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6D7EE3" w14:textId="5960993C" w:rsidR="00EB32AA" w:rsidRPr="00BD35BE" w:rsidRDefault="00EB32AA" w:rsidP="00620064">
      <w:pPr>
        <w:rPr>
          <w:rFonts w:cs="Tahoma"/>
          <w:u w:val="single"/>
          <w:lang w:val="sr-Latn-BA"/>
        </w:rPr>
      </w:pPr>
      <w:r w:rsidRPr="00BD35BE">
        <w:rPr>
          <w:rFonts w:cs="Tahoma"/>
          <w:noProof/>
          <w:u w:val="single"/>
        </w:rPr>
        <w:drawing>
          <wp:inline distT="0" distB="0" distL="0" distR="0" wp14:anchorId="69E36FA1" wp14:editId="7FA692E8">
            <wp:extent cx="5661660" cy="7162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95563" cy="745872"/>
                    </a:xfrm>
                    <a:prstGeom prst="rect">
                      <a:avLst/>
                    </a:prstGeom>
                    <a:noFill/>
                    <a:ln>
                      <a:noFill/>
                    </a:ln>
                  </pic:spPr>
                </pic:pic>
              </a:graphicData>
            </a:graphic>
          </wp:inline>
        </w:drawing>
      </w:r>
    </w:p>
    <w:p w14:paraId="0AA99A58" w14:textId="40326EA7" w:rsidR="00EB32AA" w:rsidRPr="000D1692" w:rsidRDefault="00707CAB" w:rsidP="00620064">
      <w:pPr>
        <w:rPr>
          <w:rFonts w:cs="Tahoma"/>
          <w:lang w:val="sr-Cyrl-BA"/>
        </w:rPr>
      </w:pPr>
      <w:r>
        <w:rPr>
          <w:rFonts w:cs="Tahoma"/>
          <w:lang w:val="sr-Latn-BA"/>
        </w:rPr>
        <w:t>Број</w:t>
      </w:r>
      <w:r w:rsidR="00EB32AA" w:rsidRPr="00BD35BE">
        <w:rPr>
          <w:rFonts w:cs="Tahoma"/>
          <w:lang w:val="sr-Latn-BA"/>
        </w:rPr>
        <w:t>:</w:t>
      </w:r>
      <w:r w:rsidR="000D1692">
        <w:rPr>
          <w:rFonts w:cs="Tahoma"/>
          <w:lang w:val="sr-Latn-BA"/>
        </w:rPr>
        <w:t xml:space="preserve"> 252-1-</w:t>
      </w:r>
      <w:r w:rsidR="000D1692">
        <w:rPr>
          <w:rFonts w:cs="Tahoma"/>
          <w:lang w:val="sr-Cyrl-BA"/>
        </w:rPr>
        <w:t>И/24</w:t>
      </w:r>
    </w:p>
    <w:p w14:paraId="5E69AF11" w14:textId="68B12213" w:rsidR="00EB32AA" w:rsidRPr="00BD35BE" w:rsidRDefault="00707CAB" w:rsidP="00620064">
      <w:pPr>
        <w:rPr>
          <w:rFonts w:cs="Tahoma"/>
          <w:lang w:val="sr-Latn-BA"/>
        </w:rPr>
      </w:pPr>
      <w:r>
        <w:rPr>
          <w:rFonts w:cs="Tahoma"/>
          <w:lang w:val="sr-Latn-BA"/>
        </w:rPr>
        <w:t>Дана</w:t>
      </w:r>
      <w:r w:rsidR="00EB32AA" w:rsidRPr="00BD35BE">
        <w:rPr>
          <w:rFonts w:cs="Tahoma"/>
          <w:lang w:val="sr-Latn-BA"/>
        </w:rPr>
        <w:t>,</w:t>
      </w:r>
      <w:r w:rsidR="000D1692">
        <w:rPr>
          <w:rFonts w:cs="Tahoma"/>
          <w:lang w:val="sr-Cyrl-BA"/>
        </w:rPr>
        <w:t xml:space="preserve"> 06.03</w:t>
      </w:r>
      <w:r w:rsidR="00930280" w:rsidRPr="00BD35BE">
        <w:rPr>
          <w:rFonts w:cs="Tahoma"/>
          <w:lang w:val="sr-Latn-BA"/>
        </w:rPr>
        <w:t>.</w:t>
      </w:r>
      <w:r w:rsidR="000D1692">
        <w:rPr>
          <w:rFonts w:cs="Tahoma"/>
          <w:lang w:val="sr-Cyrl-BA"/>
        </w:rPr>
        <w:t>2024.</w:t>
      </w:r>
      <w:r w:rsidR="00930280" w:rsidRPr="00BD35BE">
        <w:rPr>
          <w:rFonts w:cs="Tahoma"/>
          <w:lang w:val="sr-Latn-BA"/>
        </w:rPr>
        <w:t xml:space="preserve"> </w:t>
      </w:r>
      <w:r>
        <w:rPr>
          <w:rFonts w:cs="Tahoma"/>
          <w:lang w:val="sr-Latn-BA"/>
        </w:rPr>
        <w:t>године</w:t>
      </w:r>
      <w:bookmarkStart w:id="0" w:name="_GoBack"/>
      <w:bookmarkEnd w:id="0"/>
    </w:p>
    <w:p w14:paraId="75802BE0" w14:textId="77777777" w:rsidR="00EB32AA" w:rsidRPr="00BD35BE" w:rsidRDefault="00EB32AA" w:rsidP="00620064">
      <w:pPr>
        <w:rPr>
          <w:rFonts w:cs="Tahoma"/>
          <w:lang w:val="sr-Latn-BA"/>
        </w:rPr>
      </w:pPr>
    </w:p>
    <w:p w14:paraId="5898CAAB" w14:textId="77777777" w:rsidR="00EB32AA" w:rsidRPr="00BD35BE" w:rsidRDefault="00EB32AA" w:rsidP="00620064">
      <w:pPr>
        <w:rPr>
          <w:rFonts w:cs="Tahoma"/>
          <w:lang w:val="sr-Latn-BA"/>
        </w:rPr>
      </w:pPr>
    </w:p>
    <w:p w14:paraId="78A3F7E8" w14:textId="77777777" w:rsidR="00EB32AA" w:rsidRPr="00BD35BE" w:rsidRDefault="00EB32AA" w:rsidP="00620064">
      <w:pPr>
        <w:rPr>
          <w:rFonts w:cs="Tahoma"/>
          <w:lang w:val="sr-Latn-BA"/>
        </w:rPr>
      </w:pPr>
    </w:p>
    <w:p w14:paraId="456A6DCD" w14:textId="77777777" w:rsidR="00EB32AA" w:rsidRPr="00BD35BE" w:rsidRDefault="00EB32AA" w:rsidP="00EB32AA">
      <w:pPr>
        <w:jc w:val="center"/>
        <w:rPr>
          <w:rFonts w:cs="Tahoma"/>
          <w:b/>
          <w:lang w:val="sr-Latn-BA"/>
        </w:rPr>
      </w:pPr>
    </w:p>
    <w:p w14:paraId="7B2AC8C5" w14:textId="77777777" w:rsidR="00EB32AA" w:rsidRPr="00BD35BE" w:rsidRDefault="00EB32AA" w:rsidP="00EB32AA">
      <w:pPr>
        <w:jc w:val="center"/>
        <w:rPr>
          <w:rFonts w:cs="Tahoma"/>
          <w:b/>
          <w:lang w:val="sr-Latn-BA"/>
        </w:rPr>
      </w:pPr>
    </w:p>
    <w:p w14:paraId="33652FA5" w14:textId="77777777" w:rsidR="00EB32AA" w:rsidRPr="00BD35BE" w:rsidRDefault="00EB32AA" w:rsidP="00EB32AA">
      <w:pPr>
        <w:jc w:val="center"/>
        <w:rPr>
          <w:rFonts w:cs="Tahoma"/>
          <w:b/>
          <w:lang w:val="sr-Latn-BA"/>
        </w:rPr>
      </w:pPr>
    </w:p>
    <w:p w14:paraId="1F032851" w14:textId="216807A1" w:rsidR="00EB32AA" w:rsidRPr="00BD35BE" w:rsidRDefault="00707CAB" w:rsidP="00EB32AA">
      <w:pPr>
        <w:jc w:val="center"/>
        <w:rPr>
          <w:rFonts w:cs="Tahoma"/>
          <w:b/>
          <w:sz w:val="32"/>
          <w:szCs w:val="32"/>
          <w:lang w:val="sr-Latn-BA"/>
        </w:rPr>
      </w:pPr>
      <w:r>
        <w:rPr>
          <w:rFonts w:cs="Tahoma"/>
          <w:b/>
          <w:sz w:val="32"/>
          <w:szCs w:val="32"/>
          <w:lang w:val="sr-Latn-BA"/>
        </w:rPr>
        <w:t>ГОДИШЊИ</w:t>
      </w:r>
      <w:r w:rsidR="00EB32AA" w:rsidRPr="00BD35BE">
        <w:rPr>
          <w:rFonts w:cs="Tahoma"/>
          <w:b/>
          <w:sz w:val="32"/>
          <w:szCs w:val="32"/>
          <w:lang w:val="sr-Latn-BA"/>
        </w:rPr>
        <w:t xml:space="preserve"> </w:t>
      </w:r>
      <w:r>
        <w:rPr>
          <w:rFonts w:cs="Tahoma"/>
          <w:b/>
          <w:sz w:val="32"/>
          <w:szCs w:val="32"/>
          <w:lang w:val="sr-Latn-BA"/>
        </w:rPr>
        <w:t>ИЗВЈЕШТАЈ</w:t>
      </w:r>
      <w:r w:rsidR="00EB32AA" w:rsidRPr="00BD35BE">
        <w:rPr>
          <w:rFonts w:cs="Tahoma"/>
          <w:b/>
          <w:sz w:val="32"/>
          <w:szCs w:val="32"/>
          <w:lang w:val="sr-Latn-BA"/>
        </w:rPr>
        <w:t xml:space="preserve"> </w:t>
      </w:r>
      <w:r>
        <w:rPr>
          <w:rFonts w:cs="Tahoma"/>
          <w:b/>
          <w:sz w:val="32"/>
          <w:szCs w:val="32"/>
          <w:lang w:val="sr-Latn-BA"/>
        </w:rPr>
        <w:t>О</w:t>
      </w:r>
      <w:r w:rsidR="00EB32AA" w:rsidRPr="00BD35BE">
        <w:rPr>
          <w:rFonts w:cs="Tahoma"/>
          <w:b/>
          <w:sz w:val="32"/>
          <w:szCs w:val="32"/>
          <w:lang w:val="sr-Latn-BA"/>
        </w:rPr>
        <w:t xml:space="preserve"> </w:t>
      </w:r>
      <w:r>
        <w:rPr>
          <w:rFonts w:cs="Tahoma"/>
          <w:b/>
          <w:sz w:val="32"/>
          <w:szCs w:val="32"/>
          <w:lang w:val="sr-Latn-BA"/>
        </w:rPr>
        <w:t>РАДУ</w:t>
      </w:r>
    </w:p>
    <w:p w14:paraId="41363440" w14:textId="699C3E57" w:rsidR="00EB32AA" w:rsidRPr="00BD35BE" w:rsidRDefault="00707CAB" w:rsidP="00EB32AA">
      <w:pPr>
        <w:jc w:val="center"/>
        <w:rPr>
          <w:rFonts w:cs="Tahoma"/>
          <w:b/>
          <w:sz w:val="32"/>
          <w:szCs w:val="32"/>
          <w:lang w:val="sr-Latn-BA"/>
        </w:rPr>
      </w:pPr>
      <w:r>
        <w:rPr>
          <w:rFonts w:cs="Tahoma"/>
          <w:b/>
          <w:sz w:val="32"/>
          <w:szCs w:val="32"/>
          <w:lang w:val="sr-Latn-BA"/>
        </w:rPr>
        <w:t>ОМБУДСМАНА</w:t>
      </w:r>
      <w:r w:rsidR="00EB32AA" w:rsidRPr="00BD35BE">
        <w:rPr>
          <w:rFonts w:cs="Tahoma"/>
          <w:b/>
          <w:sz w:val="32"/>
          <w:szCs w:val="32"/>
          <w:lang w:val="sr-Latn-BA"/>
        </w:rPr>
        <w:t xml:space="preserve"> </w:t>
      </w:r>
      <w:r>
        <w:rPr>
          <w:rFonts w:cs="Tahoma"/>
          <w:b/>
          <w:sz w:val="32"/>
          <w:szCs w:val="32"/>
          <w:lang w:val="sr-Latn-BA"/>
        </w:rPr>
        <w:t>ЗА</w:t>
      </w:r>
      <w:r w:rsidR="00EB32AA" w:rsidRPr="00BD35BE">
        <w:rPr>
          <w:rFonts w:cs="Tahoma"/>
          <w:b/>
          <w:sz w:val="32"/>
          <w:szCs w:val="32"/>
          <w:lang w:val="sr-Latn-BA"/>
        </w:rPr>
        <w:t xml:space="preserve"> </w:t>
      </w:r>
      <w:r>
        <w:rPr>
          <w:rFonts w:cs="Tahoma"/>
          <w:b/>
          <w:sz w:val="32"/>
          <w:szCs w:val="32"/>
          <w:lang w:val="sr-Latn-BA"/>
        </w:rPr>
        <w:t>ДЈЕЦУ</w:t>
      </w:r>
    </w:p>
    <w:p w14:paraId="4BA53CE1" w14:textId="24E7D0AE" w:rsidR="00EB32AA" w:rsidRPr="00BD35BE" w:rsidRDefault="00707CAB" w:rsidP="00EB32AA">
      <w:pPr>
        <w:jc w:val="center"/>
        <w:rPr>
          <w:rFonts w:cs="Tahoma"/>
          <w:b/>
          <w:sz w:val="32"/>
          <w:szCs w:val="32"/>
          <w:lang w:val="sr-Latn-BA"/>
        </w:rPr>
      </w:pPr>
      <w:r>
        <w:rPr>
          <w:rFonts w:cs="Tahoma"/>
          <w:b/>
          <w:sz w:val="32"/>
          <w:szCs w:val="32"/>
          <w:lang w:val="sr-Latn-BA"/>
        </w:rPr>
        <w:t>за</w:t>
      </w:r>
      <w:r w:rsidR="00FA67A4" w:rsidRPr="00BD35BE">
        <w:rPr>
          <w:rFonts w:cs="Tahoma"/>
          <w:b/>
          <w:sz w:val="32"/>
          <w:szCs w:val="32"/>
          <w:lang w:val="sr-Latn-BA"/>
        </w:rPr>
        <w:t xml:space="preserve"> 2023</w:t>
      </w:r>
      <w:r w:rsidR="00EB32AA" w:rsidRPr="00BD35BE">
        <w:rPr>
          <w:rFonts w:cs="Tahoma"/>
          <w:b/>
          <w:sz w:val="32"/>
          <w:szCs w:val="32"/>
          <w:lang w:val="sr-Latn-BA"/>
        </w:rPr>
        <w:t xml:space="preserve">. </w:t>
      </w:r>
      <w:r>
        <w:rPr>
          <w:rFonts w:cs="Tahoma"/>
          <w:b/>
          <w:sz w:val="32"/>
          <w:szCs w:val="32"/>
          <w:lang w:val="sr-Latn-BA"/>
        </w:rPr>
        <w:t>годину</w:t>
      </w:r>
    </w:p>
    <w:p w14:paraId="2792C736" w14:textId="77777777" w:rsidR="00EB32AA" w:rsidRPr="00BD35BE" w:rsidRDefault="00EB32AA" w:rsidP="00EB32AA">
      <w:pPr>
        <w:jc w:val="center"/>
        <w:rPr>
          <w:rFonts w:cs="Tahoma"/>
          <w:b/>
          <w:lang w:val="sr-Latn-BA"/>
        </w:rPr>
      </w:pPr>
    </w:p>
    <w:p w14:paraId="44F120A8" w14:textId="77777777" w:rsidR="00EB32AA" w:rsidRPr="00BD35BE" w:rsidRDefault="00EB32AA" w:rsidP="00620064">
      <w:pPr>
        <w:rPr>
          <w:rFonts w:cs="Tahoma"/>
          <w:lang w:val="sr-Latn-BA"/>
        </w:rPr>
      </w:pPr>
    </w:p>
    <w:p w14:paraId="717EB627" w14:textId="77777777" w:rsidR="00EB32AA" w:rsidRPr="00BD35BE" w:rsidRDefault="00EB32AA" w:rsidP="00620064">
      <w:pPr>
        <w:rPr>
          <w:rFonts w:cs="Tahoma"/>
          <w:lang w:val="sr-Latn-BA"/>
        </w:rPr>
      </w:pPr>
    </w:p>
    <w:p w14:paraId="251EF04E" w14:textId="77777777" w:rsidR="00EB32AA" w:rsidRPr="00BD35BE" w:rsidRDefault="00EB32AA" w:rsidP="00620064">
      <w:pPr>
        <w:rPr>
          <w:rFonts w:cs="Tahoma"/>
          <w:lang w:val="sr-Latn-BA"/>
        </w:rPr>
      </w:pPr>
    </w:p>
    <w:p w14:paraId="2EF596CF" w14:textId="77777777" w:rsidR="00EB32AA" w:rsidRPr="00BD35BE" w:rsidRDefault="00EB32AA" w:rsidP="00620064">
      <w:pPr>
        <w:rPr>
          <w:rFonts w:cs="Tahoma"/>
          <w:lang w:val="sr-Latn-BA"/>
        </w:rPr>
      </w:pPr>
    </w:p>
    <w:p w14:paraId="1EA75F10" w14:textId="77777777" w:rsidR="00EB32AA" w:rsidRPr="00BD35BE" w:rsidRDefault="00EB32AA" w:rsidP="00620064">
      <w:pPr>
        <w:rPr>
          <w:rFonts w:cs="Tahoma"/>
          <w:lang w:val="sr-Latn-BA"/>
        </w:rPr>
      </w:pPr>
    </w:p>
    <w:p w14:paraId="15F6B6D1" w14:textId="77777777" w:rsidR="00EB32AA" w:rsidRPr="00BD35BE" w:rsidRDefault="00EB32AA" w:rsidP="00620064">
      <w:pPr>
        <w:rPr>
          <w:rFonts w:cs="Tahoma"/>
          <w:lang w:val="sr-Latn-BA"/>
        </w:rPr>
      </w:pPr>
    </w:p>
    <w:p w14:paraId="7E1FEC26" w14:textId="77777777" w:rsidR="008B1E63" w:rsidRPr="00BD35BE" w:rsidRDefault="008B1E63" w:rsidP="00620064">
      <w:pPr>
        <w:rPr>
          <w:rFonts w:cs="Tahoma"/>
          <w:lang w:val="sr-Latn-BA"/>
        </w:rPr>
      </w:pPr>
    </w:p>
    <w:p w14:paraId="0C12F455" w14:textId="77777777" w:rsidR="00EB32AA" w:rsidRPr="00BD35BE" w:rsidRDefault="00EB32AA" w:rsidP="00EB32AA">
      <w:pPr>
        <w:jc w:val="center"/>
        <w:rPr>
          <w:rFonts w:cs="Tahoma"/>
          <w:lang w:val="sr-Latn-BA"/>
        </w:rPr>
      </w:pPr>
    </w:p>
    <w:p w14:paraId="5F610790" w14:textId="0D88DDAF" w:rsidR="00EB32AA" w:rsidRPr="00BD35BE" w:rsidRDefault="00707CAB" w:rsidP="00EB32AA">
      <w:pPr>
        <w:jc w:val="center"/>
        <w:rPr>
          <w:rFonts w:cs="Tahoma"/>
          <w:b/>
          <w:lang w:val="sr-Latn-BA"/>
        </w:rPr>
      </w:pPr>
      <w:r>
        <w:rPr>
          <w:rFonts w:cs="Tahoma"/>
          <w:b/>
          <w:lang w:val="sr-Latn-BA"/>
        </w:rPr>
        <w:t>Бања</w:t>
      </w:r>
      <w:r w:rsidR="00EB32AA" w:rsidRPr="00BD35BE">
        <w:rPr>
          <w:rFonts w:cs="Tahoma"/>
          <w:b/>
          <w:lang w:val="sr-Latn-BA"/>
        </w:rPr>
        <w:t xml:space="preserve"> </w:t>
      </w:r>
      <w:r>
        <w:rPr>
          <w:rFonts w:cs="Tahoma"/>
          <w:b/>
          <w:lang w:val="sr-Latn-BA"/>
        </w:rPr>
        <w:t>Лука</w:t>
      </w:r>
      <w:r w:rsidR="00EB32AA" w:rsidRPr="00BD35BE">
        <w:rPr>
          <w:rFonts w:cs="Tahoma"/>
          <w:b/>
          <w:lang w:val="sr-Latn-BA"/>
        </w:rPr>
        <w:t xml:space="preserve">, </w:t>
      </w:r>
      <w:r>
        <w:rPr>
          <w:rFonts w:cs="Tahoma"/>
          <w:b/>
          <w:lang w:val="sr-Latn-BA"/>
        </w:rPr>
        <w:t>март</w:t>
      </w:r>
      <w:r w:rsidR="00EB32AA" w:rsidRPr="00BD35BE">
        <w:rPr>
          <w:rFonts w:cs="Tahoma"/>
          <w:b/>
          <w:lang w:val="sr-Latn-BA"/>
        </w:rPr>
        <w:t xml:space="preserve"> 202</w:t>
      </w:r>
      <w:r w:rsidR="00FA67A4" w:rsidRPr="00BD35BE">
        <w:rPr>
          <w:rFonts w:cs="Tahoma"/>
          <w:b/>
          <w:lang w:val="sr-Latn-BA"/>
        </w:rPr>
        <w:t>4</w:t>
      </w:r>
      <w:r w:rsidR="00EB32AA" w:rsidRPr="00BD35BE">
        <w:rPr>
          <w:rFonts w:cs="Tahoma"/>
          <w:b/>
          <w:lang w:val="sr-Latn-BA"/>
        </w:rPr>
        <w:t xml:space="preserve">. </w:t>
      </w:r>
      <w:r>
        <w:rPr>
          <w:rFonts w:cs="Tahoma"/>
          <w:b/>
          <w:lang w:val="sr-Latn-BA"/>
        </w:rPr>
        <w:t>године</w:t>
      </w:r>
    </w:p>
    <w:p w14:paraId="0F9E305B" w14:textId="77777777" w:rsidR="00EB32AA" w:rsidRPr="00BD35BE" w:rsidRDefault="00EB32AA" w:rsidP="00EB32AA">
      <w:pPr>
        <w:rPr>
          <w:rFonts w:cs="Tahoma"/>
          <w:b/>
          <w:lang w:val="sr-Latn-BA"/>
        </w:rPr>
      </w:pPr>
    </w:p>
    <w:p w14:paraId="3979232D" w14:textId="77777777" w:rsidR="00EB32AA" w:rsidRPr="00BD35BE" w:rsidRDefault="00EB32AA" w:rsidP="00EB32AA">
      <w:pPr>
        <w:rPr>
          <w:rFonts w:cs="Tahoma"/>
          <w:b/>
          <w:lang w:val="sr-Latn-BA"/>
        </w:rPr>
      </w:pPr>
    </w:p>
    <w:p w14:paraId="286C11BB" w14:textId="7286890B" w:rsidR="00EB32AA" w:rsidRPr="00BD35BE" w:rsidRDefault="00EB32AA" w:rsidP="00620064">
      <w:pPr>
        <w:rPr>
          <w:rFonts w:cs="Tahoma"/>
          <w:lang w:val="sr-Latn-BA"/>
        </w:rPr>
      </w:pPr>
      <w:r w:rsidRPr="00BD35BE">
        <w:rPr>
          <w:rFonts w:cs="Tahoma"/>
          <w:noProof/>
        </w:rPr>
        <w:drawing>
          <wp:inline distT="0" distB="0" distL="0" distR="0" wp14:anchorId="2E445459" wp14:editId="56296132">
            <wp:extent cx="5943600" cy="542290"/>
            <wp:effectExtent l="0" t="0" r="0" b="0"/>
            <wp:docPr id="15" name="Picture 3" descr="memorandum-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morandum-f.png"/>
                    <pic:cNvPicPr>
                      <a:picLocks noChangeAspect="1" noChangeArrowheads="1"/>
                    </pic:cNvPicPr>
                  </pic:nvPicPr>
                  <pic:blipFill>
                    <a:blip r:embed="rId9"/>
                    <a:srcRect/>
                    <a:stretch>
                      <a:fillRect/>
                    </a:stretch>
                  </pic:blipFill>
                  <pic:spPr bwMode="auto">
                    <a:xfrm>
                      <a:off x="0" y="0"/>
                      <a:ext cx="5943600" cy="542290"/>
                    </a:xfrm>
                    <a:prstGeom prst="rect">
                      <a:avLst/>
                    </a:prstGeom>
                    <a:noFill/>
                    <a:ln w="9525">
                      <a:noFill/>
                      <a:miter lim="800000"/>
                      <a:headEnd/>
                      <a:tailEnd/>
                    </a:ln>
                  </pic:spPr>
                </pic:pic>
              </a:graphicData>
            </a:graphic>
          </wp:inline>
        </w:drawing>
      </w:r>
    </w:p>
    <w:p w14:paraId="238EB10F" w14:textId="77777777" w:rsidR="008B1E63" w:rsidRPr="00BD35BE" w:rsidRDefault="008B1E63">
      <w:pPr>
        <w:spacing w:line="259" w:lineRule="auto"/>
        <w:rPr>
          <w:rFonts w:cs="Tahoma"/>
          <w:b/>
          <w:lang w:val="sr-Latn-BA"/>
        </w:rPr>
      </w:pPr>
      <w:r w:rsidRPr="00BD35BE">
        <w:rPr>
          <w:rFonts w:cs="Tahoma"/>
          <w:b/>
          <w:lang w:val="sr-Latn-BA"/>
        </w:rPr>
        <w:br w:type="page"/>
      </w:r>
    </w:p>
    <w:p w14:paraId="55226511" w14:textId="27A7E43C" w:rsidR="00E63A4F" w:rsidRPr="002A0F99" w:rsidRDefault="00707CAB" w:rsidP="002A0F99">
      <w:pPr>
        <w:rPr>
          <w:rFonts w:cs="Tahoma"/>
          <w:b/>
          <w:lang w:val="sr-Latn-BA"/>
        </w:rPr>
      </w:pPr>
      <w:r>
        <w:rPr>
          <w:rFonts w:cs="Tahoma"/>
          <w:b/>
          <w:lang w:val="sr-Latn-BA"/>
        </w:rPr>
        <w:lastRenderedPageBreak/>
        <w:t>Садржај</w:t>
      </w:r>
      <w:r w:rsidR="002A0F99">
        <w:rPr>
          <w:rFonts w:cs="Tahoma"/>
          <w:b/>
          <w:lang w:val="sr-Latn-BA"/>
        </w:rPr>
        <w:t xml:space="preserve">: </w:t>
      </w:r>
    </w:p>
    <w:sdt>
      <w:sdtPr>
        <w:rPr>
          <w:rFonts w:ascii="Tahoma" w:eastAsiaTheme="minorHAnsi" w:hAnsi="Tahoma" w:cstheme="minorBidi"/>
          <w:color w:val="auto"/>
          <w:sz w:val="22"/>
          <w:szCs w:val="22"/>
        </w:rPr>
        <w:id w:val="-33655901"/>
        <w:docPartObj>
          <w:docPartGallery w:val="Table of Contents"/>
          <w:docPartUnique/>
        </w:docPartObj>
      </w:sdtPr>
      <w:sdtEndPr>
        <w:rPr>
          <w:b/>
          <w:bCs/>
          <w:noProof/>
        </w:rPr>
      </w:sdtEndPr>
      <w:sdtContent>
        <w:p w14:paraId="7DAA3549" w14:textId="3B95F22B" w:rsidR="002A0F99" w:rsidRPr="000779CB" w:rsidRDefault="002A0F99" w:rsidP="000779CB">
          <w:pPr>
            <w:pStyle w:val="TOCHeading"/>
            <w:spacing w:before="0"/>
            <w:rPr>
              <w:rFonts w:ascii="Tahoma" w:hAnsi="Tahoma" w:cs="Tahoma"/>
              <w:sz w:val="22"/>
              <w:szCs w:val="22"/>
            </w:rPr>
          </w:pPr>
        </w:p>
        <w:p w14:paraId="0045BE82" w14:textId="77777777" w:rsidR="000779CB" w:rsidRPr="000779CB" w:rsidRDefault="002A0F99" w:rsidP="000779CB">
          <w:pPr>
            <w:pStyle w:val="TOC1"/>
            <w:tabs>
              <w:tab w:val="left" w:pos="440"/>
              <w:tab w:val="right" w:leader="dot" w:pos="9017"/>
            </w:tabs>
            <w:spacing w:after="0"/>
            <w:rPr>
              <w:rFonts w:eastAsiaTheme="minorEastAsia" w:cs="Tahoma"/>
              <w:noProof/>
              <w:lang w:val="sr-Latn-BA" w:eastAsia="sr-Latn-BA"/>
            </w:rPr>
          </w:pPr>
          <w:r w:rsidRPr="000779CB">
            <w:rPr>
              <w:rFonts w:cs="Tahoma"/>
            </w:rPr>
            <w:fldChar w:fldCharType="begin"/>
          </w:r>
          <w:r w:rsidRPr="000779CB">
            <w:rPr>
              <w:rFonts w:cs="Tahoma"/>
            </w:rPr>
            <w:instrText xml:space="preserve"> TOC \o "1-3" \h \z \u </w:instrText>
          </w:r>
          <w:r w:rsidRPr="000779CB">
            <w:rPr>
              <w:rFonts w:cs="Tahoma"/>
            </w:rPr>
            <w:fldChar w:fldCharType="separate"/>
          </w:r>
          <w:hyperlink w:anchor="_Toc160445031" w:history="1">
            <w:r w:rsidR="000779CB" w:rsidRPr="000779CB">
              <w:rPr>
                <w:rStyle w:val="Hyperlink"/>
                <w:rFonts w:cs="Tahoma"/>
                <w:noProof/>
              </w:rPr>
              <w:t>I</w:t>
            </w:r>
            <w:r w:rsidR="000779CB" w:rsidRPr="000779CB">
              <w:rPr>
                <w:rFonts w:eastAsiaTheme="minorEastAsia" w:cs="Tahoma"/>
                <w:noProof/>
                <w:lang w:val="sr-Latn-BA" w:eastAsia="sr-Latn-BA"/>
              </w:rPr>
              <w:tab/>
            </w:r>
            <w:r w:rsidR="000779CB" w:rsidRPr="000779CB">
              <w:rPr>
                <w:rStyle w:val="Hyperlink"/>
                <w:rFonts w:cs="Tahoma"/>
                <w:noProof/>
              </w:rPr>
              <w:t>УВОД</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_Toc160445031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5</w:t>
            </w:r>
            <w:r w:rsidR="000779CB" w:rsidRPr="000779CB">
              <w:rPr>
                <w:rFonts w:cs="Tahoma"/>
                <w:noProof/>
                <w:webHidden/>
              </w:rPr>
              <w:fldChar w:fldCharType="end"/>
            </w:r>
          </w:hyperlink>
        </w:p>
        <w:p w14:paraId="0EAA403F" w14:textId="77777777" w:rsidR="000779CB" w:rsidRPr="000779CB" w:rsidRDefault="00D66662" w:rsidP="000779CB">
          <w:pPr>
            <w:pStyle w:val="TOC1"/>
            <w:tabs>
              <w:tab w:val="left" w:pos="440"/>
              <w:tab w:val="right" w:leader="dot" w:pos="9017"/>
            </w:tabs>
            <w:spacing w:after="0"/>
            <w:rPr>
              <w:rFonts w:eastAsiaTheme="minorEastAsia" w:cs="Tahoma"/>
              <w:noProof/>
              <w:lang w:val="sr-Latn-BA" w:eastAsia="sr-Latn-BA"/>
            </w:rPr>
          </w:pPr>
          <w:hyperlink w:anchor="_Toc160445032" w:history="1">
            <w:r w:rsidR="000779CB" w:rsidRPr="000779CB">
              <w:rPr>
                <w:rStyle w:val="Hyperlink"/>
                <w:rFonts w:cs="Tahoma"/>
                <w:noProof/>
              </w:rPr>
              <w:t>II</w:t>
            </w:r>
            <w:r w:rsidR="000779CB" w:rsidRPr="000779CB">
              <w:rPr>
                <w:rFonts w:eastAsiaTheme="minorEastAsia" w:cs="Tahoma"/>
                <w:noProof/>
                <w:lang w:val="sr-Latn-BA" w:eastAsia="sr-Latn-BA"/>
              </w:rPr>
              <w:tab/>
            </w:r>
            <w:r w:rsidR="000779CB" w:rsidRPr="000779CB">
              <w:rPr>
                <w:rStyle w:val="Hyperlink"/>
                <w:rFonts w:cs="Tahoma"/>
                <w:noProof/>
              </w:rPr>
              <w:t>ПОСТУПАЊЕ ОМБУДСМАНА ЗА ДЈЕЦУ</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_Toc160445032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6</w:t>
            </w:r>
            <w:r w:rsidR="000779CB" w:rsidRPr="000779CB">
              <w:rPr>
                <w:rFonts w:cs="Tahoma"/>
                <w:noProof/>
                <w:webHidden/>
              </w:rPr>
              <w:fldChar w:fldCharType="end"/>
            </w:r>
          </w:hyperlink>
        </w:p>
        <w:p w14:paraId="346F5B26"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33" w:history="1">
            <w:r w:rsidR="000779CB" w:rsidRPr="000779CB">
              <w:rPr>
                <w:rStyle w:val="Hyperlink"/>
                <w:rFonts w:cs="Tahoma"/>
                <w:noProof/>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rPr>
              <w:t>Поступање по предметима којима се указује на појединачне повреде права дјетета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_Toc160445033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7</w:t>
            </w:r>
            <w:r w:rsidR="000779CB" w:rsidRPr="000779CB">
              <w:rPr>
                <w:rFonts w:cs="Tahoma"/>
                <w:noProof/>
                <w:webHidden/>
              </w:rPr>
              <w:fldChar w:fldCharType="end"/>
            </w:r>
          </w:hyperlink>
        </w:p>
        <w:p w14:paraId="2F0893BC"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34" w:history="1">
            <w:r w:rsidR="000779CB" w:rsidRPr="000779CB">
              <w:rPr>
                <w:rStyle w:val="Hyperlink"/>
                <w:sz w:val="22"/>
                <w:szCs w:val="22"/>
              </w:rPr>
              <w:t>1)</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rPr>
              <w:t>Подносилац пријаве</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_Toc160445034 \h </w:instrText>
            </w:r>
            <w:r w:rsidR="000779CB" w:rsidRPr="000779CB">
              <w:rPr>
                <w:webHidden/>
                <w:sz w:val="22"/>
                <w:szCs w:val="22"/>
              </w:rPr>
            </w:r>
            <w:r w:rsidR="000779CB" w:rsidRPr="000779CB">
              <w:rPr>
                <w:webHidden/>
                <w:sz w:val="22"/>
                <w:szCs w:val="22"/>
              </w:rPr>
              <w:fldChar w:fldCharType="separate"/>
            </w:r>
            <w:r w:rsidR="000779CB">
              <w:rPr>
                <w:webHidden/>
                <w:sz w:val="22"/>
                <w:szCs w:val="22"/>
              </w:rPr>
              <w:t>7</w:t>
            </w:r>
            <w:r w:rsidR="000779CB" w:rsidRPr="000779CB">
              <w:rPr>
                <w:webHidden/>
                <w:sz w:val="22"/>
                <w:szCs w:val="22"/>
              </w:rPr>
              <w:fldChar w:fldCharType="end"/>
            </w:r>
          </w:hyperlink>
        </w:p>
        <w:p w14:paraId="7718518F"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35" w:history="1">
            <w:r w:rsidR="000779CB" w:rsidRPr="000779CB">
              <w:rPr>
                <w:rStyle w:val="Hyperlink"/>
                <w:sz w:val="22"/>
                <w:szCs w:val="22"/>
              </w:rPr>
              <w:t>2)</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rPr>
              <w:t>Начин пријема пријаве-жалбе</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_Toc160445035 \h </w:instrText>
            </w:r>
            <w:r w:rsidR="000779CB" w:rsidRPr="000779CB">
              <w:rPr>
                <w:webHidden/>
                <w:sz w:val="22"/>
                <w:szCs w:val="22"/>
              </w:rPr>
            </w:r>
            <w:r w:rsidR="000779CB" w:rsidRPr="000779CB">
              <w:rPr>
                <w:webHidden/>
                <w:sz w:val="22"/>
                <w:szCs w:val="22"/>
              </w:rPr>
              <w:fldChar w:fldCharType="separate"/>
            </w:r>
            <w:r w:rsidR="000779CB">
              <w:rPr>
                <w:webHidden/>
                <w:sz w:val="22"/>
                <w:szCs w:val="22"/>
              </w:rPr>
              <w:t>8</w:t>
            </w:r>
            <w:r w:rsidR="000779CB" w:rsidRPr="000779CB">
              <w:rPr>
                <w:webHidden/>
                <w:sz w:val="22"/>
                <w:szCs w:val="22"/>
              </w:rPr>
              <w:fldChar w:fldCharType="end"/>
            </w:r>
          </w:hyperlink>
        </w:p>
        <w:p w14:paraId="7AFDD8FA"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36" w:history="1">
            <w:r w:rsidR="000779CB" w:rsidRPr="000779CB">
              <w:rPr>
                <w:rStyle w:val="Hyperlink"/>
                <w:sz w:val="22"/>
                <w:szCs w:val="22"/>
              </w:rPr>
              <w:t>3)</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rPr>
              <w:t>Број и пол дјеце чија су права повријеђена</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_Toc160445036 \h </w:instrText>
            </w:r>
            <w:r w:rsidR="000779CB" w:rsidRPr="000779CB">
              <w:rPr>
                <w:webHidden/>
                <w:sz w:val="22"/>
                <w:szCs w:val="22"/>
              </w:rPr>
            </w:r>
            <w:r w:rsidR="000779CB" w:rsidRPr="000779CB">
              <w:rPr>
                <w:webHidden/>
                <w:sz w:val="22"/>
                <w:szCs w:val="22"/>
              </w:rPr>
              <w:fldChar w:fldCharType="separate"/>
            </w:r>
            <w:r w:rsidR="000779CB">
              <w:rPr>
                <w:webHidden/>
                <w:sz w:val="22"/>
                <w:szCs w:val="22"/>
              </w:rPr>
              <w:t>8</w:t>
            </w:r>
            <w:r w:rsidR="000779CB" w:rsidRPr="000779CB">
              <w:rPr>
                <w:webHidden/>
                <w:sz w:val="22"/>
                <w:szCs w:val="22"/>
              </w:rPr>
              <w:fldChar w:fldCharType="end"/>
            </w:r>
          </w:hyperlink>
        </w:p>
        <w:p w14:paraId="7779DCBD"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37" w:history="1">
            <w:r w:rsidR="000779CB" w:rsidRPr="000779CB">
              <w:rPr>
                <w:rStyle w:val="Hyperlink"/>
                <w:sz w:val="22"/>
                <w:szCs w:val="22"/>
              </w:rPr>
              <w:t>4)</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rPr>
              <w:t>Узраст дјеце чија су права повређена</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_Toc160445037 \h </w:instrText>
            </w:r>
            <w:r w:rsidR="000779CB" w:rsidRPr="000779CB">
              <w:rPr>
                <w:webHidden/>
                <w:sz w:val="22"/>
                <w:szCs w:val="22"/>
              </w:rPr>
            </w:r>
            <w:r w:rsidR="000779CB" w:rsidRPr="000779CB">
              <w:rPr>
                <w:webHidden/>
                <w:sz w:val="22"/>
                <w:szCs w:val="22"/>
              </w:rPr>
              <w:fldChar w:fldCharType="separate"/>
            </w:r>
            <w:r w:rsidR="000779CB">
              <w:rPr>
                <w:webHidden/>
                <w:sz w:val="22"/>
                <w:szCs w:val="22"/>
              </w:rPr>
              <w:t>9</w:t>
            </w:r>
            <w:r w:rsidR="000779CB" w:rsidRPr="000779CB">
              <w:rPr>
                <w:webHidden/>
                <w:sz w:val="22"/>
                <w:szCs w:val="22"/>
              </w:rPr>
              <w:fldChar w:fldCharType="end"/>
            </w:r>
          </w:hyperlink>
        </w:p>
        <w:p w14:paraId="19162A7C"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38" w:history="1">
            <w:r w:rsidR="000779CB" w:rsidRPr="000779CB">
              <w:rPr>
                <w:rStyle w:val="Hyperlink"/>
                <w:sz w:val="22"/>
                <w:szCs w:val="22"/>
              </w:rPr>
              <w:t>5)</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rPr>
              <w:t>Одговорна страна</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_Toc160445038 \h </w:instrText>
            </w:r>
            <w:r w:rsidR="000779CB" w:rsidRPr="000779CB">
              <w:rPr>
                <w:webHidden/>
                <w:sz w:val="22"/>
                <w:szCs w:val="22"/>
              </w:rPr>
            </w:r>
            <w:r w:rsidR="000779CB" w:rsidRPr="000779CB">
              <w:rPr>
                <w:webHidden/>
                <w:sz w:val="22"/>
                <w:szCs w:val="22"/>
              </w:rPr>
              <w:fldChar w:fldCharType="separate"/>
            </w:r>
            <w:r w:rsidR="000779CB">
              <w:rPr>
                <w:webHidden/>
                <w:sz w:val="22"/>
                <w:szCs w:val="22"/>
              </w:rPr>
              <w:t>9</w:t>
            </w:r>
            <w:r w:rsidR="000779CB" w:rsidRPr="000779CB">
              <w:rPr>
                <w:webHidden/>
                <w:sz w:val="22"/>
                <w:szCs w:val="22"/>
              </w:rPr>
              <w:fldChar w:fldCharType="end"/>
            </w:r>
          </w:hyperlink>
        </w:p>
        <w:p w14:paraId="02689936"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39" w:history="1">
            <w:r w:rsidR="000779CB" w:rsidRPr="000779CB">
              <w:rPr>
                <w:rStyle w:val="Hyperlink"/>
                <w:sz w:val="22"/>
                <w:szCs w:val="22"/>
              </w:rPr>
              <w:t>6)</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rPr>
              <w:t>Повреда права дјетета</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_Toc160445039 \h </w:instrText>
            </w:r>
            <w:r w:rsidR="000779CB" w:rsidRPr="000779CB">
              <w:rPr>
                <w:webHidden/>
                <w:sz w:val="22"/>
                <w:szCs w:val="22"/>
              </w:rPr>
            </w:r>
            <w:r w:rsidR="000779CB" w:rsidRPr="000779CB">
              <w:rPr>
                <w:webHidden/>
                <w:sz w:val="22"/>
                <w:szCs w:val="22"/>
              </w:rPr>
              <w:fldChar w:fldCharType="separate"/>
            </w:r>
            <w:r w:rsidR="000779CB">
              <w:rPr>
                <w:webHidden/>
                <w:sz w:val="22"/>
                <w:szCs w:val="22"/>
              </w:rPr>
              <w:t>10</w:t>
            </w:r>
            <w:r w:rsidR="000779CB" w:rsidRPr="000779CB">
              <w:rPr>
                <w:webHidden/>
                <w:sz w:val="22"/>
                <w:szCs w:val="22"/>
              </w:rPr>
              <w:fldChar w:fldCharType="end"/>
            </w:r>
          </w:hyperlink>
        </w:p>
        <w:p w14:paraId="01CA6F02"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40" w:history="1">
            <w:r w:rsidR="000779CB" w:rsidRPr="000779CB">
              <w:rPr>
                <w:rStyle w:val="Hyperlink"/>
                <w:sz w:val="22"/>
                <w:szCs w:val="22"/>
              </w:rPr>
              <w:t>7)</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rPr>
              <w:t>Поступање по службеној дужности</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_Toc160445040 \h </w:instrText>
            </w:r>
            <w:r w:rsidR="000779CB" w:rsidRPr="000779CB">
              <w:rPr>
                <w:webHidden/>
                <w:sz w:val="22"/>
                <w:szCs w:val="22"/>
              </w:rPr>
            </w:r>
            <w:r w:rsidR="000779CB" w:rsidRPr="000779CB">
              <w:rPr>
                <w:webHidden/>
                <w:sz w:val="22"/>
                <w:szCs w:val="22"/>
              </w:rPr>
              <w:fldChar w:fldCharType="separate"/>
            </w:r>
            <w:r w:rsidR="000779CB">
              <w:rPr>
                <w:webHidden/>
                <w:sz w:val="22"/>
                <w:szCs w:val="22"/>
              </w:rPr>
              <w:t>10</w:t>
            </w:r>
            <w:r w:rsidR="000779CB" w:rsidRPr="000779CB">
              <w:rPr>
                <w:webHidden/>
                <w:sz w:val="22"/>
                <w:szCs w:val="22"/>
              </w:rPr>
              <w:fldChar w:fldCharType="end"/>
            </w:r>
          </w:hyperlink>
        </w:p>
        <w:p w14:paraId="4E1150A8"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41" w:history="1">
            <w:r w:rsidR="000779CB" w:rsidRPr="000779CB">
              <w:rPr>
                <w:rStyle w:val="Hyperlink"/>
                <w:sz w:val="22"/>
                <w:szCs w:val="22"/>
              </w:rPr>
              <w:t>8)</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rPr>
              <w:t>Поступање у појединачним предметима</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_Toc160445041 \h </w:instrText>
            </w:r>
            <w:r w:rsidR="000779CB" w:rsidRPr="000779CB">
              <w:rPr>
                <w:webHidden/>
                <w:sz w:val="22"/>
                <w:szCs w:val="22"/>
              </w:rPr>
            </w:r>
            <w:r w:rsidR="000779CB" w:rsidRPr="000779CB">
              <w:rPr>
                <w:webHidden/>
                <w:sz w:val="22"/>
                <w:szCs w:val="22"/>
              </w:rPr>
              <w:fldChar w:fldCharType="separate"/>
            </w:r>
            <w:r w:rsidR="000779CB">
              <w:rPr>
                <w:webHidden/>
                <w:sz w:val="22"/>
                <w:szCs w:val="22"/>
              </w:rPr>
              <w:t>11</w:t>
            </w:r>
            <w:r w:rsidR="000779CB" w:rsidRPr="000779CB">
              <w:rPr>
                <w:webHidden/>
                <w:sz w:val="22"/>
                <w:szCs w:val="22"/>
              </w:rPr>
              <w:fldChar w:fldCharType="end"/>
            </w:r>
          </w:hyperlink>
        </w:p>
        <w:p w14:paraId="09501EF6"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42" w:history="1">
            <w:r w:rsidR="000779CB" w:rsidRPr="000779CB">
              <w:rPr>
                <w:rStyle w:val="Hyperlink"/>
                <w:rFonts w:cs="Tahoma"/>
                <w:noProof/>
                <w:lang w:val="sr-Latn-BA"/>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lang w:val="sr-Latn-BA"/>
              </w:rPr>
              <w:t>Препоруке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_Toc160445042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11</w:t>
            </w:r>
            <w:r w:rsidR="000779CB" w:rsidRPr="000779CB">
              <w:rPr>
                <w:rFonts w:cs="Tahoma"/>
                <w:noProof/>
                <w:webHidden/>
              </w:rPr>
              <w:fldChar w:fldCharType="end"/>
            </w:r>
          </w:hyperlink>
        </w:p>
        <w:p w14:paraId="61C07EB5"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43" w:history="1">
            <w:r w:rsidR="000779CB" w:rsidRPr="000779CB">
              <w:rPr>
                <w:rStyle w:val="Hyperlink"/>
                <w:rFonts w:cs="Tahoma"/>
                <w:noProof/>
                <w:lang w:val="sr-Latn-RS"/>
                <w14:scene3d>
                  <w14:camera w14:prst="orthographicFront"/>
                  <w14:lightRig w14:rig="threePt" w14:dir="t">
                    <w14:rot w14:lat="0" w14:lon="0" w14:rev="0"/>
                  </w14:lightRig>
                </w14:scene3d>
              </w:rPr>
              <w:t>3.</w:t>
            </w:r>
            <w:r w:rsidR="000779CB" w:rsidRPr="000779CB">
              <w:rPr>
                <w:rFonts w:eastAsiaTheme="minorEastAsia" w:cs="Tahoma"/>
                <w:noProof/>
                <w:lang w:val="sr-Latn-BA" w:eastAsia="sr-Latn-BA"/>
              </w:rPr>
              <w:tab/>
            </w:r>
            <w:r w:rsidR="000779CB" w:rsidRPr="000779CB">
              <w:rPr>
                <w:rStyle w:val="Hyperlink"/>
                <w:rFonts w:cs="Tahoma"/>
                <w:noProof/>
                <w:lang w:val="sr-Latn-RS"/>
              </w:rPr>
              <w:t>Посебни извјештаји</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_Toc160445043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w:t>
            </w:r>
            <w:r w:rsidR="000779CB" w:rsidRPr="000779CB">
              <w:rPr>
                <w:rFonts w:cs="Tahoma"/>
                <w:noProof/>
                <w:webHidden/>
              </w:rPr>
              <w:fldChar w:fldCharType="end"/>
            </w:r>
          </w:hyperlink>
        </w:p>
        <w:p w14:paraId="30C9E090"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44" w:history="1">
            <w:r w:rsidR="000779CB" w:rsidRPr="000779CB">
              <w:rPr>
                <w:rStyle w:val="Hyperlink"/>
                <w:rFonts w:cs="Tahoma"/>
                <w:noProof/>
                <w:lang w:val="sr-Latn-RS"/>
                <w14:scene3d>
                  <w14:camera w14:prst="orthographicFront"/>
                  <w14:lightRig w14:rig="threePt" w14:dir="t">
                    <w14:rot w14:lat="0" w14:lon="0" w14:rev="0"/>
                  </w14:lightRig>
                </w14:scene3d>
              </w:rPr>
              <w:t>4.</w:t>
            </w:r>
            <w:r w:rsidR="000779CB" w:rsidRPr="000779CB">
              <w:rPr>
                <w:rFonts w:eastAsiaTheme="minorEastAsia" w:cs="Tahoma"/>
                <w:noProof/>
                <w:lang w:val="sr-Latn-BA" w:eastAsia="sr-Latn-BA"/>
              </w:rPr>
              <w:tab/>
            </w:r>
            <w:r w:rsidR="000779CB" w:rsidRPr="000779CB">
              <w:rPr>
                <w:rStyle w:val="Hyperlink"/>
                <w:rFonts w:cs="Tahoma"/>
                <w:noProof/>
                <w:lang w:val="sr-Latn-RS"/>
              </w:rPr>
              <w:t>Иницијативе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_Toc160445044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13</w:t>
            </w:r>
            <w:r w:rsidR="000779CB" w:rsidRPr="000779CB">
              <w:rPr>
                <w:rFonts w:cs="Tahoma"/>
                <w:noProof/>
                <w:webHidden/>
              </w:rPr>
              <w:fldChar w:fldCharType="end"/>
            </w:r>
          </w:hyperlink>
        </w:p>
        <w:p w14:paraId="4BB8C2FD"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45" w:history="1">
            <w:r w:rsidR="000779CB" w:rsidRPr="000779CB">
              <w:rPr>
                <w:rStyle w:val="Hyperlink"/>
                <w:rFonts w:cs="Tahoma"/>
                <w:noProof/>
                <w:lang w:val="sr-Latn-RS"/>
                <w14:scene3d>
                  <w14:camera w14:prst="orthographicFront"/>
                  <w14:lightRig w14:rig="threePt" w14:dir="t">
                    <w14:rot w14:lat="0" w14:lon="0" w14:rev="0"/>
                  </w14:lightRig>
                </w14:scene3d>
              </w:rPr>
              <w:t>5.</w:t>
            </w:r>
            <w:r w:rsidR="000779CB" w:rsidRPr="000779CB">
              <w:rPr>
                <w:rFonts w:eastAsiaTheme="minorEastAsia" w:cs="Tahoma"/>
                <w:noProof/>
                <w:lang w:val="sr-Latn-BA" w:eastAsia="sr-Latn-BA"/>
              </w:rPr>
              <w:tab/>
            </w:r>
            <w:r w:rsidR="000779CB" w:rsidRPr="000779CB">
              <w:rPr>
                <w:rStyle w:val="Hyperlink"/>
                <w:rFonts w:cs="Tahoma"/>
                <w:noProof/>
                <w:lang w:val="sr-Latn-RS"/>
              </w:rPr>
              <w:t>Мишљења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_Toc160445045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13</w:t>
            </w:r>
            <w:r w:rsidR="000779CB" w:rsidRPr="000779CB">
              <w:rPr>
                <w:rFonts w:cs="Tahoma"/>
                <w:noProof/>
                <w:webHidden/>
              </w:rPr>
              <w:fldChar w:fldCharType="end"/>
            </w:r>
          </w:hyperlink>
        </w:p>
        <w:p w14:paraId="0A1D331D"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46" w:history="1">
            <w:r w:rsidR="000779CB" w:rsidRPr="000779CB">
              <w:rPr>
                <w:rStyle w:val="Hyperlink"/>
                <w:rFonts w:cs="Tahoma"/>
                <w:noProof/>
                <w:lang w:val="sr-Latn-RS"/>
                <w14:scene3d>
                  <w14:camera w14:prst="orthographicFront"/>
                  <w14:lightRig w14:rig="threePt" w14:dir="t">
                    <w14:rot w14:lat="0" w14:lon="0" w14:rev="0"/>
                  </w14:lightRig>
                </w14:scene3d>
              </w:rPr>
              <w:t>6.</w:t>
            </w:r>
            <w:r w:rsidR="000779CB" w:rsidRPr="000779CB">
              <w:rPr>
                <w:rFonts w:eastAsiaTheme="minorEastAsia" w:cs="Tahoma"/>
                <w:noProof/>
                <w:lang w:val="sr-Latn-BA" w:eastAsia="sr-Latn-BA"/>
              </w:rPr>
              <w:tab/>
            </w:r>
            <w:r w:rsidR="000779CB" w:rsidRPr="000779CB">
              <w:rPr>
                <w:rStyle w:val="Hyperlink"/>
                <w:rFonts w:cs="Tahoma"/>
                <w:noProof/>
                <w:lang w:val="sr-Latn-RS"/>
              </w:rPr>
              <w:t>Саопштења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_Toc160445046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13</w:t>
            </w:r>
            <w:r w:rsidR="000779CB" w:rsidRPr="000779CB">
              <w:rPr>
                <w:rFonts w:cs="Tahoma"/>
                <w:noProof/>
                <w:webHidden/>
              </w:rPr>
              <w:fldChar w:fldCharType="end"/>
            </w:r>
          </w:hyperlink>
        </w:p>
        <w:p w14:paraId="1D3E92CA"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47" w:history="1">
            <w:r w:rsidR="000779CB" w:rsidRPr="000779CB">
              <w:rPr>
                <w:rStyle w:val="Hyperlink"/>
                <w:rFonts w:cs="Tahoma"/>
                <w:noProof/>
                <w:lang w:val="sr-Latn-RS"/>
                <w14:scene3d>
                  <w14:camera w14:prst="orthographicFront"/>
                  <w14:lightRig w14:rig="threePt" w14:dir="t">
                    <w14:rot w14:lat="0" w14:lon="0" w14:rev="0"/>
                  </w14:lightRig>
                </w14:scene3d>
              </w:rPr>
              <w:t>7.</w:t>
            </w:r>
            <w:r w:rsidR="000779CB" w:rsidRPr="000779CB">
              <w:rPr>
                <w:rFonts w:eastAsiaTheme="minorEastAsia" w:cs="Tahoma"/>
                <w:noProof/>
                <w:lang w:val="sr-Latn-BA" w:eastAsia="sr-Latn-BA"/>
              </w:rPr>
              <w:tab/>
            </w:r>
            <w:r w:rsidR="000779CB" w:rsidRPr="000779CB">
              <w:rPr>
                <w:rStyle w:val="Hyperlink"/>
                <w:rFonts w:cs="Tahoma"/>
                <w:noProof/>
                <w:lang w:val="sr-Latn-RS"/>
              </w:rPr>
              <w:t>Едукација дјеце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_Toc160445047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13</w:t>
            </w:r>
            <w:r w:rsidR="000779CB" w:rsidRPr="000779CB">
              <w:rPr>
                <w:rFonts w:cs="Tahoma"/>
                <w:noProof/>
                <w:webHidden/>
              </w:rPr>
              <w:fldChar w:fldCharType="end"/>
            </w:r>
          </w:hyperlink>
        </w:p>
        <w:p w14:paraId="04920C27" w14:textId="77777777" w:rsidR="000779CB" w:rsidRPr="000779CB" w:rsidRDefault="00D66662" w:rsidP="000779CB">
          <w:pPr>
            <w:pStyle w:val="TOC1"/>
            <w:tabs>
              <w:tab w:val="left" w:pos="660"/>
              <w:tab w:val="right" w:leader="dot" w:pos="9017"/>
            </w:tabs>
            <w:spacing w:after="0"/>
            <w:rPr>
              <w:rFonts w:eastAsiaTheme="minorEastAsia" w:cs="Tahoma"/>
              <w:noProof/>
              <w:lang w:val="sr-Latn-BA" w:eastAsia="sr-Latn-BA"/>
            </w:rPr>
          </w:pPr>
          <w:hyperlink w:anchor="_Toc160445048" w:history="1">
            <w:r w:rsidR="000779CB" w:rsidRPr="000779CB">
              <w:rPr>
                <w:rStyle w:val="Hyperlink"/>
                <w:rFonts w:cs="Tahoma"/>
                <w:noProof/>
              </w:rPr>
              <w:t>III</w:t>
            </w:r>
            <w:r w:rsidR="000779CB" w:rsidRPr="000779CB">
              <w:rPr>
                <w:rFonts w:eastAsiaTheme="minorEastAsia" w:cs="Tahoma"/>
                <w:noProof/>
                <w:lang w:val="sr-Latn-BA" w:eastAsia="sr-Latn-BA"/>
              </w:rPr>
              <w:tab/>
            </w:r>
            <w:r w:rsidR="000779CB" w:rsidRPr="000779CB">
              <w:rPr>
                <w:rStyle w:val="Hyperlink"/>
                <w:rFonts w:cs="Tahoma"/>
                <w:noProof/>
              </w:rPr>
              <w:t>ЛИЧНА ПРАВА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_Toc160445048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15</w:t>
            </w:r>
            <w:r w:rsidR="000779CB" w:rsidRPr="000779CB">
              <w:rPr>
                <w:rFonts w:cs="Tahoma"/>
                <w:noProof/>
                <w:webHidden/>
              </w:rPr>
              <w:fldChar w:fldCharType="end"/>
            </w:r>
          </w:hyperlink>
        </w:p>
        <w:p w14:paraId="71E8F38E"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49" w:history="1">
            <w:r w:rsidR="000779CB" w:rsidRPr="000779CB">
              <w:rPr>
                <w:rStyle w:val="Hyperlink"/>
                <w:rFonts w:cs="Tahoma"/>
                <w:noProof/>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rPr>
              <w:t>Уређење личних односа дјетета са родитељем са којим не живи</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_Toc160445049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15</w:t>
            </w:r>
            <w:r w:rsidR="000779CB" w:rsidRPr="000779CB">
              <w:rPr>
                <w:rFonts w:cs="Tahoma"/>
                <w:noProof/>
                <w:webHidden/>
              </w:rPr>
              <w:fldChar w:fldCharType="end"/>
            </w:r>
          </w:hyperlink>
        </w:p>
        <w:p w14:paraId="10D4820E"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50" w:history="1">
            <w:r w:rsidR="000779CB" w:rsidRPr="000779CB">
              <w:rPr>
                <w:rStyle w:val="Hyperlink"/>
                <w:rFonts w:cs="Tahoma"/>
                <w:noProof/>
                <w:lang w:val="sr-Latn-RS"/>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lang w:val="sr-Latn-RS"/>
              </w:rPr>
              <w:t>Вршење родитељског права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_Toc160445050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16</w:t>
            </w:r>
            <w:r w:rsidR="000779CB" w:rsidRPr="000779CB">
              <w:rPr>
                <w:rFonts w:cs="Tahoma"/>
                <w:noProof/>
                <w:webHidden/>
              </w:rPr>
              <w:fldChar w:fldCharType="end"/>
            </w:r>
          </w:hyperlink>
        </w:p>
        <w:p w14:paraId="438E031D"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51" w:history="1">
            <w:r w:rsidR="000779CB" w:rsidRPr="000779CB">
              <w:rPr>
                <w:rStyle w:val="Hyperlink"/>
                <w:rFonts w:cs="Tahoma"/>
                <w:noProof/>
                <w:lang w:val="sr-Latn-BA"/>
                <w14:scene3d>
                  <w14:camera w14:prst="orthographicFront"/>
                  <w14:lightRig w14:rig="threePt" w14:dir="t">
                    <w14:rot w14:lat="0" w14:lon="0" w14:rev="0"/>
                  </w14:lightRig>
                </w14:scene3d>
              </w:rPr>
              <w:t>3.</w:t>
            </w:r>
            <w:r w:rsidR="000779CB" w:rsidRPr="000779CB">
              <w:rPr>
                <w:rFonts w:eastAsiaTheme="minorEastAsia" w:cs="Tahoma"/>
                <w:noProof/>
                <w:lang w:val="sr-Latn-BA" w:eastAsia="sr-Latn-BA"/>
              </w:rPr>
              <w:tab/>
            </w:r>
            <w:r w:rsidR="000779CB" w:rsidRPr="000779CB">
              <w:rPr>
                <w:rStyle w:val="Hyperlink"/>
                <w:rFonts w:cs="Tahoma"/>
                <w:noProof/>
                <w:lang w:val="sr-Latn-RS"/>
              </w:rPr>
              <w:t>Повјеравање дјетета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_Toc160445051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18</w:t>
            </w:r>
            <w:r w:rsidR="000779CB" w:rsidRPr="000779CB">
              <w:rPr>
                <w:rFonts w:cs="Tahoma"/>
                <w:noProof/>
                <w:webHidden/>
              </w:rPr>
              <w:fldChar w:fldCharType="end"/>
            </w:r>
          </w:hyperlink>
        </w:p>
        <w:p w14:paraId="3A1A59EF"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52" w:history="1">
            <w:r w:rsidR="000779CB" w:rsidRPr="000779CB">
              <w:rPr>
                <w:rStyle w:val="Hyperlink"/>
                <w:rFonts w:cs="Tahoma"/>
                <w:noProof/>
                <w:lang w:val="sr-Cyrl-BA"/>
                <w14:scene3d>
                  <w14:camera w14:prst="orthographicFront"/>
                  <w14:lightRig w14:rig="threePt" w14:dir="t">
                    <w14:rot w14:lat="0" w14:lon="0" w14:rev="0"/>
                  </w14:lightRig>
                </w14:scene3d>
              </w:rPr>
              <w:t>4.</w:t>
            </w:r>
            <w:r w:rsidR="000779CB" w:rsidRPr="000779CB">
              <w:rPr>
                <w:rFonts w:eastAsiaTheme="minorEastAsia" w:cs="Tahoma"/>
                <w:noProof/>
                <w:lang w:val="sr-Latn-BA" w:eastAsia="sr-Latn-BA"/>
              </w:rPr>
              <w:tab/>
            </w:r>
            <w:r w:rsidR="000779CB" w:rsidRPr="000779CB">
              <w:rPr>
                <w:rStyle w:val="Hyperlink"/>
                <w:rFonts w:cs="Tahoma"/>
                <w:noProof/>
                <w:lang w:val="sr-Latn-RS"/>
              </w:rPr>
              <w:t>Право на путну исправу</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_Toc160445052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18</w:t>
            </w:r>
            <w:r w:rsidR="000779CB" w:rsidRPr="000779CB">
              <w:rPr>
                <w:rFonts w:cs="Tahoma"/>
                <w:noProof/>
                <w:webHidden/>
              </w:rPr>
              <w:fldChar w:fldCharType="end"/>
            </w:r>
          </w:hyperlink>
        </w:p>
        <w:p w14:paraId="1FF8FCF8"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53" w:history="1">
            <w:r w:rsidR="000779CB" w:rsidRPr="000779CB">
              <w:rPr>
                <w:rStyle w:val="Hyperlink"/>
                <w:rFonts w:cs="Tahoma"/>
                <w:noProof/>
                <w:lang w:val="sr-Latn-RS"/>
                <w14:scene3d>
                  <w14:camera w14:prst="orthographicFront"/>
                  <w14:lightRig w14:rig="threePt" w14:dir="t">
                    <w14:rot w14:lat="0" w14:lon="0" w14:rev="0"/>
                  </w14:lightRig>
                </w14:scene3d>
              </w:rPr>
              <w:t>5.</w:t>
            </w:r>
            <w:r w:rsidR="000779CB" w:rsidRPr="000779CB">
              <w:rPr>
                <w:rFonts w:eastAsiaTheme="minorEastAsia" w:cs="Tahoma"/>
                <w:noProof/>
                <w:lang w:val="sr-Latn-BA" w:eastAsia="sr-Latn-BA"/>
              </w:rPr>
              <w:tab/>
            </w:r>
            <w:r w:rsidR="000779CB" w:rsidRPr="000779CB">
              <w:rPr>
                <w:rStyle w:val="Hyperlink"/>
                <w:rFonts w:cs="Tahoma"/>
                <w:noProof/>
                <w:lang w:val="sr-Latn-RS"/>
              </w:rPr>
              <w:t>Заштита дјеце без родитељског старања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_Toc160445053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19</w:t>
            </w:r>
            <w:r w:rsidR="000779CB" w:rsidRPr="000779CB">
              <w:rPr>
                <w:rFonts w:cs="Tahoma"/>
                <w:noProof/>
                <w:webHidden/>
              </w:rPr>
              <w:fldChar w:fldCharType="end"/>
            </w:r>
          </w:hyperlink>
        </w:p>
        <w:p w14:paraId="2E0D7316"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54" w:history="1">
            <w:r w:rsidR="000779CB" w:rsidRPr="000779CB">
              <w:rPr>
                <w:rStyle w:val="Hyperlink"/>
                <w:sz w:val="22"/>
                <w:szCs w:val="22"/>
                <w:lang w:val="sr-Latn-RS"/>
              </w:rPr>
              <w:t>1)</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lang w:val="sr-Latn-RS"/>
              </w:rPr>
              <w:t>Институционални смјештај</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_Toc160445054 \h </w:instrText>
            </w:r>
            <w:r w:rsidR="000779CB" w:rsidRPr="000779CB">
              <w:rPr>
                <w:webHidden/>
                <w:sz w:val="22"/>
                <w:szCs w:val="22"/>
              </w:rPr>
            </w:r>
            <w:r w:rsidR="000779CB" w:rsidRPr="000779CB">
              <w:rPr>
                <w:webHidden/>
                <w:sz w:val="22"/>
                <w:szCs w:val="22"/>
              </w:rPr>
              <w:fldChar w:fldCharType="separate"/>
            </w:r>
            <w:r w:rsidR="000779CB">
              <w:rPr>
                <w:webHidden/>
                <w:sz w:val="22"/>
                <w:szCs w:val="22"/>
              </w:rPr>
              <w:t>19</w:t>
            </w:r>
            <w:r w:rsidR="000779CB" w:rsidRPr="000779CB">
              <w:rPr>
                <w:webHidden/>
                <w:sz w:val="22"/>
                <w:szCs w:val="22"/>
              </w:rPr>
              <w:fldChar w:fldCharType="end"/>
            </w:r>
          </w:hyperlink>
        </w:p>
        <w:p w14:paraId="5504E749"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55" w:history="1">
            <w:r w:rsidR="000779CB" w:rsidRPr="000779CB">
              <w:rPr>
                <w:rStyle w:val="Hyperlink"/>
                <w:rFonts w:eastAsia="Times New Roman"/>
                <w:sz w:val="22"/>
                <w:szCs w:val="22"/>
              </w:rPr>
              <w:t>2)</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rFonts w:eastAsia="Times New Roman"/>
                <w:sz w:val="22"/>
                <w:szCs w:val="22"/>
              </w:rPr>
              <w:t>Усвојење</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_Toc160445055 \h </w:instrText>
            </w:r>
            <w:r w:rsidR="000779CB" w:rsidRPr="000779CB">
              <w:rPr>
                <w:webHidden/>
                <w:sz w:val="22"/>
                <w:szCs w:val="22"/>
              </w:rPr>
            </w:r>
            <w:r w:rsidR="000779CB" w:rsidRPr="000779CB">
              <w:rPr>
                <w:webHidden/>
                <w:sz w:val="22"/>
                <w:szCs w:val="22"/>
              </w:rPr>
              <w:fldChar w:fldCharType="separate"/>
            </w:r>
            <w:r w:rsidR="000779CB">
              <w:rPr>
                <w:webHidden/>
                <w:sz w:val="22"/>
                <w:szCs w:val="22"/>
              </w:rPr>
              <w:t>22</w:t>
            </w:r>
            <w:r w:rsidR="000779CB" w:rsidRPr="000779CB">
              <w:rPr>
                <w:webHidden/>
                <w:sz w:val="22"/>
                <w:szCs w:val="22"/>
              </w:rPr>
              <w:fldChar w:fldCharType="end"/>
            </w:r>
          </w:hyperlink>
        </w:p>
        <w:p w14:paraId="3829C29F"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56" w:history="1">
            <w:r w:rsidR="000779CB" w:rsidRPr="000779CB">
              <w:rPr>
                <w:rStyle w:val="Hyperlink"/>
                <w:sz w:val="22"/>
                <w:szCs w:val="22"/>
                <w:lang w:val="sr-Cyrl-BA"/>
              </w:rPr>
              <w:t>3)</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lang w:val="sr-Latn-RS"/>
              </w:rPr>
              <w:t>Хранитељство</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_Toc160445056 \h </w:instrText>
            </w:r>
            <w:r w:rsidR="000779CB" w:rsidRPr="000779CB">
              <w:rPr>
                <w:webHidden/>
                <w:sz w:val="22"/>
                <w:szCs w:val="22"/>
              </w:rPr>
            </w:r>
            <w:r w:rsidR="000779CB" w:rsidRPr="000779CB">
              <w:rPr>
                <w:webHidden/>
                <w:sz w:val="22"/>
                <w:szCs w:val="22"/>
              </w:rPr>
              <w:fldChar w:fldCharType="separate"/>
            </w:r>
            <w:r w:rsidR="000779CB">
              <w:rPr>
                <w:webHidden/>
                <w:sz w:val="22"/>
                <w:szCs w:val="22"/>
              </w:rPr>
              <w:t>23</w:t>
            </w:r>
            <w:r w:rsidR="000779CB" w:rsidRPr="000779CB">
              <w:rPr>
                <w:webHidden/>
                <w:sz w:val="22"/>
                <w:szCs w:val="22"/>
              </w:rPr>
              <w:fldChar w:fldCharType="end"/>
            </w:r>
          </w:hyperlink>
        </w:p>
        <w:p w14:paraId="351C2534"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57" w:history="1">
            <w:r w:rsidR="000779CB" w:rsidRPr="000779CB">
              <w:rPr>
                <w:rStyle w:val="Hyperlink"/>
                <w:rFonts w:cs="Tahoma"/>
                <w:noProof/>
                <w:lang w:val="sr-Latn-RS"/>
                <w14:scene3d>
                  <w14:camera w14:prst="orthographicFront"/>
                  <w14:lightRig w14:rig="threePt" w14:dir="t">
                    <w14:rot w14:lat="0" w14:lon="0" w14:rev="0"/>
                  </w14:lightRig>
                </w14:scene3d>
              </w:rPr>
              <w:t>6.</w:t>
            </w:r>
            <w:r w:rsidR="000779CB" w:rsidRPr="000779CB">
              <w:rPr>
                <w:rFonts w:eastAsiaTheme="minorEastAsia" w:cs="Tahoma"/>
                <w:noProof/>
                <w:lang w:val="sr-Latn-BA" w:eastAsia="sr-Latn-BA"/>
              </w:rPr>
              <w:tab/>
            </w:r>
            <w:r w:rsidR="000779CB" w:rsidRPr="000779CB">
              <w:rPr>
                <w:rStyle w:val="Hyperlink"/>
                <w:rFonts w:cs="Tahoma"/>
                <w:noProof/>
                <w:lang w:val="sr-Latn-RS"/>
              </w:rPr>
              <w:t>Право дјетета на приватност</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_Toc160445057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24</w:t>
            </w:r>
            <w:r w:rsidR="000779CB" w:rsidRPr="000779CB">
              <w:rPr>
                <w:rFonts w:cs="Tahoma"/>
                <w:noProof/>
                <w:webHidden/>
              </w:rPr>
              <w:fldChar w:fldCharType="end"/>
            </w:r>
          </w:hyperlink>
        </w:p>
        <w:p w14:paraId="13CC14C2"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58" w:history="1">
            <w:r w:rsidR="000779CB" w:rsidRPr="000779CB">
              <w:rPr>
                <w:rStyle w:val="Hyperlink"/>
                <w:sz w:val="22"/>
                <w:szCs w:val="22"/>
              </w:rPr>
              <w:t>1)</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rPr>
              <w:t>Дјеца и медији</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_Toc160445058 \h </w:instrText>
            </w:r>
            <w:r w:rsidR="000779CB" w:rsidRPr="000779CB">
              <w:rPr>
                <w:webHidden/>
                <w:sz w:val="22"/>
                <w:szCs w:val="22"/>
              </w:rPr>
            </w:r>
            <w:r w:rsidR="000779CB" w:rsidRPr="000779CB">
              <w:rPr>
                <w:webHidden/>
                <w:sz w:val="22"/>
                <w:szCs w:val="22"/>
              </w:rPr>
              <w:fldChar w:fldCharType="separate"/>
            </w:r>
            <w:r w:rsidR="000779CB">
              <w:rPr>
                <w:webHidden/>
                <w:sz w:val="22"/>
                <w:szCs w:val="22"/>
              </w:rPr>
              <w:t>25</w:t>
            </w:r>
            <w:r w:rsidR="000779CB" w:rsidRPr="000779CB">
              <w:rPr>
                <w:webHidden/>
                <w:sz w:val="22"/>
                <w:szCs w:val="22"/>
              </w:rPr>
              <w:fldChar w:fldCharType="end"/>
            </w:r>
          </w:hyperlink>
        </w:p>
        <w:p w14:paraId="17451A4A"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59" w:history="1">
            <w:r w:rsidR="000779CB" w:rsidRPr="000779CB">
              <w:rPr>
                <w:rStyle w:val="Hyperlink"/>
                <w:rFonts w:eastAsia="Times New Roman"/>
                <w:sz w:val="22"/>
                <w:szCs w:val="22"/>
                <w:lang w:val="sr-Latn-BA"/>
              </w:rPr>
              <w:t>2)</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rFonts w:eastAsia="Times New Roman"/>
                <w:sz w:val="22"/>
                <w:szCs w:val="22"/>
                <w:lang w:val="sr-Latn-BA"/>
              </w:rPr>
              <w:t>Угрожавање приватности дјетета од стране родитеља</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_Toc160445059 \h </w:instrText>
            </w:r>
            <w:r w:rsidR="000779CB" w:rsidRPr="000779CB">
              <w:rPr>
                <w:webHidden/>
                <w:sz w:val="22"/>
                <w:szCs w:val="22"/>
              </w:rPr>
            </w:r>
            <w:r w:rsidR="000779CB" w:rsidRPr="000779CB">
              <w:rPr>
                <w:webHidden/>
                <w:sz w:val="22"/>
                <w:szCs w:val="22"/>
              </w:rPr>
              <w:fldChar w:fldCharType="separate"/>
            </w:r>
            <w:r w:rsidR="000779CB">
              <w:rPr>
                <w:webHidden/>
                <w:sz w:val="22"/>
                <w:szCs w:val="22"/>
              </w:rPr>
              <w:t>26</w:t>
            </w:r>
            <w:r w:rsidR="000779CB" w:rsidRPr="000779CB">
              <w:rPr>
                <w:webHidden/>
                <w:sz w:val="22"/>
                <w:szCs w:val="22"/>
              </w:rPr>
              <w:fldChar w:fldCharType="end"/>
            </w:r>
          </w:hyperlink>
        </w:p>
        <w:p w14:paraId="510E4B1E"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60" w:history="1">
            <w:r w:rsidR="000779CB" w:rsidRPr="000779CB">
              <w:rPr>
                <w:rStyle w:val="Hyperlink"/>
                <w:sz w:val="22"/>
                <w:szCs w:val="22"/>
                <w:lang w:val="sr-Latn-CS"/>
              </w:rPr>
              <w:t>3)</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lang w:val="sr-Latn-CS"/>
              </w:rPr>
              <w:t>Угрожавање приватности дјеце од стране трећих лица</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_Toc160445060 \h </w:instrText>
            </w:r>
            <w:r w:rsidR="000779CB" w:rsidRPr="000779CB">
              <w:rPr>
                <w:webHidden/>
                <w:sz w:val="22"/>
                <w:szCs w:val="22"/>
              </w:rPr>
            </w:r>
            <w:r w:rsidR="000779CB" w:rsidRPr="000779CB">
              <w:rPr>
                <w:webHidden/>
                <w:sz w:val="22"/>
                <w:szCs w:val="22"/>
              </w:rPr>
              <w:fldChar w:fldCharType="separate"/>
            </w:r>
            <w:r w:rsidR="000779CB">
              <w:rPr>
                <w:webHidden/>
                <w:sz w:val="22"/>
                <w:szCs w:val="22"/>
              </w:rPr>
              <w:t>27</w:t>
            </w:r>
            <w:r w:rsidR="000779CB" w:rsidRPr="000779CB">
              <w:rPr>
                <w:webHidden/>
                <w:sz w:val="22"/>
                <w:szCs w:val="22"/>
              </w:rPr>
              <w:fldChar w:fldCharType="end"/>
            </w:r>
          </w:hyperlink>
        </w:p>
        <w:p w14:paraId="2C64AD9E"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61" w:history="1">
            <w:r w:rsidR="000779CB" w:rsidRPr="000779CB">
              <w:rPr>
                <w:rStyle w:val="Hyperlink"/>
                <w:sz w:val="22"/>
                <w:szCs w:val="22"/>
                <w:lang w:val="sr-Cyrl-BA"/>
              </w:rPr>
              <w:t>4)</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lang w:val="sr-Cyrl-BA"/>
              </w:rPr>
              <w:t>Заштита од незаконитог мијешања у приватност и породицу дјетета</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_Toc160445061 \h </w:instrText>
            </w:r>
            <w:r w:rsidR="000779CB" w:rsidRPr="000779CB">
              <w:rPr>
                <w:webHidden/>
                <w:sz w:val="22"/>
                <w:szCs w:val="22"/>
              </w:rPr>
            </w:r>
            <w:r w:rsidR="000779CB" w:rsidRPr="000779CB">
              <w:rPr>
                <w:webHidden/>
                <w:sz w:val="22"/>
                <w:szCs w:val="22"/>
              </w:rPr>
              <w:fldChar w:fldCharType="separate"/>
            </w:r>
            <w:r w:rsidR="000779CB">
              <w:rPr>
                <w:webHidden/>
                <w:sz w:val="22"/>
                <w:szCs w:val="22"/>
              </w:rPr>
              <w:t>27</w:t>
            </w:r>
            <w:r w:rsidR="000779CB" w:rsidRPr="000779CB">
              <w:rPr>
                <w:webHidden/>
                <w:sz w:val="22"/>
                <w:szCs w:val="22"/>
              </w:rPr>
              <w:fldChar w:fldCharType="end"/>
            </w:r>
          </w:hyperlink>
        </w:p>
        <w:p w14:paraId="2D655992"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62" w:history="1">
            <w:r w:rsidR="000779CB" w:rsidRPr="000779CB">
              <w:rPr>
                <w:rStyle w:val="Hyperlink"/>
                <w:sz w:val="22"/>
                <w:szCs w:val="22"/>
                <w:lang w:val="sr-Cyrl-BA"/>
              </w:rPr>
              <w:t>5)</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lang w:val="sr-Cyrl-BA"/>
              </w:rPr>
              <w:t>Видео надзор</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_Toc160445062 \h </w:instrText>
            </w:r>
            <w:r w:rsidR="000779CB" w:rsidRPr="000779CB">
              <w:rPr>
                <w:webHidden/>
                <w:sz w:val="22"/>
                <w:szCs w:val="22"/>
              </w:rPr>
            </w:r>
            <w:r w:rsidR="000779CB" w:rsidRPr="000779CB">
              <w:rPr>
                <w:webHidden/>
                <w:sz w:val="22"/>
                <w:szCs w:val="22"/>
              </w:rPr>
              <w:fldChar w:fldCharType="separate"/>
            </w:r>
            <w:r w:rsidR="000779CB">
              <w:rPr>
                <w:webHidden/>
                <w:sz w:val="22"/>
                <w:szCs w:val="22"/>
              </w:rPr>
              <w:t>31</w:t>
            </w:r>
            <w:r w:rsidR="000779CB" w:rsidRPr="000779CB">
              <w:rPr>
                <w:webHidden/>
                <w:sz w:val="22"/>
                <w:szCs w:val="22"/>
              </w:rPr>
              <w:fldChar w:fldCharType="end"/>
            </w:r>
          </w:hyperlink>
        </w:p>
        <w:p w14:paraId="242A0158"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63" w:history="1">
            <w:r w:rsidR="000779CB" w:rsidRPr="000779CB">
              <w:rPr>
                <w:rStyle w:val="Hyperlink"/>
                <w:rFonts w:eastAsia="Times New Roman"/>
                <w:sz w:val="22"/>
                <w:szCs w:val="22"/>
                <w:lang w:val="sr-Cyrl-BA"/>
              </w:rPr>
              <w:t>6)</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rFonts w:eastAsia="Times New Roman"/>
                <w:sz w:val="22"/>
                <w:szCs w:val="22"/>
                <w:lang w:val="sr-Cyrl-BA"/>
              </w:rPr>
              <w:t>Објављивање</w:t>
            </w:r>
            <w:r w:rsidR="000779CB" w:rsidRPr="000779CB">
              <w:rPr>
                <w:rStyle w:val="Hyperlink"/>
                <w:rFonts w:eastAsia="Times New Roman"/>
                <w:sz w:val="22"/>
                <w:szCs w:val="22"/>
                <w:lang w:val="sr-Latn-BA"/>
              </w:rPr>
              <w:t xml:space="preserve"> </w:t>
            </w:r>
            <w:r w:rsidR="000779CB" w:rsidRPr="000779CB">
              <w:rPr>
                <w:rStyle w:val="Hyperlink"/>
                <w:rFonts w:eastAsia="Times New Roman"/>
                <w:sz w:val="22"/>
                <w:szCs w:val="22"/>
                <w:lang w:val="sr-Cyrl-BA"/>
              </w:rPr>
              <w:t>-</w:t>
            </w:r>
            <w:r w:rsidR="000779CB" w:rsidRPr="000779CB">
              <w:rPr>
                <w:rStyle w:val="Hyperlink"/>
                <w:rFonts w:eastAsia="Times New Roman"/>
                <w:sz w:val="22"/>
                <w:szCs w:val="22"/>
                <w:lang w:val="sr-Latn-BA"/>
              </w:rPr>
              <w:t xml:space="preserve"> </w:t>
            </w:r>
            <w:r w:rsidR="000779CB" w:rsidRPr="000779CB">
              <w:rPr>
                <w:rStyle w:val="Hyperlink"/>
                <w:rFonts w:eastAsia="Times New Roman"/>
                <w:sz w:val="22"/>
                <w:szCs w:val="22"/>
                <w:lang w:val="sr-Cyrl-BA"/>
              </w:rPr>
              <w:t>дијељење фотографија и других садржаја на којима су дјеца</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_Toc160445063 \h </w:instrText>
            </w:r>
            <w:r w:rsidR="000779CB" w:rsidRPr="000779CB">
              <w:rPr>
                <w:webHidden/>
                <w:sz w:val="22"/>
                <w:szCs w:val="22"/>
              </w:rPr>
            </w:r>
            <w:r w:rsidR="000779CB" w:rsidRPr="000779CB">
              <w:rPr>
                <w:webHidden/>
                <w:sz w:val="22"/>
                <w:szCs w:val="22"/>
              </w:rPr>
              <w:fldChar w:fldCharType="separate"/>
            </w:r>
            <w:r w:rsidR="000779CB">
              <w:rPr>
                <w:webHidden/>
                <w:sz w:val="22"/>
                <w:szCs w:val="22"/>
              </w:rPr>
              <w:t>31</w:t>
            </w:r>
            <w:r w:rsidR="000779CB" w:rsidRPr="000779CB">
              <w:rPr>
                <w:webHidden/>
                <w:sz w:val="22"/>
                <w:szCs w:val="22"/>
              </w:rPr>
              <w:fldChar w:fldCharType="end"/>
            </w:r>
          </w:hyperlink>
        </w:p>
        <w:p w14:paraId="7A82557F" w14:textId="77777777" w:rsidR="000779CB" w:rsidRPr="000779CB" w:rsidRDefault="00D66662" w:rsidP="000779CB">
          <w:pPr>
            <w:pStyle w:val="TOC1"/>
            <w:tabs>
              <w:tab w:val="left" w:pos="440"/>
              <w:tab w:val="right" w:leader="dot" w:pos="9017"/>
            </w:tabs>
            <w:spacing w:after="0"/>
            <w:rPr>
              <w:rFonts w:eastAsiaTheme="minorEastAsia" w:cs="Tahoma"/>
              <w:noProof/>
              <w:lang w:val="sr-Latn-BA" w:eastAsia="sr-Latn-BA"/>
            </w:rPr>
          </w:pPr>
          <w:hyperlink w:anchor="_Toc160445064" w:history="1">
            <w:r w:rsidR="000779CB" w:rsidRPr="000779CB">
              <w:rPr>
                <w:rStyle w:val="Hyperlink"/>
                <w:rFonts w:cs="Tahoma"/>
                <w:noProof/>
              </w:rPr>
              <w:t>IV</w:t>
            </w:r>
            <w:r w:rsidR="000779CB" w:rsidRPr="000779CB">
              <w:rPr>
                <w:rFonts w:eastAsiaTheme="minorEastAsia" w:cs="Tahoma"/>
                <w:noProof/>
                <w:lang w:val="sr-Latn-BA" w:eastAsia="sr-Latn-BA"/>
              </w:rPr>
              <w:tab/>
            </w:r>
            <w:r w:rsidR="000779CB" w:rsidRPr="000779CB">
              <w:rPr>
                <w:rStyle w:val="Hyperlink"/>
                <w:rFonts w:cs="Tahoma"/>
                <w:noProof/>
              </w:rPr>
              <w:t>ПРАВО НА ЗАШТИТУ ОД НАСИЉА, ЗЛОСТАВЉАЊА И ЗАНЕМАРИВАЊА ДЈЕЦЕ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_Toc160445064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33</w:t>
            </w:r>
            <w:r w:rsidR="000779CB" w:rsidRPr="000779CB">
              <w:rPr>
                <w:rFonts w:cs="Tahoma"/>
                <w:noProof/>
                <w:webHidden/>
              </w:rPr>
              <w:fldChar w:fldCharType="end"/>
            </w:r>
          </w:hyperlink>
        </w:p>
        <w:p w14:paraId="7516E2BE"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65" w:history="1">
            <w:r w:rsidR="000779CB" w:rsidRPr="000779CB">
              <w:rPr>
                <w:rStyle w:val="Hyperlink"/>
                <w:rFonts w:cs="Tahoma"/>
                <w:noProof/>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rPr>
              <w:t>Насиље над и међу дјецом</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_Toc160445065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33</w:t>
            </w:r>
            <w:r w:rsidR="000779CB" w:rsidRPr="000779CB">
              <w:rPr>
                <w:rFonts w:cs="Tahoma"/>
                <w:noProof/>
                <w:webHidden/>
              </w:rPr>
              <w:fldChar w:fldCharType="end"/>
            </w:r>
          </w:hyperlink>
        </w:p>
        <w:p w14:paraId="0A058BBD"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66" w:history="1">
            <w:r w:rsidR="000779CB" w:rsidRPr="000779CB">
              <w:rPr>
                <w:rStyle w:val="Hyperlink"/>
                <w:rFonts w:cs="Tahoma"/>
                <w:noProof/>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rPr>
              <w:t>Вршњачко насиље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_Toc160445066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36</w:t>
            </w:r>
            <w:r w:rsidR="000779CB" w:rsidRPr="000779CB">
              <w:rPr>
                <w:rFonts w:cs="Tahoma"/>
                <w:noProof/>
                <w:webHidden/>
              </w:rPr>
              <w:fldChar w:fldCharType="end"/>
            </w:r>
          </w:hyperlink>
        </w:p>
        <w:p w14:paraId="11CE76C1"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67" w:history="1">
            <w:r w:rsidR="000779CB" w:rsidRPr="000779CB">
              <w:rPr>
                <w:rStyle w:val="Hyperlink"/>
                <w:rFonts w:cs="Tahoma"/>
                <w:noProof/>
                <w14:scene3d>
                  <w14:camera w14:prst="orthographicFront"/>
                  <w14:lightRig w14:rig="threePt" w14:dir="t">
                    <w14:rot w14:lat="0" w14:lon="0" w14:rev="0"/>
                  </w14:lightRig>
                </w14:scene3d>
              </w:rPr>
              <w:t>3.</w:t>
            </w:r>
            <w:r w:rsidR="000779CB" w:rsidRPr="000779CB">
              <w:rPr>
                <w:rFonts w:eastAsiaTheme="minorEastAsia" w:cs="Tahoma"/>
                <w:noProof/>
                <w:lang w:val="sr-Latn-BA" w:eastAsia="sr-Latn-BA"/>
              </w:rPr>
              <w:tab/>
            </w:r>
            <w:r w:rsidR="000779CB" w:rsidRPr="000779CB">
              <w:rPr>
                <w:rStyle w:val="Hyperlink"/>
                <w:rFonts w:cs="Tahoma"/>
                <w:noProof/>
              </w:rPr>
              <w:t>Насиље у породици</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_Toc160445067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40</w:t>
            </w:r>
            <w:r w:rsidR="000779CB" w:rsidRPr="000779CB">
              <w:rPr>
                <w:rFonts w:cs="Tahoma"/>
                <w:noProof/>
                <w:webHidden/>
              </w:rPr>
              <w:fldChar w:fldCharType="end"/>
            </w:r>
          </w:hyperlink>
        </w:p>
        <w:p w14:paraId="38AE7A38"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68" w:history="1">
            <w:r w:rsidR="000779CB" w:rsidRPr="000779CB">
              <w:rPr>
                <w:rStyle w:val="Hyperlink"/>
                <w:rFonts w:cs="Tahoma"/>
                <w:noProof/>
                <w14:scene3d>
                  <w14:camera w14:prst="orthographicFront"/>
                  <w14:lightRig w14:rig="threePt" w14:dir="t">
                    <w14:rot w14:lat="0" w14:lon="0" w14:rev="0"/>
                  </w14:lightRig>
                </w14:scene3d>
              </w:rPr>
              <w:t>4.</w:t>
            </w:r>
            <w:r w:rsidR="000779CB" w:rsidRPr="000779CB">
              <w:rPr>
                <w:rFonts w:eastAsiaTheme="minorEastAsia" w:cs="Tahoma"/>
                <w:noProof/>
                <w:lang w:val="sr-Latn-BA" w:eastAsia="sr-Latn-BA"/>
              </w:rPr>
              <w:tab/>
            </w:r>
            <w:r w:rsidR="000779CB" w:rsidRPr="000779CB">
              <w:rPr>
                <w:rStyle w:val="Hyperlink"/>
                <w:rFonts w:cs="Tahoma"/>
                <w:noProof/>
              </w:rPr>
              <w:t>Насиље употребом савремених средстава информационих технологија (електронско насиље)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_Toc160445068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42</w:t>
            </w:r>
            <w:r w:rsidR="000779CB" w:rsidRPr="000779CB">
              <w:rPr>
                <w:rFonts w:cs="Tahoma"/>
                <w:noProof/>
                <w:webHidden/>
              </w:rPr>
              <w:fldChar w:fldCharType="end"/>
            </w:r>
          </w:hyperlink>
        </w:p>
        <w:p w14:paraId="1893815A"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69" w:history="1">
            <w:r w:rsidR="000779CB" w:rsidRPr="000779CB">
              <w:rPr>
                <w:rStyle w:val="Hyperlink"/>
                <w:rFonts w:cs="Tahoma"/>
                <w:noProof/>
                <w14:scene3d>
                  <w14:camera w14:prst="orthographicFront"/>
                  <w14:lightRig w14:rig="threePt" w14:dir="t">
                    <w14:rot w14:lat="0" w14:lon="0" w14:rev="0"/>
                  </w14:lightRig>
                </w14:scene3d>
              </w:rPr>
              <w:t>5.</w:t>
            </w:r>
            <w:r w:rsidR="000779CB" w:rsidRPr="000779CB">
              <w:rPr>
                <w:rFonts w:eastAsiaTheme="minorEastAsia" w:cs="Tahoma"/>
                <w:noProof/>
                <w:lang w:val="sr-Latn-BA" w:eastAsia="sr-Latn-BA"/>
              </w:rPr>
              <w:tab/>
            </w:r>
            <w:r w:rsidR="000779CB" w:rsidRPr="000779CB">
              <w:rPr>
                <w:rStyle w:val="Hyperlink"/>
                <w:rFonts w:cs="Tahoma"/>
                <w:noProof/>
              </w:rPr>
              <w:t>Физи</w:t>
            </w:r>
            <w:r w:rsidR="000779CB" w:rsidRPr="000779CB">
              <w:rPr>
                <w:rStyle w:val="Hyperlink"/>
                <w:rFonts w:cs="Tahoma"/>
                <w:noProof/>
                <w:lang w:val="sr-Latn-BA"/>
              </w:rPr>
              <w:t>чко</w:t>
            </w:r>
            <w:r w:rsidR="000779CB" w:rsidRPr="000779CB">
              <w:rPr>
                <w:rStyle w:val="Hyperlink"/>
                <w:rFonts w:cs="Tahoma"/>
                <w:noProof/>
              </w:rPr>
              <w:t xml:space="preserve"> кажњавање дјеце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_Toc160445069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45</w:t>
            </w:r>
            <w:r w:rsidR="000779CB" w:rsidRPr="000779CB">
              <w:rPr>
                <w:rFonts w:cs="Tahoma"/>
                <w:noProof/>
                <w:webHidden/>
              </w:rPr>
              <w:fldChar w:fldCharType="end"/>
            </w:r>
          </w:hyperlink>
        </w:p>
        <w:p w14:paraId="6DD6065A"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70" w:history="1">
            <w:r w:rsidR="000779CB" w:rsidRPr="000779CB">
              <w:rPr>
                <w:rStyle w:val="Hyperlink"/>
                <w:rFonts w:cs="Tahoma"/>
                <w:noProof/>
                <w14:scene3d>
                  <w14:camera w14:prst="orthographicFront"/>
                  <w14:lightRig w14:rig="threePt" w14:dir="t">
                    <w14:rot w14:lat="0" w14:lon="0" w14:rev="0"/>
                  </w14:lightRig>
                </w14:scene3d>
              </w:rPr>
              <w:t>6.</w:t>
            </w:r>
            <w:r w:rsidR="000779CB" w:rsidRPr="000779CB">
              <w:rPr>
                <w:rFonts w:eastAsiaTheme="minorEastAsia" w:cs="Tahoma"/>
                <w:noProof/>
                <w:lang w:val="sr-Latn-BA" w:eastAsia="sr-Latn-BA"/>
              </w:rPr>
              <w:tab/>
            </w:r>
            <w:r w:rsidR="000779CB" w:rsidRPr="000779CB">
              <w:rPr>
                <w:rStyle w:val="Hyperlink"/>
                <w:rFonts w:cs="Tahoma"/>
                <w:noProof/>
              </w:rPr>
              <w:t>Сексуално насиље над дјецом</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_Toc160445070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46</w:t>
            </w:r>
            <w:r w:rsidR="000779CB" w:rsidRPr="000779CB">
              <w:rPr>
                <w:rFonts w:cs="Tahoma"/>
                <w:noProof/>
                <w:webHidden/>
              </w:rPr>
              <w:fldChar w:fldCharType="end"/>
            </w:r>
          </w:hyperlink>
        </w:p>
        <w:p w14:paraId="46BE8E6D"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71" w:history="1">
            <w:r w:rsidR="000779CB" w:rsidRPr="000779CB">
              <w:rPr>
                <w:rStyle w:val="Hyperlink"/>
                <w:rFonts w:cs="Tahoma"/>
                <w:noProof/>
                <w14:scene3d>
                  <w14:camera w14:prst="orthographicFront"/>
                  <w14:lightRig w14:rig="threePt" w14:dir="t">
                    <w14:rot w14:lat="0" w14:lon="0" w14:rev="0"/>
                  </w14:lightRig>
                </w14:scene3d>
              </w:rPr>
              <w:t>7.</w:t>
            </w:r>
            <w:r w:rsidR="000779CB" w:rsidRPr="000779CB">
              <w:rPr>
                <w:rFonts w:eastAsiaTheme="minorEastAsia" w:cs="Tahoma"/>
                <w:noProof/>
                <w:lang w:val="sr-Latn-BA" w:eastAsia="sr-Latn-BA"/>
              </w:rPr>
              <w:tab/>
            </w:r>
            <w:r w:rsidR="000779CB" w:rsidRPr="000779CB">
              <w:rPr>
                <w:rStyle w:val="Hyperlink"/>
                <w:rFonts w:cs="Tahoma"/>
                <w:noProof/>
              </w:rPr>
              <w:t>Занемаривање дјеце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_Toc160445071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48</w:t>
            </w:r>
            <w:r w:rsidR="000779CB" w:rsidRPr="000779CB">
              <w:rPr>
                <w:rFonts w:cs="Tahoma"/>
                <w:noProof/>
                <w:webHidden/>
              </w:rPr>
              <w:fldChar w:fldCharType="end"/>
            </w:r>
          </w:hyperlink>
        </w:p>
        <w:p w14:paraId="176ABC73" w14:textId="77777777" w:rsidR="000779CB" w:rsidRPr="000779CB" w:rsidRDefault="00D66662" w:rsidP="000779CB">
          <w:pPr>
            <w:pStyle w:val="TOC1"/>
            <w:tabs>
              <w:tab w:val="left" w:pos="440"/>
              <w:tab w:val="right" w:leader="dot" w:pos="9017"/>
            </w:tabs>
            <w:spacing w:after="0"/>
            <w:rPr>
              <w:rFonts w:eastAsiaTheme="minorEastAsia" w:cs="Tahoma"/>
              <w:noProof/>
              <w:lang w:val="sr-Latn-BA" w:eastAsia="sr-Latn-BA"/>
            </w:rPr>
          </w:pPr>
          <w:hyperlink w:anchor="_Toc160445072" w:history="1">
            <w:r w:rsidR="000779CB" w:rsidRPr="000779CB">
              <w:rPr>
                <w:rStyle w:val="Hyperlink"/>
                <w:rFonts w:cs="Tahoma"/>
                <w:noProof/>
              </w:rPr>
              <w:t>V</w:t>
            </w:r>
            <w:r w:rsidR="000779CB" w:rsidRPr="000779CB">
              <w:rPr>
                <w:rFonts w:eastAsiaTheme="minorEastAsia" w:cs="Tahoma"/>
                <w:noProof/>
                <w:lang w:val="sr-Latn-BA" w:eastAsia="sr-Latn-BA"/>
              </w:rPr>
              <w:tab/>
            </w:r>
            <w:r w:rsidR="000779CB" w:rsidRPr="000779CB">
              <w:rPr>
                <w:rStyle w:val="Hyperlink"/>
                <w:rFonts w:cs="Tahoma"/>
                <w:noProof/>
              </w:rPr>
              <w:t>ВАСПИТНО – ОБРАЗОВНА ПРАВА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_Toc160445072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50</w:t>
            </w:r>
            <w:r w:rsidR="000779CB" w:rsidRPr="000779CB">
              <w:rPr>
                <w:rFonts w:cs="Tahoma"/>
                <w:noProof/>
                <w:webHidden/>
              </w:rPr>
              <w:fldChar w:fldCharType="end"/>
            </w:r>
          </w:hyperlink>
        </w:p>
        <w:p w14:paraId="74CC3AE0"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73" w:history="1">
            <w:r w:rsidR="000779CB" w:rsidRPr="000779CB">
              <w:rPr>
                <w:rStyle w:val="Hyperlink"/>
                <w:rFonts w:cs="Tahoma"/>
                <w:noProof/>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rPr>
              <w:t>Предшколско васпитање и образовање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_Toc160445073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51</w:t>
            </w:r>
            <w:r w:rsidR="000779CB" w:rsidRPr="000779CB">
              <w:rPr>
                <w:rFonts w:cs="Tahoma"/>
                <w:noProof/>
                <w:webHidden/>
              </w:rPr>
              <w:fldChar w:fldCharType="end"/>
            </w:r>
          </w:hyperlink>
        </w:p>
        <w:p w14:paraId="59FB9EEE"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74" w:history="1">
            <w:r w:rsidR="000779CB" w:rsidRPr="000779CB">
              <w:rPr>
                <w:rStyle w:val="Hyperlink"/>
                <w:rFonts w:cs="Tahoma"/>
                <w:noProof/>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rPr>
              <w:t>Образовање на основу једнаких могућности и под једнаким условима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_Toc160445074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53</w:t>
            </w:r>
            <w:r w:rsidR="000779CB" w:rsidRPr="000779CB">
              <w:rPr>
                <w:rFonts w:cs="Tahoma"/>
                <w:noProof/>
                <w:webHidden/>
              </w:rPr>
              <w:fldChar w:fldCharType="end"/>
            </w:r>
          </w:hyperlink>
        </w:p>
        <w:p w14:paraId="250CFE88"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75" w:history="1">
            <w:r w:rsidR="000779CB" w:rsidRPr="000779CB">
              <w:rPr>
                <w:rStyle w:val="Hyperlink"/>
                <w:rFonts w:cs="Tahoma"/>
                <w:noProof/>
                <w14:scene3d>
                  <w14:camera w14:prst="orthographicFront"/>
                  <w14:lightRig w14:rig="threePt" w14:dir="t">
                    <w14:rot w14:lat="0" w14:lon="0" w14:rev="0"/>
                  </w14:lightRig>
                </w14:scene3d>
              </w:rPr>
              <w:t>3.</w:t>
            </w:r>
            <w:r w:rsidR="000779CB" w:rsidRPr="000779CB">
              <w:rPr>
                <w:rFonts w:eastAsiaTheme="minorEastAsia" w:cs="Tahoma"/>
                <w:noProof/>
                <w:lang w:val="sr-Latn-BA" w:eastAsia="sr-Latn-BA"/>
              </w:rPr>
              <w:tab/>
            </w:r>
            <w:r w:rsidR="000779CB" w:rsidRPr="000779CB">
              <w:rPr>
                <w:rStyle w:val="Hyperlink"/>
                <w:rFonts w:cs="Tahoma"/>
                <w:noProof/>
              </w:rPr>
              <w:t>Дисциплинска одговорност ученика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_Toc160445075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54</w:t>
            </w:r>
            <w:r w:rsidR="000779CB" w:rsidRPr="000779CB">
              <w:rPr>
                <w:rFonts w:cs="Tahoma"/>
                <w:noProof/>
                <w:webHidden/>
              </w:rPr>
              <w:fldChar w:fldCharType="end"/>
            </w:r>
          </w:hyperlink>
        </w:p>
        <w:p w14:paraId="7E8D7AB9"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76" w:history="1">
            <w:r w:rsidR="000779CB" w:rsidRPr="000779CB">
              <w:rPr>
                <w:rStyle w:val="Hyperlink"/>
                <w:rFonts w:cs="Tahoma"/>
                <w:noProof/>
                <w14:scene3d>
                  <w14:camera w14:prst="orthographicFront"/>
                  <w14:lightRig w14:rig="threePt" w14:dir="t">
                    <w14:rot w14:lat="0" w14:lon="0" w14:rev="0"/>
                  </w14:lightRig>
                </w14:scene3d>
              </w:rPr>
              <w:t>4.</w:t>
            </w:r>
            <w:r w:rsidR="000779CB" w:rsidRPr="000779CB">
              <w:rPr>
                <w:rFonts w:eastAsiaTheme="minorEastAsia" w:cs="Tahoma"/>
                <w:noProof/>
                <w:lang w:val="sr-Latn-BA" w:eastAsia="sr-Latn-BA"/>
              </w:rPr>
              <w:tab/>
            </w:r>
            <w:r w:rsidR="000779CB" w:rsidRPr="000779CB">
              <w:rPr>
                <w:rStyle w:val="Hyperlink"/>
                <w:rFonts w:cs="Tahoma"/>
                <w:noProof/>
              </w:rPr>
              <w:t>Употреба дигиталних технологија у школама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_Toc160445076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55</w:t>
            </w:r>
            <w:r w:rsidR="000779CB" w:rsidRPr="000779CB">
              <w:rPr>
                <w:rFonts w:cs="Tahoma"/>
                <w:noProof/>
                <w:webHidden/>
              </w:rPr>
              <w:fldChar w:fldCharType="end"/>
            </w:r>
          </w:hyperlink>
        </w:p>
        <w:p w14:paraId="14AA0AD0"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77" w:history="1">
            <w:r w:rsidR="000779CB" w:rsidRPr="000779CB">
              <w:rPr>
                <w:rStyle w:val="Hyperlink"/>
                <w:rFonts w:cs="Tahoma"/>
                <w:noProof/>
                <w14:scene3d>
                  <w14:camera w14:prst="orthographicFront"/>
                  <w14:lightRig w14:rig="threePt" w14:dir="t">
                    <w14:rot w14:lat="0" w14:lon="0" w14:rev="0"/>
                  </w14:lightRig>
                </w14:scene3d>
              </w:rPr>
              <w:t>5.</w:t>
            </w:r>
            <w:r w:rsidR="000779CB" w:rsidRPr="000779CB">
              <w:rPr>
                <w:rFonts w:eastAsiaTheme="minorEastAsia" w:cs="Tahoma"/>
                <w:noProof/>
                <w:lang w:val="sr-Latn-BA" w:eastAsia="sr-Latn-BA"/>
              </w:rPr>
              <w:tab/>
            </w:r>
            <w:r w:rsidR="000779CB" w:rsidRPr="000779CB">
              <w:rPr>
                <w:rStyle w:val="Hyperlink"/>
                <w:rFonts w:cs="Tahoma"/>
                <w:noProof/>
              </w:rPr>
              <w:t>Организовање рада продуженог боравка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_Toc160445077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56</w:t>
            </w:r>
            <w:r w:rsidR="000779CB" w:rsidRPr="000779CB">
              <w:rPr>
                <w:rFonts w:cs="Tahoma"/>
                <w:noProof/>
                <w:webHidden/>
              </w:rPr>
              <w:fldChar w:fldCharType="end"/>
            </w:r>
          </w:hyperlink>
        </w:p>
        <w:p w14:paraId="5A6D8DED"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78" w:history="1">
            <w:r w:rsidR="000779CB" w:rsidRPr="000779CB">
              <w:rPr>
                <w:rStyle w:val="Hyperlink"/>
                <w:rFonts w:cs="Tahoma"/>
                <w:noProof/>
                <w14:scene3d>
                  <w14:camera w14:prst="orthographicFront"/>
                  <w14:lightRig w14:rig="threePt" w14:dir="t">
                    <w14:rot w14:lat="0" w14:lon="0" w14:rev="0"/>
                  </w14:lightRig>
                </w14:scene3d>
              </w:rPr>
              <w:t>6.</w:t>
            </w:r>
            <w:r w:rsidR="000779CB" w:rsidRPr="000779CB">
              <w:rPr>
                <w:rFonts w:eastAsiaTheme="minorEastAsia" w:cs="Tahoma"/>
                <w:noProof/>
                <w:lang w:val="sr-Latn-BA" w:eastAsia="sr-Latn-BA"/>
              </w:rPr>
              <w:tab/>
            </w:r>
            <w:r w:rsidR="000779CB" w:rsidRPr="000779CB">
              <w:rPr>
                <w:rStyle w:val="Hyperlink"/>
                <w:rFonts w:cs="Tahoma"/>
                <w:noProof/>
              </w:rPr>
              <w:t>Увођење електронских дневника и електронског уписа у основну школу</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_Toc160445078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58</w:t>
            </w:r>
            <w:r w:rsidR="000779CB" w:rsidRPr="000779CB">
              <w:rPr>
                <w:rFonts w:cs="Tahoma"/>
                <w:noProof/>
                <w:webHidden/>
              </w:rPr>
              <w:fldChar w:fldCharType="end"/>
            </w:r>
          </w:hyperlink>
        </w:p>
        <w:p w14:paraId="37EA9810"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79" w:history="1">
            <w:r w:rsidR="000779CB" w:rsidRPr="000779CB">
              <w:rPr>
                <w:rStyle w:val="Hyperlink"/>
                <w:rFonts w:cs="Tahoma"/>
                <w:noProof/>
                <w14:scene3d>
                  <w14:camera w14:prst="orthographicFront"/>
                  <w14:lightRig w14:rig="threePt" w14:dir="t">
                    <w14:rot w14:lat="0" w14:lon="0" w14:rev="0"/>
                  </w14:lightRig>
                </w14:scene3d>
              </w:rPr>
              <w:t>7.</w:t>
            </w:r>
            <w:r w:rsidR="000779CB" w:rsidRPr="000779CB">
              <w:rPr>
                <w:rFonts w:eastAsiaTheme="minorEastAsia" w:cs="Tahoma"/>
                <w:noProof/>
                <w:lang w:val="sr-Latn-BA" w:eastAsia="sr-Latn-BA"/>
              </w:rPr>
              <w:tab/>
            </w:r>
            <w:r w:rsidR="000779CB" w:rsidRPr="000779CB">
              <w:rPr>
                <w:rStyle w:val="Hyperlink"/>
                <w:rFonts w:cs="Tahoma"/>
                <w:noProof/>
              </w:rPr>
              <w:t>Избор ученика генерације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_Toc160445079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59</w:t>
            </w:r>
            <w:r w:rsidR="000779CB" w:rsidRPr="000779CB">
              <w:rPr>
                <w:rFonts w:cs="Tahoma"/>
                <w:noProof/>
                <w:webHidden/>
              </w:rPr>
              <w:fldChar w:fldCharType="end"/>
            </w:r>
          </w:hyperlink>
        </w:p>
        <w:p w14:paraId="3DD864EB"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80" w:history="1">
            <w:r w:rsidR="000779CB" w:rsidRPr="000779CB">
              <w:rPr>
                <w:rStyle w:val="Hyperlink"/>
                <w:rFonts w:cs="Tahoma"/>
                <w:noProof/>
                <w14:scene3d>
                  <w14:camera w14:prst="orthographicFront"/>
                  <w14:lightRig w14:rig="threePt" w14:dir="t">
                    <w14:rot w14:lat="0" w14:lon="0" w14:rev="0"/>
                  </w14:lightRig>
                </w14:scene3d>
              </w:rPr>
              <w:t>8.</w:t>
            </w:r>
            <w:r w:rsidR="000779CB" w:rsidRPr="000779CB">
              <w:rPr>
                <w:rFonts w:eastAsiaTheme="minorEastAsia" w:cs="Tahoma"/>
                <w:noProof/>
                <w:lang w:val="sr-Latn-BA" w:eastAsia="sr-Latn-BA"/>
              </w:rPr>
              <w:tab/>
            </w:r>
            <w:r w:rsidR="000779CB" w:rsidRPr="000779CB">
              <w:rPr>
                <w:rStyle w:val="Hyperlink"/>
                <w:rFonts w:cs="Tahoma"/>
                <w:noProof/>
              </w:rPr>
              <w:t>Превоз ученика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_Toc160445080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60</w:t>
            </w:r>
            <w:r w:rsidR="000779CB" w:rsidRPr="000779CB">
              <w:rPr>
                <w:rFonts w:cs="Tahoma"/>
                <w:noProof/>
                <w:webHidden/>
              </w:rPr>
              <w:fldChar w:fldCharType="end"/>
            </w:r>
          </w:hyperlink>
        </w:p>
        <w:p w14:paraId="31A473AC"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81" w:history="1">
            <w:r w:rsidR="000779CB" w:rsidRPr="000779CB">
              <w:rPr>
                <w:rStyle w:val="Hyperlink"/>
                <w:rFonts w:cs="Tahoma"/>
                <w:noProof/>
                <w14:scene3d>
                  <w14:camera w14:prst="orthographicFront"/>
                  <w14:lightRig w14:rig="threePt" w14:dir="t">
                    <w14:rot w14:lat="0" w14:lon="0" w14:rev="0"/>
                  </w14:lightRig>
                </w14:scene3d>
              </w:rPr>
              <w:t>9.</w:t>
            </w:r>
            <w:r w:rsidR="000779CB" w:rsidRPr="000779CB">
              <w:rPr>
                <w:rFonts w:eastAsiaTheme="minorEastAsia" w:cs="Tahoma"/>
                <w:noProof/>
                <w:lang w:val="sr-Latn-BA" w:eastAsia="sr-Latn-BA"/>
              </w:rPr>
              <w:tab/>
            </w:r>
            <w:r w:rsidR="000779CB" w:rsidRPr="000779CB">
              <w:rPr>
                <w:rStyle w:val="Hyperlink"/>
                <w:rFonts w:cs="Tahoma"/>
                <w:noProof/>
              </w:rPr>
              <w:t>Актуелна питања из области остваривања права на образовање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_Toc160445081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61</w:t>
            </w:r>
            <w:r w:rsidR="000779CB" w:rsidRPr="000779CB">
              <w:rPr>
                <w:rFonts w:cs="Tahoma"/>
                <w:noProof/>
                <w:webHidden/>
              </w:rPr>
              <w:fldChar w:fldCharType="end"/>
            </w:r>
          </w:hyperlink>
        </w:p>
        <w:p w14:paraId="0CF66155" w14:textId="77777777" w:rsidR="000779CB" w:rsidRPr="000779CB" w:rsidRDefault="00D66662" w:rsidP="000779CB">
          <w:pPr>
            <w:pStyle w:val="TOC1"/>
            <w:tabs>
              <w:tab w:val="left" w:pos="440"/>
              <w:tab w:val="right" w:leader="dot" w:pos="9017"/>
            </w:tabs>
            <w:spacing w:after="0"/>
            <w:rPr>
              <w:rFonts w:eastAsiaTheme="minorEastAsia" w:cs="Tahoma"/>
              <w:noProof/>
              <w:lang w:val="sr-Latn-BA" w:eastAsia="sr-Latn-BA"/>
            </w:rPr>
          </w:pPr>
          <w:hyperlink w:anchor="_Toc160445082" w:history="1">
            <w:r w:rsidR="000779CB" w:rsidRPr="000779CB">
              <w:rPr>
                <w:rStyle w:val="Hyperlink"/>
                <w:rFonts w:cs="Tahoma"/>
                <w:noProof/>
              </w:rPr>
              <w:t>VI</w:t>
            </w:r>
            <w:r w:rsidR="000779CB" w:rsidRPr="000779CB">
              <w:rPr>
                <w:rFonts w:eastAsiaTheme="minorEastAsia" w:cs="Tahoma"/>
                <w:noProof/>
                <w:lang w:val="sr-Latn-BA" w:eastAsia="sr-Latn-BA"/>
              </w:rPr>
              <w:tab/>
            </w:r>
            <w:r w:rsidR="000779CB" w:rsidRPr="000779CB">
              <w:rPr>
                <w:rStyle w:val="Hyperlink"/>
                <w:rFonts w:cs="Tahoma"/>
                <w:noProof/>
              </w:rPr>
              <w:t>ЕКОНОМСКО – СОЦИЈАЛНА ПРАВА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_Toc160445082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63</w:t>
            </w:r>
            <w:r w:rsidR="000779CB" w:rsidRPr="000779CB">
              <w:rPr>
                <w:rFonts w:cs="Tahoma"/>
                <w:noProof/>
                <w:webHidden/>
              </w:rPr>
              <w:fldChar w:fldCharType="end"/>
            </w:r>
          </w:hyperlink>
        </w:p>
        <w:p w14:paraId="6300B72B"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83" w:history="1">
            <w:r w:rsidR="000779CB" w:rsidRPr="000779CB">
              <w:rPr>
                <w:rStyle w:val="Hyperlink"/>
                <w:rFonts w:cs="Tahoma"/>
                <w:noProof/>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rPr>
              <w:t>Право на животни стандард</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_Toc160445083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63</w:t>
            </w:r>
            <w:r w:rsidR="000779CB" w:rsidRPr="000779CB">
              <w:rPr>
                <w:rFonts w:cs="Tahoma"/>
                <w:noProof/>
                <w:webHidden/>
              </w:rPr>
              <w:fldChar w:fldCharType="end"/>
            </w:r>
          </w:hyperlink>
        </w:p>
        <w:p w14:paraId="2D7FDCCA"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84" w:history="1">
            <w:r w:rsidR="000779CB" w:rsidRPr="000779CB">
              <w:rPr>
                <w:rStyle w:val="Hyperlink"/>
                <w:rFonts w:cs="Tahoma"/>
                <w:noProof/>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rPr>
              <w:t>Право на издржавање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_Toc160445084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65</w:t>
            </w:r>
            <w:r w:rsidR="000779CB" w:rsidRPr="000779CB">
              <w:rPr>
                <w:rFonts w:cs="Tahoma"/>
                <w:noProof/>
                <w:webHidden/>
              </w:rPr>
              <w:fldChar w:fldCharType="end"/>
            </w:r>
          </w:hyperlink>
        </w:p>
        <w:p w14:paraId="1D460801"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85" w:history="1">
            <w:r w:rsidR="000779CB" w:rsidRPr="000779CB">
              <w:rPr>
                <w:rStyle w:val="Hyperlink"/>
                <w:rFonts w:cs="Tahoma"/>
                <w:noProof/>
                <w14:scene3d>
                  <w14:camera w14:prst="orthographicFront"/>
                  <w14:lightRig w14:rig="threePt" w14:dir="t">
                    <w14:rot w14:lat="0" w14:lon="0" w14:rev="0"/>
                  </w14:lightRig>
                </w14:scene3d>
              </w:rPr>
              <w:t>3.</w:t>
            </w:r>
            <w:r w:rsidR="000779CB" w:rsidRPr="000779CB">
              <w:rPr>
                <w:rFonts w:eastAsiaTheme="minorEastAsia" w:cs="Tahoma"/>
                <w:noProof/>
                <w:lang w:val="sr-Latn-BA" w:eastAsia="sr-Latn-BA"/>
              </w:rPr>
              <w:tab/>
            </w:r>
            <w:r w:rsidR="000779CB" w:rsidRPr="000779CB">
              <w:rPr>
                <w:rStyle w:val="Hyperlink"/>
                <w:rFonts w:cs="Tahoma"/>
                <w:noProof/>
              </w:rPr>
              <w:t>Права на накнаде и друга материјална примања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_Toc160445085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67</w:t>
            </w:r>
            <w:r w:rsidR="000779CB" w:rsidRPr="000779CB">
              <w:rPr>
                <w:rFonts w:cs="Tahoma"/>
                <w:noProof/>
                <w:webHidden/>
              </w:rPr>
              <w:fldChar w:fldCharType="end"/>
            </w:r>
          </w:hyperlink>
        </w:p>
        <w:p w14:paraId="22ADC0F1"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86" w:history="1">
            <w:r w:rsidR="000779CB" w:rsidRPr="000779CB">
              <w:rPr>
                <w:rStyle w:val="Hyperlink"/>
                <w:sz w:val="22"/>
                <w:szCs w:val="22"/>
                <w:lang w:val="sr-Latn-BA"/>
              </w:rPr>
              <w:t>1)</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lang w:val="sr-Latn-BA"/>
              </w:rPr>
              <w:t>Право на дјечији додатак</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_Toc160445086 \h </w:instrText>
            </w:r>
            <w:r w:rsidR="000779CB" w:rsidRPr="000779CB">
              <w:rPr>
                <w:webHidden/>
                <w:sz w:val="22"/>
                <w:szCs w:val="22"/>
              </w:rPr>
            </w:r>
            <w:r w:rsidR="000779CB" w:rsidRPr="000779CB">
              <w:rPr>
                <w:webHidden/>
                <w:sz w:val="22"/>
                <w:szCs w:val="22"/>
              </w:rPr>
              <w:fldChar w:fldCharType="separate"/>
            </w:r>
            <w:r w:rsidR="000779CB">
              <w:rPr>
                <w:webHidden/>
                <w:sz w:val="22"/>
                <w:szCs w:val="22"/>
              </w:rPr>
              <w:t>67</w:t>
            </w:r>
            <w:r w:rsidR="000779CB" w:rsidRPr="000779CB">
              <w:rPr>
                <w:webHidden/>
                <w:sz w:val="22"/>
                <w:szCs w:val="22"/>
              </w:rPr>
              <w:fldChar w:fldCharType="end"/>
            </w:r>
          </w:hyperlink>
        </w:p>
        <w:p w14:paraId="7ECFA853"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87" w:history="1">
            <w:r w:rsidR="000779CB" w:rsidRPr="000779CB">
              <w:rPr>
                <w:rStyle w:val="Hyperlink"/>
                <w:sz w:val="22"/>
                <w:szCs w:val="22"/>
                <w:lang w:val="sr-Latn-BA"/>
              </w:rPr>
              <w:t>2)</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lang w:val="sr-Latn-BA"/>
              </w:rPr>
              <w:t>Право на накнаду родитељ - његоватељ</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_Toc160445087 \h </w:instrText>
            </w:r>
            <w:r w:rsidR="000779CB" w:rsidRPr="000779CB">
              <w:rPr>
                <w:webHidden/>
                <w:sz w:val="22"/>
                <w:szCs w:val="22"/>
              </w:rPr>
            </w:r>
            <w:r w:rsidR="000779CB" w:rsidRPr="000779CB">
              <w:rPr>
                <w:webHidden/>
                <w:sz w:val="22"/>
                <w:szCs w:val="22"/>
              </w:rPr>
              <w:fldChar w:fldCharType="separate"/>
            </w:r>
            <w:r w:rsidR="000779CB">
              <w:rPr>
                <w:webHidden/>
                <w:sz w:val="22"/>
                <w:szCs w:val="22"/>
              </w:rPr>
              <w:t>68</w:t>
            </w:r>
            <w:r w:rsidR="000779CB" w:rsidRPr="000779CB">
              <w:rPr>
                <w:webHidden/>
                <w:sz w:val="22"/>
                <w:szCs w:val="22"/>
              </w:rPr>
              <w:fldChar w:fldCharType="end"/>
            </w:r>
          </w:hyperlink>
        </w:p>
        <w:p w14:paraId="7F7982FE"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88" w:history="1">
            <w:r w:rsidR="000779CB" w:rsidRPr="000779CB">
              <w:rPr>
                <w:rStyle w:val="Hyperlink"/>
                <w:rFonts w:cs="Tahoma"/>
                <w:noProof/>
                <w14:scene3d>
                  <w14:camera w14:prst="orthographicFront"/>
                  <w14:lightRig w14:rig="threePt" w14:dir="t">
                    <w14:rot w14:lat="0" w14:lon="0" w14:rev="0"/>
                  </w14:lightRig>
                </w14:scene3d>
              </w:rPr>
              <w:t>4.</w:t>
            </w:r>
            <w:r w:rsidR="000779CB" w:rsidRPr="000779CB">
              <w:rPr>
                <w:rFonts w:eastAsiaTheme="minorEastAsia" w:cs="Tahoma"/>
                <w:noProof/>
                <w:lang w:val="sr-Latn-BA" w:eastAsia="sr-Latn-BA"/>
              </w:rPr>
              <w:tab/>
            </w:r>
            <w:r w:rsidR="000779CB" w:rsidRPr="000779CB">
              <w:rPr>
                <w:rStyle w:val="Hyperlink"/>
                <w:rFonts w:cs="Tahoma"/>
                <w:noProof/>
              </w:rPr>
              <w:t>Економска експлоатација дјеце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_Toc160445088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69</w:t>
            </w:r>
            <w:r w:rsidR="000779CB" w:rsidRPr="000779CB">
              <w:rPr>
                <w:rFonts w:cs="Tahoma"/>
                <w:noProof/>
                <w:webHidden/>
              </w:rPr>
              <w:fldChar w:fldCharType="end"/>
            </w:r>
          </w:hyperlink>
        </w:p>
        <w:p w14:paraId="73A33A70"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89" w:history="1">
            <w:r w:rsidR="000779CB" w:rsidRPr="000779CB">
              <w:rPr>
                <w:rStyle w:val="Hyperlink"/>
                <w:sz w:val="22"/>
                <w:szCs w:val="22"/>
              </w:rPr>
              <w:t>1)</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rPr>
              <w:t>Незаконит рад</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_Toc160445089 \h </w:instrText>
            </w:r>
            <w:r w:rsidR="000779CB" w:rsidRPr="000779CB">
              <w:rPr>
                <w:webHidden/>
                <w:sz w:val="22"/>
                <w:szCs w:val="22"/>
              </w:rPr>
            </w:r>
            <w:r w:rsidR="000779CB" w:rsidRPr="000779CB">
              <w:rPr>
                <w:webHidden/>
                <w:sz w:val="22"/>
                <w:szCs w:val="22"/>
              </w:rPr>
              <w:fldChar w:fldCharType="separate"/>
            </w:r>
            <w:r w:rsidR="000779CB">
              <w:rPr>
                <w:webHidden/>
                <w:sz w:val="22"/>
                <w:szCs w:val="22"/>
              </w:rPr>
              <w:t>69</w:t>
            </w:r>
            <w:r w:rsidR="000779CB" w:rsidRPr="000779CB">
              <w:rPr>
                <w:webHidden/>
                <w:sz w:val="22"/>
                <w:szCs w:val="22"/>
              </w:rPr>
              <w:fldChar w:fldCharType="end"/>
            </w:r>
          </w:hyperlink>
        </w:p>
        <w:p w14:paraId="5805D7BE" w14:textId="77777777" w:rsidR="000779CB" w:rsidRPr="000779CB" w:rsidRDefault="00D66662" w:rsidP="000779CB">
          <w:pPr>
            <w:pStyle w:val="TOC3"/>
            <w:spacing w:after="0"/>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60445090" w:history="1">
            <w:r w:rsidR="000779CB" w:rsidRPr="000779CB">
              <w:rPr>
                <w:rStyle w:val="Hyperlink"/>
                <w:sz w:val="22"/>
                <w:szCs w:val="22"/>
              </w:rPr>
              <w:t>2)</w:t>
            </w:r>
            <w:r w:rsidR="000779CB" w:rsidRPr="000779CB">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0779CB" w:rsidRPr="000779CB">
              <w:rPr>
                <w:rStyle w:val="Hyperlink"/>
                <w:sz w:val="22"/>
                <w:szCs w:val="22"/>
              </w:rPr>
              <w:t>Просјачење  дјеце</w:t>
            </w:r>
            <w:r w:rsidR="000779CB" w:rsidRPr="000779CB">
              <w:rPr>
                <w:webHidden/>
                <w:sz w:val="22"/>
                <w:szCs w:val="22"/>
              </w:rPr>
              <w:tab/>
            </w:r>
            <w:r w:rsidR="000779CB" w:rsidRPr="000779CB">
              <w:rPr>
                <w:webHidden/>
                <w:sz w:val="22"/>
                <w:szCs w:val="22"/>
              </w:rPr>
              <w:fldChar w:fldCharType="begin"/>
            </w:r>
            <w:r w:rsidR="000779CB" w:rsidRPr="000779CB">
              <w:rPr>
                <w:webHidden/>
                <w:sz w:val="22"/>
                <w:szCs w:val="22"/>
              </w:rPr>
              <w:instrText xml:space="preserve"> PAGEREF _Toc160445090 \h </w:instrText>
            </w:r>
            <w:r w:rsidR="000779CB" w:rsidRPr="000779CB">
              <w:rPr>
                <w:webHidden/>
                <w:sz w:val="22"/>
                <w:szCs w:val="22"/>
              </w:rPr>
            </w:r>
            <w:r w:rsidR="000779CB" w:rsidRPr="000779CB">
              <w:rPr>
                <w:webHidden/>
                <w:sz w:val="22"/>
                <w:szCs w:val="22"/>
              </w:rPr>
              <w:fldChar w:fldCharType="separate"/>
            </w:r>
            <w:r w:rsidR="000779CB">
              <w:rPr>
                <w:webHidden/>
                <w:sz w:val="22"/>
                <w:szCs w:val="22"/>
              </w:rPr>
              <w:t>69</w:t>
            </w:r>
            <w:r w:rsidR="000779CB" w:rsidRPr="000779CB">
              <w:rPr>
                <w:webHidden/>
                <w:sz w:val="22"/>
                <w:szCs w:val="22"/>
              </w:rPr>
              <w:fldChar w:fldCharType="end"/>
            </w:r>
          </w:hyperlink>
        </w:p>
        <w:p w14:paraId="73327401"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91" w:history="1">
            <w:r w:rsidR="000779CB" w:rsidRPr="000779CB">
              <w:rPr>
                <w:rStyle w:val="Hyperlink"/>
                <w:rFonts w:cs="Tahoma"/>
                <w:noProof/>
                <w14:scene3d>
                  <w14:camera w14:prst="orthographicFront"/>
                  <w14:lightRig w14:rig="threePt" w14:dir="t">
                    <w14:rot w14:lat="0" w14:lon="0" w14:rev="0"/>
                  </w14:lightRig>
                </w14:scene3d>
              </w:rPr>
              <w:t>5.</w:t>
            </w:r>
            <w:r w:rsidR="000779CB" w:rsidRPr="000779CB">
              <w:rPr>
                <w:rFonts w:eastAsiaTheme="minorEastAsia" w:cs="Tahoma"/>
                <w:noProof/>
                <w:lang w:val="sr-Latn-BA" w:eastAsia="sr-Latn-BA"/>
              </w:rPr>
              <w:tab/>
            </w:r>
            <w:r w:rsidR="000779CB" w:rsidRPr="000779CB">
              <w:rPr>
                <w:rStyle w:val="Hyperlink"/>
                <w:rFonts w:cs="Tahoma"/>
                <w:noProof/>
              </w:rPr>
              <w:t>Располагање имовином дјетета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_Toc160445091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71</w:t>
            </w:r>
            <w:r w:rsidR="000779CB" w:rsidRPr="000779CB">
              <w:rPr>
                <w:rFonts w:cs="Tahoma"/>
                <w:noProof/>
                <w:webHidden/>
              </w:rPr>
              <w:fldChar w:fldCharType="end"/>
            </w:r>
          </w:hyperlink>
        </w:p>
        <w:p w14:paraId="71993E59" w14:textId="77777777" w:rsidR="000779CB" w:rsidRPr="000779CB" w:rsidRDefault="00D66662" w:rsidP="000779CB">
          <w:pPr>
            <w:pStyle w:val="TOC1"/>
            <w:tabs>
              <w:tab w:val="left" w:pos="660"/>
              <w:tab w:val="right" w:leader="dot" w:pos="9017"/>
            </w:tabs>
            <w:spacing w:after="0"/>
            <w:rPr>
              <w:rFonts w:eastAsiaTheme="minorEastAsia" w:cs="Tahoma"/>
              <w:noProof/>
              <w:lang w:val="sr-Latn-BA" w:eastAsia="sr-Latn-BA"/>
            </w:rPr>
          </w:pPr>
          <w:hyperlink w:anchor="_Toc160445092" w:history="1">
            <w:r w:rsidR="000779CB" w:rsidRPr="000779CB">
              <w:rPr>
                <w:rStyle w:val="Hyperlink"/>
                <w:rFonts w:cs="Tahoma"/>
                <w:noProof/>
              </w:rPr>
              <w:t>VII</w:t>
            </w:r>
            <w:r w:rsidR="000779CB" w:rsidRPr="000779CB">
              <w:rPr>
                <w:rFonts w:eastAsiaTheme="minorEastAsia" w:cs="Tahoma"/>
                <w:noProof/>
                <w:lang w:val="sr-Latn-BA" w:eastAsia="sr-Latn-BA"/>
              </w:rPr>
              <w:tab/>
            </w:r>
            <w:r w:rsidR="000779CB" w:rsidRPr="000779CB">
              <w:rPr>
                <w:rStyle w:val="Hyperlink"/>
                <w:rFonts w:cs="Tahoma"/>
                <w:noProof/>
              </w:rPr>
              <w:t>ПРАВОСУДНО - ПРАВНА ЗАШТИТА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_Toc160445092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72</w:t>
            </w:r>
            <w:r w:rsidR="000779CB" w:rsidRPr="000779CB">
              <w:rPr>
                <w:rFonts w:cs="Tahoma"/>
                <w:noProof/>
                <w:webHidden/>
              </w:rPr>
              <w:fldChar w:fldCharType="end"/>
            </w:r>
          </w:hyperlink>
        </w:p>
        <w:p w14:paraId="1EF9E36E"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93" w:history="1">
            <w:r w:rsidR="000779CB" w:rsidRPr="000779CB">
              <w:rPr>
                <w:rStyle w:val="Hyperlink"/>
                <w:rFonts w:cs="Tahoma"/>
                <w:noProof/>
                <w:lang w:val="sr-Cyrl-BA"/>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lang w:val="sr-Cyrl-BA"/>
              </w:rPr>
              <w:t>Ефикасност вођења поступка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_Toc160445093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72</w:t>
            </w:r>
            <w:r w:rsidR="000779CB" w:rsidRPr="000779CB">
              <w:rPr>
                <w:rFonts w:cs="Tahoma"/>
                <w:noProof/>
                <w:webHidden/>
              </w:rPr>
              <w:fldChar w:fldCharType="end"/>
            </w:r>
          </w:hyperlink>
        </w:p>
        <w:p w14:paraId="7396B99E"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94" w:history="1">
            <w:r w:rsidR="000779CB" w:rsidRPr="000779CB">
              <w:rPr>
                <w:rStyle w:val="Hyperlink"/>
                <w:rFonts w:cs="Tahoma"/>
                <w:noProof/>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lang w:val="sr-Cyrl-BA"/>
              </w:rPr>
              <w:t>Заштита дјеце у кривичном поступку</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_Toc160445094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73</w:t>
            </w:r>
            <w:r w:rsidR="000779CB" w:rsidRPr="000779CB">
              <w:rPr>
                <w:rFonts w:cs="Tahoma"/>
                <w:noProof/>
                <w:webHidden/>
              </w:rPr>
              <w:fldChar w:fldCharType="end"/>
            </w:r>
          </w:hyperlink>
        </w:p>
        <w:p w14:paraId="785BC740" w14:textId="77777777" w:rsidR="000779CB" w:rsidRPr="000779CB" w:rsidRDefault="00D66662" w:rsidP="000779CB">
          <w:pPr>
            <w:pStyle w:val="TOC1"/>
            <w:tabs>
              <w:tab w:val="left" w:pos="660"/>
              <w:tab w:val="right" w:leader="dot" w:pos="9017"/>
            </w:tabs>
            <w:spacing w:after="0"/>
            <w:rPr>
              <w:rFonts w:eastAsiaTheme="minorEastAsia" w:cs="Tahoma"/>
              <w:noProof/>
              <w:lang w:val="sr-Latn-BA" w:eastAsia="sr-Latn-BA"/>
            </w:rPr>
          </w:pPr>
          <w:hyperlink w:anchor="_Toc160445095" w:history="1">
            <w:r w:rsidR="000779CB" w:rsidRPr="000779CB">
              <w:rPr>
                <w:rStyle w:val="Hyperlink"/>
                <w:rFonts w:cs="Tahoma"/>
                <w:noProof/>
              </w:rPr>
              <w:t>VIII</w:t>
            </w:r>
            <w:r w:rsidR="000779CB" w:rsidRPr="000779CB">
              <w:rPr>
                <w:rFonts w:eastAsiaTheme="minorEastAsia" w:cs="Tahoma"/>
                <w:noProof/>
                <w:lang w:val="sr-Latn-BA" w:eastAsia="sr-Latn-BA"/>
              </w:rPr>
              <w:tab/>
            </w:r>
            <w:r w:rsidR="000779CB" w:rsidRPr="000779CB">
              <w:rPr>
                <w:rStyle w:val="Hyperlink"/>
                <w:rFonts w:cs="Tahoma"/>
                <w:noProof/>
              </w:rPr>
              <w:t>ПРАВО НА ЗДРАВСТВЕНУ ЗАШТИТУ</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_Toc160445095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75</w:t>
            </w:r>
            <w:r w:rsidR="000779CB" w:rsidRPr="000779CB">
              <w:rPr>
                <w:rFonts w:cs="Tahoma"/>
                <w:noProof/>
                <w:webHidden/>
              </w:rPr>
              <w:fldChar w:fldCharType="end"/>
            </w:r>
          </w:hyperlink>
        </w:p>
        <w:p w14:paraId="73F7CEF8"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96" w:history="1">
            <w:r w:rsidR="000779CB" w:rsidRPr="000779CB">
              <w:rPr>
                <w:rStyle w:val="Hyperlink"/>
                <w:rFonts w:cs="Tahoma"/>
                <w:noProof/>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rPr>
              <w:t>Остваривање права на здравствену заштиту и његу</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_Toc160445096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76</w:t>
            </w:r>
            <w:r w:rsidR="000779CB" w:rsidRPr="000779CB">
              <w:rPr>
                <w:rFonts w:cs="Tahoma"/>
                <w:noProof/>
                <w:webHidden/>
              </w:rPr>
              <w:fldChar w:fldCharType="end"/>
            </w:r>
          </w:hyperlink>
        </w:p>
        <w:p w14:paraId="04CBEF84"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97" w:history="1">
            <w:r w:rsidR="000779CB" w:rsidRPr="000779CB">
              <w:rPr>
                <w:rStyle w:val="Hyperlink"/>
                <w:rFonts w:cs="Tahoma"/>
                <w:noProof/>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rPr>
              <w:t>Заштита дјеце од болести зависности и заштита здравља дјеце и адолесцената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_Toc160445097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78</w:t>
            </w:r>
            <w:r w:rsidR="000779CB" w:rsidRPr="000779CB">
              <w:rPr>
                <w:rFonts w:cs="Tahoma"/>
                <w:noProof/>
                <w:webHidden/>
              </w:rPr>
              <w:fldChar w:fldCharType="end"/>
            </w:r>
          </w:hyperlink>
        </w:p>
        <w:p w14:paraId="1EB05254"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098" w:history="1">
            <w:r w:rsidR="000779CB" w:rsidRPr="000779CB">
              <w:rPr>
                <w:rStyle w:val="Hyperlink"/>
                <w:rFonts w:cs="Tahoma"/>
                <w:noProof/>
                <w14:scene3d>
                  <w14:camera w14:prst="orthographicFront"/>
                  <w14:lightRig w14:rig="threePt" w14:dir="t">
                    <w14:rot w14:lat="0" w14:lon="0" w14:rev="0"/>
                  </w14:lightRig>
                </w14:scene3d>
              </w:rPr>
              <w:t>3.</w:t>
            </w:r>
            <w:r w:rsidR="000779CB" w:rsidRPr="000779CB">
              <w:rPr>
                <w:rFonts w:eastAsiaTheme="minorEastAsia" w:cs="Tahoma"/>
                <w:noProof/>
                <w:lang w:val="sr-Latn-BA" w:eastAsia="sr-Latn-BA"/>
              </w:rPr>
              <w:tab/>
            </w:r>
            <w:r w:rsidR="000779CB" w:rsidRPr="000779CB">
              <w:rPr>
                <w:rStyle w:val="Hyperlink"/>
                <w:rFonts w:cs="Tahoma"/>
                <w:noProof/>
              </w:rPr>
              <w:t>Заштита менталног здравља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_Toc160445098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80</w:t>
            </w:r>
            <w:r w:rsidR="000779CB" w:rsidRPr="000779CB">
              <w:rPr>
                <w:rFonts w:cs="Tahoma"/>
                <w:noProof/>
                <w:webHidden/>
              </w:rPr>
              <w:fldChar w:fldCharType="end"/>
            </w:r>
          </w:hyperlink>
        </w:p>
        <w:p w14:paraId="6D531CE8" w14:textId="77777777" w:rsidR="000779CB" w:rsidRPr="000779CB" w:rsidRDefault="00D66662" w:rsidP="000779CB">
          <w:pPr>
            <w:pStyle w:val="TOC1"/>
            <w:tabs>
              <w:tab w:val="left" w:pos="440"/>
              <w:tab w:val="right" w:leader="dot" w:pos="9017"/>
            </w:tabs>
            <w:spacing w:after="0"/>
            <w:rPr>
              <w:rFonts w:eastAsiaTheme="minorEastAsia" w:cs="Tahoma"/>
              <w:noProof/>
              <w:lang w:val="sr-Latn-BA" w:eastAsia="sr-Latn-BA"/>
            </w:rPr>
          </w:pPr>
          <w:hyperlink w:anchor="_Toc160445099" w:history="1">
            <w:r w:rsidR="000779CB" w:rsidRPr="000779CB">
              <w:rPr>
                <w:rStyle w:val="Hyperlink"/>
                <w:rFonts w:cs="Tahoma"/>
                <w:noProof/>
              </w:rPr>
              <w:t>IX</w:t>
            </w:r>
            <w:r w:rsidR="000779CB" w:rsidRPr="000779CB">
              <w:rPr>
                <w:rFonts w:eastAsiaTheme="minorEastAsia" w:cs="Tahoma"/>
                <w:noProof/>
                <w:lang w:val="sr-Latn-BA" w:eastAsia="sr-Latn-BA"/>
              </w:rPr>
              <w:tab/>
            </w:r>
            <w:r w:rsidR="000779CB" w:rsidRPr="000779CB">
              <w:rPr>
                <w:rStyle w:val="Hyperlink"/>
                <w:rFonts w:cs="Tahoma"/>
                <w:noProof/>
              </w:rPr>
              <w:t>ПРАВА ДЈЕЦЕ СА СМЕТЊАМА У РАЗВОЈУ</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_Toc160445099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86</w:t>
            </w:r>
            <w:r w:rsidR="000779CB" w:rsidRPr="000779CB">
              <w:rPr>
                <w:rFonts w:cs="Tahoma"/>
                <w:noProof/>
                <w:webHidden/>
              </w:rPr>
              <w:fldChar w:fldCharType="end"/>
            </w:r>
          </w:hyperlink>
        </w:p>
        <w:p w14:paraId="2888D98F"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00" w:history="1">
            <w:r w:rsidR="000779CB" w:rsidRPr="000779CB">
              <w:rPr>
                <w:rStyle w:val="Hyperlink"/>
                <w:rFonts w:cs="Tahoma"/>
                <w:noProof/>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rPr>
              <w:t>Образовање дјеце са сметњама у развоју</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_Toc160445100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87</w:t>
            </w:r>
            <w:r w:rsidR="000779CB" w:rsidRPr="000779CB">
              <w:rPr>
                <w:rFonts w:cs="Tahoma"/>
                <w:noProof/>
                <w:webHidden/>
              </w:rPr>
              <w:fldChar w:fldCharType="end"/>
            </w:r>
          </w:hyperlink>
        </w:p>
        <w:p w14:paraId="250EFE5F"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01" w:history="1">
            <w:r w:rsidR="000779CB" w:rsidRPr="000779CB">
              <w:rPr>
                <w:rStyle w:val="Hyperlink"/>
                <w:rFonts w:cs="Tahoma"/>
                <w:noProof/>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rPr>
              <w:t>Здравствена заштита дјеце са сметњама у развоју</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_Toc160445101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89</w:t>
            </w:r>
            <w:r w:rsidR="000779CB" w:rsidRPr="000779CB">
              <w:rPr>
                <w:rFonts w:cs="Tahoma"/>
                <w:noProof/>
                <w:webHidden/>
              </w:rPr>
              <w:fldChar w:fldCharType="end"/>
            </w:r>
          </w:hyperlink>
        </w:p>
        <w:p w14:paraId="4B413790" w14:textId="77777777" w:rsidR="000779CB" w:rsidRPr="000779CB" w:rsidRDefault="00D66662" w:rsidP="000779CB">
          <w:pPr>
            <w:pStyle w:val="TOC1"/>
            <w:tabs>
              <w:tab w:val="left" w:pos="440"/>
              <w:tab w:val="right" w:leader="dot" w:pos="9017"/>
            </w:tabs>
            <w:spacing w:after="0"/>
            <w:rPr>
              <w:rFonts w:eastAsiaTheme="minorEastAsia" w:cs="Tahoma"/>
              <w:noProof/>
              <w:lang w:val="sr-Latn-BA" w:eastAsia="sr-Latn-BA"/>
            </w:rPr>
          </w:pPr>
          <w:hyperlink w:anchor="_Toc160445102" w:history="1">
            <w:r w:rsidR="000779CB" w:rsidRPr="000779CB">
              <w:rPr>
                <w:rStyle w:val="Hyperlink"/>
                <w:rFonts w:cs="Tahoma"/>
                <w:noProof/>
              </w:rPr>
              <w:t>X</w:t>
            </w:r>
            <w:r w:rsidR="000779CB" w:rsidRPr="000779CB">
              <w:rPr>
                <w:rFonts w:eastAsiaTheme="minorEastAsia" w:cs="Tahoma"/>
                <w:noProof/>
                <w:lang w:val="sr-Latn-BA" w:eastAsia="sr-Latn-BA"/>
              </w:rPr>
              <w:tab/>
            </w:r>
            <w:r w:rsidR="000779CB" w:rsidRPr="000779CB">
              <w:rPr>
                <w:rStyle w:val="Hyperlink"/>
                <w:rFonts w:cs="Tahoma"/>
                <w:noProof/>
              </w:rPr>
              <w:t>ПРАВА ДЈЕЦЕ КАО ЧЛАНОВА ДРУШТВЕНЕ ЗАЈЕДНИЦЕ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_Toc160445102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91</w:t>
            </w:r>
            <w:r w:rsidR="000779CB" w:rsidRPr="000779CB">
              <w:rPr>
                <w:rFonts w:cs="Tahoma"/>
                <w:noProof/>
                <w:webHidden/>
              </w:rPr>
              <w:fldChar w:fldCharType="end"/>
            </w:r>
          </w:hyperlink>
        </w:p>
        <w:p w14:paraId="1FFD59DE" w14:textId="77777777" w:rsidR="000779CB" w:rsidRPr="000779CB" w:rsidRDefault="00D66662" w:rsidP="000779CB">
          <w:pPr>
            <w:pStyle w:val="TOC1"/>
            <w:tabs>
              <w:tab w:val="left" w:pos="440"/>
              <w:tab w:val="right" w:leader="dot" w:pos="9017"/>
            </w:tabs>
            <w:spacing w:after="0"/>
            <w:rPr>
              <w:rFonts w:eastAsiaTheme="minorEastAsia" w:cs="Tahoma"/>
              <w:noProof/>
              <w:lang w:val="sr-Latn-BA" w:eastAsia="sr-Latn-BA"/>
            </w:rPr>
          </w:pPr>
          <w:hyperlink w:anchor="_Toc160445103" w:history="1">
            <w:r w:rsidR="000779CB" w:rsidRPr="000779CB">
              <w:rPr>
                <w:rStyle w:val="Hyperlink"/>
                <w:rFonts w:cs="Tahoma"/>
                <w:noProof/>
              </w:rPr>
              <w:t>XI</w:t>
            </w:r>
            <w:r w:rsidR="000779CB" w:rsidRPr="000779CB">
              <w:rPr>
                <w:rFonts w:eastAsiaTheme="minorEastAsia" w:cs="Tahoma"/>
                <w:noProof/>
                <w:lang w:val="sr-Latn-BA" w:eastAsia="sr-Latn-BA"/>
              </w:rPr>
              <w:tab/>
            </w:r>
            <w:r w:rsidR="000779CB" w:rsidRPr="000779CB">
              <w:rPr>
                <w:rStyle w:val="Hyperlink"/>
                <w:rFonts w:cs="Tahoma"/>
                <w:noProof/>
              </w:rPr>
              <w:t>ПРАВО НА СЛОБОДНО ВРИЈЕМЕ, РЕКРЕАЦИЈУ И КУЛТУРНЕ АКТИВНОСТИ</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_Toc160445103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93</w:t>
            </w:r>
            <w:r w:rsidR="000779CB" w:rsidRPr="000779CB">
              <w:rPr>
                <w:rFonts w:cs="Tahoma"/>
                <w:noProof/>
                <w:webHidden/>
              </w:rPr>
              <w:fldChar w:fldCharType="end"/>
            </w:r>
          </w:hyperlink>
        </w:p>
        <w:p w14:paraId="556D6939" w14:textId="77777777" w:rsidR="000779CB" w:rsidRPr="000779CB" w:rsidRDefault="00D66662" w:rsidP="000779CB">
          <w:pPr>
            <w:pStyle w:val="TOC1"/>
            <w:tabs>
              <w:tab w:val="left" w:pos="660"/>
              <w:tab w:val="right" w:leader="dot" w:pos="9017"/>
            </w:tabs>
            <w:spacing w:after="0"/>
            <w:rPr>
              <w:rFonts w:eastAsiaTheme="minorEastAsia" w:cs="Tahoma"/>
              <w:noProof/>
              <w:lang w:val="sr-Latn-BA" w:eastAsia="sr-Latn-BA"/>
            </w:rPr>
          </w:pPr>
          <w:hyperlink w:anchor="_Toc160445104" w:history="1">
            <w:r w:rsidR="000779CB" w:rsidRPr="000779CB">
              <w:rPr>
                <w:rStyle w:val="Hyperlink"/>
                <w:rFonts w:cs="Tahoma"/>
                <w:noProof/>
              </w:rPr>
              <w:t>XII</w:t>
            </w:r>
            <w:r w:rsidR="000779CB" w:rsidRPr="000779CB">
              <w:rPr>
                <w:rFonts w:eastAsiaTheme="minorEastAsia" w:cs="Tahoma"/>
                <w:noProof/>
                <w:lang w:val="sr-Latn-BA" w:eastAsia="sr-Latn-BA"/>
              </w:rPr>
              <w:tab/>
            </w:r>
            <w:r w:rsidR="000779CB" w:rsidRPr="000779CB">
              <w:rPr>
                <w:rStyle w:val="Hyperlink"/>
                <w:rFonts w:cs="Tahoma"/>
                <w:noProof/>
              </w:rPr>
              <w:t>ОСТАЛА ПРАВА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_Toc160445104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96</w:t>
            </w:r>
            <w:r w:rsidR="000779CB" w:rsidRPr="000779CB">
              <w:rPr>
                <w:rFonts w:cs="Tahoma"/>
                <w:noProof/>
                <w:webHidden/>
              </w:rPr>
              <w:fldChar w:fldCharType="end"/>
            </w:r>
          </w:hyperlink>
        </w:p>
        <w:p w14:paraId="616A85CC" w14:textId="77777777" w:rsidR="000779CB" w:rsidRPr="000779CB" w:rsidRDefault="00D66662" w:rsidP="000779CB">
          <w:pPr>
            <w:pStyle w:val="TOC1"/>
            <w:tabs>
              <w:tab w:val="left" w:pos="660"/>
              <w:tab w:val="right" w:leader="dot" w:pos="9017"/>
            </w:tabs>
            <w:spacing w:after="0"/>
            <w:rPr>
              <w:rFonts w:eastAsiaTheme="minorEastAsia" w:cs="Tahoma"/>
              <w:noProof/>
              <w:lang w:val="sr-Latn-BA" w:eastAsia="sr-Latn-BA"/>
            </w:rPr>
          </w:pPr>
          <w:hyperlink w:anchor="_Toc160445105" w:history="1">
            <w:r w:rsidR="000779CB" w:rsidRPr="000779CB">
              <w:rPr>
                <w:rStyle w:val="Hyperlink"/>
                <w:rFonts w:cs="Tahoma"/>
                <w:noProof/>
              </w:rPr>
              <w:t>XIII</w:t>
            </w:r>
            <w:r w:rsidR="000779CB" w:rsidRPr="000779CB">
              <w:rPr>
                <w:rFonts w:eastAsiaTheme="minorEastAsia" w:cs="Tahoma"/>
                <w:noProof/>
                <w:lang w:val="sr-Latn-BA" w:eastAsia="sr-Latn-BA"/>
              </w:rPr>
              <w:tab/>
            </w:r>
            <w:r w:rsidR="000779CB" w:rsidRPr="000779CB">
              <w:rPr>
                <w:rStyle w:val="Hyperlink"/>
                <w:rFonts w:cs="Tahoma"/>
                <w:noProof/>
              </w:rPr>
              <w:t>ПОСТУПАЊЕ ПО СЛУЖБЕНОЈ ДУЖНОСТИ</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_Toc160445105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97</w:t>
            </w:r>
            <w:r w:rsidR="000779CB" w:rsidRPr="000779CB">
              <w:rPr>
                <w:rFonts w:cs="Tahoma"/>
                <w:noProof/>
                <w:webHidden/>
              </w:rPr>
              <w:fldChar w:fldCharType="end"/>
            </w:r>
          </w:hyperlink>
        </w:p>
        <w:p w14:paraId="4E9BD7FF"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06" w:history="1">
            <w:r w:rsidR="000779CB" w:rsidRPr="000779CB">
              <w:rPr>
                <w:rStyle w:val="Hyperlink"/>
                <w:rFonts w:cs="Tahoma"/>
                <w:noProof/>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rPr>
              <w:t>ВРШЊАЧКО НАСИЉЕ У ВАСПИТНО - ОБРАЗОВНИМ УСТАНОВАМА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_Toc160445106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97</w:t>
            </w:r>
            <w:r w:rsidR="000779CB" w:rsidRPr="000779CB">
              <w:rPr>
                <w:rFonts w:cs="Tahoma"/>
                <w:noProof/>
                <w:webHidden/>
              </w:rPr>
              <w:fldChar w:fldCharType="end"/>
            </w:r>
          </w:hyperlink>
        </w:p>
        <w:p w14:paraId="4BBA3943"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07" w:history="1">
            <w:r w:rsidR="000779CB" w:rsidRPr="000779CB">
              <w:rPr>
                <w:rStyle w:val="Hyperlink"/>
                <w:rFonts w:cs="Tahoma"/>
                <w:noProof/>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lang w:val="sr-Latn-BA"/>
              </w:rPr>
              <w:t>УЛОГА И ЗНАЧАЈ СТРУЧНИХ СЛУЖБИ У  ШКОЛАМА У ЗАШТИТИ МЕНТАЛНОГ ЗДРАВЉА ДЈЕЦЕ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_Toc160445107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103</w:t>
            </w:r>
            <w:r w:rsidR="000779CB" w:rsidRPr="000779CB">
              <w:rPr>
                <w:rFonts w:cs="Tahoma"/>
                <w:noProof/>
                <w:webHidden/>
              </w:rPr>
              <w:fldChar w:fldCharType="end"/>
            </w:r>
          </w:hyperlink>
        </w:p>
        <w:p w14:paraId="4233A132"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08" w:history="1">
            <w:r w:rsidR="000779CB" w:rsidRPr="000779CB">
              <w:rPr>
                <w:rStyle w:val="Hyperlink"/>
                <w:rFonts w:cs="Tahoma"/>
                <w:noProof/>
                <w:lang w:val="sr-Cyrl-BA"/>
                <w14:scene3d>
                  <w14:camera w14:prst="orthographicFront"/>
                  <w14:lightRig w14:rig="threePt" w14:dir="t">
                    <w14:rot w14:lat="0" w14:lon="0" w14:rev="0"/>
                  </w14:lightRig>
                </w14:scene3d>
              </w:rPr>
              <w:t>3.</w:t>
            </w:r>
            <w:r w:rsidR="000779CB" w:rsidRPr="000779CB">
              <w:rPr>
                <w:rFonts w:eastAsiaTheme="minorEastAsia" w:cs="Tahoma"/>
                <w:noProof/>
                <w:lang w:val="sr-Latn-BA" w:eastAsia="sr-Latn-BA"/>
              </w:rPr>
              <w:tab/>
            </w:r>
            <w:r w:rsidR="000779CB" w:rsidRPr="000779CB">
              <w:rPr>
                <w:rStyle w:val="Hyperlink"/>
                <w:rFonts w:cs="Tahoma"/>
                <w:noProof/>
                <w:lang w:val="sr-Cyrl-BA"/>
              </w:rPr>
              <w:t>ШКОЛА ПРИЈАТЕЉ ДЈЕЦЕ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_Toc160445108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105</w:t>
            </w:r>
            <w:r w:rsidR="000779CB" w:rsidRPr="000779CB">
              <w:rPr>
                <w:rFonts w:cs="Tahoma"/>
                <w:noProof/>
                <w:webHidden/>
              </w:rPr>
              <w:fldChar w:fldCharType="end"/>
            </w:r>
          </w:hyperlink>
        </w:p>
        <w:p w14:paraId="51BBDD8B"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09" w:history="1">
            <w:r w:rsidR="000779CB" w:rsidRPr="000779CB">
              <w:rPr>
                <w:rStyle w:val="Hyperlink"/>
                <w:rFonts w:cs="Tahoma"/>
                <w:noProof/>
                <w14:scene3d>
                  <w14:camera w14:prst="orthographicFront"/>
                  <w14:lightRig w14:rig="threePt" w14:dir="t">
                    <w14:rot w14:lat="0" w14:lon="0" w14:rev="0"/>
                  </w14:lightRig>
                </w14:scene3d>
              </w:rPr>
              <w:t>4.</w:t>
            </w:r>
            <w:r w:rsidR="000779CB" w:rsidRPr="000779CB">
              <w:rPr>
                <w:rFonts w:eastAsiaTheme="minorEastAsia" w:cs="Tahoma"/>
                <w:noProof/>
                <w:lang w:val="sr-Latn-BA" w:eastAsia="sr-Latn-BA"/>
              </w:rPr>
              <w:tab/>
            </w:r>
            <w:r w:rsidR="000779CB" w:rsidRPr="000779CB">
              <w:rPr>
                <w:rStyle w:val="Hyperlink"/>
                <w:rFonts w:cs="Tahoma"/>
                <w:noProof/>
              </w:rPr>
              <w:t>ЗАШТИТА ОД НЕЗАКОНИТОГ МИЈЕШАЊА У ПРИВАТНОСТ И ПОРОДИЦУ ДЈЕТЕТА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_Toc160445109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108</w:t>
            </w:r>
            <w:r w:rsidR="000779CB" w:rsidRPr="000779CB">
              <w:rPr>
                <w:rFonts w:cs="Tahoma"/>
                <w:noProof/>
                <w:webHidden/>
              </w:rPr>
              <w:fldChar w:fldCharType="end"/>
            </w:r>
          </w:hyperlink>
        </w:p>
        <w:p w14:paraId="2F2F0A4B" w14:textId="77777777" w:rsidR="000779CB" w:rsidRPr="000779CB" w:rsidRDefault="00D66662" w:rsidP="000779CB">
          <w:pPr>
            <w:pStyle w:val="TOC1"/>
            <w:tabs>
              <w:tab w:val="left" w:pos="660"/>
              <w:tab w:val="right" w:leader="dot" w:pos="9017"/>
            </w:tabs>
            <w:spacing w:after="0"/>
            <w:rPr>
              <w:rFonts w:eastAsiaTheme="minorEastAsia" w:cs="Tahoma"/>
              <w:noProof/>
              <w:lang w:val="sr-Latn-BA" w:eastAsia="sr-Latn-BA"/>
            </w:rPr>
          </w:pPr>
          <w:hyperlink w:anchor="_Toc160445110" w:history="1">
            <w:r w:rsidR="000779CB" w:rsidRPr="000779CB">
              <w:rPr>
                <w:rStyle w:val="Hyperlink"/>
                <w:rFonts w:cs="Tahoma"/>
                <w:noProof/>
              </w:rPr>
              <w:t>XIV</w:t>
            </w:r>
            <w:r w:rsidR="000779CB" w:rsidRPr="000779CB">
              <w:rPr>
                <w:rFonts w:eastAsiaTheme="minorEastAsia" w:cs="Tahoma"/>
                <w:noProof/>
                <w:lang w:val="sr-Latn-BA" w:eastAsia="sr-Latn-BA"/>
              </w:rPr>
              <w:tab/>
            </w:r>
            <w:r w:rsidR="000779CB" w:rsidRPr="000779CB">
              <w:rPr>
                <w:rStyle w:val="Hyperlink"/>
                <w:rFonts w:cs="Tahoma"/>
                <w:noProof/>
              </w:rPr>
              <w:t>НОРМАТИВНЕ АКТИВНОСТИ</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_Toc160445110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111</w:t>
            </w:r>
            <w:r w:rsidR="000779CB" w:rsidRPr="000779CB">
              <w:rPr>
                <w:rFonts w:cs="Tahoma"/>
                <w:noProof/>
                <w:webHidden/>
              </w:rPr>
              <w:fldChar w:fldCharType="end"/>
            </w:r>
          </w:hyperlink>
        </w:p>
        <w:p w14:paraId="3AAAAF32" w14:textId="77777777" w:rsidR="000779CB" w:rsidRPr="000779CB" w:rsidRDefault="00D66662" w:rsidP="000779CB">
          <w:pPr>
            <w:pStyle w:val="TOC1"/>
            <w:tabs>
              <w:tab w:val="left" w:pos="660"/>
              <w:tab w:val="right" w:leader="dot" w:pos="9017"/>
            </w:tabs>
            <w:spacing w:after="0"/>
            <w:rPr>
              <w:rFonts w:eastAsiaTheme="minorEastAsia" w:cs="Tahoma"/>
              <w:noProof/>
              <w:lang w:val="sr-Latn-BA" w:eastAsia="sr-Latn-BA"/>
            </w:rPr>
          </w:pPr>
          <w:hyperlink w:anchor="_Toc160445111" w:history="1">
            <w:r w:rsidR="000779CB" w:rsidRPr="000779CB">
              <w:rPr>
                <w:rStyle w:val="Hyperlink"/>
                <w:rFonts w:cs="Tahoma"/>
                <w:noProof/>
              </w:rPr>
              <w:t>XV</w:t>
            </w:r>
            <w:r w:rsidR="000779CB" w:rsidRPr="000779CB">
              <w:rPr>
                <w:rFonts w:eastAsiaTheme="minorEastAsia" w:cs="Tahoma"/>
                <w:noProof/>
                <w:lang w:val="sr-Latn-BA" w:eastAsia="sr-Latn-BA"/>
              </w:rPr>
              <w:tab/>
            </w:r>
            <w:r w:rsidR="000779CB" w:rsidRPr="000779CB">
              <w:rPr>
                <w:rStyle w:val="Hyperlink"/>
                <w:rFonts w:cs="Tahoma"/>
                <w:noProof/>
              </w:rPr>
              <w:t>САРАДЊА СА ДРУГИМ СУБЈЕКТИМА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_Toc160445111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112</w:t>
            </w:r>
            <w:r w:rsidR="000779CB" w:rsidRPr="000779CB">
              <w:rPr>
                <w:rFonts w:cs="Tahoma"/>
                <w:noProof/>
                <w:webHidden/>
              </w:rPr>
              <w:fldChar w:fldCharType="end"/>
            </w:r>
          </w:hyperlink>
        </w:p>
        <w:p w14:paraId="410FE3BC"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12" w:history="1">
            <w:r w:rsidR="000779CB" w:rsidRPr="000779CB">
              <w:rPr>
                <w:rStyle w:val="Hyperlink"/>
                <w:rFonts w:cs="Tahoma"/>
                <w:noProof/>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rPr>
              <w:t>Сарадња са органима, установама и институцијама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_Toc160445112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112</w:t>
            </w:r>
            <w:r w:rsidR="000779CB" w:rsidRPr="000779CB">
              <w:rPr>
                <w:rFonts w:cs="Tahoma"/>
                <w:noProof/>
                <w:webHidden/>
              </w:rPr>
              <w:fldChar w:fldCharType="end"/>
            </w:r>
          </w:hyperlink>
        </w:p>
        <w:p w14:paraId="19A08395"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13" w:history="1">
            <w:r w:rsidR="000779CB" w:rsidRPr="000779CB">
              <w:rPr>
                <w:rStyle w:val="Hyperlink"/>
                <w:rFonts w:cs="Tahoma"/>
                <w:noProof/>
                <w:lang w:val="sr-Latn-BA"/>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lang w:val="sr-Latn-BA"/>
              </w:rPr>
              <w:t>Сарадња са невладиним сектором</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_Toc160445113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114</w:t>
            </w:r>
            <w:r w:rsidR="000779CB" w:rsidRPr="000779CB">
              <w:rPr>
                <w:rFonts w:cs="Tahoma"/>
                <w:noProof/>
                <w:webHidden/>
              </w:rPr>
              <w:fldChar w:fldCharType="end"/>
            </w:r>
          </w:hyperlink>
        </w:p>
        <w:p w14:paraId="3DE4AE44" w14:textId="07B525EF"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14" w:history="1">
            <w:r w:rsidR="000779CB" w:rsidRPr="000779CB">
              <w:rPr>
                <w:rStyle w:val="Hyperlink"/>
                <w:rFonts w:cs="Tahoma"/>
                <w:noProof/>
                <w:lang w:val="sr-Latn-BA"/>
                <w14:scene3d>
                  <w14:camera w14:prst="orthographicFront"/>
                  <w14:lightRig w14:rig="threePt" w14:dir="t">
                    <w14:rot w14:lat="0" w14:lon="0" w14:rev="0"/>
                  </w14:lightRig>
                </w14:scene3d>
              </w:rPr>
              <w:t>3.</w:t>
            </w:r>
            <w:r w:rsidR="000779CB" w:rsidRPr="000779CB">
              <w:rPr>
                <w:rFonts w:eastAsiaTheme="minorEastAsia" w:cs="Tahoma"/>
                <w:noProof/>
                <w:lang w:val="sr-Latn-BA" w:eastAsia="sr-Latn-BA"/>
              </w:rPr>
              <w:tab/>
            </w:r>
            <w:r w:rsidR="000779CB" w:rsidRPr="000779CB">
              <w:rPr>
                <w:rStyle w:val="Hyperlink"/>
                <w:rFonts w:cs="Tahoma"/>
                <w:noProof/>
                <w:lang w:val="sr-Latn-BA"/>
              </w:rPr>
              <w:t>3. Сарадња са међународним организацијама и чланство у мрежи европских омудсмана за дјецу (Е</w:t>
            </w:r>
            <w:r w:rsidR="00246AC9">
              <w:rPr>
                <w:rStyle w:val="Hyperlink"/>
                <w:rFonts w:cs="Tahoma"/>
                <w:noProof/>
                <w:lang w:val="sr-Latn-BA"/>
              </w:rPr>
              <w:t>NOC</w:t>
            </w:r>
            <w:r w:rsidR="000779CB" w:rsidRPr="000779CB">
              <w:rPr>
                <w:rStyle w:val="Hyperlink"/>
                <w:rFonts w:cs="Tahoma"/>
                <w:noProof/>
                <w:lang w:val="sr-Latn-BA"/>
              </w:rPr>
              <w:t>)</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_Toc160445114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116</w:t>
            </w:r>
            <w:r w:rsidR="000779CB" w:rsidRPr="000779CB">
              <w:rPr>
                <w:rFonts w:cs="Tahoma"/>
                <w:noProof/>
                <w:webHidden/>
              </w:rPr>
              <w:fldChar w:fldCharType="end"/>
            </w:r>
          </w:hyperlink>
        </w:p>
        <w:p w14:paraId="08FE36F4" w14:textId="77777777" w:rsidR="000779CB" w:rsidRPr="000779CB" w:rsidRDefault="00D66662" w:rsidP="000779CB">
          <w:pPr>
            <w:pStyle w:val="TOC1"/>
            <w:tabs>
              <w:tab w:val="left" w:pos="660"/>
              <w:tab w:val="right" w:leader="dot" w:pos="9017"/>
            </w:tabs>
            <w:spacing w:after="0"/>
            <w:rPr>
              <w:rFonts w:eastAsiaTheme="minorEastAsia" w:cs="Tahoma"/>
              <w:noProof/>
              <w:lang w:val="sr-Latn-BA" w:eastAsia="sr-Latn-BA"/>
            </w:rPr>
          </w:pPr>
          <w:hyperlink w:anchor="_Toc160445115" w:history="1">
            <w:r w:rsidR="000779CB" w:rsidRPr="000779CB">
              <w:rPr>
                <w:rStyle w:val="Hyperlink"/>
                <w:rFonts w:cs="Tahoma"/>
                <w:noProof/>
              </w:rPr>
              <w:t>XVI</w:t>
            </w:r>
            <w:r w:rsidR="000779CB" w:rsidRPr="000779CB">
              <w:rPr>
                <w:rFonts w:eastAsiaTheme="minorEastAsia" w:cs="Tahoma"/>
                <w:noProof/>
                <w:lang w:val="sr-Latn-BA" w:eastAsia="sr-Latn-BA"/>
              </w:rPr>
              <w:tab/>
            </w:r>
            <w:r w:rsidR="000779CB" w:rsidRPr="000779CB">
              <w:rPr>
                <w:rStyle w:val="Hyperlink"/>
                <w:rFonts w:cs="Tahoma"/>
                <w:noProof/>
              </w:rPr>
              <w:t>САРАДЊА СА ДЈЕЦОМ</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_Toc160445115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118</w:t>
            </w:r>
            <w:r w:rsidR="000779CB" w:rsidRPr="000779CB">
              <w:rPr>
                <w:rFonts w:cs="Tahoma"/>
                <w:noProof/>
                <w:webHidden/>
              </w:rPr>
              <w:fldChar w:fldCharType="end"/>
            </w:r>
          </w:hyperlink>
        </w:p>
        <w:p w14:paraId="1B8EF6B9"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16" w:history="1">
            <w:r w:rsidR="000779CB" w:rsidRPr="000779CB">
              <w:rPr>
                <w:rStyle w:val="Hyperlink"/>
                <w:rFonts w:cs="Tahoma"/>
                <w:noProof/>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rPr>
              <w:t>Мрежа младих савјетника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_Toc160445116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118</w:t>
            </w:r>
            <w:r w:rsidR="000779CB" w:rsidRPr="000779CB">
              <w:rPr>
                <w:rFonts w:cs="Tahoma"/>
                <w:noProof/>
                <w:webHidden/>
              </w:rPr>
              <w:fldChar w:fldCharType="end"/>
            </w:r>
          </w:hyperlink>
        </w:p>
        <w:p w14:paraId="569BE701"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17" w:history="1">
            <w:r w:rsidR="000779CB" w:rsidRPr="000779CB">
              <w:rPr>
                <w:rStyle w:val="Hyperlink"/>
                <w:rFonts w:cs="Tahoma"/>
                <w:noProof/>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rPr>
              <w:t>Едукативне радионице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_Toc160445117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119</w:t>
            </w:r>
            <w:r w:rsidR="000779CB" w:rsidRPr="000779CB">
              <w:rPr>
                <w:rFonts w:cs="Tahoma"/>
                <w:noProof/>
                <w:webHidden/>
              </w:rPr>
              <w:fldChar w:fldCharType="end"/>
            </w:r>
          </w:hyperlink>
        </w:p>
        <w:p w14:paraId="35F9FC5D" w14:textId="77777777" w:rsidR="000779CB" w:rsidRPr="000779CB" w:rsidRDefault="00D66662" w:rsidP="000779CB">
          <w:pPr>
            <w:pStyle w:val="TOC1"/>
            <w:tabs>
              <w:tab w:val="left" w:pos="660"/>
              <w:tab w:val="right" w:leader="dot" w:pos="9017"/>
            </w:tabs>
            <w:spacing w:after="0"/>
            <w:rPr>
              <w:rFonts w:eastAsiaTheme="minorEastAsia" w:cs="Tahoma"/>
              <w:noProof/>
              <w:lang w:val="sr-Latn-BA" w:eastAsia="sr-Latn-BA"/>
            </w:rPr>
          </w:pPr>
          <w:hyperlink w:anchor="_Toc160445118" w:history="1">
            <w:r w:rsidR="000779CB" w:rsidRPr="000779CB">
              <w:rPr>
                <w:rStyle w:val="Hyperlink"/>
                <w:rFonts w:cs="Tahoma"/>
                <w:noProof/>
              </w:rPr>
              <w:t>XVII</w:t>
            </w:r>
            <w:r w:rsidR="000779CB" w:rsidRPr="000779CB">
              <w:rPr>
                <w:rFonts w:eastAsiaTheme="minorEastAsia" w:cs="Tahoma"/>
                <w:noProof/>
                <w:lang w:val="sr-Latn-BA" w:eastAsia="sr-Latn-BA"/>
              </w:rPr>
              <w:tab/>
            </w:r>
            <w:r w:rsidR="000779CB" w:rsidRPr="000779CB">
              <w:rPr>
                <w:rStyle w:val="Hyperlink"/>
                <w:rFonts w:cs="Tahoma"/>
                <w:noProof/>
              </w:rPr>
              <w:t>ОСТАЛЕ АКТИВНОСТИ И РАД НА ПРОМОЦИЈИ И ЗАШТИТИ ПРАВА ДЈЕТЕТА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_Toc160445118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122</w:t>
            </w:r>
            <w:r w:rsidR="000779CB" w:rsidRPr="000779CB">
              <w:rPr>
                <w:rFonts w:cs="Tahoma"/>
                <w:noProof/>
                <w:webHidden/>
              </w:rPr>
              <w:fldChar w:fldCharType="end"/>
            </w:r>
          </w:hyperlink>
        </w:p>
        <w:p w14:paraId="52533DF2"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19" w:history="1">
            <w:r w:rsidR="000779CB" w:rsidRPr="000779CB">
              <w:rPr>
                <w:rStyle w:val="Hyperlink"/>
                <w:rFonts w:cs="Tahoma"/>
                <w:noProof/>
                <w14:scene3d>
                  <w14:camera w14:prst="orthographicFront"/>
                  <w14:lightRig w14:rig="threePt" w14:dir="t">
                    <w14:rot w14:lat="0" w14:lon="0" w14:rev="0"/>
                  </w14:lightRig>
                </w14:scene3d>
              </w:rPr>
              <w:t>1.</w:t>
            </w:r>
            <w:r w:rsidR="000779CB" w:rsidRPr="000779CB">
              <w:rPr>
                <w:rFonts w:eastAsiaTheme="minorEastAsia" w:cs="Tahoma"/>
                <w:noProof/>
                <w:lang w:val="sr-Latn-BA" w:eastAsia="sr-Latn-BA"/>
              </w:rPr>
              <w:tab/>
            </w:r>
            <w:r w:rsidR="000779CB" w:rsidRPr="000779CB">
              <w:rPr>
                <w:rStyle w:val="Hyperlink"/>
                <w:rFonts w:cs="Tahoma"/>
                <w:noProof/>
              </w:rPr>
              <w:t>Обиљежавање дјечије недјеље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_Toc160445119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122</w:t>
            </w:r>
            <w:r w:rsidR="000779CB" w:rsidRPr="000779CB">
              <w:rPr>
                <w:rFonts w:cs="Tahoma"/>
                <w:noProof/>
                <w:webHidden/>
              </w:rPr>
              <w:fldChar w:fldCharType="end"/>
            </w:r>
          </w:hyperlink>
        </w:p>
        <w:p w14:paraId="5E7C55AA"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20" w:history="1">
            <w:r w:rsidR="000779CB" w:rsidRPr="000779CB">
              <w:rPr>
                <w:rStyle w:val="Hyperlink"/>
                <w:rFonts w:cs="Tahoma"/>
                <w:noProof/>
                <w:lang w:val="sr-Cyrl-BA"/>
                <w14:scene3d>
                  <w14:camera w14:prst="orthographicFront"/>
                  <w14:lightRig w14:rig="threePt" w14:dir="t">
                    <w14:rot w14:lat="0" w14:lon="0" w14:rev="0"/>
                  </w14:lightRig>
                </w14:scene3d>
              </w:rPr>
              <w:t>2.</w:t>
            </w:r>
            <w:r w:rsidR="000779CB" w:rsidRPr="000779CB">
              <w:rPr>
                <w:rFonts w:eastAsiaTheme="minorEastAsia" w:cs="Tahoma"/>
                <w:noProof/>
                <w:lang w:val="sr-Latn-BA" w:eastAsia="sr-Latn-BA"/>
              </w:rPr>
              <w:tab/>
            </w:r>
            <w:r w:rsidR="000779CB" w:rsidRPr="000779CB">
              <w:rPr>
                <w:rStyle w:val="Hyperlink"/>
                <w:rFonts w:cs="Tahoma"/>
                <w:noProof/>
                <w:lang w:val="sr-Cyrl-BA"/>
              </w:rPr>
              <w:t>Дани и</w:t>
            </w:r>
            <w:r w:rsidR="000779CB" w:rsidRPr="000779CB">
              <w:rPr>
                <w:rStyle w:val="Hyperlink"/>
                <w:rFonts w:cs="Tahoma"/>
                <w:noProof/>
              </w:rPr>
              <w:t>нформацијск</w:t>
            </w:r>
            <w:r w:rsidR="000779CB" w:rsidRPr="000779CB">
              <w:rPr>
                <w:rStyle w:val="Hyperlink"/>
                <w:rFonts w:cs="Tahoma"/>
                <w:noProof/>
                <w:lang w:val="sr-Cyrl-BA"/>
              </w:rPr>
              <w:t>е</w:t>
            </w:r>
            <w:r w:rsidR="000779CB" w:rsidRPr="000779CB">
              <w:rPr>
                <w:rStyle w:val="Hyperlink"/>
                <w:rFonts w:cs="Tahoma"/>
                <w:noProof/>
              </w:rPr>
              <w:t xml:space="preserve"> и медијск</w:t>
            </w:r>
            <w:r w:rsidR="000779CB" w:rsidRPr="000779CB">
              <w:rPr>
                <w:rStyle w:val="Hyperlink"/>
                <w:rFonts w:cs="Tahoma"/>
                <w:noProof/>
                <w:lang w:val="sr-Cyrl-BA"/>
              </w:rPr>
              <w:t>е</w:t>
            </w:r>
            <w:r w:rsidR="000779CB" w:rsidRPr="000779CB">
              <w:rPr>
                <w:rStyle w:val="Hyperlink"/>
                <w:rFonts w:cs="Tahoma"/>
                <w:noProof/>
              </w:rPr>
              <w:t xml:space="preserve"> писменост</w:t>
            </w:r>
            <w:r w:rsidR="000779CB" w:rsidRPr="000779CB">
              <w:rPr>
                <w:rStyle w:val="Hyperlink"/>
                <w:rFonts w:cs="Tahoma"/>
                <w:noProof/>
                <w:lang w:val="sr-Cyrl-BA"/>
              </w:rPr>
              <w:t>и</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_Toc160445120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123</w:t>
            </w:r>
            <w:r w:rsidR="000779CB" w:rsidRPr="000779CB">
              <w:rPr>
                <w:rFonts w:cs="Tahoma"/>
                <w:noProof/>
                <w:webHidden/>
              </w:rPr>
              <w:fldChar w:fldCharType="end"/>
            </w:r>
          </w:hyperlink>
        </w:p>
        <w:p w14:paraId="62EF320C"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21" w:history="1">
            <w:r w:rsidR="000779CB" w:rsidRPr="000779CB">
              <w:rPr>
                <w:rStyle w:val="Hyperlink"/>
                <w:rFonts w:cs="Tahoma"/>
                <w:noProof/>
                <w14:scene3d>
                  <w14:camera w14:prst="orthographicFront"/>
                  <w14:lightRig w14:rig="threePt" w14:dir="t">
                    <w14:rot w14:lat="0" w14:lon="0" w14:rev="0"/>
                  </w14:lightRig>
                </w14:scene3d>
              </w:rPr>
              <w:t>3.</w:t>
            </w:r>
            <w:r w:rsidR="000779CB" w:rsidRPr="000779CB">
              <w:rPr>
                <w:rFonts w:eastAsiaTheme="minorEastAsia" w:cs="Tahoma"/>
                <w:noProof/>
                <w:lang w:val="sr-Latn-BA" w:eastAsia="sr-Latn-BA"/>
              </w:rPr>
              <w:tab/>
            </w:r>
            <w:r w:rsidR="000779CB" w:rsidRPr="000779CB">
              <w:rPr>
                <w:rStyle w:val="Hyperlink"/>
                <w:rFonts w:cs="Tahoma"/>
                <w:noProof/>
              </w:rPr>
              <w:t>Међународни дан дјетета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_Toc160445121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124</w:t>
            </w:r>
            <w:r w:rsidR="000779CB" w:rsidRPr="000779CB">
              <w:rPr>
                <w:rFonts w:cs="Tahoma"/>
                <w:noProof/>
                <w:webHidden/>
              </w:rPr>
              <w:fldChar w:fldCharType="end"/>
            </w:r>
          </w:hyperlink>
        </w:p>
        <w:p w14:paraId="0D5FE7A8"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22" w:history="1">
            <w:r w:rsidR="000779CB" w:rsidRPr="000779CB">
              <w:rPr>
                <w:rStyle w:val="Hyperlink"/>
                <w:rFonts w:eastAsia="Times New Roman" w:cs="Tahoma"/>
                <w:noProof/>
                <w14:scene3d>
                  <w14:camera w14:prst="orthographicFront"/>
                  <w14:lightRig w14:rig="threePt" w14:dir="t">
                    <w14:rot w14:lat="0" w14:lon="0" w14:rev="0"/>
                  </w14:lightRig>
                </w14:scene3d>
              </w:rPr>
              <w:t>4.</w:t>
            </w:r>
            <w:r w:rsidR="000779CB" w:rsidRPr="000779CB">
              <w:rPr>
                <w:rFonts w:eastAsiaTheme="minorEastAsia" w:cs="Tahoma"/>
                <w:noProof/>
                <w:lang w:val="sr-Latn-BA" w:eastAsia="sr-Latn-BA"/>
              </w:rPr>
              <w:tab/>
            </w:r>
            <w:r w:rsidR="000779CB" w:rsidRPr="000779CB">
              <w:rPr>
                <w:rStyle w:val="Hyperlink"/>
                <w:rFonts w:eastAsia="Times New Roman" w:cs="Tahoma"/>
                <w:noProof/>
              </w:rPr>
              <w:t>Програм социјализације дјеце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_Toc160445122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127</w:t>
            </w:r>
            <w:r w:rsidR="000779CB" w:rsidRPr="000779CB">
              <w:rPr>
                <w:rFonts w:cs="Tahoma"/>
                <w:noProof/>
                <w:webHidden/>
              </w:rPr>
              <w:fldChar w:fldCharType="end"/>
            </w:r>
          </w:hyperlink>
        </w:p>
        <w:p w14:paraId="3346BDB9"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23" w:history="1">
            <w:r w:rsidR="000779CB" w:rsidRPr="000779CB">
              <w:rPr>
                <w:rStyle w:val="Hyperlink"/>
                <w:rFonts w:cs="Tahoma"/>
                <w:noProof/>
                <w:lang w:val="sr-Latn-BA"/>
                <w14:scene3d>
                  <w14:camera w14:prst="orthographicFront"/>
                  <w14:lightRig w14:rig="threePt" w14:dir="t">
                    <w14:rot w14:lat="0" w14:lon="0" w14:rev="0"/>
                  </w14:lightRig>
                </w14:scene3d>
              </w:rPr>
              <w:t>5.</w:t>
            </w:r>
            <w:r w:rsidR="000779CB" w:rsidRPr="000779CB">
              <w:rPr>
                <w:rFonts w:eastAsiaTheme="minorEastAsia" w:cs="Tahoma"/>
                <w:noProof/>
                <w:lang w:val="sr-Latn-BA" w:eastAsia="sr-Latn-BA"/>
              </w:rPr>
              <w:tab/>
            </w:r>
            <w:r w:rsidR="000779CB" w:rsidRPr="000779CB">
              <w:rPr>
                <w:rStyle w:val="Hyperlink"/>
                <w:rFonts w:cs="Tahoma"/>
                <w:noProof/>
                <w:lang w:val="sr-Latn-BA"/>
              </w:rPr>
              <w:t>„За храбра мала срца“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_Toc160445123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128</w:t>
            </w:r>
            <w:r w:rsidR="000779CB" w:rsidRPr="000779CB">
              <w:rPr>
                <w:rFonts w:cs="Tahoma"/>
                <w:noProof/>
                <w:webHidden/>
              </w:rPr>
              <w:fldChar w:fldCharType="end"/>
            </w:r>
          </w:hyperlink>
        </w:p>
        <w:p w14:paraId="3BE923B2"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24" w:history="1">
            <w:r w:rsidR="000779CB" w:rsidRPr="000779CB">
              <w:rPr>
                <w:rStyle w:val="Hyperlink"/>
                <w:rFonts w:cs="Tahoma"/>
                <w:noProof/>
                <w:lang w:val="sr-Latn-BA"/>
                <w14:scene3d>
                  <w14:camera w14:prst="orthographicFront"/>
                  <w14:lightRig w14:rig="threePt" w14:dir="t">
                    <w14:rot w14:lat="0" w14:lon="0" w14:rev="0"/>
                  </w14:lightRig>
                </w14:scene3d>
              </w:rPr>
              <w:t>6.</w:t>
            </w:r>
            <w:r w:rsidR="000779CB" w:rsidRPr="000779CB">
              <w:rPr>
                <w:rFonts w:eastAsiaTheme="minorEastAsia" w:cs="Tahoma"/>
                <w:noProof/>
                <w:lang w:val="sr-Latn-BA" w:eastAsia="sr-Latn-BA"/>
              </w:rPr>
              <w:tab/>
            </w:r>
            <w:r w:rsidR="000779CB" w:rsidRPr="000779CB">
              <w:rPr>
                <w:rStyle w:val="Hyperlink"/>
                <w:rFonts w:cs="Tahoma"/>
                <w:noProof/>
                <w:lang w:val="sr-Latn-BA"/>
              </w:rPr>
              <w:t>Учешће дјеце у активностима Омбудсмана за дјецу</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_Toc160445124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128</w:t>
            </w:r>
            <w:r w:rsidR="000779CB" w:rsidRPr="000779CB">
              <w:rPr>
                <w:rFonts w:cs="Tahoma"/>
                <w:noProof/>
                <w:webHidden/>
              </w:rPr>
              <w:fldChar w:fldCharType="end"/>
            </w:r>
          </w:hyperlink>
        </w:p>
        <w:p w14:paraId="7A0B340F"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25" w:history="1">
            <w:r w:rsidR="000779CB" w:rsidRPr="000779CB">
              <w:rPr>
                <w:rStyle w:val="Hyperlink"/>
                <w:rFonts w:cs="Tahoma"/>
                <w:noProof/>
                <w14:scene3d>
                  <w14:camera w14:prst="orthographicFront"/>
                  <w14:lightRig w14:rig="threePt" w14:dir="t">
                    <w14:rot w14:lat="0" w14:lon="0" w14:rev="0"/>
                  </w14:lightRig>
                </w14:scene3d>
              </w:rPr>
              <w:t>7.</w:t>
            </w:r>
            <w:r w:rsidR="000779CB" w:rsidRPr="000779CB">
              <w:rPr>
                <w:rFonts w:eastAsiaTheme="minorEastAsia" w:cs="Tahoma"/>
                <w:noProof/>
                <w:lang w:val="sr-Latn-BA" w:eastAsia="sr-Latn-BA"/>
              </w:rPr>
              <w:tab/>
            </w:r>
            <w:r w:rsidR="000779CB" w:rsidRPr="000779CB">
              <w:rPr>
                <w:rStyle w:val="Hyperlink"/>
                <w:rFonts w:cs="Tahoma"/>
                <w:noProof/>
              </w:rPr>
              <w:t>Учестовање Омбудсмана за дјецу у активностима дјеце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_Toc160445125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128</w:t>
            </w:r>
            <w:r w:rsidR="000779CB" w:rsidRPr="000779CB">
              <w:rPr>
                <w:rFonts w:cs="Tahoma"/>
                <w:noProof/>
                <w:webHidden/>
              </w:rPr>
              <w:fldChar w:fldCharType="end"/>
            </w:r>
          </w:hyperlink>
        </w:p>
        <w:p w14:paraId="1AD91FD5"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26" w:history="1">
            <w:r w:rsidR="000779CB" w:rsidRPr="000779CB">
              <w:rPr>
                <w:rStyle w:val="Hyperlink"/>
                <w:rFonts w:cs="Tahoma"/>
                <w:noProof/>
                <w:lang w:val="sr-Cyrl-BA"/>
                <w14:scene3d>
                  <w14:camera w14:prst="orthographicFront"/>
                  <w14:lightRig w14:rig="threePt" w14:dir="t">
                    <w14:rot w14:lat="0" w14:lon="0" w14:rev="0"/>
                  </w14:lightRig>
                </w14:scene3d>
              </w:rPr>
              <w:t>8.</w:t>
            </w:r>
            <w:r w:rsidR="000779CB" w:rsidRPr="000779CB">
              <w:rPr>
                <w:rFonts w:eastAsiaTheme="minorEastAsia" w:cs="Tahoma"/>
                <w:noProof/>
                <w:lang w:val="sr-Latn-BA" w:eastAsia="sr-Latn-BA"/>
              </w:rPr>
              <w:tab/>
            </w:r>
            <w:r w:rsidR="000779CB" w:rsidRPr="000779CB">
              <w:rPr>
                <w:rStyle w:val="Hyperlink"/>
                <w:rFonts w:cs="Tahoma"/>
                <w:noProof/>
                <w:lang w:val="sr-Cyrl-BA"/>
              </w:rPr>
              <w:t>Ликовни конкурс</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_Toc160445126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128</w:t>
            </w:r>
            <w:r w:rsidR="000779CB" w:rsidRPr="000779CB">
              <w:rPr>
                <w:rFonts w:cs="Tahoma"/>
                <w:noProof/>
                <w:webHidden/>
              </w:rPr>
              <w:fldChar w:fldCharType="end"/>
            </w:r>
          </w:hyperlink>
        </w:p>
        <w:p w14:paraId="16A6F5F0" w14:textId="77777777" w:rsidR="000779CB" w:rsidRPr="000779CB" w:rsidRDefault="00D66662" w:rsidP="000779CB">
          <w:pPr>
            <w:pStyle w:val="TOC2"/>
            <w:tabs>
              <w:tab w:val="left" w:pos="660"/>
              <w:tab w:val="right" w:leader="dot" w:pos="9017"/>
            </w:tabs>
            <w:spacing w:after="0"/>
            <w:rPr>
              <w:rFonts w:eastAsiaTheme="minorEastAsia" w:cs="Tahoma"/>
              <w:noProof/>
              <w:lang w:val="sr-Latn-BA" w:eastAsia="sr-Latn-BA"/>
            </w:rPr>
          </w:pPr>
          <w:hyperlink w:anchor="_Toc160445127" w:history="1">
            <w:r w:rsidR="000779CB" w:rsidRPr="000779CB">
              <w:rPr>
                <w:rStyle w:val="Hyperlink"/>
                <w:rFonts w:cs="Tahoma"/>
                <w:noProof/>
                <w14:scene3d>
                  <w14:camera w14:prst="orthographicFront"/>
                  <w14:lightRig w14:rig="threePt" w14:dir="t">
                    <w14:rot w14:lat="0" w14:lon="0" w14:rev="0"/>
                  </w14:lightRig>
                </w14:scene3d>
              </w:rPr>
              <w:t>9.</w:t>
            </w:r>
            <w:r w:rsidR="000779CB" w:rsidRPr="000779CB">
              <w:rPr>
                <w:rFonts w:eastAsiaTheme="minorEastAsia" w:cs="Tahoma"/>
                <w:noProof/>
                <w:lang w:val="sr-Latn-BA" w:eastAsia="sr-Latn-BA"/>
              </w:rPr>
              <w:tab/>
            </w:r>
            <w:r w:rsidR="000779CB" w:rsidRPr="000779CB">
              <w:rPr>
                <w:rStyle w:val="Hyperlink"/>
                <w:rFonts w:cs="Tahoma"/>
                <w:noProof/>
              </w:rPr>
              <w:t>Дружење са дјецом на ОЦ Јахорина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_Toc160445127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129</w:t>
            </w:r>
            <w:r w:rsidR="000779CB" w:rsidRPr="000779CB">
              <w:rPr>
                <w:rFonts w:cs="Tahoma"/>
                <w:noProof/>
                <w:webHidden/>
              </w:rPr>
              <w:fldChar w:fldCharType="end"/>
            </w:r>
          </w:hyperlink>
        </w:p>
        <w:p w14:paraId="1E35BD93" w14:textId="77777777" w:rsidR="000779CB" w:rsidRPr="000779CB" w:rsidRDefault="00D66662" w:rsidP="000779CB">
          <w:pPr>
            <w:pStyle w:val="TOC2"/>
            <w:tabs>
              <w:tab w:val="left" w:pos="880"/>
              <w:tab w:val="right" w:leader="dot" w:pos="9017"/>
            </w:tabs>
            <w:spacing w:after="0"/>
            <w:rPr>
              <w:rFonts w:eastAsiaTheme="minorEastAsia" w:cs="Tahoma"/>
              <w:noProof/>
              <w:lang w:val="sr-Latn-BA" w:eastAsia="sr-Latn-BA"/>
            </w:rPr>
          </w:pPr>
          <w:hyperlink w:anchor="_Toc160445128" w:history="1">
            <w:r w:rsidR="000779CB" w:rsidRPr="000779CB">
              <w:rPr>
                <w:rStyle w:val="Hyperlink"/>
                <w:rFonts w:cs="Tahoma"/>
                <w:noProof/>
                <w:lang w:val="sr-Latn-BA"/>
                <w14:scene3d>
                  <w14:camera w14:prst="orthographicFront"/>
                  <w14:lightRig w14:rig="threePt" w14:dir="t">
                    <w14:rot w14:lat="0" w14:lon="0" w14:rev="0"/>
                  </w14:lightRig>
                </w14:scene3d>
              </w:rPr>
              <w:t>10.</w:t>
            </w:r>
            <w:r w:rsidR="000779CB" w:rsidRPr="000779CB">
              <w:rPr>
                <w:rFonts w:eastAsiaTheme="minorEastAsia" w:cs="Tahoma"/>
                <w:noProof/>
                <w:lang w:val="sr-Latn-BA" w:eastAsia="sr-Latn-BA"/>
              </w:rPr>
              <w:tab/>
            </w:r>
            <w:r w:rsidR="000779CB" w:rsidRPr="000779CB">
              <w:rPr>
                <w:rStyle w:val="Hyperlink"/>
                <w:rFonts w:cs="Tahoma"/>
                <w:noProof/>
                <w:lang w:val="sr-Latn-BA"/>
              </w:rPr>
              <w:t>Активности организоване од стране Омбудсмана за дјецу – Округли сто</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_Toc160445128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129</w:t>
            </w:r>
            <w:r w:rsidR="000779CB" w:rsidRPr="000779CB">
              <w:rPr>
                <w:rFonts w:cs="Tahoma"/>
                <w:noProof/>
                <w:webHidden/>
              </w:rPr>
              <w:fldChar w:fldCharType="end"/>
            </w:r>
          </w:hyperlink>
        </w:p>
        <w:p w14:paraId="0EB66B86" w14:textId="77777777" w:rsidR="000779CB" w:rsidRPr="000779CB" w:rsidRDefault="00D66662" w:rsidP="000779CB">
          <w:pPr>
            <w:pStyle w:val="TOC1"/>
            <w:tabs>
              <w:tab w:val="left" w:pos="880"/>
              <w:tab w:val="right" w:leader="dot" w:pos="9017"/>
            </w:tabs>
            <w:spacing w:after="0"/>
            <w:rPr>
              <w:rFonts w:eastAsiaTheme="minorEastAsia" w:cs="Tahoma"/>
              <w:noProof/>
              <w:lang w:val="sr-Latn-BA" w:eastAsia="sr-Latn-BA"/>
            </w:rPr>
          </w:pPr>
          <w:hyperlink w:anchor="_Toc160445129" w:history="1">
            <w:r w:rsidR="000779CB" w:rsidRPr="000779CB">
              <w:rPr>
                <w:rStyle w:val="Hyperlink"/>
                <w:rFonts w:cs="Tahoma"/>
                <w:noProof/>
              </w:rPr>
              <w:t>XVIII</w:t>
            </w:r>
            <w:r w:rsidR="000779CB" w:rsidRPr="000779CB">
              <w:rPr>
                <w:rFonts w:eastAsiaTheme="minorEastAsia" w:cs="Tahoma"/>
                <w:noProof/>
                <w:lang w:val="sr-Latn-BA" w:eastAsia="sr-Latn-BA"/>
              </w:rPr>
              <w:tab/>
            </w:r>
            <w:r w:rsidR="000779CB" w:rsidRPr="000779CB">
              <w:rPr>
                <w:rStyle w:val="Hyperlink"/>
                <w:rFonts w:cs="Tahoma"/>
                <w:noProof/>
              </w:rPr>
              <w:t>САРАДЊА СА МЕДИЈИМА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_Toc160445129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131</w:t>
            </w:r>
            <w:r w:rsidR="000779CB" w:rsidRPr="000779CB">
              <w:rPr>
                <w:rFonts w:cs="Tahoma"/>
                <w:noProof/>
                <w:webHidden/>
              </w:rPr>
              <w:fldChar w:fldCharType="end"/>
            </w:r>
          </w:hyperlink>
        </w:p>
        <w:p w14:paraId="0747B339" w14:textId="77777777" w:rsidR="000779CB" w:rsidRPr="000779CB" w:rsidRDefault="00D66662" w:rsidP="000779CB">
          <w:pPr>
            <w:pStyle w:val="TOC1"/>
            <w:tabs>
              <w:tab w:val="left" w:pos="660"/>
              <w:tab w:val="right" w:leader="dot" w:pos="9017"/>
            </w:tabs>
            <w:spacing w:after="0"/>
            <w:rPr>
              <w:rFonts w:eastAsiaTheme="minorEastAsia" w:cs="Tahoma"/>
              <w:noProof/>
              <w:lang w:val="sr-Latn-BA" w:eastAsia="sr-Latn-BA"/>
            </w:rPr>
          </w:pPr>
          <w:hyperlink w:anchor="_Toc160445130" w:history="1">
            <w:r w:rsidR="000779CB" w:rsidRPr="000779CB">
              <w:rPr>
                <w:rStyle w:val="Hyperlink"/>
                <w:rFonts w:cs="Tahoma"/>
                <w:noProof/>
              </w:rPr>
              <w:t>XIX</w:t>
            </w:r>
            <w:r w:rsidR="000779CB" w:rsidRPr="000779CB">
              <w:rPr>
                <w:rFonts w:eastAsiaTheme="minorEastAsia" w:cs="Tahoma"/>
                <w:noProof/>
                <w:lang w:val="sr-Latn-BA" w:eastAsia="sr-Latn-BA"/>
              </w:rPr>
              <w:tab/>
            </w:r>
            <w:r w:rsidR="000779CB" w:rsidRPr="000779CB">
              <w:rPr>
                <w:rStyle w:val="Hyperlink"/>
                <w:rFonts w:cs="Tahoma"/>
                <w:noProof/>
              </w:rPr>
              <w:t>ОРГАНИЗАЦИЈА И ФИНАНСИЈСКО ПОСЛОВАЊЕ</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_Toc160445130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133</w:t>
            </w:r>
            <w:r w:rsidR="000779CB" w:rsidRPr="000779CB">
              <w:rPr>
                <w:rFonts w:cs="Tahoma"/>
                <w:noProof/>
                <w:webHidden/>
              </w:rPr>
              <w:fldChar w:fldCharType="end"/>
            </w:r>
          </w:hyperlink>
        </w:p>
        <w:p w14:paraId="64B34661" w14:textId="77777777" w:rsidR="000779CB" w:rsidRPr="000779CB" w:rsidRDefault="00D66662" w:rsidP="000779CB">
          <w:pPr>
            <w:pStyle w:val="TOC1"/>
            <w:tabs>
              <w:tab w:val="left" w:pos="660"/>
              <w:tab w:val="right" w:leader="dot" w:pos="9017"/>
            </w:tabs>
            <w:spacing w:after="0"/>
            <w:rPr>
              <w:rFonts w:eastAsiaTheme="minorEastAsia" w:cs="Tahoma"/>
              <w:noProof/>
              <w:lang w:val="sr-Latn-BA" w:eastAsia="sr-Latn-BA"/>
            </w:rPr>
          </w:pPr>
          <w:hyperlink w:anchor="_Toc160445131" w:history="1">
            <w:r w:rsidR="000779CB" w:rsidRPr="000779CB">
              <w:rPr>
                <w:rStyle w:val="Hyperlink"/>
                <w:rFonts w:cs="Tahoma"/>
                <w:noProof/>
              </w:rPr>
              <w:t>XX</w:t>
            </w:r>
            <w:r w:rsidR="000779CB" w:rsidRPr="000779CB">
              <w:rPr>
                <w:rFonts w:eastAsiaTheme="minorEastAsia" w:cs="Tahoma"/>
                <w:noProof/>
                <w:lang w:val="sr-Latn-BA" w:eastAsia="sr-Latn-BA"/>
              </w:rPr>
              <w:tab/>
            </w:r>
            <w:r w:rsidR="000779CB" w:rsidRPr="000779CB">
              <w:rPr>
                <w:rStyle w:val="Hyperlink"/>
                <w:rFonts w:cs="Tahoma"/>
                <w:noProof/>
              </w:rPr>
              <w:t>ЗАКЉУЧНА РАЗМАТРАЊА</w:t>
            </w:r>
            <w:r w:rsidR="000779CB" w:rsidRPr="000779CB">
              <w:rPr>
                <w:rFonts w:cs="Tahoma"/>
                <w:noProof/>
                <w:webHidden/>
              </w:rPr>
              <w:tab/>
            </w:r>
            <w:r w:rsidR="000779CB" w:rsidRPr="000779CB">
              <w:rPr>
                <w:rFonts w:cs="Tahoma"/>
                <w:noProof/>
                <w:webHidden/>
              </w:rPr>
              <w:fldChar w:fldCharType="begin"/>
            </w:r>
            <w:r w:rsidR="000779CB" w:rsidRPr="000779CB">
              <w:rPr>
                <w:rFonts w:cs="Tahoma"/>
                <w:noProof/>
                <w:webHidden/>
              </w:rPr>
              <w:instrText xml:space="preserve"> PAGEREF _Toc160445131 \h </w:instrText>
            </w:r>
            <w:r w:rsidR="000779CB" w:rsidRPr="000779CB">
              <w:rPr>
                <w:rFonts w:cs="Tahoma"/>
                <w:noProof/>
                <w:webHidden/>
              </w:rPr>
            </w:r>
            <w:r w:rsidR="000779CB" w:rsidRPr="000779CB">
              <w:rPr>
                <w:rFonts w:cs="Tahoma"/>
                <w:noProof/>
                <w:webHidden/>
              </w:rPr>
              <w:fldChar w:fldCharType="separate"/>
            </w:r>
            <w:r w:rsidR="000779CB">
              <w:rPr>
                <w:rFonts w:cs="Tahoma"/>
                <w:noProof/>
                <w:webHidden/>
              </w:rPr>
              <w:t>134</w:t>
            </w:r>
            <w:r w:rsidR="000779CB" w:rsidRPr="000779CB">
              <w:rPr>
                <w:rFonts w:cs="Tahoma"/>
                <w:noProof/>
                <w:webHidden/>
              </w:rPr>
              <w:fldChar w:fldCharType="end"/>
            </w:r>
          </w:hyperlink>
        </w:p>
        <w:p w14:paraId="05CB1D7F" w14:textId="0983A6B9" w:rsidR="002A0F99" w:rsidRDefault="002A0F99" w:rsidP="000779CB">
          <w:pPr>
            <w:spacing w:after="0"/>
          </w:pPr>
          <w:r w:rsidRPr="000779CB">
            <w:rPr>
              <w:rFonts w:cs="Tahoma"/>
              <w:b/>
              <w:bCs/>
              <w:noProof/>
            </w:rPr>
            <w:fldChar w:fldCharType="end"/>
          </w:r>
        </w:p>
      </w:sdtContent>
    </w:sdt>
    <w:p w14:paraId="4ED9F9AA" w14:textId="77777777" w:rsidR="00BD35BE" w:rsidRPr="00BD35BE" w:rsidRDefault="00BD35BE" w:rsidP="00BD35BE">
      <w:pPr>
        <w:rPr>
          <w:rFonts w:cs="Tahoma"/>
        </w:rPr>
      </w:pPr>
    </w:p>
    <w:p w14:paraId="1B4BBC16" w14:textId="77777777" w:rsidR="00BD35BE" w:rsidRPr="00BD35BE" w:rsidRDefault="00BD35BE" w:rsidP="00BD35BE">
      <w:pPr>
        <w:rPr>
          <w:rFonts w:cs="Tahoma"/>
        </w:rPr>
      </w:pPr>
    </w:p>
    <w:p w14:paraId="437B5CDA" w14:textId="77777777" w:rsidR="00BD35BE" w:rsidRPr="00BD35BE" w:rsidRDefault="00BD35BE" w:rsidP="00BD35BE">
      <w:pPr>
        <w:rPr>
          <w:rFonts w:cs="Tahoma"/>
        </w:rPr>
      </w:pPr>
    </w:p>
    <w:p w14:paraId="61983279" w14:textId="1F212202" w:rsidR="0095473E" w:rsidRPr="00BD35BE" w:rsidRDefault="0095473E" w:rsidP="00E63A4F">
      <w:pPr>
        <w:rPr>
          <w:rFonts w:cs="Tahoma"/>
        </w:rPr>
      </w:pPr>
      <w:r w:rsidRPr="00BD35BE">
        <w:rPr>
          <w:rFonts w:cs="Tahoma"/>
          <w:b/>
          <w:lang w:val="sr-Latn-BA"/>
        </w:rPr>
        <w:br w:type="page"/>
      </w:r>
    </w:p>
    <w:p w14:paraId="31813BFD" w14:textId="1C183044" w:rsidR="00620064" w:rsidRPr="00BD35BE" w:rsidRDefault="00707CAB" w:rsidP="00BD35BE">
      <w:pPr>
        <w:pStyle w:val="Heading1"/>
      </w:pPr>
      <w:bookmarkStart w:id="1" w:name="_Toc129697988"/>
      <w:bookmarkStart w:id="2" w:name="_Toc160445031"/>
      <w:r>
        <w:lastRenderedPageBreak/>
        <w:t>УВОД</w:t>
      </w:r>
      <w:bookmarkEnd w:id="1"/>
      <w:bookmarkEnd w:id="2"/>
    </w:p>
    <w:p w14:paraId="652CA8FF" w14:textId="43EF4262" w:rsidR="002F4097" w:rsidRPr="00BD35BE" w:rsidRDefault="002F4097" w:rsidP="002F4097">
      <w:pPr>
        <w:rPr>
          <w:rFonts w:cs="Tahoma"/>
          <w:lang w:val="sr-Latn-BA"/>
        </w:rPr>
      </w:pPr>
    </w:p>
    <w:p w14:paraId="7D5C2091" w14:textId="77777777" w:rsidR="002F4097" w:rsidRPr="00BD35BE" w:rsidRDefault="002F4097" w:rsidP="002F4097">
      <w:pPr>
        <w:pStyle w:val="NoSpacing"/>
        <w:jc w:val="both"/>
        <w:rPr>
          <w:rFonts w:ascii="Tahoma" w:hAnsi="Tahoma" w:cs="Tahoma"/>
        </w:rPr>
      </w:pPr>
    </w:p>
    <w:p w14:paraId="525A4406" w14:textId="77777777" w:rsidR="002F4097" w:rsidRPr="00BD35BE" w:rsidRDefault="002F4097" w:rsidP="002F4097">
      <w:pPr>
        <w:pStyle w:val="NoSpacing"/>
        <w:jc w:val="both"/>
        <w:rPr>
          <w:rFonts w:ascii="Tahoma" w:hAnsi="Tahoma" w:cs="Tahoma"/>
        </w:rPr>
      </w:pPr>
    </w:p>
    <w:p w14:paraId="6BF08301" w14:textId="6B154C28" w:rsidR="002F4097" w:rsidRPr="00BD35BE" w:rsidRDefault="00707CAB" w:rsidP="00BD35BE">
      <w:r>
        <w:t>Омбудсман</w:t>
      </w:r>
      <w:r w:rsidR="002F4097" w:rsidRPr="00BD35BE">
        <w:t xml:space="preserve"> </w:t>
      </w:r>
      <w:r>
        <w:t>за</w:t>
      </w:r>
      <w:r w:rsidR="002F4097" w:rsidRPr="00BD35BE">
        <w:t xml:space="preserve"> </w:t>
      </w:r>
      <w:r>
        <w:t>дјецу</w:t>
      </w:r>
      <w:r w:rsidR="002F4097" w:rsidRPr="00BD35BE">
        <w:t xml:space="preserve"> </w:t>
      </w:r>
      <w:r>
        <w:t>је</w:t>
      </w:r>
      <w:r w:rsidR="002F4097" w:rsidRPr="00BD35BE">
        <w:t xml:space="preserve"> </w:t>
      </w:r>
      <w:r>
        <w:t>независна</w:t>
      </w:r>
      <w:r w:rsidR="002F4097" w:rsidRPr="00BD35BE">
        <w:t xml:space="preserve"> </w:t>
      </w:r>
      <w:r>
        <w:t>институција</w:t>
      </w:r>
      <w:r w:rsidR="002F4097" w:rsidRPr="00BD35BE">
        <w:t xml:space="preserve">, </w:t>
      </w:r>
      <w:r>
        <w:t>основана</w:t>
      </w:r>
      <w:r w:rsidR="002F4097" w:rsidRPr="00BD35BE">
        <w:t xml:space="preserve"> </w:t>
      </w:r>
      <w:r>
        <w:t>Законом</w:t>
      </w:r>
      <w:r w:rsidR="002F4097" w:rsidRPr="00BD35BE">
        <w:t xml:space="preserve"> </w:t>
      </w:r>
      <w:r>
        <w:t>о</w:t>
      </w:r>
      <w:r w:rsidR="002F4097" w:rsidRPr="00BD35BE">
        <w:t xml:space="preserve"> </w:t>
      </w:r>
      <w:r>
        <w:t>омбудсману</w:t>
      </w:r>
      <w:r w:rsidR="002F4097" w:rsidRPr="00BD35BE">
        <w:t xml:space="preserve"> </w:t>
      </w:r>
      <w:r>
        <w:t>за</w:t>
      </w:r>
      <w:r w:rsidR="002F4097" w:rsidRPr="00BD35BE">
        <w:t xml:space="preserve"> </w:t>
      </w:r>
      <w:r>
        <w:t>дјецу</w:t>
      </w:r>
      <w:r w:rsidR="002F4097" w:rsidRPr="00BD35BE">
        <w:t xml:space="preserve">, </w:t>
      </w:r>
      <w:r>
        <w:t>која</w:t>
      </w:r>
      <w:r w:rsidR="002F4097" w:rsidRPr="00BD35BE">
        <w:t xml:space="preserve"> </w:t>
      </w:r>
      <w:r>
        <w:t>штити</w:t>
      </w:r>
      <w:r w:rsidR="002F4097" w:rsidRPr="00BD35BE">
        <w:t xml:space="preserve">, </w:t>
      </w:r>
      <w:r>
        <w:t>прати</w:t>
      </w:r>
      <w:r w:rsidR="002F4097" w:rsidRPr="00BD35BE">
        <w:t xml:space="preserve"> </w:t>
      </w:r>
      <w:r>
        <w:t>и</w:t>
      </w:r>
      <w:r w:rsidR="002F4097" w:rsidRPr="00BD35BE">
        <w:t xml:space="preserve"> </w:t>
      </w:r>
      <w:r>
        <w:t>промовише</w:t>
      </w:r>
      <w:r w:rsidR="002F4097" w:rsidRPr="00BD35BE">
        <w:t xml:space="preserve"> </w:t>
      </w:r>
      <w:r>
        <w:t>права</w:t>
      </w:r>
      <w:r w:rsidR="002F4097" w:rsidRPr="00BD35BE">
        <w:t xml:space="preserve"> </w:t>
      </w:r>
      <w:r>
        <w:t>дјетета</w:t>
      </w:r>
      <w:r w:rsidR="002F4097" w:rsidRPr="00BD35BE">
        <w:t xml:space="preserve">. </w:t>
      </w:r>
      <w:r>
        <w:t>Послови</w:t>
      </w:r>
      <w:r w:rsidR="002F4097" w:rsidRPr="00BD35BE">
        <w:t xml:space="preserve"> </w:t>
      </w:r>
      <w:r>
        <w:t>и</w:t>
      </w:r>
      <w:r w:rsidR="002F4097" w:rsidRPr="00BD35BE">
        <w:t xml:space="preserve"> </w:t>
      </w:r>
      <w:r>
        <w:t>задаци</w:t>
      </w:r>
      <w:r w:rsidR="002F4097" w:rsidRPr="00BD35BE">
        <w:t xml:space="preserve"> </w:t>
      </w:r>
      <w:r>
        <w:t>из</w:t>
      </w:r>
      <w:r w:rsidR="002F4097" w:rsidRPr="00BD35BE">
        <w:t xml:space="preserve"> </w:t>
      </w:r>
      <w:r>
        <w:t>надлежности</w:t>
      </w:r>
      <w:r w:rsidR="002F4097" w:rsidRPr="00BD35BE">
        <w:t xml:space="preserve"> </w:t>
      </w:r>
      <w:r>
        <w:t>Омбудсмана</w:t>
      </w:r>
      <w:r w:rsidR="002F4097" w:rsidRPr="00BD35BE">
        <w:t xml:space="preserve"> </w:t>
      </w:r>
      <w:r>
        <w:t>за</w:t>
      </w:r>
      <w:r w:rsidR="002F4097" w:rsidRPr="00BD35BE">
        <w:t xml:space="preserve"> </w:t>
      </w:r>
      <w:r>
        <w:t>дјецу</w:t>
      </w:r>
      <w:r w:rsidR="002F4097" w:rsidRPr="00BD35BE">
        <w:t xml:space="preserve"> </w:t>
      </w:r>
      <w:r>
        <w:t>организују</w:t>
      </w:r>
      <w:r w:rsidR="002F4097" w:rsidRPr="00BD35BE">
        <w:t xml:space="preserve"> </w:t>
      </w:r>
      <w:r>
        <w:t>се</w:t>
      </w:r>
      <w:r w:rsidR="002F4097" w:rsidRPr="00BD35BE">
        <w:t xml:space="preserve"> </w:t>
      </w:r>
      <w:r>
        <w:t>у</w:t>
      </w:r>
      <w:r w:rsidR="002F4097" w:rsidRPr="00BD35BE">
        <w:t xml:space="preserve"> </w:t>
      </w:r>
      <w:r>
        <w:t>сједишту</w:t>
      </w:r>
      <w:r w:rsidR="002F4097" w:rsidRPr="00BD35BE">
        <w:t xml:space="preserve"> </w:t>
      </w:r>
      <w:r>
        <w:t>које</w:t>
      </w:r>
      <w:r w:rsidR="002F4097" w:rsidRPr="00BD35BE">
        <w:t xml:space="preserve"> </w:t>
      </w:r>
      <w:r>
        <w:t>се</w:t>
      </w:r>
      <w:r w:rsidR="002F4097" w:rsidRPr="00BD35BE">
        <w:t xml:space="preserve"> </w:t>
      </w:r>
      <w:r>
        <w:t>налази</w:t>
      </w:r>
      <w:r w:rsidR="002F4097" w:rsidRPr="00BD35BE">
        <w:t xml:space="preserve"> </w:t>
      </w:r>
      <w:r>
        <w:t>у</w:t>
      </w:r>
      <w:r w:rsidR="002F4097" w:rsidRPr="00BD35BE">
        <w:t xml:space="preserve"> </w:t>
      </w:r>
      <w:r>
        <w:t>Бањој</w:t>
      </w:r>
      <w:r w:rsidR="002F4097" w:rsidRPr="00BD35BE">
        <w:t xml:space="preserve"> </w:t>
      </w:r>
      <w:r>
        <w:t>Луци</w:t>
      </w:r>
      <w:r w:rsidR="002F4097" w:rsidRPr="00BD35BE">
        <w:t xml:space="preserve"> </w:t>
      </w:r>
      <w:r>
        <w:t>и</w:t>
      </w:r>
      <w:r w:rsidR="002F4097" w:rsidRPr="00BD35BE">
        <w:t xml:space="preserve"> </w:t>
      </w:r>
      <w:r>
        <w:t>у</w:t>
      </w:r>
      <w:r w:rsidR="002F4097" w:rsidRPr="00BD35BE">
        <w:t xml:space="preserve"> </w:t>
      </w:r>
      <w:r>
        <w:t>две</w:t>
      </w:r>
      <w:r w:rsidR="002F4097" w:rsidRPr="00BD35BE">
        <w:t xml:space="preserve"> </w:t>
      </w:r>
      <w:r>
        <w:t>канцеларије</w:t>
      </w:r>
      <w:r w:rsidR="002F4097" w:rsidRPr="00BD35BE">
        <w:t xml:space="preserve"> </w:t>
      </w:r>
      <w:r>
        <w:t>изван</w:t>
      </w:r>
      <w:r w:rsidR="002F4097" w:rsidRPr="00BD35BE">
        <w:t xml:space="preserve"> </w:t>
      </w:r>
      <w:r>
        <w:t>сједишта</w:t>
      </w:r>
      <w:r w:rsidR="002F4097" w:rsidRPr="00BD35BE">
        <w:t xml:space="preserve"> </w:t>
      </w:r>
      <w:r>
        <w:t>које</w:t>
      </w:r>
      <w:r w:rsidR="002F4097" w:rsidRPr="00BD35BE">
        <w:t xml:space="preserve"> </w:t>
      </w:r>
      <w:r>
        <w:t>се</w:t>
      </w:r>
      <w:r w:rsidR="002F4097" w:rsidRPr="00BD35BE">
        <w:t xml:space="preserve"> </w:t>
      </w:r>
      <w:r>
        <w:t>налазе</w:t>
      </w:r>
      <w:r w:rsidR="002F4097" w:rsidRPr="00BD35BE">
        <w:t xml:space="preserve"> </w:t>
      </w:r>
      <w:r>
        <w:t>у</w:t>
      </w:r>
      <w:r w:rsidR="002F4097" w:rsidRPr="00BD35BE">
        <w:t xml:space="preserve"> </w:t>
      </w:r>
      <w:r>
        <w:t>Бијељини</w:t>
      </w:r>
      <w:r w:rsidR="00B95867" w:rsidRPr="00BD35BE">
        <w:t xml:space="preserve"> </w:t>
      </w:r>
      <w:r>
        <w:t>и</w:t>
      </w:r>
      <w:r w:rsidR="00B95867" w:rsidRPr="00BD35BE">
        <w:t xml:space="preserve"> </w:t>
      </w:r>
      <w:r>
        <w:t>Добоју</w:t>
      </w:r>
      <w:r w:rsidR="002F4097" w:rsidRPr="00BD35BE">
        <w:t xml:space="preserve">. </w:t>
      </w:r>
    </w:p>
    <w:p w14:paraId="04DE9BA1" w14:textId="77777777" w:rsidR="002F4097" w:rsidRPr="00BD35BE" w:rsidRDefault="002F4097" w:rsidP="00BD35BE"/>
    <w:p w14:paraId="6B051014" w14:textId="3FF499F2" w:rsidR="002F4097" w:rsidRPr="00BD35BE" w:rsidRDefault="00707CAB" w:rsidP="00BD35BE">
      <w:r>
        <w:t>У</w:t>
      </w:r>
      <w:r w:rsidR="002F4097" w:rsidRPr="00BD35BE">
        <w:t xml:space="preserve"> </w:t>
      </w:r>
      <w:r>
        <w:t>Извјештају</w:t>
      </w:r>
      <w:r w:rsidR="002F4097" w:rsidRPr="00BD35BE">
        <w:t xml:space="preserve"> </w:t>
      </w:r>
      <w:r>
        <w:t>су</w:t>
      </w:r>
      <w:r w:rsidR="002F4097" w:rsidRPr="00BD35BE">
        <w:t xml:space="preserve"> </w:t>
      </w:r>
      <w:r>
        <w:t>презентовани</w:t>
      </w:r>
      <w:r w:rsidR="002F4097" w:rsidRPr="00BD35BE">
        <w:t xml:space="preserve"> </w:t>
      </w:r>
      <w:r>
        <w:t>подаци</w:t>
      </w:r>
      <w:r w:rsidR="002F4097" w:rsidRPr="00BD35BE">
        <w:t xml:space="preserve"> </w:t>
      </w:r>
      <w:r>
        <w:t>о</w:t>
      </w:r>
      <w:r w:rsidR="002F4097" w:rsidRPr="00BD35BE">
        <w:t xml:space="preserve"> </w:t>
      </w:r>
      <w:r>
        <w:t>раду</w:t>
      </w:r>
      <w:r w:rsidR="002F4097" w:rsidRPr="00BD35BE">
        <w:t xml:space="preserve"> </w:t>
      </w:r>
      <w:r>
        <w:t>и</w:t>
      </w:r>
      <w:r w:rsidR="002F4097" w:rsidRPr="00BD35BE">
        <w:t xml:space="preserve"> </w:t>
      </w:r>
      <w:r>
        <w:t>активностима</w:t>
      </w:r>
      <w:r w:rsidR="002F4097" w:rsidRPr="00BD35BE">
        <w:t xml:space="preserve"> </w:t>
      </w:r>
      <w:r>
        <w:t>Омбудсмана</w:t>
      </w:r>
      <w:r w:rsidR="002F4097" w:rsidRPr="00BD35BE">
        <w:t xml:space="preserve"> </w:t>
      </w:r>
      <w:r>
        <w:t>за</w:t>
      </w:r>
      <w:r w:rsidR="002F4097" w:rsidRPr="00BD35BE">
        <w:t xml:space="preserve"> </w:t>
      </w:r>
      <w:r>
        <w:t>дјецу</w:t>
      </w:r>
      <w:r w:rsidR="002F4097" w:rsidRPr="00BD35BE">
        <w:t xml:space="preserve"> </w:t>
      </w:r>
      <w:r>
        <w:t>за</w:t>
      </w:r>
      <w:r w:rsidR="002F4097" w:rsidRPr="00BD35BE">
        <w:t xml:space="preserve"> 2023. </w:t>
      </w:r>
      <w:r>
        <w:t>годину</w:t>
      </w:r>
      <w:r w:rsidR="002F4097" w:rsidRPr="00BD35BE">
        <w:t xml:space="preserve">, </w:t>
      </w:r>
      <w:r>
        <w:t>поступања</w:t>
      </w:r>
      <w:r w:rsidR="002F4097" w:rsidRPr="00BD35BE">
        <w:t xml:space="preserve"> </w:t>
      </w:r>
      <w:r>
        <w:t>по</w:t>
      </w:r>
      <w:r w:rsidR="002F4097" w:rsidRPr="00BD35BE">
        <w:t xml:space="preserve"> </w:t>
      </w:r>
      <w:r>
        <w:t>пријавама</w:t>
      </w:r>
      <w:r w:rsidR="002F4097" w:rsidRPr="00BD35BE">
        <w:t>/</w:t>
      </w:r>
      <w:r>
        <w:t>жалбама</w:t>
      </w:r>
      <w:r w:rsidR="002F4097" w:rsidRPr="00BD35BE">
        <w:t xml:space="preserve"> </w:t>
      </w:r>
      <w:r>
        <w:t>и</w:t>
      </w:r>
      <w:r w:rsidR="002F4097" w:rsidRPr="00BD35BE">
        <w:t xml:space="preserve"> </w:t>
      </w:r>
      <w:r>
        <w:t>по</w:t>
      </w:r>
      <w:r w:rsidR="002F4097" w:rsidRPr="00BD35BE">
        <w:t xml:space="preserve"> </w:t>
      </w:r>
      <w:r>
        <w:t>службеној</w:t>
      </w:r>
      <w:r w:rsidR="002F4097" w:rsidRPr="00BD35BE">
        <w:t xml:space="preserve"> </w:t>
      </w:r>
      <w:r>
        <w:t>дужности</w:t>
      </w:r>
      <w:r w:rsidR="002F4097" w:rsidRPr="00BD35BE">
        <w:t xml:space="preserve">, </w:t>
      </w:r>
      <w:r>
        <w:t>подаци</w:t>
      </w:r>
      <w:r w:rsidR="002F4097" w:rsidRPr="00BD35BE">
        <w:t xml:space="preserve"> </w:t>
      </w:r>
      <w:r>
        <w:t>по</w:t>
      </w:r>
      <w:r w:rsidR="002F4097" w:rsidRPr="00BD35BE">
        <w:t xml:space="preserve"> </w:t>
      </w:r>
      <w:r>
        <w:t>појединачним</w:t>
      </w:r>
      <w:r w:rsidR="002F4097" w:rsidRPr="00BD35BE">
        <w:t xml:space="preserve"> </w:t>
      </w:r>
      <w:r>
        <w:t>повредама</w:t>
      </w:r>
      <w:r w:rsidR="002F4097" w:rsidRPr="00BD35BE">
        <w:t xml:space="preserve"> </w:t>
      </w:r>
      <w:r>
        <w:t>права</w:t>
      </w:r>
      <w:r w:rsidR="002F4097" w:rsidRPr="00BD35BE">
        <w:t xml:space="preserve"> </w:t>
      </w:r>
      <w:r>
        <w:t>дјеце</w:t>
      </w:r>
      <w:r w:rsidR="002F4097" w:rsidRPr="00BD35BE">
        <w:t xml:space="preserve"> </w:t>
      </w:r>
      <w:r>
        <w:t>у</w:t>
      </w:r>
      <w:r w:rsidR="002F4097" w:rsidRPr="00BD35BE">
        <w:t xml:space="preserve"> </w:t>
      </w:r>
      <w:r>
        <w:t>Републици</w:t>
      </w:r>
      <w:r w:rsidR="002F4097" w:rsidRPr="00BD35BE">
        <w:t xml:space="preserve"> </w:t>
      </w:r>
      <w:r>
        <w:t>Српској</w:t>
      </w:r>
      <w:r w:rsidR="002F4097" w:rsidRPr="00BD35BE">
        <w:t xml:space="preserve">, </w:t>
      </w:r>
      <w:r>
        <w:t>сарадња</w:t>
      </w:r>
      <w:r w:rsidR="002F4097" w:rsidRPr="00BD35BE">
        <w:t xml:space="preserve"> </w:t>
      </w:r>
      <w:r>
        <w:t>са</w:t>
      </w:r>
      <w:r w:rsidR="002F4097" w:rsidRPr="00BD35BE">
        <w:t xml:space="preserve"> </w:t>
      </w:r>
      <w:r>
        <w:t>субјектима</w:t>
      </w:r>
      <w:r w:rsidR="002F4097" w:rsidRPr="00BD35BE">
        <w:t xml:space="preserve"> </w:t>
      </w:r>
      <w:r>
        <w:t>владиног</w:t>
      </w:r>
      <w:r w:rsidR="002F4097" w:rsidRPr="00BD35BE">
        <w:t xml:space="preserve"> </w:t>
      </w:r>
      <w:r>
        <w:t>и</w:t>
      </w:r>
      <w:r w:rsidR="002F4097" w:rsidRPr="00BD35BE">
        <w:t xml:space="preserve"> </w:t>
      </w:r>
      <w:r>
        <w:t>невладиног</w:t>
      </w:r>
      <w:r w:rsidR="002F4097" w:rsidRPr="00BD35BE">
        <w:t xml:space="preserve"> </w:t>
      </w:r>
      <w:r>
        <w:t>сектора</w:t>
      </w:r>
      <w:r w:rsidR="002F4097" w:rsidRPr="00BD35BE">
        <w:t xml:space="preserve">, </w:t>
      </w:r>
      <w:r>
        <w:t>и</w:t>
      </w:r>
      <w:r w:rsidR="002F4097" w:rsidRPr="00BD35BE">
        <w:t xml:space="preserve"> </w:t>
      </w:r>
      <w:r>
        <w:t>међународним</w:t>
      </w:r>
      <w:r w:rsidR="002F4097" w:rsidRPr="00BD35BE">
        <w:t xml:space="preserve"> </w:t>
      </w:r>
      <w:r>
        <w:t>организацијама</w:t>
      </w:r>
      <w:r w:rsidR="002F4097" w:rsidRPr="00BD35BE">
        <w:t xml:space="preserve">, </w:t>
      </w:r>
      <w:r>
        <w:t>те</w:t>
      </w:r>
      <w:r w:rsidR="002F4097" w:rsidRPr="00BD35BE">
        <w:t xml:space="preserve"> </w:t>
      </w:r>
      <w:r>
        <w:t>сарадња</w:t>
      </w:r>
      <w:r w:rsidR="002F4097" w:rsidRPr="00BD35BE">
        <w:t xml:space="preserve"> </w:t>
      </w:r>
      <w:r>
        <w:t>са</w:t>
      </w:r>
      <w:r w:rsidR="002F4097" w:rsidRPr="00BD35BE">
        <w:t xml:space="preserve"> </w:t>
      </w:r>
      <w:r>
        <w:t>медијима</w:t>
      </w:r>
      <w:r w:rsidR="002F4097" w:rsidRPr="00BD35BE">
        <w:t xml:space="preserve">, </w:t>
      </w:r>
      <w:r>
        <w:t>као</w:t>
      </w:r>
      <w:r w:rsidR="002F4097" w:rsidRPr="00BD35BE">
        <w:t xml:space="preserve"> </w:t>
      </w:r>
      <w:r>
        <w:t>и</w:t>
      </w:r>
      <w:r w:rsidR="002F4097" w:rsidRPr="00BD35BE">
        <w:t xml:space="preserve"> </w:t>
      </w:r>
      <w:r>
        <w:t>подаци</w:t>
      </w:r>
      <w:r w:rsidR="002F4097" w:rsidRPr="00BD35BE">
        <w:t xml:space="preserve"> </w:t>
      </w:r>
      <w:r>
        <w:t>о</w:t>
      </w:r>
      <w:r w:rsidR="002F4097" w:rsidRPr="00BD35BE">
        <w:t xml:space="preserve"> </w:t>
      </w:r>
      <w:r>
        <w:t>финансијском</w:t>
      </w:r>
      <w:r w:rsidR="002F4097" w:rsidRPr="00BD35BE">
        <w:t xml:space="preserve"> </w:t>
      </w:r>
      <w:r>
        <w:t>пословању</w:t>
      </w:r>
      <w:r w:rsidR="002F4097" w:rsidRPr="00BD35BE">
        <w:t xml:space="preserve"> </w:t>
      </w:r>
      <w:r>
        <w:t>Омбудсмана</w:t>
      </w:r>
      <w:r w:rsidR="002F4097" w:rsidRPr="00BD35BE">
        <w:t xml:space="preserve"> </w:t>
      </w:r>
      <w:r>
        <w:t>за</w:t>
      </w:r>
      <w:r w:rsidR="002F4097" w:rsidRPr="00BD35BE">
        <w:t xml:space="preserve"> </w:t>
      </w:r>
      <w:r>
        <w:t>дјецу</w:t>
      </w:r>
      <w:r w:rsidR="002F4097" w:rsidRPr="00BD35BE">
        <w:t xml:space="preserve">. </w:t>
      </w:r>
    </w:p>
    <w:p w14:paraId="3C46CFFE" w14:textId="77777777" w:rsidR="002F4097" w:rsidRPr="00BD35BE" w:rsidRDefault="002F4097" w:rsidP="00BD35BE"/>
    <w:p w14:paraId="03A61F84" w14:textId="20DDC7E6" w:rsidR="002F4097" w:rsidRPr="00BD35BE" w:rsidRDefault="00707CAB" w:rsidP="00BD35BE">
      <w:r>
        <w:t>У</w:t>
      </w:r>
      <w:r w:rsidR="002F4097" w:rsidRPr="00BD35BE">
        <w:t xml:space="preserve"> </w:t>
      </w:r>
      <w:r>
        <w:t>складу</w:t>
      </w:r>
      <w:r w:rsidR="002F4097" w:rsidRPr="00BD35BE">
        <w:t xml:space="preserve"> </w:t>
      </w:r>
      <w:r>
        <w:t>са</w:t>
      </w:r>
      <w:r w:rsidR="002F4097" w:rsidRPr="00BD35BE">
        <w:t xml:space="preserve"> </w:t>
      </w:r>
      <w:r>
        <w:t>обавезама</w:t>
      </w:r>
      <w:r w:rsidR="002F4097" w:rsidRPr="00BD35BE">
        <w:t xml:space="preserve"> </w:t>
      </w:r>
      <w:r>
        <w:t>прописаним</w:t>
      </w:r>
      <w:r w:rsidR="002F4097" w:rsidRPr="00BD35BE">
        <w:t xml:space="preserve"> </w:t>
      </w:r>
      <w:r>
        <w:t>чланом</w:t>
      </w:r>
      <w:r w:rsidR="002F4097" w:rsidRPr="00BD35BE">
        <w:t xml:space="preserve"> 17. </w:t>
      </w:r>
      <w:r>
        <w:t>Закона</w:t>
      </w:r>
      <w:r w:rsidR="002F4097" w:rsidRPr="00BD35BE">
        <w:t xml:space="preserve"> </w:t>
      </w:r>
      <w:r>
        <w:t>о</w:t>
      </w:r>
      <w:r w:rsidR="002F4097" w:rsidRPr="00BD35BE">
        <w:t xml:space="preserve"> </w:t>
      </w:r>
      <w:r>
        <w:t>омбудсману</w:t>
      </w:r>
      <w:r w:rsidR="002F4097" w:rsidRPr="00BD35BE">
        <w:t xml:space="preserve"> </w:t>
      </w:r>
      <w:r>
        <w:t>за</w:t>
      </w:r>
      <w:r w:rsidR="002F4097" w:rsidRPr="00BD35BE">
        <w:t xml:space="preserve"> </w:t>
      </w:r>
      <w:r>
        <w:t>дјецу</w:t>
      </w:r>
      <w:r w:rsidR="002F4097" w:rsidRPr="00BD35BE">
        <w:t xml:space="preserve">, </w:t>
      </w:r>
      <w:r>
        <w:t>подносим</w:t>
      </w:r>
      <w:r w:rsidR="002F4097" w:rsidRPr="00BD35BE">
        <w:t xml:space="preserve"> </w:t>
      </w:r>
      <w:r>
        <w:t>Народној</w:t>
      </w:r>
      <w:r w:rsidR="002F4097" w:rsidRPr="00BD35BE">
        <w:t xml:space="preserve"> </w:t>
      </w:r>
      <w:r>
        <w:t>скупштини</w:t>
      </w:r>
      <w:r w:rsidR="002F4097" w:rsidRPr="00BD35BE">
        <w:t xml:space="preserve"> </w:t>
      </w:r>
      <w:r>
        <w:t>Републике</w:t>
      </w:r>
      <w:r w:rsidR="002F4097" w:rsidRPr="00BD35BE">
        <w:t xml:space="preserve"> </w:t>
      </w:r>
      <w:r>
        <w:t>Српске</w:t>
      </w:r>
      <w:r w:rsidR="002F4097" w:rsidRPr="00BD35BE">
        <w:t xml:space="preserve"> </w:t>
      </w:r>
      <w:r>
        <w:t>Годишњи</w:t>
      </w:r>
      <w:r w:rsidR="002F4097" w:rsidRPr="00BD35BE">
        <w:t xml:space="preserve"> </w:t>
      </w:r>
      <w:r>
        <w:t>извјештај</w:t>
      </w:r>
      <w:r w:rsidR="002F4097" w:rsidRPr="00BD35BE">
        <w:t xml:space="preserve"> </w:t>
      </w:r>
      <w:r>
        <w:t>о</w:t>
      </w:r>
      <w:r w:rsidR="002F4097" w:rsidRPr="00BD35BE">
        <w:t xml:space="preserve"> </w:t>
      </w:r>
      <w:r>
        <w:t>раду</w:t>
      </w:r>
      <w:r w:rsidR="002F4097" w:rsidRPr="00BD35BE">
        <w:t xml:space="preserve"> </w:t>
      </w:r>
      <w:r>
        <w:t>институције</w:t>
      </w:r>
      <w:r w:rsidR="002F4097" w:rsidRPr="00BD35BE">
        <w:t xml:space="preserve"> </w:t>
      </w:r>
      <w:r>
        <w:t>Омбудсмана</w:t>
      </w:r>
      <w:r w:rsidR="002F4097" w:rsidRPr="00BD35BE">
        <w:t xml:space="preserve"> </w:t>
      </w:r>
      <w:r>
        <w:t>за</w:t>
      </w:r>
      <w:r w:rsidR="002F4097" w:rsidRPr="00BD35BE">
        <w:t xml:space="preserve"> </w:t>
      </w:r>
      <w:r>
        <w:t>дјецу</w:t>
      </w:r>
      <w:r w:rsidR="002F4097" w:rsidRPr="00BD35BE">
        <w:t xml:space="preserve"> </w:t>
      </w:r>
      <w:r>
        <w:t>за</w:t>
      </w:r>
      <w:r w:rsidR="002F4097" w:rsidRPr="00BD35BE">
        <w:t xml:space="preserve"> 2023. </w:t>
      </w:r>
      <w:r>
        <w:t>годину</w:t>
      </w:r>
      <w:r w:rsidR="002F4097" w:rsidRPr="00BD35BE">
        <w:t xml:space="preserve">. </w:t>
      </w:r>
    </w:p>
    <w:p w14:paraId="1713AF12" w14:textId="77777777" w:rsidR="002F4097" w:rsidRPr="00BD35BE" w:rsidRDefault="002F4097" w:rsidP="00BD35BE"/>
    <w:p w14:paraId="69300E24" w14:textId="77777777" w:rsidR="002F4097" w:rsidRPr="00BD35BE" w:rsidRDefault="002F4097" w:rsidP="002F4097">
      <w:pPr>
        <w:pStyle w:val="NoSpacing"/>
        <w:jc w:val="both"/>
        <w:rPr>
          <w:rFonts w:ascii="Tahoma" w:hAnsi="Tahoma" w:cs="Tahoma"/>
        </w:rPr>
      </w:pPr>
    </w:p>
    <w:p w14:paraId="739B7BA7" w14:textId="77777777" w:rsidR="002F4097" w:rsidRPr="00BD35BE" w:rsidRDefault="002F4097" w:rsidP="002F4097">
      <w:pPr>
        <w:pStyle w:val="NoSpacing"/>
        <w:jc w:val="both"/>
        <w:rPr>
          <w:rFonts w:ascii="Tahoma" w:hAnsi="Tahoma" w:cs="Tahoma"/>
        </w:rPr>
      </w:pPr>
    </w:p>
    <w:p w14:paraId="6EA5EE42" w14:textId="77777777" w:rsidR="00BD35BE" w:rsidRPr="00BD35BE" w:rsidRDefault="00BD35BE" w:rsidP="002F4097">
      <w:pPr>
        <w:pStyle w:val="NoSpacing"/>
        <w:jc w:val="both"/>
        <w:rPr>
          <w:rFonts w:ascii="Tahoma" w:hAnsi="Tahoma" w:cs="Tahoma"/>
        </w:rPr>
      </w:pPr>
    </w:p>
    <w:p w14:paraId="6EB25CB9" w14:textId="77777777" w:rsidR="00BD35BE" w:rsidRPr="00BD35BE" w:rsidRDefault="00BD35BE" w:rsidP="002F4097">
      <w:pPr>
        <w:pStyle w:val="NoSpacing"/>
        <w:jc w:val="both"/>
        <w:rPr>
          <w:rFonts w:ascii="Tahoma" w:hAnsi="Tahoma" w:cs="Tahoma"/>
        </w:rPr>
      </w:pPr>
    </w:p>
    <w:p w14:paraId="4B9C240F" w14:textId="77777777" w:rsidR="00BD35BE" w:rsidRPr="00BD35BE" w:rsidRDefault="00BD35BE" w:rsidP="002F4097">
      <w:pPr>
        <w:pStyle w:val="NoSpacing"/>
        <w:jc w:val="both"/>
        <w:rPr>
          <w:rFonts w:ascii="Tahoma" w:hAnsi="Tahoma" w:cs="Tahoma"/>
        </w:rPr>
      </w:pPr>
    </w:p>
    <w:p w14:paraId="40204138" w14:textId="77777777" w:rsidR="00BD35BE" w:rsidRPr="00BD35BE" w:rsidRDefault="00BD35BE" w:rsidP="002F4097">
      <w:pPr>
        <w:pStyle w:val="NoSpacing"/>
        <w:jc w:val="both"/>
        <w:rPr>
          <w:rFonts w:ascii="Tahoma" w:hAnsi="Tahoma" w:cs="Tahoma"/>
        </w:rPr>
      </w:pPr>
    </w:p>
    <w:p w14:paraId="6F0491EE" w14:textId="09C15F65" w:rsidR="002F4097" w:rsidRPr="00BD35BE" w:rsidRDefault="00707CAB" w:rsidP="00BD35BE">
      <w:pPr>
        <w:pStyle w:val="NoSpacing"/>
        <w:ind w:left="5954"/>
        <w:jc w:val="center"/>
        <w:rPr>
          <w:rFonts w:ascii="Tahoma" w:hAnsi="Tahoma" w:cs="Tahoma"/>
        </w:rPr>
      </w:pPr>
      <w:r>
        <w:rPr>
          <w:rFonts w:ascii="Tahoma" w:hAnsi="Tahoma" w:cs="Tahoma"/>
        </w:rPr>
        <w:t>Омбудсман</w:t>
      </w:r>
      <w:r w:rsidR="002F4097" w:rsidRPr="00BD35BE">
        <w:rPr>
          <w:rFonts w:ascii="Tahoma" w:hAnsi="Tahoma" w:cs="Tahoma"/>
        </w:rPr>
        <w:t xml:space="preserve"> </w:t>
      </w:r>
      <w:r>
        <w:rPr>
          <w:rFonts w:ascii="Tahoma" w:hAnsi="Tahoma" w:cs="Tahoma"/>
        </w:rPr>
        <w:t>за</w:t>
      </w:r>
      <w:r w:rsidR="002F4097" w:rsidRPr="00BD35BE">
        <w:rPr>
          <w:rFonts w:ascii="Tahoma" w:hAnsi="Tahoma" w:cs="Tahoma"/>
        </w:rPr>
        <w:t xml:space="preserve"> </w:t>
      </w:r>
      <w:r>
        <w:rPr>
          <w:rFonts w:ascii="Tahoma" w:hAnsi="Tahoma" w:cs="Tahoma"/>
        </w:rPr>
        <w:t>дјецу</w:t>
      </w:r>
    </w:p>
    <w:p w14:paraId="1D5F54E5" w14:textId="2BDCABD4" w:rsidR="002F4097" w:rsidRPr="00BD35BE" w:rsidRDefault="00707CAB" w:rsidP="00BD35BE">
      <w:pPr>
        <w:pStyle w:val="NoSpacing"/>
        <w:ind w:left="5954"/>
        <w:jc w:val="center"/>
        <w:rPr>
          <w:rFonts w:ascii="Tahoma" w:hAnsi="Tahoma" w:cs="Tahoma"/>
        </w:rPr>
      </w:pPr>
      <w:r>
        <w:rPr>
          <w:rFonts w:ascii="Tahoma" w:hAnsi="Tahoma" w:cs="Tahoma"/>
        </w:rPr>
        <w:t>Гордана</w:t>
      </w:r>
      <w:r w:rsidR="002F4097" w:rsidRPr="00BD35BE">
        <w:rPr>
          <w:rFonts w:ascii="Tahoma" w:hAnsi="Tahoma" w:cs="Tahoma"/>
        </w:rPr>
        <w:t xml:space="preserve"> </w:t>
      </w:r>
      <w:r>
        <w:rPr>
          <w:rFonts w:ascii="Tahoma" w:hAnsi="Tahoma" w:cs="Tahoma"/>
        </w:rPr>
        <w:t>Рајић</w:t>
      </w:r>
    </w:p>
    <w:p w14:paraId="6D488B5D" w14:textId="77777777" w:rsidR="002F4097" w:rsidRPr="00BD35BE" w:rsidRDefault="002F4097" w:rsidP="002F4097">
      <w:pPr>
        <w:pStyle w:val="NoSpacing"/>
        <w:jc w:val="both"/>
        <w:rPr>
          <w:rFonts w:ascii="Tahoma" w:hAnsi="Tahoma" w:cs="Tahoma"/>
        </w:rPr>
      </w:pPr>
    </w:p>
    <w:p w14:paraId="13175524" w14:textId="77777777" w:rsidR="002F4097" w:rsidRPr="00BD35BE" w:rsidRDefault="002F4097" w:rsidP="002F4097">
      <w:pPr>
        <w:pStyle w:val="NoSpacing"/>
        <w:jc w:val="both"/>
        <w:rPr>
          <w:rFonts w:ascii="Tahoma" w:hAnsi="Tahoma" w:cs="Tahoma"/>
        </w:rPr>
      </w:pPr>
    </w:p>
    <w:p w14:paraId="2D3F0095" w14:textId="77777777" w:rsidR="00D66AA5" w:rsidRPr="00BD35BE" w:rsidRDefault="00D66AA5" w:rsidP="00161D72">
      <w:pPr>
        <w:rPr>
          <w:rFonts w:cs="Tahoma"/>
          <w:lang w:val="sr-Latn-BA"/>
        </w:rPr>
      </w:pPr>
    </w:p>
    <w:p w14:paraId="26EA7796" w14:textId="77777777" w:rsidR="00EB32AA" w:rsidRPr="00BD35BE" w:rsidRDefault="00EB32AA" w:rsidP="00620064">
      <w:pPr>
        <w:rPr>
          <w:rFonts w:cs="Tahoma"/>
          <w:lang w:val="sr-Latn-BA"/>
        </w:rPr>
      </w:pPr>
    </w:p>
    <w:p w14:paraId="0BFA7975" w14:textId="77777777" w:rsidR="00EB32AA" w:rsidRPr="00BD35BE" w:rsidRDefault="00EB32AA" w:rsidP="00620064">
      <w:pPr>
        <w:rPr>
          <w:rFonts w:cs="Tahoma"/>
          <w:lang w:val="sr-Latn-BA"/>
        </w:rPr>
      </w:pPr>
    </w:p>
    <w:p w14:paraId="23122751" w14:textId="77777777" w:rsidR="00EB32AA" w:rsidRPr="00BD35BE" w:rsidRDefault="00EB32AA" w:rsidP="00620064">
      <w:pPr>
        <w:rPr>
          <w:rFonts w:cs="Tahoma"/>
          <w:lang w:val="sr-Latn-BA"/>
        </w:rPr>
      </w:pPr>
    </w:p>
    <w:p w14:paraId="0A7B0F8B" w14:textId="77777777" w:rsidR="00EB32AA" w:rsidRPr="00BD35BE" w:rsidRDefault="00EB32AA" w:rsidP="00620064">
      <w:pPr>
        <w:rPr>
          <w:rFonts w:cs="Tahoma"/>
          <w:lang w:val="sr-Latn-BA"/>
        </w:rPr>
      </w:pPr>
    </w:p>
    <w:p w14:paraId="2E0FF50E" w14:textId="77777777" w:rsidR="00EB32AA" w:rsidRPr="00BD35BE" w:rsidRDefault="00EB32AA" w:rsidP="00620064">
      <w:pPr>
        <w:rPr>
          <w:rFonts w:cs="Tahoma"/>
          <w:lang w:val="sr-Latn-BA"/>
        </w:rPr>
      </w:pPr>
    </w:p>
    <w:p w14:paraId="3538DE59" w14:textId="77777777" w:rsidR="00EB32AA" w:rsidRPr="00BD35BE" w:rsidRDefault="00EB32AA" w:rsidP="00620064">
      <w:pPr>
        <w:rPr>
          <w:rFonts w:cs="Tahoma"/>
          <w:lang w:val="sr-Latn-BA"/>
        </w:rPr>
      </w:pPr>
    </w:p>
    <w:p w14:paraId="61B6C203" w14:textId="77777777" w:rsidR="00EB32AA" w:rsidRPr="00BD35BE" w:rsidRDefault="00EB32AA" w:rsidP="00620064">
      <w:pPr>
        <w:rPr>
          <w:rFonts w:cs="Tahoma"/>
          <w:lang w:val="sr-Latn-BA"/>
        </w:rPr>
      </w:pPr>
    </w:p>
    <w:p w14:paraId="3B3DEA72" w14:textId="77777777" w:rsidR="00EB32AA" w:rsidRPr="00BD35BE" w:rsidRDefault="00EB32AA" w:rsidP="00620064">
      <w:pPr>
        <w:rPr>
          <w:rFonts w:cs="Tahoma"/>
          <w:lang w:val="sr-Latn-BA"/>
        </w:rPr>
      </w:pPr>
    </w:p>
    <w:p w14:paraId="04501A8A" w14:textId="77777777" w:rsidR="0095473E" w:rsidRPr="00BD35BE" w:rsidRDefault="0095473E">
      <w:pPr>
        <w:spacing w:line="259" w:lineRule="auto"/>
        <w:rPr>
          <w:rFonts w:cs="Tahoma"/>
          <w:b/>
          <w:lang w:val="sr-Latn-BA"/>
        </w:rPr>
      </w:pPr>
      <w:r w:rsidRPr="00BD35BE">
        <w:rPr>
          <w:rFonts w:cs="Tahoma"/>
          <w:b/>
          <w:lang w:val="sr-Latn-BA"/>
        </w:rPr>
        <w:br w:type="page"/>
      </w:r>
    </w:p>
    <w:p w14:paraId="68E05985" w14:textId="47EA6383" w:rsidR="00427CB2" w:rsidRPr="00BD35BE" w:rsidRDefault="00707CAB" w:rsidP="00BD35BE">
      <w:pPr>
        <w:pStyle w:val="Heading1"/>
      </w:pPr>
      <w:bookmarkStart w:id="3" w:name="_Toc129697989"/>
      <w:bookmarkStart w:id="4" w:name="_Toc160445032"/>
      <w:r>
        <w:lastRenderedPageBreak/>
        <w:t>ПОСТУПАЊЕ</w:t>
      </w:r>
      <w:r w:rsidR="00B24CF3" w:rsidRPr="00BD35BE">
        <w:t xml:space="preserve"> </w:t>
      </w:r>
      <w:r>
        <w:t>ОМБУДСМАНА</w:t>
      </w:r>
      <w:r w:rsidR="005B4CF8" w:rsidRPr="00BD35BE">
        <w:t xml:space="preserve"> </w:t>
      </w:r>
      <w:r>
        <w:t>ЗА</w:t>
      </w:r>
      <w:r w:rsidR="005B4CF8" w:rsidRPr="00BD35BE">
        <w:t xml:space="preserve"> </w:t>
      </w:r>
      <w:r>
        <w:t>ДЈЕЦ</w:t>
      </w:r>
      <w:bookmarkEnd w:id="3"/>
      <w:r>
        <w:t>У</w:t>
      </w:r>
      <w:bookmarkEnd w:id="4"/>
    </w:p>
    <w:p w14:paraId="01D7228E" w14:textId="77777777" w:rsidR="00427CB2" w:rsidRPr="00BD35BE" w:rsidRDefault="00427CB2" w:rsidP="0015793C">
      <w:pPr>
        <w:pStyle w:val="NoSpacing"/>
        <w:jc w:val="both"/>
        <w:rPr>
          <w:rFonts w:ascii="Tahoma" w:hAnsi="Tahoma" w:cs="Tahoma"/>
        </w:rPr>
      </w:pPr>
    </w:p>
    <w:p w14:paraId="7AAFC832" w14:textId="3FF2B2F0" w:rsidR="0015793C" w:rsidRPr="00BD35BE" w:rsidRDefault="00707CAB" w:rsidP="00BD35BE">
      <w:pPr>
        <w:rPr>
          <w:lang w:val="sr-Cyrl-CS"/>
        </w:rPr>
      </w:pPr>
      <w:r>
        <w:t>Омбудсман</w:t>
      </w:r>
      <w:r w:rsidR="00427CB2" w:rsidRPr="00BD35BE">
        <w:t xml:space="preserve"> </w:t>
      </w:r>
      <w:r>
        <w:t>за</w:t>
      </w:r>
      <w:r w:rsidR="00427CB2" w:rsidRPr="00BD35BE">
        <w:t xml:space="preserve"> </w:t>
      </w:r>
      <w:r>
        <w:t>дјецу</w:t>
      </w:r>
      <w:r w:rsidR="00427CB2" w:rsidRPr="00BD35BE">
        <w:rPr>
          <w:vertAlign w:val="superscript"/>
        </w:rPr>
        <w:footnoteReference w:id="1"/>
      </w:r>
      <w:r w:rsidR="002E0DBF" w:rsidRPr="00BD35BE">
        <w:t xml:space="preserve"> </w:t>
      </w:r>
      <w:r>
        <w:t>прати</w:t>
      </w:r>
      <w:r w:rsidR="0015793C" w:rsidRPr="00BD35BE">
        <w:t xml:space="preserve"> </w:t>
      </w:r>
      <w:r>
        <w:t>усклађеност</w:t>
      </w:r>
      <w:r w:rsidR="0015793C" w:rsidRPr="00BD35BE">
        <w:t xml:space="preserve"> </w:t>
      </w:r>
      <w:r>
        <w:t>закона</w:t>
      </w:r>
      <w:r w:rsidR="0015793C" w:rsidRPr="00BD35BE">
        <w:t xml:space="preserve"> </w:t>
      </w:r>
      <w:r>
        <w:t>и</w:t>
      </w:r>
      <w:r w:rsidR="0015793C" w:rsidRPr="00BD35BE">
        <w:t xml:space="preserve"> </w:t>
      </w:r>
      <w:r>
        <w:t>других</w:t>
      </w:r>
      <w:r w:rsidR="0015793C" w:rsidRPr="00BD35BE">
        <w:t xml:space="preserve"> </w:t>
      </w:r>
      <w:r>
        <w:t>прописа</w:t>
      </w:r>
      <w:r w:rsidR="0015793C" w:rsidRPr="00BD35BE">
        <w:t xml:space="preserve"> </w:t>
      </w:r>
      <w:r>
        <w:t>у</w:t>
      </w:r>
      <w:r w:rsidR="0015793C" w:rsidRPr="00BD35BE">
        <w:t xml:space="preserve"> </w:t>
      </w:r>
      <w:r>
        <w:t>Републици</w:t>
      </w:r>
      <w:r w:rsidR="0015793C" w:rsidRPr="00BD35BE">
        <w:t xml:space="preserve"> </w:t>
      </w:r>
      <w:r>
        <w:t>Српској</w:t>
      </w:r>
      <w:r w:rsidR="0015793C" w:rsidRPr="00BD35BE">
        <w:t xml:space="preserve"> </w:t>
      </w:r>
      <w:r>
        <w:t>који</w:t>
      </w:r>
      <w:r w:rsidR="0015793C" w:rsidRPr="00BD35BE">
        <w:t xml:space="preserve"> </w:t>
      </w:r>
      <w:r>
        <w:t>се</w:t>
      </w:r>
      <w:r w:rsidR="0015793C" w:rsidRPr="00BD35BE">
        <w:t xml:space="preserve"> </w:t>
      </w:r>
      <w:r>
        <w:t>односе</w:t>
      </w:r>
      <w:r w:rsidR="0015793C" w:rsidRPr="00BD35BE">
        <w:t xml:space="preserve"> </w:t>
      </w:r>
      <w:r>
        <w:t>на</w:t>
      </w:r>
      <w:r w:rsidR="0015793C" w:rsidRPr="00BD35BE">
        <w:t xml:space="preserve"> </w:t>
      </w:r>
      <w:r>
        <w:t>заштиту</w:t>
      </w:r>
      <w:r w:rsidR="0015793C" w:rsidRPr="00BD35BE">
        <w:t xml:space="preserve"> </w:t>
      </w:r>
      <w:r>
        <w:t>права</w:t>
      </w:r>
      <w:r w:rsidR="0015793C" w:rsidRPr="00BD35BE">
        <w:t xml:space="preserve"> </w:t>
      </w:r>
      <w:r>
        <w:t>дјетета</w:t>
      </w:r>
      <w:r w:rsidR="0015793C" w:rsidRPr="00BD35BE">
        <w:t xml:space="preserve"> </w:t>
      </w:r>
      <w:r>
        <w:t>с</w:t>
      </w:r>
      <w:r w:rsidR="0015793C" w:rsidRPr="00BD35BE">
        <w:t xml:space="preserve"> </w:t>
      </w:r>
      <w:r>
        <w:t>одредбама</w:t>
      </w:r>
      <w:r w:rsidR="0015793C" w:rsidRPr="00BD35BE">
        <w:t xml:space="preserve"> </w:t>
      </w:r>
      <w:r>
        <w:t>Устава</w:t>
      </w:r>
      <w:r w:rsidR="0015793C" w:rsidRPr="00BD35BE">
        <w:t xml:space="preserve"> </w:t>
      </w:r>
      <w:r>
        <w:t>Републике</w:t>
      </w:r>
      <w:r w:rsidR="0015793C" w:rsidRPr="00BD35BE">
        <w:t xml:space="preserve"> </w:t>
      </w:r>
      <w:r>
        <w:t>Српске</w:t>
      </w:r>
      <w:r w:rsidR="0015793C" w:rsidRPr="00BD35BE">
        <w:t xml:space="preserve">, </w:t>
      </w:r>
      <w:r>
        <w:t>Конвенције</w:t>
      </w:r>
      <w:r w:rsidR="0015793C" w:rsidRPr="00BD35BE">
        <w:t xml:space="preserve"> </w:t>
      </w:r>
      <w:r>
        <w:t>Уједињених</w:t>
      </w:r>
      <w:r w:rsidR="0015793C" w:rsidRPr="00BD35BE">
        <w:t xml:space="preserve"> </w:t>
      </w:r>
      <w:r>
        <w:t>нација</w:t>
      </w:r>
      <w:r w:rsidR="0015793C" w:rsidRPr="00BD35BE">
        <w:t xml:space="preserve"> </w:t>
      </w:r>
      <w:r>
        <w:t>о</w:t>
      </w:r>
      <w:r w:rsidR="0015793C" w:rsidRPr="00BD35BE">
        <w:t xml:space="preserve"> </w:t>
      </w:r>
      <w:r>
        <w:t>правима</w:t>
      </w:r>
      <w:r w:rsidR="0015793C" w:rsidRPr="00BD35BE">
        <w:t xml:space="preserve"> </w:t>
      </w:r>
      <w:r>
        <w:t>дјетета</w:t>
      </w:r>
      <w:r w:rsidR="0015793C" w:rsidRPr="00BD35BE">
        <w:t xml:space="preserve"> </w:t>
      </w:r>
      <w:r>
        <w:t>и</w:t>
      </w:r>
      <w:r w:rsidR="0015793C" w:rsidRPr="00BD35BE">
        <w:t xml:space="preserve"> </w:t>
      </w:r>
      <w:r>
        <w:t>других</w:t>
      </w:r>
      <w:r w:rsidR="0015793C" w:rsidRPr="00BD35BE">
        <w:t xml:space="preserve"> </w:t>
      </w:r>
      <w:r>
        <w:t>међународних</w:t>
      </w:r>
      <w:r w:rsidR="0015793C" w:rsidRPr="00BD35BE">
        <w:t xml:space="preserve"> </w:t>
      </w:r>
      <w:r>
        <w:t>докумената</w:t>
      </w:r>
      <w:r w:rsidR="0015793C" w:rsidRPr="00BD35BE">
        <w:t xml:space="preserve"> </w:t>
      </w:r>
      <w:r>
        <w:t>који</w:t>
      </w:r>
      <w:r w:rsidR="0015793C" w:rsidRPr="00BD35BE">
        <w:t xml:space="preserve"> </w:t>
      </w:r>
      <w:r>
        <w:t>се</w:t>
      </w:r>
      <w:r w:rsidR="0015793C" w:rsidRPr="00BD35BE">
        <w:t xml:space="preserve"> </w:t>
      </w:r>
      <w:r>
        <w:t>односе</w:t>
      </w:r>
      <w:r w:rsidR="0015793C" w:rsidRPr="00BD35BE">
        <w:t xml:space="preserve"> </w:t>
      </w:r>
      <w:r>
        <w:t>на</w:t>
      </w:r>
      <w:r w:rsidR="0015793C" w:rsidRPr="00BD35BE">
        <w:t xml:space="preserve"> </w:t>
      </w:r>
      <w:r>
        <w:t>заштиту</w:t>
      </w:r>
      <w:r w:rsidR="0015793C" w:rsidRPr="00BD35BE">
        <w:t xml:space="preserve"> </w:t>
      </w:r>
      <w:r>
        <w:t>права</w:t>
      </w:r>
      <w:r w:rsidR="0015793C" w:rsidRPr="00BD35BE">
        <w:t xml:space="preserve"> </w:t>
      </w:r>
      <w:r>
        <w:t>и</w:t>
      </w:r>
      <w:r w:rsidR="0015793C" w:rsidRPr="00BD35BE">
        <w:t xml:space="preserve"> </w:t>
      </w:r>
      <w:r>
        <w:t>интереса</w:t>
      </w:r>
      <w:r w:rsidR="0015793C" w:rsidRPr="00BD35BE">
        <w:t xml:space="preserve"> </w:t>
      </w:r>
      <w:r>
        <w:t>дјетета</w:t>
      </w:r>
      <w:r w:rsidR="0015793C" w:rsidRPr="00BD35BE">
        <w:t>;</w:t>
      </w:r>
      <w:r w:rsidR="0015793C" w:rsidRPr="00BD35BE">
        <w:rPr>
          <w:lang w:val="sr-Cyrl-CS"/>
        </w:rPr>
        <w:t xml:space="preserve"> </w:t>
      </w:r>
      <w:r>
        <w:rPr>
          <w:lang w:val="sr-Cyrl-CS"/>
        </w:rPr>
        <w:t>прати</w:t>
      </w:r>
      <w:r w:rsidR="0015793C" w:rsidRPr="00BD35BE">
        <w:rPr>
          <w:lang w:val="sr-Cyrl-CS"/>
        </w:rPr>
        <w:t xml:space="preserve"> </w:t>
      </w:r>
      <w:r>
        <w:rPr>
          <w:lang w:val="sr-Cyrl-CS"/>
        </w:rPr>
        <w:t>извршавање</w:t>
      </w:r>
      <w:r w:rsidR="0015793C" w:rsidRPr="00BD35BE">
        <w:rPr>
          <w:lang w:val="sr-Cyrl-CS"/>
        </w:rPr>
        <w:t xml:space="preserve"> </w:t>
      </w:r>
      <w:r>
        <w:rPr>
          <w:lang w:val="sr-Cyrl-CS"/>
        </w:rPr>
        <w:t>обавеза</w:t>
      </w:r>
      <w:r w:rsidR="0015793C" w:rsidRPr="00BD35BE">
        <w:rPr>
          <w:lang w:val="sr-Cyrl-CS"/>
        </w:rPr>
        <w:t xml:space="preserve"> </w:t>
      </w:r>
      <w:r>
        <w:rPr>
          <w:lang w:val="sr-Cyrl-CS"/>
        </w:rPr>
        <w:t>Републике</w:t>
      </w:r>
      <w:r w:rsidR="0015793C" w:rsidRPr="00BD35BE">
        <w:rPr>
          <w:lang w:val="sr-Cyrl-CS"/>
        </w:rPr>
        <w:t xml:space="preserve"> </w:t>
      </w:r>
      <w:r>
        <w:rPr>
          <w:lang w:val="sr-Cyrl-CS"/>
        </w:rPr>
        <w:t>Српске</w:t>
      </w:r>
      <w:r w:rsidR="0015793C" w:rsidRPr="00BD35BE">
        <w:rPr>
          <w:lang w:val="sr-Cyrl-CS"/>
        </w:rPr>
        <w:t xml:space="preserve"> </w:t>
      </w:r>
      <w:r>
        <w:rPr>
          <w:lang w:val="sr-Cyrl-CS"/>
        </w:rPr>
        <w:t>које</w:t>
      </w:r>
      <w:r w:rsidR="0015793C" w:rsidRPr="00BD35BE">
        <w:rPr>
          <w:lang w:val="sr-Cyrl-CS"/>
        </w:rPr>
        <w:t xml:space="preserve"> </w:t>
      </w:r>
      <w:r>
        <w:rPr>
          <w:lang w:val="sr-Cyrl-CS"/>
        </w:rPr>
        <w:t>произлазе</w:t>
      </w:r>
      <w:r w:rsidR="0015793C" w:rsidRPr="00BD35BE">
        <w:rPr>
          <w:lang w:val="sr-Cyrl-CS"/>
        </w:rPr>
        <w:t xml:space="preserve"> </w:t>
      </w:r>
      <w:r>
        <w:rPr>
          <w:lang w:val="sr-Cyrl-CS"/>
        </w:rPr>
        <w:t>из</w:t>
      </w:r>
      <w:r w:rsidR="0015793C" w:rsidRPr="00BD35BE">
        <w:rPr>
          <w:lang w:val="sr-Cyrl-CS"/>
        </w:rPr>
        <w:t xml:space="preserve"> </w:t>
      </w:r>
      <w:r>
        <w:rPr>
          <w:lang w:val="sr-Cyrl-CS"/>
        </w:rPr>
        <w:t>Конвенције</w:t>
      </w:r>
      <w:r w:rsidR="0015793C" w:rsidRPr="00BD35BE">
        <w:rPr>
          <w:lang w:val="sr-Cyrl-CS"/>
        </w:rPr>
        <w:t xml:space="preserve"> </w:t>
      </w:r>
      <w:r>
        <w:rPr>
          <w:lang w:val="sr-Cyrl-CS"/>
        </w:rPr>
        <w:t>Уједињених</w:t>
      </w:r>
      <w:r w:rsidR="0015793C" w:rsidRPr="00BD35BE">
        <w:rPr>
          <w:lang w:val="sr-Cyrl-CS"/>
        </w:rPr>
        <w:t xml:space="preserve"> </w:t>
      </w:r>
      <w:r>
        <w:rPr>
          <w:lang w:val="sr-Cyrl-CS"/>
        </w:rPr>
        <w:t>нација</w:t>
      </w:r>
      <w:r w:rsidR="0015793C" w:rsidRPr="00BD35BE">
        <w:rPr>
          <w:lang w:val="sr-Cyrl-CS"/>
        </w:rPr>
        <w:t xml:space="preserve"> </w:t>
      </w:r>
      <w:r>
        <w:rPr>
          <w:lang w:val="sr-Cyrl-CS"/>
        </w:rPr>
        <w:t>о</w:t>
      </w:r>
      <w:r w:rsidR="0015793C" w:rsidRPr="00BD35BE">
        <w:rPr>
          <w:lang w:val="sr-Cyrl-CS"/>
        </w:rPr>
        <w:t xml:space="preserve"> </w:t>
      </w:r>
      <w:r>
        <w:rPr>
          <w:lang w:val="sr-Cyrl-CS"/>
        </w:rPr>
        <w:t>правима</w:t>
      </w:r>
      <w:r w:rsidR="0015793C" w:rsidRPr="00BD35BE">
        <w:rPr>
          <w:lang w:val="sr-Cyrl-CS"/>
        </w:rPr>
        <w:t xml:space="preserve"> </w:t>
      </w:r>
      <w:r>
        <w:rPr>
          <w:lang w:val="sr-Cyrl-CS"/>
        </w:rPr>
        <w:t>дјетета</w:t>
      </w:r>
      <w:r w:rsidR="0015793C" w:rsidRPr="00BD35BE">
        <w:rPr>
          <w:lang w:val="sr-Cyrl-CS"/>
        </w:rPr>
        <w:t xml:space="preserve"> </w:t>
      </w:r>
      <w:r>
        <w:rPr>
          <w:lang w:val="sr-Cyrl-CS"/>
        </w:rPr>
        <w:t>и</w:t>
      </w:r>
      <w:r w:rsidR="0015793C" w:rsidRPr="00BD35BE">
        <w:rPr>
          <w:lang w:val="sr-Cyrl-CS"/>
        </w:rPr>
        <w:t xml:space="preserve"> </w:t>
      </w:r>
      <w:r>
        <w:rPr>
          <w:lang w:val="sr-Cyrl-CS"/>
        </w:rPr>
        <w:t>других</w:t>
      </w:r>
      <w:r w:rsidR="0015793C" w:rsidRPr="00BD35BE">
        <w:rPr>
          <w:lang w:val="sr-Cyrl-CS"/>
        </w:rPr>
        <w:t xml:space="preserve"> </w:t>
      </w:r>
      <w:r>
        <w:rPr>
          <w:lang w:val="sr-Cyrl-CS"/>
        </w:rPr>
        <w:t>међународних</w:t>
      </w:r>
      <w:r w:rsidR="0015793C" w:rsidRPr="00BD35BE">
        <w:rPr>
          <w:lang w:val="sr-Cyrl-CS"/>
        </w:rPr>
        <w:t xml:space="preserve"> </w:t>
      </w:r>
      <w:r>
        <w:rPr>
          <w:lang w:val="sr-Cyrl-CS"/>
        </w:rPr>
        <w:t>докумената</w:t>
      </w:r>
      <w:r w:rsidR="0015793C" w:rsidRPr="00BD35BE">
        <w:rPr>
          <w:lang w:val="sr-Cyrl-CS"/>
        </w:rPr>
        <w:t xml:space="preserve"> </w:t>
      </w:r>
      <w:r>
        <w:rPr>
          <w:lang w:val="sr-Cyrl-CS"/>
        </w:rPr>
        <w:t>који</w:t>
      </w:r>
      <w:r w:rsidR="0015793C" w:rsidRPr="00BD35BE">
        <w:rPr>
          <w:lang w:val="sr-Cyrl-CS"/>
        </w:rPr>
        <w:t xml:space="preserve"> </w:t>
      </w:r>
      <w:r>
        <w:rPr>
          <w:lang w:val="sr-Cyrl-CS"/>
        </w:rPr>
        <w:t>се</w:t>
      </w:r>
      <w:r w:rsidR="0015793C" w:rsidRPr="00BD35BE">
        <w:rPr>
          <w:lang w:val="sr-Cyrl-CS"/>
        </w:rPr>
        <w:t xml:space="preserve"> </w:t>
      </w:r>
      <w:r>
        <w:rPr>
          <w:lang w:val="sr-Cyrl-CS"/>
        </w:rPr>
        <w:t>односе</w:t>
      </w:r>
      <w:r w:rsidR="0015793C" w:rsidRPr="00BD35BE">
        <w:rPr>
          <w:lang w:val="sr-Cyrl-CS"/>
        </w:rPr>
        <w:t xml:space="preserve"> </w:t>
      </w:r>
      <w:r>
        <w:rPr>
          <w:lang w:val="sr-Cyrl-CS"/>
        </w:rPr>
        <w:t>на</w:t>
      </w:r>
      <w:r w:rsidR="0015793C" w:rsidRPr="00BD35BE">
        <w:rPr>
          <w:lang w:val="sr-Cyrl-CS"/>
        </w:rPr>
        <w:t xml:space="preserve"> </w:t>
      </w:r>
      <w:r>
        <w:rPr>
          <w:lang w:val="sr-Cyrl-CS"/>
        </w:rPr>
        <w:t>заштиту</w:t>
      </w:r>
      <w:r w:rsidR="0015793C" w:rsidRPr="00BD35BE">
        <w:rPr>
          <w:lang w:val="sr-Cyrl-CS"/>
        </w:rPr>
        <w:t xml:space="preserve"> </w:t>
      </w:r>
      <w:r>
        <w:rPr>
          <w:lang w:val="sr-Cyrl-CS"/>
        </w:rPr>
        <w:t>права</w:t>
      </w:r>
      <w:r w:rsidR="0015793C" w:rsidRPr="00BD35BE">
        <w:rPr>
          <w:lang w:val="sr-Cyrl-CS"/>
        </w:rPr>
        <w:t xml:space="preserve"> </w:t>
      </w:r>
      <w:r>
        <w:rPr>
          <w:lang w:val="sr-Cyrl-CS"/>
        </w:rPr>
        <w:t>и</w:t>
      </w:r>
      <w:r w:rsidR="0015793C" w:rsidRPr="00BD35BE">
        <w:rPr>
          <w:lang w:val="sr-Cyrl-CS"/>
        </w:rPr>
        <w:t xml:space="preserve"> </w:t>
      </w:r>
      <w:r>
        <w:rPr>
          <w:lang w:val="sr-Cyrl-CS"/>
        </w:rPr>
        <w:t>интереса</w:t>
      </w:r>
      <w:r w:rsidR="0015793C" w:rsidRPr="00BD35BE">
        <w:rPr>
          <w:lang w:val="sr-Cyrl-CS"/>
        </w:rPr>
        <w:t xml:space="preserve"> </w:t>
      </w:r>
      <w:r>
        <w:rPr>
          <w:lang w:val="sr-Cyrl-CS"/>
        </w:rPr>
        <w:t>дјетета</w:t>
      </w:r>
      <w:r w:rsidR="0015793C" w:rsidRPr="00BD35BE">
        <w:rPr>
          <w:lang w:val="sr-Cyrl-CS"/>
        </w:rPr>
        <w:t xml:space="preserve">; </w:t>
      </w:r>
      <w:r>
        <w:rPr>
          <w:lang w:val="sr-Cyrl-CS"/>
        </w:rPr>
        <w:t>прати</w:t>
      </w:r>
      <w:r w:rsidR="0015793C" w:rsidRPr="00BD35BE">
        <w:rPr>
          <w:lang w:val="sr-Cyrl-CS"/>
        </w:rPr>
        <w:t xml:space="preserve"> </w:t>
      </w:r>
      <w:r>
        <w:rPr>
          <w:lang w:val="sr-Cyrl-CS"/>
        </w:rPr>
        <w:t>примјену</w:t>
      </w:r>
      <w:r w:rsidR="0015793C" w:rsidRPr="00BD35BE">
        <w:rPr>
          <w:lang w:val="sr-Cyrl-CS"/>
        </w:rPr>
        <w:t xml:space="preserve"> </w:t>
      </w:r>
      <w:r>
        <w:rPr>
          <w:lang w:val="sr-Cyrl-CS"/>
        </w:rPr>
        <w:t>свих</w:t>
      </w:r>
      <w:r w:rsidR="0015793C" w:rsidRPr="00BD35BE">
        <w:rPr>
          <w:lang w:val="sr-Cyrl-CS"/>
        </w:rPr>
        <w:t xml:space="preserve"> </w:t>
      </w:r>
      <w:r>
        <w:rPr>
          <w:lang w:val="sr-Cyrl-CS"/>
        </w:rPr>
        <w:t>прописа</w:t>
      </w:r>
      <w:r w:rsidR="0015793C" w:rsidRPr="00BD35BE">
        <w:rPr>
          <w:lang w:val="sr-Cyrl-CS"/>
        </w:rPr>
        <w:t xml:space="preserve"> </w:t>
      </w:r>
      <w:r>
        <w:rPr>
          <w:lang w:val="sr-Cyrl-CS"/>
        </w:rPr>
        <w:t>који</w:t>
      </w:r>
      <w:r w:rsidR="0015793C" w:rsidRPr="00BD35BE">
        <w:rPr>
          <w:lang w:val="sr-Cyrl-CS"/>
        </w:rPr>
        <w:t xml:space="preserve"> </w:t>
      </w:r>
      <w:r>
        <w:rPr>
          <w:lang w:val="sr-Cyrl-CS"/>
        </w:rPr>
        <w:t>се</w:t>
      </w:r>
      <w:r w:rsidR="0015793C" w:rsidRPr="00BD35BE">
        <w:rPr>
          <w:lang w:val="sr-Cyrl-CS"/>
        </w:rPr>
        <w:t xml:space="preserve"> </w:t>
      </w:r>
      <w:r>
        <w:rPr>
          <w:lang w:val="sr-Cyrl-CS"/>
        </w:rPr>
        <w:t>односе</w:t>
      </w:r>
      <w:r w:rsidR="0015793C" w:rsidRPr="00BD35BE">
        <w:rPr>
          <w:lang w:val="sr-Cyrl-CS"/>
        </w:rPr>
        <w:t xml:space="preserve"> </w:t>
      </w:r>
      <w:r>
        <w:rPr>
          <w:lang w:val="sr-Cyrl-CS"/>
        </w:rPr>
        <w:t>на</w:t>
      </w:r>
      <w:r w:rsidR="0015793C" w:rsidRPr="00BD35BE">
        <w:rPr>
          <w:lang w:val="sr-Cyrl-CS"/>
        </w:rPr>
        <w:t xml:space="preserve"> </w:t>
      </w:r>
      <w:r>
        <w:rPr>
          <w:lang w:val="sr-Cyrl-CS"/>
        </w:rPr>
        <w:t>заштиту</w:t>
      </w:r>
      <w:r w:rsidR="0015793C" w:rsidRPr="00BD35BE">
        <w:rPr>
          <w:lang w:val="sr-Cyrl-CS"/>
        </w:rPr>
        <w:t xml:space="preserve"> </w:t>
      </w:r>
      <w:r>
        <w:rPr>
          <w:lang w:val="sr-Cyrl-CS"/>
        </w:rPr>
        <w:t>права</w:t>
      </w:r>
      <w:r w:rsidR="0015793C" w:rsidRPr="00BD35BE">
        <w:rPr>
          <w:lang w:val="sr-Cyrl-CS"/>
        </w:rPr>
        <w:t xml:space="preserve"> </w:t>
      </w:r>
      <w:r>
        <w:rPr>
          <w:lang w:val="sr-Cyrl-CS"/>
        </w:rPr>
        <w:t>и</w:t>
      </w:r>
      <w:r w:rsidR="0015793C" w:rsidRPr="00BD35BE">
        <w:rPr>
          <w:lang w:val="sr-Cyrl-CS"/>
        </w:rPr>
        <w:t xml:space="preserve"> </w:t>
      </w:r>
      <w:r>
        <w:rPr>
          <w:lang w:val="sr-Cyrl-CS"/>
        </w:rPr>
        <w:t>интереса</w:t>
      </w:r>
      <w:r w:rsidR="0015793C" w:rsidRPr="00BD35BE">
        <w:rPr>
          <w:lang w:val="sr-Cyrl-CS"/>
        </w:rPr>
        <w:t xml:space="preserve"> </w:t>
      </w:r>
      <w:r>
        <w:rPr>
          <w:lang w:val="sr-Cyrl-CS"/>
        </w:rPr>
        <w:t>дјетета</w:t>
      </w:r>
      <w:r w:rsidR="0015793C" w:rsidRPr="00BD35BE">
        <w:rPr>
          <w:lang w:val="sr-Cyrl-CS"/>
        </w:rPr>
        <w:t xml:space="preserve">; </w:t>
      </w:r>
      <w:r>
        <w:rPr>
          <w:lang w:val="sr-Cyrl-CS"/>
        </w:rPr>
        <w:t>прати</w:t>
      </w:r>
      <w:r w:rsidR="0015793C" w:rsidRPr="00BD35BE">
        <w:rPr>
          <w:lang w:val="sr-Cyrl-CS"/>
        </w:rPr>
        <w:t xml:space="preserve"> </w:t>
      </w:r>
      <w:r>
        <w:rPr>
          <w:lang w:val="sr-Cyrl-CS"/>
        </w:rPr>
        <w:t>повреде</w:t>
      </w:r>
      <w:r w:rsidR="0015793C" w:rsidRPr="00BD35BE">
        <w:rPr>
          <w:lang w:val="sr-Cyrl-CS"/>
        </w:rPr>
        <w:t xml:space="preserve"> </w:t>
      </w:r>
      <w:r>
        <w:rPr>
          <w:lang w:val="sr-Cyrl-CS"/>
        </w:rPr>
        <w:t>права</w:t>
      </w:r>
      <w:r w:rsidR="0015793C" w:rsidRPr="00BD35BE">
        <w:rPr>
          <w:lang w:val="sr-Cyrl-CS"/>
        </w:rPr>
        <w:t xml:space="preserve"> </w:t>
      </w:r>
      <w:r>
        <w:rPr>
          <w:lang w:val="sr-Cyrl-CS"/>
        </w:rPr>
        <w:t>и</w:t>
      </w:r>
      <w:r w:rsidR="0015793C" w:rsidRPr="00BD35BE">
        <w:rPr>
          <w:lang w:val="sr-Cyrl-CS"/>
        </w:rPr>
        <w:t xml:space="preserve"> </w:t>
      </w:r>
      <w:r>
        <w:rPr>
          <w:lang w:val="sr-Cyrl-CS"/>
        </w:rPr>
        <w:t>интереса</w:t>
      </w:r>
      <w:r w:rsidR="0015793C" w:rsidRPr="00BD35BE">
        <w:rPr>
          <w:lang w:val="sr-Cyrl-CS"/>
        </w:rPr>
        <w:t xml:space="preserve"> </w:t>
      </w:r>
      <w:r>
        <w:rPr>
          <w:lang w:val="sr-Cyrl-CS"/>
        </w:rPr>
        <w:t>дјетета</w:t>
      </w:r>
      <w:r w:rsidR="0015793C" w:rsidRPr="00BD35BE">
        <w:rPr>
          <w:lang w:val="sr-Cyrl-CS"/>
        </w:rPr>
        <w:t xml:space="preserve">; </w:t>
      </w:r>
      <w:r>
        <w:rPr>
          <w:lang w:val="sr-Cyrl-CS"/>
        </w:rPr>
        <w:t>залаже</w:t>
      </w:r>
      <w:r w:rsidR="0015793C" w:rsidRPr="00BD35BE">
        <w:rPr>
          <w:lang w:val="sr-Cyrl-CS"/>
        </w:rPr>
        <w:t xml:space="preserve"> </w:t>
      </w:r>
      <w:r>
        <w:rPr>
          <w:lang w:val="sr-Cyrl-CS"/>
        </w:rPr>
        <w:t>се</w:t>
      </w:r>
      <w:r w:rsidR="0015793C" w:rsidRPr="00BD35BE">
        <w:rPr>
          <w:lang w:val="sr-Cyrl-CS"/>
        </w:rPr>
        <w:t xml:space="preserve"> </w:t>
      </w:r>
      <w:r>
        <w:rPr>
          <w:lang w:val="sr-Cyrl-CS"/>
        </w:rPr>
        <w:t>за</w:t>
      </w:r>
      <w:r w:rsidR="0015793C" w:rsidRPr="00BD35BE">
        <w:rPr>
          <w:lang w:val="sr-Cyrl-CS"/>
        </w:rPr>
        <w:t xml:space="preserve"> </w:t>
      </w:r>
      <w:r>
        <w:rPr>
          <w:lang w:val="sr-Cyrl-CS"/>
        </w:rPr>
        <w:t>заштиту</w:t>
      </w:r>
      <w:r w:rsidR="0015793C" w:rsidRPr="00BD35BE">
        <w:rPr>
          <w:lang w:val="sr-Cyrl-CS"/>
        </w:rPr>
        <w:t xml:space="preserve"> </w:t>
      </w:r>
      <w:r>
        <w:rPr>
          <w:lang w:val="sr-Cyrl-CS"/>
        </w:rPr>
        <w:t>и</w:t>
      </w:r>
      <w:r w:rsidR="0015793C" w:rsidRPr="00BD35BE">
        <w:rPr>
          <w:lang w:val="sr-Cyrl-CS"/>
        </w:rPr>
        <w:t xml:space="preserve"> </w:t>
      </w:r>
      <w:r>
        <w:rPr>
          <w:lang w:val="sr-Cyrl-CS"/>
        </w:rPr>
        <w:t>промоцију</w:t>
      </w:r>
      <w:r w:rsidR="0015793C" w:rsidRPr="00BD35BE">
        <w:rPr>
          <w:lang w:val="sr-Cyrl-CS"/>
        </w:rPr>
        <w:t xml:space="preserve"> </w:t>
      </w:r>
      <w:r>
        <w:rPr>
          <w:lang w:val="sr-Cyrl-CS"/>
        </w:rPr>
        <w:t>права</w:t>
      </w:r>
      <w:r w:rsidR="0015793C" w:rsidRPr="00BD35BE">
        <w:rPr>
          <w:lang w:val="sr-Cyrl-CS"/>
        </w:rPr>
        <w:t xml:space="preserve"> </w:t>
      </w:r>
      <w:r>
        <w:rPr>
          <w:lang w:val="sr-Cyrl-CS"/>
        </w:rPr>
        <w:t>и</w:t>
      </w:r>
      <w:r w:rsidR="0015793C" w:rsidRPr="00BD35BE">
        <w:rPr>
          <w:lang w:val="sr-Cyrl-CS"/>
        </w:rPr>
        <w:t xml:space="preserve"> </w:t>
      </w:r>
      <w:r>
        <w:rPr>
          <w:lang w:val="sr-Cyrl-CS"/>
        </w:rPr>
        <w:t>интереса</w:t>
      </w:r>
      <w:r w:rsidR="0015793C" w:rsidRPr="00BD35BE">
        <w:rPr>
          <w:lang w:val="sr-Cyrl-CS"/>
        </w:rPr>
        <w:t xml:space="preserve"> </w:t>
      </w:r>
      <w:r>
        <w:rPr>
          <w:lang w:val="sr-Cyrl-CS"/>
        </w:rPr>
        <w:t>дјетета</w:t>
      </w:r>
      <w:r w:rsidR="0015793C" w:rsidRPr="00BD35BE">
        <w:rPr>
          <w:lang w:val="sr-Cyrl-CS"/>
        </w:rPr>
        <w:t xml:space="preserve">; </w:t>
      </w:r>
      <w:r>
        <w:rPr>
          <w:lang w:val="sr-Cyrl-CS"/>
        </w:rPr>
        <w:t>предлаже</w:t>
      </w:r>
      <w:r w:rsidR="0015793C" w:rsidRPr="00BD35BE">
        <w:rPr>
          <w:lang w:val="sr-Cyrl-CS"/>
        </w:rPr>
        <w:t xml:space="preserve"> </w:t>
      </w:r>
      <w:r>
        <w:rPr>
          <w:lang w:val="sr-Cyrl-CS"/>
        </w:rPr>
        <w:t>предузимање</w:t>
      </w:r>
      <w:r w:rsidR="0015793C" w:rsidRPr="00BD35BE">
        <w:rPr>
          <w:lang w:val="sr-Cyrl-CS"/>
        </w:rPr>
        <w:t xml:space="preserve"> </w:t>
      </w:r>
      <w:r>
        <w:rPr>
          <w:lang w:val="sr-Cyrl-CS"/>
        </w:rPr>
        <w:t>мјера</w:t>
      </w:r>
      <w:r w:rsidR="0015793C" w:rsidRPr="00BD35BE">
        <w:rPr>
          <w:lang w:val="sr-Cyrl-CS"/>
        </w:rPr>
        <w:t xml:space="preserve"> </w:t>
      </w:r>
      <w:r>
        <w:rPr>
          <w:lang w:val="sr-Cyrl-CS"/>
        </w:rPr>
        <w:t>за</w:t>
      </w:r>
      <w:r w:rsidR="0015793C" w:rsidRPr="00BD35BE">
        <w:rPr>
          <w:lang w:val="sr-Cyrl-CS"/>
        </w:rPr>
        <w:t xml:space="preserve"> </w:t>
      </w:r>
      <w:r>
        <w:rPr>
          <w:lang w:val="sr-Cyrl-CS"/>
        </w:rPr>
        <w:t>заштиту</w:t>
      </w:r>
      <w:r w:rsidR="0015793C" w:rsidRPr="00BD35BE">
        <w:rPr>
          <w:lang w:val="sr-Cyrl-CS"/>
        </w:rPr>
        <w:t xml:space="preserve"> </w:t>
      </w:r>
      <w:r>
        <w:rPr>
          <w:lang w:val="sr-Cyrl-CS"/>
        </w:rPr>
        <w:t>и</w:t>
      </w:r>
      <w:r w:rsidR="0015793C" w:rsidRPr="00BD35BE">
        <w:rPr>
          <w:lang w:val="sr-Cyrl-CS"/>
        </w:rPr>
        <w:t xml:space="preserve"> </w:t>
      </w:r>
      <w:r>
        <w:rPr>
          <w:lang w:val="sr-Cyrl-CS"/>
        </w:rPr>
        <w:t>промоцију</w:t>
      </w:r>
      <w:r w:rsidR="0015793C" w:rsidRPr="00BD35BE">
        <w:rPr>
          <w:lang w:val="sr-Cyrl-CS"/>
        </w:rPr>
        <w:t xml:space="preserve"> </w:t>
      </w:r>
      <w:r>
        <w:rPr>
          <w:lang w:val="sr-Cyrl-CS"/>
        </w:rPr>
        <w:t>права</w:t>
      </w:r>
      <w:r w:rsidR="0015793C" w:rsidRPr="00BD35BE">
        <w:rPr>
          <w:lang w:val="sr-Cyrl-CS"/>
        </w:rPr>
        <w:t xml:space="preserve"> </w:t>
      </w:r>
      <w:r>
        <w:rPr>
          <w:lang w:val="sr-Cyrl-CS"/>
        </w:rPr>
        <w:t>дјетета</w:t>
      </w:r>
      <w:r w:rsidR="0015793C" w:rsidRPr="00BD35BE">
        <w:rPr>
          <w:lang w:val="sr-Cyrl-CS"/>
        </w:rPr>
        <w:t xml:space="preserve">, </w:t>
      </w:r>
      <w:r>
        <w:rPr>
          <w:lang w:val="sr-Cyrl-CS"/>
        </w:rPr>
        <w:t>као</w:t>
      </w:r>
      <w:r w:rsidR="0015793C" w:rsidRPr="00BD35BE">
        <w:rPr>
          <w:lang w:val="sr-Cyrl-CS"/>
        </w:rPr>
        <w:t xml:space="preserve"> </w:t>
      </w:r>
      <w:r>
        <w:rPr>
          <w:lang w:val="sr-Cyrl-CS"/>
        </w:rPr>
        <w:t>и</w:t>
      </w:r>
      <w:r w:rsidR="0015793C" w:rsidRPr="00BD35BE">
        <w:rPr>
          <w:lang w:val="sr-Cyrl-CS"/>
        </w:rPr>
        <w:t xml:space="preserve"> </w:t>
      </w:r>
      <w:r>
        <w:rPr>
          <w:lang w:val="sr-Cyrl-CS"/>
        </w:rPr>
        <w:t>за</w:t>
      </w:r>
      <w:r w:rsidR="0015793C" w:rsidRPr="00BD35BE">
        <w:rPr>
          <w:lang w:val="sr-Cyrl-CS"/>
        </w:rPr>
        <w:t xml:space="preserve"> </w:t>
      </w:r>
      <w:r>
        <w:rPr>
          <w:lang w:val="sr-Cyrl-CS"/>
        </w:rPr>
        <w:t>спречавање</w:t>
      </w:r>
      <w:r w:rsidR="0015793C" w:rsidRPr="00BD35BE">
        <w:rPr>
          <w:lang w:val="sr-Cyrl-CS"/>
        </w:rPr>
        <w:t xml:space="preserve"> </w:t>
      </w:r>
      <w:r>
        <w:rPr>
          <w:lang w:val="sr-Cyrl-CS"/>
        </w:rPr>
        <w:t>штетних</w:t>
      </w:r>
      <w:r w:rsidR="0015793C" w:rsidRPr="00BD35BE">
        <w:rPr>
          <w:lang w:val="sr-Cyrl-CS"/>
        </w:rPr>
        <w:t xml:space="preserve"> </w:t>
      </w:r>
      <w:r>
        <w:rPr>
          <w:lang w:val="sr-Cyrl-CS"/>
        </w:rPr>
        <w:t>поступања</w:t>
      </w:r>
      <w:r w:rsidR="0015793C" w:rsidRPr="00BD35BE">
        <w:rPr>
          <w:lang w:val="sr-Cyrl-CS"/>
        </w:rPr>
        <w:t xml:space="preserve"> </w:t>
      </w:r>
      <w:r>
        <w:rPr>
          <w:lang w:val="sr-Cyrl-CS"/>
        </w:rPr>
        <w:t>која</w:t>
      </w:r>
      <w:r w:rsidR="0015793C" w:rsidRPr="00BD35BE">
        <w:rPr>
          <w:lang w:val="sr-Cyrl-CS"/>
        </w:rPr>
        <w:t xml:space="preserve"> </w:t>
      </w:r>
      <w:r>
        <w:rPr>
          <w:lang w:val="sr-Cyrl-CS"/>
        </w:rPr>
        <w:t>угрожавају</w:t>
      </w:r>
      <w:r w:rsidR="0015793C" w:rsidRPr="00BD35BE">
        <w:rPr>
          <w:lang w:val="sr-Cyrl-CS"/>
        </w:rPr>
        <w:t xml:space="preserve"> </w:t>
      </w:r>
      <w:r>
        <w:rPr>
          <w:lang w:val="sr-Cyrl-CS"/>
        </w:rPr>
        <w:t>права</w:t>
      </w:r>
      <w:r w:rsidR="0015793C" w:rsidRPr="00BD35BE">
        <w:rPr>
          <w:lang w:val="sr-Cyrl-CS"/>
        </w:rPr>
        <w:t xml:space="preserve"> </w:t>
      </w:r>
      <w:r>
        <w:rPr>
          <w:lang w:val="sr-Cyrl-CS"/>
        </w:rPr>
        <w:t>и</w:t>
      </w:r>
      <w:r w:rsidR="0015793C" w:rsidRPr="00BD35BE">
        <w:rPr>
          <w:lang w:val="sr-Cyrl-CS"/>
        </w:rPr>
        <w:t xml:space="preserve"> </w:t>
      </w:r>
      <w:r>
        <w:rPr>
          <w:lang w:val="sr-Cyrl-CS"/>
        </w:rPr>
        <w:t>интересе</w:t>
      </w:r>
      <w:r w:rsidR="0015793C" w:rsidRPr="00BD35BE">
        <w:rPr>
          <w:lang w:val="sr-Cyrl-CS"/>
        </w:rPr>
        <w:t xml:space="preserve"> </w:t>
      </w:r>
      <w:r>
        <w:rPr>
          <w:lang w:val="sr-Cyrl-CS"/>
        </w:rPr>
        <w:t>дјетета</w:t>
      </w:r>
      <w:r w:rsidR="0015793C" w:rsidRPr="00BD35BE">
        <w:rPr>
          <w:lang w:val="sr-Cyrl-CS"/>
        </w:rPr>
        <w:t xml:space="preserve"> </w:t>
      </w:r>
      <w:r>
        <w:rPr>
          <w:lang w:val="sr-Cyrl-CS"/>
        </w:rPr>
        <w:t>те</w:t>
      </w:r>
      <w:r w:rsidR="0015793C" w:rsidRPr="00BD35BE">
        <w:rPr>
          <w:lang w:val="sr-Cyrl-CS"/>
        </w:rPr>
        <w:t xml:space="preserve"> </w:t>
      </w:r>
      <w:r>
        <w:rPr>
          <w:lang w:val="sr-Cyrl-CS"/>
        </w:rPr>
        <w:t>обавјештава</w:t>
      </w:r>
      <w:r w:rsidR="0015793C" w:rsidRPr="00BD35BE">
        <w:rPr>
          <w:lang w:val="sr-Cyrl-CS"/>
        </w:rPr>
        <w:t xml:space="preserve"> </w:t>
      </w:r>
      <w:r>
        <w:rPr>
          <w:lang w:val="sr-Cyrl-CS"/>
        </w:rPr>
        <w:t>јавност</w:t>
      </w:r>
      <w:r w:rsidR="0015793C" w:rsidRPr="00BD35BE">
        <w:rPr>
          <w:lang w:val="sr-Cyrl-CS"/>
        </w:rPr>
        <w:t xml:space="preserve"> </w:t>
      </w:r>
      <w:r>
        <w:rPr>
          <w:lang w:val="sr-Cyrl-CS"/>
        </w:rPr>
        <w:t>о</w:t>
      </w:r>
      <w:r w:rsidR="0015793C" w:rsidRPr="00BD35BE">
        <w:rPr>
          <w:lang w:val="sr-Cyrl-CS"/>
        </w:rPr>
        <w:t xml:space="preserve"> </w:t>
      </w:r>
      <w:r>
        <w:rPr>
          <w:lang w:val="sr-Cyrl-CS"/>
        </w:rPr>
        <w:t>стању</w:t>
      </w:r>
      <w:r w:rsidR="0015793C" w:rsidRPr="00BD35BE">
        <w:rPr>
          <w:lang w:val="sr-Cyrl-CS"/>
        </w:rPr>
        <w:t xml:space="preserve"> </w:t>
      </w:r>
      <w:r>
        <w:rPr>
          <w:lang w:val="sr-Cyrl-CS"/>
        </w:rPr>
        <w:t>права</w:t>
      </w:r>
      <w:r w:rsidR="0015793C" w:rsidRPr="00BD35BE">
        <w:rPr>
          <w:lang w:val="sr-Cyrl-CS"/>
        </w:rPr>
        <w:t xml:space="preserve"> </w:t>
      </w:r>
      <w:r>
        <w:rPr>
          <w:lang w:val="sr-Cyrl-CS"/>
        </w:rPr>
        <w:t>дјетета</w:t>
      </w:r>
      <w:r w:rsidR="0015793C" w:rsidRPr="00BD35BE">
        <w:rPr>
          <w:lang w:val="sr-Cyrl-CS"/>
        </w:rPr>
        <w:t>.</w:t>
      </w:r>
    </w:p>
    <w:p w14:paraId="4396B2FC" w14:textId="52B8F06D" w:rsidR="00427CB2" w:rsidRPr="00BD35BE" w:rsidRDefault="00707CAB" w:rsidP="00BD35BE">
      <w:r>
        <w:t>Наведене</w:t>
      </w:r>
      <w:r w:rsidR="006D3943" w:rsidRPr="00BD35BE">
        <w:t xml:space="preserve"> </w:t>
      </w:r>
      <w:r>
        <w:t>активности</w:t>
      </w:r>
      <w:r w:rsidR="006D3943" w:rsidRPr="00BD35BE">
        <w:t xml:space="preserve">, </w:t>
      </w:r>
      <w:r>
        <w:t>у</w:t>
      </w:r>
      <w:r w:rsidR="006D3943" w:rsidRPr="00BD35BE">
        <w:t xml:space="preserve"> </w:t>
      </w:r>
      <w:r>
        <w:t>извјештајном</w:t>
      </w:r>
      <w:r w:rsidR="004B428E" w:rsidRPr="00BD35BE">
        <w:t xml:space="preserve"> </w:t>
      </w:r>
      <w:r>
        <w:t>периоду</w:t>
      </w:r>
      <w:r w:rsidR="004B428E" w:rsidRPr="00BD35BE">
        <w:t xml:space="preserve"> (</w:t>
      </w:r>
      <w:r>
        <w:t>од</w:t>
      </w:r>
      <w:r w:rsidR="004B428E" w:rsidRPr="00BD35BE">
        <w:t xml:space="preserve"> 01.01.2023. – </w:t>
      </w:r>
      <w:r w:rsidR="00427CB2" w:rsidRPr="00BD35BE">
        <w:t>31.12.2023.</w:t>
      </w:r>
      <w:r w:rsidR="004B428E" w:rsidRPr="00BD35BE">
        <w:t xml:space="preserve"> </w:t>
      </w:r>
      <w:r>
        <w:t>године</w:t>
      </w:r>
      <w:r w:rsidR="00427CB2" w:rsidRPr="00BD35BE">
        <w:t xml:space="preserve">) </w:t>
      </w:r>
      <w:r>
        <w:t>Омбудсман</w:t>
      </w:r>
      <w:r w:rsidR="00427CB2" w:rsidRPr="00BD35BE">
        <w:t xml:space="preserve"> </w:t>
      </w:r>
      <w:r>
        <w:t>за</w:t>
      </w:r>
      <w:r w:rsidR="00427CB2" w:rsidRPr="00BD35BE">
        <w:t xml:space="preserve"> </w:t>
      </w:r>
      <w:r>
        <w:t>дјецу</w:t>
      </w:r>
      <w:r w:rsidR="00427CB2" w:rsidRPr="00BD35BE">
        <w:t xml:space="preserve"> </w:t>
      </w:r>
      <w:r>
        <w:t>је</w:t>
      </w:r>
      <w:r w:rsidR="00427CB2" w:rsidRPr="00BD35BE">
        <w:t xml:space="preserve"> </w:t>
      </w:r>
      <w:r>
        <w:t>предузимао</w:t>
      </w:r>
      <w:r w:rsidR="00427CB2" w:rsidRPr="00BD35BE">
        <w:t xml:space="preserve"> </w:t>
      </w:r>
      <w:r>
        <w:t>поступају</w:t>
      </w:r>
      <w:r>
        <w:rPr>
          <w:lang w:val="sr-Latn-BA"/>
        </w:rPr>
        <w:t>ћи</w:t>
      </w:r>
      <w:r w:rsidR="00427CB2" w:rsidRPr="00BD35BE">
        <w:t xml:space="preserve"> </w:t>
      </w:r>
      <w:r>
        <w:t>по</w:t>
      </w:r>
      <w:r w:rsidR="006D3943" w:rsidRPr="00BD35BE">
        <w:t xml:space="preserve"> </w:t>
      </w:r>
      <w:r>
        <w:t>запримљеним</w:t>
      </w:r>
      <w:r w:rsidR="00427CB2" w:rsidRPr="00BD35BE">
        <w:t xml:space="preserve"> </w:t>
      </w:r>
      <w:r>
        <w:t>пријавама</w:t>
      </w:r>
      <w:r w:rsidR="006D3943" w:rsidRPr="00BD35BE">
        <w:t xml:space="preserve"> – </w:t>
      </w:r>
      <w:r>
        <w:t>жалбама</w:t>
      </w:r>
      <w:r w:rsidR="006D3943" w:rsidRPr="00BD35BE">
        <w:t xml:space="preserve">, </w:t>
      </w:r>
      <w:r>
        <w:t>радом</w:t>
      </w:r>
      <w:r w:rsidR="006D3943" w:rsidRPr="00BD35BE">
        <w:t xml:space="preserve"> </w:t>
      </w:r>
      <w:r>
        <w:t>по</w:t>
      </w:r>
      <w:r w:rsidR="006D3943" w:rsidRPr="00BD35BE">
        <w:t xml:space="preserve"> </w:t>
      </w:r>
      <w:r>
        <w:t>предметима</w:t>
      </w:r>
      <w:r w:rsidR="00427CB2" w:rsidRPr="00BD35BE">
        <w:t xml:space="preserve"> </w:t>
      </w:r>
      <w:r>
        <w:t>отвореним</w:t>
      </w:r>
      <w:r w:rsidR="00427CB2" w:rsidRPr="00BD35BE">
        <w:t xml:space="preserve"> </w:t>
      </w:r>
      <w:r>
        <w:t>по</w:t>
      </w:r>
      <w:r w:rsidR="00427CB2" w:rsidRPr="00BD35BE">
        <w:t xml:space="preserve"> </w:t>
      </w:r>
      <w:r>
        <w:t>службеној</w:t>
      </w:r>
      <w:r w:rsidR="00427CB2" w:rsidRPr="00BD35BE">
        <w:t xml:space="preserve"> </w:t>
      </w:r>
      <w:r>
        <w:t>дужности</w:t>
      </w:r>
      <w:r w:rsidR="00427CB2" w:rsidRPr="00BD35BE">
        <w:t xml:space="preserve">, </w:t>
      </w:r>
      <w:r>
        <w:t>упућивањем</w:t>
      </w:r>
      <w:r w:rsidR="00427CB2" w:rsidRPr="00BD35BE">
        <w:t xml:space="preserve"> </w:t>
      </w:r>
      <w:r>
        <w:t>препорука</w:t>
      </w:r>
      <w:r w:rsidR="00427CB2" w:rsidRPr="00BD35BE">
        <w:t xml:space="preserve"> </w:t>
      </w:r>
      <w:r>
        <w:t>надлежним</w:t>
      </w:r>
      <w:r w:rsidR="00427CB2" w:rsidRPr="00BD35BE">
        <w:t xml:space="preserve"> </w:t>
      </w:r>
      <w:r>
        <w:t>органима</w:t>
      </w:r>
      <w:r w:rsidR="00427CB2" w:rsidRPr="00BD35BE">
        <w:t xml:space="preserve">, </w:t>
      </w:r>
      <w:r>
        <w:t>израдом</w:t>
      </w:r>
      <w:r w:rsidR="00427CB2" w:rsidRPr="00BD35BE">
        <w:t xml:space="preserve"> </w:t>
      </w:r>
      <w:r>
        <w:t>посебних</w:t>
      </w:r>
      <w:r w:rsidR="00427CB2" w:rsidRPr="00BD35BE">
        <w:t xml:space="preserve"> </w:t>
      </w:r>
      <w:r>
        <w:t>извјештаја</w:t>
      </w:r>
      <w:r w:rsidR="00427CB2" w:rsidRPr="00BD35BE">
        <w:t xml:space="preserve">, </w:t>
      </w:r>
      <w:r>
        <w:t>давањем</w:t>
      </w:r>
      <w:r w:rsidR="006D3943" w:rsidRPr="00BD35BE">
        <w:t xml:space="preserve"> </w:t>
      </w:r>
      <w:r>
        <w:t>мишљења</w:t>
      </w:r>
      <w:r w:rsidR="006D3943" w:rsidRPr="00BD35BE">
        <w:t xml:space="preserve"> </w:t>
      </w:r>
      <w:r>
        <w:t>и</w:t>
      </w:r>
      <w:r w:rsidR="00427CB2" w:rsidRPr="00BD35BE">
        <w:t xml:space="preserve"> </w:t>
      </w:r>
      <w:r>
        <w:t>иницијатива</w:t>
      </w:r>
      <w:r w:rsidR="00427CB2" w:rsidRPr="00BD35BE">
        <w:t xml:space="preserve"> </w:t>
      </w:r>
      <w:r>
        <w:t>на</w:t>
      </w:r>
      <w:r w:rsidR="00427CB2" w:rsidRPr="00BD35BE">
        <w:t xml:space="preserve"> </w:t>
      </w:r>
      <w:r>
        <w:t>доношењу</w:t>
      </w:r>
      <w:r w:rsidR="00427CB2" w:rsidRPr="00BD35BE">
        <w:t xml:space="preserve"> </w:t>
      </w:r>
      <w:r>
        <w:t>и</w:t>
      </w:r>
      <w:r w:rsidR="00427CB2" w:rsidRPr="00BD35BE">
        <w:t xml:space="preserve"> </w:t>
      </w:r>
      <w:r>
        <w:t>измјени</w:t>
      </w:r>
      <w:r w:rsidR="00427CB2" w:rsidRPr="00BD35BE">
        <w:t xml:space="preserve"> </w:t>
      </w:r>
      <w:r>
        <w:t>одређених</w:t>
      </w:r>
      <w:r w:rsidR="00427CB2" w:rsidRPr="00BD35BE">
        <w:t xml:space="preserve"> </w:t>
      </w:r>
      <w:r>
        <w:t>законских</w:t>
      </w:r>
      <w:r w:rsidR="00427CB2" w:rsidRPr="00BD35BE">
        <w:t xml:space="preserve"> </w:t>
      </w:r>
      <w:r>
        <w:t>и</w:t>
      </w:r>
      <w:r w:rsidR="00427CB2" w:rsidRPr="00BD35BE">
        <w:t xml:space="preserve"> </w:t>
      </w:r>
      <w:r>
        <w:t>подзаконских</w:t>
      </w:r>
      <w:r w:rsidR="00427CB2" w:rsidRPr="00BD35BE">
        <w:t xml:space="preserve"> </w:t>
      </w:r>
      <w:r>
        <w:t>аката</w:t>
      </w:r>
      <w:r w:rsidR="00427CB2" w:rsidRPr="00BD35BE">
        <w:t xml:space="preserve">, </w:t>
      </w:r>
      <w:r>
        <w:t>активном</w:t>
      </w:r>
      <w:r w:rsidR="00427CB2" w:rsidRPr="00BD35BE">
        <w:t xml:space="preserve"> </w:t>
      </w:r>
      <w:r>
        <w:t>сарадњом</w:t>
      </w:r>
      <w:r w:rsidR="00427CB2" w:rsidRPr="00BD35BE">
        <w:t xml:space="preserve"> </w:t>
      </w:r>
      <w:r>
        <w:t>са</w:t>
      </w:r>
      <w:r w:rsidR="00427CB2" w:rsidRPr="00BD35BE">
        <w:t xml:space="preserve"> </w:t>
      </w:r>
      <w:r>
        <w:t>дјецом</w:t>
      </w:r>
      <w:r w:rsidR="006D3943" w:rsidRPr="00BD35BE">
        <w:t xml:space="preserve"> </w:t>
      </w:r>
      <w:r>
        <w:t>и</w:t>
      </w:r>
      <w:r w:rsidR="006D3943" w:rsidRPr="00BD35BE">
        <w:t xml:space="preserve"> </w:t>
      </w:r>
      <w:r>
        <w:t>медијима</w:t>
      </w:r>
      <w:r w:rsidR="00427CB2" w:rsidRPr="00BD35BE">
        <w:t xml:space="preserve">, </w:t>
      </w:r>
      <w:r>
        <w:t>те</w:t>
      </w:r>
      <w:r w:rsidR="006D3943" w:rsidRPr="00BD35BE">
        <w:t xml:space="preserve"> </w:t>
      </w:r>
      <w:r>
        <w:t>владиним</w:t>
      </w:r>
      <w:r w:rsidR="006D3943" w:rsidRPr="00BD35BE">
        <w:t xml:space="preserve"> </w:t>
      </w:r>
      <w:r>
        <w:t>и</w:t>
      </w:r>
      <w:r w:rsidR="006D3943" w:rsidRPr="00BD35BE">
        <w:t xml:space="preserve"> </w:t>
      </w:r>
      <w:r>
        <w:t>невладиним</w:t>
      </w:r>
      <w:r w:rsidR="006D3943" w:rsidRPr="00BD35BE">
        <w:t xml:space="preserve"> </w:t>
      </w:r>
      <w:r>
        <w:t>сектором</w:t>
      </w:r>
      <w:r w:rsidR="006D3943" w:rsidRPr="00BD35BE">
        <w:t xml:space="preserve">. </w:t>
      </w:r>
    </w:p>
    <w:p w14:paraId="1021E056" w14:textId="5FBEB592" w:rsidR="00AE368A" w:rsidRPr="00BD35BE" w:rsidRDefault="00707CAB" w:rsidP="00BD35BE">
      <w:r>
        <w:t>У</w:t>
      </w:r>
      <w:r w:rsidR="00427CB2" w:rsidRPr="00BD35BE">
        <w:t xml:space="preserve"> </w:t>
      </w:r>
      <w:r>
        <w:t>извјештајном</w:t>
      </w:r>
      <w:r w:rsidR="00427CB2" w:rsidRPr="00BD35BE">
        <w:t xml:space="preserve"> </w:t>
      </w:r>
      <w:r>
        <w:t>периоду</w:t>
      </w:r>
      <w:r w:rsidR="00AE368A" w:rsidRPr="00BD35BE">
        <w:t xml:space="preserve"> </w:t>
      </w:r>
      <w:r>
        <w:t>Омбудсман</w:t>
      </w:r>
      <w:r w:rsidR="00427CB2" w:rsidRPr="00BD35BE">
        <w:t xml:space="preserve"> </w:t>
      </w:r>
      <w:r>
        <w:t>за</w:t>
      </w:r>
      <w:r w:rsidR="00427CB2" w:rsidRPr="00BD35BE">
        <w:t xml:space="preserve"> </w:t>
      </w:r>
      <w:r>
        <w:t>дјецу</w:t>
      </w:r>
      <w:r w:rsidR="00427CB2" w:rsidRPr="00BD35BE">
        <w:t xml:space="preserve"> </w:t>
      </w:r>
      <w:r>
        <w:t>поступао</w:t>
      </w:r>
      <w:r w:rsidR="00427CB2" w:rsidRPr="00BD35BE">
        <w:t xml:space="preserve"> </w:t>
      </w:r>
      <w:r>
        <w:t>је</w:t>
      </w:r>
      <w:r w:rsidR="00427CB2" w:rsidRPr="00BD35BE">
        <w:t xml:space="preserve"> </w:t>
      </w:r>
      <w:r>
        <w:t>у</w:t>
      </w:r>
      <w:r w:rsidR="00427CB2" w:rsidRPr="00BD35BE">
        <w:t xml:space="preserve"> </w:t>
      </w:r>
      <w:r>
        <w:t>укупно</w:t>
      </w:r>
      <w:r w:rsidR="00427CB2" w:rsidRPr="00BD35BE">
        <w:t xml:space="preserve"> 63</w:t>
      </w:r>
      <w:r w:rsidR="002B4B24" w:rsidRPr="00BD35BE">
        <w:t>4</w:t>
      </w:r>
      <w:r w:rsidR="00427CB2" w:rsidRPr="00BD35BE">
        <w:t xml:space="preserve"> </w:t>
      </w:r>
      <w:r>
        <w:t>предмета</w:t>
      </w:r>
      <w:r w:rsidR="00427CB2" w:rsidRPr="00BD35BE">
        <w:t xml:space="preserve">, </w:t>
      </w:r>
      <w:r>
        <w:t>од</w:t>
      </w:r>
      <w:r w:rsidR="00427CB2" w:rsidRPr="00BD35BE">
        <w:t xml:space="preserve"> </w:t>
      </w:r>
      <w:r>
        <w:t>тога</w:t>
      </w:r>
      <w:r w:rsidR="00BF59F2" w:rsidRPr="00BD35BE">
        <w:t xml:space="preserve"> </w:t>
      </w:r>
      <w:r>
        <w:t>се</w:t>
      </w:r>
      <w:r w:rsidR="00427CB2" w:rsidRPr="00BD35BE">
        <w:t xml:space="preserve"> 499 </w:t>
      </w:r>
      <w:r>
        <w:t>поступања</w:t>
      </w:r>
      <w:r w:rsidR="00427CB2" w:rsidRPr="00BD35BE">
        <w:t xml:space="preserve"> </w:t>
      </w:r>
      <w:r>
        <w:t>односи</w:t>
      </w:r>
      <w:r w:rsidR="00427CB2" w:rsidRPr="00BD35BE">
        <w:t xml:space="preserve"> </w:t>
      </w:r>
      <w:r>
        <w:t>на</w:t>
      </w:r>
      <w:r w:rsidR="00427CB2" w:rsidRPr="00BD35BE">
        <w:t xml:space="preserve"> </w:t>
      </w:r>
      <w:r>
        <w:t>појединачне</w:t>
      </w:r>
      <w:r w:rsidR="00427CB2" w:rsidRPr="00BD35BE">
        <w:t xml:space="preserve"> </w:t>
      </w:r>
      <w:r>
        <w:t>запримљене</w:t>
      </w:r>
      <w:r w:rsidR="00427CB2" w:rsidRPr="00BD35BE">
        <w:t xml:space="preserve"> </w:t>
      </w:r>
      <w:r>
        <w:t>пријаве</w:t>
      </w:r>
      <w:r w:rsidR="00427CB2" w:rsidRPr="00BD35BE">
        <w:t>-</w:t>
      </w:r>
      <w:r>
        <w:t>жалбе</w:t>
      </w:r>
      <w:r w:rsidR="00AE368A" w:rsidRPr="00BD35BE">
        <w:t xml:space="preserve">, </w:t>
      </w:r>
      <w:r>
        <w:t>а</w:t>
      </w:r>
      <w:r w:rsidR="00AE368A" w:rsidRPr="00BD35BE">
        <w:t xml:space="preserve"> 13</w:t>
      </w:r>
      <w:r w:rsidR="002B4B24" w:rsidRPr="00BD35BE">
        <w:t>5</w:t>
      </w:r>
      <w:r w:rsidR="00AE368A" w:rsidRPr="00BD35BE">
        <w:t xml:space="preserve"> </w:t>
      </w:r>
      <w:r>
        <w:t>поступања</w:t>
      </w:r>
      <w:r w:rsidR="00AE368A" w:rsidRPr="00BD35BE">
        <w:t xml:space="preserve"> </w:t>
      </w:r>
      <w:r>
        <w:t>су</w:t>
      </w:r>
      <w:r w:rsidR="00AE368A" w:rsidRPr="00BD35BE">
        <w:t xml:space="preserve"> </w:t>
      </w:r>
      <w:r>
        <w:t>поступања</w:t>
      </w:r>
      <w:r w:rsidR="00AE368A" w:rsidRPr="00BD35BE">
        <w:t xml:space="preserve"> </w:t>
      </w:r>
      <w:r>
        <w:t>која</w:t>
      </w:r>
      <w:r w:rsidR="00AE368A" w:rsidRPr="00BD35BE">
        <w:t xml:space="preserve"> </w:t>
      </w:r>
      <w:r>
        <w:t>је</w:t>
      </w:r>
      <w:r w:rsidR="00AE368A" w:rsidRPr="00BD35BE">
        <w:t xml:space="preserve"> </w:t>
      </w:r>
      <w:r>
        <w:t>иницирао</w:t>
      </w:r>
      <w:r w:rsidR="00AE368A" w:rsidRPr="00BD35BE">
        <w:t xml:space="preserve"> </w:t>
      </w:r>
      <w:r>
        <w:t>Омбудсман</w:t>
      </w:r>
      <w:r w:rsidR="00AE368A" w:rsidRPr="00BD35BE">
        <w:t xml:space="preserve"> </w:t>
      </w:r>
      <w:r>
        <w:t>за</w:t>
      </w:r>
      <w:r w:rsidR="00AE368A" w:rsidRPr="00BD35BE">
        <w:t xml:space="preserve"> </w:t>
      </w:r>
      <w:r>
        <w:t>дјецу</w:t>
      </w:r>
      <w:r w:rsidR="00AE368A" w:rsidRPr="00BD35BE">
        <w:t xml:space="preserve">. </w:t>
      </w:r>
      <w:r>
        <w:t>Омбудсман</w:t>
      </w:r>
      <w:r w:rsidR="00BF59F2" w:rsidRPr="00BD35BE">
        <w:t xml:space="preserve"> </w:t>
      </w:r>
      <w:r>
        <w:t>за</w:t>
      </w:r>
      <w:r w:rsidR="00BF59F2" w:rsidRPr="00BD35BE">
        <w:t xml:space="preserve"> </w:t>
      </w:r>
      <w:r>
        <w:t>дјецу</w:t>
      </w:r>
      <w:r w:rsidR="00BF59F2" w:rsidRPr="00BD35BE">
        <w:t xml:space="preserve"> </w:t>
      </w:r>
      <w:r>
        <w:t>овлашћен</w:t>
      </w:r>
      <w:r w:rsidR="00BF59F2" w:rsidRPr="00BD35BE">
        <w:t xml:space="preserve"> </w:t>
      </w:r>
      <w:r>
        <w:t>је</w:t>
      </w:r>
      <w:r w:rsidR="00BF59F2" w:rsidRPr="00BD35BE">
        <w:t xml:space="preserve"> </w:t>
      </w:r>
      <w:r>
        <w:t>да</w:t>
      </w:r>
      <w:r w:rsidR="00BF59F2" w:rsidRPr="00BD35BE">
        <w:t xml:space="preserve"> </w:t>
      </w:r>
      <w:r>
        <w:t>иницира</w:t>
      </w:r>
      <w:r w:rsidR="00BF59F2" w:rsidRPr="00BD35BE">
        <w:t xml:space="preserve"> </w:t>
      </w:r>
      <w:r>
        <w:t>јавне</w:t>
      </w:r>
      <w:r w:rsidR="00BF59F2" w:rsidRPr="00BD35BE">
        <w:t xml:space="preserve"> </w:t>
      </w:r>
      <w:r>
        <w:t>активности</w:t>
      </w:r>
      <w:r w:rsidR="00BF59F2" w:rsidRPr="00BD35BE">
        <w:t xml:space="preserve"> </w:t>
      </w:r>
      <w:r>
        <w:t>усмјерене</w:t>
      </w:r>
      <w:r w:rsidR="00BF59F2" w:rsidRPr="00BD35BE">
        <w:t xml:space="preserve"> </w:t>
      </w:r>
      <w:r>
        <w:t>на</w:t>
      </w:r>
      <w:r w:rsidR="00BF59F2" w:rsidRPr="00BD35BE">
        <w:t xml:space="preserve"> </w:t>
      </w:r>
      <w:r>
        <w:t>побољшање</w:t>
      </w:r>
      <w:r w:rsidR="00BF59F2" w:rsidRPr="00BD35BE">
        <w:t xml:space="preserve"> </w:t>
      </w:r>
      <w:r>
        <w:t>положаја</w:t>
      </w:r>
      <w:r w:rsidR="00BF59F2" w:rsidRPr="00BD35BE">
        <w:t xml:space="preserve"> </w:t>
      </w:r>
      <w:r>
        <w:t>дјеце</w:t>
      </w:r>
      <w:r w:rsidR="00BF59F2" w:rsidRPr="00BD35BE">
        <w:t xml:space="preserve"> </w:t>
      </w:r>
      <w:r>
        <w:t>као</w:t>
      </w:r>
      <w:r w:rsidR="00BF59F2" w:rsidRPr="00BD35BE">
        <w:t xml:space="preserve"> </w:t>
      </w:r>
      <w:r>
        <w:t>и</w:t>
      </w:r>
      <w:r w:rsidR="00BF59F2" w:rsidRPr="00BD35BE">
        <w:t xml:space="preserve"> </w:t>
      </w:r>
      <w:r>
        <w:t>да</w:t>
      </w:r>
      <w:r w:rsidR="00BF59F2" w:rsidRPr="00BD35BE">
        <w:t xml:space="preserve"> </w:t>
      </w:r>
      <w:r>
        <w:t>предлаже</w:t>
      </w:r>
      <w:r w:rsidR="00BF59F2" w:rsidRPr="00BD35BE">
        <w:t xml:space="preserve"> </w:t>
      </w:r>
      <w:r>
        <w:t>мјере</w:t>
      </w:r>
      <w:r w:rsidR="00BF59F2" w:rsidRPr="00BD35BE">
        <w:t xml:space="preserve"> </w:t>
      </w:r>
      <w:r>
        <w:t>за</w:t>
      </w:r>
      <w:r w:rsidR="00BF59F2" w:rsidRPr="00BD35BE">
        <w:t xml:space="preserve"> </w:t>
      </w:r>
      <w:r>
        <w:t>повећање</w:t>
      </w:r>
      <w:r w:rsidR="00BF59F2" w:rsidRPr="00BD35BE">
        <w:t xml:space="preserve"> </w:t>
      </w:r>
      <w:r>
        <w:t>утицаја</w:t>
      </w:r>
      <w:r w:rsidR="00BF59F2" w:rsidRPr="00BD35BE">
        <w:t xml:space="preserve"> </w:t>
      </w:r>
      <w:r>
        <w:t>дјетета</w:t>
      </w:r>
      <w:r w:rsidR="00BF59F2" w:rsidRPr="00BD35BE">
        <w:t xml:space="preserve"> </w:t>
      </w:r>
      <w:r>
        <w:t>у</w:t>
      </w:r>
      <w:r w:rsidR="00BF59F2" w:rsidRPr="00BD35BE">
        <w:t xml:space="preserve"> </w:t>
      </w:r>
      <w:r>
        <w:t>друштву</w:t>
      </w:r>
      <w:r w:rsidR="00BF59F2" w:rsidRPr="00BD35BE">
        <w:t xml:space="preserve">. </w:t>
      </w:r>
      <w:r>
        <w:t>Такође</w:t>
      </w:r>
      <w:r w:rsidR="00BF59F2" w:rsidRPr="00BD35BE">
        <w:t xml:space="preserve">, </w:t>
      </w:r>
      <w:r>
        <w:t>Омбудсман</w:t>
      </w:r>
      <w:r w:rsidR="00BF59F2" w:rsidRPr="00BD35BE">
        <w:t xml:space="preserve"> </w:t>
      </w:r>
      <w:r>
        <w:t>за</w:t>
      </w:r>
      <w:r w:rsidR="00BF59F2" w:rsidRPr="00BD35BE">
        <w:t xml:space="preserve"> </w:t>
      </w:r>
      <w:r>
        <w:t>дјецу</w:t>
      </w:r>
      <w:r w:rsidR="00BF59F2" w:rsidRPr="00BD35BE">
        <w:t xml:space="preserve"> </w:t>
      </w:r>
      <w:r>
        <w:t>има</w:t>
      </w:r>
      <w:r w:rsidR="00BF59F2" w:rsidRPr="00BD35BE">
        <w:t xml:space="preserve"> </w:t>
      </w:r>
      <w:r>
        <w:t>право</w:t>
      </w:r>
      <w:r w:rsidR="00BF59F2" w:rsidRPr="00BD35BE">
        <w:t xml:space="preserve"> </w:t>
      </w:r>
      <w:r>
        <w:t>да</w:t>
      </w:r>
      <w:r w:rsidR="00BF59F2" w:rsidRPr="00BD35BE">
        <w:t xml:space="preserve"> </w:t>
      </w:r>
      <w:r>
        <w:t>Народној</w:t>
      </w:r>
      <w:r w:rsidR="00BF59F2" w:rsidRPr="00BD35BE">
        <w:t xml:space="preserve"> </w:t>
      </w:r>
      <w:r>
        <w:t>скупштини</w:t>
      </w:r>
      <w:r w:rsidR="00BF59F2" w:rsidRPr="00BD35BE">
        <w:t xml:space="preserve"> </w:t>
      </w:r>
      <w:r>
        <w:t>поднесе</w:t>
      </w:r>
      <w:r w:rsidR="00BF59F2" w:rsidRPr="00BD35BE">
        <w:t xml:space="preserve"> </w:t>
      </w:r>
      <w:r>
        <w:t>посебан</w:t>
      </w:r>
      <w:r w:rsidR="00BF59F2" w:rsidRPr="00BD35BE">
        <w:t xml:space="preserve"> </w:t>
      </w:r>
      <w:r>
        <w:t>извјештај</w:t>
      </w:r>
      <w:r w:rsidR="00BF59F2" w:rsidRPr="00BD35BE">
        <w:t xml:space="preserve"> </w:t>
      </w:r>
      <w:r>
        <w:t>када</w:t>
      </w:r>
      <w:r w:rsidR="00BF59F2" w:rsidRPr="00BD35BE">
        <w:t xml:space="preserve"> </w:t>
      </w:r>
      <w:r>
        <w:t>оцијени</w:t>
      </w:r>
      <w:r w:rsidR="00BF59F2" w:rsidRPr="00BD35BE">
        <w:t xml:space="preserve"> </w:t>
      </w:r>
      <w:r>
        <w:t>да</w:t>
      </w:r>
      <w:r w:rsidR="00BF59F2" w:rsidRPr="00BD35BE">
        <w:t xml:space="preserve"> </w:t>
      </w:r>
      <w:r>
        <w:t>је</w:t>
      </w:r>
      <w:r w:rsidR="00BF59F2" w:rsidRPr="00BD35BE">
        <w:t xml:space="preserve"> </w:t>
      </w:r>
      <w:r>
        <w:t>то</w:t>
      </w:r>
      <w:r w:rsidR="00BF59F2" w:rsidRPr="00BD35BE">
        <w:t xml:space="preserve"> </w:t>
      </w:r>
      <w:r>
        <w:t>потребно</w:t>
      </w:r>
      <w:r w:rsidR="00BF59F2" w:rsidRPr="00BD35BE">
        <w:t xml:space="preserve"> </w:t>
      </w:r>
      <w:r>
        <w:t>ради</w:t>
      </w:r>
      <w:r w:rsidR="00BF59F2" w:rsidRPr="00BD35BE">
        <w:t xml:space="preserve"> </w:t>
      </w:r>
      <w:r>
        <w:t>предузимања</w:t>
      </w:r>
      <w:r w:rsidR="00BF59F2" w:rsidRPr="00BD35BE">
        <w:t xml:space="preserve"> </w:t>
      </w:r>
      <w:r>
        <w:t>мјера</w:t>
      </w:r>
      <w:r w:rsidR="00BF59F2" w:rsidRPr="00BD35BE">
        <w:t xml:space="preserve"> </w:t>
      </w:r>
      <w:r>
        <w:t>од</w:t>
      </w:r>
      <w:r w:rsidR="00BF59F2" w:rsidRPr="00BD35BE">
        <w:t xml:space="preserve"> </w:t>
      </w:r>
      <w:r>
        <w:t>значаја</w:t>
      </w:r>
      <w:r w:rsidR="00BF59F2" w:rsidRPr="00BD35BE">
        <w:t xml:space="preserve"> </w:t>
      </w:r>
      <w:r>
        <w:t>за</w:t>
      </w:r>
      <w:r w:rsidR="00BF59F2" w:rsidRPr="00BD35BE">
        <w:t xml:space="preserve"> </w:t>
      </w:r>
      <w:r>
        <w:t>заштиту</w:t>
      </w:r>
      <w:r w:rsidR="00BF59F2" w:rsidRPr="00BD35BE">
        <w:t xml:space="preserve"> </w:t>
      </w:r>
      <w:r>
        <w:t>права</w:t>
      </w:r>
      <w:r w:rsidR="00BF59F2" w:rsidRPr="00BD35BE">
        <w:t xml:space="preserve"> </w:t>
      </w:r>
      <w:r>
        <w:t>и</w:t>
      </w:r>
      <w:r w:rsidR="00BF59F2" w:rsidRPr="00BD35BE">
        <w:t xml:space="preserve"> </w:t>
      </w:r>
      <w:r>
        <w:t>интереса</w:t>
      </w:r>
      <w:r w:rsidR="00BF59F2" w:rsidRPr="00BD35BE">
        <w:t xml:space="preserve"> </w:t>
      </w:r>
      <w:r>
        <w:t>дјеце</w:t>
      </w:r>
      <w:r w:rsidR="00BF59F2" w:rsidRPr="00BD35BE">
        <w:t xml:space="preserve">. </w:t>
      </w:r>
      <w:r>
        <w:t>Наведене</w:t>
      </w:r>
      <w:r w:rsidR="00BF59F2" w:rsidRPr="00BD35BE">
        <w:t xml:space="preserve"> </w:t>
      </w:r>
      <w:r>
        <w:t>бројке</w:t>
      </w:r>
      <w:r w:rsidR="00BF59F2" w:rsidRPr="00BD35BE">
        <w:t xml:space="preserve"> </w:t>
      </w:r>
      <w:r>
        <w:t>показују</w:t>
      </w:r>
      <w:r w:rsidR="00BF59F2" w:rsidRPr="00BD35BE">
        <w:t xml:space="preserve"> </w:t>
      </w:r>
      <w:r>
        <w:t>да</w:t>
      </w:r>
      <w:r w:rsidR="00BF59F2" w:rsidRPr="00BD35BE">
        <w:t xml:space="preserve"> </w:t>
      </w:r>
      <w:r>
        <w:t>се</w:t>
      </w:r>
      <w:r w:rsidR="00BF59F2" w:rsidRPr="00BD35BE">
        <w:t xml:space="preserve"> </w:t>
      </w:r>
      <w:r>
        <w:t>и</w:t>
      </w:r>
      <w:r w:rsidR="00BF59F2" w:rsidRPr="00BD35BE">
        <w:t xml:space="preserve"> </w:t>
      </w:r>
      <w:r>
        <w:t>ове</w:t>
      </w:r>
      <w:r w:rsidR="00BF59F2" w:rsidRPr="00BD35BE">
        <w:t xml:space="preserve"> </w:t>
      </w:r>
      <w:r>
        <w:t>године</w:t>
      </w:r>
      <w:r w:rsidR="00BF59F2" w:rsidRPr="00BD35BE">
        <w:t xml:space="preserve"> </w:t>
      </w:r>
      <w:r>
        <w:t>биљежи</w:t>
      </w:r>
      <w:r w:rsidR="00BF59F2" w:rsidRPr="00BD35BE">
        <w:t xml:space="preserve"> </w:t>
      </w:r>
      <w:r>
        <w:t>тенденција</w:t>
      </w:r>
      <w:r w:rsidR="00BF59F2" w:rsidRPr="00BD35BE">
        <w:t xml:space="preserve"> </w:t>
      </w:r>
      <w:r>
        <w:t>раста</w:t>
      </w:r>
      <w:r w:rsidR="00BF59F2" w:rsidRPr="00BD35BE">
        <w:t xml:space="preserve"> </w:t>
      </w:r>
      <w:r>
        <w:t>поступања</w:t>
      </w:r>
      <w:r w:rsidR="00BF59F2" w:rsidRPr="00BD35BE">
        <w:t xml:space="preserve"> </w:t>
      </w:r>
      <w:r>
        <w:t>по</w:t>
      </w:r>
      <w:r w:rsidR="00BF59F2" w:rsidRPr="00BD35BE">
        <w:t xml:space="preserve"> </w:t>
      </w:r>
      <w:r>
        <w:t>службеној</w:t>
      </w:r>
      <w:r w:rsidR="00BF59F2" w:rsidRPr="00BD35BE">
        <w:t xml:space="preserve"> </w:t>
      </w:r>
      <w:r>
        <w:t>дужности</w:t>
      </w:r>
      <w:r w:rsidR="00BF59F2" w:rsidRPr="00BD35BE">
        <w:t xml:space="preserve">, </w:t>
      </w:r>
      <w:r>
        <w:t>док</w:t>
      </w:r>
      <w:r w:rsidR="00BF59F2" w:rsidRPr="00BD35BE">
        <w:t xml:space="preserve"> </w:t>
      </w:r>
      <w:r>
        <w:t>је</w:t>
      </w:r>
      <w:r w:rsidR="00BF59F2" w:rsidRPr="00BD35BE">
        <w:t xml:space="preserve"> </w:t>
      </w:r>
      <w:r>
        <w:t>број</w:t>
      </w:r>
      <w:r w:rsidR="00BF59F2" w:rsidRPr="00BD35BE">
        <w:t xml:space="preserve"> </w:t>
      </w:r>
      <w:r>
        <w:t>запримљених</w:t>
      </w:r>
      <w:r w:rsidR="00BF59F2" w:rsidRPr="00BD35BE">
        <w:t xml:space="preserve"> </w:t>
      </w:r>
      <w:r>
        <w:t>предмета</w:t>
      </w:r>
      <w:r w:rsidR="004B428E" w:rsidRPr="00BD35BE">
        <w:t xml:space="preserve"> </w:t>
      </w:r>
      <w:r>
        <w:t>у</w:t>
      </w:r>
      <w:r w:rsidR="004B428E" w:rsidRPr="00BD35BE">
        <w:t xml:space="preserve"> </w:t>
      </w:r>
      <w:r>
        <w:t>оквиру</w:t>
      </w:r>
      <w:r w:rsidR="004B428E" w:rsidRPr="00BD35BE">
        <w:t xml:space="preserve"> </w:t>
      </w:r>
      <w:r>
        <w:t>прошлогодишњег</w:t>
      </w:r>
      <w:r w:rsidR="004B428E" w:rsidRPr="00BD35BE">
        <w:t xml:space="preserve"> </w:t>
      </w:r>
      <w:r>
        <w:t>просјека</w:t>
      </w:r>
      <w:r w:rsidR="00BF59F2" w:rsidRPr="00BD35BE">
        <w:t xml:space="preserve">. </w:t>
      </w:r>
    </w:p>
    <w:p w14:paraId="1FAE0FE3" w14:textId="7FBD06FD" w:rsidR="00926749" w:rsidRPr="00BD35BE" w:rsidRDefault="00926749" w:rsidP="00BD35BE"/>
    <w:tbl>
      <w:tblPr>
        <w:tblStyle w:val="TableGrid"/>
        <w:tblW w:w="0" w:type="auto"/>
        <w:tblLook w:val="04A0" w:firstRow="1" w:lastRow="0" w:firstColumn="1" w:lastColumn="0" w:noHBand="0" w:noVBand="1"/>
      </w:tblPr>
      <w:tblGrid>
        <w:gridCol w:w="4529"/>
        <w:gridCol w:w="4488"/>
      </w:tblGrid>
      <w:tr w:rsidR="00427CB2" w:rsidRPr="00BD35BE" w14:paraId="03E34302" w14:textId="77777777" w:rsidTr="00D805FC">
        <w:tc>
          <w:tcPr>
            <w:tcW w:w="9350" w:type="dxa"/>
            <w:gridSpan w:val="2"/>
          </w:tcPr>
          <w:p w14:paraId="3E98B84D" w14:textId="133C6351" w:rsidR="00427CB2" w:rsidRPr="00BD35BE" w:rsidRDefault="00707CAB" w:rsidP="00BD35BE">
            <w:r>
              <w:rPr>
                <w:b/>
              </w:rPr>
              <w:t>Поступање</w:t>
            </w:r>
            <w:r w:rsidR="00427CB2" w:rsidRPr="00BD35BE">
              <w:rPr>
                <w:b/>
              </w:rPr>
              <w:t xml:space="preserve"> </w:t>
            </w:r>
            <w:r>
              <w:rPr>
                <w:b/>
              </w:rPr>
              <w:t>по</w:t>
            </w:r>
            <w:r w:rsidR="00427CB2" w:rsidRPr="00BD35BE">
              <w:rPr>
                <w:b/>
              </w:rPr>
              <w:t xml:space="preserve"> </w:t>
            </w:r>
            <w:r>
              <w:rPr>
                <w:b/>
              </w:rPr>
              <w:t>запримљеним</w:t>
            </w:r>
            <w:r w:rsidR="00427CB2" w:rsidRPr="00BD35BE">
              <w:rPr>
                <w:b/>
              </w:rPr>
              <w:t xml:space="preserve"> </w:t>
            </w:r>
            <w:r>
              <w:rPr>
                <w:b/>
              </w:rPr>
              <w:t>предметима</w:t>
            </w:r>
          </w:p>
        </w:tc>
      </w:tr>
      <w:tr w:rsidR="00427CB2" w:rsidRPr="00BD35BE" w14:paraId="3965FA21" w14:textId="77777777" w:rsidTr="00D805FC">
        <w:tc>
          <w:tcPr>
            <w:tcW w:w="4675" w:type="dxa"/>
          </w:tcPr>
          <w:p w14:paraId="408E5FD2" w14:textId="04DD06E2" w:rsidR="00427CB2" w:rsidRPr="00BD35BE" w:rsidRDefault="00707CAB" w:rsidP="00BD35BE">
            <w:r>
              <w:t>Запримљени</w:t>
            </w:r>
            <w:r w:rsidR="00427CB2" w:rsidRPr="00BD35BE">
              <w:t xml:space="preserve"> </w:t>
            </w:r>
            <w:r>
              <w:t>предмети</w:t>
            </w:r>
          </w:p>
        </w:tc>
        <w:tc>
          <w:tcPr>
            <w:tcW w:w="4675" w:type="dxa"/>
          </w:tcPr>
          <w:p w14:paraId="30FEC8B1" w14:textId="77777777" w:rsidR="00427CB2" w:rsidRPr="00BD35BE" w:rsidRDefault="00427CB2" w:rsidP="00BD35BE">
            <w:r w:rsidRPr="00BD35BE">
              <w:t>493</w:t>
            </w:r>
          </w:p>
        </w:tc>
      </w:tr>
      <w:tr w:rsidR="00427CB2" w:rsidRPr="00BD35BE" w14:paraId="2874EE63" w14:textId="77777777" w:rsidTr="00D805FC">
        <w:tc>
          <w:tcPr>
            <w:tcW w:w="4675" w:type="dxa"/>
          </w:tcPr>
          <w:p w14:paraId="183996F0" w14:textId="5A015545" w:rsidR="00427CB2" w:rsidRPr="00BD35BE" w:rsidRDefault="00707CAB" w:rsidP="00BD35BE">
            <w:r>
              <w:t>Пренесени</w:t>
            </w:r>
            <w:r w:rsidR="00427CB2" w:rsidRPr="00BD35BE">
              <w:t xml:space="preserve"> </w:t>
            </w:r>
            <w:r>
              <w:t>предмети</w:t>
            </w:r>
            <w:r w:rsidR="00427CB2" w:rsidRPr="00BD35BE">
              <w:t xml:space="preserve"> </w:t>
            </w:r>
            <w:r>
              <w:t>из</w:t>
            </w:r>
            <w:r w:rsidR="00427CB2" w:rsidRPr="00BD35BE">
              <w:t xml:space="preserve"> </w:t>
            </w:r>
            <w:r>
              <w:t>претходне</w:t>
            </w:r>
            <w:r w:rsidR="00427CB2" w:rsidRPr="00BD35BE">
              <w:t xml:space="preserve"> </w:t>
            </w:r>
            <w:r>
              <w:t>године</w:t>
            </w:r>
          </w:p>
        </w:tc>
        <w:tc>
          <w:tcPr>
            <w:tcW w:w="4675" w:type="dxa"/>
          </w:tcPr>
          <w:p w14:paraId="74602B95" w14:textId="77777777" w:rsidR="00427CB2" w:rsidRPr="00BD35BE" w:rsidRDefault="00427CB2" w:rsidP="00BD35BE">
            <w:r w:rsidRPr="00BD35BE">
              <w:t>6</w:t>
            </w:r>
          </w:p>
        </w:tc>
      </w:tr>
      <w:tr w:rsidR="00427CB2" w:rsidRPr="00BD35BE" w14:paraId="1E3920C5" w14:textId="77777777" w:rsidTr="00D805FC">
        <w:tc>
          <w:tcPr>
            <w:tcW w:w="4675" w:type="dxa"/>
          </w:tcPr>
          <w:p w14:paraId="28EA1E2A" w14:textId="313494AD" w:rsidR="00427CB2" w:rsidRPr="00BD35BE" w:rsidRDefault="00707CAB" w:rsidP="00BD35BE">
            <w:pPr>
              <w:rPr>
                <w:b/>
              </w:rPr>
            </w:pPr>
            <w:r>
              <w:rPr>
                <w:b/>
              </w:rPr>
              <w:t>Укупно</w:t>
            </w:r>
          </w:p>
        </w:tc>
        <w:tc>
          <w:tcPr>
            <w:tcW w:w="4675" w:type="dxa"/>
          </w:tcPr>
          <w:p w14:paraId="3893EEB3" w14:textId="77777777" w:rsidR="00427CB2" w:rsidRPr="00BD35BE" w:rsidRDefault="00427CB2" w:rsidP="00BD35BE">
            <w:pPr>
              <w:rPr>
                <w:b/>
              </w:rPr>
            </w:pPr>
            <w:r w:rsidRPr="00BD35BE">
              <w:rPr>
                <w:b/>
              </w:rPr>
              <w:t>499</w:t>
            </w:r>
          </w:p>
        </w:tc>
      </w:tr>
    </w:tbl>
    <w:p w14:paraId="10AAF3F2" w14:textId="77777777" w:rsidR="00427CB2" w:rsidRPr="00BD35BE" w:rsidRDefault="00427CB2" w:rsidP="00BD35BE"/>
    <w:tbl>
      <w:tblPr>
        <w:tblStyle w:val="TableGrid"/>
        <w:tblW w:w="0" w:type="auto"/>
        <w:tblLook w:val="04A0" w:firstRow="1" w:lastRow="0" w:firstColumn="1" w:lastColumn="0" w:noHBand="0" w:noVBand="1"/>
      </w:tblPr>
      <w:tblGrid>
        <w:gridCol w:w="4391"/>
        <w:gridCol w:w="4626"/>
      </w:tblGrid>
      <w:tr w:rsidR="00427CB2" w:rsidRPr="00BD35BE" w14:paraId="59299442" w14:textId="77777777" w:rsidTr="00D805FC">
        <w:tc>
          <w:tcPr>
            <w:tcW w:w="9350" w:type="dxa"/>
            <w:gridSpan w:val="2"/>
          </w:tcPr>
          <w:p w14:paraId="095D3E3E" w14:textId="4EBB6083" w:rsidR="00427CB2" w:rsidRPr="00BD35BE" w:rsidRDefault="00707CAB" w:rsidP="00BD35BE">
            <w:pPr>
              <w:rPr>
                <w:b/>
              </w:rPr>
            </w:pPr>
            <w:r>
              <w:rPr>
                <w:b/>
              </w:rPr>
              <w:t>Поступање</w:t>
            </w:r>
            <w:r w:rsidR="00427CB2" w:rsidRPr="00BD35BE">
              <w:rPr>
                <w:b/>
              </w:rPr>
              <w:t xml:space="preserve"> </w:t>
            </w:r>
            <w:r>
              <w:rPr>
                <w:b/>
              </w:rPr>
              <w:t>по</w:t>
            </w:r>
            <w:r w:rsidR="00427CB2" w:rsidRPr="00BD35BE">
              <w:rPr>
                <w:b/>
              </w:rPr>
              <w:t xml:space="preserve"> </w:t>
            </w:r>
            <w:r>
              <w:rPr>
                <w:b/>
              </w:rPr>
              <w:t>службеној</w:t>
            </w:r>
            <w:r w:rsidR="00427CB2" w:rsidRPr="00BD35BE">
              <w:rPr>
                <w:b/>
              </w:rPr>
              <w:t xml:space="preserve"> </w:t>
            </w:r>
            <w:r>
              <w:rPr>
                <w:b/>
              </w:rPr>
              <w:t>дужности</w:t>
            </w:r>
            <w:r w:rsidR="00427CB2" w:rsidRPr="00BD35BE">
              <w:rPr>
                <w:b/>
              </w:rPr>
              <w:t xml:space="preserve"> </w:t>
            </w:r>
          </w:p>
        </w:tc>
      </w:tr>
      <w:tr w:rsidR="00427CB2" w:rsidRPr="00BD35BE" w14:paraId="1ACCCB9A" w14:textId="77777777" w:rsidTr="00D805FC">
        <w:tc>
          <w:tcPr>
            <w:tcW w:w="4531" w:type="dxa"/>
          </w:tcPr>
          <w:p w14:paraId="2B29899C" w14:textId="69645600" w:rsidR="00427CB2" w:rsidRPr="00BD35BE" w:rsidRDefault="00707CAB" w:rsidP="00BD35BE">
            <w:r>
              <w:t>Предмети</w:t>
            </w:r>
            <w:r w:rsidR="00427CB2" w:rsidRPr="00BD35BE">
              <w:t xml:space="preserve"> </w:t>
            </w:r>
            <w:r>
              <w:t>по</w:t>
            </w:r>
            <w:r w:rsidR="00427CB2" w:rsidRPr="00BD35BE">
              <w:t xml:space="preserve"> </w:t>
            </w:r>
            <w:r>
              <w:t>службеној</w:t>
            </w:r>
            <w:r w:rsidR="00427CB2" w:rsidRPr="00BD35BE">
              <w:t xml:space="preserve"> </w:t>
            </w:r>
            <w:r>
              <w:t>дужности</w:t>
            </w:r>
          </w:p>
        </w:tc>
        <w:tc>
          <w:tcPr>
            <w:tcW w:w="4819" w:type="dxa"/>
          </w:tcPr>
          <w:p w14:paraId="7390F325" w14:textId="77777777" w:rsidR="00427CB2" w:rsidRPr="00BD35BE" w:rsidRDefault="00427CB2" w:rsidP="00BD35BE">
            <w:r w:rsidRPr="00BD35BE">
              <w:t>30</w:t>
            </w:r>
          </w:p>
        </w:tc>
      </w:tr>
      <w:tr w:rsidR="00427CB2" w:rsidRPr="00BD35BE" w14:paraId="72FE37A7" w14:textId="77777777" w:rsidTr="00D805FC">
        <w:tc>
          <w:tcPr>
            <w:tcW w:w="4531" w:type="dxa"/>
          </w:tcPr>
          <w:p w14:paraId="3DABA1D8" w14:textId="57A63E7F" w:rsidR="00427CB2" w:rsidRPr="00BD35BE" w:rsidRDefault="00707CAB" w:rsidP="00BD35BE">
            <w:r>
              <w:t>Препоруке</w:t>
            </w:r>
          </w:p>
        </w:tc>
        <w:tc>
          <w:tcPr>
            <w:tcW w:w="4819" w:type="dxa"/>
          </w:tcPr>
          <w:p w14:paraId="7C6CBF92" w14:textId="3C5050A4" w:rsidR="00427CB2" w:rsidRPr="00BD35BE" w:rsidRDefault="003E65AE" w:rsidP="00BD35BE">
            <w:r w:rsidRPr="00BD35BE">
              <w:t>28</w:t>
            </w:r>
          </w:p>
        </w:tc>
      </w:tr>
      <w:tr w:rsidR="00427CB2" w:rsidRPr="00BD35BE" w14:paraId="25C3A882" w14:textId="77777777" w:rsidTr="00D805FC">
        <w:tc>
          <w:tcPr>
            <w:tcW w:w="4531" w:type="dxa"/>
          </w:tcPr>
          <w:p w14:paraId="1DA9E600" w14:textId="252F1119" w:rsidR="00427CB2" w:rsidRPr="00BD35BE" w:rsidRDefault="00707CAB" w:rsidP="00BD35BE">
            <w:r>
              <w:t>Посебни</w:t>
            </w:r>
            <w:r w:rsidR="00926749" w:rsidRPr="00BD35BE">
              <w:t xml:space="preserve"> </w:t>
            </w:r>
            <w:r>
              <w:t>извјештаји</w:t>
            </w:r>
          </w:p>
        </w:tc>
        <w:tc>
          <w:tcPr>
            <w:tcW w:w="4819" w:type="dxa"/>
          </w:tcPr>
          <w:p w14:paraId="19E949DF" w14:textId="06B35C22" w:rsidR="00427CB2" w:rsidRPr="00BD35BE" w:rsidRDefault="00926749" w:rsidP="00BD35BE">
            <w:r w:rsidRPr="00BD35BE">
              <w:t xml:space="preserve">4 </w:t>
            </w:r>
          </w:p>
        </w:tc>
      </w:tr>
      <w:tr w:rsidR="00427CB2" w:rsidRPr="00BD35BE" w14:paraId="63B912A0" w14:textId="77777777" w:rsidTr="00D805FC">
        <w:tc>
          <w:tcPr>
            <w:tcW w:w="4531" w:type="dxa"/>
          </w:tcPr>
          <w:p w14:paraId="5E245B6A" w14:textId="02923A02" w:rsidR="00427CB2" w:rsidRPr="00BD35BE" w:rsidRDefault="00707CAB" w:rsidP="00BD35BE">
            <w:r>
              <w:t>Иницијативе</w:t>
            </w:r>
            <w:r w:rsidR="00926749" w:rsidRPr="00BD35BE">
              <w:t xml:space="preserve"> </w:t>
            </w:r>
          </w:p>
        </w:tc>
        <w:tc>
          <w:tcPr>
            <w:tcW w:w="4819" w:type="dxa"/>
          </w:tcPr>
          <w:p w14:paraId="33D3E9B2" w14:textId="29E22925" w:rsidR="00427CB2" w:rsidRPr="00BD35BE" w:rsidRDefault="00926749" w:rsidP="00BD35BE">
            <w:r w:rsidRPr="00BD35BE">
              <w:t xml:space="preserve">1 </w:t>
            </w:r>
          </w:p>
        </w:tc>
      </w:tr>
      <w:tr w:rsidR="00427CB2" w:rsidRPr="00BD35BE" w14:paraId="1322D9CE" w14:textId="77777777" w:rsidTr="00D805FC">
        <w:tc>
          <w:tcPr>
            <w:tcW w:w="4531" w:type="dxa"/>
          </w:tcPr>
          <w:p w14:paraId="4E0C7079" w14:textId="0371ACA4" w:rsidR="00427CB2" w:rsidRPr="00BD35BE" w:rsidRDefault="00707CAB" w:rsidP="00BD35BE">
            <w:r>
              <w:t>Мишљења</w:t>
            </w:r>
            <w:r w:rsidR="00926749" w:rsidRPr="00BD35BE">
              <w:t xml:space="preserve"> </w:t>
            </w:r>
          </w:p>
        </w:tc>
        <w:tc>
          <w:tcPr>
            <w:tcW w:w="4819" w:type="dxa"/>
          </w:tcPr>
          <w:p w14:paraId="4E439E75" w14:textId="1C961A9C" w:rsidR="00427CB2" w:rsidRPr="00BD35BE" w:rsidRDefault="00926749" w:rsidP="00BD35BE">
            <w:r w:rsidRPr="00BD35BE">
              <w:t>1</w:t>
            </w:r>
          </w:p>
        </w:tc>
      </w:tr>
      <w:tr w:rsidR="00427CB2" w:rsidRPr="00BD35BE" w14:paraId="235CE491" w14:textId="77777777" w:rsidTr="00D805FC">
        <w:tc>
          <w:tcPr>
            <w:tcW w:w="4531" w:type="dxa"/>
          </w:tcPr>
          <w:p w14:paraId="3B0A6B82" w14:textId="72CD53DC" w:rsidR="00427CB2" w:rsidRPr="00BD35BE" w:rsidRDefault="00707CAB" w:rsidP="00BD35BE">
            <w:r>
              <w:t>Саопштења</w:t>
            </w:r>
            <w:r w:rsidR="00926749" w:rsidRPr="00BD35BE">
              <w:t xml:space="preserve"> </w:t>
            </w:r>
          </w:p>
        </w:tc>
        <w:tc>
          <w:tcPr>
            <w:tcW w:w="4819" w:type="dxa"/>
          </w:tcPr>
          <w:p w14:paraId="19CB327F" w14:textId="7EB8C8DD" w:rsidR="00427CB2" w:rsidRPr="00BD35BE" w:rsidRDefault="00926749" w:rsidP="00BD35BE">
            <w:r w:rsidRPr="00BD35BE">
              <w:t>4</w:t>
            </w:r>
          </w:p>
        </w:tc>
      </w:tr>
      <w:tr w:rsidR="00427CB2" w:rsidRPr="00BD35BE" w14:paraId="089AFCD5" w14:textId="77777777" w:rsidTr="00D805FC">
        <w:tc>
          <w:tcPr>
            <w:tcW w:w="4531" w:type="dxa"/>
          </w:tcPr>
          <w:p w14:paraId="3DB94B85" w14:textId="7AFA3E3D" w:rsidR="00427CB2" w:rsidRPr="00BD35BE" w:rsidRDefault="00707CAB" w:rsidP="00BD35BE">
            <w:r>
              <w:t>Сарадња</w:t>
            </w:r>
            <w:r w:rsidR="00926749" w:rsidRPr="00BD35BE">
              <w:t xml:space="preserve"> </w:t>
            </w:r>
            <w:r>
              <w:t>и</w:t>
            </w:r>
            <w:r w:rsidR="00926749" w:rsidRPr="00BD35BE">
              <w:t xml:space="preserve"> </w:t>
            </w:r>
            <w:r>
              <w:t>едукација</w:t>
            </w:r>
            <w:r w:rsidR="00926749" w:rsidRPr="00BD35BE">
              <w:t xml:space="preserve"> </w:t>
            </w:r>
            <w:r>
              <w:t>дјеце</w:t>
            </w:r>
          </w:p>
        </w:tc>
        <w:tc>
          <w:tcPr>
            <w:tcW w:w="4819" w:type="dxa"/>
          </w:tcPr>
          <w:p w14:paraId="0892F3AE" w14:textId="5D415530" w:rsidR="00427CB2" w:rsidRPr="00BD35BE" w:rsidRDefault="003E65AE" w:rsidP="00BD35BE">
            <w:r w:rsidRPr="00BD35BE">
              <w:t>67</w:t>
            </w:r>
          </w:p>
        </w:tc>
      </w:tr>
      <w:tr w:rsidR="00427CB2" w:rsidRPr="00BD35BE" w14:paraId="45E3826A" w14:textId="77777777" w:rsidTr="00D805FC">
        <w:tc>
          <w:tcPr>
            <w:tcW w:w="4531" w:type="dxa"/>
          </w:tcPr>
          <w:p w14:paraId="3CE227B5" w14:textId="3447475B" w:rsidR="00427CB2" w:rsidRPr="00BD35BE" w:rsidRDefault="00707CAB" w:rsidP="00BD35BE">
            <w:pPr>
              <w:rPr>
                <w:b/>
              </w:rPr>
            </w:pPr>
            <w:r>
              <w:rPr>
                <w:b/>
              </w:rPr>
              <w:t>Укупно</w:t>
            </w:r>
          </w:p>
        </w:tc>
        <w:tc>
          <w:tcPr>
            <w:tcW w:w="4819" w:type="dxa"/>
          </w:tcPr>
          <w:p w14:paraId="4B1A2AA9" w14:textId="2C94D850" w:rsidR="00427CB2" w:rsidRPr="00BD35BE" w:rsidRDefault="002B4B24" w:rsidP="00BD35BE">
            <w:pPr>
              <w:rPr>
                <w:b/>
              </w:rPr>
            </w:pPr>
            <w:r w:rsidRPr="00BD35BE">
              <w:rPr>
                <w:b/>
              </w:rPr>
              <w:t>135</w:t>
            </w:r>
          </w:p>
        </w:tc>
      </w:tr>
    </w:tbl>
    <w:p w14:paraId="391D1E5C" w14:textId="77777777" w:rsidR="00926749" w:rsidRPr="00BD35BE" w:rsidRDefault="00926749" w:rsidP="00BD35BE">
      <w:pPr>
        <w:rPr>
          <w:b/>
        </w:rPr>
      </w:pPr>
    </w:p>
    <w:tbl>
      <w:tblPr>
        <w:tblStyle w:val="TableGrid"/>
        <w:tblW w:w="0" w:type="auto"/>
        <w:tblLook w:val="04A0" w:firstRow="1" w:lastRow="0" w:firstColumn="1" w:lastColumn="0" w:noHBand="0" w:noVBand="1"/>
      </w:tblPr>
      <w:tblGrid>
        <w:gridCol w:w="4517"/>
        <w:gridCol w:w="4500"/>
      </w:tblGrid>
      <w:tr w:rsidR="00427CB2" w:rsidRPr="00BD35BE" w14:paraId="2D497BAF" w14:textId="77777777" w:rsidTr="00D805FC">
        <w:tc>
          <w:tcPr>
            <w:tcW w:w="9350" w:type="dxa"/>
            <w:gridSpan w:val="2"/>
          </w:tcPr>
          <w:p w14:paraId="0EB412FF" w14:textId="48CA8578" w:rsidR="00427CB2" w:rsidRPr="00BD35BE" w:rsidRDefault="00707CAB" w:rsidP="00BD35BE">
            <w:pPr>
              <w:rPr>
                <w:b/>
              </w:rPr>
            </w:pPr>
            <w:r>
              <w:rPr>
                <w:b/>
              </w:rPr>
              <w:t>Поступање</w:t>
            </w:r>
            <w:r w:rsidR="00427CB2" w:rsidRPr="00BD35BE">
              <w:rPr>
                <w:b/>
              </w:rPr>
              <w:t xml:space="preserve"> </w:t>
            </w:r>
            <w:r>
              <w:rPr>
                <w:b/>
              </w:rPr>
              <w:t>Омбудсмана</w:t>
            </w:r>
            <w:r w:rsidR="00427CB2" w:rsidRPr="00BD35BE">
              <w:rPr>
                <w:b/>
              </w:rPr>
              <w:t xml:space="preserve"> </w:t>
            </w:r>
            <w:r>
              <w:rPr>
                <w:b/>
              </w:rPr>
              <w:t>за</w:t>
            </w:r>
            <w:r w:rsidR="00427CB2" w:rsidRPr="00BD35BE">
              <w:rPr>
                <w:b/>
              </w:rPr>
              <w:t xml:space="preserve"> </w:t>
            </w:r>
            <w:r>
              <w:rPr>
                <w:b/>
              </w:rPr>
              <w:t>дјецу</w:t>
            </w:r>
            <w:r w:rsidR="00427CB2" w:rsidRPr="00BD35BE">
              <w:rPr>
                <w:b/>
              </w:rPr>
              <w:t xml:space="preserve"> </w:t>
            </w:r>
            <w:r>
              <w:rPr>
                <w:b/>
              </w:rPr>
              <w:t>у</w:t>
            </w:r>
            <w:r w:rsidR="00427CB2" w:rsidRPr="00BD35BE">
              <w:rPr>
                <w:b/>
              </w:rPr>
              <w:t xml:space="preserve"> 2023.</w:t>
            </w:r>
            <w:r>
              <w:rPr>
                <w:b/>
              </w:rPr>
              <w:t>години</w:t>
            </w:r>
          </w:p>
        </w:tc>
      </w:tr>
      <w:tr w:rsidR="00427CB2" w:rsidRPr="00BD35BE" w14:paraId="7855CCCB" w14:textId="77777777" w:rsidTr="00D805FC">
        <w:tc>
          <w:tcPr>
            <w:tcW w:w="4675" w:type="dxa"/>
          </w:tcPr>
          <w:p w14:paraId="771AA124" w14:textId="5C21F636" w:rsidR="00427CB2" w:rsidRPr="00BD35BE" w:rsidRDefault="00707CAB" w:rsidP="00BD35BE">
            <w:pPr>
              <w:rPr>
                <w:b/>
              </w:rPr>
            </w:pPr>
            <w:r>
              <w:rPr>
                <w:b/>
              </w:rPr>
              <w:t>Укупно</w:t>
            </w:r>
          </w:p>
        </w:tc>
        <w:tc>
          <w:tcPr>
            <w:tcW w:w="4675" w:type="dxa"/>
          </w:tcPr>
          <w:p w14:paraId="53A4E799" w14:textId="6628DA09" w:rsidR="00427CB2" w:rsidRPr="00BD35BE" w:rsidRDefault="00427CB2" w:rsidP="00BD35BE">
            <w:pPr>
              <w:rPr>
                <w:b/>
              </w:rPr>
            </w:pPr>
            <w:r w:rsidRPr="00BD35BE">
              <w:rPr>
                <w:b/>
              </w:rPr>
              <w:t>6</w:t>
            </w:r>
            <w:r w:rsidR="002B4B24" w:rsidRPr="00BD35BE">
              <w:rPr>
                <w:b/>
              </w:rPr>
              <w:t>34</w:t>
            </w:r>
          </w:p>
        </w:tc>
      </w:tr>
    </w:tbl>
    <w:p w14:paraId="16213642" w14:textId="19C2F4D1" w:rsidR="00427CB2" w:rsidRPr="00BD35BE" w:rsidRDefault="00427CB2" w:rsidP="00BD35BE"/>
    <w:p w14:paraId="2E56A8AF" w14:textId="205C2D36" w:rsidR="002B4B24" w:rsidRPr="00BD35BE" w:rsidRDefault="00707CAB" w:rsidP="00BD35BE">
      <w:r>
        <w:t>И</w:t>
      </w:r>
      <w:r w:rsidR="00EA66AC" w:rsidRPr="00BD35BE">
        <w:t xml:space="preserve"> </w:t>
      </w:r>
      <w:r>
        <w:t>ове</w:t>
      </w:r>
      <w:r w:rsidR="00EA66AC" w:rsidRPr="00BD35BE">
        <w:t xml:space="preserve"> </w:t>
      </w:r>
      <w:r>
        <w:t>године</w:t>
      </w:r>
      <w:r w:rsidR="00EA66AC" w:rsidRPr="00BD35BE">
        <w:t xml:space="preserve"> </w:t>
      </w:r>
      <w:r>
        <w:t>Омбудсман</w:t>
      </w:r>
      <w:r w:rsidR="00EA66AC" w:rsidRPr="00BD35BE">
        <w:t xml:space="preserve"> </w:t>
      </w:r>
      <w:r>
        <w:t>за</w:t>
      </w:r>
      <w:r w:rsidR="00EA66AC" w:rsidRPr="00BD35BE">
        <w:t xml:space="preserve"> </w:t>
      </w:r>
      <w:r>
        <w:t>дјецу</w:t>
      </w:r>
      <w:r w:rsidR="00EA66AC" w:rsidRPr="00BD35BE">
        <w:t xml:space="preserve"> </w:t>
      </w:r>
      <w:r>
        <w:t>настојао</w:t>
      </w:r>
      <w:r w:rsidR="00EA66AC" w:rsidRPr="00BD35BE">
        <w:t xml:space="preserve"> </w:t>
      </w:r>
      <w:r>
        <w:t>је</w:t>
      </w:r>
      <w:r w:rsidR="00EA66AC" w:rsidRPr="00BD35BE">
        <w:t xml:space="preserve"> </w:t>
      </w:r>
      <w:r>
        <w:t>да</w:t>
      </w:r>
      <w:r w:rsidR="00EA66AC" w:rsidRPr="00BD35BE">
        <w:t xml:space="preserve"> </w:t>
      </w:r>
      <w:r>
        <w:t>што</w:t>
      </w:r>
      <w:r w:rsidR="00EA66AC" w:rsidRPr="00BD35BE">
        <w:t xml:space="preserve"> </w:t>
      </w:r>
      <w:r>
        <w:t>више</w:t>
      </w:r>
      <w:r w:rsidR="00EA66AC" w:rsidRPr="00BD35BE">
        <w:t xml:space="preserve"> </w:t>
      </w:r>
      <w:r>
        <w:t>пажње</w:t>
      </w:r>
      <w:r w:rsidR="00EA66AC" w:rsidRPr="00BD35BE">
        <w:t xml:space="preserve"> </w:t>
      </w:r>
      <w:r>
        <w:t>посвети</w:t>
      </w:r>
      <w:r w:rsidR="00EA66AC" w:rsidRPr="00BD35BE">
        <w:t xml:space="preserve"> </w:t>
      </w:r>
      <w:r>
        <w:t>дјеци</w:t>
      </w:r>
      <w:r w:rsidR="00EA66AC" w:rsidRPr="00BD35BE">
        <w:t xml:space="preserve"> </w:t>
      </w:r>
      <w:r>
        <w:t>и</w:t>
      </w:r>
      <w:r w:rsidR="00EA66AC" w:rsidRPr="00BD35BE">
        <w:t xml:space="preserve"> </w:t>
      </w:r>
      <w:r>
        <w:t>њиховим</w:t>
      </w:r>
      <w:r w:rsidR="00EA66AC" w:rsidRPr="00BD35BE">
        <w:t xml:space="preserve"> </w:t>
      </w:r>
      <w:r>
        <w:t>питањима</w:t>
      </w:r>
      <w:r w:rsidR="00EA66AC" w:rsidRPr="00BD35BE">
        <w:t xml:space="preserve">, </w:t>
      </w:r>
      <w:r>
        <w:t>да</w:t>
      </w:r>
      <w:r w:rsidR="00EA66AC" w:rsidRPr="00BD35BE">
        <w:t xml:space="preserve"> </w:t>
      </w:r>
      <w:r>
        <w:t>у</w:t>
      </w:r>
      <w:r w:rsidR="00EA66AC" w:rsidRPr="00BD35BE">
        <w:t xml:space="preserve"> </w:t>
      </w:r>
      <w:r>
        <w:t>већој</w:t>
      </w:r>
      <w:r w:rsidR="00EA66AC" w:rsidRPr="00BD35BE">
        <w:t xml:space="preserve"> </w:t>
      </w:r>
      <w:r>
        <w:t>мјери</w:t>
      </w:r>
      <w:r w:rsidR="00EA66AC" w:rsidRPr="00BD35BE">
        <w:t xml:space="preserve"> </w:t>
      </w:r>
      <w:r>
        <w:t>промовише</w:t>
      </w:r>
      <w:r w:rsidR="00EA66AC" w:rsidRPr="00BD35BE">
        <w:t xml:space="preserve"> </w:t>
      </w:r>
      <w:r>
        <w:t>дјечија</w:t>
      </w:r>
      <w:r w:rsidR="00EA66AC" w:rsidRPr="00BD35BE">
        <w:t xml:space="preserve"> </w:t>
      </w:r>
      <w:r>
        <w:t>права</w:t>
      </w:r>
      <w:r w:rsidR="00EA66AC" w:rsidRPr="00BD35BE">
        <w:t xml:space="preserve">, </w:t>
      </w:r>
      <w:r>
        <w:t>да</w:t>
      </w:r>
      <w:r w:rsidR="00EA66AC" w:rsidRPr="00BD35BE">
        <w:t xml:space="preserve"> </w:t>
      </w:r>
      <w:r>
        <w:t>им</w:t>
      </w:r>
      <w:r w:rsidR="00EA66AC" w:rsidRPr="00BD35BE">
        <w:t xml:space="preserve"> </w:t>
      </w:r>
      <w:r>
        <w:t>да</w:t>
      </w:r>
      <w:r w:rsidR="00EA66AC" w:rsidRPr="00BD35BE">
        <w:t xml:space="preserve"> </w:t>
      </w:r>
      <w:r>
        <w:t>прилику</w:t>
      </w:r>
      <w:r w:rsidR="00EA66AC" w:rsidRPr="00BD35BE">
        <w:t xml:space="preserve"> </w:t>
      </w:r>
      <w:r>
        <w:t>да</w:t>
      </w:r>
      <w:r w:rsidR="00EA66AC" w:rsidRPr="00BD35BE">
        <w:t xml:space="preserve"> </w:t>
      </w:r>
      <w:r>
        <w:t>изразе</w:t>
      </w:r>
      <w:r w:rsidR="00EA66AC" w:rsidRPr="00BD35BE">
        <w:t xml:space="preserve"> </w:t>
      </w:r>
      <w:r>
        <w:t>своје</w:t>
      </w:r>
      <w:r w:rsidR="00EA66AC" w:rsidRPr="00BD35BE">
        <w:t xml:space="preserve"> </w:t>
      </w:r>
      <w:r>
        <w:t>ставове</w:t>
      </w:r>
      <w:r w:rsidR="00EA66AC" w:rsidRPr="00BD35BE">
        <w:t xml:space="preserve"> </w:t>
      </w:r>
      <w:r>
        <w:t>и</w:t>
      </w:r>
      <w:r w:rsidR="00EA66AC" w:rsidRPr="00BD35BE">
        <w:t xml:space="preserve"> </w:t>
      </w:r>
      <w:r>
        <w:t>мишљења</w:t>
      </w:r>
      <w:r w:rsidR="00EA66AC" w:rsidRPr="00BD35BE">
        <w:t xml:space="preserve"> </w:t>
      </w:r>
      <w:r>
        <w:t>о</w:t>
      </w:r>
      <w:r w:rsidR="00EA66AC" w:rsidRPr="00BD35BE">
        <w:t xml:space="preserve"> </w:t>
      </w:r>
      <w:r>
        <w:t>одређеним</w:t>
      </w:r>
      <w:r w:rsidR="00EA66AC" w:rsidRPr="00BD35BE">
        <w:t xml:space="preserve"> </w:t>
      </w:r>
      <w:r>
        <w:t>питањима</w:t>
      </w:r>
      <w:r w:rsidR="00EA66AC" w:rsidRPr="00BD35BE">
        <w:t xml:space="preserve">, </w:t>
      </w:r>
      <w:r>
        <w:t>и</w:t>
      </w:r>
      <w:r w:rsidR="00EA66AC" w:rsidRPr="00BD35BE">
        <w:t xml:space="preserve"> </w:t>
      </w:r>
      <w:r>
        <w:t>та</w:t>
      </w:r>
      <w:r w:rsidR="00EA66AC" w:rsidRPr="00BD35BE">
        <w:t xml:space="preserve"> </w:t>
      </w:r>
      <w:r>
        <w:t>мишљења</w:t>
      </w:r>
      <w:r w:rsidR="00EA66AC" w:rsidRPr="00BD35BE">
        <w:t xml:space="preserve"> </w:t>
      </w:r>
      <w:r>
        <w:t>пренесу</w:t>
      </w:r>
      <w:r w:rsidR="00EA66AC" w:rsidRPr="00BD35BE">
        <w:t xml:space="preserve"> </w:t>
      </w:r>
      <w:r>
        <w:t>онима</w:t>
      </w:r>
      <w:r w:rsidR="00EA66AC" w:rsidRPr="00BD35BE">
        <w:t xml:space="preserve"> </w:t>
      </w:r>
      <w:r>
        <w:t>који</w:t>
      </w:r>
      <w:r w:rsidR="00EA66AC" w:rsidRPr="00BD35BE">
        <w:t xml:space="preserve"> </w:t>
      </w:r>
      <w:r>
        <w:t>доносе</w:t>
      </w:r>
      <w:r w:rsidR="00EA66AC" w:rsidRPr="00BD35BE">
        <w:t xml:space="preserve"> </w:t>
      </w:r>
      <w:r>
        <w:t>одлуке</w:t>
      </w:r>
      <w:r w:rsidR="00EA66AC" w:rsidRPr="00BD35BE">
        <w:t xml:space="preserve"> </w:t>
      </w:r>
      <w:r>
        <w:t>које</w:t>
      </w:r>
      <w:r w:rsidR="00EA66AC" w:rsidRPr="00BD35BE">
        <w:t xml:space="preserve"> </w:t>
      </w:r>
      <w:r>
        <w:t>их</w:t>
      </w:r>
      <w:r w:rsidR="00EA66AC" w:rsidRPr="00BD35BE">
        <w:t xml:space="preserve"> </w:t>
      </w:r>
      <w:r>
        <w:t>се</w:t>
      </w:r>
      <w:r w:rsidR="00EA66AC" w:rsidRPr="00BD35BE">
        <w:t xml:space="preserve"> </w:t>
      </w:r>
      <w:r>
        <w:t>тичу</w:t>
      </w:r>
      <w:r w:rsidR="00EA66AC" w:rsidRPr="00BD35BE">
        <w:t xml:space="preserve">. </w:t>
      </w:r>
      <w:r>
        <w:t>У</w:t>
      </w:r>
      <w:r w:rsidR="00EA66AC" w:rsidRPr="00BD35BE">
        <w:t xml:space="preserve"> </w:t>
      </w:r>
      <w:r>
        <w:t>том</w:t>
      </w:r>
      <w:r w:rsidR="00EA66AC" w:rsidRPr="00BD35BE">
        <w:t xml:space="preserve"> </w:t>
      </w:r>
      <w:r>
        <w:t>контексту</w:t>
      </w:r>
      <w:r w:rsidR="00EA66AC" w:rsidRPr="00BD35BE">
        <w:t xml:space="preserve"> </w:t>
      </w:r>
      <w:r>
        <w:t>повећана</w:t>
      </w:r>
      <w:r w:rsidR="00EA66AC" w:rsidRPr="00BD35BE">
        <w:t xml:space="preserve"> </w:t>
      </w:r>
      <w:r>
        <w:t>је</w:t>
      </w:r>
      <w:r w:rsidR="00EA66AC" w:rsidRPr="00BD35BE">
        <w:t xml:space="preserve"> </w:t>
      </w:r>
      <w:r>
        <w:t>сарадња</w:t>
      </w:r>
      <w:r w:rsidR="00EA66AC" w:rsidRPr="00BD35BE">
        <w:t xml:space="preserve"> </w:t>
      </w:r>
      <w:r>
        <w:t>са</w:t>
      </w:r>
      <w:r w:rsidR="00EA66AC" w:rsidRPr="00BD35BE">
        <w:t xml:space="preserve"> </w:t>
      </w:r>
      <w:r>
        <w:t>дјецом</w:t>
      </w:r>
      <w:r w:rsidR="00EA66AC" w:rsidRPr="00BD35BE">
        <w:t xml:space="preserve">, </w:t>
      </w:r>
      <w:r>
        <w:t>укључујући</w:t>
      </w:r>
      <w:r w:rsidR="00EA66AC" w:rsidRPr="00BD35BE">
        <w:t xml:space="preserve"> </w:t>
      </w:r>
      <w:r>
        <w:t>организоване</w:t>
      </w:r>
      <w:r w:rsidR="00EA66AC" w:rsidRPr="00BD35BE">
        <w:t xml:space="preserve"> </w:t>
      </w:r>
      <w:r>
        <w:t>активности</w:t>
      </w:r>
      <w:r w:rsidR="00EA66AC" w:rsidRPr="00BD35BE">
        <w:t xml:space="preserve"> </w:t>
      </w:r>
      <w:r>
        <w:t>које</w:t>
      </w:r>
      <w:r w:rsidR="00EA66AC" w:rsidRPr="00BD35BE">
        <w:t xml:space="preserve"> </w:t>
      </w:r>
      <w:r>
        <w:t>су</w:t>
      </w:r>
      <w:r w:rsidR="00EA66AC" w:rsidRPr="00BD35BE">
        <w:t xml:space="preserve"> </w:t>
      </w:r>
      <w:r>
        <w:t>имале</w:t>
      </w:r>
      <w:r w:rsidR="00EA66AC" w:rsidRPr="00BD35BE">
        <w:t xml:space="preserve"> </w:t>
      </w:r>
      <w:r>
        <w:t>за</w:t>
      </w:r>
      <w:r w:rsidR="00EA66AC" w:rsidRPr="00BD35BE">
        <w:t xml:space="preserve"> </w:t>
      </w:r>
      <w:r>
        <w:t>циљ</w:t>
      </w:r>
      <w:r w:rsidR="00EA66AC" w:rsidRPr="00BD35BE">
        <w:t xml:space="preserve"> </w:t>
      </w:r>
      <w:r>
        <w:t>упознавање</w:t>
      </w:r>
      <w:r w:rsidR="00EA66AC" w:rsidRPr="00BD35BE">
        <w:t xml:space="preserve"> </w:t>
      </w:r>
      <w:r>
        <w:t>дјеце</w:t>
      </w:r>
      <w:r w:rsidR="00EA66AC" w:rsidRPr="00BD35BE">
        <w:t xml:space="preserve"> </w:t>
      </w:r>
      <w:r>
        <w:t>са</w:t>
      </w:r>
      <w:r w:rsidR="00EA66AC" w:rsidRPr="00BD35BE">
        <w:t xml:space="preserve"> </w:t>
      </w:r>
      <w:r>
        <w:t>одређеним</w:t>
      </w:r>
      <w:r w:rsidR="00EA66AC" w:rsidRPr="00BD35BE">
        <w:t xml:space="preserve"> </w:t>
      </w:r>
      <w:r>
        <w:t>правима</w:t>
      </w:r>
      <w:r w:rsidR="00EA66AC" w:rsidRPr="00BD35BE">
        <w:t xml:space="preserve">, </w:t>
      </w:r>
      <w:r>
        <w:t>али</w:t>
      </w:r>
      <w:r w:rsidR="00EA66AC" w:rsidRPr="00BD35BE">
        <w:t xml:space="preserve"> </w:t>
      </w:r>
      <w:r>
        <w:t>и</w:t>
      </w:r>
      <w:r w:rsidR="00EA66AC" w:rsidRPr="00BD35BE">
        <w:t xml:space="preserve"> </w:t>
      </w:r>
      <w:r>
        <w:t>бројне</w:t>
      </w:r>
      <w:r w:rsidR="00EA66AC" w:rsidRPr="00BD35BE">
        <w:t xml:space="preserve"> </w:t>
      </w:r>
      <w:r>
        <w:t>радионице</w:t>
      </w:r>
      <w:r w:rsidR="00EA66AC" w:rsidRPr="00BD35BE">
        <w:t xml:space="preserve"> </w:t>
      </w:r>
      <w:r>
        <w:t>које</w:t>
      </w:r>
      <w:r w:rsidR="00EA66AC" w:rsidRPr="00BD35BE">
        <w:t xml:space="preserve"> </w:t>
      </w:r>
      <w:r>
        <w:t>су</w:t>
      </w:r>
      <w:r w:rsidR="00EA66AC" w:rsidRPr="00BD35BE">
        <w:t xml:space="preserve"> </w:t>
      </w:r>
      <w:r>
        <w:t>одржане</w:t>
      </w:r>
      <w:r w:rsidR="00EA66AC" w:rsidRPr="00BD35BE">
        <w:t xml:space="preserve"> </w:t>
      </w:r>
      <w:r>
        <w:t>за</w:t>
      </w:r>
      <w:r w:rsidR="00EA66AC" w:rsidRPr="00BD35BE">
        <w:t xml:space="preserve"> </w:t>
      </w:r>
      <w:r>
        <w:t>ученике</w:t>
      </w:r>
      <w:r w:rsidR="00EA66AC" w:rsidRPr="00BD35BE">
        <w:t xml:space="preserve"> </w:t>
      </w:r>
      <w:r>
        <w:t>основних</w:t>
      </w:r>
      <w:r w:rsidR="00EA66AC" w:rsidRPr="00BD35BE">
        <w:t xml:space="preserve"> </w:t>
      </w:r>
      <w:r>
        <w:t>и</w:t>
      </w:r>
      <w:r w:rsidR="00EA66AC" w:rsidRPr="00BD35BE">
        <w:t xml:space="preserve"> </w:t>
      </w:r>
      <w:r>
        <w:t>средњих</w:t>
      </w:r>
      <w:r w:rsidR="00EA66AC" w:rsidRPr="00BD35BE">
        <w:t xml:space="preserve"> </w:t>
      </w:r>
      <w:r>
        <w:t>школа</w:t>
      </w:r>
      <w:r w:rsidR="00EA66AC" w:rsidRPr="00BD35BE">
        <w:t xml:space="preserve">. </w:t>
      </w:r>
      <w:r>
        <w:t>Такође</w:t>
      </w:r>
      <w:r w:rsidR="00EA66AC" w:rsidRPr="00BD35BE">
        <w:t xml:space="preserve">, </w:t>
      </w:r>
      <w:r>
        <w:t>уважавајући</w:t>
      </w:r>
      <w:r w:rsidR="00EA66AC" w:rsidRPr="00BD35BE">
        <w:t xml:space="preserve"> </w:t>
      </w:r>
      <w:r>
        <w:t>право</w:t>
      </w:r>
      <w:r w:rsidR="00EA66AC" w:rsidRPr="00BD35BE">
        <w:t xml:space="preserve"> </w:t>
      </w:r>
      <w:r>
        <w:t>дјетета</w:t>
      </w:r>
      <w:r w:rsidR="00EA66AC" w:rsidRPr="00BD35BE">
        <w:t xml:space="preserve"> </w:t>
      </w:r>
      <w:r>
        <w:t>на</w:t>
      </w:r>
      <w:r w:rsidR="00EA66AC" w:rsidRPr="00BD35BE">
        <w:t xml:space="preserve"> </w:t>
      </w:r>
      <w:r>
        <w:t>партиципацију</w:t>
      </w:r>
      <w:r w:rsidR="00EA66AC" w:rsidRPr="00BD35BE">
        <w:t xml:space="preserve"> </w:t>
      </w:r>
      <w:r>
        <w:t>израдили</w:t>
      </w:r>
      <w:r w:rsidR="00EA66AC" w:rsidRPr="00BD35BE">
        <w:t xml:space="preserve"> </w:t>
      </w:r>
      <w:r>
        <w:t>смо</w:t>
      </w:r>
      <w:r w:rsidR="00EA66AC" w:rsidRPr="00BD35BE">
        <w:t xml:space="preserve"> </w:t>
      </w:r>
      <w:r>
        <w:t>Посебан</w:t>
      </w:r>
      <w:r w:rsidR="00EA66AC" w:rsidRPr="00BD35BE">
        <w:t xml:space="preserve"> </w:t>
      </w:r>
      <w:r>
        <w:t>извјештај</w:t>
      </w:r>
      <w:r w:rsidR="00EA66AC" w:rsidRPr="00BD35BE">
        <w:t xml:space="preserve"> </w:t>
      </w:r>
      <w:r>
        <w:t>о</w:t>
      </w:r>
      <w:r w:rsidR="00EA66AC" w:rsidRPr="00BD35BE">
        <w:t xml:space="preserve"> </w:t>
      </w:r>
      <w:r>
        <w:t>насиљу</w:t>
      </w:r>
      <w:r w:rsidR="00EA66AC" w:rsidRPr="00BD35BE">
        <w:t xml:space="preserve"> </w:t>
      </w:r>
      <w:r>
        <w:t>у</w:t>
      </w:r>
      <w:r w:rsidR="00EA66AC" w:rsidRPr="00BD35BE">
        <w:t xml:space="preserve"> </w:t>
      </w:r>
      <w:r>
        <w:t>васпитно</w:t>
      </w:r>
      <w:r w:rsidR="002B4B24" w:rsidRPr="00BD35BE">
        <w:t xml:space="preserve"> - </w:t>
      </w:r>
      <w:r>
        <w:t>образовним</w:t>
      </w:r>
      <w:r w:rsidR="00EA66AC" w:rsidRPr="00BD35BE">
        <w:t xml:space="preserve"> </w:t>
      </w:r>
      <w:r>
        <w:t>установама</w:t>
      </w:r>
      <w:r w:rsidR="00EA66AC" w:rsidRPr="00BD35BE">
        <w:t xml:space="preserve"> </w:t>
      </w:r>
      <w:r>
        <w:t>који</w:t>
      </w:r>
      <w:r w:rsidR="002B4B24" w:rsidRPr="00BD35BE">
        <w:t xml:space="preserve"> </w:t>
      </w:r>
      <w:r>
        <w:t>представља</w:t>
      </w:r>
      <w:r w:rsidR="002B4B24" w:rsidRPr="00BD35BE">
        <w:t xml:space="preserve"> </w:t>
      </w:r>
      <w:r>
        <w:t>глас</w:t>
      </w:r>
      <w:r w:rsidR="002B4B24" w:rsidRPr="00BD35BE">
        <w:t xml:space="preserve"> </w:t>
      </w:r>
      <w:r>
        <w:t>дјеце</w:t>
      </w:r>
      <w:r w:rsidR="002B4B24" w:rsidRPr="00BD35BE">
        <w:t xml:space="preserve"> </w:t>
      </w:r>
      <w:r>
        <w:t>о</w:t>
      </w:r>
      <w:r w:rsidR="002B4B24" w:rsidRPr="00BD35BE">
        <w:t xml:space="preserve"> </w:t>
      </w:r>
      <w:r>
        <w:t>овом</w:t>
      </w:r>
      <w:r w:rsidR="002B4B24" w:rsidRPr="00BD35BE">
        <w:t xml:space="preserve"> </w:t>
      </w:r>
      <w:r>
        <w:t>питању</w:t>
      </w:r>
      <w:r w:rsidR="002B4B24" w:rsidRPr="00BD35BE">
        <w:t xml:space="preserve">. </w:t>
      </w:r>
    </w:p>
    <w:p w14:paraId="666DEA0E" w14:textId="21121CB8" w:rsidR="00427CB2" w:rsidRPr="00BD35BE" w:rsidRDefault="00707CAB" w:rsidP="00BD35BE">
      <w:r>
        <w:t>Такође</w:t>
      </w:r>
      <w:r w:rsidR="002B4B24" w:rsidRPr="00BD35BE">
        <w:t xml:space="preserve">, </w:t>
      </w:r>
      <w:r>
        <w:t>настављена</w:t>
      </w:r>
      <w:r w:rsidR="002B4B24" w:rsidRPr="00BD35BE">
        <w:t xml:space="preserve"> </w:t>
      </w:r>
      <w:r>
        <w:t>је</w:t>
      </w:r>
      <w:r w:rsidR="00BC00DF" w:rsidRPr="00BD35BE">
        <w:t xml:space="preserve"> </w:t>
      </w:r>
      <w:r>
        <w:t>добра</w:t>
      </w:r>
      <w:r w:rsidR="002B4B24" w:rsidRPr="00BD35BE">
        <w:t xml:space="preserve"> </w:t>
      </w:r>
      <w:r>
        <w:t>сарадња</w:t>
      </w:r>
      <w:r w:rsidR="002B4B24" w:rsidRPr="00BD35BE">
        <w:t xml:space="preserve"> </w:t>
      </w:r>
      <w:r>
        <w:t>са</w:t>
      </w:r>
      <w:r w:rsidR="002B4B24" w:rsidRPr="00BD35BE">
        <w:t xml:space="preserve"> </w:t>
      </w:r>
      <w:r>
        <w:t>медијима</w:t>
      </w:r>
      <w:r w:rsidR="002B4B24" w:rsidRPr="00BD35BE">
        <w:t xml:space="preserve">, </w:t>
      </w:r>
      <w:r>
        <w:t>гдје</w:t>
      </w:r>
      <w:r w:rsidR="002B4B24" w:rsidRPr="00BD35BE">
        <w:t xml:space="preserve"> </w:t>
      </w:r>
      <w:r>
        <w:t>смо</w:t>
      </w:r>
      <w:r w:rsidR="002B4B24" w:rsidRPr="00BD35BE">
        <w:t xml:space="preserve"> </w:t>
      </w:r>
      <w:r>
        <w:t>кроз</w:t>
      </w:r>
      <w:r w:rsidR="002B4B24" w:rsidRPr="00BD35BE">
        <w:t xml:space="preserve"> </w:t>
      </w:r>
      <w:r>
        <w:t>бројне</w:t>
      </w:r>
      <w:r w:rsidR="002B4B24" w:rsidRPr="00BD35BE">
        <w:t xml:space="preserve"> </w:t>
      </w:r>
      <w:r>
        <w:t>изјаве</w:t>
      </w:r>
      <w:r w:rsidR="002B4B24" w:rsidRPr="00BD35BE">
        <w:t xml:space="preserve"> </w:t>
      </w:r>
      <w:r>
        <w:t>и</w:t>
      </w:r>
      <w:r w:rsidR="002B4B24" w:rsidRPr="00BD35BE">
        <w:t xml:space="preserve"> </w:t>
      </w:r>
      <w:r>
        <w:t>гостовања</w:t>
      </w:r>
      <w:r w:rsidR="002B4B24" w:rsidRPr="00BD35BE">
        <w:t xml:space="preserve"> </w:t>
      </w:r>
      <w:r>
        <w:t>говорили</w:t>
      </w:r>
      <w:r w:rsidR="002B4B24" w:rsidRPr="00BD35BE">
        <w:t xml:space="preserve"> </w:t>
      </w:r>
      <w:r>
        <w:t>о</w:t>
      </w:r>
      <w:r w:rsidR="002B4B24" w:rsidRPr="00BD35BE">
        <w:t xml:space="preserve"> </w:t>
      </w:r>
      <w:r>
        <w:t>актуелним</w:t>
      </w:r>
      <w:r w:rsidR="002B4B24" w:rsidRPr="00BD35BE">
        <w:t xml:space="preserve"> </w:t>
      </w:r>
      <w:r>
        <w:t>темама</w:t>
      </w:r>
      <w:r w:rsidR="002B4B24" w:rsidRPr="00BD35BE">
        <w:t xml:space="preserve">, </w:t>
      </w:r>
      <w:r>
        <w:t>што</w:t>
      </w:r>
      <w:r w:rsidR="002B4B24" w:rsidRPr="00BD35BE">
        <w:t xml:space="preserve"> </w:t>
      </w:r>
      <w:r>
        <w:t>је</w:t>
      </w:r>
      <w:r w:rsidR="002B4B24" w:rsidRPr="00BD35BE">
        <w:t xml:space="preserve"> </w:t>
      </w:r>
      <w:r>
        <w:t>веома</w:t>
      </w:r>
      <w:r w:rsidR="002B4B24" w:rsidRPr="00BD35BE">
        <w:t xml:space="preserve"> </w:t>
      </w:r>
      <w:r>
        <w:t>значајно</w:t>
      </w:r>
      <w:r w:rsidR="002B4B24" w:rsidRPr="00BD35BE">
        <w:t xml:space="preserve"> </w:t>
      </w:r>
      <w:r>
        <w:t>за</w:t>
      </w:r>
      <w:r w:rsidR="002B4B24" w:rsidRPr="00BD35BE">
        <w:t xml:space="preserve"> </w:t>
      </w:r>
      <w:r>
        <w:t>подизање</w:t>
      </w:r>
      <w:r w:rsidR="002B4B24" w:rsidRPr="00BD35BE">
        <w:t xml:space="preserve"> </w:t>
      </w:r>
      <w:r>
        <w:t>свијести</w:t>
      </w:r>
      <w:r w:rsidR="002B4B24" w:rsidRPr="00BD35BE">
        <w:t xml:space="preserve"> </w:t>
      </w:r>
      <w:r>
        <w:t>о</w:t>
      </w:r>
      <w:r w:rsidR="002B4B24" w:rsidRPr="00BD35BE">
        <w:t xml:space="preserve"> </w:t>
      </w:r>
      <w:r>
        <w:t>стању</w:t>
      </w:r>
      <w:r w:rsidR="002B4B24" w:rsidRPr="00BD35BE">
        <w:t xml:space="preserve"> </w:t>
      </w:r>
      <w:r>
        <w:t>дјетета</w:t>
      </w:r>
      <w:r w:rsidR="002B4B24" w:rsidRPr="00BD35BE">
        <w:t xml:space="preserve"> </w:t>
      </w:r>
      <w:r>
        <w:t>и</w:t>
      </w:r>
      <w:r w:rsidR="002B4B24" w:rsidRPr="00BD35BE">
        <w:t xml:space="preserve"> </w:t>
      </w:r>
      <w:r>
        <w:t>његовом</w:t>
      </w:r>
      <w:r w:rsidR="002B4B24" w:rsidRPr="00BD35BE">
        <w:t xml:space="preserve"> </w:t>
      </w:r>
      <w:r>
        <w:t>положају</w:t>
      </w:r>
      <w:r w:rsidR="002B4B24" w:rsidRPr="00BD35BE">
        <w:t xml:space="preserve"> </w:t>
      </w:r>
      <w:r>
        <w:t>у</w:t>
      </w:r>
      <w:r w:rsidR="002B4B24" w:rsidRPr="00BD35BE">
        <w:t xml:space="preserve"> </w:t>
      </w:r>
      <w:r>
        <w:t>друштву</w:t>
      </w:r>
      <w:r w:rsidR="002B4B24" w:rsidRPr="00BD35BE">
        <w:t xml:space="preserve">. </w:t>
      </w:r>
    </w:p>
    <w:p w14:paraId="21B8F8D3" w14:textId="77777777" w:rsidR="00427CB2" w:rsidRPr="00BD35BE" w:rsidRDefault="00427CB2" w:rsidP="00427CB2">
      <w:pPr>
        <w:spacing w:after="0" w:line="240" w:lineRule="auto"/>
        <w:rPr>
          <w:rFonts w:cs="Tahoma"/>
        </w:rPr>
      </w:pPr>
    </w:p>
    <w:p w14:paraId="502E730B" w14:textId="45EE15F7" w:rsidR="00427CB2" w:rsidRPr="00BD35BE" w:rsidRDefault="00707CAB" w:rsidP="00BD35BE">
      <w:pPr>
        <w:pStyle w:val="Heading2"/>
      </w:pPr>
      <w:bookmarkStart w:id="5" w:name="_Toc160445033"/>
      <w:r>
        <w:t>Поступање</w:t>
      </w:r>
      <w:r w:rsidR="00427CB2" w:rsidRPr="00BD35BE">
        <w:t xml:space="preserve"> </w:t>
      </w:r>
      <w:r>
        <w:t>по</w:t>
      </w:r>
      <w:r w:rsidR="00427CB2" w:rsidRPr="00BD35BE">
        <w:t xml:space="preserve"> </w:t>
      </w:r>
      <w:r>
        <w:t>предметима</w:t>
      </w:r>
      <w:r w:rsidR="00427CB2" w:rsidRPr="00BD35BE">
        <w:t xml:space="preserve"> </w:t>
      </w:r>
      <w:r>
        <w:t>којима</w:t>
      </w:r>
      <w:r w:rsidR="00427CB2" w:rsidRPr="00BD35BE">
        <w:t xml:space="preserve"> </w:t>
      </w:r>
      <w:r>
        <w:t>се</w:t>
      </w:r>
      <w:r w:rsidR="00427CB2" w:rsidRPr="00BD35BE">
        <w:t xml:space="preserve"> </w:t>
      </w:r>
      <w:r>
        <w:t>указује</w:t>
      </w:r>
      <w:r w:rsidR="00427CB2" w:rsidRPr="00BD35BE">
        <w:t xml:space="preserve"> </w:t>
      </w:r>
      <w:r>
        <w:t>на</w:t>
      </w:r>
      <w:r w:rsidR="00427CB2" w:rsidRPr="00BD35BE">
        <w:t xml:space="preserve"> </w:t>
      </w:r>
      <w:r>
        <w:t>појединачне</w:t>
      </w:r>
      <w:r w:rsidR="00427CB2" w:rsidRPr="00BD35BE">
        <w:t xml:space="preserve"> </w:t>
      </w:r>
      <w:r>
        <w:t>повреде</w:t>
      </w:r>
      <w:r w:rsidR="00427CB2" w:rsidRPr="00BD35BE">
        <w:t xml:space="preserve"> </w:t>
      </w:r>
      <w:r>
        <w:t>права</w:t>
      </w:r>
      <w:r w:rsidR="00427CB2" w:rsidRPr="00BD35BE">
        <w:t xml:space="preserve"> </w:t>
      </w:r>
      <w:r>
        <w:t>дјетета</w:t>
      </w:r>
      <w:bookmarkEnd w:id="5"/>
    </w:p>
    <w:p w14:paraId="21005646" w14:textId="77777777" w:rsidR="00427CB2" w:rsidRPr="00BD35BE" w:rsidRDefault="00427CB2" w:rsidP="00427CB2">
      <w:pPr>
        <w:spacing w:after="0" w:line="240" w:lineRule="auto"/>
        <w:rPr>
          <w:rFonts w:cs="Tahoma"/>
          <w:b/>
          <w:color w:val="FF0000"/>
        </w:rPr>
      </w:pPr>
    </w:p>
    <w:p w14:paraId="07655C0B" w14:textId="2CA0E0DD" w:rsidR="0011067B" w:rsidRPr="00BD35BE" w:rsidRDefault="00707CAB" w:rsidP="00427CB2">
      <w:pPr>
        <w:spacing w:after="0" w:line="240" w:lineRule="auto"/>
        <w:rPr>
          <w:rFonts w:cs="Tahoma"/>
          <w:color w:val="000000" w:themeColor="text1"/>
        </w:rPr>
      </w:pPr>
      <w:r>
        <w:rPr>
          <w:rFonts w:cs="Tahoma"/>
          <w:color w:val="000000" w:themeColor="text1"/>
        </w:rPr>
        <w:t>У</w:t>
      </w:r>
      <w:r w:rsidR="00427CB2" w:rsidRPr="00BD35BE">
        <w:rPr>
          <w:rFonts w:cs="Tahoma"/>
          <w:color w:val="000000" w:themeColor="text1"/>
        </w:rPr>
        <w:t xml:space="preserve"> </w:t>
      </w:r>
      <w:r>
        <w:rPr>
          <w:rFonts w:cs="Tahoma"/>
          <w:color w:val="000000" w:themeColor="text1"/>
        </w:rPr>
        <w:t>извјештајном</w:t>
      </w:r>
      <w:r w:rsidR="00427CB2" w:rsidRPr="00BD35BE">
        <w:rPr>
          <w:rFonts w:cs="Tahoma"/>
          <w:color w:val="000000" w:themeColor="text1"/>
        </w:rPr>
        <w:t xml:space="preserve"> </w:t>
      </w:r>
      <w:r>
        <w:rPr>
          <w:rFonts w:cs="Tahoma"/>
          <w:color w:val="000000" w:themeColor="text1"/>
        </w:rPr>
        <w:t>периоду</w:t>
      </w:r>
      <w:r w:rsidR="00427CB2" w:rsidRPr="00BD35BE">
        <w:rPr>
          <w:rFonts w:cs="Tahoma"/>
          <w:color w:val="000000" w:themeColor="text1"/>
        </w:rPr>
        <w:t xml:space="preserve"> </w:t>
      </w:r>
      <w:r>
        <w:rPr>
          <w:rFonts w:cs="Tahoma"/>
          <w:color w:val="000000" w:themeColor="text1"/>
        </w:rPr>
        <w:t>институција</w:t>
      </w:r>
      <w:r w:rsidR="00427CB2" w:rsidRPr="00BD35BE">
        <w:rPr>
          <w:rFonts w:cs="Tahoma"/>
          <w:color w:val="000000" w:themeColor="text1"/>
        </w:rPr>
        <w:t xml:space="preserve"> </w:t>
      </w:r>
      <w:r>
        <w:rPr>
          <w:rFonts w:cs="Tahoma"/>
          <w:color w:val="000000" w:themeColor="text1"/>
        </w:rPr>
        <w:t>Омбудсмана</w:t>
      </w:r>
      <w:r w:rsidR="00427CB2" w:rsidRPr="00BD35BE">
        <w:rPr>
          <w:rFonts w:cs="Tahoma"/>
          <w:color w:val="000000" w:themeColor="text1"/>
        </w:rPr>
        <w:t xml:space="preserve"> </w:t>
      </w:r>
      <w:r>
        <w:rPr>
          <w:rFonts w:cs="Tahoma"/>
          <w:color w:val="000000" w:themeColor="text1"/>
        </w:rPr>
        <w:t>за</w:t>
      </w:r>
      <w:r w:rsidR="00427CB2" w:rsidRPr="00BD35BE">
        <w:rPr>
          <w:rFonts w:cs="Tahoma"/>
          <w:color w:val="000000" w:themeColor="text1"/>
        </w:rPr>
        <w:t xml:space="preserve"> </w:t>
      </w:r>
      <w:r>
        <w:rPr>
          <w:rFonts w:cs="Tahoma"/>
          <w:color w:val="000000" w:themeColor="text1"/>
        </w:rPr>
        <w:t>дјецу</w:t>
      </w:r>
      <w:r w:rsidR="00427CB2" w:rsidRPr="00BD35BE">
        <w:rPr>
          <w:rFonts w:cs="Tahoma"/>
          <w:color w:val="000000" w:themeColor="text1"/>
        </w:rPr>
        <w:t xml:space="preserve"> </w:t>
      </w:r>
      <w:r>
        <w:rPr>
          <w:rFonts w:cs="Tahoma"/>
          <w:color w:val="000000" w:themeColor="text1"/>
        </w:rPr>
        <w:t>поступала</w:t>
      </w:r>
      <w:r w:rsidR="00427CB2" w:rsidRPr="00BD35BE">
        <w:rPr>
          <w:rFonts w:cs="Tahoma"/>
          <w:color w:val="000000" w:themeColor="text1"/>
        </w:rPr>
        <w:t xml:space="preserve"> </w:t>
      </w:r>
      <w:r>
        <w:rPr>
          <w:rFonts w:cs="Tahoma"/>
          <w:color w:val="000000" w:themeColor="text1"/>
        </w:rPr>
        <w:t>је</w:t>
      </w:r>
      <w:r w:rsidR="00427CB2" w:rsidRPr="00BD35BE">
        <w:rPr>
          <w:rFonts w:cs="Tahoma"/>
          <w:color w:val="000000" w:themeColor="text1"/>
        </w:rPr>
        <w:t xml:space="preserve"> </w:t>
      </w:r>
      <w:r>
        <w:rPr>
          <w:rFonts w:cs="Tahoma"/>
          <w:color w:val="000000" w:themeColor="text1"/>
        </w:rPr>
        <w:t>у</w:t>
      </w:r>
      <w:r w:rsidR="00427CB2" w:rsidRPr="00BD35BE">
        <w:rPr>
          <w:rFonts w:cs="Tahoma"/>
          <w:color w:val="000000" w:themeColor="text1"/>
        </w:rPr>
        <w:t xml:space="preserve"> </w:t>
      </w:r>
      <w:r>
        <w:rPr>
          <w:rFonts w:cs="Tahoma"/>
          <w:color w:val="000000" w:themeColor="text1"/>
        </w:rPr>
        <w:t>укупно</w:t>
      </w:r>
      <w:r w:rsidR="00427CB2" w:rsidRPr="00BD35BE">
        <w:rPr>
          <w:rFonts w:cs="Tahoma"/>
          <w:color w:val="000000" w:themeColor="text1"/>
        </w:rPr>
        <w:t xml:space="preserve"> 52</w:t>
      </w:r>
      <w:r w:rsidR="003E65AE" w:rsidRPr="00BD35BE">
        <w:rPr>
          <w:rFonts w:cs="Tahoma"/>
          <w:color w:val="000000" w:themeColor="text1"/>
        </w:rPr>
        <w:t>3</w:t>
      </w:r>
      <w:r w:rsidR="00427CB2" w:rsidRPr="00BD35BE">
        <w:rPr>
          <w:rFonts w:cs="Tahoma"/>
          <w:color w:val="000000" w:themeColor="text1"/>
        </w:rPr>
        <w:t xml:space="preserve"> </w:t>
      </w:r>
      <w:r>
        <w:rPr>
          <w:rFonts w:cs="Tahoma"/>
          <w:color w:val="000000" w:themeColor="text1"/>
        </w:rPr>
        <w:t>предмета</w:t>
      </w:r>
      <w:r w:rsidR="0011067B" w:rsidRPr="00BD35BE">
        <w:rPr>
          <w:rFonts w:cs="Tahoma"/>
          <w:color w:val="000000" w:themeColor="text1"/>
        </w:rPr>
        <w:t xml:space="preserve"> </w:t>
      </w:r>
      <w:r>
        <w:rPr>
          <w:rFonts w:cs="Tahoma"/>
          <w:color w:val="000000" w:themeColor="text1"/>
        </w:rPr>
        <w:t>којим</w:t>
      </w:r>
      <w:r w:rsidR="0011067B" w:rsidRPr="00BD35BE">
        <w:rPr>
          <w:rFonts w:cs="Tahoma"/>
          <w:color w:val="000000" w:themeColor="text1"/>
        </w:rPr>
        <w:t xml:space="preserve"> </w:t>
      </w:r>
      <w:r>
        <w:rPr>
          <w:rFonts w:cs="Tahoma"/>
          <w:color w:val="000000" w:themeColor="text1"/>
        </w:rPr>
        <w:t>је</w:t>
      </w:r>
      <w:r w:rsidR="0011067B" w:rsidRPr="00BD35BE">
        <w:rPr>
          <w:rFonts w:cs="Tahoma"/>
          <w:color w:val="000000" w:themeColor="text1"/>
        </w:rPr>
        <w:t xml:space="preserve"> </w:t>
      </w:r>
      <w:r>
        <w:rPr>
          <w:rFonts w:cs="Tahoma"/>
          <w:color w:val="000000" w:themeColor="text1"/>
        </w:rPr>
        <w:t>указано</w:t>
      </w:r>
      <w:r w:rsidR="0011067B" w:rsidRPr="00BD35BE">
        <w:rPr>
          <w:rFonts w:cs="Tahoma"/>
          <w:color w:val="000000" w:themeColor="text1"/>
        </w:rPr>
        <w:t xml:space="preserve"> </w:t>
      </w:r>
      <w:r>
        <w:rPr>
          <w:rFonts w:cs="Tahoma"/>
          <w:color w:val="000000" w:themeColor="text1"/>
        </w:rPr>
        <w:t>на</w:t>
      </w:r>
      <w:r w:rsidR="0011067B" w:rsidRPr="00BD35BE">
        <w:rPr>
          <w:rFonts w:cs="Tahoma"/>
          <w:color w:val="000000" w:themeColor="text1"/>
        </w:rPr>
        <w:t xml:space="preserve"> </w:t>
      </w:r>
      <w:r>
        <w:rPr>
          <w:rFonts w:cs="Tahoma"/>
          <w:color w:val="000000" w:themeColor="text1"/>
        </w:rPr>
        <w:t>појединачне</w:t>
      </w:r>
      <w:r w:rsidR="0011067B" w:rsidRPr="00BD35BE">
        <w:rPr>
          <w:rFonts w:cs="Tahoma"/>
          <w:color w:val="000000" w:themeColor="text1"/>
        </w:rPr>
        <w:t xml:space="preserve"> </w:t>
      </w:r>
      <w:r>
        <w:rPr>
          <w:rFonts w:cs="Tahoma"/>
          <w:color w:val="000000" w:themeColor="text1"/>
        </w:rPr>
        <w:t>повреде</w:t>
      </w:r>
      <w:r w:rsidR="0011067B" w:rsidRPr="00BD35BE">
        <w:rPr>
          <w:rFonts w:cs="Tahoma"/>
          <w:color w:val="000000" w:themeColor="text1"/>
        </w:rPr>
        <w:t xml:space="preserve"> </w:t>
      </w:r>
      <w:r>
        <w:rPr>
          <w:rFonts w:cs="Tahoma"/>
          <w:color w:val="000000" w:themeColor="text1"/>
        </w:rPr>
        <w:t>права</w:t>
      </w:r>
      <w:r w:rsidR="0011067B" w:rsidRPr="00BD35BE">
        <w:rPr>
          <w:rFonts w:cs="Tahoma"/>
          <w:color w:val="000000" w:themeColor="text1"/>
        </w:rPr>
        <w:t xml:space="preserve"> </w:t>
      </w:r>
      <w:r>
        <w:rPr>
          <w:rFonts w:cs="Tahoma"/>
          <w:color w:val="000000" w:themeColor="text1"/>
        </w:rPr>
        <w:t>дјетета</w:t>
      </w:r>
      <w:r w:rsidR="0011067B" w:rsidRPr="00BD35BE">
        <w:rPr>
          <w:rFonts w:cs="Tahoma"/>
          <w:color w:val="000000" w:themeColor="text1"/>
        </w:rPr>
        <w:t>.</w:t>
      </w:r>
      <w:r w:rsidR="00427CB2" w:rsidRPr="00BD35BE">
        <w:rPr>
          <w:rFonts w:cs="Tahoma"/>
          <w:color w:val="000000" w:themeColor="text1"/>
        </w:rPr>
        <w:t xml:space="preserve"> </w:t>
      </w:r>
      <w:r>
        <w:rPr>
          <w:rFonts w:cs="Tahoma"/>
          <w:color w:val="000000" w:themeColor="text1"/>
        </w:rPr>
        <w:t>Од</w:t>
      </w:r>
      <w:r w:rsidR="00427CB2" w:rsidRPr="00BD35BE">
        <w:rPr>
          <w:rFonts w:cs="Tahoma"/>
          <w:color w:val="000000" w:themeColor="text1"/>
        </w:rPr>
        <w:t xml:space="preserve"> </w:t>
      </w:r>
      <w:r>
        <w:rPr>
          <w:rFonts w:cs="Tahoma"/>
          <w:color w:val="000000" w:themeColor="text1"/>
        </w:rPr>
        <w:t>тог</w:t>
      </w:r>
      <w:r w:rsidR="00427CB2" w:rsidRPr="00BD35BE">
        <w:rPr>
          <w:rFonts w:cs="Tahoma"/>
          <w:color w:val="000000" w:themeColor="text1"/>
        </w:rPr>
        <w:t xml:space="preserve"> </w:t>
      </w:r>
      <w:r>
        <w:rPr>
          <w:rFonts w:cs="Tahoma"/>
          <w:color w:val="000000" w:themeColor="text1"/>
        </w:rPr>
        <w:t>укупног</w:t>
      </w:r>
      <w:r w:rsidR="00427CB2" w:rsidRPr="00BD35BE">
        <w:rPr>
          <w:rFonts w:cs="Tahoma"/>
          <w:color w:val="000000" w:themeColor="text1"/>
        </w:rPr>
        <w:t xml:space="preserve"> </w:t>
      </w:r>
      <w:r>
        <w:rPr>
          <w:rFonts w:cs="Tahoma"/>
          <w:color w:val="000000" w:themeColor="text1"/>
        </w:rPr>
        <w:t>броја</w:t>
      </w:r>
      <w:r w:rsidR="00427CB2" w:rsidRPr="00BD35BE">
        <w:rPr>
          <w:rFonts w:cs="Tahoma"/>
          <w:color w:val="000000" w:themeColor="text1"/>
        </w:rPr>
        <w:t xml:space="preserve"> 493 </w:t>
      </w:r>
      <w:r>
        <w:rPr>
          <w:rFonts w:cs="Tahoma"/>
          <w:color w:val="000000" w:themeColor="text1"/>
        </w:rPr>
        <w:t>предмета</w:t>
      </w:r>
      <w:r w:rsidR="00427CB2" w:rsidRPr="00BD35BE">
        <w:rPr>
          <w:rFonts w:cs="Tahoma"/>
          <w:color w:val="000000" w:themeColor="text1"/>
        </w:rPr>
        <w:t xml:space="preserve"> </w:t>
      </w:r>
      <w:r>
        <w:rPr>
          <w:rFonts w:cs="Tahoma"/>
          <w:color w:val="000000" w:themeColor="text1"/>
        </w:rPr>
        <w:t>се</w:t>
      </w:r>
      <w:r w:rsidR="00427CB2" w:rsidRPr="00BD35BE">
        <w:rPr>
          <w:rFonts w:cs="Tahoma"/>
          <w:color w:val="000000" w:themeColor="text1"/>
        </w:rPr>
        <w:t xml:space="preserve"> </w:t>
      </w:r>
      <w:r>
        <w:rPr>
          <w:rFonts w:cs="Tahoma"/>
          <w:color w:val="000000" w:themeColor="text1"/>
        </w:rPr>
        <w:t>односе</w:t>
      </w:r>
      <w:r w:rsidR="00427CB2" w:rsidRPr="00BD35BE">
        <w:rPr>
          <w:rFonts w:cs="Tahoma"/>
          <w:color w:val="000000" w:themeColor="text1"/>
        </w:rPr>
        <w:t xml:space="preserve"> </w:t>
      </w:r>
      <w:r>
        <w:rPr>
          <w:rFonts w:cs="Tahoma"/>
          <w:color w:val="000000" w:themeColor="text1"/>
        </w:rPr>
        <w:t>на</w:t>
      </w:r>
      <w:r w:rsidR="00427CB2" w:rsidRPr="00BD35BE">
        <w:rPr>
          <w:rFonts w:cs="Tahoma"/>
          <w:color w:val="000000" w:themeColor="text1"/>
        </w:rPr>
        <w:t xml:space="preserve"> </w:t>
      </w:r>
      <w:r>
        <w:rPr>
          <w:rFonts w:cs="Tahoma"/>
          <w:color w:val="000000" w:themeColor="text1"/>
        </w:rPr>
        <w:t>запримљене</w:t>
      </w:r>
      <w:r w:rsidR="00427CB2" w:rsidRPr="00BD35BE">
        <w:rPr>
          <w:rFonts w:cs="Tahoma"/>
          <w:color w:val="000000" w:themeColor="text1"/>
        </w:rPr>
        <w:t xml:space="preserve"> </w:t>
      </w:r>
      <w:r>
        <w:rPr>
          <w:rFonts w:cs="Tahoma"/>
          <w:color w:val="000000" w:themeColor="text1"/>
        </w:rPr>
        <w:t>пријаве</w:t>
      </w:r>
      <w:r w:rsidR="00427CB2" w:rsidRPr="00BD35BE">
        <w:rPr>
          <w:rFonts w:cs="Tahoma"/>
          <w:color w:val="000000" w:themeColor="text1"/>
        </w:rPr>
        <w:t>-</w:t>
      </w:r>
      <w:r>
        <w:rPr>
          <w:rFonts w:cs="Tahoma"/>
          <w:color w:val="000000" w:themeColor="text1"/>
        </w:rPr>
        <w:t>жалбе</w:t>
      </w:r>
      <w:r w:rsidR="00427CB2" w:rsidRPr="00BD35BE">
        <w:rPr>
          <w:rFonts w:cs="Tahoma"/>
          <w:color w:val="000000" w:themeColor="text1"/>
        </w:rPr>
        <w:t xml:space="preserve">, </w:t>
      </w:r>
      <w:r>
        <w:rPr>
          <w:rFonts w:cs="Tahoma"/>
          <w:color w:val="000000" w:themeColor="text1"/>
        </w:rPr>
        <w:t>а</w:t>
      </w:r>
      <w:r w:rsidR="004B428E" w:rsidRPr="00BD35BE">
        <w:rPr>
          <w:rFonts w:cs="Tahoma"/>
          <w:color w:val="000000" w:themeColor="text1"/>
        </w:rPr>
        <w:t xml:space="preserve"> </w:t>
      </w:r>
      <w:r w:rsidR="00427CB2" w:rsidRPr="00BD35BE">
        <w:rPr>
          <w:rFonts w:cs="Tahoma"/>
          <w:color w:val="000000" w:themeColor="text1"/>
        </w:rPr>
        <w:t xml:space="preserve">30 </w:t>
      </w:r>
      <w:r>
        <w:rPr>
          <w:rFonts w:cs="Tahoma"/>
          <w:color w:val="000000" w:themeColor="text1"/>
        </w:rPr>
        <w:t>предмета</w:t>
      </w:r>
      <w:r w:rsidR="00427CB2" w:rsidRPr="00BD35BE">
        <w:rPr>
          <w:rFonts w:cs="Tahoma"/>
          <w:color w:val="000000" w:themeColor="text1"/>
        </w:rPr>
        <w:t xml:space="preserve"> </w:t>
      </w:r>
      <w:r>
        <w:rPr>
          <w:rFonts w:cs="Tahoma"/>
          <w:color w:val="000000" w:themeColor="text1"/>
        </w:rPr>
        <w:t>је</w:t>
      </w:r>
      <w:r w:rsidR="007B5B53" w:rsidRPr="00BD35BE">
        <w:rPr>
          <w:rFonts w:cs="Tahoma"/>
          <w:color w:val="000000" w:themeColor="text1"/>
        </w:rPr>
        <w:t xml:space="preserve"> </w:t>
      </w:r>
      <w:r>
        <w:rPr>
          <w:rFonts w:cs="Tahoma"/>
          <w:color w:val="000000" w:themeColor="text1"/>
        </w:rPr>
        <w:t>отворено</w:t>
      </w:r>
      <w:r w:rsidR="00427CB2" w:rsidRPr="00BD35BE">
        <w:rPr>
          <w:rFonts w:cs="Tahoma"/>
          <w:color w:val="000000" w:themeColor="text1"/>
        </w:rPr>
        <w:t xml:space="preserve"> </w:t>
      </w:r>
      <w:r>
        <w:rPr>
          <w:rFonts w:cs="Tahoma"/>
          <w:color w:val="000000" w:themeColor="text1"/>
        </w:rPr>
        <w:t>по</w:t>
      </w:r>
      <w:r w:rsidR="00427CB2" w:rsidRPr="00BD35BE">
        <w:rPr>
          <w:rFonts w:cs="Tahoma"/>
          <w:color w:val="000000" w:themeColor="text1"/>
        </w:rPr>
        <w:t xml:space="preserve"> </w:t>
      </w:r>
      <w:r>
        <w:rPr>
          <w:rFonts w:cs="Tahoma"/>
          <w:color w:val="000000" w:themeColor="text1"/>
        </w:rPr>
        <w:t>службеној</w:t>
      </w:r>
      <w:r w:rsidR="00427CB2" w:rsidRPr="00BD35BE">
        <w:rPr>
          <w:rFonts w:cs="Tahoma"/>
          <w:color w:val="000000" w:themeColor="text1"/>
        </w:rPr>
        <w:t xml:space="preserve"> </w:t>
      </w:r>
      <w:r>
        <w:rPr>
          <w:rFonts w:cs="Tahoma"/>
          <w:color w:val="000000" w:themeColor="text1"/>
        </w:rPr>
        <w:t>дужности</w:t>
      </w:r>
      <w:r w:rsidR="003E65AE" w:rsidRPr="00BD35BE">
        <w:rPr>
          <w:rFonts w:cs="Tahoma"/>
          <w:color w:val="000000" w:themeColor="text1"/>
        </w:rPr>
        <w:t>.</w:t>
      </w:r>
    </w:p>
    <w:p w14:paraId="4450578D" w14:textId="0775436B" w:rsidR="00427CB2" w:rsidRPr="00BD35BE" w:rsidRDefault="00707CAB" w:rsidP="00427CB2">
      <w:pPr>
        <w:spacing w:after="0" w:line="240" w:lineRule="auto"/>
        <w:rPr>
          <w:rFonts w:cs="Tahoma"/>
          <w:b/>
        </w:rPr>
      </w:pPr>
      <w:r>
        <w:rPr>
          <w:rFonts w:cs="Tahoma"/>
          <w:color w:val="000000" w:themeColor="text1"/>
        </w:rPr>
        <w:t>Треба</w:t>
      </w:r>
      <w:r w:rsidR="00427CB2" w:rsidRPr="00BD35BE">
        <w:rPr>
          <w:rFonts w:cs="Tahoma"/>
          <w:color w:val="000000" w:themeColor="text1"/>
        </w:rPr>
        <w:t xml:space="preserve"> </w:t>
      </w:r>
      <w:r>
        <w:rPr>
          <w:rFonts w:cs="Tahoma"/>
          <w:color w:val="000000" w:themeColor="text1"/>
        </w:rPr>
        <w:t>напоменути</w:t>
      </w:r>
      <w:r w:rsidR="00427CB2" w:rsidRPr="00BD35BE">
        <w:rPr>
          <w:rFonts w:cs="Tahoma"/>
          <w:color w:val="000000" w:themeColor="text1"/>
        </w:rPr>
        <w:t xml:space="preserve"> </w:t>
      </w:r>
      <w:r>
        <w:rPr>
          <w:rFonts w:cs="Tahoma"/>
          <w:color w:val="000000" w:themeColor="text1"/>
        </w:rPr>
        <w:t>да</w:t>
      </w:r>
      <w:r w:rsidR="00427CB2" w:rsidRPr="00BD35BE">
        <w:rPr>
          <w:rFonts w:cs="Tahoma"/>
          <w:color w:val="000000" w:themeColor="text1"/>
        </w:rPr>
        <w:t xml:space="preserve"> </w:t>
      </w:r>
      <w:r>
        <w:rPr>
          <w:rFonts w:cs="Tahoma"/>
          <w:color w:val="000000" w:themeColor="text1"/>
        </w:rPr>
        <w:t>институција</w:t>
      </w:r>
      <w:r w:rsidR="00427CB2" w:rsidRPr="00BD35BE">
        <w:rPr>
          <w:rFonts w:cs="Tahoma"/>
          <w:color w:val="000000" w:themeColor="text1"/>
        </w:rPr>
        <w:t xml:space="preserve"> </w:t>
      </w:r>
      <w:r>
        <w:rPr>
          <w:rFonts w:cs="Tahoma"/>
          <w:color w:val="000000" w:themeColor="text1"/>
        </w:rPr>
        <w:t>Омбудсмана</w:t>
      </w:r>
      <w:r w:rsidR="00427CB2" w:rsidRPr="00BD35BE">
        <w:rPr>
          <w:rFonts w:cs="Tahoma"/>
          <w:color w:val="000000" w:themeColor="text1"/>
        </w:rPr>
        <w:t xml:space="preserve"> </w:t>
      </w:r>
      <w:r>
        <w:rPr>
          <w:rFonts w:cs="Tahoma"/>
          <w:color w:val="000000" w:themeColor="text1"/>
        </w:rPr>
        <w:t>за</w:t>
      </w:r>
      <w:r w:rsidR="00427CB2" w:rsidRPr="00BD35BE">
        <w:rPr>
          <w:rFonts w:cs="Tahoma"/>
          <w:color w:val="000000" w:themeColor="text1"/>
        </w:rPr>
        <w:t xml:space="preserve"> </w:t>
      </w:r>
      <w:r>
        <w:rPr>
          <w:rFonts w:cs="Tahoma"/>
          <w:color w:val="000000" w:themeColor="text1"/>
        </w:rPr>
        <w:t>дјецу</w:t>
      </w:r>
      <w:r w:rsidR="00427CB2" w:rsidRPr="00BD35BE">
        <w:rPr>
          <w:rFonts w:cs="Tahoma"/>
          <w:color w:val="000000" w:themeColor="text1"/>
        </w:rPr>
        <w:t xml:space="preserve"> </w:t>
      </w:r>
      <w:r>
        <w:rPr>
          <w:rFonts w:cs="Tahoma"/>
          <w:color w:val="000000" w:themeColor="text1"/>
        </w:rPr>
        <w:t>свакодневно</w:t>
      </w:r>
      <w:r w:rsidR="00427CB2" w:rsidRPr="00BD35BE">
        <w:rPr>
          <w:rFonts w:cs="Tahoma"/>
          <w:color w:val="000000" w:themeColor="text1"/>
        </w:rPr>
        <w:t xml:space="preserve"> </w:t>
      </w:r>
      <w:r>
        <w:rPr>
          <w:rFonts w:cs="Tahoma"/>
          <w:color w:val="000000" w:themeColor="text1"/>
        </w:rPr>
        <w:t>заприма</w:t>
      </w:r>
      <w:r w:rsidR="00427CB2" w:rsidRPr="00BD35BE">
        <w:rPr>
          <w:rFonts w:cs="Tahoma"/>
          <w:color w:val="000000" w:themeColor="text1"/>
        </w:rPr>
        <w:t xml:space="preserve"> </w:t>
      </w:r>
      <w:r>
        <w:rPr>
          <w:rFonts w:cs="Tahoma"/>
          <w:color w:val="000000" w:themeColor="text1"/>
        </w:rPr>
        <w:t>велики</w:t>
      </w:r>
      <w:r w:rsidR="00427CB2" w:rsidRPr="00BD35BE">
        <w:rPr>
          <w:rFonts w:cs="Tahoma"/>
          <w:color w:val="000000" w:themeColor="text1"/>
        </w:rPr>
        <w:t xml:space="preserve"> </w:t>
      </w:r>
      <w:r>
        <w:rPr>
          <w:rFonts w:cs="Tahoma"/>
          <w:color w:val="000000" w:themeColor="text1"/>
        </w:rPr>
        <w:t>број</w:t>
      </w:r>
      <w:r w:rsidR="00427CB2" w:rsidRPr="00BD35BE">
        <w:rPr>
          <w:rFonts w:cs="Tahoma"/>
          <w:color w:val="000000" w:themeColor="text1"/>
        </w:rPr>
        <w:t xml:space="preserve"> </w:t>
      </w:r>
      <w:r>
        <w:rPr>
          <w:rFonts w:cs="Tahoma"/>
          <w:color w:val="000000" w:themeColor="text1"/>
        </w:rPr>
        <w:t>телефонских</w:t>
      </w:r>
      <w:r w:rsidR="00427CB2" w:rsidRPr="00BD35BE">
        <w:rPr>
          <w:rFonts w:cs="Tahoma"/>
          <w:color w:val="000000" w:themeColor="text1"/>
        </w:rPr>
        <w:t xml:space="preserve"> </w:t>
      </w:r>
      <w:r>
        <w:rPr>
          <w:rFonts w:cs="Tahoma"/>
          <w:color w:val="000000" w:themeColor="text1"/>
        </w:rPr>
        <w:t>позива</w:t>
      </w:r>
      <w:r w:rsidR="00427CB2" w:rsidRPr="00BD35BE">
        <w:rPr>
          <w:rFonts w:cs="Tahoma"/>
          <w:color w:val="000000" w:themeColor="text1"/>
        </w:rPr>
        <w:t xml:space="preserve"> </w:t>
      </w:r>
      <w:r>
        <w:rPr>
          <w:rFonts w:cs="Tahoma"/>
          <w:color w:val="000000" w:themeColor="text1"/>
        </w:rPr>
        <w:t>или</w:t>
      </w:r>
      <w:r w:rsidR="00427CB2" w:rsidRPr="00BD35BE">
        <w:rPr>
          <w:rFonts w:cs="Tahoma"/>
          <w:color w:val="000000" w:themeColor="text1"/>
        </w:rPr>
        <w:t xml:space="preserve"> </w:t>
      </w:r>
      <w:r>
        <w:rPr>
          <w:rFonts w:cs="Tahoma"/>
          <w:color w:val="000000" w:themeColor="text1"/>
        </w:rPr>
        <w:t>упита</w:t>
      </w:r>
      <w:r w:rsidR="00427CB2" w:rsidRPr="00BD35BE">
        <w:rPr>
          <w:rFonts w:cs="Tahoma"/>
          <w:color w:val="000000" w:themeColor="text1"/>
        </w:rPr>
        <w:t xml:space="preserve"> </w:t>
      </w:r>
      <w:r>
        <w:rPr>
          <w:rFonts w:cs="Tahoma"/>
          <w:color w:val="000000" w:themeColor="text1"/>
        </w:rPr>
        <w:t>путем</w:t>
      </w:r>
      <w:r w:rsidR="00427CB2" w:rsidRPr="00BD35BE">
        <w:rPr>
          <w:rFonts w:cs="Tahoma"/>
          <w:color w:val="000000" w:themeColor="text1"/>
        </w:rPr>
        <w:t xml:space="preserve"> </w:t>
      </w:r>
      <w:r>
        <w:rPr>
          <w:rFonts w:cs="Tahoma"/>
          <w:color w:val="000000" w:themeColor="text1"/>
        </w:rPr>
        <w:t>е</w:t>
      </w:r>
      <w:r w:rsidR="00427CB2" w:rsidRPr="00BD35BE">
        <w:rPr>
          <w:rFonts w:cs="Tahoma"/>
          <w:color w:val="000000" w:themeColor="text1"/>
        </w:rPr>
        <w:t>-</w:t>
      </w:r>
      <w:r>
        <w:rPr>
          <w:rFonts w:cs="Tahoma"/>
          <w:color w:val="000000" w:themeColor="text1"/>
        </w:rPr>
        <w:t>маила</w:t>
      </w:r>
      <w:r w:rsidR="00427CB2" w:rsidRPr="00BD35BE">
        <w:rPr>
          <w:rFonts w:cs="Tahoma"/>
          <w:color w:val="000000" w:themeColor="text1"/>
        </w:rPr>
        <w:t xml:space="preserve"> </w:t>
      </w:r>
      <w:r>
        <w:rPr>
          <w:rFonts w:cs="Tahoma"/>
          <w:color w:val="000000" w:themeColor="text1"/>
        </w:rPr>
        <w:t>у</w:t>
      </w:r>
      <w:r w:rsidR="00427CB2" w:rsidRPr="00BD35BE">
        <w:rPr>
          <w:rFonts w:cs="Tahoma"/>
          <w:color w:val="000000" w:themeColor="text1"/>
        </w:rPr>
        <w:t xml:space="preserve"> </w:t>
      </w:r>
      <w:r>
        <w:rPr>
          <w:rFonts w:cs="Tahoma"/>
          <w:color w:val="000000" w:themeColor="text1"/>
        </w:rPr>
        <w:t>којем</w:t>
      </w:r>
      <w:r w:rsidR="00427CB2" w:rsidRPr="00BD35BE">
        <w:rPr>
          <w:rFonts w:cs="Tahoma"/>
          <w:color w:val="000000" w:themeColor="text1"/>
        </w:rPr>
        <w:t xml:space="preserve"> </w:t>
      </w:r>
      <w:r>
        <w:rPr>
          <w:rFonts w:cs="Tahoma"/>
          <w:color w:val="000000" w:themeColor="text1"/>
        </w:rPr>
        <w:t>даје</w:t>
      </w:r>
      <w:r w:rsidR="00427CB2" w:rsidRPr="00BD35BE">
        <w:rPr>
          <w:rFonts w:cs="Tahoma"/>
          <w:color w:val="000000" w:themeColor="text1"/>
        </w:rPr>
        <w:t xml:space="preserve"> </w:t>
      </w:r>
      <w:r>
        <w:rPr>
          <w:rFonts w:cs="Tahoma"/>
        </w:rPr>
        <w:t>одређене</w:t>
      </w:r>
      <w:r w:rsidR="00427CB2" w:rsidRPr="00BD35BE">
        <w:rPr>
          <w:rFonts w:cs="Tahoma"/>
        </w:rPr>
        <w:t xml:space="preserve"> </w:t>
      </w:r>
      <w:r>
        <w:rPr>
          <w:rFonts w:cs="Tahoma"/>
        </w:rPr>
        <w:t>информације</w:t>
      </w:r>
      <w:r w:rsidR="00427CB2" w:rsidRPr="00BD35BE">
        <w:rPr>
          <w:rFonts w:cs="Tahoma"/>
        </w:rPr>
        <w:t xml:space="preserve">, </w:t>
      </w:r>
      <w:r>
        <w:rPr>
          <w:rFonts w:cs="Tahoma"/>
        </w:rPr>
        <w:t>одговарајуће</w:t>
      </w:r>
      <w:r w:rsidR="00427CB2" w:rsidRPr="00BD35BE">
        <w:rPr>
          <w:rFonts w:cs="Tahoma"/>
        </w:rPr>
        <w:t xml:space="preserve"> </w:t>
      </w:r>
      <w:r>
        <w:rPr>
          <w:rFonts w:cs="Tahoma"/>
        </w:rPr>
        <w:t>савјете</w:t>
      </w:r>
      <w:r w:rsidR="00427CB2" w:rsidRPr="00BD35BE">
        <w:rPr>
          <w:rFonts w:cs="Tahoma"/>
        </w:rPr>
        <w:t xml:space="preserve"> </w:t>
      </w:r>
      <w:r>
        <w:rPr>
          <w:rFonts w:cs="Tahoma"/>
        </w:rPr>
        <w:t>или</w:t>
      </w:r>
      <w:r w:rsidR="00427CB2" w:rsidRPr="00BD35BE">
        <w:rPr>
          <w:rFonts w:cs="Tahoma"/>
        </w:rPr>
        <w:t xml:space="preserve"> </w:t>
      </w:r>
      <w:r>
        <w:rPr>
          <w:rFonts w:cs="Tahoma"/>
        </w:rPr>
        <w:t>упутства</w:t>
      </w:r>
      <w:r w:rsidR="004B428E" w:rsidRPr="00BD35BE">
        <w:rPr>
          <w:rFonts w:cs="Tahoma"/>
        </w:rPr>
        <w:t>,</w:t>
      </w:r>
      <w:r w:rsidR="00427CB2" w:rsidRPr="00BD35BE">
        <w:rPr>
          <w:rFonts w:cs="Tahoma"/>
        </w:rPr>
        <w:t xml:space="preserve"> </w:t>
      </w:r>
      <w:r>
        <w:rPr>
          <w:rFonts w:cs="Tahoma"/>
        </w:rPr>
        <w:t>а</w:t>
      </w:r>
      <w:r w:rsidR="00427CB2" w:rsidRPr="00BD35BE">
        <w:rPr>
          <w:rFonts w:cs="Tahoma"/>
        </w:rPr>
        <w:t xml:space="preserve"> </w:t>
      </w:r>
      <w:r>
        <w:rPr>
          <w:rFonts w:cs="Tahoma"/>
        </w:rPr>
        <w:t>која</w:t>
      </w:r>
      <w:r w:rsidR="00427CB2" w:rsidRPr="00BD35BE">
        <w:rPr>
          <w:rFonts w:cs="Tahoma"/>
        </w:rPr>
        <w:t xml:space="preserve"> </w:t>
      </w:r>
      <w:r>
        <w:rPr>
          <w:rFonts w:cs="Tahoma"/>
        </w:rPr>
        <w:t>нису</w:t>
      </w:r>
      <w:r w:rsidR="00427CB2" w:rsidRPr="00BD35BE">
        <w:rPr>
          <w:rFonts w:cs="Tahoma"/>
        </w:rPr>
        <w:t xml:space="preserve"> </w:t>
      </w:r>
      <w:r>
        <w:rPr>
          <w:rFonts w:cs="Tahoma"/>
        </w:rPr>
        <w:t>представљена</w:t>
      </w:r>
      <w:r w:rsidR="00427CB2" w:rsidRPr="00BD35BE">
        <w:rPr>
          <w:rFonts w:cs="Tahoma"/>
        </w:rPr>
        <w:t xml:space="preserve"> </w:t>
      </w:r>
      <w:r>
        <w:rPr>
          <w:rFonts w:cs="Tahoma"/>
        </w:rPr>
        <w:t>у</w:t>
      </w:r>
      <w:r w:rsidR="00427CB2" w:rsidRPr="00BD35BE">
        <w:rPr>
          <w:rFonts w:cs="Tahoma"/>
        </w:rPr>
        <w:t xml:space="preserve"> </w:t>
      </w:r>
      <w:r>
        <w:rPr>
          <w:rFonts w:cs="Tahoma"/>
        </w:rPr>
        <w:t>наведеној</w:t>
      </w:r>
      <w:r w:rsidR="00427CB2" w:rsidRPr="00BD35BE">
        <w:rPr>
          <w:rFonts w:cs="Tahoma"/>
        </w:rPr>
        <w:t xml:space="preserve"> </w:t>
      </w:r>
      <w:r>
        <w:rPr>
          <w:rFonts w:cs="Tahoma"/>
        </w:rPr>
        <w:t>статистици</w:t>
      </w:r>
      <w:r w:rsidR="007B5B53" w:rsidRPr="00BD35BE">
        <w:rPr>
          <w:rFonts w:cs="Tahoma"/>
        </w:rPr>
        <w:t xml:space="preserve">, </w:t>
      </w:r>
      <w:r>
        <w:rPr>
          <w:rFonts w:cs="Tahoma"/>
        </w:rPr>
        <w:t>јер</w:t>
      </w:r>
      <w:r w:rsidR="007B5B53" w:rsidRPr="00BD35BE">
        <w:rPr>
          <w:rFonts w:cs="Tahoma"/>
        </w:rPr>
        <w:t xml:space="preserve"> </w:t>
      </w:r>
      <w:r>
        <w:rPr>
          <w:rFonts w:cs="Tahoma"/>
        </w:rPr>
        <w:t>иста</w:t>
      </w:r>
      <w:r w:rsidR="007B5B53" w:rsidRPr="00BD35BE">
        <w:rPr>
          <w:rFonts w:cs="Tahoma"/>
        </w:rPr>
        <w:t xml:space="preserve"> </w:t>
      </w:r>
      <w:r>
        <w:rPr>
          <w:rFonts w:cs="Tahoma"/>
        </w:rPr>
        <w:t>углавном</w:t>
      </w:r>
      <w:r w:rsidR="007B5B53" w:rsidRPr="00BD35BE">
        <w:rPr>
          <w:rFonts w:cs="Tahoma"/>
        </w:rPr>
        <w:t xml:space="preserve"> </w:t>
      </w:r>
      <w:r>
        <w:rPr>
          <w:rFonts w:cs="Tahoma"/>
        </w:rPr>
        <w:t>не</w:t>
      </w:r>
      <w:r w:rsidR="007B5B53" w:rsidRPr="00BD35BE">
        <w:rPr>
          <w:rFonts w:cs="Tahoma"/>
        </w:rPr>
        <w:t xml:space="preserve"> </w:t>
      </w:r>
      <w:r>
        <w:rPr>
          <w:rFonts w:cs="Tahoma"/>
        </w:rPr>
        <w:t>захтијевају</w:t>
      </w:r>
      <w:r w:rsidR="007B5B53" w:rsidRPr="00BD35BE">
        <w:rPr>
          <w:rFonts w:cs="Tahoma"/>
        </w:rPr>
        <w:t xml:space="preserve"> </w:t>
      </w:r>
      <w:r>
        <w:rPr>
          <w:rFonts w:cs="Tahoma"/>
        </w:rPr>
        <w:t>покретање</w:t>
      </w:r>
      <w:r w:rsidR="007B5B53" w:rsidRPr="00BD35BE">
        <w:rPr>
          <w:rFonts w:cs="Tahoma"/>
        </w:rPr>
        <w:t xml:space="preserve"> </w:t>
      </w:r>
      <w:r>
        <w:rPr>
          <w:rFonts w:cs="Tahoma"/>
        </w:rPr>
        <w:t>поступака</w:t>
      </w:r>
      <w:r w:rsidR="007B5B53" w:rsidRPr="00BD35BE">
        <w:rPr>
          <w:rFonts w:cs="Tahoma"/>
        </w:rPr>
        <w:t xml:space="preserve">. </w:t>
      </w:r>
    </w:p>
    <w:p w14:paraId="5C6087D9" w14:textId="4178D36E" w:rsidR="00427CB2" w:rsidRPr="00BD35BE" w:rsidRDefault="00427CB2" w:rsidP="00427CB2">
      <w:pPr>
        <w:spacing w:after="0" w:line="240" w:lineRule="auto"/>
        <w:rPr>
          <w:rFonts w:cs="Tahoma"/>
        </w:rPr>
      </w:pPr>
    </w:p>
    <w:tbl>
      <w:tblPr>
        <w:tblStyle w:val="TableGrid"/>
        <w:tblW w:w="0" w:type="auto"/>
        <w:tblLook w:val="04A0" w:firstRow="1" w:lastRow="0" w:firstColumn="1" w:lastColumn="0" w:noHBand="0" w:noVBand="1"/>
      </w:tblPr>
      <w:tblGrid>
        <w:gridCol w:w="4523"/>
        <w:gridCol w:w="4494"/>
      </w:tblGrid>
      <w:tr w:rsidR="00427CB2" w:rsidRPr="00BD35BE" w14:paraId="3C6F2D1F" w14:textId="77777777" w:rsidTr="003E65AE">
        <w:tc>
          <w:tcPr>
            <w:tcW w:w="9017" w:type="dxa"/>
            <w:gridSpan w:val="2"/>
          </w:tcPr>
          <w:p w14:paraId="7E4872F5" w14:textId="23262D11" w:rsidR="00427CB2" w:rsidRPr="00BD35BE" w:rsidRDefault="00707CAB" w:rsidP="00427CB2">
            <w:pPr>
              <w:spacing w:line="240" w:lineRule="auto"/>
              <w:rPr>
                <w:rFonts w:cs="Tahoma"/>
              </w:rPr>
            </w:pPr>
            <w:r>
              <w:rPr>
                <w:rFonts w:cs="Tahoma"/>
                <w:b/>
              </w:rPr>
              <w:t>Поступање</w:t>
            </w:r>
            <w:r w:rsidR="00427CB2" w:rsidRPr="00BD35BE">
              <w:rPr>
                <w:rFonts w:cs="Tahoma"/>
                <w:b/>
              </w:rPr>
              <w:t xml:space="preserve"> </w:t>
            </w:r>
            <w:r>
              <w:rPr>
                <w:rFonts w:cs="Tahoma"/>
                <w:b/>
              </w:rPr>
              <w:t>Омбудсмана</w:t>
            </w:r>
            <w:r w:rsidR="00427CB2" w:rsidRPr="00BD35BE">
              <w:rPr>
                <w:rFonts w:cs="Tahoma"/>
                <w:b/>
              </w:rPr>
              <w:t xml:space="preserve"> </w:t>
            </w:r>
            <w:r>
              <w:rPr>
                <w:rFonts w:cs="Tahoma"/>
                <w:b/>
              </w:rPr>
              <w:t>за</w:t>
            </w:r>
            <w:r w:rsidR="00427CB2" w:rsidRPr="00BD35BE">
              <w:rPr>
                <w:rFonts w:cs="Tahoma"/>
                <w:b/>
              </w:rPr>
              <w:t xml:space="preserve"> </w:t>
            </w:r>
            <w:r>
              <w:rPr>
                <w:rFonts w:cs="Tahoma"/>
                <w:b/>
              </w:rPr>
              <w:t>дјецу</w:t>
            </w:r>
            <w:r w:rsidR="00427CB2" w:rsidRPr="00BD35BE">
              <w:rPr>
                <w:rFonts w:cs="Tahoma"/>
                <w:b/>
              </w:rPr>
              <w:t xml:space="preserve"> </w:t>
            </w:r>
            <w:r>
              <w:rPr>
                <w:rFonts w:cs="Tahoma"/>
                <w:b/>
              </w:rPr>
              <w:t>по</w:t>
            </w:r>
            <w:r w:rsidR="00427CB2" w:rsidRPr="00BD35BE">
              <w:rPr>
                <w:rFonts w:cs="Tahoma"/>
                <w:b/>
              </w:rPr>
              <w:t xml:space="preserve"> </w:t>
            </w:r>
            <w:r>
              <w:rPr>
                <w:rFonts w:cs="Tahoma"/>
                <w:b/>
              </w:rPr>
              <w:t>предметима</w:t>
            </w:r>
            <w:r w:rsidR="00427CB2" w:rsidRPr="00BD35BE">
              <w:rPr>
                <w:rFonts w:cs="Tahoma"/>
                <w:b/>
              </w:rPr>
              <w:t xml:space="preserve"> </w:t>
            </w:r>
            <w:r>
              <w:rPr>
                <w:rFonts w:cs="Tahoma"/>
                <w:b/>
              </w:rPr>
              <w:t>у</w:t>
            </w:r>
            <w:r w:rsidR="00427CB2" w:rsidRPr="00BD35BE">
              <w:rPr>
                <w:rFonts w:cs="Tahoma"/>
                <w:b/>
              </w:rPr>
              <w:t xml:space="preserve"> 2023. </w:t>
            </w:r>
            <w:r>
              <w:rPr>
                <w:rFonts w:cs="Tahoma"/>
                <w:b/>
              </w:rPr>
              <w:t>години</w:t>
            </w:r>
          </w:p>
        </w:tc>
      </w:tr>
      <w:tr w:rsidR="00427CB2" w:rsidRPr="00BD35BE" w14:paraId="19EBEDA9" w14:textId="77777777" w:rsidTr="003E65AE">
        <w:tc>
          <w:tcPr>
            <w:tcW w:w="4523" w:type="dxa"/>
          </w:tcPr>
          <w:p w14:paraId="1022CB84" w14:textId="444A1499" w:rsidR="00427CB2" w:rsidRPr="00BD35BE" w:rsidRDefault="00707CAB" w:rsidP="00427CB2">
            <w:pPr>
              <w:spacing w:line="240" w:lineRule="auto"/>
              <w:rPr>
                <w:rFonts w:cs="Tahoma"/>
              </w:rPr>
            </w:pPr>
            <w:r>
              <w:rPr>
                <w:rFonts w:cs="Tahoma"/>
              </w:rPr>
              <w:t>Запримљени</w:t>
            </w:r>
            <w:r w:rsidR="00427CB2" w:rsidRPr="00BD35BE">
              <w:rPr>
                <w:rFonts w:cs="Tahoma"/>
              </w:rPr>
              <w:t xml:space="preserve"> </w:t>
            </w:r>
            <w:r>
              <w:rPr>
                <w:rFonts w:cs="Tahoma"/>
              </w:rPr>
              <w:t>предмети</w:t>
            </w:r>
          </w:p>
        </w:tc>
        <w:tc>
          <w:tcPr>
            <w:tcW w:w="4494" w:type="dxa"/>
          </w:tcPr>
          <w:p w14:paraId="21E644D9" w14:textId="77777777" w:rsidR="00427CB2" w:rsidRPr="00BD35BE" w:rsidRDefault="00427CB2" w:rsidP="00427CB2">
            <w:pPr>
              <w:spacing w:line="240" w:lineRule="auto"/>
              <w:rPr>
                <w:rFonts w:cs="Tahoma"/>
              </w:rPr>
            </w:pPr>
            <w:r w:rsidRPr="00BD35BE">
              <w:rPr>
                <w:rFonts w:cs="Tahoma"/>
              </w:rPr>
              <w:t>493</w:t>
            </w:r>
          </w:p>
        </w:tc>
      </w:tr>
      <w:tr w:rsidR="00427CB2" w:rsidRPr="00BD35BE" w14:paraId="5CE134CB" w14:textId="77777777" w:rsidTr="003E65AE">
        <w:tc>
          <w:tcPr>
            <w:tcW w:w="4523" w:type="dxa"/>
          </w:tcPr>
          <w:p w14:paraId="0B09220C" w14:textId="02D11E18" w:rsidR="00427CB2" w:rsidRPr="00BD35BE" w:rsidRDefault="00707CAB" w:rsidP="00427CB2">
            <w:pPr>
              <w:spacing w:line="240" w:lineRule="auto"/>
              <w:rPr>
                <w:rFonts w:cs="Tahoma"/>
              </w:rPr>
            </w:pPr>
            <w:r>
              <w:rPr>
                <w:rFonts w:cs="Tahoma"/>
              </w:rPr>
              <w:t>Предмети</w:t>
            </w:r>
            <w:r w:rsidR="00427CB2" w:rsidRPr="00BD35BE">
              <w:rPr>
                <w:rFonts w:cs="Tahoma"/>
              </w:rPr>
              <w:t xml:space="preserve"> </w:t>
            </w:r>
            <w:r>
              <w:rPr>
                <w:rFonts w:cs="Tahoma"/>
              </w:rPr>
              <w:t>по</w:t>
            </w:r>
            <w:r w:rsidR="00427CB2" w:rsidRPr="00BD35BE">
              <w:rPr>
                <w:rFonts w:cs="Tahoma"/>
              </w:rPr>
              <w:t xml:space="preserve"> </w:t>
            </w:r>
            <w:r>
              <w:rPr>
                <w:rFonts w:cs="Tahoma"/>
              </w:rPr>
              <w:t>службеној</w:t>
            </w:r>
            <w:r w:rsidR="00427CB2" w:rsidRPr="00BD35BE">
              <w:rPr>
                <w:rFonts w:cs="Tahoma"/>
              </w:rPr>
              <w:t xml:space="preserve"> </w:t>
            </w:r>
            <w:r>
              <w:rPr>
                <w:rFonts w:cs="Tahoma"/>
              </w:rPr>
              <w:t>дужности</w:t>
            </w:r>
          </w:p>
        </w:tc>
        <w:tc>
          <w:tcPr>
            <w:tcW w:w="4494" w:type="dxa"/>
          </w:tcPr>
          <w:p w14:paraId="786BDBEE" w14:textId="77777777" w:rsidR="00427CB2" w:rsidRPr="00BD35BE" w:rsidRDefault="00427CB2" w:rsidP="00427CB2">
            <w:pPr>
              <w:spacing w:line="240" w:lineRule="auto"/>
              <w:rPr>
                <w:rFonts w:cs="Tahoma"/>
              </w:rPr>
            </w:pPr>
            <w:r w:rsidRPr="00BD35BE">
              <w:rPr>
                <w:rFonts w:cs="Tahoma"/>
              </w:rPr>
              <w:t>30</w:t>
            </w:r>
          </w:p>
        </w:tc>
      </w:tr>
      <w:tr w:rsidR="00427CB2" w:rsidRPr="00BD35BE" w14:paraId="7A85859E" w14:textId="77777777" w:rsidTr="003E65AE">
        <w:tc>
          <w:tcPr>
            <w:tcW w:w="4523" w:type="dxa"/>
          </w:tcPr>
          <w:p w14:paraId="6469B9E8" w14:textId="57453256" w:rsidR="00427CB2" w:rsidRPr="00BD35BE" w:rsidRDefault="00707CAB" w:rsidP="00427CB2">
            <w:pPr>
              <w:spacing w:line="240" w:lineRule="auto"/>
              <w:rPr>
                <w:rFonts w:cs="Tahoma"/>
                <w:b/>
              </w:rPr>
            </w:pPr>
            <w:r>
              <w:rPr>
                <w:rFonts w:cs="Tahoma"/>
                <w:b/>
              </w:rPr>
              <w:t>Укупно</w:t>
            </w:r>
          </w:p>
        </w:tc>
        <w:tc>
          <w:tcPr>
            <w:tcW w:w="4494" w:type="dxa"/>
          </w:tcPr>
          <w:p w14:paraId="470DE135" w14:textId="6CF0DCB8" w:rsidR="00427CB2" w:rsidRPr="00BD35BE" w:rsidRDefault="00427CB2" w:rsidP="00427CB2">
            <w:pPr>
              <w:spacing w:line="240" w:lineRule="auto"/>
              <w:rPr>
                <w:rFonts w:cs="Tahoma"/>
                <w:b/>
              </w:rPr>
            </w:pPr>
            <w:r w:rsidRPr="00BD35BE">
              <w:rPr>
                <w:rFonts w:cs="Tahoma"/>
                <w:b/>
              </w:rPr>
              <w:t>52</w:t>
            </w:r>
            <w:r w:rsidR="003E65AE" w:rsidRPr="00BD35BE">
              <w:rPr>
                <w:rFonts w:cs="Tahoma"/>
                <w:b/>
              </w:rPr>
              <w:t>3</w:t>
            </w:r>
          </w:p>
        </w:tc>
      </w:tr>
    </w:tbl>
    <w:p w14:paraId="6F63F6A8" w14:textId="77777777" w:rsidR="00427CB2" w:rsidRDefault="00427CB2" w:rsidP="00427CB2">
      <w:pPr>
        <w:spacing w:after="0" w:line="240" w:lineRule="auto"/>
        <w:rPr>
          <w:rFonts w:cs="Tahoma"/>
        </w:rPr>
      </w:pPr>
    </w:p>
    <w:p w14:paraId="7DCF33B7" w14:textId="77777777" w:rsidR="00707CAB" w:rsidRPr="00BD35BE" w:rsidRDefault="00707CAB" w:rsidP="00427CB2">
      <w:pPr>
        <w:spacing w:after="0" w:line="240" w:lineRule="auto"/>
        <w:rPr>
          <w:rFonts w:cs="Tahoma"/>
        </w:rPr>
      </w:pPr>
    </w:p>
    <w:p w14:paraId="68FA7966" w14:textId="1066D762" w:rsidR="00427CB2" w:rsidRPr="00BD35BE" w:rsidRDefault="00707CAB" w:rsidP="00BD35BE">
      <w:pPr>
        <w:pStyle w:val="Heading3"/>
      </w:pPr>
      <w:bookmarkStart w:id="6" w:name="_Toc160445034"/>
      <w:r>
        <w:t>Подносилац</w:t>
      </w:r>
      <w:r w:rsidR="00427CB2" w:rsidRPr="00BD35BE">
        <w:t xml:space="preserve"> </w:t>
      </w:r>
      <w:r>
        <w:t>пријаве</w:t>
      </w:r>
      <w:bookmarkEnd w:id="6"/>
    </w:p>
    <w:p w14:paraId="6703BCE2" w14:textId="77777777" w:rsidR="00B07AB3" w:rsidRPr="00BD35BE" w:rsidRDefault="00B07AB3" w:rsidP="00B07AB3">
      <w:pPr>
        <w:spacing w:after="0" w:line="240" w:lineRule="auto"/>
        <w:ind w:left="720"/>
        <w:rPr>
          <w:rFonts w:cs="Tahoma"/>
          <w:b/>
        </w:rPr>
      </w:pPr>
    </w:p>
    <w:p w14:paraId="43A798E0" w14:textId="05D76663" w:rsidR="00427CB2" w:rsidRDefault="00707CAB" w:rsidP="00427CB2">
      <w:pPr>
        <w:spacing w:after="0" w:line="240" w:lineRule="auto"/>
        <w:rPr>
          <w:rFonts w:cs="Tahoma"/>
        </w:rPr>
      </w:pPr>
      <w:r>
        <w:rPr>
          <w:rFonts w:cs="Tahoma"/>
        </w:rPr>
        <w:t>У</w:t>
      </w:r>
      <w:r w:rsidR="007B5B53" w:rsidRPr="00BD35BE">
        <w:rPr>
          <w:rFonts w:cs="Tahoma"/>
        </w:rPr>
        <w:t xml:space="preserve"> </w:t>
      </w:r>
      <w:r w:rsidR="00427CB2" w:rsidRPr="00BD35BE">
        <w:rPr>
          <w:rFonts w:cs="Tahoma"/>
        </w:rPr>
        <w:t>38</w:t>
      </w:r>
      <w:r w:rsidR="003E65AE" w:rsidRPr="00BD35BE">
        <w:rPr>
          <w:rFonts w:cs="Tahoma"/>
        </w:rPr>
        <w:t>2</w:t>
      </w:r>
      <w:r w:rsidR="00427CB2" w:rsidRPr="00BD35BE">
        <w:rPr>
          <w:rFonts w:cs="Tahoma"/>
        </w:rPr>
        <w:t xml:space="preserve"> </w:t>
      </w:r>
      <w:r>
        <w:rPr>
          <w:rFonts w:cs="Tahoma"/>
        </w:rPr>
        <w:t>предмета</w:t>
      </w:r>
      <w:r w:rsidR="00427CB2" w:rsidRPr="00BD35BE">
        <w:rPr>
          <w:rFonts w:cs="Tahoma"/>
        </w:rPr>
        <w:t xml:space="preserve"> </w:t>
      </w:r>
      <w:r>
        <w:rPr>
          <w:rFonts w:cs="Tahoma"/>
        </w:rPr>
        <w:t>запримљених</w:t>
      </w:r>
      <w:r w:rsidR="00427CB2" w:rsidRPr="00BD35BE">
        <w:rPr>
          <w:rFonts w:cs="Tahoma"/>
        </w:rPr>
        <w:t xml:space="preserve"> </w:t>
      </w:r>
      <w:r>
        <w:rPr>
          <w:rFonts w:cs="Tahoma"/>
        </w:rPr>
        <w:t>у</w:t>
      </w:r>
      <w:r w:rsidR="00427CB2" w:rsidRPr="00BD35BE">
        <w:rPr>
          <w:rFonts w:cs="Tahoma"/>
        </w:rPr>
        <w:t xml:space="preserve"> </w:t>
      </w:r>
      <w:r>
        <w:rPr>
          <w:rFonts w:cs="Tahoma"/>
        </w:rPr>
        <w:t>институцији</w:t>
      </w:r>
      <w:r w:rsidR="00427CB2" w:rsidRPr="00BD35BE">
        <w:rPr>
          <w:rFonts w:cs="Tahoma"/>
        </w:rPr>
        <w:t xml:space="preserve"> </w:t>
      </w:r>
      <w:r>
        <w:rPr>
          <w:rFonts w:cs="Tahoma"/>
        </w:rPr>
        <w:t>Омбудсмана</w:t>
      </w:r>
      <w:r w:rsidR="00427CB2" w:rsidRPr="00BD35BE">
        <w:rPr>
          <w:rFonts w:cs="Tahoma"/>
        </w:rPr>
        <w:t xml:space="preserve"> </w:t>
      </w:r>
      <w:r>
        <w:rPr>
          <w:rFonts w:cs="Tahoma"/>
        </w:rPr>
        <w:t>за</w:t>
      </w:r>
      <w:r w:rsidR="00427CB2" w:rsidRPr="00BD35BE">
        <w:rPr>
          <w:rFonts w:cs="Tahoma"/>
        </w:rPr>
        <w:t xml:space="preserve"> </w:t>
      </w:r>
      <w:r>
        <w:rPr>
          <w:rFonts w:cs="Tahoma"/>
        </w:rPr>
        <w:t>дјецу</w:t>
      </w:r>
      <w:r w:rsidR="00427CB2" w:rsidRPr="00BD35BE">
        <w:rPr>
          <w:rFonts w:cs="Tahoma"/>
        </w:rPr>
        <w:t xml:space="preserve"> </w:t>
      </w:r>
      <w:r>
        <w:rPr>
          <w:rFonts w:cs="Tahoma"/>
        </w:rPr>
        <w:t>подносиоци</w:t>
      </w:r>
      <w:r w:rsidR="00427CB2" w:rsidRPr="00BD35BE">
        <w:rPr>
          <w:rFonts w:cs="Tahoma"/>
        </w:rPr>
        <w:t xml:space="preserve"> </w:t>
      </w:r>
      <w:r>
        <w:rPr>
          <w:rFonts w:cs="Tahoma"/>
        </w:rPr>
        <w:t>пријава</w:t>
      </w:r>
      <w:r w:rsidR="004B428E" w:rsidRPr="00BD35BE">
        <w:rPr>
          <w:rFonts w:cs="Tahoma"/>
        </w:rPr>
        <w:t>-</w:t>
      </w:r>
      <w:r>
        <w:rPr>
          <w:rFonts w:cs="Tahoma"/>
        </w:rPr>
        <w:t>жалби</w:t>
      </w:r>
      <w:r w:rsidR="00427CB2" w:rsidRPr="00BD35BE">
        <w:rPr>
          <w:rFonts w:cs="Tahoma"/>
        </w:rPr>
        <w:t xml:space="preserve"> </w:t>
      </w:r>
      <w:r>
        <w:rPr>
          <w:rFonts w:cs="Tahoma"/>
        </w:rPr>
        <w:t>били</w:t>
      </w:r>
      <w:r w:rsidR="00427CB2" w:rsidRPr="00BD35BE">
        <w:rPr>
          <w:rFonts w:cs="Tahoma"/>
        </w:rPr>
        <w:t xml:space="preserve"> </w:t>
      </w:r>
      <w:r>
        <w:rPr>
          <w:rFonts w:cs="Tahoma"/>
        </w:rPr>
        <w:t>су</w:t>
      </w:r>
      <w:r w:rsidR="00427CB2" w:rsidRPr="00BD35BE">
        <w:rPr>
          <w:rFonts w:cs="Tahoma"/>
        </w:rPr>
        <w:t xml:space="preserve"> </w:t>
      </w:r>
      <w:r>
        <w:rPr>
          <w:rFonts w:cs="Tahoma"/>
        </w:rPr>
        <w:t>родитељи</w:t>
      </w:r>
      <w:r w:rsidR="003E65AE" w:rsidRPr="00BD35BE">
        <w:rPr>
          <w:rFonts w:cs="Tahoma"/>
        </w:rPr>
        <w:t>/</w:t>
      </w:r>
      <w:r>
        <w:rPr>
          <w:rFonts w:cs="Tahoma"/>
        </w:rPr>
        <w:t>старатељи</w:t>
      </w:r>
      <w:r w:rsidR="003E65AE" w:rsidRPr="00BD35BE">
        <w:rPr>
          <w:rFonts w:cs="Tahoma"/>
        </w:rPr>
        <w:t xml:space="preserve">, </w:t>
      </w:r>
      <w:r w:rsidR="00427CB2" w:rsidRPr="00BD35BE">
        <w:rPr>
          <w:rFonts w:cs="Tahoma"/>
        </w:rPr>
        <w:t xml:space="preserve">43 </w:t>
      </w:r>
      <w:r>
        <w:rPr>
          <w:rFonts w:cs="Tahoma"/>
        </w:rPr>
        <w:t>подносиоца</w:t>
      </w:r>
      <w:r w:rsidR="00427CB2" w:rsidRPr="00BD35BE">
        <w:rPr>
          <w:rFonts w:cs="Tahoma"/>
        </w:rPr>
        <w:t xml:space="preserve"> </w:t>
      </w:r>
      <w:r>
        <w:rPr>
          <w:rFonts w:cs="Tahoma"/>
        </w:rPr>
        <w:t>су</w:t>
      </w:r>
      <w:r w:rsidR="00427CB2" w:rsidRPr="00BD35BE">
        <w:rPr>
          <w:rFonts w:cs="Tahoma"/>
        </w:rPr>
        <w:t xml:space="preserve"> </w:t>
      </w:r>
      <w:r>
        <w:rPr>
          <w:rFonts w:cs="Tahoma"/>
        </w:rPr>
        <w:t>били</w:t>
      </w:r>
      <w:r w:rsidR="00427CB2" w:rsidRPr="00BD35BE">
        <w:rPr>
          <w:rFonts w:cs="Tahoma"/>
        </w:rPr>
        <w:t xml:space="preserve"> </w:t>
      </w:r>
      <w:r>
        <w:rPr>
          <w:rFonts w:cs="Tahoma"/>
        </w:rPr>
        <w:t>трећа</w:t>
      </w:r>
      <w:r w:rsidR="00427CB2" w:rsidRPr="00BD35BE">
        <w:rPr>
          <w:rFonts w:cs="Tahoma"/>
        </w:rPr>
        <w:t xml:space="preserve"> </w:t>
      </w:r>
      <w:r>
        <w:rPr>
          <w:rFonts w:cs="Tahoma"/>
        </w:rPr>
        <w:t>лица</w:t>
      </w:r>
      <w:r w:rsidR="00427CB2" w:rsidRPr="00BD35BE">
        <w:rPr>
          <w:rFonts w:cs="Tahoma"/>
        </w:rPr>
        <w:t xml:space="preserve"> (</w:t>
      </w:r>
      <w:r>
        <w:rPr>
          <w:rFonts w:cs="Tahoma"/>
        </w:rPr>
        <w:t>млади</w:t>
      </w:r>
      <w:r w:rsidR="00427CB2" w:rsidRPr="00BD35BE">
        <w:rPr>
          <w:rFonts w:cs="Tahoma"/>
        </w:rPr>
        <w:t xml:space="preserve"> </w:t>
      </w:r>
      <w:r>
        <w:rPr>
          <w:rFonts w:cs="Tahoma"/>
        </w:rPr>
        <w:t>савјетник</w:t>
      </w:r>
      <w:r w:rsidR="00427CB2" w:rsidRPr="00BD35BE">
        <w:rPr>
          <w:rFonts w:cs="Tahoma"/>
        </w:rPr>
        <w:t xml:space="preserve">, </w:t>
      </w:r>
      <w:r>
        <w:rPr>
          <w:rFonts w:cs="Tahoma"/>
        </w:rPr>
        <w:t>директори</w:t>
      </w:r>
      <w:r w:rsidR="00427CB2" w:rsidRPr="00BD35BE">
        <w:rPr>
          <w:rFonts w:cs="Tahoma"/>
        </w:rPr>
        <w:t xml:space="preserve"> </w:t>
      </w:r>
      <w:r>
        <w:rPr>
          <w:rFonts w:cs="Tahoma"/>
        </w:rPr>
        <w:t>школа</w:t>
      </w:r>
      <w:r w:rsidR="00427CB2" w:rsidRPr="00BD35BE">
        <w:rPr>
          <w:rFonts w:cs="Tahoma"/>
        </w:rPr>
        <w:t xml:space="preserve"> </w:t>
      </w:r>
      <w:r>
        <w:rPr>
          <w:rFonts w:cs="Tahoma"/>
        </w:rPr>
        <w:t>итд</w:t>
      </w:r>
      <w:r w:rsidR="00427CB2" w:rsidRPr="00BD35BE">
        <w:rPr>
          <w:rFonts w:cs="Tahoma"/>
        </w:rPr>
        <w:t xml:space="preserve">.), 30 </w:t>
      </w:r>
      <w:r>
        <w:rPr>
          <w:rFonts w:cs="Tahoma"/>
        </w:rPr>
        <w:t>предмета</w:t>
      </w:r>
      <w:r w:rsidR="00427CB2" w:rsidRPr="00BD35BE">
        <w:rPr>
          <w:rFonts w:cs="Tahoma"/>
        </w:rPr>
        <w:t xml:space="preserve"> </w:t>
      </w:r>
      <w:r>
        <w:rPr>
          <w:rFonts w:cs="Tahoma"/>
        </w:rPr>
        <w:t>је</w:t>
      </w:r>
      <w:r w:rsidR="00427CB2" w:rsidRPr="00BD35BE">
        <w:rPr>
          <w:rFonts w:cs="Tahoma"/>
        </w:rPr>
        <w:t xml:space="preserve"> </w:t>
      </w:r>
      <w:r>
        <w:rPr>
          <w:rFonts w:cs="Tahoma"/>
        </w:rPr>
        <w:t>отворено</w:t>
      </w:r>
      <w:r w:rsidR="00427CB2" w:rsidRPr="00BD35BE">
        <w:rPr>
          <w:rFonts w:cs="Tahoma"/>
        </w:rPr>
        <w:t xml:space="preserve"> </w:t>
      </w:r>
      <w:r>
        <w:rPr>
          <w:rFonts w:cs="Tahoma"/>
        </w:rPr>
        <w:t>по</w:t>
      </w:r>
      <w:r w:rsidR="00427CB2" w:rsidRPr="00BD35BE">
        <w:rPr>
          <w:rFonts w:cs="Tahoma"/>
        </w:rPr>
        <w:t xml:space="preserve"> </w:t>
      </w:r>
      <w:r>
        <w:rPr>
          <w:rFonts w:cs="Tahoma"/>
        </w:rPr>
        <w:t>службеној</w:t>
      </w:r>
      <w:r w:rsidR="00427CB2" w:rsidRPr="00BD35BE">
        <w:rPr>
          <w:rFonts w:cs="Tahoma"/>
        </w:rPr>
        <w:t xml:space="preserve"> </w:t>
      </w:r>
      <w:r>
        <w:rPr>
          <w:rFonts w:cs="Tahoma"/>
        </w:rPr>
        <w:t>дужности</w:t>
      </w:r>
      <w:r w:rsidR="00427CB2" w:rsidRPr="00BD35BE">
        <w:rPr>
          <w:rFonts w:cs="Tahoma"/>
        </w:rPr>
        <w:t xml:space="preserve">, 28 </w:t>
      </w:r>
      <w:r>
        <w:rPr>
          <w:rFonts w:cs="Tahoma"/>
        </w:rPr>
        <w:t>предмета</w:t>
      </w:r>
      <w:r w:rsidR="00427CB2" w:rsidRPr="00BD35BE">
        <w:rPr>
          <w:rFonts w:cs="Tahoma"/>
        </w:rPr>
        <w:t xml:space="preserve"> </w:t>
      </w:r>
      <w:r>
        <w:rPr>
          <w:rFonts w:cs="Tahoma"/>
        </w:rPr>
        <w:t>је</w:t>
      </w:r>
      <w:r w:rsidR="00427CB2" w:rsidRPr="00BD35BE">
        <w:rPr>
          <w:rFonts w:cs="Tahoma"/>
        </w:rPr>
        <w:t xml:space="preserve"> </w:t>
      </w:r>
      <w:r>
        <w:rPr>
          <w:rFonts w:cs="Tahoma"/>
        </w:rPr>
        <w:t>покренуто</w:t>
      </w:r>
      <w:r w:rsidR="00427CB2" w:rsidRPr="00BD35BE">
        <w:rPr>
          <w:rFonts w:cs="Tahoma"/>
        </w:rPr>
        <w:t xml:space="preserve"> </w:t>
      </w:r>
      <w:r>
        <w:rPr>
          <w:rFonts w:cs="Tahoma"/>
        </w:rPr>
        <w:t>по</w:t>
      </w:r>
      <w:r w:rsidR="00427CB2" w:rsidRPr="00BD35BE">
        <w:rPr>
          <w:rFonts w:cs="Tahoma"/>
        </w:rPr>
        <w:t xml:space="preserve"> </w:t>
      </w:r>
      <w:r>
        <w:rPr>
          <w:rFonts w:cs="Tahoma"/>
        </w:rPr>
        <w:t>пријавама</w:t>
      </w:r>
      <w:r w:rsidR="00427CB2" w:rsidRPr="00BD35BE">
        <w:rPr>
          <w:rFonts w:cs="Tahoma"/>
        </w:rPr>
        <w:t xml:space="preserve"> </w:t>
      </w:r>
      <w:r>
        <w:rPr>
          <w:rFonts w:cs="Tahoma"/>
        </w:rPr>
        <w:t>сродника</w:t>
      </w:r>
      <w:r w:rsidR="00427CB2" w:rsidRPr="00BD35BE">
        <w:rPr>
          <w:rFonts w:cs="Tahoma"/>
        </w:rPr>
        <w:t xml:space="preserve"> (</w:t>
      </w:r>
      <w:r>
        <w:rPr>
          <w:rFonts w:cs="Tahoma"/>
        </w:rPr>
        <w:t>бака</w:t>
      </w:r>
      <w:r w:rsidR="00427CB2" w:rsidRPr="00BD35BE">
        <w:rPr>
          <w:rFonts w:cs="Tahoma"/>
        </w:rPr>
        <w:t xml:space="preserve">, </w:t>
      </w:r>
      <w:r>
        <w:rPr>
          <w:rFonts w:cs="Tahoma"/>
        </w:rPr>
        <w:t>деда</w:t>
      </w:r>
      <w:r w:rsidR="00427CB2" w:rsidRPr="00BD35BE">
        <w:rPr>
          <w:rFonts w:cs="Tahoma"/>
        </w:rPr>
        <w:t xml:space="preserve">, </w:t>
      </w:r>
      <w:r>
        <w:rPr>
          <w:rFonts w:cs="Tahoma"/>
        </w:rPr>
        <w:t>маћеха</w:t>
      </w:r>
      <w:r w:rsidR="00427CB2" w:rsidRPr="00BD35BE">
        <w:rPr>
          <w:rFonts w:cs="Tahoma"/>
        </w:rPr>
        <w:t xml:space="preserve">, </w:t>
      </w:r>
      <w:r>
        <w:rPr>
          <w:rFonts w:cs="Tahoma"/>
        </w:rPr>
        <w:t>очух</w:t>
      </w:r>
      <w:r w:rsidR="00427CB2" w:rsidRPr="00BD35BE">
        <w:rPr>
          <w:rFonts w:cs="Tahoma"/>
        </w:rPr>
        <w:t xml:space="preserve">), 14 </w:t>
      </w:r>
      <w:r>
        <w:rPr>
          <w:rFonts w:cs="Tahoma"/>
        </w:rPr>
        <w:t>предмета</w:t>
      </w:r>
      <w:r w:rsidR="00427CB2" w:rsidRPr="00BD35BE">
        <w:rPr>
          <w:rFonts w:cs="Tahoma"/>
        </w:rPr>
        <w:t xml:space="preserve"> </w:t>
      </w:r>
      <w:r>
        <w:rPr>
          <w:rFonts w:cs="Tahoma"/>
        </w:rPr>
        <w:t>је</w:t>
      </w:r>
      <w:r w:rsidR="00427CB2" w:rsidRPr="00BD35BE">
        <w:rPr>
          <w:rFonts w:cs="Tahoma"/>
        </w:rPr>
        <w:t xml:space="preserve"> </w:t>
      </w:r>
      <w:r>
        <w:rPr>
          <w:rFonts w:cs="Tahoma"/>
        </w:rPr>
        <w:t>дошло</w:t>
      </w:r>
      <w:r w:rsidR="00427CB2" w:rsidRPr="00BD35BE">
        <w:rPr>
          <w:rFonts w:cs="Tahoma"/>
        </w:rPr>
        <w:t xml:space="preserve"> </w:t>
      </w:r>
      <w:r>
        <w:rPr>
          <w:rFonts w:cs="Tahoma"/>
        </w:rPr>
        <w:t>од</w:t>
      </w:r>
      <w:r w:rsidR="00427CB2" w:rsidRPr="00BD35BE">
        <w:rPr>
          <w:rFonts w:cs="Tahoma"/>
        </w:rPr>
        <w:t xml:space="preserve"> </w:t>
      </w:r>
      <w:r>
        <w:rPr>
          <w:rFonts w:cs="Tahoma"/>
        </w:rPr>
        <w:t>анонимних</w:t>
      </w:r>
      <w:r w:rsidR="00427CB2" w:rsidRPr="00BD35BE">
        <w:rPr>
          <w:rFonts w:cs="Tahoma"/>
        </w:rPr>
        <w:t xml:space="preserve"> </w:t>
      </w:r>
      <w:r>
        <w:rPr>
          <w:rFonts w:cs="Tahoma"/>
        </w:rPr>
        <w:t>подносиоца</w:t>
      </w:r>
      <w:r w:rsidR="00427CB2" w:rsidRPr="00BD35BE">
        <w:rPr>
          <w:rFonts w:cs="Tahoma"/>
        </w:rPr>
        <w:t xml:space="preserve">, 10 </w:t>
      </w:r>
      <w:r>
        <w:rPr>
          <w:rFonts w:cs="Tahoma"/>
        </w:rPr>
        <w:t>предмета</w:t>
      </w:r>
      <w:r w:rsidR="00427CB2" w:rsidRPr="00BD35BE">
        <w:rPr>
          <w:rFonts w:cs="Tahoma"/>
        </w:rPr>
        <w:t xml:space="preserve"> </w:t>
      </w:r>
      <w:r>
        <w:rPr>
          <w:rFonts w:cs="Tahoma"/>
        </w:rPr>
        <w:t>је</w:t>
      </w:r>
      <w:r w:rsidR="00427CB2" w:rsidRPr="00BD35BE">
        <w:rPr>
          <w:rFonts w:cs="Tahoma"/>
        </w:rPr>
        <w:t xml:space="preserve"> </w:t>
      </w:r>
      <w:r>
        <w:rPr>
          <w:rFonts w:cs="Tahoma"/>
        </w:rPr>
        <w:t>покренуто</w:t>
      </w:r>
      <w:r w:rsidR="00427CB2" w:rsidRPr="00BD35BE">
        <w:rPr>
          <w:rFonts w:cs="Tahoma"/>
        </w:rPr>
        <w:t xml:space="preserve"> </w:t>
      </w:r>
      <w:r>
        <w:rPr>
          <w:rFonts w:cs="Tahoma"/>
        </w:rPr>
        <w:t>по</w:t>
      </w:r>
      <w:r w:rsidR="00427CB2" w:rsidRPr="00BD35BE">
        <w:rPr>
          <w:rFonts w:cs="Tahoma"/>
        </w:rPr>
        <w:t xml:space="preserve"> </w:t>
      </w:r>
      <w:r>
        <w:rPr>
          <w:rFonts w:cs="Tahoma"/>
        </w:rPr>
        <w:t>пријавама</w:t>
      </w:r>
      <w:r w:rsidR="00427CB2" w:rsidRPr="00BD35BE">
        <w:rPr>
          <w:rFonts w:cs="Tahoma"/>
        </w:rPr>
        <w:t xml:space="preserve"> </w:t>
      </w:r>
      <w:r>
        <w:rPr>
          <w:rFonts w:cs="Tahoma"/>
        </w:rPr>
        <w:t>пуномоћника</w:t>
      </w:r>
      <w:r w:rsidR="00A92E97" w:rsidRPr="00BD35BE">
        <w:rPr>
          <w:rFonts w:cs="Tahoma"/>
        </w:rPr>
        <w:t>/</w:t>
      </w:r>
      <w:r>
        <w:rPr>
          <w:rFonts w:cs="Tahoma"/>
        </w:rPr>
        <w:t>адвоката</w:t>
      </w:r>
      <w:r w:rsidR="00427CB2" w:rsidRPr="00BD35BE">
        <w:rPr>
          <w:rFonts w:cs="Tahoma"/>
        </w:rPr>
        <w:t>,</w:t>
      </w:r>
      <w:r w:rsidR="003E65AE" w:rsidRPr="00BD35BE">
        <w:rPr>
          <w:rFonts w:cs="Tahoma"/>
        </w:rPr>
        <w:t xml:space="preserve"> 10</w:t>
      </w:r>
      <w:r w:rsidR="00427CB2" w:rsidRPr="00BD35BE">
        <w:rPr>
          <w:rFonts w:cs="Tahoma"/>
        </w:rPr>
        <w:t xml:space="preserve"> </w:t>
      </w:r>
      <w:r>
        <w:rPr>
          <w:rFonts w:cs="Tahoma"/>
        </w:rPr>
        <w:t>пријава</w:t>
      </w:r>
      <w:r w:rsidR="00427CB2" w:rsidRPr="00BD35BE">
        <w:rPr>
          <w:rFonts w:cs="Tahoma"/>
        </w:rPr>
        <w:t xml:space="preserve"> </w:t>
      </w:r>
      <w:r>
        <w:rPr>
          <w:rFonts w:cs="Tahoma"/>
        </w:rPr>
        <w:t>је</w:t>
      </w:r>
      <w:r w:rsidR="003E65AE" w:rsidRPr="00BD35BE">
        <w:rPr>
          <w:rFonts w:cs="Tahoma"/>
        </w:rPr>
        <w:t xml:space="preserve"> </w:t>
      </w:r>
      <w:r>
        <w:rPr>
          <w:rFonts w:cs="Tahoma"/>
        </w:rPr>
        <w:t>запримљено</w:t>
      </w:r>
      <w:r w:rsidR="003E65AE" w:rsidRPr="00BD35BE">
        <w:rPr>
          <w:rFonts w:cs="Tahoma"/>
        </w:rPr>
        <w:t xml:space="preserve"> </w:t>
      </w:r>
      <w:r>
        <w:rPr>
          <w:rFonts w:cs="Tahoma"/>
        </w:rPr>
        <w:t>од</w:t>
      </w:r>
      <w:r w:rsidR="003E65AE" w:rsidRPr="00BD35BE">
        <w:rPr>
          <w:rFonts w:cs="Tahoma"/>
        </w:rPr>
        <w:t xml:space="preserve"> </w:t>
      </w:r>
      <w:r>
        <w:rPr>
          <w:rFonts w:cs="Tahoma"/>
        </w:rPr>
        <w:t>установа</w:t>
      </w:r>
      <w:r w:rsidR="003E65AE" w:rsidRPr="00BD35BE">
        <w:rPr>
          <w:rFonts w:cs="Tahoma"/>
        </w:rPr>
        <w:t xml:space="preserve"> </w:t>
      </w:r>
      <w:r>
        <w:rPr>
          <w:rFonts w:cs="Tahoma"/>
        </w:rPr>
        <w:t>и</w:t>
      </w:r>
      <w:r w:rsidR="003E65AE" w:rsidRPr="00BD35BE">
        <w:rPr>
          <w:rFonts w:cs="Tahoma"/>
        </w:rPr>
        <w:t xml:space="preserve"> </w:t>
      </w:r>
      <w:r>
        <w:rPr>
          <w:rFonts w:cs="Tahoma"/>
        </w:rPr>
        <w:t>удружења</w:t>
      </w:r>
      <w:r w:rsidR="003E65AE" w:rsidRPr="00BD35BE">
        <w:rPr>
          <w:rFonts w:cs="Tahoma"/>
        </w:rPr>
        <w:t xml:space="preserve">, </w:t>
      </w:r>
      <w:r>
        <w:rPr>
          <w:rFonts w:cs="Tahoma"/>
        </w:rPr>
        <w:t>а</w:t>
      </w:r>
      <w:r w:rsidR="003E65AE" w:rsidRPr="00BD35BE">
        <w:rPr>
          <w:rFonts w:cs="Tahoma"/>
        </w:rPr>
        <w:t xml:space="preserve"> 6 </w:t>
      </w:r>
      <w:r>
        <w:rPr>
          <w:rFonts w:cs="Tahoma"/>
        </w:rPr>
        <w:t>је</w:t>
      </w:r>
      <w:r w:rsidR="003E65AE" w:rsidRPr="00BD35BE">
        <w:rPr>
          <w:rFonts w:cs="Tahoma"/>
        </w:rPr>
        <w:t xml:space="preserve"> </w:t>
      </w:r>
      <w:r>
        <w:rPr>
          <w:rFonts w:cs="Tahoma"/>
        </w:rPr>
        <w:t>запримљено</w:t>
      </w:r>
      <w:r w:rsidR="003E65AE" w:rsidRPr="00BD35BE">
        <w:rPr>
          <w:rFonts w:cs="Tahoma"/>
        </w:rPr>
        <w:t xml:space="preserve"> </w:t>
      </w:r>
      <w:r>
        <w:rPr>
          <w:rFonts w:cs="Tahoma"/>
        </w:rPr>
        <w:t>од</w:t>
      </w:r>
      <w:r w:rsidR="003E65AE" w:rsidRPr="00BD35BE">
        <w:rPr>
          <w:rFonts w:cs="Tahoma"/>
        </w:rPr>
        <w:t xml:space="preserve"> </w:t>
      </w:r>
      <w:r>
        <w:rPr>
          <w:rFonts w:cs="Tahoma"/>
        </w:rPr>
        <w:t>дјеце</w:t>
      </w:r>
      <w:r w:rsidR="003E65AE" w:rsidRPr="00BD35BE">
        <w:rPr>
          <w:rFonts w:cs="Tahoma"/>
        </w:rPr>
        <w:t xml:space="preserve">. </w:t>
      </w:r>
    </w:p>
    <w:p w14:paraId="34D8D77A" w14:textId="77777777" w:rsidR="00707CAB" w:rsidRPr="00BD35BE" w:rsidRDefault="00707CAB" w:rsidP="00427CB2">
      <w:pPr>
        <w:spacing w:after="0" w:line="240" w:lineRule="auto"/>
        <w:rPr>
          <w:rFonts w:cs="Tahoma"/>
        </w:rPr>
      </w:pPr>
    </w:p>
    <w:p w14:paraId="0FA0AD68" w14:textId="622F41B2" w:rsidR="00427CB2" w:rsidRDefault="00427CB2" w:rsidP="00427CB2">
      <w:pPr>
        <w:spacing w:after="0" w:line="240" w:lineRule="auto"/>
        <w:rPr>
          <w:rFonts w:cs="Tahoma"/>
        </w:rPr>
      </w:pPr>
    </w:p>
    <w:p w14:paraId="10FFEFDD" w14:textId="77777777" w:rsidR="00707CAB" w:rsidRPr="00BD35BE" w:rsidRDefault="00707CAB" w:rsidP="00427CB2">
      <w:pPr>
        <w:spacing w:after="0" w:line="240" w:lineRule="auto"/>
        <w:rPr>
          <w:rFonts w:cs="Tahoma"/>
        </w:rPr>
      </w:pPr>
    </w:p>
    <w:tbl>
      <w:tblPr>
        <w:tblStyle w:val="TableGrid"/>
        <w:tblW w:w="9068" w:type="dxa"/>
        <w:tblLook w:val="04A0" w:firstRow="1" w:lastRow="0" w:firstColumn="1" w:lastColumn="0" w:noHBand="0" w:noVBand="1"/>
      </w:tblPr>
      <w:tblGrid>
        <w:gridCol w:w="5240"/>
        <w:gridCol w:w="3828"/>
      </w:tblGrid>
      <w:tr w:rsidR="00427CB2" w:rsidRPr="00BD35BE" w14:paraId="21E58F31" w14:textId="77777777" w:rsidTr="00BD35BE">
        <w:tc>
          <w:tcPr>
            <w:tcW w:w="9068" w:type="dxa"/>
            <w:gridSpan w:val="2"/>
          </w:tcPr>
          <w:p w14:paraId="22293511" w14:textId="04793C71" w:rsidR="00427CB2" w:rsidRPr="00BD35BE" w:rsidRDefault="00707CAB" w:rsidP="00427CB2">
            <w:pPr>
              <w:spacing w:line="240" w:lineRule="auto"/>
              <w:rPr>
                <w:rFonts w:cs="Tahoma"/>
                <w:b/>
                <w:lang w:val="sr-Latn-BA"/>
              </w:rPr>
            </w:pPr>
            <w:r>
              <w:rPr>
                <w:rFonts w:cs="Tahoma"/>
                <w:b/>
                <w:lang w:val="sr-Latn-BA"/>
              </w:rPr>
              <w:lastRenderedPageBreak/>
              <w:t>Подносилац</w:t>
            </w:r>
            <w:r w:rsidR="00427CB2" w:rsidRPr="00BD35BE">
              <w:rPr>
                <w:rFonts w:cs="Tahoma"/>
                <w:b/>
                <w:lang w:val="sr-Latn-BA"/>
              </w:rPr>
              <w:t xml:space="preserve"> </w:t>
            </w:r>
            <w:r>
              <w:rPr>
                <w:rFonts w:cs="Tahoma"/>
                <w:b/>
                <w:lang w:val="sr-Latn-BA"/>
              </w:rPr>
              <w:t>пријаве</w:t>
            </w:r>
          </w:p>
        </w:tc>
      </w:tr>
      <w:tr w:rsidR="00427CB2" w:rsidRPr="00BD35BE" w14:paraId="29A4FE46" w14:textId="77777777" w:rsidTr="00707CAB">
        <w:tc>
          <w:tcPr>
            <w:tcW w:w="5240" w:type="dxa"/>
          </w:tcPr>
          <w:p w14:paraId="7EB2FF3F" w14:textId="6AD1E800" w:rsidR="00427CB2" w:rsidRPr="00BD35BE" w:rsidRDefault="00707CAB" w:rsidP="00427CB2">
            <w:pPr>
              <w:spacing w:line="240" w:lineRule="auto"/>
              <w:rPr>
                <w:rFonts w:cs="Tahoma"/>
                <w:lang w:val="sr-Latn-BA"/>
              </w:rPr>
            </w:pPr>
            <w:r>
              <w:rPr>
                <w:rFonts w:cs="Tahoma"/>
                <w:lang w:val="sr-Latn-BA"/>
              </w:rPr>
              <w:t>Родитељи</w:t>
            </w:r>
            <w:r w:rsidR="00A92E97" w:rsidRPr="00BD35BE">
              <w:rPr>
                <w:rFonts w:cs="Tahoma"/>
                <w:lang w:val="sr-Latn-BA"/>
              </w:rPr>
              <w:t>/</w:t>
            </w:r>
            <w:r>
              <w:rPr>
                <w:rFonts w:cs="Tahoma"/>
                <w:lang w:val="sr-Latn-BA"/>
              </w:rPr>
              <w:t>старатељи</w:t>
            </w:r>
          </w:p>
        </w:tc>
        <w:tc>
          <w:tcPr>
            <w:tcW w:w="3828" w:type="dxa"/>
          </w:tcPr>
          <w:p w14:paraId="33F719C9" w14:textId="6A156A9C" w:rsidR="00427CB2" w:rsidRPr="00BD35BE" w:rsidRDefault="00427CB2" w:rsidP="00427CB2">
            <w:pPr>
              <w:spacing w:line="240" w:lineRule="auto"/>
              <w:rPr>
                <w:rFonts w:cs="Tahoma"/>
                <w:lang w:val="sr-Latn-BA"/>
              </w:rPr>
            </w:pPr>
            <w:r w:rsidRPr="00BD35BE">
              <w:rPr>
                <w:rFonts w:cs="Tahoma"/>
                <w:lang w:val="sr-Latn-BA"/>
              </w:rPr>
              <w:t>38</w:t>
            </w:r>
            <w:r w:rsidR="00A92E97" w:rsidRPr="00BD35BE">
              <w:rPr>
                <w:rFonts w:cs="Tahoma"/>
                <w:lang w:val="sr-Latn-BA"/>
              </w:rPr>
              <w:t>2</w:t>
            </w:r>
          </w:p>
        </w:tc>
      </w:tr>
      <w:tr w:rsidR="00427CB2" w:rsidRPr="00BD35BE" w14:paraId="278D36B9" w14:textId="77777777" w:rsidTr="00707CAB">
        <w:tc>
          <w:tcPr>
            <w:tcW w:w="5240" w:type="dxa"/>
          </w:tcPr>
          <w:p w14:paraId="39BB9D7F" w14:textId="24169B16" w:rsidR="00427CB2" w:rsidRPr="00BD35BE" w:rsidRDefault="00707CAB" w:rsidP="00427CB2">
            <w:pPr>
              <w:spacing w:line="240" w:lineRule="auto"/>
              <w:rPr>
                <w:rFonts w:cs="Tahoma"/>
                <w:lang w:val="sr-Latn-BA"/>
              </w:rPr>
            </w:pPr>
            <w:r>
              <w:rPr>
                <w:rFonts w:cs="Tahoma"/>
                <w:lang w:val="sr-Latn-BA"/>
              </w:rPr>
              <w:t>Треће</w:t>
            </w:r>
            <w:r w:rsidR="00427CB2" w:rsidRPr="00BD35BE">
              <w:rPr>
                <w:rFonts w:cs="Tahoma"/>
                <w:lang w:val="sr-Latn-BA"/>
              </w:rPr>
              <w:t xml:space="preserve"> </w:t>
            </w:r>
            <w:r>
              <w:rPr>
                <w:rFonts w:cs="Tahoma"/>
                <w:lang w:val="sr-Latn-BA"/>
              </w:rPr>
              <w:t>лице</w:t>
            </w:r>
            <w:r w:rsidR="00427CB2" w:rsidRPr="00BD35BE">
              <w:rPr>
                <w:rFonts w:cs="Tahoma"/>
                <w:lang w:val="sr-Latn-BA"/>
              </w:rPr>
              <w:t xml:space="preserve"> </w:t>
            </w:r>
          </w:p>
        </w:tc>
        <w:tc>
          <w:tcPr>
            <w:tcW w:w="3828" w:type="dxa"/>
          </w:tcPr>
          <w:p w14:paraId="6D95D159" w14:textId="77777777" w:rsidR="00427CB2" w:rsidRPr="00BD35BE" w:rsidRDefault="00427CB2" w:rsidP="00427CB2">
            <w:pPr>
              <w:spacing w:line="240" w:lineRule="auto"/>
              <w:rPr>
                <w:rFonts w:cs="Tahoma"/>
                <w:lang w:val="sr-Latn-BA"/>
              </w:rPr>
            </w:pPr>
            <w:r w:rsidRPr="00BD35BE">
              <w:rPr>
                <w:rFonts w:cs="Tahoma"/>
                <w:lang w:val="sr-Latn-BA"/>
              </w:rPr>
              <w:t>43</w:t>
            </w:r>
          </w:p>
        </w:tc>
      </w:tr>
      <w:tr w:rsidR="00427CB2" w:rsidRPr="00BD35BE" w14:paraId="5AA402C0" w14:textId="77777777" w:rsidTr="00707CAB">
        <w:tc>
          <w:tcPr>
            <w:tcW w:w="5240" w:type="dxa"/>
          </w:tcPr>
          <w:p w14:paraId="6F79268E" w14:textId="61C10A33" w:rsidR="00427CB2" w:rsidRPr="00BD35BE" w:rsidRDefault="00707CAB" w:rsidP="00427CB2">
            <w:pPr>
              <w:spacing w:line="240" w:lineRule="auto"/>
              <w:rPr>
                <w:rFonts w:cs="Tahoma"/>
                <w:lang w:val="sr-Latn-BA"/>
              </w:rPr>
            </w:pPr>
            <w:r>
              <w:rPr>
                <w:rFonts w:cs="Tahoma"/>
                <w:lang w:val="sr-Latn-BA"/>
              </w:rPr>
              <w:t>По</w:t>
            </w:r>
            <w:r w:rsidR="00427CB2" w:rsidRPr="00BD35BE">
              <w:rPr>
                <w:rFonts w:cs="Tahoma"/>
                <w:lang w:val="sr-Latn-BA"/>
              </w:rPr>
              <w:t xml:space="preserve"> </w:t>
            </w:r>
            <w:r>
              <w:rPr>
                <w:rFonts w:cs="Tahoma"/>
                <w:lang w:val="sr-Latn-BA"/>
              </w:rPr>
              <w:t>службеној</w:t>
            </w:r>
            <w:r w:rsidR="00427CB2" w:rsidRPr="00BD35BE">
              <w:rPr>
                <w:rFonts w:cs="Tahoma"/>
                <w:lang w:val="sr-Latn-BA"/>
              </w:rPr>
              <w:t xml:space="preserve"> </w:t>
            </w:r>
            <w:r>
              <w:rPr>
                <w:rFonts w:cs="Tahoma"/>
                <w:lang w:val="sr-Latn-BA"/>
              </w:rPr>
              <w:t>дужности</w:t>
            </w:r>
          </w:p>
        </w:tc>
        <w:tc>
          <w:tcPr>
            <w:tcW w:w="3828" w:type="dxa"/>
          </w:tcPr>
          <w:p w14:paraId="15C8FD24" w14:textId="77777777" w:rsidR="00427CB2" w:rsidRPr="00BD35BE" w:rsidRDefault="00427CB2" w:rsidP="00427CB2">
            <w:pPr>
              <w:spacing w:line="240" w:lineRule="auto"/>
              <w:rPr>
                <w:rFonts w:cs="Tahoma"/>
                <w:lang w:val="sr-Latn-BA"/>
              </w:rPr>
            </w:pPr>
            <w:r w:rsidRPr="00BD35BE">
              <w:rPr>
                <w:rFonts w:cs="Tahoma"/>
                <w:lang w:val="sr-Latn-BA"/>
              </w:rPr>
              <w:t>30</w:t>
            </w:r>
          </w:p>
        </w:tc>
      </w:tr>
      <w:tr w:rsidR="00427CB2" w:rsidRPr="00BD35BE" w14:paraId="6167369E" w14:textId="77777777" w:rsidTr="00707CAB">
        <w:tc>
          <w:tcPr>
            <w:tcW w:w="5240" w:type="dxa"/>
          </w:tcPr>
          <w:p w14:paraId="610A7430" w14:textId="7EB45832" w:rsidR="00427CB2" w:rsidRPr="00BD35BE" w:rsidRDefault="00707CAB" w:rsidP="00427CB2">
            <w:pPr>
              <w:spacing w:line="240" w:lineRule="auto"/>
              <w:rPr>
                <w:rFonts w:cs="Tahoma"/>
                <w:lang w:val="sr-Latn-BA"/>
              </w:rPr>
            </w:pPr>
            <w:r>
              <w:rPr>
                <w:rFonts w:cs="Tahoma"/>
                <w:lang w:val="sr-Latn-BA"/>
              </w:rPr>
              <w:t>Сродници</w:t>
            </w:r>
          </w:p>
        </w:tc>
        <w:tc>
          <w:tcPr>
            <w:tcW w:w="3828" w:type="dxa"/>
          </w:tcPr>
          <w:p w14:paraId="6918399D" w14:textId="77777777" w:rsidR="00427CB2" w:rsidRPr="00BD35BE" w:rsidRDefault="00427CB2" w:rsidP="00427CB2">
            <w:pPr>
              <w:spacing w:line="240" w:lineRule="auto"/>
              <w:rPr>
                <w:rFonts w:cs="Tahoma"/>
                <w:lang w:val="sr-Latn-BA"/>
              </w:rPr>
            </w:pPr>
            <w:r w:rsidRPr="00BD35BE">
              <w:rPr>
                <w:rFonts w:cs="Tahoma"/>
                <w:lang w:val="sr-Latn-BA"/>
              </w:rPr>
              <w:t>28</w:t>
            </w:r>
          </w:p>
        </w:tc>
      </w:tr>
      <w:tr w:rsidR="00427CB2" w:rsidRPr="00BD35BE" w14:paraId="6F2C9195" w14:textId="77777777" w:rsidTr="00707CAB">
        <w:tc>
          <w:tcPr>
            <w:tcW w:w="5240" w:type="dxa"/>
          </w:tcPr>
          <w:p w14:paraId="4FA72B88" w14:textId="483783B1" w:rsidR="00427CB2" w:rsidRPr="00BD35BE" w:rsidRDefault="00707CAB" w:rsidP="00427CB2">
            <w:pPr>
              <w:spacing w:line="240" w:lineRule="auto"/>
              <w:rPr>
                <w:rFonts w:cs="Tahoma"/>
                <w:lang w:val="sr-Latn-BA"/>
              </w:rPr>
            </w:pPr>
            <w:r>
              <w:rPr>
                <w:rFonts w:cs="Tahoma"/>
                <w:lang w:val="sr-Latn-BA"/>
              </w:rPr>
              <w:t>Анонимно</w:t>
            </w:r>
          </w:p>
        </w:tc>
        <w:tc>
          <w:tcPr>
            <w:tcW w:w="3828" w:type="dxa"/>
          </w:tcPr>
          <w:p w14:paraId="5B3DDBF8" w14:textId="77777777" w:rsidR="00427CB2" w:rsidRPr="00BD35BE" w:rsidRDefault="00427CB2" w:rsidP="00427CB2">
            <w:pPr>
              <w:spacing w:line="240" w:lineRule="auto"/>
              <w:rPr>
                <w:rFonts w:cs="Tahoma"/>
                <w:lang w:val="sr-Latn-BA"/>
              </w:rPr>
            </w:pPr>
            <w:r w:rsidRPr="00BD35BE">
              <w:rPr>
                <w:rFonts w:cs="Tahoma"/>
                <w:lang w:val="sr-Latn-BA"/>
              </w:rPr>
              <w:t>14</w:t>
            </w:r>
          </w:p>
        </w:tc>
      </w:tr>
      <w:tr w:rsidR="00427CB2" w:rsidRPr="00BD35BE" w14:paraId="68762E9E" w14:textId="77777777" w:rsidTr="00707CAB">
        <w:tc>
          <w:tcPr>
            <w:tcW w:w="5240" w:type="dxa"/>
          </w:tcPr>
          <w:p w14:paraId="1BD9EED4" w14:textId="3AE25D67" w:rsidR="00427CB2" w:rsidRPr="00BD35BE" w:rsidRDefault="00707CAB" w:rsidP="00427CB2">
            <w:pPr>
              <w:spacing w:line="240" w:lineRule="auto"/>
              <w:rPr>
                <w:rFonts w:cs="Tahoma"/>
                <w:lang w:val="sr-Latn-BA"/>
              </w:rPr>
            </w:pPr>
            <w:r>
              <w:rPr>
                <w:rFonts w:cs="Tahoma"/>
                <w:lang w:val="sr-Latn-BA"/>
              </w:rPr>
              <w:t>Пуномоћник</w:t>
            </w:r>
            <w:r w:rsidR="00A92E97" w:rsidRPr="00BD35BE">
              <w:rPr>
                <w:rFonts w:cs="Tahoma"/>
                <w:lang w:val="sr-Latn-BA"/>
              </w:rPr>
              <w:t xml:space="preserve"> </w:t>
            </w:r>
          </w:p>
        </w:tc>
        <w:tc>
          <w:tcPr>
            <w:tcW w:w="3828" w:type="dxa"/>
          </w:tcPr>
          <w:p w14:paraId="12ABEB7F" w14:textId="77777777" w:rsidR="00427CB2" w:rsidRPr="00BD35BE" w:rsidRDefault="00427CB2" w:rsidP="00427CB2">
            <w:pPr>
              <w:spacing w:line="240" w:lineRule="auto"/>
              <w:rPr>
                <w:rFonts w:cs="Tahoma"/>
                <w:lang w:val="sr-Latn-BA"/>
              </w:rPr>
            </w:pPr>
            <w:r w:rsidRPr="00BD35BE">
              <w:rPr>
                <w:rFonts w:cs="Tahoma"/>
                <w:lang w:val="sr-Latn-BA"/>
              </w:rPr>
              <w:t>10</w:t>
            </w:r>
          </w:p>
        </w:tc>
      </w:tr>
      <w:tr w:rsidR="00427CB2" w:rsidRPr="00BD35BE" w14:paraId="117704B6" w14:textId="77777777" w:rsidTr="00707CAB">
        <w:tc>
          <w:tcPr>
            <w:tcW w:w="5240" w:type="dxa"/>
          </w:tcPr>
          <w:p w14:paraId="3155D379" w14:textId="4610D79D" w:rsidR="00427CB2" w:rsidRPr="00BD35BE" w:rsidRDefault="00707CAB" w:rsidP="00427CB2">
            <w:pPr>
              <w:spacing w:line="240" w:lineRule="auto"/>
              <w:rPr>
                <w:rFonts w:cs="Tahoma"/>
                <w:lang w:val="sr-Latn-BA"/>
              </w:rPr>
            </w:pPr>
            <w:r>
              <w:rPr>
                <w:rFonts w:cs="Tahoma"/>
                <w:lang w:val="sr-Latn-BA"/>
              </w:rPr>
              <w:t>Институције</w:t>
            </w:r>
            <w:r w:rsidR="00A92E97" w:rsidRPr="00BD35BE">
              <w:rPr>
                <w:rFonts w:cs="Tahoma"/>
                <w:lang w:val="sr-Latn-BA"/>
              </w:rPr>
              <w:t>/</w:t>
            </w:r>
            <w:r>
              <w:rPr>
                <w:rFonts w:cs="Tahoma"/>
                <w:lang w:val="sr-Latn-BA"/>
              </w:rPr>
              <w:t>установе</w:t>
            </w:r>
            <w:r w:rsidR="00A92E97" w:rsidRPr="00BD35BE">
              <w:rPr>
                <w:rFonts w:cs="Tahoma"/>
                <w:lang w:val="sr-Latn-BA"/>
              </w:rPr>
              <w:t>/</w:t>
            </w:r>
            <w:r>
              <w:rPr>
                <w:rFonts w:cs="Tahoma"/>
                <w:lang w:val="sr-Latn-BA"/>
              </w:rPr>
              <w:t>удружења</w:t>
            </w:r>
            <w:r w:rsidR="00A92E97" w:rsidRPr="00BD35BE">
              <w:rPr>
                <w:rFonts w:cs="Tahoma"/>
                <w:lang w:val="sr-Latn-BA"/>
              </w:rPr>
              <w:t>/</w:t>
            </w:r>
            <w:r>
              <w:rPr>
                <w:rFonts w:cs="Tahoma"/>
                <w:lang w:val="sr-Latn-BA"/>
              </w:rPr>
              <w:t>НВО</w:t>
            </w:r>
          </w:p>
        </w:tc>
        <w:tc>
          <w:tcPr>
            <w:tcW w:w="3828" w:type="dxa"/>
          </w:tcPr>
          <w:p w14:paraId="449E8C3E" w14:textId="6567AF47" w:rsidR="00427CB2" w:rsidRPr="00BD35BE" w:rsidRDefault="00A92E97" w:rsidP="00427CB2">
            <w:pPr>
              <w:spacing w:line="240" w:lineRule="auto"/>
              <w:rPr>
                <w:rFonts w:cs="Tahoma"/>
                <w:lang w:val="sr-Latn-BA"/>
              </w:rPr>
            </w:pPr>
            <w:r w:rsidRPr="00BD35BE">
              <w:rPr>
                <w:rFonts w:cs="Tahoma"/>
                <w:lang w:val="sr-Latn-BA"/>
              </w:rPr>
              <w:t>10</w:t>
            </w:r>
          </w:p>
        </w:tc>
      </w:tr>
      <w:tr w:rsidR="00A92E97" w:rsidRPr="00BD35BE" w14:paraId="0AAC13D4" w14:textId="77777777" w:rsidTr="00707CAB">
        <w:tc>
          <w:tcPr>
            <w:tcW w:w="5240" w:type="dxa"/>
          </w:tcPr>
          <w:p w14:paraId="6B9E4EFA" w14:textId="0C659B66" w:rsidR="00A92E97" w:rsidRPr="00BD35BE" w:rsidRDefault="00707CAB" w:rsidP="00427CB2">
            <w:pPr>
              <w:spacing w:line="240" w:lineRule="auto"/>
              <w:rPr>
                <w:rFonts w:cs="Tahoma"/>
                <w:lang w:val="sr-Latn-BA"/>
              </w:rPr>
            </w:pPr>
            <w:r>
              <w:rPr>
                <w:rFonts w:cs="Tahoma"/>
                <w:lang w:val="sr-Latn-BA"/>
              </w:rPr>
              <w:t>Дијете</w:t>
            </w:r>
          </w:p>
        </w:tc>
        <w:tc>
          <w:tcPr>
            <w:tcW w:w="3828" w:type="dxa"/>
          </w:tcPr>
          <w:p w14:paraId="3348CB4D" w14:textId="28A7DC6F" w:rsidR="00A92E97" w:rsidRPr="00BD35BE" w:rsidRDefault="00A92E97" w:rsidP="00427CB2">
            <w:pPr>
              <w:spacing w:line="240" w:lineRule="auto"/>
              <w:rPr>
                <w:rFonts w:cs="Tahoma"/>
                <w:lang w:val="sr-Latn-BA"/>
              </w:rPr>
            </w:pPr>
            <w:r w:rsidRPr="00BD35BE">
              <w:rPr>
                <w:rFonts w:cs="Tahoma"/>
                <w:lang w:val="sr-Latn-BA"/>
              </w:rPr>
              <w:t>6</w:t>
            </w:r>
          </w:p>
        </w:tc>
      </w:tr>
      <w:tr w:rsidR="00427CB2" w:rsidRPr="00BD35BE" w14:paraId="0CC8937A" w14:textId="77777777" w:rsidTr="00707CAB">
        <w:tc>
          <w:tcPr>
            <w:tcW w:w="5240" w:type="dxa"/>
          </w:tcPr>
          <w:p w14:paraId="1D75B5FC" w14:textId="7F59B150" w:rsidR="00427CB2" w:rsidRPr="00BD35BE" w:rsidRDefault="00707CAB" w:rsidP="00427CB2">
            <w:pPr>
              <w:spacing w:line="240" w:lineRule="auto"/>
              <w:rPr>
                <w:rFonts w:cs="Tahoma"/>
                <w:b/>
                <w:lang w:val="sr-Latn-BA"/>
              </w:rPr>
            </w:pPr>
            <w:r>
              <w:rPr>
                <w:rFonts w:cs="Tahoma"/>
                <w:b/>
                <w:lang w:val="sr-Latn-BA"/>
              </w:rPr>
              <w:t>УКУПНО</w:t>
            </w:r>
          </w:p>
        </w:tc>
        <w:tc>
          <w:tcPr>
            <w:tcW w:w="3828" w:type="dxa"/>
          </w:tcPr>
          <w:p w14:paraId="47D335ED" w14:textId="77777777" w:rsidR="00427CB2" w:rsidRPr="00BD35BE" w:rsidRDefault="00427CB2" w:rsidP="00427CB2">
            <w:pPr>
              <w:spacing w:line="240" w:lineRule="auto"/>
              <w:rPr>
                <w:rFonts w:cs="Tahoma"/>
                <w:b/>
                <w:lang w:val="sr-Latn-BA"/>
              </w:rPr>
            </w:pPr>
            <w:r w:rsidRPr="00BD35BE">
              <w:rPr>
                <w:rFonts w:cs="Tahoma"/>
                <w:b/>
                <w:lang w:val="sr-Latn-BA"/>
              </w:rPr>
              <w:t>523</w:t>
            </w:r>
          </w:p>
        </w:tc>
      </w:tr>
    </w:tbl>
    <w:p w14:paraId="39D15C82" w14:textId="77777777" w:rsidR="00427CB2" w:rsidRPr="00BD35BE" w:rsidRDefault="00427CB2" w:rsidP="00427CB2">
      <w:pPr>
        <w:spacing w:after="0" w:line="240" w:lineRule="auto"/>
        <w:rPr>
          <w:rFonts w:cs="Tahoma"/>
        </w:rPr>
      </w:pPr>
    </w:p>
    <w:p w14:paraId="2FD6B60D" w14:textId="69A7C82F" w:rsidR="00427CB2" w:rsidRPr="00BD35BE" w:rsidRDefault="00707CAB" w:rsidP="00BD35BE">
      <w:pPr>
        <w:pStyle w:val="Heading3"/>
      </w:pPr>
      <w:bookmarkStart w:id="7" w:name="_Toc160445035"/>
      <w:r>
        <w:t>Начин</w:t>
      </w:r>
      <w:r w:rsidR="00427CB2" w:rsidRPr="00BD35BE">
        <w:t xml:space="preserve"> </w:t>
      </w:r>
      <w:r>
        <w:t>пријема</w:t>
      </w:r>
      <w:r w:rsidR="00427CB2" w:rsidRPr="00BD35BE">
        <w:t xml:space="preserve"> </w:t>
      </w:r>
      <w:r>
        <w:t>пријаве</w:t>
      </w:r>
      <w:r w:rsidR="00427CB2" w:rsidRPr="00BD35BE">
        <w:t>-</w:t>
      </w:r>
      <w:r>
        <w:t>жалбе</w:t>
      </w:r>
      <w:bookmarkEnd w:id="7"/>
    </w:p>
    <w:p w14:paraId="55DF5A40" w14:textId="77777777" w:rsidR="00B07AB3" w:rsidRPr="00BD35BE" w:rsidRDefault="00B07AB3" w:rsidP="00B07AB3">
      <w:pPr>
        <w:pStyle w:val="ListParagraph"/>
        <w:spacing w:after="0" w:line="240" w:lineRule="auto"/>
        <w:rPr>
          <w:rFonts w:cs="Tahoma"/>
          <w:b/>
        </w:rPr>
      </w:pPr>
    </w:p>
    <w:p w14:paraId="37033345" w14:textId="5A10CE35" w:rsidR="00427CB2" w:rsidRPr="00BD35BE" w:rsidRDefault="00707CAB" w:rsidP="00427CB2">
      <w:pPr>
        <w:spacing w:after="0" w:line="240" w:lineRule="auto"/>
        <w:rPr>
          <w:rFonts w:cs="Tahoma"/>
        </w:rPr>
      </w:pPr>
      <w:r>
        <w:rPr>
          <w:rFonts w:cs="Tahoma"/>
        </w:rPr>
        <w:t>Од</w:t>
      </w:r>
      <w:r w:rsidR="00427CB2" w:rsidRPr="00BD35BE">
        <w:rPr>
          <w:rFonts w:cs="Tahoma"/>
        </w:rPr>
        <w:t xml:space="preserve"> </w:t>
      </w:r>
      <w:r>
        <w:rPr>
          <w:rFonts w:cs="Tahoma"/>
        </w:rPr>
        <w:t>укупног</w:t>
      </w:r>
      <w:r w:rsidR="00427CB2" w:rsidRPr="00BD35BE">
        <w:rPr>
          <w:rFonts w:cs="Tahoma"/>
        </w:rPr>
        <w:t xml:space="preserve"> </w:t>
      </w:r>
      <w:r>
        <w:rPr>
          <w:rFonts w:cs="Tahoma"/>
        </w:rPr>
        <w:t>броја</w:t>
      </w:r>
      <w:r w:rsidR="00427CB2" w:rsidRPr="00BD35BE">
        <w:rPr>
          <w:rFonts w:cs="Tahoma"/>
        </w:rPr>
        <w:t xml:space="preserve"> </w:t>
      </w:r>
      <w:r>
        <w:rPr>
          <w:rFonts w:cs="Tahoma"/>
        </w:rPr>
        <w:t>запримљених</w:t>
      </w:r>
      <w:r w:rsidR="00427CB2" w:rsidRPr="00BD35BE">
        <w:rPr>
          <w:rFonts w:cs="Tahoma"/>
        </w:rPr>
        <w:t xml:space="preserve"> </w:t>
      </w:r>
      <w:r>
        <w:rPr>
          <w:rFonts w:cs="Tahoma"/>
        </w:rPr>
        <w:t>пријава</w:t>
      </w:r>
      <w:r w:rsidR="00427CB2" w:rsidRPr="00BD35BE">
        <w:rPr>
          <w:rFonts w:cs="Tahoma"/>
        </w:rPr>
        <w:t>-</w:t>
      </w:r>
      <w:r>
        <w:rPr>
          <w:rFonts w:cs="Tahoma"/>
        </w:rPr>
        <w:t>жалби</w:t>
      </w:r>
      <w:r w:rsidR="00427CB2" w:rsidRPr="00BD35BE">
        <w:rPr>
          <w:rFonts w:cs="Tahoma"/>
        </w:rPr>
        <w:t xml:space="preserve"> </w:t>
      </w:r>
      <w:r>
        <w:rPr>
          <w:rFonts w:cs="Tahoma"/>
        </w:rPr>
        <w:t>у</w:t>
      </w:r>
      <w:r w:rsidR="00427CB2" w:rsidRPr="00BD35BE">
        <w:rPr>
          <w:rFonts w:cs="Tahoma"/>
        </w:rPr>
        <w:t xml:space="preserve"> </w:t>
      </w:r>
      <w:r>
        <w:rPr>
          <w:rFonts w:cs="Tahoma"/>
        </w:rPr>
        <w:t>извјештајном</w:t>
      </w:r>
      <w:r w:rsidR="00427CB2" w:rsidRPr="00BD35BE">
        <w:rPr>
          <w:rFonts w:cs="Tahoma"/>
        </w:rPr>
        <w:t xml:space="preserve"> </w:t>
      </w:r>
      <w:r>
        <w:rPr>
          <w:rFonts w:cs="Tahoma"/>
        </w:rPr>
        <w:t>периоду</w:t>
      </w:r>
      <w:r w:rsidR="00427CB2" w:rsidRPr="00BD35BE">
        <w:rPr>
          <w:rFonts w:cs="Tahoma"/>
        </w:rPr>
        <w:t xml:space="preserve"> 215 (41%) </w:t>
      </w:r>
      <w:r>
        <w:rPr>
          <w:rFonts w:cs="Tahoma"/>
        </w:rPr>
        <w:t>пријава</w:t>
      </w:r>
      <w:r w:rsidR="004B428E" w:rsidRPr="00BD35BE">
        <w:rPr>
          <w:rFonts w:cs="Tahoma"/>
        </w:rPr>
        <w:t>-</w:t>
      </w:r>
      <w:r>
        <w:rPr>
          <w:rFonts w:cs="Tahoma"/>
        </w:rPr>
        <w:t>жалби</w:t>
      </w:r>
      <w:r w:rsidR="00427CB2" w:rsidRPr="00BD35BE">
        <w:rPr>
          <w:rFonts w:cs="Tahoma"/>
        </w:rPr>
        <w:t xml:space="preserve"> </w:t>
      </w:r>
      <w:r>
        <w:rPr>
          <w:rFonts w:cs="Tahoma"/>
        </w:rPr>
        <w:t>Институција</w:t>
      </w:r>
      <w:r w:rsidR="00427CB2" w:rsidRPr="00BD35BE">
        <w:rPr>
          <w:rFonts w:cs="Tahoma"/>
        </w:rPr>
        <w:t xml:space="preserve"> </w:t>
      </w:r>
      <w:r>
        <w:rPr>
          <w:rFonts w:cs="Tahoma"/>
        </w:rPr>
        <w:t>је</w:t>
      </w:r>
      <w:r w:rsidR="00427CB2" w:rsidRPr="00BD35BE">
        <w:rPr>
          <w:rFonts w:cs="Tahoma"/>
        </w:rPr>
        <w:t xml:space="preserve"> </w:t>
      </w:r>
      <w:r>
        <w:rPr>
          <w:rFonts w:cs="Tahoma"/>
        </w:rPr>
        <w:t>запримила</w:t>
      </w:r>
      <w:r w:rsidR="00427CB2" w:rsidRPr="00BD35BE">
        <w:rPr>
          <w:rFonts w:cs="Tahoma"/>
        </w:rPr>
        <w:t xml:space="preserve"> </w:t>
      </w:r>
      <w:r>
        <w:rPr>
          <w:rFonts w:cs="Tahoma"/>
        </w:rPr>
        <w:t>личним</w:t>
      </w:r>
      <w:r w:rsidR="00427CB2" w:rsidRPr="00BD35BE">
        <w:rPr>
          <w:rFonts w:cs="Tahoma"/>
        </w:rPr>
        <w:t xml:space="preserve"> </w:t>
      </w:r>
      <w:r>
        <w:rPr>
          <w:rFonts w:cs="Tahoma"/>
        </w:rPr>
        <w:t>путем</w:t>
      </w:r>
      <w:r w:rsidR="00427CB2" w:rsidRPr="00BD35BE">
        <w:rPr>
          <w:rFonts w:cs="Tahoma"/>
        </w:rPr>
        <w:t xml:space="preserve"> </w:t>
      </w:r>
      <w:r>
        <w:rPr>
          <w:rFonts w:cs="Tahoma"/>
        </w:rPr>
        <w:t>тј</w:t>
      </w:r>
      <w:r w:rsidR="00427CB2" w:rsidRPr="00BD35BE">
        <w:rPr>
          <w:rFonts w:cs="Tahoma"/>
        </w:rPr>
        <w:t xml:space="preserve">. </w:t>
      </w:r>
      <w:r>
        <w:rPr>
          <w:rFonts w:cs="Tahoma"/>
        </w:rPr>
        <w:t>доласком</w:t>
      </w:r>
      <w:r w:rsidR="00427CB2" w:rsidRPr="00BD35BE">
        <w:rPr>
          <w:rFonts w:cs="Tahoma"/>
        </w:rPr>
        <w:t xml:space="preserve"> </w:t>
      </w:r>
      <w:r>
        <w:rPr>
          <w:rFonts w:cs="Tahoma"/>
        </w:rPr>
        <w:t>подносиоца</w:t>
      </w:r>
      <w:r w:rsidR="00427CB2" w:rsidRPr="00BD35BE">
        <w:rPr>
          <w:rFonts w:cs="Tahoma"/>
        </w:rPr>
        <w:t xml:space="preserve"> </w:t>
      </w:r>
      <w:r>
        <w:rPr>
          <w:rFonts w:cs="Tahoma"/>
        </w:rPr>
        <w:t>пријаве</w:t>
      </w:r>
      <w:r w:rsidR="00427CB2" w:rsidRPr="00BD35BE">
        <w:rPr>
          <w:rFonts w:cs="Tahoma"/>
        </w:rPr>
        <w:t xml:space="preserve"> </w:t>
      </w:r>
      <w:r>
        <w:rPr>
          <w:rFonts w:cs="Tahoma"/>
        </w:rPr>
        <w:t>у</w:t>
      </w:r>
      <w:r w:rsidR="00427CB2" w:rsidRPr="00BD35BE">
        <w:rPr>
          <w:rFonts w:cs="Tahoma"/>
        </w:rPr>
        <w:t xml:space="preserve"> </w:t>
      </w:r>
      <w:r>
        <w:rPr>
          <w:rFonts w:cs="Tahoma"/>
        </w:rPr>
        <w:t>институцију</w:t>
      </w:r>
      <w:r w:rsidR="00427CB2" w:rsidRPr="00BD35BE">
        <w:rPr>
          <w:rFonts w:cs="Tahoma"/>
        </w:rPr>
        <w:t xml:space="preserve"> </w:t>
      </w:r>
      <w:r>
        <w:rPr>
          <w:rFonts w:cs="Tahoma"/>
        </w:rPr>
        <w:t>Омбудсмана</w:t>
      </w:r>
      <w:r w:rsidR="00427CB2" w:rsidRPr="00BD35BE">
        <w:rPr>
          <w:rFonts w:cs="Tahoma"/>
        </w:rPr>
        <w:t xml:space="preserve"> </w:t>
      </w:r>
      <w:r>
        <w:rPr>
          <w:rFonts w:cs="Tahoma"/>
        </w:rPr>
        <w:t>за</w:t>
      </w:r>
      <w:r w:rsidR="00427CB2" w:rsidRPr="00BD35BE">
        <w:rPr>
          <w:rFonts w:cs="Tahoma"/>
        </w:rPr>
        <w:t xml:space="preserve"> </w:t>
      </w:r>
      <w:r>
        <w:rPr>
          <w:rFonts w:cs="Tahoma"/>
        </w:rPr>
        <w:t>дјецу</w:t>
      </w:r>
      <w:r w:rsidR="00427CB2" w:rsidRPr="00BD35BE">
        <w:rPr>
          <w:rFonts w:cs="Tahoma"/>
        </w:rPr>
        <w:t xml:space="preserve">, 122 (23%) </w:t>
      </w:r>
      <w:r>
        <w:rPr>
          <w:rFonts w:cs="Tahoma"/>
        </w:rPr>
        <w:t>пријаве</w:t>
      </w:r>
      <w:r w:rsidR="004B428E" w:rsidRPr="00BD35BE">
        <w:rPr>
          <w:rFonts w:cs="Tahoma"/>
        </w:rPr>
        <w:t>-</w:t>
      </w:r>
      <w:r>
        <w:rPr>
          <w:rFonts w:cs="Tahoma"/>
        </w:rPr>
        <w:t>жалбе</w:t>
      </w:r>
      <w:r w:rsidR="00427CB2" w:rsidRPr="00BD35BE">
        <w:rPr>
          <w:rFonts w:cs="Tahoma"/>
        </w:rPr>
        <w:t xml:space="preserve"> </w:t>
      </w:r>
      <w:r>
        <w:rPr>
          <w:rFonts w:cs="Tahoma"/>
        </w:rPr>
        <w:t>су</w:t>
      </w:r>
      <w:r w:rsidR="00427CB2" w:rsidRPr="00BD35BE">
        <w:rPr>
          <w:rFonts w:cs="Tahoma"/>
        </w:rPr>
        <w:t xml:space="preserve"> </w:t>
      </w:r>
      <w:r>
        <w:rPr>
          <w:rFonts w:cs="Tahoma"/>
        </w:rPr>
        <w:t>запримљене</w:t>
      </w:r>
      <w:r w:rsidR="00427CB2" w:rsidRPr="00BD35BE">
        <w:rPr>
          <w:rFonts w:cs="Tahoma"/>
        </w:rPr>
        <w:t xml:space="preserve"> </w:t>
      </w:r>
      <w:r>
        <w:rPr>
          <w:rFonts w:cs="Tahoma"/>
        </w:rPr>
        <w:t>путем</w:t>
      </w:r>
      <w:r w:rsidR="00427CB2" w:rsidRPr="00BD35BE">
        <w:rPr>
          <w:rFonts w:cs="Tahoma"/>
        </w:rPr>
        <w:t xml:space="preserve"> </w:t>
      </w:r>
      <w:r>
        <w:rPr>
          <w:rFonts w:cs="Tahoma"/>
        </w:rPr>
        <w:t>телефона</w:t>
      </w:r>
      <w:r w:rsidR="00427CB2" w:rsidRPr="00BD35BE">
        <w:rPr>
          <w:rFonts w:cs="Tahoma"/>
        </w:rPr>
        <w:t xml:space="preserve"> ( </w:t>
      </w:r>
      <w:r>
        <w:rPr>
          <w:rFonts w:cs="Tahoma"/>
        </w:rPr>
        <w:t>а</w:t>
      </w:r>
      <w:r w:rsidR="00427CB2" w:rsidRPr="00BD35BE">
        <w:rPr>
          <w:rFonts w:cs="Tahoma"/>
        </w:rPr>
        <w:t xml:space="preserve"> </w:t>
      </w:r>
      <w:r>
        <w:rPr>
          <w:rFonts w:cs="Tahoma"/>
        </w:rPr>
        <w:t>напомињемо</w:t>
      </w:r>
      <w:r w:rsidR="00427CB2" w:rsidRPr="00BD35BE">
        <w:rPr>
          <w:rFonts w:cs="Tahoma"/>
        </w:rPr>
        <w:t xml:space="preserve"> </w:t>
      </w:r>
      <w:r>
        <w:rPr>
          <w:rFonts w:cs="Tahoma"/>
        </w:rPr>
        <w:t>да</w:t>
      </w:r>
      <w:r w:rsidR="00427CB2" w:rsidRPr="00BD35BE">
        <w:rPr>
          <w:rFonts w:cs="Tahoma"/>
        </w:rPr>
        <w:t xml:space="preserve"> </w:t>
      </w:r>
      <w:r>
        <w:rPr>
          <w:rFonts w:cs="Tahoma"/>
        </w:rPr>
        <w:t>се</w:t>
      </w:r>
      <w:r w:rsidR="00427CB2" w:rsidRPr="00BD35BE">
        <w:rPr>
          <w:rFonts w:cs="Tahoma"/>
        </w:rPr>
        <w:t xml:space="preserve"> </w:t>
      </w:r>
      <w:r>
        <w:rPr>
          <w:rFonts w:cs="Tahoma"/>
        </w:rPr>
        <w:t>те</w:t>
      </w:r>
      <w:r w:rsidR="00427CB2" w:rsidRPr="00BD35BE">
        <w:rPr>
          <w:rFonts w:cs="Tahoma"/>
        </w:rPr>
        <w:t xml:space="preserve"> </w:t>
      </w:r>
      <w:r>
        <w:rPr>
          <w:rFonts w:cs="Tahoma"/>
        </w:rPr>
        <w:t>пријаве</w:t>
      </w:r>
      <w:r w:rsidR="00427CB2" w:rsidRPr="00BD35BE">
        <w:rPr>
          <w:rFonts w:cs="Tahoma"/>
        </w:rPr>
        <w:t xml:space="preserve"> </w:t>
      </w:r>
      <w:r>
        <w:rPr>
          <w:rFonts w:cs="Tahoma"/>
        </w:rPr>
        <w:t>нису</w:t>
      </w:r>
      <w:r w:rsidR="00427CB2" w:rsidRPr="00BD35BE">
        <w:rPr>
          <w:rFonts w:cs="Tahoma"/>
        </w:rPr>
        <w:t xml:space="preserve"> </w:t>
      </w:r>
      <w:r>
        <w:rPr>
          <w:rFonts w:cs="Tahoma"/>
        </w:rPr>
        <w:t>односиле</w:t>
      </w:r>
      <w:r w:rsidR="00427CB2" w:rsidRPr="00BD35BE">
        <w:rPr>
          <w:rFonts w:cs="Tahoma"/>
        </w:rPr>
        <w:t xml:space="preserve"> </w:t>
      </w:r>
      <w:r>
        <w:rPr>
          <w:rFonts w:cs="Tahoma"/>
        </w:rPr>
        <w:t>на</w:t>
      </w:r>
      <w:r w:rsidR="00427CB2" w:rsidRPr="00BD35BE">
        <w:rPr>
          <w:rFonts w:cs="Tahoma"/>
        </w:rPr>
        <w:t xml:space="preserve"> </w:t>
      </w:r>
      <w:r>
        <w:rPr>
          <w:rFonts w:cs="Tahoma"/>
        </w:rPr>
        <w:t>пружање</w:t>
      </w:r>
      <w:r w:rsidR="00A92E97" w:rsidRPr="00BD35BE">
        <w:rPr>
          <w:rFonts w:cs="Tahoma"/>
        </w:rPr>
        <w:t xml:space="preserve"> </w:t>
      </w:r>
      <w:r>
        <w:rPr>
          <w:rFonts w:cs="Tahoma"/>
        </w:rPr>
        <w:t>информација</w:t>
      </w:r>
      <w:r w:rsidR="00A92E97" w:rsidRPr="00BD35BE">
        <w:rPr>
          <w:rFonts w:cs="Tahoma"/>
        </w:rPr>
        <w:t>,</w:t>
      </w:r>
      <w:r w:rsidR="00427CB2" w:rsidRPr="00BD35BE">
        <w:rPr>
          <w:rFonts w:cs="Tahoma"/>
        </w:rPr>
        <w:t xml:space="preserve"> </w:t>
      </w:r>
      <w:r>
        <w:rPr>
          <w:rFonts w:cs="Tahoma"/>
        </w:rPr>
        <w:t>упутства</w:t>
      </w:r>
      <w:r w:rsidR="00427CB2" w:rsidRPr="00BD35BE">
        <w:rPr>
          <w:rFonts w:cs="Tahoma"/>
        </w:rPr>
        <w:t xml:space="preserve"> </w:t>
      </w:r>
      <w:r>
        <w:rPr>
          <w:rFonts w:cs="Tahoma"/>
        </w:rPr>
        <w:t>и</w:t>
      </w:r>
      <w:r w:rsidR="00427CB2" w:rsidRPr="00BD35BE">
        <w:rPr>
          <w:rFonts w:cs="Tahoma"/>
        </w:rPr>
        <w:t xml:space="preserve"> </w:t>
      </w:r>
      <w:r>
        <w:rPr>
          <w:rFonts w:cs="Tahoma"/>
        </w:rPr>
        <w:t>сл</w:t>
      </w:r>
      <w:r w:rsidR="00427CB2" w:rsidRPr="00BD35BE">
        <w:rPr>
          <w:rFonts w:cs="Tahoma"/>
        </w:rPr>
        <w:t xml:space="preserve">.), </w:t>
      </w:r>
      <w:r>
        <w:rPr>
          <w:rFonts w:cs="Tahoma"/>
        </w:rPr>
        <w:t>путем</w:t>
      </w:r>
      <w:r w:rsidR="00427CB2" w:rsidRPr="00BD35BE">
        <w:rPr>
          <w:rFonts w:cs="Tahoma"/>
        </w:rPr>
        <w:t xml:space="preserve"> </w:t>
      </w:r>
      <w:r>
        <w:rPr>
          <w:rFonts w:cs="Tahoma"/>
        </w:rPr>
        <w:t>електронске</w:t>
      </w:r>
      <w:r w:rsidR="00427CB2" w:rsidRPr="00BD35BE">
        <w:rPr>
          <w:rFonts w:cs="Tahoma"/>
        </w:rPr>
        <w:t xml:space="preserve"> </w:t>
      </w:r>
      <w:r>
        <w:rPr>
          <w:rFonts w:cs="Tahoma"/>
        </w:rPr>
        <w:t>поште</w:t>
      </w:r>
      <w:r w:rsidR="00427CB2" w:rsidRPr="00BD35BE">
        <w:rPr>
          <w:rFonts w:cs="Tahoma"/>
        </w:rPr>
        <w:t xml:space="preserve"> </w:t>
      </w:r>
      <w:r>
        <w:rPr>
          <w:rFonts w:cs="Tahoma"/>
        </w:rPr>
        <w:t>Институција</w:t>
      </w:r>
      <w:r w:rsidR="00427CB2" w:rsidRPr="00BD35BE">
        <w:rPr>
          <w:rFonts w:cs="Tahoma"/>
        </w:rPr>
        <w:t xml:space="preserve"> </w:t>
      </w:r>
      <w:r>
        <w:rPr>
          <w:rFonts w:cs="Tahoma"/>
        </w:rPr>
        <w:t>је</w:t>
      </w:r>
      <w:r w:rsidR="00427CB2" w:rsidRPr="00BD35BE">
        <w:rPr>
          <w:rFonts w:cs="Tahoma"/>
        </w:rPr>
        <w:t xml:space="preserve"> </w:t>
      </w:r>
      <w:r>
        <w:rPr>
          <w:rFonts w:cs="Tahoma"/>
        </w:rPr>
        <w:t>запримила</w:t>
      </w:r>
      <w:r w:rsidR="00427CB2" w:rsidRPr="00BD35BE">
        <w:rPr>
          <w:rFonts w:cs="Tahoma"/>
        </w:rPr>
        <w:t xml:space="preserve"> 87 (17%) </w:t>
      </w:r>
      <w:r>
        <w:rPr>
          <w:rFonts w:cs="Tahoma"/>
        </w:rPr>
        <w:t>пријава</w:t>
      </w:r>
      <w:r w:rsidR="00427CB2" w:rsidRPr="00BD35BE">
        <w:rPr>
          <w:rFonts w:cs="Tahoma"/>
        </w:rPr>
        <w:t>-</w:t>
      </w:r>
      <w:r>
        <w:rPr>
          <w:rFonts w:cs="Tahoma"/>
        </w:rPr>
        <w:t>жалби</w:t>
      </w:r>
      <w:r w:rsidR="00427CB2" w:rsidRPr="00BD35BE">
        <w:rPr>
          <w:rFonts w:cs="Tahoma"/>
        </w:rPr>
        <w:t xml:space="preserve">, </w:t>
      </w:r>
      <w:r>
        <w:rPr>
          <w:rFonts w:cs="Tahoma"/>
        </w:rPr>
        <w:t>поштом</w:t>
      </w:r>
      <w:r w:rsidR="00427CB2" w:rsidRPr="00BD35BE">
        <w:rPr>
          <w:rFonts w:cs="Tahoma"/>
        </w:rPr>
        <w:t xml:space="preserve"> </w:t>
      </w:r>
      <w:r>
        <w:rPr>
          <w:rFonts w:cs="Tahoma"/>
        </w:rPr>
        <w:t>је</w:t>
      </w:r>
      <w:r w:rsidR="00427CB2" w:rsidRPr="00BD35BE">
        <w:rPr>
          <w:rFonts w:cs="Tahoma"/>
        </w:rPr>
        <w:t xml:space="preserve"> </w:t>
      </w:r>
      <w:r>
        <w:rPr>
          <w:rFonts w:cs="Tahoma"/>
        </w:rPr>
        <w:t>запримљено</w:t>
      </w:r>
      <w:r w:rsidR="00427CB2" w:rsidRPr="00BD35BE">
        <w:rPr>
          <w:rFonts w:cs="Tahoma"/>
        </w:rPr>
        <w:t xml:space="preserve"> 63 (12%) </w:t>
      </w:r>
      <w:r>
        <w:rPr>
          <w:rFonts w:cs="Tahoma"/>
        </w:rPr>
        <w:t>пријаве</w:t>
      </w:r>
      <w:r w:rsidR="00427CB2" w:rsidRPr="00BD35BE">
        <w:rPr>
          <w:rFonts w:cs="Tahoma"/>
        </w:rPr>
        <w:t>-</w:t>
      </w:r>
      <w:r>
        <w:rPr>
          <w:rFonts w:cs="Tahoma"/>
        </w:rPr>
        <w:t>жалбе</w:t>
      </w:r>
      <w:r w:rsidR="00427CB2" w:rsidRPr="00BD35BE">
        <w:rPr>
          <w:rFonts w:cs="Tahoma"/>
        </w:rPr>
        <w:t xml:space="preserve">, 30 (6%) </w:t>
      </w:r>
      <w:r>
        <w:rPr>
          <w:rFonts w:cs="Tahoma"/>
        </w:rPr>
        <w:t>пријава</w:t>
      </w:r>
      <w:r w:rsidR="004B428E" w:rsidRPr="00BD35BE">
        <w:rPr>
          <w:rFonts w:cs="Tahoma"/>
        </w:rPr>
        <w:t>-</w:t>
      </w:r>
      <w:r>
        <w:rPr>
          <w:rFonts w:cs="Tahoma"/>
        </w:rPr>
        <w:t>жалби</w:t>
      </w:r>
      <w:r w:rsidR="00427CB2" w:rsidRPr="00BD35BE">
        <w:rPr>
          <w:rFonts w:cs="Tahoma"/>
        </w:rPr>
        <w:t xml:space="preserve"> </w:t>
      </w:r>
      <w:r>
        <w:rPr>
          <w:rFonts w:cs="Tahoma"/>
        </w:rPr>
        <w:t>је</w:t>
      </w:r>
      <w:r w:rsidR="00427CB2" w:rsidRPr="00BD35BE">
        <w:rPr>
          <w:rFonts w:cs="Tahoma"/>
        </w:rPr>
        <w:t xml:space="preserve"> </w:t>
      </w:r>
      <w:r>
        <w:rPr>
          <w:rFonts w:cs="Tahoma"/>
        </w:rPr>
        <w:t>Институција</w:t>
      </w:r>
      <w:r w:rsidR="00427CB2" w:rsidRPr="00BD35BE">
        <w:rPr>
          <w:rFonts w:cs="Tahoma"/>
        </w:rPr>
        <w:t xml:space="preserve"> </w:t>
      </w:r>
      <w:r>
        <w:rPr>
          <w:rFonts w:cs="Tahoma"/>
        </w:rPr>
        <w:t>покренула</w:t>
      </w:r>
      <w:r w:rsidR="00427CB2" w:rsidRPr="00BD35BE">
        <w:rPr>
          <w:rFonts w:cs="Tahoma"/>
        </w:rPr>
        <w:t xml:space="preserve"> </w:t>
      </w:r>
      <w:r>
        <w:rPr>
          <w:rFonts w:cs="Tahoma"/>
        </w:rPr>
        <w:t>по</w:t>
      </w:r>
      <w:r w:rsidR="00427CB2" w:rsidRPr="00BD35BE">
        <w:rPr>
          <w:rFonts w:cs="Tahoma"/>
        </w:rPr>
        <w:t xml:space="preserve"> </w:t>
      </w:r>
      <w:r>
        <w:rPr>
          <w:rFonts w:cs="Tahoma"/>
        </w:rPr>
        <w:t>службеној</w:t>
      </w:r>
      <w:r w:rsidR="00427CB2" w:rsidRPr="00BD35BE">
        <w:rPr>
          <w:rFonts w:cs="Tahoma"/>
        </w:rPr>
        <w:t xml:space="preserve"> </w:t>
      </w:r>
      <w:r>
        <w:rPr>
          <w:rFonts w:cs="Tahoma"/>
        </w:rPr>
        <w:t>дужности</w:t>
      </w:r>
      <w:r w:rsidR="00427CB2" w:rsidRPr="00BD35BE">
        <w:rPr>
          <w:rFonts w:cs="Tahoma"/>
        </w:rPr>
        <w:t xml:space="preserve">, </w:t>
      </w:r>
      <w:r>
        <w:rPr>
          <w:rFonts w:cs="Tahoma"/>
        </w:rPr>
        <w:t>док</w:t>
      </w:r>
      <w:r w:rsidR="00427CB2" w:rsidRPr="00BD35BE">
        <w:rPr>
          <w:rFonts w:cs="Tahoma"/>
        </w:rPr>
        <w:t xml:space="preserve"> </w:t>
      </w:r>
      <w:r>
        <w:rPr>
          <w:rFonts w:cs="Tahoma"/>
        </w:rPr>
        <w:t>је</w:t>
      </w:r>
      <w:r w:rsidR="00427CB2" w:rsidRPr="00BD35BE">
        <w:rPr>
          <w:rFonts w:cs="Tahoma"/>
        </w:rPr>
        <w:t xml:space="preserve"> 6 (1%) </w:t>
      </w:r>
      <w:r>
        <w:rPr>
          <w:rFonts w:cs="Tahoma"/>
        </w:rPr>
        <w:t>пријава</w:t>
      </w:r>
      <w:r w:rsidR="00427CB2" w:rsidRPr="00BD35BE">
        <w:rPr>
          <w:rFonts w:cs="Tahoma"/>
        </w:rPr>
        <w:t>-</w:t>
      </w:r>
      <w:r>
        <w:rPr>
          <w:rFonts w:cs="Tahoma"/>
        </w:rPr>
        <w:t>жалби</w:t>
      </w:r>
      <w:r w:rsidR="00427CB2" w:rsidRPr="00BD35BE">
        <w:rPr>
          <w:rFonts w:cs="Tahoma"/>
        </w:rPr>
        <w:t xml:space="preserve"> </w:t>
      </w:r>
      <w:r>
        <w:rPr>
          <w:rFonts w:cs="Tahoma"/>
        </w:rPr>
        <w:t>запримљено</w:t>
      </w:r>
      <w:r w:rsidR="00427CB2" w:rsidRPr="00BD35BE">
        <w:rPr>
          <w:rFonts w:cs="Tahoma"/>
        </w:rPr>
        <w:t xml:space="preserve"> </w:t>
      </w:r>
      <w:r>
        <w:rPr>
          <w:rFonts w:cs="Tahoma"/>
        </w:rPr>
        <w:t>путем</w:t>
      </w:r>
      <w:r w:rsidR="00427CB2" w:rsidRPr="00BD35BE">
        <w:rPr>
          <w:rFonts w:cs="Tahoma"/>
        </w:rPr>
        <w:t xml:space="preserve"> </w:t>
      </w:r>
      <w:r>
        <w:rPr>
          <w:rFonts w:cs="Tahoma"/>
        </w:rPr>
        <w:t>друштвених</w:t>
      </w:r>
      <w:r w:rsidR="00427CB2" w:rsidRPr="00BD35BE">
        <w:rPr>
          <w:rFonts w:cs="Tahoma"/>
        </w:rPr>
        <w:t xml:space="preserve"> </w:t>
      </w:r>
      <w:r>
        <w:rPr>
          <w:rFonts w:cs="Tahoma"/>
        </w:rPr>
        <w:t>мрежа</w:t>
      </w:r>
      <w:r w:rsidR="00427CB2" w:rsidRPr="00BD35BE">
        <w:rPr>
          <w:rFonts w:cs="Tahoma"/>
        </w:rPr>
        <w:t xml:space="preserve"> </w:t>
      </w:r>
      <w:r>
        <w:rPr>
          <w:rFonts w:cs="Tahoma"/>
        </w:rPr>
        <w:t>институције</w:t>
      </w:r>
      <w:r w:rsidR="004B428E" w:rsidRPr="00BD35BE">
        <w:rPr>
          <w:rFonts w:cs="Tahoma"/>
        </w:rPr>
        <w:t xml:space="preserve"> </w:t>
      </w:r>
      <w:r>
        <w:rPr>
          <w:rFonts w:cs="Tahoma"/>
        </w:rPr>
        <w:t>Омбудсмана</w:t>
      </w:r>
      <w:r w:rsidR="004B428E" w:rsidRPr="00BD35BE">
        <w:rPr>
          <w:rFonts w:cs="Tahoma"/>
        </w:rPr>
        <w:t xml:space="preserve"> </w:t>
      </w:r>
      <w:r>
        <w:rPr>
          <w:rFonts w:cs="Tahoma"/>
        </w:rPr>
        <w:t>за</w:t>
      </w:r>
      <w:r w:rsidR="004B428E" w:rsidRPr="00BD35BE">
        <w:rPr>
          <w:rFonts w:cs="Tahoma"/>
        </w:rPr>
        <w:t xml:space="preserve"> </w:t>
      </w:r>
      <w:r>
        <w:rPr>
          <w:rFonts w:cs="Tahoma"/>
        </w:rPr>
        <w:t>дјецу</w:t>
      </w:r>
      <w:r w:rsidR="004B428E" w:rsidRPr="00BD35BE">
        <w:rPr>
          <w:rFonts w:cs="Tahoma"/>
        </w:rPr>
        <w:t xml:space="preserve"> (</w:t>
      </w:r>
      <w:r>
        <w:rPr>
          <w:rFonts w:cs="Tahoma"/>
        </w:rPr>
        <w:t>Инстаграм</w:t>
      </w:r>
      <w:r w:rsidR="00427CB2" w:rsidRPr="00BD35BE">
        <w:rPr>
          <w:rFonts w:cs="Tahoma"/>
        </w:rPr>
        <w:t xml:space="preserve">, </w:t>
      </w:r>
      <w:r>
        <w:rPr>
          <w:rFonts w:cs="Tahoma"/>
        </w:rPr>
        <w:t>Фацебоок</w:t>
      </w:r>
      <w:r w:rsidR="00427CB2" w:rsidRPr="00BD35BE">
        <w:rPr>
          <w:rFonts w:cs="Tahoma"/>
        </w:rPr>
        <w:t>).</w:t>
      </w:r>
    </w:p>
    <w:p w14:paraId="7B42BADA" w14:textId="5E6DEEFF" w:rsidR="00427CB2" w:rsidRPr="00BD35BE" w:rsidRDefault="00427CB2" w:rsidP="00427CB2">
      <w:pPr>
        <w:spacing w:after="0" w:line="240" w:lineRule="auto"/>
        <w:rPr>
          <w:rFonts w:cs="Tahoma"/>
        </w:rPr>
      </w:pPr>
    </w:p>
    <w:p w14:paraId="4A073574" w14:textId="77777777" w:rsidR="00427CB2" w:rsidRPr="00BD35BE" w:rsidRDefault="00427CB2" w:rsidP="00427CB2">
      <w:pPr>
        <w:spacing w:after="0" w:line="240" w:lineRule="auto"/>
        <w:rPr>
          <w:rFonts w:cs="Tahoma"/>
        </w:rPr>
      </w:pPr>
      <w:r w:rsidRPr="00BD35BE">
        <w:rPr>
          <w:rFonts w:cs="Tahoma"/>
          <w:noProof/>
        </w:rPr>
        <w:drawing>
          <wp:inline distT="0" distB="0" distL="0" distR="0" wp14:anchorId="66183454" wp14:editId="678A2F85">
            <wp:extent cx="5877232" cy="2491740"/>
            <wp:effectExtent l="0" t="0" r="9525" b="381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73F45B3E" w14:textId="77777777" w:rsidR="00426F44" w:rsidRPr="00BD35BE" w:rsidRDefault="00426F44" w:rsidP="00426F44">
      <w:pPr>
        <w:spacing w:after="0" w:line="240" w:lineRule="auto"/>
        <w:rPr>
          <w:rFonts w:cs="Tahoma"/>
          <w:b/>
        </w:rPr>
      </w:pPr>
    </w:p>
    <w:p w14:paraId="279C157B" w14:textId="77777777" w:rsidR="00426F44" w:rsidRPr="00BD35BE" w:rsidRDefault="00426F44" w:rsidP="00426F44">
      <w:pPr>
        <w:spacing w:after="0" w:line="240" w:lineRule="auto"/>
        <w:ind w:left="720"/>
        <w:rPr>
          <w:rFonts w:cs="Tahoma"/>
          <w:b/>
        </w:rPr>
      </w:pPr>
    </w:p>
    <w:p w14:paraId="71CD176B" w14:textId="0957B00D" w:rsidR="00427CB2" w:rsidRPr="00BD35BE" w:rsidRDefault="00707CAB" w:rsidP="00BD35BE">
      <w:pPr>
        <w:pStyle w:val="Heading3"/>
      </w:pPr>
      <w:bookmarkStart w:id="8" w:name="_Toc160445036"/>
      <w:r>
        <w:t>Број</w:t>
      </w:r>
      <w:r w:rsidR="00427CB2" w:rsidRPr="00BD35BE">
        <w:t xml:space="preserve"> </w:t>
      </w:r>
      <w:r>
        <w:t>и</w:t>
      </w:r>
      <w:r w:rsidR="00427CB2" w:rsidRPr="00BD35BE">
        <w:t xml:space="preserve"> </w:t>
      </w:r>
      <w:r>
        <w:t>пол</w:t>
      </w:r>
      <w:r w:rsidR="00427CB2" w:rsidRPr="00BD35BE">
        <w:t xml:space="preserve"> </w:t>
      </w:r>
      <w:r>
        <w:t>дјеце</w:t>
      </w:r>
      <w:r w:rsidR="00427CB2" w:rsidRPr="00BD35BE">
        <w:t xml:space="preserve"> </w:t>
      </w:r>
      <w:r>
        <w:t>чија</w:t>
      </w:r>
      <w:r w:rsidR="00427CB2" w:rsidRPr="00BD35BE">
        <w:t xml:space="preserve"> </w:t>
      </w:r>
      <w:r>
        <w:t>су</w:t>
      </w:r>
      <w:r w:rsidR="00427CB2" w:rsidRPr="00BD35BE">
        <w:t xml:space="preserve"> </w:t>
      </w:r>
      <w:r>
        <w:t>права</w:t>
      </w:r>
      <w:r w:rsidR="00427CB2" w:rsidRPr="00BD35BE">
        <w:t xml:space="preserve"> </w:t>
      </w:r>
      <w:r>
        <w:t>повријеђена</w:t>
      </w:r>
      <w:bookmarkEnd w:id="8"/>
    </w:p>
    <w:p w14:paraId="41791C3F" w14:textId="77777777" w:rsidR="00B07AB3" w:rsidRPr="00BD35BE" w:rsidRDefault="00B07AB3" w:rsidP="00B07AB3">
      <w:pPr>
        <w:spacing w:after="0" w:line="240" w:lineRule="auto"/>
        <w:ind w:left="720"/>
        <w:rPr>
          <w:rFonts w:cs="Tahoma"/>
          <w:b/>
        </w:rPr>
      </w:pPr>
    </w:p>
    <w:p w14:paraId="2E649C23" w14:textId="509A7DAF" w:rsidR="00427CB2" w:rsidRPr="00BD35BE" w:rsidRDefault="00707CAB" w:rsidP="00427CB2">
      <w:pPr>
        <w:spacing w:after="0" w:line="240" w:lineRule="auto"/>
        <w:rPr>
          <w:rFonts w:cs="Tahoma"/>
        </w:rPr>
      </w:pPr>
      <w:r>
        <w:rPr>
          <w:rFonts w:cs="Tahoma"/>
        </w:rPr>
        <w:t>У</w:t>
      </w:r>
      <w:r w:rsidR="00427CB2" w:rsidRPr="00BD35BE">
        <w:rPr>
          <w:rFonts w:cs="Tahoma"/>
        </w:rPr>
        <w:t xml:space="preserve"> </w:t>
      </w:r>
      <w:r>
        <w:rPr>
          <w:rFonts w:cs="Tahoma"/>
        </w:rPr>
        <w:t>раду</w:t>
      </w:r>
      <w:r w:rsidR="00427CB2" w:rsidRPr="00BD35BE">
        <w:rPr>
          <w:rFonts w:cs="Tahoma"/>
        </w:rPr>
        <w:t xml:space="preserve"> </w:t>
      </w:r>
      <w:r>
        <w:rPr>
          <w:rFonts w:cs="Tahoma"/>
        </w:rPr>
        <w:t>Омбудсмана</w:t>
      </w:r>
      <w:r w:rsidR="00427CB2" w:rsidRPr="00BD35BE">
        <w:rPr>
          <w:rFonts w:cs="Tahoma"/>
        </w:rPr>
        <w:t xml:space="preserve"> </w:t>
      </w:r>
      <w:r>
        <w:rPr>
          <w:rFonts w:cs="Tahoma"/>
        </w:rPr>
        <w:t>за</w:t>
      </w:r>
      <w:r w:rsidR="00427CB2" w:rsidRPr="00BD35BE">
        <w:rPr>
          <w:rFonts w:cs="Tahoma"/>
        </w:rPr>
        <w:t xml:space="preserve"> </w:t>
      </w:r>
      <w:r>
        <w:rPr>
          <w:rFonts w:cs="Tahoma"/>
        </w:rPr>
        <w:t>дјецу</w:t>
      </w:r>
      <w:r w:rsidR="0056659C" w:rsidRPr="00BD35BE">
        <w:rPr>
          <w:rFonts w:cs="Tahoma"/>
        </w:rPr>
        <w:t xml:space="preserve"> </w:t>
      </w:r>
      <w:r>
        <w:rPr>
          <w:rFonts w:cs="Tahoma"/>
        </w:rPr>
        <w:t>по</w:t>
      </w:r>
      <w:r w:rsidR="0056659C" w:rsidRPr="00BD35BE">
        <w:rPr>
          <w:rFonts w:cs="Tahoma"/>
        </w:rPr>
        <w:t xml:space="preserve"> </w:t>
      </w:r>
      <w:r>
        <w:rPr>
          <w:rFonts w:cs="Tahoma"/>
        </w:rPr>
        <w:t>појединачним</w:t>
      </w:r>
      <w:r w:rsidR="0056659C" w:rsidRPr="00BD35BE">
        <w:rPr>
          <w:rFonts w:cs="Tahoma"/>
        </w:rPr>
        <w:t xml:space="preserve"> </w:t>
      </w:r>
      <w:r>
        <w:rPr>
          <w:rFonts w:cs="Tahoma"/>
        </w:rPr>
        <w:t>предметима</w:t>
      </w:r>
      <w:r w:rsidR="0056659C" w:rsidRPr="00BD35BE">
        <w:rPr>
          <w:rFonts w:cs="Tahoma"/>
        </w:rPr>
        <w:t xml:space="preserve"> </w:t>
      </w:r>
      <w:r>
        <w:rPr>
          <w:rFonts w:cs="Tahoma"/>
        </w:rPr>
        <w:t>евидентирано</w:t>
      </w:r>
      <w:r w:rsidR="00427CB2" w:rsidRPr="00BD35BE">
        <w:rPr>
          <w:rFonts w:cs="Tahoma"/>
        </w:rPr>
        <w:t xml:space="preserve"> </w:t>
      </w:r>
      <w:r>
        <w:rPr>
          <w:rFonts w:cs="Tahoma"/>
        </w:rPr>
        <w:t>је</w:t>
      </w:r>
      <w:r w:rsidR="00427CB2" w:rsidRPr="00BD35BE">
        <w:rPr>
          <w:rFonts w:cs="Tahoma"/>
        </w:rPr>
        <w:t xml:space="preserve"> 615 </w:t>
      </w:r>
      <w:r>
        <w:rPr>
          <w:rFonts w:cs="Tahoma"/>
        </w:rPr>
        <w:t>дјеце</w:t>
      </w:r>
      <w:r w:rsidR="00427CB2" w:rsidRPr="00BD35BE">
        <w:rPr>
          <w:rFonts w:cs="Tahoma"/>
        </w:rPr>
        <w:t xml:space="preserve"> </w:t>
      </w:r>
      <w:r>
        <w:rPr>
          <w:rFonts w:cs="Tahoma"/>
        </w:rPr>
        <w:t>од</w:t>
      </w:r>
      <w:r w:rsidR="00427CB2" w:rsidRPr="00BD35BE">
        <w:rPr>
          <w:rFonts w:cs="Tahoma"/>
        </w:rPr>
        <w:t xml:space="preserve"> </w:t>
      </w:r>
      <w:r>
        <w:rPr>
          <w:rFonts w:cs="Tahoma"/>
        </w:rPr>
        <w:t>тога</w:t>
      </w:r>
      <w:r w:rsidR="00427CB2" w:rsidRPr="00BD35BE">
        <w:rPr>
          <w:rFonts w:cs="Tahoma"/>
        </w:rPr>
        <w:t xml:space="preserve"> 302 (49%) </w:t>
      </w:r>
      <w:r>
        <w:rPr>
          <w:rFonts w:cs="Tahoma"/>
        </w:rPr>
        <w:t>дјечака</w:t>
      </w:r>
      <w:r w:rsidR="00427CB2" w:rsidRPr="00BD35BE">
        <w:rPr>
          <w:rFonts w:cs="Tahoma"/>
        </w:rPr>
        <w:t xml:space="preserve"> </w:t>
      </w:r>
      <w:r>
        <w:rPr>
          <w:rFonts w:cs="Tahoma"/>
        </w:rPr>
        <w:t>и</w:t>
      </w:r>
      <w:r w:rsidR="00427CB2" w:rsidRPr="00BD35BE">
        <w:rPr>
          <w:rFonts w:cs="Tahoma"/>
        </w:rPr>
        <w:t xml:space="preserve"> 220 (36%) </w:t>
      </w:r>
      <w:r>
        <w:rPr>
          <w:rFonts w:cs="Tahoma"/>
        </w:rPr>
        <w:t>дјевојчица</w:t>
      </w:r>
      <w:r w:rsidR="00427CB2" w:rsidRPr="00BD35BE">
        <w:rPr>
          <w:rFonts w:cs="Tahoma"/>
        </w:rPr>
        <w:t xml:space="preserve">. </w:t>
      </w:r>
      <w:r>
        <w:rPr>
          <w:rFonts w:cs="Tahoma"/>
        </w:rPr>
        <w:t>У</w:t>
      </w:r>
      <w:r w:rsidR="00427CB2" w:rsidRPr="00BD35BE">
        <w:rPr>
          <w:rFonts w:cs="Tahoma"/>
        </w:rPr>
        <w:t xml:space="preserve"> 58 (9%) </w:t>
      </w:r>
      <w:r>
        <w:rPr>
          <w:rFonts w:cs="Tahoma"/>
        </w:rPr>
        <w:t>запримљених</w:t>
      </w:r>
      <w:r w:rsidR="00427CB2" w:rsidRPr="00BD35BE">
        <w:rPr>
          <w:rFonts w:cs="Tahoma"/>
        </w:rPr>
        <w:t xml:space="preserve"> </w:t>
      </w:r>
      <w:r>
        <w:rPr>
          <w:rFonts w:cs="Tahoma"/>
        </w:rPr>
        <w:t>пријава</w:t>
      </w:r>
      <w:r w:rsidR="00427CB2" w:rsidRPr="00BD35BE">
        <w:rPr>
          <w:rFonts w:cs="Tahoma"/>
        </w:rPr>
        <w:t>-</w:t>
      </w:r>
      <w:r>
        <w:rPr>
          <w:rFonts w:cs="Tahoma"/>
        </w:rPr>
        <w:t>жалби</w:t>
      </w:r>
      <w:r w:rsidR="00427CB2" w:rsidRPr="00BD35BE">
        <w:rPr>
          <w:rFonts w:cs="Tahoma"/>
        </w:rPr>
        <w:t xml:space="preserve"> </w:t>
      </w:r>
      <w:r>
        <w:rPr>
          <w:rFonts w:cs="Tahoma"/>
        </w:rPr>
        <w:t>тачан</w:t>
      </w:r>
      <w:r w:rsidR="00427CB2" w:rsidRPr="00BD35BE">
        <w:rPr>
          <w:rFonts w:cs="Tahoma"/>
        </w:rPr>
        <w:t xml:space="preserve"> </w:t>
      </w:r>
      <w:r>
        <w:rPr>
          <w:rFonts w:cs="Tahoma"/>
        </w:rPr>
        <w:t>број</w:t>
      </w:r>
      <w:r w:rsidR="00427CB2" w:rsidRPr="00BD35BE">
        <w:rPr>
          <w:rFonts w:cs="Tahoma"/>
        </w:rPr>
        <w:t xml:space="preserve"> </w:t>
      </w:r>
      <w:r>
        <w:rPr>
          <w:rFonts w:cs="Tahoma"/>
        </w:rPr>
        <w:t>дјеце</w:t>
      </w:r>
      <w:r w:rsidR="00427CB2" w:rsidRPr="00BD35BE">
        <w:rPr>
          <w:rFonts w:cs="Tahoma"/>
        </w:rPr>
        <w:t xml:space="preserve"> </w:t>
      </w:r>
      <w:r>
        <w:rPr>
          <w:rFonts w:cs="Tahoma"/>
        </w:rPr>
        <w:t>није</w:t>
      </w:r>
      <w:r w:rsidR="00427CB2" w:rsidRPr="00BD35BE">
        <w:rPr>
          <w:rFonts w:cs="Tahoma"/>
        </w:rPr>
        <w:t xml:space="preserve"> </w:t>
      </w:r>
      <w:r>
        <w:rPr>
          <w:rFonts w:cs="Tahoma"/>
        </w:rPr>
        <w:t>било</w:t>
      </w:r>
      <w:r w:rsidR="00427CB2" w:rsidRPr="00BD35BE">
        <w:rPr>
          <w:rFonts w:cs="Tahoma"/>
        </w:rPr>
        <w:t xml:space="preserve"> </w:t>
      </w:r>
      <w:r>
        <w:rPr>
          <w:rFonts w:cs="Tahoma"/>
        </w:rPr>
        <w:t>могуће</w:t>
      </w:r>
      <w:r w:rsidR="00427CB2" w:rsidRPr="00BD35BE">
        <w:rPr>
          <w:rFonts w:cs="Tahoma"/>
        </w:rPr>
        <w:t xml:space="preserve"> </w:t>
      </w:r>
      <w:r>
        <w:rPr>
          <w:rFonts w:cs="Tahoma"/>
        </w:rPr>
        <w:t>установити</w:t>
      </w:r>
      <w:r w:rsidR="00427CB2" w:rsidRPr="00BD35BE">
        <w:rPr>
          <w:rFonts w:cs="Tahoma"/>
        </w:rPr>
        <w:t xml:space="preserve"> </w:t>
      </w:r>
      <w:r>
        <w:rPr>
          <w:rFonts w:cs="Tahoma"/>
        </w:rPr>
        <w:t>јер</w:t>
      </w:r>
      <w:r w:rsidR="00427CB2" w:rsidRPr="00BD35BE">
        <w:rPr>
          <w:rFonts w:cs="Tahoma"/>
        </w:rPr>
        <w:t xml:space="preserve"> </w:t>
      </w:r>
      <w:r>
        <w:rPr>
          <w:rFonts w:cs="Tahoma"/>
        </w:rPr>
        <w:t>се</w:t>
      </w:r>
      <w:r w:rsidR="00427CB2" w:rsidRPr="00BD35BE">
        <w:rPr>
          <w:rFonts w:cs="Tahoma"/>
        </w:rPr>
        <w:t xml:space="preserve"> </w:t>
      </w:r>
      <w:r>
        <w:rPr>
          <w:rFonts w:cs="Tahoma"/>
        </w:rPr>
        <w:t>радило</w:t>
      </w:r>
      <w:r w:rsidR="00427CB2" w:rsidRPr="00BD35BE">
        <w:rPr>
          <w:rFonts w:cs="Tahoma"/>
        </w:rPr>
        <w:t xml:space="preserve"> </w:t>
      </w:r>
      <w:r>
        <w:rPr>
          <w:rFonts w:cs="Tahoma"/>
        </w:rPr>
        <w:t>о</w:t>
      </w:r>
      <w:r w:rsidR="00427CB2" w:rsidRPr="00BD35BE">
        <w:rPr>
          <w:rFonts w:cs="Tahoma"/>
        </w:rPr>
        <w:t xml:space="preserve"> </w:t>
      </w:r>
      <w:r>
        <w:rPr>
          <w:rFonts w:cs="Tahoma"/>
        </w:rPr>
        <w:t>групи</w:t>
      </w:r>
      <w:r w:rsidR="00427CB2" w:rsidRPr="00BD35BE">
        <w:rPr>
          <w:rFonts w:cs="Tahoma"/>
        </w:rPr>
        <w:t xml:space="preserve"> </w:t>
      </w:r>
      <w:r>
        <w:rPr>
          <w:rFonts w:cs="Tahoma"/>
        </w:rPr>
        <w:t>дјеце</w:t>
      </w:r>
      <w:r w:rsidR="00427CB2" w:rsidRPr="00BD35BE">
        <w:rPr>
          <w:rFonts w:cs="Tahoma"/>
        </w:rPr>
        <w:t xml:space="preserve">, </w:t>
      </w:r>
      <w:r>
        <w:rPr>
          <w:rFonts w:cs="Tahoma"/>
        </w:rPr>
        <w:t>док</w:t>
      </w:r>
      <w:r w:rsidR="00427CB2" w:rsidRPr="00BD35BE">
        <w:rPr>
          <w:rFonts w:cs="Tahoma"/>
        </w:rPr>
        <w:t xml:space="preserve"> </w:t>
      </w:r>
      <w:r>
        <w:rPr>
          <w:rFonts w:cs="Tahoma"/>
        </w:rPr>
        <w:t>у</w:t>
      </w:r>
      <w:r w:rsidR="00427CB2" w:rsidRPr="00BD35BE">
        <w:rPr>
          <w:rFonts w:cs="Tahoma"/>
        </w:rPr>
        <w:t xml:space="preserve"> 35 (6%) </w:t>
      </w:r>
      <w:r>
        <w:rPr>
          <w:rFonts w:cs="Tahoma"/>
        </w:rPr>
        <w:t>запримљених</w:t>
      </w:r>
      <w:r w:rsidR="00427CB2" w:rsidRPr="00BD35BE">
        <w:rPr>
          <w:rFonts w:cs="Tahoma"/>
        </w:rPr>
        <w:t xml:space="preserve"> </w:t>
      </w:r>
      <w:r>
        <w:rPr>
          <w:rFonts w:cs="Tahoma"/>
        </w:rPr>
        <w:t>предмета</w:t>
      </w:r>
      <w:r w:rsidR="00427CB2" w:rsidRPr="00BD35BE">
        <w:rPr>
          <w:rFonts w:cs="Tahoma"/>
        </w:rPr>
        <w:t xml:space="preserve"> </w:t>
      </w:r>
      <w:r>
        <w:rPr>
          <w:rFonts w:cs="Tahoma"/>
        </w:rPr>
        <w:t>број</w:t>
      </w:r>
      <w:r w:rsidR="00427CB2" w:rsidRPr="00BD35BE">
        <w:rPr>
          <w:rFonts w:cs="Tahoma"/>
        </w:rPr>
        <w:t xml:space="preserve"> </w:t>
      </w:r>
      <w:r>
        <w:rPr>
          <w:rFonts w:cs="Tahoma"/>
        </w:rPr>
        <w:t>дјеце</w:t>
      </w:r>
      <w:r w:rsidR="00427CB2" w:rsidRPr="00BD35BE">
        <w:rPr>
          <w:rFonts w:cs="Tahoma"/>
        </w:rPr>
        <w:t xml:space="preserve"> </w:t>
      </w:r>
      <w:r>
        <w:rPr>
          <w:rFonts w:cs="Tahoma"/>
        </w:rPr>
        <w:t>чија</w:t>
      </w:r>
      <w:r w:rsidR="00427CB2" w:rsidRPr="00BD35BE">
        <w:rPr>
          <w:rFonts w:cs="Tahoma"/>
        </w:rPr>
        <w:t xml:space="preserve"> </w:t>
      </w:r>
      <w:r>
        <w:rPr>
          <w:rFonts w:cs="Tahoma"/>
        </w:rPr>
        <w:t>су</w:t>
      </w:r>
      <w:r w:rsidR="00427CB2" w:rsidRPr="00BD35BE">
        <w:rPr>
          <w:rFonts w:cs="Tahoma"/>
        </w:rPr>
        <w:t xml:space="preserve"> </w:t>
      </w:r>
      <w:r>
        <w:rPr>
          <w:rFonts w:cs="Tahoma"/>
        </w:rPr>
        <w:t>права</w:t>
      </w:r>
      <w:r w:rsidR="00427CB2" w:rsidRPr="00BD35BE">
        <w:rPr>
          <w:rFonts w:cs="Tahoma"/>
        </w:rPr>
        <w:t xml:space="preserve"> </w:t>
      </w:r>
      <w:r>
        <w:rPr>
          <w:rFonts w:cs="Tahoma"/>
        </w:rPr>
        <w:t>била</w:t>
      </w:r>
      <w:r w:rsidR="00427CB2" w:rsidRPr="00BD35BE">
        <w:rPr>
          <w:rFonts w:cs="Tahoma"/>
        </w:rPr>
        <w:t xml:space="preserve"> </w:t>
      </w:r>
      <w:r>
        <w:rPr>
          <w:rFonts w:cs="Tahoma"/>
        </w:rPr>
        <w:t>повређења</w:t>
      </w:r>
      <w:r w:rsidR="00427CB2" w:rsidRPr="00BD35BE">
        <w:rPr>
          <w:rFonts w:cs="Tahoma"/>
        </w:rPr>
        <w:t xml:space="preserve"> </w:t>
      </w:r>
      <w:r>
        <w:rPr>
          <w:rFonts w:cs="Tahoma"/>
        </w:rPr>
        <w:t>није</w:t>
      </w:r>
      <w:r w:rsidR="00427CB2" w:rsidRPr="00BD35BE">
        <w:rPr>
          <w:rFonts w:cs="Tahoma"/>
        </w:rPr>
        <w:t xml:space="preserve"> </w:t>
      </w:r>
      <w:r>
        <w:rPr>
          <w:rFonts w:cs="Tahoma"/>
        </w:rPr>
        <w:t>био</w:t>
      </w:r>
      <w:r w:rsidR="00427CB2" w:rsidRPr="00BD35BE">
        <w:rPr>
          <w:rFonts w:cs="Tahoma"/>
        </w:rPr>
        <w:t xml:space="preserve"> </w:t>
      </w:r>
      <w:r>
        <w:rPr>
          <w:rFonts w:cs="Tahoma"/>
        </w:rPr>
        <w:t>познат</w:t>
      </w:r>
      <w:r w:rsidR="0056659C" w:rsidRPr="00BD35BE">
        <w:rPr>
          <w:rFonts w:cs="Tahoma"/>
        </w:rPr>
        <w:t>.</w:t>
      </w:r>
    </w:p>
    <w:p w14:paraId="64C6B797" w14:textId="77777777" w:rsidR="00427CB2" w:rsidRPr="00BD35BE" w:rsidRDefault="00427CB2" w:rsidP="00427CB2">
      <w:pPr>
        <w:spacing w:after="0" w:line="240" w:lineRule="auto"/>
        <w:rPr>
          <w:rFonts w:cs="Tahoma"/>
        </w:rPr>
      </w:pPr>
    </w:p>
    <w:p w14:paraId="5FB8FB43" w14:textId="77777777" w:rsidR="00427CB2" w:rsidRPr="00BD35BE" w:rsidRDefault="00427CB2" w:rsidP="00427CB2">
      <w:pPr>
        <w:spacing w:after="0" w:line="240" w:lineRule="auto"/>
        <w:rPr>
          <w:rFonts w:cs="Tahoma"/>
        </w:rPr>
      </w:pPr>
      <w:r w:rsidRPr="00BD35BE">
        <w:rPr>
          <w:rFonts w:cs="Tahoma"/>
          <w:noProof/>
        </w:rPr>
        <w:lastRenderedPageBreak/>
        <w:drawing>
          <wp:inline distT="0" distB="0" distL="0" distR="0" wp14:anchorId="109BB35C" wp14:editId="6ACAF451">
            <wp:extent cx="5816600" cy="1701800"/>
            <wp:effectExtent l="0" t="0" r="12700" b="1270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ABA830A" w14:textId="77777777" w:rsidR="0056659C" w:rsidRPr="00BD35BE" w:rsidRDefault="0056659C" w:rsidP="00427CB2">
      <w:pPr>
        <w:spacing w:after="0" w:line="240" w:lineRule="auto"/>
        <w:rPr>
          <w:rFonts w:cs="Tahoma"/>
        </w:rPr>
      </w:pPr>
    </w:p>
    <w:p w14:paraId="568C2D07" w14:textId="5E936D3D" w:rsidR="00427CB2" w:rsidRPr="00BD35BE" w:rsidRDefault="00707CAB" w:rsidP="00BD35BE">
      <w:pPr>
        <w:pStyle w:val="Heading3"/>
      </w:pPr>
      <w:bookmarkStart w:id="9" w:name="_Toc160445037"/>
      <w:r>
        <w:t>Узраст</w:t>
      </w:r>
      <w:r w:rsidR="001F557E">
        <w:t xml:space="preserve"> </w:t>
      </w:r>
      <w:r>
        <w:t>дјеце</w:t>
      </w:r>
      <w:r w:rsidR="001F557E">
        <w:t xml:space="preserve"> </w:t>
      </w:r>
      <w:r>
        <w:t>чија</w:t>
      </w:r>
      <w:r w:rsidR="001F557E">
        <w:t xml:space="preserve"> </w:t>
      </w:r>
      <w:r>
        <w:t>су</w:t>
      </w:r>
      <w:r w:rsidR="001F557E">
        <w:t xml:space="preserve"> </w:t>
      </w:r>
      <w:r>
        <w:t>права</w:t>
      </w:r>
      <w:r w:rsidR="001F557E">
        <w:t xml:space="preserve"> </w:t>
      </w:r>
      <w:r>
        <w:t>повређена</w:t>
      </w:r>
      <w:bookmarkEnd w:id="9"/>
    </w:p>
    <w:p w14:paraId="796D734E" w14:textId="77777777" w:rsidR="00B07AB3" w:rsidRPr="00BD35BE" w:rsidRDefault="00B07AB3" w:rsidP="00B07AB3">
      <w:pPr>
        <w:spacing w:after="0" w:line="240" w:lineRule="auto"/>
        <w:ind w:left="720"/>
        <w:rPr>
          <w:rFonts w:cs="Tahoma"/>
          <w:b/>
        </w:rPr>
      </w:pPr>
    </w:p>
    <w:p w14:paraId="062F4646" w14:textId="24F17AE0" w:rsidR="00427CB2" w:rsidRPr="00BD35BE" w:rsidRDefault="00707CAB" w:rsidP="00427CB2">
      <w:pPr>
        <w:spacing w:after="0" w:line="240" w:lineRule="auto"/>
        <w:rPr>
          <w:rFonts w:cs="Tahoma"/>
        </w:rPr>
      </w:pPr>
      <w:r>
        <w:rPr>
          <w:rFonts w:cs="Tahoma"/>
        </w:rPr>
        <w:t>Када</w:t>
      </w:r>
      <w:r w:rsidR="00427CB2" w:rsidRPr="00BD35BE">
        <w:rPr>
          <w:rFonts w:cs="Tahoma"/>
        </w:rPr>
        <w:t xml:space="preserve"> </w:t>
      </w:r>
      <w:r>
        <w:rPr>
          <w:rFonts w:cs="Tahoma"/>
        </w:rPr>
        <w:t>се</w:t>
      </w:r>
      <w:r w:rsidR="00427CB2" w:rsidRPr="00BD35BE">
        <w:rPr>
          <w:rFonts w:cs="Tahoma"/>
        </w:rPr>
        <w:t xml:space="preserve"> </w:t>
      </w:r>
      <w:r>
        <w:rPr>
          <w:rFonts w:cs="Tahoma"/>
        </w:rPr>
        <w:t>говори</w:t>
      </w:r>
      <w:r w:rsidR="00427CB2" w:rsidRPr="00BD35BE">
        <w:rPr>
          <w:rFonts w:cs="Tahoma"/>
        </w:rPr>
        <w:t xml:space="preserve"> </w:t>
      </w:r>
      <w:r>
        <w:rPr>
          <w:rFonts w:cs="Tahoma"/>
        </w:rPr>
        <w:t>о</w:t>
      </w:r>
      <w:r w:rsidR="00427CB2" w:rsidRPr="00BD35BE">
        <w:rPr>
          <w:rFonts w:cs="Tahoma"/>
        </w:rPr>
        <w:t xml:space="preserve"> </w:t>
      </w:r>
      <w:r>
        <w:rPr>
          <w:rFonts w:cs="Tahoma"/>
        </w:rPr>
        <w:t>узрасту</w:t>
      </w:r>
      <w:r w:rsidR="00DE02F5" w:rsidRPr="00BD35BE">
        <w:rPr>
          <w:rFonts w:cs="Tahoma"/>
        </w:rPr>
        <w:t xml:space="preserve"> </w:t>
      </w:r>
      <w:r>
        <w:rPr>
          <w:rFonts w:cs="Tahoma"/>
        </w:rPr>
        <w:t>дјеце</w:t>
      </w:r>
      <w:r w:rsidR="00DE02F5" w:rsidRPr="00BD35BE">
        <w:rPr>
          <w:rFonts w:cs="Tahoma"/>
        </w:rPr>
        <w:t xml:space="preserve"> </w:t>
      </w:r>
      <w:r>
        <w:rPr>
          <w:rFonts w:cs="Tahoma"/>
        </w:rPr>
        <w:t>чија</w:t>
      </w:r>
      <w:r w:rsidR="00DE02F5" w:rsidRPr="00BD35BE">
        <w:rPr>
          <w:rFonts w:cs="Tahoma"/>
        </w:rPr>
        <w:t xml:space="preserve"> </w:t>
      </w:r>
      <w:r>
        <w:rPr>
          <w:rFonts w:cs="Tahoma"/>
        </w:rPr>
        <w:t>су</w:t>
      </w:r>
      <w:r w:rsidR="00DE02F5" w:rsidRPr="00BD35BE">
        <w:rPr>
          <w:rFonts w:cs="Tahoma"/>
        </w:rPr>
        <w:t xml:space="preserve"> </w:t>
      </w:r>
      <w:r>
        <w:rPr>
          <w:rFonts w:cs="Tahoma"/>
        </w:rPr>
        <w:t>права</w:t>
      </w:r>
      <w:r w:rsidR="00DE02F5" w:rsidRPr="00BD35BE">
        <w:rPr>
          <w:rFonts w:cs="Tahoma"/>
        </w:rPr>
        <w:t xml:space="preserve"> </w:t>
      </w:r>
      <w:r>
        <w:rPr>
          <w:rFonts w:cs="Tahoma"/>
        </w:rPr>
        <w:t>повређена</w:t>
      </w:r>
      <w:r w:rsidR="0056659C" w:rsidRPr="00BD35BE">
        <w:rPr>
          <w:rFonts w:cs="Tahoma"/>
        </w:rPr>
        <w:t xml:space="preserve"> </w:t>
      </w:r>
      <w:r>
        <w:rPr>
          <w:rFonts w:cs="Tahoma"/>
        </w:rPr>
        <w:t>евидентирано</w:t>
      </w:r>
      <w:r w:rsidR="00427CB2" w:rsidRPr="00BD35BE">
        <w:rPr>
          <w:rFonts w:cs="Tahoma"/>
        </w:rPr>
        <w:t xml:space="preserve"> </w:t>
      </w:r>
      <w:r>
        <w:rPr>
          <w:rFonts w:cs="Tahoma"/>
        </w:rPr>
        <w:t>је</w:t>
      </w:r>
      <w:r w:rsidR="00427CB2" w:rsidRPr="00BD35BE">
        <w:rPr>
          <w:rFonts w:cs="Tahoma"/>
        </w:rPr>
        <w:t xml:space="preserve"> 132 </w:t>
      </w:r>
      <w:r>
        <w:rPr>
          <w:rFonts w:cs="Tahoma"/>
        </w:rPr>
        <w:t>дјеце</w:t>
      </w:r>
      <w:r w:rsidR="00427CB2" w:rsidRPr="00BD35BE">
        <w:rPr>
          <w:rFonts w:cs="Tahoma"/>
        </w:rPr>
        <w:t xml:space="preserve"> </w:t>
      </w:r>
      <w:r>
        <w:rPr>
          <w:rFonts w:cs="Tahoma"/>
        </w:rPr>
        <w:t>узраста</w:t>
      </w:r>
      <w:r w:rsidR="00427CB2" w:rsidRPr="00BD35BE">
        <w:rPr>
          <w:rFonts w:cs="Tahoma"/>
        </w:rPr>
        <w:t xml:space="preserve"> </w:t>
      </w:r>
      <w:r>
        <w:rPr>
          <w:rFonts w:cs="Tahoma"/>
        </w:rPr>
        <w:t>од</w:t>
      </w:r>
      <w:r w:rsidR="00427CB2" w:rsidRPr="00BD35BE">
        <w:rPr>
          <w:rFonts w:cs="Tahoma"/>
        </w:rPr>
        <w:t xml:space="preserve"> 0-5 </w:t>
      </w:r>
      <w:r>
        <w:rPr>
          <w:rFonts w:cs="Tahoma"/>
        </w:rPr>
        <w:t>година</w:t>
      </w:r>
      <w:r w:rsidR="00427CB2" w:rsidRPr="00BD35BE">
        <w:rPr>
          <w:rFonts w:cs="Tahoma"/>
        </w:rPr>
        <w:t xml:space="preserve">, 177 </w:t>
      </w:r>
      <w:r>
        <w:rPr>
          <w:rFonts w:cs="Tahoma"/>
        </w:rPr>
        <w:t>дјеце</w:t>
      </w:r>
      <w:r w:rsidR="00427CB2" w:rsidRPr="00BD35BE">
        <w:rPr>
          <w:rFonts w:cs="Tahoma"/>
        </w:rPr>
        <w:t xml:space="preserve"> </w:t>
      </w:r>
      <w:r>
        <w:rPr>
          <w:rFonts w:cs="Tahoma"/>
        </w:rPr>
        <w:t>која</w:t>
      </w:r>
      <w:r w:rsidR="00427CB2" w:rsidRPr="00BD35BE">
        <w:rPr>
          <w:rFonts w:cs="Tahoma"/>
        </w:rPr>
        <w:t xml:space="preserve"> </w:t>
      </w:r>
      <w:r>
        <w:rPr>
          <w:rFonts w:cs="Tahoma"/>
        </w:rPr>
        <w:t>су</w:t>
      </w:r>
      <w:r w:rsidR="00427CB2" w:rsidRPr="00BD35BE">
        <w:rPr>
          <w:rFonts w:cs="Tahoma"/>
        </w:rPr>
        <w:t xml:space="preserve"> </w:t>
      </w:r>
      <w:r>
        <w:rPr>
          <w:rFonts w:cs="Tahoma"/>
        </w:rPr>
        <w:t>узраста</w:t>
      </w:r>
      <w:r w:rsidR="00427CB2" w:rsidRPr="00BD35BE">
        <w:rPr>
          <w:rFonts w:cs="Tahoma"/>
        </w:rPr>
        <w:t xml:space="preserve"> </w:t>
      </w:r>
      <w:r>
        <w:rPr>
          <w:rFonts w:cs="Tahoma"/>
        </w:rPr>
        <w:t>од</w:t>
      </w:r>
      <w:r w:rsidR="00427CB2" w:rsidRPr="00BD35BE">
        <w:rPr>
          <w:rFonts w:cs="Tahoma"/>
        </w:rPr>
        <w:t xml:space="preserve"> 6-10 </w:t>
      </w:r>
      <w:r>
        <w:rPr>
          <w:rFonts w:cs="Tahoma"/>
        </w:rPr>
        <w:t>година</w:t>
      </w:r>
      <w:r w:rsidR="00427CB2" w:rsidRPr="00BD35BE">
        <w:rPr>
          <w:rFonts w:cs="Tahoma"/>
        </w:rPr>
        <w:t xml:space="preserve">, 150 </w:t>
      </w:r>
      <w:r>
        <w:rPr>
          <w:rFonts w:cs="Tahoma"/>
        </w:rPr>
        <w:t>дјеце</w:t>
      </w:r>
      <w:r w:rsidR="00427CB2" w:rsidRPr="00BD35BE">
        <w:rPr>
          <w:rFonts w:cs="Tahoma"/>
        </w:rPr>
        <w:t xml:space="preserve"> </w:t>
      </w:r>
      <w:r>
        <w:rPr>
          <w:rFonts w:cs="Tahoma"/>
        </w:rPr>
        <w:t>узраста</w:t>
      </w:r>
      <w:r w:rsidR="00427CB2" w:rsidRPr="00BD35BE">
        <w:rPr>
          <w:rFonts w:cs="Tahoma"/>
        </w:rPr>
        <w:t xml:space="preserve"> </w:t>
      </w:r>
      <w:r>
        <w:rPr>
          <w:rFonts w:cs="Tahoma"/>
        </w:rPr>
        <w:t>од</w:t>
      </w:r>
      <w:r w:rsidR="00427CB2" w:rsidRPr="00BD35BE">
        <w:rPr>
          <w:rFonts w:cs="Tahoma"/>
        </w:rPr>
        <w:t xml:space="preserve"> 11-14 </w:t>
      </w:r>
      <w:r>
        <w:rPr>
          <w:rFonts w:cs="Tahoma"/>
        </w:rPr>
        <w:t>година</w:t>
      </w:r>
      <w:r w:rsidR="00427CB2" w:rsidRPr="00BD35BE">
        <w:rPr>
          <w:rFonts w:cs="Tahoma"/>
        </w:rPr>
        <w:t xml:space="preserve">, 80 </w:t>
      </w:r>
      <w:r>
        <w:rPr>
          <w:rFonts w:cs="Tahoma"/>
        </w:rPr>
        <w:t>дјеце</w:t>
      </w:r>
      <w:r w:rsidR="00427CB2" w:rsidRPr="00BD35BE">
        <w:rPr>
          <w:rFonts w:cs="Tahoma"/>
        </w:rPr>
        <w:t xml:space="preserve"> </w:t>
      </w:r>
      <w:r>
        <w:rPr>
          <w:rFonts w:cs="Tahoma"/>
        </w:rPr>
        <w:t>узраста</w:t>
      </w:r>
      <w:r w:rsidR="00427CB2" w:rsidRPr="00BD35BE">
        <w:rPr>
          <w:rFonts w:cs="Tahoma"/>
        </w:rPr>
        <w:t xml:space="preserve"> </w:t>
      </w:r>
      <w:r>
        <w:rPr>
          <w:rFonts w:cs="Tahoma"/>
        </w:rPr>
        <w:t>од</w:t>
      </w:r>
      <w:r w:rsidR="00427CB2" w:rsidRPr="00BD35BE">
        <w:rPr>
          <w:rFonts w:cs="Tahoma"/>
        </w:rPr>
        <w:t xml:space="preserve"> 15-18 </w:t>
      </w:r>
      <w:r>
        <w:rPr>
          <w:rFonts w:cs="Tahoma"/>
        </w:rPr>
        <w:t>година</w:t>
      </w:r>
      <w:r w:rsidR="00427CB2" w:rsidRPr="00BD35BE">
        <w:rPr>
          <w:rFonts w:cs="Tahoma"/>
        </w:rPr>
        <w:t xml:space="preserve">, 15 </w:t>
      </w:r>
      <w:r>
        <w:rPr>
          <w:rFonts w:cs="Tahoma"/>
        </w:rPr>
        <w:t>дјеце</w:t>
      </w:r>
      <w:r w:rsidR="00427CB2" w:rsidRPr="00BD35BE">
        <w:rPr>
          <w:rFonts w:cs="Tahoma"/>
        </w:rPr>
        <w:t xml:space="preserve"> </w:t>
      </w:r>
      <w:r>
        <w:rPr>
          <w:rFonts w:cs="Tahoma"/>
        </w:rPr>
        <w:t>узраста</w:t>
      </w:r>
      <w:r w:rsidR="00427CB2" w:rsidRPr="00BD35BE">
        <w:rPr>
          <w:rFonts w:cs="Tahoma"/>
        </w:rPr>
        <w:t xml:space="preserve"> 18+, </w:t>
      </w:r>
      <w:r>
        <w:rPr>
          <w:rFonts w:cs="Tahoma"/>
        </w:rPr>
        <w:t>те</w:t>
      </w:r>
      <w:r w:rsidR="00427CB2" w:rsidRPr="00BD35BE">
        <w:rPr>
          <w:rFonts w:cs="Tahoma"/>
        </w:rPr>
        <w:t xml:space="preserve"> </w:t>
      </w:r>
      <w:r>
        <w:rPr>
          <w:rFonts w:cs="Tahoma"/>
        </w:rPr>
        <w:t>у</w:t>
      </w:r>
      <w:r w:rsidR="00427CB2" w:rsidRPr="00BD35BE">
        <w:rPr>
          <w:rFonts w:cs="Tahoma"/>
        </w:rPr>
        <w:t xml:space="preserve"> </w:t>
      </w:r>
      <w:r w:rsidR="00A02E20" w:rsidRPr="00BD35BE">
        <w:rPr>
          <w:rFonts w:cs="Tahoma"/>
        </w:rPr>
        <w:t>61</w:t>
      </w:r>
      <w:r w:rsidR="00427CB2" w:rsidRPr="00BD35BE">
        <w:rPr>
          <w:rFonts w:cs="Tahoma"/>
        </w:rPr>
        <w:t xml:space="preserve"> </w:t>
      </w:r>
      <w:r>
        <w:rPr>
          <w:rFonts w:cs="Tahoma"/>
        </w:rPr>
        <w:t>предмету</w:t>
      </w:r>
      <w:r w:rsidR="00427CB2" w:rsidRPr="00BD35BE">
        <w:rPr>
          <w:rFonts w:cs="Tahoma"/>
        </w:rPr>
        <w:t xml:space="preserve"> </w:t>
      </w:r>
      <w:r>
        <w:rPr>
          <w:rFonts w:cs="Tahoma"/>
        </w:rPr>
        <w:t>узраст</w:t>
      </w:r>
      <w:r w:rsidR="00427CB2" w:rsidRPr="00BD35BE">
        <w:rPr>
          <w:rFonts w:cs="Tahoma"/>
        </w:rPr>
        <w:t xml:space="preserve"> </w:t>
      </w:r>
      <w:r>
        <w:rPr>
          <w:rFonts w:cs="Tahoma"/>
        </w:rPr>
        <w:t>дјетета</w:t>
      </w:r>
      <w:r w:rsidR="00427CB2" w:rsidRPr="00BD35BE">
        <w:rPr>
          <w:rFonts w:cs="Tahoma"/>
        </w:rPr>
        <w:t xml:space="preserve"> </w:t>
      </w:r>
      <w:r>
        <w:rPr>
          <w:rFonts w:cs="Tahoma"/>
        </w:rPr>
        <w:t>није</w:t>
      </w:r>
      <w:r w:rsidR="00427CB2" w:rsidRPr="00BD35BE">
        <w:rPr>
          <w:rFonts w:cs="Tahoma"/>
        </w:rPr>
        <w:t xml:space="preserve"> </w:t>
      </w:r>
      <w:r>
        <w:rPr>
          <w:rFonts w:cs="Tahoma"/>
        </w:rPr>
        <w:t>био</w:t>
      </w:r>
      <w:r w:rsidR="0056659C" w:rsidRPr="00BD35BE">
        <w:rPr>
          <w:rFonts w:cs="Tahoma"/>
        </w:rPr>
        <w:t xml:space="preserve"> </w:t>
      </w:r>
      <w:r>
        <w:rPr>
          <w:rFonts w:cs="Tahoma"/>
        </w:rPr>
        <w:t>наведен</w:t>
      </w:r>
      <w:r w:rsidR="0056659C" w:rsidRPr="00BD35BE">
        <w:rPr>
          <w:rFonts w:cs="Tahoma"/>
        </w:rPr>
        <w:t xml:space="preserve"> </w:t>
      </w:r>
      <w:r>
        <w:rPr>
          <w:rFonts w:cs="Tahoma"/>
        </w:rPr>
        <w:t>или</w:t>
      </w:r>
      <w:r w:rsidR="0056659C" w:rsidRPr="00BD35BE">
        <w:rPr>
          <w:rFonts w:cs="Tahoma"/>
        </w:rPr>
        <w:t xml:space="preserve"> </w:t>
      </w:r>
      <w:r>
        <w:rPr>
          <w:rFonts w:cs="Tahoma"/>
        </w:rPr>
        <w:t>се</w:t>
      </w:r>
      <w:r w:rsidR="0056659C" w:rsidRPr="00BD35BE">
        <w:rPr>
          <w:rFonts w:cs="Tahoma"/>
        </w:rPr>
        <w:t xml:space="preserve"> </w:t>
      </w:r>
      <w:r>
        <w:rPr>
          <w:rFonts w:cs="Tahoma"/>
        </w:rPr>
        <w:t>није</w:t>
      </w:r>
      <w:r w:rsidR="0056659C" w:rsidRPr="00BD35BE">
        <w:rPr>
          <w:rFonts w:cs="Tahoma"/>
        </w:rPr>
        <w:t xml:space="preserve"> </w:t>
      </w:r>
      <w:r>
        <w:rPr>
          <w:rFonts w:cs="Tahoma"/>
        </w:rPr>
        <w:t>могао</w:t>
      </w:r>
      <w:r w:rsidR="0056659C" w:rsidRPr="00BD35BE">
        <w:rPr>
          <w:rFonts w:cs="Tahoma"/>
        </w:rPr>
        <w:t xml:space="preserve"> </w:t>
      </w:r>
      <w:r>
        <w:rPr>
          <w:rFonts w:cs="Tahoma"/>
        </w:rPr>
        <w:t>тачно</w:t>
      </w:r>
      <w:r w:rsidR="0056659C" w:rsidRPr="00BD35BE">
        <w:rPr>
          <w:rFonts w:cs="Tahoma"/>
        </w:rPr>
        <w:t xml:space="preserve"> </w:t>
      </w:r>
      <w:r>
        <w:rPr>
          <w:rFonts w:cs="Tahoma"/>
        </w:rPr>
        <w:t>одредити</w:t>
      </w:r>
      <w:r w:rsidR="0056659C" w:rsidRPr="00BD35BE">
        <w:rPr>
          <w:rFonts w:cs="Tahoma"/>
        </w:rPr>
        <w:t>.</w:t>
      </w:r>
    </w:p>
    <w:p w14:paraId="5FE9B78E" w14:textId="32AFC0B8" w:rsidR="00427CB2" w:rsidRPr="00BD35BE" w:rsidRDefault="00707CAB" w:rsidP="00427CB2">
      <w:pPr>
        <w:spacing w:after="0" w:line="240" w:lineRule="auto"/>
        <w:rPr>
          <w:rFonts w:cs="Tahoma"/>
        </w:rPr>
      </w:pPr>
      <w:r>
        <w:rPr>
          <w:rFonts w:cs="Tahoma"/>
        </w:rPr>
        <w:t>Највећи</w:t>
      </w:r>
      <w:r w:rsidR="00427CB2" w:rsidRPr="00BD35BE">
        <w:rPr>
          <w:rFonts w:cs="Tahoma"/>
        </w:rPr>
        <w:t xml:space="preserve"> </w:t>
      </w:r>
      <w:r>
        <w:rPr>
          <w:rFonts w:cs="Tahoma"/>
        </w:rPr>
        <w:t>број</w:t>
      </w:r>
      <w:r w:rsidR="004B428E" w:rsidRPr="00BD35BE">
        <w:rPr>
          <w:rFonts w:cs="Tahoma"/>
        </w:rPr>
        <w:t xml:space="preserve"> </w:t>
      </w:r>
      <w:r>
        <w:rPr>
          <w:rFonts w:cs="Tahoma"/>
        </w:rPr>
        <w:t>дјеце</w:t>
      </w:r>
      <w:r w:rsidR="004B428E" w:rsidRPr="00BD35BE">
        <w:rPr>
          <w:rFonts w:cs="Tahoma"/>
        </w:rPr>
        <w:t xml:space="preserve"> </w:t>
      </w:r>
      <w:r>
        <w:rPr>
          <w:rFonts w:cs="Tahoma"/>
        </w:rPr>
        <w:t>чија</w:t>
      </w:r>
      <w:r w:rsidR="004B428E" w:rsidRPr="00BD35BE">
        <w:rPr>
          <w:rFonts w:cs="Tahoma"/>
        </w:rPr>
        <w:t xml:space="preserve"> </w:t>
      </w:r>
      <w:r>
        <w:rPr>
          <w:rFonts w:cs="Tahoma"/>
        </w:rPr>
        <w:t>су</w:t>
      </w:r>
      <w:r w:rsidR="004B428E" w:rsidRPr="00BD35BE">
        <w:rPr>
          <w:rFonts w:cs="Tahoma"/>
        </w:rPr>
        <w:t xml:space="preserve"> </w:t>
      </w:r>
      <w:r>
        <w:rPr>
          <w:rFonts w:cs="Tahoma"/>
        </w:rPr>
        <w:t>права</w:t>
      </w:r>
      <w:r w:rsidR="004B428E" w:rsidRPr="00BD35BE">
        <w:rPr>
          <w:rFonts w:cs="Tahoma"/>
        </w:rPr>
        <w:t xml:space="preserve"> </w:t>
      </w:r>
      <w:r>
        <w:rPr>
          <w:rFonts w:cs="Tahoma"/>
        </w:rPr>
        <w:t>повређена</w:t>
      </w:r>
      <w:r w:rsidR="00427CB2" w:rsidRPr="00BD35BE">
        <w:rPr>
          <w:rFonts w:cs="Tahoma"/>
        </w:rPr>
        <w:t xml:space="preserve"> </w:t>
      </w:r>
      <w:r>
        <w:rPr>
          <w:rFonts w:cs="Tahoma"/>
        </w:rPr>
        <w:t>у</w:t>
      </w:r>
      <w:r w:rsidR="00427CB2" w:rsidRPr="00BD35BE">
        <w:rPr>
          <w:rFonts w:cs="Tahoma"/>
        </w:rPr>
        <w:t xml:space="preserve"> </w:t>
      </w:r>
      <w:r>
        <w:rPr>
          <w:rFonts w:cs="Tahoma"/>
        </w:rPr>
        <w:t>извјештајној</w:t>
      </w:r>
      <w:r w:rsidR="00427CB2" w:rsidRPr="00BD35BE">
        <w:rPr>
          <w:rFonts w:cs="Tahoma"/>
        </w:rPr>
        <w:t xml:space="preserve"> </w:t>
      </w:r>
      <w:r>
        <w:rPr>
          <w:rFonts w:cs="Tahoma"/>
        </w:rPr>
        <w:t>години</w:t>
      </w:r>
      <w:r w:rsidR="00427CB2" w:rsidRPr="00BD35BE">
        <w:rPr>
          <w:rFonts w:cs="Tahoma"/>
        </w:rPr>
        <w:t xml:space="preserve"> </w:t>
      </w:r>
      <w:r>
        <w:rPr>
          <w:rFonts w:cs="Tahoma"/>
        </w:rPr>
        <w:t>је</w:t>
      </w:r>
      <w:r w:rsidR="00427CB2" w:rsidRPr="00BD35BE">
        <w:rPr>
          <w:rFonts w:cs="Tahoma"/>
        </w:rPr>
        <w:t xml:space="preserve"> </w:t>
      </w:r>
      <w:r>
        <w:rPr>
          <w:rFonts w:cs="Tahoma"/>
        </w:rPr>
        <w:t>био</w:t>
      </w:r>
      <w:r w:rsidR="00427CB2" w:rsidRPr="00BD35BE">
        <w:rPr>
          <w:rFonts w:cs="Tahoma"/>
        </w:rPr>
        <w:t xml:space="preserve"> </w:t>
      </w:r>
      <w:r>
        <w:rPr>
          <w:rFonts w:cs="Tahoma"/>
        </w:rPr>
        <w:t>основно</w:t>
      </w:r>
      <w:r w:rsidR="00427CB2" w:rsidRPr="00BD35BE">
        <w:rPr>
          <w:rFonts w:cs="Tahoma"/>
        </w:rPr>
        <w:t xml:space="preserve"> </w:t>
      </w:r>
      <w:r>
        <w:rPr>
          <w:rFonts w:cs="Tahoma"/>
        </w:rPr>
        <w:t>школског</w:t>
      </w:r>
      <w:r w:rsidR="00427CB2" w:rsidRPr="00BD35BE">
        <w:rPr>
          <w:rFonts w:cs="Tahoma"/>
        </w:rPr>
        <w:t xml:space="preserve"> </w:t>
      </w:r>
      <w:r>
        <w:rPr>
          <w:rFonts w:cs="Tahoma"/>
        </w:rPr>
        <w:t>узраста</w:t>
      </w:r>
      <w:r w:rsidR="00427CB2" w:rsidRPr="00BD35BE">
        <w:rPr>
          <w:rFonts w:cs="Tahoma"/>
        </w:rPr>
        <w:t xml:space="preserve"> </w:t>
      </w:r>
      <w:r>
        <w:rPr>
          <w:rFonts w:cs="Tahoma"/>
        </w:rPr>
        <w:t>тј</w:t>
      </w:r>
      <w:r w:rsidR="00427CB2" w:rsidRPr="00BD35BE">
        <w:rPr>
          <w:rFonts w:cs="Tahoma"/>
        </w:rPr>
        <w:t>.</w:t>
      </w:r>
      <w:r w:rsidR="00944335" w:rsidRPr="00BD35BE">
        <w:rPr>
          <w:rFonts w:cs="Tahoma"/>
        </w:rPr>
        <w:t xml:space="preserve"> </w:t>
      </w:r>
      <w:r>
        <w:rPr>
          <w:rFonts w:cs="Tahoma"/>
        </w:rPr>
        <w:t>узраста</w:t>
      </w:r>
      <w:r w:rsidR="00427CB2" w:rsidRPr="00BD35BE">
        <w:rPr>
          <w:rFonts w:cs="Tahoma"/>
        </w:rPr>
        <w:t xml:space="preserve"> </w:t>
      </w:r>
      <w:r>
        <w:rPr>
          <w:rFonts w:cs="Tahoma"/>
        </w:rPr>
        <w:t>од</w:t>
      </w:r>
      <w:r w:rsidR="00427CB2" w:rsidRPr="00BD35BE">
        <w:rPr>
          <w:rFonts w:cs="Tahoma"/>
        </w:rPr>
        <w:t xml:space="preserve"> 6</w:t>
      </w:r>
      <w:r w:rsidR="005C7C5C" w:rsidRPr="00BD35BE">
        <w:rPr>
          <w:rFonts w:cs="Tahoma"/>
        </w:rPr>
        <w:t xml:space="preserve"> </w:t>
      </w:r>
      <w:r w:rsidR="00427CB2" w:rsidRPr="00BD35BE">
        <w:rPr>
          <w:rFonts w:cs="Tahoma"/>
        </w:rPr>
        <w:t xml:space="preserve">-14 </w:t>
      </w:r>
      <w:r>
        <w:rPr>
          <w:rFonts w:cs="Tahoma"/>
        </w:rPr>
        <w:t>година</w:t>
      </w:r>
      <w:r w:rsidR="0056659C" w:rsidRPr="00BD35BE">
        <w:rPr>
          <w:rFonts w:cs="Tahoma"/>
        </w:rPr>
        <w:t xml:space="preserve">. </w:t>
      </w:r>
    </w:p>
    <w:p w14:paraId="26A27D90" w14:textId="3916894E" w:rsidR="005C7C5C" w:rsidRPr="00BD35BE" w:rsidRDefault="00707CAB" w:rsidP="00427CB2">
      <w:pPr>
        <w:spacing w:after="0" w:line="240" w:lineRule="auto"/>
        <w:rPr>
          <w:rFonts w:cs="Tahoma"/>
        </w:rPr>
      </w:pPr>
      <w:r>
        <w:rPr>
          <w:rFonts w:cs="Tahoma"/>
        </w:rPr>
        <w:t>Као</w:t>
      </w:r>
      <w:r w:rsidR="00427CB2" w:rsidRPr="00BD35BE">
        <w:rPr>
          <w:rFonts w:cs="Tahoma"/>
        </w:rPr>
        <w:t xml:space="preserve"> </w:t>
      </w:r>
      <w:r>
        <w:rPr>
          <w:rFonts w:cs="Tahoma"/>
        </w:rPr>
        <w:t>и</w:t>
      </w:r>
      <w:r w:rsidR="00427CB2" w:rsidRPr="00BD35BE">
        <w:rPr>
          <w:rFonts w:cs="Tahoma"/>
        </w:rPr>
        <w:t xml:space="preserve"> </w:t>
      </w:r>
      <w:r>
        <w:rPr>
          <w:rFonts w:cs="Tahoma"/>
        </w:rPr>
        <w:t>у</w:t>
      </w:r>
      <w:r w:rsidR="00427CB2" w:rsidRPr="00BD35BE">
        <w:rPr>
          <w:rFonts w:cs="Tahoma"/>
        </w:rPr>
        <w:t xml:space="preserve"> </w:t>
      </w:r>
      <w:r>
        <w:rPr>
          <w:rFonts w:cs="Tahoma"/>
        </w:rPr>
        <w:t>претходним</w:t>
      </w:r>
      <w:r w:rsidR="00427CB2" w:rsidRPr="00BD35BE">
        <w:rPr>
          <w:rFonts w:cs="Tahoma"/>
        </w:rPr>
        <w:t xml:space="preserve"> </w:t>
      </w:r>
      <w:r>
        <w:rPr>
          <w:rFonts w:cs="Tahoma"/>
        </w:rPr>
        <w:t>годинама</w:t>
      </w:r>
      <w:r w:rsidR="00427CB2" w:rsidRPr="00BD35BE">
        <w:rPr>
          <w:rFonts w:cs="Tahoma"/>
        </w:rPr>
        <w:t xml:space="preserve"> </w:t>
      </w:r>
      <w:r>
        <w:rPr>
          <w:rFonts w:cs="Tahoma"/>
        </w:rPr>
        <w:t>Институција</w:t>
      </w:r>
      <w:r w:rsidR="005C7C5C" w:rsidRPr="00BD35BE">
        <w:rPr>
          <w:rFonts w:cs="Tahoma"/>
        </w:rPr>
        <w:t xml:space="preserve"> </w:t>
      </w:r>
      <w:r>
        <w:rPr>
          <w:rFonts w:cs="Tahoma"/>
        </w:rPr>
        <w:t>је</w:t>
      </w:r>
      <w:r w:rsidR="00427CB2" w:rsidRPr="00BD35BE">
        <w:rPr>
          <w:rFonts w:cs="Tahoma"/>
        </w:rPr>
        <w:t xml:space="preserve"> </w:t>
      </w:r>
      <w:r>
        <w:rPr>
          <w:rFonts w:cs="Tahoma"/>
        </w:rPr>
        <w:t>запримила</w:t>
      </w:r>
      <w:r w:rsidR="00427CB2" w:rsidRPr="00BD35BE">
        <w:rPr>
          <w:rFonts w:cs="Tahoma"/>
        </w:rPr>
        <w:t xml:space="preserve"> </w:t>
      </w:r>
      <w:r>
        <w:rPr>
          <w:rFonts w:cs="Tahoma"/>
        </w:rPr>
        <w:t>одређени</w:t>
      </w:r>
      <w:r w:rsidR="00944335" w:rsidRPr="00BD35BE">
        <w:rPr>
          <w:rFonts w:cs="Tahoma"/>
        </w:rPr>
        <w:t xml:space="preserve"> </w:t>
      </w:r>
      <w:r>
        <w:rPr>
          <w:rFonts w:cs="Tahoma"/>
        </w:rPr>
        <w:t>број</w:t>
      </w:r>
      <w:r w:rsidR="00944335" w:rsidRPr="00BD35BE">
        <w:rPr>
          <w:rFonts w:cs="Tahoma"/>
        </w:rPr>
        <w:t xml:space="preserve"> </w:t>
      </w:r>
      <w:r>
        <w:rPr>
          <w:rFonts w:cs="Tahoma"/>
        </w:rPr>
        <w:t>пријава</w:t>
      </w:r>
      <w:r w:rsidR="00944335" w:rsidRPr="00BD35BE">
        <w:rPr>
          <w:rFonts w:cs="Tahoma"/>
        </w:rPr>
        <w:t>-</w:t>
      </w:r>
      <w:r>
        <w:rPr>
          <w:rFonts w:cs="Tahoma"/>
        </w:rPr>
        <w:t>жалби</w:t>
      </w:r>
      <w:r w:rsidR="00427CB2" w:rsidRPr="00BD35BE">
        <w:rPr>
          <w:rFonts w:cs="Tahoma"/>
        </w:rPr>
        <w:t xml:space="preserve"> </w:t>
      </w:r>
      <w:r>
        <w:rPr>
          <w:rFonts w:cs="Tahoma"/>
        </w:rPr>
        <w:t>које</w:t>
      </w:r>
      <w:r w:rsidR="006D6758" w:rsidRPr="00BD35BE">
        <w:rPr>
          <w:rFonts w:cs="Tahoma"/>
        </w:rPr>
        <w:t xml:space="preserve"> </w:t>
      </w:r>
      <w:r>
        <w:rPr>
          <w:rFonts w:cs="Tahoma"/>
        </w:rPr>
        <w:t>се</w:t>
      </w:r>
      <w:r w:rsidR="006D6758" w:rsidRPr="00BD35BE">
        <w:rPr>
          <w:rFonts w:cs="Tahoma"/>
        </w:rPr>
        <w:t xml:space="preserve"> </w:t>
      </w:r>
      <w:r>
        <w:rPr>
          <w:rFonts w:cs="Tahoma"/>
        </w:rPr>
        <w:t>односе</w:t>
      </w:r>
      <w:r w:rsidR="00427CB2" w:rsidRPr="00BD35BE">
        <w:rPr>
          <w:rFonts w:cs="Tahoma"/>
        </w:rPr>
        <w:t xml:space="preserve"> </w:t>
      </w:r>
      <w:r>
        <w:rPr>
          <w:rFonts w:cs="Tahoma"/>
        </w:rPr>
        <w:t>на</w:t>
      </w:r>
      <w:r w:rsidR="00427CB2" w:rsidRPr="00BD35BE">
        <w:rPr>
          <w:rFonts w:cs="Tahoma"/>
        </w:rPr>
        <w:t xml:space="preserve"> </w:t>
      </w:r>
      <w:r>
        <w:rPr>
          <w:rFonts w:cs="Tahoma"/>
        </w:rPr>
        <w:t>дјецу</w:t>
      </w:r>
      <w:r w:rsidR="00427CB2" w:rsidRPr="00BD35BE">
        <w:rPr>
          <w:rFonts w:cs="Tahoma"/>
        </w:rPr>
        <w:t xml:space="preserve"> </w:t>
      </w:r>
      <w:r>
        <w:rPr>
          <w:rFonts w:cs="Tahoma"/>
        </w:rPr>
        <w:t>која</w:t>
      </w:r>
      <w:r w:rsidR="00427CB2" w:rsidRPr="00BD35BE">
        <w:rPr>
          <w:rFonts w:cs="Tahoma"/>
        </w:rPr>
        <w:t xml:space="preserve"> </w:t>
      </w:r>
      <w:r>
        <w:rPr>
          <w:rFonts w:cs="Tahoma"/>
        </w:rPr>
        <w:t>имају</w:t>
      </w:r>
      <w:r w:rsidR="00427CB2" w:rsidRPr="00BD35BE">
        <w:rPr>
          <w:rFonts w:cs="Tahoma"/>
        </w:rPr>
        <w:t xml:space="preserve"> 18 </w:t>
      </w:r>
      <w:r>
        <w:rPr>
          <w:rFonts w:cs="Tahoma"/>
        </w:rPr>
        <w:t>и</w:t>
      </w:r>
      <w:r w:rsidR="00427CB2" w:rsidRPr="00BD35BE">
        <w:rPr>
          <w:rFonts w:cs="Tahoma"/>
        </w:rPr>
        <w:t xml:space="preserve"> </w:t>
      </w:r>
      <w:r>
        <w:rPr>
          <w:rFonts w:cs="Tahoma"/>
        </w:rPr>
        <w:t>више</w:t>
      </w:r>
      <w:r w:rsidR="00427CB2" w:rsidRPr="00BD35BE">
        <w:rPr>
          <w:rFonts w:cs="Tahoma"/>
        </w:rPr>
        <w:t xml:space="preserve"> </w:t>
      </w:r>
      <w:r>
        <w:rPr>
          <w:rFonts w:cs="Tahoma"/>
        </w:rPr>
        <w:t>година</w:t>
      </w:r>
      <w:r w:rsidR="00427CB2" w:rsidRPr="00BD35BE">
        <w:rPr>
          <w:rFonts w:cs="Tahoma"/>
        </w:rPr>
        <w:t xml:space="preserve">, </w:t>
      </w:r>
      <w:r>
        <w:rPr>
          <w:rFonts w:cs="Tahoma"/>
        </w:rPr>
        <w:t>а</w:t>
      </w:r>
      <w:r w:rsidR="00427CB2" w:rsidRPr="00BD35BE">
        <w:rPr>
          <w:rFonts w:cs="Tahoma"/>
        </w:rPr>
        <w:t xml:space="preserve"> </w:t>
      </w:r>
      <w:r>
        <w:rPr>
          <w:rFonts w:cs="Tahoma"/>
        </w:rPr>
        <w:t>за</w:t>
      </w:r>
      <w:r w:rsidR="00427CB2" w:rsidRPr="00BD35BE">
        <w:rPr>
          <w:rFonts w:cs="Tahoma"/>
        </w:rPr>
        <w:t xml:space="preserve"> </w:t>
      </w:r>
      <w:r>
        <w:rPr>
          <w:rFonts w:cs="Tahoma"/>
        </w:rPr>
        <w:t>које</w:t>
      </w:r>
      <w:r w:rsidR="00427CB2" w:rsidRPr="00BD35BE">
        <w:rPr>
          <w:rFonts w:cs="Tahoma"/>
        </w:rPr>
        <w:t xml:space="preserve"> </w:t>
      </w:r>
      <w:r>
        <w:rPr>
          <w:rFonts w:cs="Tahoma"/>
        </w:rPr>
        <w:t>Омбудсман</w:t>
      </w:r>
      <w:r w:rsidR="00944335" w:rsidRPr="00BD35BE">
        <w:rPr>
          <w:rFonts w:cs="Tahoma"/>
        </w:rPr>
        <w:t xml:space="preserve"> </w:t>
      </w:r>
      <w:r>
        <w:rPr>
          <w:rFonts w:cs="Tahoma"/>
        </w:rPr>
        <w:t>за</w:t>
      </w:r>
      <w:r w:rsidR="00944335" w:rsidRPr="00BD35BE">
        <w:rPr>
          <w:rFonts w:cs="Tahoma"/>
        </w:rPr>
        <w:t xml:space="preserve"> </w:t>
      </w:r>
      <w:r>
        <w:rPr>
          <w:rFonts w:cs="Tahoma"/>
        </w:rPr>
        <w:t>дјецу</w:t>
      </w:r>
      <w:r w:rsidR="005C7C5C" w:rsidRPr="00BD35BE">
        <w:rPr>
          <w:rFonts w:cs="Tahoma"/>
        </w:rPr>
        <w:t xml:space="preserve"> </w:t>
      </w:r>
      <w:r>
        <w:rPr>
          <w:rFonts w:cs="Tahoma"/>
        </w:rPr>
        <w:t>није</w:t>
      </w:r>
      <w:r w:rsidR="00944335" w:rsidRPr="00BD35BE">
        <w:rPr>
          <w:rFonts w:cs="Tahoma"/>
        </w:rPr>
        <w:t xml:space="preserve"> </w:t>
      </w:r>
      <w:r>
        <w:rPr>
          <w:rFonts w:cs="Tahoma"/>
        </w:rPr>
        <w:t>надлежан</w:t>
      </w:r>
      <w:r w:rsidR="00944335" w:rsidRPr="00BD35BE">
        <w:rPr>
          <w:rFonts w:cs="Tahoma"/>
        </w:rPr>
        <w:t xml:space="preserve">. </w:t>
      </w:r>
      <w:r>
        <w:rPr>
          <w:rFonts w:cs="Tahoma"/>
        </w:rPr>
        <w:t>У</w:t>
      </w:r>
      <w:r w:rsidR="00427CB2" w:rsidRPr="00BD35BE">
        <w:rPr>
          <w:rFonts w:cs="Tahoma"/>
        </w:rPr>
        <w:t xml:space="preserve"> </w:t>
      </w:r>
      <w:r>
        <w:rPr>
          <w:rFonts w:cs="Tahoma"/>
        </w:rPr>
        <w:t>тим</w:t>
      </w:r>
      <w:r w:rsidR="00427CB2" w:rsidRPr="00BD35BE">
        <w:rPr>
          <w:rFonts w:cs="Tahoma"/>
        </w:rPr>
        <w:t xml:space="preserve"> </w:t>
      </w:r>
      <w:r>
        <w:rPr>
          <w:rFonts w:cs="Tahoma"/>
        </w:rPr>
        <w:t>случајевима</w:t>
      </w:r>
      <w:r w:rsidR="00427CB2" w:rsidRPr="00BD35BE">
        <w:rPr>
          <w:rFonts w:cs="Tahoma"/>
        </w:rPr>
        <w:t xml:space="preserve"> </w:t>
      </w:r>
      <w:r>
        <w:rPr>
          <w:rFonts w:cs="Tahoma"/>
        </w:rPr>
        <w:t>пријаве</w:t>
      </w:r>
      <w:r w:rsidR="00427CB2" w:rsidRPr="00BD35BE">
        <w:rPr>
          <w:rFonts w:cs="Tahoma"/>
        </w:rPr>
        <w:t xml:space="preserve"> </w:t>
      </w:r>
      <w:r>
        <w:rPr>
          <w:rFonts w:cs="Tahoma"/>
        </w:rPr>
        <w:t>се</w:t>
      </w:r>
      <w:r w:rsidR="00427CB2" w:rsidRPr="00BD35BE">
        <w:rPr>
          <w:rFonts w:cs="Tahoma"/>
        </w:rPr>
        <w:t xml:space="preserve"> </w:t>
      </w:r>
      <w:r>
        <w:rPr>
          <w:rFonts w:cs="Tahoma"/>
        </w:rPr>
        <w:t>прослијеђују</w:t>
      </w:r>
      <w:r w:rsidR="00427CB2" w:rsidRPr="00BD35BE">
        <w:rPr>
          <w:rFonts w:cs="Tahoma"/>
        </w:rPr>
        <w:t xml:space="preserve"> </w:t>
      </w:r>
      <w:r>
        <w:rPr>
          <w:rFonts w:cs="Tahoma"/>
        </w:rPr>
        <w:t>другим</w:t>
      </w:r>
      <w:r w:rsidR="00427CB2" w:rsidRPr="00BD35BE">
        <w:rPr>
          <w:rFonts w:cs="Tahoma"/>
        </w:rPr>
        <w:t xml:space="preserve"> </w:t>
      </w:r>
      <w:r>
        <w:rPr>
          <w:rFonts w:cs="Tahoma"/>
        </w:rPr>
        <w:t>надлежним</w:t>
      </w:r>
      <w:r w:rsidR="00427CB2" w:rsidRPr="00BD35BE">
        <w:rPr>
          <w:rFonts w:cs="Tahoma"/>
        </w:rPr>
        <w:t xml:space="preserve"> </w:t>
      </w:r>
      <w:r>
        <w:rPr>
          <w:rFonts w:cs="Tahoma"/>
        </w:rPr>
        <w:t>органима</w:t>
      </w:r>
      <w:r w:rsidR="00944335" w:rsidRPr="00BD35BE">
        <w:rPr>
          <w:rFonts w:cs="Tahoma"/>
        </w:rPr>
        <w:t xml:space="preserve">. </w:t>
      </w:r>
      <w:r>
        <w:rPr>
          <w:rFonts w:cs="Tahoma"/>
        </w:rPr>
        <w:t>Иако</w:t>
      </w:r>
      <w:r w:rsidR="00944335" w:rsidRPr="00BD35BE">
        <w:rPr>
          <w:rFonts w:cs="Tahoma"/>
        </w:rPr>
        <w:t xml:space="preserve"> </w:t>
      </w:r>
      <w:r>
        <w:rPr>
          <w:rFonts w:cs="Tahoma"/>
        </w:rPr>
        <w:t>се</w:t>
      </w:r>
      <w:r w:rsidR="00944335" w:rsidRPr="00BD35BE">
        <w:rPr>
          <w:rFonts w:cs="Tahoma"/>
        </w:rPr>
        <w:t xml:space="preserve"> </w:t>
      </w:r>
      <w:r>
        <w:rPr>
          <w:rFonts w:cs="Tahoma"/>
        </w:rPr>
        <w:t>у</w:t>
      </w:r>
      <w:r w:rsidR="00944335" w:rsidRPr="00BD35BE">
        <w:rPr>
          <w:rFonts w:cs="Tahoma"/>
        </w:rPr>
        <w:t xml:space="preserve"> </w:t>
      </w:r>
      <w:r>
        <w:rPr>
          <w:rFonts w:cs="Tahoma"/>
        </w:rPr>
        <w:t>претходном</w:t>
      </w:r>
      <w:r w:rsidR="00944335" w:rsidRPr="00BD35BE">
        <w:rPr>
          <w:rFonts w:cs="Tahoma"/>
        </w:rPr>
        <w:t xml:space="preserve"> </w:t>
      </w:r>
      <w:r>
        <w:rPr>
          <w:rFonts w:cs="Tahoma"/>
        </w:rPr>
        <w:t>периоду</w:t>
      </w:r>
      <w:r w:rsidR="00944335" w:rsidRPr="00BD35BE">
        <w:rPr>
          <w:rFonts w:cs="Tahoma"/>
        </w:rPr>
        <w:t xml:space="preserve"> </w:t>
      </w:r>
      <w:r>
        <w:rPr>
          <w:rFonts w:cs="Tahoma"/>
        </w:rPr>
        <w:t>размишљало</w:t>
      </w:r>
      <w:r w:rsidR="00944335" w:rsidRPr="00BD35BE">
        <w:rPr>
          <w:rFonts w:cs="Tahoma"/>
        </w:rPr>
        <w:t xml:space="preserve"> </w:t>
      </w:r>
      <w:r>
        <w:rPr>
          <w:rFonts w:cs="Tahoma"/>
        </w:rPr>
        <w:t>да</w:t>
      </w:r>
      <w:r w:rsidR="00944335" w:rsidRPr="00BD35BE">
        <w:rPr>
          <w:rFonts w:cs="Tahoma"/>
        </w:rPr>
        <w:t xml:space="preserve"> </w:t>
      </w:r>
      <w:r>
        <w:rPr>
          <w:rFonts w:cs="Tahoma"/>
        </w:rPr>
        <w:t>поступањем</w:t>
      </w:r>
      <w:r w:rsidR="00944335" w:rsidRPr="00BD35BE">
        <w:rPr>
          <w:rFonts w:cs="Tahoma"/>
        </w:rPr>
        <w:t xml:space="preserve"> </w:t>
      </w:r>
      <w:r>
        <w:rPr>
          <w:rFonts w:cs="Tahoma"/>
        </w:rPr>
        <w:t>Омбудсмана</w:t>
      </w:r>
      <w:r w:rsidR="00944335" w:rsidRPr="00BD35BE">
        <w:rPr>
          <w:rFonts w:cs="Tahoma"/>
        </w:rPr>
        <w:t xml:space="preserve"> </w:t>
      </w:r>
      <w:r>
        <w:rPr>
          <w:rFonts w:cs="Tahoma"/>
        </w:rPr>
        <w:t>за</w:t>
      </w:r>
      <w:r w:rsidR="00944335" w:rsidRPr="00BD35BE">
        <w:rPr>
          <w:rFonts w:cs="Tahoma"/>
        </w:rPr>
        <w:t xml:space="preserve"> </w:t>
      </w:r>
      <w:r>
        <w:rPr>
          <w:rFonts w:cs="Tahoma"/>
        </w:rPr>
        <w:t>дјецу</w:t>
      </w:r>
      <w:r w:rsidR="00944335" w:rsidRPr="00BD35BE">
        <w:rPr>
          <w:rFonts w:cs="Tahoma"/>
        </w:rPr>
        <w:t xml:space="preserve"> </w:t>
      </w:r>
      <w:r>
        <w:rPr>
          <w:rFonts w:cs="Tahoma"/>
        </w:rPr>
        <w:t>буду</w:t>
      </w:r>
      <w:r w:rsidR="00944335" w:rsidRPr="00BD35BE">
        <w:rPr>
          <w:rFonts w:cs="Tahoma"/>
        </w:rPr>
        <w:t xml:space="preserve"> </w:t>
      </w:r>
      <w:r>
        <w:rPr>
          <w:rFonts w:cs="Tahoma"/>
        </w:rPr>
        <w:t>обухваћена</w:t>
      </w:r>
      <w:r w:rsidR="00944335" w:rsidRPr="00BD35BE">
        <w:rPr>
          <w:rFonts w:cs="Tahoma"/>
        </w:rPr>
        <w:t xml:space="preserve"> </w:t>
      </w:r>
      <w:r>
        <w:rPr>
          <w:rFonts w:cs="Tahoma"/>
        </w:rPr>
        <w:t>и</w:t>
      </w:r>
      <w:r w:rsidR="00944335" w:rsidRPr="00BD35BE">
        <w:rPr>
          <w:rFonts w:cs="Tahoma"/>
        </w:rPr>
        <w:t xml:space="preserve"> </w:t>
      </w:r>
      <w:r>
        <w:rPr>
          <w:rFonts w:cs="Tahoma"/>
        </w:rPr>
        <w:t>лица</w:t>
      </w:r>
      <w:r w:rsidR="00944335" w:rsidRPr="00BD35BE">
        <w:rPr>
          <w:rFonts w:cs="Tahoma"/>
        </w:rPr>
        <w:t xml:space="preserve"> </w:t>
      </w:r>
      <w:r>
        <w:rPr>
          <w:rFonts w:cs="Tahoma"/>
        </w:rPr>
        <w:t>старија</w:t>
      </w:r>
      <w:r w:rsidR="00944335" w:rsidRPr="00BD35BE">
        <w:rPr>
          <w:rFonts w:cs="Tahoma"/>
        </w:rPr>
        <w:t xml:space="preserve"> </w:t>
      </w:r>
      <w:r>
        <w:rPr>
          <w:rFonts w:cs="Tahoma"/>
        </w:rPr>
        <w:t>од</w:t>
      </w:r>
      <w:r w:rsidR="00944335" w:rsidRPr="00BD35BE">
        <w:rPr>
          <w:rFonts w:cs="Tahoma"/>
        </w:rPr>
        <w:t xml:space="preserve"> 18 </w:t>
      </w:r>
      <w:r>
        <w:rPr>
          <w:rFonts w:cs="Tahoma"/>
        </w:rPr>
        <w:t>година</w:t>
      </w:r>
      <w:r w:rsidR="00944335" w:rsidRPr="00BD35BE">
        <w:rPr>
          <w:rFonts w:cs="Tahoma"/>
        </w:rPr>
        <w:t xml:space="preserve"> </w:t>
      </w:r>
      <w:r>
        <w:rPr>
          <w:rFonts w:cs="Tahoma"/>
        </w:rPr>
        <w:t>над</w:t>
      </w:r>
      <w:r w:rsidR="00944335" w:rsidRPr="00BD35BE">
        <w:rPr>
          <w:rFonts w:cs="Tahoma"/>
        </w:rPr>
        <w:t xml:space="preserve"> </w:t>
      </w:r>
      <w:r>
        <w:rPr>
          <w:rFonts w:cs="Tahoma"/>
        </w:rPr>
        <w:t>којима</w:t>
      </w:r>
      <w:r w:rsidR="00944335" w:rsidRPr="00BD35BE">
        <w:rPr>
          <w:rFonts w:cs="Tahoma"/>
        </w:rPr>
        <w:t xml:space="preserve"> </w:t>
      </w:r>
      <w:r>
        <w:rPr>
          <w:rFonts w:cs="Tahoma"/>
        </w:rPr>
        <w:t>је</w:t>
      </w:r>
      <w:r w:rsidR="00944335" w:rsidRPr="00BD35BE">
        <w:rPr>
          <w:rFonts w:cs="Tahoma"/>
        </w:rPr>
        <w:t xml:space="preserve"> </w:t>
      </w:r>
      <w:r>
        <w:rPr>
          <w:rFonts w:cs="Tahoma"/>
        </w:rPr>
        <w:t>продужено</w:t>
      </w:r>
      <w:r w:rsidR="00944335" w:rsidRPr="00BD35BE">
        <w:rPr>
          <w:rFonts w:cs="Tahoma"/>
        </w:rPr>
        <w:t xml:space="preserve"> </w:t>
      </w:r>
      <w:r>
        <w:rPr>
          <w:rFonts w:cs="Tahoma"/>
        </w:rPr>
        <w:t>родитељско</w:t>
      </w:r>
      <w:r w:rsidR="00944335" w:rsidRPr="00BD35BE">
        <w:rPr>
          <w:rFonts w:cs="Tahoma"/>
        </w:rPr>
        <w:t xml:space="preserve"> </w:t>
      </w:r>
      <w:r>
        <w:rPr>
          <w:rFonts w:cs="Tahoma"/>
        </w:rPr>
        <w:t>право</w:t>
      </w:r>
      <w:r w:rsidR="00944335" w:rsidRPr="00BD35BE">
        <w:rPr>
          <w:rFonts w:cs="Tahoma"/>
        </w:rPr>
        <w:t xml:space="preserve">, </w:t>
      </w:r>
      <w:r>
        <w:rPr>
          <w:rFonts w:cs="Tahoma"/>
        </w:rPr>
        <w:t>исто</w:t>
      </w:r>
      <w:r w:rsidR="00944335" w:rsidRPr="00BD35BE">
        <w:rPr>
          <w:rFonts w:cs="Tahoma"/>
        </w:rPr>
        <w:t xml:space="preserve"> </w:t>
      </w:r>
      <w:r>
        <w:rPr>
          <w:rFonts w:cs="Tahoma"/>
        </w:rPr>
        <w:t>не</w:t>
      </w:r>
      <w:r w:rsidR="00944335" w:rsidRPr="00BD35BE">
        <w:rPr>
          <w:rFonts w:cs="Tahoma"/>
        </w:rPr>
        <w:t xml:space="preserve"> </w:t>
      </w:r>
      <w:r>
        <w:rPr>
          <w:rFonts w:cs="Tahoma"/>
        </w:rPr>
        <w:t>би</w:t>
      </w:r>
      <w:r w:rsidR="00944335" w:rsidRPr="00BD35BE">
        <w:rPr>
          <w:rFonts w:cs="Tahoma"/>
        </w:rPr>
        <w:t xml:space="preserve"> </w:t>
      </w:r>
      <w:r>
        <w:rPr>
          <w:rFonts w:cs="Tahoma"/>
        </w:rPr>
        <w:t>било</w:t>
      </w:r>
      <w:r w:rsidR="00944335" w:rsidRPr="00BD35BE">
        <w:rPr>
          <w:rFonts w:cs="Tahoma"/>
        </w:rPr>
        <w:t xml:space="preserve"> </w:t>
      </w:r>
      <w:r>
        <w:rPr>
          <w:rFonts w:cs="Tahoma"/>
        </w:rPr>
        <w:t>у</w:t>
      </w:r>
      <w:r w:rsidR="00944335" w:rsidRPr="00BD35BE">
        <w:rPr>
          <w:rFonts w:cs="Tahoma"/>
        </w:rPr>
        <w:t xml:space="preserve"> </w:t>
      </w:r>
      <w:r>
        <w:rPr>
          <w:rFonts w:cs="Tahoma"/>
        </w:rPr>
        <w:t>складу</w:t>
      </w:r>
      <w:r w:rsidR="00944335" w:rsidRPr="00BD35BE">
        <w:rPr>
          <w:rFonts w:cs="Tahoma"/>
        </w:rPr>
        <w:t xml:space="preserve"> </w:t>
      </w:r>
      <w:r>
        <w:rPr>
          <w:rFonts w:cs="Tahoma"/>
        </w:rPr>
        <w:t>са</w:t>
      </w:r>
      <w:r w:rsidR="00944335" w:rsidRPr="00BD35BE">
        <w:rPr>
          <w:rFonts w:cs="Tahoma"/>
        </w:rPr>
        <w:t xml:space="preserve"> </w:t>
      </w:r>
      <w:r>
        <w:rPr>
          <w:rFonts w:cs="Tahoma"/>
        </w:rPr>
        <w:t>УН</w:t>
      </w:r>
      <w:r w:rsidR="00944335" w:rsidRPr="00BD35BE">
        <w:rPr>
          <w:rFonts w:cs="Tahoma"/>
        </w:rPr>
        <w:t xml:space="preserve"> </w:t>
      </w:r>
      <w:r>
        <w:rPr>
          <w:rFonts w:cs="Tahoma"/>
        </w:rPr>
        <w:t>Конвенцијом</w:t>
      </w:r>
      <w:r w:rsidR="00944335" w:rsidRPr="00BD35BE">
        <w:rPr>
          <w:rFonts w:cs="Tahoma"/>
        </w:rPr>
        <w:t xml:space="preserve"> </w:t>
      </w:r>
      <w:r>
        <w:rPr>
          <w:rFonts w:cs="Tahoma"/>
        </w:rPr>
        <w:t>о</w:t>
      </w:r>
      <w:r w:rsidR="00944335" w:rsidRPr="00BD35BE">
        <w:rPr>
          <w:rFonts w:cs="Tahoma"/>
        </w:rPr>
        <w:t xml:space="preserve"> </w:t>
      </w:r>
      <w:r>
        <w:rPr>
          <w:rFonts w:cs="Tahoma"/>
        </w:rPr>
        <w:t>правима</w:t>
      </w:r>
      <w:r w:rsidR="00944335" w:rsidRPr="00BD35BE">
        <w:rPr>
          <w:rFonts w:cs="Tahoma"/>
        </w:rPr>
        <w:t xml:space="preserve"> </w:t>
      </w:r>
      <w:r>
        <w:rPr>
          <w:rFonts w:cs="Tahoma"/>
        </w:rPr>
        <w:t>дјетета</w:t>
      </w:r>
      <w:r w:rsidR="00944335" w:rsidRPr="00BD35BE">
        <w:rPr>
          <w:rFonts w:cs="Tahoma"/>
        </w:rPr>
        <w:t xml:space="preserve">, </w:t>
      </w:r>
      <w:r>
        <w:rPr>
          <w:rFonts w:cs="Tahoma"/>
        </w:rPr>
        <w:t>која</w:t>
      </w:r>
      <w:r w:rsidR="00944335" w:rsidRPr="00BD35BE">
        <w:rPr>
          <w:rFonts w:cs="Tahoma"/>
        </w:rPr>
        <w:t xml:space="preserve"> </w:t>
      </w:r>
      <w:r>
        <w:rPr>
          <w:rFonts w:cs="Tahoma"/>
        </w:rPr>
        <w:t>у</w:t>
      </w:r>
      <w:r w:rsidR="00944335" w:rsidRPr="00BD35BE">
        <w:rPr>
          <w:rFonts w:cs="Tahoma"/>
        </w:rPr>
        <w:t xml:space="preserve"> </w:t>
      </w:r>
      <w:r>
        <w:rPr>
          <w:rFonts w:cs="Tahoma"/>
        </w:rPr>
        <w:t>члану</w:t>
      </w:r>
      <w:r w:rsidR="00944335" w:rsidRPr="00BD35BE">
        <w:rPr>
          <w:rFonts w:cs="Tahoma"/>
        </w:rPr>
        <w:t xml:space="preserve"> 1. </w:t>
      </w:r>
      <w:r>
        <w:rPr>
          <w:rFonts w:cs="Tahoma"/>
        </w:rPr>
        <w:t>прописује</w:t>
      </w:r>
      <w:r w:rsidR="00944335" w:rsidRPr="00BD35BE">
        <w:rPr>
          <w:rFonts w:cs="Tahoma"/>
        </w:rPr>
        <w:t xml:space="preserve"> </w:t>
      </w:r>
      <w:r>
        <w:rPr>
          <w:rFonts w:cs="Tahoma"/>
        </w:rPr>
        <w:t>да</w:t>
      </w:r>
      <w:r w:rsidR="00944335" w:rsidRPr="00BD35BE">
        <w:rPr>
          <w:rFonts w:cs="Tahoma"/>
        </w:rPr>
        <w:t xml:space="preserve"> </w:t>
      </w:r>
      <w:r>
        <w:rPr>
          <w:rFonts w:cs="Tahoma"/>
        </w:rPr>
        <w:t>је</w:t>
      </w:r>
      <w:r w:rsidR="00944335" w:rsidRPr="00BD35BE">
        <w:rPr>
          <w:rFonts w:cs="Tahoma"/>
        </w:rPr>
        <w:t xml:space="preserve"> </w:t>
      </w:r>
      <w:r>
        <w:rPr>
          <w:rFonts w:cs="Tahoma"/>
        </w:rPr>
        <w:t>дијете</w:t>
      </w:r>
      <w:r w:rsidR="00944335" w:rsidRPr="00BD35BE">
        <w:rPr>
          <w:rFonts w:cs="Tahoma"/>
        </w:rPr>
        <w:t xml:space="preserve"> </w:t>
      </w:r>
      <w:r>
        <w:rPr>
          <w:rFonts w:cs="Tahoma"/>
        </w:rPr>
        <w:t>свако</w:t>
      </w:r>
      <w:r w:rsidR="00944335" w:rsidRPr="00BD35BE">
        <w:rPr>
          <w:rFonts w:cs="Tahoma"/>
        </w:rPr>
        <w:t xml:space="preserve"> </w:t>
      </w:r>
      <w:r>
        <w:rPr>
          <w:rFonts w:cs="Tahoma"/>
        </w:rPr>
        <w:t>људско</w:t>
      </w:r>
      <w:r w:rsidR="00944335" w:rsidRPr="00BD35BE">
        <w:rPr>
          <w:rFonts w:cs="Tahoma"/>
        </w:rPr>
        <w:t xml:space="preserve"> </w:t>
      </w:r>
      <w:r>
        <w:rPr>
          <w:rFonts w:cs="Tahoma"/>
        </w:rPr>
        <w:t>биће</w:t>
      </w:r>
      <w:r w:rsidR="00944335" w:rsidRPr="00BD35BE">
        <w:rPr>
          <w:rFonts w:cs="Tahoma"/>
        </w:rPr>
        <w:t xml:space="preserve"> </w:t>
      </w:r>
      <w:r>
        <w:rPr>
          <w:rFonts w:cs="Tahoma"/>
        </w:rPr>
        <w:t>млађе</w:t>
      </w:r>
      <w:r w:rsidR="00944335" w:rsidRPr="00BD35BE">
        <w:rPr>
          <w:rFonts w:cs="Tahoma"/>
        </w:rPr>
        <w:t xml:space="preserve"> </w:t>
      </w:r>
      <w:r>
        <w:rPr>
          <w:rFonts w:cs="Tahoma"/>
        </w:rPr>
        <w:t>од</w:t>
      </w:r>
      <w:r w:rsidR="00944335" w:rsidRPr="00BD35BE">
        <w:rPr>
          <w:rFonts w:cs="Tahoma"/>
        </w:rPr>
        <w:t xml:space="preserve"> 18 </w:t>
      </w:r>
      <w:r>
        <w:rPr>
          <w:rFonts w:cs="Tahoma"/>
        </w:rPr>
        <w:t>година</w:t>
      </w:r>
      <w:r w:rsidR="00944335" w:rsidRPr="00BD35BE">
        <w:rPr>
          <w:rFonts w:cs="Tahoma"/>
        </w:rPr>
        <w:t xml:space="preserve">, </w:t>
      </w:r>
      <w:r>
        <w:rPr>
          <w:rFonts w:cs="Tahoma"/>
        </w:rPr>
        <w:t>осим</w:t>
      </w:r>
      <w:r w:rsidR="00944335" w:rsidRPr="00BD35BE">
        <w:rPr>
          <w:rFonts w:cs="Tahoma"/>
        </w:rPr>
        <w:t xml:space="preserve"> </w:t>
      </w:r>
      <w:r>
        <w:rPr>
          <w:rFonts w:cs="Tahoma"/>
        </w:rPr>
        <w:t>ако</w:t>
      </w:r>
      <w:r w:rsidR="00944335" w:rsidRPr="00BD35BE">
        <w:rPr>
          <w:rFonts w:cs="Tahoma"/>
        </w:rPr>
        <w:t xml:space="preserve"> </w:t>
      </w:r>
      <w:r>
        <w:rPr>
          <w:rFonts w:cs="Tahoma"/>
        </w:rPr>
        <w:t>се</w:t>
      </w:r>
      <w:r w:rsidR="00944335" w:rsidRPr="00BD35BE">
        <w:rPr>
          <w:rFonts w:cs="Tahoma"/>
        </w:rPr>
        <w:t xml:space="preserve"> </w:t>
      </w:r>
      <w:r>
        <w:rPr>
          <w:rFonts w:cs="Tahoma"/>
        </w:rPr>
        <w:t>по</w:t>
      </w:r>
      <w:r w:rsidR="00944335" w:rsidRPr="00BD35BE">
        <w:rPr>
          <w:rFonts w:cs="Tahoma"/>
        </w:rPr>
        <w:t xml:space="preserve"> </w:t>
      </w:r>
      <w:r>
        <w:rPr>
          <w:rFonts w:cs="Tahoma"/>
        </w:rPr>
        <w:t>закону</w:t>
      </w:r>
      <w:r w:rsidR="00944335" w:rsidRPr="00BD35BE">
        <w:rPr>
          <w:rFonts w:cs="Tahoma"/>
        </w:rPr>
        <w:t xml:space="preserve"> </w:t>
      </w:r>
      <w:r>
        <w:rPr>
          <w:rFonts w:cs="Tahoma"/>
        </w:rPr>
        <w:t>који</w:t>
      </w:r>
      <w:r w:rsidR="00944335" w:rsidRPr="00BD35BE">
        <w:rPr>
          <w:rFonts w:cs="Tahoma"/>
        </w:rPr>
        <w:t xml:space="preserve"> </w:t>
      </w:r>
      <w:r>
        <w:rPr>
          <w:rFonts w:cs="Tahoma"/>
        </w:rPr>
        <w:t>се</w:t>
      </w:r>
      <w:r w:rsidR="00944335" w:rsidRPr="00BD35BE">
        <w:rPr>
          <w:rFonts w:cs="Tahoma"/>
        </w:rPr>
        <w:t xml:space="preserve"> </w:t>
      </w:r>
      <w:r>
        <w:rPr>
          <w:rFonts w:cs="Tahoma"/>
        </w:rPr>
        <w:t>примјењује</w:t>
      </w:r>
      <w:r w:rsidR="00944335" w:rsidRPr="00BD35BE">
        <w:rPr>
          <w:rFonts w:cs="Tahoma"/>
        </w:rPr>
        <w:t xml:space="preserve"> </w:t>
      </w:r>
      <w:r>
        <w:rPr>
          <w:rFonts w:cs="Tahoma"/>
        </w:rPr>
        <w:t>на</w:t>
      </w:r>
      <w:r w:rsidR="00944335" w:rsidRPr="00BD35BE">
        <w:rPr>
          <w:rFonts w:cs="Tahoma"/>
        </w:rPr>
        <w:t xml:space="preserve"> </w:t>
      </w:r>
      <w:r>
        <w:rPr>
          <w:rFonts w:cs="Tahoma"/>
        </w:rPr>
        <w:t>дијете</w:t>
      </w:r>
      <w:r w:rsidR="00944335" w:rsidRPr="00BD35BE">
        <w:rPr>
          <w:rFonts w:cs="Tahoma"/>
        </w:rPr>
        <w:t xml:space="preserve"> </w:t>
      </w:r>
      <w:r>
        <w:rPr>
          <w:rFonts w:cs="Tahoma"/>
        </w:rPr>
        <w:t>пунољетност</w:t>
      </w:r>
      <w:r w:rsidR="00944335" w:rsidRPr="00BD35BE">
        <w:rPr>
          <w:rFonts w:cs="Tahoma"/>
        </w:rPr>
        <w:t xml:space="preserve"> </w:t>
      </w:r>
      <w:r>
        <w:rPr>
          <w:rFonts w:cs="Tahoma"/>
        </w:rPr>
        <w:t>не</w:t>
      </w:r>
      <w:r w:rsidR="00944335" w:rsidRPr="00BD35BE">
        <w:rPr>
          <w:rFonts w:cs="Tahoma"/>
        </w:rPr>
        <w:t xml:space="preserve"> </w:t>
      </w:r>
      <w:r>
        <w:rPr>
          <w:rFonts w:cs="Tahoma"/>
        </w:rPr>
        <w:t>стиче</w:t>
      </w:r>
      <w:r w:rsidR="00944335" w:rsidRPr="00BD35BE">
        <w:rPr>
          <w:rFonts w:cs="Tahoma"/>
        </w:rPr>
        <w:t xml:space="preserve"> </w:t>
      </w:r>
      <w:r>
        <w:rPr>
          <w:rFonts w:cs="Tahoma"/>
        </w:rPr>
        <w:t>раније</w:t>
      </w:r>
      <w:r w:rsidR="00FA30A2" w:rsidRPr="00BD35BE">
        <w:rPr>
          <w:rFonts w:cs="Tahoma"/>
        </w:rPr>
        <w:t xml:space="preserve">, </w:t>
      </w:r>
      <w:r>
        <w:rPr>
          <w:rFonts w:cs="Tahoma"/>
        </w:rPr>
        <w:t>те</w:t>
      </w:r>
      <w:r w:rsidR="00FA30A2" w:rsidRPr="00BD35BE">
        <w:rPr>
          <w:rFonts w:cs="Tahoma"/>
        </w:rPr>
        <w:t xml:space="preserve"> </w:t>
      </w:r>
      <w:r>
        <w:rPr>
          <w:rFonts w:cs="Tahoma"/>
        </w:rPr>
        <w:t>ради</w:t>
      </w:r>
      <w:r w:rsidR="005C7C5C" w:rsidRPr="00BD35BE">
        <w:rPr>
          <w:rFonts w:cs="Tahoma"/>
        </w:rPr>
        <w:t xml:space="preserve"> </w:t>
      </w:r>
      <w:r>
        <w:rPr>
          <w:rFonts w:cs="Tahoma"/>
        </w:rPr>
        <w:t>тога</w:t>
      </w:r>
      <w:r w:rsidR="005C7C5C" w:rsidRPr="00BD35BE">
        <w:rPr>
          <w:rFonts w:cs="Tahoma"/>
        </w:rPr>
        <w:t xml:space="preserve"> </w:t>
      </w:r>
      <w:r>
        <w:rPr>
          <w:rFonts w:cs="Tahoma"/>
        </w:rPr>
        <w:t>надлежности</w:t>
      </w:r>
      <w:r w:rsidR="005C7C5C" w:rsidRPr="00BD35BE">
        <w:rPr>
          <w:rFonts w:cs="Tahoma"/>
        </w:rPr>
        <w:t xml:space="preserve"> </w:t>
      </w:r>
      <w:r>
        <w:rPr>
          <w:rFonts w:cs="Tahoma"/>
        </w:rPr>
        <w:t>Институције</w:t>
      </w:r>
      <w:r w:rsidR="005C7C5C" w:rsidRPr="00BD35BE">
        <w:rPr>
          <w:rFonts w:cs="Tahoma"/>
        </w:rPr>
        <w:t xml:space="preserve"> </w:t>
      </w:r>
      <w:r>
        <w:rPr>
          <w:rFonts w:cs="Tahoma"/>
        </w:rPr>
        <w:t>остају</w:t>
      </w:r>
      <w:r w:rsidR="005C7C5C" w:rsidRPr="00BD35BE">
        <w:rPr>
          <w:rFonts w:cs="Tahoma"/>
        </w:rPr>
        <w:t xml:space="preserve"> </w:t>
      </w:r>
      <w:r>
        <w:rPr>
          <w:rFonts w:cs="Tahoma"/>
        </w:rPr>
        <w:t>у</w:t>
      </w:r>
      <w:r w:rsidR="005C7C5C" w:rsidRPr="00BD35BE">
        <w:rPr>
          <w:rFonts w:cs="Tahoma"/>
        </w:rPr>
        <w:t xml:space="preserve"> </w:t>
      </w:r>
      <w:r>
        <w:rPr>
          <w:rFonts w:cs="Tahoma"/>
        </w:rPr>
        <w:t>границама</w:t>
      </w:r>
      <w:r w:rsidR="005C7C5C" w:rsidRPr="00BD35BE">
        <w:rPr>
          <w:rFonts w:cs="Tahoma"/>
        </w:rPr>
        <w:t xml:space="preserve"> </w:t>
      </w:r>
      <w:r>
        <w:rPr>
          <w:rFonts w:cs="Tahoma"/>
        </w:rPr>
        <w:t>до</w:t>
      </w:r>
      <w:r w:rsidR="005C7C5C" w:rsidRPr="00BD35BE">
        <w:rPr>
          <w:rFonts w:cs="Tahoma"/>
        </w:rPr>
        <w:t xml:space="preserve"> 18 </w:t>
      </w:r>
      <w:r>
        <w:rPr>
          <w:rFonts w:cs="Tahoma"/>
        </w:rPr>
        <w:t>година</w:t>
      </w:r>
      <w:r w:rsidR="005C7C5C" w:rsidRPr="00BD35BE">
        <w:rPr>
          <w:rFonts w:cs="Tahoma"/>
        </w:rPr>
        <w:t xml:space="preserve"> </w:t>
      </w:r>
      <w:r>
        <w:rPr>
          <w:rFonts w:cs="Tahoma"/>
        </w:rPr>
        <w:t>живота</w:t>
      </w:r>
      <w:r w:rsidR="005C7C5C" w:rsidRPr="00BD35BE">
        <w:rPr>
          <w:rFonts w:cs="Tahoma"/>
        </w:rPr>
        <w:t>.</w:t>
      </w:r>
    </w:p>
    <w:p w14:paraId="1E8154AF" w14:textId="16C43DB9" w:rsidR="00427CB2" w:rsidRPr="00BD35BE" w:rsidRDefault="00427CB2" w:rsidP="00427CB2">
      <w:pPr>
        <w:spacing w:after="0" w:line="240" w:lineRule="auto"/>
        <w:rPr>
          <w:rFonts w:cs="Tahoma"/>
        </w:rPr>
      </w:pPr>
    </w:p>
    <w:tbl>
      <w:tblPr>
        <w:tblStyle w:val="TableGrid"/>
        <w:tblW w:w="9067" w:type="dxa"/>
        <w:tblLook w:val="04A0" w:firstRow="1" w:lastRow="0" w:firstColumn="1" w:lastColumn="0" w:noHBand="0" w:noVBand="1"/>
      </w:tblPr>
      <w:tblGrid>
        <w:gridCol w:w="4390"/>
        <w:gridCol w:w="4677"/>
      </w:tblGrid>
      <w:tr w:rsidR="00427CB2" w:rsidRPr="00BD35BE" w14:paraId="5A152FB6" w14:textId="77777777" w:rsidTr="001F557E">
        <w:tc>
          <w:tcPr>
            <w:tcW w:w="9067" w:type="dxa"/>
            <w:gridSpan w:val="2"/>
          </w:tcPr>
          <w:p w14:paraId="629A7206" w14:textId="1FEE2109" w:rsidR="00427CB2" w:rsidRPr="00BD35BE" w:rsidRDefault="00707CAB" w:rsidP="00427CB2">
            <w:pPr>
              <w:spacing w:line="240" w:lineRule="auto"/>
              <w:rPr>
                <w:rFonts w:cs="Tahoma"/>
                <w:b/>
                <w:lang w:val="sr-Latn-BA"/>
              </w:rPr>
            </w:pPr>
            <w:r>
              <w:rPr>
                <w:rFonts w:cs="Tahoma"/>
                <w:b/>
                <w:lang w:val="sr-Latn-BA"/>
              </w:rPr>
              <w:t>Узраст</w:t>
            </w:r>
            <w:r w:rsidR="00427CB2" w:rsidRPr="00BD35BE">
              <w:rPr>
                <w:rFonts w:cs="Tahoma"/>
                <w:b/>
                <w:lang w:val="sr-Latn-BA"/>
              </w:rPr>
              <w:t xml:space="preserve"> </w:t>
            </w:r>
            <w:r>
              <w:rPr>
                <w:rFonts w:cs="Tahoma"/>
                <w:b/>
                <w:lang w:val="sr-Latn-BA"/>
              </w:rPr>
              <w:t>дјеце</w:t>
            </w:r>
          </w:p>
        </w:tc>
      </w:tr>
      <w:tr w:rsidR="00427CB2" w:rsidRPr="00BD35BE" w14:paraId="7A31C52E" w14:textId="77777777" w:rsidTr="00707CAB">
        <w:tc>
          <w:tcPr>
            <w:tcW w:w="4390" w:type="dxa"/>
          </w:tcPr>
          <w:p w14:paraId="79D449A8" w14:textId="77777777" w:rsidR="00427CB2" w:rsidRPr="00BD35BE" w:rsidRDefault="00427CB2" w:rsidP="00427CB2">
            <w:pPr>
              <w:spacing w:line="240" w:lineRule="auto"/>
              <w:rPr>
                <w:rFonts w:cs="Tahoma"/>
                <w:lang w:val="sr-Latn-BA"/>
              </w:rPr>
            </w:pPr>
            <w:r w:rsidRPr="00BD35BE">
              <w:rPr>
                <w:rFonts w:cs="Tahoma"/>
                <w:lang w:val="sr-Latn-BA"/>
              </w:rPr>
              <w:t>0-5</w:t>
            </w:r>
          </w:p>
        </w:tc>
        <w:tc>
          <w:tcPr>
            <w:tcW w:w="4677" w:type="dxa"/>
          </w:tcPr>
          <w:p w14:paraId="601AAB7D" w14:textId="77777777" w:rsidR="00427CB2" w:rsidRPr="00BD35BE" w:rsidRDefault="00427CB2" w:rsidP="00427CB2">
            <w:pPr>
              <w:spacing w:line="240" w:lineRule="auto"/>
              <w:rPr>
                <w:rFonts w:cs="Tahoma"/>
                <w:lang w:val="sr-Latn-BA"/>
              </w:rPr>
            </w:pPr>
            <w:r w:rsidRPr="00BD35BE">
              <w:rPr>
                <w:rFonts w:cs="Tahoma"/>
                <w:lang w:val="sr-Latn-BA"/>
              </w:rPr>
              <w:t>132</w:t>
            </w:r>
          </w:p>
        </w:tc>
      </w:tr>
      <w:tr w:rsidR="00427CB2" w:rsidRPr="00BD35BE" w14:paraId="08168EAE" w14:textId="77777777" w:rsidTr="00707CAB">
        <w:tc>
          <w:tcPr>
            <w:tcW w:w="4390" w:type="dxa"/>
          </w:tcPr>
          <w:p w14:paraId="62666FB1" w14:textId="77777777" w:rsidR="00427CB2" w:rsidRPr="00BD35BE" w:rsidRDefault="00427CB2" w:rsidP="00427CB2">
            <w:pPr>
              <w:spacing w:line="240" w:lineRule="auto"/>
              <w:rPr>
                <w:rFonts w:cs="Tahoma"/>
                <w:lang w:val="sr-Latn-BA"/>
              </w:rPr>
            </w:pPr>
            <w:r w:rsidRPr="00BD35BE">
              <w:rPr>
                <w:rFonts w:cs="Tahoma"/>
                <w:lang w:val="sr-Latn-BA"/>
              </w:rPr>
              <w:t>6-10</w:t>
            </w:r>
          </w:p>
        </w:tc>
        <w:tc>
          <w:tcPr>
            <w:tcW w:w="4677" w:type="dxa"/>
          </w:tcPr>
          <w:p w14:paraId="0ED7CE6B" w14:textId="77777777" w:rsidR="00427CB2" w:rsidRPr="00BD35BE" w:rsidRDefault="00427CB2" w:rsidP="00427CB2">
            <w:pPr>
              <w:spacing w:line="240" w:lineRule="auto"/>
              <w:rPr>
                <w:rFonts w:cs="Tahoma"/>
                <w:lang w:val="sr-Latn-BA"/>
              </w:rPr>
            </w:pPr>
            <w:r w:rsidRPr="00BD35BE">
              <w:rPr>
                <w:rFonts w:cs="Tahoma"/>
                <w:lang w:val="sr-Latn-BA"/>
              </w:rPr>
              <w:t>177</w:t>
            </w:r>
          </w:p>
        </w:tc>
      </w:tr>
      <w:tr w:rsidR="00427CB2" w:rsidRPr="00BD35BE" w14:paraId="4AB34567" w14:textId="77777777" w:rsidTr="00707CAB">
        <w:tc>
          <w:tcPr>
            <w:tcW w:w="4390" w:type="dxa"/>
          </w:tcPr>
          <w:p w14:paraId="646C5857" w14:textId="77777777" w:rsidR="00427CB2" w:rsidRPr="00BD35BE" w:rsidRDefault="00427CB2" w:rsidP="00427CB2">
            <w:pPr>
              <w:spacing w:line="240" w:lineRule="auto"/>
              <w:rPr>
                <w:rFonts w:cs="Tahoma"/>
                <w:lang w:val="sr-Latn-BA"/>
              </w:rPr>
            </w:pPr>
            <w:r w:rsidRPr="00BD35BE">
              <w:rPr>
                <w:rFonts w:cs="Tahoma"/>
                <w:lang w:val="sr-Latn-BA"/>
              </w:rPr>
              <w:t>11-14</w:t>
            </w:r>
          </w:p>
        </w:tc>
        <w:tc>
          <w:tcPr>
            <w:tcW w:w="4677" w:type="dxa"/>
          </w:tcPr>
          <w:p w14:paraId="2B85E51D" w14:textId="77777777" w:rsidR="00427CB2" w:rsidRPr="00BD35BE" w:rsidRDefault="00427CB2" w:rsidP="00427CB2">
            <w:pPr>
              <w:spacing w:line="240" w:lineRule="auto"/>
              <w:rPr>
                <w:rFonts w:cs="Tahoma"/>
                <w:lang w:val="sr-Latn-BA"/>
              </w:rPr>
            </w:pPr>
            <w:r w:rsidRPr="00BD35BE">
              <w:rPr>
                <w:rFonts w:cs="Tahoma"/>
                <w:lang w:val="sr-Latn-BA"/>
              </w:rPr>
              <w:t>150</w:t>
            </w:r>
          </w:p>
        </w:tc>
      </w:tr>
      <w:tr w:rsidR="00427CB2" w:rsidRPr="00BD35BE" w14:paraId="3233DB5F" w14:textId="77777777" w:rsidTr="00707CAB">
        <w:tc>
          <w:tcPr>
            <w:tcW w:w="4390" w:type="dxa"/>
          </w:tcPr>
          <w:p w14:paraId="5A7A5F47" w14:textId="77777777" w:rsidR="00427CB2" w:rsidRPr="00BD35BE" w:rsidRDefault="00427CB2" w:rsidP="00427CB2">
            <w:pPr>
              <w:spacing w:line="240" w:lineRule="auto"/>
              <w:rPr>
                <w:rFonts w:cs="Tahoma"/>
                <w:lang w:val="sr-Latn-BA"/>
              </w:rPr>
            </w:pPr>
            <w:r w:rsidRPr="00BD35BE">
              <w:rPr>
                <w:rFonts w:cs="Tahoma"/>
                <w:lang w:val="sr-Latn-BA"/>
              </w:rPr>
              <w:t>15-18</w:t>
            </w:r>
          </w:p>
        </w:tc>
        <w:tc>
          <w:tcPr>
            <w:tcW w:w="4677" w:type="dxa"/>
          </w:tcPr>
          <w:p w14:paraId="23A5FEFC" w14:textId="77777777" w:rsidR="00427CB2" w:rsidRPr="00BD35BE" w:rsidRDefault="00427CB2" w:rsidP="00427CB2">
            <w:pPr>
              <w:spacing w:line="240" w:lineRule="auto"/>
              <w:rPr>
                <w:rFonts w:cs="Tahoma"/>
                <w:lang w:val="sr-Latn-BA"/>
              </w:rPr>
            </w:pPr>
            <w:r w:rsidRPr="00BD35BE">
              <w:rPr>
                <w:rFonts w:cs="Tahoma"/>
                <w:lang w:val="sr-Latn-BA"/>
              </w:rPr>
              <w:t>80</w:t>
            </w:r>
          </w:p>
        </w:tc>
      </w:tr>
      <w:tr w:rsidR="00427CB2" w:rsidRPr="00BD35BE" w14:paraId="08897ED7" w14:textId="77777777" w:rsidTr="00707CAB">
        <w:tc>
          <w:tcPr>
            <w:tcW w:w="4390" w:type="dxa"/>
          </w:tcPr>
          <w:p w14:paraId="0A738C7A" w14:textId="77777777" w:rsidR="00427CB2" w:rsidRPr="00BD35BE" w:rsidRDefault="00427CB2" w:rsidP="00427CB2">
            <w:pPr>
              <w:spacing w:line="240" w:lineRule="auto"/>
              <w:rPr>
                <w:rFonts w:cs="Tahoma"/>
                <w:lang w:val="sr-Latn-BA"/>
              </w:rPr>
            </w:pPr>
            <w:r w:rsidRPr="00BD35BE">
              <w:rPr>
                <w:rFonts w:cs="Tahoma"/>
                <w:lang w:val="sr-Latn-BA"/>
              </w:rPr>
              <w:t>18+</w:t>
            </w:r>
          </w:p>
        </w:tc>
        <w:tc>
          <w:tcPr>
            <w:tcW w:w="4677" w:type="dxa"/>
          </w:tcPr>
          <w:p w14:paraId="0DE0EA4F" w14:textId="77777777" w:rsidR="00427CB2" w:rsidRPr="00BD35BE" w:rsidRDefault="00427CB2" w:rsidP="00427CB2">
            <w:pPr>
              <w:spacing w:line="240" w:lineRule="auto"/>
              <w:rPr>
                <w:rFonts w:cs="Tahoma"/>
                <w:lang w:val="sr-Latn-BA"/>
              </w:rPr>
            </w:pPr>
            <w:r w:rsidRPr="00BD35BE">
              <w:rPr>
                <w:rFonts w:cs="Tahoma"/>
                <w:lang w:val="sr-Latn-BA"/>
              </w:rPr>
              <w:t>15</w:t>
            </w:r>
          </w:p>
        </w:tc>
      </w:tr>
      <w:tr w:rsidR="00427CB2" w:rsidRPr="00BD35BE" w14:paraId="50675C63" w14:textId="77777777" w:rsidTr="00707CAB">
        <w:tc>
          <w:tcPr>
            <w:tcW w:w="4390" w:type="dxa"/>
          </w:tcPr>
          <w:p w14:paraId="1DD3C30B" w14:textId="4A834F9C" w:rsidR="00427CB2" w:rsidRPr="00BD35BE" w:rsidRDefault="00707CAB" w:rsidP="00427CB2">
            <w:pPr>
              <w:spacing w:line="240" w:lineRule="auto"/>
              <w:rPr>
                <w:rFonts w:cs="Tahoma"/>
                <w:lang w:val="sr-Latn-BA"/>
              </w:rPr>
            </w:pPr>
            <w:r>
              <w:rPr>
                <w:rFonts w:cs="Tahoma"/>
                <w:lang w:val="sr-Latn-BA"/>
              </w:rPr>
              <w:t>НЕПОЗНАТО</w:t>
            </w:r>
          </w:p>
        </w:tc>
        <w:tc>
          <w:tcPr>
            <w:tcW w:w="4677" w:type="dxa"/>
          </w:tcPr>
          <w:p w14:paraId="5FEE34AB" w14:textId="3DC6C008" w:rsidR="00427CB2" w:rsidRPr="00BD35BE" w:rsidRDefault="00A02E20" w:rsidP="00427CB2">
            <w:pPr>
              <w:spacing w:line="240" w:lineRule="auto"/>
              <w:rPr>
                <w:rFonts w:cs="Tahoma"/>
                <w:lang w:val="sr-Latn-BA"/>
              </w:rPr>
            </w:pPr>
            <w:r w:rsidRPr="00BD35BE">
              <w:rPr>
                <w:rFonts w:cs="Tahoma"/>
                <w:lang w:val="sr-Latn-BA"/>
              </w:rPr>
              <w:t>61</w:t>
            </w:r>
          </w:p>
        </w:tc>
      </w:tr>
    </w:tbl>
    <w:p w14:paraId="28501AC2" w14:textId="77777777" w:rsidR="00427CB2" w:rsidRPr="00BD35BE" w:rsidRDefault="00427CB2" w:rsidP="00427CB2">
      <w:pPr>
        <w:spacing w:after="0" w:line="240" w:lineRule="auto"/>
        <w:rPr>
          <w:rFonts w:cs="Tahoma"/>
          <w:lang w:val="sr-Latn-BA"/>
        </w:rPr>
      </w:pPr>
    </w:p>
    <w:p w14:paraId="0DD3891C" w14:textId="2FD3DB55" w:rsidR="00B07AB3" w:rsidRPr="001F557E" w:rsidRDefault="00707CAB" w:rsidP="001F557E">
      <w:pPr>
        <w:pStyle w:val="Heading3"/>
      </w:pPr>
      <w:bookmarkStart w:id="10" w:name="_Toc160445038"/>
      <w:r>
        <w:t>Одговорна</w:t>
      </w:r>
      <w:r w:rsidR="00427CB2" w:rsidRPr="00BD35BE">
        <w:t xml:space="preserve"> </w:t>
      </w:r>
      <w:r>
        <w:t>страна</w:t>
      </w:r>
      <w:bookmarkEnd w:id="10"/>
    </w:p>
    <w:p w14:paraId="4BF9CF64" w14:textId="77777777" w:rsidR="001F557E" w:rsidRDefault="001F557E" w:rsidP="00427CB2">
      <w:pPr>
        <w:spacing w:after="0" w:line="240" w:lineRule="auto"/>
        <w:rPr>
          <w:rFonts w:cs="Tahoma"/>
        </w:rPr>
      </w:pPr>
    </w:p>
    <w:p w14:paraId="1A1453CA" w14:textId="4316F11E" w:rsidR="00427CB2" w:rsidRPr="00BD35BE" w:rsidRDefault="00707CAB" w:rsidP="00427CB2">
      <w:pPr>
        <w:spacing w:after="0" w:line="240" w:lineRule="auto"/>
        <w:rPr>
          <w:rFonts w:cs="Tahoma"/>
        </w:rPr>
      </w:pPr>
      <w:r>
        <w:rPr>
          <w:rFonts w:cs="Tahoma"/>
        </w:rPr>
        <w:t>У</w:t>
      </w:r>
      <w:r w:rsidR="00427CB2" w:rsidRPr="00BD35BE">
        <w:rPr>
          <w:rFonts w:cs="Tahoma"/>
        </w:rPr>
        <w:t xml:space="preserve"> </w:t>
      </w:r>
      <w:r>
        <w:rPr>
          <w:rFonts w:cs="Tahoma"/>
        </w:rPr>
        <w:t>извјештајном</w:t>
      </w:r>
      <w:r w:rsidR="00427CB2" w:rsidRPr="00BD35BE">
        <w:rPr>
          <w:rFonts w:cs="Tahoma"/>
        </w:rPr>
        <w:t xml:space="preserve"> </w:t>
      </w:r>
      <w:r>
        <w:rPr>
          <w:rFonts w:cs="Tahoma"/>
        </w:rPr>
        <w:t>периоду</w:t>
      </w:r>
      <w:r w:rsidR="00427CB2" w:rsidRPr="00BD35BE">
        <w:rPr>
          <w:rFonts w:cs="Tahoma"/>
        </w:rPr>
        <w:t xml:space="preserve"> </w:t>
      </w:r>
      <w:r>
        <w:rPr>
          <w:rFonts w:cs="Tahoma"/>
        </w:rPr>
        <w:t>највећи</w:t>
      </w:r>
      <w:r w:rsidR="00427CB2" w:rsidRPr="00BD35BE">
        <w:rPr>
          <w:rFonts w:cs="Tahoma"/>
        </w:rPr>
        <w:t xml:space="preserve"> </w:t>
      </w:r>
      <w:r>
        <w:rPr>
          <w:rFonts w:cs="Tahoma"/>
        </w:rPr>
        <w:t>број</w:t>
      </w:r>
      <w:r w:rsidR="00427CB2" w:rsidRPr="00BD35BE">
        <w:rPr>
          <w:rFonts w:cs="Tahoma"/>
        </w:rPr>
        <w:t xml:space="preserve"> </w:t>
      </w:r>
      <w:r>
        <w:rPr>
          <w:rFonts w:cs="Tahoma"/>
        </w:rPr>
        <w:t>пријава</w:t>
      </w:r>
      <w:r w:rsidR="00427CB2" w:rsidRPr="00BD35BE">
        <w:rPr>
          <w:rFonts w:cs="Tahoma"/>
        </w:rPr>
        <w:t>-</w:t>
      </w:r>
      <w:r>
        <w:rPr>
          <w:rFonts w:cs="Tahoma"/>
        </w:rPr>
        <w:t>жалби</w:t>
      </w:r>
      <w:r w:rsidR="00217CB8" w:rsidRPr="00BD35BE">
        <w:rPr>
          <w:rFonts w:cs="Tahoma"/>
        </w:rPr>
        <w:t xml:space="preserve"> </w:t>
      </w:r>
      <w:r>
        <w:rPr>
          <w:rFonts w:cs="Tahoma"/>
        </w:rPr>
        <w:t>односио</w:t>
      </w:r>
      <w:r w:rsidR="00427CB2" w:rsidRPr="00BD35BE">
        <w:rPr>
          <w:rFonts w:cs="Tahoma"/>
        </w:rPr>
        <w:t xml:space="preserve"> </w:t>
      </w:r>
      <w:r>
        <w:rPr>
          <w:rFonts w:cs="Tahoma"/>
        </w:rPr>
        <w:t>се</w:t>
      </w:r>
      <w:r w:rsidR="00427CB2" w:rsidRPr="00BD35BE">
        <w:rPr>
          <w:rFonts w:cs="Tahoma"/>
        </w:rPr>
        <w:t xml:space="preserve"> </w:t>
      </w:r>
      <w:r>
        <w:rPr>
          <w:rFonts w:cs="Tahoma"/>
        </w:rPr>
        <w:t>на</w:t>
      </w:r>
      <w:r w:rsidR="00217CB8" w:rsidRPr="00BD35BE">
        <w:rPr>
          <w:rFonts w:cs="Tahoma"/>
        </w:rPr>
        <w:t xml:space="preserve"> </w:t>
      </w:r>
      <w:r>
        <w:rPr>
          <w:rFonts w:cs="Tahoma"/>
        </w:rPr>
        <w:t>поступања</w:t>
      </w:r>
      <w:r w:rsidR="009100E7" w:rsidRPr="00BD35BE">
        <w:rPr>
          <w:rFonts w:cs="Tahoma"/>
        </w:rPr>
        <w:t xml:space="preserve"> </w:t>
      </w:r>
      <w:r>
        <w:rPr>
          <w:rFonts w:cs="Tahoma"/>
        </w:rPr>
        <w:t>центара</w:t>
      </w:r>
      <w:r w:rsidR="00427CB2" w:rsidRPr="00BD35BE">
        <w:rPr>
          <w:rFonts w:cs="Tahoma"/>
        </w:rPr>
        <w:t xml:space="preserve"> </w:t>
      </w:r>
      <w:r>
        <w:rPr>
          <w:rFonts w:cs="Tahoma"/>
        </w:rPr>
        <w:t>за</w:t>
      </w:r>
      <w:r w:rsidR="00427CB2" w:rsidRPr="00BD35BE">
        <w:rPr>
          <w:rFonts w:cs="Tahoma"/>
        </w:rPr>
        <w:t xml:space="preserve"> </w:t>
      </w:r>
      <w:r>
        <w:rPr>
          <w:rFonts w:cs="Tahoma"/>
        </w:rPr>
        <w:t>социјални</w:t>
      </w:r>
      <w:r w:rsidR="00427CB2" w:rsidRPr="00BD35BE">
        <w:rPr>
          <w:rFonts w:cs="Tahoma"/>
        </w:rPr>
        <w:t xml:space="preserve"> </w:t>
      </w:r>
      <w:r>
        <w:rPr>
          <w:rFonts w:cs="Tahoma"/>
        </w:rPr>
        <w:t>рад</w:t>
      </w:r>
      <w:r w:rsidR="00217CB8" w:rsidRPr="00BD35BE">
        <w:rPr>
          <w:rFonts w:cs="Tahoma"/>
        </w:rPr>
        <w:t>,</w:t>
      </w:r>
      <w:r w:rsidR="00427CB2" w:rsidRPr="00BD35BE">
        <w:rPr>
          <w:rFonts w:cs="Tahoma"/>
        </w:rPr>
        <w:t xml:space="preserve"> </w:t>
      </w:r>
      <w:r>
        <w:rPr>
          <w:rFonts w:cs="Tahoma"/>
        </w:rPr>
        <w:t>укупно</w:t>
      </w:r>
      <w:r w:rsidR="00427CB2" w:rsidRPr="00BD35BE">
        <w:rPr>
          <w:rFonts w:cs="Tahoma"/>
        </w:rPr>
        <w:t xml:space="preserve"> 2</w:t>
      </w:r>
      <w:r w:rsidR="00373C3E" w:rsidRPr="00BD35BE">
        <w:rPr>
          <w:rFonts w:cs="Tahoma"/>
        </w:rPr>
        <w:t>20</w:t>
      </w:r>
      <w:r w:rsidR="00427CB2" w:rsidRPr="00BD35BE">
        <w:rPr>
          <w:rFonts w:cs="Tahoma"/>
        </w:rPr>
        <w:t xml:space="preserve"> </w:t>
      </w:r>
      <w:r>
        <w:rPr>
          <w:rFonts w:cs="Tahoma"/>
        </w:rPr>
        <w:t>пријава</w:t>
      </w:r>
      <w:r w:rsidR="00427CB2" w:rsidRPr="00BD35BE">
        <w:rPr>
          <w:rFonts w:cs="Tahoma"/>
        </w:rPr>
        <w:t xml:space="preserve">, </w:t>
      </w:r>
      <w:r>
        <w:rPr>
          <w:rFonts w:cs="Tahoma"/>
        </w:rPr>
        <w:t>потом</w:t>
      </w:r>
      <w:r w:rsidR="00427CB2" w:rsidRPr="00BD35BE">
        <w:rPr>
          <w:rFonts w:cs="Tahoma"/>
        </w:rPr>
        <w:t xml:space="preserve"> </w:t>
      </w:r>
      <w:r>
        <w:rPr>
          <w:rFonts w:cs="Tahoma"/>
        </w:rPr>
        <w:t>слиједе</w:t>
      </w:r>
      <w:r w:rsidR="00427CB2" w:rsidRPr="00BD35BE">
        <w:rPr>
          <w:rFonts w:cs="Tahoma"/>
        </w:rPr>
        <w:t xml:space="preserve"> </w:t>
      </w:r>
      <w:r>
        <w:rPr>
          <w:rFonts w:cs="Tahoma"/>
        </w:rPr>
        <w:t>васпитно</w:t>
      </w:r>
      <w:r w:rsidR="00427CB2" w:rsidRPr="00BD35BE">
        <w:rPr>
          <w:rFonts w:cs="Tahoma"/>
        </w:rPr>
        <w:t>-</w:t>
      </w:r>
      <w:r>
        <w:rPr>
          <w:rFonts w:cs="Tahoma"/>
        </w:rPr>
        <w:t>образовне</w:t>
      </w:r>
      <w:r w:rsidR="00427CB2" w:rsidRPr="00BD35BE">
        <w:rPr>
          <w:rFonts w:cs="Tahoma"/>
        </w:rPr>
        <w:t xml:space="preserve"> </w:t>
      </w:r>
      <w:r>
        <w:rPr>
          <w:rFonts w:cs="Tahoma"/>
        </w:rPr>
        <w:t>установе</w:t>
      </w:r>
      <w:r w:rsidR="00427CB2" w:rsidRPr="00BD35BE">
        <w:rPr>
          <w:rFonts w:cs="Tahoma"/>
        </w:rPr>
        <w:t xml:space="preserve"> </w:t>
      </w:r>
      <w:r>
        <w:rPr>
          <w:rFonts w:cs="Tahoma"/>
        </w:rPr>
        <w:t>са</w:t>
      </w:r>
      <w:r w:rsidR="00427CB2" w:rsidRPr="00BD35BE">
        <w:rPr>
          <w:rFonts w:cs="Tahoma"/>
        </w:rPr>
        <w:t xml:space="preserve"> 1</w:t>
      </w:r>
      <w:r w:rsidR="00373C3E" w:rsidRPr="00BD35BE">
        <w:rPr>
          <w:rFonts w:cs="Tahoma"/>
        </w:rPr>
        <w:t>5</w:t>
      </w:r>
      <w:r w:rsidR="00427CB2" w:rsidRPr="00BD35BE">
        <w:rPr>
          <w:rFonts w:cs="Tahoma"/>
        </w:rPr>
        <w:t xml:space="preserve">3 </w:t>
      </w:r>
      <w:r>
        <w:rPr>
          <w:rFonts w:cs="Tahoma"/>
        </w:rPr>
        <w:t>предмета</w:t>
      </w:r>
      <w:r w:rsidR="00427CB2" w:rsidRPr="00BD35BE">
        <w:rPr>
          <w:rFonts w:cs="Tahoma"/>
        </w:rPr>
        <w:t xml:space="preserve">, </w:t>
      </w:r>
      <w:r>
        <w:rPr>
          <w:rFonts w:cs="Tahoma"/>
        </w:rPr>
        <w:t>а</w:t>
      </w:r>
      <w:r w:rsidR="000C6BE9" w:rsidRPr="00BD35BE">
        <w:rPr>
          <w:rFonts w:cs="Tahoma"/>
        </w:rPr>
        <w:t xml:space="preserve"> </w:t>
      </w:r>
      <w:r>
        <w:rPr>
          <w:rFonts w:cs="Tahoma"/>
        </w:rPr>
        <w:t>на</w:t>
      </w:r>
      <w:r w:rsidR="000C6BE9" w:rsidRPr="00BD35BE">
        <w:rPr>
          <w:rFonts w:cs="Tahoma"/>
        </w:rPr>
        <w:t xml:space="preserve"> </w:t>
      </w:r>
      <w:r>
        <w:rPr>
          <w:rFonts w:cs="Tahoma"/>
        </w:rPr>
        <w:t>рад</w:t>
      </w:r>
      <w:r w:rsidR="000C6BE9" w:rsidRPr="00BD35BE">
        <w:rPr>
          <w:rFonts w:cs="Tahoma"/>
        </w:rPr>
        <w:t xml:space="preserve"> </w:t>
      </w:r>
      <w:r>
        <w:rPr>
          <w:rFonts w:cs="Tahoma"/>
        </w:rPr>
        <w:t>правосудних</w:t>
      </w:r>
      <w:r w:rsidR="000C6BE9" w:rsidRPr="00BD35BE">
        <w:rPr>
          <w:rFonts w:cs="Tahoma"/>
        </w:rPr>
        <w:t xml:space="preserve"> </w:t>
      </w:r>
      <w:r>
        <w:rPr>
          <w:rFonts w:cs="Tahoma"/>
        </w:rPr>
        <w:t>органа</w:t>
      </w:r>
      <w:r w:rsidR="000C6BE9" w:rsidRPr="00BD35BE">
        <w:rPr>
          <w:rFonts w:cs="Tahoma"/>
        </w:rPr>
        <w:t xml:space="preserve"> </w:t>
      </w:r>
      <w:r>
        <w:rPr>
          <w:rFonts w:cs="Tahoma"/>
        </w:rPr>
        <w:t>и</w:t>
      </w:r>
      <w:r w:rsidR="000C6BE9" w:rsidRPr="00BD35BE">
        <w:rPr>
          <w:rFonts w:cs="Tahoma"/>
        </w:rPr>
        <w:t xml:space="preserve"> </w:t>
      </w:r>
      <w:r>
        <w:rPr>
          <w:rFonts w:cs="Tahoma"/>
        </w:rPr>
        <w:t>других</w:t>
      </w:r>
      <w:r w:rsidR="000C6BE9" w:rsidRPr="00BD35BE">
        <w:rPr>
          <w:rFonts w:cs="Tahoma"/>
        </w:rPr>
        <w:t xml:space="preserve"> </w:t>
      </w:r>
      <w:r>
        <w:rPr>
          <w:rFonts w:cs="Tahoma"/>
        </w:rPr>
        <w:t>органа</w:t>
      </w:r>
      <w:r w:rsidR="000C6BE9" w:rsidRPr="00BD35BE">
        <w:rPr>
          <w:rFonts w:cs="Tahoma"/>
        </w:rPr>
        <w:t xml:space="preserve"> </w:t>
      </w:r>
      <w:r>
        <w:rPr>
          <w:rFonts w:cs="Tahoma"/>
        </w:rPr>
        <w:t>управе</w:t>
      </w:r>
      <w:r w:rsidR="000C6BE9" w:rsidRPr="00BD35BE">
        <w:rPr>
          <w:rFonts w:cs="Tahoma"/>
        </w:rPr>
        <w:t xml:space="preserve"> </w:t>
      </w:r>
      <w:r>
        <w:rPr>
          <w:rFonts w:cs="Tahoma"/>
        </w:rPr>
        <w:t>односило</w:t>
      </w:r>
      <w:r w:rsidR="00427CB2" w:rsidRPr="00BD35BE">
        <w:rPr>
          <w:rFonts w:cs="Tahoma"/>
        </w:rPr>
        <w:t xml:space="preserve"> </w:t>
      </w:r>
      <w:r>
        <w:rPr>
          <w:rFonts w:cs="Tahoma"/>
        </w:rPr>
        <w:t>се</w:t>
      </w:r>
      <w:r w:rsidR="00427CB2" w:rsidRPr="00BD35BE">
        <w:rPr>
          <w:rFonts w:cs="Tahoma"/>
        </w:rPr>
        <w:t xml:space="preserve"> </w:t>
      </w:r>
      <w:r w:rsidR="000C6BE9" w:rsidRPr="00BD35BE">
        <w:rPr>
          <w:rFonts w:cs="Tahoma"/>
        </w:rPr>
        <w:t>1</w:t>
      </w:r>
      <w:r w:rsidR="00373C3E" w:rsidRPr="00BD35BE">
        <w:rPr>
          <w:rFonts w:cs="Tahoma"/>
        </w:rPr>
        <w:t>39</w:t>
      </w:r>
      <w:r w:rsidR="000C6BE9" w:rsidRPr="00BD35BE">
        <w:rPr>
          <w:rFonts w:cs="Tahoma"/>
        </w:rPr>
        <w:t xml:space="preserve"> </w:t>
      </w:r>
      <w:r>
        <w:rPr>
          <w:rFonts w:cs="Tahoma"/>
        </w:rPr>
        <w:t>предмета</w:t>
      </w:r>
      <w:r w:rsidR="00427CB2" w:rsidRPr="00BD35BE">
        <w:rPr>
          <w:rFonts w:cs="Tahoma"/>
        </w:rPr>
        <w:t xml:space="preserve">. </w:t>
      </w:r>
      <w:r>
        <w:rPr>
          <w:rFonts w:cs="Tahoma"/>
        </w:rPr>
        <w:t>Остале</w:t>
      </w:r>
      <w:r w:rsidR="00427CB2" w:rsidRPr="00BD35BE">
        <w:rPr>
          <w:rFonts w:cs="Tahoma"/>
        </w:rPr>
        <w:t xml:space="preserve"> </w:t>
      </w:r>
      <w:r>
        <w:rPr>
          <w:rFonts w:cs="Tahoma"/>
        </w:rPr>
        <w:t>пријаве</w:t>
      </w:r>
      <w:r w:rsidR="005C7C5C" w:rsidRPr="00BD35BE">
        <w:rPr>
          <w:rFonts w:cs="Tahoma"/>
        </w:rPr>
        <w:t>-</w:t>
      </w:r>
      <w:r>
        <w:rPr>
          <w:rFonts w:cs="Tahoma"/>
        </w:rPr>
        <w:t>жалбе</w:t>
      </w:r>
      <w:r w:rsidR="00427CB2" w:rsidRPr="00BD35BE">
        <w:rPr>
          <w:rFonts w:cs="Tahoma"/>
        </w:rPr>
        <w:t xml:space="preserve"> </w:t>
      </w:r>
      <w:r>
        <w:rPr>
          <w:rFonts w:cs="Tahoma"/>
        </w:rPr>
        <w:t>односе</w:t>
      </w:r>
      <w:r w:rsidR="000C6BE9" w:rsidRPr="00BD35BE">
        <w:rPr>
          <w:rFonts w:cs="Tahoma"/>
        </w:rPr>
        <w:t xml:space="preserve"> </w:t>
      </w:r>
      <w:r>
        <w:rPr>
          <w:rFonts w:cs="Tahoma"/>
        </w:rPr>
        <w:t>се</w:t>
      </w:r>
      <w:r w:rsidR="00373C3E" w:rsidRPr="00BD35BE">
        <w:rPr>
          <w:rFonts w:cs="Tahoma"/>
        </w:rPr>
        <w:t xml:space="preserve"> </w:t>
      </w:r>
      <w:r>
        <w:rPr>
          <w:rFonts w:cs="Tahoma"/>
        </w:rPr>
        <w:t>на</w:t>
      </w:r>
      <w:r w:rsidR="00373C3E" w:rsidRPr="00BD35BE">
        <w:rPr>
          <w:rFonts w:cs="Tahoma"/>
        </w:rPr>
        <w:t xml:space="preserve"> </w:t>
      </w:r>
      <w:r>
        <w:rPr>
          <w:rFonts w:cs="Tahoma"/>
        </w:rPr>
        <w:t>разна</w:t>
      </w:r>
      <w:r w:rsidR="000C6BE9" w:rsidRPr="00BD35BE">
        <w:rPr>
          <w:rFonts w:cs="Tahoma"/>
        </w:rPr>
        <w:t xml:space="preserve"> </w:t>
      </w:r>
      <w:r>
        <w:rPr>
          <w:rFonts w:cs="Tahoma"/>
        </w:rPr>
        <w:t>удружења</w:t>
      </w:r>
      <w:r w:rsidR="000C6BE9" w:rsidRPr="00BD35BE">
        <w:rPr>
          <w:rFonts w:cs="Tahoma"/>
        </w:rPr>
        <w:t xml:space="preserve">, </w:t>
      </w:r>
      <w:r>
        <w:rPr>
          <w:rFonts w:cs="Tahoma"/>
        </w:rPr>
        <w:t>клубове</w:t>
      </w:r>
      <w:r w:rsidR="000C6BE9" w:rsidRPr="00BD35BE">
        <w:rPr>
          <w:rFonts w:cs="Tahoma"/>
        </w:rPr>
        <w:t xml:space="preserve">, </w:t>
      </w:r>
      <w:r>
        <w:rPr>
          <w:rFonts w:cs="Tahoma"/>
        </w:rPr>
        <w:t>савезе</w:t>
      </w:r>
      <w:r w:rsidR="000C6BE9" w:rsidRPr="00BD35BE">
        <w:rPr>
          <w:rFonts w:cs="Tahoma"/>
        </w:rPr>
        <w:t xml:space="preserve">, </w:t>
      </w:r>
      <w:r>
        <w:rPr>
          <w:rFonts w:cs="Tahoma"/>
        </w:rPr>
        <w:t>приватна</w:t>
      </w:r>
      <w:r w:rsidR="000C6BE9" w:rsidRPr="00BD35BE">
        <w:rPr>
          <w:rFonts w:cs="Tahoma"/>
        </w:rPr>
        <w:t xml:space="preserve"> </w:t>
      </w:r>
      <w:r>
        <w:rPr>
          <w:rFonts w:cs="Tahoma"/>
        </w:rPr>
        <w:t>предузећа</w:t>
      </w:r>
      <w:r w:rsidR="000C6BE9" w:rsidRPr="00BD35BE">
        <w:rPr>
          <w:rFonts w:cs="Tahoma"/>
        </w:rPr>
        <w:t xml:space="preserve"> </w:t>
      </w:r>
      <w:r>
        <w:rPr>
          <w:rFonts w:cs="Tahoma"/>
        </w:rPr>
        <w:t>и</w:t>
      </w:r>
      <w:r w:rsidR="000C6BE9" w:rsidRPr="00BD35BE">
        <w:rPr>
          <w:rFonts w:cs="Tahoma"/>
        </w:rPr>
        <w:t xml:space="preserve"> </w:t>
      </w:r>
      <w:r>
        <w:rPr>
          <w:rFonts w:cs="Tahoma"/>
        </w:rPr>
        <w:t>сл</w:t>
      </w:r>
      <w:r w:rsidR="000C6BE9" w:rsidRPr="00BD35BE">
        <w:rPr>
          <w:rFonts w:cs="Tahoma"/>
        </w:rPr>
        <w:t>.</w:t>
      </w:r>
    </w:p>
    <w:p w14:paraId="425D5207" w14:textId="672BC7AC" w:rsidR="00427CB2" w:rsidRPr="00BD35BE" w:rsidRDefault="00427CB2" w:rsidP="00427CB2">
      <w:pPr>
        <w:spacing w:after="0" w:line="240" w:lineRule="auto"/>
        <w:rPr>
          <w:rFonts w:cs="Tahoma"/>
        </w:rPr>
      </w:pPr>
    </w:p>
    <w:tbl>
      <w:tblPr>
        <w:tblStyle w:val="TableGrid"/>
        <w:tblW w:w="9067" w:type="dxa"/>
        <w:tblLook w:val="04A0" w:firstRow="1" w:lastRow="0" w:firstColumn="1" w:lastColumn="0" w:noHBand="0" w:noVBand="1"/>
      </w:tblPr>
      <w:tblGrid>
        <w:gridCol w:w="4390"/>
        <w:gridCol w:w="4677"/>
      </w:tblGrid>
      <w:tr w:rsidR="00427CB2" w:rsidRPr="00BD35BE" w14:paraId="2B3B9262" w14:textId="77777777" w:rsidTr="001F557E">
        <w:tc>
          <w:tcPr>
            <w:tcW w:w="9067" w:type="dxa"/>
            <w:gridSpan w:val="2"/>
          </w:tcPr>
          <w:p w14:paraId="11209D34" w14:textId="5F72069F" w:rsidR="00427CB2" w:rsidRPr="00BD35BE" w:rsidRDefault="00707CAB" w:rsidP="00427CB2">
            <w:pPr>
              <w:spacing w:line="240" w:lineRule="auto"/>
              <w:rPr>
                <w:rFonts w:cs="Tahoma"/>
                <w:b/>
              </w:rPr>
            </w:pPr>
            <w:r>
              <w:rPr>
                <w:rFonts w:cs="Tahoma"/>
                <w:b/>
              </w:rPr>
              <w:t>Одговорна</w:t>
            </w:r>
            <w:r w:rsidR="00427CB2" w:rsidRPr="00BD35BE">
              <w:rPr>
                <w:rFonts w:cs="Tahoma"/>
                <w:b/>
              </w:rPr>
              <w:t xml:space="preserve"> </w:t>
            </w:r>
            <w:r>
              <w:rPr>
                <w:rFonts w:cs="Tahoma"/>
                <w:b/>
              </w:rPr>
              <w:t>страна</w:t>
            </w:r>
          </w:p>
        </w:tc>
      </w:tr>
      <w:tr w:rsidR="00427CB2" w:rsidRPr="00BD35BE" w14:paraId="0F645E3F" w14:textId="77777777" w:rsidTr="00707CAB">
        <w:tc>
          <w:tcPr>
            <w:tcW w:w="4390" w:type="dxa"/>
          </w:tcPr>
          <w:p w14:paraId="276B7FD0" w14:textId="0497E0A9" w:rsidR="00427CB2" w:rsidRPr="00BD35BE" w:rsidRDefault="00707CAB" w:rsidP="00427CB2">
            <w:pPr>
              <w:spacing w:line="240" w:lineRule="auto"/>
              <w:rPr>
                <w:rFonts w:cs="Tahoma"/>
              </w:rPr>
            </w:pPr>
            <w:r>
              <w:rPr>
                <w:rFonts w:cs="Tahoma"/>
              </w:rPr>
              <w:t>Центри</w:t>
            </w:r>
            <w:r w:rsidR="00427CB2" w:rsidRPr="00BD35BE">
              <w:rPr>
                <w:rFonts w:cs="Tahoma"/>
              </w:rPr>
              <w:t xml:space="preserve"> </w:t>
            </w:r>
            <w:r>
              <w:rPr>
                <w:rFonts w:cs="Tahoma"/>
              </w:rPr>
              <w:t>за</w:t>
            </w:r>
            <w:r w:rsidR="00427CB2" w:rsidRPr="00BD35BE">
              <w:rPr>
                <w:rFonts w:cs="Tahoma"/>
              </w:rPr>
              <w:t xml:space="preserve"> </w:t>
            </w:r>
            <w:r>
              <w:rPr>
                <w:rFonts w:cs="Tahoma"/>
              </w:rPr>
              <w:t>социјални</w:t>
            </w:r>
            <w:r w:rsidR="00427CB2" w:rsidRPr="00BD35BE">
              <w:rPr>
                <w:rFonts w:cs="Tahoma"/>
              </w:rPr>
              <w:t xml:space="preserve"> </w:t>
            </w:r>
            <w:r>
              <w:rPr>
                <w:rFonts w:cs="Tahoma"/>
              </w:rPr>
              <w:t>рад</w:t>
            </w:r>
          </w:p>
        </w:tc>
        <w:tc>
          <w:tcPr>
            <w:tcW w:w="4677" w:type="dxa"/>
          </w:tcPr>
          <w:p w14:paraId="6213099B" w14:textId="221FC028" w:rsidR="00427CB2" w:rsidRPr="00BD35BE" w:rsidRDefault="00427CB2" w:rsidP="00427CB2">
            <w:pPr>
              <w:spacing w:line="240" w:lineRule="auto"/>
              <w:rPr>
                <w:rFonts w:cs="Tahoma"/>
              </w:rPr>
            </w:pPr>
            <w:r w:rsidRPr="00BD35BE">
              <w:rPr>
                <w:rFonts w:cs="Tahoma"/>
              </w:rPr>
              <w:t>2</w:t>
            </w:r>
            <w:r w:rsidR="00373C3E" w:rsidRPr="00BD35BE">
              <w:rPr>
                <w:rFonts w:cs="Tahoma"/>
              </w:rPr>
              <w:t>20</w:t>
            </w:r>
          </w:p>
        </w:tc>
      </w:tr>
      <w:tr w:rsidR="00427CB2" w:rsidRPr="00BD35BE" w14:paraId="2B5FF722" w14:textId="77777777" w:rsidTr="00707CAB">
        <w:tc>
          <w:tcPr>
            <w:tcW w:w="4390" w:type="dxa"/>
          </w:tcPr>
          <w:p w14:paraId="18804FAF" w14:textId="44D7B50C" w:rsidR="00427CB2" w:rsidRPr="00BD35BE" w:rsidRDefault="00707CAB" w:rsidP="00427CB2">
            <w:pPr>
              <w:spacing w:line="240" w:lineRule="auto"/>
              <w:rPr>
                <w:rFonts w:cs="Tahoma"/>
              </w:rPr>
            </w:pPr>
            <w:r>
              <w:rPr>
                <w:rFonts w:cs="Tahoma"/>
              </w:rPr>
              <w:t>Васпитно</w:t>
            </w:r>
            <w:r w:rsidR="00427CB2" w:rsidRPr="00BD35BE">
              <w:rPr>
                <w:rFonts w:cs="Tahoma"/>
              </w:rPr>
              <w:t>-</w:t>
            </w:r>
            <w:r>
              <w:rPr>
                <w:rFonts w:cs="Tahoma"/>
              </w:rPr>
              <w:t>образовне</w:t>
            </w:r>
            <w:r w:rsidR="00427CB2" w:rsidRPr="00BD35BE">
              <w:rPr>
                <w:rFonts w:cs="Tahoma"/>
              </w:rPr>
              <w:t xml:space="preserve"> </w:t>
            </w:r>
            <w:r>
              <w:rPr>
                <w:rFonts w:cs="Tahoma"/>
              </w:rPr>
              <w:t>установе</w:t>
            </w:r>
          </w:p>
        </w:tc>
        <w:tc>
          <w:tcPr>
            <w:tcW w:w="4677" w:type="dxa"/>
          </w:tcPr>
          <w:p w14:paraId="0D7DBA47" w14:textId="15B3B188" w:rsidR="00427CB2" w:rsidRPr="00BD35BE" w:rsidRDefault="00427CB2" w:rsidP="00427CB2">
            <w:pPr>
              <w:spacing w:line="240" w:lineRule="auto"/>
              <w:rPr>
                <w:rFonts w:cs="Tahoma"/>
              </w:rPr>
            </w:pPr>
            <w:r w:rsidRPr="00BD35BE">
              <w:rPr>
                <w:rFonts w:cs="Tahoma"/>
              </w:rPr>
              <w:t>1</w:t>
            </w:r>
            <w:r w:rsidR="00373C3E" w:rsidRPr="00BD35BE">
              <w:rPr>
                <w:rFonts w:cs="Tahoma"/>
              </w:rPr>
              <w:t>53</w:t>
            </w:r>
          </w:p>
        </w:tc>
      </w:tr>
      <w:tr w:rsidR="00427CB2" w:rsidRPr="00BD35BE" w14:paraId="7F4FA775" w14:textId="77777777" w:rsidTr="00707CAB">
        <w:tc>
          <w:tcPr>
            <w:tcW w:w="4390" w:type="dxa"/>
          </w:tcPr>
          <w:p w14:paraId="1B9895D1" w14:textId="35B9E702" w:rsidR="00427CB2" w:rsidRPr="00BD35BE" w:rsidRDefault="00707CAB" w:rsidP="00427CB2">
            <w:pPr>
              <w:spacing w:line="240" w:lineRule="auto"/>
              <w:rPr>
                <w:rFonts w:cs="Tahoma"/>
              </w:rPr>
            </w:pPr>
            <w:r>
              <w:rPr>
                <w:rFonts w:cs="Tahoma"/>
              </w:rPr>
              <w:t>Правосудни</w:t>
            </w:r>
            <w:r w:rsidR="00427CB2" w:rsidRPr="00BD35BE">
              <w:rPr>
                <w:rFonts w:cs="Tahoma"/>
              </w:rPr>
              <w:t xml:space="preserve"> </w:t>
            </w:r>
            <w:r>
              <w:rPr>
                <w:rFonts w:cs="Tahoma"/>
              </w:rPr>
              <w:t>органи</w:t>
            </w:r>
            <w:r w:rsidR="00217CB8" w:rsidRPr="00BD35BE">
              <w:rPr>
                <w:rFonts w:cs="Tahoma"/>
              </w:rPr>
              <w:t>/</w:t>
            </w:r>
            <w:r>
              <w:rPr>
                <w:rFonts w:cs="Tahoma"/>
              </w:rPr>
              <w:t>органи</w:t>
            </w:r>
            <w:r w:rsidR="00217CB8" w:rsidRPr="00BD35BE">
              <w:rPr>
                <w:rFonts w:cs="Tahoma"/>
              </w:rPr>
              <w:t xml:space="preserve"> </w:t>
            </w:r>
            <w:r>
              <w:rPr>
                <w:rFonts w:cs="Tahoma"/>
              </w:rPr>
              <w:t>управе</w:t>
            </w:r>
          </w:p>
        </w:tc>
        <w:tc>
          <w:tcPr>
            <w:tcW w:w="4677" w:type="dxa"/>
          </w:tcPr>
          <w:p w14:paraId="47B82AD2" w14:textId="23B3BC5E" w:rsidR="00427CB2" w:rsidRPr="00BD35BE" w:rsidRDefault="00217CB8" w:rsidP="00427CB2">
            <w:pPr>
              <w:spacing w:line="240" w:lineRule="auto"/>
              <w:rPr>
                <w:rFonts w:cs="Tahoma"/>
              </w:rPr>
            </w:pPr>
            <w:r w:rsidRPr="00BD35BE">
              <w:rPr>
                <w:rFonts w:cs="Tahoma"/>
              </w:rPr>
              <w:t>1</w:t>
            </w:r>
            <w:r w:rsidR="00373C3E" w:rsidRPr="00BD35BE">
              <w:rPr>
                <w:rFonts w:cs="Tahoma"/>
              </w:rPr>
              <w:t>39</w:t>
            </w:r>
          </w:p>
        </w:tc>
      </w:tr>
      <w:tr w:rsidR="00427CB2" w:rsidRPr="00BD35BE" w14:paraId="0F04D744" w14:textId="77777777" w:rsidTr="00707CAB">
        <w:tc>
          <w:tcPr>
            <w:tcW w:w="4390" w:type="dxa"/>
          </w:tcPr>
          <w:p w14:paraId="6F9E91D6" w14:textId="6406F684" w:rsidR="00427CB2" w:rsidRPr="00BD35BE" w:rsidRDefault="00707CAB" w:rsidP="00427CB2">
            <w:pPr>
              <w:spacing w:line="240" w:lineRule="auto"/>
              <w:rPr>
                <w:rFonts w:cs="Tahoma"/>
              </w:rPr>
            </w:pPr>
            <w:r>
              <w:rPr>
                <w:rFonts w:cs="Tahoma"/>
              </w:rPr>
              <w:t>Остали</w:t>
            </w:r>
          </w:p>
        </w:tc>
        <w:tc>
          <w:tcPr>
            <w:tcW w:w="4677" w:type="dxa"/>
          </w:tcPr>
          <w:p w14:paraId="314DC17E" w14:textId="028D97B5" w:rsidR="00427CB2" w:rsidRPr="00BD35BE" w:rsidRDefault="00373C3E" w:rsidP="00427CB2">
            <w:pPr>
              <w:spacing w:line="240" w:lineRule="auto"/>
              <w:rPr>
                <w:rFonts w:cs="Tahoma"/>
              </w:rPr>
            </w:pPr>
            <w:r w:rsidRPr="00BD35BE">
              <w:rPr>
                <w:rFonts w:cs="Tahoma"/>
              </w:rPr>
              <w:t>11</w:t>
            </w:r>
          </w:p>
        </w:tc>
      </w:tr>
      <w:tr w:rsidR="00427CB2" w:rsidRPr="00BD35BE" w14:paraId="14897B05" w14:textId="77777777" w:rsidTr="00707CAB">
        <w:tc>
          <w:tcPr>
            <w:tcW w:w="4390" w:type="dxa"/>
          </w:tcPr>
          <w:p w14:paraId="47C31309" w14:textId="292BA391" w:rsidR="00427CB2" w:rsidRPr="00BD35BE" w:rsidRDefault="00707CAB" w:rsidP="00427CB2">
            <w:pPr>
              <w:spacing w:line="240" w:lineRule="auto"/>
              <w:rPr>
                <w:rFonts w:cs="Tahoma"/>
                <w:b/>
              </w:rPr>
            </w:pPr>
            <w:r>
              <w:rPr>
                <w:rFonts w:cs="Tahoma"/>
                <w:b/>
              </w:rPr>
              <w:t>Укупно</w:t>
            </w:r>
          </w:p>
        </w:tc>
        <w:tc>
          <w:tcPr>
            <w:tcW w:w="4677" w:type="dxa"/>
          </w:tcPr>
          <w:p w14:paraId="21BE171D" w14:textId="77777777" w:rsidR="00427CB2" w:rsidRPr="00BD35BE" w:rsidRDefault="00427CB2" w:rsidP="00427CB2">
            <w:pPr>
              <w:spacing w:line="240" w:lineRule="auto"/>
              <w:rPr>
                <w:rFonts w:cs="Tahoma"/>
                <w:b/>
              </w:rPr>
            </w:pPr>
            <w:r w:rsidRPr="00BD35BE">
              <w:rPr>
                <w:rFonts w:cs="Tahoma"/>
                <w:b/>
              </w:rPr>
              <w:t>523</w:t>
            </w:r>
          </w:p>
        </w:tc>
      </w:tr>
    </w:tbl>
    <w:p w14:paraId="11673CCD" w14:textId="77777777" w:rsidR="00427CB2" w:rsidRPr="00BD35BE" w:rsidRDefault="00427CB2" w:rsidP="00427CB2">
      <w:pPr>
        <w:spacing w:after="0" w:line="240" w:lineRule="auto"/>
        <w:rPr>
          <w:rFonts w:cs="Tahoma"/>
        </w:rPr>
      </w:pPr>
    </w:p>
    <w:p w14:paraId="40943CAB" w14:textId="266DB4ED" w:rsidR="00427CB2" w:rsidRPr="00BD35BE" w:rsidRDefault="00707CAB" w:rsidP="00BD35BE">
      <w:pPr>
        <w:pStyle w:val="Heading3"/>
      </w:pPr>
      <w:bookmarkStart w:id="11" w:name="_Toc160445039"/>
      <w:r>
        <w:t>Повреда</w:t>
      </w:r>
      <w:r w:rsidR="00427CB2" w:rsidRPr="00BD35BE">
        <w:t xml:space="preserve"> </w:t>
      </w:r>
      <w:r>
        <w:t>права</w:t>
      </w:r>
      <w:r w:rsidR="00427CB2" w:rsidRPr="00BD35BE">
        <w:t xml:space="preserve"> </w:t>
      </w:r>
      <w:r>
        <w:t>дјетета</w:t>
      </w:r>
      <w:bookmarkEnd w:id="11"/>
    </w:p>
    <w:p w14:paraId="307134C1" w14:textId="77777777" w:rsidR="00B07AB3" w:rsidRPr="00BD35BE" w:rsidRDefault="00B07AB3" w:rsidP="00B07AB3">
      <w:pPr>
        <w:spacing w:after="0" w:line="240" w:lineRule="auto"/>
        <w:ind w:left="720"/>
        <w:rPr>
          <w:rFonts w:cs="Tahoma"/>
          <w:b/>
        </w:rPr>
      </w:pPr>
    </w:p>
    <w:p w14:paraId="63B8DF63" w14:textId="00C85492" w:rsidR="00A348C8" w:rsidRPr="00BD35BE" w:rsidRDefault="00707CAB" w:rsidP="00427CB2">
      <w:pPr>
        <w:spacing w:after="0" w:line="240" w:lineRule="auto"/>
        <w:rPr>
          <w:rFonts w:cs="Tahoma"/>
        </w:rPr>
      </w:pPr>
      <w:r>
        <w:rPr>
          <w:rFonts w:cs="Tahoma"/>
        </w:rPr>
        <w:t>Највећи</w:t>
      </w:r>
      <w:r w:rsidR="00427CB2" w:rsidRPr="00BD35BE">
        <w:rPr>
          <w:rFonts w:cs="Tahoma"/>
        </w:rPr>
        <w:t xml:space="preserve"> </w:t>
      </w:r>
      <w:r>
        <w:rPr>
          <w:rFonts w:cs="Tahoma"/>
        </w:rPr>
        <w:t>број</w:t>
      </w:r>
      <w:r w:rsidR="00427CB2" w:rsidRPr="00BD35BE">
        <w:rPr>
          <w:rFonts w:cs="Tahoma"/>
        </w:rPr>
        <w:t xml:space="preserve"> </w:t>
      </w:r>
      <w:r>
        <w:rPr>
          <w:rFonts w:cs="Tahoma"/>
        </w:rPr>
        <w:t>запримљених</w:t>
      </w:r>
      <w:r w:rsidR="00427CB2" w:rsidRPr="00BD35BE">
        <w:rPr>
          <w:rFonts w:cs="Tahoma"/>
        </w:rPr>
        <w:t xml:space="preserve"> </w:t>
      </w:r>
      <w:r>
        <w:rPr>
          <w:rFonts w:cs="Tahoma"/>
        </w:rPr>
        <w:t>пријава</w:t>
      </w:r>
      <w:r w:rsidR="00427CB2" w:rsidRPr="00BD35BE">
        <w:rPr>
          <w:rFonts w:cs="Tahoma"/>
        </w:rPr>
        <w:t>-</w:t>
      </w:r>
      <w:r>
        <w:rPr>
          <w:rFonts w:cs="Tahoma"/>
        </w:rPr>
        <w:t>жалби</w:t>
      </w:r>
      <w:r w:rsidR="00427CB2" w:rsidRPr="00BD35BE">
        <w:rPr>
          <w:rFonts w:cs="Tahoma"/>
        </w:rPr>
        <w:t xml:space="preserve"> </w:t>
      </w:r>
      <w:r>
        <w:rPr>
          <w:rFonts w:cs="Tahoma"/>
        </w:rPr>
        <w:t>у</w:t>
      </w:r>
      <w:r w:rsidR="00427CB2" w:rsidRPr="00BD35BE">
        <w:rPr>
          <w:rFonts w:cs="Tahoma"/>
        </w:rPr>
        <w:t xml:space="preserve"> </w:t>
      </w:r>
      <w:r>
        <w:rPr>
          <w:rFonts w:cs="Tahoma"/>
        </w:rPr>
        <w:t>извјештајном</w:t>
      </w:r>
      <w:r w:rsidR="00427CB2" w:rsidRPr="00BD35BE">
        <w:rPr>
          <w:rFonts w:cs="Tahoma"/>
        </w:rPr>
        <w:t xml:space="preserve"> </w:t>
      </w:r>
      <w:r>
        <w:rPr>
          <w:rFonts w:cs="Tahoma"/>
        </w:rPr>
        <w:t>периоду</w:t>
      </w:r>
      <w:r w:rsidR="00427CB2" w:rsidRPr="00BD35BE">
        <w:rPr>
          <w:rFonts w:cs="Tahoma"/>
        </w:rPr>
        <w:t xml:space="preserve"> </w:t>
      </w:r>
      <w:r>
        <w:rPr>
          <w:rFonts w:cs="Tahoma"/>
        </w:rPr>
        <w:t>односи</w:t>
      </w:r>
      <w:r w:rsidR="00427CB2" w:rsidRPr="00BD35BE">
        <w:rPr>
          <w:rFonts w:cs="Tahoma"/>
        </w:rPr>
        <w:t xml:space="preserve"> </w:t>
      </w:r>
      <w:r>
        <w:rPr>
          <w:rFonts w:cs="Tahoma"/>
        </w:rPr>
        <w:t>се</w:t>
      </w:r>
      <w:r w:rsidR="00427CB2" w:rsidRPr="00BD35BE">
        <w:rPr>
          <w:rFonts w:cs="Tahoma"/>
        </w:rPr>
        <w:t xml:space="preserve"> </w:t>
      </w:r>
      <w:r>
        <w:rPr>
          <w:rFonts w:cs="Tahoma"/>
        </w:rPr>
        <w:t>на</w:t>
      </w:r>
      <w:r w:rsidR="00427CB2" w:rsidRPr="00BD35BE">
        <w:rPr>
          <w:rFonts w:cs="Tahoma"/>
        </w:rPr>
        <w:t xml:space="preserve"> </w:t>
      </w:r>
      <w:r>
        <w:rPr>
          <w:rFonts w:cs="Tahoma"/>
        </w:rPr>
        <w:t>повреде</w:t>
      </w:r>
      <w:r w:rsidR="00427CB2" w:rsidRPr="00BD35BE">
        <w:rPr>
          <w:rFonts w:cs="Tahoma"/>
        </w:rPr>
        <w:t xml:space="preserve"> </w:t>
      </w:r>
      <w:r>
        <w:rPr>
          <w:rFonts w:cs="Tahoma"/>
        </w:rPr>
        <w:t>личних</w:t>
      </w:r>
      <w:r w:rsidR="00427CB2" w:rsidRPr="00BD35BE">
        <w:rPr>
          <w:rFonts w:cs="Tahoma"/>
        </w:rPr>
        <w:t xml:space="preserve"> </w:t>
      </w:r>
      <w:r>
        <w:rPr>
          <w:rFonts w:cs="Tahoma"/>
        </w:rPr>
        <w:t>права</w:t>
      </w:r>
      <w:r w:rsidR="00427CB2" w:rsidRPr="00BD35BE">
        <w:rPr>
          <w:rFonts w:cs="Tahoma"/>
        </w:rPr>
        <w:t xml:space="preserve"> </w:t>
      </w:r>
      <w:r>
        <w:rPr>
          <w:rFonts w:cs="Tahoma"/>
        </w:rPr>
        <w:t>укупно</w:t>
      </w:r>
      <w:r w:rsidR="00427CB2" w:rsidRPr="00BD35BE">
        <w:rPr>
          <w:rFonts w:cs="Tahoma"/>
        </w:rPr>
        <w:t xml:space="preserve"> 1</w:t>
      </w:r>
      <w:r w:rsidR="00A348C8" w:rsidRPr="00BD35BE">
        <w:rPr>
          <w:rFonts w:cs="Tahoma"/>
        </w:rPr>
        <w:t xml:space="preserve">72, </w:t>
      </w:r>
      <w:r>
        <w:rPr>
          <w:rFonts w:cs="Tahoma"/>
        </w:rPr>
        <w:t>и</w:t>
      </w:r>
      <w:r w:rsidR="00A348C8" w:rsidRPr="00BD35BE">
        <w:rPr>
          <w:rFonts w:cs="Tahoma"/>
        </w:rPr>
        <w:t xml:space="preserve"> </w:t>
      </w:r>
      <w:r>
        <w:rPr>
          <w:rFonts w:cs="Tahoma"/>
        </w:rPr>
        <w:t>тај</w:t>
      </w:r>
      <w:r w:rsidR="00A348C8" w:rsidRPr="00BD35BE">
        <w:rPr>
          <w:rFonts w:cs="Tahoma"/>
        </w:rPr>
        <w:t xml:space="preserve"> </w:t>
      </w:r>
      <w:r>
        <w:rPr>
          <w:rFonts w:cs="Tahoma"/>
        </w:rPr>
        <w:t>број</w:t>
      </w:r>
      <w:r w:rsidR="00A348C8" w:rsidRPr="00BD35BE">
        <w:rPr>
          <w:rFonts w:cs="Tahoma"/>
        </w:rPr>
        <w:t xml:space="preserve"> </w:t>
      </w:r>
      <w:r>
        <w:rPr>
          <w:rFonts w:cs="Tahoma"/>
        </w:rPr>
        <w:t>је</w:t>
      </w:r>
      <w:r w:rsidR="00A348C8" w:rsidRPr="00BD35BE">
        <w:rPr>
          <w:rFonts w:cs="Tahoma"/>
        </w:rPr>
        <w:t xml:space="preserve"> </w:t>
      </w:r>
      <w:r>
        <w:rPr>
          <w:rFonts w:cs="Tahoma"/>
        </w:rPr>
        <w:t>незнатно</w:t>
      </w:r>
      <w:r w:rsidR="00A348C8" w:rsidRPr="00BD35BE">
        <w:rPr>
          <w:rFonts w:cs="Tahoma"/>
        </w:rPr>
        <w:t xml:space="preserve"> </w:t>
      </w:r>
      <w:r>
        <w:rPr>
          <w:rFonts w:cs="Tahoma"/>
        </w:rPr>
        <w:t>мањи</w:t>
      </w:r>
      <w:r w:rsidR="00A348C8" w:rsidRPr="00BD35BE">
        <w:rPr>
          <w:rFonts w:cs="Tahoma"/>
        </w:rPr>
        <w:t xml:space="preserve"> </w:t>
      </w:r>
      <w:r>
        <w:rPr>
          <w:rFonts w:cs="Tahoma"/>
        </w:rPr>
        <w:t>у</w:t>
      </w:r>
      <w:r w:rsidR="00A348C8" w:rsidRPr="00BD35BE">
        <w:rPr>
          <w:rFonts w:cs="Tahoma"/>
        </w:rPr>
        <w:t xml:space="preserve"> </w:t>
      </w:r>
      <w:r>
        <w:rPr>
          <w:rFonts w:cs="Tahoma"/>
        </w:rPr>
        <w:t>односу</w:t>
      </w:r>
      <w:r w:rsidR="00A348C8" w:rsidRPr="00BD35BE">
        <w:rPr>
          <w:rFonts w:cs="Tahoma"/>
        </w:rPr>
        <w:t xml:space="preserve"> </w:t>
      </w:r>
      <w:r>
        <w:rPr>
          <w:rFonts w:cs="Tahoma"/>
        </w:rPr>
        <w:t>на</w:t>
      </w:r>
      <w:r w:rsidR="00A348C8" w:rsidRPr="00BD35BE">
        <w:rPr>
          <w:rFonts w:cs="Tahoma"/>
        </w:rPr>
        <w:t xml:space="preserve"> </w:t>
      </w:r>
      <w:r>
        <w:rPr>
          <w:rFonts w:cs="Tahoma"/>
        </w:rPr>
        <w:t>претходну</w:t>
      </w:r>
      <w:r w:rsidR="00A348C8" w:rsidRPr="00BD35BE">
        <w:rPr>
          <w:rFonts w:cs="Tahoma"/>
        </w:rPr>
        <w:t xml:space="preserve"> </w:t>
      </w:r>
      <w:r>
        <w:rPr>
          <w:rFonts w:cs="Tahoma"/>
        </w:rPr>
        <w:t>годину</w:t>
      </w:r>
      <w:r w:rsidR="00A348C8" w:rsidRPr="00BD35BE">
        <w:rPr>
          <w:rFonts w:cs="Tahoma"/>
        </w:rPr>
        <w:t xml:space="preserve"> </w:t>
      </w:r>
      <w:r>
        <w:rPr>
          <w:rFonts w:cs="Tahoma"/>
        </w:rPr>
        <w:t>када</w:t>
      </w:r>
      <w:r w:rsidR="00A348C8" w:rsidRPr="00BD35BE">
        <w:rPr>
          <w:rFonts w:cs="Tahoma"/>
        </w:rPr>
        <w:t xml:space="preserve"> </w:t>
      </w:r>
      <w:r>
        <w:rPr>
          <w:rFonts w:cs="Tahoma"/>
        </w:rPr>
        <w:t>је</w:t>
      </w:r>
      <w:r w:rsidR="00A348C8" w:rsidRPr="00BD35BE">
        <w:rPr>
          <w:rFonts w:cs="Tahoma"/>
        </w:rPr>
        <w:t xml:space="preserve"> </w:t>
      </w:r>
      <w:r>
        <w:rPr>
          <w:rFonts w:cs="Tahoma"/>
        </w:rPr>
        <w:t>запримљено</w:t>
      </w:r>
      <w:r w:rsidR="00A348C8" w:rsidRPr="00BD35BE">
        <w:rPr>
          <w:rFonts w:cs="Tahoma"/>
        </w:rPr>
        <w:t xml:space="preserve"> 178 </w:t>
      </w:r>
      <w:r>
        <w:rPr>
          <w:rFonts w:cs="Tahoma"/>
        </w:rPr>
        <w:t>предмета</w:t>
      </w:r>
      <w:r w:rsidR="00A348C8" w:rsidRPr="00BD35BE">
        <w:rPr>
          <w:rFonts w:cs="Tahoma"/>
        </w:rPr>
        <w:t xml:space="preserve">. </w:t>
      </w:r>
      <w:r>
        <w:rPr>
          <w:rFonts w:cs="Tahoma"/>
        </w:rPr>
        <w:t>Међутим</w:t>
      </w:r>
      <w:r w:rsidR="00A348C8" w:rsidRPr="00BD35BE">
        <w:rPr>
          <w:rFonts w:cs="Tahoma"/>
        </w:rPr>
        <w:t xml:space="preserve">, </w:t>
      </w:r>
      <w:r>
        <w:rPr>
          <w:rFonts w:cs="Tahoma"/>
        </w:rPr>
        <w:t>и</w:t>
      </w:r>
      <w:r w:rsidR="00A348C8" w:rsidRPr="00BD35BE">
        <w:rPr>
          <w:rFonts w:cs="Tahoma"/>
        </w:rPr>
        <w:t xml:space="preserve"> </w:t>
      </w:r>
      <w:r>
        <w:rPr>
          <w:rFonts w:cs="Tahoma"/>
        </w:rPr>
        <w:t>ове</w:t>
      </w:r>
      <w:r w:rsidR="00A348C8" w:rsidRPr="00BD35BE">
        <w:rPr>
          <w:rFonts w:cs="Tahoma"/>
        </w:rPr>
        <w:t xml:space="preserve"> </w:t>
      </w:r>
      <w:r>
        <w:rPr>
          <w:rFonts w:cs="Tahoma"/>
        </w:rPr>
        <w:t>године</w:t>
      </w:r>
      <w:r w:rsidR="00A348C8" w:rsidRPr="00BD35BE">
        <w:rPr>
          <w:rFonts w:cs="Tahoma"/>
        </w:rPr>
        <w:t xml:space="preserve"> </w:t>
      </w:r>
      <w:r>
        <w:rPr>
          <w:rFonts w:cs="Tahoma"/>
        </w:rPr>
        <w:t>као</w:t>
      </w:r>
      <w:r w:rsidR="00A348C8" w:rsidRPr="00BD35BE">
        <w:rPr>
          <w:rFonts w:cs="Tahoma"/>
        </w:rPr>
        <w:t xml:space="preserve"> </w:t>
      </w:r>
      <w:r>
        <w:rPr>
          <w:rFonts w:cs="Tahoma"/>
        </w:rPr>
        <w:t>и</w:t>
      </w:r>
      <w:r w:rsidR="00A348C8" w:rsidRPr="00BD35BE">
        <w:rPr>
          <w:rFonts w:cs="Tahoma"/>
        </w:rPr>
        <w:t xml:space="preserve"> </w:t>
      </w:r>
      <w:r>
        <w:rPr>
          <w:rFonts w:cs="Tahoma"/>
        </w:rPr>
        <w:t>претходне</w:t>
      </w:r>
      <w:r w:rsidR="00A348C8" w:rsidRPr="00BD35BE">
        <w:rPr>
          <w:rFonts w:cs="Tahoma"/>
        </w:rPr>
        <w:t xml:space="preserve"> </w:t>
      </w:r>
      <w:r>
        <w:rPr>
          <w:rFonts w:cs="Tahoma"/>
        </w:rPr>
        <w:t>биљежимо</w:t>
      </w:r>
      <w:r w:rsidR="00A348C8" w:rsidRPr="00BD35BE">
        <w:rPr>
          <w:rFonts w:cs="Tahoma"/>
        </w:rPr>
        <w:t xml:space="preserve"> </w:t>
      </w:r>
      <w:r>
        <w:rPr>
          <w:rFonts w:cs="Tahoma"/>
        </w:rPr>
        <w:t>раст</w:t>
      </w:r>
      <w:r w:rsidR="00A348C8" w:rsidRPr="00BD35BE">
        <w:rPr>
          <w:rFonts w:cs="Tahoma"/>
        </w:rPr>
        <w:t xml:space="preserve"> </w:t>
      </w:r>
      <w:r>
        <w:rPr>
          <w:rFonts w:cs="Tahoma"/>
        </w:rPr>
        <w:t>пријава</w:t>
      </w:r>
      <w:r w:rsidR="00A348C8" w:rsidRPr="00BD35BE">
        <w:rPr>
          <w:rFonts w:cs="Tahoma"/>
        </w:rPr>
        <w:t>-</w:t>
      </w:r>
      <w:r>
        <w:rPr>
          <w:rFonts w:cs="Tahoma"/>
        </w:rPr>
        <w:t>жалби</w:t>
      </w:r>
      <w:r w:rsidR="00A348C8" w:rsidRPr="00BD35BE">
        <w:rPr>
          <w:rFonts w:cs="Tahoma"/>
        </w:rPr>
        <w:t xml:space="preserve"> </w:t>
      </w:r>
      <w:r>
        <w:rPr>
          <w:rFonts w:cs="Tahoma"/>
        </w:rPr>
        <w:t>које</w:t>
      </w:r>
      <w:r w:rsidR="00A348C8" w:rsidRPr="00BD35BE">
        <w:rPr>
          <w:rFonts w:cs="Tahoma"/>
        </w:rPr>
        <w:t xml:space="preserve"> </w:t>
      </w:r>
      <w:r>
        <w:rPr>
          <w:rFonts w:cs="Tahoma"/>
        </w:rPr>
        <w:t>се</w:t>
      </w:r>
      <w:r w:rsidR="00A348C8" w:rsidRPr="00BD35BE">
        <w:rPr>
          <w:rFonts w:cs="Tahoma"/>
        </w:rPr>
        <w:t xml:space="preserve"> </w:t>
      </w:r>
      <w:r>
        <w:rPr>
          <w:rFonts w:cs="Tahoma"/>
        </w:rPr>
        <w:t>односе</w:t>
      </w:r>
      <w:r w:rsidR="00A348C8" w:rsidRPr="00BD35BE">
        <w:rPr>
          <w:rFonts w:cs="Tahoma"/>
        </w:rPr>
        <w:t xml:space="preserve"> </w:t>
      </w:r>
      <w:r>
        <w:rPr>
          <w:rFonts w:cs="Tahoma"/>
        </w:rPr>
        <w:t>на</w:t>
      </w:r>
      <w:r w:rsidR="00A348C8" w:rsidRPr="00BD35BE">
        <w:rPr>
          <w:rFonts w:cs="Tahoma"/>
        </w:rPr>
        <w:t xml:space="preserve"> </w:t>
      </w:r>
      <w:r>
        <w:rPr>
          <w:rFonts w:cs="Tahoma"/>
        </w:rPr>
        <w:t>право</w:t>
      </w:r>
      <w:r w:rsidR="00A348C8" w:rsidRPr="00BD35BE">
        <w:rPr>
          <w:rFonts w:cs="Tahoma"/>
        </w:rPr>
        <w:t xml:space="preserve"> </w:t>
      </w:r>
      <w:r>
        <w:rPr>
          <w:rFonts w:cs="Tahoma"/>
        </w:rPr>
        <w:t>дјеце</w:t>
      </w:r>
      <w:r w:rsidR="00A348C8" w:rsidRPr="00BD35BE">
        <w:rPr>
          <w:rFonts w:cs="Tahoma"/>
        </w:rPr>
        <w:t xml:space="preserve"> </w:t>
      </w:r>
      <w:r>
        <w:rPr>
          <w:rFonts w:cs="Tahoma"/>
        </w:rPr>
        <w:t>на</w:t>
      </w:r>
      <w:r w:rsidR="00A348C8" w:rsidRPr="00BD35BE">
        <w:rPr>
          <w:rFonts w:cs="Tahoma"/>
        </w:rPr>
        <w:t xml:space="preserve"> </w:t>
      </w:r>
      <w:r>
        <w:rPr>
          <w:rFonts w:cs="Tahoma"/>
        </w:rPr>
        <w:t>заштиту</w:t>
      </w:r>
      <w:r w:rsidR="00A348C8" w:rsidRPr="00BD35BE">
        <w:rPr>
          <w:rFonts w:cs="Tahoma"/>
        </w:rPr>
        <w:t xml:space="preserve"> </w:t>
      </w:r>
      <w:r>
        <w:rPr>
          <w:rFonts w:cs="Tahoma"/>
        </w:rPr>
        <w:t>од</w:t>
      </w:r>
      <w:r w:rsidR="00A348C8" w:rsidRPr="00BD35BE">
        <w:rPr>
          <w:rFonts w:cs="Tahoma"/>
        </w:rPr>
        <w:t xml:space="preserve"> </w:t>
      </w:r>
      <w:r>
        <w:rPr>
          <w:rFonts w:cs="Tahoma"/>
        </w:rPr>
        <w:t>насиља</w:t>
      </w:r>
      <w:r w:rsidR="00A348C8" w:rsidRPr="00BD35BE">
        <w:rPr>
          <w:rFonts w:cs="Tahoma"/>
        </w:rPr>
        <w:t xml:space="preserve">. </w:t>
      </w:r>
      <w:r>
        <w:rPr>
          <w:rFonts w:cs="Tahoma"/>
        </w:rPr>
        <w:t>Поређења</w:t>
      </w:r>
      <w:r w:rsidR="00A348C8" w:rsidRPr="00BD35BE">
        <w:rPr>
          <w:rFonts w:cs="Tahoma"/>
        </w:rPr>
        <w:t xml:space="preserve"> </w:t>
      </w:r>
      <w:r>
        <w:rPr>
          <w:rFonts w:cs="Tahoma"/>
        </w:rPr>
        <w:t>ради</w:t>
      </w:r>
      <w:r w:rsidR="00A348C8" w:rsidRPr="00BD35BE">
        <w:rPr>
          <w:rFonts w:cs="Tahoma"/>
        </w:rPr>
        <w:t xml:space="preserve">, </w:t>
      </w:r>
      <w:r>
        <w:rPr>
          <w:rFonts w:cs="Tahoma"/>
        </w:rPr>
        <w:t>током</w:t>
      </w:r>
      <w:r w:rsidR="00A348C8" w:rsidRPr="00BD35BE">
        <w:rPr>
          <w:rFonts w:cs="Tahoma"/>
        </w:rPr>
        <w:t xml:space="preserve"> 2021. </w:t>
      </w:r>
      <w:r>
        <w:rPr>
          <w:rFonts w:cs="Tahoma"/>
        </w:rPr>
        <w:t>године</w:t>
      </w:r>
      <w:r w:rsidR="00A348C8" w:rsidRPr="00BD35BE">
        <w:rPr>
          <w:rFonts w:cs="Tahoma"/>
        </w:rPr>
        <w:t xml:space="preserve"> </w:t>
      </w:r>
      <w:r>
        <w:rPr>
          <w:rFonts w:cs="Tahoma"/>
        </w:rPr>
        <w:t>запримљено</w:t>
      </w:r>
      <w:r w:rsidR="00A348C8" w:rsidRPr="00BD35BE">
        <w:rPr>
          <w:rFonts w:cs="Tahoma"/>
        </w:rPr>
        <w:t xml:space="preserve"> </w:t>
      </w:r>
      <w:r>
        <w:rPr>
          <w:rFonts w:cs="Tahoma"/>
        </w:rPr>
        <w:t>је</w:t>
      </w:r>
      <w:r w:rsidR="00A348C8" w:rsidRPr="00BD35BE">
        <w:rPr>
          <w:rFonts w:cs="Tahoma"/>
        </w:rPr>
        <w:t xml:space="preserve"> 66 </w:t>
      </w:r>
      <w:r>
        <w:rPr>
          <w:rFonts w:cs="Tahoma"/>
        </w:rPr>
        <w:t>пријава</w:t>
      </w:r>
      <w:r w:rsidR="00A348C8" w:rsidRPr="00BD35BE">
        <w:rPr>
          <w:rFonts w:cs="Tahoma"/>
        </w:rPr>
        <w:t xml:space="preserve"> </w:t>
      </w:r>
      <w:r>
        <w:rPr>
          <w:rFonts w:cs="Tahoma"/>
        </w:rPr>
        <w:t>којима</w:t>
      </w:r>
      <w:r w:rsidR="00A348C8" w:rsidRPr="00BD35BE">
        <w:rPr>
          <w:rFonts w:cs="Tahoma"/>
        </w:rPr>
        <w:t xml:space="preserve"> </w:t>
      </w:r>
      <w:r>
        <w:rPr>
          <w:rFonts w:cs="Tahoma"/>
        </w:rPr>
        <w:t>се</w:t>
      </w:r>
      <w:r w:rsidR="00A348C8" w:rsidRPr="00BD35BE">
        <w:rPr>
          <w:rFonts w:cs="Tahoma"/>
        </w:rPr>
        <w:t xml:space="preserve"> </w:t>
      </w:r>
      <w:r>
        <w:rPr>
          <w:rFonts w:cs="Tahoma"/>
        </w:rPr>
        <w:t>указује</w:t>
      </w:r>
      <w:r w:rsidR="00A348C8" w:rsidRPr="00BD35BE">
        <w:rPr>
          <w:rFonts w:cs="Tahoma"/>
        </w:rPr>
        <w:t xml:space="preserve"> </w:t>
      </w:r>
      <w:r>
        <w:rPr>
          <w:rFonts w:cs="Tahoma"/>
        </w:rPr>
        <w:t>на</w:t>
      </w:r>
      <w:r w:rsidR="00A348C8" w:rsidRPr="00BD35BE">
        <w:rPr>
          <w:rFonts w:cs="Tahoma"/>
        </w:rPr>
        <w:t xml:space="preserve"> </w:t>
      </w:r>
      <w:r>
        <w:rPr>
          <w:rFonts w:cs="Tahoma"/>
        </w:rPr>
        <w:t>насиље</w:t>
      </w:r>
      <w:r w:rsidR="00A348C8" w:rsidRPr="00BD35BE">
        <w:rPr>
          <w:rFonts w:cs="Tahoma"/>
        </w:rPr>
        <w:t xml:space="preserve"> </w:t>
      </w:r>
      <w:r>
        <w:rPr>
          <w:rFonts w:cs="Tahoma"/>
        </w:rPr>
        <w:t>над</w:t>
      </w:r>
      <w:r w:rsidR="00A348C8" w:rsidRPr="00BD35BE">
        <w:rPr>
          <w:rFonts w:cs="Tahoma"/>
        </w:rPr>
        <w:t xml:space="preserve"> </w:t>
      </w:r>
      <w:r>
        <w:rPr>
          <w:rFonts w:cs="Tahoma"/>
        </w:rPr>
        <w:t>дјецом</w:t>
      </w:r>
      <w:r w:rsidR="00A348C8" w:rsidRPr="00BD35BE">
        <w:rPr>
          <w:rFonts w:cs="Tahoma"/>
        </w:rPr>
        <w:t xml:space="preserve">, 2022. </w:t>
      </w:r>
      <w:r>
        <w:rPr>
          <w:rFonts w:cs="Tahoma"/>
        </w:rPr>
        <w:t>године</w:t>
      </w:r>
      <w:r w:rsidR="009100E7" w:rsidRPr="00BD35BE">
        <w:rPr>
          <w:rFonts w:cs="Tahoma"/>
        </w:rPr>
        <w:t xml:space="preserve"> </w:t>
      </w:r>
      <w:r>
        <w:rPr>
          <w:rFonts w:cs="Tahoma"/>
        </w:rPr>
        <w:t>запримљено</w:t>
      </w:r>
      <w:r w:rsidR="009D22F7" w:rsidRPr="00BD35BE">
        <w:rPr>
          <w:rFonts w:cs="Tahoma"/>
        </w:rPr>
        <w:t xml:space="preserve"> </w:t>
      </w:r>
      <w:r>
        <w:rPr>
          <w:rFonts w:cs="Tahoma"/>
        </w:rPr>
        <w:t>је</w:t>
      </w:r>
      <w:r w:rsidR="009D22F7" w:rsidRPr="00BD35BE">
        <w:rPr>
          <w:rFonts w:cs="Tahoma"/>
        </w:rPr>
        <w:t xml:space="preserve"> 116 </w:t>
      </w:r>
      <w:r>
        <w:rPr>
          <w:rFonts w:cs="Tahoma"/>
        </w:rPr>
        <w:t>пријава</w:t>
      </w:r>
      <w:r w:rsidR="009D22F7" w:rsidRPr="00BD35BE">
        <w:rPr>
          <w:rFonts w:cs="Tahoma"/>
        </w:rPr>
        <w:t xml:space="preserve">, </w:t>
      </w:r>
      <w:r>
        <w:rPr>
          <w:rFonts w:cs="Tahoma"/>
        </w:rPr>
        <w:t>а</w:t>
      </w:r>
      <w:r w:rsidR="009D22F7" w:rsidRPr="00BD35BE">
        <w:rPr>
          <w:rFonts w:cs="Tahoma"/>
        </w:rPr>
        <w:t xml:space="preserve"> </w:t>
      </w:r>
      <w:r>
        <w:rPr>
          <w:rFonts w:cs="Tahoma"/>
        </w:rPr>
        <w:t>током</w:t>
      </w:r>
      <w:r w:rsidR="009D22F7" w:rsidRPr="00BD35BE">
        <w:rPr>
          <w:rFonts w:cs="Tahoma"/>
        </w:rPr>
        <w:t xml:space="preserve"> 2023. </w:t>
      </w:r>
      <w:r>
        <w:rPr>
          <w:rFonts w:cs="Tahoma"/>
        </w:rPr>
        <w:t>године</w:t>
      </w:r>
      <w:r w:rsidR="009D22F7" w:rsidRPr="00BD35BE">
        <w:rPr>
          <w:rFonts w:cs="Tahoma"/>
        </w:rPr>
        <w:t xml:space="preserve"> 127 </w:t>
      </w:r>
      <w:r>
        <w:rPr>
          <w:rFonts w:cs="Tahoma"/>
        </w:rPr>
        <w:t>пријава</w:t>
      </w:r>
      <w:r w:rsidR="009D22F7" w:rsidRPr="00BD35BE">
        <w:rPr>
          <w:rFonts w:cs="Tahoma"/>
        </w:rPr>
        <w:t xml:space="preserve"> </w:t>
      </w:r>
      <w:r>
        <w:rPr>
          <w:rFonts w:cs="Tahoma"/>
        </w:rPr>
        <w:t>од</w:t>
      </w:r>
      <w:r w:rsidR="009D22F7" w:rsidRPr="00BD35BE">
        <w:rPr>
          <w:rFonts w:cs="Tahoma"/>
        </w:rPr>
        <w:t xml:space="preserve"> </w:t>
      </w:r>
      <w:r>
        <w:rPr>
          <w:rFonts w:cs="Tahoma"/>
        </w:rPr>
        <w:t>чега</w:t>
      </w:r>
      <w:r w:rsidR="009D22F7" w:rsidRPr="00BD35BE">
        <w:rPr>
          <w:rFonts w:cs="Tahoma"/>
        </w:rPr>
        <w:t xml:space="preserve"> </w:t>
      </w:r>
      <w:r>
        <w:rPr>
          <w:rFonts w:cs="Tahoma"/>
        </w:rPr>
        <w:t>се</w:t>
      </w:r>
      <w:r w:rsidR="009D22F7" w:rsidRPr="00BD35BE">
        <w:rPr>
          <w:rFonts w:cs="Tahoma"/>
        </w:rPr>
        <w:t xml:space="preserve"> </w:t>
      </w:r>
      <w:r>
        <w:rPr>
          <w:rFonts w:cs="Tahoma"/>
        </w:rPr>
        <w:t>више</w:t>
      </w:r>
      <w:r w:rsidR="009D22F7" w:rsidRPr="00BD35BE">
        <w:rPr>
          <w:rFonts w:cs="Tahoma"/>
        </w:rPr>
        <w:t xml:space="preserve"> </w:t>
      </w:r>
      <w:r>
        <w:rPr>
          <w:rFonts w:cs="Tahoma"/>
        </w:rPr>
        <w:t>од</w:t>
      </w:r>
      <w:r w:rsidR="009D22F7" w:rsidRPr="00BD35BE">
        <w:rPr>
          <w:rFonts w:cs="Tahoma"/>
        </w:rPr>
        <w:t xml:space="preserve"> </w:t>
      </w:r>
      <w:r>
        <w:rPr>
          <w:rFonts w:cs="Tahoma"/>
        </w:rPr>
        <w:t>половине</w:t>
      </w:r>
      <w:r w:rsidR="009D22F7" w:rsidRPr="00BD35BE">
        <w:rPr>
          <w:rFonts w:cs="Tahoma"/>
        </w:rPr>
        <w:t xml:space="preserve"> </w:t>
      </w:r>
      <w:r>
        <w:rPr>
          <w:rFonts w:cs="Tahoma"/>
        </w:rPr>
        <w:t>односи</w:t>
      </w:r>
      <w:r w:rsidR="009D22F7" w:rsidRPr="00BD35BE">
        <w:rPr>
          <w:rFonts w:cs="Tahoma"/>
        </w:rPr>
        <w:t xml:space="preserve"> </w:t>
      </w:r>
      <w:r>
        <w:rPr>
          <w:rFonts w:cs="Tahoma"/>
        </w:rPr>
        <w:t>на</w:t>
      </w:r>
      <w:r w:rsidR="009D22F7" w:rsidRPr="00BD35BE">
        <w:rPr>
          <w:rFonts w:cs="Tahoma"/>
        </w:rPr>
        <w:t xml:space="preserve"> </w:t>
      </w:r>
      <w:r>
        <w:rPr>
          <w:rFonts w:cs="Tahoma"/>
        </w:rPr>
        <w:t>вршњачко</w:t>
      </w:r>
      <w:r w:rsidR="009D22F7" w:rsidRPr="00BD35BE">
        <w:rPr>
          <w:rFonts w:cs="Tahoma"/>
        </w:rPr>
        <w:t xml:space="preserve"> </w:t>
      </w:r>
      <w:r>
        <w:rPr>
          <w:rFonts w:cs="Tahoma"/>
        </w:rPr>
        <w:t>насиље</w:t>
      </w:r>
      <w:r w:rsidR="009D22F7" w:rsidRPr="00BD35BE">
        <w:rPr>
          <w:rFonts w:cs="Tahoma"/>
        </w:rPr>
        <w:t xml:space="preserve">. </w:t>
      </w:r>
    </w:p>
    <w:p w14:paraId="0AFEAC14" w14:textId="5DABAABD" w:rsidR="00427CB2" w:rsidRPr="00BD35BE" w:rsidRDefault="00707CAB" w:rsidP="00427CB2">
      <w:pPr>
        <w:spacing w:after="0" w:line="240" w:lineRule="auto"/>
        <w:rPr>
          <w:rFonts w:cs="Tahoma"/>
        </w:rPr>
      </w:pPr>
      <w:r>
        <w:rPr>
          <w:rFonts w:cs="Tahoma"/>
        </w:rPr>
        <w:t>Даље</w:t>
      </w:r>
      <w:r w:rsidR="009D22F7" w:rsidRPr="00BD35BE">
        <w:rPr>
          <w:rFonts w:cs="Tahoma"/>
        </w:rPr>
        <w:t xml:space="preserve">, </w:t>
      </w:r>
      <w:r w:rsidR="00427CB2" w:rsidRPr="00BD35BE">
        <w:rPr>
          <w:rFonts w:cs="Tahoma"/>
        </w:rPr>
        <w:t>69</w:t>
      </w:r>
      <w:r w:rsidR="009D22F7" w:rsidRPr="00BD35BE">
        <w:rPr>
          <w:rFonts w:cs="Tahoma"/>
        </w:rPr>
        <w:t xml:space="preserve"> </w:t>
      </w:r>
      <w:r>
        <w:rPr>
          <w:rFonts w:cs="Tahoma"/>
        </w:rPr>
        <w:t>пријава</w:t>
      </w:r>
      <w:r w:rsidR="009D22F7" w:rsidRPr="00BD35BE">
        <w:rPr>
          <w:rFonts w:cs="Tahoma"/>
        </w:rPr>
        <w:t xml:space="preserve"> </w:t>
      </w:r>
      <w:r>
        <w:rPr>
          <w:rFonts w:cs="Tahoma"/>
        </w:rPr>
        <w:t>односи</w:t>
      </w:r>
      <w:r w:rsidR="00427CB2" w:rsidRPr="00BD35BE">
        <w:rPr>
          <w:rFonts w:cs="Tahoma"/>
        </w:rPr>
        <w:t xml:space="preserve"> </w:t>
      </w:r>
      <w:r>
        <w:rPr>
          <w:rFonts w:cs="Tahoma"/>
        </w:rPr>
        <w:t>се</w:t>
      </w:r>
      <w:r w:rsidR="00427CB2" w:rsidRPr="00BD35BE">
        <w:rPr>
          <w:rFonts w:cs="Tahoma"/>
        </w:rPr>
        <w:t xml:space="preserve"> </w:t>
      </w:r>
      <w:r>
        <w:rPr>
          <w:rFonts w:cs="Tahoma"/>
        </w:rPr>
        <w:t>на</w:t>
      </w:r>
      <w:r w:rsidR="00427CB2" w:rsidRPr="00BD35BE">
        <w:rPr>
          <w:rFonts w:cs="Tahoma"/>
        </w:rPr>
        <w:t xml:space="preserve"> </w:t>
      </w:r>
      <w:r>
        <w:rPr>
          <w:rFonts w:cs="Tahoma"/>
        </w:rPr>
        <w:t>област</w:t>
      </w:r>
      <w:r w:rsidR="00427CB2" w:rsidRPr="00BD35BE">
        <w:rPr>
          <w:rFonts w:cs="Tahoma"/>
        </w:rPr>
        <w:t xml:space="preserve"> </w:t>
      </w:r>
      <w:r>
        <w:rPr>
          <w:rFonts w:cs="Tahoma"/>
        </w:rPr>
        <w:t>васпитно</w:t>
      </w:r>
      <w:r w:rsidR="00427CB2" w:rsidRPr="00BD35BE">
        <w:rPr>
          <w:rFonts w:cs="Tahoma"/>
        </w:rPr>
        <w:t>-</w:t>
      </w:r>
      <w:r>
        <w:rPr>
          <w:rFonts w:cs="Tahoma"/>
        </w:rPr>
        <w:t>образовних</w:t>
      </w:r>
      <w:r w:rsidR="00427CB2" w:rsidRPr="00BD35BE">
        <w:rPr>
          <w:rFonts w:cs="Tahoma"/>
        </w:rPr>
        <w:t xml:space="preserve"> </w:t>
      </w:r>
      <w:r>
        <w:rPr>
          <w:rFonts w:cs="Tahoma"/>
        </w:rPr>
        <w:t>права</w:t>
      </w:r>
      <w:r w:rsidR="00427CB2" w:rsidRPr="00BD35BE">
        <w:rPr>
          <w:rFonts w:cs="Tahoma"/>
        </w:rPr>
        <w:t xml:space="preserve">, 50 </w:t>
      </w:r>
      <w:r>
        <w:rPr>
          <w:rFonts w:cs="Tahoma"/>
        </w:rPr>
        <w:t>се</w:t>
      </w:r>
      <w:r w:rsidR="00427CB2" w:rsidRPr="00BD35BE">
        <w:rPr>
          <w:rFonts w:cs="Tahoma"/>
        </w:rPr>
        <w:t xml:space="preserve"> </w:t>
      </w:r>
      <w:r>
        <w:rPr>
          <w:rFonts w:cs="Tahoma"/>
        </w:rPr>
        <w:t>односило</w:t>
      </w:r>
      <w:r w:rsidR="00427CB2" w:rsidRPr="00BD35BE">
        <w:rPr>
          <w:rFonts w:cs="Tahoma"/>
        </w:rPr>
        <w:t xml:space="preserve"> </w:t>
      </w:r>
      <w:r>
        <w:rPr>
          <w:rFonts w:cs="Tahoma"/>
        </w:rPr>
        <w:t>на</w:t>
      </w:r>
      <w:r w:rsidR="00427CB2" w:rsidRPr="00BD35BE">
        <w:rPr>
          <w:rFonts w:cs="Tahoma"/>
        </w:rPr>
        <w:t xml:space="preserve"> </w:t>
      </w:r>
      <w:r>
        <w:rPr>
          <w:rFonts w:cs="Tahoma"/>
        </w:rPr>
        <w:t>повреде</w:t>
      </w:r>
      <w:r w:rsidR="00427CB2" w:rsidRPr="00BD35BE">
        <w:rPr>
          <w:rFonts w:cs="Tahoma"/>
        </w:rPr>
        <w:t xml:space="preserve"> </w:t>
      </w:r>
      <w:r>
        <w:rPr>
          <w:rFonts w:cs="Tahoma"/>
        </w:rPr>
        <w:t>права</w:t>
      </w:r>
      <w:r w:rsidR="00427CB2" w:rsidRPr="00BD35BE">
        <w:rPr>
          <w:rFonts w:cs="Tahoma"/>
        </w:rPr>
        <w:t xml:space="preserve"> </w:t>
      </w:r>
      <w:r>
        <w:rPr>
          <w:rFonts w:cs="Tahoma"/>
        </w:rPr>
        <w:t>из</w:t>
      </w:r>
      <w:r w:rsidR="00427CB2" w:rsidRPr="00BD35BE">
        <w:rPr>
          <w:rFonts w:cs="Tahoma"/>
        </w:rPr>
        <w:t xml:space="preserve"> </w:t>
      </w:r>
      <w:r>
        <w:rPr>
          <w:rFonts w:cs="Tahoma"/>
        </w:rPr>
        <w:t>области</w:t>
      </w:r>
      <w:r w:rsidR="00427CB2" w:rsidRPr="00BD35BE">
        <w:rPr>
          <w:rFonts w:cs="Tahoma"/>
        </w:rPr>
        <w:t xml:space="preserve"> </w:t>
      </w:r>
      <w:r>
        <w:rPr>
          <w:rFonts w:cs="Tahoma"/>
        </w:rPr>
        <w:t>економско</w:t>
      </w:r>
      <w:r w:rsidR="00427CB2" w:rsidRPr="00BD35BE">
        <w:rPr>
          <w:rFonts w:cs="Tahoma"/>
        </w:rPr>
        <w:t>-</w:t>
      </w:r>
      <w:r>
        <w:rPr>
          <w:rFonts w:cs="Tahoma"/>
        </w:rPr>
        <w:t>социјалних</w:t>
      </w:r>
      <w:r w:rsidR="00427CB2" w:rsidRPr="00BD35BE">
        <w:rPr>
          <w:rFonts w:cs="Tahoma"/>
        </w:rPr>
        <w:t xml:space="preserve"> </w:t>
      </w:r>
      <w:r>
        <w:rPr>
          <w:rFonts w:cs="Tahoma"/>
        </w:rPr>
        <w:t>права</w:t>
      </w:r>
      <w:r w:rsidR="00427CB2" w:rsidRPr="00BD35BE">
        <w:rPr>
          <w:rFonts w:cs="Tahoma"/>
        </w:rPr>
        <w:t xml:space="preserve">, 46 </w:t>
      </w:r>
      <w:r>
        <w:rPr>
          <w:rFonts w:cs="Tahoma"/>
        </w:rPr>
        <w:t>на</w:t>
      </w:r>
      <w:r w:rsidR="00427CB2" w:rsidRPr="00BD35BE">
        <w:rPr>
          <w:rFonts w:cs="Tahoma"/>
        </w:rPr>
        <w:t xml:space="preserve"> </w:t>
      </w:r>
      <w:r>
        <w:rPr>
          <w:rFonts w:cs="Tahoma"/>
        </w:rPr>
        <w:t>повреде</w:t>
      </w:r>
      <w:r w:rsidR="00427CB2" w:rsidRPr="00BD35BE">
        <w:rPr>
          <w:rFonts w:cs="Tahoma"/>
        </w:rPr>
        <w:t xml:space="preserve"> </w:t>
      </w:r>
      <w:r>
        <w:rPr>
          <w:rFonts w:cs="Tahoma"/>
        </w:rPr>
        <w:t>права</w:t>
      </w:r>
      <w:r w:rsidR="00427CB2" w:rsidRPr="00BD35BE">
        <w:rPr>
          <w:rFonts w:cs="Tahoma"/>
        </w:rPr>
        <w:t xml:space="preserve"> </w:t>
      </w:r>
      <w:r>
        <w:rPr>
          <w:rFonts w:cs="Tahoma"/>
        </w:rPr>
        <w:t>дјеце</w:t>
      </w:r>
      <w:r w:rsidR="00427CB2" w:rsidRPr="00BD35BE">
        <w:rPr>
          <w:rFonts w:cs="Tahoma"/>
        </w:rPr>
        <w:t xml:space="preserve"> </w:t>
      </w:r>
      <w:r>
        <w:rPr>
          <w:rFonts w:cs="Tahoma"/>
        </w:rPr>
        <w:t>са</w:t>
      </w:r>
      <w:r w:rsidR="00427CB2" w:rsidRPr="00BD35BE">
        <w:rPr>
          <w:rFonts w:cs="Tahoma"/>
        </w:rPr>
        <w:t xml:space="preserve"> </w:t>
      </w:r>
      <w:r>
        <w:rPr>
          <w:rFonts w:cs="Tahoma"/>
        </w:rPr>
        <w:t>сметњама</w:t>
      </w:r>
      <w:r w:rsidR="00427CB2" w:rsidRPr="00BD35BE">
        <w:rPr>
          <w:rFonts w:cs="Tahoma"/>
        </w:rPr>
        <w:t xml:space="preserve"> </w:t>
      </w:r>
      <w:r>
        <w:rPr>
          <w:rFonts w:cs="Tahoma"/>
        </w:rPr>
        <w:t>у</w:t>
      </w:r>
      <w:r w:rsidR="00427CB2" w:rsidRPr="00BD35BE">
        <w:rPr>
          <w:rFonts w:cs="Tahoma"/>
        </w:rPr>
        <w:t xml:space="preserve"> </w:t>
      </w:r>
      <w:r>
        <w:rPr>
          <w:rFonts w:cs="Tahoma"/>
        </w:rPr>
        <w:t>развоју</w:t>
      </w:r>
      <w:r w:rsidR="00427CB2" w:rsidRPr="00BD35BE">
        <w:rPr>
          <w:rFonts w:cs="Tahoma"/>
        </w:rPr>
        <w:t xml:space="preserve">, </w:t>
      </w:r>
      <w:r>
        <w:rPr>
          <w:rFonts w:cs="Tahoma"/>
        </w:rPr>
        <w:t>док</w:t>
      </w:r>
      <w:r w:rsidR="00427CB2" w:rsidRPr="00BD35BE">
        <w:rPr>
          <w:rFonts w:cs="Tahoma"/>
        </w:rPr>
        <w:t xml:space="preserve"> </w:t>
      </w:r>
      <w:r>
        <w:rPr>
          <w:rFonts w:cs="Tahoma"/>
        </w:rPr>
        <w:t>је</w:t>
      </w:r>
      <w:r w:rsidR="00427CB2" w:rsidRPr="00BD35BE">
        <w:rPr>
          <w:rFonts w:cs="Tahoma"/>
        </w:rPr>
        <w:t xml:space="preserve"> 20 </w:t>
      </w:r>
      <w:r>
        <w:rPr>
          <w:rFonts w:cs="Tahoma"/>
        </w:rPr>
        <w:t>пријава</w:t>
      </w:r>
      <w:r w:rsidR="009D22F7" w:rsidRPr="00BD35BE">
        <w:rPr>
          <w:rFonts w:cs="Tahoma"/>
        </w:rPr>
        <w:t xml:space="preserve"> </w:t>
      </w:r>
      <w:r>
        <w:rPr>
          <w:rFonts w:cs="Tahoma"/>
        </w:rPr>
        <w:t>из</w:t>
      </w:r>
      <w:r w:rsidR="00427CB2" w:rsidRPr="00BD35BE">
        <w:rPr>
          <w:rFonts w:cs="Tahoma"/>
        </w:rPr>
        <w:t xml:space="preserve"> </w:t>
      </w:r>
      <w:r>
        <w:rPr>
          <w:rFonts w:cs="Tahoma"/>
        </w:rPr>
        <w:t>области</w:t>
      </w:r>
      <w:r w:rsidR="00427CB2" w:rsidRPr="00BD35BE">
        <w:rPr>
          <w:rFonts w:cs="Tahoma"/>
        </w:rPr>
        <w:t xml:space="preserve"> </w:t>
      </w:r>
      <w:r>
        <w:rPr>
          <w:rFonts w:cs="Tahoma"/>
        </w:rPr>
        <w:t>здравствене</w:t>
      </w:r>
      <w:r w:rsidR="00427CB2" w:rsidRPr="00BD35BE">
        <w:rPr>
          <w:rFonts w:cs="Tahoma"/>
        </w:rPr>
        <w:t xml:space="preserve"> </w:t>
      </w:r>
      <w:r>
        <w:rPr>
          <w:rFonts w:cs="Tahoma"/>
        </w:rPr>
        <w:t>заштите</w:t>
      </w:r>
      <w:r w:rsidR="00427CB2" w:rsidRPr="00BD35BE">
        <w:rPr>
          <w:rFonts w:cs="Tahoma"/>
        </w:rPr>
        <w:t xml:space="preserve">. </w:t>
      </w:r>
      <w:r>
        <w:rPr>
          <w:rFonts w:cs="Tahoma"/>
        </w:rPr>
        <w:t>Остале</w:t>
      </w:r>
      <w:r w:rsidR="009D22F7" w:rsidRPr="00BD35BE">
        <w:rPr>
          <w:rFonts w:cs="Tahoma"/>
        </w:rPr>
        <w:t xml:space="preserve"> </w:t>
      </w:r>
      <w:r>
        <w:rPr>
          <w:rFonts w:cs="Tahoma"/>
        </w:rPr>
        <w:t>пријаве</w:t>
      </w:r>
      <w:r w:rsidR="009D22F7" w:rsidRPr="00BD35BE">
        <w:rPr>
          <w:rFonts w:cs="Tahoma"/>
        </w:rPr>
        <w:t xml:space="preserve"> </w:t>
      </w:r>
      <w:r>
        <w:rPr>
          <w:rFonts w:cs="Tahoma"/>
        </w:rPr>
        <w:t>односе</w:t>
      </w:r>
      <w:r w:rsidR="009D22F7" w:rsidRPr="00BD35BE">
        <w:rPr>
          <w:rFonts w:cs="Tahoma"/>
        </w:rPr>
        <w:t xml:space="preserve"> </w:t>
      </w:r>
      <w:r>
        <w:rPr>
          <w:rFonts w:cs="Tahoma"/>
        </w:rPr>
        <w:t>се</w:t>
      </w:r>
      <w:r w:rsidR="009D22F7" w:rsidRPr="00BD35BE">
        <w:rPr>
          <w:rFonts w:cs="Tahoma"/>
        </w:rPr>
        <w:t xml:space="preserve"> </w:t>
      </w:r>
      <w:r>
        <w:rPr>
          <w:rFonts w:cs="Tahoma"/>
        </w:rPr>
        <w:t>на</w:t>
      </w:r>
      <w:r w:rsidR="009D22F7" w:rsidRPr="00BD35BE">
        <w:rPr>
          <w:rFonts w:cs="Tahoma"/>
        </w:rPr>
        <w:t xml:space="preserve"> </w:t>
      </w:r>
      <w:r>
        <w:rPr>
          <w:rFonts w:cs="Tahoma"/>
        </w:rPr>
        <w:t>правосудно</w:t>
      </w:r>
      <w:r w:rsidR="009D22F7" w:rsidRPr="00BD35BE">
        <w:rPr>
          <w:rFonts w:cs="Tahoma"/>
        </w:rPr>
        <w:t xml:space="preserve"> – </w:t>
      </w:r>
      <w:r>
        <w:rPr>
          <w:rFonts w:cs="Tahoma"/>
        </w:rPr>
        <w:t>заштитна</w:t>
      </w:r>
      <w:r w:rsidR="009D22F7" w:rsidRPr="00BD35BE">
        <w:rPr>
          <w:rFonts w:cs="Tahoma"/>
        </w:rPr>
        <w:t xml:space="preserve"> </w:t>
      </w:r>
      <w:r>
        <w:rPr>
          <w:rFonts w:cs="Tahoma"/>
        </w:rPr>
        <w:t>права</w:t>
      </w:r>
      <w:r w:rsidR="009D22F7" w:rsidRPr="00BD35BE">
        <w:rPr>
          <w:rFonts w:cs="Tahoma"/>
        </w:rPr>
        <w:t xml:space="preserve"> – 16, </w:t>
      </w:r>
      <w:r>
        <w:rPr>
          <w:rFonts w:cs="Tahoma"/>
        </w:rPr>
        <w:t>права</w:t>
      </w:r>
      <w:r w:rsidR="009D22F7" w:rsidRPr="00BD35BE">
        <w:rPr>
          <w:rFonts w:cs="Tahoma"/>
        </w:rPr>
        <w:t xml:space="preserve"> </w:t>
      </w:r>
      <w:r>
        <w:rPr>
          <w:rFonts w:cs="Tahoma"/>
        </w:rPr>
        <w:t>дјеце</w:t>
      </w:r>
      <w:r w:rsidR="009D22F7" w:rsidRPr="00BD35BE">
        <w:rPr>
          <w:rFonts w:cs="Tahoma"/>
        </w:rPr>
        <w:t xml:space="preserve"> </w:t>
      </w:r>
      <w:r>
        <w:rPr>
          <w:rFonts w:cs="Tahoma"/>
        </w:rPr>
        <w:t>као</w:t>
      </w:r>
      <w:r w:rsidR="009D22F7" w:rsidRPr="00BD35BE">
        <w:rPr>
          <w:rFonts w:cs="Tahoma"/>
        </w:rPr>
        <w:t xml:space="preserve"> </w:t>
      </w:r>
      <w:r>
        <w:rPr>
          <w:rFonts w:cs="Tahoma"/>
        </w:rPr>
        <w:t>чланова</w:t>
      </w:r>
      <w:r w:rsidR="009D22F7" w:rsidRPr="00BD35BE">
        <w:rPr>
          <w:rFonts w:cs="Tahoma"/>
        </w:rPr>
        <w:t xml:space="preserve"> </w:t>
      </w:r>
      <w:r>
        <w:rPr>
          <w:rFonts w:cs="Tahoma"/>
        </w:rPr>
        <w:t>друштвене</w:t>
      </w:r>
      <w:r w:rsidR="009D22F7" w:rsidRPr="00BD35BE">
        <w:rPr>
          <w:rFonts w:cs="Tahoma"/>
        </w:rPr>
        <w:t xml:space="preserve"> </w:t>
      </w:r>
      <w:r>
        <w:rPr>
          <w:rFonts w:cs="Tahoma"/>
        </w:rPr>
        <w:t>заједнице</w:t>
      </w:r>
      <w:r w:rsidR="009D22F7" w:rsidRPr="00BD35BE">
        <w:rPr>
          <w:rFonts w:cs="Tahoma"/>
        </w:rPr>
        <w:t xml:space="preserve"> – 14, </w:t>
      </w:r>
      <w:r>
        <w:rPr>
          <w:rFonts w:cs="Tahoma"/>
        </w:rPr>
        <w:t>права</w:t>
      </w:r>
      <w:r w:rsidR="009D22F7" w:rsidRPr="00BD35BE">
        <w:rPr>
          <w:rFonts w:cs="Tahoma"/>
        </w:rPr>
        <w:t xml:space="preserve"> </w:t>
      </w:r>
      <w:r>
        <w:rPr>
          <w:rFonts w:cs="Tahoma"/>
        </w:rPr>
        <w:t>дјеце</w:t>
      </w:r>
      <w:r w:rsidR="009D22F7" w:rsidRPr="00BD35BE">
        <w:rPr>
          <w:rFonts w:cs="Tahoma"/>
        </w:rPr>
        <w:t xml:space="preserve"> </w:t>
      </w:r>
      <w:r>
        <w:rPr>
          <w:rFonts w:cs="Tahoma"/>
        </w:rPr>
        <w:t>на</w:t>
      </w:r>
      <w:r w:rsidR="009D22F7" w:rsidRPr="00BD35BE">
        <w:rPr>
          <w:rFonts w:cs="Tahoma"/>
        </w:rPr>
        <w:t xml:space="preserve"> </w:t>
      </w:r>
      <w:r>
        <w:rPr>
          <w:rFonts w:cs="Tahoma"/>
        </w:rPr>
        <w:t>слободно</w:t>
      </w:r>
      <w:r w:rsidR="009D22F7" w:rsidRPr="00BD35BE">
        <w:rPr>
          <w:rFonts w:cs="Tahoma"/>
        </w:rPr>
        <w:t xml:space="preserve"> </w:t>
      </w:r>
      <w:r>
        <w:rPr>
          <w:rFonts w:cs="Tahoma"/>
        </w:rPr>
        <w:t>вријеме</w:t>
      </w:r>
      <w:r w:rsidR="009D22F7" w:rsidRPr="00BD35BE">
        <w:rPr>
          <w:rFonts w:cs="Tahoma"/>
        </w:rPr>
        <w:t xml:space="preserve">, </w:t>
      </w:r>
      <w:r>
        <w:rPr>
          <w:rFonts w:cs="Tahoma"/>
        </w:rPr>
        <w:t>рекреацију</w:t>
      </w:r>
      <w:r w:rsidR="009D22F7" w:rsidRPr="00BD35BE">
        <w:rPr>
          <w:rFonts w:cs="Tahoma"/>
        </w:rPr>
        <w:t xml:space="preserve"> </w:t>
      </w:r>
      <w:r>
        <w:rPr>
          <w:rFonts w:cs="Tahoma"/>
        </w:rPr>
        <w:t>и</w:t>
      </w:r>
      <w:r w:rsidR="009D22F7" w:rsidRPr="00BD35BE">
        <w:rPr>
          <w:rFonts w:cs="Tahoma"/>
        </w:rPr>
        <w:t xml:space="preserve"> </w:t>
      </w:r>
      <w:r>
        <w:rPr>
          <w:rFonts w:cs="Tahoma"/>
        </w:rPr>
        <w:t>културне</w:t>
      </w:r>
      <w:r w:rsidR="009D22F7" w:rsidRPr="00BD35BE">
        <w:rPr>
          <w:rFonts w:cs="Tahoma"/>
        </w:rPr>
        <w:t xml:space="preserve"> </w:t>
      </w:r>
      <w:r>
        <w:rPr>
          <w:rFonts w:cs="Tahoma"/>
        </w:rPr>
        <w:t>активности</w:t>
      </w:r>
      <w:r w:rsidR="009D22F7" w:rsidRPr="00BD35BE">
        <w:rPr>
          <w:rFonts w:cs="Tahoma"/>
        </w:rPr>
        <w:t xml:space="preserve"> – 6 </w:t>
      </w:r>
      <w:r>
        <w:rPr>
          <w:rFonts w:cs="Tahoma"/>
        </w:rPr>
        <w:t>и</w:t>
      </w:r>
      <w:r w:rsidR="009D22F7" w:rsidRPr="00BD35BE">
        <w:rPr>
          <w:rFonts w:cs="Tahoma"/>
        </w:rPr>
        <w:t xml:space="preserve"> </w:t>
      </w:r>
      <w:r>
        <w:rPr>
          <w:rFonts w:cs="Tahoma"/>
        </w:rPr>
        <w:t>остала</w:t>
      </w:r>
      <w:r w:rsidR="009D22F7" w:rsidRPr="00BD35BE">
        <w:rPr>
          <w:rFonts w:cs="Tahoma"/>
        </w:rPr>
        <w:t xml:space="preserve"> </w:t>
      </w:r>
      <w:r>
        <w:rPr>
          <w:rFonts w:cs="Tahoma"/>
        </w:rPr>
        <w:t>права</w:t>
      </w:r>
      <w:r w:rsidR="009D22F7" w:rsidRPr="00BD35BE">
        <w:rPr>
          <w:rFonts w:cs="Tahoma"/>
        </w:rPr>
        <w:t xml:space="preserve"> – 3 </w:t>
      </w:r>
      <w:r>
        <w:rPr>
          <w:rFonts w:cs="Tahoma"/>
        </w:rPr>
        <w:t>пријаве</w:t>
      </w:r>
      <w:r w:rsidR="009D22F7" w:rsidRPr="00BD35BE">
        <w:rPr>
          <w:rFonts w:cs="Tahoma"/>
        </w:rPr>
        <w:t xml:space="preserve">. </w:t>
      </w:r>
    </w:p>
    <w:p w14:paraId="43D9BB41" w14:textId="77777777" w:rsidR="00F54615" w:rsidRPr="00BD35BE" w:rsidRDefault="00F54615" w:rsidP="00427CB2">
      <w:pPr>
        <w:spacing w:after="0" w:line="240" w:lineRule="auto"/>
        <w:rPr>
          <w:rFonts w:cs="Tahoma"/>
        </w:rPr>
      </w:pPr>
    </w:p>
    <w:p w14:paraId="79CE8982" w14:textId="1B48D40A" w:rsidR="00427CB2" w:rsidRPr="00BD35BE" w:rsidRDefault="00427CB2" w:rsidP="00427CB2">
      <w:pPr>
        <w:spacing w:after="0" w:line="240" w:lineRule="auto"/>
        <w:rPr>
          <w:rFonts w:cs="Tahoma"/>
          <w:bCs/>
        </w:rPr>
      </w:pPr>
    </w:p>
    <w:tbl>
      <w:tblPr>
        <w:tblStyle w:val="TableGrid"/>
        <w:tblW w:w="9067" w:type="dxa"/>
        <w:tblLook w:val="04A0" w:firstRow="1" w:lastRow="0" w:firstColumn="1" w:lastColumn="0" w:noHBand="0" w:noVBand="1"/>
      </w:tblPr>
      <w:tblGrid>
        <w:gridCol w:w="8075"/>
        <w:gridCol w:w="992"/>
      </w:tblGrid>
      <w:tr w:rsidR="00427CB2" w:rsidRPr="00BD35BE" w14:paraId="1D74CDF8" w14:textId="77777777" w:rsidTr="001F557E">
        <w:trPr>
          <w:trHeight w:val="271"/>
        </w:trPr>
        <w:tc>
          <w:tcPr>
            <w:tcW w:w="9067" w:type="dxa"/>
            <w:gridSpan w:val="2"/>
          </w:tcPr>
          <w:p w14:paraId="037E4048" w14:textId="560AA5D0" w:rsidR="00427CB2" w:rsidRPr="00BD35BE" w:rsidRDefault="00707CAB" w:rsidP="00427CB2">
            <w:pPr>
              <w:spacing w:line="240" w:lineRule="auto"/>
              <w:rPr>
                <w:rFonts w:cs="Tahoma"/>
                <w:b/>
                <w:lang w:val="sr-Latn-BA"/>
              </w:rPr>
            </w:pPr>
            <w:r>
              <w:rPr>
                <w:rFonts w:cs="Tahoma"/>
                <w:b/>
                <w:lang w:val="sr-Latn-BA"/>
              </w:rPr>
              <w:t>Повреда</w:t>
            </w:r>
            <w:r w:rsidR="00427CB2" w:rsidRPr="00BD35BE">
              <w:rPr>
                <w:rFonts w:cs="Tahoma"/>
                <w:b/>
                <w:lang w:val="sr-Latn-BA"/>
              </w:rPr>
              <w:t xml:space="preserve"> </w:t>
            </w:r>
            <w:r>
              <w:rPr>
                <w:rFonts w:cs="Tahoma"/>
                <w:b/>
                <w:lang w:val="sr-Latn-BA"/>
              </w:rPr>
              <w:t>права</w:t>
            </w:r>
            <w:r w:rsidR="00427CB2" w:rsidRPr="00BD35BE">
              <w:rPr>
                <w:rFonts w:cs="Tahoma"/>
                <w:b/>
                <w:lang w:val="sr-Latn-BA"/>
              </w:rPr>
              <w:t xml:space="preserve"> </w:t>
            </w:r>
            <w:r>
              <w:rPr>
                <w:rFonts w:cs="Tahoma"/>
                <w:b/>
                <w:lang w:val="sr-Latn-BA"/>
              </w:rPr>
              <w:t>дјетета</w:t>
            </w:r>
          </w:p>
        </w:tc>
      </w:tr>
      <w:tr w:rsidR="00427CB2" w:rsidRPr="00BD35BE" w14:paraId="511DCBF7" w14:textId="77777777" w:rsidTr="001F557E">
        <w:trPr>
          <w:trHeight w:val="259"/>
        </w:trPr>
        <w:tc>
          <w:tcPr>
            <w:tcW w:w="8075" w:type="dxa"/>
          </w:tcPr>
          <w:p w14:paraId="250E6555" w14:textId="308856DA" w:rsidR="00427CB2" w:rsidRPr="00BD35BE" w:rsidRDefault="00707CAB" w:rsidP="00427CB2">
            <w:pPr>
              <w:spacing w:line="240" w:lineRule="auto"/>
              <w:rPr>
                <w:rFonts w:cs="Tahoma"/>
                <w:lang w:val="sr-Latn-BA"/>
              </w:rPr>
            </w:pPr>
            <w:r>
              <w:rPr>
                <w:rFonts w:cs="Tahoma"/>
                <w:lang w:val="sr-Latn-BA"/>
              </w:rPr>
              <w:t>Лична</w:t>
            </w:r>
            <w:r w:rsidR="00427CB2" w:rsidRPr="00BD35BE">
              <w:rPr>
                <w:rFonts w:cs="Tahoma"/>
                <w:lang w:val="sr-Latn-BA"/>
              </w:rPr>
              <w:t xml:space="preserve"> </w:t>
            </w:r>
            <w:r>
              <w:rPr>
                <w:rFonts w:cs="Tahoma"/>
                <w:lang w:val="sr-Latn-BA"/>
              </w:rPr>
              <w:t>права</w:t>
            </w:r>
          </w:p>
        </w:tc>
        <w:tc>
          <w:tcPr>
            <w:tcW w:w="992" w:type="dxa"/>
          </w:tcPr>
          <w:p w14:paraId="3452373C" w14:textId="4FA62914" w:rsidR="00427CB2" w:rsidRPr="00BD35BE" w:rsidRDefault="00427CB2" w:rsidP="00427CB2">
            <w:pPr>
              <w:spacing w:line="240" w:lineRule="auto"/>
              <w:rPr>
                <w:rFonts w:cs="Tahoma"/>
                <w:lang w:val="sr-Latn-BA"/>
              </w:rPr>
            </w:pPr>
            <w:r w:rsidRPr="00BD35BE">
              <w:rPr>
                <w:rFonts w:cs="Tahoma"/>
                <w:lang w:val="sr-Latn-BA"/>
              </w:rPr>
              <w:t>1</w:t>
            </w:r>
            <w:r w:rsidR="00A348C8" w:rsidRPr="00BD35BE">
              <w:rPr>
                <w:rFonts w:cs="Tahoma"/>
                <w:lang w:val="sr-Latn-BA"/>
              </w:rPr>
              <w:t>72</w:t>
            </w:r>
          </w:p>
        </w:tc>
      </w:tr>
      <w:tr w:rsidR="00427CB2" w:rsidRPr="00BD35BE" w14:paraId="5322CEBD" w14:textId="77777777" w:rsidTr="001F557E">
        <w:trPr>
          <w:trHeight w:val="271"/>
        </w:trPr>
        <w:tc>
          <w:tcPr>
            <w:tcW w:w="8075" w:type="dxa"/>
          </w:tcPr>
          <w:p w14:paraId="7F26B465" w14:textId="33DBF6B1" w:rsidR="00427CB2" w:rsidRPr="00BD35BE" w:rsidRDefault="00707CAB" w:rsidP="00427CB2">
            <w:pPr>
              <w:spacing w:line="240" w:lineRule="auto"/>
              <w:rPr>
                <w:rFonts w:cs="Tahoma"/>
                <w:lang w:val="sr-Latn-BA"/>
              </w:rPr>
            </w:pPr>
            <w:r>
              <w:rPr>
                <w:rFonts w:cs="Tahoma"/>
                <w:lang w:val="sr-Latn-BA"/>
              </w:rPr>
              <w:t>Право</w:t>
            </w:r>
            <w:r w:rsidR="00427CB2" w:rsidRPr="00BD35BE">
              <w:rPr>
                <w:rFonts w:cs="Tahoma"/>
                <w:lang w:val="sr-Latn-BA"/>
              </w:rPr>
              <w:t xml:space="preserve"> </w:t>
            </w:r>
            <w:r>
              <w:rPr>
                <w:rFonts w:cs="Tahoma"/>
                <w:lang w:val="sr-Latn-BA"/>
              </w:rPr>
              <w:t>на</w:t>
            </w:r>
            <w:r w:rsidR="00427CB2" w:rsidRPr="00BD35BE">
              <w:rPr>
                <w:rFonts w:cs="Tahoma"/>
                <w:lang w:val="sr-Latn-BA"/>
              </w:rPr>
              <w:t xml:space="preserve"> </w:t>
            </w:r>
            <w:r>
              <w:rPr>
                <w:rFonts w:cs="Tahoma"/>
                <w:lang w:val="sr-Latn-BA"/>
              </w:rPr>
              <w:t>заштиту</w:t>
            </w:r>
            <w:r w:rsidR="00427CB2" w:rsidRPr="00BD35BE">
              <w:rPr>
                <w:rFonts w:cs="Tahoma"/>
                <w:lang w:val="sr-Latn-BA"/>
              </w:rPr>
              <w:t xml:space="preserve"> </w:t>
            </w:r>
            <w:r>
              <w:rPr>
                <w:rFonts w:cs="Tahoma"/>
                <w:lang w:val="sr-Latn-BA"/>
              </w:rPr>
              <w:t>од</w:t>
            </w:r>
            <w:r w:rsidR="00427CB2" w:rsidRPr="00BD35BE">
              <w:rPr>
                <w:rFonts w:cs="Tahoma"/>
                <w:lang w:val="sr-Latn-BA"/>
              </w:rPr>
              <w:t xml:space="preserve"> </w:t>
            </w:r>
            <w:r>
              <w:rPr>
                <w:rFonts w:cs="Tahoma"/>
                <w:lang w:val="sr-Latn-BA"/>
              </w:rPr>
              <w:t>насиља</w:t>
            </w:r>
          </w:p>
        </w:tc>
        <w:tc>
          <w:tcPr>
            <w:tcW w:w="992" w:type="dxa"/>
          </w:tcPr>
          <w:p w14:paraId="0AE37597" w14:textId="19F71EA0" w:rsidR="00427CB2" w:rsidRPr="00BD35BE" w:rsidRDefault="00427CB2" w:rsidP="00427CB2">
            <w:pPr>
              <w:spacing w:line="240" w:lineRule="auto"/>
              <w:rPr>
                <w:rFonts w:cs="Tahoma"/>
                <w:lang w:val="sr-Latn-BA"/>
              </w:rPr>
            </w:pPr>
            <w:r w:rsidRPr="00BD35BE">
              <w:rPr>
                <w:rFonts w:cs="Tahoma"/>
                <w:lang w:val="sr-Latn-BA"/>
              </w:rPr>
              <w:t>12</w:t>
            </w:r>
            <w:r w:rsidR="00A348C8" w:rsidRPr="00BD35BE">
              <w:rPr>
                <w:rFonts w:cs="Tahoma"/>
                <w:lang w:val="sr-Latn-BA"/>
              </w:rPr>
              <w:t>7</w:t>
            </w:r>
          </w:p>
        </w:tc>
      </w:tr>
      <w:tr w:rsidR="00427CB2" w:rsidRPr="00BD35BE" w14:paraId="5B593C7E" w14:textId="77777777" w:rsidTr="001F557E">
        <w:trPr>
          <w:trHeight w:val="271"/>
        </w:trPr>
        <w:tc>
          <w:tcPr>
            <w:tcW w:w="8075" w:type="dxa"/>
          </w:tcPr>
          <w:p w14:paraId="7961FAEE" w14:textId="356AE193" w:rsidR="00427CB2" w:rsidRPr="00BD35BE" w:rsidRDefault="00707CAB" w:rsidP="00427CB2">
            <w:pPr>
              <w:spacing w:line="240" w:lineRule="auto"/>
              <w:rPr>
                <w:rFonts w:cs="Tahoma"/>
                <w:lang w:val="sr-Latn-BA"/>
              </w:rPr>
            </w:pPr>
            <w:r>
              <w:rPr>
                <w:rFonts w:cs="Tahoma"/>
                <w:lang w:val="sr-Latn-BA"/>
              </w:rPr>
              <w:t>Васпитно</w:t>
            </w:r>
            <w:r w:rsidR="00427CB2" w:rsidRPr="00BD35BE">
              <w:rPr>
                <w:rFonts w:cs="Tahoma"/>
                <w:lang w:val="sr-Latn-BA"/>
              </w:rPr>
              <w:t>-</w:t>
            </w:r>
            <w:r>
              <w:rPr>
                <w:rFonts w:cs="Tahoma"/>
                <w:lang w:val="sr-Latn-BA"/>
              </w:rPr>
              <w:t>образовна</w:t>
            </w:r>
            <w:r w:rsidR="00427CB2" w:rsidRPr="00BD35BE">
              <w:rPr>
                <w:rFonts w:cs="Tahoma"/>
                <w:lang w:val="sr-Latn-BA"/>
              </w:rPr>
              <w:t xml:space="preserve"> </w:t>
            </w:r>
            <w:r>
              <w:rPr>
                <w:rFonts w:cs="Tahoma"/>
                <w:lang w:val="sr-Latn-BA"/>
              </w:rPr>
              <w:t>права</w:t>
            </w:r>
            <w:r w:rsidR="00427CB2" w:rsidRPr="00BD35BE">
              <w:rPr>
                <w:rFonts w:cs="Tahoma"/>
                <w:lang w:val="sr-Latn-BA"/>
              </w:rPr>
              <w:t xml:space="preserve"> </w:t>
            </w:r>
          </w:p>
        </w:tc>
        <w:tc>
          <w:tcPr>
            <w:tcW w:w="992" w:type="dxa"/>
          </w:tcPr>
          <w:p w14:paraId="3EE4673C" w14:textId="77777777" w:rsidR="00427CB2" w:rsidRPr="00BD35BE" w:rsidRDefault="00427CB2" w:rsidP="00427CB2">
            <w:pPr>
              <w:spacing w:line="240" w:lineRule="auto"/>
              <w:rPr>
                <w:rFonts w:cs="Tahoma"/>
                <w:lang w:val="sr-Latn-BA"/>
              </w:rPr>
            </w:pPr>
            <w:r w:rsidRPr="00BD35BE">
              <w:rPr>
                <w:rFonts w:cs="Tahoma"/>
                <w:lang w:val="sr-Latn-BA"/>
              </w:rPr>
              <w:t>69</w:t>
            </w:r>
          </w:p>
        </w:tc>
      </w:tr>
      <w:tr w:rsidR="00427CB2" w:rsidRPr="00BD35BE" w14:paraId="5CE23028" w14:textId="77777777" w:rsidTr="001F557E">
        <w:trPr>
          <w:trHeight w:val="271"/>
        </w:trPr>
        <w:tc>
          <w:tcPr>
            <w:tcW w:w="8075" w:type="dxa"/>
          </w:tcPr>
          <w:p w14:paraId="0972837F" w14:textId="5DEADBBE" w:rsidR="00427CB2" w:rsidRPr="00BD35BE" w:rsidRDefault="00707CAB" w:rsidP="00427CB2">
            <w:pPr>
              <w:spacing w:line="240" w:lineRule="auto"/>
              <w:rPr>
                <w:rFonts w:cs="Tahoma"/>
                <w:lang w:val="sr-Latn-BA"/>
              </w:rPr>
            </w:pPr>
            <w:r>
              <w:rPr>
                <w:rFonts w:cs="Tahoma"/>
                <w:lang w:val="sr-Latn-BA"/>
              </w:rPr>
              <w:t>Економско</w:t>
            </w:r>
            <w:r w:rsidR="00427CB2" w:rsidRPr="00BD35BE">
              <w:rPr>
                <w:rFonts w:cs="Tahoma"/>
                <w:lang w:val="sr-Latn-BA"/>
              </w:rPr>
              <w:t xml:space="preserve"> – </w:t>
            </w:r>
            <w:r>
              <w:rPr>
                <w:rFonts w:cs="Tahoma"/>
                <w:lang w:val="sr-Latn-BA"/>
              </w:rPr>
              <w:t>социјална</w:t>
            </w:r>
            <w:r w:rsidR="00427CB2" w:rsidRPr="00BD35BE">
              <w:rPr>
                <w:rFonts w:cs="Tahoma"/>
                <w:lang w:val="sr-Latn-BA"/>
              </w:rPr>
              <w:t xml:space="preserve"> </w:t>
            </w:r>
            <w:r>
              <w:rPr>
                <w:rFonts w:cs="Tahoma"/>
                <w:lang w:val="sr-Latn-BA"/>
              </w:rPr>
              <w:t>права</w:t>
            </w:r>
          </w:p>
        </w:tc>
        <w:tc>
          <w:tcPr>
            <w:tcW w:w="992" w:type="dxa"/>
          </w:tcPr>
          <w:p w14:paraId="092B4AD3" w14:textId="77777777" w:rsidR="00427CB2" w:rsidRPr="00BD35BE" w:rsidRDefault="00427CB2" w:rsidP="00427CB2">
            <w:pPr>
              <w:spacing w:line="240" w:lineRule="auto"/>
              <w:rPr>
                <w:rFonts w:cs="Tahoma"/>
                <w:lang w:val="sr-Latn-BA"/>
              </w:rPr>
            </w:pPr>
            <w:r w:rsidRPr="00BD35BE">
              <w:rPr>
                <w:rFonts w:cs="Tahoma"/>
                <w:lang w:val="sr-Latn-BA"/>
              </w:rPr>
              <w:t>50</w:t>
            </w:r>
          </w:p>
        </w:tc>
      </w:tr>
      <w:tr w:rsidR="00427CB2" w:rsidRPr="00BD35BE" w14:paraId="33B86D80" w14:textId="77777777" w:rsidTr="001F557E">
        <w:trPr>
          <w:trHeight w:val="259"/>
        </w:trPr>
        <w:tc>
          <w:tcPr>
            <w:tcW w:w="8075" w:type="dxa"/>
          </w:tcPr>
          <w:p w14:paraId="6C5E4E83" w14:textId="20D953D0" w:rsidR="00427CB2" w:rsidRPr="00BD35BE" w:rsidRDefault="00707CAB" w:rsidP="00427CB2">
            <w:pPr>
              <w:spacing w:line="240" w:lineRule="auto"/>
              <w:rPr>
                <w:rFonts w:cs="Tahoma"/>
                <w:lang w:val="sr-Latn-BA"/>
              </w:rPr>
            </w:pPr>
            <w:r>
              <w:rPr>
                <w:rFonts w:cs="Tahoma"/>
                <w:lang w:val="sr-Latn-BA"/>
              </w:rPr>
              <w:t>Права</w:t>
            </w:r>
            <w:r w:rsidR="00427CB2" w:rsidRPr="00BD35BE">
              <w:rPr>
                <w:rFonts w:cs="Tahoma"/>
                <w:lang w:val="sr-Latn-BA"/>
              </w:rPr>
              <w:t xml:space="preserve"> </w:t>
            </w:r>
            <w:r>
              <w:rPr>
                <w:rFonts w:cs="Tahoma"/>
                <w:lang w:val="sr-Latn-BA"/>
              </w:rPr>
              <w:t>дјеце</w:t>
            </w:r>
            <w:r w:rsidR="00427CB2" w:rsidRPr="00BD35BE">
              <w:rPr>
                <w:rFonts w:cs="Tahoma"/>
                <w:lang w:val="sr-Latn-BA"/>
              </w:rPr>
              <w:t xml:space="preserve"> </w:t>
            </w:r>
            <w:r>
              <w:rPr>
                <w:rFonts w:cs="Tahoma"/>
                <w:lang w:val="sr-Latn-BA"/>
              </w:rPr>
              <w:t>са</w:t>
            </w:r>
            <w:r w:rsidR="00427CB2" w:rsidRPr="00BD35BE">
              <w:rPr>
                <w:rFonts w:cs="Tahoma"/>
                <w:lang w:val="sr-Latn-BA"/>
              </w:rPr>
              <w:t xml:space="preserve"> </w:t>
            </w:r>
            <w:r>
              <w:rPr>
                <w:rFonts w:cs="Tahoma"/>
                <w:lang w:val="sr-Latn-BA"/>
              </w:rPr>
              <w:t>сметњама</w:t>
            </w:r>
            <w:r w:rsidR="00427CB2" w:rsidRPr="00BD35BE">
              <w:rPr>
                <w:rFonts w:cs="Tahoma"/>
                <w:lang w:val="sr-Latn-BA"/>
              </w:rPr>
              <w:t xml:space="preserve"> </w:t>
            </w:r>
            <w:r>
              <w:rPr>
                <w:rFonts w:cs="Tahoma"/>
                <w:lang w:val="sr-Latn-BA"/>
              </w:rPr>
              <w:t>у</w:t>
            </w:r>
            <w:r w:rsidR="00427CB2" w:rsidRPr="00BD35BE">
              <w:rPr>
                <w:rFonts w:cs="Tahoma"/>
                <w:lang w:val="sr-Latn-BA"/>
              </w:rPr>
              <w:t xml:space="preserve"> </w:t>
            </w:r>
            <w:r>
              <w:rPr>
                <w:rFonts w:cs="Tahoma"/>
                <w:lang w:val="sr-Latn-BA"/>
              </w:rPr>
              <w:t>развоју</w:t>
            </w:r>
          </w:p>
        </w:tc>
        <w:tc>
          <w:tcPr>
            <w:tcW w:w="992" w:type="dxa"/>
          </w:tcPr>
          <w:p w14:paraId="78F6EB93" w14:textId="77777777" w:rsidR="00427CB2" w:rsidRPr="00BD35BE" w:rsidRDefault="00427CB2" w:rsidP="00427CB2">
            <w:pPr>
              <w:spacing w:line="240" w:lineRule="auto"/>
              <w:rPr>
                <w:rFonts w:cs="Tahoma"/>
                <w:lang w:val="sr-Latn-BA"/>
              </w:rPr>
            </w:pPr>
            <w:r w:rsidRPr="00BD35BE">
              <w:rPr>
                <w:rFonts w:cs="Tahoma"/>
                <w:lang w:val="sr-Latn-BA"/>
              </w:rPr>
              <w:t>46</w:t>
            </w:r>
          </w:p>
        </w:tc>
      </w:tr>
      <w:tr w:rsidR="00427CB2" w:rsidRPr="00BD35BE" w14:paraId="5C64912C" w14:textId="77777777" w:rsidTr="001F557E">
        <w:trPr>
          <w:trHeight w:val="271"/>
        </w:trPr>
        <w:tc>
          <w:tcPr>
            <w:tcW w:w="8075" w:type="dxa"/>
          </w:tcPr>
          <w:p w14:paraId="454D8E28" w14:textId="7399A349" w:rsidR="00427CB2" w:rsidRPr="00BD35BE" w:rsidRDefault="00707CAB" w:rsidP="00427CB2">
            <w:pPr>
              <w:spacing w:line="240" w:lineRule="auto"/>
              <w:rPr>
                <w:rFonts w:cs="Tahoma"/>
                <w:lang w:val="sr-Latn-BA"/>
              </w:rPr>
            </w:pPr>
            <w:r>
              <w:rPr>
                <w:rFonts w:cs="Tahoma"/>
                <w:lang w:val="sr-Latn-BA"/>
              </w:rPr>
              <w:t>Право</w:t>
            </w:r>
            <w:r w:rsidR="00427CB2" w:rsidRPr="00BD35BE">
              <w:rPr>
                <w:rFonts w:cs="Tahoma"/>
                <w:lang w:val="sr-Latn-BA"/>
              </w:rPr>
              <w:t xml:space="preserve"> </w:t>
            </w:r>
            <w:r>
              <w:rPr>
                <w:rFonts w:cs="Tahoma"/>
                <w:lang w:val="sr-Latn-BA"/>
              </w:rPr>
              <w:t>на</w:t>
            </w:r>
            <w:r w:rsidR="00427CB2" w:rsidRPr="00BD35BE">
              <w:rPr>
                <w:rFonts w:cs="Tahoma"/>
                <w:lang w:val="sr-Latn-BA"/>
              </w:rPr>
              <w:t xml:space="preserve"> </w:t>
            </w:r>
            <w:r>
              <w:rPr>
                <w:rFonts w:cs="Tahoma"/>
                <w:lang w:val="sr-Latn-BA"/>
              </w:rPr>
              <w:t>здравствену</w:t>
            </w:r>
            <w:r w:rsidR="00427CB2" w:rsidRPr="00BD35BE">
              <w:rPr>
                <w:rFonts w:cs="Tahoma"/>
                <w:lang w:val="sr-Latn-BA"/>
              </w:rPr>
              <w:t xml:space="preserve"> </w:t>
            </w:r>
            <w:r>
              <w:rPr>
                <w:rFonts w:cs="Tahoma"/>
                <w:lang w:val="sr-Latn-BA"/>
              </w:rPr>
              <w:t>заштиту</w:t>
            </w:r>
          </w:p>
        </w:tc>
        <w:tc>
          <w:tcPr>
            <w:tcW w:w="992" w:type="dxa"/>
          </w:tcPr>
          <w:p w14:paraId="4B537962" w14:textId="77777777" w:rsidR="00427CB2" w:rsidRPr="00BD35BE" w:rsidRDefault="00427CB2" w:rsidP="00427CB2">
            <w:pPr>
              <w:spacing w:line="240" w:lineRule="auto"/>
              <w:rPr>
                <w:rFonts w:cs="Tahoma"/>
                <w:lang w:val="sr-Latn-BA"/>
              </w:rPr>
            </w:pPr>
            <w:r w:rsidRPr="00BD35BE">
              <w:rPr>
                <w:rFonts w:cs="Tahoma"/>
                <w:lang w:val="sr-Latn-BA"/>
              </w:rPr>
              <w:t>20</w:t>
            </w:r>
          </w:p>
        </w:tc>
      </w:tr>
      <w:tr w:rsidR="00427CB2" w:rsidRPr="00BD35BE" w14:paraId="62954E7F" w14:textId="77777777" w:rsidTr="001F557E">
        <w:trPr>
          <w:trHeight w:val="271"/>
        </w:trPr>
        <w:tc>
          <w:tcPr>
            <w:tcW w:w="8075" w:type="dxa"/>
          </w:tcPr>
          <w:p w14:paraId="19222665" w14:textId="4E72B5F4" w:rsidR="00427CB2" w:rsidRPr="00BD35BE" w:rsidRDefault="00707CAB" w:rsidP="00427CB2">
            <w:pPr>
              <w:spacing w:line="240" w:lineRule="auto"/>
              <w:rPr>
                <w:rFonts w:cs="Tahoma"/>
                <w:lang w:val="sr-Latn-BA"/>
              </w:rPr>
            </w:pPr>
            <w:r>
              <w:rPr>
                <w:rFonts w:cs="Tahoma"/>
                <w:lang w:val="sr-Latn-BA"/>
              </w:rPr>
              <w:t>Правосудно</w:t>
            </w:r>
            <w:r w:rsidR="00427CB2" w:rsidRPr="00BD35BE">
              <w:rPr>
                <w:rFonts w:cs="Tahoma"/>
                <w:lang w:val="sr-Latn-BA"/>
              </w:rPr>
              <w:t xml:space="preserve"> </w:t>
            </w:r>
            <w:r w:rsidR="00426F44" w:rsidRPr="00BD35BE">
              <w:rPr>
                <w:rFonts w:cs="Tahoma"/>
                <w:lang w:val="sr-Latn-BA"/>
              </w:rPr>
              <w:t xml:space="preserve">– </w:t>
            </w:r>
            <w:r>
              <w:rPr>
                <w:rFonts w:cs="Tahoma"/>
                <w:lang w:val="sr-Latn-BA"/>
              </w:rPr>
              <w:t>заштитна</w:t>
            </w:r>
            <w:r w:rsidR="00426F44" w:rsidRPr="00BD35BE">
              <w:rPr>
                <w:rFonts w:cs="Tahoma"/>
                <w:lang w:val="sr-Latn-BA"/>
              </w:rPr>
              <w:t xml:space="preserve"> </w:t>
            </w:r>
            <w:r>
              <w:rPr>
                <w:rFonts w:cs="Tahoma"/>
                <w:lang w:val="sr-Latn-BA"/>
              </w:rPr>
              <w:t>права</w:t>
            </w:r>
          </w:p>
        </w:tc>
        <w:tc>
          <w:tcPr>
            <w:tcW w:w="992" w:type="dxa"/>
          </w:tcPr>
          <w:p w14:paraId="4E27A943" w14:textId="77777777" w:rsidR="00427CB2" w:rsidRPr="00BD35BE" w:rsidRDefault="00427CB2" w:rsidP="00427CB2">
            <w:pPr>
              <w:spacing w:line="240" w:lineRule="auto"/>
              <w:rPr>
                <w:rFonts w:cs="Tahoma"/>
                <w:lang w:val="sr-Latn-BA"/>
              </w:rPr>
            </w:pPr>
            <w:r w:rsidRPr="00BD35BE">
              <w:rPr>
                <w:rFonts w:cs="Tahoma"/>
                <w:lang w:val="sr-Latn-BA"/>
              </w:rPr>
              <w:t>16</w:t>
            </w:r>
          </w:p>
        </w:tc>
      </w:tr>
      <w:tr w:rsidR="00427CB2" w:rsidRPr="00BD35BE" w14:paraId="6783D8B4" w14:textId="77777777" w:rsidTr="001F557E">
        <w:trPr>
          <w:trHeight w:val="271"/>
        </w:trPr>
        <w:tc>
          <w:tcPr>
            <w:tcW w:w="8075" w:type="dxa"/>
          </w:tcPr>
          <w:p w14:paraId="10024A74" w14:textId="2579F41B" w:rsidR="00427CB2" w:rsidRPr="00BD35BE" w:rsidRDefault="00707CAB" w:rsidP="00427CB2">
            <w:pPr>
              <w:spacing w:line="240" w:lineRule="auto"/>
              <w:rPr>
                <w:rFonts w:cs="Tahoma"/>
                <w:lang w:val="sr-Latn-BA"/>
              </w:rPr>
            </w:pPr>
            <w:r>
              <w:rPr>
                <w:rFonts w:cs="Tahoma"/>
                <w:lang w:val="sr-Latn-BA"/>
              </w:rPr>
              <w:t>Право</w:t>
            </w:r>
            <w:r w:rsidR="00427CB2" w:rsidRPr="00BD35BE">
              <w:rPr>
                <w:rFonts w:cs="Tahoma"/>
                <w:lang w:val="sr-Latn-BA"/>
              </w:rPr>
              <w:t xml:space="preserve"> </w:t>
            </w:r>
            <w:r>
              <w:rPr>
                <w:rFonts w:cs="Tahoma"/>
                <w:lang w:val="sr-Latn-BA"/>
              </w:rPr>
              <w:t>дјеце</w:t>
            </w:r>
            <w:r w:rsidR="00427CB2" w:rsidRPr="00BD35BE">
              <w:rPr>
                <w:rFonts w:cs="Tahoma"/>
                <w:lang w:val="sr-Latn-BA"/>
              </w:rPr>
              <w:t xml:space="preserve"> </w:t>
            </w:r>
            <w:r>
              <w:rPr>
                <w:rFonts w:cs="Tahoma"/>
                <w:lang w:val="sr-Latn-BA"/>
              </w:rPr>
              <w:t>као</w:t>
            </w:r>
            <w:r w:rsidR="00427CB2" w:rsidRPr="00BD35BE">
              <w:rPr>
                <w:rFonts w:cs="Tahoma"/>
                <w:lang w:val="sr-Latn-BA"/>
              </w:rPr>
              <w:t xml:space="preserve"> </w:t>
            </w:r>
            <w:r>
              <w:rPr>
                <w:rFonts w:cs="Tahoma"/>
                <w:lang w:val="sr-Latn-BA"/>
              </w:rPr>
              <w:t>чланова</w:t>
            </w:r>
            <w:r w:rsidR="00427CB2" w:rsidRPr="00BD35BE">
              <w:rPr>
                <w:rFonts w:cs="Tahoma"/>
                <w:lang w:val="sr-Latn-BA"/>
              </w:rPr>
              <w:t xml:space="preserve"> </w:t>
            </w:r>
            <w:r>
              <w:rPr>
                <w:rFonts w:cs="Tahoma"/>
                <w:lang w:val="sr-Latn-BA"/>
              </w:rPr>
              <w:t>друштвене</w:t>
            </w:r>
            <w:r w:rsidR="00427CB2" w:rsidRPr="00BD35BE">
              <w:rPr>
                <w:rFonts w:cs="Tahoma"/>
                <w:lang w:val="sr-Latn-BA"/>
              </w:rPr>
              <w:t xml:space="preserve"> </w:t>
            </w:r>
            <w:r>
              <w:rPr>
                <w:rFonts w:cs="Tahoma"/>
                <w:lang w:val="sr-Latn-BA"/>
              </w:rPr>
              <w:t>заједнице</w:t>
            </w:r>
          </w:p>
        </w:tc>
        <w:tc>
          <w:tcPr>
            <w:tcW w:w="992" w:type="dxa"/>
          </w:tcPr>
          <w:p w14:paraId="42EF0AF3" w14:textId="720B65AC" w:rsidR="00427CB2" w:rsidRPr="00BD35BE" w:rsidRDefault="00A348C8" w:rsidP="00427CB2">
            <w:pPr>
              <w:spacing w:line="240" w:lineRule="auto"/>
              <w:rPr>
                <w:rFonts w:cs="Tahoma"/>
                <w:lang w:val="sr-Latn-BA"/>
              </w:rPr>
            </w:pPr>
            <w:r w:rsidRPr="00BD35BE">
              <w:rPr>
                <w:rFonts w:cs="Tahoma"/>
                <w:lang w:val="sr-Latn-BA"/>
              </w:rPr>
              <w:t>14</w:t>
            </w:r>
          </w:p>
        </w:tc>
      </w:tr>
      <w:tr w:rsidR="00427CB2" w:rsidRPr="00BD35BE" w14:paraId="2BE615E4" w14:textId="77777777" w:rsidTr="001F557E">
        <w:trPr>
          <w:trHeight w:val="259"/>
        </w:trPr>
        <w:tc>
          <w:tcPr>
            <w:tcW w:w="8075" w:type="dxa"/>
          </w:tcPr>
          <w:p w14:paraId="481D55B8" w14:textId="7AA31A9B" w:rsidR="00427CB2" w:rsidRPr="00BD35BE" w:rsidRDefault="00707CAB" w:rsidP="00427CB2">
            <w:pPr>
              <w:spacing w:line="240" w:lineRule="auto"/>
              <w:rPr>
                <w:rFonts w:cs="Tahoma"/>
                <w:lang w:val="sr-Latn-BA"/>
              </w:rPr>
            </w:pPr>
            <w:r>
              <w:rPr>
                <w:rFonts w:cs="Tahoma"/>
                <w:lang w:val="sr-Latn-BA"/>
              </w:rPr>
              <w:t>Право</w:t>
            </w:r>
            <w:r w:rsidR="00427CB2" w:rsidRPr="00BD35BE">
              <w:rPr>
                <w:rFonts w:cs="Tahoma"/>
                <w:lang w:val="sr-Latn-BA"/>
              </w:rPr>
              <w:t xml:space="preserve"> </w:t>
            </w:r>
            <w:r>
              <w:rPr>
                <w:rFonts w:cs="Tahoma"/>
                <w:lang w:val="sr-Latn-BA"/>
              </w:rPr>
              <w:t>на</w:t>
            </w:r>
            <w:r w:rsidR="00427CB2" w:rsidRPr="00BD35BE">
              <w:rPr>
                <w:rFonts w:cs="Tahoma"/>
                <w:lang w:val="sr-Latn-BA"/>
              </w:rPr>
              <w:t xml:space="preserve"> </w:t>
            </w:r>
            <w:r>
              <w:rPr>
                <w:rFonts w:cs="Tahoma"/>
                <w:lang w:val="sr-Latn-BA"/>
              </w:rPr>
              <w:t>слободно</w:t>
            </w:r>
            <w:r w:rsidR="00427CB2" w:rsidRPr="00BD35BE">
              <w:rPr>
                <w:rFonts w:cs="Tahoma"/>
                <w:lang w:val="sr-Latn-BA"/>
              </w:rPr>
              <w:t xml:space="preserve"> </w:t>
            </w:r>
            <w:r>
              <w:rPr>
                <w:rFonts w:cs="Tahoma"/>
                <w:lang w:val="sr-Latn-BA"/>
              </w:rPr>
              <w:t>вријеме</w:t>
            </w:r>
            <w:r w:rsidR="00A348C8" w:rsidRPr="00BD35BE">
              <w:rPr>
                <w:rFonts w:cs="Tahoma"/>
                <w:lang w:val="sr-Latn-BA"/>
              </w:rPr>
              <w:t xml:space="preserve">, </w:t>
            </w:r>
            <w:r>
              <w:rPr>
                <w:rFonts w:cs="Tahoma"/>
                <w:lang w:val="sr-Latn-BA"/>
              </w:rPr>
              <w:t>рекреацију</w:t>
            </w:r>
            <w:r w:rsidR="00A348C8" w:rsidRPr="00BD35BE">
              <w:rPr>
                <w:rFonts w:cs="Tahoma"/>
                <w:lang w:val="sr-Latn-BA"/>
              </w:rPr>
              <w:t xml:space="preserve"> </w:t>
            </w:r>
            <w:r>
              <w:rPr>
                <w:rFonts w:cs="Tahoma"/>
                <w:lang w:val="sr-Latn-BA"/>
              </w:rPr>
              <w:t>и</w:t>
            </w:r>
            <w:r w:rsidR="00A348C8" w:rsidRPr="00BD35BE">
              <w:rPr>
                <w:rFonts w:cs="Tahoma"/>
                <w:lang w:val="sr-Latn-BA"/>
              </w:rPr>
              <w:t xml:space="preserve"> </w:t>
            </w:r>
            <w:r>
              <w:rPr>
                <w:rFonts w:cs="Tahoma"/>
                <w:lang w:val="sr-Latn-BA"/>
              </w:rPr>
              <w:t>културне</w:t>
            </w:r>
            <w:r w:rsidR="00A348C8" w:rsidRPr="00BD35BE">
              <w:rPr>
                <w:rFonts w:cs="Tahoma"/>
                <w:lang w:val="sr-Latn-BA"/>
              </w:rPr>
              <w:t xml:space="preserve"> </w:t>
            </w:r>
            <w:r>
              <w:rPr>
                <w:rFonts w:cs="Tahoma"/>
                <w:lang w:val="sr-Latn-BA"/>
              </w:rPr>
              <w:t>активности</w:t>
            </w:r>
          </w:p>
        </w:tc>
        <w:tc>
          <w:tcPr>
            <w:tcW w:w="992" w:type="dxa"/>
          </w:tcPr>
          <w:p w14:paraId="286E5600" w14:textId="0DB3035E" w:rsidR="00427CB2" w:rsidRPr="00BD35BE" w:rsidRDefault="00A348C8" w:rsidP="00427CB2">
            <w:pPr>
              <w:spacing w:line="240" w:lineRule="auto"/>
              <w:rPr>
                <w:rFonts w:cs="Tahoma"/>
                <w:lang w:val="sr-Latn-BA"/>
              </w:rPr>
            </w:pPr>
            <w:r w:rsidRPr="00BD35BE">
              <w:rPr>
                <w:rFonts w:cs="Tahoma"/>
                <w:lang w:val="sr-Latn-BA"/>
              </w:rPr>
              <w:t>6</w:t>
            </w:r>
          </w:p>
        </w:tc>
      </w:tr>
      <w:tr w:rsidR="00427CB2" w:rsidRPr="00BD35BE" w14:paraId="54F5906E" w14:textId="77777777" w:rsidTr="001F557E">
        <w:trPr>
          <w:trHeight w:val="271"/>
        </w:trPr>
        <w:tc>
          <w:tcPr>
            <w:tcW w:w="8075" w:type="dxa"/>
          </w:tcPr>
          <w:p w14:paraId="0A68E266" w14:textId="4DA79BFD" w:rsidR="00427CB2" w:rsidRPr="00BD35BE" w:rsidRDefault="00707CAB" w:rsidP="00427CB2">
            <w:pPr>
              <w:spacing w:line="240" w:lineRule="auto"/>
              <w:rPr>
                <w:rFonts w:cs="Tahoma"/>
                <w:lang w:val="sr-Latn-BA"/>
              </w:rPr>
            </w:pPr>
            <w:r>
              <w:rPr>
                <w:rFonts w:cs="Tahoma"/>
                <w:lang w:val="sr-Latn-BA"/>
              </w:rPr>
              <w:t>Остала</w:t>
            </w:r>
            <w:r w:rsidR="00427CB2" w:rsidRPr="00BD35BE">
              <w:rPr>
                <w:rFonts w:cs="Tahoma"/>
                <w:lang w:val="sr-Latn-BA"/>
              </w:rPr>
              <w:t xml:space="preserve"> </w:t>
            </w:r>
            <w:r>
              <w:rPr>
                <w:rFonts w:cs="Tahoma"/>
                <w:lang w:val="sr-Latn-BA"/>
              </w:rPr>
              <w:t>права</w:t>
            </w:r>
          </w:p>
        </w:tc>
        <w:tc>
          <w:tcPr>
            <w:tcW w:w="992" w:type="dxa"/>
          </w:tcPr>
          <w:p w14:paraId="74C216E7" w14:textId="18D2DC43" w:rsidR="00427CB2" w:rsidRPr="00BD35BE" w:rsidRDefault="00A348C8" w:rsidP="00427CB2">
            <w:pPr>
              <w:spacing w:line="240" w:lineRule="auto"/>
              <w:rPr>
                <w:rFonts w:cs="Tahoma"/>
                <w:lang w:val="sr-Latn-BA"/>
              </w:rPr>
            </w:pPr>
            <w:r w:rsidRPr="00BD35BE">
              <w:rPr>
                <w:rFonts w:cs="Tahoma"/>
                <w:lang w:val="sr-Latn-BA"/>
              </w:rPr>
              <w:t>3</w:t>
            </w:r>
          </w:p>
        </w:tc>
      </w:tr>
      <w:tr w:rsidR="00427CB2" w:rsidRPr="00BD35BE" w14:paraId="6E440A9D" w14:textId="77777777" w:rsidTr="001F557E">
        <w:trPr>
          <w:trHeight w:val="271"/>
        </w:trPr>
        <w:tc>
          <w:tcPr>
            <w:tcW w:w="8075" w:type="dxa"/>
          </w:tcPr>
          <w:p w14:paraId="6BB2B72E" w14:textId="3587F6D0" w:rsidR="00427CB2" w:rsidRPr="00BD35BE" w:rsidRDefault="00707CAB" w:rsidP="00427CB2">
            <w:pPr>
              <w:spacing w:line="240" w:lineRule="auto"/>
              <w:rPr>
                <w:rFonts w:cs="Tahoma"/>
                <w:b/>
                <w:lang w:val="sr-Latn-BA"/>
              </w:rPr>
            </w:pPr>
            <w:r>
              <w:rPr>
                <w:rFonts w:cs="Tahoma"/>
                <w:b/>
                <w:lang w:val="sr-Latn-BA"/>
              </w:rPr>
              <w:t>УКУПНО</w:t>
            </w:r>
          </w:p>
        </w:tc>
        <w:tc>
          <w:tcPr>
            <w:tcW w:w="992" w:type="dxa"/>
          </w:tcPr>
          <w:p w14:paraId="422A5D24" w14:textId="77777777" w:rsidR="00427CB2" w:rsidRPr="00BD35BE" w:rsidRDefault="00427CB2" w:rsidP="00427CB2">
            <w:pPr>
              <w:spacing w:line="240" w:lineRule="auto"/>
              <w:rPr>
                <w:rFonts w:cs="Tahoma"/>
                <w:b/>
                <w:lang w:val="sr-Latn-BA"/>
              </w:rPr>
            </w:pPr>
            <w:r w:rsidRPr="00BD35BE">
              <w:rPr>
                <w:rFonts w:cs="Tahoma"/>
                <w:b/>
                <w:lang w:val="sr-Latn-BA"/>
              </w:rPr>
              <w:t>523</w:t>
            </w:r>
          </w:p>
        </w:tc>
      </w:tr>
    </w:tbl>
    <w:p w14:paraId="43580F63" w14:textId="213D985D" w:rsidR="00427CB2" w:rsidRPr="00BD35BE" w:rsidRDefault="00427CB2" w:rsidP="00427CB2">
      <w:pPr>
        <w:spacing w:after="0" w:line="240" w:lineRule="auto"/>
        <w:rPr>
          <w:rFonts w:cs="Tahoma"/>
        </w:rPr>
      </w:pPr>
    </w:p>
    <w:p w14:paraId="1AAA190D" w14:textId="77777777" w:rsidR="00496445" w:rsidRPr="00BD35BE" w:rsidRDefault="00496445" w:rsidP="005D31F5">
      <w:pPr>
        <w:pStyle w:val="NoSpacing"/>
        <w:jc w:val="both"/>
        <w:rPr>
          <w:rFonts w:ascii="Tahoma" w:hAnsi="Tahoma" w:cs="Tahoma"/>
          <w:lang w:val="sr-Latn-BA"/>
        </w:rPr>
      </w:pPr>
    </w:p>
    <w:p w14:paraId="6A69B420" w14:textId="17CBD0BB" w:rsidR="00311757" w:rsidRPr="00BD35BE" w:rsidRDefault="00707CAB" w:rsidP="00BD35BE">
      <w:pPr>
        <w:pStyle w:val="Heading3"/>
      </w:pPr>
      <w:bookmarkStart w:id="12" w:name="_Toc129697997"/>
      <w:bookmarkStart w:id="13" w:name="_Toc160445040"/>
      <w:r>
        <w:t>Поступање</w:t>
      </w:r>
      <w:r w:rsidR="00311757" w:rsidRPr="00BD35BE">
        <w:t xml:space="preserve"> </w:t>
      </w:r>
      <w:r>
        <w:t>по</w:t>
      </w:r>
      <w:r w:rsidR="00311757" w:rsidRPr="00BD35BE">
        <w:t xml:space="preserve"> </w:t>
      </w:r>
      <w:r>
        <w:t>службеној</w:t>
      </w:r>
      <w:r w:rsidR="00311757" w:rsidRPr="00BD35BE">
        <w:t xml:space="preserve"> </w:t>
      </w:r>
      <w:r>
        <w:t>дужности</w:t>
      </w:r>
      <w:bookmarkEnd w:id="12"/>
      <w:bookmarkEnd w:id="13"/>
    </w:p>
    <w:p w14:paraId="615FD8FF" w14:textId="4E96C165" w:rsidR="00D805FC" w:rsidRPr="00BD35BE" w:rsidRDefault="00D805FC" w:rsidP="00D805FC">
      <w:pPr>
        <w:rPr>
          <w:rFonts w:cs="Tahoma"/>
          <w:lang w:val="sr-Latn-BA"/>
        </w:rPr>
      </w:pPr>
    </w:p>
    <w:p w14:paraId="450FF38E" w14:textId="30192B89" w:rsidR="00D805FC" w:rsidRPr="00BD35BE" w:rsidRDefault="00707CAB" w:rsidP="00D805FC">
      <w:pPr>
        <w:pStyle w:val="NoSpacing"/>
        <w:jc w:val="both"/>
        <w:rPr>
          <w:rFonts w:ascii="Tahoma" w:hAnsi="Tahoma" w:cs="Tahoma"/>
          <w:lang w:val="sr-Latn-BA"/>
        </w:rPr>
      </w:pPr>
      <w:r>
        <w:rPr>
          <w:rFonts w:ascii="Tahoma" w:hAnsi="Tahoma" w:cs="Tahoma"/>
          <w:lang w:val="sr-Latn-BA"/>
        </w:rPr>
        <w:t>У</w:t>
      </w:r>
      <w:r w:rsidR="00D805FC" w:rsidRPr="00BD35BE">
        <w:rPr>
          <w:rFonts w:ascii="Tahoma" w:hAnsi="Tahoma" w:cs="Tahoma"/>
          <w:lang w:val="sr-Latn-BA"/>
        </w:rPr>
        <w:t xml:space="preserve"> </w:t>
      </w:r>
      <w:r>
        <w:rPr>
          <w:rFonts w:ascii="Tahoma" w:hAnsi="Tahoma" w:cs="Tahoma"/>
          <w:lang w:val="sr-Latn-BA"/>
        </w:rPr>
        <w:t>обављању</w:t>
      </w:r>
      <w:r w:rsidR="00D805FC" w:rsidRPr="00BD35BE">
        <w:rPr>
          <w:rFonts w:ascii="Tahoma" w:hAnsi="Tahoma" w:cs="Tahoma"/>
          <w:lang w:val="sr-Latn-BA"/>
        </w:rPr>
        <w:t xml:space="preserve"> </w:t>
      </w:r>
      <w:r>
        <w:rPr>
          <w:rFonts w:ascii="Tahoma" w:hAnsi="Tahoma" w:cs="Tahoma"/>
          <w:lang w:val="sr-Latn-BA"/>
        </w:rPr>
        <w:t>послова</w:t>
      </w:r>
      <w:r w:rsidR="00D805FC" w:rsidRPr="00BD35BE">
        <w:rPr>
          <w:rFonts w:ascii="Tahoma" w:hAnsi="Tahoma" w:cs="Tahoma"/>
          <w:lang w:val="sr-Latn-BA"/>
        </w:rPr>
        <w:t xml:space="preserve"> </w:t>
      </w:r>
      <w:r>
        <w:rPr>
          <w:rFonts w:ascii="Tahoma" w:hAnsi="Tahoma" w:cs="Tahoma"/>
          <w:lang w:val="sr-Latn-BA"/>
        </w:rPr>
        <w:t>из</w:t>
      </w:r>
      <w:r w:rsidR="00D805FC" w:rsidRPr="00BD35BE">
        <w:rPr>
          <w:rFonts w:ascii="Tahoma" w:hAnsi="Tahoma" w:cs="Tahoma"/>
          <w:lang w:val="sr-Latn-BA"/>
        </w:rPr>
        <w:t xml:space="preserve"> </w:t>
      </w:r>
      <w:r>
        <w:rPr>
          <w:rFonts w:ascii="Tahoma" w:hAnsi="Tahoma" w:cs="Tahoma"/>
          <w:lang w:val="sr-Latn-BA"/>
        </w:rPr>
        <w:t>своје</w:t>
      </w:r>
      <w:r w:rsidR="00D805FC" w:rsidRPr="00BD35BE">
        <w:rPr>
          <w:rFonts w:ascii="Tahoma" w:hAnsi="Tahoma" w:cs="Tahoma"/>
          <w:lang w:val="sr-Latn-BA"/>
        </w:rPr>
        <w:t xml:space="preserve"> </w:t>
      </w:r>
      <w:r>
        <w:rPr>
          <w:rFonts w:ascii="Tahoma" w:hAnsi="Tahoma" w:cs="Tahoma"/>
          <w:lang w:val="sr-Latn-BA"/>
        </w:rPr>
        <w:t>надлежности</w:t>
      </w:r>
      <w:r w:rsidR="00D805FC" w:rsidRPr="00BD35BE">
        <w:rPr>
          <w:rFonts w:ascii="Tahoma" w:hAnsi="Tahoma" w:cs="Tahoma"/>
          <w:lang w:val="sr-Latn-BA"/>
        </w:rPr>
        <w:t xml:space="preserve"> </w:t>
      </w:r>
      <w:r>
        <w:rPr>
          <w:rFonts w:ascii="Tahoma" w:hAnsi="Tahoma" w:cs="Tahoma"/>
          <w:lang w:val="sr-Latn-BA"/>
        </w:rPr>
        <w:t>Омбудсман</w:t>
      </w:r>
      <w:r w:rsidR="00D805FC" w:rsidRPr="00BD35BE">
        <w:rPr>
          <w:rFonts w:ascii="Tahoma" w:hAnsi="Tahoma" w:cs="Tahoma"/>
          <w:lang w:val="sr-Latn-BA"/>
        </w:rPr>
        <w:t xml:space="preserve"> </w:t>
      </w:r>
      <w:r>
        <w:rPr>
          <w:rFonts w:ascii="Tahoma" w:hAnsi="Tahoma" w:cs="Tahoma"/>
          <w:lang w:val="sr-Latn-BA"/>
        </w:rPr>
        <w:t>за</w:t>
      </w:r>
      <w:r w:rsidR="00D805FC" w:rsidRPr="00BD35BE">
        <w:rPr>
          <w:rFonts w:ascii="Tahoma" w:hAnsi="Tahoma" w:cs="Tahoma"/>
          <w:lang w:val="sr-Latn-BA"/>
        </w:rPr>
        <w:t xml:space="preserve"> </w:t>
      </w:r>
      <w:r>
        <w:rPr>
          <w:rFonts w:ascii="Tahoma" w:hAnsi="Tahoma" w:cs="Tahoma"/>
          <w:lang w:val="sr-Latn-BA"/>
        </w:rPr>
        <w:t>дјецу</w:t>
      </w:r>
      <w:r w:rsidR="00D805FC" w:rsidRPr="00BD35BE">
        <w:rPr>
          <w:rFonts w:ascii="Tahoma" w:hAnsi="Tahoma" w:cs="Tahoma"/>
          <w:lang w:val="sr-Latn-BA"/>
        </w:rPr>
        <w:t xml:space="preserve"> </w:t>
      </w:r>
      <w:r>
        <w:rPr>
          <w:rFonts w:ascii="Tahoma" w:hAnsi="Tahoma" w:cs="Tahoma"/>
          <w:lang w:val="sr-Latn-BA"/>
        </w:rPr>
        <w:t>је</w:t>
      </w:r>
      <w:r w:rsidR="00D805FC" w:rsidRPr="00BD35BE">
        <w:rPr>
          <w:rFonts w:ascii="Tahoma" w:hAnsi="Tahoma" w:cs="Tahoma"/>
          <w:lang w:val="sr-Latn-BA"/>
        </w:rPr>
        <w:t xml:space="preserve"> </w:t>
      </w:r>
      <w:r>
        <w:rPr>
          <w:rFonts w:ascii="Tahoma" w:hAnsi="Tahoma" w:cs="Tahoma"/>
          <w:lang w:val="sr-Latn-BA"/>
        </w:rPr>
        <w:t>овлашћен</w:t>
      </w:r>
      <w:r w:rsidR="00D805FC" w:rsidRPr="00BD35BE">
        <w:rPr>
          <w:rFonts w:ascii="Tahoma" w:hAnsi="Tahoma" w:cs="Tahoma"/>
          <w:lang w:val="sr-Latn-BA"/>
        </w:rPr>
        <w:t xml:space="preserve"> </w:t>
      </w:r>
      <w:r>
        <w:rPr>
          <w:rFonts w:ascii="Tahoma" w:hAnsi="Tahoma" w:cs="Tahoma"/>
          <w:lang w:val="sr-Latn-BA"/>
        </w:rPr>
        <w:t>да</w:t>
      </w:r>
      <w:r w:rsidR="00D805FC" w:rsidRPr="00BD35BE">
        <w:rPr>
          <w:rFonts w:ascii="Tahoma" w:hAnsi="Tahoma" w:cs="Tahoma"/>
          <w:lang w:val="sr-Latn-BA"/>
        </w:rPr>
        <w:t xml:space="preserve"> </w:t>
      </w:r>
      <w:r>
        <w:rPr>
          <w:rFonts w:ascii="Tahoma" w:hAnsi="Tahoma" w:cs="Tahoma"/>
          <w:lang w:val="sr-Latn-BA"/>
        </w:rPr>
        <w:t>органима</w:t>
      </w:r>
      <w:r w:rsidR="00D805FC" w:rsidRPr="00BD35BE">
        <w:rPr>
          <w:rFonts w:ascii="Tahoma" w:hAnsi="Tahoma" w:cs="Tahoma"/>
          <w:lang w:val="sr-Latn-BA"/>
        </w:rPr>
        <w:t xml:space="preserve"> </w:t>
      </w:r>
      <w:r>
        <w:rPr>
          <w:rFonts w:ascii="Tahoma" w:hAnsi="Tahoma" w:cs="Tahoma"/>
          <w:lang w:val="sr-Latn-BA"/>
        </w:rPr>
        <w:t>државне</w:t>
      </w:r>
      <w:r w:rsidR="00D805FC" w:rsidRPr="00BD35BE">
        <w:rPr>
          <w:rFonts w:ascii="Tahoma" w:hAnsi="Tahoma" w:cs="Tahoma"/>
          <w:lang w:val="sr-Latn-BA"/>
        </w:rPr>
        <w:t xml:space="preserve"> </w:t>
      </w:r>
      <w:r>
        <w:rPr>
          <w:rFonts w:ascii="Tahoma" w:hAnsi="Tahoma" w:cs="Tahoma"/>
          <w:lang w:val="sr-Latn-BA"/>
        </w:rPr>
        <w:t>управе</w:t>
      </w:r>
      <w:r w:rsidR="00D805FC" w:rsidRPr="00BD35BE">
        <w:rPr>
          <w:rFonts w:ascii="Tahoma" w:hAnsi="Tahoma" w:cs="Tahoma"/>
          <w:lang w:val="sr-Latn-BA"/>
        </w:rPr>
        <w:t xml:space="preserve">, </w:t>
      </w:r>
      <w:r>
        <w:rPr>
          <w:rFonts w:ascii="Tahoma" w:hAnsi="Tahoma" w:cs="Tahoma"/>
          <w:lang w:val="sr-Latn-BA"/>
        </w:rPr>
        <w:t>односно</w:t>
      </w:r>
      <w:r w:rsidR="00D805FC" w:rsidRPr="00BD35BE">
        <w:rPr>
          <w:rFonts w:ascii="Tahoma" w:hAnsi="Tahoma" w:cs="Tahoma"/>
          <w:lang w:val="sr-Latn-BA"/>
        </w:rPr>
        <w:t xml:space="preserve"> </w:t>
      </w:r>
      <w:r>
        <w:rPr>
          <w:rFonts w:ascii="Tahoma" w:hAnsi="Tahoma" w:cs="Tahoma"/>
          <w:lang w:val="sr-Latn-BA"/>
        </w:rPr>
        <w:t>службама</w:t>
      </w:r>
      <w:r w:rsidR="00D805FC" w:rsidRPr="00BD35BE">
        <w:rPr>
          <w:rFonts w:ascii="Tahoma" w:hAnsi="Tahoma" w:cs="Tahoma"/>
          <w:lang w:val="sr-Latn-BA"/>
        </w:rPr>
        <w:t xml:space="preserve"> </w:t>
      </w:r>
      <w:r>
        <w:rPr>
          <w:rFonts w:ascii="Tahoma" w:hAnsi="Tahoma" w:cs="Tahoma"/>
          <w:lang w:val="sr-Latn-BA"/>
        </w:rPr>
        <w:t>јединице</w:t>
      </w:r>
      <w:r w:rsidR="00D805FC" w:rsidRPr="00BD35BE">
        <w:rPr>
          <w:rFonts w:ascii="Tahoma" w:hAnsi="Tahoma" w:cs="Tahoma"/>
          <w:lang w:val="sr-Latn-BA"/>
        </w:rPr>
        <w:t xml:space="preserve"> </w:t>
      </w:r>
      <w:r>
        <w:rPr>
          <w:rFonts w:ascii="Tahoma" w:hAnsi="Tahoma" w:cs="Tahoma"/>
          <w:lang w:val="sr-Latn-BA"/>
        </w:rPr>
        <w:t>локалне</w:t>
      </w:r>
      <w:r w:rsidR="00D805FC" w:rsidRPr="00BD35BE">
        <w:rPr>
          <w:rFonts w:ascii="Tahoma" w:hAnsi="Tahoma" w:cs="Tahoma"/>
          <w:lang w:val="sr-Latn-BA"/>
        </w:rPr>
        <w:t xml:space="preserve"> </w:t>
      </w:r>
      <w:r>
        <w:rPr>
          <w:rFonts w:ascii="Tahoma" w:hAnsi="Tahoma" w:cs="Tahoma"/>
          <w:lang w:val="sr-Latn-BA"/>
        </w:rPr>
        <w:t>самоуправе</w:t>
      </w:r>
      <w:r w:rsidR="00D805FC" w:rsidRPr="00BD35BE">
        <w:rPr>
          <w:rFonts w:ascii="Tahoma" w:hAnsi="Tahoma" w:cs="Tahoma"/>
          <w:lang w:val="sr-Latn-BA"/>
        </w:rPr>
        <w:t xml:space="preserve">, </w:t>
      </w:r>
      <w:r>
        <w:rPr>
          <w:rFonts w:ascii="Tahoma" w:hAnsi="Tahoma" w:cs="Tahoma"/>
          <w:lang w:val="sr-Latn-BA"/>
        </w:rPr>
        <w:t>као</w:t>
      </w:r>
      <w:r w:rsidR="00D805FC" w:rsidRPr="00BD35BE">
        <w:rPr>
          <w:rFonts w:ascii="Tahoma" w:hAnsi="Tahoma" w:cs="Tahoma"/>
          <w:lang w:val="sr-Latn-BA"/>
        </w:rPr>
        <w:t xml:space="preserve"> </w:t>
      </w:r>
      <w:r>
        <w:rPr>
          <w:rFonts w:ascii="Tahoma" w:hAnsi="Tahoma" w:cs="Tahoma"/>
          <w:lang w:val="sr-Latn-BA"/>
        </w:rPr>
        <w:t>и</w:t>
      </w:r>
      <w:r w:rsidR="00D805FC" w:rsidRPr="00BD35BE">
        <w:rPr>
          <w:rFonts w:ascii="Tahoma" w:hAnsi="Tahoma" w:cs="Tahoma"/>
          <w:lang w:val="sr-Latn-BA"/>
        </w:rPr>
        <w:t xml:space="preserve"> </w:t>
      </w:r>
      <w:r>
        <w:rPr>
          <w:rFonts w:ascii="Tahoma" w:hAnsi="Tahoma" w:cs="Tahoma"/>
          <w:lang w:val="sr-Latn-BA"/>
        </w:rPr>
        <w:t>другим</w:t>
      </w:r>
      <w:r w:rsidR="00D805FC" w:rsidRPr="00BD35BE">
        <w:rPr>
          <w:rFonts w:ascii="Tahoma" w:hAnsi="Tahoma" w:cs="Tahoma"/>
          <w:lang w:val="sr-Latn-BA"/>
        </w:rPr>
        <w:t xml:space="preserve"> </w:t>
      </w:r>
      <w:r>
        <w:rPr>
          <w:rFonts w:ascii="Tahoma" w:hAnsi="Tahoma" w:cs="Tahoma"/>
          <w:lang w:val="sr-Latn-BA"/>
        </w:rPr>
        <w:t>правним</w:t>
      </w:r>
      <w:r w:rsidR="00D805FC" w:rsidRPr="00BD35BE">
        <w:rPr>
          <w:rFonts w:ascii="Tahoma" w:hAnsi="Tahoma" w:cs="Tahoma"/>
          <w:lang w:val="sr-Latn-BA"/>
        </w:rPr>
        <w:t xml:space="preserve"> </w:t>
      </w:r>
      <w:r>
        <w:rPr>
          <w:rFonts w:ascii="Tahoma" w:hAnsi="Tahoma" w:cs="Tahoma"/>
          <w:lang w:val="sr-Latn-BA"/>
        </w:rPr>
        <w:t>и</w:t>
      </w:r>
      <w:r w:rsidR="00D805FC" w:rsidRPr="00BD35BE">
        <w:rPr>
          <w:rFonts w:ascii="Tahoma" w:hAnsi="Tahoma" w:cs="Tahoma"/>
          <w:lang w:val="sr-Latn-BA"/>
        </w:rPr>
        <w:t xml:space="preserve"> </w:t>
      </w:r>
      <w:r>
        <w:rPr>
          <w:rFonts w:ascii="Tahoma" w:hAnsi="Tahoma" w:cs="Tahoma"/>
          <w:lang w:val="sr-Latn-BA"/>
        </w:rPr>
        <w:t>физичким</w:t>
      </w:r>
      <w:r w:rsidR="00D805FC" w:rsidRPr="00BD35BE">
        <w:rPr>
          <w:rFonts w:ascii="Tahoma" w:hAnsi="Tahoma" w:cs="Tahoma"/>
          <w:lang w:val="sr-Latn-BA"/>
        </w:rPr>
        <w:t xml:space="preserve"> </w:t>
      </w:r>
      <w:r>
        <w:rPr>
          <w:rFonts w:ascii="Tahoma" w:hAnsi="Tahoma" w:cs="Tahoma"/>
          <w:lang w:val="sr-Latn-BA"/>
        </w:rPr>
        <w:t>лицима</w:t>
      </w:r>
      <w:r w:rsidR="00D805FC" w:rsidRPr="00BD35BE">
        <w:rPr>
          <w:rFonts w:ascii="Tahoma" w:hAnsi="Tahoma" w:cs="Tahoma"/>
          <w:lang w:val="sr-Latn-BA"/>
        </w:rPr>
        <w:t xml:space="preserve"> </w:t>
      </w:r>
      <w:r>
        <w:rPr>
          <w:rFonts w:ascii="Tahoma" w:hAnsi="Tahoma" w:cs="Tahoma"/>
          <w:lang w:val="sr-Latn-BA"/>
        </w:rPr>
        <w:t>која</w:t>
      </w:r>
      <w:r w:rsidR="00D805FC" w:rsidRPr="00BD35BE">
        <w:rPr>
          <w:rFonts w:ascii="Tahoma" w:hAnsi="Tahoma" w:cs="Tahoma"/>
          <w:lang w:val="sr-Latn-BA"/>
        </w:rPr>
        <w:t xml:space="preserve"> </w:t>
      </w:r>
      <w:r>
        <w:rPr>
          <w:rFonts w:ascii="Tahoma" w:hAnsi="Tahoma" w:cs="Tahoma"/>
          <w:lang w:val="sr-Latn-BA"/>
        </w:rPr>
        <w:t>обављају</w:t>
      </w:r>
      <w:r w:rsidR="00D805FC" w:rsidRPr="00BD35BE">
        <w:rPr>
          <w:rFonts w:ascii="Tahoma" w:hAnsi="Tahoma" w:cs="Tahoma"/>
          <w:lang w:val="sr-Latn-BA"/>
        </w:rPr>
        <w:t xml:space="preserve"> </w:t>
      </w:r>
      <w:r>
        <w:rPr>
          <w:rFonts w:ascii="Tahoma" w:hAnsi="Tahoma" w:cs="Tahoma"/>
          <w:lang w:val="sr-Latn-BA"/>
        </w:rPr>
        <w:t>послове</w:t>
      </w:r>
      <w:r w:rsidR="00D805FC" w:rsidRPr="00BD35BE">
        <w:rPr>
          <w:rFonts w:ascii="Tahoma" w:hAnsi="Tahoma" w:cs="Tahoma"/>
          <w:lang w:val="sr-Latn-BA"/>
        </w:rPr>
        <w:t xml:space="preserve"> </w:t>
      </w:r>
      <w:r>
        <w:rPr>
          <w:rFonts w:ascii="Tahoma" w:hAnsi="Tahoma" w:cs="Tahoma"/>
          <w:lang w:val="sr-Latn-BA"/>
        </w:rPr>
        <w:t>у</w:t>
      </w:r>
      <w:r w:rsidR="00D805FC" w:rsidRPr="00BD35BE">
        <w:rPr>
          <w:rFonts w:ascii="Tahoma" w:hAnsi="Tahoma" w:cs="Tahoma"/>
          <w:lang w:val="sr-Latn-BA"/>
        </w:rPr>
        <w:t xml:space="preserve"> </w:t>
      </w:r>
      <w:r>
        <w:rPr>
          <w:rFonts w:ascii="Tahoma" w:hAnsi="Tahoma" w:cs="Tahoma"/>
          <w:lang w:val="sr-Latn-BA"/>
        </w:rPr>
        <w:t>вези</w:t>
      </w:r>
      <w:r w:rsidR="00D805FC" w:rsidRPr="00BD35BE">
        <w:rPr>
          <w:rFonts w:ascii="Tahoma" w:hAnsi="Tahoma" w:cs="Tahoma"/>
          <w:lang w:val="sr-Latn-BA"/>
        </w:rPr>
        <w:t xml:space="preserve"> </w:t>
      </w:r>
      <w:r>
        <w:rPr>
          <w:rFonts w:ascii="Tahoma" w:hAnsi="Tahoma" w:cs="Tahoma"/>
          <w:lang w:val="sr-Latn-BA"/>
        </w:rPr>
        <w:t>са</w:t>
      </w:r>
      <w:r w:rsidR="00D805FC" w:rsidRPr="00BD35BE">
        <w:rPr>
          <w:rFonts w:ascii="Tahoma" w:hAnsi="Tahoma" w:cs="Tahoma"/>
          <w:lang w:val="sr-Latn-BA"/>
        </w:rPr>
        <w:t xml:space="preserve"> </w:t>
      </w:r>
      <w:r>
        <w:rPr>
          <w:rFonts w:ascii="Tahoma" w:hAnsi="Tahoma" w:cs="Tahoma"/>
          <w:lang w:val="sr-Latn-BA"/>
        </w:rPr>
        <w:t>дјететом</w:t>
      </w:r>
      <w:r w:rsidR="00D805FC" w:rsidRPr="00BD35BE">
        <w:rPr>
          <w:rFonts w:ascii="Tahoma" w:hAnsi="Tahoma" w:cs="Tahoma"/>
          <w:lang w:val="sr-Latn-BA"/>
        </w:rPr>
        <w:t xml:space="preserve">, </w:t>
      </w:r>
      <w:r>
        <w:rPr>
          <w:rFonts w:ascii="Tahoma" w:hAnsi="Tahoma" w:cs="Tahoma"/>
          <w:lang w:val="sr-Latn-BA"/>
        </w:rPr>
        <w:t>предлаже</w:t>
      </w:r>
      <w:r w:rsidR="00D805FC" w:rsidRPr="00BD35BE">
        <w:rPr>
          <w:rFonts w:ascii="Tahoma" w:hAnsi="Tahoma" w:cs="Tahoma"/>
          <w:lang w:val="sr-Latn-BA"/>
        </w:rPr>
        <w:t xml:space="preserve"> </w:t>
      </w:r>
      <w:r>
        <w:rPr>
          <w:rFonts w:ascii="Tahoma" w:hAnsi="Tahoma" w:cs="Tahoma"/>
          <w:lang w:val="sr-Latn-BA"/>
        </w:rPr>
        <w:t>предузимање</w:t>
      </w:r>
      <w:r w:rsidR="00D805FC" w:rsidRPr="00BD35BE">
        <w:rPr>
          <w:rFonts w:ascii="Tahoma" w:hAnsi="Tahoma" w:cs="Tahoma"/>
          <w:lang w:val="sr-Latn-BA"/>
        </w:rPr>
        <w:t xml:space="preserve"> </w:t>
      </w:r>
      <w:r>
        <w:rPr>
          <w:rFonts w:ascii="Tahoma" w:hAnsi="Tahoma" w:cs="Tahoma"/>
          <w:lang w:val="sr-Latn-BA"/>
        </w:rPr>
        <w:t>мјера</w:t>
      </w:r>
      <w:r w:rsidR="00D805FC" w:rsidRPr="00BD35BE">
        <w:rPr>
          <w:rFonts w:ascii="Tahoma" w:hAnsi="Tahoma" w:cs="Tahoma"/>
          <w:lang w:val="sr-Latn-BA"/>
        </w:rPr>
        <w:t xml:space="preserve"> </w:t>
      </w:r>
      <w:r>
        <w:rPr>
          <w:rFonts w:ascii="Tahoma" w:hAnsi="Tahoma" w:cs="Tahoma"/>
          <w:lang w:val="sr-Latn-BA"/>
        </w:rPr>
        <w:t>за</w:t>
      </w:r>
      <w:r w:rsidR="00D805FC" w:rsidRPr="00BD35BE">
        <w:rPr>
          <w:rFonts w:ascii="Tahoma" w:hAnsi="Tahoma" w:cs="Tahoma"/>
          <w:lang w:val="sr-Latn-BA"/>
        </w:rPr>
        <w:t xml:space="preserve"> </w:t>
      </w:r>
      <w:r>
        <w:rPr>
          <w:rFonts w:ascii="Tahoma" w:hAnsi="Tahoma" w:cs="Tahoma"/>
          <w:lang w:val="sr-Latn-BA"/>
        </w:rPr>
        <w:t>спречавање</w:t>
      </w:r>
      <w:r w:rsidR="00D805FC" w:rsidRPr="00BD35BE">
        <w:rPr>
          <w:rFonts w:ascii="Tahoma" w:hAnsi="Tahoma" w:cs="Tahoma"/>
          <w:lang w:val="sr-Latn-BA"/>
        </w:rPr>
        <w:t xml:space="preserve"> </w:t>
      </w:r>
      <w:r>
        <w:rPr>
          <w:rFonts w:ascii="Tahoma" w:hAnsi="Tahoma" w:cs="Tahoma"/>
          <w:lang w:val="sr-Latn-BA"/>
        </w:rPr>
        <w:t>штетних</w:t>
      </w:r>
      <w:r w:rsidR="00D805FC" w:rsidRPr="00BD35BE">
        <w:rPr>
          <w:rFonts w:ascii="Tahoma" w:hAnsi="Tahoma" w:cs="Tahoma"/>
          <w:lang w:val="sr-Latn-BA"/>
        </w:rPr>
        <w:t xml:space="preserve"> </w:t>
      </w:r>
      <w:r>
        <w:rPr>
          <w:rFonts w:ascii="Tahoma" w:hAnsi="Tahoma" w:cs="Tahoma"/>
          <w:lang w:val="sr-Latn-BA"/>
        </w:rPr>
        <w:t>поступања</w:t>
      </w:r>
      <w:r w:rsidR="00D805FC" w:rsidRPr="00BD35BE">
        <w:rPr>
          <w:rFonts w:ascii="Tahoma" w:hAnsi="Tahoma" w:cs="Tahoma"/>
          <w:lang w:val="sr-Latn-BA"/>
        </w:rPr>
        <w:t xml:space="preserve"> </w:t>
      </w:r>
      <w:r>
        <w:rPr>
          <w:rFonts w:ascii="Tahoma" w:hAnsi="Tahoma" w:cs="Tahoma"/>
          <w:lang w:val="sr-Latn-BA"/>
        </w:rPr>
        <w:t>која</w:t>
      </w:r>
      <w:r w:rsidR="00D805FC" w:rsidRPr="00BD35BE">
        <w:rPr>
          <w:rFonts w:ascii="Tahoma" w:hAnsi="Tahoma" w:cs="Tahoma"/>
          <w:lang w:val="sr-Latn-BA"/>
        </w:rPr>
        <w:t xml:space="preserve"> </w:t>
      </w:r>
      <w:r>
        <w:rPr>
          <w:rFonts w:ascii="Tahoma" w:hAnsi="Tahoma" w:cs="Tahoma"/>
          <w:lang w:val="sr-Latn-BA"/>
        </w:rPr>
        <w:t>угрожавају</w:t>
      </w:r>
      <w:r w:rsidR="00D805FC" w:rsidRPr="00BD35BE">
        <w:rPr>
          <w:rFonts w:ascii="Tahoma" w:hAnsi="Tahoma" w:cs="Tahoma"/>
          <w:lang w:val="sr-Latn-BA"/>
        </w:rPr>
        <w:t xml:space="preserve"> </w:t>
      </w:r>
      <w:r>
        <w:rPr>
          <w:rFonts w:ascii="Tahoma" w:hAnsi="Tahoma" w:cs="Tahoma"/>
          <w:lang w:val="sr-Latn-BA"/>
        </w:rPr>
        <w:t>њихова</w:t>
      </w:r>
      <w:r w:rsidR="00D805FC" w:rsidRPr="00BD35BE">
        <w:rPr>
          <w:rFonts w:ascii="Tahoma" w:hAnsi="Tahoma" w:cs="Tahoma"/>
          <w:lang w:val="sr-Latn-BA"/>
        </w:rPr>
        <w:t xml:space="preserve"> </w:t>
      </w:r>
      <w:r>
        <w:rPr>
          <w:rFonts w:ascii="Tahoma" w:hAnsi="Tahoma" w:cs="Tahoma"/>
          <w:lang w:val="sr-Latn-BA"/>
        </w:rPr>
        <w:t>права</w:t>
      </w:r>
      <w:r w:rsidR="00D805FC" w:rsidRPr="00BD35BE">
        <w:rPr>
          <w:rFonts w:ascii="Tahoma" w:hAnsi="Tahoma" w:cs="Tahoma"/>
          <w:lang w:val="sr-Latn-BA"/>
        </w:rPr>
        <w:t xml:space="preserve"> </w:t>
      </w:r>
      <w:r>
        <w:rPr>
          <w:rFonts w:ascii="Tahoma" w:hAnsi="Tahoma" w:cs="Tahoma"/>
          <w:lang w:val="sr-Latn-BA"/>
        </w:rPr>
        <w:t>и</w:t>
      </w:r>
      <w:r w:rsidR="00D805FC" w:rsidRPr="00BD35BE">
        <w:rPr>
          <w:rFonts w:ascii="Tahoma" w:hAnsi="Tahoma" w:cs="Tahoma"/>
          <w:lang w:val="sr-Latn-BA"/>
        </w:rPr>
        <w:t xml:space="preserve"> </w:t>
      </w:r>
      <w:r>
        <w:rPr>
          <w:rFonts w:ascii="Tahoma" w:hAnsi="Tahoma" w:cs="Tahoma"/>
          <w:lang w:val="sr-Latn-BA"/>
        </w:rPr>
        <w:t>интересе</w:t>
      </w:r>
      <w:r w:rsidR="00D805FC" w:rsidRPr="00BD35BE">
        <w:rPr>
          <w:rFonts w:ascii="Tahoma" w:hAnsi="Tahoma" w:cs="Tahoma"/>
          <w:lang w:val="sr-Latn-BA"/>
        </w:rPr>
        <w:t xml:space="preserve">, </w:t>
      </w:r>
      <w:r>
        <w:rPr>
          <w:rFonts w:ascii="Tahoma" w:hAnsi="Tahoma" w:cs="Tahoma"/>
          <w:lang w:val="sr-Latn-BA"/>
        </w:rPr>
        <w:t>да</w:t>
      </w:r>
      <w:r w:rsidR="00D805FC" w:rsidRPr="00BD35BE">
        <w:rPr>
          <w:rFonts w:ascii="Tahoma" w:hAnsi="Tahoma" w:cs="Tahoma"/>
          <w:lang w:val="sr-Latn-BA"/>
        </w:rPr>
        <w:t xml:space="preserve"> </w:t>
      </w:r>
      <w:r>
        <w:rPr>
          <w:rFonts w:ascii="Tahoma" w:hAnsi="Tahoma" w:cs="Tahoma"/>
          <w:lang w:val="sr-Latn-BA"/>
        </w:rPr>
        <w:t>упозори</w:t>
      </w:r>
      <w:r w:rsidR="00D805FC" w:rsidRPr="00BD35BE">
        <w:rPr>
          <w:rFonts w:ascii="Tahoma" w:hAnsi="Tahoma" w:cs="Tahoma"/>
          <w:lang w:val="sr-Latn-BA"/>
        </w:rPr>
        <w:t xml:space="preserve"> </w:t>
      </w:r>
      <w:r>
        <w:rPr>
          <w:rFonts w:ascii="Tahoma" w:hAnsi="Tahoma" w:cs="Tahoma"/>
          <w:lang w:val="sr-Latn-BA"/>
        </w:rPr>
        <w:t>на</w:t>
      </w:r>
      <w:r w:rsidR="00D805FC" w:rsidRPr="00BD35BE">
        <w:rPr>
          <w:rFonts w:ascii="Tahoma" w:hAnsi="Tahoma" w:cs="Tahoma"/>
          <w:lang w:val="sr-Latn-BA"/>
        </w:rPr>
        <w:t xml:space="preserve"> </w:t>
      </w:r>
      <w:r>
        <w:rPr>
          <w:rFonts w:ascii="Tahoma" w:hAnsi="Tahoma" w:cs="Tahoma"/>
          <w:lang w:val="sr-Latn-BA"/>
        </w:rPr>
        <w:t>неправилности</w:t>
      </w:r>
      <w:r w:rsidR="00D805FC" w:rsidRPr="00BD35BE">
        <w:rPr>
          <w:rFonts w:ascii="Tahoma" w:hAnsi="Tahoma" w:cs="Tahoma"/>
          <w:lang w:val="sr-Latn-BA"/>
        </w:rPr>
        <w:t xml:space="preserve">, </w:t>
      </w:r>
      <w:r>
        <w:rPr>
          <w:rFonts w:ascii="Tahoma" w:hAnsi="Tahoma" w:cs="Tahoma"/>
          <w:lang w:val="sr-Latn-BA"/>
        </w:rPr>
        <w:t>те</w:t>
      </w:r>
      <w:r w:rsidR="00D805FC" w:rsidRPr="00BD35BE">
        <w:rPr>
          <w:rFonts w:ascii="Tahoma" w:hAnsi="Tahoma" w:cs="Tahoma"/>
          <w:lang w:val="sr-Latn-BA"/>
        </w:rPr>
        <w:t xml:space="preserve"> </w:t>
      </w:r>
      <w:r>
        <w:rPr>
          <w:rFonts w:ascii="Tahoma" w:hAnsi="Tahoma" w:cs="Tahoma"/>
          <w:lang w:val="sr-Latn-BA"/>
        </w:rPr>
        <w:t>да</w:t>
      </w:r>
      <w:r w:rsidR="00D805FC" w:rsidRPr="00BD35BE">
        <w:rPr>
          <w:rFonts w:ascii="Tahoma" w:hAnsi="Tahoma" w:cs="Tahoma"/>
          <w:lang w:val="sr-Latn-BA"/>
        </w:rPr>
        <w:t xml:space="preserve"> </w:t>
      </w:r>
      <w:r>
        <w:rPr>
          <w:rFonts w:ascii="Tahoma" w:hAnsi="Tahoma" w:cs="Tahoma"/>
          <w:lang w:val="sr-Latn-BA"/>
        </w:rPr>
        <w:t>захтијева</w:t>
      </w:r>
      <w:r w:rsidR="00D805FC" w:rsidRPr="00BD35BE">
        <w:rPr>
          <w:rFonts w:ascii="Tahoma" w:hAnsi="Tahoma" w:cs="Tahoma"/>
          <w:lang w:val="sr-Latn-BA"/>
        </w:rPr>
        <w:t xml:space="preserve"> </w:t>
      </w:r>
      <w:r>
        <w:rPr>
          <w:rFonts w:ascii="Tahoma" w:hAnsi="Tahoma" w:cs="Tahoma"/>
          <w:lang w:val="sr-Latn-BA"/>
        </w:rPr>
        <w:t>да</w:t>
      </w:r>
      <w:r w:rsidR="00D805FC" w:rsidRPr="00BD35BE">
        <w:rPr>
          <w:rFonts w:ascii="Tahoma" w:hAnsi="Tahoma" w:cs="Tahoma"/>
          <w:lang w:val="sr-Latn-BA"/>
        </w:rPr>
        <w:t xml:space="preserve"> </w:t>
      </w:r>
      <w:r>
        <w:rPr>
          <w:rFonts w:ascii="Tahoma" w:hAnsi="Tahoma" w:cs="Tahoma"/>
          <w:lang w:val="sr-Latn-BA"/>
        </w:rPr>
        <w:t>добије</w:t>
      </w:r>
      <w:r w:rsidR="00D805FC" w:rsidRPr="00BD35BE">
        <w:rPr>
          <w:rFonts w:ascii="Tahoma" w:hAnsi="Tahoma" w:cs="Tahoma"/>
          <w:lang w:val="sr-Latn-BA"/>
        </w:rPr>
        <w:t xml:space="preserve"> </w:t>
      </w:r>
      <w:r>
        <w:rPr>
          <w:rFonts w:ascii="Tahoma" w:hAnsi="Tahoma" w:cs="Tahoma"/>
          <w:lang w:val="sr-Latn-BA"/>
        </w:rPr>
        <w:t>извјештаје</w:t>
      </w:r>
      <w:r w:rsidR="00D805FC" w:rsidRPr="00BD35BE">
        <w:rPr>
          <w:rFonts w:ascii="Tahoma" w:hAnsi="Tahoma" w:cs="Tahoma"/>
          <w:lang w:val="sr-Latn-BA"/>
        </w:rPr>
        <w:t xml:space="preserve"> </w:t>
      </w:r>
      <w:r>
        <w:rPr>
          <w:rFonts w:ascii="Tahoma" w:hAnsi="Tahoma" w:cs="Tahoma"/>
          <w:lang w:val="sr-Latn-BA"/>
        </w:rPr>
        <w:t>о</w:t>
      </w:r>
      <w:r w:rsidR="00D805FC" w:rsidRPr="00BD35BE">
        <w:rPr>
          <w:rFonts w:ascii="Tahoma" w:hAnsi="Tahoma" w:cs="Tahoma"/>
          <w:lang w:val="sr-Latn-BA"/>
        </w:rPr>
        <w:t xml:space="preserve"> </w:t>
      </w:r>
      <w:r>
        <w:rPr>
          <w:rFonts w:ascii="Tahoma" w:hAnsi="Tahoma" w:cs="Tahoma"/>
          <w:lang w:val="sr-Latn-BA"/>
        </w:rPr>
        <w:t>предузетим</w:t>
      </w:r>
      <w:r w:rsidR="00D805FC" w:rsidRPr="00BD35BE">
        <w:rPr>
          <w:rFonts w:ascii="Tahoma" w:hAnsi="Tahoma" w:cs="Tahoma"/>
          <w:lang w:val="sr-Latn-BA"/>
        </w:rPr>
        <w:t xml:space="preserve"> </w:t>
      </w:r>
      <w:r>
        <w:rPr>
          <w:rFonts w:ascii="Tahoma" w:hAnsi="Tahoma" w:cs="Tahoma"/>
          <w:lang w:val="sr-Latn-BA"/>
        </w:rPr>
        <w:t>мјерама</w:t>
      </w:r>
      <w:r w:rsidR="00D805FC" w:rsidRPr="00BD35BE">
        <w:rPr>
          <w:rFonts w:ascii="Tahoma" w:hAnsi="Tahoma" w:cs="Tahoma"/>
          <w:lang w:val="sr-Latn-BA"/>
        </w:rPr>
        <w:t>.</w:t>
      </w:r>
      <w:r w:rsidR="00D805FC" w:rsidRPr="00BD35BE">
        <w:rPr>
          <w:rStyle w:val="FootnoteReference"/>
          <w:rFonts w:ascii="Tahoma" w:hAnsi="Tahoma" w:cs="Tahoma"/>
          <w:lang w:val="sr-Latn-BA"/>
        </w:rPr>
        <w:footnoteReference w:id="2"/>
      </w:r>
      <w:r w:rsidR="00D805FC" w:rsidRPr="00BD35BE">
        <w:rPr>
          <w:rFonts w:ascii="Tahoma" w:hAnsi="Tahoma" w:cs="Tahoma"/>
          <w:lang w:val="sr-Latn-BA"/>
        </w:rPr>
        <w:t xml:space="preserve"> </w:t>
      </w:r>
    </w:p>
    <w:p w14:paraId="6EF2387A" w14:textId="77777777" w:rsidR="001643C1" w:rsidRPr="00BD35BE" w:rsidRDefault="001643C1" w:rsidP="00D805FC">
      <w:pPr>
        <w:pStyle w:val="NoSpacing"/>
        <w:jc w:val="both"/>
        <w:rPr>
          <w:rFonts w:ascii="Tahoma" w:hAnsi="Tahoma" w:cs="Tahoma"/>
          <w:lang w:val="sr-Latn-BA"/>
        </w:rPr>
      </w:pPr>
    </w:p>
    <w:p w14:paraId="5D6D8399" w14:textId="1555680B" w:rsidR="001643C1" w:rsidRPr="00BD35BE" w:rsidRDefault="00707CAB" w:rsidP="001643C1">
      <w:pPr>
        <w:rPr>
          <w:rFonts w:cs="Tahoma"/>
          <w:lang w:val="sr-Cyrl-RS"/>
        </w:rPr>
      </w:pPr>
      <w:r>
        <w:rPr>
          <w:rFonts w:cs="Tahoma"/>
          <w:lang w:val="sr-Cyrl-RS"/>
        </w:rPr>
        <w:t>У</w:t>
      </w:r>
      <w:r w:rsidR="001643C1" w:rsidRPr="00BD35BE">
        <w:rPr>
          <w:rFonts w:cs="Tahoma"/>
          <w:lang w:val="sr-Cyrl-RS"/>
        </w:rPr>
        <w:t xml:space="preserve"> </w:t>
      </w:r>
      <w:r>
        <w:rPr>
          <w:rFonts w:cs="Tahoma"/>
          <w:lang w:val="sr-Cyrl-RS"/>
        </w:rPr>
        <w:t>извјештајном</w:t>
      </w:r>
      <w:r w:rsidR="001643C1" w:rsidRPr="00BD35BE">
        <w:rPr>
          <w:rFonts w:cs="Tahoma"/>
          <w:lang w:val="sr-Cyrl-RS"/>
        </w:rPr>
        <w:t xml:space="preserve"> </w:t>
      </w:r>
      <w:r>
        <w:rPr>
          <w:rFonts w:cs="Tahoma"/>
          <w:lang w:val="sr-Cyrl-RS"/>
        </w:rPr>
        <w:t>периоду</w:t>
      </w:r>
      <w:r w:rsidR="001643C1" w:rsidRPr="00BD35BE">
        <w:rPr>
          <w:rFonts w:cs="Tahoma"/>
          <w:lang w:val="sr-Cyrl-RS"/>
        </w:rPr>
        <w:t xml:space="preserve"> </w:t>
      </w:r>
      <w:r>
        <w:rPr>
          <w:rFonts w:cs="Tahoma"/>
          <w:lang w:val="sr-Cyrl-RS"/>
        </w:rPr>
        <w:t>за</w:t>
      </w:r>
      <w:r w:rsidR="001643C1" w:rsidRPr="00BD35BE">
        <w:rPr>
          <w:rFonts w:cs="Tahoma"/>
          <w:lang w:val="sr-Cyrl-RS"/>
        </w:rPr>
        <w:t xml:space="preserve"> 2023. </w:t>
      </w:r>
      <w:r>
        <w:rPr>
          <w:rFonts w:cs="Tahoma"/>
          <w:lang w:val="sr-Cyrl-RS"/>
        </w:rPr>
        <w:t>годин</w:t>
      </w:r>
      <w:r>
        <w:rPr>
          <w:rFonts w:cs="Tahoma"/>
          <w:lang w:val="sr-Latn-BA"/>
        </w:rPr>
        <w:t>у</w:t>
      </w:r>
      <w:r w:rsidR="001643C1" w:rsidRPr="00BD35BE">
        <w:rPr>
          <w:rFonts w:cs="Tahoma"/>
          <w:lang w:val="sr-Latn-BA"/>
        </w:rPr>
        <w:t xml:space="preserve"> </w:t>
      </w:r>
      <w:r>
        <w:rPr>
          <w:rFonts w:cs="Tahoma"/>
          <w:lang w:val="sr-Latn-BA"/>
        </w:rPr>
        <w:t>Омбудсман</w:t>
      </w:r>
      <w:r w:rsidR="001643C1" w:rsidRPr="00BD35BE">
        <w:rPr>
          <w:rFonts w:cs="Tahoma"/>
          <w:lang w:val="sr-Latn-BA"/>
        </w:rPr>
        <w:t xml:space="preserve"> </w:t>
      </w:r>
      <w:r>
        <w:rPr>
          <w:rFonts w:cs="Tahoma"/>
          <w:lang w:val="sr-Latn-BA"/>
        </w:rPr>
        <w:t>за</w:t>
      </w:r>
      <w:r w:rsidR="001643C1" w:rsidRPr="00BD35BE">
        <w:rPr>
          <w:rFonts w:cs="Tahoma"/>
          <w:lang w:val="sr-Latn-BA"/>
        </w:rPr>
        <w:t xml:space="preserve"> </w:t>
      </w:r>
      <w:r>
        <w:rPr>
          <w:rFonts w:cs="Tahoma"/>
          <w:lang w:val="sr-Latn-BA"/>
        </w:rPr>
        <w:t>дјецу</w:t>
      </w:r>
      <w:r w:rsidR="001643C1" w:rsidRPr="00BD35BE">
        <w:rPr>
          <w:rFonts w:cs="Tahoma"/>
          <w:lang w:val="sr-Latn-BA"/>
        </w:rPr>
        <w:t xml:space="preserve"> </w:t>
      </w:r>
      <w:r>
        <w:rPr>
          <w:rFonts w:cs="Tahoma"/>
          <w:lang w:val="sr-Latn-BA"/>
        </w:rPr>
        <w:t>је</w:t>
      </w:r>
      <w:r w:rsidR="001643C1" w:rsidRPr="00BD35BE">
        <w:rPr>
          <w:rFonts w:cs="Tahoma"/>
          <w:lang w:val="sr-Latn-BA"/>
        </w:rPr>
        <w:t xml:space="preserve"> </w:t>
      </w:r>
      <w:r>
        <w:rPr>
          <w:rFonts w:cs="Tahoma"/>
          <w:lang w:val="sr-Latn-BA"/>
        </w:rPr>
        <w:t>иницирао</w:t>
      </w:r>
      <w:r w:rsidR="001643C1" w:rsidRPr="00BD35BE">
        <w:rPr>
          <w:rFonts w:cs="Tahoma"/>
          <w:lang w:val="sr-Latn-BA"/>
        </w:rPr>
        <w:t xml:space="preserve"> </w:t>
      </w:r>
      <w:r>
        <w:rPr>
          <w:rFonts w:cs="Tahoma"/>
          <w:lang w:val="sr-Latn-BA"/>
        </w:rPr>
        <w:t>укупно</w:t>
      </w:r>
      <w:r w:rsidR="001643C1" w:rsidRPr="00BD35BE">
        <w:rPr>
          <w:rFonts w:cs="Tahoma"/>
          <w:lang w:val="sr-Latn-BA"/>
        </w:rPr>
        <w:t xml:space="preserve"> </w:t>
      </w:r>
      <w:r w:rsidR="001643C1" w:rsidRPr="00AB1536">
        <w:rPr>
          <w:rFonts w:cs="Tahoma"/>
          <w:lang w:val="sr-Latn-BA"/>
        </w:rPr>
        <w:t>135</w:t>
      </w:r>
      <w:r w:rsidR="001643C1" w:rsidRPr="00BD35BE">
        <w:rPr>
          <w:rFonts w:cs="Tahoma"/>
          <w:lang w:val="sr-Latn-BA"/>
        </w:rPr>
        <w:t xml:space="preserve"> </w:t>
      </w:r>
      <w:r>
        <w:rPr>
          <w:rFonts w:cs="Tahoma"/>
          <w:lang w:val="sr-Latn-BA"/>
        </w:rPr>
        <w:t>поступања</w:t>
      </w:r>
      <w:r w:rsidR="001643C1" w:rsidRPr="00BD35BE">
        <w:rPr>
          <w:rFonts w:cs="Tahoma"/>
          <w:lang w:val="sr-Latn-BA"/>
        </w:rPr>
        <w:t xml:space="preserve"> </w:t>
      </w:r>
      <w:r>
        <w:rPr>
          <w:rFonts w:cs="Tahoma"/>
          <w:lang w:val="sr-Latn-BA"/>
        </w:rPr>
        <w:t>по</w:t>
      </w:r>
      <w:r w:rsidR="001643C1" w:rsidRPr="00BD35BE">
        <w:rPr>
          <w:rFonts w:cs="Tahoma"/>
          <w:lang w:val="sr-Latn-BA"/>
        </w:rPr>
        <w:t xml:space="preserve"> </w:t>
      </w:r>
      <w:r>
        <w:rPr>
          <w:rFonts w:cs="Tahoma"/>
          <w:lang w:val="sr-Latn-BA"/>
        </w:rPr>
        <w:t>службеној</w:t>
      </w:r>
      <w:r w:rsidR="001643C1" w:rsidRPr="00BD35BE">
        <w:rPr>
          <w:rFonts w:cs="Tahoma"/>
          <w:lang w:val="sr-Latn-BA"/>
        </w:rPr>
        <w:t xml:space="preserve"> </w:t>
      </w:r>
      <w:r>
        <w:rPr>
          <w:rFonts w:cs="Tahoma"/>
          <w:lang w:val="sr-Latn-BA"/>
        </w:rPr>
        <w:t>дужности</w:t>
      </w:r>
      <w:r w:rsidR="001643C1" w:rsidRPr="00BD35BE">
        <w:rPr>
          <w:rFonts w:cs="Tahoma"/>
          <w:lang w:val="sr-Latn-BA"/>
        </w:rPr>
        <w:t xml:space="preserve">, </w:t>
      </w:r>
      <w:r>
        <w:rPr>
          <w:rFonts w:cs="Tahoma"/>
          <w:lang w:val="sr-Latn-BA"/>
        </w:rPr>
        <w:t>од</w:t>
      </w:r>
      <w:r w:rsidR="001643C1" w:rsidRPr="00BD35BE">
        <w:rPr>
          <w:rFonts w:cs="Tahoma"/>
          <w:lang w:val="sr-Latn-BA"/>
        </w:rPr>
        <w:t xml:space="preserve"> </w:t>
      </w:r>
      <w:r>
        <w:rPr>
          <w:rFonts w:cs="Tahoma"/>
          <w:lang w:val="sr-Latn-BA"/>
        </w:rPr>
        <w:t>чега</w:t>
      </w:r>
      <w:r w:rsidR="001643C1" w:rsidRPr="00BD35BE">
        <w:rPr>
          <w:rFonts w:cs="Tahoma"/>
          <w:lang w:val="sr-Latn-BA"/>
        </w:rPr>
        <w:t xml:space="preserve"> </w:t>
      </w:r>
      <w:r>
        <w:rPr>
          <w:rFonts w:cs="Tahoma"/>
          <w:lang w:val="sr-Latn-BA"/>
        </w:rPr>
        <w:t>је</w:t>
      </w:r>
      <w:r w:rsidR="001643C1" w:rsidRPr="00BD35BE">
        <w:rPr>
          <w:rFonts w:cs="Tahoma"/>
          <w:lang w:val="sr-Latn-BA"/>
        </w:rPr>
        <w:t xml:space="preserve"> </w:t>
      </w:r>
      <w:r w:rsidR="000E74BF" w:rsidRPr="00BD35BE">
        <w:rPr>
          <w:rFonts w:cs="Tahoma"/>
          <w:lang w:val="sr-Latn-BA"/>
        </w:rPr>
        <w:t xml:space="preserve">30 </w:t>
      </w:r>
      <w:r>
        <w:rPr>
          <w:rFonts w:cs="Tahoma"/>
          <w:lang w:val="sr-Latn-BA"/>
        </w:rPr>
        <w:t>појединачних</w:t>
      </w:r>
      <w:r w:rsidR="000E74BF" w:rsidRPr="00BD35BE">
        <w:rPr>
          <w:rFonts w:cs="Tahoma"/>
          <w:lang w:val="sr-Latn-BA"/>
        </w:rPr>
        <w:t xml:space="preserve"> </w:t>
      </w:r>
      <w:r>
        <w:rPr>
          <w:rFonts w:cs="Tahoma"/>
          <w:lang w:val="sr-Latn-BA"/>
        </w:rPr>
        <w:t>предмета</w:t>
      </w:r>
      <w:r w:rsidR="000E74BF" w:rsidRPr="00BD35BE">
        <w:rPr>
          <w:rFonts w:cs="Tahoma"/>
          <w:lang w:val="sr-Latn-BA"/>
        </w:rPr>
        <w:t xml:space="preserve">. </w:t>
      </w:r>
      <w:r>
        <w:rPr>
          <w:rFonts w:cs="Tahoma"/>
          <w:lang w:val="sr-Latn-BA"/>
        </w:rPr>
        <w:t>Такође</w:t>
      </w:r>
      <w:r w:rsidR="000E74BF" w:rsidRPr="00BD35BE">
        <w:rPr>
          <w:rFonts w:cs="Tahoma"/>
          <w:lang w:val="sr-Latn-BA"/>
        </w:rPr>
        <w:t xml:space="preserve">, </w:t>
      </w:r>
      <w:r>
        <w:rPr>
          <w:rFonts w:cs="Tahoma"/>
          <w:lang w:val="sr-Latn-BA"/>
        </w:rPr>
        <w:t>упућено</w:t>
      </w:r>
      <w:r w:rsidR="001643C1" w:rsidRPr="00BD35BE">
        <w:rPr>
          <w:rFonts w:cs="Tahoma"/>
          <w:lang w:val="sr-Latn-BA"/>
        </w:rPr>
        <w:t xml:space="preserve"> </w:t>
      </w:r>
      <w:r>
        <w:rPr>
          <w:rFonts w:cs="Tahoma"/>
          <w:lang w:val="sr-Latn-BA"/>
        </w:rPr>
        <w:t>је</w:t>
      </w:r>
      <w:r w:rsidR="000E74BF" w:rsidRPr="00BD35BE">
        <w:rPr>
          <w:rFonts w:cs="Tahoma"/>
          <w:lang w:val="sr-Latn-BA"/>
        </w:rPr>
        <w:t xml:space="preserve"> </w:t>
      </w:r>
      <w:r>
        <w:rPr>
          <w:rFonts w:cs="Tahoma"/>
          <w:lang w:val="sr-Cyrl-RS"/>
        </w:rPr>
        <w:t>укупно</w:t>
      </w:r>
      <w:r w:rsidR="001643C1" w:rsidRPr="00BD35BE">
        <w:rPr>
          <w:rFonts w:cs="Tahoma"/>
          <w:lang w:val="sr-Cyrl-RS"/>
        </w:rPr>
        <w:t xml:space="preserve"> </w:t>
      </w:r>
      <w:r w:rsidR="00F54615" w:rsidRPr="00BD35BE">
        <w:rPr>
          <w:rFonts w:cs="Tahoma"/>
          <w:lang w:val="sr-Latn-BA"/>
        </w:rPr>
        <w:t>28</w:t>
      </w:r>
      <w:r w:rsidR="001643C1" w:rsidRPr="00BD35BE">
        <w:rPr>
          <w:rFonts w:cs="Tahoma"/>
          <w:lang w:val="sr-Cyrl-RS"/>
        </w:rPr>
        <w:t xml:space="preserve"> </w:t>
      </w:r>
      <w:r>
        <w:rPr>
          <w:rFonts w:cs="Tahoma"/>
          <w:lang w:val="sr-Cyrl-RS"/>
        </w:rPr>
        <w:t>препорук</w:t>
      </w:r>
      <w:r>
        <w:rPr>
          <w:rFonts w:cs="Tahoma"/>
          <w:lang w:val="sr-Latn-RS"/>
        </w:rPr>
        <w:t>а</w:t>
      </w:r>
      <w:r w:rsidR="001643C1" w:rsidRPr="00BD35BE">
        <w:rPr>
          <w:rFonts w:cs="Tahoma"/>
          <w:lang w:val="sr-Cyrl-RS"/>
        </w:rPr>
        <w:t xml:space="preserve">, </w:t>
      </w:r>
      <w:r>
        <w:rPr>
          <w:rFonts w:cs="Tahoma"/>
          <w:lang w:val="sr-Cyrl-RS"/>
        </w:rPr>
        <w:t>изра</w:t>
      </w:r>
      <w:r>
        <w:rPr>
          <w:rFonts w:cs="Tahoma"/>
          <w:lang w:val="sr-Latn-BA"/>
        </w:rPr>
        <w:t>ђена</w:t>
      </w:r>
      <w:r w:rsidR="001643C1" w:rsidRPr="00BD35BE">
        <w:rPr>
          <w:rFonts w:cs="Tahoma"/>
          <w:lang w:val="sr-Latn-BA"/>
        </w:rPr>
        <w:t xml:space="preserve"> </w:t>
      </w:r>
      <w:r>
        <w:rPr>
          <w:rFonts w:cs="Tahoma"/>
          <w:lang w:val="sr-Latn-BA"/>
        </w:rPr>
        <w:t>су</w:t>
      </w:r>
      <w:r w:rsidR="001643C1" w:rsidRPr="00BD35BE">
        <w:rPr>
          <w:rFonts w:cs="Tahoma"/>
          <w:lang w:val="sr-Cyrl-RS"/>
        </w:rPr>
        <w:t xml:space="preserve"> 4 </w:t>
      </w:r>
      <w:r>
        <w:rPr>
          <w:rFonts w:cs="Tahoma"/>
          <w:lang w:val="sr-Cyrl-RS"/>
        </w:rPr>
        <w:t>посебна</w:t>
      </w:r>
      <w:r w:rsidR="001643C1" w:rsidRPr="00BD35BE">
        <w:rPr>
          <w:rFonts w:cs="Tahoma"/>
          <w:lang w:val="sr-Cyrl-RS"/>
        </w:rPr>
        <w:t xml:space="preserve"> </w:t>
      </w:r>
      <w:r>
        <w:rPr>
          <w:rFonts w:cs="Tahoma"/>
          <w:lang w:val="sr-Cyrl-RS"/>
        </w:rPr>
        <w:t>извјештаја</w:t>
      </w:r>
      <w:r w:rsidR="001643C1" w:rsidRPr="00BD35BE">
        <w:rPr>
          <w:rFonts w:cs="Tahoma"/>
          <w:lang w:val="sr-Cyrl-RS"/>
        </w:rPr>
        <w:t xml:space="preserve">, </w:t>
      </w:r>
      <w:r>
        <w:rPr>
          <w:rFonts w:cs="Tahoma"/>
          <w:lang w:val="sr-Cyrl-RS"/>
        </w:rPr>
        <w:t>да</w:t>
      </w:r>
      <w:r>
        <w:rPr>
          <w:rFonts w:cs="Tahoma"/>
          <w:lang w:val="sr-Latn-BA"/>
        </w:rPr>
        <w:t>та</w:t>
      </w:r>
      <w:r w:rsidR="001643C1" w:rsidRPr="00BD35BE">
        <w:rPr>
          <w:rFonts w:cs="Tahoma"/>
          <w:lang w:val="sr-Latn-BA"/>
        </w:rPr>
        <w:t xml:space="preserve"> </w:t>
      </w:r>
      <w:r>
        <w:rPr>
          <w:rFonts w:cs="Tahoma"/>
          <w:lang w:val="sr-Latn-BA"/>
        </w:rPr>
        <w:t>је</w:t>
      </w:r>
      <w:r w:rsidR="001643C1" w:rsidRPr="00BD35BE">
        <w:rPr>
          <w:rFonts w:cs="Tahoma"/>
          <w:lang w:val="sr-Cyrl-RS"/>
        </w:rPr>
        <w:t xml:space="preserve"> 1 </w:t>
      </w:r>
      <w:r>
        <w:rPr>
          <w:rFonts w:cs="Tahoma"/>
          <w:lang w:val="sr-Cyrl-RS"/>
        </w:rPr>
        <w:t>иницијатив</w:t>
      </w:r>
      <w:r>
        <w:rPr>
          <w:rFonts w:cs="Tahoma"/>
          <w:lang w:val="sr-Latn-BA"/>
        </w:rPr>
        <w:t>а</w:t>
      </w:r>
      <w:r w:rsidR="001643C1" w:rsidRPr="00BD35BE">
        <w:rPr>
          <w:rFonts w:cs="Tahoma"/>
          <w:lang w:val="sr-Cyrl-RS"/>
        </w:rPr>
        <w:t xml:space="preserve">, 1 </w:t>
      </w:r>
      <w:r>
        <w:rPr>
          <w:rFonts w:cs="Tahoma"/>
          <w:lang w:val="sr-Cyrl-RS"/>
        </w:rPr>
        <w:t>мишљење</w:t>
      </w:r>
      <w:r w:rsidR="001643C1" w:rsidRPr="00BD35BE">
        <w:rPr>
          <w:rFonts w:cs="Tahoma"/>
          <w:lang w:val="sr-Cyrl-RS"/>
        </w:rPr>
        <w:t xml:space="preserve"> </w:t>
      </w:r>
      <w:r>
        <w:rPr>
          <w:rFonts w:cs="Tahoma"/>
          <w:lang w:val="sr-Cyrl-RS"/>
        </w:rPr>
        <w:t>и</w:t>
      </w:r>
      <w:r w:rsidR="001643C1" w:rsidRPr="00BD35BE">
        <w:rPr>
          <w:rFonts w:cs="Tahoma"/>
          <w:lang w:val="sr-Cyrl-RS"/>
        </w:rPr>
        <w:t xml:space="preserve"> 4 </w:t>
      </w:r>
      <w:r>
        <w:rPr>
          <w:rFonts w:cs="Tahoma"/>
          <w:lang w:val="sr-Cyrl-RS"/>
        </w:rPr>
        <w:t>саопштења</w:t>
      </w:r>
      <w:r w:rsidR="001643C1" w:rsidRPr="00BD35BE">
        <w:rPr>
          <w:rFonts w:cs="Tahoma"/>
          <w:lang w:val="sr-Cyrl-RS"/>
        </w:rPr>
        <w:t xml:space="preserve"> </w:t>
      </w:r>
      <w:r>
        <w:rPr>
          <w:rFonts w:cs="Tahoma"/>
          <w:lang w:val="sr-Cyrl-RS"/>
        </w:rPr>
        <w:t>за</w:t>
      </w:r>
      <w:r w:rsidR="001643C1" w:rsidRPr="00BD35BE">
        <w:rPr>
          <w:rFonts w:cs="Tahoma"/>
          <w:lang w:val="sr-Cyrl-RS"/>
        </w:rPr>
        <w:t xml:space="preserve"> </w:t>
      </w:r>
      <w:r>
        <w:rPr>
          <w:rFonts w:cs="Tahoma"/>
          <w:lang w:val="sr-Cyrl-RS"/>
        </w:rPr>
        <w:t>јавност</w:t>
      </w:r>
      <w:r w:rsidR="001643C1" w:rsidRPr="00BD35BE">
        <w:rPr>
          <w:rFonts w:cs="Tahoma"/>
          <w:lang w:val="sr-Cyrl-RS"/>
        </w:rPr>
        <w:t>.</w:t>
      </w:r>
    </w:p>
    <w:p w14:paraId="26CBBD97" w14:textId="070BBAF8" w:rsidR="00D805FC" w:rsidRPr="00707CAB" w:rsidRDefault="00707CAB" w:rsidP="00707CAB">
      <w:pPr>
        <w:pStyle w:val="NoSpacing"/>
        <w:jc w:val="both"/>
        <w:rPr>
          <w:rFonts w:ascii="Tahoma" w:hAnsi="Tahoma" w:cs="Tahoma"/>
          <w:lang w:val="sr-Latn-BA"/>
        </w:rPr>
      </w:pPr>
      <w:r>
        <w:rPr>
          <w:rFonts w:ascii="Tahoma" w:hAnsi="Tahoma" w:cs="Tahoma"/>
          <w:lang w:val="sr-Latn-BA"/>
        </w:rPr>
        <w:t>Омбудсман</w:t>
      </w:r>
      <w:r w:rsidR="00D805FC" w:rsidRPr="00BD35BE">
        <w:rPr>
          <w:rFonts w:ascii="Tahoma" w:hAnsi="Tahoma" w:cs="Tahoma"/>
          <w:lang w:val="sr-Latn-BA"/>
        </w:rPr>
        <w:t xml:space="preserve"> </w:t>
      </w:r>
      <w:r>
        <w:rPr>
          <w:rFonts w:ascii="Tahoma" w:hAnsi="Tahoma" w:cs="Tahoma"/>
          <w:lang w:val="sr-Latn-BA"/>
        </w:rPr>
        <w:t>за</w:t>
      </w:r>
      <w:r w:rsidR="00D805FC" w:rsidRPr="00BD35BE">
        <w:rPr>
          <w:rFonts w:ascii="Tahoma" w:hAnsi="Tahoma" w:cs="Tahoma"/>
          <w:lang w:val="sr-Latn-BA"/>
        </w:rPr>
        <w:t xml:space="preserve"> </w:t>
      </w:r>
      <w:r>
        <w:rPr>
          <w:rFonts w:ascii="Tahoma" w:hAnsi="Tahoma" w:cs="Tahoma"/>
          <w:lang w:val="sr-Latn-BA"/>
        </w:rPr>
        <w:t>дјецу</w:t>
      </w:r>
      <w:r w:rsidR="00D805FC" w:rsidRPr="00BD35BE">
        <w:rPr>
          <w:rFonts w:ascii="Tahoma" w:hAnsi="Tahoma" w:cs="Tahoma"/>
          <w:lang w:val="sr-Latn-BA"/>
        </w:rPr>
        <w:t xml:space="preserve"> </w:t>
      </w:r>
      <w:r>
        <w:rPr>
          <w:rFonts w:ascii="Tahoma" w:hAnsi="Tahoma" w:cs="Tahoma"/>
          <w:lang w:val="sr-Latn-BA"/>
        </w:rPr>
        <w:t>континуирано</w:t>
      </w:r>
      <w:r w:rsidR="00D805FC" w:rsidRPr="00BD35BE">
        <w:rPr>
          <w:rFonts w:ascii="Tahoma" w:hAnsi="Tahoma" w:cs="Tahoma"/>
          <w:lang w:val="sr-Latn-BA"/>
        </w:rPr>
        <w:t xml:space="preserve"> </w:t>
      </w:r>
      <w:r>
        <w:rPr>
          <w:rFonts w:ascii="Tahoma" w:hAnsi="Tahoma" w:cs="Tahoma"/>
          <w:lang w:val="sr-Latn-BA"/>
        </w:rPr>
        <w:t>сарађује</w:t>
      </w:r>
      <w:r w:rsidR="00D805FC" w:rsidRPr="00BD35BE">
        <w:rPr>
          <w:rFonts w:ascii="Tahoma" w:hAnsi="Tahoma" w:cs="Tahoma"/>
          <w:lang w:val="sr-Latn-BA"/>
        </w:rPr>
        <w:t xml:space="preserve"> </w:t>
      </w:r>
      <w:r>
        <w:rPr>
          <w:rFonts w:ascii="Tahoma" w:hAnsi="Tahoma" w:cs="Tahoma"/>
          <w:lang w:val="sr-Latn-BA"/>
        </w:rPr>
        <w:t>са</w:t>
      </w:r>
      <w:r w:rsidR="00D805FC" w:rsidRPr="00BD35BE">
        <w:rPr>
          <w:rFonts w:ascii="Tahoma" w:hAnsi="Tahoma" w:cs="Tahoma"/>
          <w:lang w:val="sr-Latn-BA"/>
        </w:rPr>
        <w:t xml:space="preserve"> </w:t>
      </w:r>
      <w:r>
        <w:rPr>
          <w:rFonts w:ascii="Tahoma" w:hAnsi="Tahoma" w:cs="Tahoma"/>
          <w:lang w:val="sr-Latn-BA"/>
        </w:rPr>
        <w:t>дјецом</w:t>
      </w:r>
      <w:r w:rsidR="00D805FC" w:rsidRPr="00BD35BE">
        <w:rPr>
          <w:rFonts w:ascii="Tahoma" w:hAnsi="Tahoma" w:cs="Tahoma"/>
          <w:lang w:val="sr-Latn-BA"/>
        </w:rPr>
        <w:t xml:space="preserve">, </w:t>
      </w:r>
      <w:r>
        <w:rPr>
          <w:rFonts w:ascii="Tahoma" w:hAnsi="Tahoma" w:cs="Tahoma"/>
          <w:lang w:val="sr-Latn-BA"/>
        </w:rPr>
        <w:t>подстиче</w:t>
      </w:r>
      <w:r w:rsidR="00D805FC" w:rsidRPr="00BD35BE">
        <w:rPr>
          <w:rFonts w:ascii="Tahoma" w:hAnsi="Tahoma" w:cs="Tahoma"/>
          <w:lang w:val="sr-Latn-BA"/>
        </w:rPr>
        <w:t xml:space="preserve"> </w:t>
      </w:r>
      <w:r>
        <w:rPr>
          <w:rFonts w:ascii="Tahoma" w:hAnsi="Tahoma" w:cs="Tahoma"/>
          <w:lang w:val="sr-Latn-BA"/>
        </w:rPr>
        <w:t>их</w:t>
      </w:r>
      <w:r w:rsidR="00D805FC" w:rsidRPr="00BD35BE">
        <w:rPr>
          <w:rFonts w:ascii="Tahoma" w:hAnsi="Tahoma" w:cs="Tahoma"/>
          <w:lang w:val="sr-Latn-BA"/>
        </w:rPr>
        <w:t xml:space="preserve"> </w:t>
      </w:r>
      <w:r>
        <w:rPr>
          <w:rFonts w:ascii="Tahoma" w:hAnsi="Tahoma" w:cs="Tahoma"/>
          <w:lang w:val="sr-Latn-BA"/>
        </w:rPr>
        <w:t>на</w:t>
      </w:r>
      <w:r w:rsidR="00D805FC" w:rsidRPr="00BD35BE">
        <w:rPr>
          <w:rFonts w:ascii="Tahoma" w:hAnsi="Tahoma" w:cs="Tahoma"/>
          <w:lang w:val="sr-Latn-BA"/>
        </w:rPr>
        <w:t xml:space="preserve"> </w:t>
      </w:r>
      <w:r>
        <w:rPr>
          <w:rFonts w:ascii="Tahoma" w:hAnsi="Tahoma" w:cs="Tahoma"/>
          <w:lang w:val="sr-Latn-BA"/>
        </w:rPr>
        <w:t>изношење</w:t>
      </w:r>
      <w:r w:rsidR="00D805FC" w:rsidRPr="00BD35BE">
        <w:rPr>
          <w:rFonts w:ascii="Tahoma" w:hAnsi="Tahoma" w:cs="Tahoma"/>
          <w:lang w:val="sr-Latn-BA"/>
        </w:rPr>
        <w:t xml:space="preserve"> </w:t>
      </w:r>
      <w:r>
        <w:rPr>
          <w:rFonts w:ascii="Tahoma" w:hAnsi="Tahoma" w:cs="Tahoma"/>
          <w:lang w:val="sr-Latn-BA"/>
        </w:rPr>
        <w:t>њиховог</w:t>
      </w:r>
      <w:r w:rsidR="00D805FC" w:rsidRPr="00BD35BE">
        <w:rPr>
          <w:rFonts w:ascii="Tahoma" w:hAnsi="Tahoma" w:cs="Tahoma"/>
          <w:lang w:val="sr-Latn-BA"/>
        </w:rPr>
        <w:t xml:space="preserve"> </w:t>
      </w:r>
      <w:r>
        <w:rPr>
          <w:rFonts w:ascii="Tahoma" w:hAnsi="Tahoma" w:cs="Tahoma"/>
          <w:lang w:val="sr-Latn-BA"/>
        </w:rPr>
        <w:t>мишљења</w:t>
      </w:r>
      <w:r w:rsidR="00D805FC" w:rsidRPr="00BD35BE">
        <w:rPr>
          <w:rFonts w:ascii="Tahoma" w:hAnsi="Tahoma" w:cs="Tahoma"/>
          <w:lang w:val="sr-Latn-BA"/>
        </w:rPr>
        <w:t xml:space="preserve">, </w:t>
      </w:r>
      <w:r>
        <w:rPr>
          <w:rFonts w:ascii="Tahoma" w:hAnsi="Tahoma" w:cs="Tahoma"/>
          <w:lang w:val="sr-Latn-BA"/>
        </w:rPr>
        <w:t>иницира</w:t>
      </w:r>
      <w:r w:rsidR="00D805FC" w:rsidRPr="00BD35BE">
        <w:rPr>
          <w:rFonts w:ascii="Tahoma" w:hAnsi="Tahoma" w:cs="Tahoma"/>
          <w:lang w:val="sr-Latn-BA"/>
        </w:rPr>
        <w:t xml:space="preserve"> </w:t>
      </w:r>
      <w:r>
        <w:rPr>
          <w:rFonts w:ascii="Tahoma" w:hAnsi="Tahoma" w:cs="Tahoma"/>
          <w:lang w:val="sr-Latn-BA"/>
        </w:rPr>
        <w:t>јавне</w:t>
      </w:r>
      <w:r w:rsidR="00D805FC" w:rsidRPr="00BD35BE">
        <w:rPr>
          <w:rFonts w:ascii="Tahoma" w:hAnsi="Tahoma" w:cs="Tahoma"/>
          <w:lang w:val="sr-Latn-BA"/>
        </w:rPr>
        <w:t xml:space="preserve"> </w:t>
      </w:r>
      <w:r>
        <w:rPr>
          <w:rFonts w:ascii="Tahoma" w:hAnsi="Tahoma" w:cs="Tahoma"/>
          <w:lang w:val="sr-Latn-BA"/>
        </w:rPr>
        <w:t>активности</w:t>
      </w:r>
      <w:r w:rsidR="00D805FC" w:rsidRPr="00BD35BE">
        <w:rPr>
          <w:rFonts w:ascii="Tahoma" w:hAnsi="Tahoma" w:cs="Tahoma"/>
          <w:lang w:val="sr-Latn-BA"/>
        </w:rPr>
        <w:t xml:space="preserve"> </w:t>
      </w:r>
      <w:r>
        <w:rPr>
          <w:rFonts w:ascii="Tahoma" w:hAnsi="Tahoma" w:cs="Tahoma"/>
          <w:lang w:val="sr-Latn-BA"/>
        </w:rPr>
        <w:t>усмјерене</w:t>
      </w:r>
      <w:r w:rsidR="00D805FC" w:rsidRPr="00BD35BE">
        <w:rPr>
          <w:rFonts w:ascii="Tahoma" w:hAnsi="Tahoma" w:cs="Tahoma"/>
          <w:lang w:val="sr-Latn-BA"/>
        </w:rPr>
        <w:t xml:space="preserve"> </w:t>
      </w:r>
      <w:r>
        <w:rPr>
          <w:rFonts w:ascii="Tahoma" w:hAnsi="Tahoma" w:cs="Tahoma"/>
          <w:lang w:val="sr-Latn-BA"/>
        </w:rPr>
        <w:t>на</w:t>
      </w:r>
      <w:r w:rsidR="00D805FC" w:rsidRPr="00BD35BE">
        <w:rPr>
          <w:rFonts w:ascii="Tahoma" w:hAnsi="Tahoma" w:cs="Tahoma"/>
          <w:lang w:val="sr-Latn-BA"/>
        </w:rPr>
        <w:t xml:space="preserve"> </w:t>
      </w:r>
      <w:r>
        <w:rPr>
          <w:rFonts w:ascii="Tahoma" w:hAnsi="Tahoma" w:cs="Tahoma"/>
          <w:lang w:val="sr-Latn-BA"/>
        </w:rPr>
        <w:t>побољшање</w:t>
      </w:r>
      <w:r w:rsidR="00D805FC" w:rsidRPr="00BD35BE">
        <w:rPr>
          <w:rFonts w:ascii="Tahoma" w:hAnsi="Tahoma" w:cs="Tahoma"/>
          <w:lang w:val="sr-Latn-BA"/>
        </w:rPr>
        <w:t xml:space="preserve"> </w:t>
      </w:r>
      <w:r>
        <w:rPr>
          <w:rFonts w:ascii="Tahoma" w:hAnsi="Tahoma" w:cs="Tahoma"/>
          <w:lang w:val="sr-Latn-BA"/>
        </w:rPr>
        <w:t>положаја</w:t>
      </w:r>
      <w:r w:rsidR="00D805FC" w:rsidRPr="00BD35BE">
        <w:rPr>
          <w:rFonts w:ascii="Tahoma" w:hAnsi="Tahoma" w:cs="Tahoma"/>
          <w:lang w:val="sr-Latn-BA"/>
        </w:rPr>
        <w:t xml:space="preserve"> </w:t>
      </w:r>
      <w:r>
        <w:rPr>
          <w:rFonts w:ascii="Tahoma" w:hAnsi="Tahoma" w:cs="Tahoma"/>
          <w:lang w:val="sr-Latn-BA"/>
        </w:rPr>
        <w:t>дјетета</w:t>
      </w:r>
      <w:r w:rsidR="00D805FC" w:rsidRPr="00BD35BE">
        <w:rPr>
          <w:rFonts w:ascii="Tahoma" w:hAnsi="Tahoma" w:cs="Tahoma"/>
          <w:lang w:val="sr-Latn-BA"/>
        </w:rPr>
        <w:t xml:space="preserve"> </w:t>
      </w:r>
      <w:r>
        <w:rPr>
          <w:rFonts w:ascii="Tahoma" w:hAnsi="Tahoma" w:cs="Tahoma"/>
          <w:lang w:val="sr-Latn-BA"/>
        </w:rPr>
        <w:t>и</w:t>
      </w:r>
      <w:r w:rsidR="00D805FC" w:rsidRPr="00BD35BE">
        <w:rPr>
          <w:rFonts w:ascii="Tahoma" w:hAnsi="Tahoma" w:cs="Tahoma"/>
          <w:lang w:val="sr-Latn-BA"/>
        </w:rPr>
        <w:t xml:space="preserve"> </w:t>
      </w:r>
      <w:r>
        <w:rPr>
          <w:rFonts w:ascii="Tahoma" w:hAnsi="Tahoma" w:cs="Tahoma"/>
          <w:lang w:val="sr-Latn-BA"/>
        </w:rPr>
        <w:t>учествује</w:t>
      </w:r>
      <w:r w:rsidR="00D805FC" w:rsidRPr="00BD35BE">
        <w:rPr>
          <w:rFonts w:ascii="Tahoma" w:hAnsi="Tahoma" w:cs="Tahoma"/>
          <w:lang w:val="sr-Latn-BA"/>
        </w:rPr>
        <w:t xml:space="preserve"> </w:t>
      </w:r>
      <w:r>
        <w:rPr>
          <w:rFonts w:ascii="Tahoma" w:hAnsi="Tahoma" w:cs="Tahoma"/>
          <w:lang w:val="sr-Latn-BA"/>
        </w:rPr>
        <w:t>у</w:t>
      </w:r>
      <w:r w:rsidR="00D805FC" w:rsidRPr="00BD35BE">
        <w:rPr>
          <w:rFonts w:ascii="Tahoma" w:hAnsi="Tahoma" w:cs="Tahoma"/>
          <w:lang w:val="sr-Latn-BA"/>
        </w:rPr>
        <w:t xml:space="preserve"> </w:t>
      </w:r>
      <w:r>
        <w:rPr>
          <w:rFonts w:ascii="Tahoma" w:hAnsi="Tahoma" w:cs="Tahoma"/>
          <w:lang w:val="sr-Latn-BA"/>
        </w:rPr>
        <w:t>тим</w:t>
      </w:r>
      <w:r w:rsidR="00D805FC" w:rsidRPr="00BD35BE">
        <w:rPr>
          <w:rFonts w:ascii="Tahoma" w:hAnsi="Tahoma" w:cs="Tahoma"/>
          <w:lang w:val="sr-Latn-BA"/>
        </w:rPr>
        <w:t xml:space="preserve"> </w:t>
      </w:r>
      <w:r>
        <w:rPr>
          <w:rFonts w:ascii="Tahoma" w:hAnsi="Tahoma" w:cs="Tahoma"/>
          <w:lang w:val="sr-Latn-BA"/>
        </w:rPr>
        <w:t>активностима</w:t>
      </w:r>
      <w:r w:rsidR="00D805FC" w:rsidRPr="00BD35BE">
        <w:rPr>
          <w:rFonts w:ascii="Tahoma" w:hAnsi="Tahoma" w:cs="Tahoma"/>
          <w:lang w:val="sr-Latn-BA"/>
        </w:rPr>
        <w:t xml:space="preserve">, </w:t>
      </w:r>
      <w:r>
        <w:rPr>
          <w:rFonts w:ascii="Tahoma" w:hAnsi="Tahoma" w:cs="Tahoma"/>
          <w:lang w:val="sr-Latn-BA"/>
        </w:rPr>
        <w:t>те</w:t>
      </w:r>
      <w:r w:rsidR="00D805FC" w:rsidRPr="00BD35BE">
        <w:rPr>
          <w:rFonts w:ascii="Tahoma" w:hAnsi="Tahoma" w:cs="Tahoma"/>
          <w:lang w:val="sr-Latn-BA"/>
        </w:rPr>
        <w:t xml:space="preserve"> </w:t>
      </w:r>
      <w:r>
        <w:rPr>
          <w:rFonts w:ascii="Tahoma" w:hAnsi="Tahoma" w:cs="Tahoma"/>
          <w:lang w:val="sr-Latn-BA"/>
        </w:rPr>
        <w:t>предлаже</w:t>
      </w:r>
      <w:r w:rsidR="00D805FC" w:rsidRPr="00BD35BE">
        <w:rPr>
          <w:rFonts w:ascii="Tahoma" w:hAnsi="Tahoma" w:cs="Tahoma"/>
          <w:lang w:val="sr-Latn-BA"/>
        </w:rPr>
        <w:t xml:space="preserve"> </w:t>
      </w:r>
      <w:r>
        <w:rPr>
          <w:rFonts w:ascii="Tahoma" w:hAnsi="Tahoma" w:cs="Tahoma"/>
          <w:lang w:val="sr-Latn-BA"/>
        </w:rPr>
        <w:t>мјере</w:t>
      </w:r>
      <w:r w:rsidR="00D805FC" w:rsidRPr="00BD35BE">
        <w:rPr>
          <w:rFonts w:ascii="Tahoma" w:hAnsi="Tahoma" w:cs="Tahoma"/>
          <w:lang w:val="sr-Latn-BA"/>
        </w:rPr>
        <w:t xml:space="preserve"> </w:t>
      </w:r>
      <w:r>
        <w:rPr>
          <w:rFonts w:ascii="Tahoma" w:hAnsi="Tahoma" w:cs="Tahoma"/>
          <w:lang w:val="sr-Latn-BA"/>
        </w:rPr>
        <w:t>за</w:t>
      </w:r>
      <w:r w:rsidR="00D805FC" w:rsidRPr="00BD35BE">
        <w:rPr>
          <w:rFonts w:ascii="Tahoma" w:hAnsi="Tahoma" w:cs="Tahoma"/>
          <w:lang w:val="sr-Latn-BA"/>
        </w:rPr>
        <w:t xml:space="preserve"> </w:t>
      </w:r>
      <w:r>
        <w:rPr>
          <w:rFonts w:ascii="Tahoma" w:hAnsi="Tahoma" w:cs="Tahoma"/>
          <w:lang w:val="sr-Latn-BA"/>
        </w:rPr>
        <w:t>повећање</w:t>
      </w:r>
      <w:r w:rsidR="00D805FC" w:rsidRPr="00BD35BE">
        <w:rPr>
          <w:rFonts w:ascii="Tahoma" w:hAnsi="Tahoma" w:cs="Tahoma"/>
          <w:lang w:val="sr-Latn-BA"/>
        </w:rPr>
        <w:t xml:space="preserve"> </w:t>
      </w:r>
      <w:r>
        <w:rPr>
          <w:rFonts w:ascii="Tahoma" w:hAnsi="Tahoma" w:cs="Tahoma"/>
          <w:lang w:val="sr-Latn-BA"/>
        </w:rPr>
        <w:t>утицаја</w:t>
      </w:r>
      <w:r w:rsidR="00D805FC" w:rsidRPr="00BD35BE">
        <w:rPr>
          <w:rFonts w:ascii="Tahoma" w:hAnsi="Tahoma" w:cs="Tahoma"/>
          <w:lang w:val="sr-Latn-BA"/>
        </w:rPr>
        <w:t xml:space="preserve"> </w:t>
      </w:r>
      <w:r>
        <w:rPr>
          <w:rFonts w:ascii="Tahoma" w:hAnsi="Tahoma" w:cs="Tahoma"/>
          <w:lang w:val="sr-Latn-BA"/>
        </w:rPr>
        <w:t>дјетета</w:t>
      </w:r>
      <w:r w:rsidR="00D805FC" w:rsidRPr="00BD35BE">
        <w:rPr>
          <w:rFonts w:ascii="Tahoma" w:hAnsi="Tahoma" w:cs="Tahoma"/>
          <w:lang w:val="sr-Latn-BA"/>
        </w:rPr>
        <w:t xml:space="preserve"> </w:t>
      </w:r>
      <w:r>
        <w:rPr>
          <w:rFonts w:ascii="Tahoma" w:hAnsi="Tahoma" w:cs="Tahoma"/>
          <w:lang w:val="sr-Latn-BA"/>
        </w:rPr>
        <w:t>у</w:t>
      </w:r>
      <w:r w:rsidR="00D805FC" w:rsidRPr="00BD35BE">
        <w:rPr>
          <w:rFonts w:ascii="Tahoma" w:hAnsi="Tahoma" w:cs="Tahoma"/>
          <w:lang w:val="sr-Latn-BA"/>
        </w:rPr>
        <w:t xml:space="preserve"> </w:t>
      </w:r>
      <w:r>
        <w:rPr>
          <w:rFonts w:ascii="Tahoma" w:hAnsi="Tahoma" w:cs="Tahoma"/>
          <w:lang w:val="sr-Latn-BA"/>
        </w:rPr>
        <w:lastRenderedPageBreak/>
        <w:t>друштву</w:t>
      </w:r>
      <w:r w:rsidR="00D805FC" w:rsidRPr="00BD35BE">
        <w:rPr>
          <w:rFonts w:ascii="Tahoma" w:hAnsi="Tahoma" w:cs="Tahoma"/>
          <w:lang w:val="sr-Latn-BA"/>
        </w:rPr>
        <w:t xml:space="preserve">. </w:t>
      </w:r>
      <w:r>
        <w:rPr>
          <w:rFonts w:ascii="Tahoma" w:hAnsi="Tahoma" w:cs="Tahoma"/>
          <w:lang w:val="sr-Latn-BA"/>
        </w:rPr>
        <w:t>У</w:t>
      </w:r>
      <w:r w:rsidR="001643C1" w:rsidRPr="00BD35BE">
        <w:rPr>
          <w:rFonts w:ascii="Tahoma" w:hAnsi="Tahoma" w:cs="Tahoma"/>
          <w:lang w:val="sr-Latn-BA"/>
        </w:rPr>
        <w:t xml:space="preserve"> </w:t>
      </w:r>
      <w:r>
        <w:rPr>
          <w:rFonts w:ascii="Tahoma" w:hAnsi="Tahoma" w:cs="Tahoma"/>
          <w:lang w:val="sr-Latn-BA"/>
        </w:rPr>
        <w:t>том</w:t>
      </w:r>
      <w:r w:rsidR="001643C1" w:rsidRPr="00BD35BE">
        <w:rPr>
          <w:rFonts w:ascii="Tahoma" w:hAnsi="Tahoma" w:cs="Tahoma"/>
          <w:lang w:val="sr-Latn-BA"/>
        </w:rPr>
        <w:t xml:space="preserve"> </w:t>
      </w:r>
      <w:r>
        <w:rPr>
          <w:rFonts w:ascii="Tahoma" w:hAnsi="Tahoma" w:cs="Tahoma"/>
          <w:lang w:val="sr-Latn-BA"/>
        </w:rPr>
        <w:t>смислу</w:t>
      </w:r>
      <w:r w:rsidR="001643C1" w:rsidRPr="00BD35BE">
        <w:rPr>
          <w:rFonts w:ascii="Tahoma" w:hAnsi="Tahoma" w:cs="Tahoma"/>
          <w:lang w:val="sr-Latn-BA"/>
        </w:rPr>
        <w:t xml:space="preserve"> </w:t>
      </w:r>
      <w:r>
        <w:rPr>
          <w:rFonts w:ascii="Tahoma" w:hAnsi="Tahoma" w:cs="Tahoma"/>
          <w:lang w:val="sr-Latn-BA"/>
        </w:rPr>
        <w:t>Омбудсман</w:t>
      </w:r>
      <w:r w:rsidR="001643C1" w:rsidRPr="00BD35BE">
        <w:rPr>
          <w:rFonts w:ascii="Tahoma" w:hAnsi="Tahoma" w:cs="Tahoma"/>
          <w:lang w:val="sr-Latn-BA"/>
        </w:rPr>
        <w:t xml:space="preserve"> </w:t>
      </w:r>
      <w:r>
        <w:rPr>
          <w:rFonts w:ascii="Tahoma" w:hAnsi="Tahoma" w:cs="Tahoma"/>
          <w:lang w:val="sr-Latn-BA"/>
        </w:rPr>
        <w:t>за</w:t>
      </w:r>
      <w:r w:rsidR="001643C1" w:rsidRPr="00BD35BE">
        <w:rPr>
          <w:rFonts w:ascii="Tahoma" w:hAnsi="Tahoma" w:cs="Tahoma"/>
          <w:lang w:val="sr-Latn-BA"/>
        </w:rPr>
        <w:t xml:space="preserve"> </w:t>
      </w:r>
      <w:r>
        <w:rPr>
          <w:rFonts w:ascii="Tahoma" w:hAnsi="Tahoma" w:cs="Tahoma"/>
          <w:lang w:val="sr-Latn-BA"/>
        </w:rPr>
        <w:t>дјецу</w:t>
      </w:r>
      <w:r w:rsidR="001643C1" w:rsidRPr="00BD35BE">
        <w:rPr>
          <w:rFonts w:ascii="Tahoma" w:hAnsi="Tahoma" w:cs="Tahoma"/>
          <w:lang w:val="sr-Latn-BA"/>
        </w:rPr>
        <w:t xml:space="preserve"> </w:t>
      </w:r>
      <w:r>
        <w:rPr>
          <w:rFonts w:ascii="Tahoma" w:hAnsi="Tahoma" w:cs="Tahoma"/>
          <w:lang w:val="sr-Latn-BA"/>
        </w:rPr>
        <w:t>је</w:t>
      </w:r>
      <w:r w:rsidR="001643C1" w:rsidRPr="00BD35BE">
        <w:rPr>
          <w:rFonts w:ascii="Tahoma" w:hAnsi="Tahoma" w:cs="Tahoma"/>
          <w:lang w:val="sr-Latn-BA"/>
        </w:rPr>
        <w:t xml:space="preserve"> </w:t>
      </w:r>
      <w:r>
        <w:rPr>
          <w:rFonts w:ascii="Tahoma" w:hAnsi="Tahoma" w:cs="Tahoma"/>
          <w:lang w:val="sr-Latn-BA"/>
        </w:rPr>
        <w:t>интензивирао</w:t>
      </w:r>
      <w:r w:rsidR="001643C1" w:rsidRPr="00BD35BE">
        <w:rPr>
          <w:rFonts w:ascii="Tahoma" w:hAnsi="Tahoma" w:cs="Tahoma"/>
          <w:lang w:val="sr-Latn-BA"/>
        </w:rPr>
        <w:t xml:space="preserve"> </w:t>
      </w:r>
      <w:r>
        <w:rPr>
          <w:rFonts w:ascii="Tahoma" w:hAnsi="Tahoma" w:cs="Tahoma"/>
          <w:lang w:val="sr-Latn-BA"/>
        </w:rPr>
        <w:t>ове</w:t>
      </w:r>
      <w:r w:rsidR="001643C1" w:rsidRPr="00BD35BE">
        <w:rPr>
          <w:rFonts w:ascii="Tahoma" w:hAnsi="Tahoma" w:cs="Tahoma"/>
          <w:lang w:val="sr-Latn-BA"/>
        </w:rPr>
        <w:t xml:space="preserve"> </w:t>
      </w:r>
      <w:r>
        <w:rPr>
          <w:rFonts w:ascii="Tahoma" w:hAnsi="Tahoma" w:cs="Tahoma"/>
          <w:lang w:val="sr-Latn-BA"/>
        </w:rPr>
        <w:t>активности</w:t>
      </w:r>
      <w:r w:rsidR="001643C1" w:rsidRPr="00BD35BE">
        <w:rPr>
          <w:rFonts w:ascii="Tahoma" w:hAnsi="Tahoma" w:cs="Tahoma"/>
          <w:lang w:val="sr-Latn-BA"/>
        </w:rPr>
        <w:t xml:space="preserve">, </w:t>
      </w:r>
      <w:r>
        <w:rPr>
          <w:rFonts w:ascii="Tahoma" w:hAnsi="Tahoma" w:cs="Tahoma"/>
          <w:lang w:val="sr-Latn-BA"/>
        </w:rPr>
        <w:t>настојећи</w:t>
      </w:r>
      <w:r w:rsidR="001643C1" w:rsidRPr="00BD35BE">
        <w:rPr>
          <w:rFonts w:ascii="Tahoma" w:hAnsi="Tahoma" w:cs="Tahoma"/>
          <w:lang w:val="sr-Latn-BA"/>
        </w:rPr>
        <w:t xml:space="preserve"> </w:t>
      </w:r>
      <w:r>
        <w:rPr>
          <w:rFonts w:ascii="Tahoma" w:hAnsi="Tahoma" w:cs="Tahoma"/>
          <w:lang w:val="sr-Latn-BA"/>
        </w:rPr>
        <w:t>при</w:t>
      </w:r>
      <w:r w:rsidR="001643C1" w:rsidRPr="00BD35BE">
        <w:rPr>
          <w:rFonts w:ascii="Tahoma" w:hAnsi="Tahoma" w:cs="Tahoma"/>
          <w:lang w:val="sr-Latn-BA"/>
        </w:rPr>
        <w:t xml:space="preserve"> </w:t>
      </w:r>
      <w:r>
        <w:rPr>
          <w:rFonts w:ascii="Tahoma" w:hAnsi="Tahoma" w:cs="Tahoma"/>
          <w:lang w:val="sr-Latn-BA"/>
        </w:rPr>
        <w:t>том</w:t>
      </w:r>
      <w:r w:rsidR="001643C1" w:rsidRPr="00BD35BE">
        <w:rPr>
          <w:rFonts w:ascii="Tahoma" w:hAnsi="Tahoma" w:cs="Tahoma"/>
          <w:lang w:val="sr-Latn-BA"/>
        </w:rPr>
        <w:t xml:space="preserve"> </w:t>
      </w:r>
      <w:r>
        <w:rPr>
          <w:rFonts w:ascii="Tahoma" w:hAnsi="Tahoma" w:cs="Tahoma"/>
          <w:lang w:val="sr-Latn-BA"/>
        </w:rPr>
        <w:t>да</w:t>
      </w:r>
      <w:r w:rsidR="001643C1" w:rsidRPr="00BD35BE">
        <w:rPr>
          <w:rFonts w:ascii="Tahoma" w:hAnsi="Tahoma" w:cs="Tahoma"/>
          <w:lang w:val="sr-Latn-BA"/>
        </w:rPr>
        <w:t xml:space="preserve"> </w:t>
      </w:r>
      <w:r>
        <w:rPr>
          <w:rFonts w:ascii="Tahoma" w:hAnsi="Tahoma" w:cs="Tahoma"/>
          <w:lang w:val="sr-Latn-BA"/>
        </w:rPr>
        <w:t>што</w:t>
      </w:r>
      <w:r w:rsidR="001643C1" w:rsidRPr="00BD35BE">
        <w:rPr>
          <w:rFonts w:ascii="Tahoma" w:hAnsi="Tahoma" w:cs="Tahoma"/>
          <w:lang w:val="sr-Latn-BA"/>
        </w:rPr>
        <w:t xml:space="preserve"> </w:t>
      </w:r>
      <w:r>
        <w:rPr>
          <w:rFonts w:ascii="Tahoma" w:hAnsi="Tahoma" w:cs="Tahoma"/>
          <w:lang w:val="sr-Latn-BA"/>
        </w:rPr>
        <w:t>више</w:t>
      </w:r>
      <w:r w:rsidR="001643C1" w:rsidRPr="00BD35BE">
        <w:rPr>
          <w:rFonts w:ascii="Tahoma" w:hAnsi="Tahoma" w:cs="Tahoma"/>
          <w:lang w:val="sr-Latn-BA"/>
        </w:rPr>
        <w:t xml:space="preserve"> </w:t>
      </w:r>
      <w:r>
        <w:rPr>
          <w:rFonts w:ascii="Tahoma" w:hAnsi="Tahoma" w:cs="Tahoma"/>
          <w:lang w:val="sr-Latn-BA"/>
        </w:rPr>
        <w:t>укључи</w:t>
      </w:r>
      <w:r w:rsidR="001643C1" w:rsidRPr="00BD35BE">
        <w:rPr>
          <w:rFonts w:ascii="Tahoma" w:hAnsi="Tahoma" w:cs="Tahoma"/>
          <w:lang w:val="sr-Latn-BA"/>
        </w:rPr>
        <w:t xml:space="preserve"> </w:t>
      </w:r>
      <w:r>
        <w:rPr>
          <w:rFonts w:ascii="Tahoma" w:hAnsi="Tahoma" w:cs="Tahoma"/>
          <w:lang w:val="sr-Latn-BA"/>
        </w:rPr>
        <w:t>дјецу</w:t>
      </w:r>
      <w:r w:rsidR="001643C1" w:rsidRPr="00BD35BE">
        <w:rPr>
          <w:rFonts w:ascii="Tahoma" w:hAnsi="Tahoma" w:cs="Tahoma"/>
          <w:lang w:val="sr-Latn-BA"/>
        </w:rPr>
        <w:t xml:space="preserve"> </w:t>
      </w:r>
      <w:r>
        <w:rPr>
          <w:rFonts w:ascii="Tahoma" w:hAnsi="Tahoma" w:cs="Tahoma"/>
          <w:lang w:val="sr-Latn-BA"/>
        </w:rPr>
        <w:t>и</w:t>
      </w:r>
      <w:r w:rsidR="001643C1" w:rsidRPr="00BD35BE">
        <w:rPr>
          <w:rFonts w:ascii="Tahoma" w:hAnsi="Tahoma" w:cs="Tahoma"/>
          <w:lang w:val="sr-Latn-BA"/>
        </w:rPr>
        <w:t xml:space="preserve"> </w:t>
      </w:r>
      <w:r>
        <w:rPr>
          <w:rFonts w:ascii="Tahoma" w:hAnsi="Tahoma" w:cs="Tahoma"/>
          <w:lang w:val="sr-Latn-BA"/>
        </w:rPr>
        <w:t>у</w:t>
      </w:r>
      <w:r w:rsidR="001643C1" w:rsidRPr="00BD35BE">
        <w:rPr>
          <w:rFonts w:ascii="Tahoma" w:hAnsi="Tahoma" w:cs="Tahoma"/>
          <w:lang w:val="sr-Latn-BA"/>
        </w:rPr>
        <w:t xml:space="preserve"> </w:t>
      </w:r>
      <w:r>
        <w:rPr>
          <w:rFonts w:ascii="Tahoma" w:hAnsi="Tahoma" w:cs="Tahoma"/>
          <w:lang w:val="sr-Latn-BA"/>
        </w:rPr>
        <w:t>сам</w:t>
      </w:r>
      <w:r w:rsidR="001643C1" w:rsidRPr="00BD35BE">
        <w:rPr>
          <w:rFonts w:ascii="Tahoma" w:hAnsi="Tahoma" w:cs="Tahoma"/>
          <w:lang w:val="sr-Latn-BA"/>
        </w:rPr>
        <w:t xml:space="preserve"> </w:t>
      </w:r>
      <w:r>
        <w:rPr>
          <w:rFonts w:ascii="Tahoma" w:hAnsi="Tahoma" w:cs="Tahoma"/>
          <w:lang w:val="sr-Latn-BA"/>
        </w:rPr>
        <w:t>рад</w:t>
      </w:r>
      <w:r w:rsidR="001643C1" w:rsidRPr="00BD35BE">
        <w:rPr>
          <w:rFonts w:ascii="Tahoma" w:hAnsi="Tahoma" w:cs="Tahoma"/>
          <w:lang w:val="sr-Latn-BA"/>
        </w:rPr>
        <w:t xml:space="preserve"> </w:t>
      </w:r>
      <w:r>
        <w:rPr>
          <w:rFonts w:ascii="Tahoma" w:hAnsi="Tahoma" w:cs="Tahoma"/>
          <w:lang w:val="sr-Latn-BA"/>
        </w:rPr>
        <w:t>Институције</w:t>
      </w:r>
      <w:r w:rsidR="001643C1" w:rsidRPr="00BD35BE">
        <w:rPr>
          <w:rFonts w:ascii="Tahoma" w:hAnsi="Tahoma" w:cs="Tahoma"/>
          <w:lang w:val="sr-Latn-BA"/>
        </w:rPr>
        <w:t xml:space="preserve">. </w:t>
      </w:r>
      <w:r>
        <w:rPr>
          <w:rFonts w:ascii="Tahoma" w:hAnsi="Tahoma" w:cs="Tahoma"/>
          <w:lang w:val="sr-Latn-BA"/>
        </w:rPr>
        <w:t>Резултат</w:t>
      </w:r>
      <w:r w:rsidR="001643C1" w:rsidRPr="00BD35BE">
        <w:rPr>
          <w:rFonts w:ascii="Tahoma" w:hAnsi="Tahoma" w:cs="Tahoma"/>
          <w:lang w:val="sr-Latn-BA"/>
        </w:rPr>
        <w:t xml:space="preserve"> </w:t>
      </w:r>
      <w:r>
        <w:rPr>
          <w:rFonts w:ascii="Tahoma" w:hAnsi="Tahoma" w:cs="Tahoma"/>
          <w:lang w:val="sr-Latn-BA"/>
        </w:rPr>
        <w:t>тога</w:t>
      </w:r>
      <w:r w:rsidR="001643C1" w:rsidRPr="00BD35BE">
        <w:rPr>
          <w:rFonts w:ascii="Tahoma" w:hAnsi="Tahoma" w:cs="Tahoma"/>
          <w:lang w:val="sr-Latn-BA"/>
        </w:rPr>
        <w:t xml:space="preserve"> </w:t>
      </w:r>
      <w:r>
        <w:rPr>
          <w:rFonts w:ascii="Tahoma" w:hAnsi="Tahoma" w:cs="Tahoma"/>
          <w:lang w:val="sr-Latn-BA"/>
        </w:rPr>
        <w:t>је</w:t>
      </w:r>
      <w:r w:rsidR="001643C1" w:rsidRPr="00BD35BE">
        <w:rPr>
          <w:rFonts w:ascii="Tahoma" w:hAnsi="Tahoma" w:cs="Tahoma"/>
          <w:lang w:val="sr-Latn-BA"/>
        </w:rPr>
        <w:t xml:space="preserve"> </w:t>
      </w:r>
      <w:r>
        <w:rPr>
          <w:rFonts w:ascii="Tahoma" w:hAnsi="Tahoma" w:cs="Tahoma"/>
          <w:lang w:val="sr-Latn-BA"/>
        </w:rPr>
        <w:t>већи</w:t>
      </w:r>
      <w:r w:rsidR="000D6F61" w:rsidRPr="00BD35BE">
        <w:rPr>
          <w:rFonts w:ascii="Tahoma" w:hAnsi="Tahoma" w:cs="Tahoma"/>
          <w:lang w:val="sr-Latn-BA"/>
        </w:rPr>
        <w:t xml:space="preserve"> </w:t>
      </w:r>
      <w:r>
        <w:rPr>
          <w:rFonts w:ascii="Tahoma" w:hAnsi="Tahoma" w:cs="Tahoma"/>
          <w:lang w:val="sr-Latn-BA"/>
        </w:rPr>
        <w:t>број</w:t>
      </w:r>
      <w:r w:rsidR="000D6F61" w:rsidRPr="00BD35BE">
        <w:rPr>
          <w:rFonts w:ascii="Tahoma" w:hAnsi="Tahoma" w:cs="Tahoma"/>
          <w:lang w:val="sr-Latn-BA"/>
        </w:rPr>
        <w:t xml:space="preserve"> </w:t>
      </w:r>
      <w:r>
        <w:rPr>
          <w:rFonts w:ascii="Tahoma" w:hAnsi="Tahoma" w:cs="Tahoma"/>
          <w:lang w:val="sr-Latn-BA"/>
        </w:rPr>
        <w:t>активности</w:t>
      </w:r>
      <w:r w:rsidR="000D6F61" w:rsidRPr="00BD35BE">
        <w:rPr>
          <w:rFonts w:ascii="Tahoma" w:hAnsi="Tahoma" w:cs="Tahoma"/>
          <w:lang w:val="sr-Latn-BA"/>
        </w:rPr>
        <w:t xml:space="preserve"> </w:t>
      </w:r>
      <w:r>
        <w:rPr>
          <w:rFonts w:ascii="Tahoma" w:hAnsi="Tahoma" w:cs="Tahoma"/>
          <w:lang w:val="sr-Latn-BA"/>
        </w:rPr>
        <w:t>у</w:t>
      </w:r>
      <w:r w:rsidR="000D6F61" w:rsidRPr="00BD35BE">
        <w:rPr>
          <w:rFonts w:ascii="Tahoma" w:hAnsi="Tahoma" w:cs="Tahoma"/>
          <w:lang w:val="sr-Latn-BA"/>
        </w:rPr>
        <w:t xml:space="preserve"> </w:t>
      </w:r>
      <w:r>
        <w:rPr>
          <w:rFonts w:ascii="Tahoma" w:hAnsi="Tahoma" w:cs="Tahoma"/>
          <w:lang w:val="sr-Latn-BA"/>
        </w:rPr>
        <w:t>овој</w:t>
      </w:r>
      <w:r w:rsidR="000D6F61" w:rsidRPr="00BD35BE">
        <w:rPr>
          <w:rFonts w:ascii="Tahoma" w:hAnsi="Tahoma" w:cs="Tahoma"/>
          <w:lang w:val="sr-Latn-BA"/>
        </w:rPr>
        <w:t xml:space="preserve"> </w:t>
      </w:r>
      <w:r>
        <w:rPr>
          <w:rFonts w:ascii="Tahoma" w:hAnsi="Tahoma" w:cs="Tahoma"/>
          <w:lang w:val="sr-Latn-BA"/>
        </w:rPr>
        <w:t>области</w:t>
      </w:r>
      <w:r w:rsidR="000D6F61" w:rsidRPr="00BD35BE">
        <w:rPr>
          <w:rFonts w:ascii="Tahoma" w:hAnsi="Tahoma" w:cs="Tahoma"/>
          <w:lang w:val="sr-Latn-BA"/>
        </w:rPr>
        <w:t xml:space="preserve">, </w:t>
      </w:r>
      <w:r>
        <w:rPr>
          <w:rFonts w:ascii="Tahoma" w:hAnsi="Tahoma" w:cs="Tahoma"/>
          <w:lang w:val="sr-Latn-BA"/>
        </w:rPr>
        <w:t>укупно</w:t>
      </w:r>
      <w:r w:rsidR="000D6F61" w:rsidRPr="00BD35BE">
        <w:rPr>
          <w:rFonts w:ascii="Tahoma" w:hAnsi="Tahoma" w:cs="Tahoma"/>
          <w:lang w:val="sr-Latn-BA"/>
        </w:rPr>
        <w:t xml:space="preserve"> </w:t>
      </w:r>
      <w:r w:rsidR="00F54615" w:rsidRPr="00BD35BE">
        <w:rPr>
          <w:rFonts w:ascii="Tahoma" w:hAnsi="Tahoma" w:cs="Tahoma"/>
          <w:lang w:val="sr-Latn-BA"/>
        </w:rPr>
        <w:t>67</w:t>
      </w:r>
      <w:r w:rsidR="000D6F61" w:rsidRPr="00BD35BE">
        <w:rPr>
          <w:rFonts w:ascii="Tahoma" w:hAnsi="Tahoma" w:cs="Tahoma"/>
          <w:lang w:val="sr-Latn-BA"/>
        </w:rPr>
        <w:t xml:space="preserve">. </w:t>
      </w:r>
      <w:r>
        <w:rPr>
          <w:rFonts w:ascii="Tahoma" w:hAnsi="Tahoma" w:cs="Tahoma"/>
          <w:lang w:val="sr-Latn-BA"/>
        </w:rPr>
        <w:t>Такође</w:t>
      </w:r>
      <w:r w:rsidR="000D6F61" w:rsidRPr="00BD35BE">
        <w:rPr>
          <w:rFonts w:ascii="Tahoma" w:hAnsi="Tahoma" w:cs="Tahoma"/>
          <w:lang w:val="sr-Latn-BA"/>
        </w:rPr>
        <w:t xml:space="preserve">, </w:t>
      </w:r>
      <w:r>
        <w:rPr>
          <w:rFonts w:ascii="Tahoma" w:hAnsi="Tahoma" w:cs="Tahoma"/>
          <w:lang w:val="sr-Latn-BA"/>
        </w:rPr>
        <w:t>поново</w:t>
      </w:r>
      <w:r w:rsidR="000D6F61" w:rsidRPr="00BD35BE">
        <w:rPr>
          <w:rFonts w:ascii="Tahoma" w:hAnsi="Tahoma" w:cs="Tahoma"/>
          <w:lang w:val="sr-Latn-BA"/>
        </w:rPr>
        <w:t xml:space="preserve"> </w:t>
      </w:r>
      <w:r>
        <w:rPr>
          <w:rFonts w:ascii="Tahoma" w:hAnsi="Tahoma" w:cs="Tahoma"/>
          <w:lang w:val="sr-Latn-BA"/>
        </w:rPr>
        <w:t>је</w:t>
      </w:r>
      <w:r w:rsidR="000D6F61" w:rsidRPr="00BD35BE">
        <w:rPr>
          <w:rFonts w:ascii="Tahoma" w:hAnsi="Tahoma" w:cs="Tahoma"/>
          <w:lang w:val="sr-Latn-BA"/>
        </w:rPr>
        <w:t xml:space="preserve"> </w:t>
      </w:r>
      <w:r>
        <w:rPr>
          <w:rFonts w:ascii="Tahoma" w:hAnsi="Tahoma" w:cs="Tahoma"/>
          <w:lang w:val="sr-Latn-BA"/>
        </w:rPr>
        <w:t>актуелна</w:t>
      </w:r>
      <w:r w:rsidR="000D6F61" w:rsidRPr="00BD35BE">
        <w:rPr>
          <w:rFonts w:ascii="Tahoma" w:hAnsi="Tahoma" w:cs="Tahoma"/>
          <w:lang w:val="sr-Latn-BA"/>
        </w:rPr>
        <w:t xml:space="preserve"> </w:t>
      </w:r>
      <w:r>
        <w:rPr>
          <w:rFonts w:ascii="Tahoma" w:hAnsi="Tahoma" w:cs="Tahoma"/>
          <w:lang w:val="sr-Latn-BA"/>
        </w:rPr>
        <w:t>Мрежа</w:t>
      </w:r>
      <w:r w:rsidR="000D6F61" w:rsidRPr="00BD35BE">
        <w:rPr>
          <w:rFonts w:ascii="Tahoma" w:hAnsi="Tahoma" w:cs="Tahoma"/>
          <w:lang w:val="sr-Latn-BA"/>
        </w:rPr>
        <w:t xml:space="preserve"> </w:t>
      </w:r>
      <w:r>
        <w:rPr>
          <w:rFonts w:ascii="Tahoma" w:hAnsi="Tahoma" w:cs="Tahoma"/>
          <w:lang w:val="sr-Latn-BA"/>
        </w:rPr>
        <w:t>младих</w:t>
      </w:r>
      <w:r w:rsidR="000D6F61" w:rsidRPr="00BD35BE">
        <w:rPr>
          <w:rFonts w:ascii="Tahoma" w:hAnsi="Tahoma" w:cs="Tahoma"/>
          <w:lang w:val="sr-Latn-BA"/>
        </w:rPr>
        <w:t xml:space="preserve"> </w:t>
      </w:r>
      <w:r>
        <w:rPr>
          <w:rFonts w:ascii="Tahoma" w:hAnsi="Tahoma" w:cs="Tahoma"/>
          <w:lang w:val="sr-Latn-BA"/>
        </w:rPr>
        <w:t>савјетника</w:t>
      </w:r>
      <w:r w:rsidR="000D6F61" w:rsidRPr="00BD35BE">
        <w:rPr>
          <w:rFonts w:ascii="Tahoma" w:hAnsi="Tahoma" w:cs="Tahoma"/>
          <w:lang w:val="sr-Latn-BA"/>
        </w:rPr>
        <w:t xml:space="preserve"> </w:t>
      </w:r>
      <w:r>
        <w:rPr>
          <w:rFonts w:ascii="Tahoma" w:hAnsi="Tahoma" w:cs="Tahoma"/>
          <w:lang w:val="sr-Latn-BA"/>
        </w:rPr>
        <w:t>Омбудсмана</w:t>
      </w:r>
      <w:r w:rsidR="000D6F61" w:rsidRPr="00BD35BE">
        <w:rPr>
          <w:rFonts w:ascii="Tahoma" w:hAnsi="Tahoma" w:cs="Tahoma"/>
          <w:lang w:val="sr-Latn-BA"/>
        </w:rPr>
        <w:t xml:space="preserve"> </w:t>
      </w:r>
      <w:r>
        <w:rPr>
          <w:rFonts w:ascii="Tahoma" w:hAnsi="Tahoma" w:cs="Tahoma"/>
          <w:lang w:val="sr-Latn-BA"/>
        </w:rPr>
        <w:t>за</w:t>
      </w:r>
      <w:r w:rsidR="000D6F61" w:rsidRPr="00BD35BE">
        <w:rPr>
          <w:rFonts w:ascii="Tahoma" w:hAnsi="Tahoma" w:cs="Tahoma"/>
          <w:lang w:val="sr-Latn-BA"/>
        </w:rPr>
        <w:t xml:space="preserve"> </w:t>
      </w:r>
      <w:r>
        <w:rPr>
          <w:rFonts w:ascii="Tahoma" w:hAnsi="Tahoma" w:cs="Tahoma"/>
          <w:lang w:val="sr-Latn-BA"/>
        </w:rPr>
        <w:t>дјецу</w:t>
      </w:r>
      <w:r w:rsidR="000D6F61" w:rsidRPr="00BD35BE">
        <w:rPr>
          <w:rFonts w:ascii="Tahoma" w:hAnsi="Tahoma" w:cs="Tahoma"/>
          <w:lang w:val="sr-Latn-BA"/>
        </w:rPr>
        <w:t xml:space="preserve">. </w:t>
      </w:r>
    </w:p>
    <w:p w14:paraId="526A6546" w14:textId="77777777" w:rsidR="002F365C" w:rsidRPr="00BD35BE" w:rsidRDefault="002F365C" w:rsidP="00D805FC">
      <w:pPr>
        <w:pStyle w:val="NoSpacing"/>
        <w:rPr>
          <w:rFonts w:ascii="Tahoma" w:hAnsi="Tahoma" w:cs="Tahoma"/>
        </w:rPr>
      </w:pPr>
    </w:p>
    <w:p w14:paraId="71351648" w14:textId="4721E4E2" w:rsidR="00D805FC" w:rsidRPr="00BD35BE" w:rsidRDefault="00707CAB" w:rsidP="00BD35BE">
      <w:pPr>
        <w:pStyle w:val="Heading3"/>
      </w:pPr>
      <w:bookmarkStart w:id="14" w:name="_Toc129697998"/>
      <w:bookmarkStart w:id="15" w:name="_Toc160445041"/>
      <w:r>
        <w:t>Поступање</w:t>
      </w:r>
      <w:r w:rsidR="00D805FC" w:rsidRPr="00BD35BE">
        <w:t xml:space="preserve"> </w:t>
      </w:r>
      <w:r>
        <w:t>у</w:t>
      </w:r>
      <w:r w:rsidR="00D805FC" w:rsidRPr="00BD35BE">
        <w:t xml:space="preserve"> </w:t>
      </w:r>
      <w:r>
        <w:t>појединачним</w:t>
      </w:r>
      <w:r w:rsidR="00D805FC" w:rsidRPr="00BD35BE">
        <w:t xml:space="preserve"> </w:t>
      </w:r>
      <w:r>
        <w:t>предметима</w:t>
      </w:r>
      <w:bookmarkEnd w:id="14"/>
      <w:bookmarkEnd w:id="15"/>
    </w:p>
    <w:p w14:paraId="257865C1" w14:textId="77777777" w:rsidR="00F948AF" w:rsidRPr="00BD35BE" w:rsidRDefault="00F948AF" w:rsidP="00F948AF">
      <w:pPr>
        <w:rPr>
          <w:rFonts w:cs="Tahoma"/>
        </w:rPr>
      </w:pPr>
    </w:p>
    <w:p w14:paraId="47E91A09" w14:textId="2C391263" w:rsidR="002F365C" w:rsidRPr="001F557E" w:rsidRDefault="00707CAB" w:rsidP="001F557E">
      <w:pPr>
        <w:rPr>
          <w:rFonts w:cs="Tahoma"/>
          <w:lang w:val="sr-Latn-BA"/>
        </w:rPr>
      </w:pPr>
      <w:r>
        <w:rPr>
          <w:rFonts w:cs="Tahoma"/>
          <w:lang w:val="sr-Latn-RS"/>
        </w:rPr>
        <w:t>Омбудсман</w:t>
      </w:r>
      <w:r w:rsidR="002F365C" w:rsidRPr="00BD35BE">
        <w:rPr>
          <w:rFonts w:cs="Tahoma"/>
          <w:lang w:val="sr-Latn-RS"/>
        </w:rPr>
        <w:t xml:space="preserve"> </w:t>
      </w:r>
      <w:r>
        <w:rPr>
          <w:rFonts w:cs="Tahoma"/>
          <w:lang w:val="sr-Latn-RS"/>
        </w:rPr>
        <w:t>за</w:t>
      </w:r>
      <w:r w:rsidR="002F365C" w:rsidRPr="00BD35BE">
        <w:rPr>
          <w:rFonts w:cs="Tahoma"/>
          <w:lang w:val="sr-Latn-RS"/>
        </w:rPr>
        <w:t xml:space="preserve"> </w:t>
      </w:r>
      <w:r>
        <w:rPr>
          <w:rFonts w:cs="Tahoma"/>
          <w:lang w:val="sr-Latn-RS"/>
        </w:rPr>
        <w:t>дјецу</w:t>
      </w:r>
      <w:r w:rsidR="002F365C" w:rsidRPr="00BD35BE">
        <w:rPr>
          <w:rFonts w:cs="Tahoma"/>
          <w:lang w:val="sr-Latn-RS"/>
        </w:rPr>
        <w:t xml:space="preserve">, </w:t>
      </w:r>
      <w:r>
        <w:rPr>
          <w:rFonts w:cs="Tahoma"/>
          <w:lang w:val="sr-Latn-RS"/>
        </w:rPr>
        <w:t>поред</w:t>
      </w:r>
      <w:r w:rsidR="002F365C" w:rsidRPr="00BD35BE">
        <w:rPr>
          <w:rFonts w:cs="Tahoma"/>
          <w:lang w:val="sr-Latn-RS"/>
        </w:rPr>
        <w:t xml:space="preserve"> </w:t>
      </w:r>
      <w:r>
        <w:rPr>
          <w:rFonts w:cs="Tahoma"/>
          <w:lang w:val="sr-Latn-RS"/>
        </w:rPr>
        <w:t>поступања</w:t>
      </w:r>
      <w:r w:rsidR="002F365C" w:rsidRPr="00BD35BE">
        <w:rPr>
          <w:rFonts w:cs="Tahoma"/>
          <w:lang w:val="sr-Latn-RS"/>
        </w:rPr>
        <w:t xml:space="preserve"> </w:t>
      </w:r>
      <w:r>
        <w:rPr>
          <w:rFonts w:cs="Tahoma"/>
          <w:lang w:val="sr-Latn-RS"/>
        </w:rPr>
        <w:t>по</w:t>
      </w:r>
      <w:r w:rsidR="002F365C" w:rsidRPr="00BD35BE">
        <w:rPr>
          <w:rFonts w:cs="Tahoma"/>
          <w:lang w:val="sr-Latn-RS"/>
        </w:rPr>
        <w:t xml:space="preserve"> </w:t>
      </w:r>
      <w:r>
        <w:rPr>
          <w:rFonts w:cs="Tahoma"/>
          <w:lang w:val="sr-Latn-RS"/>
        </w:rPr>
        <w:t>пријавама</w:t>
      </w:r>
      <w:r w:rsidR="002F365C" w:rsidRPr="00BD35BE">
        <w:rPr>
          <w:rFonts w:cs="Tahoma"/>
          <w:lang w:val="sr-Latn-RS"/>
        </w:rPr>
        <w:t xml:space="preserve"> - </w:t>
      </w:r>
      <w:r>
        <w:rPr>
          <w:rFonts w:cs="Tahoma"/>
          <w:lang w:val="sr-Latn-RS"/>
        </w:rPr>
        <w:t>жалбама</w:t>
      </w:r>
      <w:r w:rsidR="002F365C" w:rsidRPr="00BD35BE">
        <w:rPr>
          <w:rFonts w:cs="Tahoma"/>
          <w:lang w:val="sr-Latn-RS"/>
        </w:rPr>
        <w:t xml:space="preserve"> </w:t>
      </w:r>
      <w:r>
        <w:rPr>
          <w:rFonts w:cs="Tahoma"/>
          <w:lang w:val="sr-Latn-RS"/>
        </w:rPr>
        <w:t>грађана</w:t>
      </w:r>
      <w:r w:rsidR="002F365C" w:rsidRPr="00BD35BE">
        <w:rPr>
          <w:rFonts w:cs="Tahoma"/>
          <w:lang w:val="sr-Latn-RS"/>
        </w:rPr>
        <w:t xml:space="preserve">, </w:t>
      </w:r>
      <w:r>
        <w:rPr>
          <w:rFonts w:cs="Tahoma"/>
          <w:lang w:val="sr-Latn-RS"/>
        </w:rPr>
        <w:t>и</w:t>
      </w:r>
      <w:r w:rsidR="002F365C" w:rsidRPr="00BD35BE">
        <w:rPr>
          <w:rFonts w:cs="Tahoma"/>
          <w:lang w:val="sr-Latn-RS"/>
        </w:rPr>
        <w:t xml:space="preserve"> </w:t>
      </w:r>
      <w:r>
        <w:rPr>
          <w:rFonts w:cs="Tahoma"/>
          <w:lang w:val="sr-Latn-RS"/>
        </w:rPr>
        <w:t>на</w:t>
      </w:r>
      <w:r w:rsidR="002F365C" w:rsidRPr="00BD35BE">
        <w:rPr>
          <w:rFonts w:cs="Tahoma"/>
          <w:lang w:val="sr-Latn-RS"/>
        </w:rPr>
        <w:t xml:space="preserve"> </w:t>
      </w:r>
      <w:r>
        <w:rPr>
          <w:rFonts w:cs="Tahoma"/>
          <w:lang w:val="sr-Latn-RS"/>
        </w:rPr>
        <w:t>властиту</w:t>
      </w:r>
      <w:r w:rsidR="002F365C" w:rsidRPr="00BD35BE">
        <w:rPr>
          <w:rFonts w:cs="Tahoma"/>
          <w:lang w:val="sr-Latn-RS"/>
        </w:rPr>
        <w:t xml:space="preserve"> </w:t>
      </w:r>
      <w:r>
        <w:rPr>
          <w:rFonts w:cs="Tahoma"/>
          <w:lang w:val="sr-Latn-RS"/>
        </w:rPr>
        <w:t>иницијативу</w:t>
      </w:r>
      <w:r w:rsidR="002F365C" w:rsidRPr="00BD35BE">
        <w:rPr>
          <w:rFonts w:cs="Tahoma"/>
          <w:lang w:val="sr-Latn-RS"/>
        </w:rPr>
        <w:t xml:space="preserve"> </w:t>
      </w:r>
      <w:r>
        <w:rPr>
          <w:rFonts w:cs="Tahoma"/>
          <w:lang w:val="sr-Latn-RS"/>
        </w:rPr>
        <w:t>покреће</w:t>
      </w:r>
      <w:r w:rsidR="002F365C" w:rsidRPr="00BD35BE">
        <w:rPr>
          <w:rFonts w:cs="Tahoma"/>
          <w:lang w:val="sr-Latn-RS"/>
        </w:rPr>
        <w:t xml:space="preserve"> </w:t>
      </w:r>
      <w:r>
        <w:rPr>
          <w:rFonts w:cs="Tahoma"/>
          <w:lang w:val="sr-Latn-RS"/>
        </w:rPr>
        <w:t>и</w:t>
      </w:r>
      <w:r w:rsidR="002F365C" w:rsidRPr="00BD35BE">
        <w:rPr>
          <w:rFonts w:cs="Tahoma"/>
          <w:lang w:val="sr-Latn-RS"/>
        </w:rPr>
        <w:t xml:space="preserve"> </w:t>
      </w:r>
      <w:r>
        <w:rPr>
          <w:rFonts w:cs="Tahoma"/>
          <w:lang w:val="sr-Latn-RS"/>
        </w:rPr>
        <w:t>проводи</w:t>
      </w:r>
      <w:r w:rsidR="002F365C" w:rsidRPr="00BD35BE">
        <w:rPr>
          <w:rFonts w:cs="Tahoma"/>
          <w:lang w:val="sr-Latn-RS"/>
        </w:rPr>
        <w:t xml:space="preserve"> </w:t>
      </w:r>
      <w:r>
        <w:rPr>
          <w:rFonts w:cs="Tahoma"/>
          <w:lang w:val="sr-Latn-RS"/>
        </w:rPr>
        <w:t>поступак</w:t>
      </w:r>
      <w:r w:rsidR="002F365C" w:rsidRPr="00BD35BE">
        <w:rPr>
          <w:rFonts w:cs="Tahoma"/>
          <w:lang w:val="sr-Cyrl-RS"/>
        </w:rPr>
        <w:t xml:space="preserve"> </w:t>
      </w:r>
      <w:r>
        <w:rPr>
          <w:rFonts w:cs="Tahoma"/>
          <w:lang w:val="sr-Cyrl-RS"/>
        </w:rPr>
        <w:t>по</w:t>
      </w:r>
      <w:r w:rsidR="002F365C" w:rsidRPr="00BD35BE">
        <w:rPr>
          <w:rFonts w:cs="Tahoma"/>
          <w:lang w:val="sr-Cyrl-RS"/>
        </w:rPr>
        <w:t xml:space="preserve"> </w:t>
      </w:r>
      <w:r>
        <w:rPr>
          <w:rFonts w:cs="Tahoma"/>
          <w:lang w:val="sr-Cyrl-RS"/>
        </w:rPr>
        <w:t>службеној</w:t>
      </w:r>
      <w:r w:rsidR="002F365C" w:rsidRPr="00BD35BE">
        <w:rPr>
          <w:rFonts w:cs="Tahoma"/>
          <w:lang w:val="sr-Cyrl-RS"/>
        </w:rPr>
        <w:t xml:space="preserve"> </w:t>
      </w:r>
      <w:r>
        <w:rPr>
          <w:rFonts w:cs="Tahoma"/>
          <w:lang w:val="sr-Cyrl-RS"/>
        </w:rPr>
        <w:t>дужности</w:t>
      </w:r>
      <w:r w:rsidR="002F365C" w:rsidRPr="00BD35BE">
        <w:rPr>
          <w:rFonts w:cs="Tahoma"/>
          <w:lang w:val="sr-Cyrl-RS"/>
        </w:rPr>
        <w:t>,</w:t>
      </w:r>
      <w:r w:rsidR="002F365C" w:rsidRPr="00BD35BE">
        <w:rPr>
          <w:rFonts w:cs="Tahoma"/>
          <w:lang w:val="sr-Latn-RS"/>
        </w:rPr>
        <w:t xml:space="preserve"> </w:t>
      </w:r>
      <w:r>
        <w:rPr>
          <w:rFonts w:cs="Tahoma"/>
          <w:lang w:val="sr-Latn-RS"/>
        </w:rPr>
        <w:t>када</w:t>
      </w:r>
      <w:r w:rsidR="002F365C" w:rsidRPr="00BD35BE">
        <w:rPr>
          <w:rFonts w:cs="Tahoma"/>
          <w:lang w:val="sr-Latn-RS"/>
        </w:rPr>
        <w:t xml:space="preserve"> </w:t>
      </w:r>
      <w:r>
        <w:rPr>
          <w:rFonts w:cs="Tahoma"/>
          <w:lang w:val="sr-Latn-RS"/>
        </w:rPr>
        <w:t>оцијени</w:t>
      </w:r>
      <w:r w:rsidR="002F365C" w:rsidRPr="00BD35BE">
        <w:rPr>
          <w:rFonts w:cs="Tahoma"/>
          <w:lang w:val="sr-Latn-RS"/>
        </w:rPr>
        <w:t xml:space="preserve"> </w:t>
      </w:r>
      <w:r>
        <w:rPr>
          <w:rFonts w:cs="Tahoma"/>
          <w:lang w:val="sr-Latn-RS"/>
        </w:rPr>
        <w:t>да</w:t>
      </w:r>
      <w:r w:rsidR="002F365C" w:rsidRPr="00BD35BE">
        <w:rPr>
          <w:rFonts w:cs="Tahoma"/>
          <w:lang w:val="sr-Latn-RS"/>
        </w:rPr>
        <w:t xml:space="preserve"> </w:t>
      </w:r>
      <w:r>
        <w:rPr>
          <w:rFonts w:cs="Tahoma"/>
          <w:lang w:val="sr-Latn-RS"/>
        </w:rPr>
        <w:t>постоје</w:t>
      </w:r>
      <w:r w:rsidR="002F365C" w:rsidRPr="00BD35BE">
        <w:rPr>
          <w:rFonts w:cs="Tahoma"/>
          <w:lang w:val="sr-Latn-RS"/>
        </w:rPr>
        <w:t xml:space="preserve"> </w:t>
      </w:r>
      <w:r>
        <w:rPr>
          <w:rFonts w:cs="Tahoma"/>
          <w:lang w:val="sr-Latn-RS"/>
        </w:rPr>
        <w:t>оправдани</w:t>
      </w:r>
      <w:r w:rsidR="002F365C" w:rsidRPr="00BD35BE">
        <w:rPr>
          <w:rFonts w:cs="Tahoma"/>
          <w:lang w:val="sr-Latn-RS"/>
        </w:rPr>
        <w:t xml:space="preserve"> </w:t>
      </w:r>
      <w:r>
        <w:rPr>
          <w:rFonts w:cs="Tahoma"/>
          <w:lang w:val="sr-Latn-RS"/>
        </w:rPr>
        <w:t>разлози</w:t>
      </w:r>
      <w:r w:rsidR="002F365C" w:rsidRPr="00BD35BE">
        <w:rPr>
          <w:rFonts w:cs="Tahoma"/>
          <w:lang w:val="sr-Latn-RS"/>
        </w:rPr>
        <w:t xml:space="preserve"> </w:t>
      </w:r>
      <w:r>
        <w:rPr>
          <w:rFonts w:cs="Tahoma"/>
          <w:lang w:val="sr-Latn-RS"/>
        </w:rPr>
        <w:t>за</w:t>
      </w:r>
      <w:r w:rsidR="002F365C" w:rsidRPr="00BD35BE">
        <w:rPr>
          <w:rFonts w:cs="Tahoma"/>
          <w:lang w:val="sr-Latn-RS"/>
        </w:rPr>
        <w:t xml:space="preserve"> </w:t>
      </w:r>
      <w:r>
        <w:rPr>
          <w:rFonts w:cs="Tahoma"/>
          <w:lang w:val="sr-Latn-RS"/>
        </w:rPr>
        <w:t>заштиту</w:t>
      </w:r>
      <w:r w:rsidR="002F365C" w:rsidRPr="00BD35BE">
        <w:rPr>
          <w:rFonts w:cs="Tahoma"/>
          <w:lang w:val="sr-Latn-RS"/>
        </w:rPr>
        <w:t xml:space="preserve"> </w:t>
      </w:r>
      <w:r>
        <w:rPr>
          <w:rFonts w:cs="Tahoma"/>
          <w:lang w:val="sr-Latn-RS"/>
        </w:rPr>
        <w:t>права</w:t>
      </w:r>
      <w:r w:rsidR="002F365C" w:rsidRPr="00BD35BE">
        <w:rPr>
          <w:rFonts w:cs="Tahoma"/>
          <w:lang w:val="sr-Latn-RS"/>
        </w:rPr>
        <w:t xml:space="preserve"> </w:t>
      </w:r>
      <w:r>
        <w:rPr>
          <w:rFonts w:cs="Tahoma"/>
          <w:lang w:val="sr-Latn-RS"/>
        </w:rPr>
        <w:t>и</w:t>
      </w:r>
      <w:r w:rsidR="002F365C" w:rsidRPr="00BD35BE">
        <w:rPr>
          <w:rFonts w:cs="Tahoma"/>
          <w:lang w:val="sr-Latn-RS"/>
        </w:rPr>
        <w:t xml:space="preserve"> </w:t>
      </w:r>
      <w:r>
        <w:rPr>
          <w:rFonts w:cs="Tahoma"/>
          <w:lang w:val="sr-Latn-RS"/>
        </w:rPr>
        <w:t>интереса</w:t>
      </w:r>
      <w:r w:rsidR="002F365C" w:rsidRPr="00BD35BE">
        <w:rPr>
          <w:rFonts w:cs="Tahoma"/>
          <w:lang w:val="sr-Latn-RS"/>
        </w:rPr>
        <w:t xml:space="preserve"> </w:t>
      </w:r>
      <w:r>
        <w:rPr>
          <w:rFonts w:cs="Tahoma"/>
          <w:lang w:val="sr-Latn-RS"/>
        </w:rPr>
        <w:t>дјетета</w:t>
      </w:r>
      <w:r w:rsidR="002F365C" w:rsidRPr="00BD35BE">
        <w:rPr>
          <w:rFonts w:cs="Tahoma"/>
          <w:lang w:val="sr-Latn-RS"/>
        </w:rPr>
        <w:t xml:space="preserve">. </w:t>
      </w:r>
      <w:r>
        <w:rPr>
          <w:rFonts w:cs="Tahoma"/>
          <w:lang w:val="sr-Latn-BA"/>
        </w:rPr>
        <w:t>У</w:t>
      </w:r>
      <w:r w:rsidR="002F365C" w:rsidRPr="00BD35BE">
        <w:rPr>
          <w:rFonts w:cs="Tahoma"/>
          <w:lang w:val="sr-Latn-BA"/>
        </w:rPr>
        <w:t xml:space="preserve"> </w:t>
      </w:r>
      <w:r>
        <w:rPr>
          <w:rFonts w:cs="Tahoma"/>
          <w:lang w:val="sr-Latn-BA"/>
        </w:rPr>
        <w:t>извјештајном</w:t>
      </w:r>
      <w:r w:rsidR="002F365C" w:rsidRPr="00BD35BE">
        <w:rPr>
          <w:rFonts w:cs="Tahoma"/>
          <w:lang w:val="sr-Latn-BA"/>
        </w:rPr>
        <w:t xml:space="preserve"> </w:t>
      </w:r>
      <w:r>
        <w:rPr>
          <w:rFonts w:cs="Tahoma"/>
          <w:lang w:val="sr-Latn-BA"/>
        </w:rPr>
        <w:t>периоду</w:t>
      </w:r>
      <w:r w:rsidR="002F365C" w:rsidRPr="00BD35BE">
        <w:rPr>
          <w:rFonts w:cs="Tahoma"/>
          <w:lang w:val="sr-Latn-BA"/>
        </w:rPr>
        <w:t xml:space="preserve"> </w:t>
      </w:r>
      <w:r>
        <w:rPr>
          <w:rFonts w:cs="Tahoma"/>
          <w:lang w:val="sr-Cyrl-RS"/>
        </w:rPr>
        <w:t>за</w:t>
      </w:r>
      <w:r w:rsidR="002F365C" w:rsidRPr="00BD35BE">
        <w:rPr>
          <w:rFonts w:cs="Tahoma"/>
          <w:lang w:val="sr-Cyrl-RS"/>
        </w:rPr>
        <w:t xml:space="preserve"> 2023. </w:t>
      </w:r>
      <w:r>
        <w:rPr>
          <w:rFonts w:cs="Tahoma"/>
          <w:lang w:val="sr-Cyrl-RS"/>
        </w:rPr>
        <w:t>годину</w:t>
      </w:r>
      <w:r w:rsidR="002F365C" w:rsidRPr="00BD35BE">
        <w:rPr>
          <w:rFonts w:cs="Tahoma"/>
          <w:lang w:val="sr-Cyrl-RS"/>
        </w:rPr>
        <w:t xml:space="preserve"> </w:t>
      </w:r>
      <w:r>
        <w:rPr>
          <w:rFonts w:cs="Tahoma"/>
          <w:lang w:val="sr-Latn-BA"/>
        </w:rPr>
        <w:t>по</w:t>
      </w:r>
      <w:r w:rsidR="002F365C" w:rsidRPr="00BD35BE">
        <w:rPr>
          <w:rFonts w:cs="Tahoma"/>
          <w:lang w:val="sr-Latn-BA"/>
        </w:rPr>
        <w:t xml:space="preserve"> </w:t>
      </w:r>
      <w:r>
        <w:rPr>
          <w:rFonts w:cs="Tahoma"/>
          <w:lang w:val="sr-Latn-BA"/>
        </w:rPr>
        <w:t>службеној</w:t>
      </w:r>
      <w:r w:rsidR="002F365C" w:rsidRPr="00BD35BE">
        <w:rPr>
          <w:rFonts w:cs="Tahoma"/>
          <w:lang w:val="sr-Latn-BA"/>
        </w:rPr>
        <w:t xml:space="preserve"> </w:t>
      </w:r>
      <w:r>
        <w:rPr>
          <w:rFonts w:cs="Tahoma"/>
          <w:lang w:val="sr-Latn-BA"/>
        </w:rPr>
        <w:t>дужности</w:t>
      </w:r>
      <w:r w:rsidR="002F365C" w:rsidRPr="00BD35BE">
        <w:rPr>
          <w:rFonts w:cs="Tahoma"/>
          <w:lang w:val="sr-Latn-BA"/>
        </w:rPr>
        <w:t xml:space="preserve"> </w:t>
      </w:r>
      <w:r>
        <w:rPr>
          <w:rFonts w:cs="Tahoma"/>
          <w:lang w:val="sr-Latn-BA"/>
        </w:rPr>
        <w:t>поступали</w:t>
      </w:r>
      <w:r w:rsidR="002F365C" w:rsidRPr="00BD35BE">
        <w:rPr>
          <w:rFonts w:cs="Tahoma"/>
          <w:lang w:val="sr-Latn-BA"/>
        </w:rPr>
        <w:t xml:space="preserve"> </w:t>
      </w:r>
      <w:r>
        <w:rPr>
          <w:rFonts w:cs="Tahoma"/>
          <w:lang w:val="sr-Latn-BA"/>
        </w:rPr>
        <w:t>смо</w:t>
      </w:r>
      <w:r w:rsidR="002F365C" w:rsidRPr="00BD35BE">
        <w:rPr>
          <w:rFonts w:cs="Tahoma"/>
          <w:lang w:val="sr-Latn-BA"/>
        </w:rPr>
        <w:t xml:space="preserve"> </w:t>
      </w:r>
      <w:r>
        <w:rPr>
          <w:rFonts w:cs="Tahoma"/>
          <w:lang w:val="sr-Latn-BA"/>
        </w:rPr>
        <w:t>у</w:t>
      </w:r>
      <w:r w:rsidR="002F365C" w:rsidRPr="00BD35BE">
        <w:rPr>
          <w:rFonts w:cs="Tahoma"/>
          <w:lang w:val="sr-Latn-BA"/>
        </w:rPr>
        <w:t xml:space="preserve"> </w:t>
      </w:r>
      <w:r>
        <w:rPr>
          <w:rFonts w:cs="Tahoma"/>
          <w:lang w:val="sr-Latn-BA"/>
        </w:rPr>
        <w:t>укупно</w:t>
      </w:r>
      <w:r w:rsidR="002F365C" w:rsidRPr="00BD35BE">
        <w:rPr>
          <w:rFonts w:cs="Tahoma"/>
          <w:lang w:val="sr-Latn-BA"/>
        </w:rPr>
        <w:t xml:space="preserve"> </w:t>
      </w:r>
      <w:r>
        <w:rPr>
          <w:rFonts w:cs="Tahoma"/>
          <w:lang w:val="sr-Cyrl-RS"/>
        </w:rPr>
        <w:t>у</w:t>
      </w:r>
      <w:r w:rsidR="002F365C" w:rsidRPr="00BD35BE">
        <w:rPr>
          <w:rFonts w:cs="Tahoma"/>
          <w:lang w:val="sr-Latn-BA"/>
        </w:rPr>
        <w:t xml:space="preserve"> 30 </w:t>
      </w:r>
      <w:r>
        <w:rPr>
          <w:rFonts w:cs="Tahoma"/>
          <w:lang w:val="sr-Latn-BA"/>
        </w:rPr>
        <w:t>предмета</w:t>
      </w:r>
      <w:r w:rsidR="002F365C" w:rsidRPr="00BD35BE">
        <w:rPr>
          <w:rFonts w:cs="Tahoma"/>
          <w:lang w:val="sr-Cyrl-RS"/>
        </w:rPr>
        <w:t xml:space="preserve">, </w:t>
      </w:r>
      <w:r>
        <w:rPr>
          <w:rFonts w:cs="Tahoma"/>
          <w:lang w:val="sr-Cyrl-RS"/>
        </w:rPr>
        <w:t>а</w:t>
      </w:r>
      <w:r w:rsidR="002F365C" w:rsidRPr="00BD35BE">
        <w:rPr>
          <w:rFonts w:cs="Tahoma"/>
          <w:lang w:val="sr-Cyrl-RS"/>
        </w:rPr>
        <w:t xml:space="preserve"> </w:t>
      </w:r>
      <w:r>
        <w:rPr>
          <w:rFonts w:cs="Tahoma"/>
          <w:lang w:val="sr-Cyrl-RS"/>
        </w:rPr>
        <w:t>које</w:t>
      </w:r>
      <w:r w:rsidR="002F365C" w:rsidRPr="00BD35BE">
        <w:rPr>
          <w:rFonts w:cs="Tahoma"/>
          <w:lang w:val="sr-Cyrl-RS"/>
        </w:rPr>
        <w:t xml:space="preserve"> </w:t>
      </w:r>
      <w:r>
        <w:rPr>
          <w:rFonts w:cs="Tahoma"/>
          <w:lang w:val="sr-Cyrl-RS"/>
        </w:rPr>
        <w:t>се</w:t>
      </w:r>
      <w:r w:rsidR="002F365C" w:rsidRPr="00BD35BE">
        <w:rPr>
          <w:rFonts w:cs="Tahoma"/>
          <w:lang w:val="sr-Latn-BA"/>
        </w:rPr>
        <w:t xml:space="preserve"> </w:t>
      </w:r>
      <w:r>
        <w:rPr>
          <w:rFonts w:cs="Tahoma"/>
          <w:lang w:val="sr-Latn-BA"/>
        </w:rPr>
        <w:t>однос</w:t>
      </w:r>
      <w:r>
        <w:rPr>
          <w:rFonts w:cs="Tahoma"/>
          <w:lang w:val="sr-Cyrl-RS"/>
        </w:rPr>
        <w:t>е</w:t>
      </w:r>
      <w:r w:rsidR="002F365C" w:rsidRPr="00BD35BE">
        <w:rPr>
          <w:rFonts w:cs="Tahoma"/>
          <w:lang w:val="sr-Latn-BA"/>
        </w:rPr>
        <w:t xml:space="preserve"> </w:t>
      </w:r>
      <w:r>
        <w:rPr>
          <w:rFonts w:cs="Tahoma"/>
          <w:lang w:val="sr-Latn-BA"/>
        </w:rPr>
        <w:t>на</w:t>
      </w:r>
      <w:r w:rsidR="002F365C" w:rsidRPr="00BD35BE">
        <w:rPr>
          <w:rFonts w:cs="Tahoma"/>
          <w:lang w:val="sr-Latn-BA"/>
        </w:rPr>
        <w:t xml:space="preserve"> </w:t>
      </w:r>
      <w:r>
        <w:rPr>
          <w:rFonts w:cs="Tahoma"/>
          <w:lang w:val="sr-Latn-BA"/>
        </w:rPr>
        <w:t>поступање</w:t>
      </w:r>
      <w:r w:rsidR="002F365C" w:rsidRPr="00BD35BE">
        <w:rPr>
          <w:rFonts w:cs="Tahoma"/>
          <w:lang w:val="sr-Latn-BA"/>
        </w:rPr>
        <w:t xml:space="preserve"> </w:t>
      </w:r>
      <w:r>
        <w:rPr>
          <w:rFonts w:cs="Tahoma"/>
          <w:lang w:val="sr-Latn-BA"/>
        </w:rPr>
        <w:t>по</w:t>
      </w:r>
      <w:r w:rsidR="002F365C" w:rsidRPr="00BD35BE">
        <w:rPr>
          <w:rFonts w:cs="Tahoma"/>
          <w:lang w:val="sr-Latn-BA"/>
        </w:rPr>
        <w:t xml:space="preserve"> </w:t>
      </w:r>
      <w:r>
        <w:rPr>
          <w:rFonts w:cs="Tahoma"/>
          <w:lang w:val="sr-Latn-BA"/>
        </w:rPr>
        <w:t>појединачним</w:t>
      </w:r>
      <w:r w:rsidR="002F365C" w:rsidRPr="00BD35BE">
        <w:rPr>
          <w:rFonts w:cs="Tahoma"/>
          <w:lang w:val="sr-Latn-BA"/>
        </w:rPr>
        <w:t xml:space="preserve"> </w:t>
      </w:r>
      <w:r>
        <w:rPr>
          <w:rFonts w:cs="Tahoma"/>
          <w:lang w:val="sr-Latn-BA"/>
        </w:rPr>
        <w:t>повредама</w:t>
      </w:r>
      <w:r w:rsidR="002F365C" w:rsidRPr="00BD35BE">
        <w:rPr>
          <w:rFonts w:cs="Tahoma"/>
          <w:lang w:val="sr-Latn-BA"/>
        </w:rPr>
        <w:t xml:space="preserve"> </w:t>
      </w:r>
      <w:r>
        <w:rPr>
          <w:rFonts w:cs="Tahoma"/>
          <w:lang w:val="sr-Latn-BA"/>
        </w:rPr>
        <w:t>права</w:t>
      </w:r>
      <w:r w:rsidR="002F365C" w:rsidRPr="00BD35BE">
        <w:rPr>
          <w:rFonts w:cs="Tahoma"/>
          <w:lang w:val="sr-Latn-BA"/>
        </w:rPr>
        <w:t xml:space="preserve"> </w:t>
      </w:r>
      <w:r>
        <w:rPr>
          <w:rFonts w:cs="Tahoma"/>
          <w:lang w:val="sr-Latn-BA"/>
        </w:rPr>
        <w:t>дјетета</w:t>
      </w:r>
      <w:r w:rsidR="002F365C" w:rsidRPr="00BD35BE">
        <w:rPr>
          <w:rFonts w:cs="Tahoma"/>
          <w:lang w:val="sr-Latn-BA"/>
        </w:rPr>
        <w:t>.</w:t>
      </w:r>
      <w:r w:rsidR="003E65AE" w:rsidRPr="00BD35BE">
        <w:rPr>
          <w:rFonts w:cs="Tahoma"/>
          <w:lang w:val="sr-Cyrl-RS"/>
        </w:rPr>
        <w:t xml:space="preserve"> </w:t>
      </w:r>
      <w:r>
        <w:rPr>
          <w:rFonts w:cs="Tahoma"/>
          <w:lang w:val="sr-Cyrl-RS"/>
        </w:rPr>
        <w:t>Предмети</w:t>
      </w:r>
      <w:r w:rsidR="003E65AE" w:rsidRPr="00BD35BE">
        <w:rPr>
          <w:rFonts w:cs="Tahoma"/>
          <w:lang w:val="sr-Cyrl-RS"/>
        </w:rPr>
        <w:t xml:space="preserve"> </w:t>
      </w:r>
      <w:r>
        <w:rPr>
          <w:rFonts w:cs="Tahoma"/>
          <w:lang w:val="sr-Cyrl-RS"/>
        </w:rPr>
        <w:t>су</w:t>
      </w:r>
      <w:r w:rsidR="003E65AE" w:rsidRPr="00BD35BE">
        <w:rPr>
          <w:rFonts w:cs="Tahoma"/>
          <w:lang w:val="sr-Cyrl-RS"/>
        </w:rPr>
        <w:t xml:space="preserve"> </w:t>
      </w:r>
      <w:r>
        <w:rPr>
          <w:rFonts w:cs="Tahoma"/>
          <w:lang w:val="sr-Cyrl-RS"/>
        </w:rPr>
        <w:t>се</w:t>
      </w:r>
      <w:r w:rsidR="003E65AE" w:rsidRPr="00BD35BE">
        <w:rPr>
          <w:rFonts w:cs="Tahoma"/>
          <w:lang w:val="sr-Cyrl-RS"/>
        </w:rPr>
        <w:t xml:space="preserve"> </w:t>
      </w:r>
      <w:r>
        <w:rPr>
          <w:rFonts w:cs="Tahoma"/>
          <w:lang w:val="sr-Cyrl-RS"/>
        </w:rPr>
        <w:t>између</w:t>
      </w:r>
      <w:r w:rsidR="003E65AE" w:rsidRPr="00BD35BE">
        <w:rPr>
          <w:rFonts w:cs="Tahoma"/>
          <w:lang w:val="sr-Cyrl-RS"/>
        </w:rPr>
        <w:t xml:space="preserve"> </w:t>
      </w:r>
      <w:r>
        <w:rPr>
          <w:rFonts w:cs="Tahoma"/>
          <w:lang w:val="sr-Cyrl-RS"/>
        </w:rPr>
        <w:t>осталог</w:t>
      </w:r>
      <w:r w:rsidR="003E65AE" w:rsidRPr="00BD35BE">
        <w:rPr>
          <w:rFonts w:cs="Tahoma"/>
          <w:lang w:val="sr-Cyrl-RS"/>
        </w:rPr>
        <w:t xml:space="preserve"> </w:t>
      </w:r>
      <w:r>
        <w:rPr>
          <w:rFonts w:cs="Tahoma"/>
          <w:lang w:val="sr-Cyrl-RS"/>
        </w:rPr>
        <w:t>односили</w:t>
      </w:r>
      <w:r w:rsidR="003E65AE" w:rsidRPr="00BD35BE">
        <w:rPr>
          <w:rFonts w:cs="Tahoma"/>
          <w:lang w:val="sr-Cyrl-RS"/>
        </w:rPr>
        <w:t xml:space="preserve"> </w:t>
      </w:r>
      <w:r>
        <w:rPr>
          <w:rFonts w:cs="Tahoma"/>
          <w:lang w:val="sr-Cyrl-RS"/>
        </w:rPr>
        <w:t>на</w:t>
      </w:r>
      <w:r w:rsidR="003E65AE" w:rsidRPr="00BD35BE">
        <w:rPr>
          <w:rFonts w:cs="Tahoma"/>
          <w:lang w:val="sr-Cyrl-RS"/>
        </w:rPr>
        <w:t xml:space="preserve"> </w:t>
      </w:r>
      <w:r>
        <w:rPr>
          <w:rFonts w:cs="Tahoma"/>
          <w:lang w:val="sr-Cyrl-RS"/>
        </w:rPr>
        <w:t>заштиту</w:t>
      </w:r>
      <w:r w:rsidR="003E65AE" w:rsidRPr="00BD35BE">
        <w:rPr>
          <w:rFonts w:cs="Tahoma"/>
          <w:lang w:val="sr-Cyrl-RS"/>
        </w:rPr>
        <w:t xml:space="preserve"> </w:t>
      </w:r>
      <w:r>
        <w:rPr>
          <w:rFonts w:cs="Tahoma"/>
          <w:lang w:val="sr-Cyrl-RS"/>
        </w:rPr>
        <w:t>дјеце</w:t>
      </w:r>
      <w:r w:rsidR="003E65AE" w:rsidRPr="00BD35BE">
        <w:rPr>
          <w:rFonts w:cs="Tahoma"/>
          <w:lang w:val="sr-Cyrl-RS"/>
        </w:rPr>
        <w:t xml:space="preserve"> </w:t>
      </w:r>
      <w:r>
        <w:rPr>
          <w:rFonts w:cs="Tahoma"/>
          <w:lang w:val="sr-Cyrl-RS"/>
        </w:rPr>
        <w:t>од</w:t>
      </w:r>
      <w:r w:rsidR="003E65AE" w:rsidRPr="00BD35BE">
        <w:rPr>
          <w:rFonts w:cs="Tahoma"/>
          <w:lang w:val="sr-Cyrl-RS"/>
        </w:rPr>
        <w:t xml:space="preserve"> </w:t>
      </w:r>
      <w:r>
        <w:rPr>
          <w:rFonts w:cs="Tahoma"/>
          <w:lang w:val="sr-Cyrl-RS"/>
        </w:rPr>
        <w:t>насиља</w:t>
      </w:r>
      <w:r w:rsidR="003E65AE" w:rsidRPr="00BD35BE">
        <w:rPr>
          <w:rFonts w:cs="Tahoma"/>
          <w:lang w:val="sr-Cyrl-RS"/>
        </w:rPr>
        <w:t xml:space="preserve">, </w:t>
      </w:r>
      <w:r>
        <w:rPr>
          <w:rFonts w:cs="Tahoma"/>
          <w:lang w:val="sr-Cyrl-RS"/>
        </w:rPr>
        <w:t>штетности</w:t>
      </w:r>
      <w:r w:rsidR="003E65AE" w:rsidRPr="00BD35BE">
        <w:rPr>
          <w:rFonts w:cs="Tahoma"/>
          <w:lang w:val="sr-Cyrl-RS"/>
        </w:rPr>
        <w:t xml:space="preserve"> </w:t>
      </w:r>
      <w:r>
        <w:rPr>
          <w:rFonts w:cs="Tahoma"/>
          <w:lang w:val="sr-Cyrl-RS"/>
        </w:rPr>
        <w:t>употребе</w:t>
      </w:r>
      <w:r w:rsidR="003E65AE" w:rsidRPr="00BD35BE">
        <w:rPr>
          <w:rFonts w:cs="Tahoma"/>
          <w:lang w:val="sr-Cyrl-RS"/>
        </w:rPr>
        <w:t xml:space="preserve"> </w:t>
      </w:r>
      <w:r>
        <w:rPr>
          <w:rFonts w:cs="Tahoma"/>
          <w:lang w:val="sr-Cyrl-RS"/>
        </w:rPr>
        <w:t>енергетских</w:t>
      </w:r>
      <w:r w:rsidR="003E65AE" w:rsidRPr="00BD35BE">
        <w:rPr>
          <w:rFonts w:cs="Tahoma"/>
          <w:lang w:val="sr-Cyrl-RS"/>
        </w:rPr>
        <w:t xml:space="preserve"> </w:t>
      </w:r>
      <w:r>
        <w:rPr>
          <w:rFonts w:cs="Tahoma"/>
          <w:lang w:val="sr-Cyrl-RS"/>
        </w:rPr>
        <w:t>пића</w:t>
      </w:r>
      <w:r w:rsidR="003E65AE" w:rsidRPr="00BD35BE">
        <w:rPr>
          <w:rFonts w:cs="Tahoma"/>
          <w:lang w:val="sr-Cyrl-RS"/>
        </w:rPr>
        <w:t xml:space="preserve">, </w:t>
      </w:r>
      <w:r>
        <w:rPr>
          <w:rFonts w:cs="Tahoma"/>
          <w:lang w:val="sr-Cyrl-RS"/>
        </w:rPr>
        <w:t>о</w:t>
      </w:r>
      <w:r w:rsidR="003E65AE" w:rsidRPr="00BD35BE">
        <w:rPr>
          <w:rFonts w:cs="Tahoma"/>
          <w:lang w:val="sr-Cyrl-RS"/>
        </w:rPr>
        <w:t xml:space="preserve"> </w:t>
      </w:r>
      <w:r>
        <w:rPr>
          <w:rFonts w:cs="Tahoma"/>
          <w:lang w:val="sr-Cyrl-RS"/>
        </w:rPr>
        <w:t>употреби</w:t>
      </w:r>
      <w:r w:rsidR="003E65AE" w:rsidRPr="00BD35BE">
        <w:rPr>
          <w:rFonts w:cs="Tahoma"/>
          <w:lang w:val="sr-Cyrl-RS"/>
        </w:rPr>
        <w:t xml:space="preserve"> </w:t>
      </w:r>
      <w:r>
        <w:rPr>
          <w:rFonts w:cs="Tahoma"/>
          <w:lang w:val="sr-Cyrl-RS"/>
        </w:rPr>
        <w:t>мобилних</w:t>
      </w:r>
      <w:r w:rsidR="003E65AE" w:rsidRPr="00BD35BE">
        <w:rPr>
          <w:rFonts w:cs="Tahoma"/>
          <w:lang w:val="sr-Cyrl-RS"/>
        </w:rPr>
        <w:t xml:space="preserve"> </w:t>
      </w:r>
      <w:r>
        <w:rPr>
          <w:rFonts w:cs="Tahoma"/>
          <w:lang w:val="sr-Cyrl-RS"/>
        </w:rPr>
        <w:t>телефона</w:t>
      </w:r>
      <w:r w:rsidR="003E65AE" w:rsidRPr="00BD35BE">
        <w:rPr>
          <w:rFonts w:cs="Tahoma"/>
          <w:lang w:val="sr-Cyrl-RS"/>
        </w:rPr>
        <w:t xml:space="preserve">, </w:t>
      </w:r>
      <w:r>
        <w:rPr>
          <w:rFonts w:cs="Tahoma"/>
          <w:lang w:val="sr-Cyrl-RS"/>
        </w:rPr>
        <w:t>о</w:t>
      </w:r>
      <w:r w:rsidR="003E65AE" w:rsidRPr="00BD35BE">
        <w:rPr>
          <w:rFonts w:cs="Tahoma"/>
          <w:lang w:val="sr-Cyrl-RS"/>
        </w:rPr>
        <w:t xml:space="preserve"> </w:t>
      </w:r>
      <w:r>
        <w:rPr>
          <w:rFonts w:cs="Tahoma"/>
          <w:lang w:val="sr-Cyrl-RS"/>
        </w:rPr>
        <w:t>безбједности</w:t>
      </w:r>
      <w:r w:rsidR="003E65AE" w:rsidRPr="00BD35BE">
        <w:rPr>
          <w:rFonts w:cs="Tahoma"/>
          <w:lang w:val="sr-Cyrl-RS"/>
        </w:rPr>
        <w:t xml:space="preserve"> </w:t>
      </w:r>
      <w:r>
        <w:rPr>
          <w:rFonts w:cs="Tahoma"/>
          <w:lang w:val="sr-Cyrl-RS"/>
        </w:rPr>
        <w:t>на</w:t>
      </w:r>
      <w:r w:rsidR="003E65AE" w:rsidRPr="00BD35BE">
        <w:rPr>
          <w:rFonts w:cs="Tahoma"/>
          <w:lang w:val="sr-Cyrl-RS"/>
        </w:rPr>
        <w:t xml:space="preserve"> </w:t>
      </w:r>
      <w:r>
        <w:rPr>
          <w:rFonts w:cs="Tahoma"/>
          <w:lang w:val="sr-Cyrl-RS"/>
        </w:rPr>
        <w:t>дјечијим</w:t>
      </w:r>
      <w:r w:rsidR="003E65AE" w:rsidRPr="00BD35BE">
        <w:rPr>
          <w:rFonts w:cs="Tahoma"/>
          <w:lang w:val="sr-Cyrl-RS"/>
        </w:rPr>
        <w:t xml:space="preserve"> </w:t>
      </w:r>
      <w:r>
        <w:rPr>
          <w:rFonts w:cs="Tahoma"/>
          <w:lang w:val="sr-Cyrl-RS"/>
        </w:rPr>
        <w:t>игралиштима</w:t>
      </w:r>
      <w:r w:rsidR="003E65AE" w:rsidRPr="00BD35BE">
        <w:rPr>
          <w:rFonts w:cs="Tahoma"/>
          <w:lang w:val="sr-Cyrl-RS"/>
        </w:rPr>
        <w:t xml:space="preserve">, </w:t>
      </w:r>
      <w:r>
        <w:rPr>
          <w:rFonts w:cs="Tahoma"/>
          <w:lang w:val="sr-Cyrl-RS"/>
        </w:rPr>
        <w:t>о</w:t>
      </w:r>
      <w:r w:rsidR="003E65AE" w:rsidRPr="00BD35BE">
        <w:rPr>
          <w:rFonts w:cs="Tahoma"/>
          <w:lang w:val="sr-Cyrl-RS"/>
        </w:rPr>
        <w:t xml:space="preserve"> </w:t>
      </w:r>
      <w:r>
        <w:rPr>
          <w:rFonts w:cs="Tahoma"/>
          <w:lang w:val="sr-Cyrl-RS"/>
        </w:rPr>
        <w:t>безбједности</w:t>
      </w:r>
      <w:r w:rsidR="003E65AE" w:rsidRPr="00BD35BE">
        <w:rPr>
          <w:rFonts w:cs="Tahoma"/>
          <w:lang w:val="sr-Cyrl-RS"/>
        </w:rPr>
        <w:t xml:space="preserve"> </w:t>
      </w:r>
      <w:r>
        <w:rPr>
          <w:rFonts w:cs="Tahoma"/>
          <w:lang w:val="sr-Latn-BA"/>
        </w:rPr>
        <w:t>дјеце</w:t>
      </w:r>
      <w:r w:rsidR="003E65AE" w:rsidRPr="00BD35BE">
        <w:rPr>
          <w:rFonts w:cs="Tahoma"/>
          <w:lang w:val="sr-Latn-BA"/>
        </w:rPr>
        <w:t xml:space="preserve"> </w:t>
      </w:r>
      <w:r>
        <w:rPr>
          <w:rFonts w:cs="Tahoma"/>
          <w:lang w:val="sr-Latn-BA"/>
        </w:rPr>
        <w:t>у</w:t>
      </w:r>
      <w:r w:rsidR="003E65AE" w:rsidRPr="00BD35BE">
        <w:rPr>
          <w:rFonts w:cs="Tahoma"/>
          <w:lang w:val="sr-Latn-BA"/>
        </w:rPr>
        <w:t xml:space="preserve"> </w:t>
      </w:r>
      <w:r>
        <w:rPr>
          <w:rFonts w:cs="Tahoma"/>
          <w:lang w:val="sr-Latn-BA"/>
        </w:rPr>
        <w:t>саобраћају</w:t>
      </w:r>
      <w:r w:rsidR="003E65AE" w:rsidRPr="00BD35BE">
        <w:rPr>
          <w:rFonts w:cs="Tahoma"/>
          <w:lang w:val="sr-Latn-BA"/>
        </w:rPr>
        <w:t xml:space="preserve"> </w:t>
      </w:r>
      <w:r>
        <w:rPr>
          <w:rFonts w:cs="Tahoma"/>
          <w:lang w:val="sr-Latn-BA"/>
        </w:rPr>
        <w:t>и</w:t>
      </w:r>
      <w:r w:rsidR="003E65AE" w:rsidRPr="00BD35BE">
        <w:rPr>
          <w:rFonts w:cs="Tahoma"/>
          <w:lang w:val="sr-Latn-BA"/>
        </w:rPr>
        <w:t xml:space="preserve"> </w:t>
      </w:r>
      <w:r>
        <w:rPr>
          <w:rFonts w:cs="Tahoma"/>
          <w:lang w:val="sr-Latn-BA"/>
        </w:rPr>
        <w:t>др</w:t>
      </w:r>
      <w:r w:rsidR="003E65AE" w:rsidRPr="00BD35BE">
        <w:rPr>
          <w:rFonts w:cs="Tahoma"/>
          <w:lang w:val="sr-Latn-BA"/>
        </w:rPr>
        <w:t>.</w:t>
      </w:r>
    </w:p>
    <w:p w14:paraId="07679BE8" w14:textId="77777777" w:rsidR="002F365C" w:rsidRPr="00BD35BE" w:rsidRDefault="002F365C" w:rsidP="00D805FC">
      <w:pPr>
        <w:pStyle w:val="NoSpacing"/>
        <w:jc w:val="both"/>
        <w:rPr>
          <w:rFonts w:ascii="Tahoma" w:hAnsi="Tahoma" w:cs="Tahoma"/>
        </w:rPr>
      </w:pPr>
    </w:p>
    <w:p w14:paraId="0BC8EB11" w14:textId="5E53E0E0" w:rsidR="00F948AF" w:rsidRPr="00BD35BE" w:rsidRDefault="00707CAB" w:rsidP="00BD35BE">
      <w:pPr>
        <w:pStyle w:val="Heading2"/>
        <w:rPr>
          <w:lang w:val="sr-Latn-BA"/>
        </w:rPr>
      </w:pPr>
      <w:bookmarkStart w:id="16" w:name="_Toc129697999"/>
      <w:bookmarkStart w:id="17" w:name="_Toc160445042"/>
      <w:r>
        <w:rPr>
          <w:lang w:val="sr-Latn-BA"/>
        </w:rPr>
        <w:t>Препоруке</w:t>
      </w:r>
      <w:bookmarkEnd w:id="16"/>
      <w:bookmarkEnd w:id="17"/>
    </w:p>
    <w:p w14:paraId="0A92007D" w14:textId="4BF4DCD6" w:rsidR="00D805FC" w:rsidRPr="00BD35BE" w:rsidRDefault="00D805FC" w:rsidP="00F948AF">
      <w:pPr>
        <w:pStyle w:val="Heading3"/>
        <w:numPr>
          <w:ilvl w:val="0"/>
          <w:numId w:val="0"/>
        </w:numPr>
        <w:ind w:left="720"/>
        <w:rPr>
          <w:rFonts w:cs="Tahoma"/>
          <w:sz w:val="22"/>
          <w:szCs w:val="22"/>
          <w:lang w:val="sr-Latn-BA"/>
        </w:rPr>
      </w:pPr>
      <w:r w:rsidRPr="00BD35BE">
        <w:rPr>
          <w:rFonts w:cs="Tahoma"/>
          <w:sz w:val="22"/>
          <w:szCs w:val="22"/>
          <w:lang w:val="sr-Latn-BA"/>
        </w:rPr>
        <w:t xml:space="preserve"> </w:t>
      </w:r>
    </w:p>
    <w:p w14:paraId="37590316" w14:textId="784EE1AD" w:rsidR="00D805FC" w:rsidRPr="00BD35BE" w:rsidRDefault="00707CAB" w:rsidP="00D805FC">
      <w:pPr>
        <w:pStyle w:val="NoSpacing"/>
        <w:jc w:val="both"/>
        <w:rPr>
          <w:rFonts w:ascii="Tahoma" w:hAnsi="Tahoma" w:cs="Tahoma"/>
          <w:lang w:val="sr-Latn-RS"/>
        </w:rPr>
      </w:pPr>
      <w:r>
        <w:rPr>
          <w:rFonts w:ascii="Tahoma" w:hAnsi="Tahoma" w:cs="Tahoma"/>
          <w:lang w:val="sr-Latn-RS"/>
        </w:rPr>
        <w:t>Препоруке</w:t>
      </w:r>
      <w:r w:rsidR="00D805FC" w:rsidRPr="00BD35BE">
        <w:rPr>
          <w:rFonts w:ascii="Tahoma" w:hAnsi="Tahoma" w:cs="Tahoma"/>
          <w:lang w:val="sr-Latn-RS"/>
        </w:rPr>
        <w:t xml:space="preserve"> </w:t>
      </w:r>
      <w:r>
        <w:rPr>
          <w:rFonts w:ascii="Tahoma" w:hAnsi="Tahoma" w:cs="Tahoma"/>
          <w:lang w:val="sr-Latn-RS"/>
        </w:rPr>
        <w:t>упућене</w:t>
      </w:r>
      <w:r w:rsidR="00D805FC" w:rsidRPr="00BD35BE">
        <w:rPr>
          <w:rFonts w:ascii="Tahoma" w:hAnsi="Tahoma" w:cs="Tahoma"/>
          <w:lang w:val="sr-Latn-RS"/>
        </w:rPr>
        <w:t xml:space="preserve"> </w:t>
      </w:r>
      <w:r>
        <w:rPr>
          <w:rFonts w:ascii="Tahoma" w:hAnsi="Tahoma" w:cs="Tahoma"/>
          <w:lang w:val="sr-Latn-RS"/>
        </w:rPr>
        <w:t>надлежним</w:t>
      </w:r>
      <w:r w:rsidR="00D805FC" w:rsidRPr="00BD35BE">
        <w:rPr>
          <w:rFonts w:ascii="Tahoma" w:hAnsi="Tahoma" w:cs="Tahoma"/>
          <w:lang w:val="sr-Latn-RS"/>
        </w:rPr>
        <w:t xml:space="preserve"> </w:t>
      </w:r>
      <w:r>
        <w:rPr>
          <w:rFonts w:ascii="Tahoma" w:hAnsi="Tahoma" w:cs="Tahoma"/>
          <w:lang w:val="sr-Latn-RS"/>
        </w:rPr>
        <w:t>органима</w:t>
      </w:r>
      <w:r w:rsidR="00D805FC" w:rsidRPr="00BD35BE">
        <w:rPr>
          <w:rFonts w:ascii="Tahoma" w:hAnsi="Tahoma" w:cs="Tahoma"/>
          <w:lang w:val="sr-Latn-RS"/>
        </w:rPr>
        <w:t xml:space="preserve"> </w:t>
      </w:r>
      <w:r>
        <w:rPr>
          <w:rFonts w:ascii="Tahoma" w:hAnsi="Tahoma" w:cs="Tahoma"/>
          <w:lang w:val="sr-Latn-RS"/>
        </w:rPr>
        <w:t>у</w:t>
      </w:r>
      <w:r w:rsidR="00D805FC" w:rsidRPr="00BD35BE">
        <w:rPr>
          <w:rFonts w:ascii="Tahoma" w:hAnsi="Tahoma" w:cs="Tahoma"/>
          <w:lang w:val="sr-Latn-RS"/>
        </w:rPr>
        <w:t xml:space="preserve"> </w:t>
      </w:r>
      <w:r>
        <w:rPr>
          <w:rFonts w:ascii="Tahoma" w:hAnsi="Tahoma" w:cs="Tahoma"/>
          <w:lang w:val="sr-Latn-RS"/>
        </w:rPr>
        <w:t>извјештајном</w:t>
      </w:r>
      <w:r w:rsidR="00D805FC" w:rsidRPr="00BD35BE">
        <w:rPr>
          <w:rFonts w:ascii="Tahoma" w:hAnsi="Tahoma" w:cs="Tahoma"/>
          <w:lang w:val="sr-Latn-RS"/>
        </w:rPr>
        <w:t xml:space="preserve"> </w:t>
      </w:r>
      <w:r>
        <w:rPr>
          <w:rFonts w:ascii="Tahoma" w:hAnsi="Tahoma" w:cs="Tahoma"/>
          <w:lang w:val="sr-Latn-RS"/>
        </w:rPr>
        <w:t>периоду</w:t>
      </w:r>
      <w:r w:rsidR="00D805FC" w:rsidRPr="00BD35BE">
        <w:rPr>
          <w:rFonts w:ascii="Tahoma" w:hAnsi="Tahoma" w:cs="Tahoma"/>
          <w:lang w:val="sr-Latn-RS"/>
        </w:rPr>
        <w:t xml:space="preserve"> </w:t>
      </w:r>
      <w:r>
        <w:rPr>
          <w:rFonts w:ascii="Tahoma" w:hAnsi="Tahoma" w:cs="Tahoma"/>
          <w:lang w:val="sr-Latn-RS"/>
        </w:rPr>
        <w:t>за</w:t>
      </w:r>
      <w:r w:rsidR="00D805FC" w:rsidRPr="00BD35BE">
        <w:rPr>
          <w:rFonts w:ascii="Tahoma" w:hAnsi="Tahoma" w:cs="Tahoma"/>
          <w:lang w:val="sr-Latn-RS"/>
        </w:rPr>
        <w:t xml:space="preserve"> 202</w:t>
      </w:r>
      <w:r w:rsidR="00F54615" w:rsidRPr="00BD35BE">
        <w:rPr>
          <w:rFonts w:ascii="Tahoma" w:hAnsi="Tahoma" w:cs="Tahoma"/>
          <w:lang w:val="sr-Latn-RS"/>
        </w:rPr>
        <w:t>3</w:t>
      </w:r>
      <w:r w:rsidR="00D805FC" w:rsidRPr="00BD35BE">
        <w:rPr>
          <w:rFonts w:ascii="Tahoma" w:hAnsi="Tahoma" w:cs="Tahoma"/>
          <w:lang w:val="sr-Latn-RS"/>
        </w:rPr>
        <w:t xml:space="preserve">. </w:t>
      </w:r>
      <w:r>
        <w:rPr>
          <w:rFonts w:ascii="Tahoma" w:hAnsi="Tahoma" w:cs="Tahoma"/>
          <w:lang w:val="sr-Latn-RS"/>
        </w:rPr>
        <w:t>годину</w:t>
      </w:r>
      <w:r w:rsidR="00D805FC" w:rsidRPr="00BD35BE">
        <w:rPr>
          <w:rFonts w:ascii="Tahoma" w:hAnsi="Tahoma" w:cs="Tahoma"/>
          <w:lang w:val="sr-Latn-RS"/>
        </w:rPr>
        <w:t xml:space="preserve">, </w:t>
      </w:r>
      <w:r>
        <w:rPr>
          <w:rFonts w:ascii="Tahoma" w:hAnsi="Tahoma" w:cs="Tahoma"/>
          <w:lang w:val="sr-Latn-RS"/>
        </w:rPr>
        <w:t>односе</w:t>
      </w:r>
      <w:r w:rsidR="00D805FC" w:rsidRPr="00BD35BE">
        <w:rPr>
          <w:rFonts w:ascii="Tahoma" w:hAnsi="Tahoma" w:cs="Tahoma"/>
          <w:lang w:val="sr-Latn-RS"/>
        </w:rPr>
        <w:t xml:space="preserve"> </w:t>
      </w:r>
      <w:r>
        <w:rPr>
          <w:rFonts w:ascii="Tahoma" w:hAnsi="Tahoma" w:cs="Tahoma"/>
          <w:lang w:val="sr-Latn-RS"/>
        </w:rPr>
        <w:t>се</w:t>
      </w:r>
      <w:r w:rsidR="00D805FC" w:rsidRPr="00BD35BE">
        <w:rPr>
          <w:rFonts w:ascii="Tahoma" w:hAnsi="Tahoma" w:cs="Tahoma"/>
          <w:lang w:val="sr-Latn-RS"/>
        </w:rPr>
        <w:t xml:space="preserve"> </w:t>
      </w:r>
      <w:r>
        <w:rPr>
          <w:rFonts w:ascii="Tahoma" w:hAnsi="Tahoma" w:cs="Tahoma"/>
          <w:lang w:val="sr-Latn-RS"/>
        </w:rPr>
        <w:t>на</w:t>
      </w:r>
      <w:r w:rsidR="00D805FC" w:rsidRPr="00BD35BE">
        <w:rPr>
          <w:rFonts w:ascii="Tahoma" w:hAnsi="Tahoma" w:cs="Tahoma"/>
          <w:lang w:val="sr-Latn-RS"/>
        </w:rPr>
        <w:t xml:space="preserve"> </w:t>
      </w:r>
      <w:r>
        <w:rPr>
          <w:rFonts w:ascii="Tahoma" w:hAnsi="Tahoma" w:cs="Tahoma"/>
          <w:lang w:val="sr-Latn-RS"/>
        </w:rPr>
        <w:t>појединачне</w:t>
      </w:r>
      <w:r w:rsidR="00D805FC" w:rsidRPr="00BD35BE">
        <w:rPr>
          <w:rFonts w:ascii="Tahoma" w:hAnsi="Tahoma" w:cs="Tahoma"/>
          <w:lang w:val="sr-Latn-RS"/>
        </w:rPr>
        <w:t xml:space="preserve"> </w:t>
      </w:r>
      <w:r>
        <w:rPr>
          <w:rFonts w:ascii="Tahoma" w:hAnsi="Tahoma" w:cs="Tahoma"/>
          <w:lang w:val="sr-Latn-RS"/>
        </w:rPr>
        <w:t>случајеве</w:t>
      </w:r>
      <w:r w:rsidR="00D805FC" w:rsidRPr="00BD35BE">
        <w:rPr>
          <w:rFonts w:ascii="Tahoma" w:hAnsi="Tahoma" w:cs="Tahoma"/>
          <w:lang w:val="sr-Latn-RS"/>
        </w:rPr>
        <w:t xml:space="preserve"> </w:t>
      </w:r>
      <w:r>
        <w:rPr>
          <w:rFonts w:ascii="Tahoma" w:hAnsi="Tahoma" w:cs="Tahoma"/>
          <w:lang w:val="sr-Latn-RS"/>
        </w:rPr>
        <w:t>заштите</w:t>
      </w:r>
      <w:r w:rsidR="00D805FC" w:rsidRPr="00BD35BE">
        <w:rPr>
          <w:rFonts w:ascii="Tahoma" w:hAnsi="Tahoma" w:cs="Tahoma"/>
          <w:lang w:val="sr-Latn-RS"/>
        </w:rPr>
        <w:t xml:space="preserve"> </w:t>
      </w:r>
      <w:r>
        <w:rPr>
          <w:rFonts w:ascii="Tahoma" w:hAnsi="Tahoma" w:cs="Tahoma"/>
          <w:lang w:val="sr-Latn-RS"/>
        </w:rPr>
        <w:t>права</w:t>
      </w:r>
      <w:r w:rsidR="00D805FC" w:rsidRPr="00BD35BE">
        <w:rPr>
          <w:rFonts w:ascii="Tahoma" w:hAnsi="Tahoma" w:cs="Tahoma"/>
          <w:lang w:val="sr-Latn-RS"/>
        </w:rPr>
        <w:t xml:space="preserve"> </w:t>
      </w:r>
      <w:r>
        <w:rPr>
          <w:rFonts w:ascii="Tahoma" w:hAnsi="Tahoma" w:cs="Tahoma"/>
          <w:lang w:val="sr-Latn-RS"/>
        </w:rPr>
        <w:t>и</w:t>
      </w:r>
      <w:r w:rsidR="00D805FC" w:rsidRPr="00BD35BE">
        <w:rPr>
          <w:rFonts w:ascii="Tahoma" w:hAnsi="Tahoma" w:cs="Tahoma"/>
          <w:lang w:val="sr-Latn-RS"/>
        </w:rPr>
        <w:t xml:space="preserve"> </w:t>
      </w:r>
      <w:r>
        <w:rPr>
          <w:rFonts w:ascii="Tahoma" w:hAnsi="Tahoma" w:cs="Tahoma"/>
          <w:lang w:val="sr-Latn-RS"/>
        </w:rPr>
        <w:t>интереса</w:t>
      </w:r>
      <w:r w:rsidR="00D805FC" w:rsidRPr="00BD35BE">
        <w:rPr>
          <w:rFonts w:ascii="Tahoma" w:hAnsi="Tahoma" w:cs="Tahoma"/>
          <w:lang w:val="sr-Latn-RS"/>
        </w:rPr>
        <w:t xml:space="preserve"> </w:t>
      </w:r>
      <w:r>
        <w:rPr>
          <w:rFonts w:ascii="Tahoma" w:hAnsi="Tahoma" w:cs="Tahoma"/>
          <w:lang w:val="sr-Latn-RS"/>
        </w:rPr>
        <w:t>дјеце</w:t>
      </w:r>
      <w:r w:rsidR="00D805FC" w:rsidRPr="00BD35BE">
        <w:rPr>
          <w:rFonts w:ascii="Tahoma" w:hAnsi="Tahoma" w:cs="Tahoma"/>
          <w:lang w:val="sr-Latn-RS"/>
        </w:rPr>
        <w:t xml:space="preserve">, </w:t>
      </w:r>
      <w:r>
        <w:rPr>
          <w:rFonts w:ascii="Tahoma" w:hAnsi="Tahoma" w:cs="Tahoma"/>
          <w:lang w:val="sr-Latn-RS"/>
        </w:rPr>
        <w:t>у</w:t>
      </w:r>
      <w:r w:rsidR="00D805FC" w:rsidRPr="00BD35BE">
        <w:rPr>
          <w:rFonts w:ascii="Tahoma" w:hAnsi="Tahoma" w:cs="Tahoma"/>
          <w:lang w:val="sr-Latn-RS"/>
        </w:rPr>
        <w:t xml:space="preserve"> </w:t>
      </w:r>
      <w:r>
        <w:rPr>
          <w:rFonts w:ascii="Tahoma" w:hAnsi="Tahoma" w:cs="Tahoma"/>
          <w:lang w:val="sr-Latn-RS"/>
        </w:rPr>
        <w:t>којима</w:t>
      </w:r>
      <w:r w:rsidR="00D805FC" w:rsidRPr="00BD35BE">
        <w:rPr>
          <w:rFonts w:ascii="Tahoma" w:hAnsi="Tahoma" w:cs="Tahoma"/>
          <w:lang w:val="sr-Latn-RS"/>
        </w:rPr>
        <w:t xml:space="preserve"> </w:t>
      </w:r>
      <w:r>
        <w:rPr>
          <w:rFonts w:ascii="Tahoma" w:hAnsi="Tahoma" w:cs="Tahoma"/>
          <w:lang w:val="sr-Latn-RS"/>
        </w:rPr>
        <w:t>је</w:t>
      </w:r>
      <w:r w:rsidR="00D805FC" w:rsidRPr="00BD35BE">
        <w:rPr>
          <w:rFonts w:ascii="Tahoma" w:hAnsi="Tahoma" w:cs="Tahoma"/>
          <w:lang w:val="sr-Latn-RS"/>
        </w:rPr>
        <w:t xml:space="preserve"> </w:t>
      </w:r>
      <w:r>
        <w:rPr>
          <w:rFonts w:ascii="Tahoma" w:hAnsi="Tahoma" w:cs="Tahoma"/>
          <w:lang w:val="sr-Latn-RS"/>
        </w:rPr>
        <w:t>надлежним</w:t>
      </w:r>
      <w:r w:rsidR="00D805FC" w:rsidRPr="00BD35BE">
        <w:rPr>
          <w:rFonts w:ascii="Tahoma" w:hAnsi="Tahoma" w:cs="Tahoma"/>
          <w:lang w:val="sr-Latn-RS"/>
        </w:rPr>
        <w:t xml:space="preserve"> </w:t>
      </w:r>
      <w:r>
        <w:rPr>
          <w:rFonts w:ascii="Tahoma" w:hAnsi="Tahoma" w:cs="Tahoma"/>
          <w:lang w:val="sr-Latn-RS"/>
        </w:rPr>
        <w:t>органима</w:t>
      </w:r>
      <w:r w:rsidR="00D805FC" w:rsidRPr="00BD35BE">
        <w:rPr>
          <w:rFonts w:ascii="Tahoma" w:hAnsi="Tahoma" w:cs="Tahoma"/>
          <w:lang w:val="sr-Latn-RS"/>
        </w:rPr>
        <w:t xml:space="preserve"> </w:t>
      </w:r>
      <w:r>
        <w:rPr>
          <w:rFonts w:ascii="Tahoma" w:hAnsi="Tahoma" w:cs="Tahoma"/>
          <w:lang w:val="sr-Latn-RS"/>
        </w:rPr>
        <w:t>наложено</w:t>
      </w:r>
      <w:r w:rsidR="00D805FC" w:rsidRPr="00BD35BE">
        <w:rPr>
          <w:rFonts w:ascii="Tahoma" w:hAnsi="Tahoma" w:cs="Tahoma"/>
          <w:lang w:val="sr-Latn-RS"/>
        </w:rPr>
        <w:t xml:space="preserve"> </w:t>
      </w:r>
      <w:r>
        <w:rPr>
          <w:rFonts w:ascii="Tahoma" w:hAnsi="Tahoma" w:cs="Tahoma"/>
          <w:lang w:val="sr-Latn-RS"/>
        </w:rPr>
        <w:t>предузимање</w:t>
      </w:r>
      <w:r w:rsidR="00D805FC" w:rsidRPr="00BD35BE">
        <w:rPr>
          <w:rFonts w:ascii="Tahoma" w:hAnsi="Tahoma" w:cs="Tahoma"/>
          <w:lang w:val="sr-Latn-RS"/>
        </w:rPr>
        <w:t xml:space="preserve"> </w:t>
      </w:r>
      <w:r>
        <w:rPr>
          <w:rFonts w:ascii="Tahoma" w:hAnsi="Tahoma" w:cs="Tahoma"/>
          <w:lang w:val="sr-Latn-RS"/>
        </w:rPr>
        <w:t>одређених</w:t>
      </w:r>
      <w:r w:rsidR="00D805FC" w:rsidRPr="00BD35BE">
        <w:rPr>
          <w:rFonts w:ascii="Tahoma" w:hAnsi="Tahoma" w:cs="Tahoma"/>
          <w:lang w:val="sr-Latn-RS"/>
        </w:rPr>
        <w:t xml:space="preserve"> </w:t>
      </w:r>
      <w:r>
        <w:rPr>
          <w:rFonts w:ascii="Tahoma" w:hAnsi="Tahoma" w:cs="Tahoma"/>
          <w:lang w:val="sr-Latn-RS"/>
        </w:rPr>
        <w:t>мјера</w:t>
      </w:r>
      <w:r w:rsidR="00D805FC" w:rsidRPr="00BD35BE">
        <w:rPr>
          <w:rFonts w:ascii="Tahoma" w:hAnsi="Tahoma" w:cs="Tahoma"/>
          <w:lang w:val="sr-Latn-RS"/>
        </w:rPr>
        <w:t xml:space="preserve"> </w:t>
      </w:r>
      <w:r>
        <w:rPr>
          <w:rFonts w:ascii="Tahoma" w:hAnsi="Tahoma" w:cs="Tahoma"/>
          <w:lang w:val="sr-Latn-RS"/>
        </w:rPr>
        <w:t>ради</w:t>
      </w:r>
      <w:r w:rsidR="00D805FC" w:rsidRPr="00BD35BE">
        <w:rPr>
          <w:rFonts w:ascii="Tahoma" w:hAnsi="Tahoma" w:cs="Tahoma"/>
          <w:lang w:val="sr-Latn-RS"/>
        </w:rPr>
        <w:t xml:space="preserve"> </w:t>
      </w:r>
      <w:r>
        <w:rPr>
          <w:rFonts w:ascii="Tahoma" w:hAnsi="Tahoma" w:cs="Tahoma"/>
          <w:lang w:val="sr-Latn-RS"/>
        </w:rPr>
        <w:t>заштите</w:t>
      </w:r>
      <w:r w:rsidR="00D805FC" w:rsidRPr="00BD35BE">
        <w:rPr>
          <w:rFonts w:ascii="Tahoma" w:hAnsi="Tahoma" w:cs="Tahoma"/>
          <w:lang w:val="sr-Latn-RS"/>
        </w:rPr>
        <w:t xml:space="preserve"> </w:t>
      </w:r>
      <w:r>
        <w:rPr>
          <w:rFonts w:ascii="Tahoma" w:hAnsi="Tahoma" w:cs="Tahoma"/>
          <w:lang w:val="sr-Latn-RS"/>
        </w:rPr>
        <w:t>интереса</w:t>
      </w:r>
      <w:r w:rsidR="00D805FC" w:rsidRPr="00BD35BE">
        <w:rPr>
          <w:rFonts w:ascii="Tahoma" w:hAnsi="Tahoma" w:cs="Tahoma"/>
          <w:lang w:val="sr-Latn-RS"/>
        </w:rPr>
        <w:t xml:space="preserve"> </w:t>
      </w:r>
      <w:r>
        <w:rPr>
          <w:rFonts w:ascii="Tahoma" w:hAnsi="Tahoma" w:cs="Tahoma"/>
          <w:lang w:val="sr-Latn-RS"/>
        </w:rPr>
        <w:t>дјеце</w:t>
      </w:r>
      <w:r w:rsidR="00D805FC" w:rsidRPr="00BD35BE">
        <w:rPr>
          <w:rFonts w:ascii="Tahoma" w:hAnsi="Tahoma" w:cs="Tahoma"/>
          <w:lang w:val="sr-Latn-RS"/>
        </w:rPr>
        <w:t>.</w:t>
      </w:r>
    </w:p>
    <w:p w14:paraId="4A140EBA" w14:textId="4D504A5E" w:rsidR="00D96703" w:rsidRPr="00BD35BE" w:rsidRDefault="00707CAB" w:rsidP="00D96703">
      <w:pPr>
        <w:rPr>
          <w:rFonts w:cs="Tahoma"/>
          <w:lang w:val="sr-Cyrl-RS"/>
        </w:rPr>
      </w:pPr>
      <w:r>
        <w:rPr>
          <w:rFonts w:cs="Tahoma"/>
          <w:lang w:val="sr-Latn-RS"/>
        </w:rPr>
        <w:t>У</w:t>
      </w:r>
      <w:r w:rsidR="00D805FC" w:rsidRPr="00BD35BE">
        <w:rPr>
          <w:rFonts w:cs="Tahoma"/>
          <w:lang w:val="sr-Latn-RS"/>
        </w:rPr>
        <w:t xml:space="preserve"> </w:t>
      </w:r>
      <w:r>
        <w:rPr>
          <w:rFonts w:cs="Tahoma"/>
          <w:lang w:val="sr-Latn-RS"/>
        </w:rPr>
        <w:t>извјештајном</w:t>
      </w:r>
      <w:r w:rsidR="00D805FC" w:rsidRPr="00BD35BE">
        <w:rPr>
          <w:rFonts w:cs="Tahoma"/>
          <w:lang w:val="sr-Latn-RS"/>
        </w:rPr>
        <w:t xml:space="preserve"> </w:t>
      </w:r>
      <w:r>
        <w:rPr>
          <w:rFonts w:cs="Tahoma"/>
          <w:lang w:val="sr-Latn-RS"/>
        </w:rPr>
        <w:t>периоду</w:t>
      </w:r>
      <w:r w:rsidR="00D805FC" w:rsidRPr="00BD35BE">
        <w:rPr>
          <w:rFonts w:cs="Tahoma"/>
          <w:lang w:val="sr-Latn-RS"/>
        </w:rPr>
        <w:t xml:space="preserve"> </w:t>
      </w:r>
      <w:r>
        <w:rPr>
          <w:rFonts w:cs="Tahoma"/>
          <w:lang w:val="sr-Latn-RS"/>
        </w:rPr>
        <w:t>за</w:t>
      </w:r>
      <w:r w:rsidR="00D805FC" w:rsidRPr="00BD35BE">
        <w:rPr>
          <w:rFonts w:cs="Tahoma"/>
          <w:lang w:val="sr-Latn-RS"/>
        </w:rPr>
        <w:t xml:space="preserve"> 202</w:t>
      </w:r>
      <w:r w:rsidR="00F54615" w:rsidRPr="00BD35BE">
        <w:rPr>
          <w:rFonts w:cs="Tahoma"/>
          <w:lang w:val="sr-Latn-RS"/>
        </w:rPr>
        <w:t>3</w:t>
      </w:r>
      <w:r w:rsidR="00D805FC" w:rsidRPr="00BD35BE">
        <w:rPr>
          <w:rFonts w:cs="Tahoma"/>
          <w:lang w:val="sr-Latn-RS"/>
        </w:rPr>
        <w:t xml:space="preserve">. </w:t>
      </w:r>
      <w:r>
        <w:rPr>
          <w:rFonts w:cs="Tahoma"/>
          <w:lang w:val="sr-Latn-RS"/>
        </w:rPr>
        <w:t>годину</w:t>
      </w:r>
      <w:r w:rsidR="00D805FC" w:rsidRPr="00BD35BE">
        <w:rPr>
          <w:rFonts w:cs="Tahoma"/>
          <w:lang w:val="sr-Latn-RS"/>
        </w:rPr>
        <w:t xml:space="preserve"> </w:t>
      </w:r>
      <w:r>
        <w:rPr>
          <w:rFonts w:cs="Tahoma"/>
          <w:lang w:val="sr-Latn-RS"/>
        </w:rPr>
        <w:t>упућене</w:t>
      </w:r>
      <w:r w:rsidR="00D805FC" w:rsidRPr="00BD35BE">
        <w:rPr>
          <w:rFonts w:cs="Tahoma"/>
          <w:lang w:val="sr-Latn-RS"/>
        </w:rPr>
        <w:t xml:space="preserve"> </w:t>
      </w:r>
      <w:r>
        <w:rPr>
          <w:rFonts w:cs="Tahoma"/>
          <w:lang w:val="sr-Latn-RS"/>
        </w:rPr>
        <w:t>су</w:t>
      </w:r>
      <w:r w:rsidR="00D805FC" w:rsidRPr="00BD35BE">
        <w:rPr>
          <w:rFonts w:cs="Tahoma"/>
          <w:lang w:val="sr-Latn-RS"/>
        </w:rPr>
        <w:t xml:space="preserve"> </w:t>
      </w:r>
      <w:r>
        <w:rPr>
          <w:rFonts w:cs="Tahoma"/>
          <w:lang w:val="sr-Latn-RS"/>
        </w:rPr>
        <w:t>с</w:t>
      </w:r>
      <w:r>
        <w:rPr>
          <w:rFonts w:cs="Tahoma"/>
          <w:lang w:val="sr-Cyrl-BA"/>
        </w:rPr>
        <w:t>љ</w:t>
      </w:r>
      <w:r>
        <w:rPr>
          <w:rFonts w:cs="Tahoma"/>
          <w:lang w:val="sr-Latn-RS"/>
        </w:rPr>
        <w:t>едеће</w:t>
      </w:r>
      <w:r w:rsidR="00D805FC" w:rsidRPr="00BD35BE">
        <w:rPr>
          <w:rFonts w:cs="Tahoma"/>
          <w:lang w:val="sr-Latn-RS"/>
        </w:rPr>
        <w:t xml:space="preserve"> </w:t>
      </w:r>
      <w:r>
        <w:rPr>
          <w:rFonts w:cs="Tahoma"/>
          <w:lang w:val="sr-Latn-RS"/>
        </w:rPr>
        <w:t>препоруке</w:t>
      </w:r>
      <w:r w:rsidR="00D805FC" w:rsidRPr="00BD35BE">
        <w:rPr>
          <w:rFonts w:cs="Tahoma"/>
          <w:lang w:val="sr-Latn-RS"/>
        </w:rPr>
        <w:t>:</w:t>
      </w:r>
      <w:r w:rsidR="00D96703" w:rsidRPr="00BD35BE">
        <w:rPr>
          <w:rFonts w:cs="Tahoma"/>
          <w:lang w:val="sr-Cyrl-RS"/>
        </w:rPr>
        <w:t xml:space="preserve"> </w:t>
      </w:r>
    </w:p>
    <w:p w14:paraId="7E85CD28" w14:textId="747038B1"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ЈУ</w:t>
      </w:r>
      <w:r w:rsidR="00D96703" w:rsidRPr="00BD35BE">
        <w:rPr>
          <w:rFonts w:cs="Tahoma"/>
          <w:lang w:val="sr-Cyrl-BA"/>
        </w:rPr>
        <w:t xml:space="preserve"> </w:t>
      </w:r>
      <w:r>
        <w:rPr>
          <w:rFonts w:cs="Tahoma"/>
          <w:lang w:val="sr-Cyrl-BA"/>
        </w:rPr>
        <w:t>Дом</w:t>
      </w:r>
      <w:r>
        <w:rPr>
          <w:rFonts w:cs="Tahoma"/>
          <w:lang w:val="sr-Latn-BA"/>
        </w:rPr>
        <w:t>у</w:t>
      </w:r>
      <w:r w:rsidR="00D96703" w:rsidRPr="00BD35BE">
        <w:rPr>
          <w:rFonts w:cs="Tahoma"/>
          <w:lang w:val="sr-Cyrl-BA"/>
        </w:rPr>
        <w:t xml:space="preserve"> </w:t>
      </w:r>
      <w:r>
        <w:rPr>
          <w:rFonts w:eastAsia="Times New Roman" w:cs="Tahoma"/>
          <w:lang w:val="hr-HR"/>
        </w:rPr>
        <w:t>за</w:t>
      </w:r>
      <w:r w:rsidR="00D96703" w:rsidRPr="00BD35BE">
        <w:rPr>
          <w:rFonts w:eastAsia="Times New Roman" w:cs="Tahoma"/>
          <w:lang w:val="hr-HR"/>
        </w:rPr>
        <w:t xml:space="preserve"> </w:t>
      </w:r>
      <w:r>
        <w:rPr>
          <w:rFonts w:eastAsia="Times New Roman" w:cs="Tahoma"/>
          <w:lang w:val="hr-HR"/>
        </w:rPr>
        <w:t>дјецу</w:t>
      </w:r>
      <w:r w:rsidR="00D96703" w:rsidRPr="00BD35BE">
        <w:rPr>
          <w:rFonts w:eastAsia="Times New Roman" w:cs="Tahoma"/>
          <w:lang w:val="hr-HR"/>
        </w:rPr>
        <w:t xml:space="preserve"> </w:t>
      </w:r>
      <w:r>
        <w:rPr>
          <w:rFonts w:eastAsia="Times New Roman" w:cs="Tahoma"/>
          <w:lang w:val="hr-HR"/>
        </w:rPr>
        <w:t>и</w:t>
      </w:r>
      <w:r w:rsidR="00D96703" w:rsidRPr="00BD35BE">
        <w:rPr>
          <w:rFonts w:eastAsia="Times New Roman" w:cs="Tahoma"/>
          <w:lang w:val="hr-HR"/>
        </w:rPr>
        <w:t xml:space="preserve"> </w:t>
      </w:r>
      <w:r>
        <w:rPr>
          <w:rFonts w:eastAsia="Times New Roman" w:cs="Tahoma"/>
          <w:lang w:val="hr-HR"/>
        </w:rPr>
        <w:t>омладину</w:t>
      </w:r>
      <w:r w:rsidR="00D96703" w:rsidRPr="00BD35BE">
        <w:rPr>
          <w:rFonts w:eastAsia="Times New Roman" w:cs="Tahoma"/>
          <w:lang w:val="hr-HR"/>
        </w:rPr>
        <w:t xml:space="preserve"> </w:t>
      </w:r>
      <w:r>
        <w:rPr>
          <w:rFonts w:eastAsia="Times New Roman" w:cs="Tahoma"/>
          <w:lang w:val="hr-HR"/>
        </w:rPr>
        <w:t>без</w:t>
      </w:r>
      <w:r w:rsidR="00D96703" w:rsidRPr="00BD35BE">
        <w:rPr>
          <w:rFonts w:eastAsia="Times New Roman" w:cs="Tahoma"/>
          <w:lang w:val="hr-HR"/>
        </w:rPr>
        <w:t xml:space="preserve"> </w:t>
      </w:r>
      <w:r>
        <w:rPr>
          <w:rFonts w:eastAsia="Times New Roman" w:cs="Tahoma"/>
          <w:lang w:val="hr-HR"/>
        </w:rPr>
        <w:t>родитељског</w:t>
      </w:r>
      <w:r w:rsidR="00D96703" w:rsidRPr="00BD35BE">
        <w:rPr>
          <w:rFonts w:eastAsia="Times New Roman" w:cs="Tahoma"/>
          <w:lang w:val="hr-HR"/>
        </w:rPr>
        <w:t xml:space="preserve"> </w:t>
      </w:r>
      <w:r>
        <w:rPr>
          <w:rFonts w:eastAsia="Times New Roman" w:cs="Tahoma"/>
          <w:lang w:val="hr-HR"/>
        </w:rPr>
        <w:t>старања</w:t>
      </w:r>
      <w:r w:rsidR="00D96703" w:rsidRPr="00BD35BE">
        <w:rPr>
          <w:rFonts w:eastAsia="Times New Roman" w:cs="Tahoma"/>
          <w:lang w:val="hr-HR"/>
        </w:rPr>
        <w:t xml:space="preserve"> </w:t>
      </w:r>
      <w:r w:rsidR="00D96703" w:rsidRPr="00BD35BE">
        <w:rPr>
          <w:rFonts w:cs="Tahoma"/>
          <w:lang w:val="sr-Cyrl-BA"/>
        </w:rPr>
        <w:t>„</w:t>
      </w:r>
      <w:r>
        <w:rPr>
          <w:rFonts w:cs="Tahoma"/>
          <w:lang w:val="sr-Cyrl-BA"/>
        </w:rPr>
        <w:t>Рада</w:t>
      </w:r>
      <w:r w:rsidR="00D96703" w:rsidRPr="00BD35BE">
        <w:rPr>
          <w:rFonts w:cs="Tahoma"/>
          <w:lang w:val="sr-Cyrl-BA"/>
        </w:rPr>
        <w:t xml:space="preserve"> </w:t>
      </w:r>
      <w:r>
        <w:rPr>
          <w:rFonts w:cs="Tahoma"/>
          <w:lang w:val="sr-Cyrl-BA"/>
        </w:rPr>
        <w:t>Врањешевић</w:t>
      </w:r>
      <w:r w:rsidR="009100E7" w:rsidRPr="00BD35BE">
        <w:rPr>
          <w:rFonts w:cs="Tahoma"/>
          <w:lang w:val="sr-Cyrl-BA"/>
        </w:rPr>
        <w:t>″</w:t>
      </w:r>
      <w:r w:rsidR="00D96703" w:rsidRPr="00BD35BE">
        <w:rPr>
          <w:rFonts w:cs="Tahoma"/>
          <w:lang w:val="sr-Cyrl-BA"/>
        </w:rPr>
        <w:t xml:space="preserve"> </w:t>
      </w:r>
      <w:r>
        <w:rPr>
          <w:rFonts w:cs="Tahoma"/>
          <w:lang w:val="sr-Cyrl-BA"/>
        </w:rPr>
        <w:t>Бања</w:t>
      </w:r>
      <w:r w:rsidR="00D96703" w:rsidRPr="00BD35BE">
        <w:rPr>
          <w:rFonts w:cs="Tahoma"/>
          <w:lang w:val="sr-Cyrl-BA"/>
        </w:rPr>
        <w:t xml:space="preserve"> </w:t>
      </w:r>
      <w:r>
        <w:rPr>
          <w:rFonts w:cs="Tahoma"/>
          <w:lang w:val="sr-Cyrl-BA"/>
        </w:rPr>
        <w:t>Лука</w:t>
      </w:r>
      <w:r w:rsidR="00D96703" w:rsidRPr="00BD35BE">
        <w:rPr>
          <w:rFonts w:cs="Tahoma"/>
          <w:lang w:val="sr-Cyrl-BA"/>
        </w:rPr>
        <w:t xml:space="preserve"> (</w:t>
      </w:r>
      <w:r>
        <w:rPr>
          <w:rFonts w:cs="Tahoma"/>
          <w:lang w:val="sr-Cyrl-BA"/>
        </w:rPr>
        <w:t>Право</w:t>
      </w:r>
      <w:r w:rsidR="00D96703" w:rsidRPr="00BD35BE">
        <w:rPr>
          <w:rFonts w:cs="Tahoma"/>
          <w:lang w:val="sr-Cyrl-BA"/>
        </w:rPr>
        <w:t xml:space="preserve"> </w:t>
      </w:r>
      <w:r>
        <w:rPr>
          <w:rFonts w:cs="Tahoma"/>
          <w:lang w:val="sr-Cyrl-BA"/>
        </w:rPr>
        <w:t>дјетета</w:t>
      </w:r>
      <w:r w:rsidR="00D96703" w:rsidRPr="00BD35BE">
        <w:rPr>
          <w:rFonts w:cs="Tahoma"/>
          <w:lang w:val="sr-Cyrl-BA"/>
        </w:rPr>
        <w:t xml:space="preserve"> </w:t>
      </w:r>
      <w:r>
        <w:rPr>
          <w:rFonts w:cs="Tahoma"/>
          <w:lang w:val="sr-Cyrl-BA"/>
        </w:rPr>
        <w:t>које</w:t>
      </w:r>
      <w:r w:rsidR="00D96703" w:rsidRPr="00BD35BE">
        <w:rPr>
          <w:rFonts w:cs="Tahoma"/>
          <w:lang w:val="sr-Cyrl-BA"/>
        </w:rPr>
        <w:t xml:space="preserve"> </w:t>
      </w:r>
      <w:r>
        <w:rPr>
          <w:rFonts w:cs="Tahoma"/>
          <w:lang w:val="sr-Cyrl-BA"/>
        </w:rPr>
        <w:t>се</w:t>
      </w:r>
      <w:r w:rsidR="00D96703" w:rsidRPr="00BD35BE">
        <w:rPr>
          <w:rFonts w:cs="Tahoma"/>
          <w:lang w:val="sr-Cyrl-BA"/>
        </w:rPr>
        <w:t xml:space="preserve"> </w:t>
      </w:r>
      <w:r>
        <w:rPr>
          <w:rFonts w:cs="Tahoma"/>
          <w:lang w:val="sr-Cyrl-BA"/>
        </w:rPr>
        <w:t>налази</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стању</w:t>
      </w:r>
      <w:r w:rsidR="00D96703" w:rsidRPr="00BD35BE">
        <w:rPr>
          <w:rFonts w:cs="Tahoma"/>
          <w:lang w:val="sr-Cyrl-BA"/>
        </w:rPr>
        <w:t xml:space="preserve"> </w:t>
      </w:r>
      <w:r>
        <w:rPr>
          <w:rFonts w:cs="Tahoma"/>
          <w:lang w:val="sr-Cyrl-BA"/>
        </w:rPr>
        <w:t>социјалне</w:t>
      </w:r>
      <w:r w:rsidR="00D96703" w:rsidRPr="00BD35BE">
        <w:rPr>
          <w:rFonts w:cs="Tahoma"/>
          <w:lang w:val="sr-Cyrl-BA"/>
        </w:rPr>
        <w:t xml:space="preserve"> </w:t>
      </w:r>
      <w:r>
        <w:rPr>
          <w:rFonts w:cs="Tahoma"/>
          <w:lang w:val="sr-Cyrl-BA"/>
        </w:rPr>
        <w:t>потребе</w:t>
      </w:r>
      <w:r w:rsidR="00D96703" w:rsidRPr="00BD35BE">
        <w:rPr>
          <w:rFonts w:cs="Tahoma"/>
          <w:lang w:val="sr-Cyrl-BA"/>
        </w:rPr>
        <w:t xml:space="preserve"> </w:t>
      </w:r>
      <w:r>
        <w:rPr>
          <w:rFonts w:cs="Tahoma"/>
          <w:lang w:val="sr-Cyrl-BA"/>
        </w:rPr>
        <w:t>на</w:t>
      </w:r>
      <w:r w:rsidR="00D96703" w:rsidRPr="00BD35BE">
        <w:rPr>
          <w:rFonts w:cs="Tahoma"/>
          <w:lang w:val="sr-Cyrl-BA"/>
        </w:rPr>
        <w:t xml:space="preserve"> </w:t>
      </w:r>
      <w:r>
        <w:rPr>
          <w:rFonts w:cs="Tahoma"/>
          <w:lang w:val="sr-Cyrl-BA"/>
        </w:rPr>
        <w:t>смјештај</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установу</w:t>
      </w:r>
      <w:r w:rsidR="00D96703" w:rsidRPr="00BD35BE">
        <w:rPr>
          <w:rFonts w:cs="Tahoma"/>
          <w:lang w:val="sr-Cyrl-BA"/>
        </w:rPr>
        <w:t>)</w:t>
      </w:r>
    </w:p>
    <w:p w14:paraId="6E1C84B2" w14:textId="10945B07"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Министарству</w:t>
      </w:r>
      <w:r w:rsidR="00D96703" w:rsidRPr="00BD35BE">
        <w:rPr>
          <w:rFonts w:cs="Tahoma"/>
          <w:lang w:val="sr-Cyrl-BA"/>
        </w:rPr>
        <w:t xml:space="preserve"> </w:t>
      </w:r>
      <w:r>
        <w:rPr>
          <w:rFonts w:cs="Tahoma"/>
          <w:lang w:val="sr-Cyrl-BA"/>
        </w:rPr>
        <w:t>здравља</w:t>
      </w:r>
      <w:r w:rsidR="00D96703" w:rsidRPr="00BD35BE">
        <w:rPr>
          <w:rFonts w:cs="Tahoma"/>
          <w:lang w:val="sr-Cyrl-BA"/>
        </w:rPr>
        <w:t xml:space="preserve"> </w:t>
      </w:r>
      <w:r>
        <w:rPr>
          <w:rFonts w:cs="Tahoma"/>
          <w:lang w:val="sr-Cyrl-BA"/>
        </w:rPr>
        <w:t>и</w:t>
      </w:r>
      <w:r w:rsidR="00D96703" w:rsidRPr="00BD35BE">
        <w:rPr>
          <w:rFonts w:cs="Tahoma"/>
          <w:lang w:val="sr-Cyrl-BA"/>
        </w:rPr>
        <w:t xml:space="preserve"> </w:t>
      </w:r>
      <w:r>
        <w:rPr>
          <w:rFonts w:cs="Tahoma"/>
          <w:lang w:val="sr-Cyrl-BA"/>
        </w:rPr>
        <w:t>социјалне</w:t>
      </w:r>
      <w:r w:rsidR="00D96703" w:rsidRPr="00BD35BE">
        <w:rPr>
          <w:rFonts w:cs="Tahoma"/>
          <w:lang w:val="sr-Cyrl-BA"/>
        </w:rPr>
        <w:t xml:space="preserve"> </w:t>
      </w:r>
      <w:r>
        <w:rPr>
          <w:rFonts w:cs="Tahoma"/>
          <w:lang w:val="sr-Cyrl-BA"/>
        </w:rPr>
        <w:t>заштите</w:t>
      </w:r>
      <w:r w:rsidR="00D96703" w:rsidRPr="00BD35BE">
        <w:rPr>
          <w:rFonts w:cs="Tahoma"/>
          <w:lang w:val="sr-Cyrl-BA"/>
        </w:rPr>
        <w:t xml:space="preserve"> (</w:t>
      </w:r>
      <w:r>
        <w:rPr>
          <w:rFonts w:cs="Tahoma"/>
          <w:lang w:val="sr-Cyrl-BA"/>
        </w:rPr>
        <w:t>Право</w:t>
      </w:r>
      <w:r w:rsidR="00D96703" w:rsidRPr="00BD35BE">
        <w:rPr>
          <w:rFonts w:cs="Tahoma"/>
          <w:lang w:val="sr-Cyrl-BA"/>
        </w:rPr>
        <w:t xml:space="preserve"> </w:t>
      </w:r>
      <w:r>
        <w:rPr>
          <w:rFonts w:cs="Tahoma"/>
          <w:lang w:val="sr-Cyrl-BA"/>
        </w:rPr>
        <w:t>дјетета</w:t>
      </w:r>
      <w:r w:rsidR="00D96703" w:rsidRPr="00BD35BE">
        <w:rPr>
          <w:rFonts w:cs="Tahoma"/>
          <w:lang w:val="sr-Cyrl-BA"/>
        </w:rPr>
        <w:t xml:space="preserve"> </w:t>
      </w:r>
      <w:r>
        <w:rPr>
          <w:rFonts w:cs="Tahoma"/>
          <w:lang w:val="sr-Cyrl-BA"/>
        </w:rPr>
        <w:t>које</w:t>
      </w:r>
      <w:r w:rsidR="00D96703" w:rsidRPr="00BD35BE">
        <w:rPr>
          <w:rFonts w:cs="Tahoma"/>
          <w:lang w:val="sr-Cyrl-BA"/>
        </w:rPr>
        <w:t xml:space="preserve"> </w:t>
      </w:r>
      <w:r>
        <w:rPr>
          <w:rFonts w:cs="Tahoma"/>
          <w:lang w:val="sr-Cyrl-BA"/>
        </w:rPr>
        <w:t>се</w:t>
      </w:r>
      <w:r w:rsidR="00D96703" w:rsidRPr="00BD35BE">
        <w:rPr>
          <w:rFonts w:cs="Tahoma"/>
          <w:lang w:val="sr-Cyrl-BA"/>
        </w:rPr>
        <w:t xml:space="preserve"> </w:t>
      </w:r>
      <w:r>
        <w:rPr>
          <w:rFonts w:cs="Tahoma"/>
          <w:lang w:val="sr-Cyrl-BA"/>
        </w:rPr>
        <w:t>налази</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стању</w:t>
      </w:r>
      <w:r w:rsidR="00D96703" w:rsidRPr="00BD35BE">
        <w:rPr>
          <w:rFonts w:cs="Tahoma"/>
          <w:lang w:val="sr-Cyrl-BA"/>
        </w:rPr>
        <w:t xml:space="preserve"> </w:t>
      </w:r>
      <w:r>
        <w:rPr>
          <w:rFonts w:cs="Tahoma"/>
          <w:lang w:val="sr-Cyrl-BA"/>
        </w:rPr>
        <w:t>социјалне</w:t>
      </w:r>
      <w:r w:rsidR="00D96703" w:rsidRPr="00BD35BE">
        <w:rPr>
          <w:rFonts w:cs="Tahoma"/>
          <w:lang w:val="sr-Cyrl-BA"/>
        </w:rPr>
        <w:t xml:space="preserve"> </w:t>
      </w:r>
      <w:r>
        <w:rPr>
          <w:rFonts w:cs="Tahoma"/>
          <w:lang w:val="sr-Cyrl-BA"/>
        </w:rPr>
        <w:t>потребе</w:t>
      </w:r>
      <w:r w:rsidR="00D96703" w:rsidRPr="00BD35BE">
        <w:rPr>
          <w:rFonts w:cs="Tahoma"/>
          <w:lang w:val="sr-Cyrl-BA"/>
        </w:rPr>
        <w:t xml:space="preserve"> </w:t>
      </w:r>
      <w:r>
        <w:rPr>
          <w:rFonts w:cs="Tahoma"/>
          <w:lang w:val="sr-Cyrl-BA"/>
        </w:rPr>
        <w:t>на</w:t>
      </w:r>
      <w:r w:rsidR="00D96703" w:rsidRPr="00BD35BE">
        <w:rPr>
          <w:rFonts w:cs="Tahoma"/>
          <w:lang w:val="sr-Cyrl-BA"/>
        </w:rPr>
        <w:t xml:space="preserve"> </w:t>
      </w:r>
      <w:r>
        <w:rPr>
          <w:rFonts w:cs="Tahoma"/>
          <w:lang w:val="sr-Cyrl-BA"/>
        </w:rPr>
        <w:t>смјештај</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установу</w:t>
      </w:r>
      <w:r w:rsidR="00D96703" w:rsidRPr="00BD35BE">
        <w:rPr>
          <w:rFonts w:cs="Tahoma"/>
          <w:lang w:val="sr-Cyrl-BA"/>
        </w:rPr>
        <w:t>)</w:t>
      </w:r>
    </w:p>
    <w:p w14:paraId="571B8298" w14:textId="676919B8"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ЈУ</w:t>
      </w:r>
      <w:r w:rsidR="00D96703" w:rsidRPr="00BD35BE">
        <w:rPr>
          <w:rFonts w:cs="Tahoma"/>
          <w:lang w:val="sr-Cyrl-BA"/>
        </w:rPr>
        <w:t xml:space="preserve"> </w:t>
      </w:r>
      <w:r>
        <w:rPr>
          <w:rFonts w:cs="Tahoma"/>
          <w:lang w:val="sr-Cyrl-BA"/>
        </w:rPr>
        <w:t>Цент</w:t>
      </w:r>
      <w:r>
        <w:rPr>
          <w:rFonts w:cs="Tahoma"/>
          <w:lang w:val="sr-Latn-BA"/>
        </w:rPr>
        <w:t>ру</w:t>
      </w:r>
      <w:r w:rsidR="00D96703" w:rsidRPr="00BD35BE">
        <w:rPr>
          <w:rFonts w:cs="Tahoma"/>
          <w:lang w:val="sr-Cyrl-BA"/>
        </w:rPr>
        <w:t xml:space="preserve"> </w:t>
      </w:r>
      <w:r>
        <w:rPr>
          <w:rFonts w:cs="Tahoma"/>
          <w:lang w:val="sr-Cyrl-BA"/>
        </w:rPr>
        <w:t>за</w:t>
      </w:r>
      <w:r w:rsidR="00D96703" w:rsidRPr="00BD35BE">
        <w:rPr>
          <w:rFonts w:cs="Tahoma"/>
          <w:lang w:val="sr-Cyrl-BA"/>
        </w:rPr>
        <w:t xml:space="preserve"> </w:t>
      </w:r>
      <w:r>
        <w:rPr>
          <w:rFonts w:cs="Tahoma"/>
          <w:lang w:val="sr-Cyrl-BA"/>
        </w:rPr>
        <w:t>социјални</w:t>
      </w:r>
      <w:r w:rsidR="00D96703" w:rsidRPr="00BD35BE">
        <w:rPr>
          <w:rFonts w:cs="Tahoma"/>
          <w:lang w:val="sr-Cyrl-BA"/>
        </w:rPr>
        <w:t xml:space="preserve"> </w:t>
      </w:r>
      <w:r>
        <w:rPr>
          <w:rFonts w:cs="Tahoma"/>
          <w:lang w:val="sr-Cyrl-BA"/>
        </w:rPr>
        <w:t>рад</w:t>
      </w:r>
      <w:r w:rsidR="00D96703" w:rsidRPr="00BD35BE">
        <w:rPr>
          <w:rFonts w:cs="Tahoma"/>
          <w:lang w:val="sr-Cyrl-BA"/>
        </w:rPr>
        <w:t>/</w:t>
      </w:r>
      <w:r>
        <w:rPr>
          <w:rFonts w:cs="Tahoma"/>
          <w:lang w:val="sr-Cyrl-BA"/>
        </w:rPr>
        <w:t>Служба</w:t>
      </w:r>
      <w:r w:rsidR="00D96703" w:rsidRPr="00BD35BE">
        <w:rPr>
          <w:rFonts w:cs="Tahoma"/>
          <w:lang w:val="sr-Cyrl-BA"/>
        </w:rPr>
        <w:t xml:space="preserve"> </w:t>
      </w:r>
      <w:r>
        <w:rPr>
          <w:rFonts w:cs="Tahoma"/>
          <w:lang w:val="sr-Cyrl-BA"/>
        </w:rPr>
        <w:t>социјалне</w:t>
      </w:r>
      <w:r w:rsidR="00D96703" w:rsidRPr="00BD35BE">
        <w:rPr>
          <w:rFonts w:cs="Tahoma"/>
          <w:lang w:val="sr-Cyrl-BA"/>
        </w:rPr>
        <w:t xml:space="preserve"> </w:t>
      </w:r>
      <w:r>
        <w:rPr>
          <w:rFonts w:cs="Tahoma"/>
          <w:lang w:val="sr-Cyrl-BA"/>
        </w:rPr>
        <w:t>заштите</w:t>
      </w:r>
      <w:r w:rsidR="00D96703" w:rsidRPr="00BD35BE">
        <w:rPr>
          <w:rFonts w:cs="Tahoma"/>
          <w:lang w:val="sr-Cyrl-BA"/>
        </w:rPr>
        <w:t xml:space="preserve"> (</w:t>
      </w:r>
      <w:r>
        <w:rPr>
          <w:rFonts w:cs="Tahoma"/>
          <w:lang w:val="sr-Cyrl-BA"/>
        </w:rPr>
        <w:t>Право</w:t>
      </w:r>
      <w:r w:rsidR="00D96703" w:rsidRPr="00BD35BE">
        <w:rPr>
          <w:rFonts w:cs="Tahoma"/>
          <w:lang w:val="sr-Cyrl-BA"/>
        </w:rPr>
        <w:t xml:space="preserve"> </w:t>
      </w:r>
      <w:r>
        <w:rPr>
          <w:rFonts w:cs="Tahoma"/>
          <w:lang w:val="sr-Cyrl-BA"/>
        </w:rPr>
        <w:t>дјетета</w:t>
      </w:r>
      <w:r w:rsidR="00D96703" w:rsidRPr="00BD35BE">
        <w:rPr>
          <w:rFonts w:cs="Tahoma"/>
          <w:lang w:val="sr-Cyrl-BA"/>
        </w:rPr>
        <w:t xml:space="preserve"> </w:t>
      </w:r>
      <w:r>
        <w:rPr>
          <w:rFonts w:cs="Tahoma"/>
          <w:lang w:val="sr-Cyrl-BA"/>
        </w:rPr>
        <w:t>које</w:t>
      </w:r>
      <w:r w:rsidR="00D96703" w:rsidRPr="00BD35BE">
        <w:rPr>
          <w:rFonts w:cs="Tahoma"/>
          <w:lang w:val="sr-Cyrl-BA"/>
        </w:rPr>
        <w:t xml:space="preserve"> </w:t>
      </w:r>
      <w:r>
        <w:rPr>
          <w:rFonts w:cs="Tahoma"/>
          <w:lang w:val="sr-Cyrl-BA"/>
        </w:rPr>
        <w:t>се</w:t>
      </w:r>
      <w:r w:rsidR="00D96703" w:rsidRPr="00BD35BE">
        <w:rPr>
          <w:rFonts w:cs="Tahoma"/>
          <w:lang w:val="sr-Cyrl-BA"/>
        </w:rPr>
        <w:t xml:space="preserve"> </w:t>
      </w:r>
      <w:r>
        <w:rPr>
          <w:rFonts w:cs="Tahoma"/>
          <w:lang w:val="sr-Cyrl-BA"/>
        </w:rPr>
        <w:t>налази</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стању</w:t>
      </w:r>
      <w:r w:rsidR="00D96703" w:rsidRPr="00BD35BE">
        <w:rPr>
          <w:rFonts w:cs="Tahoma"/>
          <w:lang w:val="sr-Cyrl-BA"/>
        </w:rPr>
        <w:t xml:space="preserve"> </w:t>
      </w:r>
      <w:r>
        <w:rPr>
          <w:rFonts w:cs="Tahoma"/>
          <w:lang w:val="sr-Cyrl-BA"/>
        </w:rPr>
        <w:t>социјалне</w:t>
      </w:r>
      <w:r w:rsidR="00D96703" w:rsidRPr="00BD35BE">
        <w:rPr>
          <w:rFonts w:cs="Tahoma"/>
          <w:lang w:val="sr-Cyrl-BA"/>
        </w:rPr>
        <w:t xml:space="preserve"> </w:t>
      </w:r>
      <w:r>
        <w:rPr>
          <w:rFonts w:cs="Tahoma"/>
          <w:lang w:val="sr-Cyrl-BA"/>
        </w:rPr>
        <w:t>потребе</w:t>
      </w:r>
      <w:r w:rsidR="00D96703" w:rsidRPr="00BD35BE">
        <w:rPr>
          <w:rFonts w:cs="Tahoma"/>
          <w:lang w:val="sr-Cyrl-BA"/>
        </w:rPr>
        <w:t xml:space="preserve"> </w:t>
      </w:r>
      <w:r>
        <w:rPr>
          <w:rFonts w:cs="Tahoma"/>
          <w:lang w:val="sr-Cyrl-BA"/>
        </w:rPr>
        <w:t>на</w:t>
      </w:r>
      <w:r w:rsidR="00D96703" w:rsidRPr="00BD35BE">
        <w:rPr>
          <w:rFonts w:cs="Tahoma"/>
          <w:lang w:val="sr-Cyrl-BA"/>
        </w:rPr>
        <w:t xml:space="preserve"> </w:t>
      </w:r>
      <w:r>
        <w:rPr>
          <w:rFonts w:cs="Tahoma"/>
          <w:lang w:val="sr-Cyrl-BA"/>
        </w:rPr>
        <w:t>смјештај</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установу</w:t>
      </w:r>
      <w:r w:rsidR="00D96703" w:rsidRPr="00BD35BE">
        <w:rPr>
          <w:rFonts w:cs="Tahoma"/>
          <w:lang w:val="sr-Cyrl-BA"/>
        </w:rPr>
        <w:t>)</w:t>
      </w:r>
    </w:p>
    <w:p w14:paraId="556DEAA4" w14:textId="17F0B9A8"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Министарству</w:t>
      </w:r>
      <w:r w:rsidR="00D96703" w:rsidRPr="00BD35BE">
        <w:rPr>
          <w:rFonts w:cs="Tahoma"/>
          <w:lang w:val="sr-Cyrl-BA"/>
        </w:rPr>
        <w:t xml:space="preserve"> </w:t>
      </w:r>
      <w:r>
        <w:rPr>
          <w:rFonts w:cs="Tahoma"/>
          <w:lang w:val="sr-Cyrl-BA"/>
        </w:rPr>
        <w:t>правде</w:t>
      </w:r>
      <w:r w:rsidR="00D96703" w:rsidRPr="00BD35BE">
        <w:rPr>
          <w:rFonts w:cs="Tahoma"/>
          <w:lang w:val="sr-Cyrl-BA"/>
        </w:rPr>
        <w:t xml:space="preserve"> (</w:t>
      </w:r>
      <w:r>
        <w:rPr>
          <w:rFonts w:cs="Tahoma"/>
          <w:lang w:val="sr-Cyrl-BA"/>
        </w:rPr>
        <w:t>П</w:t>
      </w:r>
      <w:r>
        <w:rPr>
          <w:rFonts w:cs="Tahoma"/>
          <w:lang w:val="sr-Latn-BA"/>
        </w:rPr>
        <w:t>раво</w:t>
      </w:r>
      <w:r w:rsidR="00D96703" w:rsidRPr="00BD35BE">
        <w:rPr>
          <w:rFonts w:cs="Tahoma"/>
          <w:lang w:val="sr-Cyrl-BA"/>
        </w:rPr>
        <w:t xml:space="preserve"> </w:t>
      </w:r>
      <w:r>
        <w:rPr>
          <w:rFonts w:cs="Tahoma"/>
          <w:lang w:val="sr-Cyrl-BA"/>
        </w:rPr>
        <w:t>дјеце</w:t>
      </w:r>
      <w:r w:rsidR="00D96703" w:rsidRPr="00BD35BE">
        <w:rPr>
          <w:rFonts w:cs="Tahoma"/>
          <w:lang w:val="sr-Cyrl-BA"/>
        </w:rPr>
        <w:t xml:space="preserve"> </w:t>
      </w:r>
      <w:r>
        <w:rPr>
          <w:rFonts w:cs="Tahoma"/>
          <w:lang w:val="sr-Cyrl-BA"/>
        </w:rPr>
        <w:t>на</w:t>
      </w:r>
      <w:r w:rsidR="00D96703" w:rsidRPr="00BD35BE">
        <w:rPr>
          <w:rFonts w:cs="Tahoma"/>
          <w:lang w:val="sr-Cyrl-BA"/>
        </w:rPr>
        <w:t xml:space="preserve"> </w:t>
      </w:r>
      <w:r>
        <w:rPr>
          <w:rFonts w:cs="Tahoma"/>
          <w:lang w:val="sr-Cyrl-BA"/>
        </w:rPr>
        <w:t>здраву</w:t>
      </w:r>
      <w:r w:rsidR="00D96703" w:rsidRPr="00BD35BE">
        <w:rPr>
          <w:rFonts w:cs="Tahoma"/>
          <w:lang w:val="sr-Cyrl-BA"/>
        </w:rPr>
        <w:t xml:space="preserve"> </w:t>
      </w:r>
      <w:r>
        <w:rPr>
          <w:rFonts w:cs="Tahoma"/>
          <w:lang w:val="sr-Cyrl-BA"/>
        </w:rPr>
        <w:t>животну</w:t>
      </w:r>
      <w:r w:rsidR="00D96703" w:rsidRPr="00BD35BE">
        <w:rPr>
          <w:rFonts w:cs="Tahoma"/>
          <w:lang w:val="sr-Cyrl-BA"/>
        </w:rPr>
        <w:t xml:space="preserve"> </w:t>
      </w:r>
      <w:r>
        <w:rPr>
          <w:rFonts w:cs="Tahoma"/>
          <w:lang w:val="sr-Cyrl-BA"/>
        </w:rPr>
        <w:t>средину</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Републици</w:t>
      </w:r>
      <w:r w:rsidR="00D96703" w:rsidRPr="00BD35BE">
        <w:rPr>
          <w:rFonts w:cs="Tahoma"/>
          <w:lang w:val="sr-Cyrl-BA"/>
        </w:rPr>
        <w:t xml:space="preserve"> </w:t>
      </w:r>
      <w:r>
        <w:rPr>
          <w:rFonts w:cs="Tahoma"/>
          <w:lang w:val="sr-Cyrl-BA"/>
        </w:rPr>
        <w:t>Српској</w:t>
      </w:r>
      <w:r w:rsidR="00D96703" w:rsidRPr="00BD35BE">
        <w:rPr>
          <w:rFonts w:cs="Tahoma"/>
          <w:lang w:val="sr-Cyrl-BA"/>
        </w:rPr>
        <w:t>)</w:t>
      </w:r>
    </w:p>
    <w:p w14:paraId="74CF8538" w14:textId="4D38D1E3"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Министарству</w:t>
      </w:r>
      <w:r w:rsidR="00D96703" w:rsidRPr="00BD35BE">
        <w:rPr>
          <w:rFonts w:cs="Tahoma"/>
          <w:lang w:val="sr-Cyrl-BA"/>
        </w:rPr>
        <w:t xml:space="preserve"> </w:t>
      </w:r>
      <w:r>
        <w:rPr>
          <w:rFonts w:cs="Tahoma"/>
          <w:lang w:val="sr-Cyrl-BA"/>
        </w:rPr>
        <w:t>просвјете</w:t>
      </w:r>
      <w:r w:rsidR="00D96703" w:rsidRPr="00BD35BE">
        <w:rPr>
          <w:rFonts w:cs="Tahoma"/>
          <w:lang w:val="sr-Cyrl-BA"/>
        </w:rPr>
        <w:t xml:space="preserve"> </w:t>
      </w:r>
      <w:r>
        <w:rPr>
          <w:rFonts w:cs="Tahoma"/>
          <w:lang w:val="sr-Cyrl-BA"/>
        </w:rPr>
        <w:t>и</w:t>
      </w:r>
      <w:r w:rsidR="00D96703" w:rsidRPr="00BD35BE">
        <w:rPr>
          <w:rFonts w:cs="Tahoma"/>
          <w:lang w:val="sr-Cyrl-BA"/>
        </w:rPr>
        <w:t xml:space="preserve"> </w:t>
      </w:r>
      <w:r>
        <w:rPr>
          <w:rFonts w:cs="Tahoma"/>
          <w:lang w:val="sr-Cyrl-BA"/>
        </w:rPr>
        <w:t>културе</w:t>
      </w:r>
      <w:r w:rsidR="00D96703" w:rsidRPr="00BD35BE">
        <w:rPr>
          <w:rFonts w:cs="Tahoma"/>
          <w:lang w:val="sr-Cyrl-BA"/>
        </w:rPr>
        <w:t xml:space="preserve"> (</w:t>
      </w:r>
      <w:r>
        <w:rPr>
          <w:rFonts w:cs="Tahoma"/>
          <w:lang w:val="sr-Cyrl-BA"/>
        </w:rPr>
        <w:t>Прав</w:t>
      </w:r>
      <w:r>
        <w:rPr>
          <w:rFonts w:cs="Tahoma"/>
          <w:lang w:val="sr-Latn-BA"/>
        </w:rPr>
        <w:t>о</w:t>
      </w:r>
      <w:r w:rsidR="00D96703" w:rsidRPr="00BD35BE">
        <w:rPr>
          <w:rFonts w:cs="Tahoma"/>
          <w:lang w:val="sr-Cyrl-BA"/>
        </w:rPr>
        <w:t xml:space="preserve"> </w:t>
      </w:r>
      <w:r>
        <w:rPr>
          <w:rFonts w:cs="Tahoma"/>
          <w:lang w:val="sr-Cyrl-BA"/>
        </w:rPr>
        <w:t>дјеце</w:t>
      </w:r>
      <w:r w:rsidR="00D96703" w:rsidRPr="00BD35BE">
        <w:rPr>
          <w:rFonts w:cs="Tahoma"/>
          <w:lang w:val="sr-Cyrl-BA"/>
        </w:rPr>
        <w:t xml:space="preserve"> </w:t>
      </w:r>
      <w:r>
        <w:rPr>
          <w:rFonts w:cs="Tahoma"/>
          <w:lang w:val="sr-Cyrl-BA"/>
        </w:rPr>
        <w:t>на</w:t>
      </w:r>
      <w:r w:rsidR="00D96703" w:rsidRPr="00BD35BE">
        <w:rPr>
          <w:rFonts w:cs="Tahoma"/>
          <w:lang w:val="sr-Cyrl-BA"/>
        </w:rPr>
        <w:t xml:space="preserve"> </w:t>
      </w:r>
      <w:r>
        <w:rPr>
          <w:rFonts w:cs="Tahoma"/>
          <w:lang w:val="sr-Cyrl-BA"/>
        </w:rPr>
        <w:t>здраву</w:t>
      </w:r>
      <w:r w:rsidR="00D96703" w:rsidRPr="00BD35BE">
        <w:rPr>
          <w:rFonts w:cs="Tahoma"/>
          <w:lang w:val="sr-Cyrl-BA"/>
        </w:rPr>
        <w:t xml:space="preserve"> </w:t>
      </w:r>
      <w:r>
        <w:rPr>
          <w:rFonts w:cs="Tahoma"/>
          <w:lang w:val="sr-Cyrl-BA"/>
        </w:rPr>
        <w:t>животну</w:t>
      </w:r>
      <w:r w:rsidR="00D96703" w:rsidRPr="00BD35BE">
        <w:rPr>
          <w:rFonts w:cs="Tahoma"/>
          <w:lang w:val="sr-Cyrl-BA"/>
        </w:rPr>
        <w:t xml:space="preserve"> </w:t>
      </w:r>
      <w:r>
        <w:rPr>
          <w:rFonts w:cs="Tahoma"/>
          <w:lang w:val="sr-Cyrl-BA"/>
        </w:rPr>
        <w:t>средину</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Републици</w:t>
      </w:r>
      <w:r w:rsidR="00D96703" w:rsidRPr="00BD35BE">
        <w:rPr>
          <w:rFonts w:cs="Tahoma"/>
          <w:lang w:val="sr-Cyrl-BA"/>
        </w:rPr>
        <w:t xml:space="preserve"> </w:t>
      </w:r>
      <w:r>
        <w:rPr>
          <w:rFonts w:cs="Tahoma"/>
          <w:lang w:val="sr-Cyrl-BA"/>
        </w:rPr>
        <w:t>Српској</w:t>
      </w:r>
      <w:r w:rsidR="00D96703" w:rsidRPr="00BD35BE">
        <w:rPr>
          <w:rFonts w:cs="Tahoma"/>
          <w:lang w:val="sr-Cyrl-BA"/>
        </w:rPr>
        <w:t>)</w:t>
      </w:r>
    </w:p>
    <w:p w14:paraId="5836A7E8" w14:textId="11DE4728"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Министарству</w:t>
      </w:r>
      <w:r w:rsidR="00D96703" w:rsidRPr="00BD35BE">
        <w:rPr>
          <w:rFonts w:cs="Tahoma"/>
          <w:lang w:val="sr-Cyrl-BA"/>
        </w:rPr>
        <w:t xml:space="preserve"> </w:t>
      </w:r>
      <w:r>
        <w:rPr>
          <w:rFonts w:cs="Tahoma"/>
          <w:lang w:val="sr-Cyrl-BA"/>
        </w:rPr>
        <w:t>просторног</w:t>
      </w:r>
      <w:r w:rsidR="00D96703" w:rsidRPr="00BD35BE">
        <w:rPr>
          <w:rFonts w:cs="Tahoma"/>
          <w:lang w:val="sr-Cyrl-BA"/>
        </w:rPr>
        <w:t xml:space="preserve"> </w:t>
      </w:r>
      <w:r>
        <w:rPr>
          <w:rFonts w:cs="Tahoma"/>
          <w:lang w:val="sr-Cyrl-BA"/>
        </w:rPr>
        <w:t>уређења</w:t>
      </w:r>
      <w:r w:rsidR="00D96703" w:rsidRPr="00BD35BE">
        <w:rPr>
          <w:rFonts w:cs="Tahoma"/>
          <w:lang w:val="sr-Cyrl-BA"/>
        </w:rPr>
        <w:t xml:space="preserve">, </w:t>
      </w:r>
      <w:r>
        <w:rPr>
          <w:rFonts w:cs="Tahoma"/>
          <w:lang w:val="sr-Cyrl-BA"/>
        </w:rPr>
        <w:t>грађевинарства</w:t>
      </w:r>
      <w:r w:rsidR="00D96703" w:rsidRPr="00BD35BE">
        <w:rPr>
          <w:rFonts w:cs="Tahoma"/>
          <w:lang w:val="sr-Cyrl-BA"/>
        </w:rPr>
        <w:t xml:space="preserve"> </w:t>
      </w:r>
      <w:r>
        <w:rPr>
          <w:rFonts w:cs="Tahoma"/>
          <w:lang w:val="sr-Cyrl-BA"/>
        </w:rPr>
        <w:t>и</w:t>
      </w:r>
      <w:r w:rsidR="00D96703" w:rsidRPr="00BD35BE">
        <w:rPr>
          <w:rFonts w:cs="Tahoma"/>
          <w:lang w:val="sr-Cyrl-BA"/>
        </w:rPr>
        <w:t xml:space="preserve"> </w:t>
      </w:r>
      <w:r>
        <w:rPr>
          <w:rFonts w:cs="Tahoma"/>
          <w:lang w:val="sr-Cyrl-BA"/>
        </w:rPr>
        <w:t>екологије</w:t>
      </w:r>
      <w:r w:rsidR="00D96703" w:rsidRPr="00BD35BE">
        <w:rPr>
          <w:rFonts w:cs="Tahoma"/>
          <w:lang w:val="sr-Cyrl-BA"/>
        </w:rPr>
        <w:t xml:space="preserve"> (</w:t>
      </w:r>
      <w:bookmarkStart w:id="18" w:name="_Hlk148601493"/>
      <w:r>
        <w:rPr>
          <w:rFonts w:cs="Tahoma"/>
          <w:lang w:val="sr-Cyrl-BA"/>
        </w:rPr>
        <w:t>Прав</w:t>
      </w:r>
      <w:r>
        <w:rPr>
          <w:rFonts w:cs="Tahoma"/>
          <w:lang w:val="sr-Latn-BA"/>
        </w:rPr>
        <w:t>о</w:t>
      </w:r>
      <w:r w:rsidR="00D96703" w:rsidRPr="00BD35BE">
        <w:rPr>
          <w:rFonts w:cs="Tahoma"/>
          <w:lang w:val="sr-Cyrl-BA"/>
        </w:rPr>
        <w:t xml:space="preserve"> </w:t>
      </w:r>
      <w:r>
        <w:rPr>
          <w:rFonts w:cs="Tahoma"/>
          <w:lang w:val="sr-Cyrl-BA"/>
        </w:rPr>
        <w:t>дјеце</w:t>
      </w:r>
      <w:r w:rsidR="00D96703" w:rsidRPr="00BD35BE">
        <w:rPr>
          <w:rFonts w:cs="Tahoma"/>
          <w:lang w:val="sr-Cyrl-BA"/>
        </w:rPr>
        <w:t xml:space="preserve"> </w:t>
      </w:r>
      <w:r>
        <w:rPr>
          <w:rFonts w:cs="Tahoma"/>
          <w:lang w:val="sr-Cyrl-BA"/>
        </w:rPr>
        <w:t>на</w:t>
      </w:r>
      <w:r w:rsidR="00D96703" w:rsidRPr="00BD35BE">
        <w:rPr>
          <w:rFonts w:cs="Tahoma"/>
          <w:lang w:val="sr-Cyrl-BA"/>
        </w:rPr>
        <w:t xml:space="preserve"> </w:t>
      </w:r>
      <w:r>
        <w:rPr>
          <w:rFonts w:cs="Tahoma"/>
          <w:lang w:val="sr-Cyrl-BA"/>
        </w:rPr>
        <w:t>здраву</w:t>
      </w:r>
      <w:r w:rsidR="00D96703" w:rsidRPr="00BD35BE">
        <w:rPr>
          <w:rFonts w:cs="Tahoma"/>
          <w:lang w:val="sr-Cyrl-BA"/>
        </w:rPr>
        <w:t xml:space="preserve"> </w:t>
      </w:r>
      <w:r>
        <w:rPr>
          <w:rFonts w:cs="Tahoma"/>
          <w:lang w:val="sr-Cyrl-BA"/>
        </w:rPr>
        <w:t>животну</w:t>
      </w:r>
      <w:r w:rsidR="00D96703" w:rsidRPr="00BD35BE">
        <w:rPr>
          <w:rFonts w:cs="Tahoma"/>
          <w:lang w:val="sr-Cyrl-BA"/>
        </w:rPr>
        <w:t xml:space="preserve"> </w:t>
      </w:r>
      <w:r>
        <w:rPr>
          <w:rFonts w:cs="Tahoma"/>
          <w:lang w:val="sr-Cyrl-BA"/>
        </w:rPr>
        <w:t>средину</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Републици</w:t>
      </w:r>
      <w:r w:rsidR="00D96703" w:rsidRPr="00BD35BE">
        <w:rPr>
          <w:rFonts w:cs="Tahoma"/>
          <w:lang w:val="sr-Cyrl-BA"/>
        </w:rPr>
        <w:t xml:space="preserve"> </w:t>
      </w:r>
      <w:r>
        <w:rPr>
          <w:rFonts w:cs="Tahoma"/>
          <w:lang w:val="sr-Cyrl-BA"/>
        </w:rPr>
        <w:t>Српској</w:t>
      </w:r>
      <w:bookmarkEnd w:id="18"/>
      <w:r w:rsidR="00D96703" w:rsidRPr="00BD35BE">
        <w:rPr>
          <w:rFonts w:cs="Tahoma"/>
          <w:lang w:val="sr-Cyrl-BA"/>
        </w:rPr>
        <w:t>)</w:t>
      </w:r>
    </w:p>
    <w:p w14:paraId="43D46525" w14:textId="16F79B3C"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ЈУ</w:t>
      </w:r>
      <w:r w:rsidR="00D96703" w:rsidRPr="00BD35BE">
        <w:rPr>
          <w:rFonts w:cs="Tahoma"/>
          <w:lang w:val="sr-Cyrl-BA"/>
        </w:rPr>
        <w:t xml:space="preserve"> </w:t>
      </w:r>
      <w:r>
        <w:rPr>
          <w:rFonts w:cs="Tahoma"/>
          <w:lang w:val="sr-Cyrl-BA"/>
        </w:rPr>
        <w:t>Цент</w:t>
      </w:r>
      <w:r>
        <w:rPr>
          <w:rFonts w:cs="Tahoma"/>
          <w:lang w:val="sr-Latn-BA"/>
        </w:rPr>
        <w:t>ру</w:t>
      </w:r>
      <w:r w:rsidR="00D96703" w:rsidRPr="00BD35BE">
        <w:rPr>
          <w:rFonts w:cs="Tahoma"/>
          <w:lang w:val="sr-Cyrl-BA"/>
        </w:rPr>
        <w:t xml:space="preserve"> </w:t>
      </w:r>
      <w:r>
        <w:rPr>
          <w:rFonts w:cs="Tahoma"/>
          <w:lang w:val="sr-Cyrl-BA"/>
        </w:rPr>
        <w:t>за</w:t>
      </w:r>
      <w:r w:rsidR="00D96703" w:rsidRPr="00BD35BE">
        <w:rPr>
          <w:rFonts w:cs="Tahoma"/>
          <w:lang w:val="sr-Cyrl-BA"/>
        </w:rPr>
        <w:t xml:space="preserve"> </w:t>
      </w:r>
      <w:r>
        <w:rPr>
          <w:rFonts w:cs="Tahoma"/>
          <w:lang w:val="sr-Cyrl-BA"/>
        </w:rPr>
        <w:t>социјални</w:t>
      </w:r>
      <w:r w:rsidR="00D96703" w:rsidRPr="00BD35BE">
        <w:rPr>
          <w:rFonts w:cs="Tahoma"/>
          <w:lang w:val="sr-Cyrl-BA"/>
        </w:rPr>
        <w:t xml:space="preserve"> </w:t>
      </w:r>
      <w:r>
        <w:rPr>
          <w:rFonts w:cs="Tahoma"/>
          <w:lang w:val="sr-Cyrl-BA"/>
        </w:rPr>
        <w:t>рад</w:t>
      </w:r>
      <w:r w:rsidR="00D96703" w:rsidRPr="00BD35BE">
        <w:rPr>
          <w:rFonts w:cs="Tahoma"/>
          <w:lang w:val="sr-Cyrl-BA"/>
        </w:rPr>
        <w:t xml:space="preserve"> </w:t>
      </w:r>
      <w:r>
        <w:rPr>
          <w:rFonts w:cs="Tahoma"/>
          <w:lang w:val="sr-Cyrl-BA"/>
        </w:rPr>
        <w:t>Србац</w:t>
      </w:r>
      <w:r w:rsidR="00D96703" w:rsidRPr="00BD35BE">
        <w:rPr>
          <w:rFonts w:cs="Tahoma"/>
          <w:lang w:val="sr-Cyrl-BA"/>
        </w:rPr>
        <w:t xml:space="preserve"> (</w:t>
      </w:r>
      <w:r>
        <w:rPr>
          <w:rFonts w:cs="Tahoma"/>
          <w:lang w:val="sr-Cyrl-BA"/>
        </w:rPr>
        <w:t>Право</w:t>
      </w:r>
      <w:r w:rsidR="00D96703" w:rsidRPr="00BD35BE">
        <w:rPr>
          <w:rFonts w:cs="Tahoma"/>
          <w:lang w:val="sr-Cyrl-BA"/>
        </w:rPr>
        <w:t xml:space="preserve"> </w:t>
      </w:r>
      <w:r>
        <w:rPr>
          <w:rFonts w:cs="Tahoma"/>
          <w:lang w:val="sr-Cyrl-BA"/>
        </w:rPr>
        <w:t>дјетета</w:t>
      </w:r>
      <w:r w:rsidR="00D96703" w:rsidRPr="00BD35BE">
        <w:rPr>
          <w:rFonts w:cs="Tahoma"/>
          <w:lang w:val="sr-Cyrl-BA"/>
        </w:rPr>
        <w:t xml:space="preserve"> </w:t>
      </w:r>
      <w:r>
        <w:rPr>
          <w:rFonts w:cs="Tahoma"/>
          <w:lang w:val="sr-Cyrl-BA"/>
        </w:rPr>
        <w:t>на</w:t>
      </w:r>
      <w:r w:rsidR="00D96703" w:rsidRPr="00BD35BE">
        <w:rPr>
          <w:rFonts w:cs="Tahoma"/>
          <w:lang w:val="sr-Cyrl-BA"/>
        </w:rPr>
        <w:t xml:space="preserve"> </w:t>
      </w:r>
      <w:r>
        <w:rPr>
          <w:rFonts w:cs="Tahoma"/>
          <w:lang w:val="sr-Cyrl-BA"/>
        </w:rPr>
        <w:t>остваривање</w:t>
      </w:r>
      <w:r w:rsidR="00D96703" w:rsidRPr="00BD35BE">
        <w:rPr>
          <w:rFonts w:cs="Tahoma"/>
          <w:lang w:val="sr-Cyrl-BA"/>
        </w:rPr>
        <w:t xml:space="preserve"> </w:t>
      </w:r>
      <w:r>
        <w:rPr>
          <w:rFonts w:cs="Tahoma"/>
          <w:lang w:val="sr-Cyrl-BA"/>
        </w:rPr>
        <w:t>контакта</w:t>
      </w:r>
      <w:r w:rsidR="00D96703" w:rsidRPr="00BD35BE">
        <w:rPr>
          <w:rFonts w:cs="Tahoma"/>
          <w:lang w:val="sr-Cyrl-BA"/>
        </w:rPr>
        <w:t xml:space="preserve"> </w:t>
      </w:r>
      <w:r>
        <w:rPr>
          <w:rFonts w:cs="Tahoma"/>
          <w:lang w:val="sr-Cyrl-BA"/>
        </w:rPr>
        <w:t>са</w:t>
      </w:r>
      <w:r w:rsidR="00D96703" w:rsidRPr="00BD35BE">
        <w:rPr>
          <w:rFonts w:cs="Tahoma"/>
          <w:lang w:val="sr-Cyrl-BA"/>
        </w:rPr>
        <w:t xml:space="preserve"> </w:t>
      </w:r>
      <w:r>
        <w:rPr>
          <w:rFonts w:cs="Tahoma"/>
          <w:lang w:val="sr-Cyrl-BA"/>
        </w:rPr>
        <w:t>родитељем</w:t>
      </w:r>
      <w:r w:rsidR="00D96703" w:rsidRPr="00BD35BE">
        <w:rPr>
          <w:rFonts w:cs="Tahoma"/>
          <w:lang w:val="sr-Cyrl-BA"/>
        </w:rPr>
        <w:t xml:space="preserve"> </w:t>
      </w:r>
      <w:r>
        <w:rPr>
          <w:rFonts w:cs="Tahoma"/>
          <w:lang w:val="sr-Cyrl-BA"/>
        </w:rPr>
        <w:t>са</w:t>
      </w:r>
      <w:r w:rsidR="00D96703" w:rsidRPr="00BD35BE">
        <w:rPr>
          <w:rFonts w:cs="Tahoma"/>
          <w:lang w:val="sr-Cyrl-BA"/>
        </w:rPr>
        <w:t xml:space="preserve"> </w:t>
      </w:r>
      <w:r>
        <w:rPr>
          <w:rFonts w:cs="Tahoma"/>
          <w:lang w:val="sr-Cyrl-BA"/>
        </w:rPr>
        <w:t>којим</w:t>
      </w:r>
      <w:r w:rsidR="00D96703" w:rsidRPr="00BD35BE">
        <w:rPr>
          <w:rFonts w:cs="Tahoma"/>
          <w:lang w:val="sr-Cyrl-BA"/>
        </w:rPr>
        <w:t xml:space="preserve"> </w:t>
      </w:r>
      <w:r>
        <w:rPr>
          <w:rFonts w:cs="Tahoma"/>
          <w:lang w:val="sr-Cyrl-BA"/>
        </w:rPr>
        <w:t>не</w:t>
      </w:r>
      <w:r w:rsidR="00D96703" w:rsidRPr="00BD35BE">
        <w:rPr>
          <w:rFonts w:cs="Tahoma"/>
          <w:lang w:val="sr-Cyrl-BA"/>
        </w:rPr>
        <w:t xml:space="preserve"> </w:t>
      </w:r>
      <w:r>
        <w:rPr>
          <w:rFonts w:cs="Tahoma"/>
          <w:lang w:val="sr-Cyrl-BA"/>
        </w:rPr>
        <w:t>живи</w:t>
      </w:r>
      <w:r w:rsidR="00D96703" w:rsidRPr="00BD35BE">
        <w:rPr>
          <w:rFonts w:cs="Tahoma"/>
          <w:lang w:val="sr-Cyrl-BA"/>
        </w:rPr>
        <w:t>)</w:t>
      </w:r>
    </w:p>
    <w:p w14:paraId="46390B91" w14:textId="6DC5CF78"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ЈУ</w:t>
      </w:r>
      <w:r w:rsidR="00D96703" w:rsidRPr="00BD35BE">
        <w:rPr>
          <w:rFonts w:cs="Tahoma"/>
          <w:lang w:val="sr-Cyrl-BA"/>
        </w:rPr>
        <w:t xml:space="preserve"> </w:t>
      </w:r>
      <w:r>
        <w:rPr>
          <w:rFonts w:cs="Tahoma"/>
          <w:lang w:val="sr-Cyrl-BA"/>
        </w:rPr>
        <w:t>Цент</w:t>
      </w:r>
      <w:r>
        <w:rPr>
          <w:rFonts w:cs="Tahoma"/>
          <w:lang w:val="sr-Latn-BA"/>
        </w:rPr>
        <w:t>ру</w:t>
      </w:r>
      <w:r w:rsidR="00D96703" w:rsidRPr="00BD35BE">
        <w:rPr>
          <w:rFonts w:cs="Tahoma"/>
          <w:lang w:val="sr-Cyrl-BA"/>
        </w:rPr>
        <w:t xml:space="preserve"> </w:t>
      </w:r>
      <w:r>
        <w:rPr>
          <w:rFonts w:cs="Tahoma"/>
          <w:lang w:val="sr-Cyrl-BA"/>
        </w:rPr>
        <w:t>за</w:t>
      </w:r>
      <w:r w:rsidR="00D96703" w:rsidRPr="00BD35BE">
        <w:rPr>
          <w:rFonts w:cs="Tahoma"/>
          <w:lang w:val="sr-Cyrl-BA"/>
        </w:rPr>
        <w:t xml:space="preserve"> </w:t>
      </w:r>
      <w:r>
        <w:rPr>
          <w:rFonts w:cs="Tahoma"/>
          <w:lang w:val="sr-Cyrl-BA"/>
        </w:rPr>
        <w:t>социјални</w:t>
      </w:r>
      <w:r w:rsidR="00D96703" w:rsidRPr="00BD35BE">
        <w:rPr>
          <w:rFonts w:cs="Tahoma"/>
          <w:lang w:val="sr-Cyrl-BA"/>
        </w:rPr>
        <w:t xml:space="preserve"> </w:t>
      </w:r>
      <w:r>
        <w:rPr>
          <w:rFonts w:cs="Tahoma"/>
          <w:lang w:val="sr-Cyrl-BA"/>
        </w:rPr>
        <w:t>рад</w:t>
      </w:r>
      <w:r w:rsidR="00D96703" w:rsidRPr="00BD35BE">
        <w:rPr>
          <w:rFonts w:cs="Tahoma"/>
          <w:lang w:val="sr-Cyrl-BA"/>
        </w:rPr>
        <w:t xml:space="preserve"> </w:t>
      </w:r>
      <w:r>
        <w:rPr>
          <w:rFonts w:cs="Tahoma"/>
          <w:lang w:val="sr-Cyrl-BA"/>
        </w:rPr>
        <w:t>Бања</w:t>
      </w:r>
      <w:r w:rsidR="00D96703" w:rsidRPr="00BD35BE">
        <w:rPr>
          <w:rFonts w:cs="Tahoma"/>
          <w:lang w:val="sr-Cyrl-BA"/>
        </w:rPr>
        <w:t xml:space="preserve"> </w:t>
      </w:r>
      <w:r>
        <w:rPr>
          <w:rFonts w:cs="Tahoma"/>
          <w:lang w:val="sr-Cyrl-BA"/>
        </w:rPr>
        <w:t>Лука</w:t>
      </w:r>
      <w:r w:rsidR="00D96703" w:rsidRPr="00BD35BE">
        <w:rPr>
          <w:rFonts w:cs="Tahoma"/>
          <w:lang w:val="sr-Cyrl-BA"/>
        </w:rPr>
        <w:t xml:space="preserve"> (</w:t>
      </w:r>
      <w:r>
        <w:rPr>
          <w:rFonts w:cs="Tahoma"/>
          <w:lang w:val="sr-Cyrl-BA"/>
        </w:rPr>
        <w:t>Доношење</w:t>
      </w:r>
      <w:r w:rsidR="00D96703" w:rsidRPr="00BD35BE">
        <w:rPr>
          <w:rFonts w:cs="Tahoma"/>
          <w:lang w:val="sr-Cyrl-BA"/>
        </w:rPr>
        <w:t xml:space="preserve"> </w:t>
      </w:r>
      <w:r>
        <w:rPr>
          <w:rFonts w:cs="Tahoma"/>
          <w:lang w:val="sr-Cyrl-BA"/>
        </w:rPr>
        <w:t>одговарајућег</w:t>
      </w:r>
      <w:r w:rsidR="00D96703" w:rsidRPr="00BD35BE">
        <w:rPr>
          <w:rFonts w:cs="Tahoma"/>
          <w:lang w:val="sr-Cyrl-BA"/>
        </w:rPr>
        <w:t xml:space="preserve"> </w:t>
      </w:r>
      <w:r>
        <w:rPr>
          <w:rFonts w:cs="Tahoma"/>
          <w:lang w:val="sr-Cyrl-BA"/>
        </w:rPr>
        <w:t>управног</w:t>
      </w:r>
      <w:r w:rsidR="00D96703" w:rsidRPr="00BD35BE">
        <w:rPr>
          <w:rFonts w:cs="Tahoma"/>
          <w:lang w:val="sr-Cyrl-BA"/>
        </w:rPr>
        <w:t xml:space="preserve"> </w:t>
      </w:r>
      <w:r>
        <w:rPr>
          <w:rFonts w:cs="Tahoma"/>
          <w:lang w:val="sr-Cyrl-BA"/>
        </w:rPr>
        <w:t>акта</w:t>
      </w:r>
      <w:r w:rsidR="00D96703" w:rsidRPr="00BD35BE">
        <w:rPr>
          <w:rFonts w:cs="Tahoma"/>
          <w:lang w:val="sr-Cyrl-BA"/>
        </w:rPr>
        <w:t>)</w:t>
      </w:r>
    </w:p>
    <w:p w14:paraId="157D8C53" w14:textId="0E8435EE"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ЈУ</w:t>
      </w:r>
      <w:r w:rsidR="00D96703" w:rsidRPr="00BD35BE">
        <w:rPr>
          <w:rFonts w:cs="Tahoma"/>
          <w:lang w:val="sr-Cyrl-BA"/>
        </w:rPr>
        <w:t xml:space="preserve"> </w:t>
      </w:r>
      <w:r>
        <w:rPr>
          <w:rFonts w:cs="Tahoma"/>
          <w:lang w:val="sr-Cyrl-BA"/>
        </w:rPr>
        <w:t>Цент</w:t>
      </w:r>
      <w:r>
        <w:rPr>
          <w:rFonts w:cs="Tahoma"/>
          <w:lang w:val="sr-Latn-BA"/>
        </w:rPr>
        <w:t>ру</w:t>
      </w:r>
      <w:r w:rsidR="00D96703" w:rsidRPr="00BD35BE">
        <w:rPr>
          <w:rFonts w:cs="Tahoma"/>
          <w:lang w:val="sr-Cyrl-BA"/>
        </w:rPr>
        <w:t xml:space="preserve"> </w:t>
      </w:r>
      <w:r>
        <w:rPr>
          <w:rFonts w:cs="Tahoma"/>
          <w:lang w:val="sr-Cyrl-BA"/>
        </w:rPr>
        <w:t>за</w:t>
      </w:r>
      <w:r w:rsidR="00D96703" w:rsidRPr="00BD35BE">
        <w:rPr>
          <w:rFonts w:cs="Tahoma"/>
          <w:lang w:val="sr-Cyrl-BA"/>
        </w:rPr>
        <w:t xml:space="preserve"> </w:t>
      </w:r>
      <w:r>
        <w:rPr>
          <w:rFonts w:cs="Tahoma"/>
          <w:lang w:val="sr-Cyrl-BA"/>
        </w:rPr>
        <w:t>социјални</w:t>
      </w:r>
      <w:r w:rsidR="00D96703" w:rsidRPr="00BD35BE">
        <w:rPr>
          <w:rFonts w:cs="Tahoma"/>
          <w:lang w:val="sr-Cyrl-BA"/>
        </w:rPr>
        <w:t xml:space="preserve"> </w:t>
      </w:r>
      <w:r>
        <w:rPr>
          <w:rFonts w:cs="Tahoma"/>
          <w:lang w:val="sr-Cyrl-BA"/>
        </w:rPr>
        <w:t>рад</w:t>
      </w:r>
      <w:r w:rsidR="00D96703" w:rsidRPr="00BD35BE">
        <w:rPr>
          <w:rFonts w:cs="Tahoma"/>
          <w:lang w:val="sr-Cyrl-BA"/>
        </w:rPr>
        <w:t xml:space="preserve"> </w:t>
      </w:r>
      <w:r>
        <w:rPr>
          <w:rFonts w:cs="Tahoma"/>
          <w:lang w:val="sr-Cyrl-BA"/>
        </w:rPr>
        <w:t>Бања</w:t>
      </w:r>
      <w:r w:rsidR="00D96703" w:rsidRPr="00BD35BE">
        <w:rPr>
          <w:rFonts w:cs="Tahoma"/>
          <w:lang w:val="sr-Cyrl-BA"/>
        </w:rPr>
        <w:t xml:space="preserve"> </w:t>
      </w:r>
      <w:r>
        <w:rPr>
          <w:rFonts w:cs="Tahoma"/>
          <w:lang w:val="sr-Cyrl-BA"/>
        </w:rPr>
        <w:t>Лука</w:t>
      </w:r>
      <w:r w:rsidR="00D96703" w:rsidRPr="00BD35BE">
        <w:rPr>
          <w:rFonts w:cs="Tahoma"/>
          <w:lang w:val="sr-Cyrl-BA"/>
        </w:rPr>
        <w:t xml:space="preserve"> (</w:t>
      </w:r>
      <w:r>
        <w:rPr>
          <w:rFonts w:cs="Tahoma"/>
          <w:lang w:val="sr-Cyrl-BA"/>
        </w:rPr>
        <w:t>Остваривање</w:t>
      </w:r>
      <w:r w:rsidR="00D96703" w:rsidRPr="00BD35BE">
        <w:rPr>
          <w:rFonts w:cs="Tahoma"/>
          <w:lang w:val="sr-Cyrl-BA"/>
        </w:rPr>
        <w:t xml:space="preserve"> </w:t>
      </w:r>
      <w:r>
        <w:rPr>
          <w:rFonts w:cs="Tahoma"/>
          <w:lang w:val="sr-Cyrl-BA"/>
        </w:rPr>
        <w:t>права</w:t>
      </w:r>
      <w:r w:rsidR="00D96703" w:rsidRPr="00BD35BE">
        <w:rPr>
          <w:rFonts w:cs="Tahoma"/>
          <w:lang w:val="sr-Cyrl-BA"/>
        </w:rPr>
        <w:t xml:space="preserve"> </w:t>
      </w:r>
      <w:r>
        <w:rPr>
          <w:rFonts w:cs="Tahoma"/>
          <w:lang w:val="sr-Cyrl-BA"/>
        </w:rPr>
        <w:t>дјетета</w:t>
      </w:r>
      <w:r w:rsidR="00D96703" w:rsidRPr="00BD35BE">
        <w:rPr>
          <w:rFonts w:cs="Tahoma"/>
          <w:lang w:val="sr-Cyrl-BA"/>
        </w:rPr>
        <w:t xml:space="preserve"> </w:t>
      </w:r>
      <w:r>
        <w:rPr>
          <w:rFonts w:cs="Tahoma"/>
          <w:lang w:val="sr-Cyrl-BA"/>
        </w:rPr>
        <w:t>на</w:t>
      </w:r>
      <w:r w:rsidR="00D96703" w:rsidRPr="00BD35BE">
        <w:rPr>
          <w:rFonts w:cs="Tahoma"/>
          <w:lang w:val="sr-Cyrl-BA"/>
        </w:rPr>
        <w:t xml:space="preserve"> </w:t>
      </w:r>
      <w:r>
        <w:rPr>
          <w:rFonts w:cs="Tahoma"/>
          <w:lang w:val="sr-Cyrl-BA"/>
        </w:rPr>
        <w:t>путну</w:t>
      </w:r>
      <w:r w:rsidR="00D96703" w:rsidRPr="00BD35BE">
        <w:rPr>
          <w:rFonts w:cs="Tahoma"/>
          <w:lang w:val="sr-Cyrl-BA"/>
        </w:rPr>
        <w:t xml:space="preserve"> </w:t>
      </w:r>
      <w:r>
        <w:rPr>
          <w:rFonts w:cs="Tahoma"/>
          <w:lang w:val="sr-Cyrl-BA"/>
        </w:rPr>
        <w:t>исправу</w:t>
      </w:r>
      <w:r w:rsidR="00D96703" w:rsidRPr="00BD35BE">
        <w:rPr>
          <w:rFonts w:cs="Tahoma"/>
          <w:lang w:val="sr-Cyrl-BA"/>
        </w:rPr>
        <w:t>)</w:t>
      </w:r>
    </w:p>
    <w:p w14:paraId="0C7D0D0B" w14:textId="63E85B86"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ЈУ</w:t>
      </w:r>
      <w:r w:rsidR="00D96703" w:rsidRPr="00BD35BE">
        <w:rPr>
          <w:rFonts w:cs="Tahoma"/>
          <w:lang w:val="sr-Cyrl-BA"/>
        </w:rPr>
        <w:t xml:space="preserve"> </w:t>
      </w:r>
      <w:r>
        <w:rPr>
          <w:rFonts w:cs="Tahoma"/>
          <w:lang w:val="sr-Cyrl-BA"/>
        </w:rPr>
        <w:t>Цент</w:t>
      </w:r>
      <w:r>
        <w:rPr>
          <w:rFonts w:cs="Tahoma"/>
          <w:lang w:val="sr-Latn-BA"/>
        </w:rPr>
        <w:t>ру</w:t>
      </w:r>
      <w:r w:rsidR="00D96703" w:rsidRPr="00BD35BE">
        <w:rPr>
          <w:rFonts w:cs="Tahoma"/>
          <w:lang w:val="sr-Cyrl-BA"/>
        </w:rPr>
        <w:t xml:space="preserve"> </w:t>
      </w:r>
      <w:r>
        <w:rPr>
          <w:rFonts w:cs="Tahoma"/>
          <w:lang w:val="sr-Cyrl-BA"/>
        </w:rPr>
        <w:t>за</w:t>
      </w:r>
      <w:r w:rsidR="00D96703" w:rsidRPr="00BD35BE">
        <w:rPr>
          <w:rFonts w:cs="Tahoma"/>
          <w:lang w:val="sr-Cyrl-BA"/>
        </w:rPr>
        <w:t xml:space="preserve"> </w:t>
      </w:r>
      <w:r>
        <w:rPr>
          <w:rFonts w:cs="Tahoma"/>
          <w:lang w:val="sr-Cyrl-BA"/>
        </w:rPr>
        <w:t>социјални</w:t>
      </w:r>
      <w:r w:rsidR="00D96703" w:rsidRPr="00BD35BE">
        <w:rPr>
          <w:rFonts w:cs="Tahoma"/>
          <w:lang w:val="sr-Cyrl-BA"/>
        </w:rPr>
        <w:t xml:space="preserve"> </w:t>
      </w:r>
      <w:r>
        <w:rPr>
          <w:rFonts w:cs="Tahoma"/>
          <w:lang w:val="sr-Cyrl-BA"/>
        </w:rPr>
        <w:t>рад</w:t>
      </w:r>
      <w:r w:rsidR="00D96703" w:rsidRPr="00BD35BE">
        <w:rPr>
          <w:rFonts w:cs="Tahoma"/>
          <w:lang w:val="sr-Cyrl-BA"/>
        </w:rPr>
        <w:t xml:space="preserve"> </w:t>
      </w:r>
      <w:r>
        <w:rPr>
          <w:rFonts w:cs="Tahoma"/>
          <w:lang w:val="sr-Cyrl-BA"/>
        </w:rPr>
        <w:t>Бања</w:t>
      </w:r>
      <w:r w:rsidR="00D96703" w:rsidRPr="00BD35BE">
        <w:rPr>
          <w:rFonts w:cs="Tahoma"/>
          <w:lang w:val="sr-Cyrl-BA"/>
        </w:rPr>
        <w:t xml:space="preserve"> </w:t>
      </w:r>
      <w:r>
        <w:rPr>
          <w:rFonts w:cs="Tahoma"/>
          <w:lang w:val="sr-Cyrl-BA"/>
        </w:rPr>
        <w:t>Лука</w:t>
      </w:r>
      <w:r w:rsidR="00D96703" w:rsidRPr="00BD35BE">
        <w:rPr>
          <w:rFonts w:cs="Tahoma"/>
          <w:lang w:val="sr-Cyrl-BA"/>
        </w:rPr>
        <w:t xml:space="preserve"> (</w:t>
      </w:r>
      <w:r>
        <w:rPr>
          <w:rFonts w:cs="Tahoma"/>
          <w:lang w:val="sr-Latn-BA"/>
        </w:rPr>
        <w:t>Право</w:t>
      </w:r>
      <w:r w:rsidR="00D96703" w:rsidRPr="00BD35BE">
        <w:rPr>
          <w:rFonts w:cs="Tahoma"/>
          <w:lang w:val="sr-Latn-BA"/>
        </w:rPr>
        <w:t xml:space="preserve"> </w:t>
      </w:r>
      <w:r>
        <w:rPr>
          <w:rFonts w:cs="Tahoma"/>
          <w:lang w:val="sr-Latn-BA"/>
        </w:rPr>
        <w:t>дјетета</w:t>
      </w:r>
      <w:r w:rsidR="00D96703" w:rsidRPr="00BD35BE">
        <w:rPr>
          <w:rFonts w:cs="Tahoma"/>
          <w:lang w:val="sr-Latn-BA"/>
        </w:rPr>
        <w:t xml:space="preserve"> </w:t>
      </w:r>
      <w:r>
        <w:rPr>
          <w:rFonts w:cs="Tahoma"/>
          <w:lang w:val="sr-Latn-BA"/>
        </w:rPr>
        <w:t>на</w:t>
      </w:r>
      <w:r w:rsidR="00D96703" w:rsidRPr="00BD35BE">
        <w:rPr>
          <w:rFonts w:cs="Tahoma"/>
          <w:lang w:val="sr-Latn-BA"/>
        </w:rPr>
        <w:t xml:space="preserve"> </w:t>
      </w:r>
      <w:r>
        <w:rPr>
          <w:rFonts w:cs="Tahoma"/>
          <w:lang w:val="sr-Latn-BA"/>
        </w:rPr>
        <w:t>одржавање</w:t>
      </w:r>
      <w:r w:rsidR="00D96703" w:rsidRPr="00BD35BE">
        <w:rPr>
          <w:rFonts w:cs="Tahoma"/>
          <w:lang w:val="sr-Latn-BA"/>
        </w:rPr>
        <w:t xml:space="preserve"> </w:t>
      </w:r>
      <w:r>
        <w:rPr>
          <w:rFonts w:cs="Tahoma"/>
          <w:lang w:val="sr-Latn-BA"/>
        </w:rPr>
        <w:t>личних</w:t>
      </w:r>
      <w:r w:rsidR="00D96703" w:rsidRPr="00BD35BE">
        <w:rPr>
          <w:rFonts w:cs="Tahoma"/>
          <w:lang w:val="sr-Latn-BA"/>
        </w:rPr>
        <w:t xml:space="preserve"> </w:t>
      </w:r>
      <w:r>
        <w:rPr>
          <w:rFonts w:cs="Tahoma"/>
          <w:lang w:val="sr-Latn-BA"/>
        </w:rPr>
        <w:t>контаката</w:t>
      </w:r>
      <w:r w:rsidR="00D96703" w:rsidRPr="00BD35BE">
        <w:rPr>
          <w:rFonts w:cs="Tahoma"/>
          <w:lang w:val="sr-Latn-BA"/>
        </w:rPr>
        <w:t xml:space="preserve"> </w:t>
      </w:r>
      <w:r>
        <w:rPr>
          <w:rFonts w:cs="Tahoma"/>
          <w:lang w:val="sr-Latn-BA"/>
        </w:rPr>
        <w:t>са</w:t>
      </w:r>
      <w:r w:rsidR="00D96703" w:rsidRPr="00BD35BE">
        <w:rPr>
          <w:rFonts w:cs="Tahoma"/>
          <w:lang w:val="sr-Latn-BA"/>
        </w:rPr>
        <w:t xml:space="preserve"> </w:t>
      </w:r>
      <w:r>
        <w:rPr>
          <w:rFonts w:cs="Tahoma"/>
          <w:lang w:val="sr-Latn-BA"/>
        </w:rPr>
        <w:t>мајком</w:t>
      </w:r>
      <w:r w:rsidR="00D96703" w:rsidRPr="00BD35BE">
        <w:rPr>
          <w:rFonts w:cs="Tahoma"/>
          <w:lang w:val="sr-Cyrl-BA"/>
        </w:rPr>
        <w:t>)</w:t>
      </w:r>
    </w:p>
    <w:p w14:paraId="346A1E03" w14:textId="3C1ABCB4"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ЈУ</w:t>
      </w:r>
      <w:r w:rsidR="00D96703" w:rsidRPr="00BD35BE">
        <w:rPr>
          <w:rFonts w:cs="Tahoma"/>
          <w:lang w:val="sr-Cyrl-BA"/>
        </w:rPr>
        <w:t xml:space="preserve"> </w:t>
      </w:r>
      <w:r>
        <w:rPr>
          <w:rFonts w:cs="Tahoma"/>
          <w:lang w:val="sr-Cyrl-BA"/>
        </w:rPr>
        <w:t>Цент</w:t>
      </w:r>
      <w:r>
        <w:rPr>
          <w:rFonts w:cs="Tahoma"/>
          <w:lang w:val="sr-Latn-BA"/>
        </w:rPr>
        <w:t>ру</w:t>
      </w:r>
      <w:r w:rsidR="00D96703" w:rsidRPr="00BD35BE">
        <w:rPr>
          <w:rFonts w:cs="Tahoma"/>
          <w:lang w:val="sr-Cyrl-BA"/>
        </w:rPr>
        <w:t xml:space="preserve"> </w:t>
      </w:r>
      <w:r>
        <w:rPr>
          <w:rFonts w:cs="Tahoma"/>
          <w:lang w:val="sr-Cyrl-BA"/>
        </w:rPr>
        <w:t>за</w:t>
      </w:r>
      <w:r w:rsidR="00D96703" w:rsidRPr="00BD35BE">
        <w:rPr>
          <w:rFonts w:cs="Tahoma"/>
          <w:lang w:val="sr-Cyrl-BA"/>
        </w:rPr>
        <w:t xml:space="preserve"> </w:t>
      </w:r>
      <w:r>
        <w:rPr>
          <w:rFonts w:cs="Tahoma"/>
          <w:lang w:val="sr-Cyrl-BA"/>
        </w:rPr>
        <w:t>социјални</w:t>
      </w:r>
      <w:r w:rsidR="00D96703" w:rsidRPr="00BD35BE">
        <w:rPr>
          <w:rFonts w:cs="Tahoma"/>
          <w:lang w:val="sr-Cyrl-BA"/>
        </w:rPr>
        <w:t xml:space="preserve"> </w:t>
      </w:r>
      <w:r>
        <w:rPr>
          <w:rFonts w:cs="Tahoma"/>
          <w:lang w:val="sr-Cyrl-BA"/>
        </w:rPr>
        <w:t>рад</w:t>
      </w:r>
      <w:r w:rsidR="00D96703" w:rsidRPr="00BD35BE">
        <w:rPr>
          <w:rFonts w:cs="Tahoma"/>
          <w:lang w:val="sr-Cyrl-BA"/>
        </w:rPr>
        <w:t xml:space="preserve"> </w:t>
      </w:r>
      <w:r>
        <w:rPr>
          <w:rFonts w:cs="Tahoma"/>
          <w:lang w:val="sr-Cyrl-BA"/>
        </w:rPr>
        <w:t>Бања</w:t>
      </w:r>
      <w:r w:rsidR="00D96703" w:rsidRPr="00BD35BE">
        <w:rPr>
          <w:rFonts w:cs="Tahoma"/>
          <w:lang w:val="sr-Cyrl-BA"/>
        </w:rPr>
        <w:t xml:space="preserve"> </w:t>
      </w:r>
      <w:r>
        <w:rPr>
          <w:rFonts w:cs="Tahoma"/>
          <w:lang w:val="sr-Cyrl-BA"/>
        </w:rPr>
        <w:t>Лука</w:t>
      </w:r>
      <w:r w:rsidR="00D96703" w:rsidRPr="00BD35BE">
        <w:rPr>
          <w:rFonts w:cs="Tahoma"/>
          <w:lang w:val="sr-Cyrl-BA"/>
        </w:rPr>
        <w:t xml:space="preserve"> (</w:t>
      </w:r>
      <w:r>
        <w:rPr>
          <w:rFonts w:cs="Tahoma"/>
          <w:lang w:val="sr-Cyrl-BA"/>
        </w:rPr>
        <w:t>Право</w:t>
      </w:r>
      <w:r w:rsidR="00D96703" w:rsidRPr="00BD35BE">
        <w:rPr>
          <w:rFonts w:cs="Tahoma"/>
          <w:lang w:val="sr-Cyrl-BA"/>
        </w:rPr>
        <w:t xml:space="preserve"> </w:t>
      </w:r>
      <w:r>
        <w:rPr>
          <w:rFonts w:cs="Tahoma"/>
          <w:lang w:val="sr-Cyrl-BA"/>
        </w:rPr>
        <w:t>дјетета</w:t>
      </w:r>
      <w:r w:rsidR="00D96703" w:rsidRPr="00BD35BE">
        <w:rPr>
          <w:rFonts w:cs="Tahoma"/>
          <w:lang w:val="sr-Cyrl-BA"/>
        </w:rPr>
        <w:t xml:space="preserve"> </w:t>
      </w:r>
      <w:r>
        <w:rPr>
          <w:rFonts w:cs="Tahoma"/>
          <w:lang w:val="sr-Cyrl-BA"/>
        </w:rPr>
        <w:t>на</w:t>
      </w:r>
      <w:r w:rsidR="00D96703" w:rsidRPr="00BD35BE">
        <w:rPr>
          <w:rFonts w:cs="Tahoma"/>
          <w:lang w:val="sr-Cyrl-BA"/>
        </w:rPr>
        <w:t xml:space="preserve"> </w:t>
      </w:r>
      <w:r>
        <w:rPr>
          <w:rFonts w:cs="Tahoma"/>
          <w:lang w:val="sr-Cyrl-BA"/>
        </w:rPr>
        <w:t>одржавање</w:t>
      </w:r>
      <w:r w:rsidR="00D96703" w:rsidRPr="00BD35BE">
        <w:rPr>
          <w:rFonts w:cs="Tahoma"/>
          <w:lang w:val="sr-Cyrl-BA"/>
        </w:rPr>
        <w:t xml:space="preserve"> </w:t>
      </w:r>
      <w:r>
        <w:rPr>
          <w:rFonts w:cs="Tahoma"/>
          <w:lang w:val="sr-Cyrl-BA"/>
        </w:rPr>
        <w:t>личних</w:t>
      </w:r>
      <w:r w:rsidR="00D96703" w:rsidRPr="00BD35BE">
        <w:rPr>
          <w:rFonts w:cs="Tahoma"/>
          <w:lang w:val="sr-Cyrl-BA"/>
        </w:rPr>
        <w:t xml:space="preserve"> </w:t>
      </w:r>
      <w:r>
        <w:rPr>
          <w:rFonts w:cs="Tahoma"/>
          <w:lang w:val="sr-Cyrl-BA"/>
        </w:rPr>
        <w:t>контаката</w:t>
      </w:r>
      <w:r w:rsidR="00D96703" w:rsidRPr="00BD35BE">
        <w:rPr>
          <w:rFonts w:cs="Tahoma"/>
          <w:lang w:val="sr-Cyrl-BA"/>
        </w:rPr>
        <w:t xml:space="preserve"> </w:t>
      </w:r>
      <w:r>
        <w:rPr>
          <w:rFonts w:cs="Tahoma"/>
          <w:lang w:val="sr-Cyrl-BA"/>
        </w:rPr>
        <w:t>са</w:t>
      </w:r>
      <w:r w:rsidR="00D96703" w:rsidRPr="00BD35BE">
        <w:rPr>
          <w:rFonts w:cs="Tahoma"/>
          <w:lang w:val="sr-Cyrl-BA"/>
        </w:rPr>
        <w:t xml:space="preserve"> </w:t>
      </w:r>
      <w:r>
        <w:rPr>
          <w:rFonts w:cs="Tahoma"/>
          <w:lang w:val="sr-Cyrl-BA"/>
        </w:rPr>
        <w:t>родитељем</w:t>
      </w:r>
      <w:r w:rsidR="00D96703" w:rsidRPr="00BD35BE">
        <w:rPr>
          <w:rFonts w:cs="Tahoma"/>
          <w:lang w:val="sr-Cyrl-BA"/>
        </w:rPr>
        <w:t xml:space="preserve"> </w:t>
      </w:r>
      <w:r>
        <w:rPr>
          <w:rFonts w:cs="Tahoma"/>
          <w:lang w:val="sr-Cyrl-BA"/>
        </w:rPr>
        <w:t>са</w:t>
      </w:r>
      <w:r w:rsidR="00D96703" w:rsidRPr="00BD35BE">
        <w:rPr>
          <w:rFonts w:cs="Tahoma"/>
          <w:lang w:val="sr-Cyrl-BA"/>
        </w:rPr>
        <w:t xml:space="preserve"> </w:t>
      </w:r>
      <w:r>
        <w:rPr>
          <w:rFonts w:cs="Tahoma"/>
          <w:lang w:val="sr-Cyrl-BA"/>
        </w:rPr>
        <w:t>којим</w:t>
      </w:r>
      <w:r w:rsidR="00D96703" w:rsidRPr="00BD35BE">
        <w:rPr>
          <w:rFonts w:cs="Tahoma"/>
          <w:lang w:val="sr-Cyrl-BA"/>
        </w:rPr>
        <w:t xml:space="preserve"> </w:t>
      </w:r>
      <w:r>
        <w:rPr>
          <w:rFonts w:cs="Tahoma"/>
          <w:lang w:val="sr-Cyrl-BA"/>
        </w:rPr>
        <w:t>не</w:t>
      </w:r>
      <w:r w:rsidR="00D96703" w:rsidRPr="00BD35BE">
        <w:rPr>
          <w:rFonts w:cs="Tahoma"/>
          <w:lang w:val="sr-Cyrl-BA"/>
        </w:rPr>
        <w:t xml:space="preserve"> </w:t>
      </w:r>
      <w:r>
        <w:rPr>
          <w:rFonts w:cs="Tahoma"/>
          <w:lang w:val="sr-Cyrl-BA"/>
        </w:rPr>
        <w:t>живи</w:t>
      </w:r>
      <w:r w:rsidR="00D96703" w:rsidRPr="00BD35BE">
        <w:rPr>
          <w:rFonts w:cs="Tahoma"/>
          <w:lang w:val="sr-Cyrl-BA"/>
        </w:rPr>
        <w:t>)</w:t>
      </w:r>
    </w:p>
    <w:p w14:paraId="660E29B6" w14:textId="20ADA829" w:rsidR="00D96703" w:rsidRPr="00BD35BE" w:rsidRDefault="00707CAB" w:rsidP="00242081">
      <w:pPr>
        <w:pStyle w:val="ListParagraph"/>
        <w:numPr>
          <w:ilvl w:val="1"/>
          <w:numId w:val="46"/>
        </w:numPr>
        <w:ind w:left="567"/>
        <w:rPr>
          <w:rFonts w:cs="Tahoma"/>
          <w:lang w:val="sr-Cyrl-BA"/>
        </w:rPr>
      </w:pPr>
      <w:r>
        <w:rPr>
          <w:rFonts w:cs="Tahoma"/>
          <w:lang w:val="sr-Cyrl-BA"/>
        </w:rPr>
        <w:lastRenderedPageBreak/>
        <w:t>Препорука</w:t>
      </w:r>
      <w:r w:rsidR="00D96703" w:rsidRPr="00BD35BE">
        <w:rPr>
          <w:rFonts w:cs="Tahoma"/>
          <w:lang w:val="sr-Cyrl-BA"/>
        </w:rPr>
        <w:t xml:space="preserve"> </w:t>
      </w:r>
      <w:r>
        <w:rPr>
          <w:rFonts w:cs="Tahoma"/>
          <w:lang w:val="sr-Cyrl-BA"/>
        </w:rPr>
        <w:t>Министарству</w:t>
      </w:r>
      <w:r w:rsidR="00D96703" w:rsidRPr="00BD35BE">
        <w:rPr>
          <w:rFonts w:cs="Tahoma"/>
          <w:lang w:val="sr-Cyrl-BA"/>
        </w:rPr>
        <w:t xml:space="preserve"> </w:t>
      </w:r>
      <w:r>
        <w:rPr>
          <w:rFonts w:cs="Tahoma"/>
          <w:lang w:val="sr-Cyrl-BA"/>
        </w:rPr>
        <w:t>просвјете</w:t>
      </w:r>
      <w:r w:rsidR="00D96703" w:rsidRPr="00BD35BE">
        <w:rPr>
          <w:rFonts w:cs="Tahoma"/>
          <w:lang w:val="sr-Cyrl-BA"/>
        </w:rPr>
        <w:t xml:space="preserve"> </w:t>
      </w:r>
      <w:r>
        <w:rPr>
          <w:rFonts w:cs="Tahoma"/>
          <w:lang w:val="sr-Cyrl-BA"/>
        </w:rPr>
        <w:t>и</w:t>
      </w:r>
      <w:r w:rsidR="00D96703" w:rsidRPr="00BD35BE">
        <w:rPr>
          <w:rFonts w:cs="Tahoma"/>
          <w:lang w:val="sr-Cyrl-BA"/>
        </w:rPr>
        <w:t xml:space="preserve"> </w:t>
      </w:r>
      <w:r>
        <w:rPr>
          <w:rFonts w:cs="Tahoma"/>
          <w:lang w:val="sr-Cyrl-BA"/>
        </w:rPr>
        <w:t>културе</w:t>
      </w:r>
      <w:r w:rsidR="00D96703" w:rsidRPr="00BD35BE">
        <w:rPr>
          <w:rFonts w:cs="Tahoma"/>
          <w:lang w:val="sr-Cyrl-BA"/>
        </w:rPr>
        <w:t xml:space="preserve"> (</w:t>
      </w:r>
      <w:r>
        <w:rPr>
          <w:rFonts w:cs="Tahoma"/>
          <w:lang w:val="sr-Cyrl-BA"/>
        </w:rPr>
        <w:t>Категоризације</w:t>
      </w:r>
      <w:r w:rsidR="00D96703" w:rsidRPr="00BD35BE">
        <w:rPr>
          <w:rFonts w:cs="Tahoma"/>
          <w:lang w:val="sr-Cyrl-BA"/>
        </w:rPr>
        <w:t xml:space="preserve"> </w:t>
      </w:r>
      <w:r>
        <w:rPr>
          <w:rFonts w:cs="Tahoma"/>
          <w:lang w:val="sr-Cyrl-BA"/>
        </w:rPr>
        <w:t>аудио</w:t>
      </w:r>
      <w:r w:rsidR="00D96703" w:rsidRPr="00BD35BE">
        <w:rPr>
          <w:rFonts w:cs="Tahoma"/>
          <w:lang w:val="sr-Cyrl-BA"/>
        </w:rPr>
        <w:t>-</w:t>
      </w:r>
      <w:r>
        <w:rPr>
          <w:rFonts w:cs="Tahoma"/>
          <w:lang w:val="sr-Cyrl-BA"/>
        </w:rPr>
        <w:t>визуелних</w:t>
      </w:r>
      <w:r w:rsidR="00D96703" w:rsidRPr="00BD35BE">
        <w:rPr>
          <w:rFonts w:cs="Tahoma"/>
          <w:lang w:val="sr-Cyrl-BA"/>
        </w:rPr>
        <w:t xml:space="preserve"> </w:t>
      </w:r>
      <w:r>
        <w:rPr>
          <w:rFonts w:cs="Tahoma"/>
          <w:lang w:val="sr-Cyrl-BA"/>
        </w:rPr>
        <w:t>дјела</w:t>
      </w:r>
      <w:r w:rsidR="00D96703" w:rsidRPr="00BD35BE">
        <w:rPr>
          <w:rFonts w:cs="Tahoma"/>
          <w:lang w:val="sr-Cyrl-BA"/>
        </w:rPr>
        <w:t>)</w:t>
      </w:r>
    </w:p>
    <w:p w14:paraId="4863160A" w14:textId="217B43F2"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ЈУ</w:t>
      </w:r>
      <w:r w:rsidR="00D96703" w:rsidRPr="00BD35BE">
        <w:rPr>
          <w:rFonts w:cs="Tahoma"/>
          <w:lang w:val="sr-Cyrl-BA"/>
        </w:rPr>
        <w:t xml:space="preserve"> </w:t>
      </w:r>
      <w:r>
        <w:rPr>
          <w:rFonts w:cs="Tahoma"/>
          <w:lang w:val="sr-Cyrl-BA"/>
        </w:rPr>
        <w:t>Основн</w:t>
      </w:r>
      <w:r>
        <w:rPr>
          <w:rFonts w:cs="Tahoma"/>
          <w:lang w:val="sr-Latn-BA"/>
        </w:rPr>
        <w:t>ој</w:t>
      </w:r>
      <w:r w:rsidR="00D96703" w:rsidRPr="00BD35BE">
        <w:rPr>
          <w:rFonts w:cs="Tahoma"/>
          <w:lang w:val="sr-Cyrl-BA"/>
        </w:rPr>
        <w:t xml:space="preserve"> </w:t>
      </w:r>
      <w:r>
        <w:rPr>
          <w:rFonts w:cs="Tahoma"/>
          <w:lang w:val="sr-Cyrl-BA"/>
        </w:rPr>
        <w:t>школ</w:t>
      </w:r>
      <w:r>
        <w:rPr>
          <w:rFonts w:cs="Tahoma"/>
          <w:lang w:val="sr-Latn-BA"/>
        </w:rPr>
        <w:t>и</w:t>
      </w:r>
      <w:r w:rsidR="00D96703" w:rsidRPr="00BD35BE">
        <w:rPr>
          <w:rFonts w:cs="Tahoma"/>
          <w:lang w:val="sr-Cyrl-BA"/>
        </w:rPr>
        <w:t xml:space="preserve"> „</w:t>
      </w:r>
      <w:r>
        <w:rPr>
          <w:rFonts w:cs="Tahoma"/>
          <w:lang w:val="sr-Cyrl-BA"/>
        </w:rPr>
        <w:t>Петар</w:t>
      </w:r>
      <w:r w:rsidR="00D96703" w:rsidRPr="00BD35BE">
        <w:rPr>
          <w:rFonts w:cs="Tahoma"/>
          <w:lang w:val="sr-Cyrl-BA"/>
        </w:rPr>
        <w:t xml:space="preserve"> </w:t>
      </w:r>
      <w:r>
        <w:rPr>
          <w:rFonts w:cs="Tahoma"/>
          <w:lang w:val="sr-Cyrl-BA"/>
        </w:rPr>
        <w:t>Кочић</w:t>
      </w:r>
      <w:r w:rsidR="009100E7" w:rsidRPr="00BD35BE">
        <w:rPr>
          <w:rFonts w:cs="Tahoma"/>
          <w:lang w:val="sr-Cyrl-BA"/>
        </w:rPr>
        <w:t>″</w:t>
      </w:r>
      <w:r w:rsidR="00D96703" w:rsidRPr="00BD35BE">
        <w:rPr>
          <w:rFonts w:cs="Tahoma"/>
          <w:lang w:val="sr-Cyrl-BA"/>
        </w:rPr>
        <w:t xml:space="preserve"> </w:t>
      </w:r>
      <w:r>
        <w:rPr>
          <w:rFonts w:cs="Tahoma"/>
          <w:lang w:val="sr-Cyrl-BA"/>
        </w:rPr>
        <w:t>Мркоњић</w:t>
      </w:r>
      <w:r w:rsidR="00D96703" w:rsidRPr="00BD35BE">
        <w:rPr>
          <w:rFonts w:cs="Tahoma"/>
          <w:lang w:val="sr-Cyrl-BA"/>
        </w:rPr>
        <w:t xml:space="preserve"> </w:t>
      </w:r>
      <w:r>
        <w:rPr>
          <w:rFonts w:cs="Tahoma"/>
          <w:lang w:val="sr-Cyrl-BA"/>
        </w:rPr>
        <w:t>Град</w:t>
      </w:r>
      <w:r w:rsidR="00D96703" w:rsidRPr="00BD35BE">
        <w:rPr>
          <w:rFonts w:cs="Tahoma"/>
          <w:lang w:val="sr-Cyrl-BA"/>
        </w:rPr>
        <w:t xml:space="preserve"> (</w:t>
      </w:r>
      <w:r>
        <w:rPr>
          <w:rFonts w:cs="Tahoma"/>
          <w:lang w:val="sr-Cyrl-BA"/>
        </w:rPr>
        <w:t>Вршњачко</w:t>
      </w:r>
      <w:r w:rsidR="00D96703" w:rsidRPr="00BD35BE">
        <w:rPr>
          <w:rFonts w:cs="Tahoma"/>
          <w:lang w:val="sr-Cyrl-BA"/>
        </w:rPr>
        <w:t xml:space="preserve"> </w:t>
      </w:r>
      <w:r>
        <w:rPr>
          <w:rFonts w:cs="Tahoma"/>
          <w:lang w:val="sr-Cyrl-BA"/>
        </w:rPr>
        <w:t>насиље</w:t>
      </w:r>
      <w:r w:rsidR="00D96703" w:rsidRPr="00BD35BE">
        <w:rPr>
          <w:rFonts w:cs="Tahoma"/>
          <w:lang w:val="sr-Cyrl-BA"/>
        </w:rPr>
        <w:t>)</w:t>
      </w:r>
    </w:p>
    <w:p w14:paraId="1C515F31" w14:textId="0B5D5B02"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Министарству</w:t>
      </w:r>
      <w:r w:rsidR="00D96703" w:rsidRPr="00BD35BE">
        <w:rPr>
          <w:rFonts w:cs="Tahoma"/>
          <w:lang w:val="sr-Cyrl-BA"/>
        </w:rPr>
        <w:t xml:space="preserve"> </w:t>
      </w:r>
      <w:r>
        <w:rPr>
          <w:rFonts w:cs="Tahoma"/>
          <w:lang w:val="sr-Cyrl-BA"/>
        </w:rPr>
        <w:t>пеосвјете</w:t>
      </w:r>
      <w:r w:rsidR="00D96703" w:rsidRPr="00BD35BE">
        <w:rPr>
          <w:rFonts w:cs="Tahoma"/>
          <w:lang w:val="sr-Cyrl-BA"/>
        </w:rPr>
        <w:t xml:space="preserve"> </w:t>
      </w:r>
      <w:r>
        <w:rPr>
          <w:rFonts w:cs="Tahoma"/>
          <w:lang w:val="sr-Cyrl-BA"/>
        </w:rPr>
        <w:t>и</w:t>
      </w:r>
      <w:r w:rsidR="00D96703" w:rsidRPr="00BD35BE">
        <w:rPr>
          <w:rFonts w:cs="Tahoma"/>
          <w:lang w:val="sr-Cyrl-BA"/>
        </w:rPr>
        <w:t xml:space="preserve"> </w:t>
      </w:r>
      <w:r>
        <w:rPr>
          <w:rFonts w:cs="Tahoma"/>
          <w:lang w:val="sr-Cyrl-BA"/>
        </w:rPr>
        <w:t>културе</w:t>
      </w:r>
      <w:r w:rsidR="00D96703" w:rsidRPr="00BD35BE">
        <w:rPr>
          <w:rFonts w:cs="Tahoma"/>
          <w:lang w:val="sr-Cyrl-BA"/>
        </w:rPr>
        <w:t xml:space="preserve"> </w:t>
      </w:r>
      <w:r>
        <w:rPr>
          <w:rFonts w:cs="Tahoma"/>
          <w:lang w:val="sr-Cyrl-BA"/>
        </w:rPr>
        <w:t>и</w:t>
      </w:r>
      <w:r w:rsidR="00D96703" w:rsidRPr="00BD35BE">
        <w:rPr>
          <w:rFonts w:cs="Tahoma"/>
          <w:lang w:val="sr-Cyrl-BA"/>
        </w:rPr>
        <w:t xml:space="preserve"> </w:t>
      </w:r>
      <w:r>
        <w:rPr>
          <w:rFonts w:cs="Tahoma"/>
          <w:lang w:val="sr-Cyrl-BA"/>
        </w:rPr>
        <w:t>Републичком</w:t>
      </w:r>
      <w:r w:rsidR="00D96703" w:rsidRPr="00BD35BE">
        <w:rPr>
          <w:rFonts w:cs="Tahoma"/>
          <w:lang w:val="sr-Cyrl-BA"/>
        </w:rPr>
        <w:t xml:space="preserve"> </w:t>
      </w:r>
      <w:r>
        <w:rPr>
          <w:rFonts w:cs="Tahoma"/>
          <w:lang w:val="sr-Cyrl-BA"/>
        </w:rPr>
        <w:t>педагошком</w:t>
      </w:r>
      <w:r w:rsidR="00D96703" w:rsidRPr="00BD35BE">
        <w:rPr>
          <w:rFonts w:cs="Tahoma"/>
          <w:lang w:val="sr-Cyrl-BA"/>
        </w:rPr>
        <w:t xml:space="preserve"> </w:t>
      </w:r>
      <w:r>
        <w:rPr>
          <w:rFonts w:cs="Tahoma"/>
          <w:lang w:val="sr-Cyrl-BA"/>
        </w:rPr>
        <w:t>заводу</w:t>
      </w:r>
      <w:r w:rsidR="00D96703" w:rsidRPr="00BD35BE">
        <w:rPr>
          <w:rFonts w:cs="Tahoma"/>
          <w:lang w:val="sr-Cyrl-BA"/>
        </w:rPr>
        <w:t xml:space="preserve"> (</w:t>
      </w:r>
      <w:r>
        <w:rPr>
          <w:rFonts w:cs="Tahoma"/>
          <w:lang w:val="sr-Cyrl-BA"/>
        </w:rPr>
        <w:t>Употреба</w:t>
      </w:r>
      <w:r w:rsidR="00D96703" w:rsidRPr="00BD35BE">
        <w:rPr>
          <w:rFonts w:cs="Tahoma"/>
          <w:lang w:val="sr-Cyrl-BA"/>
        </w:rPr>
        <w:t xml:space="preserve"> </w:t>
      </w:r>
      <w:r>
        <w:rPr>
          <w:rFonts w:cs="Tahoma"/>
          <w:lang w:val="sr-Cyrl-BA"/>
        </w:rPr>
        <w:t>технологија</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образовању</w:t>
      </w:r>
      <w:r w:rsidR="00D96703" w:rsidRPr="00BD35BE">
        <w:rPr>
          <w:rFonts w:cs="Tahoma"/>
          <w:lang w:val="sr-Cyrl-BA"/>
        </w:rPr>
        <w:t xml:space="preserve">) </w:t>
      </w:r>
    </w:p>
    <w:p w14:paraId="78BDA14E" w14:textId="6A70D0EC"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ЈУ</w:t>
      </w:r>
      <w:r w:rsidR="00D96703" w:rsidRPr="00BD35BE">
        <w:rPr>
          <w:rFonts w:cs="Tahoma"/>
          <w:lang w:val="sr-Cyrl-BA"/>
        </w:rPr>
        <w:t xml:space="preserve"> </w:t>
      </w:r>
      <w:r>
        <w:rPr>
          <w:rFonts w:cs="Tahoma"/>
          <w:lang w:val="sr-Cyrl-BA"/>
        </w:rPr>
        <w:t>Основној</w:t>
      </w:r>
      <w:r w:rsidR="00D96703" w:rsidRPr="00BD35BE">
        <w:rPr>
          <w:rFonts w:cs="Tahoma"/>
          <w:lang w:val="sr-Cyrl-BA"/>
        </w:rPr>
        <w:t xml:space="preserve"> </w:t>
      </w:r>
      <w:r>
        <w:rPr>
          <w:rFonts w:cs="Tahoma"/>
          <w:lang w:val="sr-Cyrl-BA"/>
        </w:rPr>
        <w:t>школи</w:t>
      </w:r>
      <w:r w:rsidR="00D96703" w:rsidRPr="00BD35BE">
        <w:rPr>
          <w:rFonts w:cs="Tahoma"/>
          <w:lang w:val="sr-Cyrl-BA"/>
        </w:rPr>
        <w:t xml:space="preserve"> „</w:t>
      </w:r>
      <w:r>
        <w:rPr>
          <w:rFonts w:cs="Tahoma"/>
          <w:lang w:val="sr-Cyrl-BA"/>
        </w:rPr>
        <w:t>Јован</w:t>
      </w:r>
      <w:r w:rsidR="00D96703" w:rsidRPr="00BD35BE">
        <w:rPr>
          <w:rFonts w:cs="Tahoma"/>
          <w:lang w:val="sr-Cyrl-BA"/>
        </w:rPr>
        <w:t xml:space="preserve"> </w:t>
      </w:r>
      <w:r>
        <w:rPr>
          <w:rFonts w:cs="Tahoma"/>
          <w:lang w:val="sr-Cyrl-BA"/>
        </w:rPr>
        <w:t>Цвијић</w:t>
      </w:r>
      <w:r w:rsidR="009100E7" w:rsidRPr="00BD35BE">
        <w:rPr>
          <w:rFonts w:cs="Tahoma"/>
          <w:lang w:val="sr-Cyrl-BA"/>
        </w:rPr>
        <w:t>″</w:t>
      </w:r>
      <w:r w:rsidR="00D96703" w:rsidRPr="00BD35BE">
        <w:rPr>
          <w:rFonts w:cs="Tahoma"/>
          <w:lang w:val="sr-Cyrl-BA"/>
        </w:rPr>
        <w:t xml:space="preserve"> </w:t>
      </w:r>
      <w:r>
        <w:rPr>
          <w:rFonts w:cs="Tahoma"/>
          <w:lang w:val="sr-Cyrl-BA"/>
        </w:rPr>
        <w:t>Бања</w:t>
      </w:r>
      <w:r w:rsidR="00D96703" w:rsidRPr="00BD35BE">
        <w:rPr>
          <w:rFonts w:cs="Tahoma"/>
          <w:lang w:val="sr-Cyrl-BA"/>
        </w:rPr>
        <w:t xml:space="preserve"> </w:t>
      </w:r>
      <w:r>
        <w:rPr>
          <w:rFonts w:cs="Tahoma"/>
          <w:lang w:val="sr-Cyrl-BA"/>
        </w:rPr>
        <w:t>Лука</w:t>
      </w:r>
      <w:r w:rsidR="00D96703" w:rsidRPr="00BD35BE">
        <w:rPr>
          <w:rFonts w:cs="Tahoma"/>
          <w:lang w:val="sr-Cyrl-BA"/>
        </w:rPr>
        <w:t xml:space="preserve"> (</w:t>
      </w:r>
      <w:r>
        <w:rPr>
          <w:rFonts w:cs="Tahoma"/>
          <w:lang w:val="sr-Cyrl-BA"/>
        </w:rPr>
        <w:t>Вршњачко</w:t>
      </w:r>
      <w:r w:rsidR="00D96703" w:rsidRPr="00BD35BE">
        <w:rPr>
          <w:rFonts w:cs="Tahoma"/>
          <w:lang w:val="sr-Cyrl-BA"/>
        </w:rPr>
        <w:t xml:space="preserve"> </w:t>
      </w:r>
      <w:r>
        <w:rPr>
          <w:rFonts w:cs="Tahoma"/>
          <w:lang w:val="sr-Cyrl-BA"/>
        </w:rPr>
        <w:t>насиље</w:t>
      </w:r>
      <w:r w:rsidR="00D96703" w:rsidRPr="00BD35BE">
        <w:rPr>
          <w:rFonts w:cs="Tahoma"/>
          <w:lang w:val="sr-Cyrl-BA"/>
        </w:rPr>
        <w:t xml:space="preserve">) </w:t>
      </w:r>
    </w:p>
    <w:p w14:paraId="1DE22A9E" w14:textId="77B41102"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Фонду</w:t>
      </w:r>
      <w:r w:rsidR="00D96703" w:rsidRPr="00BD35BE">
        <w:rPr>
          <w:rFonts w:cs="Tahoma"/>
          <w:lang w:val="sr-Cyrl-BA"/>
        </w:rPr>
        <w:t xml:space="preserve"> </w:t>
      </w:r>
      <w:r>
        <w:rPr>
          <w:rFonts w:cs="Tahoma"/>
          <w:lang w:val="sr-Cyrl-BA"/>
        </w:rPr>
        <w:t>здравственог</w:t>
      </w:r>
      <w:r w:rsidR="00D96703" w:rsidRPr="00BD35BE">
        <w:rPr>
          <w:rFonts w:cs="Tahoma"/>
          <w:lang w:val="sr-Cyrl-BA"/>
        </w:rPr>
        <w:t xml:space="preserve"> </w:t>
      </w:r>
      <w:r>
        <w:rPr>
          <w:rFonts w:cs="Tahoma"/>
          <w:lang w:val="sr-Cyrl-BA"/>
        </w:rPr>
        <w:t>осигурања</w:t>
      </w:r>
      <w:r w:rsidR="00D96703" w:rsidRPr="00BD35BE">
        <w:rPr>
          <w:rFonts w:cs="Tahoma"/>
          <w:lang w:val="sr-Cyrl-BA"/>
        </w:rPr>
        <w:t xml:space="preserve"> (</w:t>
      </w:r>
      <w:r>
        <w:rPr>
          <w:rFonts w:cs="Tahoma"/>
          <w:lang w:val="sr-Latn-BA"/>
        </w:rPr>
        <w:t>Право</w:t>
      </w:r>
      <w:r w:rsidR="00D96703" w:rsidRPr="00BD35BE">
        <w:rPr>
          <w:rFonts w:cs="Tahoma"/>
          <w:lang w:val="sr-Latn-BA"/>
        </w:rPr>
        <w:t xml:space="preserve"> </w:t>
      </w:r>
      <w:r>
        <w:rPr>
          <w:rFonts w:cs="Tahoma"/>
          <w:lang w:val="sr-Latn-BA"/>
        </w:rPr>
        <w:t>на</w:t>
      </w:r>
      <w:r w:rsidR="00D96703" w:rsidRPr="00BD35BE">
        <w:rPr>
          <w:rFonts w:cs="Tahoma"/>
          <w:lang w:val="sr-Latn-BA"/>
        </w:rPr>
        <w:t xml:space="preserve"> </w:t>
      </w:r>
      <w:r>
        <w:rPr>
          <w:rFonts w:cs="Tahoma"/>
          <w:lang w:val="sr-Latn-BA"/>
        </w:rPr>
        <w:t>о</w:t>
      </w:r>
      <w:r>
        <w:rPr>
          <w:rFonts w:cs="Tahoma"/>
          <w:lang w:val="sr-Cyrl-BA"/>
        </w:rPr>
        <w:t>бавезно</w:t>
      </w:r>
      <w:r w:rsidR="00D96703" w:rsidRPr="00BD35BE">
        <w:rPr>
          <w:rFonts w:cs="Tahoma"/>
          <w:lang w:val="sr-Cyrl-BA"/>
        </w:rPr>
        <w:t xml:space="preserve"> </w:t>
      </w:r>
      <w:r>
        <w:rPr>
          <w:rFonts w:cs="Tahoma"/>
          <w:lang w:val="sr-Cyrl-BA"/>
        </w:rPr>
        <w:t>здравствено</w:t>
      </w:r>
      <w:r w:rsidR="00D96703" w:rsidRPr="00BD35BE">
        <w:rPr>
          <w:rFonts w:cs="Tahoma"/>
          <w:lang w:val="sr-Cyrl-BA"/>
        </w:rPr>
        <w:t xml:space="preserve"> </w:t>
      </w:r>
      <w:r>
        <w:rPr>
          <w:rFonts w:cs="Tahoma"/>
          <w:lang w:val="sr-Cyrl-BA"/>
        </w:rPr>
        <w:t>осигурање</w:t>
      </w:r>
      <w:r w:rsidR="00D96703" w:rsidRPr="00BD35BE">
        <w:rPr>
          <w:rFonts w:cs="Tahoma"/>
          <w:lang w:val="sr-Cyrl-BA"/>
        </w:rPr>
        <w:t xml:space="preserve"> </w:t>
      </w:r>
      <w:r>
        <w:rPr>
          <w:rFonts w:cs="Tahoma"/>
          <w:lang w:val="sr-Cyrl-BA"/>
        </w:rPr>
        <w:t>д</w:t>
      </w:r>
      <w:r>
        <w:rPr>
          <w:rFonts w:cs="Tahoma"/>
          <w:lang w:val="sr-Latn-BA"/>
        </w:rPr>
        <w:t>јеце</w:t>
      </w:r>
      <w:r w:rsidR="00D96703" w:rsidRPr="00BD35BE">
        <w:rPr>
          <w:rFonts w:cs="Tahoma"/>
          <w:lang w:val="sr-Cyrl-BA"/>
        </w:rPr>
        <w:t xml:space="preserve">) </w:t>
      </w:r>
    </w:p>
    <w:p w14:paraId="0889BDDA" w14:textId="638A2E35"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Министарству</w:t>
      </w:r>
      <w:r w:rsidR="00D96703" w:rsidRPr="00BD35BE">
        <w:rPr>
          <w:rFonts w:cs="Tahoma"/>
          <w:lang w:val="sr-Cyrl-BA"/>
        </w:rPr>
        <w:t xml:space="preserve"> </w:t>
      </w:r>
      <w:r>
        <w:rPr>
          <w:rFonts w:cs="Tahoma"/>
          <w:lang w:val="sr-Cyrl-BA"/>
        </w:rPr>
        <w:t>просвјете</w:t>
      </w:r>
      <w:r w:rsidR="00D96703" w:rsidRPr="00BD35BE">
        <w:rPr>
          <w:rFonts w:cs="Tahoma"/>
          <w:lang w:val="sr-Cyrl-BA"/>
        </w:rPr>
        <w:t xml:space="preserve"> </w:t>
      </w:r>
      <w:r>
        <w:rPr>
          <w:rFonts w:cs="Tahoma"/>
          <w:lang w:val="sr-Cyrl-BA"/>
        </w:rPr>
        <w:t>и</w:t>
      </w:r>
      <w:r w:rsidR="00D96703" w:rsidRPr="00BD35BE">
        <w:rPr>
          <w:rFonts w:cs="Tahoma"/>
          <w:lang w:val="sr-Cyrl-BA"/>
        </w:rPr>
        <w:t xml:space="preserve"> </w:t>
      </w:r>
      <w:r>
        <w:rPr>
          <w:rFonts w:cs="Tahoma"/>
          <w:lang w:val="sr-Cyrl-BA"/>
        </w:rPr>
        <w:t>културе</w:t>
      </w:r>
      <w:r w:rsidR="00D96703" w:rsidRPr="00BD35BE">
        <w:rPr>
          <w:rFonts w:cs="Tahoma"/>
          <w:lang w:val="sr-Cyrl-BA"/>
        </w:rPr>
        <w:t xml:space="preserve"> (</w:t>
      </w:r>
      <w:r>
        <w:rPr>
          <w:rFonts w:cs="Tahoma"/>
          <w:lang w:val="sr-Cyrl-BA"/>
        </w:rPr>
        <w:t>Додатни</w:t>
      </w:r>
      <w:r w:rsidR="00D96703" w:rsidRPr="00BD35BE">
        <w:rPr>
          <w:rFonts w:cs="Tahoma"/>
          <w:lang w:val="sr-Cyrl-BA"/>
        </w:rPr>
        <w:t xml:space="preserve"> </w:t>
      </w:r>
      <w:r>
        <w:rPr>
          <w:rFonts w:cs="Tahoma"/>
          <w:lang w:val="sr-Cyrl-BA"/>
        </w:rPr>
        <w:t>трошкови</w:t>
      </w:r>
      <w:r w:rsidR="00D96703" w:rsidRPr="00BD35BE">
        <w:rPr>
          <w:rFonts w:cs="Tahoma"/>
          <w:lang w:val="sr-Cyrl-BA"/>
        </w:rPr>
        <w:t xml:space="preserve"> </w:t>
      </w:r>
      <w:r>
        <w:rPr>
          <w:rFonts w:cs="Tahoma"/>
          <w:lang w:val="sr-Cyrl-BA"/>
        </w:rPr>
        <w:t>финансирања</w:t>
      </w:r>
      <w:r w:rsidR="00D96703" w:rsidRPr="00BD35BE">
        <w:rPr>
          <w:rFonts w:cs="Tahoma"/>
          <w:lang w:val="sr-Cyrl-BA"/>
        </w:rPr>
        <w:t xml:space="preserve"> </w:t>
      </w:r>
      <w:r>
        <w:rPr>
          <w:rFonts w:cs="Tahoma"/>
          <w:lang w:val="sr-Cyrl-BA"/>
        </w:rPr>
        <w:t>продуженог</w:t>
      </w:r>
      <w:r w:rsidR="00D96703" w:rsidRPr="00BD35BE">
        <w:rPr>
          <w:rFonts w:cs="Tahoma"/>
          <w:lang w:val="sr-Cyrl-BA"/>
        </w:rPr>
        <w:t xml:space="preserve"> </w:t>
      </w:r>
      <w:r>
        <w:rPr>
          <w:rFonts w:cs="Tahoma"/>
          <w:lang w:val="sr-Cyrl-BA"/>
        </w:rPr>
        <w:t>боравка</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основним</w:t>
      </w:r>
      <w:r w:rsidR="00D96703" w:rsidRPr="00BD35BE">
        <w:rPr>
          <w:rFonts w:cs="Tahoma"/>
          <w:lang w:val="sr-Cyrl-BA"/>
        </w:rPr>
        <w:t xml:space="preserve"> </w:t>
      </w:r>
      <w:r>
        <w:rPr>
          <w:rFonts w:cs="Tahoma"/>
          <w:lang w:val="sr-Cyrl-BA"/>
        </w:rPr>
        <w:t>школама</w:t>
      </w:r>
      <w:r w:rsidR="00D96703" w:rsidRPr="00BD35BE">
        <w:rPr>
          <w:rFonts w:cs="Tahoma"/>
          <w:lang w:val="sr-Cyrl-BA"/>
        </w:rPr>
        <w:t xml:space="preserve">) </w:t>
      </w:r>
    </w:p>
    <w:p w14:paraId="27450E7E" w14:textId="08284562"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Министарству</w:t>
      </w:r>
      <w:r w:rsidR="00D96703" w:rsidRPr="00BD35BE">
        <w:rPr>
          <w:rFonts w:cs="Tahoma"/>
          <w:lang w:val="sr-Cyrl-BA"/>
        </w:rPr>
        <w:t xml:space="preserve"> </w:t>
      </w:r>
      <w:r>
        <w:rPr>
          <w:rFonts w:cs="Tahoma"/>
          <w:lang w:val="sr-Cyrl-BA"/>
        </w:rPr>
        <w:t>просвјете</w:t>
      </w:r>
      <w:r w:rsidR="00D96703" w:rsidRPr="00BD35BE">
        <w:rPr>
          <w:rFonts w:cs="Tahoma"/>
          <w:lang w:val="sr-Cyrl-BA"/>
        </w:rPr>
        <w:t xml:space="preserve"> </w:t>
      </w:r>
      <w:r>
        <w:rPr>
          <w:rFonts w:cs="Tahoma"/>
          <w:lang w:val="sr-Cyrl-BA"/>
        </w:rPr>
        <w:t>и</w:t>
      </w:r>
      <w:r w:rsidR="00D96703" w:rsidRPr="00BD35BE">
        <w:rPr>
          <w:rFonts w:cs="Tahoma"/>
          <w:lang w:val="sr-Cyrl-BA"/>
        </w:rPr>
        <w:t xml:space="preserve"> </w:t>
      </w:r>
      <w:r>
        <w:rPr>
          <w:rFonts w:cs="Tahoma"/>
          <w:lang w:val="sr-Cyrl-BA"/>
        </w:rPr>
        <w:t>културе</w:t>
      </w:r>
      <w:r w:rsidR="00D96703" w:rsidRPr="00BD35BE">
        <w:rPr>
          <w:rFonts w:cs="Tahoma"/>
          <w:lang w:val="sr-Cyrl-BA"/>
        </w:rPr>
        <w:t xml:space="preserve"> (</w:t>
      </w:r>
      <w:bookmarkStart w:id="19" w:name="_Hlk155857215"/>
      <w:r>
        <w:rPr>
          <w:rFonts w:cs="Tahoma"/>
          <w:lang w:val="sr-Cyrl-BA"/>
        </w:rPr>
        <w:t>Вршњачко</w:t>
      </w:r>
      <w:r w:rsidR="00D96703" w:rsidRPr="00BD35BE">
        <w:rPr>
          <w:rFonts w:cs="Tahoma"/>
          <w:lang w:val="sr-Cyrl-BA"/>
        </w:rPr>
        <w:t xml:space="preserve"> </w:t>
      </w:r>
      <w:r>
        <w:rPr>
          <w:rFonts w:cs="Tahoma"/>
          <w:lang w:val="sr-Cyrl-BA"/>
        </w:rPr>
        <w:t>насиље</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васпитно</w:t>
      </w:r>
      <w:r w:rsidR="00D96703" w:rsidRPr="00BD35BE">
        <w:rPr>
          <w:rFonts w:cs="Tahoma"/>
          <w:lang w:val="sr-Cyrl-BA"/>
        </w:rPr>
        <w:t xml:space="preserve"> – </w:t>
      </w:r>
      <w:r>
        <w:rPr>
          <w:rFonts w:cs="Tahoma"/>
          <w:lang w:val="sr-Cyrl-BA"/>
        </w:rPr>
        <w:t>образовним</w:t>
      </w:r>
      <w:r w:rsidR="00D96703" w:rsidRPr="00BD35BE">
        <w:rPr>
          <w:rFonts w:cs="Tahoma"/>
          <w:lang w:val="sr-Cyrl-BA"/>
        </w:rPr>
        <w:t xml:space="preserve"> </w:t>
      </w:r>
      <w:r>
        <w:rPr>
          <w:rFonts w:cs="Tahoma"/>
          <w:lang w:val="sr-Cyrl-BA"/>
        </w:rPr>
        <w:t>установама</w:t>
      </w:r>
      <w:r w:rsidR="00D96703" w:rsidRPr="00BD35BE">
        <w:rPr>
          <w:rFonts w:cs="Tahoma"/>
          <w:lang w:val="sr-Cyrl-BA"/>
        </w:rPr>
        <w:t xml:space="preserve">) </w:t>
      </w:r>
    </w:p>
    <w:bookmarkEnd w:id="19"/>
    <w:p w14:paraId="1F49B764" w14:textId="6FA0D922"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Министарству</w:t>
      </w:r>
      <w:r w:rsidR="00D96703" w:rsidRPr="00BD35BE">
        <w:rPr>
          <w:rFonts w:cs="Tahoma"/>
          <w:lang w:val="sr-Cyrl-BA"/>
        </w:rPr>
        <w:t xml:space="preserve"> </w:t>
      </w:r>
      <w:r>
        <w:rPr>
          <w:rFonts w:cs="Tahoma"/>
          <w:lang w:val="sr-Cyrl-BA"/>
        </w:rPr>
        <w:t>породице</w:t>
      </w:r>
      <w:r w:rsidR="00D96703" w:rsidRPr="00BD35BE">
        <w:rPr>
          <w:rFonts w:cs="Tahoma"/>
          <w:lang w:val="sr-Cyrl-BA"/>
        </w:rPr>
        <w:t xml:space="preserve"> </w:t>
      </w:r>
      <w:r>
        <w:rPr>
          <w:rFonts w:cs="Tahoma"/>
          <w:lang w:val="sr-Cyrl-BA"/>
        </w:rPr>
        <w:t>омладине</w:t>
      </w:r>
      <w:r w:rsidR="00D96703" w:rsidRPr="00BD35BE">
        <w:rPr>
          <w:rFonts w:cs="Tahoma"/>
          <w:lang w:val="sr-Cyrl-BA"/>
        </w:rPr>
        <w:t xml:space="preserve"> </w:t>
      </w:r>
      <w:r>
        <w:rPr>
          <w:rFonts w:cs="Tahoma"/>
          <w:lang w:val="sr-Cyrl-BA"/>
        </w:rPr>
        <w:t>и</w:t>
      </w:r>
      <w:r w:rsidR="00D96703" w:rsidRPr="00BD35BE">
        <w:rPr>
          <w:rFonts w:cs="Tahoma"/>
          <w:lang w:val="sr-Cyrl-BA"/>
        </w:rPr>
        <w:t xml:space="preserve"> </w:t>
      </w:r>
      <w:r>
        <w:rPr>
          <w:rFonts w:cs="Tahoma"/>
          <w:lang w:val="sr-Cyrl-BA"/>
        </w:rPr>
        <w:t>спорта</w:t>
      </w:r>
      <w:r w:rsidR="00D96703" w:rsidRPr="00BD35BE">
        <w:rPr>
          <w:rFonts w:cs="Tahoma"/>
          <w:lang w:val="sr-Cyrl-BA"/>
        </w:rPr>
        <w:t xml:space="preserve"> (</w:t>
      </w:r>
      <w:bookmarkStart w:id="20" w:name="_Hlk155857266"/>
      <w:r>
        <w:rPr>
          <w:rFonts w:cs="Tahoma"/>
          <w:lang w:val="sr-Cyrl-BA"/>
        </w:rPr>
        <w:t>Вршњачко</w:t>
      </w:r>
      <w:r w:rsidR="00D96703" w:rsidRPr="00BD35BE">
        <w:rPr>
          <w:rFonts w:cs="Tahoma"/>
          <w:lang w:val="sr-Cyrl-BA"/>
        </w:rPr>
        <w:t xml:space="preserve"> </w:t>
      </w:r>
      <w:r>
        <w:rPr>
          <w:rFonts w:cs="Tahoma"/>
          <w:lang w:val="sr-Cyrl-BA"/>
        </w:rPr>
        <w:t>насиље</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васпитно</w:t>
      </w:r>
      <w:r w:rsidR="00D96703" w:rsidRPr="00BD35BE">
        <w:rPr>
          <w:rFonts w:cs="Tahoma"/>
          <w:lang w:val="sr-Cyrl-BA"/>
        </w:rPr>
        <w:t xml:space="preserve"> – </w:t>
      </w:r>
      <w:r>
        <w:rPr>
          <w:rFonts w:cs="Tahoma"/>
          <w:lang w:val="sr-Cyrl-BA"/>
        </w:rPr>
        <w:t>образовним</w:t>
      </w:r>
      <w:r w:rsidR="00D96703" w:rsidRPr="00BD35BE">
        <w:rPr>
          <w:rFonts w:cs="Tahoma"/>
          <w:lang w:val="sr-Cyrl-BA"/>
        </w:rPr>
        <w:t xml:space="preserve"> </w:t>
      </w:r>
      <w:r>
        <w:rPr>
          <w:rFonts w:cs="Tahoma"/>
          <w:lang w:val="sr-Cyrl-BA"/>
        </w:rPr>
        <w:t>установама</w:t>
      </w:r>
      <w:r w:rsidR="00D96703" w:rsidRPr="00BD35BE">
        <w:rPr>
          <w:rFonts w:cs="Tahoma"/>
          <w:lang w:val="sr-Cyrl-BA"/>
        </w:rPr>
        <w:t xml:space="preserve">) </w:t>
      </w:r>
      <w:bookmarkEnd w:id="20"/>
    </w:p>
    <w:p w14:paraId="6A0D32F8" w14:textId="6A907232"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Cyrl-BA"/>
        </w:rPr>
        <w:t>Републичком</w:t>
      </w:r>
      <w:r w:rsidR="00D96703" w:rsidRPr="00BD35BE">
        <w:rPr>
          <w:rFonts w:cs="Tahoma"/>
          <w:lang w:val="sr-Cyrl-BA"/>
        </w:rPr>
        <w:t xml:space="preserve"> </w:t>
      </w:r>
      <w:r>
        <w:rPr>
          <w:rFonts w:cs="Tahoma"/>
          <w:lang w:val="sr-Cyrl-BA"/>
        </w:rPr>
        <w:t>педагошком</w:t>
      </w:r>
      <w:r w:rsidR="00D96703" w:rsidRPr="00BD35BE">
        <w:rPr>
          <w:rFonts w:cs="Tahoma"/>
          <w:lang w:val="sr-Cyrl-BA"/>
        </w:rPr>
        <w:t xml:space="preserve"> </w:t>
      </w:r>
      <w:r>
        <w:rPr>
          <w:rFonts w:cs="Tahoma"/>
          <w:lang w:val="sr-Cyrl-BA"/>
        </w:rPr>
        <w:t>заводу</w:t>
      </w:r>
      <w:r w:rsidR="00D96703" w:rsidRPr="00BD35BE">
        <w:rPr>
          <w:rFonts w:cs="Tahoma"/>
          <w:lang w:val="sr-Cyrl-BA"/>
        </w:rPr>
        <w:t xml:space="preserve"> (</w:t>
      </w:r>
      <w:r>
        <w:rPr>
          <w:rFonts w:cs="Tahoma"/>
          <w:lang w:val="sr-Cyrl-BA"/>
        </w:rPr>
        <w:t>Вршњачко</w:t>
      </w:r>
      <w:r w:rsidR="00D96703" w:rsidRPr="00BD35BE">
        <w:rPr>
          <w:rFonts w:cs="Tahoma"/>
          <w:lang w:val="sr-Cyrl-BA"/>
        </w:rPr>
        <w:t xml:space="preserve"> </w:t>
      </w:r>
      <w:r>
        <w:rPr>
          <w:rFonts w:cs="Tahoma"/>
          <w:lang w:val="sr-Cyrl-BA"/>
        </w:rPr>
        <w:t>насиље</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васпитно</w:t>
      </w:r>
      <w:r w:rsidR="00D96703" w:rsidRPr="00BD35BE">
        <w:rPr>
          <w:rFonts w:cs="Tahoma"/>
          <w:lang w:val="sr-Cyrl-BA"/>
        </w:rPr>
        <w:t xml:space="preserve"> – </w:t>
      </w:r>
      <w:r>
        <w:rPr>
          <w:rFonts w:cs="Tahoma"/>
          <w:lang w:val="sr-Cyrl-BA"/>
        </w:rPr>
        <w:t>образовним</w:t>
      </w:r>
      <w:r w:rsidR="00D96703" w:rsidRPr="00BD35BE">
        <w:rPr>
          <w:rFonts w:cs="Tahoma"/>
          <w:lang w:val="sr-Cyrl-BA"/>
        </w:rPr>
        <w:t xml:space="preserve"> </w:t>
      </w:r>
      <w:r>
        <w:rPr>
          <w:rFonts w:cs="Tahoma"/>
          <w:lang w:val="sr-Cyrl-BA"/>
        </w:rPr>
        <w:t>установама</w:t>
      </w:r>
      <w:r w:rsidR="00D96703" w:rsidRPr="00BD35BE">
        <w:rPr>
          <w:rFonts w:cs="Tahoma"/>
          <w:lang w:val="sr-Cyrl-BA"/>
        </w:rPr>
        <w:t>)</w:t>
      </w:r>
    </w:p>
    <w:p w14:paraId="1769446A" w14:textId="43637E3F"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Latn-BA"/>
        </w:rPr>
        <w:t>с</w:t>
      </w:r>
      <w:r>
        <w:rPr>
          <w:rFonts w:cs="Tahoma"/>
          <w:lang w:val="sr-Cyrl-BA"/>
        </w:rPr>
        <w:t>вим</w:t>
      </w:r>
      <w:r w:rsidR="00D96703" w:rsidRPr="00BD35BE">
        <w:rPr>
          <w:rFonts w:cs="Tahoma"/>
          <w:lang w:val="sr-Cyrl-BA"/>
        </w:rPr>
        <w:t xml:space="preserve"> </w:t>
      </w:r>
      <w:r>
        <w:rPr>
          <w:rFonts w:cs="Tahoma"/>
          <w:lang w:val="sr-Cyrl-BA"/>
        </w:rPr>
        <w:t>основним</w:t>
      </w:r>
      <w:r w:rsidR="00D96703" w:rsidRPr="00BD35BE">
        <w:rPr>
          <w:rFonts w:cs="Tahoma"/>
          <w:lang w:val="sr-Cyrl-BA"/>
        </w:rPr>
        <w:t xml:space="preserve"> </w:t>
      </w:r>
      <w:r>
        <w:rPr>
          <w:rFonts w:cs="Tahoma"/>
          <w:lang w:val="sr-Cyrl-BA"/>
        </w:rPr>
        <w:t>школама</w:t>
      </w:r>
      <w:r w:rsidR="00D96703" w:rsidRPr="00BD35BE">
        <w:rPr>
          <w:rFonts w:cs="Tahoma"/>
          <w:lang w:val="sr-Latn-BA"/>
        </w:rPr>
        <w:t xml:space="preserve"> </w:t>
      </w:r>
      <w:r w:rsidR="00D96703" w:rsidRPr="00BD35BE">
        <w:rPr>
          <w:rFonts w:cs="Tahoma"/>
          <w:lang w:val="sr-Cyrl-BA"/>
        </w:rPr>
        <w:t>(</w:t>
      </w:r>
      <w:r>
        <w:rPr>
          <w:rFonts w:cs="Tahoma"/>
          <w:lang w:val="sr-Cyrl-BA"/>
        </w:rPr>
        <w:t>Вршњачко</w:t>
      </w:r>
      <w:r w:rsidR="00D96703" w:rsidRPr="00BD35BE">
        <w:rPr>
          <w:rFonts w:cs="Tahoma"/>
          <w:lang w:val="sr-Cyrl-BA"/>
        </w:rPr>
        <w:t xml:space="preserve"> </w:t>
      </w:r>
      <w:r>
        <w:rPr>
          <w:rFonts w:cs="Tahoma"/>
          <w:lang w:val="sr-Cyrl-BA"/>
        </w:rPr>
        <w:t>насиље</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васпитно</w:t>
      </w:r>
      <w:r w:rsidR="00D96703" w:rsidRPr="00BD35BE">
        <w:rPr>
          <w:rFonts w:cs="Tahoma"/>
          <w:lang w:val="sr-Cyrl-BA"/>
        </w:rPr>
        <w:t xml:space="preserve"> – </w:t>
      </w:r>
      <w:r>
        <w:rPr>
          <w:rFonts w:cs="Tahoma"/>
          <w:lang w:val="sr-Cyrl-BA"/>
        </w:rPr>
        <w:t>образовним</w:t>
      </w:r>
      <w:r w:rsidR="00D96703" w:rsidRPr="00BD35BE">
        <w:rPr>
          <w:rFonts w:cs="Tahoma"/>
          <w:lang w:val="sr-Cyrl-BA"/>
        </w:rPr>
        <w:t xml:space="preserve"> </w:t>
      </w:r>
      <w:r>
        <w:rPr>
          <w:rFonts w:cs="Tahoma"/>
          <w:lang w:val="sr-Cyrl-BA"/>
        </w:rPr>
        <w:t>установама</w:t>
      </w:r>
      <w:r w:rsidR="00D96703" w:rsidRPr="00BD35BE">
        <w:rPr>
          <w:rFonts w:cs="Tahoma"/>
          <w:lang w:val="sr-Cyrl-BA"/>
        </w:rPr>
        <w:t>)</w:t>
      </w:r>
    </w:p>
    <w:p w14:paraId="3C7254B3" w14:textId="53C1C69D" w:rsidR="00D96703" w:rsidRPr="00BD35BE" w:rsidRDefault="00707CAB" w:rsidP="00242081">
      <w:pPr>
        <w:pStyle w:val="ListParagraph"/>
        <w:numPr>
          <w:ilvl w:val="1"/>
          <w:numId w:val="46"/>
        </w:numPr>
        <w:ind w:left="567"/>
        <w:rPr>
          <w:rFonts w:cs="Tahoma"/>
          <w:lang w:val="sr-Cyrl-BA"/>
        </w:rPr>
      </w:pPr>
      <w:r>
        <w:rPr>
          <w:rFonts w:cs="Tahoma"/>
          <w:lang w:val="sr-Cyrl-BA"/>
        </w:rPr>
        <w:t>Препорука</w:t>
      </w:r>
      <w:r w:rsidR="00D96703" w:rsidRPr="00BD35BE">
        <w:rPr>
          <w:rFonts w:cs="Tahoma"/>
          <w:lang w:val="sr-Cyrl-BA"/>
        </w:rPr>
        <w:t xml:space="preserve"> </w:t>
      </w:r>
      <w:r>
        <w:rPr>
          <w:rFonts w:cs="Tahoma"/>
          <w:lang w:val="sr-Latn-BA"/>
        </w:rPr>
        <w:t>с</w:t>
      </w:r>
      <w:r>
        <w:rPr>
          <w:rFonts w:cs="Tahoma"/>
          <w:lang w:val="sr-Cyrl-BA"/>
        </w:rPr>
        <w:t>вим</w:t>
      </w:r>
      <w:r w:rsidR="00D96703" w:rsidRPr="00BD35BE">
        <w:rPr>
          <w:rFonts w:cs="Tahoma"/>
          <w:lang w:val="sr-Cyrl-BA"/>
        </w:rPr>
        <w:t xml:space="preserve"> </w:t>
      </w:r>
      <w:r>
        <w:rPr>
          <w:rFonts w:cs="Tahoma"/>
          <w:lang w:val="sr-Cyrl-BA"/>
        </w:rPr>
        <w:t>средњим</w:t>
      </w:r>
      <w:r w:rsidR="00D96703" w:rsidRPr="00BD35BE">
        <w:rPr>
          <w:rFonts w:cs="Tahoma"/>
          <w:lang w:val="sr-Cyrl-BA"/>
        </w:rPr>
        <w:t xml:space="preserve"> </w:t>
      </w:r>
      <w:r>
        <w:rPr>
          <w:rFonts w:cs="Tahoma"/>
          <w:lang w:val="sr-Cyrl-BA"/>
        </w:rPr>
        <w:t>школама</w:t>
      </w:r>
      <w:r w:rsidR="00D96703" w:rsidRPr="00BD35BE">
        <w:rPr>
          <w:rFonts w:cs="Tahoma"/>
          <w:lang w:val="sr-Cyrl-BA"/>
        </w:rPr>
        <w:t xml:space="preserve"> (</w:t>
      </w:r>
      <w:r>
        <w:rPr>
          <w:rFonts w:cs="Tahoma"/>
          <w:lang w:val="sr-Cyrl-BA"/>
        </w:rPr>
        <w:t>Вршњачко</w:t>
      </w:r>
      <w:r w:rsidR="00D96703" w:rsidRPr="00BD35BE">
        <w:rPr>
          <w:rFonts w:cs="Tahoma"/>
          <w:lang w:val="sr-Cyrl-BA"/>
        </w:rPr>
        <w:t xml:space="preserve"> </w:t>
      </w:r>
      <w:r>
        <w:rPr>
          <w:rFonts w:cs="Tahoma"/>
          <w:lang w:val="sr-Cyrl-BA"/>
        </w:rPr>
        <w:t>насиље</w:t>
      </w:r>
      <w:r w:rsidR="00D96703" w:rsidRPr="00BD35BE">
        <w:rPr>
          <w:rFonts w:cs="Tahoma"/>
          <w:lang w:val="sr-Cyrl-BA"/>
        </w:rPr>
        <w:t xml:space="preserve"> </w:t>
      </w:r>
      <w:r>
        <w:rPr>
          <w:rFonts w:cs="Tahoma"/>
          <w:lang w:val="sr-Cyrl-BA"/>
        </w:rPr>
        <w:t>у</w:t>
      </w:r>
      <w:r w:rsidR="00D96703" w:rsidRPr="00BD35BE">
        <w:rPr>
          <w:rFonts w:cs="Tahoma"/>
          <w:lang w:val="sr-Cyrl-BA"/>
        </w:rPr>
        <w:t xml:space="preserve"> </w:t>
      </w:r>
      <w:r>
        <w:rPr>
          <w:rFonts w:cs="Tahoma"/>
          <w:lang w:val="sr-Cyrl-BA"/>
        </w:rPr>
        <w:t>васпитно</w:t>
      </w:r>
      <w:r w:rsidR="00D96703" w:rsidRPr="00BD35BE">
        <w:rPr>
          <w:rFonts w:cs="Tahoma"/>
          <w:lang w:val="sr-Cyrl-BA"/>
        </w:rPr>
        <w:t xml:space="preserve"> – </w:t>
      </w:r>
      <w:r>
        <w:rPr>
          <w:rFonts w:cs="Tahoma"/>
          <w:lang w:val="sr-Cyrl-BA"/>
        </w:rPr>
        <w:t>образовним</w:t>
      </w:r>
      <w:r w:rsidR="00D96703" w:rsidRPr="00BD35BE">
        <w:rPr>
          <w:rFonts w:cs="Tahoma"/>
          <w:lang w:val="sr-Cyrl-BA"/>
        </w:rPr>
        <w:t xml:space="preserve"> </w:t>
      </w:r>
      <w:r>
        <w:rPr>
          <w:rFonts w:cs="Tahoma"/>
          <w:lang w:val="sr-Cyrl-BA"/>
        </w:rPr>
        <w:t>установама</w:t>
      </w:r>
      <w:r w:rsidR="00D96703" w:rsidRPr="00BD35BE">
        <w:rPr>
          <w:rFonts w:cs="Tahoma"/>
          <w:lang w:val="sr-Cyrl-BA"/>
        </w:rPr>
        <w:t>)</w:t>
      </w:r>
    </w:p>
    <w:p w14:paraId="092827BB" w14:textId="589A58C1" w:rsidR="00D96703" w:rsidRPr="00BD35BE" w:rsidRDefault="00707CAB" w:rsidP="00242081">
      <w:pPr>
        <w:pStyle w:val="ListParagraph"/>
        <w:numPr>
          <w:ilvl w:val="1"/>
          <w:numId w:val="46"/>
        </w:numPr>
        <w:ind w:left="567"/>
        <w:rPr>
          <w:rFonts w:cs="Tahoma"/>
          <w:color w:val="000000" w:themeColor="text1"/>
          <w:lang w:val="sr-Cyrl-RS"/>
        </w:rPr>
      </w:pPr>
      <w:r>
        <w:rPr>
          <w:rFonts w:cs="Tahoma"/>
          <w:color w:val="000000" w:themeColor="text1"/>
          <w:lang w:val="sr-Cyrl-BA"/>
        </w:rPr>
        <w:t>Препорука</w:t>
      </w:r>
      <w:r w:rsidR="00D96703" w:rsidRPr="00BD35BE">
        <w:rPr>
          <w:rFonts w:cs="Tahoma"/>
          <w:color w:val="000000" w:themeColor="text1"/>
          <w:lang w:val="sr-Cyrl-BA"/>
        </w:rPr>
        <w:t xml:space="preserve"> </w:t>
      </w:r>
      <w:r>
        <w:rPr>
          <w:rFonts w:cs="Tahoma"/>
          <w:color w:val="000000" w:themeColor="text1"/>
          <w:lang w:val="sr-Cyrl-BA"/>
        </w:rPr>
        <w:t>Министарству</w:t>
      </w:r>
      <w:r w:rsidR="00D96703" w:rsidRPr="00BD35BE">
        <w:rPr>
          <w:rFonts w:cs="Tahoma"/>
          <w:color w:val="000000" w:themeColor="text1"/>
          <w:lang w:val="sr-Cyrl-BA"/>
        </w:rPr>
        <w:t xml:space="preserve"> </w:t>
      </w:r>
      <w:r>
        <w:rPr>
          <w:rFonts w:cs="Tahoma"/>
          <w:color w:val="000000" w:themeColor="text1"/>
          <w:lang w:val="sr-Cyrl-BA"/>
        </w:rPr>
        <w:t>здравља</w:t>
      </w:r>
      <w:r w:rsidR="00D96703" w:rsidRPr="00BD35BE">
        <w:rPr>
          <w:rFonts w:cs="Tahoma"/>
          <w:color w:val="000000" w:themeColor="text1"/>
          <w:lang w:val="sr-Cyrl-BA"/>
        </w:rPr>
        <w:t xml:space="preserve"> </w:t>
      </w:r>
      <w:r>
        <w:rPr>
          <w:rFonts w:cs="Tahoma"/>
          <w:color w:val="000000" w:themeColor="text1"/>
          <w:lang w:val="sr-Cyrl-BA"/>
        </w:rPr>
        <w:t>и</w:t>
      </w:r>
      <w:r w:rsidR="00D96703" w:rsidRPr="00BD35BE">
        <w:rPr>
          <w:rFonts w:cs="Tahoma"/>
          <w:color w:val="000000" w:themeColor="text1"/>
          <w:lang w:val="sr-Cyrl-BA"/>
        </w:rPr>
        <w:t xml:space="preserve"> </w:t>
      </w:r>
      <w:r>
        <w:rPr>
          <w:rFonts w:cs="Tahoma"/>
          <w:color w:val="000000" w:themeColor="text1"/>
          <w:lang w:val="sr-Cyrl-BA"/>
        </w:rPr>
        <w:t>социјалне</w:t>
      </w:r>
      <w:r w:rsidR="00D96703" w:rsidRPr="00BD35BE">
        <w:rPr>
          <w:rFonts w:cs="Tahoma"/>
          <w:color w:val="000000" w:themeColor="text1"/>
          <w:lang w:val="sr-Cyrl-BA"/>
        </w:rPr>
        <w:t xml:space="preserve"> </w:t>
      </w:r>
      <w:r>
        <w:rPr>
          <w:rFonts w:cs="Tahoma"/>
          <w:color w:val="000000" w:themeColor="text1"/>
          <w:lang w:val="sr-Cyrl-BA"/>
        </w:rPr>
        <w:t>заштите</w:t>
      </w:r>
      <w:r w:rsidR="00D96703" w:rsidRPr="00BD35BE">
        <w:rPr>
          <w:rFonts w:cs="Tahoma"/>
          <w:color w:val="000000" w:themeColor="text1"/>
          <w:lang w:val="sr-Cyrl-BA"/>
        </w:rPr>
        <w:t xml:space="preserve"> (</w:t>
      </w:r>
      <w:r>
        <w:rPr>
          <w:rFonts w:cs="Tahoma"/>
          <w:color w:val="000000" w:themeColor="text1"/>
          <w:lang w:val="sr-Cyrl-RS"/>
        </w:rPr>
        <w:t>Заштита</w:t>
      </w:r>
      <w:r w:rsidR="00D96703" w:rsidRPr="00BD35BE">
        <w:rPr>
          <w:rFonts w:cs="Tahoma"/>
          <w:color w:val="000000" w:themeColor="text1"/>
          <w:lang w:val="sr-Cyrl-RS"/>
        </w:rPr>
        <w:t xml:space="preserve"> </w:t>
      </w:r>
      <w:r>
        <w:rPr>
          <w:rFonts w:cs="Tahoma"/>
          <w:color w:val="000000" w:themeColor="text1"/>
          <w:lang w:val="sr-Cyrl-RS"/>
        </w:rPr>
        <w:t>од</w:t>
      </w:r>
      <w:r w:rsidR="00D96703" w:rsidRPr="00BD35BE">
        <w:rPr>
          <w:rFonts w:cs="Tahoma"/>
          <w:color w:val="000000" w:themeColor="text1"/>
          <w:lang w:val="sr-Cyrl-RS"/>
        </w:rPr>
        <w:t xml:space="preserve"> </w:t>
      </w:r>
      <w:r>
        <w:rPr>
          <w:rFonts w:cs="Tahoma"/>
          <w:color w:val="000000" w:themeColor="text1"/>
          <w:lang w:val="sr-Cyrl-RS"/>
        </w:rPr>
        <w:t>незаконитог</w:t>
      </w:r>
      <w:r w:rsidR="00D96703" w:rsidRPr="00BD35BE">
        <w:rPr>
          <w:rFonts w:cs="Tahoma"/>
          <w:color w:val="000000" w:themeColor="text1"/>
          <w:lang w:val="sr-Cyrl-RS"/>
        </w:rPr>
        <w:t xml:space="preserve"> </w:t>
      </w:r>
      <w:r>
        <w:rPr>
          <w:rFonts w:cs="Tahoma"/>
          <w:color w:val="000000" w:themeColor="text1"/>
          <w:lang w:val="sr-Cyrl-RS"/>
        </w:rPr>
        <w:t>мјешања</w:t>
      </w:r>
      <w:r w:rsidR="00D96703" w:rsidRPr="00BD35BE">
        <w:rPr>
          <w:rFonts w:cs="Tahoma"/>
          <w:color w:val="000000" w:themeColor="text1"/>
          <w:lang w:val="sr-Cyrl-RS"/>
        </w:rPr>
        <w:t xml:space="preserve"> </w:t>
      </w:r>
      <w:r>
        <w:rPr>
          <w:rFonts w:cs="Tahoma"/>
          <w:color w:val="000000" w:themeColor="text1"/>
          <w:lang w:val="sr-Cyrl-RS"/>
        </w:rPr>
        <w:t>у</w:t>
      </w:r>
      <w:r w:rsidR="00D96703" w:rsidRPr="00BD35BE">
        <w:rPr>
          <w:rFonts w:cs="Tahoma"/>
          <w:color w:val="000000" w:themeColor="text1"/>
          <w:lang w:val="sr-Cyrl-RS"/>
        </w:rPr>
        <w:t xml:space="preserve"> </w:t>
      </w:r>
      <w:r>
        <w:rPr>
          <w:rFonts w:cs="Tahoma"/>
          <w:color w:val="000000" w:themeColor="text1"/>
          <w:lang w:val="sr-Cyrl-RS"/>
        </w:rPr>
        <w:t>приватност</w:t>
      </w:r>
      <w:r w:rsidR="00D96703" w:rsidRPr="00BD35BE">
        <w:rPr>
          <w:rFonts w:cs="Tahoma"/>
          <w:color w:val="000000" w:themeColor="text1"/>
          <w:lang w:val="sr-Cyrl-RS"/>
        </w:rPr>
        <w:t xml:space="preserve"> </w:t>
      </w:r>
      <w:r>
        <w:rPr>
          <w:rFonts w:cs="Tahoma"/>
          <w:color w:val="000000" w:themeColor="text1"/>
          <w:lang w:val="sr-Cyrl-RS"/>
        </w:rPr>
        <w:t>и</w:t>
      </w:r>
      <w:r w:rsidR="00D96703" w:rsidRPr="00BD35BE">
        <w:rPr>
          <w:rFonts w:cs="Tahoma"/>
          <w:color w:val="000000" w:themeColor="text1"/>
          <w:lang w:val="sr-Cyrl-RS"/>
        </w:rPr>
        <w:t xml:space="preserve"> </w:t>
      </w:r>
      <w:r>
        <w:rPr>
          <w:rFonts w:cs="Tahoma"/>
          <w:color w:val="000000" w:themeColor="text1"/>
          <w:lang w:val="sr-Cyrl-RS"/>
        </w:rPr>
        <w:t>породицу</w:t>
      </w:r>
      <w:r w:rsidR="00D96703" w:rsidRPr="00BD35BE">
        <w:rPr>
          <w:rFonts w:cs="Tahoma"/>
          <w:color w:val="000000" w:themeColor="text1"/>
          <w:lang w:val="sr-Cyrl-RS"/>
        </w:rPr>
        <w:t xml:space="preserve"> </w:t>
      </w:r>
      <w:r>
        <w:rPr>
          <w:rFonts w:cs="Tahoma"/>
          <w:color w:val="000000" w:themeColor="text1"/>
          <w:lang w:val="sr-Cyrl-RS"/>
        </w:rPr>
        <w:t>дјетета</w:t>
      </w:r>
      <w:r w:rsidR="00D96703" w:rsidRPr="00BD35BE">
        <w:rPr>
          <w:rFonts w:cs="Tahoma"/>
          <w:color w:val="000000" w:themeColor="text1"/>
          <w:lang w:val="sr-Cyrl-RS"/>
        </w:rPr>
        <w:t xml:space="preserve">) </w:t>
      </w:r>
    </w:p>
    <w:p w14:paraId="6488D619" w14:textId="7AD628B3" w:rsidR="00D96703" w:rsidRPr="00BD35BE" w:rsidRDefault="00707CAB" w:rsidP="00242081">
      <w:pPr>
        <w:pStyle w:val="ListParagraph"/>
        <w:numPr>
          <w:ilvl w:val="1"/>
          <w:numId w:val="46"/>
        </w:numPr>
        <w:ind w:left="567"/>
        <w:rPr>
          <w:rFonts w:cs="Tahoma"/>
          <w:color w:val="000000" w:themeColor="text1"/>
          <w:lang w:val="sr-Cyrl-RS"/>
        </w:rPr>
      </w:pPr>
      <w:r>
        <w:rPr>
          <w:rFonts w:cs="Tahoma"/>
          <w:color w:val="000000" w:themeColor="text1"/>
          <w:lang w:val="sr-Cyrl-BA"/>
        </w:rPr>
        <w:t>Препорука</w:t>
      </w:r>
      <w:r w:rsidR="00D96703" w:rsidRPr="00BD35BE">
        <w:rPr>
          <w:rFonts w:cs="Tahoma"/>
          <w:color w:val="000000" w:themeColor="text1"/>
          <w:lang w:val="sr-Cyrl-BA"/>
        </w:rPr>
        <w:t xml:space="preserve"> </w:t>
      </w:r>
      <w:r>
        <w:rPr>
          <w:rFonts w:cs="Tahoma"/>
          <w:color w:val="000000" w:themeColor="text1"/>
          <w:lang w:val="sr-Latn-BA"/>
        </w:rPr>
        <w:t>с</w:t>
      </w:r>
      <w:r>
        <w:rPr>
          <w:rFonts w:cs="Tahoma"/>
          <w:color w:val="000000" w:themeColor="text1"/>
          <w:lang w:val="sr-Cyrl-BA"/>
        </w:rPr>
        <w:t>вим</w:t>
      </w:r>
      <w:r w:rsidR="00D96703" w:rsidRPr="00BD35BE">
        <w:rPr>
          <w:rFonts w:cs="Tahoma"/>
          <w:color w:val="000000" w:themeColor="text1"/>
          <w:lang w:val="sr-Cyrl-BA"/>
        </w:rPr>
        <w:t xml:space="preserve"> </w:t>
      </w:r>
      <w:r>
        <w:rPr>
          <w:rFonts w:cs="Tahoma"/>
          <w:color w:val="000000" w:themeColor="text1"/>
          <w:lang w:val="sr-Cyrl-BA"/>
        </w:rPr>
        <w:t>центрима</w:t>
      </w:r>
      <w:r w:rsidR="00D96703" w:rsidRPr="00BD35BE">
        <w:rPr>
          <w:rFonts w:cs="Tahoma"/>
          <w:color w:val="000000" w:themeColor="text1"/>
          <w:lang w:val="sr-Cyrl-BA"/>
        </w:rPr>
        <w:t xml:space="preserve"> </w:t>
      </w:r>
      <w:r>
        <w:rPr>
          <w:rFonts w:cs="Tahoma"/>
          <w:color w:val="000000" w:themeColor="text1"/>
          <w:lang w:val="sr-Cyrl-BA"/>
        </w:rPr>
        <w:t>за</w:t>
      </w:r>
      <w:r w:rsidR="00D96703" w:rsidRPr="00BD35BE">
        <w:rPr>
          <w:rFonts w:cs="Tahoma"/>
          <w:color w:val="000000" w:themeColor="text1"/>
          <w:lang w:val="sr-Cyrl-BA"/>
        </w:rPr>
        <w:t xml:space="preserve"> </w:t>
      </w:r>
      <w:r>
        <w:rPr>
          <w:rFonts w:cs="Tahoma"/>
          <w:color w:val="000000" w:themeColor="text1"/>
          <w:lang w:val="sr-Cyrl-BA"/>
        </w:rPr>
        <w:t>социјални</w:t>
      </w:r>
      <w:r w:rsidR="00D96703" w:rsidRPr="00BD35BE">
        <w:rPr>
          <w:rFonts w:cs="Tahoma"/>
          <w:color w:val="000000" w:themeColor="text1"/>
          <w:lang w:val="sr-Cyrl-BA"/>
        </w:rPr>
        <w:t xml:space="preserve"> </w:t>
      </w:r>
      <w:r>
        <w:rPr>
          <w:rFonts w:cs="Tahoma"/>
          <w:color w:val="000000" w:themeColor="text1"/>
          <w:lang w:val="sr-Cyrl-BA"/>
        </w:rPr>
        <w:t>рад</w:t>
      </w:r>
      <w:r w:rsidR="00D96703" w:rsidRPr="00BD35BE">
        <w:rPr>
          <w:rFonts w:cs="Tahoma"/>
          <w:color w:val="000000" w:themeColor="text1"/>
        </w:rPr>
        <w:t>/</w:t>
      </w:r>
      <w:r>
        <w:rPr>
          <w:rFonts w:cs="Tahoma"/>
          <w:color w:val="000000" w:themeColor="text1"/>
          <w:lang w:val="sr-Cyrl-RS"/>
        </w:rPr>
        <w:t>службама</w:t>
      </w:r>
      <w:r w:rsidR="00D96703" w:rsidRPr="00BD35BE">
        <w:rPr>
          <w:rFonts w:cs="Tahoma"/>
          <w:color w:val="000000" w:themeColor="text1"/>
          <w:lang w:val="sr-Cyrl-RS"/>
        </w:rPr>
        <w:t xml:space="preserve"> </w:t>
      </w:r>
      <w:r>
        <w:rPr>
          <w:rFonts w:cs="Tahoma"/>
          <w:color w:val="000000" w:themeColor="text1"/>
          <w:lang w:val="sr-Cyrl-RS"/>
        </w:rPr>
        <w:t>социјалне</w:t>
      </w:r>
      <w:r w:rsidR="00D96703" w:rsidRPr="00BD35BE">
        <w:rPr>
          <w:rFonts w:cs="Tahoma"/>
          <w:color w:val="000000" w:themeColor="text1"/>
          <w:lang w:val="sr-Cyrl-RS"/>
        </w:rPr>
        <w:t xml:space="preserve"> </w:t>
      </w:r>
      <w:r>
        <w:rPr>
          <w:rFonts w:cs="Tahoma"/>
          <w:color w:val="000000" w:themeColor="text1"/>
          <w:lang w:val="sr-Cyrl-RS"/>
        </w:rPr>
        <w:t>заштите</w:t>
      </w:r>
      <w:r w:rsidR="00D96703" w:rsidRPr="00BD35BE">
        <w:rPr>
          <w:rFonts w:cs="Tahoma"/>
          <w:color w:val="000000" w:themeColor="text1"/>
          <w:lang w:val="sr-Cyrl-BA"/>
        </w:rPr>
        <w:t xml:space="preserve"> (</w:t>
      </w:r>
      <w:r>
        <w:rPr>
          <w:rFonts w:cs="Tahoma"/>
          <w:color w:val="000000" w:themeColor="text1"/>
          <w:lang w:val="sr-Cyrl-RS"/>
        </w:rPr>
        <w:t>Заштита</w:t>
      </w:r>
      <w:r w:rsidR="00D96703" w:rsidRPr="00BD35BE">
        <w:rPr>
          <w:rFonts w:cs="Tahoma"/>
          <w:color w:val="000000" w:themeColor="text1"/>
          <w:lang w:val="sr-Cyrl-RS"/>
        </w:rPr>
        <w:t xml:space="preserve"> </w:t>
      </w:r>
      <w:r>
        <w:rPr>
          <w:rFonts w:cs="Tahoma"/>
          <w:color w:val="000000" w:themeColor="text1"/>
          <w:lang w:val="sr-Cyrl-RS"/>
        </w:rPr>
        <w:t>од</w:t>
      </w:r>
      <w:r w:rsidR="00D96703" w:rsidRPr="00BD35BE">
        <w:rPr>
          <w:rFonts w:cs="Tahoma"/>
          <w:color w:val="000000" w:themeColor="text1"/>
          <w:lang w:val="sr-Cyrl-RS"/>
        </w:rPr>
        <w:t xml:space="preserve"> </w:t>
      </w:r>
      <w:r>
        <w:rPr>
          <w:rFonts w:cs="Tahoma"/>
          <w:color w:val="000000" w:themeColor="text1"/>
          <w:lang w:val="sr-Cyrl-RS"/>
        </w:rPr>
        <w:t>незаконитог</w:t>
      </w:r>
      <w:r w:rsidR="00D96703" w:rsidRPr="00BD35BE">
        <w:rPr>
          <w:rFonts w:cs="Tahoma"/>
          <w:color w:val="000000" w:themeColor="text1"/>
          <w:lang w:val="sr-Cyrl-RS"/>
        </w:rPr>
        <w:t xml:space="preserve"> </w:t>
      </w:r>
      <w:r>
        <w:rPr>
          <w:rFonts w:cs="Tahoma"/>
          <w:color w:val="000000" w:themeColor="text1"/>
          <w:lang w:val="sr-Cyrl-RS"/>
        </w:rPr>
        <w:t>мјешања</w:t>
      </w:r>
      <w:r w:rsidR="00D96703" w:rsidRPr="00BD35BE">
        <w:rPr>
          <w:rFonts w:cs="Tahoma"/>
          <w:color w:val="000000" w:themeColor="text1"/>
          <w:lang w:val="sr-Cyrl-RS"/>
        </w:rPr>
        <w:t xml:space="preserve"> </w:t>
      </w:r>
      <w:r>
        <w:rPr>
          <w:rFonts w:cs="Tahoma"/>
          <w:color w:val="000000" w:themeColor="text1"/>
          <w:lang w:val="sr-Cyrl-RS"/>
        </w:rPr>
        <w:t>у</w:t>
      </w:r>
      <w:r w:rsidR="00D96703" w:rsidRPr="00BD35BE">
        <w:rPr>
          <w:rFonts w:cs="Tahoma"/>
          <w:color w:val="000000" w:themeColor="text1"/>
          <w:lang w:val="sr-Cyrl-RS"/>
        </w:rPr>
        <w:t xml:space="preserve"> </w:t>
      </w:r>
      <w:r>
        <w:rPr>
          <w:rFonts w:cs="Tahoma"/>
          <w:color w:val="000000" w:themeColor="text1"/>
          <w:lang w:val="sr-Cyrl-RS"/>
        </w:rPr>
        <w:t>приватност</w:t>
      </w:r>
      <w:r w:rsidR="00D96703" w:rsidRPr="00BD35BE">
        <w:rPr>
          <w:rFonts w:cs="Tahoma"/>
          <w:color w:val="000000" w:themeColor="text1"/>
          <w:lang w:val="sr-Cyrl-RS"/>
        </w:rPr>
        <w:t xml:space="preserve"> </w:t>
      </w:r>
      <w:r>
        <w:rPr>
          <w:rFonts w:cs="Tahoma"/>
          <w:color w:val="000000" w:themeColor="text1"/>
          <w:lang w:val="sr-Cyrl-RS"/>
        </w:rPr>
        <w:t>и</w:t>
      </w:r>
      <w:r w:rsidR="00D96703" w:rsidRPr="00BD35BE">
        <w:rPr>
          <w:rFonts w:cs="Tahoma"/>
          <w:color w:val="000000" w:themeColor="text1"/>
          <w:lang w:val="sr-Cyrl-RS"/>
        </w:rPr>
        <w:t xml:space="preserve"> </w:t>
      </w:r>
      <w:r>
        <w:rPr>
          <w:rFonts w:cs="Tahoma"/>
          <w:color w:val="000000" w:themeColor="text1"/>
          <w:lang w:val="sr-Cyrl-RS"/>
        </w:rPr>
        <w:t>породицу</w:t>
      </w:r>
      <w:r w:rsidR="00D96703" w:rsidRPr="00BD35BE">
        <w:rPr>
          <w:rFonts w:cs="Tahoma"/>
          <w:color w:val="000000" w:themeColor="text1"/>
          <w:lang w:val="sr-Cyrl-RS"/>
        </w:rPr>
        <w:t xml:space="preserve"> </w:t>
      </w:r>
      <w:r>
        <w:rPr>
          <w:rFonts w:cs="Tahoma"/>
          <w:color w:val="000000" w:themeColor="text1"/>
          <w:lang w:val="sr-Cyrl-RS"/>
        </w:rPr>
        <w:t>дјетета</w:t>
      </w:r>
      <w:r w:rsidR="00D96703" w:rsidRPr="00BD35BE">
        <w:rPr>
          <w:rFonts w:cs="Tahoma"/>
          <w:color w:val="000000" w:themeColor="text1"/>
          <w:lang w:val="sr-Cyrl-RS"/>
        </w:rPr>
        <w:t xml:space="preserve">) </w:t>
      </w:r>
    </w:p>
    <w:p w14:paraId="036A3D9A" w14:textId="5EE36871" w:rsidR="00D96703" w:rsidRPr="00BD35BE" w:rsidRDefault="00707CAB" w:rsidP="00242081">
      <w:pPr>
        <w:pStyle w:val="ListParagraph"/>
        <w:numPr>
          <w:ilvl w:val="1"/>
          <w:numId w:val="46"/>
        </w:numPr>
        <w:ind w:left="567"/>
        <w:rPr>
          <w:rFonts w:cs="Tahoma"/>
          <w:color w:val="000000" w:themeColor="text1"/>
          <w:lang w:val="sr-Cyrl-BA"/>
        </w:rPr>
      </w:pPr>
      <w:r>
        <w:rPr>
          <w:rFonts w:cs="Tahoma"/>
          <w:color w:val="000000" w:themeColor="text1"/>
          <w:lang w:val="sr-Cyrl-BA"/>
        </w:rPr>
        <w:t>Препорука</w:t>
      </w:r>
      <w:r w:rsidR="00D96703" w:rsidRPr="00BD35BE">
        <w:rPr>
          <w:rFonts w:cs="Tahoma"/>
          <w:color w:val="000000" w:themeColor="text1"/>
          <w:lang w:val="sr-Cyrl-BA"/>
        </w:rPr>
        <w:t xml:space="preserve"> </w:t>
      </w:r>
      <w:r>
        <w:rPr>
          <w:rFonts w:cs="Tahoma"/>
          <w:color w:val="000000" w:themeColor="text1"/>
          <w:lang w:val="sr-Cyrl-BA"/>
        </w:rPr>
        <w:t>Министарству</w:t>
      </w:r>
      <w:r w:rsidR="00D96703" w:rsidRPr="00BD35BE">
        <w:rPr>
          <w:rFonts w:cs="Tahoma"/>
          <w:color w:val="000000" w:themeColor="text1"/>
          <w:lang w:val="sr-Cyrl-BA"/>
        </w:rPr>
        <w:t xml:space="preserve"> </w:t>
      </w:r>
      <w:r>
        <w:rPr>
          <w:rFonts w:cs="Tahoma"/>
          <w:color w:val="000000" w:themeColor="text1"/>
          <w:lang w:val="sr-Cyrl-BA"/>
        </w:rPr>
        <w:t>просвјете</w:t>
      </w:r>
      <w:r w:rsidR="00D96703" w:rsidRPr="00BD35BE">
        <w:rPr>
          <w:rFonts w:cs="Tahoma"/>
          <w:color w:val="000000" w:themeColor="text1"/>
          <w:lang w:val="sr-Cyrl-BA"/>
        </w:rPr>
        <w:t xml:space="preserve"> </w:t>
      </w:r>
      <w:r>
        <w:rPr>
          <w:rFonts w:cs="Tahoma"/>
          <w:color w:val="000000" w:themeColor="text1"/>
          <w:lang w:val="sr-Cyrl-BA"/>
        </w:rPr>
        <w:t>и</w:t>
      </w:r>
      <w:r w:rsidR="00D96703" w:rsidRPr="00BD35BE">
        <w:rPr>
          <w:rFonts w:cs="Tahoma"/>
          <w:color w:val="000000" w:themeColor="text1"/>
          <w:lang w:val="sr-Cyrl-BA"/>
        </w:rPr>
        <w:t xml:space="preserve"> </w:t>
      </w:r>
      <w:r>
        <w:rPr>
          <w:rFonts w:cs="Tahoma"/>
          <w:color w:val="000000" w:themeColor="text1"/>
          <w:lang w:val="sr-Cyrl-BA"/>
        </w:rPr>
        <w:t>културе</w:t>
      </w:r>
      <w:r w:rsidR="00D96703" w:rsidRPr="00BD35BE">
        <w:rPr>
          <w:rFonts w:cs="Tahoma"/>
          <w:color w:val="000000" w:themeColor="text1"/>
          <w:lang w:val="sr-Cyrl-BA"/>
        </w:rPr>
        <w:t xml:space="preserve"> (</w:t>
      </w:r>
      <w:r>
        <w:rPr>
          <w:rFonts w:cs="Tahoma"/>
          <w:color w:val="000000" w:themeColor="text1"/>
          <w:lang w:val="sr-Cyrl-BA"/>
        </w:rPr>
        <w:t>Улога</w:t>
      </w:r>
      <w:r w:rsidR="00D96703" w:rsidRPr="00BD35BE">
        <w:rPr>
          <w:rFonts w:cs="Tahoma"/>
          <w:color w:val="000000" w:themeColor="text1"/>
          <w:lang w:val="sr-Cyrl-BA"/>
        </w:rPr>
        <w:t xml:space="preserve"> </w:t>
      </w:r>
      <w:r>
        <w:rPr>
          <w:rFonts w:cs="Tahoma"/>
          <w:color w:val="000000" w:themeColor="text1"/>
          <w:lang w:val="sr-Cyrl-BA"/>
        </w:rPr>
        <w:t>и</w:t>
      </w:r>
      <w:r w:rsidR="00D96703" w:rsidRPr="00BD35BE">
        <w:rPr>
          <w:rFonts w:cs="Tahoma"/>
          <w:color w:val="000000" w:themeColor="text1"/>
          <w:lang w:val="sr-Cyrl-BA"/>
        </w:rPr>
        <w:t xml:space="preserve"> </w:t>
      </w:r>
      <w:r>
        <w:rPr>
          <w:rFonts w:cs="Tahoma"/>
          <w:color w:val="000000" w:themeColor="text1"/>
          <w:lang w:val="sr-Cyrl-BA"/>
        </w:rPr>
        <w:t>значај</w:t>
      </w:r>
      <w:r w:rsidR="00D96703" w:rsidRPr="00BD35BE">
        <w:rPr>
          <w:rFonts w:cs="Tahoma"/>
          <w:color w:val="000000" w:themeColor="text1"/>
          <w:lang w:val="sr-Cyrl-BA"/>
        </w:rPr>
        <w:t xml:space="preserve"> </w:t>
      </w:r>
      <w:r>
        <w:rPr>
          <w:rFonts w:cs="Tahoma"/>
          <w:color w:val="000000" w:themeColor="text1"/>
          <w:lang w:val="sr-Cyrl-BA"/>
        </w:rPr>
        <w:t>стручних</w:t>
      </w:r>
      <w:r w:rsidR="00D96703" w:rsidRPr="00BD35BE">
        <w:rPr>
          <w:rFonts w:cs="Tahoma"/>
          <w:color w:val="000000" w:themeColor="text1"/>
          <w:lang w:val="sr-Cyrl-BA"/>
        </w:rPr>
        <w:t xml:space="preserve"> </w:t>
      </w:r>
      <w:r>
        <w:rPr>
          <w:rFonts w:cs="Tahoma"/>
          <w:color w:val="000000" w:themeColor="text1"/>
          <w:lang w:val="sr-Cyrl-BA"/>
        </w:rPr>
        <w:t>служби</w:t>
      </w:r>
      <w:r w:rsidR="00D96703" w:rsidRPr="00BD35BE">
        <w:rPr>
          <w:rFonts w:cs="Tahoma"/>
          <w:color w:val="000000" w:themeColor="text1"/>
          <w:lang w:val="sr-Cyrl-BA"/>
        </w:rPr>
        <w:t xml:space="preserve"> </w:t>
      </w:r>
      <w:r>
        <w:rPr>
          <w:rFonts w:cs="Tahoma"/>
          <w:color w:val="000000" w:themeColor="text1"/>
          <w:lang w:val="sr-Cyrl-BA"/>
        </w:rPr>
        <w:t>у</w:t>
      </w:r>
      <w:r w:rsidR="00D96703" w:rsidRPr="00BD35BE">
        <w:rPr>
          <w:rFonts w:cs="Tahoma"/>
          <w:color w:val="000000" w:themeColor="text1"/>
          <w:lang w:val="sr-Cyrl-BA"/>
        </w:rPr>
        <w:t xml:space="preserve"> </w:t>
      </w:r>
      <w:r>
        <w:rPr>
          <w:rFonts w:cs="Tahoma"/>
          <w:color w:val="000000" w:themeColor="text1"/>
          <w:lang w:val="sr-Cyrl-BA"/>
        </w:rPr>
        <w:t>школама</w:t>
      </w:r>
      <w:r w:rsidR="00D96703" w:rsidRPr="00BD35BE">
        <w:rPr>
          <w:rFonts w:cs="Tahoma"/>
          <w:color w:val="000000" w:themeColor="text1"/>
          <w:lang w:val="sr-Cyrl-BA"/>
        </w:rPr>
        <w:t xml:space="preserve"> </w:t>
      </w:r>
      <w:r>
        <w:rPr>
          <w:rFonts w:cs="Tahoma"/>
          <w:color w:val="000000" w:themeColor="text1"/>
          <w:lang w:val="sr-Cyrl-BA"/>
        </w:rPr>
        <w:t>у</w:t>
      </w:r>
      <w:r w:rsidR="00D96703" w:rsidRPr="00BD35BE">
        <w:rPr>
          <w:rFonts w:cs="Tahoma"/>
          <w:color w:val="000000" w:themeColor="text1"/>
          <w:lang w:val="sr-Cyrl-BA"/>
        </w:rPr>
        <w:t xml:space="preserve"> </w:t>
      </w:r>
      <w:r>
        <w:rPr>
          <w:rFonts w:cs="Tahoma"/>
          <w:color w:val="000000" w:themeColor="text1"/>
          <w:lang w:val="sr-Cyrl-BA"/>
        </w:rPr>
        <w:t>заштити</w:t>
      </w:r>
      <w:r w:rsidR="00D96703" w:rsidRPr="00BD35BE">
        <w:rPr>
          <w:rFonts w:cs="Tahoma"/>
          <w:color w:val="000000" w:themeColor="text1"/>
          <w:lang w:val="sr-Cyrl-BA"/>
        </w:rPr>
        <w:t xml:space="preserve"> </w:t>
      </w:r>
      <w:r>
        <w:rPr>
          <w:rFonts w:cs="Tahoma"/>
          <w:color w:val="000000" w:themeColor="text1"/>
          <w:lang w:val="sr-Cyrl-BA"/>
        </w:rPr>
        <w:t>менталног</w:t>
      </w:r>
      <w:r w:rsidR="00D96703" w:rsidRPr="00BD35BE">
        <w:rPr>
          <w:rFonts w:cs="Tahoma"/>
          <w:color w:val="000000" w:themeColor="text1"/>
          <w:lang w:val="sr-Cyrl-BA"/>
        </w:rPr>
        <w:t xml:space="preserve"> </w:t>
      </w:r>
      <w:r>
        <w:rPr>
          <w:rFonts w:cs="Tahoma"/>
          <w:color w:val="000000" w:themeColor="text1"/>
          <w:lang w:val="sr-Cyrl-BA"/>
        </w:rPr>
        <w:t>здравља</w:t>
      </w:r>
      <w:r w:rsidR="00D96703" w:rsidRPr="00BD35BE">
        <w:rPr>
          <w:rFonts w:cs="Tahoma"/>
          <w:color w:val="000000" w:themeColor="text1"/>
          <w:lang w:val="sr-Cyrl-BA"/>
        </w:rPr>
        <w:t>)</w:t>
      </w:r>
    </w:p>
    <w:p w14:paraId="06BF6734" w14:textId="57B30CBA" w:rsidR="00D96703" w:rsidRPr="00BD35BE" w:rsidRDefault="00707CAB" w:rsidP="00242081">
      <w:pPr>
        <w:pStyle w:val="ListParagraph"/>
        <w:numPr>
          <w:ilvl w:val="1"/>
          <w:numId w:val="46"/>
        </w:numPr>
        <w:ind w:left="567"/>
        <w:rPr>
          <w:rFonts w:cs="Tahoma"/>
          <w:color w:val="000000" w:themeColor="text1"/>
          <w:lang w:val="sr-Cyrl-BA"/>
        </w:rPr>
      </w:pPr>
      <w:r>
        <w:rPr>
          <w:rFonts w:cs="Tahoma"/>
          <w:color w:val="000000" w:themeColor="text1"/>
          <w:lang w:val="sr-Cyrl-BA"/>
        </w:rPr>
        <w:t>Препорука</w:t>
      </w:r>
      <w:r w:rsidR="00D96703" w:rsidRPr="00BD35BE">
        <w:rPr>
          <w:rFonts w:cs="Tahoma"/>
          <w:color w:val="000000" w:themeColor="text1"/>
          <w:lang w:val="sr-Cyrl-BA"/>
        </w:rPr>
        <w:t xml:space="preserve"> - </w:t>
      </w:r>
      <w:r>
        <w:rPr>
          <w:rFonts w:cs="Tahoma"/>
          <w:color w:val="000000" w:themeColor="text1"/>
          <w:lang w:val="sr-Latn-BA"/>
        </w:rPr>
        <w:t>с</w:t>
      </w:r>
      <w:r>
        <w:rPr>
          <w:rFonts w:cs="Tahoma"/>
          <w:color w:val="000000" w:themeColor="text1"/>
          <w:lang w:val="sr-Cyrl-BA"/>
        </w:rPr>
        <w:t>вим</w:t>
      </w:r>
      <w:r w:rsidR="00D96703" w:rsidRPr="00BD35BE">
        <w:rPr>
          <w:rFonts w:cs="Tahoma"/>
          <w:color w:val="000000" w:themeColor="text1"/>
          <w:lang w:val="sr-Cyrl-BA"/>
        </w:rPr>
        <w:t xml:space="preserve"> </w:t>
      </w:r>
      <w:r>
        <w:rPr>
          <w:rFonts w:cs="Tahoma"/>
          <w:color w:val="000000" w:themeColor="text1"/>
          <w:lang w:val="sr-Cyrl-BA"/>
        </w:rPr>
        <w:t>основним</w:t>
      </w:r>
      <w:r w:rsidR="00D96703" w:rsidRPr="00BD35BE">
        <w:rPr>
          <w:rFonts w:cs="Tahoma"/>
          <w:color w:val="000000" w:themeColor="text1"/>
          <w:lang w:val="sr-Cyrl-BA"/>
        </w:rPr>
        <w:t xml:space="preserve"> </w:t>
      </w:r>
      <w:r>
        <w:rPr>
          <w:rFonts w:cs="Tahoma"/>
          <w:color w:val="000000" w:themeColor="text1"/>
          <w:lang w:val="sr-Cyrl-BA"/>
        </w:rPr>
        <w:t>школама</w:t>
      </w:r>
      <w:r w:rsidR="00D96703" w:rsidRPr="00BD35BE">
        <w:rPr>
          <w:rFonts w:cs="Tahoma"/>
          <w:color w:val="000000" w:themeColor="text1"/>
          <w:lang w:val="sr-Cyrl-BA"/>
        </w:rPr>
        <w:t xml:space="preserve"> (</w:t>
      </w:r>
      <w:r>
        <w:rPr>
          <w:rFonts w:cs="Tahoma"/>
          <w:color w:val="000000" w:themeColor="text1"/>
          <w:lang w:val="sr-Cyrl-BA"/>
        </w:rPr>
        <w:t>Улога</w:t>
      </w:r>
      <w:r w:rsidR="00D96703" w:rsidRPr="00BD35BE">
        <w:rPr>
          <w:rFonts w:cs="Tahoma"/>
          <w:color w:val="000000" w:themeColor="text1"/>
          <w:lang w:val="sr-Cyrl-BA"/>
        </w:rPr>
        <w:t xml:space="preserve"> </w:t>
      </w:r>
      <w:r>
        <w:rPr>
          <w:rFonts w:cs="Tahoma"/>
          <w:color w:val="000000" w:themeColor="text1"/>
          <w:lang w:val="sr-Cyrl-BA"/>
        </w:rPr>
        <w:t>и</w:t>
      </w:r>
      <w:r w:rsidR="00D96703" w:rsidRPr="00BD35BE">
        <w:rPr>
          <w:rFonts w:cs="Tahoma"/>
          <w:color w:val="000000" w:themeColor="text1"/>
          <w:lang w:val="sr-Cyrl-BA"/>
        </w:rPr>
        <w:t xml:space="preserve"> </w:t>
      </w:r>
      <w:r>
        <w:rPr>
          <w:rFonts w:cs="Tahoma"/>
          <w:color w:val="000000" w:themeColor="text1"/>
          <w:lang w:val="sr-Cyrl-BA"/>
        </w:rPr>
        <w:t>значај</w:t>
      </w:r>
      <w:r w:rsidR="00D96703" w:rsidRPr="00BD35BE">
        <w:rPr>
          <w:rFonts w:cs="Tahoma"/>
          <w:color w:val="000000" w:themeColor="text1"/>
          <w:lang w:val="sr-Cyrl-BA"/>
        </w:rPr>
        <w:t xml:space="preserve"> </w:t>
      </w:r>
      <w:r>
        <w:rPr>
          <w:rFonts w:cs="Tahoma"/>
          <w:color w:val="000000" w:themeColor="text1"/>
          <w:lang w:val="sr-Cyrl-BA"/>
        </w:rPr>
        <w:t>стручних</w:t>
      </w:r>
      <w:r w:rsidR="00D96703" w:rsidRPr="00BD35BE">
        <w:rPr>
          <w:rFonts w:cs="Tahoma"/>
          <w:color w:val="000000" w:themeColor="text1"/>
          <w:lang w:val="sr-Cyrl-BA"/>
        </w:rPr>
        <w:t xml:space="preserve"> </w:t>
      </w:r>
      <w:r>
        <w:rPr>
          <w:rFonts w:cs="Tahoma"/>
          <w:color w:val="000000" w:themeColor="text1"/>
          <w:lang w:val="sr-Cyrl-BA"/>
        </w:rPr>
        <w:t>служби</w:t>
      </w:r>
      <w:r w:rsidR="00D96703" w:rsidRPr="00BD35BE">
        <w:rPr>
          <w:rFonts w:cs="Tahoma"/>
          <w:color w:val="000000" w:themeColor="text1"/>
          <w:lang w:val="sr-Cyrl-BA"/>
        </w:rPr>
        <w:t xml:space="preserve"> </w:t>
      </w:r>
      <w:r>
        <w:rPr>
          <w:rFonts w:cs="Tahoma"/>
          <w:color w:val="000000" w:themeColor="text1"/>
          <w:lang w:val="sr-Cyrl-BA"/>
        </w:rPr>
        <w:t>у</w:t>
      </w:r>
      <w:r w:rsidR="00D96703" w:rsidRPr="00BD35BE">
        <w:rPr>
          <w:rFonts w:cs="Tahoma"/>
          <w:color w:val="000000" w:themeColor="text1"/>
          <w:lang w:val="sr-Cyrl-BA"/>
        </w:rPr>
        <w:t xml:space="preserve"> </w:t>
      </w:r>
      <w:r>
        <w:rPr>
          <w:rFonts w:cs="Tahoma"/>
          <w:color w:val="000000" w:themeColor="text1"/>
          <w:lang w:val="sr-Cyrl-BA"/>
        </w:rPr>
        <w:t>школама</w:t>
      </w:r>
      <w:r w:rsidR="00D96703" w:rsidRPr="00BD35BE">
        <w:rPr>
          <w:rFonts w:cs="Tahoma"/>
          <w:color w:val="000000" w:themeColor="text1"/>
          <w:lang w:val="sr-Cyrl-BA"/>
        </w:rPr>
        <w:t xml:space="preserve"> </w:t>
      </w:r>
      <w:r>
        <w:rPr>
          <w:rFonts w:cs="Tahoma"/>
          <w:color w:val="000000" w:themeColor="text1"/>
          <w:lang w:val="sr-Cyrl-BA"/>
        </w:rPr>
        <w:t>у</w:t>
      </w:r>
      <w:r w:rsidR="00D96703" w:rsidRPr="00BD35BE">
        <w:rPr>
          <w:rFonts w:cs="Tahoma"/>
          <w:color w:val="000000" w:themeColor="text1"/>
          <w:lang w:val="sr-Cyrl-BA"/>
        </w:rPr>
        <w:t xml:space="preserve"> </w:t>
      </w:r>
      <w:r>
        <w:rPr>
          <w:rFonts w:cs="Tahoma"/>
          <w:color w:val="000000" w:themeColor="text1"/>
          <w:lang w:val="sr-Cyrl-BA"/>
        </w:rPr>
        <w:t>заштити</w:t>
      </w:r>
      <w:r w:rsidR="00D96703" w:rsidRPr="00BD35BE">
        <w:rPr>
          <w:rFonts w:cs="Tahoma"/>
          <w:color w:val="000000" w:themeColor="text1"/>
          <w:lang w:val="sr-Cyrl-BA"/>
        </w:rPr>
        <w:t xml:space="preserve"> </w:t>
      </w:r>
      <w:r>
        <w:rPr>
          <w:rFonts w:cs="Tahoma"/>
          <w:color w:val="000000" w:themeColor="text1"/>
          <w:lang w:val="sr-Cyrl-BA"/>
        </w:rPr>
        <w:t>менталног</w:t>
      </w:r>
      <w:r w:rsidR="00D96703" w:rsidRPr="00BD35BE">
        <w:rPr>
          <w:rFonts w:cs="Tahoma"/>
          <w:color w:val="000000" w:themeColor="text1"/>
          <w:lang w:val="sr-Cyrl-BA"/>
        </w:rPr>
        <w:t xml:space="preserve"> </w:t>
      </w:r>
      <w:r>
        <w:rPr>
          <w:rFonts w:cs="Tahoma"/>
          <w:color w:val="000000" w:themeColor="text1"/>
          <w:lang w:val="sr-Cyrl-BA"/>
        </w:rPr>
        <w:t>здравља</w:t>
      </w:r>
      <w:r w:rsidR="00D96703" w:rsidRPr="00BD35BE">
        <w:rPr>
          <w:rFonts w:cs="Tahoma"/>
          <w:color w:val="000000" w:themeColor="text1"/>
          <w:lang w:val="sr-Cyrl-BA"/>
        </w:rPr>
        <w:t>)</w:t>
      </w:r>
    </w:p>
    <w:p w14:paraId="77E6E312" w14:textId="3B695689" w:rsidR="00D96703" w:rsidRPr="00BD35BE" w:rsidRDefault="00707CAB" w:rsidP="00242081">
      <w:pPr>
        <w:pStyle w:val="ListParagraph"/>
        <w:numPr>
          <w:ilvl w:val="1"/>
          <w:numId w:val="46"/>
        </w:numPr>
        <w:ind w:left="567"/>
        <w:rPr>
          <w:rFonts w:cs="Tahoma"/>
          <w:color w:val="000000" w:themeColor="text1"/>
          <w:lang w:val="sr-Cyrl-BA"/>
        </w:rPr>
      </w:pPr>
      <w:r>
        <w:rPr>
          <w:rFonts w:cs="Tahoma"/>
          <w:color w:val="000000" w:themeColor="text1"/>
          <w:lang w:val="sr-Cyrl-BA"/>
        </w:rPr>
        <w:t>Препорука</w:t>
      </w:r>
      <w:r w:rsidR="00D96703" w:rsidRPr="00BD35BE">
        <w:rPr>
          <w:rFonts w:cs="Tahoma"/>
          <w:color w:val="000000" w:themeColor="text1"/>
          <w:lang w:val="sr-Cyrl-BA"/>
        </w:rPr>
        <w:t xml:space="preserve"> - </w:t>
      </w:r>
      <w:r>
        <w:rPr>
          <w:rFonts w:cs="Tahoma"/>
          <w:color w:val="000000" w:themeColor="text1"/>
          <w:lang w:val="sr-Latn-BA"/>
        </w:rPr>
        <w:t>с</w:t>
      </w:r>
      <w:r>
        <w:rPr>
          <w:rFonts w:cs="Tahoma"/>
          <w:color w:val="000000" w:themeColor="text1"/>
          <w:lang w:val="sr-Cyrl-BA"/>
        </w:rPr>
        <w:t>вим</w:t>
      </w:r>
      <w:r w:rsidR="00D96703" w:rsidRPr="00BD35BE">
        <w:rPr>
          <w:rFonts w:cs="Tahoma"/>
          <w:color w:val="000000" w:themeColor="text1"/>
          <w:lang w:val="sr-Cyrl-BA"/>
        </w:rPr>
        <w:t xml:space="preserve"> </w:t>
      </w:r>
      <w:r>
        <w:rPr>
          <w:rFonts w:cs="Tahoma"/>
          <w:color w:val="000000" w:themeColor="text1"/>
          <w:lang w:val="sr-Cyrl-BA"/>
        </w:rPr>
        <w:t>средњим</w:t>
      </w:r>
      <w:r w:rsidR="00D96703" w:rsidRPr="00BD35BE">
        <w:rPr>
          <w:rFonts w:cs="Tahoma"/>
          <w:color w:val="000000" w:themeColor="text1"/>
          <w:lang w:val="sr-Cyrl-BA"/>
        </w:rPr>
        <w:t xml:space="preserve"> </w:t>
      </w:r>
      <w:r>
        <w:rPr>
          <w:rFonts w:cs="Tahoma"/>
          <w:color w:val="000000" w:themeColor="text1"/>
          <w:lang w:val="sr-Cyrl-BA"/>
        </w:rPr>
        <w:t>школама</w:t>
      </w:r>
      <w:r w:rsidR="00D96703" w:rsidRPr="00BD35BE">
        <w:rPr>
          <w:rFonts w:cs="Tahoma"/>
          <w:color w:val="000000" w:themeColor="text1"/>
          <w:lang w:val="sr-Cyrl-BA"/>
        </w:rPr>
        <w:t xml:space="preserve"> (</w:t>
      </w:r>
      <w:r>
        <w:rPr>
          <w:rFonts w:cs="Tahoma"/>
          <w:color w:val="000000" w:themeColor="text1"/>
          <w:lang w:val="sr-Cyrl-BA"/>
        </w:rPr>
        <w:t>Улога</w:t>
      </w:r>
      <w:r w:rsidR="00D96703" w:rsidRPr="00BD35BE">
        <w:rPr>
          <w:rFonts w:cs="Tahoma"/>
          <w:color w:val="000000" w:themeColor="text1"/>
          <w:lang w:val="sr-Cyrl-BA"/>
        </w:rPr>
        <w:t xml:space="preserve"> </w:t>
      </w:r>
      <w:r>
        <w:rPr>
          <w:rFonts w:cs="Tahoma"/>
          <w:color w:val="000000" w:themeColor="text1"/>
          <w:lang w:val="sr-Cyrl-BA"/>
        </w:rPr>
        <w:t>и</w:t>
      </w:r>
      <w:r w:rsidR="00D96703" w:rsidRPr="00BD35BE">
        <w:rPr>
          <w:rFonts w:cs="Tahoma"/>
          <w:color w:val="000000" w:themeColor="text1"/>
          <w:lang w:val="sr-Cyrl-BA"/>
        </w:rPr>
        <w:t xml:space="preserve"> </w:t>
      </w:r>
      <w:r>
        <w:rPr>
          <w:rFonts w:cs="Tahoma"/>
          <w:color w:val="000000" w:themeColor="text1"/>
          <w:lang w:val="sr-Cyrl-BA"/>
        </w:rPr>
        <w:t>значај</w:t>
      </w:r>
      <w:r w:rsidR="00D96703" w:rsidRPr="00BD35BE">
        <w:rPr>
          <w:rFonts w:cs="Tahoma"/>
          <w:color w:val="000000" w:themeColor="text1"/>
          <w:lang w:val="sr-Cyrl-BA"/>
        </w:rPr>
        <w:t xml:space="preserve"> </w:t>
      </w:r>
      <w:r>
        <w:rPr>
          <w:rFonts w:cs="Tahoma"/>
          <w:color w:val="000000" w:themeColor="text1"/>
          <w:lang w:val="sr-Cyrl-BA"/>
        </w:rPr>
        <w:t>стручних</w:t>
      </w:r>
      <w:r w:rsidR="00D96703" w:rsidRPr="00BD35BE">
        <w:rPr>
          <w:rFonts w:cs="Tahoma"/>
          <w:color w:val="000000" w:themeColor="text1"/>
          <w:lang w:val="sr-Cyrl-BA"/>
        </w:rPr>
        <w:t xml:space="preserve"> </w:t>
      </w:r>
      <w:r>
        <w:rPr>
          <w:rFonts w:cs="Tahoma"/>
          <w:color w:val="000000" w:themeColor="text1"/>
          <w:lang w:val="sr-Cyrl-BA"/>
        </w:rPr>
        <w:t>служби</w:t>
      </w:r>
      <w:r w:rsidR="00D96703" w:rsidRPr="00BD35BE">
        <w:rPr>
          <w:rFonts w:cs="Tahoma"/>
          <w:color w:val="000000" w:themeColor="text1"/>
          <w:lang w:val="sr-Cyrl-BA"/>
        </w:rPr>
        <w:t xml:space="preserve"> </w:t>
      </w:r>
      <w:r>
        <w:rPr>
          <w:rFonts w:cs="Tahoma"/>
          <w:color w:val="000000" w:themeColor="text1"/>
          <w:lang w:val="sr-Cyrl-BA"/>
        </w:rPr>
        <w:t>у</w:t>
      </w:r>
      <w:r w:rsidR="00D96703" w:rsidRPr="00BD35BE">
        <w:rPr>
          <w:rFonts w:cs="Tahoma"/>
          <w:color w:val="000000" w:themeColor="text1"/>
          <w:lang w:val="sr-Cyrl-BA"/>
        </w:rPr>
        <w:t xml:space="preserve"> </w:t>
      </w:r>
      <w:r>
        <w:rPr>
          <w:rFonts w:cs="Tahoma"/>
          <w:color w:val="000000" w:themeColor="text1"/>
          <w:lang w:val="sr-Cyrl-BA"/>
        </w:rPr>
        <w:t>школама</w:t>
      </w:r>
      <w:r w:rsidR="00D96703" w:rsidRPr="00BD35BE">
        <w:rPr>
          <w:rFonts w:cs="Tahoma"/>
          <w:color w:val="000000" w:themeColor="text1"/>
          <w:lang w:val="sr-Cyrl-BA"/>
        </w:rPr>
        <w:t xml:space="preserve"> </w:t>
      </w:r>
      <w:r>
        <w:rPr>
          <w:rFonts w:cs="Tahoma"/>
          <w:color w:val="000000" w:themeColor="text1"/>
          <w:lang w:val="sr-Cyrl-BA"/>
        </w:rPr>
        <w:t>у</w:t>
      </w:r>
      <w:r w:rsidR="00D96703" w:rsidRPr="00BD35BE">
        <w:rPr>
          <w:rFonts w:cs="Tahoma"/>
          <w:color w:val="000000" w:themeColor="text1"/>
          <w:lang w:val="sr-Cyrl-BA"/>
        </w:rPr>
        <w:t xml:space="preserve"> </w:t>
      </w:r>
      <w:r>
        <w:rPr>
          <w:rFonts w:cs="Tahoma"/>
          <w:color w:val="000000" w:themeColor="text1"/>
          <w:lang w:val="sr-Cyrl-BA"/>
        </w:rPr>
        <w:t>заштити</w:t>
      </w:r>
      <w:r w:rsidR="00D96703" w:rsidRPr="00BD35BE">
        <w:rPr>
          <w:rFonts w:cs="Tahoma"/>
          <w:color w:val="000000" w:themeColor="text1"/>
          <w:lang w:val="sr-Cyrl-BA"/>
        </w:rPr>
        <w:t xml:space="preserve"> </w:t>
      </w:r>
      <w:r>
        <w:rPr>
          <w:rFonts w:cs="Tahoma"/>
          <w:color w:val="000000" w:themeColor="text1"/>
          <w:lang w:val="sr-Cyrl-BA"/>
        </w:rPr>
        <w:t>менталног</w:t>
      </w:r>
      <w:r w:rsidR="00D96703" w:rsidRPr="00BD35BE">
        <w:rPr>
          <w:rFonts w:cs="Tahoma"/>
          <w:color w:val="000000" w:themeColor="text1"/>
          <w:lang w:val="sr-Cyrl-BA"/>
        </w:rPr>
        <w:t xml:space="preserve"> </w:t>
      </w:r>
      <w:r>
        <w:rPr>
          <w:rFonts w:cs="Tahoma"/>
          <w:color w:val="000000" w:themeColor="text1"/>
          <w:lang w:val="sr-Cyrl-BA"/>
        </w:rPr>
        <w:t>здравља</w:t>
      </w:r>
      <w:r w:rsidR="00D96703" w:rsidRPr="00BD35BE">
        <w:rPr>
          <w:rFonts w:cs="Tahoma"/>
          <w:color w:val="000000" w:themeColor="text1"/>
          <w:lang w:val="sr-Cyrl-BA"/>
        </w:rPr>
        <w:t>)</w:t>
      </w:r>
    </w:p>
    <w:p w14:paraId="3B94AC3A" w14:textId="13A32FF2" w:rsidR="00D805FC" w:rsidRPr="00BD35BE" w:rsidRDefault="00707CAB" w:rsidP="00242081">
      <w:pPr>
        <w:pStyle w:val="ListParagraph"/>
        <w:numPr>
          <w:ilvl w:val="1"/>
          <w:numId w:val="46"/>
        </w:numPr>
        <w:ind w:left="567"/>
        <w:rPr>
          <w:rFonts w:cs="Tahoma"/>
          <w:color w:val="000000" w:themeColor="text1"/>
          <w:lang w:val="sr-Cyrl-BA"/>
        </w:rPr>
      </w:pPr>
      <w:r>
        <w:rPr>
          <w:rFonts w:cs="Tahoma"/>
          <w:color w:val="000000" w:themeColor="text1"/>
          <w:lang w:val="sr-Cyrl-BA"/>
        </w:rPr>
        <w:t>Препорука</w:t>
      </w:r>
      <w:r w:rsidR="00D96703" w:rsidRPr="00BD35BE">
        <w:rPr>
          <w:rFonts w:cs="Tahoma"/>
          <w:color w:val="000000" w:themeColor="text1"/>
          <w:lang w:val="sr-Cyrl-BA"/>
        </w:rPr>
        <w:t xml:space="preserve"> – </w:t>
      </w:r>
      <w:r>
        <w:rPr>
          <w:rFonts w:cs="Tahoma"/>
          <w:color w:val="000000" w:themeColor="text1"/>
          <w:lang w:val="sr-Cyrl-BA"/>
        </w:rPr>
        <w:t>Министарству</w:t>
      </w:r>
      <w:r w:rsidR="00D96703" w:rsidRPr="00BD35BE">
        <w:rPr>
          <w:rFonts w:cs="Tahoma"/>
          <w:color w:val="000000" w:themeColor="text1"/>
          <w:lang w:val="sr-Cyrl-BA"/>
        </w:rPr>
        <w:t xml:space="preserve"> </w:t>
      </w:r>
      <w:r>
        <w:rPr>
          <w:rFonts w:cs="Tahoma"/>
          <w:color w:val="000000" w:themeColor="text1"/>
          <w:lang w:val="sr-Cyrl-BA"/>
        </w:rPr>
        <w:t>просвјете</w:t>
      </w:r>
      <w:r w:rsidR="00D96703" w:rsidRPr="00BD35BE">
        <w:rPr>
          <w:rFonts w:cs="Tahoma"/>
          <w:color w:val="000000" w:themeColor="text1"/>
          <w:lang w:val="sr-Cyrl-BA"/>
        </w:rPr>
        <w:t xml:space="preserve"> </w:t>
      </w:r>
      <w:r>
        <w:rPr>
          <w:rFonts w:cs="Tahoma"/>
          <w:color w:val="000000" w:themeColor="text1"/>
          <w:lang w:val="sr-Cyrl-BA"/>
        </w:rPr>
        <w:t>и</w:t>
      </w:r>
      <w:r w:rsidR="00D96703" w:rsidRPr="00BD35BE">
        <w:rPr>
          <w:rFonts w:cs="Tahoma"/>
          <w:color w:val="000000" w:themeColor="text1"/>
          <w:lang w:val="sr-Cyrl-BA"/>
        </w:rPr>
        <w:t xml:space="preserve"> </w:t>
      </w:r>
      <w:r>
        <w:rPr>
          <w:rFonts w:cs="Tahoma"/>
          <w:color w:val="000000" w:themeColor="text1"/>
          <w:lang w:val="sr-Cyrl-BA"/>
        </w:rPr>
        <w:t>културе</w:t>
      </w:r>
      <w:r w:rsidR="00D96703" w:rsidRPr="00BD35BE">
        <w:rPr>
          <w:rFonts w:cs="Tahoma"/>
          <w:color w:val="000000" w:themeColor="text1"/>
          <w:lang w:val="sr-Cyrl-BA"/>
        </w:rPr>
        <w:t xml:space="preserve">  (</w:t>
      </w:r>
      <w:r>
        <w:rPr>
          <w:rFonts w:cs="Tahoma"/>
          <w:color w:val="000000" w:themeColor="text1"/>
          <w:lang w:val="sr-Cyrl-BA"/>
        </w:rPr>
        <w:t>Школа</w:t>
      </w:r>
      <w:r w:rsidR="00D96703" w:rsidRPr="00BD35BE">
        <w:rPr>
          <w:rFonts w:cs="Tahoma"/>
          <w:color w:val="000000" w:themeColor="text1"/>
          <w:lang w:val="sr-Cyrl-BA"/>
        </w:rPr>
        <w:t xml:space="preserve"> </w:t>
      </w:r>
      <w:r>
        <w:rPr>
          <w:rFonts w:cs="Tahoma"/>
          <w:color w:val="000000" w:themeColor="text1"/>
          <w:lang w:val="sr-Cyrl-BA"/>
        </w:rPr>
        <w:t>пријатељ</w:t>
      </w:r>
      <w:r w:rsidR="00D96703" w:rsidRPr="00BD35BE">
        <w:rPr>
          <w:rFonts w:cs="Tahoma"/>
          <w:color w:val="000000" w:themeColor="text1"/>
          <w:lang w:val="sr-Cyrl-BA"/>
        </w:rPr>
        <w:t xml:space="preserve"> </w:t>
      </w:r>
      <w:r>
        <w:rPr>
          <w:rFonts w:cs="Tahoma"/>
          <w:color w:val="000000" w:themeColor="text1"/>
          <w:lang w:val="sr-Cyrl-BA"/>
        </w:rPr>
        <w:t>дјеце</w:t>
      </w:r>
      <w:r w:rsidR="00D96703" w:rsidRPr="00BD35BE">
        <w:rPr>
          <w:rFonts w:cs="Tahoma"/>
          <w:color w:val="000000" w:themeColor="text1"/>
          <w:lang w:val="sr-Cyrl-BA"/>
        </w:rPr>
        <w:t xml:space="preserve">) </w:t>
      </w:r>
    </w:p>
    <w:p w14:paraId="66735EBC" w14:textId="10E51AAF" w:rsidR="00D805FC" w:rsidRPr="00BD35BE" w:rsidRDefault="00D805FC" w:rsidP="00896969">
      <w:pPr>
        <w:rPr>
          <w:rFonts w:cs="Tahoma"/>
          <w:lang w:val="sr-Latn-RS"/>
        </w:rPr>
      </w:pPr>
    </w:p>
    <w:p w14:paraId="73063C05" w14:textId="00BA1FE1" w:rsidR="00D805FC" w:rsidRPr="00BD35BE" w:rsidRDefault="00707CAB" w:rsidP="00BD35BE">
      <w:pPr>
        <w:pStyle w:val="Heading2"/>
        <w:rPr>
          <w:lang w:val="sr-Latn-RS"/>
        </w:rPr>
      </w:pPr>
      <w:bookmarkStart w:id="21" w:name="_Toc129698000"/>
      <w:bookmarkStart w:id="22" w:name="_Toc160445043"/>
      <w:r>
        <w:rPr>
          <w:lang w:val="sr-Latn-RS"/>
        </w:rPr>
        <w:t>Посебни</w:t>
      </w:r>
      <w:r w:rsidR="00D805FC" w:rsidRPr="00BD35BE">
        <w:rPr>
          <w:lang w:val="sr-Latn-RS"/>
        </w:rPr>
        <w:t xml:space="preserve"> </w:t>
      </w:r>
      <w:r>
        <w:rPr>
          <w:lang w:val="sr-Latn-RS"/>
        </w:rPr>
        <w:t>извјештаји</w:t>
      </w:r>
      <w:bookmarkEnd w:id="21"/>
      <w:bookmarkEnd w:id="22"/>
      <w:r w:rsidR="00D805FC" w:rsidRPr="00BD35BE">
        <w:rPr>
          <w:lang w:val="sr-Latn-RS"/>
        </w:rPr>
        <w:t xml:space="preserve"> </w:t>
      </w:r>
    </w:p>
    <w:p w14:paraId="1E5D5D70" w14:textId="77777777" w:rsidR="00F948AF" w:rsidRPr="00BD35BE" w:rsidRDefault="00F948AF" w:rsidP="00F948AF">
      <w:pPr>
        <w:rPr>
          <w:rFonts w:cs="Tahoma"/>
          <w:lang w:val="sr-Latn-RS"/>
        </w:rPr>
      </w:pPr>
    </w:p>
    <w:p w14:paraId="0036A8A3" w14:textId="4C315CE7" w:rsidR="0050239E" w:rsidRPr="00BD35BE" w:rsidRDefault="00707CAB" w:rsidP="0050239E">
      <w:pPr>
        <w:pStyle w:val="NoSpacing"/>
        <w:jc w:val="both"/>
        <w:rPr>
          <w:rFonts w:ascii="Tahoma" w:hAnsi="Tahoma" w:cs="Tahoma"/>
          <w:lang w:val="sr-Latn-RS"/>
        </w:rPr>
      </w:pPr>
      <w:r>
        <w:rPr>
          <w:rFonts w:ascii="Tahoma" w:hAnsi="Tahoma" w:cs="Tahoma"/>
          <w:lang w:val="sr-Latn-RS"/>
        </w:rPr>
        <w:t>Омбудсман</w:t>
      </w:r>
      <w:r w:rsidR="0050239E" w:rsidRPr="00BD35BE">
        <w:rPr>
          <w:rFonts w:ascii="Tahoma" w:hAnsi="Tahoma" w:cs="Tahoma"/>
          <w:lang w:val="sr-Latn-RS"/>
        </w:rPr>
        <w:t xml:space="preserve"> </w:t>
      </w:r>
      <w:r>
        <w:rPr>
          <w:rFonts w:ascii="Tahoma" w:hAnsi="Tahoma" w:cs="Tahoma"/>
          <w:lang w:val="sr-Latn-RS"/>
        </w:rPr>
        <w:t>за</w:t>
      </w:r>
      <w:r w:rsidR="0050239E" w:rsidRPr="00BD35BE">
        <w:rPr>
          <w:rFonts w:ascii="Tahoma" w:hAnsi="Tahoma" w:cs="Tahoma"/>
          <w:lang w:val="sr-Latn-RS"/>
        </w:rPr>
        <w:t xml:space="preserve"> </w:t>
      </w:r>
      <w:r>
        <w:rPr>
          <w:rFonts w:ascii="Tahoma" w:hAnsi="Tahoma" w:cs="Tahoma"/>
          <w:lang w:val="sr-Latn-RS"/>
        </w:rPr>
        <w:t>дјецу</w:t>
      </w:r>
      <w:r w:rsidR="0050239E" w:rsidRPr="00BD35BE">
        <w:rPr>
          <w:rFonts w:ascii="Tahoma" w:hAnsi="Tahoma" w:cs="Tahoma"/>
          <w:lang w:val="sr-Latn-RS"/>
        </w:rPr>
        <w:t xml:space="preserve">, </w:t>
      </w:r>
      <w:r>
        <w:rPr>
          <w:rFonts w:ascii="Tahoma" w:hAnsi="Tahoma" w:cs="Tahoma"/>
          <w:lang w:val="sr-Latn-RS"/>
        </w:rPr>
        <w:t>у</w:t>
      </w:r>
      <w:r w:rsidR="0050239E" w:rsidRPr="00BD35BE">
        <w:rPr>
          <w:rFonts w:ascii="Tahoma" w:hAnsi="Tahoma" w:cs="Tahoma"/>
          <w:lang w:val="sr-Latn-RS"/>
        </w:rPr>
        <w:t xml:space="preserve"> </w:t>
      </w:r>
      <w:r>
        <w:rPr>
          <w:rFonts w:ascii="Tahoma" w:hAnsi="Tahoma" w:cs="Tahoma"/>
          <w:lang w:val="sr-Latn-RS"/>
        </w:rPr>
        <w:t>складу</w:t>
      </w:r>
      <w:r w:rsidR="0050239E" w:rsidRPr="00BD35BE">
        <w:rPr>
          <w:rFonts w:ascii="Tahoma" w:hAnsi="Tahoma" w:cs="Tahoma"/>
          <w:lang w:val="sr-Latn-RS"/>
        </w:rPr>
        <w:t xml:space="preserve"> </w:t>
      </w:r>
      <w:r>
        <w:rPr>
          <w:rFonts w:ascii="Tahoma" w:hAnsi="Tahoma" w:cs="Tahoma"/>
          <w:lang w:val="sr-Latn-RS"/>
        </w:rPr>
        <w:t>са</w:t>
      </w:r>
      <w:r w:rsidR="0050239E" w:rsidRPr="00BD35BE">
        <w:rPr>
          <w:rFonts w:ascii="Tahoma" w:hAnsi="Tahoma" w:cs="Tahoma"/>
          <w:lang w:val="sr-Latn-RS"/>
        </w:rPr>
        <w:t xml:space="preserve"> </w:t>
      </w:r>
      <w:r>
        <w:rPr>
          <w:rFonts w:ascii="Tahoma" w:hAnsi="Tahoma" w:cs="Tahoma"/>
          <w:lang w:val="sr-Latn-RS"/>
        </w:rPr>
        <w:t>Законом</w:t>
      </w:r>
      <w:r w:rsidR="0050239E" w:rsidRPr="00BD35BE">
        <w:rPr>
          <w:rStyle w:val="FootnoteReference"/>
          <w:rFonts w:ascii="Tahoma" w:hAnsi="Tahoma" w:cs="Tahoma"/>
          <w:lang w:val="sr-Latn-RS"/>
        </w:rPr>
        <w:footnoteReference w:id="3"/>
      </w:r>
      <w:r w:rsidR="0050239E" w:rsidRPr="00BD35BE">
        <w:rPr>
          <w:rFonts w:ascii="Tahoma" w:hAnsi="Tahoma" w:cs="Tahoma"/>
          <w:lang w:val="sr-Latn-RS"/>
        </w:rPr>
        <w:t xml:space="preserve"> </w:t>
      </w:r>
      <w:r>
        <w:rPr>
          <w:rFonts w:ascii="Tahoma" w:hAnsi="Tahoma" w:cs="Tahoma"/>
          <w:lang w:val="sr-Latn-RS"/>
        </w:rPr>
        <w:t>овлаштен</w:t>
      </w:r>
      <w:r w:rsidR="0050239E" w:rsidRPr="00BD35BE">
        <w:rPr>
          <w:rFonts w:ascii="Tahoma" w:hAnsi="Tahoma" w:cs="Tahoma"/>
          <w:lang w:val="sr-Latn-RS"/>
        </w:rPr>
        <w:t xml:space="preserve"> </w:t>
      </w:r>
      <w:r>
        <w:rPr>
          <w:rFonts w:ascii="Tahoma" w:hAnsi="Tahoma" w:cs="Tahoma"/>
          <w:lang w:val="sr-Latn-RS"/>
        </w:rPr>
        <w:t>је</w:t>
      </w:r>
      <w:r w:rsidR="0050239E" w:rsidRPr="00BD35BE">
        <w:rPr>
          <w:rFonts w:ascii="Tahoma" w:hAnsi="Tahoma" w:cs="Tahoma"/>
          <w:lang w:val="sr-Latn-RS"/>
        </w:rPr>
        <w:t xml:space="preserve"> </w:t>
      </w:r>
      <w:r>
        <w:rPr>
          <w:rFonts w:ascii="Tahoma" w:hAnsi="Tahoma" w:cs="Tahoma"/>
          <w:lang w:val="sr-Latn-RS"/>
        </w:rPr>
        <w:t>поднијети</w:t>
      </w:r>
      <w:r w:rsidR="0050239E" w:rsidRPr="00BD35BE">
        <w:rPr>
          <w:rFonts w:ascii="Tahoma" w:hAnsi="Tahoma" w:cs="Tahoma"/>
          <w:lang w:val="sr-Latn-RS"/>
        </w:rPr>
        <w:t xml:space="preserve"> </w:t>
      </w:r>
      <w:r>
        <w:rPr>
          <w:rFonts w:ascii="Tahoma" w:hAnsi="Tahoma" w:cs="Tahoma"/>
          <w:lang w:val="sr-Latn-RS"/>
        </w:rPr>
        <w:t>и</w:t>
      </w:r>
      <w:r w:rsidR="0050239E" w:rsidRPr="00BD35BE">
        <w:rPr>
          <w:rFonts w:ascii="Tahoma" w:hAnsi="Tahoma" w:cs="Tahoma"/>
          <w:lang w:val="sr-Latn-RS"/>
        </w:rPr>
        <w:t xml:space="preserve"> </w:t>
      </w:r>
      <w:r>
        <w:rPr>
          <w:rFonts w:ascii="Tahoma" w:hAnsi="Tahoma" w:cs="Tahoma"/>
          <w:lang w:val="sr-Latn-RS"/>
        </w:rPr>
        <w:t>посебан</w:t>
      </w:r>
      <w:r w:rsidR="0050239E" w:rsidRPr="00BD35BE">
        <w:rPr>
          <w:rFonts w:ascii="Tahoma" w:hAnsi="Tahoma" w:cs="Tahoma"/>
          <w:lang w:val="sr-Cyrl-RS"/>
        </w:rPr>
        <w:t xml:space="preserve"> </w:t>
      </w:r>
      <w:r>
        <w:rPr>
          <w:rFonts w:ascii="Tahoma" w:hAnsi="Tahoma" w:cs="Tahoma"/>
          <w:lang w:val="sr-Latn-RS"/>
        </w:rPr>
        <w:t>извјештај</w:t>
      </w:r>
      <w:r w:rsidR="0050239E" w:rsidRPr="00BD35BE">
        <w:rPr>
          <w:rFonts w:ascii="Tahoma" w:hAnsi="Tahoma" w:cs="Tahoma"/>
          <w:lang w:val="sr-Latn-RS"/>
        </w:rPr>
        <w:t>,</w:t>
      </w:r>
      <w:r w:rsidR="0050239E" w:rsidRPr="00BD35BE">
        <w:rPr>
          <w:rFonts w:ascii="Tahoma" w:hAnsi="Tahoma" w:cs="Tahoma"/>
          <w:lang w:val="sr-Cyrl-RS"/>
        </w:rPr>
        <w:t xml:space="preserve"> </w:t>
      </w:r>
      <w:r>
        <w:rPr>
          <w:rFonts w:ascii="Tahoma" w:hAnsi="Tahoma" w:cs="Tahoma"/>
          <w:lang w:val="sr-Latn-RS"/>
        </w:rPr>
        <w:t>уколико</w:t>
      </w:r>
      <w:r w:rsidR="0050239E" w:rsidRPr="00BD35BE">
        <w:rPr>
          <w:rFonts w:ascii="Tahoma" w:hAnsi="Tahoma" w:cs="Tahoma"/>
          <w:lang w:val="sr-Latn-RS"/>
        </w:rPr>
        <w:t xml:space="preserve"> </w:t>
      </w:r>
      <w:r>
        <w:rPr>
          <w:rFonts w:ascii="Tahoma" w:hAnsi="Tahoma" w:cs="Tahoma"/>
          <w:lang w:val="sr-Latn-RS"/>
        </w:rPr>
        <w:t>оцјени</w:t>
      </w:r>
      <w:r w:rsidR="0050239E" w:rsidRPr="00BD35BE">
        <w:rPr>
          <w:rFonts w:ascii="Tahoma" w:hAnsi="Tahoma" w:cs="Tahoma"/>
          <w:lang w:val="sr-Latn-RS"/>
        </w:rPr>
        <w:t xml:space="preserve"> </w:t>
      </w:r>
      <w:r>
        <w:rPr>
          <w:rFonts w:ascii="Tahoma" w:hAnsi="Tahoma" w:cs="Tahoma"/>
          <w:lang w:val="sr-Latn-RS"/>
        </w:rPr>
        <w:t>да</w:t>
      </w:r>
      <w:r w:rsidR="0050239E" w:rsidRPr="00BD35BE">
        <w:rPr>
          <w:rFonts w:ascii="Tahoma" w:hAnsi="Tahoma" w:cs="Tahoma"/>
          <w:lang w:val="sr-Latn-RS"/>
        </w:rPr>
        <w:t xml:space="preserve"> </w:t>
      </w:r>
      <w:r>
        <w:rPr>
          <w:rFonts w:ascii="Tahoma" w:hAnsi="Tahoma" w:cs="Tahoma"/>
          <w:lang w:val="sr-Latn-RS"/>
        </w:rPr>
        <w:t>је</w:t>
      </w:r>
      <w:r w:rsidR="0050239E" w:rsidRPr="00BD35BE">
        <w:rPr>
          <w:rFonts w:ascii="Tahoma" w:hAnsi="Tahoma" w:cs="Tahoma"/>
          <w:lang w:val="sr-Latn-RS"/>
        </w:rPr>
        <w:t xml:space="preserve"> </w:t>
      </w:r>
      <w:r>
        <w:rPr>
          <w:rFonts w:ascii="Tahoma" w:hAnsi="Tahoma" w:cs="Tahoma"/>
          <w:lang w:val="sr-Latn-RS"/>
        </w:rPr>
        <w:t>то</w:t>
      </w:r>
      <w:r w:rsidR="0050239E" w:rsidRPr="00BD35BE">
        <w:rPr>
          <w:rFonts w:ascii="Tahoma" w:hAnsi="Tahoma" w:cs="Tahoma"/>
          <w:lang w:val="sr-Latn-RS"/>
        </w:rPr>
        <w:t xml:space="preserve"> </w:t>
      </w:r>
      <w:r>
        <w:rPr>
          <w:rFonts w:ascii="Tahoma" w:hAnsi="Tahoma" w:cs="Tahoma"/>
          <w:lang w:val="sr-Latn-RS"/>
        </w:rPr>
        <w:t>неопходно</w:t>
      </w:r>
      <w:r w:rsidR="0050239E" w:rsidRPr="00BD35BE">
        <w:rPr>
          <w:rFonts w:ascii="Tahoma" w:hAnsi="Tahoma" w:cs="Tahoma"/>
          <w:lang w:val="sr-Latn-RS"/>
        </w:rPr>
        <w:t xml:space="preserve"> </w:t>
      </w:r>
      <w:r>
        <w:rPr>
          <w:rFonts w:ascii="Tahoma" w:hAnsi="Tahoma" w:cs="Tahoma"/>
          <w:lang w:val="sr-Latn-RS"/>
        </w:rPr>
        <w:t>ради</w:t>
      </w:r>
      <w:r w:rsidR="0050239E" w:rsidRPr="00BD35BE">
        <w:rPr>
          <w:rFonts w:ascii="Tahoma" w:hAnsi="Tahoma" w:cs="Tahoma"/>
          <w:lang w:val="sr-Latn-RS"/>
        </w:rPr>
        <w:t xml:space="preserve"> </w:t>
      </w:r>
      <w:r>
        <w:rPr>
          <w:rFonts w:ascii="Tahoma" w:hAnsi="Tahoma" w:cs="Tahoma"/>
          <w:lang w:val="sr-Latn-RS"/>
        </w:rPr>
        <w:t>заштите</w:t>
      </w:r>
      <w:r w:rsidR="0050239E" w:rsidRPr="00BD35BE">
        <w:rPr>
          <w:rFonts w:ascii="Tahoma" w:hAnsi="Tahoma" w:cs="Tahoma"/>
          <w:lang w:val="sr-Latn-RS"/>
        </w:rPr>
        <w:t xml:space="preserve"> </w:t>
      </w:r>
      <w:r>
        <w:rPr>
          <w:rFonts w:ascii="Tahoma" w:hAnsi="Tahoma" w:cs="Tahoma"/>
          <w:lang w:val="sr-Latn-RS"/>
        </w:rPr>
        <w:t>права</w:t>
      </w:r>
      <w:r w:rsidR="0050239E" w:rsidRPr="00BD35BE">
        <w:rPr>
          <w:rFonts w:ascii="Tahoma" w:hAnsi="Tahoma" w:cs="Tahoma"/>
          <w:lang w:val="sr-Latn-RS"/>
        </w:rPr>
        <w:t xml:space="preserve"> </w:t>
      </w:r>
      <w:r>
        <w:rPr>
          <w:rFonts w:ascii="Tahoma" w:hAnsi="Tahoma" w:cs="Tahoma"/>
          <w:lang w:val="sr-Latn-RS"/>
        </w:rPr>
        <w:t>и</w:t>
      </w:r>
      <w:r w:rsidR="0050239E" w:rsidRPr="00BD35BE">
        <w:rPr>
          <w:rFonts w:ascii="Tahoma" w:hAnsi="Tahoma" w:cs="Tahoma"/>
          <w:lang w:val="sr-Latn-RS"/>
        </w:rPr>
        <w:t xml:space="preserve"> </w:t>
      </w:r>
      <w:r>
        <w:rPr>
          <w:rFonts w:ascii="Tahoma" w:hAnsi="Tahoma" w:cs="Tahoma"/>
          <w:lang w:val="sr-Latn-RS"/>
        </w:rPr>
        <w:t>интереса</w:t>
      </w:r>
      <w:r w:rsidR="0050239E" w:rsidRPr="00BD35BE">
        <w:rPr>
          <w:rFonts w:ascii="Tahoma" w:hAnsi="Tahoma" w:cs="Tahoma"/>
          <w:lang w:val="sr-Latn-RS"/>
        </w:rPr>
        <w:t xml:space="preserve"> </w:t>
      </w:r>
      <w:r>
        <w:rPr>
          <w:rFonts w:ascii="Tahoma" w:hAnsi="Tahoma" w:cs="Tahoma"/>
          <w:lang w:val="sr-Latn-RS"/>
        </w:rPr>
        <w:t>дјеце</w:t>
      </w:r>
      <w:r w:rsidR="0050239E" w:rsidRPr="00BD35BE">
        <w:rPr>
          <w:rFonts w:ascii="Tahoma" w:hAnsi="Tahoma" w:cs="Tahoma"/>
          <w:lang w:val="sr-Latn-RS"/>
        </w:rPr>
        <w:t xml:space="preserve">. </w:t>
      </w:r>
    </w:p>
    <w:p w14:paraId="54FD1B01" w14:textId="03C499EA" w:rsidR="0050239E" w:rsidRPr="00BD35BE" w:rsidRDefault="00707CAB" w:rsidP="0050239E">
      <w:pPr>
        <w:rPr>
          <w:rFonts w:cs="Tahoma"/>
          <w:lang w:val="sr-Cyrl-BA"/>
        </w:rPr>
      </w:pPr>
      <w:r>
        <w:rPr>
          <w:rFonts w:cs="Tahoma"/>
          <w:lang w:val="sr-Cyrl-BA"/>
        </w:rPr>
        <w:t>У</w:t>
      </w:r>
      <w:r w:rsidR="0050239E" w:rsidRPr="00BD35BE">
        <w:rPr>
          <w:rFonts w:cs="Tahoma"/>
          <w:lang w:val="sr-Cyrl-BA"/>
        </w:rPr>
        <w:t xml:space="preserve"> </w:t>
      </w:r>
      <w:r>
        <w:rPr>
          <w:rFonts w:cs="Tahoma"/>
          <w:lang w:val="sr-Cyrl-BA"/>
        </w:rPr>
        <w:t>извјештајном</w:t>
      </w:r>
      <w:r w:rsidR="0050239E" w:rsidRPr="00BD35BE">
        <w:rPr>
          <w:rFonts w:cs="Tahoma"/>
          <w:lang w:val="sr-Cyrl-BA"/>
        </w:rPr>
        <w:t xml:space="preserve"> </w:t>
      </w:r>
      <w:r>
        <w:rPr>
          <w:rFonts w:cs="Tahoma"/>
          <w:lang w:val="sr-Cyrl-BA"/>
        </w:rPr>
        <w:t>периоду</w:t>
      </w:r>
      <w:r w:rsidR="0050239E" w:rsidRPr="00BD35BE">
        <w:rPr>
          <w:rFonts w:cs="Tahoma"/>
          <w:lang w:val="sr-Cyrl-BA"/>
        </w:rPr>
        <w:t xml:space="preserve"> </w:t>
      </w:r>
      <w:r>
        <w:rPr>
          <w:rFonts w:cs="Tahoma"/>
          <w:lang w:val="sr-Cyrl-BA"/>
        </w:rPr>
        <w:t>Омбудсман</w:t>
      </w:r>
      <w:r w:rsidR="0050239E" w:rsidRPr="00BD35BE">
        <w:rPr>
          <w:rFonts w:cs="Tahoma"/>
          <w:lang w:val="sr-Cyrl-BA"/>
        </w:rPr>
        <w:t xml:space="preserve"> </w:t>
      </w:r>
      <w:r>
        <w:rPr>
          <w:rFonts w:cs="Tahoma"/>
          <w:lang w:val="sr-Cyrl-BA"/>
        </w:rPr>
        <w:t>за</w:t>
      </w:r>
      <w:r w:rsidR="0050239E" w:rsidRPr="00BD35BE">
        <w:rPr>
          <w:rFonts w:cs="Tahoma"/>
          <w:lang w:val="sr-Cyrl-BA"/>
        </w:rPr>
        <w:t xml:space="preserve"> </w:t>
      </w:r>
      <w:r>
        <w:rPr>
          <w:rFonts w:cs="Tahoma"/>
          <w:lang w:val="sr-Cyrl-BA"/>
        </w:rPr>
        <w:t>дјецу</w:t>
      </w:r>
      <w:r w:rsidR="0050239E" w:rsidRPr="00BD35BE">
        <w:rPr>
          <w:rFonts w:cs="Tahoma"/>
          <w:lang w:val="sr-Cyrl-BA"/>
        </w:rPr>
        <w:t xml:space="preserve"> </w:t>
      </w:r>
      <w:r>
        <w:rPr>
          <w:rFonts w:cs="Tahoma"/>
          <w:lang w:val="sr-Cyrl-BA"/>
        </w:rPr>
        <w:t>је</w:t>
      </w:r>
      <w:r w:rsidR="0050239E" w:rsidRPr="00BD35BE">
        <w:rPr>
          <w:rFonts w:cs="Tahoma"/>
          <w:lang w:val="sr-Cyrl-BA"/>
        </w:rPr>
        <w:t xml:space="preserve"> </w:t>
      </w:r>
      <w:r>
        <w:rPr>
          <w:rFonts w:cs="Tahoma"/>
          <w:lang w:val="sr-Cyrl-BA"/>
        </w:rPr>
        <w:t>израдио</w:t>
      </w:r>
      <w:r w:rsidR="0050239E" w:rsidRPr="00BD35BE">
        <w:rPr>
          <w:rFonts w:cs="Tahoma"/>
          <w:lang w:val="sr-Cyrl-BA"/>
        </w:rPr>
        <w:t xml:space="preserve"> 4 </w:t>
      </w:r>
      <w:r>
        <w:rPr>
          <w:rFonts w:cs="Tahoma"/>
          <w:lang w:val="sr-Cyrl-BA"/>
        </w:rPr>
        <w:t>посебна</w:t>
      </w:r>
      <w:r w:rsidR="0050239E" w:rsidRPr="00BD35BE">
        <w:rPr>
          <w:rFonts w:cs="Tahoma"/>
          <w:lang w:val="sr-Cyrl-BA"/>
        </w:rPr>
        <w:t xml:space="preserve"> </w:t>
      </w:r>
      <w:r>
        <w:rPr>
          <w:rFonts w:cs="Tahoma"/>
          <w:lang w:val="sr-Cyrl-BA"/>
        </w:rPr>
        <w:t>извјештаја</w:t>
      </w:r>
      <w:r w:rsidR="0050239E" w:rsidRPr="00BD35BE">
        <w:rPr>
          <w:rFonts w:cs="Tahoma"/>
          <w:lang w:val="sr-Cyrl-BA"/>
        </w:rPr>
        <w:t>:</w:t>
      </w:r>
    </w:p>
    <w:p w14:paraId="0D01C816" w14:textId="1D458117" w:rsidR="0050239E" w:rsidRPr="00BD35BE" w:rsidRDefault="00707CAB" w:rsidP="00242081">
      <w:pPr>
        <w:pStyle w:val="ListParagraph"/>
        <w:numPr>
          <w:ilvl w:val="0"/>
          <w:numId w:val="31"/>
        </w:numPr>
        <w:spacing w:after="200" w:line="276" w:lineRule="auto"/>
        <w:rPr>
          <w:rFonts w:cs="Tahoma"/>
          <w:lang w:val="sr-Cyrl-BA"/>
        </w:rPr>
      </w:pPr>
      <w:r>
        <w:rPr>
          <w:rFonts w:cs="Tahoma"/>
          <w:lang w:val="sr-Cyrl-BA"/>
        </w:rPr>
        <w:t>Посебни</w:t>
      </w:r>
      <w:r w:rsidR="0050239E" w:rsidRPr="00BD35BE">
        <w:rPr>
          <w:rFonts w:cs="Tahoma"/>
          <w:lang w:val="sr-Cyrl-BA"/>
        </w:rPr>
        <w:t xml:space="preserve"> </w:t>
      </w:r>
      <w:r>
        <w:rPr>
          <w:rFonts w:cs="Tahoma"/>
          <w:lang w:val="sr-Cyrl-BA"/>
        </w:rPr>
        <w:t>извјештај</w:t>
      </w:r>
      <w:r w:rsidR="0050239E" w:rsidRPr="00BD35BE">
        <w:rPr>
          <w:rFonts w:cs="Tahoma"/>
          <w:lang w:val="sr-Latn-BA"/>
        </w:rPr>
        <w:t>:</w:t>
      </w:r>
      <w:r w:rsidR="0050239E" w:rsidRPr="00BD35BE">
        <w:rPr>
          <w:rFonts w:cs="Tahoma"/>
          <w:lang w:val="sr-Cyrl-BA"/>
        </w:rPr>
        <w:t xml:space="preserve"> </w:t>
      </w:r>
      <w:r>
        <w:rPr>
          <w:rFonts w:cs="Tahoma"/>
          <w:lang w:val="sr-Cyrl-BA"/>
        </w:rPr>
        <w:t>Вршњачко</w:t>
      </w:r>
      <w:r w:rsidR="0050239E" w:rsidRPr="00BD35BE">
        <w:rPr>
          <w:rFonts w:cs="Tahoma"/>
          <w:lang w:val="sr-Cyrl-BA"/>
        </w:rPr>
        <w:t xml:space="preserve"> </w:t>
      </w:r>
      <w:r>
        <w:rPr>
          <w:rFonts w:cs="Tahoma"/>
          <w:lang w:val="sr-Cyrl-BA"/>
        </w:rPr>
        <w:t>на</w:t>
      </w:r>
      <w:r>
        <w:rPr>
          <w:rFonts w:cs="Tahoma"/>
          <w:lang w:val="sr-Latn-BA"/>
        </w:rPr>
        <w:t>с</w:t>
      </w:r>
      <w:r>
        <w:rPr>
          <w:rFonts w:cs="Tahoma"/>
          <w:lang w:val="sr-Cyrl-BA"/>
        </w:rPr>
        <w:t>иље</w:t>
      </w:r>
      <w:r w:rsidR="0050239E" w:rsidRPr="00BD35BE">
        <w:rPr>
          <w:rFonts w:cs="Tahoma"/>
          <w:lang w:val="sr-Cyrl-BA"/>
        </w:rPr>
        <w:t xml:space="preserve"> </w:t>
      </w:r>
      <w:r>
        <w:rPr>
          <w:rFonts w:cs="Tahoma"/>
          <w:lang w:val="sr-Cyrl-BA"/>
        </w:rPr>
        <w:t>у</w:t>
      </w:r>
      <w:r w:rsidR="0050239E" w:rsidRPr="00BD35BE">
        <w:rPr>
          <w:rFonts w:cs="Tahoma"/>
          <w:lang w:val="sr-Cyrl-BA"/>
        </w:rPr>
        <w:t xml:space="preserve"> </w:t>
      </w:r>
      <w:r>
        <w:rPr>
          <w:rFonts w:cs="Tahoma"/>
          <w:lang w:val="sr-Cyrl-BA"/>
        </w:rPr>
        <w:t>васпитно</w:t>
      </w:r>
      <w:r w:rsidR="0050239E" w:rsidRPr="00BD35BE">
        <w:rPr>
          <w:rFonts w:cs="Tahoma"/>
          <w:lang w:val="sr-Cyrl-BA"/>
        </w:rPr>
        <w:t>-</w:t>
      </w:r>
      <w:r>
        <w:rPr>
          <w:rFonts w:cs="Tahoma"/>
          <w:lang w:val="sr-Cyrl-BA"/>
        </w:rPr>
        <w:t>образовним</w:t>
      </w:r>
      <w:r w:rsidR="0050239E" w:rsidRPr="00BD35BE">
        <w:rPr>
          <w:rFonts w:cs="Tahoma"/>
          <w:lang w:val="sr-Cyrl-BA"/>
        </w:rPr>
        <w:t xml:space="preserve"> </w:t>
      </w:r>
      <w:r>
        <w:rPr>
          <w:rFonts w:cs="Tahoma"/>
          <w:lang w:val="sr-Cyrl-BA"/>
        </w:rPr>
        <w:t>установама</w:t>
      </w:r>
    </w:p>
    <w:p w14:paraId="37FC8154" w14:textId="5F3D62DF" w:rsidR="0050239E" w:rsidRPr="00BD35BE" w:rsidRDefault="00707CAB" w:rsidP="00242081">
      <w:pPr>
        <w:pStyle w:val="ListParagraph"/>
        <w:numPr>
          <w:ilvl w:val="0"/>
          <w:numId w:val="31"/>
        </w:numPr>
        <w:spacing w:after="200" w:line="276" w:lineRule="auto"/>
        <w:rPr>
          <w:rFonts w:cs="Tahoma"/>
          <w:lang w:val="sr-Cyrl-BA"/>
        </w:rPr>
      </w:pPr>
      <w:r>
        <w:rPr>
          <w:rFonts w:cs="Tahoma"/>
          <w:lang w:val="sr-Cyrl-BA"/>
        </w:rPr>
        <w:t>Посебан</w:t>
      </w:r>
      <w:r w:rsidR="0050239E" w:rsidRPr="00BD35BE">
        <w:rPr>
          <w:rFonts w:cs="Tahoma"/>
          <w:lang w:val="sr-Cyrl-BA"/>
        </w:rPr>
        <w:t xml:space="preserve"> </w:t>
      </w:r>
      <w:r>
        <w:rPr>
          <w:rFonts w:cs="Tahoma"/>
          <w:lang w:val="sr-Cyrl-BA"/>
        </w:rPr>
        <w:t>извјештај</w:t>
      </w:r>
      <w:r w:rsidR="0050239E" w:rsidRPr="00BD35BE">
        <w:rPr>
          <w:rFonts w:cs="Tahoma"/>
          <w:lang w:val="sr-Latn-BA"/>
        </w:rPr>
        <w:t xml:space="preserve">: </w:t>
      </w:r>
      <w:r>
        <w:rPr>
          <w:rFonts w:cs="Tahoma"/>
          <w:lang w:val="sr-Cyrl-BA"/>
        </w:rPr>
        <w:t>Улога</w:t>
      </w:r>
      <w:r w:rsidR="0050239E" w:rsidRPr="00BD35BE">
        <w:rPr>
          <w:rFonts w:cs="Tahoma"/>
          <w:lang w:val="sr-Cyrl-BA"/>
        </w:rPr>
        <w:t xml:space="preserve"> </w:t>
      </w:r>
      <w:r>
        <w:rPr>
          <w:rFonts w:cs="Tahoma"/>
          <w:lang w:val="sr-Cyrl-BA"/>
        </w:rPr>
        <w:t>и</w:t>
      </w:r>
      <w:r w:rsidR="0050239E" w:rsidRPr="00BD35BE">
        <w:rPr>
          <w:rFonts w:cs="Tahoma"/>
          <w:lang w:val="sr-Cyrl-BA"/>
        </w:rPr>
        <w:t xml:space="preserve"> </w:t>
      </w:r>
      <w:r>
        <w:rPr>
          <w:rFonts w:cs="Tahoma"/>
          <w:lang w:val="sr-Cyrl-BA"/>
        </w:rPr>
        <w:t>значај</w:t>
      </w:r>
      <w:r w:rsidR="0050239E" w:rsidRPr="00BD35BE">
        <w:rPr>
          <w:rFonts w:cs="Tahoma"/>
          <w:lang w:val="sr-Cyrl-BA"/>
        </w:rPr>
        <w:t xml:space="preserve"> </w:t>
      </w:r>
      <w:r>
        <w:rPr>
          <w:rFonts w:cs="Tahoma"/>
          <w:lang w:val="sr-Cyrl-BA"/>
        </w:rPr>
        <w:t>стручних</w:t>
      </w:r>
      <w:r w:rsidR="0050239E" w:rsidRPr="00BD35BE">
        <w:rPr>
          <w:rFonts w:cs="Tahoma"/>
          <w:lang w:val="sr-Cyrl-BA"/>
        </w:rPr>
        <w:t xml:space="preserve"> </w:t>
      </w:r>
      <w:r>
        <w:rPr>
          <w:rFonts w:cs="Tahoma"/>
          <w:lang w:val="sr-Cyrl-BA"/>
        </w:rPr>
        <w:t>служби</w:t>
      </w:r>
      <w:r w:rsidR="0050239E" w:rsidRPr="00BD35BE">
        <w:rPr>
          <w:rFonts w:cs="Tahoma"/>
          <w:lang w:val="sr-Cyrl-BA"/>
        </w:rPr>
        <w:t xml:space="preserve"> </w:t>
      </w:r>
      <w:r>
        <w:rPr>
          <w:rFonts w:cs="Tahoma"/>
          <w:lang w:val="sr-Cyrl-BA"/>
        </w:rPr>
        <w:t>у</w:t>
      </w:r>
      <w:r w:rsidR="0050239E" w:rsidRPr="00BD35BE">
        <w:rPr>
          <w:rFonts w:cs="Tahoma"/>
          <w:lang w:val="sr-Cyrl-BA"/>
        </w:rPr>
        <w:t xml:space="preserve"> </w:t>
      </w:r>
      <w:r>
        <w:rPr>
          <w:rFonts w:cs="Tahoma"/>
          <w:lang w:val="sr-Cyrl-BA"/>
        </w:rPr>
        <w:t>школама</w:t>
      </w:r>
      <w:r w:rsidR="0050239E" w:rsidRPr="00BD35BE">
        <w:rPr>
          <w:rFonts w:cs="Tahoma"/>
          <w:lang w:val="sr-Cyrl-BA"/>
        </w:rPr>
        <w:t xml:space="preserve"> </w:t>
      </w:r>
      <w:r>
        <w:rPr>
          <w:rFonts w:cs="Tahoma"/>
          <w:lang w:val="sr-Cyrl-BA"/>
        </w:rPr>
        <w:t>у</w:t>
      </w:r>
      <w:r w:rsidR="0050239E" w:rsidRPr="00BD35BE">
        <w:rPr>
          <w:rFonts w:cs="Tahoma"/>
          <w:lang w:val="sr-Cyrl-BA"/>
        </w:rPr>
        <w:t xml:space="preserve"> </w:t>
      </w:r>
      <w:r>
        <w:rPr>
          <w:rFonts w:cs="Tahoma"/>
          <w:lang w:val="sr-Cyrl-BA"/>
        </w:rPr>
        <w:t>заштити</w:t>
      </w:r>
      <w:r w:rsidR="0050239E" w:rsidRPr="00BD35BE">
        <w:rPr>
          <w:rFonts w:cs="Tahoma"/>
          <w:lang w:val="sr-Cyrl-BA"/>
        </w:rPr>
        <w:t xml:space="preserve"> </w:t>
      </w:r>
      <w:r>
        <w:rPr>
          <w:rFonts w:cs="Tahoma"/>
          <w:lang w:val="sr-Cyrl-BA"/>
        </w:rPr>
        <w:t>менталног</w:t>
      </w:r>
      <w:r w:rsidR="0050239E" w:rsidRPr="00BD35BE">
        <w:rPr>
          <w:rFonts w:cs="Tahoma"/>
          <w:lang w:val="sr-Cyrl-BA"/>
        </w:rPr>
        <w:t xml:space="preserve"> </w:t>
      </w:r>
      <w:r>
        <w:rPr>
          <w:rFonts w:cs="Tahoma"/>
          <w:lang w:val="sr-Cyrl-BA"/>
        </w:rPr>
        <w:t>здравља</w:t>
      </w:r>
      <w:r w:rsidR="0050239E" w:rsidRPr="00BD35BE">
        <w:rPr>
          <w:rFonts w:cs="Tahoma"/>
          <w:color w:val="000000" w:themeColor="text1"/>
          <w:lang w:val="sr-Cyrl-BA"/>
        </w:rPr>
        <w:t xml:space="preserve"> </w:t>
      </w:r>
    </w:p>
    <w:p w14:paraId="443C72E2" w14:textId="62CD3078" w:rsidR="0050239E" w:rsidRPr="00BD35BE" w:rsidRDefault="00707CAB" w:rsidP="00242081">
      <w:pPr>
        <w:pStyle w:val="ListParagraph"/>
        <w:numPr>
          <w:ilvl w:val="0"/>
          <w:numId w:val="31"/>
        </w:numPr>
        <w:spacing w:after="200" w:line="276" w:lineRule="auto"/>
        <w:rPr>
          <w:rFonts w:cs="Tahoma"/>
          <w:lang w:val="sr-Cyrl-BA"/>
        </w:rPr>
      </w:pPr>
      <w:r>
        <w:rPr>
          <w:rFonts w:cs="Tahoma"/>
          <w:color w:val="000000" w:themeColor="text1"/>
          <w:lang w:val="sr-Cyrl-BA"/>
        </w:rPr>
        <w:t>Посебан</w:t>
      </w:r>
      <w:r w:rsidR="0050239E" w:rsidRPr="00BD35BE">
        <w:rPr>
          <w:rFonts w:cs="Tahoma"/>
          <w:color w:val="000000" w:themeColor="text1"/>
          <w:lang w:val="sr-Cyrl-BA"/>
        </w:rPr>
        <w:t xml:space="preserve"> </w:t>
      </w:r>
      <w:r>
        <w:rPr>
          <w:rFonts w:cs="Tahoma"/>
          <w:color w:val="000000" w:themeColor="text1"/>
          <w:lang w:val="sr-Cyrl-BA"/>
        </w:rPr>
        <w:t>извјешај</w:t>
      </w:r>
      <w:r w:rsidR="0050239E" w:rsidRPr="00BD35BE">
        <w:rPr>
          <w:rFonts w:cs="Tahoma"/>
          <w:color w:val="000000" w:themeColor="text1"/>
          <w:lang w:val="sr-Latn-BA"/>
        </w:rPr>
        <w:t>:</w:t>
      </w:r>
      <w:r w:rsidR="0050239E" w:rsidRPr="00BD35BE">
        <w:rPr>
          <w:rFonts w:cs="Tahoma"/>
          <w:color w:val="000000" w:themeColor="text1"/>
          <w:lang w:val="sr-Cyrl-BA"/>
        </w:rPr>
        <w:t xml:space="preserve"> </w:t>
      </w:r>
      <w:r>
        <w:rPr>
          <w:rFonts w:cs="Tahoma"/>
          <w:color w:val="000000" w:themeColor="text1"/>
          <w:lang w:val="sr-Cyrl-RS"/>
        </w:rPr>
        <w:t>Заштита</w:t>
      </w:r>
      <w:r w:rsidR="0050239E" w:rsidRPr="00BD35BE">
        <w:rPr>
          <w:rFonts w:cs="Tahoma"/>
          <w:color w:val="000000" w:themeColor="text1"/>
          <w:lang w:val="sr-Cyrl-RS"/>
        </w:rPr>
        <w:t xml:space="preserve"> </w:t>
      </w:r>
      <w:r>
        <w:rPr>
          <w:rFonts w:cs="Tahoma"/>
          <w:color w:val="000000" w:themeColor="text1"/>
          <w:lang w:val="sr-Cyrl-RS"/>
        </w:rPr>
        <w:t>од</w:t>
      </w:r>
      <w:r w:rsidR="0050239E" w:rsidRPr="00BD35BE">
        <w:rPr>
          <w:rFonts w:cs="Tahoma"/>
          <w:color w:val="000000" w:themeColor="text1"/>
          <w:lang w:val="sr-Cyrl-RS"/>
        </w:rPr>
        <w:t xml:space="preserve"> </w:t>
      </w:r>
      <w:r>
        <w:rPr>
          <w:rFonts w:cs="Tahoma"/>
          <w:color w:val="000000" w:themeColor="text1"/>
          <w:lang w:val="sr-Cyrl-RS"/>
        </w:rPr>
        <w:t>незаконитог</w:t>
      </w:r>
      <w:r w:rsidR="0050239E" w:rsidRPr="00BD35BE">
        <w:rPr>
          <w:rFonts w:cs="Tahoma"/>
          <w:color w:val="000000" w:themeColor="text1"/>
          <w:lang w:val="sr-Cyrl-RS"/>
        </w:rPr>
        <w:t xml:space="preserve"> </w:t>
      </w:r>
      <w:r>
        <w:rPr>
          <w:rFonts w:cs="Tahoma"/>
          <w:color w:val="000000" w:themeColor="text1"/>
          <w:lang w:val="sr-Cyrl-RS"/>
        </w:rPr>
        <w:t>мјешања</w:t>
      </w:r>
      <w:r w:rsidR="0050239E" w:rsidRPr="00BD35BE">
        <w:rPr>
          <w:rFonts w:cs="Tahoma"/>
          <w:color w:val="000000" w:themeColor="text1"/>
          <w:lang w:val="sr-Cyrl-RS"/>
        </w:rPr>
        <w:t xml:space="preserve"> </w:t>
      </w:r>
      <w:r>
        <w:rPr>
          <w:rFonts w:cs="Tahoma"/>
          <w:color w:val="000000" w:themeColor="text1"/>
          <w:lang w:val="sr-Cyrl-RS"/>
        </w:rPr>
        <w:t>у</w:t>
      </w:r>
      <w:r w:rsidR="0050239E" w:rsidRPr="00BD35BE">
        <w:rPr>
          <w:rFonts w:cs="Tahoma"/>
          <w:color w:val="000000" w:themeColor="text1"/>
          <w:lang w:val="sr-Cyrl-RS"/>
        </w:rPr>
        <w:t xml:space="preserve"> </w:t>
      </w:r>
      <w:r>
        <w:rPr>
          <w:rFonts w:cs="Tahoma"/>
          <w:color w:val="000000" w:themeColor="text1"/>
          <w:lang w:val="sr-Cyrl-RS"/>
        </w:rPr>
        <w:t>приватност</w:t>
      </w:r>
      <w:r w:rsidR="0050239E" w:rsidRPr="00BD35BE">
        <w:rPr>
          <w:rFonts w:cs="Tahoma"/>
          <w:color w:val="000000" w:themeColor="text1"/>
          <w:lang w:val="sr-Cyrl-RS"/>
        </w:rPr>
        <w:t xml:space="preserve"> </w:t>
      </w:r>
      <w:r>
        <w:rPr>
          <w:rFonts w:cs="Tahoma"/>
          <w:color w:val="000000" w:themeColor="text1"/>
          <w:lang w:val="sr-Cyrl-RS"/>
        </w:rPr>
        <w:t>и</w:t>
      </w:r>
      <w:r w:rsidR="0050239E" w:rsidRPr="00BD35BE">
        <w:rPr>
          <w:rFonts w:cs="Tahoma"/>
          <w:color w:val="000000" w:themeColor="text1"/>
          <w:lang w:val="sr-Cyrl-RS"/>
        </w:rPr>
        <w:t xml:space="preserve"> </w:t>
      </w:r>
      <w:r>
        <w:rPr>
          <w:rFonts w:cs="Tahoma"/>
          <w:color w:val="000000" w:themeColor="text1"/>
          <w:lang w:val="sr-Cyrl-RS"/>
        </w:rPr>
        <w:t>породицу</w:t>
      </w:r>
      <w:r w:rsidR="0050239E" w:rsidRPr="00BD35BE">
        <w:rPr>
          <w:rFonts w:cs="Tahoma"/>
          <w:color w:val="000000" w:themeColor="text1"/>
          <w:lang w:val="sr-Cyrl-RS"/>
        </w:rPr>
        <w:t xml:space="preserve"> </w:t>
      </w:r>
      <w:r>
        <w:rPr>
          <w:rFonts w:cs="Tahoma"/>
          <w:color w:val="000000" w:themeColor="text1"/>
          <w:lang w:val="sr-Cyrl-RS"/>
        </w:rPr>
        <w:t>дјетета</w:t>
      </w:r>
      <w:r w:rsidR="0050239E" w:rsidRPr="00BD35BE">
        <w:rPr>
          <w:rFonts w:cs="Tahoma"/>
          <w:lang w:val="sr-Cyrl-BA"/>
        </w:rPr>
        <w:t xml:space="preserve"> </w:t>
      </w:r>
    </w:p>
    <w:p w14:paraId="513970F8" w14:textId="6ADDC973" w:rsidR="00D805FC" w:rsidRPr="001F557E" w:rsidRDefault="00707CAB" w:rsidP="00242081">
      <w:pPr>
        <w:pStyle w:val="ListParagraph"/>
        <w:numPr>
          <w:ilvl w:val="0"/>
          <w:numId w:val="31"/>
        </w:numPr>
        <w:spacing w:after="200" w:line="276" w:lineRule="auto"/>
        <w:rPr>
          <w:rFonts w:cs="Tahoma"/>
          <w:color w:val="000000" w:themeColor="text1"/>
          <w:lang w:val="sr-Cyrl-BA"/>
        </w:rPr>
      </w:pPr>
      <w:r>
        <w:rPr>
          <w:rFonts w:cs="Tahoma"/>
          <w:color w:val="000000" w:themeColor="text1"/>
          <w:lang w:val="sr-Cyrl-BA"/>
        </w:rPr>
        <w:t>Посебан</w:t>
      </w:r>
      <w:r w:rsidR="0050239E" w:rsidRPr="00BD35BE">
        <w:rPr>
          <w:rFonts w:cs="Tahoma"/>
          <w:color w:val="000000" w:themeColor="text1"/>
          <w:lang w:val="sr-Cyrl-BA"/>
        </w:rPr>
        <w:t xml:space="preserve"> </w:t>
      </w:r>
      <w:r>
        <w:rPr>
          <w:rFonts w:cs="Tahoma"/>
          <w:color w:val="000000" w:themeColor="text1"/>
          <w:lang w:val="sr-Cyrl-BA"/>
        </w:rPr>
        <w:t>извјештај</w:t>
      </w:r>
      <w:r w:rsidR="0050239E" w:rsidRPr="00BD35BE">
        <w:rPr>
          <w:rFonts w:cs="Tahoma"/>
          <w:color w:val="000000" w:themeColor="text1"/>
          <w:lang w:val="sr-Latn-BA"/>
        </w:rPr>
        <w:t xml:space="preserve">: </w:t>
      </w:r>
      <w:r>
        <w:rPr>
          <w:rFonts w:cs="Tahoma"/>
          <w:color w:val="000000" w:themeColor="text1"/>
          <w:lang w:val="sr-Cyrl-BA"/>
        </w:rPr>
        <w:t>Школа</w:t>
      </w:r>
      <w:r w:rsidR="0050239E" w:rsidRPr="00BD35BE">
        <w:rPr>
          <w:rFonts w:cs="Tahoma"/>
          <w:color w:val="000000" w:themeColor="text1"/>
          <w:lang w:val="sr-Cyrl-BA"/>
        </w:rPr>
        <w:t xml:space="preserve"> </w:t>
      </w:r>
      <w:r>
        <w:rPr>
          <w:rFonts w:cs="Tahoma"/>
          <w:color w:val="000000" w:themeColor="text1"/>
          <w:lang w:val="sr-Cyrl-BA"/>
        </w:rPr>
        <w:t>пријатељ</w:t>
      </w:r>
      <w:r w:rsidR="0050239E" w:rsidRPr="00BD35BE">
        <w:rPr>
          <w:rFonts w:cs="Tahoma"/>
          <w:color w:val="000000" w:themeColor="text1"/>
          <w:lang w:val="sr-Cyrl-BA"/>
        </w:rPr>
        <w:t xml:space="preserve"> </w:t>
      </w:r>
      <w:r>
        <w:rPr>
          <w:rFonts w:cs="Tahoma"/>
          <w:color w:val="000000" w:themeColor="text1"/>
          <w:lang w:val="sr-Cyrl-BA"/>
        </w:rPr>
        <w:t>дјеце</w:t>
      </w:r>
    </w:p>
    <w:p w14:paraId="326CDBE3" w14:textId="2566F3F4" w:rsidR="00D805FC" w:rsidRPr="00BD35BE" w:rsidRDefault="00707CAB" w:rsidP="00BD35BE">
      <w:pPr>
        <w:pStyle w:val="Heading2"/>
        <w:rPr>
          <w:lang w:val="sr-Latn-RS"/>
        </w:rPr>
      </w:pPr>
      <w:bookmarkStart w:id="23" w:name="_Toc129698001"/>
      <w:bookmarkStart w:id="24" w:name="_Toc160445044"/>
      <w:r>
        <w:rPr>
          <w:lang w:val="sr-Latn-RS"/>
        </w:rPr>
        <w:lastRenderedPageBreak/>
        <w:t>Иницијативе</w:t>
      </w:r>
      <w:bookmarkEnd w:id="23"/>
      <w:bookmarkEnd w:id="24"/>
      <w:r w:rsidR="00D805FC" w:rsidRPr="00BD35BE">
        <w:rPr>
          <w:lang w:val="sr-Latn-RS"/>
        </w:rPr>
        <w:t xml:space="preserve"> </w:t>
      </w:r>
    </w:p>
    <w:p w14:paraId="2EF07A37" w14:textId="77777777" w:rsidR="00BD35BE" w:rsidRDefault="00BD35BE" w:rsidP="008D652C">
      <w:pPr>
        <w:pStyle w:val="NoSpacing"/>
        <w:jc w:val="both"/>
        <w:rPr>
          <w:rFonts w:ascii="Tahoma" w:hAnsi="Tahoma" w:cs="Tahoma"/>
          <w:lang w:val="sr-Latn-RS"/>
        </w:rPr>
      </w:pPr>
    </w:p>
    <w:p w14:paraId="47181F17" w14:textId="59C925EE" w:rsidR="00D805FC" w:rsidRPr="00BD35BE" w:rsidRDefault="00707CAB" w:rsidP="008D652C">
      <w:pPr>
        <w:pStyle w:val="NoSpacing"/>
        <w:jc w:val="both"/>
        <w:rPr>
          <w:rFonts w:ascii="Tahoma" w:hAnsi="Tahoma" w:cs="Tahoma"/>
          <w:lang w:val="sr-Latn-RS"/>
        </w:rPr>
      </w:pPr>
      <w:r>
        <w:rPr>
          <w:rFonts w:ascii="Tahoma" w:hAnsi="Tahoma" w:cs="Tahoma"/>
          <w:lang w:val="sr-Latn-RS"/>
        </w:rPr>
        <w:t>Омбудсман</w:t>
      </w:r>
      <w:r w:rsidR="00D805FC" w:rsidRPr="00BD35BE">
        <w:rPr>
          <w:rFonts w:ascii="Tahoma" w:hAnsi="Tahoma" w:cs="Tahoma"/>
          <w:lang w:val="sr-Latn-RS"/>
        </w:rPr>
        <w:t xml:space="preserve"> </w:t>
      </w:r>
      <w:r>
        <w:rPr>
          <w:rFonts w:ascii="Tahoma" w:hAnsi="Tahoma" w:cs="Tahoma"/>
          <w:lang w:val="sr-Latn-RS"/>
        </w:rPr>
        <w:t>за</w:t>
      </w:r>
      <w:r w:rsidR="00D805FC" w:rsidRPr="00BD35BE">
        <w:rPr>
          <w:rFonts w:ascii="Tahoma" w:hAnsi="Tahoma" w:cs="Tahoma"/>
          <w:lang w:val="sr-Latn-RS"/>
        </w:rPr>
        <w:t xml:space="preserve"> </w:t>
      </w:r>
      <w:r>
        <w:rPr>
          <w:rFonts w:ascii="Tahoma" w:hAnsi="Tahoma" w:cs="Tahoma"/>
          <w:lang w:val="sr-Latn-RS"/>
        </w:rPr>
        <w:t>дјецу</w:t>
      </w:r>
      <w:r w:rsidR="00D805FC" w:rsidRPr="00BD35BE">
        <w:rPr>
          <w:rFonts w:ascii="Tahoma" w:hAnsi="Tahoma" w:cs="Tahoma"/>
          <w:lang w:val="sr-Latn-RS"/>
        </w:rPr>
        <w:t xml:space="preserve"> </w:t>
      </w:r>
      <w:r>
        <w:rPr>
          <w:rFonts w:ascii="Tahoma" w:hAnsi="Tahoma" w:cs="Tahoma"/>
          <w:lang w:val="sr-Latn-RS"/>
        </w:rPr>
        <w:t>у</w:t>
      </w:r>
      <w:r w:rsidR="00D805FC" w:rsidRPr="00BD35BE">
        <w:rPr>
          <w:rFonts w:ascii="Tahoma" w:hAnsi="Tahoma" w:cs="Tahoma"/>
          <w:lang w:val="sr-Latn-RS"/>
        </w:rPr>
        <w:t xml:space="preserve"> </w:t>
      </w:r>
      <w:r>
        <w:rPr>
          <w:rFonts w:ascii="Tahoma" w:hAnsi="Tahoma" w:cs="Tahoma"/>
          <w:lang w:val="sr-Latn-RS"/>
        </w:rPr>
        <w:t>складу</w:t>
      </w:r>
      <w:r w:rsidR="00D805FC" w:rsidRPr="00BD35BE">
        <w:rPr>
          <w:rFonts w:ascii="Tahoma" w:hAnsi="Tahoma" w:cs="Tahoma"/>
          <w:lang w:val="sr-Latn-RS"/>
        </w:rPr>
        <w:t xml:space="preserve"> </w:t>
      </w:r>
      <w:r>
        <w:rPr>
          <w:rFonts w:ascii="Tahoma" w:hAnsi="Tahoma" w:cs="Tahoma"/>
          <w:lang w:val="sr-Latn-RS"/>
        </w:rPr>
        <w:t>са</w:t>
      </w:r>
      <w:r w:rsidR="00D805FC" w:rsidRPr="00BD35BE">
        <w:rPr>
          <w:rFonts w:ascii="Tahoma" w:hAnsi="Tahoma" w:cs="Tahoma"/>
          <w:lang w:val="sr-Latn-RS"/>
        </w:rPr>
        <w:t xml:space="preserve"> </w:t>
      </w:r>
      <w:r>
        <w:rPr>
          <w:rFonts w:ascii="Tahoma" w:hAnsi="Tahoma" w:cs="Tahoma"/>
          <w:lang w:val="sr-Latn-RS"/>
        </w:rPr>
        <w:t>Законом</w:t>
      </w:r>
      <w:r w:rsidR="00D805FC" w:rsidRPr="00BD35BE">
        <w:rPr>
          <w:rStyle w:val="FootnoteReference"/>
          <w:rFonts w:ascii="Tahoma" w:hAnsi="Tahoma" w:cs="Tahoma"/>
          <w:lang w:val="sr-Latn-RS"/>
        </w:rPr>
        <w:footnoteReference w:id="4"/>
      </w:r>
      <w:r w:rsidR="00D805FC" w:rsidRPr="00BD35BE">
        <w:rPr>
          <w:rFonts w:ascii="Tahoma" w:hAnsi="Tahoma" w:cs="Tahoma"/>
          <w:lang w:val="sr-Latn-RS"/>
        </w:rPr>
        <w:t xml:space="preserve">, </w:t>
      </w:r>
      <w:r>
        <w:rPr>
          <w:rFonts w:ascii="Tahoma" w:hAnsi="Tahoma" w:cs="Tahoma"/>
          <w:lang w:val="sr-Latn-RS"/>
        </w:rPr>
        <w:t>овлаштен</w:t>
      </w:r>
      <w:r w:rsidR="00D805FC" w:rsidRPr="00BD35BE">
        <w:rPr>
          <w:rFonts w:ascii="Tahoma" w:hAnsi="Tahoma" w:cs="Tahoma"/>
          <w:lang w:val="sr-Latn-RS"/>
        </w:rPr>
        <w:t xml:space="preserve"> </w:t>
      </w:r>
      <w:r>
        <w:rPr>
          <w:rFonts w:ascii="Tahoma" w:hAnsi="Tahoma" w:cs="Tahoma"/>
          <w:lang w:val="sr-Latn-RS"/>
        </w:rPr>
        <w:t>је</w:t>
      </w:r>
      <w:r w:rsidR="00D805FC" w:rsidRPr="00BD35BE">
        <w:rPr>
          <w:rFonts w:ascii="Tahoma" w:hAnsi="Tahoma" w:cs="Tahoma"/>
          <w:lang w:val="sr-Latn-RS"/>
        </w:rPr>
        <w:t xml:space="preserve"> </w:t>
      </w:r>
      <w:r>
        <w:rPr>
          <w:rFonts w:ascii="Tahoma" w:hAnsi="Tahoma" w:cs="Tahoma"/>
          <w:lang w:val="sr-Latn-RS"/>
        </w:rPr>
        <w:t>да</w:t>
      </w:r>
      <w:r w:rsidR="00D805FC" w:rsidRPr="00BD35BE">
        <w:rPr>
          <w:rFonts w:ascii="Tahoma" w:hAnsi="Tahoma" w:cs="Tahoma"/>
          <w:lang w:val="sr-Latn-RS"/>
        </w:rPr>
        <w:t xml:space="preserve"> </w:t>
      </w:r>
      <w:r>
        <w:rPr>
          <w:rFonts w:ascii="Tahoma" w:hAnsi="Tahoma" w:cs="Tahoma"/>
          <w:lang w:val="sr-Latn-RS"/>
        </w:rPr>
        <w:t>поднесе</w:t>
      </w:r>
      <w:r w:rsidR="00D805FC" w:rsidRPr="00BD35BE">
        <w:rPr>
          <w:rFonts w:ascii="Tahoma" w:hAnsi="Tahoma" w:cs="Tahoma"/>
          <w:lang w:val="sr-Latn-RS"/>
        </w:rPr>
        <w:t xml:space="preserve"> </w:t>
      </w:r>
      <w:r>
        <w:rPr>
          <w:rFonts w:ascii="Tahoma" w:hAnsi="Tahoma" w:cs="Tahoma"/>
          <w:lang w:val="sr-Latn-RS"/>
        </w:rPr>
        <w:t>иницијативу</w:t>
      </w:r>
      <w:r w:rsidR="00D805FC" w:rsidRPr="00BD35BE">
        <w:rPr>
          <w:rFonts w:ascii="Tahoma" w:hAnsi="Tahoma" w:cs="Tahoma"/>
          <w:lang w:val="sr-Latn-RS"/>
        </w:rPr>
        <w:t xml:space="preserve"> </w:t>
      </w:r>
      <w:r>
        <w:rPr>
          <w:rFonts w:ascii="Tahoma" w:hAnsi="Tahoma" w:cs="Tahoma"/>
          <w:lang w:val="sr-Latn-RS"/>
        </w:rPr>
        <w:t>за</w:t>
      </w:r>
      <w:r w:rsidR="00D805FC" w:rsidRPr="00BD35BE">
        <w:rPr>
          <w:rFonts w:ascii="Tahoma" w:hAnsi="Tahoma" w:cs="Tahoma"/>
          <w:lang w:val="sr-Latn-RS"/>
        </w:rPr>
        <w:t xml:space="preserve"> </w:t>
      </w:r>
      <w:r>
        <w:rPr>
          <w:rFonts w:ascii="Tahoma" w:hAnsi="Tahoma" w:cs="Tahoma"/>
          <w:lang w:val="sr-Latn-RS"/>
        </w:rPr>
        <w:t>измјене</w:t>
      </w:r>
      <w:r w:rsidR="00D805FC" w:rsidRPr="00BD35BE">
        <w:rPr>
          <w:rFonts w:ascii="Tahoma" w:hAnsi="Tahoma" w:cs="Tahoma"/>
          <w:lang w:val="sr-Latn-RS"/>
        </w:rPr>
        <w:t xml:space="preserve"> </w:t>
      </w:r>
      <w:r>
        <w:rPr>
          <w:rFonts w:ascii="Tahoma" w:hAnsi="Tahoma" w:cs="Tahoma"/>
          <w:lang w:val="sr-Latn-RS"/>
        </w:rPr>
        <w:t>и</w:t>
      </w:r>
      <w:r w:rsidR="00D805FC" w:rsidRPr="00BD35BE">
        <w:rPr>
          <w:rFonts w:ascii="Tahoma" w:hAnsi="Tahoma" w:cs="Tahoma"/>
          <w:lang w:val="sr-Latn-RS"/>
        </w:rPr>
        <w:t xml:space="preserve"> </w:t>
      </w:r>
      <w:r>
        <w:rPr>
          <w:rFonts w:ascii="Tahoma" w:hAnsi="Tahoma" w:cs="Tahoma"/>
          <w:lang w:val="sr-Latn-RS"/>
        </w:rPr>
        <w:t>допуне</w:t>
      </w:r>
      <w:r w:rsidR="00D805FC" w:rsidRPr="00BD35BE">
        <w:rPr>
          <w:rFonts w:ascii="Tahoma" w:hAnsi="Tahoma" w:cs="Tahoma"/>
          <w:lang w:val="sr-Latn-RS"/>
        </w:rPr>
        <w:t xml:space="preserve"> </w:t>
      </w:r>
      <w:r>
        <w:rPr>
          <w:rFonts w:ascii="Tahoma" w:hAnsi="Tahoma" w:cs="Tahoma"/>
          <w:lang w:val="sr-Latn-RS"/>
        </w:rPr>
        <w:t>закона</w:t>
      </w:r>
      <w:r w:rsidR="00D805FC" w:rsidRPr="00BD35BE">
        <w:rPr>
          <w:rFonts w:ascii="Tahoma" w:hAnsi="Tahoma" w:cs="Tahoma"/>
          <w:lang w:val="sr-Latn-RS"/>
        </w:rPr>
        <w:t xml:space="preserve">, </w:t>
      </w:r>
      <w:r>
        <w:rPr>
          <w:rFonts w:ascii="Tahoma" w:hAnsi="Tahoma" w:cs="Tahoma"/>
          <w:lang w:val="sr-Latn-RS"/>
        </w:rPr>
        <w:t>других</w:t>
      </w:r>
      <w:r w:rsidR="00D805FC" w:rsidRPr="00BD35BE">
        <w:rPr>
          <w:rFonts w:ascii="Tahoma" w:hAnsi="Tahoma" w:cs="Tahoma"/>
          <w:lang w:val="sr-Latn-RS"/>
        </w:rPr>
        <w:t xml:space="preserve"> </w:t>
      </w:r>
      <w:r>
        <w:rPr>
          <w:rFonts w:ascii="Tahoma" w:hAnsi="Tahoma" w:cs="Tahoma"/>
          <w:lang w:val="sr-Latn-RS"/>
        </w:rPr>
        <w:t>прописа</w:t>
      </w:r>
      <w:r w:rsidR="00D805FC" w:rsidRPr="00BD35BE">
        <w:rPr>
          <w:rFonts w:ascii="Tahoma" w:hAnsi="Tahoma" w:cs="Tahoma"/>
          <w:lang w:val="sr-Latn-RS"/>
        </w:rPr>
        <w:t xml:space="preserve"> </w:t>
      </w:r>
      <w:r>
        <w:rPr>
          <w:rFonts w:ascii="Tahoma" w:hAnsi="Tahoma" w:cs="Tahoma"/>
          <w:lang w:val="sr-Latn-RS"/>
        </w:rPr>
        <w:t>и</w:t>
      </w:r>
      <w:r w:rsidR="00D805FC" w:rsidRPr="00BD35BE">
        <w:rPr>
          <w:rFonts w:ascii="Tahoma" w:hAnsi="Tahoma" w:cs="Tahoma"/>
          <w:lang w:val="sr-Latn-RS"/>
        </w:rPr>
        <w:t xml:space="preserve"> </w:t>
      </w:r>
      <w:r>
        <w:rPr>
          <w:rFonts w:ascii="Tahoma" w:hAnsi="Tahoma" w:cs="Tahoma"/>
          <w:lang w:val="sr-Latn-RS"/>
        </w:rPr>
        <w:t>општих</w:t>
      </w:r>
      <w:r w:rsidR="00D805FC" w:rsidRPr="00BD35BE">
        <w:rPr>
          <w:rFonts w:ascii="Tahoma" w:hAnsi="Tahoma" w:cs="Tahoma"/>
          <w:lang w:val="sr-Latn-RS"/>
        </w:rPr>
        <w:t xml:space="preserve"> </w:t>
      </w:r>
      <w:r>
        <w:rPr>
          <w:rFonts w:ascii="Tahoma" w:hAnsi="Tahoma" w:cs="Tahoma"/>
          <w:lang w:val="sr-Latn-RS"/>
        </w:rPr>
        <w:t>аката</w:t>
      </w:r>
      <w:r w:rsidR="00D805FC" w:rsidRPr="00BD35BE">
        <w:rPr>
          <w:rFonts w:ascii="Tahoma" w:hAnsi="Tahoma" w:cs="Tahoma"/>
          <w:lang w:val="sr-Latn-RS"/>
        </w:rPr>
        <w:t xml:space="preserve">, </w:t>
      </w:r>
      <w:r>
        <w:rPr>
          <w:rFonts w:ascii="Tahoma" w:hAnsi="Tahoma" w:cs="Tahoma"/>
          <w:lang w:val="sr-Latn-RS"/>
        </w:rPr>
        <w:t>ако</w:t>
      </w:r>
      <w:r w:rsidR="00D805FC" w:rsidRPr="00BD35BE">
        <w:rPr>
          <w:rFonts w:ascii="Tahoma" w:hAnsi="Tahoma" w:cs="Tahoma"/>
          <w:lang w:val="sr-Latn-RS"/>
        </w:rPr>
        <w:t xml:space="preserve"> </w:t>
      </w:r>
      <w:r>
        <w:rPr>
          <w:rFonts w:ascii="Tahoma" w:hAnsi="Tahoma" w:cs="Tahoma"/>
          <w:lang w:val="sr-Latn-RS"/>
        </w:rPr>
        <w:t>сматра</w:t>
      </w:r>
      <w:r w:rsidR="00D805FC" w:rsidRPr="00BD35BE">
        <w:rPr>
          <w:rFonts w:ascii="Tahoma" w:hAnsi="Tahoma" w:cs="Tahoma"/>
          <w:lang w:val="sr-Latn-RS"/>
        </w:rPr>
        <w:t xml:space="preserve"> </w:t>
      </w:r>
      <w:r>
        <w:rPr>
          <w:rFonts w:ascii="Tahoma" w:hAnsi="Tahoma" w:cs="Tahoma"/>
          <w:lang w:val="sr-Latn-RS"/>
        </w:rPr>
        <w:t>да</w:t>
      </w:r>
      <w:r w:rsidR="00D805FC" w:rsidRPr="00BD35BE">
        <w:rPr>
          <w:rFonts w:ascii="Tahoma" w:hAnsi="Tahoma" w:cs="Tahoma"/>
          <w:lang w:val="sr-Latn-RS"/>
        </w:rPr>
        <w:t xml:space="preserve"> </w:t>
      </w:r>
      <w:r>
        <w:rPr>
          <w:rFonts w:ascii="Tahoma" w:hAnsi="Tahoma" w:cs="Tahoma"/>
          <w:lang w:val="sr-Latn-RS"/>
        </w:rPr>
        <w:t>до</w:t>
      </w:r>
      <w:r w:rsidR="00D805FC" w:rsidRPr="00BD35BE">
        <w:rPr>
          <w:rFonts w:ascii="Tahoma" w:hAnsi="Tahoma" w:cs="Tahoma"/>
          <w:lang w:val="sr-Latn-RS"/>
        </w:rPr>
        <w:t xml:space="preserve"> </w:t>
      </w:r>
      <w:r>
        <w:rPr>
          <w:rFonts w:ascii="Tahoma" w:hAnsi="Tahoma" w:cs="Tahoma"/>
          <w:lang w:val="sr-Latn-RS"/>
        </w:rPr>
        <w:t>повреде</w:t>
      </w:r>
      <w:r w:rsidR="00D805FC" w:rsidRPr="00BD35BE">
        <w:rPr>
          <w:rFonts w:ascii="Tahoma" w:hAnsi="Tahoma" w:cs="Tahoma"/>
          <w:lang w:val="sr-Latn-RS"/>
        </w:rPr>
        <w:t xml:space="preserve"> </w:t>
      </w:r>
      <w:r>
        <w:rPr>
          <w:rFonts w:ascii="Tahoma" w:hAnsi="Tahoma" w:cs="Tahoma"/>
          <w:lang w:val="sr-Latn-RS"/>
        </w:rPr>
        <w:t>права</w:t>
      </w:r>
      <w:r w:rsidR="00D805FC" w:rsidRPr="00BD35BE">
        <w:rPr>
          <w:rFonts w:ascii="Tahoma" w:hAnsi="Tahoma" w:cs="Tahoma"/>
          <w:lang w:val="sr-Latn-RS"/>
        </w:rPr>
        <w:t xml:space="preserve"> </w:t>
      </w:r>
      <w:r>
        <w:rPr>
          <w:rFonts w:ascii="Tahoma" w:hAnsi="Tahoma" w:cs="Tahoma"/>
          <w:lang w:val="sr-Latn-RS"/>
        </w:rPr>
        <w:t>дјетета</w:t>
      </w:r>
      <w:r w:rsidR="00D805FC" w:rsidRPr="00BD35BE">
        <w:rPr>
          <w:rFonts w:ascii="Tahoma" w:hAnsi="Tahoma" w:cs="Tahoma"/>
          <w:lang w:val="sr-Latn-RS"/>
        </w:rPr>
        <w:t xml:space="preserve"> </w:t>
      </w:r>
      <w:r>
        <w:rPr>
          <w:rFonts w:ascii="Tahoma" w:hAnsi="Tahoma" w:cs="Tahoma"/>
          <w:lang w:val="sr-Latn-RS"/>
        </w:rPr>
        <w:t>долази</w:t>
      </w:r>
      <w:r w:rsidR="00D805FC" w:rsidRPr="00BD35BE">
        <w:rPr>
          <w:rFonts w:ascii="Tahoma" w:hAnsi="Tahoma" w:cs="Tahoma"/>
          <w:lang w:val="sr-Latn-RS"/>
        </w:rPr>
        <w:t xml:space="preserve"> </w:t>
      </w:r>
      <w:r>
        <w:rPr>
          <w:rFonts w:ascii="Tahoma" w:hAnsi="Tahoma" w:cs="Tahoma"/>
          <w:lang w:val="sr-Latn-RS"/>
        </w:rPr>
        <w:t>због</w:t>
      </w:r>
      <w:r w:rsidR="00D805FC" w:rsidRPr="00BD35BE">
        <w:rPr>
          <w:rFonts w:ascii="Tahoma" w:hAnsi="Tahoma" w:cs="Tahoma"/>
          <w:lang w:val="sr-Latn-RS"/>
        </w:rPr>
        <w:t xml:space="preserve"> </w:t>
      </w:r>
      <w:r>
        <w:rPr>
          <w:rFonts w:ascii="Tahoma" w:hAnsi="Tahoma" w:cs="Tahoma"/>
          <w:lang w:val="sr-Latn-RS"/>
        </w:rPr>
        <w:t>недостатка</w:t>
      </w:r>
      <w:r w:rsidR="00D805FC" w:rsidRPr="00BD35BE">
        <w:rPr>
          <w:rFonts w:ascii="Tahoma" w:hAnsi="Tahoma" w:cs="Tahoma"/>
          <w:lang w:val="sr-Latn-RS"/>
        </w:rPr>
        <w:t xml:space="preserve"> </w:t>
      </w:r>
      <w:r>
        <w:rPr>
          <w:rFonts w:ascii="Tahoma" w:hAnsi="Tahoma" w:cs="Tahoma"/>
          <w:lang w:val="sr-Latn-RS"/>
        </w:rPr>
        <w:t>у</w:t>
      </w:r>
      <w:r w:rsidR="00D805FC" w:rsidRPr="00BD35BE">
        <w:rPr>
          <w:rFonts w:ascii="Tahoma" w:hAnsi="Tahoma" w:cs="Tahoma"/>
          <w:lang w:val="sr-Latn-RS"/>
        </w:rPr>
        <w:t xml:space="preserve"> </w:t>
      </w:r>
      <w:r>
        <w:rPr>
          <w:rFonts w:ascii="Tahoma" w:hAnsi="Tahoma" w:cs="Tahoma"/>
          <w:lang w:val="sr-Latn-RS"/>
        </w:rPr>
        <w:t>прописима</w:t>
      </w:r>
      <w:r w:rsidR="00D805FC" w:rsidRPr="00BD35BE">
        <w:rPr>
          <w:rFonts w:ascii="Tahoma" w:hAnsi="Tahoma" w:cs="Tahoma"/>
          <w:lang w:val="sr-Latn-RS"/>
        </w:rPr>
        <w:t>.</w:t>
      </w:r>
    </w:p>
    <w:p w14:paraId="6E425C56" w14:textId="3E22C43F" w:rsidR="00F55303" w:rsidRPr="00BD35BE" w:rsidRDefault="00707CAB" w:rsidP="008D652C">
      <w:pPr>
        <w:pStyle w:val="NoSpacing"/>
        <w:jc w:val="both"/>
        <w:rPr>
          <w:rFonts w:ascii="Tahoma" w:hAnsi="Tahoma" w:cs="Tahoma"/>
          <w:lang w:val="sr-Latn-RS"/>
        </w:rPr>
      </w:pPr>
      <w:r>
        <w:rPr>
          <w:rFonts w:ascii="Tahoma" w:hAnsi="Tahoma" w:cs="Tahoma"/>
          <w:lang w:val="sr-Latn-RS"/>
        </w:rPr>
        <w:t>У</w:t>
      </w:r>
      <w:r w:rsidR="00D805FC" w:rsidRPr="00BD35BE">
        <w:rPr>
          <w:rFonts w:ascii="Tahoma" w:hAnsi="Tahoma" w:cs="Tahoma"/>
          <w:lang w:val="sr-Latn-RS"/>
        </w:rPr>
        <w:t xml:space="preserve"> </w:t>
      </w:r>
      <w:r>
        <w:rPr>
          <w:rFonts w:ascii="Tahoma" w:hAnsi="Tahoma" w:cs="Tahoma"/>
          <w:lang w:val="sr-Latn-RS"/>
        </w:rPr>
        <w:t>извјештајном</w:t>
      </w:r>
      <w:r w:rsidR="00D805FC" w:rsidRPr="00BD35BE">
        <w:rPr>
          <w:rFonts w:ascii="Tahoma" w:hAnsi="Tahoma" w:cs="Tahoma"/>
          <w:lang w:val="sr-Latn-RS"/>
        </w:rPr>
        <w:t xml:space="preserve"> </w:t>
      </w:r>
      <w:r>
        <w:rPr>
          <w:rFonts w:ascii="Tahoma" w:hAnsi="Tahoma" w:cs="Tahoma"/>
          <w:lang w:val="sr-Latn-RS"/>
        </w:rPr>
        <w:t>периоду</w:t>
      </w:r>
      <w:r w:rsidR="00D805FC" w:rsidRPr="00BD35BE">
        <w:rPr>
          <w:rFonts w:ascii="Tahoma" w:hAnsi="Tahoma" w:cs="Tahoma"/>
          <w:lang w:val="sr-Latn-RS"/>
        </w:rPr>
        <w:t xml:space="preserve"> </w:t>
      </w:r>
      <w:r>
        <w:rPr>
          <w:rFonts w:ascii="Tahoma" w:hAnsi="Tahoma" w:cs="Tahoma"/>
          <w:lang w:val="sr-Latn-RS"/>
        </w:rPr>
        <w:t>Омбудсман</w:t>
      </w:r>
      <w:r w:rsidR="00D805FC" w:rsidRPr="00BD35BE">
        <w:rPr>
          <w:rFonts w:ascii="Tahoma" w:hAnsi="Tahoma" w:cs="Tahoma"/>
          <w:lang w:val="sr-Latn-RS"/>
        </w:rPr>
        <w:t xml:space="preserve"> </w:t>
      </w:r>
      <w:r>
        <w:rPr>
          <w:rFonts w:ascii="Tahoma" w:hAnsi="Tahoma" w:cs="Tahoma"/>
          <w:lang w:val="sr-Latn-RS"/>
        </w:rPr>
        <w:t>за</w:t>
      </w:r>
      <w:r w:rsidR="00D805FC" w:rsidRPr="00BD35BE">
        <w:rPr>
          <w:rFonts w:ascii="Tahoma" w:hAnsi="Tahoma" w:cs="Tahoma"/>
          <w:lang w:val="sr-Latn-RS"/>
        </w:rPr>
        <w:t xml:space="preserve"> </w:t>
      </w:r>
      <w:r>
        <w:rPr>
          <w:rFonts w:ascii="Tahoma" w:hAnsi="Tahoma" w:cs="Tahoma"/>
          <w:lang w:val="sr-Latn-RS"/>
        </w:rPr>
        <w:t>дјецу</w:t>
      </w:r>
      <w:r w:rsidR="00D805FC" w:rsidRPr="00BD35BE">
        <w:rPr>
          <w:rFonts w:ascii="Tahoma" w:hAnsi="Tahoma" w:cs="Tahoma"/>
          <w:lang w:val="sr-Latn-RS"/>
        </w:rPr>
        <w:t xml:space="preserve"> </w:t>
      </w:r>
      <w:r>
        <w:rPr>
          <w:rFonts w:ascii="Tahoma" w:hAnsi="Tahoma" w:cs="Tahoma"/>
          <w:lang w:val="sr-Latn-RS"/>
        </w:rPr>
        <w:t>је</w:t>
      </w:r>
      <w:r w:rsidR="00D805FC" w:rsidRPr="00BD35BE">
        <w:rPr>
          <w:rFonts w:ascii="Tahoma" w:hAnsi="Tahoma" w:cs="Tahoma"/>
          <w:lang w:val="sr-Latn-RS"/>
        </w:rPr>
        <w:t xml:space="preserve"> </w:t>
      </w:r>
      <w:r>
        <w:rPr>
          <w:rFonts w:ascii="Tahoma" w:hAnsi="Tahoma" w:cs="Tahoma"/>
          <w:lang w:val="sr-Cyrl-BA"/>
        </w:rPr>
        <w:t>Министарству</w:t>
      </w:r>
      <w:r w:rsidR="00F55303" w:rsidRPr="00BD35BE">
        <w:rPr>
          <w:rFonts w:ascii="Tahoma" w:hAnsi="Tahoma" w:cs="Tahoma"/>
          <w:lang w:val="sr-Cyrl-BA"/>
        </w:rPr>
        <w:t xml:space="preserve"> </w:t>
      </w:r>
      <w:r>
        <w:rPr>
          <w:rFonts w:ascii="Tahoma" w:hAnsi="Tahoma" w:cs="Tahoma"/>
          <w:lang w:val="sr-Cyrl-BA"/>
        </w:rPr>
        <w:t>здравља</w:t>
      </w:r>
      <w:r w:rsidR="00F55303" w:rsidRPr="00BD35BE">
        <w:rPr>
          <w:rFonts w:ascii="Tahoma" w:hAnsi="Tahoma" w:cs="Tahoma"/>
          <w:lang w:val="sr-Cyrl-BA"/>
        </w:rPr>
        <w:t xml:space="preserve"> </w:t>
      </w:r>
      <w:r>
        <w:rPr>
          <w:rFonts w:ascii="Tahoma" w:hAnsi="Tahoma" w:cs="Tahoma"/>
          <w:lang w:val="sr-Cyrl-BA"/>
        </w:rPr>
        <w:t>и</w:t>
      </w:r>
      <w:r w:rsidR="00F55303" w:rsidRPr="00BD35BE">
        <w:rPr>
          <w:rFonts w:ascii="Tahoma" w:hAnsi="Tahoma" w:cs="Tahoma"/>
          <w:lang w:val="sr-Cyrl-BA"/>
        </w:rPr>
        <w:t xml:space="preserve"> </w:t>
      </w:r>
      <w:r>
        <w:rPr>
          <w:rFonts w:ascii="Tahoma" w:hAnsi="Tahoma" w:cs="Tahoma"/>
          <w:lang w:val="sr-Cyrl-BA"/>
        </w:rPr>
        <w:t>социјалне</w:t>
      </w:r>
      <w:r w:rsidR="00F55303" w:rsidRPr="00BD35BE">
        <w:rPr>
          <w:rFonts w:ascii="Tahoma" w:hAnsi="Tahoma" w:cs="Tahoma"/>
          <w:lang w:val="sr-Cyrl-BA"/>
        </w:rPr>
        <w:t xml:space="preserve"> </w:t>
      </w:r>
      <w:r>
        <w:rPr>
          <w:rFonts w:ascii="Tahoma" w:hAnsi="Tahoma" w:cs="Tahoma"/>
          <w:lang w:val="sr-Cyrl-BA"/>
        </w:rPr>
        <w:t>заштите</w:t>
      </w:r>
      <w:r w:rsidR="00F55303" w:rsidRPr="00BD35BE">
        <w:rPr>
          <w:rFonts w:ascii="Tahoma" w:hAnsi="Tahoma" w:cs="Tahoma"/>
          <w:lang w:val="sr-Cyrl-BA"/>
        </w:rPr>
        <w:t xml:space="preserve"> </w:t>
      </w:r>
      <w:r>
        <w:rPr>
          <w:rFonts w:ascii="Tahoma" w:hAnsi="Tahoma" w:cs="Tahoma"/>
          <w:lang w:val="sr-Latn-BA"/>
        </w:rPr>
        <w:t>упутио</w:t>
      </w:r>
      <w:r w:rsidR="00F55303" w:rsidRPr="00BD35BE">
        <w:rPr>
          <w:rFonts w:ascii="Tahoma" w:hAnsi="Tahoma" w:cs="Tahoma"/>
          <w:lang w:val="sr-Latn-BA"/>
        </w:rPr>
        <w:t xml:space="preserve"> </w:t>
      </w:r>
      <w:r>
        <w:rPr>
          <w:rFonts w:ascii="Tahoma" w:hAnsi="Tahoma" w:cs="Tahoma"/>
          <w:lang w:val="sr-Latn-BA"/>
        </w:rPr>
        <w:t>И</w:t>
      </w:r>
      <w:r>
        <w:rPr>
          <w:rFonts w:ascii="Tahoma" w:hAnsi="Tahoma" w:cs="Tahoma"/>
          <w:lang w:val="sr-Cyrl-BA"/>
        </w:rPr>
        <w:t>ницијативу</w:t>
      </w:r>
      <w:r w:rsidR="00F55303" w:rsidRPr="00BD35BE">
        <w:rPr>
          <w:rFonts w:ascii="Tahoma" w:hAnsi="Tahoma" w:cs="Tahoma"/>
          <w:lang w:val="sr-Cyrl-BA"/>
        </w:rPr>
        <w:t xml:space="preserve"> </w:t>
      </w:r>
      <w:r>
        <w:rPr>
          <w:rFonts w:ascii="Tahoma" w:hAnsi="Tahoma" w:cs="Tahoma"/>
          <w:lang w:val="sr-Cyrl-BA"/>
        </w:rPr>
        <w:t>за</w:t>
      </w:r>
      <w:r w:rsidR="00F55303" w:rsidRPr="00BD35BE">
        <w:rPr>
          <w:rFonts w:ascii="Tahoma" w:hAnsi="Tahoma" w:cs="Tahoma"/>
          <w:lang w:val="sr-Cyrl-BA"/>
        </w:rPr>
        <w:t xml:space="preserve"> </w:t>
      </w:r>
      <w:r>
        <w:rPr>
          <w:rFonts w:ascii="Tahoma" w:hAnsi="Tahoma" w:cs="Tahoma"/>
          <w:lang w:val="sr-Cyrl-BA"/>
        </w:rPr>
        <w:t>измјене</w:t>
      </w:r>
      <w:r w:rsidR="00F55303" w:rsidRPr="00BD35BE">
        <w:rPr>
          <w:rFonts w:ascii="Tahoma" w:hAnsi="Tahoma" w:cs="Tahoma"/>
          <w:lang w:val="sr-Cyrl-BA"/>
        </w:rPr>
        <w:t xml:space="preserve"> </w:t>
      </w:r>
      <w:r>
        <w:rPr>
          <w:rFonts w:ascii="Tahoma" w:hAnsi="Tahoma" w:cs="Tahoma"/>
          <w:lang w:val="sr-Cyrl-BA"/>
        </w:rPr>
        <w:t>и</w:t>
      </w:r>
      <w:r w:rsidR="00F55303" w:rsidRPr="00BD35BE">
        <w:rPr>
          <w:rFonts w:ascii="Tahoma" w:hAnsi="Tahoma" w:cs="Tahoma"/>
          <w:lang w:val="sr-Cyrl-BA"/>
        </w:rPr>
        <w:t xml:space="preserve"> </w:t>
      </w:r>
      <w:r>
        <w:rPr>
          <w:rFonts w:ascii="Tahoma" w:hAnsi="Tahoma" w:cs="Tahoma"/>
          <w:lang w:val="sr-Cyrl-BA"/>
        </w:rPr>
        <w:t>допуне</w:t>
      </w:r>
      <w:r w:rsidR="00F55303" w:rsidRPr="00BD35BE">
        <w:rPr>
          <w:rFonts w:ascii="Tahoma" w:hAnsi="Tahoma" w:cs="Tahoma"/>
          <w:lang w:val="sr-Cyrl-BA"/>
        </w:rPr>
        <w:t xml:space="preserve"> </w:t>
      </w:r>
      <w:r>
        <w:rPr>
          <w:rFonts w:ascii="Tahoma" w:hAnsi="Tahoma" w:cs="Tahoma"/>
          <w:lang w:val="sr-Latn-BA"/>
        </w:rPr>
        <w:t>З</w:t>
      </w:r>
      <w:r>
        <w:rPr>
          <w:rFonts w:ascii="Tahoma" w:hAnsi="Tahoma" w:cs="Tahoma"/>
          <w:lang w:val="sr-Cyrl-BA"/>
        </w:rPr>
        <w:t>акона</w:t>
      </w:r>
      <w:r w:rsidR="00F55303" w:rsidRPr="00BD35BE">
        <w:rPr>
          <w:rFonts w:ascii="Tahoma" w:hAnsi="Tahoma" w:cs="Tahoma"/>
          <w:lang w:val="sr-Cyrl-BA"/>
        </w:rPr>
        <w:t xml:space="preserve"> </w:t>
      </w:r>
      <w:r>
        <w:rPr>
          <w:rFonts w:ascii="Tahoma" w:hAnsi="Tahoma" w:cs="Tahoma"/>
          <w:lang w:val="sr-Cyrl-BA"/>
        </w:rPr>
        <w:t>о</w:t>
      </w:r>
      <w:r w:rsidR="00F55303" w:rsidRPr="00BD35BE">
        <w:rPr>
          <w:rFonts w:ascii="Tahoma" w:hAnsi="Tahoma" w:cs="Tahoma"/>
          <w:lang w:val="sr-Cyrl-BA"/>
        </w:rPr>
        <w:t xml:space="preserve"> </w:t>
      </w:r>
      <w:r>
        <w:rPr>
          <w:rFonts w:ascii="Tahoma" w:hAnsi="Tahoma" w:cs="Tahoma"/>
          <w:lang w:val="sr-Cyrl-BA"/>
        </w:rPr>
        <w:t>дјечијој</w:t>
      </w:r>
      <w:r w:rsidR="00F55303" w:rsidRPr="00BD35BE">
        <w:rPr>
          <w:rFonts w:ascii="Tahoma" w:hAnsi="Tahoma" w:cs="Tahoma"/>
          <w:lang w:val="sr-Cyrl-BA"/>
        </w:rPr>
        <w:t xml:space="preserve"> </w:t>
      </w:r>
      <w:r>
        <w:rPr>
          <w:rFonts w:ascii="Tahoma" w:hAnsi="Tahoma" w:cs="Tahoma"/>
          <w:lang w:val="sr-Cyrl-BA"/>
        </w:rPr>
        <w:t>заштити</w:t>
      </w:r>
      <w:r w:rsidR="00F55303" w:rsidRPr="00BD35BE">
        <w:rPr>
          <w:rFonts w:ascii="Tahoma" w:hAnsi="Tahoma" w:cs="Tahoma"/>
          <w:lang w:val="sr-Cyrl-BA"/>
        </w:rPr>
        <w:t xml:space="preserve"> </w:t>
      </w:r>
      <w:r>
        <w:rPr>
          <w:rFonts w:ascii="Tahoma" w:hAnsi="Tahoma" w:cs="Tahoma"/>
          <w:lang w:val="sr-Cyrl-BA"/>
        </w:rPr>
        <w:t>Републике</w:t>
      </w:r>
      <w:r w:rsidR="00F55303" w:rsidRPr="00BD35BE">
        <w:rPr>
          <w:rFonts w:ascii="Tahoma" w:hAnsi="Tahoma" w:cs="Tahoma"/>
          <w:lang w:val="sr-Cyrl-BA"/>
        </w:rPr>
        <w:t xml:space="preserve"> </w:t>
      </w:r>
      <w:r>
        <w:rPr>
          <w:rFonts w:ascii="Tahoma" w:hAnsi="Tahoma" w:cs="Tahoma"/>
          <w:lang w:val="sr-Cyrl-BA"/>
        </w:rPr>
        <w:t>Српске</w:t>
      </w:r>
      <w:r w:rsidR="00F55303" w:rsidRPr="00BD35BE">
        <w:rPr>
          <w:rFonts w:ascii="Tahoma" w:hAnsi="Tahoma" w:cs="Tahoma"/>
          <w:lang w:val="sr-Cyrl-BA"/>
        </w:rPr>
        <w:t>.</w:t>
      </w:r>
    </w:p>
    <w:p w14:paraId="1CDEE58E" w14:textId="77777777" w:rsidR="00D805FC" w:rsidRPr="00BD35BE" w:rsidRDefault="00D805FC" w:rsidP="00D805FC">
      <w:pPr>
        <w:pStyle w:val="NoSpacing"/>
        <w:rPr>
          <w:rFonts w:ascii="Tahoma" w:hAnsi="Tahoma" w:cs="Tahoma"/>
          <w:lang w:val="sr-Latn-RS"/>
        </w:rPr>
      </w:pPr>
    </w:p>
    <w:p w14:paraId="3F182DE7" w14:textId="6FB3A8F5" w:rsidR="00F948AF" w:rsidRPr="00BD35BE" w:rsidRDefault="00707CAB" w:rsidP="00BD35BE">
      <w:pPr>
        <w:pStyle w:val="Heading2"/>
        <w:rPr>
          <w:lang w:val="sr-Latn-RS"/>
        </w:rPr>
      </w:pPr>
      <w:bookmarkStart w:id="25" w:name="_Toc129698002"/>
      <w:bookmarkStart w:id="26" w:name="_Toc160445045"/>
      <w:r>
        <w:rPr>
          <w:lang w:val="sr-Latn-RS"/>
        </w:rPr>
        <w:t>Мишљења</w:t>
      </w:r>
      <w:bookmarkEnd w:id="25"/>
      <w:bookmarkEnd w:id="26"/>
    </w:p>
    <w:p w14:paraId="6673FBBC" w14:textId="77777777" w:rsidR="008D652C" w:rsidRPr="00BD35BE" w:rsidRDefault="008D652C" w:rsidP="008D652C">
      <w:pPr>
        <w:rPr>
          <w:rFonts w:cs="Tahoma"/>
          <w:lang w:val="sr-Latn-RS"/>
        </w:rPr>
      </w:pPr>
    </w:p>
    <w:p w14:paraId="39658002" w14:textId="387E1021" w:rsidR="00F55303" w:rsidRPr="00BD35BE" w:rsidRDefault="00707CAB" w:rsidP="008D652C">
      <w:pPr>
        <w:pStyle w:val="NoSpacing"/>
        <w:jc w:val="both"/>
        <w:rPr>
          <w:rFonts w:ascii="Tahoma" w:hAnsi="Tahoma" w:cs="Tahoma"/>
          <w:lang w:val="sr-Latn-RS"/>
        </w:rPr>
      </w:pPr>
      <w:r>
        <w:rPr>
          <w:rFonts w:ascii="Tahoma" w:hAnsi="Tahoma" w:cs="Tahoma"/>
          <w:lang w:val="sr-Latn-RS"/>
        </w:rPr>
        <w:t>Омбудсман</w:t>
      </w:r>
      <w:r w:rsidR="00D805FC" w:rsidRPr="00BD35BE">
        <w:rPr>
          <w:rFonts w:ascii="Tahoma" w:hAnsi="Tahoma" w:cs="Tahoma"/>
          <w:lang w:val="sr-Latn-RS"/>
        </w:rPr>
        <w:t xml:space="preserve"> </w:t>
      </w:r>
      <w:r>
        <w:rPr>
          <w:rFonts w:ascii="Tahoma" w:hAnsi="Tahoma" w:cs="Tahoma"/>
          <w:lang w:val="sr-Latn-RS"/>
        </w:rPr>
        <w:t>за</w:t>
      </w:r>
      <w:r w:rsidR="00D805FC" w:rsidRPr="00BD35BE">
        <w:rPr>
          <w:rFonts w:ascii="Tahoma" w:hAnsi="Tahoma" w:cs="Tahoma"/>
          <w:lang w:val="sr-Latn-RS"/>
        </w:rPr>
        <w:t xml:space="preserve"> </w:t>
      </w:r>
      <w:r>
        <w:rPr>
          <w:rFonts w:ascii="Tahoma" w:hAnsi="Tahoma" w:cs="Tahoma"/>
          <w:lang w:val="sr-Latn-RS"/>
        </w:rPr>
        <w:t>дјецу</w:t>
      </w:r>
      <w:r w:rsidR="00D805FC" w:rsidRPr="00BD35BE">
        <w:rPr>
          <w:rFonts w:ascii="Tahoma" w:hAnsi="Tahoma" w:cs="Tahoma"/>
          <w:lang w:val="sr-Latn-RS"/>
        </w:rPr>
        <w:t xml:space="preserve"> </w:t>
      </w:r>
      <w:r>
        <w:rPr>
          <w:rFonts w:ascii="Tahoma" w:hAnsi="Tahoma" w:cs="Tahoma"/>
          <w:lang w:val="sr-Latn-RS"/>
        </w:rPr>
        <w:t>у</w:t>
      </w:r>
      <w:r w:rsidR="00D805FC" w:rsidRPr="00BD35BE">
        <w:rPr>
          <w:rFonts w:ascii="Tahoma" w:hAnsi="Tahoma" w:cs="Tahoma"/>
          <w:lang w:val="sr-Latn-RS"/>
        </w:rPr>
        <w:t xml:space="preserve"> </w:t>
      </w:r>
      <w:r>
        <w:rPr>
          <w:rFonts w:ascii="Tahoma" w:hAnsi="Tahoma" w:cs="Tahoma"/>
          <w:lang w:val="sr-Latn-RS"/>
        </w:rPr>
        <w:t>складу</w:t>
      </w:r>
      <w:r w:rsidR="00D805FC" w:rsidRPr="00BD35BE">
        <w:rPr>
          <w:rFonts w:ascii="Tahoma" w:hAnsi="Tahoma" w:cs="Tahoma"/>
          <w:lang w:val="sr-Latn-RS"/>
        </w:rPr>
        <w:t xml:space="preserve"> </w:t>
      </w:r>
      <w:r>
        <w:rPr>
          <w:rFonts w:ascii="Tahoma" w:hAnsi="Tahoma" w:cs="Tahoma"/>
          <w:lang w:val="sr-Latn-RS"/>
        </w:rPr>
        <w:t>са</w:t>
      </w:r>
      <w:r w:rsidR="00D805FC" w:rsidRPr="00BD35BE">
        <w:rPr>
          <w:rFonts w:ascii="Tahoma" w:hAnsi="Tahoma" w:cs="Tahoma"/>
          <w:lang w:val="sr-Latn-RS"/>
        </w:rPr>
        <w:t xml:space="preserve"> </w:t>
      </w:r>
      <w:r>
        <w:rPr>
          <w:rFonts w:ascii="Tahoma" w:hAnsi="Tahoma" w:cs="Tahoma"/>
          <w:lang w:val="sr-Latn-RS"/>
        </w:rPr>
        <w:t>Законом</w:t>
      </w:r>
      <w:r w:rsidR="00D805FC" w:rsidRPr="00BD35BE">
        <w:rPr>
          <w:rStyle w:val="FootnoteReference"/>
          <w:rFonts w:ascii="Tahoma" w:hAnsi="Tahoma" w:cs="Tahoma"/>
          <w:lang w:val="sr-Latn-RS"/>
        </w:rPr>
        <w:footnoteReference w:id="5"/>
      </w:r>
      <w:r w:rsidR="00D805FC" w:rsidRPr="00BD35BE">
        <w:rPr>
          <w:rFonts w:ascii="Tahoma" w:hAnsi="Tahoma" w:cs="Tahoma"/>
          <w:lang w:val="sr-Latn-RS"/>
        </w:rPr>
        <w:t xml:space="preserve"> </w:t>
      </w:r>
      <w:r>
        <w:rPr>
          <w:rFonts w:ascii="Tahoma" w:hAnsi="Tahoma" w:cs="Tahoma"/>
          <w:lang w:val="sr-Latn-RS"/>
        </w:rPr>
        <w:t>је</w:t>
      </w:r>
      <w:r w:rsidR="00D805FC" w:rsidRPr="00BD35BE">
        <w:rPr>
          <w:rFonts w:ascii="Tahoma" w:hAnsi="Tahoma" w:cs="Tahoma"/>
          <w:lang w:val="sr-Latn-RS"/>
        </w:rPr>
        <w:t xml:space="preserve"> </w:t>
      </w:r>
      <w:r>
        <w:rPr>
          <w:rFonts w:ascii="Tahoma" w:hAnsi="Tahoma" w:cs="Tahoma"/>
          <w:lang w:val="sr-Latn-RS"/>
        </w:rPr>
        <w:t>овлаштен</w:t>
      </w:r>
      <w:r w:rsidR="00D805FC" w:rsidRPr="00BD35BE">
        <w:rPr>
          <w:rFonts w:ascii="Tahoma" w:hAnsi="Tahoma" w:cs="Tahoma"/>
          <w:lang w:val="sr-Latn-RS"/>
        </w:rPr>
        <w:t xml:space="preserve"> </w:t>
      </w:r>
      <w:r>
        <w:rPr>
          <w:rFonts w:ascii="Tahoma" w:hAnsi="Tahoma" w:cs="Tahoma"/>
          <w:lang w:val="sr-Latn-RS"/>
        </w:rPr>
        <w:t>да</w:t>
      </w:r>
      <w:r w:rsidR="00D805FC" w:rsidRPr="00BD35BE">
        <w:rPr>
          <w:rFonts w:ascii="Tahoma" w:hAnsi="Tahoma" w:cs="Tahoma"/>
          <w:lang w:val="sr-Latn-RS"/>
        </w:rPr>
        <w:t xml:space="preserve"> </w:t>
      </w:r>
      <w:r>
        <w:rPr>
          <w:rFonts w:ascii="Tahoma" w:hAnsi="Tahoma" w:cs="Tahoma"/>
          <w:lang w:val="sr-Latn-RS"/>
        </w:rPr>
        <w:t>даје</w:t>
      </w:r>
      <w:r w:rsidR="00D805FC" w:rsidRPr="00BD35BE">
        <w:rPr>
          <w:rFonts w:ascii="Tahoma" w:hAnsi="Tahoma" w:cs="Tahoma"/>
          <w:lang w:val="sr-Latn-RS"/>
        </w:rPr>
        <w:t xml:space="preserve"> </w:t>
      </w:r>
      <w:r>
        <w:rPr>
          <w:rFonts w:ascii="Tahoma" w:hAnsi="Tahoma" w:cs="Tahoma"/>
          <w:lang w:val="sr-Latn-RS"/>
        </w:rPr>
        <w:t>мишљење</w:t>
      </w:r>
      <w:r w:rsidR="00D805FC" w:rsidRPr="00BD35BE">
        <w:rPr>
          <w:rFonts w:ascii="Tahoma" w:hAnsi="Tahoma" w:cs="Tahoma"/>
          <w:lang w:val="sr-Latn-RS"/>
        </w:rPr>
        <w:t xml:space="preserve"> </w:t>
      </w:r>
      <w:r>
        <w:rPr>
          <w:rFonts w:ascii="Tahoma" w:hAnsi="Tahoma" w:cs="Tahoma"/>
          <w:lang w:val="sr-Latn-RS"/>
        </w:rPr>
        <w:t>на</w:t>
      </w:r>
      <w:r w:rsidR="00D805FC" w:rsidRPr="00BD35BE">
        <w:rPr>
          <w:rFonts w:ascii="Tahoma" w:hAnsi="Tahoma" w:cs="Tahoma"/>
          <w:lang w:val="sr-Latn-RS"/>
        </w:rPr>
        <w:t xml:space="preserve"> </w:t>
      </w:r>
      <w:r>
        <w:rPr>
          <w:rFonts w:ascii="Tahoma" w:hAnsi="Tahoma" w:cs="Tahoma"/>
          <w:lang w:val="sr-Latn-RS"/>
        </w:rPr>
        <w:t>приједлоге</w:t>
      </w:r>
      <w:r w:rsidR="00D805FC" w:rsidRPr="00BD35BE">
        <w:rPr>
          <w:rFonts w:ascii="Tahoma" w:hAnsi="Tahoma" w:cs="Tahoma"/>
          <w:lang w:val="sr-Latn-RS"/>
        </w:rPr>
        <w:t xml:space="preserve"> </w:t>
      </w:r>
      <w:r>
        <w:rPr>
          <w:rFonts w:ascii="Tahoma" w:hAnsi="Tahoma" w:cs="Tahoma"/>
          <w:lang w:val="sr-Latn-RS"/>
        </w:rPr>
        <w:t>закона</w:t>
      </w:r>
      <w:r w:rsidR="00D805FC" w:rsidRPr="00BD35BE">
        <w:rPr>
          <w:rFonts w:ascii="Tahoma" w:hAnsi="Tahoma" w:cs="Tahoma"/>
          <w:lang w:val="sr-Latn-RS"/>
        </w:rPr>
        <w:t xml:space="preserve"> </w:t>
      </w:r>
      <w:r>
        <w:rPr>
          <w:rFonts w:ascii="Tahoma" w:hAnsi="Tahoma" w:cs="Tahoma"/>
          <w:lang w:val="sr-Latn-RS"/>
        </w:rPr>
        <w:t>и</w:t>
      </w:r>
      <w:r w:rsidR="00D805FC" w:rsidRPr="00BD35BE">
        <w:rPr>
          <w:rFonts w:ascii="Tahoma" w:hAnsi="Tahoma" w:cs="Tahoma"/>
          <w:lang w:val="sr-Latn-RS"/>
        </w:rPr>
        <w:t xml:space="preserve"> </w:t>
      </w:r>
      <w:r>
        <w:rPr>
          <w:rFonts w:ascii="Tahoma" w:hAnsi="Tahoma" w:cs="Tahoma"/>
          <w:lang w:val="sr-Latn-RS"/>
        </w:rPr>
        <w:t>других</w:t>
      </w:r>
      <w:r w:rsidR="00D805FC" w:rsidRPr="00BD35BE">
        <w:rPr>
          <w:rFonts w:ascii="Tahoma" w:hAnsi="Tahoma" w:cs="Tahoma"/>
          <w:lang w:val="sr-Latn-RS"/>
        </w:rPr>
        <w:t xml:space="preserve"> </w:t>
      </w:r>
      <w:r>
        <w:rPr>
          <w:rFonts w:ascii="Tahoma" w:hAnsi="Tahoma" w:cs="Tahoma"/>
          <w:lang w:val="sr-Latn-RS"/>
        </w:rPr>
        <w:t>прописа</w:t>
      </w:r>
      <w:r w:rsidR="00D805FC" w:rsidRPr="00BD35BE">
        <w:rPr>
          <w:rFonts w:ascii="Tahoma" w:hAnsi="Tahoma" w:cs="Tahoma"/>
          <w:lang w:val="sr-Latn-RS"/>
        </w:rPr>
        <w:t xml:space="preserve"> </w:t>
      </w:r>
      <w:r>
        <w:rPr>
          <w:rFonts w:ascii="Tahoma" w:hAnsi="Tahoma" w:cs="Tahoma"/>
          <w:lang w:val="sr-Latn-RS"/>
        </w:rPr>
        <w:t>уколико</w:t>
      </w:r>
      <w:r w:rsidR="00D805FC" w:rsidRPr="00BD35BE">
        <w:rPr>
          <w:rFonts w:ascii="Tahoma" w:hAnsi="Tahoma" w:cs="Tahoma"/>
          <w:lang w:val="sr-Latn-RS"/>
        </w:rPr>
        <w:t xml:space="preserve"> </w:t>
      </w:r>
      <w:r>
        <w:rPr>
          <w:rFonts w:ascii="Tahoma" w:hAnsi="Tahoma" w:cs="Tahoma"/>
          <w:lang w:val="sr-Latn-RS"/>
        </w:rPr>
        <w:t>се</w:t>
      </w:r>
      <w:r w:rsidR="00D805FC" w:rsidRPr="00BD35BE">
        <w:rPr>
          <w:rFonts w:ascii="Tahoma" w:hAnsi="Tahoma" w:cs="Tahoma"/>
          <w:lang w:val="sr-Latn-RS"/>
        </w:rPr>
        <w:t xml:space="preserve"> </w:t>
      </w:r>
      <w:r>
        <w:rPr>
          <w:rFonts w:ascii="Tahoma" w:hAnsi="Tahoma" w:cs="Tahoma"/>
          <w:lang w:val="sr-Latn-RS"/>
        </w:rPr>
        <w:t>њима</w:t>
      </w:r>
      <w:r w:rsidR="00D805FC" w:rsidRPr="00BD35BE">
        <w:rPr>
          <w:rFonts w:ascii="Tahoma" w:hAnsi="Tahoma" w:cs="Tahoma"/>
          <w:lang w:val="sr-Latn-RS"/>
        </w:rPr>
        <w:t xml:space="preserve"> </w:t>
      </w:r>
      <w:r>
        <w:rPr>
          <w:rFonts w:ascii="Tahoma" w:hAnsi="Tahoma" w:cs="Tahoma"/>
          <w:lang w:val="sr-Latn-RS"/>
        </w:rPr>
        <w:t>уређују</w:t>
      </w:r>
      <w:r w:rsidR="00D805FC" w:rsidRPr="00BD35BE">
        <w:rPr>
          <w:rFonts w:ascii="Tahoma" w:hAnsi="Tahoma" w:cs="Tahoma"/>
          <w:lang w:val="sr-Latn-RS"/>
        </w:rPr>
        <w:t xml:space="preserve"> </w:t>
      </w:r>
      <w:r>
        <w:rPr>
          <w:rFonts w:ascii="Tahoma" w:hAnsi="Tahoma" w:cs="Tahoma"/>
          <w:lang w:val="sr-Latn-RS"/>
        </w:rPr>
        <w:t>питања</w:t>
      </w:r>
      <w:r w:rsidR="00D805FC" w:rsidRPr="00BD35BE">
        <w:rPr>
          <w:rFonts w:ascii="Tahoma" w:hAnsi="Tahoma" w:cs="Tahoma"/>
          <w:lang w:val="sr-Latn-RS"/>
        </w:rPr>
        <w:t xml:space="preserve"> </w:t>
      </w:r>
      <w:r>
        <w:rPr>
          <w:rFonts w:ascii="Tahoma" w:hAnsi="Tahoma" w:cs="Tahoma"/>
          <w:lang w:val="sr-Latn-RS"/>
        </w:rPr>
        <w:t>од</w:t>
      </w:r>
      <w:r w:rsidR="00D805FC" w:rsidRPr="00BD35BE">
        <w:rPr>
          <w:rFonts w:ascii="Tahoma" w:hAnsi="Tahoma" w:cs="Tahoma"/>
          <w:lang w:val="sr-Latn-RS"/>
        </w:rPr>
        <w:t xml:space="preserve"> </w:t>
      </w:r>
      <w:r>
        <w:rPr>
          <w:rFonts w:ascii="Tahoma" w:hAnsi="Tahoma" w:cs="Tahoma"/>
          <w:lang w:val="sr-Latn-RS"/>
        </w:rPr>
        <w:t>значаја</w:t>
      </w:r>
      <w:r w:rsidR="00D805FC" w:rsidRPr="00BD35BE">
        <w:rPr>
          <w:rFonts w:ascii="Tahoma" w:hAnsi="Tahoma" w:cs="Tahoma"/>
          <w:lang w:val="sr-Latn-RS"/>
        </w:rPr>
        <w:t xml:space="preserve"> </w:t>
      </w:r>
      <w:r>
        <w:rPr>
          <w:rFonts w:ascii="Tahoma" w:hAnsi="Tahoma" w:cs="Tahoma"/>
          <w:lang w:val="sr-Latn-RS"/>
        </w:rPr>
        <w:t>за</w:t>
      </w:r>
      <w:r w:rsidR="00D805FC" w:rsidRPr="00BD35BE">
        <w:rPr>
          <w:rFonts w:ascii="Tahoma" w:hAnsi="Tahoma" w:cs="Tahoma"/>
          <w:lang w:val="sr-Latn-RS"/>
        </w:rPr>
        <w:t xml:space="preserve"> </w:t>
      </w:r>
      <w:r>
        <w:rPr>
          <w:rFonts w:ascii="Tahoma" w:hAnsi="Tahoma" w:cs="Tahoma"/>
          <w:lang w:val="sr-Latn-RS"/>
        </w:rPr>
        <w:t>заштиту</w:t>
      </w:r>
      <w:r w:rsidR="00D805FC" w:rsidRPr="00BD35BE">
        <w:rPr>
          <w:rFonts w:ascii="Tahoma" w:hAnsi="Tahoma" w:cs="Tahoma"/>
          <w:lang w:val="sr-Latn-RS"/>
        </w:rPr>
        <w:t xml:space="preserve"> </w:t>
      </w:r>
      <w:r>
        <w:rPr>
          <w:rFonts w:ascii="Tahoma" w:hAnsi="Tahoma" w:cs="Tahoma"/>
          <w:lang w:val="sr-Latn-RS"/>
        </w:rPr>
        <w:t>интереса</w:t>
      </w:r>
      <w:r w:rsidR="00D805FC" w:rsidRPr="00BD35BE">
        <w:rPr>
          <w:rFonts w:ascii="Tahoma" w:hAnsi="Tahoma" w:cs="Tahoma"/>
          <w:lang w:val="sr-Latn-RS"/>
        </w:rPr>
        <w:t xml:space="preserve"> </w:t>
      </w:r>
      <w:r>
        <w:rPr>
          <w:rFonts w:ascii="Tahoma" w:hAnsi="Tahoma" w:cs="Tahoma"/>
          <w:lang w:val="sr-Latn-RS"/>
        </w:rPr>
        <w:t>дјеце</w:t>
      </w:r>
      <w:r w:rsidR="00D805FC" w:rsidRPr="00BD35BE">
        <w:rPr>
          <w:rFonts w:ascii="Tahoma" w:hAnsi="Tahoma" w:cs="Tahoma"/>
          <w:lang w:val="sr-Latn-RS"/>
        </w:rPr>
        <w:t>.</w:t>
      </w:r>
      <w:r w:rsidR="00DA7749" w:rsidRPr="00BD35BE">
        <w:rPr>
          <w:rFonts w:ascii="Tahoma" w:hAnsi="Tahoma" w:cs="Tahoma"/>
          <w:lang w:val="sr-Latn-RS"/>
        </w:rPr>
        <w:t xml:space="preserve"> </w:t>
      </w:r>
      <w:r>
        <w:rPr>
          <w:rFonts w:ascii="Tahoma" w:hAnsi="Tahoma" w:cs="Tahoma"/>
          <w:lang w:val="sr-Latn-RS"/>
        </w:rPr>
        <w:t>Омбудсман</w:t>
      </w:r>
      <w:r w:rsidR="00D805FC" w:rsidRPr="00BD35BE">
        <w:rPr>
          <w:rFonts w:ascii="Tahoma" w:hAnsi="Tahoma" w:cs="Tahoma"/>
          <w:lang w:val="sr-Latn-RS"/>
        </w:rPr>
        <w:t xml:space="preserve"> </w:t>
      </w:r>
      <w:r>
        <w:rPr>
          <w:rFonts w:ascii="Tahoma" w:hAnsi="Tahoma" w:cs="Tahoma"/>
          <w:lang w:val="sr-Latn-RS"/>
        </w:rPr>
        <w:t>за</w:t>
      </w:r>
      <w:r w:rsidR="00D805FC" w:rsidRPr="00BD35BE">
        <w:rPr>
          <w:rFonts w:ascii="Tahoma" w:hAnsi="Tahoma" w:cs="Tahoma"/>
          <w:lang w:val="sr-Latn-RS"/>
        </w:rPr>
        <w:t xml:space="preserve"> </w:t>
      </w:r>
      <w:r>
        <w:rPr>
          <w:rFonts w:ascii="Tahoma" w:hAnsi="Tahoma" w:cs="Tahoma"/>
          <w:lang w:val="sr-Latn-RS"/>
        </w:rPr>
        <w:t>дјецу</w:t>
      </w:r>
      <w:r w:rsidR="00D805FC" w:rsidRPr="00BD35BE">
        <w:rPr>
          <w:rFonts w:ascii="Tahoma" w:hAnsi="Tahoma" w:cs="Tahoma"/>
          <w:lang w:val="sr-Latn-RS"/>
        </w:rPr>
        <w:t xml:space="preserve"> </w:t>
      </w:r>
      <w:r>
        <w:rPr>
          <w:rFonts w:ascii="Tahoma" w:hAnsi="Tahoma" w:cs="Tahoma"/>
          <w:lang w:val="sr-Latn-RS"/>
        </w:rPr>
        <w:t>је</w:t>
      </w:r>
      <w:r w:rsidR="00D805FC" w:rsidRPr="00BD35BE">
        <w:rPr>
          <w:rFonts w:ascii="Tahoma" w:hAnsi="Tahoma" w:cs="Tahoma"/>
          <w:lang w:val="sr-Latn-RS"/>
        </w:rPr>
        <w:t xml:space="preserve"> </w:t>
      </w:r>
      <w:r>
        <w:rPr>
          <w:rFonts w:ascii="Tahoma" w:hAnsi="Tahoma" w:cs="Tahoma"/>
          <w:lang w:val="sr-Latn-RS"/>
        </w:rPr>
        <w:t>у</w:t>
      </w:r>
      <w:r w:rsidR="00D805FC" w:rsidRPr="00BD35BE">
        <w:rPr>
          <w:rFonts w:ascii="Tahoma" w:hAnsi="Tahoma" w:cs="Tahoma"/>
          <w:lang w:val="sr-Latn-RS"/>
        </w:rPr>
        <w:t xml:space="preserve"> </w:t>
      </w:r>
      <w:r>
        <w:rPr>
          <w:rFonts w:ascii="Tahoma" w:hAnsi="Tahoma" w:cs="Tahoma"/>
          <w:lang w:val="sr-Latn-RS"/>
        </w:rPr>
        <w:t>извјештајном</w:t>
      </w:r>
      <w:r w:rsidR="00F55303" w:rsidRPr="00BD35BE">
        <w:rPr>
          <w:rFonts w:ascii="Tahoma" w:hAnsi="Tahoma" w:cs="Tahoma"/>
          <w:lang w:val="sr-Latn-RS"/>
        </w:rPr>
        <w:t xml:space="preserve"> </w:t>
      </w:r>
      <w:r>
        <w:rPr>
          <w:rFonts w:ascii="Tahoma" w:hAnsi="Tahoma" w:cs="Tahoma"/>
          <w:lang w:val="sr-Latn-RS"/>
        </w:rPr>
        <w:t>периоду</w:t>
      </w:r>
      <w:r w:rsidR="00F55303" w:rsidRPr="00BD35BE">
        <w:rPr>
          <w:rFonts w:ascii="Tahoma" w:hAnsi="Tahoma" w:cs="Tahoma"/>
          <w:lang w:val="sr-Latn-RS"/>
        </w:rPr>
        <w:t xml:space="preserve"> </w:t>
      </w:r>
      <w:r>
        <w:rPr>
          <w:rFonts w:ascii="Tahoma" w:hAnsi="Tahoma" w:cs="Tahoma"/>
          <w:lang w:val="sr-Cyrl-BA"/>
        </w:rPr>
        <w:t>Министарству</w:t>
      </w:r>
      <w:r w:rsidR="00F55303" w:rsidRPr="00BD35BE">
        <w:rPr>
          <w:rFonts w:ascii="Tahoma" w:hAnsi="Tahoma" w:cs="Tahoma"/>
          <w:lang w:val="sr-Cyrl-BA"/>
        </w:rPr>
        <w:t xml:space="preserve"> </w:t>
      </w:r>
      <w:r>
        <w:rPr>
          <w:rFonts w:ascii="Tahoma" w:hAnsi="Tahoma" w:cs="Tahoma"/>
          <w:lang w:val="sr-Cyrl-BA"/>
        </w:rPr>
        <w:t>правде</w:t>
      </w:r>
      <w:r w:rsidR="00F55303" w:rsidRPr="00BD35BE">
        <w:rPr>
          <w:rFonts w:ascii="Tahoma" w:hAnsi="Tahoma" w:cs="Tahoma"/>
          <w:lang w:val="sr-Cyrl-BA"/>
        </w:rPr>
        <w:t xml:space="preserve"> </w:t>
      </w:r>
      <w:r>
        <w:rPr>
          <w:rFonts w:ascii="Tahoma" w:hAnsi="Tahoma" w:cs="Tahoma"/>
          <w:lang w:val="sr-Latn-BA"/>
        </w:rPr>
        <w:t>дао</w:t>
      </w:r>
      <w:r w:rsidR="00F55303" w:rsidRPr="00BD35BE">
        <w:rPr>
          <w:rFonts w:ascii="Tahoma" w:hAnsi="Tahoma" w:cs="Tahoma"/>
          <w:lang w:val="sr-Cyrl-BA"/>
        </w:rPr>
        <w:t xml:space="preserve"> </w:t>
      </w:r>
      <w:r>
        <w:rPr>
          <w:rFonts w:ascii="Tahoma" w:hAnsi="Tahoma" w:cs="Tahoma"/>
          <w:lang w:val="sr-Cyrl-BA"/>
        </w:rPr>
        <w:t>Мишљење</w:t>
      </w:r>
      <w:r w:rsidR="00F55303" w:rsidRPr="00BD35BE">
        <w:rPr>
          <w:rFonts w:ascii="Tahoma" w:hAnsi="Tahoma" w:cs="Tahoma"/>
          <w:lang w:val="sr-Cyrl-BA"/>
        </w:rPr>
        <w:t xml:space="preserve"> </w:t>
      </w:r>
      <w:r>
        <w:rPr>
          <w:rFonts w:ascii="Tahoma" w:hAnsi="Tahoma" w:cs="Tahoma"/>
          <w:lang w:val="sr-Cyrl-BA"/>
        </w:rPr>
        <w:t>на</w:t>
      </w:r>
      <w:r w:rsidR="00F55303" w:rsidRPr="00BD35BE">
        <w:rPr>
          <w:rFonts w:ascii="Tahoma" w:hAnsi="Tahoma" w:cs="Tahoma"/>
          <w:lang w:val="sr-Cyrl-BA"/>
        </w:rPr>
        <w:t xml:space="preserve"> </w:t>
      </w:r>
      <w:r>
        <w:rPr>
          <w:rFonts w:ascii="Tahoma" w:hAnsi="Tahoma" w:cs="Tahoma"/>
          <w:lang w:val="sr-Latn-BA"/>
        </w:rPr>
        <w:t>П</w:t>
      </w:r>
      <w:r>
        <w:rPr>
          <w:rFonts w:ascii="Tahoma" w:hAnsi="Tahoma" w:cs="Tahoma"/>
          <w:lang w:val="sr-Cyrl-BA"/>
        </w:rPr>
        <w:t>риједлог</w:t>
      </w:r>
      <w:r w:rsidR="00F55303" w:rsidRPr="00BD35BE">
        <w:rPr>
          <w:rFonts w:ascii="Tahoma" w:hAnsi="Tahoma" w:cs="Tahoma"/>
          <w:lang w:val="sr-Cyrl-BA"/>
        </w:rPr>
        <w:t xml:space="preserve"> </w:t>
      </w:r>
      <w:r>
        <w:rPr>
          <w:rFonts w:ascii="Tahoma" w:hAnsi="Tahoma" w:cs="Tahoma"/>
          <w:lang w:val="sr-Cyrl-BA"/>
        </w:rPr>
        <w:t>породичног</w:t>
      </w:r>
      <w:r w:rsidR="00F55303" w:rsidRPr="00BD35BE">
        <w:rPr>
          <w:rFonts w:ascii="Tahoma" w:hAnsi="Tahoma" w:cs="Tahoma"/>
          <w:lang w:val="sr-Cyrl-BA"/>
        </w:rPr>
        <w:t xml:space="preserve"> </w:t>
      </w:r>
      <w:r>
        <w:rPr>
          <w:rFonts w:ascii="Tahoma" w:hAnsi="Tahoma" w:cs="Tahoma"/>
          <w:lang w:val="sr-Cyrl-BA"/>
        </w:rPr>
        <w:t>закона</w:t>
      </w:r>
      <w:r w:rsidR="00F55303" w:rsidRPr="00BD35BE">
        <w:rPr>
          <w:rFonts w:ascii="Tahoma" w:hAnsi="Tahoma" w:cs="Tahoma"/>
          <w:lang w:val="sr-Cyrl-BA"/>
        </w:rPr>
        <w:t xml:space="preserve"> </w:t>
      </w:r>
      <w:r>
        <w:rPr>
          <w:rFonts w:ascii="Tahoma" w:hAnsi="Tahoma" w:cs="Tahoma"/>
          <w:lang w:val="sr-Cyrl-BA"/>
        </w:rPr>
        <w:t>Републике</w:t>
      </w:r>
      <w:r w:rsidR="00F55303" w:rsidRPr="00BD35BE">
        <w:rPr>
          <w:rFonts w:ascii="Tahoma" w:hAnsi="Tahoma" w:cs="Tahoma"/>
          <w:lang w:val="sr-Cyrl-BA"/>
        </w:rPr>
        <w:t xml:space="preserve"> </w:t>
      </w:r>
      <w:r>
        <w:rPr>
          <w:rFonts w:ascii="Tahoma" w:hAnsi="Tahoma" w:cs="Tahoma"/>
          <w:lang w:val="sr-Cyrl-BA"/>
        </w:rPr>
        <w:t>Српске</w:t>
      </w:r>
      <w:r w:rsidR="00F55303" w:rsidRPr="00BD35BE">
        <w:rPr>
          <w:rFonts w:ascii="Tahoma" w:hAnsi="Tahoma" w:cs="Tahoma"/>
          <w:lang w:val="sr-Cyrl-BA"/>
        </w:rPr>
        <w:t>.</w:t>
      </w:r>
    </w:p>
    <w:p w14:paraId="5D87291D" w14:textId="05ECACB7" w:rsidR="00D805FC" w:rsidRPr="00BD35BE" w:rsidRDefault="00D805FC" w:rsidP="00D805FC">
      <w:pPr>
        <w:pStyle w:val="NoSpacing"/>
        <w:rPr>
          <w:rFonts w:ascii="Tahoma" w:hAnsi="Tahoma" w:cs="Tahoma"/>
          <w:lang w:val="sr-Latn-RS"/>
        </w:rPr>
      </w:pPr>
    </w:p>
    <w:p w14:paraId="5BCC970E" w14:textId="6E066E6C" w:rsidR="00D805FC" w:rsidRPr="00BD35BE" w:rsidRDefault="00707CAB" w:rsidP="00BD35BE">
      <w:pPr>
        <w:pStyle w:val="Heading2"/>
        <w:rPr>
          <w:lang w:val="sr-Latn-RS"/>
        </w:rPr>
      </w:pPr>
      <w:bookmarkStart w:id="27" w:name="_Toc129698003"/>
      <w:bookmarkStart w:id="28" w:name="_Toc160445046"/>
      <w:r>
        <w:rPr>
          <w:lang w:val="sr-Latn-RS"/>
        </w:rPr>
        <w:t>Саопштења</w:t>
      </w:r>
      <w:bookmarkEnd w:id="27"/>
      <w:bookmarkEnd w:id="28"/>
    </w:p>
    <w:p w14:paraId="6A69A146" w14:textId="77777777" w:rsidR="008D652C" w:rsidRPr="00BD35BE" w:rsidRDefault="008D652C" w:rsidP="00564D66">
      <w:pPr>
        <w:rPr>
          <w:rFonts w:cs="Tahoma"/>
          <w:lang w:val="sr-Latn-RS"/>
        </w:rPr>
      </w:pPr>
    </w:p>
    <w:p w14:paraId="66623E48" w14:textId="0BEE5FD8" w:rsidR="00564D66" w:rsidRPr="00BD35BE" w:rsidRDefault="00707CAB" w:rsidP="00564D66">
      <w:pPr>
        <w:rPr>
          <w:rFonts w:cs="Tahoma"/>
          <w:lang w:val="sr-Cyrl-BA"/>
        </w:rPr>
      </w:pPr>
      <w:r>
        <w:rPr>
          <w:rFonts w:cs="Tahoma"/>
          <w:lang w:val="sr-Cyrl-BA"/>
        </w:rPr>
        <w:t>Омбудсман</w:t>
      </w:r>
      <w:r w:rsidR="00564D66" w:rsidRPr="00BD35BE">
        <w:rPr>
          <w:rFonts w:cs="Tahoma"/>
          <w:lang w:val="sr-Cyrl-BA"/>
        </w:rPr>
        <w:t xml:space="preserve"> </w:t>
      </w:r>
      <w:r>
        <w:rPr>
          <w:rFonts w:cs="Tahoma"/>
          <w:lang w:val="sr-Cyrl-BA"/>
        </w:rPr>
        <w:t>за</w:t>
      </w:r>
      <w:r w:rsidR="00564D66" w:rsidRPr="00BD35BE">
        <w:rPr>
          <w:rFonts w:cs="Tahoma"/>
          <w:lang w:val="sr-Cyrl-BA"/>
        </w:rPr>
        <w:t xml:space="preserve"> </w:t>
      </w:r>
      <w:r>
        <w:rPr>
          <w:rFonts w:cs="Tahoma"/>
          <w:lang w:val="sr-Cyrl-BA"/>
        </w:rPr>
        <w:t>дјецу</w:t>
      </w:r>
      <w:r w:rsidR="00564D66" w:rsidRPr="00BD35BE">
        <w:rPr>
          <w:rFonts w:cs="Tahoma"/>
          <w:lang w:val="sr-Cyrl-BA"/>
        </w:rPr>
        <w:t xml:space="preserve"> </w:t>
      </w:r>
      <w:r>
        <w:rPr>
          <w:rFonts w:cs="Tahoma"/>
          <w:lang w:val="sr-Cyrl-BA"/>
        </w:rPr>
        <w:t>у</w:t>
      </w:r>
      <w:r w:rsidR="00564D66" w:rsidRPr="00BD35BE">
        <w:rPr>
          <w:rFonts w:cs="Tahoma"/>
          <w:lang w:val="sr-Cyrl-BA"/>
        </w:rPr>
        <w:t xml:space="preserve"> </w:t>
      </w:r>
      <w:r>
        <w:rPr>
          <w:rFonts w:cs="Tahoma"/>
          <w:lang w:val="sr-Cyrl-BA"/>
        </w:rPr>
        <w:t>оквиру</w:t>
      </w:r>
      <w:r w:rsidR="00564D66" w:rsidRPr="00BD35BE">
        <w:rPr>
          <w:rFonts w:cs="Tahoma"/>
          <w:lang w:val="sr-Cyrl-BA"/>
        </w:rPr>
        <w:t xml:space="preserve"> </w:t>
      </w:r>
      <w:r>
        <w:rPr>
          <w:rFonts w:cs="Tahoma"/>
          <w:lang w:val="sr-Cyrl-BA"/>
        </w:rPr>
        <w:t>својих</w:t>
      </w:r>
      <w:r w:rsidR="00564D66" w:rsidRPr="00BD35BE">
        <w:rPr>
          <w:rFonts w:cs="Tahoma"/>
          <w:lang w:val="sr-Cyrl-BA"/>
        </w:rPr>
        <w:t xml:space="preserve"> </w:t>
      </w:r>
      <w:r>
        <w:rPr>
          <w:rFonts w:cs="Tahoma"/>
          <w:lang w:val="sr-Cyrl-BA"/>
        </w:rPr>
        <w:t>овлаштења</w:t>
      </w:r>
      <w:r w:rsidR="00564D66" w:rsidRPr="00BD35BE">
        <w:rPr>
          <w:rFonts w:cs="Tahoma"/>
          <w:lang w:val="sr-Cyrl-BA"/>
        </w:rPr>
        <w:t xml:space="preserve"> </w:t>
      </w:r>
      <w:r>
        <w:rPr>
          <w:rFonts w:cs="Tahoma"/>
          <w:lang w:val="sr-Cyrl-BA"/>
        </w:rPr>
        <w:t>обавјештава</w:t>
      </w:r>
      <w:r w:rsidR="00564D66" w:rsidRPr="00BD35BE">
        <w:rPr>
          <w:rFonts w:cs="Tahoma"/>
          <w:lang w:val="sr-Cyrl-BA"/>
        </w:rPr>
        <w:t xml:space="preserve"> </w:t>
      </w:r>
      <w:r>
        <w:rPr>
          <w:rFonts w:cs="Tahoma"/>
          <w:lang w:val="sr-Cyrl-BA"/>
        </w:rPr>
        <w:t>јавност</w:t>
      </w:r>
      <w:r w:rsidR="00564D66" w:rsidRPr="00BD35BE">
        <w:rPr>
          <w:rFonts w:cs="Tahoma"/>
          <w:lang w:val="sr-Cyrl-BA"/>
        </w:rPr>
        <w:t xml:space="preserve"> </w:t>
      </w:r>
      <w:r>
        <w:rPr>
          <w:rFonts w:cs="Tahoma"/>
          <w:lang w:val="sr-Cyrl-BA"/>
        </w:rPr>
        <w:t>о</w:t>
      </w:r>
      <w:r w:rsidR="00564D66" w:rsidRPr="00BD35BE">
        <w:rPr>
          <w:rFonts w:cs="Tahoma"/>
          <w:lang w:val="sr-Cyrl-BA"/>
        </w:rPr>
        <w:t xml:space="preserve"> </w:t>
      </w:r>
      <w:r>
        <w:rPr>
          <w:rFonts w:cs="Tahoma"/>
          <w:lang w:val="sr-Cyrl-BA"/>
        </w:rPr>
        <w:t>стању</w:t>
      </w:r>
      <w:r w:rsidR="00564D66" w:rsidRPr="00BD35BE">
        <w:rPr>
          <w:rFonts w:cs="Tahoma"/>
          <w:lang w:val="sr-Cyrl-BA"/>
        </w:rPr>
        <w:t xml:space="preserve"> </w:t>
      </w:r>
      <w:r>
        <w:rPr>
          <w:rFonts w:cs="Tahoma"/>
          <w:lang w:val="sr-Cyrl-BA"/>
        </w:rPr>
        <w:t>права</w:t>
      </w:r>
      <w:r w:rsidR="00564D66" w:rsidRPr="00BD35BE">
        <w:rPr>
          <w:rFonts w:cs="Tahoma"/>
          <w:lang w:val="sr-Cyrl-BA"/>
        </w:rPr>
        <w:t xml:space="preserve"> </w:t>
      </w:r>
      <w:r>
        <w:rPr>
          <w:rFonts w:cs="Tahoma"/>
          <w:lang w:val="sr-Cyrl-BA"/>
        </w:rPr>
        <w:t>дјетета</w:t>
      </w:r>
      <w:r w:rsidR="00564D66" w:rsidRPr="00BD35BE">
        <w:rPr>
          <w:rFonts w:cs="Tahoma"/>
          <w:lang w:val="sr-Cyrl-BA"/>
        </w:rPr>
        <w:t xml:space="preserve">, </w:t>
      </w:r>
      <w:r>
        <w:rPr>
          <w:rFonts w:cs="Tahoma"/>
          <w:lang w:val="sr-Cyrl-BA"/>
        </w:rPr>
        <w:t>те</w:t>
      </w:r>
      <w:r w:rsidR="00564D66" w:rsidRPr="00BD35BE">
        <w:rPr>
          <w:rFonts w:cs="Tahoma"/>
          <w:lang w:val="sr-Cyrl-BA"/>
        </w:rPr>
        <w:t xml:space="preserve"> </w:t>
      </w:r>
      <w:r>
        <w:rPr>
          <w:rFonts w:cs="Tahoma"/>
          <w:lang w:val="sr-Cyrl-BA"/>
        </w:rPr>
        <w:t>се</w:t>
      </w:r>
      <w:r w:rsidR="00564D66" w:rsidRPr="00BD35BE">
        <w:rPr>
          <w:rFonts w:cs="Tahoma"/>
          <w:lang w:val="sr-Cyrl-BA"/>
        </w:rPr>
        <w:t xml:space="preserve"> </w:t>
      </w:r>
      <w:r>
        <w:rPr>
          <w:rFonts w:cs="Tahoma"/>
          <w:lang w:val="sr-Cyrl-BA"/>
        </w:rPr>
        <w:t>и</w:t>
      </w:r>
      <w:r w:rsidR="00564D66" w:rsidRPr="00BD35BE">
        <w:rPr>
          <w:rFonts w:cs="Tahoma"/>
          <w:lang w:val="sr-Cyrl-BA"/>
        </w:rPr>
        <w:t xml:space="preserve"> </w:t>
      </w:r>
      <w:r>
        <w:rPr>
          <w:rFonts w:cs="Tahoma"/>
          <w:lang w:val="sr-Cyrl-BA"/>
        </w:rPr>
        <w:t>тако</w:t>
      </w:r>
      <w:r w:rsidR="00564D66" w:rsidRPr="00BD35BE">
        <w:rPr>
          <w:rFonts w:cs="Tahoma"/>
          <w:lang w:val="sr-Cyrl-BA"/>
        </w:rPr>
        <w:t xml:space="preserve"> </w:t>
      </w:r>
      <w:r>
        <w:rPr>
          <w:rFonts w:cs="Tahoma"/>
          <w:lang w:val="sr-Cyrl-BA"/>
        </w:rPr>
        <w:t>залаже</w:t>
      </w:r>
      <w:r w:rsidR="00564D66" w:rsidRPr="00BD35BE">
        <w:rPr>
          <w:rFonts w:cs="Tahoma"/>
          <w:lang w:val="sr-Cyrl-BA"/>
        </w:rPr>
        <w:t xml:space="preserve"> </w:t>
      </w:r>
      <w:r>
        <w:rPr>
          <w:rFonts w:cs="Tahoma"/>
          <w:lang w:val="sr-Cyrl-BA"/>
        </w:rPr>
        <w:t>за</w:t>
      </w:r>
      <w:r w:rsidR="00564D66" w:rsidRPr="00BD35BE">
        <w:rPr>
          <w:rFonts w:cs="Tahoma"/>
          <w:lang w:val="sr-Cyrl-BA"/>
        </w:rPr>
        <w:t xml:space="preserve"> </w:t>
      </w:r>
      <w:r>
        <w:rPr>
          <w:rFonts w:cs="Tahoma"/>
          <w:lang w:val="sr-Cyrl-BA"/>
        </w:rPr>
        <w:t>заштиту</w:t>
      </w:r>
      <w:r w:rsidR="00564D66" w:rsidRPr="00BD35BE">
        <w:rPr>
          <w:rFonts w:cs="Tahoma"/>
          <w:lang w:val="sr-Cyrl-BA"/>
        </w:rPr>
        <w:t xml:space="preserve"> </w:t>
      </w:r>
      <w:r>
        <w:rPr>
          <w:rFonts w:cs="Tahoma"/>
          <w:lang w:val="sr-Cyrl-BA"/>
        </w:rPr>
        <w:t>и</w:t>
      </w:r>
      <w:r w:rsidR="00564D66" w:rsidRPr="00BD35BE">
        <w:rPr>
          <w:rFonts w:cs="Tahoma"/>
          <w:lang w:val="sr-Cyrl-BA"/>
        </w:rPr>
        <w:t xml:space="preserve"> </w:t>
      </w:r>
      <w:r>
        <w:rPr>
          <w:rFonts w:cs="Tahoma"/>
          <w:lang w:val="sr-Cyrl-BA"/>
        </w:rPr>
        <w:t>промоцију</w:t>
      </w:r>
      <w:r w:rsidR="00564D66" w:rsidRPr="00BD35BE">
        <w:rPr>
          <w:rFonts w:cs="Tahoma"/>
          <w:lang w:val="sr-Cyrl-BA"/>
        </w:rPr>
        <w:t xml:space="preserve"> </w:t>
      </w:r>
      <w:r>
        <w:rPr>
          <w:rFonts w:cs="Tahoma"/>
          <w:lang w:val="sr-Cyrl-BA"/>
        </w:rPr>
        <w:t>права</w:t>
      </w:r>
      <w:r w:rsidR="00564D66" w:rsidRPr="00BD35BE">
        <w:rPr>
          <w:rFonts w:cs="Tahoma"/>
          <w:lang w:val="sr-Cyrl-BA"/>
        </w:rPr>
        <w:t xml:space="preserve"> </w:t>
      </w:r>
      <w:r>
        <w:rPr>
          <w:rFonts w:cs="Tahoma"/>
          <w:lang w:val="sr-Cyrl-BA"/>
        </w:rPr>
        <w:t>и</w:t>
      </w:r>
      <w:r w:rsidR="00564D66" w:rsidRPr="00BD35BE">
        <w:rPr>
          <w:rFonts w:cs="Tahoma"/>
          <w:lang w:val="sr-Cyrl-BA"/>
        </w:rPr>
        <w:t xml:space="preserve"> </w:t>
      </w:r>
      <w:r>
        <w:rPr>
          <w:rFonts w:cs="Tahoma"/>
          <w:lang w:val="sr-Cyrl-BA"/>
        </w:rPr>
        <w:t>интереса</w:t>
      </w:r>
      <w:r w:rsidR="00564D66" w:rsidRPr="00BD35BE">
        <w:rPr>
          <w:rFonts w:cs="Tahoma"/>
          <w:lang w:val="sr-Cyrl-BA"/>
        </w:rPr>
        <w:t xml:space="preserve"> </w:t>
      </w:r>
      <w:r>
        <w:rPr>
          <w:rFonts w:cs="Tahoma"/>
          <w:lang w:val="sr-Cyrl-BA"/>
        </w:rPr>
        <w:t>дјетета</w:t>
      </w:r>
      <w:r w:rsidR="00564D66" w:rsidRPr="00BD35BE">
        <w:rPr>
          <w:rFonts w:cs="Tahoma"/>
          <w:lang w:val="sr-Cyrl-BA"/>
        </w:rPr>
        <w:t xml:space="preserve">. </w:t>
      </w:r>
      <w:r>
        <w:rPr>
          <w:rFonts w:cs="Tahoma"/>
          <w:lang w:val="sr-Cyrl-BA"/>
        </w:rPr>
        <w:t>Циљ</w:t>
      </w:r>
      <w:r w:rsidR="00564D66" w:rsidRPr="00BD35BE">
        <w:rPr>
          <w:rFonts w:cs="Tahoma"/>
          <w:lang w:val="sr-Cyrl-BA"/>
        </w:rPr>
        <w:t xml:space="preserve"> </w:t>
      </w:r>
      <w:r>
        <w:rPr>
          <w:rFonts w:cs="Tahoma"/>
          <w:lang w:val="sr-Cyrl-BA"/>
        </w:rPr>
        <w:t>саопштења</w:t>
      </w:r>
      <w:r w:rsidR="00564D66" w:rsidRPr="00BD35BE">
        <w:rPr>
          <w:rFonts w:cs="Tahoma"/>
          <w:lang w:val="sr-Cyrl-BA"/>
        </w:rPr>
        <w:t xml:space="preserve"> </w:t>
      </w:r>
      <w:r>
        <w:rPr>
          <w:rFonts w:cs="Tahoma"/>
          <w:lang w:val="sr-Cyrl-BA"/>
        </w:rPr>
        <w:t>и</w:t>
      </w:r>
      <w:r w:rsidR="00564D66" w:rsidRPr="00BD35BE">
        <w:rPr>
          <w:rFonts w:cs="Tahoma"/>
          <w:lang w:val="sr-Cyrl-BA"/>
        </w:rPr>
        <w:t xml:space="preserve"> </w:t>
      </w:r>
      <w:r>
        <w:rPr>
          <w:rFonts w:cs="Tahoma"/>
          <w:lang w:val="sr-Cyrl-BA"/>
        </w:rPr>
        <w:t>обавјештавања</w:t>
      </w:r>
      <w:r w:rsidR="00564D66" w:rsidRPr="00BD35BE">
        <w:rPr>
          <w:rFonts w:cs="Tahoma"/>
          <w:lang w:val="sr-Cyrl-BA"/>
        </w:rPr>
        <w:t xml:space="preserve"> </w:t>
      </w:r>
      <w:r>
        <w:rPr>
          <w:rFonts w:cs="Tahoma"/>
          <w:lang w:val="sr-Cyrl-BA"/>
        </w:rPr>
        <w:t>и</w:t>
      </w:r>
      <w:r w:rsidR="00564D66" w:rsidRPr="00BD35BE">
        <w:rPr>
          <w:rFonts w:cs="Tahoma"/>
          <w:lang w:val="sr-Cyrl-BA"/>
        </w:rPr>
        <w:t xml:space="preserve"> </w:t>
      </w:r>
      <w:r>
        <w:rPr>
          <w:rFonts w:cs="Tahoma"/>
          <w:lang w:val="sr-Cyrl-BA"/>
        </w:rPr>
        <w:t>информисања</w:t>
      </w:r>
      <w:r w:rsidR="00564D66" w:rsidRPr="00BD35BE">
        <w:rPr>
          <w:rFonts w:cs="Tahoma"/>
          <w:lang w:val="sr-Cyrl-BA"/>
        </w:rPr>
        <w:t xml:space="preserve"> </w:t>
      </w:r>
      <w:r>
        <w:rPr>
          <w:rFonts w:cs="Tahoma"/>
          <w:lang w:val="sr-Cyrl-BA"/>
        </w:rPr>
        <w:t>јавности</w:t>
      </w:r>
      <w:r w:rsidR="00564D66" w:rsidRPr="00BD35BE">
        <w:rPr>
          <w:rFonts w:cs="Tahoma"/>
          <w:lang w:val="sr-Cyrl-BA"/>
        </w:rPr>
        <w:t xml:space="preserve"> </w:t>
      </w:r>
      <w:r>
        <w:rPr>
          <w:rFonts w:cs="Tahoma"/>
          <w:lang w:val="sr-Cyrl-BA"/>
        </w:rPr>
        <w:t>о</w:t>
      </w:r>
      <w:r w:rsidR="00564D66" w:rsidRPr="00BD35BE">
        <w:rPr>
          <w:rFonts w:cs="Tahoma"/>
          <w:lang w:val="sr-Cyrl-BA"/>
        </w:rPr>
        <w:t xml:space="preserve"> </w:t>
      </w:r>
      <w:r>
        <w:rPr>
          <w:rFonts w:cs="Tahoma"/>
          <w:lang w:val="sr-Cyrl-BA"/>
        </w:rPr>
        <w:t>појединим</w:t>
      </w:r>
      <w:r w:rsidR="00564D66" w:rsidRPr="00BD35BE">
        <w:rPr>
          <w:rFonts w:cs="Tahoma"/>
          <w:lang w:val="sr-Cyrl-BA"/>
        </w:rPr>
        <w:t xml:space="preserve"> </w:t>
      </w:r>
      <w:r>
        <w:rPr>
          <w:rFonts w:cs="Tahoma"/>
          <w:lang w:val="sr-Cyrl-BA"/>
        </w:rPr>
        <w:t>темама</w:t>
      </w:r>
      <w:r w:rsidR="00564D66" w:rsidRPr="00BD35BE">
        <w:rPr>
          <w:rFonts w:cs="Tahoma"/>
          <w:lang w:val="sr-Cyrl-BA"/>
        </w:rPr>
        <w:t xml:space="preserve"> </w:t>
      </w:r>
      <w:r>
        <w:rPr>
          <w:rFonts w:cs="Tahoma"/>
          <w:lang w:val="sr-Cyrl-BA"/>
        </w:rPr>
        <w:t>и</w:t>
      </w:r>
      <w:r w:rsidR="00564D66" w:rsidRPr="00BD35BE">
        <w:rPr>
          <w:rFonts w:cs="Tahoma"/>
          <w:lang w:val="sr-Cyrl-BA"/>
        </w:rPr>
        <w:t xml:space="preserve"> </w:t>
      </w:r>
      <w:r>
        <w:rPr>
          <w:rFonts w:cs="Tahoma"/>
          <w:lang w:val="sr-Cyrl-BA"/>
        </w:rPr>
        <w:t>питањима</w:t>
      </w:r>
      <w:r w:rsidR="00564D66" w:rsidRPr="00BD35BE">
        <w:rPr>
          <w:rFonts w:cs="Tahoma"/>
          <w:lang w:val="sr-Cyrl-BA"/>
        </w:rPr>
        <w:t xml:space="preserve"> </w:t>
      </w:r>
      <w:r>
        <w:rPr>
          <w:rFonts w:cs="Tahoma"/>
          <w:lang w:val="sr-Cyrl-BA"/>
        </w:rPr>
        <w:t>која</w:t>
      </w:r>
      <w:r w:rsidR="00564D66" w:rsidRPr="00BD35BE">
        <w:rPr>
          <w:rFonts w:cs="Tahoma"/>
          <w:lang w:val="sr-Cyrl-BA"/>
        </w:rPr>
        <w:t xml:space="preserve"> </w:t>
      </w:r>
      <w:r>
        <w:rPr>
          <w:rFonts w:cs="Tahoma"/>
          <w:lang w:val="sr-Cyrl-BA"/>
        </w:rPr>
        <w:t>се</w:t>
      </w:r>
      <w:r w:rsidR="00564D66" w:rsidRPr="00BD35BE">
        <w:rPr>
          <w:rFonts w:cs="Tahoma"/>
          <w:lang w:val="sr-Cyrl-BA"/>
        </w:rPr>
        <w:t xml:space="preserve"> </w:t>
      </w:r>
      <w:r>
        <w:rPr>
          <w:rFonts w:cs="Tahoma"/>
          <w:lang w:val="sr-Cyrl-BA"/>
        </w:rPr>
        <w:t>тичу</w:t>
      </w:r>
      <w:r w:rsidR="00564D66" w:rsidRPr="00BD35BE">
        <w:rPr>
          <w:rFonts w:cs="Tahoma"/>
          <w:lang w:val="sr-Cyrl-BA"/>
        </w:rPr>
        <w:t xml:space="preserve"> </w:t>
      </w:r>
      <w:r>
        <w:rPr>
          <w:rFonts w:cs="Tahoma"/>
          <w:lang w:val="sr-Cyrl-BA"/>
        </w:rPr>
        <w:t>права</w:t>
      </w:r>
      <w:r w:rsidR="00564D66" w:rsidRPr="00BD35BE">
        <w:rPr>
          <w:rFonts w:cs="Tahoma"/>
          <w:lang w:val="sr-Cyrl-BA"/>
        </w:rPr>
        <w:t xml:space="preserve"> </w:t>
      </w:r>
      <w:r>
        <w:rPr>
          <w:rFonts w:cs="Tahoma"/>
          <w:lang w:val="sr-Cyrl-BA"/>
        </w:rPr>
        <w:t>и</w:t>
      </w:r>
      <w:r w:rsidR="00564D66" w:rsidRPr="00BD35BE">
        <w:rPr>
          <w:rFonts w:cs="Tahoma"/>
          <w:lang w:val="sr-Cyrl-BA"/>
        </w:rPr>
        <w:t xml:space="preserve"> </w:t>
      </w:r>
      <w:r>
        <w:rPr>
          <w:rFonts w:cs="Tahoma"/>
          <w:lang w:val="sr-Cyrl-BA"/>
        </w:rPr>
        <w:t>интереса</w:t>
      </w:r>
      <w:r w:rsidR="00564D66" w:rsidRPr="00BD35BE">
        <w:rPr>
          <w:rFonts w:cs="Tahoma"/>
          <w:lang w:val="sr-Cyrl-BA"/>
        </w:rPr>
        <w:t xml:space="preserve"> </w:t>
      </w:r>
      <w:r>
        <w:rPr>
          <w:rFonts w:cs="Tahoma"/>
          <w:lang w:val="sr-Cyrl-BA"/>
        </w:rPr>
        <w:t>дјетета</w:t>
      </w:r>
      <w:r w:rsidR="00564D66" w:rsidRPr="00BD35BE">
        <w:rPr>
          <w:rFonts w:cs="Tahoma"/>
          <w:lang w:val="sr-Cyrl-BA"/>
        </w:rPr>
        <w:t xml:space="preserve"> </w:t>
      </w:r>
      <w:r>
        <w:rPr>
          <w:rFonts w:cs="Tahoma"/>
          <w:lang w:val="sr-Cyrl-BA"/>
        </w:rPr>
        <w:t>јесте</w:t>
      </w:r>
      <w:r w:rsidR="00564D66" w:rsidRPr="00BD35BE">
        <w:rPr>
          <w:rFonts w:cs="Tahoma"/>
          <w:lang w:val="sr-Cyrl-BA"/>
        </w:rPr>
        <w:t xml:space="preserve"> </w:t>
      </w:r>
      <w:r>
        <w:rPr>
          <w:rFonts w:cs="Tahoma"/>
          <w:lang w:val="sr-Cyrl-BA"/>
        </w:rPr>
        <w:t>да</w:t>
      </w:r>
      <w:r w:rsidR="00564D66" w:rsidRPr="00BD35BE">
        <w:rPr>
          <w:rFonts w:cs="Tahoma"/>
          <w:lang w:val="sr-Cyrl-BA"/>
        </w:rPr>
        <w:t xml:space="preserve"> </w:t>
      </w:r>
      <w:r>
        <w:rPr>
          <w:rFonts w:cs="Tahoma"/>
          <w:lang w:val="sr-Cyrl-BA"/>
        </w:rPr>
        <w:t>саопштења</w:t>
      </w:r>
      <w:r w:rsidR="00564D66" w:rsidRPr="00BD35BE">
        <w:rPr>
          <w:rFonts w:cs="Tahoma"/>
          <w:lang w:val="sr-Cyrl-BA"/>
        </w:rPr>
        <w:t xml:space="preserve"> </w:t>
      </w:r>
      <w:r>
        <w:rPr>
          <w:rFonts w:cs="Tahoma"/>
          <w:lang w:val="sr-Cyrl-BA"/>
        </w:rPr>
        <w:t>буду</w:t>
      </w:r>
      <w:r w:rsidR="00564D66" w:rsidRPr="00BD35BE">
        <w:rPr>
          <w:rFonts w:cs="Tahoma"/>
          <w:lang w:val="sr-Cyrl-BA"/>
        </w:rPr>
        <w:t xml:space="preserve"> </w:t>
      </w:r>
      <w:r>
        <w:rPr>
          <w:rFonts w:cs="Tahoma"/>
          <w:lang w:val="sr-Cyrl-BA"/>
        </w:rPr>
        <w:t>доступна</w:t>
      </w:r>
      <w:r w:rsidR="00564D66" w:rsidRPr="00BD35BE">
        <w:rPr>
          <w:rFonts w:cs="Tahoma"/>
          <w:lang w:val="sr-Cyrl-BA"/>
        </w:rPr>
        <w:t xml:space="preserve"> </w:t>
      </w:r>
      <w:r>
        <w:rPr>
          <w:rFonts w:cs="Tahoma"/>
          <w:lang w:val="sr-Cyrl-BA"/>
        </w:rPr>
        <w:t>јавности</w:t>
      </w:r>
      <w:r w:rsidR="00564D66" w:rsidRPr="00BD35BE">
        <w:rPr>
          <w:rFonts w:cs="Tahoma"/>
          <w:lang w:val="sr-Cyrl-BA"/>
        </w:rPr>
        <w:t xml:space="preserve"> </w:t>
      </w:r>
      <w:r>
        <w:rPr>
          <w:rFonts w:cs="Tahoma"/>
          <w:lang w:val="sr-Cyrl-BA"/>
        </w:rPr>
        <w:t>путем</w:t>
      </w:r>
      <w:r w:rsidR="00564D66" w:rsidRPr="00BD35BE">
        <w:rPr>
          <w:rFonts w:cs="Tahoma"/>
          <w:lang w:val="sr-Cyrl-BA"/>
        </w:rPr>
        <w:t xml:space="preserve"> </w:t>
      </w:r>
      <w:r>
        <w:rPr>
          <w:rFonts w:cs="Tahoma"/>
          <w:lang w:val="sr-Cyrl-BA"/>
        </w:rPr>
        <w:t>медија</w:t>
      </w:r>
      <w:r w:rsidR="00564D66" w:rsidRPr="00BD35BE">
        <w:rPr>
          <w:rFonts w:cs="Tahoma"/>
          <w:lang w:val="sr-Cyrl-BA"/>
        </w:rPr>
        <w:t xml:space="preserve"> </w:t>
      </w:r>
      <w:r>
        <w:rPr>
          <w:rFonts w:cs="Tahoma"/>
          <w:lang w:val="sr-Cyrl-BA"/>
        </w:rPr>
        <w:t>и</w:t>
      </w:r>
      <w:r w:rsidR="00564D66" w:rsidRPr="00BD35BE">
        <w:rPr>
          <w:rFonts w:cs="Tahoma"/>
          <w:lang w:val="sr-Cyrl-BA"/>
        </w:rPr>
        <w:t xml:space="preserve"> </w:t>
      </w:r>
      <w:r>
        <w:rPr>
          <w:rFonts w:cs="Tahoma"/>
          <w:lang w:val="sr-Cyrl-BA"/>
        </w:rPr>
        <w:t>друштвених</w:t>
      </w:r>
      <w:r w:rsidR="00564D66" w:rsidRPr="00BD35BE">
        <w:rPr>
          <w:rFonts w:cs="Tahoma"/>
          <w:lang w:val="sr-Cyrl-BA"/>
        </w:rPr>
        <w:t xml:space="preserve"> </w:t>
      </w:r>
      <w:r>
        <w:rPr>
          <w:rFonts w:cs="Tahoma"/>
          <w:lang w:val="sr-Cyrl-BA"/>
        </w:rPr>
        <w:t>мрежа</w:t>
      </w:r>
      <w:r w:rsidR="00564D66" w:rsidRPr="00BD35BE">
        <w:rPr>
          <w:rFonts w:cs="Tahoma"/>
          <w:lang w:val="sr-Cyrl-BA"/>
        </w:rPr>
        <w:t xml:space="preserve"> </w:t>
      </w:r>
      <w:r>
        <w:rPr>
          <w:rFonts w:cs="Tahoma"/>
          <w:lang w:val="sr-Cyrl-BA"/>
        </w:rPr>
        <w:t>и</w:t>
      </w:r>
      <w:r w:rsidR="00564D66" w:rsidRPr="00BD35BE">
        <w:rPr>
          <w:rFonts w:cs="Tahoma"/>
          <w:lang w:val="sr-Cyrl-BA"/>
        </w:rPr>
        <w:t xml:space="preserve"> </w:t>
      </w:r>
      <w:r>
        <w:rPr>
          <w:rFonts w:cs="Tahoma"/>
          <w:lang w:val="sr-Cyrl-BA"/>
        </w:rPr>
        <w:t>званичне</w:t>
      </w:r>
      <w:r w:rsidR="00564D66" w:rsidRPr="00BD35BE">
        <w:rPr>
          <w:rFonts w:cs="Tahoma"/>
          <w:lang w:val="sr-Cyrl-BA"/>
        </w:rPr>
        <w:t xml:space="preserve"> </w:t>
      </w:r>
      <w:r>
        <w:rPr>
          <w:rFonts w:cs="Tahoma"/>
          <w:lang w:val="sr-Cyrl-BA"/>
        </w:rPr>
        <w:t>интернет</w:t>
      </w:r>
      <w:r w:rsidR="00564D66" w:rsidRPr="00BD35BE">
        <w:rPr>
          <w:rFonts w:cs="Tahoma"/>
          <w:lang w:val="sr-Cyrl-BA"/>
        </w:rPr>
        <w:t xml:space="preserve"> </w:t>
      </w:r>
      <w:r>
        <w:rPr>
          <w:rFonts w:cs="Tahoma"/>
          <w:lang w:val="sr-Cyrl-BA"/>
        </w:rPr>
        <w:t>странице</w:t>
      </w:r>
      <w:r w:rsidR="00564D66" w:rsidRPr="00BD35BE">
        <w:rPr>
          <w:rFonts w:cs="Tahoma"/>
          <w:lang w:val="sr-Cyrl-BA"/>
        </w:rPr>
        <w:t xml:space="preserve"> </w:t>
      </w:r>
      <w:r>
        <w:rPr>
          <w:rFonts w:cs="Tahoma"/>
          <w:lang w:val="sr-Cyrl-BA"/>
        </w:rPr>
        <w:t>Институције</w:t>
      </w:r>
      <w:r w:rsidR="00564D66" w:rsidRPr="00BD35BE">
        <w:rPr>
          <w:rFonts w:cs="Tahoma"/>
          <w:lang w:val="sr-Cyrl-BA"/>
        </w:rPr>
        <w:t xml:space="preserve">, </w:t>
      </w:r>
      <w:r>
        <w:rPr>
          <w:rFonts w:cs="Tahoma"/>
          <w:lang w:val="sr-Cyrl-BA"/>
        </w:rPr>
        <w:t>како</w:t>
      </w:r>
      <w:r w:rsidR="00564D66" w:rsidRPr="00BD35BE">
        <w:rPr>
          <w:rFonts w:cs="Tahoma"/>
          <w:lang w:val="sr-Cyrl-BA"/>
        </w:rPr>
        <w:t xml:space="preserve"> </w:t>
      </w:r>
      <w:r>
        <w:rPr>
          <w:rFonts w:cs="Tahoma"/>
          <w:lang w:val="sr-Cyrl-BA"/>
        </w:rPr>
        <w:t>би</w:t>
      </w:r>
      <w:r w:rsidR="00564D66" w:rsidRPr="00BD35BE">
        <w:rPr>
          <w:rFonts w:cs="Tahoma"/>
          <w:lang w:val="sr-Cyrl-BA"/>
        </w:rPr>
        <w:t xml:space="preserve"> </w:t>
      </w:r>
      <w:r>
        <w:rPr>
          <w:rFonts w:cs="Tahoma"/>
          <w:lang w:val="sr-Cyrl-BA"/>
        </w:rPr>
        <w:t>се</w:t>
      </w:r>
      <w:r w:rsidR="00564D66" w:rsidRPr="00BD35BE">
        <w:rPr>
          <w:rFonts w:cs="Tahoma"/>
          <w:lang w:val="sr-Cyrl-BA"/>
        </w:rPr>
        <w:t xml:space="preserve"> </w:t>
      </w:r>
      <w:r>
        <w:rPr>
          <w:rFonts w:cs="Tahoma"/>
          <w:lang w:val="sr-Cyrl-BA"/>
        </w:rPr>
        <w:t>на</w:t>
      </w:r>
      <w:r w:rsidR="00564D66" w:rsidRPr="00BD35BE">
        <w:rPr>
          <w:rFonts w:cs="Tahoma"/>
          <w:lang w:val="sr-Cyrl-BA"/>
        </w:rPr>
        <w:t xml:space="preserve"> </w:t>
      </w:r>
      <w:r>
        <w:rPr>
          <w:rFonts w:cs="Tahoma"/>
          <w:lang w:val="sr-Cyrl-BA"/>
        </w:rPr>
        <w:t>што</w:t>
      </w:r>
      <w:r w:rsidR="00564D66" w:rsidRPr="00BD35BE">
        <w:rPr>
          <w:rFonts w:cs="Tahoma"/>
          <w:lang w:val="sr-Cyrl-BA"/>
        </w:rPr>
        <w:t xml:space="preserve"> </w:t>
      </w:r>
      <w:r>
        <w:rPr>
          <w:rFonts w:cs="Tahoma"/>
          <w:lang w:val="sr-Cyrl-BA"/>
        </w:rPr>
        <w:t>бржи</w:t>
      </w:r>
      <w:r w:rsidR="00564D66" w:rsidRPr="00BD35BE">
        <w:rPr>
          <w:rFonts w:cs="Tahoma"/>
          <w:lang w:val="sr-Cyrl-BA"/>
        </w:rPr>
        <w:t xml:space="preserve"> </w:t>
      </w:r>
      <w:r>
        <w:rPr>
          <w:rFonts w:cs="Tahoma"/>
          <w:lang w:val="sr-Cyrl-BA"/>
        </w:rPr>
        <w:t>и</w:t>
      </w:r>
      <w:r w:rsidR="00564D66" w:rsidRPr="00BD35BE">
        <w:rPr>
          <w:rFonts w:cs="Tahoma"/>
          <w:lang w:val="sr-Cyrl-BA"/>
        </w:rPr>
        <w:t xml:space="preserve"> </w:t>
      </w:r>
      <w:r>
        <w:rPr>
          <w:rFonts w:cs="Tahoma"/>
          <w:lang w:val="sr-Cyrl-BA"/>
        </w:rPr>
        <w:t>ефикаснији</w:t>
      </w:r>
      <w:r w:rsidR="00564D66" w:rsidRPr="00BD35BE">
        <w:rPr>
          <w:rFonts w:cs="Tahoma"/>
          <w:lang w:val="sr-Cyrl-BA"/>
        </w:rPr>
        <w:t xml:space="preserve"> </w:t>
      </w:r>
      <w:r>
        <w:rPr>
          <w:rFonts w:cs="Tahoma"/>
          <w:lang w:val="sr-Cyrl-BA"/>
        </w:rPr>
        <w:t>начин</w:t>
      </w:r>
      <w:r w:rsidR="00564D66" w:rsidRPr="00BD35BE">
        <w:rPr>
          <w:rFonts w:cs="Tahoma"/>
          <w:lang w:val="sr-Cyrl-BA"/>
        </w:rPr>
        <w:t xml:space="preserve"> </w:t>
      </w:r>
      <w:r>
        <w:rPr>
          <w:rFonts w:cs="Tahoma"/>
          <w:lang w:val="sr-Cyrl-BA"/>
        </w:rPr>
        <w:t>подигла</w:t>
      </w:r>
      <w:r w:rsidR="00564D66" w:rsidRPr="00BD35BE">
        <w:rPr>
          <w:rFonts w:cs="Tahoma"/>
          <w:lang w:val="sr-Cyrl-BA"/>
        </w:rPr>
        <w:t xml:space="preserve"> </w:t>
      </w:r>
      <w:r>
        <w:rPr>
          <w:rFonts w:cs="Tahoma"/>
          <w:lang w:val="sr-Cyrl-BA"/>
        </w:rPr>
        <w:t>свјест</w:t>
      </w:r>
      <w:r w:rsidR="00564D66" w:rsidRPr="00BD35BE">
        <w:rPr>
          <w:rFonts w:cs="Tahoma"/>
          <w:lang w:val="sr-Cyrl-BA"/>
        </w:rPr>
        <w:t xml:space="preserve"> </w:t>
      </w:r>
      <w:r>
        <w:rPr>
          <w:rFonts w:cs="Tahoma"/>
          <w:lang w:val="sr-Cyrl-BA"/>
        </w:rPr>
        <w:t>о</w:t>
      </w:r>
      <w:r w:rsidR="00564D66" w:rsidRPr="00BD35BE">
        <w:rPr>
          <w:rFonts w:cs="Tahoma"/>
          <w:lang w:val="sr-Cyrl-BA"/>
        </w:rPr>
        <w:t xml:space="preserve"> </w:t>
      </w:r>
      <w:r>
        <w:rPr>
          <w:rFonts w:cs="Tahoma"/>
          <w:lang w:val="sr-Cyrl-BA"/>
        </w:rPr>
        <w:t>ситуацијама</w:t>
      </w:r>
      <w:r w:rsidR="00564D66" w:rsidRPr="00BD35BE">
        <w:rPr>
          <w:rFonts w:cs="Tahoma"/>
          <w:lang w:val="sr-Cyrl-BA"/>
        </w:rPr>
        <w:t xml:space="preserve"> </w:t>
      </w:r>
      <w:r>
        <w:rPr>
          <w:rFonts w:cs="Tahoma"/>
          <w:lang w:val="sr-Cyrl-BA"/>
        </w:rPr>
        <w:t>које</w:t>
      </w:r>
      <w:r w:rsidR="00564D66" w:rsidRPr="00BD35BE">
        <w:rPr>
          <w:rFonts w:cs="Tahoma"/>
          <w:lang w:val="sr-Cyrl-BA"/>
        </w:rPr>
        <w:t xml:space="preserve"> </w:t>
      </w:r>
      <w:r>
        <w:rPr>
          <w:rFonts w:cs="Tahoma"/>
          <w:lang w:val="sr-Cyrl-BA"/>
        </w:rPr>
        <w:t>би</w:t>
      </w:r>
      <w:r w:rsidR="00564D66" w:rsidRPr="00BD35BE">
        <w:rPr>
          <w:rFonts w:cs="Tahoma"/>
          <w:lang w:val="sr-Cyrl-BA"/>
        </w:rPr>
        <w:t xml:space="preserve"> </w:t>
      </w:r>
      <w:r>
        <w:rPr>
          <w:rFonts w:cs="Tahoma"/>
          <w:lang w:val="sr-Cyrl-BA"/>
        </w:rPr>
        <w:t>могле</w:t>
      </w:r>
      <w:r w:rsidR="00564D66" w:rsidRPr="00BD35BE">
        <w:rPr>
          <w:rFonts w:cs="Tahoma"/>
          <w:lang w:val="sr-Cyrl-BA"/>
        </w:rPr>
        <w:t xml:space="preserve"> </w:t>
      </w:r>
      <w:r>
        <w:rPr>
          <w:rFonts w:cs="Tahoma"/>
          <w:lang w:val="sr-Cyrl-BA"/>
        </w:rPr>
        <w:t>спријечити</w:t>
      </w:r>
      <w:r w:rsidR="00564D66" w:rsidRPr="00BD35BE">
        <w:rPr>
          <w:rFonts w:cs="Tahoma"/>
          <w:lang w:val="sr-Cyrl-BA"/>
        </w:rPr>
        <w:t xml:space="preserve"> </w:t>
      </w:r>
      <w:r>
        <w:rPr>
          <w:rFonts w:cs="Tahoma"/>
          <w:lang w:val="sr-Cyrl-BA"/>
        </w:rPr>
        <w:t>повреду</w:t>
      </w:r>
      <w:r w:rsidR="00564D66" w:rsidRPr="00BD35BE">
        <w:rPr>
          <w:rFonts w:cs="Tahoma"/>
          <w:lang w:val="sr-Cyrl-BA"/>
        </w:rPr>
        <w:t xml:space="preserve"> </w:t>
      </w:r>
      <w:r>
        <w:rPr>
          <w:rFonts w:cs="Tahoma"/>
          <w:lang w:val="sr-Cyrl-BA"/>
        </w:rPr>
        <w:t>дјечијх</w:t>
      </w:r>
      <w:r w:rsidR="00564D66" w:rsidRPr="00BD35BE">
        <w:rPr>
          <w:rFonts w:cs="Tahoma"/>
          <w:lang w:val="sr-Cyrl-BA"/>
        </w:rPr>
        <w:t xml:space="preserve"> </w:t>
      </w:r>
      <w:r>
        <w:rPr>
          <w:rFonts w:cs="Tahoma"/>
          <w:lang w:val="sr-Cyrl-BA"/>
        </w:rPr>
        <w:t>права</w:t>
      </w:r>
      <w:r w:rsidR="00D060AB" w:rsidRPr="00BD35BE">
        <w:rPr>
          <w:rFonts w:cs="Tahoma"/>
          <w:lang w:val="sr-Latn-BA"/>
        </w:rPr>
        <w:t xml:space="preserve"> </w:t>
      </w:r>
      <w:r>
        <w:rPr>
          <w:rFonts w:cs="Tahoma"/>
          <w:lang w:val="sr-Latn-BA"/>
        </w:rPr>
        <w:t>или</w:t>
      </w:r>
      <w:r w:rsidR="00D060AB" w:rsidRPr="00BD35BE">
        <w:rPr>
          <w:rFonts w:cs="Tahoma"/>
          <w:lang w:val="sr-Latn-BA"/>
        </w:rPr>
        <w:t xml:space="preserve"> </w:t>
      </w:r>
      <w:r>
        <w:rPr>
          <w:rFonts w:cs="Tahoma"/>
          <w:lang w:val="sr-Latn-BA"/>
        </w:rPr>
        <w:t>допринијети</w:t>
      </w:r>
      <w:r w:rsidR="00D060AB" w:rsidRPr="00BD35BE">
        <w:rPr>
          <w:rFonts w:cs="Tahoma"/>
          <w:lang w:val="sr-Latn-BA"/>
        </w:rPr>
        <w:t xml:space="preserve"> </w:t>
      </w:r>
      <w:r>
        <w:rPr>
          <w:rFonts w:cs="Tahoma"/>
          <w:lang w:val="sr-Latn-BA"/>
        </w:rPr>
        <w:t>побољшању</w:t>
      </w:r>
      <w:r w:rsidR="00D060AB" w:rsidRPr="00BD35BE">
        <w:rPr>
          <w:rFonts w:cs="Tahoma"/>
          <w:lang w:val="sr-Latn-BA"/>
        </w:rPr>
        <w:t xml:space="preserve"> </w:t>
      </w:r>
      <w:r>
        <w:rPr>
          <w:rFonts w:cs="Tahoma"/>
          <w:lang w:val="sr-Latn-BA"/>
        </w:rPr>
        <w:t>положаја</w:t>
      </w:r>
      <w:r w:rsidR="00D060AB" w:rsidRPr="00BD35BE">
        <w:rPr>
          <w:rFonts w:cs="Tahoma"/>
          <w:lang w:val="sr-Latn-BA"/>
        </w:rPr>
        <w:t xml:space="preserve"> </w:t>
      </w:r>
      <w:r>
        <w:rPr>
          <w:rFonts w:cs="Tahoma"/>
          <w:lang w:val="sr-Latn-BA"/>
        </w:rPr>
        <w:t>дјетета</w:t>
      </w:r>
      <w:r w:rsidR="00564D66" w:rsidRPr="00BD35BE">
        <w:rPr>
          <w:rFonts w:cs="Tahoma"/>
          <w:lang w:val="sr-Cyrl-BA"/>
        </w:rPr>
        <w:t>.</w:t>
      </w:r>
    </w:p>
    <w:p w14:paraId="667C2A82" w14:textId="2FBC3393" w:rsidR="00564D66" w:rsidRPr="00BD35BE" w:rsidRDefault="00707CAB" w:rsidP="00564D66">
      <w:pPr>
        <w:rPr>
          <w:rFonts w:cs="Tahoma"/>
          <w:lang w:val="sr-Cyrl-BA"/>
        </w:rPr>
      </w:pPr>
      <w:r>
        <w:rPr>
          <w:rFonts w:cs="Tahoma"/>
          <w:lang w:val="sr-Cyrl-BA"/>
        </w:rPr>
        <w:t>У</w:t>
      </w:r>
      <w:r w:rsidR="00564D66" w:rsidRPr="00BD35BE">
        <w:rPr>
          <w:rFonts w:cs="Tahoma"/>
          <w:lang w:val="sr-Cyrl-BA"/>
        </w:rPr>
        <w:t xml:space="preserve"> </w:t>
      </w:r>
      <w:r>
        <w:rPr>
          <w:rFonts w:cs="Tahoma"/>
          <w:lang w:val="sr-Cyrl-BA"/>
        </w:rPr>
        <w:t>извјештајном</w:t>
      </w:r>
      <w:r w:rsidR="00564D66" w:rsidRPr="00BD35BE">
        <w:rPr>
          <w:rFonts w:cs="Tahoma"/>
          <w:lang w:val="sr-Cyrl-BA"/>
        </w:rPr>
        <w:t xml:space="preserve"> </w:t>
      </w:r>
      <w:r>
        <w:rPr>
          <w:rFonts w:cs="Tahoma"/>
          <w:lang w:val="sr-Cyrl-BA"/>
        </w:rPr>
        <w:t>периоду</w:t>
      </w:r>
      <w:r w:rsidR="00564D66" w:rsidRPr="00BD35BE">
        <w:rPr>
          <w:rFonts w:cs="Tahoma"/>
          <w:lang w:val="sr-Cyrl-BA"/>
        </w:rPr>
        <w:t xml:space="preserve"> </w:t>
      </w:r>
      <w:r>
        <w:rPr>
          <w:rFonts w:cs="Tahoma"/>
          <w:lang w:val="sr-Cyrl-BA"/>
        </w:rPr>
        <w:t>Омбудсман</w:t>
      </w:r>
      <w:r w:rsidR="00564D66" w:rsidRPr="00BD35BE">
        <w:rPr>
          <w:rFonts w:cs="Tahoma"/>
          <w:lang w:val="sr-Cyrl-BA"/>
        </w:rPr>
        <w:t xml:space="preserve"> </w:t>
      </w:r>
      <w:r>
        <w:rPr>
          <w:rFonts w:cs="Tahoma"/>
          <w:lang w:val="sr-Cyrl-BA"/>
        </w:rPr>
        <w:t>за</w:t>
      </w:r>
      <w:r w:rsidR="00564D66" w:rsidRPr="00BD35BE">
        <w:rPr>
          <w:rFonts w:cs="Tahoma"/>
          <w:lang w:val="sr-Cyrl-BA"/>
        </w:rPr>
        <w:t xml:space="preserve"> </w:t>
      </w:r>
      <w:r>
        <w:rPr>
          <w:rFonts w:cs="Tahoma"/>
          <w:lang w:val="sr-Cyrl-BA"/>
        </w:rPr>
        <w:t>дјецу</w:t>
      </w:r>
      <w:r w:rsidR="00564D66" w:rsidRPr="00BD35BE">
        <w:rPr>
          <w:rFonts w:cs="Tahoma"/>
          <w:lang w:val="sr-Cyrl-BA"/>
        </w:rPr>
        <w:t xml:space="preserve"> </w:t>
      </w:r>
      <w:r>
        <w:rPr>
          <w:rFonts w:cs="Tahoma"/>
          <w:lang w:val="sr-Cyrl-BA"/>
        </w:rPr>
        <w:t>је</w:t>
      </w:r>
      <w:r w:rsidR="00564D66" w:rsidRPr="00BD35BE">
        <w:rPr>
          <w:rFonts w:cs="Tahoma"/>
          <w:lang w:val="sr-Cyrl-BA"/>
        </w:rPr>
        <w:t xml:space="preserve"> </w:t>
      </w:r>
      <w:r>
        <w:rPr>
          <w:rFonts w:cs="Tahoma"/>
          <w:lang w:val="sr-Cyrl-BA"/>
        </w:rPr>
        <w:t>издао</w:t>
      </w:r>
      <w:r w:rsidR="00564D66" w:rsidRPr="00BD35BE">
        <w:rPr>
          <w:rFonts w:cs="Tahoma"/>
          <w:lang w:val="sr-Cyrl-BA"/>
        </w:rPr>
        <w:t xml:space="preserve"> </w:t>
      </w:r>
      <w:r>
        <w:rPr>
          <w:rFonts w:cs="Tahoma"/>
          <w:lang w:val="sr-Latn-BA"/>
        </w:rPr>
        <w:t>неколико</w:t>
      </w:r>
      <w:r w:rsidR="00564D66" w:rsidRPr="00BD35BE">
        <w:rPr>
          <w:rFonts w:cs="Tahoma"/>
          <w:lang w:val="sr-Latn-BA"/>
        </w:rPr>
        <w:t xml:space="preserve"> </w:t>
      </w:r>
      <w:r>
        <w:rPr>
          <w:rFonts w:cs="Tahoma"/>
          <w:lang w:val="sr-Latn-BA"/>
        </w:rPr>
        <w:t>саопштења</w:t>
      </w:r>
      <w:r w:rsidR="00564D66" w:rsidRPr="00BD35BE">
        <w:rPr>
          <w:rFonts w:cs="Tahoma"/>
          <w:lang w:val="sr-Latn-BA"/>
        </w:rPr>
        <w:t xml:space="preserve"> </w:t>
      </w:r>
      <w:r>
        <w:rPr>
          <w:rFonts w:cs="Tahoma"/>
          <w:lang w:val="sr-Latn-BA"/>
        </w:rPr>
        <w:t>која</w:t>
      </w:r>
      <w:r w:rsidR="00564D66" w:rsidRPr="00BD35BE">
        <w:rPr>
          <w:rFonts w:cs="Tahoma"/>
          <w:lang w:val="sr-Latn-BA"/>
        </w:rPr>
        <w:t xml:space="preserve"> </w:t>
      </w:r>
      <w:r>
        <w:rPr>
          <w:rFonts w:cs="Tahoma"/>
          <w:lang w:val="sr-Latn-BA"/>
        </w:rPr>
        <w:t>су</w:t>
      </w:r>
      <w:r w:rsidR="00564D66" w:rsidRPr="00BD35BE">
        <w:rPr>
          <w:rFonts w:cs="Tahoma"/>
          <w:lang w:val="sr-Latn-BA"/>
        </w:rPr>
        <w:t xml:space="preserve"> </w:t>
      </w:r>
      <w:r>
        <w:rPr>
          <w:rFonts w:cs="Tahoma"/>
          <w:lang w:val="sr-Latn-BA"/>
        </w:rPr>
        <w:t>се</w:t>
      </w:r>
      <w:r w:rsidR="00564D66" w:rsidRPr="00BD35BE">
        <w:rPr>
          <w:rFonts w:cs="Tahoma"/>
          <w:lang w:val="sr-Latn-BA"/>
        </w:rPr>
        <w:t xml:space="preserve"> </w:t>
      </w:r>
      <w:r>
        <w:rPr>
          <w:rFonts w:cs="Tahoma"/>
          <w:lang w:val="sr-Latn-BA"/>
        </w:rPr>
        <w:t>односила</w:t>
      </w:r>
      <w:r w:rsidR="00564D66" w:rsidRPr="00BD35BE">
        <w:rPr>
          <w:rFonts w:cs="Tahoma"/>
          <w:lang w:val="sr-Latn-BA"/>
        </w:rPr>
        <w:t xml:space="preserve"> </w:t>
      </w:r>
      <w:r>
        <w:rPr>
          <w:rFonts w:cs="Tahoma"/>
          <w:lang w:val="sr-Latn-BA"/>
        </w:rPr>
        <w:t>на</w:t>
      </w:r>
      <w:r w:rsidR="00564D66" w:rsidRPr="00BD35BE">
        <w:rPr>
          <w:rFonts w:cs="Tahoma"/>
          <w:lang w:val="sr-Latn-BA"/>
        </w:rPr>
        <w:t xml:space="preserve"> </w:t>
      </w:r>
      <w:r>
        <w:rPr>
          <w:rFonts w:cs="Tahoma"/>
          <w:lang w:val="sr-Latn-BA"/>
        </w:rPr>
        <w:t>учешће</w:t>
      </w:r>
      <w:r w:rsidR="00564D66" w:rsidRPr="00BD35BE">
        <w:rPr>
          <w:rFonts w:cs="Tahoma"/>
          <w:lang w:val="sr-Latn-BA"/>
        </w:rPr>
        <w:t xml:space="preserve"> </w:t>
      </w:r>
      <w:r>
        <w:rPr>
          <w:rFonts w:cs="Tahoma"/>
          <w:lang w:val="sr-Latn-BA"/>
        </w:rPr>
        <w:t>дјеце</w:t>
      </w:r>
      <w:r w:rsidR="00564D66" w:rsidRPr="00BD35BE">
        <w:rPr>
          <w:rFonts w:cs="Tahoma"/>
          <w:lang w:val="sr-Latn-BA"/>
        </w:rPr>
        <w:t xml:space="preserve"> </w:t>
      </w:r>
      <w:r>
        <w:rPr>
          <w:rFonts w:cs="Tahoma"/>
          <w:lang w:val="sr-Latn-BA"/>
        </w:rPr>
        <w:t>у</w:t>
      </w:r>
      <w:r w:rsidR="00564D66" w:rsidRPr="00BD35BE">
        <w:rPr>
          <w:rFonts w:cs="Tahoma"/>
          <w:lang w:val="sr-Latn-BA"/>
        </w:rPr>
        <w:t xml:space="preserve"> </w:t>
      </w:r>
      <w:r>
        <w:rPr>
          <w:rFonts w:cs="Tahoma"/>
          <w:lang w:val="sr-Latn-BA"/>
        </w:rPr>
        <w:t>играма</w:t>
      </w:r>
      <w:r w:rsidR="00564D66" w:rsidRPr="00BD35BE">
        <w:rPr>
          <w:rFonts w:cs="Tahoma"/>
          <w:lang w:val="sr-Latn-BA"/>
        </w:rPr>
        <w:t xml:space="preserve"> </w:t>
      </w:r>
      <w:r>
        <w:rPr>
          <w:rFonts w:cs="Tahoma"/>
          <w:lang w:val="sr-Latn-BA"/>
        </w:rPr>
        <w:t>на</w:t>
      </w:r>
      <w:r w:rsidR="00564D66" w:rsidRPr="00BD35BE">
        <w:rPr>
          <w:rFonts w:cs="Tahoma"/>
          <w:lang w:val="sr-Latn-BA"/>
        </w:rPr>
        <w:t xml:space="preserve"> </w:t>
      </w:r>
      <w:r>
        <w:rPr>
          <w:rFonts w:cs="Tahoma"/>
          <w:lang w:val="sr-Latn-BA"/>
        </w:rPr>
        <w:t>срећу</w:t>
      </w:r>
      <w:r w:rsidR="00564D66" w:rsidRPr="00BD35BE">
        <w:rPr>
          <w:rFonts w:cs="Tahoma"/>
          <w:lang w:val="sr-Latn-BA"/>
        </w:rPr>
        <w:t xml:space="preserve">, </w:t>
      </w:r>
      <w:r>
        <w:rPr>
          <w:rFonts w:cs="Tahoma"/>
          <w:lang w:val="sr-Latn-BA"/>
        </w:rPr>
        <w:t>посјети</w:t>
      </w:r>
      <w:r w:rsidR="00564D66" w:rsidRPr="00BD35BE">
        <w:rPr>
          <w:rFonts w:cs="Tahoma"/>
          <w:lang w:val="sr-Latn-BA"/>
        </w:rPr>
        <w:t xml:space="preserve"> </w:t>
      </w:r>
      <w:r>
        <w:rPr>
          <w:rFonts w:cs="Tahoma"/>
          <w:lang w:val="sr-Latn-BA"/>
        </w:rPr>
        <w:t>дјеце</w:t>
      </w:r>
      <w:r w:rsidR="00564D66" w:rsidRPr="00BD35BE">
        <w:rPr>
          <w:rFonts w:cs="Tahoma"/>
          <w:lang w:val="sr-Latn-BA"/>
        </w:rPr>
        <w:t xml:space="preserve"> </w:t>
      </w:r>
      <w:r>
        <w:rPr>
          <w:rFonts w:cs="Tahoma"/>
          <w:lang w:val="sr-Latn-BA"/>
        </w:rPr>
        <w:t>Спомен</w:t>
      </w:r>
      <w:r w:rsidR="00564D66" w:rsidRPr="00BD35BE">
        <w:rPr>
          <w:rFonts w:cs="Tahoma"/>
          <w:lang w:val="sr-Latn-BA"/>
        </w:rPr>
        <w:t>-</w:t>
      </w:r>
      <w:r>
        <w:rPr>
          <w:rFonts w:cs="Tahoma"/>
          <w:lang w:val="sr-Latn-BA"/>
        </w:rPr>
        <w:t>подручју</w:t>
      </w:r>
      <w:r w:rsidR="00564D66" w:rsidRPr="00BD35BE">
        <w:rPr>
          <w:rFonts w:cs="Tahoma"/>
          <w:lang w:val="sr-Latn-BA"/>
        </w:rPr>
        <w:t xml:space="preserve"> „</w:t>
      </w:r>
      <w:r>
        <w:rPr>
          <w:rFonts w:cs="Tahoma"/>
          <w:lang w:val="sr-Latn-BA"/>
        </w:rPr>
        <w:t>Доња</w:t>
      </w:r>
      <w:r w:rsidR="00564D66" w:rsidRPr="00BD35BE">
        <w:rPr>
          <w:rFonts w:cs="Tahoma"/>
          <w:lang w:val="sr-Latn-BA"/>
        </w:rPr>
        <w:t xml:space="preserve"> </w:t>
      </w:r>
      <w:r>
        <w:rPr>
          <w:rFonts w:cs="Tahoma"/>
          <w:lang w:val="sr-Latn-BA"/>
        </w:rPr>
        <w:t>Градина</w:t>
      </w:r>
      <w:r w:rsidR="009100E7" w:rsidRPr="00BD35BE">
        <w:rPr>
          <w:rFonts w:cs="Tahoma"/>
          <w:lang w:val="sr-Latn-BA"/>
        </w:rPr>
        <w:t>″</w:t>
      </w:r>
      <w:r w:rsidR="00564D66" w:rsidRPr="00BD35BE">
        <w:rPr>
          <w:rFonts w:cs="Tahoma"/>
          <w:lang w:val="sr-Latn-BA"/>
        </w:rPr>
        <w:t xml:space="preserve">, </w:t>
      </w:r>
      <w:r>
        <w:rPr>
          <w:rFonts w:cs="Tahoma"/>
          <w:lang w:val="sr-Latn-BA"/>
        </w:rPr>
        <w:t>те</w:t>
      </w:r>
      <w:r w:rsidR="00564D66" w:rsidRPr="00BD35BE">
        <w:rPr>
          <w:rFonts w:cs="Tahoma"/>
          <w:lang w:val="sr-Latn-BA"/>
        </w:rPr>
        <w:t xml:space="preserve"> </w:t>
      </w:r>
      <w:r>
        <w:rPr>
          <w:rFonts w:cs="Tahoma"/>
          <w:lang w:val="sr-Latn-BA"/>
        </w:rPr>
        <w:t>о</w:t>
      </w:r>
      <w:r w:rsidR="00564D66" w:rsidRPr="00BD35BE">
        <w:rPr>
          <w:rFonts w:cs="Tahoma"/>
          <w:lang w:val="sr-Latn-BA"/>
        </w:rPr>
        <w:t xml:space="preserve"> </w:t>
      </w:r>
      <w:r>
        <w:rPr>
          <w:rFonts w:cs="Tahoma"/>
          <w:lang w:val="sr-Latn-BA"/>
        </w:rPr>
        <w:t>активностима</w:t>
      </w:r>
      <w:r w:rsidR="00564D66" w:rsidRPr="00BD35BE">
        <w:rPr>
          <w:rFonts w:cs="Tahoma"/>
          <w:lang w:val="sr-Latn-BA"/>
        </w:rPr>
        <w:t xml:space="preserve"> </w:t>
      </w:r>
      <w:r>
        <w:rPr>
          <w:rFonts w:cs="Tahoma"/>
          <w:lang w:val="sr-Latn-BA"/>
        </w:rPr>
        <w:t>које</w:t>
      </w:r>
      <w:r w:rsidR="00564D66" w:rsidRPr="00BD35BE">
        <w:rPr>
          <w:rFonts w:cs="Tahoma"/>
          <w:lang w:val="sr-Latn-BA"/>
        </w:rPr>
        <w:t xml:space="preserve"> </w:t>
      </w:r>
      <w:r>
        <w:rPr>
          <w:rFonts w:cs="Tahoma"/>
          <w:lang w:val="sr-Latn-BA"/>
        </w:rPr>
        <w:t>је</w:t>
      </w:r>
      <w:r w:rsidR="00564D66" w:rsidRPr="00BD35BE">
        <w:rPr>
          <w:rFonts w:cs="Tahoma"/>
          <w:lang w:val="sr-Latn-BA"/>
        </w:rPr>
        <w:t xml:space="preserve"> </w:t>
      </w:r>
      <w:r>
        <w:rPr>
          <w:rFonts w:cs="Tahoma"/>
          <w:lang w:val="sr-Latn-BA"/>
        </w:rPr>
        <w:t>Омбудсман</w:t>
      </w:r>
      <w:r w:rsidR="00564D66" w:rsidRPr="00BD35BE">
        <w:rPr>
          <w:rFonts w:cs="Tahoma"/>
          <w:lang w:val="sr-Latn-BA"/>
        </w:rPr>
        <w:t xml:space="preserve"> </w:t>
      </w:r>
      <w:r>
        <w:rPr>
          <w:rFonts w:cs="Tahoma"/>
          <w:lang w:val="sr-Latn-BA"/>
        </w:rPr>
        <w:t>за</w:t>
      </w:r>
      <w:r w:rsidR="00564D66" w:rsidRPr="00BD35BE">
        <w:rPr>
          <w:rFonts w:cs="Tahoma"/>
          <w:lang w:val="sr-Latn-BA"/>
        </w:rPr>
        <w:t xml:space="preserve"> </w:t>
      </w:r>
      <w:r>
        <w:rPr>
          <w:rFonts w:cs="Tahoma"/>
          <w:lang w:val="sr-Latn-BA"/>
        </w:rPr>
        <w:t>дјецу</w:t>
      </w:r>
      <w:r w:rsidR="00564D66" w:rsidRPr="00BD35BE">
        <w:rPr>
          <w:rFonts w:cs="Tahoma"/>
          <w:lang w:val="sr-Latn-BA"/>
        </w:rPr>
        <w:t xml:space="preserve"> </w:t>
      </w:r>
      <w:r>
        <w:rPr>
          <w:rFonts w:cs="Tahoma"/>
          <w:lang w:val="sr-Latn-BA"/>
        </w:rPr>
        <w:t>проводио</w:t>
      </w:r>
      <w:r w:rsidR="00564D66" w:rsidRPr="00BD35BE">
        <w:rPr>
          <w:rFonts w:cs="Tahoma"/>
          <w:lang w:val="sr-Latn-BA"/>
        </w:rPr>
        <w:t xml:space="preserve"> </w:t>
      </w:r>
      <w:r>
        <w:rPr>
          <w:rFonts w:cs="Tahoma"/>
          <w:lang w:val="sr-Latn-BA"/>
        </w:rPr>
        <w:t>у</w:t>
      </w:r>
      <w:r w:rsidR="00564D66" w:rsidRPr="00BD35BE">
        <w:rPr>
          <w:rFonts w:cs="Tahoma"/>
          <w:lang w:val="sr-Latn-BA"/>
        </w:rPr>
        <w:t xml:space="preserve"> </w:t>
      </w:r>
      <w:r>
        <w:rPr>
          <w:rFonts w:cs="Tahoma"/>
          <w:lang w:val="sr-Latn-BA"/>
        </w:rPr>
        <w:t>оквиру</w:t>
      </w:r>
      <w:r w:rsidR="00564D66" w:rsidRPr="00BD35BE">
        <w:rPr>
          <w:rFonts w:cs="Tahoma"/>
          <w:lang w:val="sr-Latn-BA"/>
        </w:rPr>
        <w:t xml:space="preserve"> </w:t>
      </w:r>
      <w:r>
        <w:rPr>
          <w:rFonts w:cs="Tahoma"/>
          <w:lang w:val="sr-Latn-BA"/>
        </w:rPr>
        <w:t>обиљежавања</w:t>
      </w:r>
      <w:r w:rsidR="00564D66" w:rsidRPr="00BD35BE">
        <w:rPr>
          <w:rFonts w:cs="Tahoma"/>
          <w:lang w:val="sr-Latn-BA"/>
        </w:rPr>
        <w:t xml:space="preserve"> </w:t>
      </w:r>
      <w:r>
        <w:rPr>
          <w:rFonts w:cs="Tahoma"/>
          <w:lang w:val="sr-Latn-BA"/>
        </w:rPr>
        <w:t>Недјеље</w:t>
      </w:r>
      <w:r w:rsidR="00564D66" w:rsidRPr="00BD35BE">
        <w:rPr>
          <w:rFonts w:cs="Tahoma"/>
          <w:lang w:val="sr-Latn-BA"/>
        </w:rPr>
        <w:t xml:space="preserve"> </w:t>
      </w:r>
      <w:r>
        <w:rPr>
          <w:rFonts w:cs="Tahoma"/>
          <w:lang w:val="sr-Latn-BA"/>
        </w:rPr>
        <w:t>дјетета</w:t>
      </w:r>
      <w:r w:rsidR="00564D66" w:rsidRPr="00BD35BE">
        <w:rPr>
          <w:rFonts w:cs="Tahoma"/>
          <w:lang w:val="sr-Latn-BA"/>
        </w:rPr>
        <w:t xml:space="preserve"> </w:t>
      </w:r>
      <w:r>
        <w:rPr>
          <w:rFonts w:cs="Tahoma"/>
          <w:lang w:val="sr-Latn-BA"/>
        </w:rPr>
        <w:t>и</w:t>
      </w:r>
      <w:r w:rsidR="00564D66" w:rsidRPr="00BD35BE">
        <w:rPr>
          <w:rFonts w:cs="Tahoma"/>
          <w:lang w:val="sr-Latn-BA"/>
        </w:rPr>
        <w:t xml:space="preserve"> </w:t>
      </w:r>
      <w:r>
        <w:rPr>
          <w:rFonts w:cs="Tahoma"/>
          <w:lang w:val="sr-Latn-BA"/>
        </w:rPr>
        <w:t>Међународног</w:t>
      </w:r>
      <w:r w:rsidR="00564D66" w:rsidRPr="00BD35BE">
        <w:rPr>
          <w:rFonts w:cs="Tahoma"/>
          <w:lang w:val="sr-Latn-BA"/>
        </w:rPr>
        <w:t xml:space="preserve"> </w:t>
      </w:r>
      <w:r>
        <w:rPr>
          <w:rFonts w:cs="Tahoma"/>
          <w:lang w:val="sr-Latn-BA"/>
        </w:rPr>
        <w:t>дана</w:t>
      </w:r>
      <w:r w:rsidR="00564D66" w:rsidRPr="00BD35BE">
        <w:rPr>
          <w:rFonts w:cs="Tahoma"/>
          <w:lang w:val="sr-Latn-BA"/>
        </w:rPr>
        <w:t xml:space="preserve"> </w:t>
      </w:r>
      <w:r>
        <w:rPr>
          <w:rFonts w:cs="Tahoma"/>
          <w:lang w:val="sr-Latn-BA"/>
        </w:rPr>
        <w:t>дјетета</w:t>
      </w:r>
      <w:r w:rsidR="00564D66" w:rsidRPr="00BD35BE">
        <w:rPr>
          <w:rFonts w:cs="Tahoma"/>
          <w:lang w:val="sr-Latn-BA"/>
        </w:rPr>
        <w:t xml:space="preserve">. </w:t>
      </w:r>
    </w:p>
    <w:p w14:paraId="3ED0ABF9" w14:textId="77777777" w:rsidR="00564D66" w:rsidRPr="00BD35BE" w:rsidRDefault="00564D66" w:rsidP="00D805FC">
      <w:pPr>
        <w:pStyle w:val="NoSpacing"/>
        <w:rPr>
          <w:rFonts w:ascii="Tahoma" w:hAnsi="Tahoma" w:cs="Tahoma"/>
          <w:b/>
          <w:bCs/>
          <w:lang w:val="sr-Latn-RS"/>
        </w:rPr>
      </w:pPr>
    </w:p>
    <w:p w14:paraId="21215261" w14:textId="4C5620B9" w:rsidR="00D805FC" w:rsidRPr="00BD35BE" w:rsidRDefault="00707CAB" w:rsidP="00BD35BE">
      <w:pPr>
        <w:pStyle w:val="Heading2"/>
        <w:rPr>
          <w:lang w:val="sr-Latn-RS"/>
        </w:rPr>
      </w:pPr>
      <w:bookmarkStart w:id="29" w:name="_Toc129698004"/>
      <w:bookmarkStart w:id="30" w:name="_Toc160445047"/>
      <w:r>
        <w:rPr>
          <w:lang w:val="sr-Latn-RS"/>
        </w:rPr>
        <w:t>Едукација</w:t>
      </w:r>
      <w:r w:rsidR="00D805FC" w:rsidRPr="00BD35BE">
        <w:rPr>
          <w:lang w:val="sr-Latn-RS"/>
        </w:rPr>
        <w:t xml:space="preserve"> </w:t>
      </w:r>
      <w:r>
        <w:rPr>
          <w:lang w:val="sr-Latn-RS"/>
        </w:rPr>
        <w:t>дјеце</w:t>
      </w:r>
      <w:bookmarkEnd w:id="29"/>
      <w:bookmarkEnd w:id="30"/>
    </w:p>
    <w:p w14:paraId="794BA5D2" w14:textId="77777777" w:rsidR="00F948AF" w:rsidRPr="00BD35BE" w:rsidRDefault="00F948AF" w:rsidP="00F948AF">
      <w:pPr>
        <w:rPr>
          <w:rFonts w:cs="Tahoma"/>
          <w:lang w:val="sr-Latn-RS"/>
        </w:rPr>
      </w:pPr>
    </w:p>
    <w:p w14:paraId="7B26B01A" w14:textId="17ADF1D0" w:rsidR="00493ACA" w:rsidRPr="00BD35BE" w:rsidRDefault="00707CAB" w:rsidP="00D805FC">
      <w:pPr>
        <w:pStyle w:val="NoSpacing"/>
        <w:jc w:val="both"/>
        <w:rPr>
          <w:rFonts w:ascii="Tahoma" w:hAnsi="Tahoma" w:cs="Tahoma"/>
          <w:lang w:val="sr-Latn-BA"/>
        </w:rPr>
      </w:pPr>
      <w:r>
        <w:rPr>
          <w:rFonts w:ascii="Tahoma" w:hAnsi="Tahoma" w:cs="Tahoma"/>
          <w:lang w:val="sr-Latn-BA"/>
        </w:rPr>
        <w:t>Једна</w:t>
      </w:r>
      <w:r w:rsidR="00DA7749" w:rsidRPr="00BD35BE">
        <w:rPr>
          <w:rFonts w:ascii="Tahoma" w:hAnsi="Tahoma" w:cs="Tahoma"/>
          <w:lang w:val="sr-Latn-BA"/>
        </w:rPr>
        <w:t xml:space="preserve"> </w:t>
      </w:r>
      <w:r>
        <w:rPr>
          <w:rFonts w:ascii="Tahoma" w:hAnsi="Tahoma" w:cs="Tahoma"/>
          <w:lang w:val="sr-Latn-BA"/>
        </w:rPr>
        <w:t>од</w:t>
      </w:r>
      <w:r w:rsidR="00DA7749" w:rsidRPr="00BD35BE">
        <w:rPr>
          <w:rFonts w:ascii="Tahoma" w:hAnsi="Tahoma" w:cs="Tahoma"/>
          <w:lang w:val="sr-Latn-BA"/>
        </w:rPr>
        <w:t xml:space="preserve"> </w:t>
      </w:r>
      <w:r>
        <w:rPr>
          <w:rFonts w:ascii="Tahoma" w:hAnsi="Tahoma" w:cs="Tahoma"/>
          <w:lang w:val="sr-Latn-BA"/>
        </w:rPr>
        <w:t>активности</w:t>
      </w:r>
      <w:r w:rsidR="00DA7749" w:rsidRPr="00BD35BE">
        <w:rPr>
          <w:rFonts w:ascii="Tahoma" w:hAnsi="Tahoma" w:cs="Tahoma"/>
          <w:lang w:val="sr-Latn-BA"/>
        </w:rPr>
        <w:t xml:space="preserve"> </w:t>
      </w:r>
      <w:r>
        <w:rPr>
          <w:rFonts w:ascii="Tahoma" w:hAnsi="Tahoma" w:cs="Tahoma"/>
          <w:lang w:val="sr-Latn-BA"/>
        </w:rPr>
        <w:t>Омбудсмана</w:t>
      </w:r>
      <w:r w:rsidR="00DA7749" w:rsidRPr="00BD35BE">
        <w:rPr>
          <w:rFonts w:ascii="Tahoma" w:hAnsi="Tahoma" w:cs="Tahoma"/>
          <w:lang w:val="sr-Latn-BA"/>
        </w:rPr>
        <w:t xml:space="preserve"> </w:t>
      </w:r>
      <w:r>
        <w:rPr>
          <w:rFonts w:ascii="Tahoma" w:hAnsi="Tahoma" w:cs="Tahoma"/>
          <w:lang w:val="sr-Latn-BA"/>
        </w:rPr>
        <w:t>за</w:t>
      </w:r>
      <w:r w:rsidR="00DA7749" w:rsidRPr="00BD35BE">
        <w:rPr>
          <w:rFonts w:ascii="Tahoma" w:hAnsi="Tahoma" w:cs="Tahoma"/>
          <w:lang w:val="sr-Latn-BA"/>
        </w:rPr>
        <w:t xml:space="preserve"> </w:t>
      </w:r>
      <w:r>
        <w:rPr>
          <w:rFonts w:ascii="Tahoma" w:hAnsi="Tahoma" w:cs="Tahoma"/>
          <w:lang w:val="sr-Latn-BA"/>
        </w:rPr>
        <w:t>дјецу</w:t>
      </w:r>
      <w:r w:rsidR="00DA7749" w:rsidRPr="00BD35BE">
        <w:rPr>
          <w:rFonts w:ascii="Tahoma" w:hAnsi="Tahoma" w:cs="Tahoma"/>
          <w:lang w:val="sr-Latn-BA"/>
        </w:rPr>
        <w:t xml:space="preserve"> </w:t>
      </w:r>
      <w:r>
        <w:rPr>
          <w:rFonts w:ascii="Tahoma" w:hAnsi="Tahoma" w:cs="Tahoma"/>
          <w:lang w:val="sr-Latn-BA"/>
        </w:rPr>
        <w:t>јесте</w:t>
      </w:r>
      <w:r w:rsidR="00DA7749" w:rsidRPr="00BD35BE">
        <w:rPr>
          <w:rFonts w:ascii="Tahoma" w:hAnsi="Tahoma" w:cs="Tahoma"/>
          <w:lang w:val="sr-Latn-BA"/>
        </w:rPr>
        <w:t xml:space="preserve"> </w:t>
      </w:r>
      <w:r>
        <w:rPr>
          <w:rFonts w:ascii="Tahoma" w:hAnsi="Tahoma" w:cs="Tahoma"/>
          <w:lang w:val="sr-Latn-BA"/>
        </w:rPr>
        <w:t>да</w:t>
      </w:r>
      <w:r w:rsidR="00DA7749" w:rsidRPr="00BD35BE">
        <w:rPr>
          <w:rFonts w:ascii="Tahoma" w:hAnsi="Tahoma" w:cs="Tahoma"/>
          <w:lang w:val="sr-Latn-BA"/>
        </w:rPr>
        <w:t xml:space="preserve"> </w:t>
      </w:r>
      <w:r>
        <w:rPr>
          <w:rFonts w:ascii="Tahoma" w:hAnsi="Tahoma" w:cs="Tahoma"/>
          <w:lang w:val="sr-Latn-BA"/>
        </w:rPr>
        <w:t>промовише</w:t>
      </w:r>
      <w:r w:rsidR="00DA7749" w:rsidRPr="00BD35BE">
        <w:rPr>
          <w:rFonts w:ascii="Tahoma" w:hAnsi="Tahoma" w:cs="Tahoma"/>
          <w:lang w:val="sr-Latn-BA"/>
        </w:rPr>
        <w:t xml:space="preserve"> </w:t>
      </w:r>
      <w:r>
        <w:rPr>
          <w:rFonts w:ascii="Tahoma" w:hAnsi="Tahoma" w:cs="Tahoma"/>
          <w:lang w:val="sr-Latn-BA"/>
        </w:rPr>
        <w:t>права</w:t>
      </w:r>
      <w:r w:rsidR="00DA7749" w:rsidRPr="00BD35BE">
        <w:rPr>
          <w:rFonts w:ascii="Tahoma" w:hAnsi="Tahoma" w:cs="Tahoma"/>
          <w:lang w:val="sr-Latn-BA"/>
        </w:rPr>
        <w:t xml:space="preserve"> </w:t>
      </w:r>
      <w:r>
        <w:rPr>
          <w:rFonts w:ascii="Tahoma" w:hAnsi="Tahoma" w:cs="Tahoma"/>
          <w:lang w:val="sr-Latn-BA"/>
        </w:rPr>
        <w:t>и</w:t>
      </w:r>
      <w:r w:rsidR="00DA7749" w:rsidRPr="00BD35BE">
        <w:rPr>
          <w:rFonts w:ascii="Tahoma" w:hAnsi="Tahoma" w:cs="Tahoma"/>
          <w:lang w:val="sr-Latn-BA"/>
        </w:rPr>
        <w:t xml:space="preserve"> </w:t>
      </w:r>
      <w:r>
        <w:rPr>
          <w:rFonts w:ascii="Tahoma" w:hAnsi="Tahoma" w:cs="Tahoma"/>
          <w:lang w:val="sr-Latn-BA"/>
        </w:rPr>
        <w:t>добробит</w:t>
      </w:r>
      <w:r w:rsidR="00DA7749" w:rsidRPr="00BD35BE">
        <w:rPr>
          <w:rFonts w:ascii="Tahoma" w:hAnsi="Tahoma" w:cs="Tahoma"/>
          <w:lang w:val="sr-Latn-BA"/>
        </w:rPr>
        <w:t xml:space="preserve"> </w:t>
      </w:r>
      <w:r>
        <w:rPr>
          <w:rFonts w:ascii="Tahoma" w:hAnsi="Tahoma" w:cs="Tahoma"/>
          <w:lang w:val="sr-Latn-BA"/>
        </w:rPr>
        <w:t>дјеце</w:t>
      </w:r>
      <w:r w:rsidR="00DA7749" w:rsidRPr="00BD35BE">
        <w:rPr>
          <w:rFonts w:ascii="Tahoma" w:hAnsi="Tahoma" w:cs="Tahoma"/>
          <w:lang w:val="sr-Latn-BA"/>
        </w:rPr>
        <w:t xml:space="preserve">, </w:t>
      </w:r>
      <w:r>
        <w:rPr>
          <w:rFonts w:ascii="Tahoma" w:hAnsi="Tahoma" w:cs="Tahoma"/>
          <w:lang w:val="sr-Latn-BA"/>
        </w:rPr>
        <w:t>али</w:t>
      </w:r>
      <w:r w:rsidR="00DA7749" w:rsidRPr="00BD35BE">
        <w:rPr>
          <w:rFonts w:ascii="Tahoma" w:hAnsi="Tahoma" w:cs="Tahoma"/>
          <w:lang w:val="sr-Latn-BA"/>
        </w:rPr>
        <w:t xml:space="preserve"> </w:t>
      </w:r>
      <w:r>
        <w:rPr>
          <w:rFonts w:ascii="Tahoma" w:hAnsi="Tahoma" w:cs="Tahoma"/>
          <w:lang w:val="sr-Latn-BA"/>
        </w:rPr>
        <w:t>и</w:t>
      </w:r>
      <w:r w:rsidR="00DA7749" w:rsidRPr="00BD35BE">
        <w:rPr>
          <w:rFonts w:ascii="Tahoma" w:hAnsi="Tahoma" w:cs="Tahoma"/>
          <w:lang w:val="sr-Latn-BA"/>
        </w:rPr>
        <w:t xml:space="preserve"> </w:t>
      </w:r>
      <w:r>
        <w:rPr>
          <w:rFonts w:ascii="Tahoma" w:hAnsi="Tahoma" w:cs="Tahoma"/>
          <w:lang w:val="sr-Latn-BA"/>
        </w:rPr>
        <w:t>да</w:t>
      </w:r>
      <w:r w:rsidR="00DA7749" w:rsidRPr="00BD35BE">
        <w:rPr>
          <w:rFonts w:ascii="Tahoma" w:hAnsi="Tahoma" w:cs="Tahoma"/>
          <w:lang w:val="sr-Latn-BA"/>
        </w:rPr>
        <w:t xml:space="preserve"> </w:t>
      </w:r>
      <w:r>
        <w:rPr>
          <w:rFonts w:ascii="Tahoma" w:hAnsi="Tahoma" w:cs="Tahoma"/>
          <w:lang w:val="sr-Latn-BA"/>
        </w:rPr>
        <w:t>едукује</w:t>
      </w:r>
      <w:r w:rsidR="00DA7749" w:rsidRPr="00BD35BE">
        <w:rPr>
          <w:rFonts w:ascii="Tahoma" w:hAnsi="Tahoma" w:cs="Tahoma"/>
          <w:lang w:val="sr-Latn-BA"/>
        </w:rPr>
        <w:t xml:space="preserve"> </w:t>
      </w:r>
      <w:r>
        <w:rPr>
          <w:rFonts w:ascii="Tahoma" w:hAnsi="Tahoma" w:cs="Tahoma"/>
          <w:lang w:val="sr-Latn-BA"/>
        </w:rPr>
        <w:t>дјецу</w:t>
      </w:r>
      <w:r w:rsidR="00DA7749" w:rsidRPr="00BD35BE">
        <w:rPr>
          <w:rFonts w:ascii="Tahoma" w:hAnsi="Tahoma" w:cs="Tahoma"/>
          <w:lang w:val="sr-Latn-BA"/>
        </w:rPr>
        <w:t xml:space="preserve"> </w:t>
      </w:r>
      <w:r>
        <w:rPr>
          <w:rFonts w:ascii="Tahoma" w:hAnsi="Tahoma" w:cs="Tahoma"/>
          <w:lang w:val="sr-Latn-BA"/>
        </w:rPr>
        <w:t>о</w:t>
      </w:r>
      <w:r w:rsidR="00DA7749" w:rsidRPr="00BD35BE">
        <w:rPr>
          <w:rFonts w:ascii="Tahoma" w:hAnsi="Tahoma" w:cs="Tahoma"/>
          <w:lang w:val="sr-Latn-BA"/>
        </w:rPr>
        <w:t xml:space="preserve"> </w:t>
      </w:r>
      <w:r>
        <w:rPr>
          <w:rFonts w:ascii="Tahoma" w:hAnsi="Tahoma" w:cs="Tahoma"/>
          <w:lang w:val="sr-Latn-BA"/>
        </w:rPr>
        <w:t>њиховим</w:t>
      </w:r>
      <w:r w:rsidR="00DA7749" w:rsidRPr="00BD35BE">
        <w:rPr>
          <w:rFonts w:ascii="Tahoma" w:hAnsi="Tahoma" w:cs="Tahoma"/>
          <w:lang w:val="sr-Latn-BA"/>
        </w:rPr>
        <w:t xml:space="preserve"> </w:t>
      </w:r>
      <w:r>
        <w:rPr>
          <w:rFonts w:ascii="Tahoma" w:hAnsi="Tahoma" w:cs="Tahoma"/>
          <w:lang w:val="sr-Latn-BA"/>
        </w:rPr>
        <w:t>правима</w:t>
      </w:r>
      <w:r w:rsidR="00DA7749" w:rsidRPr="00BD35BE">
        <w:rPr>
          <w:rFonts w:ascii="Tahoma" w:hAnsi="Tahoma" w:cs="Tahoma"/>
          <w:lang w:val="sr-Latn-BA"/>
        </w:rPr>
        <w:t xml:space="preserve"> </w:t>
      </w:r>
      <w:r>
        <w:rPr>
          <w:rFonts w:ascii="Tahoma" w:hAnsi="Tahoma" w:cs="Tahoma"/>
          <w:lang w:val="sr-Latn-BA"/>
        </w:rPr>
        <w:t>на</w:t>
      </w:r>
      <w:r w:rsidR="00DA7749" w:rsidRPr="00BD35BE">
        <w:rPr>
          <w:rFonts w:ascii="Tahoma" w:hAnsi="Tahoma" w:cs="Tahoma"/>
          <w:lang w:val="sr-Latn-BA"/>
        </w:rPr>
        <w:t xml:space="preserve"> </w:t>
      </w:r>
      <w:r>
        <w:rPr>
          <w:rFonts w:ascii="Tahoma" w:hAnsi="Tahoma" w:cs="Tahoma"/>
          <w:lang w:val="sr-Latn-BA"/>
        </w:rPr>
        <w:t>начин</w:t>
      </w:r>
      <w:r w:rsidR="00DA7749" w:rsidRPr="00BD35BE">
        <w:rPr>
          <w:rFonts w:ascii="Tahoma" w:hAnsi="Tahoma" w:cs="Tahoma"/>
          <w:lang w:val="sr-Latn-BA"/>
        </w:rPr>
        <w:t xml:space="preserve"> </w:t>
      </w:r>
      <w:r>
        <w:rPr>
          <w:rFonts w:ascii="Tahoma" w:hAnsi="Tahoma" w:cs="Tahoma"/>
          <w:lang w:val="sr-Latn-BA"/>
        </w:rPr>
        <w:t>да</w:t>
      </w:r>
      <w:r w:rsidR="00DA7749" w:rsidRPr="00BD35BE">
        <w:rPr>
          <w:rFonts w:ascii="Tahoma" w:hAnsi="Tahoma" w:cs="Tahoma"/>
          <w:lang w:val="sr-Latn-BA"/>
        </w:rPr>
        <w:t xml:space="preserve"> </w:t>
      </w:r>
      <w:r>
        <w:rPr>
          <w:rFonts w:ascii="Tahoma" w:hAnsi="Tahoma" w:cs="Tahoma"/>
          <w:lang w:val="sr-Latn-BA"/>
        </w:rPr>
        <w:t>помажемо</w:t>
      </w:r>
      <w:r w:rsidR="00DA7749" w:rsidRPr="00BD35BE">
        <w:rPr>
          <w:rFonts w:ascii="Tahoma" w:hAnsi="Tahoma" w:cs="Tahoma"/>
          <w:lang w:val="sr-Latn-BA"/>
        </w:rPr>
        <w:t xml:space="preserve"> </w:t>
      </w:r>
      <w:r>
        <w:rPr>
          <w:rFonts w:ascii="Tahoma" w:hAnsi="Tahoma" w:cs="Tahoma"/>
          <w:lang w:val="sr-Latn-BA"/>
        </w:rPr>
        <w:t>дјеци</w:t>
      </w:r>
      <w:r w:rsidR="00DA7749" w:rsidRPr="00BD35BE">
        <w:rPr>
          <w:rFonts w:ascii="Tahoma" w:hAnsi="Tahoma" w:cs="Tahoma"/>
          <w:lang w:val="sr-Latn-BA"/>
        </w:rPr>
        <w:t xml:space="preserve"> </w:t>
      </w:r>
      <w:r>
        <w:rPr>
          <w:rFonts w:ascii="Tahoma" w:hAnsi="Tahoma" w:cs="Tahoma"/>
          <w:lang w:val="sr-Latn-BA"/>
        </w:rPr>
        <w:t>да</w:t>
      </w:r>
      <w:r w:rsidR="00DA7749" w:rsidRPr="00BD35BE">
        <w:rPr>
          <w:rFonts w:ascii="Tahoma" w:hAnsi="Tahoma" w:cs="Tahoma"/>
          <w:lang w:val="sr-Latn-BA"/>
        </w:rPr>
        <w:t xml:space="preserve"> </w:t>
      </w:r>
      <w:r>
        <w:rPr>
          <w:rFonts w:ascii="Tahoma" w:hAnsi="Tahoma" w:cs="Tahoma"/>
          <w:lang w:val="sr-Latn-BA"/>
        </w:rPr>
        <w:t>сазнају</w:t>
      </w:r>
      <w:r w:rsidR="00DA7749" w:rsidRPr="00BD35BE">
        <w:rPr>
          <w:rFonts w:ascii="Tahoma" w:hAnsi="Tahoma" w:cs="Tahoma"/>
          <w:lang w:val="sr-Latn-BA"/>
        </w:rPr>
        <w:t xml:space="preserve"> </w:t>
      </w:r>
      <w:r>
        <w:rPr>
          <w:rFonts w:ascii="Tahoma" w:hAnsi="Tahoma" w:cs="Tahoma"/>
          <w:lang w:val="sr-Latn-BA"/>
        </w:rPr>
        <w:t>која</w:t>
      </w:r>
      <w:r w:rsidR="00DA7749" w:rsidRPr="00BD35BE">
        <w:rPr>
          <w:rFonts w:ascii="Tahoma" w:hAnsi="Tahoma" w:cs="Tahoma"/>
          <w:lang w:val="sr-Latn-BA"/>
        </w:rPr>
        <w:t xml:space="preserve"> </w:t>
      </w:r>
      <w:r>
        <w:rPr>
          <w:rFonts w:ascii="Tahoma" w:hAnsi="Tahoma" w:cs="Tahoma"/>
          <w:lang w:val="sr-Latn-BA"/>
        </w:rPr>
        <w:t>су</w:t>
      </w:r>
      <w:r w:rsidR="00DA7749" w:rsidRPr="00BD35BE">
        <w:rPr>
          <w:rFonts w:ascii="Tahoma" w:hAnsi="Tahoma" w:cs="Tahoma"/>
          <w:lang w:val="sr-Latn-BA"/>
        </w:rPr>
        <w:t xml:space="preserve"> </w:t>
      </w:r>
      <w:r>
        <w:rPr>
          <w:rFonts w:ascii="Tahoma" w:hAnsi="Tahoma" w:cs="Tahoma"/>
          <w:lang w:val="sr-Latn-BA"/>
        </w:rPr>
        <w:t>то</w:t>
      </w:r>
      <w:r w:rsidR="00DA7749" w:rsidRPr="00BD35BE">
        <w:rPr>
          <w:rFonts w:ascii="Tahoma" w:hAnsi="Tahoma" w:cs="Tahoma"/>
          <w:lang w:val="sr-Latn-BA"/>
        </w:rPr>
        <w:t xml:space="preserve"> </w:t>
      </w:r>
      <w:r>
        <w:rPr>
          <w:rFonts w:ascii="Tahoma" w:hAnsi="Tahoma" w:cs="Tahoma"/>
          <w:lang w:val="sr-Latn-BA"/>
        </w:rPr>
        <w:t>њихова</w:t>
      </w:r>
      <w:r w:rsidR="00DA7749" w:rsidRPr="00BD35BE">
        <w:rPr>
          <w:rFonts w:ascii="Tahoma" w:hAnsi="Tahoma" w:cs="Tahoma"/>
          <w:lang w:val="sr-Latn-BA"/>
        </w:rPr>
        <w:t xml:space="preserve"> </w:t>
      </w:r>
      <w:r>
        <w:rPr>
          <w:rFonts w:ascii="Tahoma" w:hAnsi="Tahoma" w:cs="Tahoma"/>
          <w:lang w:val="sr-Latn-BA"/>
        </w:rPr>
        <w:t>права</w:t>
      </w:r>
      <w:r w:rsidR="00DA7749" w:rsidRPr="00BD35BE">
        <w:rPr>
          <w:rFonts w:ascii="Tahoma" w:hAnsi="Tahoma" w:cs="Tahoma"/>
          <w:lang w:val="sr-Latn-BA"/>
        </w:rPr>
        <w:t xml:space="preserve"> </w:t>
      </w:r>
      <w:r>
        <w:rPr>
          <w:rFonts w:ascii="Tahoma" w:hAnsi="Tahoma" w:cs="Tahoma"/>
          <w:lang w:val="sr-Latn-BA"/>
        </w:rPr>
        <w:t>и</w:t>
      </w:r>
      <w:r w:rsidR="00DA7749" w:rsidRPr="00BD35BE">
        <w:rPr>
          <w:rFonts w:ascii="Tahoma" w:hAnsi="Tahoma" w:cs="Tahoma"/>
          <w:lang w:val="sr-Latn-BA"/>
        </w:rPr>
        <w:t xml:space="preserve"> </w:t>
      </w:r>
      <w:r>
        <w:rPr>
          <w:rFonts w:ascii="Tahoma" w:hAnsi="Tahoma" w:cs="Tahoma"/>
          <w:lang w:val="sr-Latn-BA"/>
        </w:rPr>
        <w:t>како</w:t>
      </w:r>
      <w:r w:rsidR="00DA7749" w:rsidRPr="00BD35BE">
        <w:rPr>
          <w:rFonts w:ascii="Tahoma" w:hAnsi="Tahoma" w:cs="Tahoma"/>
          <w:lang w:val="sr-Latn-BA"/>
        </w:rPr>
        <w:t xml:space="preserve"> </w:t>
      </w:r>
      <w:r>
        <w:rPr>
          <w:rFonts w:ascii="Tahoma" w:hAnsi="Tahoma" w:cs="Tahoma"/>
          <w:lang w:val="sr-Latn-BA"/>
        </w:rPr>
        <w:t>се</w:t>
      </w:r>
      <w:r w:rsidR="00DA7749" w:rsidRPr="00BD35BE">
        <w:rPr>
          <w:rFonts w:ascii="Tahoma" w:hAnsi="Tahoma" w:cs="Tahoma"/>
          <w:lang w:val="sr-Latn-BA"/>
        </w:rPr>
        <w:t xml:space="preserve"> </w:t>
      </w:r>
      <w:r>
        <w:rPr>
          <w:rFonts w:ascii="Tahoma" w:hAnsi="Tahoma" w:cs="Tahoma"/>
          <w:lang w:val="sr-Latn-BA"/>
        </w:rPr>
        <w:t>та</w:t>
      </w:r>
      <w:r w:rsidR="00DA7749" w:rsidRPr="00BD35BE">
        <w:rPr>
          <w:rFonts w:ascii="Tahoma" w:hAnsi="Tahoma" w:cs="Tahoma"/>
          <w:lang w:val="sr-Latn-BA"/>
        </w:rPr>
        <w:t xml:space="preserve"> </w:t>
      </w:r>
      <w:r>
        <w:rPr>
          <w:rFonts w:ascii="Tahoma" w:hAnsi="Tahoma" w:cs="Tahoma"/>
          <w:lang w:val="sr-Latn-BA"/>
        </w:rPr>
        <w:t>права</w:t>
      </w:r>
      <w:r w:rsidR="00DA7749" w:rsidRPr="00BD35BE">
        <w:rPr>
          <w:rFonts w:ascii="Tahoma" w:hAnsi="Tahoma" w:cs="Tahoma"/>
          <w:lang w:val="sr-Latn-BA"/>
        </w:rPr>
        <w:t xml:space="preserve"> </w:t>
      </w:r>
      <w:r>
        <w:rPr>
          <w:rFonts w:ascii="Tahoma" w:hAnsi="Tahoma" w:cs="Tahoma"/>
          <w:lang w:val="sr-Latn-BA"/>
        </w:rPr>
        <w:t>могу</w:t>
      </w:r>
      <w:r w:rsidR="00DA7749" w:rsidRPr="00BD35BE">
        <w:rPr>
          <w:rFonts w:ascii="Tahoma" w:hAnsi="Tahoma" w:cs="Tahoma"/>
          <w:lang w:val="sr-Latn-BA"/>
        </w:rPr>
        <w:t xml:space="preserve"> </w:t>
      </w:r>
      <w:r>
        <w:rPr>
          <w:rFonts w:ascii="Tahoma" w:hAnsi="Tahoma" w:cs="Tahoma"/>
          <w:lang w:val="sr-Latn-BA"/>
        </w:rPr>
        <w:t>поштовати</w:t>
      </w:r>
      <w:r w:rsidR="00DA7749" w:rsidRPr="00BD35BE">
        <w:rPr>
          <w:rFonts w:ascii="Tahoma" w:hAnsi="Tahoma" w:cs="Tahoma"/>
          <w:lang w:val="sr-Latn-BA"/>
        </w:rPr>
        <w:t xml:space="preserve"> </w:t>
      </w:r>
      <w:r>
        <w:rPr>
          <w:rFonts w:ascii="Tahoma" w:hAnsi="Tahoma" w:cs="Tahoma"/>
          <w:lang w:val="sr-Latn-BA"/>
        </w:rPr>
        <w:t>и</w:t>
      </w:r>
      <w:r w:rsidR="00DA7749" w:rsidRPr="00BD35BE">
        <w:rPr>
          <w:rFonts w:ascii="Tahoma" w:hAnsi="Tahoma" w:cs="Tahoma"/>
          <w:lang w:val="sr-Latn-BA"/>
        </w:rPr>
        <w:t xml:space="preserve"> </w:t>
      </w:r>
      <w:r>
        <w:rPr>
          <w:rFonts w:ascii="Tahoma" w:hAnsi="Tahoma" w:cs="Tahoma"/>
          <w:lang w:val="sr-Latn-BA"/>
        </w:rPr>
        <w:t>остварити</w:t>
      </w:r>
      <w:r w:rsidR="00DA7749" w:rsidRPr="00BD35BE">
        <w:rPr>
          <w:rFonts w:ascii="Tahoma" w:hAnsi="Tahoma" w:cs="Tahoma"/>
          <w:lang w:val="sr-Latn-BA"/>
        </w:rPr>
        <w:t xml:space="preserve">. </w:t>
      </w:r>
      <w:r>
        <w:rPr>
          <w:rFonts w:ascii="Tahoma" w:hAnsi="Tahoma" w:cs="Tahoma"/>
          <w:lang w:val="sr-Latn-BA"/>
        </w:rPr>
        <w:t>Истовремено</w:t>
      </w:r>
      <w:r w:rsidR="00DA7749" w:rsidRPr="00BD35BE">
        <w:rPr>
          <w:rFonts w:ascii="Tahoma" w:hAnsi="Tahoma" w:cs="Tahoma"/>
          <w:lang w:val="sr-Latn-BA"/>
        </w:rPr>
        <w:t xml:space="preserve">, </w:t>
      </w:r>
      <w:r>
        <w:rPr>
          <w:rFonts w:ascii="Tahoma" w:hAnsi="Tahoma" w:cs="Tahoma"/>
          <w:lang w:val="sr-Latn-BA"/>
        </w:rPr>
        <w:t>циљ</w:t>
      </w:r>
      <w:r w:rsidR="00DA7749" w:rsidRPr="00BD35BE">
        <w:rPr>
          <w:rFonts w:ascii="Tahoma" w:hAnsi="Tahoma" w:cs="Tahoma"/>
          <w:lang w:val="sr-Latn-BA"/>
        </w:rPr>
        <w:t xml:space="preserve"> </w:t>
      </w:r>
      <w:r>
        <w:rPr>
          <w:rFonts w:ascii="Tahoma" w:hAnsi="Tahoma" w:cs="Tahoma"/>
          <w:lang w:val="sr-Latn-BA"/>
        </w:rPr>
        <w:t>је</w:t>
      </w:r>
      <w:r w:rsidR="00DA7749" w:rsidRPr="00BD35BE">
        <w:rPr>
          <w:rFonts w:ascii="Tahoma" w:hAnsi="Tahoma" w:cs="Tahoma"/>
          <w:lang w:val="sr-Latn-BA"/>
        </w:rPr>
        <w:t xml:space="preserve"> </w:t>
      </w:r>
      <w:r>
        <w:rPr>
          <w:rFonts w:ascii="Tahoma" w:hAnsi="Tahoma" w:cs="Tahoma"/>
          <w:lang w:val="sr-Latn-BA"/>
        </w:rPr>
        <w:t>да</w:t>
      </w:r>
      <w:r w:rsidR="00DA7749" w:rsidRPr="00BD35BE">
        <w:rPr>
          <w:rFonts w:ascii="Tahoma" w:hAnsi="Tahoma" w:cs="Tahoma"/>
          <w:lang w:val="sr-Latn-BA"/>
        </w:rPr>
        <w:t xml:space="preserve"> </w:t>
      </w:r>
      <w:r>
        <w:rPr>
          <w:rFonts w:ascii="Tahoma" w:hAnsi="Tahoma" w:cs="Tahoma"/>
          <w:lang w:val="sr-Latn-BA"/>
        </w:rPr>
        <w:t>сазнамо</w:t>
      </w:r>
      <w:r w:rsidR="00DA7749" w:rsidRPr="00BD35BE">
        <w:rPr>
          <w:rFonts w:ascii="Tahoma" w:hAnsi="Tahoma" w:cs="Tahoma"/>
          <w:lang w:val="sr-Latn-BA"/>
        </w:rPr>
        <w:t xml:space="preserve"> </w:t>
      </w:r>
      <w:r>
        <w:rPr>
          <w:rFonts w:ascii="Tahoma" w:hAnsi="Tahoma" w:cs="Tahoma"/>
          <w:lang w:val="sr-Latn-BA"/>
        </w:rPr>
        <w:t>шта</w:t>
      </w:r>
      <w:r w:rsidR="00DA7749" w:rsidRPr="00BD35BE">
        <w:rPr>
          <w:rFonts w:ascii="Tahoma" w:hAnsi="Tahoma" w:cs="Tahoma"/>
          <w:lang w:val="sr-Latn-BA"/>
        </w:rPr>
        <w:t xml:space="preserve"> </w:t>
      </w:r>
      <w:r>
        <w:rPr>
          <w:rFonts w:ascii="Tahoma" w:hAnsi="Tahoma" w:cs="Tahoma"/>
          <w:lang w:val="sr-Latn-BA"/>
        </w:rPr>
        <w:t>дјеца</w:t>
      </w:r>
      <w:r w:rsidR="00DA7749" w:rsidRPr="00BD35BE">
        <w:rPr>
          <w:rFonts w:ascii="Tahoma" w:hAnsi="Tahoma" w:cs="Tahoma"/>
          <w:lang w:val="sr-Latn-BA"/>
        </w:rPr>
        <w:t xml:space="preserve"> </w:t>
      </w:r>
      <w:r>
        <w:rPr>
          <w:rFonts w:ascii="Tahoma" w:hAnsi="Tahoma" w:cs="Tahoma"/>
          <w:lang w:val="sr-Latn-BA"/>
        </w:rPr>
        <w:t>и</w:t>
      </w:r>
      <w:r w:rsidR="00DA7749" w:rsidRPr="00BD35BE">
        <w:rPr>
          <w:rFonts w:ascii="Tahoma" w:hAnsi="Tahoma" w:cs="Tahoma"/>
          <w:lang w:val="sr-Latn-BA"/>
        </w:rPr>
        <w:t xml:space="preserve"> </w:t>
      </w:r>
      <w:r>
        <w:rPr>
          <w:rFonts w:ascii="Tahoma" w:hAnsi="Tahoma" w:cs="Tahoma"/>
          <w:lang w:val="sr-Latn-BA"/>
        </w:rPr>
        <w:t>млади</w:t>
      </w:r>
      <w:r w:rsidR="00DA7749" w:rsidRPr="00BD35BE">
        <w:rPr>
          <w:rFonts w:ascii="Tahoma" w:hAnsi="Tahoma" w:cs="Tahoma"/>
          <w:lang w:val="sr-Latn-BA"/>
        </w:rPr>
        <w:t xml:space="preserve"> </w:t>
      </w:r>
      <w:r>
        <w:rPr>
          <w:rFonts w:ascii="Tahoma" w:hAnsi="Tahoma" w:cs="Tahoma"/>
          <w:lang w:val="sr-Latn-BA"/>
        </w:rPr>
        <w:t>мисле</w:t>
      </w:r>
      <w:r w:rsidR="00DA7749" w:rsidRPr="00BD35BE">
        <w:rPr>
          <w:rFonts w:ascii="Tahoma" w:hAnsi="Tahoma" w:cs="Tahoma"/>
          <w:lang w:val="sr-Latn-BA"/>
        </w:rPr>
        <w:t xml:space="preserve">, </w:t>
      </w:r>
      <w:r>
        <w:rPr>
          <w:rFonts w:ascii="Tahoma" w:hAnsi="Tahoma" w:cs="Tahoma"/>
          <w:lang w:val="sr-Latn-BA"/>
        </w:rPr>
        <w:t>какви</w:t>
      </w:r>
      <w:r w:rsidR="00DA7749" w:rsidRPr="00BD35BE">
        <w:rPr>
          <w:rFonts w:ascii="Tahoma" w:hAnsi="Tahoma" w:cs="Tahoma"/>
          <w:lang w:val="sr-Latn-BA"/>
        </w:rPr>
        <w:t xml:space="preserve"> </w:t>
      </w:r>
      <w:r>
        <w:rPr>
          <w:rFonts w:ascii="Tahoma" w:hAnsi="Tahoma" w:cs="Tahoma"/>
          <w:lang w:val="sr-Latn-BA"/>
        </w:rPr>
        <w:t>су</w:t>
      </w:r>
      <w:r w:rsidR="00DA7749" w:rsidRPr="00BD35BE">
        <w:rPr>
          <w:rFonts w:ascii="Tahoma" w:hAnsi="Tahoma" w:cs="Tahoma"/>
          <w:lang w:val="sr-Latn-BA"/>
        </w:rPr>
        <w:t xml:space="preserve"> </w:t>
      </w:r>
      <w:r>
        <w:rPr>
          <w:rFonts w:ascii="Tahoma" w:hAnsi="Tahoma" w:cs="Tahoma"/>
          <w:lang w:val="sr-Latn-BA"/>
        </w:rPr>
        <w:t>њихови</w:t>
      </w:r>
      <w:r w:rsidR="00DA7749" w:rsidRPr="00BD35BE">
        <w:rPr>
          <w:rFonts w:ascii="Tahoma" w:hAnsi="Tahoma" w:cs="Tahoma"/>
          <w:lang w:val="sr-Latn-BA"/>
        </w:rPr>
        <w:t xml:space="preserve"> </w:t>
      </w:r>
      <w:r>
        <w:rPr>
          <w:rFonts w:ascii="Tahoma" w:hAnsi="Tahoma" w:cs="Tahoma"/>
          <w:lang w:val="sr-Latn-BA"/>
        </w:rPr>
        <w:t>ставови</w:t>
      </w:r>
      <w:r w:rsidR="00DA7749" w:rsidRPr="00BD35BE">
        <w:rPr>
          <w:rFonts w:ascii="Tahoma" w:hAnsi="Tahoma" w:cs="Tahoma"/>
          <w:lang w:val="sr-Latn-BA"/>
        </w:rPr>
        <w:t xml:space="preserve"> </w:t>
      </w:r>
      <w:r>
        <w:rPr>
          <w:rFonts w:ascii="Tahoma" w:hAnsi="Tahoma" w:cs="Tahoma"/>
          <w:lang w:val="sr-Latn-BA"/>
        </w:rPr>
        <w:t>о</w:t>
      </w:r>
      <w:r w:rsidR="00DA7749" w:rsidRPr="00BD35BE">
        <w:rPr>
          <w:rFonts w:ascii="Tahoma" w:hAnsi="Tahoma" w:cs="Tahoma"/>
          <w:lang w:val="sr-Latn-BA"/>
        </w:rPr>
        <w:t xml:space="preserve"> </w:t>
      </w:r>
      <w:r>
        <w:rPr>
          <w:rFonts w:ascii="Tahoma" w:hAnsi="Tahoma" w:cs="Tahoma"/>
          <w:lang w:val="sr-Latn-BA"/>
        </w:rPr>
        <w:t>питањима</w:t>
      </w:r>
      <w:r w:rsidR="00DA7749" w:rsidRPr="00BD35BE">
        <w:rPr>
          <w:rFonts w:ascii="Tahoma" w:hAnsi="Tahoma" w:cs="Tahoma"/>
          <w:lang w:val="sr-Latn-BA"/>
        </w:rPr>
        <w:t xml:space="preserve"> </w:t>
      </w:r>
      <w:r>
        <w:rPr>
          <w:rFonts w:ascii="Tahoma" w:hAnsi="Tahoma" w:cs="Tahoma"/>
          <w:lang w:val="sr-Latn-BA"/>
        </w:rPr>
        <w:t>која</w:t>
      </w:r>
      <w:r w:rsidR="00DA7749" w:rsidRPr="00BD35BE">
        <w:rPr>
          <w:rFonts w:ascii="Tahoma" w:hAnsi="Tahoma" w:cs="Tahoma"/>
          <w:lang w:val="sr-Latn-BA"/>
        </w:rPr>
        <w:t xml:space="preserve"> </w:t>
      </w:r>
      <w:r>
        <w:rPr>
          <w:rFonts w:ascii="Tahoma" w:hAnsi="Tahoma" w:cs="Tahoma"/>
          <w:lang w:val="sr-Latn-BA"/>
        </w:rPr>
        <w:t>их</w:t>
      </w:r>
      <w:r w:rsidR="00DA7749" w:rsidRPr="00BD35BE">
        <w:rPr>
          <w:rFonts w:ascii="Tahoma" w:hAnsi="Tahoma" w:cs="Tahoma"/>
          <w:lang w:val="sr-Latn-BA"/>
        </w:rPr>
        <w:t xml:space="preserve"> </w:t>
      </w:r>
      <w:r>
        <w:rPr>
          <w:rFonts w:ascii="Tahoma" w:hAnsi="Tahoma" w:cs="Tahoma"/>
          <w:lang w:val="sr-Latn-BA"/>
        </w:rPr>
        <w:t>се</w:t>
      </w:r>
      <w:r w:rsidR="00DA7749" w:rsidRPr="00BD35BE">
        <w:rPr>
          <w:rFonts w:ascii="Tahoma" w:hAnsi="Tahoma" w:cs="Tahoma"/>
          <w:lang w:val="sr-Latn-BA"/>
        </w:rPr>
        <w:t xml:space="preserve"> </w:t>
      </w:r>
      <w:r>
        <w:rPr>
          <w:rFonts w:ascii="Tahoma" w:hAnsi="Tahoma" w:cs="Tahoma"/>
          <w:lang w:val="sr-Latn-BA"/>
        </w:rPr>
        <w:t>тичу</w:t>
      </w:r>
      <w:r w:rsidR="00DA7749" w:rsidRPr="00BD35BE">
        <w:rPr>
          <w:rFonts w:ascii="Tahoma" w:hAnsi="Tahoma" w:cs="Tahoma"/>
          <w:lang w:val="sr-Latn-BA"/>
        </w:rPr>
        <w:t xml:space="preserve">, </w:t>
      </w:r>
      <w:r>
        <w:rPr>
          <w:rFonts w:ascii="Tahoma" w:hAnsi="Tahoma" w:cs="Tahoma"/>
          <w:lang w:val="sr-Latn-BA"/>
        </w:rPr>
        <w:t>и</w:t>
      </w:r>
      <w:r w:rsidR="00DA7749" w:rsidRPr="00BD35BE">
        <w:rPr>
          <w:rFonts w:ascii="Tahoma" w:hAnsi="Tahoma" w:cs="Tahoma"/>
          <w:lang w:val="sr-Latn-BA"/>
        </w:rPr>
        <w:t xml:space="preserve"> </w:t>
      </w:r>
      <w:r>
        <w:rPr>
          <w:rFonts w:ascii="Tahoma" w:hAnsi="Tahoma" w:cs="Tahoma"/>
          <w:lang w:val="sr-Latn-BA"/>
        </w:rPr>
        <w:t>да</w:t>
      </w:r>
      <w:r w:rsidR="00DA7749" w:rsidRPr="00BD35BE">
        <w:rPr>
          <w:rFonts w:ascii="Tahoma" w:hAnsi="Tahoma" w:cs="Tahoma"/>
          <w:lang w:val="sr-Latn-BA"/>
        </w:rPr>
        <w:t xml:space="preserve"> </w:t>
      </w:r>
      <w:r>
        <w:rPr>
          <w:rFonts w:ascii="Tahoma" w:hAnsi="Tahoma" w:cs="Tahoma"/>
          <w:lang w:val="sr-Latn-BA"/>
        </w:rPr>
        <w:t>та</w:t>
      </w:r>
      <w:r w:rsidR="00DA7749" w:rsidRPr="00BD35BE">
        <w:rPr>
          <w:rFonts w:ascii="Tahoma" w:hAnsi="Tahoma" w:cs="Tahoma"/>
          <w:lang w:val="sr-Latn-BA"/>
        </w:rPr>
        <w:t xml:space="preserve"> </w:t>
      </w:r>
      <w:r>
        <w:rPr>
          <w:rFonts w:ascii="Tahoma" w:hAnsi="Tahoma" w:cs="Tahoma"/>
          <w:lang w:val="sr-Latn-BA"/>
        </w:rPr>
        <w:t>мишљења</w:t>
      </w:r>
      <w:r w:rsidR="00DE02F5" w:rsidRPr="00BD35BE">
        <w:rPr>
          <w:rFonts w:ascii="Tahoma" w:hAnsi="Tahoma" w:cs="Tahoma"/>
          <w:lang w:val="sr-Latn-BA"/>
        </w:rPr>
        <w:t xml:space="preserve"> </w:t>
      </w:r>
      <w:r>
        <w:rPr>
          <w:rFonts w:ascii="Tahoma" w:hAnsi="Tahoma" w:cs="Tahoma"/>
          <w:lang w:val="sr-Latn-BA"/>
        </w:rPr>
        <w:t>учинимо</w:t>
      </w:r>
      <w:r w:rsidR="00DE02F5" w:rsidRPr="00BD35BE">
        <w:rPr>
          <w:rFonts w:ascii="Tahoma" w:hAnsi="Tahoma" w:cs="Tahoma"/>
          <w:lang w:val="sr-Latn-BA"/>
        </w:rPr>
        <w:t xml:space="preserve"> </w:t>
      </w:r>
      <w:r>
        <w:rPr>
          <w:rFonts w:ascii="Tahoma" w:hAnsi="Tahoma" w:cs="Tahoma"/>
          <w:lang w:val="sr-Latn-BA"/>
        </w:rPr>
        <w:t>доступним</w:t>
      </w:r>
      <w:r w:rsidR="00DE02F5" w:rsidRPr="00BD35BE">
        <w:rPr>
          <w:rFonts w:ascii="Tahoma" w:hAnsi="Tahoma" w:cs="Tahoma"/>
          <w:lang w:val="sr-Latn-BA"/>
        </w:rPr>
        <w:t xml:space="preserve"> </w:t>
      </w:r>
      <w:r>
        <w:rPr>
          <w:rFonts w:ascii="Tahoma" w:hAnsi="Tahoma" w:cs="Tahoma"/>
          <w:lang w:val="sr-Latn-BA"/>
        </w:rPr>
        <w:t>људима</w:t>
      </w:r>
      <w:r w:rsidR="00DA7749" w:rsidRPr="00BD35BE">
        <w:rPr>
          <w:rFonts w:ascii="Tahoma" w:hAnsi="Tahoma" w:cs="Tahoma"/>
          <w:lang w:val="sr-Latn-BA"/>
        </w:rPr>
        <w:t xml:space="preserve"> </w:t>
      </w:r>
      <w:r>
        <w:rPr>
          <w:rFonts w:ascii="Tahoma" w:hAnsi="Tahoma" w:cs="Tahoma"/>
          <w:lang w:val="sr-Latn-BA"/>
        </w:rPr>
        <w:t>који</w:t>
      </w:r>
      <w:r w:rsidR="00DA7749" w:rsidRPr="00BD35BE">
        <w:rPr>
          <w:rFonts w:ascii="Tahoma" w:hAnsi="Tahoma" w:cs="Tahoma"/>
          <w:lang w:val="sr-Latn-BA"/>
        </w:rPr>
        <w:t xml:space="preserve"> </w:t>
      </w:r>
      <w:r>
        <w:rPr>
          <w:rFonts w:ascii="Tahoma" w:hAnsi="Tahoma" w:cs="Tahoma"/>
          <w:lang w:val="sr-Latn-BA"/>
        </w:rPr>
        <w:t>доносе</w:t>
      </w:r>
      <w:r w:rsidR="00DA7749" w:rsidRPr="00BD35BE">
        <w:rPr>
          <w:rFonts w:ascii="Tahoma" w:hAnsi="Tahoma" w:cs="Tahoma"/>
          <w:lang w:val="sr-Latn-BA"/>
        </w:rPr>
        <w:t xml:space="preserve"> </w:t>
      </w:r>
      <w:r>
        <w:rPr>
          <w:rFonts w:ascii="Tahoma" w:hAnsi="Tahoma" w:cs="Tahoma"/>
          <w:lang w:val="sr-Latn-BA"/>
        </w:rPr>
        <w:t>одлуке</w:t>
      </w:r>
      <w:r w:rsidR="00DA7749" w:rsidRPr="00BD35BE">
        <w:rPr>
          <w:rFonts w:ascii="Tahoma" w:hAnsi="Tahoma" w:cs="Tahoma"/>
          <w:lang w:val="sr-Latn-BA"/>
        </w:rPr>
        <w:t xml:space="preserve"> </w:t>
      </w:r>
      <w:r>
        <w:rPr>
          <w:rFonts w:ascii="Tahoma" w:hAnsi="Tahoma" w:cs="Tahoma"/>
          <w:lang w:val="sr-Latn-BA"/>
        </w:rPr>
        <w:t>о</w:t>
      </w:r>
      <w:r w:rsidR="00DA7749" w:rsidRPr="00BD35BE">
        <w:rPr>
          <w:rFonts w:ascii="Tahoma" w:hAnsi="Tahoma" w:cs="Tahoma"/>
          <w:lang w:val="sr-Latn-BA"/>
        </w:rPr>
        <w:t xml:space="preserve"> </w:t>
      </w:r>
      <w:r>
        <w:rPr>
          <w:rFonts w:ascii="Tahoma" w:hAnsi="Tahoma" w:cs="Tahoma"/>
          <w:lang w:val="sr-Latn-BA"/>
        </w:rPr>
        <w:t>дјеци</w:t>
      </w:r>
      <w:r w:rsidR="00DA7749" w:rsidRPr="00BD35BE">
        <w:rPr>
          <w:rFonts w:ascii="Tahoma" w:hAnsi="Tahoma" w:cs="Tahoma"/>
          <w:lang w:val="sr-Latn-BA"/>
        </w:rPr>
        <w:t xml:space="preserve"> </w:t>
      </w:r>
      <w:r>
        <w:rPr>
          <w:rFonts w:ascii="Tahoma" w:hAnsi="Tahoma" w:cs="Tahoma"/>
          <w:lang w:val="sr-Latn-BA"/>
        </w:rPr>
        <w:t>и</w:t>
      </w:r>
      <w:r w:rsidR="00DA7749" w:rsidRPr="00BD35BE">
        <w:rPr>
          <w:rFonts w:ascii="Tahoma" w:hAnsi="Tahoma" w:cs="Tahoma"/>
          <w:lang w:val="sr-Latn-BA"/>
        </w:rPr>
        <w:t xml:space="preserve"> </w:t>
      </w:r>
      <w:r>
        <w:rPr>
          <w:rFonts w:ascii="Tahoma" w:hAnsi="Tahoma" w:cs="Tahoma"/>
          <w:lang w:val="sr-Latn-BA"/>
        </w:rPr>
        <w:t>за</w:t>
      </w:r>
      <w:r w:rsidR="00DA7749" w:rsidRPr="00BD35BE">
        <w:rPr>
          <w:rFonts w:ascii="Tahoma" w:hAnsi="Tahoma" w:cs="Tahoma"/>
          <w:lang w:val="sr-Latn-BA"/>
        </w:rPr>
        <w:t xml:space="preserve"> </w:t>
      </w:r>
      <w:r>
        <w:rPr>
          <w:rFonts w:ascii="Tahoma" w:hAnsi="Tahoma" w:cs="Tahoma"/>
          <w:lang w:val="sr-Latn-BA"/>
        </w:rPr>
        <w:t>дјецу</w:t>
      </w:r>
      <w:r w:rsidR="00DA7749" w:rsidRPr="00BD35BE">
        <w:rPr>
          <w:rFonts w:ascii="Tahoma" w:hAnsi="Tahoma" w:cs="Tahoma"/>
          <w:lang w:val="sr-Latn-BA"/>
        </w:rPr>
        <w:t xml:space="preserve">. </w:t>
      </w:r>
    </w:p>
    <w:p w14:paraId="433A188D" w14:textId="35150C0B" w:rsidR="00D805FC" w:rsidRPr="00BD35BE" w:rsidRDefault="00707CAB" w:rsidP="00D805FC">
      <w:pPr>
        <w:pStyle w:val="NoSpacing"/>
        <w:jc w:val="both"/>
        <w:rPr>
          <w:rFonts w:ascii="Tahoma" w:hAnsi="Tahoma" w:cs="Tahoma"/>
          <w:lang w:val="sr-Latn-BA"/>
        </w:rPr>
      </w:pPr>
      <w:r>
        <w:rPr>
          <w:rFonts w:ascii="Tahoma" w:hAnsi="Tahoma" w:cs="Tahoma"/>
          <w:lang w:val="sr-Latn-BA"/>
        </w:rPr>
        <w:t>У</w:t>
      </w:r>
      <w:r w:rsidR="003F2706" w:rsidRPr="00BD35BE">
        <w:rPr>
          <w:rFonts w:ascii="Tahoma" w:hAnsi="Tahoma" w:cs="Tahoma"/>
          <w:lang w:val="sr-Latn-BA"/>
        </w:rPr>
        <w:t xml:space="preserve"> </w:t>
      </w:r>
      <w:r>
        <w:rPr>
          <w:rFonts w:ascii="Tahoma" w:hAnsi="Tahoma" w:cs="Tahoma"/>
          <w:lang w:val="sr-Latn-BA"/>
        </w:rPr>
        <w:t>извјештајном</w:t>
      </w:r>
      <w:r w:rsidR="003F2706" w:rsidRPr="00BD35BE">
        <w:rPr>
          <w:rFonts w:ascii="Tahoma" w:hAnsi="Tahoma" w:cs="Tahoma"/>
          <w:lang w:val="sr-Latn-BA"/>
        </w:rPr>
        <w:t xml:space="preserve"> </w:t>
      </w:r>
      <w:r>
        <w:rPr>
          <w:rFonts w:ascii="Tahoma" w:hAnsi="Tahoma" w:cs="Tahoma"/>
          <w:lang w:val="sr-Latn-BA"/>
        </w:rPr>
        <w:t>периоду</w:t>
      </w:r>
      <w:r w:rsidR="003F2706" w:rsidRPr="00BD35BE">
        <w:rPr>
          <w:rFonts w:ascii="Tahoma" w:hAnsi="Tahoma" w:cs="Tahoma"/>
          <w:lang w:val="sr-Latn-BA"/>
        </w:rPr>
        <w:t xml:space="preserve"> </w:t>
      </w:r>
      <w:r>
        <w:rPr>
          <w:rFonts w:ascii="Tahoma" w:hAnsi="Tahoma" w:cs="Tahoma"/>
          <w:lang w:val="sr-Latn-BA"/>
        </w:rPr>
        <w:t>је</w:t>
      </w:r>
      <w:r w:rsidR="003F2706" w:rsidRPr="00BD35BE">
        <w:rPr>
          <w:rFonts w:ascii="Tahoma" w:hAnsi="Tahoma" w:cs="Tahoma"/>
          <w:lang w:val="sr-Latn-BA"/>
        </w:rPr>
        <w:t xml:space="preserve"> </w:t>
      </w:r>
      <w:r>
        <w:rPr>
          <w:rFonts w:ascii="Tahoma" w:hAnsi="Tahoma" w:cs="Tahoma"/>
          <w:lang w:val="sr-Latn-BA"/>
        </w:rPr>
        <w:t>остварено</w:t>
      </w:r>
      <w:r w:rsidR="003F2706" w:rsidRPr="00BD35BE">
        <w:rPr>
          <w:rFonts w:ascii="Tahoma" w:hAnsi="Tahoma" w:cs="Tahoma"/>
          <w:lang w:val="sr-Latn-BA"/>
        </w:rPr>
        <w:t xml:space="preserve"> 67 </w:t>
      </w:r>
      <w:r>
        <w:rPr>
          <w:rFonts w:ascii="Tahoma" w:hAnsi="Tahoma" w:cs="Tahoma"/>
          <w:lang w:val="sr-Latn-BA"/>
        </w:rPr>
        <w:t>сарадњи</w:t>
      </w:r>
      <w:r w:rsidR="003F2706" w:rsidRPr="00BD35BE">
        <w:rPr>
          <w:rFonts w:ascii="Tahoma" w:hAnsi="Tahoma" w:cs="Tahoma"/>
          <w:lang w:val="sr-Latn-BA"/>
        </w:rPr>
        <w:t xml:space="preserve"> </w:t>
      </w:r>
      <w:r>
        <w:rPr>
          <w:rFonts w:ascii="Tahoma" w:hAnsi="Tahoma" w:cs="Tahoma"/>
          <w:lang w:val="sr-Latn-BA"/>
        </w:rPr>
        <w:t>са</w:t>
      </w:r>
      <w:r w:rsidR="003F2706" w:rsidRPr="00BD35BE">
        <w:rPr>
          <w:rFonts w:ascii="Tahoma" w:hAnsi="Tahoma" w:cs="Tahoma"/>
          <w:lang w:val="sr-Latn-BA"/>
        </w:rPr>
        <w:t xml:space="preserve"> </w:t>
      </w:r>
      <w:r>
        <w:rPr>
          <w:rFonts w:ascii="Tahoma" w:hAnsi="Tahoma" w:cs="Tahoma"/>
          <w:lang w:val="sr-Latn-BA"/>
        </w:rPr>
        <w:t>дјецом</w:t>
      </w:r>
      <w:r w:rsidR="003F2706" w:rsidRPr="00BD35BE">
        <w:rPr>
          <w:rFonts w:ascii="Tahoma" w:hAnsi="Tahoma" w:cs="Tahoma"/>
          <w:lang w:val="sr-Latn-BA"/>
        </w:rPr>
        <w:t xml:space="preserve">, </w:t>
      </w:r>
      <w:r>
        <w:rPr>
          <w:rFonts w:ascii="Tahoma" w:hAnsi="Tahoma" w:cs="Tahoma"/>
          <w:lang w:val="sr-Latn-BA"/>
        </w:rPr>
        <w:t>углавном</w:t>
      </w:r>
      <w:r w:rsidR="003F2706" w:rsidRPr="00BD35BE">
        <w:rPr>
          <w:rFonts w:ascii="Tahoma" w:hAnsi="Tahoma" w:cs="Tahoma"/>
          <w:lang w:val="sr-Latn-BA"/>
        </w:rPr>
        <w:t xml:space="preserve"> </w:t>
      </w:r>
      <w:r>
        <w:rPr>
          <w:rFonts w:ascii="Tahoma" w:hAnsi="Tahoma" w:cs="Tahoma"/>
          <w:lang w:val="sr-Latn-BA"/>
        </w:rPr>
        <w:t>кроз</w:t>
      </w:r>
      <w:r w:rsidR="003F2706" w:rsidRPr="00BD35BE">
        <w:rPr>
          <w:rFonts w:ascii="Tahoma" w:hAnsi="Tahoma" w:cs="Tahoma"/>
          <w:lang w:val="sr-Latn-BA"/>
        </w:rPr>
        <w:t xml:space="preserve"> </w:t>
      </w:r>
      <w:r>
        <w:rPr>
          <w:rFonts w:ascii="Tahoma" w:hAnsi="Tahoma" w:cs="Tahoma"/>
          <w:lang w:val="sr-Latn-BA"/>
        </w:rPr>
        <w:t>радионице</w:t>
      </w:r>
      <w:r w:rsidR="003F2706" w:rsidRPr="00BD35BE">
        <w:rPr>
          <w:rFonts w:ascii="Tahoma" w:hAnsi="Tahoma" w:cs="Tahoma"/>
          <w:lang w:val="sr-Latn-BA"/>
        </w:rPr>
        <w:t xml:space="preserve"> </w:t>
      </w:r>
      <w:r>
        <w:rPr>
          <w:rFonts w:ascii="Tahoma" w:hAnsi="Tahoma" w:cs="Tahoma"/>
          <w:lang w:val="sr-Latn-BA"/>
        </w:rPr>
        <w:t>које</w:t>
      </w:r>
      <w:r w:rsidR="003F2706" w:rsidRPr="00BD35BE">
        <w:rPr>
          <w:rFonts w:ascii="Tahoma" w:hAnsi="Tahoma" w:cs="Tahoma"/>
          <w:lang w:val="sr-Latn-BA"/>
        </w:rPr>
        <w:t xml:space="preserve"> </w:t>
      </w:r>
      <w:r>
        <w:rPr>
          <w:rFonts w:ascii="Tahoma" w:hAnsi="Tahoma" w:cs="Tahoma"/>
          <w:lang w:val="sr-Latn-BA"/>
        </w:rPr>
        <w:t>су</w:t>
      </w:r>
      <w:r w:rsidR="003F2706" w:rsidRPr="00BD35BE">
        <w:rPr>
          <w:rFonts w:ascii="Tahoma" w:hAnsi="Tahoma" w:cs="Tahoma"/>
          <w:lang w:val="sr-Latn-BA"/>
        </w:rPr>
        <w:t xml:space="preserve"> </w:t>
      </w:r>
      <w:r>
        <w:rPr>
          <w:rFonts w:ascii="Tahoma" w:hAnsi="Tahoma" w:cs="Tahoma"/>
          <w:lang w:val="sr-Latn-BA"/>
        </w:rPr>
        <w:t>ове</w:t>
      </w:r>
      <w:r w:rsidR="003F2706" w:rsidRPr="00BD35BE">
        <w:rPr>
          <w:rFonts w:ascii="Tahoma" w:hAnsi="Tahoma" w:cs="Tahoma"/>
          <w:lang w:val="sr-Latn-BA"/>
        </w:rPr>
        <w:t xml:space="preserve"> </w:t>
      </w:r>
      <w:r>
        <w:rPr>
          <w:rFonts w:ascii="Tahoma" w:hAnsi="Tahoma" w:cs="Tahoma"/>
          <w:lang w:val="sr-Latn-BA"/>
        </w:rPr>
        <w:t>године</w:t>
      </w:r>
      <w:r w:rsidR="003F2706" w:rsidRPr="00BD35BE">
        <w:rPr>
          <w:rFonts w:ascii="Tahoma" w:hAnsi="Tahoma" w:cs="Tahoma"/>
          <w:lang w:val="sr-Latn-BA"/>
        </w:rPr>
        <w:t xml:space="preserve"> </w:t>
      </w:r>
      <w:r>
        <w:rPr>
          <w:rFonts w:ascii="Tahoma" w:hAnsi="Tahoma" w:cs="Tahoma"/>
          <w:lang w:val="sr-Latn-BA"/>
        </w:rPr>
        <w:t>одржане</w:t>
      </w:r>
      <w:r w:rsidR="003F2706" w:rsidRPr="00BD35BE">
        <w:rPr>
          <w:rFonts w:ascii="Tahoma" w:hAnsi="Tahoma" w:cs="Tahoma"/>
          <w:lang w:val="sr-Latn-BA"/>
        </w:rPr>
        <w:t xml:space="preserve"> </w:t>
      </w:r>
      <w:r>
        <w:rPr>
          <w:rFonts w:ascii="Tahoma" w:hAnsi="Tahoma" w:cs="Tahoma"/>
          <w:lang w:val="sr-Latn-BA"/>
        </w:rPr>
        <w:t>под</w:t>
      </w:r>
      <w:r w:rsidR="003F2706" w:rsidRPr="00BD35BE">
        <w:rPr>
          <w:rFonts w:ascii="Tahoma" w:hAnsi="Tahoma" w:cs="Tahoma"/>
          <w:lang w:val="sr-Latn-BA"/>
        </w:rPr>
        <w:t xml:space="preserve"> </w:t>
      </w:r>
      <w:r>
        <w:rPr>
          <w:rFonts w:ascii="Tahoma" w:hAnsi="Tahoma" w:cs="Tahoma"/>
          <w:lang w:val="sr-Latn-BA"/>
        </w:rPr>
        <w:t>називом</w:t>
      </w:r>
      <w:r w:rsidR="003F2706" w:rsidRPr="00BD35BE">
        <w:rPr>
          <w:rFonts w:ascii="Tahoma" w:hAnsi="Tahoma" w:cs="Tahoma"/>
          <w:lang w:val="sr-Latn-BA"/>
        </w:rPr>
        <w:t xml:space="preserve"> „</w:t>
      </w:r>
      <w:r>
        <w:rPr>
          <w:rFonts w:ascii="Tahoma" w:hAnsi="Tahoma" w:cs="Tahoma"/>
          <w:lang w:val="sr-Latn-BA"/>
        </w:rPr>
        <w:t>Школа</w:t>
      </w:r>
      <w:r w:rsidR="003F2706" w:rsidRPr="00BD35BE">
        <w:rPr>
          <w:rFonts w:ascii="Tahoma" w:hAnsi="Tahoma" w:cs="Tahoma"/>
          <w:lang w:val="sr-Latn-BA"/>
        </w:rPr>
        <w:t xml:space="preserve"> </w:t>
      </w:r>
      <w:r>
        <w:rPr>
          <w:rFonts w:ascii="Tahoma" w:hAnsi="Tahoma" w:cs="Tahoma"/>
          <w:lang w:val="sr-Latn-BA"/>
        </w:rPr>
        <w:t>пријатељ</w:t>
      </w:r>
      <w:r w:rsidR="003F2706" w:rsidRPr="00BD35BE">
        <w:rPr>
          <w:rFonts w:ascii="Tahoma" w:hAnsi="Tahoma" w:cs="Tahoma"/>
          <w:lang w:val="sr-Latn-BA"/>
        </w:rPr>
        <w:t xml:space="preserve"> </w:t>
      </w:r>
      <w:r>
        <w:rPr>
          <w:rFonts w:ascii="Tahoma" w:hAnsi="Tahoma" w:cs="Tahoma"/>
          <w:lang w:val="sr-Latn-BA"/>
        </w:rPr>
        <w:t>дјеце</w:t>
      </w:r>
      <w:r w:rsidR="009100E7" w:rsidRPr="00BD35BE">
        <w:rPr>
          <w:rFonts w:ascii="Tahoma" w:hAnsi="Tahoma" w:cs="Tahoma"/>
          <w:lang w:val="sr-Latn-BA"/>
        </w:rPr>
        <w:t>″</w:t>
      </w:r>
      <w:r w:rsidR="003F2706" w:rsidRPr="00BD35BE">
        <w:rPr>
          <w:rFonts w:ascii="Tahoma" w:hAnsi="Tahoma" w:cs="Tahoma"/>
          <w:lang w:val="sr-Latn-BA"/>
        </w:rPr>
        <w:t xml:space="preserve">, </w:t>
      </w:r>
      <w:r>
        <w:rPr>
          <w:rFonts w:ascii="Tahoma" w:hAnsi="Tahoma" w:cs="Tahoma"/>
          <w:lang w:val="sr-Latn-BA"/>
        </w:rPr>
        <w:t>гдје</w:t>
      </w:r>
      <w:r w:rsidR="003F2706" w:rsidRPr="00BD35BE">
        <w:rPr>
          <w:rFonts w:ascii="Tahoma" w:hAnsi="Tahoma" w:cs="Tahoma"/>
          <w:lang w:val="sr-Latn-BA"/>
        </w:rPr>
        <w:t xml:space="preserve"> </w:t>
      </w:r>
      <w:r>
        <w:rPr>
          <w:rFonts w:ascii="Tahoma" w:hAnsi="Tahoma" w:cs="Tahoma"/>
          <w:lang w:val="sr-Latn-BA"/>
        </w:rPr>
        <w:t>смо</w:t>
      </w:r>
      <w:r w:rsidR="003F2706" w:rsidRPr="00BD35BE">
        <w:rPr>
          <w:rFonts w:ascii="Tahoma" w:hAnsi="Tahoma" w:cs="Tahoma"/>
          <w:lang w:val="sr-Latn-BA"/>
        </w:rPr>
        <w:t xml:space="preserve"> </w:t>
      </w:r>
      <w:r>
        <w:rPr>
          <w:rFonts w:ascii="Tahoma" w:hAnsi="Tahoma" w:cs="Tahoma"/>
          <w:lang w:val="sr-Latn-BA"/>
        </w:rPr>
        <w:t>настојали</w:t>
      </w:r>
      <w:r w:rsidR="003F2706" w:rsidRPr="00BD35BE">
        <w:rPr>
          <w:rFonts w:ascii="Tahoma" w:hAnsi="Tahoma" w:cs="Tahoma"/>
          <w:lang w:val="sr-Latn-BA"/>
        </w:rPr>
        <w:t xml:space="preserve"> </w:t>
      </w:r>
      <w:r>
        <w:rPr>
          <w:rFonts w:ascii="Tahoma" w:hAnsi="Tahoma" w:cs="Tahoma"/>
          <w:lang w:val="sr-Latn-BA"/>
        </w:rPr>
        <w:t>да</w:t>
      </w:r>
      <w:r w:rsidR="003F2706" w:rsidRPr="00BD35BE">
        <w:rPr>
          <w:rFonts w:ascii="Tahoma" w:hAnsi="Tahoma" w:cs="Tahoma"/>
          <w:lang w:val="sr-Latn-BA"/>
        </w:rPr>
        <w:t xml:space="preserve"> </w:t>
      </w:r>
      <w:r>
        <w:rPr>
          <w:rFonts w:ascii="Tahoma" w:hAnsi="Tahoma" w:cs="Tahoma"/>
          <w:lang w:val="sr-Latn-BA"/>
        </w:rPr>
        <w:t>истицањем</w:t>
      </w:r>
      <w:r w:rsidR="003F2706" w:rsidRPr="00BD35BE">
        <w:rPr>
          <w:rFonts w:ascii="Tahoma" w:hAnsi="Tahoma" w:cs="Tahoma"/>
          <w:lang w:val="sr-Latn-BA"/>
        </w:rPr>
        <w:t xml:space="preserve"> </w:t>
      </w:r>
      <w:r>
        <w:rPr>
          <w:rFonts w:ascii="Tahoma" w:hAnsi="Tahoma" w:cs="Tahoma"/>
          <w:lang w:val="sr-Latn-BA"/>
        </w:rPr>
        <w:t>позитивних</w:t>
      </w:r>
      <w:r w:rsidR="003F2706" w:rsidRPr="00BD35BE">
        <w:rPr>
          <w:rFonts w:ascii="Tahoma" w:hAnsi="Tahoma" w:cs="Tahoma"/>
          <w:lang w:val="sr-Latn-BA"/>
        </w:rPr>
        <w:t xml:space="preserve"> </w:t>
      </w:r>
      <w:r>
        <w:rPr>
          <w:rFonts w:ascii="Tahoma" w:hAnsi="Tahoma" w:cs="Tahoma"/>
          <w:lang w:val="sr-Latn-BA"/>
        </w:rPr>
        <w:t>примјера</w:t>
      </w:r>
      <w:r w:rsidR="003F2706" w:rsidRPr="00BD35BE">
        <w:rPr>
          <w:rFonts w:ascii="Tahoma" w:hAnsi="Tahoma" w:cs="Tahoma"/>
          <w:lang w:val="sr-Latn-BA"/>
        </w:rPr>
        <w:t xml:space="preserve"> </w:t>
      </w:r>
      <w:r>
        <w:rPr>
          <w:rFonts w:ascii="Tahoma" w:hAnsi="Tahoma" w:cs="Tahoma"/>
          <w:lang w:val="sr-Latn-BA"/>
        </w:rPr>
        <w:t>покажемо</w:t>
      </w:r>
      <w:r w:rsidR="003F2706" w:rsidRPr="00BD35BE">
        <w:rPr>
          <w:rFonts w:ascii="Tahoma" w:hAnsi="Tahoma" w:cs="Tahoma"/>
          <w:lang w:val="sr-Latn-BA"/>
        </w:rPr>
        <w:t xml:space="preserve"> </w:t>
      </w:r>
      <w:r>
        <w:rPr>
          <w:rFonts w:ascii="Tahoma" w:hAnsi="Tahoma" w:cs="Tahoma"/>
          <w:lang w:val="sr-Latn-BA"/>
        </w:rPr>
        <w:t>начин</w:t>
      </w:r>
      <w:r w:rsidR="003F2706" w:rsidRPr="00BD35BE">
        <w:rPr>
          <w:rFonts w:ascii="Tahoma" w:hAnsi="Tahoma" w:cs="Tahoma"/>
          <w:lang w:val="sr-Latn-BA"/>
        </w:rPr>
        <w:t xml:space="preserve"> </w:t>
      </w:r>
      <w:r>
        <w:rPr>
          <w:rFonts w:ascii="Tahoma" w:hAnsi="Tahoma" w:cs="Tahoma"/>
          <w:lang w:val="sr-Latn-BA"/>
        </w:rPr>
        <w:t>превазилажења</w:t>
      </w:r>
      <w:r w:rsidR="003F2706" w:rsidRPr="00BD35BE">
        <w:rPr>
          <w:rFonts w:ascii="Tahoma" w:hAnsi="Tahoma" w:cs="Tahoma"/>
          <w:lang w:val="sr-Latn-BA"/>
        </w:rPr>
        <w:t xml:space="preserve"> </w:t>
      </w:r>
      <w:r>
        <w:rPr>
          <w:rFonts w:ascii="Tahoma" w:hAnsi="Tahoma" w:cs="Tahoma"/>
          <w:lang w:val="sr-Latn-BA"/>
        </w:rPr>
        <w:t>конфликата</w:t>
      </w:r>
      <w:r w:rsidR="003F2706" w:rsidRPr="00BD35BE">
        <w:rPr>
          <w:rFonts w:ascii="Tahoma" w:hAnsi="Tahoma" w:cs="Tahoma"/>
          <w:lang w:val="sr-Latn-BA"/>
        </w:rPr>
        <w:t xml:space="preserve"> </w:t>
      </w:r>
      <w:r>
        <w:rPr>
          <w:rFonts w:ascii="Tahoma" w:hAnsi="Tahoma" w:cs="Tahoma"/>
          <w:lang w:val="sr-Latn-BA"/>
        </w:rPr>
        <w:t>али</w:t>
      </w:r>
      <w:r w:rsidR="003F2706" w:rsidRPr="00BD35BE">
        <w:rPr>
          <w:rFonts w:ascii="Tahoma" w:hAnsi="Tahoma" w:cs="Tahoma"/>
          <w:lang w:val="sr-Latn-BA"/>
        </w:rPr>
        <w:t xml:space="preserve"> </w:t>
      </w:r>
      <w:r>
        <w:rPr>
          <w:rFonts w:ascii="Tahoma" w:hAnsi="Tahoma" w:cs="Tahoma"/>
          <w:lang w:val="sr-Latn-BA"/>
        </w:rPr>
        <w:t>и</w:t>
      </w:r>
      <w:r w:rsidR="003F2706" w:rsidRPr="00BD35BE">
        <w:rPr>
          <w:rFonts w:ascii="Tahoma" w:hAnsi="Tahoma" w:cs="Tahoma"/>
          <w:lang w:val="sr-Latn-BA"/>
        </w:rPr>
        <w:t xml:space="preserve"> </w:t>
      </w:r>
      <w:r>
        <w:rPr>
          <w:rFonts w:ascii="Tahoma" w:hAnsi="Tahoma" w:cs="Tahoma"/>
          <w:lang w:val="sr-Latn-BA"/>
        </w:rPr>
        <w:t>комуницирања</w:t>
      </w:r>
      <w:r w:rsidR="003F2706" w:rsidRPr="00BD35BE">
        <w:rPr>
          <w:rFonts w:ascii="Tahoma" w:hAnsi="Tahoma" w:cs="Tahoma"/>
          <w:lang w:val="sr-Latn-BA"/>
        </w:rPr>
        <w:t xml:space="preserve"> </w:t>
      </w:r>
      <w:r>
        <w:rPr>
          <w:rFonts w:ascii="Tahoma" w:hAnsi="Tahoma" w:cs="Tahoma"/>
          <w:lang w:val="sr-Latn-BA"/>
        </w:rPr>
        <w:t>са</w:t>
      </w:r>
      <w:r w:rsidR="003F2706" w:rsidRPr="00BD35BE">
        <w:rPr>
          <w:rFonts w:ascii="Tahoma" w:hAnsi="Tahoma" w:cs="Tahoma"/>
          <w:lang w:val="sr-Latn-BA"/>
        </w:rPr>
        <w:t xml:space="preserve"> </w:t>
      </w:r>
      <w:r>
        <w:rPr>
          <w:rFonts w:ascii="Tahoma" w:hAnsi="Tahoma" w:cs="Tahoma"/>
          <w:lang w:val="sr-Latn-BA"/>
        </w:rPr>
        <w:t>вршњацима</w:t>
      </w:r>
      <w:r w:rsidR="003F2706" w:rsidRPr="00BD35BE">
        <w:rPr>
          <w:rFonts w:ascii="Tahoma" w:hAnsi="Tahoma" w:cs="Tahoma"/>
          <w:lang w:val="sr-Latn-BA"/>
        </w:rPr>
        <w:t xml:space="preserve"> </w:t>
      </w:r>
      <w:r>
        <w:rPr>
          <w:rFonts w:ascii="Tahoma" w:hAnsi="Tahoma" w:cs="Tahoma"/>
          <w:lang w:val="sr-Latn-BA"/>
        </w:rPr>
        <w:t>путем</w:t>
      </w:r>
      <w:r w:rsidR="003F2706" w:rsidRPr="00BD35BE">
        <w:rPr>
          <w:rFonts w:ascii="Tahoma" w:hAnsi="Tahoma" w:cs="Tahoma"/>
          <w:lang w:val="sr-Latn-BA"/>
        </w:rPr>
        <w:t xml:space="preserve"> </w:t>
      </w:r>
      <w:r>
        <w:rPr>
          <w:rFonts w:ascii="Tahoma" w:hAnsi="Tahoma" w:cs="Tahoma"/>
          <w:lang w:val="sr-Latn-BA"/>
        </w:rPr>
        <w:t>ненасилне</w:t>
      </w:r>
      <w:r w:rsidR="003F2706" w:rsidRPr="00BD35BE">
        <w:rPr>
          <w:rFonts w:ascii="Tahoma" w:hAnsi="Tahoma" w:cs="Tahoma"/>
          <w:lang w:val="sr-Latn-BA"/>
        </w:rPr>
        <w:t xml:space="preserve"> </w:t>
      </w:r>
      <w:r>
        <w:rPr>
          <w:rFonts w:ascii="Tahoma" w:hAnsi="Tahoma" w:cs="Tahoma"/>
          <w:lang w:val="sr-Latn-BA"/>
        </w:rPr>
        <w:t>комуникације</w:t>
      </w:r>
      <w:r w:rsidR="003F2706" w:rsidRPr="00BD35BE">
        <w:rPr>
          <w:rFonts w:ascii="Tahoma" w:hAnsi="Tahoma" w:cs="Tahoma"/>
          <w:lang w:val="sr-Latn-BA"/>
        </w:rPr>
        <w:t xml:space="preserve">, </w:t>
      </w:r>
      <w:r>
        <w:rPr>
          <w:rFonts w:ascii="Tahoma" w:hAnsi="Tahoma" w:cs="Tahoma"/>
          <w:lang w:val="sr-Latn-BA"/>
        </w:rPr>
        <w:t>односно</w:t>
      </w:r>
      <w:r w:rsidR="003F2706" w:rsidRPr="00BD35BE">
        <w:rPr>
          <w:rFonts w:ascii="Tahoma" w:hAnsi="Tahoma" w:cs="Tahoma"/>
          <w:lang w:val="sr-Latn-BA"/>
        </w:rPr>
        <w:t xml:space="preserve"> </w:t>
      </w:r>
      <w:r>
        <w:rPr>
          <w:rFonts w:ascii="Tahoma" w:hAnsi="Tahoma" w:cs="Tahoma"/>
          <w:lang w:val="sr-Latn-BA"/>
        </w:rPr>
        <w:t>поштујући</w:t>
      </w:r>
      <w:r w:rsidR="003F2706" w:rsidRPr="00BD35BE">
        <w:rPr>
          <w:rFonts w:ascii="Tahoma" w:hAnsi="Tahoma" w:cs="Tahoma"/>
          <w:lang w:val="sr-Latn-BA"/>
        </w:rPr>
        <w:t xml:space="preserve"> </w:t>
      </w:r>
      <w:r>
        <w:rPr>
          <w:rFonts w:ascii="Tahoma" w:hAnsi="Tahoma" w:cs="Tahoma"/>
          <w:lang w:val="sr-Latn-BA"/>
        </w:rPr>
        <w:t>личност</w:t>
      </w:r>
      <w:r w:rsidR="003F2706" w:rsidRPr="00BD35BE">
        <w:rPr>
          <w:rFonts w:ascii="Tahoma" w:hAnsi="Tahoma" w:cs="Tahoma"/>
          <w:lang w:val="sr-Latn-BA"/>
        </w:rPr>
        <w:t xml:space="preserve">, </w:t>
      </w:r>
      <w:r>
        <w:rPr>
          <w:rFonts w:ascii="Tahoma" w:hAnsi="Tahoma" w:cs="Tahoma"/>
          <w:lang w:val="sr-Latn-BA"/>
        </w:rPr>
        <w:t>интегритет</w:t>
      </w:r>
      <w:r w:rsidR="003F2706" w:rsidRPr="00BD35BE">
        <w:rPr>
          <w:rFonts w:ascii="Tahoma" w:hAnsi="Tahoma" w:cs="Tahoma"/>
          <w:lang w:val="sr-Latn-BA"/>
        </w:rPr>
        <w:t xml:space="preserve"> </w:t>
      </w:r>
      <w:r>
        <w:rPr>
          <w:rFonts w:ascii="Tahoma" w:hAnsi="Tahoma" w:cs="Tahoma"/>
          <w:lang w:val="sr-Latn-BA"/>
        </w:rPr>
        <w:t>али</w:t>
      </w:r>
      <w:r w:rsidR="003F2706" w:rsidRPr="00BD35BE">
        <w:rPr>
          <w:rFonts w:ascii="Tahoma" w:hAnsi="Tahoma" w:cs="Tahoma"/>
          <w:lang w:val="sr-Latn-BA"/>
        </w:rPr>
        <w:t xml:space="preserve"> </w:t>
      </w:r>
      <w:r>
        <w:rPr>
          <w:rFonts w:ascii="Tahoma" w:hAnsi="Tahoma" w:cs="Tahoma"/>
          <w:lang w:val="sr-Latn-BA"/>
        </w:rPr>
        <w:t>и</w:t>
      </w:r>
      <w:r w:rsidR="003F2706" w:rsidRPr="00BD35BE">
        <w:rPr>
          <w:rFonts w:ascii="Tahoma" w:hAnsi="Tahoma" w:cs="Tahoma"/>
          <w:lang w:val="sr-Latn-BA"/>
        </w:rPr>
        <w:t xml:space="preserve"> </w:t>
      </w:r>
      <w:r>
        <w:rPr>
          <w:rFonts w:ascii="Tahoma" w:hAnsi="Tahoma" w:cs="Tahoma"/>
          <w:lang w:val="sr-Latn-BA"/>
        </w:rPr>
        <w:t>различитост</w:t>
      </w:r>
      <w:r w:rsidR="003F2706" w:rsidRPr="00BD35BE">
        <w:rPr>
          <w:rFonts w:ascii="Tahoma" w:hAnsi="Tahoma" w:cs="Tahoma"/>
          <w:lang w:val="sr-Latn-BA"/>
        </w:rPr>
        <w:t xml:space="preserve"> </w:t>
      </w:r>
      <w:r>
        <w:rPr>
          <w:rFonts w:ascii="Tahoma" w:hAnsi="Tahoma" w:cs="Tahoma"/>
          <w:lang w:val="sr-Latn-BA"/>
        </w:rPr>
        <w:t>сваког</w:t>
      </w:r>
      <w:r w:rsidR="003F2706" w:rsidRPr="00BD35BE">
        <w:rPr>
          <w:rFonts w:ascii="Tahoma" w:hAnsi="Tahoma" w:cs="Tahoma"/>
          <w:lang w:val="sr-Latn-BA"/>
        </w:rPr>
        <w:t xml:space="preserve"> </w:t>
      </w:r>
      <w:r>
        <w:rPr>
          <w:rFonts w:ascii="Tahoma" w:hAnsi="Tahoma" w:cs="Tahoma"/>
          <w:lang w:val="sr-Latn-BA"/>
        </w:rPr>
        <w:t>појединца</w:t>
      </w:r>
      <w:r w:rsidR="003F2706" w:rsidRPr="00BD35BE">
        <w:rPr>
          <w:rFonts w:ascii="Tahoma" w:hAnsi="Tahoma" w:cs="Tahoma"/>
          <w:lang w:val="sr-Latn-BA"/>
        </w:rPr>
        <w:t xml:space="preserve">. </w:t>
      </w:r>
      <w:r>
        <w:rPr>
          <w:rFonts w:ascii="Tahoma" w:hAnsi="Tahoma" w:cs="Tahoma"/>
          <w:lang w:val="sr-Latn-BA"/>
        </w:rPr>
        <w:t>Ово</w:t>
      </w:r>
      <w:r w:rsidR="0018556D" w:rsidRPr="00BD35BE">
        <w:rPr>
          <w:rFonts w:ascii="Tahoma" w:hAnsi="Tahoma" w:cs="Tahoma"/>
          <w:lang w:val="sr-Latn-BA"/>
        </w:rPr>
        <w:t xml:space="preserve"> </w:t>
      </w:r>
      <w:r>
        <w:rPr>
          <w:rFonts w:ascii="Tahoma" w:hAnsi="Tahoma" w:cs="Tahoma"/>
          <w:lang w:val="sr-Latn-BA"/>
        </w:rPr>
        <w:t>је</w:t>
      </w:r>
      <w:r w:rsidR="0018556D" w:rsidRPr="00BD35BE">
        <w:rPr>
          <w:rFonts w:ascii="Tahoma" w:hAnsi="Tahoma" w:cs="Tahoma"/>
          <w:lang w:val="sr-Latn-BA"/>
        </w:rPr>
        <w:t xml:space="preserve"> </w:t>
      </w:r>
      <w:r>
        <w:rPr>
          <w:rFonts w:ascii="Tahoma" w:hAnsi="Tahoma" w:cs="Tahoma"/>
          <w:lang w:val="sr-Latn-BA"/>
        </w:rPr>
        <w:t>својеврстан</w:t>
      </w:r>
      <w:r w:rsidR="0018556D" w:rsidRPr="00BD35BE">
        <w:rPr>
          <w:rFonts w:ascii="Tahoma" w:hAnsi="Tahoma" w:cs="Tahoma"/>
          <w:lang w:val="sr-Latn-BA"/>
        </w:rPr>
        <w:t xml:space="preserve"> </w:t>
      </w:r>
      <w:r>
        <w:rPr>
          <w:rFonts w:ascii="Tahoma" w:hAnsi="Tahoma" w:cs="Tahoma"/>
          <w:lang w:val="sr-Latn-BA"/>
        </w:rPr>
        <w:t>наставак</w:t>
      </w:r>
      <w:r w:rsidR="0018556D" w:rsidRPr="00BD35BE">
        <w:rPr>
          <w:rFonts w:ascii="Tahoma" w:hAnsi="Tahoma" w:cs="Tahoma"/>
          <w:lang w:val="sr-Latn-BA"/>
        </w:rPr>
        <w:t xml:space="preserve"> </w:t>
      </w:r>
      <w:r>
        <w:rPr>
          <w:rFonts w:ascii="Tahoma" w:hAnsi="Tahoma" w:cs="Tahoma"/>
          <w:lang w:val="sr-Latn-BA"/>
        </w:rPr>
        <w:t>претходних</w:t>
      </w:r>
      <w:r w:rsidR="003F2706" w:rsidRPr="00BD35BE">
        <w:rPr>
          <w:rFonts w:ascii="Tahoma" w:hAnsi="Tahoma" w:cs="Tahoma"/>
          <w:lang w:val="sr-Latn-BA"/>
        </w:rPr>
        <w:t xml:space="preserve"> </w:t>
      </w:r>
      <w:r>
        <w:rPr>
          <w:rFonts w:ascii="Tahoma" w:hAnsi="Tahoma" w:cs="Tahoma"/>
          <w:lang w:val="sr-Latn-BA"/>
        </w:rPr>
        <w:t>активности</w:t>
      </w:r>
      <w:r w:rsidR="003F2706" w:rsidRPr="00BD35BE">
        <w:rPr>
          <w:rFonts w:ascii="Tahoma" w:hAnsi="Tahoma" w:cs="Tahoma"/>
          <w:lang w:val="sr-Latn-BA"/>
        </w:rPr>
        <w:t xml:space="preserve"> </w:t>
      </w:r>
      <w:r>
        <w:rPr>
          <w:rFonts w:ascii="Tahoma" w:hAnsi="Tahoma" w:cs="Tahoma"/>
          <w:lang w:val="sr-Latn-BA"/>
        </w:rPr>
        <w:t>које</w:t>
      </w:r>
      <w:r w:rsidR="003F2706" w:rsidRPr="00BD35BE">
        <w:rPr>
          <w:rFonts w:ascii="Tahoma" w:hAnsi="Tahoma" w:cs="Tahoma"/>
          <w:lang w:val="sr-Latn-BA"/>
        </w:rPr>
        <w:t xml:space="preserve"> </w:t>
      </w:r>
      <w:r>
        <w:rPr>
          <w:rFonts w:ascii="Tahoma" w:hAnsi="Tahoma" w:cs="Tahoma"/>
          <w:lang w:val="sr-Latn-BA"/>
        </w:rPr>
        <w:t>су</w:t>
      </w:r>
      <w:r w:rsidR="003F2706" w:rsidRPr="00BD35BE">
        <w:rPr>
          <w:rFonts w:ascii="Tahoma" w:hAnsi="Tahoma" w:cs="Tahoma"/>
          <w:lang w:val="sr-Latn-BA"/>
        </w:rPr>
        <w:t xml:space="preserve"> </w:t>
      </w:r>
      <w:r>
        <w:rPr>
          <w:rFonts w:ascii="Tahoma" w:hAnsi="Tahoma" w:cs="Tahoma"/>
          <w:lang w:val="sr-Latn-BA"/>
        </w:rPr>
        <w:t>биле</w:t>
      </w:r>
      <w:r w:rsidR="003F2706" w:rsidRPr="00BD35BE">
        <w:rPr>
          <w:rFonts w:ascii="Tahoma" w:hAnsi="Tahoma" w:cs="Tahoma"/>
          <w:lang w:val="sr-Latn-BA"/>
        </w:rPr>
        <w:t xml:space="preserve"> </w:t>
      </w:r>
      <w:r>
        <w:rPr>
          <w:rFonts w:ascii="Tahoma" w:hAnsi="Tahoma" w:cs="Tahoma"/>
          <w:lang w:val="sr-Latn-BA"/>
        </w:rPr>
        <w:t>усмјерене</w:t>
      </w:r>
      <w:r w:rsidR="003F2706" w:rsidRPr="00BD35BE">
        <w:rPr>
          <w:rFonts w:ascii="Tahoma" w:hAnsi="Tahoma" w:cs="Tahoma"/>
          <w:lang w:val="sr-Latn-BA"/>
        </w:rPr>
        <w:t xml:space="preserve"> </w:t>
      </w:r>
      <w:r>
        <w:rPr>
          <w:rFonts w:ascii="Tahoma" w:hAnsi="Tahoma" w:cs="Tahoma"/>
          <w:lang w:val="sr-Latn-BA"/>
        </w:rPr>
        <w:t>на</w:t>
      </w:r>
      <w:r w:rsidR="003F2706" w:rsidRPr="00BD35BE">
        <w:rPr>
          <w:rFonts w:ascii="Tahoma" w:hAnsi="Tahoma" w:cs="Tahoma"/>
          <w:lang w:val="sr-Latn-BA"/>
        </w:rPr>
        <w:t xml:space="preserve"> </w:t>
      </w:r>
      <w:r>
        <w:rPr>
          <w:rFonts w:ascii="Tahoma" w:hAnsi="Tahoma" w:cs="Tahoma"/>
          <w:lang w:val="sr-Latn-BA"/>
        </w:rPr>
        <w:t>превенцију</w:t>
      </w:r>
      <w:r w:rsidR="003F2706" w:rsidRPr="00BD35BE">
        <w:rPr>
          <w:rFonts w:ascii="Tahoma" w:hAnsi="Tahoma" w:cs="Tahoma"/>
          <w:lang w:val="sr-Latn-BA"/>
        </w:rPr>
        <w:t xml:space="preserve"> </w:t>
      </w:r>
      <w:r>
        <w:rPr>
          <w:rFonts w:ascii="Tahoma" w:hAnsi="Tahoma" w:cs="Tahoma"/>
          <w:lang w:val="sr-Latn-BA"/>
        </w:rPr>
        <w:t>насиља</w:t>
      </w:r>
      <w:r w:rsidR="003F2706" w:rsidRPr="00BD35BE">
        <w:rPr>
          <w:rFonts w:ascii="Tahoma" w:hAnsi="Tahoma" w:cs="Tahoma"/>
          <w:lang w:val="sr-Latn-BA"/>
        </w:rPr>
        <w:t xml:space="preserve">, </w:t>
      </w:r>
      <w:r>
        <w:rPr>
          <w:rFonts w:ascii="Tahoma" w:hAnsi="Tahoma" w:cs="Tahoma"/>
          <w:lang w:val="sr-Latn-BA"/>
        </w:rPr>
        <w:t>гдје</w:t>
      </w:r>
      <w:r w:rsidR="003F2706" w:rsidRPr="00BD35BE">
        <w:rPr>
          <w:rFonts w:ascii="Tahoma" w:hAnsi="Tahoma" w:cs="Tahoma"/>
          <w:lang w:val="sr-Latn-BA"/>
        </w:rPr>
        <w:t xml:space="preserve"> </w:t>
      </w:r>
      <w:r>
        <w:rPr>
          <w:rFonts w:ascii="Tahoma" w:hAnsi="Tahoma" w:cs="Tahoma"/>
          <w:lang w:val="sr-Latn-BA"/>
        </w:rPr>
        <w:t>су</w:t>
      </w:r>
      <w:r w:rsidR="003F2706" w:rsidRPr="00BD35BE">
        <w:rPr>
          <w:rFonts w:ascii="Tahoma" w:hAnsi="Tahoma" w:cs="Tahoma"/>
          <w:lang w:val="sr-Latn-BA"/>
        </w:rPr>
        <w:t xml:space="preserve"> </w:t>
      </w:r>
      <w:r>
        <w:rPr>
          <w:rFonts w:ascii="Tahoma" w:hAnsi="Tahoma" w:cs="Tahoma"/>
          <w:lang w:val="sr-Latn-BA"/>
        </w:rPr>
        <w:t>дјеца</w:t>
      </w:r>
      <w:r w:rsidR="003F2706" w:rsidRPr="00BD35BE">
        <w:rPr>
          <w:rFonts w:ascii="Tahoma" w:hAnsi="Tahoma" w:cs="Tahoma"/>
          <w:lang w:val="sr-Latn-BA"/>
        </w:rPr>
        <w:t xml:space="preserve"> </w:t>
      </w:r>
      <w:r>
        <w:rPr>
          <w:rFonts w:ascii="Tahoma" w:hAnsi="Tahoma" w:cs="Tahoma"/>
          <w:lang w:val="sr-Latn-BA"/>
        </w:rPr>
        <w:t>била</w:t>
      </w:r>
      <w:r w:rsidR="003F2706" w:rsidRPr="00BD35BE">
        <w:rPr>
          <w:rFonts w:ascii="Tahoma" w:hAnsi="Tahoma" w:cs="Tahoma"/>
          <w:lang w:val="sr-Latn-BA"/>
        </w:rPr>
        <w:t xml:space="preserve"> </w:t>
      </w:r>
      <w:r>
        <w:rPr>
          <w:rFonts w:ascii="Tahoma" w:hAnsi="Tahoma" w:cs="Tahoma"/>
          <w:lang w:val="sr-Latn-BA"/>
        </w:rPr>
        <w:lastRenderedPageBreak/>
        <w:t>едукована</w:t>
      </w:r>
      <w:r w:rsidR="003F2706" w:rsidRPr="00BD35BE">
        <w:rPr>
          <w:rFonts w:ascii="Tahoma" w:hAnsi="Tahoma" w:cs="Tahoma"/>
          <w:lang w:val="sr-Latn-BA"/>
        </w:rPr>
        <w:t xml:space="preserve"> </w:t>
      </w:r>
      <w:r>
        <w:rPr>
          <w:rFonts w:ascii="Tahoma" w:hAnsi="Tahoma" w:cs="Tahoma"/>
          <w:lang w:val="sr-Latn-BA"/>
        </w:rPr>
        <w:t>о</w:t>
      </w:r>
      <w:r w:rsidR="003F2706" w:rsidRPr="00BD35BE">
        <w:rPr>
          <w:rFonts w:ascii="Tahoma" w:hAnsi="Tahoma" w:cs="Tahoma"/>
          <w:lang w:val="sr-Latn-BA"/>
        </w:rPr>
        <w:t xml:space="preserve"> </w:t>
      </w:r>
      <w:r>
        <w:rPr>
          <w:rFonts w:ascii="Tahoma" w:hAnsi="Tahoma" w:cs="Tahoma"/>
          <w:lang w:val="sr-Latn-BA"/>
        </w:rPr>
        <w:t>врстама</w:t>
      </w:r>
      <w:r w:rsidR="003F2706" w:rsidRPr="00BD35BE">
        <w:rPr>
          <w:rFonts w:ascii="Tahoma" w:hAnsi="Tahoma" w:cs="Tahoma"/>
          <w:lang w:val="sr-Latn-BA"/>
        </w:rPr>
        <w:t xml:space="preserve"> </w:t>
      </w:r>
      <w:r>
        <w:rPr>
          <w:rFonts w:ascii="Tahoma" w:hAnsi="Tahoma" w:cs="Tahoma"/>
          <w:lang w:val="sr-Latn-BA"/>
        </w:rPr>
        <w:t>насиља</w:t>
      </w:r>
      <w:r w:rsidR="003F2706" w:rsidRPr="00BD35BE">
        <w:rPr>
          <w:rFonts w:ascii="Tahoma" w:hAnsi="Tahoma" w:cs="Tahoma"/>
          <w:lang w:val="sr-Latn-BA"/>
        </w:rPr>
        <w:t xml:space="preserve">, </w:t>
      </w:r>
      <w:r>
        <w:rPr>
          <w:rFonts w:ascii="Tahoma" w:hAnsi="Tahoma" w:cs="Tahoma"/>
          <w:lang w:val="sr-Latn-BA"/>
        </w:rPr>
        <w:t>препознавању</w:t>
      </w:r>
      <w:r w:rsidR="003F2706" w:rsidRPr="00BD35BE">
        <w:rPr>
          <w:rFonts w:ascii="Tahoma" w:hAnsi="Tahoma" w:cs="Tahoma"/>
          <w:lang w:val="sr-Latn-BA"/>
        </w:rPr>
        <w:t xml:space="preserve"> </w:t>
      </w:r>
      <w:r>
        <w:rPr>
          <w:rFonts w:ascii="Tahoma" w:hAnsi="Tahoma" w:cs="Tahoma"/>
          <w:lang w:val="sr-Latn-BA"/>
        </w:rPr>
        <w:t>свих</w:t>
      </w:r>
      <w:r w:rsidR="003F2706" w:rsidRPr="00BD35BE">
        <w:rPr>
          <w:rFonts w:ascii="Tahoma" w:hAnsi="Tahoma" w:cs="Tahoma"/>
          <w:lang w:val="sr-Latn-BA"/>
        </w:rPr>
        <w:t xml:space="preserve"> </w:t>
      </w:r>
      <w:r>
        <w:rPr>
          <w:rFonts w:ascii="Tahoma" w:hAnsi="Tahoma" w:cs="Tahoma"/>
          <w:lang w:val="sr-Latn-BA"/>
        </w:rPr>
        <w:t>облика</w:t>
      </w:r>
      <w:r w:rsidR="003F2706" w:rsidRPr="00BD35BE">
        <w:rPr>
          <w:rFonts w:ascii="Tahoma" w:hAnsi="Tahoma" w:cs="Tahoma"/>
          <w:lang w:val="sr-Latn-BA"/>
        </w:rPr>
        <w:t xml:space="preserve"> </w:t>
      </w:r>
      <w:r>
        <w:rPr>
          <w:rFonts w:ascii="Tahoma" w:hAnsi="Tahoma" w:cs="Tahoma"/>
          <w:lang w:val="sr-Latn-BA"/>
        </w:rPr>
        <w:t>насиља</w:t>
      </w:r>
      <w:r w:rsidR="003F2706" w:rsidRPr="00BD35BE">
        <w:rPr>
          <w:rFonts w:ascii="Tahoma" w:hAnsi="Tahoma" w:cs="Tahoma"/>
          <w:lang w:val="sr-Latn-BA"/>
        </w:rPr>
        <w:t xml:space="preserve">, </w:t>
      </w:r>
      <w:r>
        <w:rPr>
          <w:rFonts w:ascii="Tahoma" w:hAnsi="Tahoma" w:cs="Tahoma"/>
          <w:lang w:val="sr-Latn-BA"/>
        </w:rPr>
        <w:t>те</w:t>
      </w:r>
      <w:r w:rsidR="003F2706" w:rsidRPr="00BD35BE">
        <w:rPr>
          <w:rFonts w:ascii="Tahoma" w:hAnsi="Tahoma" w:cs="Tahoma"/>
          <w:lang w:val="sr-Latn-BA"/>
        </w:rPr>
        <w:t xml:space="preserve"> </w:t>
      </w:r>
      <w:r>
        <w:rPr>
          <w:rFonts w:ascii="Tahoma" w:hAnsi="Tahoma" w:cs="Tahoma"/>
          <w:lang w:val="sr-Latn-BA"/>
        </w:rPr>
        <w:t>како</w:t>
      </w:r>
      <w:r w:rsidR="003F2706" w:rsidRPr="00BD35BE">
        <w:rPr>
          <w:rFonts w:ascii="Tahoma" w:hAnsi="Tahoma" w:cs="Tahoma"/>
          <w:lang w:val="sr-Latn-BA"/>
        </w:rPr>
        <w:t xml:space="preserve"> </w:t>
      </w:r>
      <w:r>
        <w:rPr>
          <w:rFonts w:ascii="Tahoma" w:hAnsi="Tahoma" w:cs="Tahoma"/>
          <w:lang w:val="sr-Latn-BA"/>
        </w:rPr>
        <w:t>и</w:t>
      </w:r>
      <w:r w:rsidR="003F2706" w:rsidRPr="00BD35BE">
        <w:rPr>
          <w:rFonts w:ascii="Tahoma" w:hAnsi="Tahoma" w:cs="Tahoma"/>
          <w:lang w:val="sr-Latn-BA"/>
        </w:rPr>
        <w:t xml:space="preserve"> </w:t>
      </w:r>
      <w:r>
        <w:rPr>
          <w:rFonts w:ascii="Tahoma" w:hAnsi="Tahoma" w:cs="Tahoma"/>
          <w:lang w:val="sr-Latn-BA"/>
        </w:rPr>
        <w:t>коме</w:t>
      </w:r>
      <w:r w:rsidR="003F2706" w:rsidRPr="00BD35BE">
        <w:rPr>
          <w:rFonts w:ascii="Tahoma" w:hAnsi="Tahoma" w:cs="Tahoma"/>
          <w:lang w:val="sr-Latn-BA"/>
        </w:rPr>
        <w:t xml:space="preserve"> </w:t>
      </w:r>
      <w:r>
        <w:rPr>
          <w:rFonts w:ascii="Tahoma" w:hAnsi="Tahoma" w:cs="Tahoma"/>
          <w:lang w:val="sr-Latn-BA"/>
        </w:rPr>
        <w:t>се</w:t>
      </w:r>
      <w:r w:rsidR="003F2706" w:rsidRPr="00BD35BE">
        <w:rPr>
          <w:rFonts w:ascii="Tahoma" w:hAnsi="Tahoma" w:cs="Tahoma"/>
          <w:lang w:val="sr-Latn-BA"/>
        </w:rPr>
        <w:t xml:space="preserve"> </w:t>
      </w:r>
      <w:r>
        <w:rPr>
          <w:rFonts w:ascii="Tahoma" w:hAnsi="Tahoma" w:cs="Tahoma"/>
          <w:lang w:val="sr-Latn-BA"/>
        </w:rPr>
        <w:t>обратити</w:t>
      </w:r>
      <w:r w:rsidR="003F2706" w:rsidRPr="00BD35BE">
        <w:rPr>
          <w:rFonts w:ascii="Tahoma" w:hAnsi="Tahoma" w:cs="Tahoma"/>
          <w:lang w:val="sr-Latn-BA"/>
        </w:rPr>
        <w:t xml:space="preserve"> </w:t>
      </w:r>
      <w:r>
        <w:rPr>
          <w:rFonts w:ascii="Tahoma" w:hAnsi="Tahoma" w:cs="Tahoma"/>
          <w:lang w:val="sr-Latn-BA"/>
        </w:rPr>
        <w:t>у</w:t>
      </w:r>
      <w:r w:rsidR="003F2706" w:rsidRPr="00BD35BE">
        <w:rPr>
          <w:rFonts w:ascii="Tahoma" w:hAnsi="Tahoma" w:cs="Tahoma"/>
          <w:lang w:val="sr-Latn-BA"/>
        </w:rPr>
        <w:t xml:space="preserve"> </w:t>
      </w:r>
      <w:r>
        <w:rPr>
          <w:rFonts w:ascii="Tahoma" w:hAnsi="Tahoma" w:cs="Tahoma"/>
          <w:lang w:val="sr-Latn-BA"/>
        </w:rPr>
        <w:t>случају</w:t>
      </w:r>
      <w:r w:rsidR="003F2706" w:rsidRPr="00BD35BE">
        <w:rPr>
          <w:rFonts w:ascii="Tahoma" w:hAnsi="Tahoma" w:cs="Tahoma"/>
          <w:lang w:val="sr-Latn-BA"/>
        </w:rPr>
        <w:t xml:space="preserve"> </w:t>
      </w:r>
      <w:r>
        <w:rPr>
          <w:rFonts w:ascii="Tahoma" w:hAnsi="Tahoma" w:cs="Tahoma"/>
          <w:lang w:val="sr-Latn-BA"/>
        </w:rPr>
        <w:t>насиља</w:t>
      </w:r>
      <w:r w:rsidR="003F2706" w:rsidRPr="00BD35BE">
        <w:rPr>
          <w:rFonts w:ascii="Tahoma" w:hAnsi="Tahoma" w:cs="Tahoma"/>
          <w:lang w:val="sr-Latn-BA"/>
        </w:rPr>
        <w:t xml:space="preserve">. </w:t>
      </w:r>
      <w:r>
        <w:rPr>
          <w:rFonts w:ascii="Tahoma" w:hAnsi="Tahoma" w:cs="Tahoma"/>
          <w:lang w:val="sr-Latn-BA"/>
        </w:rPr>
        <w:t>И</w:t>
      </w:r>
      <w:r w:rsidR="003F2706" w:rsidRPr="00BD35BE">
        <w:rPr>
          <w:rFonts w:ascii="Tahoma" w:hAnsi="Tahoma" w:cs="Tahoma"/>
          <w:lang w:val="sr-Latn-BA"/>
        </w:rPr>
        <w:t xml:space="preserve"> </w:t>
      </w:r>
      <w:r>
        <w:rPr>
          <w:rFonts w:ascii="Tahoma" w:hAnsi="Tahoma" w:cs="Tahoma"/>
          <w:lang w:val="sr-Latn-BA"/>
        </w:rPr>
        <w:t>ове</w:t>
      </w:r>
      <w:r w:rsidR="003F2706" w:rsidRPr="00BD35BE">
        <w:rPr>
          <w:rFonts w:ascii="Tahoma" w:hAnsi="Tahoma" w:cs="Tahoma"/>
          <w:lang w:val="sr-Latn-BA"/>
        </w:rPr>
        <w:t xml:space="preserve"> </w:t>
      </w:r>
      <w:r>
        <w:rPr>
          <w:rFonts w:ascii="Tahoma" w:hAnsi="Tahoma" w:cs="Tahoma"/>
          <w:lang w:val="sr-Latn-BA"/>
        </w:rPr>
        <w:t>године</w:t>
      </w:r>
      <w:r w:rsidR="003F2706" w:rsidRPr="00BD35BE">
        <w:rPr>
          <w:rFonts w:ascii="Tahoma" w:hAnsi="Tahoma" w:cs="Tahoma"/>
          <w:lang w:val="sr-Latn-BA"/>
        </w:rPr>
        <w:t xml:space="preserve"> </w:t>
      </w:r>
      <w:r>
        <w:rPr>
          <w:rFonts w:ascii="Tahoma" w:hAnsi="Tahoma" w:cs="Tahoma"/>
          <w:lang w:val="sr-Latn-BA"/>
        </w:rPr>
        <w:t>заинтересованост</w:t>
      </w:r>
      <w:r w:rsidR="003F2706" w:rsidRPr="00BD35BE">
        <w:rPr>
          <w:rFonts w:ascii="Tahoma" w:hAnsi="Tahoma" w:cs="Tahoma"/>
          <w:lang w:val="sr-Latn-BA"/>
        </w:rPr>
        <w:t xml:space="preserve"> </w:t>
      </w:r>
      <w:r>
        <w:rPr>
          <w:rFonts w:ascii="Tahoma" w:hAnsi="Tahoma" w:cs="Tahoma"/>
          <w:lang w:val="sr-Latn-BA"/>
        </w:rPr>
        <w:t>дјеце</w:t>
      </w:r>
      <w:r w:rsidR="009100E7" w:rsidRPr="00BD35BE">
        <w:rPr>
          <w:rFonts w:ascii="Tahoma" w:hAnsi="Tahoma" w:cs="Tahoma"/>
          <w:lang w:val="sr-Latn-BA"/>
        </w:rPr>
        <w:t>,</w:t>
      </w:r>
      <w:r w:rsidR="003F2706" w:rsidRPr="00BD35BE">
        <w:rPr>
          <w:rFonts w:ascii="Tahoma" w:hAnsi="Tahoma" w:cs="Tahoma"/>
          <w:lang w:val="sr-Latn-BA"/>
        </w:rPr>
        <w:t xml:space="preserve"> </w:t>
      </w:r>
      <w:r>
        <w:rPr>
          <w:rFonts w:ascii="Tahoma" w:hAnsi="Tahoma" w:cs="Tahoma"/>
          <w:lang w:val="sr-Latn-BA"/>
        </w:rPr>
        <w:t>али</w:t>
      </w:r>
      <w:r w:rsidR="003F2706" w:rsidRPr="00BD35BE">
        <w:rPr>
          <w:rFonts w:ascii="Tahoma" w:hAnsi="Tahoma" w:cs="Tahoma"/>
          <w:lang w:val="sr-Latn-BA"/>
        </w:rPr>
        <w:t xml:space="preserve"> </w:t>
      </w:r>
      <w:r>
        <w:rPr>
          <w:rFonts w:ascii="Tahoma" w:hAnsi="Tahoma" w:cs="Tahoma"/>
          <w:lang w:val="sr-Latn-BA"/>
        </w:rPr>
        <w:t>и</w:t>
      </w:r>
      <w:r w:rsidR="003F2706" w:rsidRPr="00BD35BE">
        <w:rPr>
          <w:rFonts w:ascii="Tahoma" w:hAnsi="Tahoma" w:cs="Tahoma"/>
          <w:lang w:val="sr-Latn-BA"/>
        </w:rPr>
        <w:t xml:space="preserve"> </w:t>
      </w:r>
      <w:r>
        <w:rPr>
          <w:rFonts w:ascii="Tahoma" w:hAnsi="Tahoma" w:cs="Tahoma"/>
          <w:lang w:val="sr-Latn-BA"/>
        </w:rPr>
        <w:t>самих</w:t>
      </w:r>
      <w:r w:rsidR="003F2706" w:rsidRPr="00BD35BE">
        <w:rPr>
          <w:rFonts w:ascii="Tahoma" w:hAnsi="Tahoma" w:cs="Tahoma"/>
          <w:lang w:val="sr-Latn-BA"/>
        </w:rPr>
        <w:t xml:space="preserve"> </w:t>
      </w:r>
      <w:r>
        <w:rPr>
          <w:rFonts w:ascii="Tahoma" w:hAnsi="Tahoma" w:cs="Tahoma"/>
          <w:lang w:val="sr-Latn-BA"/>
        </w:rPr>
        <w:t>васпитно</w:t>
      </w:r>
      <w:r w:rsidR="003F2706" w:rsidRPr="00BD35BE">
        <w:rPr>
          <w:rFonts w:ascii="Tahoma" w:hAnsi="Tahoma" w:cs="Tahoma"/>
          <w:lang w:val="sr-Latn-BA"/>
        </w:rPr>
        <w:t>-</w:t>
      </w:r>
      <w:r>
        <w:rPr>
          <w:rFonts w:ascii="Tahoma" w:hAnsi="Tahoma" w:cs="Tahoma"/>
          <w:lang w:val="sr-Latn-BA"/>
        </w:rPr>
        <w:t>образовних</w:t>
      </w:r>
      <w:r w:rsidR="003F2706" w:rsidRPr="00BD35BE">
        <w:rPr>
          <w:rFonts w:ascii="Tahoma" w:hAnsi="Tahoma" w:cs="Tahoma"/>
          <w:lang w:val="sr-Latn-BA"/>
        </w:rPr>
        <w:t xml:space="preserve"> </w:t>
      </w:r>
      <w:r>
        <w:rPr>
          <w:rFonts w:ascii="Tahoma" w:hAnsi="Tahoma" w:cs="Tahoma"/>
          <w:lang w:val="sr-Latn-BA"/>
        </w:rPr>
        <w:t>установа</w:t>
      </w:r>
      <w:r w:rsidR="003F2706" w:rsidRPr="00BD35BE">
        <w:rPr>
          <w:rFonts w:ascii="Tahoma" w:hAnsi="Tahoma" w:cs="Tahoma"/>
          <w:lang w:val="sr-Latn-BA"/>
        </w:rPr>
        <w:t xml:space="preserve"> </w:t>
      </w:r>
      <w:r>
        <w:rPr>
          <w:rFonts w:ascii="Tahoma" w:hAnsi="Tahoma" w:cs="Tahoma"/>
          <w:lang w:val="sr-Latn-BA"/>
        </w:rPr>
        <w:t>за</w:t>
      </w:r>
      <w:r w:rsidR="003F2706" w:rsidRPr="00BD35BE">
        <w:rPr>
          <w:rFonts w:ascii="Tahoma" w:hAnsi="Tahoma" w:cs="Tahoma"/>
          <w:lang w:val="sr-Latn-BA"/>
        </w:rPr>
        <w:t xml:space="preserve"> </w:t>
      </w:r>
      <w:r>
        <w:rPr>
          <w:rFonts w:ascii="Tahoma" w:hAnsi="Tahoma" w:cs="Tahoma"/>
          <w:lang w:val="sr-Latn-BA"/>
        </w:rPr>
        <w:t>наведене</w:t>
      </w:r>
      <w:r w:rsidR="003F2706" w:rsidRPr="00BD35BE">
        <w:rPr>
          <w:rFonts w:ascii="Tahoma" w:hAnsi="Tahoma" w:cs="Tahoma"/>
          <w:lang w:val="sr-Latn-BA"/>
        </w:rPr>
        <w:t xml:space="preserve"> </w:t>
      </w:r>
      <w:r>
        <w:rPr>
          <w:rFonts w:ascii="Tahoma" w:hAnsi="Tahoma" w:cs="Tahoma"/>
          <w:lang w:val="sr-Latn-BA"/>
        </w:rPr>
        <w:t>радионице</w:t>
      </w:r>
      <w:r w:rsidR="003F2706" w:rsidRPr="00BD35BE">
        <w:rPr>
          <w:rFonts w:ascii="Tahoma" w:hAnsi="Tahoma" w:cs="Tahoma"/>
          <w:lang w:val="sr-Latn-BA"/>
        </w:rPr>
        <w:t xml:space="preserve"> </w:t>
      </w:r>
      <w:r>
        <w:rPr>
          <w:rFonts w:ascii="Tahoma" w:hAnsi="Tahoma" w:cs="Tahoma"/>
          <w:lang w:val="sr-Latn-BA"/>
        </w:rPr>
        <w:t>је</w:t>
      </w:r>
      <w:r w:rsidR="003F2706" w:rsidRPr="00BD35BE">
        <w:rPr>
          <w:rFonts w:ascii="Tahoma" w:hAnsi="Tahoma" w:cs="Tahoma"/>
          <w:lang w:val="sr-Latn-BA"/>
        </w:rPr>
        <w:t xml:space="preserve"> </w:t>
      </w:r>
      <w:r>
        <w:rPr>
          <w:rFonts w:ascii="Tahoma" w:hAnsi="Tahoma" w:cs="Tahoma"/>
          <w:lang w:val="sr-Latn-BA"/>
        </w:rPr>
        <w:t>била</w:t>
      </w:r>
      <w:r w:rsidR="003F2706" w:rsidRPr="00BD35BE">
        <w:rPr>
          <w:rFonts w:ascii="Tahoma" w:hAnsi="Tahoma" w:cs="Tahoma"/>
          <w:lang w:val="sr-Latn-BA"/>
        </w:rPr>
        <w:t xml:space="preserve"> </w:t>
      </w:r>
      <w:r>
        <w:rPr>
          <w:rFonts w:ascii="Tahoma" w:hAnsi="Tahoma" w:cs="Tahoma"/>
          <w:lang w:val="sr-Latn-BA"/>
        </w:rPr>
        <w:t>велика</w:t>
      </w:r>
      <w:r w:rsidR="003F2706" w:rsidRPr="00BD35BE">
        <w:rPr>
          <w:rFonts w:ascii="Tahoma" w:hAnsi="Tahoma" w:cs="Tahoma"/>
          <w:lang w:val="sr-Latn-BA"/>
        </w:rPr>
        <w:t xml:space="preserve">, </w:t>
      </w:r>
      <w:r>
        <w:rPr>
          <w:rFonts w:ascii="Tahoma" w:hAnsi="Tahoma" w:cs="Tahoma"/>
          <w:lang w:val="sr-Latn-BA"/>
        </w:rPr>
        <w:t>па</w:t>
      </w:r>
      <w:r w:rsidR="003F2706" w:rsidRPr="00BD35BE">
        <w:rPr>
          <w:rFonts w:ascii="Tahoma" w:hAnsi="Tahoma" w:cs="Tahoma"/>
          <w:lang w:val="sr-Latn-BA"/>
        </w:rPr>
        <w:t xml:space="preserve"> </w:t>
      </w:r>
      <w:r>
        <w:rPr>
          <w:rFonts w:ascii="Tahoma" w:hAnsi="Tahoma" w:cs="Tahoma"/>
          <w:lang w:val="sr-Latn-BA"/>
        </w:rPr>
        <w:t>су</w:t>
      </w:r>
      <w:r w:rsidR="003F2706" w:rsidRPr="00BD35BE">
        <w:rPr>
          <w:rFonts w:ascii="Tahoma" w:hAnsi="Tahoma" w:cs="Tahoma"/>
          <w:lang w:val="sr-Latn-BA"/>
        </w:rPr>
        <w:t xml:space="preserve"> </w:t>
      </w:r>
      <w:r>
        <w:rPr>
          <w:rFonts w:ascii="Tahoma" w:hAnsi="Tahoma" w:cs="Tahoma"/>
          <w:lang w:val="sr-Latn-BA"/>
        </w:rPr>
        <w:t>нас</w:t>
      </w:r>
      <w:r w:rsidR="003F2706" w:rsidRPr="00BD35BE">
        <w:rPr>
          <w:rFonts w:ascii="Tahoma" w:hAnsi="Tahoma" w:cs="Tahoma"/>
          <w:lang w:val="sr-Latn-BA"/>
        </w:rPr>
        <w:t xml:space="preserve"> </w:t>
      </w:r>
      <w:r>
        <w:rPr>
          <w:rFonts w:ascii="Tahoma" w:hAnsi="Tahoma" w:cs="Tahoma"/>
          <w:lang w:val="sr-Latn-BA"/>
        </w:rPr>
        <w:t>многи</w:t>
      </w:r>
      <w:r w:rsidR="003F2706" w:rsidRPr="00BD35BE">
        <w:rPr>
          <w:rFonts w:ascii="Tahoma" w:hAnsi="Tahoma" w:cs="Tahoma"/>
          <w:lang w:val="sr-Latn-BA"/>
        </w:rPr>
        <w:t xml:space="preserve"> </w:t>
      </w:r>
      <w:r>
        <w:rPr>
          <w:rFonts w:ascii="Tahoma" w:hAnsi="Tahoma" w:cs="Tahoma"/>
          <w:lang w:val="sr-Latn-BA"/>
        </w:rPr>
        <w:t>од</w:t>
      </w:r>
      <w:r w:rsidR="003F2706" w:rsidRPr="00BD35BE">
        <w:rPr>
          <w:rFonts w:ascii="Tahoma" w:hAnsi="Tahoma" w:cs="Tahoma"/>
          <w:lang w:val="sr-Latn-BA"/>
        </w:rPr>
        <w:t xml:space="preserve"> </w:t>
      </w:r>
      <w:r>
        <w:rPr>
          <w:rFonts w:ascii="Tahoma" w:hAnsi="Tahoma" w:cs="Tahoma"/>
          <w:lang w:val="sr-Latn-BA"/>
        </w:rPr>
        <w:t>њих</w:t>
      </w:r>
      <w:r w:rsidR="003F2706" w:rsidRPr="00BD35BE">
        <w:rPr>
          <w:rFonts w:ascii="Tahoma" w:hAnsi="Tahoma" w:cs="Tahoma"/>
          <w:lang w:val="sr-Latn-BA"/>
        </w:rPr>
        <w:t xml:space="preserve"> </w:t>
      </w:r>
      <w:r>
        <w:rPr>
          <w:rFonts w:ascii="Tahoma" w:hAnsi="Tahoma" w:cs="Tahoma"/>
          <w:lang w:val="sr-Latn-BA"/>
        </w:rPr>
        <w:t>и</w:t>
      </w:r>
      <w:r w:rsidR="003F2706" w:rsidRPr="00BD35BE">
        <w:rPr>
          <w:rFonts w:ascii="Tahoma" w:hAnsi="Tahoma" w:cs="Tahoma"/>
          <w:lang w:val="sr-Latn-BA"/>
        </w:rPr>
        <w:t xml:space="preserve"> </w:t>
      </w:r>
      <w:r>
        <w:rPr>
          <w:rFonts w:ascii="Tahoma" w:hAnsi="Tahoma" w:cs="Tahoma"/>
          <w:lang w:val="sr-Latn-BA"/>
        </w:rPr>
        <w:t>сами</w:t>
      </w:r>
      <w:r w:rsidR="003F2706" w:rsidRPr="00BD35BE">
        <w:rPr>
          <w:rFonts w:ascii="Tahoma" w:hAnsi="Tahoma" w:cs="Tahoma"/>
          <w:lang w:val="sr-Latn-BA"/>
        </w:rPr>
        <w:t xml:space="preserve"> </w:t>
      </w:r>
      <w:r>
        <w:rPr>
          <w:rFonts w:ascii="Tahoma" w:hAnsi="Tahoma" w:cs="Tahoma"/>
          <w:lang w:val="sr-Latn-BA"/>
        </w:rPr>
        <w:t>позивали</w:t>
      </w:r>
      <w:r w:rsidR="003F2706" w:rsidRPr="00BD35BE">
        <w:rPr>
          <w:rFonts w:ascii="Tahoma" w:hAnsi="Tahoma" w:cs="Tahoma"/>
          <w:lang w:val="sr-Latn-BA"/>
        </w:rPr>
        <w:t xml:space="preserve"> </w:t>
      </w:r>
      <w:r>
        <w:rPr>
          <w:rFonts w:ascii="Tahoma" w:hAnsi="Tahoma" w:cs="Tahoma"/>
          <w:lang w:val="sr-Latn-BA"/>
        </w:rPr>
        <w:t>на</w:t>
      </w:r>
      <w:r w:rsidR="003F2706" w:rsidRPr="00BD35BE">
        <w:rPr>
          <w:rFonts w:ascii="Tahoma" w:hAnsi="Tahoma" w:cs="Tahoma"/>
          <w:lang w:val="sr-Latn-BA"/>
        </w:rPr>
        <w:t xml:space="preserve"> </w:t>
      </w:r>
      <w:r>
        <w:rPr>
          <w:rFonts w:ascii="Tahoma" w:hAnsi="Tahoma" w:cs="Tahoma"/>
          <w:lang w:val="sr-Latn-BA"/>
        </w:rPr>
        <w:t>дружење</w:t>
      </w:r>
      <w:r w:rsidR="003F2706" w:rsidRPr="00BD35BE">
        <w:rPr>
          <w:rFonts w:ascii="Tahoma" w:hAnsi="Tahoma" w:cs="Tahoma"/>
          <w:lang w:val="sr-Latn-BA"/>
        </w:rPr>
        <w:t xml:space="preserve"> </w:t>
      </w:r>
      <w:r>
        <w:rPr>
          <w:rFonts w:ascii="Tahoma" w:hAnsi="Tahoma" w:cs="Tahoma"/>
          <w:lang w:val="sr-Latn-BA"/>
        </w:rPr>
        <w:t>и</w:t>
      </w:r>
      <w:r w:rsidR="003F2706" w:rsidRPr="00BD35BE">
        <w:rPr>
          <w:rFonts w:ascii="Tahoma" w:hAnsi="Tahoma" w:cs="Tahoma"/>
          <w:lang w:val="sr-Latn-BA"/>
        </w:rPr>
        <w:t xml:space="preserve"> </w:t>
      </w:r>
      <w:r>
        <w:rPr>
          <w:rFonts w:ascii="Tahoma" w:hAnsi="Tahoma" w:cs="Tahoma"/>
          <w:lang w:val="sr-Latn-BA"/>
        </w:rPr>
        <w:t>сарадњу</w:t>
      </w:r>
      <w:r w:rsidR="003F2706" w:rsidRPr="00BD35BE">
        <w:rPr>
          <w:rFonts w:ascii="Tahoma" w:hAnsi="Tahoma" w:cs="Tahoma"/>
          <w:lang w:val="sr-Latn-BA"/>
        </w:rPr>
        <w:t xml:space="preserve">. </w:t>
      </w:r>
    </w:p>
    <w:p w14:paraId="4BDE146D" w14:textId="3F68CC8A" w:rsidR="00F31D93" w:rsidRPr="00BD35BE" w:rsidRDefault="00707CAB" w:rsidP="00F31D93">
      <w:pPr>
        <w:pStyle w:val="NoSpacing"/>
        <w:jc w:val="both"/>
        <w:rPr>
          <w:rFonts w:ascii="Tahoma" w:hAnsi="Tahoma" w:cs="Tahoma"/>
          <w:lang w:val="sr-Latn-CS"/>
        </w:rPr>
      </w:pPr>
      <w:r>
        <w:rPr>
          <w:rFonts w:ascii="Tahoma" w:hAnsi="Tahoma" w:cs="Tahoma"/>
          <w:lang w:val="sr-Latn-BA"/>
        </w:rPr>
        <w:t>Омбудсман</w:t>
      </w:r>
      <w:r w:rsidR="00493ACA" w:rsidRPr="00BD35BE">
        <w:rPr>
          <w:rFonts w:ascii="Tahoma" w:hAnsi="Tahoma" w:cs="Tahoma"/>
          <w:lang w:val="sr-Latn-BA"/>
        </w:rPr>
        <w:t xml:space="preserve"> </w:t>
      </w:r>
      <w:r>
        <w:rPr>
          <w:rFonts w:ascii="Tahoma" w:hAnsi="Tahoma" w:cs="Tahoma"/>
          <w:lang w:val="sr-Latn-BA"/>
        </w:rPr>
        <w:t>за</w:t>
      </w:r>
      <w:r w:rsidR="00493ACA" w:rsidRPr="00BD35BE">
        <w:rPr>
          <w:rFonts w:ascii="Tahoma" w:hAnsi="Tahoma" w:cs="Tahoma"/>
          <w:lang w:val="sr-Latn-BA"/>
        </w:rPr>
        <w:t xml:space="preserve"> </w:t>
      </w:r>
      <w:r>
        <w:rPr>
          <w:rFonts w:ascii="Tahoma" w:hAnsi="Tahoma" w:cs="Tahoma"/>
          <w:lang w:val="sr-Latn-BA"/>
        </w:rPr>
        <w:t>дјецу</w:t>
      </w:r>
      <w:r w:rsidR="00493ACA" w:rsidRPr="00BD35BE">
        <w:rPr>
          <w:rFonts w:ascii="Tahoma" w:hAnsi="Tahoma" w:cs="Tahoma"/>
          <w:lang w:val="sr-Latn-BA"/>
        </w:rPr>
        <w:t xml:space="preserve"> </w:t>
      </w:r>
      <w:r>
        <w:rPr>
          <w:rFonts w:ascii="Tahoma" w:hAnsi="Tahoma" w:cs="Tahoma"/>
          <w:lang w:val="sr-Latn-BA"/>
        </w:rPr>
        <w:t>је</w:t>
      </w:r>
      <w:r w:rsidR="00493ACA" w:rsidRPr="00BD35BE">
        <w:rPr>
          <w:rFonts w:ascii="Tahoma" w:hAnsi="Tahoma" w:cs="Tahoma"/>
          <w:lang w:val="sr-Latn-BA"/>
        </w:rPr>
        <w:t xml:space="preserve"> </w:t>
      </w:r>
      <w:r>
        <w:rPr>
          <w:rFonts w:ascii="Tahoma" w:hAnsi="Tahoma" w:cs="Tahoma"/>
          <w:lang w:val="sr-Latn-BA"/>
        </w:rPr>
        <w:t>у</w:t>
      </w:r>
      <w:r w:rsidR="00493ACA" w:rsidRPr="00BD35BE">
        <w:rPr>
          <w:rFonts w:ascii="Tahoma" w:hAnsi="Tahoma" w:cs="Tahoma"/>
          <w:lang w:val="sr-Latn-BA"/>
        </w:rPr>
        <w:t xml:space="preserve"> </w:t>
      </w:r>
      <w:r>
        <w:rPr>
          <w:rFonts w:ascii="Tahoma" w:hAnsi="Tahoma" w:cs="Tahoma"/>
          <w:lang w:val="sr-Latn-BA"/>
        </w:rPr>
        <w:t>извјештајном</w:t>
      </w:r>
      <w:r w:rsidR="00493ACA" w:rsidRPr="00BD35BE">
        <w:rPr>
          <w:rFonts w:ascii="Tahoma" w:hAnsi="Tahoma" w:cs="Tahoma"/>
          <w:lang w:val="sr-Latn-BA"/>
        </w:rPr>
        <w:t xml:space="preserve"> </w:t>
      </w:r>
      <w:r>
        <w:rPr>
          <w:rFonts w:ascii="Tahoma" w:hAnsi="Tahoma" w:cs="Tahoma"/>
          <w:lang w:val="sr-Latn-BA"/>
        </w:rPr>
        <w:t>периоду</w:t>
      </w:r>
      <w:r w:rsidR="00493ACA" w:rsidRPr="00BD35BE">
        <w:rPr>
          <w:rFonts w:ascii="Tahoma" w:hAnsi="Tahoma" w:cs="Tahoma"/>
          <w:lang w:val="sr-Latn-BA"/>
        </w:rPr>
        <w:t xml:space="preserve"> </w:t>
      </w:r>
      <w:r>
        <w:rPr>
          <w:rFonts w:ascii="Tahoma" w:hAnsi="Tahoma" w:cs="Tahoma"/>
          <w:lang w:val="sr-Latn-BA"/>
        </w:rPr>
        <w:t>поново</w:t>
      </w:r>
      <w:r w:rsidR="00071221" w:rsidRPr="00BD35BE">
        <w:rPr>
          <w:rFonts w:ascii="Tahoma" w:hAnsi="Tahoma" w:cs="Tahoma"/>
          <w:lang w:val="sr-Latn-BA"/>
        </w:rPr>
        <w:t xml:space="preserve"> </w:t>
      </w:r>
      <w:r>
        <w:rPr>
          <w:rFonts w:ascii="Tahoma" w:hAnsi="Tahoma" w:cs="Tahoma"/>
          <w:lang w:val="sr-Latn-BA"/>
        </w:rPr>
        <w:t>активирао</w:t>
      </w:r>
      <w:r w:rsidR="00071221" w:rsidRPr="00BD35BE">
        <w:rPr>
          <w:rFonts w:ascii="Tahoma" w:hAnsi="Tahoma" w:cs="Tahoma"/>
          <w:lang w:val="sr-Latn-BA"/>
        </w:rPr>
        <w:t xml:space="preserve"> </w:t>
      </w:r>
      <w:r>
        <w:rPr>
          <w:rFonts w:ascii="Tahoma" w:hAnsi="Tahoma" w:cs="Tahoma"/>
          <w:lang w:val="sr-Latn-BA"/>
        </w:rPr>
        <w:t>Мрежу</w:t>
      </w:r>
      <w:r w:rsidR="00493ACA" w:rsidRPr="00BD35BE">
        <w:rPr>
          <w:rFonts w:ascii="Tahoma" w:hAnsi="Tahoma" w:cs="Tahoma"/>
          <w:lang w:val="sr-Latn-BA"/>
        </w:rPr>
        <w:t xml:space="preserve"> </w:t>
      </w:r>
      <w:r>
        <w:rPr>
          <w:rFonts w:ascii="Tahoma" w:hAnsi="Tahoma" w:cs="Tahoma"/>
          <w:lang w:val="sr-Latn-BA"/>
        </w:rPr>
        <w:t>младих</w:t>
      </w:r>
      <w:r w:rsidR="00493ACA" w:rsidRPr="00BD35BE">
        <w:rPr>
          <w:rFonts w:ascii="Tahoma" w:hAnsi="Tahoma" w:cs="Tahoma"/>
          <w:lang w:val="sr-Latn-BA"/>
        </w:rPr>
        <w:t xml:space="preserve"> </w:t>
      </w:r>
      <w:r>
        <w:rPr>
          <w:rFonts w:ascii="Tahoma" w:hAnsi="Tahoma" w:cs="Tahoma"/>
          <w:lang w:val="sr-Latn-BA"/>
        </w:rPr>
        <w:t>савјетника</w:t>
      </w:r>
      <w:r w:rsidR="00F31D93" w:rsidRPr="00BD35BE">
        <w:rPr>
          <w:rFonts w:ascii="Tahoma" w:hAnsi="Tahoma" w:cs="Tahoma"/>
          <w:lang w:val="sr-Latn-BA"/>
        </w:rPr>
        <w:t xml:space="preserve"> </w:t>
      </w:r>
      <w:r>
        <w:rPr>
          <w:rFonts w:ascii="Tahoma" w:hAnsi="Tahoma" w:cs="Tahoma"/>
          <w:lang w:val="sr-Latn-BA"/>
        </w:rPr>
        <w:t>Омбудсмана</w:t>
      </w:r>
      <w:r w:rsidR="00F31D93" w:rsidRPr="00BD35BE">
        <w:rPr>
          <w:rFonts w:ascii="Tahoma" w:hAnsi="Tahoma" w:cs="Tahoma"/>
          <w:lang w:val="sr-Latn-BA"/>
        </w:rPr>
        <w:t xml:space="preserve"> </w:t>
      </w:r>
      <w:r>
        <w:rPr>
          <w:rFonts w:ascii="Tahoma" w:hAnsi="Tahoma" w:cs="Tahoma"/>
          <w:lang w:val="sr-Latn-BA"/>
        </w:rPr>
        <w:t>за</w:t>
      </w:r>
      <w:r w:rsidR="00F31D93" w:rsidRPr="00BD35BE">
        <w:rPr>
          <w:rFonts w:ascii="Tahoma" w:hAnsi="Tahoma" w:cs="Tahoma"/>
          <w:lang w:val="sr-Latn-BA"/>
        </w:rPr>
        <w:t xml:space="preserve"> </w:t>
      </w:r>
      <w:r>
        <w:rPr>
          <w:rFonts w:ascii="Tahoma" w:hAnsi="Tahoma" w:cs="Tahoma"/>
          <w:lang w:val="sr-Latn-BA"/>
        </w:rPr>
        <w:t>дјецу</w:t>
      </w:r>
      <w:r w:rsidR="00F31D93" w:rsidRPr="00BD35BE">
        <w:rPr>
          <w:rFonts w:ascii="Tahoma" w:hAnsi="Tahoma" w:cs="Tahoma"/>
          <w:lang w:val="sr-Latn-CS"/>
        </w:rPr>
        <w:t xml:space="preserve">, </w:t>
      </w:r>
      <w:r>
        <w:rPr>
          <w:rFonts w:ascii="Tahoma" w:hAnsi="Tahoma" w:cs="Tahoma"/>
          <w:lang w:val="sr-Latn-CS"/>
        </w:rPr>
        <w:t>која</w:t>
      </w:r>
      <w:r w:rsidR="00F31D93" w:rsidRPr="00BD35BE">
        <w:rPr>
          <w:rFonts w:ascii="Tahoma" w:hAnsi="Tahoma" w:cs="Tahoma"/>
          <w:lang w:val="sr-Latn-CS"/>
        </w:rPr>
        <w:t xml:space="preserve"> </w:t>
      </w:r>
      <w:r>
        <w:rPr>
          <w:rFonts w:ascii="Tahoma" w:hAnsi="Tahoma" w:cs="Tahoma"/>
          <w:lang w:val="sr-Latn-CS"/>
        </w:rPr>
        <w:t>представља</w:t>
      </w:r>
      <w:r w:rsidR="00F31D93" w:rsidRPr="00BD35BE">
        <w:rPr>
          <w:rFonts w:ascii="Tahoma" w:hAnsi="Tahoma" w:cs="Tahoma"/>
          <w:lang w:val="sr-Latn-CS"/>
        </w:rPr>
        <w:t xml:space="preserve"> </w:t>
      </w:r>
      <w:r>
        <w:rPr>
          <w:rFonts w:ascii="Tahoma" w:hAnsi="Tahoma" w:cs="Tahoma"/>
          <w:lang w:val="sr-Latn-CS"/>
        </w:rPr>
        <w:t>тијело</w:t>
      </w:r>
      <w:r w:rsidR="00F31D93" w:rsidRPr="00BD35BE">
        <w:rPr>
          <w:rFonts w:ascii="Tahoma" w:hAnsi="Tahoma" w:cs="Tahoma"/>
          <w:lang w:val="sr-Latn-CS"/>
        </w:rPr>
        <w:t xml:space="preserve"> </w:t>
      </w:r>
      <w:r>
        <w:rPr>
          <w:rFonts w:ascii="Tahoma" w:hAnsi="Tahoma" w:cs="Tahoma"/>
          <w:lang w:val="sr-Latn-CS"/>
        </w:rPr>
        <w:t>које</w:t>
      </w:r>
      <w:r w:rsidR="00F31D93" w:rsidRPr="00BD35BE">
        <w:rPr>
          <w:rFonts w:ascii="Tahoma" w:hAnsi="Tahoma" w:cs="Tahoma"/>
          <w:lang w:val="sr-Latn-CS"/>
        </w:rPr>
        <w:t xml:space="preserve"> </w:t>
      </w:r>
      <w:r>
        <w:rPr>
          <w:rFonts w:ascii="Tahoma" w:hAnsi="Tahoma" w:cs="Tahoma"/>
          <w:lang w:val="sr-Latn-CS"/>
        </w:rPr>
        <w:t>формира</w:t>
      </w:r>
      <w:r w:rsidR="00F31D93" w:rsidRPr="00BD35BE">
        <w:rPr>
          <w:rFonts w:ascii="Tahoma" w:hAnsi="Tahoma" w:cs="Tahoma"/>
          <w:lang w:val="sr-Latn-CS"/>
        </w:rPr>
        <w:t xml:space="preserve"> </w:t>
      </w:r>
      <w:r>
        <w:rPr>
          <w:rFonts w:ascii="Tahoma" w:hAnsi="Tahoma" w:cs="Tahoma"/>
          <w:lang w:val="sr-Latn-CS"/>
        </w:rPr>
        <w:t>Омбудсман</w:t>
      </w:r>
      <w:r w:rsidR="00F31D93" w:rsidRPr="00BD35BE">
        <w:rPr>
          <w:rFonts w:ascii="Tahoma" w:hAnsi="Tahoma" w:cs="Tahoma"/>
          <w:lang w:val="sr-Latn-CS"/>
        </w:rPr>
        <w:t xml:space="preserve"> </w:t>
      </w:r>
      <w:r>
        <w:rPr>
          <w:rFonts w:ascii="Tahoma" w:hAnsi="Tahoma" w:cs="Tahoma"/>
          <w:lang w:val="sr-Latn-CS"/>
        </w:rPr>
        <w:t>за</w:t>
      </w:r>
      <w:r w:rsidR="00F31D93" w:rsidRPr="00BD35BE">
        <w:rPr>
          <w:rFonts w:ascii="Tahoma" w:hAnsi="Tahoma" w:cs="Tahoma"/>
          <w:lang w:val="sr-Latn-CS"/>
        </w:rPr>
        <w:t xml:space="preserve"> </w:t>
      </w:r>
      <w:r>
        <w:rPr>
          <w:rFonts w:ascii="Tahoma" w:hAnsi="Tahoma" w:cs="Tahoma"/>
          <w:lang w:val="sr-Latn-CS"/>
        </w:rPr>
        <w:t>дјецу</w:t>
      </w:r>
      <w:r w:rsidR="00F31D93" w:rsidRPr="00BD35BE">
        <w:rPr>
          <w:rFonts w:ascii="Tahoma" w:hAnsi="Tahoma" w:cs="Tahoma"/>
          <w:lang w:val="sr-Latn-CS"/>
        </w:rPr>
        <w:t xml:space="preserve"> </w:t>
      </w:r>
      <w:r>
        <w:rPr>
          <w:rFonts w:ascii="Tahoma" w:hAnsi="Tahoma" w:cs="Tahoma"/>
          <w:lang w:val="sr-Latn-CS"/>
        </w:rPr>
        <w:t>Републике</w:t>
      </w:r>
      <w:r w:rsidR="00F31D93" w:rsidRPr="00BD35BE">
        <w:rPr>
          <w:rFonts w:ascii="Tahoma" w:hAnsi="Tahoma" w:cs="Tahoma"/>
          <w:lang w:val="sr-Latn-CS"/>
        </w:rPr>
        <w:t xml:space="preserve"> </w:t>
      </w:r>
      <w:r>
        <w:rPr>
          <w:rFonts w:ascii="Tahoma" w:hAnsi="Tahoma" w:cs="Tahoma"/>
          <w:lang w:val="sr-Latn-CS"/>
        </w:rPr>
        <w:t>Српске</w:t>
      </w:r>
      <w:r w:rsidR="00F31D93" w:rsidRPr="00BD35BE">
        <w:rPr>
          <w:rFonts w:ascii="Tahoma" w:hAnsi="Tahoma" w:cs="Tahoma"/>
          <w:lang w:val="sr-Latn-CS"/>
        </w:rPr>
        <w:t xml:space="preserve"> </w:t>
      </w:r>
      <w:r>
        <w:rPr>
          <w:rFonts w:ascii="Tahoma" w:hAnsi="Tahoma" w:cs="Tahoma"/>
          <w:lang w:val="sr-Latn-CS"/>
        </w:rPr>
        <w:t>и</w:t>
      </w:r>
      <w:r w:rsidR="00F31D93" w:rsidRPr="00BD35BE">
        <w:rPr>
          <w:rFonts w:ascii="Tahoma" w:hAnsi="Tahoma" w:cs="Tahoma"/>
          <w:lang w:val="sr-Latn-CS"/>
        </w:rPr>
        <w:t xml:space="preserve"> </w:t>
      </w:r>
      <w:r>
        <w:rPr>
          <w:rFonts w:ascii="Tahoma" w:hAnsi="Tahoma" w:cs="Tahoma"/>
          <w:lang w:val="sr-Latn-CS"/>
        </w:rPr>
        <w:t>има</w:t>
      </w:r>
      <w:r w:rsidR="00F31D93" w:rsidRPr="00BD35BE">
        <w:rPr>
          <w:rFonts w:ascii="Tahoma" w:hAnsi="Tahoma" w:cs="Tahoma"/>
          <w:lang w:val="sr-Latn-CS"/>
        </w:rPr>
        <w:t xml:space="preserve"> </w:t>
      </w:r>
      <w:r>
        <w:rPr>
          <w:rFonts w:ascii="Tahoma" w:hAnsi="Tahoma" w:cs="Tahoma"/>
          <w:lang w:val="sr-Latn-CS"/>
        </w:rPr>
        <w:t>савјетодавну</w:t>
      </w:r>
      <w:r w:rsidR="00F31D93" w:rsidRPr="00BD35BE">
        <w:rPr>
          <w:rFonts w:ascii="Tahoma" w:hAnsi="Tahoma" w:cs="Tahoma"/>
          <w:lang w:val="sr-Latn-CS"/>
        </w:rPr>
        <w:t xml:space="preserve"> </w:t>
      </w:r>
      <w:r>
        <w:rPr>
          <w:rFonts w:ascii="Tahoma" w:hAnsi="Tahoma" w:cs="Tahoma"/>
          <w:lang w:val="sr-Latn-CS"/>
        </w:rPr>
        <w:t>и</w:t>
      </w:r>
      <w:r w:rsidR="00F31D93" w:rsidRPr="00BD35BE">
        <w:rPr>
          <w:rFonts w:ascii="Tahoma" w:hAnsi="Tahoma" w:cs="Tahoma"/>
          <w:lang w:val="sr-Latn-CS"/>
        </w:rPr>
        <w:t xml:space="preserve"> </w:t>
      </w:r>
      <w:r>
        <w:rPr>
          <w:rFonts w:ascii="Tahoma" w:hAnsi="Tahoma" w:cs="Tahoma"/>
          <w:lang w:val="sr-Latn-CS"/>
        </w:rPr>
        <w:t>сарадничку</w:t>
      </w:r>
      <w:r w:rsidR="00F31D93" w:rsidRPr="00BD35BE">
        <w:rPr>
          <w:rFonts w:ascii="Tahoma" w:hAnsi="Tahoma" w:cs="Tahoma"/>
          <w:lang w:val="sr-Latn-CS"/>
        </w:rPr>
        <w:t xml:space="preserve"> </w:t>
      </w:r>
      <w:r>
        <w:rPr>
          <w:rFonts w:ascii="Tahoma" w:hAnsi="Tahoma" w:cs="Tahoma"/>
          <w:lang w:val="sr-Latn-CS"/>
        </w:rPr>
        <w:t>улогу</w:t>
      </w:r>
      <w:r w:rsidR="00F31D93" w:rsidRPr="00BD35BE">
        <w:rPr>
          <w:rFonts w:ascii="Tahoma" w:hAnsi="Tahoma" w:cs="Tahoma"/>
          <w:lang w:val="sr-Latn-CS"/>
        </w:rPr>
        <w:t>.</w:t>
      </w:r>
    </w:p>
    <w:p w14:paraId="30E84085" w14:textId="5291CD7E" w:rsidR="00BD35BE" w:rsidRDefault="00707CAB" w:rsidP="007675BA">
      <w:pPr>
        <w:pStyle w:val="NoSpacing"/>
        <w:jc w:val="both"/>
        <w:rPr>
          <w:rFonts w:ascii="Tahoma" w:hAnsi="Tahoma" w:cs="Tahoma"/>
          <w:lang w:val="sr-Latn-CS"/>
        </w:rPr>
      </w:pPr>
      <w:r>
        <w:rPr>
          <w:rFonts w:ascii="Tahoma" w:hAnsi="Tahoma" w:cs="Tahoma"/>
          <w:lang w:val="sr-Latn-CS"/>
        </w:rPr>
        <w:t>Млади</w:t>
      </w:r>
      <w:r w:rsidR="00F31D93" w:rsidRPr="00BD35BE">
        <w:rPr>
          <w:rFonts w:ascii="Tahoma" w:hAnsi="Tahoma" w:cs="Tahoma"/>
          <w:lang w:val="sr-Latn-CS"/>
        </w:rPr>
        <w:t xml:space="preserve"> </w:t>
      </w:r>
      <w:r>
        <w:rPr>
          <w:rFonts w:ascii="Tahoma" w:hAnsi="Tahoma" w:cs="Tahoma"/>
          <w:lang w:val="sr-Latn-CS"/>
        </w:rPr>
        <w:t>савјетници</w:t>
      </w:r>
      <w:r w:rsidR="00F31D93" w:rsidRPr="00BD35BE">
        <w:rPr>
          <w:rFonts w:ascii="Tahoma" w:hAnsi="Tahoma" w:cs="Tahoma"/>
          <w:lang w:val="sr-Latn-CS"/>
        </w:rPr>
        <w:t xml:space="preserve"> </w:t>
      </w:r>
      <w:r>
        <w:rPr>
          <w:rFonts w:ascii="Tahoma" w:hAnsi="Tahoma" w:cs="Tahoma"/>
          <w:lang w:val="sr-Latn-CS"/>
        </w:rPr>
        <w:t>Омбусмана</w:t>
      </w:r>
      <w:r w:rsidR="00F31D93" w:rsidRPr="00BD35BE">
        <w:rPr>
          <w:rFonts w:ascii="Tahoma" w:hAnsi="Tahoma" w:cs="Tahoma"/>
          <w:lang w:val="sr-Latn-CS"/>
        </w:rPr>
        <w:t xml:space="preserve"> </w:t>
      </w:r>
      <w:r>
        <w:rPr>
          <w:rFonts w:ascii="Tahoma" w:hAnsi="Tahoma" w:cs="Tahoma"/>
          <w:lang w:val="sr-Latn-CS"/>
        </w:rPr>
        <w:t>за</w:t>
      </w:r>
      <w:r w:rsidR="00F31D93" w:rsidRPr="00BD35BE">
        <w:rPr>
          <w:rFonts w:ascii="Tahoma" w:hAnsi="Tahoma" w:cs="Tahoma"/>
          <w:lang w:val="sr-Latn-CS"/>
        </w:rPr>
        <w:t xml:space="preserve"> </w:t>
      </w:r>
      <w:r>
        <w:rPr>
          <w:rFonts w:ascii="Tahoma" w:hAnsi="Tahoma" w:cs="Tahoma"/>
          <w:lang w:val="sr-Latn-CS"/>
        </w:rPr>
        <w:t>дјецу</w:t>
      </w:r>
      <w:r w:rsidR="00F31D93" w:rsidRPr="00BD35BE">
        <w:rPr>
          <w:rFonts w:ascii="Tahoma" w:hAnsi="Tahoma" w:cs="Tahoma"/>
          <w:lang w:val="sr-Latn-CS"/>
        </w:rPr>
        <w:t xml:space="preserve"> </w:t>
      </w:r>
      <w:r>
        <w:rPr>
          <w:rFonts w:ascii="Tahoma" w:hAnsi="Tahoma" w:cs="Tahoma"/>
          <w:lang w:val="sr-Latn-CS"/>
        </w:rPr>
        <w:t>су</w:t>
      </w:r>
      <w:r w:rsidR="00F31D93" w:rsidRPr="00BD35BE">
        <w:rPr>
          <w:rFonts w:ascii="Tahoma" w:hAnsi="Tahoma" w:cs="Tahoma"/>
          <w:lang w:val="sr-Latn-CS"/>
        </w:rPr>
        <w:t xml:space="preserve"> </w:t>
      </w:r>
      <w:r>
        <w:rPr>
          <w:rFonts w:ascii="Tahoma" w:hAnsi="Tahoma" w:cs="Tahoma"/>
          <w:lang w:val="sr-Latn-CS"/>
        </w:rPr>
        <w:t>ученици</w:t>
      </w:r>
      <w:r w:rsidR="00F31D93" w:rsidRPr="00BD35BE">
        <w:rPr>
          <w:rFonts w:ascii="Tahoma" w:hAnsi="Tahoma" w:cs="Tahoma"/>
          <w:lang w:val="sr-Latn-CS"/>
        </w:rPr>
        <w:t xml:space="preserve"> </w:t>
      </w:r>
      <w:r>
        <w:rPr>
          <w:rFonts w:ascii="Tahoma" w:hAnsi="Tahoma" w:cs="Tahoma"/>
          <w:lang w:val="sr-Latn-CS"/>
        </w:rPr>
        <w:t>од</w:t>
      </w:r>
      <w:r w:rsidR="00F31D93" w:rsidRPr="00BD35BE">
        <w:rPr>
          <w:rFonts w:ascii="Tahoma" w:hAnsi="Tahoma" w:cs="Tahoma"/>
          <w:lang w:val="sr-Latn-CS"/>
        </w:rPr>
        <w:t xml:space="preserve"> </w:t>
      </w:r>
      <w:r>
        <w:rPr>
          <w:rFonts w:ascii="Tahoma" w:hAnsi="Tahoma" w:cs="Tahoma"/>
          <w:lang w:val="sr-Latn-CS"/>
        </w:rPr>
        <w:t>И</w:t>
      </w:r>
      <w:r w:rsidR="00F31D93" w:rsidRPr="00BD35BE">
        <w:rPr>
          <w:rFonts w:ascii="Tahoma" w:hAnsi="Tahoma" w:cs="Tahoma"/>
          <w:lang w:val="sr-Latn-CS"/>
        </w:rPr>
        <w:t xml:space="preserve"> </w:t>
      </w:r>
      <w:r>
        <w:rPr>
          <w:rFonts w:ascii="Tahoma" w:hAnsi="Tahoma" w:cs="Tahoma"/>
          <w:lang w:val="sr-Latn-CS"/>
        </w:rPr>
        <w:t>до</w:t>
      </w:r>
      <w:r w:rsidR="00F31D93" w:rsidRPr="00BD35BE">
        <w:rPr>
          <w:rFonts w:ascii="Tahoma" w:hAnsi="Tahoma" w:cs="Tahoma"/>
          <w:lang w:val="sr-Latn-CS"/>
        </w:rPr>
        <w:t xml:space="preserve"> </w:t>
      </w:r>
      <w:r>
        <w:rPr>
          <w:rFonts w:ascii="Tahoma" w:hAnsi="Tahoma" w:cs="Tahoma"/>
          <w:lang w:val="sr-Latn-CS"/>
        </w:rPr>
        <w:t>ИИИ</w:t>
      </w:r>
      <w:r w:rsidR="00F31D93" w:rsidRPr="00BD35BE">
        <w:rPr>
          <w:rFonts w:ascii="Tahoma" w:hAnsi="Tahoma" w:cs="Tahoma"/>
          <w:lang w:val="sr-Latn-CS"/>
        </w:rPr>
        <w:t xml:space="preserve"> </w:t>
      </w:r>
      <w:r>
        <w:rPr>
          <w:rFonts w:ascii="Tahoma" w:hAnsi="Tahoma" w:cs="Tahoma"/>
          <w:lang w:val="sr-Latn-CS"/>
        </w:rPr>
        <w:t>разреда</w:t>
      </w:r>
      <w:r w:rsidR="00F31D93" w:rsidRPr="00BD35BE">
        <w:rPr>
          <w:rFonts w:ascii="Tahoma" w:hAnsi="Tahoma" w:cs="Tahoma"/>
          <w:lang w:val="sr-Latn-CS"/>
        </w:rPr>
        <w:t xml:space="preserve"> </w:t>
      </w:r>
      <w:r>
        <w:rPr>
          <w:rFonts w:ascii="Tahoma" w:hAnsi="Tahoma" w:cs="Tahoma"/>
          <w:lang w:val="sr-Latn-CS"/>
        </w:rPr>
        <w:t>средње</w:t>
      </w:r>
      <w:r w:rsidR="00F31D93" w:rsidRPr="00BD35BE">
        <w:rPr>
          <w:rFonts w:ascii="Tahoma" w:hAnsi="Tahoma" w:cs="Tahoma"/>
          <w:lang w:val="sr-Latn-CS"/>
        </w:rPr>
        <w:t xml:space="preserve"> </w:t>
      </w:r>
      <w:r>
        <w:rPr>
          <w:rFonts w:ascii="Tahoma" w:hAnsi="Tahoma" w:cs="Tahoma"/>
          <w:lang w:val="sr-Latn-CS"/>
        </w:rPr>
        <w:t>школе</w:t>
      </w:r>
      <w:r w:rsidR="00F31D93" w:rsidRPr="00BD35BE">
        <w:rPr>
          <w:rFonts w:ascii="Tahoma" w:hAnsi="Tahoma" w:cs="Tahoma"/>
          <w:lang w:val="sr-Latn-CS"/>
        </w:rPr>
        <w:t xml:space="preserve">, </w:t>
      </w:r>
      <w:r>
        <w:rPr>
          <w:rFonts w:ascii="Tahoma" w:hAnsi="Tahoma" w:cs="Tahoma"/>
          <w:lang w:val="sr-Latn-CS"/>
        </w:rPr>
        <w:t>који</w:t>
      </w:r>
      <w:r w:rsidR="00F31D93" w:rsidRPr="00BD35BE">
        <w:rPr>
          <w:rFonts w:ascii="Tahoma" w:hAnsi="Tahoma" w:cs="Tahoma"/>
          <w:lang w:val="sr-Latn-CS"/>
        </w:rPr>
        <w:t xml:space="preserve"> </w:t>
      </w:r>
      <w:r>
        <w:rPr>
          <w:rFonts w:ascii="Tahoma" w:hAnsi="Tahoma" w:cs="Tahoma"/>
          <w:lang w:val="sr-Latn-CS"/>
        </w:rPr>
        <w:t>су</w:t>
      </w:r>
      <w:r w:rsidR="00F31D93" w:rsidRPr="00BD35BE">
        <w:rPr>
          <w:rFonts w:ascii="Tahoma" w:hAnsi="Tahoma" w:cs="Tahoma"/>
          <w:lang w:val="sr-Latn-CS"/>
        </w:rPr>
        <w:t xml:space="preserve"> </w:t>
      </w:r>
      <w:r>
        <w:rPr>
          <w:rFonts w:ascii="Tahoma" w:hAnsi="Tahoma" w:cs="Tahoma"/>
          <w:lang w:val="sr-Latn-CS"/>
        </w:rPr>
        <w:t>спремни</w:t>
      </w:r>
      <w:r w:rsidR="00F31D93" w:rsidRPr="00BD35BE">
        <w:rPr>
          <w:rFonts w:ascii="Tahoma" w:hAnsi="Tahoma" w:cs="Tahoma"/>
          <w:lang w:val="sr-Latn-CS"/>
        </w:rPr>
        <w:t xml:space="preserve"> </w:t>
      </w:r>
      <w:r>
        <w:rPr>
          <w:rFonts w:ascii="Tahoma" w:hAnsi="Tahoma" w:cs="Tahoma"/>
          <w:lang w:val="sr-Latn-CS"/>
        </w:rPr>
        <w:t>да</w:t>
      </w:r>
      <w:r w:rsidR="00F31D93" w:rsidRPr="00BD35BE">
        <w:rPr>
          <w:rFonts w:ascii="Tahoma" w:hAnsi="Tahoma" w:cs="Tahoma"/>
          <w:lang w:val="sr-Latn-CS"/>
        </w:rPr>
        <w:t xml:space="preserve"> </w:t>
      </w:r>
      <w:r>
        <w:rPr>
          <w:rFonts w:ascii="Tahoma" w:hAnsi="Tahoma" w:cs="Tahoma"/>
          <w:lang w:val="sr-Latn-CS"/>
        </w:rPr>
        <w:t>буду</w:t>
      </w:r>
      <w:r w:rsidR="00F31D93" w:rsidRPr="00BD35BE">
        <w:rPr>
          <w:rFonts w:ascii="Tahoma" w:hAnsi="Tahoma" w:cs="Tahoma"/>
          <w:lang w:val="sr-Latn-CS"/>
        </w:rPr>
        <w:t xml:space="preserve"> </w:t>
      </w:r>
      <w:r>
        <w:rPr>
          <w:rFonts w:ascii="Tahoma" w:hAnsi="Tahoma" w:cs="Tahoma"/>
          <w:lang w:val="sr-Latn-CS"/>
        </w:rPr>
        <w:t>представници</w:t>
      </w:r>
      <w:r w:rsidR="00F31D93" w:rsidRPr="00BD35BE">
        <w:rPr>
          <w:rFonts w:ascii="Tahoma" w:hAnsi="Tahoma" w:cs="Tahoma"/>
          <w:lang w:val="sr-Latn-CS"/>
        </w:rPr>
        <w:t xml:space="preserve"> </w:t>
      </w:r>
      <w:r>
        <w:rPr>
          <w:rFonts w:ascii="Tahoma" w:hAnsi="Tahoma" w:cs="Tahoma"/>
          <w:lang w:val="sr-Latn-CS"/>
        </w:rPr>
        <w:t>и</w:t>
      </w:r>
      <w:r w:rsidR="00F31D93" w:rsidRPr="00BD35BE">
        <w:rPr>
          <w:rFonts w:ascii="Tahoma" w:hAnsi="Tahoma" w:cs="Tahoma"/>
          <w:lang w:val="sr-Latn-CS"/>
        </w:rPr>
        <w:t xml:space="preserve"> </w:t>
      </w:r>
      <w:r>
        <w:rPr>
          <w:rFonts w:ascii="Tahoma" w:hAnsi="Tahoma" w:cs="Tahoma"/>
          <w:lang w:val="sr-Latn-CS"/>
        </w:rPr>
        <w:t>промотери</w:t>
      </w:r>
      <w:r w:rsidR="00F31D93" w:rsidRPr="00BD35BE">
        <w:rPr>
          <w:rFonts w:ascii="Tahoma" w:hAnsi="Tahoma" w:cs="Tahoma"/>
          <w:lang w:val="sr-Latn-CS"/>
        </w:rPr>
        <w:t xml:space="preserve"> </w:t>
      </w:r>
      <w:r>
        <w:rPr>
          <w:rFonts w:ascii="Tahoma" w:hAnsi="Tahoma" w:cs="Tahoma"/>
          <w:lang w:val="sr-Latn-CS"/>
        </w:rPr>
        <w:t>дјечијих</w:t>
      </w:r>
      <w:r w:rsidR="00F31D93" w:rsidRPr="00BD35BE">
        <w:rPr>
          <w:rFonts w:ascii="Tahoma" w:hAnsi="Tahoma" w:cs="Tahoma"/>
          <w:lang w:val="sr-Latn-CS"/>
        </w:rPr>
        <w:t xml:space="preserve"> </w:t>
      </w:r>
      <w:r>
        <w:rPr>
          <w:rFonts w:ascii="Tahoma" w:hAnsi="Tahoma" w:cs="Tahoma"/>
          <w:lang w:val="sr-Latn-CS"/>
        </w:rPr>
        <w:t>права</w:t>
      </w:r>
      <w:r w:rsidR="00F31D93" w:rsidRPr="00BD35BE">
        <w:rPr>
          <w:rFonts w:ascii="Tahoma" w:hAnsi="Tahoma" w:cs="Tahoma"/>
          <w:lang w:val="sr-Latn-CS"/>
        </w:rPr>
        <w:t xml:space="preserve">, </w:t>
      </w:r>
      <w:r>
        <w:rPr>
          <w:rFonts w:ascii="Tahoma" w:hAnsi="Tahoma" w:cs="Tahoma"/>
          <w:lang w:val="sr-Latn-CS"/>
        </w:rPr>
        <w:t>да</w:t>
      </w:r>
      <w:r w:rsidR="00F31D93" w:rsidRPr="00BD35BE">
        <w:rPr>
          <w:rFonts w:ascii="Tahoma" w:hAnsi="Tahoma" w:cs="Tahoma"/>
          <w:lang w:val="sr-Latn-CS"/>
        </w:rPr>
        <w:t xml:space="preserve"> </w:t>
      </w:r>
      <w:r>
        <w:rPr>
          <w:rFonts w:ascii="Tahoma" w:hAnsi="Tahoma" w:cs="Tahoma"/>
          <w:lang w:val="sr-Latn-CS"/>
        </w:rPr>
        <w:t>сарађују</w:t>
      </w:r>
      <w:r w:rsidR="00F31D93" w:rsidRPr="00BD35BE">
        <w:rPr>
          <w:rFonts w:ascii="Tahoma" w:hAnsi="Tahoma" w:cs="Tahoma"/>
          <w:lang w:val="sr-Latn-CS"/>
        </w:rPr>
        <w:t xml:space="preserve"> </w:t>
      </w:r>
      <w:r>
        <w:rPr>
          <w:rFonts w:ascii="Tahoma" w:hAnsi="Tahoma" w:cs="Tahoma"/>
          <w:lang w:val="sr-Latn-CS"/>
        </w:rPr>
        <w:t>са</w:t>
      </w:r>
      <w:r w:rsidR="00F31D93" w:rsidRPr="00BD35BE">
        <w:rPr>
          <w:rFonts w:ascii="Tahoma" w:hAnsi="Tahoma" w:cs="Tahoma"/>
          <w:lang w:val="sr-Latn-CS"/>
        </w:rPr>
        <w:t xml:space="preserve"> </w:t>
      </w:r>
      <w:r>
        <w:rPr>
          <w:rFonts w:ascii="Tahoma" w:hAnsi="Tahoma" w:cs="Tahoma"/>
          <w:lang w:val="sr-Latn-CS"/>
        </w:rPr>
        <w:t>Омбудсманом</w:t>
      </w:r>
      <w:r w:rsidR="00F31D93" w:rsidRPr="00BD35BE">
        <w:rPr>
          <w:rFonts w:ascii="Tahoma" w:hAnsi="Tahoma" w:cs="Tahoma"/>
          <w:lang w:val="sr-Latn-CS"/>
        </w:rPr>
        <w:t xml:space="preserve"> </w:t>
      </w:r>
      <w:r>
        <w:rPr>
          <w:rFonts w:ascii="Tahoma" w:hAnsi="Tahoma" w:cs="Tahoma"/>
          <w:lang w:val="sr-Latn-CS"/>
        </w:rPr>
        <w:t>на</w:t>
      </w:r>
      <w:r w:rsidR="00F31D93" w:rsidRPr="00BD35BE">
        <w:rPr>
          <w:rFonts w:ascii="Tahoma" w:hAnsi="Tahoma" w:cs="Tahoma"/>
          <w:lang w:val="sr-Latn-CS"/>
        </w:rPr>
        <w:t xml:space="preserve"> </w:t>
      </w:r>
      <w:r>
        <w:rPr>
          <w:rFonts w:ascii="Tahoma" w:hAnsi="Tahoma" w:cs="Tahoma"/>
          <w:lang w:val="sr-Latn-CS"/>
        </w:rPr>
        <w:t>начин</w:t>
      </w:r>
      <w:r w:rsidR="00F31D93" w:rsidRPr="00BD35BE">
        <w:rPr>
          <w:rFonts w:ascii="Tahoma" w:hAnsi="Tahoma" w:cs="Tahoma"/>
          <w:lang w:val="sr-Latn-CS"/>
        </w:rPr>
        <w:t xml:space="preserve"> </w:t>
      </w:r>
      <w:r>
        <w:rPr>
          <w:rFonts w:ascii="Tahoma" w:hAnsi="Tahoma" w:cs="Tahoma"/>
          <w:lang w:val="sr-Latn-CS"/>
        </w:rPr>
        <w:t>да</w:t>
      </w:r>
      <w:r w:rsidR="00F31D93" w:rsidRPr="00BD35BE">
        <w:rPr>
          <w:rFonts w:ascii="Tahoma" w:hAnsi="Tahoma" w:cs="Tahoma"/>
          <w:lang w:val="sr-Latn-CS"/>
        </w:rPr>
        <w:t xml:space="preserve"> </w:t>
      </w:r>
      <w:r>
        <w:rPr>
          <w:rFonts w:ascii="Tahoma" w:hAnsi="Tahoma" w:cs="Tahoma"/>
          <w:lang w:val="sr-Latn-CS"/>
        </w:rPr>
        <w:t>предлажу</w:t>
      </w:r>
      <w:r w:rsidR="00F31D93" w:rsidRPr="00BD35BE">
        <w:rPr>
          <w:rFonts w:ascii="Tahoma" w:hAnsi="Tahoma" w:cs="Tahoma"/>
          <w:lang w:val="sr-Latn-CS"/>
        </w:rPr>
        <w:t xml:space="preserve"> </w:t>
      </w:r>
      <w:r>
        <w:rPr>
          <w:rFonts w:ascii="Tahoma" w:hAnsi="Tahoma" w:cs="Tahoma"/>
          <w:lang w:val="sr-Latn-CS"/>
        </w:rPr>
        <w:t>теме</w:t>
      </w:r>
      <w:r w:rsidR="00F31D93" w:rsidRPr="00BD35BE">
        <w:rPr>
          <w:rFonts w:ascii="Tahoma" w:hAnsi="Tahoma" w:cs="Tahoma"/>
          <w:lang w:val="sr-Latn-CS"/>
        </w:rPr>
        <w:t xml:space="preserve"> </w:t>
      </w:r>
      <w:r>
        <w:rPr>
          <w:rFonts w:ascii="Tahoma" w:hAnsi="Tahoma" w:cs="Tahoma"/>
          <w:lang w:val="sr-Latn-CS"/>
        </w:rPr>
        <w:t>о</w:t>
      </w:r>
      <w:r w:rsidR="00F31D93" w:rsidRPr="00BD35BE">
        <w:rPr>
          <w:rFonts w:ascii="Tahoma" w:hAnsi="Tahoma" w:cs="Tahoma"/>
          <w:lang w:val="sr-Latn-CS"/>
        </w:rPr>
        <w:t xml:space="preserve"> </w:t>
      </w:r>
      <w:r>
        <w:rPr>
          <w:rFonts w:ascii="Tahoma" w:hAnsi="Tahoma" w:cs="Tahoma"/>
          <w:lang w:val="sr-Latn-CS"/>
        </w:rPr>
        <w:t>којима</w:t>
      </w:r>
      <w:r w:rsidR="00F31D93" w:rsidRPr="00BD35BE">
        <w:rPr>
          <w:rFonts w:ascii="Tahoma" w:hAnsi="Tahoma" w:cs="Tahoma"/>
          <w:lang w:val="sr-Latn-CS"/>
        </w:rPr>
        <w:t xml:space="preserve"> </w:t>
      </w:r>
      <w:r>
        <w:rPr>
          <w:rFonts w:ascii="Tahoma" w:hAnsi="Tahoma" w:cs="Tahoma"/>
          <w:lang w:val="sr-Latn-CS"/>
        </w:rPr>
        <w:t>желе</w:t>
      </w:r>
      <w:r w:rsidR="00F31D93" w:rsidRPr="00BD35BE">
        <w:rPr>
          <w:rFonts w:ascii="Tahoma" w:hAnsi="Tahoma" w:cs="Tahoma"/>
          <w:lang w:val="sr-Latn-CS"/>
        </w:rPr>
        <w:t xml:space="preserve"> </w:t>
      </w:r>
      <w:r>
        <w:rPr>
          <w:rFonts w:ascii="Tahoma" w:hAnsi="Tahoma" w:cs="Tahoma"/>
          <w:lang w:val="sr-Latn-CS"/>
        </w:rPr>
        <w:t>да</w:t>
      </w:r>
      <w:r w:rsidR="00F31D93" w:rsidRPr="00BD35BE">
        <w:rPr>
          <w:rFonts w:ascii="Tahoma" w:hAnsi="Tahoma" w:cs="Tahoma"/>
          <w:lang w:val="sr-Latn-CS"/>
        </w:rPr>
        <w:t xml:space="preserve"> </w:t>
      </w:r>
      <w:r>
        <w:rPr>
          <w:rFonts w:ascii="Tahoma" w:hAnsi="Tahoma" w:cs="Tahoma"/>
          <w:lang w:val="sr-Latn-CS"/>
        </w:rPr>
        <w:t>разговарају</w:t>
      </w:r>
      <w:r w:rsidR="00F31D93" w:rsidRPr="00BD35BE">
        <w:rPr>
          <w:rFonts w:ascii="Tahoma" w:hAnsi="Tahoma" w:cs="Tahoma"/>
          <w:lang w:val="sr-Latn-CS"/>
        </w:rPr>
        <w:t xml:space="preserve">, </w:t>
      </w:r>
      <w:r>
        <w:rPr>
          <w:rFonts w:ascii="Tahoma" w:hAnsi="Tahoma" w:cs="Tahoma"/>
          <w:lang w:val="sr-Latn-CS"/>
        </w:rPr>
        <w:t>износе</w:t>
      </w:r>
      <w:r w:rsidR="00F31D93" w:rsidRPr="00BD35BE">
        <w:rPr>
          <w:rFonts w:ascii="Tahoma" w:hAnsi="Tahoma" w:cs="Tahoma"/>
          <w:lang w:val="sr-Latn-CS"/>
        </w:rPr>
        <w:t xml:space="preserve"> </w:t>
      </w:r>
      <w:r>
        <w:rPr>
          <w:rFonts w:ascii="Tahoma" w:hAnsi="Tahoma" w:cs="Tahoma"/>
          <w:lang w:val="sr-Latn-CS"/>
        </w:rPr>
        <w:t>своја</w:t>
      </w:r>
      <w:r w:rsidR="00F31D93" w:rsidRPr="00BD35BE">
        <w:rPr>
          <w:rFonts w:ascii="Tahoma" w:hAnsi="Tahoma" w:cs="Tahoma"/>
          <w:lang w:val="sr-Latn-CS"/>
        </w:rPr>
        <w:t xml:space="preserve"> </w:t>
      </w:r>
      <w:r>
        <w:rPr>
          <w:rFonts w:ascii="Tahoma" w:hAnsi="Tahoma" w:cs="Tahoma"/>
          <w:lang w:val="sr-Latn-CS"/>
        </w:rPr>
        <w:t>искуства</w:t>
      </w:r>
      <w:r w:rsidR="00F31D93" w:rsidRPr="00BD35BE">
        <w:rPr>
          <w:rFonts w:ascii="Tahoma" w:hAnsi="Tahoma" w:cs="Tahoma"/>
          <w:lang w:val="sr-Latn-CS"/>
        </w:rPr>
        <w:t xml:space="preserve"> </w:t>
      </w:r>
      <w:r>
        <w:rPr>
          <w:rFonts w:ascii="Tahoma" w:hAnsi="Tahoma" w:cs="Tahoma"/>
          <w:lang w:val="sr-Latn-CS"/>
        </w:rPr>
        <w:t>о</w:t>
      </w:r>
      <w:r w:rsidR="00F31D93" w:rsidRPr="00BD35BE">
        <w:rPr>
          <w:rFonts w:ascii="Tahoma" w:hAnsi="Tahoma" w:cs="Tahoma"/>
          <w:lang w:val="sr-Latn-CS"/>
        </w:rPr>
        <w:t xml:space="preserve"> </w:t>
      </w:r>
      <w:r>
        <w:rPr>
          <w:rFonts w:ascii="Tahoma" w:hAnsi="Tahoma" w:cs="Tahoma"/>
          <w:lang w:val="sr-Latn-CS"/>
        </w:rPr>
        <w:t>питањима</w:t>
      </w:r>
      <w:r w:rsidR="00F31D93" w:rsidRPr="00BD35BE">
        <w:rPr>
          <w:rFonts w:ascii="Tahoma" w:hAnsi="Tahoma" w:cs="Tahoma"/>
          <w:lang w:val="sr-Latn-CS"/>
        </w:rPr>
        <w:t xml:space="preserve"> </w:t>
      </w:r>
      <w:r>
        <w:rPr>
          <w:rFonts w:ascii="Tahoma" w:hAnsi="Tahoma" w:cs="Tahoma"/>
          <w:lang w:val="sr-Latn-CS"/>
        </w:rPr>
        <w:t>која</w:t>
      </w:r>
      <w:r w:rsidR="00F31D93" w:rsidRPr="00BD35BE">
        <w:rPr>
          <w:rFonts w:ascii="Tahoma" w:hAnsi="Tahoma" w:cs="Tahoma"/>
          <w:lang w:val="sr-Latn-CS"/>
        </w:rPr>
        <w:t xml:space="preserve"> </w:t>
      </w:r>
      <w:r>
        <w:rPr>
          <w:rFonts w:ascii="Tahoma" w:hAnsi="Tahoma" w:cs="Tahoma"/>
          <w:lang w:val="sr-Latn-CS"/>
        </w:rPr>
        <w:t>их</w:t>
      </w:r>
      <w:r w:rsidR="00F31D93" w:rsidRPr="00BD35BE">
        <w:rPr>
          <w:rFonts w:ascii="Tahoma" w:hAnsi="Tahoma" w:cs="Tahoma"/>
          <w:lang w:val="sr-Latn-CS"/>
        </w:rPr>
        <w:t xml:space="preserve"> </w:t>
      </w:r>
      <w:r>
        <w:rPr>
          <w:rFonts w:ascii="Tahoma" w:hAnsi="Tahoma" w:cs="Tahoma"/>
          <w:lang w:val="sr-Latn-CS"/>
        </w:rPr>
        <w:t>се</w:t>
      </w:r>
      <w:r w:rsidR="00F31D93" w:rsidRPr="00BD35BE">
        <w:rPr>
          <w:rFonts w:ascii="Tahoma" w:hAnsi="Tahoma" w:cs="Tahoma"/>
          <w:lang w:val="sr-Latn-CS"/>
        </w:rPr>
        <w:t xml:space="preserve"> </w:t>
      </w:r>
      <w:r>
        <w:rPr>
          <w:rFonts w:ascii="Tahoma" w:hAnsi="Tahoma" w:cs="Tahoma"/>
          <w:lang w:val="sr-Latn-CS"/>
        </w:rPr>
        <w:t>тичу</w:t>
      </w:r>
      <w:r w:rsidR="00F31D93" w:rsidRPr="00BD35BE">
        <w:rPr>
          <w:rFonts w:ascii="Tahoma" w:hAnsi="Tahoma" w:cs="Tahoma"/>
          <w:lang w:val="sr-Latn-CS"/>
        </w:rPr>
        <w:t xml:space="preserve">, </w:t>
      </w:r>
      <w:r>
        <w:rPr>
          <w:rFonts w:ascii="Tahoma" w:hAnsi="Tahoma" w:cs="Tahoma"/>
          <w:lang w:val="sr-Latn-CS"/>
        </w:rPr>
        <w:t>указују</w:t>
      </w:r>
      <w:r w:rsidR="00F31D93" w:rsidRPr="00BD35BE">
        <w:rPr>
          <w:rFonts w:ascii="Tahoma" w:hAnsi="Tahoma" w:cs="Tahoma"/>
          <w:lang w:val="sr-Latn-CS"/>
        </w:rPr>
        <w:t xml:space="preserve"> </w:t>
      </w:r>
      <w:r>
        <w:rPr>
          <w:rFonts w:ascii="Tahoma" w:hAnsi="Tahoma" w:cs="Tahoma"/>
          <w:lang w:val="sr-Latn-CS"/>
        </w:rPr>
        <w:t>на</w:t>
      </w:r>
      <w:r w:rsidR="00F31D93" w:rsidRPr="00BD35BE">
        <w:rPr>
          <w:rFonts w:ascii="Tahoma" w:hAnsi="Tahoma" w:cs="Tahoma"/>
          <w:lang w:val="sr-Latn-CS"/>
        </w:rPr>
        <w:t xml:space="preserve"> </w:t>
      </w:r>
      <w:r>
        <w:rPr>
          <w:rFonts w:ascii="Tahoma" w:hAnsi="Tahoma" w:cs="Tahoma"/>
          <w:lang w:val="sr-Latn-CS"/>
        </w:rPr>
        <w:t>актуелне</w:t>
      </w:r>
      <w:r w:rsidR="00F31D93" w:rsidRPr="00BD35BE">
        <w:rPr>
          <w:rFonts w:ascii="Tahoma" w:hAnsi="Tahoma" w:cs="Tahoma"/>
          <w:lang w:val="sr-Latn-CS"/>
        </w:rPr>
        <w:t xml:space="preserve"> </w:t>
      </w:r>
      <w:r>
        <w:rPr>
          <w:rFonts w:ascii="Tahoma" w:hAnsi="Tahoma" w:cs="Tahoma"/>
          <w:lang w:val="sr-Latn-CS"/>
        </w:rPr>
        <w:t>проблеме</w:t>
      </w:r>
      <w:r w:rsidR="00F31D93" w:rsidRPr="00BD35BE">
        <w:rPr>
          <w:rFonts w:ascii="Tahoma" w:hAnsi="Tahoma" w:cs="Tahoma"/>
          <w:lang w:val="sr-Latn-CS"/>
        </w:rPr>
        <w:t xml:space="preserve"> </w:t>
      </w:r>
      <w:r>
        <w:rPr>
          <w:rFonts w:ascii="Tahoma" w:hAnsi="Tahoma" w:cs="Tahoma"/>
          <w:lang w:val="sr-Latn-CS"/>
        </w:rPr>
        <w:t>на</w:t>
      </w:r>
      <w:r w:rsidR="00F31D93" w:rsidRPr="00BD35BE">
        <w:rPr>
          <w:rFonts w:ascii="Tahoma" w:hAnsi="Tahoma" w:cs="Tahoma"/>
          <w:lang w:val="sr-Latn-CS"/>
        </w:rPr>
        <w:t xml:space="preserve"> </w:t>
      </w:r>
      <w:r>
        <w:rPr>
          <w:rFonts w:ascii="Tahoma" w:hAnsi="Tahoma" w:cs="Tahoma"/>
          <w:lang w:val="sr-Latn-CS"/>
        </w:rPr>
        <w:t>које</w:t>
      </w:r>
      <w:r w:rsidR="00F31D93" w:rsidRPr="00BD35BE">
        <w:rPr>
          <w:rFonts w:ascii="Tahoma" w:hAnsi="Tahoma" w:cs="Tahoma"/>
          <w:lang w:val="sr-Latn-CS"/>
        </w:rPr>
        <w:t xml:space="preserve"> </w:t>
      </w:r>
      <w:r>
        <w:rPr>
          <w:rFonts w:ascii="Tahoma" w:hAnsi="Tahoma" w:cs="Tahoma"/>
          <w:lang w:val="sr-Latn-CS"/>
        </w:rPr>
        <w:t>наилазе</w:t>
      </w:r>
      <w:r w:rsidR="00F31D93" w:rsidRPr="00BD35BE">
        <w:rPr>
          <w:rFonts w:ascii="Tahoma" w:hAnsi="Tahoma" w:cs="Tahoma"/>
          <w:lang w:val="sr-Latn-CS"/>
        </w:rPr>
        <w:t xml:space="preserve">, </w:t>
      </w:r>
      <w:r>
        <w:rPr>
          <w:rFonts w:ascii="Tahoma" w:hAnsi="Tahoma" w:cs="Tahoma"/>
          <w:lang w:val="sr-Latn-CS"/>
        </w:rPr>
        <w:t>те</w:t>
      </w:r>
      <w:r w:rsidR="00F31D93" w:rsidRPr="00BD35BE">
        <w:rPr>
          <w:rFonts w:ascii="Tahoma" w:hAnsi="Tahoma" w:cs="Tahoma"/>
          <w:lang w:val="sr-Latn-CS"/>
        </w:rPr>
        <w:t xml:space="preserve"> </w:t>
      </w:r>
      <w:r>
        <w:rPr>
          <w:rFonts w:ascii="Tahoma" w:hAnsi="Tahoma" w:cs="Tahoma"/>
          <w:lang w:val="sr-Latn-CS"/>
        </w:rPr>
        <w:t>заједно</w:t>
      </w:r>
      <w:r w:rsidR="00F31D93" w:rsidRPr="00BD35BE">
        <w:rPr>
          <w:rFonts w:ascii="Tahoma" w:hAnsi="Tahoma" w:cs="Tahoma"/>
          <w:lang w:val="sr-Latn-CS"/>
        </w:rPr>
        <w:t xml:space="preserve"> </w:t>
      </w:r>
      <w:r>
        <w:rPr>
          <w:rFonts w:ascii="Tahoma" w:hAnsi="Tahoma" w:cs="Tahoma"/>
          <w:lang w:val="sr-Latn-CS"/>
        </w:rPr>
        <w:t>са</w:t>
      </w:r>
      <w:r w:rsidR="00F31D93" w:rsidRPr="00BD35BE">
        <w:rPr>
          <w:rFonts w:ascii="Tahoma" w:hAnsi="Tahoma" w:cs="Tahoma"/>
          <w:lang w:val="sr-Latn-CS"/>
        </w:rPr>
        <w:t xml:space="preserve"> </w:t>
      </w:r>
      <w:r>
        <w:rPr>
          <w:rFonts w:ascii="Tahoma" w:hAnsi="Tahoma" w:cs="Tahoma"/>
          <w:lang w:val="sr-Latn-CS"/>
        </w:rPr>
        <w:t>Омбудсманом</w:t>
      </w:r>
      <w:r w:rsidR="00F31D93" w:rsidRPr="00BD35BE">
        <w:rPr>
          <w:rFonts w:ascii="Tahoma" w:hAnsi="Tahoma" w:cs="Tahoma"/>
          <w:lang w:val="sr-Latn-CS"/>
        </w:rPr>
        <w:t xml:space="preserve"> </w:t>
      </w:r>
      <w:r>
        <w:rPr>
          <w:rFonts w:ascii="Tahoma" w:hAnsi="Tahoma" w:cs="Tahoma"/>
          <w:lang w:val="sr-Latn-CS"/>
        </w:rPr>
        <w:t>траже</w:t>
      </w:r>
      <w:r w:rsidR="00F31D93" w:rsidRPr="00BD35BE">
        <w:rPr>
          <w:rFonts w:ascii="Tahoma" w:hAnsi="Tahoma" w:cs="Tahoma"/>
          <w:lang w:val="sr-Latn-CS"/>
        </w:rPr>
        <w:t xml:space="preserve"> </w:t>
      </w:r>
      <w:r>
        <w:rPr>
          <w:rFonts w:ascii="Tahoma" w:hAnsi="Tahoma" w:cs="Tahoma"/>
          <w:lang w:val="sr-Latn-CS"/>
        </w:rPr>
        <w:t>одговоре</w:t>
      </w:r>
      <w:r w:rsidR="00F31D93" w:rsidRPr="00BD35BE">
        <w:rPr>
          <w:rFonts w:ascii="Tahoma" w:hAnsi="Tahoma" w:cs="Tahoma"/>
          <w:lang w:val="sr-Latn-CS"/>
        </w:rPr>
        <w:t xml:space="preserve"> </w:t>
      </w:r>
      <w:r>
        <w:rPr>
          <w:rFonts w:ascii="Tahoma" w:hAnsi="Tahoma" w:cs="Tahoma"/>
          <w:lang w:val="sr-Latn-CS"/>
        </w:rPr>
        <w:t>на</w:t>
      </w:r>
      <w:r w:rsidR="00F31D93" w:rsidRPr="00BD35BE">
        <w:rPr>
          <w:rFonts w:ascii="Tahoma" w:hAnsi="Tahoma" w:cs="Tahoma"/>
          <w:lang w:val="sr-Latn-CS"/>
        </w:rPr>
        <w:t xml:space="preserve"> </w:t>
      </w:r>
      <w:r>
        <w:rPr>
          <w:rFonts w:ascii="Tahoma" w:hAnsi="Tahoma" w:cs="Tahoma"/>
          <w:lang w:val="sr-Latn-CS"/>
        </w:rPr>
        <w:t>њих</w:t>
      </w:r>
      <w:r w:rsidR="00F31D93" w:rsidRPr="00BD35BE">
        <w:rPr>
          <w:rFonts w:ascii="Tahoma" w:hAnsi="Tahoma" w:cs="Tahoma"/>
          <w:lang w:val="sr-Latn-CS"/>
        </w:rPr>
        <w:t xml:space="preserve">, </w:t>
      </w:r>
      <w:r>
        <w:rPr>
          <w:rFonts w:ascii="Tahoma" w:hAnsi="Tahoma" w:cs="Tahoma"/>
          <w:lang w:val="sr-Latn-CS"/>
        </w:rPr>
        <w:t>учествују</w:t>
      </w:r>
      <w:r w:rsidR="00F31D93" w:rsidRPr="00BD35BE">
        <w:rPr>
          <w:rFonts w:ascii="Tahoma" w:hAnsi="Tahoma" w:cs="Tahoma"/>
          <w:lang w:val="sr-Latn-CS"/>
        </w:rPr>
        <w:t xml:space="preserve"> </w:t>
      </w:r>
      <w:r>
        <w:rPr>
          <w:rFonts w:ascii="Tahoma" w:hAnsi="Tahoma" w:cs="Tahoma"/>
          <w:lang w:val="sr-Latn-CS"/>
        </w:rPr>
        <w:t>у</w:t>
      </w:r>
      <w:r w:rsidR="00F31D93" w:rsidRPr="00BD35BE">
        <w:rPr>
          <w:rFonts w:ascii="Tahoma" w:hAnsi="Tahoma" w:cs="Tahoma"/>
          <w:lang w:val="sr-Latn-CS"/>
        </w:rPr>
        <w:t xml:space="preserve"> </w:t>
      </w:r>
      <w:r>
        <w:rPr>
          <w:rFonts w:ascii="Tahoma" w:hAnsi="Tahoma" w:cs="Tahoma"/>
          <w:lang w:val="sr-Latn-CS"/>
        </w:rPr>
        <w:t>разним</w:t>
      </w:r>
      <w:r w:rsidR="00F31D93" w:rsidRPr="00BD35BE">
        <w:rPr>
          <w:rFonts w:ascii="Tahoma" w:hAnsi="Tahoma" w:cs="Tahoma"/>
          <w:lang w:val="sr-Latn-CS"/>
        </w:rPr>
        <w:t xml:space="preserve"> </w:t>
      </w:r>
      <w:r>
        <w:rPr>
          <w:rFonts w:ascii="Tahoma" w:hAnsi="Tahoma" w:cs="Tahoma"/>
          <w:lang w:val="sr-Latn-CS"/>
        </w:rPr>
        <w:t>тренинзима</w:t>
      </w:r>
      <w:r w:rsidR="00F31D93" w:rsidRPr="00BD35BE">
        <w:rPr>
          <w:rFonts w:ascii="Tahoma" w:hAnsi="Tahoma" w:cs="Tahoma"/>
          <w:lang w:val="sr-Latn-CS"/>
        </w:rPr>
        <w:t xml:space="preserve"> </w:t>
      </w:r>
      <w:r>
        <w:rPr>
          <w:rFonts w:ascii="Tahoma" w:hAnsi="Tahoma" w:cs="Tahoma"/>
          <w:lang w:val="sr-Latn-CS"/>
        </w:rPr>
        <w:t>и</w:t>
      </w:r>
      <w:r w:rsidR="00F31D93" w:rsidRPr="00BD35BE">
        <w:rPr>
          <w:rFonts w:ascii="Tahoma" w:hAnsi="Tahoma" w:cs="Tahoma"/>
          <w:lang w:val="sr-Latn-CS"/>
        </w:rPr>
        <w:t xml:space="preserve"> </w:t>
      </w:r>
      <w:r>
        <w:rPr>
          <w:rFonts w:ascii="Tahoma" w:hAnsi="Tahoma" w:cs="Tahoma"/>
          <w:lang w:val="sr-Latn-CS"/>
        </w:rPr>
        <w:t>камповима</w:t>
      </w:r>
      <w:r w:rsidR="00F31D93" w:rsidRPr="00BD35BE">
        <w:rPr>
          <w:rFonts w:ascii="Tahoma" w:hAnsi="Tahoma" w:cs="Tahoma"/>
          <w:lang w:val="sr-Latn-CS"/>
        </w:rPr>
        <w:t xml:space="preserve">, </w:t>
      </w:r>
      <w:r>
        <w:rPr>
          <w:rFonts w:ascii="Tahoma" w:hAnsi="Tahoma" w:cs="Tahoma"/>
          <w:lang w:val="sr-Latn-CS"/>
        </w:rPr>
        <w:t>те</w:t>
      </w:r>
      <w:r w:rsidR="00F31D93" w:rsidRPr="00BD35BE">
        <w:rPr>
          <w:rFonts w:ascii="Tahoma" w:hAnsi="Tahoma" w:cs="Tahoma"/>
          <w:lang w:val="sr-Latn-CS"/>
        </w:rPr>
        <w:t xml:space="preserve"> </w:t>
      </w:r>
      <w:r>
        <w:rPr>
          <w:rFonts w:ascii="Tahoma" w:hAnsi="Tahoma" w:cs="Tahoma"/>
          <w:lang w:val="sr-Latn-CS"/>
        </w:rPr>
        <w:t>своја</w:t>
      </w:r>
      <w:r w:rsidR="00F31D93" w:rsidRPr="00BD35BE">
        <w:rPr>
          <w:rFonts w:ascii="Tahoma" w:hAnsi="Tahoma" w:cs="Tahoma"/>
          <w:lang w:val="sr-Latn-CS"/>
        </w:rPr>
        <w:t xml:space="preserve"> </w:t>
      </w:r>
      <w:r>
        <w:rPr>
          <w:rFonts w:ascii="Tahoma" w:hAnsi="Tahoma" w:cs="Tahoma"/>
          <w:lang w:val="sr-Latn-CS"/>
        </w:rPr>
        <w:t>знања</w:t>
      </w:r>
      <w:r w:rsidR="00F31D93" w:rsidRPr="00BD35BE">
        <w:rPr>
          <w:rFonts w:ascii="Tahoma" w:hAnsi="Tahoma" w:cs="Tahoma"/>
          <w:lang w:val="sr-Latn-CS"/>
        </w:rPr>
        <w:t xml:space="preserve"> </w:t>
      </w:r>
      <w:r>
        <w:rPr>
          <w:rFonts w:ascii="Tahoma" w:hAnsi="Tahoma" w:cs="Tahoma"/>
          <w:lang w:val="sr-Latn-CS"/>
        </w:rPr>
        <w:t>преносе</w:t>
      </w:r>
      <w:r w:rsidR="00F31D93" w:rsidRPr="00BD35BE">
        <w:rPr>
          <w:rFonts w:ascii="Tahoma" w:hAnsi="Tahoma" w:cs="Tahoma"/>
          <w:lang w:val="sr-Latn-CS"/>
        </w:rPr>
        <w:t xml:space="preserve"> </w:t>
      </w:r>
      <w:r>
        <w:rPr>
          <w:rFonts w:ascii="Tahoma" w:hAnsi="Tahoma" w:cs="Tahoma"/>
          <w:lang w:val="sr-Latn-CS"/>
        </w:rPr>
        <w:t>вршњацима</w:t>
      </w:r>
      <w:r w:rsidR="00F31D93" w:rsidRPr="00BD35BE">
        <w:rPr>
          <w:rFonts w:ascii="Tahoma" w:hAnsi="Tahoma" w:cs="Tahoma"/>
          <w:lang w:val="sr-Latn-CS"/>
        </w:rPr>
        <w:t xml:space="preserve"> </w:t>
      </w:r>
      <w:r>
        <w:rPr>
          <w:rFonts w:ascii="Tahoma" w:hAnsi="Tahoma" w:cs="Tahoma"/>
          <w:lang w:val="sr-Latn-CS"/>
        </w:rPr>
        <w:t>у</w:t>
      </w:r>
      <w:r w:rsidR="00F31D93" w:rsidRPr="00BD35BE">
        <w:rPr>
          <w:rFonts w:ascii="Tahoma" w:hAnsi="Tahoma" w:cs="Tahoma"/>
          <w:lang w:val="sr-Latn-CS"/>
        </w:rPr>
        <w:t xml:space="preserve"> </w:t>
      </w:r>
      <w:r>
        <w:rPr>
          <w:rFonts w:ascii="Tahoma" w:hAnsi="Tahoma" w:cs="Tahoma"/>
          <w:lang w:val="sr-Latn-CS"/>
        </w:rPr>
        <w:t>својим</w:t>
      </w:r>
      <w:r w:rsidR="00F31D93" w:rsidRPr="00BD35BE">
        <w:rPr>
          <w:rFonts w:ascii="Tahoma" w:hAnsi="Tahoma" w:cs="Tahoma"/>
          <w:lang w:val="sr-Latn-CS"/>
        </w:rPr>
        <w:t xml:space="preserve"> </w:t>
      </w:r>
      <w:r>
        <w:rPr>
          <w:rFonts w:ascii="Tahoma" w:hAnsi="Tahoma" w:cs="Tahoma"/>
          <w:lang w:val="sr-Latn-CS"/>
        </w:rPr>
        <w:t>школама</w:t>
      </w:r>
      <w:r w:rsidR="00F31D93" w:rsidRPr="00BD35BE">
        <w:rPr>
          <w:rFonts w:ascii="Tahoma" w:hAnsi="Tahoma" w:cs="Tahoma"/>
          <w:lang w:val="sr-Latn-CS"/>
        </w:rPr>
        <w:t>.</w:t>
      </w:r>
    </w:p>
    <w:p w14:paraId="6D85A365" w14:textId="77777777" w:rsidR="00BD35BE" w:rsidRDefault="00BD35BE" w:rsidP="007675BA">
      <w:pPr>
        <w:pStyle w:val="NoSpacing"/>
        <w:jc w:val="both"/>
        <w:rPr>
          <w:rFonts w:ascii="Tahoma" w:hAnsi="Tahoma" w:cs="Tahoma"/>
          <w:lang w:val="sr-Latn-CS"/>
        </w:rPr>
      </w:pPr>
    </w:p>
    <w:p w14:paraId="3ADA54CD" w14:textId="77777777" w:rsidR="00BD35BE" w:rsidRDefault="00BD35BE" w:rsidP="007675BA">
      <w:pPr>
        <w:pStyle w:val="NoSpacing"/>
        <w:jc w:val="both"/>
        <w:rPr>
          <w:rFonts w:ascii="Tahoma" w:hAnsi="Tahoma" w:cs="Tahoma"/>
          <w:lang w:val="sr-Latn-CS"/>
        </w:rPr>
      </w:pPr>
    </w:p>
    <w:p w14:paraId="0E5D874E" w14:textId="58FFEF21" w:rsidR="00311757" w:rsidRPr="00BD35BE" w:rsidRDefault="00D805FC" w:rsidP="007675BA">
      <w:pPr>
        <w:pStyle w:val="NoSpacing"/>
        <w:jc w:val="both"/>
        <w:rPr>
          <w:rFonts w:ascii="Tahoma" w:hAnsi="Tahoma" w:cs="Tahoma"/>
          <w:lang w:val="sr-Latn-CS"/>
        </w:rPr>
      </w:pPr>
      <w:r w:rsidRPr="00BD35BE">
        <w:rPr>
          <w:rFonts w:ascii="Tahoma" w:hAnsi="Tahoma" w:cs="Tahoma"/>
          <w:b/>
          <w:lang w:val="sr-Latn-BA"/>
        </w:rPr>
        <w:br w:type="page"/>
      </w:r>
    </w:p>
    <w:p w14:paraId="715FC545" w14:textId="12D294EC" w:rsidR="00916073" w:rsidRPr="00707CAB" w:rsidRDefault="00D177BF" w:rsidP="00707CAB">
      <w:pPr>
        <w:pStyle w:val="Heading1"/>
      </w:pPr>
      <w:bookmarkStart w:id="31" w:name="_Toc129698005"/>
      <w:r w:rsidRPr="002B6ED3">
        <w:lastRenderedPageBreak/>
        <w:t xml:space="preserve"> </w:t>
      </w:r>
      <w:bookmarkStart w:id="32" w:name="_Toc160445048"/>
      <w:r w:rsidR="00707CAB">
        <w:t>ЛИЧНА</w:t>
      </w:r>
      <w:r w:rsidR="00AB10C8" w:rsidRPr="002B6ED3">
        <w:t xml:space="preserve"> </w:t>
      </w:r>
      <w:r w:rsidR="00707CAB">
        <w:t>ПРАВА</w:t>
      </w:r>
      <w:bookmarkEnd w:id="31"/>
      <w:bookmarkEnd w:id="32"/>
      <w:r w:rsidR="00916073" w:rsidRPr="002B6ED3">
        <w:t xml:space="preserve">       </w:t>
      </w:r>
      <w:r w:rsidR="00916073" w:rsidRPr="00707CAB">
        <w:rPr>
          <w:rFonts w:cs="Tahoma"/>
          <w:sz w:val="22"/>
          <w:szCs w:val="22"/>
          <w:lang w:val="sr-Latn-RS"/>
        </w:rPr>
        <w:t xml:space="preserve"> </w:t>
      </w:r>
    </w:p>
    <w:p w14:paraId="33A7CEB1" w14:textId="77777777" w:rsidR="00707CAB" w:rsidRDefault="00707CAB" w:rsidP="00594052">
      <w:pPr>
        <w:rPr>
          <w:rFonts w:cs="Tahoma"/>
          <w:lang w:val="sr-Cyrl-BA"/>
        </w:rPr>
      </w:pPr>
    </w:p>
    <w:p w14:paraId="1A8F0E4D" w14:textId="45D4E928" w:rsidR="00916073" w:rsidRPr="00BD35BE" w:rsidRDefault="00707CAB" w:rsidP="00594052">
      <w:pPr>
        <w:rPr>
          <w:rFonts w:cs="Tahoma"/>
          <w:lang w:val="sr-Cyrl-BA"/>
        </w:rPr>
      </w:pPr>
      <w:r>
        <w:rPr>
          <w:rFonts w:cs="Tahoma"/>
          <w:lang w:val="sr-Cyrl-BA"/>
        </w:rPr>
        <w:t>Лична</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улазе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категорију</w:t>
      </w:r>
      <w:r w:rsidR="00916073" w:rsidRPr="00BD35BE">
        <w:rPr>
          <w:rFonts w:cs="Tahoma"/>
          <w:lang w:val="sr-Cyrl-BA"/>
        </w:rPr>
        <w:t xml:space="preserve"> </w:t>
      </w:r>
      <w:r>
        <w:rPr>
          <w:rFonts w:cs="Tahoma"/>
          <w:lang w:val="sr-Cyrl-BA"/>
        </w:rPr>
        <w:t>најважнијих</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најосјетљивијих</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као</w:t>
      </w:r>
      <w:r w:rsidR="00916073" w:rsidRPr="00BD35BE">
        <w:rPr>
          <w:rFonts w:cs="Tahoma"/>
          <w:lang w:val="sr-Cyrl-BA"/>
        </w:rPr>
        <w:t xml:space="preserve"> </w:t>
      </w:r>
      <w:r>
        <w:rPr>
          <w:rFonts w:cs="Tahoma"/>
          <w:lang w:val="sr-Cyrl-BA"/>
        </w:rPr>
        <w:t>таква</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јасно</w:t>
      </w:r>
      <w:r w:rsidR="00916073" w:rsidRPr="00BD35BE">
        <w:rPr>
          <w:rFonts w:cs="Tahoma"/>
          <w:lang w:val="sr-Cyrl-BA"/>
        </w:rPr>
        <w:t xml:space="preserve"> </w:t>
      </w:r>
      <w:r>
        <w:rPr>
          <w:rFonts w:cs="Tahoma"/>
          <w:lang w:val="sr-Cyrl-BA"/>
        </w:rPr>
        <w:t>одређена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заштићена</w:t>
      </w:r>
      <w:r w:rsidR="00916073" w:rsidRPr="00BD35BE">
        <w:rPr>
          <w:rFonts w:cs="Tahoma"/>
          <w:lang w:val="sr-Cyrl-BA"/>
        </w:rPr>
        <w:t xml:space="preserve"> </w:t>
      </w:r>
      <w:r>
        <w:rPr>
          <w:rFonts w:cs="Tahoma"/>
          <w:lang w:val="sr-Cyrl-BA"/>
        </w:rPr>
        <w:t>одредбама</w:t>
      </w:r>
      <w:r w:rsidR="00916073" w:rsidRPr="00BD35BE">
        <w:rPr>
          <w:rFonts w:cs="Tahoma"/>
          <w:lang w:val="sr-Cyrl-BA"/>
        </w:rPr>
        <w:t xml:space="preserve"> </w:t>
      </w:r>
      <w:r>
        <w:rPr>
          <w:rFonts w:cs="Tahoma"/>
          <w:lang w:val="sr-Cyrl-BA"/>
        </w:rPr>
        <w:t>УН</w:t>
      </w:r>
      <w:r w:rsidR="00916073" w:rsidRPr="00BD35BE">
        <w:rPr>
          <w:rFonts w:cs="Tahoma"/>
          <w:lang w:val="sr-Cyrl-BA"/>
        </w:rPr>
        <w:t xml:space="preserve"> </w:t>
      </w:r>
      <w:r>
        <w:rPr>
          <w:rFonts w:cs="Tahoma"/>
          <w:lang w:val="sr-Cyrl-BA"/>
        </w:rPr>
        <w:t>Конвенције</w:t>
      </w:r>
      <w:r w:rsidR="00916073" w:rsidRPr="00BD35BE">
        <w:rPr>
          <w:rFonts w:cs="Tahoma"/>
          <w:lang w:val="sr-Cyrl-BA"/>
        </w:rPr>
        <w:t xml:space="preserve"> </w:t>
      </w:r>
      <w:r>
        <w:rPr>
          <w:rFonts w:cs="Tahoma"/>
          <w:lang w:val="sr-Cyrl-BA"/>
        </w:rPr>
        <w:t>о</w:t>
      </w:r>
      <w:r w:rsidR="00916073" w:rsidRPr="00BD35BE">
        <w:rPr>
          <w:rFonts w:cs="Tahoma"/>
          <w:lang w:val="sr-Cyrl-BA"/>
        </w:rPr>
        <w:t xml:space="preserve"> </w:t>
      </w:r>
      <w:r>
        <w:rPr>
          <w:rFonts w:cs="Tahoma"/>
          <w:lang w:val="sr-Cyrl-BA"/>
        </w:rPr>
        <w:t>правима</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Нажалост</w:t>
      </w:r>
      <w:r w:rsidR="00916073" w:rsidRPr="00BD35BE">
        <w:rPr>
          <w:rFonts w:cs="Tahoma"/>
          <w:lang w:val="sr-Cyrl-BA"/>
        </w:rPr>
        <w:t xml:space="preserve">, </w:t>
      </w:r>
      <w:r>
        <w:rPr>
          <w:rFonts w:cs="Tahoma"/>
          <w:lang w:val="sr-Latn-BA"/>
        </w:rPr>
        <w:t>Омбудсман</w:t>
      </w:r>
      <w:r w:rsidR="00594052" w:rsidRPr="00BD35BE">
        <w:rPr>
          <w:rFonts w:cs="Tahoma"/>
          <w:lang w:val="sr-Latn-BA"/>
        </w:rPr>
        <w:t xml:space="preserve"> </w:t>
      </w:r>
      <w:r>
        <w:rPr>
          <w:rFonts w:cs="Tahoma"/>
          <w:lang w:val="sr-Latn-BA"/>
        </w:rPr>
        <w:t>за</w:t>
      </w:r>
      <w:r w:rsidR="00594052" w:rsidRPr="00BD35BE">
        <w:rPr>
          <w:rFonts w:cs="Tahoma"/>
          <w:lang w:val="sr-Latn-BA"/>
        </w:rPr>
        <w:t xml:space="preserve"> </w:t>
      </w:r>
      <w:r>
        <w:rPr>
          <w:rFonts w:cs="Tahoma"/>
          <w:lang w:val="sr-Latn-BA"/>
        </w:rPr>
        <w:t>дјецу</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даље</w:t>
      </w:r>
      <w:r w:rsidR="00916073" w:rsidRPr="00BD35BE">
        <w:rPr>
          <w:rFonts w:cs="Tahoma"/>
          <w:lang w:val="sr-Cyrl-BA"/>
        </w:rPr>
        <w:t xml:space="preserve"> </w:t>
      </w:r>
      <w:r>
        <w:rPr>
          <w:rFonts w:cs="Tahoma"/>
          <w:lang w:val="sr-Cyrl-BA"/>
        </w:rPr>
        <w:t>сусреће</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повећаним</w:t>
      </w:r>
      <w:r w:rsidR="00916073" w:rsidRPr="00BD35BE">
        <w:rPr>
          <w:rFonts w:cs="Tahoma"/>
          <w:lang w:val="sr-Cyrl-BA"/>
        </w:rPr>
        <w:t xml:space="preserve"> </w:t>
      </w:r>
      <w:r>
        <w:rPr>
          <w:rFonts w:cs="Tahoma"/>
          <w:lang w:val="sr-Cyrl-BA"/>
        </w:rPr>
        <w:t>бројем</w:t>
      </w:r>
      <w:r w:rsidR="00916073" w:rsidRPr="00BD35BE">
        <w:rPr>
          <w:rFonts w:cs="Tahoma"/>
          <w:lang w:val="sr-Cyrl-BA"/>
        </w:rPr>
        <w:t xml:space="preserve"> </w:t>
      </w:r>
      <w:r>
        <w:rPr>
          <w:rFonts w:cs="Tahoma"/>
          <w:lang w:val="sr-Cyrl-BA"/>
        </w:rPr>
        <w:t>пријава</w:t>
      </w:r>
      <w:r w:rsidR="00916073" w:rsidRPr="00BD35BE">
        <w:rPr>
          <w:rFonts w:cs="Tahoma"/>
          <w:lang w:val="sr-Cyrl-BA"/>
        </w:rPr>
        <w:t xml:space="preserve"> </w:t>
      </w:r>
      <w:r>
        <w:rPr>
          <w:rFonts w:cs="Tahoma"/>
          <w:lang w:val="sr-Cyrl-BA"/>
        </w:rPr>
        <w:t>ради</w:t>
      </w:r>
      <w:r w:rsidR="00916073" w:rsidRPr="00BD35BE">
        <w:rPr>
          <w:rFonts w:cs="Tahoma"/>
          <w:lang w:val="sr-Cyrl-BA"/>
        </w:rPr>
        <w:t xml:space="preserve"> </w:t>
      </w:r>
      <w:r>
        <w:rPr>
          <w:rFonts w:cs="Tahoma"/>
          <w:lang w:val="sr-Cyrl-BA"/>
        </w:rPr>
        <w:t>заштите</w:t>
      </w:r>
      <w:r w:rsidR="00916073" w:rsidRPr="00BD35BE">
        <w:rPr>
          <w:rFonts w:cs="Tahoma"/>
          <w:lang w:val="sr-Cyrl-BA"/>
        </w:rPr>
        <w:t xml:space="preserve"> </w:t>
      </w:r>
      <w:r>
        <w:rPr>
          <w:rFonts w:cs="Tahoma"/>
          <w:lang w:val="sr-Cyrl-BA"/>
        </w:rPr>
        <w:t>личних</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а</w:t>
      </w:r>
      <w:r w:rsidR="00916073" w:rsidRPr="00BD35BE">
        <w:rPr>
          <w:rFonts w:cs="Tahoma"/>
          <w:lang w:val="sr-Cyrl-BA"/>
        </w:rPr>
        <w:t xml:space="preserve"> </w:t>
      </w:r>
      <w:r>
        <w:rPr>
          <w:rFonts w:cs="Tahoma"/>
          <w:lang w:val="sr-Cyrl-BA"/>
        </w:rPr>
        <w:t>те</w:t>
      </w:r>
      <w:r w:rsidR="00916073" w:rsidRPr="00BD35BE">
        <w:rPr>
          <w:rFonts w:cs="Tahoma"/>
          <w:lang w:val="sr-Cyrl-BA"/>
        </w:rPr>
        <w:t xml:space="preserve"> </w:t>
      </w:r>
      <w:r>
        <w:rPr>
          <w:rFonts w:cs="Tahoma"/>
          <w:lang w:val="sr-Cyrl-BA"/>
        </w:rPr>
        <w:t>пријаве</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након</w:t>
      </w:r>
      <w:r w:rsidR="00916073" w:rsidRPr="00BD35BE">
        <w:rPr>
          <w:rFonts w:cs="Tahoma"/>
          <w:lang w:val="sr-Cyrl-BA"/>
        </w:rPr>
        <w:t xml:space="preserve"> </w:t>
      </w:r>
      <w:r>
        <w:rPr>
          <w:rFonts w:cs="Tahoma"/>
          <w:lang w:val="sr-Cyrl-BA"/>
        </w:rPr>
        <w:t>престанка</w:t>
      </w:r>
      <w:r w:rsidR="00916073" w:rsidRPr="00BD35BE">
        <w:rPr>
          <w:rFonts w:cs="Tahoma"/>
          <w:lang w:val="sr-Cyrl-BA"/>
        </w:rPr>
        <w:t xml:space="preserve"> </w:t>
      </w:r>
      <w:r>
        <w:rPr>
          <w:rFonts w:cs="Tahoma"/>
          <w:lang w:val="sr-Cyrl-BA"/>
        </w:rPr>
        <w:t>животне</w:t>
      </w:r>
      <w:r w:rsidR="00916073" w:rsidRPr="00BD35BE">
        <w:rPr>
          <w:rFonts w:cs="Tahoma"/>
          <w:lang w:val="sr-Cyrl-BA"/>
        </w:rPr>
        <w:t xml:space="preserve"> </w:t>
      </w:r>
      <w:r>
        <w:rPr>
          <w:rFonts w:cs="Tahoma"/>
          <w:lang w:val="sr-Cyrl-BA"/>
        </w:rPr>
        <w:t>заједнице</w:t>
      </w:r>
      <w:r w:rsidR="00916073" w:rsidRPr="00BD35BE">
        <w:rPr>
          <w:rFonts w:cs="Tahoma"/>
          <w:lang w:val="sr-Cyrl-BA"/>
        </w:rPr>
        <w:t xml:space="preserve"> </w:t>
      </w:r>
      <w:r>
        <w:rPr>
          <w:rFonts w:cs="Tahoma"/>
          <w:lang w:val="sr-Cyrl-BA"/>
        </w:rPr>
        <w:t>родитеља</w:t>
      </w:r>
      <w:r w:rsidR="009100E7" w:rsidRPr="00BD35BE">
        <w:rPr>
          <w:rFonts w:cs="Tahoma"/>
          <w:lang w:val="sr-Latn-BA"/>
        </w:rPr>
        <w:t>,</w:t>
      </w:r>
      <w:r w:rsidR="00916073" w:rsidRPr="00BD35BE">
        <w:rPr>
          <w:rFonts w:cs="Tahoma"/>
          <w:lang w:val="sr-Cyrl-BA"/>
        </w:rPr>
        <w:t xml:space="preserve"> </w:t>
      </w:r>
      <w:r>
        <w:rPr>
          <w:rFonts w:cs="Tahoma"/>
          <w:lang w:val="sr-Cyrl-BA"/>
        </w:rPr>
        <w:t>најчешће</w:t>
      </w:r>
      <w:r w:rsidR="00916073" w:rsidRPr="00BD35BE">
        <w:rPr>
          <w:rFonts w:cs="Tahoma"/>
          <w:lang w:val="sr-Cyrl-BA"/>
        </w:rPr>
        <w:t xml:space="preserve"> </w:t>
      </w:r>
      <w:r>
        <w:rPr>
          <w:rFonts w:cs="Tahoma"/>
          <w:lang w:val="sr-Cyrl-BA"/>
        </w:rPr>
        <w:t>односе</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поступак</w:t>
      </w:r>
      <w:r w:rsidR="00916073" w:rsidRPr="00BD35BE">
        <w:rPr>
          <w:rFonts w:cs="Tahoma"/>
          <w:lang w:val="sr-Cyrl-BA"/>
        </w:rPr>
        <w:t xml:space="preserve"> </w:t>
      </w:r>
      <w:r>
        <w:rPr>
          <w:rFonts w:cs="Tahoma"/>
          <w:lang w:val="sr-Cyrl-BA"/>
        </w:rPr>
        <w:t>повјеравања</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проблеме</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уређивањем</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одржавањем</w:t>
      </w:r>
      <w:r w:rsidR="00916073" w:rsidRPr="00BD35BE">
        <w:rPr>
          <w:rFonts w:cs="Tahoma"/>
          <w:lang w:val="sr-Cyrl-BA"/>
        </w:rPr>
        <w:t xml:space="preserve"> </w:t>
      </w:r>
      <w:r>
        <w:rPr>
          <w:rFonts w:cs="Tahoma"/>
          <w:lang w:val="sr-Cyrl-BA"/>
        </w:rPr>
        <w:t>личних</w:t>
      </w:r>
      <w:r w:rsidR="00916073" w:rsidRPr="00BD35BE">
        <w:rPr>
          <w:rFonts w:cs="Tahoma"/>
          <w:lang w:val="sr-Cyrl-BA"/>
        </w:rPr>
        <w:t xml:space="preserve"> </w:t>
      </w:r>
      <w:r>
        <w:rPr>
          <w:rFonts w:cs="Tahoma"/>
          <w:lang w:val="sr-Cyrl-BA"/>
        </w:rPr>
        <w:t>односа</w:t>
      </w:r>
      <w:r w:rsidR="004D47D0" w:rsidRPr="00BD35BE">
        <w:rPr>
          <w:rFonts w:cs="Tahoma"/>
          <w:lang w:val="sr-Latn-BA"/>
        </w:rPr>
        <w:t xml:space="preserve"> </w:t>
      </w:r>
      <w:r w:rsidR="00916073" w:rsidRPr="00BD35BE">
        <w:rPr>
          <w:rFonts w:cs="Tahoma"/>
          <w:lang w:val="sr-Cyrl-BA"/>
        </w:rPr>
        <w:t>-</w:t>
      </w:r>
      <w:r>
        <w:rPr>
          <w:rFonts w:cs="Tahoma"/>
          <w:lang w:val="sr-Cyrl-BA"/>
        </w:rPr>
        <w:t>контакта</w:t>
      </w:r>
      <w:r w:rsidR="00916073" w:rsidRPr="00BD35BE">
        <w:rPr>
          <w:rFonts w:cs="Tahoma"/>
          <w:lang w:val="sr-Cyrl-BA"/>
        </w:rPr>
        <w:t xml:space="preserve"> </w:t>
      </w:r>
      <w:r>
        <w:rPr>
          <w:rFonts w:cs="Tahoma"/>
          <w:lang w:val="sr-Cyrl-BA"/>
        </w:rPr>
        <w:t>између</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родитеља</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којим</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не</w:t>
      </w:r>
      <w:r w:rsidR="00916073" w:rsidRPr="00BD35BE">
        <w:rPr>
          <w:rFonts w:cs="Tahoma"/>
          <w:lang w:val="sr-Cyrl-BA"/>
        </w:rPr>
        <w:t xml:space="preserve"> </w:t>
      </w:r>
      <w:r>
        <w:rPr>
          <w:rFonts w:cs="Tahoma"/>
          <w:lang w:val="sr-Cyrl-BA"/>
        </w:rPr>
        <w:t>живи</w:t>
      </w:r>
      <w:r w:rsidR="00916073" w:rsidRPr="00BD35BE">
        <w:rPr>
          <w:rFonts w:cs="Tahoma"/>
          <w:lang w:val="sr-Cyrl-BA"/>
        </w:rPr>
        <w:t xml:space="preserve">. </w:t>
      </w:r>
      <w:r>
        <w:rPr>
          <w:rFonts w:cs="Tahoma"/>
          <w:lang w:val="sr-Cyrl-BA"/>
        </w:rPr>
        <w:t>Основни</w:t>
      </w:r>
      <w:r w:rsidR="00916073" w:rsidRPr="00BD35BE">
        <w:rPr>
          <w:rFonts w:cs="Tahoma"/>
          <w:lang w:val="sr-Cyrl-BA"/>
        </w:rPr>
        <w:t xml:space="preserve"> </w:t>
      </w:r>
      <w:r>
        <w:rPr>
          <w:rFonts w:cs="Tahoma"/>
          <w:lang w:val="sr-Cyrl-BA"/>
        </w:rPr>
        <w:t>разлог</w:t>
      </w:r>
      <w:r w:rsidR="00916073" w:rsidRPr="00BD35BE">
        <w:rPr>
          <w:rFonts w:cs="Tahoma"/>
          <w:lang w:val="sr-Cyrl-BA"/>
        </w:rPr>
        <w:t xml:space="preserve"> </w:t>
      </w:r>
      <w:r>
        <w:rPr>
          <w:rFonts w:cs="Tahoma"/>
          <w:lang w:val="sr-Cyrl-BA"/>
        </w:rPr>
        <w:t>који</w:t>
      </w:r>
      <w:r w:rsidR="00916073" w:rsidRPr="00BD35BE">
        <w:rPr>
          <w:rFonts w:cs="Tahoma"/>
          <w:lang w:val="sr-Cyrl-BA"/>
        </w:rPr>
        <w:t xml:space="preserve"> </w:t>
      </w:r>
      <w:r>
        <w:rPr>
          <w:rFonts w:cs="Tahoma"/>
          <w:lang w:val="sr-Cyrl-BA"/>
        </w:rPr>
        <w:t>доводи</w:t>
      </w:r>
      <w:r w:rsidR="00916073" w:rsidRPr="00BD35BE">
        <w:rPr>
          <w:rFonts w:cs="Tahoma"/>
          <w:lang w:val="sr-Cyrl-BA"/>
        </w:rPr>
        <w:t xml:space="preserve"> </w:t>
      </w:r>
      <w:r>
        <w:rPr>
          <w:rFonts w:cs="Tahoma"/>
          <w:lang w:val="sr-Cyrl-BA"/>
        </w:rPr>
        <w:t>до</w:t>
      </w:r>
      <w:r w:rsidR="00916073" w:rsidRPr="00BD35BE">
        <w:rPr>
          <w:rFonts w:cs="Tahoma"/>
          <w:lang w:val="sr-Cyrl-BA"/>
        </w:rPr>
        <w:t xml:space="preserve"> </w:t>
      </w:r>
      <w:r>
        <w:rPr>
          <w:rFonts w:cs="Tahoma"/>
          <w:lang w:val="sr-Cyrl-BA"/>
        </w:rPr>
        <w:t>повреде</w:t>
      </w:r>
      <w:r w:rsidR="00916073" w:rsidRPr="00BD35BE">
        <w:rPr>
          <w:rFonts w:cs="Tahoma"/>
          <w:lang w:val="sr-Cyrl-BA"/>
        </w:rPr>
        <w:t xml:space="preserve"> </w:t>
      </w:r>
      <w:r>
        <w:rPr>
          <w:rFonts w:cs="Tahoma"/>
          <w:lang w:val="sr-Cyrl-BA"/>
        </w:rPr>
        <w:t>тог</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јесу</w:t>
      </w:r>
      <w:r w:rsidR="00916073" w:rsidRPr="00BD35BE">
        <w:rPr>
          <w:rFonts w:cs="Tahoma"/>
          <w:lang w:val="sr-Cyrl-BA"/>
        </w:rPr>
        <w:t xml:space="preserve"> </w:t>
      </w:r>
      <w:r>
        <w:rPr>
          <w:rFonts w:cs="Tahoma"/>
          <w:lang w:val="sr-Cyrl-BA"/>
        </w:rPr>
        <w:t>родитељи</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који</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након</w:t>
      </w:r>
      <w:r w:rsidR="00916073" w:rsidRPr="00BD35BE">
        <w:rPr>
          <w:rFonts w:cs="Tahoma"/>
          <w:lang w:val="sr-Cyrl-BA"/>
        </w:rPr>
        <w:t xml:space="preserve"> </w:t>
      </w:r>
      <w:r>
        <w:rPr>
          <w:rFonts w:cs="Tahoma"/>
          <w:lang w:val="sr-Cyrl-BA"/>
        </w:rPr>
        <w:t>прекида</w:t>
      </w:r>
      <w:r w:rsidR="00916073" w:rsidRPr="00BD35BE">
        <w:rPr>
          <w:rFonts w:cs="Tahoma"/>
          <w:lang w:val="sr-Cyrl-BA"/>
        </w:rPr>
        <w:t xml:space="preserve"> </w:t>
      </w:r>
      <w:r>
        <w:rPr>
          <w:rFonts w:cs="Tahoma"/>
          <w:lang w:val="sr-Cyrl-BA"/>
        </w:rPr>
        <w:t>заједничког</w:t>
      </w:r>
      <w:r w:rsidR="00916073" w:rsidRPr="00BD35BE">
        <w:rPr>
          <w:rFonts w:cs="Tahoma"/>
          <w:lang w:val="sr-Cyrl-BA"/>
        </w:rPr>
        <w:t xml:space="preserve"> </w:t>
      </w:r>
      <w:r>
        <w:rPr>
          <w:rFonts w:cs="Tahoma"/>
          <w:lang w:val="sr-Cyrl-BA"/>
        </w:rPr>
        <w:t>живота</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међусобном</w:t>
      </w:r>
      <w:r w:rsidR="00916073" w:rsidRPr="00BD35BE">
        <w:rPr>
          <w:rFonts w:cs="Tahoma"/>
          <w:lang w:val="sr-Cyrl-BA"/>
        </w:rPr>
        <w:t xml:space="preserve"> </w:t>
      </w:r>
      <w:r>
        <w:rPr>
          <w:rFonts w:cs="Tahoma"/>
          <w:lang w:val="sr-Cyrl-BA"/>
        </w:rPr>
        <w:t>сукобу</w:t>
      </w:r>
      <w:r w:rsidR="00916073" w:rsidRPr="00BD35BE">
        <w:rPr>
          <w:rFonts w:cs="Tahoma"/>
          <w:lang w:val="sr-Cyrl-BA"/>
        </w:rPr>
        <w:t xml:space="preserve">, </w:t>
      </w:r>
      <w:r>
        <w:rPr>
          <w:rFonts w:cs="Tahoma"/>
          <w:lang w:val="sr-Cyrl-BA"/>
        </w:rPr>
        <w:t>неразумијевању</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несналажењу</w:t>
      </w:r>
      <w:r w:rsidR="00916073" w:rsidRPr="00BD35BE">
        <w:rPr>
          <w:rFonts w:cs="Tahoma"/>
          <w:lang w:val="sr-Cyrl-BA"/>
        </w:rPr>
        <w:t xml:space="preserve">, </w:t>
      </w:r>
      <w:r>
        <w:rPr>
          <w:rFonts w:cs="Tahoma"/>
          <w:lang w:val="sr-Cyrl-BA"/>
        </w:rPr>
        <w:t>при</w:t>
      </w:r>
      <w:r w:rsidR="00916073" w:rsidRPr="00BD35BE">
        <w:rPr>
          <w:rFonts w:cs="Tahoma"/>
          <w:lang w:val="sr-Cyrl-BA"/>
        </w:rPr>
        <w:t xml:space="preserve"> </w:t>
      </w:r>
      <w:r>
        <w:rPr>
          <w:rFonts w:cs="Tahoma"/>
          <w:lang w:val="sr-Cyrl-BA"/>
        </w:rPr>
        <w:t>чему</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користе</w:t>
      </w:r>
      <w:r w:rsidR="00916073" w:rsidRPr="00BD35BE">
        <w:rPr>
          <w:rFonts w:cs="Tahoma"/>
          <w:lang w:val="sr-Cyrl-BA"/>
        </w:rPr>
        <w:t xml:space="preserve">, </w:t>
      </w:r>
      <w:r>
        <w:rPr>
          <w:rFonts w:cs="Tahoma"/>
          <w:lang w:val="sr-Cyrl-BA"/>
        </w:rPr>
        <w:t>често</w:t>
      </w:r>
      <w:r w:rsidR="00916073" w:rsidRPr="00BD35BE">
        <w:rPr>
          <w:rFonts w:cs="Tahoma"/>
          <w:lang w:val="sr-Cyrl-BA"/>
        </w:rPr>
        <w:t xml:space="preserve"> </w:t>
      </w:r>
      <w:r>
        <w:rPr>
          <w:rFonts w:cs="Tahoma"/>
          <w:lang w:val="sr-Cyrl-BA"/>
        </w:rPr>
        <w:t>несвјесно</w:t>
      </w:r>
      <w:r w:rsidR="009100E7" w:rsidRPr="00BD35BE">
        <w:rPr>
          <w:rFonts w:cs="Tahoma"/>
          <w:lang w:val="sr-Latn-BA"/>
        </w:rPr>
        <w:t>,</w:t>
      </w:r>
      <w:r w:rsidR="00916073" w:rsidRPr="00BD35BE">
        <w:rPr>
          <w:rFonts w:cs="Tahoma"/>
          <w:lang w:val="sr-Cyrl-BA"/>
        </w:rPr>
        <w:t xml:space="preserve"> </w:t>
      </w:r>
      <w:r>
        <w:rPr>
          <w:rFonts w:cs="Tahoma"/>
          <w:lang w:val="sr-Cyrl-BA"/>
        </w:rPr>
        <w:t>а</w:t>
      </w:r>
      <w:r w:rsidR="00916073" w:rsidRPr="00BD35BE">
        <w:rPr>
          <w:rFonts w:cs="Tahoma"/>
          <w:lang w:val="sr-Cyrl-BA"/>
        </w:rPr>
        <w:t xml:space="preserve"> </w:t>
      </w:r>
      <w:r>
        <w:rPr>
          <w:rFonts w:cs="Tahoma"/>
          <w:lang w:val="sr-Cyrl-BA"/>
        </w:rPr>
        <w:t>некад</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свјесно</w:t>
      </w:r>
      <w:r w:rsidR="00916073" w:rsidRPr="00BD35BE">
        <w:rPr>
          <w:rFonts w:cs="Tahoma"/>
          <w:lang w:val="sr-Cyrl-BA"/>
        </w:rPr>
        <w:t xml:space="preserve"> </w:t>
      </w:r>
      <w:r>
        <w:rPr>
          <w:rFonts w:cs="Tahoma"/>
          <w:lang w:val="sr-Cyrl-BA"/>
        </w:rPr>
        <w:t>као</w:t>
      </w:r>
      <w:r w:rsidR="00916073" w:rsidRPr="00BD35BE">
        <w:rPr>
          <w:rFonts w:cs="Tahoma"/>
          <w:lang w:val="sr-Cyrl-BA"/>
        </w:rPr>
        <w:t xml:space="preserve"> </w:t>
      </w:r>
      <w:r>
        <w:rPr>
          <w:rFonts w:cs="Tahoma"/>
          <w:lang w:val="sr-Cyrl-BA"/>
        </w:rPr>
        <w:t>средство</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обрачун</w:t>
      </w:r>
      <w:r w:rsidR="00916073" w:rsidRPr="00BD35BE">
        <w:rPr>
          <w:rFonts w:cs="Tahoma"/>
          <w:lang w:val="sr-Cyrl-BA"/>
        </w:rPr>
        <w:t xml:space="preserve">, </w:t>
      </w:r>
      <w:r>
        <w:rPr>
          <w:rFonts w:cs="Tahoma"/>
          <w:lang w:val="sr-Cyrl-BA"/>
        </w:rPr>
        <w:t>уцјене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манипулације</w:t>
      </w:r>
      <w:r w:rsidR="00916073" w:rsidRPr="00BD35BE">
        <w:rPr>
          <w:rFonts w:cs="Tahoma"/>
          <w:lang w:val="sr-Cyrl-BA"/>
        </w:rPr>
        <w:t xml:space="preserve">, </w:t>
      </w:r>
      <w:r>
        <w:rPr>
          <w:rFonts w:cs="Tahoma"/>
          <w:lang w:val="sr-Cyrl-BA"/>
        </w:rPr>
        <w:t>те</w:t>
      </w:r>
      <w:r w:rsidR="00916073" w:rsidRPr="00BD35BE">
        <w:rPr>
          <w:rFonts w:cs="Tahoma"/>
          <w:lang w:val="sr-Cyrl-BA"/>
        </w:rPr>
        <w:t xml:space="preserve"> </w:t>
      </w:r>
      <w:r>
        <w:rPr>
          <w:rFonts w:cs="Tahoma"/>
          <w:lang w:val="sr-Cyrl-BA"/>
        </w:rPr>
        <w:t>таквим</w:t>
      </w:r>
      <w:r w:rsidR="00916073" w:rsidRPr="00BD35BE">
        <w:rPr>
          <w:rFonts w:cs="Tahoma"/>
          <w:lang w:val="sr-Cyrl-BA"/>
        </w:rPr>
        <w:t xml:space="preserve"> </w:t>
      </w:r>
      <w:r>
        <w:rPr>
          <w:rFonts w:cs="Tahoma"/>
          <w:lang w:val="sr-Cyrl-BA"/>
        </w:rPr>
        <w:t>поступцима</w:t>
      </w:r>
      <w:r w:rsidR="00916073" w:rsidRPr="00BD35BE">
        <w:rPr>
          <w:rFonts w:cs="Tahoma"/>
          <w:lang w:val="sr-Cyrl-BA"/>
        </w:rPr>
        <w:t xml:space="preserve"> </w:t>
      </w:r>
      <w:r>
        <w:rPr>
          <w:rFonts w:cs="Tahoma"/>
          <w:lang w:val="sr-Cyrl-BA"/>
        </w:rPr>
        <w:t>дјетету</w:t>
      </w:r>
      <w:r w:rsidR="00916073" w:rsidRPr="00BD35BE">
        <w:rPr>
          <w:rFonts w:cs="Tahoma"/>
          <w:lang w:val="sr-Cyrl-BA"/>
        </w:rPr>
        <w:t xml:space="preserve"> </w:t>
      </w:r>
      <w:r>
        <w:rPr>
          <w:rFonts w:cs="Tahoma"/>
          <w:lang w:val="sr-Cyrl-BA"/>
        </w:rPr>
        <w:t>стварају</w:t>
      </w:r>
      <w:r w:rsidR="00916073" w:rsidRPr="00BD35BE">
        <w:rPr>
          <w:rFonts w:cs="Tahoma"/>
          <w:lang w:val="sr-Cyrl-BA"/>
        </w:rPr>
        <w:t xml:space="preserve"> </w:t>
      </w:r>
      <w:r>
        <w:rPr>
          <w:rFonts w:cs="Tahoma"/>
          <w:lang w:val="sr-Cyrl-BA"/>
        </w:rPr>
        <w:t>лоше</w:t>
      </w:r>
      <w:r w:rsidR="00916073" w:rsidRPr="00BD35BE">
        <w:rPr>
          <w:rFonts w:cs="Tahoma"/>
          <w:lang w:val="sr-Cyrl-BA"/>
        </w:rPr>
        <w:t xml:space="preserve"> </w:t>
      </w:r>
      <w:r>
        <w:rPr>
          <w:rFonts w:cs="Tahoma"/>
          <w:lang w:val="sr-Cyrl-BA"/>
        </w:rPr>
        <w:t>услове</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одрастање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психофизички</w:t>
      </w:r>
      <w:r w:rsidR="00916073" w:rsidRPr="00BD35BE">
        <w:rPr>
          <w:rFonts w:cs="Tahoma"/>
          <w:lang w:val="sr-Cyrl-BA"/>
        </w:rPr>
        <w:t xml:space="preserve"> </w:t>
      </w:r>
      <w:r>
        <w:rPr>
          <w:rFonts w:cs="Tahoma"/>
          <w:lang w:val="sr-Cyrl-BA"/>
        </w:rPr>
        <w:t>развој</w:t>
      </w:r>
      <w:r w:rsidR="00916073" w:rsidRPr="00BD35BE">
        <w:rPr>
          <w:rFonts w:cs="Tahoma"/>
          <w:lang w:val="sr-Cyrl-BA"/>
        </w:rPr>
        <w:t xml:space="preserve">.   </w:t>
      </w:r>
    </w:p>
    <w:p w14:paraId="15F5D1F6" w14:textId="77777777" w:rsidR="00ED0143" w:rsidRPr="00BD35BE" w:rsidRDefault="00ED0143" w:rsidP="00594052">
      <w:pPr>
        <w:rPr>
          <w:rFonts w:cs="Tahoma"/>
          <w:lang w:val="sr-Cyrl-BA"/>
        </w:rPr>
      </w:pPr>
    </w:p>
    <w:tbl>
      <w:tblPr>
        <w:tblStyle w:val="TableGrid"/>
        <w:tblW w:w="0" w:type="auto"/>
        <w:tblLook w:val="04A0" w:firstRow="1" w:lastRow="0" w:firstColumn="1" w:lastColumn="0" w:noHBand="0" w:noVBand="1"/>
      </w:tblPr>
      <w:tblGrid>
        <w:gridCol w:w="7502"/>
        <w:gridCol w:w="1515"/>
      </w:tblGrid>
      <w:tr w:rsidR="00ED0143" w:rsidRPr="002B6ED3" w14:paraId="74DE1CBC" w14:textId="77777777" w:rsidTr="006D6758">
        <w:tc>
          <w:tcPr>
            <w:tcW w:w="9350" w:type="dxa"/>
            <w:gridSpan w:val="2"/>
          </w:tcPr>
          <w:p w14:paraId="3DB21BB7" w14:textId="21F9F39E" w:rsidR="00ED0143" w:rsidRPr="002B6ED3" w:rsidRDefault="00707CAB" w:rsidP="00ED0143">
            <w:pPr>
              <w:spacing w:line="240" w:lineRule="auto"/>
              <w:rPr>
                <w:rFonts w:cs="Tahoma"/>
                <w:b/>
              </w:rPr>
            </w:pPr>
            <w:r>
              <w:rPr>
                <w:rFonts w:cs="Tahoma"/>
                <w:b/>
              </w:rPr>
              <w:t>ЛИЧНА</w:t>
            </w:r>
            <w:r w:rsidR="00ED0143" w:rsidRPr="002B6ED3">
              <w:rPr>
                <w:rFonts w:cs="Tahoma"/>
                <w:b/>
              </w:rPr>
              <w:t xml:space="preserve"> </w:t>
            </w:r>
            <w:r>
              <w:rPr>
                <w:rFonts w:cs="Tahoma"/>
                <w:b/>
              </w:rPr>
              <w:t>ПРАВА</w:t>
            </w:r>
          </w:p>
        </w:tc>
      </w:tr>
      <w:tr w:rsidR="00ED0143" w:rsidRPr="00BD35BE" w14:paraId="50479A25" w14:textId="77777777" w:rsidTr="006D6758">
        <w:tc>
          <w:tcPr>
            <w:tcW w:w="7792" w:type="dxa"/>
          </w:tcPr>
          <w:p w14:paraId="08014FA9" w14:textId="6637C9EC" w:rsidR="00ED0143" w:rsidRPr="00BD35BE" w:rsidRDefault="00707CAB" w:rsidP="00ED0143">
            <w:pPr>
              <w:spacing w:line="240" w:lineRule="auto"/>
              <w:rPr>
                <w:rFonts w:cs="Tahoma"/>
              </w:rPr>
            </w:pPr>
            <w:r>
              <w:rPr>
                <w:rFonts w:cs="Tahoma"/>
              </w:rPr>
              <w:t>Уређење</w:t>
            </w:r>
            <w:r w:rsidR="00ED0143" w:rsidRPr="00BD35BE">
              <w:rPr>
                <w:rFonts w:cs="Tahoma"/>
              </w:rPr>
              <w:t xml:space="preserve"> </w:t>
            </w:r>
            <w:r>
              <w:rPr>
                <w:rFonts w:cs="Tahoma"/>
              </w:rPr>
              <w:t>личних</w:t>
            </w:r>
            <w:r w:rsidR="00ED0143" w:rsidRPr="00BD35BE">
              <w:rPr>
                <w:rFonts w:cs="Tahoma"/>
              </w:rPr>
              <w:t xml:space="preserve"> </w:t>
            </w:r>
            <w:r>
              <w:rPr>
                <w:rFonts w:cs="Tahoma"/>
              </w:rPr>
              <w:t>односа</w:t>
            </w:r>
            <w:r w:rsidR="00ED0143" w:rsidRPr="00BD35BE">
              <w:rPr>
                <w:rFonts w:cs="Tahoma"/>
              </w:rPr>
              <w:t xml:space="preserve"> </w:t>
            </w:r>
            <w:r>
              <w:rPr>
                <w:rFonts w:cs="Tahoma"/>
              </w:rPr>
              <w:t>дјеце</w:t>
            </w:r>
            <w:r w:rsidR="00ED0143" w:rsidRPr="00BD35BE">
              <w:rPr>
                <w:rFonts w:cs="Tahoma"/>
              </w:rPr>
              <w:t xml:space="preserve"> </w:t>
            </w:r>
            <w:r>
              <w:rPr>
                <w:rFonts w:cs="Tahoma"/>
              </w:rPr>
              <w:t>са</w:t>
            </w:r>
            <w:r w:rsidR="00ED0143" w:rsidRPr="00BD35BE">
              <w:rPr>
                <w:rFonts w:cs="Tahoma"/>
              </w:rPr>
              <w:t xml:space="preserve"> </w:t>
            </w:r>
            <w:r>
              <w:rPr>
                <w:rFonts w:cs="Tahoma"/>
              </w:rPr>
              <w:t>родитељем</w:t>
            </w:r>
            <w:r w:rsidR="00ED0143" w:rsidRPr="00BD35BE">
              <w:rPr>
                <w:rFonts w:cs="Tahoma"/>
              </w:rPr>
              <w:t xml:space="preserve"> </w:t>
            </w:r>
            <w:r>
              <w:rPr>
                <w:rFonts w:cs="Tahoma"/>
              </w:rPr>
              <w:t>са</w:t>
            </w:r>
            <w:r w:rsidR="00ED0143" w:rsidRPr="00BD35BE">
              <w:rPr>
                <w:rFonts w:cs="Tahoma"/>
              </w:rPr>
              <w:t xml:space="preserve"> </w:t>
            </w:r>
            <w:r>
              <w:rPr>
                <w:rFonts w:cs="Tahoma"/>
              </w:rPr>
              <w:t>којим</w:t>
            </w:r>
            <w:r w:rsidR="00ED0143" w:rsidRPr="00BD35BE">
              <w:rPr>
                <w:rFonts w:cs="Tahoma"/>
              </w:rPr>
              <w:t xml:space="preserve"> </w:t>
            </w:r>
            <w:r>
              <w:rPr>
                <w:rFonts w:cs="Tahoma"/>
              </w:rPr>
              <w:t>не</w:t>
            </w:r>
            <w:r w:rsidR="00ED0143" w:rsidRPr="00BD35BE">
              <w:rPr>
                <w:rFonts w:cs="Tahoma"/>
              </w:rPr>
              <w:t xml:space="preserve"> </w:t>
            </w:r>
            <w:r>
              <w:rPr>
                <w:rFonts w:cs="Tahoma"/>
              </w:rPr>
              <w:t>живи</w:t>
            </w:r>
          </w:p>
        </w:tc>
        <w:tc>
          <w:tcPr>
            <w:tcW w:w="1558" w:type="dxa"/>
          </w:tcPr>
          <w:p w14:paraId="3559C782" w14:textId="77777777" w:rsidR="00ED0143" w:rsidRPr="00BD35BE" w:rsidRDefault="00ED0143" w:rsidP="00ED0143">
            <w:pPr>
              <w:spacing w:line="240" w:lineRule="auto"/>
              <w:rPr>
                <w:rFonts w:cs="Tahoma"/>
              </w:rPr>
            </w:pPr>
            <w:r w:rsidRPr="00BD35BE">
              <w:rPr>
                <w:rFonts w:cs="Tahoma"/>
              </w:rPr>
              <w:t>103</w:t>
            </w:r>
          </w:p>
        </w:tc>
      </w:tr>
      <w:tr w:rsidR="00ED0143" w:rsidRPr="00BD35BE" w14:paraId="1216E3EB" w14:textId="77777777" w:rsidTr="006D6758">
        <w:tc>
          <w:tcPr>
            <w:tcW w:w="7792" w:type="dxa"/>
          </w:tcPr>
          <w:p w14:paraId="65F16810" w14:textId="1619EF5F" w:rsidR="00ED0143" w:rsidRPr="00BD35BE" w:rsidRDefault="00707CAB" w:rsidP="00ED0143">
            <w:pPr>
              <w:spacing w:line="240" w:lineRule="auto"/>
              <w:rPr>
                <w:rFonts w:cs="Tahoma"/>
              </w:rPr>
            </w:pPr>
            <w:r>
              <w:rPr>
                <w:rFonts w:cs="Tahoma"/>
              </w:rPr>
              <w:t>Вршење</w:t>
            </w:r>
            <w:r w:rsidR="00ED0143" w:rsidRPr="00BD35BE">
              <w:rPr>
                <w:rFonts w:cs="Tahoma"/>
              </w:rPr>
              <w:t xml:space="preserve"> </w:t>
            </w:r>
            <w:r>
              <w:rPr>
                <w:rFonts w:cs="Tahoma"/>
              </w:rPr>
              <w:t>родитељског</w:t>
            </w:r>
            <w:r w:rsidR="00ED0143" w:rsidRPr="00BD35BE">
              <w:rPr>
                <w:rFonts w:cs="Tahoma"/>
              </w:rPr>
              <w:t xml:space="preserve"> </w:t>
            </w:r>
            <w:r>
              <w:rPr>
                <w:rFonts w:cs="Tahoma"/>
              </w:rPr>
              <w:t>права</w:t>
            </w:r>
            <w:r w:rsidR="00ED0143" w:rsidRPr="00BD35BE">
              <w:rPr>
                <w:rFonts w:cs="Tahoma"/>
              </w:rPr>
              <w:t xml:space="preserve"> </w:t>
            </w:r>
          </w:p>
        </w:tc>
        <w:tc>
          <w:tcPr>
            <w:tcW w:w="1558" w:type="dxa"/>
          </w:tcPr>
          <w:p w14:paraId="793219DB" w14:textId="77777777" w:rsidR="00ED0143" w:rsidRPr="00BD35BE" w:rsidRDefault="00ED0143" w:rsidP="00ED0143">
            <w:pPr>
              <w:spacing w:line="240" w:lineRule="auto"/>
              <w:rPr>
                <w:rFonts w:cs="Tahoma"/>
              </w:rPr>
            </w:pPr>
            <w:r w:rsidRPr="00BD35BE">
              <w:rPr>
                <w:rFonts w:cs="Tahoma"/>
              </w:rPr>
              <w:t>31</w:t>
            </w:r>
          </w:p>
        </w:tc>
      </w:tr>
      <w:tr w:rsidR="00ED0143" w:rsidRPr="00BD35BE" w14:paraId="5C939798" w14:textId="77777777" w:rsidTr="006D6758">
        <w:tc>
          <w:tcPr>
            <w:tcW w:w="7792" w:type="dxa"/>
          </w:tcPr>
          <w:p w14:paraId="13325D81" w14:textId="11CD911D" w:rsidR="00ED0143" w:rsidRPr="00BD35BE" w:rsidRDefault="00707CAB" w:rsidP="00ED0143">
            <w:pPr>
              <w:spacing w:line="240" w:lineRule="auto"/>
              <w:rPr>
                <w:rFonts w:cs="Tahoma"/>
              </w:rPr>
            </w:pPr>
            <w:r>
              <w:rPr>
                <w:rFonts w:cs="Tahoma"/>
              </w:rPr>
              <w:t>Повјеравање</w:t>
            </w:r>
            <w:r w:rsidR="00ED0143" w:rsidRPr="00BD35BE">
              <w:rPr>
                <w:rFonts w:cs="Tahoma"/>
              </w:rPr>
              <w:t xml:space="preserve"> </w:t>
            </w:r>
            <w:r>
              <w:rPr>
                <w:rFonts w:cs="Tahoma"/>
              </w:rPr>
              <w:t>дјетета</w:t>
            </w:r>
          </w:p>
        </w:tc>
        <w:tc>
          <w:tcPr>
            <w:tcW w:w="1558" w:type="dxa"/>
          </w:tcPr>
          <w:p w14:paraId="0E39DB02" w14:textId="77777777" w:rsidR="00ED0143" w:rsidRPr="00BD35BE" w:rsidRDefault="00ED0143" w:rsidP="00ED0143">
            <w:pPr>
              <w:spacing w:line="240" w:lineRule="auto"/>
              <w:rPr>
                <w:rFonts w:cs="Tahoma"/>
              </w:rPr>
            </w:pPr>
            <w:r w:rsidRPr="00BD35BE">
              <w:rPr>
                <w:rFonts w:cs="Tahoma"/>
              </w:rPr>
              <w:t>19</w:t>
            </w:r>
          </w:p>
        </w:tc>
      </w:tr>
      <w:tr w:rsidR="00ED0143" w:rsidRPr="00BD35BE" w14:paraId="562EBE53" w14:textId="77777777" w:rsidTr="006D6758">
        <w:tc>
          <w:tcPr>
            <w:tcW w:w="7792" w:type="dxa"/>
          </w:tcPr>
          <w:p w14:paraId="252B8114" w14:textId="44B5508A" w:rsidR="00ED0143" w:rsidRPr="00BD35BE" w:rsidRDefault="00707CAB" w:rsidP="00ED0143">
            <w:pPr>
              <w:spacing w:line="240" w:lineRule="auto"/>
              <w:rPr>
                <w:rFonts w:cs="Tahoma"/>
              </w:rPr>
            </w:pPr>
            <w:r>
              <w:rPr>
                <w:rFonts w:cs="Tahoma"/>
              </w:rPr>
              <w:t>Заштита</w:t>
            </w:r>
            <w:r w:rsidR="00ED0143" w:rsidRPr="00BD35BE">
              <w:rPr>
                <w:rFonts w:cs="Tahoma"/>
              </w:rPr>
              <w:t xml:space="preserve"> </w:t>
            </w:r>
            <w:r>
              <w:rPr>
                <w:rFonts w:cs="Tahoma"/>
              </w:rPr>
              <w:t>дјеце</w:t>
            </w:r>
            <w:r w:rsidR="00ED0143" w:rsidRPr="00BD35BE">
              <w:rPr>
                <w:rFonts w:cs="Tahoma"/>
              </w:rPr>
              <w:t xml:space="preserve"> </w:t>
            </w:r>
            <w:r>
              <w:rPr>
                <w:rFonts w:cs="Tahoma"/>
              </w:rPr>
              <w:t>без</w:t>
            </w:r>
            <w:r w:rsidR="00ED0143" w:rsidRPr="00BD35BE">
              <w:rPr>
                <w:rFonts w:cs="Tahoma"/>
              </w:rPr>
              <w:t xml:space="preserve"> </w:t>
            </w:r>
            <w:r>
              <w:rPr>
                <w:rFonts w:cs="Tahoma"/>
              </w:rPr>
              <w:t>родитељског</w:t>
            </w:r>
            <w:r w:rsidR="00ED0143" w:rsidRPr="00BD35BE">
              <w:rPr>
                <w:rFonts w:cs="Tahoma"/>
              </w:rPr>
              <w:t xml:space="preserve"> </w:t>
            </w:r>
            <w:r>
              <w:rPr>
                <w:rFonts w:cs="Tahoma"/>
              </w:rPr>
              <w:t>старања</w:t>
            </w:r>
          </w:p>
        </w:tc>
        <w:tc>
          <w:tcPr>
            <w:tcW w:w="1558" w:type="dxa"/>
          </w:tcPr>
          <w:p w14:paraId="1103B476" w14:textId="77777777" w:rsidR="00ED0143" w:rsidRPr="00BD35BE" w:rsidRDefault="00ED0143" w:rsidP="00ED0143">
            <w:pPr>
              <w:spacing w:line="240" w:lineRule="auto"/>
              <w:rPr>
                <w:rFonts w:cs="Tahoma"/>
              </w:rPr>
            </w:pPr>
            <w:r w:rsidRPr="00BD35BE">
              <w:rPr>
                <w:rFonts w:cs="Tahoma"/>
              </w:rPr>
              <w:t>12</w:t>
            </w:r>
          </w:p>
        </w:tc>
      </w:tr>
      <w:tr w:rsidR="00ED0143" w:rsidRPr="00BD35BE" w14:paraId="49AE559F" w14:textId="77777777" w:rsidTr="006D6758">
        <w:tc>
          <w:tcPr>
            <w:tcW w:w="7792" w:type="dxa"/>
          </w:tcPr>
          <w:p w14:paraId="5A485D7A" w14:textId="20D06E2B" w:rsidR="00ED0143" w:rsidRPr="00BD35BE" w:rsidRDefault="00707CAB" w:rsidP="00ED0143">
            <w:pPr>
              <w:spacing w:line="240" w:lineRule="auto"/>
              <w:rPr>
                <w:rFonts w:cs="Tahoma"/>
              </w:rPr>
            </w:pPr>
            <w:r>
              <w:rPr>
                <w:rFonts w:cs="Tahoma"/>
              </w:rPr>
              <w:t>Право</w:t>
            </w:r>
            <w:r w:rsidR="00ED0143" w:rsidRPr="00BD35BE">
              <w:rPr>
                <w:rFonts w:cs="Tahoma"/>
              </w:rPr>
              <w:t xml:space="preserve"> </w:t>
            </w:r>
            <w:r>
              <w:rPr>
                <w:rFonts w:cs="Tahoma"/>
              </w:rPr>
              <w:t>на</w:t>
            </w:r>
            <w:r w:rsidR="00ED0143" w:rsidRPr="00BD35BE">
              <w:rPr>
                <w:rFonts w:cs="Tahoma"/>
              </w:rPr>
              <w:t xml:space="preserve"> </w:t>
            </w:r>
            <w:r>
              <w:rPr>
                <w:rFonts w:cs="Tahoma"/>
              </w:rPr>
              <w:t>путну</w:t>
            </w:r>
            <w:r w:rsidR="00ED0143" w:rsidRPr="00BD35BE">
              <w:rPr>
                <w:rFonts w:cs="Tahoma"/>
              </w:rPr>
              <w:t xml:space="preserve"> </w:t>
            </w:r>
            <w:r>
              <w:rPr>
                <w:rFonts w:cs="Tahoma"/>
              </w:rPr>
              <w:t>исправу</w:t>
            </w:r>
          </w:p>
        </w:tc>
        <w:tc>
          <w:tcPr>
            <w:tcW w:w="1558" w:type="dxa"/>
          </w:tcPr>
          <w:p w14:paraId="2536FDAB" w14:textId="77777777" w:rsidR="00ED0143" w:rsidRPr="00BD35BE" w:rsidRDefault="00ED0143" w:rsidP="00ED0143">
            <w:pPr>
              <w:spacing w:line="240" w:lineRule="auto"/>
              <w:rPr>
                <w:rFonts w:cs="Tahoma"/>
              </w:rPr>
            </w:pPr>
            <w:r w:rsidRPr="00BD35BE">
              <w:rPr>
                <w:rFonts w:cs="Tahoma"/>
              </w:rPr>
              <w:t>5</w:t>
            </w:r>
          </w:p>
        </w:tc>
      </w:tr>
      <w:tr w:rsidR="00ED0143" w:rsidRPr="00BD35BE" w14:paraId="51979650" w14:textId="77777777" w:rsidTr="006D6758">
        <w:tc>
          <w:tcPr>
            <w:tcW w:w="7792" w:type="dxa"/>
          </w:tcPr>
          <w:p w14:paraId="4017A00F" w14:textId="6E5F39D8" w:rsidR="00ED0143" w:rsidRPr="00BD35BE" w:rsidRDefault="00707CAB" w:rsidP="00ED0143">
            <w:pPr>
              <w:spacing w:line="240" w:lineRule="auto"/>
              <w:rPr>
                <w:rFonts w:cs="Tahoma"/>
              </w:rPr>
            </w:pPr>
            <w:r>
              <w:rPr>
                <w:rFonts w:cs="Tahoma"/>
              </w:rPr>
              <w:t>Право</w:t>
            </w:r>
            <w:r w:rsidR="00ED0143" w:rsidRPr="00BD35BE">
              <w:rPr>
                <w:rFonts w:cs="Tahoma"/>
              </w:rPr>
              <w:t xml:space="preserve"> </w:t>
            </w:r>
            <w:r>
              <w:rPr>
                <w:rFonts w:cs="Tahoma"/>
              </w:rPr>
              <w:t>дјетета</w:t>
            </w:r>
            <w:r w:rsidR="00ED0143" w:rsidRPr="00BD35BE">
              <w:rPr>
                <w:rFonts w:cs="Tahoma"/>
              </w:rPr>
              <w:t xml:space="preserve"> </w:t>
            </w:r>
            <w:r>
              <w:rPr>
                <w:rFonts w:cs="Tahoma"/>
              </w:rPr>
              <w:t>на</w:t>
            </w:r>
            <w:r w:rsidR="00ED0143" w:rsidRPr="00BD35BE">
              <w:rPr>
                <w:rFonts w:cs="Tahoma"/>
              </w:rPr>
              <w:t xml:space="preserve"> </w:t>
            </w:r>
            <w:r>
              <w:rPr>
                <w:rFonts w:cs="Tahoma"/>
              </w:rPr>
              <w:t>приватност</w:t>
            </w:r>
          </w:p>
        </w:tc>
        <w:tc>
          <w:tcPr>
            <w:tcW w:w="1558" w:type="dxa"/>
          </w:tcPr>
          <w:p w14:paraId="65643D7B" w14:textId="77777777" w:rsidR="00ED0143" w:rsidRPr="00BD35BE" w:rsidRDefault="00ED0143" w:rsidP="00ED0143">
            <w:pPr>
              <w:spacing w:line="240" w:lineRule="auto"/>
              <w:rPr>
                <w:rFonts w:cs="Tahoma"/>
              </w:rPr>
            </w:pPr>
            <w:r w:rsidRPr="00BD35BE">
              <w:rPr>
                <w:rFonts w:cs="Tahoma"/>
              </w:rPr>
              <w:t>2</w:t>
            </w:r>
          </w:p>
        </w:tc>
      </w:tr>
      <w:tr w:rsidR="00ED0143" w:rsidRPr="00BD35BE" w14:paraId="6BA2F6C6" w14:textId="77777777" w:rsidTr="006D6758">
        <w:tc>
          <w:tcPr>
            <w:tcW w:w="7792" w:type="dxa"/>
          </w:tcPr>
          <w:p w14:paraId="3F6E53DA" w14:textId="0053B4C4" w:rsidR="00ED0143" w:rsidRPr="00BD35BE" w:rsidRDefault="00707CAB" w:rsidP="00ED0143">
            <w:pPr>
              <w:spacing w:line="240" w:lineRule="auto"/>
              <w:rPr>
                <w:rFonts w:cs="Tahoma"/>
                <w:b/>
                <w:bCs/>
              </w:rPr>
            </w:pPr>
            <w:r>
              <w:rPr>
                <w:rFonts w:cs="Tahoma"/>
                <w:b/>
                <w:bCs/>
              </w:rPr>
              <w:t>Укупно</w:t>
            </w:r>
          </w:p>
        </w:tc>
        <w:tc>
          <w:tcPr>
            <w:tcW w:w="1558" w:type="dxa"/>
          </w:tcPr>
          <w:p w14:paraId="0693B567" w14:textId="77777777" w:rsidR="00ED0143" w:rsidRPr="00BD35BE" w:rsidRDefault="00ED0143" w:rsidP="00ED0143">
            <w:pPr>
              <w:spacing w:line="240" w:lineRule="auto"/>
              <w:rPr>
                <w:rFonts w:cs="Tahoma"/>
                <w:b/>
                <w:bCs/>
              </w:rPr>
            </w:pPr>
            <w:r w:rsidRPr="00BD35BE">
              <w:rPr>
                <w:rFonts w:cs="Tahoma"/>
                <w:b/>
                <w:bCs/>
              </w:rPr>
              <w:t>172</w:t>
            </w:r>
          </w:p>
        </w:tc>
      </w:tr>
    </w:tbl>
    <w:p w14:paraId="7D246CD9" w14:textId="77777777" w:rsidR="00916073" w:rsidRPr="00BD35BE" w:rsidRDefault="00916073" w:rsidP="00916073">
      <w:pPr>
        <w:rPr>
          <w:rFonts w:cs="Tahoma"/>
          <w:lang w:val="sr-Latn-BA"/>
        </w:rPr>
      </w:pPr>
    </w:p>
    <w:p w14:paraId="7970BF9C" w14:textId="0C16C42C" w:rsidR="00916073" w:rsidRPr="002B6ED3" w:rsidRDefault="00707CAB" w:rsidP="00242081">
      <w:pPr>
        <w:pStyle w:val="Heading2"/>
        <w:numPr>
          <w:ilvl w:val="0"/>
          <w:numId w:val="47"/>
        </w:numPr>
      </w:pPr>
      <w:bookmarkStart w:id="33" w:name="_Toc129698006"/>
      <w:bookmarkStart w:id="34" w:name="_Toc160445049"/>
      <w:r>
        <w:t>Уређење</w:t>
      </w:r>
      <w:r w:rsidR="00916073" w:rsidRPr="002B6ED3">
        <w:t xml:space="preserve"> </w:t>
      </w:r>
      <w:bookmarkEnd w:id="33"/>
      <w:r>
        <w:t>личних</w:t>
      </w:r>
      <w:r w:rsidR="00BB2451" w:rsidRPr="002B6ED3">
        <w:t xml:space="preserve"> </w:t>
      </w:r>
      <w:r>
        <w:t>односа</w:t>
      </w:r>
      <w:r w:rsidR="00BB2451" w:rsidRPr="002B6ED3">
        <w:t xml:space="preserve"> </w:t>
      </w:r>
      <w:r>
        <w:t>дјетета</w:t>
      </w:r>
      <w:r w:rsidR="00BB2451" w:rsidRPr="002B6ED3">
        <w:t xml:space="preserve"> </w:t>
      </w:r>
      <w:r>
        <w:t>са</w:t>
      </w:r>
      <w:r w:rsidR="00BB2451" w:rsidRPr="002B6ED3">
        <w:t xml:space="preserve"> </w:t>
      </w:r>
      <w:r>
        <w:t>родитељем</w:t>
      </w:r>
      <w:r w:rsidR="00BB2451" w:rsidRPr="002B6ED3">
        <w:t xml:space="preserve"> </w:t>
      </w:r>
      <w:r>
        <w:t>са</w:t>
      </w:r>
      <w:r w:rsidR="00BB2451" w:rsidRPr="002B6ED3">
        <w:t xml:space="preserve"> </w:t>
      </w:r>
      <w:r>
        <w:t>којим</w:t>
      </w:r>
      <w:r w:rsidR="00BB2451" w:rsidRPr="002B6ED3">
        <w:t xml:space="preserve"> </w:t>
      </w:r>
      <w:r>
        <w:t>не</w:t>
      </w:r>
      <w:r w:rsidR="00BB2451" w:rsidRPr="002B6ED3">
        <w:t xml:space="preserve"> </w:t>
      </w:r>
      <w:r>
        <w:t>живи</w:t>
      </w:r>
      <w:bookmarkEnd w:id="34"/>
    </w:p>
    <w:p w14:paraId="7573AA65" w14:textId="77777777" w:rsidR="00916073" w:rsidRPr="00BD35BE" w:rsidRDefault="00916073" w:rsidP="00916073">
      <w:pPr>
        <w:rPr>
          <w:rFonts w:cs="Tahoma"/>
          <w:lang w:val="sr-Latn-RS"/>
        </w:rPr>
      </w:pPr>
    </w:p>
    <w:p w14:paraId="715CE617" w14:textId="6A0F6D0B" w:rsidR="00916073" w:rsidRPr="00BD35BE" w:rsidRDefault="00707CAB" w:rsidP="00916073">
      <w:pPr>
        <w:rPr>
          <w:rFonts w:cs="Tahoma"/>
          <w:lang w:val="sr-Cyrl-BA"/>
        </w:rPr>
      </w:pPr>
      <w:r>
        <w:rPr>
          <w:rFonts w:cs="Tahoma"/>
          <w:lang w:val="sr-Cyrl-BA"/>
        </w:rPr>
        <w:t>Проблеми</w:t>
      </w:r>
      <w:r w:rsidR="00916073" w:rsidRPr="00BD35BE">
        <w:rPr>
          <w:rFonts w:cs="Tahoma"/>
          <w:lang w:val="sr-Cyrl-BA"/>
        </w:rPr>
        <w:t xml:space="preserve"> </w:t>
      </w:r>
      <w:r>
        <w:rPr>
          <w:rFonts w:cs="Tahoma"/>
          <w:lang w:val="sr-Cyrl-BA"/>
        </w:rPr>
        <w:t>уређења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одржавања</w:t>
      </w:r>
      <w:r w:rsidR="00916073" w:rsidRPr="00BD35BE">
        <w:rPr>
          <w:rFonts w:cs="Tahoma"/>
          <w:lang w:val="sr-Cyrl-BA"/>
        </w:rPr>
        <w:t xml:space="preserve"> </w:t>
      </w:r>
      <w:r>
        <w:rPr>
          <w:rFonts w:cs="Tahoma"/>
          <w:lang w:val="sr-Cyrl-BA"/>
        </w:rPr>
        <w:t>личн</w:t>
      </w:r>
      <w:r>
        <w:rPr>
          <w:rFonts w:cs="Tahoma"/>
          <w:lang w:val="sr-Latn-BA"/>
        </w:rPr>
        <w:t>их</w:t>
      </w:r>
      <w:r w:rsidR="00916073" w:rsidRPr="00BD35BE">
        <w:rPr>
          <w:rFonts w:cs="Tahoma"/>
          <w:lang w:val="sr-Cyrl-BA"/>
        </w:rPr>
        <w:t xml:space="preserve"> </w:t>
      </w:r>
      <w:r>
        <w:rPr>
          <w:rFonts w:cs="Tahoma"/>
          <w:lang w:val="sr-Cyrl-BA"/>
        </w:rPr>
        <w:t>односа</w:t>
      </w:r>
      <w:r w:rsidR="00916073" w:rsidRPr="00BD35BE">
        <w:rPr>
          <w:rFonts w:cs="Tahoma"/>
          <w:lang w:val="sr-Cyrl-BA"/>
        </w:rPr>
        <w:t xml:space="preserve"> </w:t>
      </w:r>
      <w:r>
        <w:rPr>
          <w:rFonts w:cs="Tahoma"/>
          <w:lang w:val="sr-Cyrl-BA"/>
        </w:rPr>
        <w:t>између</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родитеља</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којим</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не</w:t>
      </w:r>
      <w:r w:rsidR="00916073" w:rsidRPr="00BD35BE">
        <w:rPr>
          <w:rFonts w:cs="Tahoma"/>
          <w:lang w:val="sr-Cyrl-BA"/>
        </w:rPr>
        <w:t xml:space="preserve"> </w:t>
      </w:r>
      <w:r>
        <w:rPr>
          <w:rFonts w:cs="Tahoma"/>
          <w:lang w:val="sr-Cyrl-BA"/>
        </w:rPr>
        <w:t>живи</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извјештајном</w:t>
      </w:r>
      <w:r w:rsidR="00916073" w:rsidRPr="00BD35BE">
        <w:rPr>
          <w:rFonts w:cs="Tahoma"/>
          <w:lang w:val="sr-Cyrl-BA"/>
        </w:rPr>
        <w:t xml:space="preserve"> </w:t>
      </w:r>
      <w:r>
        <w:rPr>
          <w:rFonts w:cs="Tahoma"/>
          <w:lang w:val="sr-Cyrl-BA"/>
        </w:rPr>
        <w:t>периоду</w:t>
      </w:r>
      <w:r w:rsidR="00916073" w:rsidRPr="00BD35BE">
        <w:rPr>
          <w:rFonts w:cs="Tahoma"/>
          <w:lang w:val="sr-Cyrl-BA"/>
        </w:rPr>
        <w:t xml:space="preserve"> </w:t>
      </w:r>
      <w:r>
        <w:rPr>
          <w:rFonts w:cs="Tahoma"/>
          <w:lang w:val="sr-Cyrl-BA"/>
        </w:rPr>
        <w:t>био</w:t>
      </w:r>
      <w:r w:rsidR="00916073" w:rsidRPr="00BD35BE">
        <w:rPr>
          <w:rFonts w:cs="Tahoma"/>
          <w:lang w:val="sr-Cyrl-BA"/>
        </w:rPr>
        <w:t xml:space="preserve"> </w:t>
      </w:r>
      <w:r>
        <w:rPr>
          <w:rFonts w:cs="Tahoma"/>
          <w:lang w:val="sr-Cyrl-BA"/>
        </w:rPr>
        <w:t>најчешћи</w:t>
      </w:r>
      <w:r w:rsidR="00916073" w:rsidRPr="00BD35BE">
        <w:rPr>
          <w:rFonts w:cs="Tahoma"/>
          <w:lang w:val="sr-Cyrl-BA"/>
        </w:rPr>
        <w:t xml:space="preserve"> </w:t>
      </w:r>
      <w:r>
        <w:rPr>
          <w:rFonts w:cs="Tahoma"/>
          <w:lang w:val="sr-Cyrl-BA"/>
        </w:rPr>
        <w:t>разлог</w:t>
      </w:r>
      <w:r w:rsidR="00916073" w:rsidRPr="00BD35BE">
        <w:rPr>
          <w:rFonts w:cs="Tahoma"/>
          <w:lang w:val="sr-Cyrl-BA"/>
        </w:rPr>
        <w:t xml:space="preserve"> </w:t>
      </w:r>
      <w:r>
        <w:rPr>
          <w:rFonts w:cs="Tahoma"/>
          <w:lang w:val="sr-Cyrl-BA"/>
        </w:rPr>
        <w:t>због</w:t>
      </w:r>
      <w:r w:rsidR="00916073" w:rsidRPr="00BD35BE">
        <w:rPr>
          <w:rFonts w:cs="Tahoma"/>
          <w:lang w:val="sr-Cyrl-BA"/>
        </w:rPr>
        <w:t xml:space="preserve"> </w:t>
      </w:r>
      <w:r>
        <w:rPr>
          <w:rFonts w:cs="Tahoma"/>
          <w:lang w:val="sr-Cyrl-BA"/>
        </w:rPr>
        <w:t>кога</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незадовољна</w:t>
      </w:r>
      <w:r w:rsidR="00916073" w:rsidRPr="00BD35BE">
        <w:rPr>
          <w:rFonts w:cs="Tahoma"/>
          <w:lang w:val="sr-Cyrl-BA"/>
        </w:rPr>
        <w:t xml:space="preserve"> </w:t>
      </w:r>
      <w:r>
        <w:rPr>
          <w:rFonts w:cs="Tahoma"/>
          <w:lang w:val="sr-Cyrl-BA"/>
        </w:rPr>
        <w:t>страна</w:t>
      </w:r>
      <w:r w:rsidR="00916073" w:rsidRPr="00BD35BE">
        <w:rPr>
          <w:rFonts w:cs="Tahoma"/>
          <w:lang w:val="sr-Cyrl-BA"/>
        </w:rPr>
        <w:t xml:space="preserve"> </w:t>
      </w:r>
      <w:r>
        <w:rPr>
          <w:rFonts w:cs="Tahoma"/>
          <w:lang w:val="sr-Cyrl-BA"/>
        </w:rPr>
        <w:t>обраћала</w:t>
      </w:r>
      <w:r w:rsidR="00916073" w:rsidRPr="00BD35BE">
        <w:rPr>
          <w:rFonts w:cs="Tahoma"/>
          <w:lang w:val="sr-Cyrl-BA"/>
        </w:rPr>
        <w:t xml:space="preserve"> </w:t>
      </w:r>
      <w:r>
        <w:rPr>
          <w:rFonts w:cs="Tahoma"/>
          <w:lang w:val="sr-Cyrl-BA"/>
        </w:rPr>
        <w:t>Омбудсману</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децу</w:t>
      </w:r>
      <w:r w:rsidR="00916073" w:rsidRPr="00BD35BE">
        <w:rPr>
          <w:rFonts w:cs="Tahoma"/>
          <w:lang w:val="sr-Cyrl-BA"/>
        </w:rPr>
        <w:t>.</w:t>
      </w:r>
      <w:r w:rsidR="00594052" w:rsidRPr="00BD35BE">
        <w:rPr>
          <w:rFonts w:cs="Tahoma"/>
          <w:lang w:val="sr-Latn-BA"/>
        </w:rPr>
        <w:t xml:space="preserve"> </w:t>
      </w:r>
      <w:r>
        <w:rPr>
          <w:rFonts w:cs="Tahoma"/>
          <w:lang w:val="sr-Latn-BA"/>
        </w:rPr>
        <w:t>Више</w:t>
      </w:r>
      <w:r w:rsidR="00594052" w:rsidRPr="00BD35BE">
        <w:rPr>
          <w:rFonts w:cs="Tahoma"/>
          <w:lang w:val="sr-Latn-BA"/>
        </w:rPr>
        <w:t xml:space="preserve"> </w:t>
      </w:r>
      <w:r>
        <w:rPr>
          <w:rFonts w:cs="Tahoma"/>
          <w:lang w:val="sr-Latn-BA"/>
        </w:rPr>
        <w:t>од</w:t>
      </w:r>
      <w:r w:rsidR="00594052" w:rsidRPr="00BD35BE">
        <w:rPr>
          <w:rFonts w:cs="Tahoma"/>
          <w:lang w:val="sr-Latn-BA"/>
        </w:rPr>
        <w:t xml:space="preserve"> </w:t>
      </w:r>
      <w:r>
        <w:rPr>
          <w:rFonts w:cs="Tahoma"/>
          <w:lang w:val="sr-Latn-BA"/>
        </w:rPr>
        <w:t>половине</w:t>
      </w:r>
      <w:r w:rsidR="00594052" w:rsidRPr="00BD35BE">
        <w:rPr>
          <w:rFonts w:cs="Tahoma"/>
          <w:lang w:val="sr-Latn-BA"/>
        </w:rPr>
        <w:t xml:space="preserve">, </w:t>
      </w:r>
      <w:r>
        <w:rPr>
          <w:rFonts w:cs="Tahoma"/>
          <w:lang w:val="sr-Latn-BA"/>
        </w:rPr>
        <w:t>тачније</w:t>
      </w:r>
      <w:r w:rsidR="00594052" w:rsidRPr="00BD35BE">
        <w:rPr>
          <w:rFonts w:cs="Tahoma"/>
          <w:lang w:val="sr-Latn-BA"/>
        </w:rPr>
        <w:t xml:space="preserve"> 56% </w:t>
      </w:r>
      <w:r>
        <w:rPr>
          <w:rFonts w:cs="Tahoma"/>
          <w:lang w:val="sr-Latn-BA"/>
        </w:rPr>
        <w:t>запримљених</w:t>
      </w:r>
      <w:r w:rsidR="00594052" w:rsidRPr="00BD35BE">
        <w:rPr>
          <w:rFonts w:cs="Tahoma"/>
          <w:lang w:val="sr-Latn-BA"/>
        </w:rPr>
        <w:t xml:space="preserve"> </w:t>
      </w:r>
      <w:r>
        <w:rPr>
          <w:rFonts w:cs="Tahoma"/>
          <w:lang w:val="sr-Latn-BA"/>
        </w:rPr>
        <w:t>пријава</w:t>
      </w:r>
      <w:r w:rsidR="00594052" w:rsidRPr="00BD35BE">
        <w:rPr>
          <w:rFonts w:cs="Tahoma"/>
          <w:lang w:val="sr-Latn-BA"/>
        </w:rPr>
        <w:t xml:space="preserve"> </w:t>
      </w:r>
      <w:r>
        <w:rPr>
          <w:rFonts w:cs="Tahoma"/>
          <w:lang w:val="sr-Latn-BA"/>
        </w:rPr>
        <w:t>односи</w:t>
      </w:r>
      <w:r w:rsidR="00594052" w:rsidRPr="00BD35BE">
        <w:rPr>
          <w:rFonts w:cs="Tahoma"/>
          <w:lang w:val="sr-Latn-BA"/>
        </w:rPr>
        <w:t xml:space="preserve"> </w:t>
      </w:r>
      <w:r>
        <w:rPr>
          <w:rFonts w:cs="Tahoma"/>
          <w:lang w:val="sr-Latn-BA"/>
        </w:rPr>
        <w:t>се</w:t>
      </w:r>
      <w:r w:rsidR="00594052" w:rsidRPr="00BD35BE">
        <w:rPr>
          <w:rFonts w:cs="Tahoma"/>
          <w:lang w:val="sr-Latn-BA"/>
        </w:rPr>
        <w:t xml:space="preserve"> </w:t>
      </w:r>
      <w:r>
        <w:rPr>
          <w:rFonts w:cs="Tahoma"/>
          <w:lang w:val="sr-Latn-BA"/>
        </w:rPr>
        <w:t>управо</w:t>
      </w:r>
      <w:r w:rsidR="00594052" w:rsidRPr="00BD35BE">
        <w:rPr>
          <w:rFonts w:cs="Tahoma"/>
          <w:lang w:val="sr-Latn-BA"/>
        </w:rPr>
        <w:t xml:space="preserve"> </w:t>
      </w:r>
      <w:r>
        <w:rPr>
          <w:rFonts w:cs="Tahoma"/>
          <w:lang w:val="sr-Latn-BA"/>
        </w:rPr>
        <w:t>на</w:t>
      </w:r>
      <w:r w:rsidR="00594052" w:rsidRPr="00BD35BE">
        <w:rPr>
          <w:rFonts w:cs="Tahoma"/>
          <w:lang w:val="sr-Latn-BA"/>
        </w:rPr>
        <w:t xml:space="preserve"> </w:t>
      </w:r>
      <w:r>
        <w:rPr>
          <w:rFonts w:cs="Tahoma"/>
          <w:lang w:val="sr-Latn-BA"/>
        </w:rPr>
        <w:t>ову</w:t>
      </w:r>
      <w:r w:rsidR="00594052" w:rsidRPr="00BD35BE">
        <w:rPr>
          <w:rFonts w:cs="Tahoma"/>
          <w:lang w:val="sr-Latn-BA"/>
        </w:rPr>
        <w:t xml:space="preserve"> </w:t>
      </w:r>
      <w:r>
        <w:rPr>
          <w:rFonts w:cs="Tahoma"/>
          <w:lang w:val="sr-Latn-BA"/>
        </w:rPr>
        <w:t>проблематику</w:t>
      </w:r>
      <w:r w:rsidR="00594052" w:rsidRPr="00BD35BE">
        <w:rPr>
          <w:rFonts w:cs="Tahoma"/>
          <w:lang w:val="sr-Latn-BA"/>
        </w:rPr>
        <w:t>.</w:t>
      </w:r>
      <w:r w:rsidR="00916073" w:rsidRPr="00BD35BE">
        <w:rPr>
          <w:rFonts w:cs="Tahoma"/>
          <w:lang w:val="sr-Cyrl-BA"/>
        </w:rPr>
        <w:t xml:space="preserve"> </w:t>
      </w:r>
      <w:r>
        <w:rPr>
          <w:rFonts w:cs="Tahoma"/>
          <w:lang w:val="sr-Cyrl-BA"/>
        </w:rPr>
        <w:t>Најчешће</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приговор</w:t>
      </w:r>
      <w:r>
        <w:rPr>
          <w:rFonts w:cs="Tahoma"/>
          <w:lang w:val="sr-Latn-BA"/>
        </w:rPr>
        <w:t>и</w:t>
      </w:r>
      <w:r w:rsidR="00594052" w:rsidRPr="00BD35BE">
        <w:rPr>
          <w:rFonts w:cs="Tahoma"/>
          <w:lang w:val="sr-Latn-BA"/>
        </w:rPr>
        <w:t xml:space="preserve"> </w:t>
      </w:r>
      <w:r>
        <w:rPr>
          <w:rFonts w:cs="Tahoma"/>
          <w:lang w:val="sr-Latn-BA"/>
        </w:rPr>
        <w:t>изјављивани</w:t>
      </w:r>
      <w:r w:rsidR="00594052" w:rsidRPr="00BD35BE">
        <w:rPr>
          <w:rFonts w:cs="Tahoma"/>
          <w:lang w:val="sr-Latn-BA"/>
        </w:rPr>
        <w:t xml:space="preserve"> </w:t>
      </w:r>
      <w:r>
        <w:rPr>
          <w:rFonts w:cs="Tahoma"/>
          <w:lang w:val="sr-Cyrl-BA"/>
        </w:rPr>
        <w:t>због</w:t>
      </w:r>
      <w:r w:rsidR="00916073" w:rsidRPr="00BD35BE">
        <w:rPr>
          <w:rFonts w:cs="Tahoma"/>
          <w:lang w:val="sr-Cyrl-BA"/>
        </w:rPr>
        <w:t>:</w:t>
      </w:r>
    </w:p>
    <w:p w14:paraId="13F3F4DF" w14:textId="59CD94A5" w:rsidR="00916073" w:rsidRPr="00BD35BE" w:rsidRDefault="00707CAB" w:rsidP="00242081">
      <w:pPr>
        <w:pStyle w:val="ListParagraph"/>
        <w:numPr>
          <w:ilvl w:val="0"/>
          <w:numId w:val="7"/>
        </w:numPr>
        <w:spacing w:line="254" w:lineRule="auto"/>
        <w:rPr>
          <w:rFonts w:cs="Tahoma"/>
          <w:lang w:val="sr-Cyrl-BA"/>
        </w:rPr>
      </w:pPr>
      <w:r>
        <w:rPr>
          <w:rFonts w:cs="Tahoma"/>
          <w:lang w:val="sr-Cyrl-BA"/>
        </w:rPr>
        <w:t>дуготрајног</w:t>
      </w:r>
      <w:r w:rsidR="00916073" w:rsidRPr="00BD35BE">
        <w:rPr>
          <w:rFonts w:cs="Tahoma"/>
          <w:lang w:val="sr-Cyrl-BA"/>
        </w:rPr>
        <w:t xml:space="preserve"> </w:t>
      </w:r>
      <w:r>
        <w:rPr>
          <w:rFonts w:cs="Tahoma"/>
          <w:lang w:val="sr-Cyrl-BA"/>
        </w:rPr>
        <w:t>поступања</w:t>
      </w:r>
      <w:r w:rsidR="00916073" w:rsidRPr="00BD35BE">
        <w:rPr>
          <w:rFonts w:cs="Tahoma"/>
          <w:lang w:val="sr-Cyrl-BA"/>
        </w:rPr>
        <w:t xml:space="preserve"> </w:t>
      </w:r>
      <w:r>
        <w:rPr>
          <w:rFonts w:cs="Tahoma"/>
          <w:lang w:val="sr-Cyrl-BA"/>
        </w:rPr>
        <w:t>надлежног</w:t>
      </w:r>
      <w:r w:rsidR="00916073" w:rsidRPr="00BD35BE">
        <w:rPr>
          <w:rFonts w:cs="Tahoma"/>
          <w:lang w:val="sr-Cyrl-BA"/>
        </w:rPr>
        <w:t xml:space="preserve"> </w:t>
      </w:r>
      <w:r>
        <w:rPr>
          <w:rFonts w:cs="Tahoma"/>
          <w:lang w:val="sr-Cyrl-BA"/>
        </w:rPr>
        <w:t>органа</w:t>
      </w:r>
      <w:r w:rsidR="00916073" w:rsidRPr="00BD35BE">
        <w:rPr>
          <w:rFonts w:cs="Tahoma"/>
          <w:lang w:val="sr-Cyrl-BA"/>
        </w:rPr>
        <w:t xml:space="preserve"> </w:t>
      </w:r>
      <w:r>
        <w:rPr>
          <w:rFonts w:cs="Tahoma"/>
          <w:lang w:val="sr-Cyrl-BA"/>
        </w:rPr>
        <w:t>старатељства</w:t>
      </w:r>
      <w:r w:rsidR="00916073" w:rsidRPr="00BD35BE">
        <w:rPr>
          <w:rFonts w:cs="Tahoma"/>
          <w:lang w:val="sr-Cyrl-BA"/>
        </w:rPr>
        <w:t xml:space="preserve"> </w:t>
      </w:r>
      <w:r>
        <w:rPr>
          <w:rFonts w:cs="Tahoma"/>
          <w:lang w:val="sr-Cyrl-BA"/>
        </w:rPr>
        <w:t>ради</w:t>
      </w:r>
      <w:r w:rsidR="00916073" w:rsidRPr="00BD35BE">
        <w:rPr>
          <w:rFonts w:cs="Tahoma"/>
          <w:lang w:val="sr-Cyrl-BA"/>
        </w:rPr>
        <w:t xml:space="preserve"> </w:t>
      </w:r>
      <w:r>
        <w:rPr>
          <w:rFonts w:cs="Tahoma"/>
          <w:lang w:val="sr-Cyrl-BA"/>
        </w:rPr>
        <w:t>доношења</w:t>
      </w:r>
      <w:r w:rsidR="00916073" w:rsidRPr="00BD35BE">
        <w:rPr>
          <w:rFonts w:cs="Tahoma"/>
          <w:lang w:val="sr-Cyrl-BA"/>
        </w:rPr>
        <w:t xml:space="preserve"> </w:t>
      </w:r>
      <w:r>
        <w:rPr>
          <w:rFonts w:cs="Tahoma"/>
          <w:lang w:val="sr-Cyrl-BA"/>
        </w:rPr>
        <w:t>одлуке</w:t>
      </w:r>
      <w:r w:rsidR="00916073" w:rsidRPr="00BD35BE">
        <w:rPr>
          <w:rFonts w:cs="Tahoma"/>
          <w:lang w:val="sr-Cyrl-BA"/>
        </w:rPr>
        <w:t xml:space="preserve">, </w:t>
      </w:r>
      <w:r>
        <w:rPr>
          <w:rFonts w:cs="Tahoma"/>
          <w:lang w:val="sr-Cyrl-BA"/>
        </w:rPr>
        <w:t>а</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које</w:t>
      </w:r>
      <w:r w:rsidR="00916073" w:rsidRPr="00BD35BE">
        <w:rPr>
          <w:rFonts w:cs="Tahoma"/>
          <w:lang w:val="sr-Cyrl-BA"/>
        </w:rPr>
        <w:t xml:space="preserve"> </w:t>
      </w:r>
      <w:r>
        <w:rPr>
          <w:rFonts w:cs="Tahoma"/>
          <w:lang w:val="sr-Cyrl-BA"/>
        </w:rPr>
        <w:t>вријеме</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отежано</w:t>
      </w:r>
      <w:r w:rsidR="00916073" w:rsidRPr="00BD35BE">
        <w:rPr>
          <w:rFonts w:cs="Tahoma"/>
          <w:lang w:val="sr-Cyrl-BA"/>
        </w:rPr>
        <w:t xml:space="preserve"> </w:t>
      </w:r>
      <w:r>
        <w:rPr>
          <w:rFonts w:cs="Tahoma"/>
          <w:lang w:val="sr-Cyrl-BA"/>
        </w:rPr>
        <w:t>или</w:t>
      </w:r>
      <w:r w:rsidR="00916073" w:rsidRPr="00BD35BE">
        <w:rPr>
          <w:rFonts w:cs="Tahoma"/>
          <w:lang w:val="sr-Cyrl-BA"/>
        </w:rPr>
        <w:t xml:space="preserve"> </w:t>
      </w:r>
      <w:r>
        <w:rPr>
          <w:rFonts w:cs="Tahoma"/>
          <w:lang w:val="sr-Cyrl-BA"/>
        </w:rPr>
        <w:t>уопште</w:t>
      </w:r>
      <w:r w:rsidR="00916073" w:rsidRPr="00BD35BE">
        <w:rPr>
          <w:rFonts w:cs="Tahoma"/>
          <w:lang w:val="sr-Cyrl-BA"/>
        </w:rPr>
        <w:t xml:space="preserve"> </w:t>
      </w:r>
      <w:r>
        <w:rPr>
          <w:rFonts w:cs="Tahoma"/>
          <w:lang w:val="sr-Cyrl-BA"/>
        </w:rPr>
        <w:t>не</w:t>
      </w:r>
      <w:r w:rsidR="00916073" w:rsidRPr="00BD35BE">
        <w:rPr>
          <w:rFonts w:cs="Tahoma"/>
          <w:lang w:val="sr-Cyrl-BA"/>
        </w:rPr>
        <w:t xml:space="preserve"> </w:t>
      </w:r>
      <w:r>
        <w:rPr>
          <w:rFonts w:cs="Tahoma"/>
          <w:lang w:val="sr-Cyrl-BA"/>
        </w:rPr>
        <w:t>остварује</w:t>
      </w:r>
      <w:r w:rsidR="00916073" w:rsidRPr="00BD35BE">
        <w:rPr>
          <w:rFonts w:cs="Tahoma"/>
          <w:lang w:val="sr-Cyrl-BA"/>
        </w:rPr>
        <w:t xml:space="preserve"> </w:t>
      </w:r>
      <w:r>
        <w:rPr>
          <w:rFonts w:cs="Tahoma"/>
          <w:lang w:val="sr-Cyrl-BA"/>
        </w:rPr>
        <w:t>потребан</w:t>
      </w:r>
      <w:r w:rsidR="00916073" w:rsidRPr="00BD35BE">
        <w:rPr>
          <w:rFonts w:cs="Tahoma"/>
          <w:lang w:val="sr-Cyrl-BA"/>
        </w:rPr>
        <w:t xml:space="preserve"> </w:t>
      </w:r>
      <w:r>
        <w:rPr>
          <w:rFonts w:cs="Tahoma"/>
          <w:lang w:val="sr-Cyrl-BA"/>
        </w:rPr>
        <w:t>контакт</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родитељем</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којим</w:t>
      </w:r>
      <w:r w:rsidR="00916073" w:rsidRPr="00BD35BE">
        <w:rPr>
          <w:rFonts w:cs="Tahoma"/>
          <w:lang w:val="sr-Cyrl-BA"/>
        </w:rPr>
        <w:t xml:space="preserve"> </w:t>
      </w:r>
      <w:r>
        <w:rPr>
          <w:rFonts w:cs="Tahoma"/>
          <w:lang w:val="sr-Cyrl-BA"/>
        </w:rPr>
        <w:t>не</w:t>
      </w:r>
      <w:r w:rsidR="00916073" w:rsidRPr="00BD35BE">
        <w:rPr>
          <w:rFonts w:cs="Tahoma"/>
          <w:lang w:val="sr-Cyrl-BA"/>
        </w:rPr>
        <w:t xml:space="preserve"> </w:t>
      </w:r>
      <w:r>
        <w:rPr>
          <w:rFonts w:cs="Tahoma"/>
          <w:lang w:val="sr-Cyrl-BA"/>
        </w:rPr>
        <w:t>живи</w:t>
      </w:r>
      <w:r w:rsidR="00916073" w:rsidRPr="00BD35BE">
        <w:rPr>
          <w:rFonts w:cs="Tahoma"/>
          <w:lang w:val="sr-Cyrl-BA"/>
        </w:rPr>
        <w:t>,</w:t>
      </w:r>
    </w:p>
    <w:p w14:paraId="1105D3E0" w14:textId="0F671BE0" w:rsidR="00916073" w:rsidRPr="00BD35BE" w:rsidRDefault="00707CAB" w:rsidP="00242081">
      <w:pPr>
        <w:pStyle w:val="ListParagraph"/>
        <w:numPr>
          <w:ilvl w:val="0"/>
          <w:numId w:val="7"/>
        </w:numPr>
        <w:spacing w:line="254" w:lineRule="auto"/>
        <w:rPr>
          <w:rFonts w:cs="Tahoma"/>
          <w:lang w:val="sr-Cyrl-BA"/>
        </w:rPr>
      </w:pPr>
      <w:r>
        <w:rPr>
          <w:rFonts w:cs="Tahoma"/>
          <w:lang w:val="sr-Cyrl-BA"/>
        </w:rPr>
        <w:t>немогућност</w:t>
      </w:r>
      <w:r w:rsidR="00916073" w:rsidRPr="00BD35BE">
        <w:rPr>
          <w:rFonts w:cs="Tahoma"/>
          <w:lang w:val="sr-Cyrl-BA"/>
        </w:rPr>
        <w:t xml:space="preserve"> </w:t>
      </w:r>
      <w:r>
        <w:rPr>
          <w:rFonts w:cs="Tahoma"/>
          <w:lang w:val="sr-Cyrl-BA"/>
        </w:rPr>
        <w:t>извршења</w:t>
      </w:r>
      <w:r w:rsidR="00916073" w:rsidRPr="00BD35BE">
        <w:rPr>
          <w:rFonts w:cs="Tahoma"/>
          <w:lang w:val="sr-Cyrl-BA"/>
        </w:rPr>
        <w:t xml:space="preserve"> </w:t>
      </w:r>
      <w:r>
        <w:rPr>
          <w:rFonts w:cs="Tahoma"/>
          <w:lang w:val="sr-Cyrl-BA"/>
        </w:rPr>
        <w:t>одлуке</w:t>
      </w:r>
      <w:r w:rsidR="00916073" w:rsidRPr="00BD35BE">
        <w:rPr>
          <w:rFonts w:cs="Tahoma"/>
          <w:lang w:val="sr-Cyrl-BA"/>
        </w:rPr>
        <w:t xml:space="preserve"> </w:t>
      </w:r>
      <w:r>
        <w:rPr>
          <w:rFonts w:cs="Tahoma"/>
          <w:lang w:val="sr-Cyrl-BA"/>
        </w:rPr>
        <w:t>или</w:t>
      </w:r>
      <w:r w:rsidR="00916073" w:rsidRPr="00BD35BE">
        <w:rPr>
          <w:rFonts w:cs="Tahoma"/>
          <w:lang w:val="sr-Cyrl-BA"/>
        </w:rPr>
        <w:t xml:space="preserve"> </w:t>
      </w:r>
      <w:r>
        <w:rPr>
          <w:rFonts w:cs="Tahoma"/>
          <w:lang w:val="sr-Cyrl-BA"/>
        </w:rPr>
        <w:t>дуготрајност</w:t>
      </w:r>
      <w:r w:rsidR="00916073" w:rsidRPr="00BD35BE">
        <w:rPr>
          <w:rFonts w:cs="Tahoma"/>
          <w:lang w:val="sr-Cyrl-BA"/>
        </w:rPr>
        <w:t xml:space="preserve"> </w:t>
      </w:r>
      <w:r>
        <w:rPr>
          <w:rFonts w:cs="Tahoma"/>
          <w:lang w:val="sr-Cyrl-BA"/>
        </w:rPr>
        <w:t>поступка</w:t>
      </w:r>
      <w:r w:rsidR="00916073" w:rsidRPr="00BD35BE">
        <w:rPr>
          <w:rFonts w:cs="Tahoma"/>
          <w:lang w:val="sr-Cyrl-BA"/>
        </w:rPr>
        <w:t xml:space="preserve"> </w:t>
      </w:r>
      <w:r>
        <w:rPr>
          <w:rFonts w:cs="Tahoma"/>
          <w:lang w:val="sr-Cyrl-BA"/>
        </w:rPr>
        <w:t>извршења</w:t>
      </w:r>
      <w:r w:rsidR="00916073" w:rsidRPr="00BD35BE">
        <w:rPr>
          <w:rFonts w:cs="Tahoma"/>
          <w:lang w:val="sr-Cyrl-BA"/>
        </w:rPr>
        <w:t xml:space="preserve"> </w:t>
      </w:r>
      <w:r>
        <w:rPr>
          <w:rFonts w:cs="Tahoma"/>
          <w:lang w:val="sr-Cyrl-BA"/>
        </w:rPr>
        <w:t>такве</w:t>
      </w:r>
      <w:r w:rsidR="00916073" w:rsidRPr="00BD35BE">
        <w:rPr>
          <w:rFonts w:cs="Tahoma"/>
          <w:lang w:val="sr-Cyrl-BA"/>
        </w:rPr>
        <w:t xml:space="preserve"> </w:t>
      </w:r>
      <w:r>
        <w:rPr>
          <w:rFonts w:cs="Tahoma"/>
          <w:lang w:val="sr-Cyrl-BA"/>
        </w:rPr>
        <w:t>одлуке</w:t>
      </w:r>
      <w:r w:rsidR="00916073" w:rsidRPr="00BD35BE">
        <w:rPr>
          <w:rFonts w:cs="Tahoma"/>
          <w:lang w:val="sr-Cyrl-BA"/>
        </w:rPr>
        <w:t xml:space="preserve">, </w:t>
      </w:r>
      <w:r>
        <w:rPr>
          <w:rFonts w:cs="Tahoma"/>
          <w:lang w:val="sr-Cyrl-BA"/>
        </w:rPr>
        <w:t>усљед</w:t>
      </w:r>
      <w:r w:rsidR="00916073" w:rsidRPr="00BD35BE">
        <w:rPr>
          <w:rFonts w:cs="Tahoma"/>
          <w:lang w:val="sr-Cyrl-BA"/>
        </w:rPr>
        <w:t xml:space="preserve"> </w:t>
      </w:r>
      <w:r>
        <w:rPr>
          <w:rFonts w:cs="Tahoma"/>
          <w:lang w:val="sr-Cyrl-BA"/>
        </w:rPr>
        <w:t>чега</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даље</w:t>
      </w:r>
      <w:r w:rsidR="00916073" w:rsidRPr="00BD35BE">
        <w:rPr>
          <w:rFonts w:cs="Tahoma"/>
          <w:lang w:val="sr-Cyrl-BA"/>
        </w:rPr>
        <w:t xml:space="preserve"> </w:t>
      </w:r>
      <w:r>
        <w:rPr>
          <w:rFonts w:cs="Tahoma"/>
          <w:lang w:val="sr-Cyrl-BA"/>
        </w:rPr>
        <w:t>остаје</w:t>
      </w:r>
      <w:r w:rsidR="00916073" w:rsidRPr="00BD35BE">
        <w:rPr>
          <w:rFonts w:cs="Tahoma"/>
          <w:lang w:val="sr-Cyrl-BA"/>
        </w:rPr>
        <w:t xml:space="preserve"> </w:t>
      </w:r>
      <w:r>
        <w:rPr>
          <w:rFonts w:cs="Tahoma"/>
          <w:lang w:val="sr-Cyrl-BA"/>
        </w:rPr>
        <w:t>ускраћено</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право</w:t>
      </w:r>
      <w:r w:rsidR="00916073" w:rsidRPr="00BD35BE">
        <w:rPr>
          <w:rFonts w:cs="Tahoma"/>
          <w:lang w:val="sr-Cyrl-BA"/>
        </w:rPr>
        <w:t xml:space="preserve"> </w:t>
      </w:r>
      <w:r>
        <w:rPr>
          <w:rFonts w:cs="Tahoma"/>
          <w:lang w:val="sr-Cyrl-BA"/>
        </w:rPr>
        <w:t>одржавања</w:t>
      </w:r>
      <w:r w:rsidR="00916073" w:rsidRPr="00BD35BE">
        <w:rPr>
          <w:rFonts w:cs="Tahoma"/>
          <w:lang w:val="sr-Cyrl-BA"/>
        </w:rPr>
        <w:t xml:space="preserve"> </w:t>
      </w:r>
      <w:r>
        <w:rPr>
          <w:rFonts w:cs="Tahoma"/>
          <w:lang w:val="sr-Cyrl-BA"/>
        </w:rPr>
        <w:t>личног</w:t>
      </w:r>
      <w:r w:rsidR="00916073" w:rsidRPr="00BD35BE">
        <w:rPr>
          <w:rFonts w:cs="Tahoma"/>
          <w:lang w:val="sr-Cyrl-BA"/>
        </w:rPr>
        <w:t xml:space="preserve"> </w:t>
      </w:r>
      <w:r>
        <w:rPr>
          <w:rFonts w:cs="Tahoma"/>
          <w:lang w:val="sr-Cyrl-BA"/>
        </w:rPr>
        <w:t>односа</w:t>
      </w:r>
      <w:r w:rsidR="00916073" w:rsidRPr="00BD35BE">
        <w:rPr>
          <w:rFonts w:cs="Tahoma"/>
          <w:lang w:val="sr-Cyrl-BA"/>
        </w:rPr>
        <w:t>-</w:t>
      </w:r>
      <w:r>
        <w:rPr>
          <w:rFonts w:cs="Tahoma"/>
          <w:lang w:val="sr-Cyrl-BA"/>
        </w:rPr>
        <w:t>контакта</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родитељем</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којим</w:t>
      </w:r>
      <w:r w:rsidR="00916073" w:rsidRPr="00BD35BE">
        <w:rPr>
          <w:rFonts w:cs="Tahoma"/>
          <w:lang w:val="sr-Cyrl-BA"/>
        </w:rPr>
        <w:t xml:space="preserve"> </w:t>
      </w:r>
      <w:r>
        <w:rPr>
          <w:rFonts w:cs="Tahoma"/>
          <w:lang w:val="sr-Cyrl-BA"/>
        </w:rPr>
        <w:t>не</w:t>
      </w:r>
      <w:r w:rsidR="00916073" w:rsidRPr="00BD35BE">
        <w:rPr>
          <w:rFonts w:cs="Tahoma"/>
          <w:lang w:val="sr-Cyrl-BA"/>
        </w:rPr>
        <w:t xml:space="preserve"> </w:t>
      </w:r>
      <w:r>
        <w:rPr>
          <w:rFonts w:cs="Tahoma"/>
          <w:lang w:val="sr-Cyrl-BA"/>
        </w:rPr>
        <w:t>живи</w:t>
      </w:r>
      <w:r w:rsidR="00916073" w:rsidRPr="00BD35BE">
        <w:rPr>
          <w:rFonts w:cs="Tahoma"/>
          <w:lang w:val="sr-Cyrl-BA"/>
        </w:rPr>
        <w:t>,</w:t>
      </w:r>
    </w:p>
    <w:p w14:paraId="279DE915" w14:textId="6E567424" w:rsidR="00916073" w:rsidRPr="00BD35BE" w:rsidRDefault="00707CAB" w:rsidP="00242081">
      <w:pPr>
        <w:pStyle w:val="ListParagraph"/>
        <w:numPr>
          <w:ilvl w:val="0"/>
          <w:numId w:val="7"/>
        </w:numPr>
        <w:spacing w:line="254" w:lineRule="auto"/>
        <w:rPr>
          <w:rFonts w:cs="Tahoma"/>
          <w:lang w:val="sr-Cyrl-BA"/>
        </w:rPr>
      </w:pPr>
      <w:r>
        <w:rPr>
          <w:rFonts w:cs="Tahoma"/>
          <w:lang w:val="sr-Cyrl-BA"/>
        </w:rPr>
        <w:t>поступањ</w:t>
      </w:r>
      <w:r>
        <w:rPr>
          <w:rFonts w:cs="Tahoma"/>
          <w:lang w:val="sr-Latn-RS"/>
        </w:rPr>
        <w:t>е</w:t>
      </w:r>
      <w:r w:rsidR="00916073" w:rsidRPr="00BD35BE">
        <w:rPr>
          <w:rFonts w:cs="Tahoma"/>
          <w:lang w:val="sr-Cyrl-BA"/>
        </w:rPr>
        <w:t xml:space="preserve"> </w:t>
      </w:r>
      <w:r>
        <w:rPr>
          <w:rFonts w:cs="Tahoma"/>
          <w:lang w:val="sr-Cyrl-BA"/>
        </w:rPr>
        <w:t>стручних</w:t>
      </w:r>
      <w:r w:rsidR="00916073" w:rsidRPr="00BD35BE">
        <w:rPr>
          <w:rFonts w:cs="Tahoma"/>
          <w:lang w:val="sr-Cyrl-BA"/>
        </w:rPr>
        <w:t xml:space="preserve"> </w:t>
      </w:r>
      <w:r>
        <w:rPr>
          <w:rFonts w:cs="Tahoma"/>
          <w:lang w:val="sr-Cyrl-BA"/>
        </w:rPr>
        <w:t>радника</w:t>
      </w:r>
      <w:r w:rsidR="00916073" w:rsidRPr="00BD35BE">
        <w:rPr>
          <w:rFonts w:cs="Tahoma"/>
          <w:lang w:val="sr-Cyrl-BA"/>
        </w:rPr>
        <w:t xml:space="preserve"> </w:t>
      </w:r>
      <w:r>
        <w:rPr>
          <w:rFonts w:cs="Tahoma"/>
          <w:lang w:val="sr-Cyrl-BA"/>
        </w:rPr>
        <w:t>органа</w:t>
      </w:r>
      <w:r w:rsidR="00916073" w:rsidRPr="00BD35BE">
        <w:rPr>
          <w:rFonts w:cs="Tahoma"/>
          <w:lang w:val="sr-Cyrl-BA"/>
        </w:rPr>
        <w:t xml:space="preserve"> </w:t>
      </w:r>
      <w:r>
        <w:rPr>
          <w:rFonts w:cs="Tahoma"/>
          <w:lang w:val="sr-Cyrl-BA"/>
        </w:rPr>
        <w:t>старатељства</w:t>
      </w:r>
      <w:r w:rsidR="00916073" w:rsidRPr="00BD35BE">
        <w:rPr>
          <w:rFonts w:cs="Tahoma"/>
          <w:lang w:val="sr-Cyrl-BA"/>
        </w:rPr>
        <w:t xml:space="preserve">, </w:t>
      </w:r>
      <w:r>
        <w:rPr>
          <w:rFonts w:cs="Tahoma"/>
          <w:lang w:val="sr-Cyrl-BA"/>
        </w:rPr>
        <w:t>често</w:t>
      </w:r>
      <w:r w:rsidR="00916073" w:rsidRPr="00BD35BE">
        <w:rPr>
          <w:rFonts w:cs="Tahoma"/>
          <w:lang w:val="sr-Cyrl-BA"/>
        </w:rPr>
        <w:t xml:space="preserve"> </w:t>
      </w:r>
      <w:r>
        <w:rPr>
          <w:rFonts w:cs="Tahoma"/>
          <w:lang w:val="sr-Cyrl-BA"/>
        </w:rPr>
        <w:t>стављајући</w:t>
      </w:r>
      <w:r w:rsidR="00916073" w:rsidRPr="00BD35BE">
        <w:rPr>
          <w:rFonts w:cs="Tahoma"/>
          <w:lang w:val="sr-Cyrl-BA"/>
        </w:rPr>
        <w:t xml:space="preserve"> </w:t>
      </w:r>
      <w:r>
        <w:rPr>
          <w:rFonts w:cs="Tahoma"/>
          <w:lang w:val="sr-Cyrl-BA"/>
        </w:rPr>
        <w:t>приговор</w:t>
      </w:r>
      <w:r>
        <w:rPr>
          <w:rFonts w:cs="Tahoma"/>
          <w:lang w:val="sr-Latn-BA"/>
        </w:rPr>
        <w:t>е</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њихову</w:t>
      </w:r>
      <w:r w:rsidR="00916073" w:rsidRPr="00BD35BE">
        <w:rPr>
          <w:rFonts w:cs="Tahoma"/>
          <w:lang w:val="sr-Cyrl-BA"/>
        </w:rPr>
        <w:t xml:space="preserve"> </w:t>
      </w:r>
      <w:r>
        <w:rPr>
          <w:rFonts w:cs="Tahoma"/>
          <w:lang w:val="sr-Cyrl-BA"/>
        </w:rPr>
        <w:t>стручност</w:t>
      </w:r>
      <w:r w:rsidR="00916073" w:rsidRPr="00BD35BE">
        <w:rPr>
          <w:rFonts w:cs="Tahoma"/>
          <w:lang w:val="sr-Cyrl-BA"/>
        </w:rPr>
        <w:t xml:space="preserve">, </w:t>
      </w:r>
      <w:r>
        <w:rPr>
          <w:rFonts w:cs="Tahoma"/>
          <w:lang w:val="sr-Cyrl-BA"/>
        </w:rPr>
        <w:t>непристрасност</w:t>
      </w:r>
      <w:r w:rsidR="00916073" w:rsidRPr="00BD35BE">
        <w:rPr>
          <w:rFonts w:cs="Tahoma"/>
          <w:lang w:val="sr-Latn-RS"/>
        </w:rPr>
        <w:t xml:space="preserve"> </w:t>
      </w:r>
      <w:r>
        <w:rPr>
          <w:rFonts w:cs="Tahoma"/>
          <w:lang w:val="sr-Cyrl-BA"/>
        </w:rPr>
        <w:t>и</w:t>
      </w:r>
      <w:r w:rsidR="00916073" w:rsidRPr="00BD35BE">
        <w:rPr>
          <w:rFonts w:cs="Tahoma"/>
          <w:lang w:val="sr-Cyrl-BA"/>
        </w:rPr>
        <w:t xml:space="preserve"> </w:t>
      </w:r>
      <w:r>
        <w:rPr>
          <w:rFonts w:cs="Tahoma"/>
          <w:lang w:val="sr-Cyrl-BA"/>
        </w:rPr>
        <w:t>непрофесионализам</w:t>
      </w:r>
      <w:r w:rsidR="00916073" w:rsidRPr="00BD35BE">
        <w:rPr>
          <w:rFonts w:cs="Tahoma"/>
          <w:lang w:val="sr-Cyrl-BA"/>
        </w:rPr>
        <w:t>.</w:t>
      </w:r>
    </w:p>
    <w:p w14:paraId="700380A6" w14:textId="76D3D299" w:rsidR="00916073" w:rsidRPr="00BD35BE" w:rsidRDefault="00707CAB" w:rsidP="00916073">
      <w:pPr>
        <w:rPr>
          <w:rFonts w:cs="Tahoma"/>
          <w:lang w:val="sr-Cyrl-BA"/>
        </w:rPr>
      </w:pPr>
      <w:r>
        <w:rPr>
          <w:rFonts w:cs="Tahoma"/>
          <w:lang w:val="sr-Cyrl-BA"/>
        </w:rPr>
        <w:t>Поступак</w:t>
      </w:r>
      <w:r w:rsidR="00916073" w:rsidRPr="00BD35BE">
        <w:rPr>
          <w:rFonts w:cs="Tahoma"/>
          <w:lang w:val="sr-Cyrl-BA"/>
        </w:rPr>
        <w:t xml:space="preserve"> </w:t>
      </w:r>
      <w:r>
        <w:rPr>
          <w:rFonts w:cs="Tahoma"/>
          <w:lang w:val="sr-Cyrl-BA"/>
        </w:rPr>
        <w:t>уређења</w:t>
      </w:r>
      <w:r w:rsidR="00916073" w:rsidRPr="00BD35BE">
        <w:rPr>
          <w:rFonts w:cs="Tahoma"/>
          <w:lang w:val="sr-Cyrl-BA"/>
        </w:rPr>
        <w:t xml:space="preserve"> </w:t>
      </w:r>
      <w:r>
        <w:rPr>
          <w:rFonts w:cs="Tahoma"/>
          <w:lang w:val="sr-Cyrl-BA"/>
        </w:rPr>
        <w:t>одржавања</w:t>
      </w:r>
      <w:r w:rsidR="00916073" w:rsidRPr="00BD35BE">
        <w:rPr>
          <w:rFonts w:cs="Tahoma"/>
          <w:lang w:val="sr-Cyrl-BA"/>
        </w:rPr>
        <w:t xml:space="preserve"> </w:t>
      </w:r>
      <w:r>
        <w:rPr>
          <w:rFonts w:cs="Tahoma"/>
          <w:lang w:val="sr-Cyrl-BA"/>
        </w:rPr>
        <w:t>личн</w:t>
      </w:r>
      <w:r>
        <w:rPr>
          <w:rFonts w:cs="Tahoma"/>
          <w:lang w:val="sr-Latn-BA"/>
        </w:rPr>
        <w:t>их</w:t>
      </w:r>
      <w:r w:rsidR="00916073" w:rsidRPr="00BD35BE">
        <w:rPr>
          <w:rFonts w:cs="Tahoma"/>
          <w:lang w:val="sr-Cyrl-BA"/>
        </w:rPr>
        <w:t xml:space="preserve"> </w:t>
      </w:r>
      <w:r>
        <w:rPr>
          <w:rFonts w:cs="Tahoma"/>
          <w:lang w:val="sr-Cyrl-BA"/>
        </w:rPr>
        <w:t>односа</w:t>
      </w:r>
      <w:r w:rsidR="00916073" w:rsidRPr="00BD35BE">
        <w:rPr>
          <w:rFonts w:cs="Tahoma"/>
          <w:lang w:val="sr-Cyrl-BA"/>
        </w:rPr>
        <w:t>-</w:t>
      </w:r>
      <w:r>
        <w:rPr>
          <w:rFonts w:cs="Tahoma"/>
          <w:lang w:val="sr-Cyrl-BA"/>
        </w:rPr>
        <w:t>контак</w:t>
      </w:r>
      <w:r>
        <w:rPr>
          <w:rFonts w:cs="Tahoma"/>
          <w:lang w:val="sr-Latn-BA"/>
        </w:rPr>
        <w:t>а</w:t>
      </w:r>
      <w:r>
        <w:rPr>
          <w:rFonts w:cs="Tahoma"/>
          <w:lang w:val="sr-Cyrl-BA"/>
        </w:rPr>
        <w:t>та</w:t>
      </w:r>
      <w:r w:rsidR="00916073" w:rsidRPr="00BD35BE">
        <w:rPr>
          <w:rFonts w:cs="Tahoma"/>
          <w:lang w:val="sr-Cyrl-BA"/>
        </w:rPr>
        <w:t xml:space="preserve"> </w:t>
      </w:r>
      <w:r>
        <w:rPr>
          <w:rFonts w:cs="Tahoma"/>
          <w:lang w:val="sr-Cyrl-BA"/>
        </w:rPr>
        <w:t>између</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родитеља</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којим</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не</w:t>
      </w:r>
      <w:r w:rsidR="00916073" w:rsidRPr="00BD35BE">
        <w:rPr>
          <w:rFonts w:cs="Tahoma"/>
          <w:lang w:val="sr-Cyrl-BA"/>
        </w:rPr>
        <w:t xml:space="preserve"> </w:t>
      </w:r>
      <w:r>
        <w:rPr>
          <w:rFonts w:cs="Tahoma"/>
          <w:lang w:val="sr-Cyrl-BA"/>
        </w:rPr>
        <w:t>живи</w:t>
      </w:r>
      <w:r w:rsidR="00916073" w:rsidRPr="00BD35BE">
        <w:rPr>
          <w:rFonts w:cs="Tahoma"/>
          <w:lang w:val="sr-Cyrl-BA"/>
        </w:rPr>
        <w:t xml:space="preserve">, </w:t>
      </w:r>
      <w:r>
        <w:rPr>
          <w:rFonts w:cs="Tahoma"/>
          <w:lang w:val="sr-Latn-BA"/>
        </w:rPr>
        <w:t>до</w:t>
      </w:r>
      <w:r w:rsidR="00594052" w:rsidRPr="00BD35BE">
        <w:rPr>
          <w:rFonts w:cs="Tahoma"/>
          <w:lang w:val="sr-Latn-BA"/>
        </w:rPr>
        <w:t xml:space="preserve"> </w:t>
      </w:r>
      <w:r>
        <w:rPr>
          <w:rFonts w:cs="Tahoma"/>
          <w:lang w:val="sr-Latn-BA"/>
        </w:rPr>
        <w:t>доношења</w:t>
      </w:r>
      <w:r w:rsidR="00594052" w:rsidRPr="00BD35BE">
        <w:rPr>
          <w:rFonts w:cs="Tahoma"/>
          <w:lang w:val="sr-Latn-BA"/>
        </w:rPr>
        <w:t xml:space="preserve"> </w:t>
      </w:r>
      <w:r>
        <w:rPr>
          <w:rFonts w:cs="Tahoma"/>
          <w:lang w:val="sr-Latn-BA"/>
        </w:rPr>
        <w:t>новог</w:t>
      </w:r>
      <w:r w:rsidR="00916073" w:rsidRPr="00BD35BE">
        <w:rPr>
          <w:rFonts w:cs="Tahoma"/>
          <w:lang w:val="sr-Cyrl-BA"/>
        </w:rPr>
        <w:t xml:space="preserve"> </w:t>
      </w:r>
      <w:r>
        <w:rPr>
          <w:rFonts w:cs="Tahoma"/>
          <w:lang w:val="sr-Cyrl-BA"/>
        </w:rPr>
        <w:t>Породичног</w:t>
      </w:r>
      <w:r w:rsidR="00916073" w:rsidRPr="00BD35BE">
        <w:rPr>
          <w:rFonts w:cs="Tahoma"/>
          <w:lang w:val="sr-Cyrl-BA"/>
        </w:rPr>
        <w:t xml:space="preserve"> </w:t>
      </w:r>
      <w:r>
        <w:rPr>
          <w:rFonts w:cs="Tahoma"/>
          <w:lang w:val="sr-Cyrl-BA"/>
        </w:rPr>
        <w:t>закона</w:t>
      </w:r>
      <w:r w:rsidR="00916073" w:rsidRPr="00BD35BE">
        <w:rPr>
          <w:rFonts w:cs="Tahoma"/>
          <w:lang w:val="sr-Cyrl-BA"/>
        </w:rPr>
        <w:t xml:space="preserve"> </w:t>
      </w:r>
      <w:r>
        <w:rPr>
          <w:rFonts w:cs="Tahoma"/>
          <w:lang w:val="sr-Cyrl-BA"/>
        </w:rPr>
        <w:t>био</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надлежности</w:t>
      </w:r>
      <w:r w:rsidR="00916073" w:rsidRPr="00BD35BE">
        <w:rPr>
          <w:rFonts w:cs="Tahoma"/>
          <w:lang w:val="sr-Cyrl-BA"/>
        </w:rPr>
        <w:t xml:space="preserve"> </w:t>
      </w:r>
      <w:r>
        <w:rPr>
          <w:rFonts w:cs="Tahoma"/>
          <w:lang w:val="sr-Cyrl-BA"/>
        </w:rPr>
        <w:t>органа</w:t>
      </w:r>
      <w:r w:rsidR="00916073" w:rsidRPr="00BD35BE">
        <w:rPr>
          <w:rFonts w:cs="Tahoma"/>
          <w:lang w:val="sr-Cyrl-BA"/>
        </w:rPr>
        <w:t xml:space="preserve"> </w:t>
      </w:r>
      <w:r>
        <w:rPr>
          <w:rFonts w:cs="Tahoma"/>
          <w:lang w:val="sr-Cyrl-BA"/>
        </w:rPr>
        <w:t>старатељства</w:t>
      </w:r>
      <w:r w:rsidR="00916073" w:rsidRPr="00BD35BE">
        <w:rPr>
          <w:rFonts w:cs="Tahoma"/>
          <w:lang w:val="sr-Cyrl-BA"/>
        </w:rPr>
        <w:t xml:space="preserve">, </w:t>
      </w:r>
      <w:r>
        <w:rPr>
          <w:rFonts w:cs="Tahoma"/>
          <w:lang w:val="sr-Cyrl-BA"/>
        </w:rPr>
        <w:t>а</w:t>
      </w:r>
      <w:r w:rsidR="00916073" w:rsidRPr="00BD35BE">
        <w:rPr>
          <w:rFonts w:cs="Tahoma"/>
          <w:lang w:val="sr-Cyrl-BA"/>
        </w:rPr>
        <w:t xml:space="preserve"> </w:t>
      </w:r>
      <w:r>
        <w:rPr>
          <w:rFonts w:cs="Tahoma"/>
          <w:lang w:val="sr-Cyrl-BA"/>
        </w:rPr>
        <w:t>надлежни</w:t>
      </w:r>
      <w:r w:rsidR="00916073" w:rsidRPr="00BD35BE">
        <w:rPr>
          <w:rFonts w:cs="Tahoma"/>
          <w:lang w:val="sr-Cyrl-BA"/>
        </w:rPr>
        <w:t xml:space="preserve"> </w:t>
      </w:r>
      <w:r>
        <w:rPr>
          <w:rFonts w:cs="Tahoma"/>
          <w:lang w:val="sr-Cyrl-BA"/>
        </w:rPr>
        <w:t>орган</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предметни</w:t>
      </w:r>
      <w:r w:rsidR="00916073" w:rsidRPr="00BD35BE">
        <w:rPr>
          <w:rFonts w:cs="Tahoma"/>
          <w:lang w:val="sr-Cyrl-BA"/>
        </w:rPr>
        <w:t xml:space="preserve"> </w:t>
      </w:r>
      <w:r>
        <w:rPr>
          <w:rFonts w:cs="Tahoma"/>
          <w:lang w:val="sr-Cyrl-BA"/>
        </w:rPr>
        <w:t>поступак</w:t>
      </w:r>
      <w:r w:rsidR="00916073" w:rsidRPr="00BD35BE">
        <w:rPr>
          <w:rFonts w:cs="Tahoma"/>
          <w:lang w:val="sr-Cyrl-BA"/>
        </w:rPr>
        <w:t xml:space="preserve"> </w:t>
      </w:r>
      <w:r>
        <w:rPr>
          <w:rFonts w:cs="Tahoma"/>
          <w:lang w:val="sr-Cyrl-BA"/>
        </w:rPr>
        <w:t>проводио</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складу</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одредбама</w:t>
      </w:r>
      <w:r w:rsidR="00916073" w:rsidRPr="00BD35BE">
        <w:rPr>
          <w:rFonts w:cs="Tahoma"/>
          <w:lang w:val="sr-Cyrl-BA"/>
        </w:rPr>
        <w:t xml:space="preserve"> </w:t>
      </w:r>
      <w:r>
        <w:rPr>
          <w:rFonts w:cs="Tahoma"/>
          <w:lang w:val="sr-Cyrl-BA"/>
        </w:rPr>
        <w:t>из</w:t>
      </w:r>
      <w:r w:rsidR="00916073" w:rsidRPr="00BD35BE">
        <w:rPr>
          <w:rFonts w:cs="Tahoma"/>
          <w:lang w:val="sr-Cyrl-BA"/>
        </w:rPr>
        <w:t xml:space="preserve"> </w:t>
      </w:r>
      <w:r>
        <w:rPr>
          <w:rFonts w:cs="Tahoma"/>
          <w:lang w:val="sr-Cyrl-BA"/>
        </w:rPr>
        <w:t>Закона</w:t>
      </w:r>
      <w:r w:rsidR="00916073" w:rsidRPr="00BD35BE">
        <w:rPr>
          <w:rFonts w:cs="Tahoma"/>
          <w:lang w:val="sr-Cyrl-BA"/>
        </w:rPr>
        <w:t xml:space="preserve"> </w:t>
      </w:r>
      <w:r>
        <w:rPr>
          <w:rFonts w:cs="Tahoma"/>
          <w:lang w:val="sr-Cyrl-BA"/>
        </w:rPr>
        <w:t>о</w:t>
      </w:r>
      <w:r w:rsidR="00916073" w:rsidRPr="00BD35BE">
        <w:rPr>
          <w:rFonts w:cs="Tahoma"/>
          <w:lang w:val="sr-Cyrl-BA"/>
        </w:rPr>
        <w:t xml:space="preserve"> </w:t>
      </w:r>
      <w:r>
        <w:rPr>
          <w:rFonts w:cs="Tahoma"/>
          <w:lang w:val="sr-Cyrl-BA"/>
        </w:rPr>
        <w:t>општем</w:t>
      </w:r>
      <w:r w:rsidR="00916073" w:rsidRPr="00BD35BE">
        <w:rPr>
          <w:rFonts w:cs="Tahoma"/>
          <w:lang w:val="sr-Cyrl-BA"/>
        </w:rPr>
        <w:t xml:space="preserve"> </w:t>
      </w:r>
      <w:r>
        <w:rPr>
          <w:rFonts w:cs="Tahoma"/>
          <w:lang w:val="sr-Cyrl-BA"/>
        </w:rPr>
        <w:t>управном</w:t>
      </w:r>
      <w:r w:rsidR="00916073" w:rsidRPr="00BD35BE">
        <w:rPr>
          <w:rFonts w:cs="Tahoma"/>
          <w:lang w:val="sr-Cyrl-BA"/>
        </w:rPr>
        <w:t xml:space="preserve"> </w:t>
      </w:r>
      <w:r>
        <w:rPr>
          <w:rFonts w:cs="Tahoma"/>
          <w:lang w:val="sr-Cyrl-BA"/>
        </w:rPr>
        <w:t>поступку</w:t>
      </w:r>
      <w:r w:rsidR="00916073" w:rsidRPr="00BD35BE">
        <w:rPr>
          <w:rFonts w:cs="Tahoma"/>
          <w:lang w:val="sr-Cyrl-BA"/>
        </w:rPr>
        <w:t xml:space="preserve">. </w:t>
      </w:r>
      <w:r>
        <w:rPr>
          <w:rFonts w:cs="Tahoma"/>
          <w:lang w:val="sr-Cyrl-BA"/>
        </w:rPr>
        <w:t>Тај</w:t>
      </w:r>
      <w:r w:rsidR="00916073" w:rsidRPr="00BD35BE">
        <w:rPr>
          <w:rFonts w:cs="Tahoma"/>
          <w:lang w:val="sr-Cyrl-BA"/>
        </w:rPr>
        <w:t xml:space="preserve"> </w:t>
      </w:r>
      <w:r>
        <w:rPr>
          <w:rFonts w:cs="Tahoma"/>
          <w:lang w:val="sr-Cyrl-BA"/>
        </w:rPr>
        <w:t>поступак</w:t>
      </w:r>
      <w:r w:rsidR="00916073" w:rsidRPr="00BD35BE">
        <w:rPr>
          <w:rFonts w:cs="Tahoma"/>
          <w:lang w:val="sr-Cyrl-BA"/>
        </w:rPr>
        <w:t xml:space="preserve"> </w:t>
      </w:r>
      <w:r>
        <w:rPr>
          <w:rFonts w:cs="Tahoma"/>
          <w:lang w:val="sr-Cyrl-BA"/>
        </w:rPr>
        <w:t>заинтересована</w:t>
      </w:r>
      <w:r w:rsidR="00916073" w:rsidRPr="00BD35BE">
        <w:rPr>
          <w:rFonts w:cs="Tahoma"/>
          <w:lang w:val="sr-Cyrl-BA"/>
        </w:rPr>
        <w:t xml:space="preserve"> </w:t>
      </w:r>
      <w:r>
        <w:rPr>
          <w:rFonts w:cs="Tahoma"/>
          <w:lang w:val="sr-Cyrl-BA"/>
        </w:rPr>
        <w:t>страна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покретала</w:t>
      </w:r>
      <w:r w:rsidR="00916073" w:rsidRPr="00BD35BE">
        <w:rPr>
          <w:rFonts w:cs="Tahoma"/>
          <w:lang w:val="sr-Cyrl-BA"/>
        </w:rPr>
        <w:t xml:space="preserve"> </w:t>
      </w:r>
      <w:r>
        <w:rPr>
          <w:rFonts w:cs="Tahoma"/>
          <w:lang w:val="sr-Cyrl-BA"/>
        </w:rPr>
        <w:t>подношењем</w:t>
      </w:r>
      <w:r w:rsidR="00916073" w:rsidRPr="00BD35BE">
        <w:rPr>
          <w:rFonts w:cs="Tahoma"/>
          <w:lang w:val="sr-Cyrl-BA"/>
        </w:rPr>
        <w:t xml:space="preserve"> </w:t>
      </w:r>
      <w:r>
        <w:rPr>
          <w:rFonts w:cs="Tahoma"/>
          <w:lang w:val="sr-Cyrl-BA"/>
        </w:rPr>
        <w:t>захтјева</w:t>
      </w:r>
      <w:r w:rsidR="00916073" w:rsidRPr="00BD35BE">
        <w:rPr>
          <w:rFonts w:cs="Tahoma"/>
          <w:lang w:val="sr-Cyrl-BA"/>
        </w:rPr>
        <w:t xml:space="preserve"> </w:t>
      </w:r>
      <w:r>
        <w:rPr>
          <w:rFonts w:cs="Tahoma"/>
          <w:lang w:val="sr-Cyrl-BA"/>
        </w:rPr>
        <w:t>надлежном</w:t>
      </w:r>
      <w:r w:rsidR="00916073" w:rsidRPr="00BD35BE">
        <w:rPr>
          <w:rFonts w:cs="Tahoma"/>
          <w:lang w:val="sr-Cyrl-BA"/>
        </w:rPr>
        <w:t xml:space="preserve"> </w:t>
      </w:r>
      <w:r>
        <w:rPr>
          <w:rFonts w:cs="Tahoma"/>
          <w:lang w:val="sr-Cyrl-BA"/>
        </w:rPr>
        <w:t>органу</w:t>
      </w:r>
      <w:r w:rsidR="00916073" w:rsidRPr="00BD35BE">
        <w:rPr>
          <w:rFonts w:cs="Tahoma"/>
          <w:lang w:val="sr-Cyrl-BA"/>
        </w:rPr>
        <w:t xml:space="preserve"> </w:t>
      </w:r>
      <w:r>
        <w:rPr>
          <w:rFonts w:cs="Tahoma"/>
          <w:lang w:val="sr-Cyrl-BA"/>
        </w:rPr>
        <w:t>старатељства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оно</w:t>
      </w:r>
      <w:r w:rsidR="00916073" w:rsidRPr="00BD35BE">
        <w:rPr>
          <w:rFonts w:cs="Tahoma"/>
          <w:lang w:val="sr-Cyrl-BA"/>
        </w:rPr>
        <w:t xml:space="preserve"> </w:t>
      </w:r>
      <w:r>
        <w:rPr>
          <w:rFonts w:cs="Tahoma"/>
          <w:lang w:val="sr-Cyrl-BA"/>
        </w:rPr>
        <w:t>што</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била</w:t>
      </w:r>
      <w:r w:rsidR="00916073" w:rsidRPr="00BD35BE">
        <w:rPr>
          <w:rFonts w:cs="Tahoma"/>
          <w:lang w:val="sr-Cyrl-BA"/>
        </w:rPr>
        <w:t xml:space="preserve"> </w:t>
      </w:r>
      <w:r>
        <w:rPr>
          <w:rFonts w:cs="Tahoma"/>
          <w:lang w:val="sr-Cyrl-BA"/>
        </w:rPr>
        <w:lastRenderedPageBreak/>
        <w:t>честа</w:t>
      </w:r>
      <w:r w:rsidR="00916073" w:rsidRPr="00BD35BE">
        <w:rPr>
          <w:rFonts w:cs="Tahoma"/>
          <w:lang w:val="sr-Cyrl-BA"/>
        </w:rPr>
        <w:t xml:space="preserve"> </w:t>
      </w:r>
      <w:r>
        <w:rPr>
          <w:rFonts w:cs="Tahoma"/>
          <w:lang w:val="sr-Cyrl-BA"/>
        </w:rPr>
        <w:t>појава</w:t>
      </w:r>
      <w:r w:rsidR="00916073" w:rsidRPr="00BD35BE">
        <w:rPr>
          <w:rFonts w:cs="Tahoma"/>
          <w:lang w:val="sr-Cyrl-BA"/>
        </w:rPr>
        <w:t xml:space="preserve"> </w:t>
      </w:r>
      <w:r>
        <w:rPr>
          <w:rFonts w:cs="Tahoma"/>
          <w:lang w:val="sr-Cyrl-BA"/>
        </w:rPr>
        <w:t>јесте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одлука</w:t>
      </w:r>
      <w:r w:rsidR="00916073" w:rsidRPr="00BD35BE">
        <w:rPr>
          <w:rFonts w:cs="Tahoma"/>
          <w:lang w:val="sr-Cyrl-BA"/>
        </w:rPr>
        <w:t xml:space="preserve"> </w:t>
      </w:r>
      <w:r>
        <w:rPr>
          <w:rFonts w:cs="Tahoma"/>
          <w:lang w:val="sr-Cyrl-BA"/>
        </w:rPr>
        <w:t>о</w:t>
      </w:r>
      <w:r w:rsidR="00916073" w:rsidRPr="00BD35BE">
        <w:rPr>
          <w:rFonts w:cs="Tahoma"/>
          <w:lang w:val="sr-Cyrl-BA"/>
        </w:rPr>
        <w:t xml:space="preserve"> </w:t>
      </w:r>
      <w:r>
        <w:rPr>
          <w:rFonts w:cs="Tahoma"/>
          <w:lang w:val="sr-Cyrl-BA"/>
        </w:rPr>
        <w:t>захтјеву</w:t>
      </w:r>
      <w:r w:rsidR="00916073" w:rsidRPr="00BD35BE">
        <w:rPr>
          <w:rFonts w:cs="Tahoma"/>
          <w:lang w:val="sr-Cyrl-BA"/>
        </w:rPr>
        <w:t xml:space="preserve"> </w:t>
      </w:r>
      <w:r>
        <w:rPr>
          <w:rFonts w:cs="Tahoma"/>
          <w:lang w:val="sr-Cyrl-BA"/>
        </w:rPr>
        <w:t>често</w:t>
      </w:r>
      <w:r w:rsidR="00916073" w:rsidRPr="00BD35BE">
        <w:rPr>
          <w:rFonts w:cs="Tahoma"/>
          <w:lang w:val="sr-Cyrl-BA"/>
        </w:rPr>
        <w:t xml:space="preserve"> </w:t>
      </w:r>
      <w:r>
        <w:rPr>
          <w:rFonts w:cs="Tahoma"/>
          <w:lang w:val="sr-Cyrl-BA"/>
        </w:rPr>
        <w:t>није</w:t>
      </w:r>
      <w:r w:rsidR="00916073" w:rsidRPr="00BD35BE">
        <w:rPr>
          <w:rFonts w:cs="Tahoma"/>
          <w:lang w:val="sr-Cyrl-BA"/>
        </w:rPr>
        <w:t xml:space="preserve"> </w:t>
      </w:r>
      <w:r>
        <w:rPr>
          <w:rFonts w:cs="Tahoma"/>
          <w:lang w:val="sr-Cyrl-BA"/>
        </w:rPr>
        <w:t>била</w:t>
      </w:r>
      <w:r w:rsidR="00916073" w:rsidRPr="00BD35BE">
        <w:rPr>
          <w:rFonts w:cs="Tahoma"/>
          <w:lang w:val="sr-Cyrl-BA"/>
        </w:rPr>
        <w:t xml:space="preserve"> </w:t>
      </w:r>
      <w:r>
        <w:rPr>
          <w:rFonts w:cs="Tahoma"/>
          <w:lang w:val="sr-Cyrl-BA"/>
        </w:rPr>
        <w:t>донесена</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законом</w:t>
      </w:r>
      <w:r w:rsidR="00916073" w:rsidRPr="00BD35BE">
        <w:rPr>
          <w:rFonts w:cs="Tahoma"/>
          <w:lang w:val="sr-Cyrl-BA"/>
        </w:rPr>
        <w:t xml:space="preserve"> </w:t>
      </w:r>
      <w:r>
        <w:rPr>
          <w:rFonts w:cs="Tahoma"/>
          <w:lang w:val="sr-Cyrl-BA"/>
        </w:rPr>
        <w:t>прописаном</w:t>
      </w:r>
      <w:r w:rsidR="00916073" w:rsidRPr="00BD35BE">
        <w:rPr>
          <w:rFonts w:cs="Tahoma"/>
          <w:lang w:val="sr-Cyrl-BA"/>
        </w:rPr>
        <w:t xml:space="preserve"> </w:t>
      </w:r>
      <w:r>
        <w:rPr>
          <w:rFonts w:cs="Tahoma"/>
          <w:lang w:val="sr-Cyrl-BA"/>
        </w:rPr>
        <w:t>року</w:t>
      </w:r>
      <w:r w:rsidR="00916073" w:rsidRPr="00BD35BE">
        <w:rPr>
          <w:rFonts w:cs="Tahoma"/>
          <w:lang w:val="sr-Cyrl-BA"/>
        </w:rPr>
        <w:t xml:space="preserve">, </w:t>
      </w:r>
      <w:r>
        <w:rPr>
          <w:rFonts w:cs="Tahoma"/>
          <w:lang w:val="sr-Cyrl-BA"/>
        </w:rPr>
        <w:t>а</w:t>
      </w:r>
      <w:r w:rsidR="00916073" w:rsidRPr="00BD35BE">
        <w:rPr>
          <w:rFonts w:cs="Tahoma"/>
          <w:lang w:val="sr-Cyrl-BA"/>
        </w:rPr>
        <w:t xml:space="preserve"> </w:t>
      </w:r>
      <w:r>
        <w:rPr>
          <w:rFonts w:cs="Tahoma"/>
          <w:lang w:val="sr-Cyrl-BA"/>
        </w:rPr>
        <w:t>надлежни</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недоношење</w:t>
      </w:r>
      <w:r w:rsidR="00916073" w:rsidRPr="00BD35BE">
        <w:rPr>
          <w:rFonts w:cs="Tahoma"/>
          <w:lang w:val="sr-Cyrl-BA"/>
        </w:rPr>
        <w:t xml:space="preserve"> </w:t>
      </w:r>
      <w:r>
        <w:rPr>
          <w:rFonts w:cs="Tahoma"/>
          <w:lang w:val="sr-Cyrl-BA"/>
        </w:rPr>
        <w:t>одлуке</w:t>
      </w:r>
      <w:r w:rsidR="00916073" w:rsidRPr="00BD35BE">
        <w:rPr>
          <w:rFonts w:cs="Tahoma"/>
          <w:lang w:val="sr-Cyrl-BA"/>
        </w:rPr>
        <w:t xml:space="preserve"> </w:t>
      </w:r>
      <w:r>
        <w:rPr>
          <w:rFonts w:cs="Tahoma"/>
          <w:lang w:val="sr-Cyrl-BA"/>
        </w:rPr>
        <w:t>правдали</w:t>
      </w:r>
      <w:r w:rsidR="00916073" w:rsidRPr="00BD35BE">
        <w:rPr>
          <w:rFonts w:cs="Tahoma"/>
          <w:lang w:val="sr-Cyrl-BA"/>
        </w:rPr>
        <w:t xml:space="preserve"> </w:t>
      </w:r>
      <w:r>
        <w:rPr>
          <w:rFonts w:cs="Tahoma"/>
          <w:lang w:val="sr-Cyrl-BA"/>
        </w:rPr>
        <w:t>различитим</w:t>
      </w:r>
      <w:r w:rsidR="00916073" w:rsidRPr="00BD35BE">
        <w:rPr>
          <w:rFonts w:cs="Tahoma"/>
          <w:lang w:val="sr-Cyrl-BA"/>
        </w:rPr>
        <w:t xml:space="preserve"> </w:t>
      </w:r>
      <w:r>
        <w:rPr>
          <w:rFonts w:cs="Tahoma"/>
          <w:lang w:val="sr-Cyrl-BA"/>
        </w:rPr>
        <w:t>образложењима</w:t>
      </w:r>
      <w:r w:rsidR="00916073" w:rsidRPr="00BD35BE">
        <w:rPr>
          <w:rFonts w:cs="Tahoma"/>
          <w:lang w:val="sr-Cyrl-BA"/>
        </w:rPr>
        <w:t xml:space="preserve">. </w:t>
      </w:r>
      <w:r>
        <w:rPr>
          <w:rFonts w:cs="Tahoma"/>
          <w:lang w:val="sr-Cyrl-BA"/>
        </w:rPr>
        <w:t>Нажалост</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таквим</w:t>
      </w:r>
      <w:r w:rsidR="00916073" w:rsidRPr="00BD35BE">
        <w:rPr>
          <w:rFonts w:cs="Tahoma"/>
          <w:lang w:val="sr-Cyrl-BA"/>
        </w:rPr>
        <w:t xml:space="preserve"> </w:t>
      </w:r>
      <w:r>
        <w:rPr>
          <w:rFonts w:cs="Tahoma"/>
          <w:lang w:val="sr-Cyrl-BA"/>
        </w:rPr>
        <w:t>ситуацијама</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често</w:t>
      </w:r>
      <w:r w:rsidR="00916073" w:rsidRPr="00BD35BE">
        <w:rPr>
          <w:rFonts w:cs="Tahoma"/>
          <w:lang w:val="sr-Cyrl-BA"/>
        </w:rPr>
        <w:t xml:space="preserve"> </w:t>
      </w:r>
      <w:r>
        <w:rPr>
          <w:rFonts w:cs="Tahoma"/>
          <w:lang w:val="sr-Cyrl-BA"/>
        </w:rPr>
        <w:t>било</w:t>
      </w:r>
      <w:r w:rsidR="00916073" w:rsidRPr="00BD35BE">
        <w:rPr>
          <w:rFonts w:cs="Tahoma"/>
          <w:lang w:val="sr-Cyrl-BA"/>
        </w:rPr>
        <w:t xml:space="preserve"> </w:t>
      </w:r>
      <w:r>
        <w:rPr>
          <w:rFonts w:cs="Tahoma"/>
          <w:lang w:val="sr-Cyrl-BA"/>
        </w:rPr>
        <w:t>ускраћено</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одржавање</w:t>
      </w:r>
      <w:r w:rsidR="00916073" w:rsidRPr="00BD35BE">
        <w:rPr>
          <w:rFonts w:cs="Tahoma"/>
          <w:lang w:val="sr-Cyrl-BA"/>
        </w:rPr>
        <w:t xml:space="preserve"> </w:t>
      </w:r>
      <w:r>
        <w:rPr>
          <w:rFonts w:cs="Tahoma"/>
          <w:lang w:val="sr-Cyrl-BA"/>
        </w:rPr>
        <w:t>контакта</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својим</w:t>
      </w:r>
      <w:r w:rsidR="00916073" w:rsidRPr="00BD35BE">
        <w:rPr>
          <w:rFonts w:cs="Tahoma"/>
          <w:lang w:val="sr-Cyrl-BA"/>
        </w:rPr>
        <w:t xml:space="preserve"> </w:t>
      </w:r>
      <w:r>
        <w:rPr>
          <w:rFonts w:cs="Tahoma"/>
          <w:lang w:val="sr-Cyrl-BA"/>
        </w:rPr>
        <w:t>родитељем</w:t>
      </w:r>
      <w:r w:rsidR="00916073" w:rsidRPr="00BD35BE">
        <w:rPr>
          <w:rFonts w:cs="Tahoma"/>
          <w:lang w:val="sr-Cyrl-BA"/>
        </w:rPr>
        <w:t xml:space="preserve">, </w:t>
      </w:r>
      <w:r>
        <w:rPr>
          <w:rFonts w:cs="Tahoma"/>
          <w:lang w:val="sr-Cyrl-BA"/>
        </w:rPr>
        <w:t>те</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тај</w:t>
      </w:r>
      <w:r w:rsidR="00916073" w:rsidRPr="00BD35BE">
        <w:rPr>
          <w:rFonts w:cs="Tahoma"/>
          <w:lang w:val="sr-Cyrl-BA"/>
        </w:rPr>
        <w:t xml:space="preserve"> </w:t>
      </w:r>
      <w:r>
        <w:rPr>
          <w:rFonts w:cs="Tahoma"/>
          <w:lang w:val="sr-Cyrl-BA"/>
        </w:rPr>
        <w:t>начин</w:t>
      </w:r>
      <w:r w:rsidR="00916073" w:rsidRPr="00BD35BE">
        <w:rPr>
          <w:rFonts w:cs="Tahoma"/>
          <w:lang w:val="sr-Cyrl-BA"/>
        </w:rPr>
        <w:t xml:space="preserve"> </w:t>
      </w:r>
      <w:r>
        <w:rPr>
          <w:rFonts w:cs="Tahoma"/>
          <w:lang w:val="sr-Cyrl-BA"/>
        </w:rPr>
        <w:t>право</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редовно</w:t>
      </w:r>
      <w:r w:rsidR="00916073" w:rsidRPr="00BD35BE">
        <w:rPr>
          <w:rFonts w:cs="Tahoma"/>
          <w:lang w:val="sr-Cyrl-BA"/>
        </w:rPr>
        <w:t xml:space="preserve"> </w:t>
      </w:r>
      <w:r>
        <w:rPr>
          <w:rFonts w:cs="Tahoma"/>
          <w:lang w:val="sr-Cyrl-BA"/>
        </w:rPr>
        <w:t>одржава</w:t>
      </w:r>
      <w:r w:rsidR="00916073" w:rsidRPr="00BD35BE">
        <w:rPr>
          <w:rFonts w:cs="Tahoma"/>
          <w:lang w:val="sr-Cyrl-BA"/>
        </w:rPr>
        <w:t xml:space="preserve"> </w:t>
      </w:r>
      <w:r>
        <w:rPr>
          <w:rFonts w:cs="Tahoma"/>
          <w:lang w:val="sr-Cyrl-BA"/>
        </w:rPr>
        <w:t>контакте</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родитељем</w:t>
      </w:r>
      <w:r w:rsidR="00916073" w:rsidRPr="00BD35BE">
        <w:rPr>
          <w:rFonts w:cs="Tahoma"/>
          <w:lang w:val="sr-Cyrl-BA"/>
        </w:rPr>
        <w:t xml:space="preserve"> </w:t>
      </w:r>
      <w:r>
        <w:rPr>
          <w:rFonts w:cs="Tahoma"/>
          <w:lang w:val="sr-Cyrl-BA"/>
        </w:rPr>
        <w:t>било</w:t>
      </w:r>
      <w:r w:rsidR="00916073" w:rsidRPr="00BD35BE">
        <w:rPr>
          <w:rFonts w:cs="Tahoma"/>
          <w:lang w:val="sr-Cyrl-BA"/>
        </w:rPr>
        <w:t xml:space="preserve"> </w:t>
      </w:r>
      <w:r>
        <w:rPr>
          <w:rFonts w:cs="Tahoma"/>
          <w:lang w:val="sr-Cyrl-BA"/>
        </w:rPr>
        <w:t>угрожено</w:t>
      </w:r>
      <w:r w:rsidR="00916073" w:rsidRPr="00BD35BE">
        <w:rPr>
          <w:rFonts w:cs="Tahoma"/>
          <w:lang w:val="sr-Cyrl-BA"/>
        </w:rPr>
        <w:t xml:space="preserve"> </w:t>
      </w:r>
      <w:r>
        <w:rPr>
          <w:rFonts w:cs="Tahoma"/>
          <w:lang w:val="sr-Cyrl-BA"/>
        </w:rPr>
        <w:t>или</w:t>
      </w:r>
      <w:r w:rsidR="00916073" w:rsidRPr="00BD35BE">
        <w:rPr>
          <w:rFonts w:cs="Tahoma"/>
          <w:lang w:val="sr-Cyrl-BA"/>
        </w:rPr>
        <w:t xml:space="preserve"> </w:t>
      </w:r>
      <w:r>
        <w:rPr>
          <w:rFonts w:cs="Tahoma"/>
          <w:lang w:val="sr-Cyrl-BA"/>
        </w:rPr>
        <w:t>потпуно</w:t>
      </w:r>
      <w:r w:rsidR="00916073" w:rsidRPr="00BD35BE">
        <w:rPr>
          <w:rFonts w:cs="Tahoma"/>
          <w:lang w:val="sr-Cyrl-BA"/>
        </w:rPr>
        <w:t xml:space="preserve"> </w:t>
      </w:r>
      <w:r>
        <w:rPr>
          <w:rFonts w:cs="Tahoma"/>
          <w:lang w:val="sr-Cyrl-BA"/>
        </w:rPr>
        <w:t>онемогућено</w:t>
      </w:r>
      <w:r w:rsidR="00916073" w:rsidRPr="00BD35BE">
        <w:rPr>
          <w:rFonts w:cs="Tahoma"/>
          <w:lang w:val="sr-Cyrl-BA"/>
        </w:rPr>
        <w:t xml:space="preserve">. </w:t>
      </w:r>
      <w:r>
        <w:rPr>
          <w:rFonts w:cs="Tahoma"/>
          <w:lang w:val="sr-Cyrl-BA"/>
        </w:rPr>
        <w:t>Због</w:t>
      </w:r>
      <w:r w:rsidR="00916073" w:rsidRPr="00BD35BE">
        <w:rPr>
          <w:rFonts w:cs="Tahoma"/>
          <w:lang w:val="sr-Cyrl-BA"/>
        </w:rPr>
        <w:t xml:space="preserve"> </w:t>
      </w:r>
      <w:r>
        <w:rPr>
          <w:rFonts w:cs="Tahoma"/>
          <w:lang w:val="sr-Cyrl-BA"/>
        </w:rPr>
        <w:t>уочених</w:t>
      </w:r>
      <w:r w:rsidR="00916073" w:rsidRPr="00BD35BE">
        <w:rPr>
          <w:rFonts w:cs="Tahoma"/>
          <w:lang w:val="sr-Cyrl-BA"/>
        </w:rPr>
        <w:t xml:space="preserve"> </w:t>
      </w:r>
      <w:r>
        <w:rPr>
          <w:rFonts w:cs="Tahoma"/>
          <w:lang w:val="sr-Cyrl-BA"/>
        </w:rPr>
        <w:t>проблема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недовољне</w:t>
      </w:r>
      <w:r w:rsidR="00916073" w:rsidRPr="00BD35BE">
        <w:rPr>
          <w:rFonts w:cs="Tahoma"/>
          <w:lang w:val="sr-Cyrl-BA"/>
        </w:rPr>
        <w:t xml:space="preserve"> </w:t>
      </w:r>
      <w:r>
        <w:rPr>
          <w:rFonts w:cs="Tahoma"/>
          <w:lang w:val="sr-Cyrl-BA"/>
        </w:rPr>
        <w:t>ефикасности</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таквом</w:t>
      </w:r>
      <w:r w:rsidR="00916073" w:rsidRPr="00BD35BE">
        <w:rPr>
          <w:rFonts w:cs="Tahoma"/>
          <w:lang w:val="sr-Cyrl-BA"/>
        </w:rPr>
        <w:t xml:space="preserve"> </w:t>
      </w:r>
      <w:r>
        <w:rPr>
          <w:rFonts w:cs="Tahoma"/>
          <w:lang w:val="sr-Cyrl-BA"/>
        </w:rPr>
        <w:t>поступку</w:t>
      </w:r>
      <w:r w:rsidR="00916073" w:rsidRPr="00BD35BE">
        <w:rPr>
          <w:rFonts w:cs="Tahoma"/>
          <w:lang w:val="sr-Cyrl-BA"/>
        </w:rPr>
        <w:t xml:space="preserve"> </w:t>
      </w:r>
      <w:r>
        <w:rPr>
          <w:rFonts w:cs="Tahoma"/>
          <w:lang w:val="sr-Cyrl-BA"/>
        </w:rPr>
        <w:t>Омбудсман</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дјецу</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досадашњим</w:t>
      </w:r>
      <w:r w:rsidR="00916073" w:rsidRPr="00BD35BE">
        <w:rPr>
          <w:rFonts w:cs="Tahoma"/>
          <w:lang w:val="sr-Cyrl-BA"/>
        </w:rPr>
        <w:t xml:space="preserve"> </w:t>
      </w:r>
      <w:r>
        <w:rPr>
          <w:rFonts w:cs="Tahoma"/>
          <w:lang w:val="sr-Cyrl-BA"/>
        </w:rPr>
        <w:t>извјештајима</w:t>
      </w:r>
      <w:r w:rsidR="00916073" w:rsidRPr="00BD35BE">
        <w:rPr>
          <w:rFonts w:cs="Tahoma"/>
          <w:lang w:val="sr-Cyrl-BA"/>
        </w:rPr>
        <w:t xml:space="preserve"> </w:t>
      </w:r>
      <w:r>
        <w:rPr>
          <w:rFonts w:cs="Tahoma"/>
          <w:lang w:val="sr-Cyrl-BA"/>
        </w:rPr>
        <w:t>указивао</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исте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потребу</w:t>
      </w:r>
      <w:r w:rsidR="00916073" w:rsidRPr="00BD35BE">
        <w:rPr>
          <w:rFonts w:cs="Tahoma"/>
          <w:lang w:val="sr-Cyrl-BA"/>
        </w:rPr>
        <w:t xml:space="preserve"> </w:t>
      </w:r>
      <w:r>
        <w:rPr>
          <w:rFonts w:cs="Tahoma"/>
          <w:lang w:val="sr-Cyrl-BA"/>
        </w:rPr>
        <w:t>измјене</w:t>
      </w:r>
      <w:r w:rsidR="00916073" w:rsidRPr="00BD35BE">
        <w:rPr>
          <w:rFonts w:cs="Tahoma"/>
          <w:lang w:val="sr-Cyrl-BA"/>
        </w:rPr>
        <w:t xml:space="preserve"> </w:t>
      </w:r>
      <w:r>
        <w:rPr>
          <w:rFonts w:cs="Tahoma"/>
          <w:lang w:val="sr-Cyrl-BA"/>
        </w:rPr>
        <w:t>Породичног</w:t>
      </w:r>
      <w:r w:rsidR="00916073" w:rsidRPr="00BD35BE">
        <w:rPr>
          <w:rFonts w:cs="Tahoma"/>
          <w:lang w:val="sr-Cyrl-BA"/>
        </w:rPr>
        <w:t xml:space="preserve"> </w:t>
      </w:r>
      <w:r>
        <w:rPr>
          <w:rFonts w:cs="Tahoma"/>
          <w:lang w:val="sr-Cyrl-BA"/>
        </w:rPr>
        <w:t>закона</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дијелу</w:t>
      </w:r>
      <w:r w:rsidR="00916073" w:rsidRPr="00BD35BE">
        <w:rPr>
          <w:rFonts w:cs="Tahoma"/>
          <w:lang w:val="sr-Cyrl-BA"/>
        </w:rPr>
        <w:t xml:space="preserve"> </w:t>
      </w:r>
      <w:r>
        <w:rPr>
          <w:rFonts w:cs="Tahoma"/>
          <w:lang w:val="sr-Cyrl-BA"/>
        </w:rPr>
        <w:t>који</w:t>
      </w:r>
      <w:r w:rsidR="00916073" w:rsidRPr="00BD35BE">
        <w:rPr>
          <w:rFonts w:cs="Tahoma"/>
          <w:lang w:val="sr-Cyrl-BA"/>
        </w:rPr>
        <w:t xml:space="preserve"> </w:t>
      </w:r>
      <w:r>
        <w:rPr>
          <w:rFonts w:cs="Tahoma"/>
          <w:lang w:val="sr-Cyrl-BA"/>
        </w:rPr>
        <w:t>уређује</w:t>
      </w:r>
      <w:r w:rsidR="00916073" w:rsidRPr="00BD35BE">
        <w:rPr>
          <w:rFonts w:cs="Tahoma"/>
          <w:lang w:val="sr-Cyrl-BA"/>
        </w:rPr>
        <w:t xml:space="preserve"> </w:t>
      </w:r>
      <w:r>
        <w:rPr>
          <w:rFonts w:cs="Tahoma"/>
          <w:lang w:val="sr-Cyrl-BA"/>
        </w:rPr>
        <w:t>предметну</w:t>
      </w:r>
      <w:r w:rsidR="00916073" w:rsidRPr="00BD35BE">
        <w:rPr>
          <w:rFonts w:cs="Tahoma"/>
          <w:lang w:val="sr-Cyrl-BA"/>
        </w:rPr>
        <w:t xml:space="preserve"> </w:t>
      </w:r>
      <w:r>
        <w:rPr>
          <w:rFonts w:cs="Tahoma"/>
          <w:lang w:val="sr-Cyrl-BA"/>
        </w:rPr>
        <w:t>област</w:t>
      </w:r>
      <w:r w:rsidR="00916073" w:rsidRPr="00BD35BE">
        <w:rPr>
          <w:rFonts w:cs="Tahoma"/>
          <w:lang w:val="sr-Cyrl-BA"/>
        </w:rPr>
        <w:t xml:space="preserve">. </w:t>
      </w:r>
    </w:p>
    <w:p w14:paraId="7467100F" w14:textId="6D439F24" w:rsidR="00E27D7D" w:rsidRPr="00BD35BE" w:rsidRDefault="00707CAB" w:rsidP="00916073">
      <w:pPr>
        <w:rPr>
          <w:rFonts w:cs="Tahoma"/>
          <w:lang w:val="sr-Cyrl-BA"/>
        </w:rPr>
      </w:pPr>
      <w:r>
        <w:rPr>
          <w:rFonts w:cs="Tahoma"/>
          <w:lang w:val="sr-Cyrl-BA"/>
        </w:rPr>
        <w:t>Нови</w:t>
      </w:r>
      <w:r w:rsidR="00916073" w:rsidRPr="00BD35BE">
        <w:rPr>
          <w:rFonts w:cs="Tahoma"/>
          <w:lang w:val="sr-Cyrl-BA"/>
        </w:rPr>
        <w:t xml:space="preserve"> </w:t>
      </w:r>
      <w:r>
        <w:rPr>
          <w:rFonts w:cs="Tahoma"/>
          <w:lang w:val="sr-Cyrl-BA"/>
        </w:rPr>
        <w:t>Породични</w:t>
      </w:r>
      <w:r w:rsidR="00916073" w:rsidRPr="00BD35BE">
        <w:rPr>
          <w:rFonts w:cs="Tahoma"/>
          <w:lang w:val="sr-Cyrl-BA"/>
        </w:rPr>
        <w:t xml:space="preserve"> </w:t>
      </w:r>
      <w:r>
        <w:rPr>
          <w:rFonts w:cs="Tahoma"/>
          <w:lang w:val="sr-Cyrl-BA"/>
        </w:rPr>
        <w:t>закон</w:t>
      </w:r>
      <w:r w:rsidR="003D4235" w:rsidRPr="00BD35BE">
        <w:rPr>
          <w:rStyle w:val="FootnoteReference"/>
          <w:rFonts w:cs="Tahoma"/>
          <w:lang w:val="sr-Cyrl-BA"/>
        </w:rPr>
        <w:footnoteReference w:id="6"/>
      </w:r>
      <w:r w:rsidR="00916073" w:rsidRPr="00BD35BE">
        <w:rPr>
          <w:rFonts w:cs="Tahoma"/>
          <w:lang w:val="sr-Cyrl-BA"/>
        </w:rPr>
        <w:t xml:space="preserve"> </w:t>
      </w:r>
      <w:r>
        <w:rPr>
          <w:rFonts w:cs="Tahoma"/>
          <w:lang w:val="sr-Cyrl-BA"/>
        </w:rPr>
        <w:t>који</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ступио</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снагу</w:t>
      </w:r>
      <w:r w:rsidR="00916073" w:rsidRPr="00BD35BE">
        <w:rPr>
          <w:rFonts w:cs="Tahoma"/>
          <w:lang w:val="sr-Cyrl-BA"/>
        </w:rPr>
        <w:t xml:space="preserve"> 01.09.2023. </w:t>
      </w:r>
      <w:r>
        <w:rPr>
          <w:rFonts w:cs="Tahoma"/>
          <w:lang w:val="sr-Cyrl-BA"/>
        </w:rPr>
        <w:t>године</w:t>
      </w:r>
      <w:r w:rsidR="00916073" w:rsidRPr="00BD35BE">
        <w:rPr>
          <w:rFonts w:cs="Tahoma"/>
          <w:lang w:val="sr-Cyrl-BA"/>
        </w:rPr>
        <w:t xml:space="preserve"> </w:t>
      </w:r>
      <w:r>
        <w:rPr>
          <w:rFonts w:cs="Tahoma"/>
          <w:lang w:val="sr-Cyrl-BA"/>
        </w:rPr>
        <w:t>прописује</w:t>
      </w:r>
      <w:r w:rsidR="00916073" w:rsidRPr="00BD35BE">
        <w:rPr>
          <w:rFonts w:cs="Tahoma"/>
          <w:lang w:val="sr-Cyrl-BA"/>
        </w:rPr>
        <w:t xml:space="preserve"> </w:t>
      </w:r>
      <w:r>
        <w:rPr>
          <w:rFonts w:cs="Tahoma"/>
          <w:lang w:val="sr-Cyrl-BA"/>
        </w:rPr>
        <w:t>низ</w:t>
      </w:r>
      <w:r w:rsidR="00916073" w:rsidRPr="00BD35BE">
        <w:rPr>
          <w:rFonts w:cs="Tahoma"/>
          <w:lang w:val="sr-Cyrl-BA"/>
        </w:rPr>
        <w:t xml:space="preserve"> </w:t>
      </w:r>
      <w:r>
        <w:rPr>
          <w:rFonts w:cs="Tahoma"/>
          <w:lang w:val="sr-Cyrl-BA"/>
        </w:rPr>
        <w:t>одредби</w:t>
      </w:r>
      <w:r w:rsidR="00916073" w:rsidRPr="00BD35BE">
        <w:rPr>
          <w:rFonts w:cs="Tahoma"/>
          <w:lang w:val="sr-Cyrl-BA"/>
        </w:rPr>
        <w:t xml:space="preserve"> </w:t>
      </w:r>
      <w:r>
        <w:rPr>
          <w:rFonts w:cs="Tahoma"/>
          <w:lang w:val="sr-Cyrl-BA"/>
        </w:rPr>
        <w:t>којима</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регулисана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лична</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односно</w:t>
      </w:r>
      <w:r w:rsidR="00916073" w:rsidRPr="00BD35BE">
        <w:rPr>
          <w:rFonts w:cs="Tahoma"/>
          <w:lang w:val="sr-Cyrl-BA"/>
        </w:rPr>
        <w:t xml:space="preserve"> </w:t>
      </w:r>
      <w:r>
        <w:rPr>
          <w:rFonts w:cs="Tahoma"/>
          <w:lang w:val="sr-Cyrl-BA"/>
        </w:rPr>
        <w:t>уређени</w:t>
      </w:r>
      <w:r w:rsidR="00916073" w:rsidRPr="00BD35BE">
        <w:rPr>
          <w:rFonts w:cs="Tahoma"/>
          <w:lang w:val="sr-Cyrl-BA"/>
        </w:rPr>
        <w:t xml:space="preserve"> </w:t>
      </w:r>
      <w:r>
        <w:rPr>
          <w:rFonts w:cs="Tahoma"/>
          <w:lang w:val="sr-Cyrl-BA"/>
        </w:rPr>
        <w:t>односи</w:t>
      </w:r>
      <w:r w:rsidR="00916073" w:rsidRPr="00BD35BE">
        <w:rPr>
          <w:rFonts w:cs="Tahoma"/>
          <w:lang w:val="sr-Cyrl-BA"/>
        </w:rPr>
        <w:t xml:space="preserve"> </w:t>
      </w:r>
      <w:r>
        <w:rPr>
          <w:rFonts w:cs="Tahoma"/>
          <w:lang w:val="sr-Cyrl-BA"/>
        </w:rPr>
        <w:t>између</w:t>
      </w:r>
      <w:r w:rsidR="00916073" w:rsidRPr="00BD35BE">
        <w:rPr>
          <w:rFonts w:cs="Tahoma"/>
          <w:lang w:val="sr-Cyrl-BA"/>
        </w:rPr>
        <w:t xml:space="preserve"> </w:t>
      </w:r>
      <w:r>
        <w:rPr>
          <w:rFonts w:cs="Tahoma"/>
          <w:lang w:val="sr-Cyrl-BA"/>
        </w:rPr>
        <w:t>родитеља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дјеце</w:t>
      </w:r>
      <w:r w:rsidR="00916073" w:rsidRPr="00BD35BE">
        <w:rPr>
          <w:rFonts w:cs="Tahoma"/>
          <w:lang w:val="sr-Cyrl-BA"/>
        </w:rPr>
        <w:t xml:space="preserve">, </w:t>
      </w:r>
      <w:r>
        <w:rPr>
          <w:rFonts w:cs="Tahoma"/>
          <w:lang w:val="sr-Cyrl-BA"/>
        </w:rPr>
        <w:t>вршење</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дужности</w:t>
      </w:r>
      <w:r w:rsidR="00916073" w:rsidRPr="00BD35BE">
        <w:rPr>
          <w:rFonts w:cs="Tahoma"/>
          <w:lang w:val="sr-Cyrl-BA"/>
        </w:rPr>
        <w:t xml:space="preserve">, </w:t>
      </w:r>
      <w:r>
        <w:rPr>
          <w:rFonts w:cs="Tahoma"/>
          <w:lang w:val="sr-Cyrl-BA"/>
        </w:rPr>
        <w:t>поступак</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уређење</w:t>
      </w:r>
      <w:r w:rsidR="00916073" w:rsidRPr="00BD35BE">
        <w:rPr>
          <w:rFonts w:cs="Tahoma"/>
          <w:lang w:val="sr-Cyrl-BA"/>
        </w:rPr>
        <w:t xml:space="preserve"> </w:t>
      </w:r>
      <w:r>
        <w:rPr>
          <w:rFonts w:cs="Tahoma"/>
          <w:lang w:val="sr-Cyrl-BA"/>
        </w:rPr>
        <w:t>вршења</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одржавање</w:t>
      </w:r>
      <w:r w:rsidR="00916073" w:rsidRPr="00BD35BE">
        <w:rPr>
          <w:rFonts w:cs="Tahoma"/>
          <w:lang w:val="sr-Cyrl-BA"/>
        </w:rPr>
        <w:t xml:space="preserve"> </w:t>
      </w:r>
      <w:r>
        <w:rPr>
          <w:rFonts w:cs="Tahoma"/>
          <w:lang w:val="sr-Cyrl-BA"/>
        </w:rPr>
        <w:t>личног</w:t>
      </w:r>
      <w:r w:rsidR="00916073" w:rsidRPr="00BD35BE">
        <w:rPr>
          <w:rFonts w:cs="Tahoma"/>
          <w:lang w:val="sr-Cyrl-BA"/>
        </w:rPr>
        <w:t xml:space="preserve"> </w:t>
      </w:r>
      <w:r>
        <w:rPr>
          <w:rFonts w:cs="Tahoma"/>
          <w:lang w:val="sr-Cyrl-BA"/>
        </w:rPr>
        <w:t>односа</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дјететом</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сл</w:t>
      </w:r>
      <w:r w:rsidR="00916073" w:rsidRPr="00BD35BE">
        <w:rPr>
          <w:rFonts w:cs="Tahoma"/>
          <w:lang w:val="sr-Cyrl-BA"/>
        </w:rPr>
        <w:t xml:space="preserve">. </w:t>
      </w:r>
    </w:p>
    <w:p w14:paraId="1F8302E2" w14:textId="6E34CBD4" w:rsidR="00E27D7D" w:rsidRPr="00BD35BE" w:rsidRDefault="00707CAB" w:rsidP="00916073">
      <w:pPr>
        <w:rPr>
          <w:rFonts w:cs="Tahoma"/>
          <w:lang w:val="sr-Cyrl-BA"/>
        </w:rPr>
      </w:pPr>
      <w:r>
        <w:rPr>
          <w:rFonts w:cs="Tahoma"/>
          <w:lang w:val="sr-Cyrl-BA"/>
        </w:rPr>
        <w:t>Посебно</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наглашена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дефинисана</w:t>
      </w:r>
      <w:r w:rsidR="00916073" w:rsidRPr="00BD35BE">
        <w:rPr>
          <w:rFonts w:cs="Tahoma"/>
          <w:lang w:val="sr-Cyrl-BA"/>
        </w:rPr>
        <w:t xml:space="preserve"> </w:t>
      </w:r>
      <w:r>
        <w:rPr>
          <w:rFonts w:cs="Tahoma"/>
          <w:lang w:val="sr-Cyrl-BA"/>
        </w:rPr>
        <w:t>заштита</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начин</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свим</w:t>
      </w:r>
      <w:r w:rsidR="00916073" w:rsidRPr="00BD35BE">
        <w:rPr>
          <w:rFonts w:cs="Tahoma"/>
          <w:lang w:val="sr-Cyrl-BA"/>
        </w:rPr>
        <w:t xml:space="preserve"> </w:t>
      </w:r>
      <w:r>
        <w:rPr>
          <w:rFonts w:cs="Tahoma"/>
          <w:lang w:val="sr-Cyrl-BA"/>
        </w:rPr>
        <w:t>питањима</w:t>
      </w:r>
      <w:r w:rsidR="00916073" w:rsidRPr="00BD35BE">
        <w:rPr>
          <w:rFonts w:cs="Tahoma"/>
          <w:lang w:val="sr-Cyrl-BA"/>
        </w:rPr>
        <w:t xml:space="preserve"> </w:t>
      </w:r>
      <w:r>
        <w:rPr>
          <w:rFonts w:cs="Tahoma"/>
          <w:lang w:val="sr-Cyrl-BA"/>
        </w:rPr>
        <w:t>која</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тичу</w:t>
      </w:r>
      <w:r w:rsidR="00916073" w:rsidRPr="00BD35BE">
        <w:rPr>
          <w:rFonts w:cs="Tahoma"/>
          <w:lang w:val="sr-Cyrl-BA"/>
        </w:rPr>
        <w:t xml:space="preserve"> </w:t>
      </w:r>
      <w:r>
        <w:rPr>
          <w:rFonts w:cs="Tahoma"/>
          <w:lang w:val="sr-Cyrl-BA"/>
        </w:rPr>
        <w:t>дј</w:t>
      </w:r>
      <w:r>
        <w:rPr>
          <w:rFonts w:cs="Tahoma"/>
          <w:lang w:val="sr-Latn-BA"/>
        </w:rPr>
        <w:t>е</w:t>
      </w:r>
      <w:r>
        <w:rPr>
          <w:rFonts w:cs="Tahoma"/>
          <w:lang w:val="sr-Cyrl-BA"/>
        </w:rPr>
        <w:t>тета</w:t>
      </w:r>
      <w:r w:rsidR="00916073" w:rsidRPr="00BD35BE">
        <w:rPr>
          <w:rFonts w:cs="Tahoma"/>
          <w:lang w:val="sr-Cyrl-BA"/>
        </w:rPr>
        <w:t xml:space="preserve">, </w:t>
      </w:r>
      <w:r>
        <w:rPr>
          <w:rFonts w:cs="Tahoma"/>
          <w:lang w:val="sr-Cyrl-BA"/>
        </w:rPr>
        <w:t>свако</w:t>
      </w:r>
      <w:r w:rsidR="00916073" w:rsidRPr="00BD35BE">
        <w:rPr>
          <w:rFonts w:cs="Tahoma"/>
          <w:lang w:val="sr-Cyrl-BA"/>
        </w:rPr>
        <w:t xml:space="preserve"> </w:t>
      </w:r>
      <w:r>
        <w:rPr>
          <w:rFonts w:cs="Tahoma"/>
          <w:lang w:val="sr-Cyrl-BA"/>
        </w:rPr>
        <w:t>дужан</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руководи</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поступа</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складу</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најбољим</w:t>
      </w:r>
      <w:r w:rsidR="00916073" w:rsidRPr="00BD35BE">
        <w:rPr>
          <w:rFonts w:cs="Tahoma"/>
          <w:lang w:val="sr-Cyrl-BA"/>
        </w:rPr>
        <w:t xml:space="preserve"> </w:t>
      </w:r>
      <w:r>
        <w:rPr>
          <w:rFonts w:cs="Tahoma"/>
          <w:lang w:val="sr-Cyrl-BA"/>
        </w:rPr>
        <w:t>интересом</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p>
    <w:p w14:paraId="4ED49C49" w14:textId="3FB15DD3" w:rsidR="00E27D7D" w:rsidRPr="00BD35BE" w:rsidRDefault="00707CAB" w:rsidP="00916073">
      <w:pPr>
        <w:rPr>
          <w:rFonts w:cs="Tahoma"/>
          <w:lang w:val="sr-Cyrl-BA"/>
        </w:rPr>
      </w:pPr>
      <w:r>
        <w:rPr>
          <w:rFonts w:cs="Tahoma"/>
          <w:lang w:val="sr-Cyrl-BA"/>
        </w:rPr>
        <w:t>Уведен</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нови</w:t>
      </w:r>
      <w:r w:rsidR="00916073" w:rsidRPr="00BD35BE">
        <w:rPr>
          <w:rFonts w:cs="Tahoma"/>
          <w:lang w:val="sr-Cyrl-BA"/>
        </w:rPr>
        <w:t xml:space="preserve"> </w:t>
      </w:r>
      <w:r>
        <w:rPr>
          <w:rFonts w:cs="Tahoma"/>
          <w:lang w:val="sr-Cyrl-BA"/>
        </w:rPr>
        <w:t>институт</w:t>
      </w:r>
      <w:r w:rsidR="00B53DF2" w:rsidRPr="00BD35BE">
        <w:rPr>
          <w:rFonts w:cs="Tahoma"/>
          <w:lang w:val="sr-Latn-BA"/>
        </w:rPr>
        <w:t xml:space="preserve"> </w:t>
      </w:r>
      <w:r w:rsidR="00916073" w:rsidRPr="00BD35BE">
        <w:rPr>
          <w:rFonts w:cs="Tahoma"/>
          <w:lang w:val="sr-Cyrl-BA"/>
        </w:rPr>
        <w:t>-</w:t>
      </w:r>
      <w:r w:rsidR="00B53DF2" w:rsidRPr="00BD35BE">
        <w:rPr>
          <w:rFonts w:cs="Tahoma"/>
          <w:lang w:val="sr-Latn-BA"/>
        </w:rPr>
        <w:t xml:space="preserve"> </w:t>
      </w:r>
      <w:r>
        <w:rPr>
          <w:rFonts w:cs="Tahoma"/>
          <w:lang w:val="sr-Cyrl-BA"/>
        </w:rPr>
        <w:t>заједничко</w:t>
      </w:r>
      <w:r w:rsidR="00916073" w:rsidRPr="00BD35BE">
        <w:rPr>
          <w:rFonts w:cs="Tahoma"/>
          <w:lang w:val="sr-Cyrl-BA"/>
        </w:rPr>
        <w:t xml:space="preserve"> </w:t>
      </w:r>
      <w:r>
        <w:rPr>
          <w:rFonts w:cs="Tahoma"/>
          <w:lang w:val="sr-Cyrl-BA"/>
        </w:rPr>
        <w:t>вршење</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након</w:t>
      </w:r>
      <w:r w:rsidR="00916073" w:rsidRPr="00BD35BE">
        <w:rPr>
          <w:rFonts w:cs="Tahoma"/>
          <w:lang w:val="sr-Cyrl-BA"/>
        </w:rPr>
        <w:t xml:space="preserve"> </w:t>
      </w:r>
      <w:r>
        <w:rPr>
          <w:rFonts w:cs="Tahoma"/>
          <w:lang w:val="sr-Cyrl-BA"/>
        </w:rPr>
        <w:t>развода</w:t>
      </w:r>
      <w:r w:rsidR="00916073" w:rsidRPr="00BD35BE">
        <w:rPr>
          <w:rFonts w:cs="Tahoma"/>
          <w:lang w:val="sr-Cyrl-BA"/>
        </w:rPr>
        <w:t xml:space="preserve"> </w:t>
      </w:r>
      <w:r>
        <w:rPr>
          <w:rFonts w:cs="Tahoma"/>
          <w:lang w:val="sr-Cyrl-BA"/>
        </w:rPr>
        <w:t>брака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уређен</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поступак</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закључење</w:t>
      </w:r>
      <w:r w:rsidR="00916073" w:rsidRPr="00BD35BE">
        <w:rPr>
          <w:rFonts w:cs="Tahoma"/>
          <w:lang w:val="sr-Cyrl-BA"/>
        </w:rPr>
        <w:t xml:space="preserve"> </w:t>
      </w:r>
      <w:r>
        <w:rPr>
          <w:rFonts w:cs="Tahoma"/>
          <w:lang w:val="sr-Cyrl-BA"/>
        </w:rPr>
        <w:t>споразума</w:t>
      </w:r>
      <w:r w:rsidR="00916073" w:rsidRPr="00BD35BE">
        <w:rPr>
          <w:rFonts w:cs="Tahoma"/>
          <w:lang w:val="sr-Cyrl-BA"/>
        </w:rPr>
        <w:t xml:space="preserve"> </w:t>
      </w:r>
      <w:r>
        <w:rPr>
          <w:rFonts w:cs="Tahoma"/>
          <w:lang w:val="sr-Cyrl-BA"/>
        </w:rPr>
        <w:t>о</w:t>
      </w:r>
      <w:r w:rsidR="00916073" w:rsidRPr="00BD35BE">
        <w:rPr>
          <w:rFonts w:cs="Tahoma"/>
          <w:lang w:val="sr-Cyrl-BA"/>
        </w:rPr>
        <w:t xml:space="preserve"> </w:t>
      </w:r>
      <w:r>
        <w:rPr>
          <w:rFonts w:cs="Tahoma"/>
          <w:lang w:val="sr-Cyrl-BA"/>
        </w:rPr>
        <w:t>заједничком</w:t>
      </w:r>
      <w:r w:rsidR="00916073" w:rsidRPr="00BD35BE">
        <w:rPr>
          <w:rFonts w:cs="Tahoma"/>
          <w:lang w:val="sr-Cyrl-BA"/>
        </w:rPr>
        <w:t xml:space="preserve"> </w:t>
      </w:r>
      <w:r>
        <w:rPr>
          <w:rFonts w:cs="Tahoma"/>
          <w:lang w:val="sr-Cyrl-BA"/>
        </w:rPr>
        <w:t>вршењу</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који</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закључује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писаној</w:t>
      </w:r>
      <w:r w:rsidR="00916073" w:rsidRPr="00BD35BE">
        <w:rPr>
          <w:rFonts w:cs="Tahoma"/>
          <w:lang w:val="sr-Cyrl-BA"/>
        </w:rPr>
        <w:t xml:space="preserve"> </w:t>
      </w:r>
      <w:r>
        <w:rPr>
          <w:rFonts w:cs="Tahoma"/>
          <w:lang w:val="sr-Cyrl-BA"/>
        </w:rPr>
        <w:t>форми</w:t>
      </w:r>
      <w:r w:rsidR="00916073" w:rsidRPr="00BD35BE">
        <w:rPr>
          <w:rFonts w:cs="Tahoma"/>
          <w:lang w:val="sr-Cyrl-BA"/>
        </w:rPr>
        <w:t xml:space="preserve">, </w:t>
      </w:r>
      <w:r>
        <w:rPr>
          <w:rFonts w:cs="Tahoma"/>
          <w:lang w:val="sr-Cyrl-BA"/>
        </w:rPr>
        <w:t>прописаног</w:t>
      </w:r>
      <w:r w:rsidR="00916073" w:rsidRPr="00BD35BE">
        <w:rPr>
          <w:rFonts w:cs="Tahoma"/>
          <w:lang w:val="sr-Cyrl-BA"/>
        </w:rPr>
        <w:t xml:space="preserve"> </w:t>
      </w:r>
      <w:r>
        <w:rPr>
          <w:rFonts w:cs="Tahoma"/>
          <w:lang w:val="sr-Cyrl-BA"/>
        </w:rPr>
        <w:t>садржаја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закључује</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пред</w:t>
      </w:r>
      <w:r w:rsidR="00916073" w:rsidRPr="00BD35BE">
        <w:rPr>
          <w:rFonts w:cs="Tahoma"/>
          <w:lang w:val="sr-Cyrl-BA"/>
        </w:rPr>
        <w:t xml:space="preserve"> </w:t>
      </w:r>
      <w:r>
        <w:rPr>
          <w:rFonts w:cs="Tahoma"/>
          <w:lang w:val="sr-Cyrl-BA"/>
        </w:rPr>
        <w:t>надлежним</w:t>
      </w:r>
      <w:r w:rsidR="00916073" w:rsidRPr="00BD35BE">
        <w:rPr>
          <w:rFonts w:cs="Tahoma"/>
          <w:lang w:val="sr-Cyrl-BA"/>
        </w:rPr>
        <w:t xml:space="preserve"> </w:t>
      </w:r>
      <w:r>
        <w:rPr>
          <w:rFonts w:cs="Tahoma"/>
          <w:lang w:val="sr-Cyrl-BA"/>
        </w:rPr>
        <w:t>органом</w:t>
      </w:r>
      <w:r w:rsidR="00916073" w:rsidRPr="00BD35BE">
        <w:rPr>
          <w:rFonts w:cs="Tahoma"/>
          <w:lang w:val="sr-Cyrl-BA"/>
        </w:rPr>
        <w:t xml:space="preserve">. </w:t>
      </w:r>
      <w:r>
        <w:rPr>
          <w:rFonts w:cs="Tahoma"/>
          <w:lang w:val="sr-Cyrl-BA"/>
        </w:rPr>
        <w:t>Важна</w:t>
      </w:r>
      <w:r w:rsidR="00916073" w:rsidRPr="00BD35BE">
        <w:rPr>
          <w:rFonts w:cs="Tahoma"/>
          <w:lang w:val="sr-Cyrl-BA"/>
        </w:rPr>
        <w:t xml:space="preserve"> </w:t>
      </w:r>
      <w:r>
        <w:rPr>
          <w:rFonts w:cs="Tahoma"/>
          <w:lang w:val="sr-Cyrl-BA"/>
        </w:rPr>
        <w:t>новина</w:t>
      </w:r>
      <w:r w:rsidR="00916073" w:rsidRPr="00BD35BE">
        <w:rPr>
          <w:rFonts w:cs="Tahoma"/>
          <w:lang w:val="sr-Cyrl-BA"/>
        </w:rPr>
        <w:t xml:space="preserve"> </w:t>
      </w:r>
      <w:r>
        <w:rPr>
          <w:rFonts w:cs="Tahoma"/>
          <w:lang w:val="sr-Cyrl-BA"/>
        </w:rPr>
        <w:t>која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уведена</w:t>
      </w:r>
      <w:r w:rsidR="00916073" w:rsidRPr="00BD35BE">
        <w:rPr>
          <w:rFonts w:cs="Tahoma"/>
          <w:lang w:val="sr-Cyrl-BA"/>
        </w:rPr>
        <w:t xml:space="preserve"> </w:t>
      </w:r>
      <w:r>
        <w:rPr>
          <w:rFonts w:cs="Tahoma"/>
          <w:lang w:val="sr-Cyrl-BA"/>
        </w:rPr>
        <w:t>новим</w:t>
      </w:r>
      <w:r w:rsidR="00916073" w:rsidRPr="00BD35BE">
        <w:rPr>
          <w:rFonts w:cs="Tahoma"/>
          <w:lang w:val="sr-Cyrl-BA"/>
        </w:rPr>
        <w:t xml:space="preserve"> </w:t>
      </w:r>
      <w:r>
        <w:rPr>
          <w:rFonts w:cs="Tahoma"/>
          <w:lang w:val="sr-Cyrl-BA"/>
        </w:rPr>
        <w:t>законом</w:t>
      </w:r>
      <w:r w:rsidR="00916073" w:rsidRPr="00BD35BE">
        <w:rPr>
          <w:rFonts w:cs="Tahoma"/>
          <w:lang w:val="sr-Cyrl-BA"/>
        </w:rPr>
        <w:t xml:space="preserve">, </w:t>
      </w:r>
      <w:r>
        <w:rPr>
          <w:rFonts w:cs="Tahoma"/>
          <w:lang w:val="sr-Cyrl-BA"/>
        </w:rPr>
        <w:t>а</w:t>
      </w:r>
      <w:r w:rsidR="00916073" w:rsidRPr="00BD35BE">
        <w:rPr>
          <w:rFonts w:cs="Tahoma"/>
          <w:lang w:val="sr-Cyrl-BA"/>
        </w:rPr>
        <w:t xml:space="preserve"> </w:t>
      </w:r>
      <w:r>
        <w:rPr>
          <w:rFonts w:cs="Tahoma"/>
          <w:lang w:val="sr-Cyrl-BA"/>
        </w:rPr>
        <w:t>која</w:t>
      </w:r>
      <w:r w:rsidR="00916073" w:rsidRPr="00BD35BE">
        <w:rPr>
          <w:rFonts w:cs="Tahoma"/>
          <w:lang w:val="sr-Cyrl-BA"/>
        </w:rPr>
        <w:t xml:space="preserve"> </w:t>
      </w:r>
      <w:r>
        <w:rPr>
          <w:rFonts w:cs="Tahoma"/>
          <w:lang w:val="sr-Cyrl-BA"/>
        </w:rPr>
        <w:t>треба</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допринесе</w:t>
      </w:r>
      <w:r w:rsidR="00916073" w:rsidRPr="00BD35BE">
        <w:rPr>
          <w:rFonts w:cs="Tahoma"/>
          <w:lang w:val="sr-Cyrl-BA"/>
        </w:rPr>
        <w:t xml:space="preserve"> </w:t>
      </w:r>
      <w:r>
        <w:rPr>
          <w:rFonts w:cs="Tahoma"/>
          <w:lang w:val="sr-Cyrl-BA"/>
        </w:rPr>
        <w:t>бољој</w:t>
      </w:r>
      <w:r w:rsidR="00916073" w:rsidRPr="00BD35BE">
        <w:rPr>
          <w:rFonts w:cs="Tahoma"/>
          <w:lang w:val="sr-Cyrl-BA"/>
        </w:rPr>
        <w:t xml:space="preserve"> </w:t>
      </w:r>
      <w:r>
        <w:rPr>
          <w:rFonts w:cs="Tahoma"/>
          <w:lang w:val="sr-Cyrl-BA"/>
        </w:rPr>
        <w:t>заштити</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заштити</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уређење</w:t>
      </w:r>
      <w:r w:rsidR="00916073" w:rsidRPr="00BD35BE">
        <w:rPr>
          <w:rFonts w:cs="Tahoma"/>
          <w:lang w:val="sr-Cyrl-BA"/>
        </w:rPr>
        <w:t xml:space="preserve"> </w:t>
      </w:r>
      <w:r>
        <w:rPr>
          <w:rFonts w:cs="Tahoma"/>
          <w:lang w:val="sr-Cyrl-BA"/>
        </w:rPr>
        <w:t>вршења</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одржавања</w:t>
      </w:r>
      <w:r w:rsidR="00916073" w:rsidRPr="00BD35BE">
        <w:rPr>
          <w:rFonts w:cs="Tahoma"/>
          <w:lang w:val="sr-Cyrl-BA"/>
        </w:rPr>
        <w:t xml:space="preserve"> </w:t>
      </w:r>
      <w:r>
        <w:rPr>
          <w:rFonts w:cs="Tahoma"/>
          <w:lang w:val="sr-Cyrl-BA"/>
        </w:rPr>
        <w:t>личног</w:t>
      </w:r>
      <w:r w:rsidR="00916073" w:rsidRPr="00BD35BE">
        <w:rPr>
          <w:rFonts w:cs="Tahoma"/>
          <w:lang w:val="sr-Cyrl-BA"/>
        </w:rPr>
        <w:t xml:space="preserve"> </w:t>
      </w:r>
      <w:r>
        <w:rPr>
          <w:rFonts w:cs="Tahoma"/>
          <w:lang w:val="sr-Cyrl-BA"/>
        </w:rPr>
        <w:t>односа</w:t>
      </w:r>
      <w:r w:rsidR="00916073" w:rsidRPr="00BD35BE">
        <w:rPr>
          <w:rFonts w:cs="Tahoma"/>
          <w:lang w:val="sr-Cyrl-BA"/>
        </w:rPr>
        <w:t xml:space="preserve"> </w:t>
      </w:r>
      <w:r>
        <w:rPr>
          <w:rFonts w:cs="Tahoma"/>
          <w:lang w:val="sr-Cyrl-BA"/>
        </w:rPr>
        <w:t>пренесено</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надлежност</w:t>
      </w:r>
      <w:r w:rsidR="00916073" w:rsidRPr="00BD35BE">
        <w:rPr>
          <w:rFonts w:cs="Tahoma"/>
          <w:lang w:val="sr-Cyrl-BA"/>
        </w:rPr>
        <w:t xml:space="preserve"> </w:t>
      </w:r>
      <w:r>
        <w:rPr>
          <w:rFonts w:cs="Tahoma"/>
          <w:lang w:val="sr-Cyrl-BA"/>
        </w:rPr>
        <w:t>суда</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разлику</w:t>
      </w:r>
      <w:r w:rsidR="00916073" w:rsidRPr="00BD35BE">
        <w:rPr>
          <w:rFonts w:cs="Tahoma"/>
          <w:lang w:val="sr-Cyrl-BA"/>
        </w:rPr>
        <w:t xml:space="preserve"> </w:t>
      </w:r>
      <w:r>
        <w:rPr>
          <w:rFonts w:cs="Tahoma"/>
          <w:lang w:val="sr-Cyrl-BA"/>
        </w:rPr>
        <w:t>од</w:t>
      </w:r>
      <w:r w:rsidR="00916073" w:rsidRPr="00BD35BE">
        <w:rPr>
          <w:rFonts w:cs="Tahoma"/>
          <w:lang w:val="sr-Cyrl-BA"/>
        </w:rPr>
        <w:t xml:space="preserve"> </w:t>
      </w:r>
      <w:r>
        <w:rPr>
          <w:rFonts w:cs="Tahoma"/>
          <w:lang w:val="sr-Cyrl-BA"/>
        </w:rPr>
        <w:t>досадашњег</w:t>
      </w:r>
      <w:r w:rsidR="00916073" w:rsidRPr="00BD35BE">
        <w:rPr>
          <w:rFonts w:cs="Tahoma"/>
          <w:lang w:val="sr-Cyrl-BA"/>
        </w:rPr>
        <w:t xml:space="preserve"> </w:t>
      </w:r>
      <w:r>
        <w:rPr>
          <w:rFonts w:cs="Tahoma"/>
          <w:lang w:val="sr-Cyrl-BA"/>
        </w:rPr>
        <w:t>уређења</w:t>
      </w:r>
      <w:r w:rsidR="00916073" w:rsidRPr="00BD35BE">
        <w:rPr>
          <w:rFonts w:cs="Tahoma"/>
          <w:lang w:val="sr-Cyrl-BA"/>
        </w:rPr>
        <w:t xml:space="preserve"> </w:t>
      </w:r>
      <w:r>
        <w:rPr>
          <w:rFonts w:cs="Tahoma"/>
          <w:lang w:val="sr-Cyrl-BA"/>
        </w:rPr>
        <w:t>које</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било</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надлежности</w:t>
      </w:r>
      <w:r w:rsidR="00916073" w:rsidRPr="00BD35BE">
        <w:rPr>
          <w:rFonts w:cs="Tahoma"/>
          <w:lang w:val="sr-Cyrl-BA"/>
        </w:rPr>
        <w:t xml:space="preserve"> </w:t>
      </w:r>
      <w:r>
        <w:rPr>
          <w:rFonts w:cs="Tahoma"/>
          <w:lang w:val="sr-Cyrl-BA"/>
        </w:rPr>
        <w:t>органа</w:t>
      </w:r>
      <w:r w:rsidR="00916073" w:rsidRPr="00BD35BE">
        <w:rPr>
          <w:rFonts w:cs="Tahoma"/>
          <w:lang w:val="sr-Cyrl-BA"/>
        </w:rPr>
        <w:t xml:space="preserve"> </w:t>
      </w:r>
      <w:r>
        <w:rPr>
          <w:rFonts w:cs="Tahoma"/>
          <w:lang w:val="sr-Cyrl-BA"/>
        </w:rPr>
        <w:t>старатељства</w:t>
      </w:r>
      <w:r w:rsidR="00916073" w:rsidRPr="00BD35BE">
        <w:rPr>
          <w:rFonts w:cs="Tahoma"/>
          <w:lang w:val="sr-Cyrl-BA"/>
        </w:rPr>
        <w:t xml:space="preserve">, </w:t>
      </w:r>
      <w:r>
        <w:rPr>
          <w:rFonts w:cs="Tahoma"/>
          <w:lang w:val="sr-Cyrl-BA"/>
        </w:rPr>
        <w:t>а</w:t>
      </w:r>
      <w:r w:rsidR="00916073" w:rsidRPr="00BD35BE">
        <w:rPr>
          <w:rFonts w:cs="Tahoma"/>
          <w:lang w:val="sr-Cyrl-BA"/>
        </w:rPr>
        <w:t xml:space="preserve"> </w:t>
      </w:r>
      <w:r>
        <w:rPr>
          <w:rFonts w:cs="Tahoma"/>
          <w:lang w:val="sr-Cyrl-BA"/>
        </w:rPr>
        <w:t>они</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због</w:t>
      </w:r>
      <w:r w:rsidR="00916073" w:rsidRPr="00BD35BE">
        <w:rPr>
          <w:rFonts w:cs="Tahoma"/>
          <w:lang w:val="sr-Cyrl-BA"/>
        </w:rPr>
        <w:t xml:space="preserve"> </w:t>
      </w:r>
      <w:r>
        <w:rPr>
          <w:rFonts w:cs="Tahoma"/>
          <w:lang w:val="sr-Cyrl-BA"/>
        </w:rPr>
        <w:t>недостатка</w:t>
      </w:r>
      <w:r w:rsidR="00916073" w:rsidRPr="00BD35BE">
        <w:rPr>
          <w:rFonts w:cs="Tahoma"/>
          <w:lang w:val="sr-Cyrl-BA"/>
        </w:rPr>
        <w:t xml:space="preserve"> </w:t>
      </w:r>
      <w:r>
        <w:rPr>
          <w:rFonts w:cs="Tahoma"/>
          <w:lang w:val="sr-Cyrl-BA"/>
        </w:rPr>
        <w:t>ефикасног</w:t>
      </w:r>
      <w:r w:rsidR="00916073" w:rsidRPr="00BD35BE">
        <w:rPr>
          <w:rFonts w:cs="Tahoma"/>
          <w:lang w:val="sr-Cyrl-BA"/>
        </w:rPr>
        <w:t xml:space="preserve"> </w:t>
      </w:r>
      <w:r>
        <w:rPr>
          <w:rFonts w:cs="Tahoma"/>
          <w:lang w:val="sr-Cyrl-BA"/>
        </w:rPr>
        <w:t>механизма</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извршење</w:t>
      </w:r>
      <w:r w:rsidR="00916073" w:rsidRPr="00BD35BE">
        <w:rPr>
          <w:rFonts w:cs="Tahoma"/>
          <w:lang w:val="sr-Cyrl-BA"/>
        </w:rPr>
        <w:t xml:space="preserve"> </w:t>
      </w:r>
      <w:r>
        <w:rPr>
          <w:rFonts w:cs="Tahoma"/>
          <w:lang w:val="sr-Cyrl-BA"/>
        </w:rPr>
        <w:t>одлуке</w:t>
      </w:r>
      <w:r w:rsidR="00916073" w:rsidRPr="00BD35BE">
        <w:rPr>
          <w:rFonts w:cs="Tahoma"/>
          <w:lang w:val="sr-Cyrl-BA"/>
        </w:rPr>
        <w:t xml:space="preserve">, </w:t>
      </w:r>
      <w:r>
        <w:rPr>
          <w:rFonts w:cs="Tahoma"/>
          <w:lang w:val="sr-Cyrl-BA"/>
        </w:rPr>
        <w:t>често</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пракси</w:t>
      </w:r>
      <w:r w:rsidR="00916073" w:rsidRPr="00BD35BE">
        <w:rPr>
          <w:rFonts w:cs="Tahoma"/>
          <w:lang w:val="sr-Cyrl-BA"/>
        </w:rPr>
        <w:t xml:space="preserve"> </w:t>
      </w:r>
      <w:r>
        <w:rPr>
          <w:rFonts w:cs="Tahoma"/>
          <w:lang w:val="sr-Cyrl-BA"/>
        </w:rPr>
        <w:t>веома</w:t>
      </w:r>
      <w:r w:rsidR="00916073" w:rsidRPr="00BD35BE">
        <w:rPr>
          <w:rFonts w:cs="Tahoma"/>
          <w:lang w:val="sr-Cyrl-BA"/>
        </w:rPr>
        <w:t xml:space="preserve"> </w:t>
      </w:r>
      <w:r>
        <w:rPr>
          <w:rFonts w:cs="Tahoma"/>
          <w:lang w:val="sr-Cyrl-BA"/>
        </w:rPr>
        <w:t>тешко</w:t>
      </w:r>
      <w:r w:rsidR="00916073" w:rsidRPr="00BD35BE">
        <w:rPr>
          <w:rFonts w:cs="Tahoma"/>
          <w:lang w:val="sr-Cyrl-BA"/>
        </w:rPr>
        <w:t xml:space="preserve"> </w:t>
      </w:r>
      <w:r>
        <w:rPr>
          <w:rFonts w:cs="Tahoma"/>
          <w:lang w:val="sr-Cyrl-BA"/>
        </w:rPr>
        <w:t>или</w:t>
      </w:r>
      <w:r w:rsidR="00916073" w:rsidRPr="00BD35BE">
        <w:rPr>
          <w:rFonts w:cs="Tahoma"/>
          <w:lang w:val="sr-Cyrl-BA"/>
        </w:rPr>
        <w:t xml:space="preserve"> </w:t>
      </w:r>
      <w:r>
        <w:rPr>
          <w:rFonts w:cs="Tahoma"/>
          <w:lang w:val="sr-Cyrl-BA"/>
        </w:rPr>
        <w:t>никако</w:t>
      </w:r>
      <w:r w:rsidR="00916073" w:rsidRPr="00BD35BE">
        <w:rPr>
          <w:rFonts w:cs="Tahoma"/>
          <w:lang w:val="sr-Cyrl-BA"/>
        </w:rPr>
        <w:t xml:space="preserve"> </w:t>
      </w:r>
      <w:r>
        <w:rPr>
          <w:rFonts w:cs="Tahoma"/>
          <w:lang w:val="sr-Cyrl-BA"/>
        </w:rPr>
        <w:t>проводили</w:t>
      </w:r>
      <w:r w:rsidR="00916073" w:rsidRPr="00BD35BE">
        <w:rPr>
          <w:rFonts w:cs="Tahoma"/>
          <w:lang w:val="sr-Cyrl-BA"/>
        </w:rPr>
        <w:t xml:space="preserve"> </w:t>
      </w:r>
      <w:r>
        <w:rPr>
          <w:rFonts w:cs="Tahoma"/>
          <w:lang w:val="sr-Cyrl-BA"/>
        </w:rPr>
        <w:t>своје</w:t>
      </w:r>
      <w:r w:rsidR="00916073" w:rsidRPr="00BD35BE">
        <w:rPr>
          <w:rFonts w:cs="Tahoma"/>
          <w:lang w:val="sr-Cyrl-BA"/>
        </w:rPr>
        <w:t xml:space="preserve"> </w:t>
      </w:r>
      <w:r>
        <w:rPr>
          <w:rFonts w:cs="Tahoma"/>
          <w:lang w:val="sr-Cyrl-BA"/>
        </w:rPr>
        <w:t>одлуке</w:t>
      </w:r>
      <w:r w:rsidR="00916073" w:rsidRPr="00BD35BE">
        <w:rPr>
          <w:rFonts w:cs="Tahoma"/>
          <w:lang w:val="sr-Cyrl-BA"/>
        </w:rPr>
        <w:t xml:space="preserve">. </w:t>
      </w:r>
    </w:p>
    <w:p w14:paraId="516B5F15" w14:textId="0FDEC6E9" w:rsidR="00916073" w:rsidRPr="00BD35BE" w:rsidRDefault="00707CAB" w:rsidP="00916073">
      <w:pPr>
        <w:rPr>
          <w:rFonts w:cs="Tahoma"/>
          <w:lang w:val="sr-Cyrl-BA"/>
        </w:rPr>
      </w:pPr>
      <w:r>
        <w:rPr>
          <w:rFonts w:cs="Tahoma"/>
          <w:lang w:val="sr-Cyrl-BA"/>
        </w:rPr>
        <w:t>Новим</w:t>
      </w:r>
      <w:r w:rsidR="00916073" w:rsidRPr="00BD35BE">
        <w:rPr>
          <w:rFonts w:cs="Tahoma"/>
          <w:lang w:val="sr-Cyrl-BA"/>
        </w:rPr>
        <w:t xml:space="preserve"> </w:t>
      </w:r>
      <w:r>
        <w:rPr>
          <w:rFonts w:cs="Tahoma"/>
          <w:lang w:val="sr-Cyrl-BA"/>
        </w:rPr>
        <w:t>законом</w:t>
      </w:r>
      <w:r w:rsidR="00916073" w:rsidRPr="00BD35BE">
        <w:rPr>
          <w:rFonts w:cs="Tahoma"/>
          <w:lang w:val="sr-Cyrl-BA"/>
        </w:rPr>
        <w:t xml:space="preserve"> </w:t>
      </w:r>
      <w:r>
        <w:rPr>
          <w:rFonts w:cs="Tahoma"/>
          <w:lang w:val="sr-Cyrl-BA"/>
        </w:rPr>
        <w:t>поступак</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уређен</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начин</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поступак</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спору</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уређење</w:t>
      </w:r>
      <w:r w:rsidR="00916073" w:rsidRPr="00BD35BE">
        <w:rPr>
          <w:rFonts w:cs="Tahoma"/>
          <w:lang w:val="sr-Cyrl-BA"/>
        </w:rPr>
        <w:t xml:space="preserve"> </w:t>
      </w:r>
      <w:r>
        <w:rPr>
          <w:rFonts w:cs="Tahoma"/>
          <w:lang w:val="sr-Cyrl-BA"/>
        </w:rPr>
        <w:t>вршења</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спору</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уређење</w:t>
      </w:r>
      <w:r w:rsidR="00916073" w:rsidRPr="00BD35BE">
        <w:rPr>
          <w:rFonts w:cs="Tahoma"/>
          <w:lang w:val="sr-Cyrl-BA"/>
        </w:rPr>
        <w:t xml:space="preserve"> </w:t>
      </w:r>
      <w:r>
        <w:rPr>
          <w:rFonts w:cs="Tahoma"/>
          <w:lang w:val="sr-Cyrl-BA"/>
        </w:rPr>
        <w:t>одржавања</w:t>
      </w:r>
      <w:r w:rsidR="00916073" w:rsidRPr="00BD35BE">
        <w:rPr>
          <w:rFonts w:cs="Tahoma"/>
          <w:lang w:val="sr-Cyrl-BA"/>
        </w:rPr>
        <w:t xml:space="preserve"> </w:t>
      </w:r>
      <w:r>
        <w:rPr>
          <w:rFonts w:cs="Tahoma"/>
          <w:lang w:val="sr-Cyrl-BA"/>
        </w:rPr>
        <w:t>личних</w:t>
      </w:r>
      <w:r w:rsidR="00916073" w:rsidRPr="00BD35BE">
        <w:rPr>
          <w:rFonts w:cs="Tahoma"/>
          <w:lang w:val="sr-Cyrl-BA"/>
        </w:rPr>
        <w:t xml:space="preserve"> </w:t>
      </w:r>
      <w:r>
        <w:rPr>
          <w:rFonts w:cs="Tahoma"/>
          <w:lang w:val="sr-Cyrl-BA"/>
        </w:rPr>
        <w:t>односа</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дјететом</w:t>
      </w:r>
      <w:r w:rsidR="00916073" w:rsidRPr="00BD35BE">
        <w:rPr>
          <w:rFonts w:cs="Tahoma"/>
          <w:lang w:val="sr-Cyrl-BA"/>
        </w:rPr>
        <w:t xml:space="preserve"> </w:t>
      </w:r>
      <w:r>
        <w:rPr>
          <w:rFonts w:cs="Tahoma"/>
          <w:lang w:val="sr-Cyrl-BA"/>
        </w:rPr>
        <w:t>покреће</w:t>
      </w:r>
      <w:r w:rsidR="00916073" w:rsidRPr="00BD35BE">
        <w:rPr>
          <w:rFonts w:cs="Tahoma"/>
          <w:lang w:val="sr-Cyrl-BA"/>
        </w:rPr>
        <w:t xml:space="preserve"> </w:t>
      </w:r>
      <w:r>
        <w:rPr>
          <w:rFonts w:cs="Tahoma"/>
          <w:lang w:val="sr-Cyrl-BA"/>
        </w:rPr>
        <w:t>тужбом</w:t>
      </w:r>
      <w:r w:rsidR="00916073" w:rsidRPr="00BD35BE">
        <w:rPr>
          <w:rFonts w:cs="Tahoma"/>
          <w:lang w:val="sr-Cyrl-BA"/>
        </w:rPr>
        <w:t xml:space="preserve">. </w:t>
      </w:r>
      <w:r>
        <w:rPr>
          <w:rFonts w:cs="Tahoma"/>
          <w:lang w:val="sr-Cyrl-BA"/>
        </w:rPr>
        <w:t>Тужбу</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уређење</w:t>
      </w:r>
      <w:r w:rsidR="00916073" w:rsidRPr="00BD35BE">
        <w:rPr>
          <w:rFonts w:cs="Tahoma"/>
          <w:lang w:val="sr-Cyrl-BA"/>
        </w:rPr>
        <w:t xml:space="preserve"> </w:t>
      </w:r>
      <w:r>
        <w:rPr>
          <w:rFonts w:cs="Tahoma"/>
          <w:lang w:val="sr-Cyrl-BA"/>
        </w:rPr>
        <w:t>вршења</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уређење</w:t>
      </w:r>
      <w:r w:rsidR="00916073" w:rsidRPr="00BD35BE">
        <w:rPr>
          <w:rFonts w:cs="Tahoma"/>
          <w:lang w:val="sr-Cyrl-BA"/>
        </w:rPr>
        <w:t xml:space="preserve"> </w:t>
      </w:r>
      <w:r>
        <w:rPr>
          <w:rFonts w:cs="Tahoma"/>
          <w:lang w:val="sr-Cyrl-BA"/>
        </w:rPr>
        <w:t>одржавања</w:t>
      </w:r>
      <w:r w:rsidR="00916073" w:rsidRPr="00BD35BE">
        <w:rPr>
          <w:rFonts w:cs="Tahoma"/>
          <w:lang w:val="sr-Cyrl-BA"/>
        </w:rPr>
        <w:t xml:space="preserve"> </w:t>
      </w:r>
      <w:r>
        <w:rPr>
          <w:rFonts w:cs="Tahoma"/>
          <w:lang w:val="sr-Cyrl-BA"/>
        </w:rPr>
        <w:t>личних</w:t>
      </w:r>
      <w:r w:rsidR="00916073" w:rsidRPr="00BD35BE">
        <w:rPr>
          <w:rFonts w:cs="Tahoma"/>
          <w:lang w:val="sr-Cyrl-BA"/>
        </w:rPr>
        <w:t xml:space="preserve"> </w:t>
      </w:r>
      <w:r>
        <w:rPr>
          <w:rFonts w:cs="Tahoma"/>
          <w:lang w:val="sr-Cyrl-BA"/>
        </w:rPr>
        <w:t>односа</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дјететом</w:t>
      </w:r>
      <w:r w:rsidR="00916073" w:rsidRPr="00BD35BE">
        <w:rPr>
          <w:rFonts w:cs="Tahoma"/>
          <w:lang w:val="sr-Cyrl-BA"/>
        </w:rPr>
        <w:t xml:space="preserve"> </w:t>
      </w:r>
      <w:r>
        <w:rPr>
          <w:rFonts w:cs="Tahoma"/>
          <w:lang w:val="sr-Cyrl-BA"/>
        </w:rPr>
        <w:t>могу</w:t>
      </w:r>
      <w:r w:rsidR="00916073" w:rsidRPr="00BD35BE">
        <w:rPr>
          <w:rFonts w:cs="Tahoma"/>
          <w:lang w:val="sr-Cyrl-BA"/>
        </w:rPr>
        <w:t xml:space="preserve"> </w:t>
      </w:r>
      <w:r>
        <w:rPr>
          <w:rFonts w:cs="Tahoma"/>
          <w:lang w:val="sr-Cyrl-BA"/>
        </w:rPr>
        <w:t>поднијети</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родитељи</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орган</w:t>
      </w:r>
      <w:r w:rsidR="00916073" w:rsidRPr="00BD35BE">
        <w:rPr>
          <w:rFonts w:cs="Tahoma"/>
          <w:lang w:val="sr-Cyrl-BA"/>
        </w:rPr>
        <w:t xml:space="preserve"> </w:t>
      </w:r>
      <w:r>
        <w:rPr>
          <w:rFonts w:cs="Tahoma"/>
          <w:lang w:val="sr-Cyrl-BA"/>
        </w:rPr>
        <w:t>старатељства</w:t>
      </w:r>
      <w:r w:rsidR="00916073" w:rsidRPr="00BD35BE">
        <w:rPr>
          <w:rFonts w:cs="Tahoma"/>
          <w:lang w:val="sr-Cyrl-BA"/>
        </w:rPr>
        <w:t xml:space="preserve">. </w:t>
      </w:r>
      <w:r>
        <w:rPr>
          <w:rFonts w:cs="Tahoma"/>
          <w:lang w:val="sr-Cyrl-BA"/>
        </w:rPr>
        <w:t>Прије</w:t>
      </w:r>
      <w:r w:rsidR="00916073" w:rsidRPr="00BD35BE">
        <w:rPr>
          <w:rFonts w:cs="Tahoma"/>
          <w:lang w:val="sr-Cyrl-BA"/>
        </w:rPr>
        <w:t xml:space="preserve"> </w:t>
      </w:r>
      <w:r>
        <w:rPr>
          <w:rFonts w:cs="Tahoma"/>
          <w:lang w:val="sr-Cyrl-BA"/>
        </w:rPr>
        <w:t>него</w:t>
      </w:r>
      <w:r w:rsidR="00916073" w:rsidRPr="00BD35BE">
        <w:rPr>
          <w:rFonts w:cs="Tahoma"/>
          <w:lang w:val="sr-Cyrl-BA"/>
        </w:rPr>
        <w:t xml:space="preserve"> </w:t>
      </w:r>
      <w:r>
        <w:rPr>
          <w:rFonts w:cs="Tahoma"/>
          <w:lang w:val="sr-Cyrl-BA"/>
        </w:rPr>
        <w:t>што</w:t>
      </w:r>
      <w:r w:rsidR="00916073" w:rsidRPr="00BD35BE">
        <w:rPr>
          <w:rFonts w:cs="Tahoma"/>
          <w:lang w:val="sr-Cyrl-BA"/>
        </w:rPr>
        <w:t xml:space="preserve"> </w:t>
      </w:r>
      <w:r>
        <w:rPr>
          <w:rFonts w:cs="Tahoma"/>
          <w:lang w:val="sr-Cyrl-BA"/>
        </w:rPr>
        <w:t>донесе</w:t>
      </w:r>
      <w:r w:rsidR="00916073" w:rsidRPr="00BD35BE">
        <w:rPr>
          <w:rFonts w:cs="Tahoma"/>
          <w:lang w:val="sr-Cyrl-BA"/>
        </w:rPr>
        <w:t xml:space="preserve"> </w:t>
      </w:r>
      <w:r>
        <w:rPr>
          <w:rFonts w:cs="Tahoma"/>
          <w:lang w:val="sr-Cyrl-BA"/>
        </w:rPr>
        <w:t>одлуку</w:t>
      </w:r>
      <w:r w:rsidR="00916073" w:rsidRPr="00BD35BE">
        <w:rPr>
          <w:rFonts w:cs="Tahoma"/>
          <w:lang w:val="sr-Cyrl-BA"/>
        </w:rPr>
        <w:t xml:space="preserve"> </w:t>
      </w:r>
      <w:r>
        <w:rPr>
          <w:rFonts w:cs="Tahoma"/>
          <w:lang w:val="sr-Cyrl-BA"/>
        </w:rPr>
        <w:t>о</w:t>
      </w:r>
      <w:r w:rsidR="00916073" w:rsidRPr="00BD35BE">
        <w:rPr>
          <w:rFonts w:cs="Tahoma"/>
          <w:lang w:val="sr-Cyrl-BA"/>
        </w:rPr>
        <w:t xml:space="preserve"> </w:t>
      </w:r>
      <w:r>
        <w:rPr>
          <w:rFonts w:cs="Tahoma"/>
          <w:lang w:val="sr-Cyrl-BA"/>
        </w:rPr>
        <w:t>уређењу</w:t>
      </w:r>
      <w:r w:rsidR="00916073" w:rsidRPr="00BD35BE">
        <w:rPr>
          <w:rFonts w:cs="Tahoma"/>
          <w:lang w:val="sr-Cyrl-BA"/>
        </w:rPr>
        <w:t xml:space="preserve"> </w:t>
      </w:r>
      <w:r>
        <w:rPr>
          <w:rFonts w:cs="Tahoma"/>
          <w:lang w:val="sr-Cyrl-BA"/>
        </w:rPr>
        <w:t>вршења</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уређењу</w:t>
      </w:r>
      <w:r w:rsidR="00916073" w:rsidRPr="00BD35BE">
        <w:rPr>
          <w:rFonts w:cs="Tahoma"/>
          <w:lang w:val="sr-Cyrl-BA"/>
        </w:rPr>
        <w:t xml:space="preserve"> </w:t>
      </w:r>
      <w:r>
        <w:rPr>
          <w:rFonts w:cs="Tahoma"/>
          <w:lang w:val="sr-Cyrl-BA"/>
        </w:rPr>
        <w:t>одржавања</w:t>
      </w:r>
      <w:r w:rsidR="00916073" w:rsidRPr="00BD35BE">
        <w:rPr>
          <w:rFonts w:cs="Tahoma"/>
          <w:lang w:val="sr-Cyrl-BA"/>
        </w:rPr>
        <w:t xml:space="preserve"> </w:t>
      </w:r>
      <w:r>
        <w:rPr>
          <w:rFonts w:cs="Tahoma"/>
          <w:lang w:val="sr-Cyrl-BA"/>
        </w:rPr>
        <w:t>личних</w:t>
      </w:r>
      <w:r w:rsidR="00916073" w:rsidRPr="00BD35BE">
        <w:rPr>
          <w:rFonts w:cs="Tahoma"/>
          <w:lang w:val="sr-Cyrl-BA"/>
        </w:rPr>
        <w:t xml:space="preserve"> </w:t>
      </w:r>
      <w:r>
        <w:rPr>
          <w:rFonts w:cs="Tahoma"/>
          <w:lang w:val="sr-Cyrl-BA"/>
        </w:rPr>
        <w:t>односа</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дјететом</w:t>
      </w:r>
      <w:r w:rsidR="00916073" w:rsidRPr="00BD35BE">
        <w:rPr>
          <w:rFonts w:cs="Tahoma"/>
          <w:lang w:val="sr-Cyrl-BA"/>
        </w:rPr>
        <w:t xml:space="preserve">, </w:t>
      </w:r>
      <w:r>
        <w:rPr>
          <w:rFonts w:cs="Tahoma"/>
          <w:lang w:val="sr-Cyrl-BA"/>
        </w:rPr>
        <w:t>суд</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дужан</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затражи</w:t>
      </w:r>
      <w:r w:rsidR="00916073" w:rsidRPr="00BD35BE">
        <w:rPr>
          <w:rFonts w:cs="Tahoma"/>
          <w:lang w:val="sr-Cyrl-BA"/>
        </w:rPr>
        <w:t xml:space="preserve"> </w:t>
      </w:r>
      <w:r>
        <w:rPr>
          <w:rFonts w:cs="Tahoma"/>
          <w:lang w:val="sr-Cyrl-BA"/>
        </w:rPr>
        <w:t>налаз</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стручно</w:t>
      </w:r>
      <w:r w:rsidR="00916073" w:rsidRPr="00BD35BE">
        <w:rPr>
          <w:rFonts w:cs="Tahoma"/>
          <w:lang w:val="sr-Cyrl-BA"/>
        </w:rPr>
        <w:t xml:space="preserve"> </w:t>
      </w:r>
      <w:r>
        <w:rPr>
          <w:rFonts w:cs="Tahoma"/>
          <w:lang w:val="sr-Cyrl-BA"/>
        </w:rPr>
        <w:t>мишљење</w:t>
      </w:r>
      <w:r w:rsidR="00916073" w:rsidRPr="00BD35BE">
        <w:rPr>
          <w:rFonts w:cs="Tahoma"/>
          <w:lang w:val="sr-Cyrl-BA"/>
        </w:rPr>
        <w:t xml:space="preserve"> </w:t>
      </w:r>
      <w:r>
        <w:rPr>
          <w:rFonts w:cs="Tahoma"/>
          <w:lang w:val="sr-Cyrl-BA"/>
        </w:rPr>
        <w:t>од</w:t>
      </w:r>
      <w:r w:rsidR="00916073" w:rsidRPr="00BD35BE">
        <w:rPr>
          <w:rFonts w:cs="Tahoma"/>
          <w:lang w:val="sr-Cyrl-BA"/>
        </w:rPr>
        <w:t xml:space="preserve"> </w:t>
      </w:r>
      <w:r>
        <w:rPr>
          <w:rFonts w:cs="Tahoma"/>
          <w:lang w:val="sr-Cyrl-BA"/>
        </w:rPr>
        <w:t>органа</w:t>
      </w:r>
      <w:r w:rsidR="00916073" w:rsidRPr="00BD35BE">
        <w:rPr>
          <w:rFonts w:cs="Tahoma"/>
          <w:lang w:val="sr-Cyrl-BA"/>
        </w:rPr>
        <w:t xml:space="preserve"> </w:t>
      </w:r>
      <w:r>
        <w:rPr>
          <w:rFonts w:cs="Tahoma"/>
          <w:lang w:val="sr-Cyrl-BA"/>
        </w:rPr>
        <w:t>старатељства</w:t>
      </w:r>
      <w:r w:rsidR="00916073" w:rsidRPr="00BD35BE">
        <w:rPr>
          <w:rFonts w:cs="Tahoma"/>
          <w:lang w:val="sr-Cyrl-BA"/>
        </w:rPr>
        <w:t xml:space="preserve">. </w:t>
      </w:r>
      <w:r>
        <w:rPr>
          <w:rFonts w:cs="Tahoma"/>
          <w:lang w:val="sr-Cyrl-BA"/>
        </w:rPr>
        <w:t>Омбудсман</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дјецу</w:t>
      </w:r>
      <w:r w:rsidR="00916073" w:rsidRPr="00BD35BE">
        <w:rPr>
          <w:rFonts w:cs="Tahoma"/>
          <w:lang w:val="sr-Cyrl-BA"/>
        </w:rPr>
        <w:t xml:space="preserve"> </w:t>
      </w:r>
      <w:r>
        <w:rPr>
          <w:rFonts w:cs="Tahoma"/>
          <w:lang w:val="sr-Cyrl-BA"/>
        </w:rPr>
        <w:t>очекује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ће</w:t>
      </w:r>
      <w:r w:rsidR="00916073" w:rsidRPr="00BD35BE">
        <w:rPr>
          <w:rFonts w:cs="Tahoma"/>
          <w:lang w:val="sr-Cyrl-BA"/>
        </w:rPr>
        <w:t xml:space="preserve"> </w:t>
      </w:r>
      <w:r>
        <w:rPr>
          <w:rFonts w:cs="Tahoma"/>
          <w:lang w:val="sr-Cyrl-BA"/>
        </w:rPr>
        <w:t>наведене</w:t>
      </w:r>
      <w:r w:rsidR="00916073" w:rsidRPr="00BD35BE">
        <w:rPr>
          <w:rFonts w:cs="Tahoma"/>
          <w:lang w:val="sr-Cyrl-BA"/>
        </w:rPr>
        <w:t xml:space="preserve"> </w:t>
      </w:r>
      <w:r>
        <w:rPr>
          <w:rFonts w:cs="Tahoma"/>
          <w:lang w:val="sr-Cyrl-BA"/>
        </w:rPr>
        <w:t>новине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закону</w:t>
      </w:r>
      <w:r w:rsidR="00916073" w:rsidRPr="00BD35BE">
        <w:rPr>
          <w:rFonts w:cs="Tahoma"/>
          <w:lang w:val="sr-Cyrl-BA"/>
        </w:rPr>
        <w:t>,</w:t>
      </w:r>
      <w:r w:rsidR="0002627F" w:rsidRPr="00BD35BE">
        <w:rPr>
          <w:rFonts w:cs="Tahoma"/>
          <w:lang w:val="sr-Latn-BA"/>
        </w:rPr>
        <w:t xml:space="preserve"> </w:t>
      </w:r>
      <w:r>
        <w:rPr>
          <w:rFonts w:cs="Tahoma"/>
          <w:lang w:val="sr-Cyrl-BA"/>
        </w:rPr>
        <w:t>значајно</w:t>
      </w:r>
      <w:r w:rsidR="00916073" w:rsidRPr="00BD35BE">
        <w:rPr>
          <w:rFonts w:cs="Tahoma"/>
          <w:lang w:val="sr-Cyrl-BA"/>
        </w:rPr>
        <w:t xml:space="preserve"> </w:t>
      </w:r>
      <w:r>
        <w:rPr>
          <w:rFonts w:cs="Tahoma"/>
          <w:lang w:val="sr-Cyrl-BA"/>
        </w:rPr>
        <w:t>утицати</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бољу</w:t>
      </w:r>
      <w:r w:rsidR="00916073" w:rsidRPr="00BD35BE">
        <w:rPr>
          <w:rFonts w:cs="Tahoma"/>
          <w:lang w:val="sr-Cyrl-BA"/>
        </w:rPr>
        <w:t xml:space="preserve"> </w:t>
      </w:r>
      <w:r>
        <w:rPr>
          <w:rFonts w:cs="Tahoma"/>
          <w:lang w:val="sr-Cyrl-BA"/>
        </w:rPr>
        <w:t>ефикасност</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квалитет</w:t>
      </w:r>
      <w:r w:rsidR="00916073" w:rsidRPr="00BD35BE">
        <w:rPr>
          <w:rFonts w:cs="Tahoma"/>
          <w:lang w:val="sr-Cyrl-BA"/>
        </w:rPr>
        <w:t xml:space="preserve"> </w:t>
      </w:r>
      <w:r>
        <w:rPr>
          <w:rFonts w:cs="Tahoma"/>
          <w:lang w:val="sr-Cyrl-BA"/>
        </w:rPr>
        <w:t>заштите</w:t>
      </w:r>
      <w:r w:rsidR="00916073" w:rsidRPr="00BD35BE">
        <w:rPr>
          <w:rFonts w:cs="Tahoma"/>
          <w:lang w:val="sr-Cyrl-BA"/>
        </w:rPr>
        <w:t xml:space="preserve"> </w:t>
      </w:r>
      <w:r>
        <w:rPr>
          <w:rFonts w:cs="Tahoma"/>
          <w:lang w:val="sr-Cyrl-BA"/>
        </w:rPr>
        <w:t>дјечијих</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интереса</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будућ</w:t>
      </w:r>
      <w:r>
        <w:rPr>
          <w:rFonts w:cs="Tahoma"/>
          <w:lang w:val="sr-Latn-BA"/>
        </w:rPr>
        <w:t>им</w:t>
      </w:r>
      <w:r w:rsidR="0002627F" w:rsidRPr="00BD35BE">
        <w:rPr>
          <w:rFonts w:cs="Tahoma"/>
          <w:lang w:val="sr-Latn-BA"/>
        </w:rPr>
        <w:t xml:space="preserve"> </w:t>
      </w:r>
      <w:r>
        <w:rPr>
          <w:rFonts w:cs="Tahoma"/>
          <w:lang w:val="sr-Latn-BA"/>
        </w:rPr>
        <w:t>поступцима</w:t>
      </w:r>
      <w:r w:rsidR="00916073" w:rsidRPr="00BD35BE">
        <w:rPr>
          <w:rFonts w:cs="Tahoma"/>
          <w:lang w:val="sr-Cyrl-BA"/>
        </w:rPr>
        <w:t xml:space="preserve">. </w:t>
      </w:r>
      <w:bookmarkStart w:id="35" w:name="_Toc129698007"/>
    </w:p>
    <w:p w14:paraId="1F2B8F5C" w14:textId="77777777" w:rsidR="00916073" w:rsidRPr="00BD35BE" w:rsidRDefault="00916073" w:rsidP="00916073">
      <w:pPr>
        <w:rPr>
          <w:rFonts w:cs="Tahoma"/>
          <w:lang w:val="sr-Cyrl-BA"/>
        </w:rPr>
      </w:pPr>
    </w:p>
    <w:p w14:paraId="3831F4C1" w14:textId="363F638B" w:rsidR="000E7295" w:rsidRPr="00BD35BE" w:rsidRDefault="00707CAB" w:rsidP="002B6ED3">
      <w:pPr>
        <w:pStyle w:val="Heading2"/>
        <w:rPr>
          <w:lang w:val="sr-Latn-RS"/>
        </w:rPr>
      </w:pPr>
      <w:bookmarkStart w:id="36" w:name="_Toc160445050"/>
      <w:r>
        <w:rPr>
          <w:lang w:val="sr-Latn-RS"/>
        </w:rPr>
        <w:t>Вршење</w:t>
      </w:r>
      <w:r w:rsidR="00916073" w:rsidRPr="00BD35BE">
        <w:rPr>
          <w:lang w:val="sr-Latn-RS"/>
        </w:rPr>
        <w:t xml:space="preserve"> </w:t>
      </w:r>
      <w:r>
        <w:rPr>
          <w:lang w:val="sr-Latn-RS"/>
        </w:rPr>
        <w:t>родитељског</w:t>
      </w:r>
      <w:r w:rsidR="00916073" w:rsidRPr="00BD35BE">
        <w:rPr>
          <w:lang w:val="sr-Latn-RS"/>
        </w:rPr>
        <w:t xml:space="preserve"> </w:t>
      </w:r>
      <w:r>
        <w:rPr>
          <w:lang w:val="sr-Latn-RS"/>
        </w:rPr>
        <w:t>права</w:t>
      </w:r>
      <w:bookmarkEnd w:id="35"/>
      <w:bookmarkEnd w:id="36"/>
      <w:r w:rsidR="00916073" w:rsidRPr="00BD35BE">
        <w:rPr>
          <w:lang w:val="sr-Latn-RS"/>
        </w:rPr>
        <w:t xml:space="preserve"> </w:t>
      </w:r>
    </w:p>
    <w:p w14:paraId="50316996" w14:textId="77777777" w:rsidR="002B6ED3" w:rsidRDefault="002B6ED3" w:rsidP="000E7295">
      <w:pPr>
        <w:rPr>
          <w:rFonts w:cs="Tahoma"/>
          <w:lang w:val="sr-Cyrl-BA"/>
        </w:rPr>
      </w:pPr>
    </w:p>
    <w:p w14:paraId="50226AD2" w14:textId="455EFC5A" w:rsidR="00916073" w:rsidRPr="00BD35BE" w:rsidRDefault="00707CAB" w:rsidP="000E7295">
      <w:pPr>
        <w:rPr>
          <w:rFonts w:cs="Tahoma"/>
          <w:b/>
          <w:bCs/>
          <w:lang w:val="sr-Latn-RS"/>
        </w:rPr>
      </w:pPr>
      <w:r>
        <w:rPr>
          <w:rFonts w:cs="Tahoma"/>
          <w:lang w:val="sr-Cyrl-BA"/>
        </w:rPr>
        <w:t>Новим</w:t>
      </w:r>
      <w:r w:rsidR="00916073" w:rsidRPr="00BD35BE">
        <w:rPr>
          <w:rFonts w:cs="Tahoma"/>
          <w:lang w:val="sr-Cyrl-BA"/>
        </w:rPr>
        <w:t xml:space="preserve"> </w:t>
      </w:r>
      <w:r>
        <w:rPr>
          <w:rFonts w:cs="Tahoma"/>
          <w:lang w:val="sr-Latn-RS"/>
        </w:rPr>
        <w:t>Породичним</w:t>
      </w:r>
      <w:r w:rsidR="00916073" w:rsidRPr="00BD35BE">
        <w:rPr>
          <w:rFonts w:cs="Tahoma"/>
          <w:lang w:val="sr-Latn-RS"/>
        </w:rPr>
        <w:t xml:space="preserve"> </w:t>
      </w:r>
      <w:r>
        <w:rPr>
          <w:rFonts w:cs="Tahoma"/>
          <w:lang w:val="sr-Latn-RS"/>
        </w:rPr>
        <w:t>законом</w:t>
      </w:r>
      <w:r w:rsidR="00916073" w:rsidRPr="00BD35BE">
        <w:rPr>
          <w:rFonts w:cs="Tahoma"/>
          <w:lang w:val="sr-Latn-RS"/>
        </w:rPr>
        <w:t xml:space="preserve"> </w:t>
      </w:r>
      <w:r>
        <w:rPr>
          <w:rFonts w:cs="Tahoma"/>
          <w:lang w:val="sr-Latn-RS"/>
        </w:rPr>
        <w:t>Републике</w:t>
      </w:r>
      <w:r w:rsidR="00916073" w:rsidRPr="00BD35BE">
        <w:rPr>
          <w:rFonts w:cs="Tahoma"/>
          <w:lang w:val="sr-Latn-RS"/>
        </w:rPr>
        <w:t xml:space="preserve"> </w:t>
      </w:r>
      <w:r>
        <w:rPr>
          <w:rFonts w:cs="Tahoma"/>
          <w:lang w:val="sr-Latn-RS"/>
        </w:rPr>
        <w:t>Српске</w:t>
      </w:r>
      <w:r w:rsidR="00916073" w:rsidRPr="00BD35BE">
        <w:rPr>
          <w:rFonts w:cs="Tahoma"/>
          <w:lang w:val="sr-Latn-RS"/>
        </w:rPr>
        <w:t xml:space="preserve"> </w:t>
      </w:r>
      <w:r>
        <w:rPr>
          <w:rFonts w:cs="Tahoma"/>
          <w:lang w:val="sr-Cyrl-BA"/>
        </w:rPr>
        <w:t>прописано</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родитељи</w:t>
      </w:r>
      <w:r w:rsidR="00916073" w:rsidRPr="00BD35BE">
        <w:rPr>
          <w:rFonts w:cs="Tahoma"/>
          <w:lang w:val="sr-Cyrl-BA"/>
        </w:rPr>
        <w:t xml:space="preserve"> </w:t>
      </w:r>
      <w:r>
        <w:rPr>
          <w:rFonts w:cs="Tahoma"/>
          <w:lang w:val="sr-Cyrl-BA"/>
        </w:rPr>
        <w:t>који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живе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заједници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родитељско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право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врше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споразумно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случају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воде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заједнички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живот</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родитељско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право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врше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заједнички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ако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закључе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споразум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заједничком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вршењу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родитељског</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права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ако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суд</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процијени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је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тај</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споразум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најбољем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интересу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дјетета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Споразум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заједничком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вршењу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родитељског</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права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мора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садржи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јасно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прописане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елементе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исти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мора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буде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сачињен</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писаној</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форми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пред</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органом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lastRenderedPageBreak/>
        <w:t>старатељства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или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судом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ако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суд</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оцијени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је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споразум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заједничком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вршењу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родитељског</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права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сагласности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најбољим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интересом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дјетета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тај</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споразум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уноси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изреку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пресуде</w:t>
      </w:r>
      <w:r w:rsidR="00916073" w:rsidRPr="00BD35BE">
        <w:rPr>
          <w:rFonts w:eastAsia="Times New Roman" w:cs="Tahoma"/>
          <w:bCs/>
          <w:color w:val="000000" w:themeColor="text1"/>
          <w:lang w:val="sr-Cyrl-BA"/>
        </w:rPr>
        <w:t xml:space="preserve">. </w:t>
      </w:r>
    </w:p>
    <w:p w14:paraId="6CF71ABF" w14:textId="5EFB3413" w:rsidR="00E27D7D" w:rsidRPr="00BD35BE" w:rsidRDefault="00707CAB" w:rsidP="00916073">
      <w:pPr>
        <w:shd w:val="clear" w:color="auto" w:fill="FFFFFF"/>
        <w:spacing w:after="0" w:line="240" w:lineRule="auto"/>
        <w:rPr>
          <w:rFonts w:eastAsia="Times New Roman" w:cs="Tahoma"/>
          <w:bCs/>
          <w:color w:val="000000" w:themeColor="text1"/>
          <w:lang w:val="sr-Latn-RS"/>
        </w:rPr>
      </w:pPr>
      <w:r>
        <w:rPr>
          <w:rFonts w:eastAsia="Times New Roman" w:cs="Tahoma"/>
          <w:bCs/>
          <w:color w:val="000000" w:themeColor="text1"/>
          <w:lang w:val="sr-Cyrl-BA"/>
        </w:rPr>
        <w:t>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случају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могу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договоре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могу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постигну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споразум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вршењу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родитељског</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права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одлуку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томе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доноси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суд</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узимајући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обзир</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најбољи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интерес</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дјетета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Док</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суд</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донесе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одлуку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вршењу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родитељског</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права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родитељско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право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самостално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врши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онај</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којим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дијете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живи</w:t>
      </w:r>
      <w:r w:rsidR="00916073" w:rsidRPr="00BD35BE">
        <w:rPr>
          <w:rFonts w:eastAsia="Times New Roman" w:cs="Tahoma"/>
          <w:bCs/>
          <w:color w:val="000000" w:themeColor="text1"/>
          <w:lang w:val="sr-Cyrl-BA"/>
        </w:rPr>
        <w:t>.</w:t>
      </w:r>
      <w:r w:rsidR="00916073" w:rsidRPr="00BD35BE">
        <w:rPr>
          <w:rFonts w:eastAsia="Times New Roman" w:cs="Tahoma"/>
          <w:bCs/>
          <w:color w:val="000000" w:themeColor="text1"/>
          <w:lang w:val="sr-Latn-RS"/>
        </w:rPr>
        <w:t xml:space="preserve"> </w:t>
      </w:r>
    </w:p>
    <w:p w14:paraId="72A39D6F" w14:textId="77777777" w:rsidR="00E27D7D" w:rsidRPr="00BD35BE" w:rsidRDefault="00E27D7D" w:rsidP="00916073">
      <w:pPr>
        <w:shd w:val="clear" w:color="auto" w:fill="FFFFFF"/>
        <w:spacing w:after="0" w:line="240" w:lineRule="auto"/>
        <w:rPr>
          <w:rFonts w:eastAsia="Times New Roman" w:cs="Tahoma"/>
          <w:bCs/>
          <w:color w:val="000000" w:themeColor="text1"/>
          <w:lang w:val="sr-Latn-RS"/>
        </w:rPr>
      </w:pPr>
    </w:p>
    <w:p w14:paraId="76B8D201" w14:textId="67E79AF8" w:rsidR="00916073" w:rsidRPr="00BD35BE" w:rsidRDefault="00707CAB" w:rsidP="00916073">
      <w:pPr>
        <w:shd w:val="clear" w:color="auto" w:fill="FFFFFF"/>
        <w:spacing w:after="0" w:line="240" w:lineRule="auto"/>
        <w:rPr>
          <w:rFonts w:eastAsia="Times New Roman" w:cs="Tahoma"/>
          <w:bCs/>
          <w:color w:val="000000" w:themeColor="text1"/>
          <w:lang w:val="sr-Cyrl-BA"/>
        </w:rPr>
      </w:pPr>
      <w:r>
        <w:rPr>
          <w:rFonts w:eastAsia="Times New Roman" w:cs="Tahoma"/>
          <w:bCs/>
          <w:color w:val="000000" w:themeColor="text1"/>
          <w:lang w:val="sr-Cyrl-BA"/>
        </w:rPr>
        <w:t>Законодавац</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је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новим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законом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надлежном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суду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право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може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одлучи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споразуму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који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закључе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ће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тако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један</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самостално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врши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родитељско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право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када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живе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заједно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закључили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споразум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заједничком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или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самосталном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вршењу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родитељског</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права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али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суд</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тај</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споразум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није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прихватио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цијенећи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није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складу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најбољим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интересом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дјетета</w:t>
      </w:r>
      <w:r w:rsidR="00916073" w:rsidRPr="00BD35BE">
        <w:rPr>
          <w:rFonts w:eastAsia="Times New Roman" w:cs="Tahoma"/>
          <w:bCs/>
          <w:color w:val="000000" w:themeColor="text1"/>
          <w:lang w:val="sr-Cyrl-BA"/>
        </w:rPr>
        <w:t>.</w:t>
      </w:r>
    </w:p>
    <w:p w14:paraId="2B5D6088" w14:textId="77777777" w:rsidR="00916073" w:rsidRPr="00BD35BE" w:rsidRDefault="00916073" w:rsidP="00916073">
      <w:pPr>
        <w:shd w:val="clear" w:color="auto" w:fill="FFFFFF"/>
        <w:spacing w:after="0" w:line="240" w:lineRule="auto"/>
        <w:rPr>
          <w:rFonts w:eastAsia="Times New Roman" w:cs="Tahoma"/>
          <w:bCs/>
          <w:color w:val="000000" w:themeColor="text1"/>
          <w:lang w:val="sr-Cyrl-BA"/>
        </w:rPr>
      </w:pPr>
      <w:r w:rsidRPr="00BD35BE">
        <w:rPr>
          <w:rFonts w:eastAsia="Times New Roman" w:cs="Tahoma"/>
          <w:bCs/>
          <w:color w:val="000000" w:themeColor="text1"/>
          <w:lang w:val="sr-Cyrl-BA"/>
        </w:rPr>
        <w:t xml:space="preserve"> </w:t>
      </w:r>
    </w:p>
    <w:p w14:paraId="384D1819" w14:textId="25E2A41C" w:rsidR="00916073" w:rsidRPr="00BD35BE" w:rsidRDefault="00707CAB" w:rsidP="00916073">
      <w:pPr>
        <w:shd w:val="clear" w:color="auto" w:fill="FFFFFF"/>
        <w:spacing w:after="0" w:line="240" w:lineRule="auto"/>
        <w:rPr>
          <w:rFonts w:cs="Tahoma"/>
          <w:lang w:val="sr-Latn-RS"/>
        </w:rPr>
      </w:pPr>
      <w:bookmarkStart w:id="37" w:name="_Hlk159416617"/>
      <w:r>
        <w:rPr>
          <w:rFonts w:eastAsia="Times New Roman" w:cs="Tahoma"/>
          <w:bCs/>
          <w:color w:val="000000" w:themeColor="text1"/>
          <w:lang w:val="sr-Cyrl-BA"/>
        </w:rPr>
        <w:t>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већем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дијел</w:t>
      </w:r>
      <w:r>
        <w:rPr>
          <w:rFonts w:eastAsia="Times New Roman" w:cs="Tahoma"/>
          <w:bCs/>
          <w:color w:val="000000" w:themeColor="text1"/>
          <w:lang w:val="sr-Latn-BA"/>
        </w:rPr>
        <w:t>у</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извјештајног</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периода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на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снази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је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био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сада</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стари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Породични</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закон</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којим</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је</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било</w:t>
      </w:r>
      <w:r w:rsidR="00916073" w:rsidRPr="00BD35BE">
        <w:rPr>
          <w:rFonts w:eastAsia="Times New Roman" w:cs="Tahoma"/>
          <w:bCs/>
          <w:color w:val="000000" w:themeColor="text1"/>
          <w:lang w:val="sr-Cyrl-BA"/>
        </w:rPr>
        <w:t xml:space="preserve"> </w:t>
      </w:r>
      <w:r>
        <w:rPr>
          <w:rFonts w:eastAsia="Times New Roman" w:cs="Tahoma"/>
          <w:bCs/>
          <w:color w:val="000000" w:themeColor="text1"/>
          <w:lang w:val="sr-Cyrl-BA"/>
        </w:rPr>
        <w:t>прописано</w:t>
      </w:r>
      <w:r w:rsidR="00916073" w:rsidRPr="00BD35BE">
        <w:rPr>
          <w:rFonts w:eastAsia="Times New Roman" w:cs="Tahoma"/>
          <w:bCs/>
          <w:color w:val="000000" w:themeColor="text1"/>
          <w:lang w:val="sr-Cyrl-BA"/>
        </w:rPr>
        <w:t xml:space="preserve"> </w:t>
      </w:r>
      <w:r>
        <w:rPr>
          <w:rFonts w:cs="Tahoma"/>
          <w:lang w:val="sr-Latn-RS"/>
        </w:rPr>
        <w:t>да</w:t>
      </w:r>
      <w:r w:rsidR="00916073" w:rsidRPr="00BD35BE">
        <w:rPr>
          <w:rFonts w:cs="Tahoma"/>
          <w:lang w:val="sr-Latn-RS"/>
        </w:rPr>
        <w:t xml:space="preserve"> </w:t>
      </w:r>
      <w:r>
        <w:rPr>
          <w:rFonts w:cs="Tahoma"/>
          <w:lang w:val="sr-Latn-RS"/>
        </w:rPr>
        <w:t>родитељско</w:t>
      </w:r>
      <w:r w:rsidR="00916073" w:rsidRPr="00BD35BE">
        <w:rPr>
          <w:rFonts w:cs="Tahoma"/>
          <w:lang w:val="sr-Latn-RS"/>
        </w:rPr>
        <w:t xml:space="preserve"> </w:t>
      </w:r>
      <w:r>
        <w:rPr>
          <w:rFonts w:cs="Tahoma"/>
          <w:lang w:val="sr-Latn-RS"/>
        </w:rPr>
        <w:t>право</w:t>
      </w:r>
      <w:r w:rsidR="00916073" w:rsidRPr="00BD35BE">
        <w:rPr>
          <w:rFonts w:cs="Tahoma"/>
          <w:lang w:val="sr-Latn-RS"/>
        </w:rPr>
        <w:t xml:space="preserve"> </w:t>
      </w:r>
      <w:r>
        <w:rPr>
          <w:rFonts w:cs="Tahoma"/>
          <w:lang w:val="sr-Latn-RS"/>
        </w:rPr>
        <w:t>родитељи</w:t>
      </w:r>
      <w:r w:rsidR="00916073" w:rsidRPr="00BD35BE">
        <w:rPr>
          <w:rFonts w:cs="Tahoma"/>
          <w:lang w:val="sr-Latn-RS"/>
        </w:rPr>
        <w:t xml:space="preserve"> </w:t>
      </w:r>
      <w:r>
        <w:rPr>
          <w:rFonts w:cs="Tahoma"/>
          <w:lang w:val="sr-Latn-RS"/>
        </w:rPr>
        <w:t>врше</w:t>
      </w:r>
      <w:r w:rsidR="00916073" w:rsidRPr="00BD35BE">
        <w:rPr>
          <w:rFonts w:cs="Tahoma"/>
          <w:lang w:val="sr-Latn-RS"/>
        </w:rPr>
        <w:t xml:space="preserve"> </w:t>
      </w:r>
      <w:r>
        <w:rPr>
          <w:rFonts w:cs="Tahoma"/>
          <w:lang w:val="sr-Latn-RS"/>
        </w:rPr>
        <w:t>споразумно</w:t>
      </w:r>
      <w:r w:rsidR="00916073" w:rsidRPr="00BD35BE">
        <w:rPr>
          <w:rFonts w:cs="Tahoma"/>
          <w:lang w:val="sr-Latn-RS"/>
        </w:rPr>
        <w:t xml:space="preserve">, </w:t>
      </w:r>
      <w:r>
        <w:rPr>
          <w:rFonts w:cs="Tahoma"/>
          <w:lang w:val="sr-Latn-RS"/>
        </w:rPr>
        <w:t>а</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случају</w:t>
      </w:r>
      <w:r w:rsidR="00916073" w:rsidRPr="00BD35BE">
        <w:rPr>
          <w:rFonts w:cs="Tahoma"/>
          <w:lang w:val="sr-Latn-RS"/>
        </w:rPr>
        <w:t xml:space="preserve"> </w:t>
      </w:r>
      <w:r>
        <w:rPr>
          <w:rFonts w:cs="Tahoma"/>
          <w:lang w:val="sr-Latn-RS"/>
        </w:rPr>
        <w:t>неслагања</w:t>
      </w:r>
      <w:r w:rsidR="00916073" w:rsidRPr="00BD35BE">
        <w:rPr>
          <w:rFonts w:cs="Tahoma"/>
          <w:lang w:val="sr-Latn-RS"/>
        </w:rPr>
        <w:t xml:space="preserve"> </w:t>
      </w:r>
      <w:r>
        <w:rPr>
          <w:rFonts w:cs="Tahoma"/>
          <w:lang w:val="sr-Latn-RS"/>
        </w:rPr>
        <w:t>родитеља</w:t>
      </w:r>
      <w:r w:rsidR="00916073" w:rsidRPr="00BD35BE">
        <w:rPr>
          <w:rFonts w:cs="Tahoma"/>
          <w:lang w:val="sr-Latn-RS"/>
        </w:rPr>
        <w:t xml:space="preserve"> </w:t>
      </w:r>
      <w:r>
        <w:rPr>
          <w:rFonts w:cs="Tahoma"/>
          <w:lang w:val="sr-Latn-RS"/>
        </w:rPr>
        <w:t>о</w:t>
      </w:r>
      <w:r w:rsidR="00916073" w:rsidRPr="00BD35BE">
        <w:rPr>
          <w:rFonts w:cs="Tahoma"/>
          <w:lang w:val="sr-Latn-RS"/>
        </w:rPr>
        <w:t xml:space="preserve"> </w:t>
      </w:r>
      <w:r>
        <w:rPr>
          <w:rFonts w:cs="Tahoma"/>
          <w:lang w:val="sr-Latn-RS"/>
        </w:rPr>
        <w:t>вршењу</w:t>
      </w:r>
      <w:r w:rsidR="00916073" w:rsidRPr="00BD35BE">
        <w:rPr>
          <w:rFonts w:cs="Tahoma"/>
          <w:lang w:val="sr-Latn-RS"/>
        </w:rPr>
        <w:t xml:space="preserve"> </w:t>
      </w:r>
      <w:r>
        <w:rPr>
          <w:rFonts w:cs="Tahoma"/>
          <w:lang w:val="sr-Latn-RS"/>
        </w:rPr>
        <w:t>родитељског</w:t>
      </w:r>
      <w:r w:rsidR="00916073" w:rsidRPr="00BD35BE">
        <w:rPr>
          <w:rFonts w:cs="Tahoma"/>
          <w:lang w:val="sr-Latn-RS"/>
        </w:rPr>
        <w:t xml:space="preserve"> </w:t>
      </w:r>
      <w:r>
        <w:rPr>
          <w:rFonts w:cs="Tahoma"/>
          <w:lang w:val="sr-Latn-RS"/>
        </w:rPr>
        <w:t>права</w:t>
      </w:r>
      <w:r w:rsidR="00916073" w:rsidRPr="00BD35BE">
        <w:rPr>
          <w:rFonts w:cs="Tahoma"/>
          <w:lang w:val="sr-Latn-RS"/>
        </w:rPr>
        <w:t xml:space="preserve"> </w:t>
      </w:r>
      <w:r>
        <w:rPr>
          <w:rFonts w:cs="Tahoma"/>
          <w:lang w:val="sr-Latn-RS"/>
        </w:rPr>
        <w:t>одлучује</w:t>
      </w:r>
      <w:r w:rsidR="00916073" w:rsidRPr="00BD35BE">
        <w:rPr>
          <w:rFonts w:cs="Tahoma"/>
          <w:lang w:val="sr-Latn-RS"/>
        </w:rPr>
        <w:t xml:space="preserve"> </w:t>
      </w:r>
      <w:r>
        <w:rPr>
          <w:rFonts w:cs="Tahoma"/>
          <w:lang w:val="sr-Latn-RS"/>
        </w:rPr>
        <w:t>орган</w:t>
      </w:r>
      <w:r w:rsidR="00916073" w:rsidRPr="00BD35BE">
        <w:rPr>
          <w:rFonts w:cs="Tahoma"/>
          <w:lang w:val="sr-Latn-RS"/>
        </w:rPr>
        <w:t xml:space="preserve"> </w:t>
      </w:r>
      <w:r>
        <w:rPr>
          <w:rFonts w:cs="Tahoma"/>
          <w:lang w:val="sr-Latn-BA"/>
        </w:rPr>
        <w:t>старатељства</w:t>
      </w:r>
      <w:r w:rsidR="00916073" w:rsidRPr="00BD35BE">
        <w:rPr>
          <w:rFonts w:cs="Tahoma"/>
          <w:lang w:val="sr-Latn-RS"/>
        </w:rPr>
        <w:t>.</w:t>
      </w:r>
      <w:r w:rsidR="00916073" w:rsidRPr="00BD35BE">
        <w:rPr>
          <w:rFonts w:cs="Tahoma"/>
          <w:lang w:val="sr-Cyrl-BA"/>
        </w:rPr>
        <w:t xml:space="preserve"> </w:t>
      </w:r>
      <w:r>
        <w:rPr>
          <w:rFonts w:cs="Tahoma"/>
          <w:lang w:val="sr-Cyrl-BA"/>
        </w:rPr>
        <w:t>Вјероватно</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такав</w:t>
      </w:r>
      <w:r w:rsidR="00916073" w:rsidRPr="00BD35BE">
        <w:rPr>
          <w:rFonts w:cs="Tahoma"/>
          <w:lang w:val="sr-Cyrl-BA"/>
        </w:rPr>
        <w:t xml:space="preserve"> </w:t>
      </w:r>
      <w:r>
        <w:rPr>
          <w:rFonts w:cs="Tahoma"/>
          <w:lang w:val="sr-Cyrl-BA"/>
        </w:rPr>
        <w:t>пропис</w:t>
      </w:r>
      <w:r w:rsidR="00916073" w:rsidRPr="00BD35BE">
        <w:rPr>
          <w:rFonts w:cs="Tahoma"/>
          <w:lang w:val="sr-Cyrl-BA"/>
        </w:rPr>
        <w:t xml:space="preserve"> </w:t>
      </w:r>
      <w:r>
        <w:rPr>
          <w:rFonts w:cs="Tahoma"/>
          <w:lang w:val="sr-Cyrl-BA"/>
        </w:rPr>
        <w:t>био</w:t>
      </w:r>
      <w:r w:rsidR="00916073" w:rsidRPr="00BD35BE">
        <w:rPr>
          <w:rFonts w:cs="Tahoma"/>
          <w:lang w:val="sr-Cyrl-BA"/>
        </w:rPr>
        <w:t xml:space="preserve"> </w:t>
      </w:r>
      <w:r>
        <w:rPr>
          <w:rFonts w:cs="Tahoma"/>
          <w:lang w:val="sr-Cyrl-BA"/>
        </w:rPr>
        <w:t>један</w:t>
      </w:r>
      <w:r w:rsidR="00916073" w:rsidRPr="00BD35BE">
        <w:rPr>
          <w:rFonts w:cs="Tahoma"/>
          <w:lang w:val="sr-Cyrl-BA"/>
        </w:rPr>
        <w:t xml:space="preserve"> </w:t>
      </w:r>
      <w:r>
        <w:rPr>
          <w:rFonts w:cs="Tahoma"/>
          <w:lang w:val="sr-Cyrl-BA"/>
        </w:rPr>
        <w:t>од</w:t>
      </w:r>
      <w:r w:rsidR="00916073" w:rsidRPr="00BD35BE">
        <w:rPr>
          <w:rFonts w:cs="Tahoma"/>
          <w:lang w:val="sr-Cyrl-BA"/>
        </w:rPr>
        <w:t xml:space="preserve"> </w:t>
      </w:r>
      <w:r>
        <w:rPr>
          <w:rFonts w:cs="Tahoma"/>
          <w:lang w:val="sr-Cyrl-BA"/>
        </w:rPr>
        <w:t>разлога</w:t>
      </w:r>
      <w:r w:rsidR="00916073" w:rsidRPr="00BD35BE">
        <w:rPr>
          <w:rFonts w:cs="Tahoma"/>
          <w:lang w:val="sr-Cyrl-BA"/>
        </w:rPr>
        <w:t xml:space="preserve"> </w:t>
      </w:r>
      <w:r>
        <w:rPr>
          <w:rFonts w:cs="Tahoma"/>
          <w:lang w:val="sr-Cyrl-BA"/>
        </w:rPr>
        <w:t>за</w:t>
      </w:r>
      <w:r w:rsidR="00916073" w:rsidRPr="00BD35BE">
        <w:rPr>
          <w:rFonts w:cs="Tahoma"/>
          <w:lang w:val="sr-Latn-RS"/>
        </w:rPr>
        <w:t xml:space="preserve"> </w:t>
      </w:r>
      <w:r>
        <w:rPr>
          <w:rFonts w:cs="Tahoma"/>
          <w:lang w:val="sr-Latn-RS"/>
        </w:rPr>
        <w:t>дио</w:t>
      </w:r>
      <w:r w:rsidR="00916073" w:rsidRPr="00BD35BE">
        <w:rPr>
          <w:rFonts w:cs="Tahoma"/>
          <w:lang w:val="sr-Latn-RS"/>
        </w:rPr>
        <w:t xml:space="preserve"> </w:t>
      </w:r>
      <w:r>
        <w:rPr>
          <w:rFonts w:cs="Tahoma"/>
          <w:lang w:val="sr-Latn-RS"/>
        </w:rPr>
        <w:t>пријава</w:t>
      </w:r>
      <w:r w:rsidR="00916073" w:rsidRPr="00BD35BE">
        <w:rPr>
          <w:rFonts w:cs="Tahoma"/>
          <w:lang w:val="sr-Latn-RS"/>
        </w:rPr>
        <w:t xml:space="preserve"> </w:t>
      </w:r>
      <w:r>
        <w:rPr>
          <w:rFonts w:cs="Tahoma"/>
          <w:lang w:val="sr-Cyrl-BA"/>
        </w:rPr>
        <w:t>које</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Latn-RS"/>
        </w:rPr>
        <w:t>односи</w:t>
      </w:r>
      <w:r>
        <w:rPr>
          <w:rFonts w:cs="Tahoma"/>
          <w:lang w:val="sr-Cyrl-BA"/>
        </w:rPr>
        <w:t>ле</w:t>
      </w:r>
      <w:r w:rsidR="00916073" w:rsidRPr="00BD35BE">
        <w:rPr>
          <w:rFonts w:cs="Tahoma"/>
          <w:lang w:val="sr-Latn-RS"/>
        </w:rPr>
        <w:t xml:space="preserve"> </w:t>
      </w:r>
      <w:r>
        <w:rPr>
          <w:rFonts w:cs="Tahoma"/>
          <w:lang w:val="sr-Latn-RS"/>
        </w:rPr>
        <w:t>на</w:t>
      </w:r>
      <w:r w:rsidR="00916073" w:rsidRPr="00BD35BE">
        <w:rPr>
          <w:rFonts w:cs="Tahoma"/>
          <w:lang w:val="sr-Latn-RS"/>
        </w:rPr>
        <w:t xml:space="preserve"> </w:t>
      </w:r>
      <w:r>
        <w:rPr>
          <w:rFonts w:cs="Tahoma"/>
          <w:lang w:val="sr-Latn-RS"/>
        </w:rPr>
        <w:t>ситуације</w:t>
      </w:r>
      <w:r w:rsidR="00916073" w:rsidRPr="00BD35BE">
        <w:rPr>
          <w:rFonts w:cs="Tahoma"/>
          <w:lang w:val="sr-Latn-RS"/>
        </w:rPr>
        <w:t xml:space="preserve"> </w:t>
      </w:r>
      <w:r>
        <w:rPr>
          <w:rFonts w:cs="Tahoma"/>
          <w:lang w:val="sr-Latn-RS"/>
        </w:rPr>
        <w:t>када</w:t>
      </w:r>
      <w:r w:rsidR="00916073" w:rsidRPr="00BD35BE">
        <w:rPr>
          <w:rFonts w:cs="Tahoma"/>
          <w:lang w:val="sr-Latn-RS"/>
        </w:rPr>
        <w:t xml:space="preserve"> </w:t>
      </w:r>
      <w:r>
        <w:rPr>
          <w:rFonts w:cs="Tahoma"/>
          <w:lang w:val="sr-Latn-RS"/>
        </w:rPr>
        <w:t>су</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родитељи</w:t>
      </w:r>
      <w:r w:rsidR="00916073" w:rsidRPr="00BD35BE">
        <w:rPr>
          <w:rFonts w:cs="Tahoma"/>
          <w:lang w:val="sr-Latn-RS"/>
        </w:rPr>
        <w:t xml:space="preserve"> </w:t>
      </w:r>
      <w:r>
        <w:rPr>
          <w:rFonts w:cs="Tahoma"/>
          <w:lang w:val="sr-Latn-RS"/>
        </w:rPr>
        <w:t>обраћали</w:t>
      </w:r>
      <w:r w:rsidR="00916073" w:rsidRPr="00BD35BE">
        <w:rPr>
          <w:rFonts w:cs="Tahoma"/>
          <w:lang w:val="sr-Latn-RS"/>
        </w:rPr>
        <w:t xml:space="preserve"> </w:t>
      </w:r>
      <w:r>
        <w:rPr>
          <w:rFonts w:cs="Tahoma"/>
          <w:lang w:val="sr-Latn-RS"/>
        </w:rPr>
        <w:t>Омбудсману</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дјецу</w:t>
      </w:r>
      <w:r w:rsidR="00916073" w:rsidRPr="00BD35BE">
        <w:rPr>
          <w:rFonts w:cs="Tahoma"/>
          <w:lang w:val="sr-Latn-RS"/>
        </w:rPr>
        <w:t xml:space="preserve"> </w:t>
      </w:r>
      <w:r>
        <w:rPr>
          <w:rFonts w:cs="Tahoma"/>
          <w:lang w:val="sr-Latn-RS"/>
        </w:rPr>
        <w:t>јер</w:t>
      </w:r>
      <w:r w:rsidR="00916073" w:rsidRPr="00BD35BE">
        <w:rPr>
          <w:rFonts w:cs="Tahoma"/>
          <w:lang w:val="sr-Latn-RS"/>
        </w:rPr>
        <w:t xml:space="preserve"> </w:t>
      </w:r>
      <w:r>
        <w:rPr>
          <w:rFonts w:cs="Tahoma"/>
          <w:lang w:val="sr-Latn-RS"/>
        </w:rPr>
        <w:t>нису</w:t>
      </w:r>
      <w:r w:rsidR="00916073" w:rsidRPr="00BD35BE">
        <w:rPr>
          <w:rFonts w:cs="Tahoma"/>
          <w:lang w:val="sr-Latn-RS"/>
        </w:rPr>
        <w:t xml:space="preserve"> </w:t>
      </w:r>
      <w:r>
        <w:rPr>
          <w:rFonts w:cs="Tahoma"/>
          <w:lang w:val="sr-Latn-RS"/>
        </w:rPr>
        <w:t>знали</w:t>
      </w:r>
      <w:r w:rsidR="00916073" w:rsidRPr="00BD35BE">
        <w:rPr>
          <w:rFonts w:cs="Tahoma"/>
          <w:lang w:val="sr-Latn-RS"/>
        </w:rPr>
        <w:t xml:space="preserve"> </w:t>
      </w:r>
      <w:r>
        <w:rPr>
          <w:rFonts w:cs="Tahoma"/>
          <w:lang w:val="sr-Latn-RS"/>
        </w:rPr>
        <w:t>ко</w:t>
      </w:r>
      <w:r w:rsidR="00916073" w:rsidRPr="00BD35BE">
        <w:rPr>
          <w:rFonts w:cs="Tahoma"/>
          <w:lang w:val="sr-Latn-RS"/>
        </w:rPr>
        <w:t xml:space="preserve"> </w:t>
      </w:r>
      <w:r>
        <w:rPr>
          <w:rFonts w:cs="Tahoma"/>
          <w:lang w:val="sr-Latn-RS"/>
        </w:rPr>
        <w:t>је</w:t>
      </w:r>
      <w:r w:rsidR="00916073" w:rsidRPr="00BD35BE">
        <w:rPr>
          <w:rFonts w:cs="Tahoma"/>
          <w:lang w:val="sr-Latn-RS"/>
        </w:rPr>
        <w:t xml:space="preserve"> </w:t>
      </w:r>
      <w:r>
        <w:rPr>
          <w:rFonts w:cs="Tahoma"/>
          <w:lang w:val="sr-Latn-RS"/>
        </w:rPr>
        <w:t>надлежан</w:t>
      </w:r>
      <w:r w:rsidR="00916073" w:rsidRPr="00BD35BE">
        <w:rPr>
          <w:rFonts w:cs="Tahoma"/>
          <w:lang w:val="sr-Latn-RS"/>
        </w:rPr>
        <w:t xml:space="preserve"> </w:t>
      </w:r>
      <w:r>
        <w:rPr>
          <w:rFonts w:cs="Tahoma"/>
          <w:lang w:val="sr-Latn-RS"/>
        </w:rPr>
        <w:t>за</w:t>
      </w:r>
      <w:r w:rsidR="00916073" w:rsidRPr="00BD35BE">
        <w:rPr>
          <w:rFonts w:cs="Tahoma"/>
          <w:lang w:val="sr-Latn-RS"/>
        </w:rPr>
        <w:t xml:space="preserve"> </w:t>
      </w:r>
      <w:r>
        <w:rPr>
          <w:rFonts w:cs="Tahoma"/>
          <w:lang w:val="sr-Latn-RS"/>
        </w:rPr>
        <w:t>рјешавање</w:t>
      </w:r>
      <w:r w:rsidR="00916073" w:rsidRPr="00BD35BE">
        <w:rPr>
          <w:rFonts w:cs="Tahoma"/>
          <w:lang w:val="sr-Latn-RS"/>
        </w:rPr>
        <w:t xml:space="preserve"> </w:t>
      </w:r>
      <w:r>
        <w:rPr>
          <w:rFonts w:cs="Tahoma"/>
          <w:lang w:val="sr-Latn-RS"/>
        </w:rPr>
        <w:t>спора</w:t>
      </w:r>
      <w:r w:rsidR="00916073" w:rsidRPr="00BD35BE">
        <w:rPr>
          <w:rFonts w:cs="Tahoma"/>
          <w:lang w:val="sr-Latn-RS"/>
        </w:rPr>
        <w:t xml:space="preserve"> </w:t>
      </w:r>
      <w:r>
        <w:rPr>
          <w:rFonts w:cs="Tahoma"/>
          <w:lang w:val="sr-Latn-RS"/>
        </w:rPr>
        <w:t>када</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други</w:t>
      </w:r>
      <w:r w:rsidR="00916073" w:rsidRPr="00BD35BE">
        <w:rPr>
          <w:rFonts w:cs="Tahoma"/>
          <w:lang w:val="sr-Latn-RS"/>
        </w:rPr>
        <w:t xml:space="preserve"> </w:t>
      </w:r>
      <w:r>
        <w:rPr>
          <w:rFonts w:cs="Tahoma"/>
          <w:lang w:val="sr-Latn-RS"/>
        </w:rPr>
        <w:t>родитељ</w:t>
      </w:r>
      <w:r w:rsidR="00916073" w:rsidRPr="00BD35BE">
        <w:rPr>
          <w:rFonts w:cs="Tahoma"/>
          <w:lang w:val="sr-Latn-RS"/>
        </w:rPr>
        <w:t xml:space="preserve"> </w:t>
      </w:r>
      <w:r>
        <w:rPr>
          <w:rFonts w:cs="Tahoma"/>
          <w:lang w:val="sr-Latn-RS"/>
        </w:rPr>
        <w:t>не</w:t>
      </w:r>
      <w:r w:rsidR="00916073" w:rsidRPr="00BD35BE">
        <w:rPr>
          <w:rFonts w:cs="Tahoma"/>
          <w:lang w:val="sr-Latn-RS"/>
        </w:rPr>
        <w:t xml:space="preserve"> </w:t>
      </w:r>
      <w:r>
        <w:rPr>
          <w:rFonts w:cs="Tahoma"/>
          <w:lang w:val="sr-Latn-RS"/>
        </w:rPr>
        <w:t>слаже</w:t>
      </w:r>
      <w:r w:rsidR="00916073" w:rsidRPr="00BD35BE">
        <w:rPr>
          <w:rFonts w:cs="Tahoma"/>
          <w:lang w:val="sr-Latn-RS"/>
        </w:rPr>
        <w:t xml:space="preserve"> </w:t>
      </w:r>
      <w:r>
        <w:rPr>
          <w:rFonts w:cs="Tahoma"/>
          <w:lang w:val="sr-Latn-RS"/>
        </w:rPr>
        <w:t>са</w:t>
      </w:r>
      <w:r w:rsidR="00916073" w:rsidRPr="00BD35BE">
        <w:rPr>
          <w:rFonts w:cs="Tahoma"/>
          <w:lang w:val="sr-Latn-RS"/>
        </w:rPr>
        <w:t xml:space="preserve"> </w:t>
      </w:r>
      <w:r>
        <w:rPr>
          <w:rFonts w:cs="Tahoma"/>
          <w:lang w:val="sr-Latn-RS"/>
        </w:rPr>
        <w:t>неком</w:t>
      </w:r>
      <w:r w:rsidR="00916073" w:rsidRPr="00BD35BE">
        <w:rPr>
          <w:rFonts w:cs="Tahoma"/>
          <w:lang w:val="sr-Latn-RS"/>
        </w:rPr>
        <w:t xml:space="preserve"> </w:t>
      </w:r>
      <w:r>
        <w:rPr>
          <w:rFonts w:cs="Tahoma"/>
          <w:lang w:val="sr-Latn-RS"/>
        </w:rPr>
        <w:t>њиховом</w:t>
      </w:r>
      <w:r w:rsidR="00916073" w:rsidRPr="00BD35BE">
        <w:rPr>
          <w:rFonts w:cs="Tahoma"/>
          <w:lang w:val="sr-Latn-RS"/>
        </w:rPr>
        <w:t xml:space="preserve"> </w:t>
      </w:r>
      <w:r>
        <w:rPr>
          <w:rFonts w:cs="Tahoma"/>
          <w:lang w:val="sr-Latn-RS"/>
        </w:rPr>
        <w:t>одлуком</w:t>
      </w:r>
      <w:r w:rsidR="00916073" w:rsidRPr="00BD35BE">
        <w:rPr>
          <w:rFonts w:cs="Tahoma"/>
          <w:lang w:val="sr-Latn-RS"/>
        </w:rPr>
        <w:t xml:space="preserve"> </w:t>
      </w:r>
      <w:r>
        <w:rPr>
          <w:rFonts w:cs="Tahoma"/>
          <w:lang w:val="sr-Latn-RS"/>
        </w:rPr>
        <w:t>која</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тиче</w:t>
      </w:r>
      <w:r w:rsidR="00916073" w:rsidRPr="00BD35BE">
        <w:rPr>
          <w:rFonts w:cs="Tahoma"/>
          <w:lang w:val="sr-Latn-RS"/>
        </w:rPr>
        <w:t xml:space="preserve"> </w:t>
      </w:r>
      <w:r>
        <w:rPr>
          <w:rFonts w:cs="Tahoma"/>
          <w:lang w:val="sr-Latn-RS"/>
        </w:rPr>
        <w:t>дјетета</w:t>
      </w:r>
      <w:r w:rsidR="003573F5" w:rsidRPr="00BD35BE">
        <w:rPr>
          <w:rStyle w:val="FootnoteReference"/>
          <w:rFonts w:cs="Tahoma"/>
          <w:lang w:val="sr-Latn-RS"/>
        </w:rPr>
        <w:footnoteReference w:id="7"/>
      </w:r>
      <w:r w:rsidR="00916073" w:rsidRPr="00BD35BE">
        <w:rPr>
          <w:rFonts w:cs="Tahoma"/>
          <w:lang w:val="sr-Latn-RS"/>
        </w:rPr>
        <w:t xml:space="preserve">. </w:t>
      </w:r>
      <w:r>
        <w:rPr>
          <w:rFonts w:cs="Tahoma"/>
          <w:lang w:val="sr-Latn-RS"/>
        </w:rPr>
        <w:t>Други</w:t>
      </w:r>
      <w:r w:rsidR="00916073" w:rsidRPr="00BD35BE">
        <w:rPr>
          <w:rFonts w:cs="Tahoma"/>
          <w:lang w:val="sr-Latn-RS"/>
        </w:rPr>
        <w:t xml:space="preserve"> </w:t>
      </w:r>
      <w:r>
        <w:rPr>
          <w:rFonts w:cs="Tahoma"/>
          <w:lang w:val="sr-Latn-RS"/>
        </w:rPr>
        <w:t>дио</w:t>
      </w:r>
      <w:r w:rsidR="00916073" w:rsidRPr="00BD35BE">
        <w:rPr>
          <w:rFonts w:cs="Tahoma"/>
          <w:lang w:val="sr-Latn-RS"/>
        </w:rPr>
        <w:t xml:space="preserve"> </w:t>
      </w:r>
      <w:r>
        <w:rPr>
          <w:rFonts w:cs="Tahoma"/>
          <w:lang w:val="sr-Latn-RS"/>
        </w:rPr>
        <w:t>пријава</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односио</w:t>
      </w:r>
      <w:r w:rsidR="00916073" w:rsidRPr="00BD35BE">
        <w:rPr>
          <w:rFonts w:cs="Tahoma"/>
          <w:lang w:val="sr-Latn-RS"/>
        </w:rPr>
        <w:t xml:space="preserve"> </w:t>
      </w:r>
      <w:r>
        <w:rPr>
          <w:rFonts w:cs="Tahoma"/>
          <w:lang w:val="sr-Latn-RS"/>
        </w:rPr>
        <w:t>на</w:t>
      </w:r>
      <w:r w:rsidR="00916073" w:rsidRPr="00BD35BE">
        <w:rPr>
          <w:rFonts w:cs="Tahoma"/>
          <w:lang w:val="sr-Latn-RS"/>
        </w:rPr>
        <w:t xml:space="preserve"> </w:t>
      </w:r>
      <w:r>
        <w:rPr>
          <w:rFonts w:cs="Tahoma"/>
          <w:lang w:val="sr-Latn-RS"/>
        </w:rPr>
        <w:t>случајеве</w:t>
      </w:r>
      <w:r w:rsidR="00916073" w:rsidRPr="00BD35BE">
        <w:rPr>
          <w:rFonts w:cs="Tahoma"/>
          <w:lang w:val="sr-Latn-RS"/>
        </w:rPr>
        <w:t xml:space="preserve"> </w:t>
      </w:r>
      <w:r>
        <w:rPr>
          <w:rFonts w:cs="Tahoma"/>
          <w:lang w:val="sr-Latn-RS"/>
        </w:rPr>
        <w:t>када</w:t>
      </w:r>
      <w:r w:rsidR="00916073" w:rsidRPr="00BD35BE">
        <w:rPr>
          <w:rFonts w:cs="Tahoma"/>
          <w:lang w:val="sr-Latn-RS"/>
        </w:rPr>
        <w:t xml:space="preserve"> </w:t>
      </w:r>
      <w:r>
        <w:rPr>
          <w:rFonts w:cs="Tahoma"/>
          <w:lang w:val="sr-Latn-RS"/>
        </w:rPr>
        <w:t>надлежни</w:t>
      </w:r>
      <w:r w:rsidR="00916073" w:rsidRPr="00BD35BE">
        <w:rPr>
          <w:rFonts w:cs="Tahoma"/>
          <w:lang w:val="sr-Latn-RS"/>
        </w:rPr>
        <w:t xml:space="preserve"> </w:t>
      </w:r>
      <w:r>
        <w:rPr>
          <w:rFonts w:cs="Tahoma"/>
          <w:lang w:val="sr-Latn-RS"/>
        </w:rPr>
        <w:t>органи</w:t>
      </w:r>
      <w:r w:rsidR="00916073" w:rsidRPr="00BD35BE">
        <w:rPr>
          <w:rFonts w:cs="Tahoma"/>
          <w:lang w:val="sr-Latn-RS"/>
        </w:rPr>
        <w:t xml:space="preserve"> </w:t>
      </w:r>
      <w:r>
        <w:rPr>
          <w:rFonts w:cs="Tahoma"/>
          <w:lang w:val="sr-Latn-RS"/>
        </w:rPr>
        <w:t>нису</w:t>
      </w:r>
      <w:r w:rsidR="00916073" w:rsidRPr="00BD35BE">
        <w:rPr>
          <w:rFonts w:cs="Tahoma"/>
          <w:lang w:val="sr-Latn-RS"/>
        </w:rPr>
        <w:t xml:space="preserve"> </w:t>
      </w:r>
      <w:r>
        <w:rPr>
          <w:rFonts w:cs="Tahoma"/>
          <w:lang w:val="sr-Latn-RS"/>
        </w:rPr>
        <w:t>поступали</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складу</w:t>
      </w:r>
      <w:r w:rsidR="00916073" w:rsidRPr="00BD35BE">
        <w:rPr>
          <w:rFonts w:cs="Tahoma"/>
          <w:lang w:val="sr-Latn-RS"/>
        </w:rPr>
        <w:t xml:space="preserve"> </w:t>
      </w:r>
      <w:r>
        <w:rPr>
          <w:rFonts w:cs="Tahoma"/>
          <w:lang w:val="sr-Latn-RS"/>
        </w:rPr>
        <w:t>са</w:t>
      </w:r>
      <w:r w:rsidR="00916073" w:rsidRPr="00BD35BE">
        <w:rPr>
          <w:rFonts w:cs="Tahoma"/>
          <w:lang w:val="sr-Latn-RS"/>
        </w:rPr>
        <w:t xml:space="preserve"> </w:t>
      </w:r>
      <w:r>
        <w:rPr>
          <w:rFonts w:cs="Tahoma"/>
          <w:lang w:val="sr-Latn-RS"/>
        </w:rPr>
        <w:t>својим</w:t>
      </w:r>
      <w:r w:rsidR="00916073" w:rsidRPr="00BD35BE">
        <w:rPr>
          <w:rFonts w:cs="Tahoma"/>
          <w:lang w:val="sr-Latn-RS"/>
        </w:rPr>
        <w:t xml:space="preserve"> </w:t>
      </w:r>
      <w:r>
        <w:rPr>
          <w:rFonts w:cs="Tahoma"/>
          <w:lang w:val="sr-Latn-RS"/>
        </w:rPr>
        <w:t>овлашћењима</w:t>
      </w:r>
      <w:r w:rsidR="00916073" w:rsidRPr="00BD35BE">
        <w:rPr>
          <w:rFonts w:cs="Tahoma"/>
          <w:lang w:val="sr-Latn-RS"/>
        </w:rPr>
        <w:t xml:space="preserve">, </w:t>
      </w:r>
      <w:r>
        <w:rPr>
          <w:rFonts w:cs="Tahoma"/>
          <w:lang w:val="sr-Latn-RS"/>
        </w:rPr>
        <w:t>већ</w:t>
      </w:r>
      <w:r w:rsidR="00916073" w:rsidRPr="00BD35BE">
        <w:rPr>
          <w:rFonts w:cs="Tahoma"/>
          <w:lang w:val="sr-Latn-RS"/>
        </w:rPr>
        <w:t xml:space="preserve"> </w:t>
      </w:r>
      <w:r>
        <w:rPr>
          <w:rFonts w:cs="Tahoma"/>
          <w:lang w:val="sr-Latn-RS"/>
        </w:rPr>
        <w:t>су</w:t>
      </w:r>
      <w:r w:rsidR="00916073" w:rsidRPr="00BD35BE">
        <w:rPr>
          <w:rFonts w:cs="Tahoma"/>
          <w:lang w:val="sr-Latn-RS"/>
        </w:rPr>
        <w:t xml:space="preserve"> </w:t>
      </w:r>
      <w:r>
        <w:rPr>
          <w:rFonts w:cs="Tahoma"/>
          <w:lang w:val="sr-Latn-RS"/>
        </w:rPr>
        <w:t>савјетовали</w:t>
      </w:r>
      <w:r w:rsidR="00916073" w:rsidRPr="00BD35BE">
        <w:rPr>
          <w:rFonts w:cs="Tahoma"/>
          <w:lang w:val="sr-Latn-RS"/>
        </w:rPr>
        <w:t xml:space="preserve"> </w:t>
      </w:r>
      <w:r>
        <w:rPr>
          <w:rFonts w:cs="Tahoma"/>
          <w:lang w:val="sr-Latn-RS"/>
        </w:rPr>
        <w:t>родитеље</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сами</w:t>
      </w:r>
      <w:r w:rsidR="00916073" w:rsidRPr="00BD35BE">
        <w:rPr>
          <w:rFonts w:cs="Tahoma"/>
          <w:lang w:val="sr-Latn-RS"/>
        </w:rPr>
        <w:t xml:space="preserve"> </w:t>
      </w:r>
      <w:r>
        <w:rPr>
          <w:rFonts w:cs="Tahoma"/>
          <w:lang w:val="sr-Latn-RS"/>
        </w:rPr>
        <w:t>покушају</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постигну</w:t>
      </w:r>
      <w:r w:rsidR="00916073" w:rsidRPr="00BD35BE">
        <w:rPr>
          <w:rFonts w:cs="Tahoma"/>
          <w:lang w:val="sr-Latn-RS"/>
        </w:rPr>
        <w:t xml:space="preserve"> </w:t>
      </w:r>
      <w:r>
        <w:rPr>
          <w:rFonts w:cs="Tahoma"/>
          <w:lang w:val="sr-Latn-RS"/>
        </w:rPr>
        <w:t>договор</w:t>
      </w:r>
      <w:r w:rsidR="00916073" w:rsidRPr="00BD35BE">
        <w:rPr>
          <w:rFonts w:cs="Tahoma"/>
          <w:lang w:val="sr-Latn-RS"/>
        </w:rPr>
        <w:t xml:space="preserve"> </w:t>
      </w:r>
      <w:r>
        <w:rPr>
          <w:rFonts w:cs="Tahoma"/>
          <w:lang w:val="sr-Latn-RS"/>
        </w:rPr>
        <w:t>око</w:t>
      </w:r>
      <w:r w:rsidR="00916073" w:rsidRPr="00BD35BE">
        <w:rPr>
          <w:rFonts w:cs="Tahoma"/>
          <w:lang w:val="sr-Latn-RS"/>
        </w:rPr>
        <w:t xml:space="preserve"> </w:t>
      </w:r>
      <w:r>
        <w:rPr>
          <w:rFonts w:cs="Tahoma"/>
          <w:lang w:val="sr-Latn-RS"/>
        </w:rPr>
        <w:t>спорног</w:t>
      </w:r>
      <w:r w:rsidR="00916073" w:rsidRPr="00BD35BE">
        <w:rPr>
          <w:rFonts w:cs="Tahoma"/>
          <w:lang w:val="sr-Latn-RS"/>
        </w:rPr>
        <w:t xml:space="preserve"> </w:t>
      </w:r>
      <w:r>
        <w:rPr>
          <w:rFonts w:cs="Tahoma"/>
          <w:lang w:val="sr-Latn-RS"/>
        </w:rPr>
        <w:t>питања</w:t>
      </w:r>
      <w:r w:rsidR="003573F5" w:rsidRPr="00BD35BE">
        <w:rPr>
          <w:rStyle w:val="FootnoteReference"/>
          <w:rFonts w:cs="Tahoma"/>
          <w:lang w:val="sr-Latn-RS"/>
        </w:rPr>
        <w:footnoteReference w:id="8"/>
      </w:r>
      <w:r w:rsidR="00916073" w:rsidRPr="00BD35BE">
        <w:rPr>
          <w:rFonts w:cs="Tahoma"/>
          <w:lang w:val="sr-Latn-RS"/>
        </w:rPr>
        <w:t xml:space="preserve">, </w:t>
      </w:r>
      <w:r>
        <w:rPr>
          <w:rFonts w:cs="Tahoma"/>
          <w:lang w:val="sr-Latn-RS"/>
        </w:rPr>
        <w:t>или</w:t>
      </w:r>
      <w:r w:rsidR="00916073" w:rsidRPr="00BD35BE">
        <w:rPr>
          <w:rFonts w:cs="Tahoma"/>
          <w:lang w:val="sr-Latn-RS"/>
        </w:rPr>
        <w:t xml:space="preserve"> </w:t>
      </w:r>
      <w:r>
        <w:rPr>
          <w:rFonts w:cs="Tahoma"/>
          <w:lang w:val="sr-Latn-RS"/>
        </w:rPr>
        <w:t>су</w:t>
      </w:r>
      <w:r w:rsidR="00916073" w:rsidRPr="00BD35BE">
        <w:rPr>
          <w:rFonts w:cs="Tahoma"/>
          <w:lang w:val="sr-Latn-RS"/>
        </w:rPr>
        <w:t xml:space="preserve"> </w:t>
      </w:r>
      <w:r>
        <w:rPr>
          <w:rFonts w:cs="Tahoma"/>
          <w:lang w:val="sr-Latn-RS"/>
        </w:rPr>
        <w:t>рјешавање</w:t>
      </w:r>
      <w:r w:rsidR="00916073" w:rsidRPr="00BD35BE">
        <w:rPr>
          <w:rFonts w:cs="Tahoma"/>
          <w:lang w:val="sr-Latn-RS"/>
        </w:rPr>
        <w:t xml:space="preserve"> </w:t>
      </w:r>
      <w:r>
        <w:rPr>
          <w:rFonts w:cs="Tahoma"/>
          <w:lang w:val="sr-Latn-RS"/>
        </w:rPr>
        <w:t>истог</w:t>
      </w:r>
      <w:r w:rsidR="00916073" w:rsidRPr="00BD35BE">
        <w:rPr>
          <w:rFonts w:cs="Tahoma"/>
          <w:lang w:val="sr-Latn-RS"/>
        </w:rPr>
        <w:t xml:space="preserve"> </w:t>
      </w:r>
      <w:r>
        <w:rPr>
          <w:rFonts w:cs="Tahoma"/>
          <w:lang w:val="sr-Latn-RS"/>
        </w:rPr>
        <w:t>пролонгирали</w:t>
      </w:r>
      <w:r w:rsidR="003573F5" w:rsidRPr="00BD35BE">
        <w:rPr>
          <w:rStyle w:val="FootnoteReference"/>
          <w:rFonts w:cs="Tahoma"/>
          <w:lang w:val="sr-Latn-RS"/>
        </w:rPr>
        <w:footnoteReference w:id="9"/>
      </w:r>
      <w:r w:rsidR="00916073" w:rsidRPr="00BD35BE">
        <w:rPr>
          <w:rFonts w:cs="Tahoma"/>
          <w:lang w:val="sr-Latn-RS"/>
        </w:rPr>
        <w:t xml:space="preserve"> </w:t>
      </w:r>
      <w:r>
        <w:rPr>
          <w:rFonts w:cs="Tahoma"/>
          <w:lang w:val="sr-Latn-RS"/>
        </w:rPr>
        <w:t>до</w:t>
      </w:r>
      <w:r w:rsidR="00916073" w:rsidRPr="00BD35BE">
        <w:rPr>
          <w:rFonts w:cs="Tahoma"/>
          <w:lang w:val="sr-Latn-RS"/>
        </w:rPr>
        <w:t xml:space="preserve"> </w:t>
      </w:r>
      <w:r>
        <w:rPr>
          <w:rFonts w:cs="Tahoma"/>
          <w:lang w:val="sr-Latn-RS"/>
        </w:rPr>
        <w:t>рјешавања</w:t>
      </w:r>
      <w:r w:rsidR="00916073" w:rsidRPr="00BD35BE">
        <w:rPr>
          <w:rFonts w:cs="Tahoma"/>
          <w:lang w:val="sr-Latn-RS"/>
        </w:rPr>
        <w:t xml:space="preserve"> </w:t>
      </w:r>
      <w:r>
        <w:rPr>
          <w:rFonts w:cs="Tahoma"/>
          <w:lang w:val="sr-Latn-RS"/>
        </w:rPr>
        <w:t>претходног</w:t>
      </w:r>
      <w:r w:rsidR="00916073" w:rsidRPr="00BD35BE">
        <w:rPr>
          <w:rFonts w:cs="Tahoma"/>
          <w:lang w:val="sr-Latn-RS"/>
        </w:rPr>
        <w:t xml:space="preserve"> </w:t>
      </w:r>
      <w:r>
        <w:rPr>
          <w:rFonts w:cs="Tahoma"/>
          <w:lang w:val="sr-Latn-RS"/>
        </w:rPr>
        <w:t>питања</w:t>
      </w:r>
      <w:r w:rsidR="00916073" w:rsidRPr="00BD35BE">
        <w:rPr>
          <w:rFonts w:cs="Tahoma"/>
          <w:lang w:val="sr-Latn-RS"/>
        </w:rPr>
        <w:t xml:space="preserve">, </w:t>
      </w:r>
      <w:r>
        <w:rPr>
          <w:rFonts w:cs="Tahoma"/>
          <w:lang w:val="sr-Latn-RS"/>
        </w:rPr>
        <w:t>нпр</w:t>
      </w:r>
      <w:r w:rsidR="00916073" w:rsidRPr="00BD35BE">
        <w:rPr>
          <w:rFonts w:cs="Tahoma"/>
          <w:lang w:val="sr-Latn-RS"/>
        </w:rPr>
        <w:t xml:space="preserve">. </w:t>
      </w:r>
      <w:r>
        <w:rPr>
          <w:rFonts w:cs="Tahoma"/>
          <w:lang w:val="sr-Latn-BA"/>
        </w:rPr>
        <w:t>о</w:t>
      </w:r>
      <w:r>
        <w:rPr>
          <w:rFonts w:cs="Tahoma"/>
          <w:lang w:val="sr-Cyrl-BA"/>
        </w:rPr>
        <w:t>рган</w:t>
      </w:r>
      <w:r w:rsidR="00916073" w:rsidRPr="00BD35BE">
        <w:rPr>
          <w:rFonts w:cs="Tahoma"/>
          <w:lang w:val="sr-Cyrl-BA"/>
        </w:rPr>
        <w:t xml:space="preserve"> </w:t>
      </w:r>
      <w:r>
        <w:rPr>
          <w:rFonts w:cs="Tahoma"/>
          <w:lang w:val="sr-Cyrl-BA"/>
        </w:rPr>
        <w:t>старатељства</w:t>
      </w:r>
      <w:r w:rsidR="00916073" w:rsidRPr="00BD35BE">
        <w:rPr>
          <w:rFonts w:cs="Tahoma"/>
          <w:lang w:val="sr-Latn-RS"/>
        </w:rPr>
        <w:t xml:space="preserve"> </w:t>
      </w:r>
      <w:r>
        <w:rPr>
          <w:rFonts w:cs="Tahoma"/>
          <w:lang w:val="sr-Latn-RS"/>
        </w:rPr>
        <w:t>одбија</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мишљење</w:t>
      </w:r>
      <w:r w:rsidR="00916073" w:rsidRPr="00BD35BE">
        <w:rPr>
          <w:rFonts w:cs="Tahoma"/>
          <w:lang w:val="sr-Latn-RS"/>
        </w:rPr>
        <w:t xml:space="preserve"> </w:t>
      </w:r>
      <w:r>
        <w:rPr>
          <w:rFonts w:cs="Tahoma"/>
          <w:lang w:val="sr-Latn-RS"/>
        </w:rPr>
        <w:t>о</w:t>
      </w:r>
      <w:r w:rsidR="00916073" w:rsidRPr="00BD35BE">
        <w:rPr>
          <w:rFonts w:cs="Tahoma"/>
          <w:lang w:val="sr-Latn-RS"/>
        </w:rPr>
        <w:t xml:space="preserve"> </w:t>
      </w:r>
      <w:r>
        <w:rPr>
          <w:rFonts w:cs="Tahoma"/>
          <w:lang w:val="sr-Latn-RS"/>
        </w:rPr>
        <w:t>оправданости</w:t>
      </w:r>
      <w:r w:rsidR="00916073" w:rsidRPr="00BD35BE">
        <w:rPr>
          <w:rFonts w:cs="Tahoma"/>
          <w:lang w:val="sr-Latn-RS"/>
        </w:rPr>
        <w:t xml:space="preserve"> </w:t>
      </w:r>
      <w:r>
        <w:rPr>
          <w:rFonts w:cs="Tahoma"/>
          <w:lang w:val="sr-Latn-RS"/>
        </w:rPr>
        <w:t>издавања</w:t>
      </w:r>
      <w:r w:rsidR="00916073" w:rsidRPr="00BD35BE">
        <w:rPr>
          <w:rFonts w:cs="Tahoma"/>
          <w:lang w:val="sr-Latn-RS"/>
        </w:rPr>
        <w:t xml:space="preserve"> </w:t>
      </w:r>
      <w:r>
        <w:rPr>
          <w:rFonts w:cs="Tahoma"/>
          <w:lang w:val="sr-Latn-RS"/>
        </w:rPr>
        <w:t>путне</w:t>
      </w:r>
      <w:r w:rsidR="00916073" w:rsidRPr="00BD35BE">
        <w:rPr>
          <w:rFonts w:cs="Tahoma"/>
          <w:lang w:val="sr-Latn-RS"/>
        </w:rPr>
        <w:t xml:space="preserve"> </w:t>
      </w:r>
      <w:r>
        <w:rPr>
          <w:rFonts w:cs="Tahoma"/>
          <w:lang w:val="sr-Latn-RS"/>
        </w:rPr>
        <w:t>исправе</w:t>
      </w:r>
      <w:r w:rsidR="00916073" w:rsidRPr="00BD35BE">
        <w:rPr>
          <w:rFonts w:cs="Tahoma"/>
          <w:lang w:val="sr-Latn-RS"/>
        </w:rPr>
        <w:t xml:space="preserve"> </w:t>
      </w:r>
      <w:r>
        <w:rPr>
          <w:rFonts w:cs="Tahoma"/>
          <w:lang w:val="sr-Latn-RS"/>
        </w:rPr>
        <w:t>за</w:t>
      </w:r>
      <w:r w:rsidR="00916073" w:rsidRPr="00BD35BE">
        <w:rPr>
          <w:rFonts w:cs="Tahoma"/>
          <w:lang w:val="sr-Latn-RS"/>
        </w:rPr>
        <w:t xml:space="preserve"> </w:t>
      </w:r>
      <w:r>
        <w:rPr>
          <w:rFonts w:cs="Tahoma"/>
          <w:lang w:val="sr-Latn-RS"/>
        </w:rPr>
        <w:t>дијете</w:t>
      </w:r>
      <w:r w:rsidR="00916073" w:rsidRPr="00BD35BE">
        <w:rPr>
          <w:rFonts w:cs="Tahoma"/>
          <w:lang w:val="sr-Latn-RS"/>
        </w:rPr>
        <w:t xml:space="preserve"> </w:t>
      </w:r>
      <w:r>
        <w:rPr>
          <w:rFonts w:cs="Tahoma"/>
          <w:lang w:val="sr-Latn-RS"/>
        </w:rPr>
        <w:t>док</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не</w:t>
      </w:r>
      <w:r w:rsidR="00916073" w:rsidRPr="00BD35BE">
        <w:rPr>
          <w:rFonts w:cs="Tahoma"/>
          <w:lang w:val="sr-Latn-RS"/>
        </w:rPr>
        <w:t xml:space="preserve"> </w:t>
      </w:r>
      <w:r>
        <w:rPr>
          <w:rFonts w:cs="Tahoma"/>
          <w:lang w:val="sr-Latn-RS"/>
        </w:rPr>
        <w:t>ријеши</w:t>
      </w:r>
      <w:r w:rsidR="00916073" w:rsidRPr="00BD35BE">
        <w:rPr>
          <w:rFonts w:cs="Tahoma"/>
          <w:lang w:val="sr-Latn-RS"/>
        </w:rPr>
        <w:t xml:space="preserve"> </w:t>
      </w:r>
      <w:r>
        <w:rPr>
          <w:rFonts w:cs="Tahoma"/>
          <w:lang w:val="sr-Latn-RS"/>
        </w:rPr>
        <w:t>поступак</w:t>
      </w:r>
      <w:r w:rsidR="00916073" w:rsidRPr="00BD35BE">
        <w:rPr>
          <w:rFonts w:cs="Tahoma"/>
          <w:lang w:val="sr-Latn-RS"/>
        </w:rPr>
        <w:t xml:space="preserve"> </w:t>
      </w:r>
      <w:r>
        <w:rPr>
          <w:rFonts w:cs="Tahoma"/>
          <w:lang w:val="sr-Latn-RS"/>
        </w:rPr>
        <w:t>повјеравања</w:t>
      </w:r>
      <w:r w:rsidR="00916073" w:rsidRPr="00BD35BE">
        <w:rPr>
          <w:rFonts w:cs="Tahoma"/>
          <w:lang w:val="sr-Latn-RS"/>
        </w:rPr>
        <w:t xml:space="preserve"> </w:t>
      </w:r>
      <w:r>
        <w:rPr>
          <w:rFonts w:cs="Tahoma"/>
          <w:lang w:val="sr-Latn-RS"/>
        </w:rPr>
        <w:t>дјетета</w:t>
      </w:r>
      <w:r w:rsidR="001D1844" w:rsidRPr="00BD35BE">
        <w:rPr>
          <w:rStyle w:val="FootnoteReference"/>
          <w:rFonts w:cs="Tahoma"/>
          <w:lang w:val="sr-Latn-RS"/>
        </w:rPr>
        <w:footnoteReference w:id="10"/>
      </w:r>
      <w:r w:rsidR="00916073" w:rsidRPr="00BD35BE">
        <w:rPr>
          <w:rFonts w:cs="Tahoma"/>
          <w:lang w:val="sr-Latn-RS"/>
        </w:rPr>
        <w:t>.</w:t>
      </w:r>
    </w:p>
    <w:p w14:paraId="00A256FF" w14:textId="77777777" w:rsidR="00916073" w:rsidRPr="00BD35BE" w:rsidRDefault="00916073" w:rsidP="00916073">
      <w:pPr>
        <w:shd w:val="clear" w:color="auto" w:fill="FFFFFF"/>
        <w:spacing w:after="0" w:line="240" w:lineRule="auto"/>
        <w:ind w:firstLine="720"/>
        <w:rPr>
          <w:rFonts w:eastAsia="Times New Roman" w:cs="Tahoma"/>
          <w:bCs/>
          <w:color w:val="000000" w:themeColor="text1"/>
          <w:lang w:val="sr-Cyrl-BA"/>
        </w:rPr>
      </w:pPr>
    </w:p>
    <w:p w14:paraId="70F29AA5" w14:textId="446A62C4" w:rsidR="003573F5" w:rsidRPr="00BD35BE" w:rsidRDefault="00707CAB" w:rsidP="00916073">
      <w:pPr>
        <w:rPr>
          <w:rFonts w:cs="Tahoma"/>
          <w:lang w:val="sr-Latn-BA"/>
        </w:rPr>
      </w:pPr>
      <w:r>
        <w:rPr>
          <w:rFonts w:cs="Tahoma"/>
          <w:lang w:val="sr-Latn-RS"/>
        </w:rPr>
        <w:t>Омбудсману</w:t>
      </w:r>
      <w:r w:rsidR="00916073" w:rsidRPr="00BD35BE">
        <w:rPr>
          <w:rFonts w:cs="Tahoma"/>
          <w:lang w:val="sr-Latn-RS"/>
        </w:rPr>
        <w:t xml:space="preserve"> </w:t>
      </w:r>
      <w:r>
        <w:rPr>
          <w:rFonts w:cs="Tahoma"/>
          <w:lang w:val="sr-Latn-RS"/>
        </w:rPr>
        <w:t>за</w:t>
      </w:r>
      <w:r w:rsidR="00916073" w:rsidRPr="00BD35BE">
        <w:rPr>
          <w:rFonts w:cs="Tahoma"/>
          <w:lang w:val="sr-Latn-RS"/>
        </w:rPr>
        <w:t xml:space="preserve"> </w:t>
      </w:r>
      <w:r>
        <w:rPr>
          <w:rFonts w:cs="Tahoma"/>
          <w:lang w:val="sr-Latn-RS"/>
        </w:rPr>
        <w:t>дјецу</w:t>
      </w:r>
      <w:r w:rsidR="00916073" w:rsidRPr="00BD35BE">
        <w:rPr>
          <w:rFonts w:cs="Tahoma"/>
          <w:lang w:val="sr-Latn-RS"/>
        </w:rPr>
        <w:t xml:space="preserve"> </w:t>
      </w:r>
      <w:r>
        <w:rPr>
          <w:rFonts w:cs="Tahoma"/>
          <w:lang w:val="sr-Latn-RS"/>
        </w:rPr>
        <w:t>најчешће</w:t>
      </w:r>
      <w:r w:rsidR="00916073" w:rsidRPr="00BD35BE">
        <w:rPr>
          <w:rFonts w:cs="Tahoma"/>
          <w:lang w:val="sr-Latn-RS"/>
        </w:rPr>
        <w:t xml:space="preserve"> </w:t>
      </w:r>
      <w:r>
        <w:rPr>
          <w:rFonts w:cs="Tahoma"/>
          <w:lang w:val="sr-Latn-RS"/>
        </w:rPr>
        <w:t>су</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обраћали</w:t>
      </w:r>
      <w:r w:rsidR="00916073" w:rsidRPr="00BD35BE">
        <w:rPr>
          <w:rFonts w:cs="Tahoma"/>
          <w:lang w:val="sr-Latn-RS"/>
        </w:rPr>
        <w:t xml:space="preserve"> </w:t>
      </w:r>
      <w:r>
        <w:rPr>
          <w:rFonts w:cs="Tahoma"/>
          <w:lang w:val="sr-Latn-RS"/>
        </w:rPr>
        <w:t>родитељи</w:t>
      </w:r>
      <w:r w:rsidR="00916073" w:rsidRPr="00BD35BE">
        <w:rPr>
          <w:rFonts w:cs="Tahoma"/>
          <w:lang w:val="sr-Latn-RS"/>
        </w:rPr>
        <w:t xml:space="preserve"> </w:t>
      </w:r>
      <w:r>
        <w:rPr>
          <w:rFonts w:cs="Tahoma"/>
          <w:lang w:val="sr-Latn-RS"/>
        </w:rPr>
        <w:t>који</w:t>
      </w:r>
      <w:r w:rsidR="00916073" w:rsidRPr="00BD35BE">
        <w:rPr>
          <w:rFonts w:cs="Tahoma"/>
          <w:lang w:val="sr-Latn-RS"/>
        </w:rPr>
        <w:t xml:space="preserve"> </w:t>
      </w:r>
      <w:r>
        <w:rPr>
          <w:rFonts w:cs="Tahoma"/>
          <w:lang w:val="sr-Latn-RS"/>
        </w:rPr>
        <w:t>нису</w:t>
      </w:r>
      <w:r w:rsidR="00916073" w:rsidRPr="00BD35BE">
        <w:rPr>
          <w:rFonts w:cs="Tahoma"/>
          <w:lang w:val="sr-Latn-RS"/>
        </w:rPr>
        <w:t xml:space="preserve"> </w:t>
      </w:r>
      <w:r>
        <w:rPr>
          <w:rFonts w:cs="Tahoma"/>
          <w:lang w:val="sr-Latn-RS"/>
        </w:rPr>
        <w:t>могли</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договоре</w:t>
      </w:r>
      <w:r w:rsidR="00916073" w:rsidRPr="00BD35BE">
        <w:rPr>
          <w:rFonts w:cs="Tahoma"/>
          <w:lang w:val="sr-Latn-RS"/>
        </w:rPr>
        <w:t xml:space="preserve"> </w:t>
      </w:r>
      <w:r>
        <w:rPr>
          <w:rFonts w:cs="Tahoma"/>
          <w:lang w:val="sr-Latn-RS"/>
        </w:rPr>
        <w:t>око</w:t>
      </w:r>
      <w:r w:rsidR="00916073" w:rsidRPr="00BD35BE">
        <w:rPr>
          <w:rFonts w:cs="Tahoma"/>
          <w:lang w:val="sr-Latn-RS"/>
        </w:rPr>
        <w:t xml:space="preserve"> </w:t>
      </w:r>
      <w:r>
        <w:rPr>
          <w:rFonts w:cs="Tahoma"/>
          <w:lang w:val="sr-Latn-RS"/>
        </w:rPr>
        <w:t>неког</w:t>
      </w:r>
      <w:r w:rsidR="00916073" w:rsidRPr="00BD35BE">
        <w:rPr>
          <w:rFonts w:cs="Tahoma"/>
          <w:lang w:val="sr-Latn-RS"/>
        </w:rPr>
        <w:t xml:space="preserve"> </w:t>
      </w:r>
      <w:r>
        <w:rPr>
          <w:rFonts w:cs="Tahoma"/>
          <w:lang w:val="sr-Latn-RS"/>
        </w:rPr>
        <w:t>важног</w:t>
      </w:r>
      <w:r w:rsidR="00916073" w:rsidRPr="00BD35BE">
        <w:rPr>
          <w:rFonts w:cs="Tahoma"/>
          <w:lang w:val="sr-Latn-RS"/>
        </w:rPr>
        <w:t xml:space="preserve"> </w:t>
      </w:r>
      <w:r>
        <w:rPr>
          <w:rFonts w:cs="Tahoma"/>
          <w:lang w:val="sr-Latn-RS"/>
        </w:rPr>
        <w:t>питања</w:t>
      </w:r>
      <w:r w:rsidR="00916073" w:rsidRPr="00BD35BE">
        <w:rPr>
          <w:rFonts w:cs="Tahoma"/>
          <w:lang w:val="sr-Latn-RS"/>
        </w:rPr>
        <w:t xml:space="preserve"> </w:t>
      </w:r>
      <w:r>
        <w:rPr>
          <w:rFonts w:cs="Tahoma"/>
          <w:lang w:val="sr-Latn-RS"/>
        </w:rPr>
        <w:t>које</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тиче</w:t>
      </w:r>
      <w:r w:rsidR="00916073" w:rsidRPr="00BD35BE">
        <w:rPr>
          <w:rFonts w:cs="Tahoma"/>
          <w:lang w:val="sr-Latn-RS"/>
        </w:rPr>
        <w:t xml:space="preserve"> </w:t>
      </w:r>
      <w:r>
        <w:rPr>
          <w:rFonts w:cs="Tahoma"/>
          <w:lang w:val="sr-Latn-RS"/>
        </w:rPr>
        <w:t>дјетета</w:t>
      </w:r>
      <w:r w:rsidR="00916073" w:rsidRPr="00BD35BE">
        <w:rPr>
          <w:rFonts w:cs="Tahoma"/>
          <w:lang w:val="sr-Latn-RS"/>
        </w:rPr>
        <w:t xml:space="preserve">, </w:t>
      </w:r>
      <w:r>
        <w:rPr>
          <w:rFonts w:cs="Tahoma"/>
          <w:lang w:val="sr-Latn-RS"/>
        </w:rPr>
        <w:t>а</w:t>
      </w:r>
      <w:r w:rsidR="00916073" w:rsidRPr="00BD35BE">
        <w:rPr>
          <w:rFonts w:cs="Tahoma"/>
          <w:lang w:val="sr-Latn-RS"/>
        </w:rPr>
        <w:t xml:space="preserve"> </w:t>
      </w:r>
      <w:r>
        <w:rPr>
          <w:rFonts w:cs="Tahoma"/>
          <w:lang w:val="sr-Latn-RS"/>
        </w:rPr>
        <w:t>најчешће</w:t>
      </w:r>
      <w:r w:rsidR="00916073" w:rsidRPr="00BD35BE">
        <w:rPr>
          <w:rFonts w:cs="Tahoma"/>
          <w:lang w:val="sr-Latn-RS"/>
        </w:rPr>
        <w:t xml:space="preserve"> </w:t>
      </w:r>
      <w:r>
        <w:rPr>
          <w:rFonts w:cs="Tahoma"/>
          <w:lang w:val="sr-Latn-RS"/>
        </w:rPr>
        <w:t>због</w:t>
      </w:r>
      <w:r w:rsidR="00916073" w:rsidRPr="00BD35BE">
        <w:rPr>
          <w:rFonts w:cs="Tahoma"/>
          <w:lang w:val="sr-Latn-RS"/>
        </w:rPr>
        <w:t xml:space="preserve"> </w:t>
      </w:r>
      <w:r>
        <w:rPr>
          <w:rFonts w:cs="Tahoma"/>
          <w:lang w:val="sr-Latn-RS"/>
        </w:rPr>
        <w:t>неслагања</w:t>
      </w:r>
      <w:r w:rsidR="00916073" w:rsidRPr="00BD35BE">
        <w:rPr>
          <w:rFonts w:cs="Tahoma"/>
          <w:lang w:val="sr-Latn-RS"/>
        </w:rPr>
        <w:t xml:space="preserve"> </w:t>
      </w:r>
      <w:r>
        <w:rPr>
          <w:rFonts w:cs="Tahoma"/>
          <w:lang w:val="sr-Latn-RS"/>
        </w:rPr>
        <w:t>око</w:t>
      </w:r>
      <w:r w:rsidR="00916073" w:rsidRPr="00BD35BE">
        <w:rPr>
          <w:rFonts w:cs="Tahoma"/>
          <w:lang w:val="sr-Latn-RS"/>
        </w:rPr>
        <w:t xml:space="preserve"> </w:t>
      </w:r>
      <w:r>
        <w:rPr>
          <w:rFonts w:cs="Tahoma"/>
          <w:lang w:val="sr-Latn-RS"/>
        </w:rPr>
        <w:t>пресељења</w:t>
      </w:r>
      <w:r w:rsidR="00916073" w:rsidRPr="00BD35BE">
        <w:rPr>
          <w:rFonts w:cs="Tahoma"/>
          <w:lang w:val="sr-Latn-RS"/>
        </w:rPr>
        <w:t xml:space="preserve"> </w:t>
      </w:r>
      <w:r>
        <w:rPr>
          <w:rFonts w:cs="Tahoma"/>
          <w:lang w:val="sr-Latn-RS"/>
        </w:rPr>
        <w:t>родитеља</w:t>
      </w:r>
      <w:r w:rsidR="00916073" w:rsidRPr="00BD35BE">
        <w:rPr>
          <w:rFonts w:cs="Tahoma"/>
          <w:lang w:val="sr-Latn-RS"/>
        </w:rPr>
        <w:t xml:space="preserve"> </w:t>
      </w:r>
      <w:r>
        <w:rPr>
          <w:rFonts w:cs="Tahoma"/>
          <w:lang w:val="sr-Latn-RS"/>
        </w:rPr>
        <w:t>са</w:t>
      </w:r>
      <w:r w:rsidR="00916073" w:rsidRPr="00BD35BE">
        <w:rPr>
          <w:rFonts w:cs="Tahoma"/>
          <w:lang w:val="sr-Latn-RS"/>
        </w:rPr>
        <w:t xml:space="preserve"> </w:t>
      </w:r>
      <w:r>
        <w:rPr>
          <w:rFonts w:cs="Tahoma"/>
          <w:lang w:val="sr-Latn-RS"/>
        </w:rPr>
        <w:t>дјететом</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други</w:t>
      </w:r>
      <w:r w:rsidR="00916073" w:rsidRPr="00BD35BE">
        <w:rPr>
          <w:rFonts w:cs="Tahoma"/>
          <w:lang w:val="sr-Latn-RS"/>
        </w:rPr>
        <w:t xml:space="preserve"> </w:t>
      </w:r>
      <w:r>
        <w:rPr>
          <w:rFonts w:cs="Tahoma"/>
          <w:lang w:val="sr-Latn-RS"/>
        </w:rPr>
        <w:t>град</w:t>
      </w:r>
      <w:r w:rsidR="00916073" w:rsidRPr="00BD35BE">
        <w:rPr>
          <w:rFonts w:cs="Tahoma"/>
          <w:lang w:val="sr-Latn-RS"/>
        </w:rPr>
        <w:t xml:space="preserve"> </w:t>
      </w:r>
      <w:r>
        <w:rPr>
          <w:rFonts w:cs="Tahoma"/>
          <w:lang w:val="sr-Latn-RS"/>
        </w:rPr>
        <w:t>или</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иностранство</w:t>
      </w:r>
      <w:r w:rsidR="001D1844" w:rsidRPr="00BD35BE">
        <w:rPr>
          <w:rStyle w:val="FootnoteReference"/>
          <w:rFonts w:cs="Tahoma"/>
          <w:lang w:val="sr-Latn-RS"/>
        </w:rPr>
        <w:footnoteReference w:id="11"/>
      </w:r>
      <w:r w:rsidR="00916073" w:rsidRPr="00BD35BE">
        <w:rPr>
          <w:rFonts w:cs="Tahoma"/>
          <w:lang w:val="sr-Latn-RS"/>
        </w:rPr>
        <w:t xml:space="preserve">, </w:t>
      </w:r>
      <w:r>
        <w:rPr>
          <w:rFonts w:cs="Tahoma"/>
          <w:lang w:val="sr-Latn-RS"/>
        </w:rPr>
        <w:t>или</w:t>
      </w:r>
      <w:r w:rsidR="00916073" w:rsidRPr="00BD35BE">
        <w:rPr>
          <w:rFonts w:cs="Tahoma"/>
          <w:lang w:val="sr-Latn-RS"/>
        </w:rPr>
        <w:t xml:space="preserve"> </w:t>
      </w:r>
      <w:r>
        <w:rPr>
          <w:rFonts w:cs="Tahoma"/>
          <w:lang w:val="sr-Latn-RS"/>
        </w:rPr>
        <w:t>због</w:t>
      </w:r>
      <w:r w:rsidR="00916073" w:rsidRPr="00BD35BE">
        <w:rPr>
          <w:rFonts w:cs="Tahoma"/>
          <w:lang w:val="sr-Latn-RS"/>
        </w:rPr>
        <w:t xml:space="preserve"> </w:t>
      </w:r>
      <w:r>
        <w:rPr>
          <w:rFonts w:cs="Tahoma"/>
          <w:lang w:val="sr-Latn-RS"/>
        </w:rPr>
        <w:t>неслагања</w:t>
      </w:r>
      <w:r w:rsidR="00916073" w:rsidRPr="00BD35BE">
        <w:rPr>
          <w:rFonts w:cs="Tahoma"/>
          <w:lang w:val="sr-Latn-RS"/>
        </w:rPr>
        <w:t xml:space="preserve"> </w:t>
      </w:r>
      <w:r>
        <w:rPr>
          <w:rFonts w:cs="Tahoma"/>
          <w:lang w:val="sr-Latn-RS"/>
        </w:rPr>
        <w:t>око</w:t>
      </w:r>
      <w:r w:rsidR="00916073" w:rsidRPr="00BD35BE">
        <w:rPr>
          <w:rFonts w:cs="Tahoma"/>
          <w:lang w:val="sr-Latn-RS"/>
        </w:rPr>
        <w:t xml:space="preserve"> </w:t>
      </w:r>
      <w:r>
        <w:rPr>
          <w:rFonts w:cs="Tahoma"/>
          <w:lang w:val="sr-Latn-RS"/>
        </w:rPr>
        <w:t>промјене</w:t>
      </w:r>
      <w:r w:rsidR="00916073" w:rsidRPr="00BD35BE">
        <w:rPr>
          <w:rFonts w:cs="Tahoma"/>
          <w:lang w:val="sr-Latn-RS"/>
        </w:rPr>
        <w:t xml:space="preserve"> </w:t>
      </w:r>
      <w:r>
        <w:rPr>
          <w:rFonts w:cs="Tahoma"/>
          <w:lang w:val="sr-Latn-RS"/>
        </w:rPr>
        <w:t>дјететовог</w:t>
      </w:r>
      <w:r w:rsidR="00916073" w:rsidRPr="00BD35BE">
        <w:rPr>
          <w:rFonts w:cs="Tahoma"/>
          <w:lang w:val="sr-Latn-RS"/>
        </w:rPr>
        <w:t xml:space="preserve"> </w:t>
      </w:r>
      <w:r>
        <w:rPr>
          <w:rFonts w:cs="Tahoma"/>
          <w:lang w:val="sr-Latn-RS"/>
        </w:rPr>
        <w:t>пребивалишта</w:t>
      </w:r>
      <w:r w:rsidR="001D1844" w:rsidRPr="00BD35BE">
        <w:rPr>
          <w:rStyle w:val="FootnoteReference"/>
          <w:rFonts w:cs="Tahoma"/>
          <w:lang w:val="sr-Latn-RS"/>
        </w:rPr>
        <w:footnoteReference w:id="12"/>
      </w:r>
      <w:r w:rsidR="00916073" w:rsidRPr="00BD35BE">
        <w:rPr>
          <w:rFonts w:cs="Tahoma"/>
          <w:lang w:val="sr-Latn-RS"/>
        </w:rPr>
        <w:t>.</w:t>
      </w:r>
      <w:r w:rsidR="00916073" w:rsidRPr="00BD35BE">
        <w:rPr>
          <w:rFonts w:cs="Tahoma"/>
          <w:lang w:val="sr-Cyrl-BA"/>
        </w:rPr>
        <w:t xml:space="preserve"> </w:t>
      </w:r>
      <w:r>
        <w:rPr>
          <w:rFonts w:cs="Tahoma"/>
          <w:lang w:val="sr-Cyrl-BA"/>
        </w:rPr>
        <w:t>Због</w:t>
      </w:r>
      <w:r w:rsidR="00916073" w:rsidRPr="00BD35BE">
        <w:rPr>
          <w:rFonts w:cs="Tahoma"/>
          <w:lang w:val="sr-Cyrl-BA"/>
        </w:rPr>
        <w:t xml:space="preserve"> </w:t>
      </w:r>
      <w:r>
        <w:rPr>
          <w:rFonts w:cs="Tahoma"/>
          <w:lang w:val="sr-Cyrl-BA"/>
        </w:rPr>
        <w:t>таквих</w:t>
      </w:r>
      <w:r w:rsidR="00916073" w:rsidRPr="00BD35BE">
        <w:rPr>
          <w:rFonts w:cs="Tahoma"/>
          <w:lang w:val="sr-Cyrl-BA"/>
        </w:rPr>
        <w:t xml:space="preserve"> </w:t>
      </w:r>
      <w:r>
        <w:rPr>
          <w:rFonts w:cs="Tahoma"/>
          <w:lang w:val="sr-Cyrl-BA"/>
        </w:rPr>
        <w:t>проблема</w:t>
      </w:r>
      <w:r w:rsidR="00916073" w:rsidRPr="00BD35BE">
        <w:rPr>
          <w:rFonts w:cs="Tahoma"/>
          <w:lang w:val="sr-Cyrl-BA"/>
        </w:rPr>
        <w:t xml:space="preserve"> </w:t>
      </w:r>
      <w:r>
        <w:rPr>
          <w:rFonts w:cs="Tahoma"/>
          <w:lang w:val="sr-Cyrl-BA"/>
        </w:rPr>
        <w:t>Омбудсман</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дјецу</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добијао</w:t>
      </w:r>
      <w:r w:rsidR="00916073" w:rsidRPr="00BD35BE">
        <w:rPr>
          <w:rFonts w:cs="Tahoma"/>
          <w:lang w:val="sr-Cyrl-BA"/>
        </w:rPr>
        <w:t xml:space="preserve"> </w:t>
      </w:r>
      <w:r>
        <w:rPr>
          <w:rFonts w:cs="Tahoma"/>
          <w:lang w:val="sr-Cyrl-BA"/>
        </w:rPr>
        <w:t>пријаве</w:t>
      </w:r>
      <w:r w:rsidR="00916073" w:rsidRPr="00BD35BE">
        <w:rPr>
          <w:rFonts w:cs="Tahoma"/>
          <w:lang w:val="sr-Latn-RS"/>
        </w:rPr>
        <w:t xml:space="preserve"> </w:t>
      </w:r>
      <w:r>
        <w:rPr>
          <w:rFonts w:cs="Tahoma"/>
          <w:lang w:val="sr-Cyrl-BA"/>
        </w:rPr>
        <w:t>које</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се</w:t>
      </w:r>
      <w:r w:rsidR="00916073" w:rsidRPr="00BD35BE">
        <w:rPr>
          <w:rFonts w:cs="Tahoma"/>
          <w:lang w:val="sr-Latn-BA"/>
        </w:rPr>
        <w:t xml:space="preserve"> </w:t>
      </w:r>
      <w:r>
        <w:rPr>
          <w:rFonts w:cs="Tahoma"/>
          <w:lang w:val="sr-Latn-BA"/>
        </w:rPr>
        <w:t>односил</w:t>
      </w:r>
      <w:r>
        <w:rPr>
          <w:rFonts w:cs="Tahoma"/>
          <w:lang w:val="sr-Cyrl-BA"/>
        </w:rPr>
        <w:t>е</w:t>
      </w:r>
      <w:r w:rsidR="00916073" w:rsidRPr="00BD35BE">
        <w:rPr>
          <w:rFonts w:cs="Tahoma"/>
          <w:lang w:val="sr-Latn-BA"/>
        </w:rPr>
        <w:t xml:space="preserve"> </w:t>
      </w:r>
      <w:r>
        <w:rPr>
          <w:rFonts w:cs="Tahoma"/>
          <w:lang w:val="sr-Latn-BA"/>
        </w:rPr>
        <w:t>на</w:t>
      </w:r>
      <w:r w:rsidR="00916073" w:rsidRPr="00BD35BE">
        <w:rPr>
          <w:rFonts w:cs="Tahoma"/>
          <w:lang w:val="sr-Latn-BA"/>
        </w:rPr>
        <w:t xml:space="preserve"> </w:t>
      </w:r>
      <w:r>
        <w:rPr>
          <w:rFonts w:cs="Tahoma"/>
          <w:lang w:val="sr-Latn-BA"/>
        </w:rPr>
        <w:t>одвођење</w:t>
      </w:r>
      <w:r w:rsidR="00916073" w:rsidRPr="00BD35BE">
        <w:rPr>
          <w:rFonts w:cs="Tahoma"/>
          <w:lang w:val="sr-Latn-BA"/>
        </w:rPr>
        <w:t xml:space="preserve"> </w:t>
      </w:r>
      <w:r>
        <w:rPr>
          <w:rFonts w:cs="Tahoma"/>
          <w:lang w:val="sr-Latn-BA"/>
        </w:rPr>
        <w:t>дјетета</w:t>
      </w:r>
      <w:r w:rsidR="00916073" w:rsidRPr="00BD35BE">
        <w:rPr>
          <w:rFonts w:cs="Tahoma"/>
          <w:lang w:val="sr-Latn-BA"/>
        </w:rPr>
        <w:t xml:space="preserve"> </w:t>
      </w:r>
      <w:r>
        <w:rPr>
          <w:rFonts w:cs="Tahoma"/>
          <w:lang w:val="sr-Latn-BA"/>
        </w:rPr>
        <w:t>у</w:t>
      </w:r>
      <w:r w:rsidR="00916073" w:rsidRPr="00BD35BE">
        <w:rPr>
          <w:rFonts w:cs="Tahoma"/>
          <w:lang w:val="sr-Latn-BA"/>
        </w:rPr>
        <w:t xml:space="preserve"> </w:t>
      </w:r>
      <w:r>
        <w:rPr>
          <w:rFonts w:cs="Tahoma"/>
          <w:lang w:val="sr-Latn-BA"/>
        </w:rPr>
        <w:t>иностранство</w:t>
      </w:r>
      <w:r w:rsidR="00916073" w:rsidRPr="00BD35BE">
        <w:rPr>
          <w:rFonts w:cs="Tahoma"/>
          <w:lang w:val="sr-Latn-BA"/>
        </w:rPr>
        <w:t xml:space="preserve"> </w:t>
      </w:r>
      <w:r>
        <w:rPr>
          <w:rFonts w:cs="Tahoma"/>
          <w:lang w:val="sr-Latn-BA"/>
        </w:rPr>
        <w:t>без</w:t>
      </w:r>
      <w:r w:rsidR="00916073" w:rsidRPr="00BD35BE">
        <w:rPr>
          <w:rFonts w:cs="Tahoma"/>
          <w:lang w:val="sr-Latn-BA"/>
        </w:rPr>
        <w:t xml:space="preserve"> </w:t>
      </w:r>
      <w:r>
        <w:rPr>
          <w:rFonts w:cs="Tahoma"/>
          <w:lang w:val="sr-Latn-BA"/>
        </w:rPr>
        <w:t>сагласности</w:t>
      </w:r>
      <w:r w:rsidR="00916073" w:rsidRPr="00BD35BE">
        <w:rPr>
          <w:rFonts w:cs="Tahoma"/>
          <w:lang w:val="sr-Latn-BA"/>
        </w:rPr>
        <w:t xml:space="preserve"> </w:t>
      </w:r>
      <w:r>
        <w:rPr>
          <w:rFonts w:cs="Tahoma"/>
          <w:lang w:val="sr-Latn-BA"/>
        </w:rPr>
        <w:t>другог</w:t>
      </w:r>
      <w:r w:rsidR="00916073" w:rsidRPr="00BD35BE">
        <w:rPr>
          <w:rFonts w:cs="Tahoma"/>
          <w:lang w:val="sr-Latn-BA"/>
        </w:rPr>
        <w:t xml:space="preserve"> </w:t>
      </w:r>
      <w:r>
        <w:rPr>
          <w:rFonts w:cs="Tahoma"/>
          <w:lang w:val="sr-Latn-BA"/>
        </w:rPr>
        <w:t>родитеља</w:t>
      </w:r>
      <w:r w:rsidR="00916073" w:rsidRPr="00BD35BE">
        <w:rPr>
          <w:rFonts w:cs="Tahoma"/>
          <w:lang w:val="sr-Latn-BA"/>
        </w:rPr>
        <w:t xml:space="preserve"> </w:t>
      </w:r>
      <w:r>
        <w:rPr>
          <w:rFonts w:cs="Tahoma"/>
          <w:lang w:val="sr-Latn-BA"/>
        </w:rPr>
        <w:t>са</w:t>
      </w:r>
      <w:r w:rsidR="00916073" w:rsidRPr="00BD35BE">
        <w:rPr>
          <w:rFonts w:cs="Tahoma"/>
          <w:lang w:val="sr-Latn-BA"/>
        </w:rPr>
        <w:t xml:space="preserve"> </w:t>
      </w:r>
      <w:r>
        <w:rPr>
          <w:rFonts w:cs="Tahoma"/>
          <w:lang w:val="sr-Latn-BA"/>
        </w:rPr>
        <w:t>којим</w:t>
      </w:r>
      <w:r w:rsidR="00916073" w:rsidRPr="00BD35BE">
        <w:rPr>
          <w:rFonts w:cs="Tahoma"/>
          <w:lang w:val="sr-Latn-BA"/>
        </w:rPr>
        <w:t xml:space="preserve"> </w:t>
      </w:r>
      <w:r>
        <w:rPr>
          <w:rFonts w:cs="Tahoma"/>
          <w:lang w:val="sr-Latn-BA"/>
        </w:rPr>
        <w:t>дијете</w:t>
      </w:r>
      <w:r w:rsidR="00916073" w:rsidRPr="00BD35BE">
        <w:rPr>
          <w:rFonts w:cs="Tahoma"/>
          <w:lang w:val="sr-Latn-BA"/>
        </w:rPr>
        <w:t xml:space="preserve"> </w:t>
      </w:r>
      <w:r>
        <w:rPr>
          <w:rFonts w:cs="Tahoma"/>
          <w:lang w:val="sr-Latn-BA"/>
        </w:rPr>
        <w:t>не</w:t>
      </w:r>
      <w:r w:rsidR="00916073" w:rsidRPr="00BD35BE">
        <w:rPr>
          <w:rFonts w:cs="Tahoma"/>
          <w:lang w:val="sr-Latn-BA"/>
        </w:rPr>
        <w:t xml:space="preserve"> </w:t>
      </w:r>
      <w:r>
        <w:rPr>
          <w:rFonts w:cs="Tahoma"/>
          <w:lang w:val="sr-Latn-BA"/>
        </w:rPr>
        <w:t>живи</w:t>
      </w:r>
      <w:r w:rsidR="00916073" w:rsidRPr="00BD35BE">
        <w:rPr>
          <w:rFonts w:cs="Tahoma"/>
          <w:lang w:val="sr-Latn-BA"/>
        </w:rPr>
        <w:t xml:space="preserve">, </w:t>
      </w:r>
      <w:r>
        <w:rPr>
          <w:rFonts w:cs="Tahoma"/>
          <w:lang w:val="sr-Latn-BA"/>
        </w:rPr>
        <w:t>што</w:t>
      </w:r>
      <w:r w:rsidR="00916073" w:rsidRPr="00BD35BE">
        <w:rPr>
          <w:rFonts w:cs="Tahoma"/>
          <w:lang w:val="sr-Latn-BA"/>
        </w:rPr>
        <w:t xml:space="preserve"> </w:t>
      </w:r>
      <w:r>
        <w:rPr>
          <w:rFonts w:cs="Tahoma"/>
          <w:lang w:val="sr-Latn-BA"/>
        </w:rPr>
        <w:t>је</w:t>
      </w:r>
      <w:r w:rsidR="00916073" w:rsidRPr="00BD35BE">
        <w:rPr>
          <w:rFonts w:cs="Tahoma"/>
          <w:lang w:val="sr-Latn-BA"/>
        </w:rPr>
        <w:t xml:space="preserve"> </w:t>
      </w:r>
      <w:r>
        <w:rPr>
          <w:rFonts w:cs="Tahoma"/>
          <w:lang w:val="sr-Latn-BA"/>
        </w:rPr>
        <w:t>за</w:t>
      </w:r>
      <w:r w:rsidR="00916073" w:rsidRPr="00BD35BE">
        <w:rPr>
          <w:rFonts w:cs="Tahoma"/>
          <w:lang w:val="sr-Latn-BA"/>
        </w:rPr>
        <w:t xml:space="preserve"> </w:t>
      </w:r>
      <w:r>
        <w:rPr>
          <w:rFonts w:cs="Tahoma"/>
          <w:lang w:val="sr-Latn-BA"/>
        </w:rPr>
        <w:t>посљедицу</w:t>
      </w:r>
      <w:r w:rsidR="00916073" w:rsidRPr="00BD35BE">
        <w:rPr>
          <w:rFonts w:cs="Tahoma"/>
          <w:lang w:val="sr-Latn-BA"/>
        </w:rPr>
        <w:t xml:space="preserve"> </w:t>
      </w:r>
      <w:r>
        <w:rPr>
          <w:rFonts w:cs="Tahoma"/>
          <w:lang w:val="sr-Latn-BA"/>
        </w:rPr>
        <w:t>имало</w:t>
      </w:r>
      <w:r w:rsidR="00916073" w:rsidRPr="00BD35BE">
        <w:rPr>
          <w:rFonts w:cs="Tahoma"/>
          <w:lang w:val="sr-Latn-BA"/>
        </w:rPr>
        <w:t xml:space="preserve"> </w:t>
      </w:r>
      <w:r>
        <w:rPr>
          <w:rFonts w:cs="Tahoma"/>
          <w:lang w:val="sr-Latn-BA"/>
        </w:rPr>
        <w:t>немогућност</w:t>
      </w:r>
      <w:r w:rsidR="00916073" w:rsidRPr="00BD35BE">
        <w:rPr>
          <w:rFonts w:cs="Tahoma"/>
          <w:lang w:val="sr-Latn-BA"/>
        </w:rPr>
        <w:t xml:space="preserve"> </w:t>
      </w:r>
      <w:r>
        <w:rPr>
          <w:rFonts w:cs="Tahoma"/>
          <w:lang w:val="sr-Latn-BA"/>
        </w:rPr>
        <w:t>одржавања</w:t>
      </w:r>
      <w:r w:rsidR="00916073" w:rsidRPr="00BD35BE">
        <w:rPr>
          <w:rFonts w:cs="Tahoma"/>
          <w:lang w:val="sr-Latn-BA"/>
        </w:rPr>
        <w:t xml:space="preserve"> </w:t>
      </w:r>
      <w:r>
        <w:rPr>
          <w:rFonts w:cs="Tahoma"/>
          <w:lang w:val="sr-Latn-BA"/>
        </w:rPr>
        <w:t>личних</w:t>
      </w:r>
      <w:r w:rsidR="00916073" w:rsidRPr="00BD35BE">
        <w:rPr>
          <w:rFonts w:cs="Tahoma"/>
          <w:lang w:val="sr-Latn-BA"/>
        </w:rPr>
        <w:t xml:space="preserve"> </w:t>
      </w:r>
      <w:r>
        <w:rPr>
          <w:rFonts w:cs="Tahoma"/>
          <w:lang w:val="sr-Latn-BA"/>
        </w:rPr>
        <w:t>контаката</w:t>
      </w:r>
      <w:r w:rsidR="00916073" w:rsidRPr="00BD35BE">
        <w:rPr>
          <w:rFonts w:cs="Tahoma"/>
          <w:lang w:val="sr-Latn-BA"/>
        </w:rPr>
        <w:t xml:space="preserve"> </w:t>
      </w:r>
      <w:r>
        <w:rPr>
          <w:rFonts w:cs="Tahoma"/>
          <w:lang w:val="sr-Latn-BA"/>
        </w:rPr>
        <w:t>између</w:t>
      </w:r>
      <w:r w:rsidR="00916073" w:rsidRPr="00BD35BE">
        <w:rPr>
          <w:rFonts w:cs="Tahoma"/>
          <w:lang w:val="sr-Latn-BA"/>
        </w:rPr>
        <w:t xml:space="preserve"> </w:t>
      </w:r>
      <w:r>
        <w:rPr>
          <w:rFonts w:cs="Tahoma"/>
          <w:lang w:val="sr-Latn-BA"/>
        </w:rPr>
        <w:t>дјетета</w:t>
      </w:r>
      <w:r w:rsidR="00916073" w:rsidRPr="00BD35BE">
        <w:rPr>
          <w:rFonts w:cs="Tahoma"/>
          <w:lang w:val="sr-Latn-BA"/>
        </w:rPr>
        <w:t xml:space="preserve"> </w:t>
      </w:r>
      <w:r>
        <w:rPr>
          <w:rFonts w:cs="Tahoma"/>
          <w:lang w:val="sr-Latn-BA"/>
        </w:rPr>
        <w:t>и</w:t>
      </w:r>
      <w:r w:rsidR="00916073" w:rsidRPr="00BD35BE">
        <w:rPr>
          <w:rFonts w:cs="Tahoma"/>
          <w:lang w:val="sr-Latn-BA"/>
        </w:rPr>
        <w:t xml:space="preserve"> </w:t>
      </w:r>
      <w:r>
        <w:rPr>
          <w:rFonts w:cs="Tahoma"/>
          <w:lang w:val="sr-Latn-BA"/>
        </w:rPr>
        <w:t>тог</w:t>
      </w:r>
      <w:r w:rsidR="00916073" w:rsidRPr="00BD35BE">
        <w:rPr>
          <w:rFonts w:cs="Tahoma"/>
          <w:lang w:val="sr-Latn-BA"/>
        </w:rPr>
        <w:t xml:space="preserve"> </w:t>
      </w:r>
      <w:r>
        <w:rPr>
          <w:rFonts w:cs="Tahoma"/>
          <w:lang w:val="sr-Latn-BA"/>
        </w:rPr>
        <w:t>родитеља</w:t>
      </w:r>
      <w:r w:rsidR="00916073" w:rsidRPr="00BD35BE">
        <w:rPr>
          <w:rFonts w:cs="Tahoma"/>
          <w:lang w:val="sr-Latn-BA"/>
        </w:rPr>
        <w:t xml:space="preserve">. </w:t>
      </w:r>
      <w:r>
        <w:rPr>
          <w:rFonts w:cs="Tahoma"/>
          <w:lang w:val="sr-Cyrl-BA"/>
        </w:rPr>
        <w:t>У</w:t>
      </w:r>
      <w:r w:rsidR="00916073" w:rsidRPr="00BD35BE">
        <w:rPr>
          <w:rFonts w:cs="Tahoma"/>
          <w:lang w:val="sr-Cyrl-BA"/>
        </w:rPr>
        <w:t xml:space="preserve"> </w:t>
      </w:r>
      <w:r>
        <w:rPr>
          <w:rFonts w:cs="Tahoma"/>
          <w:lang w:val="sr-Cyrl-BA"/>
        </w:rPr>
        <w:t>таквим</w:t>
      </w:r>
      <w:r w:rsidR="00916073" w:rsidRPr="00BD35BE">
        <w:rPr>
          <w:rFonts w:cs="Tahoma"/>
          <w:lang w:val="sr-Cyrl-BA"/>
        </w:rPr>
        <w:t xml:space="preserve"> </w:t>
      </w:r>
      <w:r>
        <w:rPr>
          <w:rFonts w:cs="Tahoma"/>
          <w:lang w:val="sr-Cyrl-BA"/>
        </w:rPr>
        <w:t>ситуацијама</w:t>
      </w:r>
      <w:r w:rsidR="00916073" w:rsidRPr="00BD35BE">
        <w:rPr>
          <w:rFonts w:cs="Tahoma"/>
          <w:lang w:val="sr-Cyrl-BA"/>
        </w:rPr>
        <w:t xml:space="preserve"> </w:t>
      </w:r>
      <w:r>
        <w:rPr>
          <w:rFonts w:cs="Tahoma"/>
          <w:lang w:val="sr-Cyrl-BA"/>
        </w:rPr>
        <w:t>када</w:t>
      </w:r>
      <w:r w:rsidR="00916073" w:rsidRPr="00BD35BE">
        <w:rPr>
          <w:rFonts w:cs="Tahoma"/>
          <w:lang w:val="sr-Cyrl-BA"/>
        </w:rPr>
        <w:t xml:space="preserve"> </w:t>
      </w:r>
      <w:r>
        <w:rPr>
          <w:rFonts w:cs="Tahoma"/>
          <w:lang w:val="sr-Cyrl-BA"/>
        </w:rPr>
        <w:t>надлежни</w:t>
      </w:r>
      <w:r w:rsidR="00916073" w:rsidRPr="00BD35BE">
        <w:rPr>
          <w:rFonts w:cs="Tahoma"/>
          <w:lang w:val="sr-Cyrl-BA"/>
        </w:rPr>
        <w:t xml:space="preserve"> </w:t>
      </w:r>
      <w:r>
        <w:rPr>
          <w:rFonts w:cs="Tahoma"/>
          <w:lang w:val="sr-Cyrl-BA"/>
        </w:rPr>
        <w:t>органи</w:t>
      </w:r>
      <w:r w:rsidR="00916073" w:rsidRPr="00BD35BE">
        <w:rPr>
          <w:rFonts w:cs="Tahoma"/>
          <w:lang w:val="sr-Latn-BA"/>
        </w:rPr>
        <w:t xml:space="preserve"> </w:t>
      </w:r>
      <w:r>
        <w:rPr>
          <w:rFonts w:cs="Tahoma"/>
          <w:lang w:val="sr-Latn-BA"/>
        </w:rPr>
        <w:t>нису</w:t>
      </w:r>
      <w:r w:rsidR="00916073" w:rsidRPr="00BD35BE">
        <w:rPr>
          <w:rFonts w:cs="Tahoma"/>
          <w:lang w:val="sr-Latn-BA"/>
        </w:rPr>
        <w:t xml:space="preserve"> </w:t>
      </w:r>
      <w:r>
        <w:rPr>
          <w:rFonts w:cs="Tahoma"/>
          <w:lang w:val="sr-Latn-BA"/>
        </w:rPr>
        <w:t>у</w:t>
      </w:r>
      <w:r w:rsidR="00916073" w:rsidRPr="00BD35BE">
        <w:rPr>
          <w:rFonts w:cs="Tahoma"/>
          <w:lang w:val="sr-Latn-BA"/>
        </w:rPr>
        <w:t xml:space="preserve"> </w:t>
      </w:r>
      <w:r>
        <w:rPr>
          <w:rFonts w:cs="Tahoma"/>
          <w:lang w:val="sr-Latn-BA"/>
        </w:rPr>
        <w:t>могућности</w:t>
      </w:r>
      <w:r w:rsidR="00916073" w:rsidRPr="00BD35BE">
        <w:rPr>
          <w:rFonts w:cs="Tahoma"/>
          <w:lang w:val="sr-Latn-BA"/>
        </w:rPr>
        <w:t xml:space="preserve"> </w:t>
      </w:r>
      <w:r>
        <w:rPr>
          <w:rFonts w:cs="Tahoma"/>
          <w:lang w:val="sr-Latn-BA"/>
        </w:rPr>
        <w:t>да</w:t>
      </w:r>
      <w:r w:rsidR="00916073" w:rsidRPr="00BD35BE">
        <w:rPr>
          <w:rFonts w:cs="Tahoma"/>
          <w:lang w:val="sr-Latn-BA"/>
        </w:rPr>
        <w:t xml:space="preserve"> </w:t>
      </w:r>
      <w:r>
        <w:rPr>
          <w:rFonts w:cs="Tahoma"/>
          <w:lang w:val="sr-Latn-BA"/>
        </w:rPr>
        <w:t>из</w:t>
      </w:r>
      <w:r w:rsidR="00916073" w:rsidRPr="00BD35BE">
        <w:rPr>
          <w:rFonts w:cs="Tahoma"/>
          <w:lang w:val="sr-Latn-BA"/>
        </w:rPr>
        <w:t xml:space="preserve"> </w:t>
      </w:r>
      <w:r>
        <w:rPr>
          <w:rFonts w:cs="Tahoma"/>
          <w:lang w:val="sr-Latn-BA"/>
        </w:rPr>
        <w:t>одређених</w:t>
      </w:r>
      <w:r w:rsidR="00916073" w:rsidRPr="00BD35BE">
        <w:rPr>
          <w:rFonts w:cs="Tahoma"/>
          <w:lang w:val="sr-Latn-BA"/>
        </w:rPr>
        <w:t xml:space="preserve"> </w:t>
      </w:r>
      <w:r>
        <w:rPr>
          <w:rFonts w:cs="Tahoma"/>
          <w:lang w:val="sr-Latn-BA"/>
        </w:rPr>
        <w:t>разлога</w:t>
      </w:r>
      <w:r w:rsidR="00916073" w:rsidRPr="00BD35BE">
        <w:rPr>
          <w:rFonts w:cs="Tahoma"/>
          <w:lang w:val="sr-Latn-BA"/>
        </w:rPr>
        <w:t xml:space="preserve"> (</w:t>
      </w:r>
      <w:r>
        <w:rPr>
          <w:rFonts w:cs="Tahoma"/>
          <w:lang w:val="sr-Latn-BA"/>
        </w:rPr>
        <w:t>стварна</w:t>
      </w:r>
      <w:r w:rsidR="00916073" w:rsidRPr="00BD35BE">
        <w:rPr>
          <w:rFonts w:cs="Tahoma"/>
          <w:lang w:val="sr-Latn-BA"/>
        </w:rPr>
        <w:t xml:space="preserve"> </w:t>
      </w:r>
      <w:r>
        <w:rPr>
          <w:rFonts w:cs="Tahoma"/>
          <w:lang w:val="sr-Latn-BA"/>
        </w:rPr>
        <w:t>и</w:t>
      </w:r>
      <w:r w:rsidR="00916073" w:rsidRPr="00BD35BE">
        <w:rPr>
          <w:rFonts w:cs="Tahoma"/>
          <w:lang w:val="sr-Latn-BA"/>
        </w:rPr>
        <w:t xml:space="preserve"> </w:t>
      </w:r>
      <w:r>
        <w:rPr>
          <w:rFonts w:cs="Tahoma"/>
          <w:lang w:val="sr-Latn-BA"/>
        </w:rPr>
        <w:t>мјесна</w:t>
      </w:r>
      <w:r w:rsidR="00916073" w:rsidRPr="00BD35BE">
        <w:rPr>
          <w:rFonts w:cs="Tahoma"/>
          <w:lang w:val="sr-Latn-BA"/>
        </w:rPr>
        <w:t xml:space="preserve"> </w:t>
      </w:r>
      <w:r>
        <w:rPr>
          <w:rFonts w:cs="Tahoma"/>
          <w:lang w:val="sr-Latn-BA"/>
        </w:rPr>
        <w:t>надлежност</w:t>
      </w:r>
      <w:r w:rsidR="00916073" w:rsidRPr="00BD35BE">
        <w:rPr>
          <w:rFonts w:cs="Tahoma"/>
          <w:lang w:val="sr-Latn-BA"/>
        </w:rPr>
        <w:t xml:space="preserve">) </w:t>
      </w:r>
      <w:r>
        <w:rPr>
          <w:rFonts w:cs="Tahoma"/>
          <w:lang w:val="sr-Latn-BA"/>
        </w:rPr>
        <w:t>поступају</w:t>
      </w:r>
      <w:r w:rsidR="00916073" w:rsidRPr="00BD35BE">
        <w:rPr>
          <w:rFonts w:cs="Tahoma"/>
          <w:lang w:val="sr-Latn-BA"/>
        </w:rPr>
        <w:t xml:space="preserve"> </w:t>
      </w:r>
      <w:r>
        <w:rPr>
          <w:rFonts w:cs="Tahoma"/>
          <w:lang w:val="sr-Latn-BA"/>
        </w:rPr>
        <w:t>у</w:t>
      </w:r>
      <w:r w:rsidR="00916073" w:rsidRPr="00BD35BE">
        <w:rPr>
          <w:rFonts w:cs="Tahoma"/>
          <w:lang w:val="sr-Latn-BA"/>
        </w:rPr>
        <w:t xml:space="preserve"> </w:t>
      </w:r>
      <w:r>
        <w:rPr>
          <w:rFonts w:cs="Tahoma"/>
          <w:lang w:val="sr-Latn-BA"/>
        </w:rPr>
        <w:t>предмету</w:t>
      </w:r>
      <w:r w:rsidR="00916073" w:rsidRPr="00BD35BE">
        <w:rPr>
          <w:rFonts w:cs="Tahoma"/>
          <w:lang w:val="sr-Latn-BA"/>
        </w:rPr>
        <w:t xml:space="preserve">, </w:t>
      </w:r>
      <w:r>
        <w:rPr>
          <w:rFonts w:cs="Tahoma"/>
          <w:lang w:val="sr-Latn-BA"/>
        </w:rPr>
        <w:t>дужни</w:t>
      </w:r>
      <w:r w:rsidR="00916073" w:rsidRPr="00BD35BE">
        <w:rPr>
          <w:rFonts w:cs="Tahoma"/>
          <w:lang w:val="sr-Latn-BA"/>
        </w:rPr>
        <w:t xml:space="preserve"> </w:t>
      </w:r>
      <w:r>
        <w:rPr>
          <w:rFonts w:cs="Tahoma"/>
          <w:lang w:val="sr-Latn-BA"/>
        </w:rPr>
        <w:t>су</w:t>
      </w:r>
      <w:r w:rsidR="00916073" w:rsidRPr="00BD35BE">
        <w:rPr>
          <w:rFonts w:cs="Tahoma"/>
          <w:lang w:val="sr-Latn-BA"/>
        </w:rPr>
        <w:t xml:space="preserve"> </w:t>
      </w:r>
      <w:r>
        <w:rPr>
          <w:rFonts w:cs="Tahoma"/>
          <w:lang w:val="sr-Latn-BA"/>
        </w:rPr>
        <w:t>да</w:t>
      </w:r>
      <w:r w:rsidR="00916073" w:rsidRPr="00BD35BE">
        <w:rPr>
          <w:rFonts w:cs="Tahoma"/>
          <w:lang w:val="sr-Latn-BA"/>
        </w:rPr>
        <w:t xml:space="preserve"> </w:t>
      </w:r>
      <w:r>
        <w:rPr>
          <w:rFonts w:cs="Tahoma"/>
          <w:lang w:val="sr-Latn-BA"/>
        </w:rPr>
        <w:t>упуте</w:t>
      </w:r>
      <w:r w:rsidR="00916073" w:rsidRPr="00BD35BE">
        <w:rPr>
          <w:rFonts w:cs="Tahoma"/>
          <w:lang w:val="sr-Latn-BA"/>
        </w:rPr>
        <w:t xml:space="preserve"> </w:t>
      </w:r>
      <w:r>
        <w:rPr>
          <w:rFonts w:cs="Tahoma"/>
          <w:lang w:val="sr-Latn-BA"/>
        </w:rPr>
        <w:t>странку</w:t>
      </w:r>
      <w:r w:rsidR="00916073" w:rsidRPr="00BD35BE">
        <w:rPr>
          <w:rFonts w:cs="Tahoma"/>
          <w:lang w:val="sr-Latn-BA"/>
        </w:rPr>
        <w:t xml:space="preserve"> </w:t>
      </w:r>
      <w:r>
        <w:rPr>
          <w:rFonts w:cs="Tahoma"/>
          <w:lang w:val="sr-Latn-BA"/>
        </w:rPr>
        <w:t>на</w:t>
      </w:r>
      <w:r w:rsidR="00916073" w:rsidRPr="00BD35BE">
        <w:rPr>
          <w:rFonts w:cs="Tahoma"/>
          <w:lang w:val="sr-Latn-BA"/>
        </w:rPr>
        <w:t xml:space="preserve"> </w:t>
      </w:r>
      <w:r>
        <w:rPr>
          <w:rFonts w:cs="Tahoma"/>
          <w:lang w:val="sr-Latn-BA"/>
        </w:rPr>
        <w:t>остваривање</w:t>
      </w:r>
      <w:r w:rsidR="00916073" w:rsidRPr="00BD35BE">
        <w:rPr>
          <w:rFonts w:cs="Tahoma"/>
          <w:lang w:val="sr-Latn-BA"/>
        </w:rPr>
        <w:t xml:space="preserve"> </w:t>
      </w:r>
      <w:r>
        <w:rPr>
          <w:rFonts w:cs="Tahoma"/>
          <w:lang w:val="sr-Latn-BA"/>
        </w:rPr>
        <w:t>својих</w:t>
      </w:r>
      <w:r w:rsidR="00916073" w:rsidRPr="00BD35BE">
        <w:rPr>
          <w:rFonts w:cs="Tahoma"/>
          <w:lang w:val="sr-Latn-BA"/>
        </w:rPr>
        <w:t xml:space="preserve"> </w:t>
      </w:r>
      <w:r>
        <w:rPr>
          <w:rFonts w:cs="Tahoma"/>
          <w:lang w:val="sr-Latn-BA"/>
        </w:rPr>
        <w:t>права</w:t>
      </w:r>
      <w:r w:rsidR="00916073" w:rsidRPr="00BD35BE">
        <w:rPr>
          <w:rFonts w:cs="Tahoma"/>
          <w:lang w:val="sr-Latn-BA"/>
        </w:rPr>
        <w:t xml:space="preserve"> </w:t>
      </w:r>
      <w:r>
        <w:rPr>
          <w:rFonts w:cs="Tahoma"/>
          <w:lang w:val="sr-Latn-BA"/>
        </w:rPr>
        <w:t>у</w:t>
      </w:r>
      <w:r w:rsidR="00916073" w:rsidRPr="00BD35BE">
        <w:rPr>
          <w:rFonts w:cs="Tahoma"/>
          <w:lang w:val="sr-Latn-BA"/>
        </w:rPr>
        <w:t xml:space="preserve"> </w:t>
      </w:r>
      <w:r>
        <w:rPr>
          <w:rFonts w:cs="Tahoma"/>
          <w:lang w:val="sr-Latn-BA"/>
        </w:rPr>
        <w:t>складу</w:t>
      </w:r>
      <w:r w:rsidR="00916073" w:rsidRPr="00BD35BE">
        <w:rPr>
          <w:rFonts w:cs="Tahoma"/>
          <w:lang w:val="sr-Latn-BA"/>
        </w:rPr>
        <w:t xml:space="preserve"> </w:t>
      </w:r>
      <w:r>
        <w:rPr>
          <w:rFonts w:cs="Tahoma"/>
          <w:lang w:val="sr-Latn-BA"/>
        </w:rPr>
        <w:t>са</w:t>
      </w:r>
      <w:r w:rsidR="00916073" w:rsidRPr="00BD35BE">
        <w:rPr>
          <w:rFonts w:cs="Tahoma"/>
          <w:lang w:val="sr-Latn-BA"/>
        </w:rPr>
        <w:t xml:space="preserve"> </w:t>
      </w:r>
      <w:r>
        <w:rPr>
          <w:rFonts w:cs="Tahoma"/>
          <w:lang w:val="sr-Latn-BA"/>
        </w:rPr>
        <w:t>међународним</w:t>
      </w:r>
      <w:r w:rsidR="00916073" w:rsidRPr="00BD35BE">
        <w:rPr>
          <w:rFonts w:cs="Tahoma"/>
          <w:lang w:val="sr-Latn-BA"/>
        </w:rPr>
        <w:t xml:space="preserve"> </w:t>
      </w:r>
      <w:r>
        <w:rPr>
          <w:rFonts w:cs="Tahoma"/>
          <w:lang w:val="sr-Latn-BA"/>
        </w:rPr>
        <w:t>прописима</w:t>
      </w:r>
      <w:r w:rsidR="00916073" w:rsidRPr="00BD35BE">
        <w:rPr>
          <w:rStyle w:val="FootnoteReference"/>
          <w:rFonts w:cs="Tahoma"/>
          <w:lang w:val="sr-Latn-BA"/>
        </w:rPr>
        <w:footnoteReference w:id="13"/>
      </w:r>
      <w:r w:rsidR="00916073" w:rsidRPr="00BD35BE">
        <w:rPr>
          <w:rFonts w:cs="Tahoma"/>
          <w:lang w:val="sr-Latn-BA"/>
        </w:rPr>
        <w:t xml:space="preserve">, </w:t>
      </w:r>
      <w:r>
        <w:rPr>
          <w:rFonts w:cs="Tahoma"/>
          <w:lang w:val="sr-Latn-BA"/>
        </w:rPr>
        <w:t>путем</w:t>
      </w:r>
      <w:r w:rsidR="00916073" w:rsidRPr="00BD35BE">
        <w:rPr>
          <w:rFonts w:cs="Tahoma"/>
          <w:lang w:val="sr-Latn-BA"/>
        </w:rPr>
        <w:t xml:space="preserve"> </w:t>
      </w:r>
      <w:r>
        <w:rPr>
          <w:rFonts w:cs="Tahoma"/>
          <w:lang w:val="sr-Latn-BA"/>
        </w:rPr>
        <w:t>Министарства</w:t>
      </w:r>
      <w:r w:rsidR="00916073" w:rsidRPr="00BD35BE">
        <w:rPr>
          <w:rFonts w:cs="Tahoma"/>
          <w:lang w:val="sr-Latn-BA"/>
        </w:rPr>
        <w:t xml:space="preserve"> </w:t>
      </w:r>
      <w:r>
        <w:rPr>
          <w:rFonts w:cs="Tahoma"/>
          <w:lang w:val="sr-Latn-BA"/>
        </w:rPr>
        <w:t>правде</w:t>
      </w:r>
      <w:r w:rsidR="00916073" w:rsidRPr="00BD35BE">
        <w:rPr>
          <w:rFonts w:cs="Tahoma"/>
          <w:lang w:val="sr-Latn-BA"/>
        </w:rPr>
        <w:t xml:space="preserve"> </w:t>
      </w:r>
      <w:r>
        <w:rPr>
          <w:rFonts w:cs="Tahoma"/>
          <w:lang w:val="sr-Latn-BA"/>
        </w:rPr>
        <w:t>у</w:t>
      </w:r>
      <w:r w:rsidR="00916073" w:rsidRPr="00BD35BE">
        <w:rPr>
          <w:rFonts w:cs="Tahoma"/>
          <w:lang w:val="sr-Latn-BA"/>
        </w:rPr>
        <w:t xml:space="preserve"> </w:t>
      </w:r>
      <w:r>
        <w:rPr>
          <w:rFonts w:cs="Tahoma"/>
          <w:lang w:val="sr-Latn-BA"/>
        </w:rPr>
        <w:t>БиХ</w:t>
      </w:r>
      <w:r w:rsidR="00916073" w:rsidRPr="00BD35BE">
        <w:rPr>
          <w:rFonts w:cs="Tahoma"/>
          <w:lang w:val="sr-Latn-BA"/>
        </w:rPr>
        <w:t xml:space="preserve">. </w:t>
      </w:r>
    </w:p>
    <w:bookmarkEnd w:id="37"/>
    <w:p w14:paraId="0B5FD352" w14:textId="5E0B13C3" w:rsidR="00916073" w:rsidRPr="00BD35BE" w:rsidRDefault="00707CAB" w:rsidP="00916073">
      <w:pPr>
        <w:tabs>
          <w:tab w:val="left" w:pos="7110"/>
        </w:tabs>
        <w:rPr>
          <w:rFonts w:cs="Tahoma"/>
          <w:lang w:val="sr-Latn-BA"/>
        </w:rPr>
      </w:pPr>
      <w:r>
        <w:rPr>
          <w:rFonts w:cs="Tahoma"/>
          <w:lang w:val="sr-Latn-BA"/>
        </w:rPr>
        <w:t>У</w:t>
      </w:r>
      <w:r w:rsidR="00916073" w:rsidRPr="00BD35BE">
        <w:rPr>
          <w:rFonts w:cs="Tahoma"/>
          <w:lang w:val="sr-Latn-BA"/>
        </w:rPr>
        <w:t xml:space="preserve"> </w:t>
      </w:r>
      <w:r>
        <w:rPr>
          <w:rFonts w:cs="Tahoma"/>
          <w:lang w:val="sr-Cyrl-BA"/>
        </w:rPr>
        <w:t>сваком</w:t>
      </w:r>
      <w:r w:rsidR="00916073" w:rsidRPr="00BD35BE">
        <w:rPr>
          <w:rFonts w:cs="Tahoma"/>
          <w:lang w:val="sr-Cyrl-BA"/>
        </w:rPr>
        <w:t xml:space="preserve"> </w:t>
      </w:r>
      <w:r>
        <w:rPr>
          <w:rFonts w:cs="Tahoma"/>
          <w:lang w:val="sr-Latn-BA"/>
        </w:rPr>
        <w:t>случај</w:t>
      </w:r>
      <w:r>
        <w:rPr>
          <w:rFonts w:cs="Tahoma"/>
          <w:lang w:val="sr-Cyrl-BA"/>
        </w:rPr>
        <w:t>у</w:t>
      </w:r>
      <w:r w:rsidR="00916073" w:rsidRPr="00BD35BE">
        <w:rPr>
          <w:rFonts w:cs="Tahoma"/>
          <w:lang w:val="sr-Latn-BA"/>
        </w:rPr>
        <w:t xml:space="preserve"> </w:t>
      </w:r>
      <w:r>
        <w:rPr>
          <w:rFonts w:cs="Tahoma"/>
          <w:lang w:val="sr-Latn-BA"/>
        </w:rPr>
        <w:t>када</w:t>
      </w:r>
      <w:r w:rsidR="00916073" w:rsidRPr="00BD35BE">
        <w:rPr>
          <w:rFonts w:cs="Tahoma"/>
          <w:lang w:val="sr-Latn-BA"/>
        </w:rPr>
        <w:t xml:space="preserve"> </w:t>
      </w:r>
      <w:r>
        <w:rPr>
          <w:rFonts w:cs="Tahoma"/>
          <w:lang w:val="sr-Latn-BA"/>
        </w:rPr>
        <w:t>се</w:t>
      </w:r>
      <w:r w:rsidR="00916073" w:rsidRPr="00BD35BE">
        <w:rPr>
          <w:rFonts w:cs="Tahoma"/>
          <w:lang w:val="sr-Latn-BA"/>
        </w:rPr>
        <w:t xml:space="preserve"> </w:t>
      </w:r>
      <w:r>
        <w:rPr>
          <w:rFonts w:cs="Tahoma"/>
          <w:lang w:val="sr-Latn-BA"/>
        </w:rPr>
        <w:t>ради</w:t>
      </w:r>
      <w:r w:rsidR="00916073" w:rsidRPr="00BD35BE">
        <w:rPr>
          <w:rFonts w:cs="Tahoma"/>
          <w:lang w:val="sr-Latn-BA"/>
        </w:rPr>
        <w:t xml:space="preserve"> </w:t>
      </w:r>
      <w:r>
        <w:rPr>
          <w:rFonts w:cs="Tahoma"/>
          <w:lang w:val="sr-Latn-BA"/>
        </w:rPr>
        <w:t>о</w:t>
      </w:r>
      <w:r w:rsidR="00916073" w:rsidRPr="00BD35BE">
        <w:rPr>
          <w:rFonts w:cs="Tahoma"/>
          <w:lang w:val="sr-Latn-BA"/>
        </w:rPr>
        <w:t xml:space="preserve"> </w:t>
      </w:r>
      <w:r>
        <w:rPr>
          <w:rFonts w:cs="Tahoma"/>
          <w:lang w:val="sr-Latn-BA"/>
        </w:rPr>
        <w:t>незаконитом</w:t>
      </w:r>
      <w:r w:rsidR="00916073" w:rsidRPr="00BD35BE">
        <w:rPr>
          <w:rFonts w:cs="Tahoma"/>
          <w:lang w:val="sr-Latn-BA"/>
        </w:rPr>
        <w:t xml:space="preserve"> </w:t>
      </w:r>
      <w:r>
        <w:rPr>
          <w:rFonts w:cs="Tahoma"/>
          <w:lang w:val="sr-Latn-BA"/>
        </w:rPr>
        <w:t>одвођењу</w:t>
      </w:r>
      <w:r w:rsidR="00916073" w:rsidRPr="00BD35BE">
        <w:rPr>
          <w:rFonts w:cs="Tahoma"/>
          <w:lang w:val="sr-Latn-BA"/>
        </w:rPr>
        <w:t xml:space="preserve">, </w:t>
      </w:r>
      <w:r>
        <w:rPr>
          <w:rFonts w:cs="Tahoma"/>
          <w:lang w:val="sr-Latn-BA"/>
        </w:rPr>
        <w:t>и</w:t>
      </w:r>
      <w:r>
        <w:rPr>
          <w:rFonts w:cs="Tahoma"/>
          <w:lang w:val="sr-Cyrl-BA"/>
        </w:rPr>
        <w:t>ли</w:t>
      </w:r>
      <w:r w:rsidR="00916073" w:rsidRPr="00BD35BE">
        <w:rPr>
          <w:rFonts w:cs="Tahoma"/>
          <w:lang w:val="sr-Latn-BA"/>
        </w:rPr>
        <w:t xml:space="preserve"> </w:t>
      </w:r>
      <w:r>
        <w:rPr>
          <w:rFonts w:cs="Tahoma"/>
          <w:lang w:val="sr-Latn-BA"/>
        </w:rPr>
        <w:t>о</w:t>
      </w:r>
      <w:r w:rsidR="00916073" w:rsidRPr="00BD35BE">
        <w:rPr>
          <w:rFonts w:cs="Tahoma"/>
          <w:lang w:val="sr-Latn-BA"/>
        </w:rPr>
        <w:t xml:space="preserve"> </w:t>
      </w:r>
      <w:r>
        <w:rPr>
          <w:rFonts w:cs="Tahoma"/>
          <w:lang w:val="sr-Latn-BA"/>
        </w:rPr>
        <w:t>немогућности</w:t>
      </w:r>
      <w:r w:rsidR="00916073" w:rsidRPr="00BD35BE">
        <w:rPr>
          <w:rFonts w:cs="Tahoma"/>
          <w:lang w:val="sr-Latn-BA"/>
        </w:rPr>
        <w:t xml:space="preserve"> </w:t>
      </w:r>
      <w:r>
        <w:rPr>
          <w:rFonts w:cs="Tahoma"/>
          <w:lang w:val="sr-Latn-BA"/>
        </w:rPr>
        <w:t>остваривања</w:t>
      </w:r>
      <w:r w:rsidR="00916073" w:rsidRPr="00BD35BE">
        <w:rPr>
          <w:rFonts w:cs="Tahoma"/>
          <w:lang w:val="sr-Latn-BA"/>
        </w:rPr>
        <w:t xml:space="preserve"> </w:t>
      </w:r>
      <w:r>
        <w:rPr>
          <w:rFonts w:cs="Tahoma"/>
          <w:lang w:val="sr-Latn-BA"/>
        </w:rPr>
        <w:t>личних</w:t>
      </w:r>
      <w:r w:rsidR="00916073" w:rsidRPr="00BD35BE">
        <w:rPr>
          <w:rFonts w:cs="Tahoma"/>
          <w:lang w:val="sr-Latn-BA"/>
        </w:rPr>
        <w:t xml:space="preserve"> </w:t>
      </w:r>
      <w:r>
        <w:rPr>
          <w:rFonts w:cs="Tahoma"/>
          <w:lang w:val="sr-Latn-BA"/>
        </w:rPr>
        <w:t>контаката</w:t>
      </w:r>
      <w:r w:rsidR="00916073" w:rsidRPr="00BD35BE">
        <w:rPr>
          <w:rFonts w:cs="Tahoma"/>
          <w:lang w:val="sr-Latn-BA"/>
        </w:rPr>
        <w:t xml:space="preserve"> </w:t>
      </w:r>
      <w:r>
        <w:rPr>
          <w:rFonts w:cs="Tahoma"/>
          <w:lang w:val="sr-Latn-BA"/>
        </w:rPr>
        <w:t>са</w:t>
      </w:r>
      <w:r w:rsidR="00916073" w:rsidRPr="00BD35BE">
        <w:rPr>
          <w:rFonts w:cs="Tahoma"/>
          <w:lang w:val="sr-Latn-BA"/>
        </w:rPr>
        <w:t xml:space="preserve"> </w:t>
      </w:r>
      <w:r>
        <w:rPr>
          <w:rFonts w:cs="Tahoma"/>
          <w:lang w:val="sr-Latn-BA"/>
        </w:rPr>
        <w:t>дјететом</w:t>
      </w:r>
      <w:r w:rsidR="00916073" w:rsidRPr="00BD35BE">
        <w:rPr>
          <w:rFonts w:cs="Tahoma"/>
          <w:lang w:val="sr-Latn-BA"/>
        </w:rPr>
        <w:t xml:space="preserve"> </w:t>
      </w:r>
      <w:r>
        <w:rPr>
          <w:rFonts w:cs="Tahoma"/>
          <w:lang w:val="sr-Latn-BA"/>
        </w:rPr>
        <w:t>које</w:t>
      </w:r>
      <w:r w:rsidR="00916073" w:rsidRPr="00BD35BE">
        <w:rPr>
          <w:rFonts w:cs="Tahoma"/>
          <w:lang w:val="sr-Latn-BA"/>
        </w:rPr>
        <w:t xml:space="preserve"> </w:t>
      </w:r>
      <w:r>
        <w:rPr>
          <w:rFonts w:cs="Tahoma"/>
          <w:lang w:val="sr-Latn-BA"/>
        </w:rPr>
        <w:t>живи</w:t>
      </w:r>
      <w:r w:rsidR="00916073" w:rsidRPr="00BD35BE">
        <w:rPr>
          <w:rFonts w:cs="Tahoma"/>
          <w:lang w:val="sr-Latn-BA"/>
        </w:rPr>
        <w:t xml:space="preserve"> </w:t>
      </w:r>
      <w:r>
        <w:rPr>
          <w:rFonts w:cs="Tahoma"/>
          <w:lang w:val="sr-Latn-BA"/>
        </w:rPr>
        <w:t>у</w:t>
      </w:r>
      <w:r w:rsidR="00916073" w:rsidRPr="00BD35BE">
        <w:rPr>
          <w:rFonts w:cs="Tahoma"/>
          <w:lang w:val="sr-Latn-BA"/>
        </w:rPr>
        <w:t xml:space="preserve"> </w:t>
      </w:r>
      <w:r>
        <w:rPr>
          <w:rFonts w:cs="Tahoma"/>
          <w:lang w:val="sr-Latn-BA"/>
        </w:rPr>
        <w:t>иностранству</w:t>
      </w:r>
      <w:r w:rsidR="00916073" w:rsidRPr="00BD35BE">
        <w:rPr>
          <w:rFonts w:cs="Tahoma"/>
          <w:lang w:val="sr-Latn-BA"/>
        </w:rPr>
        <w:t xml:space="preserve"> </w:t>
      </w:r>
      <w:r>
        <w:rPr>
          <w:rFonts w:cs="Tahoma"/>
          <w:lang w:val="sr-Latn-BA"/>
        </w:rPr>
        <w:t>са</w:t>
      </w:r>
      <w:r w:rsidR="00916073" w:rsidRPr="00BD35BE">
        <w:rPr>
          <w:rFonts w:cs="Tahoma"/>
          <w:lang w:val="sr-Latn-BA"/>
        </w:rPr>
        <w:t xml:space="preserve"> </w:t>
      </w:r>
      <w:r>
        <w:rPr>
          <w:rFonts w:cs="Tahoma"/>
          <w:lang w:val="sr-Latn-BA"/>
        </w:rPr>
        <w:t>другим</w:t>
      </w:r>
      <w:r w:rsidR="00916073" w:rsidRPr="00BD35BE">
        <w:rPr>
          <w:rFonts w:cs="Tahoma"/>
          <w:lang w:val="sr-Latn-BA"/>
        </w:rPr>
        <w:t xml:space="preserve"> </w:t>
      </w:r>
      <w:r>
        <w:rPr>
          <w:rFonts w:cs="Tahoma"/>
          <w:lang w:val="sr-Latn-BA"/>
        </w:rPr>
        <w:t>родитељем</w:t>
      </w:r>
      <w:r w:rsidR="00916073" w:rsidRPr="00BD35BE">
        <w:rPr>
          <w:rFonts w:cs="Tahoma"/>
          <w:lang w:val="sr-Latn-BA"/>
        </w:rPr>
        <w:t xml:space="preserve">, </w:t>
      </w:r>
      <w:r>
        <w:rPr>
          <w:rFonts w:cs="Tahoma"/>
          <w:lang w:val="sr-Latn-BA"/>
        </w:rPr>
        <w:t>процедуре</w:t>
      </w:r>
      <w:r w:rsidR="00916073" w:rsidRPr="00BD35BE">
        <w:rPr>
          <w:rFonts w:cs="Tahoma"/>
          <w:lang w:val="sr-Latn-BA"/>
        </w:rPr>
        <w:t xml:space="preserve"> </w:t>
      </w:r>
      <w:r>
        <w:rPr>
          <w:rFonts w:cs="Tahoma"/>
          <w:lang w:val="sr-Latn-BA"/>
        </w:rPr>
        <w:t>за</w:t>
      </w:r>
      <w:r w:rsidR="00916073" w:rsidRPr="00BD35BE">
        <w:rPr>
          <w:rFonts w:cs="Tahoma"/>
          <w:lang w:val="sr-Latn-BA"/>
        </w:rPr>
        <w:t xml:space="preserve"> </w:t>
      </w:r>
      <w:r>
        <w:rPr>
          <w:rFonts w:cs="Tahoma"/>
          <w:lang w:val="sr-Latn-BA"/>
        </w:rPr>
        <w:t>остваривање</w:t>
      </w:r>
      <w:r w:rsidR="00916073" w:rsidRPr="00BD35BE">
        <w:rPr>
          <w:rFonts w:cs="Tahoma"/>
          <w:lang w:val="sr-Latn-BA"/>
        </w:rPr>
        <w:t xml:space="preserve"> </w:t>
      </w:r>
      <w:r>
        <w:rPr>
          <w:rFonts w:cs="Tahoma"/>
          <w:lang w:val="sr-Latn-BA"/>
        </w:rPr>
        <w:t>ових</w:t>
      </w:r>
      <w:r w:rsidR="00916073" w:rsidRPr="00BD35BE">
        <w:rPr>
          <w:rFonts w:cs="Tahoma"/>
          <w:lang w:val="sr-Latn-BA"/>
        </w:rPr>
        <w:t xml:space="preserve"> </w:t>
      </w:r>
      <w:r>
        <w:rPr>
          <w:rFonts w:cs="Tahoma"/>
          <w:lang w:val="sr-Latn-BA"/>
        </w:rPr>
        <w:t>права</w:t>
      </w:r>
      <w:r w:rsidR="00916073" w:rsidRPr="00BD35BE">
        <w:rPr>
          <w:rFonts w:cs="Tahoma"/>
          <w:lang w:val="sr-Latn-BA"/>
        </w:rPr>
        <w:t xml:space="preserve"> </w:t>
      </w:r>
      <w:r>
        <w:rPr>
          <w:rFonts w:cs="Tahoma"/>
          <w:lang w:val="sr-Latn-BA"/>
        </w:rPr>
        <w:t>се</w:t>
      </w:r>
      <w:r w:rsidR="00916073" w:rsidRPr="00BD35BE">
        <w:rPr>
          <w:rFonts w:cs="Tahoma"/>
          <w:lang w:val="sr-Latn-BA"/>
        </w:rPr>
        <w:t xml:space="preserve"> </w:t>
      </w:r>
      <w:r>
        <w:rPr>
          <w:rFonts w:cs="Tahoma"/>
          <w:lang w:val="sr-Latn-BA"/>
        </w:rPr>
        <w:t>проводе</w:t>
      </w:r>
      <w:r w:rsidR="00916073" w:rsidRPr="00BD35BE">
        <w:rPr>
          <w:rFonts w:cs="Tahoma"/>
          <w:lang w:val="sr-Latn-BA"/>
        </w:rPr>
        <w:t xml:space="preserve"> </w:t>
      </w:r>
      <w:r>
        <w:rPr>
          <w:rFonts w:cs="Tahoma"/>
          <w:lang w:val="sr-Latn-BA"/>
        </w:rPr>
        <w:t>у</w:t>
      </w:r>
      <w:r w:rsidR="00916073" w:rsidRPr="00BD35BE">
        <w:rPr>
          <w:rFonts w:cs="Tahoma"/>
          <w:lang w:val="sr-Latn-BA"/>
        </w:rPr>
        <w:t xml:space="preserve"> </w:t>
      </w:r>
      <w:r>
        <w:rPr>
          <w:rFonts w:cs="Tahoma"/>
          <w:lang w:val="sr-Latn-BA"/>
        </w:rPr>
        <w:t>складу</w:t>
      </w:r>
      <w:r w:rsidR="00916073" w:rsidRPr="00BD35BE">
        <w:rPr>
          <w:rFonts w:cs="Tahoma"/>
          <w:lang w:val="sr-Latn-BA"/>
        </w:rPr>
        <w:t xml:space="preserve"> </w:t>
      </w:r>
      <w:r>
        <w:rPr>
          <w:rFonts w:cs="Tahoma"/>
          <w:lang w:val="sr-Latn-BA"/>
        </w:rPr>
        <w:t>са</w:t>
      </w:r>
      <w:r w:rsidR="00916073" w:rsidRPr="00BD35BE">
        <w:rPr>
          <w:rFonts w:cs="Tahoma"/>
          <w:lang w:val="sr-Latn-BA"/>
        </w:rPr>
        <w:t xml:space="preserve"> </w:t>
      </w:r>
      <w:r>
        <w:rPr>
          <w:rFonts w:cs="Tahoma"/>
          <w:lang w:val="sr-Latn-BA"/>
        </w:rPr>
        <w:t>Хашком</w:t>
      </w:r>
      <w:r w:rsidR="00916073" w:rsidRPr="00BD35BE">
        <w:rPr>
          <w:rFonts w:cs="Tahoma"/>
          <w:lang w:val="sr-Latn-BA"/>
        </w:rPr>
        <w:t xml:space="preserve"> </w:t>
      </w:r>
      <w:r>
        <w:rPr>
          <w:rFonts w:cs="Tahoma"/>
          <w:lang w:val="sr-Latn-BA"/>
        </w:rPr>
        <w:t>конвенцијом</w:t>
      </w:r>
      <w:r w:rsidR="00916073" w:rsidRPr="00BD35BE">
        <w:rPr>
          <w:rFonts w:cs="Tahoma"/>
          <w:lang w:val="sr-Latn-BA"/>
        </w:rPr>
        <w:t xml:space="preserve"> </w:t>
      </w:r>
      <w:r>
        <w:rPr>
          <w:rFonts w:cs="Tahoma"/>
          <w:lang w:val="sr-Latn-BA"/>
        </w:rPr>
        <w:t>о</w:t>
      </w:r>
      <w:r w:rsidR="00916073" w:rsidRPr="00BD35BE">
        <w:rPr>
          <w:rFonts w:cs="Tahoma"/>
          <w:lang w:val="sr-Latn-BA"/>
        </w:rPr>
        <w:t xml:space="preserve"> </w:t>
      </w:r>
      <w:r>
        <w:rPr>
          <w:rFonts w:cs="Tahoma"/>
          <w:lang w:val="sr-Latn-BA"/>
        </w:rPr>
        <w:t>грађанско</w:t>
      </w:r>
      <w:r w:rsidR="00916073" w:rsidRPr="00BD35BE">
        <w:rPr>
          <w:rFonts w:cs="Tahoma"/>
          <w:lang w:val="sr-Latn-BA"/>
        </w:rPr>
        <w:t>-</w:t>
      </w:r>
      <w:r>
        <w:rPr>
          <w:rFonts w:cs="Tahoma"/>
          <w:lang w:val="sr-Latn-BA"/>
        </w:rPr>
        <w:t>правним</w:t>
      </w:r>
      <w:r w:rsidR="00916073" w:rsidRPr="00BD35BE">
        <w:rPr>
          <w:rFonts w:cs="Tahoma"/>
          <w:lang w:val="sr-Latn-BA"/>
        </w:rPr>
        <w:t xml:space="preserve"> </w:t>
      </w:r>
      <w:r>
        <w:rPr>
          <w:rFonts w:cs="Tahoma"/>
          <w:lang w:val="sr-Latn-BA"/>
        </w:rPr>
        <w:t>аспектима</w:t>
      </w:r>
      <w:r w:rsidR="00916073" w:rsidRPr="00BD35BE">
        <w:rPr>
          <w:rFonts w:cs="Tahoma"/>
          <w:lang w:val="sr-Latn-BA"/>
        </w:rPr>
        <w:t xml:space="preserve"> </w:t>
      </w:r>
      <w:r>
        <w:rPr>
          <w:rFonts w:cs="Tahoma"/>
          <w:lang w:val="sr-Latn-BA"/>
        </w:rPr>
        <w:t>међународне</w:t>
      </w:r>
      <w:r w:rsidR="00916073" w:rsidRPr="00BD35BE">
        <w:rPr>
          <w:rFonts w:cs="Tahoma"/>
          <w:lang w:val="sr-Latn-BA"/>
        </w:rPr>
        <w:t xml:space="preserve"> </w:t>
      </w:r>
      <w:r>
        <w:rPr>
          <w:rFonts w:cs="Tahoma"/>
          <w:lang w:val="sr-Latn-BA"/>
        </w:rPr>
        <w:t>отмице</w:t>
      </w:r>
      <w:r w:rsidR="00916073" w:rsidRPr="00BD35BE">
        <w:rPr>
          <w:rFonts w:cs="Tahoma"/>
          <w:lang w:val="sr-Latn-BA"/>
        </w:rPr>
        <w:t xml:space="preserve"> </w:t>
      </w:r>
      <w:r>
        <w:rPr>
          <w:rFonts w:cs="Tahoma"/>
          <w:lang w:val="sr-Latn-BA"/>
        </w:rPr>
        <w:t>дјеце</w:t>
      </w:r>
      <w:r w:rsidR="00916073" w:rsidRPr="00BD35BE">
        <w:rPr>
          <w:rFonts w:cs="Tahoma"/>
          <w:lang w:val="sr-Latn-BA"/>
        </w:rPr>
        <w:t xml:space="preserve"> </w:t>
      </w:r>
      <w:r>
        <w:rPr>
          <w:rFonts w:cs="Tahoma"/>
          <w:lang w:val="sr-Latn-BA"/>
        </w:rPr>
        <w:t>из</w:t>
      </w:r>
      <w:r w:rsidR="00916073" w:rsidRPr="00BD35BE">
        <w:rPr>
          <w:rFonts w:cs="Tahoma"/>
          <w:lang w:val="sr-Latn-BA"/>
        </w:rPr>
        <w:t xml:space="preserve"> 1980. </w:t>
      </w:r>
      <w:r>
        <w:rPr>
          <w:rFonts w:cs="Tahoma"/>
          <w:lang w:val="sr-Latn-BA"/>
        </w:rPr>
        <w:t>године</w:t>
      </w:r>
    </w:p>
    <w:p w14:paraId="763A9C2B" w14:textId="4CFB18D0" w:rsidR="00916073" w:rsidRPr="00BD35BE" w:rsidRDefault="00707CAB" w:rsidP="00916073">
      <w:pPr>
        <w:tabs>
          <w:tab w:val="left" w:pos="7110"/>
        </w:tabs>
        <w:rPr>
          <w:rFonts w:cs="Tahoma"/>
          <w:lang w:val="sr-Latn-BA"/>
        </w:rPr>
      </w:pPr>
      <w:r>
        <w:rPr>
          <w:rFonts w:cs="Tahoma"/>
          <w:lang w:val="sr-Latn-BA"/>
        </w:rPr>
        <w:lastRenderedPageBreak/>
        <w:t>УН</w:t>
      </w:r>
      <w:r w:rsidR="00916073" w:rsidRPr="00BD35BE">
        <w:rPr>
          <w:rFonts w:cs="Tahoma"/>
          <w:lang w:val="sr-Latn-BA"/>
        </w:rPr>
        <w:t xml:space="preserve"> </w:t>
      </w:r>
      <w:r>
        <w:rPr>
          <w:rFonts w:cs="Tahoma"/>
          <w:lang w:val="sr-Latn-BA"/>
        </w:rPr>
        <w:t>Комитет</w:t>
      </w:r>
      <w:r w:rsidR="00916073" w:rsidRPr="00BD35BE">
        <w:rPr>
          <w:rFonts w:cs="Tahoma"/>
          <w:lang w:val="sr-Latn-BA"/>
        </w:rPr>
        <w:t xml:space="preserve"> </w:t>
      </w:r>
      <w:r>
        <w:rPr>
          <w:rFonts w:cs="Tahoma"/>
          <w:lang w:val="sr-Latn-BA"/>
        </w:rPr>
        <w:t>је</w:t>
      </w:r>
      <w:r w:rsidR="00E27D7D" w:rsidRPr="00BD35BE">
        <w:rPr>
          <w:rFonts w:cs="Tahoma"/>
          <w:lang w:val="sr-Latn-BA"/>
        </w:rPr>
        <w:t xml:space="preserve"> </w:t>
      </w:r>
      <w:r>
        <w:rPr>
          <w:rFonts w:cs="Tahoma"/>
          <w:lang w:val="sr-Latn-BA"/>
        </w:rPr>
        <w:t>дао</w:t>
      </w:r>
      <w:r w:rsidR="00E27D7D" w:rsidRPr="00BD35BE">
        <w:rPr>
          <w:rFonts w:cs="Tahoma"/>
          <w:lang w:val="sr-Latn-BA"/>
        </w:rPr>
        <w:t xml:space="preserve"> </w:t>
      </w:r>
      <w:r>
        <w:rPr>
          <w:rFonts w:cs="Tahoma"/>
          <w:lang w:val="sr-Latn-BA"/>
        </w:rPr>
        <w:t>препоруку</w:t>
      </w:r>
      <w:r w:rsidR="00916073" w:rsidRPr="00BD35BE">
        <w:rPr>
          <w:rFonts w:cs="Tahoma"/>
          <w:lang w:val="sr-Latn-BA"/>
        </w:rPr>
        <w:t xml:space="preserve"> </w:t>
      </w:r>
      <w:r>
        <w:rPr>
          <w:rFonts w:cs="Tahoma"/>
          <w:lang w:val="sr-Latn-BA"/>
        </w:rPr>
        <w:t>држави</w:t>
      </w:r>
      <w:r w:rsidR="00916073" w:rsidRPr="00BD35BE">
        <w:rPr>
          <w:rFonts w:cs="Tahoma"/>
          <w:lang w:val="sr-Latn-BA"/>
        </w:rPr>
        <w:t xml:space="preserve"> </w:t>
      </w:r>
      <w:r>
        <w:rPr>
          <w:rFonts w:cs="Tahoma"/>
          <w:lang w:val="sr-Latn-BA"/>
        </w:rPr>
        <w:t>потписници</w:t>
      </w:r>
      <w:r w:rsidR="00916073" w:rsidRPr="00BD35BE">
        <w:rPr>
          <w:rFonts w:cs="Tahoma"/>
          <w:lang w:val="sr-Latn-BA"/>
        </w:rPr>
        <w:t xml:space="preserve"> </w:t>
      </w:r>
      <w:r>
        <w:rPr>
          <w:rFonts w:cs="Tahoma"/>
          <w:lang w:val="sr-Latn-BA"/>
        </w:rPr>
        <w:t>да</w:t>
      </w:r>
      <w:r w:rsidR="00916073" w:rsidRPr="00BD35BE">
        <w:rPr>
          <w:rFonts w:cs="Tahoma"/>
          <w:lang w:val="sr-Latn-BA"/>
        </w:rPr>
        <w:t xml:space="preserve"> </w:t>
      </w:r>
      <w:r>
        <w:rPr>
          <w:rFonts w:cs="Tahoma"/>
          <w:lang w:val="sr-Latn-BA"/>
        </w:rPr>
        <w:t>усвоји</w:t>
      </w:r>
      <w:r w:rsidR="00916073" w:rsidRPr="00BD35BE">
        <w:rPr>
          <w:rFonts w:cs="Tahoma"/>
          <w:lang w:val="sr-Latn-BA"/>
        </w:rPr>
        <w:t xml:space="preserve"> </w:t>
      </w:r>
      <w:r>
        <w:rPr>
          <w:rFonts w:cs="Tahoma"/>
          <w:lang w:val="sr-Latn-BA"/>
        </w:rPr>
        <w:t>и</w:t>
      </w:r>
      <w:r w:rsidR="00916073" w:rsidRPr="00BD35BE">
        <w:rPr>
          <w:rFonts w:cs="Tahoma"/>
          <w:lang w:val="sr-Latn-BA"/>
        </w:rPr>
        <w:t xml:space="preserve"> </w:t>
      </w:r>
      <w:r>
        <w:rPr>
          <w:rFonts w:cs="Tahoma"/>
          <w:lang w:val="sr-Latn-BA"/>
        </w:rPr>
        <w:t>проведе</w:t>
      </w:r>
      <w:r w:rsidR="00916073" w:rsidRPr="00BD35BE">
        <w:rPr>
          <w:rFonts w:cs="Tahoma"/>
          <w:lang w:val="sr-Latn-BA"/>
        </w:rPr>
        <w:t xml:space="preserve"> </w:t>
      </w:r>
      <w:r>
        <w:rPr>
          <w:rFonts w:cs="Tahoma"/>
          <w:lang w:val="sr-Latn-BA"/>
        </w:rPr>
        <w:t>нацрт</w:t>
      </w:r>
      <w:r w:rsidR="00916073" w:rsidRPr="00BD35BE">
        <w:rPr>
          <w:rFonts w:cs="Tahoma"/>
          <w:lang w:val="sr-Latn-BA"/>
        </w:rPr>
        <w:t xml:space="preserve"> </w:t>
      </w:r>
      <w:r>
        <w:rPr>
          <w:rFonts w:cs="Tahoma"/>
          <w:lang w:val="sr-Latn-BA"/>
        </w:rPr>
        <w:t>Закона</w:t>
      </w:r>
      <w:r w:rsidR="00916073" w:rsidRPr="00BD35BE">
        <w:rPr>
          <w:rFonts w:cs="Tahoma"/>
          <w:lang w:val="sr-Latn-BA"/>
        </w:rPr>
        <w:t xml:space="preserve"> </w:t>
      </w:r>
      <w:r>
        <w:rPr>
          <w:rFonts w:cs="Tahoma"/>
          <w:lang w:val="sr-Latn-BA"/>
        </w:rPr>
        <w:t>о</w:t>
      </w:r>
      <w:r w:rsidR="00916073" w:rsidRPr="00BD35BE">
        <w:rPr>
          <w:rFonts w:cs="Tahoma"/>
          <w:lang w:val="sr-Latn-BA"/>
        </w:rPr>
        <w:t xml:space="preserve"> </w:t>
      </w:r>
      <w:r>
        <w:rPr>
          <w:rFonts w:cs="Tahoma"/>
          <w:lang w:val="sr-Latn-BA"/>
        </w:rPr>
        <w:t>међународној</w:t>
      </w:r>
      <w:r w:rsidR="00916073" w:rsidRPr="00BD35BE">
        <w:rPr>
          <w:rFonts w:cs="Tahoma"/>
          <w:lang w:val="sr-Latn-BA"/>
        </w:rPr>
        <w:t xml:space="preserve"> </w:t>
      </w:r>
      <w:r>
        <w:rPr>
          <w:rFonts w:cs="Tahoma"/>
          <w:lang w:val="sr-Latn-BA"/>
        </w:rPr>
        <w:t>правној</w:t>
      </w:r>
      <w:r w:rsidR="00916073" w:rsidRPr="00BD35BE">
        <w:rPr>
          <w:rFonts w:cs="Tahoma"/>
          <w:lang w:val="sr-Latn-BA"/>
        </w:rPr>
        <w:t xml:space="preserve"> </w:t>
      </w:r>
      <w:r>
        <w:rPr>
          <w:rFonts w:cs="Tahoma"/>
          <w:lang w:val="sr-Latn-BA"/>
        </w:rPr>
        <w:t>помоћи</w:t>
      </w:r>
      <w:r w:rsidR="00916073" w:rsidRPr="00BD35BE">
        <w:rPr>
          <w:rFonts w:cs="Tahoma"/>
          <w:lang w:val="sr-Latn-BA"/>
        </w:rPr>
        <w:t xml:space="preserve"> </w:t>
      </w:r>
      <w:r>
        <w:rPr>
          <w:rFonts w:cs="Tahoma"/>
          <w:lang w:val="sr-Latn-BA"/>
        </w:rPr>
        <w:t>у</w:t>
      </w:r>
      <w:r w:rsidR="00916073" w:rsidRPr="00BD35BE">
        <w:rPr>
          <w:rFonts w:cs="Tahoma"/>
          <w:lang w:val="sr-Latn-BA"/>
        </w:rPr>
        <w:t xml:space="preserve"> </w:t>
      </w:r>
      <w:r>
        <w:rPr>
          <w:rFonts w:cs="Tahoma"/>
          <w:lang w:val="sr-Latn-BA"/>
        </w:rPr>
        <w:t>грађанским</w:t>
      </w:r>
      <w:r w:rsidR="00916073" w:rsidRPr="00BD35BE">
        <w:rPr>
          <w:rFonts w:cs="Tahoma"/>
          <w:lang w:val="sr-Latn-BA"/>
        </w:rPr>
        <w:t xml:space="preserve"> </w:t>
      </w:r>
      <w:r>
        <w:rPr>
          <w:rFonts w:cs="Tahoma"/>
          <w:lang w:val="sr-Latn-BA"/>
        </w:rPr>
        <w:t>стварима</w:t>
      </w:r>
      <w:r w:rsidR="00916073" w:rsidRPr="00BD35BE">
        <w:rPr>
          <w:rFonts w:cs="Tahoma"/>
          <w:lang w:val="sr-Latn-BA"/>
        </w:rPr>
        <w:t xml:space="preserve"> </w:t>
      </w:r>
      <w:r>
        <w:rPr>
          <w:rFonts w:cs="Tahoma"/>
          <w:lang w:val="sr-Latn-BA"/>
        </w:rPr>
        <w:t>Босне</w:t>
      </w:r>
      <w:r w:rsidR="00916073" w:rsidRPr="00BD35BE">
        <w:rPr>
          <w:rFonts w:cs="Tahoma"/>
          <w:lang w:val="sr-Latn-BA"/>
        </w:rPr>
        <w:t xml:space="preserve"> </w:t>
      </w:r>
      <w:r>
        <w:rPr>
          <w:rFonts w:cs="Tahoma"/>
          <w:lang w:val="sr-Latn-BA"/>
        </w:rPr>
        <w:t>и</w:t>
      </w:r>
      <w:r w:rsidR="00916073" w:rsidRPr="00BD35BE">
        <w:rPr>
          <w:rFonts w:cs="Tahoma"/>
          <w:lang w:val="sr-Latn-BA"/>
        </w:rPr>
        <w:t xml:space="preserve"> </w:t>
      </w:r>
      <w:r>
        <w:rPr>
          <w:rFonts w:cs="Tahoma"/>
          <w:lang w:val="sr-Latn-BA"/>
        </w:rPr>
        <w:t>Херцеговине</w:t>
      </w:r>
      <w:r w:rsidR="00916073" w:rsidRPr="00BD35BE">
        <w:rPr>
          <w:rFonts w:cs="Tahoma"/>
          <w:lang w:val="sr-Latn-BA"/>
        </w:rPr>
        <w:t xml:space="preserve"> </w:t>
      </w:r>
      <w:r>
        <w:rPr>
          <w:rFonts w:cs="Tahoma"/>
          <w:lang w:val="sr-Latn-BA"/>
        </w:rPr>
        <w:t>и</w:t>
      </w:r>
      <w:r w:rsidR="00916073" w:rsidRPr="00BD35BE">
        <w:rPr>
          <w:rFonts w:cs="Tahoma"/>
          <w:lang w:val="sr-Latn-BA"/>
        </w:rPr>
        <w:t xml:space="preserve"> </w:t>
      </w:r>
      <w:r>
        <w:rPr>
          <w:rFonts w:cs="Tahoma"/>
          <w:lang w:val="sr-Latn-BA"/>
        </w:rPr>
        <w:t>изједначи</w:t>
      </w:r>
      <w:r w:rsidR="00916073" w:rsidRPr="00BD35BE">
        <w:rPr>
          <w:rFonts w:cs="Tahoma"/>
          <w:lang w:val="sr-Latn-BA"/>
        </w:rPr>
        <w:t xml:space="preserve"> </w:t>
      </w:r>
      <w:r>
        <w:rPr>
          <w:rFonts w:cs="Tahoma"/>
          <w:lang w:val="sr-Latn-BA"/>
        </w:rPr>
        <w:t>процедуре</w:t>
      </w:r>
      <w:r w:rsidR="00916073" w:rsidRPr="00BD35BE">
        <w:rPr>
          <w:rFonts w:cs="Tahoma"/>
          <w:lang w:val="sr-Latn-BA"/>
        </w:rPr>
        <w:t xml:space="preserve"> </w:t>
      </w:r>
      <w:r>
        <w:rPr>
          <w:rFonts w:cs="Tahoma"/>
          <w:lang w:val="sr-Latn-BA"/>
        </w:rPr>
        <w:t>везане</w:t>
      </w:r>
      <w:r w:rsidR="00916073" w:rsidRPr="00BD35BE">
        <w:rPr>
          <w:rFonts w:cs="Tahoma"/>
          <w:lang w:val="sr-Latn-BA"/>
        </w:rPr>
        <w:t xml:space="preserve"> </w:t>
      </w:r>
      <w:r>
        <w:rPr>
          <w:rFonts w:cs="Tahoma"/>
          <w:lang w:val="sr-Latn-BA"/>
        </w:rPr>
        <w:t>за</w:t>
      </w:r>
      <w:r w:rsidR="00916073" w:rsidRPr="00BD35BE">
        <w:rPr>
          <w:rFonts w:cs="Tahoma"/>
          <w:lang w:val="sr-Latn-BA"/>
        </w:rPr>
        <w:t xml:space="preserve"> </w:t>
      </w:r>
      <w:r>
        <w:rPr>
          <w:rFonts w:cs="Tahoma"/>
          <w:lang w:val="sr-Latn-BA"/>
        </w:rPr>
        <w:t>одвођење</w:t>
      </w:r>
      <w:r w:rsidR="00916073" w:rsidRPr="00BD35BE">
        <w:rPr>
          <w:rFonts w:cs="Tahoma"/>
          <w:lang w:val="sr-Latn-BA"/>
        </w:rPr>
        <w:t xml:space="preserve"> </w:t>
      </w:r>
      <w:r>
        <w:rPr>
          <w:rFonts w:cs="Tahoma"/>
          <w:lang w:val="sr-Latn-BA"/>
        </w:rPr>
        <w:t>и</w:t>
      </w:r>
      <w:r w:rsidR="00916073" w:rsidRPr="00BD35BE">
        <w:rPr>
          <w:rFonts w:cs="Tahoma"/>
          <w:lang w:val="sr-Latn-BA"/>
        </w:rPr>
        <w:t xml:space="preserve"> </w:t>
      </w:r>
      <w:r>
        <w:rPr>
          <w:rFonts w:cs="Tahoma"/>
          <w:lang w:val="sr-Latn-BA"/>
        </w:rPr>
        <w:t>отмицу</w:t>
      </w:r>
      <w:r w:rsidR="00916073" w:rsidRPr="00BD35BE">
        <w:rPr>
          <w:rFonts w:cs="Tahoma"/>
          <w:lang w:val="sr-Latn-BA"/>
        </w:rPr>
        <w:t xml:space="preserve"> </w:t>
      </w:r>
      <w:r>
        <w:rPr>
          <w:rFonts w:cs="Tahoma"/>
          <w:lang w:val="sr-Latn-BA"/>
        </w:rPr>
        <w:t>дјеце</w:t>
      </w:r>
      <w:r w:rsidR="00916073" w:rsidRPr="00BD35BE">
        <w:rPr>
          <w:rFonts w:cs="Tahoma"/>
          <w:lang w:val="sr-Latn-BA"/>
        </w:rPr>
        <w:t xml:space="preserve"> </w:t>
      </w:r>
      <w:r>
        <w:rPr>
          <w:rFonts w:cs="Tahoma"/>
          <w:lang w:val="sr-Latn-BA"/>
        </w:rPr>
        <w:t>у</w:t>
      </w:r>
      <w:r w:rsidR="00916073" w:rsidRPr="00BD35BE">
        <w:rPr>
          <w:rFonts w:cs="Tahoma"/>
          <w:lang w:val="sr-Latn-BA"/>
        </w:rPr>
        <w:t xml:space="preserve"> </w:t>
      </w:r>
      <w:r>
        <w:rPr>
          <w:rFonts w:cs="Tahoma"/>
          <w:lang w:val="sr-Latn-BA"/>
        </w:rPr>
        <w:t>складу</w:t>
      </w:r>
      <w:r w:rsidR="00916073" w:rsidRPr="00BD35BE">
        <w:rPr>
          <w:rFonts w:cs="Tahoma"/>
          <w:lang w:val="sr-Latn-BA"/>
        </w:rPr>
        <w:t xml:space="preserve"> </w:t>
      </w:r>
      <w:r>
        <w:rPr>
          <w:rFonts w:cs="Tahoma"/>
          <w:lang w:val="sr-Latn-BA"/>
        </w:rPr>
        <w:t>са</w:t>
      </w:r>
      <w:r w:rsidR="00916073" w:rsidRPr="00BD35BE">
        <w:rPr>
          <w:rFonts w:cs="Tahoma"/>
          <w:lang w:val="sr-Latn-BA"/>
        </w:rPr>
        <w:t xml:space="preserve"> </w:t>
      </w:r>
      <w:r>
        <w:rPr>
          <w:rFonts w:cs="Tahoma"/>
          <w:lang w:val="sr-Latn-BA"/>
        </w:rPr>
        <w:t>Хашком</w:t>
      </w:r>
      <w:r w:rsidR="00916073" w:rsidRPr="00BD35BE">
        <w:rPr>
          <w:rFonts w:cs="Tahoma"/>
          <w:lang w:val="sr-Latn-BA"/>
        </w:rPr>
        <w:t xml:space="preserve"> </w:t>
      </w:r>
      <w:r>
        <w:rPr>
          <w:rFonts w:cs="Tahoma"/>
          <w:lang w:val="sr-Latn-BA"/>
        </w:rPr>
        <w:t>конвенцијом</w:t>
      </w:r>
      <w:r w:rsidR="00916073" w:rsidRPr="00BD35BE">
        <w:rPr>
          <w:rFonts w:cs="Tahoma"/>
          <w:lang w:val="sr-Latn-BA"/>
        </w:rPr>
        <w:t xml:space="preserve"> </w:t>
      </w:r>
      <w:r>
        <w:rPr>
          <w:rFonts w:cs="Tahoma"/>
          <w:lang w:val="sr-Latn-BA"/>
        </w:rPr>
        <w:t>од</w:t>
      </w:r>
      <w:r w:rsidR="00916073" w:rsidRPr="00BD35BE">
        <w:rPr>
          <w:rFonts w:cs="Tahoma"/>
          <w:lang w:val="sr-Latn-BA"/>
        </w:rPr>
        <w:t xml:space="preserve"> 25. </w:t>
      </w:r>
      <w:r>
        <w:rPr>
          <w:rFonts w:cs="Tahoma"/>
          <w:lang w:val="sr-Latn-BA"/>
        </w:rPr>
        <w:t>октобра</w:t>
      </w:r>
      <w:r w:rsidR="00916073" w:rsidRPr="00BD35BE">
        <w:rPr>
          <w:rFonts w:cs="Tahoma"/>
          <w:lang w:val="sr-Latn-BA"/>
        </w:rPr>
        <w:t xml:space="preserve"> 1980. </w:t>
      </w:r>
      <w:r>
        <w:rPr>
          <w:rFonts w:cs="Tahoma"/>
          <w:lang w:val="sr-Latn-BA"/>
        </w:rPr>
        <w:t>о</w:t>
      </w:r>
      <w:r w:rsidR="00916073" w:rsidRPr="00BD35BE">
        <w:rPr>
          <w:rFonts w:cs="Tahoma"/>
          <w:lang w:val="sr-Latn-BA"/>
        </w:rPr>
        <w:t xml:space="preserve"> </w:t>
      </w:r>
      <w:r>
        <w:rPr>
          <w:rFonts w:cs="Tahoma"/>
          <w:lang w:val="sr-Latn-BA"/>
        </w:rPr>
        <w:t>грађанско</w:t>
      </w:r>
      <w:r w:rsidR="00916073" w:rsidRPr="00BD35BE">
        <w:rPr>
          <w:rFonts w:cs="Tahoma"/>
          <w:lang w:val="sr-Latn-BA"/>
        </w:rPr>
        <w:t>-</w:t>
      </w:r>
      <w:r>
        <w:rPr>
          <w:rFonts w:cs="Tahoma"/>
          <w:lang w:val="sr-Latn-BA"/>
        </w:rPr>
        <w:t>правним</w:t>
      </w:r>
      <w:r w:rsidR="00916073" w:rsidRPr="00BD35BE">
        <w:rPr>
          <w:rFonts w:cs="Tahoma"/>
          <w:lang w:val="sr-Latn-BA"/>
        </w:rPr>
        <w:t xml:space="preserve"> </w:t>
      </w:r>
      <w:r>
        <w:rPr>
          <w:rFonts w:cs="Tahoma"/>
          <w:lang w:val="sr-Latn-BA"/>
        </w:rPr>
        <w:t>аспектима</w:t>
      </w:r>
      <w:r w:rsidR="00916073" w:rsidRPr="00BD35BE">
        <w:rPr>
          <w:rFonts w:cs="Tahoma"/>
          <w:lang w:val="sr-Latn-BA"/>
        </w:rPr>
        <w:t xml:space="preserve"> </w:t>
      </w:r>
      <w:r>
        <w:rPr>
          <w:rFonts w:cs="Tahoma"/>
          <w:lang w:val="sr-Latn-BA"/>
        </w:rPr>
        <w:t>међународне</w:t>
      </w:r>
      <w:r w:rsidR="00916073" w:rsidRPr="00BD35BE">
        <w:rPr>
          <w:rFonts w:cs="Tahoma"/>
          <w:lang w:val="sr-Latn-BA"/>
        </w:rPr>
        <w:t xml:space="preserve"> </w:t>
      </w:r>
      <w:r>
        <w:rPr>
          <w:rFonts w:cs="Tahoma"/>
          <w:lang w:val="sr-Latn-BA"/>
        </w:rPr>
        <w:t>отмице</w:t>
      </w:r>
      <w:r w:rsidR="00916073" w:rsidRPr="00BD35BE">
        <w:rPr>
          <w:rFonts w:cs="Tahoma"/>
          <w:lang w:val="sr-Latn-BA"/>
        </w:rPr>
        <w:t xml:space="preserve"> </w:t>
      </w:r>
      <w:r>
        <w:rPr>
          <w:rFonts w:cs="Tahoma"/>
          <w:lang w:val="sr-Latn-BA"/>
        </w:rPr>
        <w:t>дјеце</w:t>
      </w:r>
      <w:r w:rsidR="00916073" w:rsidRPr="00BD35BE">
        <w:rPr>
          <w:rStyle w:val="FootnoteReference"/>
          <w:rFonts w:cs="Tahoma"/>
          <w:lang w:val="sr-Latn-BA"/>
        </w:rPr>
        <w:footnoteReference w:id="14"/>
      </w:r>
      <w:r w:rsidR="00916073" w:rsidRPr="00BD35BE">
        <w:rPr>
          <w:rFonts w:cs="Tahoma"/>
          <w:lang w:val="sr-Latn-BA"/>
        </w:rPr>
        <w:t xml:space="preserve">, </w:t>
      </w:r>
      <w:r>
        <w:rPr>
          <w:rFonts w:cs="Tahoma"/>
          <w:lang w:val="sr-Latn-BA"/>
        </w:rPr>
        <w:t>да</w:t>
      </w:r>
      <w:r w:rsidR="00916073" w:rsidRPr="00BD35BE">
        <w:rPr>
          <w:rFonts w:cs="Tahoma"/>
          <w:lang w:val="sr-Latn-BA"/>
        </w:rPr>
        <w:t xml:space="preserve"> </w:t>
      </w:r>
      <w:r>
        <w:rPr>
          <w:rFonts w:cs="Tahoma"/>
          <w:lang w:val="sr-Latn-BA"/>
        </w:rPr>
        <w:t>размотри</w:t>
      </w:r>
      <w:r w:rsidR="00916073" w:rsidRPr="00BD35BE">
        <w:rPr>
          <w:rFonts w:cs="Tahoma"/>
          <w:lang w:val="sr-Latn-BA"/>
        </w:rPr>
        <w:t xml:space="preserve"> </w:t>
      </w:r>
      <w:r>
        <w:rPr>
          <w:rFonts w:cs="Tahoma"/>
          <w:lang w:val="sr-Latn-BA"/>
        </w:rPr>
        <w:t>ратификацију</w:t>
      </w:r>
      <w:r w:rsidR="00916073" w:rsidRPr="00BD35BE">
        <w:rPr>
          <w:rFonts w:cs="Tahoma"/>
          <w:lang w:val="sr-Latn-BA"/>
        </w:rPr>
        <w:t xml:space="preserve"> </w:t>
      </w:r>
      <w:r>
        <w:rPr>
          <w:rFonts w:cs="Tahoma"/>
          <w:lang w:val="sr-Latn-BA"/>
        </w:rPr>
        <w:t>Хашке</w:t>
      </w:r>
      <w:r w:rsidR="00916073" w:rsidRPr="00BD35BE">
        <w:rPr>
          <w:rFonts w:cs="Tahoma"/>
          <w:lang w:val="sr-Latn-BA"/>
        </w:rPr>
        <w:t xml:space="preserve"> </w:t>
      </w:r>
      <w:r>
        <w:rPr>
          <w:rFonts w:cs="Tahoma"/>
          <w:lang w:val="sr-Latn-BA"/>
        </w:rPr>
        <w:t>конвенције</w:t>
      </w:r>
      <w:r w:rsidR="00916073" w:rsidRPr="00BD35BE">
        <w:rPr>
          <w:rFonts w:cs="Tahoma"/>
          <w:lang w:val="sr-Latn-BA"/>
        </w:rPr>
        <w:t xml:space="preserve"> </w:t>
      </w:r>
      <w:r>
        <w:rPr>
          <w:rFonts w:cs="Tahoma"/>
          <w:lang w:val="sr-Latn-BA"/>
        </w:rPr>
        <w:t>од</w:t>
      </w:r>
      <w:r w:rsidR="00916073" w:rsidRPr="00BD35BE">
        <w:rPr>
          <w:rFonts w:cs="Tahoma"/>
          <w:lang w:val="sr-Latn-BA"/>
        </w:rPr>
        <w:t xml:space="preserve"> 19. </w:t>
      </w:r>
      <w:r>
        <w:rPr>
          <w:rFonts w:cs="Tahoma"/>
          <w:lang w:val="sr-Latn-BA"/>
        </w:rPr>
        <w:t>октобра</w:t>
      </w:r>
      <w:r w:rsidR="00916073" w:rsidRPr="00BD35BE">
        <w:rPr>
          <w:rFonts w:cs="Tahoma"/>
          <w:lang w:val="sr-Latn-BA"/>
        </w:rPr>
        <w:t xml:space="preserve"> 1996. </w:t>
      </w:r>
      <w:r>
        <w:rPr>
          <w:rFonts w:cs="Tahoma"/>
          <w:lang w:val="sr-Latn-BA"/>
        </w:rPr>
        <w:t>о</w:t>
      </w:r>
      <w:r w:rsidR="00916073" w:rsidRPr="00BD35BE">
        <w:rPr>
          <w:rFonts w:cs="Tahoma"/>
          <w:lang w:val="sr-Latn-BA"/>
        </w:rPr>
        <w:t xml:space="preserve"> </w:t>
      </w:r>
      <w:r>
        <w:rPr>
          <w:rFonts w:cs="Tahoma"/>
          <w:lang w:val="sr-Latn-BA"/>
        </w:rPr>
        <w:t>надлежности</w:t>
      </w:r>
      <w:r w:rsidR="00916073" w:rsidRPr="00BD35BE">
        <w:rPr>
          <w:rFonts w:cs="Tahoma"/>
          <w:lang w:val="sr-Latn-BA"/>
        </w:rPr>
        <w:t xml:space="preserve">, </w:t>
      </w:r>
      <w:r>
        <w:rPr>
          <w:rFonts w:cs="Tahoma"/>
          <w:lang w:val="sr-Latn-BA"/>
        </w:rPr>
        <w:t>мјеродавном</w:t>
      </w:r>
      <w:r w:rsidR="00916073" w:rsidRPr="00BD35BE">
        <w:rPr>
          <w:rFonts w:cs="Tahoma"/>
          <w:lang w:val="sr-Latn-BA"/>
        </w:rPr>
        <w:t xml:space="preserve"> </w:t>
      </w:r>
      <w:r>
        <w:rPr>
          <w:rFonts w:cs="Tahoma"/>
          <w:lang w:val="sr-Latn-BA"/>
        </w:rPr>
        <w:t>праву</w:t>
      </w:r>
      <w:r w:rsidR="00916073" w:rsidRPr="00BD35BE">
        <w:rPr>
          <w:rFonts w:cs="Tahoma"/>
          <w:lang w:val="sr-Latn-BA"/>
        </w:rPr>
        <w:t xml:space="preserve">, </w:t>
      </w:r>
      <w:r>
        <w:rPr>
          <w:rFonts w:cs="Tahoma"/>
          <w:lang w:val="sr-Latn-BA"/>
        </w:rPr>
        <w:t>признању</w:t>
      </w:r>
      <w:r w:rsidR="00916073" w:rsidRPr="00BD35BE">
        <w:rPr>
          <w:rFonts w:cs="Tahoma"/>
          <w:lang w:val="sr-Latn-BA"/>
        </w:rPr>
        <w:t xml:space="preserve"> </w:t>
      </w:r>
      <w:r>
        <w:rPr>
          <w:rFonts w:cs="Tahoma"/>
          <w:lang w:val="sr-Latn-BA"/>
        </w:rPr>
        <w:t>и</w:t>
      </w:r>
      <w:r w:rsidR="00916073" w:rsidRPr="00BD35BE">
        <w:rPr>
          <w:rFonts w:cs="Tahoma"/>
          <w:lang w:val="sr-Latn-BA"/>
        </w:rPr>
        <w:t xml:space="preserve"> </w:t>
      </w:r>
      <w:r>
        <w:rPr>
          <w:rFonts w:cs="Tahoma"/>
          <w:lang w:val="sr-Latn-BA"/>
        </w:rPr>
        <w:t>извршавању</w:t>
      </w:r>
      <w:r w:rsidR="00916073" w:rsidRPr="00BD35BE">
        <w:rPr>
          <w:rFonts w:cs="Tahoma"/>
          <w:lang w:val="sr-Latn-BA"/>
        </w:rPr>
        <w:t xml:space="preserve"> </w:t>
      </w:r>
      <w:r>
        <w:rPr>
          <w:rFonts w:cs="Tahoma"/>
          <w:lang w:val="sr-Latn-BA"/>
        </w:rPr>
        <w:t>одлука</w:t>
      </w:r>
      <w:r w:rsidR="00916073" w:rsidRPr="00BD35BE">
        <w:rPr>
          <w:rFonts w:cs="Tahoma"/>
          <w:lang w:val="sr-Latn-BA"/>
        </w:rPr>
        <w:t xml:space="preserve"> </w:t>
      </w:r>
      <w:r>
        <w:rPr>
          <w:rFonts w:cs="Tahoma"/>
          <w:lang w:val="sr-Latn-BA"/>
        </w:rPr>
        <w:t>и</w:t>
      </w:r>
      <w:r w:rsidR="00916073" w:rsidRPr="00BD35BE">
        <w:rPr>
          <w:rFonts w:cs="Tahoma"/>
          <w:lang w:val="sr-Latn-BA"/>
        </w:rPr>
        <w:t xml:space="preserve"> </w:t>
      </w:r>
      <w:r>
        <w:rPr>
          <w:rFonts w:cs="Tahoma"/>
          <w:lang w:val="sr-Latn-BA"/>
        </w:rPr>
        <w:t>сарадњи</w:t>
      </w:r>
      <w:r w:rsidR="00916073" w:rsidRPr="00BD35BE">
        <w:rPr>
          <w:rFonts w:cs="Tahoma"/>
          <w:lang w:val="sr-Latn-BA"/>
        </w:rPr>
        <w:t xml:space="preserve"> </w:t>
      </w:r>
      <w:r>
        <w:rPr>
          <w:rFonts w:cs="Tahoma"/>
          <w:lang w:val="sr-Latn-BA"/>
        </w:rPr>
        <w:t>и</w:t>
      </w:r>
      <w:r w:rsidR="00916073" w:rsidRPr="00BD35BE">
        <w:rPr>
          <w:rFonts w:cs="Tahoma"/>
          <w:lang w:val="sr-Latn-BA"/>
        </w:rPr>
        <w:t xml:space="preserve"> </w:t>
      </w:r>
      <w:r>
        <w:rPr>
          <w:rFonts w:cs="Tahoma"/>
          <w:lang w:val="sr-Latn-BA"/>
        </w:rPr>
        <w:t>материји</w:t>
      </w:r>
      <w:r w:rsidR="00916073" w:rsidRPr="00BD35BE">
        <w:rPr>
          <w:rFonts w:cs="Tahoma"/>
          <w:lang w:val="sr-Latn-BA"/>
        </w:rPr>
        <w:t xml:space="preserve"> </w:t>
      </w:r>
      <w:r>
        <w:rPr>
          <w:rFonts w:cs="Tahoma"/>
          <w:lang w:val="sr-Latn-BA"/>
        </w:rPr>
        <w:t>родитељске</w:t>
      </w:r>
      <w:r w:rsidR="00916073" w:rsidRPr="00BD35BE">
        <w:rPr>
          <w:rFonts w:cs="Tahoma"/>
          <w:lang w:val="sr-Latn-BA"/>
        </w:rPr>
        <w:t xml:space="preserve"> </w:t>
      </w:r>
      <w:r>
        <w:rPr>
          <w:rFonts w:cs="Tahoma"/>
          <w:lang w:val="sr-Latn-BA"/>
        </w:rPr>
        <w:t>одговорности</w:t>
      </w:r>
      <w:r w:rsidR="00916073" w:rsidRPr="00BD35BE">
        <w:rPr>
          <w:rFonts w:cs="Tahoma"/>
          <w:lang w:val="sr-Latn-BA"/>
        </w:rPr>
        <w:t xml:space="preserve"> </w:t>
      </w:r>
      <w:r>
        <w:rPr>
          <w:rFonts w:cs="Tahoma"/>
          <w:lang w:val="sr-Latn-BA"/>
        </w:rPr>
        <w:t>и</w:t>
      </w:r>
      <w:r w:rsidR="00916073" w:rsidRPr="00BD35BE">
        <w:rPr>
          <w:rFonts w:cs="Tahoma"/>
          <w:lang w:val="sr-Latn-BA"/>
        </w:rPr>
        <w:t xml:space="preserve"> </w:t>
      </w:r>
      <w:r>
        <w:rPr>
          <w:rFonts w:cs="Tahoma"/>
          <w:lang w:val="sr-Latn-BA"/>
        </w:rPr>
        <w:t>мјера</w:t>
      </w:r>
      <w:r w:rsidR="00916073" w:rsidRPr="00BD35BE">
        <w:rPr>
          <w:rFonts w:cs="Tahoma"/>
          <w:lang w:val="sr-Latn-BA"/>
        </w:rPr>
        <w:t xml:space="preserve"> </w:t>
      </w:r>
      <w:r>
        <w:rPr>
          <w:rFonts w:cs="Tahoma"/>
          <w:lang w:val="sr-Latn-BA"/>
        </w:rPr>
        <w:t>за</w:t>
      </w:r>
      <w:r w:rsidR="00916073" w:rsidRPr="00BD35BE">
        <w:rPr>
          <w:rFonts w:cs="Tahoma"/>
          <w:lang w:val="sr-Latn-BA"/>
        </w:rPr>
        <w:t xml:space="preserve"> </w:t>
      </w:r>
      <w:r>
        <w:rPr>
          <w:rFonts w:cs="Tahoma"/>
          <w:lang w:val="sr-Latn-BA"/>
        </w:rPr>
        <w:t>заштиту</w:t>
      </w:r>
      <w:r w:rsidR="00916073" w:rsidRPr="00BD35BE">
        <w:rPr>
          <w:rFonts w:cs="Tahoma"/>
          <w:lang w:val="sr-Latn-BA"/>
        </w:rPr>
        <w:t xml:space="preserve"> </w:t>
      </w:r>
      <w:r>
        <w:rPr>
          <w:rFonts w:cs="Tahoma"/>
          <w:lang w:val="sr-Latn-BA"/>
        </w:rPr>
        <w:t>дјеце</w:t>
      </w:r>
      <w:r w:rsidR="00916073" w:rsidRPr="00BD35BE">
        <w:rPr>
          <w:rFonts w:cs="Tahoma"/>
          <w:lang w:val="sr-Latn-BA"/>
        </w:rPr>
        <w:t>.</w:t>
      </w:r>
      <w:bookmarkStart w:id="39" w:name="_Toc129698008"/>
    </w:p>
    <w:p w14:paraId="41862458" w14:textId="77777777" w:rsidR="00916073" w:rsidRPr="00BD35BE" w:rsidRDefault="00916073" w:rsidP="00916073">
      <w:pPr>
        <w:tabs>
          <w:tab w:val="left" w:pos="7110"/>
        </w:tabs>
        <w:rPr>
          <w:rFonts w:cs="Tahoma"/>
          <w:lang w:val="sr-Latn-BA"/>
        </w:rPr>
      </w:pPr>
    </w:p>
    <w:p w14:paraId="522D0E39" w14:textId="3D1A2FE6" w:rsidR="00916073" w:rsidRPr="00BD35BE" w:rsidRDefault="00707CAB" w:rsidP="002B6ED3">
      <w:pPr>
        <w:pStyle w:val="Heading2"/>
        <w:rPr>
          <w:lang w:val="sr-Latn-BA"/>
        </w:rPr>
      </w:pPr>
      <w:bookmarkStart w:id="40" w:name="_Toc160445051"/>
      <w:r>
        <w:rPr>
          <w:lang w:val="sr-Latn-RS"/>
        </w:rPr>
        <w:t>Повјеравање</w:t>
      </w:r>
      <w:r w:rsidR="00916073" w:rsidRPr="00BD35BE">
        <w:rPr>
          <w:lang w:val="sr-Latn-RS"/>
        </w:rPr>
        <w:t xml:space="preserve"> </w:t>
      </w:r>
      <w:r>
        <w:rPr>
          <w:lang w:val="sr-Latn-RS"/>
        </w:rPr>
        <w:t>дјетета</w:t>
      </w:r>
      <w:bookmarkEnd w:id="39"/>
      <w:bookmarkEnd w:id="40"/>
    </w:p>
    <w:p w14:paraId="12AC785C" w14:textId="77777777" w:rsidR="002B6ED3" w:rsidRDefault="002B6ED3" w:rsidP="00916073">
      <w:pPr>
        <w:rPr>
          <w:rFonts w:cs="Tahoma"/>
          <w:lang w:val="sr-Cyrl-BA"/>
        </w:rPr>
      </w:pPr>
    </w:p>
    <w:p w14:paraId="597DBE24" w14:textId="62C08F2C" w:rsidR="00916073" w:rsidRPr="00BD35BE" w:rsidRDefault="00707CAB" w:rsidP="00916073">
      <w:pPr>
        <w:rPr>
          <w:rFonts w:cs="Tahoma"/>
          <w:lang w:val="sr-Cyrl-BA"/>
        </w:rPr>
      </w:pPr>
      <w:r>
        <w:rPr>
          <w:rFonts w:cs="Tahoma"/>
          <w:lang w:val="sr-Cyrl-BA"/>
        </w:rPr>
        <w:t>Основно</w:t>
      </w:r>
      <w:r w:rsidR="00916073" w:rsidRPr="00BD35BE">
        <w:rPr>
          <w:rFonts w:cs="Tahoma"/>
          <w:lang w:val="sr-Cyrl-BA"/>
        </w:rPr>
        <w:t xml:space="preserve"> </w:t>
      </w:r>
      <w:r>
        <w:rPr>
          <w:rFonts w:cs="Tahoma"/>
          <w:lang w:val="sr-Cyrl-BA"/>
        </w:rPr>
        <w:t>право</w:t>
      </w:r>
      <w:r w:rsidR="00916073" w:rsidRPr="00BD35BE">
        <w:rPr>
          <w:rFonts w:cs="Tahoma"/>
          <w:lang w:val="sr-Cyrl-BA"/>
        </w:rPr>
        <w:t xml:space="preserve"> </w:t>
      </w:r>
      <w:r>
        <w:rPr>
          <w:rFonts w:cs="Tahoma"/>
          <w:lang w:val="sr-Cyrl-BA"/>
        </w:rPr>
        <w:t>сваког</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право</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живи</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породици</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св</w:t>
      </w:r>
      <w:r>
        <w:rPr>
          <w:rFonts w:cs="Tahoma"/>
          <w:lang w:val="sr-Latn-BA"/>
        </w:rPr>
        <w:t>о</w:t>
      </w:r>
      <w:r>
        <w:rPr>
          <w:rFonts w:cs="Tahoma"/>
          <w:lang w:val="sr-Cyrl-BA"/>
        </w:rPr>
        <w:t>јим</w:t>
      </w:r>
      <w:r w:rsidR="00916073" w:rsidRPr="00BD35BE">
        <w:rPr>
          <w:rFonts w:cs="Tahoma"/>
          <w:lang w:val="sr-Cyrl-BA"/>
        </w:rPr>
        <w:t xml:space="preserve"> </w:t>
      </w:r>
      <w:r>
        <w:rPr>
          <w:rFonts w:cs="Tahoma"/>
          <w:lang w:val="sr-Cyrl-BA"/>
        </w:rPr>
        <w:t>родитељима</w:t>
      </w:r>
      <w:r w:rsidR="00916073" w:rsidRPr="00BD35BE">
        <w:rPr>
          <w:rFonts w:cs="Tahoma"/>
          <w:lang w:val="sr-Cyrl-BA"/>
        </w:rPr>
        <w:t xml:space="preserve"> </w:t>
      </w:r>
      <w:r>
        <w:rPr>
          <w:rFonts w:cs="Tahoma"/>
          <w:lang w:val="sr-Cyrl-BA"/>
        </w:rPr>
        <w:t>који</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дужни</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о</w:t>
      </w:r>
      <w:r w:rsidR="00916073" w:rsidRPr="00BD35BE">
        <w:rPr>
          <w:rFonts w:cs="Tahoma"/>
          <w:lang w:val="sr-Cyrl-BA"/>
        </w:rPr>
        <w:t xml:space="preserve"> </w:t>
      </w:r>
      <w:r>
        <w:rPr>
          <w:rFonts w:cs="Tahoma"/>
          <w:lang w:val="sr-Cyrl-BA"/>
        </w:rPr>
        <w:t>њему</w:t>
      </w:r>
      <w:r w:rsidR="00916073" w:rsidRPr="00BD35BE">
        <w:rPr>
          <w:rFonts w:cs="Tahoma"/>
          <w:lang w:val="sr-Cyrl-BA"/>
        </w:rPr>
        <w:t xml:space="preserve"> </w:t>
      </w:r>
      <w:r>
        <w:rPr>
          <w:rFonts w:cs="Tahoma"/>
          <w:lang w:val="sr-Cyrl-BA"/>
        </w:rPr>
        <w:t>брину</w:t>
      </w:r>
      <w:r w:rsidR="00916073" w:rsidRPr="00BD35BE">
        <w:rPr>
          <w:rFonts w:cs="Tahoma"/>
          <w:lang w:val="sr-Latn-RS"/>
        </w:rPr>
        <w:t xml:space="preserve">. </w:t>
      </w:r>
      <w:r>
        <w:rPr>
          <w:rFonts w:cs="Tahoma"/>
          <w:lang w:val="sr-Latn-RS"/>
        </w:rPr>
        <w:t>Т</w:t>
      </w:r>
      <w:r>
        <w:rPr>
          <w:rFonts w:cs="Tahoma"/>
          <w:lang w:val="sr-Cyrl-BA"/>
        </w:rPr>
        <w:t>о</w:t>
      </w:r>
      <w:r w:rsidR="00916073" w:rsidRPr="00BD35BE">
        <w:rPr>
          <w:rFonts w:cs="Tahoma"/>
          <w:lang w:val="sr-Cyrl-BA"/>
        </w:rPr>
        <w:t xml:space="preserve"> </w:t>
      </w:r>
      <w:r>
        <w:rPr>
          <w:rFonts w:cs="Tahoma"/>
          <w:lang w:val="sr-Cyrl-BA"/>
        </w:rPr>
        <w:t>право</w:t>
      </w:r>
      <w:r w:rsidR="00916073" w:rsidRPr="00BD35BE">
        <w:rPr>
          <w:rFonts w:cs="Tahoma"/>
          <w:lang w:val="sr-Cyrl-BA"/>
        </w:rPr>
        <w:t xml:space="preserve"> </w:t>
      </w:r>
      <w:r>
        <w:rPr>
          <w:rFonts w:cs="Tahoma"/>
          <w:lang w:val="sr-Cyrl-BA"/>
        </w:rPr>
        <w:t>може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буде</w:t>
      </w:r>
      <w:r w:rsidR="00916073" w:rsidRPr="00BD35BE">
        <w:rPr>
          <w:rFonts w:cs="Tahoma"/>
          <w:lang w:val="sr-Cyrl-BA"/>
        </w:rPr>
        <w:t xml:space="preserve"> </w:t>
      </w:r>
      <w:r>
        <w:rPr>
          <w:rFonts w:cs="Tahoma"/>
          <w:lang w:val="sr-Cyrl-BA"/>
        </w:rPr>
        <w:t>ограничено</w:t>
      </w:r>
      <w:r w:rsidR="00916073" w:rsidRPr="00BD35BE">
        <w:rPr>
          <w:rFonts w:cs="Tahoma"/>
          <w:lang w:val="sr-Cyrl-BA"/>
        </w:rPr>
        <w:t xml:space="preserve"> </w:t>
      </w:r>
      <w:r>
        <w:rPr>
          <w:rFonts w:cs="Tahoma"/>
          <w:lang w:val="sr-Cyrl-BA"/>
        </w:rPr>
        <w:t>само</w:t>
      </w:r>
      <w:r w:rsidR="00916073" w:rsidRPr="00BD35BE">
        <w:rPr>
          <w:rFonts w:cs="Tahoma"/>
          <w:lang w:val="sr-Cyrl-BA"/>
        </w:rPr>
        <w:t xml:space="preserve"> </w:t>
      </w:r>
      <w:r>
        <w:rPr>
          <w:rFonts w:cs="Tahoma"/>
          <w:lang w:val="sr-Cyrl-BA"/>
        </w:rPr>
        <w:t>судском</w:t>
      </w:r>
      <w:r w:rsidR="00916073" w:rsidRPr="00BD35BE">
        <w:rPr>
          <w:rFonts w:cs="Tahoma"/>
          <w:lang w:val="sr-Cyrl-BA"/>
        </w:rPr>
        <w:t xml:space="preserve"> </w:t>
      </w:r>
      <w:r>
        <w:rPr>
          <w:rFonts w:cs="Tahoma"/>
          <w:lang w:val="sr-Cyrl-BA"/>
        </w:rPr>
        <w:t>одлуком</w:t>
      </w:r>
      <w:r w:rsidR="00916073" w:rsidRPr="00BD35BE">
        <w:rPr>
          <w:rFonts w:cs="Tahoma"/>
          <w:lang w:val="sr-Cyrl-BA"/>
        </w:rPr>
        <w:t xml:space="preserve"> </w:t>
      </w:r>
      <w:r>
        <w:rPr>
          <w:rFonts w:cs="Tahoma"/>
          <w:lang w:val="sr-Cyrl-BA"/>
        </w:rPr>
        <w:t>када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одговарајућем</w:t>
      </w:r>
      <w:r w:rsidR="00916073" w:rsidRPr="00BD35BE">
        <w:rPr>
          <w:rFonts w:cs="Tahoma"/>
          <w:lang w:val="sr-Cyrl-BA"/>
        </w:rPr>
        <w:t xml:space="preserve"> </w:t>
      </w:r>
      <w:r>
        <w:rPr>
          <w:rFonts w:cs="Tahoma"/>
          <w:lang w:val="sr-Cyrl-BA"/>
        </w:rPr>
        <w:t>поступку</w:t>
      </w:r>
      <w:r w:rsidR="00916073" w:rsidRPr="00BD35BE">
        <w:rPr>
          <w:rFonts w:cs="Tahoma"/>
          <w:lang w:val="sr-Cyrl-BA"/>
        </w:rPr>
        <w:t xml:space="preserve"> </w:t>
      </w:r>
      <w:r>
        <w:rPr>
          <w:rFonts w:cs="Tahoma"/>
          <w:lang w:val="sr-Cyrl-BA"/>
        </w:rPr>
        <w:t>утврђено</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то</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најбољем</w:t>
      </w:r>
      <w:r w:rsidR="00916073" w:rsidRPr="00BD35BE">
        <w:rPr>
          <w:rFonts w:cs="Tahoma"/>
          <w:lang w:val="sr-Cyrl-BA"/>
        </w:rPr>
        <w:t xml:space="preserve"> </w:t>
      </w:r>
      <w:r>
        <w:rPr>
          <w:rFonts w:cs="Tahoma"/>
          <w:lang w:val="sr-Cyrl-BA"/>
        </w:rPr>
        <w:t>интересу</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p>
    <w:p w14:paraId="2B76F049" w14:textId="3C0691FB" w:rsidR="002D6E46" w:rsidRPr="00BD35BE" w:rsidRDefault="00707CAB" w:rsidP="00916073">
      <w:pPr>
        <w:rPr>
          <w:rFonts w:cs="Tahoma"/>
          <w:lang w:val="sr-Cyrl-BA"/>
        </w:rPr>
      </w:pPr>
      <w:r>
        <w:rPr>
          <w:rFonts w:cs="Tahoma"/>
          <w:lang w:val="sr-Cyrl-BA"/>
        </w:rPr>
        <w:t>Нажалост</w:t>
      </w:r>
      <w:r w:rsidR="00916073" w:rsidRPr="00BD35BE">
        <w:rPr>
          <w:rFonts w:cs="Tahoma"/>
          <w:lang w:val="sr-Cyrl-BA"/>
        </w:rPr>
        <w:t xml:space="preserve"> </w:t>
      </w:r>
      <w:r>
        <w:rPr>
          <w:rFonts w:cs="Tahoma"/>
          <w:lang w:val="sr-Cyrl-BA"/>
        </w:rPr>
        <w:t>нису</w:t>
      </w:r>
      <w:r w:rsidR="00916073" w:rsidRPr="00BD35BE">
        <w:rPr>
          <w:rFonts w:cs="Tahoma"/>
          <w:lang w:val="sr-Cyrl-BA"/>
        </w:rPr>
        <w:t xml:space="preserve"> </w:t>
      </w:r>
      <w:r>
        <w:rPr>
          <w:rFonts w:cs="Tahoma"/>
          <w:lang w:val="sr-Cyrl-BA"/>
        </w:rPr>
        <w:t>ријетке</w:t>
      </w:r>
      <w:r w:rsidR="00916073" w:rsidRPr="00BD35BE">
        <w:rPr>
          <w:rFonts w:cs="Tahoma"/>
          <w:lang w:val="sr-Cyrl-BA"/>
        </w:rPr>
        <w:t xml:space="preserve"> </w:t>
      </w:r>
      <w:r>
        <w:rPr>
          <w:rFonts w:cs="Tahoma"/>
          <w:lang w:val="sr-Cyrl-BA"/>
        </w:rPr>
        <w:t>ситуације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родитељи</w:t>
      </w:r>
      <w:r w:rsidR="00916073" w:rsidRPr="00BD35BE">
        <w:rPr>
          <w:rFonts w:cs="Tahoma"/>
          <w:lang w:val="sr-Cyrl-BA"/>
        </w:rPr>
        <w:t xml:space="preserve"> </w:t>
      </w:r>
      <w:r>
        <w:rPr>
          <w:rFonts w:cs="Tahoma"/>
          <w:lang w:val="sr-Cyrl-BA"/>
        </w:rPr>
        <w:t>престану</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воде</w:t>
      </w:r>
      <w:r w:rsidR="00916073" w:rsidRPr="00BD35BE">
        <w:rPr>
          <w:rFonts w:cs="Tahoma"/>
          <w:lang w:val="sr-Cyrl-BA"/>
        </w:rPr>
        <w:t xml:space="preserve"> </w:t>
      </w:r>
      <w:r>
        <w:rPr>
          <w:rFonts w:cs="Tahoma"/>
          <w:lang w:val="sr-Cyrl-BA"/>
        </w:rPr>
        <w:t>заједнички</w:t>
      </w:r>
      <w:r w:rsidR="00916073" w:rsidRPr="00BD35BE">
        <w:rPr>
          <w:rFonts w:cs="Tahoma"/>
          <w:lang w:val="sr-Cyrl-BA"/>
        </w:rPr>
        <w:t xml:space="preserve"> </w:t>
      </w:r>
      <w:r>
        <w:rPr>
          <w:rFonts w:cs="Tahoma"/>
          <w:lang w:val="sr-Cyrl-BA"/>
        </w:rPr>
        <w:t>живот</w:t>
      </w:r>
      <w:r w:rsidR="00916073" w:rsidRPr="00BD35BE">
        <w:rPr>
          <w:rFonts w:cs="Tahoma"/>
          <w:lang w:val="sr-Cyrl-BA"/>
        </w:rPr>
        <w:t xml:space="preserve">, </w:t>
      </w:r>
      <w:r>
        <w:rPr>
          <w:rFonts w:cs="Tahoma"/>
          <w:lang w:val="sr-Cyrl-BA"/>
        </w:rPr>
        <w:t>и</w:t>
      </w:r>
      <w:r w:rsidR="00916073" w:rsidRPr="00BD35BE">
        <w:rPr>
          <w:rFonts w:cs="Tahoma"/>
          <w:lang w:val="sr-Latn-RS"/>
        </w:rPr>
        <w:t xml:space="preserve"> </w:t>
      </w:r>
      <w:r>
        <w:rPr>
          <w:rFonts w:cs="Tahoma"/>
          <w:lang w:val="sr-Cyrl-BA"/>
        </w:rPr>
        <w:t>да</w:t>
      </w:r>
      <w:r w:rsidR="00916073" w:rsidRPr="00BD35BE">
        <w:rPr>
          <w:rFonts w:cs="Tahoma"/>
          <w:lang w:val="sr-Cyrl-BA"/>
        </w:rPr>
        <w:t xml:space="preserve"> </w:t>
      </w:r>
      <w:r>
        <w:rPr>
          <w:rFonts w:cs="Tahoma"/>
          <w:lang w:val="sr-Cyrl-BA"/>
        </w:rPr>
        <w:t>породица</w:t>
      </w:r>
      <w:r w:rsidR="00916073" w:rsidRPr="00BD35BE">
        <w:rPr>
          <w:rFonts w:cs="Tahoma"/>
          <w:lang w:val="sr-Cyrl-BA"/>
        </w:rPr>
        <w:t xml:space="preserve"> </w:t>
      </w:r>
      <w:r>
        <w:rPr>
          <w:rFonts w:cs="Tahoma"/>
          <w:lang w:val="sr-Cyrl-BA"/>
        </w:rPr>
        <w:t>престане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постоји</w:t>
      </w:r>
      <w:r w:rsidR="00916073" w:rsidRPr="00BD35BE">
        <w:rPr>
          <w:rFonts w:cs="Tahoma"/>
          <w:lang w:val="sr-Cyrl-BA"/>
        </w:rPr>
        <w:t xml:space="preserve">, </w:t>
      </w:r>
      <w:r>
        <w:rPr>
          <w:rFonts w:cs="Tahoma"/>
          <w:lang w:val="sr-Cyrl-BA"/>
        </w:rPr>
        <w:t>због</w:t>
      </w:r>
      <w:r w:rsidR="00916073" w:rsidRPr="00BD35BE">
        <w:rPr>
          <w:rFonts w:cs="Tahoma"/>
          <w:lang w:val="sr-Cyrl-BA"/>
        </w:rPr>
        <w:t xml:space="preserve"> </w:t>
      </w:r>
      <w:r>
        <w:rPr>
          <w:rFonts w:cs="Tahoma"/>
          <w:lang w:val="sr-Cyrl-BA"/>
        </w:rPr>
        <w:t>чега</w:t>
      </w:r>
      <w:r w:rsidR="00916073" w:rsidRPr="00BD35BE">
        <w:rPr>
          <w:rFonts w:cs="Tahoma"/>
          <w:lang w:val="sr-Cyrl-BA"/>
        </w:rPr>
        <w:t xml:space="preserve"> </w:t>
      </w:r>
      <w:r>
        <w:rPr>
          <w:rFonts w:cs="Tahoma"/>
          <w:lang w:val="sr-Cyrl-BA"/>
        </w:rPr>
        <w:t>родитељско</w:t>
      </w:r>
      <w:r w:rsidR="00916073" w:rsidRPr="00BD35BE">
        <w:rPr>
          <w:rFonts w:cs="Tahoma"/>
          <w:lang w:val="sr-Cyrl-BA"/>
        </w:rPr>
        <w:t xml:space="preserve"> </w:t>
      </w:r>
      <w:r>
        <w:rPr>
          <w:rFonts w:cs="Tahoma"/>
          <w:lang w:val="sr-Cyrl-BA"/>
        </w:rPr>
        <w:t>право</w:t>
      </w:r>
      <w:r w:rsidR="00916073" w:rsidRPr="00BD35BE">
        <w:rPr>
          <w:rFonts w:cs="Tahoma"/>
          <w:lang w:val="sr-Cyrl-BA"/>
        </w:rPr>
        <w:t xml:space="preserve">, </w:t>
      </w:r>
      <w:r>
        <w:rPr>
          <w:rFonts w:cs="Tahoma"/>
          <w:lang w:val="sr-Cyrl-BA"/>
        </w:rPr>
        <w:t>бригу</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старање</w:t>
      </w:r>
      <w:r w:rsidR="00916073" w:rsidRPr="00BD35BE">
        <w:rPr>
          <w:rFonts w:cs="Tahoma"/>
          <w:lang w:val="sr-Cyrl-BA"/>
        </w:rPr>
        <w:t xml:space="preserve"> </w:t>
      </w:r>
      <w:r>
        <w:rPr>
          <w:rFonts w:cs="Tahoma"/>
          <w:lang w:val="sr-Cyrl-BA"/>
        </w:rPr>
        <w:t>о</w:t>
      </w:r>
      <w:r w:rsidR="00916073" w:rsidRPr="00BD35BE">
        <w:rPr>
          <w:rFonts w:cs="Tahoma"/>
          <w:lang w:val="sr-Cyrl-BA"/>
        </w:rPr>
        <w:t xml:space="preserve"> </w:t>
      </w:r>
      <w:r>
        <w:rPr>
          <w:rFonts w:cs="Tahoma"/>
          <w:lang w:val="sr-Cyrl-BA"/>
        </w:rPr>
        <w:t>дјетету</w:t>
      </w:r>
      <w:r w:rsidR="00916073" w:rsidRPr="00BD35BE">
        <w:rPr>
          <w:rFonts w:cs="Tahoma"/>
          <w:lang w:val="sr-Cyrl-BA"/>
        </w:rPr>
        <w:t xml:space="preserve"> </w:t>
      </w:r>
      <w:r>
        <w:rPr>
          <w:rFonts w:cs="Tahoma"/>
          <w:lang w:val="sr-Cyrl-BA"/>
        </w:rPr>
        <w:t>настави</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врши</w:t>
      </w:r>
      <w:r w:rsidR="00916073" w:rsidRPr="00BD35BE">
        <w:rPr>
          <w:rFonts w:cs="Tahoma"/>
          <w:lang w:val="sr-Cyrl-BA"/>
        </w:rPr>
        <w:t xml:space="preserve"> </w:t>
      </w:r>
      <w:r>
        <w:rPr>
          <w:rFonts w:cs="Tahoma"/>
          <w:lang w:val="sr-Cyrl-BA"/>
        </w:rPr>
        <w:t>онај</w:t>
      </w:r>
      <w:r w:rsidR="00916073" w:rsidRPr="00BD35BE">
        <w:rPr>
          <w:rFonts w:cs="Tahoma"/>
          <w:lang w:val="sr-Cyrl-BA"/>
        </w:rPr>
        <w:t xml:space="preserve"> </w:t>
      </w:r>
      <w:r>
        <w:rPr>
          <w:rFonts w:cs="Tahoma"/>
          <w:lang w:val="sr-Cyrl-BA"/>
        </w:rPr>
        <w:t>родитељ</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којим</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остане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борави</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живи</w:t>
      </w:r>
      <w:r w:rsidR="00916073" w:rsidRPr="00BD35BE">
        <w:rPr>
          <w:rFonts w:cs="Tahoma"/>
          <w:lang w:val="sr-Cyrl-BA"/>
        </w:rPr>
        <w:t xml:space="preserve">, </w:t>
      </w:r>
      <w:r>
        <w:rPr>
          <w:rFonts w:cs="Tahoma"/>
          <w:lang w:val="sr-Cyrl-BA"/>
        </w:rPr>
        <w:t>односно</w:t>
      </w:r>
      <w:r w:rsidR="00916073" w:rsidRPr="00BD35BE">
        <w:rPr>
          <w:rFonts w:cs="Tahoma"/>
          <w:lang w:val="sr-Cyrl-BA"/>
        </w:rPr>
        <w:t xml:space="preserve"> </w:t>
      </w:r>
      <w:r>
        <w:rPr>
          <w:rFonts w:cs="Tahoma"/>
          <w:lang w:val="sr-Cyrl-BA"/>
        </w:rPr>
        <w:t>онај</w:t>
      </w:r>
      <w:r w:rsidR="00916073" w:rsidRPr="00BD35BE">
        <w:rPr>
          <w:rFonts w:cs="Tahoma"/>
          <w:lang w:val="sr-Cyrl-BA"/>
        </w:rPr>
        <w:t xml:space="preserve"> </w:t>
      </w:r>
      <w:r>
        <w:rPr>
          <w:rFonts w:cs="Tahoma"/>
          <w:lang w:val="sr-Cyrl-BA"/>
        </w:rPr>
        <w:t>родитељ</w:t>
      </w:r>
      <w:r w:rsidR="00916073" w:rsidRPr="00BD35BE">
        <w:rPr>
          <w:rFonts w:cs="Tahoma"/>
          <w:lang w:val="sr-Cyrl-BA"/>
        </w:rPr>
        <w:t xml:space="preserve"> </w:t>
      </w:r>
      <w:r>
        <w:rPr>
          <w:rFonts w:cs="Tahoma"/>
          <w:lang w:val="sr-Cyrl-BA"/>
        </w:rPr>
        <w:t>коме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поступку</w:t>
      </w:r>
      <w:r w:rsidR="00916073" w:rsidRPr="00BD35BE">
        <w:rPr>
          <w:rFonts w:cs="Tahoma"/>
          <w:lang w:val="sr-Cyrl-BA"/>
        </w:rPr>
        <w:t xml:space="preserve"> </w:t>
      </w:r>
      <w:r>
        <w:rPr>
          <w:rFonts w:cs="Tahoma"/>
          <w:lang w:val="sr-Cyrl-BA"/>
        </w:rPr>
        <w:t>пред</w:t>
      </w:r>
      <w:r w:rsidR="00916073" w:rsidRPr="00BD35BE">
        <w:rPr>
          <w:rFonts w:cs="Tahoma"/>
          <w:lang w:val="sr-Cyrl-BA"/>
        </w:rPr>
        <w:t xml:space="preserve"> </w:t>
      </w:r>
      <w:r>
        <w:rPr>
          <w:rFonts w:cs="Tahoma"/>
          <w:lang w:val="sr-Cyrl-BA"/>
        </w:rPr>
        <w:t>надлежним</w:t>
      </w:r>
      <w:r w:rsidR="00916073" w:rsidRPr="00BD35BE">
        <w:rPr>
          <w:rFonts w:cs="Tahoma"/>
          <w:lang w:val="sr-Cyrl-BA"/>
        </w:rPr>
        <w:t xml:space="preserve"> </w:t>
      </w:r>
      <w:r>
        <w:rPr>
          <w:rFonts w:cs="Tahoma"/>
          <w:lang w:val="sr-Cyrl-BA"/>
        </w:rPr>
        <w:t>органом</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буде</w:t>
      </w:r>
      <w:r w:rsidR="00916073" w:rsidRPr="00BD35BE">
        <w:rPr>
          <w:rFonts w:cs="Tahoma"/>
          <w:lang w:val="sr-Cyrl-BA"/>
        </w:rPr>
        <w:t xml:space="preserve"> </w:t>
      </w:r>
      <w:r>
        <w:rPr>
          <w:rFonts w:cs="Tahoma"/>
          <w:lang w:val="sr-Cyrl-BA"/>
        </w:rPr>
        <w:t>повјерено</w:t>
      </w:r>
      <w:r w:rsidR="00916073" w:rsidRPr="00BD35BE">
        <w:rPr>
          <w:rFonts w:cs="Tahoma"/>
          <w:lang w:val="sr-Cyrl-BA"/>
        </w:rPr>
        <w:t xml:space="preserve">. </w:t>
      </w:r>
    </w:p>
    <w:p w14:paraId="47F45E78" w14:textId="620C0E85" w:rsidR="00916073" w:rsidRPr="00BD35BE" w:rsidRDefault="00707CAB" w:rsidP="006E03FC">
      <w:pPr>
        <w:rPr>
          <w:rFonts w:cs="Tahoma"/>
        </w:rPr>
      </w:pPr>
      <w:r>
        <w:rPr>
          <w:rFonts w:cs="Tahoma"/>
          <w:lang w:val="sr-Latn-BA"/>
        </w:rPr>
        <w:t>Такође</w:t>
      </w:r>
      <w:r w:rsidR="002D6E46" w:rsidRPr="00BD35BE">
        <w:rPr>
          <w:rFonts w:cs="Tahoma"/>
          <w:lang w:val="sr-Latn-BA"/>
        </w:rPr>
        <w:t xml:space="preserve">, </w:t>
      </w:r>
      <w:r>
        <w:rPr>
          <w:rFonts w:cs="Tahoma"/>
          <w:lang w:val="sr-Latn-BA"/>
        </w:rPr>
        <w:t>честе</w:t>
      </w:r>
      <w:r w:rsidR="002D6E46" w:rsidRPr="00BD35BE">
        <w:rPr>
          <w:rFonts w:cs="Tahoma"/>
          <w:lang w:val="sr-Latn-BA"/>
        </w:rPr>
        <w:t xml:space="preserve"> </w:t>
      </w:r>
      <w:r>
        <w:rPr>
          <w:rFonts w:cs="Tahoma"/>
          <w:lang w:val="sr-Latn-BA"/>
        </w:rPr>
        <w:t>су</w:t>
      </w:r>
      <w:r w:rsidR="002D6E46" w:rsidRPr="00BD35BE">
        <w:rPr>
          <w:rFonts w:cs="Tahoma"/>
          <w:lang w:val="sr-Latn-BA"/>
        </w:rPr>
        <w:t xml:space="preserve"> </w:t>
      </w:r>
      <w:r>
        <w:rPr>
          <w:rFonts w:cs="Tahoma"/>
          <w:lang w:val="sr-Latn-BA"/>
        </w:rPr>
        <w:t>и</w:t>
      </w:r>
      <w:r w:rsidR="002D6E46" w:rsidRPr="00BD35BE">
        <w:rPr>
          <w:rFonts w:cs="Tahoma"/>
          <w:lang w:val="sr-Latn-BA"/>
        </w:rPr>
        <w:t xml:space="preserve"> </w:t>
      </w:r>
      <w:r>
        <w:rPr>
          <w:rFonts w:cs="Tahoma"/>
          <w:lang w:val="sr-Latn-BA"/>
        </w:rPr>
        <w:t>ситуације</w:t>
      </w:r>
      <w:r w:rsidR="002D6E46" w:rsidRPr="00BD35BE">
        <w:rPr>
          <w:rFonts w:cs="Tahoma"/>
          <w:lang w:val="sr-Latn-BA"/>
        </w:rPr>
        <w:t xml:space="preserve"> </w:t>
      </w:r>
      <w:r>
        <w:rPr>
          <w:rFonts w:cs="Tahoma"/>
          <w:lang w:val="sr-Latn-BA"/>
        </w:rPr>
        <w:t>у</w:t>
      </w:r>
      <w:r w:rsidR="002D6E46" w:rsidRPr="00BD35BE">
        <w:rPr>
          <w:rFonts w:cs="Tahoma"/>
          <w:lang w:val="sr-Latn-BA"/>
        </w:rPr>
        <w:t xml:space="preserve"> </w:t>
      </w:r>
      <w:r>
        <w:rPr>
          <w:rFonts w:cs="Tahoma"/>
          <w:lang w:val="sr-Latn-BA"/>
        </w:rPr>
        <w:t>којима</w:t>
      </w:r>
      <w:r w:rsidR="002D6E46" w:rsidRPr="00BD35BE">
        <w:rPr>
          <w:rFonts w:cs="Tahoma"/>
          <w:lang w:val="sr-Latn-BA"/>
        </w:rPr>
        <w:t xml:space="preserve"> </w:t>
      </w:r>
      <w:r>
        <w:rPr>
          <w:rFonts w:cs="Tahoma"/>
          <w:lang w:val="sr-Latn-BA"/>
        </w:rPr>
        <w:t>р</w:t>
      </w:r>
      <w:r>
        <w:rPr>
          <w:rFonts w:cs="Tahoma"/>
          <w:lang w:val="sr-Cyrl-BA"/>
        </w:rPr>
        <w:t>одитељи</w:t>
      </w:r>
      <w:r w:rsidR="00916073" w:rsidRPr="00BD35BE">
        <w:rPr>
          <w:rFonts w:cs="Tahoma"/>
          <w:lang w:val="sr-Cyrl-BA"/>
        </w:rPr>
        <w:t xml:space="preserve"> </w:t>
      </w:r>
      <w:r>
        <w:rPr>
          <w:rFonts w:cs="Tahoma"/>
          <w:lang w:val="sr-Cyrl-BA"/>
        </w:rPr>
        <w:t>не</w:t>
      </w:r>
      <w:r w:rsidR="00916073" w:rsidRPr="00BD35BE">
        <w:rPr>
          <w:rFonts w:cs="Tahoma"/>
          <w:lang w:val="sr-Cyrl-BA"/>
        </w:rPr>
        <w:t xml:space="preserve"> </w:t>
      </w:r>
      <w:r>
        <w:rPr>
          <w:rFonts w:cs="Tahoma"/>
          <w:lang w:val="sr-Cyrl-BA"/>
        </w:rPr>
        <w:t>могу</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постигну</w:t>
      </w:r>
      <w:r w:rsidR="00916073" w:rsidRPr="00BD35BE">
        <w:rPr>
          <w:rFonts w:cs="Tahoma"/>
          <w:lang w:val="sr-Cyrl-BA"/>
        </w:rPr>
        <w:t xml:space="preserve"> </w:t>
      </w:r>
      <w:r>
        <w:rPr>
          <w:rFonts w:cs="Tahoma"/>
          <w:lang w:val="sr-Cyrl-BA"/>
        </w:rPr>
        <w:t>споразум</w:t>
      </w:r>
      <w:r w:rsidR="00916073" w:rsidRPr="00BD35BE">
        <w:rPr>
          <w:rFonts w:cs="Tahoma"/>
          <w:lang w:val="sr-Cyrl-BA"/>
        </w:rPr>
        <w:t xml:space="preserve"> </w:t>
      </w:r>
      <w:r>
        <w:rPr>
          <w:rFonts w:cs="Tahoma"/>
          <w:lang w:val="sr-Cyrl-BA"/>
        </w:rPr>
        <w:t>око</w:t>
      </w:r>
      <w:r w:rsidR="00916073" w:rsidRPr="00BD35BE">
        <w:rPr>
          <w:rFonts w:cs="Tahoma"/>
          <w:lang w:val="sr-Cyrl-BA"/>
        </w:rPr>
        <w:t xml:space="preserve"> </w:t>
      </w:r>
      <w:r>
        <w:rPr>
          <w:rFonts w:cs="Tahoma"/>
          <w:lang w:val="sr-Cyrl-BA"/>
        </w:rPr>
        <w:t>тога</w:t>
      </w:r>
      <w:r w:rsidR="00916073" w:rsidRPr="00BD35BE">
        <w:rPr>
          <w:rFonts w:cs="Tahoma"/>
          <w:lang w:val="sr-Cyrl-BA"/>
        </w:rPr>
        <w:t xml:space="preserve"> </w:t>
      </w:r>
      <w:r>
        <w:rPr>
          <w:rFonts w:cs="Tahoma"/>
          <w:lang w:val="sr-Cyrl-BA"/>
        </w:rPr>
        <w:t>с</w:t>
      </w:r>
      <w:r w:rsidR="00916073" w:rsidRPr="00BD35BE">
        <w:rPr>
          <w:rFonts w:cs="Tahoma"/>
          <w:lang w:val="sr-Cyrl-BA"/>
        </w:rPr>
        <w:t xml:space="preserve"> </w:t>
      </w:r>
      <w:r>
        <w:rPr>
          <w:rFonts w:cs="Tahoma"/>
          <w:lang w:val="sr-Cyrl-BA"/>
        </w:rPr>
        <w:t>ким</w:t>
      </w:r>
      <w:r w:rsidR="00916073" w:rsidRPr="00BD35BE">
        <w:rPr>
          <w:rFonts w:cs="Tahoma"/>
          <w:lang w:val="sr-Cyrl-BA"/>
        </w:rPr>
        <w:t xml:space="preserve"> </w:t>
      </w:r>
      <w:r>
        <w:rPr>
          <w:rFonts w:cs="Tahoma"/>
          <w:lang w:val="sr-Cyrl-BA"/>
        </w:rPr>
        <w:t>ће</w:t>
      </w:r>
      <w:r w:rsidR="00916073" w:rsidRPr="00BD35BE">
        <w:rPr>
          <w:rFonts w:cs="Tahoma"/>
          <w:lang w:val="sr-Cyrl-BA"/>
        </w:rPr>
        <w:t xml:space="preserve"> </w:t>
      </w:r>
      <w:r>
        <w:rPr>
          <w:rFonts w:cs="Tahoma"/>
          <w:lang w:val="sr-Cyrl-BA"/>
        </w:rPr>
        <w:t>од</w:t>
      </w:r>
      <w:r w:rsidR="00916073" w:rsidRPr="00BD35BE">
        <w:rPr>
          <w:rFonts w:cs="Tahoma"/>
          <w:lang w:val="sr-Cyrl-BA"/>
        </w:rPr>
        <w:t xml:space="preserve"> </w:t>
      </w:r>
      <w:r>
        <w:rPr>
          <w:rFonts w:cs="Tahoma"/>
          <w:lang w:val="sr-Cyrl-BA"/>
        </w:rPr>
        <w:t>њих</w:t>
      </w:r>
      <w:r w:rsidR="00916073" w:rsidRPr="00BD35BE">
        <w:rPr>
          <w:rFonts w:cs="Tahoma"/>
          <w:lang w:val="sr-Cyrl-BA"/>
        </w:rPr>
        <w:t xml:space="preserve"> </w:t>
      </w:r>
      <w:r>
        <w:rPr>
          <w:rFonts w:cs="Tahoma"/>
          <w:lang w:val="sr-Cyrl-BA"/>
        </w:rPr>
        <w:t>двоје</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настави</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живи</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Latn-BA"/>
        </w:rPr>
        <w:t>на</w:t>
      </w:r>
      <w:r w:rsidR="00212807" w:rsidRPr="00BD35BE">
        <w:rPr>
          <w:rFonts w:cs="Tahoma"/>
          <w:lang w:val="sr-Latn-BA"/>
        </w:rPr>
        <w:t xml:space="preserve"> </w:t>
      </w:r>
      <w:r>
        <w:rPr>
          <w:rFonts w:cs="Tahoma"/>
          <w:lang w:val="sr-Latn-BA"/>
        </w:rPr>
        <w:t>који</w:t>
      </w:r>
      <w:r w:rsidR="00212807" w:rsidRPr="00BD35BE">
        <w:rPr>
          <w:rFonts w:cs="Tahoma"/>
          <w:lang w:val="sr-Latn-BA"/>
        </w:rPr>
        <w:t xml:space="preserve"> </w:t>
      </w:r>
      <w:r>
        <w:rPr>
          <w:rFonts w:cs="Tahoma"/>
          <w:lang w:val="sr-Latn-BA"/>
        </w:rPr>
        <w:t>начин</w:t>
      </w:r>
      <w:r w:rsidR="00212807" w:rsidRPr="00BD35BE">
        <w:rPr>
          <w:rFonts w:cs="Tahoma"/>
          <w:lang w:val="sr-Latn-BA"/>
        </w:rPr>
        <w:t xml:space="preserve"> </w:t>
      </w:r>
      <w:r>
        <w:rPr>
          <w:rFonts w:cs="Tahoma"/>
          <w:lang w:val="sr-Latn-BA"/>
        </w:rPr>
        <w:t>ће</w:t>
      </w:r>
      <w:r w:rsidR="00212807" w:rsidRPr="00BD35BE">
        <w:rPr>
          <w:rFonts w:cs="Tahoma"/>
          <w:lang w:val="sr-Latn-BA"/>
        </w:rPr>
        <w:t xml:space="preserve"> </w:t>
      </w:r>
      <w:r>
        <w:rPr>
          <w:rFonts w:cs="Tahoma"/>
          <w:lang w:val="sr-Latn-BA"/>
        </w:rPr>
        <w:t>даље</w:t>
      </w:r>
      <w:r w:rsidR="00212807" w:rsidRPr="00BD35BE">
        <w:rPr>
          <w:rFonts w:cs="Tahoma"/>
          <w:lang w:val="sr-Latn-BA"/>
        </w:rPr>
        <w:t xml:space="preserve"> </w:t>
      </w:r>
      <w:r>
        <w:rPr>
          <w:rFonts w:cs="Tahoma"/>
          <w:lang w:val="sr-Latn-BA"/>
        </w:rPr>
        <w:t>бринути</w:t>
      </w:r>
      <w:r w:rsidR="00212807" w:rsidRPr="00BD35BE">
        <w:rPr>
          <w:rFonts w:cs="Tahoma"/>
          <w:lang w:val="sr-Latn-BA"/>
        </w:rPr>
        <w:t xml:space="preserve"> </w:t>
      </w:r>
      <w:r>
        <w:rPr>
          <w:rFonts w:cs="Tahoma"/>
          <w:lang w:val="sr-Latn-BA"/>
        </w:rPr>
        <w:t>о</w:t>
      </w:r>
      <w:r w:rsidR="00212807" w:rsidRPr="00BD35BE">
        <w:rPr>
          <w:rFonts w:cs="Tahoma"/>
          <w:lang w:val="sr-Latn-BA"/>
        </w:rPr>
        <w:t xml:space="preserve"> </w:t>
      </w:r>
      <w:r>
        <w:rPr>
          <w:rFonts w:cs="Tahoma"/>
          <w:lang w:val="sr-Latn-BA"/>
        </w:rPr>
        <w:t>дјетету</w:t>
      </w:r>
      <w:r w:rsidR="00212807" w:rsidRPr="00BD35BE">
        <w:rPr>
          <w:rFonts w:cs="Tahoma"/>
          <w:lang w:val="sr-Latn-BA"/>
        </w:rPr>
        <w:t xml:space="preserve">. </w:t>
      </w:r>
      <w:r>
        <w:rPr>
          <w:rFonts w:cs="Tahoma"/>
          <w:lang w:val="sr-Latn-BA"/>
        </w:rPr>
        <w:t>У</w:t>
      </w:r>
      <w:r w:rsidR="00916073" w:rsidRPr="00BD35BE">
        <w:rPr>
          <w:rFonts w:cs="Tahoma"/>
          <w:lang w:val="sr-Cyrl-BA"/>
        </w:rPr>
        <w:t xml:space="preserve"> </w:t>
      </w:r>
      <w:r>
        <w:rPr>
          <w:rFonts w:cs="Tahoma"/>
          <w:lang w:val="sr-Cyrl-BA"/>
        </w:rPr>
        <w:t>таквим</w:t>
      </w:r>
      <w:r w:rsidR="00916073" w:rsidRPr="00BD35BE">
        <w:rPr>
          <w:rFonts w:cs="Tahoma"/>
          <w:lang w:val="sr-Cyrl-BA"/>
        </w:rPr>
        <w:t xml:space="preserve"> </w:t>
      </w:r>
      <w:r>
        <w:rPr>
          <w:rFonts w:cs="Tahoma"/>
          <w:lang w:val="sr-Cyrl-BA"/>
        </w:rPr>
        <w:t>случајевима</w:t>
      </w:r>
      <w:r w:rsidR="00916073" w:rsidRPr="00BD35BE">
        <w:rPr>
          <w:rFonts w:cs="Tahoma"/>
          <w:lang w:val="sr-Cyrl-BA"/>
        </w:rPr>
        <w:t xml:space="preserve">, </w:t>
      </w:r>
      <w:r>
        <w:rPr>
          <w:rFonts w:cs="Tahoma"/>
          <w:lang w:val="sr-Cyrl-BA"/>
        </w:rPr>
        <w:t>одредбама</w:t>
      </w:r>
      <w:r w:rsidR="00916073" w:rsidRPr="00BD35BE">
        <w:rPr>
          <w:rFonts w:cs="Tahoma"/>
          <w:lang w:val="sr-Cyrl-BA"/>
        </w:rPr>
        <w:t xml:space="preserve"> </w:t>
      </w:r>
      <w:r>
        <w:rPr>
          <w:rFonts w:cs="Tahoma"/>
          <w:lang w:val="sr-Cyrl-BA"/>
        </w:rPr>
        <w:t>Породичног</w:t>
      </w:r>
      <w:r w:rsidR="00916073" w:rsidRPr="00BD35BE">
        <w:rPr>
          <w:rFonts w:cs="Tahoma"/>
          <w:lang w:val="sr-Cyrl-BA"/>
        </w:rPr>
        <w:t xml:space="preserve"> </w:t>
      </w:r>
      <w:r>
        <w:rPr>
          <w:rFonts w:cs="Tahoma"/>
          <w:lang w:val="sr-Cyrl-BA"/>
        </w:rPr>
        <w:t>закона</w:t>
      </w:r>
      <w:r w:rsidR="00916073" w:rsidRPr="00BD35BE">
        <w:rPr>
          <w:rFonts w:cs="Tahoma"/>
          <w:lang w:val="sr-Cyrl-BA"/>
        </w:rPr>
        <w:t xml:space="preserve"> </w:t>
      </w:r>
      <w:r>
        <w:rPr>
          <w:rFonts w:cs="Tahoma"/>
          <w:lang w:val="sr-Cyrl-BA"/>
        </w:rPr>
        <w:t>прописано</w:t>
      </w:r>
      <w:r w:rsidR="00212807" w:rsidRPr="00BD35BE">
        <w:rPr>
          <w:rFonts w:cs="Tahoma"/>
          <w:lang w:val="sr-Latn-BA"/>
        </w:rPr>
        <w:t xml:space="preserve"> </w:t>
      </w:r>
      <w:r>
        <w:rPr>
          <w:rFonts w:cs="Tahoma"/>
          <w:lang w:val="sr-Latn-BA"/>
        </w:rPr>
        <w:t>је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надлежни</w:t>
      </w:r>
      <w:r w:rsidR="00916073" w:rsidRPr="00BD35BE">
        <w:rPr>
          <w:rFonts w:cs="Tahoma"/>
          <w:lang w:val="sr-Cyrl-BA"/>
        </w:rPr>
        <w:t xml:space="preserve"> </w:t>
      </w:r>
      <w:r>
        <w:rPr>
          <w:rFonts w:cs="Tahoma"/>
          <w:lang w:val="sr-Cyrl-BA"/>
        </w:rPr>
        <w:t>суд</w:t>
      </w:r>
      <w:r w:rsidR="00916073" w:rsidRPr="00BD35BE">
        <w:rPr>
          <w:rFonts w:cs="Tahoma"/>
          <w:lang w:val="sr-Cyrl-BA"/>
        </w:rPr>
        <w:t xml:space="preserve"> </w:t>
      </w:r>
      <w:r>
        <w:rPr>
          <w:rFonts w:cs="Tahoma"/>
          <w:lang w:val="sr-Cyrl-BA"/>
        </w:rPr>
        <w:t>доноси</w:t>
      </w:r>
      <w:r w:rsidR="00916073" w:rsidRPr="00BD35BE">
        <w:rPr>
          <w:rFonts w:cs="Tahoma"/>
          <w:lang w:val="sr-Cyrl-BA"/>
        </w:rPr>
        <w:t xml:space="preserve"> </w:t>
      </w:r>
      <w:r>
        <w:rPr>
          <w:rFonts w:cs="Tahoma"/>
          <w:lang w:val="sr-Cyrl-BA"/>
        </w:rPr>
        <w:t>одлуку</w:t>
      </w:r>
      <w:r w:rsidR="00916073" w:rsidRPr="00BD35BE">
        <w:rPr>
          <w:rFonts w:cs="Tahoma"/>
          <w:lang w:val="sr-Cyrl-BA"/>
        </w:rPr>
        <w:t xml:space="preserve"> </w:t>
      </w:r>
      <w:r>
        <w:rPr>
          <w:rFonts w:cs="Tahoma"/>
          <w:lang w:val="sr-Cyrl-BA"/>
        </w:rPr>
        <w:t>о</w:t>
      </w:r>
      <w:r w:rsidR="00916073" w:rsidRPr="00BD35BE">
        <w:rPr>
          <w:rFonts w:cs="Tahoma"/>
          <w:lang w:val="sr-Cyrl-BA"/>
        </w:rPr>
        <w:t xml:space="preserve"> </w:t>
      </w:r>
      <w:r>
        <w:rPr>
          <w:rFonts w:cs="Tahoma"/>
          <w:lang w:val="sr-Cyrl-BA"/>
        </w:rPr>
        <w:t>повјеравању</w:t>
      </w:r>
      <w:r w:rsidR="00916073" w:rsidRPr="00BD35BE">
        <w:rPr>
          <w:rFonts w:cs="Tahoma"/>
          <w:lang w:val="sr-Cyrl-BA"/>
        </w:rPr>
        <w:t xml:space="preserve"> </w:t>
      </w:r>
      <w:r>
        <w:rPr>
          <w:rFonts w:cs="Tahoma"/>
          <w:lang w:val="sr-Cyrl-BA"/>
        </w:rPr>
        <w:t>дј</w:t>
      </w:r>
      <w:r>
        <w:rPr>
          <w:rFonts w:cs="Tahoma"/>
          <w:lang w:val="sr-Latn-BA"/>
        </w:rPr>
        <w:t>е</w:t>
      </w:r>
      <w:r>
        <w:rPr>
          <w:rFonts w:cs="Tahoma"/>
          <w:lang w:val="sr-Cyrl-BA"/>
        </w:rPr>
        <w:t>тета</w:t>
      </w:r>
      <w:r w:rsidR="00916073" w:rsidRPr="00BD35BE">
        <w:rPr>
          <w:rFonts w:cs="Tahoma"/>
          <w:lang w:val="sr-Cyrl-BA"/>
        </w:rPr>
        <w:t xml:space="preserve">. </w:t>
      </w:r>
      <w:r>
        <w:rPr>
          <w:rFonts w:cs="Tahoma"/>
          <w:lang w:val="sr-Latn-RS"/>
        </w:rPr>
        <w:t>Наиме</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поступцима</w:t>
      </w:r>
      <w:r w:rsidR="00916073" w:rsidRPr="00BD35BE">
        <w:rPr>
          <w:rFonts w:cs="Tahoma"/>
          <w:lang w:val="sr-Latn-RS"/>
        </w:rPr>
        <w:t xml:space="preserve"> </w:t>
      </w:r>
      <w:r>
        <w:rPr>
          <w:rFonts w:cs="Tahoma"/>
          <w:lang w:val="sr-Latn-RS"/>
        </w:rPr>
        <w:t>пред</w:t>
      </w:r>
      <w:r w:rsidR="00916073" w:rsidRPr="00BD35BE">
        <w:rPr>
          <w:rFonts w:cs="Tahoma"/>
          <w:lang w:val="sr-Latn-RS"/>
        </w:rPr>
        <w:t xml:space="preserve"> </w:t>
      </w:r>
      <w:r>
        <w:rPr>
          <w:rFonts w:cs="Tahoma"/>
          <w:lang w:val="sr-Latn-RS"/>
        </w:rPr>
        <w:t>судом</w:t>
      </w:r>
      <w:r w:rsidR="00916073" w:rsidRPr="00BD35BE">
        <w:rPr>
          <w:rFonts w:cs="Tahoma"/>
          <w:lang w:val="sr-Latn-RS"/>
        </w:rPr>
        <w:t xml:space="preserve"> </w:t>
      </w:r>
      <w:r>
        <w:rPr>
          <w:rFonts w:cs="Tahoma"/>
          <w:lang w:val="sr-Latn-RS"/>
        </w:rPr>
        <w:t>за</w:t>
      </w:r>
      <w:r w:rsidR="00916073" w:rsidRPr="00BD35BE">
        <w:rPr>
          <w:rFonts w:cs="Tahoma"/>
          <w:lang w:val="sr-Latn-RS"/>
        </w:rPr>
        <w:t xml:space="preserve"> </w:t>
      </w:r>
      <w:r>
        <w:rPr>
          <w:rFonts w:cs="Tahoma"/>
          <w:lang w:val="sr-Latn-RS"/>
        </w:rPr>
        <w:t>развод</w:t>
      </w:r>
      <w:r w:rsidR="00916073" w:rsidRPr="00BD35BE">
        <w:rPr>
          <w:rFonts w:cs="Tahoma"/>
          <w:lang w:val="sr-Latn-RS"/>
        </w:rPr>
        <w:t xml:space="preserve"> </w:t>
      </w:r>
      <w:r>
        <w:rPr>
          <w:rFonts w:cs="Tahoma"/>
          <w:lang w:val="sr-Latn-RS"/>
        </w:rPr>
        <w:t>брака</w:t>
      </w:r>
      <w:r w:rsidR="00916073" w:rsidRPr="00BD35BE">
        <w:rPr>
          <w:rFonts w:cs="Tahoma"/>
          <w:lang w:val="sr-Latn-RS"/>
        </w:rPr>
        <w:t xml:space="preserve"> </w:t>
      </w:r>
      <w:r>
        <w:rPr>
          <w:rFonts w:cs="Tahoma"/>
        </w:rPr>
        <w:t>суд</w:t>
      </w:r>
      <w:r w:rsidR="00916073" w:rsidRPr="00BD35BE">
        <w:rPr>
          <w:rFonts w:cs="Tahoma"/>
        </w:rPr>
        <w:t xml:space="preserve"> </w:t>
      </w:r>
      <w:r>
        <w:rPr>
          <w:rFonts w:cs="Tahoma"/>
        </w:rPr>
        <w:t>одлучујући</w:t>
      </w:r>
      <w:r w:rsidR="00916073" w:rsidRPr="00BD35BE">
        <w:rPr>
          <w:rFonts w:cs="Tahoma"/>
        </w:rPr>
        <w:t xml:space="preserve"> </w:t>
      </w:r>
      <w:r>
        <w:rPr>
          <w:rFonts w:cs="Tahoma"/>
        </w:rPr>
        <w:t>о</w:t>
      </w:r>
      <w:r w:rsidR="00916073" w:rsidRPr="00BD35BE">
        <w:rPr>
          <w:rFonts w:cs="Tahoma"/>
        </w:rPr>
        <w:t xml:space="preserve"> </w:t>
      </w:r>
      <w:r>
        <w:rPr>
          <w:rFonts w:cs="Tahoma"/>
        </w:rPr>
        <w:t>разводу</w:t>
      </w:r>
      <w:r w:rsidR="00916073" w:rsidRPr="00BD35BE">
        <w:rPr>
          <w:rFonts w:cs="Tahoma"/>
        </w:rPr>
        <w:t xml:space="preserve"> </w:t>
      </w:r>
      <w:r>
        <w:rPr>
          <w:rFonts w:cs="Tahoma"/>
        </w:rPr>
        <w:t>истовремено</w:t>
      </w:r>
      <w:r w:rsidR="00916073" w:rsidRPr="00BD35BE">
        <w:rPr>
          <w:rFonts w:cs="Tahoma"/>
        </w:rPr>
        <w:t xml:space="preserve"> </w:t>
      </w:r>
      <w:r>
        <w:rPr>
          <w:rFonts w:cs="Tahoma"/>
        </w:rPr>
        <w:t>одлучује</w:t>
      </w:r>
      <w:r w:rsidR="00916073" w:rsidRPr="00BD35BE">
        <w:rPr>
          <w:rFonts w:cs="Tahoma"/>
        </w:rPr>
        <w:t xml:space="preserve"> </w:t>
      </w:r>
      <w:r>
        <w:rPr>
          <w:rFonts w:cs="Tahoma"/>
        </w:rPr>
        <w:t>и</w:t>
      </w:r>
      <w:r w:rsidR="00916073" w:rsidRPr="00BD35BE">
        <w:rPr>
          <w:rFonts w:cs="Tahoma"/>
        </w:rPr>
        <w:t xml:space="preserve"> </w:t>
      </w:r>
      <w:r>
        <w:rPr>
          <w:rFonts w:cs="Tahoma"/>
        </w:rPr>
        <w:t>о</w:t>
      </w:r>
      <w:r w:rsidR="00916073" w:rsidRPr="00BD35BE">
        <w:rPr>
          <w:rFonts w:cs="Tahoma"/>
        </w:rPr>
        <w:t xml:space="preserve"> </w:t>
      </w:r>
      <w:r>
        <w:rPr>
          <w:rFonts w:cs="Tahoma"/>
        </w:rPr>
        <w:t>повјеравању</w:t>
      </w:r>
      <w:r w:rsidR="00916073" w:rsidRPr="00BD35BE">
        <w:rPr>
          <w:rFonts w:cs="Tahoma"/>
        </w:rPr>
        <w:t xml:space="preserve"> </w:t>
      </w:r>
      <w:r>
        <w:rPr>
          <w:rFonts w:cs="Tahoma"/>
        </w:rPr>
        <w:t>дје</w:t>
      </w:r>
      <w:r>
        <w:rPr>
          <w:rFonts w:cs="Tahoma"/>
          <w:lang w:val="sr-Cyrl-BA"/>
        </w:rPr>
        <w:t>тета</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бригу</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старање</w:t>
      </w:r>
      <w:r w:rsidR="00916073" w:rsidRPr="00BD35BE">
        <w:rPr>
          <w:rFonts w:cs="Tahoma"/>
        </w:rPr>
        <w:t xml:space="preserve"> </w:t>
      </w:r>
      <w:r>
        <w:rPr>
          <w:rFonts w:cs="Tahoma"/>
        </w:rPr>
        <w:t>једном</w:t>
      </w:r>
      <w:r w:rsidR="00916073" w:rsidRPr="00BD35BE">
        <w:rPr>
          <w:rFonts w:cs="Tahoma"/>
        </w:rPr>
        <w:t xml:space="preserve"> </w:t>
      </w:r>
      <w:r>
        <w:rPr>
          <w:rFonts w:cs="Tahoma"/>
        </w:rPr>
        <w:t>од</w:t>
      </w:r>
      <w:r w:rsidR="00916073" w:rsidRPr="00BD35BE">
        <w:rPr>
          <w:rFonts w:cs="Tahoma"/>
        </w:rPr>
        <w:t xml:space="preserve"> </w:t>
      </w:r>
      <w:r>
        <w:rPr>
          <w:rFonts w:cs="Tahoma"/>
        </w:rPr>
        <w:t>родитеља</w:t>
      </w:r>
      <w:r w:rsidR="00916073" w:rsidRPr="00BD35BE">
        <w:rPr>
          <w:rFonts w:cs="Tahoma"/>
        </w:rPr>
        <w:t xml:space="preserve"> </w:t>
      </w:r>
      <w:r>
        <w:rPr>
          <w:rFonts w:cs="Tahoma"/>
        </w:rPr>
        <w:t>као</w:t>
      </w:r>
      <w:r w:rsidR="00916073" w:rsidRPr="00BD35BE">
        <w:rPr>
          <w:rFonts w:cs="Tahoma"/>
        </w:rPr>
        <w:t xml:space="preserve"> </w:t>
      </w:r>
      <w:r>
        <w:rPr>
          <w:rFonts w:cs="Tahoma"/>
        </w:rPr>
        <w:t>и</w:t>
      </w:r>
      <w:r w:rsidR="00916073" w:rsidRPr="00BD35BE">
        <w:rPr>
          <w:rFonts w:cs="Tahoma"/>
        </w:rPr>
        <w:t xml:space="preserve"> </w:t>
      </w:r>
      <w:r>
        <w:rPr>
          <w:rFonts w:cs="Tahoma"/>
        </w:rPr>
        <w:t>о</w:t>
      </w:r>
      <w:r w:rsidR="00916073" w:rsidRPr="00BD35BE">
        <w:rPr>
          <w:rFonts w:cs="Tahoma"/>
        </w:rPr>
        <w:t xml:space="preserve"> </w:t>
      </w:r>
      <w:r>
        <w:rPr>
          <w:rFonts w:cs="Tahoma"/>
        </w:rPr>
        <w:t>обавези</w:t>
      </w:r>
      <w:r w:rsidR="00916073" w:rsidRPr="00BD35BE">
        <w:rPr>
          <w:rFonts w:cs="Tahoma"/>
        </w:rPr>
        <w:t xml:space="preserve"> </w:t>
      </w:r>
      <w:r>
        <w:rPr>
          <w:rFonts w:cs="Tahoma"/>
        </w:rPr>
        <w:t>другог</w:t>
      </w:r>
      <w:r w:rsidR="00916073" w:rsidRPr="00BD35BE">
        <w:rPr>
          <w:rFonts w:cs="Tahoma"/>
        </w:rPr>
        <w:t xml:space="preserve"> </w:t>
      </w:r>
      <w:r>
        <w:rPr>
          <w:rFonts w:cs="Tahoma"/>
        </w:rPr>
        <w:t>родитеља</w:t>
      </w:r>
      <w:r w:rsidR="00916073" w:rsidRPr="00BD35BE">
        <w:rPr>
          <w:rFonts w:cs="Tahoma"/>
        </w:rPr>
        <w:t xml:space="preserve"> </w:t>
      </w:r>
      <w:r>
        <w:rPr>
          <w:rFonts w:cs="Tahoma"/>
        </w:rPr>
        <w:t>да</w:t>
      </w:r>
      <w:r w:rsidR="00916073" w:rsidRPr="00BD35BE">
        <w:rPr>
          <w:rFonts w:cs="Tahoma"/>
        </w:rPr>
        <w:t xml:space="preserve"> </w:t>
      </w:r>
      <w:r>
        <w:rPr>
          <w:rFonts w:cs="Tahoma"/>
        </w:rPr>
        <w:t>доприноси</w:t>
      </w:r>
      <w:r w:rsidR="00916073" w:rsidRPr="00BD35BE">
        <w:rPr>
          <w:rFonts w:cs="Tahoma"/>
        </w:rPr>
        <w:t xml:space="preserve"> </w:t>
      </w:r>
      <w:r>
        <w:rPr>
          <w:rFonts w:cs="Tahoma"/>
        </w:rPr>
        <w:t>издржавању</w:t>
      </w:r>
      <w:r w:rsidR="00916073" w:rsidRPr="00BD35BE">
        <w:rPr>
          <w:rFonts w:cs="Tahoma"/>
          <w:lang w:val="sr-Cyrl-BA"/>
        </w:rPr>
        <w:t xml:space="preserve"> </w:t>
      </w:r>
      <w:r>
        <w:rPr>
          <w:rFonts w:cs="Tahoma"/>
          <w:lang w:val="sr-Cyrl-BA"/>
        </w:rPr>
        <w:t>дјетета</w:t>
      </w:r>
      <w:r w:rsidR="00916073" w:rsidRPr="00BD35BE">
        <w:rPr>
          <w:rFonts w:cs="Tahoma"/>
        </w:rPr>
        <w:t xml:space="preserve">. </w:t>
      </w:r>
    </w:p>
    <w:p w14:paraId="123D6F93" w14:textId="6A4A2A58" w:rsidR="00212807" w:rsidRPr="00BD35BE" w:rsidRDefault="00707CAB" w:rsidP="006E03FC">
      <w:pPr>
        <w:rPr>
          <w:rFonts w:cs="Tahoma"/>
        </w:rPr>
      </w:pPr>
      <w:r>
        <w:rPr>
          <w:rFonts w:cs="Tahoma"/>
        </w:rPr>
        <w:t>Ступањем</w:t>
      </w:r>
      <w:r w:rsidR="00212807" w:rsidRPr="00BD35BE">
        <w:rPr>
          <w:rFonts w:cs="Tahoma"/>
        </w:rPr>
        <w:t xml:space="preserve"> </w:t>
      </w:r>
      <w:r>
        <w:rPr>
          <w:rFonts w:cs="Tahoma"/>
        </w:rPr>
        <w:t>на</w:t>
      </w:r>
      <w:r w:rsidR="00212807" w:rsidRPr="00BD35BE">
        <w:rPr>
          <w:rFonts w:cs="Tahoma"/>
        </w:rPr>
        <w:t xml:space="preserve"> </w:t>
      </w:r>
      <w:r>
        <w:rPr>
          <w:rFonts w:cs="Tahoma"/>
        </w:rPr>
        <w:t>снагу</w:t>
      </w:r>
      <w:r w:rsidR="00212807" w:rsidRPr="00BD35BE">
        <w:rPr>
          <w:rFonts w:cs="Tahoma"/>
        </w:rPr>
        <w:t xml:space="preserve"> </w:t>
      </w:r>
      <w:r>
        <w:rPr>
          <w:rFonts w:cs="Tahoma"/>
        </w:rPr>
        <w:t>новог</w:t>
      </w:r>
      <w:r w:rsidR="00212807" w:rsidRPr="00BD35BE">
        <w:rPr>
          <w:rFonts w:cs="Tahoma"/>
        </w:rPr>
        <w:t xml:space="preserve"> </w:t>
      </w:r>
      <w:r>
        <w:rPr>
          <w:rFonts w:cs="Tahoma"/>
        </w:rPr>
        <w:t>Породичног</w:t>
      </w:r>
      <w:r w:rsidR="00212807" w:rsidRPr="00BD35BE">
        <w:rPr>
          <w:rFonts w:cs="Tahoma"/>
        </w:rPr>
        <w:t xml:space="preserve"> </w:t>
      </w:r>
      <w:r>
        <w:rPr>
          <w:rFonts w:cs="Tahoma"/>
        </w:rPr>
        <w:t>закона</w:t>
      </w:r>
      <w:r w:rsidR="00212807" w:rsidRPr="00BD35BE">
        <w:rPr>
          <w:rFonts w:cs="Tahoma"/>
        </w:rPr>
        <w:t xml:space="preserve">, </w:t>
      </w:r>
      <w:r>
        <w:rPr>
          <w:rFonts w:cs="Tahoma"/>
        </w:rPr>
        <w:t>престала</w:t>
      </w:r>
      <w:r w:rsidR="00212807" w:rsidRPr="00BD35BE">
        <w:rPr>
          <w:rFonts w:cs="Tahoma"/>
        </w:rPr>
        <w:t xml:space="preserve"> </w:t>
      </w:r>
      <w:r>
        <w:rPr>
          <w:rFonts w:cs="Tahoma"/>
        </w:rPr>
        <w:t>је</w:t>
      </w:r>
      <w:r w:rsidR="00212807" w:rsidRPr="00BD35BE">
        <w:rPr>
          <w:rFonts w:cs="Tahoma"/>
        </w:rPr>
        <w:t xml:space="preserve"> </w:t>
      </w:r>
      <w:r>
        <w:rPr>
          <w:rFonts w:cs="Tahoma"/>
        </w:rPr>
        <w:t>да</w:t>
      </w:r>
      <w:r w:rsidR="00212807" w:rsidRPr="00BD35BE">
        <w:rPr>
          <w:rFonts w:cs="Tahoma"/>
        </w:rPr>
        <w:t xml:space="preserve"> </w:t>
      </w:r>
      <w:r>
        <w:rPr>
          <w:rFonts w:cs="Tahoma"/>
        </w:rPr>
        <w:t>важи</w:t>
      </w:r>
      <w:r w:rsidR="00212807" w:rsidRPr="00BD35BE">
        <w:rPr>
          <w:rFonts w:cs="Tahoma"/>
        </w:rPr>
        <w:t xml:space="preserve"> </w:t>
      </w:r>
      <w:r>
        <w:rPr>
          <w:rFonts w:cs="Tahoma"/>
        </w:rPr>
        <w:t>одредба</w:t>
      </w:r>
      <w:r w:rsidR="00212807" w:rsidRPr="00BD35BE">
        <w:rPr>
          <w:rFonts w:cs="Tahoma"/>
        </w:rPr>
        <w:t xml:space="preserve"> </w:t>
      </w:r>
      <w:r>
        <w:rPr>
          <w:rFonts w:cs="Tahoma"/>
        </w:rPr>
        <w:t>према</w:t>
      </w:r>
      <w:r w:rsidR="00212807" w:rsidRPr="00BD35BE">
        <w:rPr>
          <w:rFonts w:cs="Tahoma"/>
        </w:rPr>
        <w:t xml:space="preserve"> </w:t>
      </w:r>
      <w:r>
        <w:rPr>
          <w:rFonts w:cs="Tahoma"/>
        </w:rPr>
        <w:t>којој</w:t>
      </w:r>
      <w:r w:rsidR="00212807" w:rsidRPr="00BD35BE">
        <w:rPr>
          <w:rFonts w:cs="Tahoma"/>
        </w:rPr>
        <w:t xml:space="preserve"> </w:t>
      </w:r>
      <w:r>
        <w:rPr>
          <w:rFonts w:cs="Tahoma"/>
        </w:rPr>
        <w:t>је</w:t>
      </w:r>
      <w:r w:rsidR="00212807" w:rsidRPr="00BD35BE">
        <w:rPr>
          <w:rFonts w:cs="Tahoma"/>
        </w:rPr>
        <w:t xml:space="preserve"> </w:t>
      </w:r>
      <w:r>
        <w:rPr>
          <w:rFonts w:cs="Tahoma"/>
        </w:rPr>
        <w:t>о</w:t>
      </w:r>
      <w:r w:rsidR="00212807" w:rsidRPr="00BD35BE">
        <w:rPr>
          <w:rFonts w:cs="Tahoma"/>
        </w:rPr>
        <w:t xml:space="preserve"> </w:t>
      </w:r>
      <w:r>
        <w:rPr>
          <w:rFonts w:cs="Tahoma"/>
        </w:rPr>
        <w:t>повјеравању</w:t>
      </w:r>
      <w:r w:rsidR="00212807" w:rsidRPr="00BD35BE">
        <w:rPr>
          <w:rFonts w:cs="Tahoma"/>
        </w:rPr>
        <w:t xml:space="preserve"> </w:t>
      </w:r>
      <w:r>
        <w:rPr>
          <w:rFonts w:cs="Tahoma"/>
        </w:rPr>
        <w:t>дјеце</w:t>
      </w:r>
      <w:r w:rsidR="00212807" w:rsidRPr="00BD35BE">
        <w:rPr>
          <w:rFonts w:cs="Tahoma"/>
        </w:rPr>
        <w:t xml:space="preserve"> </w:t>
      </w:r>
      <w:r>
        <w:rPr>
          <w:rFonts w:cs="Tahoma"/>
        </w:rPr>
        <w:t>рођене</w:t>
      </w:r>
      <w:r w:rsidR="00212807" w:rsidRPr="00BD35BE">
        <w:rPr>
          <w:rFonts w:cs="Tahoma"/>
        </w:rPr>
        <w:t xml:space="preserve"> </w:t>
      </w:r>
      <w:r>
        <w:rPr>
          <w:rFonts w:cs="Tahoma"/>
        </w:rPr>
        <w:t>у</w:t>
      </w:r>
      <w:r w:rsidR="00212807" w:rsidRPr="00BD35BE">
        <w:rPr>
          <w:rFonts w:cs="Tahoma"/>
        </w:rPr>
        <w:t xml:space="preserve"> </w:t>
      </w:r>
      <w:r>
        <w:rPr>
          <w:rFonts w:cs="Tahoma"/>
        </w:rPr>
        <w:t>ванбрачним</w:t>
      </w:r>
      <w:r w:rsidR="00212807" w:rsidRPr="00BD35BE">
        <w:rPr>
          <w:rFonts w:cs="Tahoma"/>
        </w:rPr>
        <w:t xml:space="preserve"> </w:t>
      </w:r>
      <w:r>
        <w:rPr>
          <w:rFonts w:cs="Tahoma"/>
        </w:rPr>
        <w:t>заједницама</w:t>
      </w:r>
      <w:r w:rsidR="00212807" w:rsidRPr="00BD35BE">
        <w:rPr>
          <w:rFonts w:cs="Tahoma"/>
        </w:rPr>
        <w:t xml:space="preserve"> </w:t>
      </w:r>
      <w:r>
        <w:rPr>
          <w:rFonts w:cs="Tahoma"/>
        </w:rPr>
        <w:t>одлучивао</w:t>
      </w:r>
      <w:r w:rsidR="00212807" w:rsidRPr="00BD35BE">
        <w:rPr>
          <w:rFonts w:cs="Tahoma"/>
        </w:rPr>
        <w:t xml:space="preserve"> </w:t>
      </w:r>
      <w:r>
        <w:rPr>
          <w:rFonts w:cs="Tahoma"/>
        </w:rPr>
        <w:t>орган</w:t>
      </w:r>
      <w:r w:rsidR="00212807" w:rsidRPr="00BD35BE">
        <w:rPr>
          <w:rFonts w:cs="Tahoma"/>
        </w:rPr>
        <w:t xml:space="preserve"> </w:t>
      </w:r>
      <w:r>
        <w:rPr>
          <w:rFonts w:cs="Tahoma"/>
        </w:rPr>
        <w:t>старатељства</w:t>
      </w:r>
      <w:r w:rsidR="00212807" w:rsidRPr="00BD35BE">
        <w:rPr>
          <w:rFonts w:cs="Tahoma"/>
        </w:rPr>
        <w:t xml:space="preserve">, </w:t>
      </w:r>
      <w:r>
        <w:rPr>
          <w:rFonts w:cs="Tahoma"/>
        </w:rPr>
        <w:t>због</w:t>
      </w:r>
      <w:r w:rsidR="00212807" w:rsidRPr="00BD35BE">
        <w:rPr>
          <w:rFonts w:cs="Tahoma"/>
        </w:rPr>
        <w:t xml:space="preserve"> </w:t>
      </w:r>
      <w:r>
        <w:rPr>
          <w:rFonts w:cs="Tahoma"/>
        </w:rPr>
        <w:t>које</w:t>
      </w:r>
      <w:r w:rsidR="00212807" w:rsidRPr="00BD35BE">
        <w:rPr>
          <w:rFonts w:cs="Tahoma"/>
        </w:rPr>
        <w:t xml:space="preserve"> </w:t>
      </w:r>
      <w:r>
        <w:rPr>
          <w:rFonts w:cs="Tahoma"/>
        </w:rPr>
        <w:t>су</w:t>
      </w:r>
      <w:r w:rsidR="00212807" w:rsidRPr="00BD35BE">
        <w:rPr>
          <w:rFonts w:cs="Tahoma"/>
        </w:rPr>
        <w:t xml:space="preserve"> </w:t>
      </w:r>
      <w:r>
        <w:rPr>
          <w:rFonts w:cs="Tahoma"/>
        </w:rPr>
        <w:t>ова</w:t>
      </w:r>
      <w:r w:rsidR="00212807" w:rsidRPr="00BD35BE">
        <w:rPr>
          <w:rFonts w:cs="Tahoma"/>
        </w:rPr>
        <w:t xml:space="preserve"> </w:t>
      </w:r>
      <w:r>
        <w:rPr>
          <w:rFonts w:cs="Tahoma"/>
        </w:rPr>
        <w:t>дјеца</w:t>
      </w:r>
      <w:r w:rsidR="00212807" w:rsidRPr="00BD35BE">
        <w:rPr>
          <w:rFonts w:cs="Tahoma"/>
        </w:rPr>
        <w:t xml:space="preserve"> </w:t>
      </w:r>
      <w:r>
        <w:rPr>
          <w:rFonts w:cs="Tahoma"/>
        </w:rPr>
        <w:t>била</w:t>
      </w:r>
      <w:r w:rsidR="00212807" w:rsidRPr="00BD35BE">
        <w:rPr>
          <w:rFonts w:cs="Tahoma"/>
        </w:rPr>
        <w:t xml:space="preserve"> </w:t>
      </w:r>
      <w:r>
        <w:rPr>
          <w:rFonts w:cs="Tahoma"/>
        </w:rPr>
        <w:t>у</w:t>
      </w:r>
      <w:r w:rsidR="00212807" w:rsidRPr="00BD35BE">
        <w:rPr>
          <w:rFonts w:cs="Tahoma"/>
        </w:rPr>
        <w:t xml:space="preserve"> </w:t>
      </w:r>
      <w:r>
        <w:rPr>
          <w:rFonts w:cs="Tahoma"/>
        </w:rPr>
        <w:t>неравноправном</w:t>
      </w:r>
      <w:r w:rsidR="00212807" w:rsidRPr="00BD35BE">
        <w:rPr>
          <w:rFonts w:cs="Tahoma"/>
        </w:rPr>
        <w:t xml:space="preserve"> </w:t>
      </w:r>
      <w:r>
        <w:rPr>
          <w:rFonts w:cs="Tahoma"/>
        </w:rPr>
        <w:t>положају</w:t>
      </w:r>
      <w:r w:rsidR="00212807" w:rsidRPr="00BD35BE">
        <w:rPr>
          <w:rFonts w:cs="Tahoma"/>
        </w:rPr>
        <w:t xml:space="preserve"> </w:t>
      </w:r>
      <w:r>
        <w:rPr>
          <w:rFonts w:cs="Tahoma"/>
        </w:rPr>
        <w:t>са</w:t>
      </w:r>
      <w:r w:rsidR="00212807" w:rsidRPr="00BD35BE">
        <w:rPr>
          <w:rFonts w:cs="Tahoma"/>
        </w:rPr>
        <w:t xml:space="preserve"> </w:t>
      </w:r>
      <w:r>
        <w:rPr>
          <w:rFonts w:cs="Tahoma"/>
        </w:rPr>
        <w:t>дјецом</w:t>
      </w:r>
      <w:r w:rsidR="00212807" w:rsidRPr="00BD35BE">
        <w:rPr>
          <w:rFonts w:cs="Tahoma"/>
        </w:rPr>
        <w:t xml:space="preserve"> </w:t>
      </w:r>
      <w:r>
        <w:rPr>
          <w:rFonts w:cs="Tahoma"/>
        </w:rPr>
        <w:t>рођеном</w:t>
      </w:r>
      <w:r w:rsidR="00212807" w:rsidRPr="00BD35BE">
        <w:rPr>
          <w:rFonts w:cs="Tahoma"/>
        </w:rPr>
        <w:t xml:space="preserve"> </w:t>
      </w:r>
      <w:r>
        <w:rPr>
          <w:rFonts w:cs="Tahoma"/>
        </w:rPr>
        <w:t>у</w:t>
      </w:r>
      <w:r w:rsidR="00212807" w:rsidRPr="00BD35BE">
        <w:rPr>
          <w:rFonts w:cs="Tahoma"/>
        </w:rPr>
        <w:t xml:space="preserve"> </w:t>
      </w:r>
      <w:r>
        <w:rPr>
          <w:rFonts w:cs="Tahoma"/>
        </w:rPr>
        <w:t>браку</w:t>
      </w:r>
      <w:r w:rsidR="00212807" w:rsidRPr="00BD35BE">
        <w:rPr>
          <w:rFonts w:cs="Tahoma"/>
        </w:rPr>
        <w:t xml:space="preserve">, </w:t>
      </w:r>
      <w:r>
        <w:rPr>
          <w:rFonts w:cs="Tahoma"/>
        </w:rPr>
        <w:t>иако</w:t>
      </w:r>
      <w:r w:rsidR="00212807" w:rsidRPr="00BD35BE">
        <w:rPr>
          <w:rFonts w:cs="Tahoma"/>
        </w:rPr>
        <w:t xml:space="preserve"> </w:t>
      </w:r>
      <w:r>
        <w:rPr>
          <w:rFonts w:cs="Tahoma"/>
        </w:rPr>
        <w:t>су</w:t>
      </w:r>
      <w:r w:rsidR="00212807" w:rsidRPr="00BD35BE">
        <w:rPr>
          <w:rFonts w:cs="Tahoma"/>
        </w:rPr>
        <w:t xml:space="preserve"> </w:t>
      </w:r>
      <w:r>
        <w:rPr>
          <w:rFonts w:cs="Tahoma"/>
        </w:rPr>
        <w:t>законом</w:t>
      </w:r>
      <w:r w:rsidR="00212807" w:rsidRPr="00BD35BE">
        <w:rPr>
          <w:rFonts w:cs="Tahoma"/>
        </w:rPr>
        <w:t xml:space="preserve"> </w:t>
      </w:r>
      <w:r>
        <w:rPr>
          <w:rFonts w:cs="Tahoma"/>
        </w:rPr>
        <w:t>била</w:t>
      </w:r>
      <w:r w:rsidR="00212807" w:rsidRPr="00BD35BE">
        <w:rPr>
          <w:rFonts w:cs="Tahoma"/>
        </w:rPr>
        <w:t xml:space="preserve"> </w:t>
      </w:r>
      <w:r>
        <w:rPr>
          <w:rFonts w:cs="Tahoma"/>
        </w:rPr>
        <w:t>изједначена</w:t>
      </w:r>
      <w:r w:rsidR="00212807" w:rsidRPr="00BD35BE">
        <w:rPr>
          <w:rFonts w:cs="Tahoma"/>
        </w:rPr>
        <w:t xml:space="preserve">.  </w:t>
      </w:r>
    </w:p>
    <w:p w14:paraId="729289F5" w14:textId="6BBE0011" w:rsidR="002D6E46" w:rsidRPr="00BD35BE" w:rsidRDefault="00707CAB" w:rsidP="00916073">
      <w:pPr>
        <w:rPr>
          <w:rFonts w:eastAsia="Times New Roman" w:cs="Tahoma"/>
        </w:rPr>
      </w:pPr>
      <w:r>
        <w:rPr>
          <w:rFonts w:cs="Tahoma"/>
        </w:rPr>
        <w:t>Новим</w:t>
      </w:r>
      <w:r w:rsidR="002D6E46" w:rsidRPr="00BD35BE">
        <w:rPr>
          <w:rFonts w:cs="Tahoma"/>
        </w:rPr>
        <w:t xml:space="preserve"> </w:t>
      </w:r>
      <w:r>
        <w:rPr>
          <w:rFonts w:cs="Tahoma"/>
        </w:rPr>
        <w:t>Порододичним</w:t>
      </w:r>
      <w:r w:rsidR="002D6E46" w:rsidRPr="00BD35BE">
        <w:rPr>
          <w:rFonts w:cs="Tahoma"/>
        </w:rPr>
        <w:t xml:space="preserve"> </w:t>
      </w:r>
      <w:r>
        <w:rPr>
          <w:rFonts w:cs="Tahoma"/>
        </w:rPr>
        <w:t>законом</w:t>
      </w:r>
      <w:r w:rsidR="002D6E46" w:rsidRPr="00BD35BE">
        <w:rPr>
          <w:rFonts w:cs="Tahoma"/>
        </w:rPr>
        <w:t xml:space="preserve"> </w:t>
      </w:r>
      <w:r>
        <w:rPr>
          <w:rFonts w:cs="Tahoma"/>
        </w:rPr>
        <w:t>уведена</w:t>
      </w:r>
      <w:r w:rsidR="002D6E46" w:rsidRPr="00BD35BE">
        <w:rPr>
          <w:rFonts w:cs="Tahoma"/>
        </w:rPr>
        <w:t xml:space="preserve"> </w:t>
      </w:r>
      <w:r>
        <w:rPr>
          <w:rFonts w:cs="Tahoma"/>
        </w:rPr>
        <w:t>је</w:t>
      </w:r>
      <w:r w:rsidR="002D6E46" w:rsidRPr="00BD35BE">
        <w:rPr>
          <w:rFonts w:cs="Tahoma"/>
        </w:rPr>
        <w:t xml:space="preserve"> </w:t>
      </w:r>
      <w:r>
        <w:rPr>
          <w:rFonts w:cs="Tahoma"/>
        </w:rPr>
        <w:t>новина</w:t>
      </w:r>
      <w:r w:rsidR="002D6E46" w:rsidRPr="00BD35BE">
        <w:rPr>
          <w:rFonts w:cs="Tahoma"/>
        </w:rPr>
        <w:t xml:space="preserve"> </w:t>
      </w:r>
      <w:r>
        <w:rPr>
          <w:rFonts w:cs="Tahoma"/>
        </w:rPr>
        <w:t>у</w:t>
      </w:r>
      <w:r w:rsidR="002D6E46" w:rsidRPr="00BD35BE">
        <w:rPr>
          <w:rFonts w:cs="Tahoma"/>
        </w:rPr>
        <w:t xml:space="preserve"> </w:t>
      </w:r>
      <w:r>
        <w:rPr>
          <w:rFonts w:cs="Tahoma"/>
        </w:rPr>
        <w:t>дијелу</w:t>
      </w:r>
      <w:r w:rsidR="002D6E46" w:rsidRPr="00BD35BE">
        <w:rPr>
          <w:rFonts w:cs="Tahoma"/>
        </w:rPr>
        <w:t xml:space="preserve"> </w:t>
      </w:r>
      <w:r>
        <w:rPr>
          <w:rFonts w:cs="Tahoma"/>
        </w:rPr>
        <w:t>повјеравања</w:t>
      </w:r>
      <w:r w:rsidR="002D6E46" w:rsidRPr="00BD35BE">
        <w:rPr>
          <w:rFonts w:cs="Tahoma"/>
        </w:rPr>
        <w:t xml:space="preserve"> </w:t>
      </w:r>
      <w:r>
        <w:rPr>
          <w:rFonts w:cs="Tahoma"/>
        </w:rPr>
        <w:t>дјетета</w:t>
      </w:r>
      <w:r w:rsidR="006E03FC" w:rsidRPr="00BD35BE">
        <w:rPr>
          <w:rFonts w:cs="Tahoma"/>
        </w:rPr>
        <w:t xml:space="preserve"> </w:t>
      </w:r>
      <w:r>
        <w:rPr>
          <w:rFonts w:cs="Tahoma"/>
        </w:rPr>
        <w:t>када</w:t>
      </w:r>
      <w:r w:rsidR="006E03FC" w:rsidRPr="00BD35BE">
        <w:rPr>
          <w:rFonts w:cs="Tahoma"/>
        </w:rPr>
        <w:t xml:space="preserve"> </w:t>
      </w:r>
      <w:r>
        <w:rPr>
          <w:rFonts w:cs="Tahoma"/>
        </w:rPr>
        <w:t>родитељи</w:t>
      </w:r>
      <w:r w:rsidR="006E03FC" w:rsidRPr="00BD35BE">
        <w:rPr>
          <w:rFonts w:cs="Tahoma"/>
        </w:rPr>
        <w:t xml:space="preserve"> </w:t>
      </w:r>
      <w:r>
        <w:rPr>
          <w:rFonts w:cs="Tahoma"/>
        </w:rPr>
        <w:t>више</w:t>
      </w:r>
      <w:r w:rsidR="006E03FC" w:rsidRPr="00BD35BE">
        <w:rPr>
          <w:rFonts w:cs="Tahoma"/>
        </w:rPr>
        <w:t xml:space="preserve"> </w:t>
      </w:r>
      <w:r>
        <w:rPr>
          <w:rFonts w:cs="Tahoma"/>
        </w:rPr>
        <w:t>не</w:t>
      </w:r>
      <w:r w:rsidR="006E03FC" w:rsidRPr="00BD35BE">
        <w:rPr>
          <w:rFonts w:cs="Tahoma"/>
        </w:rPr>
        <w:t xml:space="preserve"> </w:t>
      </w:r>
      <w:r>
        <w:rPr>
          <w:rFonts w:cs="Tahoma"/>
        </w:rPr>
        <w:t>воде</w:t>
      </w:r>
      <w:r w:rsidR="006E03FC" w:rsidRPr="00BD35BE">
        <w:rPr>
          <w:rFonts w:cs="Tahoma"/>
        </w:rPr>
        <w:t xml:space="preserve"> </w:t>
      </w:r>
      <w:r>
        <w:rPr>
          <w:rFonts w:cs="Tahoma"/>
        </w:rPr>
        <w:t>заједнички</w:t>
      </w:r>
      <w:r w:rsidR="006E03FC" w:rsidRPr="00BD35BE">
        <w:rPr>
          <w:rFonts w:cs="Tahoma"/>
        </w:rPr>
        <w:t xml:space="preserve"> </w:t>
      </w:r>
      <w:r>
        <w:rPr>
          <w:rFonts w:cs="Tahoma"/>
        </w:rPr>
        <w:t>живот</w:t>
      </w:r>
      <w:r w:rsidR="002D6E46" w:rsidRPr="00BD35BE">
        <w:rPr>
          <w:rFonts w:cs="Tahoma"/>
        </w:rPr>
        <w:t xml:space="preserve">, </w:t>
      </w:r>
      <w:r>
        <w:rPr>
          <w:rFonts w:cs="Tahoma"/>
        </w:rPr>
        <w:t>а</w:t>
      </w:r>
      <w:r w:rsidR="002D6E46" w:rsidRPr="00BD35BE">
        <w:rPr>
          <w:rFonts w:cs="Tahoma"/>
        </w:rPr>
        <w:t xml:space="preserve"> </w:t>
      </w:r>
      <w:r>
        <w:rPr>
          <w:rFonts w:cs="Tahoma"/>
        </w:rPr>
        <w:t>која</w:t>
      </w:r>
      <w:r w:rsidR="002D6E46" w:rsidRPr="00BD35BE">
        <w:rPr>
          <w:rFonts w:cs="Tahoma"/>
        </w:rPr>
        <w:t xml:space="preserve"> </w:t>
      </w:r>
      <w:r>
        <w:rPr>
          <w:rFonts w:cs="Tahoma"/>
        </w:rPr>
        <w:t>се</w:t>
      </w:r>
      <w:r w:rsidR="002D6E46" w:rsidRPr="00BD35BE">
        <w:rPr>
          <w:rFonts w:cs="Tahoma"/>
        </w:rPr>
        <w:t xml:space="preserve"> </w:t>
      </w:r>
      <w:r>
        <w:rPr>
          <w:rFonts w:cs="Tahoma"/>
        </w:rPr>
        <w:t>односи</w:t>
      </w:r>
      <w:r w:rsidR="002D6E46" w:rsidRPr="00BD35BE">
        <w:rPr>
          <w:rFonts w:cs="Tahoma"/>
        </w:rPr>
        <w:t xml:space="preserve"> </w:t>
      </w:r>
      <w:r>
        <w:rPr>
          <w:rFonts w:cs="Tahoma"/>
        </w:rPr>
        <w:t>на</w:t>
      </w:r>
      <w:r w:rsidR="002D6E46" w:rsidRPr="00BD35BE">
        <w:rPr>
          <w:rFonts w:cs="Tahoma"/>
        </w:rPr>
        <w:t xml:space="preserve"> </w:t>
      </w:r>
      <w:r>
        <w:rPr>
          <w:rFonts w:cs="Tahoma"/>
        </w:rPr>
        <w:t>могућност</w:t>
      </w:r>
      <w:r w:rsidR="006E03FC" w:rsidRPr="00BD35BE">
        <w:rPr>
          <w:rFonts w:cs="Tahoma"/>
        </w:rPr>
        <w:t xml:space="preserve"> </w:t>
      </w:r>
      <w:r>
        <w:rPr>
          <w:rFonts w:eastAsia="Times New Roman" w:cs="Tahoma"/>
        </w:rPr>
        <w:t>споразума</w:t>
      </w:r>
      <w:r w:rsidR="002D6E46" w:rsidRPr="00BD35BE">
        <w:rPr>
          <w:rFonts w:eastAsia="Times New Roman" w:cs="Tahoma"/>
        </w:rPr>
        <w:t xml:space="preserve"> </w:t>
      </w:r>
      <w:r>
        <w:rPr>
          <w:rFonts w:eastAsia="Times New Roman" w:cs="Tahoma"/>
        </w:rPr>
        <w:t>родитеља</w:t>
      </w:r>
      <w:r w:rsidR="002D6E46" w:rsidRPr="00BD35BE">
        <w:rPr>
          <w:rFonts w:eastAsia="Times New Roman" w:cs="Tahoma"/>
        </w:rPr>
        <w:t xml:space="preserve"> </w:t>
      </w:r>
      <w:r>
        <w:rPr>
          <w:rFonts w:eastAsia="Times New Roman" w:cs="Tahoma"/>
        </w:rPr>
        <w:t>о</w:t>
      </w:r>
      <w:r w:rsidR="002D6E46" w:rsidRPr="00BD35BE">
        <w:rPr>
          <w:rFonts w:eastAsia="Times New Roman" w:cs="Tahoma"/>
        </w:rPr>
        <w:t xml:space="preserve"> </w:t>
      </w:r>
      <w:r>
        <w:rPr>
          <w:rFonts w:eastAsia="Times New Roman" w:cs="Tahoma"/>
        </w:rPr>
        <w:t>заједничком</w:t>
      </w:r>
      <w:r w:rsidR="002D6E46" w:rsidRPr="00BD35BE">
        <w:rPr>
          <w:rFonts w:eastAsia="Times New Roman" w:cs="Tahoma"/>
        </w:rPr>
        <w:t xml:space="preserve"> </w:t>
      </w:r>
      <w:r>
        <w:rPr>
          <w:rFonts w:eastAsia="Times New Roman" w:cs="Tahoma"/>
        </w:rPr>
        <w:t>вршењу</w:t>
      </w:r>
      <w:r w:rsidR="002D6E46" w:rsidRPr="00BD35BE">
        <w:rPr>
          <w:rFonts w:eastAsia="Times New Roman" w:cs="Tahoma"/>
        </w:rPr>
        <w:t xml:space="preserve"> </w:t>
      </w:r>
      <w:r>
        <w:rPr>
          <w:rFonts w:eastAsia="Times New Roman" w:cs="Tahoma"/>
        </w:rPr>
        <w:t>родитељског</w:t>
      </w:r>
      <w:r w:rsidR="002D6E46" w:rsidRPr="00BD35BE">
        <w:rPr>
          <w:rFonts w:eastAsia="Times New Roman" w:cs="Tahoma"/>
        </w:rPr>
        <w:t xml:space="preserve"> </w:t>
      </w:r>
      <w:r>
        <w:rPr>
          <w:rFonts w:eastAsia="Times New Roman" w:cs="Tahoma"/>
        </w:rPr>
        <w:t>права</w:t>
      </w:r>
      <w:r w:rsidR="006E03FC" w:rsidRPr="00BD35BE">
        <w:rPr>
          <w:rFonts w:eastAsia="Times New Roman" w:cs="Tahoma"/>
        </w:rPr>
        <w:t xml:space="preserve"> </w:t>
      </w:r>
      <w:r>
        <w:rPr>
          <w:rFonts w:eastAsia="Times New Roman" w:cs="Tahoma"/>
        </w:rPr>
        <w:t>над</w:t>
      </w:r>
      <w:r w:rsidR="006E03FC" w:rsidRPr="00BD35BE">
        <w:rPr>
          <w:rFonts w:eastAsia="Times New Roman" w:cs="Tahoma"/>
        </w:rPr>
        <w:t xml:space="preserve"> </w:t>
      </w:r>
      <w:r>
        <w:rPr>
          <w:rFonts w:eastAsia="Times New Roman" w:cs="Tahoma"/>
        </w:rPr>
        <w:t>њиховим</w:t>
      </w:r>
      <w:r w:rsidR="006E03FC" w:rsidRPr="00BD35BE">
        <w:rPr>
          <w:rFonts w:eastAsia="Times New Roman" w:cs="Tahoma"/>
        </w:rPr>
        <w:t xml:space="preserve"> </w:t>
      </w:r>
      <w:r>
        <w:rPr>
          <w:rFonts w:eastAsia="Times New Roman" w:cs="Tahoma"/>
        </w:rPr>
        <w:t>малољетним</w:t>
      </w:r>
      <w:r w:rsidR="006E03FC" w:rsidRPr="00BD35BE">
        <w:rPr>
          <w:rFonts w:eastAsia="Times New Roman" w:cs="Tahoma"/>
        </w:rPr>
        <w:t xml:space="preserve"> </w:t>
      </w:r>
      <w:r>
        <w:rPr>
          <w:rFonts w:eastAsia="Times New Roman" w:cs="Tahoma"/>
        </w:rPr>
        <w:t>дјететом</w:t>
      </w:r>
      <w:r w:rsidR="006E03FC" w:rsidRPr="00BD35BE">
        <w:rPr>
          <w:rFonts w:eastAsia="Times New Roman" w:cs="Tahoma"/>
        </w:rPr>
        <w:t>/</w:t>
      </w:r>
      <w:r>
        <w:rPr>
          <w:rFonts w:eastAsia="Times New Roman" w:cs="Tahoma"/>
        </w:rPr>
        <w:t>дјецом</w:t>
      </w:r>
      <w:r w:rsidR="006E03FC" w:rsidRPr="00BD35BE">
        <w:rPr>
          <w:rFonts w:eastAsia="Times New Roman" w:cs="Tahoma"/>
        </w:rPr>
        <w:t>.</w:t>
      </w:r>
    </w:p>
    <w:p w14:paraId="11A0351B" w14:textId="77777777" w:rsidR="00916073" w:rsidRPr="00BD35BE" w:rsidRDefault="00916073" w:rsidP="00916073">
      <w:pPr>
        <w:rPr>
          <w:rFonts w:cs="Tahoma"/>
        </w:rPr>
      </w:pPr>
    </w:p>
    <w:p w14:paraId="159A0062" w14:textId="4DB99CB2" w:rsidR="00916073" w:rsidRPr="00BD35BE" w:rsidRDefault="00707CAB" w:rsidP="002B6ED3">
      <w:pPr>
        <w:pStyle w:val="Heading2"/>
        <w:rPr>
          <w:lang w:val="sr-Cyrl-BA"/>
        </w:rPr>
      </w:pPr>
      <w:bookmarkStart w:id="41" w:name="_Toc129698009"/>
      <w:bookmarkStart w:id="42" w:name="_Toc160445052"/>
      <w:r>
        <w:rPr>
          <w:lang w:val="sr-Latn-RS"/>
        </w:rPr>
        <w:t>Право</w:t>
      </w:r>
      <w:r w:rsidR="00916073" w:rsidRPr="00BD35BE">
        <w:rPr>
          <w:lang w:val="sr-Latn-RS"/>
        </w:rPr>
        <w:t xml:space="preserve"> </w:t>
      </w:r>
      <w:r>
        <w:rPr>
          <w:lang w:val="sr-Latn-RS"/>
        </w:rPr>
        <w:t>на</w:t>
      </w:r>
      <w:r w:rsidR="00916073" w:rsidRPr="00BD35BE">
        <w:rPr>
          <w:lang w:val="sr-Latn-RS"/>
        </w:rPr>
        <w:t xml:space="preserve"> </w:t>
      </w:r>
      <w:r>
        <w:rPr>
          <w:lang w:val="sr-Latn-RS"/>
        </w:rPr>
        <w:t>путну</w:t>
      </w:r>
      <w:r w:rsidR="00916073" w:rsidRPr="00BD35BE">
        <w:rPr>
          <w:lang w:val="sr-Latn-RS"/>
        </w:rPr>
        <w:t xml:space="preserve"> </w:t>
      </w:r>
      <w:r>
        <w:rPr>
          <w:lang w:val="sr-Latn-RS"/>
        </w:rPr>
        <w:t>исправу</w:t>
      </w:r>
      <w:bookmarkEnd w:id="41"/>
      <w:bookmarkEnd w:id="42"/>
    </w:p>
    <w:p w14:paraId="4484EFA0" w14:textId="77777777" w:rsidR="002B6ED3" w:rsidRDefault="002B6ED3" w:rsidP="00916073">
      <w:pPr>
        <w:pStyle w:val="NoSpacing"/>
        <w:spacing w:line="276" w:lineRule="auto"/>
        <w:jc w:val="both"/>
        <w:rPr>
          <w:rFonts w:ascii="Tahoma" w:hAnsi="Tahoma" w:cs="Tahoma"/>
        </w:rPr>
      </w:pPr>
    </w:p>
    <w:p w14:paraId="2F67A7DE" w14:textId="632564B8" w:rsidR="00916073" w:rsidRPr="00BD35BE" w:rsidRDefault="00707CAB" w:rsidP="002B6ED3">
      <w:r>
        <w:t>Свако</w:t>
      </w:r>
      <w:r w:rsidR="00916073" w:rsidRPr="00BD35BE">
        <w:t xml:space="preserve"> </w:t>
      </w:r>
      <w:r>
        <w:t>д</w:t>
      </w:r>
      <w:r>
        <w:rPr>
          <w:lang w:val="sr-Latn-BA"/>
        </w:rPr>
        <w:t>ијете</w:t>
      </w:r>
      <w:r w:rsidR="00D25E07" w:rsidRPr="00BD35BE">
        <w:t xml:space="preserve"> </w:t>
      </w:r>
      <w:r>
        <w:rPr>
          <w:lang w:val="sr-Latn-BA"/>
        </w:rPr>
        <w:t>има</w:t>
      </w:r>
      <w:r w:rsidR="00916073" w:rsidRPr="00BD35BE">
        <w:rPr>
          <w:lang w:val="sr-Latn-BA"/>
        </w:rPr>
        <w:t xml:space="preserve"> </w:t>
      </w:r>
      <w:r>
        <w:rPr>
          <w:lang w:val="sr-Latn-BA"/>
        </w:rPr>
        <w:t>право</w:t>
      </w:r>
      <w:r w:rsidR="00916073" w:rsidRPr="00BD35BE">
        <w:t xml:space="preserve"> </w:t>
      </w:r>
      <w:r>
        <w:t>и</w:t>
      </w:r>
      <w:r w:rsidR="00916073" w:rsidRPr="00BD35BE">
        <w:rPr>
          <w:lang w:val="sr-Latn-BA"/>
        </w:rPr>
        <w:t xml:space="preserve"> </w:t>
      </w:r>
      <w:r>
        <w:rPr>
          <w:lang w:val="sr-Latn-BA"/>
        </w:rPr>
        <w:t>на</w:t>
      </w:r>
      <w:r w:rsidR="00916073" w:rsidRPr="00BD35BE">
        <w:rPr>
          <w:lang w:val="sr-Latn-BA"/>
        </w:rPr>
        <w:t xml:space="preserve"> </w:t>
      </w:r>
      <w:r>
        <w:rPr>
          <w:lang w:val="sr-Latn-BA"/>
        </w:rPr>
        <w:t>путну</w:t>
      </w:r>
      <w:r w:rsidR="00916073" w:rsidRPr="00BD35BE">
        <w:rPr>
          <w:lang w:val="sr-Latn-BA"/>
        </w:rPr>
        <w:t xml:space="preserve"> </w:t>
      </w:r>
      <w:r>
        <w:rPr>
          <w:lang w:val="sr-Latn-BA"/>
        </w:rPr>
        <w:t>исправу</w:t>
      </w:r>
      <w:r w:rsidR="00916073" w:rsidRPr="00BD35BE">
        <w:rPr>
          <w:lang w:val="sr-Latn-BA"/>
        </w:rPr>
        <w:t>,</w:t>
      </w:r>
      <w:r w:rsidR="00916073" w:rsidRPr="00BD35BE">
        <w:t xml:space="preserve"> </w:t>
      </w:r>
      <w:r>
        <w:t>коју</w:t>
      </w:r>
      <w:r w:rsidR="00916073" w:rsidRPr="00BD35BE">
        <w:t xml:space="preserve"> </w:t>
      </w:r>
      <w:r>
        <w:t>издаје</w:t>
      </w:r>
      <w:r w:rsidR="00916073" w:rsidRPr="00BD35BE">
        <w:t xml:space="preserve"> </w:t>
      </w:r>
      <w:r>
        <w:t>надлежни</w:t>
      </w:r>
      <w:r w:rsidR="00916073" w:rsidRPr="00BD35BE">
        <w:t xml:space="preserve"> </w:t>
      </w:r>
      <w:r>
        <w:t>орган</w:t>
      </w:r>
      <w:r w:rsidR="00916073" w:rsidRPr="00BD35BE">
        <w:t xml:space="preserve">. </w:t>
      </w:r>
      <w:r>
        <w:t>Путну</w:t>
      </w:r>
      <w:r w:rsidR="00916073" w:rsidRPr="00BD35BE">
        <w:t xml:space="preserve"> </w:t>
      </w:r>
      <w:r>
        <w:t>исправу</w:t>
      </w:r>
      <w:r w:rsidR="00916073" w:rsidRPr="00BD35BE">
        <w:t xml:space="preserve"> </w:t>
      </w:r>
      <w:r>
        <w:t>надлежни</w:t>
      </w:r>
      <w:r w:rsidR="00916073" w:rsidRPr="00BD35BE">
        <w:t xml:space="preserve"> </w:t>
      </w:r>
      <w:r>
        <w:t>орган</w:t>
      </w:r>
      <w:r w:rsidR="00916073" w:rsidRPr="00BD35BE">
        <w:t xml:space="preserve"> </w:t>
      </w:r>
      <w:r>
        <w:t>издаје</w:t>
      </w:r>
      <w:r w:rsidR="00916073" w:rsidRPr="00BD35BE">
        <w:t xml:space="preserve"> </w:t>
      </w:r>
      <w:r>
        <w:t>уз</w:t>
      </w:r>
      <w:r w:rsidR="00916073" w:rsidRPr="00BD35BE">
        <w:t xml:space="preserve"> </w:t>
      </w:r>
      <w:r>
        <w:t>претходну</w:t>
      </w:r>
      <w:r w:rsidR="00916073" w:rsidRPr="00BD35BE">
        <w:t xml:space="preserve"> </w:t>
      </w:r>
      <w:r>
        <w:t>сагласност</w:t>
      </w:r>
      <w:r w:rsidR="00916073" w:rsidRPr="00BD35BE">
        <w:t xml:space="preserve"> </w:t>
      </w:r>
      <w:r>
        <w:t>оба</w:t>
      </w:r>
      <w:r w:rsidR="00916073" w:rsidRPr="00BD35BE">
        <w:t xml:space="preserve"> </w:t>
      </w:r>
      <w:r>
        <w:t>родитеља</w:t>
      </w:r>
      <w:r w:rsidR="00916073" w:rsidRPr="00BD35BE">
        <w:t xml:space="preserve">. </w:t>
      </w:r>
      <w:r>
        <w:t>У</w:t>
      </w:r>
      <w:r w:rsidR="00916073" w:rsidRPr="00BD35BE">
        <w:t xml:space="preserve"> </w:t>
      </w:r>
      <w:r>
        <w:t>ситуацијама</w:t>
      </w:r>
      <w:r w:rsidR="00916073" w:rsidRPr="00BD35BE">
        <w:t xml:space="preserve">, </w:t>
      </w:r>
      <w:r>
        <w:t>најчешће</w:t>
      </w:r>
      <w:r w:rsidR="00916073" w:rsidRPr="00BD35BE">
        <w:t xml:space="preserve"> </w:t>
      </w:r>
      <w:r>
        <w:t>у</w:t>
      </w:r>
      <w:r w:rsidR="00916073" w:rsidRPr="00BD35BE">
        <w:t xml:space="preserve"> </w:t>
      </w:r>
      <w:r>
        <w:t>дисфункционалним</w:t>
      </w:r>
      <w:r w:rsidR="00916073" w:rsidRPr="00BD35BE">
        <w:t xml:space="preserve"> </w:t>
      </w:r>
      <w:r>
        <w:t>породицама</w:t>
      </w:r>
      <w:r w:rsidR="00916073" w:rsidRPr="00BD35BE">
        <w:t xml:space="preserve">, </w:t>
      </w:r>
      <w:r>
        <w:t>када</w:t>
      </w:r>
      <w:r w:rsidR="00916073" w:rsidRPr="00BD35BE">
        <w:t xml:space="preserve"> </w:t>
      </w:r>
      <w:r>
        <w:t>један</w:t>
      </w:r>
      <w:r w:rsidR="00916073" w:rsidRPr="00BD35BE">
        <w:t xml:space="preserve"> </w:t>
      </w:r>
      <w:r>
        <w:t>од</w:t>
      </w:r>
      <w:r w:rsidR="00916073" w:rsidRPr="00BD35BE">
        <w:t xml:space="preserve"> </w:t>
      </w:r>
      <w:r>
        <w:t>родитеља</w:t>
      </w:r>
      <w:r w:rsidR="00916073" w:rsidRPr="00BD35BE">
        <w:t xml:space="preserve"> </w:t>
      </w:r>
      <w:r>
        <w:t>не</w:t>
      </w:r>
      <w:r w:rsidR="00916073" w:rsidRPr="00BD35BE">
        <w:t xml:space="preserve"> </w:t>
      </w:r>
      <w:r>
        <w:t>жели</w:t>
      </w:r>
      <w:r w:rsidR="00916073" w:rsidRPr="00BD35BE">
        <w:t xml:space="preserve"> </w:t>
      </w:r>
      <w:r>
        <w:t>да</w:t>
      </w:r>
      <w:r w:rsidR="00916073" w:rsidRPr="00BD35BE">
        <w:t xml:space="preserve"> </w:t>
      </w:r>
      <w:r>
        <w:t>да</w:t>
      </w:r>
      <w:r w:rsidR="00916073" w:rsidRPr="00BD35BE">
        <w:t xml:space="preserve"> </w:t>
      </w:r>
      <w:r>
        <w:t>потребну</w:t>
      </w:r>
      <w:r w:rsidR="00916073" w:rsidRPr="00BD35BE">
        <w:t xml:space="preserve"> </w:t>
      </w:r>
      <w:r>
        <w:t>сагласност</w:t>
      </w:r>
      <w:r w:rsidR="00916073" w:rsidRPr="00BD35BE">
        <w:t>,</w:t>
      </w:r>
      <w:r w:rsidR="00916073" w:rsidRPr="00BD35BE">
        <w:rPr>
          <w:lang w:val="sr-Latn-BA"/>
        </w:rPr>
        <w:t xml:space="preserve"> </w:t>
      </w:r>
      <w:r>
        <w:rPr>
          <w:lang w:val="sr-Latn-BA"/>
        </w:rPr>
        <w:t>орган</w:t>
      </w:r>
      <w:r w:rsidR="00916073" w:rsidRPr="00BD35BE">
        <w:rPr>
          <w:lang w:val="sr-Latn-BA"/>
        </w:rPr>
        <w:t xml:space="preserve"> </w:t>
      </w:r>
      <w:r>
        <w:rPr>
          <w:lang w:val="sr-Latn-BA"/>
        </w:rPr>
        <w:t>који</w:t>
      </w:r>
      <w:r w:rsidR="00916073" w:rsidRPr="00BD35BE">
        <w:rPr>
          <w:lang w:val="sr-Latn-BA"/>
        </w:rPr>
        <w:t xml:space="preserve"> </w:t>
      </w:r>
      <w:r>
        <w:rPr>
          <w:lang w:val="sr-Latn-BA"/>
        </w:rPr>
        <w:t>издаје</w:t>
      </w:r>
      <w:r w:rsidR="00916073" w:rsidRPr="00BD35BE">
        <w:rPr>
          <w:lang w:val="sr-Latn-BA"/>
        </w:rPr>
        <w:t xml:space="preserve"> </w:t>
      </w:r>
      <w:r>
        <w:rPr>
          <w:lang w:val="sr-Latn-BA"/>
        </w:rPr>
        <w:t>путну</w:t>
      </w:r>
      <w:r w:rsidR="00916073" w:rsidRPr="00BD35BE">
        <w:rPr>
          <w:lang w:val="sr-Latn-BA"/>
        </w:rPr>
        <w:t xml:space="preserve"> </w:t>
      </w:r>
      <w:r>
        <w:rPr>
          <w:lang w:val="sr-Latn-BA"/>
        </w:rPr>
        <w:t>исправ</w:t>
      </w:r>
      <w:r>
        <w:t>у</w:t>
      </w:r>
      <w:r w:rsidR="00916073" w:rsidRPr="00BD35BE">
        <w:rPr>
          <w:lang w:val="sr-Latn-BA"/>
        </w:rPr>
        <w:t xml:space="preserve"> </w:t>
      </w:r>
      <w:r>
        <w:rPr>
          <w:lang w:val="sr-Latn-BA"/>
        </w:rPr>
        <w:t>укључује</w:t>
      </w:r>
      <w:r w:rsidR="00916073" w:rsidRPr="00BD35BE">
        <w:rPr>
          <w:lang w:val="sr-Latn-BA"/>
        </w:rPr>
        <w:t xml:space="preserve"> </w:t>
      </w:r>
      <w:r>
        <w:t>и</w:t>
      </w:r>
      <w:r w:rsidR="00916073" w:rsidRPr="00BD35BE">
        <w:t xml:space="preserve"> </w:t>
      </w:r>
      <w:r>
        <w:rPr>
          <w:lang w:val="sr-Latn-BA"/>
        </w:rPr>
        <w:t>надлежни</w:t>
      </w:r>
      <w:r w:rsidR="00916073" w:rsidRPr="00BD35BE">
        <w:rPr>
          <w:lang w:val="sr-Latn-BA"/>
        </w:rPr>
        <w:t xml:space="preserve"> </w:t>
      </w:r>
      <w:r>
        <w:t>орган</w:t>
      </w:r>
      <w:r w:rsidR="00916073" w:rsidRPr="00BD35BE">
        <w:t xml:space="preserve"> </w:t>
      </w:r>
      <w:r>
        <w:t>старатељства</w:t>
      </w:r>
      <w:r w:rsidR="00916073" w:rsidRPr="00BD35BE">
        <w:rPr>
          <w:lang w:val="sr-Latn-BA"/>
        </w:rPr>
        <w:t xml:space="preserve"> </w:t>
      </w:r>
      <w:r>
        <w:rPr>
          <w:lang w:val="sr-Latn-BA"/>
        </w:rPr>
        <w:t>у</w:t>
      </w:r>
      <w:r w:rsidR="00916073" w:rsidRPr="00BD35BE">
        <w:t xml:space="preserve"> </w:t>
      </w:r>
      <w:r>
        <w:t>тај</w:t>
      </w:r>
      <w:r w:rsidR="00916073" w:rsidRPr="00BD35BE">
        <w:rPr>
          <w:lang w:val="sr-Latn-BA"/>
        </w:rPr>
        <w:t xml:space="preserve"> </w:t>
      </w:r>
      <w:r>
        <w:rPr>
          <w:lang w:val="sr-Latn-BA"/>
        </w:rPr>
        <w:t>поступак</w:t>
      </w:r>
      <w:r w:rsidR="00B27717" w:rsidRPr="00BD35BE">
        <w:t xml:space="preserve">. </w:t>
      </w:r>
      <w:r>
        <w:t>Орган</w:t>
      </w:r>
      <w:r w:rsidR="00916073" w:rsidRPr="00BD35BE">
        <w:t xml:space="preserve"> </w:t>
      </w:r>
      <w:r>
        <w:t>старатељства</w:t>
      </w:r>
      <w:r w:rsidR="00916073" w:rsidRPr="00BD35BE">
        <w:rPr>
          <w:lang w:val="sr-Latn-BA"/>
        </w:rPr>
        <w:t xml:space="preserve"> </w:t>
      </w:r>
      <w:r>
        <w:t>тада</w:t>
      </w:r>
      <w:r w:rsidR="00916073" w:rsidRPr="00BD35BE">
        <w:rPr>
          <w:lang w:val="sr-Latn-BA"/>
        </w:rPr>
        <w:t xml:space="preserve">, </w:t>
      </w:r>
      <w:r>
        <w:rPr>
          <w:lang w:val="sr-Latn-BA"/>
        </w:rPr>
        <w:t>даје</w:t>
      </w:r>
      <w:r w:rsidR="00916073" w:rsidRPr="00BD35BE">
        <w:rPr>
          <w:lang w:val="sr-Latn-BA"/>
        </w:rPr>
        <w:t xml:space="preserve"> </w:t>
      </w:r>
      <w:r>
        <w:rPr>
          <w:lang w:val="sr-Latn-BA"/>
        </w:rPr>
        <w:t>мишљење</w:t>
      </w:r>
      <w:r w:rsidR="00916073" w:rsidRPr="00BD35BE">
        <w:rPr>
          <w:lang w:val="sr-Latn-BA"/>
        </w:rPr>
        <w:t xml:space="preserve"> </w:t>
      </w:r>
      <w:r>
        <w:rPr>
          <w:lang w:val="sr-Latn-BA"/>
        </w:rPr>
        <w:t>о</w:t>
      </w:r>
      <w:r w:rsidR="00916073" w:rsidRPr="00BD35BE">
        <w:rPr>
          <w:lang w:val="sr-Latn-BA"/>
        </w:rPr>
        <w:t xml:space="preserve"> </w:t>
      </w:r>
      <w:r>
        <w:rPr>
          <w:lang w:val="sr-Latn-BA"/>
        </w:rPr>
        <w:t>оправданости</w:t>
      </w:r>
      <w:r w:rsidR="00916073" w:rsidRPr="00BD35BE">
        <w:rPr>
          <w:lang w:val="sr-Latn-BA"/>
        </w:rPr>
        <w:t xml:space="preserve"> </w:t>
      </w:r>
      <w:r>
        <w:rPr>
          <w:lang w:val="sr-Latn-BA"/>
        </w:rPr>
        <w:t>издавања</w:t>
      </w:r>
      <w:r w:rsidR="00916073" w:rsidRPr="00BD35BE">
        <w:rPr>
          <w:lang w:val="sr-Latn-BA"/>
        </w:rPr>
        <w:t xml:space="preserve"> </w:t>
      </w:r>
      <w:r>
        <w:rPr>
          <w:lang w:val="sr-Latn-BA"/>
        </w:rPr>
        <w:t>путне</w:t>
      </w:r>
      <w:r w:rsidR="00916073" w:rsidRPr="00BD35BE">
        <w:rPr>
          <w:lang w:val="sr-Latn-BA"/>
        </w:rPr>
        <w:t xml:space="preserve"> </w:t>
      </w:r>
      <w:r>
        <w:rPr>
          <w:lang w:val="sr-Latn-BA"/>
        </w:rPr>
        <w:t>исправе</w:t>
      </w:r>
      <w:r w:rsidR="00916073" w:rsidRPr="00BD35BE">
        <w:rPr>
          <w:lang w:val="sr-Latn-BA"/>
        </w:rPr>
        <w:t xml:space="preserve"> </w:t>
      </w:r>
      <w:r>
        <w:rPr>
          <w:lang w:val="sr-Latn-BA"/>
        </w:rPr>
        <w:t>у</w:t>
      </w:r>
      <w:r w:rsidR="00916073" w:rsidRPr="00BD35BE">
        <w:rPr>
          <w:lang w:val="sr-Latn-BA"/>
        </w:rPr>
        <w:t xml:space="preserve"> </w:t>
      </w:r>
      <w:r>
        <w:rPr>
          <w:lang w:val="sr-Latn-BA"/>
        </w:rPr>
        <w:t>сваком</w:t>
      </w:r>
      <w:r w:rsidR="00916073" w:rsidRPr="00BD35BE">
        <w:rPr>
          <w:lang w:val="sr-Latn-BA"/>
        </w:rPr>
        <w:t xml:space="preserve"> </w:t>
      </w:r>
      <w:r>
        <w:rPr>
          <w:lang w:val="sr-Latn-BA"/>
        </w:rPr>
        <w:t>конкретном</w:t>
      </w:r>
      <w:r w:rsidR="00916073" w:rsidRPr="00BD35BE">
        <w:rPr>
          <w:lang w:val="sr-Latn-BA"/>
        </w:rPr>
        <w:t xml:space="preserve"> </w:t>
      </w:r>
      <w:r>
        <w:rPr>
          <w:lang w:val="sr-Latn-BA"/>
        </w:rPr>
        <w:t>случају</w:t>
      </w:r>
      <w:r w:rsidR="00916073" w:rsidRPr="00BD35BE">
        <w:rPr>
          <w:lang w:val="sr-Latn-BA"/>
        </w:rPr>
        <w:t xml:space="preserve"> </w:t>
      </w:r>
      <w:r>
        <w:rPr>
          <w:lang w:val="sr-Latn-BA"/>
        </w:rPr>
        <w:t>цијенећи</w:t>
      </w:r>
      <w:r w:rsidR="00916073" w:rsidRPr="00BD35BE">
        <w:rPr>
          <w:lang w:val="sr-Latn-BA"/>
        </w:rPr>
        <w:t xml:space="preserve"> </w:t>
      </w:r>
      <w:r>
        <w:rPr>
          <w:lang w:val="sr-Latn-BA"/>
        </w:rPr>
        <w:t>најбољи</w:t>
      </w:r>
      <w:r w:rsidR="00916073" w:rsidRPr="00BD35BE">
        <w:rPr>
          <w:lang w:val="sr-Latn-BA"/>
        </w:rPr>
        <w:t xml:space="preserve"> </w:t>
      </w:r>
      <w:r>
        <w:rPr>
          <w:lang w:val="sr-Latn-BA"/>
        </w:rPr>
        <w:t>интерес</w:t>
      </w:r>
      <w:r w:rsidR="00916073" w:rsidRPr="00BD35BE">
        <w:rPr>
          <w:lang w:val="sr-Latn-BA"/>
        </w:rPr>
        <w:t xml:space="preserve"> </w:t>
      </w:r>
      <w:r>
        <w:rPr>
          <w:lang w:val="sr-Latn-BA"/>
        </w:rPr>
        <w:t>дјетета</w:t>
      </w:r>
      <w:r w:rsidR="00916073" w:rsidRPr="00BD35BE">
        <w:rPr>
          <w:lang w:val="sr-Latn-BA"/>
        </w:rPr>
        <w:t>.</w:t>
      </w:r>
      <w:r w:rsidR="00916073" w:rsidRPr="00BD35BE">
        <w:t xml:space="preserve"> </w:t>
      </w:r>
      <w:r>
        <w:t>О</w:t>
      </w:r>
      <w:r>
        <w:rPr>
          <w:lang w:val="sr-Latn-BA"/>
        </w:rPr>
        <w:t>вакв</w:t>
      </w:r>
      <w:r>
        <w:t>о</w:t>
      </w:r>
      <w:r w:rsidR="00916073" w:rsidRPr="00BD35BE">
        <w:rPr>
          <w:lang w:val="sr-Latn-BA"/>
        </w:rPr>
        <w:t xml:space="preserve"> </w:t>
      </w:r>
      <w:r>
        <w:rPr>
          <w:lang w:val="sr-Latn-BA"/>
        </w:rPr>
        <w:lastRenderedPageBreak/>
        <w:t>законск</w:t>
      </w:r>
      <w:r>
        <w:t>о</w:t>
      </w:r>
      <w:r w:rsidR="00916073" w:rsidRPr="00BD35BE">
        <w:rPr>
          <w:lang w:val="sr-Latn-BA"/>
        </w:rPr>
        <w:t xml:space="preserve"> </w:t>
      </w:r>
      <w:r>
        <w:rPr>
          <w:lang w:val="sr-Latn-BA"/>
        </w:rPr>
        <w:t>рјешења</w:t>
      </w:r>
      <w:r w:rsidR="00916073" w:rsidRPr="00BD35BE">
        <w:rPr>
          <w:lang w:val="sr-Latn-BA"/>
        </w:rPr>
        <w:t xml:space="preserve"> </w:t>
      </w:r>
      <w:r>
        <w:rPr>
          <w:lang w:val="sr-Latn-BA"/>
        </w:rPr>
        <w:t>има</w:t>
      </w:r>
      <w:r w:rsidR="00916073" w:rsidRPr="00BD35BE">
        <w:rPr>
          <w:lang w:val="sr-Latn-BA"/>
        </w:rPr>
        <w:t xml:space="preserve"> </w:t>
      </w:r>
      <w:r>
        <w:rPr>
          <w:lang w:val="sr-Latn-BA"/>
        </w:rPr>
        <w:t>за</w:t>
      </w:r>
      <w:r w:rsidR="00916073" w:rsidRPr="00BD35BE">
        <w:rPr>
          <w:lang w:val="sr-Latn-BA"/>
        </w:rPr>
        <w:t xml:space="preserve"> </w:t>
      </w:r>
      <w:r>
        <w:rPr>
          <w:lang w:val="sr-Latn-BA"/>
        </w:rPr>
        <w:t>циљ</w:t>
      </w:r>
      <w:r w:rsidR="00916073" w:rsidRPr="00BD35BE">
        <w:rPr>
          <w:lang w:val="sr-Latn-BA"/>
        </w:rPr>
        <w:t xml:space="preserve"> </w:t>
      </w:r>
      <w:r>
        <w:rPr>
          <w:lang w:val="sr-Latn-BA"/>
        </w:rPr>
        <w:t>да</w:t>
      </w:r>
      <w:r w:rsidR="00916073" w:rsidRPr="00BD35BE">
        <w:rPr>
          <w:lang w:val="sr-Latn-BA"/>
        </w:rPr>
        <w:t xml:space="preserve"> </w:t>
      </w:r>
      <w:r>
        <w:rPr>
          <w:lang w:val="sr-Latn-BA"/>
        </w:rPr>
        <w:t>заштит</w:t>
      </w:r>
      <w:r>
        <w:t>и</w:t>
      </w:r>
      <w:r w:rsidR="00916073" w:rsidRPr="00BD35BE">
        <w:rPr>
          <w:lang w:val="sr-Latn-BA"/>
        </w:rPr>
        <w:t xml:space="preserve"> </w:t>
      </w:r>
      <w:r>
        <w:rPr>
          <w:lang w:val="sr-Latn-BA"/>
        </w:rPr>
        <w:t>право</w:t>
      </w:r>
      <w:r w:rsidR="00916073" w:rsidRPr="00BD35BE">
        <w:rPr>
          <w:lang w:val="sr-Latn-BA"/>
        </w:rPr>
        <w:t xml:space="preserve"> </w:t>
      </w:r>
      <w:r>
        <w:rPr>
          <w:lang w:val="sr-Latn-BA"/>
        </w:rPr>
        <w:t>дјетета</w:t>
      </w:r>
      <w:r w:rsidR="00916073" w:rsidRPr="00BD35BE">
        <w:t xml:space="preserve"> </w:t>
      </w:r>
      <w:r>
        <w:t>на</w:t>
      </w:r>
      <w:r w:rsidR="00916073" w:rsidRPr="00BD35BE">
        <w:t xml:space="preserve"> </w:t>
      </w:r>
      <w:r>
        <w:t>путну</w:t>
      </w:r>
      <w:r w:rsidR="00916073" w:rsidRPr="00BD35BE">
        <w:t xml:space="preserve"> </w:t>
      </w:r>
      <w:r>
        <w:t>исправу</w:t>
      </w:r>
      <w:r w:rsidR="00916073" w:rsidRPr="00BD35BE">
        <w:rPr>
          <w:lang w:val="sr-Latn-BA"/>
        </w:rPr>
        <w:t xml:space="preserve"> </w:t>
      </w:r>
      <w:r>
        <w:rPr>
          <w:lang w:val="sr-Latn-BA"/>
        </w:rPr>
        <w:t>од</w:t>
      </w:r>
      <w:r w:rsidR="00916073" w:rsidRPr="00BD35BE">
        <w:rPr>
          <w:lang w:val="sr-Latn-BA"/>
        </w:rPr>
        <w:t xml:space="preserve"> </w:t>
      </w:r>
      <w:r>
        <w:rPr>
          <w:lang w:val="sr-Latn-BA"/>
        </w:rPr>
        <w:t>ситуација</w:t>
      </w:r>
      <w:r w:rsidR="00916073" w:rsidRPr="00BD35BE">
        <w:rPr>
          <w:lang w:val="sr-Latn-BA"/>
        </w:rPr>
        <w:t xml:space="preserve"> </w:t>
      </w:r>
      <w:r>
        <w:t>у</w:t>
      </w:r>
      <w:r w:rsidR="00916073" w:rsidRPr="00BD35BE">
        <w:t xml:space="preserve"> </w:t>
      </w:r>
      <w:r>
        <w:t>којима</w:t>
      </w:r>
      <w:r w:rsidR="00916073" w:rsidRPr="00BD35BE">
        <w:rPr>
          <w:lang w:val="sr-Latn-BA"/>
        </w:rPr>
        <w:t xml:space="preserve"> </w:t>
      </w:r>
      <w:r>
        <w:rPr>
          <w:lang w:val="sr-Latn-BA"/>
        </w:rPr>
        <w:t>нема</w:t>
      </w:r>
      <w:r w:rsidR="00916073" w:rsidRPr="00BD35BE">
        <w:rPr>
          <w:lang w:val="sr-Latn-BA"/>
        </w:rPr>
        <w:t xml:space="preserve"> </w:t>
      </w:r>
      <w:r>
        <w:rPr>
          <w:lang w:val="sr-Latn-BA"/>
        </w:rPr>
        <w:t>сагласности</w:t>
      </w:r>
      <w:r w:rsidR="00916073" w:rsidRPr="00BD35BE">
        <w:rPr>
          <w:lang w:val="sr-Latn-BA"/>
        </w:rPr>
        <w:t xml:space="preserve"> </w:t>
      </w:r>
      <w:r>
        <w:rPr>
          <w:lang w:val="sr-Latn-BA"/>
        </w:rPr>
        <w:t>родитеља</w:t>
      </w:r>
      <w:r w:rsidR="00916073" w:rsidRPr="00BD35BE">
        <w:rPr>
          <w:lang w:val="sr-Latn-BA"/>
        </w:rPr>
        <w:t xml:space="preserve"> </w:t>
      </w:r>
      <w:r>
        <w:rPr>
          <w:lang w:val="sr-Latn-BA"/>
        </w:rPr>
        <w:t>или</w:t>
      </w:r>
      <w:r w:rsidR="00916073" w:rsidRPr="00BD35BE">
        <w:rPr>
          <w:lang w:val="sr-Latn-BA"/>
        </w:rPr>
        <w:t xml:space="preserve"> </w:t>
      </w:r>
      <w:r>
        <w:rPr>
          <w:lang w:val="sr-Latn-BA"/>
        </w:rPr>
        <w:t>када</w:t>
      </w:r>
      <w:r w:rsidR="00916073" w:rsidRPr="00BD35BE">
        <w:rPr>
          <w:lang w:val="sr-Latn-BA"/>
        </w:rPr>
        <w:t xml:space="preserve"> </w:t>
      </w:r>
      <w:r>
        <w:rPr>
          <w:lang w:val="sr-Latn-BA"/>
        </w:rPr>
        <w:t>су</w:t>
      </w:r>
      <w:r w:rsidR="00916073" w:rsidRPr="00BD35BE">
        <w:rPr>
          <w:lang w:val="sr-Latn-BA"/>
        </w:rPr>
        <w:t xml:space="preserve"> </w:t>
      </w:r>
      <w:r>
        <w:rPr>
          <w:lang w:val="sr-Latn-BA"/>
        </w:rPr>
        <w:t>они</w:t>
      </w:r>
      <w:r w:rsidR="00916073" w:rsidRPr="00BD35BE">
        <w:rPr>
          <w:lang w:val="sr-Latn-BA"/>
        </w:rPr>
        <w:t xml:space="preserve"> </w:t>
      </w:r>
      <w:r>
        <w:rPr>
          <w:lang w:val="sr-Latn-BA"/>
        </w:rPr>
        <w:t>противни</w:t>
      </w:r>
      <w:r w:rsidR="00916073" w:rsidRPr="00BD35BE">
        <w:rPr>
          <w:lang w:val="sr-Latn-BA"/>
        </w:rPr>
        <w:t xml:space="preserve"> </w:t>
      </w:r>
      <w:r>
        <w:rPr>
          <w:lang w:val="sr-Latn-BA"/>
        </w:rPr>
        <w:t>интересу</w:t>
      </w:r>
      <w:r w:rsidR="00916073" w:rsidRPr="00BD35BE">
        <w:rPr>
          <w:lang w:val="sr-Latn-BA"/>
        </w:rPr>
        <w:t xml:space="preserve"> </w:t>
      </w:r>
      <w:r>
        <w:rPr>
          <w:lang w:val="sr-Latn-BA"/>
        </w:rPr>
        <w:t>дјетета</w:t>
      </w:r>
      <w:r w:rsidR="00916073" w:rsidRPr="00BD35BE">
        <w:rPr>
          <w:lang w:val="sr-Latn-BA"/>
        </w:rPr>
        <w:t xml:space="preserve">. </w:t>
      </w:r>
    </w:p>
    <w:p w14:paraId="369FB076" w14:textId="2DFAC669" w:rsidR="00916073" w:rsidRPr="00BD35BE" w:rsidRDefault="00707CAB" w:rsidP="002B6ED3">
      <w:pPr>
        <w:rPr>
          <w:lang w:val="sr-Latn-BA"/>
        </w:rPr>
      </w:pPr>
      <w:r>
        <w:t>Поступак</w:t>
      </w:r>
      <w:r w:rsidR="00916073" w:rsidRPr="00BD35BE">
        <w:t xml:space="preserve"> </w:t>
      </w:r>
      <w:r>
        <w:t>издавања</w:t>
      </w:r>
      <w:r w:rsidR="00916073" w:rsidRPr="00BD35BE">
        <w:t xml:space="preserve"> </w:t>
      </w:r>
      <w:r>
        <w:t>путне</w:t>
      </w:r>
      <w:r w:rsidR="00916073" w:rsidRPr="00BD35BE">
        <w:t xml:space="preserve"> </w:t>
      </w:r>
      <w:r>
        <w:t>исправе</w:t>
      </w:r>
      <w:r w:rsidR="00916073" w:rsidRPr="00BD35BE">
        <w:t xml:space="preserve"> </w:t>
      </w:r>
      <w:r>
        <w:t>прописан</w:t>
      </w:r>
      <w:r w:rsidR="00916073" w:rsidRPr="00BD35BE">
        <w:t xml:space="preserve"> </w:t>
      </w:r>
      <w:r>
        <w:t>је</w:t>
      </w:r>
      <w:r w:rsidR="00916073" w:rsidRPr="00BD35BE">
        <w:t xml:space="preserve"> </w:t>
      </w:r>
      <w:r>
        <w:t>одредбама</w:t>
      </w:r>
      <w:r w:rsidR="00916073" w:rsidRPr="00BD35BE">
        <w:rPr>
          <w:lang w:val="sr-Latn-BA"/>
        </w:rPr>
        <w:t xml:space="preserve"> </w:t>
      </w:r>
      <w:bookmarkStart w:id="43" w:name="_Hlk103771850"/>
      <w:r>
        <w:rPr>
          <w:lang w:val="sr-Latn-BA"/>
        </w:rPr>
        <w:t>Упутства</w:t>
      </w:r>
      <w:r w:rsidR="00916073" w:rsidRPr="00BD35BE">
        <w:rPr>
          <w:lang w:val="sr-Latn-BA"/>
        </w:rPr>
        <w:t xml:space="preserve"> </w:t>
      </w:r>
      <w:r>
        <w:rPr>
          <w:lang w:val="sr-Latn-BA"/>
        </w:rPr>
        <w:t>о</w:t>
      </w:r>
      <w:r w:rsidR="00916073" w:rsidRPr="00BD35BE">
        <w:rPr>
          <w:lang w:val="sr-Latn-BA"/>
        </w:rPr>
        <w:t xml:space="preserve"> </w:t>
      </w:r>
      <w:r>
        <w:rPr>
          <w:lang w:val="sr-Latn-BA"/>
        </w:rPr>
        <w:t>начину</w:t>
      </w:r>
      <w:r w:rsidR="00916073" w:rsidRPr="00BD35BE">
        <w:rPr>
          <w:lang w:val="sr-Latn-BA"/>
        </w:rPr>
        <w:t xml:space="preserve"> </w:t>
      </w:r>
      <w:r>
        <w:rPr>
          <w:lang w:val="sr-Latn-BA"/>
        </w:rPr>
        <w:t>утврђивања</w:t>
      </w:r>
      <w:r w:rsidR="00916073" w:rsidRPr="00BD35BE">
        <w:rPr>
          <w:lang w:val="sr-Latn-BA"/>
        </w:rPr>
        <w:t xml:space="preserve"> </w:t>
      </w:r>
      <w:r>
        <w:rPr>
          <w:lang w:val="sr-Latn-BA"/>
        </w:rPr>
        <w:t>испуњавања</w:t>
      </w:r>
      <w:r w:rsidR="00916073" w:rsidRPr="00BD35BE">
        <w:rPr>
          <w:lang w:val="sr-Latn-BA"/>
        </w:rPr>
        <w:t xml:space="preserve"> </w:t>
      </w:r>
      <w:r>
        <w:rPr>
          <w:lang w:val="sr-Latn-BA"/>
        </w:rPr>
        <w:t>услова</w:t>
      </w:r>
      <w:r w:rsidR="00916073" w:rsidRPr="00BD35BE">
        <w:rPr>
          <w:lang w:val="sr-Latn-BA"/>
        </w:rPr>
        <w:t xml:space="preserve"> </w:t>
      </w:r>
      <w:r>
        <w:rPr>
          <w:lang w:val="sr-Latn-BA"/>
        </w:rPr>
        <w:t>за</w:t>
      </w:r>
      <w:r w:rsidR="00916073" w:rsidRPr="00BD35BE">
        <w:rPr>
          <w:lang w:val="sr-Latn-BA"/>
        </w:rPr>
        <w:t xml:space="preserve"> </w:t>
      </w:r>
      <w:r>
        <w:rPr>
          <w:lang w:val="sr-Latn-BA"/>
        </w:rPr>
        <w:t>издавање</w:t>
      </w:r>
      <w:r w:rsidR="00916073" w:rsidRPr="00BD35BE">
        <w:rPr>
          <w:lang w:val="sr-Latn-BA"/>
        </w:rPr>
        <w:t xml:space="preserve"> </w:t>
      </w:r>
      <w:r>
        <w:rPr>
          <w:lang w:val="sr-Latn-BA"/>
        </w:rPr>
        <w:t>путне</w:t>
      </w:r>
      <w:r w:rsidR="00916073" w:rsidRPr="00BD35BE">
        <w:rPr>
          <w:lang w:val="sr-Latn-BA"/>
        </w:rPr>
        <w:t xml:space="preserve"> </w:t>
      </w:r>
      <w:r>
        <w:rPr>
          <w:lang w:val="sr-Latn-BA"/>
        </w:rPr>
        <w:t>исправе</w:t>
      </w:r>
      <w:r w:rsidR="00916073" w:rsidRPr="00BD35BE">
        <w:rPr>
          <w:lang w:val="sr-Latn-BA"/>
        </w:rPr>
        <w:t xml:space="preserve"> </w:t>
      </w:r>
      <w:r>
        <w:rPr>
          <w:lang w:val="sr-Latn-BA"/>
        </w:rPr>
        <w:t>и</w:t>
      </w:r>
      <w:r w:rsidR="00916073" w:rsidRPr="00BD35BE">
        <w:t xml:space="preserve"> </w:t>
      </w:r>
      <w:r>
        <w:t>одредбама</w:t>
      </w:r>
      <w:r w:rsidR="00916073" w:rsidRPr="00BD35BE">
        <w:rPr>
          <w:lang w:val="sr-Latn-BA"/>
        </w:rPr>
        <w:t xml:space="preserve"> </w:t>
      </w:r>
      <w:r>
        <w:rPr>
          <w:lang w:val="sr-Latn-BA"/>
        </w:rPr>
        <w:t>Закона</w:t>
      </w:r>
      <w:r w:rsidR="00916073" w:rsidRPr="00BD35BE">
        <w:rPr>
          <w:lang w:val="sr-Latn-BA"/>
        </w:rPr>
        <w:t xml:space="preserve"> </w:t>
      </w:r>
      <w:r>
        <w:rPr>
          <w:lang w:val="sr-Latn-BA"/>
        </w:rPr>
        <w:t>о</w:t>
      </w:r>
      <w:r w:rsidR="00916073" w:rsidRPr="00BD35BE">
        <w:rPr>
          <w:lang w:val="sr-Latn-BA"/>
        </w:rPr>
        <w:t xml:space="preserve"> </w:t>
      </w:r>
      <w:r>
        <w:rPr>
          <w:lang w:val="sr-Latn-BA"/>
        </w:rPr>
        <w:t>путним</w:t>
      </w:r>
      <w:r w:rsidR="00916073" w:rsidRPr="00BD35BE">
        <w:rPr>
          <w:lang w:val="sr-Latn-BA"/>
        </w:rPr>
        <w:t xml:space="preserve"> </w:t>
      </w:r>
      <w:r>
        <w:rPr>
          <w:lang w:val="sr-Latn-BA"/>
        </w:rPr>
        <w:t>исправама</w:t>
      </w:r>
      <w:r w:rsidR="00916073" w:rsidRPr="00BD35BE">
        <w:rPr>
          <w:lang w:val="sr-Latn-BA"/>
        </w:rPr>
        <w:t xml:space="preserve"> </w:t>
      </w:r>
      <w:r>
        <w:rPr>
          <w:lang w:val="sr-Latn-BA"/>
        </w:rPr>
        <w:t>БиХ</w:t>
      </w:r>
      <w:bookmarkEnd w:id="43"/>
      <w:r w:rsidR="00916073" w:rsidRPr="00BD35BE">
        <w:rPr>
          <w:rStyle w:val="FootnoteReference"/>
          <w:rFonts w:cs="Tahoma"/>
          <w:lang w:val="sr-Latn-BA"/>
        </w:rPr>
        <w:footnoteReference w:id="15"/>
      </w:r>
      <w:r w:rsidR="00916073" w:rsidRPr="00BD35BE">
        <w:t xml:space="preserve">. </w:t>
      </w:r>
      <w:r>
        <w:t>Истим</w:t>
      </w:r>
      <w:r w:rsidR="00916073" w:rsidRPr="00BD35BE">
        <w:t xml:space="preserve"> </w:t>
      </w:r>
      <w:r>
        <w:t>је</w:t>
      </w:r>
      <w:r w:rsidR="00916073" w:rsidRPr="00BD35BE">
        <w:rPr>
          <w:lang w:val="sr-Latn-BA"/>
        </w:rPr>
        <w:t xml:space="preserve"> </w:t>
      </w:r>
      <w:r>
        <w:rPr>
          <w:lang w:val="sr-Latn-BA"/>
        </w:rPr>
        <w:t>прописано</w:t>
      </w:r>
      <w:r w:rsidR="00916073" w:rsidRPr="00BD35BE">
        <w:rPr>
          <w:lang w:val="sr-Latn-BA"/>
        </w:rPr>
        <w:t xml:space="preserve"> </w:t>
      </w:r>
      <w:r>
        <w:rPr>
          <w:lang w:val="sr-Latn-BA"/>
        </w:rPr>
        <w:t>да</w:t>
      </w:r>
      <w:r w:rsidR="00916073" w:rsidRPr="00BD35BE">
        <w:rPr>
          <w:lang w:val="sr-Latn-BA"/>
        </w:rPr>
        <w:t xml:space="preserve"> </w:t>
      </w:r>
      <w:r>
        <w:rPr>
          <w:lang w:val="sr-Latn-BA"/>
        </w:rPr>
        <w:t>уколико</w:t>
      </w:r>
      <w:r w:rsidR="00916073" w:rsidRPr="00BD35BE">
        <w:rPr>
          <w:lang w:val="sr-Latn-BA"/>
        </w:rPr>
        <w:t xml:space="preserve"> </w:t>
      </w:r>
      <w:r>
        <w:rPr>
          <w:lang w:val="sr-Latn-BA"/>
        </w:rPr>
        <w:t>је</w:t>
      </w:r>
      <w:r w:rsidR="00916073" w:rsidRPr="00BD35BE">
        <w:rPr>
          <w:lang w:val="sr-Latn-BA"/>
        </w:rPr>
        <w:t xml:space="preserve"> </w:t>
      </w:r>
      <w:r>
        <w:rPr>
          <w:lang w:val="sr-Latn-BA"/>
        </w:rPr>
        <w:t>малољетно</w:t>
      </w:r>
      <w:r w:rsidR="00916073" w:rsidRPr="00BD35BE">
        <w:rPr>
          <w:lang w:val="sr-Latn-BA"/>
        </w:rPr>
        <w:t xml:space="preserve"> </w:t>
      </w:r>
      <w:r>
        <w:rPr>
          <w:lang w:val="sr-Latn-BA"/>
        </w:rPr>
        <w:t>лице</w:t>
      </w:r>
      <w:r w:rsidR="00916073" w:rsidRPr="00BD35BE">
        <w:rPr>
          <w:lang w:val="sr-Latn-BA"/>
        </w:rPr>
        <w:t xml:space="preserve"> </w:t>
      </w:r>
      <w:r>
        <w:rPr>
          <w:lang w:val="sr-Latn-BA"/>
        </w:rPr>
        <w:t>за</w:t>
      </w:r>
      <w:r w:rsidR="00916073" w:rsidRPr="00BD35BE">
        <w:rPr>
          <w:lang w:val="sr-Latn-BA"/>
        </w:rPr>
        <w:t xml:space="preserve"> </w:t>
      </w:r>
      <w:r>
        <w:rPr>
          <w:lang w:val="sr-Latn-BA"/>
        </w:rPr>
        <w:t>које</w:t>
      </w:r>
      <w:r w:rsidR="00916073" w:rsidRPr="00BD35BE">
        <w:rPr>
          <w:lang w:val="sr-Latn-BA"/>
        </w:rPr>
        <w:t xml:space="preserve"> </w:t>
      </w:r>
      <w:r>
        <w:rPr>
          <w:lang w:val="sr-Latn-BA"/>
        </w:rPr>
        <w:t>се</w:t>
      </w:r>
      <w:r w:rsidR="00916073" w:rsidRPr="00BD35BE">
        <w:rPr>
          <w:lang w:val="sr-Latn-BA"/>
        </w:rPr>
        <w:t xml:space="preserve"> </w:t>
      </w:r>
      <w:r>
        <w:rPr>
          <w:lang w:val="sr-Latn-BA"/>
        </w:rPr>
        <w:t>подноси</w:t>
      </w:r>
      <w:r w:rsidR="00916073" w:rsidRPr="00BD35BE">
        <w:rPr>
          <w:lang w:val="sr-Latn-BA"/>
        </w:rPr>
        <w:t xml:space="preserve"> </w:t>
      </w:r>
      <w:r>
        <w:rPr>
          <w:lang w:val="sr-Latn-BA"/>
        </w:rPr>
        <w:t>захтјев</w:t>
      </w:r>
      <w:r w:rsidR="00916073" w:rsidRPr="00BD35BE">
        <w:rPr>
          <w:lang w:val="sr-Latn-BA"/>
        </w:rPr>
        <w:t xml:space="preserve"> </w:t>
      </w:r>
      <w:r>
        <w:rPr>
          <w:lang w:val="sr-Latn-BA"/>
        </w:rPr>
        <w:t>за</w:t>
      </w:r>
      <w:r w:rsidR="00916073" w:rsidRPr="00BD35BE">
        <w:rPr>
          <w:lang w:val="sr-Latn-BA"/>
        </w:rPr>
        <w:t xml:space="preserve"> </w:t>
      </w:r>
      <w:r>
        <w:rPr>
          <w:lang w:val="sr-Latn-BA"/>
        </w:rPr>
        <w:t>издавање</w:t>
      </w:r>
      <w:r w:rsidR="00916073" w:rsidRPr="00BD35BE">
        <w:rPr>
          <w:lang w:val="sr-Latn-BA"/>
        </w:rPr>
        <w:t xml:space="preserve"> </w:t>
      </w:r>
      <w:r>
        <w:rPr>
          <w:lang w:val="sr-Latn-BA"/>
        </w:rPr>
        <w:t>путне</w:t>
      </w:r>
      <w:r w:rsidR="00916073" w:rsidRPr="00BD35BE">
        <w:rPr>
          <w:lang w:val="sr-Latn-BA"/>
        </w:rPr>
        <w:t xml:space="preserve"> </w:t>
      </w:r>
      <w:r>
        <w:rPr>
          <w:lang w:val="sr-Latn-BA"/>
        </w:rPr>
        <w:t>исправе</w:t>
      </w:r>
      <w:r w:rsidR="00916073" w:rsidRPr="00BD35BE">
        <w:rPr>
          <w:lang w:val="sr-Latn-BA"/>
        </w:rPr>
        <w:t xml:space="preserve"> </w:t>
      </w:r>
      <w:r>
        <w:rPr>
          <w:lang w:val="sr-Latn-BA"/>
        </w:rPr>
        <w:t>рођено</w:t>
      </w:r>
      <w:r w:rsidR="00916073" w:rsidRPr="00BD35BE">
        <w:t xml:space="preserve"> </w:t>
      </w:r>
      <w:r>
        <w:t>и</w:t>
      </w:r>
      <w:r w:rsidR="00916073" w:rsidRPr="00BD35BE">
        <w:rPr>
          <w:lang w:val="sr-Latn-BA"/>
        </w:rPr>
        <w:t xml:space="preserve"> </w:t>
      </w:r>
      <w:r>
        <w:rPr>
          <w:lang w:val="sr-Latn-BA"/>
        </w:rPr>
        <w:t>у</w:t>
      </w:r>
      <w:r w:rsidR="00916073" w:rsidRPr="00BD35BE">
        <w:rPr>
          <w:lang w:val="sr-Latn-BA"/>
        </w:rPr>
        <w:t xml:space="preserve"> </w:t>
      </w:r>
      <w:r>
        <w:rPr>
          <w:lang w:val="sr-Latn-BA"/>
        </w:rPr>
        <w:t>ванбрачној</w:t>
      </w:r>
      <w:r w:rsidR="00916073" w:rsidRPr="00BD35BE">
        <w:rPr>
          <w:lang w:val="sr-Latn-BA"/>
        </w:rPr>
        <w:t xml:space="preserve"> </w:t>
      </w:r>
      <w:r>
        <w:rPr>
          <w:lang w:val="sr-Latn-BA"/>
        </w:rPr>
        <w:t>заједници</w:t>
      </w:r>
      <w:r w:rsidR="00916073" w:rsidRPr="00BD35BE">
        <w:rPr>
          <w:lang w:val="sr-Latn-BA"/>
        </w:rPr>
        <w:t xml:space="preserve">, </w:t>
      </w:r>
      <w:r>
        <w:rPr>
          <w:lang w:val="sr-Latn-BA"/>
        </w:rPr>
        <w:t>а</w:t>
      </w:r>
      <w:r w:rsidR="00916073" w:rsidRPr="00BD35BE">
        <w:rPr>
          <w:lang w:val="sr-Latn-BA"/>
        </w:rPr>
        <w:t xml:space="preserve"> </w:t>
      </w:r>
      <w:r>
        <w:rPr>
          <w:lang w:val="sr-Latn-BA"/>
        </w:rPr>
        <w:t>други</w:t>
      </w:r>
      <w:r w:rsidR="00916073" w:rsidRPr="00BD35BE">
        <w:rPr>
          <w:lang w:val="sr-Latn-BA"/>
        </w:rPr>
        <w:t xml:space="preserve"> </w:t>
      </w:r>
      <w:r>
        <w:rPr>
          <w:lang w:val="sr-Latn-BA"/>
        </w:rPr>
        <w:t>родитељ</w:t>
      </w:r>
      <w:r w:rsidR="00916073" w:rsidRPr="00BD35BE">
        <w:rPr>
          <w:lang w:val="sr-Latn-BA"/>
        </w:rPr>
        <w:t xml:space="preserve"> </w:t>
      </w:r>
      <w:r>
        <w:rPr>
          <w:lang w:val="sr-Latn-BA"/>
        </w:rPr>
        <w:t>одбија</w:t>
      </w:r>
      <w:r w:rsidR="00916073" w:rsidRPr="00BD35BE">
        <w:rPr>
          <w:lang w:val="sr-Latn-BA"/>
        </w:rPr>
        <w:t xml:space="preserve"> </w:t>
      </w:r>
      <w:r>
        <w:rPr>
          <w:lang w:val="sr-Latn-BA"/>
        </w:rPr>
        <w:t>дати</w:t>
      </w:r>
      <w:r w:rsidR="00916073" w:rsidRPr="00BD35BE">
        <w:rPr>
          <w:lang w:val="sr-Latn-BA"/>
        </w:rPr>
        <w:t xml:space="preserve"> </w:t>
      </w:r>
      <w:r>
        <w:rPr>
          <w:lang w:val="sr-Latn-BA"/>
        </w:rPr>
        <w:t>сагласност</w:t>
      </w:r>
      <w:r w:rsidR="00916073" w:rsidRPr="00BD35BE">
        <w:rPr>
          <w:lang w:val="sr-Latn-BA"/>
        </w:rPr>
        <w:t xml:space="preserve"> </w:t>
      </w:r>
      <w:r>
        <w:rPr>
          <w:lang w:val="sr-Latn-BA"/>
        </w:rPr>
        <w:t>за</w:t>
      </w:r>
      <w:r w:rsidR="00916073" w:rsidRPr="00BD35BE">
        <w:rPr>
          <w:lang w:val="sr-Latn-BA"/>
        </w:rPr>
        <w:t xml:space="preserve"> </w:t>
      </w:r>
      <w:r>
        <w:rPr>
          <w:lang w:val="sr-Latn-BA"/>
        </w:rPr>
        <w:t>издавање</w:t>
      </w:r>
      <w:r w:rsidR="00916073" w:rsidRPr="00BD35BE">
        <w:rPr>
          <w:lang w:val="sr-Latn-BA"/>
        </w:rPr>
        <w:t xml:space="preserve"> </w:t>
      </w:r>
      <w:r>
        <w:rPr>
          <w:lang w:val="sr-Latn-BA"/>
        </w:rPr>
        <w:t>путне</w:t>
      </w:r>
      <w:r w:rsidR="00916073" w:rsidRPr="00BD35BE">
        <w:rPr>
          <w:lang w:val="sr-Latn-BA"/>
        </w:rPr>
        <w:t xml:space="preserve"> </w:t>
      </w:r>
      <w:r>
        <w:rPr>
          <w:lang w:val="sr-Latn-BA"/>
        </w:rPr>
        <w:t>исправе</w:t>
      </w:r>
      <w:r w:rsidR="00916073" w:rsidRPr="00BD35BE">
        <w:rPr>
          <w:lang w:val="sr-Latn-BA"/>
        </w:rPr>
        <w:t xml:space="preserve">, </w:t>
      </w:r>
      <w:r>
        <w:rPr>
          <w:lang w:val="sr-Latn-BA"/>
        </w:rPr>
        <w:t>орган</w:t>
      </w:r>
      <w:r w:rsidR="00916073" w:rsidRPr="00BD35BE">
        <w:t xml:space="preserve"> </w:t>
      </w:r>
      <w:r>
        <w:t>за</w:t>
      </w:r>
      <w:r w:rsidR="00916073" w:rsidRPr="00BD35BE">
        <w:t xml:space="preserve"> </w:t>
      </w:r>
      <w:r>
        <w:t>издавање</w:t>
      </w:r>
      <w:r w:rsidR="00916073" w:rsidRPr="00BD35BE">
        <w:t xml:space="preserve"> </w:t>
      </w:r>
      <w:r>
        <w:t>путне</w:t>
      </w:r>
      <w:r w:rsidR="00916073" w:rsidRPr="00BD35BE">
        <w:t xml:space="preserve"> </w:t>
      </w:r>
      <w:r>
        <w:t>исправе</w:t>
      </w:r>
      <w:r w:rsidR="00916073" w:rsidRPr="00BD35BE">
        <w:rPr>
          <w:lang w:val="sr-Latn-BA"/>
        </w:rPr>
        <w:t xml:space="preserve"> </w:t>
      </w:r>
      <w:r>
        <w:rPr>
          <w:lang w:val="sr-Latn-BA"/>
        </w:rPr>
        <w:t>ће</w:t>
      </w:r>
      <w:r w:rsidR="00916073" w:rsidRPr="00BD35BE">
        <w:rPr>
          <w:lang w:val="sr-Latn-BA"/>
        </w:rPr>
        <w:t xml:space="preserve"> </w:t>
      </w:r>
      <w:r>
        <w:rPr>
          <w:lang w:val="sr-Latn-BA"/>
        </w:rPr>
        <w:t>од</w:t>
      </w:r>
      <w:r w:rsidR="00916073" w:rsidRPr="00BD35BE">
        <w:rPr>
          <w:lang w:val="sr-Latn-BA"/>
        </w:rPr>
        <w:t xml:space="preserve"> </w:t>
      </w:r>
      <w:r>
        <w:rPr>
          <w:lang w:val="sr-Latn-BA"/>
        </w:rPr>
        <w:t>надлежн</w:t>
      </w:r>
      <w:r>
        <w:t>ог</w:t>
      </w:r>
      <w:r w:rsidR="00916073" w:rsidRPr="00BD35BE">
        <w:t xml:space="preserve"> </w:t>
      </w:r>
      <w:r>
        <w:t>органа</w:t>
      </w:r>
      <w:r w:rsidR="00916073" w:rsidRPr="00BD35BE">
        <w:t xml:space="preserve"> </w:t>
      </w:r>
      <w:r>
        <w:t>старатељства</w:t>
      </w:r>
      <w:r w:rsidR="00916073" w:rsidRPr="00BD35BE">
        <w:rPr>
          <w:lang w:val="sr-Latn-BA"/>
        </w:rPr>
        <w:t xml:space="preserve"> </w:t>
      </w:r>
      <w:r>
        <w:rPr>
          <w:lang w:val="sr-Latn-BA"/>
        </w:rPr>
        <w:t>по</w:t>
      </w:r>
      <w:r w:rsidR="00916073" w:rsidRPr="00BD35BE">
        <w:rPr>
          <w:lang w:val="sr-Latn-BA"/>
        </w:rPr>
        <w:t xml:space="preserve"> </w:t>
      </w:r>
      <w:r>
        <w:rPr>
          <w:lang w:val="sr-Latn-BA"/>
        </w:rPr>
        <w:t>мјесту</w:t>
      </w:r>
      <w:r w:rsidR="00916073" w:rsidRPr="00BD35BE">
        <w:rPr>
          <w:lang w:val="sr-Latn-BA"/>
        </w:rPr>
        <w:t xml:space="preserve"> </w:t>
      </w:r>
      <w:r>
        <w:rPr>
          <w:lang w:val="sr-Latn-BA"/>
        </w:rPr>
        <w:t>пребивалишта</w:t>
      </w:r>
      <w:r w:rsidR="00916073" w:rsidRPr="00BD35BE">
        <w:rPr>
          <w:lang w:val="sr-Latn-BA"/>
        </w:rPr>
        <w:t xml:space="preserve"> </w:t>
      </w:r>
      <w:r>
        <w:rPr>
          <w:lang w:val="sr-Latn-BA"/>
        </w:rPr>
        <w:t>малољетног</w:t>
      </w:r>
      <w:r w:rsidR="00916073" w:rsidRPr="00BD35BE">
        <w:rPr>
          <w:lang w:val="sr-Latn-BA"/>
        </w:rPr>
        <w:t xml:space="preserve"> </w:t>
      </w:r>
      <w:r>
        <w:rPr>
          <w:lang w:val="sr-Latn-BA"/>
        </w:rPr>
        <w:t>лица</w:t>
      </w:r>
      <w:r w:rsidR="00916073" w:rsidRPr="00BD35BE">
        <w:rPr>
          <w:lang w:val="sr-Latn-BA"/>
        </w:rPr>
        <w:t xml:space="preserve"> </w:t>
      </w:r>
      <w:r>
        <w:rPr>
          <w:lang w:val="sr-Latn-BA"/>
        </w:rPr>
        <w:t>затражити</w:t>
      </w:r>
      <w:r w:rsidR="00916073" w:rsidRPr="00BD35BE">
        <w:rPr>
          <w:lang w:val="sr-Latn-BA"/>
        </w:rPr>
        <w:t xml:space="preserve"> </w:t>
      </w:r>
      <w:r>
        <w:rPr>
          <w:lang w:val="sr-Latn-BA"/>
        </w:rPr>
        <w:t>пис</w:t>
      </w:r>
      <w:r>
        <w:t>а</w:t>
      </w:r>
      <w:r>
        <w:rPr>
          <w:lang w:val="sr-Latn-BA"/>
        </w:rPr>
        <w:t>но</w:t>
      </w:r>
      <w:r w:rsidR="00916073" w:rsidRPr="00BD35BE">
        <w:rPr>
          <w:lang w:val="sr-Latn-BA"/>
        </w:rPr>
        <w:t xml:space="preserve"> </w:t>
      </w:r>
      <w:r>
        <w:rPr>
          <w:lang w:val="sr-Latn-BA"/>
        </w:rPr>
        <w:t>мишљење</w:t>
      </w:r>
      <w:r w:rsidR="00916073" w:rsidRPr="00BD35BE">
        <w:rPr>
          <w:lang w:val="sr-Latn-BA"/>
        </w:rPr>
        <w:t xml:space="preserve"> </w:t>
      </w:r>
      <w:r>
        <w:rPr>
          <w:lang w:val="sr-Latn-BA"/>
        </w:rPr>
        <w:t>о</w:t>
      </w:r>
      <w:r w:rsidR="00916073" w:rsidRPr="00BD35BE">
        <w:rPr>
          <w:lang w:val="sr-Latn-BA"/>
        </w:rPr>
        <w:t xml:space="preserve"> </w:t>
      </w:r>
      <w:r>
        <w:rPr>
          <w:lang w:val="sr-Latn-BA"/>
        </w:rPr>
        <w:t>оправданости</w:t>
      </w:r>
      <w:r w:rsidR="00916073" w:rsidRPr="00BD35BE">
        <w:rPr>
          <w:lang w:val="sr-Latn-BA"/>
        </w:rPr>
        <w:t xml:space="preserve"> </w:t>
      </w:r>
      <w:r>
        <w:rPr>
          <w:lang w:val="sr-Latn-BA"/>
        </w:rPr>
        <w:t>издавања</w:t>
      </w:r>
      <w:r w:rsidR="00916073" w:rsidRPr="00BD35BE">
        <w:rPr>
          <w:lang w:val="sr-Latn-BA"/>
        </w:rPr>
        <w:t xml:space="preserve"> </w:t>
      </w:r>
      <w:r>
        <w:rPr>
          <w:lang w:val="sr-Latn-BA"/>
        </w:rPr>
        <w:t>путне</w:t>
      </w:r>
      <w:r w:rsidR="00916073" w:rsidRPr="00BD35BE">
        <w:rPr>
          <w:lang w:val="sr-Latn-BA"/>
        </w:rPr>
        <w:t xml:space="preserve"> </w:t>
      </w:r>
      <w:r>
        <w:rPr>
          <w:lang w:val="sr-Latn-BA"/>
        </w:rPr>
        <w:t>исправе</w:t>
      </w:r>
      <w:r w:rsidR="00916073" w:rsidRPr="00BD35BE">
        <w:rPr>
          <w:lang w:val="sr-Latn-BA"/>
        </w:rPr>
        <w:t xml:space="preserve"> </w:t>
      </w:r>
      <w:r>
        <w:rPr>
          <w:lang w:val="sr-Latn-BA"/>
        </w:rPr>
        <w:t>без</w:t>
      </w:r>
      <w:r w:rsidR="00916073" w:rsidRPr="00BD35BE">
        <w:rPr>
          <w:lang w:val="sr-Latn-BA"/>
        </w:rPr>
        <w:t xml:space="preserve"> </w:t>
      </w:r>
      <w:r>
        <w:rPr>
          <w:lang w:val="sr-Latn-BA"/>
        </w:rPr>
        <w:t>сагласности</w:t>
      </w:r>
      <w:r w:rsidR="00916073" w:rsidRPr="00BD35BE">
        <w:rPr>
          <w:lang w:val="sr-Latn-BA"/>
        </w:rPr>
        <w:t xml:space="preserve"> </w:t>
      </w:r>
      <w:r>
        <w:rPr>
          <w:lang w:val="sr-Latn-BA"/>
        </w:rPr>
        <w:t>другог</w:t>
      </w:r>
      <w:r w:rsidR="00916073" w:rsidRPr="00BD35BE">
        <w:rPr>
          <w:lang w:val="sr-Latn-BA"/>
        </w:rPr>
        <w:t xml:space="preserve"> </w:t>
      </w:r>
      <w:r>
        <w:rPr>
          <w:lang w:val="sr-Latn-BA"/>
        </w:rPr>
        <w:t>родитеља</w:t>
      </w:r>
      <w:r w:rsidR="00916073" w:rsidRPr="00BD35BE">
        <w:rPr>
          <w:lang w:val="sr-Latn-BA"/>
        </w:rPr>
        <w:t>.</w:t>
      </w:r>
    </w:p>
    <w:p w14:paraId="27417D47" w14:textId="2A3F124C" w:rsidR="00916073" w:rsidRPr="00BD35BE" w:rsidRDefault="00707CAB" w:rsidP="002B6ED3">
      <w:r>
        <w:t>Поменутом</w:t>
      </w:r>
      <w:r w:rsidR="00916073" w:rsidRPr="00BD35BE">
        <w:t xml:space="preserve"> </w:t>
      </w:r>
      <w:r>
        <w:t>одредбом</w:t>
      </w:r>
      <w:r w:rsidR="00916073" w:rsidRPr="00BD35BE">
        <w:rPr>
          <w:lang w:val="sr-Latn-BA"/>
        </w:rPr>
        <w:t xml:space="preserve"> </w:t>
      </w:r>
      <w:r>
        <w:rPr>
          <w:lang w:val="sr-Latn-BA"/>
        </w:rPr>
        <w:t>дефинисана</w:t>
      </w:r>
      <w:r w:rsidR="00916073" w:rsidRPr="00BD35BE">
        <w:rPr>
          <w:lang w:val="sr-Latn-BA"/>
        </w:rPr>
        <w:t xml:space="preserve"> </w:t>
      </w:r>
      <w:r>
        <w:rPr>
          <w:lang w:val="sr-Latn-BA"/>
        </w:rPr>
        <w:t>је</w:t>
      </w:r>
      <w:r w:rsidR="00916073" w:rsidRPr="00BD35BE">
        <w:rPr>
          <w:lang w:val="sr-Latn-BA"/>
        </w:rPr>
        <w:t xml:space="preserve"> </w:t>
      </w:r>
      <w:r>
        <w:rPr>
          <w:lang w:val="sr-Latn-BA"/>
        </w:rPr>
        <w:t>процедура</w:t>
      </w:r>
      <w:r w:rsidR="00916073" w:rsidRPr="00BD35BE">
        <w:rPr>
          <w:lang w:val="sr-Latn-BA"/>
        </w:rPr>
        <w:t xml:space="preserve"> </w:t>
      </w:r>
      <w:r>
        <w:rPr>
          <w:lang w:val="sr-Latn-BA"/>
        </w:rPr>
        <w:t>поступања</w:t>
      </w:r>
      <w:r w:rsidR="00916073" w:rsidRPr="00BD35BE">
        <w:rPr>
          <w:lang w:val="sr-Latn-BA"/>
        </w:rPr>
        <w:t xml:space="preserve"> </w:t>
      </w:r>
      <w:r>
        <w:rPr>
          <w:lang w:val="sr-Latn-BA"/>
        </w:rPr>
        <w:t>у</w:t>
      </w:r>
      <w:r w:rsidR="00916073" w:rsidRPr="00BD35BE">
        <w:rPr>
          <w:lang w:val="sr-Latn-BA"/>
        </w:rPr>
        <w:t xml:space="preserve"> </w:t>
      </w:r>
      <w:r>
        <w:rPr>
          <w:lang w:val="sr-Latn-BA"/>
        </w:rPr>
        <w:t>случају</w:t>
      </w:r>
      <w:r w:rsidR="00916073" w:rsidRPr="00BD35BE">
        <w:rPr>
          <w:lang w:val="sr-Latn-BA"/>
        </w:rPr>
        <w:t xml:space="preserve"> </w:t>
      </w:r>
      <w:r>
        <w:rPr>
          <w:lang w:val="sr-Latn-BA"/>
        </w:rPr>
        <w:t>када</w:t>
      </w:r>
      <w:r w:rsidR="00916073" w:rsidRPr="00BD35BE">
        <w:rPr>
          <w:lang w:val="sr-Latn-BA"/>
        </w:rPr>
        <w:t xml:space="preserve"> </w:t>
      </w:r>
      <w:r>
        <w:rPr>
          <w:lang w:val="sr-Latn-BA"/>
        </w:rPr>
        <w:t>нема</w:t>
      </w:r>
      <w:r w:rsidR="00916073" w:rsidRPr="00BD35BE">
        <w:rPr>
          <w:lang w:val="sr-Latn-BA"/>
        </w:rPr>
        <w:t xml:space="preserve"> </w:t>
      </w:r>
      <w:r>
        <w:rPr>
          <w:lang w:val="sr-Latn-BA"/>
        </w:rPr>
        <w:t>сагласности</w:t>
      </w:r>
      <w:r w:rsidR="00916073" w:rsidRPr="00BD35BE">
        <w:rPr>
          <w:lang w:val="sr-Latn-BA"/>
        </w:rPr>
        <w:t xml:space="preserve"> </w:t>
      </w:r>
      <w:r>
        <w:rPr>
          <w:lang w:val="sr-Latn-BA"/>
        </w:rPr>
        <w:t>родитеља</w:t>
      </w:r>
      <w:r w:rsidR="00916073" w:rsidRPr="00BD35BE">
        <w:rPr>
          <w:lang w:val="sr-Latn-BA"/>
        </w:rPr>
        <w:t xml:space="preserve"> </w:t>
      </w:r>
      <w:r>
        <w:rPr>
          <w:lang w:val="sr-Latn-BA"/>
        </w:rPr>
        <w:t>око</w:t>
      </w:r>
      <w:r w:rsidR="00916073" w:rsidRPr="00BD35BE">
        <w:rPr>
          <w:lang w:val="sr-Latn-BA"/>
        </w:rPr>
        <w:t xml:space="preserve"> </w:t>
      </w:r>
      <w:r>
        <w:rPr>
          <w:lang w:val="sr-Latn-BA"/>
        </w:rPr>
        <w:t>издавања</w:t>
      </w:r>
      <w:r w:rsidR="00916073" w:rsidRPr="00BD35BE">
        <w:rPr>
          <w:lang w:val="sr-Latn-BA"/>
        </w:rPr>
        <w:t xml:space="preserve"> </w:t>
      </w:r>
      <w:r>
        <w:rPr>
          <w:lang w:val="sr-Latn-BA"/>
        </w:rPr>
        <w:t>путне</w:t>
      </w:r>
      <w:r w:rsidR="00916073" w:rsidRPr="00BD35BE">
        <w:rPr>
          <w:lang w:val="sr-Latn-BA"/>
        </w:rPr>
        <w:t xml:space="preserve"> </w:t>
      </w:r>
      <w:r>
        <w:rPr>
          <w:lang w:val="sr-Latn-BA"/>
        </w:rPr>
        <w:t>исправе</w:t>
      </w:r>
      <w:r w:rsidR="00916073" w:rsidRPr="00BD35BE">
        <w:rPr>
          <w:lang w:val="sr-Latn-BA"/>
        </w:rPr>
        <w:t xml:space="preserve"> </w:t>
      </w:r>
      <w:r>
        <w:rPr>
          <w:lang w:val="sr-Latn-BA"/>
        </w:rPr>
        <w:t>за</w:t>
      </w:r>
      <w:r w:rsidR="00916073" w:rsidRPr="00BD35BE">
        <w:rPr>
          <w:lang w:val="sr-Latn-BA"/>
        </w:rPr>
        <w:t xml:space="preserve"> </w:t>
      </w:r>
      <w:r>
        <w:rPr>
          <w:lang w:val="sr-Latn-BA"/>
        </w:rPr>
        <w:t>дијете</w:t>
      </w:r>
      <w:r w:rsidR="00916073" w:rsidRPr="00BD35BE">
        <w:t xml:space="preserve">. </w:t>
      </w:r>
      <w:r>
        <w:t>С</w:t>
      </w:r>
      <w:r w:rsidR="00916073" w:rsidRPr="00BD35BE">
        <w:t xml:space="preserve"> </w:t>
      </w:r>
      <w:r>
        <w:t>обзиром</w:t>
      </w:r>
      <w:r w:rsidR="00916073" w:rsidRPr="00BD35BE">
        <w:t xml:space="preserve"> </w:t>
      </w:r>
      <w:r>
        <w:t>на</w:t>
      </w:r>
      <w:r w:rsidR="00916073" w:rsidRPr="00BD35BE">
        <w:t xml:space="preserve"> </w:t>
      </w:r>
      <w:r>
        <w:t>наведено</w:t>
      </w:r>
      <w:r w:rsidR="00916073" w:rsidRPr="00BD35BE">
        <w:t xml:space="preserve"> </w:t>
      </w:r>
      <w:r>
        <w:t>јасно</w:t>
      </w:r>
      <w:r w:rsidR="00916073" w:rsidRPr="00BD35BE">
        <w:t xml:space="preserve"> </w:t>
      </w:r>
      <w:r>
        <w:t>је</w:t>
      </w:r>
      <w:r w:rsidR="00916073" w:rsidRPr="00BD35BE">
        <w:t xml:space="preserve"> </w:t>
      </w:r>
      <w:r>
        <w:t>да</w:t>
      </w:r>
      <w:r w:rsidR="00916073" w:rsidRPr="00BD35BE">
        <w:t xml:space="preserve"> </w:t>
      </w:r>
      <w:r>
        <w:t>је</w:t>
      </w:r>
      <w:r w:rsidR="00916073" w:rsidRPr="00BD35BE">
        <w:t xml:space="preserve"> </w:t>
      </w:r>
      <w:r>
        <w:t>у</w:t>
      </w:r>
      <w:r w:rsidR="00916073" w:rsidRPr="00BD35BE">
        <w:rPr>
          <w:lang w:val="sr-Latn-BA"/>
        </w:rPr>
        <w:t xml:space="preserve"> </w:t>
      </w:r>
      <w:r>
        <w:rPr>
          <w:lang w:val="sr-Latn-BA"/>
        </w:rPr>
        <w:t>поступку</w:t>
      </w:r>
      <w:r w:rsidR="00916073" w:rsidRPr="00BD35BE">
        <w:rPr>
          <w:lang w:val="sr-Latn-BA"/>
        </w:rPr>
        <w:t xml:space="preserve"> </w:t>
      </w:r>
      <w:r>
        <w:rPr>
          <w:lang w:val="sr-Latn-BA"/>
        </w:rPr>
        <w:t>издавања</w:t>
      </w:r>
      <w:r w:rsidR="00916073" w:rsidRPr="00BD35BE">
        <w:rPr>
          <w:lang w:val="sr-Latn-BA"/>
        </w:rPr>
        <w:t xml:space="preserve"> </w:t>
      </w:r>
      <w:r>
        <w:rPr>
          <w:lang w:val="sr-Latn-BA"/>
        </w:rPr>
        <w:t>путне</w:t>
      </w:r>
      <w:r w:rsidR="00916073" w:rsidRPr="00BD35BE">
        <w:rPr>
          <w:lang w:val="sr-Latn-BA"/>
        </w:rPr>
        <w:t xml:space="preserve"> </w:t>
      </w:r>
      <w:r>
        <w:rPr>
          <w:lang w:val="sr-Latn-BA"/>
        </w:rPr>
        <w:t>исправе</w:t>
      </w:r>
      <w:r w:rsidR="00916073" w:rsidRPr="00BD35BE">
        <w:rPr>
          <w:lang w:val="sr-Latn-BA"/>
        </w:rPr>
        <w:t xml:space="preserve"> </w:t>
      </w:r>
      <w:r>
        <w:rPr>
          <w:lang w:val="sr-Latn-BA"/>
        </w:rPr>
        <w:t>веома</w:t>
      </w:r>
      <w:r w:rsidR="00916073" w:rsidRPr="00BD35BE">
        <w:rPr>
          <w:lang w:val="sr-Latn-BA"/>
        </w:rPr>
        <w:t xml:space="preserve"> </w:t>
      </w:r>
      <w:r>
        <w:rPr>
          <w:lang w:val="sr-Latn-BA"/>
        </w:rPr>
        <w:t>важна</w:t>
      </w:r>
      <w:r w:rsidR="00916073" w:rsidRPr="00BD35BE">
        <w:rPr>
          <w:lang w:val="sr-Latn-BA"/>
        </w:rPr>
        <w:t xml:space="preserve"> </w:t>
      </w:r>
      <w:r>
        <w:rPr>
          <w:lang w:val="sr-Latn-BA"/>
        </w:rPr>
        <w:t>улога</w:t>
      </w:r>
      <w:r w:rsidR="00916073" w:rsidRPr="00BD35BE">
        <w:rPr>
          <w:lang w:val="sr-Latn-BA"/>
        </w:rPr>
        <w:t xml:space="preserve"> </w:t>
      </w:r>
      <w:r>
        <w:t>органа</w:t>
      </w:r>
      <w:r w:rsidR="00916073" w:rsidRPr="00BD35BE">
        <w:t xml:space="preserve"> </w:t>
      </w:r>
      <w:r>
        <w:t>старатељства</w:t>
      </w:r>
      <w:r w:rsidR="00916073" w:rsidRPr="00BD35BE">
        <w:rPr>
          <w:lang w:val="sr-Latn-BA"/>
        </w:rPr>
        <w:t xml:space="preserve"> </w:t>
      </w:r>
      <w:r>
        <w:rPr>
          <w:lang w:val="sr-Latn-BA"/>
        </w:rPr>
        <w:t>чија</w:t>
      </w:r>
      <w:r w:rsidR="00916073" w:rsidRPr="00BD35BE">
        <w:rPr>
          <w:lang w:val="sr-Latn-BA"/>
        </w:rPr>
        <w:t xml:space="preserve"> </w:t>
      </w:r>
      <w:r>
        <w:rPr>
          <w:lang w:val="sr-Latn-BA"/>
        </w:rPr>
        <w:t>је</w:t>
      </w:r>
      <w:r w:rsidR="00916073" w:rsidRPr="00BD35BE">
        <w:rPr>
          <w:lang w:val="sr-Latn-BA"/>
        </w:rPr>
        <w:t xml:space="preserve"> </w:t>
      </w:r>
      <w:r>
        <w:rPr>
          <w:lang w:val="sr-Latn-BA"/>
        </w:rPr>
        <w:t>обавеза</w:t>
      </w:r>
      <w:r w:rsidR="00916073" w:rsidRPr="00BD35BE">
        <w:rPr>
          <w:lang w:val="sr-Latn-BA"/>
        </w:rPr>
        <w:t xml:space="preserve"> </w:t>
      </w:r>
      <w:r>
        <w:rPr>
          <w:lang w:val="sr-Latn-BA"/>
        </w:rPr>
        <w:t>да</w:t>
      </w:r>
      <w:r w:rsidR="00916073" w:rsidRPr="00BD35BE">
        <w:rPr>
          <w:lang w:val="sr-Latn-BA"/>
        </w:rPr>
        <w:t xml:space="preserve"> </w:t>
      </w:r>
      <w:r>
        <w:rPr>
          <w:lang w:val="sr-Latn-BA"/>
        </w:rPr>
        <w:t>штити</w:t>
      </w:r>
      <w:r w:rsidR="00916073" w:rsidRPr="00BD35BE">
        <w:rPr>
          <w:lang w:val="sr-Latn-BA"/>
        </w:rPr>
        <w:t xml:space="preserve"> </w:t>
      </w:r>
      <w:r>
        <w:rPr>
          <w:lang w:val="sr-Latn-BA"/>
        </w:rPr>
        <w:t>права</w:t>
      </w:r>
      <w:r w:rsidR="00916073" w:rsidRPr="00BD35BE">
        <w:rPr>
          <w:lang w:val="sr-Latn-BA"/>
        </w:rPr>
        <w:t xml:space="preserve"> </w:t>
      </w:r>
      <w:r>
        <w:rPr>
          <w:lang w:val="sr-Latn-BA"/>
        </w:rPr>
        <w:t>и</w:t>
      </w:r>
      <w:r w:rsidR="00916073" w:rsidRPr="00BD35BE">
        <w:rPr>
          <w:lang w:val="sr-Latn-BA"/>
        </w:rPr>
        <w:t xml:space="preserve"> </w:t>
      </w:r>
      <w:r>
        <w:rPr>
          <w:lang w:val="sr-Latn-BA"/>
        </w:rPr>
        <w:t>интересе</w:t>
      </w:r>
      <w:r w:rsidR="00916073" w:rsidRPr="00BD35BE">
        <w:rPr>
          <w:lang w:val="sr-Latn-BA"/>
        </w:rPr>
        <w:t xml:space="preserve"> </w:t>
      </w:r>
      <w:r>
        <w:rPr>
          <w:lang w:val="sr-Latn-BA"/>
        </w:rPr>
        <w:t>дјетета</w:t>
      </w:r>
      <w:r w:rsidR="00916073" w:rsidRPr="00BD35BE">
        <w:t xml:space="preserve"> </w:t>
      </w:r>
      <w:r>
        <w:t>и</w:t>
      </w:r>
      <w:r w:rsidR="00916073" w:rsidRPr="00BD35BE">
        <w:rPr>
          <w:lang w:val="sr-Latn-BA"/>
        </w:rPr>
        <w:t xml:space="preserve"> </w:t>
      </w:r>
      <w:r>
        <w:rPr>
          <w:lang w:val="sr-Latn-BA"/>
        </w:rPr>
        <w:t>у</w:t>
      </w:r>
      <w:r w:rsidR="00916073" w:rsidRPr="00BD35BE">
        <w:rPr>
          <w:lang w:val="sr-Latn-BA"/>
        </w:rPr>
        <w:t xml:space="preserve"> </w:t>
      </w:r>
      <w:r>
        <w:t>том</w:t>
      </w:r>
      <w:r w:rsidR="00916073" w:rsidRPr="00BD35BE">
        <w:t xml:space="preserve"> </w:t>
      </w:r>
      <w:r>
        <w:rPr>
          <w:lang w:val="sr-Latn-BA"/>
        </w:rPr>
        <w:t>поступку</w:t>
      </w:r>
      <w:r w:rsidR="00916073" w:rsidRPr="00BD35BE">
        <w:rPr>
          <w:lang w:val="sr-Latn-BA"/>
        </w:rPr>
        <w:t xml:space="preserve">, </w:t>
      </w:r>
      <w:r>
        <w:t>а</w:t>
      </w:r>
      <w:r w:rsidR="00916073" w:rsidRPr="00BD35BE">
        <w:t xml:space="preserve"> </w:t>
      </w:r>
      <w:r>
        <w:t>посебно</w:t>
      </w:r>
      <w:r w:rsidR="00916073" w:rsidRPr="00BD35BE">
        <w:t xml:space="preserve"> </w:t>
      </w:r>
      <w:r>
        <w:t>с</w:t>
      </w:r>
      <w:r w:rsidR="00916073" w:rsidRPr="00BD35BE">
        <w:t xml:space="preserve"> </w:t>
      </w:r>
      <w:r>
        <w:t>обзиром</w:t>
      </w:r>
      <w:r w:rsidR="00916073" w:rsidRPr="00BD35BE">
        <w:t xml:space="preserve"> </w:t>
      </w:r>
      <w:r>
        <w:t>на</w:t>
      </w:r>
      <w:r w:rsidR="00916073" w:rsidRPr="00BD35BE">
        <w:t xml:space="preserve"> </w:t>
      </w:r>
      <w:r>
        <w:t>чињеницу</w:t>
      </w:r>
      <w:r w:rsidR="00916073" w:rsidRPr="00BD35BE">
        <w:t xml:space="preserve"> </w:t>
      </w:r>
      <w:r>
        <w:t>да</w:t>
      </w:r>
      <w:r w:rsidR="00916073" w:rsidRPr="00BD35BE">
        <w:t xml:space="preserve"> </w:t>
      </w:r>
      <w:r>
        <w:t>је</w:t>
      </w:r>
      <w:r w:rsidR="00916073" w:rsidRPr="00BD35BE">
        <w:t xml:space="preserve"> </w:t>
      </w:r>
      <w:r>
        <w:t>Породичним</w:t>
      </w:r>
      <w:r w:rsidR="00916073" w:rsidRPr="00BD35BE">
        <w:t xml:space="preserve"> </w:t>
      </w:r>
      <w:r>
        <w:t>законом</w:t>
      </w:r>
      <w:r w:rsidR="00916073" w:rsidRPr="00BD35BE">
        <w:t xml:space="preserve"> </w:t>
      </w:r>
      <w:r>
        <w:t>прописано</w:t>
      </w:r>
      <w:r w:rsidR="00916073" w:rsidRPr="00BD35BE">
        <w:rPr>
          <w:lang w:val="sr-Latn-BA"/>
        </w:rPr>
        <w:t xml:space="preserve"> </w:t>
      </w:r>
      <w:r>
        <w:rPr>
          <w:lang w:val="sr-Latn-BA"/>
        </w:rPr>
        <w:t>поступање</w:t>
      </w:r>
      <w:r w:rsidR="00916073" w:rsidRPr="00BD35BE">
        <w:t xml:space="preserve"> </w:t>
      </w:r>
      <w:r>
        <w:t>органа</w:t>
      </w:r>
      <w:r w:rsidR="00916073" w:rsidRPr="00BD35BE">
        <w:t xml:space="preserve"> </w:t>
      </w:r>
      <w:r>
        <w:t>старатељства</w:t>
      </w:r>
      <w:r w:rsidR="00916073" w:rsidRPr="00BD35BE">
        <w:rPr>
          <w:lang w:val="sr-Latn-BA"/>
        </w:rPr>
        <w:t xml:space="preserve"> </w:t>
      </w:r>
      <w:r>
        <w:rPr>
          <w:lang w:val="sr-Latn-BA"/>
        </w:rPr>
        <w:t>у</w:t>
      </w:r>
      <w:r w:rsidR="00916073" w:rsidRPr="00BD35BE">
        <w:rPr>
          <w:lang w:val="sr-Latn-BA"/>
        </w:rPr>
        <w:t xml:space="preserve"> </w:t>
      </w:r>
      <w:r>
        <w:rPr>
          <w:lang w:val="sr-Latn-BA"/>
        </w:rPr>
        <w:t>свим</w:t>
      </w:r>
      <w:r w:rsidR="00916073" w:rsidRPr="00BD35BE">
        <w:rPr>
          <w:lang w:val="sr-Latn-BA"/>
        </w:rPr>
        <w:t xml:space="preserve"> </w:t>
      </w:r>
      <w:r>
        <w:rPr>
          <w:lang w:val="sr-Latn-BA"/>
        </w:rPr>
        <w:t>ситуацијама</w:t>
      </w:r>
      <w:r w:rsidR="00916073" w:rsidRPr="00BD35BE">
        <w:rPr>
          <w:lang w:val="sr-Latn-BA"/>
        </w:rPr>
        <w:t xml:space="preserve"> </w:t>
      </w:r>
      <w:r>
        <w:rPr>
          <w:lang w:val="sr-Latn-BA"/>
        </w:rPr>
        <w:t>када</w:t>
      </w:r>
      <w:r w:rsidR="00916073" w:rsidRPr="00BD35BE">
        <w:rPr>
          <w:lang w:val="sr-Latn-BA"/>
        </w:rPr>
        <w:t xml:space="preserve"> </w:t>
      </w:r>
      <w:r>
        <w:rPr>
          <w:lang w:val="sr-Latn-BA"/>
        </w:rPr>
        <w:t>постоји</w:t>
      </w:r>
      <w:r w:rsidR="00916073" w:rsidRPr="00BD35BE">
        <w:rPr>
          <w:lang w:val="sr-Latn-BA"/>
        </w:rPr>
        <w:t xml:space="preserve"> </w:t>
      </w:r>
      <w:r>
        <w:rPr>
          <w:lang w:val="sr-Latn-BA"/>
        </w:rPr>
        <w:t>несагласност</w:t>
      </w:r>
      <w:r w:rsidR="00916073" w:rsidRPr="00BD35BE">
        <w:rPr>
          <w:lang w:val="sr-Latn-BA"/>
        </w:rPr>
        <w:t xml:space="preserve"> </w:t>
      </w:r>
      <w:r>
        <w:rPr>
          <w:lang w:val="sr-Latn-BA"/>
        </w:rPr>
        <w:t>родитеља</w:t>
      </w:r>
      <w:r w:rsidR="00916073" w:rsidRPr="00BD35BE">
        <w:rPr>
          <w:lang w:val="sr-Latn-BA"/>
        </w:rPr>
        <w:t xml:space="preserve"> </w:t>
      </w:r>
      <w:r>
        <w:rPr>
          <w:lang w:val="sr-Latn-BA"/>
        </w:rPr>
        <w:t>о</w:t>
      </w:r>
      <w:r w:rsidR="00916073" w:rsidRPr="00BD35BE">
        <w:rPr>
          <w:lang w:val="sr-Latn-BA"/>
        </w:rPr>
        <w:t xml:space="preserve"> </w:t>
      </w:r>
      <w:r>
        <w:rPr>
          <w:lang w:val="sr-Latn-BA"/>
        </w:rPr>
        <w:t>праву</w:t>
      </w:r>
      <w:r w:rsidR="00916073" w:rsidRPr="00BD35BE">
        <w:rPr>
          <w:lang w:val="sr-Latn-BA"/>
        </w:rPr>
        <w:t xml:space="preserve"> </w:t>
      </w:r>
      <w:r>
        <w:rPr>
          <w:lang w:val="sr-Latn-BA"/>
        </w:rPr>
        <w:t>дјетета</w:t>
      </w:r>
      <w:r w:rsidR="00916073" w:rsidRPr="00BD35BE">
        <w:rPr>
          <w:lang w:val="sr-Latn-BA"/>
        </w:rPr>
        <w:t xml:space="preserve">. </w:t>
      </w:r>
    </w:p>
    <w:p w14:paraId="166FE18A" w14:textId="35FFF5FE" w:rsidR="00916073" w:rsidRPr="00BD35BE" w:rsidRDefault="00707CAB" w:rsidP="002B6ED3">
      <w:pPr>
        <w:rPr>
          <w:lang w:val="sr-Latn-BA"/>
        </w:rPr>
      </w:pPr>
      <w:r>
        <w:rPr>
          <w:lang w:val="sr-Latn-BA"/>
        </w:rPr>
        <w:t>Орган</w:t>
      </w:r>
      <w:r w:rsidR="00916073" w:rsidRPr="00BD35BE">
        <w:rPr>
          <w:lang w:val="sr-Latn-BA"/>
        </w:rPr>
        <w:t xml:space="preserve"> </w:t>
      </w:r>
      <w:r>
        <w:rPr>
          <w:lang w:val="sr-Latn-BA"/>
        </w:rPr>
        <w:t>који</w:t>
      </w:r>
      <w:r w:rsidR="00916073" w:rsidRPr="00BD35BE">
        <w:rPr>
          <w:lang w:val="sr-Latn-BA"/>
        </w:rPr>
        <w:t xml:space="preserve"> </w:t>
      </w:r>
      <w:r>
        <w:rPr>
          <w:lang w:val="sr-Latn-BA"/>
        </w:rPr>
        <w:t>издаје</w:t>
      </w:r>
      <w:r w:rsidR="00916073" w:rsidRPr="00BD35BE">
        <w:rPr>
          <w:lang w:val="sr-Latn-BA"/>
        </w:rPr>
        <w:t xml:space="preserve"> </w:t>
      </w:r>
      <w:r>
        <w:rPr>
          <w:lang w:val="sr-Latn-BA"/>
        </w:rPr>
        <w:t>путну</w:t>
      </w:r>
      <w:r w:rsidR="00916073" w:rsidRPr="00BD35BE">
        <w:rPr>
          <w:lang w:val="sr-Latn-BA"/>
        </w:rPr>
        <w:t xml:space="preserve"> </w:t>
      </w:r>
      <w:r>
        <w:rPr>
          <w:lang w:val="sr-Latn-BA"/>
        </w:rPr>
        <w:t>исправу</w:t>
      </w:r>
      <w:r w:rsidR="00916073" w:rsidRPr="00BD35BE">
        <w:rPr>
          <w:lang w:val="sr-Latn-BA"/>
        </w:rPr>
        <w:t xml:space="preserve"> </w:t>
      </w:r>
      <w:r>
        <w:rPr>
          <w:lang w:val="sr-Latn-BA"/>
        </w:rPr>
        <w:t>дужан</w:t>
      </w:r>
      <w:r w:rsidR="00916073" w:rsidRPr="00BD35BE">
        <w:rPr>
          <w:lang w:val="sr-Latn-BA"/>
        </w:rPr>
        <w:t xml:space="preserve"> </w:t>
      </w:r>
      <w:r>
        <w:rPr>
          <w:lang w:val="sr-Latn-BA"/>
        </w:rPr>
        <w:t>је</w:t>
      </w:r>
      <w:r w:rsidR="00916073" w:rsidRPr="00BD35BE">
        <w:rPr>
          <w:lang w:val="sr-Latn-BA"/>
        </w:rPr>
        <w:t xml:space="preserve"> </w:t>
      </w:r>
      <w:r>
        <w:rPr>
          <w:lang w:val="sr-Latn-BA"/>
        </w:rPr>
        <w:t>да</w:t>
      </w:r>
      <w:r w:rsidR="00916073" w:rsidRPr="00BD35BE">
        <w:rPr>
          <w:lang w:val="sr-Latn-BA"/>
        </w:rPr>
        <w:t xml:space="preserve"> </w:t>
      </w:r>
      <w:r>
        <w:rPr>
          <w:lang w:val="sr-Latn-BA"/>
        </w:rPr>
        <w:t>води</w:t>
      </w:r>
      <w:r w:rsidR="00916073" w:rsidRPr="00BD35BE">
        <w:rPr>
          <w:lang w:val="sr-Latn-BA"/>
        </w:rPr>
        <w:t xml:space="preserve"> </w:t>
      </w:r>
      <w:r>
        <w:rPr>
          <w:lang w:val="sr-Latn-BA"/>
        </w:rPr>
        <w:t>рачуна</w:t>
      </w:r>
      <w:r w:rsidR="00916073" w:rsidRPr="00BD35BE">
        <w:rPr>
          <w:lang w:val="sr-Latn-BA"/>
        </w:rPr>
        <w:t xml:space="preserve"> </w:t>
      </w:r>
      <w:r>
        <w:rPr>
          <w:lang w:val="sr-Latn-BA"/>
        </w:rPr>
        <w:t>да</w:t>
      </w:r>
      <w:r w:rsidR="00916073" w:rsidRPr="00BD35BE">
        <w:rPr>
          <w:lang w:val="sr-Latn-BA"/>
        </w:rPr>
        <w:t xml:space="preserve"> </w:t>
      </w:r>
      <w:r>
        <w:rPr>
          <w:lang w:val="sr-Latn-BA"/>
        </w:rPr>
        <w:t>поступак</w:t>
      </w:r>
      <w:r w:rsidR="00916073" w:rsidRPr="00BD35BE">
        <w:rPr>
          <w:lang w:val="sr-Latn-BA"/>
        </w:rPr>
        <w:t xml:space="preserve"> </w:t>
      </w:r>
      <w:r>
        <w:rPr>
          <w:lang w:val="sr-Latn-BA"/>
        </w:rPr>
        <w:t>издавања</w:t>
      </w:r>
      <w:r w:rsidR="00916073" w:rsidRPr="00BD35BE">
        <w:rPr>
          <w:lang w:val="sr-Latn-BA"/>
        </w:rPr>
        <w:t xml:space="preserve"> </w:t>
      </w:r>
      <w:r>
        <w:rPr>
          <w:lang w:val="sr-Latn-BA"/>
        </w:rPr>
        <w:t>исправе</w:t>
      </w:r>
      <w:r w:rsidR="00916073" w:rsidRPr="00BD35BE">
        <w:rPr>
          <w:lang w:val="sr-Latn-BA"/>
        </w:rPr>
        <w:t xml:space="preserve"> </w:t>
      </w:r>
      <w:r>
        <w:rPr>
          <w:lang w:val="sr-Latn-BA"/>
        </w:rPr>
        <w:t>буде</w:t>
      </w:r>
      <w:r w:rsidR="00916073" w:rsidRPr="00BD35BE">
        <w:rPr>
          <w:lang w:val="sr-Latn-BA"/>
        </w:rPr>
        <w:t xml:space="preserve"> </w:t>
      </w:r>
      <w:r>
        <w:rPr>
          <w:lang w:val="sr-Latn-BA"/>
        </w:rPr>
        <w:t>у</w:t>
      </w:r>
      <w:r w:rsidR="00916073" w:rsidRPr="00BD35BE">
        <w:rPr>
          <w:lang w:val="sr-Latn-BA"/>
        </w:rPr>
        <w:t xml:space="preserve"> </w:t>
      </w:r>
      <w:r>
        <w:rPr>
          <w:lang w:val="sr-Latn-BA"/>
        </w:rPr>
        <w:t>складу</w:t>
      </w:r>
      <w:r w:rsidR="00916073" w:rsidRPr="00BD35BE">
        <w:rPr>
          <w:lang w:val="sr-Latn-BA"/>
        </w:rPr>
        <w:t xml:space="preserve"> </w:t>
      </w:r>
      <w:r>
        <w:rPr>
          <w:lang w:val="sr-Latn-BA"/>
        </w:rPr>
        <w:t>са</w:t>
      </w:r>
      <w:r w:rsidR="00916073" w:rsidRPr="00BD35BE">
        <w:rPr>
          <w:lang w:val="sr-Latn-BA"/>
        </w:rPr>
        <w:t xml:space="preserve"> </w:t>
      </w:r>
      <w:r>
        <w:rPr>
          <w:lang w:val="sr-Latn-BA"/>
        </w:rPr>
        <w:t>законом</w:t>
      </w:r>
      <w:r w:rsidR="00916073" w:rsidRPr="00BD35BE">
        <w:t xml:space="preserve">, </w:t>
      </w:r>
      <w:r>
        <w:t>због</w:t>
      </w:r>
      <w:r w:rsidR="00916073" w:rsidRPr="00BD35BE">
        <w:t xml:space="preserve"> </w:t>
      </w:r>
      <w:r>
        <w:t>чега</w:t>
      </w:r>
      <w:r w:rsidR="00916073" w:rsidRPr="00BD35BE">
        <w:t xml:space="preserve"> </w:t>
      </w:r>
      <w:r>
        <w:t>је</w:t>
      </w:r>
      <w:r w:rsidR="00916073" w:rsidRPr="00BD35BE">
        <w:t xml:space="preserve"> </w:t>
      </w:r>
      <w:r>
        <w:t>обавезан</w:t>
      </w:r>
      <w:r w:rsidR="00916073" w:rsidRPr="00BD35BE">
        <w:t xml:space="preserve"> </w:t>
      </w:r>
      <w:r>
        <w:t>да</w:t>
      </w:r>
      <w:r w:rsidR="00916073" w:rsidRPr="00BD35BE">
        <w:t xml:space="preserve"> </w:t>
      </w:r>
      <w:r>
        <w:t>се</w:t>
      </w:r>
      <w:r w:rsidR="00916073" w:rsidRPr="00BD35BE">
        <w:t xml:space="preserve"> </w:t>
      </w:r>
      <w:r>
        <w:t>у</w:t>
      </w:r>
      <w:r w:rsidR="00916073" w:rsidRPr="00BD35BE">
        <w:t xml:space="preserve"> </w:t>
      </w:r>
      <w:r>
        <w:t>спорним</w:t>
      </w:r>
      <w:r w:rsidR="00916073" w:rsidRPr="00BD35BE">
        <w:t xml:space="preserve"> </w:t>
      </w:r>
      <w:r>
        <w:t>случајевима</w:t>
      </w:r>
      <w:r w:rsidR="00916073" w:rsidRPr="00BD35BE">
        <w:t xml:space="preserve"> </w:t>
      </w:r>
      <w:r>
        <w:t>обрати</w:t>
      </w:r>
      <w:r w:rsidR="00916073" w:rsidRPr="00BD35BE">
        <w:t xml:space="preserve"> </w:t>
      </w:r>
      <w:r>
        <w:t>и</w:t>
      </w:r>
      <w:r w:rsidR="00916073" w:rsidRPr="00BD35BE">
        <w:t xml:space="preserve"> </w:t>
      </w:r>
      <w:r>
        <w:t>органу</w:t>
      </w:r>
      <w:r w:rsidR="00916073" w:rsidRPr="00BD35BE">
        <w:t xml:space="preserve"> </w:t>
      </w:r>
      <w:r>
        <w:t>старатељства</w:t>
      </w:r>
      <w:r w:rsidR="00916073" w:rsidRPr="00BD35BE">
        <w:t xml:space="preserve"> </w:t>
      </w:r>
      <w:r>
        <w:t>и</w:t>
      </w:r>
      <w:r w:rsidR="00916073" w:rsidRPr="00BD35BE">
        <w:t xml:space="preserve"> </w:t>
      </w:r>
      <w:r>
        <w:t>да</w:t>
      </w:r>
      <w:r w:rsidR="00916073" w:rsidRPr="00BD35BE">
        <w:t xml:space="preserve"> </w:t>
      </w:r>
      <w:r>
        <w:t>истог</w:t>
      </w:r>
      <w:r w:rsidR="00916073" w:rsidRPr="00BD35BE">
        <w:t xml:space="preserve"> </w:t>
      </w:r>
      <w:r>
        <w:t>упозна</w:t>
      </w:r>
      <w:r w:rsidR="00916073" w:rsidRPr="00BD35BE">
        <w:t xml:space="preserve"> </w:t>
      </w:r>
      <w:r>
        <w:t>о</w:t>
      </w:r>
      <w:r w:rsidR="00916073" w:rsidRPr="00BD35BE">
        <w:t xml:space="preserve"> </w:t>
      </w:r>
      <w:r>
        <w:t>предметном</w:t>
      </w:r>
      <w:r w:rsidR="00916073" w:rsidRPr="00BD35BE">
        <w:t xml:space="preserve"> </w:t>
      </w:r>
      <w:r>
        <w:t>случају</w:t>
      </w:r>
      <w:r w:rsidR="00916073" w:rsidRPr="00BD35BE">
        <w:rPr>
          <w:lang w:val="sr-Latn-BA"/>
        </w:rPr>
        <w:t xml:space="preserve">. </w:t>
      </w:r>
      <w:r>
        <w:rPr>
          <w:lang w:val="sr-Latn-BA"/>
        </w:rPr>
        <w:t>Исти</w:t>
      </w:r>
      <w:r w:rsidR="00916073" w:rsidRPr="00BD35BE">
        <w:rPr>
          <w:lang w:val="sr-Latn-BA"/>
        </w:rPr>
        <w:t xml:space="preserve"> </w:t>
      </w:r>
      <w:r>
        <w:rPr>
          <w:lang w:val="sr-Latn-BA"/>
        </w:rPr>
        <w:t>није</w:t>
      </w:r>
      <w:r w:rsidR="00916073" w:rsidRPr="00BD35BE">
        <w:rPr>
          <w:lang w:val="sr-Latn-BA"/>
        </w:rPr>
        <w:t xml:space="preserve"> </w:t>
      </w:r>
      <w:r>
        <w:rPr>
          <w:lang w:val="sr-Latn-BA"/>
        </w:rPr>
        <w:t>и</w:t>
      </w:r>
      <w:r w:rsidR="00916073" w:rsidRPr="00BD35BE">
        <w:rPr>
          <w:lang w:val="sr-Latn-BA"/>
        </w:rPr>
        <w:t xml:space="preserve"> </w:t>
      </w:r>
      <w:r>
        <w:rPr>
          <w:lang w:val="sr-Latn-BA"/>
        </w:rPr>
        <w:t>не</w:t>
      </w:r>
      <w:r w:rsidR="00916073" w:rsidRPr="00BD35BE">
        <w:rPr>
          <w:lang w:val="sr-Latn-BA"/>
        </w:rPr>
        <w:t xml:space="preserve"> </w:t>
      </w:r>
      <w:r>
        <w:rPr>
          <w:lang w:val="sr-Latn-BA"/>
        </w:rPr>
        <w:t>може</w:t>
      </w:r>
      <w:r w:rsidR="00916073" w:rsidRPr="00BD35BE">
        <w:rPr>
          <w:lang w:val="sr-Latn-BA"/>
        </w:rPr>
        <w:t xml:space="preserve"> </w:t>
      </w:r>
      <w:r>
        <w:rPr>
          <w:lang w:val="sr-Latn-BA"/>
        </w:rPr>
        <w:t>бити</w:t>
      </w:r>
      <w:r w:rsidR="00916073" w:rsidRPr="00BD35BE">
        <w:rPr>
          <w:lang w:val="sr-Latn-BA"/>
        </w:rPr>
        <w:t xml:space="preserve"> </w:t>
      </w:r>
      <w:r>
        <w:rPr>
          <w:lang w:val="sr-Latn-BA"/>
        </w:rPr>
        <w:t>одговоран</w:t>
      </w:r>
      <w:r w:rsidR="00916073" w:rsidRPr="00BD35BE">
        <w:rPr>
          <w:lang w:val="sr-Latn-BA"/>
        </w:rPr>
        <w:t xml:space="preserve"> </w:t>
      </w:r>
      <w:r>
        <w:rPr>
          <w:lang w:val="sr-Latn-BA"/>
        </w:rPr>
        <w:t>за</w:t>
      </w:r>
      <w:r w:rsidR="00916073" w:rsidRPr="00BD35BE">
        <w:rPr>
          <w:lang w:val="sr-Latn-BA"/>
        </w:rPr>
        <w:t xml:space="preserve"> </w:t>
      </w:r>
      <w:r>
        <w:rPr>
          <w:lang w:val="sr-Latn-BA"/>
        </w:rPr>
        <w:t>коришћење</w:t>
      </w:r>
      <w:r w:rsidR="00916073" w:rsidRPr="00BD35BE">
        <w:rPr>
          <w:lang w:val="sr-Latn-BA"/>
        </w:rPr>
        <w:t xml:space="preserve"> </w:t>
      </w:r>
      <w:r>
        <w:rPr>
          <w:lang w:val="sr-Latn-BA"/>
        </w:rPr>
        <w:t>путне</w:t>
      </w:r>
      <w:r w:rsidR="00916073" w:rsidRPr="00BD35BE">
        <w:rPr>
          <w:lang w:val="sr-Latn-BA"/>
        </w:rPr>
        <w:t xml:space="preserve"> </w:t>
      </w:r>
      <w:r>
        <w:rPr>
          <w:lang w:val="sr-Latn-BA"/>
        </w:rPr>
        <w:t>исправе</w:t>
      </w:r>
      <w:r w:rsidR="00916073" w:rsidRPr="00BD35BE">
        <w:rPr>
          <w:lang w:val="sr-Latn-BA"/>
        </w:rPr>
        <w:t xml:space="preserve"> </w:t>
      </w:r>
      <w:r>
        <w:rPr>
          <w:lang w:val="sr-Latn-BA"/>
        </w:rPr>
        <w:t>и</w:t>
      </w:r>
      <w:r w:rsidR="00916073" w:rsidRPr="00BD35BE">
        <w:rPr>
          <w:lang w:val="sr-Latn-BA"/>
        </w:rPr>
        <w:t xml:space="preserve"> </w:t>
      </w:r>
      <w:r>
        <w:rPr>
          <w:lang w:val="sr-Latn-BA"/>
        </w:rPr>
        <w:t>њену</w:t>
      </w:r>
      <w:r w:rsidR="00916073" w:rsidRPr="00BD35BE">
        <w:rPr>
          <w:lang w:val="sr-Latn-BA"/>
        </w:rPr>
        <w:t xml:space="preserve"> </w:t>
      </w:r>
      <w:r>
        <w:rPr>
          <w:lang w:val="sr-Latn-BA"/>
        </w:rPr>
        <w:t>евентуалну</w:t>
      </w:r>
      <w:r w:rsidR="00916073" w:rsidRPr="00BD35BE">
        <w:rPr>
          <w:lang w:val="sr-Latn-BA"/>
        </w:rPr>
        <w:t xml:space="preserve"> </w:t>
      </w:r>
      <w:r>
        <w:rPr>
          <w:lang w:val="sr-Latn-BA"/>
        </w:rPr>
        <w:t>злоупотребу</w:t>
      </w:r>
      <w:r w:rsidR="00916073" w:rsidRPr="00BD35BE">
        <w:rPr>
          <w:lang w:val="sr-Latn-BA"/>
        </w:rPr>
        <w:t xml:space="preserve">. </w:t>
      </w:r>
      <w:bookmarkStart w:id="44" w:name="_Toc129698010"/>
    </w:p>
    <w:p w14:paraId="5D2C2F51" w14:textId="17C2F78C" w:rsidR="00916073" w:rsidRPr="00BD35BE" w:rsidRDefault="00707CAB" w:rsidP="002B6ED3">
      <w:pPr>
        <w:rPr>
          <w:i/>
          <w:iCs/>
          <w:lang w:val="sr-Latn-BA"/>
        </w:rPr>
      </w:pPr>
      <w:r>
        <w:rPr>
          <w:i/>
          <w:iCs/>
          <w:lang w:val="sr-Latn-BA"/>
        </w:rPr>
        <w:t>Омбудсман</w:t>
      </w:r>
      <w:r w:rsidR="005D776A" w:rsidRPr="00BD35BE">
        <w:rPr>
          <w:i/>
          <w:iCs/>
          <w:lang w:val="sr-Latn-BA"/>
        </w:rPr>
        <w:t xml:space="preserve"> </w:t>
      </w:r>
      <w:r>
        <w:rPr>
          <w:i/>
          <w:iCs/>
          <w:lang w:val="sr-Latn-BA"/>
        </w:rPr>
        <w:t>за</w:t>
      </w:r>
      <w:r w:rsidR="005D776A" w:rsidRPr="00BD35BE">
        <w:rPr>
          <w:i/>
          <w:iCs/>
          <w:lang w:val="sr-Latn-BA"/>
        </w:rPr>
        <w:t xml:space="preserve"> </w:t>
      </w:r>
      <w:r>
        <w:rPr>
          <w:i/>
          <w:iCs/>
          <w:lang w:val="sr-Latn-BA"/>
        </w:rPr>
        <w:t>дјецу</w:t>
      </w:r>
      <w:r w:rsidR="005D776A" w:rsidRPr="00BD35BE">
        <w:rPr>
          <w:i/>
          <w:iCs/>
          <w:lang w:val="sr-Latn-BA"/>
        </w:rPr>
        <w:t xml:space="preserve"> </w:t>
      </w:r>
      <w:r>
        <w:rPr>
          <w:i/>
          <w:iCs/>
          <w:lang w:val="sr-Latn-BA"/>
        </w:rPr>
        <w:t>запримио</w:t>
      </w:r>
      <w:r w:rsidR="005D776A" w:rsidRPr="00BD35BE">
        <w:rPr>
          <w:i/>
          <w:iCs/>
          <w:lang w:val="sr-Latn-BA"/>
        </w:rPr>
        <w:t xml:space="preserve"> </w:t>
      </w:r>
      <w:r>
        <w:rPr>
          <w:i/>
          <w:iCs/>
          <w:lang w:val="sr-Latn-BA"/>
        </w:rPr>
        <w:t>је</w:t>
      </w:r>
      <w:r w:rsidR="005D776A" w:rsidRPr="00BD35BE">
        <w:rPr>
          <w:i/>
          <w:iCs/>
          <w:lang w:val="sr-Latn-BA"/>
        </w:rPr>
        <w:t xml:space="preserve"> </w:t>
      </w:r>
      <w:r>
        <w:rPr>
          <w:i/>
          <w:iCs/>
          <w:lang w:val="sr-Latn-BA"/>
        </w:rPr>
        <w:t>пријаву</w:t>
      </w:r>
      <w:r w:rsidR="005D776A" w:rsidRPr="00BD35BE">
        <w:rPr>
          <w:i/>
          <w:iCs/>
          <w:lang w:val="sr-Latn-BA"/>
        </w:rPr>
        <w:t>-</w:t>
      </w:r>
      <w:r>
        <w:rPr>
          <w:i/>
          <w:iCs/>
          <w:lang w:val="sr-Latn-BA"/>
        </w:rPr>
        <w:t>жалбу</w:t>
      </w:r>
      <w:r w:rsidR="005D776A" w:rsidRPr="00BD35BE">
        <w:rPr>
          <w:rStyle w:val="FootnoteReference"/>
          <w:rFonts w:cs="Tahoma"/>
          <w:i/>
          <w:iCs/>
          <w:lang w:val="sr-Latn-BA"/>
        </w:rPr>
        <w:footnoteReference w:id="16"/>
      </w:r>
      <w:r w:rsidR="005D776A" w:rsidRPr="00BD35BE">
        <w:rPr>
          <w:i/>
          <w:iCs/>
          <w:lang w:val="sr-Latn-BA"/>
        </w:rPr>
        <w:t xml:space="preserve"> </w:t>
      </w:r>
      <w:r>
        <w:rPr>
          <w:i/>
          <w:iCs/>
          <w:lang w:val="sr-Latn-BA"/>
        </w:rPr>
        <w:t>мајке</w:t>
      </w:r>
      <w:r w:rsidR="005D776A" w:rsidRPr="00BD35BE">
        <w:rPr>
          <w:i/>
          <w:iCs/>
          <w:lang w:val="sr-Latn-BA"/>
        </w:rPr>
        <w:t xml:space="preserve"> </w:t>
      </w:r>
      <w:r>
        <w:rPr>
          <w:i/>
          <w:iCs/>
          <w:lang w:val="sr-Latn-BA"/>
        </w:rPr>
        <w:t>малољетне</w:t>
      </w:r>
      <w:r w:rsidR="005D776A" w:rsidRPr="00BD35BE">
        <w:rPr>
          <w:i/>
          <w:iCs/>
          <w:lang w:val="sr-Latn-BA"/>
        </w:rPr>
        <w:t xml:space="preserve"> </w:t>
      </w:r>
      <w:r>
        <w:rPr>
          <w:i/>
          <w:iCs/>
          <w:lang w:val="sr-Latn-BA"/>
        </w:rPr>
        <w:t>дјевојчице</w:t>
      </w:r>
      <w:r w:rsidR="005D776A" w:rsidRPr="00BD35BE">
        <w:rPr>
          <w:i/>
          <w:iCs/>
          <w:lang w:val="sr-Latn-BA"/>
        </w:rPr>
        <w:t xml:space="preserve"> </w:t>
      </w:r>
      <w:r>
        <w:rPr>
          <w:i/>
          <w:iCs/>
          <w:lang w:val="sr-Latn-BA"/>
        </w:rPr>
        <w:t>којом</w:t>
      </w:r>
      <w:r w:rsidR="005D776A" w:rsidRPr="00BD35BE">
        <w:rPr>
          <w:i/>
          <w:iCs/>
          <w:lang w:val="sr-Latn-BA"/>
        </w:rPr>
        <w:t xml:space="preserve"> </w:t>
      </w:r>
      <w:r>
        <w:rPr>
          <w:i/>
          <w:iCs/>
          <w:lang w:val="sr-Latn-BA"/>
        </w:rPr>
        <w:t>се</w:t>
      </w:r>
      <w:r w:rsidR="005D776A" w:rsidRPr="00BD35BE">
        <w:rPr>
          <w:i/>
          <w:iCs/>
          <w:lang w:val="sr-Latn-BA"/>
        </w:rPr>
        <w:t xml:space="preserve"> </w:t>
      </w:r>
      <w:r>
        <w:rPr>
          <w:i/>
          <w:iCs/>
          <w:lang w:val="sr-Latn-BA"/>
        </w:rPr>
        <w:t>наводи</w:t>
      </w:r>
      <w:r w:rsidR="005D776A" w:rsidRPr="00BD35BE">
        <w:rPr>
          <w:i/>
          <w:iCs/>
          <w:lang w:val="sr-Latn-BA"/>
        </w:rPr>
        <w:t xml:space="preserve"> </w:t>
      </w:r>
      <w:r>
        <w:rPr>
          <w:i/>
          <w:iCs/>
          <w:lang w:val="sr-Latn-BA"/>
        </w:rPr>
        <w:t>да</w:t>
      </w:r>
      <w:r w:rsidR="005D776A" w:rsidRPr="00BD35BE">
        <w:rPr>
          <w:i/>
          <w:iCs/>
          <w:lang w:val="sr-Latn-BA"/>
        </w:rPr>
        <w:t xml:space="preserve"> </w:t>
      </w:r>
      <w:r>
        <w:rPr>
          <w:i/>
          <w:iCs/>
          <w:lang w:val="sr-Latn-BA"/>
        </w:rPr>
        <w:t>отац</w:t>
      </w:r>
      <w:r w:rsidR="005D776A" w:rsidRPr="00BD35BE">
        <w:rPr>
          <w:i/>
          <w:iCs/>
          <w:lang w:val="sr-Latn-BA"/>
        </w:rPr>
        <w:t xml:space="preserve"> </w:t>
      </w:r>
      <w:r>
        <w:rPr>
          <w:i/>
          <w:iCs/>
          <w:lang w:val="sr-Latn-BA"/>
        </w:rPr>
        <w:t>оспорава</w:t>
      </w:r>
      <w:r w:rsidR="005D776A" w:rsidRPr="00BD35BE">
        <w:rPr>
          <w:i/>
          <w:iCs/>
          <w:lang w:val="sr-Latn-BA"/>
        </w:rPr>
        <w:t xml:space="preserve"> </w:t>
      </w:r>
      <w:r>
        <w:rPr>
          <w:i/>
          <w:iCs/>
          <w:lang w:val="sr-Latn-BA"/>
        </w:rPr>
        <w:t>дјетету</w:t>
      </w:r>
      <w:r w:rsidR="005D776A" w:rsidRPr="00BD35BE">
        <w:rPr>
          <w:i/>
          <w:iCs/>
          <w:lang w:val="sr-Latn-BA"/>
        </w:rPr>
        <w:t xml:space="preserve"> </w:t>
      </w:r>
      <w:r>
        <w:rPr>
          <w:i/>
          <w:iCs/>
          <w:lang w:val="sr-Latn-BA"/>
        </w:rPr>
        <w:t>право</w:t>
      </w:r>
      <w:r w:rsidR="005D776A" w:rsidRPr="00BD35BE">
        <w:rPr>
          <w:i/>
          <w:iCs/>
          <w:lang w:val="sr-Latn-BA"/>
        </w:rPr>
        <w:t xml:space="preserve"> </w:t>
      </w:r>
      <w:r>
        <w:rPr>
          <w:i/>
          <w:iCs/>
          <w:lang w:val="sr-Latn-BA"/>
        </w:rPr>
        <w:t>на</w:t>
      </w:r>
      <w:r w:rsidR="005D776A" w:rsidRPr="00BD35BE">
        <w:rPr>
          <w:i/>
          <w:iCs/>
          <w:lang w:val="sr-Latn-BA"/>
        </w:rPr>
        <w:t xml:space="preserve"> </w:t>
      </w:r>
      <w:r>
        <w:rPr>
          <w:i/>
          <w:iCs/>
          <w:lang w:val="sr-Latn-BA"/>
        </w:rPr>
        <w:t>издавање</w:t>
      </w:r>
      <w:r w:rsidR="005D776A" w:rsidRPr="00BD35BE">
        <w:rPr>
          <w:i/>
          <w:iCs/>
          <w:lang w:val="sr-Latn-BA"/>
        </w:rPr>
        <w:t xml:space="preserve"> </w:t>
      </w:r>
      <w:r>
        <w:rPr>
          <w:i/>
          <w:iCs/>
          <w:lang w:val="sr-Latn-BA"/>
        </w:rPr>
        <w:t>путне</w:t>
      </w:r>
      <w:r w:rsidR="005D776A" w:rsidRPr="00BD35BE">
        <w:rPr>
          <w:i/>
          <w:iCs/>
          <w:lang w:val="sr-Latn-BA"/>
        </w:rPr>
        <w:t xml:space="preserve"> </w:t>
      </w:r>
      <w:r>
        <w:rPr>
          <w:i/>
          <w:iCs/>
          <w:lang w:val="sr-Latn-BA"/>
        </w:rPr>
        <w:t>исправе</w:t>
      </w:r>
      <w:r w:rsidR="005D776A" w:rsidRPr="00BD35BE">
        <w:rPr>
          <w:i/>
          <w:iCs/>
          <w:lang w:val="sr-Latn-BA"/>
        </w:rPr>
        <w:t xml:space="preserve">, </w:t>
      </w:r>
      <w:r>
        <w:rPr>
          <w:i/>
          <w:iCs/>
          <w:lang w:val="sr-Latn-BA"/>
        </w:rPr>
        <w:t>због</w:t>
      </w:r>
      <w:r w:rsidR="005D776A" w:rsidRPr="00BD35BE">
        <w:rPr>
          <w:i/>
          <w:iCs/>
          <w:lang w:val="sr-Latn-BA"/>
        </w:rPr>
        <w:t xml:space="preserve"> </w:t>
      </w:r>
      <w:r>
        <w:rPr>
          <w:i/>
          <w:iCs/>
          <w:lang w:val="sr-Latn-BA"/>
        </w:rPr>
        <w:t>чега</w:t>
      </w:r>
      <w:r w:rsidR="005D776A" w:rsidRPr="00BD35BE">
        <w:rPr>
          <w:i/>
          <w:iCs/>
          <w:lang w:val="sr-Latn-BA"/>
        </w:rPr>
        <w:t xml:space="preserve"> </w:t>
      </w:r>
      <w:r>
        <w:rPr>
          <w:i/>
          <w:iCs/>
          <w:lang w:val="sr-Latn-BA"/>
        </w:rPr>
        <w:t>се</w:t>
      </w:r>
      <w:r w:rsidR="005D776A" w:rsidRPr="00BD35BE">
        <w:rPr>
          <w:i/>
          <w:iCs/>
          <w:lang w:val="sr-Latn-BA"/>
        </w:rPr>
        <w:t xml:space="preserve"> </w:t>
      </w:r>
      <w:r>
        <w:rPr>
          <w:i/>
          <w:iCs/>
          <w:lang w:val="sr-Latn-BA"/>
        </w:rPr>
        <w:t>мајка</w:t>
      </w:r>
      <w:r w:rsidR="005D776A" w:rsidRPr="00BD35BE">
        <w:rPr>
          <w:i/>
          <w:iCs/>
          <w:lang w:val="sr-Latn-BA"/>
        </w:rPr>
        <w:t xml:space="preserve"> </w:t>
      </w:r>
      <w:r>
        <w:rPr>
          <w:i/>
          <w:iCs/>
          <w:lang w:val="sr-Latn-BA"/>
        </w:rPr>
        <w:t>писменим</w:t>
      </w:r>
      <w:r w:rsidR="005D776A" w:rsidRPr="00BD35BE">
        <w:rPr>
          <w:i/>
          <w:iCs/>
          <w:lang w:val="sr-Latn-BA"/>
        </w:rPr>
        <w:t xml:space="preserve"> </w:t>
      </w:r>
      <w:r>
        <w:rPr>
          <w:i/>
          <w:iCs/>
          <w:lang w:val="sr-Latn-BA"/>
        </w:rPr>
        <w:t>путем</w:t>
      </w:r>
      <w:r w:rsidR="005D776A" w:rsidRPr="00BD35BE">
        <w:rPr>
          <w:i/>
          <w:iCs/>
          <w:lang w:val="sr-Latn-BA"/>
        </w:rPr>
        <w:t xml:space="preserve"> </w:t>
      </w:r>
      <w:r>
        <w:rPr>
          <w:i/>
          <w:iCs/>
          <w:lang w:val="sr-Latn-BA"/>
        </w:rPr>
        <w:t>обратила</w:t>
      </w:r>
      <w:r w:rsidR="005D776A" w:rsidRPr="00BD35BE">
        <w:rPr>
          <w:i/>
          <w:iCs/>
          <w:lang w:val="sr-Latn-BA"/>
        </w:rPr>
        <w:t xml:space="preserve"> </w:t>
      </w:r>
      <w:r>
        <w:rPr>
          <w:i/>
          <w:iCs/>
          <w:lang w:val="sr-Latn-BA"/>
        </w:rPr>
        <w:t>надлежном</w:t>
      </w:r>
      <w:r w:rsidR="005D776A" w:rsidRPr="00BD35BE">
        <w:rPr>
          <w:i/>
          <w:iCs/>
          <w:lang w:val="sr-Latn-BA"/>
        </w:rPr>
        <w:t xml:space="preserve"> </w:t>
      </w:r>
      <w:r>
        <w:rPr>
          <w:i/>
          <w:iCs/>
          <w:lang w:val="sr-Latn-BA"/>
        </w:rPr>
        <w:t>центру</w:t>
      </w:r>
      <w:r w:rsidR="005D776A" w:rsidRPr="00BD35BE">
        <w:rPr>
          <w:i/>
          <w:iCs/>
          <w:lang w:val="sr-Latn-BA"/>
        </w:rPr>
        <w:t xml:space="preserve"> </w:t>
      </w:r>
      <w:r>
        <w:rPr>
          <w:i/>
          <w:iCs/>
          <w:lang w:val="sr-Latn-BA"/>
        </w:rPr>
        <w:t>за</w:t>
      </w:r>
      <w:r w:rsidR="005D776A" w:rsidRPr="00BD35BE">
        <w:rPr>
          <w:i/>
          <w:iCs/>
          <w:lang w:val="sr-Latn-BA"/>
        </w:rPr>
        <w:t xml:space="preserve"> </w:t>
      </w:r>
      <w:r>
        <w:rPr>
          <w:i/>
          <w:iCs/>
          <w:lang w:val="sr-Latn-BA"/>
        </w:rPr>
        <w:t>социјални</w:t>
      </w:r>
      <w:r w:rsidR="005D776A" w:rsidRPr="00BD35BE">
        <w:rPr>
          <w:i/>
          <w:iCs/>
          <w:lang w:val="sr-Latn-BA"/>
        </w:rPr>
        <w:t xml:space="preserve"> </w:t>
      </w:r>
      <w:r>
        <w:rPr>
          <w:i/>
          <w:iCs/>
          <w:lang w:val="sr-Latn-BA"/>
        </w:rPr>
        <w:t>рад</w:t>
      </w:r>
      <w:r w:rsidR="005D776A" w:rsidRPr="00BD35BE">
        <w:rPr>
          <w:i/>
          <w:iCs/>
          <w:lang w:val="sr-Latn-BA"/>
        </w:rPr>
        <w:t xml:space="preserve"> </w:t>
      </w:r>
      <w:r>
        <w:rPr>
          <w:i/>
          <w:iCs/>
          <w:lang w:val="sr-Latn-BA"/>
        </w:rPr>
        <w:t>ради</w:t>
      </w:r>
      <w:r w:rsidR="005D776A" w:rsidRPr="00BD35BE">
        <w:rPr>
          <w:i/>
          <w:iCs/>
          <w:lang w:val="sr-Latn-BA"/>
        </w:rPr>
        <w:t xml:space="preserve"> </w:t>
      </w:r>
      <w:r>
        <w:rPr>
          <w:i/>
          <w:iCs/>
          <w:lang w:val="sr-Latn-BA"/>
        </w:rPr>
        <w:t>давања</w:t>
      </w:r>
      <w:r w:rsidR="005D776A" w:rsidRPr="00BD35BE">
        <w:rPr>
          <w:i/>
          <w:iCs/>
          <w:lang w:val="sr-Latn-BA"/>
        </w:rPr>
        <w:t xml:space="preserve"> </w:t>
      </w:r>
      <w:r>
        <w:rPr>
          <w:i/>
          <w:iCs/>
          <w:lang w:val="sr-Latn-BA"/>
        </w:rPr>
        <w:t>мишљења</w:t>
      </w:r>
      <w:r w:rsidR="005D776A" w:rsidRPr="00BD35BE">
        <w:rPr>
          <w:i/>
          <w:iCs/>
          <w:lang w:val="sr-Latn-BA"/>
        </w:rPr>
        <w:t xml:space="preserve"> </w:t>
      </w:r>
      <w:r>
        <w:rPr>
          <w:i/>
          <w:iCs/>
          <w:lang w:val="sr-Latn-BA"/>
        </w:rPr>
        <w:t>о</w:t>
      </w:r>
      <w:r w:rsidR="005D776A" w:rsidRPr="00BD35BE">
        <w:rPr>
          <w:i/>
          <w:iCs/>
          <w:lang w:val="sr-Latn-BA"/>
        </w:rPr>
        <w:t xml:space="preserve"> </w:t>
      </w:r>
      <w:r>
        <w:rPr>
          <w:i/>
          <w:iCs/>
          <w:lang w:val="sr-Latn-BA"/>
        </w:rPr>
        <w:t>оправданости</w:t>
      </w:r>
      <w:r w:rsidR="005D776A" w:rsidRPr="00BD35BE">
        <w:rPr>
          <w:i/>
          <w:iCs/>
          <w:lang w:val="sr-Latn-BA"/>
        </w:rPr>
        <w:t xml:space="preserve"> </w:t>
      </w:r>
      <w:r>
        <w:rPr>
          <w:i/>
          <w:iCs/>
          <w:lang w:val="sr-Latn-BA"/>
        </w:rPr>
        <w:t>издавања</w:t>
      </w:r>
      <w:r w:rsidR="005D776A" w:rsidRPr="00BD35BE">
        <w:rPr>
          <w:i/>
          <w:iCs/>
          <w:lang w:val="sr-Latn-BA"/>
        </w:rPr>
        <w:t xml:space="preserve"> </w:t>
      </w:r>
      <w:r>
        <w:rPr>
          <w:i/>
          <w:iCs/>
          <w:lang w:val="sr-Latn-BA"/>
        </w:rPr>
        <w:t>путне</w:t>
      </w:r>
      <w:r w:rsidR="005D776A" w:rsidRPr="00BD35BE">
        <w:rPr>
          <w:i/>
          <w:iCs/>
          <w:lang w:val="sr-Latn-BA"/>
        </w:rPr>
        <w:t xml:space="preserve"> </w:t>
      </w:r>
      <w:r>
        <w:rPr>
          <w:i/>
          <w:iCs/>
          <w:lang w:val="sr-Latn-BA"/>
        </w:rPr>
        <w:t>исправе</w:t>
      </w:r>
      <w:r w:rsidR="005D776A" w:rsidRPr="00BD35BE">
        <w:rPr>
          <w:i/>
          <w:iCs/>
          <w:lang w:val="sr-Latn-BA"/>
        </w:rPr>
        <w:t xml:space="preserve"> </w:t>
      </w:r>
      <w:r>
        <w:rPr>
          <w:i/>
          <w:iCs/>
          <w:lang w:val="sr-Latn-BA"/>
        </w:rPr>
        <w:t>за</w:t>
      </w:r>
      <w:r w:rsidR="005D776A" w:rsidRPr="00BD35BE">
        <w:rPr>
          <w:i/>
          <w:iCs/>
          <w:lang w:val="sr-Latn-BA"/>
        </w:rPr>
        <w:t xml:space="preserve"> </w:t>
      </w:r>
      <w:r>
        <w:rPr>
          <w:i/>
          <w:iCs/>
          <w:lang w:val="sr-Latn-BA"/>
        </w:rPr>
        <w:t>дијете</w:t>
      </w:r>
      <w:r w:rsidR="005D776A" w:rsidRPr="00BD35BE">
        <w:rPr>
          <w:i/>
          <w:iCs/>
          <w:lang w:val="sr-Latn-BA"/>
        </w:rPr>
        <w:t xml:space="preserve">. </w:t>
      </w:r>
      <w:r>
        <w:rPr>
          <w:i/>
          <w:iCs/>
          <w:lang w:val="sr-Latn-BA"/>
        </w:rPr>
        <w:t>Центар</w:t>
      </w:r>
      <w:r w:rsidR="005D776A" w:rsidRPr="00BD35BE">
        <w:rPr>
          <w:i/>
          <w:iCs/>
          <w:lang w:val="sr-Latn-BA"/>
        </w:rPr>
        <w:t xml:space="preserve"> </w:t>
      </w:r>
      <w:r>
        <w:rPr>
          <w:i/>
          <w:iCs/>
          <w:lang w:val="sr-Latn-BA"/>
        </w:rPr>
        <w:t>је</w:t>
      </w:r>
      <w:r w:rsidR="005D776A" w:rsidRPr="00BD35BE">
        <w:rPr>
          <w:i/>
          <w:iCs/>
          <w:lang w:val="sr-Latn-BA"/>
        </w:rPr>
        <w:t xml:space="preserve"> </w:t>
      </w:r>
      <w:r>
        <w:rPr>
          <w:i/>
          <w:iCs/>
          <w:lang w:val="sr-Latn-BA"/>
        </w:rPr>
        <w:t>одговорио</w:t>
      </w:r>
      <w:r w:rsidR="005D776A" w:rsidRPr="00BD35BE">
        <w:rPr>
          <w:i/>
          <w:iCs/>
          <w:lang w:val="sr-Latn-BA"/>
        </w:rPr>
        <w:t xml:space="preserve"> </w:t>
      </w:r>
      <w:r>
        <w:rPr>
          <w:i/>
          <w:iCs/>
          <w:lang w:val="sr-Latn-BA"/>
        </w:rPr>
        <w:t>мајци</w:t>
      </w:r>
      <w:r w:rsidR="005D776A" w:rsidRPr="00BD35BE">
        <w:rPr>
          <w:i/>
          <w:iCs/>
          <w:lang w:val="sr-Latn-BA"/>
        </w:rPr>
        <w:t xml:space="preserve"> </w:t>
      </w:r>
      <w:r>
        <w:rPr>
          <w:i/>
          <w:iCs/>
          <w:lang w:val="sr-Latn-BA"/>
        </w:rPr>
        <w:t>да</w:t>
      </w:r>
      <w:r w:rsidR="005D776A" w:rsidRPr="00BD35BE">
        <w:rPr>
          <w:i/>
          <w:iCs/>
          <w:lang w:val="sr-Latn-BA"/>
        </w:rPr>
        <w:t xml:space="preserve"> </w:t>
      </w:r>
      <w:r>
        <w:rPr>
          <w:i/>
          <w:iCs/>
          <w:lang w:val="sr-Latn-BA"/>
        </w:rPr>
        <w:t>неће</w:t>
      </w:r>
      <w:r w:rsidR="005D776A" w:rsidRPr="00BD35BE">
        <w:rPr>
          <w:i/>
          <w:iCs/>
          <w:lang w:val="sr-Latn-BA"/>
        </w:rPr>
        <w:t xml:space="preserve"> </w:t>
      </w:r>
      <w:r>
        <w:rPr>
          <w:i/>
          <w:iCs/>
          <w:lang w:val="sr-Latn-BA"/>
        </w:rPr>
        <w:t>поступити</w:t>
      </w:r>
      <w:r w:rsidR="005D776A" w:rsidRPr="00BD35BE">
        <w:rPr>
          <w:i/>
          <w:iCs/>
          <w:lang w:val="sr-Latn-BA"/>
        </w:rPr>
        <w:t xml:space="preserve"> </w:t>
      </w:r>
      <w:r>
        <w:rPr>
          <w:i/>
          <w:iCs/>
          <w:lang w:val="sr-Latn-BA"/>
        </w:rPr>
        <w:t>по</w:t>
      </w:r>
      <w:r w:rsidR="005D776A" w:rsidRPr="00BD35BE">
        <w:rPr>
          <w:i/>
          <w:iCs/>
          <w:lang w:val="sr-Latn-BA"/>
        </w:rPr>
        <w:t xml:space="preserve"> </w:t>
      </w:r>
      <w:r>
        <w:rPr>
          <w:i/>
          <w:iCs/>
          <w:lang w:val="sr-Latn-BA"/>
        </w:rPr>
        <w:t>њеном</w:t>
      </w:r>
      <w:r w:rsidR="005D776A" w:rsidRPr="00BD35BE">
        <w:rPr>
          <w:i/>
          <w:iCs/>
          <w:lang w:val="sr-Latn-BA"/>
        </w:rPr>
        <w:t xml:space="preserve"> </w:t>
      </w:r>
      <w:r>
        <w:rPr>
          <w:i/>
          <w:iCs/>
          <w:lang w:val="sr-Latn-BA"/>
        </w:rPr>
        <w:t>захтјеву</w:t>
      </w:r>
      <w:r w:rsidR="005D776A" w:rsidRPr="00BD35BE">
        <w:rPr>
          <w:i/>
          <w:iCs/>
          <w:lang w:val="sr-Latn-BA"/>
        </w:rPr>
        <w:t xml:space="preserve"> </w:t>
      </w:r>
      <w:r>
        <w:rPr>
          <w:i/>
          <w:iCs/>
          <w:lang w:val="sr-Latn-BA"/>
        </w:rPr>
        <w:t>јер</w:t>
      </w:r>
      <w:r w:rsidR="005D776A" w:rsidRPr="00BD35BE">
        <w:rPr>
          <w:i/>
          <w:iCs/>
          <w:lang w:val="sr-Latn-BA"/>
        </w:rPr>
        <w:t xml:space="preserve"> 2017. </w:t>
      </w:r>
      <w:r>
        <w:rPr>
          <w:i/>
          <w:iCs/>
          <w:lang w:val="sr-Latn-BA"/>
        </w:rPr>
        <w:t>године</w:t>
      </w:r>
      <w:r w:rsidR="005D776A" w:rsidRPr="00BD35BE">
        <w:rPr>
          <w:i/>
          <w:iCs/>
          <w:lang w:val="sr-Latn-BA"/>
        </w:rPr>
        <w:t xml:space="preserve"> </w:t>
      </w:r>
      <w:r>
        <w:rPr>
          <w:i/>
          <w:iCs/>
          <w:lang w:val="sr-Latn-BA"/>
        </w:rPr>
        <w:t>већ</w:t>
      </w:r>
      <w:r w:rsidR="005D776A" w:rsidRPr="00BD35BE">
        <w:rPr>
          <w:i/>
          <w:iCs/>
          <w:lang w:val="sr-Latn-BA"/>
        </w:rPr>
        <w:t xml:space="preserve"> </w:t>
      </w:r>
      <w:r>
        <w:rPr>
          <w:i/>
          <w:iCs/>
          <w:lang w:val="sr-Latn-BA"/>
        </w:rPr>
        <w:t>дао</w:t>
      </w:r>
      <w:r w:rsidR="005D776A" w:rsidRPr="00BD35BE">
        <w:rPr>
          <w:i/>
          <w:iCs/>
          <w:lang w:val="sr-Latn-BA"/>
        </w:rPr>
        <w:t xml:space="preserve"> </w:t>
      </w:r>
      <w:r>
        <w:rPr>
          <w:i/>
          <w:iCs/>
          <w:lang w:val="sr-Latn-BA"/>
        </w:rPr>
        <w:t>мишљење</w:t>
      </w:r>
      <w:r w:rsidR="005D776A" w:rsidRPr="00BD35BE">
        <w:rPr>
          <w:i/>
          <w:iCs/>
          <w:lang w:val="sr-Latn-BA"/>
        </w:rPr>
        <w:t xml:space="preserve">, </w:t>
      </w:r>
      <w:r>
        <w:rPr>
          <w:i/>
          <w:iCs/>
          <w:lang w:val="sr-Latn-BA"/>
        </w:rPr>
        <w:t>односно</w:t>
      </w:r>
      <w:r w:rsidR="005D776A" w:rsidRPr="00BD35BE">
        <w:rPr>
          <w:i/>
          <w:iCs/>
          <w:lang w:val="sr-Latn-BA"/>
        </w:rPr>
        <w:t xml:space="preserve"> </w:t>
      </w:r>
      <w:r>
        <w:rPr>
          <w:i/>
          <w:iCs/>
          <w:lang w:val="sr-Latn-BA"/>
        </w:rPr>
        <w:t>сагласност</w:t>
      </w:r>
      <w:r w:rsidR="005D776A" w:rsidRPr="00BD35BE">
        <w:rPr>
          <w:i/>
          <w:iCs/>
          <w:lang w:val="sr-Latn-BA"/>
        </w:rPr>
        <w:t xml:space="preserve"> </w:t>
      </w:r>
      <w:r>
        <w:rPr>
          <w:i/>
          <w:iCs/>
          <w:lang w:val="sr-Latn-BA"/>
        </w:rPr>
        <w:t>за</w:t>
      </w:r>
      <w:r w:rsidR="005D776A" w:rsidRPr="00BD35BE">
        <w:rPr>
          <w:i/>
          <w:iCs/>
          <w:lang w:val="sr-Latn-BA"/>
        </w:rPr>
        <w:t xml:space="preserve"> </w:t>
      </w:r>
      <w:r>
        <w:rPr>
          <w:i/>
          <w:iCs/>
          <w:lang w:val="sr-Latn-BA"/>
        </w:rPr>
        <w:t>издавање</w:t>
      </w:r>
      <w:r w:rsidR="005D776A" w:rsidRPr="00BD35BE">
        <w:rPr>
          <w:i/>
          <w:iCs/>
          <w:lang w:val="sr-Latn-BA"/>
        </w:rPr>
        <w:t xml:space="preserve"> </w:t>
      </w:r>
      <w:r>
        <w:rPr>
          <w:i/>
          <w:iCs/>
          <w:lang w:val="sr-Latn-BA"/>
        </w:rPr>
        <w:t>путне</w:t>
      </w:r>
      <w:r w:rsidR="005D776A" w:rsidRPr="00BD35BE">
        <w:rPr>
          <w:i/>
          <w:iCs/>
          <w:lang w:val="sr-Latn-BA"/>
        </w:rPr>
        <w:t xml:space="preserve"> </w:t>
      </w:r>
      <w:r>
        <w:rPr>
          <w:i/>
          <w:iCs/>
          <w:lang w:val="sr-Latn-BA"/>
        </w:rPr>
        <w:t>исправе</w:t>
      </w:r>
      <w:r w:rsidR="005D776A" w:rsidRPr="00BD35BE">
        <w:rPr>
          <w:i/>
          <w:iCs/>
          <w:lang w:val="sr-Latn-BA"/>
        </w:rPr>
        <w:t xml:space="preserve">. </w:t>
      </w:r>
      <w:r>
        <w:rPr>
          <w:i/>
          <w:iCs/>
          <w:lang w:val="sr-Latn-BA"/>
        </w:rPr>
        <w:t>С</w:t>
      </w:r>
      <w:r w:rsidR="005D776A" w:rsidRPr="00BD35BE">
        <w:rPr>
          <w:i/>
          <w:iCs/>
          <w:lang w:val="sr-Latn-BA"/>
        </w:rPr>
        <w:t xml:space="preserve"> </w:t>
      </w:r>
      <w:r>
        <w:rPr>
          <w:i/>
          <w:iCs/>
          <w:lang w:val="sr-Latn-BA"/>
        </w:rPr>
        <w:t>обзиром</w:t>
      </w:r>
      <w:r w:rsidR="005D776A" w:rsidRPr="00BD35BE">
        <w:rPr>
          <w:i/>
          <w:iCs/>
          <w:lang w:val="sr-Latn-BA"/>
        </w:rPr>
        <w:t xml:space="preserve"> </w:t>
      </w:r>
      <w:r>
        <w:rPr>
          <w:i/>
          <w:iCs/>
          <w:lang w:val="sr-Latn-BA"/>
        </w:rPr>
        <w:t>да</w:t>
      </w:r>
      <w:r w:rsidR="005D776A" w:rsidRPr="00BD35BE">
        <w:rPr>
          <w:i/>
          <w:iCs/>
          <w:lang w:val="sr-Latn-BA"/>
        </w:rPr>
        <w:t xml:space="preserve"> </w:t>
      </w:r>
      <w:r>
        <w:rPr>
          <w:i/>
          <w:iCs/>
          <w:lang w:val="sr-Latn-BA"/>
        </w:rPr>
        <w:t>је</w:t>
      </w:r>
      <w:r w:rsidR="005D776A" w:rsidRPr="00BD35BE">
        <w:rPr>
          <w:i/>
          <w:iCs/>
          <w:lang w:val="sr-Latn-BA"/>
        </w:rPr>
        <w:t xml:space="preserve"> </w:t>
      </w:r>
      <w:r>
        <w:rPr>
          <w:i/>
          <w:iCs/>
          <w:lang w:val="sr-Latn-BA"/>
        </w:rPr>
        <w:t>од</w:t>
      </w:r>
      <w:r w:rsidR="005D776A" w:rsidRPr="00BD35BE">
        <w:rPr>
          <w:i/>
          <w:iCs/>
          <w:lang w:val="sr-Latn-BA"/>
        </w:rPr>
        <w:t xml:space="preserve"> 2017. </w:t>
      </w:r>
      <w:r>
        <w:rPr>
          <w:i/>
          <w:iCs/>
          <w:lang w:val="sr-Latn-BA"/>
        </w:rPr>
        <w:t>године</w:t>
      </w:r>
      <w:r w:rsidR="005D776A" w:rsidRPr="00BD35BE">
        <w:rPr>
          <w:i/>
          <w:iCs/>
          <w:lang w:val="sr-Latn-BA"/>
        </w:rPr>
        <w:t xml:space="preserve"> </w:t>
      </w:r>
      <w:r>
        <w:rPr>
          <w:i/>
          <w:iCs/>
          <w:lang w:val="sr-Latn-BA"/>
        </w:rPr>
        <w:t>па</w:t>
      </w:r>
      <w:r w:rsidR="005D776A" w:rsidRPr="00BD35BE">
        <w:rPr>
          <w:i/>
          <w:iCs/>
          <w:lang w:val="sr-Latn-BA"/>
        </w:rPr>
        <w:t xml:space="preserve"> </w:t>
      </w:r>
      <w:r>
        <w:rPr>
          <w:i/>
          <w:iCs/>
          <w:lang w:val="sr-Latn-BA"/>
        </w:rPr>
        <w:t>до</w:t>
      </w:r>
      <w:r w:rsidR="005D776A" w:rsidRPr="00BD35BE">
        <w:rPr>
          <w:i/>
          <w:iCs/>
          <w:lang w:val="sr-Latn-BA"/>
        </w:rPr>
        <w:t xml:space="preserve"> </w:t>
      </w:r>
      <w:r>
        <w:rPr>
          <w:i/>
          <w:iCs/>
          <w:lang w:val="sr-Latn-BA"/>
        </w:rPr>
        <w:t>подношења</w:t>
      </w:r>
      <w:r w:rsidR="005D776A" w:rsidRPr="00BD35BE">
        <w:rPr>
          <w:i/>
          <w:iCs/>
          <w:lang w:val="sr-Latn-BA"/>
        </w:rPr>
        <w:t xml:space="preserve"> </w:t>
      </w:r>
      <w:r>
        <w:rPr>
          <w:i/>
          <w:iCs/>
          <w:lang w:val="sr-Latn-BA"/>
        </w:rPr>
        <w:t>новог</w:t>
      </w:r>
      <w:r w:rsidR="005D776A" w:rsidRPr="00BD35BE">
        <w:rPr>
          <w:i/>
          <w:iCs/>
          <w:lang w:val="sr-Latn-BA"/>
        </w:rPr>
        <w:t xml:space="preserve"> </w:t>
      </w:r>
      <w:r>
        <w:rPr>
          <w:i/>
          <w:iCs/>
          <w:lang w:val="sr-Latn-BA"/>
        </w:rPr>
        <w:t>захтјева</w:t>
      </w:r>
      <w:r w:rsidR="005D776A" w:rsidRPr="00BD35BE">
        <w:rPr>
          <w:i/>
          <w:iCs/>
          <w:lang w:val="sr-Latn-BA"/>
        </w:rPr>
        <w:t xml:space="preserve"> </w:t>
      </w:r>
      <w:r>
        <w:rPr>
          <w:i/>
          <w:iCs/>
          <w:lang w:val="sr-Latn-BA"/>
        </w:rPr>
        <w:t>протекло</w:t>
      </w:r>
      <w:r w:rsidR="005D776A" w:rsidRPr="00BD35BE">
        <w:rPr>
          <w:i/>
          <w:iCs/>
          <w:lang w:val="sr-Latn-BA"/>
        </w:rPr>
        <w:t xml:space="preserve"> 6 </w:t>
      </w:r>
      <w:r>
        <w:rPr>
          <w:i/>
          <w:iCs/>
          <w:lang w:val="sr-Latn-BA"/>
        </w:rPr>
        <w:t>година</w:t>
      </w:r>
      <w:r w:rsidR="005D776A" w:rsidRPr="00BD35BE">
        <w:rPr>
          <w:i/>
          <w:iCs/>
          <w:lang w:val="sr-Latn-BA"/>
        </w:rPr>
        <w:t xml:space="preserve">, </w:t>
      </w:r>
      <w:r>
        <w:rPr>
          <w:i/>
          <w:iCs/>
          <w:lang w:val="sr-Latn-BA"/>
        </w:rPr>
        <w:t>да</w:t>
      </w:r>
      <w:r w:rsidR="005D776A" w:rsidRPr="00BD35BE">
        <w:rPr>
          <w:i/>
          <w:iCs/>
          <w:lang w:val="sr-Latn-BA"/>
        </w:rPr>
        <w:t xml:space="preserve"> </w:t>
      </w:r>
      <w:r>
        <w:rPr>
          <w:i/>
          <w:iCs/>
          <w:lang w:val="sr-Latn-BA"/>
        </w:rPr>
        <w:t>су</w:t>
      </w:r>
      <w:r w:rsidR="005D776A" w:rsidRPr="00BD35BE">
        <w:rPr>
          <w:i/>
          <w:iCs/>
          <w:lang w:val="sr-Latn-BA"/>
        </w:rPr>
        <w:t xml:space="preserve"> </w:t>
      </w:r>
      <w:r>
        <w:rPr>
          <w:i/>
          <w:iCs/>
          <w:lang w:val="sr-Latn-BA"/>
        </w:rPr>
        <w:t>се</w:t>
      </w:r>
      <w:r w:rsidR="005D776A" w:rsidRPr="00BD35BE">
        <w:rPr>
          <w:i/>
          <w:iCs/>
          <w:lang w:val="sr-Latn-BA"/>
        </w:rPr>
        <w:t xml:space="preserve">  </w:t>
      </w:r>
      <w:r>
        <w:rPr>
          <w:i/>
          <w:iCs/>
          <w:lang w:val="sr-Latn-BA"/>
        </w:rPr>
        <w:t>у</w:t>
      </w:r>
      <w:r w:rsidR="00AA060B" w:rsidRPr="00BD35BE">
        <w:rPr>
          <w:i/>
          <w:iCs/>
          <w:lang w:val="sr-Latn-BA"/>
        </w:rPr>
        <w:t xml:space="preserve"> </w:t>
      </w:r>
      <w:r>
        <w:rPr>
          <w:i/>
          <w:iCs/>
          <w:lang w:val="sr-Latn-BA"/>
        </w:rPr>
        <w:t>том</w:t>
      </w:r>
      <w:r w:rsidR="005D776A" w:rsidRPr="00BD35BE">
        <w:rPr>
          <w:i/>
          <w:iCs/>
          <w:lang w:val="sr-Latn-BA"/>
        </w:rPr>
        <w:t xml:space="preserve"> </w:t>
      </w:r>
      <w:r>
        <w:rPr>
          <w:i/>
          <w:iCs/>
          <w:lang w:val="sr-Latn-BA"/>
        </w:rPr>
        <w:t>периоду</w:t>
      </w:r>
      <w:r w:rsidR="005D776A" w:rsidRPr="00BD35BE">
        <w:rPr>
          <w:i/>
          <w:iCs/>
          <w:lang w:val="sr-Latn-BA"/>
        </w:rPr>
        <w:t xml:space="preserve"> </w:t>
      </w:r>
      <w:r>
        <w:rPr>
          <w:i/>
          <w:iCs/>
          <w:lang w:val="sr-Latn-BA"/>
        </w:rPr>
        <w:t>неке</w:t>
      </w:r>
      <w:r w:rsidR="005D776A" w:rsidRPr="00BD35BE">
        <w:rPr>
          <w:i/>
          <w:iCs/>
          <w:lang w:val="sr-Latn-BA"/>
        </w:rPr>
        <w:t xml:space="preserve"> </w:t>
      </w:r>
      <w:r>
        <w:rPr>
          <w:i/>
          <w:iCs/>
          <w:lang w:val="sr-Latn-BA"/>
        </w:rPr>
        <w:t>околности</w:t>
      </w:r>
      <w:r w:rsidR="005D776A" w:rsidRPr="00BD35BE">
        <w:rPr>
          <w:i/>
          <w:iCs/>
          <w:lang w:val="sr-Latn-BA"/>
        </w:rPr>
        <w:t xml:space="preserve"> </w:t>
      </w:r>
      <w:r>
        <w:rPr>
          <w:i/>
          <w:iCs/>
          <w:lang w:val="sr-Latn-BA"/>
        </w:rPr>
        <w:t>промијениле</w:t>
      </w:r>
      <w:r w:rsidR="005D776A" w:rsidRPr="00BD35BE">
        <w:rPr>
          <w:i/>
          <w:iCs/>
          <w:lang w:val="sr-Latn-BA"/>
        </w:rPr>
        <w:t xml:space="preserve">, </w:t>
      </w:r>
      <w:r>
        <w:rPr>
          <w:i/>
          <w:iCs/>
          <w:lang w:val="sr-Latn-BA"/>
        </w:rPr>
        <w:t>те</w:t>
      </w:r>
      <w:r w:rsidR="005D776A" w:rsidRPr="00BD35BE">
        <w:rPr>
          <w:i/>
          <w:iCs/>
          <w:lang w:val="sr-Latn-BA"/>
        </w:rPr>
        <w:t xml:space="preserve"> </w:t>
      </w:r>
      <w:r>
        <w:rPr>
          <w:i/>
          <w:iCs/>
          <w:lang w:val="sr-Latn-BA"/>
        </w:rPr>
        <w:t>да</w:t>
      </w:r>
      <w:r w:rsidR="005D776A" w:rsidRPr="00BD35BE">
        <w:rPr>
          <w:i/>
          <w:iCs/>
          <w:lang w:val="sr-Latn-BA"/>
        </w:rPr>
        <w:t xml:space="preserve"> </w:t>
      </w:r>
      <w:r>
        <w:rPr>
          <w:i/>
          <w:iCs/>
          <w:lang w:val="sr-Latn-BA"/>
        </w:rPr>
        <w:t>се</w:t>
      </w:r>
      <w:r w:rsidR="005D776A" w:rsidRPr="00BD35BE">
        <w:rPr>
          <w:i/>
          <w:iCs/>
          <w:lang w:val="sr-Latn-BA"/>
        </w:rPr>
        <w:t xml:space="preserve"> </w:t>
      </w:r>
      <w:r>
        <w:rPr>
          <w:i/>
          <w:iCs/>
          <w:lang w:val="sr-Latn-BA"/>
        </w:rPr>
        <w:t>сада</w:t>
      </w:r>
      <w:r w:rsidR="005D776A" w:rsidRPr="00BD35BE">
        <w:rPr>
          <w:i/>
          <w:iCs/>
          <w:lang w:val="sr-Latn-BA"/>
        </w:rPr>
        <w:t xml:space="preserve"> </w:t>
      </w:r>
      <w:r>
        <w:rPr>
          <w:i/>
          <w:iCs/>
          <w:lang w:val="sr-Latn-BA"/>
        </w:rPr>
        <w:t>ради</w:t>
      </w:r>
      <w:r w:rsidR="005D776A" w:rsidRPr="00BD35BE">
        <w:rPr>
          <w:i/>
          <w:iCs/>
          <w:lang w:val="sr-Latn-BA"/>
        </w:rPr>
        <w:t xml:space="preserve"> </w:t>
      </w:r>
      <w:r>
        <w:rPr>
          <w:i/>
          <w:iCs/>
          <w:lang w:val="sr-Latn-BA"/>
        </w:rPr>
        <w:t>о</w:t>
      </w:r>
      <w:r w:rsidR="005D776A" w:rsidRPr="00BD35BE">
        <w:rPr>
          <w:i/>
          <w:iCs/>
          <w:lang w:val="sr-Latn-BA"/>
        </w:rPr>
        <w:t xml:space="preserve"> </w:t>
      </w:r>
      <w:r>
        <w:rPr>
          <w:i/>
          <w:iCs/>
          <w:lang w:val="sr-Latn-BA"/>
        </w:rPr>
        <w:t>новом</w:t>
      </w:r>
      <w:r w:rsidR="005D776A" w:rsidRPr="00BD35BE">
        <w:rPr>
          <w:i/>
          <w:iCs/>
          <w:lang w:val="sr-Latn-BA"/>
        </w:rPr>
        <w:t xml:space="preserve"> </w:t>
      </w:r>
      <w:r>
        <w:rPr>
          <w:i/>
          <w:iCs/>
          <w:lang w:val="sr-Latn-BA"/>
        </w:rPr>
        <w:t>захтјеву</w:t>
      </w:r>
      <w:r w:rsidR="00AA060B" w:rsidRPr="00BD35BE">
        <w:rPr>
          <w:i/>
          <w:iCs/>
          <w:lang w:val="sr-Latn-BA"/>
        </w:rPr>
        <w:t xml:space="preserve"> </w:t>
      </w:r>
      <w:r>
        <w:rPr>
          <w:i/>
          <w:iCs/>
          <w:lang w:val="sr-Latn-BA"/>
        </w:rPr>
        <w:t>Омбудсман</w:t>
      </w:r>
      <w:r w:rsidR="005D776A" w:rsidRPr="00BD35BE">
        <w:rPr>
          <w:i/>
          <w:iCs/>
          <w:lang w:val="sr-Latn-BA"/>
        </w:rPr>
        <w:t xml:space="preserve"> </w:t>
      </w:r>
      <w:r>
        <w:rPr>
          <w:i/>
          <w:iCs/>
          <w:lang w:val="sr-Latn-BA"/>
        </w:rPr>
        <w:t>за</w:t>
      </w:r>
      <w:r w:rsidR="005D776A" w:rsidRPr="00BD35BE">
        <w:rPr>
          <w:i/>
          <w:iCs/>
          <w:lang w:val="sr-Latn-BA"/>
        </w:rPr>
        <w:t xml:space="preserve"> </w:t>
      </w:r>
      <w:r>
        <w:rPr>
          <w:i/>
          <w:iCs/>
          <w:lang w:val="sr-Latn-BA"/>
        </w:rPr>
        <w:t>дјецу</w:t>
      </w:r>
      <w:r w:rsidR="005D776A" w:rsidRPr="00BD35BE">
        <w:rPr>
          <w:i/>
          <w:iCs/>
          <w:lang w:val="sr-Latn-BA"/>
        </w:rPr>
        <w:t xml:space="preserve"> </w:t>
      </w:r>
      <w:r>
        <w:rPr>
          <w:i/>
          <w:iCs/>
          <w:lang w:val="sr-Latn-BA"/>
        </w:rPr>
        <w:t>је</w:t>
      </w:r>
      <w:r w:rsidR="005D776A" w:rsidRPr="00BD35BE">
        <w:rPr>
          <w:i/>
          <w:iCs/>
          <w:lang w:val="sr-Latn-BA"/>
        </w:rPr>
        <w:t xml:space="preserve"> </w:t>
      </w:r>
      <w:r>
        <w:rPr>
          <w:i/>
          <w:iCs/>
          <w:lang w:val="sr-Latn-BA"/>
        </w:rPr>
        <w:t>надлежном</w:t>
      </w:r>
      <w:r w:rsidR="005D776A" w:rsidRPr="00BD35BE">
        <w:rPr>
          <w:i/>
          <w:iCs/>
          <w:lang w:val="sr-Latn-BA"/>
        </w:rPr>
        <w:t xml:space="preserve"> </w:t>
      </w:r>
      <w:r>
        <w:rPr>
          <w:i/>
          <w:iCs/>
          <w:lang w:val="sr-Latn-BA"/>
        </w:rPr>
        <w:t>центру</w:t>
      </w:r>
      <w:r w:rsidR="005D776A" w:rsidRPr="00BD35BE">
        <w:rPr>
          <w:i/>
          <w:iCs/>
          <w:lang w:val="sr-Latn-BA"/>
        </w:rPr>
        <w:t xml:space="preserve"> </w:t>
      </w:r>
      <w:r>
        <w:rPr>
          <w:i/>
          <w:iCs/>
          <w:lang w:val="sr-Latn-BA"/>
        </w:rPr>
        <w:t>упутио</w:t>
      </w:r>
      <w:r w:rsidR="005D776A" w:rsidRPr="00BD35BE">
        <w:rPr>
          <w:i/>
          <w:iCs/>
          <w:lang w:val="sr-Latn-BA"/>
        </w:rPr>
        <w:t xml:space="preserve"> </w:t>
      </w:r>
      <w:r>
        <w:rPr>
          <w:i/>
          <w:iCs/>
          <w:lang w:val="sr-Latn-BA"/>
        </w:rPr>
        <w:t>Препоруку</w:t>
      </w:r>
      <w:r w:rsidR="00552F67" w:rsidRPr="00BD35BE">
        <w:rPr>
          <w:rStyle w:val="FootnoteReference"/>
          <w:rFonts w:cs="Tahoma"/>
          <w:i/>
          <w:iCs/>
          <w:lang w:val="sr-Latn-BA"/>
        </w:rPr>
        <w:footnoteReference w:id="17"/>
      </w:r>
      <w:r w:rsidR="00AA060B" w:rsidRPr="00BD35BE">
        <w:rPr>
          <w:i/>
          <w:iCs/>
          <w:lang w:val="sr-Latn-BA"/>
        </w:rPr>
        <w:t xml:space="preserve"> </w:t>
      </w:r>
      <w:r>
        <w:rPr>
          <w:i/>
          <w:iCs/>
          <w:lang w:val="sr-Latn-BA"/>
        </w:rPr>
        <w:t>да</w:t>
      </w:r>
      <w:r w:rsidR="00AA060B" w:rsidRPr="00BD35BE">
        <w:rPr>
          <w:i/>
          <w:iCs/>
          <w:lang w:val="sr-Latn-BA"/>
        </w:rPr>
        <w:t xml:space="preserve"> </w:t>
      </w:r>
      <w:r>
        <w:rPr>
          <w:i/>
          <w:iCs/>
          <w:lang w:val="sr-Latn-BA"/>
        </w:rPr>
        <w:t>у</w:t>
      </w:r>
      <w:r w:rsidR="00AA060B" w:rsidRPr="00BD35BE">
        <w:rPr>
          <w:i/>
          <w:iCs/>
          <w:lang w:val="sr-Latn-BA"/>
        </w:rPr>
        <w:t xml:space="preserve"> </w:t>
      </w:r>
      <w:r>
        <w:rPr>
          <w:i/>
          <w:iCs/>
          <w:lang w:val="sr-Latn-BA"/>
        </w:rPr>
        <w:t>складу</w:t>
      </w:r>
      <w:r w:rsidR="00AA060B" w:rsidRPr="00BD35BE">
        <w:rPr>
          <w:i/>
          <w:iCs/>
          <w:lang w:val="sr-Latn-BA"/>
        </w:rPr>
        <w:t xml:space="preserve"> </w:t>
      </w:r>
      <w:r>
        <w:rPr>
          <w:i/>
          <w:iCs/>
          <w:lang w:val="sr-Latn-BA"/>
        </w:rPr>
        <w:t>са</w:t>
      </w:r>
      <w:r w:rsidR="00AA060B" w:rsidRPr="00BD35BE">
        <w:rPr>
          <w:i/>
          <w:iCs/>
          <w:lang w:val="sr-Latn-BA"/>
        </w:rPr>
        <w:t xml:space="preserve"> </w:t>
      </w:r>
      <w:r>
        <w:rPr>
          <w:i/>
          <w:iCs/>
          <w:lang w:val="sr-Latn-BA"/>
        </w:rPr>
        <w:t>одредбама</w:t>
      </w:r>
      <w:r w:rsidR="00AA060B" w:rsidRPr="00BD35BE">
        <w:rPr>
          <w:i/>
          <w:iCs/>
          <w:lang w:val="sr-Latn-BA"/>
        </w:rPr>
        <w:t xml:space="preserve"> </w:t>
      </w:r>
      <w:r>
        <w:rPr>
          <w:i/>
          <w:iCs/>
          <w:lang w:val="sr-Latn-BA"/>
        </w:rPr>
        <w:t>Закона</w:t>
      </w:r>
      <w:r w:rsidR="00AA060B" w:rsidRPr="00BD35BE">
        <w:rPr>
          <w:i/>
          <w:iCs/>
          <w:lang w:val="sr-Latn-BA"/>
        </w:rPr>
        <w:t xml:space="preserve"> </w:t>
      </w:r>
      <w:r>
        <w:rPr>
          <w:i/>
          <w:iCs/>
          <w:lang w:val="sr-Latn-BA"/>
        </w:rPr>
        <w:t>о</w:t>
      </w:r>
      <w:r w:rsidR="00AA060B" w:rsidRPr="00BD35BE">
        <w:rPr>
          <w:i/>
          <w:iCs/>
          <w:lang w:val="sr-Latn-BA"/>
        </w:rPr>
        <w:t xml:space="preserve"> </w:t>
      </w:r>
      <w:r>
        <w:rPr>
          <w:i/>
          <w:iCs/>
          <w:lang w:val="sr-Latn-BA"/>
        </w:rPr>
        <w:t>општем</w:t>
      </w:r>
      <w:r w:rsidR="00AA060B" w:rsidRPr="00BD35BE">
        <w:rPr>
          <w:i/>
          <w:iCs/>
          <w:lang w:val="sr-Latn-BA"/>
        </w:rPr>
        <w:t xml:space="preserve"> </w:t>
      </w:r>
      <w:r>
        <w:rPr>
          <w:i/>
          <w:iCs/>
          <w:lang w:val="sr-Latn-BA"/>
        </w:rPr>
        <w:t>управном</w:t>
      </w:r>
      <w:r w:rsidR="00AA060B" w:rsidRPr="00BD35BE">
        <w:rPr>
          <w:i/>
          <w:iCs/>
          <w:lang w:val="sr-Latn-BA"/>
        </w:rPr>
        <w:t xml:space="preserve"> </w:t>
      </w:r>
      <w:r>
        <w:rPr>
          <w:i/>
          <w:iCs/>
          <w:lang w:val="sr-Latn-BA"/>
        </w:rPr>
        <w:t>поступку</w:t>
      </w:r>
      <w:r w:rsidR="00AA060B" w:rsidRPr="00BD35BE">
        <w:rPr>
          <w:i/>
          <w:iCs/>
          <w:lang w:val="sr-Latn-BA"/>
        </w:rPr>
        <w:t xml:space="preserve"> </w:t>
      </w:r>
      <w:r>
        <w:rPr>
          <w:i/>
          <w:iCs/>
          <w:lang w:val="sr-Latn-BA"/>
        </w:rPr>
        <w:t>одлучи</w:t>
      </w:r>
      <w:r w:rsidR="00AA060B" w:rsidRPr="00BD35BE">
        <w:rPr>
          <w:i/>
          <w:iCs/>
          <w:lang w:val="sr-Latn-BA"/>
        </w:rPr>
        <w:t xml:space="preserve"> </w:t>
      </w:r>
      <w:r>
        <w:rPr>
          <w:i/>
          <w:iCs/>
          <w:lang w:val="sr-Latn-BA"/>
        </w:rPr>
        <w:t>о</w:t>
      </w:r>
      <w:r w:rsidR="00AA060B" w:rsidRPr="00BD35BE">
        <w:rPr>
          <w:i/>
          <w:iCs/>
          <w:lang w:val="sr-Latn-BA"/>
        </w:rPr>
        <w:t xml:space="preserve"> </w:t>
      </w:r>
      <w:r>
        <w:rPr>
          <w:i/>
          <w:iCs/>
          <w:lang w:val="sr-Latn-BA"/>
        </w:rPr>
        <w:t>захтјеву</w:t>
      </w:r>
      <w:r w:rsidR="00AA060B" w:rsidRPr="00BD35BE">
        <w:rPr>
          <w:i/>
          <w:iCs/>
          <w:lang w:val="sr-Latn-BA"/>
        </w:rPr>
        <w:t xml:space="preserve"> </w:t>
      </w:r>
      <w:r>
        <w:rPr>
          <w:i/>
          <w:iCs/>
          <w:lang w:val="sr-Latn-BA"/>
        </w:rPr>
        <w:t>странке</w:t>
      </w:r>
      <w:r w:rsidR="00AA060B" w:rsidRPr="00BD35BE">
        <w:rPr>
          <w:i/>
          <w:iCs/>
          <w:lang w:val="sr-Latn-BA"/>
        </w:rPr>
        <w:t xml:space="preserve">, </w:t>
      </w:r>
      <w:r>
        <w:rPr>
          <w:i/>
          <w:iCs/>
          <w:lang w:val="sr-Latn-BA"/>
        </w:rPr>
        <w:t>донесе</w:t>
      </w:r>
      <w:r w:rsidR="00AA060B" w:rsidRPr="00BD35BE">
        <w:rPr>
          <w:i/>
          <w:iCs/>
          <w:lang w:val="sr-Latn-BA"/>
        </w:rPr>
        <w:t xml:space="preserve"> </w:t>
      </w:r>
      <w:r>
        <w:rPr>
          <w:i/>
          <w:iCs/>
          <w:lang w:val="sr-Latn-BA"/>
        </w:rPr>
        <w:t>одговарајући</w:t>
      </w:r>
      <w:r w:rsidR="00AA060B" w:rsidRPr="00BD35BE">
        <w:rPr>
          <w:i/>
          <w:iCs/>
          <w:lang w:val="sr-Latn-BA"/>
        </w:rPr>
        <w:t xml:space="preserve"> </w:t>
      </w:r>
      <w:r>
        <w:rPr>
          <w:i/>
          <w:iCs/>
          <w:lang w:val="sr-Latn-BA"/>
        </w:rPr>
        <w:t>управни</w:t>
      </w:r>
      <w:r w:rsidR="00AA060B" w:rsidRPr="00BD35BE">
        <w:rPr>
          <w:i/>
          <w:iCs/>
          <w:lang w:val="sr-Latn-BA"/>
        </w:rPr>
        <w:t xml:space="preserve"> </w:t>
      </w:r>
      <w:r>
        <w:rPr>
          <w:i/>
          <w:iCs/>
          <w:lang w:val="sr-Latn-BA"/>
        </w:rPr>
        <w:t>акт</w:t>
      </w:r>
      <w:r w:rsidR="00AA060B" w:rsidRPr="00BD35BE">
        <w:rPr>
          <w:i/>
          <w:iCs/>
          <w:lang w:val="sr-Latn-BA"/>
        </w:rPr>
        <w:t xml:space="preserve"> </w:t>
      </w:r>
      <w:r>
        <w:rPr>
          <w:i/>
          <w:iCs/>
          <w:lang w:val="sr-Latn-BA"/>
        </w:rPr>
        <w:t>и</w:t>
      </w:r>
      <w:r w:rsidR="00AA060B" w:rsidRPr="00BD35BE">
        <w:rPr>
          <w:i/>
          <w:iCs/>
          <w:lang w:val="sr-Latn-BA"/>
        </w:rPr>
        <w:t xml:space="preserve"> </w:t>
      </w:r>
      <w:r>
        <w:rPr>
          <w:i/>
          <w:iCs/>
          <w:lang w:val="sr-Latn-BA"/>
        </w:rPr>
        <w:t>достави</w:t>
      </w:r>
      <w:r w:rsidR="00AA060B" w:rsidRPr="00BD35BE">
        <w:rPr>
          <w:i/>
          <w:iCs/>
          <w:lang w:val="sr-Latn-BA"/>
        </w:rPr>
        <w:t xml:space="preserve"> </w:t>
      </w:r>
      <w:r>
        <w:rPr>
          <w:i/>
          <w:iCs/>
          <w:lang w:val="sr-Latn-BA"/>
        </w:rPr>
        <w:t>га</w:t>
      </w:r>
      <w:r w:rsidR="00AA060B" w:rsidRPr="00BD35BE">
        <w:rPr>
          <w:i/>
          <w:iCs/>
          <w:lang w:val="sr-Latn-BA"/>
        </w:rPr>
        <w:t xml:space="preserve"> </w:t>
      </w:r>
      <w:r>
        <w:rPr>
          <w:i/>
          <w:iCs/>
          <w:lang w:val="sr-Latn-BA"/>
        </w:rPr>
        <w:t>подносиоцу</w:t>
      </w:r>
      <w:r w:rsidR="00AA060B" w:rsidRPr="00BD35BE">
        <w:rPr>
          <w:i/>
          <w:iCs/>
          <w:lang w:val="sr-Latn-BA"/>
        </w:rPr>
        <w:t xml:space="preserve"> </w:t>
      </w:r>
      <w:r>
        <w:rPr>
          <w:i/>
          <w:iCs/>
          <w:lang w:val="sr-Latn-BA"/>
        </w:rPr>
        <w:t>захтјева</w:t>
      </w:r>
      <w:r w:rsidR="00AA060B" w:rsidRPr="00BD35BE">
        <w:rPr>
          <w:i/>
          <w:iCs/>
          <w:lang w:val="sr-Latn-BA"/>
        </w:rPr>
        <w:t xml:space="preserve">. </w:t>
      </w:r>
      <w:r>
        <w:rPr>
          <w:i/>
          <w:iCs/>
          <w:lang w:val="sr-Latn-BA"/>
        </w:rPr>
        <w:t>Такође</w:t>
      </w:r>
      <w:r w:rsidR="00AA060B" w:rsidRPr="00BD35BE">
        <w:rPr>
          <w:i/>
          <w:iCs/>
          <w:lang w:val="sr-Latn-BA"/>
        </w:rPr>
        <w:t xml:space="preserve">, </w:t>
      </w:r>
      <w:r>
        <w:rPr>
          <w:i/>
          <w:iCs/>
          <w:lang w:val="sr-Latn-BA"/>
        </w:rPr>
        <w:t>од</w:t>
      </w:r>
      <w:r w:rsidR="005D776A" w:rsidRPr="00BD35BE">
        <w:rPr>
          <w:i/>
          <w:iCs/>
          <w:lang w:val="sr-Latn-BA"/>
        </w:rPr>
        <w:t xml:space="preserve"> </w:t>
      </w:r>
      <w:r>
        <w:rPr>
          <w:i/>
          <w:iCs/>
          <w:lang w:val="sr-Latn-BA"/>
        </w:rPr>
        <w:t>Министарства</w:t>
      </w:r>
      <w:r w:rsidR="005D776A" w:rsidRPr="00BD35BE">
        <w:rPr>
          <w:i/>
          <w:iCs/>
          <w:lang w:val="sr-Latn-BA"/>
        </w:rPr>
        <w:t xml:space="preserve"> </w:t>
      </w:r>
      <w:r>
        <w:rPr>
          <w:i/>
          <w:iCs/>
          <w:lang w:val="sr-Latn-BA"/>
        </w:rPr>
        <w:t>здравља</w:t>
      </w:r>
      <w:r w:rsidR="005D776A" w:rsidRPr="00BD35BE">
        <w:rPr>
          <w:i/>
          <w:iCs/>
          <w:lang w:val="sr-Latn-BA"/>
        </w:rPr>
        <w:t xml:space="preserve"> </w:t>
      </w:r>
      <w:r>
        <w:rPr>
          <w:i/>
          <w:iCs/>
          <w:lang w:val="sr-Latn-BA"/>
        </w:rPr>
        <w:t>и</w:t>
      </w:r>
      <w:r w:rsidR="005D776A" w:rsidRPr="00BD35BE">
        <w:rPr>
          <w:i/>
          <w:iCs/>
          <w:lang w:val="sr-Latn-BA"/>
        </w:rPr>
        <w:t xml:space="preserve"> </w:t>
      </w:r>
      <w:r>
        <w:rPr>
          <w:i/>
          <w:iCs/>
          <w:lang w:val="sr-Latn-BA"/>
        </w:rPr>
        <w:t>социјалне</w:t>
      </w:r>
      <w:r w:rsidR="005D776A" w:rsidRPr="00BD35BE">
        <w:rPr>
          <w:i/>
          <w:iCs/>
          <w:lang w:val="sr-Latn-BA"/>
        </w:rPr>
        <w:t xml:space="preserve"> </w:t>
      </w:r>
      <w:r>
        <w:rPr>
          <w:i/>
          <w:iCs/>
          <w:lang w:val="sr-Latn-BA"/>
        </w:rPr>
        <w:t>заштите</w:t>
      </w:r>
      <w:r w:rsidR="00AA060B" w:rsidRPr="00BD35BE">
        <w:rPr>
          <w:i/>
          <w:iCs/>
          <w:lang w:val="sr-Latn-BA"/>
        </w:rPr>
        <w:t xml:space="preserve"> </w:t>
      </w:r>
      <w:r>
        <w:rPr>
          <w:i/>
          <w:iCs/>
          <w:lang w:val="sr-Latn-BA"/>
        </w:rPr>
        <w:t>Омбудсман</w:t>
      </w:r>
      <w:r w:rsidR="00AA060B" w:rsidRPr="00BD35BE">
        <w:rPr>
          <w:i/>
          <w:iCs/>
          <w:lang w:val="sr-Latn-BA"/>
        </w:rPr>
        <w:t xml:space="preserve"> </w:t>
      </w:r>
      <w:r>
        <w:rPr>
          <w:i/>
          <w:iCs/>
          <w:lang w:val="sr-Latn-BA"/>
        </w:rPr>
        <w:t>је</w:t>
      </w:r>
      <w:r w:rsidR="00AA060B" w:rsidRPr="00BD35BE">
        <w:rPr>
          <w:i/>
          <w:iCs/>
          <w:lang w:val="sr-Latn-BA"/>
        </w:rPr>
        <w:t xml:space="preserve"> </w:t>
      </w:r>
      <w:r w:rsidR="005D776A" w:rsidRPr="00BD35BE">
        <w:rPr>
          <w:i/>
          <w:iCs/>
          <w:lang w:val="sr-Latn-BA"/>
        </w:rPr>
        <w:t xml:space="preserve"> </w:t>
      </w:r>
      <w:r>
        <w:rPr>
          <w:i/>
          <w:iCs/>
          <w:lang w:val="sr-Latn-BA"/>
        </w:rPr>
        <w:t>затражио</w:t>
      </w:r>
      <w:r w:rsidR="005D776A" w:rsidRPr="00BD35BE">
        <w:rPr>
          <w:i/>
          <w:iCs/>
          <w:lang w:val="sr-Latn-BA"/>
        </w:rPr>
        <w:t xml:space="preserve"> </w:t>
      </w:r>
      <w:r>
        <w:rPr>
          <w:i/>
          <w:iCs/>
          <w:lang w:val="sr-Latn-BA"/>
        </w:rPr>
        <w:t>вршење</w:t>
      </w:r>
      <w:r w:rsidR="005D776A" w:rsidRPr="00BD35BE">
        <w:rPr>
          <w:i/>
          <w:iCs/>
          <w:lang w:val="sr-Latn-BA"/>
        </w:rPr>
        <w:t xml:space="preserve"> </w:t>
      </w:r>
      <w:r>
        <w:rPr>
          <w:i/>
          <w:iCs/>
          <w:lang w:val="sr-Latn-BA"/>
        </w:rPr>
        <w:t>надзора</w:t>
      </w:r>
      <w:r w:rsidR="005D776A" w:rsidRPr="00BD35BE">
        <w:rPr>
          <w:i/>
          <w:iCs/>
          <w:lang w:val="sr-Latn-BA"/>
        </w:rPr>
        <w:t xml:space="preserve"> </w:t>
      </w:r>
      <w:r>
        <w:rPr>
          <w:i/>
          <w:iCs/>
          <w:lang w:val="sr-Latn-BA"/>
        </w:rPr>
        <w:t>над</w:t>
      </w:r>
      <w:r w:rsidR="005D776A" w:rsidRPr="00BD35BE">
        <w:rPr>
          <w:i/>
          <w:iCs/>
          <w:lang w:val="sr-Latn-BA"/>
        </w:rPr>
        <w:t xml:space="preserve"> </w:t>
      </w:r>
      <w:r>
        <w:rPr>
          <w:i/>
          <w:iCs/>
          <w:lang w:val="sr-Latn-BA"/>
        </w:rPr>
        <w:t>радом</w:t>
      </w:r>
      <w:r w:rsidR="005D776A" w:rsidRPr="00BD35BE">
        <w:rPr>
          <w:i/>
          <w:iCs/>
          <w:lang w:val="sr-Latn-BA"/>
        </w:rPr>
        <w:t xml:space="preserve"> </w:t>
      </w:r>
      <w:r>
        <w:rPr>
          <w:i/>
          <w:iCs/>
          <w:lang w:val="sr-Latn-BA"/>
        </w:rPr>
        <w:t>центра</w:t>
      </w:r>
      <w:r w:rsidR="00552F67" w:rsidRPr="00BD35BE">
        <w:rPr>
          <w:i/>
          <w:iCs/>
          <w:lang w:val="sr-Latn-BA"/>
        </w:rPr>
        <w:t xml:space="preserve"> </w:t>
      </w:r>
      <w:r>
        <w:rPr>
          <w:i/>
          <w:iCs/>
          <w:lang w:val="sr-Latn-BA"/>
        </w:rPr>
        <w:t>у</w:t>
      </w:r>
      <w:r w:rsidR="00552F67" w:rsidRPr="00BD35BE">
        <w:rPr>
          <w:i/>
          <w:iCs/>
          <w:lang w:val="sr-Latn-BA"/>
        </w:rPr>
        <w:t xml:space="preserve"> </w:t>
      </w:r>
      <w:r>
        <w:rPr>
          <w:i/>
          <w:iCs/>
          <w:lang w:val="sr-Latn-BA"/>
        </w:rPr>
        <w:t>наведеном</w:t>
      </w:r>
      <w:r w:rsidR="00552F67" w:rsidRPr="00BD35BE">
        <w:rPr>
          <w:i/>
          <w:iCs/>
          <w:lang w:val="sr-Latn-BA"/>
        </w:rPr>
        <w:t xml:space="preserve"> </w:t>
      </w:r>
      <w:r>
        <w:rPr>
          <w:i/>
          <w:iCs/>
          <w:lang w:val="sr-Latn-BA"/>
        </w:rPr>
        <w:t>предмету</w:t>
      </w:r>
      <w:r w:rsidR="005D776A" w:rsidRPr="00BD35BE">
        <w:rPr>
          <w:i/>
          <w:iCs/>
          <w:lang w:val="sr-Latn-BA"/>
        </w:rPr>
        <w:t xml:space="preserve">. </w:t>
      </w:r>
      <w:r>
        <w:rPr>
          <w:i/>
          <w:iCs/>
          <w:lang w:val="sr-Latn-BA"/>
        </w:rPr>
        <w:t>У</w:t>
      </w:r>
      <w:r w:rsidR="005D776A" w:rsidRPr="00BD35BE">
        <w:rPr>
          <w:i/>
          <w:iCs/>
          <w:lang w:val="sr-Latn-BA"/>
        </w:rPr>
        <w:t xml:space="preserve"> </w:t>
      </w:r>
      <w:r>
        <w:rPr>
          <w:i/>
          <w:iCs/>
          <w:lang w:val="sr-Latn-BA"/>
        </w:rPr>
        <w:t>међувремену</w:t>
      </w:r>
      <w:r w:rsidR="005D776A" w:rsidRPr="00BD35BE">
        <w:rPr>
          <w:i/>
          <w:iCs/>
          <w:lang w:val="sr-Latn-BA"/>
        </w:rPr>
        <w:t>,</w:t>
      </w:r>
      <w:r w:rsidR="00AA060B" w:rsidRPr="00BD35BE">
        <w:rPr>
          <w:i/>
          <w:iCs/>
          <w:lang w:val="sr-Latn-BA"/>
        </w:rPr>
        <w:t xml:space="preserve"> </w:t>
      </w:r>
      <w:r>
        <w:rPr>
          <w:i/>
          <w:iCs/>
          <w:lang w:val="sr-Latn-BA"/>
        </w:rPr>
        <w:t>по</w:t>
      </w:r>
      <w:r w:rsidR="00AA060B" w:rsidRPr="00BD35BE">
        <w:rPr>
          <w:i/>
          <w:iCs/>
          <w:lang w:val="sr-Latn-BA"/>
        </w:rPr>
        <w:t xml:space="preserve"> </w:t>
      </w:r>
      <w:r>
        <w:rPr>
          <w:i/>
          <w:iCs/>
          <w:lang w:val="sr-Latn-BA"/>
        </w:rPr>
        <w:t>жалби</w:t>
      </w:r>
      <w:r w:rsidR="00AA060B" w:rsidRPr="00BD35BE">
        <w:rPr>
          <w:i/>
          <w:iCs/>
          <w:lang w:val="sr-Latn-BA"/>
        </w:rPr>
        <w:t xml:space="preserve"> </w:t>
      </w:r>
      <w:r>
        <w:rPr>
          <w:i/>
          <w:iCs/>
          <w:lang w:val="sr-Latn-BA"/>
        </w:rPr>
        <w:t>мајке</w:t>
      </w:r>
      <w:r w:rsidR="00AA060B" w:rsidRPr="00BD35BE">
        <w:rPr>
          <w:i/>
          <w:iCs/>
          <w:lang w:val="sr-Latn-BA"/>
        </w:rPr>
        <w:t xml:space="preserve"> </w:t>
      </w:r>
      <w:r>
        <w:rPr>
          <w:i/>
          <w:iCs/>
          <w:lang w:val="sr-Latn-BA"/>
        </w:rPr>
        <w:t>покренут</w:t>
      </w:r>
      <w:r w:rsidR="00AA060B" w:rsidRPr="00BD35BE">
        <w:rPr>
          <w:i/>
          <w:iCs/>
          <w:lang w:val="sr-Latn-BA"/>
        </w:rPr>
        <w:t xml:space="preserve"> </w:t>
      </w:r>
      <w:r>
        <w:rPr>
          <w:i/>
          <w:iCs/>
          <w:lang w:val="sr-Latn-BA"/>
        </w:rPr>
        <w:t>је</w:t>
      </w:r>
      <w:r w:rsidR="00AA060B" w:rsidRPr="00BD35BE">
        <w:rPr>
          <w:i/>
          <w:iCs/>
          <w:lang w:val="sr-Latn-BA"/>
        </w:rPr>
        <w:t xml:space="preserve"> </w:t>
      </w:r>
      <w:r>
        <w:rPr>
          <w:i/>
          <w:iCs/>
          <w:lang w:val="sr-Latn-BA"/>
        </w:rPr>
        <w:t>поступак</w:t>
      </w:r>
      <w:r w:rsidR="00AA060B" w:rsidRPr="00BD35BE">
        <w:rPr>
          <w:i/>
          <w:iCs/>
          <w:lang w:val="sr-Latn-BA"/>
        </w:rPr>
        <w:t xml:space="preserve"> </w:t>
      </w:r>
      <w:r>
        <w:rPr>
          <w:i/>
          <w:iCs/>
          <w:lang w:val="sr-Latn-BA"/>
        </w:rPr>
        <w:t>пред</w:t>
      </w:r>
      <w:r w:rsidR="00AA060B" w:rsidRPr="00BD35BE">
        <w:rPr>
          <w:i/>
          <w:iCs/>
          <w:lang w:val="sr-Latn-BA"/>
        </w:rPr>
        <w:t xml:space="preserve"> </w:t>
      </w:r>
      <w:r>
        <w:rPr>
          <w:i/>
          <w:iCs/>
          <w:lang w:val="sr-Latn-BA"/>
        </w:rPr>
        <w:t>другостепеним</w:t>
      </w:r>
      <w:r w:rsidR="00AA060B" w:rsidRPr="00BD35BE">
        <w:rPr>
          <w:i/>
          <w:iCs/>
          <w:lang w:val="sr-Latn-BA"/>
        </w:rPr>
        <w:t xml:space="preserve"> </w:t>
      </w:r>
      <w:r>
        <w:rPr>
          <w:i/>
          <w:iCs/>
          <w:lang w:val="sr-Latn-BA"/>
        </w:rPr>
        <w:t>органом</w:t>
      </w:r>
      <w:r w:rsidR="00AA060B" w:rsidRPr="00BD35BE">
        <w:rPr>
          <w:i/>
          <w:iCs/>
          <w:lang w:val="sr-Latn-BA"/>
        </w:rPr>
        <w:t xml:space="preserve"> </w:t>
      </w:r>
      <w:r>
        <w:rPr>
          <w:i/>
          <w:iCs/>
          <w:lang w:val="sr-Latn-BA"/>
        </w:rPr>
        <w:t>који</w:t>
      </w:r>
      <w:r w:rsidR="00AA060B" w:rsidRPr="00BD35BE">
        <w:rPr>
          <w:i/>
          <w:iCs/>
          <w:lang w:val="sr-Latn-BA"/>
        </w:rPr>
        <w:t xml:space="preserve"> </w:t>
      </w:r>
      <w:r>
        <w:rPr>
          <w:i/>
          <w:iCs/>
          <w:lang w:val="sr-Latn-BA"/>
        </w:rPr>
        <w:t>до</w:t>
      </w:r>
      <w:r w:rsidR="00AA060B" w:rsidRPr="00BD35BE">
        <w:rPr>
          <w:i/>
          <w:iCs/>
          <w:lang w:val="sr-Latn-BA"/>
        </w:rPr>
        <w:t xml:space="preserve"> </w:t>
      </w:r>
      <w:r>
        <w:rPr>
          <w:i/>
          <w:iCs/>
          <w:lang w:val="sr-Latn-BA"/>
        </w:rPr>
        <w:t>писања</w:t>
      </w:r>
      <w:r w:rsidR="00AA060B" w:rsidRPr="00BD35BE">
        <w:rPr>
          <w:i/>
          <w:iCs/>
          <w:lang w:val="sr-Latn-BA"/>
        </w:rPr>
        <w:t xml:space="preserve"> </w:t>
      </w:r>
      <w:r>
        <w:rPr>
          <w:i/>
          <w:iCs/>
          <w:lang w:val="sr-Latn-BA"/>
        </w:rPr>
        <w:t>извјештаја</w:t>
      </w:r>
      <w:r w:rsidR="00AA060B" w:rsidRPr="00BD35BE">
        <w:rPr>
          <w:i/>
          <w:iCs/>
          <w:lang w:val="sr-Latn-BA"/>
        </w:rPr>
        <w:t xml:space="preserve"> </w:t>
      </w:r>
      <w:r>
        <w:rPr>
          <w:i/>
          <w:iCs/>
          <w:lang w:val="sr-Latn-BA"/>
        </w:rPr>
        <w:t>још</w:t>
      </w:r>
      <w:r w:rsidR="00AA060B" w:rsidRPr="00BD35BE">
        <w:rPr>
          <w:i/>
          <w:iCs/>
          <w:lang w:val="sr-Latn-BA"/>
        </w:rPr>
        <w:t xml:space="preserve"> </w:t>
      </w:r>
      <w:r>
        <w:rPr>
          <w:i/>
          <w:iCs/>
          <w:lang w:val="sr-Latn-BA"/>
        </w:rPr>
        <w:t>увијек</w:t>
      </w:r>
      <w:r w:rsidR="00AA060B" w:rsidRPr="00BD35BE">
        <w:rPr>
          <w:i/>
          <w:iCs/>
          <w:lang w:val="sr-Latn-BA"/>
        </w:rPr>
        <w:t xml:space="preserve"> </w:t>
      </w:r>
      <w:r>
        <w:rPr>
          <w:i/>
          <w:iCs/>
          <w:lang w:val="sr-Latn-BA"/>
        </w:rPr>
        <w:t>није</w:t>
      </w:r>
      <w:r w:rsidR="00AA060B" w:rsidRPr="00BD35BE">
        <w:rPr>
          <w:i/>
          <w:iCs/>
          <w:lang w:val="sr-Latn-BA"/>
        </w:rPr>
        <w:t xml:space="preserve"> </w:t>
      </w:r>
      <w:r>
        <w:rPr>
          <w:i/>
          <w:iCs/>
          <w:lang w:val="sr-Latn-BA"/>
        </w:rPr>
        <w:t>био</w:t>
      </w:r>
      <w:r w:rsidR="00AA060B" w:rsidRPr="00BD35BE">
        <w:rPr>
          <w:i/>
          <w:iCs/>
          <w:lang w:val="sr-Latn-BA"/>
        </w:rPr>
        <w:t xml:space="preserve"> </w:t>
      </w:r>
      <w:r>
        <w:rPr>
          <w:i/>
          <w:iCs/>
          <w:lang w:val="sr-Latn-BA"/>
        </w:rPr>
        <w:t>окончан</w:t>
      </w:r>
      <w:r w:rsidR="00AA060B" w:rsidRPr="00BD35BE">
        <w:rPr>
          <w:i/>
          <w:iCs/>
          <w:lang w:val="sr-Latn-BA"/>
        </w:rPr>
        <w:t xml:space="preserve">. </w:t>
      </w:r>
    </w:p>
    <w:p w14:paraId="5BDE6DD0" w14:textId="77777777" w:rsidR="00916073" w:rsidRPr="00BD35BE" w:rsidRDefault="00916073" w:rsidP="002B6ED3">
      <w:pPr>
        <w:rPr>
          <w:b/>
          <w:bCs/>
          <w:lang w:val="sr-Latn-RS"/>
        </w:rPr>
      </w:pPr>
    </w:p>
    <w:p w14:paraId="7F279EB3" w14:textId="59E8FF46" w:rsidR="00916073" w:rsidRPr="00BD35BE" w:rsidRDefault="00707CAB" w:rsidP="002B6ED3">
      <w:pPr>
        <w:pStyle w:val="Heading2"/>
        <w:rPr>
          <w:lang w:val="sr-Latn-RS"/>
        </w:rPr>
      </w:pPr>
      <w:bookmarkStart w:id="45" w:name="_Toc160445053"/>
      <w:r>
        <w:rPr>
          <w:lang w:val="sr-Latn-RS"/>
        </w:rPr>
        <w:t>Заштита</w:t>
      </w:r>
      <w:r w:rsidR="00916073" w:rsidRPr="00BD35BE">
        <w:rPr>
          <w:lang w:val="sr-Latn-RS"/>
        </w:rPr>
        <w:t xml:space="preserve"> </w:t>
      </w:r>
      <w:r>
        <w:rPr>
          <w:lang w:val="sr-Latn-RS"/>
        </w:rPr>
        <w:t>дјеце</w:t>
      </w:r>
      <w:r w:rsidR="00916073" w:rsidRPr="00BD35BE">
        <w:rPr>
          <w:lang w:val="sr-Latn-RS"/>
        </w:rPr>
        <w:t xml:space="preserve"> </w:t>
      </w:r>
      <w:r>
        <w:rPr>
          <w:lang w:val="sr-Latn-RS"/>
        </w:rPr>
        <w:t>без</w:t>
      </w:r>
      <w:r w:rsidR="00916073" w:rsidRPr="00BD35BE">
        <w:rPr>
          <w:lang w:val="sr-Latn-RS"/>
        </w:rPr>
        <w:t xml:space="preserve"> </w:t>
      </w:r>
      <w:r>
        <w:rPr>
          <w:lang w:val="sr-Latn-RS"/>
        </w:rPr>
        <w:t>родитељског</w:t>
      </w:r>
      <w:r w:rsidR="00916073" w:rsidRPr="00BD35BE">
        <w:rPr>
          <w:lang w:val="sr-Latn-RS"/>
        </w:rPr>
        <w:t xml:space="preserve"> </w:t>
      </w:r>
      <w:r>
        <w:rPr>
          <w:lang w:val="sr-Latn-RS"/>
        </w:rPr>
        <w:t>старања</w:t>
      </w:r>
      <w:bookmarkStart w:id="46" w:name="_Toc129698011"/>
      <w:bookmarkEnd w:id="44"/>
      <w:bookmarkEnd w:id="45"/>
    </w:p>
    <w:p w14:paraId="2E002693" w14:textId="77777777" w:rsidR="00916073" w:rsidRPr="00BD35BE" w:rsidRDefault="00916073" w:rsidP="00916073">
      <w:pPr>
        <w:pStyle w:val="NoSpacing"/>
        <w:spacing w:line="276" w:lineRule="auto"/>
        <w:jc w:val="both"/>
        <w:rPr>
          <w:rFonts w:ascii="Tahoma" w:hAnsi="Tahoma" w:cs="Tahoma"/>
          <w:b/>
          <w:bCs/>
          <w:lang w:val="sr-Latn-RS"/>
        </w:rPr>
      </w:pPr>
    </w:p>
    <w:p w14:paraId="56D49E75" w14:textId="45E0040D" w:rsidR="00916073" w:rsidRPr="002B6ED3" w:rsidRDefault="00707CAB" w:rsidP="00242081">
      <w:pPr>
        <w:pStyle w:val="Heading3"/>
        <w:numPr>
          <w:ilvl w:val="0"/>
          <w:numId w:val="48"/>
        </w:numPr>
        <w:rPr>
          <w:lang w:val="sr-Latn-RS"/>
        </w:rPr>
      </w:pPr>
      <w:bookmarkStart w:id="47" w:name="_Toc160445054"/>
      <w:r>
        <w:rPr>
          <w:lang w:val="sr-Latn-RS"/>
        </w:rPr>
        <w:t>Институционални</w:t>
      </w:r>
      <w:r w:rsidR="00916073" w:rsidRPr="002B6ED3">
        <w:rPr>
          <w:lang w:val="sr-Latn-RS"/>
        </w:rPr>
        <w:t xml:space="preserve"> </w:t>
      </w:r>
      <w:r>
        <w:rPr>
          <w:lang w:val="sr-Latn-RS"/>
        </w:rPr>
        <w:t>смјештај</w:t>
      </w:r>
      <w:bookmarkEnd w:id="46"/>
      <w:bookmarkEnd w:id="47"/>
    </w:p>
    <w:p w14:paraId="35CFCC2A" w14:textId="77777777" w:rsidR="00916073" w:rsidRPr="00BD35BE" w:rsidRDefault="00916073" w:rsidP="00916073">
      <w:pPr>
        <w:pStyle w:val="NoSpacing"/>
        <w:spacing w:line="276" w:lineRule="auto"/>
        <w:jc w:val="both"/>
        <w:rPr>
          <w:rFonts w:ascii="Tahoma" w:hAnsi="Tahoma" w:cs="Tahoma"/>
          <w:b/>
          <w:bCs/>
        </w:rPr>
      </w:pPr>
    </w:p>
    <w:p w14:paraId="217495C5" w14:textId="15233087" w:rsidR="00F04297" w:rsidRPr="00BD35BE" w:rsidRDefault="00707CAB" w:rsidP="00916073">
      <w:pPr>
        <w:rPr>
          <w:rFonts w:cs="Tahoma"/>
          <w:lang w:val="sr-Cyrl-BA"/>
        </w:rPr>
      </w:pPr>
      <w:r>
        <w:rPr>
          <w:rFonts w:cs="Tahoma"/>
          <w:lang w:val="sr-Cyrl-BA"/>
        </w:rPr>
        <w:t>Свако</w:t>
      </w:r>
      <w:r w:rsidR="00916073" w:rsidRPr="00BD35BE">
        <w:rPr>
          <w:rFonts w:cs="Tahoma"/>
          <w:lang w:val="sr-Cyrl-BA"/>
        </w:rPr>
        <w:t xml:space="preserve"> </w:t>
      </w:r>
      <w:r>
        <w:rPr>
          <w:rFonts w:cs="Tahoma"/>
          <w:lang w:val="sr-Cyrl-BA"/>
        </w:rPr>
        <w:t>д</w:t>
      </w:r>
      <w:r>
        <w:rPr>
          <w:rFonts w:cs="Tahoma"/>
          <w:lang w:val="sr-Latn-RS"/>
        </w:rPr>
        <w:t>ијете</w:t>
      </w:r>
      <w:r w:rsidR="00916073" w:rsidRPr="00BD35BE">
        <w:rPr>
          <w:rFonts w:cs="Tahoma"/>
          <w:lang w:val="sr-Latn-RS"/>
        </w:rPr>
        <w:t xml:space="preserve"> </w:t>
      </w:r>
      <w:r>
        <w:rPr>
          <w:rFonts w:cs="Tahoma"/>
          <w:lang w:val="sr-Latn-RS"/>
        </w:rPr>
        <w:t>има</w:t>
      </w:r>
      <w:r w:rsidR="00916073" w:rsidRPr="00BD35BE">
        <w:rPr>
          <w:rFonts w:cs="Tahoma"/>
          <w:lang w:val="sr-Latn-RS"/>
        </w:rPr>
        <w:t xml:space="preserve"> </w:t>
      </w:r>
      <w:r>
        <w:rPr>
          <w:rFonts w:cs="Tahoma"/>
          <w:lang w:val="sr-Latn-RS"/>
        </w:rPr>
        <w:t>право</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живи</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породици</w:t>
      </w:r>
      <w:r w:rsidR="00916073" w:rsidRPr="00BD35BE">
        <w:rPr>
          <w:rFonts w:cs="Tahoma"/>
          <w:lang w:val="sr-Latn-RS"/>
        </w:rPr>
        <w:t xml:space="preserve"> </w:t>
      </w:r>
      <w:r>
        <w:rPr>
          <w:rFonts w:cs="Tahoma"/>
          <w:lang w:val="sr-Latn-RS"/>
        </w:rPr>
        <w:t>са</w:t>
      </w:r>
      <w:r w:rsidR="00916073" w:rsidRPr="00BD35BE">
        <w:rPr>
          <w:rFonts w:cs="Tahoma"/>
          <w:lang w:val="sr-Cyrl-BA"/>
        </w:rPr>
        <w:t xml:space="preserve"> </w:t>
      </w:r>
      <w:r>
        <w:rPr>
          <w:rFonts w:cs="Tahoma"/>
          <w:lang w:val="sr-Cyrl-BA"/>
        </w:rPr>
        <w:t>својим</w:t>
      </w:r>
      <w:r w:rsidR="00916073" w:rsidRPr="00BD35BE">
        <w:rPr>
          <w:rFonts w:cs="Tahoma"/>
          <w:lang w:val="sr-Latn-RS"/>
        </w:rPr>
        <w:t xml:space="preserve"> </w:t>
      </w:r>
      <w:r>
        <w:rPr>
          <w:rFonts w:cs="Tahoma"/>
          <w:lang w:val="sr-Cyrl-BA"/>
        </w:rPr>
        <w:t>биолошким</w:t>
      </w:r>
      <w:r w:rsidR="00916073" w:rsidRPr="00BD35BE">
        <w:rPr>
          <w:rFonts w:cs="Tahoma"/>
          <w:lang w:val="sr-Cyrl-BA"/>
        </w:rPr>
        <w:t xml:space="preserve"> </w:t>
      </w:r>
      <w:r>
        <w:rPr>
          <w:rFonts w:cs="Tahoma"/>
          <w:lang w:val="sr-Latn-RS"/>
        </w:rPr>
        <w:t>родитељима</w:t>
      </w:r>
      <w:r w:rsidR="00916073" w:rsidRPr="00BD35BE">
        <w:rPr>
          <w:rFonts w:cs="Tahoma"/>
          <w:lang w:val="sr-Cyrl-BA"/>
        </w:rPr>
        <w:t xml:space="preserve"> </w:t>
      </w:r>
      <w:r>
        <w:rPr>
          <w:rFonts w:cs="Tahoma"/>
          <w:lang w:val="sr-Cyrl-BA"/>
        </w:rPr>
        <w:t>а</w:t>
      </w:r>
      <w:r w:rsidR="00916073" w:rsidRPr="00BD35BE">
        <w:rPr>
          <w:rFonts w:cs="Tahoma"/>
          <w:lang w:val="sr-Cyrl-BA"/>
        </w:rPr>
        <w:t xml:space="preserve"> </w:t>
      </w:r>
      <w:r>
        <w:rPr>
          <w:rFonts w:cs="Tahoma"/>
          <w:lang w:val="sr-Cyrl-BA"/>
        </w:rPr>
        <w:t>они</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дужни</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брину</w:t>
      </w:r>
      <w:r w:rsidR="00916073" w:rsidRPr="00BD35BE">
        <w:rPr>
          <w:rFonts w:cs="Tahoma"/>
          <w:lang w:val="sr-Cyrl-BA"/>
        </w:rPr>
        <w:t xml:space="preserve"> </w:t>
      </w:r>
      <w:r>
        <w:rPr>
          <w:rFonts w:cs="Tahoma"/>
          <w:lang w:val="sr-Cyrl-BA"/>
        </w:rPr>
        <w:t>о</w:t>
      </w:r>
      <w:r w:rsidR="00916073" w:rsidRPr="00BD35BE">
        <w:rPr>
          <w:rFonts w:cs="Tahoma"/>
          <w:lang w:val="sr-Cyrl-BA"/>
        </w:rPr>
        <w:t xml:space="preserve"> </w:t>
      </w:r>
      <w:r>
        <w:rPr>
          <w:rFonts w:cs="Tahoma"/>
          <w:lang w:val="sr-Cyrl-BA"/>
        </w:rPr>
        <w:t>животу</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здрављу</w:t>
      </w:r>
      <w:r w:rsidR="00916073" w:rsidRPr="00BD35BE">
        <w:rPr>
          <w:rFonts w:cs="Tahoma"/>
          <w:lang w:val="sr-Cyrl-BA"/>
        </w:rPr>
        <w:t xml:space="preserve"> </w:t>
      </w:r>
      <w:r>
        <w:rPr>
          <w:rFonts w:cs="Tahoma"/>
          <w:lang w:val="sr-Cyrl-BA"/>
        </w:rPr>
        <w:t>своје</w:t>
      </w:r>
      <w:r w:rsidR="00916073" w:rsidRPr="00BD35BE">
        <w:rPr>
          <w:rFonts w:cs="Tahoma"/>
          <w:lang w:val="sr-Cyrl-BA"/>
        </w:rPr>
        <w:t xml:space="preserve"> </w:t>
      </w:r>
      <w:r>
        <w:rPr>
          <w:rFonts w:cs="Tahoma"/>
          <w:lang w:val="sr-Cyrl-BA"/>
        </w:rPr>
        <w:t>дјеце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о</w:t>
      </w:r>
      <w:r w:rsidR="00916073" w:rsidRPr="00BD35BE">
        <w:rPr>
          <w:rFonts w:cs="Tahoma"/>
          <w:lang w:val="sr-Cyrl-BA"/>
        </w:rPr>
        <w:t xml:space="preserve"> </w:t>
      </w:r>
      <w:r>
        <w:rPr>
          <w:rFonts w:cs="Tahoma"/>
          <w:lang w:val="sr-Cyrl-BA"/>
        </w:rPr>
        <w:t>њиховом</w:t>
      </w:r>
      <w:r w:rsidR="00916073" w:rsidRPr="00BD35BE">
        <w:rPr>
          <w:rFonts w:cs="Tahoma"/>
          <w:lang w:val="sr-Cyrl-BA"/>
        </w:rPr>
        <w:t xml:space="preserve"> </w:t>
      </w:r>
      <w:r>
        <w:rPr>
          <w:rFonts w:cs="Tahoma"/>
          <w:lang w:val="sr-Cyrl-BA"/>
        </w:rPr>
        <w:t>подизању</w:t>
      </w:r>
      <w:r w:rsidR="00916073" w:rsidRPr="00BD35BE">
        <w:rPr>
          <w:rFonts w:cs="Tahoma"/>
          <w:lang w:val="sr-Cyrl-BA"/>
        </w:rPr>
        <w:t xml:space="preserve">, </w:t>
      </w:r>
      <w:r>
        <w:rPr>
          <w:rFonts w:cs="Tahoma"/>
          <w:lang w:val="sr-Cyrl-BA"/>
        </w:rPr>
        <w:t>васпитању</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образовању</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сваком</w:t>
      </w:r>
      <w:r w:rsidR="00916073" w:rsidRPr="00BD35BE">
        <w:rPr>
          <w:rFonts w:cs="Tahoma"/>
          <w:lang w:val="sr-Cyrl-BA"/>
        </w:rPr>
        <w:t xml:space="preserve"> </w:t>
      </w:r>
      <w:r>
        <w:rPr>
          <w:rFonts w:cs="Tahoma"/>
          <w:lang w:val="sr-Cyrl-BA"/>
        </w:rPr>
        <w:t>случају</w:t>
      </w:r>
      <w:r w:rsidR="00916073" w:rsidRPr="00BD35BE">
        <w:rPr>
          <w:rFonts w:cs="Tahoma"/>
          <w:lang w:val="sr-Cyrl-BA"/>
        </w:rPr>
        <w:t xml:space="preserve"> </w:t>
      </w:r>
      <w:r>
        <w:rPr>
          <w:rFonts w:cs="Tahoma"/>
          <w:lang w:val="sr-Cyrl-BA"/>
        </w:rPr>
        <w:t>када</w:t>
      </w:r>
      <w:r w:rsidR="00916073" w:rsidRPr="00BD35BE">
        <w:rPr>
          <w:rFonts w:cs="Tahoma"/>
          <w:lang w:val="sr-Cyrl-BA"/>
        </w:rPr>
        <w:t xml:space="preserve"> </w:t>
      </w:r>
      <w:r>
        <w:rPr>
          <w:rFonts w:cs="Tahoma"/>
          <w:lang w:val="sr-Cyrl-BA"/>
        </w:rPr>
        <w:t>живот</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породици</w:t>
      </w:r>
      <w:r w:rsidR="00916073" w:rsidRPr="00BD35BE">
        <w:rPr>
          <w:rFonts w:cs="Tahoma"/>
          <w:lang w:val="sr-Cyrl-BA"/>
        </w:rPr>
        <w:t xml:space="preserve"> </w:t>
      </w:r>
      <w:r>
        <w:rPr>
          <w:rFonts w:cs="Tahoma"/>
          <w:lang w:val="sr-Latn-RS"/>
        </w:rPr>
        <w:t>из</w:t>
      </w:r>
      <w:r w:rsidR="00916073" w:rsidRPr="00BD35BE">
        <w:rPr>
          <w:rFonts w:cs="Tahoma"/>
          <w:lang w:val="sr-Latn-RS"/>
        </w:rPr>
        <w:t xml:space="preserve"> </w:t>
      </w:r>
      <w:r>
        <w:rPr>
          <w:rFonts w:cs="Tahoma"/>
          <w:lang w:val="sr-Latn-RS"/>
        </w:rPr>
        <w:t>оправданих</w:t>
      </w:r>
      <w:r w:rsidR="00916073" w:rsidRPr="00BD35BE">
        <w:rPr>
          <w:rFonts w:cs="Tahoma"/>
          <w:lang w:val="sr-Latn-RS"/>
        </w:rPr>
        <w:t xml:space="preserve"> </w:t>
      </w:r>
      <w:r>
        <w:rPr>
          <w:rFonts w:cs="Tahoma"/>
          <w:lang w:val="sr-Latn-RS"/>
        </w:rPr>
        <w:t>разлога</w:t>
      </w:r>
      <w:r w:rsidR="00916073" w:rsidRPr="00BD35BE">
        <w:rPr>
          <w:rFonts w:cs="Tahoma"/>
          <w:lang w:val="sr-Latn-RS"/>
        </w:rPr>
        <w:t xml:space="preserve"> </w:t>
      </w:r>
      <w:r>
        <w:rPr>
          <w:rFonts w:cs="Tahoma"/>
          <w:lang w:val="sr-Latn-RS"/>
        </w:rPr>
        <w:lastRenderedPageBreak/>
        <w:t>није</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његовом</w:t>
      </w:r>
      <w:r w:rsidR="00916073" w:rsidRPr="00BD35BE">
        <w:rPr>
          <w:rFonts w:cs="Tahoma"/>
          <w:lang w:val="sr-Latn-RS"/>
        </w:rPr>
        <w:t xml:space="preserve"> </w:t>
      </w:r>
      <w:r>
        <w:rPr>
          <w:rFonts w:cs="Tahoma"/>
          <w:lang w:val="sr-Latn-RS"/>
        </w:rPr>
        <w:t>најбољем</w:t>
      </w:r>
      <w:r w:rsidR="00916073" w:rsidRPr="00BD35BE">
        <w:rPr>
          <w:rFonts w:cs="Tahoma"/>
          <w:lang w:val="sr-Latn-RS"/>
        </w:rPr>
        <w:t xml:space="preserve"> </w:t>
      </w:r>
      <w:r>
        <w:rPr>
          <w:rFonts w:cs="Tahoma"/>
          <w:lang w:val="sr-Latn-RS"/>
        </w:rPr>
        <w:t>интересу</w:t>
      </w:r>
      <w:r w:rsidR="00492EAA" w:rsidRPr="00BD35BE">
        <w:rPr>
          <w:rFonts w:cs="Tahoma"/>
          <w:lang w:val="sr-Latn-RS"/>
        </w:rPr>
        <w:t xml:space="preserve">, </w:t>
      </w:r>
      <w:r>
        <w:rPr>
          <w:rFonts w:cs="Tahoma"/>
          <w:lang w:val="sr-Latn-RS"/>
        </w:rPr>
        <w:t>потребно</w:t>
      </w:r>
      <w:r w:rsidR="00916073" w:rsidRPr="00BD35BE">
        <w:rPr>
          <w:rFonts w:cs="Tahoma"/>
          <w:lang w:val="sr-Latn-RS"/>
        </w:rPr>
        <w:t xml:space="preserve"> </w:t>
      </w:r>
      <w:r>
        <w:rPr>
          <w:rFonts w:cs="Tahoma"/>
          <w:lang w:val="sr-Latn-RS"/>
        </w:rPr>
        <w:t>је</w:t>
      </w:r>
      <w:r w:rsidR="00916073" w:rsidRPr="00BD35BE">
        <w:rPr>
          <w:rFonts w:cs="Tahoma"/>
          <w:lang w:val="sr-Cyrl-BA"/>
        </w:rPr>
        <w:t xml:space="preserve"> </w:t>
      </w:r>
      <w:r>
        <w:rPr>
          <w:rFonts w:cs="Tahoma"/>
          <w:lang w:val="sr-Cyrl-BA"/>
        </w:rPr>
        <w:t>таквом</w:t>
      </w:r>
      <w:r w:rsidR="00916073" w:rsidRPr="00BD35BE">
        <w:rPr>
          <w:rFonts w:cs="Tahoma"/>
          <w:lang w:val="sr-Cyrl-BA"/>
        </w:rPr>
        <w:t xml:space="preserve"> </w:t>
      </w:r>
      <w:r>
        <w:rPr>
          <w:rFonts w:cs="Tahoma"/>
          <w:lang w:val="sr-Cyrl-BA"/>
        </w:rPr>
        <w:t>дјетету</w:t>
      </w:r>
      <w:r w:rsidR="00916073" w:rsidRPr="00BD35BE">
        <w:rPr>
          <w:rFonts w:cs="Tahoma"/>
          <w:lang w:val="sr-Latn-RS"/>
        </w:rPr>
        <w:t xml:space="preserve"> </w:t>
      </w:r>
      <w:r>
        <w:rPr>
          <w:rFonts w:cs="Tahoma"/>
          <w:lang w:val="sr-Latn-RS"/>
        </w:rPr>
        <w:t>осигурати</w:t>
      </w:r>
      <w:r w:rsidR="00916073" w:rsidRPr="00BD35BE">
        <w:rPr>
          <w:rFonts w:cs="Tahoma"/>
          <w:lang w:val="sr-Latn-RS"/>
        </w:rPr>
        <w:t xml:space="preserve"> </w:t>
      </w:r>
      <w:r>
        <w:rPr>
          <w:rFonts w:cs="Tahoma"/>
          <w:lang w:val="sr-Latn-RS"/>
        </w:rPr>
        <w:t>адекватно</w:t>
      </w:r>
      <w:r w:rsidR="00916073" w:rsidRPr="00BD35BE">
        <w:rPr>
          <w:rFonts w:cs="Tahoma"/>
          <w:lang w:val="sr-Latn-RS"/>
        </w:rPr>
        <w:t xml:space="preserve"> </w:t>
      </w:r>
      <w:r>
        <w:rPr>
          <w:rFonts w:cs="Tahoma"/>
          <w:lang w:val="sr-Latn-RS"/>
        </w:rPr>
        <w:t>алтернативно</w:t>
      </w:r>
      <w:r w:rsidR="00916073" w:rsidRPr="00BD35BE">
        <w:rPr>
          <w:rFonts w:cs="Tahoma"/>
          <w:lang w:val="sr-Latn-RS"/>
        </w:rPr>
        <w:t xml:space="preserve"> </w:t>
      </w:r>
      <w:r>
        <w:rPr>
          <w:rFonts w:cs="Tahoma"/>
          <w:lang w:val="sr-Latn-RS"/>
        </w:rPr>
        <w:t>збрињавање</w:t>
      </w:r>
      <w:r w:rsidR="00916073" w:rsidRPr="00BD35BE">
        <w:rPr>
          <w:rFonts w:cs="Tahoma"/>
          <w:lang w:val="sr-Latn-RS"/>
        </w:rPr>
        <w:t xml:space="preserve">. </w:t>
      </w:r>
      <w:r>
        <w:rPr>
          <w:rFonts w:cs="Tahoma"/>
          <w:lang w:val="sr-Cyrl-BA"/>
        </w:rPr>
        <w:t>Омбудсман</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дјецу</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извјештајном</w:t>
      </w:r>
      <w:r w:rsidR="00916073" w:rsidRPr="00BD35BE">
        <w:rPr>
          <w:rFonts w:cs="Tahoma"/>
          <w:lang w:val="sr-Cyrl-BA"/>
        </w:rPr>
        <w:t xml:space="preserve"> </w:t>
      </w:r>
      <w:r>
        <w:rPr>
          <w:rFonts w:cs="Tahoma"/>
          <w:lang w:val="sr-Cyrl-BA"/>
        </w:rPr>
        <w:t>периоду</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посебном</w:t>
      </w:r>
      <w:r w:rsidR="00916073" w:rsidRPr="00BD35BE">
        <w:rPr>
          <w:rFonts w:cs="Tahoma"/>
          <w:lang w:val="sr-Cyrl-BA"/>
        </w:rPr>
        <w:t xml:space="preserve"> </w:t>
      </w:r>
      <w:r>
        <w:rPr>
          <w:rFonts w:cs="Tahoma"/>
          <w:lang w:val="sr-Cyrl-BA"/>
        </w:rPr>
        <w:t>пажњом</w:t>
      </w:r>
      <w:r w:rsidR="00916073" w:rsidRPr="00BD35BE">
        <w:rPr>
          <w:rFonts w:cs="Tahoma"/>
          <w:lang w:val="sr-Cyrl-BA"/>
        </w:rPr>
        <w:t xml:space="preserve"> </w:t>
      </w:r>
      <w:r>
        <w:rPr>
          <w:rFonts w:cs="Tahoma"/>
          <w:lang w:val="sr-Cyrl-BA"/>
        </w:rPr>
        <w:t>пратио</w:t>
      </w:r>
      <w:r w:rsidR="00916073" w:rsidRPr="00BD35BE">
        <w:rPr>
          <w:rFonts w:cs="Tahoma"/>
          <w:lang w:val="sr-Cyrl-BA"/>
        </w:rPr>
        <w:t xml:space="preserve"> </w:t>
      </w:r>
      <w:r>
        <w:rPr>
          <w:rFonts w:cs="Tahoma"/>
          <w:lang w:val="sr-Cyrl-BA"/>
        </w:rPr>
        <w:t>положај</w:t>
      </w:r>
      <w:r w:rsidR="00916073" w:rsidRPr="00BD35BE">
        <w:rPr>
          <w:rFonts w:cs="Tahoma"/>
          <w:lang w:val="sr-Cyrl-BA"/>
        </w:rPr>
        <w:t xml:space="preserve"> </w:t>
      </w:r>
      <w:r>
        <w:rPr>
          <w:rFonts w:cs="Tahoma"/>
          <w:lang w:val="sr-Cyrl-BA"/>
        </w:rPr>
        <w:t>дјеце</w:t>
      </w:r>
      <w:r w:rsidR="00916073" w:rsidRPr="00BD35BE">
        <w:rPr>
          <w:rFonts w:cs="Tahoma"/>
          <w:lang w:val="sr-Cyrl-BA"/>
        </w:rPr>
        <w:t xml:space="preserve"> </w:t>
      </w:r>
      <w:r>
        <w:rPr>
          <w:rFonts w:cs="Tahoma"/>
          <w:lang w:val="sr-Cyrl-BA"/>
        </w:rPr>
        <w:t>која</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била</w:t>
      </w:r>
      <w:r w:rsidR="00916073" w:rsidRPr="00BD35BE">
        <w:rPr>
          <w:rFonts w:cs="Tahoma"/>
          <w:lang w:val="sr-Cyrl-BA"/>
        </w:rPr>
        <w:t xml:space="preserve"> </w:t>
      </w:r>
      <w:r>
        <w:rPr>
          <w:rFonts w:cs="Tahoma"/>
          <w:lang w:val="sr-Cyrl-BA"/>
        </w:rPr>
        <w:t>без</w:t>
      </w:r>
      <w:r w:rsidR="00F04297"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старања</w:t>
      </w:r>
      <w:r w:rsidR="00916073" w:rsidRPr="00BD35BE">
        <w:rPr>
          <w:rFonts w:cs="Tahoma"/>
          <w:lang w:val="sr-Cyrl-BA"/>
        </w:rPr>
        <w:t xml:space="preserve">, </w:t>
      </w:r>
      <w:r>
        <w:rPr>
          <w:rFonts w:cs="Tahoma"/>
          <w:lang w:val="sr-Cyrl-BA"/>
        </w:rPr>
        <w:t>издвојена</w:t>
      </w:r>
      <w:r w:rsidR="00916073" w:rsidRPr="00BD35BE">
        <w:rPr>
          <w:rFonts w:cs="Tahoma"/>
          <w:lang w:val="sr-Cyrl-BA"/>
        </w:rPr>
        <w:t xml:space="preserve"> </w:t>
      </w:r>
      <w:r>
        <w:rPr>
          <w:rFonts w:cs="Tahoma"/>
          <w:lang w:val="sr-Cyrl-BA"/>
        </w:rPr>
        <w:t>из</w:t>
      </w:r>
      <w:r w:rsidR="00916073" w:rsidRPr="00BD35BE">
        <w:rPr>
          <w:rFonts w:cs="Tahoma"/>
          <w:lang w:val="sr-Cyrl-BA"/>
        </w:rPr>
        <w:t xml:space="preserve"> </w:t>
      </w:r>
      <w:r>
        <w:rPr>
          <w:rFonts w:cs="Tahoma"/>
          <w:lang w:val="sr-Cyrl-BA"/>
        </w:rPr>
        <w:t>породице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алтернативно</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била</w:t>
      </w:r>
      <w:r w:rsidR="00916073" w:rsidRPr="00BD35BE">
        <w:rPr>
          <w:rFonts w:cs="Tahoma"/>
          <w:lang w:val="sr-Cyrl-BA"/>
        </w:rPr>
        <w:t xml:space="preserve"> </w:t>
      </w:r>
      <w:r>
        <w:rPr>
          <w:rFonts w:cs="Tahoma"/>
          <w:lang w:val="sr-Cyrl-BA"/>
        </w:rPr>
        <w:t>збринута</w:t>
      </w:r>
      <w:r w:rsidR="00916073" w:rsidRPr="00BD35BE">
        <w:rPr>
          <w:rFonts w:cs="Tahoma"/>
          <w:lang w:val="sr-Cyrl-BA"/>
        </w:rPr>
        <w:t xml:space="preserve">, </w:t>
      </w:r>
      <w:r>
        <w:rPr>
          <w:rFonts w:cs="Tahoma"/>
          <w:lang w:val="sr-Cyrl-BA"/>
        </w:rPr>
        <w:t>те</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истовремено</w:t>
      </w:r>
      <w:r w:rsidR="00916073" w:rsidRPr="00BD35BE">
        <w:rPr>
          <w:rFonts w:cs="Tahoma"/>
          <w:lang w:val="sr-Cyrl-BA"/>
        </w:rPr>
        <w:t xml:space="preserve"> </w:t>
      </w:r>
      <w:r>
        <w:rPr>
          <w:rFonts w:cs="Tahoma"/>
          <w:lang w:val="sr-Cyrl-BA"/>
        </w:rPr>
        <w:t>пратио</w:t>
      </w:r>
      <w:r w:rsidR="00916073" w:rsidRPr="00BD35BE">
        <w:rPr>
          <w:rFonts w:cs="Tahoma"/>
          <w:lang w:val="sr-Cyrl-BA"/>
        </w:rPr>
        <w:t xml:space="preserve"> </w:t>
      </w:r>
      <w:r>
        <w:rPr>
          <w:rFonts w:cs="Tahoma"/>
          <w:lang w:val="sr-Cyrl-BA"/>
        </w:rPr>
        <w:t>рад</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поступање</w:t>
      </w:r>
      <w:r w:rsidR="00916073" w:rsidRPr="00BD35BE">
        <w:rPr>
          <w:rFonts w:cs="Tahoma"/>
          <w:lang w:val="sr-Cyrl-BA"/>
        </w:rPr>
        <w:t xml:space="preserve"> </w:t>
      </w:r>
      <w:r>
        <w:rPr>
          <w:rFonts w:cs="Tahoma"/>
          <w:lang w:val="sr-Cyrl-BA"/>
        </w:rPr>
        <w:t>органа</w:t>
      </w:r>
      <w:r w:rsidR="00916073" w:rsidRPr="00BD35BE">
        <w:rPr>
          <w:rFonts w:cs="Tahoma"/>
          <w:lang w:val="sr-Cyrl-BA"/>
        </w:rPr>
        <w:t xml:space="preserve"> </w:t>
      </w:r>
      <w:r>
        <w:rPr>
          <w:rFonts w:cs="Tahoma"/>
          <w:lang w:val="sr-Cyrl-BA"/>
        </w:rPr>
        <w:t>који</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надлежни</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поступку</w:t>
      </w:r>
      <w:r w:rsidR="00916073" w:rsidRPr="00BD35BE">
        <w:rPr>
          <w:rFonts w:cs="Tahoma"/>
          <w:lang w:val="sr-Cyrl-BA"/>
        </w:rPr>
        <w:t xml:space="preserve"> </w:t>
      </w:r>
      <w:r>
        <w:rPr>
          <w:rFonts w:cs="Tahoma"/>
          <w:lang w:val="sr-Cyrl-BA"/>
        </w:rPr>
        <w:t>издвајања</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из</w:t>
      </w:r>
      <w:r w:rsidR="00916073" w:rsidRPr="00BD35BE">
        <w:rPr>
          <w:rFonts w:cs="Tahoma"/>
          <w:lang w:val="sr-Cyrl-BA"/>
        </w:rPr>
        <w:t xml:space="preserve"> </w:t>
      </w:r>
      <w:r>
        <w:rPr>
          <w:rFonts w:cs="Tahoma"/>
          <w:lang w:val="sr-Cyrl-BA"/>
        </w:rPr>
        <w:t>породице</w:t>
      </w:r>
      <w:r w:rsidR="00916073" w:rsidRPr="00BD35BE">
        <w:rPr>
          <w:rFonts w:cs="Tahoma"/>
          <w:lang w:val="sr-Cyrl-BA"/>
        </w:rPr>
        <w:t xml:space="preserve">, </w:t>
      </w:r>
      <w:r>
        <w:rPr>
          <w:rFonts w:cs="Tahoma"/>
          <w:lang w:val="sr-Cyrl-BA"/>
        </w:rPr>
        <w:t>а</w:t>
      </w:r>
      <w:r w:rsidR="00916073" w:rsidRPr="00BD35BE">
        <w:rPr>
          <w:rFonts w:cs="Tahoma"/>
          <w:lang w:val="sr-Cyrl-BA"/>
        </w:rPr>
        <w:t xml:space="preserve"> </w:t>
      </w:r>
      <w:r>
        <w:rPr>
          <w:rFonts w:cs="Tahoma"/>
          <w:lang w:val="sr-Cyrl-BA"/>
        </w:rPr>
        <w:t>све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циљу</w:t>
      </w:r>
      <w:r w:rsidR="00916073" w:rsidRPr="00BD35BE">
        <w:rPr>
          <w:rFonts w:cs="Tahoma"/>
          <w:lang w:val="sr-Cyrl-BA"/>
        </w:rPr>
        <w:t xml:space="preserve"> </w:t>
      </w:r>
      <w:r>
        <w:rPr>
          <w:rFonts w:cs="Tahoma"/>
          <w:lang w:val="sr-Cyrl-BA"/>
        </w:rPr>
        <w:t>побољшања</w:t>
      </w:r>
      <w:r w:rsidR="00916073" w:rsidRPr="00BD35BE">
        <w:rPr>
          <w:rFonts w:cs="Tahoma"/>
          <w:lang w:val="sr-Cyrl-BA"/>
        </w:rPr>
        <w:t xml:space="preserve"> </w:t>
      </w:r>
      <w:r>
        <w:rPr>
          <w:rFonts w:cs="Tahoma"/>
          <w:lang w:val="sr-Cyrl-BA"/>
        </w:rPr>
        <w:t>положаја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права</w:t>
      </w:r>
      <w:r w:rsidR="00916073" w:rsidRPr="00BD35BE">
        <w:rPr>
          <w:rFonts w:cs="Tahoma"/>
          <w:lang w:val="sr-Cyrl-BA"/>
        </w:rPr>
        <w:t xml:space="preserve"> </w:t>
      </w:r>
      <w:r>
        <w:rPr>
          <w:rFonts w:cs="Tahoma"/>
          <w:lang w:val="sr-Cyrl-BA"/>
        </w:rPr>
        <w:t>дјеце</w:t>
      </w:r>
      <w:r w:rsidR="00916073" w:rsidRPr="00BD35BE">
        <w:rPr>
          <w:rFonts w:cs="Tahoma"/>
          <w:lang w:val="sr-Cyrl-BA"/>
        </w:rPr>
        <w:t xml:space="preserve"> </w:t>
      </w:r>
      <w:r>
        <w:rPr>
          <w:rFonts w:cs="Tahoma"/>
          <w:lang w:val="sr-Cyrl-BA"/>
        </w:rPr>
        <w:t>без</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старања</w:t>
      </w:r>
      <w:r w:rsidR="00916073" w:rsidRPr="00BD35BE">
        <w:rPr>
          <w:rFonts w:cs="Tahoma"/>
          <w:lang w:val="sr-Cyrl-BA"/>
        </w:rPr>
        <w:t xml:space="preserve">. </w:t>
      </w:r>
    </w:p>
    <w:p w14:paraId="7FD8430B" w14:textId="6ED3DE69" w:rsidR="00916073" w:rsidRPr="00BD35BE" w:rsidRDefault="00707CAB" w:rsidP="00916073">
      <w:pPr>
        <w:rPr>
          <w:rFonts w:cs="Tahoma"/>
          <w:lang w:val="sr-Cyrl-BA"/>
        </w:rPr>
      </w:pPr>
      <w:r>
        <w:rPr>
          <w:rFonts w:cs="Tahoma"/>
          <w:lang w:val="sr-Latn-RS"/>
        </w:rPr>
        <w:t>Издвајање</w:t>
      </w:r>
      <w:r w:rsidR="00916073" w:rsidRPr="00BD35BE">
        <w:rPr>
          <w:rFonts w:cs="Tahoma"/>
          <w:lang w:val="sr-Latn-RS"/>
        </w:rPr>
        <w:t xml:space="preserve"> </w:t>
      </w:r>
      <w:r>
        <w:rPr>
          <w:rFonts w:cs="Tahoma"/>
          <w:lang w:val="sr-Latn-RS"/>
        </w:rPr>
        <w:t>дјетета</w:t>
      </w:r>
      <w:r w:rsidR="00916073" w:rsidRPr="00BD35BE">
        <w:rPr>
          <w:rFonts w:cs="Tahoma"/>
          <w:lang w:val="sr-Latn-RS"/>
        </w:rPr>
        <w:t xml:space="preserve"> </w:t>
      </w:r>
      <w:r>
        <w:rPr>
          <w:rFonts w:cs="Tahoma"/>
          <w:lang w:val="sr-Latn-RS"/>
        </w:rPr>
        <w:t>из</w:t>
      </w:r>
      <w:r w:rsidR="00916073" w:rsidRPr="00BD35BE">
        <w:rPr>
          <w:rFonts w:cs="Tahoma"/>
          <w:lang w:val="sr-Latn-RS"/>
        </w:rPr>
        <w:t xml:space="preserve"> </w:t>
      </w:r>
      <w:r>
        <w:rPr>
          <w:rFonts w:cs="Tahoma"/>
          <w:lang w:val="sr-Latn-RS"/>
        </w:rPr>
        <w:t>породице</w:t>
      </w:r>
      <w:r w:rsidR="00916073" w:rsidRPr="00BD35BE">
        <w:rPr>
          <w:rFonts w:cs="Tahoma"/>
          <w:lang w:val="sr-Latn-RS"/>
        </w:rPr>
        <w:t xml:space="preserve"> </w:t>
      </w:r>
      <w:r>
        <w:rPr>
          <w:rFonts w:cs="Tahoma"/>
          <w:lang w:val="sr-Latn-RS"/>
        </w:rPr>
        <w:t>треба</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буде</w:t>
      </w:r>
      <w:r w:rsidR="00916073" w:rsidRPr="00BD35BE">
        <w:rPr>
          <w:rFonts w:cs="Tahoma"/>
          <w:lang w:val="sr-Latn-RS"/>
        </w:rPr>
        <w:t xml:space="preserve"> </w:t>
      </w:r>
      <w:r>
        <w:rPr>
          <w:rFonts w:cs="Tahoma"/>
          <w:lang w:val="sr-Latn-RS"/>
        </w:rPr>
        <w:t>посљедња</w:t>
      </w:r>
      <w:r w:rsidR="00916073" w:rsidRPr="00BD35BE">
        <w:rPr>
          <w:rFonts w:cs="Tahoma"/>
          <w:lang w:val="sr-Cyrl-BA"/>
        </w:rPr>
        <w:t xml:space="preserve">, </w:t>
      </w:r>
      <w:r>
        <w:rPr>
          <w:rFonts w:cs="Tahoma"/>
          <w:lang w:val="sr-Cyrl-BA"/>
        </w:rPr>
        <w:t>крајње</w:t>
      </w:r>
      <w:r w:rsidR="00916073" w:rsidRPr="00BD35BE">
        <w:rPr>
          <w:rFonts w:cs="Tahoma"/>
          <w:lang w:val="sr-Cyrl-BA"/>
        </w:rPr>
        <w:t xml:space="preserve"> </w:t>
      </w:r>
      <w:r>
        <w:rPr>
          <w:rFonts w:cs="Tahoma"/>
          <w:lang w:val="sr-Cyrl-BA"/>
        </w:rPr>
        <w:t>нужна</w:t>
      </w:r>
      <w:r w:rsidR="00916073" w:rsidRPr="00BD35BE">
        <w:rPr>
          <w:rFonts w:cs="Tahoma"/>
          <w:lang w:val="sr-Latn-RS"/>
        </w:rPr>
        <w:t xml:space="preserve"> </w:t>
      </w:r>
      <w:r>
        <w:rPr>
          <w:rFonts w:cs="Tahoma"/>
          <w:lang w:val="sr-Latn-RS"/>
        </w:rPr>
        <w:t>мјера</w:t>
      </w:r>
      <w:r w:rsidR="00916073" w:rsidRPr="00BD35BE">
        <w:rPr>
          <w:rFonts w:cs="Tahoma"/>
          <w:lang w:val="sr-Latn-RS"/>
        </w:rPr>
        <w:t xml:space="preserve"> </w:t>
      </w:r>
      <w:r>
        <w:rPr>
          <w:rFonts w:cs="Tahoma"/>
          <w:lang w:val="sr-Latn-RS"/>
        </w:rPr>
        <w:t>која</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примјењује</w:t>
      </w:r>
      <w:r w:rsidR="00916073" w:rsidRPr="00BD35BE">
        <w:rPr>
          <w:rFonts w:cs="Tahoma"/>
          <w:lang w:val="sr-Latn-RS"/>
        </w:rPr>
        <w:t xml:space="preserve"> </w:t>
      </w:r>
      <w:r>
        <w:rPr>
          <w:rFonts w:cs="Tahoma"/>
          <w:lang w:val="sr-Latn-RS"/>
        </w:rPr>
        <w:t>само</w:t>
      </w:r>
      <w:r w:rsidR="00916073" w:rsidRPr="00BD35BE">
        <w:rPr>
          <w:rFonts w:cs="Tahoma"/>
          <w:lang w:val="sr-Latn-RS"/>
        </w:rPr>
        <w:t xml:space="preserve"> </w:t>
      </w:r>
      <w:r>
        <w:rPr>
          <w:rFonts w:cs="Tahoma"/>
          <w:lang w:val="sr-Latn-RS"/>
        </w:rPr>
        <w:t>онда</w:t>
      </w:r>
      <w:r w:rsidR="00916073" w:rsidRPr="00BD35BE">
        <w:rPr>
          <w:rFonts w:cs="Tahoma"/>
          <w:lang w:val="sr-Cyrl-BA"/>
        </w:rPr>
        <w:t xml:space="preserve"> </w:t>
      </w:r>
      <w:r>
        <w:rPr>
          <w:rFonts w:cs="Tahoma"/>
          <w:lang w:val="sr-Latn-RS"/>
        </w:rPr>
        <w:t>када</w:t>
      </w:r>
      <w:r w:rsidR="00916073" w:rsidRPr="00BD35BE">
        <w:rPr>
          <w:rFonts w:cs="Tahoma"/>
          <w:lang w:val="sr-Latn-RS"/>
        </w:rPr>
        <w:t xml:space="preserve"> </w:t>
      </w:r>
      <w:r>
        <w:rPr>
          <w:rFonts w:cs="Tahoma"/>
          <w:lang w:val="sr-Latn-RS"/>
        </w:rPr>
        <w:t>су</w:t>
      </w:r>
      <w:r w:rsidR="00916073" w:rsidRPr="00BD35BE">
        <w:rPr>
          <w:rFonts w:cs="Tahoma"/>
          <w:lang w:val="sr-Latn-RS"/>
        </w:rPr>
        <w:t xml:space="preserve"> </w:t>
      </w:r>
      <w:r>
        <w:rPr>
          <w:rFonts w:cs="Tahoma"/>
          <w:lang w:val="sr-Latn-RS"/>
        </w:rPr>
        <w:t>исцрпљене</w:t>
      </w:r>
      <w:r w:rsidR="00916073" w:rsidRPr="00BD35BE">
        <w:rPr>
          <w:rFonts w:cs="Tahoma"/>
          <w:lang w:val="sr-Latn-RS"/>
        </w:rPr>
        <w:t xml:space="preserve"> </w:t>
      </w:r>
      <w:r>
        <w:rPr>
          <w:rFonts w:cs="Tahoma"/>
          <w:lang w:val="sr-Latn-RS"/>
        </w:rPr>
        <w:t>све</w:t>
      </w:r>
      <w:r w:rsidR="00916073" w:rsidRPr="00BD35BE">
        <w:rPr>
          <w:rFonts w:cs="Tahoma"/>
          <w:lang w:val="sr-Latn-RS"/>
        </w:rPr>
        <w:t xml:space="preserve"> </w:t>
      </w:r>
      <w:r>
        <w:rPr>
          <w:rFonts w:cs="Tahoma"/>
          <w:lang w:val="sr-Latn-RS"/>
        </w:rPr>
        <w:t>друге</w:t>
      </w:r>
      <w:r w:rsidR="00916073" w:rsidRPr="00BD35BE">
        <w:rPr>
          <w:rFonts w:cs="Tahoma"/>
          <w:lang w:val="sr-Latn-RS"/>
        </w:rPr>
        <w:t xml:space="preserve"> </w:t>
      </w:r>
      <w:r>
        <w:rPr>
          <w:rFonts w:cs="Tahoma"/>
          <w:lang w:val="sr-Latn-RS"/>
        </w:rPr>
        <w:t>могућности</w:t>
      </w:r>
      <w:r w:rsidR="00916073" w:rsidRPr="00BD35BE">
        <w:rPr>
          <w:rFonts w:cs="Tahoma"/>
          <w:lang w:val="sr-Latn-RS"/>
        </w:rPr>
        <w:t xml:space="preserve"> (</w:t>
      </w:r>
      <w:r>
        <w:rPr>
          <w:rFonts w:cs="Tahoma"/>
          <w:lang w:val="sr-Latn-RS"/>
        </w:rPr>
        <w:t>материјална</w:t>
      </w:r>
      <w:r w:rsidR="00916073" w:rsidRPr="00BD35BE">
        <w:rPr>
          <w:rFonts w:cs="Tahoma"/>
          <w:lang w:val="sr-Latn-RS"/>
        </w:rPr>
        <w:t xml:space="preserve">, </w:t>
      </w:r>
      <w:r>
        <w:rPr>
          <w:rFonts w:cs="Tahoma"/>
          <w:lang w:val="sr-Latn-RS"/>
        </w:rPr>
        <w:t>психосоцијална</w:t>
      </w:r>
      <w:r w:rsidR="00916073" w:rsidRPr="00BD35BE">
        <w:rPr>
          <w:rFonts w:cs="Tahoma"/>
          <w:lang w:val="sr-Latn-RS"/>
        </w:rPr>
        <w:t xml:space="preserve"> </w:t>
      </w:r>
      <w:r>
        <w:rPr>
          <w:rFonts w:cs="Tahoma"/>
          <w:lang w:val="sr-Latn-RS"/>
        </w:rPr>
        <w:t>и</w:t>
      </w:r>
      <w:r w:rsidR="00916073" w:rsidRPr="00BD35BE">
        <w:rPr>
          <w:rFonts w:cs="Tahoma"/>
          <w:lang w:val="sr-Latn-RS"/>
        </w:rPr>
        <w:t xml:space="preserve"> </w:t>
      </w:r>
      <w:r>
        <w:rPr>
          <w:rFonts w:cs="Tahoma"/>
          <w:lang w:val="sr-Latn-RS"/>
        </w:rPr>
        <w:t>друга</w:t>
      </w:r>
      <w:r w:rsidR="00916073" w:rsidRPr="00BD35BE">
        <w:rPr>
          <w:rFonts w:cs="Tahoma"/>
          <w:lang w:val="sr-Latn-RS"/>
        </w:rPr>
        <w:t xml:space="preserve"> </w:t>
      </w:r>
      <w:r>
        <w:rPr>
          <w:rFonts w:cs="Tahoma"/>
          <w:lang w:val="sr-Latn-RS"/>
        </w:rPr>
        <w:t>подршка</w:t>
      </w:r>
      <w:r w:rsidR="00916073" w:rsidRPr="00BD35BE">
        <w:rPr>
          <w:rFonts w:cs="Tahoma"/>
          <w:lang w:val="sr-Latn-RS"/>
        </w:rPr>
        <w:t xml:space="preserve"> </w:t>
      </w:r>
      <w:r>
        <w:rPr>
          <w:rFonts w:cs="Tahoma"/>
          <w:lang w:val="sr-Latn-RS"/>
        </w:rPr>
        <w:t>породици</w:t>
      </w:r>
      <w:r w:rsidR="00916073" w:rsidRPr="00BD35BE">
        <w:rPr>
          <w:rFonts w:cs="Tahoma"/>
          <w:lang w:val="sr-Latn-RS"/>
        </w:rPr>
        <w:t xml:space="preserve"> </w:t>
      </w:r>
      <w:r>
        <w:rPr>
          <w:rFonts w:cs="Tahoma"/>
          <w:lang w:val="sr-Cyrl-BA"/>
        </w:rPr>
        <w:t>да</w:t>
      </w:r>
      <w:r w:rsidR="00916073" w:rsidRPr="00BD35BE">
        <w:rPr>
          <w:rFonts w:cs="Tahoma"/>
          <w:lang w:val="sr-Latn-RS"/>
        </w:rPr>
        <w:t xml:space="preserve"> </w:t>
      </w:r>
      <w:r>
        <w:rPr>
          <w:rFonts w:cs="Tahoma"/>
          <w:lang w:val="sr-Latn-RS"/>
        </w:rPr>
        <w:t>би</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обезбиједили</w:t>
      </w:r>
      <w:r w:rsidR="00916073" w:rsidRPr="00BD35BE">
        <w:rPr>
          <w:rFonts w:cs="Tahoma"/>
          <w:lang w:val="sr-Latn-RS"/>
        </w:rPr>
        <w:t xml:space="preserve"> </w:t>
      </w:r>
      <w:r>
        <w:rPr>
          <w:rFonts w:cs="Tahoma"/>
          <w:lang w:val="sr-Latn-RS"/>
        </w:rPr>
        <w:t>услови</w:t>
      </w:r>
      <w:r w:rsidR="00916073" w:rsidRPr="00BD35BE">
        <w:rPr>
          <w:rFonts w:cs="Tahoma"/>
          <w:lang w:val="sr-Latn-RS"/>
        </w:rPr>
        <w:t xml:space="preserve"> </w:t>
      </w:r>
      <w:r>
        <w:rPr>
          <w:rFonts w:cs="Tahoma"/>
          <w:lang w:val="sr-Latn-RS"/>
        </w:rPr>
        <w:t>за</w:t>
      </w:r>
      <w:r w:rsidR="00916073" w:rsidRPr="00BD35BE">
        <w:rPr>
          <w:rFonts w:cs="Tahoma"/>
          <w:lang w:val="sr-Latn-RS"/>
        </w:rPr>
        <w:t xml:space="preserve"> </w:t>
      </w:r>
      <w:r>
        <w:rPr>
          <w:rFonts w:cs="Tahoma"/>
          <w:lang w:val="sr-Latn-RS"/>
        </w:rPr>
        <w:t>одрастање</w:t>
      </w:r>
      <w:r w:rsidR="00916073" w:rsidRPr="00BD35BE">
        <w:rPr>
          <w:rFonts w:cs="Tahoma"/>
          <w:lang w:val="sr-Latn-RS"/>
        </w:rPr>
        <w:t xml:space="preserve"> </w:t>
      </w:r>
      <w:r>
        <w:rPr>
          <w:rFonts w:cs="Tahoma"/>
          <w:lang w:val="sr-Latn-RS"/>
        </w:rPr>
        <w:t>дјетета</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здравом</w:t>
      </w:r>
      <w:r w:rsidR="00916073" w:rsidRPr="00BD35BE">
        <w:rPr>
          <w:rFonts w:cs="Tahoma"/>
          <w:lang w:val="sr-Latn-RS"/>
        </w:rPr>
        <w:t xml:space="preserve"> </w:t>
      </w:r>
      <w:r>
        <w:rPr>
          <w:rFonts w:cs="Tahoma"/>
          <w:lang w:val="sr-Latn-RS"/>
        </w:rPr>
        <w:t>породичном</w:t>
      </w:r>
      <w:r w:rsidR="00916073" w:rsidRPr="00BD35BE">
        <w:rPr>
          <w:rFonts w:cs="Tahoma"/>
          <w:lang w:val="sr-Latn-RS"/>
        </w:rPr>
        <w:t xml:space="preserve"> </w:t>
      </w:r>
      <w:r>
        <w:rPr>
          <w:rFonts w:cs="Tahoma"/>
          <w:lang w:val="sr-Latn-RS"/>
        </w:rPr>
        <w:t>окружењу</w:t>
      </w:r>
      <w:r w:rsidR="00492EAA" w:rsidRPr="00BD35BE">
        <w:rPr>
          <w:rFonts w:cs="Tahoma"/>
          <w:lang w:val="sr-Latn-RS"/>
        </w:rPr>
        <w:t>,</w:t>
      </w:r>
      <w:r w:rsidR="00916073" w:rsidRPr="00BD35BE">
        <w:rPr>
          <w:rFonts w:cs="Tahoma"/>
          <w:lang w:val="sr-Cyrl-BA"/>
        </w:rPr>
        <w:t xml:space="preserve"> </w:t>
      </w:r>
      <w:r>
        <w:rPr>
          <w:rFonts w:cs="Tahoma"/>
          <w:lang w:val="sr-Cyrl-BA"/>
        </w:rPr>
        <w:t>а</w:t>
      </w:r>
      <w:r w:rsidR="00916073" w:rsidRPr="00BD35BE">
        <w:rPr>
          <w:rFonts w:cs="Tahoma"/>
          <w:lang w:val="sr-Cyrl-BA"/>
        </w:rPr>
        <w:t xml:space="preserve"> </w:t>
      </w:r>
      <w:r>
        <w:rPr>
          <w:rFonts w:cs="Tahoma"/>
          <w:lang w:val="sr-Cyrl-BA"/>
        </w:rPr>
        <w:t>које</w:t>
      </w:r>
      <w:r w:rsidR="00916073" w:rsidRPr="00BD35BE">
        <w:rPr>
          <w:rFonts w:cs="Tahoma"/>
          <w:lang w:val="sr-Cyrl-BA"/>
        </w:rPr>
        <w:t xml:space="preserve"> </w:t>
      </w:r>
      <w:r>
        <w:rPr>
          <w:rFonts w:cs="Tahoma"/>
          <w:lang w:val="sr-Cyrl-BA"/>
        </w:rPr>
        <w:t>нису</w:t>
      </w:r>
      <w:r w:rsidR="00916073" w:rsidRPr="00BD35BE">
        <w:rPr>
          <w:rFonts w:cs="Tahoma"/>
          <w:lang w:val="sr-Cyrl-BA"/>
        </w:rPr>
        <w:t xml:space="preserve"> </w:t>
      </w:r>
      <w:r>
        <w:rPr>
          <w:rFonts w:cs="Tahoma"/>
          <w:lang w:val="sr-Cyrl-BA"/>
        </w:rPr>
        <w:t>дале</w:t>
      </w:r>
      <w:r w:rsidR="00916073" w:rsidRPr="00BD35BE">
        <w:rPr>
          <w:rFonts w:cs="Tahoma"/>
          <w:lang w:val="sr-Cyrl-BA"/>
        </w:rPr>
        <w:t xml:space="preserve"> </w:t>
      </w:r>
      <w:r>
        <w:rPr>
          <w:rFonts w:cs="Tahoma"/>
          <w:lang w:val="sr-Cyrl-BA"/>
        </w:rPr>
        <w:t>очекивани</w:t>
      </w:r>
      <w:r w:rsidR="00916073" w:rsidRPr="00BD35BE">
        <w:rPr>
          <w:rFonts w:cs="Tahoma"/>
          <w:lang w:val="sr-Cyrl-BA"/>
        </w:rPr>
        <w:t xml:space="preserve"> </w:t>
      </w:r>
      <w:r>
        <w:rPr>
          <w:rFonts w:cs="Tahoma"/>
          <w:lang w:val="sr-Cyrl-BA"/>
        </w:rPr>
        <w:t>резултат</w:t>
      </w:r>
      <w:r w:rsidR="00916073" w:rsidRPr="00BD35BE">
        <w:rPr>
          <w:rFonts w:cs="Tahoma"/>
          <w:lang w:val="sr-Latn-RS"/>
        </w:rPr>
        <w:t xml:space="preserve">). </w:t>
      </w:r>
      <w:r>
        <w:rPr>
          <w:rFonts w:cs="Tahoma"/>
          <w:lang w:val="sr-Cyrl-BA"/>
        </w:rPr>
        <w:t>Такође</w:t>
      </w:r>
      <w:r w:rsidR="00916073" w:rsidRPr="00BD35BE">
        <w:rPr>
          <w:rFonts w:cs="Tahoma"/>
          <w:lang w:val="sr-Cyrl-BA"/>
        </w:rPr>
        <w:t xml:space="preserve">, </w:t>
      </w:r>
      <w:r>
        <w:rPr>
          <w:rFonts w:cs="Tahoma"/>
          <w:lang w:val="sr-Cyrl-BA"/>
        </w:rPr>
        <w:t>та</w:t>
      </w:r>
      <w:r w:rsidR="00916073" w:rsidRPr="00BD35BE">
        <w:rPr>
          <w:rFonts w:cs="Tahoma"/>
          <w:lang w:val="sr-Cyrl-BA"/>
        </w:rPr>
        <w:t xml:space="preserve"> </w:t>
      </w:r>
      <w:r>
        <w:rPr>
          <w:rFonts w:cs="Tahoma"/>
          <w:lang w:val="sr-Cyrl-BA"/>
        </w:rPr>
        <w:t>мјера</w:t>
      </w:r>
      <w:r w:rsidR="00916073" w:rsidRPr="00BD35BE">
        <w:rPr>
          <w:rFonts w:cs="Tahoma"/>
          <w:lang w:val="sr-Cyrl-BA"/>
        </w:rPr>
        <w:t xml:space="preserve"> </w:t>
      </w:r>
      <w:r>
        <w:rPr>
          <w:rFonts w:cs="Tahoma"/>
          <w:lang w:val="sr-Cyrl-BA"/>
        </w:rPr>
        <w:t>треба</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буде</w:t>
      </w:r>
      <w:r w:rsidR="00916073" w:rsidRPr="00BD35BE">
        <w:rPr>
          <w:rFonts w:cs="Tahoma"/>
          <w:lang w:val="sr-Cyrl-BA"/>
        </w:rPr>
        <w:t xml:space="preserve"> </w:t>
      </w:r>
      <w:r>
        <w:rPr>
          <w:rFonts w:cs="Tahoma"/>
          <w:lang w:val="sr-Cyrl-BA"/>
        </w:rPr>
        <w:t>привременог</w:t>
      </w:r>
      <w:r w:rsidR="00916073" w:rsidRPr="00BD35BE">
        <w:rPr>
          <w:rFonts w:cs="Tahoma"/>
          <w:lang w:val="sr-Cyrl-BA"/>
        </w:rPr>
        <w:t xml:space="preserve"> </w:t>
      </w:r>
      <w:r>
        <w:rPr>
          <w:rFonts w:cs="Tahoma"/>
          <w:lang w:val="sr-Cyrl-BA"/>
        </w:rPr>
        <w:t>карактера</w:t>
      </w:r>
      <w:r w:rsidR="00916073" w:rsidRPr="00BD35BE">
        <w:rPr>
          <w:rFonts w:cs="Tahoma"/>
          <w:lang w:val="sr-Cyrl-BA"/>
        </w:rPr>
        <w:t xml:space="preserve">, </w:t>
      </w:r>
      <w:r>
        <w:rPr>
          <w:rFonts w:cs="Tahoma"/>
          <w:lang w:val="sr-Cyrl-BA"/>
        </w:rPr>
        <w:t>што</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могуће</w:t>
      </w:r>
      <w:r w:rsidR="00916073" w:rsidRPr="00BD35BE">
        <w:rPr>
          <w:rFonts w:cs="Tahoma"/>
          <w:lang w:val="sr-Cyrl-BA"/>
        </w:rPr>
        <w:t xml:space="preserve"> </w:t>
      </w:r>
      <w:r>
        <w:rPr>
          <w:rFonts w:cs="Tahoma"/>
          <w:lang w:val="sr-Cyrl-BA"/>
        </w:rPr>
        <w:t>краћег</w:t>
      </w:r>
      <w:r w:rsidR="00916073" w:rsidRPr="00BD35BE">
        <w:rPr>
          <w:rFonts w:cs="Tahoma"/>
          <w:lang w:val="sr-Cyrl-BA"/>
        </w:rPr>
        <w:t xml:space="preserve"> </w:t>
      </w:r>
      <w:r>
        <w:rPr>
          <w:rFonts w:cs="Tahoma"/>
          <w:lang w:val="sr-Cyrl-BA"/>
        </w:rPr>
        <w:t>трајања</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којем</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надлежни</w:t>
      </w:r>
      <w:r w:rsidR="00916073" w:rsidRPr="00BD35BE">
        <w:rPr>
          <w:rFonts w:cs="Tahoma"/>
          <w:lang w:val="sr-Cyrl-BA"/>
        </w:rPr>
        <w:t xml:space="preserve"> </w:t>
      </w:r>
      <w:r>
        <w:rPr>
          <w:rFonts w:cs="Tahoma"/>
          <w:lang w:val="sr-Cyrl-BA"/>
        </w:rPr>
        <w:t>орган</w:t>
      </w:r>
      <w:r w:rsidR="00916073" w:rsidRPr="00BD35BE">
        <w:rPr>
          <w:rFonts w:cs="Tahoma"/>
          <w:lang w:val="sr-Cyrl-BA"/>
        </w:rPr>
        <w:t xml:space="preserve"> </w:t>
      </w:r>
      <w:r>
        <w:rPr>
          <w:rFonts w:cs="Tahoma"/>
          <w:lang w:val="sr-Cyrl-BA"/>
        </w:rPr>
        <w:t>дужан</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ради</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остваривању</w:t>
      </w:r>
      <w:r w:rsidR="00916073" w:rsidRPr="00BD35BE">
        <w:rPr>
          <w:rFonts w:cs="Tahoma"/>
          <w:lang w:val="sr-Cyrl-BA"/>
        </w:rPr>
        <w:t xml:space="preserve"> </w:t>
      </w:r>
      <w:r>
        <w:rPr>
          <w:rFonts w:cs="Tahoma"/>
          <w:lang w:val="sr-Cyrl-BA"/>
        </w:rPr>
        <w:t>услова</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повратак</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примарну</w:t>
      </w:r>
      <w:r w:rsidR="00916073" w:rsidRPr="00BD35BE">
        <w:rPr>
          <w:rFonts w:cs="Tahoma"/>
          <w:lang w:val="sr-Cyrl-BA"/>
        </w:rPr>
        <w:t xml:space="preserve">, </w:t>
      </w:r>
      <w:r>
        <w:rPr>
          <w:rFonts w:cs="Tahoma"/>
          <w:lang w:val="sr-Cyrl-BA"/>
        </w:rPr>
        <w:t>односно</w:t>
      </w:r>
      <w:r w:rsidR="00916073" w:rsidRPr="00BD35BE">
        <w:rPr>
          <w:rFonts w:cs="Tahoma"/>
          <w:lang w:val="sr-Cyrl-BA"/>
        </w:rPr>
        <w:t xml:space="preserve"> </w:t>
      </w:r>
      <w:r>
        <w:rPr>
          <w:rFonts w:cs="Tahoma"/>
          <w:lang w:val="sr-Cyrl-BA"/>
        </w:rPr>
        <w:t>биолошку</w:t>
      </w:r>
      <w:r w:rsidR="00916073" w:rsidRPr="00BD35BE">
        <w:rPr>
          <w:rFonts w:cs="Tahoma"/>
          <w:lang w:val="sr-Cyrl-BA"/>
        </w:rPr>
        <w:t xml:space="preserve"> </w:t>
      </w:r>
      <w:r>
        <w:rPr>
          <w:rFonts w:cs="Tahoma"/>
          <w:lang w:val="sr-Cyrl-BA"/>
        </w:rPr>
        <w:t>породицу</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које</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издвојено</w:t>
      </w:r>
      <w:r w:rsidR="00916073" w:rsidRPr="00BD35BE">
        <w:rPr>
          <w:rFonts w:cs="Tahoma"/>
          <w:lang w:val="sr-Cyrl-BA"/>
        </w:rPr>
        <w:t xml:space="preserve"> </w:t>
      </w:r>
      <w:r>
        <w:rPr>
          <w:rFonts w:cs="Tahoma"/>
          <w:lang w:val="sr-Cyrl-BA"/>
        </w:rPr>
        <w:t>из</w:t>
      </w:r>
      <w:r w:rsidR="00916073" w:rsidRPr="00BD35BE">
        <w:rPr>
          <w:rFonts w:cs="Tahoma"/>
          <w:lang w:val="sr-Cyrl-BA"/>
        </w:rPr>
        <w:t xml:space="preserve"> </w:t>
      </w:r>
      <w:r>
        <w:rPr>
          <w:rFonts w:cs="Tahoma"/>
          <w:lang w:val="sr-Cyrl-BA"/>
        </w:rPr>
        <w:t>породице</w:t>
      </w:r>
      <w:r w:rsidR="00916073" w:rsidRPr="00BD35BE">
        <w:rPr>
          <w:rFonts w:cs="Tahoma"/>
          <w:lang w:val="sr-Cyrl-BA"/>
        </w:rPr>
        <w:t xml:space="preserve"> </w:t>
      </w:r>
      <w:r>
        <w:rPr>
          <w:rFonts w:cs="Tahoma"/>
          <w:lang w:val="sr-Cyrl-BA"/>
        </w:rPr>
        <w:t>има</w:t>
      </w:r>
      <w:r w:rsidR="00916073" w:rsidRPr="00BD35BE">
        <w:rPr>
          <w:rFonts w:cs="Tahoma"/>
          <w:lang w:val="sr-Cyrl-BA"/>
        </w:rPr>
        <w:t xml:space="preserve"> </w:t>
      </w:r>
      <w:r>
        <w:rPr>
          <w:rFonts w:cs="Tahoma"/>
          <w:lang w:val="sr-Cyrl-BA"/>
        </w:rPr>
        <w:t>право</w:t>
      </w:r>
      <w:r w:rsidR="00916073" w:rsidRPr="00BD35BE">
        <w:rPr>
          <w:rFonts w:cs="Tahoma"/>
          <w:lang w:val="sr-Cyrl-BA"/>
        </w:rPr>
        <w:t xml:space="preserve">, </w:t>
      </w:r>
      <w:r>
        <w:rPr>
          <w:rFonts w:cs="Tahoma"/>
          <w:lang w:val="sr-Cyrl-BA"/>
        </w:rPr>
        <w:t>кад</w:t>
      </w:r>
      <w:r w:rsidR="00916073" w:rsidRPr="00BD35BE">
        <w:rPr>
          <w:rFonts w:cs="Tahoma"/>
          <w:lang w:val="sr-Cyrl-BA"/>
        </w:rPr>
        <w:t xml:space="preserve"> </w:t>
      </w:r>
      <w:r>
        <w:rPr>
          <w:rFonts w:cs="Tahoma"/>
          <w:lang w:val="sr-Cyrl-BA"/>
        </w:rPr>
        <w:t>год</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то</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њ</w:t>
      </w:r>
      <w:r>
        <w:rPr>
          <w:rFonts w:cs="Tahoma"/>
          <w:lang w:val="sr-Latn-BA"/>
        </w:rPr>
        <w:t>е</w:t>
      </w:r>
      <w:r>
        <w:rPr>
          <w:rFonts w:cs="Tahoma"/>
          <w:lang w:val="sr-Cyrl-BA"/>
        </w:rPr>
        <w:t>говом</w:t>
      </w:r>
      <w:r w:rsidR="00916073" w:rsidRPr="00BD35BE">
        <w:rPr>
          <w:rFonts w:cs="Tahoma"/>
          <w:lang w:val="sr-Cyrl-BA"/>
        </w:rPr>
        <w:t xml:space="preserve"> </w:t>
      </w:r>
      <w:r>
        <w:rPr>
          <w:rFonts w:cs="Tahoma"/>
          <w:lang w:val="sr-Cyrl-BA"/>
        </w:rPr>
        <w:t>интересу</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остварује</w:t>
      </w:r>
      <w:r w:rsidR="00916073" w:rsidRPr="00BD35BE">
        <w:rPr>
          <w:rFonts w:cs="Tahoma"/>
          <w:lang w:val="sr-Cyrl-BA"/>
        </w:rPr>
        <w:t xml:space="preserve"> </w:t>
      </w:r>
      <w:r>
        <w:rPr>
          <w:rFonts w:cs="Tahoma"/>
          <w:lang w:val="sr-Cyrl-BA"/>
        </w:rPr>
        <w:t>личне</w:t>
      </w:r>
      <w:r w:rsidR="00916073" w:rsidRPr="00BD35BE">
        <w:rPr>
          <w:rFonts w:cs="Tahoma"/>
          <w:lang w:val="sr-Cyrl-BA"/>
        </w:rPr>
        <w:t xml:space="preserve"> </w:t>
      </w:r>
      <w:r>
        <w:rPr>
          <w:rFonts w:cs="Tahoma"/>
          <w:lang w:val="sr-Cyrl-BA"/>
        </w:rPr>
        <w:t>односе</w:t>
      </w:r>
      <w:r w:rsidR="00492EAA" w:rsidRPr="00BD35BE">
        <w:rPr>
          <w:rFonts w:cs="Tahoma"/>
          <w:lang w:val="sr-Latn-BA"/>
        </w:rPr>
        <w:t xml:space="preserve"> </w:t>
      </w:r>
      <w:r w:rsidR="00916073" w:rsidRPr="00BD35BE">
        <w:rPr>
          <w:rFonts w:cs="Tahoma"/>
          <w:lang w:val="sr-Cyrl-BA"/>
        </w:rPr>
        <w:t>-</w:t>
      </w:r>
      <w:r w:rsidR="00492EAA" w:rsidRPr="00BD35BE">
        <w:rPr>
          <w:rFonts w:cs="Tahoma"/>
          <w:lang w:val="sr-Latn-BA"/>
        </w:rPr>
        <w:t xml:space="preserve"> </w:t>
      </w:r>
      <w:r>
        <w:rPr>
          <w:rFonts w:cs="Tahoma"/>
          <w:lang w:val="sr-Cyrl-BA"/>
        </w:rPr>
        <w:t>контакте</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својим</w:t>
      </w:r>
      <w:r w:rsidR="00916073" w:rsidRPr="00BD35BE">
        <w:rPr>
          <w:rFonts w:cs="Tahoma"/>
          <w:lang w:val="sr-Cyrl-BA"/>
        </w:rPr>
        <w:t xml:space="preserve"> </w:t>
      </w:r>
      <w:r>
        <w:rPr>
          <w:rFonts w:cs="Tahoma"/>
          <w:lang w:val="sr-Cyrl-BA"/>
        </w:rPr>
        <w:t>сродницима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тај</w:t>
      </w:r>
      <w:r w:rsidR="00916073" w:rsidRPr="00BD35BE">
        <w:rPr>
          <w:rFonts w:cs="Tahoma"/>
          <w:lang w:val="sr-Cyrl-BA"/>
        </w:rPr>
        <w:t xml:space="preserve"> </w:t>
      </w:r>
      <w:r>
        <w:rPr>
          <w:rFonts w:cs="Tahoma"/>
          <w:lang w:val="sr-Cyrl-BA"/>
        </w:rPr>
        <w:t>поступак</w:t>
      </w:r>
      <w:r w:rsidR="00916073" w:rsidRPr="00BD35BE">
        <w:rPr>
          <w:rFonts w:cs="Tahoma"/>
          <w:lang w:val="sr-Cyrl-BA"/>
        </w:rPr>
        <w:t xml:space="preserve"> </w:t>
      </w:r>
      <w:r>
        <w:rPr>
          <w:rFonts w:cs="Tahoma"/>
          <w:lang w:val="sr-Cyrl-BA"/>
        </w:rPr>
        <w:t>треба</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уреди</w:t>
      </w:r>
      <w:r w:rsidR="00916073" w:rsidRPr="00BD35BE">
        <w:rPr>
          <w:rFonts w:cs="Tahoma"/>
          <w:lang w:val="sr-Cyrl-BA"/>
        </w:rPr>
        <w:t xml:space="preserve"> </w:t>
      </w:r>
      <w:r>
        <w:rPr>
          <w:rFonts w:cs="Tahoma"/>
          <w:lang w:val="sr-Cyrl-BA"/>
        </w:rPr>
        <w:t>надлежни</w:t>
      </w:r>
      <w:r w:rsidR="00916073" w:rsidRPr="00BD35BE">
        <w:rPr>
          <w:rFonts w:cs="Tahoma"/>
          <w:lang w:val="sr-Cyrl-BA"/>
        </w:rPr>
        <w:t xml:space="preserve"> </w:t>
      </w:r>
      <w:r>
        <w:rPr>
          <w:rFonts w:cs="Tahoma"/>
          <w:lang w:val="sr-Cyrl-BA"/>
        </w:rPr>
        <w:t>орган</w:t>
      </w:r>
      <w:r w:rsidR="00F04297" w:rsidRPr="00BD35BE">
        <w:rPr>
          <w:rFonts w:cs="Tahoma"/>
          <w:lang w:val="sr-Latn-BA"/>
        </w:rPr>
        <w:t xml:space="preserve"> </w:t>
      </w:r>
      <w:r>
        <w:rPr>
          <w:rFonts w:cs="Tahoma"/>
          <w:lang w:val="sr-Latn-BA"/>
        </w:rPr>
        <w:t>старатељства</w:t>
      </w:r>
      <w:r w:rsidR="00916073" w:rsidRPr="00BD35BE">
        <w:rPr>
          <w:rFonts w:cs="Tahoma"/>
          <w:lang w:val="sr-Cyrl-BA"/>
        </w:rPr>
        <w:t xml:space="preserve">. </w:t>
      </w:r>
    </w:p>
    <w:p w14:paraId="2690EA65" w14:textId="34B266AE" w:rsidR="00916073" w:rsidRPr="00BD35BE" w:rsidRDefault="00707CAB" w:rsidP="00916073">
      <w:pPr>
        <w:rPr>
          <w:rFonts w:cs="Tahoma"/>
          <w:lang w:val="sr-Latn-RS"/>
        </w:rPr>
      </w:pPr>
      <w:r>
        <w:rPr>
          <w:rFonts w:cs="Tahoma"/>
          <w:lang w:val="sr-Latn-RS"/>
        </w:rPr>
        <w:t>Прије</w:t>
      </w:r>
      <w:r w:rsidR="00916073" w:rsidRPr="00BD35BE">
        <w:rPr>
          <w:rFonts w:cs="Tahoma"/>
          <w:lang w:val="sr-Latn-RS"/>
        </w:rPr>
        <w:t xml:space="preserve"> </w:t>
      </w:r>
      <w:r>
        <w:rPr>
          <w:rFonts w:cs="Tahoma"/>
          <w:lang w:val="sr-Latn-RS"/>
        </w:rPr>
        <w:t>доношења</w:t>
      </w:r>
      <w:r w:rsidR="00916073" w:rsidRPr="00BD35BE">
        <w:rPr>
          <w:rFonts w:cs="Tahoma"/>
          <w:lang w:val="sr-Latn-RS"/>
        </w:rPr>
        <w:t xml:space="preserve"> </w:t>
      </w:r>
      <w:r>
        <w:rPr>
          <w:rFonts w:cs="Tahoma"/>
          <w:lang w:val="sr-Latn-RS"/>
        </w:rPr>
        <w:t>одлуке</w:t>
      </w:r>
      <w:r w:rsidR="00916073" w:rsidRPr="00BD35BE">
        <w:rPr>
          <w:rFonts w:cs="Tahoma"/>
          <w:lang w:val="sr-Latn-RS"/>
        </w:rPr>
        <w:t xml:space="preserve"> </w:t>
      </w:r>
      <w:r>
        <w:rPr>
          <w:rFonts w:cs="Tahoma"/>
          <w:lang w:val="sr-Latn-RS"/>
        </w:rPr>
        <w:t>о</w:t>
      </w:r>
      <w:r w:rsidR="00916073" w:rsidRPr="00BD35BE">
        <w:rPr>
          <w:rFonts w:cs="Tahoma"/>
          <w:lang w:val="sr-Latn-RS"/>
        </w:rPr>
        <w:t xml:space="preserve"> </w:t>
      </w:r>
      <w:r>
        <w:rPr>
          <w:rFonts w:cs="Tahoma"/>
          <w:lang w:val="sr-Latn-RS"/>
        </w:rPr>
        <w:t>издвајању</w:t>
      </w:r>
      <w:r w:rsidR="00916073" w:rsidRPr="00BD35BE">
        <w:rPr>
          <w:rFonts w:cs="Tahoma"/>
          <w:lang w:val="sr-Latn-RS"/>
        </w:rPr>
        <w:t xml:space="preserve"> </w:t>
      </w:r>
      <w:r>
        <w:rPr>
          <w:rFonts w:cs="Tahoma"/>
          <w:lang w:val="sr-Latn-RS"/>
        </w:rPr>
        <w:t>дјетета</w:t>
      </w:r>
      <w:r w:rsidR="00916073" w:rsidRPr="00BD35BE">
        <w:rPr>
          <w:rFonts w:cs="Tahoma"/>
          <w:lang w:val="sr-Latn-RS"/>
        </w:rPr>
        <w:t xml:space="preserve"> </w:t>
      </w:r>
      <w:r>
        <w:rPr>
          <w:rFonts w:cs="Tahoma"/>
          <w:lang w:val="sr-Latn-RS"/>
        </w:rPr>
        <w:t>из</w:t>
      </w:r>
      <w:r w:rsidR="00916073" w:rsidRPr="00BD35BE">
        <w:rPr>
          <w:rFonts w:cs="Tahoma"/>
          <w:lang w:val="sr-Latn-RS"/>
        </w:rPr>
        <w:t xml:space="preserve"> </w:t>
      </w:r>
      <w:r>
        <w:rPr>
          <w:rFonts w:cs="Tahoma"/>
          <w:lang w:val="sr-Latn-RS"/>
        </w:rPr>
        <w:t>породице</w:t>
      </w:r>
      <w:r w:rsidR="00916073" w:rsidRPr="00BD35BE">
        <w:rPr>
          <w:rFonts w:cs="Tahoma"/>
          <w:lang w:val="sr-Latn-RS"/>
        </w:rPr>
        <w:t xml:space="preserve"> </w:t>
      </w:r>
      <w:r>
        <w:rPr>
          <w:rFonts w:cs="Tahoma"/>
          <w:lang w:val="sr-Latn-RS"/>
        </w:rPr>
        <w:t>надлежни</w:t>
      </w:r>
      <w:r w:rsidR="00916073" w:rsidRPr="00BD35BE">
        <w:rPr>
          <w:rFonts w:cs="Tahoma"/>
          <w:lang w:val="sr-Latn-RS"/>
        </w:rPr>
        <w:t xml:space="preserve"> </w:t>
      </w:r>
      <w:r>
        <w:rPr>
          <w:rFonts w:cs="Tahoma"/>
          <w:lang w:val="sr-Latn-RS"/>
        </w:rPr>
        <w:t>орган</w:t>
      </w:r>
      <w:r w:rsidR="00916073" w:rsidRPr="00BD35BE">
        <w:rPr>
          <w:rFonts w:cs="Tahoma"/>
          <w:lang w:val="sr-Latn-RS"/>
        </w:rPr>
        <w:t xml:space="preserve"> </w:t>
      </w:r>
      <w:r>
        <w:rPr>
          <w:rFonts w:cs="Tahoma"/>
          <w:lang w:val="sr-Latn-RS"/>
        </w:rPr>
        <w:t>треба</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утврди</w:t>
      </w:r>
      <w:r w:rsidR="00916073" w:rsidRPr="00BD35BE">
        <w:rPr>
          <w:rFonts w:cs="Tahoma"/>
          <w:lang w:val="sr-Latn-RS"/>
        </w:rPr>
        <w:t xml:space="preserve"> </w:t>
      </w:r>
      <w:r>
        <w:rPr>
          <w:rFonts w:cs="Tahoma"/>
          <w:lang w:val="sr-Latn-RS"/>
        </w:rPr>
        <w:t>све</w:t>
      </w:r>
      <w:r w:rsidR="00916073" w:rsidRPr="00BD35BE">
        <w:rPr>
          <w:rFonts w:cs="Tahoma"/>
          <w:lang w:val="sr-Latn-RS"/>
        </w:rPr>
        <w:t xml:space="preserve"> </w:t>
      </w:r>
      <w:r>
        <w:rPr>
          <w:rFonts w:cs="Tahoma"/>
          <w:lang w:val="sr-Latn-RS"/>
        </w:rPr>
        <w:t>чињенице</w:t>
      </w:r>
      <w:r w:rsidR="00916073" w:rsidRPr="00BD35BE">
        <w:rPr>
          <w:rFonts w:cs="Tahoma"/>
          <w:lang w:val="sr-Latn-RS"/>
        </w:rPr>
        <w:t xml:space="preserve"> </w:t>
      </w:r>
      <w:r>
        <w:rPr>
          <w:rFonts w:cs="Tahoma"/>
          <w:lang w:val="sr-Latn-RS"/>
        </w:rPr>
        <w:t>и</w:t>
      </w:r>
      <w:r w:rsidR="00916073" w:rsidRPr="00BD35BE">
        <w:rPr>
          <w:rFonts w:cs="Tahoma"/>
          <w:lang w:val="sr-Latn-RS"/>
        </w:rPr>
        <w:t xml:space="preserve"> </w:t>
      </w:r>
      <w:r>
        <w:rPr>
          <w:rFonts w:cs="Tahoma"/>
          <w:lang w:val="sr-Latn-RS"/>
        </w:rPr>
        <w:t>околности</w:t>
      </w:r>
      <w:r w:rsidR="00916073" w:rsidRPr="00BD35BE">
        <w:rPr>
          <w:rFonts w:cs="Tahoma"/>
          <w:lang w:val="sr-Latn-RS"/>
        </w:rPr>
        <w:t xml:space="preserve"> </w:t>
      </w:r>
      <w:r>
        <w:rPr>
          <w:rFonts w:cs="Tahoma"/>
          <w:lang w:val="sr-Latn-RS"/>
        </w:rPr>
        <w:t>које</w:t>
      </w:r>
      <w:r w:rsidR="00916073" w:rsidRPr="00BD35BE">
        <w:rPr>
          <w:rFonts w:cs="Tahoma"/>
          <w:lang w:val="sr-Latn-RS"/>
        </w:rPr>
        <w:t xml:space="preserve"> </w:t>
      </w:r>
      <w:r>
        <w:rPr>
          <w:rFonts w:cs="Tahoma"/>
          <w:lang w:val="sr-Latn-RS"/>
        </w:rPr>
        <w:t>указују</w:t>
      </w:r>
      <w:r w:rsidR="00916073" w:rsidRPr="00BD35BE">
        <w:rPr>
          <w:rFonts w:cs="Tahoma"/>
          <w:lang w:val="sr-Latn-RS"/>
        </w:rPr>
        <w:t xml:space="preserve"> </w:t>
      </w:r>
      <w:r>
        <w:rPr>
          <w:rFonts w:cs="Tahoma"/>
          <w:lang w:val="sr-Latn-RS"/>
        </w:rPr>
        <w:t>на</w:t>
      </w:r>
      <w:r w:rsidR="00916073" w:rsidRPr="00BD35BE">
        <w:rPr>
          <w:rFonts w:cs="Tahoma"/>
          <w:lang w:val="sr-Latn-RS"/>
        </w:rPr>
        <w:t xml:space="preserve"> </w:t>
      </w:r>
      <w:r>
        <w:rPr>
          <w:rFonts w:cs="Tahoma"/>
          <w:lang w:val="sr-Latn-RS"/>
        </w:rPr>
        <w:t>то</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је</w:t>
      </w:r>
      <w:r w:rsidR="00916073" w:rsidRPr="00BD35BE">
        <w:rPr>
          <w:rFonts w:cs="Tahoma"/>
          <w:lang w:val="sr-Latn-RS"/>
        </w:rPr>
        <w:t xml:space="preserve"> </w:t>
      </w:r>
      <w:r>
        <w:rPr>
          <w:rFonts w:cs="Tahoma"/>
          <w:lang w:val="sr-Latn-RS"/>
        </w:rPr>
        <w:t>издвајање</w:t>
      </w:r>
      <w:r w:rsidR="00916073" w:rsidRPr="00BD35BE">
        <w:rPr>
          <w:rFonts w:cs="Tahoma"/>
          <w:lang w:val="sr-Latn-RS"/>
        </w:rPr>
        <w:t xml:space="preserve"> </w:t>
      </w:r>
      <w:r>
        <w:rPr>
          <w:rFonts w:cs="Tahoma"/>
          <w:lang w:val="sr-Latn-RS"/>
        </w:rPr>
        <w:t>дјетета</w:t>
      </w:r>
      <w:r w:rsidR="00916073" w:rsidRPr="00BD35BE">
        <w:rPr>
          <w:rFonts w:cs="Tahoma"/>
          <w:lang w:val="sr-Latn-RS"/>
        </w:rPr>
        <w:t xml:space="preserve"> </w:t>
      </w:r>
      <w:r>
        <w:rPr>
          <w:rFonts w:cs="Tahoma"/>
          <w:lang w:val="sr-Latn-RS"/>
        </w:rPr>
        <w:t>заиста</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његовом</w:t>
      </w:r>
      <w:r w:rsidR="00916073" w:rsidRPr="00BD35BE">
        <w:rPr>
          <w:rFonts w:cs="Tahoma"/>
          <w:lang w:val="sr-Latn-RS"/>
        </w:rPr>
        <w:t xml:space="preserve"> </w:t>
      </w:r>
      <w:r>
        <w:rPr>
          <w:rFonts w:cs="Tahoma"/>
          <w:lang w:val="sr-Latn-RS"/>
        </w:rPr>
        <w:t>најбољем</w:t>
      </w:r>
      <w:r w:rsidR="00916073" w:rsidRPr="00BD35BE">
        <w:rPr>
          <w:rFonts w:cs="Tahoma"/>
          <w:lang w:val="sr-Latn-RS"/>
        </w:rPr>
        <w:t xml:space="preserve"> </w:t>
      </w:r>
      <w:r>
        <w:rPr>
          <w:rFonts w:cs="Tahoma"/>
          <w:lang w:val="sr-Latn-RS"/>
        </w:rPr>
        <w:t>интересу</w:t>
      </w:r>
      <w:r w:rsidR="00916073" w:rsidRPr="00BD35BE">
        <w:rPr>
          <w:rFonts w:cs="Tahoma"/>
          <w:lang w:val="sr-Latn-RS"/>
        </w:rPr>
        <w:t xml:space="preserve">, </w:t>
      </w:r>
      <w:r>
        <w:rPr>
          <w:rFonts w:cs="Tahoma"/>
          <w:lang w:val="sr-Latn-RS"/>
        </w:rPr>
        <w:t>те</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исте</w:t>
      </w:r>
      <w:r w:rsidR="00916073" w:rsidRPr="00BD35BE">
        <w:rPr>
          <w:rFonts w:cs="Tahoma"/>
          <w:lang w:val="sr-Latn-RS"/>
        </w:rPr>
        <w:t xml:space="preserve"> </w:t>
      </w:r>
      <w:r>
        <w:rPr>
          <w:rFonts w:cs="Tahoma"/>
          <w:lang w:val="sr-Latn-RS"/>
        </w:rPr>
        <w:t>буду</w:t>
      </w:r>
      <w:r w:rsidR="00916073" w:rsidRPr="00BD35BE">
        <w:rPr>
          <w:rFonts w:cs="Tahoma"/>
          <w:lang w:val="sr-Latn-RS"/>
        </w:rPr>
        <w:t xml:space="preserve"> </w:t>
      </w:r>
      <w:r>
        <w:rPr>
          <w:rFonts w:cs="Tahoma"/>
          <w:lang w:val="sr-Latn-RS"/>
        </w:rPr>
        <w:t>саставни</w:t>
      </w:r>
      <w:r w:rsidR="00916073" w:rsidRPr="00BD35BE">
        <w:rPr>
          <w:rFonts w:cs="Tahoma"/>
          <w:lang w:val="sr-Latn-RS"/>
        </w:rPr>
        <w:t xml:space="preserve"> </w:t>
      </w:r>
      <w:r>
        <w:rPr>
          <w:rFonts w:cs="Tahoma"/>
          <w:lang w:val="sr-Latn-RS"/>
        </w:rPr>
        <w:t>дио</w:t>
      </w:r>
      <w:r w:rsidR="00916073" w:rsidRPr="00BD35BE">
        <w:rPr>
          <w:rFonts w:cs="Tahoma"/>
          <w:lang w:val="sr-Latn-RS"/>
        </w:rPr>
        <w:t xml:space="preserve"> </w:t>
      </w:r>
      <w:r>
        <w:rPr>
          <w:rFonts w:cs="Tahoma"/>
          <w:lang w:val="sr-Latn-RS"/>
        </w:rPr>
        <w:t>те</w:t>
      </w:r>
      <w:r w:rsidR="00916073" w:rsidRPr="00BD35BE">
        <w:rPr>
          <w:rFonts w:cs="Tahoma"/>
          <w:lang w:val="sr-Latn-RS"/>
        </w:rPr>
        <w:t xml:space="preserve"> </w:t>
      </w:r>
      <w:r>
        <w:rPr>
          <w:rFonts w:cs="Tahoma"/>
          <w:lang w:val="sr-Latn-RS"/>
        </w:rPr>
        <w:t>одлуке</w:t>
      </w:r>
      <w:r w:rsidR="00916073" w:rsidRPr="00BD35BE">
        <w:rPr>
          <w:rFonts w:cs="Tahoma"/>
          <w:lang w:val="sr-Latn-RS"/>
        </w:rPr>
        <w:t xml:space="preserve">, </w:t>
      </w:r>
      <w:r>
        <w:rPr>
          <w:rFonts w:cs="Tahoma"/>
          <w:lang w:val="sr-Latn-RS"/>
        </w:rPr>
        <w:t>а</w:t>
      </w:r>
      <w:r w:rsidR="00916073" w:rsidRPr="00BD35BE">
        <w:rPr>
          <w:rFonts w:cs="Tahoma"/>
          <w:lang w:val="sr-Latn-RS"/>
        </w:rPr>
        <w:t xml:space="preserve"> </w:t>
      </w:r>
      <w:r>
        <w:rPr>
          <w:rFonts w:cs="Tahoma"/>
          <w:lang w:val="sr-Latn-RS"/>
        </w:rPr>
        <w:t>дијете</w:t>
      </w:r>
      <w:r w:rsidR="00916073" w:rsidRPr="00BD35BE">
        <w:rPr>
          <w:rFonts w:cs="Tahoma"/>
          <w:lang w:val="sr-Latn-RS"/>
        </w:rPr>
        <w:t xml:space="preserve"> </w:t>
      </w:r>
      <w:r>
        <w:rPr>
          <w:rFonts w:cs="Tahoma"/>
          <w:lang w:val="sr-Latn-RS"/>
        </w:rPr>
        <w:t>треба</w:t>
      </w:r>
      <w:r w:rsidR="00916073" w:rsidRPr="00BD35BE">
        <w:rPr>
          <w:rFonts w:cs="Tahoma"/>
          <w:lang w:val="sr-Latn-RS"/>
        </w:rPr>
        <w:t xml:space="preserve"> </w:t>
      </w:r>
      <w:r>
        <w:rPr>
          <w:rFonts w:cs="Tahoma"/>
          <w:lang w:val="sr-Latn-RS"/>
        </w:rPr>
        <w:t>да</w:t>
      </w:r>
      <w:r w:rsidR="00916073" w:rsidRPr="00BD35BE">
        <w:rPr>
          <w:rFonts w:cs="Tahoma"/>
          <w:lang w:val="sr-Latn-RS"/>
        </w:rPr>
        <w:t xml:space="preserve"> </w:t>
      </w:r>
      <w:r>
        <w:rPr>
          <w:rFonts w:cs="Tahoma"/>
          <w:lang w:val="sr-Latn-RS"/>
        </w:rPr>
        <w:t>сразмјерно</w:t>
      </w:r>
      <w:r w:rsidR="00916073" w:rsidRPr="00BD35BE">
        <w:rPr>
          <w:rFonts w:cs="Tahoma"/>
          <w:lang w:val="sr-Latn-RS"/>
        </w:rPr>
        <w:t xml:space="preserve"> </w:t>
      </w:r>
      <w:r>
        <w:rPr>
          <w:rFonts w:cs="Tahoma"/>
          <w:lang w:val="sr-Latn-RS"/>
        </w:rPr>
        <w:t>своме</w:t>
      </w:r>
      <w:r w:rsidR="00916073" w:rsidRPr="00BD35BE">
        <w:rPr>
          <w:rFonts w:cs="Tahoma"/>
          <w:lang w:val="sr-Latn-RS"/>
        </w:rPr>
        <w:t xml:space="preserve"> </w:t>
      </w:r>
      <w:r>
        <w:rPr>
          <w:rFonts w:cs="Tahoma"/>
          <w:lang w:val="sr-Latn-RS"/>
        </w:rPr>
        <w:t>узрасту</w:t>
      </w:r>
      <w:r w:rsidR="00916073" w:rsidRPr="00BD35BE">
        <w:rPr>
          <w:rFonts w:cs="Tahoma"/>
          <w:lang w:val="sr-Latn-RS"/>
        </w:rPr>
        <w:t xml:space="preserve"> </w:t>
      </w:r>
      <w:r>
        <w:rPr>
          <w:rFonts w:cs="Tahoma"/>
          <w:lang w:val="sr-Latn-RS"/>
        </w:rPr>
        <w:t>и</w:t>
      </w:r>
      <w:r w:rsidR="00916073" w:rsidRPr="00BD35BE">
        <w:rPr>
          <w:rFonts w:cs="Tahoma"/>
          <w:lang w:val="sr-Latn-RS"/>
        </w:rPr>
        <w:t xml:space="preserve"> </w:t>
      </w:r>
      <w:r>
        <w:rPr>
          <w:rFonts w:cs="Tahoma"/>
          <w:lang w:val="sr-Latn-RS"/>
        </w:rPr>
        <w:t>зрелости</w:t>
      </w:r>
      <w:r w:rsidR="00916073" w:rsidRPr="00BD35BE">
        <w:rPr>
          <w:rFonts w:cs="Tahoma"/>
          <w:lang w:val="sr-Latn-RS"/>
        </w:rPr>
        <w:t xml:space="preserve"> </w:t>
      </w:r>
      <w:r>
        <w:rPr>
          <w:rFonts w:cs="Tahoma"/>
          <w:lang w:val="sr-Latn-RS"/>
        </w:rPr>
        <w:t>добије</w:t>
      </w:r>
      <w:r w:rsidR="00916073" w:rsidRPr="00BD35BE">
        <w:rPr>
          <w:rFonts w:cs="Tahoma"/>
          <w:lang w:val="sr-Latn-RS"/>
        </w:rPr>
        <w:t xml:space="preserve"> </w:t>
      </w:r>
      <w:r>
        <w:rPr>
          <w:rFonts w:cs="Tahoma"/>
          <w:lang w:val="sr-Cyrl-BA"/>
        </w:rPr>
        <w:t>све</w:t>
      </w:r>
      <w:r w:rsidR="00916073" w:rsidRPr="00BD35BE">
        <w:rPr>
          <w:rFonts w:cs="Tahoma"/>
          <w:lang w:val="sr-Cyrl-BA"/>
        </w:rPr>
        <w:t xml:space="preserve"> </w:t>
      </w:r>
      <w:r>
        <w:rPr>
          <w:rFonts w:cs="Tahoma"/>
          <w:lang w:val="sr-Latn-RS"/>
        </w:rPr>
        <w:t>одговарајуће</w:t>
      </w:r>
      <w:r w:rsidR="00916073" w:rsidRPr="00BD35BE">
        <w:rPr>
          <w:rFonts w:cs="Tahoma"/>
          <w:lang w:val="sr-Latn-RS"/>
        </w:rPr>
        <w:t xml:space="preserve"> </w:t>
      </w:r>
      <w:r>
        <w:rPr>
          <w:rFonts w:cs="Tahoma"/>
          <w:lang w:val="sr-Latn-RS"/>
        </w:rPr>
        <w:t>информације</w:t>
      </w:r>
      <w:r w:rsidR="00916073" w:rsidRPr="00BD35BE">
        <w:rPr>
          <w:rFonts w:cs="Tahoma"/>
          <w:lang w:val="sr-Cyrl-BA"/>
        </w:rPr>
        <w:t xml:space="preserve"> </w:t>
      </w:r>
      <w:r>
        <w:rPr>
          <w:rFonts w:cs="Tahoma"/>
          <w:lang w:val="sr-Cyrl-BA"/>
        </w:rPr>
        <w:t>које</w:t>
      </w:r>
      <w:r w:rsidR="00916073" w:rsidRPr="00BD35BE">
        <w:rPr>
          <w:rFonts w:cs="Tahoma"/>
          <w:lang w:val="sr-Cyrl-BA"/>
        </w:rPr>
        <w:t xml:space="preserve"> </w:t>
      </w:r>
      <w:r>
        <w:rPr>
          <w:rFonts w:cs="Tahoma"/>
          <w:lang w:val="sr-Cyrl-BA"/>
        </w:rPr>
        <w:t>га</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тичу</w:t>
      </w:r>
      <w:r w:rsidR="00916073" w:rsidRPr="00BD35BE">
        <w:rPr>
          <w:rFonts w:cs="Tahoma"/>
          <w:lang w:val="sr-Latn-RS"/>
        </w:rPr>
        <w:t xml:space="preserve">, </w:t>
      </w:r>
      <w:r>
        <w:rPr>
          <w:rFonts w:cs="Tahoma"/>
          <w:lang w:val="sr-Latn-RS"/>
        </w:rPr>
        <w:t>те</w:t>
      </w:r>
      <w:r w:rsidR="00B46C04" w:rsidRPr="00BD35BE">
        <w:rPr>
          <w:rFonts w:cs="Tahoma"/>
          <w:lang w:val="sr-Latn-RS"/>
        </w:rPr>
        <w:t xml:space="preserve"> </w:t>
      </w:r>
      <w:r>
        <w:rPr>
          <w:rFonts w:cs="Tahoma"/>
          <w:lang w:val="sr-Latn-RS"/>
        </w:rPr>
        <w:t>да</w:t>
      </w:r>
      <w:r w:rsidR="00B46C04" w:rsidRPr="00BD35BE">
        <w:rPr>
          <w:rFonts w:cs="Tahoma"/>
          <w:lang w:val="sr-Latn-RS"/>
        </w:rPr>
        <w:t xml:space="preserve"> </w:t>
      </w:r>
      <w:r>
        <w:rPr>
          <w:rFonts w:cs="Tahoma"/>
          <w:lang w:val="sr-Latn-RS"/>
        </w:rPr>
        <w:t>учествује</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датом</w:t>
      </w:r>
      <w:r w:rsidR="00916073" w:rsidRPr="00BD35BE">
        <w:rPr>
          <w:rFonts w:cs="Tahoma"/>
          <w:lang w:val="sr-Latn-RS"/>
        </w:rPr>
        <w:t xml:space="preserve"> </w:t>
      </w:r>
      <w:r>
        <w:rPr>
          <w:rFonts w:cs="Tahoma"/>
          <w:lang w:val="sr-Latn-RS"/>
        </w:rPr>
        <w:t>поступку</w:t>
      </w:r>
      <w:r w:rsidR="00916073" w:rsidRPr="00BD35BE">
        <w:rPr>
          <w:rFonts w:cs="Tahoma"/>
          <w:lang w:val="sr-Latn-RS"/>
        </w:rPr>
        <w:t xml:space="preserve"> </w:t>
      </w:r>
      <w:r>
        <w:rPr>
          <w:rFonts w:cs="Tahoma"/>
          <w:lang w:val="sr-Latn-RS"/>
        </w:rPr>
        <w:t>и</w:t>
      </w:r>
      <w:r w:rsidR="00916073" w:rsidRPr="00BD35BE">
        <w:rPr>
          <w:rFonts w:cs="Tahoma"/>
          <w:lang w:val="sr-Latn-RS"/>
        </w:rPr>
        <w:t xml:space="preserve"> </w:t>
      </w:r>
      <w:r>
        <w:rPr>
          <w:rFonts w:cs="Tahoma"/>
          <w:lang w:val="sr-Latn-RS"/>
        </w:rPr>
        <w:t>доношењу</w:t>
      </w:r>
      <w:r w:rsidR="00916073" w:rsidRPr="00BD35BE">
        <w:rPr>
          <w:rFonts w:cs="Tahoma"/>
          <w:lang w:val="sr-Latn-RS"/>
        </w:rPr>
        <w:t xml:space="preserve"> </w:t>
      </w:r>
      <w:r>
        <w:rPr>
          <w:rFonts w:cs="Tahoma"/>
          <w:lang w:val="sr-Latn-RS"/>
        </w:rPr>
        <w:t>одлуке</w:t>
      </w:r>
      <w:r w:rsidR="00916073" w:rsidRPr="00BD35BE">
        <w:rPr>
          <w:rFonts w:cs="Tahoma"/>
          <w:lang w:val="sr-Latn-RS"/>
        </w:rPr>
        <w:t xml:space="preserve">. </w:t>
      </w:r>
    </w:p>
    <w:p w14:paraId="207CDFAA" w14:textId="18E3C532" w:rsidR="00916073" w:rsidRPr="00BD35BE" w:rsidRDefault="00707CAB" w:rsidP="00916073">
      <w:pPr>
        <w:rPr>
          <w:rFonts w:cs="Tahoma"/>
          <w:lang w:val="sr-Latn-RS"/>
        </w:rPr>
      </w:pPr>
      <w:r>
        <w:rPr>
          <w:rFonts w:cs="Tahoma"/>
          <w:lang w:val="sr-Latn-RS"/>
        </w:rPr>
        <w:t>Нажалост</w:t>
      </w:r>
      <w:r w:rsidR="00916073" w:rsidRPr="00BD35BE">
        <w:rPr>
          <w:rFonts w:cs="Tahoma"/>
          <w:lang w:val="sr-Latn-RS"/>
        </w:rPr>
        <w:t xml:space="preserve">, </w:t>
      </w:r>
      <w:r>
        <w:rPr>
          <w:rFonts w:cs="Tahoma"/>
          <w:lang w:val="sr-Latn-RS"/>
        </w:rPr>
        <w:t>пракса</w:t>
      </w:r>
      <w:r w:rsidR="00916073" w:rsidRPr="00BD35BE">
        <w:rPr>
          <w:rFonts w:cs="Tahoma"/>
          <w:lang w:val="sr-Latn-RS"/>
        </w:rPr>
        <w:t xml:space="preserve"> </w:t>
      </w:r>
      <w:r>
        <w:rPr>
          <w:rFonts w:cs="Tahoma"/>
          <w:lang w:val="sr-Latn-RS"/>
        </w:rPr>
        <w:t>показује</w:t>
      </w:r>
      <w:r w:rsidR="00916073" w:rsidRPr="00BD35BE">
        <w:rPr>
          <w:rFonts w:cs="Tahoma"/>
          <w:lang w:val="sr-Latn-RS"/>
        </w:rPr>
        <w:t xml:space="preserve"> </w:t>
      </w:r>
      <w:r>
        <w:rPr>
          <w:rFonts w:cs="Tahoma"/>
          <w:lang w:val="sr-Latn-RS"/>
        </w:rPr>
        <w:t>да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ово</w:t>
      </w:r>
      <w:r w:rsidR="00916073" w:rsidRPr="00BD35BE">
        <w:rPr>
          <w:rFonts w:cs="Tahoma"/>
          <w:lang w:val="sr-Cyrl-BA"/>
        </w:rPr>
        <w:t xml:space="preserve"> </w:t>
      </w:r>
      <w:r>
        <w:rPr>
          <w:rFonts w:cs="Tahoma"/>
          <w:lang w:val="sr-Cyrl-BA"/>
        </w:rPr>
        <w:t>једно</w:t>
      </w:r>
      <w:r w:rsidR="00916073" w:rsidRPr="00BD35BE">
        <w:rPr>
          <w:rFonts w:cs="Tahoma"/>
          <w:lang w:val="sr-Cyrl-BA"/>
        </w:rPr>
        <w:t xml:space="preserve"> </w:t>
      </w:r>
      <w:r>
        <w:rPr>
          <w:rFonts w:cs="Tahoma"/>
          <w:lang w:val="sr-Cyrl-BA"/>
        </w:rPr>
        <w:t>изузетно</w:t>
      </w:r>
      <w:r w:rsidR="00916073" w:rsidRPr="00BD35BE">
        <w:rPr>
          <w:rFonts w:cs="Tahoma"/>
          <w:lang w:val="sr-Cyrl-BA"/>
        </w:rPr>
        <w:t xml:space="preserve"> </w:t>
      </w:r>
      <w:r>
        <w:rPr>
          <w:rFonts w:cs="Tahoma"/>
          <w:lang w:val="sr-Cyrl-BA"/>
        </w:rPr>
        <w:t>осјетљива</w:t>
      </w:r>
      <w:r w:rsidR="00916073" w:rsidRPr="00BD35BE">
        <w:rPr>
          <w:rFonts w:cs="Tahoma"/>
          <w:lang w:val="sr-Cyrl-BA"/>
        </w:rPr>
        <w:t xml:space="preserve"> </w:t>
      </w:r>
      <w:r>
        <w:rPr>
          <w:rFonts w:cs="Tahoma"/>
          <w:lang w:val="sr-Cyrl-BA"/>
        </w:rPr>
        <w:t>област</w:t>
      </w:r>
      <w:r w:rsidR="00916073" w:rsidRPr="00BD35BE">
        <w:rPr>
          <w:rFonts w:cs="Tahoma"/>
          <w:lang w:val="sr-Cyrl-BA"/>
        </w:rPr>
        <w:t xml:space="preserve">, </w:t>
      </w:r>
      <w:r>
        <w:rPr>
          <w:rFonts w:cs="Tahoma"/>
          <w:lang w:val="sr-Cyrl-BA"/>
        </w:rPr>
        <w:t>да</w:t>
      </w:r>
      <w:r w:rsidR="00916073" w:rsidRPr="00BD35BE">
        <w:rPr>
          <w:rFonts w:cs="Tahoma"/>
          <w:lang w:val="sr-Latn-RS"/>
        </w:rPr>
        <w:t xml:space="preserve"> </w:t>
      </w:r>
      <w:r>
        <w:rPr>
          <w:rFonts w:cs="Tahoma"/>
          <w:lang w:val="sr-Latn-RS"/>
        </w:rPr>
        <w:t>и</w:t>
      </w:r>
      <w:r w:rsidR="00916073" w:rsidRPr="00BD35BE">
        <w:rPr>
          <w:rFonts w:cs="Tahoma"/>
          <w:lang w:val="sr-Latn-RS"/>
        </w:rPr>
        <w:t xml:space="preserve"> </w:t>
      </w:r>
      <w:r>
        <w:rPr>
          <w:rFonts w:cs="Tahoma"/>
          <w:lang w:val="sr-Latn-RS"/>
        </w:rPr>
        <w:t>даље</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већини</w:t>
      </w:r>
      <w:r w:rsidR="00916073" w:rsidRPr="00BD35BE">
        <w:rPr>
          <w:rFonts w:cs="Tahoma"/>
          <w:lang w:val="sr-Latn-RS"/>
        </w:rPr>
        <w:t xml:space="preserve"> </w:t>
      </w:r>
      <w:r>
        <w:rPr>
          <w:rFonts w:cs="Tahoma"/>
          <w:lang w:val="sr-Latn-RS"/>
        </w:rPr>
        <w:t>појединачних</w:t>
      </w:r>
      <w:r w:rsidR="00916073" w:rsidRPr="00BD35BE">
        <w:rPr>
          <w:rFonts w:cs="Tahoma"/>
          <w:lang w:val="sr-Latn-RS"/>
        </w:rPr>
        <w:t xml:space="preserve"> </w:t>
      </w:r>
      <w:r>
        <w:rPr>
          <w:rFonts w:cs="Tahoma"/>
          <w:lang w:val="sr-Latn-RS"/>
        </w:rPr>
        <w:t>одлука</w:t>
      </w:r>
      <w:r w:rsidR="00916073" w:rsidRPr="00BD35BE">
        <w:rPr>
          <w:rFonts w:cs="Tahoma"/>
          <w:lang w:val="sr-Latn-RS"/>
        </w:rPr>
        <w:t xml:space="preserve"> </w:t>
      </w:r>
      <w:r>
        <w:rPr>
          <w:rFonts w:cs="Tahoma"/>
          <w:lang w:val="sr-Latn-RS"/>
        </w:rPr>
        <w:t>које</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односе</w:t>
      </w:r>
      <w:r w:rsidR="00916073" w:rsidRPr="00BD35BE">
        <w:rPr>
          <w:rFonts w:cs="Tahoma"/>
          <w:lang w:val="sr-Latn-RS"/>
        </w:rPr>
        <w:t xml:space="preserve"> </w:t>
      </w:r>
      <w:r>
        <w:rPr>
          <w:rFonts w:cs="Tahoma"/>
          <w:lang w:val="sr-Latn-RS"/>
        </w:rPr>
        <w:t>на</w:t>
      </w:r>
      <w:r w:rsidR="00916073" w:rsidRPr="00BD35BE">
        <w:rPr>
          <w:rFonts w:cs="Tahoma"/>
          <w:lang w:val="sr-Latn-RS"/>
        </w:rPr>
        <w:t xml:space="preserve"> </w:t>
      </w:r>
      <w:r>
        <w:rPr>
          <w:rFonts w:cs="Tahoma"/>
          <w:lang w:val="sr-Latn-RS"/>
        </w:rPr>
        <w:t>алтернативно</w:t>
      </w:r>
      <w:r w:rsidR="00916073" w:rsidRPr="00BD35BE">
        <w:rPr>
          <w:rFonts w:cs="Tahoma"/>
          <w:lang w:val="sr-Latn-RS"/>
        </w:rPr>
        <w:t xml:space="preserve"> </w:t>
      </w:r>
      <w:r>
        <w:rPr>
          <w:rFonts w:cs="Tahoma"/>
          <w:lang w:val="sr-Latn-RS"/>
        </w:rPr>
        <w:t>збрињавање</w:t>
      </w:r>
      <w:r w:rsidR="00916073" w:rsidRPr="00BD35BE">
        <w:rPr>
          <w:rFonts w:cs="Tahoma"/>
          <w:lang w:val="sr-Latn-RS"/>
        </w:rPr>
        <w:t xml:space="preserve"> </w:t>
      </w:r>
      <w:r>
        <w:rPr>
          <w:rFonts w:cs="Tahoma"/>
          <w:lang w:val="sr-Latn-RS"/>
        </w:rPr>
        <w:t>дјетета</w:t>
      </w:r>
      <w:r w:rsidR="00916073" w:rsidRPr="00BD35BE">
        <w:rPr>
          <w:rFonts w:cs="Tahoma"/>
          <w:lang w:val="sr-Latn-RS"/>
        </w:rPr>
        <w:t xml:space="preserve"> </w:t>
      </w:r>
      <w:r>
        <w:rPr>
          <w:rFonts w:cs="Tahoma"/>
          <w:lang w:val="sr-Latn-RS"/>
        </w:rPr>
        <w:t>нема</w:t>
      </w:r>
      <w:r w:rsidR="00916073" w:rsidRPr="00BD35BE">
        <w:rPr>
          <w:rFonts w:cs="Tahoma"/>
          <w:lang w:val="sr-Latn-RS"/>
        </w:rPr>
        <w:t xml:space="preserve"> </w:t>
      </w:r>
      <w:r>
        <w:rPr>
          <w:rFonts w:cs="Tahoma"/>
          <w:lang w:val="sr-Latn-RS"/>
        </w:rPr>
        <w:t>свих</w:t>
      </w:r>
      <w:r w:rsidR="00916073" w:rsidRPr="00BD35BE">
        <w:rPr>
          <w:rFonts w:cs="Tahoma"/>
          <w:lang w:val="sr-Latn-RS"/>
        </w:rPr>
        <w:t xml:space="preserve"> </w:t>
      </w:r>
      <w:r>
        <w:rPr>
          <w:rFonts w:cs="Tahoma"/>
          <w:lang w:val="sr-Latn-RS"/>
        </w:rPr>
        <w:t>горе</w:t>
      </w:r>
      <w:r w:rsidR="00916073" w:rsidRPr="00BD35BE">
        <w:rPr>
          <w:rFonts w:cs="Tahoma"/>
          <w:lang w:val="sr-Latn-RS"/>
        </w:rPr>
        <w:t xml:space="preserve"> </w:t>
      </w:r>
      <w:r>
        <w:rPr>
          <w:rFonts w:cs="Tahoma"/>
          <w:lang w:val="sr-Latn-RS"/>
        </w:rPr>
        <w:t>набројаних</w:t>
      </w:r>
      <w:r w:rsidR="00916073" w:rsidRPr="00BD35BE">
        <w:rPr>
          <w:rFonts w:cs="Tahoma"/>
          <w:lang w:val="sr-Latn-RS"/>
        </w:rPr>
        <w:t xml:space="preserve"> </w:t>
      </w:r>
      <w:r>
        <w:rPr>
          <w:rFonts w:cs="Tahoma"/>
          <w:lang w:val="sr-Latn-RS"/>
        </w:rPr>
        <w:t>елемената</w:t>
      </w:r>
      <w:r w:rsidR="00916073" w:rsidRPr="00BD35BE">
        <w:rPr>
          <w:rFonts w:cs="Tahoma"/>
          <w:lang w:val="sr-Latn-RS"/>
        </w:rPr>
        <w:t xml:space="preserve">, </w:t>
      </w:r>
      <w:r>
        <w:rPr>
          <w:rFonts w:cs="Tahoma"/>
          <w:lang w:val="sr-Latn-RS"/>
        </w:rPr>
        <w:t>чиме</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доводи</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питање</w:t>
      </w:r>
      <w:r w:rsidR="00916073" w:rsidRPr="00BD35BE">
        <w:rPr>
          <w:rFonts w:cs="Tahoma"/>
          <w:lang w:val="sr-Latn-RS"/>
        </w:rPr>
        <w:t xml:space="preserve"> </w:t>
      </w:r>
      <w:r>
        <w:rPr>
          <w:rFonts w:cs="Tahoma"/>
          <w:lang w:val="sr-Latn-RS"/>
        </w:rPr>
        <w:t>не</w:t>
      </w:r>
      <w:r w:rsidR="00916073" w:rsidRPr="00BD35BE">
        <w:rPr>
          <w:rFonts w:cs="Tahoma"/>
          <w:lang w:val="sr-Latn-RS"/>
        </w:rPr>
        <w:t xml:space="preserve"> </w:t>
      </w:r>
      <w:r>
        <w:rPr>
          <w:rFonts w:cs="Tahoma"/>
          <w:lang w:val="sr-Latn-RS"/>
        </w:rPr>
        <w:t>само</w:t>
      </w:r>
      <w:r w:rsidR="00916073" w:rsidRPr="00BD35BE">
        <w:rPr>
          <w:rFonts w:cs="Tahoma"/>
          <w:lang w:val="sr-Latn-RS"/>
        </w:rPr>
        <w:t xml:space="preserve"> </w:t>
      </w:r>
      <w:r>
        <w:rPr>
          <w:rFonts w:cs="Tahoma"/>
          <w:lang w:val="sr-Latn-RS"/>
        </w:rPr>
        <w:t>остваривање</w:t>
      </w:r>
      <w:r w:rsidR="00916073" w:rsidRPr="00BD35BE">
        <w:rPr>
          <w:rFonts w:cs="Tahoma"/>
          <w:lang w:val="sr-Latn-RS"/>
        </w:rPr>
        <w:t xml:space="preserve"> </w:t>
      </w:r>
      <w:r>
        <w:rPr>
          <w:rFonts w:cs="Tahoma"/>
          <w:lang w:val="sr-Latn-RS"/>
        </w:rPr>
        <w:t>права</w:t>
      </w:r>
      <w:r w:rsidR="00916073" w:rsidRPr="00BD35BE">
        <w:rPr>
          <w:rFonts w:cs="Tahoma"/>
          <w:lang w:val="sr-Latn-RS"/>
        </w:rPr>
        <w:t xml:space="preserve"> </w:t>
      </w:r>
      <w:r>
        <w:rPr>
          <w:rFonts w:cs="Tahoma"/>
          <w:lang w:val="sr-Latn-RS"/>
        </w:rPr>
        <w:t>дјетета</w:t>
      </w:r>
      <w:r w:rsidR="00916073" w:rsidRPr="00BD35BE">
        <w:rPr>
          <w:rFonts w:cs="Tahoma"/>
          <w:lang w:val="sr-Latn-RS"/>
        </w:rPr>
        <w:t xml:space="preserve"> </w:t>
      </w:r>
      <w:r>
        <w:rPr>
          <w:rFonts w:cs="Tahoma"/>
          <w:lang w:val="sr-Latn-RS"/>
        </w:rPr>
        <w:t>на</w:t>
      </w:r>
      <w:r w:rsidR="00916073" w:rsidRPr="00BD35BE">
        <w:rPr>
          <w:rFonts w:cs="Tahoma"/>
          <w:lang w:val="sr-Latn-RS"/>
        </w:rPr>
        <w:t xml:space="preserve"> </w:t>
      </w:r>
      <w:r>
        <w:rPr>
          <w:rFonts w:cs="Tahoma"/>
          <w:lang w:val="sr-Latn-RS"/>
        </w:rPr>
        <w:t>алтернативну</w:t>
      </w:r>
      <w:r w:rsidR="00916073" w:rsidRPr="00BD35BE">
        <w:rPr>
          <w:rFonts w:cs="Tahoma"/>
          <w:lang w:val="sr-Latn-RS"/>
        </w:rPr>
        <w:t xml:space="preserve"> </w:t>
      </w:r>
      <w:r>
        <w:rPr>
          <w:rFonts w:cs="Tahoma"/>
          <w:lang w:val="sr-Latn-RS"/>
        </w:rPr>
        <w:t>бригу</w:t>
      </w:r>
      <w:r w:rsidR="00916073" w:rsidRPr="00BD35BE">
        <w:rPr>
          <w:rFonts w:cs="Tahoma"/>
          <w:lang w:val="sr-Latn-RS"/>
        </w:rPr>
        <w:t xml:space="preserve">, </w:t>
      </w:r>
      <w:r>
        <w:rPr>
          <w:rFonts w:cs="Tahoma"/>
          <w:lang w:val="sr-Latn-RS"/>
        </w:rPr>
        <w:t>него</w:t>
      </w:r>
      <w:r w:rsidR="00916073" w:rsidRPr="00BD35BE">
        <w:rPr>
          <w:rFonts w:cs="Tahoma"/>
          <w:lang w:val="sr-Latn-RS"/>
        </w:rPr>
        <w:t xml:space="preserve"> </w:t>
      </w:r>
      <w:r>
        <w:rPr>
          <w:rFonts w:cs="Tahoma"/>
          <w:lang w:val="sr-Latn-RS"/>
        </w:rPr>
        <w:t>и</w:t>
      </w:r>
      <w:r w:rsidR="00916073" w:rsidRPr="00BD35BE">
        <w:rPr>
          <w:rFonts w:cs="Tahoma"/>
          <w:lang w:val="sr-Latn-RS"/>
        </w:rPr>
        <w:t xml:space="preserve"> </w:t>
      </w:r>
      <w:r>
        <w:rPr>
          <w:rFonts w:cs="Tahoma"/>
          <w:lang w:val="sr-Latn-RS"/>
        </w:rPr>
        <w:t>процјена</w:t>
      </w:r>
      <w:r w:rsidR="00FC0535" w:rsidRPr="00BD35BE">
        <w:rPr>
          <w:rFonts w:cs="Tahoma"/>
          <w:lang w:val="sr-Latn-RS"/>
        </w:rPr>
        <w:t xml:space="preserve"> </w:t>
      </w:r>
      <w:r>
        <w:rPr>
          <w:rFonts w:cs="Tahoma"/>
          <w:lang w:val="sr-Latn-RS"/>
        </w:rPr>
        <w:t>његовог</w:t>
      </w:r>
      <w:r w:rsidR="00916073" w:rsidRPr="00BD35BE">
        <w:rPr>
          <w:rFonts w:cs="Tahoma"/>
          <w:lang w:val="sr-Latn-RS"/>
        </w:rPr>
        <w:t xml:space="preserve"> </w:t>
      </w:r>
      <w:r>
        <w:rPr>
          <w:rFonts w:cs="Tahoma"/>
          <w:lang w:val="sr-Latn-RS"/>
        </w:rPr>
        <w:t>најбољег</w:t>
      </w:r>
      <w:r w:rsidR="00916073" w:rsidRPr="00BD35BE">
        <w:rPr>
          <w:rFonts w:cs="Tahoma"/>
          <w:lang w:val="sr-Latn-RS"/>
        </w:rPr>
        <w:t xml:space="preserve"> </w:t>
      </w:r>
      <w:r>
        <w:rPr>
          <w:rFonts w:cs="Tahoma"/>
          <w:lang w:val="sr-Latn-RS"/>
        </w:rPr>
        <w:t>интереса</w:t>
      </w:r>
      <w:r w:rsidR="00916073" w:rsidRPr="00BD35BE">
        <w:rPr>
          <w:rFonts w:cs="Tahoma"/>
          <w:lang w:val="sr-Latn-RS"/>
        </w:rPr>
        <w:t>.</w:t>
      </w:r>
    </w:p>
    <w:p w14:paraId="7ABF60CA" w14:textId="32D5C69E" w:rsidR="00916073" w:rsidRPr="00BD35BE" w:rsidRDefault="00707CAB" w:rsidP="00916073">
      <w:pPr>
        <w:rPr>
          <w:rFonts w:cs="Tahoma"/>
          <w:lang w:val="sr-Latn-BA"/>
        </w:rPr>
      </w:pPr>
      <w:r>
        <w:rPr>
          <w:rFonts w:cs="Tahoma"/>
          <w:lang w:val="sr-Latn-RS"/>
        </w:rPr>
        <w:t>Омбудсман</w:t>
      </w:r>
      <w:r w:rsidR="00916073" w:rsidRPr="00BD35BE">
        <w:rPr>
          <w:rFonts w:cs="Tahoma"/>
          <w:lang w:val="sr-Latn-RS"/>
        </w:rPr>
        <w:t xml:space="preserve"> </w:t>
      </w:r>
      <w:r>
        <w:rPr>
          <w:rFonts w:cs="Tahoma"/>
          <w:lang w:val="sr-Latn-RS"/>
        </w:rPr>
        <w:t>за</w:t>
      </w:r>
      <w:r w:rsidR="00916073" w:rsidRPr="00BD35BE">
        <w:rPr>
          <w:rFonts w:cs="Tahoma"/>
          <w:lang w:val="sr-Latn-RS"/>
        </w:rPr>
        <w:t xml:space="preserve"> </w:t>
      </w:r>
      <w:r>
        <w:rPr>
          <w:rFonts w:cs="Tahoma"/>
          <w:lang w:val="sr-Latn-RS"/>
        </w:rPr>
        <w:t>дјецу</w:t>
      </w:r>
      <w:r w:rsidR="00916073" w:rsidRPr="00BD35BE">
        <w:rPr>
          <w:rFonts w:cs="Tahoma"/>
          <w:lang w:val="sr-Latn-RS"/>
        </w:rPr>
        <w:t xml:space="preserve"> </w:t>
      </w:r>
      <w:r>
        <w:rPr>
          <w:rFonts w:cs="Tahoma"/>
          <w:lang w:val="sr-Latn-RS"/>
        </w:rPr>
        <w:t>је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оквиру</w:t>
      </w:r>
      <w:r w:rsidR="00916073" w:rsidRPr="00BD35BE">
        <w:rPr>
          <w:rFonts w:cs="Tahoma"/>
          <w:lang w:val="sr-Cyrl-BA"/>
        </w:rPr>
        <w:t xml:space="preserve"> </w:t>
      </w:r>
      <w:r>
        <w:rPr>
          <w:rFonts w:cs="Tahoma"/>
          <w:lang w:val="sr-Cyrl-BA"/>
        </w:rPr>
        <w:t>законом</w:t>
      </w:r>
      <w:r w:rsidR="00916073" w:rsidRPr="00BD35BE">
        <w:rPr>
          <w:rFonts w:cs="Tahoma"/>
          <w:lang w:val="sr-Cyrl-BA"/>
        </w:rPr>
        <w:t xml:space="preserve"> </w:t>
      </w:r>
      <w:r>
        <w:rPr>
          <w:rFonts w:cs="Tahoma"/>
          <w:lang w:val="sr-Cyrl-BA"/>
        </w:rPr>
        <w:t>прописаних</w:t>
      </w:r>
      <w:r w:rsidR="00916073" w:rsidRPr="00BD35BE">
        <w:rPr>
          <w:rFonts w:cs="Tahoma"/>
          <w:lang w:val="sr-Cyrl-BA"/>
        </w:rPr>
        <w:t xml:space="preserve"> </w:t>
      </w:r>
      <w:r>
        <w:rPr>
          <w:rFonts w:cs="Tahoma"/>
          <w:lang w:val="sr-Cyrl-BA"/>
        </w:rPr>
        <w:t>надлежности</w:t>
      </w:r>
      <w:r w:rsidR="00916073" w:rsidRPr="00BD35BE">
        <w:rPr>
          <w:rFonts w:cs="Tahoma"/>
          <w:lang w:val="sr-Cyrl-BA"/>
        </w:rPr>
        <w:t xml:space="preserve">, </w:t>
      </w:r>
      <w:r>
        <w:rPr>
          <w:rFonts w:cs="Tahoma"/>
          <w:lang w:val="sr-Cyrl-BA"/>
        </w:rPr>
        <w:t>пр</w:t>
      </w:r>
      <w:r>
        <w:rPr>
          <w:rFonts w:cs="Tahoma"/>
          <w:lang w:val="sr-Latn-BA"/>
        </w:rPr>
        <w:t>а</w:t>
      </w:r>
      <w:r>
        <w:rPr>
          <w:rFonts w:cs="Tahoma"/>
          <w:lang w:val="sr-Cyrl-BA"/>
        </w:rPr>
        <w:t>т</w:t>
      </w:r>
      <w:r>
        <w:rPr>
          <w:rFonts w:cs="Tahoma"/>
          <w:lang w:val="sr-Latn-BA"/>
        </w:rPr>
        <w:t>е</w:t>
      </w:r>
      <w:r>
        <w:rPr>
          <w:rFonts w:cs="Tahoma"/>
          <w:lang w:val="sr-Cyrl-BA"/>
        </w:rPr>
        <w:t>ћи</w:t>
      </w:r>
      <w:r w:rsidR="00916073" w:rsidRPr="00BD35BE">
        <w:rPr>
          <w:rFonts w:cs="Tahoma"/>
          <w:lang w:val="sr-Cyrl-BA"/>
        </w:rPr>
        <w:t xml:space="preserve"> </w:t>
      </w:r>
      <w:r>
        <w:rPr>
          <w:rFonts w:cs="Tahoma"/>
          <w:lang w:val="sr-Cyrl-BA"/>
        </w:rPr>
        <w:t>положај</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стање</w:t>
      </w:r>
      <w:r w:rsidR="00916073" w:rsidRPr="00BD35BE">
        <w:rPr>
          <w:rFonts w:cs="Tahoma"/>
          <w:lang w:val="sr-Latn-RS"/>
        </w:rPr>
        <w:t xml:space="preserve"> </w:t>
      </w:r>
      <w:r>
        <w:rPr>
          <w:rFonts w:cs="Tahoma"/>
          <w:lang w:val="sr-Latn-RS"/>
        </w:rPr>
        <w:t>дјец</w:t>
      </w:r>
      <w:r>
        <w:rPr>
          <w:rFonts w:cs="Tahoma"/>
          <w:lang w:val="sr-Cyrl-BA"/>
        </w:rPr>
        <w:t>е</w:t>
      </w:r>
      <w:r w:rsidR="00916073" w:rsidRPr="00BD35BE">
        <w:rPr>
          <w:rFonts w:cs="Tahoma"/>
          <w:lang w:val="sr-Latn-RS"/>
        </w:rPr>
        <w:t xml:space="preserve"> </w:t>
      </w:r>
      <w:r>
        <w:rPr>
          <w:rFonts w:cs="Tahoma"/>
          <w:lang w:val="sr-Latn-RS"/>
        </w:rPr>
        <w:t>без</w:t>
      </w:r>
      <w:r w:rsidR="00916073" w:rsidRPr="00BD35BE">
        <w:rPr>
          <w:rFonts w:cs="Tahoma"/>
          <w:lang w:val="sr-Latn-RS"/>
        </w:rPr>
        <w:t xml:space="preserve"> </w:t>
      </w:r>
      <w:r>
        <w:rPr>
          <w:rFonts w:cs="Tahoma"/>
          <w:lang w:val="sr-Latn-RS"/>
        </w:rPr>
        <w:t>одговарајућег</w:t>
      </w:r>
      <w:r w:rsidR="00916073" w:rsidRPr="00BD35BE">
        <w:rPr>
          <w:rFonts w:cs="Tahoma"/>
          <w:lang w:val="sr-Latn-RS"/>
        </w:rPr>
        <w:t xml:space="preserve"> </w:t>
      </w:r>
      <w:r>
        <w:rPr>
          <w:rFonts w:cs="Tahoma"/>
          <w:lang w:val="sr-Latn-RS"/>
        </w:rPr>
        <w:t>родитељског</w:t>
      </w:r>
      <w:r w:rsidR="00916073" w:rsidRPr="00BD35BE">
        <w:rPr>
          <w:rFonts w:cs="Tahoma"/>
          <w:lang w:val="sr-Latn-RS"/>
        </w:rPr>
        <w:t xml:space="preserve"> </w:t>
      </w:r>
      <w:r>
        <w:rPr>
          <w:rFonts w:cs="Tahoma"/>
          <w:lang w:val="sr-Latn-RS"/>
        </w:rPr>
        <w:t>старања</w:t>
      </w:r>
      <w:r w:rsidR="00916073" w:rsidRPr="00BD35BE">
        <w:rPr>
          <w:rFonts w:cs="Tahoma"/>
          <w:lang w:val="sr-Latn-RS"/>
        </w:rPr>
        <w:t xml:space="preserve">, </w:t>
      </w:r>
      <w:r>
        <w:rPr>
          <w:rFonts w:cs="Tahoma"/>
          <w:lang w:val="sr-Latn-RS"/>
        </w:rPr>
        <w:t>током</w:t>
      </w:r>
      <w:r w:rsidR="000C07AC" w:rsidRPr="00BD35BE">
        <w:rPr>
          <w:rFonts w:cs="Tahoma"/>
          <w:lang w:val="sr-Latn-RS"/>
        </w:rPr>
        <w:t xml:space="preserve"> 2022. </w:t>
      </w:r>
      <w:r>
        <w:rPr>
          <w:rFonts w:cs="Tahoma"/>
          <w:lang w:val="sr-Latn-RS"/>
        </w:rPr>
        <w:t>године</w:t>
      </w:r>
      <w:r w:rsidR="000C07AC" w:rsidRPr="00BD35BE">
        <w:rPr>
          <w:rFonts w:cs="Tahoma"/>
          <w:lang w:val="sr-Latn-RS"/>
        </w:rPr>
        <w:t xml:space="preserve"> </w:t>
      </w:r>
      <w:r>
        <w:rPr>
          <w:rFonts w:cs="Tahoma"/>
          <w:lang w:val="sr-Cyrl-BA"/>
        </w:rPr>
        <w:t>сачинио</w:t>
      </w:r>
      <w:r w:rsidR="00916073" w:rsidRPr="00BD35BE">
        <w:rPr>
          <w:rFonts w:cs="Tahoma"/>
          <w:lang w:val="sr-Cyrl-BA"/>
        </w:rPr>
        <w:t xml:space="preserve"> </w:t>
      </w:r>
      <w:r>
        <w:rPr>
          <w:rFonts w:cs="Tahoma"/>
          <w:lang w:val="sr-Cyrl-BA"/>
        </w:rPr>
        <w:t>и</w:t>
      </w:r>
      <w:r w:rsidR="00916073" w:rsidRPr="00BD35BE">
        <w:rPr>
          <w:rFonts w:cs="Tahoma"/>
          <w:lang w:val="sr-Latn-RS"/>
        </w:rPr>
        <w:t xml:space="preserve"> </w:t>
      </w:r>
      <w:r>
        <w:rPr>
          <w:rFonts w:cs="Tahoma"/>
          <w:lang w:val="sr-Latn-RS"/>
        </w:rPr>
        <w:t>Посеб</w:t>
      </w:r>
      <w:r>
        <w:rPr>
          <w:rFonts w:cs="Tahoma"/>
          <w:lang w:val="sr-Cyrl-BA"/>
        </w:rPr>
        <w:t>ан</w:t>
      </w:r>
      <w:r w:rsidR="00916073" w:rsidRPr="00BD35BE">
        <w:rPr>
          <w:rFonts w:cs="Tahoma"/>
          <w:lang w:val="sr-Latn-RS"/>
        </w:rPr>
        <w:t xml:space="preserve"> </w:t>
      </w:r>
      <w:r>
        <w:rPr>
          <w:rFonts w:cs="Tahoma"/>
          <w:lang w:val="sr-Latn-RS"/>
        </w:rPr>
        <w:t>извјештај</w:t>
      </w:r>
      <w:r w:rsidR="00916073" w:rsidRPr="00BD35BE">
        <w:rPr>
          <w:rFonts w:cs="Tahoma"/>
          <w:lang w:val="sr-Latn-RS"/>
        </w:rPr>
        <w:t xml:space="preserve"> </w:t>
      </w:r>
      <w:r>
        <w:rPr>
          <w:rFonts w:cs="Tahoma"/>
          <w:lang w:val="sr-Latn-RS"/>
        </w:rPr>
        <w:t>о</w:t>
      </w:r>
      <w:r w:rsidR="00916073" w:rsidRPr="00BD35BE">
        <w:rPr>
          <w:rFonts w:cs="Tahoma"/>
          <w:lang w:val="sr-Latn-RS"/>
        </w:rPr>
        <w:t xml:space="preserve"> </w:t>
      </w:r>
      <w:r>
        <w:rPr>
          <w:rFonts w:cs="Tahoma"/>
          <w:lang w:val="sr-Latn-RS"/>
        </w:rPr>
        <w:t>праву</w:t>
      </w:r>
      <w:r w:rsidR="00916073" w:rsidRPr="00BD35BE">
        <w:rPr>
          <w:rFonts w:cs="Tahoma"/>
          <w:lang w:val="sr-Latn-RS"/>
        </w:rPr>
        <w:t xml:space="preserve"> </w:t>
      </w:r>
      <w:r>
        <w:rPr>
          <w:rFonts w:cs="Tahoma"/>
          <w:lang w:val="sr-Latn-RS"/>
        </w:rPr>
        <w:t>дјетета</w:t>
      </w:r>
      <w:r w:rsidR="00916073" w:rsidRPr="00BD35BE">
        <w:rPr>
          <w:rFonts w:cs="Tahoma"/>
          <w:lang w:val="sr-Latn-RS"/>
        </w:rPr>
        <w:t xml:space="preserve"> </w:t>
      </w:r>
      <w:r>
        <w:rPr>
          <w:rFonts w:cs="Tahoma"/>
          <w:lang w:val="sr-Latn-RS"/>
        </w:rPr>
        <w:t>које</w:t>
      </w:r>
      <w:r w:rsidR="00916073" w:rsidRPr="00BD35BE">
        <w:rPr>
          <w:rFonts w:cs="Tahoma"/>
          <w:lang w:val="sr-Latn-RS"/>
        </w:rPr>
        <w:t xml:space="preserve"> </w:t>
      </w:r>
      <w:r>
        <w:rPr>
          <w:rFonts w:cs="Tahoma"/>
          <w:lang w:val="sr-Latn-RS"/>
        </w:rPr>
        <w:t>се</w:t>
      </w:r>
      <w:r w:rsidR="00916073" w:rsidRPr="00BD35BE">
        <w:rPr>
          <w:rFonts w:cs="Tahoma"/>
          <w:lang w:val="sr-Latn-RS"/>
        </w:rPr>
        <w:t xml:space="preserve"> </w:t>
      </w:r>
      <w:r>
        <w:rPr>
          <w:rFonts w:cs="Tahoma"/>
          <w:lang w:val="sr-Latn-RS"/>
        </w:rPr>
        <w:t>налази</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стању</w:t>
      </w:r>
      <w:r w:rsidR="00916073" w:rsidRPr="00BD35BE">
        <w:rPr>
          <w:rFonts w:cs="Tahoma"/>
          <w:lang w:val="sr-Latn-RS"/>
        </w:rPr>
        <w:t xml:space="preserve"> </w:t>
      </w:r>
      <w:r>
        <w:rPr>
          <w:rFonts w:cs="Tahoma"/>
          <w:lang w:val="sr-Latn-RS"/>
        </w:rPr>
        <w:t>социјалне</w:t>
      </w:r>
      <w:r w:rsidR="00916073" w:rsidRPr="00BD35BE">
        <w:rPr>
          <w:rFonts w:cs="Tahoma"/>
          <w:lang w:val="sr-Latn-RS"/>
        </w:rPr>
        <w:t xml:space="preserve"> </w:t>
      </w:r>
      <w:r>
        <w:rPr>
          <w:rFonts w:cs="Tahoma"/>
          <w:lang w:val="sr-Latn-RS"/>
        </w:rPr>
        <w:t>потребе</w:t>
      </w:r>
      <w:r w:rsidR="00916073" w:rsidRPr="00BD35BE">
        <w:rPr>
          <w:rFonts w:cs="Tahoma"/>
          <w:lang w:val="sr-Latn-RS"/>
        </w:rPr>
        <w:t xml:space="preserve"> </w:t>
      </w:r>
      <w:r>
        <w:rPr>
          <w:rFonts w:cs="Tahoma"/>
          <w:lang w:val="sr-Latn-RS"/>
        </w:rPr>
        <w:t>на</w:t>
      </w:r>
      <w:r w:rsidR="00916073" w:rsidRPr="00BD35BE">
        <w:rPr>
          <w:rFonts w:cs="Tahoma"/>
          <w:lang w:val="sr-Latn-RS"/>
        </w:rPr>
        <w:t xml:space="preserve"> </w:t>
      </w:r>
      <w:r>
        <w:rPr>
          <w:rFonts w:cs="Tahoma"/>
          <w:lang w:val="sr-Latn-RS"/>
        </w:rPr>
        <w:t>смјештај</w:t>
      </w:r>
      <w:r w:rsidR="00916073" w:rsidRPr="00BD35BE">
        <w:rPr>
          <w:rFonts w:cs="Tahoma"/>
          <w:lang w:val="sr-Latn-RS"/>
        </w:rPr>
        <w:t xml:space="preserve"> </w:t>
      </w:r>
      <w:r>
        <w:rPr>
          <w:rFonts w:cs="Tahoma"/>
          <w:lang w:val="sr-Latn-RS"/>
        </w:rPr>
        <w:t>у</w:t>
      </w:r>
      <w:r w:rsidR="00916073" w:rsidRPr="00BD35BE">
        <w:rPr>
          <w:rFonts w:cs="Tahoma"/>
          <w:lang w:val="sr-Latn-RS"/>
        </w:rPr>
        <w:t xml:space="preserve"> </w:t>
      </w:r>
      <w:r>
        <w:rPr>
          <w:rFonts w:cs="Tahoma"/>
          <w:lang w:val="sr-Latn-RS"/>
        </w:rPr>
        <w:t>установу</w:t>
      </w:r>
      <w:r w:rsidR="00916073" w:rsidRPr="00BD35BE">
        <w:rPr>
          <w:rFonts w:cs="Tahoma"/>
          <w:lang w:val="sr-Latn-RS"/>
        </w:rPr>
        <w:t xml:space="preserve">, </w:t>
      </w:r>
      <w:r>
        <w:rPr>
          <w:rFonts w:cs="Tahoma"/>
          <w:lang w:val="sr-Latn-RS"/>
        </w:rPr>
        <w:t>којим</w:t>
      </w:r>
      <w:r w:rsidR="00916073" w:rsidRPr="00BD35BE">
        <w:rPr>
          <w:rFonts w:cs="Tahoma"/>
          <w:lang w:val="sr-Latn-RS"/>
        </w:rPr>
        <w:t xml:space="preserve"> </w:t>
      </w:r>
      <w:r>
        <w:rPr>
          <w:rFonts w:cs="Tahoma"/>
          <w:lang w:val="sr-Cyrl-BA"/>
        </w:rPr>
        <w:t>ј</w:t>
      </w:r>
      <w:r>
        <w:rPr>
          <w:rFonts w:cs="Tahoma"/>
          <w:lang w:val="sr-Latn-RS"/>
        </w:rPr>
        <w:t>е</w:t>
      </w:r>
      <w:r w:rsidR="00916073" w:rsidRPr="00BD35BE">
        <w:rPr>
          <w:rFonts w:cs="Tahoma"/>
          <w:lang w:val="sr-Latn-RS"/>
        </w:rPr>
        <w:t xml:space="preserve"> </w:t>
      </w:r>
      <w:r>
        <w:rPr>
          <w:rFonts w:cs="Tahoma"/>
          <w:lang w:val="sr-Latn-RS"/>
        </w:rPr>
        <w:t>указ</w:t>
      </w:r>
      <w:r>
        <w:rPr>
          <w:rFonts w:cs="Tahoma"/>
          <w:lang w:val="sr-Cyrl-BA"/>
        </w:rPr>
        <w:t>ао</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значај</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важност</w:t>
      </w:r>
      <w:r w:rsidR="00916073" w:rsidRPr="00BD35BE">
        <w:rPr>
          <w:rFonts w:cs="Tahoma"/>
          <w:lang w:val="sr-Cyrl-BA"/>
        </w:rPr>
        <w:t xml:space="preserve"> </w:t>
      </w:r>
      <w:r>
        <w:rPr>
          <w:rFonts w:cs="Tahoma"/>
          <w:lang w:val="sr-Cyrl-BA"/>
        </w:rPr>
        <w:t>системских</w:t>
      </w:r>
      <w:r w:rsidR="00916073" w:rsidRPr="00BD35BE">
        <w:rPr>
          <w:rFonts w:cs="Tahoma"/>
          <w:lang w:val="sr-Cyrl-BA"/>
        </w:rPr>
        <w:t xml:space="preserve"> </w:t>
      </w:r>
      <w:r>
        <w:rPr>
          <w:rFonts w:cs="Tahoma"/>
          <w:lang w:val="sr-Cyrl-BA"/>
        </w:rPr>
        <w:t>мјера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активности</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eastAsia="Times New Roman" w:cs="Tahoma"/>
        </w:rPr>
        <w:t>неопходност</w:t>
      </w:r>
      <w:r w:rsidR="0007618C" w:rsidRPr="00BD35BE">
        <w:rPr>
          <w:rFonts w:eastAsia="Times New Roman" w:cs="Tahoma"/>
          <w:lang w:val="sr-Cyrl-BA"/>
        </w:rPr>
        <w:t xml:space="preserve"> </w:t>
      </w:r>
      <w:r>
        <w:rPr>
          <w:rFonts w:eastAsia="Times New Roman" w:cs="Tahoma"/>
        </w:rPr>
        <w:t>континуиране</w:t>
      </w:r>
      <w:r w:rsidR="0007618C" w:rsidRPr="00BD35BE">
        <w:rPr>
          <w:rFonts w:eastAsia="Times New Roman" w:cs="Tahoma"/>
        </w:rPr>
        <w:t xml:space="preserve"> </w:t>
      </w:r>
      <w:r>
        <w:rPr>
          <w:rFonts w:eastAsia="Times New Roman" w:cs="Tahoma"/>
        </w:rPr>
        <w:t>сарадње</w:t>
      </w:r>
      <w:r w:rsidR="0007618C" w:rsidRPr="00BD35BE">
        <w:rPr>
          <w:rFonts w:eastAsia="Times New Roman" w:cs="Tahoma"/>
        </w:rPr>
        <w:t xml:space="preserve"> </w:t>
      </w:r>
      <w:r>
        <w:rPr>
          <w:rFonts w:eastAsia="Times New Roman" w:cs="Tahoma"/>
        </w:rPr>
        <w:t>свих</w:t>
      </w:r>
      <w:r w:rsidR="0007618C" w:rsidRPr="00BD35BE">
        <w:rPr>
          <w:rFonts w:eastAsia="Times New Roman" w:cs="Tahoma"/>
        </w:rPr>
        <w:t xml:space="preserve"> </w:t>
      </w:r>
      <w:r>
        <w:rPr>
          <w:rFonts w:eastAsia="Times New Roman" w:cs="Tahoma"/>
        </w:rPr>
        <w:t>субјеката</w:t>
      </w:r>
      <w:r w:rsidR="0007618C" w:rsidRPr="00BD35BE">
        <w:rPr>
          <w:rFonts w:eastAsia="Times New Roman" w:cs="Tahoma"/>
        </w:rPr>
        <w:t xml:space="preserve"> </w:t>
      </w:r>
      <w:r>
        <w:rPr>
          <w:rFonts w:eastAsia="Times New Roman" w:cs="Tahoma"/>
        </w:rPr>
        <w:t>заштите</w:t>
      </w:r>
      <w:r w:rsidR="0007618C" w:rsidRPr="00BD35BE">
        <w:rPr>
          <w:rFonts w:eastAsia="Times New Roman" w:cs="Tahoma"/>
        </w:rPr>
        <w:t xml:space="preserve">, </w:t>
      </w:r>
      <w:r>
        <w:rPr>
          <w:rFonts w:eastAsia="Times New Roman" w:cs="Tahoma"/>
        </w:rPr>
        <w:t>како</w:t>
      </w:r>
      <w:r w:rsidR="0007618C" w:rsidRPr="00BD35BE">
        <w:rPr>
          <w:rFonts w:eastAsia="Times New Roman" w:cs="Tahoma"/>
        </w:rPr>
        <w:t xml:space="preserve"> </w:t>
      </w:r>
      <w:r>
        <w:rPr>
          <w:rFonts w:eastAsia="Times New Roman" w:cs="Tahoma"/>
        </w:rPr>
        <w:t>би</w:t>
      </w:r>
      <w:r w:rsidR="0007618C" w:rsidRPr="00BD35BE">
        <w:rPr>
          <w:rFonts w:eastAsia="Times New Roman" w:cs="Tahoma"/>
        </w:rPr>
        <w:t xml:space="preserve"> </w:t>
      </w:r>
      <w:r>
        <w:rPr>
          <w:rFonts w:eastAsia="Times New Roman" w:cs="Tahoma"/>
        </w:rPr>
        <w:t>се</w:t>
      </w:r>
      <w:r w:rsidR="0007618C" w:rsidRPr="00BD35BE">
        <w:rPr>
          <w:rFonts w:eastAsia="Times New Roman" w:cs="Tahoma"/>
        </w:rPr>
        <w:t xml:space="preserve"> </w:t>
      </w:r>
      <w:r>
        <w:rPr>
          <w:rFonts w:eastAsia="Times New Roman" w:cs="Tahoma"/>
        </w:rPr>
        <w:t>за</w:t>
      </w:r>
      <w:r w:rsidR="0007618C" w:rsidRPr="00BD35BE">
        <w:rPr>
          <w:rFonts w:eastAsia="Times New Roman" w:cs="Tahoma"/>
        </w:rPr>
        <w:t xml:space="preserve"> </w:t>
      </w:r>
      <w:r>
        <w:rPr>
          <w:rFonts w:eastAsia="Times New Roman" w:cs="Tahoma"/>
        </w:rPr>
        <w:t>ову</w:t>
      </w:r>
      <w:r w:rsidR="0007618C" w:rsidRPr="00BD35BE">
        <w:rPr>
          <w:rFonts w:eastAsia="Times New Roman" w:cs="Tahoma"/>
        </w:rPr>
        <w:t xml:space="preserve"> </w:t>
      </w:r>
      <w:r>
        <w:rPr>
          <w:rFonts w:eastAsia="Times New Roman" w:cs="Tahoma"/>
        </w:rPr>
        <w:t>категорију</w:t>
      </w:r>
      <w:r w:rsidR="0007618C" w:rsidRPr="00BD35BE">
        <w:rPr>
          <w:rFonts w:eastAsia="Times New Roman" w:cs="Tahoma"/>
        </w:rPr>
        <w:t xml:space="preserve"> </w:t>
      </w:r>
      <w:r>
        <w:rPr>
          <w:rFonts w:eastAsia="Times New Roman" w:cs="Tahoma"/>
        </w:rPr>
        <w:t>дјеце</w:t>
      </w:r>
      <w:r w:rsidR="0007618C" w:rsidRPr="00BD35BE">
        <w:rPr>
          <w:rFonts w:eastAsia="Times New Roman" w:cs="Tahoma"/>
        </w:rPr>
        <w:t xml:space="preserve">, </w:t>
      </w:r>
      <w:r>
        <w:rPr>
          <w:rFonts w:eastAsia="Times New Roman" w:cs="Tahoma"/>
        </w:rPr>
        <w:t>у</w:t>
      </w:r>
      <w:r w:rsidR="0007618C" w:rsidRPr="00BD35BE">
        <w:rPr>
          <w:rFonts w:eastAsia="Times New Roman" w:cs="Tahoma"/>
        </w:rPr>
        <w:t xml:space="preserve"> </w:t>
      </w:r>
      <w:r>
        <w:rPr>
          <w:rFonts w:eastAsia="Times New Roman" w:cs="Tahoma"/>
        </w:rPr>
        <w:t>складу</w:t>
      </w:r>
      <w:r w:rsidR="0007618C" w:rsidRPr="00BD35BE">
        <w:rPr>
          <w:rFonts w:eastAsia="Times New Roman" w:cs="Tahoma"/>
        </w:rPr>
        <w:t xml:space="preserve"> </w:t>
      </w:r>
      <w:r>
        <w:rPr>
          <w:rFonts w:eastAsia="Times New Roman" w:cs="Tahoma"/>
        </w:rPr>
        <w:t>са</w:t>
      </w:r>
      <w:r w:rsidR="0007618C" w:rsidRPr="00BD35BE">
        <w:rPr>
          <w:rFonts w:eastAsia="Times New Roman" w:cs="Tahoma"/>
          <w:lang w:val="sr-Cyrl-BA"/>
        </w:rPr>
        <w:t xml:space="preserve"> </w:t>
      </w:r>
      <w:r>
        <w:rPr>
          <w:rFonts w:eastAsia="Times New Roman" w:cs="Tahoma"/>
          <w:lang w:val="sr-Cyrl-BA"/>
        </w:rPr>
        <w:t>ч</w:t>
      </w:r>
      <w:r>
        <w:rPr>
          <w:rFonts w:eastAsia="Times New Roman" w:cs="Tahoma"/>
        </w:rPr>
        <w:t>ланом</w:t>
      </w:r>
      <w:r w:rsidR="0007618C" w:rsidRPr="00BD35BE">
        <w:rPr>
          <w:rFonts w:eastAsia="Times New Roman" w:cs="Tahoma"/>
        </w:rPr>
        <w:t xml:space="preserve"> 20. </w:t>
      </w:r>
      <w:r>
        <w:rPr>
          <w:rFonts w:eastAsia="Times New Roman" w:cs="Tahoma"/>
        </w:rPr>
        <w:t>УН</w:t>
      </w:r>
      <w:r w:rsidR="00492EAA" w:rsidRPr="00BD35BE">
        <w:rPr>
          <w:rFonts w:eastAsia="Times New Roman" w:cs="Tahoma"/>
        </w:rPr>
        <w:t xml:space="preserve"> </w:t>
      </w:r>
      <w:r>
        <w:rPr>
          <w:rFonts w:eastAsia="Times New Roman" w:cs="Tahoma"/>
        </w:rPr>
        <w:t>Конвенције</w:t>
      </w:r>
      <w:r w:rsidR="0007618C" w:rsidRPr="00BD35BE">
        <w:rPr>
          <w:rFonts w:eastAsia="Times New Roman" w:cs="Tahoma"/>
        </w:rPr>
        <w:t xml:space="preserve"> </w:t>
      </w:r>
      <w:r>
        <w:rPr>
          <w:rFonts w:eastAsia="Times New Roman" w:cs="Tahoma"/>
        </w:rPr>
        <w:t>обезбједила</w:t>
      </w:r>
      <w:r w:rsidR="0007618C" w:rsidRPr="00BD35BE">
        <w:rPr>
          <w:rFonts w:eastAsia="Times New Roman" w:cs="Tahoma"/>
        </w:rPr>
        <w:t xml:space="preserve"> </w:t>
      </w:r>
      <w:r>
        <w:rPr>
          <w:rFonts w:eastAsia="Times New Roman" w:cs="Tahoma"/>
        </w:rPr>
        <w:t>посебна</w:t>
      </w:r>
      <w:r w:rsidR="0007618C" w:rsidRPr="00BD35BE">
        <w:rPr>
          <w:rFonts w:eastAsia="Times New Roman" w:cs="Tahoma"/>
        </w:rPr>
        <w:t xml:space="preserve"> </w:t>
      </w:r>
      <w:r>
        <w:rPr>
          <w:rFonts w:eastAsia="Times New Roman" w:cs="Tahoma"/>
        </w:rPr>
        <w:t>заштита</w:t>
      </w:r>
      <w:r w:rsidR="0007618C" w:rsidRPr="00BD35BE">
        <w:rPr>
          <w:rFonts w:cs="Tahoma"/>
          <w:lang w:val="sr-Latn-BA"/>
        </w:rPr>
        <w:t>.</w:t>
      </w:r>
    </w:p>
    <w:p w14:paraId="47B64CAF" w14:textId="6032EA66" w:rsidR="00773C53" w:rsidRPr="00BD35BE" w:rsidRDefault="00707CAB" w:rsidP="0007618C">
      <w:pPr>
        <w:spacing w:after="0" w:line="240" w:lineRule="auto"/>
        <w:rPr>
          <w:rFonts w:eastAsia="Times New Roman" w:cs="Tahoma"/>
        </w:rPr>
      </w:pPr>
      <w:r>
        <w:rPr>
          <w:rFonts w:eastAsia="Times New Roman" w:cs="Tahoma"/>
        </w:rPr>
        <w:t>Први</w:t>
      </w:r>
      <w:r w:rsidR="00773C53" w:rsidRPr="00BD35BE">
        <w:rPr>
          <w:rFonts w:eastAsia="Times New Roman" w:cs="Tahoma"/>
        </w:rPr>
        <w:t xml:space="preserve"> </w:t>
      </w:r>
      <w:r>
        <w:rPr>
          <w:rFonts w:eastAsia="Times New Roman" w:cs="Tahoma"/>
        </w:rPr>
        <w:t>пут</w:t>
      </w:r>
      <w:r w:rsidR="00773C53" w:rsidRPr="00BD35BE">
        <w:rPr>
          <w:rFonts w:eastAsia="Times New Roman" w:cs="Tahoma"/>
        </w:rPr>
        <w:t xml:space="preserve"> </w:t>
      </w:r>
      <w:r>
        <w:rPr>
          <w:rFonts w:eastAsia="Times New Roman" w:cs="Tahoma"/>
        </w:rPr>
        <w:t>од</w:t>
      </w:r>
      <w:r w:rsidR="00773C53" w:rsidRPr="00BD35BE">
        <w:rPr>
          <w:rFonts w:eastAsia="Times New Roman" w:cs="Tahoma"/>
        </w:rPr>
        <w:t xml:space="preserve"> </w:t>
      </w:r>
      <w:r>
        <w:rPr>
          <w:rFonts w:eastAsia="Times New Roman" w:cs="Tahoma"/>
        </w:rPr>
        <w:t>оснивања</w:t>
      </w:r>
      <w:r w:rsidR="00773C53" w:rsidRPr="00BD35BE">
        <w:rPr>
          <w:rFonts w:eastAsia="Times New Roman" w:cs="Tahoma"/>
        </w:rPr>
        <w:t xml:space="preserve"> </w:t>
      </w:r>
      <w:r>
        <w:rPr>
          <w:rFonts w:eastAsia="Times New Roman" w:cs="Tahoma"/>
        </w:rPr>
        <w:t>институције</w:t>
      </w:r>
      <w:r w:rsidR="00773C53" w:rsidRPr="00BD35BE">
        <w:rPr>
          <w:rFonts w:eastAsia="Times New Roman" w:cs="Tahoma"/>
        </w:rPr>
        <w:t xml:space="preserve">, </w:t>
      </w:r>
      <w:r>
        <w:rPr>
          <w:rFonts w:eastAsia="Times New Roman" w:cs="Tahoma"/>
        </w:rPr>
        <w:t>Омбудсман</w:t>
      </w:r>
      <w:r w:rsidR="00773C53" w:rsidRPr="00BD35BE">
        <w:rPr>
          <w:rFonts w:eastAsia="Times New Roman" w:cs="Tahoma"/>
        </w:rPr>
        <w:t xml:space="preserve"> </w:t>
      </w:r>
      <w:r>
        <w:rPr>
          <w:rFonts w:eastAsia="Times New Roman" w:cs="Tahoma"/>
        </w:rPr>
        <w:t>за</w:t>
      </w:r>
      <w:r w:rsidR="00773C53" w:rsidRPr="00BD35BE">
        <w:rPr>
          <w:rFonts w:eastAsia="Times New Roman" w:cs="Tahoma"/>
        </w:rPr>
        <w:t xml:space="preserve"> </w:t>
      </w:r>
      <w:r>
        <w:rPr>
          <w:rFonts w:eastAsia="Times New Roman" w:cs="Tahoma"/>
        </w:rPr>
        <w:t>дјецу</w:t>
      </w:r>
      <w:r w:rsidR="00773C53" w:rsidRPr="00BD35BE">
        <w:rPr>
          <w:rFonts w:eastAsia="Times New Roman" w:cs="Tahoma"/>
        </w:rPr>
        <w:t xml:space="preserve"> </w:t>
      </w:r>
      <w:r>
        <w:rPr>
          <w:rFonts w:eastAsia="Times New Roman" w:cs="Tahoma"/>
        </w:rPr>
        <w:t>искористио</w:t>
      </w:r>
      <w:r w:rsidR="00773C53" w:rsidRPr="00BD35BE">
        <w:rPr>
          <w:rFonts w:eastAsia="Times New Roman" w:cs="Tahoma"/>
        </w:rPr>
        <w:t xml:space="preserve"> </w:t>
      </w:r>
      <w:r>
        <w:rPr>
          <w:rFonts w:eastAsia="Times New Roman" w:cs="Tahoma"/>
        </w:rPr>
        <w:t>је</w:t>
      </w:r>
      <w:r w:rsidR="0007618C" w:rsidRPr="00BD35BE">
        <w:rPr>
          <w:rFonts w:eastAsia="Times New Roman" w:cs="Tahoma"/>
        </w:rPr>
        <w:t xml:space="preserve"> </w:t>
      </w:r>
      <w:r>
        <w:rPr>
          <w:rFonts w:eastAsia="Times New Roman" w:cs="Tahoma"/>
        </w:rPr>
        <w:t>своја</w:t>
      </w:r>
      <w:r w:rsidR="00773C53" w:rsidRPr="00BD35BE">
        <w:rPr>
          <w:rFonts w:eastAsia="Times New Roman" w:cs="Tahoma"/>
        </w:rPr>
        <w:t xml:space="preserve"> </w:t>
      </w:r>
      <w:r>
        <w:rPr>
          <w:rFonts w:eastAsia="Times New Roman" w:cs="Tahoma"/>
        </w:rPr>
        <w:t>законска</w:t>
      </w:r>
      <w:r w:rsidR="00773C53" w:rsidRPr="00BD35BE">
        <w:rPr>
          <w:rFonts w:eastAsia="Times New Roman" w:cs="Tahoma"/>
        </w:rPr>
        <w:t xml:space="preserve"> </w:t>
      </w:r>
      <w:r>
        <w:rPr>
          <w:rFonts w:eastAsia="Times New Roman" w:cs="Tahoma"/>
        </w:rPr>
        <w:t>овлашћења</w:t>
      </w:r>
      <w:r w:rsidR="00773C53" w:rsidRPr="00BD35BE">
        <w:rPr>
          <w:rFonts w:eastAsia="Times New Roman" w:cs="Tahoma"/>
        </w:rPr>
        <w:t xml:space="preserve"> </w:t>
      </w:r>
      <w:r>
        <w:rPr>
          <w:rFonts w:eastAsia="Times New Roman" w:cs="Tahoma"/>
        </w:rPr>
        <w:t>и</w:t>
      </w:r>
      <w:r w:rsidR="00773C53" w:rsidRPr="00BD35BE">
        <w:rPr>
          <w:rFonts w:eastAsia="Times New Roman" w:cs="Tahoma"/>
        </w:rPr>
        <w:t xml:space="preserve"> </w:t>
      </w:r>
      <w:r>
        <w:rPr>
          <w:rFonts w:eastAsia="Times New Roman" w:cs="Tahoma"/>
        </w:rPr>
        <w:t>поднио</w:t>
      </w:r>
      <w:r w:rsidR="00773C53" w:rsidRPr="00BD35BE">
        <w:rPr>
          <w:rFonts w:eastAsia="Times New Roman" w:cs="Tahoma"/>
        </w:rPr>
        <w:t xml:space="preserve"> </w:t>
      </w:r>
      <w:r>
        <w:rPr>
          <w:rFonts w:eastAsia="Times New Roman" w:cs="Tahoma"/>
        </w:rPr>
        <w:t>посебан</w:t>
      </w:r>
      <w:r w:rsidR="00773C53" w:rsidRPr="00BD35BE">
        <w:rPr>
          <w:rFonts w:eastAsia="Times New Roman" w:cs="Tahoma"/>
        </w:rPr>
        <w:t xml:space="preserve"> </w:t>
      </w:r>
      <w:r>
        <w:rPr>
          <w:rFonts w:eastAsia="Times New Roman" w:cs="Tahoma"/>
        </w:rPr>
        <w:t>извјештај</w:t>
      </w:r>
      <w:r w:rsidR="00773C53" w:rsidRPr="00BD35BE">
        <w:rPr>
          <w:rFonts w:eastAsia="Times New Roman" w:cs="Tahoma"/>
        </w:rPr>
        <w:t xml:space="preserve"> </w:t>
      </w:r>
      <w:r>
        <w:rPr>
          <w:rFonts w:eastAsia="Times New Roman" w:cs="Tahoma"/>
        </w:rPr>
        <w:t>Народној</w:t>
      </w:r>
      <w:r w:rsidR="00773C53" w:rsidRPr="00BD35BE">
        <w:rPr>
          <w:rFonts w:eastAsia="Times New Roman" w:cs="Tahoma"/>
        </w:rPr>
        <w:t xml:space="preserve"> </w:t>
      </w:r>
      <w:r>
        <w:rPr>
          <w:rFonts w:eastAsia="Times New Roman" w:cs="Tahoma"/>
        </w:rPr>
        <w:t>скупштини</w:t>
      </w:r>
      <w:r w:rsidR="00773C53" w:rsidRPr="00BD35BE">
        <w:rPr>
          <w:rFonts w:eastAsia="Times New Roman" w:cs="Tahoma"/>
        </w:rPr>
        <w:t xml:space="preserve">, </w:t>
      </w:r>
      <w:r>
        <w:rPr>
          <w:rFonts w:eastAsia="Times New Roman" w:cs="Tahoma"/>
        </w:rPr>
        <w:t>те</w:t>
      </w:r>
      <w:r w:rsidR="00773C53" w:rsidRPr="00BD35BE">
        <w:rPr>
          <w:rFonts w:eastAsia="Times New Roman" w:cs="Tahoma"/>
        </w:rPr>
        <w:t xml:space="preserve"> </w:t>
      </w:r>
      <w:r>
        <w:rPr>
          <w:rFonts w:eastAsia="Times New Roman" w:cs="Tahoma"/>
        </w:rPr>
        <w:t>скренуо</w:t>
      </w:r>
      <w:r w:rsidR="00773C53" w:rsidRPr="00BD35BE">
        <w:rPr>
          <w:rFonts w:eastAsia="Times New Roman" w:cs="Tahoma"/>
        </w:rPr>
        <w:t xml:space="preserve"> </w:t>
      </w:r>
      <w:r>
        <w:rPr>
          <w:rFonts w:eastAsia="Times New Roman" w:cs="Tahoma"/>
        </w:rPr>
        <w:t>пажњу</w:t>
      </w:r>
      <w:r w:rsidR="00773C53" w:rsidRPr="00BD35BE">
        <w:rPr>
          <w:rFonts w:eastAsia="Times New Roman" w:cs="Tahoma"/>
        </w:rPr>
        <w:t xml:space="preserve"> </w:t>
      </w:r>
      <w:r>
        <w:rPr>
          <w:rFonts w:eastAsia="Times New Roman" w:cs="Tahoma"/>
        </w:rPr>
        <w:t>јавности</w:t>
      </w:r>
      <w:r w:rsidR="00773C53" w:rsidRPr="00BD35BE">
        <w:rPr>
          <w:rFonts w:eastAsia="Times New Roman" w:cs="Tahoma"/>
        </w:rPr>
        <w:t xml:space="preserve"> </w:t>
      </w:r>
      <w:r>
        <w:rPr>
          <w:rFonts w:eastAsia="Times New Roman" w:cs="Tahoma"/>
        </w:rPr>
        <w:t>на</w:t>
      </w:r>
      <w:r w:rsidR="00773C53" w:rsidRPr="00BD35BE">
        <w:rPr>
          <w:rFonts w:eastAsia="Times New Roman" w:cs="Tahoma"/>
        </w:rPr>
        <w:t xml:space="preserve"> </w:t>
      </w:r>
      <w:r>
        <w:rPr>
          <w:rFonts w:eastAsia="Times New Roman" w:cs="Tahoma"/>
        </w:rPr>
        <w:t>права</w:t>
      </w:r>
      <w:r w:rsidR="00773C53" w:rsidRPr="00BD35BE">
        <w:rPr>
          <w:rFonts w:eastAsia="Times New Roman" w:cs="Tahoma"/>
        </w:rPr>
        <w:t xml:space="preserve"> </w:t>
      </w:r>
      <w:r>
        <w:rPr>
          <w:rFonts w:eastAsia="Times New Roman" w:cs="Tahoma"/>
        </w:rPr>
        <w:t>и</w:t>
      </w:r>
      <w:r w:rsidR="00773C53" w:rsidRPr="00BD35BE">
        <w:rPr>
          <w:rFonts w:eastAsia="Times New Roman" w:cs="Tahoma"/>
        </w:rPr>
        <w:t xml:space="preserve"> </w:t>
      </w:r>
      <w:r>
        <w:rPr>
          <w:rFonts w:eastAsia="Times New Roman" w:cs="Tahoma"/>
        </w:rPr>
        <w:t>положај</w:t>
      </w:r>
      <w:r w:rsidR="00773C53" w:rsidRPr="00BD35BE">
        <w:rPr>
          <w:rFonts w:eastAsia="Times New Roman" w:cs="Tahoma"/>
        </w:rPr>
        <w:t xml:space="preserve"> </w:t>
      </w:r>
      <w:r>
        <w:rPr>
          <w:rFonts w:eastAsia="Times New Roman" w:cs="Tahoma"/>
        </w:rPr>
        <w:t>дјеце</w:t>
      </w:r>
      <w:r w:rsidR="00773C53" w:rsidRPr="00BD35BE">
        <w:rPr>
          <w:rFonts w:eastAsia="Times New Roman" w:cs="Tahoma"/>
        </w:rPr>
        <w:t xml:space="preserve"> </w:t>
      </w:r>
      <w:r>
        <w:rPr>
          <w:rFonts w:eastAsia="Times New Roman" w:cs="Tahoma"/>
        </w:rPr>
        <w:t>без</w:t>
      </w:r>
      <w:r w:rsidR="00773C53" w:rsidRPr="00BD35BE">
        <w:rPr>
          <w:rFonts w:eastAsia="Times New Roman" w:cs="Tahoma"/>
        </w:rPr>
        <w:t xml:space="preserve"> </w:t>
      </w:r>
      <w:r>
        <w:rPr>
          <w:rFonts w:eastAsia="Times New Roman" w:cs="Tahoma"/>
        </w:rPr>
        <w:t>родитељског</w:t>
      </w:r>
      <w:r w:rsidR="00773C53" w:rsidRPr="00BD35BE">
        <w:rPr>
          <w:rFonts w:eastAsia="Times New Roman" w:cs="Tahoma"/>
        </w:rPr>
        <w:t xml:space="preserve"> </w:t>
      </w:r>
      <w:r>
        <w:rPr>
          <w:rFonts w:eastAsia="Times New Roman" w:cs="Tahoma"/>
        </w:rPr>
        <w:t>старања</w:t>
      </w:r>
      <w:r w:rsidR="00773C53" w:rsidRPr="00BD35BE">
        <w:rPr>
          <w:rFonts w:eastAsia="Times New Roman" w:cs="Tahoma"/>
        </w:rPr>
        <w:t xml:space="preserve">. </w:t>
      </w:r>
      <w:r>
        <w:rPr>
          <w:rFonts w:eastAsia="Times New Roman" w:cs="Tahoma"/>
        </w:rPr>
        <w:t>Народна</w:t>
      </w:r>
      <w:r w:rsidR="00773C53" w:rsidRPr="00BD35BE">
        <w:rPr>
          <w:rFonts w:eastAsia="Times New Roman" w:cs="Tahoma"/>
        </w:rPr>
        <w:t xml:space="preserve"> </w:t>
      </w:r>
      <w:r>
        <w:rPr>
          <w:rFonts w:eastAsia="Times New Roman" w:cs="Tahoma"/>
        </w:rPr>
        <w:t>скупштина</w:t>
      </w:r>
      <w:r w:rsidR="00773C53" w:rsidRPr="00BD35BE">
        <w:rPr>
          <w:rFonts w:eastAsia="Times New Roman" w:cs="Tahoma"/>
        </w:rPr>
        <w:t xml:space="preserve"> </w:t>
      </w:r>
      <w:r>
        <w:rPr>
          <w:rFonts w:eastAsia="Times New Roman" w:cs="Tahoma"/>
        </w:rPr>
        <w:t>Републике</w:t>
      </w:r>
      <w:r w:rsidR="00773C53" w:rsidRPr="00BD35BE">
        <w:rPr>
          <w:rFonts w:eastAsia="Times New Roman" w:cs="Tahoma"/>
        </w:rPr>
        <w:t xml:space="preserve"> </w:t>
      </w:r>
      <w:r>
        <w:rPr>
          <w:rFonts w:eastAsia="Times New Roman" w:cs="Tahoma"/>
        </w:rPr>
        <w:t>Српске</w:t>
      </w:r>
      <w:r w:rsidR="00773C53" w:rsidRPr="00BD35BE">
        <w:rPr>
          <w:rFonts w:eastAsia="Times New Roman" w:cs="Tahoma"/>
        </w:rPr>
        <w:t xml:space="preserve"> </w:t>
      </w:r>
      <w:r>
        <w:rPr>
          <w:rFonts w:eastAsia="Times New Roman" w:cs="Tahoma"/>
        </w:rPr>
        <w:t>једногласно</w:t>
      </w:r>
      <w:r w:rsidR="00773C53" w:rsidRPr="00BD35BE">
        <w:rPr>
          <w:rFonts w:eastAsia="Times New Roman" w:cs="Tahoma"/>
        </w:rPr>
        <w:t xml:space="preserve"> </w:t>
      </w:r>
      <w:r>
        <w:rPr>
          <w:rFonts w:eastAsia="Times New Roman" w:cs="Tahoma"/>
        </w:rPr>
        <w:t>је</w:t>
      </w:r>
      <w:r w:rsidR="00773C53" w:rsidRPr="00BD35BE">
        <w:rPr>
          <w:rFonts w:eastAsia="Times New Roman" w:cs="Tahoma"/>
        </w:rPr>
        <w:t xml:space="preserve"> </w:t>
      </w:r>
      <w:r>
        <w:rPr>
          <w:rFonts w:eastAsia="Times New Roman" w:cs="Tahoma"/>
        </w:rPr>
        <w:t>на</w:t>
      </w:r>
      <w:r w:rsidR="00457643" w:rsidRPr="00BD35BE">
        <w:rPr>
          <w:rFonts w:eastAsia="Times New Roman" w:cs="Tahoma"/>
        </w:rPr>
        <w:t xml:space="preserve"> </w:t>
      </w:r>
      <w:r>
        <w:rPr>
          <w:rFonts w:eastAsia="Times New Roman" w:cs="Tahoma"/>
        </w:rPr>
        <w:t>Другој</w:t>
      </w:r>
      <w:r w:rsidR="00457643" w:rsidRPr="00BD35BE">
        <w:rPr>
          <w:rFonts w:eastAsia="Times New Roman" w:cs="Tahoma"/>
        </w:rPr>
        <w:t xml:space="preserve"> </w:t>
      </w:r>
      <w:r>
        <w:rPr>
          <w:rFonts w:eastAsia="Times New Roman" w:cs="Tahoma"/>
        </w:rPr>
        <w:t>редовној</w:t>
      </w:r>
      <w:r w:rsidR="00457643" w:rsidRPr="00BD35BE">
        <w:rPr>
          <w:rFonts w:eastAsia="Times New Roman" w:cs="Tahoma"/>
        </w:rPr>
        <w:t xml:space="preserve"> </w:t>
      </w:r>
      <w:r>
        <w:rPr>
          <w:rFonts w:eastAsia="Times New Roman" w:cs="Tahoma"/>
        </w:rPr>
        <w:t>сједници</w:t>
      </w:r>
      <w:r w:rsidR="00457643" w:rsidRPr="00BD35BE">
        <w:rPr>
          <w:rFonts w:eastAsia="Times New Roman" w:cs="Tahoma"/>
        </w:rPr>
        <w:t xml:space="preserve">, </w:t>
      </w:r>
      <w:r>
        <w:rPr>
          <w:rFonts w:eastAsia="Times New Roman" w:cs="Tahoma"/>
        </w:rPr>
        <w:t>одржаној</w:t>
      </w:r>
      <w:r w:rsidR="00457643" w:rsidRPr="00BD35BE">
        <w:rPr>
          <w:rFonts w:eastAsia="Times New Roman" w:cs="Tahoma"/>
        </w:rPr>
        <w:t xml:space="preserve"> 29. </w:t>
      </w:r>
      <w:r>
        <w:rPr>
          <w:rFonts w:eastAsia="Times New Roman" w:cs="Tahoma"/>
        </w:rPr>
        <w:t>марта</w:t>
      </w:r>
      <w:r w:rsidR="00457643" w:rsidRPr="00BD35BE">
        <w:rPr>
          <w:rFonts w:eastAsia="Times New Roman" w:cs="Tahoma"/>
        </w:rPr>
        <w:t xml:space="preserve"> 2023. </w:t>
      </w:r>
      <w:r>
        <w:rPr>
          <w:rFonts w:eastAsia="Times New Roman" w:cs="Tahoma"/>
        </w:rPr>
        <w:t>године</w:t>
      </w:r>
      <w:r w:rsidR="00457643" w:rsidRPr="00BD35BE">
        <w:rPr>
          <w:rFonts w:eastAsia="Times New Roman" w:cs="Tahoma"/>
        </w:rPr>
        <w:t xml:space="preserve">, </w:t>
      </w:r>
      <w:r w:rsidR="00457643" w:rsidRPr="00BD35BE">
        <w:rPr>
          <w:rFonts w:eastAsia="Times New Roman" w:cs="Tahoma"/>
          <w:color w:val="C00000"/>
        </w:rPr>
        <w:t xml:space="preserve"> </w:t>
      </w:r>
      <w:r>
        <w:rPr>
          <w:rFonts w:eastAsia="Times New Roman" w:cs="Tahoma"/>
        </w:rPr>
        <w:t>усвојила</w:t>
      </w:r>
      <w:r w:rsidR="00773C53" w:rsidRPr="00BD35BE">
        <w:rPr>
          <w:rFonts w:eastAsia="Times New Roman" w:cs="Tahoma"/>
        </w:rPr>
        <w:t xml:space="preserve"> </w:t>
      </w:r>
      <w:r>
        <w:rPr>
          <w:rFonts w:eastAsia="Times New Roman" w:cs="Tahoma"/>
        </w:rPr>
        <w:t>Посебан</w:t>
      </w:r>
      <w:r w:rsidR="00773C53" w:rsidRPr="00BD35BE">
        <w:rPr>
          <w:rFonts w:eastAsia="Times New Roman" w:cs="Tahoma"/>
        </w:rPr>
        <w:t xml:space="preserve"> </w:t>
      </w:r>
      <w:r>
        <w:rPr>
          <w:rFonts w:eastAsia="Times New Roman" w:cs="Tahoma"/>
        </w:rPr>
        <w:t>извјештај</w:t>
      </w:r>
      <w:r w:rsidR="00773C53" w:rsidRPr="00BD35BE">
        <w:rPr>
          <w:rFonts w:eastAsia="Times New Roman" w:cs="Tahoma"/>
        </w:rPr>
        <w:t xml:space="preserve"> </w:t>
      </w:r>
      <w:r>
        <w:rPr>
          <w:rFonts w:eastAsia="Times New Roman" w:cs="Tahoma"/>
        </w:rPr>
        <w:t>Омбудсмана</w:t>
      </w:r>
      <w:r w:rsidR="00773C53" w:rsidRPr="00BD35BE">
        <w:rPr>
          <w:rFonts w:eastAsia="Times New Roman" w:cs="Tahoma"/>
        </w:rPr>
        <w:t xml:space="preserve"> </w:t>
      </w:r>
      <w:r>
        <w:rPr>
          <w:rFonts w:eastAsia="Times New Roman" w:cs="Tahoma"/>
        </w:rPr>
        <w:t>за</w:t>
      </w:r>
      <w:r w:rsidR="00773C53" w:rsidRPr="00BD35BE">
        <w:rPr>
          <w:rFonts w:eastAsia="Times New Roman" w:cs="Tahoma"/>
        </w:rPr>
        <w:t xml:space="preserve"> </w:t>
      </w:r>
      <w:r>
        <w:rPr>
          <w:rFonts w:eastAsia="Times New Roman" w:cs="Tahoma"/>
        </w:rPr>
        <w:t>дјецу</w:t>
      </w:r>
      <w:r w:rsidR="00773C53" w:rsidRPr="00BD35BE">
        <w:rPr>
          <w:rFonts w:eastAsia="Times New Roman" w:cs="Tahoma"/>
        </w:rPr>
        <w:t xml:space="preserve"> </w:t>
      </w:r>
      <w:r>
        <w:rPr>
          <w:rFonts w:eastAsia="Times New Roman" w:cs="Tahoma"/>
        </w:rPr>
        <w:t>о</w:t>
      </w:r>
      <w:r w:rsidR="00773C53" w:rsidRPr="00BD35BE">
        <w:rPr>
          <w:rFonts w:eastAsia="Times New Roman" w:cs="Tahoma"/>
        </w:rPr>
        <w:t xml:space="preserve"> </w:t>
      </w:r>
      <w:r>
        <w:rPr>
          <w:rFonts w:eastAsia="Times New Roman" w:cs="Tahoma"/>
        </w:rPr>
        <w:t>праву</w:t>
      </w:r>
      <w:r w:rsidR="00773C53" w:rsidRPr="00BD35BE">
        <w:rPr>
          <w:rFonts w:eastAsia="Times New Roman" w:cs="Tahoma"/>
        </w:rPr>
        <w:t xml:space="preserve"> </w:t>
      </w:r>
      <w:r>
        <w:rPr>
          <w:rFonts w:eastAsia="Times New Roman" w:cs="Tahoma"/>
        </w:rPr>
        <w:t>дјетета</w:t>
      </w:r>
      <w:r w:rsidR="00773C53" w:rsidRPr="00BD35BE">
        <w:rPr>
          <w:rFonts w:eastAsia="Times New Roman" w:cs="Tahoma"/>
        </w:rPr>
        <w:t xml:space="preserve"> </w:t>
      </w:r>
      <w:r>
        <w:rPr>
          <w:rFonts w:eastAsia="Times New Roman" w:cs="Tahoma"/>
        </w:rPr>
        <w:t>које</w:t>
      </w:r>
      <w:r w:rsidR="00773C53" w:rsidRPr="00BD35BE">
        <w:rPr>
          <w:rFonts w:eastAsia="Times New Roman" w:cs="Tahoma"/>
        </w:rPr>
        <w:t xml:space="preserve"> </w:t>
      </w:r>
      <w:r>
        <w:rPr>
          <w:rFonts w:eastAsia="Times New Roman" w:cs="Tahoma"/>
        </w:rPr>
        <w:t>се</w:t>
      </w:r>
      <w:r w:rsidR="00773C53" w:rsidRPr="00BD35BE">
        <w:rPr>
          <w:rFonts w:eastAsia="Times New Roman" w:cs="Tahoma"/>
        </w:rPr>
        <w:t xml:space="preserve"> </w:t>
      </w:r>
      <w:r>
        <w:rPr>
          <w:rFonts w:eastAsia="Times New Roman" w:cs="Tahoma"/>
        </w:rPr>
        <w:t>налази</w:t>
      </w:r>
      <w:r w:rsidR="00773C53" w:rsidRPr="00BD35BE">
        <w:rPr>
          <w:rFonts w:eastAsia="Times New Roman" w:cs="Tahoma"/>
        </w:rPr>
        <w:t xml:space="preserve"> </w:t>
      </w:r>
      <w:r>
        <w:rPr>
          <w:rFonts w:eastAsia="Times New Roman" w:cs="Tahoma"/>
        </w:rPr>
        <w:t>у</w:t>
      </w:r>
      <w:r w:rsidR="00773C53" w:rsidRPr="00BD35BE">
        <w:rPr>
          <w:rFonts w:eastAsia="Times New Roman" w:cs="Tahoma"/>
        </w:rPr>
        <w:t xml:space="preserve"> </w:t>
      </w:r>
      <w:r>
        <w:rPr>
          <w:rFonts w:eastAsia="Times New Roman" w:cs="Tahoma"/>
        </w:rPr>
        <w:t>стању</w:t>
      </w:r>
      <w:r w:rsidR="00773C53" w:rsidRPr="00BD35BE">
        <w:rPr>
          <w:rFonts w:eastAsia="Times New Roman" w:cs="Tahoma"/>
        </w:rPr>
        <w:t xml:space="preserve"> </w:t>
      </w:r>
      <w:r>
        <w:rPr>
          <w:rFonts w:eastAsia="Times New Roman" w:cs="Tahoma"/>
        </w:rPr>
        <w:t>социјалне</w:t>
      </w:r>
      <w:r w:rsidR="00773C53" w:rsidRPr="00BD35BE">
        <w:rPr>
          <w:rFonts w:eastAsia="Times New Roman" w:cs="Tahoma"/>
        </w:rPr>
        <w:t xml:space="preserve"> </w:t>
      </w:r>
      <w:r>
        <w:rPr>
          <w:rFonts w:eastAsia="Times New Roman" w:cs="Tahoma"/>
        </w:rPr>
        <w:t>потребе</w:t>
      </w:r>
      <w:r w:rsidR="00773C53" w:rsidRPr="00BD35BE">
        <w:rPr>
          <w:rFonts w:eastAsia="Times New Roman" w:cs="Tahoma"/>
        </w:rPr>
        <w:t xml:space="preserve"> </w:t>
      </w:r>
      <w:r>
        <w:rPr>
          <w:rFonts w:eastAsia="Times New Roman" w:cs="Tahoma"/>
        </w:rPr>
        <w:t>на</w:t>
      </w:r>
      <w:r w:rsidR="00773C53" w:rsidRPr="00BD35BE">
        <w:rPr>
          <w:rFonts w:eastAsia="Times New Roman" w:cs="Tahoma"/>
        </w:rPr>
        <w:t xml:space="preserve"> </w:t>
      </w:r>
      <w:r>
        <w:rPr>
          <w:rFonts w:eastAsia="Times New Roman" w:cs="Tahoma"/>
        </w:rPr>
        <w:t>смјештај</w:t>
      </w:r>
      <w:r w:rsidR="00773C53" w:rsidRPr="00BD35BE">
        <w:rPr>
          <w:rFonts w:eastAsia="Times New Roman" w:cs="Tahoma"/>
        </w:rPr>
        <w:t xml:space="preserve"> </w:t>
      </w:r>
      <w:r>
        <w:rPr>
          <w:rFonts w:eastAsia="Times New Roman" w:cs="Tahoma"/>
        </w:rPr>
        <w:t>у</w:t>
      </w:r>
      <w:r w:rsidR="00773C53" w:rsidRPr="00BD35BE">
        <w:rPr>
          <w:rFonts w:eastAsia="Times New Roman" w:cs="Tahoma"/>
        </w:rPr>
        <w:t xml:space="preserve"> </w:t>
      </w:r>
      <w:r>
        <w:rPr>
          <w:rFonts w:eastAsia="Times New Roman" w:cs="Tahoma"/>
        </w:rPr>
        <w:t>установу</w:t>
      </w:r>
      <w:r w:rsidR="0007618C" w:rsidRPr="00BD35BE">
        <w:rPr>
          <w:rFonts w:eastAsia="Times New Roman" w:cs="Tahoma"/>
        </w:rPr>
        <w:t xml:space="preserve">. </w:t>
      </w:r>
    </w:p>
    <w:p w14:paraId="35E258B5" w14:textId="77777777" w:rsidR="0007618C" w:rsidRPr="00BD35BE" w:rsidRDefault="0007618C" w:rsidP="0007618C">
      <w:pPr>
        <w:spacing w:after="0" w:line="240" w:lineRule="auto"/>
        <w:rPr>
          <w:rFonts w:eastAsia="Times New Roman" w:cs="Tahoma"/>
        </w:rPr>
      </w:pPr>
    </w:p>
    <w:p w14:paraId="5FC437DD" w14:textId="790B5EB0" w:rsidR="008053CF" w:rsidRPr="00BD35BE" w:rsidRDefault="00707CAB" w:rsidP="00916073">
      <w:pPr>
        <w:rPr>
          <w:rFonts w:cs="Tahoma"/>
          <w:i/>
          <w:iCs/>
          <w:lang w:val="sr-Latn-BA"/>
        </w:rPr>
      </w:pPr>
      <w:r>
        <w:rPr>
          <w:rFonts w:cs="Tahoma"/>
          <w:lang w:val="sr-Cyrl-BA"/>
        </w:rPr>
        <w:t>УНИЦЕФ</w:t>
      </w:r>
      <w:r w:rsidR="008053CF" w:rsidRPr="00BD35BE">
        <w:rPr>
          <w:rFonts w:cs="Tahoma"/>
          <w:lang w:val="sr-Cyrl-BA"/>
        </w:rPr>
        <w:t xml:space="preserve"> </w:t>
      </w:r>
      <w:r>
        <w:rPr>
          <w:rFonts w:cs="Tahoma"/>
          <w:lang w:val="sr-Cyrl-BA"/>
        </w:rPr>
        <w:t>БиХ</w:t>
      </w:r>
      <w:r w:rsidR="008053CF" w:rsidRPr="00BD35BE">
        <w:rPr>
          <w:rFonts w:cs="Tahoma"/>
          <w:lang w:val="sr-Cyrl-BA"/>
        </w:rPr>
        <w:t xml:space="preserve"> </w:t>
      </w:r>
      <w:r>
        <w:rPr>
          <w:rFonts w:cs="Tahoma"/>
          <w:lang w:val="sr-Cyrl-BA"/>
        </w:rPr>
        <w:t>је</w:t>
      </w:r>
      <w:r w:rsidR="008053CF" w:rsidRPr="00BD35BE">
        <w:rPr>
          <w:rFonts w:cs="Tahoma"/>
          <w:lang w:val="sr-Cyrl-BA"/>
        </w:rPr>
        <w:t xml:space="preserve"> </w:t>
      </w:r>
      <w:r>
        <w:rPr>
          <w:rFonts w:cs="Tahoma"/>
          <w:lang w:val="sr-Cyrl-BA"/>
        </w:rPr>
        <w:t>представио</w:t>
      </w:r>
      <w:r w:rsidR="008053CF" w:rsidRPr="00BD35BE">
        <w:rPr>
          <w:rFonts w:cs="Tahoma"/>
          <w:lang w:val="sr-Cyrl-BA"/>
        </w:rPr>
        <w:t xml:space="preserve"> </w:t>
      </w:r>
      <w:r>
        <w:rPr>
          <w:rFonts w:cs="Tahoma"/>
          <w:lang w:val="sr-Cyrl-BA"/>
        </w:rPr>
        <w:t>документ</w:t>
      </w:r>
      <w:r w:rsidR="008053CF" w:rsidRPr="00BD35BE">
        <w:rPr>
          <w:rFonts w:cs="Tahoma"/>
          <w:lang w:val="sr-Cyrl-BA"/>
        </w:rPr>
        <w:t xml:space="preserve"> </w:t>
      </w:r>
      <w:r>
        <w:rPr>
          <w:rFonts w:cs="Tahoma"/>
          <w:lang w:val="sr-Cyrl-BA"/>
        </w:rPr>
        <w:t>под</w:t>
      </w:r>
      <w:r w:rsidR="008053CF" w:rsidRPr="00BD35BE">
        <w:rPr>
          <w:rFonts w:cs="Tahoma"/>
          <w:lang w:val="sr-Cyrl-BA"/>
        </w:rPr>
        <w:t xml:space="preserve"> </w:t>
      </w:r>
      <w:r>
        <w:rPr>
          <w:rFonts w:cs="Tahoma"/>
          <w:lang w:val="sr-Cyrl-BA"/>
        </w:rPr>
        <w:t>на</w:t>
      </w:r>
      <w:r>
        <w:rPr>
          <w:rFonts w:cs="Tahoma"/>
          <w:lang w:val="sr-Latn-BA"/>
        </w:rPr>
        <w:t>зивом</w:t>
      </w:r>
      <w:r w:rsidR="008053CF" w:rsidRPr="00BD35BE">
        <w:rPr>
          <w:rFonts w:cs="Tahoma"/>
          <w:lang w:val="sr-Latn-BA"/>
        </w:rPr>
        <w:t xml:space="preserve"> „</w:t>
      </w:r>
      <w:r>
        <w:rPr>
          <w:rFonts w:cs="Tahoma"/>
          <w:lang w:val="sr-Latn-BA"/>
        </w:rPr>
        <w:t>Мапа</w:t>
      </w:r>
      <w:r w:rsidR="008053CF" w:rsidRPr="00BD35BE">
        <w:rPr>
          <w:rFonts w:cs="Tahoma"/>
          <w:lang w:val="sr-Latn-BA"/>
        </w:rPr>
        <w:t xml:space="preserve"> </w:t>
      </w:r>
      <w:r>
        <w:rPr>
          <w:rFonts w:cs="Tahoma"/>
          <w:lang w:val="sr-Latn-BA"/>
        </w:rPr>
        <w:t>пута</w:t>
      </w:r>
      <w:r w:rsidR="008053CF" w:rsidRPr="00BD35BE">
        <w:rPr>
          <w:rFonts w:cs="Tahoma"/>
          <w:lang w:val="sr-Latn-BA"/>
        </w:rPr>
        <w:t xml:space="preserve"> </w:t>
      </w:r>
      <w:r>
        <w:rPr>
          <w:rFonts w:cs="Tahoma"/>
          <w:lang w:val="sr-Latn-BA"/>
        </w:rPr>
        <w:t>за</w:t>
      </w:r>
      <w:r w:rsidR="008053CF" w:rsidRPr="00BD35BE">
        <w:rPr>
          <w:rFonts w:cs="Tahoma"/>
          <w:lang w:val="sr-Latn-BA"/>
        </w:rPr>
        <w:t xml:space="preserve"> </w:t>
      </w:r>
      <w:r>
        <w:rPr>
          <w:rFonts w:cs="Tahoma"/>
          <w:lang w:val="sr-Latn-BA"/>
        </w:rPr>
        <w:t>деинституционализацију</w:t>
      </w:r>
      <w:r w:rsidR="008053CF" w:rsidRPr="00BD35BE">
        <w:rPr>
          <w:rFonts w:cs="Tahoma"/>
          <w:lang w:val="sr-Latn-BA"/>
        </w:rPr>
        <w:t xml:space="preserve"> </w:t>
      </w:r>
      <w:r>
        <w:rPr>
          <w:rFonts w:cs="Tahoma"/>
          <w:lang w:val="sr-Latn-BA"/>
        </w:rPr>
        <w:t>дјеце</w:t>
      </w:r>
      <w:r w:rsidR="008053CF" w:rsidRPr="00BD35BE">
        <w:rPr>
          <w:rFonts w:cs="Tahoma"/>
          <w:lang w:val="sr-Latn-BA"/>
        </w:rPr>
        <w:t xml:space="preserve"> </w:t>
      </w:r>
      <w:r>
        <w:rPr>
          <w:rFonts w:cs="Tahoma"/>
          <w:lang w:val="sr-Latn-BA"/>
        </w:rPr>
        <w:t>у</w:t>
      </w:r>
      <w:r w:rsidR="008053CF" w:rsidRPr="00BD35BE">
        <w:rPr>
          <w:rFonts w:cs="Tahoma"/>
          <w:lang w:val="sr-Latn-BA"/>
        </w:rPr>
        <w:t xml:space="preserve"> </w:t>
      </w:r>
      <w:r>
        <w:rPr>
          <w:rFonts w:cs="Tahoma"/>
          <w:lang w:val="sr-Latn-BA"/>
        </w:rPr>
        <w:t>БиХ</w:t>
      </w:r>
      <w:r w:rsidR="008053CF" w:rsidRPr="00BD35BE">
        <w:rPr>
          <w:rFonts w:cs="Tahoma"/>
          <w:lang w:val="sr-Latn-BA"/>
        </w:rPr>
        <w:t xml:space="preserve">“ </w:t>
      </w:r>
      <w:r>
        <w:rPr>
          <w:rFonts w:cs="Tahoma"/>
          <w:lang w:val="sr-Latn-BA"/>
        </w:rPr>
        <w:t>усмјереног</w:t>
      </w:r>
      <w:r w:rsidR="008053CF" w:rsidRPr="00BD35BE">
        <w:rPr>
          <w:rFonts w:cs="Tahoma"/>
          <w:lang w:val="sr-Latn-BA"/>
        </w:rPr>
        <w:t xml:space="preserve"> </w:t>
      </w:r>
      <w:r>
        <w:rPr>
          <w:rFonts w:cs="Tahoma"/>
          <w:lang w:val="sr-Latn-BA"/>
        </w:rPr>
        <w:t>на</w:t>
      </w:r>
      <w:r w:rsidR="008053CF" w:rsidRPr="00BD35BE">
        <w:rPr>
          <w:rFonts w:cs="Tahoma"/>
          <w:lang w:val="sr-Latn-BA"/>
        </w:rPr>
        <w:t xml:space="preserve"> </w:t>
      </w:r>
      <w:r>
        <w:rPr>
          <w:rFonts w:cs="Tahoma"/>
          <w:lang w:val="sr-Latn-BA"/>
        </w:rPr>
        <w:t>подршку</w:t>
      </w:r>
      <w:r w:rsidR="008053CF" w:rsidRPr="00BD35BE">
        <w:rPr>
          <w:rFonts w:cs="Tahoma"/>
          <w:lang w:val="sr-Latn-BA"/>
        </w:rPr>
        <w:t xml:space="preserve"> </w:t>
      </w:r>
      <w:r>
        <w:rPr>
          <w:rFonts w:cs="Tahoma"/>
          <w:lang w:val="sr-Latn-BA"/>
        </w:rPr>
        <w:t>праву</w:t>
      </w:r>
      <w:r w:rsidR="008053CF" w:rsidRPr="00BD35BE">
        <w:rPr>
          <w:rFonts w:cs="Tahoma"/>
          <w:lang w:val="sr-Latn-BA"/>
        </w:rPr>
        <w:t xml:space="preserve"> </w:t>
      </w:r>
      <w:r>
        <w:rPr>
          <w:rFonts w:cs="Tahoma"/>
          <w:lang w:val="sr-Latn-BA"/>
        </w:rPr>
        <w:t>сваког</w:t>
      </w:r>
      <w:r w:rsidR="008053CF" w:rsidRPr="00BD35BE">
        <w:rPr>
          <w:rFonts w:cs="Tahoma"/>
          <w:lang w:val="sr-Latn-BA"/>
        </w:rPr>
        <w:t xml:space="preserve"> </w:t>
      </w:r>
      <w:r>
        <w:rPr>
          <w:rFonts w:cs="Tahoma"/>
          <w:lang w:val="sr-Latn-BA"/>
        </w:rPr>
        <w:t>дјетета</w:t>
      </w:r>
      <w:r w:rsidR="008053CF" w:rsidRPr="00BD35BE">
        <w:rPr>
          <w:rFonts w:cs="Tahoma"/>
          <w:lang w:val="sr-Latn-BA"/>
        </w:rPr>
        <w:t xml:space="preserve"> </w:t>
      </w:r>
      <w:r>
        <w:rPr>
          <w:rFonts w:cs="Tahoma"/>
          <w:lang w:val="sr-Latn-BA"/>
        </w:rPr>
        <w:t>да</w:t>
      </w:r>
      <w:r w:rsidR="008053CF" w:rsidRPr="00BD35BE">
        <w:rPr>
          <w:rFonts w:cs="Tahoma"/>
          <w:lang w:val="sr-Latn-BA"/>
        </w:rPr>
        <w:t xml:space="preserve"> </w:t>
      </w:r>
      <w:r>
        <w:rPr>
          <w:rFonts w:cs="Tahoma"/>
          <w:lang w:val="sr-Latn-BA"/>
        </w:rPr>
        <w:t>живи</w:t>
      </w:r>
      <w:r w:rsidR="008053CF" w:rsidRPr="00BD35BE">
        <w:rPr>
          <w:rFonts w:cs="Tahoma"/>
          <w:lang w:val="sr-Latn-BA"/>
        </w:rPr>
        <w:t xml:space="preserve"> </w:t>
      </w:r>
      <w:r>
        <w:rPr>
          <w:rFonts w:cs="Tahoma"/>
          <w:lang w:val="sr-Latn-BA"/>
        </w:rPr>
        <w:t>у</w:t>
      </w:r>
      <w:r w:rsidR="008053CF" w:rsidRPr="00BD35BE">
        <w:rPr>
          <w:rFonts w:cs="Tahoma"/>
          <w:lang w:val="sr-Latn-BA"/>
        </w:rPr>
        <w:t xml:space="preserve"> </w:t>
      </w:r>
      <w:r>
        <w:rPr>
          <w:rFonts w:cs="Tahoma"/>
          <w:lang w:val="sr-Latn-BA"/>
        </w:rPr>
        <w:t>породици</w:t>
      </w:r>
      <w:r w:rsidR="008053CF" w:rsidRPr="00BD35BE">
        <w:rPr>
          <w:rFonts w:cs="Tahoma"/>
          <w:lang w:val="sr-Latn-BA"/>
        </w:rPr>
        <w:t xml:space="preserve">, </w:t>
      </w:r>
      <w:r>
        <w:rPr>
          <w:rFonts w:cs="Tahoma"/>
          <w:lang w:val="sr-Latn-BA"/>
        </w:rPr>
        <w:t>односно</w:t>
      </w:r>
      <w:r w:rsidR="008053CF" w:rsidRPr="00BD35BE">
        <w:rPr>
          <w:rFonts w:cs="Tahoma"/>
          <w:lang w:val="sr-Latn-BA"/>
        </w:rPr>
        <w:t xml:space="preserve"> </w:t>
      </w:r>
      <w:r>
        <w:rPr>
          <w:rFonts w:cs="Tahoma"/>
          <w:lang w:val="sr-Latn-BA"/>
        </w:rPr>
        <w:t>на</w:t>
      </w:r>
      <w:r w:rsidR="008053CF" w:rsidRPr="00BD35BE">
        <w:rPr>
          <w:rFonts w:cs="Tahoma"/>
          <w:lang w:val="sr-Latn-BA"/>
        </w:rPr>
        <w:t xml:space="preserve"> </w:t>
      </w:r>
      <w:r>
        <w:rPr>
          <w:rFonts w:cs="Tahoma"/>
          <w:lang w:val="sr-Latn-BA"/>
        </w:rPr>
        <w:t>важне</w:t>
      </w:r>
      <w:r w:rsidR="008053CF" w:rsidRPr="00BD35BE">
        <w:rPr>
          <w:rFonts w:cs="Tahoma"/>
          <w:lang w:val="sr-Latn-BA"/>
        </w:rPr>
        <w:t xml:space="preserve"> </w:t>
      </w:r>
      <w:r>
        <w:rPr>
          <w:rFonts w:cs="Tahoma"/>
          <w:lang w:val="sr-Latn-BA"/>
        </w:rPr>
        <w:t>реформе</w:t>
      </w:r>
      <w:r w:rsidR="008053CF" w:rsidRPr="00BD35BE">
        <w:rPr>
          <w:rFonts w:cs="Tahoma"/>
          <w:lang w:val="sr-Latn-BA"/>
        </w:rPr>
        <w:t xml:space="preserve"> </w:t>
      </w:r>
      <w:r>
        <w:rPr>
          <w:rFonts w:cs="Tahoma"/>
          <w:lang w:val="sr-Latn-BA"/>
        </w:rPr>
        <w:t>система</w:t>
      </w:r>
      <w:r w:rsidR="008053CF" w:rsidRPr="00BD35BE">
        <w:rPr>
          <w:rFonts w:cs="Tahoma"/>
          <w:lang w:val="sr-Latn-BA"/>
        </w:rPr>
        <w:t xml:space="preserve"> </w:t>
      </w:r>
      <w:r>
        <w:rPr>
          <w:rFonts w:cs="Tahoma"/>
          <w:lang w:val="sr-Latn-BA"/>
        </w:rPr>
        <w:t>социјалне</w:t>
      </w:r>
      <w:r w:rsidR="008053CF" w:rsidRPr="00BD35BE">
        <w:rPr>
          <w:rFonts w:cs="Tahoma"/>
          <w:lang w:val="sr-Latn-BA"/>
        </w:rPr>
        <w:t xml:space="preserve"> </w:t>
      </w:r>
      <w:r>
        <w:rPr>
          <w:rFonts w:cs="Tahoma"/>
          <w:lang w:val="sr-Latn-BA"/>
        </w:rPr>
        <w:t>и</w:t>
      </w:r>
      <w:r w:rsidR="008053CF" w:rsidRPr="00BD35BE">
        <w:rPr>
          <w:rFonts w:cs="Tahoma"/>
          <w:lang w:val="sr-Latn-BA"/>
        </w:rPr>
        <w:t xml:space="preserve"> </w:t>
      </w:r>
      <w:r>
        <w:rPr>
          <w:rFonts w:cs="Tahoma"/>
          <w:lang w:val="sr-Latn-BA"/>
        </w:rPr>
        <w:t>дјечије</w:t>
      </w:r>
      <w:r w:rsidR="008053CF" w:rsidRPr="00BD35BE">
        <w:rPr>
          <w:rFonts w:cs="Tahoma"/>
          <w:lang w:val="sr-Latn-BA"/>
        </w:rPr>
        <w:t xml:space="preserve"> </w:t>
      </w:r>
      <w:r>
        <w:rPr>
          <w:rFonts w:cs="Tahoma"/>
          <w:lang w:val="sr-Latn-BA"/>
        </w:rPr>
        <w:t>заштите</w:t>
      </w:r>
      <w:r w:rsidR="008053CF" w:rsidRPr="00BD35BE">
        <w:rPr>
          <w:rFonts w:cs="Tahoma"/>
          <w:lang w:val="sr-Latn-BA"/>
        </w:rPr>
        <w:t xml:space="preserve"> </w:t>
      </w:r>
      <w:r>
        <w:rPr>
          <w:rFonts w:cs="Tahoma"/>
          <w:lang w:val="sr-Latn-BA"/>
        </w:rPr>
        <w:t>у</w:t>
      </w:r>
      <w:r w:rsidR="008053CF" w:rsidRPr="00BD35BE">
        <w:rPr>
          <w:rFonts w:cs="Tahoma"/>
          <w:lang w:val="sr-Latn-BA"/>
        </w:rPr>
        <w:t xml:space="preserve"> </w:t>
      </w:r>
      <w:r>
        <w:rPr>
          <w:rFonts w:cs="Tahoma"/>
          <w:lang w:val="sr-Latn-BA"/>
        </w:rPr>
        <w:t>БиХ</w:t>
      </w:r>
      <w:r w:rsidR="008053CF" w:rsidRPr="00BD35BE">
        <w:rPr>
          <w:rFonts w:cs="Tahoma"/>
          <w:lang w:val="sr-Latn-BA"/>
        </w:rPr>
        <w:t xml:space="preserve">. </w:t>
      </w:r>
      <w:r>
        <w:rPr>
          <w:rFonts w:cs="Tahoma"/>
          <w:lang w:val="sr-Latn-BA"/>
        </w:rPr>
        <w:t>Овај</w:t>
      </w:r>
      <w:r w:rsidR="008053CF" w:rsidRPr="00BD35BE">
        <w:rPr>
          <w:rFonts w:cs="Tahoma"/>
          <w:lang w:val="sr-Latn-BA"/>
        </w:rPr>
        <w:t xml:space="preserve"> </w:t>
      </w:r>
      <w:r>
        <w:rPr>
          <w:rFonts w:cs="Tahoma"/>
          <w:lang w:val="sr-Latn-BA"/>
        </w:rPr>
        <w:t>документ</w:t>
      </w:r>
      <w:r w:rsidR="008053CF" w:rsidRPr="00BD35BE">
        <w:rPr>
          <w:rFonts w:cs="Tahoma"/>
          <w:lang w:val="sr-Latn-BA"/>
        </w:rPr>
        <w:t xml:space="preserve"> </w:t>
      </w:r>
      <w:r>
        <w:rPr>
          <w:rFonts w:cs="Tahoma"/>
          <w:lang w:val="sr-Latn-BA"/>
        </w:rPr>
        <w:t>је</w:t>
      </w:r>
      <w:r w:rsidR="008053CF" w:rsidRPr="00BD35BE">
        <w:rPr>
          <w:rFonts w:cs="Tahoma"/>
          <w:lang w:val="sr-Latn-BA"/>
        </w:rPr>
        <w:t xml:space="preserve"> </w:t>
      </w:r>
      <w:r>
        <w:rPr>
          <w:rFonts w:cs="Tahoma"/>
          <w:lang w:val="sr-Latn-BA"/>
        </w:rPr>
        <w:t>резултат</w:t>
      </w:r>
      <w:r w:rsidR="008053CF" w:rsidRPr="00BD35BE">
        <w:rPr>
          <w:rFonts w:cs="Tahoma"/>
          <w:lang w:val="sr-Latn-BA"/>
        </w:rPr>
        <w:t xml:space="preserve"> </w:t>
      </w:r>
      <w:r>
        <w:rPr>
          <w:rFonts w:cs="Tahoma"/>
          <w:lang w:val="sr-Latn-BA"/>
        </w:rPr>
        <w:t>заједничког</w:t>
      </w:r>
      <w:r w:rsidR="008053CF" w:rsidRPr="00BD35BE">
        <w:rPr>
          <w:rFonts w:cs="Tahoma"/>
          <w:lang w:val="sr-Latn-BA"/>
        </w:rPr>
        <w:t xml:space="preserve"> </w:t>
      </w:r>
      <w:r>
        <w:rPr>
          <w:rFonts w:cs="Tahoma"/>
          <w:lang w:val="sr-Latn-BA"/>
        </w:rPr>
        <w:t>рада</w:t>
      </w:r>
      <w:r w:rsidR="008053CF" w:rsidRPr="00BD35BE">
        <w:rPr>
          <w:rFonts w:cs="Tahoma"/>
          <w:lang w:val="sr-Latn-BA"/>
        </w:rPr>
        <w:t xml:space="preserve"> </w:t>
      </w:r>
      <w:r>
        <w:rPr>
          <w:rFonts w:cs="Tahoma"/>
          <w:lang w:val="sr-Latn-BA"/>
        </w:rPr>
        <w:t>УНИЦЕФ</w:t>
      </w:r>
      <w:r w:rsidR="008053CF" w:rsidRPr="00BD35BE">
        <w:rPr>
          <w:rFonts w:cs="Tahoma"/>
          <w:lang w:val="sr-Latn-BA"/>
        </w:rPr>
        <w:t>-</w:t>
      </w:r>
      <w:r>
        <w:rPr>
          <w:rFonts w:cs="Tahoma"/>
          <w:lang w:val="sr-Latn-BA"/>
        </w:rPr>
        <w:t>а</w:t>
      </w:r>
      <w:r w:rsidR="008053CF" w:rsidRPr="00BD35BE">
        <w:rPr>
          <w:rFonts w:cs="Tahoma"/>
          <w:lang w:val="sr-Latn-BA"/>
        </w:rPr>
        <w:t xml:space="preserve">, </w:t>
      </w:r>
      <w:r>
        <w:rPr>
          <w:rFonts w:cs="Tahoma"/>
          <w:lang w:val="sr-Latn-BA"/>
        </w:rPr>
        <w:t>Министарства</w:t>
      </w:r>
      <w:r w:rsidR="008053CF" w:rsidRPr="00BD35BE">
        <w:rPr>
          <w:rFonts w:cs="Tahoma"/>
          <w:lang w:val="sr-Latn-BA"/>
        </w:rPr>
        <w:t xml:space="preserve"> </w:t>
      </w:r>
      <w:r>
        <w:rPr>
          <w:rFonts w:cs="Tahoma"/>
          <w:lang w:val="sr-Latn-BA"/>
        </w:rPr>
        <w:t>цивилних</w:t>
      </w:r>
      <w:r w:rsidR="008053CF" w:rsidRPr="00BD35BE">
        <w:rPr>
          <w:rFonts w:cs="Tahoma"/>
          <w:lang w:val="sr-Latn-BA"/>
        </w:rPr>
        <w:t xml:space="preserve"> </w:t>
      </w:r>
      <w:r>
        <w:rPr>
          <w:rFonts w:cs="Tahoma"/>
          <w:lang w:val="sr-Latn-BA"/>
        </w:rPr>
        <w:t>послова</w:t>
      </w:r>
      <w:r w:rsidR="008053CF" w:rsidRPr="00BD35BE">
        <w:rPr>
          <w:rFonts w:cs="Tahoma"/>
          <w:lang w:val="sr-Latn-BA"/>
        </w:rPr>
        <w:t xml:space="preserve"> </w:t>
      </w:r>
      <w:r>
        <w:rPr>
          <w:rFonts w:cs="Tahoma"/>
          <w:lang w:val="sr-Latn-BA"/>
        </w:rPr>
        <w:t>БиХ</w:t>
      </w:r>
      <w:r w:rsidR="008053CF" w:rsidRPr="00BD35BE">
        <w:rPr>
          <w:rFonts w:cs="Tahoma"/>
          <w:lang w:val="sr-Latn-BA"/>
        </w:rPr>
        <w:t xml:space="preserve">, </w:t>
      </w:r>
      <w:r>
        <w:rPr>
          <w:rFonts w:cs="Tahoma"/>
          <w:lang w:val="sr-Latn-BA"/>
        </w:rPr>
        <w:t>надлежних</w:t>
      </w:r>
      <w:r w:rsidR="008053CF" w:rsidRPr="00BD35BE">
        <w:rPr>
          <w:rFonts w:cs="Tahoma"/>
          <w:lang w:val="sr-Latn-BA"/>
        </w:rPr>
        <w:t xml:space="preserve"> </w:t>
      </w:r>
      <w:r>
        <w:rPr>
          <w:rFonts w:cs="Tahoma"/>
          <w:lang w:val="sr-Latn-BA"/>
        </w:rPr>
        <w:t>министарстава</w:t>
      </w:r>
      <w:r w:rsidR="008053CF" w:rsidRPr="00BD35BE">
        <w:rPr>
          <w:rFonts w:cs="Tahoma"/>
          <w:lang w:val="sr-Latn-BA"/>
        </w:rPr>
        <w:t xml:space="preserve"> </w:t>
      </w:r>
      <w:r>
        <w:rPr>
          <w:rFonts w:cs="Tahoma"/>
          <w:lang w:val="sr-Latn-BA"/>
        </w:rPr>
        <w:t>ентитета</w:t>
      </w:r>
      <w:r w:rsidR="008053CF" w:rsidRPr="00BD35BE">
        <w:rPr>
          <w:rFonts w:cs="Tahoma"/>
          <w:lang w:val="sr-Latn-BA"/>
        </w:rPr>
        <w:t xml:space="preserve"> </w:t>
      </w:r>
      <w:r>
        <w:rPr>
          <w:rFonts w:cs="Tahoma"/>
          <w:lang w:val="sr-Latn-BA"/>
        </w:rPr>
        <w:t>и</w:t>
      </w:r>
      <w:r w:rsidR="008053CF" w:rsidRPr="00BD35BE">
        <w:rPr>
          <w:rFonts w:cs="Tahoma"/>
          <w:lang w:val="sr-Latn-BA"/>
        </w:rPr>
        <w:t xml:space="preserve"> </w:t>
      </w:r>
      <w:r>
        <w:rPr>
          <w:rFonts w:cs="Tahoma"/>
          <w:lang w:val="sr-Latn-BA"/>
        </w:rPr>
        <w:t>ресорног</w:t>
      </w:r>
      <w:r w:rsidR="008053CF" w:rsidRPr="00BD35BE">
        <w:rPr>
          <w:rFonts w:cs="Tahoma"/>
          <w:lang w:val="sr-Latn-BA"/>
        </w:rPr>
        <w:t xml:space="preserve"> </w:t>
      </w:r>
      <w:r>
        <w:rPr>
          <w:rFonts w:cs="Tahoma"/>
          <w:lang w:val="sr-Latn-BA"/>
        </w:rPr>
        <w:t>тијела</w:t>
      </w:r>
      <w:r w:rsidR="008053CF" w:rsidRPr="00BD35BE">
        <w:rPr>
          <w:rFonts w:cs="Tahoma"/>
          <w:lang w:val="sr-Latn-BA"/>
        </w:rPr>
        <w:t xml:space="preserve"> </w:t>
      </w:r>
      <w:r>
        <w:rPr>
          <w:rFonts w:cs="Tahoma"/>
          <w:lang w:val="sr-Latn-BA"/>
        </w:rPr>
        <w:t>у</w:t>
      </w:r>
      <w:r w:rsidR="008053CF" w:rsidRPr="00BD35BE">
        <w:rPr>
          <w:rFonts w:cs="Tahoma"/>
          <w:lang w:val="sr-Latn-BA"/>
        </w:rPr>
        <w:t xml:space="preserve"> </w:t>
      </w:r>
      <w:r>
        <w:rPr>
          <w:rFonts w:cs="Tahoma"/>
          <w:lang w:val="sr-Latn-BA"/>
        </w:rPr>
        <w:t>Влади</w:t>
      </w:r>
      <w:r w:rsidR="008053CF" w:rsidRPr="00BD35BE">
        <w:rPr>
          <w:rFonts w:cs="Tahoma"/>
          <w:lang w:val="sr-Latn-BA"/>
        </w:rPr>
        <w:t xml:space="preserve"> </w:t>
      </w:r>
      <w:r>
        <w:rPr>
          <w:rFonts w:cs="Tahoma"/>
          <w:lang w:val="sr-Latn-BA"/>
        </w:rPr>
        <w:t>Брчко</w:t>
      </w:r>
      <w:r w:rsidR="008053CF" w:rsidRPr="00BD35BE">
        <w:rPr>
          <w:rFonts w:cs="Tahoma"/>
          <w:lang w:val="sr-Latn-BA"/>
        </w:rPr>
        <w:t xml:space="preserve"> </w:t>
      </w:r>
      <w:r>
        <w:rPr>
          <w:rFonts w:cs="Tahoma"/>
          <w:lang w:val="sr-Latn-BA"/>
        </w:rPr>
        <w:t>дистрикта</w:t>
      </w:r>
      <w:r w:rsidR="008053CF" w:rsidRPr="00BD35BE">
        <w:rPr>
          <w:rFonts w:cs="Tahoma"/>
          <w:lang w:val="sr-Latn-BA"/>
        </w:rPr>
        <w:t xml:space="preserve"> </w:t>
      </w:r>
      <w:r>
        <w:rPr>
          <w:rFonts w:cs="Tahoma"/>
          <w:lang w:val="sr-Latn-BA"/>
        </w:rPr>
        <w:t>БиХ</w:t>
      </w:r>
      <w:r w:rsidR="008053CF" w:rsidRPr="00BD35BE">
        <w:rPr>
          <w:rFonts w:cs="Tahoma"/>
          <w:lang w:val="sr-Latn-BA"/>
        </w:rPr>
        <w:t xml:space="preserve">, </w:t>
      </w:r>
      <w:r>
        <w:rPr>
          <w:rFonts w:cs="Tahoma"/>
          <w:lang w:val="sr-Latn-BA"/>
        </w:rPr>
        <w:t>као</w:t>
      </w:r>
      <w:r w:rsidR="008053CF" w:rsidRPr="00BD35BE">
        <w:rPr>
          <w:rFonts w:cs="Tahoma"/>
          <w:lang w:val="sr-Latn-BA"/>
        </w:rPr>
        <w:t xml:space="preserve"> </w:t>
      </w:r>
      <w:r>
        <w:rPr>
          <w:rFonts w:cs="Tahoma"/>
          <w:lang w:val="sr-Latn-BA"/>
        </w:rPr>
        <w:t>и</w:t>
      </w:r>
      <w:r w:rsidR="008053CF" w:rsidRPr="00BD35BE">
        <w:rPr>
          <w:rFonts w:cs="Tahoma"/>
          <w:lang w:val="sr-Latn-BA"/>
        </w:rPr>
        <w:t xml:space="preserve"> </w:t>
      </w:r>
      <w:r>
        <w:rPr>
          <w:rFonts w:cs="Tahoma"/>
          <w:lang w:val="sr-Latn-BA"/>
        </w:rPr>
        <w:t>других</w:t>
      </w:r>
      <w:r w:rsidR="008053CF" w:rsidRPr="00BD35BE">
        <w:rPr>
          <w:rFonts w:cs="Tahoma"/>
          <w:lang w:val="sr-Latn-BA"/>
        </w:rPr>
        <w:t xml:space="preserve"> </w:t>
      </w:r>
      <w:r>
        <w:rPr>
          <w:rFonts w:cs="Tahoma"/>
          <w:lang w:val="sr-Latn-BA"/>
        </w:rPr>
        <w:t>тијела</w:t>
      </w:r>
      <w:r w:rsidR="008053CF" w:rsidRPr="00BD35BE">
        <w:rPr>
          <w:rFonts w:cs="Tahoma"/>
          <w:lang w:val="sr-Latn-BA"/>
        </w:rPr>
        <w:t xml:space="preserve"> </w:t>
      </w:r>
      <w:r>
        <w:rPr>
          <w:rFonts w:cs="Tahoma"/>
          <w:lang w:val="sr-Latn-BA"/>
        </w:rPr>
        <w:t>и</w:t>
      </w:r>
      <w:r w:rsidR="008053CF" w:rsidRPr="00BD35BE">
        <w:rPr>
          <w:rFonts w:cs="Tahoma"/>
          <w:lang w:val="sr-Latn-BA"/>
        </w:rPr>
        <w:t xml:space="preserve"> </w:t>
      </w:r>
      <w:r>
        <w:rPr>
          <w:rFonts w:cs="Tahoma"/>
          <w:lang w:val="sr-Latn-BA"/>
        </w:rPr>
        <w:t>институција</w:t>
      </w:r>
      <w:r w:rsidR="008053CF" w:rsidRPr="00BD35BE">
        <w:rPr>
          <w:rFonts w:cs="Tahoma"/>
          <w:lang w:val="sr-Latn-BA"/>
        </w:rPr>
        <w:t xml:space="preserve"> </w:t>
      </w:r>
      <w:r>
        <w:rPr>
          <w:rFonts w:cs="Tahoma"/>
          <w:lang w:val="sr-Latn-BA"/>
        </w:rPr>
        <w:t>у</w:t>
      </w:r>
      <w:r w:rsidR="008053CF" w:rsidRPr="00BD35BE">
        <w:rPr>
          <w:rFonts w:cs="Tahoma"/>
          <w:lang w:val="sr-Latn-BA"/>
        </w:rPr>
        <w:t xml:space="preserve"> </w:t>
      </w:r>
      <w:r>
        <w:rPr>
          <w:rFonts w:cs="Tahoma"/>
          <w:lang w:val="sr-Latn-BA"/>
        </w:rPr>
        <w:t>систему</w:t>
      </w:r>
      <w:r w:rsidR="008053CF" w:rsidRPr="00BD35BE">
        <w:rPr>
          <w:rFonts w:cs="Tahoma"/>
          <w:lang w:val="sr-Latn-BA"/>
        </w:rPr>
        <w:t xml:space="preserve"> </w:t>
      </w:r>
      <w:r>
        <w:rPr>
          <w:rFonts w:cs="Tahoma"/>
          <w:lang w:val="sr-Latn-BA"/>
        </w:rPr>
        <w:t>социјалне</w:t>
      </w:r>
      <w:r w:rsidR="008053CF" w:rsidRPr="00BD35BE">
        <w:rPr>
          <w:rFonts w:cs="Tahoma"/>
          <w:lang w:val="sr-Latn-BA"/>
        </w:rPr>
        <w:t xml:space="preserve"> </w:t>
      </w:r>
      <w:r>
        <w:rPr>
          <w:rFonts w:cs="Tahoma"/>
          <w:lang w:val="sr-Latn-BA"/>
        </w:rPr>
        <w:t>заштите</w:t>
      </w:r>
      <w:r w:rsidR="008053CF" w:rsidRPr="00BD35BE">
        <w:rPr>
          <w:rFonts w:cs="Tahoma"/>
          <w:lang w:val="sr-Latn-BA"/>
        </w:rPr>
        <w:t xml:space="preserve">, </w:t>
      </w:r>
      <w:r>
        <w:rPr>
          <w:rFonts w:cs="Tahoma"/>
          <w:lang w:val="sr-Latn-BA"/>
        </w:rPr>
        <w:t>укључујући</w:t>
      </w:r>
      <w:r w:rsidR="008053CF" w:rsidRPr="00BD35BE">
        <w:rPr>
          <w:rFonts w:cs="Tahoma"/>
          <w:lang w:val="sr-Latn-BA"/>
        </w:rPr>
        <w:t xml:space="preserve"> </w:t>
      </w:r>
      <w:r>
        <w:rPr>
          <w:rFonts w:cs="Tahoma"/>
          <w:iCs/>
          <w:lang w:val="sr-Latn-BA"/>
        </w:rPr>
        <w:t>и</w:t>
      </w:r>
      <w:r w:rsidR="008053CF" w:rsidRPr="00BD35BE">
        <w:rPr>
          <w:rFonts w:cs="Tahoma"/>
          <w:iCs/>
          <w:lang w:val="sr-Latn-BA"/>
        </w:rPr>
        <w:t xml:space="preserve"> </w:t>
      </w:r>
      <w:r>
        <w:rPr>
          <w:rFonts w:cs="Tahoma"/>
          <w:iCs/>
          <w:lang w:val="sr-Latn-BA"/>
        </w:rPr>
        <w:t>Омбудсмана</w:t>
      </w:r>
      <w:r w:rsidR="008053CF" w:rsidRPr="00BD35BE">
        <w:rPr>
          <w:rFonts w:cs="Tahoma"/>
          <w:iCs/>
          <w:lang w:val="sr-Latn-BA"/>
        </w:rPr>
        <w:t xml:space="preserve"> </w:t>
      </w:r>
      <w:r>
        <w:rPr>
          <w:rFonts w:cs="Tahoma"/>
          <w:iCs/>
          <w:lang w:val="sr-Latn-BA"/>
        </w:rPr>
        <w:t>за</w:t>
      </w:r>
      <w:r w:rsidR="008053CF" w:rsidRPr="00BD35BE">
        <w:rPr>
          <w:rFonts w:cs="Tahoma"/>
          <w:iCs/>
          <w:lang w:val="sr-Latn-BA"/>
        </w:rPr>
        <w:t xml:space="preserve"> </w:t>
      </w:r>
      <w:r>
        <w:rPr>
          <w:rFonts w:cs="Tahoma"/>
          <w:iCs/>
          <w:lang w:val="sr-Latn-BA"/>
        </w:rPr>
        <w:t>дјецу</w:t>
      </w:r>
      <w:r w:rsidR="00B312C4" w:rsidRPr="00BD35BE">
        <w:rPr>
          <w:rFonts w:cs="Tahoma"/>
          <w:i/>
          <w:iCs/>
          <w:lang w:val="sr-Latn-BA"/>
        </w:rPr>
        <w:t xml:space="preserve">. </w:t>
      </w:r>
      <w:r>
        <w:rPr>
          <w:rFonts w:cs="Tahoma"/>
          <w:i/>
          <w:iCs/>
          <w:lang w:val="sr-Latn-BA"/>
        </w:rPr>
        <w:t>Мапа</w:t>
      </w:r>
      <w:r w:rsidR="00B312C4" w:rsidRPr="00BD35BE">
        <w:rPr>
          <w:rFonts w:cs="Tahoma"/>
          <w:i/>
          <w:iCs/>
          <w:lang w:val="sr-Latn-BA"/>
        </w:rPr>
        <w:t xml:space="preserve"> </w:t>
      </w:r>
      <w:r>
        <w:rPr>
          <w:rFonts w:cs="Tahoma"/>
          <w:i/>
          <w:iCs/>
          <w:lang w:val="sr-Latn-BA"/>
        </w:rPr>
        <w:t>пута</w:t>
      </w:r>
      <w:r w:rsidR="00B312C4" w:rsidRPr="00BD35BE">
        <w:rPr>
          <w:rFonts w:cs="Tahoma"/>
          <w:i/>
          <w:iCs/>
          <w:lang w:val="sr-Latn-BA"/>
        </w:rPr>
        <w:t xml:space="preserve"> </w:t>
      </w:r>
      <w:r>
        <w:rPr>
          <w:rFonts w:cs="Tahoma"/>
          <w:i/>
          <w:iCs/>
          <w:lang w:val="sr-Latn-BA"/>
        </w:rPr>
        <w:t>дефинише</w:t>
      </w:r>
      <w:r w:rsidR="00B312C4" w:rsidRPr="00BD35BE">
        <w:rPr>
          <w:rFonts w:cs="Tahoma"/>
          <w:i/>
          <w:iCs/>
          <w:lang w:val="sr-Latn-BA"/>
        </w:rPr>
        <w:t xml:space="preserve"> </w:t>
      </w:r>
      <w:r>
        <w:rPr>
          <w:rFonts w:cs="Tahoma"/>
          <w:i/>
          <w:iCs/>
          <w:lang w:val="sr-Latn-BA"/>
        </w:rPr>
        <w:t>четири</w:t>
      </w:r>
      <w:r w:rsidR="008053CF" w:rsidRPr="00BD35BE">
        <w:rPr>
          <w:rFonts w:cs="Tahoma"/>
          <w:i/>
          <w:iCs/>
          <w:lang w:val="sr-Latn-BA"/>
        </w:rPr>
        <w:t xml:space="preserve"> </w:t>
      </w:r>
      <w:r>
        <w:rPr>
          <w:rFonts w:cs="Tahoma"/>
          <w:i/>
          <w:iCs/>
          <w:lang w:val="sr-Latn-BA"/>
        </w:rPr>
        <w:t>стратешка</w:t>
      </w:r>
      <w:r w:rsidR="008053CF" w:rsidRPr="00BD35BE">
        <w:rPr>
          <w:rFonts w:cs="Tahoma"/>
          <w:i/>
          <w:iCs/>
          <w:lang w:val="sr-Latn-BA"/>
        </w:rPr>
        <w:t xml:space="preserve"> </w:t>
      </w:r>
      <w:r>
        <w:rPr>
          <w:rFonts w:cs="Tahoma"/>
          <w:i/>
          <w:iCs/>
          <w:lang w:val="sr-Latn-BA"/>
        </w:rPr>
        <w:t>приоритета</w:t>
      </w:r>
      <w:r w:rsidR="008053CF" w:rsidRPr="00BD35BE">
        <w:rPr>
          <w:rFonts w:cs="Tahoma"/>
          <w:i/>
          <w:iCs/>
          <w:lang w:val="sr-Latn-BA"/>
        </w:rPr>
        <w:t xml:space="preserve"> </w:t>
      </w:r>
      <w:r>
        <w:rPr>
          <w:rFonts w:cs="Tahoma"/>
          <w:i/>
          <w:iCs/>
          <w:lang w:val="sr-Latn-BA"/>
        </w:rPr>
        <w:t>који</w:t>
      </w:r>
      <w:r w:rsidR="008053CF" w:rsidRPr="00BD35BE">
        <w:rPr>
          <w:rFonts w:cs="Tahoma"/>
          <w:i/>
          <w:iCs/>
          <w:lang w:val="sr-Latn-BA"/>
        </w:rPr>
        <w:t xml:space="preserve"> </w:t>
      </w:r>
      <w:r>
        <w:rPr>
          <w:rFonts w:cs="Tahoma"/>
          <w:i/>
          <w:iCs/>
          <w:lang w:val="sr-Latn-BA"/>
        </w:rPr>
        <w:t>подразумијевају</w:t>
      </w:r>
      <w:r w:rsidR="008053CF" w:rsidRPr="00BD35BE">
        <w:rPr>
          <w:rFonts w:cs="Tahoma"/>
          <w:i/>
          <w:iCs/>
          <w:lang w:val="sr-Latn-BA"/>
        </w:rPr>
        <w:t xml:space="preserve">: </w:t>
      </w:r>
    </w:p>
    <w:p w14:paraId="0F18B975" w14:textId="0FE7641F" w:rsidR="008053CF" w:rsidRPr="00BD35BE" w:rsidRDefault="00707CAB" w:rsidP="00CD12FC">
      <w:pPr>
        <w:pStyle w:val="NoSpacing"/>
        <w:jc w:val="both"/>
        <w:rPr>
          <w:rFonts w:ascii="Tahoma" w:hAnsi="Tahoma" w:cs="Tahoma"/>
          <w:i/>
          <w:iCs/>
          <w:u w:val="single"/>
        </w:rPr>
      </w:pPr>
      <w:r>
        <w:rPr>
          <w:rFonts w:ascii="Tahoma" w:hAnsi="Tahoma" w:cs="Tahoma"/>
          <w:b/>
          <w:i/>
          <w:iCs/>
        </w:rPr>
        <w:lastRenderedPageBreak/>
        <w:t>Стратешки</w:t>
      </w:r>
      <w:r w:rsidR="008053CF" w:rsidRPr="00BD35BE">
        <w:rPr>
          <w:rFonts w:ascii="Tahoma" w:hAnsi="Tahoma" w:cs="Tahoma"/>
          <w:b/>
          <w:i/>
          <w:iCs/>
        </w:rPr>
        <w:t xml:space="preserve"> </w:t>
      </w:r>
      <w:r>
        <w:rPr>
          <w:rFonts w:ascii="Tahoma" w:hAnsi="Tahoma" w:cs="Tahoma"/>
          <w:b/>
          <w:i/>
          <w:iCs/>
        </w:rPr>
        <w:t>приоритет</w:t>
      </w:r>
      <w:r w:rsidR="008053CF" w:rsidRPr="00BD35BE">
        <w:rPr>
          <w:rFonts w:ascii="Tahoma" w:hAnsi="Tahoma" w:cs="Tahoma"/>
          <w:b/>
          <w:i/>
          <w:iCs/>
        </w:rPr>
        <w:t xml:space="preserve"> 1</w:t>
      </w:r>
      <w:r w:rsidR="008053CF" w:rsidRPr="00BD35BE">
        <w:rPr>
          <w:rFonts w:ascii="Tahoma" w:hAnsi="Tahoma" w:cs="Tahoma"/>
          <w:b/>
          <w:i/>
          <w:iCs/>
          <w:u w:val="single"/>
        </w:rPr>
        <w:t>:</w:t>
      </w:r>
      <w:r w:rsidR="008053CF" w:rsidRPr="00BD35BE">
        <w:rPr>
          <w:rFonts w:ascii="Tahoma" w:hAnsi="Tahoma" w:cs="Tahoma"/>
          <w:i/>
          <w:iCs/>
          <w:u w:val="single"/>
        </w:rPr>
        <w:t xml:space="preserve"> </w:t>
      </w:r>
      <w:r>
        <w:rPr>
          <w:rFonts w:ascii="Tahoma" w:hAnsi="Tahoma" w:cs="Tahoma"/>
          <w:i/>
          <w:iCs/>
          <w:u w:val="single"/>
        </w:rPr>
        <w:t>Јачати</w:t>
      </w:r>
      <w:r w:rsidR="008053CF" w:rsidRPr="00BD35BE">
        <w:rPr>
          <w:rFonts w:ascii="Tahoma" w:hAnsi="Tahoma" w:cs="Tahoma"/>
          <w:i/>
          <w:iCs/>
          <w:u w:val="single"/>
        </w:rPr>
        <w:t xml:space="preserve"> </w:t>
      </w:r>
      <w:r>
        <w:rPr>
          <w:rFonts w:ascii="Tahoma" w:hAnsi="Tahoma" w:cs="Tahoma"/>
          <w:i/>
          <w:iCs/>
          <w:u w:val="single"/>
        </w:rPr>
        <w:t>механизме</w:t>
      </w:r>
      <w:r w:rsidR="008053CF" w:rsidRPr="00BD35BE">
        <w:rPr>
          <w:rFonts w:ascii="Tahoma" w:hAnsi="Tahoma" w:cs="Tahoma"/>
          <w:i/>
          <w:iCs/>
          <w:u w:val="single"/>
        </w:rPr>
        <w:t xml:space="preserve"> </w:t>
      </w:r>
      <w:r>
        <w:rPr>
          <w:rFonts w:ascii="Tahoma" w:hAnsi="Tahoma" w:cs="Tahoma"/>
          <w:i/>
          <w:iCs/>
          <w:u w:val="single"/>
        </w:rPr>
        <w:t>превенције</w:t>
      </w:r>
      <w:r w:rsidR="008053CF" w:rsidRPr="00BD35BE">
        <w:rPr>
          <w:rFonts w:ascii="Tahoma" w:hAnsi="Tahoma" w:cs="Tahoma"/>
          <w:i/>
          <w:iCs/>
          <w:u w:val="single"/>
        </w:rPr>
        <w:t xml:space="preserve"> </w:t>
      </w:r>
      <w:r>
        <w:rPr>
          <w:rFonts w:ascii="Tahoma" w:hAnsi="Tahoma" w:cs="Tahoma"/>
          <w:i/>
          <w:iCs/>
          <w:u w:val="single"/>
        </w:rPr>
        <w:t>уласка</w:t>
      </w:r>
      <w:r w:rsidR="008053CF" w:rsidRPr="00BD35BE">
        <w:rPr>
          <w:rFonts w:ascii="Tahoma" w:hAnsi="Tahoma" w:cs="Tahoma"/>
          <w:i/>
          <w:iCs/>
          <w:u w:val="single"/>
        </w:rPr>
        <w:t xml:space="preserve"> </w:t>
      </w:r>
      <w:r>
        <w:rPr>
          <w:rFonts w:ascii="Tahoma" w:hAnsi="Tahoma" w:cs="Tahoma"/>
          <w:i/>
          <w:iCs/>
          <w:u w:val="single"/>
        </w:rPr>
        <w:t>у</w:t>
      </w:r>
      <w:r w:rsidR="008053CF" w:rsidRPr="00BD35BE">
        <w:rPr>
          <w:rFonts w:ascii="Tahoma" w:hAnsi="Tahoma" w:cs="Tahoma"/>
          <w:i/>
          <w:iCs/>
          <w:u w:val="single"/>
        </w:rPr>
        <w:t xml:space="preserve"> </w:t>
      </w:r>
      <w:r>
        <w:rPr>
          <w:rFonts w:ascii="Tahoma" w:hAnsi="Tahoma" w:cs="Tahoma"/>
          <w:i/>
          <w:iCs/>
          <w:u w:val="single"/>
        </w:rPr>
        <w:t>бригу</w:t>
      </w:r>
      <w:r w:rsidR="008053CF" w:rsidRPr="00BD35BE">
        <w:rPr>
          <w:rFonts w:ascii="Tahoma" w:hAnsi="Tahoma" w:cs="Tahoma"/>
          <w:i/>
          <w:iCs/>
          <w:u w:val="single"/>
        </w:rPr>
        <w:t xml:space="preserve"> </w:t>
      </w:r>
      <w:r>
        <w:rPr>
          <w:rFonts w:ascii="Tahoma" w:hAnsi="Tahoma" w:cs="Tahoma"/>
          <w:i/>
          <w:iCs/>
          <w:u w:val="single"/>
        </w:rPr>
        <w:t>и</w:t>
      </w:r>
      <w:r w:rsidR="008053CF" w:rsidRPr="00BD35BE">
        <w:rPr>
          <w:rFonts w:ascii="Tahoma" w:hAnsi="Tahoma" w:cs="Tahoma"/>
          <w:i/>
          <w:iCs/>
          <w:u w:val="single"/>
        </w:rPr>
        <w:t xml:space="preserve"> </w:t>
      </w:r>
      <w:r>
        <w:rPr>
          <w:rFonts w:ascii="Tahoma" w:hAnsi="Tahoma" w:cs="Tahoma"/>
          <w:i/>
          <w:iCs/>
          <w:u w:val="single"/>
        </w:rPr>
        <w:t>услуге</w:t>
      </w:r>
      <w:r w:rsidR="008053CF" w:rsidRPr="00BD35BE">
        <w:rPr>
          <w:rFonts w:ascii="Tahoma" w:hAnsi="Tahoma" w:cs="Tahoma"/>
          <w:i/>
          <w:iCs/>
          <w:u w:val="single"/>
        </w:rPr>
        <w:t xml:space="preserve"> </w:t>
      </w:r>
      <w:r>
        <w:rPr>
          <w:rFonts w:ascii="Tahoma" w:hAnsi="Tahoma" w:cs="Tahoma"/>
          <w:i/>
          <w:iCs/>
          <w:u w:val="single"/>
        </w:rPr>
        <w:t>подршке</w:t>
      </w:r>
      <w:r w:rsidR="008053CF" w:rsidRPr="00BD35BE">
        <w:rPr>
          <w:rFonts w:ascii="Tahoma" w:hAnsi="Tahoma" w:cs="Tahoma"/>
          <w:i/>
          <w:iCs/>
          <w:u w:val="single"/>
        </w:rPr>
        <w:t xml:space="preserve"> </w:t>
      </w:r>
      <w:r>
        <w:rPr>
          <w:rFonts w:ascii="Tahoma" w:hAnsi="Tahoma" w:cs="Tahoma"/>
          <w:i/>
          <w:iCs/>
          <w:u w:val="single"/>
        </w:rPr>
        <w:t>породицама</w:t>
      </w:r>
      <w:r w:rsidR="008053CF" w:rsidRPr="00BD35BE">
        <w:rPr>
          <w:rFonts w:ascii="Tahoma" w:hAnsi="Tahoma" w:cs="Tahoma"/>
          <w:i/>
          <w:iCs/>
          <w:u w:val="single"/>
        </w:rPr>
        <w:t xml:space="preserve"> </w:t>
      </w:r>
      <w:r>
        <w:rPr>
          <w:rFonts w:ascii="Tahoma" w:hAnsi="Tahoma" w:cs="Tahoma"/>
          <w:i/>
          <w:iCs/>
          <w:u w:val="single"/>
        </w:rPr>
        <w:t>ради</w:t>
      </w:r>
      <w:r w:rsidR="008053CF" w:rsidRPr="00BD35BE">
        <w:rPr>
          <w:rFonts w:ascii="Tahoma" w:hAnsi="Tahoma" w:cs="Tahoma"/>
          <w:i/>
          <w:iCs/>
          <w:u w:val="single"/>
        </w:rPr>
        <w:t xml:space="preserve"> </w:t>
      </w:r>
      <w:r>
        <w:rPr>
          <w:rFonts w:ascii="Tahoma" w:hAnsi="Tahoma" w:cs="Tahoma"/>
          <w:i/>
          <w:iCs/>
          <w:u w:val="single"/>
        </w:rPr>
        <w:t>превенције</w:t>
      </w:r>
      <w:r w:rsidR="008053CF" w:rsidRPr="00BD35BE">
        <w:rPr>
          <w:rFonts w:ascii="Tahoma" w:hAnsi="Tahoma" w:cs="Tahoma"/>
          <w:i/>
          <w:iCs/>
          <w:u w:val="single"/>
        </w:rPr>
        <w:t xml:space="preserve"> </w:t>
      </w:r>
      <w:r>
        <w:rPr>
          <w:rFonts w:ascii="Tahoma" w:hAnsi="Tahoma" w:cs="Tahoma"/>
          <w:i/>
          <w:iCs/>
          <w:u w:val="single"/>
        </w:rPr>
        <w:t>раздвајања</w:t>
      </w:r>
      <w:r w:rsidR="008053CF" w:rsidRPr="00BD35BE">
        <w:rPr>
          <w:rFonts w:ascii="Tahoma" w:hAnsi="Tahoma" w:cs="Tahoma"/>
          <w:i/>
          <w:iCs/>
          <w:u w:val="single"/>
        </w:rPr>
        <w:t xml:space="preserve"> </w:t>
      </w:r>
      <w:r>
        <w:rPr>
          <w:rFonts w:ascii="Tahoma" w:hAnsi="Tahoma" w:cs="Tahoma"/>
          <w:i/>
          <w:iCs/>
          <w:u w:val="single"/>
        </w:rPr>
        <w:t>дјеце</w:t>
      </w:r>
      <w:r w:rsidR="008053CF" w:rsidRPr="00BD35BE">
        <w:rPr>
          <w:rFonts w:ascii="Tahoma" w:hAnsi="Tahoma" w:cs="Tahoma"/>
          <w:i/>
          <w:iCs/>
          <w:u w:val="single"/>
        </w:rPr>
        <w:t xml:space="preserve"> </w:t>
      </w:r>
      <w:r>
        <w:rPr>
          <w:rFonts w:ascii="Tahoma" w:hAnsi="Tahoma" w:cs="Tahoma"/>
          <w:i/>
          <w:iCs/>
          <w:u w:val="single"/>
        </w:rPr>
        <w:t>од</w:t>
      </w:r>
      <w:r w:rsidR="008053CF" w:rsidRPr="00BD35BE">
        <w:rPr>
          <w:rFonts w:ascii="Tahoma" w:hAnsi="Tahoma" w:cs="Tahoma"/>
          <w:i/>
          <w:iCs/>
          <w:u w:val="single"/>
        </w:rPr>
        <w:t xml:space="preserve"> </w:t>
      </w:r>
      <w:r>
        <w:rPr>
          <w:rFonts w:ascii="Tahoma" w:hAnsi="Tahoma" w:cs="Tahoma"/>
          <w:i/>
          <w:iCs/>
          <w:u w:val="single"/>
        </w:rPr>
        <w:t>породица</w:t>
      </w:r>
    </w:p>
    <w:p w14:paraId="13C6E833" w14:textId="0376879B" w:rsidR="00CD12FC"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Интегрисати</w:t>
      </w:r>
      <w:r w:rsidR="008053CF" w:rsidRPr="00BD35BE">
        <w:rPr>
          <w:rFonts w:ascii="Tahoma" w:hAnsi="Tahoma" w:cs="Tahoma"/>
          <w:i/>
          <w:iCs/>
        </w:rPr>
        <w:t xml:space="preserve"> </w:t>
      </w:r>
      <w:r>
        <w:rPr>
          <w:rFonts w:ascii="Tahoma" w:hAnsi="Tahoma" w:cs="Tahoma"/>
          <w:i/>
          <w:iCs/>
        </w:rPr>
        <w:t>превенцију</w:t>
      </w:r>
      <w:r w:rsidR="008053CF" w:rsidRPr="00BD35BE">
        <w:rPr>
          <w:rFonts w:ascii="Tahoma" w:hAnsi="Tahoma" w:cs="Tahoma"/>
          <w:i/>
          <w:iCs/>
        </w:rPr>
        <w:t xml:space="preserve"> </w:t>
      </w:r>
      <w:r>
        <w:rPr>
          <w:rFonts w:ascii="Tahoma" w:hAnsi="Tahoma" w:cs="Tahoma"/>
          <w:i/>
          <w:iCs/>
        </w:rPr>
        <w:t>уласка</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бригу</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стратешке</w:t>
      </w:r>
      <w:r w:rsidR="008053CF" w:rsidRPr="00BD35BE">
        <w:rPr>
          <w:rFonts w:ascii="Tahoma" w:hAnsi="Tahoma" w:cs="Tahoma"/>
          <w:i/>
          <w:iCs/>
        </w:rPr>
        <w:t xml:space="preserve"> </w:t>
      </w:r>
      <w:r>
        <w:rPr>
          <w:rFonts w:ascii="Tahoma" w:hAnsi="Tahoma" w:cs="Tahoma"/>
          <w:i/>
          <w:iCs/>
        </w:rPr>
        <w:t>оквире</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социјалну</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дјечију</w:t>
      </w:r>
      <w:r w:rsidR="008053CF" w:rsidRPr="00BD35BE">
        <w:rPr>
          <w:rFonts w:ascii="Tahoma" w:hAnsi="Tahoma" w:cs="Tahoma"/>
          <w:i/>
          <w:iCs/>
        </w:rPr>
        <w:t xml:space="preserve"> </w:t>
      </w:r>
      <w:r>
        <w:rPr>
          <w:rFonts w:ascii="Tahoma" w:hAnsi="Tahoma" w:cs="Tahoma"/>
          <w:i/>
          <w:iCs/>
        </w:rPr>
        <w:t>заштиту</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повећати</w:t>
      </w:r>
      <w:r w:rsidR="008053CF" w:rsidRPr="00BD35BE">
        <w:rPr>
          <w:rFonts w:ascii="Tahoma" w:hAnsi="Tahoma" w:cs="Tahoma"/>
          <w:i/>
          <w:iCs/>
        </w:rPr>
        <w:t xml:space="preserve"> </w:t>
      </w:r>
      <w:r>
        <w:rPr>
          <w:rFonts w:ascii="Tahoma" w:hAnsi="Tahoma" w:cs="Tahoma"/>
          <w:i/>
          <w:iCs/>
        </w:rPr>
        <w:t>мандат</w:t>
      </w:r>
      <w:r w:rsidR="008053CF" w:rsidRPr="00BD35BE">
        <w:rPr>
          <w:rFonts w:ascii="Tahoma" w:hAnsi="Tahoma" w:cs="Tahoma"/>
          <w:i/>
          <w:iCs/>
        </w:rPr>
        <w:t xml:space="preserve"> </w:t>
      </w:r>
      <w:r>
        <w:rPr>
          <w:rFonts w:ascii="Tahoma" w:hAnsi="Tahoma" w:cs="Tahoma"/>
          <w:i/>
          <w:iCs/>
        </w:rPr>
        <w:t>центра</w:t>
      </w:r>
      <w:r w:rsidR="00B312C4" w:rsidRPr="00BD35BE">
        <w:rPr>
          <w:rFonts w:ascii="Tahoma" w:hAnsi="Tahoma" w:cs="Tahoma"/>
          <w:i/>
          <w:iCs/>
        </w:rPr>
        <w:t xml:space="preserve"> </w:t>
      </w:r>
      <w:r>
        <w:rPr>
          <w:rFonts w:ascii="Tahoma" w:hAnsi="Tahoma" w:cs="Tahoma"/>
          <w:i/>
          <w:iCs/>
        </w:rPr>
        <w:t>за</w:t>
      </w:r>
      <w:r w:rsidR="00B312C4" w:rsidRPr="00BD35BE">
        <w:rPr>
          <w:rFonts w:ascii="Tahoma" w:hAnsi="Tahoma" w:cs="Tahoma"/>
          <w:i/>
          <w:iCs/>
        </w:rPr>
        <w:t xml:space="preserve"> </w:t>
      </w:r>
      <w:r>
        <w:rPr>
          <w:rFonts w:ascii="Tahoma" w:hAnsi="Tahoma" w:cs="Tahoma"/>
          <w:i/>
          <w:iCs/>
        </w:rPr>
        <w:t>социјални</w:t>
      </w:r>
      <w:r w:rsidR="00B312C4" w:rsidRPr="00BD35BE">
        <w:rPr>
          <w:rFonts w:ascii="Tahoma" w:hAnsi="Tahoma" w:cs="Tahoma"/>
          <w:i/>
          <w:iCs/>
        </w:rPr>
        <w:t xml:space="preserve"> </w:t>
      </w:r>
      <w:r>
        <w:rPr>
          <w:rFonts w:ascii="Tahoma" w:hAnsi="Tahoma" w:cs="Tahoma"/>
          <w:i/>
          <w:iCs/>
        </w:rPr>
        <w:t>рад</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других</w:t>
      </w:r>
      <w:r w:rsidR="008053CF" w:rsidRPr="00BD35BE">
        <w:rPr>
          <w:rFonts w:ascii="Tahoma" w:hAnsi="Tahoma" w:cs="Tahoma"/>
          <w:i/>
          <w:iCs/>
        </w:rPr>
        <w:t xml:space="preserve"> </w:t>
      </w:r>
      <w:r>
        <w:rPr>
          <w:rFonts w:ascii="Tahoma" w:hAnsi="Tahoma" w:cs="Tahoma"/>
          <w:i/>
          <w:iCs/>
        </w:rPr>
        <w:t>установа</w:t>
      </w:r>
      <w:r w:rsidR="008053CF" w:rsidRPr="00BD35BE">
        <w:rPr>
          <w:rFonts w:ascii="Tahoma" w:hAnsi="Tahoma" w:cs="Tahoma"/>
          <w:i/>
          <w:iCs/>
        </w:rPr>
        <w:t xml:space="preserve"> </w:t>
      </w:r>
      <w:r>
        <w:rPr>
          <w:rFonts w:ascii="Tahoma" w:hAnsi="Tahoma" w:cs="Tahoma"/>
          <w:i/>
          <w:iCs/>
        </w:rPr>
        <w:t>социјалне</w:t>
      </w:r>
      <w:r w:rsidR="008053CF" w:rsidRPr="00BD35BE">
        <w:rPr>
          <w:rFonts w:ascii="Tahoma" w:hAnsi="Tahoma" w:cs="Tahoma"/>
          <w:i/>
          <w:iCs/>
        </w:rPr>
        <w:t xml:space="preserve"> </w:t>
      </w:r>
      <w:r>
        <w:rPr>
          <w:rFonts w:ascii="Tahoma" w:hAnsi="Tahoma" w:cs="Tahoma"/>
          <w:i/>
          <w:iCs/>
        </w:rPr>
        <w:t>заштите</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превенцију</w:t>
      </w:r>
      <w:r w:rsidR="008053CF" w:rsidRPr="00BD35BE">
        <w:rPr>
          <w:rFonts w:ascii="Tahoma" w:hAnsi="Tahoma" w:cs="Tahoma"/>
          <w:i/>
          <w:iCs/>
        </w:rPr>
        <w:t xml:space="preserve"> </w:t>
      </w:r>
      <w:r>
        <w:rPr>
          <w:rFonts w:ascii="Tahoma" w:hAnsi="Tahoma" w:cs="Tahoma"/>
          <w:i/>
          <w:iCs/>
        </w:rPr>
        <w:t>уласка</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бригу</w:t>
      </w:r>
      <w:r w:rsidR="008053CF" w:rsidRPr="00BD35BE">
        <w:rPr>
          <w:rFonts w:ascii="Tahoma" w:hAnsi="Tahoma" w:cs="Tahoma"/>
          <w:i/>
          <w:iCs/>
        </w:rPr>
        <w:t xml:space="preserve"> </w:t>
      </w:r>
      <w:r>
        <w:rPr>
          <w:rFonts w:ascii="Tahoma" w:hAnsi="Tahoma" w:cs="Tahoma"/>
          <w:i/>
          <w:iCs/>
        </w:rPr>
        <w:t>јачањем</w:t>
      </w:r>
      <w:r w:rsidR="008053CF" w:rsidRPr="00BD35BE">
        <w:rPr>
          <w:rFonts w:ascii="Tahoma" w:hAnsi="Tahoma" w:cs="Tahoma"/>
          <w:i/>
          <w:iCs/>
        </w:rPr>
        <w:t xml:space="preserve"> </w:t>
      </w:r>
      <w:r>
        <w:rPr>
          <w:rFonts w:ascii="Tahoma" w:hAnsi="Tahoma" w:cs="Tahoma"/>
          <w:i/>
          <w:iCs/>
        </w:rPr>
        <w:t>правног</w:t>
      </w:r>
      <w:r w:rsidR="008053CF" w:rsidRPr="00BD35BE">
        <w:rPr>
          <w:rFonts w:ascii="Tahoma" w:hAnsi="Tahoma" w:cs="Tahoma"/>
          <w:i/>
          <w:iCs/>
        </w:rPr>
        <w:t xml:space="preserve"> </w:t>
      </w:r>
      <w:r>
        <w:rPr>
          <w:rFonts w:ascii="Tahoma" w:hAnsi="Tahoma" w:cs="Tahoma"/>
          <w:i/>
          <w:iCs/>
        </w:rPr>
        <w:t>оквира</w:t>
      </w:r>
      <w:r w:rsidR="00CD12FC" w:rsidRPr="00BD35BE">
        <w:rPr>
          <w:rFonts w:ascii="Tahoma" w:hAnsi="Tahoma" w:cs="Tahoma"/>
          <w:i/>
          <w:iCs/>
        </w:rPr>
        <w:t>.</w:t>
      </w:r>
    </w:p>
    <w:p w14:paraId="10DF55D4" w14:textId="4A0F3F74" w:rsidR="00CD12FC"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Јачати</w:t>
      </w:r>
      <w:r w:rsidR="008053CF" w:rsidRPr="00BD35BE">
        <w:rPr>
          <w:rFonts w:ascii="Tahoma" w:hAnsi="Tahoma" w:cs="Tahoma"/>
          <w:i/>
          <w:iCs/>
        </w:rPr>
        <w:t xml:space="preserve"> </w:t>
      </w:r>
      <w:r>
        <w:rPr>
          <w:rFonts w:ascii="Tahoma" w:hAnsi="Tahoma" w:cs="Tahoma"/>
          <w:i/>
          <w:iCs/>
        </w:rPr>
        <w:t>принципе</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процедуре</w:t>
      </w:r>
      <w:r w:rsidR="008053CF" w:rsidRPr="00BD35BE">
        <w:rPr>
          <w:rFonts w:ascii="Tahoma" w:hAnsi="Tahoma" w:cs="Tahoma"/>
          <w:i/>
          <w:iCs/>
        </w:rPr>
        <w:t xml:space="preserve"> </w:t>
      </w:r>
      <w:r>
        <w:rPr>
          <w:rFonts w:ascii="Tahoma" w:hAnsi="Tahoma" w:cs="Tahoma"/>
          <w:i/>
          <w:iCs/>
        </w:rPr>
        <w:t>превенције</w:t>
      </w:r>
      <w:r w:rsidR="008053CF" w:rsidRPr="00BD35BE">
        <w:rPr>
          <w:rFonts w:ascii="Tahoma" w:hAnsi="Tahoma" w:cs="Tahoma"/>
          <w:i/>
          <w:iCs/>
        </w:rPr>
        <w:t xml:space="preserve"> </w:t>
      </w:r>
      <w:r>
        <w:rPr>
          <w:rFonts w:ascii="Tahoma" w:hAnsi="Tahoma" w:cs="Tahoma"/>
          <w:i/>
          <w:iCs/>
        </w:rPr>
        <w:t>уласка</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бригу</w:t>
      </w:r>
      <w:r w:rsidR="008053CF" w:rsidRPr="00BD35BE">
        <w:rPr>
          <w:rFonts w:ascii="Tahoma" w:hAnsi="Tahoma" w:cs="Tahoma"/>
          <w:i/>
          <w:iCs/>
        </w:rPr>
        <w:t xml:space="preserve"> </w:t>
      </w:r>
      <w:r>
        <w:rPr>
          <w:rFonts w:ascii="Tahoma" w:hAnsi="Tahoma" w:cs="Tahoma"/>
          <w:i/>
          <w:iCs/>
        </w:rPr>
        <w:t>укључујући</w:t>
      </w:r>
      <w:r w:rsidR="008053CF" w:rsidRPr="00BD35BE">
        <w:rPr>
          <w:rFonts w:ascii="Tahoma" w:hAnsi="Tahoma" w:cs="Tahoma"/>
          <w:i/>
          <w:iCs/>
        </w:rPr>
        <w:t xml:space="preserve"> </w:t>
      </w:r>
      <w:r>
        <w:rPr>
          <w:rFonts w:ascii="Tahoma" w:hAnsi="Tahoma" w:cs="Tahoma"/>
          <w:i/>
          <w:iCs/>
        </w:rPr>
        <w:t>развој</w:t>
      </w:r>
      <w:r w:rsidR="008053CF" w:rsidRPr="00BD35BE">
        <w:rPr>
          <w:rFonts w:ascii="Tahoma" w:hAnsi="Tahoma" w:cs="Tahoma"/>
          <w:i/>
          <w:iCs/>
        </w:rPr>
        <w:t xml:space="preserve"> </w:t>
      </w:r>
      <w:r>
        <w:rPr>
          <w:rFonts w:ascii="Tahoma" w:hAnsi="Tahoma" w:cs="Tahoma"/>
          <w:i/>
          <w:iCs/>
        </w:rPr>
        <w:t>смјерница</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центре</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социјални</w:t>
      </w:r>
      <w:r w:rsidR="008053CF" w:rsidRPr="00BD35BE">
        <w:rPr>
          <w:rFonts w:ascii="Tahoma" w:hAnsi="Tahoma" w:cs="Tahoma"/>
          <w:i/>
          <w:iCs/>
        </w:rPr>
        <w:t xml:space="preserve"> </w:t>
      </w:r>
      <w:r>
        <w:rPr>
          <w:rFonts w:ascii="Tahoma" w:hAnsi="Tahoma" w:cs="Tahoma"/>
          <w:i/>
          <w:iCs/>
        </w:rPr>
        <w:t>рад</w:t>
      </w:r>
      <w:r w:rsidR="008053CF" w:rsidRPr="00BD35BE">
        <w:rPr>
          <w:rFonts w:ascii="Tahoma" w:hAnsi="Tahoma" w:cs="Tahoma"/>
          <w:i/>
          <w:iCs/>
        </w:rPr>
        <w:t xml:space="preserve"> </w:t>
      </w:r>
      <w:r>
        <w:rPr>
          <w:rFonts w:ascii="Tahoma" w:hAnsi="Tahoma" w:cs="Tahoma"/>
          <w:i/>
          <w:iCs/>
        </w:rPr>
        <w:t>о</w:t>
      </w:r>
      <w:r w:rsidR="008053CF" w:rsidRPr="00BD35BE">
        <w:rPr>
          <w:rFonts w:ascii="Tahoma" w:hAnsi="Tahoma" w:cs="Tahoma"/>
          <w:i/>
          <w:iCs/>
        </w:rPr>
        <w:t xml:space="preserve"> </w:t>
      </w:r>
      <w:r>
        <w:rPr>
          <w:rFonts w:ascii="Tahoma" w:hAnsi="Tahoma" w:cs="Tahoma"/>
          <w:i/>
          <w:iCs/>
        </w:rPr>
        <w:t>алатима</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протоколима</w:t>
      </w:r>
      <w:r w:rsidR="008053CF" w:rsidRPr="00BD35BE">
        <w:rPr>
          <w:rFonts w:ascii="Tahoma" w:hAnsi="Tahoma" w:cs="Tahoma"/>
          <w:i/>
          <w:iCs/>
        </w:rPr>
        <w:t xml:space="preserve">, </w:t>
      </w:r>
      <w:r>
        <w:rPr>
          <w:rFonts w:ascii="Tahoma" w:hAnsi="Tahoma" w:cs="Tahoma"/>
          <w:i/>
          <w:iCs/>
        </w:rPr>
        <w:t>гарантујући</w:t>
      </w:r>
      <w:r w:rsidR="008053CF" w:rsidRPr="00BD35BE">
        <w:rPr>
          <w:rFonts w:ascii="Tahoma" w:hAnsi="Tahoma" w:cs="Tahoma"/>
          <w:i/>
          <w:iCs/>
        </w:rPr>
        <w:t xml:space="preserve"> </w:t>
      </w:r>
      <w:r>
        <w:rPr>
          <w:rFonts w:ascii="Tahoma" w:hAnsi="Tahoma" w:cs="Tahoma"/>
          <w:i/>
          <w:iCs/>
        </w:rPr>
        <w:t>да</w:t>
      </w:r>
      <w:r w:rsidR="008053CF" w:rsidRPr="00BD35BE">
        <w:rPr>
          <w:rFonts w:ascii="Tahoma" w:hAnsi="Tahoma" w:cs="Tahoma"/>
          <w:i/>
          <w:iCs/>
        </w:rPr>
        <w:t xml:space="preserve"> </w:t>
      </w:r>
      <w:r>
        <w:rPr>
          <w:rFonts w:ascii="Tahoma" w:hAnsi="Tahoma" w:cs="Tahoma"/>
          <w:i/>
          <w:iCs/>
        </w:rPr>
        <w:t>се</w:t>
      </w:r>
      <w:r w:rsidR="008053CF" w:rsidRPr="00BD35BE">
        <w:rPr>
          <w:rFonts w:ascii="Tahoma" w:hAnsi="Tahoma" w:cs="Tahoma"/>
          <w:i/>
          <w:iCs/>
        </w:rPr>
        <w:t xml:space="preserve"> </w:t>
      </w:r>
      <w:r>
        <w:rPr>
          <w:rFonts w:ascii="Tahoma" w:hAnsi="Tahoma" w:cs="Tahoma"/>
          <w:i/>
          <w:iCs/>
        </w:rPr>
        <w:t>доношење</w:t>
      </w:r>
      <w:r w:rsidR="008053CF" w:rsidRPr="00BD35BE">
        <w:rPr>
          <w:rFonts w:ascii="Tahoma" w:hAnsi="Tahoma" w:cs="Tahoma"/>
          <w:i/>
          <w:iCs/>
        </w:rPr>
        <w:t xml:space="preserve"> </w:t>
      </w:r>
      <w:r>
        <w:rPr>
          <w:rFonts w:ascii="Tahoma" w:hAnsi="Tahoma" w:cs="Tahoma"/>
          <w:i/>
          <w:iCs/>
        </w:rPr>
        <w:t>одлука</w:t>
      </w:r>
      <w:r w:rsidR="008053CF" w:rsidRPr="00BD35BE">
        <w:rPr>
          <w:rFonts w:ascii="Tahoma" w:hAnsi="Tahoma" w:cs="Tahoma"/>
          <w:i/>
          <w:iCs/>
        </w:rPr>
        <w:t xml:space="preserve"> </w:t>
      </w:r>
      <w:r>
        <w:rPr>
          <w:rFonts w:ascii="Tahoma" w:hAnsi="Tahoma" w:cs="Tahoma"/>
          <w:i/>
          <w:iCs/>
        </w:rPr>
        <w:t>заснива</w:t>
      </w:r>
      <w:r w:rsidR="008053CF" w:rsidRPr="00BD35BE">
        <w:rPr>
          <w:rFonts w:ascii="Tahoma" w:hAnsi="Tahoma" w:cs="Tahoma"/>
          <w:i/>
          <w:iCs/>
        </w:rPr>
        <w:t xml:space="preserve"> </w:t>
      </w:r>
      <w:r>
        <w:rPr>
          <w:rFonts w:ascii="Tahoma" w:hAnsi="Tahoma" w:cs="Tahoma"/>
          <w:i/>
          <w:iCs/>
        </w:rPr>
        <w:t>на</w:t>
      </w:r>
      <w:r w:rsidR="008053CF" w:rsidRPr="00BD35BE">
        <w:rPr>
          <w:rFonts w:ascii="Tahoma" w:hAnsi="Tahoma" w:cs="Tahoma"/>
          <w:i/>
          <w:iCs/>
        </w:rPr>
        <w:t xml:space="preserve"> </w:t>
      </w:r>
      <w:r>
        <w:rPr>
          <w:rFonts w:ascii="Tahoma" w:hAnsi="Tahoma" w:cs="Tahoma"/>
          <w:i/>
          <w:iCs/>
        </w:rPr>
        <w:t>свеобухватној</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стандардизованој</w:t>
      </w:r>
      <w:r w:rsidR="00CD12FC" w:rsidRPr="00BD35BE">
        <w:rPr>
          <w:rFonts w:ascii="Tahoma" w:hAnsi="Tahoma" w:cs="Tahoma"/>
          <w:i/>
          <w:iCs/>
        </w:rPr>
        <w:t xml:space="preserve"> </w:t>
      </w:r>
      <w:r>
        <w:rPr>
          <w:rFonts w:ascii="Tahoma" w:hAnsi="Tahoma" w:cs="Tahoma"/>
          <w:i/>
          <w:iCs/>
        </w:rPr>
        <w:t>процјени</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ригорозном</w:t>
      </w:r>
      <w:r w:rsidR="008053CF" w:rsidRPr="00BD35BE">
        <w:rPr>
          <w:rFonts w:ascii="Tahoma" w:hAnsi="Tahoma" w:cs="Tahoma"/>
          <w:i/>
          <w:iCs/>
        </w:rPr>
        <w:t xml:space="preserve"> </w:t>
      </w:r>
      <w:r>
        <w:rPr>
          <w:rFonts w:ascii="Tahoma" w:hAnsi="Tahoma" w:cs="Tahoma"/>
          <w:i/>
          <w:iCs/>
        </w:rPr>
        <w:t>процесу</w:t>
      </w:r>
      <w:r w:rsidR="008053CF" w:rsidRPr="00BD35BE">
        <w:rPr>
          <w:rFonts w:ascii="Tahoma" w:hAnsi="Tahoma" w:cs="Tahoma"/>
          <w:i/>
          <w:iCs/>
        </w:rPr>
        <w:t xml:space="preserve"> </w:t>
      </w:r>
      <w:r>
        <w:rPr>
          <w:rFonts w:ascii="Tahoma" w:hAnsi="Tahoma" w:cs="Tahoma"/>
          <w:i/>
          <w:iCs/>
        </w:rPr>
        <w:t>одлучивања</w:t>
      </w:r>
      <w:r w:rsidR="008053CF" w:rsidRPr="00BD35BE">
        <w:rPr>
          <w:rFonts w:ascii="Tahoma" w:hAnsi="Tahoma" w:cs="Tahoma"/>
          <w:i/>
          <w:iCs/>
        </w:rPr>
        <w:t xml:space="preserve"> </w:t>
      </w:r>
      <w:r>
        <w:rPr>
          <w:rFonts w:ascii="Tahoma" w:hAnsi="Tahoma" w:cs="Tahoma"/>
          <w:i/>
          <w:iCs/>
        </w:rPr>
        <w:t>како</w:t>
      </w:r>
      <w:r w:rsidR="008053CF" w:rsidRPr="00BD35BE">
        <w:rPr>
          <w:rFonts w:ascii="Tahoma" w:hAnsi="Tahoma" w:cs="Tahoma"/>
          <w:i/>
          <w:iCs/>
        </w:rPr>
        <w:t xml:space="preserve"> </w:t>
      </w:r>
      <w:r>
        <w:rPr>
          <w:rFonts w:ascii="Tahoma" w:hAnsi="Tahoma" w:cs="Tahoma"/>
          <w:i/>
          <w:iCs/>
        </w:rPr>
        <w:t>би</w:t>
      </w:r>
      <w:r w:rsidR="008053CF" w:rsidRPr="00BD35BE">
        <w:rPr>
          <w:rFonts w:ascii="Tahoma" w:hAnsi="Tahoma" w:cs="Tahoma"/>
          <w:i/>
          <w:iCs/>
        </w:rPr>
        <w:t xml:space="preserve"> </w:t>
      </w:r>
      <w:r>
        <w:rPr>
          <w:rFonts w:ascii="Tahoma" w:hAnsi="Tahoma" w:cs="Tahoma"/>
          <w:i/>
          <w:iCs/>
        </w:rPr>
        <w:t>се</w:t>
      </w:r>
      <w:r w:rsidR="008053CF" w:rsidRPr="00BD35BE">
        <w:rPr>
          <w:rFonts w:ascii="Tahoma" w:hAnsi="Tahoma" w:cs="Tahoma"/>
          <w:i/>
          <w:iCs/>
        </w:rPr>
        <w:t xml:space="preserve"> </w:t>
      </w:r>
      <w:r>
        <w:rPr>
          <w:rFonts w:ascii="Tahoma" w:hAnsi="Tahoma" w:cs="Tahoma"/>
          <w:i/>
          <w:iCs/>
        </w:rPr>
        <w:t>значајно</w:t>
      </w:r>
      <w:r w:rsidR="008053CF" w:rsidRPr="00BD35BE">
        <w:rPr>
          <w:rFonts w:ascii="Tahoma" w:hAnsi="Tahoma" w:cs="Tahoma"/>
          <w:i/>
          <w:iCs/>
        </w:rPr>
        <w:t xml:space="preserve"> </w:t>
      </w:r>
      <w:r>
        <w:rPr>
          <w:rFonts w:ascii="Tahoma" w:hAnsi="Tahoma" w:cs="Tahoma"/>
          <w:i/>
          <w:iCs/>
        </w:rPr>
        <w:t>смањио</w:t>
      </w:r>
      <w:r w:rsidR="008053CF" w:rsidRPr="00BD35BE">
        <w:rPr>
          <w:rFonts w:ascii="Tahoma" w:hAnsi="Tahoma" w:cs="Tahoma"/>
          <w:i/>
          <w:iCs/>
        </w:rPr>
        <w:t xml:space="preserve"> </w:t>
      </w:r>
      <w:r>
        <w:rPr>
          <w:rFonts w:ascii="Tahoma" w:hAnsi="Tahoma" w:cs="Tahoma"/>
          <w:i/>
          <w:iCs/>
        </w:rPr>
        <w:t>број</w:t>
      </w:r>
      <w:r w:rsidR="008053CF" w:rsidRPr="00BD35BE">
        <w:rPr>
          <w:rFonts w:ascii="Tahoma" w:hAnsi="Tahoma" w:cs="Tahoma"/>
          <w:i/>
          <w:iCs/>
        </w:rPr>
        <w:t xml:space="preserve"> </w:t>
      </w:r>
      <w:r>
        <w:rPr>
          <w:rFonts w:ascii="Tahoma" w:hAnsi="Tahoma" w:cs="Tahoma"/>
          <w:i/>
          <w:iCs/>
        </w:rPr>
        <w:t>смјештаја</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институционалну</w:t>
      </w:r>
      <w:r w:rsidR="008053CF" w:rsidRPr="00BD35BE">
        <w:rPr>
          <w:rFonts w:ascii="Tahoma" w:hAnsi="Tahoma" w:cs="Tahoma"/>
          <w:i/>
          <w:iCs/>
        </w:rPr>
        <w:t xml:space="preserve"> </w:t>
      </w:r>
      <w:r>
        <w:rPr>
          <w:rFonts w:ascii="Tahoma" w:hAnsi="Tahoma" w:cs="Tahoma"/>
          <w:i/>
          <w:iCs/>
        </w:rPr>
        <w:t>бригу</w:t>
      </w:r>
      <w:r w:rsidR="008053CF" w:rsidRPr="00BD35BE">
        <w:rPr>
          <w:rFonts w:ascii="Tahoma" w:hAnsi="Tahoma" w:cs="Tahoma"/>
          <w:i/>
          <w:iCs/>
        </w:rPr>
        <w:t>.</w:t>
      </w:r>
    </w:p>
    <w:p w14:paraId="059E21E9" w14:textId="6FC5DCB8"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Јачати</w:t>
      </w:r>
      <w:r w:rsidR="008053CF" w:rsidRPr="00BD35BE">
        <w:rPr>
          <w:rFonts w:ascii="Tahoma" w:hAnsi="Tahoma" w:cs="Tahoma"/>
          <w:i/>
          <w:iCs/>
        </w:rPr>
        <w:t xml:space="preserve"> </w:t>
      </w:r>
      <w:r>
        <w:rPr>
          <w:rFonts w:ascii="Tahoma" w:hAnsi="Tahoma" w:cs="Tahoma"/>
          <w:i/>
          <w:iCs/>
        </w:rPr>
        <w:t>мултисекторску</w:t>
      </w:r>
      <w:r w:rsidR="008053CF" w:rsidRPr="00BD35BE">
        <w:rPr>
          <w:rFonts w:ascii="Tahoma" w:hAnsi="Tahoma" w:cs="Tahoma"/>
          <w:i/>
          <w:iCs/>
        </w:rPr>
        <w:t xml:space="preserve"> </w:t>
      </w:r>
      <w:r>
        <w:rPr>
          <w:rFonts w:ascii="Tahoma" w:hAnsi="Tahoma" w:cs="Tahoma"/>
          <w:i/>
          <w:iCs/>
        </w:rPr>
        <w:t>координацију</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упућивање</w:t>
      </w:r>
      <w:r w:rsidR="008053CF" w:rsidRPr="00BD35BE">
        <w:rPr>
          <w:rFonts w:ascii="Tahoma" w:hAnsi="Tahoma" w:cs="Tahoma"/>
          <w:i/>
          <w:iCs/>
        </w:rPr>
        <w:t xml:space="preserve"> </w:t>
      </w:r>
      <w:r>
        <w:rPr>
          <w:rFonts w:ascii="Tahoma" w:hAnsi="Tahoma" w:cs="Tahoma"/>
          <w:i/>
          <w:iCs/>
        </w:rPr>
        <w:t>да</w:t>
      </w:r>
      <w:r w:rsidR="008053CF" w:rsidRPr="00BD35BE">
        <w:rPr>
          <w:rFonts w:ascii="Tahoma" w:hAnsi="Tahoma" w:cs="Tahoma"/>
          <w:i/>
          <w:iCs/>
        </w:rPr>
        <w:t xml:space="preserve"> </w:t>
      </w:r>
      <w:r>
        <w:rPr>
          <w:rFonts w:ascii="Tahoma" w:hAnsi="Tahoma" w:cs="Tahoma"/>
          <w:i/>
          <w:iCs/>
        </w:rPr>
        <w:t>би</w:t>
      </w:r>
      <w:r w:rsidR="008053CF" w:rsidRPr="00BD35BE">
        <w:rPr>
          <w:rFonts w:ascii="Tahoma" w:hAnsi="Tahoma" w:cs="Tahoma"/>
          <w:i/>
          <w:iCs/>
        </w:rPr>
        <w:t xml:space="preserve"> </w:t>
      </w:r>
      <w:r>
        <w:rPr>
          <w:rFonts w:ascii="Tahoma" w:hAnsi="Tahoma" w:cs="Tahoma"/>
          <w:i/>
          <w:iCs/>
        </w:rPr>
        <w:t>се</w:t>
      </w:r>
      <w:r w:rsidR="008053CF" w:rsidRPr="00BD35BE">
        <w:rPr>
          <w:rFonts w:ascii="Tahoma" w:hAnsi="Tahoma" w:cs="Tahoma"/>
          <w:i/>
          <w:iCs/>
        </w:rPr>
        <w:t xml:space="preserve"> </w:t>
      </w:r>
      <w:r>
        <w:rPr>
          <w:rFonts w:ascii="Tahoma" w:hAnsi="Tahoma" w:cs="Tahoma"/>
          <w:i/>
          <w:iCs/>
        </w:rPr>
        <w:t>одговорило</w:t>
      </w:r>
      <w:r w:rsidR="008053CF" w:rsidRPr="00BD35BE">
        <w:rPr>
          <w:rFonts w:ascii="Tahoma" w:hAnsi="Tahoma" w:cs="Tahoma"/>
          <w:i/>
          <w:iCs/>
        </w:rPr>
        <w:t xml:space="preserve"> </w:t>
      </w:r>
      <w:r>
        <w:rPr>
          <w:rFonts w:ascii="Tahoma" w:hAnsi="Tahoma" w:cs="Tahoma"/>
          <w:i/>
          <w:iCs/>
        </w:rPr>
        <w:t>потребама</w:t>
      </w:r>
      <w:r w:rsidR="008053CF" w:rsidRPr="00BD35BE">
        <w:rPr>
          <w:rFonts w:ascii="Tahoma" w:hAnsi="Tahoma" w:cs="Tahoma"/>
          <w:i/>
          <w:iCs/>
        </w:rPr>
        <w:t xml:space="preserve"> </w:t>
      </w:r>
      <w:r>
        <w:rPr>
          <w:rFonts w:ascii="Tahoma" w:hAnsi="Tahoma" w:cs="Tahoma"/>
          <w:i/>
          <w:iCs/>
        </w:rPr>
        <w:t>дјеце</w:t>
      </w:r>
      <w:r w:rsidR="008053CF" w:rsidRPr="00BD35BE">
        <w:rPr>
          <w:rFonts w:ascii="Tahoma" w:hAnsi="Tahoma" w:cs="Tahoma"/>
          <w:i/>
          <w:iCs/>
        </w:rPr>
        <w:t xml:space="preserve"> </w:t>
      </w:r>
      <w:r>
        <w:rPr>
          <w:rFonts w:ascii="Tahoma" w:hAnsi="Tahoma" w:cs="Tahoma"/>
          <w:i/>
          <w:iCs/>
        </w:rPr>
        <w:t>под</w:t>
      </w:r>
      <w:r w:rsidR="008053CF" w:rsidRPr="00BD35BE">
        <w:rPr>
          <w:rFonts w:ascii="Tahoma" w:hAnsi="Tahoma" w:cs="Tahoma"/>
          <w:i/>
          <w:iCs/>
        </w:rPr>
        <w:t xml:space="preserve"> </w:t>
      </w:r>
      <w:r>
        <w:rPr>
          <w:rFonts w:ascii="Tahoma" w:hAnsi="Tahoma" w:cs="Tahoma"/>
          <w:i/>
          <w:iCs/>
        </w:rPr>
        <w:t>ризиком</w:t>
      </w:r>
      <w:r w:rsidR="00CD12FC" w:rsidRPr="00BD35BE">
        <w:rPr>
          <w:rFonts w:ascii="Tahoma" w:hAnsi="Tahoma" w:cs="Tahoma"/>
          <w:i/>
          <w:iCs/>
        </w:rPr>
        <w:t>.</w:t>
      </w:r>
    </w:p>
    <w:p w14:paraId="1E8799D9" w14:textId="5918241D"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Јачање</w:t>
      </w:r>
      <w:r w:rsidR="008053CF" w:rsidRPr="00BD35BE">
        <w:rPr>
          <w:rFonts w:ascii="Tahoma" w:hAnsi="Tahoma" w:cs="Tahoma"/>
          <w:i/>
          <w:iCs/>
        </w:rPr>
        <w:t xml:space="preserve"> </w:t>
      </w:r>
      <w:r>
        <w:rPr>
          <w:rFonts w:ascii="Tahoma" w:hAnsi="Tahoma" w:cs="Tahoma"/>
          <w:i/>
          <w:iCs/>
        </w:rPr>
        <w:t>капацитета</w:t>
      </w:r>
      <w:r w:rsidR="008053CF" w:rsidRPr="00BD35BE">
        <w:rPr>
          <w:rFonts w:ascii="Tahoma" w:hAnsi="Tahoma" w:cs="Tahoma"/>
          <w:i/>
          <w:iCs/>
        </w:rPr>
        <w:t xml:space="preserve"> </w:t>
      </w:r>
      <w:r>
        <w:rPr>
          <w:rFonts w:ascii="Tahoma" w:hAnsi="Tahoma" w:cs="Tahoma"/>
          <w:i/>
          <w:iCs/>
        </w:rPr>
        <w:t>стручних</w:t>
      </w:r>
      <w:r w:rsidR="008053CF" w:rsidRPr="00BD35BE">
        <w:rPr>
          <w:rFonts w:ascii="Tahoma" w:hAnsi="Tahoma" w:cs="Tahoma"/>
          <w:i/>
          <w:iCs/>
        </w:rPr>
        <w:t xml:space="preserve"> </w:t>
      </w:r>
      <w:r>
        <w:rPr>
          <w:rFonts w:ascii="Tahoma" w:hAnsi="Tahoma" w:cs="Tahoma"/>
          <w:i/>
          <w:iCs/>
        </w:rPr>
        <w:t>лица</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вођење</w:t>
      </w:r>
      <w:r w:rsidR="008053CF" w:rsidRPr="00BD35BE">
        <w:rPr>
          <w:rFonts w:ascii="Tahoma" w:hAnsi="Tahoma" w:cs="Tahoma"/>
          <w:i/>
          <w:iCs/>
        </w:rPr>
        <w:t xml:space="preserve"> </w:t>
      </w:r>
      <w:r>
        <w:rPr>
          <w:rFonts w:ascii="Tahoma" w:hAnsi="Tahoma" w:cs="Tahoma"/>
          <w:i/>
          <w:iCs/>
        </w:rPr>
        <w:t>случаја</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области</w:t>
      </w:r>
      <w:r w:rsidR="008053CF" w:rsidRPr="00BD35BE">
        <w:rPr>
          <w:rFonts w:ascii="Tahoma" w:hAnsi="Tahoma" w:cs="Tahoma"/>
          <w:i/>
          <w:iCs/>
        </w:rPr>
        <w:t xml:space="preserve"> </w:t>
      </w:r>
      <w:r>
        <w:rPr>
          <w:rFonts w:ascii="Tahoma" w:hAnsi="Tahoma" w:cs="Tahoma"/>
          <w:i/>
          <w:iCs/>
        </w:rPr>
        <w:t>дјечије</w:t>
      </w:r>
      <w:r w:rsidR="008053CF" w:rsidRPr="00BD35BE">
        <w:rPr>
          <w:rFonts w:ascii="Tahoma" w:hAnsi="Tahoma" w:cs="Tahoma"/>
          <w:i/>
          <w:iCs/>
        </w:rPr>
        <w:t xml:space="preserve"> </w:t>
      </w:r>
      <w:r>
        <w:rPr>
          <w:rFonts w:ascii="Tahoma" w:hAnsi="Tahoma" w:cs="Tahoma"/>
          <w:i/>
          <w:iCs/>
        </w:rPr>
        <w:t>заштите</w:t>
      </w:r>
      <w:r w:rsidR="00CD12FC" w:rsidRPr="00BD35BE">
        <w:rPr>
          <w:rFonts w:ascii="Tahoma" w:hAnsi="Tahoma" w:cs="Tahoma"/>
          <w:i/>
          <w:iCs/>
        </w:rPr>
        <w:t>.</w:t>
      </w:r>
    </w:p>
    <w:p w14:paraId="5325E822" w14:textId="56F27812"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Успоставити</w:t>
      </w:r>
      <w:r w:rsidR="008053CF" w:rsidRPr="00BD35BE">
        <w:rPr>
          <w:rFonts w:ascii="Tahoma" w:hAnsi="Tahoma" w:cs="Tahoma"/>
          <w:i/>
          <w:iCs/>
        </w:rPr>
        <w:t xml:space="preserve"> </w:t>
      </w:r>
      <w:r>
        <w:rPr>
          <w:rFonts w:ascii="Tahoma" w:hAnsi="Tahoma" w:cs="Tahoma"/>
          <w:i/>
          <w:iCs/>
        </w:rPr>
        <w:t>минимални</w:t>
      </w:r>
      <w:r w:rsidR="008053CF" w:rsidRPr="00BD35BE">
        <w:rPr>
          <w:rFonts w:ascii="Tahoma" w:hAnsi="Tahoma" w:cs="Tahoma"/>
          <w:i/>
          <w:iCs/>
        </w:rPr>
        <w:t xml:space="preserve"> </w:t>
      </w:r>
      <w:r>
        <w:rPr>
          <w:rFonts w:ascii="Tahoma" w:hAnsi="Tahoma" w:cs="Tahoma"/>
          <w:i/>
          <w:iCs/>
        </w:rPr>
        <w:t>пакет</w:t>
      </w:r>
      <w:r w:rsidR="008053CF" w:rsidRPr="00BD35BE">
        <w:rPr>
          <w:rFonts w:ascii="Tahoma" w:hAnsi="Tahoma" w:cs="Tahoma"/>
          <w:i/>
          <w:iCs/>
        </w:rPr>
        <w:t xml:space="preserve"> </w:t>
      </w:r>
      <w:r>
        <w:rPr>
          <w:rFonts w:ascii="Tahoma" w:hAnsi="Tahoma" w:cs="Tahoma"/>
          <w:i/>
          <w:iCs/>
        </w:rPr>
        <w:t>услуга</w:t>
      </w:r>
      <w:r w:rsidR="008053CF" w:rsidRPr="00BD35BE">
        <w:rPr>
          <w:rFonts w:ascii="Tahoma" w:hAnsi="Tahoma" w:cs="Tahoma"/>
          <w:i/>
          <w:iCs/>
        </w:rPr>
        <w:t xml:space="preserve"> </w:t>
      </w:r>
      <w:r>
        <w:rPr>
          <w:rFonts w:ascii="Tahoma" w:hAnsi="Tahoma" w:cs="Tahoma"/>
          <w:i/>
          <w:iCs/>
        </w:rPr>
        <w:t>везаних</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заштиту</w:t>
      </w:r>
      <w:r w:rsidR="008053CF" w:rsidRPr="00BD35BE">
        <w:rPr>
          <w:rFonts w:ascii="Tahoma" w:hAnsi="Tahoma" w:cs="Tahoma"/>
          <w:i/>
          <w:iCs/>
        </w:rPr>
        <w:t xml:space="preserve"> </w:t>
      </w:r>
      <w:r>
        <w:rPr>
          <w:rFonts w:ascii="Tahoma" w:hAnsi="Tahoma" w:cs="Tahoma"/>
          <w:i/>
          <w:iCs/>
        </w:rPr>
        <w:t>дјеце</w:t>
      </w:r>
      <w:r w:rsidR="008053CF" w:rsidRPr="00BD35BE">
        <w:rPr>
          <w:rFonts w:ascii="Tahoma" w:hAnsi="Tahoma" w:cs="Tahoma"/>
          <w:i/>
          <w:iCs/>
        </w:rPr>
        <w:t xml:space="preserve"> </w:t>
      </w:r>
      <w:r>
        <w:rPr>
          <w:rFonts w:ascii="Tahoma" w:hAnsi="Tahoma" w:cs="Tahoma"/>
          <w:i/>
          <w:iCs/>
        </w:rPr>
        <w:t>који</w:t>
      </w:r>
      <w:r w:rsidR="008053CF" w:rsidRPr="00BD35BE">
        <w:rPr>
          <w:rFonts w:ascii="Tahoma" w:hAnsi="Tahoma" w:cs="Tahoma"/>
          <w:i/>
          <w:iCs/>
        </w:rPr>
        <w:t xml:space="preserve"> </w:t>
      </w:r>
      <w:r>
        <w:rPr>
          <w:rFonts w:ascii="Tahoma" w:hAnsi="Tahoma" w:cs="Tahoma"/>
          <w:i/>
          <w:iCs/>
        </w:rPr>
        <w:t>укључује</w:t>
      </w:r>
      <w:r w:rsidR="008053CF" w:rsidRPr="00BD35BE">
        <w:rPr>
          <w:rFonts w:ascii="Tahoma" w:hAnsi="Tahoma" w:cs="Tahoma"/>
          <w:i/>
          <w:iCs/>
        </w:rPr>
        <w:t xml:space="preserve"> </w:t>
      </w:r>
      <w:r>
        <w:rPr>
          <w:rFonts w:ascii="Tahoma" w:hAnsi="Tahoma" w:cs="Tahoma"/>
          <w:i/>
          <w:iCs/>
        </w:rPr>
        <w:t>подршку</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заједници</w:t>
      </w:r>
      <w:r w:rsidR="008053CF" w:rsidRPr="00BD35BE">
        <w:rPr>
          <w:rFonts w:ascii="Tahoma" w:hAnsi="Tahoma" w:cs="Tahoma"/>
          <w:i/>
          <w:iCs/>
        </w:rPr>
        <w:t xml:space="preserve">, </w:t>
      </w:r>
      <w:r>
        <w:rPr>
          <w:rFonts w:ascii="Tahoma" w:hAnsi="Tahoma" w:cs="Tahoma"/>
          <w:i/>
          <w:iCs/>
        </w:rPr>
        <w:t>програме</w:t>
      </w:r>
      <w:r w:rsidR="008053CF" w:rsidRPr="00BD35BE">
        <w:rPr>
          <w:rFonts w:ascii="Tahoma" w:hAnsi="Tahoma" w:cs="Tahoma"/>
          <w:i/>
          <w:iCs/>
        </w:rPr>
        <w:t xml:space="preserve"> </w:t>
      </w:r>
      <w:r>
        <w:rPr>
          <w:rFonts w:ascii="Tahoma" w:hAnsi="Tahoma" w:cs="Tahoma"/>
          <w:i/>
          <w:iCs/>
        </w:rPr>
        <w:t>јачања</w:t>
      </w:r>
      <w:r w:rsidR="008053CF" w:rsidRPr="00BD35BE">
        <w:rPr>
          <w:rFonts w:ascii="Tahoma" w:hAnsi="Tahoma" w:cs="Tahoma"/>
          <w:i/>
          <w:iCs/>
        </w:rPr>
        <w:t xml:space="preserve"> </w:t>
      </w:r>
      <w:r>
        <w:rPr>
          <w:rFonts w:ascii="Tahoma" w:hAnsi="Tahoma" w:cs="Tahoma"/>
          <w:i/>
          <w:iCs/>
        </w:rPr>
        <w:t>породице</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услуге</w:t>
      </w:r>
      <w:r w:rsidR="008053CF" w:rsidRPr="00BD35BE">
        <w:rPr>
          <w:rFonts w:ascii="Tahoma" w:hAnsi="Tahoma" w:cs="Tahoma"/>
          <w:i/>
          <w:iCs/>
        </w:rPr>
        <w:t xml:space="preserve"> </w:t>
      </w:r>
      <w:r>
        <w:rPr>
          <w:rFonts w:ascii="Tahoma" w:hAnsi="Tahoma" w:cs="Tahoma"/>
          <w:i/>
          <w:iCs/>
        </w:rPr>
        <w:t>подршке</w:t>
      </w:r>
      <w:r w:rsidR="008053CF" w:rsidRPr="00BD35BE">
        <w:rPr>
          <w:rFonts w:ascii="Tahoma" w:hAnsi="Tahoma" w:cs="Tahoma"/>
          <w:i/>
          <w:iCs/>
        </w:rPr>
        <w:t xml:space="preserve"> </w:t>
      </w:r>
      <w:r>
        <w:rPr>
          <w:rFonts w:ascii="Tahoma" w:hAnsi="Tahoma" w:cs="Tahoma"/>
          <w:i/>
          <w:iCs/>
        </w:rPr>
        <w:t>породицама</w:t>
      </w:r>
      <w:r w:rsidR="00CD12FC" w:rsidRPr="00BD35BE">
        <w:rPr>
          <w:rFonts w:ascii="Tahoma" w:hAnsi="Tahoma" w:cs="Tahoma"/>
          <w:i/>
          <w:iCs/>
        </w:rPr>
        <w:t>.</w:t>
      </w:r>
    </w:p>
    <w:p w14:paraId="70473312" w14:textId="1C031F19"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Повећати</w:t>
      </w:r>
      <w:r w:rsidR="008053CF" w:rsidRPr="00BD35BE">
        <w:rPr>
          <w:rFonts w:ascii="Tahoma" w:hAnsi="Tahoma" w:cs="Tahoma"/>
          <w:i/>
          <w:iCs/>
        </w:rPr>
        <w:t xml:space="preserve"> </w:t>
      </w:r>
      <w:r>
        <w:rPr>
          <w:rFonts w:ascii="Tahoma" w:hAnsi="Tahoma" w:cs="Tahoma"/>
          <w:i/>
          <w:iCs/>
        </w:rPr>
        <w:t>свијест</w:t>
      </w:r>
      <w:r w:rsidR="008053CF" w:rsidRPr="00BD35BE">
        <w:rPr>
          <w:rFonts w:ascii="Tahoma" w:hAnsi="Tahoma" w:cs="Tahoma"/>
          <w:i/>
          <w:iCs/>
        </w:rPr>
        <w:t xml:space="preserve"> </w:t>
      </w:r>
      <w:r>
        <w:rPr>
          <w:rFonts w:ascii="Tahoma" w:hAnsi="Tahoma" w:cs="Tahoma"/>
          <w:i/>
          <w:iCs/>
        </w:rPr>
        <w:t>професионалних</w:t>
      </w:r>
      <w:r w:rsidR="008053CF" w:rsidRPr="00BD35BE">
        <w:rPr>
          <w:rFonts w:ascii="Tahoma" w:hAnsi="Tahoma" w:cs="Tahoma"/>
          <w:i/>
          <w:iCs/>
        </w:rPr>
        <w:t xml:space="preserve"> </w:t>
      </w:r>
      <w:r>
        <w:rPr>
          <w:rFonts w:ascii="Tahoma" w:hAnsi="Tahoma" w:cs="Tahoma"/>
          <w:i/>
          <w:iCs/>
        </w:rPr>
        <w:t>сектора</w:t>
      </w:r>
      <w:r w:rsidR="008053CF" w:rsidRPr="00BD35BE">
        <w:rPr>
          <w:rFonts w:ascii="Tahoma" w:hAnsi="Tahoma" w:cs="Tahoma"/>
          <w:i/>
          <w:iCs/>
        </w:rPr>
        <w:t xml:space="preserve"> (</w:t>
      </w:r>
      <w:r>
        <w:rPr>
          <w:rFonts w:ascii="Tahoma" w:hAnsi="Tahoma" w:cs="Tahoma"/>
          <w:i/>
          <w:iCs/>
        </w:rPr>
        <w:t>здравство</w:t>
      </w:r>
      <w:r w:rsidR="008053CF" w:rsidRPr="00BD35BE">
        <w:rPr>
          <w:rFonts w:ascii="Tahoma" w:hAnsi="Tahoma" w:cs="Tahoma"/>
          <w:i/>
          <w:iCs/>
        </w:rPr>
        <w:t xml:space="preserve">, </w:t>
      </w:r>
      <w:r>
        <w:rPr>
          <w:rFonts w:ascii="Tahoma" w:hAnsi="Tahoma" w:cs="Tahoma"/>
          <w:i/>
          <w:iCs/>
        </w:rPr>
        <w:t>образовање</w:t>
      </w:r>
      <w:r w:rsidR="008053CF" w:rsidRPr="00BD35BE">
        <w:rPr>
          <w:rFonts w:ascii="Tahoma" w:hAnsi="Tahoma" w:cs="Tahoma"/>
          <w:i/>
          <w:iCs/>
        </w:rPr>
        <w:t xml:space="preserve"> </w:t>
      </w:r>
      <w:r>
        <w:rPr>
          <w:rFonts w:ascii="Tahoma" w:hAnsi="Tahoma" w:cs="Tahoma"/>
          <w:i/>
          <w:iCs/>
        </w:rPr>
        <w:t>укључујући</w:t>
      </w:r>
      <w:r w:rsidR="008053CF" w:rsidRPr="00BD35BE">
        <w:rPr>
          <w:rFonts w:ascii="Tahoma" w:hAnsi="Tahoma" w:cs="Tahoma"/>
          <w:i/>
          <w:iCs/>
        </w:rPr>
        <w:t xml:space="preserve"> </w:t>
      </w:r>
      <w:r>
        <w:rPr>
          <w:rFonts w:ascii="Tahoma" w:hAnsi="Tahoma" w:cs="Tahoma"/>
          <w:i/>
          <w:iCs/>
        </w:rPr>
        <w:t>рани</w:t>
      </w:r>
      <w:r w:rsidR="008053CF" w:rsidRPr="00BD35BE">
        <w:rPr>
          <w:rFonts w:ascii="Tahoma" w:hAnsi="Tahoma" w:cs="Tahoma"/>
          <w:i/>
          <w:iCs/>
        </w:rPr>
        <w:t xml:space="preserve"> </w:t>
      </w:r>
      <w:r>
        <w:rPr>
          <w:rFonts w:ascii="Tahoma" w:hAnsi="Tahoma" w:cs="Tahoma"/>
          <w:i/>
          <w:iCs/>
        </w:rPr>
        <w:t>развој</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дјетињству</w:t>
      </w:r>
      <w:r w:rsidR="008053CF" w:rsidRPr="00BD35BE">
        <w:rPr>
          <w:rFonts w:ascii="Tahoma" w:hAnsi="Tahoma" w:cs="Tahoma"/>
          <w:i/>
          <w:iCs/>
        </w:rPr>
        <w:t xml:space="preserve">, </w:t>
      </w:r>
      <w:r>
        <w:rPr>
          <w:rFonts w:ascii="Tahoma" w:hAnsi="Tahoma" w:cs="Tahoma"/>
          <w:i/>
          <w:iCs/>
        </w:rPr>
        <w:t>социјална</w:t>
      </w:r>
      <w:r w:rsidR="008053CF" w:rsidRPr="00BD35BE">
        <w:rPr>
          <w:rFonts w:ascii="Tahoma" w:hAnsi="Tahoma" w:cs="Tahoma"/>
          <w:i/>
          <w:iCs/>
        </w:rPr>
        <w:t xml:space="preserve"> </w:t>
      </w:r>
      <w:r>
        <w:rPr>
          <w:rFonts w:ascii="Tahoma" w:hAnsi="Tahoma" w:cs="Tahoma"/>
          <w:i/>
          <w:iCs/>
        </w:rPr>
        <w:t>заштита</w:t>
      </w:r>
      <w:r w:rsidR="008053CF" w:rsidRPr="00BD35BE">
        <w:rPr>
          <w:rFonts w:ascii="Tahoma" w:hAnsi="Tahoma" w:cs="Tahoma"/>
          <w:i/>
          <w:iCs/>
        </w:rPr>
        <w:t xml:space="preserve">) </w:t>
      </w:r>
      <w:r>
        <w:rPr>
          <w:rFonts w:ascii="Tahoma" w:hAnsi="Tahoma" w:cs="Tahoma"/>
          <w:i/>
          <w:iCs/>
        </w:rPr>
        <w:t>о</w:t>
      </w:r>
      <w:r w:rsidR="008053CF" w:rsidRPr="00BD35BE">
        <w:rPr>
          <w:rFonts w:ascii="Tahoma" w:hAnsi="Tahoma" w:cs="Tahoma"/>
          <w:i/>
          <w:iCs/>
        </w:rPr>
        <w:t xml:space="preserve"> </w:t>
      </w:r>
      <w:r>
        <w:rPr>
          <w:rFonts w:ascii="Tahoma" w:hAnsi="Tahoma" w:cs="Tahoma"/>
          <w:i/>
          <w:iCs/>
        </w:rPr>
        <w:t>принципима</w:t>
      </w:r>
      <w:r w:rsidR="008053CF" w:rsidRPr="00BD35BE">
        <w:rPr>
          <w:rFonts w:ascii="Tahoma" w:hAnsi="Tahoma" w:cs="Tahoma"/>
          <w:i/>
          <w:iCs/>
        </w:rPr>
        <w:t xml:space="preserve"> </w:t>
      </w:r>
      <w:r>
        <w:rPr>
          <w:rFonts w:ascii="Tahoma" w:hAnsi="Tahoma" w:cs="Tahoma"/>
          <w:i/>
          <w:iCs/>
        </w:rPr>
        <w:t>превенције</w:t>
      </w:r>
      <w:r w:rsidR="008053CF" w:rsidRPr="00BD35BE">
        <w:rPr>
          <w:rFonts w:ascii="Tahoma" w:hAnsi="Tahoma" w:cs="Tahoma"/>
          <w:i/>
          <w:iCs/>
        </w:rPr>
        <w:t xml:space="preserve"> </w:t>
      </w:r>
      <w:r>
        <w:rPr>
          <w:rFonts w:ascii="Tahoma" w:hAnsi="Tahoma" w:cs="Tahoma"/>
          <w:i/>
          <w:iCs/>
        </w:rPr>
        <w:t>уласка</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бригу</w:t>
      </w:r>
      <w:r w:rsidR="008053CF" w:rsidRPr="00BD35BE">
        <w:rPr>
          <w:rFonts w:ascii="Tahoma" w:hAnsi="Tahoma" w:cs="Tahoma"/>
          <w:i/>
          <w:iCs/>
        </w:rPr>
        <w:t xml:space="preserve"> </w:t>
      </w:r>
      <w:r>
        <w:rPr>
          <w:rFonts w:ascii="Tahoma" w:hAnsi="Tahoma" w:cs="Tahoma"/>
          <w:i/>
          <w:iCs/>
        </w:rPr>
        <w:t>укључујући</w:t>
      </w:r>
      <w:r w:rsidR="008053CF" w:rsidRPr="00BD35BE">
        <w:rPr>
          <w:rFonts w:ascii="Tahoma" w:hAnsi="Tahoma" w:cs="Tahoma"/>
          <w:i/>
          <w:iCs/>
        </w:rPr>
        <w:t xml:space="preserve"> </w:t>
      </w:r>
      <w:r>
        <w:rPr>
          <w:rFonts w:ascii="Tahoma" w:hAnsi="Tahoma" w:cs="Tahoma"/>
          <w:i/>
          <w:iCs/>
        </w:rPr>
        <w:t>важности</w:t>
      </w:r>
      <w:r w:rsidR="008053CF" w:rsidRPr="00BD35BE">
        <w:rPr>
          <w:rFonts w:ascii="Tahoma" w:hAnsi="Tahoma" w:cs="Tahoma"/>
          <w:i/>
          <w:iCs/>
        </w:rPr>
        <w:t xml:space="preserve"> </w:t>
      </w:r>
      <w:r>
        <w:rPr>
          <w:rFonts w:ascii="Tahoma" w:hAnsi="Tahoma" w:cs="Tahoma"/>
          <w:i/>
          <w:iCs/>
        </w:rPr>
        <w:t>бриге</w:t>
      </w:r>
      <w:r w:rsidR="008053CF" w:rsidRPr="00BD35BE">
        <w:rPr>
          <w:rFonts w:ascii="Tahoma" w:hAnsi="Tahoma" w:cs="Tahoma"/>
          <w:i/>
          <w:iCs/>
        </w:rPr>
        <w:t xml:space="preserve"> </w:t>
      </w:r>
      <w:r>
        <w:rPr>
          <w:rFonts w:ascii="Tahoma" w:hAnsi="Tahoma" w:cs="Tahoma"/>
          <w:i/>
          <w:iCs/>
        </w:rPr>
        <w:t>породичног</w:t>
      </w:r>
      <w:r w:rsidR="008053CF" w:rsidRPr="00BD35BE">
        <w:rPr>
          <w:rFonts w:ascii="Tahoma" w:hAnsi="Tahoma" w:cs="Tahoma"/>
          <w:i/>
          <w:iCs/>
        </w:rPr>
        <w:t xml:space="preserve"> </w:t>
      </w:r>
      <w:r>
        <w:rPr>
          <w:rFonts w:ascii="Tahoma" w:hAnsi="Tahoma" w:cs="Tahoma"/>
          <w:i/>
          <w:iCs/>
        </w:rPr>
        <w:t>типа</w:t>
      </w:r>
      <w:r w:rsidR="008053CF" w:rsidRPr="00BD35BE">
        <w:rPr>
          <w:rFonts w:ascii="Tahoma" w:hAnsi="Tahoma" w:cs="Tahoma"/>
          <w:i/>
          <w:iCs/>
        </w:rPr>
        <w:t xml:space="preserve"> </w:t>
      </w:r>
      <w:r>
        <w:rPr>
          <w:rFonts w:ascii="Tahoma" w:hAnsi="Tahoma" w:cs="Tahoma"/>
          <w:i/>
          <w:iCs/>
        </w:rPr>
        <w:t>као</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адресирање</w:t>
      </w:r>
      <w:r w:rsidR="008053CF" w:rsidRPr="00BD35BE">
        <w:rPr>
          <w:rFonts w:ascii="Tahoma" w:hAnsi="Tahoma" w:cs="Tahoma"/>
          <w:i/>
          <w:iCs/>
        </w:rPr>
        <w:t xml:space="preserve"> </w:t>
      </w:r>
      <w:r>
        <w:rPr>
          <w:rFonts w:ascii="Tahoma" w:hAnsi="Tahoma" w:cs="Tahoma"/>
          <w:i/>
          <w:iCs/>
        </w:rPr>
        <w:t>штетних</w:t>
      </w:r>
      <w:r w:rsidR="008053CF" w:rsidRPr="00BD35BE">
        <w:rPr>
          <w:rFonts w:ascii="Tahoma" w:hAnsi="Tahoma" w:cs="Tahoma"/>
          <w:i/>
          <w:iCs/>
        </w:rPr>
        <w:t xml:space="preserve"> </w:t>
      </w:r>
      <w:r>
        <w:rPr>
          <w:rFonts w:ascii="Tahoma" w:hAnsi="Tahoma" w:cs="Tahoma"/>
          <w:i/>
          <w:iCs/>
        </w:rPr>
        <w:t>друштвених</w:t>
      </w:r>
      <w:r w:rsidR="008053CF" w:rsidRPr="00BD35BE">
        <w:rPr>
          <w:rFonts w:ascii="Tahoma" w:hAnsi="Tahoma" w:cs="Tahoma"/>
          <w:i/>
          <w:iCs/>
        </w:rPr>
        <w:t xml:space="preserve"> </w:t>
      </w:r>
      <w:r>
        <w:rPr>
          <w:rFonts w:ascii="Tahoma" w:hAnsi="Tahoma" w:cs="Tahoma"/>
          <w:i/>
          <w:iCs/>
        </w:rPr>
        <w:t>норми</w:t>
      </w:r>
      <w:r w:rsidR="008053CF" w:rsidRPr="00BD35BE">
        <w:rPr>
          <w:rFonts w:ascii="Tahoma" w:hAnsi="Tahoma" w:cs="Tahoma"/>
          <w:i/>
          <w:iCs/>
        </w:rPr>
        <w:t xml:space="preserve"> </w:t>
      </w:r>
      <w:r>
        <w:rPr>
          <w:rFonts w:ascii="Tahoma" w:hAnsi="Tahoma" w:cs="Tahoma"/>
          <w:i/>
          <w:iCs/>
        </w:rPr>
        <w:t>које</w:t>
      </w:r>
      <w:r w:rsidR="008053CF" w:rsidRPr="00BD35BE">
        <w:rPr>
          <w:rFonts w:ascii="Tahoma" w:hAnsi="Tahoma" w:cs="Tahoma"/>
          <w:i/>
          <w:iCs/>
        </w:rPr>
        <w:t xml:space="preserve"> </w:t>
      </w:r>
      <w:r>
        <w:rPr>
          <w:rFonts w:ascii="Tahoma" w:hAnsi="Tahoma" w:cs="Tahoma"/>
          <w:i/>
          <w:iCs/>
        </w:rPr>
        <w:t>се</w:t>
      </w:r>
      <w:r w:rsidR="008053CF" w:rsidRPr="00BD35BE">
        <w:rPr>
          <w:rFonts w:ascii="Tahoma" w:hAnsi="Tahoma" w:cs="Tahoma"/>
          <w:i/>
          <w:iCs/>
        </w:rPr>
        <w:t xml:space="preserve"> </w:t>
      </w:r>
      <w:r>
        <w:rPr>
          <w:rFonts w:ascii="Tahoma" w:hAnsi="Tahoma" w:cs="Tahoma"/>
          <w:i/>
          <w:iCs/>
        </w:rPr>
        <w:t>односе</w:t>
      </w:r>
      <w:r w:rsidR="008053CF" w:rsidRPr="00BD35BE">
        <w:rPr>
          <w:rFonts w:ascii="Tahoma" w:hAnsi="Tahoma" w:cs="Tahoma"/>
          <w:i/>
          <w:iCs/>
        </w:rPr>
        <w:t xml:space="preserve"> </w:t>
      </w:r>
      <w:r>
        <w:rPr>
          <w:rFonts w:ascii="Tahoma" w:hAnsi="Tahoma" w:cs="Tahoma"/>
          <w:i/>
          <w:iCs/>
        </w:rPr>
        <w:t>на</w:t>
      </w:r>
      <w:r w:rsidR="008053CF" w:rsidRPr="00BD35BE">
        <w:rPr>
          <w:rFonts w:ascii="Tahoma" w:hAnsi="Tahoma" w:cs="Tahoma"/>
          <w:i/>
          <w:iCs/>
        </w:rPr>
        <w:t xml:space="preserve"> </w:t>
      </w:r>
      <w:r>
        <w:rPr>
          <w:rFonts w:ascii="Tahoma" w:hAnsi="Tahoma" w:cs="Tahoma"/>
          <w:i/>
          <w:iCs/>
        </w:rPr>
        <w:t>раздвање</w:t>
      </w:r>
      <w:r w:rsidR="008053CF" w:rsidRPr="00BD35BE">
        <w:rPr>
          <w:rFonts w:ascii="Tahoma" w:hAnsi="Tahoma" w:cs="Tahoma"/>
          <w:i/>
          <w:iCs/>
        </w:rPr>
        <w:t xml:space="preserve"> </w:t>
      </w:r>
      <w:r>
        <w:rPr>
          <w:rFonts w:ascii="Tahoma" w:hAnsi="Tahoma" w:cs="Tahoma"/>
          <w:i/>
          <w:iCs/>
        </w:rPr>
        <w:t>породица</w:t>
      </w:r>
      <w:r w:rsidR="00CD12FC" w:rsidRPr="00BD35BE">
        <w:rPr>
          <w:rFonts w:ascii="Tahoma" w:hAnsi="Tahoma" w:cs="Tahoma"/>
          <w:i/>
          <w:iCs/>
        </w:rPr>
        <w:t>.</w:t>
      </w:r>
    </w:p>
    <w:p w14:paraId="767F27C1" w14:textId="4AA4813C"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Повећати</w:t>
      </w:r>
      <w:r w:rsidR="008053CF" w:rsidRPr="00BD35BE">
        <w:rPr>
          <w:rFonts w:ascii="Tahoma" w:hAnsi="Tahoma" w:cs="Tahoma"/>
          <w:i/>
          <w:iCs/>
        </w:rPr>
        <w:t xml:space="preserve"> </w:t>
      </w:r>
      <w:r>
        <w:rPr>
          <w:rFonts w:ascii="Tahoma" w:hAnsi="Tahoma" w:cs="Tahoma"/>
          <w:i/>
          <w:iCs/>
        </w:rPr>
        <w:t>функционалну</w:t>
      </w:r>
      <w:r w:rsidR="008053CF" w:rsidRPr="00BD35BE">
        <w:rPr>
          <w:rFonts w:ascii="Tahoma" w:hAnsi="Tahoma" w:cs="Tahoma"/>
          <w:i/>
          <w:iCs/>
        </w:rPr>
        <w:t xml:space="preserve"> </w:t>
      </w:r>
      <w:r>
        <w:rPr>
          <w:rFonts w:ascii="Tahoma" w:hAnsi="Tahoma" w:cs="Tahoma"/>
          <w:i/>
          <w:iCs/>
        </w:rPr>
        <w:t>процјену</w:t>
      </w:r>
      <w:r w:rsidR="008053CF" w:rsidRPr="00BD35BE">
        <w:rPr>
          <w:rFonts w:ascii="Tahoma" w:hAnsi="Tahoma" w:cs="Tahoma"/>
          <w:i/>
          <w:iCs/>
        </w:rPr>
        <w:t xml:space="preserve"> </w:t>
      </w:r>
      <w:r>
        <w:rPr>
          <w:rFonts w:ascii="Tahoma" w:hAnsi="Tahoma" w:cs="Tahoma"/>
          <w:i/>
          <w:iCs/>
        </w:rPr>
        <w:t>дјеце</w:t>
      </w:r>
      <w:r w:rsidR="008053CF" w:rsidRPr="00BD35BE">
        <w:rPr>
          <w:rFonts w:ascii="Tahoma" w:hAnsi="Tahoma" w:cs="Tahoma"/>
          <w:i/>
          <w:iCs/>
        </w:rPr>
        <w:t xml:space="preserve"> </w:t>
      </w:r>
      <w:r>
        <w:rPr>
          <w:rFonts w:ascii="Tahoma" w:hAnsi="Tahoma" w:cs="Tahoma"/>
          <w:i/>
          <w:iCs/>
        </w:rPr>
        <w:t>са</w:t>
      </w:r>
      <w:r w:rsidR="008053CF" w:rsidRPr="00BD35BE">
        <w:rPr>
          <w:rFonts w:ascii="Tahoma" w:hAnsi="Tahoma" w:cs="Tahoma"/>
          <w:i/>
          <w:iCs/>
        </w:rPr>
        <w:t xml:space="preserve"> </w:t>
      </w:r>
      <w:r>
        <w:rPr>
          <w:rFonts w:ascii="Tahoma" w:hAnsi="Tahoma" w:cs="Tahoma"/>
          <w:i/>
          <w:iCs/>
        </w:rPr>
        <w:t>сметњама</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развоју</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пружање</w:t>
      </w:r>
      <w:r w:rsidR="008053CF" w:rsidRPr="00BD35BE">
        <w:rPr>
          <w:rFonts w:ascii="Tahoma" w:hAnsi="Tahoma" w:cs="Tahoma"/>
          <w:i/>
          <w:iCs/>
        </w:rPr>
        <w:t xml:space="preserve"> </w:t>
      </w:r>
      <w:r>
        <w:rPr>
          <w:rFonts w:ascii="Tahoma" w:hAnsi="Tahoma" w:cs="Tahoma"/>
          <w:i/>
          <w:iCs/>
        </w:rPr>
        <w:t>координисаних</w:t>
      </w:r>
      <w:r w:rsidR="008053CF" w:rsidRPr="00BD35BE">
        <w:rPr>
          <w:rFonts w:ascii="Tahoma" w:hAnsi="Tahoma" w:cs="Tahoma"/>
          <w:i/>
          <w:iCs/>
        </w:rPr>
        <w:t xml:space="preserve"> </w:t>
      </w:r>
      <w:r>
        <w:rPr>
          <w:rFonts w:ascii="Tahoma" w:hAnsi="Tahoma" w:cs="Tahoma"/>
          <w:i/>
          <w:iCs/>
        </w:rPr>
        <w:t>социјалних</w:t>
      </w:r>
      <w:r w:rsidR="008053CF" w:rsidRPr="00BD35BE">
        <w:rPr>
          <w:rFonts w:ascii="Tahoma" w:hAnsi="Tahoma" w:cs="Tahoma"/>
          <w:i/>
          <w:iCs/>
        </w:rPr>
        <w:t xml:space="preserve"> </w:t>
      </w:r>
      <w:r>
        <w:rPr>
          <w:rFonts w:ascii="Tahoma" w:hAnsi="Tahoma" w:cs="Tahoma"/>
          <w:i/>
          <w:iCs/>
        </w:rPr>
        <w:t>услуга</w:t>
      </w:r>
      <w:r w:rsidR="008053CF" w:rsidRPr="00BD35BE">
        <w:rPr>
          <w:rFonts w:ascii="Tahoma" w:hAnsi="Tahoma" w:cs="Tahoma"/>
          <w:i/>
          <w:iCs/>
        </w:rPr>
        <w:t xml:space="preserve"> </w:t>
      </w:r>
      <w:r>
        <w:rPr>
          <w:rFonts w:ascii="Tahoma" w:hAnsi="Tahoma" w:cs="Tahoma"/>
          <w:i/>
          <w:iCs/>
        </w:rPr>
        <w:t>дјеци</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породицама</w:t>
      </w:r>
      <w:r w:rsidR="008053CF" w:rsidRPr="00BD35BE">
        <w:rPr>
          <w:rFonts w:ascii="Tahoma" w:hAnsi="Tahoma" w:cs="Tahoma"/>
          <w:i/>
          <w:iCs/>
        </w:rPr>
        <w:t xml:space="preserve"> </w:t>
      </w:r>
      <w:r>
        <w:rPr>
          <w:rFonts w:ascii="Tahoma" w:hAnsi="Tahoma" w:cs="Tahoma"/>
          <w:i/>
          <w:iCs/>
        </w:rPr>
        <w:t>на</w:t>
      </w:r>
      <w:r w:rsidR="008053CF" w:rsidRPr="00BD35BE">
        <w:rPr>
          <w:rFonts w:ascii="Tahoma" w:hAnsi="Tahoma" w:cs="Tahoma"/>
          <w:i/>
          <w:iCs/>
        </w:rPr>
        <w:t xml:space="preserve"> </w:t>
      </w:r>
      <w:r>
        <w:rPr>
          <w:rFonts w:ascii="Tahoma" w:hAnsi="Tahoma" w:cs="Tahoma"/>
          <w:i/>
          <w:iCs/>
        </w:rPr>
        <w:t>нивоу</w:t>
      </w:r>
      <w:r w:rsidR="008053CF" w:rsidRPr="00BD35BE">
        <w:rPr>
          <w:rFonts w:ascii="Tahoma" w:hAnsi="Tahoma" w:cs="Tahoma"/>
          <w:i/>
          <w:iCs/>
        </w:rPr>
        <w:t xml:space="preserve"> </w:t>
      </w:r>
      <w:r>
        <w:rPr>
          <w:rFonts w:ascii="Tahoma" w:hAnsi="Tahoma" w:cs="Tahoma"/>
          <w:i/>
          <w:iCs/>
        </w:rPr>
        <w:t>заједнице</w:t>
      </w:r>
      <w:r w:rsidR="00CD12FC" w:rsidRPr="00BD35BE">
        <w:rPr>
          <w:rFonts w:ascii="Tahoma" w:hAnsi="Tahoma" w:cs="Tahoma"/>
          <w:i/>
          <w:iCs/>
        </w:rPr>
        <w:t>.</w:t>
      </w:r>
    </w:p>
    <w:p w14:paraId="07251ED0" w14:textId="56EB56F1"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Јачати</w:t>
      </w:r>
      <w:r w:rsidR="008053CF" w:rsidRPr="00BD35BE">
        <w:rPr>
          <w:rFonts w:ascii="Tahoma" w:hAnsi="Tahoma" w:cs="Tahoma"/>
          <w:i/>
          <w:iCs/>
        </w:rPr>
        <w:t xml:space="preserve"> </w:t>
      </w:r>
      <w:r>
        <w:rPr>
          <w:rFonts w:ascii="Tahoma" w:hAnsi="Tahoma" w:cs="Tahoma"/>
          <w:i/>
          <w:iCs/>
        </w:rPr>
        <w:t>системе</w:t>
      </w:r>
      <w:r w:rsidR="008053CF" w:rsidRPr="00BD35BE">
        <w:rPr>
          <w:rFonts w:ascii="Tahoma" w:hAnsi="Tahoma" w:cs="Tahoma"/>
          <w:i/>
          <w:iCs/>
        </w:rPr>
        <w:t xml:space="preserve"> </w:t>
      </w:r>
      <w:r>
        <w:rPr>
          <w:rFonts w:ascii="Tahoma" w:hAnsi="Tahoma" w:cs="Tahoma"/>
          <w:i/>
          <w:iCs/>
        </w:rPr>
        <w:t>управљања</w:t>
      </w:r>
      <w:r w:rsidR="008053CF" w:rsidRPr="00BD35BE">
        <w:rPr>
          <w:rFonts w:ascii="Tahoma" w:hAnsi="Tahoma" w:cs="Tahoma"/>
          <w:i/>
          <w:iCs/>
        </w:rPr>
        <w:t xml:space="preserve"> </w:t>
      </w:r>
      <w:r>
        <w:rPr>
          <w:rFonts w:ascii="Tahoma" w:hAnsi="Tahoma" w:cs="Tahoma"/>
          <w:i/>
          <w:iCs/>
        </w:rPr>
        <w:t>информацијама</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вођење</w:t>
      </w:r>
      <w:r w:rsidR="008053CF" w:rsidRPr="00BD35BE">
        <w:rPr>
          <w:rFonts w:ascii="Tahoma" w:hAnsi="Tahoma" w:cs="Tahoma"/>
          <w:i/>
          <w:iCs/>
        </w:rPr>
        <w:t xml:space="preserve"> </w:t>
      </w:r>
      <w:r>
        <w:rPr>
          <w:rFonts w:ascii="Tahoma" w:hAnsi="Tahoma" w:cs="Tahoma"/>
          <w:i/>
          <w:iCs/>
        </w:rPr>
        <w:t>случаја</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осигурати</w:t>
      </w:r>
      <w:r w:rsidR="008053CF" w:rsidRPr="00BD35BE">
        <w:rPr>
          <w:rFonts w:ascii="Tahoma" w:hAnsi="Tahoma" w:cs="Tahoma"/>
          <w:i/>
          <w:iCs/>
        </w:rPr>
        <w:t xml:space="preserve"> </w:t>
      </w:r>
      <w:r>
        <w:rPr>
          <w:rFonts w:ascii="Tahoma" w:hAnsi="Tahoma" w:cs="Tahoma"/>
          <w:i/>
          <w:iCs/>
        </w:rPr>
        <w:t>да</w:t>
      </w:r>
      <w:r w:rsidR="008053CF" w:rsidRPr="00BD35BE">
        <w:rPr>
          <w:rFonts w:ascii="Tahoma" w:hAnsi="Tahoma" w:cs="Tahoma"/>
          <w:i/>
          <w:iCs/>
        </w:rPr>
        <w:t xml:space="preserve"> </w:t>
      </w:r>
      <w:r>
        <w:rPr>
          <w:rFonts w:ascii="Tahoma" w:hAnsi="Tahoma" w:cs="Tahoma"/>
          <w:i/>
          <w:iCs/>
        </w:rPr>
        <w:t>инфраструктура</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систем</w:t>
      </w:r>
      <w:r w:rsidR="008053CF" w:rsidRPr="00BD35BE">
        <w:rPr>
          <w:rFonts w:ascii="Tahoma" w:hAnsi="Tahoma" w:cs="Tahoma"/>
          <w:i/>
          <w:iCs/>
        </w:rPr>
        <w:t xml:space="preserve"> </w:t>
      </w:r>
      <w:r>
        <w:rPr>
          <w:rFonts w:ascii="Tahoma" w:hAnsi="Tahoma" w:cs="Tahoma"/>
          <w:i/>
          <w:iCs/>
        </w:rPr>
        <w:t>прикупљања</w:t>
      </w:r>
      <w:r w:rsidR="008053CF" w:rsidRPr="00BD35BE">
        <w:rPr>
          <w:rFonts w:ascii="Tahoma" w:hAnsi="Tahoma" w:cs="Tahoma"/>
          <w:i/>
          <w:iCs/>
        </w:rPr>
        <w:t xml:space="preserve"> </w:t>
      </w:r>
      <w:r>
        <w:rPr>
          <w:rFonts w:ascii="Tahoma" w:hAnsi="Tahoma" w:cs="Tahoma"/>
          <w:i/>
          <w:iCs/>
        </w:rPr>
        <w:t>података</w:t>
      </w:r>
      <w:r w:rsidR="008053CF" w:rsidRPr="00BD35BE">
        <w:rPr>
          <w:rFonts w:ascii="Tahoma" w:hAnsi="Tahoma" w:cs="Tahoma"/>
          <w:i/>
          <w:iCs/>
        </w:rPr>
        <w:t xml:space="preserve"> </w:t>
      </w:r>
      <w:r>
        <w:rPr>
          <w:rFonts w:ascii="Tahoma" w:hAnsi="Tahoma" w:cs="Tahoma"/>
          <w:i/>
          <w:iCs/>
        </w:rPr>
        <w:t>буде</w:t>
      </w:r>
      <w:r w:rsidR="008053CF" w:rsidRPr="00BD35BE">
        <w:rPr>
          <w:rFonts w:ascii="Tahoma" w:hAnsi="Tahoma" w:cs="Tahoma"/>
          <w:i/>
          <w:iCs/>
        </w:rPr>
        <w:t xml:space="preserve"> </w:t>
      </w:r>
      <w:r>
        <w:rPr>
          <w:rFonts w:ascii="Tahoma" w:hAnsi="Tahoma" w:cs="Tahoma"/>
          <w:i/>
          <w:iCs/>
        </w:rPr>
        <w:t>добро</w:t>
      </w:r>
      <w:r w:rsidR="008053CF" w:rsidRPr="00BD35BE">
        <w:rPr>
          <w:rFonts w:ascii="Tahoma" w:hAnsi="Tahoma" w:cs="Tahoma"/>
          <w:i/>
          <w:iCs/>
        </w:rPr>
        <w:t xml:space="preserve"> </w:t>
      </w:r>
      <w:r>
        <w:rPr>
          <w:rFonts w:ascii="Tahoma" w:hAnsi="Tahoma" w:cs="Tahoma"/>
          <w:i/>
          <w:iCs/>
        </w:rPr>
        <w:t>опремљена</w:t>
      </w:r>
      <w:r w:rsidR="008053CF" w:rsidRPr="00BD35BE">
        <w:rPr>
          <w:rFonts w:ascii="Tahoma" w:hAnsi="Tahoma" w:cs="Tahoma"/>
          <w:i/>
          <w:iCs/>
        </w:rPr>
        <w:t xml:space="preserve"> </w:t>
      </w:r>
      <w:r>
        <w:rPr>
          <w:rFonts w:ascii="Tahoma" w:hAnsi="Tahoma" w:cs="Tahoma"/>
          <w:i/>
          <w:iCs/>
        </w:rPr>
        <w:t>укључујући</w:t>
      </w:r>
      <w:r w:rsidR="008053CF" w:rsidRPr="00BD35BE">
        <w:rPr>
          <w:rFonts w:ascii="Tahoma" w:hAnsi="Tahoma" w:cs="Tahoma"/>
          <w:i/>
          <w:iCs/>
        </w:rPr>
        <w:t xml:space="preserve"> </w:t>
      </w:r>
      <w:r>
        <w:rPr>
          <w:rFonts w:ascii="Tahoma" w:hAnsi="Tahoma" w:cs="Tahoma"/>
          <w:i/>
          <w:iCs/>
        </w:rPr>
        <w:t>људске</w:t>
      </w:r>
      <w:r w:rsidR="008053CF" w:rsidRPr="00BD35BE">
        <w:rPr>
          <w:rFonts w:ascii="Tahoma" w:hAnsi="Tahoma" w:cs="Tahoma"/>
          <w:i/>
          <w:iCs/>
        </w:rPr>
        <w:t xml:space="preserve"> </w:t>
      </w:r>
      <w:r>
        <w:rPr>
          <w:rFonts w:ascii="Tahoma" w:hAnsi="Tahoma" w:cs="Tahoma"/>
          <w:i/>
          <w:iCs/>
        </w:rPr>
        <w:t>ресурсе</w:t>
      </w:r>
      <w:r w:rsidR="008053CF" w:rsidRPr="00BD35BE">
        <w:rPr>
          <w:rFonts w:ascii="Tahoma" w:hAnsi="Tahoma" w:cs="Tahoma"/>
          <w:i/>
          <w:iCs/>
        </w:rPr>
        <w:t xml:space="preserve">, </w:t>
      </w:r>
      <w:r>
        <w:rPr>
          <w:rFonts w:ascii="Tahoma" w:hAnsi="Tahoma" w:cs="Tahoma"/>
          <w:i/>
          <w:iCs/>
        </w:rPr>
        <w:t>техничку</w:t>
      </w:r>
      <w:r w:rsidR="008053CF" w:rsidRPr="00BD35BE">
        <w:rPr>
          <w:rFonts w:ascii="Tahoma" w:hAnsi="Tahoma" w:cs="Tahoma"/>
          <w:i/>
          <w:iCs/>
        </w:rPr>
        <w:t xml:space="preserve"> </w:t>
      </w:r>
      <w:r>
        <w:rPr>
          <w:rFonts w:ascii="Tahoma" w:hAnsi="Tahoma" w:cs="Tahoma"/>
          <w:i/>
          <w:iCs/>
        </w:rPr>
        <w:t>базу</w:t>
      </w:r>
      <w:r w:rsidR="008053CF" w:rsidRPr="00BD35BE">
        <w:rPr>
          <w:rFonts w:ascii="Tahoma" w:hAnsi="Tahoma" w:cs="Tahoma"/>
          <w:i/>
          <w:iCs/>
        </w:rPr>
        <w:t xml:space="preserve"> </w:t>
      </w:r>
      <w:r>
        <w:rPr>
          <w:rFonts w:ascii="Tahoma" w:hAnsi="Tahoma" w:cs="Tahoma"/>
          <w:i/>
          <w:iCs/>
        </w:rPr>
        <w:t>података</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техничку</w:t>
      </w:r>
      <w:r w:rsidR="008053CF" w:rsidRPr="00BD35BE">
        <w:rPr>
          <w:rFonts w:ascii="Tahoma" w:hAnsi="Tahoma" w:cs="Tahoma"/>
          <w:i/>
          <w:iCs/>
        </w:rPr>
        <w:t xml:space="preserve"> </w:t>
      </w:r>
      <w:r>
        <w:rPr>
          <w:rFonts w:ascii="Tahoma" w:hAnsi="Tahoma" w:cs="Tahoma"/>
          <w:i/>
          <w:iCs/>
        </w:rPr>
        <w:t>мрежу</w:t>
      </w:r>
      <w:r w:rsidR="008053CF" w:rsidRPr="00BD35BE">
        <w:rPr>
          <w:rFonts w:ascii="Tahoma" w:hAnsi="Tahoma" w:cs="Tahoma"/>
          <w:i/>
          <w:iCs/>
        </w:rPr>
        <w:t>.</w:t>
      </w:r>
    </w:p>
    <w:p w14:paraId="361BC33E" w14:textId="77777777" w:rsidR="008053CF" w:rsidRPr="00BD35BE" w:rsidRDefault="008053CF" w:rsidP="00CD12FC">
      <w:pPr>
        <w:pStyle w:val="NoSpacing"/>
        <w:jc w:val="both"/>
        <w:rPr>
          <w:rFonts w:ascii="Tahoma" w:hAnsi="Tahoma" w:cs="Tahoma"/>
        </w:rPr>
      </w:pPr>
    </w:p>
    <w:p w14:paraId="621DE568" w14:textId="5309CAD2" w:rsidR="008053CF" w:rsidRPr="00BD35BE" w:rsidRDefault="00707CAB" w:rsidP="0091370E">
      <w:pPr>
        <w:pStyle w:val="NoSpacing"/>
        <w:jc w:val="both"/>
        <w:rPr>
          <w:rFonts w:ascii="Tahoma" w:hAnsi="Tahoma" w:cs="Tahoma"/>
          <w:i/>
          <w:iCs/>
          <w:u w:val="single"/>
        </w:rPr>
      </w:pPr>
      <w:r>
        <w:rPr>
          <w:rFonts w:ascii="Tahoma" w:hAnsi="Tahoma" w:cs="Tahoma"/>
          <w:b/>
          <w:i/>
          <w:iCs/>
        </w:rPr>
        <w:t>Стратешки</w:t>
      </w:r>
      <w:r w:rsidR="008053CF" w:rsidRPr="00BD35BE">
        <w:rPr>
          <w:rFonts w:ascii="Tahoma" w:hAnsi="Tahoma" w:cs="Tahoma"/>
          <w:b/>
          <w:i/>
          <w:iCs/>
        </w:rPr>
        <w:t xml:space="preserve"> </w:t>
      </w:r>
      <w:r>
        <w:rPr>
          <w:rFonts w:ascii="Tahoma" w:hAnsi="Tahoma" w:cs="Tahoma"/>
          <w:b/>
          <w:i/>
          <w:iCs/>
        </w:rPr>
        <w:t>приоритет</w:t>
      </w:r>
      <w:r w:rsidR="008053CF" w:rsidRPr="00BD35BE">
        <w:rPr>
          <w:rFonts w:ascii="Tahoma" w:hAnsi="Tahoma" w:cs="Tahoma"/>
          <w:b/>
          <w:i/>
          <w:iCs/>
        </w:rPr>
        <w:t xml:space="preserve"> 2:</w:t>
      </w:r>
      <w:r w:rsidR="008053CF" w:rsidRPr="00BD35BE">
        <w:rPr>
          <w:rFonts w:ascii="Tahoma" w:hAnsi="Tahoma" w:cs="Tahoma"/>
          <w:i/>
          <w:iCs/>
        </w:rPr>
        <w:t xml:space="preserve"> </w:t>
      </w:r>
      <w:r>
        <w:rPr>
          <w:rFonts w:ascii="Tahoma" w:hAnsi="Tahoma" w:cs="Tahoma"/>
          <w:i/>
          <w:iCs/>
          <w:u w:val="single"/>
        </w:rPr>
        <w:t>Јачати</w:t>
      </w:r>
      <w:r w:rsidR="008053CF" w:rsidRPr="00BD35BE">
        <w:rPr>
          <w:rFonts w:ascii="Tahoma" w:hAnsi="Tahoma" w:cs="Tahoma"/>
          <w:i/>
          <w:iCs/>
          <w:u w:val="single"/>
        </w:rPr>
        <w:t xml:space="preserve"> </w:t>
      </w:r>
      <w:r>
        <w:rPr>
          <w:rFonts w:ascii="Tahoma" w:hAnsi="Tahoma" w:cs="Tahoma"/>
          <w:i/>
          <w:iCs/>
          <w:u w:val="single"/>
        </w:rPr>
        <w:t>систем</w:t>
      </w:r>
      <w:r w:rsidR="008053CF" w:rsidRPr="00BD35BE">
        <w:rPr>
          <w:rFonts w:ascii="Tahoma" w:hAnsi="Tahoma" w:cs="Tahoma"/>
          <w:i/>
          <w:iCs/>
          <w:u w:val="single"/>
        </w:rPr>
        <w:t xml:space="preserve"> </w:t>
      </w:r>
      <w:r>
        <w:rPr>
          <w:rFonts w:ascii="Tahoma" w:hAnsi="Tahoma" w:cs="Tahoma"/>
          <w:i/>
          <w:iCs/>
          <w:u w:val="single"/>
        </w:rPr>
        <w:t>хранитељства</w:t>
      </w:r>
    </w:p>
    <w:p w14:paraId="2FF6B65A" w14:textId="32E3D3BF"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Побољшати</w:t>
      </w:r>
      <w:r w:rsidR="008053CF" w:rsidRPr="00BD35BE">
        <w:rPr>
          <w:rFonts w:ascii="Tahoma" w:hAnsi="Tahoma" w:cs="Tahoma"/>
          <w:i/>
          <w:iCs/>
        </w:rPr>
        <w:t xml:space="preserve"> </w:t>
      </w:r>
      <w:r>
        <w:rPr>
          <w:rFonts w:ascii="Tahoma" w:hAnsi="Tahoma" w:cs="Tahoma"/>
          <w:i/>
          <w:iCs/>
        </w:rPr>
        <w:t>нормативни</w:t>
      </w:r>
      <w:r w:rsidR="008053CF" w:rsidRPr="00BD35BE">
        <w:rPr>
          <w:rFonts w:ascii="Tahoma" w:hAnsi="Tahoma" w:cs="Tahoma"/>
          <w:i/>
          <w:iCs/>
        </w:rPr>
        <w:t xml:space="preserve"> </w:t>
      </w:r>
      <w:r>
        <w:rPr>
          <w:rFonts w:ascii="Tahoma" w:hAnsi="Tahoma" w:cs="Tahoma"/>
          <w:i/>
          <w:iCs/>
        </w:rPr>
        <w:t>оквир</w:t>
      </w:r>
      <w:r w:rsidR="008053CF" w:rsidRPr="00BD35BE">
        <w:rPr>
          <w:rFonts w:ascii="Tahoma" w:hAnsi="Tahoma" w:cs="Tahoma"/>
          <w:i/>
          <w:iCs/>
        </w:rPr>
        <w:t xml:space="preserve"> </w:t>
      </w:r>
      <w:r>
        <w:rPr>
          <w:rFonts w:ascii="Tahoma" w:hAnsi="Tahoma" w:cs="Tahoma"/>
          <w:i/>
          <w:iCs/>
        </w:rPr>
        <w:t>који</w:t>
      </w:r>
      <w:r w:rsidR="008053CF" w:rsidRPr="00BD35BE">
        <w:rPr>
          <w:rFonts w:ascii="Tahoma" w:hAnsi="Tahoma" w:cs="Tahoma"/>
          <w:i/>
          <w:iCs/>
        </w:rPr>
        <w:t xml:space="preserve"> </w:t>
      </w:r>
      <w:r>
        <w:rPr>
          <w:rFonts w:ascii="Tahoma" w:hAnsi="Tahoma" w:cs="Tahoma"/>
          <w:i/>
          <w:iCs/>
        </w:rPr>
        <w:t>предност</w:t>
      </w:r>
      <w:r w:rsidR="008053CF" w:rsidRPr="00BD35BE">
        <w:rPr>
          <w:rFonts w:ascii="Tahoma" w:hAnsi="Tahoma" w:cs="Tahoma"/>
          <w:i/>
          <w:iCs/>
        </w:rPr>
        <w:t xml:space="preserve"> </w:t>
      </w:r>
      <w:r>
        <w:rPr>
          <w:rFonts w:ascii="Tahoma" w:hAnsi="Tahoma" w:cs="Tahoma"/>
          <w:i/>
          <w:iCs/>
        </w:rPr>
        <w:t>даје</w:t>
      </w:r>
      <w:r w:rsidR="008053CF" w:rsidRPr="00BD35BE">
        <w:rPr>
          <w:rFonts w:ascii="Tahoma" w:hAnsi="Tahoma" w:cs="Tahoma"/>
          <w:i/>
          <w:iCs/>
        </w:rPr>
        <w:t xml:space="preserve"> </w:t>
      </w:r>
      <w:r>
        <w:rPr>
          <w:rFonts w:ascii="Tahoma" w:hAnsi="Tahoma" w:cs="Tahoma"/>
          <w:i/>
          <w:iCs/>
        </w:rPr>
        <w:t>хранитељству</w:t>
      </w:r>
      <w:r w:rsidR="008053CF" w:rsidRPr="00BD35BE">
        <w:rPr>
          <w:rFonts w:ascii="Tahoma" w:hAnsi="Tahoma" w:cs="Tahoma"/>
          <w:i/>
          <w:iCs/>
        </w:rPr>
        <w:t xml:space="preserve"> </w:t>
      </w:r>
      <w:r>
        <w:rPr>
          <w:rFonts w:ascii="Tahoma" w:hAnsi="Tahoma" w:cs="Tahoma"/>
          <w:i/>
          <w:iCs/>
        </w:rPr>
        <w:t>над</w:t>
      </w:r>
      <w:r w:rsidR="008053CF" w:rsidRPr="00BD35BE">
        <w:rPr>
          <w:rFonts w:ascii="Tahoma" w:hAnsi="Tahoma" w:cs="Tahoma"/>
          <w:i/>
          <w:iCs/>
        </w:rPr>
        <w:t xml:space="preserve"> </w:t>
      </w:r>
      <w:r>
        <w:rPr>
          <w:rFonts w:ascii="Tahoma" w:hAnsi="Tahoma" w:cs="Tahoma"/>
          <w:i/>
          <w:iCs/>
        </w:rPr>
        <w:t>другим</w:t>
      </w:r>
      <w:r w:rsidR="008053CF" w:rsidRPr="00BD35BE">
        <w:rPr>
          <w:rFonts w:ascii="Tahoma" w:hAnsi="Tahoma" w:cs="Tahoma"/>
          <w:i/>
          <w:iCs/>
        </w:rPr>
        <w:t xml:space="preserve"> </w:t>
      </w:r>
      <w:r>
        <w:rPr>
          <w:rFonts w:ascii="Tahoma" w:hAnsi="Tahoma" w:cs="Tahoma"/>
          <w:i/>
          <w:iCs/>
        </w:rPr>
        <w:t>облицима</w:t>
      </w:r>
      <w:r w:rsidR="008053CF" w:rsidRPr="00BD35BE">
        <w:rPr>
          <w:rFonts w:ascii="Tahoma" w:hAnsi="Tahoma" w:cs="Tahoma"/>
          <w:i/>
          <w:iCs/>
        </w:rPr>
        <w:t xml:space="preserve"> </w:t>
      </w:r>
      <w:r>
        <w:rPr>
          <w:rFonts w:ascii="Tahoma" w:hAnsi="Tahoma" w:cs="Tahoma"/>
          <w:i/>
          <w:iCs/>
        </w:rPr>
        <w:t>алтернативне</w:t>
      </w:r>
      <w:r w:rsidR="008053CF" w:rsidRPr="00BD35BE">
        <w:rPr>
          <w:rFonts w:ascii="Tahoma" w:hAnsi="Tahoma" w:cs="Tahoma"/>
          <w:i/>
          <w:iCs/>
        </w:rPr>
        <w:t xml:space="preserve"> </w:t>
      </w:r>
      <w:r>
        <w:rPr>
          <w:rFonts w:ascii="Tahoma" w:hAnsi="Tahoma" w:cs="Tahoma"/>
          <w:i/>
          <w:iCs/>
        </w:rPr>
        <w:t>бриге</w:t>
      </w:r>
      <w:r w:rsidR="002155CA" w:rsidRPr="00BD35BE">
        <w:rPr>
          <w:rFonts w:ascii="Tahoma" w:hAnsi="Tahoma" w:cs="Tahoma"/>
          <w:i/>
          <w:iCs/>
        </w:rPr>
        <w:t>.</w:t>
      </w:r>
    </w:p>
    <w:p w14:paraId="26BE5FEE" w14:textId="54BB3325"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Развијати</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побољшати</w:t>
      </w:r>
      <w:r w:rsidR="008053CF" w:rsidRPr="00BD35BE">
        <w:rPr>
          <w:rFonts w:ascii="Tahoma" w:hAnsi="Tahoma" w:cs="Tahoma"/>
          <w:i/>
          <w:iCs/>
        </w:rPr>
        <w:t xml:space="preserve"> </w:t>
      </w:r>
      <w:r>
        <w:rPr>
          <w:rFonts w:ascii="Tahoma" w:hAnsi="Tahoma" w:cs="Tahoma"/>
          <w:i/>
          <w:iCs/>
        </w:rPr>
        <w:t>стандарде</w:t>
      </w:r>
      <w:r w:rsidR="008053CF" w:rsidRPr="00BD35BE">
        <w:rPr>
          <w:rFonts w:ascii="Tahoma" w:hAnsi="Tahoma" w:cs="Tahoma"/>
          <w:i/>
          <w:iCs/>
        </w:rPr>
        <w:t xml:space="preserve">, </w:t>
      </w:r>
      <w:r>
        <w:rPr>
          <w:rFonts w:ascii="Tahoma" w:hAnsi="Tahoma" w:cs="Tahoma"/>
          <w:i/>
          <w:iCs/>
        </w:rPr>
        <w:t>критеријуме</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смјернице</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ангажовање</w:t>
      </w:r>
      <w:r w:rsidR="008053CF" w:rsidRPr="00BD35BE">
        <w:rPr>
          <w:rFonts w:ascii="Tahoma" w:hAnsi="Tahoma" w:cs="Tahoma"/>
          <w:i/>
          <w:iCs/>
        </w:rPr>
        <w:t xml:space="preserve">, </w:t>
      </w:r>
      <w:r>
        <w:rPr>
          <w:rFonts w:ascii="Tahoma" w:hAnsi="Tahoma" w:cs="Tahoma"/>
          <w:i/>
          <w:iCs/>
        </w:rPr>
        <w:t>процјену</w:t>
      </w:r>
      <w:r w:rsidR="008053CF" w:rsidRPr="00BD35BE">
        <w:rPr>
          <w:rFonts w:ascii="Tahoma" w:hAnsi="Tahoma" w:cs="Tahoma"/>
          <w:i/>
          <w:iCs/>
        </w:rPr>
        <w:t xml:space="preserve">, </w:t>
      </w:r>
      <w:r>
        <w:rPr>
          <w:rFonts w:ascii="Tahoma" w:hAnsi="Tahoma" w:cs="Tahoma"/>
          <w:i/>
          <w:iCs/>
        </w:rPr>
        <w:t>обавезну</w:t>
      </w:r>
      <w:r w:rsidR="008053CF" w:rsidRPr="00BD35BE">
        <w:rPr>
          <w:rFonts w:ascii="Tahoma" w:hAnsi="Tahoma" w:cs="Tahoma"/>
          <w:i/>
          <w:iCs/>
        </w:rPr>
        <w:t xml:space="preserve"> </w:t>
      </w:r>
      <w:r>
        <w:rPr>
          <w:rFonts w:ascii="Tahoma" w:hAnsi="Tahoma" w:cs="Tahoma"/>
          <w:i/>
          <w:iCs/>
        </w:rPr>
        <w:t>обуку</w:t>
      </w:r>
      <w:r w:rsidR="008053CF" w:rsidRPr="00BD35BE">
        <w:rPr>
          <w:rFonts w:ascii="Tahoma" w:hAnsi="Tahoma" w:cs="Tahoma"/>
          <w:i/>
          <w:iCs/>
        </w:rPr>
        <w:t xml:space="preserve">, </w:t>
      </w:r>
      <w:r>
        <w:rPr>
          <w:rFonts w:ascii="Tahoma" w:hAnsi="Tahoma" w:cs="Tahoma"/>
          <w:i/>
          <w:iCs/>
        </w:rPr>
        <w:t>селекцију</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регистрацију</w:t>
      </w:r>
      <w:r w:rsidR="008053CF" w:rsidRPr="00BD35BE">
        <w:rPr>
          <w:rFonts w:ascii="Tahoma" w:hAnsi="Tahoma" w:cs="Tahoma"/>
          <w:i/>
          <w:iCs/>
        </w:rPr>
        <w:t xml:space="preserve"> </w:t>
      </w:r>
      <w:r>
        <w:rPr>
          <w:rFonts w:ascii="Tahoma" w:hAnsi="Tahoma" w:cs="Tahoma"/>
          <w:i/>
          <w:iCs/>
        </w:rPr>
        <w:t>хранитеља</w:t>
      </w:r>
      <w:r w:rsidR="008053CF" w:rsidRPr="00BD35BE">
        <w:rPr>
          <w:rFonts w:ascii="Tahoma" w:hAnsi="Tahoma" w:cs="Tahoma"/>
          <w:i/>
          <w:iCs/>
        </w:rPr>
        <w:t xml:space="preserve">, </w:t>
      </w:r>
      <w:r>
        <w:rPr>
          <w:rFonts w:ascii="Tahoma" w:hAnsi="Tahoma" w:cs="Tahoma"/>
          <w:i/>
          <w:iCs/>
        </w:rPr>
        <w:t>те</w:t>
      </w:r>
      <w:r w:rsidR="008053CF" w:rsidRPr="00BD35BE">
        <w:rPr>
          <w:rFonts w:ascii="Tahoma" w:hAnsi="Tahoma" w:cs="Tahoma"/>
          <w:i/>
          <w:iCs/>
        </w:rPr>
        <w:t xml:space="preserve"> </w:t>
      </w:r>
      <w:r>
        <w:rPr>
          <w:rFonts w:ascii="Tahoma" w:hAnsi="Tahoma" w:cs="Tahoma"/>
          <w:i/>
          <w:iCs/>
        </w:rPr>
        <w:t>осигурати</w:t>
      </w:r>
      <w:r w:rsidR="008053CF" w:rsidRPr="00BD35BE">
        <w:rPr>
          <w:rFonts w:ascii="Tahoma" w:hAnsi="Tahoma" w:cs="Tahoma"/>
          <w:i/>
          <w:iCs/>
        </w:rPr>
        <w:t xml:space="preserve"> </w:t>
      </w:r>
      <w:r>
        <w:rPr>
          <w:rFonts w:ascii="Tahoma" w:hAnsi="Tahoma" w:cs="Tahoma"/>
          <w:i/>
          <w:iCs/>
        </w:rPr>
        <w:t>постојање</w:t>
      </w:r>
      <w:r w:rsidR="008053CF" w:rsidRPr="00BD35BE">
        <w:rPr>
          <w:rFonts w:ascii="Tahoma" w:hAnsi="Tahoma" w:cs="Tahoma"/>
          <w:i/>
          <w:iCs/>
        </w:rPr>
        <w:t xml:space="preserve"> </w:t>
      </w:r>
      <w:r>
        <w:rPr>
          <w:rFonts w:ascii="Tahoma" w:hAnsi="Tahoma" w:cs="Tahoma"/>
          <w:i/>
          <w:iCs/>
        </w:rPr>
        <w:t>релевантних</w:t>
      </w:r>
      <w:r w:rsidR="008053CF" w:rsidRPr="00BD35BE">
        <w:rPr>
          <w:rFonts w:ascii="Tahoma" w:hAnsi="Tahoma" w:cs="Tahoma"/>
          <w:i/>
          <w:iCs/>
        </w:rPr>
        <w:t xml:space="preserve"> </w:t>
      </w:r>
      <w:r>
        <w:rPr>
          <w:rFonts w:ascii="Tahoma" w:hAnsi="Tahoma" w:cs="Tahoma"/>
          <w:i/>
          <w:iCs/>
        </w:rPr>
        <w:t>механизама</w:t>
      </w:r>
      <w:r w:rsidR="008053CF" w:rsidRPr="00BD35BE">
        <w:rPr>
          <w:rFonts w:ascii="Tahoma" w:hAnsi="Tahoma" w:cs="Tahoma"/>
          <w:i/>
          <w:iCs/>
        </w:rPr>
        <w:t xml:space="preserve"> </w:t>
      </w:r>
      <w:r>
        <w:rPr>
          <w:rFonts w:ascii="Tahoma" w:hAnsi="Tahoma" w:cs="Tahoma"/>
          <w:i/>
          <w:iCs/>
        </w:rPr>
        <w:t>подршке</w:t>
      </w:r>
      <w:r w:rsidR="008053CF" w:rsidRPr="00BD35BE">
        <w:rPr>
          <w:rFonts w:ascii="Tahoma" w:hAnsi="Tahoma" w:cs="Tahoma"/>
          <w:i/>
          <w:iCs/>
        </w:rPr>
        <w:t xml:space="preserve"> </w:t>
      </w:r>
      <w:r>
        <w:rPr>
          <w:rFonts w:ascii="Tahoma" w:hAnsi="Tahoma" w:cs="Tahoma"/>
          <w:i/>
          <w:iCs/>
        </w:rPr>
        <w:t>као</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праћење</w:t>
      </w:r>
      <w:r w:rsidR="008053CF" w:rsidRPr="00BD35BE">
        <w:rPr>
          <w:rFonts w:ascii="Tahoma" w:hAnsi="Tahoma" w:cs="Tahoma"/>
          <w:i/>
          <w:iCs/>
        </w:rPr>
        <w:t xml:space="preserve"> </w:t>
      </w:r>
      <w:r>
        <w:rPr>
          <w:rFonts w:ascii="Tahoma" w:hAnsi="Tahoma" w:cs="Tahoma"/>
          <w:i/>
          <w:iCs/>
        </w:rPr>
        <w:t>пружања</w:t>
      </w:r>
      <w:r w:rsidR="008053CF" w:rsidRPr="00BD35BE">
        <w:rPr>
          <w:rFonts w:ascii="Tahoma" w:hAnsi="Tahoma" w:cs="Tahoma"/>
          <w:i/>
          <w:iCs/>
        </w:rPr>
        <w:t xml:space="preserve"> </w:t>
      </w:r>
      <w:r>
        <w:rPr>
          <w:rFonts w:ascii="Tahoma" w:hAnsi="Tahoma" w:cs="Tahoma"/>
          <w:i/>
          <w:iCs/>
        </w:rPr>
        <w:t>услуга</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хранитељству</w:t>
      </w:r>
      <w:r w:rsidR="008053CF" w:rsidRPr="00BD35BE">
        <w:rPr>
          <w:rFonts w:ascii="Tahoma" w:hAnsi="Tahoma" w:cs="Tahoma"/>
          <w:i/>
          <w:iCs/>
        </w:rPr>
        <w:t>.</w:t>
      </w:r>
    </w:p>
    <w:p w14:paraId="70730101" w14:textId="78712945"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Обезиједити</w:t>
      </w:r>
      <w:r w:rsidR="008053CF" w:rsidRPr="00BD35BE">
        <w:rPr>
          <w:rFonts w:ascii="Tahoma" w:hAnsi="Tahoma" w:cs="Tahoma"/>
          <w:i/>
          <w:iCs/>
        </w:rPr>
        <w:t xml:space="preserve"> </w:t>
      </w:r>
      <w:r>
        <w:rPr>
          <w:rFonts w:ascii="Tahoma" w:hAnsi="Tahoma" w:cs="Tahoma"/>
          <w:i/>
          <w:iCs/>
        </w:rPr>
        <w:t>смјернице</w:t>
      </w:r>
      <w:r w:rsidR="008053CF" w:rsidRPr="00BD35BE">
        <w:rPr>
          <w:rFonts w:ascii="Tahoma" w:hAnsi="Tahoma" w:cs="Tahoma"/>
          <w:i/>
          <w:iCs/>
        </w:rPr>
        <w:t xml:space="preserve"> </w:t>
      </w:r>
      <w:r>
        <w:rPr>
          <w:rFonts w:ascii="Tahoma" w:hAnsi="Tahoma" w:cs="Tahoma"/>
          <w:i/>
          <w:iCs/>
        </w:rPr>
        <w:t>о</w:t>
      </w:r>
      <w:r w:rsidR="008053CF" w:rsidRPr="00BD35BE">
        <w:rPr>
          <w:rFonts w:ascii="Tahoma" w:hAnsi="Tahoma" w:cs="Tahoma"/>
          <w:i/>
          <w:iCs/>
        </w:rPr>
        <w:t xml:space="preserve"> </w:t>
      </w:r>
      <w:r>
        <w:rPr>
          <w:rFonts w:ascii="Tahoma" w:hAnsi="Tahoma" w:cs="Tahoma"/>
          <w:i/>
          <w:iCs/>
        </w:rPr>
        <w:t>организацији</w:t>
      </w:r>
      <w:r w:rsidR="008053CF" w:rsidRPr="00BD35BE">
        <w:rPr>
          <w:rFonts w:ascii="Tahoma" w:hAnsi="Tahoma" w:cs="Tahoma"/>
          <w:i/>
          <w:iCs/>
        </w:rPr>
        <w:t xml:space="preserve"> </w:t>
      </w:r>
      <w:r>
        <w:rPr>
          <w:rFonts w:ascii="Tahoma" w:hAnsi="Tahoma" w:cs="Tahoma"/>
          <w:i/>
          <w:iCs/>
        </w:rPr>
        <w:t>рада</w:t>
      </w:r>
      <w:r w:rsidR="008053CF" w:rsidRPr="00BD35BE">
        <w:rPr>
          <w:rFonts w:ascii="Tahoma" w:hAnsi="Tahoma" w:cs="Tahoma"/>
          <w:i/>
          <w:iCs/>
        </w:rPr>
        <w:t xml:space="preserve"> </w:t>
      </w:r>
      <w:r>
        <w:rPr>
          <w:rFonts w:ascii="Tahoma" w:hAnsi="Tahoma" w:cs="Tahoma"/>
          <w:i/>
          <w:iCs/>
        </w:rPr>
        <w:t>социјалних</w:t>
      </w:r>
      <w:r w:rsidR="008053CF" w:rsidRPr="00BD35BE">
        <w:rPr>
          <w:rFonts w:ascii="Tahoma" w:hAnsi="Tahoma" w:cs="Tahoma"/>
          <w:i/>
          <w:iCs/>
        </w:rPr>
        <w:t xml:space="preserve"> </w:t>
      </w:r>
      <w:r>
        <w:rPr>
          <w:rFonts w:ascii="Tahoma" w:hAnsi="Tahoma" w:cs="Tahoma"/>
          <w:i/>
          <w:iCs/>
        </w:rPr>
        <w:t>радника</w:t>
      </w:r>
      <w:r w:rsidR="008053CF" w:rsidRPr="00BD35BE">
        <w:rPr>
          <w:rFonts w:ascii="Tahoma" w:hAnsi="Tahoma" w:cs="Tahoma"/>
          <w:i/>
          <w:iCs/>
        </w:rPr>
        <w:t xml:space="preserve"> </w:t>
      </w:r>
      <w:r>
        <w:rPr>
          <w:rFonts w:ascii="Tahoma" w:hAnsi="Tahoma" w:cs="Tahoma"/>
          <w:i/>
          <w:iCs/>
        </w:rPr>
        <w:t>одговорних</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хранитељство</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заговарати</w:t>
      </w:r>
      <w:r w:rsidR="008053CF" w:rsidRPr="00BD35BE">
        <w:rPr>
          <w:rFonts w:ascii="Tahoma" w:hAnsi="Tahoma" w:cs="Tahoma"/>
          <w:i/>
          <w:iCs/>
        </w:rPr>
        <w:t xml:space="preserve"> </w:t>
      </w:r>
      <w:r>
        <w:rPr>
          <w:rFonts w:ascii="Tahoma" w:hAnsi="Tahoma" w:cs="Tahoma"/>
          <w:i/>
          <w:iCs/>
        </w:rPr>
        <w:t>оснивање</w:t>
      </w:r>
      <w:r w:rsidR="008053CF" w:rsidRPr="00BD35BE">
        <w:rPr>
          <w:rFonts w:ascii="Tahoma" w:hAnsi="Tahoma" w:cs="Tahoma"/>
          <w:i/>
          <w:iCs/>
        </w:rPr>
        <w:t xml:space="preserve"> </w:t>
      </w:r>
      <w:r>
        <w:rPr>
          <w:rFonts w:ascii="Tahoma" w:hAnsi="Tahoma" w:cs="Tahoma"/>
          <w:i/>
          <w:iCs/>
        </w:rPr>
        <w:t>специјализованог</w:t>
      </w:r>
      <w:r w:rsidR="008053CF" w:rsidRPr="00BD35BE">
        <w:rPr>
          <w:rFonts w:ascii="Tahoma" w:hAnsi="Tahoma" w:cs="Tahoma"/>
          <w:i/>
          <w:iCs/>
        </w:rPr>
        <w:t xml:space="preserve"> </w:t>
      </w:r>
      <w:r>
        <w:rPr>
          <w:rFonts w:ascii="Tahoma" w:hAnsi="Tahoma" w:cs="Tahoma"/>
          <w:i/>
          <w:iCs/>
        </w:rPr>
        <w:t>одјела</w:t>
      </w:r>
      <w:r w:rsidR="008053CF" w:rsidRPr="00BD35BE">
        <w:rPr>
          <w:rFonts w:ascii="Tahoma" w:hAnsi="Tahoma" w:cs="Tahoma"/>
          <w:i/>
          <w:iCs/>
        </w:rPr>
        <w:t xml:space="preserve"> </w:t>
      </w:r>
      <w:r>
        <w:rPr>
          <w:rFonts w:ascii="Tahoma" w:hAnsi="Tahoma" w:cs="Tahoma"/>
          <w:i/>
          <w:iCs/>
        </w:rPr>
        <w:t>професионалаца</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службама</w:t>
      </w:r>
      <w:r w:rsidR="008053CF" w:rsidRPr="00BD35BE">
        <w:rPr>
          <w:rFonts w:ascii="Tahoma" w:hAnsi="Tahoma" w:cs="Tahoma"/>
          <w:i/>
          <w:iCs/>
        </w:rPr>
        <w:t xml:space="preserve"> </w:t>
      </w:r>
      <w:r>
        <w:rPr>
          <w:rFonts w:ascii="Tahoma" w:hAnsi="Tahoma" w:cs="Tahoma"/>
          <w:i/>
          <w:iCs/>
        </w:rPr>
        <w:t>социјалне</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дјечије</w:t>
      </w:r>
      <w:r w:rsidR="008053CF" w:rsidRPr="00BD35BE">
        <w:rPr>
          <w:rFonts w:ascii="Tahoma" w:hAnsi="Tahoma" w:cs="Tahoma"/>
          <w:i/>
          <w:iCs/>
        </w:rPr>
        <w:t xml:space="preserve"> </w:t>
      </w:r>
      <w:r>
        <w:rPr>
          <w:rFonts w:ascii="Tahoma" w:hAnsi="Tahoma" w:cs="Tahoma"/>
          <w:i/>
          <w:iCs/>
        </w:rPr>
        <w:t>заштите</w:t>
      </w:r>
      <w:r w:rsidR="008053CF" w:rsidRPr="00BD35BE">
        <w:rPr>
          <w:rFonts w:ascii="Tahoma" w:hAnsi="Tahoma" w:cs="Tahoma"/>
          <w:i/>
          <w:iCs/>
        </w:rPr>
        <w:t xml:space="preserve"> </w:t>
      </w:r>
      <w:r>
        <w:rPr>
          <w:rFonts w:ascii="Tahoma" w:hAnsi="Tahoma" w:cs="Tahoma"/>
          <w:i/>
          <w:iCs/>
        </w:rPr>
        <w:t>одговорних</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услуге</w:t>
      </w:r>
      <w:r w:rsidR="008053CF" w:rsidRPr="00BD35BE">
        <w:rPr>
          <w:rFonts w:ascii="Tahoma" w:hAnsi="Tahoma" w:cs="Tahoma"/>
          <w:i/>
          <w:iCs/>
        </w:rPr>
        <w:t xml:space="preserve"> </w:t>
      </w:r>
      <w:r>
        <w:rPr>
          <w:rFonts w:ascii="Tahoma" w:hAnsi="Tahoma" w:cs="Tahoma"/>
          <w:i/>
          <w:iCs/>
        </w:rPr>
        <w:t>хранитељства</w:t>
      </w:r>
      <w:r w:rsidR="002155CA" w:rsidRPr="00BD35BE">
        <w:rPr>
          <w:rFonts w:ascii="Tahoma" w:hAnsi="Tahoma" w:cs="Tahoma"/>
          <w:i/>
          <w:iCs/>
        </w:rPr>
        <w:t>.</w:t>
      </w:r>
    </w:p>
    <w:p w14:paraId="06FA7183" w14:textId="15FBB06D"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Развити</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подржати</w:t>
      </w:r>
      <w:r w:rsidR="008053CF" w:rsidRPr="00BD35BE">
        <w:rPr>
          <w:rFonts w:ascii="Tahoma" w:hAnsi="Tahoma" w:cs="Tahoma"/>
          <w:i/>
          <w:iCs/>
        </w:rPr>
        <w:t xml:space="preserve"> </w:t>
      </w:r>
      <w:r>
        <w:rPr>
          <w:rFonts w:ascii="Tahoma" w:hAnsi="Tahoma" w:cs="Tahoma"/>
          <w:i/>
          <w:iCs/>
        </w:rPr>
        <w:t>специјализоване</w:t>
      </w:r>
      <w:r w:rsidR="008053CF" w:rsidRPr="00BD35BE">
        <w:rPr>
          <w:rFonts w:ascii="Tahoma" w:hAnsi="Tahoma" w:cs="Tahoma"/>
          <w:i/>
          <w:iCs/>
        </w:rPr>
        <w:t xml:space="preserve"> </w:t>
      </w:r>
      <w:r>
        <w:rPr>
          <w:rFonts w:ascii="Tahoma" w:hAnsi="Tahoma" w:cs="Tahoma"/>
          <w:i/>
          <w:iCs/>
        </w:rPr>
        <w:t>аранжмане</w:t>
      </w:r>
      <w:r w:rsidR="008053CF" w:rsidRPr="00BD35BE">
        <w:rPr>
          <w:rFonts w:ascii="Tahoma" w:hAnsi="Tahoma" w:cs="Tahoma"/>
          <w:i/>
          <w:iCs/>
        </w:rPr>
        <w:t xml:space="preserve"> </w:t>
      </w:r>
      <w:r>
        <w:rPr>
          <w:rFonts w:ascii="Tahoma" w:hAnsi="Tahoma" w:cs="Tahoma"/>
          <w:i/>
          <w:iCs/>
        </w:rPr>
        <w:t>хранитељства</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дјецу</w:t>
      </w:r>
      <w:r w:rsidR="008053CF" w:rsidRPr="00BD35BE">
        <w:rPr>
          <w:rFonts w:ascii="Tahoma" w:hAnsi="Tahoma" w:cs="Tahoma"/>
          <w:i/>
          <w:iCs/>
        </w:rPr>
        <w:t xml:space="preserve"> </w:t>
      </w:r>
      <w:r>
        <w:rPr>
          <w:rFonts w:ascii="Tahoma" w:hAnsi="Tahoma" w:cs="Tahoma"/>
          <w:i/>
          <w:iCs/>
        </w:rPr>
        <w:t>са</w:t>
      </w:r>
      <w:r w:rsidR="008053CF" w:rsidRPr="00BD35BE">
        <w:rPr>
          <w:rFonts w:ascii="Tahoma" w:hAnsi="Tahoma" w:cs="Tahoma"/>
          <w:i/>
          <w:iCs/>
        </w:rPr>
        <w:t xml:space="preserve"> </w:t>
      </w:r>
      <w:r>
        <w:rPr>
          <w:rFonts w:ascii="Tahoma" w:hAnsi="Tahoma" w:cs="Tahoma"/>
          <w:i/>
          <w:iCs/>
        </w:rPr>
        <w:t>комплексним</w:t>
      </w:r>
      <w:r w:rsidR="008053CF" w:rsidRPr="00BD35BE">
        <w:rPr>
          <w:rFonts w:ascii="Tahoma" w:hAnsi="Tahoma" w:cs="Tahoma"/>
          <w:i/>
          <w:iCs/>
        </w:rPr>
        <w:t xml:space="preserve"> </w:t>
      </w:r>
      <w:r>
        <w:rPr>
          <w:rFonts w:ascii="Tahoma" w:hAnsi="Tahoma" w:cs="Tahoma"/>
          <w:i/>
          <w:iCs/>
        </w:rPr>
        <w:t>потребама</w:t>
      </w:r>
      <w:r w:rsidR="002155CA" w:rsidRPr="00BD35BE">
        <w:rPr>
          <w:rFonts w:ascii="Tahoma" w:hAnsi="Tahoma" w:cs="Tahoma"/>
          <w:i/>
          <w:iCs/>
        </w:rPr>
        <w:t>.</w:t>
      </w:r>
    </w:p>
    <w:p w14:paraId="50E162AA" w14:textId="36A80957"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Организовати</w:t>
      </w:r>
      <w:r w:rsidR="008053CF" w:rsidRPr="00BD35BE">
        <w:rPr>
          <w:rFonts w:ascii="Tahoma" w:hAnsi="Tahoma" w:cs="Tahoma"/>
          <w:i/>
          <w:iCs/>
        </w:rPr>
        <w:t xml:space="preserve"> </w:t>
      </w:r>
      <w:r>
        <w:rPr>
          <w:rFonts w:ascii="Tahoma" w:hAnsi="Tahoma" w:cs="Tahoma"/>
          <w:i/>
          <w:iCs/>
        </w:rPr>
        <w:t>кампање</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промоцију</w:t>
      </w:r>
      <w:r w:rsidR="008053CF" w:rsidRPr="00BD35BE">
        <w:rPr>
          <w:rFonts w:ascii="Tahoma" w:hAnsi="Tahoma" w:cs="Tahoma"/>
          <w:i/>
          <w:iCs/>
        </w:rPr>
        <w:t xml:space="preserve"> </w:t>
      </w:r>
      <w:r>
        <w:rPr>
          <w:rFonts w:ascii="Tahoma" w:hAnsi="Tahoma" w:cs="Tahoma"/>
          <w:i/>
          <w:iCs/>
        </w:rPr>
        <w:t>хранитељства</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циљу</w:t>
      </w:r>
      <w:r w:rsidR="008053CF" w:rsidRPr="00BD35BE">
        <w:rPr>
          <w:rFonts w:ascii="Tahoma" w:hAnsi="Tahoma" w:cs="Tahoma"/>
          <w:i/>
          <w:iCs/>
        </w:rPr>
        <w:t xml:space="preserve"> </w:t>
      </w:r>
      <w:r>
        <w:rPr>
          <w:rFonts w:ascii="Tahoma" w:hAnsi="Tahoma" w:cs="Tahoma"/>
          <w:i/>
          <w:iCs/>
        </w:rPr>
        <w:t>заговарања</w:t>
      </w:r>
      <w:r w:rsidR="008053CF" w:rsidRPr="00BD35BE">
        <w:rPr>
          <w:rFonts w:ascii="Tahoma" w:hAnsi="Tahoma" w:cs="Tahoma"/>
          <w:i/>
          <w:iCs/>
        </w:rPr>
        <w:t xml:space="preserve"> </w:t>
      </w:r>
      <w:r>
        <w:rPr>
          <w:rFonts w:ascii="Tahoma" w:hAnsi="Tahoma" w:cs="Tahoma"/>
          <w:i/>
          <w:iCs/>
        </w:rPr>
        <w:t>ангажмана</w:t>
      </w:r>
      <w:r w:rsidR="008053CF" w:rsidRPr="00BD35BE">
        <w:rPr>
          <w:rFonts w:ascii="Tahoma" w:hAnsi="Tahoma" w:cs="Tahoma"/>
          <w:i/>
          <w:iCs/>
        </w:rPr>
        <w:t xml:space="preserve"> </w:t>
      </w:r>
      <w:r>
        <w:rPr>
          <w:rFonts w:ascii="Tahoma" w:hAnsi="Tahoma" w:cs="Tahoma"/>
          <w:i/>
          <w:iCs/>
        </w:rPr>
        <w:t>хранитеља</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подизања</w:t>
      </w:r>
      <w:r w:rsidR="008053CF" w:rsidRPr="00BD35BE">
        <w:rPr>
          <w:rFonts w:ascii="Tahoma" w:hAnsi="Tahoma" w:cs="Tahoma"/>
          <w:i/>
          <w:iCs/>
        </w:rPr>
        <w:t xml:space="preserve"> </w:t>
      </w:r>
      <w:r>
        <w:rPr>
          <w:rFonts w:ascii="Tahoma" w:hAnsi="Tahoma" w:cs="Tahoma"/>
          <w:i/>
          <w:iCs/>
        </w:rPr>
        <w:t>свијести</w:t>
      </w:r>
      <w:r w:rsidR="008053CF" w:rsidRPr="00BD35BE">
        <w:rPr>
          <w:rFonts w:ascii="Tahoma" w:hAnsi="Tahoma" w:cs="Tahoma"/>
          <w:i/>
          <w:iCs/>
        </w:rPr>
        <w:t xml:space="preserve"> </w:t>
      </w:r>
      <w:r>
        <w:rPr>
          <w:rFonts w:ascii="Tahoma" w:hAnsi="Tahoma" w:cs="Tahoma"/>
          <w:i/>
          <w:iCs/>
        </w:rPr>
        <w:t>јавности</w:t>
      </w:r>
    </w:p>
    <w:p w14:paraId="7192F6CF" w14:textId="18ABE214"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Јачати</w:t>
      </w:r>
      <w:r w:rsidR="008053CF" w:rsidRPr="00BD35BE">
        <w:rPr>
          <w:rFonts w:ascii="Tahoma" w:hAnsi="Tahoma" w:cs="Tahoma"/>
          <w:i/>
          <w:iCs/>
        </w:rPr>
        <w:t xml:space="preserve"> </w:t>
      </w:r>
      <w:r>
        <w:rPr>
          <w:rFonts w:ascii="Tahoma" w:hAnsi="Tahoma" w:cs="Tahoma"/>
          <w:i/>
          <w:iCs/>
        </w:rPr>
        <w:t>мандат</w:t>
      </w:r>
      <w:r w:rsidR="008053CF" w:rsidRPr="00BD35BE">
        <w:rPr>
          <w:rFonts w:ascii="Tahoma" w:hAnsi="Tahoma" w:cs="Tahoma"/>
          <w:i/>
          <w:iCs/>
        </w:rPr>
        <w:t xml:space="preserve"> </w:t>
      </w:r>
      <w:r>
        <w:rPr>
          <w:rFonts w:ascii="Tahoma" w:hAnsi="Tahoma" w:cs="Tahoma"/>
          <w:i/>
          <w:iCs/>
        </w:rPr>
        <w:t>удружења</w:t>
      </w:r>
      <w:r w:rsidR="008053CF" w:rsidRPr="00BD35BE">
        <w:rPr>
          <w:rFonts w:ascii="Tahoma" w:hAnsi="Tahoma" w:cs="Tahoma"/>
          <w:i/>
          <w:iCs/>
        </w:rPr>
        <w:t xml:space="preserve"> </w:t>
      </w:r>
      <w:r>
        <w:rPr>
          <w:rFonts w:ascii="Tahoma" w:hAnsi="Tahoma" w:cs="Tahoma"/>
          <w:i/>
          <w:iCs/>
        </w:rPr>
        <w:t>везаних</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хранитељство</w:t>
      </w:r>
      <w:r w:rsidR="008053CF" w:rsidRPr="00BD35BE">
        <w:rPr>
          <w:rFonts w:ascii="Tahoma" w:hAnsi="Tahoma" w:cs="Tahoma"/>
          <w:i/>
          <w:iCs/>
        </w:rPr>
        <w:t xml:space="preserve"> </w:t>
      </w:r>
      <w:r>
        <w:rPr>
          <w:rFonts w:ascii="Tahoma" w:hAnsi="Tahoma" w:cs="Tahoma"/>
          <w:i/>
          <w:iCs/>
        </w:rPr>
        <w:t>укључујући</w:t>
      </w:r>
      <w:r w:rsidR="008053CF" w:rsidRPr="00BD35BE">
        <w:rPr>
          <w:rFonts w:ascii="Tahoma" w:hAnsi="Tahoma" w:cs="Tahoma"/>
          <w:i/>
          <w:iCs/>
        </w:rPr>
        <w:t xml:space="preserve"> </w:t>
      </w:r>
      <w:r>
        <w:rPr>
          <w:rFonts w:ascii="Tahoma" w:hAnsi="Tahoma" w:cs="Tahoma"/>
          <w:i/>
          <w:iCs/>
        </w:rPr>
        <w:t>мреже</w:t>
      </w:r>
      <w:r w:rsidR="008053CF" w:rsidRPr="00BD35BE">
        <w:rPr>
          <w:rFonts w:ascii="Tahoma" w:hAnsi="Tahoma" w:cs="Tahoma"/>
          <w:i/>
          <w:iCs/>
        </w:rPr>
        <w:t xml:space="preserve"> </w:t>
      </w:r>
      <w:r>
        <w:rPr>
          <w:rFonts w:ascii="Tahoma" w:hAnsi="Tahoma" w:cs="Tahoma"/>
          <w:i/>
          <w:iCs/>
        </w:rPr>
        <w:t>стручних</w:t>
      </w:r>
      <w:r w:rsidR="008053CF" w:rsidRPr="00BD35BE">
        <w:rPr>
          <w:rFonts w:ascii="Tahoma" w:hAnsi="Tahoma" w:cs="Tahoma"/>
          <w:i/>
          <w:iCs/>
        </w:rPr>
        <w:t xml:space="preserve"> </w:t>
      </w:r>
      <w:r>
        <w:rPr>
          <w:rFonts w:ascii="Tahoma" w:hAnsi="Tahoma" w:cs="Tahoma"/>
          <w:i/>
          <w:iCs/>
        </w:rPr>
        <w:t>лица</w:t>
      </w:r>
      <w:r w:rsidR="008053CF" w:rsidRPr="00BD35BE">
        <w:rPr>
          <w:rFonts w:ascii="Tahoma" w:hAnsi="Tahoma" w:cs="Tahoma"/>
          <w:i/>
          <w:iCs/>
        </w:rPr>
        <w:t xml:space="preserve">, </w:t>
      </w:r>
      <w:r>
        <w:rPr>
          <w:rFonts w:ascii="Tahoma" w:hAnsi="Tahoma" w:cs="Tahoma"/>
          <w:i/>
          <w:iCs/>
        </w:rPr>
        <w:t>хранитеља</w:t>
      </w:r>
      <w:r w:rsidR="008053CF" w:rsidRPr="00BD35BE">
        <w:rPr>
          <w:rFonts w:ascii="Tahoma" w:hAnsi="Tahoma" w:cs="Tahoma"/>
          <w:i/>
          <w:iCs/>
        </w:rPr>
        <w:t xml:space="preserve">, </w:t>
      </w:r>
      <w:r>
        <w:rPr>
          <w:rFonts w:ascii="Tahoma" w:hAnsi="Tahoma" w:cs="Tahoma"/>
          <w:i/>
          <w:iCs/>
        </w:rPr>
        <w:t>младих</w:t>
      </w:r>
      <w:r w:rsidR="008053CF" w:rsidRPr="00BD35BE">
        <w:rPr>
          <w:rFonts w:ascii="Tahoma" w:hAnsi="Tahoma" w:cs="Tahoma"/>
          <w:i/>
          <w:iCs/>
        </w:rPr>
        <w:t xml:space="preserve"> </w:t>
      </w:r>
      <w:r>
        <w:rPr>
          <w:rFonts w:ascii="Tahoma" w:hAnsi="Tahoma" w:cs="Tahoma"/>
          <w:i/>
          <w:iCs/>
        </w:rPr>
        <w:t>који</w:t>
      </w:r>
      <w:r w:rsidR="008053CF" w:rsidRPr="00BD35BE">
        <w:rPr>
          <w:rFonts w:ascii="Tahoma" w:hAnsi="Tahoma" w:cs="Tahoma"/>
          <w:i/>
          <w:iCs/>
        </w:rPr>
        <w:t xml:space="preserve"> </w:t>
      </w:r>
      <w:r>
        <w:rPr>
          <w:rFonts w:ascii="Tahoma" w:hAnsi="Tahoma" w:cs="Tahoma"/>
          <w:i/>
          <w:iCs/>
        </w:rPr>
        <w:t>напуштају</w:t>
      </w:r>
      <w:r w:rsidR="008053CF" w:rsidRPr="00BD35BE">
        <w:rPr>
          <w:rFonts w:ascii="Tahoma" w:hAnsi="Tahoma" w:cs="Tahoma"/>
          <w:i/>
          <w:iCs/>
        </w:rPr>
        <w:t xml:space="preserve"> </w:t>
      </w:r>
      <w:r>
        <w:rPr>
          <w:rFonts w:ascii="Tahoma" w:hAnsi="Tahoma" w:cs="Tahoma"/>
          <w:i/>
          <w:iCs/>
        </w:rPr>
        <w:t>бригу</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хранитељским</w:t>
      </w:r>
      <w:r w:rsidR="008053CF" w:rsidRPr="00BD35BE">
        <w:rPr>
          <w:rFonts w:ascii="Tahoma" w:hAnsi="Tahoma" w:cs="Tahoma"/>
          <w:i/>
          <w:iCs/>
        </w:rPr>
        <w:t xml:space="preserve"> </w:t>
      </w:r>
      <w:r>
        <w:rPr>
          <w:rFonts w:ascii="Tahoma" w:hAnsi="Tahoma" w:cs="Tahoma"/>
          <w:i/>
          <w:iCs/>
        </w:rPr>
        <w:t>породицама</w:t>
      </w:r>
      <w:r w:rsidR="002155CA" w:rsidRPr="00BD35BE">
        <w:rPr>
          <w:rFonts w:ascii="Tahoma" w:hAnsi="Tahoma" w:cs="Tahoma"/>
          <w:i/>
          <w:iCs/>
        </w:rPr>
        <w:t>.</w:t>
      </w:r>
    </w:p>
    <w:p w14:paraId="2E136859" w14:textId="77777777" w:rsidR="008053CF" w:rsidRPr="00BD35BE" w:rsidRDefault="008053CF" w:rsidP="00400A36">
      <w:pPr>
        <w:pStyle w:val="NoSpacing"/>
        <w:jc w:val="both"/>
        <w:rPr>
          <w:rFonts w:ascii="Tahoma" w:hAnsi="Tahoma" w:cs="Tahoma"/>
          <w:i/>
          <w:iCs/>
        </w:rPr>
      </w:pPr>
    </w:p>
    <w:p w14:paraId="6E73D066" w14:textId="7822CAFF" w:rsidR="008053CF" w:rsidRPr="00BD35BE" w:rsidRDefault="00707CAB" w:rsidP="0091370E">
      <w:pPr>
        <w:pStyle w:val="NoSpacing"/>
        <w:jc w:val="both"/>
        <w:rPr>
          <w:rFonts w:ascii="Tahoma" w:hAnsi="Tahoma" w:cs="Tahoma"/>
          <w:i/>
          <w:iCs/>
          <w:u w:val="single"/>
        </w:rPr>
      </w:pPr>
      <w:r>
        <w:rPr>
          <w:rFonts w:ascii="Tahoma" w:hAnsi="Tahoma" w:cs="Tahoma"/>
          <w:b/>
          <w:i/>
          <w:iCs/>
        </w:rPr>
        <w:t>Стратешки</w:t>
      </w:r>
      <w:r w:rsidR="008053CF" w:rsidRPr="00BD35BE">
        <w:rPr>
          <w:rFonts w:ascii="Tahoma" w:hAnsi="Tahoma" w:cs="Tahoma"/>
          <w:b/>
          <w:i/>
          <w:iCs/>
        </w:rPr>
        <w:t xml:space="preserve"> </w:t>
      </w:r>
      <w:r>
        <w:rPr>
          <w:rFonts w:ascii="Tahoma" w:hAnsi="Tahoma" w:cs="Tahoma"/>
          <w:b/>
          <w:i/>
          <w:iCs/>
        </w:rPr>
        <w:t>приоритет</w:t>
      </w:r>
      <w:r w:rsidR="008053CF" w:rsidRPr="00BD35BE">
        <w:rPr>
          <w:rFonts w:ascii="Tahoma" w:hAnsi="Tahoma" w:cs="Tahoma"/>
          <w:b/>
          <w:i/>
          <w:iCs/>
        </w:rPr>
        <w:t xml:space="preserve"> 3</w:t>
      </w:r>
      <w:r w:rsidR="008053CF" w:rsidRPr="00BD35BE">
        <w:rPr>
          <w:rFonts w:ascii="Tahoma" w:hAnsi="Tahoma" w:cs="Tahoma"/>
          <w:i/>
          <w:iCs/>
          <w:u w:val="single"/>
        </w:rPr>
        <w:t xml:space="preserve">: </w:t>
      </w:r>
      <w:r>
        <w:rPr>
          <w:rFonts w:ascii="Tahoma" w:hAnsi="Tahoma" w:cs="Tahoma"/>
          <w:i/>
          <w:iCs/>
          <w:u w:val="single"/>
        </w:rPr>
        <w:t>Оснаживати</w:t>
      </w:r>
      <w:r w:rsidR="008053CF" w:rsidRPr="00BD35BE">
        <w:rPr>
          <w:rFonts w:ascii="Tahoma" w:hAnsi="Tahoma" w:cs="Tahoma"/>
          <w:i/>
          <w:iCs/>
          <w:u w:val="single"/>
        </w:rPr>
        <w:t xml:space="preserve"> </w:t>
      </w:r>
      <w:r>
        <w:rPr>
          <w:rFonts w:ascii="Tahoma" w:hAnsi="Tahoma" w:cs="Tahoma"/>
          <w:i/>
          <w:iCs/>
          <w:u w:val="single"/>
        </w:rPr>
        <w:t>запослене</w:t>
      </w:r>
      <w:r w:rsidR="008053CF" w:rsidRPr="00BD35BE">
        <w:rPr>
          <w:rFonts w:ascii="Tahoma" w:hAnsi="Tahoma" w:cs="Tahoma"/>
          <w:i/>
          <w:iCs/>
          <w:u w:val="single"/>
        </w:rPr>
        <w:t xml:space="preserve"> </w:t>
      </w:r>
      <w:r>
        <w:rPr>
          <w:rFonts w:ascii="Tahoma" w:hAnsi="Tahoma" w:cs="Tahoma"/>
          <w:i/>
          <w:iCs/>
          <w:u w:val="single"/>
        </w:rPr>
        <w:t>у</w:t>
      </w:r>
      <w:r w:rsidR="008053CF" w:rsidRPr="00BD35BE">
        <w:rPr>
          <w:rFonts w:ascii="Tahoma" w:hAnsi="Tahoma" w:cs="Tahoma"/>
          <w:i/>
          <w:iCs/>
          <w:u w:val="single"/>
        </w:rPr>
        <w:t xml:space="preserve"> </w:t>
      </w:r>
      <w:r>
        <w:rPr>
          <w:rFonts w:ascii="Tahoma" w:hAnsi="Tahoma" w:cs="Tahoma"/>
          <w:i/>
          <w:iCs/>
          <w:u w:val="single"/>
        </w:rPr>
        <w:t>службама</w:t>
      </w:r>
      <w:r w:rsidR="008053CF" w:rsidRPr="00BD35BE">
        <w:rPr>
          <w:rFonts w:ascii="Tahoma" w:hAnsi="Tahoma" w:cs="Tahoma"/>
          <w:i/>
          <w:iCs/>
          <w:u w:val="single"/>
        </w:rPr>
        <w:t xml:space="preserve"> </w:t>
      </w:r>
      <w:r>
        <w:rPr>
          <w:rFonts w:ascii="Tahoma" w:hAnsi="Tahoma" w:cs="Tahoma"/>
          <w:i/>
          <w:iCs/>
          <w:u w:val="single"/>
        </w:rPr>
        <w:t>социјалне</w:t>
      </w:r>
      <w:r w:rsidR="008053CF" w:rsidRPr="00BD35BE">
        <w:rPr>
          <w:rFonts w:ascii="Tahoma" w:hAnsi="Tahoma" w:cs="Tahoma"/>
          <w:i/>
          <w:iCs/>
          <w:u w:val="single"/>
        </w:rPr>
        <w:t xml:space="preserve"> </w:t>
      </w:r>
      <w:r>
        <w:rPr>
          <w:rFonts w:ascii="Tahoma" w:hAnsi="Tahoma" w:cs="Tahoma"/>
          <w:i/>
          <w:iCs/>
          <w:u w:val="single"/>
        </w:rPr>
        <w:t>и</w:t>
      </w:r>
      <w:r w:rsidR="008053CF" w:rsidRPr="00BD35BE">
        <w:rPr>
          <w:rFonts w:ascii="Tahoma" w:hAnsi="Tahoma" w:cs="Tahoma"/>
          <w:i/>
          <w:iCs/>
          <w:u w:val="single"/>
        </w:rPr>
        <w:t xml:space="preserve"> </w:t>
      </w:r>
      <w:r>
        <w:rPr>
          <w:rFonts w:ascii="Tahoma" w:hAnsi="Tahoma" w:cs="Tahoma"/>
          <w:i/>
          <w:iCs/>
          <w:u w:val="single"/>
        </w:rPr>
        <w:t>дјечије</w:t>
      </w:r>
      <w:r w:rsidR="008053CF" w:rsidRPr="00BD35BE">
        <w:rPr>
          <w:rFonts w:ascii="Tahoma" w:hAnsi="Tahoma" w:cs="Tahoma"/>
          <w:i/>
          <w:iCs/>
          <w:u w:val="single"/>
        </w:rPr>
        <w:t xml:space="preserve"> </w:t>
      </w:r>
      <w:r>
        <w:rPr>
          <w:rFonts w:ascii="Tahoma" w:hAnsi="Tahoma" w:cs="Tahoma"/>
          <w:i/>
          <w:iCs/>
          <w:u w:val="single"/>
        </w:rPr>
        <w:t>заштите</w:t>
      </w:r>
    </w:p>
    <w:p w14:paraId="6C0EBBE2" w14:textId="0F3C11C6"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Јачати</w:t>
      </w:r>
      <w:r w:rsidR="008053CF" w:rsidRPr="00BD35BE">
        <w:rPr>
          <w:rFonts w:ascii="Tahoma" w:hAnsi="Tahoma" w:cs="Tahoma"/>
          <w:i/>
          <w:iCs/>
        </w:rPr>
        <w:t xml:space="preserve"> </w:t>
      </w:r>
      <w:r>
        <w:rPr>
          <w:rFonts w:ascii="Tahoma" w:hAnsi="Tahoma" w:cs="Tahoma"/>
          <w:i/>
          <w:iCs/>
        </w:rPr>
        <w:t>мандат</w:t>
      </w:r>
      <w:r w:rsidR="008053CF" w:rsidRPr="00BD35BE">
        <w:rPr>
          <w:rFonts w:ascii="Tahoma" w:hAnsi="Tahoma" w:cs="Tahoma"/>
          <w:i/>
          <w:iCs/>
        </w:rPr>
        <w:t xml:space="preserve"> </w:t>
      </w:r>
      <w:r>
        <w:rPr>
          <w:rFonts w:ascii="Tahoma" w:hAnsi="Tahoma" w:cs="Tahoma"/>
          <w:i/>
          <w:iCs/>
        </w:rPr>
        <w:t>запослених</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службама</w:t>
      </w:r>
      <w:r w:rsidR="008053CF" w:rsidRPr="00BD35BE">
        <w:rPr>
          <w:rFonts w:ascii="Tahoma" w:hAnsi="Tahoma" w:cs="Tahoma"/>
          <w:i/>
          <w:iCs/>
        </w:rPr>
        <w:t xml:space="preserve"> </w:t>
      </w:r>
      <w:r>
        <w:rPr>
          <w:rFonts w:ascii="Tahoma" w:hAnsi="Tahoma" w:cs="Tahoma"/>
          <w:i/>
          <w:iCs/>
        </w:rPr>
        <w:t>социјалне</w:t>
      </w:r>
      <w:r w:rsidR="008053CF" w:rsidRPr="00BD35BE">
        <w:rPr>
          <w:rFonts w:ascii="Tahoma" w:hAnsi="Tahoma" w:cs="Tahoma"/>
          <w:i/>
          <w:iCs/>
        </w:rPr>
        <w:t xml:space="preserve"> </w:t>
      </w:r>
      <w:r>
        <w:rPr>
          <w:rFonts w:ascii="Tahoma" w:hAnsi="Tahoma" w:cs="Tahoma"/>
          <w:i/>
          <w:iCs/>
        </w:rPr>
        <w:t>заштите</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сектору</w:t>
      </w:r>
      <w:r w:rsidR="008053CF" w:rsidRPr="00BD35BE">
        <w:rPr>
          <w:rFonts w:ascii="Tahoma" w:hAnsi="Tahoma" w:cs="Tahoma"/>
          <w:i/>
          <w:iCs/>
        </w:rPr>
        <w:t xml:space="preserve"> </w:t>
      </w:r>
      <w:r>
        <w:rPr>
          <w:rFonts w:ascii="Tahoma" w:hAnsi="Tahoma" w:cs="Tahoma"/>
          <w:i/>
          <w:iCs/>
        </w:rPr>
        <w:t>дјечије</w:t>
      </w:r>
      <w:r w:rsidR="008053CF" w:rsidRPr="00BD35BE">
        <w:rPr>
          <w:rFonts w:ascii="Tahoma" w:hAnsi="Tahoma" w:cs="Tahoma"/>
          <w:i/>
          <w:iCs/>
        </w:rPr>
        <w:t xml:space="preserve"> </w:t>
      </w:r>
      <w:r>
        <w:rPr>
          <w:rFonts w:ascii="Tahoma" w:hAnsi="Tahoma" w:cs="Tahoma"/>
          <w:i/>
          <w:iCs/>
        </w:rPr>
        <w:t>заштите</w:t>
      </w:r>
      <w:r w:rsidR="0091370E" w:rsidRPr="00BD35BE">
        <w:rPr>
          <w:rFonts w:ascii="Tahoma" w:hAnsi="Tahoma" w:cs="Tahoma"/>
          <w:i/>
          <w:iCs/>
        </w:rPr>
        <w:t>.</w:t>
      </w:r>
    </w:p>
    <w:p w14:paraId="1707842B" w14:textId="59BB9467"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Успоставити</w:t>
      </w:r>
      <w:r w:rsidR="008053CF" w:rsidRPr="00BD35BE">
        <w:rPr>
          <w:rFonts w:ascii="Tahoma" w:hAnsi="Tahoma" w:cs="Tahoma"/>
          <w:i/>
          <w:iCs/>
        </w:rPr>
        <w:t xml:space="preserve"> </w:t>
      </w:r>
      <w:r>
        <w:rPr>
          <w:rFonts w:ascii="Tahoma" w:hAnsi="Tahoma" w:cs="Tahoma"/>
          <w:i/>
          <w:iCs/>
        </w:rPr>
        <w:t>званично</w:t>
      </w:r>
      <w:r w:rsidR="008053CF" w:rsidRPr="00BD35BE">
        <w:rPr>
          <w:rFonts w:ascii="Tahoma" w:hAnsi="Tahoma" w:cs="Tahoma"/>
          <w:i/>
          <w:iCs/>
        </w:rPr>
        <w:t xml:space="preserve"> </w:t>
      </w:r>
      <w:r>
        <w:rPr>
          <w:rFonts w:ascii="Tahoma" w:hAnsi="Tahoma" w:cs="Tahoma"/>
          <w:i/>
          <w:iCs/>
        </w:rPr>
        <w:t>тијело</w:t>
      </w:r>
      <w:r w:rsidR="008053CF" w:rsidRPr="00BD35BE">
        <w:rPr>
          <w:rFonts w:ascii="Tahoma" w:hAnsi="Tahoma" w:cs="Tahoma"/>
          <w:i/>
          <w:iCs/>
        </w:rPr>
        <w:t xml:space="preserve"> </w:t>
      </w:r>
      <w:r>
        <w:rPr>
          <w:rFonts w:ascii="Tahoma" w:hAnsi="Tahoma" w:cs="Tahoma"/>
          <w:i/>
          <w:iCs/>
        </w:rPr>
        <w:t>које</w:t>
      </w:r>
      <w:r w:rsidR="008053CF" w:rsidRPr="00BD35BE">
        <w:rPr>
          <w:rFonts w:ascii="Tahoma" w:hAnsi="Tahoma" w:cs="Tahoma"/>
          <w:i/>
          <w:iCs/>
        </w:rPr>
        <w:t xml:space="preserve"> </w:t>
      </w:r>
      <w:r>
        <w:rPr>
          <w:rFonts w:ascii="Tahoma" w:hAnsi="Tahoma" w:cs="Tahoma"/>
          <w:i/>
          <w:iCs/>
        </w:rPr>
        <w:t>ће</w:t>
      </w:r>
      <w:r w:rsidR="008053CF" w:rsidRPr="00BD35BE">
        <w:rPr>
          <w:rFonts w:ascii="Tahoma" w:hAnsi="Tahoma" w:cs="Tahoma"/>
          <w:i/>
          <w:iCs/>
        </w:rPr>
        <w:t xml:space="preserve"> </w:t>
      </w:r>
      <w:r>
        <w:rPr>
          <w:rFonts w:ascii="Tahoma" w:hAnsi="Tahoma" w:cs="Tahoma"/>
          <w:i/>
          <w:iCs/>
        </w:rPr>
        <w:t>се</w:t>
      </w:r>
      <w:r w:rsidR="008053CF" w:rsidRPr="00BD35BE">
        <w:rPr>
          <w:rFonts w:ascii="Tahoma" w:hAnsi="Tahoma" w:cs="Tahoma"/>
          <w:i/>
          <w:iCs/>
        </w:rPr>
        <w:t xml:space="preserve"> </w:t>
      </w:r>
      <w:r>
        <w:rPr>
          <w:rFonts w:ascii="Tahoma" w:hAnsi="Tahoma" w:cs="Tahoma"/>
          <w:i/>
          <w:iCs/>
        </w:rPr>
        <w:t>бавити</w:t>
      </w:r>
      <w:r w:rsidR="008053CF" w:rsidRPr="00BD35BE">
        <w:rPr>
          <w:rFonts w:ascii="Tahoma" w:hAnsi="Tahoma" w:cs="Tahoma"/>
          <w:i/>
          <w:iCs/>
        </w:rPr>
        <w:t xml:space="preserve"> </w:t>
      </w:r>
      <w:r>
        <w:rPr>
          <w:rFonts w:ascii="Tahoma" w:hAnsi="Tahoma" w:cs="Tahoma"/>
          <w:i/>
          <w:iCs/>
        </w:rPr>
        <w:t>питањима</w:t>
      </w:r>
      <w:r w:rsidR="008053CF" w:rsidRPr="00BD35BE">
        <w:rPr>
          <w:rFonts w:ascii="Tahoma" w:hAnsi="Tahoma" w:cs="Tahoma"/>
          <w:i/>
          <w:iCs/>
        </w:rPr>
        <w:t xml:space="preserve"> </w:t>
      </w:r>
      <w:r>
        <w:rPr>
          <w:rFonts w:ascii="Tahoma" w:hAnsi="Tahoma" w:cs="Tahoma"/>
          <w:i/>
          <w:iCs/>
        </w:rPr>
        <w:t>везаним</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оснаживање</w:t>
      </w:r>
      <w:r w:rsidR="008053CF" w:rsidRPr="00BD35BE">
        <w:rPr>
          <w:rFonts w:ascii="Tahoma" w:hAnsi="Tahoma" w:cs="Tahoma"/>
          <w:i/>
          <w:iCs/>
        </w:rPr>
        <w:t xml:space="preserve"> </w:t>
      </w:r>
      <w:r>
        <w:rPr>
          <w:rFonts w:ascii="Tahoma" w:hAnsi="Tahoma" w:cs="Tahoma"/>
          <w:i/>
          <w:iCs/>
        </w:rPr>
        <w:t>запослених</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службама</w:t>
      </w:r>
      <w:r w:rsidR="008053CF" w:rsidRPr="00BD35BE">
        <w:rPr>
          <w:rFonts w:ascii="Tahoma" w:hAnsi="Tahoma" w:cs="Tahoma"/>
          <w:i/>
          <w:iCs/>
        </w:rPr>
        <w:t xml:space="preserve"> </w:t>
      </w:r>
      <w:r>
        <w:rPr>
          <w:rFonts w:ascii="Tahoma" w:hAnsi="Tahoma" w:cs="Tahoma"/>
          <w:i/>
          <w:iCs/>
        </w:rPr>
        <w:t>социјалне</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дјечије</w:t>
      </w:r>
      <w:r w:rsidR="008053CF" w:rsidRPr="00BD35BE">
        <w:rPr>
          <w:rFonts w:ascii="Tahoma" w:hAnsi="Tahoma" w:cs="Tahoma"/>
          <w:i/>
          <w:iCs/>
        </w:rPr>
        <w:t xml:space="preserve"> </w:t>
      </w:r>
      <w:r>
        <w:rPr>
          <w:rFonts w:ascii="Tahoma" w:hAnsi="Tahoma" w:cs="Tahoma"/>
          <w:i/>
          <w:iCs/>
        </w:rPr>
        <w:t>заштите</w:t>
      </w:r>
      <w:r w:rsidR="008053CF" w:rsidRPr="00BD35BE">
        <w:rPr>
          <w:rFonts w:ascii="Tahoma" w:hAnsi="Tahoma" w:cs="Tahoma"/>
          <w:i/>
          <w:iCs/>
        </w:rPr>
        <w:t xml:space="preserve">, </w:t>
      </w:r>
      <w:r>
        <w:rPr>
          <w:rFonts w:ascii="Tahoma" w:hAnsi="Tahoma" w:cs="Tahoma"/>
          <w:i/>
          <w:iCs/>
        </w:rPr>
        <w:t>које</w:t>
      </w:r>
      <w:r w:rsidR="008053CF" w:rsidRPr="00BD35BE">
        <w:rPr>
          <w:rFonts w:ascii="Tahoma" w:hAnsi="Tahoma" w:cs="Tahoma"/>
          <w:i/>
          <w:iCs/>
        </w:rPr>
        <w:t xml:space="preserve"> </w:t>
      </w:r>
      <w:r>
        <w:rPr>
          <w:rFonts w:ascii="Tahoma" w:hAnsi="Tahoma" w:cs="Tahoma"/>
          <w:i/>
          <w:iCs/>
        </w:rPr>
        <w:t>финансира</w:t>
      </w:r>
      <w:r w:rsidR="008053CF" w:rsidRPr="00BD35BE">
        <w:rPr>
          <w:rFonts w:ascii="Tahoma" w:hAnsi="Tahoma" w:cs="Tahoma"/>
          <w:i/>
          <w:iCs/>
        </w:rPr>
        <w:t xml:space="preserve"> </w:t>
      </w:r>
      <w:r>
        <w:rPr>
          <w:rFonts w:ascii="Tahoma" w:hAnsi="Tahoma" w:cs="Tahoma"/>
          <w:i/>
          <w:iCs/>
        </w:rPr>
        <w:t>држава</w:t>
      </w:r>
      <w:r w:rsidR="008053CF" w:rsidRPr="00BD35BE">
        <w:rPr>
          <w:rFonts w:ascii="Tahoma" w:hAnsi="Tahoma" w:cs="Tahoma"/>
          <w:i/>
          <w:iCs/>
        </w:rPr>
        <w:t xml:space="preserve"> (</w:t>
      </w:r>
      <w:r>
        <w:rPr>
          <w:rFonts w:ascii="Tahoma" w:hAnsi="Tahoma" w:cs="Tahoma"/>
          <w:i/>
          <w:iCs/>
        </w:rPr>
        <w:t>нпр</w:t>
      </w:r>
      <w:r w:rsidR="008053CF" w:rsidRPr="00BD35BE">
        <w:rPr>
          <w:rFonts w:ascii="Tahoma" w:hAnsi="Tahoma" w:cs="Tahoma"/>
          <w:i/>
          <w:iCs/>
        </w:rPr>
        <w:t xml:space="preserve">. </w:t>
      </w:r>
      <w:r>
        <w:rPr>
          <w:rFonts w:ascii="Tahoma" w:hAnsi="Tahoma" w:cs="Tahoma"/>
          <w:i/>
          <w:iCs/>
        </w:rPr>
        <w:t>Завод</w:t>
      </w:r>
      <w:r w:rsidR="008053CF" w:rsidRPr="00BD35BE">
        <w:rPr>
          <w:rFonts w:ascii="Tahoma" w:hAnsi="Tahoma" w:cs="Tahoma"/>
          <w:i/>
          <w:iCs/>
        </w:rPr>
        <w:t xml:space="preserve"> </w:t>
      </w:r>
      <w:r>
        <w:rPr>
          <w:rFonts w:ascii="Tahoma" w:hAnsi="Tahoma" w:cs="Tahoma"/>
          <w:i/>
          <w:iCs/>
        </w:rPr>
        <w:t>или</w:t>
      </w:r>
      <w:r w:rsidR="008053CF" w:rsidRPr="00BD35BE">
        <w:rPr>
          <w:rFonts w:ascii="Tahoma" w:hAnsi="Tahoma" w:cs="Tahoma"/>
          <w:i/>
          <w:iCs/>
        </w:rPr>
        <w:t xml:space="preserve"> </w:t>
      </w:r>
      <w:r>
        <w:rPr>
          <w:rFonts w:ascii="Tahoma" w:hAnsi="Tahoma" w:cs="Tahoma"/>
          <w:i/>
          <w:iCs/>
        </w:rPr>
        <w:t>слично</w:t>
      </w:r>
      <w:r w:rsidR="008053CF" w:rsidRPr="00BD35BE">
        <w:rPr>
          <w:rFonts w:ascii="Tahoma" w:hAnsi="Tahoma" w:cs="Tahoma"/>
          <w:i/>
          <w:iCs/>
        </w:rPr>
        <w:t xml:space="preserve">) </w:t>
      </w:r>
      <w:r>
        <w:rPr>
          <w:rFonts w:ascii="Tahoma" w:hAnsi="Tahoma" w:cs="Tahoma"/>
          <w:i/>
          <w:iCs/>
        </w:rPr>
        <w:t>одговорно</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лиценцирање</w:t>
      </w:r>
      <w:r w:rsidR="008053CF" w:rsidRPr="00BD35BE">
        <w:rPr>
          <w:rFonts w:ascii="Tahoma" w:hAnsi="Tahoma" w:cs="Tahoma"/>
          <w:i/>
          <w:iCs/>
        </w:rPr>
        <w:t xml:space="preserve">, </w:t>
      </w:r>
      <w:r>
        <w:rPr>
          <w:rFonts w:ascii="Tahoma" w:hAnsi="Tahoma" w:cs="Tahoma"/>
          <w:i/>
          <w:iCs/>
        </w:rPr>
        <w:t>континуирано</w:t>
      </w:r>
      <w:r w:rsidR="008053CF" w:rsidRPr="00BD35BE">
        <w:rPr>
          <w:rFonts w:ascii="Tahoma" w:hAnsi="Tahoma" w:cs="Tahoma"/>
          <w:i/>
          <w:iCs/>
        </w:rPr>
        <w:t xml:space="preserve"> </w:t>
      </w:r>
      <w:r>
        <w:rPr>
          <w:rFonts w:ascii="Tahoma" w:hAnsi="Tahoma" w:cs="Tahoma"/>
          <w:i/>
          <w:iCs/>
        </w:rPr>
        <w:t>образовање</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подршку</w:t>
      </w:r>
      <w:r w:rsidR="008053CF" w:rsidRPr="00BD35BE">
        <w:rPr>
          <w:rFonts w:ascii="Tahoma" w:hAnsi="Tahoma" w:cs="Tahoma"/>
          <w:i/>
          <w:iCs/>
        </w:rPr>
        <w:t xml:space="preserve"> </w:t>
      </w:r>
      <w:r>
        <w:rPr>
          <w:rFonts w:ascii="Tahoma" w:hAnsi="Tahoma" w:cs="Tahoma"/>
          <w:i/>
          <w:iCs/>
        </w:rPr>
        <w:t>социјалним</w:t>
      </w:r>
      <w:r w:rsidR="008053CF" w:rsidRPr="00BD35BE">
        <w:rPr>
          <w:rFonts w:ascii="Tahoma" w:hAnsi="Tahoma" w:cs="Tahoma"/>
          <w:i/>
          <w:iCs/>
        </w:rPr>
        <w:t xml:space="preserve"> </w:t>
      </w:r>
      <w:r>
        <w:rPr>
          <w:rFonts w:ascii="Tahoma" w:hAnsi="Tahoma" w:cs="Tahoma"/>
          <w:i/>
          <w:iCs/>
        </w:rPr>
        <w:t>радницима</w:t>
      </w:r>
      <w:r w:rsidR="008053CF" w:rsidRPr="00BD35BE">
        <w:rPr>
          <w:rFonts w:ascii="Tahoma" w:hAnsi="Tahoma" w:cs="Tahoma"/>
          <w:i/>
          <w:iCs/>
        </w:rPr>
        <w:t xml:space="preserve">, </w:t>
      </w:r>
      <w:r>
        <w:rPr>
          <w:rFonts w:ascii="Tahoma" w:hAnsi="Tahoma" w:cs="Tahoma"/>
          <w:i/>
          <w:iCs/>
        </w:rPr>
        <w:t>као</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другим</w:t>
      </w:r>
      <w:r w:rsidR="008053CF" w:rsidRPr="00BD35BE">
        <w:rPr>
          <w:rFonts w:ascii="Tahoma" w:hAnsi="Tahoma" w:cs="Tahoma"/>
          <w:i/>
          <w:iCs/>
        </w:rPr>
        <w:t xml:space="preserve"> </w:t>
      </w:r>
      <w:r>
        <w:rPr>
          <w:rFonts w:ascii="Tahoma" w:hAnsi="Tahoma" w:cs="Tahoma"/>
          <w:i/>
          <w:iCs/>
        </w:rPr>
        <w:t>стручним</w:t>
      </w:r>
      <w:r w:rsidR="008053CF" w:rsidRPr="00BD35BE">
        <w:rPr>
          <w:rFonts w:ascii="Tahoma" w:hAnsi="Tahoma" w:cs="Tahoma"/>
          <w:i/>
          <w:iCs/>
        </w:rPr>
        <w:t xml:space="preserve"> </w:t>
      </w:r>
      <w:r>
        <w:rPr>
          <w:rFonts w:ascii="Tahoma" w:hAnsi="Tahoma" w:cs="Tahoma"/>
          <w:i/>
          <w:iCs/>
        </w:rPr>
        <w:t>радницима</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дјечију</w:t>
      </w:r>
      <w:r w:rsidR="008053CF" w:rsidRPr="00BD35BE">
        <w:rPr>
          <w:rFonts w:ascii="Tahoma" w:hAnsi="Tahoma" w:cs="Tahoma"/>
          <w:i/>
          <w:iCs/>
        </w:rPr>
        <w:t xml:space="preserve"> </w:t>
      </w:r>
      <w:r>
        <w:rPr>
          <w:rFonts w:ascii="Tahoma" w:hAnsi="Tahoma" w:cs="Tahoma"/>
          <w:i/>
          <w:iCs/>
        </w:rPr>
        <w:t>заштиту</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сектору</w:t>
      </w:r>
      <w:r w:rsidR="008053CF" w:rsidRPr="00BD35BE">
        <w:rPr>
          <w:rFonts w:ascii="Tahoma" w:hAnsi="Tahoma" w:cs="Tahoma"/>
          <w:i/>
          <w:iCs/>
        </w:rPr>
        <w:t xml:space="preserve"> </w:t>
      </w:r>
      <w:r>
        <w:rPr>
          <w:rFonts w:ascii="Tahoma" w:hAnsi="Tahoma" w:cs="Tahoma"/>
          <w:i/>
          <w:iCs/>
        </w:rPr>
        <w:t>социјалне</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дјечије</w:t>
      </w:r>
      <w:r w:rsidR="008053CF" w:rsidRPr="00BD35BE">
        <w:rPr>
          <w:rFonts w:ascii="Tahoma" w:hAnsi="Tahoma" w:cs="Tahoma"/>
          <w:i/>
          <w:iCs/>
        </w:rPr>
        <w:t xml:space="preserve"> </w:t>
      </w:r>
      <w:r>
        <w:rPr>
          <w:rFonts w:ascii="Tahoma" w:hAnsi="Tahoma" w:cs="Tahoma"/>
          <w:i/>
          <w:iCs/>
        </w:rPr>
        <w:t>заштите</w:t>
      </w:r>
    </w:p>
    <w:p w14:paraId="16662D08" w14:textId="1CE423D9"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lastRenderedPageBreak/>
        <w:t>Развити</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провести</w:t>
      </w:r>
      <w:r w:rsidR="008053CF" w:rsidRPr="00BD35BE">
        <w:rPr>
          <w:rFonts w:ascii="Tahoma" w:hAnsi="Tahoma" w:cs="Tahoma"/>
          <w:i/>
          <w:iCs/>
        </w:rPr>
        <w:t xml:space="preserve"> </w:t>
      </w:r>
      <w:r>
        <w:rPr>
          <w:rFonts w:ascii="Tahoma" w:hAnsi="Tahoma" w:cs="Tahoma"/>
          <w:i/>
          <w:iCs/>
        </w:rPr>
        <w:t>стратегију</w:t>
      </w:r>
      <w:r w:rsidR="008053CF" w:rsidRPr="00BD35BE">
        <w:rPr>
          <w:rFonts w:ascii="Tahoma" w:hAnsi="Tahoma" w:cs="Tahoma"/>
          <w:i/>
          <w:iCs/>
        </w:rPr>
        <w:t xml:space="preserve"> </w:t>
      </w:r>
      <w:r>
        <w:rPr>
          <w:rFonts w:ascii="Tahoma" w:hAnsi="Tahoma" w:cs="Tahoma"/>
          <w:i/>
          <w:iCs/>
        </w:rPr>
        <w:t>подизања</w:t>
      </w:r>
      <w:r w:rsidR="008053CF" w:rsidRPr="00BD35BE">
        <w:rPr>
          <w:rFonts w:ascii="Tahoma" w:hAnsi="Tahoma" w:cs="Tahoma"/>
          <w:i/>
          <w:iCs/>
        </w:rPr>
        <w:t xml:space="preserve"> </w:t>
      </w:r>
      <w:r>
        <w:rPr>
          <w:rFonts w:ascii="Tahoma" w:hAnsi="Tahoma" w:cs="Tahoma"/>
          <w:i/>
          <w:iCs/>
        </w:rPr>
        <w:t>јавне</w:t>
      </w:r>
      <w:r w:rsidR="008053CF" w:rsidRPr="00BD35BE">
        <w:rPr>
          <w:rFonts w:ascii="Tahoma" w:hAnsi="Tahoma" w:cs="Tahoma"/>
          <w:i/>
          <w:iCs/>
        </w:rPr>
        <w:t xml:space="preserve"> </w:t>
      </w:r>
      <w:r>
        <w:rPr>
          <w:rFonts w:ascii="Tahoma" w:hAnsi="Tahoma" w:cs="Tahoma"/>
          <w:i/>
          <w:iCs/>
        </w:rPr>
        <w:t>свијести</w:t>
      </w:r>
      <w:r w:rsidR="008053CF" w:rsidRPr="00BD35BE">
        <w:rPr>
          <w:rFonts w:ascii="Tahoma" w:hAnsi="Tahoma" w:cs="Tahoma"/>
          <w:i/>
          <w:iCs/>
        </w:rPr>
        <w:t xml:space="preserve"> </w:t>
      </w:r>
      <w:r>
        <w:rPr>
          <w:rFonts w:ascii="Tahoma" w:hAnsi="Tahoma" w:cs="Tahoma"/>
          <w:i/>
          <w:iCs/>
        </w:rPr>
        <w:t>чији</w:t>
      </w:r>
      <w:r w:rsidR="008053CF" w:rsidRPr="00BD35BE">
        <w:rPr>
          <w:rFonts w:ascii="Tahoma" w:hAnsi="Tahoma" w:cs="Tahoma"/>
          <w:i/>
          <w:iCs/>
        </w:rPr>
        <w:t xml:space="preserve"> </w:t>
      </w:r>
      <w:r>
        <w:rPr>
          <w:rFonts w:ascii="Tahoma" w:hAnsi="Tahoma" w:cs="Tahoma"/>
          <w:i/>
          <w:iCs/>
        </w:rPr>
        <w:t>циљ</w:t>
      </w:r>
      <w:r w:rsidR="008053CF" w:rsidRPr="00BD35BE">
        <w:rPr>
          <w:rFonts w:ascii="Tahoma" w:hAnsi="Tahoma" w:cs="Tahoma"/>
          <w:i/>
          <w:iCs/>
        </w:rPr>
        <w:t xml:space="preserve"> </w:t>
      </w:r>
      <w:r>
        <w:rPr>
          <w:rFonts w:ascii="Tahoma" w:hAnsi="Tahoma" w:cs="Tahoma"/>
          <w:i/>
          <w:iCs/>
        </w:rPr>
        <w:t>је</w:t>
      </w:r>
      <w:r w:rsidR="008053CF" w:rsidRPr="00BD35BE">
        <w:rPr>
          <w:rFonts w:ascii="Tahoma" w:hAnsi="Tahoma" w:cs="Tahoma"/>
          <w:i/>
          <w:iCs/>
        </w:rPr>
        <w:t xml:space="preserve"> </w:t>
      </w:r>
      <w:r>
        <w:rPr>
          <w:rFonts w:ascii="Tahoma" w:hAnsi="Tahoma" w:cs="Tahoma"/>
          <w:i/>
          <w:iCs/>
        </w:rPr>
        <w:t>унапређење</w:t>
      </w:r>
      <w:r w:rsidR="008053CF" w:rsidRPr="00BD35BE">
        <w:rPr>
          <w:rFonts w:ascii="Tahoma" w:hAnsi="Tahoma" w:cs="Tahoma"/>
          <w:i/>
          <w:iCs/>
        </w:rPr>
        <w:t xml:space="preserve"> </w:t>
      </w:r>
      <w:r>
        <w:rPr>
          <w:rFonts w:ascii="Tahoma" w:hAnsi="Tahoma" w:cs="Tahoma"/>
          <w:i/>
          <w:iCs/>
        </w:rPr>
        <w:t>позитивне</w:t>
      </w:r>
      <w:r w:rsidR="008053CF" w:rsidRPr="00BD35BE">
        <w:rPr>
          <w:rFonts w:ascii="Tahoma" w:hAnsi="Tahoma" w:cs="Tahoma"/>
          <w:i/>
          <w:iCs/>
        </w:rPr>
        <w:t xml:space="preserve"> </w:t>
      </w:r>
      <w:r>
        <w:rPr>
          <w:rFonts w:ascii="Tahoma" w:hAnsi="Tahoma" w:cs="Tahoma"/>
          <w:i/>
          <w:iCs/>
        </w:rPr>
        <w:t>перцепције</w:t>
      </w:r>
      <w:r w:rsidR="008053CF" w:rsidRPr="00BD35BE">
        <w:rPr>
          <w:rFonts w:ascii="Tahoma" w:hAnsi="Tahoma" w:cs="Tahoma"/>
          <w:i/>
          <w:iCs/>
        </w:rPr>
        <w:t xml:space="preserve"> </w:t>
      </w:r>
      <w:r>
        <w:rPr>
          <w:rFonts w:ascii="Tahoma" w:hAnsi="Tahoma" w:cs="Tahoma"/>
          <w:i/>
          <w:iCs/>
        </w:rPr>
        <w:t>јавности</w:t>
      </w:r>
      <w:r w:rsidR="008053CF" w:rsidRPr="00BD35BE">
        <w:rPr>
          <w:rFonts w:ascii="Tahoma" w:hAnsi="Tahoma" w:cs="Tahoma"/>
          <w:i/>
          <w:iCs/>
        </w:rPr>
        <w:t xml:space="preserve"> </w:t>
      </w:r>
      <w:r>
        <w:rPr>
          <w:rFonts w:ascii="Tahoma" w:hAnsi="Tahoma" w:cs="Tahoma"/>
          <w:i/>
          <w:iCs/>
        </w:rPr>
        <w:t>о</w:t>
      </w:r>
      <w:r w:rsidR="008053CF" w:rsidRPr="00BD35BE">
        <w:rPr>
          <w:rFonts w:ascii="Tahoma" w:hAnsi="Tahoma" w:cs="Tahoma"/>
          <w:i/>
          <w:iCs/>
        </w:rPr>
        <w:t xml:space="preserve"> </w:t>
      </w:r>
      <w:r>
        <w:rPr>
          <w:rFonts w:ascii="Tahoma" w:hAnsi="Tahoma" w:cs="Tahoma"/>
          <w:i/>
          <w:iCs/>
        </w:rPr>
        <w:t>професији</w:t>
      </w:r>
      <w:r w:rsidR="008053CF" w:rsidRPr="00BD35BE">
        <w:rPr>
          <w:rFonts w:ascii="Tahoma" w:hAnsi="Tahoma" w:cs="Tahoma"/>
          <w:i/>
          <w:iCs/>
        </w:rPr>
        <w:t xml:space="preserve"> </w:t>
      </w:r>
      <w:r>
        <w:rPr>
          <w:rFonts w:ascii="Tahoma" w:hAnsi="Tahoma" w:cs="Tahoma"/>
          <w:i/>
          <w:iCs/>
        </w:rPr>
        <w:t>социјалног</w:t>
      </w:r>
      <w:r w:rsidR="008053CF" w:rsidRPr="00BD35BE">
        <w:rPr>
          <w:rFonts w:ascii="Tahoma" w:hAnsi="Tahoma" w:cs="Tahoma"/>
          <w:i/>
          <w:iCs/>
        </w:rPr>
        <w:t xml:space="preserve"> </w:t>
      </w:r>
      <w:r>
        <w:rPr>
          <w:rFonts w:ascii="Tahoma" w:hAnsi="Tahoma" w:cs="Tahoma"/>
          <w:i/>
          <w:iCs/>
        </w:rPr>
        <w:t>рада</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ширим</w:t>
      </w:r>
      <w:r w:rsidR="008053CF" w:rsidRPr="00BD35BE">
        <w:rPr>
          <w:rFonts w:ascii="Tahoma" w:hAnsi="Tahoma" w:cs="Tahoma"/>
          <w:i/>
          <w:iCs/>
        </w:rPr>
        <w:t xml:space="preserve"> </w:t>
      </w:r>
      <w:r>
        <w:rPr>
          <w:rFonts w:ascii="Tahoma" w:hAnsi="Tahoma" w:cs="Tahoma"/>
          <w:i/>
          <w:iCs/>
        </w:rPr>
        <w:t>улогама</w:t>
      </w:r>
      <w:r w:rsidR="008053CF" w:rsidRPr="00BD35BE">
        <w:rPr>
          <w:rFonts w:ascii="Tahoma" w:hAnsi="Tahoma" w:cs="Tahoma"/>
          <w:i/>
          <w:iCs/>
        </w:rPr>
        <w:t xml:space="preserve"> </w:t>
      </w:r>
      <w:r>
        <w:rPr>
          <w:rFonts w:ascii="Tahoma" w:hAnsi="Tahoma" w:cs="Tahoma"/>
          <w:i/>
          <w:iCs/>
        </w:rPr>
        <w:t>социјалних</w:t>
      </w:r>
      <w:r w:rsidR="008053CF" w:rsidRPr="00BD35BE">
        <w:rPr>
          <w:rFonts w:ascii="Tahoma" w:hAnsi="Tahoma" w:cs="Tahoma"/>
          <w:i/>
          <w:iCs/>
        </w:rPr>
        <w:t xml:space="preserve"> </w:t>
      </w:r>
      <w:r>
        <w:rPr>
          <w:rFonts w:ascii="Tahoma" w:hAnsi="Tahoma" w:cs="Tahoma"/>
          <w:i/>
          <w:iCs/>
        </w:rPr>
        <w:t>радника</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сектору</w:t>
      </w:r>
      <w:r w:rsidR="008053CF" w:rsidRPr="00BD35BE">
        <w:rPr>
          <w:rFonts w:ascii="Tahoma" w:hAnsi="Tahoma" w:cs="Tahoma"/>
          <w:i/>
          <w:iCs/>
        </w:rPr>
        <w:t xml:space="preserve"> </w:t>
      </w:r>
      <w:r>
        <w:rPr>
          <w:rFonts w:ascii="Tahoma" w:hAnsi="Tahoma" w:cs="Tahoma"/>
          <w:i/>
          <w:iCs/>
        </w:rPr>
        <w:t>дјечије</w:t>
      </w:r>
      <w:r w:rsidR="008053CF" w:rsidRPr="00BD35BE">
        <w:rPr>
          <w:rFonts w:ascii="Tahoma" w:hAnsi="Tahoma" w:cs="Tahoma"/>
          <w:i/>
          <w:iCs/>
        </w:rPr>
        <w:t xml:space="preserve"> </w:t>
      </w:r>
      <w:r>
        <w:rPr>
          <w:rFonts w:ascii="Tahoma" w:hAnsi="Tahoma" w:cs="Tahoma"/>
          <w:i/>
          <w:iCs/>
        </w:rPr>
        <w:t>заштите</w:t>
      </w:r>
    </w:p>
    <w:p w14:paraId="68DA435A" w14:textId="77777777" w:rsidR="008053CF" w:rsidRPr="00BD35BE" w:rsidRDefault="008053CF" w:rsidP="00400A36">
      <w:pPr>
        <w:pStyle w:val="NoSpacing"/>
        <w:jc w:val="both"/>
        <w:rPr>
          <w:rFonts w:ascii="Tahoma" w:hAnsi="Tahoma" w:cs="Tahoma"/>
          <w:i/>
          <w:iCs/>
        </w:rPr>
      </w:pPr>
    </w:p>
    <w:p w14:paraId="1856BD6C" w14:textId="6A95DDD3" w:rsidR="008053CF" w:rsidRPr="00BD35BE" w:rsidRDefault="00707CAB" w:rsidP="0091370E">
      <w:pPr>
        <w:pStyle w:val="NoSpacing"/>
        <w:jc w:val="both"/>
        <w:rPr>
          <w:rFonts w:ascii="Tahoma" w:hAnsi="Tahoma" w:cs="Tahoma"/>
          <w:i/>
          <w:iCs/>
          <w:u w:val="single"/>
        </w:rPr>
      </w:pPr>
      <w:r>
        <w:rPr>
          <w:rFonts w:ascii="Tahoma" w:hAnsi="Tahoma" w:cs="Tahoma"/>
          <w:b/>
          <w:i/>
          <w:iCs/>
        </w:rPr>
        <w:t>Стратешки</w:t>
      </w:r>
      <w:r w:rsidR="008053CF" w:rsidRPr="00BD35BE">
        <w:rPr>
          <w:rFonts w:ascii="Tahoma" w:hAnsi="Tahoma" w:cs="Tahoma"/>
          <w:b/>
          <w:i/>
          <w:iCs/>
        </w:rPr>
        <w:t xml:space="preserve"> </w:t>
      </w:r>
      <w:r>
        <w:rPr>
          <w:rFonts w:ascii="Tahoma" w:hAnsi="Tahoma" w:cs="Tahoma"/>
          <w:b/>
          <w:i/>
          <w:iCs/>
        </w:rPr>
        <w:t>приоритет</w:t>
      </w:r>
      <w:r w:rsidR="008053CF" w:rsidRPr="00BD35BE">
        <w:rPr>
          <w:rFonts w:ascii="Tahoma" w:hAnsi="Tahoma" w:cs="Tahoma"/>
          <w:b/>
          <w:i/>
          <w:iCs/>
        </w:rPr>
        <w:t xml:space="preserve"> 4:</w:t>
      </w:r>
      <w:r w:rsidR="008053CF" w:rsidRPr="00BD35BE">
        <w:rPr>
          <w:rFonts w:ascii="Tahoma" w:hAnsi="Tahoma" w:cs="Tahoma"/>
          <w:i/>
          <w:iCs/>
        </w:rPr>
        <w:t xml:space="preserve"> </w:t>
      </w:r>
      <w:r>
        <w:rPr>
          <w:rFonts w:ascii="Tahoma" w:hAnsi="Tahoma" w:cs="Tahoma"/>
          <w:i/>
          <w:iCs/>
          <w:u w:val="single"/>
        </w:rPr>
        <w:t>Трансформисати</w:t>
      </w:r>
      <w:r w:rsidR="008053CF" w:rsidRPr="00BD35BE">
        <w:rPr>
          <w:rFonts w:ascii="Tahoma" w:hAnsi="Tahoma" w:cs="Tahoma"/>
          <w:i/>
          <w:iCs/>
          <w:u w:val="single"/>
        </w:rPr>
        <w:t xml:space="preserve"> </w:t>
      </w:r>
      <w:r>
        <w:rPr>
          <w:rFonts w:ascii="Tahoma" w:hAnsi="Tahoma" w:cs="Tahoma"/>
          <w:i/>
          <w:iCs/>
          <w:u w:val="single"/>
        </w:rPr>
        <w:t>установе</w:t>
      </w:r>
      <w:r w:rsidR="008053CF" w:rsidRPr="00BD35BE">
        <w:rPr>
          <w:rFonts w:ascii="Tahoma" w:hAnsi="Tahoma" w:cs="Tahoma"/>
          <w:i/>
          <w:iCs/>
          <w:u w:val="single"/>
        </w:rPr>
        <w:t xml:space="preserve"> </w:t>
      </w:r>
      <w:r>
        <w:rPr>
          <w:rFonts w:ascii="Tahoma" w:hAnsi="Tahoma" w:cs="Tahoma"/>
          <w:i/>
          <w:iCs/>
          <w:u w:val="single"/>
        </w:rPr>
        <w:t>за</w:t>
      </w:r>
      <w:r w:rsidR="008053CF" w:rsidRPr="00BD35BE">
        <w:rPr>
          <w:rFonts w:ascii="Tahoma" w:hAnsi="Tahoma" w:cs="Tahoma"/>
          <w:i/>
          <w:iCs/>
          <w:u w:val="single"/>
        </w:rPr>
        <w:t xml:space="preserve"> </w:t>
      </w:r>
      <w:r>
        <w:rPr>
          <w:rFonts w:ascii="Tahoma" w:hAnsi="Tahoma" w:cs="Tahoma"/>
          <w:i/>
          <w:iCs/>
          <w:u w:val="single"/>
        </w:rPr>
        <w:t>институционалну</w:t>
      </w:r>
      <w:r w:rsidR="008053CF" w:rsidRPr="00BD35BE">
        <w:rPr>
          <w:rFonts w:ascii="Tahoma" w:hAnsi="Tahoma" w:cs="Tahoma"/>
          <w:i/>
          <w:iCs/>
          <w:u w:val="single"/>
        </w:rPr>
        <w:t xml:space="preserve"> </w:t>
      </w:r>
      <w:r>
        <w:rPr>
          <w:rFonts w:ascii="Tahoma" w:hAnsi="Tahoma" w:cs="Tahoma"/>
          <w:i/>
          <w:iCs/>
          <w:u w:val="single"/>
        </w:rPr>
        <w:t>бригу</w:t>
      </w:r>
      <w:r w:rsidR="008053CF" w:rsidRPr="00BD35BE">
        <w:rPr>
          <w:rFonts w:ascii="Tahoma" w:hAnsi="Tahoma" w:cs="Tahoma"/>
          <w:i/>
          <w:iCs/>
          <w:u w:val="single"/>
        </w:rPr>
        <w:t xml:space="preserve"> </w:t>
      </w:r>
      <w:r>
        <w:rPr>
          <w:rFonts w:ascii="Tahoma" w:hAnsi="Tahoma" w:cs="Tahoma"/>
          <w:i/>
          <w:iCs/>
          <w:u w:val="single"/>
        </w:rPr>
        <w:t>и</w:t>
      </w:r>
      <w:r w:rsidR="008053CF" w:rsidRPr="00BD35BE">
        <w:rPr>
          <w:rFonts w:ascii="Tahoma" w:hAnsi="Tahoma" w:cs="Tahoma"/>
          <w:i/>
          <w:iCs/>
          <w:u w:val="single"/>
        </w:rPr>
        <w:t xml:space="preserve"> </w:t>
      </w:r>
      <w:r>
        <w:rPr>
          <w:rFonts w:ascii="Tahoma" w:hAnsi="Tahoma" w:cs="Tahoma"/>
          <w:i/>
          <w:iCs/>
          <w:u w:val="single"/>
        </w:rPr>
        <w:t>заговарати</w:t>
      </w:r>
      <w:r w:rsidR="008053CF" w:rsidRPr="00BD35BE">
        <w:rPr>
          <w:rFonts w:ascii="Tahoma" w:hAnsi="Tahoma" w:cs="Tahoma"/>
          <w:i/>
          <w:iCs/>
          <w:u w:val="single"/>
        </w:rPr>
        <w:t xml:space="preserve"> </w:t>
      </w:r>
      <w:r>
        <w:rPr>
          <w:rFonts w:ascii="Tahoma" w:hAnsi="Tahoma" w:cs="Tahoma"/>
          <w:i/>
          <w:iCs/>
          <w:u w:val="single"/>
        </w:rPr>
        <w:t>бригу</w:t>
      </w:r>
      <w:r w:rsidR="008053CF" w:rsidRPr="00BD35BE">
        <w:rPr>
          <w:rFonts w:ascii="Tahoma" w:hAnsi="Tahoma" w:cs="Tahoma"/>
          <w:i/>
          <w:iCs/>
          <w:u w:val="single"/>
        </w:rPr>
        <w:t xml:space="preserve"> </w:t>
      </w:r>
      <w:r>
        <w:rPr>
          <w:rFonts w:ascii="Tahoma" w:hAnsi="Tahoma" w:cs="Tahoma"/>
          <w:i/>
          <w:iCs/>
          <w:u w:val="single"/>
        </w:rPr>
        <w:t>о</w:t>
      </w:r>
      <w:r w:rsidR="008053CF" w:rsidRPr="00BD35BE">
        <w:rPr>
          <w:rFonts w:ascii="Tahoma" w:hAnsi="Tahoma" w:cs="Tahoma"/>
          <w:i/>
          <w:iCs/>
          <w:u w:val="single"/>
        </w:rPr>
        <w:t xml:space="preserve"> </w:t>
      </w:r>
      <w:r>
        <w:rPr>
          <w:rFonts w:ascii="Tahoma" w:hAnsi="Tahoma" w:cs="Tahoma"/>
          <w:i/>
          <w:iCs/>
          <w:u w:val="single"/>
        </w:rPr>
        <w:t>дјеци</w:t>
      </w:r>
      <w:r w:rsidR="008053CF" w:rsidRPr="00BD35BE">
        <w:rPr>
          <w:rFonts w:ascii="Tahoma" w:hAnsi="Tahoma" w:cs="Tahoma"/>
          <w:i/>
          <w:iCs/>
          <w:u w:val="single"/>
        </w:rPr>
        <w:t xml:space="preserve"> </w:t>
      </w:r>
      <w:r>
        <w:rPr>
          <w:rFonts w:ascii="Tahoma" w:hAnsi="Tahoma" w:cs="Tahoma"/>
          <w:i/>
          <w:iCs/>
          <w:u w:val="single"/>
        </w:rPr>
        <w:t>засновану</w:t>
      </w:r>
      <w:r w:rsidR="008053CF" w:rsidRPr="00BD35BE">
        <w:rPr>
          <w:rFonts w:ascii="Tahoma" w:hAnsi="Tahoma" w:cs="Tahoma"/>
          <w:i/>
          <w:iCs/>
          <w:u w:val="single"/>
        </w:rPr>
        <w:t xml:space="preserve"> </w:t>
      </w:r>
      <w:r>
        <w:rPr>
          <w:rFonts w:ascii="Tahoma" w:hAnsi="Tahoma" w:cs="Tahoma"/>
          <w:i/>
          <w:iCs/>
          <w:u w:val="single"/>
        </w:rPr>
        <w:t>на</w:t>
      </w:r>
      <w:r w:rsidR="008053CF" w:rsidRPr="00BD35BE">
        <w:rPr>
          <w:rFonts w:ascii="Tahoma" w:hAnsi="Tahoma" w:cs="Tahoma"/>
          <w:i/>
          <w:iCs/>
          <w:u w:val="single"/>
        </w:rPr>
        <w:t xml:space="preserve"> </w:t>
      </w:r>
      <w:r>
        <w:rPr>
          <w:rFonts w:ascii="Tahoma" w:hAnsi="Tahoma" w:cs="Tahoma"/>
          <w:i/>
          <w:iCs/>
          <w:u w:val="single"/>
        </w:rPr>
        <w:t>породичном</w:t>
      </w:r>
      <w:r w:rsidR="008053CF" w:rsidRPr="00BD35BE">
        <w:rPr>
          <w:rFonts w:ascii="Tahoma" w:hAnsi="Tahoma" w:cs="Tahoma"/>
          <w:i/>
          <w:iCs/>
          <w:u w:val="single"/>
        </w:rPr>
        <w:t xml:space="preserve"> </w:t>
      </w:r>
      <w:r>
        <w:rPr>
          <w:rFonts w:ascii="Tahoma" w:hAnsi="Tahoma" w:cs="Tahoma"/>
          <w:i/>
          <w:iCs/>
          <w:u w:val="single"/>
        </w:rPr>
        <w:t>моделу</w:t>
      </w:r>
    </w:p>
    <w:p w14:paraId="368F1243" w14:textId="50D88C29"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Развити</w:t>
      </w:r>
      <w:r w:rsidR="008053CF" w:rsidRPr="00BD35BE">
        <w:rPr>
          <w:rFonts w:ascii="Tahoma" w:hAnsi="Tahoma" w:cs="Tahoma"/>
          <w:i/>
          <w:iCs/>
        </w:rPr>
        <w:t xml:space="preserve"> </w:t>
      </w:r>
      <w:r>
        <w:rPr>
          <w:rFonts w:ascii="Tahoma" w:hAnsi="Tahoma" w:cs="Tahoma"/>
          <w:i/>
          <w:iCs/>
        </w:rPr>
        <w:t>свеобухватну</w:t>
      </w:r>
      <w:r w:rsidR="008053CF" w:rsidRPr="00BD35BE">
        <w:rPr>
          <w:rFonts w:ascii="Tahoma" w:hAnsi="Tahoma" w:cs="Tahoma"/>
          <w:i/>
          <w:iCs/>
        </w:rPr>
        <w:t xml:space="preserve"> </w:t>
      </w:r>
      <w:r>
        <w:rPr>
          <w:rFonts w:ascii="Tahoma" w:hAnsi="Tahoma" w:cs="Tahoma"/>
          <w:i/>
          <w:iCs/>
        </w:rPr>
        <w:t>стратегију</w:t>
      </w:r>
      <w:r w:rsidR="008053CF" w:rsidRPr="00BD35BE">
        <w:rPr>
          <w:rFonts w:ascii="Tahoma" w:hAnsi="Tahoma" w:cs="Tahoma"/>
          <w:i/>
          <w:iCs/>
        </w:rPr>
        <w:t xml:space="preserve"> </w:t>
      </w:r>
      <w:r>
        <w:rPr>
          <w:rFonts w:ascii="Tahoma" w:hAnsi="Tahoma" w:cs="Tahoma"/>
          <w:i/>
          <w:iCs/>
        </w:rPr>
        <w:t>заговарања</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планирати</w:t>
      </w:r>
      <w:r w:rsidR="008053CF" w:rsidRPr="00BD35BE">
        <w:rPr>
          <w:rFonts w:ascii="Tahoma" w:hAnsi="Tahoma" w:cs="Tahoma"/>
          <w:i/>
          <w:iCs/>
        </w:rPr>
        <w:t xml:space="preserve"> </w:t>
      </w:r>
      <w:r>
        <w:rPr>
          <w:rFonts w:ascii="Tahoma" w:hAnsi="Tahoma" w:cs="Tahoma"/>
          <w:i/>
          <w:iCs/>
        </w:rPr>
        <w:t>постепено</w:t>
      </w:r>
      <w:r w:rsidR="008053CF" w:rsidRPr="00BD35BE">
        <w:rPr>
          <w:rFonts w:ascii="Tahoma" w:hAnsi="Tahoma" w:cs="Tahoma"/>
          <w:i/>
          <w:iCs/>
        </w:rPr>
        <w:t xml:space="preserve"> </w:t>
      </w:r>
      <w:r>
        <w:rPr>
          <w:rFonts w:ascii="Tahoma" w:hAnsi="Tahoma" w:cs="Tahoma"/>
          <w:i/>
          <w:iCs/>
        </w:rPr>
        <w:t>смањење</w:t>
      </w:r>
      <w:r w:rsidR="008053CF" w:rsidRPr="00BD35BE">
        <w:rPr>
          <w:rFonts w:ascii="Tahoma" w:hAnsi="Tahoma" w:cs="Tahoma"/>
          <w:i/>
          <w:iCs/>
        </w:rPr>
        <w:t xml:space="preserve"> </w:t>
      </w:r>
      <w:r>
        <w:rPr>
          <w:rFonts w:ascii="Tahoma" w:hAnsi="Tahoma" w:cs="Tahoma"/>
          <w:i/>
          <w:iCs/>
        </w:rPr>
        <w:t>ослањања</w:t>
      </w:r>
      <w:r w:rsidR="008053CF" w:rsidRPr="00BD35BE">
        <w:rPr>
          <w:rFonts w:ascii="Tahoma" w:hAnsi="Tahoma" w:cs="Tahoma"/>
          <w:i/>
          <w:iCs/>
        </w:rPr>
        <w:t xml:space="preserve"> </w:t>
      </w:r>
      <w:r>
        <w:rPr>
          <w:rFonts w:ascii="Tahoma" w:hAnsi="Tahoma" w:cs="Tahoma"/>
          <w:i/>
          <w:iCs/>
        </w:rPr>
        <w:t>система</w:t>
      </w:r>
      <w:r w:rsidR="008053CF" w:rsidRPr="00BD35BE">
        <w:rPr>
          <w:rFonts w:ascii="Tahoma" w:hAnsi="Tahoma" w:cs="Tahoma"/>
          <w:i/>
          <w:iCs/>
        </w:rPr>
        <w:t xml:space="preserve"> </w:t>
      </w:r>
      <w:r>
        <w:rPr>
          <w:rFonts w:ascii="Tahoma" w:hAnsi="Tahoma" w:cs="Tahoma"/>
          <w:i/>
          <w:iCs/>
        </w:rPr>
        <w:t>бриге</w:t>
      </w:r>
      <w:r w:rsidR="008053CF" w:rsidRPr="00BD35BE">
        <w:rPr>
          <w:rFonts w:ascii="Tahoma" w:hAnsi="Tahoma" w:cs="Tahoma"/>
          <w:i/>
          <w:iCs/>
        </w:rPr>
        <w:t xml:space="preserve"> </w:t>
      </w:r>
      <w:r>
        <w:rPr>
          <w:rFonts w:ascii="Tahoma" w:hAnsi="Tahoma" w:cs="Tahoma"/>
          <w:i/>
          <w:iCs/>
        </w:rPr>
        <w:t>о</w:t>
      </w:r>
      <w:r w:rsidR="008053CF" w:rsidRPr="00BD35BE">
        <w:rPr>
          <w:rFonts w:ascii="Tahoma" w:hAnsi="Tahoma" w:cs="Tahoma"/>
          <w:i/>
          <w:iCs/>
        </w:rPr>
        <w:t xml:space="preserve"> </w:t>
      </w:r>
      <w:r>
        <w:rPr>
          <w:rFonts w:ascii="Tahoma" w:hAnsi="Tahoma" w:cs="Tahoma"/>
          <w:i/>
          <w:iCs/>
        </w:rPr>
        <w:t>дјеци</w:t>
      </w:r>
      <w:r w:rsidR="008053CF" w:rsidRPr="00BD35BE">
        <w:rPr>
          <w:rFonts w:ascii="Tahoma" w:hAnsi="Tahoma" w:cs="Tahoma"/>
          <w:i/>
          <w:iCs/>
        </w:rPr>
        <w:t xml:space="preserve"> </w:t>
      </w:r>
      <w:r>
        <w:rPr>
          <w:rFonts w:ascii="Tahoma" w:hAnsi="Tahoma" w:cs="Tahoma"/>
          <w:i/>
          <w:iCs/>
        </w:rPr>
        <w:t>на</w:t>
      </w:r>
      <w:r w:rsidR="008053CF" w:rsidRPr="00BD35BE">
        <w:rPr>
          <w:rFonts w:ascii="Tahoma" w:hAnsi="Tahoma" w:cs="Tahoma"/>
          <w:i/>
          <w:iCs/>
        </w:rPr>
        <w:t xml:space="preserve"> </w:t>
      </w:r>
      <w:r>
        <w:rPr>
          <w:rFonts w:ascii="Tahoma" w:hAnsi="Tahoma" w:cs="Tahoma"/>
          <w:i/>
          <w:iCs/>
        </w:rPr>
        <w:t>институционалну</w:t>
      </w:r>
      <w:r w:rsidR="008053CF" w:rsidRPr="00BD35BE">
        <w:rPr>
          <w:rFonts w:ascii="Tahoma" w:hAnsi="Tahoma" w:cs="Tahoma"/>
          <w:i/>
          <w:iCs/>
        </w:rPr>
        <w:t xml:space="preserve"> </w:t>
      </w:r>
      <w:r>
        <w:rPr>
          <w:rFonts w:ascii="Tahoma" w:hAnsi="Tahoma" w:cs="Tahoma"/>
          <w:i/>
          <w:iCs/>
        </w:rPr>
        <w:t>бригу</w:t>
      </w:r>
      <w:r w:rsidR="008053CF" w:rsidRPr="00BD35BE">
        <w:rPr>
          <w:rFonts w:ascii="Tahoma" w:hAnsi="Tahoma" w:cs="Tahoma"/>
          <w:i/>
          <w:iCs/>
        </w:rPr>
        <w:t xml:space="preserve">, </w:t>
      </w:r>
      <w:r>
        <w:rPr>
          <w:rFonts w:ascii="Tahoma" w:hAnsi="Tahoma" w:cs="Tahoma"/>
          <w:i/>
          <w:iCs/>
        </w:rPr>
        <w:t>трансформацијом</w:t>
      </w:r>
      <w:r w:rsidR="008053CF" w:rsidRPr="00BD35BE">
        <w:rPr>
          <w:rFonts w:ascii="Tahoma" w:hAnsi="Tahoma" w:cs="Tahoma"/>
          <w:i/>
          <w:iCs/>
        </w:rPr>
        <w:t xml:space="preserve"> </w:t>
      </w:r>
      <w:r>
        <w:rPr>
          <w:rFonts w:ascii="Tahoma" w:hAnsi="Tahoma" w:cs="Tahoma"/>
          <w:i/>
          <w:iCs/>
        </w:rPr>
        <w:t>или</w:t>
      </w:r>
      <w:r w:rsidR="008053CF" w:rsidRPr="00BD35BE">
        <w:rPr>
          <w:rFonts w:ascii="Tahoma" w:hAnsi="Tahoma" w:cs="Tahoma"/>
          <w:i/>
          <w:iCs/>
        </w:rPr>
        <w:t xml:space="preserve"> </w:t>
      </w:r>
      <w:r>
        <w:rPr>
          <w:rFonts w:ascii="Tahoma" w:hAnsi="Tahoma" w:cs="Tahoma"/>
          <w:i/>
          <w:iCs/>
        </w:rPr>
        <w:t>затварањем</w:t>
      </w:r>
      <w:r w:rsidR="008053CF" w:rsidRPr="00BD35BE">
        <w:rPr>
          <w:rFonts w:ascii="Tahoma" w:hAnsi="Tahoma" w:cs="Tahoma"/>
          <w:i/>
          <w:iCs/>
        </w:rPr>
        <w:t xml:space="preserve"> </w:t>
      </w:r>
      <w:r>
        <w:rPr>
          <w:rFonts w:ascii="Tahoma" w:hAnsi="Tahoma" w:cs="Tahoma"/>
          <w:i/>
          <w:iCs/>
        </w:rPr>
        <w:t>великих</w:t>
      </w:r>
      <w:r w:rsidR="008053CF" w:rsidRPr="00BD35BE">
        <w:rPr>
          <w:rFonts w:ascii="Tahoma" w:hAnsi="Tahoma" w:cs="Tahoma"/>
          <w:i/>
          <w:iCs/>
        </w:rPr>
        <w:t xml:space="preserve"> </w:t>
      </w:r>
      <w:r>
        <w:rPr>
          <w:rFonts w:ascii="Tahoma" w:hAnsi="Tahoma" w:cs="Tahoma"/>
          <w:i/>
          <w:iCs/>
        </w:rPr>
        <w:t>установа</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дјецу</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замјењивањем</w:t>
      </w:r>
      <w:r w:rsidR="008053CF" w:rsidRPr="00BD35BE">
        <w:rPr>
          <w:rFonts w:ascii="Tahoma" w:hAnsi="Tahoma" w:cs="Tahoma"/>
          <w:i/>
          <w:iCs/>
        </w:rPr>
        <w:t xml:space="preserve"> </w:t>
      </w:r>
      <w:r>
        <w:rPr>
          <w:rFonts w:ascii="Tahoma" w:hAnsi="Tahoma" w:cs="Tahoma"/>
          <w:i/>
          <w:iCs/>
        </w:rPr>
        <w:t>тих</w:t>
      </w:r>
      <w:r w:rsidR="008053CF" w:rsidRPr="00BD35BE">
        <w:rPr>
          <w:rFonts w:ascii="Tahoma" w:hAnsi="Tahoma" w:cs="Tahoma"/>
          <w:i/>
          <w:iCs/>
        </w:rPr>
        <w:t xml:space="preserve"> </w:t>
      </w:r>
      <w:r>
        <w:rPr>
          <w:rFonts w:ascii="Tahoma" w:hAnsi="Tahoma" w:cs="Tahoma"/>
          <w:i/>
          <w:iCs/>
        </w:rPr>
        <w:t>установа</w:t>
      </w:r>
      <w:r w:rsidR="008053CF" w:rsidRPr="00BD35BE">
        <w:rPr>
          <w:rFonts w:ascii="Tahoma" w:hAnsi="Tahoma" w:cs="Tahoma"/>
          <w:i/>
          <w:iCs/>
        </w:rPr>
        <w:t xml:space="preserve"> </w:t>
      </w:r>
      <w:r>
        <w:rPr>
          <w:rFonts w:ascii="Tahoma" w:hAnsi="Tahoma" w:cs="Tahoma"/>
          <w:i/>
          <w:iCs/>
        </w:rPr>
        <w:t>услугама</w:t>
      </w:r>
      <w:r w:rsidR="008053CF" w:rsidRPr="00BD35BE">
        <w:rPr>
          <w:rFonts w:ascii="Tahoma" w:hAnsi="Tahoma" w:cs="Tahoma"/>
          <w:i/>
          <w:iCs/>
        </w:rPr>
        <w:t xml:space="preserve"> </w:t>
      </w:r>
      <w:r>
        <w:rPr>
          <w:rFonts w:ascii="Tahoma" w:hAnsi="Tahoma" w:cs="Tahoma"/>
          <w:i/>
          <w:iCs/>
        </w:rPr>
        <w:t>подршке</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заједници</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породици</w:t>
      </w:r>
      <w:r w:rsidR="0091370E" w:rsidRPr="00BD35BE">
        <w:rPr>
          <w:rFonts w:ascii="Tahoma" w:hAnsi="Tahoma" w:cs="Tahoma"/>
          <w:i/>
          <w:iCs/>
        </w:rPr>
        <w:t>.</w:t>
      </w:r>
    </w:p>
    <w:p w14:paraId="29BC74C6" w14:textId="11B1DE20"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Побољшати</w:t>
      </w:r>
      <w:r w:rsidR="008053CF" w:rsidRPr="00BD35BE">
        <w:rPr>
          <w:rFonts w:ascii="Tahoma" w:hAnsi="Tahoma" w:cs="Tahoma"/>
          <w:i/>
          <w:iCs/>
        </w:rPr>
        <w:t xml:space="preserve"> </w:t>
      </w:r>
      <w:r>
        <w:rPr>
          <w:rFonts w:ascii="Tahoma" w:hAnsi="Tahoma" w:cs="Tahoma"/>
          <w:i/>
          <w:iCs/>
        </w:rPr>
        <w:t>захтјеве</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стандарде</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прикупљање</w:t>
      </w:r>
      <w:r w:rsidR="008053CF" w:rsidRPr="00BD35BE">
        <w:rPr>
          <w:rFonts w:ascii="Tahoma" w:hAnsi="Tahoma" w:cs="Tahoma"/>
          <w:i/>
          <w:iCs/>
        </w:rPr>
        <w:t xml:space="preserve"> </w:t>
      </w:r>
      <w:r>
        <w:rPr>
          <w:rFonts w:ascii="Tahoma" w:hAnsi="Tahoma" w:cs="Tahoma"/>
          <w:i/>
          <w:iCs/>
        </w:rPr>
        <w:t>података</w:t>
      </w:r>
      <w:r w:rsidR="008053CF" w:rsidRPr="00BD35BE">
        <w:rPr>
          <w:rFonts w:ascii="Tahoma" w:hAnsi="Tahoma" w:cs="Tahoma"/>
          <w:i/>
          <w:iCs/>
        </w:rPr>
        <w:t xml:space="preserve">, </w:t>
      </w:r>
      <w:r>
        <w:rPr>
          <w:rFonts w:ascii="Tahoma" w:hAnsi="Tahoma" w:cs="Tahoma"/>
          <w:i/>
          <w:iCs/>
        </w:rPr>
        <w:t>анализу</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управљање</w:t>
      </w:r>
      <w:r w:rsidR="008053CF" w:rsidRPr="00BD35BE">
        <w:rPr>
          <w:rFonts w:ascii="Tahoma" w:hAnsi="Tahoma" w:cs="Tahoma"/>
          <w:i/>
          <w:iCs/>
        </w:rPr>
        <w:t xml:space="preserve"> </w:t>
      </w:r>
      <w:r>
        <w:rPr>
          <w:rFonts w:ascii="Tahoma" w:hAnsi="Tahoma" w:cs="Tahoma"/>
          <w:i/>
          <w:iCs/>
        </w:rPr>
        <w:t>подацима</w:t>
      </w:r>
      <w:r w:rsidR="008053CF" w:rsidRPr="00BD35BE">
        <w:rPr>
          <w:rFonts w:ascii="Tahoma" w:hAnsi="Tahoma" w:cs="Tahoma"/>
          <w:i/>
          <w:iCs/>
        </w:rPr>
        <w:t xml:space="preserve"> </w:t>
      </w:r>
      <w:r>
        <w:rPr>
          <w:rFonts w:ascii="Tahoma" w:hAnsi="Tahoma" w:cs="Tahoma"/>
          <w:i/>
          <w:iCs/>
        </w:rPr>
        <w:t>који</w:t>
      </w:r>
      <w:r w:rsidR="008053CF" w:rsidRPr="00BD35BE">
        <w:rPr>
          <w:rFonts w:ascii="Tahoma" w:hAnsi="Tahoma" w:cs="Tahoma"/>
          <w:i/>
          <w:iCs/>
        </w:rPr>
        <w:t xml:space="preserve"> </w:t>
      </w:r>
      <w:r>
        <w:rPr>
          <w:rFonts w:ascii="Tahoma" w:hAnsi="Tahoma" w:cs="Tahoma"/>
          <w:i/>
          <w:iCs/>
        </w:rPr>
        <w:t>се</w:t>
      </w:r>
      <w:r w:rsidR="008053CF" w:rsidRPr="00BD35BE">
        <w:rPr>
          <w:rFonts w:ascii="Tahoma" w:hAnsi="Tahoma" w:cs="Tahoma"/>
          <w:i/>
          <w:iCs/>
        </w:rPr>
        <w:t xml:space="preserve"> </w:t>
      </w:r>
      <w:r>
        <w:rPr>
          <w:rFonts w:ascii="Tahoma" w:hAnsi="Tahoma" w:cs="Tahoma"/>
          <w:i/>
          <w:iCs/>
        </w:rPr>
        <w:t>односе</w:t>
      </w:r>
      <w:r w:rsidR="008053CF" w:rsidRPr="00BD35BE">
        <w:rPr>
          <w:rFonts w:ascii="Tahoma" w:hAnsi="Tahoma" w:cs="Tahoma"/>
          <w:i/>
          <w:iCs/>
        </w:rPr>
        <w:t xml:space="preserve"> </w:t>
      </w:r>
      <w:r>
        <w:rPr>
          <w:rFonts w:ascii="Tahoma" w:hAnsi="Tahoma" w:cs="Tahoma"/>
          <w:i/>
          <w:iCs/>
        </w:rPr>
        <w:t>на</w:t>
      </w:r>
      <w:r w:rsidR="008053CF" w:rsidRPr="00BD35BE">
        <w:rPr>
          <w:rFonts w:ascii="Tahoma" w:hAnsi="Tahoma" w:cs="Tahoma"/>
          <w:i/>
          <w:iCs/>
        </w:rPr>
        <w:t xml:space="preserve"> </w:t>
      </w:r>
      <w:r>
        <w:rPr>
          <w:rFonts w:ascii="Tahoma" w:hAnsi="Tahoma" w:cs="Tahoma"/>
          <w:i/>
          <w:iCs/>
        </w:rPr>
        <w:t>дјецу</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алтернативној</w:t>
      </w:r>
      <w:r w:rsidR="008053CF" w:rsidRPr="00BD35BE">
        <w:rPr>
          <w:rFonts w:ascii="Tahoma" w:hAnsi="Tahoma" w:cs="Tahoma"/>
          <w:i/>
          <w:iCs/>
        </w:rPr>
        <w:t xml:space="preserve"> </w:t>
      </w:r>
      <w:r>
        <w:rPr>
          <w:rFonts w:ascii="Tahoma" w:hAnsi="Tahoma" w:cs="Tahoma"/>
          <w:i/>
          <w:iCs/>
        </w:rPr>
        <w:t>бризи</w:t>
      </w:r>
      <w:r w:rsidR="008053CF" w:rsidRPr="00BD35BE">
        <w:rPr>
          <w:rFonts w:ascii="Tahoma" w:hAnsi="Tahoma" w:cs="Tahoma"/>
          <w:i/>
          <w:iCs/>
        </w:rPr>
        <w:t xml:space="preserve"> (</w:t>
      </w:r>
      <w:r>
        <w:rPr>
          <w:rFonts w:ascii="Tahoma" w:hAnsi="Tahoma" w:cs="Tahoma"/>
          <w:i/>
          <w:iCs/>
        </w:rPr>
        <w:t>на</w:t>
      </w:r>
      <w:r w:rsidR="008053CF" w:rsidRPr="00BD35BE">
        <w:rPr>
          <w:rFonts w:ascii="Tahoma" w:hAnsi="Tahoma" w:cs="Tahoma"/>
          <w:i/>
          <w:iCs/>
        </w:rPr>
        <w:t xml:space="preserve"> </w:t>
      </w:r>
      <w:r>
        <w:rPr>
          <w:rFonts w:ascii="Tahoma" w:hAnsi="Tahoma" w:cs="Tahoma"/>
          <w:i/>
          <w:iCs/>
        </w:rPr>
        <w:t>локалном</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централном</w:t>
      </w:r>
      <w:r w:rsidR="008053CF" w:rsidRPr="00BD35BE">
        <w:rPr>
          <w:rFonts w:ascii="Tahoma" w:hAnsi="Tahoma" w:cs="Tahoma"/>
          <w:i/>
          <w:iCs/>
        </w:rPr>
        <w:t xml:space="preserve"> </w:t>
      </w:r>
      <w:r>
        <w:rPr>
          <w:rFonts w:ascii="Tahoma" w:hAnsi="Tahoma" w:cs="Tahoma"/>
          <w:i/>
          <w:iCs/>
        </w:rPr>
        <w:t>нивоу</w:t>
      </w:r>
      <w:r w:rsidR="008053CF" w:rsidRPr="00BD35BE">
        <w:rPr>
          <w:rFonts w:ascii="Tahoma" w:hAnsi="Tahoma" w:cs="Tahoma"/>
          <w:i/>
          <w:iCs/>
        </w:rPr>
        <w:t>)</w:t>
      </w:r>
    </w:p>
    <w:p w14:paraId="3DD8A101" w14:textId="5AD755E1" w:rsidR="008053CF" w:rsidRPr="00BD35BE" w:rsidRDefault="00707CAB" w:rsidP="00242081">
      <w:pPr>
        <w:pStyle w:val="NoSpacing"/>
        <w:numPr>
          <w:ilvl w:val="1"/>
          <w:numId w:val="36"/>
        </w:numPr>
        <w:ind w:left="567"/>
        <w:jc w:val="both"/>
        <w:rPr>
          <w:rFonts w:ascii="Tahoma" w:hAnsi="Tahoma" w:cs="Tahoma"/>
          <w:i/>
          <w:iCs/>
        </w:rPr>
      </w:pPr>
      <w:r>
        <w:rPr>
          <w:rFonts w:ascii="Tahoma" w:hAnsi="Tahoma" w:cs="Tahoma"/>
          <w:i/>
          <w:iCs/>
        </w:rPr>
        <w:t>Утврдити</w:t>
      </w:r>
      <w:r w:rsidR="008053CF" w:rsidRPr="00BD35BE">
        <w:rPr>
          <w:rFonts w:ascii="Tahoma" w:hAnsi="Tahoma" w:cs="Tahoma"/>
          <w:i/>
          <w:iCs/>
        </w:rPr>
        <w:t xml:space="preserve"> </w:t>
      </w:r>
      <w:r>
        <w:rPr>
          <w:rFonts w:ascii="Tahoma" w:hAnsi="Tahoma" w:cs="Tahoma"/>
          <w:i/>
          <w:iCs/>
        </w:rPr>
        <w:t>изворе</w:t>
      </w:r>
      <w:r w:rsidR="008053CF" w:rsidRPr="00BD35BE">
        <w:rPr>
          <w:rFonts w:ascii="Tahoma" w:hAnsi="Tahoma" w:cs="Tahoma"/>
          <w:i/>
          <w:iCs/>
        </w:rPr>
        <w:t xml:space="preserve"> </w:t>
      </w:r>
      <w:r>
        <w:rPr>
          <w:rFonts w:ascii="Tahoma" w:hAnsi="Tahoma" w:cs="Tahoma"/>
          <w:i/>
          <w:iCs/>
        </w:rPr>
        <w:t>финансирања</w:t>
      </w:r>
      <w:r w:rsidR="008053CF" w:rsidRPr="00BD35BE">
        <w:rPr>
          <w:rFonts w:ascii="Tahoma" w:hAnsi="Tahoma" w:cs="Tahoma"/>
          <w:i/>
          <w:iCs/>
        </w:rPr>
        <w:t xml:space="preserve"> </w:t>
      </w:r>
      <w:r>
        <w:rPr>
          <w:rFonts w:ascii="Tahoma" w:hAnsi="Tahoma" w:cs="Tahoma"/>
          <w:i/>
          <w:iCs/>
        </w:rPr>
        <w:t>потребне</w:t>
      </w:r>
      <w:r w:rsidR="008053CF" w:rsidRPr="00BD35BE">
        <w:rPr>
          <w:rFonts w:ascii="Tahoma" w:hAnsi="Tahoma" w:cs="Tahoma"/>
          <w:i/>
          <w:iCs/>
        </w:rPr>
        <w:t xml:space="preserve"> </w:t>
      </w:r>
      <w:r>
        <w:rPr>
          <w:rFonts w:ascii="Tahoma" w:hAnsi="Tahoma" w:cs="Tahoma"/>
          <w:i/>
          <w:iCs/>
        </w:rPr>
        <w:t>за</w:t>
      </w:r>
      <w:r w:rsidR="008053CF" w:rsidRPr="00BD35BE">
        <w:rPr>
          <w:rFonts w:ascii="Tahoma" w:hAnsi="Tahoma" w:cs="Tahoma"/>
          <w:i/>
          <w:iCs/>
        </w:rPr>
        <w:t xml:space="preserve"> </w:t>
      </w:r>
      <w:r>
        <w:rPr>
          <w:rFonts w:ascii="Tahoma" w:hAnsi="Tahoma" w:cs="Tahoma"/>
          <w:i/>
          <w:iCs/>
        </w:rPr>
        <w:t>једнократно</w:t>
      </w:r>
      <w:r w:rsidR="008053CF" w:rsidRPr="00BD35BE">
        <w:rPr>
          <w:rFonts w:ascii="Tahoma" w:hAnsi="Tahoma" w:cs="Tahoma"/>
          <w:i/>
          <w:iCs/>
        </w:rPr>
        <w:t xml:space="preserve"> </w:t>
      </w:r>
      <w:r>
        <w:rPr>
          <w:rFonts w:ascii="Tahoma" w:hAnsi="Tahoma" w:cs="Tahoma"/>
          <w:i/>
          <w:iCs/>
        </w:rPr>
        <w:t>улагање</w:t>
      </w:r>
      <w:r w:rsidR="008053CF" w:rsidRPr="00BD35BE">
        <w:rPr>
          <w:rFonts w:ascii="Tahoma" w:hAnsi="Tahoma" w:cs="Tahoma"/>
          <w:i/>
          <w:iCs/>
        </w:rPr>
        <w:t xml:space="preserve"> (</w:t>
      </w:r>
      <w:r>
        <w:rPr>
          <w:rFonts w:ascii="Tahoma" w:hAnsi="Tahoma" w:cs="Tahoma"/>
          <w:i/>
          <w:iCs/>
        </w:rPr>
        <w:t>нпр</w:t>
      </w:r>
      <w:r w:rsidR="008053CF" w:rsidRPr="00BD35BE">
        <w:rPr>
          <w:rFonts w:ascii="Tahoma" w:hAnsi="Tahoma" w:cs="Tahoma"/>
          <w:i/>
          <w:iCs/>
        </w:rPr>
        <w:t xml:space="preserve">. </w:t>
      </w:r>
      <w:r>
        <w:rPr>
          <w:rFonts w:ascii="Tahoma" w:hAnsi="Tahoma" w:cs="Tahoma"/>
          <w:i/>
          <w:iCs/>
        </w:rPr>
        <w:t>улагање</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ангажовање</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обуку</w:t>
      </w:r>
      <w:r w:rsidR="008053CF" w:rsidRPr="00BD35BE">
        <w:rPr>
          <w:rFonts w:ascii="Tahoma" w:hAnsi="Tahoma" w:cs="Tahoma"/>
          <w:i/>
          <w:iCs/>
        </w:rPr>
        <w:t xml:space="preserve"> </w:t>
      </w:r>
      <w:r>
        <w:rPr>
          <w:rFonts w:ascii="Tahoma" w:hAnsi="Tahoma" w:cs="Tahoma"/>
          <w:i/>
          <w:iCs/>
        </w:rPr>
        <w:t>хранитеља</w:t>
      </w:r>
      <w:r w:rsidR="008053CF" w:rsidRPr="00BD35BE">
        <w:rPr>
          <w:rFonts w:ascii="Tahoma" w:hAnsi="Tahoma" w:cs="Tahoma"/>
          <w:i/>
          <w:iCs/>
        </w:rPr>
        <w:t xml:space="preserve">, </w:t>
      </w:r>
      <w:r>
        <w:rPr>
          <w:rFonts w:ascii="Tahoma" w:hAnsi="Tahoma" w:cs="Tahoma"/>
          <w:i/>
          <w:iCs/>
        </w:rPr>
        <w:t>оснивање</w:t>
      </w:r>
      <w:r w:rsidR="008053CF" w:rsidRPr="00BD35BE">
        <w:rPr>
          <w:rFonts w:ascii="Tahoma" w:hAnsi="Tahoma" w:cs="Tahoma"/>
          <w:i/>
          <w:iCs/>
        </w:rPr>
        <w:t xml:space="preserve"> </w:t>
      </w:r>
      <w:r>
        <w:rPr>
          <w:rFonts w:ascii="Tahoma" w:hAnsi="Tahoma" w:cs="Tahoma"/>
          <w:i/>
          <w:iCs/>
        </w:rPr>
        <w:t>ограниченог</w:t>
      </w:r>
      <w:r w:rsidR="008053CF" w:rsidRPr="00BD35BE">
        <w:rPr>
          <w:rFonts w:ascii="Tahoma" w:hAnsi="Tahoma" w:cs="Tahoma"/>
          <w:i/>
          <w:iCs/>
        </w:rPr>
        <w:t xml:space="preserve"> </w:t>
      </w:r>
      <w:r>
        <w:rPr>
          <w:rFonts w:ascii="Tahoma" w:hAnsi="Tahoma" w:cs="Tahoma"/>
          <w:i/>
          <w:iCs/>
        </w:rPr>
        <w:t>броја</w:t>
      </w:r>
      <w:r w:rsidR="008053CF" w:rsidRPr="00BD35BE">
        <w:rPr>
          <w:rFonts w:ascii="Tahoma" w:hAnsi="Tahoma" w:cs="Tahoma"/>
          <w:i/>
          <w:iCs/>
        </w:rPr>
        <w:t xml:space="preserve"> </w:t>
      </w:r>
      <w:r>
        <w:rPr>
          <w:rFonts w:ascii="Tahoma" w:hAnsi="Tahoma" w:cs="Tahoma"/>
          <w:i/>
          <w:iCs/>
        </w:rPr>
        <w:t>малих</w:t>
      </w:r>
      <w:r w:rsidR="008053CF" w:rsidRPr="00BD35BE">
        <w:rPr>
          <w:rFonts w:ascii="Tahoma" w:hAnsi="Tahoma" w:cs="Tahoma"/>
          <w:i/>
          <w:iCs/>
        </w:rPr>
        <w:t xml:space="preserve"> </w:t>
      </w:r>
      <w:r>
        <w:rPr>
          <w:rFonts w:ascii="Tahoma" w:hAnsi="Tahoma" w:cs="Tahoma"/>
          <w:i/>
          <w:iCs/>
        </w:rPr>
        <w:t>дјечијих</w:t>
      </w:r>
      <w:r w:rsidR="008053CF" w:rsidRPr="00BD35BE">
        <w:rPr>
          <w:rFonts w:ascii="Tahoma" w:hAnsi="Tahoma" w:cs="Tahoma"/>
          <w:i/>
          <w:iCs/>
        </w:rPr>
        <w:t xml:space="preserve"> </w:t>
      </w:r>
      <w:r>
        <w:rPr>
          <w:rFonts w:ascii="Tahoma" w:hAnsi="Tahoma" w:cs="Tahoma"/>
          <w:i/>
          <w:iCs/>
        </w:rPr>
        <w:t>домова</w:t>
      </w:r>
      <w:r w:rsidR="008053CF" w:rsidRPr="00BD35BE">
        <w:rPr>
          <w:rFonts w:ascii="Tahoma" w:hAnsi="Tahoma" w:cs="Tahoma"/>
          <w:i/>
          <w:iCs/>
        </w:rPr>
        <w:t xml:space="preserve"> (</w:t>
      </w:r>
      <w:r>
        <w:rPr>
          <w:rFonts w:ascii="Tahoma" w:hAnsi="Tahoma" w:cs="Tahoma"/>
          <w:i/>
          <w:iCs/>
        </w:rPr>
        <w:t>смјештај</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мањим</w:t>
      </w:r>
      <w:r w:rsidR="008053CF" w:rsidRPr="00BD35BE">
        <w:rPr>
          <w:rFonts w:ascii="Tahoma" w:hAnsi="Tahoma" w:cs="Tahoma"/>
          <w:i/>
          <w:iCs/>
        </w:rPr>
        <w:t xml:space="preserve"> </w:t>
      </w:r>
      <w:r>
        <w:rPr>
          <w:rFonts w:ascii="Tahoma" w:hAnsi="Tahoma" w:cs="Tahoma"/>
          <w:i/>
          <w:iCs/>
        </w:rPr>
        <w:t>групама</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инвестирати</w:t>
      </w:r>
      <w:r w:rsidR="008053CF" w:rsidRPr="00BD35BE">
        <w:rPr>
          <w:rFonts w:ascii="Tahoma" w:hAnsi="Tahoma" w:cs="Tahoma"/>
          <w:i/>
          <w:iCs/>
        </w:rPr>
        <w:t xml:space="preserve"> </w:t>
      </w:r>
      <w:r>
        <w:rPr>
          <w:rFonts w:ascii="Tahoma" w:hAnsi="Tahoma" w:cs="Tahoma"/>
          <w:i/>
          <w:iCs/>
        </w:rPr>
        <w:t>у</w:t>
      </w:r>
      <w:r w:rsidR="008053CF" w:rsidRPr="00BD35BE">
        <w:rPr>
          <w:rFonts w:ascii="Tahoma" w:hAnsi="Tahoma" w:cs="Tahoma"/>
          <w:i/>
          <w:iCs/>
        </w:rPr>
        <w:t xml:space="preserve"> </w:t>
      </w:r>
      <w:r>
        <w:rPr>
          <w:rFonts w:ascii="Tahoma" w:hAnsi="Tahoma" w:cs="Tahoma"/>
          <w:i/>
          <w:iCs/>
        </w:rPr>
        <w:t>ангажовање</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обуку</w:t>
      </w:r>
      <w:r w:rsidR="008053CF" w:rsidRPr="00BD35BE">
        <w:rPr>
          <w:rFonts w:ascii="Tahoma" w:hAnsi="Tahoma" w:cs="Tahoma"/>
          <w:i/>
          <w:iCs/>
        </w:rPr>
        <w:t xml:space="preserve"> </w:t>
      </w:r>
      <w:r>
        <w:rPr>
          <w:rFonts w:ascii="Tahoma" w:hAnsi="Tahoma" w:cs="Tahoma"/>
          <w:i/>
          <w:iCs/>
        </w:rPr>
        <w:t>особља</w:t>
      </w:r>
      <w:r w:rsidR="008053CF" w:rsidRPr="00BD35BE">
        <w:rPr>
          <w:rFonts w:ascii="Tahoma" w:hAnsi="Tahoma" w:cs="Tahoma"/>
          <w:i/>
          <w:iCs/>
        </w:rPr>
        <w:t xml:space="preserve"> </w:t>
      </w:r>
      <w:r>
        <w:rPr>
          <w:rFonts w:ascii="Tahoma" w:hAnsi="Tahoma" w:cs="Tahoma"/>
          <w:i/>
          <w:iCs/>
        </w:rPr>
        <w:t>малих</w:t>
      </w:r>
      <w:r w:rsidR="008053CF" w:rsidRPr="00BD35BE">
        <w:rPr>
          <w:rFonts w:ascii="Tahoma" w:hAnsi="Tahoma" w:cs="Tahoma"/>
          <w:i/>
          <w:iCs/>
        </w:rPr>
        <w:t xml:space="preserve"> </w:t>
      </w:r>
      <w:r>
        <w:rPr>
          <w:rFonts w:ascii="Tahoma" w:hAnsi="Tahoma" w:cs="Tahoma"/>
          <w:i/>
          <w:iCs/>
        </w:rPr>
        <w:t>дјечијих</w:t>
      </w:r>
      <w:r w:rsidR="008053CF" w:rsidRPr="00BD35BE">
        <w:rPr>
          <w:rFonts w:ascii="Tahoma" w:hAnsi="Tahoma" w:cs="Tahoma"/>
          <w:i/>
          <w:iCs/>
        </w:rPr>
        <w:t xml:space="preserve"> </w:t>
      </w:r>
      <w:r>
        <w:rPr>
          <w:rFonts w:ascii="Tahoma" w:hAnsi="Tahoma" w:cs="Tahoma"/>
          <w:i/>
          <w:iCs/>
        </w:rPr>
        <w:t>домова</w:t>
      </w:r>
      <w:r w:rsidR="008053CF" w:rsidRPr="00BD35BE">
        <w:rPr>
          <w:rFonts w:ascii="Tahoma" w:hAnsi="Tahoma" w:cs="Tahoma"/>
          <w:i/>
          <w:iCs/>
        </w:rPr>
        <w:t xml:space="preserve"> </w:t>
      </w:r>
      <w:r>
        <w:rPr>
          <w:rFonts w:ascii="Tahoma" w:hAnsi="Tahoma" w:cs="Tahoma"/>
          <w:i/>
          <w:iCs/>
        </w:rPr>
        <w:t>итд</w:t>
      </w:r>
      <w:r w:rsidR="008053CF" w:rsidRPr="00BD35BE">
        <w:rPr>
          <w:rFonts w:ascii="Tahoma" w:hAnsi="Tahoma" w:cs="Tahoma"/>
          <w:i/>
          <w:iCs/>
        </w:rPr>
        <w:t xml:space="preserve">.), </w:t>
      </w:r>
      <w:r>
        <w:rPr>
          <w:rFonts w:ascii="Tahoma" w:hAnsi="Tahoma" w:cs="Tahoma"/>
          <w:i/>
          <w:iCs/>
        </w:rPr>
        <w:t>трошкове</w:t>
      </w:r>
      <w:r w:rsidR="008053CF" w:rsidRPr="00BD35BE">
        <w:rPr>
          <w:rFonts w:ascii="Tahoma" w:hAnsi="Tahoma" w:cs="Tahoma"/>
          <w:i/>
          <w:iCs/>
        </w:rPr>
        <w:t xml:space="preserve"> </w:t>
      </w:r>
      <w:r>
        <w:rPr>
          <w:rFonts w:ascii="Tahoma" w:hAnsi="Tahoma" w:cs="Tahoma"/>
          <w:i/>
          <w:iCs/>
        </w:rPr>
        <w:t>преласка</w:t>
      </w:r>
      <w:r w:rsidR="008053CF" w:rsidRPr="00BD35BE">
        <w:rPr>
          <w:rFonts w:ascii="Tahoma" w:hAnsi="Tahoma" w:cs="Tahoma"/>
          <w:i/>
          <w:iCs/>
        </w:rPr>
        <w:t xml:space="preserve"> </w:t>
      </w:r>
      <w:r>
        <w:rPr>
          <w:rFonts w:ascii="Tahoma" w:hAnsi="Tahoma" w:cs="Tahoma"/>
          <w:i/>
          <w:iCs/>
        </w:rPr>
        <w:t>и</w:t>
      </w:r>
      <w:r w:rsidR="008053CF" w:rsidRPr="00BD35BE">
        <w:rPr>
          <w:rFonts w:ascii="Tahoma" w:hAnsi="Tahoma" w:cs="Tahoma"/>
          <w:i/>
          <w:iCs/>
        </w:rPr>
        <w:t xml:space="preserve"> </w:t>
      </w:r>
      <w:r>
        <w:rPr>
          <w:rFonts w:ascii="Tahoma" w:hAnsi="Tahoma" w:cs="Tahoma"/>
          <w:i/>
          <w:iCs/>
        </w:rPr>
        <w:t>финансирање</w:t>
      </w:r>
      <w:r w:rsidR="008053CF" w:rsidRPr="00BD35BE">
        <w:rPr>
          <w:rFonts w:ascii="Tahoma" w:hAnsi="Tahoma" w:cs="Tahoma"/>
          <w:i/>
          <w:iCs/>
        </w:rPr>
        <w:t xml:space="preserve"> </w:t>
      </w:r>
      <w:r>
        <w:rPr>
          <w:rFonts w:ascii="Tahoma" w:hAnsi="Tahoma" w:cs="Tahoma"/>
          <w:i/>
          <w:iCs/>
        </w:rPr>
        <w:t>потребних</w:t>
      </w:r>
      <w:r w:rsidR="008053CF" w:rsidRPr="00BD35BE">
        <w:rPr>
          <w:rFonts w:ascii="Tahoma" w:hAnsi="Tahoma" w:cs="Tahoma"/>
          <w:i/>
          <w:iCs/>
        </w:rPr>
        <w:t xml:space="preserve"> </w:t>
      </w:r>
      <w:r>
        <w:rPr>
          <w:rFonts w:ascii="Tahoma" w:hAnsi="Tahoma" w:cs="Tahoma"/>
          <w:i/>
          <w:iCs/>
        </w:rPr>
        <w:t>услуга</w:t>
      </w:r>
      <w:r w:rsidR="0091370E" w:rsidRPr="00BD35BE">
        <w:rPr>
          <w:rFonts w:ascii="Tahoma" w:hAnsi="Tahoma" w:cs="Tahoma"/>
          <w:i/>
          <w:iCs/>
        </w:rPr>
        <w:t xml:space="preserve">. </w:t>
      </w:r>
    </w:p>
    <w:p w14:paraId="0A9FCED0" w14:textId="77777777" w:rsidR="0091370E" w:rsidRPr="00BD35BE" w:rsidRDefault="0091370E" w:rsidP="0091370E">
      <w:pPr>
        <w:pStyle w:val="NoSpacing"/>
        <w:ind w:left="1080"/>
        <w:jc w:val="both"/>
        <w:rPr>
          <w:rFonts w:ascii="Tahoma" w:hAnsi="Tahoma" w:cs="Tahoma"/>
          <w:i/>
          <w:iCs/>
        </w:rPr>
      </w:pPr>
    </w:p>
    <w:p w14:paraId="416A808B" w14:textId="43B681E4" w:rsidR="0091370E" w:rsidRPr="00BD35BE" w:rsidRDefault="00707CAB" w:rsidP="0091370E">
      <w:pPr>
        <w:pStyle w:val="NoSpacing"/>
        <w:jc w:val="both"/>
        <w:rPr>
          <w:rFonts w:ascii="Tahoma" w:hAnsi="Tahoma" w:cs="Tahoma"/>
          <w:i/>
          <w:iCs/>
        </w:rPr>
      </w:pPr>
      <w:r>
        <w:rPr>
          <w:rFonts w:ascii="Tahoma" w:hAnsi="Tahoma" w:cs="Tahoma"/>
          <w:i/>
          <w:iCs/>
        </w:rPr>
        <w:t>Превенција</w:t>
      </w:r>
      <w:r w:rsidR="0091370E" w:rsidRPr="00BD35BE">
        <w:rPr>
          <w:rFonts w:ascii="Tahoma" w:hAnsi="Tahoma" w:cs="Tahoma"/>
          <w:i/>
          <w:iCs/>
        </w:rPr>
        <w:t xml:space="preserve"> </w:t>
      </w:r>
      <w:r>
        <w:rPr>
          <w:rFonts w:ascii="Tahoma" w:hAnsi="Tahoma" w:cs="Tahoma"/>
          <w:i/>
          <w:iCs/>
        </w:rPr>
        <w:t>уласка</w:t>
      </w:r>
      <w:r w:rsidR="0091370E" w:rsidRPr="00BD35BE">
        <w:rPr>
          <w:rFonts w:ascii="Tahoma" w:hAnsi="Tahoma" w:cs="Tahoma"/>
          <w:i/>
          <w:iCs/>
        </w:rPr>
        <w:t xml:space="preserve"> </w:t>
      </w:r>
      <w:r>
        <w:rPr>
          <w:rFonts w:ascii="Tahoma" w:hAnsi="Tahoma" w:cs="Tahoma"/>
          <w:i/>
          <w:iCs/>
        </w:rPr>
        <w:t>у</w:t>
      </w:r>
      <w:r w:rsidR="0091370E" w:rsidRPr="00BD35BE">
        <w:rPr>
          <w:rFonts w:ascii="Tahoma" w:hAnsi="Tahoma" w:cs="Tahoma"/>
          <w:i/>
          <w:iCs/>
        </w:rPr>
        <w:t xml:space="preserve"> </w:t>
      </w:r>
      <w:r>
        <w:rPr>
          <w:rFonts w:ascii="Tahoma" w:hAnsi="Tahoma" w:cs="Tahoma"/>
          <w:i/>
          <w:iCs/>
        </w:rPr>
        <w:t>бригу</w:t>
      </w:r>
      <w:r w:rsidR="0091370E" w:rsidRPr="00BD35BE">
        <w:rPr>
          <w:rFonts w:ascii="Tahoma" w:hAnsi="Tahoma" w:cs="Tahoma"/>
          <w:i/>
          <w:iCs/>
        </w:rPr>
        <w:t xml:space="preserve"> </w:t>
      </w:r>
      <w:r>
        <w:rPr>
          <w:rFonts w:ascii="Tahoma" w:hAnsi="Tahoma" w:cs="Tahoma"/>
          <w:i/>
          <w:iCs/>
        </w:rPr>
        <w:t>је</w:t>
      </w:r>
      <w:r w:rsidR="0091370E" w:rsidRPr="00BD35BE">
        <w:rPr>
          <w:rFonts w:ascii="Tahoma" w:hAnsi="Tahoma" w:cs="Tahoma"/>
          <w:i/>
          <w:iCs/>
        </w:rPr>
        <w:t xml:space="preserve"> </w:t>
      </w:r>
      <w:r>
        <w:rPr>
          <w:rFonts w:ascii="Tahoma" w:hAnsi="Tahoma" w:cs="Tahoma"/>
          <w:i/>
          <w:iCs/>
        </w:rPr>
        <w:t>систематска</w:t>
      </w:r>
      <w:r w:rsidR="0091370E" w:rsidRPr="00BD35BE">
        <w:rPr>
          <w:rFonts w:ascii="Tahoma" w:hAnsi="Tahoma" w:cs="Tahoma"/>
          <w:i/>
          <w:iCs/>
        </w:rPr>
        <w:t xml:space="preserve"> </w:t>
      </w:r>
      <w:r>
        <w:rPr>
          <w:rFonts w:ascii="Tahoma" w:hAnsi="Tahoma" w:cs="Tahoma"/>
          <w:i/>
          <w:iCs/>
        </w:rPr>
        <w:t>процедура</w:t>
      </w:r>
      <w:r w:rsidR="0091370E" w:rsidRPr="00BD35BE">
        <w:rPr>
          <w:rFonts w:ascii="Tahoma" w:hAnsi="Tahoma" w:cs="Tahoma"/>
          <w:i/>
          <w:iCs/>
        </w:rPr>
        <w:t xml:space="preserve"> </w:t>
      </w:r>
      <w:r>
        <w:rPr>
          <w:rFonts w:ascii="Tahoma" w:hAnsi="Tahoma" w:cs="Tahoma"/>
          <w:i/>
          <w:iCs/>
        </w:rPr>
        <w:t>одлучивања</w:t>
      </w:r>
      <w:r w:rsidR="0091370E" w:rsidRPr="00BD35BE">
        <w:rPr>
          <w:rFonts w:ascii="Tahoma" w:hAnsi="Tahoma" w:cs="Tahoma"/>
          <w:i/>
          <w:iCs/>
        </w:rPr>
        <w:t xml:space="preserve"> </w:t>
      </w:r>
      <w:r>
        <w:rPr>
          <w:rFonts w:ascii="Tahoma" w:hAnsi="Tahoma" w:cs="Tahoma"/>
          <w:i/>
          <w:iCs/>
        </w:rPr>
        <w:t>о</w:t>
      </w:r>
      <w:r w:rsidR="0091370E" w:rsidRPr="00BD35BE">
        <w:rPr>
          <w:rFonts w:ascii="Tahoma" w:hAnsi="Tahoma" w:cs="Tahoma"/>
          <w:i/>
          <w:iCs/>
        </w:rPr>
        <w:t xml:space="preserve"> </w:t>
      </w:r>
      <w:r>
        <w:rPr>
          <w:rFonts w:ascii="Tahoma" w:hAnsi="Tahoma" w:cs="Tahoma"/>
          <w:i/>
          <w:iCs/>
        </w:rPr>
        <w:t>бризи</w:t>
      </w:r>
      <w:r w:rsidR="0091370E" w:rsidRPr="00BD35BE">
        <w:rPr>
          <w:rFonts w:ascii="Tahoma" w:hAnsi="Tahoma" w:cs="Tahoma"/>
          <w:i/>
          <w:iCs/>
        </w:rPr>
        <w:t xml:space="preserve"> </w:t>
      </w:r>
      <w:r>
        <w:rPr>
          <w:rFonts w:ascii="Tahoma" w:hAnsi="Tahoma" w:cs="Tahoma"/>
          <w:i/>
          <w:iCs/>
        </w:rPr>
        <w:t>у</w:t>
      </w:r>
      <w:r w:rsidR="0091370E" w:rsidRPr="00BD35BE">
        <w:rPr>
          <w:rFonts w:ascii="Tahoma" w:hAnsi="Tahoma" w:cs="Tahoma"/>
          <w:i/>
          <w:iCs/>
        </w:rPr>
        <w:t xml:space="preserve"> </w:t>
      </w:r>
      <w:r>
        <w:rPr>
          <w:rFonts w:ascii="Tahoma" w:hAnsi="Tahoma" w:cs="Tahoma"/>
          <w:i/>
          <w:iCs/>
        </w:rPr>
        <w:t>најбољем</w:t>
      </w:r>
      <w:r w:rsidR="0091370E" w:rsidRPr="00BD35BE">
        <w:rPr>
          <w:rFonts w:ascii="Tahoma" w:hAnsi="Tahoma" w:cs="Tahoma"/>
          <w:i/>
          <w:iCs/>
        </w:rPr>
        <w:t xml:space="preserve"> </w:t>
      </w:r>
      <w:r>
        <w:rPr>
          <w:rFonts w:ascii="Tahoma" w:hAnsi="Tahoma" w:cs="Tahoma"/>
          <w:i/>
          <w:iCs/>
        </w:rPr>
        <w:t>интересу</w:t>
      </w:r>
      <w:r w:rsidR="0091370E" w:rsidRPr="00BD35BE">
        <w:rPr>
          <w:rFonts w:ascii="Tahoma" w:hAnsi="Tahoma" w:cs="Tahoma"/>
          <w:i/>
          <w:iCs/>
        </w:rPr>
        <w:t xml:space="preserve"> </w:t>
      </w:r>
      <w:r>
        <w:rPr>
          <w:rFonts w:ascii="Tahoma" w:hAnsi="Tahoma" w:cs="Tahoma"/>
          <w:i/>
          <w:iCs/>
        </w:rPr>
        <w:t>дјеце</w:t>
      </w:r>
      <w:r w:rsidR="0091370E" w:rsidRPr="00BD35BE">
        <w:rPr>
          <w:rFonts w:ascii="Tahoma" w:hAnsi="Tahoma" w:cs="Tahoma"/>
          <w:i/>
          <w:iCs/>
        </w:rPr>
        <w:t xml:space="preserve"> </w:t>
      </w:r>
      <w:r>
        <w:rPr>
          <w:rFonts w:ascii="Tahoma" w:hAnsi="Tahoma" w:cs="Tahoma"/>
          <w:i/>
          <w:iCs/>
        </w:rPr>
        <w:t>која</w:t>
      </w:r>
      <w:r w:rsidR="0091370E" w:rsidRPr="00BD35BE">
        <w:rPr>
          <w:rFonts w:ascii="Tahoma" w:hAnsi="Tahoma" w:cs="Tahoma"/>
          <w:i/>
          <w:iCs/>
        </w:rPr>
        <w:t xml:space="preserve"> </w:t>
      </w:r>
      <w:r>
        <w:rPr>
          <w:rFonts w:ascii="Tahoma" w:hAnsi="Tahoma" w:cs="Tahoma"/>
          <w:i/>
          <w:iCs/>
        </w:rPr>
        <w:t>су</w:t>
      </w:r>
      <w:r w:rsidR="0091370E" w:rsidRPr="00BD35BE">
        <w:rPr>
          <w:rFonts w:ascii="Tahoma" w:hAnsi="Tahoma" w:cs="Tahoma"/>
          <w:i/>
          <w:iCs/>
        </w:rPr>
        <w:t xml:space="preserve"> </w:t>
      </w:r>
      <w:r>
        <w:rPr>
          <w:rFonts w:ascii="Tahoma" w:hAnsi="Tahoma" w:cs="Tahoma"/>
          <w:i/>
          <w:iCs/>
        </w:rPr>
        <w:t>под</w:t>
      </w:r>
      <w:r w:rsidR="0091370E" w:rsidRPr="00BD35BE">
        <w:rPr>
          <w:rFonts w:ascii="Tahoma" w:hAnsi="Tahoma" w:cs="Tahoma"/>
          <w:i/>
          <w:iCs/>
        </w:rPr>
        <w:t xml:space="preserve"> </w:t>
      </w:r>
      <w:r>
        <w:rPr>
          <w:rFonts w:ascii="Tahoma" w:hAnsi="Tahoma" w:cs="Tahoma"/>
          <w:i/>
          <w:iCs/>
        </w:rPr>
        <w:t>ризиком</w:t>
      </w:r>
      <w:r w:rsidR="0091370E" w:rsidRPr="00BD35BE">
        <w:rPr>
          <w:rFonts w:ascii="Tahoma" w:hAnsi="Tahoma" w:cs="Tahoma"/>
          <w:i/>
          <w:iCs/>
        </w:rPr>
        <w:t xml:space="preserve"> </w:t>
      </w:r>
      <w:r>
        <w:rPr>
          <w:rFonts w:ascii="Tahoma" w:hAnsi="Tahoma" w:cs="Tahoma"/>
          <w:i/>
          <w:iCs/>
        </w:rPr>
        <w:t>од</w:t>
      </w:r>
      <w:r w:rsidR="0091370E" w:rsidRPr="00BD35BE">
        <w:rPr>
          <w:rFonts w:ascii="Tahoma" w:hAnsi="Tahoma" w:cs="Tahoma"/>
          <w:i/>
          <w:iCs/>
        </w:rPr>
        <w:t xml:space="preserve"> </w:t>
      </w:r>
      <w:r>
        <w:rPr>
          <w:rFonts w:ascii="Tahoma" w:hAnsi="Tahoma" w:cs="Tahoma"/>
          <w:i/>
          <w:iCs/>
        </w:rPr>
        <w:t>губитка</w:t>
      </w:r>
      <w:r w:rsidR="0091370E" w:rsidRPr="00BD35BE">
        <w:rPr>
          <w:rFonts w:ascii="Tahoma" w:hAnsi="Tahoma" w:cs="Tahoma"/>
          <w:i/>
          <w:iCs/>
        </w:rPr>
        <w:t xml:space="preserve"> </w:t>
      </w:r>
      <w:r>
        <w:rPr>
          <w:rFonts w:ascii="Tahoma" w:hAnsi="Tahoma" w:cs="Tahoma"/>
          <w:i/>
          <w:iCs/>
        </w:rPr>
        <w:t>адекватне</w:t>
      </w:r>
      <w:r w:rsidR="0091370E" w:rsidRPr="00BD35BE">
        <w:rPr>
          <w:rFonts w:ascii="Tahoma" w:hAnsi="Tahoma" w:cs="Tahoma"/>
          <w:i/>
          <w:iCs/>
        </w:rPr>
        <w:t xml:space="preserve"> </w:t>
      </w:r>
      <w:r>
        <w:rPr>
          <w:rFonts w:ascii="Tahoma" w:hAnsi="Tahoma" w:cs="Tahoma"/>
          <w:i/>
          <w:iCs/>
        </w:rPr>
        <w:t>родитељске</w:t>
      </w:r>
      <w:r w:rsidR="0091370E" w:rsidRPr="00BD35BE">
        <w:rPr>
          <w:rFonts w:ascii="Tahoma" w:hAnsi="Tahoma" w:cs="Tahoma"/>
          <w:i/>
          <w:iCs/>
        </w:rPr>
        <w:t xml:space="preserve"> </w:t>
      </w:r>
      <w:r>
        <w:rPr>
          <w:rFonts w:ascii="Tahoma" w:hAnsi="Tahoma" w:cs="Tahoma"/>
          <w:i/>
          <w:iCs/>
        </w:rPr>
        <w:t>бриге</w:t>
      </w:r>
      <w:r w:rsidR="0091370E" w:rsidRPr="00BD35BE">
        <w:rPr>
          <w:rFonts w:ascii="Tahoma" w:hAnsi="Tahoma" w:cs="Tahoma"/>
          <w:i/>
          <w:iCs/>
        </w:rPr>
        <w:t xml:space="preserve"> </w:t>
      </w:r>
      <w:r>
        <w:rPr>
          <w:rFonts w:ascii="Tahoma" w:hAnsi="Tahoma" w:cs="Tahoma"/>
          <w:i/>
          <w:iCs/>
        </w:rPr>
        <w:t>или</w:t>
      </w:r>
      <w:r w:rsidR="0091370E" w:rsidRPr="00BD35BE">
        <w:rPr>
          <w:rFonts w:ascii="Tahoma" w:hAnsi="Tahoma" w:cs="Tahoma"/>
          <w:i/>
          <w:iCs/>
        </w:rPr>
        <w:t xml:space="preserve"> </w:t>
      </w:r>
      <w:r>
        <w:rPr>
          <w:rFonts w:ascii="Tahoma" w:hAnsi="Tahoma" w:cs="Tahoma"/>
          <w:i/>
          <w:iCs/>
        </w:rPr>
        <w:t>су</w:t>
      </w:r>
      <w:r w:rsidR="0091370E" w:rsidRPr="00BD35BE">
        <w:rPr>
          <w:rFonts w:ascii="Tahoma" w:hAnsi="Tahoma" w:cs="Tahoma"/>
          <w:i/>
          <w:iCs/>
        </w:rPr>
        <w:t xml:space="preserve"> </w:t>
      </w:r>
      <w:r>
        <w:rPr>
          <w:rFonts w:ascii="Tahoma" w:hAnsi="Tahoma" w:cs="Tahoma"/>
          <w:i/>
          <w:iCs/>
        </w:rPr>
        <w:t>је</w:t>
      </w:r>
      <w:r w:rsidR="0091370E" w:rsidRPr="00BD35BE">
        <w:rPr>
          <w:rFonts w:ascii="Tahoma" w:hAnsi="Tahoma" w:cs="Tahoma"/>
          <w:i/>
          <w:iCs/>
        </w:rPr>
        <w:t xml:space="preserve"> </w:t>
      </w:r>
      <w:r>
        <w:rPr>
          <w:rFonts w:ascii="Tahoma" w:hAnsi="Tahoma" w:cs="Tahoma"/>
          <w:i/>
          <w:iCs/>
        </w:rPr>
        <w:t>већ</w:t>
      </w:r>
      <w:r w:rsidR="0091370E" w:rsidRPr="00BD35BE">
        <w:rPr>
          <w:rFonts w:ascii="Tahoma" w:hAnsi="Tahoma" w:cs="Tahoma"/>
          <w:i/>
          <w:iCs/>
        </w:rPr>
        <w:t xml:space="preserve"> </w:t>
      </w:r>
      <w:r>
        <w:rPr>
          <w:rFonts w:ascii="Tahoma" w:hAnsi="Tahoma" w:cs="Tahoma"/>
          <w:i/>
          <w:iCs/>
        </w:rPr>
        <w:t>изгубила</w:t>
      </w:r>
      <w:r w:rsidR="0091370E" w:rsidRPr="00BD35BE">
        <w:rPr>
          <w:rFonts w:ascii="Tahoma" w:hAnsi="Tahoma" w:cs="Tahoma"/>
          <w:i/>
          <w:iCs/>
        </w:rPr>
        <w:t xml:space="preserve">. </w:t>
      </w:r>
      <w:r>
        <w:rPr>
          <w:rFonts w:ascii="Tahoma" w:hAnsi="Tahoma" w:cs="Tahoma"/>
          <w:i/>
          <w:iCs/>
        </w:rPr>
        <w:t>Ефикасно</w:t>
      </w:r>
      <w:r w:rsidR="0091370E" w:rsidRPr="00BD35BE">
        <w:rPr>
          <w:rFonts w:ascii="Tahoma" w:hAnsi="Tahoma" w:cs="Tahoma"/>
          <w:i/>
          <w:iCs/>
        </w:rPr>
        <w:t xml:space="preserve"> </w:t>
      </w:r>
      <w:r>
        <w:rPr>
          <w:rFonts w:ascii="Tahoma" w:hAnsi="Tahoma" w:cs="Tahoma"/>
          <w:i/>
          <w:iCs/>
        </w:rPr>
        <w:t>функционисање</w:t>
      </w:r>
      <w:r w:rsidR="0091370E" w:rsidRPr="00BD35BE">
        <w:rPr>
          <w:rFonts w:ascii="Tahoma" w:hAnsi="Tahoma" w:cs="Tahoma"/>
          <w:i/>
          <w:iCs/>
        </w:rPr>
        <w:t xml:space="preserve"> </w:t>
      </w:r>
      <w:r>
        <w:rPr>
          <w:rFonts w:ascii="Tahoma" w:hAnsi="Tahoma" w:cs="Tahoma"/>
          <w:i/>
          <w:iCs/>
        </w:rPr>
        <w:t>система</w:t>
      </w:r>
      <w:r w:rsidR="0091370E" w:rsidRPr="00BD35BE">
        <w:rPr>
          <w:rFonts w:ascii="Tahoma" w:hAnsi="Tahoma" w:cs="Tahoma"/>
          <w:i/>
          <w:iCs/>
        </w:rPr>
        <w:t xml:space="preserve"> </w:t>
      </w:r>
      <w:r>
        <w:rPr>
          <w:rFonts w:ascii="Tahoma" w:hAnsi="Tahoma" w:cs="Tahoma"/>
          <w:i/>
          <w:iCs/>
        </w:rPr>
        <w:t>превенције</w:t>
      </w:r>
      <w:r w:rsidR="0091370E" w:rsidRPr="00BD35BE">
        <w:rPr>
          <w:rFonts w:ascii="Tahoma" w:hAnsi="Tahoma" w:cs="Tahoma"/>
          <w:i/>
          <w:iCs/>
        </w:rPr>
        <w:t xml:space="preserve"> </w:t>
      </w:r>
      <w:r>
        <w:rPr>
          <w:rFonts w:ascii="Tahoma" w:hAnsi="Tahoma" w:cs="Tahoma"/>
          <w:i/>
          <w:iCs/>
        </w:rPr>
        <w:t>уласка</w:t>
      </w:r>
      <w:r w:rsidR="0091370E" w:rsidRPr="00BD35BE">
        <w:rPr>
          <w:rFonts w:ascii="Tahoma" w:hAnsi="Tahoma" w:cs="Tahoma"/>
          <w:i/>
          <w:iCs/>
        </w:rPr>
        <w:t xml:space="preserve"> </w:t>
      </w:r>
      <w:r>
        <w:rPr>
          <w:rFonts w:ascii="Tahoma" w:hAnsi="Tahoma" w:cs="Tahoma"/>
          <w:i/>
          <w:iCs/>
        </w:rPr>
        <w:t>у</w:t>
      </w:r>
      <w:r w:rsidR="0091370E" w:rsidRPr="00BD35BE">
        <w:rPr>
          <w:rFonts w:ascii="Tahoma" w:hAnsi="Tahoma" w:cs="Tahoma"/>
          <w:i/>
          <w:iCs/>
        </w:rPr>
        <w:t xml:space="preserve"> </w:t>
      </w:r>
      <w:r>
        <w:rPr>
          <w:rFonts w:ascii="Tahoma" w:hAnsi="Tahoma" w:cs="Tahoma"/>
          <w:i/>
          <w:iCs/>
        </w:rPr>
        <w:t>бригу</w:t>
      </w:r>
      <w:r w:rsidR="0091370E" w:rsidRPr="00BD35BE">
        <w:rPr>
          <w:rFonts w:ascii="Tahoma" w:hAnsi="Tahoma" w:cs="Tahoma"/>
          <w:i/>
          <w:iCs/>
        </w:rPr>
        <w:t xml:space="preserve"> </w:t>
      </w:r>
      <w:r>
        <w:rPr>
          <w:rFonts w:ascii="Tahoma" w:hAnsi="Tahoma" w:cs="Tahoma"/>
          <w:i/>
          <w:iCs/>
        </w:rPr>
        <w:t>једини</w:t>
      </w:r>
      <w:r w:rsidR="0091370E" w:rsidRPr="00BD35BE">
        <w:rPr>
          <w:rFonts w:ascii="Tahoma" w:hAnsi="Tahoma" w:cs="Tahoma"/>
          <w:i/>
          <w:iCs/>
        </w:rPr>
        <w:t xml:space="preserve"> </w:t>
      </w:r>
      <w:r>
        <w:rPr>
          <w:rFonts w:ascii="Tahoma" w:hAnsi="Tahoma" w:cs="Tahoma"/>
          <w:i/>
          <w:iCs/>
        </w:rPr>
        <w:t>је</w:t>
      </w:r>
      <w:r w:rsidR="0091370E" w:rsidRPr="00BD35BE">
        <w:rPr>
          <w:rFonts w:ascii="Tahoma" w:hAnsi="Tahoma" w:cs="Tahoma"/>
          <w:i/>
          <w:iCs/>
        </w:rPr>
        <w:t xml:space="preserve"> </w:t>
      </w:r>
      <w:r>
        <w:rPr>
          <w:rFonts w:ascii="Tahoma" w:hAnsi="Tahoma" w:cs="Tahoma"/>
          <w:i/>
          <w:iCs/>
        </w:rPr>
        <w:t>механизам</w:t>
      </w:r>
      <w:r w:rsidR="0091370E" w:rsidRPr="00BD35BE">
        <w:rPr>
          <w:rFonts w:ascii="Tahoma" w:hAnsi="Tahoma" w:cs="Tahoma"/>
          <w:i/>
          <w:iCs/>
        </w:rPr>
        <w:t xml:space="preserve"> </w:t>
      </w:r>
      <w:r>
        <w:rPr>
          <w:rFonts w:ascii="Tahoma" w:hAnsi="Tahoma" w:cs="Tahoma"/>
          <w:i/>
          <w:iCs/>
        </w:rPr>
        <w:t>који</w:t>
      </w:r>
      <w:r w:rsidR="0091370E" w:rsidRPr="00BD35BE">
        <w:rPr>
          <w:rFonts w:ascii="Tahoma" w:hAnsi="Tahoma" w:cs="Tahoma"/>
          <w:i/>
          <w:iCs/>
        </w:rPr>
        <w:t xml:space="preserve"> </w:t>
      </w:r>
      <w:r>
        <w:rPr>
          <w:rFonts w:ascii="Tahoma" w:hAnsi="Tahoma" w:cs="Tahoma"/>
          <w:i/>
          <w:iCs/>
        </w:rPr>
        <w:t>осигурава</w:t>
      </w:r>
      <w:r w:rsidR="0091370E" w:rsidRPr="00BD35BE">
        <w:rPr>
          <w:rFonts w:ascii="Tahoma" w:hAnsi="Tahoma" w:cs="Tahoma"/>
          <w:i/>
          <w:iCs/>
        </w:rPr>
        <w:t xml:space="preserve"> </w:t>
      </w:r>
      <w:r>
        <w:rPr>
          <w:rFonts w:ascii="Tahoma" w:hAnsi="Tahoma" w:cs="Tahoma"/>
          <w:i/>
          <w:iCs/>
        </w:rPr>
        <w:t>да</w:t>
      </w:r>
      <w:r w:rsidR="0091370E" w:rsidRPr="00BD35BE">
        <w:rPr>
          <w:rFonts w:ascii="Tahoma" w:hAnsi="Tahoma" w:cs="Tahoma"/>
          <w:i/>
          <w:iCs/>
        </w:rPr>
        <w:t xml:space="preserve"> </w:t>
      </w:r>
      <w:r>
        <w:rPr>
          <w:rFonts w:ascii="Tahoma" w:hAnsi="Tahoma" w:cs="Tahoma"/>
          <w:i/>
          <w:iCs/>
        </w:rPr>
        <w:t>породице</w:t>
      </w:r>
      <w:r w:rsidR="0091370E" w:rsidRPr="00BD35BE">
        <w:rPr>
          <w:rFonts w:ascii="Tahoma" w:hAnsi="Tahoma" w:cs="Tahoma"/>
          <w:i/>
          <w:iCs/>
        </w:rPr>
        <w:t xml:space="preserve"> </w:t>
      </w:r>
      <w:r>
        <w:rPr>
          <w:rFonts w:ascii="Tahoma" w:hAnsi="Tahoma" w:cs="Tahoma"/>
          <w:i/>
          <w:iCs/>
        </w:rPr>
        <w:t>добију</w:t>
      </w:r>
      <w:r w:rsidR="0091370E" w:rsidRPr="00BD35BE">
        <w:rPr>
          <w:rFonts w:ascii="Tahoma" w:hAnsi="Tahoma" w:cs="Tahoma"/>
          <w:i/>
          <w:iCs/>
        </w:rPr>
        <w:t xml:space="preserve"> </w:t>
      </w:r>
      <w:r>
        <w:rPr>
          <w:rFonts w:ascii="Tahoma" w:hAnsi="Tahoma" w:cs="Tahoma"/>
          <w:i/>
          <w:iCs/>
        </w:rPr>
        <w:t>подршку</w:t>
      </w:r>
      <w:r w:rsidR="0091370E" w:rsidRPr="00BD35BE">
        <w:rPr>
          <w:rFonts w:ascii="Tahoma" w:hAnsi="Tahoma" w:cs="Tahoma"/>
          <w:i/>
          <w:iCs/>
        </w:rPr>
        <w:t xml:space="preserve"> </w:t>
      </w:r>
      <w:r>
        <w:rPr>
          <w:rFonts w:ascii="Tahoma" w:hAnsi="Tahoma" w:cs="Tahoma"/>
          <w:i/>
          <w:iCs/>
        </w:rPr>
        <w:t>и</w:t>
      </w:r>
      <w:r w:rsidR="0091370E" w:rsidRPr="00BD35BE">
        <w:rPr>
          <w:rFonts w:ascii="Tahoma" w:hAnsi="Tahoma" w:cs="Tahoma"/>
          <w:i/>
          <w:iCs/>
        </w:rPr>
        <w:t xml:space="preserve"> </w:t>
      </w:r>
      <w:r>
        <w:rPr>
          <w:rFonts w:ascii="Tahoma" w:hAnsi="Tahoma" w:cs="Tahoma"/>
          <w:i/>
          <w:iCs/>
        </w:rPr>
        <w:t>да</w:t>
      </w:r>
      <w:r w:rsidR="0091370E" w:rsidRPr="00BD35BE">
        <w:rPr>
          <w:rFonts w:ascii="Tahoma" w:hAnsi="Tahoma" w:cs="Tahoma"/>
          <w:i/>
          <w:iCs/>
        </w:rPr>
        <w:t xml:space="preserve"> </w:t>
      </w:r>
      <w:r>
        <w:rPr>
          <w:rFonts w:ascii="Tahoma" w:hAnsi="Tahoma" w:cs="Tahoma"/>
          <w:i/>
          <w:iCs/>
        </w:rPr>
        <w:t>се</w:t>
      </w:r>
      <w:r w:rsidR="0091370E" w:rsidRPr="00BD35BE">
        <w:rPr>
          <w:rFonts w:ascii="Tahoma" w:hAnsi="Tahoma" w:cs="Tahoma"/>
          <w:i/>
          <w:iCs/>
        </w:rPr>
        <w:t xml:space="preserve"> </w:t>
      </w:r>
      <w:r>
        <w:rPr>
          <w:rFonts w:ascii="Tahoma" w:hAnsi="Tahoma" w:cs="Tahoma"/>
          <w:i/>
          <w:iCs/>
        </w:rPr>
        <w:t>алтернативна</w:t>
      </w:r>
      <w:r w:rsidR="0091370E" w:rsidRPr="00BD35BE">
        <w:rPr>
          <w:rFonts w:ascii="Tahoma" w:hAnsi="Tahoma" w:cs="Tahoma"/>
          <w:i/>
          <w:iCs/>
        </w:rPr>
        <w:t xml:space="preserve"> </w:t>
      </w:r>
      <w:r>
        <w:rPr>
          <w:rFonts w:ascii="Tahoma" w:hAnsi="Tahoma" w:cs="Tahoma"/>
          <w:i/>
          <w:iCs/>
        </w:rPr>
        <w:t>брига</w:t>
      </w:r>
      <w:r w:rsidR="0091370E" w:rsidRPr="00BD35BE">
        <w:rPr>
          <w:rFonts w:ascii="Tahoma" w:hAnsi="Tahoma" w:cs="Tahoma"/>
          <w:i/>
          <w:iCs/>
        </w:rPr>
        <w:t xml:space="preserve"> </w:t>
      </w:r>
      <w:r>
        <w:rPr>
          <w:rFonts w:ascii="Tahoma" w:hAnsi="Tahoma" w:cs="Tahoma"/>
          <w:i/>
          <w:iCs/>
        </w:rPr>
        <w:t>за</w:t>
      </w:r>
      <w:r w:rsidR="0091370E" w:rsidRPr="00BD35BE">
        <w:rPr>
          <w:rFonts w:ascii="Tahoma" w:hAnsi="Tahoma" w:cs="Tahoma"/>
          <w:i/>
          <w:iCs/>
        </w:rPr>
        <w:t xml:space="preserve"> </w:t>
      </w:r>
      <w:r>
        <w:rPr>
          <w:rFonts w:ascii="Tahoma" w:hAnsi="Tahoma" w:cs="Tahoma"/>
          <w:i/>
          <w:iCs/>
        </w:rPr>
        <w:t>дјецу</w:t>
      </w:r>
      <w:r w:rsidR="0091370E" w:rsidRPr="00BD35BE">
        <w:rPr>
          <w:rFonts w:ascii="Tahoma" w:hAnsi="Tahoma" w:cs="Tahoma"/>
          <w:i/>
          <w:iCs/>
        </w:rPr>
        <w:t xml:space="preserve"> </w:t>
      </w:r>
      <w:r>
        <w:rPr>
          <w:rFonts w:ascii="Tahoma" w:hAnsi="Tahoma" w:cs="Tahoma"/>
          <w:i/>
          <w:iCs/>
        </w:rPr>
        <w:t>користи</w:t>
      </w:r>
      <w:r w:rsidR="0091370E" w:rsidRPr="00BD35BE">
        <w:rPr>
          <w:rFonts w:ascii="Tahoma" w:hAnsi="Tahoma" w:cs="Tahoma"/>
          <w:i/>
          <w:iCs/>
        </w:rPr>
        <w:t xml:space="preserve"> </w:t>
      </w:r>
      <w:r>
        <w:rPr>
          <w:rFonts w:ascii="Tahoma" w:hAnsi="Tahoma" w:cs="Tahoma"/>
          <w:i/>
          <w:iCs/>
        </w:rPr>
        <w:t>само</w:t>
      </w:r>
      <w:r w:rsidR="0091370E" w:rsidRPr="00BD35BE">
        <w:rPr>
          <w:rFonts w:ascii="Tahoma" w:hAnsi="Tahoma" w:cs="Tahoma"/>
          <w:i/>
          <w:iCs/>
        </w:rPr>
        <w:t xml:space="preserve"> </w:t>
      </w:r>
      <w:r>
        <w:rPr>
          <w:rFonts w:ascii="Tahoma" w:hAnsi="Tahoma" w:cs="Tahoma"/>
          <w:i/>
          <w:iCs/>
        </w:rPr>
        <w:t>када</w:t>
      </w:r>
      <w:r w:rsidR="0091370E" w:rsidRPr="00BD35BE">
        <w:rPr>
          <w:rFonts w:ascii="Tahoma" w:hAnsi="Tahoma" w:cs="Tahoma"/>
          <w:i/>
          <w:iCs/>
        </w:rPr>
        <w:t xml:space="preserve"> </w:t>
      </w:r>
      <w:r>
        <w:rPr>
          <w:rFonts w:ascii="Tahoma" w:hAnsi="Tahoma" w:cs="Tahoma"/>
          <w:i/>
          <w:iCs/>
        </w:rPr>
        <w:t>је</w:t>
      </w:r>
      <w:r w:rsidR="0091370E" w:rsidRPr="00BD35BE">
        <w:rPr>
          <w:rFonts w:ascii="Tahoma" w:hAnsi="Tahoma" w:cs="Tahoma"/>
          <w:i/>
          <w:iCs/>
        </w:rPr>
        <w:t xml:space="preserve"> </w:t>
      </w:r>
      <w:r>
        <w:rPr>
          <w:rFonts w:ascii="Tahoma" w:hAnsi="Tahoma" w:cs="Tahoma"/>
          <w:i/>
          <w:iCs/>
        </w:rPr>
        <w:t>неопходна</w:t>
      </w:r>
      <w:r w:rsidR="0091370E" w:rsidRPr="00BD35BE">
        <w:rPr>
          <w:rFonts w:ascii="Tahoma" w:hAnsi="Tahoma" w:cs="Tahoma"/>
          <w:i/>
          <w:iCs/>
        </w:rPr>
        <w:t xml:space="preserve">, </w:t>
      </w:r>
      <w:r>
        <w:rPr>
          <w:rFonts w:ascii="Tahoma" w:hAnsi="Tahoma" w:cs="Tahoma"/>
          <w:i/>
          <w:iCs/>
        </w:rPr>
        <w:t>те</w:t>
      </w:r>
      <w:r w:rsidR="0091370E" w:rsidRPr="00BD35BE">
        <w:rPr>
          <w:rFonts w:ascii="Tahoma" w:hAnsi="Tahoma" w:cs="Tahoma"/>
          <w:i/>
          <w:iCs/>
        </w:rPr>
        <w:t xml:space="preserve"> </w:t>
      </w:r>
      <w:r>
        <w:rPr>
          <w:rFonts w:ascii="Tahoma" w:hAnsi="Tahoma" w:cs="Tahoma"/>
          <w:i/>
          <w:iCs/>
        </w:rPr>
        <w:t>да</w:t>
      </w:r>
      <w:r w:rsidR="0091370E" w:rsidRPr="00BD35BE">
        <w:rPr>
          <w:rFonts w:ascii="Tahoma" w:hAnsi="Tahoma" w:cs="Tahoma"/>
          <w:i/>
          <w:iCs/>
        </w:rPr>
        <w:t xml:space="preserve"> </w:t>
      </w:r>
      <w:r>
        <w:rPr>
          <w:rFonts w:ascii="Tahoma" w:hAnsi="Tahoma" w:cs="Tahoma"/>
          <w:i/>
          <w:iCs/>
        </w:rPr>
        <w:t>дјеца</w:t>
      </w:r>
      <w:r w:rsidR="0091370E" w:rsidRPr="00BD35BE">
        <w:rPr>
          <w:rFonts w:ascii="Tahoma" w:hAnsi="Tahoma" w:cs="Tahoma"/>
          <w:i/>
          <w:iCs/>
        </w:rPr>
        <w:t xml:space="preserve"> </w:t>
      </w:r>
      <w:r>
        <w:rPr>
          <w:rFonts w:ascii="Tahoma" w:hAnsi="Tahoma" w:cs="Tahoma"/>
          <w:i/>
          <w:iCs/>
        </w:rPr>
        <w:t>добију</w:t>
      </w:r>
      <w:r w:rsidR="0091370E" w:rsidRPr="00BD35BE">
        <w:rPr>
          <w:rFonts w:ascii="Tahoma" w:hAnsi="Tahoma" w:cs="Tahoma"/>
          <w:i/>
          <w:iCs/>
        </w:rPr>
        <w:t xml:space="preserve"> </w:t>
      </w:r>
      <w:r>
        <w:rPr>
          <w:rFonts w:ascii="Tahoma" w:hAnsi="Tahoma" w:cs="Tahoma"/>
          <w:i/>
          <w:iCs/>
        </w:rPr>
        <w:t>најадекватнију</w:t>
      </w:r>
      <w:r w:rsidR="0091370E" w:rsidRPr="00BD35BE">
        <w:rPr>
          <w:rFonts w:ascii="Tahoma" w:hAnsi="Tahoma" w:cs="Tahoma"/>
          <w:i/>
          <w:iCs/>
        </w:rPr>
        <w:t xml:space="preserve"> </w:t>
      </w:r>
      <w:r>
        <w:rPr>
          <w:rFonts w:ascii="Tahoma" w:hAnsi="Tahoma" w:cs="Tahoma"/>
          <w:i/>
          <w:iCs/>
        </w:rPr>
        <w:t>подршку</w:t>
      </w:r>
      <w:r w:rsidR="0091370E" w:rsidRPr="00BD35BE">
        <w:rPr>
          <w:rFonts w:ascii="Tahoma" w:hAnsi="Tahoma" w:cs="Tahoma"/>
          <w:i/>
          <w:iCs/>
        </w:rPr>
        <w:t xml:space="preserve"> </w:t>
      </w:r>
      <w:r>
        <w:rPr>
          <w:rFonts w:ascii="Tahoma" w:hAnsi="Tahoma" w:cs="Tahoma"/>
          <w:i/>
          <w:iCs/>
        </w:rPr>
        <w:t>како</w:t>
      </w:r>
      <w:r w:rsidR="0091370E" w:rsidRPr="00BD35BE">
        <w:rPr>
          <w:rFonts w:ascii="Tahoma" w:hAnsi="Tahoma" w:cs="Tahoma"/>
          <w:i/>
          <w:iCs/>
        </w:rPr>
        <w:t xml:space="preserve"> </w:t>
      </w:r>
      <w:r>
        <w:rPr>
          <w:rFonts w:ascii="Tahoma" w:hAnsi="Tahoma" w:cs="Tahoma"/>
          <w:i/>
          <w:iCs/>
        </w:rPr>
        <w:t>би</w:t>
      </w:r>
      <w:r w:rsidR="0091370E" w:rsidRPr="00BD35BE">
        <w:rPr>
          <w:rFonts w:ascii="Tahoma" w:hAnsi="Tahoma" w:cs="Tahoma"/>
          <w:i/>
          <w:iCs/>
        </w:rPr>
        <w:t xml:space="preserve"> </w:t>
      </w:r>
      <w:r>
        <w:rPr>
          <w:rFonts w:ascii="Tahoma" w:hAnsi="Tahoma" w:cs="Tahoma"/>
          <w:i/>
          <w:iCs/>
        </w:rPr>
        <w:t>задовољила</w:t>
      </w:r>
      <w:r w:rsidR="0091370E" w:rsidRPr="00BD35BE">
        <w:rPr>
          <w:rFonts w:ascii="Tahoma" w:hAnsi="Tahoma" w:cs="Tahoma"/>
          <w:i/>
          <w:iCs/>
        </w:rPr>
        <w:t xml:space="preserve"> </w:t>
      </w:r>
      <w:r>
        <w:rPr>
          <w:rFonts w:ascii="Tahoma" w:hAnsi="Tahoma" w:cs="Tahoma"/>
          <w:i/>
          <w:iCs/>
        </w:rPr>
        <w:t>своје</w:t>
      </w:r>
      <w:r w:rsidR="0091370E" w:rsidRPr="00BD35BE">
        <w:rPr>
          <w:rFonts w:ascii="Tahoma" w:hAnsi="Tahoma" w:cs="Tahoma"/>
          <w:i/>
          <w:iCs/>
        </w:rPr>
        <w:t xml:space="preserve"> </w:t>
      </w:r>
      <w:r>
        <w:rPr>
          <w:rFonts w:ascii="Tahoma" w:hAnsi="Tahoma" w:cs="Tahoma"/>
          <w:i/>
          <w:iCs/>
        </w:rPr>
        <w:t>индивидуалне</w:t>
      </w:r>
      <w:r w:rsidR="0091370E" w:rsidRPr="00BD35BE">
        <w:rPr>
          <w:rFonts w:ascii="Tahoma" w:hAnsi="Tahoma" w:cs="Tahoma"/>
          <w:i/>
          <w:iCs/>
        </w:rPr>
        <w:t xml:space="preserve"> </w:t>
      </w:r>
      <w:r>
        <w:rPr>
          <w:rFonts w:ascii="Tahoma" w:hAnsi="Tahoma" w:cs="Tahoma"/>
          <w:i/>
          <w:iCs/>
        </w:rPr>
        <w:t>потребе</w:t>
      </w:r>
      <w:r w:rsidR="0091370E" w:rsidRPr="00BD35BE">
        <w:rPr>
          <w:rFonts w:ascii="Tahoma" w:hAnsi="Tahoma" w:cs="Tahoma"/>
          <w:i/>
          <w:iCs/>
        </w:rPr>
        <w:t xml:space="preserve">. </w:t>
      </w:r>
    </w:p>
    <w:p w14:paraId="61B3A5D3" w14:textId="77777777" w:rsidR="008053CF" w:rsidRPr="00BD35BE" w:rsidRDefault="008053CF" w:rsidP="00916073">
      <w:pPr>
        <w:rPr>
          <w:rFonts w:cs="Tahoma"/>
          <w:lang w:val="sr-Cyrl-BA"/>
        </w:rPr>
      </w:pPr>
    </w:p>
    <w:p w14:paraId="1AF11793" w14:textId="0BADF4D7" w:rsidR="00916073" w:rsidRPr="00BD35BE" w:rsidRDefault="00707CAB" w:rsidP="002B6ED3">
      <w:pPr>
        <w:pStyle w:val="Heading3"/>
        <w:rPr>
          <w:rFonts w:eastAsia="Times New Roman"/>
          <w:lang w:val="hr-HR"/>
        </w:rPr>
      </w:pPr>
      <w:bookmarkStart w:id="48" w:name="_Toc129698012"/>
      <w:bookmarkStart w:id="49" w:name="_Toc160445055"/>
      <w:r>
        <w:rPr>
          <w:rFonts w:eastAsia="Times New Roman"/>
          <w:lang w:val="hr-HR"/>
        </w:rPr>
        <w:t>Усвојење</w:t>
      </w:r>
      <w:bookmarkEnd w:id="48"/>
      <w:bookmarkEnd w:id="49"/>
    </w:p>
    <w:p w14:paraId="5481FF1C" w14:textId="77777777" w:rsidR="002B6ED3" w:rsidRDefault="002B6ED3" w:rsidP="00916073">
      <w:pPr>
        <w:rPr>
          <w:rFonts w:eastAsia="Times New Roman" w:cs="Tahoma"/>
          <w:lang w:val="sr-Cyrl-BA"/>
        </w:rPr>
      </w:pPr>
    </w:p>
    <w:p w14:paraId="2E223559" w14:textId="53774B1D" w:rsidR="00916073" w:rsidRPr="00BD35BE" w:rsidRDefault="00707CAB" w:rsidP="00916073">
      <w:pPr>
        <w:rPr>
          <w:rFonts w:eastAsia="Times New Roman" w:cs="Tahoma"/>
          <w:lang w:val="sr-Cyrl-BA"/>
        </w:rPr>
      </w:pPr>
      <w:r>
        <w:rPr>
          <w:rFonts w:eastAsia="Times New Roman" w:cs="Tahoma"/>
          <w:lang w:val="sr-Cyrl-BA"/>
        </w:rPr>
        <w:t>Усвојење</w:t>
      </w:r>
      <w:r w:rsidR="00916073" w:rsidRPr="00BD35BE">
        <w:rPr>
          <w:rFonts w:eastAsia="Times New Roman" w:cs="Tahoma"/>
          <w:lang w:val="sr-Cyrl-BA"/>
        </w:rPr>
        <w:t xml:space="preserve"> </w:t>
      </w:r>
      <w:r>
        <w:rPr>
          <w:rFonts w:eastAsia="Times New Roman" w:cs="Tahoma"/>
          <w:lang w:val="sr-Cyrl-BA"/>
        </w:rPr>
        <w:t>је</w:t>
      </w:r>
      <w:r w:rsidR="00916073" w:rsidRPr="00BD35BE">
        <w:rPr>
          <w:rFonts w:eastAsia="Times New Roman" w:cs="Tahoma"/>
          <w:lang w:val="sr-Cyrl-BA"/>
        </w:rPr>
        <w:t xml:space="preserve"> </w:t>
      </w:r>
      <w:r>
        <w:rPr>
          <w:rFonts w:eastAsia="Times New Roman" w:cs="Tahoma"/>
          <w:lang w:val="sr-Cyrl-BA"/>
        </w:rPr>
        <w:t>посебан</w:t>
      </w:r>
      <w:r w:rsidR="00916073" w:rsidRPr="00BD35BE">
        <w:rPr>
          <w:rFonts w:eastAsia="Times New Roman" w:cs="Tahoma"/>
          <w:lang w:val="sr-Cyrl-BA"/>
        </w:rPr>
        <w:t xml:space="preserve"> </w:t>
      </w:r>
      <w:r>
        <w:rPr>
          <w:rFonts w:eastAsia="Times New Roman" w:cs="Tahoma"/>
          <w:lang w:val="sr-Cyrl-BA"/>
        </w:rPr>
        <w:t>облик</w:t>
      </w:r>
      <w:r w:rsidR="00916073" w:rsidRPr="00BD35BE">
        <w:rPr>
          <w:rFonts w:eastAsia="Times New Roman" w:cs="Tahoma"/>
          <w:lang w:val="sr-Cyrl-BA"/>
        </w:rPr>
        <w:t xml:space="preserve"> </w:t>
      </w:r>
      <w:r>
        <w:rPr>
          <w:rFonts w:eastAsia="Times New Roman" w:cs="Tahoma"/>
          <w:lang w:val="sr-Cyrl-BA"/>
        </w:rPr>
        <w:t>породично</w:t>
      </w:r>
      <w:r w:rsidR="00BD7603" w:rsidRPr="00BD35BE">
        <w:rPr>
          <w:rFonts w:eastAsia="Times New Roman" w:cs="Tahoma"/>
          <w:lang w:val="sr-Latn-BA"/>
        </w:rPr>
        <w:t xml:space="preserve"> - </w:t>
      </w:r>
      <w:r>
        <w:rPr>
          <w:rFonts w:eastAsia="Times New Roman" w:cs="Tahoma"/>
          <w:lang w:val="sr-Cyrl-BA"/>
        </w:rPr>
        <w:t>правне</w:t>
      </w:r>
      <w:r w:rsidR="00916073" w:rsidRPr="00BD35BE">
        <w:rPr>
          <w:rFonts w:eastAsia="Times New Roman" w:cs="Tahoma"/>
          <w:lang w:val="sr-Cyrl-BA"/>
        </w:rPr>
        <w:t xml:space="preserve"> </w:t>
      </w:r>
      <w:r>
        <w:rPr>
          <w:rFonts w:eastAsia="Times New Roman" w:cs="Tahoma"/>
          <w:lang w:val="sr-Cyrl-BA"/>
        </w:rPr>
        <w:t>заштите</w:t>
      </w:r>
      <w:r w:rsidR="00916073" w:rsidRPr="00BD35BE">
        <w:rPr>
          <w:rFonts w:eastAsia="Times New Roman" w:cs="Tahoma"/>
          <w:lang w:val="sr-Cyrl-BA"/>
        </w:rPr>
        <w:t xml:space="preserve"> </w:t>
      </w:r>
      <w:r>
        <w:rPr>
          <w:rFonts w:eastAsia="Times New Roman" w:cs="Tahoma"/>
          <w:lang w:val="sr-Cyrl-BA"/>
        </w:rPr>
        <w:t>дјетета</w:t>
      </w:r>
      <w:r w:rsidR="00916073" w:rsidRPr="00BD35BE">
        <w:rPr>
          <w:rFonts w:eastAsia="Times New Roman" w:cs="Tahoma"/>
          <w:lang w:val="sr-Cyrl-BA"/>
        </w:rPr>
        <w:t xml:space="preserve"> </w:t>
      </w:r>
      <w:r>
        <w:rPr>
          <w:rFonts w:eastAsia="Times New Roman" w:cs="Tahoma"/>
          <w:lang w:val="sr-Cyrl-BA"/>
        </w:rPr>
        <w:t>без</w:t>
      </w:r>
      <w:r w:rsidR="00916073" w:rsidRPr="00BD35BE">
        <w:rPr>
          <w:rFonts w:eastAsia="Times New Roman" w:cs="Tahoma"/>
          <w:lang w:val="sr-Cyrl-BA"/>
        </w:rPr>
        <w:t xml:space="preserve"> </w:t>
      </w:r>
      <w:r>
        <w:rPr>
          <w:rFonts w:eastAsia="Times New Roman" w:cs="Tahoma"/>
          <w:lang w:val="sr-Cyrl-BA"/>
        </w:rPr>
        <w:t>родитеља</w:t>
      </w:r>
      <w:r w:rsidR="00916073" w:rsidRPr="00BD35BE">
        <w:rPr>
          <w:rFonts w:eastAsia="Times New Roman" w:cs="Tahoma"/>
          <w:lang w:val="sr-Cyrl-BA"/>
        </w:rPr>
        <w:t xml:space="preserve"> </w:t>
      </w:r>
      <w:r>
        <w:rPr>
          <w:rFonts w:eastAsia="Times New Roman" w:cs="Tahoma"/>
          <w:lang w:val="sr-Cyrl-BA"/>
        </w:rPr>
        <w:t>или</w:t>
      </w:r>
      <w:r w:rsidR="00916073" w:rsidRPr="00BD35BE">
        <w:rPr>
          <w:rFonts w:eastAsia="Times New Roman" w:cs="Tahoma"/>
          <w:lang w:val="sr-Cyrl-BA"/>
        </w:rPr>
        <w:t xml:space="preserve"> </w:t>
      </w:r>
      <w:r>
        <w:rPr>
          <w:rFonts w:eastAsia="Times New Roman" w:cs="Tahoma"/>
          <w:lang w:val="sr-Cyrl-BA"/>
        </w:rPr>
        <w:t>без</w:t>
      </w:r>
      <w:r w:rsidR="00916073" w:rsidRPr="00BD35BE">
        <w:rPr>
          <w:rFonts w:eastAsia="Times New Roman" w:cs="Tahoma"/>
          <w:lang w:val="sr-Cyrl-BA"/>
        </w:rPr>
        <w:t xml:space="preserve"> </w:t>
      </w:r>
      <w:r>
        <w:rPr>
          <w:rFonts w:eastAsia="Times New Roman" w:cs="Tahoma"/>
          <w:lang w:val="sr-Cyrl-BA"/>
        </w:rPr>
        <w:t>одговарајућег</w:t>
      </w:r>
      <w:r w:rsidR="00916073" w:rsidRPr="00BD35BE">
        <w:rPr>
          <w:rFonts w:eastAsia="Times New Roman" w:cs="Tahoma"/>
          <w:lang w:val="sr-Cyrl-BA"/>
        </w:rPr>
        <w:t xml:space="preserve"> </w:t>
      </w:r>
      <w:r>
        <w:rPr>
          <w:rFonts w:eastAsia="Times New Roman" w:cs="Tahoma"/>
          <w:lang w:val="sr-Cyrl-BA"/>
        </w:rPr>
        <w:t>родитељског</w:t>
      </w:r>
      <w:r w:rsidR="00916073" w:rsidRPr="00BD35BE">
        <w:rPr>
          <w:rFonts w:eastAsia="Times New Roman" w:cs="Tahoma"/>
          <w:lang w:val="sr-Cyrl-BA"/>
        </w:rPr>
        <w:t xml:space="preserve"> </w:t>
      </w:r>
      <w:r>
        <w:rPr>
          <w:rFonts w:eastAsia="Times New Roman" w:cs="Tahoma"/>
          <w:lang w:val="sr-Cyrl-BA"/>
        </w:rPr>
        <w:t>старања</w:t>
      </w:r>
      <w:r w:rsidR="00916073" w:rsidRPr="00BD35BE">
        <w:rPr>
          <w:rFonts w:eastAsia="Times New Roman" w:cs="Tahoma"/>
          <w:lang w:val="sr-Cyrl-BA"/>
        </w:rPr>
        <w:t xml:space="preserve"> </w:t>
      </w:r>
      <w:r>
        <w:rPr>
          <w:rFonts w:eastAsia="Times New Roman" w:cs="Tahoma"/>
          <w:lang w:val="sr-Cyrl-BA"/>
        </w:rPr>
        <w:t>којим</w:t>
      </w:r>
      <w:r w:rsidR="00916073" w:rsidRPr="00BD35BE">
        <w:rPr>
          <w:rFonts w:eastAsia="Times New Roman" w:cs="Tahoma"/>
          <w:lang w:val="sr-Cyrl-BA"/>
        </w:rPr>
        <w:t xml:space="preserve"> </w:t>
      </w:r>
      <w:r>
        <w:rPr>
          <w:rFonts w:eastAsia="Times New Roman" w:cs="Tahoma"/>
          <w:lang w:val="sr-Cyrl-BA"/>
        </w:rPr>
        <w:t>се</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основу</w:t>
      </w:r>
      <w:r w:rsidR="00916073" w:rsidRPr="00BD35BE">
        <w:rPr>
          <w:rFonts w:eastAsia="Times New Roman" w:cs="Tahoma"/>
          <w:lang w:val="sr-Cyrl-BA"/>
        </w:rPr>
        <w:t xml:space="preserve"> </w:t>
      </w:r>
      <w:r>
        <w:rPr>
          <w:rFonts w:eastAsia="Times New Roman" w:cs="Tahoma"/>
          <w:lang w:val="sr-Cyrl-BA"/>
        </w:rPr>
        <w:t>одлуке</w:t>
      </w:r>
      <w:r w:rsidR="00916073" w:rsidRPr="00BD35BE">
        <w:rPr>
          <w:rFonts w:eastAsia="Times New Roman" w:cs="Tahoma"/>
          <w:lang w:val="sr-Cyrl-BA"/>
        </w:rPr>
        <w:t xml:space="preserve"> </w:t>
      </w:r>
      <w:r>
        <w:rPr>
          <w:rFonts w:eastAsia="Times New Roman" w:cs="Tahoma"/>
          <w:lang w:val="sr-Cyrl-BA"/>
        </w:rPr>
        <w:t>органа</w:t>
      </w:r>
      <w:r w:rsidR="00916073" w:rsidRPr="00BD35BE">
        <w:rPr>
          <w:rFonts w:eastAsia="Times New Roman" w:cs="Tahoma"/>
          <w:lang w:val="sr-Cyrl-BA"/>
        </w:rPr>
        <w:t xml:space="preserve"> </w:t>
      </w:r>
      <w:r>
        <w:rPr>
          <w:rFonts w:eastAsia="Times New Roman" w:cs="Tahoma"/>
          <w:lang w:val="sr-Cyrl-BA"/>
        </w:rPr>
        <w:t>старатељства</w:t>
      </w:r>
      <w:r w:rsidR="00916073" w:rsidRPr="00BD35BE">
        <w:rPr>
          <w:rFonts w:eastAsia="Times New Roman" w:cs="Tahoma"/>
          <w:lang w:val="sr-Cyrl-BA"/>
        </w:rPr>
        <w:t xml:space="preserve">, </w:t>
      </w:r>
      <w:r>
        <w:rPr>
          <w:rFonts w:eastAsia="Times New Roman" w:cs="Tahoma"/>
          <w:lang w:val="hr-HR"/>
        </w:rPr>
        <w:t>између</w:t>
      </w:r>
      <w:r w:rsidR="00916073" w:rsidRPr="00BD35BE">
        <w:rPr>
          <w:rFonts w:eastAsia="Times New Roman" w:cs="Tahoma"/>
          <w:lang w:val="hr-HR"/>
        </w:rPr>
        <w:t xml:space="preserve"> </w:t>
      </w:r>
      <w:r>
        <w:rPr>
          <w:rFonts w:eastAsia="Times New Roman" w:cs="Tahoma"/>
          <w:lang w:val="hr-HR"/>
        </w:rPr>
        <w:t>дјетета</w:t>
      </w:r>
      <w:r w:rsidR="00BD7603" w:rsidRPr="00BD35BE">
        <w:rPr>
          <w:rFonts w:eastAsia="Times New Roman" w:cs="Tahoma"/>
          <w:lang w:val="hr-HR"/>
        </w:rPr>
        <w:t xml:space="preserve"> </w:t>
      </w:r>
      <w:r w:rsidR="00916073" w:rsidRPr="00BD35BE">
        <w:rPr>
          <w:rFonts w:eastAsia="Times New Roman" w:cs="Tahoma"/>
          <w:lang w:val="hr-HR"/>
        </w:rPr>
        <w:t>-</w:t>
      </w:r>
      <w:r w:rsidR="00BD7603" w:rsidRPr="00BD35BE">
        <w:rPr>
          <w:rFonts w:eastAsia="Times New Roman" w:cs="Tahoma"/>
          <w:lang w:val="hr-HR"/>
        </w:rPr>
        <w:t xml:space="preserve"> </w:t>
      </w:r>
      <w:r>
        <w:rPr>
          <w:rFonts w:eastAsia="Times New Roman" w:cs="Tahoma"/>
          <w:lang w:val="hr-HR"/>
        </w:rPr>
        <w:t>усвојеника</w:t>
      </w:r>
      <w:r w:rsidR="00916073" w:rsidRPr="00BD35BE">
        <w:rPr>
          <w:rFonts w:eastAsia="Times New Roman" w:cs="Tahoma"/>
          <w:lang w:val="hr-HR"/>
        </w:rPr>
        <w:t xml:space="preserve"> </w:t>
      </w:r>
      <w:r>
        <w:rPr>
          <w:rFonts w:eastAsia="Times New Roman" w:cs="Tahoma"/>
          <w:lang w:val="hr-HR"/>
        </w:rPr>
        <w:t>и</w:t>
      </w:r>
      <w:r w:rsidR="00916073" w:rsidRPr="00BD35BE">
        <w:rPr>
          <w:rFonts w:eastAsia="Times New Roman" w:cs="Tahoma"/>
          <w:lang w:val="hr-HR"/>
        </w:rPr>
        <w:t xml:space="preserve"> </w:t>
      </w:r>
      <w:r>
        <w:rPr>
          <w:rFonts w:eastAsia="Times New Roman" w:cs="Tahoma"/>
          <w:lang w:val="hr-HR"/>
        </w:rPr>
        <w:t>родитеља</w:t>
      </w:r>
      <w:r w:rsidR="00BD7603" w:rsidRPr="00BD35BE">
        <w:rPr>
          <w:rFonts w:eastAsia="Times New Roman" w:cs="Tahoma"/>
          <w:lang w:val="hr-HR"/>
        </w:rPr>
        <w:t xml:space="preserve"> </w:t>
      </w:r>
      <w:r w:rsidR="00916073" w:rsidRPr="00BD35BE">
        <w:rPr>
          <w:rFonts w:eastAsia="Times New Roman" w:cs="Tahoma"/>
          <w:lang w:val="hr-HR"/>
        </w:rPr>
        <w:t>-</w:t>
      </w:r>
      <w:r w:rsidR="00BD7603" w:rsidRPr="00BD35BE">
        <w:rPr>
          <w:rFonts w:eastAsia="Times New Roman" w:cs="Tahoma"/>
          <w:lang w:val="hr-HR"/>
        </w:rPr>
        <w:t xml:space="preserve"> </w:t>
      </w:r>
      <w:r>
        <w:rPr>
          <w:rFonts w:eastAsia="Times New Roman" w:cs="Tahoma"/>
          <w:lang w:val="hr-HR"/>
        </w:rPr>
        <w:t>усвојиоца</w:t>
      </w:r>
      <w:r w:rsidR="00916073" w:rsidRPr="00BD35BE">
        <w:rPr>
          <w:rFonts w:eastAsia="Times New Roman" w:cs="Tahoma"/>
          <w:lang w:val="sr-Cyrl-BA"/>
        </w:rPr>
        <w:t xml:space="preserve"> </w:t>
      </w:r>
      <w:r>
        <w:rPr>
          <w:rFonts w:eastAsia="Times New Roman" w:cs="Tahoma"/>
          <w:lang w:val="sr-Cyrl-BA"/>
        </w:rPr>
        <w:t>заснива</w:t>
      </w:r>
      <w:r w:rsidR="00916073" w:rsidRPr="00BD35BE">
        <w:rPr>
          <w:rFonts w:eastAsia="Times New Roman" w:cs="Tahoma"/>
          <w:lang w:val="sr-Cyrl-BA"/>
        </w:rPr>
        <w:t xml:space="preserve"> </w:t>
      </w:r>
      <w:r>
        <w:rPr>
          <w:rFonts w:eastAsia="Times New Roman" w:cs="Tahoma"/>
          <w:lang w:val="sr-Cyrl-BA"/>
        </w:rPr>
        <w:t>родитељски</w:t>
      </w:r>
      <w:r w:rsidR="00916073" w:rsidRPr="00BD35BE">
        <w:rPr>
          <w:rFonts w:eastAsia="Times New Roman" w:cs="Tahoma"/>
          <w:lang w:val="sr-Cyrl-BA"/>
        </w:rPr>
        <w:t xml:space="preserve">, </w:t>
      </w:r>
      <w:r>
        <w:rPr>
          <w:rFonts w:eastAsia="Times New Roman" w:cs="Tahoma"/>
          <w:lang w:val="sr-Cyrl-BA"/>
        </w:rPr>
        <w:t>односно</w:t>
      </w:r>
      <w:r w:rsidR="00916073" w:rsidRPr="00BD35BE">
        <w:rPr>
          <w:rFonts w:eastAsia="Times New Roman" w:cs="Tahoma"/>
          <w:lang w:val="sr-Cyrl-BA"/>
        </w:rPr>
        <w:t xml:space="preserve"> </w:t>
      </w:r>
      <w:r>
        <w:rPr>
          <w:rFonts w:eastAsia="Times New Roman" w:cs="Tahoma"/>
          <w:lang w:val="sr-Cyrl-BA"/>
        </w:rPr>
        <w:t>сроднички</w:t>
      </w:r>
      <w:r w:rsidR="00916073" w:rsidRPr="00BD35BE">
        <w:rPr>
          <w:rFonts w:eastAsia="Times New Roman" w:cs="Tahoma"/>
          <w:lang w:val="sr-Cyrl-BA"/>
        </w:rPr>
        <w:t xml:space="preserve"> </w:t>
      </w:r>
      <w:r>
        <w:rPr>
          <w:rFonts w:eastAsia="Times New Roman" w:cs="Tahoma"/>
          <w:lang w:val="sr-Cyrl-BA"/>
        </w:rPr>
        <w:t>однос</w:t>
      </w:r>
      <w:r w:rsidR="00916073" w:rsidRPr="00BD35BE">
        <w:rPr>
          <w:rFonts w:eastAsia="Times New Roman" w:cs="Tahoma"/>
          <w:lang w:val="sr-Cyrl-BA"/>
        </w:rPr>
        <w:t>.</w:t>
      </w:r>
      <w:r w:rsidR="00916073" w:rsidRPr="00BD35BE">
        <w:rPr>
          <w:rFonts w:eastAsia="Times New Roman" w:cs="Tahoma"/>
          <w:lang w:val="hr-HR"/>
        </w:rPr>
        <w:t xml:space="preserve"> </w:t>
      </w:r>
      <w:r>
        <w:rPr>
          <w:rFonts w:eastAsia="Times New Roman" w:cs="Tahoma"/>
          <w:lang w:val="hr-HR"/>
        </w:rPr>
        <w:t>На</w:t>
      </w:r>
      <w:r w:rsidR="00916073" w:rsidRPr="00BD35BE">
        <w:rPr>
          <w:rFonts w:eastAsia="Times New Roman" w:cs="Tahoma"/>
          <w:lang w:val="hr-HR"/>
        </w:rPr>
        <w:t xml:space="preserve"> </w:t>
      </w:r>
      <w:r>
        <w:rPr>
          <w:rFonts w:eastAsia="Times New Roman" w:cs="Tahoma"/>
          <w:lang w:val="hr-HR"/>
        </w:rPr>
        <w:t>овај</w:t>
      </w:r>
      <w:r w:rsidR="00916073" w:rsidRPr="00BD35BE">
        <w:rPr>
          <w:rFonts w:eastAsia="Times New Roman" w:cs="Tahoma"/>
          <w:lang w:val="hr-HR"/>
        </w:rPr>
        <w:t xml:space="preserve"> </w:t>
      </w:r>
      <w:r>
        <w:rPr>
          <w:rFonts w:eastAsia="Times New Roman" w:cs="Tahoma"/>
          <w:lang w:val="hr-HR"/>
        </w:rPr>
        <w:t>начин</w:t>
      </w:r>
      <w:r w:rsidR="00916073" w:rsidRPr="00BD35BE">
        <w:rPr>
          <w:rFonts w:eastAsia="Times New Roman" w:cs="Tahoma"/>
          <w:lang w:val="hr-HR"/>
        </w:rPr>
        <w:t xml:space="preserve"> </w:t>
      </w:r>
      <w:r>
        <w:rPr>
          <w:rFonts w:eastAsia="Times New Roman" w:cs="Tahoma"/>
          <w:lang w:val="hr-HR"/>
        </w:rPr>
        <w:t>се</w:t>
      </w:r>
      <w:r w:rsidR="00916073" w:rsidRPr="00BD35BE">
        <w:rPr>
          <w:rFonts w:eastAsia="Times New Roman" w:cs="Tahoma"/>
          <w:lang w:val="hr-HR"/>
        </w:rPr>
        <w:t xml:space="preserve"> </w:t>
      </w:r>
      <w:r>
        <w:rPr>
          <w:rFonts w:eastAsia="Times New Roman" w:cs="Tahoma"/>
          <w:lang w:val="hr-HR"/>
        </w:rPr>
        <w:t>дијете</w:t>
      </w:r>
      <w:r w:rsidR="00916073" w:rsidRPr="00BD35BE">
        <w:rPr>
          <w:rFonts w:eastAsia="Times New Roman" w:cs="Tahoma"/>
          <w:lang w:val="hr-HR"/>
        </w:rPr>
        <w:t xml:space="preserve"> </w:t>
      </w:r>
      <w:r>
        <w:rPr>
          <w:rFonts w:eastAsia="Times New Roman" w:cs="Tahoma"/>
          <w:lang w:val="hr-HR"/>
        </w:rPr>
        <w:t>без</w:t>
      </w:r>
      <w:r w:rsidR="00916073" w:rsidRPr="00BD35BE">
        <w:rPr>
          <w:rFonts w:eastAsia="Times New Roman" w:cs="Tahoma"/>
          <w:lang w:val="hr-HR"/>
        </w:rPr>
        <w:t xml:space="preserve"> </w:t>
      </w:r>
      <w:r>
        <w:rPr>
          <w:rFonts w:eastAsia="Times New Roman" w:cs="Tahoma"/>
          <w:lang w:val="hr-HR"/>
        </w:rPr>
        <w:t>родитељског</w:t>
      </w:r>
      <w:r w:rsidR="00916073" w:rsidRPr="00BD35BE">
        <w:rPr>
          <w:rFonts w:eastAsia="Times New Roman" w:cs="Tahoma"/>
          <w:lang w:val="hr-HR"/>
        </w:rPr>
        <w:t xml:space="preserve"> </w:t>
      </w:r>
      <w:r>
        <w:rPr>
          <w:rFonts w:eastAsia="Times New Roman" w:cs="Tahoma"/>
          <w:lang w:val="hr-HR"/>
        </w:rPr>
        <w:t>старања</w:t>
      </w:r>
      <w:r w:rsidR="00916073" w:rsidRPr="00BD35BE">
        <w:rPr>
          <w:rFonts w:eastAsia="Times New Roman" w:cs="Tahoma"/>
          <w:lang w:val="hr-HR"/>
        </w:rPr>
        <w:t xml:space="preserve"> </w:t>
      </w:r>
      <w:r>
        <w:rPr>
          <w:rFonts w:eastAsia="Times New Roman" w:cs="Tahoma"/>
          <w:lang w:val="hr-HR"/>
        </w:rPr>
        <w:t>или</w:t>
      </w:r>
      <w:r w:rsidR="00916073" w:rsidRPr="00BD35BE">
        <w:rPr>
          <w:rFonts w:eastAsia="Times New Roman" w:cs="Tahoma"/>
          <w:lang w:val="hr-HR"/>
        </w:rPr>
        <w:t xml:space="preserve"> </w:t>
      </w:r>
      <w:r>
        <w:rPr>
          <w:rFonts w:eastAsia="Times New Roman" w:cs="Tahoma"/>
          <w:lang w:val="hr-HR"/>
        </w:rPr>
        <w:t>без</w:t>
      </w:r>
      <w:r w:rsidR="00916073" w:rsidRPr="00BD35BE">
        <w:rPr>
          <w:rFonts w:eastAsia="Times New Roman" w:cs="Tahoma"/>
          <w:lang w:val="hr-HR"/>
        </w:rPr>
        <w:t xml:space="preserve"> </w:t>
      </w:r>
      <w:r>
        <w:rPr>
          <w:rFonts w:eastAsia="Times New Roman" w:cs="Tahoma"/>
          <w:lang w:val="hr-HR"/>
        </w:rPr>
        <w:t>одговарајућег</w:t>
      </w:r>
      <w:r w:rsidR="00916073" w:rsidRPr="00BD35BE">
        <w:rPr>
          <w:rFonts w:eastAsia="Times New Roman" w:cs="Tahoma"/>
          <w:lang w:val="hr-HR"/>
        </w:rPr>
        <w:t xml:space="preserve"> </w:t>
      </w:r>
      <w:r>
        <w:rPr>
          <w:rFonts w:eastAsia="Times New Roman" w:cs="Tahoma"/>
          <w:lang w:val="hr-HR"/>
        </w:rPr>
        <w:t>родитељског</w:t>
      </w:r>
      <w:r w:rsidR="00916073" w:rsidRPr="00BD35BE">
        <w:rPr>
          <w:rFonts w:eastAsia="Times New Roman" w:cs="Tahoma"/>
          <w:lang w:val="hr-HR"/>
        </w:rPr>
        <w:t xml:space="preserve"> </w:t>
      </w:r>
      <w:r>
        <w:rPr>
          <w:rFonts w:eastAsia="Times New Roman" w:cs="Tahoma"/>
          <w:lang w:val="hr-HR"/>
        </w:rPr>
        <w:t>старања</w:t>
      </w:r>
      <w:r w:rsidR="00916073" w:rsidRPr="00BD35BE">
        <w:rPr>
          <w:rFonts w:eastAsia="Times New Roman" w:cs="Tahoma"/>
          <w:lang w:val="hr-HR"/>
        </w:rPr>
        <w:t xml:space="preserve"> </w:t>
      </w:r>
      <w:r>
        <w:rPr>
          <w:rFonts w:eastAsia="Times New Roman" w:cs="Tahoma"/>
          <w:lang w:val="hr-HR"/>
        </w:rPr>
        <w:t>трајно</w:t>
      </w:r>
      <w:r w:rsidR="00916073" w:rsidRPr="00BD35BE">
        <w:rPr>
          <w:rFonts w:eastAsia="Times New Roman" w:cs="Tahoma"/>
          <w:lang w:val="hr-HR"/>
        </w:rPr>
        <w:t xml:space="preserve"> </w:t>
      </w:r>
      <w:r>
        <w:rPr>
          <w:rFonts w:eastAsia="Times New Roman" w:cs="Tahoma"/>
          <w:lang w:val="hr-HR"/>
        </w:rPr>
        <w:t>збрињава</w:t>
      </w:r>
      <w:r w:rsidR="00916073" w:rsidRPr="00BD35BE">
        <w:rPr>
          <w:rFonts w:eastAsia="Times New Roman" w:cs="Tahoma"/>
          <w:lang w:val="hr-HR"/>
        </w:rPr>
        <w:t xml:space="preserve"> </w:t>
      </w:r>
      <w:r>
        <w:rPr>
          <w:rFonts w:eastAsia="Times New Roman" w:cs="Tahoma"/>
          <w:lang w:val="hr-HR"/>
        </w:rPr>
        <w:t>у</w:t>
      </w:r>
      <w:r w:rsidR="00916073" w:rsidRPr="00BD35BE">
        <w:rPr>
          <w:rFonts w:eastAsia="Times New Roman" w:cs="Tahoma"/>
          <w:lang w:val="hr-HR"/>
        </w:rPr>
        <w:t xml:space="preserve"> </w:t>
      </w:r>
      <w:r>
        <w:rPr>
          <w:rFonts w:eastAsia="Times New Roman" w:cs="Tahoma"/>
          <w:lang w:val="hr-HR"/>
        </w:rPr>
        <w:t>породици</w:t>
      </w:r>
      <w:r w:rsidR="00916073" w:rsidRPr="00BD35BE">
        <w:rPr>
          <w:rFonts w:eastAsia="Times New Roman" w:cs="Tahoma"/>
          <w:lang w:val="hr-HR"/>
        </w:rPr>
        <w:t xml:space="preserve"> </w:t>
      </w:r>
      <w:r>
        <w:rPr>
          <w:rFonts w:eastAsia="Times New Roman" w:cs="Tahoma"/>
          <w:lang w:val="hr-HR"/>
        </w:rPr>
        <w:t>будући</w:t>
      </w:r>
      <w:r w:rsidR="00916073" w:rsidRPr="00BD35BE">
        <w:rPr>
          <w:rFonts w:eastAsia="Times New Roman" w:cs="Tahoma"/>
          <w:lang w:val="hr-HR"/>
        </w:rPr>
        <w:t xml:space="preserve"> </w:t>
      </w:r>
      <w:r>
        <w:rPr>
          <w:rFonts w:eastAsia="Times New Roman" w:cs="Tahoma"/>
          <w:lang w:val="hr-HR"/>
        </w:rPr>
        <w:t>да</w:t>
      </w:r>
      <w:r w:rsidR="00916073" w:rsidRPr="00BD35BE">
        <w:rPr>
          <w:rFonts w:eastAsia="Times New Roman" w:cs="Tahoma"/>
          <w:lang w:val="hr-HR"/>
        </w:rPr>
        <w:t xml:space="preserve"> </w:t>
      </w:r>
      <w:r>
        <w:rPr>
          <w:rFonts w:eastAsia="Times New Roman" w:cs="Tahoma"/>
          <w:lang w:val="hr-HR"/>
        </w:rPr>
        <w:t>се</w:t>
      </w:r>
      <w:r w:rsidR="00916073" w:rsidRPr="00BD35BE">
        <w:rPr>
          <w:rFonts w:eastAsia="Times New Roman" w:cs="Tahoma"/>
          <w:lang w:val="hr-HR"/>
        </w:rPr>
        <w:t xml:space="preserve"> </w:t>
      </w:r>
      <w:r>
        <w:rPr>
          <w:rFonts w:eastAsia="Times New Roman" w:cs="Tahoma"/>
          <w:lang w:val="hr-HR"/>
        </w:rPr>
        <w:t>између</w:t>
      </w:r>
      <w:r w:rsidR="00916073" w:rsidRPr="00BD35BE">
        <w:rPr>
          <w:rFonts w:eastAsia="Times New Roman" w:cs="Tahoma"/>
          <w:lang w:val="hr-HR"/>
        </w:rPr>
        <w:t xml:space="preserve"> </w:t>
      </w:r>
      <w:r>
        <w:rPr>
          <w:rFonts w:eastAsia="Times New Roman" w:cs="Tahoma"/>
          <w:lang w:val="hr-HR"/>
        </w:rPr>
        <w:t>усвојеника</w:t>
      </w:r>
      <w:r w:rsidR="00916073" w:rsidRPr="00BD35BE">
        <w:rPr>
          <w:rFonts w:eastAsia="Times New Roman" w:cs="Tahoma"/>
          <w:lang w:val="hr-HR"/>
        </w:rPr>
        <w:t xml:space="preserve"> </w:t>
      </w:r>
      <w:r>
        <w:rPr>
          <w:rFonts w:eastAsia="Times New Roman" w:cs="Tahoma"/>
          <w:lang w:val="hr-HR"/>
        </w:rPr>
        <w:t>и</w:t>
      </w:r>
      <w:r w:rsidR="00916073" w:rsidRPr="00BD35BE">
        <w:rPr>
          <w:rFonts w:eastAsia="Times New Roman" w:cs="Tahoma"/>
          <w:lang w:val="hr-HR"/>
        </w:rPr>
        <w:t xml:space="preserve"> </w:t>
      </w:r>
      <w:r>
        <w:rPr>
          <w:rFonts w:eastAsia="Times New Roman" w:cs="Tahoma"/>
          <w:lang w:val="hr-HR"/>
        </w:rPr>
        <w:t>усвојиоца</w:t>
      </w:r>
      <w:r w:rsidR="00916073" w:rsidRPr="00BD35BE">
        <w:rPr>
          <w:rFonts w:eastAsia="Times New Roman" w:cs="Tahoma"/>
          <w:lang w:val="hr-HR"/>
        </w:rPr>
        <w:t xml:space="preserve"> </w:t>
      </w:r>
      <w:r>
        <w:rPr>
          <w:rFonts w:eastAsia="Times New Roman" w:cs="Tahoma"/>
          <w:lang w:val="hr-HR"/>
        </w:rPr>
        <w:t>заснивају</w:t>
      </w:r>
      <w:r w:rsidR="00916073" w:rsidRPr="00BD35BE">
        <w:rPr>
          <w:rFonts w:eastAsia="Times New Roman" w:cs="Tahoma"/>
          <w:lang w:val="hr-HR"/>
        </w:rPr>
        <w:t xml:space="preserve"> </w:t>
      </w:r>
      <w:r>
        <w:rPr>
          <w:rFonts w:eastAsia="Times New Roman" w:cs="Tahoma"/>
          <w:lang w:val="hr-HR"/>
        </w:rPr>
        <w:t>односи</w:t>
      </w:r>
      <w:r w:rsidR="00916073" w:rsidRPr="00BD35BE">
        <w:rPr>
          <w:rFonts w:eastAsia="Times New Roman" w:cs="Tahoma"/>
          <w:lang w:val="hr-HR"/>
        </w:rPr>
        <w:t xml:space="preserve"> </w:t>
      </w:r>
      <w:r>
        <w:rPr>
          <w:rFonts w:eastAsia="Times New Roman" w:cs="Tahoma"/>
          <w:lang w:val="hr-HR"/>
        </w:rPr>
        <w:t>сродства</w:t>
      </w:r>
      <w:r w:rsidR="00916073" w:rsidRPr="00BD35BE">
        <w:rPr>
          <w:rFonts w:eastAsia="Times New Roman" w:cs="Tahoma"/>
          <w:lang w:val="hr-HR"/>
        </w:rPr>
        <w:t xml:space="preserve"> </w:t>
      </w:r>
      <w:r>
        <w:rPr>
          <w:rFonts w:eastAsia="Times New Roman" w:cs="Tahoma"/>
          <w:lang w:val="hr-HR"/>
        </w:rPr>
        <w:t>као</w:t>
      </w:r>
      <w:r w:rsidR="00916073" w:rsidRPr="00BD35BE">
        <w:rPr>
          <w:rFonts w:eastAsia="Times New Roman" w:cs="Tahoma"/>
          <w:lang w:val="hr-HR"/>
        </w:rPr>
        <w:t xml:space="preserve"> </w:t>
      </w:r>
      <w:r>
        <w:rPr>
          <w:rFonts w:eastAsia="Times New Roman" w:cs="Tahoma"/>
          <w:lang w:val="hr-HR"/>
        </w:rPr>
        <w:t>да</w:t>
      </w:r>
      <w:r w:rsidR="00916073" w:rsidRPr="00BD35BE">
        <w:rPr>
          <w:rFonts w:eastAsia="Times New Roman" w:cs="Tahoma"/>
          <w:lang w:val="hr-HR"/>
        </w:rPr>
        <w:t xml:space="preserve"> </w:t>
      </w:r>
      <w:r>
        <w:rPr>
          <w:rFonts w:eastAsia="Times New Roman" w:cs="Tahoma"/>
          <w:lang w:val="hr-HR"/>
        </w:rPr>
        <w:t>се</w:t>
      </w:r>
      <w:r w:rsidR="00916073" w:rsidRPr="00BD35BE">
        <w:rPr>
          <w:rFonts w:eastAsia="Times New Roman" w:cs="Tahoma"/>
          <w:lang w:val="hr-HR"/>
        </w:rPr>
        <w:t xml:space="preserve"> </w:t>
      </w:r>
      <w:r>
        <w:rPr>
          <w:rFonts w:eastAsia="Times New Roman" w:cs="Tahoma"/>
          <w:lang w:val="hr-HR"/>
        </w:rPr>
        <w:t>ради</w:t>
      </w:r>
      <w:r w:rsidR="00916073" w:rsidRPr="00BD35BE">
        <w:rPr>
          <w:rFonts w:eastAsia="Times New Roman" w:cs="Tahoma"/>
          <w:lang w:val="hr-HR"/>
        </w:rPr>
        <w:t xml:space="preserve"> </w:t>
      </w:r>
      <w:r>
        <w:rPr>
          <w:rFonts w:eastAsia="Times New Roman" w:cs="Tahoma"/>
          <w:lang w:val="hr-HR"/>
        </w:rPr>
        <w:t>о</w:t>
      </w:r>
      <w:r w:rsidR="00916073" w:rsidRPr="00BD35BE">
        <w:rPr>
          <w:rFonts w:eastAsia="Times New Roman" w:cs="Tahoma"/>
          <w:lang w:val="hr-HR"/>
        </w:rPr>
        <w:t xml:space="preserve"> </w:t>
      </w:r>
      <w:r>
        <w:rPr>
          <w:rFonts w:eastAsia="Times New Roman" w:cs="Tahoma"/>
          <w:lang w:val="hr-HR"/>
        </w:rPr>
        <w:t>крвном</w:t>
      </w:r>
      <w:r w:rsidR="00916073" w:rsidRPr="00BD35BE">
        <w:rPr>
          <w:rFonts w:eastAsia="Times New Roman" w:cs="Tahoma"/>
          <w:lang w:val="hr-HR"/>
        </w:rPr>
        <w:t xml:space="preserve"> </w:t>
      </w:r>
      <w:r>
        <w:rPr>
          <w:rFonts w:eastAsia="Times New Roman" w:cs="Tahoma"/>
          <w:lang w:val="hr-HR"/>
        </w:rPr>
        <w:t>сродству</w:t>
      </w:r>
      <w:r w:rsidR="00916073" w:rsidRPr="00BD35BE">
        <w:rPr>
          <w:rFonts w:eastAsia="Times New Roman" w:cs="Tahoma"/>
          <w:lang w:val="sr-Cyrl-BA"/>
        </w:rPr>
        <w:t xml:space="preserve">. </w:t>
      </w:r>
      <w:r>
        <w:rPr>
          <w:rFonts w:eastAsia="Times New Roman" w:cs="Tahoma"/>
          <w:lang w:val="sr-Latn-BA"/>
        </w:rPr>
        <w:t>У</w:t>
      </w:r>
      <w:r w:rsidR="00916073" w:rsidRPr="00BD35BE">
        <w:rPr>
          <w:rFonts w:eastAsia="Times New Roman" w:cs="Tahoma"/>
          <w:lang w:val="sr-Latn-BA"/>
        </w:rPr>
        <w:t xml:space="preserve"> </w:t>
      </w:r>
      <w:r>
        <w:rPr>
          <w:rFonts w:eastAsia="Times New Roman" w:cs="Tahoma"/>
          <w:lang w:val="sr-Latn-BA"/>
        </w:rPr>
        <w:t>Републици</w:t>
      </w:r>
      <w:r w:rsidR="00916073" w:rsidRPr="00BD35BE">
        <w:rPr>
          <w:rFonts w:eastAsia="Times New Roman" w:cs="Tahoma"/>
          <w:lang w:val="sr-Latn-BA"/>
        </w:rPr>
        <w:t xml:space="preserve"> </w:t>
      </w:r>
      <w:r>
        <w:rPr>
          <w:rFonts w:eastAsia="Times New Roman" w:cs="Tahoma"/>
          <w:lang w:val="sr-Latn-BA"/>
        </w:rPr>
        <w:t>Српској</w:t>
      </w:r>
      <w:r w:rsidR="00916073" w:rsidRPr="00BD35BE">
        <w:rPr>
          <w:rFonts w:eastAsia="Times New Roman" w:cs="Tahoma"/>
          <w:lang w:val="sr-Latn-BA"/>
        </w:rPr>
        <w:t xml:space="preserve"> </w:t>
      </w:r>
      <w:r>
        <w:rPr>
          <w:rFonts w:eastAsia="Times New Roman" w:cs="Tahoma"/>
          <w:lang w:val="sr-Latn-BA"/>
        </w:rPr>
        <w:t>релативно</w:t>
      </w:r>
      <w:r w:rsidR="00916073" w:rsidRPr="00BD35BE">
        <w:rPr>
          <w:rFonts w:eastAsia="Times New Roman" w:cs="Tahoma"/>
          <w:lang w:val="sr-Latn-BA"/>
        </w:rPr>
        <w:t xml:space="preserve"> </w:t>
      </w:r>
      <w:r>
        <w:rPr>
          <w:rFonts w:eastAsia="Times New Roman" w:cs="Tahoma"/>
          <w:lang w:val="sr-Latn-BA"/>
        </w:rPr>
        <w:t>мали</w:t>
      </w:r>
      <w:r w:rsidR="00916073" w:rsidRPr="00BD35BE">
        <w:rPr>
          <w:rFonts w:eastAsia="Times New Roman" w:cs="Tahoma"/>
          <w:lang w:val="sr-Latn-BA"/>
        </w:rPr>
        <w:t xml:space="preserve"> </w:t>
      </w:r>
      <w:r>
        <w:rPr>
          <w:rFonts w:eastAsia="Times New Roman" w:cs="Tahoma"/>
          <w:lang w:val="sr-Latn-BA"/>
        </w:rPr>
        <w:t>број</w:t>
      </w:r>
      <w:r w:rsidR="00916073" w:rsidRPr="00BD35BE">
        <w:rPr>
          <w:rFonts w:eastAsia="Times New Roman" w:cs="Tahoma"/>
          <w:lang w:val="sr-Latn-BA"/>
        </w:rPr>
        <w:t xml:space="preserve"> </w:t>
      </w:r>
      <w:r>
        <w:rPr>
          <w:rFonts w:eastAsia="Times New Roman" w:cs="Tahoma"/>
          <w:lang w:val="sr-Latn-BA"/>
        </w:rPr>
        <w:t>дјеце</w:t>
      </w:r>
      <w:r w:rsidR="00916073" w:rsidRPr="00BD35BE">
        <w:rPr>
          <w:rFonts w:eastAsia="Times New Roman" w:cs="Tahoma"/>
          <w:lang w:val="sr-Latn-BA"/>
        </w:rPr>
        <w:t xml:space="preserve"> </w:t>
      </w:r>
      <w:r>
        <w:rPr>
          <w:rFonts w:eastAsia="Times New Roman" w:cs="Tahoma"/>
          <w:lang w:val="sr-Latn-BA"/>
        </w:rPr>
        <w:t>бива</w:t>
      </w:r>
      <w:r w:rsidR="00916073" w:rsidRPr="00BD35BE">
        <w:rPr>
          <w:rFonts w:eastAsia="Times New Roman" w:cs="Tahoma"/>
          <w:lang w:val="sr-Latn-BA"/>
        </w:rPr>
        <w:t xml:space="preserve"> </w:t>
      </w:r>
      <w:r>
        <w:rPr>
          <w:rFonts w:eastAsia="Times New Roman" w:cs="Tahoma"/>
          <w:lang w:val="sr-Latn-BA"/>
        </w:rPr>
        <w:t>потпуно</w:t>
      </w:r>
      <w:r w:rsidR="00916073" w:rsidRPr="00BD35BE">
        <w:rPr>
          <w:rFonts w:eastAsia="Times New Roman" w:cs="Tahoma"/>
          <w:lang w:val="sr-Latn-BA"/>
        </w:rPr>
        <w:t xml:space="preserve"> </w:t>
      </w:r>
      <w:r>
        <w:rPr>
          <w:rFonts w:eastAsia="Times New Roman" w:cs="Tahoma"/>
          <w:lang w:val="sr-Latn-BA"/>
        </w:rPr>
        <w:t>усвојен</w:t>
      </w:r>
      <w:r w:rsidR="00916073" w:rsidRPr="00BD35BE">
        <w:rPr>
          <w:rFonts w:eastAsia="Times New Roman" w:cs="Tahoma"/>
          <w:lang w:val="sr-Latn-BA"/>
        </w:rPr>
        <w:t xml:space="preserve">, </w:t>
      </w:r>
      <w:r>
        <w:rPr>
          <w:rFonts w:eastAsia="Times New Roman" w:cs="Tahoma"/>
          <w:lang w:val="sr-Latn-BA"/>
        </w:rPr>
        <w:t>а</w:t>
      </w:r>
      <w:r w:rsidR="00916073" w:rsidRPr="00BD35BE">
        <w:rPr>
          <w:rFonts w:eastAsia="Times New Roman" w:cs="Tahoma"/>
          <w:lang w:val="sr-Latn-BA"/>
        </w:rPr>
        <w:t xml:space="preserve"> </w:t>
      </w:r>
      <w:r>
        <w:rPr>
          <w:rFonts w:eastAsia="Times New Roman" w:cs="Tahoma"/>
          <w:lang w:val="sr-Latn-BA"/>
        </w:rPr>
        <w:t>капацитети</w:t>
      </w:r>
      <w:r w:rsidR="00916073" w:rsidRPr="00BD35BE">
        <w:rPr>
          <w:rFonts w:eastAsia="Times New Roman" w:cs="Tahoma"/>
          <w:lang w:val="sr-Latn-BA"/>
        </w:rPr>
        <w:t xml:space="preserve"> </w:t>
      </w:r>
      <w:r>
        <w:rPr>
          <w:rFonts w:eastAsia="Times New Roman" w:cs="Tahoma"/>
          <w:lang w:val="sr-Latn-BA"/>
        </w:rPr>
        <w:t>установа</w:t>
      </w:r>
      <w:r w:rsidR="00916073" w:rsidRPr="00BD35BE">
        <w:rPr>
          <w:rFonts w:eastAsia="Times New Roman" w:cs="Tahoma"/>
          <w:lang w:val="sr-Latn-BA"/>
        </w:rPr>
        <w:t xml:space="preserve"> </w:t>
      </w:r>
      <w:r>
        <w:rPr>
          <w:rFonts w:eastAsia="Times New Roman" w:cs="Tahoma"/>
          <w:lang w:val="sr-Latn-BA"/>
        </w:rPr>
        <w:t>социјалне</w:t>
      </w:r>
      <w:r w:rsidR="00916073" w:rsidRPr="00BD35BE">
        <w:rPr>
          <w:rFonts w:eastAsia="Times New Roman" w:cs="Tahoma"/>
          <w:lang w:val="sr-Latn-BA"/>
        </w:rPr>
        <w:t xml:space="preserve"> </w:t>
      </w:r>
      <w:r>
        <w:rPr>
          <w:rFonts w:eastAsia="Times New Roman" w:cs="Tahoma"/>
          <w:lang w:val="sr-Latn-BA"/>
        </w:rPr>
        <w:t>заштите</w:t>
      </w:r>
      <w:r w:rsidR="00916073" w:rsidRPr="00BD35BE">
        <w:rPr>
          <w:rFonts w:eastAsia="Times New Roman" w:cs="Tahoma"/>
          <w:lang w:val="sr-Latn-BA"/>
        </w:rPr>
        <w:t xml:space="preserve"> </w:t>
      </w:r>
      <w:r>
        <w:rPr>
          <w:rFonts w:eastAsia="Times New Roman" w:cs="Tahoma"/>
          <w:lang w:val="sr-Latn-BA"/>
        </w:rPr>
        <w:t>које</w:t>
      </w:r>
      <w:r w:rsidR="00916073" w:rsidRPr="00BD35BE">
        <w:rPr>
          <w:rFonts w:eastAsia="Times New Roman" w:cs="Tahoma"/>
          <w:lang w:val="sr-Latn-BA"/>
        </w:rPr>
        <w:t xml:space="preserve"> </w:t>
      </w:r>
      <w:r>
        <w:rPr>
          <w:rFonts w:eastAsia="Times New Roman" w:cs="Tahoma"/>
          <w:lang w:val="sr-Latn-BA"/>
        </w:rPr>
        <w:t>збрињавају</w:t>
      </w:r>
      <w:r w:rsidR="00916073" w:rsidRPr="00BD35BE">
        <w:rPr>
          <w:rFonts w:eastAsia="Times New Roman" w:cs="Tahoma"/>
          <w:lang w:val="sr-Latn-BA"/>
        </w:rPr>
        <w:t xml:space="preserve"> </w:t>
      </w:r>
      <w:r>
        <w:rPr>
          <w:rFonts w:eastAsia="Times New Roman" w:cs="Tahoma"/>
          <w:lang w:val="sr-Latn-BA"/>
        </w:rPr>
        <w:t>дјецу</w:t>
      </w:r>
      <w:r w:rsidR="00916073" w:rsidRPr="00BD35BE">
        <w:rPr>
          <w:rFonts w:eastAsia="Times New Roman" w:cs="Tahoma"/>
          <w:lang w:val="sr-Latn-BA"/>
        </w:rPr>
        <w:t xml:space="preserve"> </w:t>
      </w:r>
      <w:r>
        <w:rPr>
          <w:rFonts w:eastAsia="Times New Roman" w:cs="Tahoma"/>
          <w:lang w:val="sr-Latn-BA"/>
        </w:rPr>
        <w:t>без</w:t>
      </w:r>
      <w:r w:rsidR="00916073" w:rsidRPr="00BD35BE">
        <w:rPr>
          <w:rFonts w:eastAsia="Times New Roman" w:cs="Tahoma"/>
          <w:lang w:val="sr-Latn-BA"/>
        </w:rPr>
        <w:t xml:space="preserve"> </w:t>
      </w:r>
      <w:r>
        <w:rPr>
          <w:rFonts w:eastAsia="Times New Roman" w:cs="Tahoma"/>
          <w:lang w:val="sr-Latn-BA"/>
        </w:rPr>
        <w:t>родитељског</w:t>
      </w:r>
      <w:r w:rsidR="00916073" w:rsidRPr="00BD35BE">
        <w:rPr>
          <w:rFonts w:eastAsia="Times New Roman" w:cs="Tahoma"/>
          <w:lang w:val="sr-Latn-BA"/>
        </w:rPr>
        <w:t xml:space="preserve"> </w:t>
      </w:r>
      <w:r>
        <w:rPr>
          <w:rFonts w:eastAsia="Times New Roman" w:cs="Tahoma"/>
          <w:lang w:val="sr-Latn-BA"/>
        </w:rPr>
        <w:t>старања</w:t>
      </w:r>
      <w:r w:rsidR="00916073" w:rsidRPr="00BD35BE">
        <w:rPr>
          <w:rFonts w:eastAsia="Times New Roman" w:cs="Tahoma"/>
          <w:lang w:val="sr-Latn-BA"/>
        </w:rPr>
        <w:t xml:space="preserve"> </w:t>
      </w:r>
      <w:r>
        <w:rPr>
          <w:rFonts w:eastAsia="Times New Roman" w:cs="Tahoma"/>
          <w:lang w:val="sr-Latn-BA"/>
        </w:rPr>
        <w:t>готово</w:t>
      </w:r>
      <w:r w:rsidR="00916073" w:rsidRPr="00BD35BE">
        <w:rPr>
          <w:rFonts w:eastAsia="Times New Roman" w:cs="Tahoma"/>
          <w:lang w:val="sr-Latn-BA"/>
        </w:rPr>
        <w:t xml:space="preserve"> </w:t>
      </w:r>
      <w:r>
        <w:rPr>
          <w:rFonts w:eastAsia="Times New Roman" w:cs="Tahoma"/>
          <w:lang w:val="sr-Latn-BA"/>
        </w:rPr>
        <w:t>су</w:t>
      </w:r>
      <w:r w:rsidR="00457643" w:rsidRPr="00BD35BE">
        <w:rPr>
          <w:rFonts w:eastAsia="Times New Roman" w:cs="Tahoma"/>
          <w:lang w:val="sr-Latn-BA"/>
        </w:rPr>
        <w:t xml:space="preserve"> </w:t>
      </w:r>
      <w:r>
        <w:rPr>
          <w:rFonts w:eastAsia="Times New Roman" w:cs="Tahoma"/>
          <w:lang w:val="sr-Latn-BA"/>
        </w:rPr>
        <w:t>увијек</w:t>
      </w:r>
      <w:r w:rsidR="00916073" w:rsidRPr="00BD35BE">
        <w:rPr>
          <w:rFonts w:eastAsia="Times New Roman" w:cs="Tahoma"/>
          <w:lang w:val="sr-Latn-BA"/>
        </w:rPr>
        <w:t xml:space="preserve"> </w:t>
      </w:r>
      <w:r>
        <w:rPr>
          <w:rFonts w:eastAsia="Times New Roman" w:cs="Tahoma"/>
          <w:lang w:val="sr-Latn-BA"/>
        </w:rPr>
        <w:t>попуњени</w:t>
      </w:r>
      <w:r w:rsidR="00916073" w:rsidRPr="00BD35BE">
        <w:rPr>
          <w:rFonts w:eastAsia="Times New Roman" w:cs="Tahoma"/>
          <w:lang w:val="sr-Latn-BA"/>
        </w:rPr>
        <w:t xml:space="preserve">. </w:t>
      </w:r>
      <w:r>
        <w:rPr>
          <w:rFonts w:eastAsia="Times New Roman" w:cs="Tahoma"/>
          <w:lang w:val="sr-Cyrl-BA"/>
        </w:rPr>
        <w:t>Више</w:t>
      </w:r>
      <w:r w:rsidR="00916073" w:rsidRPr="00BD35BE">
        <w:rPr>
          <w:rFonts w:eastAsia="Times New Roman" w:cs="Tahoma"/>
          <w:lang w:val="sr-Cyrl-BA"/>
        </w:rPr>
        <w:t xml:space="preserve"> </w:t>
      </w:r>
      <w:r>
        <w:rPr>
          <w:rFonts w:eastAsia="Times New Roman" w:cs="Tahoma"/>
          <w:lang w:val="sr-Cyrl-BA"/>
        </w:rPr>
        <w:t>је</w:t>
      </w:r>
      <w:r w:rsidR="00916073" w:rsidRPr="00BD35BE">
        <w:rPr>
          <w:rFonts w:eastAsia="Times New Roman" w:cs="Tahoma"/>
          <w:lang w:val="sr-Cyrl-BA"/>
        </w:rPr>
        <w:t xml:space="preserve"> </w:t>
      </w:r>
      <w:r>
        <w:rPr>
          <w:rFonts w:eastAsia="Times New Roman" w:cs="Tahoma"/>
          <w:lang w:val="sr-Cyrl-BA"/>
        </w:rPr>
        <w:t>разлога</w:t>
      </w:r>
      <w:r w:rsidR="00916073" w:rsidRPr="00BD35BE">
        <w:rPr>
          <w:rFonts w:eastAsia="Times New Roman" w:cs="Tahoma"/>
          <w:lang w:val="sr-Cyrl-BA"/>
        </w:rPr>
        <w:t xml:space="preserve"> </w:t>
      </w:r>
      <w:r>
        <w:rPr>
          <w:rFonts w:eastAsia="Times New Roman" w:cs="Tahoma"/>
          <w:lang w:val="sr-Cyrl-BA"/>
        </w:rPr>
        <w:t>збоге</w:t>
      </w:r>
      <w:r w:rsidR="00916073" w:rsidRPr="00BD35BE">
        <w:rPr>
          <w:rFonts w:eastAsia="Times New Roman" w:cs="Tahoma"/>
          <w:lang w:val="sr-Cyrl-BA"/>
        </w:rPr>
        <w:t xml:space="preserve"> </w:t>
      </w:r>
      <w:r>
        <w:rPr>
          <w:rFonts w:eastAsia="Times New Roman" w:cs="Tahoma"/>
          <w:lang w:val="sr-Cyrl-BA"/>
        </w:rPr>
        <w:t>чега</w:t>
      </w:r>
      <w:r w:rsidR="00916073" w:rsidRPr="00BD35BE">
        <w:rPr>
          <w:rFonts w:eastAsia="Times New Roman" w:cs="Tahoma"/>
          <w:lang w:val="sr-Cyrl-BA"/>
        </w:rPr>
        <w:t xml:space="preserve"> </w:t>
      </w:r>
      <w:r>
        <w:rPr>
          <w:rFonts w:eastAsia="Times New Roman" w:cs="Tahoma"/>
          <w:lang w:val="sr-Cyrl-BA"/>
        </w:rPr>
        <w:t>је</w:t>
      </w:r>
      <w:r w:rsidR="00916073" w:rsidRPr="00BD35BE">
        <w:rPr>
          <w:rFonts w:eastAsia="Times New Roman" w:cs="Tahoma"/>
          <w:lang w:val="sr-Cyrl-BA"/>
        </w:rPr>
        <w:t xml:space="preserve"> </w:t>
      </w:r>
      <w:r>
        <w:rPr>
          <w:rFonts w:eastAsia="Times New Roman" w:cs="Tahoma"/>
          <w:lang w:val="sr-Cyrl-BA"/>
        </w:rPr>
        <w:t>то</w:t>
      </w:r>
      <w:r w:rsidR="00916073" w:rsidRPr="00BD35BE">
        <w:rPr>
          <w:rFonts w:eastAsia="Times New Roman" w:cs="Tahoma"/>
          <w:lang w:val="sr-Cyrl-BA"/>
        </w:rPr>
        <w:t xml:space="preserve"> </w:t>
      </w:r>
      <w:r>
        <w:rPr>
          <w:rFonts w:eastAsia="Times New Roman" w:cs="Tahoma"/>
          <w:lang w:val="sr-Cyrl-BA"/>
        </w:rPr>
        <w:t>тако</w:t>
      </w:r>
      <w:r w:rsidR="00916073" w:rsidRPr="00BD35BE">
        <w:rPr>
          <w:rFonts w:eastAsia="Times New Roman" w:cs="Tahoma"/>
          <w:lang w:val="sr-Cyrl-BA"/>
        </w:rPr>
        <w:t xml:space="preserve">. </w:t>
      </w:r>
      <w:r>
        <w:rPr>
          <w:rFonts w:eastAsia="Times New Roman" w:cs="Tahoma"/>
          <w:lang w:val="sr-Cyrl-BA"/>
        </w:rPr>
        <w:t>Један</w:t>
      </w:r>
      <w:r w:rsidR="00916073" w:rsidRPr="00BD35BE">
        <w:rPr>
          <w:rFonts w:eastAsia="Times New Roman" w:cs="Tahoma"/>
          <w:lang w:val="sr-Cyrl-BA"/>
        </w:rPr>
        <w:t xml:space="preserve"> </w:t>
      </w:r>
      <w:r>
        <w:rPr>
          <w:rFonts w:eastAsia="Times New Roman" w:cs="Tahoma"/>
          <w:lang w:val="sr-Cyrl-BA"/>
        </w:rPr>
        <w:t>од</w:t>
      </w:r>
      <w:r w:rsidR="00916073" w:rsidRPr="00BD35BE">
        <w:rPr>
          <w:rFonts w:eastAsia="Times New Roman" w:cs="Tahoma"/>
          <w:lang w:val="sr-Cyrl-BA"/>
        </w:rPr>
        <w:t xml:space="preserve"> </w:t>
      </w:r>
      <w:r>
        <w:rPr>
          <w:rFonts w:eastAsia="Times New Roman" w:cs="Tahoma"/>
          <w:lang w:val="sr-Cyrl-BA"/>
        </w:rPr>
        <w:t>разлога</w:t>
      </w:r>
      <w:r w:rsidR="00916073" w:rsidRPr="00BD35BE">
        <w:rPr>
          <w:rFonts w:eastAsia="Times New Roman" w:cs="Tahoma"/>
          <w:lang w:val="sr-Cyrl-BA"/>
        </w:rPr>
        <w:t xml:space="preserve"> </w:t>
      </w:r>
      <w:r>
        <w:rPr>
          <w:rFonts w:eastAsia="Times New Roman" w:cs="Tahoma"/>
          <w:lang w:val="sr-Cyrl-BA"/>
        </w:rPr>
        <w:t>је</w:t>
      </w:r>
      <w:r w:rsidR="00916073" w:rsidRPr="00BD35BE">
        <w:rPr>
          <w:rFonts w:eastAsia="Times New Roman" w:cs="Tahoma"/>
          <w:lang w:val="sr-Cyrl-BA"/>
        </w:rPr>
        <w:t xml:space="preserve"> </w:t>
      </w:r>
      <w:r>
        <w:rPr>
          <w:rFonts w:eastAsia="Times New Roman" w:cs="Tahoma"/>
          <w:lang w:val="sr-Cyrl-BA"/>
        </w:rPr>
        <w:t>свакако</w:t>
      </w:r>
      <w:r w:rsidR="00916073" w:rsidRPr="00BD35BE">
        <w:rPr>
          <w:rFonts w:eastAsia="Times New Roman" w:cs="Tahoma"/>
          <w:lang w:val="sr-Cyrl-BA"/>
        </w:rPr>
        <w:t xml:space="preserve"> </w:t>
      </w:r>
      <w:r>
        <w:rPr>
          <w:rFonts w:eastAsia="Times New Roman" w:cs="Tahoma"/>
          <w:lang w:val="sr-Cyrl-BA"/>
        </w:rPr>
        <w:t>релативно</w:t>
      </w:r>
      <w:r w:rsidR="00916073" w:rsidRPr="00BD35BE">
        <w:rPr>
          <w:rFonts w:eastAsia="Times New Roman" w:cs="Tahoma"/>
          <w:lang w:val="sr-Cyrl-BA"/>
        </w:rPr>
        <w:t xml:space="preserve"> </w:t>
      </w:r>
      <w:r>
        <w:rPr>
          <w:rFonts w:eastAsia="Times New Roman" w:cs="Tahoma"/>
          <w:lang w:val="sr-Cyrl-BA"/>
        </w:rPr>
        <w:t>компликована</w:t>
      </w:r>
      <w:r w:rsidR="00916073" w:rsidRPr="00BD35BE">
        <w:rPr>
          <w:rFonts w:eastAsia="Times New Roman" w:cs="Tahoma"/>
          <w:lang w:val="sr-Cyrl-BA"/>
        </w:rPr>
        <w:t xml:space="preserve"> </w:t>
      </w:r>
      <w:r>
        <w:rPr>
          <w:rFonts w:eastAsia="Times New Roman" w:cs="Tahoma"/>
          <w:lang w:val="sr-Cyrl-BA"/>
        </w:rPr>
        <w:t>процедура</w:t>
      </w:r>
      <w:r w:rsidR="00916073" w:rsidRPr="00BD35BE">
        <w:rPr>
          <w:rFonts w:eastAsia="Times New Roman" w:cs="Tahoma"/>
          <w:lang w:val="sr-Cyrl-BA"/>
        </w:rPr>
        <w:t xml:space="preserve"> </w:t>
      </w:r>
      <w:r>
        <w:rPr>
          <w:rFonts w:eastAsia="Times New Roman" w:cs="Tahoma"/>
          <w:lang w:val="sr-Cyrl-BA"/>
        </w:rPr>
        <w:t>поступка</w:t>
      </w:r>
      <w:r w:rsidR="00916073" w:rsidRPr="00BD35BE">
        <w:rPr>
          <w:rFonts w:eastAsia="Times New Roman" w:cs="Tahoma"/>
          <w:lang w:val="sr-Cyrl-BA"/>
        </w:rPr>
        <w:t xml:space="preserve"> </w:t>
      </w:r>
      <w:r>
        <w:rPr>
          <w:rFonts w:eastAsia="Times New Roman" w:cs="Tahoma"/>
          <w:lang w:val="sr-Cyrl-BA"/>
        </w:rPr>
        <w:t>усвојења</w:t>
      </w:r>
      <w:r w:rsidR="00916073" w:rsidRPr="00BD35BE">
        <w:rPr>
          <w:rFonts w:eastAsia="Times New Roman" w:cs="Tahoma"/>
          <w:lang w:val="sr-Cyrl-BA"/>
        </w:rPr>
        <w:t xml:space="preserve">, </w:t>
      </w:r>
      <w:r>
        <w:rPr>
          <w:rFonts w:eastAsia="Times New Roman" w:cs="Tahoma"/>
          <w:lang w:val="sr-Cyrl-BA"/>
        </w:rPr>
        <w:t>затим</w:t>
      </w:r>
      <w:r w:rsidR="00916073" w:rsidRPr="00BD35BE">
        <w:rPr>
          <w:rFonts w:eastAsia="Times New Roman" w:cs="Tahoma"/>
          <w:lang w:val="sr-Cyrl-BA"/>
        </w:rPr>
        <w:t xml:space="preserve"> </w:t>
      </w:r>
      <w:r>
        <w:rPr>
          <w:rFonts w:eastAsia="Times New Roman" w:cs="Tahoma"/>
          <w:lang w:val="sr-Cyrl-BA"/>
        </w:rPr>
        <w:t>недостатак</w:t>
      </w:r>
      <w:r w:rsidR="00916073" w:rsidRPr="00BD35BE">
        <w:rPr>
          <w:rFonts w:eastAsia="Times New Roman" w:cs="Tahoma"/>
          <w:lang w:val="sr-Cyrl-BA"/>
        </w:rPr>
        <w:t xml:space="preserve"> </w:t>
      </w:r>
      <w:r>
        <w:rPr>
          <w:rFonts w:eastAsia="Times New Roman" w:cs="Tahoma"/>
          <w:lang w:val="sr-Cyrl-BA"/>
        </w:rPr>
        <w:t>јединствене</w:t>
      </w:r>
      <w:r w:rsidR="00916073" w:rsidRPr="00BD35BE">
        <w:rPr>
          <w:rFonts w:eastAsia="Times New Roman" w:cs="Tahoma"/>
          <w:lang w:val="sr-Cyrl-BA"/>
        </w:rPr>
        <w:t xml:space="preserve"> </w:t>
      </w:r>
      <w:r>
        <w:rPr>
          <w:rFonts w:eastAsia="Times New Roman" w:cs="Tahoma"/>
          <w:lang w:val="sr-Cyrl-BA"/>
        </w:rPr>
        <w:t>базе</w:t>
      </w:r>
      <w:r w:rsidR="00916073" w:rsidRPr="00BD35BE">
        <w:rPr>
          <w:rFonts w:eastAsia="Times New Roman" w:cs="Tahoma"/>
          <w:lang w:val="sr-Cyrl-BA"/>
        </w:rPr>
        <w:t xml:space="preserve"> </w:t>
      </w:r>
      <w:r>
        <w:rPr>
          <w:rFonts w:eastAsia="Times New Roman" w:cs="Tahoma"/>
          <w:lang w:val="sr-Cyrl-BA"/>
        </w:rPr>
        <w:t>података</w:t>
      </w:r>
      <w:r w:rsidR="00916073" w:rsidRPr="00BD35BE">
        <w:rPr>
          <w:rFonts w:eastAsia="Times New Roman" w:cs="Tahoma"/>
          <w:lang w:val="sr-Cyrl-BA"/>
        </w:rPr>
        <w:t xml:space="preserve"> </w:t>
      </w:r>
      <w:r>
        <w:rPr>
          <w:rFonts w:eastAsia="Times New Roman" w:cs="Tahoma"/>
          <w:lang w:val="sr-Cyrl-BA"/>
        </w:rPr>
        <w:t>о</w:t>
      </w:r>
      <w:r w:rsidR="00916073" w:rsidRPr="00BD35BE">
        <w:rPr>
          <w:rFonts w:eastAsia="Times New Roman" w:cs="Tahoma"/>
          <w:lang w:val="sr-Cyrl-BA"/>
        </w:rPr>
        <w:t xml:space="preserve"> </w:t>
      </w:r>
      <w:r>
        <w:rPr>
          <w:rFonts w:eastAsia="Times New Roman" w:cs="Tahoma"/>
          <w:lang w:val="sr-Cyrl-BA"/>
        </w:rPr>
        <w:t>дјеци</w:t>
      </w:r>
      <w:r w:rsidR="00916073" w:rsidRPr="00BD35BE">
        <w:rPr>
          <w:rFonts w:eastAsia="Times New Roman" w:cs="Tahoma"/>
          <w:lang w:val="sr-Cyrl-BA"/>
        </w:rPr>
        <w:t xml:space="preserve"> </w:t>
      </w:r>
      <w:r>
        <w:rPr>
          <w:rFonts w:eastAsia="Times New Roman" w:cs="Tahoma"/>
          <w:lang w:val="sr-Cyrl-BA"/>
        </w:rPr>
        <w:t>која</w:t>
      </w:r>
      <w:r w:rsidR="00916073" w:rsidRPr="00BD35BE">
        <w:rPr>
          <w:rFonts w:eastAsia="Times New Roman" w:cs="Tahoma"/>
          <w:lang w:val="sr-Cyrl-BA"/>
        </w:rPr>
        <w:t xml:space="preserve"> </w:t>
      </w:r>
      <w:r>
        <w:rPr>
          <w:rFonts w:eastAsia="Times New Roman" w:cs="Tahoma"/>
          <w:lang w:val="sr-Cyrl-BA"/>
        </w:rPr>
        <w:t>су</w:t>
      </w:r>
      <w:r w:rsidR="00916073" w:rsidRPr="00BD35BE">
        <w:rPr>
          <w:rFonts w:eastAsia="Times New Roman" w:cs="Tahoma"/>
          <w:lang w:val="sr-Cyrl-BA"/>
        </w:rPr>
        <w:t xml:space="preserve"> </w:t>
      </w:r>
      <w:r>
        <w:rPr>
          <w:rFonts w:eastAsia="Times New Roman" w:cs="Tahoma"/>
          <w:lang w:val="sr-Cyrl-BA"/>
        </w:rPr>
        <w:t>подобна</w:t>
      </w:r>
      <w:r w:rsidR="00916073" w:rsidRPr="00BD35BE">
        <w:rPr>
          <w:rFonts w:eastAsia="Times New Roman" w:cs="Tahoma"/>
          <w:lang w:val="sr-Cyrl-BA"/>
        </w:rPr>
        <w:t xml:space="preserve"> </w:t>
      </w:r>
      <w:r>
        <w:rPr>
          <w:rFonts w:eastAsia="Times New Roman" w:cs="Tahoma"/>
          <w:lang w:val="sr-Cyrl-BA"/>
        </w:rPr>
        <w:t>за</w:t>
      </w:r>
      <w:r w:rsidR="00916073" w:rsidRPr="00BD35BE">
        <w:rPr>
          <w:rFonts w:eastAsia="Times New Roman" w:cs="Tahoma"/>
          <w:lang w:val="sr-Cyrl-BA"/>
        </w:rPr>
        <w:t xml:space="preserve"> </w:t>
      </w:r>
      <w:r>
        <w:rPr>
          <w:rFonts w:eastAsia="Times New Roman" w:cs="Tahoma"/>
          <w:lang w:val="sr-Cyrl-BA"/>
        </w:rPr>
        <w:t>усвајање</w:t>
      </w:r>
      <w:r w:rsidR="00916073" w:rsidRPr="00BD35BE">
        <w:rPr>
          <w:rFonts w:eastAsia="Times New Roman" w:cs="Tahoma"/>
          <w:lang w:val="sr-Cyrl-BA"/>
        </w:rPr>
        <w:t xml:space="preserve">, </w:t>
      </w:r>
      <w:r>
        <w:rPr>
          <w:rFonts w:eastAsia="Times New Roman" w:cs="Tahoma"/>
          <w:lang w:val="sr-Cyrl-BA"/>
        </w:rPr>
        <w:t>за</w:t>
      </w:r>
      <w:r w:rsidR="00916073" w:rsidRPr="00BD35BE">
        <w:rPr>
          <w:rFonts w:eastAsia="Times New Roman" w:cs="Tahoma"/>
          <w:lang w:val="sr-Cyrl-BA"/>
        </w:rPr>
        <w:t xml:space="preserve"> </w:t>
      </w:r>
      <w:r>
        <w:rPr>
          <w:rFonts w:eastAsia="Times New Roman" w:cs="Tahoma"/>
          <w:lang w:val="sr-Cyrl-BA"/>
        </w:rPr>
        <w:t>један</w:t>
      </w:r>
      <w:r w:rsidR="00916073" w:rsidRPr="00BD35BE">
        <w:rPr>
          <w:rFonts w:eastAsia="Times New Roman" w:cs="Tahoma"/>
          <w:lang w:val="sr-Cyrl-BA"/>
        </w:rPr>
        <w:t xml:space="preserve"> </w:t>
      </w:r>
      <w:r>
        <w:rPr>
          <w:rFonts w:eastAsia="Times New Roman" w:cs="Tahoma"/>
          <w:lang w:val="sr-Cyrl-BA"/>
        </w:rPr>
        <w:t>број</w:t>
      </w:r>
      <w:r w:rsidR="00916073" w:rsidRPr="00BD35BE">
        <w:rPr>
          <w:rFonts w:eastAsia="Times New Roman" w:cs="Tahoma"/>
          <w:lang w:val="sr-Cyrl-BA"/>
        </w:rPr>
        <w:t xml:space="preserve"> </w:t>
      </w:r>
      <w:r>
        <w:rPr>
          <w:rFonts w:eastAsia="Times New Roman" w:cs="Tahoma"/>
          <w:lang w:val="sr-Cyrl-BA"/>
        </w:rPr>
        <w:t>дјеце</w:t>
      </w:r>
      <w:r w:rsidR="00916073" w:rsidRPr="00BD35BE">
        <w:rPr>
          <w:rFonts w:eastAsia="Times New Roman" w:cs="Tahoma"/>
          <w:lang w:val="sr-Cyrl-BA"/>
        </w:rPr>
        <w:t xml:space="preserve"> </w:t>
      </w:r>
      <w:r>
        <w:rPr>
          <w:rFonts w:eastAsia="Times New Roman" w:cs="Tahoma"/>
          <w:lang w:val="sr-Cyrl-BA"/>
        </w:rPr>
        <w:t>нису</w:t>
      </w:r>
      <w:r w:rsidR="00916073" w:rsidRPr="00BD35BE">
        <w:rPr>
          <w:rFonts w:eastAsia="Times New Roman" w:cs="Tahoma"/>
          <w:lang w:val="sr-Cyrl-BA"/>
        </w:rPr>
        <w:t xml:space="preserve"> </w:t>
      </w:r>
      <w:r>
        <w:rPr>
          <w:rFonts w:eastAsia="Times New Roman" w:cs="Tahoma"/>
          <w:lang w:val="sr-Cyrl-BA"/>
        </w:rPr>
        <w:t>испуњени</w:t>
      </w:r>
      <w:r w:rsidR="00916073" w:rsidRPr="00BD35BE">
        <w:rPr>
          <w:rFonts w:eastAsia="Times New Roman" w:cs="Tahoma"/>
          <w:lang w:val="sr-Cyrl-BA"/>
        </w:rPr>
        <w:t xml:space="preserve"> </w:t>
      </w:r>
      <w:r>
        <w:rPr>
          <w:rFonts w:eastAsia="Times New Roman" w:cs="Tahoma"/>
          <w:lang w:val="sr-Cyrl-BA"/>
        </w:rPr>
        <w:t>законом</w:t>
      </w:r>
      <w:r w:rsidR="00916073" w:rsidRPr="00BD35BE">
        <w:rPr>
          <w:rFonts w:eastAsia="Times New Roman" w:cs="Tahoma"/>
          <w:lang w:val="sr-Cyrl-BA"/>
        </w:rPr>
        <w:t xml:space="preserve"> </w:t>
      </w:r>
      <w:r>
        <w:rPr>
          <w:rFonts w:eastAsia="Times New Roman" w:cs="Tahoma"/>
          <w:lang w:val="sr-Cyrl-BA"/>
        </w:rPr>
        <w:t>прописани</w:t>
      </w:r>
      <w:r w:rsidR="00916073" w:rsidRPr="00BD35BE">
        <w:rPr>
          <w:rFonts w:eastAsia="Times New Roman" w:cs="Tahoma"/>
          <w:lang w:val="sr-Cyrl-BA"/>
        </w:rPr>
        <w:t xml:space="preserve"> </w:t>
      </w:r>
      <w:r>
        <w:rPr>
          <w:rFonts w:eastAsia="Times New Roman" w:cs="Tahoma"/>
          <w:lang w:val="sr-Cyrl-BA"/>
        </w:rPr>
        <w:t>услови</w:t>
      </w:r>
      <w:r w:rsidR="00916073" w:rsidRPr="00BD35BE">
        <w:rPr>
          <w:rFonts w:eastAsia="Times New Roman" w:cs="Tahoma"/>
          <w:lang w:val="sr-Cyrl-BA"/>
        </w:rPr>
        <w:t xml:space="preserve"> </w:t>
      </w:r>
      <w:r>
        <w:rPr>
          <w:rFonts w:eastAsia="Times New Roman" w:cs="Tahoma"/>
          <w:lang w:val="sr-Cyrl-BA"/>
        </w:rPr>
        <w:t>да</w:t>
      </w:r>
      <w:r w:rsidR="00916073" w:rsidRPr="00BD35BE">
        <w:rPr>
          <w:rFonts w:eastAsia="Times New Roman" w:cs="Tahoma"/>
          <w:lang w:val="sr-Cyrl-BA"/>
        </w:rPr>
        <w:t xml:space="preserve"> </w:t>
      </w:r>
      <w:r>
        <w:rPr>
          <w:rFonts w:eastAsia="Times New Roman" w:cs="Tahoma"/>
          <w:lang w:val="sr-Cyrl-BA"/>
        </w:rPr>
        <w:t>би</w:t>
      </w:r>
      <w:r w:rsidR="00916073" w:rsidRPr="00BD35BE">
        <w:rPr>
          <w:rFonts w:eastAsia="Times New Roman" w:cs="Tahoma"/>
          <w:lang w:val="sr-Cyrl-BA"/>
        </w:rPr>
        <w:t xml:space="preserve"> </w:t>
      </w:r>
      <w:r>
        <w:rPr>
          <w:rFonts w:eastAsia="Times New Roman" w:cs="Tahoma"/>
          <w:lang w:val="sr-Cyrl-BA"/>
        </w:rPr>
        <w:t>могао</w:t>
      </w:r>
      <w:r w:rsidR="00916073" w:rsidRPr="00BD35BE">
        <w:rPr>
          <w:rFonts w:eastAsia="Times New Roman" w:cs="Tahoma"/>
          <w:lang w:val="sr-Cyrl-BA"/>
        </w:rPr>
        <w:t xml:space="preserve"> </w:t>
      </w:r>
      <w:r>
        <w:rPr>
          <w:rFonts w:eastAsia="Times New Roman" w:cs="Tahoma"/>
          <w:lang w:val="sr-Cyrl-BA"/>
        </w:rPr>
        <w:t>да</w:t>
      </w:r>
      <w:r w:rsidR="00916073" w:rsidRPr="00BD35BE">
        <w:rPr>
          <w:rFonts w:eastAsia="Times New Roman" w:cs="Tahoma"/>
          <w:lang w:val="sr-Cyrl-BA"/>
        </w:rPr>
        <w:t xml:space="preserve"> </w:t>
      </w:r>
      <w:r>
        <w:rPr>
          <w:rFonts w:eastAsia="Times New Roman" w:cs="Tahoma"/>
          <w:lang w:val="sr-Cyrl-BA"/>
        </w:rPr>
        <w:t>буде</w:t>
      </w:r>
      <w:r w:rsidR="00916073" w:rsidRPr="00BD35BE">
        <w:rPr>
          <w:rFonts w:eastAsia="Times New Roman" w:cs="Tahoma"/>
          <w:lang w:val="sr-Cyrl-BA"/>
        </w:rPr>
        <w:t xml:space="preserve"> </w:t>
      </w:r>
      <w:r>
        <w:rPr>
          <w:rFonts w:eastAsia="Times New Roman" w:cs="Tahoma"/>
          <w:lang w:val="sr-Cyrl-BA"/>
        </w:rPr>
        <w:t>проведен</w:t>
      </w:r>
      <w:r w:rsidR="00916073" w:rsidRPr="00BD35BE">
        <w:rPr>
          <w:rFonts w:eastAsia="Times New Roman" w:cs="Tahoma"/>
          <w:lang w:val="sr-Cyrl-BA"/>
        </w:rPr>
        <w:t xml:space="preserve"> </w:t>
      </w:r>
      <w:r>
        <w:rPr>
          <w:rFonts w:eastAsia="Times New Roman" w:cs="Tahoma"/>
          <w:lang w:val="sr-Cyrl-BA"/>
        </w:rPr>
        <w:t>поступак</w:t>
      </w:r>
      <w:r w:rsidR="00916073" w:rsidRPr="00BD35BE">
        <w:rPr>
          <w:rFonts w:eastAsia="Times New Roman" w:cs="Tahoma"/>
          <w:lang w:val="sr-Cyrl-BA"/>
        </w:rPr>
        <w:t xml:space="preserve"> </w:t>
      </w:r>
      <w:r>
        <w:rPr>
          <w:rFonts w:eastAsia="Times New Roman" w:cs="Tahoma"/>
          <w:lang w:val="sr-Cyrl-BA"/>
        </w:rPr>
        <w:t>усвојења</w:t>
      </w:r>
      <w:r w:rsidR="00916073" w:rsidRPr="00BD35BE">
        <w:rPr>
          <w:rFonts w:eastAsia="Times New Roman" w:cs="Tahoma"/>
          <w:lang w:val="sr-Cyrl-BA"/>
        </w:rPr>
        <w:t xml:space="preserve">, </w:t>
      </w:r>
      <w:r>
        <w:rPr>
          <w:rFonts w:eastAsia="Times New Roman" w:cs="Tahoma"/>
          <w:lang w:val="sr-Cyrl-BA"/>
        </w:rPr>
        <w:t>због</w:t>
      </w:r>
      <w:r w:rsidR="00916073" w:rsidRPr="00BD35BE">
        <w:rPr>
          <w:rFonts w:eastAsia="Times New Roman" w:cs="Tahoma"/>
          <w:lang w:val="sr-Cyrl-BA"/>
        </w:rPr>
        <w:t xml:space="preserve"> </w:t>
      </w:r>
      <w:r>
        <w:rPr>
          <w:rFonts w:eastAsia="Times New Roman" w:cs="Tahoma"/>
          <w:lang w:val="sr-Cyrl-BA"/>
        </w:rPr>
        <w:t>недостатка</w:t>
      </w:r>
      <w:r w:rsidR="00916073" w:rsidRPr="00BD35BE">
        <w:rPr>
          <w:rFonts w:eastAsia="Times New Roman" w:cs="Tahoma"/>
          <w:lang w:val="sr-Cyrl-BA"/>
        </w:rPr>
        <w:t xml:space="preserve"> </w:t>
      </w:r>
      <w:r>
        <w:rPr>
          <w:rFonts w:eastAsia="Times New Roman" w:cs="Tahoma"/>
          <w:lang w:val="sr-Cyrl-BA"/>
        </w:rPr>
        <w:t>јединствене</w:t>
      </w:r>
      <w:r w:rsidR="00916073" w:rsidRPr="00BD35BE">
        <w:rPr>
          <w:rFonts w:eastAsia="Times New Roman" w:cs="Tahoma"/>
          <w:lang w:val="sr-Cyrl-BA"/>
        </w:rPr>
        <w:t xml:space="preserve"> </w:t>
      </w:r>
      <w:r>
        <w:rPr>
          <w:rFonts w:eastAsia="Times New Roman" w:cs="Tahoma"/>
          <w:lang w:val="sr-Cyrl-BA"/>
        </w:rPr>
        <w:t>базе</w:t>
      </w:r>
      <w:r w:rsidR="00916073" w:rsidRPr="00BD35BE">
        <w:rPr>
          <w:rFonts w:eastAsia="Times New Roman" w:cs="Tahoma"/>
          <w:lang w:val="sr-Cyrl-BA"/>
        </w:rPr>
        <w:t xml:space="preserve"> </w:t>
      </w:r>
      <w:r>
        <w:rPr>
          <w:rFonts w:eastAsia="Times New Roman" w:cs="Tahoma"/>
          <w:lang w:val="sr-Cyrl-BA"/>
        </w:rPr>
        <w:t>података</w:t>
      </w:r>
      <w:r w:rsidR="00916073" w:rsidRPr="00BD35BE">
        <w:rPr>
          <w:rFonts w:eastAsia="Times New Roman" w:cs="Tahoma"/>
          <w:lang w:val="sr-Cyrl-BA"/>
        </w:rPr>
        <w:t xml:space="preserve"> </w:t>
      </w:r>
      <w:r>
        <w:rPr>
          <w:rFonts w:eastAsia="Times New Roman" w:cs="Tahoma"/>
          <w:lang w:val="sr-Cyrl-BA"/>
        </w:rPr>
        <w:t>потенцијални</w:t>
      </w:r>
      <w:r w:rsidR="00916073" w:rsidRPr="00BD35BE">
        <w:rPr>
          <w:rFonts w:eastAsia="Times New Roman" w:cs="Tahoma"/>
          <w:lang w:val="sr-Cyrl-BA"/>
        </w:rPr>
        <w:t xml:space="preserve"> </w:t>
      </w:r>
      <w:r>
        <w:rPr>
          <w:rFonts w:eastAsia="Times New Roman" w:cs="Tahoma"/>
          <w:lang w:val="sr-Cyrl-BA"/>
        </w:rPr>
        <w:t>усвојитељи</w:t>
      </w:r>
      <w:r w:rsidR="00916073" w:rsidRPr="00BD35BE">
        <w:rPr>
          <w:rFonts w:eastAsia="Times New Roman" w:cs="Tahoma"/>
          <w:lang w:val="sr-Latn-BA"/>
        </w:rPr>
        <w:t xml:space="preserve"> </w:t>
      </w:r>
      <w:r>
        <w:rPr>
          <w:rFonts w:eastAsia="Times New Roman" w:cs="Tahoma"/>
          <w:lang w:val="sr-Latn-BA"/>
        </w:rPr>
        <w:t>морају</w:t>
      </w:r>
      <w:r w:rsidR="00916073" w:rsidRPr="00BD35BE">
        <w:rPr>
          <w:rFonts w:eastAsia="Times New Roman" w:cs="Tahoma"/>
          <w:lang w:val="sr-Latn-BA"/>
        </w:rPr>
        <w:t xml:space="preserve"> </w:t>
      </w:r>
      <w:r>
        <w:rPr>
          <w:rFonts w:eastAsia="Times New Roman" w:cs="Tahoma"/>
          <w:lang w:val="sr-Latn-BA"/>
        </w:rPr>
        <w:t>да</w:t>
      </w:r>
      <w:r w:rsidR="00916073" w:rsidRPr="00BD35BE">
        <w:rPr>
          <w:rFonts w:eastAsia="Times New Roman" w:cs="Tahoma"/>
          <w:lang w:val="sr-Latn-BA"/>
        </w:rPr>
        <w:t xml:space="preserve"> </w:t>
      </w:r>
      <w:r>
        <w:rPr>
          <w:rFonts w:eastAsia="Times New Roman" w:cs="Tahoma"/>
          <w:lang w:val="sr-Latn-BA"/>
        </w:rPr>
        <w:t>сваком</w:t>
      </w:r>
      <w:r w:rsidR="00916073" w:rsidRPr="00BD35BE">
        <w:rPr>
          <w:rFonts w:eastAsia="Times New Roman" w:cs="Tahoma"/>
          <w:lang w:val="sr-Latn-BA"/>
        </w:rPr>
        <w:t xml:space="preserve"> </w:t>
      </w:r>
      <w:r>
        <w:rPr>
          <w:rFonts w:eastAsia="Times New Roman" w:cs="Tahoma"/>
          <w:lang w:val="sr-Latn-BA"/>
        </w:rPr>
        <w:t>органу</w:t>
      </w:r>
      <w:r w:rsidR="00916073" w:rsidRPr="00BD35BE">
        <w:rPr>
          <w:rFonts w:eastAsia="Times New Roman" w:cs="Tahoma"/>
          <w:lang w:val="sr-Latn-BA"/>
        </w:rPr>
        <w:t xml:space="preserve"> </w:t>
      </w:r>
      <w:r>
        <w:rPr>
          <w:rFonts w:eastAsia="Times New Roman" w:cs="Tahoma"/>
          <w:lang w:val="sr-Latn-BA"/>
        </w:rPr>
        <w:t>старатељства</w:t>
      </w:r>
      <w:r w:rsidR="00916073" w:rsidRPr="00BD35BE">
        <w:rPr>
          <w:rFonts w:eastAsia="Times New Roman" w:cs="Tahoma"/>
          <w:lang w:val="sr-Latn-BA"/>
        </w:rPr>
        <w:t xml:space="preserve"> </w:t>
      </w:r>
      <w:r>
        <w:rPr>
          <w:rFonts w:eastAsia="Times New Roman" w:cs="Tahoma"/>
          <w:lang w:val="sr-Latn-BA"/>
        </w:rPr>
        <w:t>подносе</w:t>
      </w:r>
      <w:r w:rsidR="00916073" w:rsidRPr="00BD35BE">
        <w:rPr>
          <w:rFonts w:eastAsia="Times New Roman" w:cs="Tahoma"/>
          <w:lang w:val="sr-Latn-BA"/>
        </w:rPr>
        <w:t xml:space="preserve"> </w:t>
      </w:r>
      <w:r>
        <w:rPr>
          <w:rFonts w:eastAsia="Times New Roman" w:cs="Tahoma"/>
          <w:lang w:val="sr-Latn-BA"/>
        </w:rPr>
        <w:t>захтјев</w:t>
      </w:r>
      <w:r w:rsidR="00916073" w:rsidRPr="00BD35BE">
        <w:rPr>
          <w:rFonts w:eastAsia="Times New Roman" w:cs="Tahoma"/>
          <w:lang w:val="sr-Latn-BA"/>
        </w:rPr>
        <w:t xml:space="preserve"> </w:t>
      </w:r>
      <w:r>
        <w:rPr>
          <w:rFonts w:eastAsia="Times New Roman" w:cs="Tahoma"/>
          <w:lang w:val="sr-Latn-BA"/>
        </w:rPr>
        <w:t>за</w:t>
      </w:r>
      <w:r w:rsidR="00916073" w:rsidRPr="00BD35BE">
        <w:rPr>
          <w:rFonts w:eastAsia="Times New Roman" w:cs="Tahoma"/>
          <w:lang w:val="sr-Latn-BA"/>
        </w:rPr>
        <w:t xml:space="preserve"> </w:t>
      </w:r>
      <w:r>
        <w:rPr>
          <w:rFonts w:eastAsia="Times New Roman" w:cs="Tahoma"/>
          <w:lang w:val="sr-Latn-BA"/>
        </w:rPr>
        <w:t>усвојење</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да</w:t>
      </w:r>
      <w:r w:rsidR="00916073" w:rsidRPr="00BD35BE">
        <w:rPr>
          <w:rFonts w:eastAsia="Times New Roman" w:cs="Tahoma"/>
          <w:lang w:val="sr-Latn-BA"/>
        </w:rPr>
        <w:t xml:space="preserve"> </w:t>
      </w:r>
      <w:r>
        <w:rPr>
          <w:rFonts w:eastAsia="Times New Roman" w:cs="Tahoma"/>
          <w:lang w:val="sr-Latn-BA"/>
        </w:rPr>
        <w:t>пред</w:t>
      </w:r>
      <w:r w:rsidR="00916073" w:rsidRPr="00BD35BE">
        <w:rPr>
          <w:rFonts w:eastAsia="Times New Roman" w:cs="Tahoma"/>
          <w:lang w:val="sr-Latn-BA"/>
        </w:rPr>
        <w:t xml:space="preserve"> </w:t>
      </w:r>
      <w:r>
        <w:rPr>
          <w:rFonts w:eastAsia="Times New Roman" w:cs="Tahoma"/>
          <w:lang w:val="sr-Latn-BA"/>
        </w:rPr>
        <w:t>сваким</w:t>
      </w:r>
      <w:r w:rsidR="00916073" w:rsidRPr="00BD35BE">
        <w:rPr>
          <w:rFonts w:eastAsia="Times New Roman" w:cs="Tahoma"/>
          <w:lang w:val="sr-Latn-BA"/>
        </w:rPr>
        <w:t xml:space="preserve"> </w:t>
      </w:r>
      <w:r>
        <w:rPr>
          <w:rFonts w:eastAsia="Times New Roman" w:cs="Tahoma"/>
          <w:lang w:val="sr-Latn-BA"/>
        </w:rPr>
        <w:t>тим</w:t>
      </w:r>
      <w:r w:rsidR="00916073" w:rsidRPr="00BD35BE">
        <w:rPr>
          <w:rFonts w:eastAsia="Times New Roman" w:cs="Tahoma"/>
          <w:lang w:val="sr-Latn-BA"/>
        </w:rPr>
        <w:t xml:space="preserve"> </w:t>
      </w:r>
      <w:r>
        <w:rPr>
          <w:rFonts w:eastAsia="Times New Roman" w:cs="Tahoma"/>
          <w:lang w:val="sr-Latn-BA"/>
        </w:rPr>
        <w:t>органом</w:t>
      </w:r>
      <w:r w:rsidR="00916073" w:rsidRPr="00BD35BE">
        <w:rPr>
          <w:rFonts w:eastAsia="Times New Roman" w:cs="Tahoma"/>
          <w:lang w:val="sr-Latn-BA"/>
        </w:rPr>
        <w:t xml:space="preserve"> </w:t>
      </w:r>
      <w:r>
        <w:rPr>
          <w:rFonts w:eastAsia="Times New Roman" w:cs="Tahoma"/>
          <w:lang w:val="sr-Latn-BA"/>
        </w:rPr>
        <w:t>испочетка</w:t>
      </w:r>
      <w:r w:rsidR="00916073" w:rsidRPr="00BD35BE">
        <w:rPr>
          <w:rFonts w:eastAsia="Times New Roman" w:cs="Tahoma"/>
          <w:lang w:val="sr-Latn-BA"/>
        </w:rPr>
        <w:t xml:space="preserve"> </w:t>
      </w:r>
      <w:r>
        <w:rPr>
          <w:rFonts w:eastAsia="Times New Roman" w:cs="Tahoma"/>
          <w:lang w:val="sr-Latn-BA"/>
        </w:rPr>
        <w:t>пролазе</w:t>
      </w:r>
      <w:r w:rsidR="00916073" w:rsidRPr="00BD35BE">
        <w:rPr>
          <w:rFonts w:eastAsia="Times New Roman" w:cs="Tahoma"/>
          <w:lang w:val="sr-Latn-BA"/>
        </w:rPr>
        <w:t xml:space="preserve"> </w:t>
      </w:r>
      <w:r>
        <w:rPr>
          <w:rFonts w:eastAsia="Times New Roman" w:cs="Tahoma"/>
          <w:lang w:val="sr-Latn-BA"/>
        </w:rPr>
        <w:t>одређене</w:t>
      </w:r>
      <w:r w:rsidR="00916073" w:rsidRPr="00BD35BE">
        <w:rPr>
          <w:rFonts w:eastAsia="Times New Roman" w:cs="Tahoma"/>
          <w:lang w:val="sr-Latn-BA"/>
        </w:rPr>
        <w:t xml:space="preserve"> </w:t>
      </w:r>
      <w:r>
        <w:rPr>
          <w:rFonts w:eastAsia="Times New Roman" w:cs="Tahoma"/>
          <w:lang w:val="sr-Latn-BA"/>
        </w:rPr>
        <w:t>процедуре</w:t>
      </w:r>
      <w:r w:rsidR="00916073" w:rsidRPr="00BD35BE">
        <w:rPr>
          <w:rFonts w:eastAsia="Times New Roman" w:cs="Tahoma"/>
          <w:lang w:val="sr-Latn-BA"/>
        </w:rPr>
        <w:t>.</w:t>
      </w:r>
      <w:r w:rsidR="00916073" w:rsidRPr="00BD35BE">
        <w:rPr>
          <w:rFonts w:eastAsia="Times New Roman" w:cs="Tahoma"/>
          <w:lang w:val="sr-Cyrl-BA"/>
        </w:rPr>
        <w:t xml:space="preserve"> </w:t>
      </w:r>
    </w:p>
    <w:p w14:paraId="71657417" w14:textId="0986C9A0" w:rsidR="00916073" w:rsidRPr="00BD35BE" w:rsidRDefault="00707CAB" w:rsidP="00916073">
      <w:pPr>
        <w:rPr>
          <w:rFonts w:eastAsia="Times New Roman" w:cs="Tahoma"/>
          <w:lang w:val="sr-Cyrl-BA"/>
        </w:rPr>
      </w:pP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наведене</w:t>
      </w:r>
      <w:r w:rsidR="00916073" w:rsidRPr="00BD35BE">
        <w:rPr>
          <w:rFonts w:eastAsia="Times New Roman" w:cs="Tahoma"/>
          <w:lang w:val="sr-Cyrl-BA"/>
        </w:rPr>
        <w:t xml:space="preserve"> </w:t>
      </w:r>
      <w:r>
        <w:rPr>
          <w:rFonts w:eastAsia="Times New Roman" w:cs="Tahoma"/>
          <w:lang w:val="sr-Cyrl-BA"/>
        </w:rPr>
        <w:t>проблеме</w:t>
      </w:r>
      <w:r w:rsidR="00916073" w:rsidRPr="00BD35BE">
        <w:rPr>
          <w:rFonts w:eastAsia="Times New Roman" w:cs="Tahoma"/>
          <w:lang w:val="sr-Latn-BA"/>
        </w:rPr>
        <w:t xml:space="preserve"> </w:t>
      </w:r>
      <w:r>
        <w:rPr>
          <w:rFonts w:eastAsia="Times New Roman" w:cs="Tahoma"/>
          <w:lang w:val="hr-HR"/>
        </w:rPr>
        <w:t>Омбудсман</w:t>
      </w:r>
      <w:r w:rsidR="00916073" w:rsidRPr="00BD35BE">
        <w:rPr>
          <w:rFonts w:eastAsia="Times New Roman" w:cs="Tahoma"/>
          <w:lang w:val="hr-HR"/>
        </w:rPr>
        <w:t xml:space="preserve"> </w:t>
      </w:r>
      <w:r>
        <w:rPr>
          <w:rFonts w:eastAsia="Times New Roman" w:cs="Tahoma"/>
          <w:lang w:val="sr-Latn-BA"/>
        </w:rPr>
        <w:t>за</w:t>
      </w:r>
      <w:r w:rsidR="00916073" w:rsidRPr="00BD35BE">
        <w:rPr>
          <w:rFonts w:eastAsia="Times New Roman" w:cs="Tahoma"/>
          <w:lang w:val="sr-Latn-BA"/>
        </w:rPr>
        <w:t xml:space="preserve"> </w:t>
      </w:r>
      <w:r>
        <w:rPr>
          <w:rFonts w:eastAsia="Times New Roman" w:cs="Tahoma"/>
          <w:lang w:val="sr-Latn-BA"/>
        </w:rPr>
        <w:t>дјецу</w:t>
      </w:r>
      <w:r w:rsidR="00916073" w:rsidRPr="00BD35BE">
        <w:rPr>
          <w:rFonts w:eastAsia="Times New Roman" w:cs="Tahoma"/>
          <w:lang w:val="sr-Latn-BA"/>
        </w:rPr>
        <w:t xml:space="preserve"> </w:t>
      </w:r>
      <w:r>
        <w:rPr>
          <w:rFonts w:eastAsia="Times New Roman" w:cs="Tahoma"/>
          <w:lang w:val="sr-Latn-BA"/>
        </w:rPr>
        <w:t>је</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раније</w:t>
      </w:r>
      <w:r w:rsidR="00916073" w:rsidRPr="00BD35BE">
        <w:rPr>
          <w:rFonts w:eastAsia="Times New Roman" w:cs="Tahoma"/>
          <w:lang w:val="sr-Latn-BA"/>
        </w:rPr>
        <w:t xml:space="preserve"> </w:t>
      </w:r>
      <w:r>
        <w:rPr>
          <w:rFonts w:eastAsia="Times New Roman" w:cs="Tahoma"/>
          <w:lang w:val="sr-Latn-BA"/>
        </w:rPr>
        <w:t>указивао</w:t>
      </w:r>
      <w:r w:rsidR="00916073" w:rsidRPr="00BD35BE">
        <w:rPr>
          <w:rFonts w:eastAsia="Times New Roman" w:cs="Tahoma"/>
          <w:lang w:val="sr-Latn-BA"/>
        </w:rPr>
        <w:t xml:space="preserve"> </w:t>
      </w:r>
      <w:r>
        <w:rPr>
          <w:rFonts w:eastAsia="Times New Roman" w:cs="Tahoma"/>
          <w:lang w:val="sr-Latn-BA"/>
        </w:rPr>
        <w:t>као</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на</w:t>
      </w:r>
      <w:r w:rsidR="00916073" w:rsidRPr="00BD35BE">
        <w:rPr>
          <w:rFonts w:eastAsia="Times New Roman" w:cs="Tahoma"/>
          <w:lang w:val="sr-Latn-BA"/>
        </w:rPr>
        <w:t xml:space="preserve"> </w:t>
      </w:r>
      <w:r>
        <w:rPr>
          <w:rFonts w:eastAsia="Times New Roman" w:cs="Tahoma"/>
          <w:lang w:val="sr-Latn-BA"/>
        </w:rPr>
        <w:t>различит</w:t>
      </w:r>
      <w:r w:rsidR="00916073" w:rsidRPr="00BD35BE">
        <w:rPr>
          <w:rFonts w:eastAsia="Times New Roman" w:cs="Tahoma"/>
          <w:lang w:val="sr-Latn-BA"/>
        </w:rPr>
        <w:t xml:space="preserve"> </w:t>
      </w:r>
      <w:r>
        <w:rPr>
          <w:rFonts w:eastAsia="Times New Roman" w:cs="Tahoma"/>
          <w:lang w:val="sr-Latn-BA"/>
        </w:rPr>
        <w:t>приступ</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процедуре</w:t>
      </w:r>
      <w:r w:rsidR="00916073" w:rsidRPr="00BD35BE">
        <w:rPr>
          <w:rFonts w:eastAsia="Times New Roman" w:cs="Tahoma"/>
          <w:lang w:val="sr-Latn-BA"/>
        </w:rPr>
        <w:t xml:space="preserve"> </w:t>
      </w:r>
      <w:r>
        <w:rPr>
          <w:rFonts w:eastAsia="Times New Roman" w:cs="Tahoma"/>
          <w:lang w:val="sr-Latn-BA"/>
        </w:rPr>
        <w:t>поступања</w:t>
      </w:r>
      <w:r w:rsidR="00916073" w:rsidRPr="00BD35BE">
        <w:rPr>
          <w:rFonts w:eastAsia="Times New Roman" w:cs="Tahoma"/>
          <w:lang w:val="sr-Latn-BA"/>
        </w:rPr>
        <w:t xml:space="preserve"> </w:t>
      </w:r>
      <w:r>
        <w:rPr>
          <w:rFonts w:eastAsia="Times New Roman" w:cs="Tahoma"/>
          <w:lang w:val="sr-Latn-BA"/>
        </w:rPr>
        <w:t>надлежних</w:t>
      </w:r>
      <w:r w:rsidR="00916073" w:rsidRPr="00BD35BE">
        <w:rPr>
          <w:rFonts w:eastAsia="Times New Roman" w:cs="Tahoma"/>
          <w:lang w:val="sr-Latn-BA"/>
        </w:rPr>
        <w:t xml:space="preserve"> </w:t>
      </w:r>
      <w:r>
        <w:rPr>
          <w:rFonts w:eastAsia="Times New Roman" w:cs="Tahoma"/>
          <w:lang w:val="sr-Latn-BA"/>
        </w:rPr>
        <w:t>органа</w:t>
      </w:r>
      <w:r w:rsidR="00916073" w:rsidRPr="00BD35BE">
        <w:rPr>
          <w:rFonts w:eastAsia="Times New Roman" w:cs="Tahoma"/>
          <w:lang w:val="sr-Latn-BA"/>
        </w:rPr>
        <w:t xml:space="preserve"> </w:t>
      </w:r>
      <w:r>
        <w:rPr>
          <w:rFonts w:eastAsia="Times New Roman" w:cs="Tahoma"/>
          <w:lang w:val="sr-Latn-BA"/>
        </w:rPr>
        <w:t>у</w:t>
      </w:r>
      <w:r w:rsidR="00916073" w:rsidRPr="00BD35BE">
        <w:rPr>
          <w:rFonts w:eastAsia="Times New Roman" w:cs="Tahoma"/>
          <w:lang w:val="sr-Latn-BA"/>
        </w:rPr>
        <w:t xml:space="preserve"> </w:t>
      </w:r>
      <w:r>
        <w:rPr>
          <w:rFonts w:eastAsia="Times New Roman" w:cs="Tahoma"/>
          <w:lang w:val="sr-Latn-BA"/>
        </w:rPr>
        <w:t>поступцима</w:t>
      </w:r>
      <w:r w:rsidR="00916073" w:rsidRPr="00BD35BE">
        <w:rPr>
          <w:rFonts w:eastAsia="Times New Roman" w:cs="Tahoma"/>
          <w:lang w:val="sr-Latn-BA"/>
        </w:rPr>
        <w:t xml:space="preserve"> </w:t>
      </w:r>
      <w:r>
        <w:rPr>
          <w:rFonts w:eastAsia="Times New Roman" w:cs="Tahoma"/>
          <w:lang w:val="sr-Latn-BA"/>
        </w:rPr>
        <w:t>усвојења</w:t>
      </w:r>
      <w:r w:rsidR="00916073" w:rsidRPr="00BD35BE">
        <w:rPr>
          <w:rFonts w:eastAsia="Times New Roman" w:cs="Tahoma"/>
          <w:lang w:val="sr-Latn-BA"/>
        </w:rPr>
        <w:t xml:space="preserve"> </w:t>
      </w:r>
      <w:r>
        <w:rPr>
          <w:rFonts w:eastAsia="Times New Roman" w:cs="Tahoma"/>
          <w:lang w:val="sr-Latn-BA"/>
        </w:rPr>
        <w:t>дјетета</w:t>
      </w:r>
      <w:r w:rsidR="00916073" w:rsidRPr="00BD35BE">
        <w:rPr>
          <w:rFonts w:eastAsia="Times New Roman" w:cs="Tahoma"/>
          <w:lang w:val="sr-Latn-BA"/>
        </w:rPr>
        <w:t xml:space="preserve">, </w:t>
      </w:r>
      <w:r>
        <w:rPr>
          <w:rFonts w:eastAsia="Times New Roman" w:cs="Tahoma"/>
          <w:lang w:val="sr-Latn-BA"/>
        </w:rPr>
        <w:t>те</w:t>
      </w:r>
      <w:r w:rsidR="00916073" w:rsidRPr="00BD35BE">
        <w:rPr>
          <w:rFonts w:eastAsia="Times New Roman" w:cs="Tahoma"/>
          <w:lang w:val="sr-Latn-BA"/>
        </w:rPr>
        <w:t xml:space="preserve"> </w:t>
      </w:r>
      <w:r>
        <w:rPr>
          <w:rFonts w:eastAsia="Times New Roman" w:cs="Tahoma"/>
          <w:lang w:val="sr-Latn-BA"/>
        </w:rPr>
        <w:t>предлагао</w:t>
      </w:r>
      <w:r w:rsidR="00916073" w:rsidRPr="00BD35BE">
        <w:rPr>
          <w:rFonts w:eastAsia="Times New Roman" w:cs="Tahoma"/>
          <w:lang w:val="sr-Latn-BA"/>
        </w:rPr>
        <w:t xml:space="preserve"> </w:t>
      </w:r>
      <w:r>
        <w:rPr>
          <w:rFonts w:eastAsia="Times New Roman" w:cs="Tahoma"/>
          <w:lang w:val="sr-Latn-BA"/>
        </w:rPr>
        <w:t>измјене</w:t>
      </w:r>
      <w:r w:rsidR="00916073" w:rsidRPr="00BD35BE">
        <w:rPr>
          <w:rFonts w:eastAsia="Times New Roman" w:cs="Tahoma"/>
          <w:lang w:val="sr-Latn-BA"/>
        </w:rPr>
        <w:t xml:space="preserve"> </w:t>
      </w:r>
      <w:r>
        <w:rPr>
          <w:rFonts w:eastAsia="Times New Roman" w:cs="Tahoma"/>
          <w:lang w:val="sr-Latn-BA"/>
        </w:rPr>
        <w:t>Породичног</w:t>
      </w:r>
      <w:r w:rsidR="00916073" w:rsidRPr="00BD35BE">
        <w:rPr>
          <w:rFonts w:eastAsia="Times New Roman" w:cs="Tahoma"/>
          <w:lang w:val="sr-Latn-BA"/>
        </w:rPr>
        <w:t xml:space="preserve"> </w:t>
      </w:r>
      <w:r>
        <w:rPr>
          <w:rFonts w:eastAsia="Times New Roman" w:cs="Tahoma"/>
          <w:lang w:val="sr-Latn-BA"/>
        </w:rPr>
        <w:t>закона</w:t>
      </w:r>
      <w:r w:rsidR="00916073" w:rsidRPr="00BD35BE">
        <w:rPr>
          <w:rFonts w:eastAsia="Times New Roman" w:cs="Tahoma"/>
          <w:lang w:val="sr-Latn-BA"/>
        </w:rPr>
        <w:t xml:space="preserve"> </w:t>
      </w:r>
      <w:r>
        <w:rPr>
          <w:rFonts w:eastAsia="Times New Roman" w:cs="Tahoma"/>
          <w:lang w:val="sr-Latn-BA"/>
        </w:rPr>
        <w:t>у</w:t>
      </w:r>
      <w:r w:rsidR="00916073" w:rsidRPr="00BD35BE">
        <w:rPr>
          <w:rFonts w:eastAsia="Times New Roman" w:cs="Tahoma"/>
          <w:lang w:val="sr-Latn-BA"/>
        </w:rPr>
        <w:t xml:space="preserve"> </w:t>
      </w:r>
      <w:r>
        <w:rPr>
          <w:rFonts w:eastAsia="Times New Roman" w:cs="Tahoma"/>
          <w:lang w:val="sr-Latn-BA"/>
        </w:rPr>
        <w:t>том</w:t>
      </w:r>
      <w:r w:rsidR="00916073" w:rsidRPr="00BD35BE">
        <w:rPr>
          <w:rFonts w:eastAsia="Times New Roman" w:cs="Tahoma"/>
          <w:lang w:val="sr-Latn-BA"/>
        </w:rPr>
        <w:t xml:space="preserve"> </w:t>
      </w:r>
      <w:r>
        <w:rPr>
          <w:rFonts w:eastAsia="Times New Roman" w:cs="Tahoma"/>
          <w:lang w:val="sr-Latn-BA"/>
        </w:rPr>
        <w:t>дијелу</w:t>
      </w:r>
      <w:r w:rsidR="00916073" w:rsidRPr="00BD35BE">
        <w:rPr>
          <w:rFonts w:eastAsia="Times New Roman" w:cs="Tahoma"/>
          <w:lang w:val="sr-Latn-BA"/>
        </w:rPr>
        <w:t>.</w:t>
      </w:r>
      <w:r w:rsidR="00916073" w:rsidRPr="00BD35BE">
        <w:rPr>
          <w:rFonts w:eastAsia="Times New Roman" w:cs="Tahoma"/>
          <w:lang w:val="sr-Cyrl-BA"/>
        </w:rPr>
        <w:t xml:space="preserve"> </w:t>
      </w:r>
      <w:r>
        <w:rPr>
          <w:rFonts w:eastAsia="Times New Roman" w:cs="Tahoma"/>
          <w:lang w:val="sr-Latn-BA"/>
        </w:rPr>
        <w:t>Успостављањем</w:t>
      </w:r>
      <w:r w:rsidR="00916073" w:rsidRPr="00BD35BE">
        <w:rPr>
          <w:rFonts w:eastAsia="Times New Roman" w:cs="Tahoma"/>
          <w:lang w:val="sr-Latn-BA"/>
        </w:rPr>
        <w:t xml:space="preserve"> </w:t>
      </w:r>
      <w:r>
        <w:rPr>
          <w:rFonts w:eastAsia="Times New Roman" w:cs="Tahoma"/>
          <w:lang w:val="sr-Latn-BA"/>
        </w:rPr>
        <w:t>јединствене</w:t>
      </w:r>
      <w:r w:rsidR="00916073" w:rsidRPr="00BD35BE">
        <w:rPr>
          <w:rFonts w:eastAsia="Times New Roman" w:cs="Tahoma"/>
          <w:lang w:val="sr-Latn-BA"/>
        </w:rPr>
        <w:t xml:space="preserve"> </w:t>
      </w:r>
      <w:r>
        <w:rPr>
          <w:rFonts w:eastAsia="Times New Roman" w:cs="Tahoma"/>
          <w:lang w:val="sr-Latn-BA"/>
        </w:rPr>
        <w:t>базе</w:t>
      </w:r>
      <w:r w:rsidR="00916073" w:rsidRPr="00BD35BE">
        <w:rPr>
          <w:rFonts w:eastAsia="Times New Roman" w:cs="Tahoma"/>
          <w:lang w:val="sr-Latn-BA"/>
        </w:rPr>
        <w:t xml:space="preserve"> </w:t>
      </w:r>
      <w:r>
        <w:rPr>
          <w:rFonts w:eastAsia="Times New Roman" w:cs="Tahoma"/>
          <w:lang w:val="sr-Latn-BA"/>
        </w:rPr>
        <w:t>података</w:t>
      </w:r>
      <w:r w:rsidR="00916073" w:rsidRPr="00BD35BE">
        <w:rPr>
          <w:rFonts w:eastAsia="Times New Roman" w:cs="Tahoma"/>
          <w:lang w:val="sr-Latn-BA"/>
        </w:rPr>
        <w:t xml:space="preserve"> </w:t>
      </w:r>
      <w:r>
        <w:rPr>
          <w:rFonts w:eastAsia="Times New Roman" w:cs="Tahoma"/>
          <w:lang w:val="sr-Latn-BA"/>
        </w:rPr>
        <w:t>о</w:t>
      </w:r>
      <w:r w:rsidR="00916073" w:rsidRPr="00BD35BE">
        <w:rPr>
          <w:rFonts w:eastAsia="Times New Roman" w:cs="Tahoma"/>
          <w:lang w:val="sr-Latn-BA"/>
        </w:rPr>
        <w:t xml:space="preserve"> </w:t>
      </w:r>
      <w:r>
        <w:rPr>
          <w:rFonts w:eastAsia="Times New Roman" w:cs="Tahoma"/>
          <w:lang w:val="sr-Latn-BA"/>
        </w:rPr>
        <w:t>потенцијалним</w:t>
      </w:r>
      <w:r w:rsidR="00916073" w:rsidRPr="00BD35BE">
        <w:rPr>
          <w:rFonts w:eastAsia="Times New Roman" w:cs="Tahoma"/>
          <w:lang w:val="sr-Latn-BA"/>
        </w:rPr>
        <w:t xml:space="preserve"> </w:t>
      </w:r>
      <w:r>
        <w:rPr>
          <w:rFonts w:eastAsia="Times New Roman" w:cs="Tahoma"/>
          <w:lang w:val="sr-Latn-BA"/>
        </w:rPr>
        <w:t>усвојитељима</w:t>
      </w:r>
      <w:r w:rsidR="00916073" w:rsidRPr="00BD35BE">
        <w:rPr>
          <w:rFonts w:eastAsia="Times New Roman" w:cs="Tahoma"/>
          <w:lang w:val="sr-Latn-BA"/>
        </w:rPr>
        <w:t xml:space="preserve"> </w:t>
      </w:r>
      <w:r>
        <w:rPr>
          <w:rFonts w:eastAsia="Times New Roman" w:cs="Tahoma"/>
          <w:lang w:val="sr-Latn-BA"/>
        </w:rPr>
        <w:t>као</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о</w:t>
      </w:r>
      <w:r w:rsidR="00916073" w:rsidRPr="00BD35BE">
        <w:rPr>
          <w:rFonts w:eastAsia="Times New Roman" w:cs="Tahoma"/>
          <w:lang w:val="sr-Latn-BA"/>
        </w:rPr>
        <w:t xml:space="preserve"> </w:t>
      </w:r>
      <w:r>
        <w:rPr>
          <w:rFonts w:eastAsia="Times New Roman" w:cs="Tahoma"/>
          <w:lang w:val="sr-Latn-BA"/>
        </w:rPr>
        <w:t>дјеци</w:t>
      </w:r>
      <w:r w:rsidR="00916073" w:rsidRPr="00BD35BE">
        <w:rPr>
          <w:rFonts w:eastAsia="Times New Roman" w:cs="Tahoma"/>
          <w:lang w:val="sr-Latn-BA"/>
        </w:rPr>
        <w:t xml:space="preserve"> </w:t>
      </w:r>
      <w:r>
        <w:rPr>
          <w:rFonts w:eastAsia="Times New Roman" w:cs="Tahoma"/>
          <w:lang w:val="sr-Latn-BA"/>
        </w:rPr>
        <w:t>подобној</w:t>
      </w:r>
      <w:r w:rsidR="00916073" w:rsidRPr="00BD35BE">
        <w:rPr>
          <w:rFonts w:eastAsia="Times New Roman" w:cs="Tahoma"/>
          <w:lang w:val="sr-Latn-BA"/>
        </w:rPr>
        <w:t xml:space="preserve"> </w:t>
      </w:r>
      <w:r>
        <w:rPr>
          <w:rFonts w:eastAsia="Times New Roman" w:cs="Tahoma"/>
          <w:lang w:val="sr-Latn-BA"/>
        </w:rPr>
        <w:t>за</w:t>
      </w:r>
      <w:r w:rsidR="00916073" w:rsidRPr="00BD35BE">
        <w:rPr>
          <w:rFonts w:eastAsia="Times New Roman" w:cs="Tahoma"/>
          <w:lang w:val="sr-Latn-BA"/>
        </w:rPr>
        <w:t xml:space="preserve"> </w:t>
      </w:r>
      <w:r>
        <w:rPr>
          <w:rFonts w:eastAsia="Times New Roman" w:cs="Tahoma"/>
          <w:lang w:val="sr-Latn-BA"/>
        </w:rPr>
        <w:t>усвојење</w:t>
      </w:r>
      <w:r w:rsidR="00916073" w:rsidRPr="00BD35BE">
        <w:rPr>
          <w:rFonts w:eastAsia="Times New Roman" w:cs="Tahoma"/>
          <w:lang w:val="sr-Latn-BA"/>
        </w:rPr>
        <w:t xml:space="preserve"> </w:t>
      </w:r>
      <w:r>
        <w:rPr>
          <w:rFonts w:eastAsia="Times New Roman" w:cs="Tahoma"/>
          <w:lang w:val="sr-Latn-BA"/>
        </w:rPr>
        <w:t>значајно</w:t>
      </w:r>
      <w:r w:rsidR="00916073" w:rsidRPr="00BD35BE">
        <w:rPr>
          <w:rFonts w:eastAsia="Times New Roman" w:cs="Tahoma"/>
          <w:lang w:val="sr-Latn-BA"/>
        </w:rPr>
        <w:t xml:space="preserve"> </w:t>
      </w:r>
      <w:r>
        <w:rPr>
          <w:rFonts w:eastAsia="Times New Roman" w:cs="Tahoma"/>
          <w:lang w:val="sr-Latn-BA"/>
        </w:rPr>
        <w:t>би</w:t>
      </w:r>
      <w:r w:rsidR="00916073" w:rsidRPr="00BD35BE">
        <w:rPr>
          <w:rFonts w:eastAsia="Times New Roman" w:cs="Tahoma"/>
          <w:lang w:val="sr-Latn-BA"/>
        </w:rPr>
        <w:t xml:space="preserve"> </w:t>
      </w:r>
      <w:r>
        <w:rPr>
          <w:rFonts w:eastAsia="Times New Roman" w:cs="Tahoma"/>
          <w:lang w:val="sr-Latn-BA"/>
        </w:rPr>
        <w:t>се</w:t>
      </w:r>
      <w:r w:rsidR="00916073" w:rsidRPr="00BD35BE">
        <w:rPr>
          <w:rFonts w:eastAsia="Times New Roman" w:cs="Tahoma"/>
          <w:lang w:val="sr-Latn-BA"/>
        </w:rPr>
        <w:t xml:space="preserve"> </w:t>
      </w:r>
      <w:r>
        <w:rPr>
          <w:rFonts w:eastAsia="Times New Roman" w:cs="Tahoma"/>
          <w:lang w:val="sr-Latn-BA"/>
        </w:rPr>
        <w:t>скратио</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поједноставио</w:t>
      </w:r>
      <w:r w:rsidR="00916073" w:rsidRPr="00BD35BE">
        <w:rPr>
          <w:rFonts w:eastAsia="Times New Roman" w:cs="Tahoma"/>
          <w:lang w:val="sr-Latn-BA"/>
        </w:rPr>
        <w:t xml:space="preserve"> </w:t>
      </w:r>
      <w:r>
        <w:rPr>
          <w:rFonts w:eastAsia="Times New Roman" w:cs="Tahoma"/>
          <w:lang w:val="sr-Latn-BA"/>
        </w:rPr>
        <w:t>сам</w:t>
      </w:r>
      <w:r w:rsidR="00916073" w:rsidRPr="00BD35BE">
        <w:rPr>
          <w:rFonts w:eastAsia="Times New Roman" w:cs="Tahoma"/>
          <w:lang w:val="sr-Latn-BA"/>
        </w:rPr>
        <w:t xml:space="preserve"> </w:t>
      </w:r>
      <w:r>
        <w:rPr>
          <w:rFonts w:eastAsia="Times New Roman" w:cs="Tahoma"/>
          <w:lang w:val="sr-Latn-BA"/>
        </w:rPr>
        <w:t>поступак</w:t>
      </w:r>
      <w:r w:rsidR="00916073" w:rsidRPr="00BD35BE">
        <w:rPr>
          <w:rFonts w:eastAsia="Times New Roman" w:cs="Tahoma"/>
          <w:lang w:val="sr-Latn-BA"/>
        </w:rPr>
        <w:t xml:space="preserve"> </w:t>
      </w:r>
      <w:r>
        <w:rPr>
          <w:rFonts w:eastAsia="Times New Roman" w:cs="Tahoma"/>
          <w:lang w:val="sr-Latn-BA"/>
        </w:rPr>
        <w:t>усвојења</w:t>
      </w:r>
      <w:r w:rsidR="00916073" w:rsidRPr="00BD35BE">
        <w:rPr>
          <w:rFonts w:eastAsia="Times New Roman" w:cs="Tahoma"/>
          <w:lang w:val="sr-Cyrl-BA"/>
        </w:rPr>
        <w:t>.</w:t>
      </w:r>
      <w:r w:rsidR="00916073" w:rsidRPr="00BD35BE">
        <w:rPr>
          <w:rFonts w:eastAsia="Times New Roman" w:cs="Tahoma"/>
          <w:lang w:val="sr-Latn-BA"/>
        </w:rPr>
        <w:t xml:space="preserve"> </w:t>
      </w:r>
      <w:r>
        <w:rPr>
          <w:rFonts w:eastAsia="Times New Roman" w:cs="Tahoma"/>
          <w:lang w:val="sr-Cyrl-BA"/>
        </w:rPr>
        <w:t>Наравно</w:t>
      </w:r>
      <w:r w:rsidR="00916073" w:rsidRPr="00BD35BE">
        <w:rPr>
          <w:rFonts w:eastAsia="Times New Roman" w:cs="Tahoma"/>
          <w:lang w:val="sr-Cyrl-BA"/>
        </w:rPr>
        <w:t xml:space="preserve"> </w:t>
      </w:r>
      <w:r>
        <w:rPr>
          <w:rFonts w:eastAsia="Times New Roman" w:cs="Tahoma"/>
          <w:lang w:val="sr-Cyrl-BA"/>
        </w:rPr>
        <w:t>да</w:t>
      </w:r>
      <w:r w:rsidR="00916073" w:rsidRPr="00BD35BE">
        <w:rPr>
          <w:rFonts w:eastAsia="Times New Roman" w:cs="Tahoma"/>
          <w:lang w:val="sr-Cyrl-BA"/>
        </w:rPr>
        <w:t xml:space="preserve">, </w:t>
      </w:r>
      <w:r>
        <w:rPr>
          <w:rFonts w:eastAsia="Times New Roman" w:cs="Tahoma"/>
          <w:lang w:val="sr-Cyrl-BA"/>
        </w:rPr>
        <w:t>к</w:t>
      </w:r>
      <w:r>
        <w:rPr>
          <w:rFonts w:eastAsia="Times New Roman" w:cs="Tahoma"/>
          <w:lang w:val="sr-Latn-BA"/>
        </w:rPr>
        <w:t>ада</w:t>
      </w:r>
      <w:r w:rsidR="00916073" w:rsidRPr="00BD35BE">
        <w:rPr>
          <w:rFonts w:eastAsia="Times New Roman" w:cs="Tahoma"/>
          <w:lang w:val="sr-Latn-BA"/>
        </w:rPr>
        <w:t xml:space="preserve"> </w:t>
      </w:r>
      <w:r>
        <w:rPr>
          <w:rFonts w:eastAsia="Times New Roman" w:cs="Tahoma"/>
          <w:lang w:val="sr-Latn-BA"/>
        </w:rPr>
        <w:t>је</w:t>
      </w:r>
      <w:r w:rsidR="00916073" w:rsidRPr="00BD35BE">
        <w:rPr>
          <w:rFonts w:eastAsia="Times New Roman" w:cs="Tahoma"/>
          <w:lang w:val="sr-Latn-BA"/>
        </w:rPr>
        <w:t xml:space="preserve"> </w:t>
      </w:r>
      <w:r>
        <w:rPr>
          <w:rFonts w:eastAsia="Times New Roman" w:cs="Tahoma"/>
          <w:lang w:val="sr-Latn-BA"/>
        </w:rPr>
        <w:t>у</w:t>
      </w:r>
      <w:r w:rsidR="00916073" w:rsidRPr="00BD35BE">
        <w:rPr>
          <w:rFonts w:eastAsia="Times New Roman" w:cs="Tahoma"/>
          <w:lang w:val="sr-Latn-BA"/>
        </w:rPr>
        <w:t xml:space="preserve"> </w:t>
      </w:r>
      <w:r>
        <w:rPr>
          <w:rFonts w:eastAsia="Times New Roman" w:cs="Tahoma"/>
          <w:lang w:val="sr-Latn-BA"/>
        </w:rPr>
        <w:t>питању</w:t>
      </w:r>
      <w:r w:rsidR="00916073" w:rsidRPr="00BD35BE">
        <w:rPr>
          <w:rFonts w:eastAsia="Times New Roman" w:cs="Tahoma"/>
          <w:lang w:val="sr-Latn-BA"/>
        </w:rPr>
        <w:t xml:space="preserve"> </w:t>
      </w:r>
      <w:r>
        <w:rPr>
          <w:rFonts w:eastAsia="Times New Roman" w:cs="Tahoma"/>
          <w:lang w:val="sr-Latn-BA"/>
        </w:rPr>
        <w:t>заснивање</w:t>
      </w:r>
      <w:r w:rsidR="00916073" w:rsidRPr="00BD35BE">
        <w:rPr>
          <w:rFonts w:eastAsia="Times New Roman" w:cs="Tahoma"/>
          <w:lang w:val="sr-Latn-BA"/>
        </w:rPr>
        <w:t xml:space="preserve"> </w:t>
      </w:r>
      <w:r>
        <w:rPr>
          <w:rFonts w:eastAsia="Times New Roman" w:cs="Tahoma"/>
          <w:lang w:val="sr-Latn-BA"/>
        </w:rPr>
        <w:t>усвојења</w:t>
      </w:r>
      <w:r w:rsidR="00916073" w:rsidRPr="00BD35BE">
        <w:rPr>
          <w:rFonts w:eastAsia="Times New Roman" w:cs="Tahoma"/>
          <w:lang w:val="sr-Latn-BA"/>
        </w:rPr>
        <w:t xml:space="preserve">, </w:t>
      </w:r>
      <w:r>
        <w:rPr>
          <w:rFonts w:eastAsia="Times New Roman" w:cs="Tahoma"/>
          <w:lang w:val="sr-Latn-BA"/>
        </w:rPr>
        <w:t>посебно</w:t>
      </w:r>
      <w:r w:rsidR="00916073" w:rsidRPr="00BD35BE">
        <w:rPr>
          <w:rFonts w:eastAsia="Times New Roman" w:cs="Tahoma"/>
          <w:lang w:val="sr-Latn-BA"/>
        </w:rPr>
        <w:t xml:space="preserve"> </w:t>
      </w:r>
      <w:r>
        <w:rPr>
          <w:rFonts w:eastAsia="Times New Roman" w:cs="Tahoma"/>
          <w:lang w:val="sr-Latn-BA"/>
        </w:rPr>
        <w:t>потпуног</w:t>
      </w:r>
      <w:r w:rsidR="00916073" w:rsidRPr="00BD35BE">
        <w:rPr>
          <w:rFonts w:eastAsia="Times New Roman" w:cs="Tahoma"/>
          <w:lang w:val="sr-Latn-BA"/>
        </w:rPr>
        <w:t xml:space="preserve"> </w:t>
      </w:r>
      <w:r>
        <w:rPr>
          <w:rFonts w:eastAsia="Times New Roman" w:cs="Tahoma"/>
          <w:lang w:val="sr-Latn-BA"/>
        </w:rPr>
        <w:t>којим</w:t>
      </w:r>
      <w:r w:rsidR="00916073" w:rsidRPr="00BD35BE">
        <w:rPr>
          <w:rFonts w:eastAsia="Times New Roman" w:cs="Tahoma"/>
          <w:lang w:val="sr-Latn-BA"/>
        </w:rPr>
        <w:t xml:space="preserve"> </w:t>
      </w:r>
      <w:r>
        <w:rPr>
          <w:rFonts w:eastAsia="Times New Roman" w:cs="Tahoma"/>
          <w:lang w:val="sr-Latn-BA"/>
        </w:rPr>
        <w:t>се</w:t>
      </w:r>
      <w:r w:rsidR="00916073" w:rsidRPr="00BD35BE">
        <w:rPr>
          <w:rFonts w:eastAsia="Times New Roman" w:cs="Tahoma"/>
          <w:lang w:val="sr-Latn-BA"/>
        </w:rPr>
        <w:t xml:space="preserve"> </w:t>
      </w:r>
      <w:r>
        <w:rPr>
          <w:rFonts w:eastAsia="Times New Roman" w:cs="Tahoma"/>
          <w:lang w:val="sr-Latn-BA"/>
        </w:rPr>
        <w:t>између</w:t>
      </w:r>
      <w:r w:rsidR="00916073" w:rsidRPr="00BD35BE">
        <w:rPr>
          <w:rFonts w:eastAsia="Times New Roman" w:cs="Tahoma"/>
          <w:lang w:val="sr-Latn-BA"/>
        </w:rPr>
        <w:t xml:space="preserve"> </w:t>
      </w:r>
      <w:r>
        <w:rPr>
          <w:rFonts w:eastAsia="Times New Roman" w:cs="Tahoma"/>
          <w:lang w:val="sr-Latn-BA"/>
        </w:rPr>
        <w:t>усвојеника</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усвојиоца</w:t>
      </w:r>
      <w:r w:rsidR="00916073" w:rsidRPr="00BD35BE">
        <w:rPr>
          <w:rFonts w:eastAsia="Times New Roman" w:cs="Tahoma"/>
          <w:lang w:val="sr-Latn-BA"/>
        </w:rPr>
        <w:t xml:space="preserve"> </w:t>
      </w:r>
      <w:r>
        <w:rPr>
          <w:rFonts w:eastAsia="Times New Roman" w:cs="Tahoma"/>
          <w:lang w:val="sr-Latn-BA"/>
        </w:rPr>
        <w:t>успостављају</w:t>
      </w:r>
      <w:r w:rsidR="00916073" w:rsidRPr="00BD35BE">
        <w:rPr>
          <w:rFonts w:eastAsia="Times New Roman" w:cs="Tahoma"/>
          <w:lang w:val="sr-Latn-BA"/>
        </w:rPr>
        <w:t xml:space="preserve"> </w:t>
      </w:r>
      <w:r>
        <w:rPr>
          <w:rFonts w:eastAsia="Times New Roman" w:cs="Tahoma"/>
          <w:lang w:val="sr-Latn-BA"/>
        </w:rPr>
        <w:t>односи</w:t>
      </w:r>
      <w:r w:rsidR="00916073" w:rsidRPr="00BD35BE">
        <w:rPr>
          <w:rFonts w:eastAsia="Times New Roman" w:cs="Tahoma"/>
          <w:lang w:val="sr-Latn-BA"/>
        </w:rPr>
        <w:t xml:space="preserve"> </w:t>
      </w:r>
      <w:r>
        <w:rPr>
          <w:rFonts w:eastAsia="Times New Roman" w:cs="Tahoma"/>
          <w:lang w:val="sr-Latn-BA"/>
        </w:rPr>
        <w:t>какви</w:t>
      </w:r>
      <w:r w:rsidR="00916073" w:rsidRPr="00BD35BE">
        <w:rPr>
          <w:rFonts w:eastAsia="Times New Roman" w:cs="Tahoma"/>
          <w:lang w:val="sr-Latn-BA"/>
        </w:rPr>
        <w:t xml:space="preserve"> </w:t>
      </w:r>
      <w:r>
        <w:rPr>
          <w:rFonts w:eastAsia="Times New Roman" w:cs="Tahoma"/>
          <w:lang w:val="sr-Latn-BA"/>
        </w:rPr>
        <w:t>постоје</w:t>
      </w:r>
      <w:r w:rsidR="00916073" w:rsidRPr="00BD35BE">
        <w:rPr>
          <w:rFonts w:eastAsia="Times New Roman" w:cs="Tahoma"/>
          <w:lang w:val="sr-Latn-BA"/>
        </w:rPr>
        <w:t xml:space="preserve"> </w:t>
      </w:r>
      <w:r>
        <w:rPr>
          <w:rFonts w:eastAsia="Times New Roman" w:cs="Tahoma"/>
          <w:lang w:val="sr-Latn-BA"/>
        </w:rPr>
        <w:t>између</w:t>
      </w:r>
      <w:r w:rsidR="00916073" w:rsidRPr="00BD35BE">
        <w:rPr>
          <w:rFonts w:eastAsia="Times New Roman" w:cs="Tahoma"/>
          <w:lang w:val="sr-Latn-BA"/>
        </w:rPr>
        <w:t xml:space="preserve"> </w:t>
      </w:r>
      <w:r>
        <w:rPr>
          <w:rFonts w:eastAsia="Times New Roman" w:cs="Tahoma"/>
          <w:lang w:val="sr-Latn-BA"/>
        </w:rPr>
        <w:t>родитеља</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дјеце</w:t>
      </w:r>
      <w:r w:rsidR="00916073" w:rsidRPr="00BD35BE">
        <w:rPr>
          <w:rFonts w:eastAsia="Times New Roman" w:cs="Tahoma"/>
          <w:lang w:val="sr-Latn-BA"/>
        </w:rPr>
        <w:t xml:space="preserve">, </w:t>
      </w:r>
      <w:r>
        <w:rPr>
          <w:rFonts w:eastAsia="Times New Roman" w:cs="Tahoma"/>
          <w:lang w:val="sr-Latn-BA"/>
        </w:rPr>
        <w:t>процедуре</w:t>
      </w:r>
      <w:r w:rsidR="00916073" w:rsidRPr="00BD35BE">
        <w:rPr>
          <w:rFonts w:eastAsia="Times New Roman" w:cs="Tahoma"/>
          <w:lang w:val="sr-Latn-BA"/>
        </w:rPr>
        <w:t xml:space="preserve"> </w:t>
      </w:r>
      <w:r>
        <w:rPr>
          <w:rFonts w:eastAsia="Times New Roman" w:cs="Tahoma"/>
          <w:lang w:val="sr-Latn-BA"/>
        </w:rPr>
        <w:t>треба</w:t>
      </w:r>
      <w:r w:rsidR="00916073" w:rsidRPr="00BD35BE">
        <w:rPr>
          <w:rFonts w:eastAsia="Times New Roman" w:cs="Tahoma"/>
          <w:lang w:val="sr-Latn-BA"/>
        </w:rPr>
        <w:t xml:space="preserve"> </w:t>
      </w:r>
      <w:r>
        <w:rPr>
          <w:rFonts w:eastAsia="Times New Roman" w:cs="Tahoma"/>
          <w:lang w:val="sr-Latn-BA"/>
        </w:rPr>
        <w:t>да</w:t>
      </w:r>
      <w:r w:rsidR="00916073" w:rsidRPr="00BD35BE">
        <w:rPr>
          <w:rFonts w:eastAsia="Times New Roman" w:cs="Tahoma"/>
          <w:lang w:val="sr-Latn-BA"/>
        </w:rPr>
        <w:t xml:space="preserve"> </w:t>
      </w:r>
      <w:r>
        <w:rPr>
          <w:rFonts w:eastAsia="Times New Roman" w:cs="Tahoma"/>
          <w:lang w:val="sr-Latn-BA"/>
        </w:rPr>
        <w:t>буду</w:t>
      </w:r>
      <w:r w:rsidR="00916073" w:rsidRPr="00BD35BE">
        <w:rPr>
          <w:rFonts w:eastAsia="Times New Roman" w:cs="Tahoma"/>
          <w:lang w:val="sr-Latn-BA"/>
        </w:rPr>
        <w:t xml:space="preserve"> </w:t>
      </w:r>
      <w:r>
        <w:rPr>
          <w:rFonts w:eastAsia="Times New Roman" w:cs="Tahoma"/>
          <w:lang w:val="sr-Latn-BA"/>
        </w:rPr>
        <w:lastRenderedPageBreak/>
        <w:t>сложене</w:t>
      </w:r>
      <w:r w:rsidR="00916073" w:rsidRPr="00BD35BE">
        <w:rPr>
          <w:rFonts w:eastAsia="Times New Roman" w:cs="Tahoma"/>
          <w:lang w:val="sr-Latn-BA"/>
        </w:rPr>
        <w:t xml:space="preserve">, </w:t>
      </w:r>
      <w:r>
        <w:rPr>
          <w:rFonts w:eastAsia="Times New Roman" w:cs="Tahoma"/>
          <w:lang w:val="sr-Latn-BA"/>
        </w:rPr>
        <w:t>али</w:t>
      </w:r>
      <w:r w:rsidR="00916073" w:rsidRPr="00BD35BE">
        <w:rPr>
          <w:rFonts w:eastAsia="Times New Roman" w:cs="Tahoma"/>
          <w:lang w:val="sr-Latn-BA"/>
        </w:rPr>
        <w:t xml:space="preserve"> </w:t>
      </w:r>
      <w:r>
        <w:rPr>
          <w:rFonts w:eastAsia="Times New Roman" w:cs="Tahoma"/>
          <w:lang w:val="sr-Latn-BA"/>
        </w:rPr>
        <w:t>не</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компликоване</w:t>
      </w:r>
      <w:r w:rsidR="00916073" w:rsidRPr="00BD35BE">
        <w:rPr>
          <w:rFonts w:eastAsia="Times New Roman" w:cs="Tahoma"/>
          <w:lang w:val="sr-Latn-BA"/>
        </w:rPr>
        <w:t xml:space="preserve">, </w:t>
      </w:r>
      <w:r>
        <w:rPr>
          <w:rFonts w:eastAsia="Times New Roman" w:cs="Tahoma"/>
          <w:lang w:val="sr-Latn-BA"/>
        </w:rPr>
        <w:t>јер</w:t>
      </w:r>
      <w:r w:rsidR="00916073" w:rsidRPr="00BD35BE">
        <w:rPr>
          <w:rFonts w:eastAsia="Times New Roman" w:cs="Tahoma"/>
          <w:lang w:val="sr-Latn-BA"/>
        </w:rPr>
        <w:t xml:space="preserve"> </w:t>
      </w:r>
      <w:r>
        <w:rPr>
          <w:rFonts w:eastAsia="Times New Roman" w:cs="Tahoma"/>
          <w:lang w:val="sr-Latn-BA"/>
        </w:rPr>
        <w:t>је</w:t>
      </w:r>
      <w:r w:rsidR="00916073" w:rsidRPr="00BD35BE">
        <w:rPr>
          <w:rFonts w:eastAsia="Times New Roman" w:cs="Tahoma"/>
          <w:lang w:val="sr-Latn-BA"/>
        </w:rPr>
        <w:t xml:space="preserve"> </w:t>
      </w:r>
      <w:r>
        <w:rPr>
          <w:rFonts w:eastAsia="Times New Roman" w:cs="Tahoma"/>
          <w:lang w:val="sr-Latn-BA"/>
        </w:rPr>
        <w:t>неопходно</w:t>
      </w:r>
      <w:r w:rsidR="00916073" w:rsidRPr="00BD35BE">
        <w:rPr>
          <w:rFonts w:eastAsia="Times New Roman" w:cs="Tahoma"/>
          <w:lang w:val="sr-Latn-BA"/>
        </w:rPr>
        <w:t xml:space="preserve"> </w:t>
      </w:r>
      <w:r>
        <w:rPr>
          <w:rFonts w:eastAsia="Times New Roman" w:cs="Tahoma"/>
          <w:lang w:val="sr-Latn-BA"/>
        </w:rPr>
        <w:t>утврдити</w:t>
      </w:r>
      <w:r w:rsidR="00916073" w:rsidRPr="00BD35BE">
        <w:rPr>
          <w:rFonts w:eastAsia="Times New Roman" w:cs="Tahoma"/>
          <w:lang w:val="sr-Latn-BA"/>
        </w:rPr>
        <w:t xml:space="preserve"> </w:t>
      </w:r>
      <w:r>
        <w:rPr>
          <w:rFonts w:eastAsia="Times New Roman" w:cs="Tahoma"/>
          <w:lang w:val="sr-Latn-BA"/>
        </w:rPr>
        <w:t>да</w:t>
      </w:r>
      <w:r w:rsidR="00916073" w:rsidRPr="00BD35BE">
        <w:rPr>
          <w:rFonts w:eastAsia="Times New Roman" w:cs="Tahoma"/>
          <w:lang w:val="sr-Latn-BA"/>
        </w:rPr>
        <w:t xml:space="preserve"> </w:t>
      </w:r>
      <w:r>
        <w:rPr>
          <w:rFonts w:eastAsia="Times New Roman" w:cs="Tahoma"/>
          <w:lang w:val="sr-Latn-BA"/>
        </w:rPr>
        <w:t>ли</w:t>
      </w:r>
      <w:r w:rsidR="00916073" w:rsidRPr="00BD35BE">
        <w:rPr>
          <w:rFonts w:eastAsia="Times New Roman" w:cs="Tahoma"/>
          <w:lang w:val="sr-Latn-BA"/>
        </w:rPr>
        <w:t xml:space="preserve"> </w:t>
      </w:r>
      <w:r>
        <w:rPr>
          <w:rFonts w:eastAsia="Times New Roman" w:cs="Tahoma"/>
          <w:lang w:val="sr-Latn-BA"/>
        </w:rPr>
        <w:t>су</w:t>
      </w:r>
      <w:r w:rsidR="00916073" w:rsidRPr="00BD35BE">
        <w:rPr>
          <w:rFonts w:eastAsia="Times New Roman" w:cs="Tahoma"/>
          <w:lang w:val="sr-Latn-BA"/>
        </w:rPr>
        <w:t xml:space="preserve"> </w:t>
      </w:r>
      <w:r>
        <w:rPr>
          <w:rFonts w:eastAsia="Times New Roman" w:cs="Tahoma"/>
          <w:lang w:val="sr-Latn-BA"/>
        </w:rPr>
        <w:t>осим</w:t>
      </w:r>
      <w:r w:rsidR="00916073" w:rsidRPr="00BD35BE">
        <w:rPr>
          <w:rFonts w:eastAsia="Times New Roman" w:cs="Tahoma"/>
          <w:lang w:val="sr-Latn-BA"/>
        </w:rPr>
        <w:t xml:space="preserve"> </w:t>
      </w:r>
      <w:r>
        <w:rPr>
          <w:rFonts w:eastAsia="Times New Roman" w:cs="Tahoma"/>
          <w:lang w:val="sr-Latn-BA"/>
        </w:rPr>
        <w:t>законом</w:t>
      </w:r>
      <w:r w:rsidR="00916073" w:rsidRPr="00BD35BE">
        <w:rPr>
          <w:rFonts w:eastAsia="Times New Roman" w:cs="Tahoma"/>
          <w:lang w:val="sr-Latn-BA"/>
        </w:rPr>
        <w:t xml:space="preserve"> </w:t>
      </w:r>
      <w:r>
        <w:rPr>
          <w:rFonts w:eastAsia="Times New Roman" w:cs="Tahoma"/>
          <w:lang w:val="sr-Latn-BA"/>
        </w:rPr>
        <w:t>прописаних</w:t>
      </w:r>
      <w:r w:rsidR="00916073" w:rsidRPr="00BD35BE">
        <w:rPr>
          <w:rFonts w:eastAsia="Times New Roman" w:cs="Tahoma"/>
          <w:lang w:val="sr-Latn-BA"/>
        </w:rPr>
        <w:t xml:space="preserve"> </w:t>
      </w:r>
      <w:r>
        <w:rPr>
          <w:rFonts w:eastAsia="Times New Roman" w:cs="Tahoma"/>
          <w:lang w:val="sr-Latn-BA"/>
        </w:rPr>
        <w:t>услова</w:t>
      </w:r>
      <w:r w:rsidR="00916073" w:rsidRPr="00BD35BE">
        <w:rPr>
          <w:rFonts w:eastAsia="Times New Roman" w:cs="Tahoma"/>
          <w:lang w:val="sr-Latn-BA"/>
        </w:rPr>
        <w:t xml:space="preserve">, </w:t>
      </w:r>
      <w:r>
        <w:rPr>
          <w:rFonts w:eastAsia="Times New Roman" w:cs="Tahoma"/>
          <w:lang w:val="sr-Latn-BA"/>
        </w:rPr>
        <w:t>испуњени</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сви</w:t>
      </w:r>
      <w:r w:rsidR="00916073" w:rsidRPr="00BD35BE">
        <w:rPr>
          <w:rFonts w:eastAsia="Times New Roman" w:cs="Tahoma"/>
          <w:lang w:val="sr-Latn-BA"/>
        </w:rPr>
        <w:t xml:space="preserve"> </w:t>
      </w:r>
      <w:r>
        <w:rPr>
          <w:rFonts w:eastAsia="Times New Roman" w:cs="Tahoma"/>
          <w:lang w:val="sr-Latn-BA"/>
        </w:rPr>
        <w:t>други</w:t>
      </w:r>
      <w:r w:rsidR="00916073" w:rsidRPr="00BD35BE">
        <w:rPr>
          <w:rFonts w:eastAsia="Times New Roman" w:cs="Tahoma"/>
          <w:lang w:val="sr-Latn-BA"/>
        </w:rPr>
        <w:t xml:space="preserve"> </w:t>
      </w:r>
      <w:r>
        <w:rPr>
          <w:rFonts w:eastAsia="Times New Roman" w:cs="Tahoma"/>
          <w:lang w:val="sr-Latn-BA"/>
        </w:rPr>
        <w:t>услови</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критеријуми</w:t>
      </w:r>
      <w:r w:rsidR="00916073" w:rsidRPr="00BD35BE">
        <w:rPr>
          <w:rFonts w:eastAsia="Times New Roman" w:cs="Tahoma"/>
          <w:lang w:val="sr-Latn-BA"/>
        </w:rPr>
        <w:t xml:space="preserve"> </w:t>
      </w:r>
      <w:r>
        <w:rPr>
          <w:rFonts w:eastAsia="Times New Roman" w:cs="Tahoma"/>
          <w:lang w:val="sr-Latn-BA"/>
        </w:rPr>
        <w:t>како</w:t>
      </w:r>
      <w:r w:rsidR="00916073" w:rsidRPr="00BD35BE">
        <w:rPr>
          <w:rFonts w:eastAsia="Times New Roman" w:cs="Tahoma"/>
          <w:lang w:val="sr-Latn-BA"/>
        </w:rPr>
        <w:t xml:space="preserve"> </w:t>
      </w:r>
      <w:r>
        <w:rPr>
          <w:rFonts w:eastAsia="Times New Roman" w:cs="Tahoma"/>
          <w:lang w:val="sr-Latn-BA"/>
        </w:rPr>
        <w:t>би</w:t>
      </w:r>
      <w:r w:rsidR="00916073" w:rsidRPr="00BD35BE">
        <w:rPr>
          <w:rFonts w:eastAsia="Times New Roman" w:cs="Tahoma"/>
          <w:lang w:val="sr-Latn-BA"/>
        </w:rPr>
        <w:t xml:space="preserve"> </w:t>
      </w:r>
      <w:r>
        <w:rPr>
          <w:rFonts w:eastAsia="Times New Roman" w:cs="Tahoma"/>
          <w:lang w:val="sr-Latn-BA"/>
        </w:rPr>
        <w:t>усвојење</w:t>
      </w:r>
      <w:r w:rsidR="00916073" w:rsidRPr="00BD35BE">
        <w:rPr>
          <w:rFonts w:eastAsia="Times New Roman" w:cs="Tahoma"/>
          <w:lang w:val="sr-Latn-BA"/>
        </w:rPr>
        <w:t xml:space="preserve"> </w:t>
      </w:r>
      <w:r>
        <w:rPr>
          <w:rFonts w:eastAsia="Times New Roman" w:cs="Tahoma"/>
          <w:lang w:val="sr-Latn-BA"/>
        </w:rPr>
        <w:t>било</w:t>
      </w:r>
      <w:r w:rsidR="00916073" w:rsidRPr="00BD35BE">
        <w:rPr>
          <w:rFonts w:eastAsia="Times New Roman" w:cs="Tahoma"/>
          <w:lang w:val="sr-Latn-BA"/>
        </w:rPr>
        <w:t xml:space="preserve"> </w:t>
      </w:r>
      <w:r>
        <w:rPr>
          <w:rFonts w:eastAsia="Times New Roman" w:cs="Tahoma"/>
          <w:lang w:val="sr-Latn-BA"/>
        </w:rPr>
        <w:t>засновано</w:t>
      </w:r>
      <w:r w:rsidR="00916073" w:rsidRPr="00BD35BE">
        <w:rPr>
          <w:rFonts w:eastAsia="Times New Roman" w:cs="Tahoma"/>
          <w:lang w:val="sr-Latn-BA"/>
        </w:rPr>
        <w:t xml:space="preserve"> </w:t>
      </w:r>
      <w:r>
        <w:rPr>
          <w:rFonts w:eastAsia="Times New Roman" w:cs="Tahoma"/>
          <w:lang w:val="sr-Latn-BA"/>
        </w:rPr>
        <w:t>у</w:t>
      </w:r>
      <w:r w:rsidR="00916073" w:rsidRPr="00BD35BE">
        <w:rPr>
          <w:rFonts w:eastAsia="Times New Roman" w:cs="Tahoma"/>
          <w:lang w:val="sr-Latn-BA"/>
        </w:rPr>
        <w:t xml:space="preserve"> </w:t>
      </w:r>
      <w:r>
        <w:rPr>
          <w:rFonts w:eastAsia="Times New Roman" w:cs="Tahoma"/>
          <w:lang w:val="sr-Latn-BA"/>
        </w:rPr>
        <w:t>најбољем</w:t>
      </w:r>
      <w:r w:rsidR="00916073" w:rsidRPr="00BD35BE">
        <w:rPr>
          <w:rFonts w:eastAsia="Times New Roman" w:cs="Tahoma"/>
          <w:lang w:val="sr-Latn-BA"/>
        </w:rPr>
        <w:t xml:space="preserve"> </w:t>
      </w:r>
      <w:r>
        <w:rPr>
          <w:rFonts w:eastAsia="Times New Roman" w:cs="Tahoma"/>
          <w:lang w:val="sr-Latn-BA"/>
        </w:rPr>
        <w:t>интересу</w:t>
      </w:r>
      <w:r w:rsidR="00916073" w:rsidRPr="00BD35BE">
        <w:rPr>
          <w:rFonts w:eastAsia="Times New Roman" w:cs="Tahoma"/>
          <w:lang w:val="sr-Latn-BA"/>
        </w:rPr>
        <w:t xml:space="preserve"> </w:t>
      </w:r>
      <w:r>
        <w:rPr>
          <w:rFonts w:eastAsia="Times New Roman" w:cs="Tahoma"/>
          <w:lang w:val="sr-Latn-BA"/>
        </w:rPr>
        <w:t>дјетета</w:t>
      </w:r>
      <w:r w:rsidR="00916073" w:rsidRPr="00BD35BE">
        <w:rPr>
          <w:rFonts w:eastAsia="Times New Roman" w:cs="Tahoma"/>
          <w:lang w:val="sr-Latn-BA"/>
        </w:rPr>
        <w:t>.</w:t>
      </w:r>
      <w:r w:rsidR="00916073" w:rsidRPr="00BD35BE">
        <w:rPr>
          <w:rFonts w:eastAsia="Times New Roman" w:cs="Tahoma"/>
          <w:lang w:val="sr-Cyrl-BA"/>
        </w:rPr>
        <w:t xml:space="preserve"> </w:t>
      </w:r>
    </w:p>
    <w:p w14:paraId="2579E93D" w14:textId="213F6E7A" w:rsidR="00916073" w:rsidRPr="00BD35BE" w:rsidRDefault="00707CAB" w:rsidP="00916073">
      <w:pPr>
        <w:rPr>
          <w:rFonts w:eastAsia="Times New Roman" w:cs="Tahoma"/>
          <w:lang w:val="sr-Latn-BA"/>
        </w:rPr>
      </w:pPr>
      <w:r>
        <w:rPr>
          <w:rFonts w:eastAsia="Times New Roman" w:cs="Tahoma"/>
          <w:lang w:val="sr-Cyrl-BA"/>
        </w:rPr>
        <w:t>У</w:t>
      </w:r>
      <w:r w:rsidR="00916073" w:rsidRPr="00BD35BE">
        <w:rPr>
          <w:rFonts w:eastAsia="Times New Roman" w:cs="Tahoma"/>
          <w:lang w:val="sr-Cyrl-BA"/>
        </w:rPr>
        <w:t xml:space="preserve"> </w:t>
      </w:r>
      <w:r>
        <w:rPr>
          <w:rFonts w:eastAsia="Times New Roman" w:cs="Tahoma"/>
          <w:lang w:val="sr-Cyrl-BA"/>
        </w:rPr>
        <w:t>поступку</w:t>
      </w:r>
      <w:r w:rsidR="00916073" w:rsidRPr="00BD35BE">
        <w:rPr>
          <w:rFonts w:eastAsia="Times New Roman" w:cs="Tahoma"/>
          <w:lang w:val="sr-Cyrl-BA"/>
        </w:rPr>
        <w:t xml:space="preserve"> </w:t>
      </w:r>
      <w:r>
        <w:rPr>
          <w:rFonts w:eastAsia="Times New Roman" w:cs="Tahoma"/>
          <w:lang w:val="sr-Cyrl-BA"/>
        </w:rPr>
        <w:t>израде</w:t>
      </w:r>
      <w:r w:rsidR="00916073" w:rsidRPr="00BD35BE">
        <w:rPr>
          <w:rFonts w:eastAsia="Times New Roman" w:cs="Tahoma"/>
          <w:lang w:val="sr-Cyrl-BA"/>
        </w:rPr>
        <w:t xml:space="preserve"> </w:t>
      </w:r>
      <w:r>
        <w:rPr>
          <w:rFonts w:eastAsia="Times New Roman" w:cs="Tahoma"/>
          <w:lang w:val="sr-Cyrl-BA"/>
        </w:rPr>
        <w:t>новог</w:t>
      </w:r>
      <w:r w:rsidR="00916073" w:rsidRPr="00BD35BE">
        <w:rPr>
          <w:rFonts w:eastAsia="Times New Roman" w:cs="Tahoma"/>
          <w:lang w:val="sr-Cyrl-BA"/>
        </w:rPr>
        <w:t xml:space="preserve"> </w:t>
      </w:r>
      <w:r>
        <w:rPr>
          <w:rFonts w:eastAsia="Times New Roman" w:cs="Tahoma"/>
          <w:lang w:val="sr-Cyrl-BA"/>
        </w:rPr>
        <w:t>Породичног</w:t>
      </w:r>
      <w:r w:rsidR="00916073" w:rsidRPr="00BD35BE">
        <w:rPr>
          <w:rFonts w:eastAsia="Times New Roman" w:cs="Tahoma"/>
          <w:lang w:val="sr-Cyrl-BA"/>
        </w:rPr>
        <w:t xml:space="preserve"> </w:t>
      </w:r>
      <w:r>
        <w:rPr>
          <w:rFonts w:eastAsia="Times New Roman" w:cs="Tahoma"/>
          <w:lang w:val="sr-Cyrl-BA"/>
        </w:rPr>
        <w:t>закона</w:t>
      </w:r>
      <w:r w:rsidR="00916073" w:rsidRPr="00BD35BE">
        <w:rPr>
          <w:rFonts w:eastAsia="Times New Roman" w:cs="Tahoma"/>
          <w:lang w:val="sr-Cyrl-BA"/>
        </w:rPr>
        <w:t xml:space="preserve">, </w:t>
      </w:r>
      <w:r>
        <w:rPr>
          <w:rFonts w:eastAsia="Times New Roman" w:cs="Tahoma"/>
          <w:lang w:val="sr-Cyrl-BA"/>
        </w:rPr>
        <w:t>прихваћени</w:t>
      </w:r>
      <w:r w:rsidR="00916073" w:rsidRPr="00BD35BE">
        <w:rPr>
          <w:rFonts w:eastAsia="Times New Roman" w:cs="Tahoma"/>
          <w:lang w:val="sr-Cyrl-BA"/>
        </w:rPr>
        <w:t xml:space="preserve"> </w:t>
      </w:r>
      <w:r>
        <w:rPr>
          <w:rFonts w:eastAsia="Times New Roman" w:cs="Tahoma"/>
          <w:lang w:val="sr-Cyrl-BA"/>
        </w:rPr>
        <w:t>су</w:t>
      </w:r>
      <w:r w:rsidR="00916073" w:rsidRPr="00BD35BE">
        <w:rPr>
          <w:rFonts w:eastAsia="Times New Roman" w:cs="Tahoma"/>
          <w:lang w:val="sr-Cyrl-BA"/>
        </w:rPr>
        <w:t xml:space="preserve"> </w:t>
      </w:r>
      <w:r>
        <w:rPr>
          <w:rFonts w:eastAsia="Times New Roman" w:cs="Tahoma"/>
          <w:lang w:val="sr-Cyrl-BA"/>
        </w:rPr>
        <w:t>неки</w:t>
      </w:r>
      <w:r w:rsidR="00916073" w:rsidRPr="00BD35BE">
        <w:rPr>
          <w:rFonts w:eastAsia="Times New Roman" w:cs="Tahoma"/>
          <w:lang w:val="sr-Cyrl-BA"/>
        </w:rPr>
        <w:t xml:space="preserve"> </w:t>
      </w:r>
      <w:r>
        <w:rPr>
          <w:rFonts w:eastAsia="Times New Roman" w:cs="Tahoma"/>
          <w:lang w:val="sr-Cyrl-BA"/>
        </w:rPr>
        <w:t>приједлози</w:t>
      </w:r>
      <w:r w:rsidR="00916073" w:rsidRPr="00BD35BE">
        <w:rPr>
          <w:rFonts w:eastAsia="Times New Roman" w:cs="Tahoma"/>
          <w:lang w:val="sr-Cyrl-BA"/>
        </w:rPr>
        <w:t xml:space="preserve"> </w:t>
      </w:r>
      <w:r>
        <w:rPr>
          <w:rFonts w:eastAsia="Times New Roman" w:cs="Tahoma"/>
          <w:lang w:val="sr-Cyrl-BA"/>
        </w:rPr>
        <w:t>Омбудсмана</w:t>
      </w:r>
      <w:r w:rsidR="00916073" w:rsidRPr="00BD35BE">
        <w:rPr>
          <w:rFonts w:eastAsia="Times New Roman" w:cs="Tahoma"/>
          <w:lang w:val="sr-Cyrl-BA"/>
        </w:rPr>
        <w:t xml:space="preserve"> </w:t>
      </w:r>
      <w:r>
        <w:rPr>
          <w:rFonts w:eastAsia="Times New Roman" w:cs="Tahoma"/>
          <w:lang w:val="sr-Cyrl-BA"/>
        </w:rPr>
        <w:t>за</w:t>
      </w:r>
      <w:r w:rsidR="00916073" w:rsidRPr="00BD35BE">
        <w:rPr>
          <w:rFonts w:eastAsia="Times New Roman" w:cs="Tahoma"/>
          <w:lang w:val="sr-Cyrl-BA"/>
        </w:rPr>
        <w:t xml:space="preserve"> </w:t>
      </w:r>
      <w:r>
        <w:rPr>
          <w:rFonts w:eastAsia="Times New Roman" w:cs="Tahoma"/>
          <w:lang w:val="sr-Cyrl-BA"/>
        </w:rPr>
        <w:t>дјецу</w:t>
      </w:r>
      <w:r w:rsidR="00916073" w:rsidRPr="00BD35BE">
        <w:rPr>
          <w:rFonts w:eastAsia="Times New Roman" w:cs="Tahoma"/>
          <w:lang w:val="sr-Cyrl-BA"/>
        </w:rPr>
        <w:t xml:space="preserve"> </w:t>
      </w:r>
      <w:r>
        <w:rPr>
          <w:rFonts w:eastAsia="Times New Roman" w:cs="Tahoma"/>
          <w:lang w:val="sr-Cyrl-BA"/>
        </w:rPr>
        <w:t>па</w:t>
      </w:r>
      <w:r w:rsidR="00916073" w:rsidRPr="00BD35BE">
        <w:rPr>
          <w:rFonts w:eastAsia="Times New Roman" w:cs="Tahoma"/>
          <w:lang w:val="sr-Cyrl-BA"/>
        </w:rPr>
        <w:t xml:space="preserve"> </w:t>
      </w:r>
      <w:r>
        <w:rPr>
          <w:rFonts w:eastAsia="Times New Roman" w:cs="Tahoma"/>
          <w:lang w:val="sr-Cyrl-BA"/>
        </w:rPr>
        <w:t>је</w:t>
      </w:r>
      <w:r w:rsidR="00916073" w:rsidRPr="00BD35BE">
        <w:rPr>
          <w:rFonts w:eastAsia="Times New Roman" w:cs="Tahoma"/>
          <w:lang w:val="sr-Cyrl-BA"/>
        </w:rPr>
        <w:t xml:space="preserve"> </w:t>
      </w:r>
      <w:r>
        <w:rPr>
          <w:rFonts w:eastAsia="Times New Roman" w:cs="Tahoma"/>
          <w:lang w:val="sr-Cyrl-BA"/>
        </w:rPr>
        <w:t>тако</w:t>
      </w:r>
      <w:r w:rsidR="00916073" w:rsidRPr="00BD35BE">
        <w:rPr>
          <w:rFonts w:eastAsia="Times New Roman" w:cs="Tahoma"/>
          <w:lang w:val="sr-Cyrl-BA"/>
        </w:rPr>
        <w:t xml:space="preserve"> </w:t>
      </w:r>
      <w:r>
        <w:rPr>
          <w:rFonts w:eastAsia="Times New Roman" w:cs="Tahoma"/>
          <w:lang w:val="sr-Cyrl-BA"/>
        </w:rPr>
        <w:t>и</w:t>
      </w:r>
      <w:r w:rsidR="00916073" w:rsidRPr="00BD35BE">
        <w:rPr>
          <w:rFonts w:eastAsia="Times New Roman" w:cs="Tahoma"/>
          <w:lang w:val="sr-Cyrl-BA"/>
        </w:rPr>
        <w:t xml:space="preserve"> </w:t>
      </w:r>
      <w:r>
        <w:rPr>
          <w:rFonts w:eastAsia="Times New Roman" w:cs="Tahoma"/>
          <w:lang w:val="sr-Cyrl-BA"/>
        </w:rPr>
        <w:t>у</w:t>
      </w:r>
      <w:r w:rsidR="00916073" w:rsidRPr="00BD35BE">
        <w:rPr>
          <w:rFonts w:eastAsia="Times New Roman" w:cs="Tahoma"/>
          <w:lang w:val="sr-Cyrl-BA"/>
        </w:rPr>
        <w:t xml:space="preserve"> </w:t>
      </w:r>
      <w:r>
        <w:rPr>
          <w:rFonts w:eastAsia="Times New Roman" w:cs="Tahoma"/>
          <w:lang w:val="sr-Cyrl-BA"/>
        </w:rPr>
        <w:t>дијелу</w:t>
      </w:r>
      <w:r w:rsidR="00916073" w:rsidRPr="00BD35BE">
        <w:rPr>
          <w:rFonts w:eastAsia="Times New Roman" w:cs="Tahoma"/>
          <w:lang w:val="sr-Cyrl-BA"/>
        </w:rPr>
        <w:t xml:space="preserve"> </w:t>
      </w:r>
      <w:r>
        <w:rPr>
          <w:rFonts w:eastAsia="Times New Roman" w:cs="Tahoma"/>
          <w:lang w:val="sr-Cyrl-BA"/>
        </w:rPr>
        <w:t>који</w:t>
      </w:r>
      <w:r w:rsidR="00916073" w:rsidRPr="00BD35BE">
        <w:rPr>
          <w:rFonts w:eastAsia="Times New Roman" w:cs="Tahoma"/>
          <w:lang w:val="sr-Cyrl-BA"/>
        </w:rPr>
        <w:t xml:space="preserve"> </w:t>
      </w:r>
      <w:r>
        <w:rPr>
          <w:rFonts w:eastAsia="Times New Roman" w:cs="Tahoma"/>
          <w:lang w:val="sr-Cyrl-BA"/>
        </w:rPr>
        <w:t>се</w:t>
      </w:r>
      <w:r w:rsidR="00916073" w:rsidRPr="00BD35BE">
        <w:rPr>
          <w:rFonts w:eastAsia="Times New Roman" w:cs="Tahoma"/>
          <w:lang w:val="sr-Cyrl-BA"/>
        </w:rPr>
        <w:t xml:space="preserve"> </w:t>
      </w:r>
      <w:r>
        <w:rPr>
          <w:rFonts w:eastAsia="Times New Roman" w:cs="Tahoma"/>
          <w:lang w:val="sr-Cyrl-BA"/>
        </w:rPr>
        <w:t>односи</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усвојење</w:t>
      </w:r>
      <w:r w:rsidR="00916073" w:rsidRPr="00BD35BE">
        <w:rPr>
          <w:rFonts w:eastAsia="Times New Roman" w:cs="Tahoma"/>
          <w:lang w:val="sr-Cyrl-BA"/>
        </w:rPr>
        <w:t xml:space="preserve"> </w:t>
      </w:r>
      <w:r>
        <w:rPr>
          <w:rFonts w:eastAsia="Times New Roman" w:cs="Tahoma"/>
          <w:lang w:val="sr-Cyrl-BA"/>
        </w:rPr>
        <w:t>промијењена</w:t>
      </w:r>
      <w:r w:rsidR="00916073" w:rsidRPr="00BD35BE">
        <w:rPr>
          <w:rFonts w:eastAsia="Times New Roman" w:cs="Tahoma"/>
          <w:lang w:val="sr-Cyrl-BA"/>
        </w:rPr>
        <w:t xml:space="preserve"> </w:t>
      </w:r>
      <w:r>
        <w:rPr>
          <w:rFonts w:eastAsia="Times New Roman" w:cs="Tahoma"/>
          <w:lang w:val="sr-Cyrl-BA"/>
        </w:rPr>
        <w:t>добна</w:t>
      </w:r>
      <w:r w:rsidR="00916073" w:rsidRPr="00BD35BE">
        <w:rPr>
          <w:rFonts w:eastAsia="Times New Roman" w:cs="Tahoma"/>
          <w:lang w:val="sr-Cyrl-BA"/>
        </w:rPr>
        <w:t xml:space="preserve"> </w:t>
      </w:r>
      <w:r>
        <w:rPr>
          <w:rFonts w:eastAsia="Times New Roman" w:cs="Tahoma"/>
          <w:lang w:val="sr-Cyrl-BA"/>
        </w:rPr>
        <w:t>граница</w:t>
      </w:r>
      <w:r w:rsidR="00916073" w:rsidRPr="00BD35BE">
        <w:rPr>
          <w:rFonts w:eastAsia="Times New Roman" w:cs="Tahoma"/>
          <w:lang w:val="sr-Cyrl-BA"/>
        </w:rPr>
        <w:t xml:space="preserve"> </w:t>
      </w:r>
      <w:r>
        <w:rPr>
          <w:rFonts w:eastAsia="Times New Roman" w:cs="Tahoma"/>
          <w:lang w:val="sr-Cyrl-BA"/>
        </w:rPr>
        <w:t>која</w:t>
      </w:r>
      <w:r w:rsidR="00916073" w:rsidRPr="00BD35BE">
        <w:rPr>
          <w:rFonts w:eastAsia="Times New Roman" w:cs="Tahoma"/>
          <w:lang w:val="sr-Cyrl-BA"/>
        </w:rPr>
        <w:t xml:space="preserve"> </w:t>
      </w:r>
      <w:r>
        <w:rPr>
          <w:rFonts w:eastAsia="Times New Roman" w:cs="Tahoma"/>
          <w:lang w:val="sr-Cyrl-BA"/>
        </w:rPr>
        <w:t>се</w:t>
      </w:r>
      <w:r w:rsidR="00916073" w:rsidRPr="00BD35BE">
        <w:rPr>
          <w:rFonts w:eastAsia="Times New Roman" w:cs="Tahoma"/>
          <w:lang w:val="sr-Cyrl-BA"/>
        </w:rPr>
        <w:t xml:space="preserve"> </w:t>
      </w:r>
      <w:r>
        <w:rPr>
          <w:rFonts w:eastAsia="Times New Roman" w:cs="Tahoma"/>
          <w:lang w:val="sr-Cyrl-BA"/>
        </w:rPr>
        <w:t>односи</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усвојење</w:t>
      </w:r>
      <w:r w:rsidR="00BD7603" w:rsidRPr="00BD35BE">
        <w:rPr>
          <w:rFonts w:eastAsia="Times New Roman" w:cs="Tahoma"/>
          <w:lang w:val="sr-Latn-BA"/>
        </w:rPr>
        <w:t>,</w:t>
      </w:r>
      <w:r w:rsidR="00916073" w:rsidRPr="00BD35BE">
        <w:rPr>
          <w:rFonts w:eastAsia="Times New Roman" w:cs="Tahoma"/>
          <w:lang w:val="sr-Cyrl-BA"/>
        </w:rPr>
        <w:t xml:space="preserve"> </w:t>
      </w:r>
      <w:r>
        <w:rPr>
          <w:rFonts w:eastAsia="Times New Roman" w:cs="Tahoma"/>
          <w:lang w:val="sr-Cyrl-BA"/>
        </w:rPr>
        <w:t>тако</w:t>
      </w:r>
      <w:r w:rsidR="00916073" w:rsidRPr="00BD35BE">
        <w:rPr>
          <w:rFonts w:eastAsia="Times New Roman" w:cs="Tahoma"/>
          <w:lang w:val="sr-Cyrl-BA"/>
        </w:rPr>
        <w:t xml:space="preserve"> </w:t>
      </w:r>
      <w:r>
        <w:rPr>
          <w:rFonts w:eastAsia="Times New Roman" w:cs="Tahoma"/>
          <w:lang w:val="sr-Cyrl-BA"/>
        </w:rPr>
        <w:t>што</w:t>
      </w:r>
      <w:r w:rsidR="00916073" w:rsidRPr="00BD35BE">
        <w:rPr>
          <w:rFonts w:eastAsia="Times New Roman" w:cs="Tahoma"/>
          <w:lang w:val="sr-Cyrl-BA"/>
        </w:rPr>
        <w:t xml:space="preserve"> </w:t>
      </w:r>
      <w:r>
        <w:rPr>
          <w:rFonts w:eastAsia="Times New Roman" w:cs="Tahoma"/>
          <w:lang w:val="sr-Cyrl-BA"/>
        </w:rPr>
        <w:t>је</w:t>
      </w:r>
      <w:r w:rsidR="00916073" w:rsidRPr="00BD35BE">
        <w:rPr>
          <w:rFonts w:eastAsia="Times New Roman" w:cs="Tahoma"/>
          <w:lang w:val="sr-Cyrl-BA"/>
        </w:rPr>
        <w:t xml:space="preserve"> </w:t>
      </w:r>
      <w:r>
        <w:rPr>
          <w:rFonts w:eastAsia="Times New Roman" w:cs="Tahoma"/>
          <w:lang w:val="sr-Cyrl-BA"/>
        </w:rPr>
        <w:t>новим</w:t>
      </w:r>
      <w:r w:rsidR="00916073" w:rsidRPr="00BD35BE">
        <w:rPr>
          <w:rFonts w:eastAsia="Times New Roman" w:cs="Tahoma"/>
          <w:lang w:val="sr-Cyrl-BA"/>
        </w:rPr>
        <w:t xml:space="preserve"> </w:t>
      </w:r>
      <w:r>
        <w:rPr>
          <w:rFonts w:eastAsia="Times New Roman" w:cs="Tahoma"/>
          <w:lang w:val="sr-Cyrl-BA"/>
        </w:rPr>
        <w:t>законом</w:t>
      </w:r>
      <w:r w:rsidR="00916073" w:rsidRPr="00BD35BE">
        <w:rPr>
          <w:rFonts w:eastAsia="Times New Roman" w:cs="Tahoma"/>
          <w:lang w:val="sr-Cyrl-BA"/>
        </w:rPr>
        <w:t xml:space="preserve"> </w:t>
      </w:r>
      <w:r>
        <w:rPr>
          <w:rFonts w:eastAsia="Times New Roman" w:cs="Tahoma"/>
          <w:lang w:val="sr-Cyrl-BA"/>
        </w:rPr>
        <w:t>прописано</w:t>
      </w:r>
      <w:r w:rsidR="00916073" w:rsidRPr="00BD35BE">
        <w:rPr>
          <w:rFonts w:eastAsia="Times New Roman" w:cs="Tahoma"/>
          <w:lang w:val="sr-Cyrl-BA"/>
        </w:rPr>
        <w:t xml:space="preserve"> </w:t>
      </w:r>
      <w:r>
        <w:rPr>
          <w:rFonts w:eastAsia="Times New Roman" w:cs="Tahoma"/>
          <w:lang w:val="sr-Cyrl-BA"/>
        </w:rPr>
        <w:t>да</w:t>
      </w:r>
      <w:r w:rsidR="00916073" w:rsidRPr="00BD35BE">
        <w:rPr>
          <w:rFonts w:eastAsia="Times New Roman" w:cs="Tahoma"/>
          <w:lang w:val="sr-Cyrl-BA"/>
        </w:rPr>
        <w:t xml:space="preserve"> </w:t>
      </w:r>
      <w:r>
        <w:rPr>
          <w:rFonts w:eastAsia="Times New Roman" w:cs="Tahoma"/>
          <w:lang w:val="sr-Cyrl-BA"/>
        </w:rPr>
        <w:t>је</w:t>
      </w:r>
      <w:r w:rsidR="00916073" w:rsidRPr="00BD35BE">
        <w:rPr>
          <w:rFonts w:eastAsia="Times New Roman" w:cs="Tahoma"/>
          <w:lang w:val="sr-Cyrl-BA"/>
        </w:rPr>
        <w:t xml:space="preserve"> </w:t>
      </w:r>
      <w:r>
        <w:rPr>
          <w:rFonts w:eastAsia="Times New Roman" w:cs="Tahoma"/>
          <w:lang w:val="sr-Cyrl-BA"/>
        </w:rPr>
        <w:t>граница</w:t>
      </w:r>
      <w:r w:rsidR="00916073" w:rsidRPr="00BD35BE">
        <w:rPr>
          <w:rFonts w:eastAsia="Times New Roman" w:cs="Tahoma"/>
          <w:lang w:val="sr-Cyrl-BA"/>
        </w:rPr>
        <w:t xml:space="preserve"> </w:t>
      </w:r>
      <w:r>
        <w:rPr>
          <w:rFonts w:eastAsia="Times New Roman" w:cs="Tahoma"/>
          <w:lang w:val="sr-Cyrl-BA"/>
        </w:rPr>
        <w:t>за</w:t>
      </w:r>
      <w:r w:rsidR="00916073" w:rsidRPr="00BD35BE">
        <w:rPr>
          <w:rFonts w:eastAsia="Times New Roman" w:cs="Tahoma"/>
          <w:lang w:val="sr-Cyrl-BA"/>
        </w:rPr>
        <w:t xml:space="preserve"> </w:t>
      </w:r>
      <w:r>
        <w:rPr>
          <w:rFonts w:eastAsia="Times New Roman" w:cs="Tahoma"/>
          <w:lang w:val="sr-Latn-BA"/>
        </w:rPr>
        <w:t>потпуно</w:t>
      </w:r>
      <w:r w:rsidR="00457643" w:rsidRPr="00BD35BE">
        <w:rPr>
          <w:rFonts w:eastAsia="Times New Roman" w:cs="Tahoma"/>
          <w:lang w:val="sr-Latn-BA"/>
        </w:rPr>
        <w:t xml:space="preserve"> </w:t>
      </w:r>
      <w:r>
        <w:rPr>
          <w:rFonts w:eastAsia="Times New Roman" w:cs="Tahoma"/>
          <w:lang w:val="sr-Cyrl-BA"/>
        </w:rPr>
        <w:t>усвојење</w:t>
      </w:r>
      <w:r w:rsidR="00916073" w:rsidRPr="00BD35BE">
        <w:rPr>
          <w:rFonts w:eastAsia="Times New Roman" w:cs="Tahoma"/>
          <w:lang w:val="sr-Cyrl-BA"/>
        </w:rPr>
        <w:t xml:space="preserve"> </w:t>
      </w:r>
      <w:r>
        <w:rPr>
          <w:rFonts w:eastAsia="Times New Roman" w:cs="Tahoma"/>
          <w:lang w:val="sr-Cyrl-BA"/>
        </w:rPr>
        <w:t>дјетета</w:t>
      </w:r>
      <w:r w:rsidR="00916073" w:rsidRPr="00BD35BE">
        <w:rPr>
          <w:rFonts w:eastAsia="Times New Roman" w:cs="Tahoma"/>
          <w:lang w:val="sr-Cyrl-BA"/>
        </w:rPr>
        <w:t xml:space="preserve"> </w:t>
      </w:r>
      <w:r>
        <w:rPr>
          <w:rFonts w:eastAsia="Times New Roman" w:cs="Tahoma"/>
          <w:lang w:val="sr-Cyrl-BA"/>
        </w:rPr>
        <w:t>узраст</w:t>
      </w:r>
      <w:r w:rsidR="00916073" w:rsidRPr="00BD35BE">
        <w:rPr>
          <w:rFonts w:eastAsia="Times New Roman" w:cs="Tahoma"/>
          <w:lang w:val="sr-Cyrl-BA"/>
        </w:rPr>
        <w:t xml:space="preserve"> </w:t>
      </w:r>
      <w:r>
        <w:rPr>
          <w:rFonts w:eastAsia="Times New Roman" w:cs="Tahoma"/>
          <w:lang w:val="sr-Cyrl-BA"/>
        </w:rPr>
        <w:t>од</w:t>
      </w:r>
      <w:r w:rsidR="00916073" w:rsidRPr="00BD35BE">
        <w:rPr>
          <w:rFonts w:eastAsia="Times New Roman" w:cs="Tahoma"/>
          <w:lang w:val="sr-Cyrl-BA"/>
        </w:rPr>
        <w:t xml:space="preserve"> </w:t>
      </w:r>
      <w:r>
        <w:rPr>
          <w:rFonts w:eastAsia="Times New Roman" w:cs="Tahoma"/>
          <w:lang w:val="sr-Cyrl-BA"/>
        </w:rPr>
        <w:t>десет</w:t>
      </w:r>
      <w:r w:rsidR="00916073" w:rsidRPr="00BD35BE">
        <w:rPr>
          <w:rFonts w:eastAsia="Times New Roman" w:cs="Tahoma"/>
          <w:lang w:val="sr-Cyrl-BA"/>
        </w:rPr>
        <w:t xml:space="preserve"> </w:t>
      </w:r>
      <w:r>
        <w:rPr>
          <w:rFonts w:eastAsia="Times New Roman" w:cs="Tahoma"/>
          <w:lang w:val="sr-Cyrl-BA"/>
        </w:rPr>
        <w:t>година</w:t>
      </w:r>
      <w:r w:rsidR="00916073" w:rsidRPr="00BD35BE">
        <w:rPr>
          <w:rFonts w:eastAsia="Times New Roman" w:cs="Tahoma"/>
          <w:lang w:val="sr-Cyrl-BA"/>
        </w:rPr>
        <w:t xml:space="preserve">. </w:t>
      </w:r>
      <w:r>
        <w:rPr>
          <w:rFonts w:eastAsia="Times New Roman" w:cs="Tahoma"/>
          <w:lang w:val="sr-Cyrl-BA"/>
        </w:rPr>
        <w:t>Оваква</w:t>
      </w:r>
      <w:r w:rsidR="00916073" w:rsidRPr="00BD35BE">
        <w:rPr>
          <w:rFonts w:eastAsia="Times New Roman" w:cs="Tahoma"/>
          <w:lang w:val="sr-Cyrl-BA"/>
        </w:rPr>
        <w:t xml:space="preserve"> </w:t>
      </w:r>
      <w:r>
        <w:rPr>
          <w:rFonts w:eastAsia="Times New Roman" w:cs="Tahoma"/>
          <w:lang w:val="sr-Latn-BA"/>
        </w:rPr>
        <w:t>законска</w:t>
      </w:r>
      <w:r w:rsidR="00916073" w:rsidRPr="00BD35BE">
        <w:rPr>
          <w:rFonts w:eastAsia="Times New Roman" w:cs="Tahoma"/>
          <w:lang w:val="sr-Latn-BA"/>
        </w:rPr>
        <w:t xml:space="preserve"> </w:t>
      </w:r>
      <w:r>
        <w:rPr>
          <w:rFonts w:eastAsia="Times New Roman" w:cs="Tahoma"/>
          <w:lang w:val="sr-Latn-BA"/>
        </w:rPr>
        <w:t>одредба</w:t>
      </w:r>
      <w:r w:rsidR="00916073" w:rsidRPr="00BD35BE">
        <w:rPr>
          <w:rFonts w:eastAsia="Times New Roman" w:cs="Tahoma"/>
          <w:lang w:val="sr-Latn-BA"/>
        </w:rPr>
        <w:t xml:space="preserve"> </w:t>
      </w:r>
      <w:r>
        <w:rPr>
          <w:rFonts w:eastAsia="Times New Roman" w:cs="Tahoma"/>
          <w:lang w:val="sr-Latn-BA"/>
        </w:rPr>
        <w:t>је</w:t>
      </w:r>
      <w:r w:rsidR="00916073" w:rsidRPr="00BD35BE">
        <w:rPr>
          <w:rFonts w:eastAsia="Times New Roman" w:cs="Tahoma"/>
          <w:lang w:val="sr-Latn-BA"/>
        </w:rPr>
        <w:t xml:space="preserve"> </w:t>
      </w:r>
      <w:r>
        <w:rPr>
          <w:rFonts w:eastAsia="Times New Roman" w:cs="Tahoma"/>
          <w:lang w:val="sr-Latn-BA"/>
        </w:rPr>
        <w:t>веома</w:t>
      </w:r>
      <w:r w:rsidR="00916073" w:rsidRPr="00BD35BE">
        <w:rPr>
          <w:rFonts w:eastAsia="Times New Roman" w:cs="Tahoma"/>
          <w:lang w:val="sr-Latn-BA"/>
        </w:rPr>
        <w:t xml:space="preserve"> </w:t>
      </w:r>
      <w:r>
        <w:rPr>
          <w:rFonts w:eastAsia="Times New Roman" w:cs="Tahoma"/>
          <w:lang w:val="sr-Latn-BA"/>
        </w:rPr>
        <w:t>значајна</w:t>
      </w:r>
      <w:r w:rsidR="00916073" w:rsidRPr="00BD35BE">
        <w:rPr>
          <w:rFonts w:eastAsia="Times New Roman" w:cs="Tahoma"/>
          <w:lang w:val="sr-Latn-BA"/>
        </w:rPr>
        <w:t xml:space="preserve"> </w:t>
      </w:r>
      <w:r>
        <w:rPr>
          <w:rFonts w:eastAsia="Times New Roman" w:cs="Tahoma"/>
          <w:lang w:val="sr-Latn-BA"/>
        </w:rPr>
        <w:t>посебно</w:t>
      </w:r>
      <w:r w:rsidR="00916073" w:rsidRPr="00BD35BE">
        <w:rPr>
          <w:rFonts w:eastAsia="Times New Roman" w:cs="Tahoma"/>
          <w:lang w:val="sr-Latn-BA"/>
        </w:rPr>
        <w:t xml:space="preserve"> </w:t>
      </w:r>
      <w:r>
        <w:rPr>
          <w:rFonts w:eastAsia="Times New Roman" w:cs="Tahoma"/>
          <w:lang w:val="sr-Latn-BA"/>
        </w:rPr>
        <w:t>ако</w:t>
      </w:r>
      <w:r w:rsidR="00916073" w:rsidRPr="00BD35BE">
        <w:rPr>
          <w:rFonts w:eastAsia="Times New Roman" w:cs="Tahoma"/>
          <w:lang w:val="sr-Latn-BA"/>
        </w:rPr>
        <w:t xml:space="preserve"> </w:t>
      </w:r>
      <w:r>
        <w:rPr>
          <w:rFonts w:eastAsia="Times New Roman" w:cs="Tahoma"/>
          <w:lang w:val="sr-Latn-BA"/>
        </w:rPr>
        <w:t>имамо</w:t>
      </w:r>
      <w:r w:rsidR="00916073" w:rsidRPr="00BD35BE">
        <w:rPr>
          <w:rFonts w:eastAsia="Times New Roman" w:cs="Tahoma"/>
          <w:lang w:val="sr-Latn-BA"/>
        </w:rPr>
        <w:t xml:space="preserve"> </w:t>
      </w:r>
      <w:r>
        <w:rPr>
          <w:rFonts w:eastAsia="Times New Roman" w:cs="Tahoma"/>
          <w:lang w:val="sr-Latn-BA"/>
        </w:rPr>
        <w:t>у</w:t>
      </w:r>
      <w:r w:rsidR="00916073" w:rsidRPr="00BD35BE">
        <w:rPr>
          <w:rFonts w:eastAsia="Times New Roman" w:cs="Tahoma"/>
          <w:lang w:val="sr-Latn-BA"/>
        </w:rPr>
        <w:t xml:space="preserve"> </w:t>
      </w:r>
      <w:r>
        <w:rPr>
          <w:rFonts w:eastAsia="Times New Roman" w:cs="Tahoma"/>
          <w:lang w:val="sr-Latn-BA"/>
        </w:rPr>
        <w:t>виду</w:t>
      </w:r>
      <w:r w:rsidR="00916073" w:rsidRPr="00BD35BE">
        <w:rPr>
          <w:rFonts w:eastAsia="Times New Roman" w:cs="Tahoma"/>
          <w:lang w:val="sr-Latn-BA"/>
        </w:rPr>
        <w:t xml:space="preserve"> </w:t>
      </w:r>
      <w:r>
        <w:rPr>
          <w:rFonts w:eastAsia="Times New Roman" w:cs="Tahoma"/>
          <w:lang w:val="sr-Latn-BA"/>
        </w:rPr>
        <w:t>да</w:t>
      </w:r>
      <w:r w:rsidR="00916073" w:rsidRPr="00BD35BE">
        <w:rPr>
          <w:rFonts w:eastAsia="Times New Roman" w:cs="Tahoma"/>
          <w:lang w:val="sr-Latn-BA"/>
        </w:rPr>
        <w:t xml:space="preserve"> </w:t>
      </w:r>
      <w:r>
        <w:rPr>
          <w:rFonts w:eastAsia="Times New Roman" w:cs="Tahoma"/>
          <w:lang w:val="sr-Latn-BA"/>
        </w:rPr>
        <w:t>су</w:t>
      </w:r>
      <w:r w:rsidR="00916073" w:rsidRPr="00BD35BE">
        <w:rPr>
          <w:rFonts w:eastAsia="Times New Roman" w:cs="Tahoma"/>
          <w:lang w:val="sr-Latn-BA"/>
        </w:rPr>
        <w:t xml:space="preserve"> </w:t>
      </w:r>
      <w:r>
        <w:rPr>
          <w:rFonts w:eastAsia="Times New Roman" w:cs="Tahoma"/>
          <w:lang w:val="sr-Latn-BA"/>
        </w:rPr>
        <w:t>у</w:t>
      </w:r>
      <w:r w:rsidR="00916073" w:rsidRPr="00BD35BE">
        <w:rPr>
          <w:rFonts w:eastAsia="Times New Roman" w:cs="Tahoma"/>
          <w:lang w:val="sr-Latn-BA"/>
        </w:rPr>
        <w:t xml:space="preserve"> </w:t>
      </w:r>
      <w:r>
        <w:rPr>
          <w:rFonts w:eastAsia="Times New Roman" w:cs="Tahoma"/>
          <w:lang w:val="sr-Latn-BA"/>
        </w:rPr>
        <w:t>установама</w:t>
      </w:r>
      <w:r w:rsidR="00916073" w:rsidRPr="00BD35BE">
        <w:rPr>
          <w:rFonts w:eastAsia="Times New Roman" w:cs="Tahoma"/>
          <w:lang w:val="sr-Latn-BA"/>
        </w:rPr>
        <w:t xml:space="preserve"> </w:t>
      </w:r>
      <w:r>
        <w:rPr>
          <w:rFonts w:eastAsia="Times New Roman" w:cs="Tahoma"/>
          <w:lang w:val="sr-Latn-BA"/>
        </w:rPr>
        <w:t>социјалне</w:t>
      </w:r>
      <w:r w:rsidR="00916073" w:rsidRPr="00BD35BE">
        <w:rPr>
          <w:rFonts w:eastAsia="Times New Roman" w:cs="Tahoma"/>
          <w:lang w:val="sr-Latn-BA"/>
        </w:rPr>
        <w:t xml:space="preserve"> </w:t>
      </w:r>
      <w:r>
        <w:rPr>
          <w:rFonts w:eastAsia="Times New Roman" w:cs="Tahoma"/>
          <w:lang w:val="sr-Latn-BA"/>
        </w:rPr>
        <w:t>заштите</w:t>
      </w:r>
      <w:r w:rsidR="00916073" w:rsidRPr="00BD35BE">
        <w:rPr>
          <w:rFonts w:eastAsia="Times New Roman" w:cs="Tahoma"/>
          <w:lang w:val="sr-Latn-BA"/>
        </w:rPr>
        <w:t xml:space="preserve"> </w:t>
      </w:r>
      <w:r>
        <w:rPr>
          <w:rFonts w:eastAsia="Times New Roman" w:cs="Tahoma"/>
          <w:lang w:val="sr-Latn-BA"/>
        </w:rPr>
        <w:t>највећи</w:t>
      </w:r>
      <w:r w:rsidR="00916073" w:rsidRPr="00BD35BE">
        <w:rPr>
          <w:rFonts w:eastAsia="Times New Roman" w:cs="Tahoma"/>
          <w:lang w:val="sr-Latn-BA"/>
        </w:rPr>
        <w:t xml:space="preserve"> </w:t>
      </w:r>
      <w:r>
        <w:rPr>
          <w:rFonts w:eastAsia="Times New Roman" w:cs="Tahoma"/>
          <w:lang w:val="sr-Latn-BA"/>
        </w:rPr>
        <w:t>број</w:t>
      </w:r>
      <w:r w:rsidR="00916073" w:rsidRPr="00BD35BE">
        <w:rPr>
          <w:rFonts w:eastAsia="Times New Roman" w:cs="Tahoma"/>
          <w:lang w:val="sr-Latn-BA"/>
        </w:rPr>
        <w:t xml:space="preserve"> </w:t>
      </w:r>
      <w:r>
        <w:rPr>
          <w:rFonts w:eastAsia="Times New Roman" w:cs="Tahoma"/>
          <w:lang w:val="sr-Latn-BA"/>
        </w:rPr>
        <w:t>збринуте</w:t>
      </w:r>
      <w:r w:rsidR="00916073" w:rsidRPr="00BD35BE">
        <w:rPr>
          <w:rFonts w:eastAsia="Times New Roman" w:cs="Tahoma"/>
          <w:lang w:val="sr-Latn-BA"/>
        </w:rPr>
        <w:t xml:space="preserve"> </w:t>
      </w:r>
      <w:r>
        <w:rPr>
          <w:rFonts w:eastAsia="Times New Roman" w:cs="Tahoma"/>
          <w:lang w:val="sr-Latn-BA"/>
        </w:rPr>
        <w:t>дјеце</w:t>
      </w:r>
      <w:r w:rsidR="00916073" w:rsidRPr="00BD35BE">
        <w:rPr>
          <w:rFonts w:eastAsia="Times New Roman" w:cs="Tahoma"/>
          <w:lang w:val="sr-Latn-BA"/>
        </w:rPr>
        <w:t xml:space="preserve"> </w:t>
      </w:r>
      <w:r>
        <w:rPr>
          <w:rFonts w:eastAsia="Times New Roman" w:cs="Tahoma"/>
          <w:lang w:val="sr-Latn-BA"/>
        </w:rPr>
        <w:t>управо</w:t>
      </w:r>
      <w:r w:rsidR="00916073" w:rsidRPr="00BD35BE">
        <w:rPr>
          <w:rFonts w:eastAsia="Times New Roman" w:cs="Tahoma"/>
          <w:lang w:val="sr-Latn-BA"/>
        </w:rPr>
        <w:t xml:space="preserve"> </w:t>
      </w:r>
      <w:r>
        <w:rPr>
          <w:rFonts w:eastAsia="Times New Roman" w:cs="Tahoma"/>
          <w:lang w:val="sr-Latn-BA"/>
        </w:rPr>
        <w:t>узраста</w:t>
      </w:r>
      <w:r w:rsidR="00916073" w:rsidRPr="00BD35BE">
        <w:rPr>
          <w:rFonts w:eastAsia="Times New Roman" w:cs="Tahoma"/>
          <w:lang w:val="sr-Latn-BA"/>
        </w:rPr>
        <w:t xml:space="preserve"> </w:t>
      </w:r>
      <w:r>
        <w:rPr>
          <w:rFonts w:eastAsia="Times New Roman" w:cs="Tahoma"/>
          <w:lang w:val="sr-Latn-BA"/>
        </w:rPr>
        <w:t>од</w:t>
      </w:r>
      <w:r w:rsidR="00916073" w:rsidRPr="00BD35BE">
        <w:rPr>
          <w:rFonts w:eastAsia="Times New Roman" w:cs="Tahoma"/>
          <w:lang w:val="sr-Latn-BA"/>
        </w:rPr>
        <w:t xml:space="preserve"> </w:t>
      </w:r>
      <w:r>
        <w:rPr>
          <w:rFonts w:eastAsia="Times New Roman" w:cs="Tahoma"/>
          <w:lang w:val="sr-Cyrl-BA"/>
        </w:rPr>
        <w:t>пет</w:t>
      </w:r>
      <w:r w:rsidR="00916073" w:rsidRPr="00BD35BE">
        <w:rPr>
          <w:rFonts w:eastAsia="Times New Roman" w:cs="Tahoma"/>
          <w:lang w:val="sr-Latn-BA"/>
        </w:rPr>
        <w:t xml:space="preserve"> </w:t>
      </w:r>
      <w:r>
        <w:rPr>
          <w:rFonts w:eastAsia="Times New Roman" w:cs="Tahoma"/>
          <w:lang w:val="sr-Latn-BA"/>
        </w:rPr>
        <w:t>до</w:t>
      </w:r>
      <w:r w:rsidR="00916073" w:rsidRPr="00BD35BE">
        <w:rPr>
          <w:rFonts w:eastAsia="Times New Roman" w:cs="Tahoma"/>
          <w:lang w:val="sr-Latn-BA"/>
        </w:rPr>
        <w:t xml:space="preserve"> </w:t>
      </w:r>
      <w:r>
        <w:rPr>
          <w:rFonts w:eastAsia="Times New Roman" w:cs="Tahoma"/>
          <w:lang w:val="sr-Cyrl-BA"/>
        </w:rPr>
        <w:t>осам</w:t>
      </w:r>
      <w:r w:rsidR="00916073" w:rsidRPr="00BD35BE">
        <w:rPr>
          <w:rFonts w:eastAsia="Times New Roman" w:cs="Tahoma"/>
          <w:lang w:val="sr-Latn-BA"/>
        </w:rPr>
        <w:t xml:space="preserve"> </w:t>
      </w:r>
      <w:r>
        <w:rPr>
          <w:rFonts w:eastAsia="Times New Roman" w:cs="Tahoma"/>
          <w:lang w:val="sr-Latn-BA"/>
        </w:rPr>
        <w:t>година</w:t>
      </w:r>
      <w:r w:rsidR="00916073" w:rsidRPr="00BD35BE">
        <w:rPr>
          <w:rFonts w:eastAsia="Times New Roman" w:cs="Tahoma"/>
          <w:lang w:val="sr-Latn-BA"/>
        </w:rPr>
        <w:t xml:space="preserve">. </w:t>
      </w:r>
    </w:p>
    <w:p w14:paraId="70AB9DA1" w14:textId="6988D446" w:rsidR="00134724" w:rsidRPr="00BD35BE" w:rsidRDefault="00707CAB" w:rsidP="00134724">
      <w:pPr>
        <w:rPr>
          <w:rFonts w:eastAsia="Times New Roman" w:cs="Tahoma"/>
          <w:lang w:val="sr-Latn-BA"/>
        </w:rPr>
      </w:pPr>
      <w:r>
        <w:rPr>
          <w:rFonts w:eastAsia="Times New Roman" w:cs="Tahoma"/>
          <w:lang w:val="sr-Latn-BA"/>
        </w:rPr>
        <w:t>Према</w:t>
      </w:r>
      <w:r w:rsidR="00134724" w:rsidRPr="00BD35BE">
        <w:rPr>
          <w:rFonts w:eastAsia="Times New Roman" w:cs="Tahoma"/>
          <w:lang w:val="sr-Latn-BA"/>
        </w:rPr>
        <w:t xml:space="preserve"> </w:t>
      </w:r>
      <w:r>
        <w:rPr>
          <w:rFonts w:eastAsia="Times New Roman" w:cs="Tahoma"/>
          <w:lang w:val="sr-Latn-BA"/>
        </w:rPr>
        <w:t>подацима</w:t>
      </w:r>
      <w:r w:rsidR="00134724" w:rsidRPr="00BD35BE">
        <w:rPr>
          <w:rFonts w:eastAsia="Times New Roman" w:cs="Tahoma"/>
          <w:lang w:val="sr-Latn-BA"/>
        </w:rPr>
        <w:t xml:space="preserve"> </w:t>
      </w:r>
      <w:r>
        <w:rPr>
          <w:rFonts w:eastAsia="Times New Roman" w:cs="Tahoma"/>
          <w:lang w:val="sr-Latn-BA"/>
        </w:rPr>
        <w:t>Главне</w:t>
      </w:r>
      <w:r w:rsidR="00134724" w:rsidRPr="00BD35BE">
        <w:rPr>
          <w:rFonts w:eastAsia="Times New Roman" w:cs="Tahoma"/>
          <w:lang w:val="sr-Latn-BA"/>
        </w:rPr>
        <w:t xml:space="preserve"> </w:t>
      </w:r>
      <w:r>
        <w:rPr>
          <w:rFonts w:eastAsia="Times New Roman" w:cs="Tahoma"/>
          <w:lang w:val="sr-Latn-BA"/>
        </w:rPr>
        <w:t>службе</w:t>
      </w:r>
      <w:r w:rsidR="00134724" w:rsidRPr="00BD35BE">
        <w:rPr>
          <w:rFonts w:eastAsia="Times New Roman" w:cs="Tahoma"/>
          <w:lang w:val="sr-Latn-BA"/>
        </w:rPr>
        <w:t xml:space="preserve"> </w:t>
      </w:r>
      <w:r>
        <w:rPr>
          <w:rFonts w:eastAsia="Times New Roman" w:cs="Tahoma"/>
          <w:lang w:val="sr-Latn-BA"/>
        </w:rPr>
        <w:t>за</w:t>
      </w:r>
      <w:r w:rsidR="00134724" w:rsidRPr="00BD35BE">
        <w:rPr>
          <w:rFonts w:eastAsia="Times New Roman" w:cs="Tahoma"/>
          <w:lang w:val="sr-Latn-BA"/>
        </w:rPr>
        <w:t xml:space="preserve"> </w:t>
      </w:r>
      <w:r>
        <w:rPr>
          <w:rFonts w:eastAsia="Times New Roman" w:cs="Tahoma"/>
          <w:lang w:val="sr-Latn-BA"/>
        </w:rPr>
        <w:t>ревизију</w:t>
      </w:r>
      <w:r w:rsidR="00134724" w:rsidRPr="00BD35BE">
        <w:rPr>
          <w:rFonts w:eastAsia="Times New Roman" w:cs="Tahoma"/>
          <w:lang w:val="sr-Latn-BA"/>
        </w:rPr>
        <w:t xml:space="preserve"> </w:t>
      </w:r>
      <w:r>
        <w:rPr>
          <w:rFonts w:eastAsia="Times New Roman" w:cs="Tahoma"/>
          <w:lang w:val="sr-Latn-BA"/>
        </w:rPr>
        <w:t>Републике</w:t>
      </w:r>
      <w:r w:rsidR="00134724" w:rsidRPr="00BD35BE">
        <w:rPr>
          <w:rFonts w:eastAsia="Times New Roman" w:cs="Tahoma"/>
          <w:lang w:val="sr-Latn-BA"/>
        </w:rPr>
        <w:t xml:space="preserve"> </w:t>
      </w:r>
      <w:r>
        <w:rPr>
          <w:rFonts w:eastAsia="Times New Roman" w:cs="Tahoma"/>
          <w:lang w:val="sr-Latn-BA"/>
        </w:rPr>
        <w:t>Српске</w:t>
      </w:r>
      <w:r w:rsidR="00134724" w:rsidRPr="00BD35BE">
        <w:rPr>
          <w:rStyle w:val="FootnoteReference"/>
          <w:rFonts w:eastAsia="Times New Roman" w:cs="Tahoma"/>
          <w:lang w:val="sr-Latn-BA"/>
        </w:rPr>
        <w:footnoteReference w:id="18"/>
      </w:r>
      <w:r w:rsidR="00134724" w:rsidRPr="00BD35BE">
        <w:rPr>
          <w:rFonts w:eastAsia="Times New Roman" w:cs="Tahoma"/>
          <w:lang w:val="sr-Latn-BA"/>
        </w:rPr>
        <w:t xml:space="preserve"> </w:t>
      </w:r>
      <w:r>
        <w:rPr>
          <w:rFonts w:eastAsia="Times New Roman" w:cs="Tahoma"/>
          <w:lang w:val="sr-Latn-BA"/>
        </w:rPr>
        <w:t>произилази</w:t>
      </w:r>
      <w:r w:rsidR="00134724" w:rsidRPr="00BD35BE">
        <w:rPr>
          <w:rFonts w:eastAsia="Times New Roman" w:cs="Tahoma"/>
          <w:lang w:val="sr-Latn-BA"/>
        </w:rPr>
        <w:t xml:space="preserve"> </w:t>
      </w:r>
      <w:r>
        <w:rPr>
          <w:rFonts w:eastAsia="Times New Roman" w:cs="Tahoma"/>
          <w:lang w:val="sr-Latn-BA"/>
        </w:rPr>
        <w:t>да</w:t>
      </w:r>
      <w:r w:rsidR="00134724" w:rsidRPr="00BD35BE">
        <w:rPr>
          <w:rFonts w:eastAsia="Times New Roman" w:cs="Tahoma"/>
          <w:lang w:val="sr-Latn-BA"/>
        </w:rPr>
        <w:t xml:space="preserve"> </w:t>
      </w:r>
      <w:r>
        <w:rPr>
          <w:rFonts w:eastAsia="Times New Roman" w:cs="Tahoma"/>
          <w:lang w:val="sr-Latn-BA"/>
        </w:rPr>
        <w:t>су</w:t>
      </w:r>
      <w:r w:rsidR="00BD7603" w:rsidRPr="00BD35BE">
        <w:rPr>
          <w:rFonts w:eastAsia="Times New Roman" w:cs="Tahoma"/>
          <w:lang w:val="sr-Latn-BA"/>
        </w:rPr>
        <w:t xml:space="preserve"> </w:t>
      </w:r>
      <w:r>
        <w:rPr>
          <w:rFonts w:eastAsia="Times New Roman" w:cs="Tahoma"/>
          <w:lang w:val="sr-Latn-BA"/>
        </w:rPr>
        <w:t>центри</w:t>
      </w:r>
      <w:r w:rsidR="00134724" w:rsidRPr="00BD35BE">
        <w:rPr>
          <w:rFonts w:eastAsia="Times New Roman" w:cs="Tahoma"/>
          <w:lang w:val="sr-Latn-BA"/>
        </w:rPr>
        <w:t xml:space="preserve"> </w:t>
      </w:r>
      <w:r>
        <w:rPr>
          <w:rFonts w:eastAsia="Times New Roman" w:cs="Tahoma"/>
          <w:lang w:val="sr-Latn-BA"/>
        </w:rPr>
        <w:t>за</w:t>
      </w:r>
      <w:r w:rsidR="00134724" w:rsidRPr="00BD35BE">
        <w:rPr>
          <w:rFonts w:eastAsia="Times New Roman" w:cs="Tahoma"/>
          <w:lang w:val="sr-Latn-BA"/>
        </w:rPr>
        <w:t xml:space="preserve"> </w:t>
      </w:r>
      <w:r>
        <w:rPr>
          <w:rFonts w:eastAsia="Times New Roman" w:cs="Tahoma"/>
          <w:lang w:val="sr-Latn-BA"/>
        </w:rPr>
        <w:t>социјални</w:t>
      </w:r>
      <w:r w:rsidR="00134724" w:rsidRPr="00BD35BE">
        <w:rPr>
          <w:rFonts w:eastAsia="Times New Roman" w:cs="Tahoma"/>
          <w:lang w:val="sr-Latn-BA"/>
        </w:rPr>
        <w:t xml:space="preserve"> </w:t>
      </w:r>
      <w:r>
        <w:rPr>
          <w:rFonts w:eastAsia="Times New Roman" w:cs="Tahoma"/>
          <w:lang w:val="sr-Latn-BA"/>
        </w:rPr>
        <w:t>рад</w:t>
      </w:r>
      <w:r w:rsidR="00134724" w:rsidRPr="00BD35BE">
        <w:rPr>
          <w:rFonts w:eastAsia="Times New Roman" w:cs="Tahoma"/>
          <w:lang w:val="sr-Latn-BA"/>
        </w:rPr>
        <w:t xml:space="preserve"> </w:t>
      </w:r>
      <w:r>
        <w:rPr>
          <w:rFonts w:eastAsia="Times New Roman" w:cs="Tahoma"/>
          <w:lang w:val="sr-Latn-BA"/>
        </w:rPr>
        <w:t>преиспитивали</w:t>
      </w:r>
      <w:r w:rsidR="00134724" w:rsidRPr="00BD35BE">
        <w:rPr>
          <w:rFonts w:eastAsia="Times New Roman" w:cs="Tahoma"/>
          <w:lang w:val="sr-Latn-BA"/>
        </w:rPr>
        <w:t xml:space="preserve"> </w:t>
      </w:r>
      <w:r>
        <w:rPr>
          <w:rFonts w:eastAsia="Times New Roman" w:cs="Tahoma"/>
          <w:lang w:val="sr-Latn-BA"/>
        </w:rPr>
        <w:t>постојеће</w:t>
      </w:r>
      <w:r w:rsidR="00134724" w:rsidRPr="00BD35BE">
        <w:rPr>
          <w:rFonts w:eastAsia="Times New Roman" w:cs="Tahoma"/>
          <w:lang w:val="sr-Latn-BA"/>
        </w:rPr>
        <w:t xml:space="preserve"> </w:t>
      </w:r>
      <w:r>
        <w:rPr>
          <w:rFonts w:eastAsia="Times New Roman" w:cs="Tahoma"/>
          <w:lang w:val="sr-Latn-BA"/>
        </w:rPr>
        <w:t>административне</w:t>
      </w:r>
      <w:r w:rsidR="00134724" w:rsidRPr="00BD35BE">
        <w:rPr>
          <w:rFonts w:eastAsia="Times New Roman" w:cs="Tahoma"/>
          <w:lang w:val="sr-Latn-BA"/>
        </w:rPr>
        <w:t xml:space="preserve"> </w:t>
      </w:r>
      <w:r>
        <w:rPr>
          <w:rFonts w:eastAsia="Times New Roman" w:cs="Tahoma"/>
          <w:lang w:val="sr-Latn-BA"/>
        </w:rPr>
        <w:t>процедуре</w:t>
      </w:r>
      <w:r w:rsidR="00134724" w:rsidRPr="00BD35BE">
        <w:rPr>
          <w:rFonts w:eastAsia="Times New Roman" w:cs="Tahoma"/>
          <w:lang w:val="sr-Latn-BA"/>
        </w:rPr>
        <w:t xml:space="preserve"> </w:t>
      </w:r>
      <w:r>
        <w:rPr>
          <w:rFonts w:eastAsia="Times New Roman" w:cs="Tahoma"/>
          <w:lang w:val="sr-Latn-BA"/>
        </w:rPr>
        <w:t>и</w:t>
      </w:r>
      <w:r w:rsidR="00134724" w:rsidRPr="00BD35BE">
        <w:rPr>
          <w:rFonts w:eastAsia="Times New Roman" w:cs="Tahoma"/>
          <w:lang w:val="sr-Latn-BA"/>
        </w:rPr>
        <w:t xml:space="preserve"> </w:t>
      </w:r>
      <w:r>
        <w:rPr>
          <w:rFonts w:eastAsia="Times New Roman" w:cs="Tahoma"/>
          <w:lang w:val="sr-Latn-BA"/>
        </w:rPr>
        <w:t>по</w:t>
      </w:r>
      <w:r w:rsidR="00134724" w:rsidRPr="00BD35BE">
        <w:rPr>
          <w:rFonts w:eastAsia="Times New Roman" w:cs="Tahoma"/>
          <w:lang w:val="sr-Latn-BA"/>
        </w:rPr>
        <w:t xml:space="preserve"> </w:t>
      </w:r>
      <w:r>
        <w:rPr>
          <w:rFonts w:eastAsia="Times New Roman" w:cs="Tahoma"/>
          <w:lang w:val="sr-Latn-BA"/>
        </w:rPr>
        <w:t>потреби</w:t>
      </w:r>
      <w:r w:rsidR="00134724" w:rsidRPr="00BD35BE">
        <w:rPr>
          <w:rFonts w:eastAsia="Times New Roman" w:cs="Tahoma"/>
          <w:lang w:val="sr-Latn-BA"/>
        </w:rPr>
        <w:t xml:space="preserve"> </w:t>
      </w:r>
      <w:r>
        <w:rPr>
          <w:rFonts w:eastAsia="Times New Roman" w:cs="Tahoma"/>
          <w:lang w:val="sr-Latn-BA"/>
        </w:rPr>
        <w:t>усвајали</w:t>
      </w:r>
      <w:r w:rsidR="00134724" w:rsidRPr="00BD35BE">
        <w:rPr>
          <w:rFonts w:eastAsia="Times New Roman" w:cs="Tahoma"/>
          <w:lang w:val="sr-Latn-BA"/>
        </w:rPr>
        <w:t xml:space="preserve"> </w:t>
      </w:r>
      <w:r>
        <w:rPr>
          <w:rFonts w:eastAsia="Times New Roman" w:cs="Tahoma"/>
          <w:lang w:val="sr-Latn-BA"/>
        </w:rPr>
        <w:t>нове</w:t>
      </w:r>
      <w:r w:rsidR="00134724" w:rsidRPr="00BD35BE">
        <w:rPr>
          <w:rFonts w:eastAsia="Times New Roman" w:cs="Tahoma"/>
          <w:lang w:val="sr-Latn-BA"/>
        </w:rPr>
        <w:t xml:space="preserve"> </w:t>
      </w:r>
      <w:r>
        <w:rPr>
          <w:rFonts w:eastAsia="Times New Roman" w:cs="Tahoma"/>
          <w:lang w:val="sr-Latn-BA"/>
        </w:rPr>
        <w:t>или</w:t>
      </w:r>
      <w:r w:rsidR="00134724" w:rsidRPr="00BD35BE">
        <w:rPr>
          <w:rFonts w:eastAsia="Times New Roman" w:cs="Tahoma"/>
          <w:lang w:val="sr-Latn-BA"/>
        </w:rPr>
        <w:t xml:space="preserve"> </w:t>
      </w:r>
      <w:r>
        <w:rPr>
          <w:rFonts w:eastAsia="Times New Roman" w:cs="Tahoma"/>
          <w:lang w:val="sr-Latn-BA"/>
        </w:rPr>
        <w:t>измјењене</w:t>
      </w:r>
      <w:r w:rsidR="00134724" w:rsidRPr="00BD35BE">
        <w:rPr>
          <w:rFonts w:eastAsia="Times New Roman" w:cs="Tahoma"/>
          <w:lang w:val="sr-Latn-BA"/>
        </w:rPr>
        <w:t xml:space="preserve"> </w:t>
      </w:r>
      <w:r>
        <w:rPr>
          <w:rFonts w:eastAsia="Times New Roman" w:cs="Tahoma"/>
          <w:lang w:val="sr-Latn-BA"/>
        </w:rPr>
        <w:t>интерне</w:t>
      </w:r>
      <w:r w:rsidR="00134724" w:rsidRPr="00BD35BE">
        <w:rPr>
          <w:rFonts w:eastAsia="Times New Roman" w:cs="Tahoma"/>
          <w:lang w:val="sr-Latn-BA"/>
        </w:rPr>
        <w:t xml:space="preserve"> </w:t>
      </w:r>
      <w:r>
        <w:rPr>
          <w:rFonts w:eastAsia="Times New Roman" w:cs="Tahoma"/>
          <w:lang w:val="sr-Latn-BA"/>
        </w:rPr>
        <w:t>прописе</w:t>
      </w:r>
      <w:r w:rsidR="00134724" w:rsidRPr="00BD35BE">
        <w:rPr>
          <w:rFonts w:eastAsia="Times New Roman" w:cs="Tahoma"/>
          <w:lang w:val="sr-Latn-BA"/>
        </w:rPr>
        <w:t xml:space="preserve"> </w:t>
      </w:r>
      <w:r>
        <w:rPr>
          <w:rFonts w:eastAsia="Times New Roman" w:cs="Tahoma"/>
          <w:lang w:val="sr-Latn-BA"/>
        </w:rPr>
        <w:t>чија</w:t>
      </w:r>
      <w:r w:rsidR="00134724" w:rsidRPr="00BD35BE">
        <w:rPr>
          <w:rFonts w:eastAsia="Times New Roman" w:cs="Tahoma"/>
          <w:lang w:val="sr-Latn-BA"/>
        </w:rPr>
        <w:t xml:space="preserve"> </w:t>
      </w:r>
      <w:r>
        <w:rPr>
          <w:rFonts w:eastAsia="Times New Roman" w:cs="Tahoma"/>
          <w:lang w:val="sr-Latn-BA"/>
        </w:rPr>
        <w:t>примјена</w:t>
      </w:r>
      <w:r w:rsidR="00134724" w:rsidRPr="00BD35BE">
        <w:rPr>
          <w:rFonts w:eastAsia="Times New Roman" w:cs="Tahoma"/>
          <w:lang w:val="sr-Latn-BA"/>
        </w:rPr>
        <w:t xml:space="preserve"> </w:t>
      </w:r>
      <w:r>
        <w:rPr>
          <w:rFonts w:eastAsia="Times New Roman" w:cs="Tahoma"/>
          <w:lang w:val="sr-Latn-BA"/>
        </w:rPr>
        <w:t>је</w:t>
      </w:r>
      <w:r w:rsidR="00134724" w:rsidRPr="00BD35BE">
        <w:rPr>
          <w:rFonts w:eastAsia="Times New Roman" w:cs="Tahoma"/>
          <w:lang w:val="sr-Latn-BA"/>
        </w:rPr>
        <w:t xml:space="preserve"> </w:t>
      </w:r>
      <w:r>
        <w:rPr>
          <w:rFonts w:eastAsia="Times New Roman" w:cs="Tahoma"/>
          <w:lang w:val="sr-Latn-BA"/>
        </w:rPr>
        <w:t>омогућавала</w:t>
      </w:r>
      <w:r w:rsidR="00134724" w:rsidRPr="00BD35BE">
        <w:rPr>
          <w:rFonts w:eastAsia="Times New Roman" w:cs="Tahoma"/>
          <w:lang w:val="sr-Latn-BA"/>
        </w:rPr>
        <w:t xml:space="preserve"> </w:t>
      </w:r>
      <w:r>
        <w:rPr>
          <w:rFonts w:eastAsia="Times New Roman" w:cs="Tahoma"/>
          <w:lang w:val="sr-Latn-BA"/>
        </w:rPr>
        <w:t>једноставнији</w:t>
      </w:r>
      <w:r w:rsidR="00134724" w:rsidRPr="00BD35BE">
        <w:rPr>
          <w:rFonts w:eastAsia="Times New Roman" w:cs="Tahoma"/>
          <w:lang w:val="sr-Latn-BA"/>
        </w:rPr>
        <w:t xml:space="preserve"> </w:t>
      </w:r>
      <w:r>
        <w:rPr>
          <w:rFonts w:eastAsia="Times New Roman" w:cs="Tahoma"/>
          <w:lang w:val="sr-Latn-BA"/>
        </w:rPr>
        <w:t>и</w:t>
      </w:r>
      <w:r w:rsidR="00134724" w:rsidRPr="00BD35BE">
        <w:rPr>
          <w:rFonts w:eastAsia="Times New Roman" w:cs="Tahoma"/>
          <w:lang w:val="sr-Latn-BA"/>
        </w:rPr>
        <w:t xml:space="preserve"> </w:t>
      </w:r>
      <w:r>
        <w:rPr>
          <w:rFonts w:eastAsia="Times New Roman" w:cs="Tahoma"/>
          <w:lang w:val="sr-Latn-BA"/>
        </w:rPr>
        <w:t>ефикаснији</w:t>
      </w:r>
      <w:r w:rsidR="00134724" w:rsidRPr="00BD35BE">
        <w:rPr>
          <w:rFonts w:eastAsia="Times New Roman" w:cs="Tahoma"/>
          <w:lang w:val="sr-Latn-BA"/>
        </w:rPr>
        <w:t xml:space="preserve"> </w:t>
      </w:r>
      <w:r>
        <w:rPr>
          <w:rFonts w:eastAsia="Times New Roman" w:cs="Tahoma"/>
          <w:lang w:val="sr-Latn-BA"/>
        </w:rPr>
        <w:t>поступак</w:t>
      </w:r>
      <w:r w:rsidR="00134724" w:rsidRPr="00BD35BE">
        <w:rPr>
          <w:rFonts w:eastAsia="Times New Roman" w:cs="Tahoma"/>
          <w:lang w:val="sr-Latn-BA"/>
        </w:rPr>
        <w:t xml:space="preserve"> </w:t>
      </w:r>
      <w:r>
        <w:rPr>
          <w:rFonts w:eastAsia="Times New Roman" w:cs="Tahoma"/>
          <w:lang w:val="sr-Latn-BA"/>
        </w:rPr>
        <w:t>збрињавања</w:t>
      </w:r>
      <w:r w:rsidR="00134724" w:rsidRPr="00BD35BE">
        <w:rPr>
          <w:rFonts w:eastAsia="Times New Roman" w:cs="Tahoma"/>
          <w:lang w:val="sr-Latn-BA"/>
        </w:rPr>
        <w:t xml:space="preserve"> </w:t>
      </w:r>
      <w:r>
        <w:rPr>
          <w:rFonts w:eastAsia="Times New Roman" w:cs="Tahoma"/>
          <w:lang w:val="sr-Latn-BA"/>
        </w:rPr>
        <w:t>и</w:t>
      </w:r>
      <w:r w:rsidR="00134724" w:rsidRPr="00BD35BE">
        <w:rPr>
          <w:rFonts w:eastAsia="Times New Roman" w:cs="Tahoma"/>
          <w:lang w:val="sr-Latn-BA"/>
        </w:rPr>
        <w:t xml:space="preserve"> </w:t>
      </w:r>
      <w:r>
        <w:rPr>
          <w:rFonts w:eastAsia="Times New Roman" w:cs="Tahoma"/>
          <w:lang w:val="sr-Latn-BA"/>
        </w:rPr>
        <w:t>заштите</w:t>
      </w:r>
      <w:r w:rsidR="00134724" w:rsidRPr="00BD35BE">
        <w:rPr>
          <w:rFonts w:eastAsia="Times New Roman" w:cs="Tahoma"/>
          <w:lang w:val="sr-Latn-BA"/>
        </w:rPr>
        <w:t xml:space="preserve"> </w:t>
      </w:r>
      <w:r>
        <w:rPr>
          <w:rFonts w:eastAsia="Times New Roman" w:cs="Tahoma"/>
          <w:lang w:val="sr-Latn-BA"/>
        </w:rPr>
        <w:t>дјеце</w:t>
      </w:r>
      <w:r w:rsidR="00134724" w:rsidRPr="00BD35BE">
        <w:rPr>
          <w:rFonts w:eastAsia="Times New Roman" w:cs="Tahoma"/>
          <w:lang w:val="sr-Latn-BA"/>
        </w:rPr>
        <w:t xml:space="preserve"> </w:t>
      </w:r>
      <w:r>
        <w:rPr>
          <w:rFonts w:eastAsia="Times New Roman" w:cs="Tahoma"/>
          <w:lang w:val="sr-Latn-BA"/>
        </w:rPr>
        <w:t>без</w:t>
      </w:r>
      <w:r w:rsidR="00134724" w:rsidRPr="00BD35BE">
        <w:rPr>
          <w:rFonts w:eastAsia="Times New Roman" w:cs="Tahoma"/>
          <w:lang w:val="sr-Latn-BA"/>
        </w:rPr>
        <w:t xml:space="preserve"> </w:t>
      </w:r>
      <w:r>
        <w:rPr>
          <w:rFonts w:eastAsia="Times New Roman" w:cs="Tahoma"/>
          <w:lang w:val="sr-Latn-BA"/>
        </w:rPr>
        <w:t>родитељског</w:t>
      </w:r>
      <w:r w:rsidR="00134724" w:rsidRPr="00BD35BE">
        <w:rPr>
          <w:rFonts w:eastAsia="Times New Roman" w:cs="Tahoma"/>
          <w:lang w:val="sr-Latn-BA"/>
        </w:rPr>
        <w:t xml:space="preserve"> </w:t>
      </w:r>
      <w:r>
        <w:rPr>
          <w:rFonts w:eastAsia="Times New Roman" w:cs="Tahoma"/>
          <w:lang w:val="sr-Latn-BA"/>
        </w:rPr>
        <w:t>старања</w:t>
      </w:r>
      <w:r w:rsidR="00134724" w:rsidRPr="00BD35BE">
        <w:rPr>
          <w:rFonts w:eastAsia="Times New Roman" w:cs="Tahoma"/>
          <w:lang w:val="sr-Latn-BA"/>
        </w:rPr>
        <w:t xml:space="preserve">. </w:t>
      </w:r>
      <w:r>
        <w:rPr>
          <w:rFonts w:eastAsia="Times New Roman" w:cs="Tahoma"/>
          <w:lang w:val="sr-Latn-BA"/>
        </w:rPr>
        <w:t>Центри</w:t>
      </w:r>
      <w:r w:rsidR="00134724" w:rsidRPr="00BD35BE">
        <w:rPr>
          <w:rFonts w:eastAsia="Times New Roman" w:cs="Tahoma"/>
          <w:lang w:val="sr-Latn-BA"/>
        </w:rPr>
        <w:t xml:space="preserve"> </w:t>
      </w:r>
      <w:r>
        <w:rPr>
          <w:rFonts w:eastAsia="Times New Roman" w:cs="Tahoma"/>
          <w:lang w:val="sr-Latn-BA"/>
        </w:rPr>
        <w:t>за</w:t>
      </w:r>
      <w:r w:rsidR="00134724" w:rsidRPr="00BD35BE">
        <w:rPr>
          <w:rFonts w:eastAsia="Times New Roman" w:cs="Tahoma"/>
          <w:lang w:val="sr-Latn-BA"/>
        </w:rPr>
        <w:t xml:space="preserve"> </w:t>
      </w:r>
      <w:r>
        <w:rPr>
          <w:rFonts w:eastAsia="Times New Roman" w:cs="Tahoma"/>
          <w:lang w:val="sr-Latn-BA"/>
        </w:rPr>
        <w:t>социјални</w:t>
      </w:r>
      <w:r w:rsidR="00134724" w:rsidRPr="00BD35BE">
        <w:rPr>
          <w:rFonts w:eastAsia="Times New Roman" w:cs="Tahoma"/>
          <w:lang w:val="sr-Latn-BA"/>
        </w:rPr>
        <w:t xml:space="preserve"> </w:t>
      </w:r>
      <w:r>
        <w:rPr>
          <w:rFonts w:eastAsia="Times New Roman" w:cs="Tahoma"/>
          <w:lang w:val="sr-Latn-BA"/>
        </w:rPr>
        <w:t>рад</w:t>
      </w:r>
      <w:r w:rsidR="00134724" w:rsidRPr="00BD35BE">
        <w:rPr>
          <w:rFonts w:eastAsia="Times New Roman" w:cs="Tahoma"/>
          <w:lang w:val="sr-Latn-BA"/>
        </w:rPr>
        <w:t xml:space="preserve"> </w:t>
      </w:r>
      <w:r>
        <w:rPr>
          <w:rFonts w:eastAsia="Times New Roman" w:cs="Tahoma"/>
          <w:lang w:val="sr-Latn-BA"/>
        </w:rPr>
        <w:t>су</w:t>
      </w:r>
      <w:r w:rsidR="00134724" w:rsidRPr="00BD35BE">
        <w:rPr>
          <w:rFonts w:eastAsia="Times New Roman" w:cs="Tahoma"/>
          <w:lang w:val="sr-Latn-BA"/>
        </w:rPr>
        <w:t xml:space="preserve"> </w:t>
      </w:r>
      <w:r>
        <w:rPr>
          <w:rFonts w:eastAsia="Times New Roman" w:cs="Tahoma"/>
          <w:lang w:val="sr-Latn-BA"/>
        </w:rPr>
        <w:t>при</w:t>
      </w:r>
      <w:r w:rsidR="00134724" w:rsidRPr="00BD35BE">
        <w:rPr>
          <w:rFonts w:eastAsia="Times New Roman" w:cs="Tahoma"/>
          <w:lang w:val="sr-Latn-BA"/>
        </w:rPr>
        <w:t xml:space="preserve"> </w:t>
      </w:r>
      <w:r>
        <w:rPr>
          <w:rFonts w:eastAsia="Times New Roman" w:cs="Tahoma"/>
          <w:lang w:val="sr-Latn-BA"/>
        </w:rPr>
        <w:t>избору</w:t>
      </w:r>
      <w:r w:rsidR="00134724" w:rsidRPr="00BD35BE">
        <w:rPr>
          <w:rFonts w:eastAsia="Times New Roman" w:cs="Tahoma"/>
          <w:lang w:val="sr-Latn-BA"/>
        </w:rPr>
        <w:t xml:space="preserve"> </w:t>
      </w:r>
      <w:r>
        <w:rPr>
          <w:rFonts w:eastAsia="Times New Roman" w:cs="Tahoma"/>
          <w:lang w:val="sr-Latn-BA"/>
        </w:rPr>
        <w:t>најадекватнијег</w:t>
      </w:r>
      <w:r w:rsidR="00134724" w:rsidRPr="00BD35BE">
        <w:rPr>
          <w:rFonts w:eastAsia="Times New Roman" w:cs="Tahoma"/>
          <w:lang w:val="sr-Latn-BA"/>
        </w:rPr>
        <w:t xml:space="preserve"> </w:t>
      </w:r>
      <w:r>
        <w:rPr>
          <w:rFonts w:eastAsia="Times New Roman" w:cs="Tahoma"/>
          <w:lang w:val="sr-Latn-BA"/>
        </w:rPr>
        <w:t>облика</w:t>
      </w:r>
      <w:r w:rsidR="00134724" w:rsidRPr="00BD35BE">
        <w:rPr>
          <w:rFonts w:eastAsia="Times New Roman" w:cs="Tahoma"/>
          <w:lang w:val="sr-Latn-BA"/>
        </w:rPr>
        <w:t xml:space="preserve"> </w:t>
      </w:r>
      <w:r>
        <w:rPr>
          <w:rFonts w:eastAsia="Times New Roman" w:cs="Tahoma"/>
          <w:lang w:val="sr-Latn-BA"/>
        </w:rPr>
        <w:t>збрињавања</w:t>
      </w:r>
      <w:r w:rsidR="00134724" w:rsidRPr="00BD35BE">
        <w:rPr>
          <w:rFonts w:eastAsia="Times New Roman" w:cs="Tahoma"/>
          <w:lang w:val="sr-Latn-BA"/>
        </w:rPr>
        <w:t xml:space="preserve"> </w:t>
      </w:r>
      <w:r>
        <w:rPr>
          <w:rFonts w:eastAsia="Times New Roman" w:cs="Tahoma"/>
          <w:lang w:val="sr-Latn-BA"/>
        </w:rPr>
        <w:t>вршили</w:t>
      </w:r>
      <w:r w:rsidR="00134724" w:rsidRPr="00BD35BE">
        <w:rPr>
          <w:rFonts w:eastAsia="Times New Roman" w:cs="Tahoma"/>
          <w:lang w:val="sr-Latn-BA"/>
        </w:rPr>
        <w:t xml:space="preserve"> </w:t>
      </w:r>
      <w:r>
        <w:rPr>
          <w:rFonts w:eastAsia="Times New Roman" w:cs="Tahoma"/>
          <w:lang w:val="sr-Latn-BA"/>
        </w:rPr>
        <w:t>процјену</w:t>
      </w:r>
      <w:r w:rsidR="00134724" w:rsidRPr="00BD35BE">
        <w:rPr>
          <w:rFonts w:eastAsia="Times New Roman" w:cs="Tahoma"/>
          <w:lang w:val="sr-Latn-BA"/>
        </w:rPr>
        <w:t xml:space="preserve"> </w:t>
      </w:r>
      <w:r>
        <w:rPr>
          <w:rFonts w:eastAsia="Times New Roman" w:cs="Tahoma"/>
          <w:lang w:val="sr-Latn-BA"/>
        </w:rPr>
        <w:t>најбољег</w:t>
      </w:r>
      <w:r w:rsidR="00134724" w:rsidRPr="00BD35BE">
        <w:rPr>
          <w:rFonts w:eastAsia="Times New Roman" w:cs="Tahoma"/>
          <w:lang w:val="sr-Latn-BA"/>
        </w:rPr>
        <w:t xml:space="preserve"> </w:t>
      </w:r>
      <w:r>
        <w:rPr>
          <w:rFonts w:eastAsia="Times New Roman" w:cs="Tahoma"/>
          <w:lang w:val="sr-Latn-BA"/>
        </w:rPr>
        <w:t>интетеса</w:t>
      </w:r>
      <w:r w:rsidR="00134724" w:rsidRPr="00BD35BE">
        <w:rPr>
          <w:rFonts w:eastAsia="Times New Roman" w:cs="Tahoma"/>
          <w:lang w:val="sr-Latn-BA"/>
        </w:rPr>
        <w:t xml:space="preserve"> </w:t>
      </w:r>
      <w:r>
        <w:rPr>
          <w:rFonts w:eastAsia="Times New Roman" w:cs="Tahoma"/>
          <w:lang w:val="sr-Latn-BA"/>
        </w:rPr>
        <w:t>дјетета</w:t>
      </w:r>
      <w:r w:rsidR="00134724" w:rsidRPr="00BD35BE">
        <w:rPr>
          <w:rFonts w:eastAsia="Times New Roman" w:cs="Tahoma"/>
          <w:lang w:val="sr-Latn-BA"/>
        </w:rPr>
        <w:t xml:space="preserve"> </w:t>
      </w:r>
      <w:r>
        <w:rPr>
          <w:rFonts w:eastAsia="Times New Roman" w:cs="Tahoma"/>
          <w:lang w:val="sr-Latn-BA"/>
        </w:rPr>
        <w:t>уважавајући</w:t>
      </w:r>
      <w:r w:rsidR="00134724" w:rsidRPr="00BD35BE">
        <w:rPr>
          <w:rFonts w:eastAsia="Times New Roman" w:cs="Tahoma"/>
          <w:lang w:val="sr-Latn-BA"/>
        </w:rPr>
        <w:t xml:space="preserve"> </w:t>
      </w:r>
      <w:r>
        <w:rPr>
          <w:rFonts w:eastAsia="Times New Roman" w:cs="Tahoma"/>
          <w:lang w:val="sr-Latn-BA"/>
        </w:rPr>
        <w:t>његове</w:t>
      </w:r>
      <w:r w:rsidR="00134724" w:rsidRPr="00BD35BE">
        <w:rPr>
          <w:rFonts w:eastAsia="Times New Roman" w:cs="Tahoma"/>
          <w:lang w:val="sr-Latn-BA"/>
        </w:rPr>
        <w:t xml:space="preserve"> </w:t>
      </w:r>
      <w:r>
        <w:rPr>
          <w:rFonts w:eastAsia="Times New Roman" w:cs="Tahoma"/>
          <w:lang w:val="sr-Latn-BA"/>
        </w:rPr>
        <w:t>развојне</w:t>
      </w:r>
      <w:r w:rsidR="00134724" w:rsidRPr="00BD35BE">
        <w:rPr>
          <w:rFonts w:eastAsia="Times New Roman" w:cs="Tahoma"/>
          <w:lang w:val="sr-Latn-BA"/>
        </w:rPr>
        <w:t xml:space="preserve">, </w:t>
      </w:r>
      <w:r>
        <w:rPr>
          <w:rFonts w:eastAsia="Times New Roman" w:cs="Tahoma"/>
          <w:lang w:val="sr-Latn-BA"/>
        </w:rPr>
        <w:t>васпитне</w:t>
      </w:r>
      <w:r w:rsidR="00134724" w:rsidRPr="00BD35BE">
        <w:rPr>
          <w:rFonts w:eastAsia="Times New Roman" w:cs="Tahoma"/>
          <w:lang w:val="sr-Latn-BA"/>
        </w:rPr>
        <w:t xml:space="preserve"> </w:t>
      </w:r>
      <w:r>
        <w:rPr>
          <w:rFonts w:eastAsia="Times New Roman" w:cs="Tahoma"/>
          <w:lang w:val="sr-Latn-BA"/>
        </w:rPr>
        <w:t>и</w:t>
      </w:r>
      <w:r w:rsidR="00134724" w:rsidRPr="00BD35BE">
        <w:rPr>
          <w:rFonts w:eastAsia="Times New Roman" w:cs="Tahoma"/>
          <w:lang w:val="sr-Latn-BA"/>
        </w:rPr>
        <w:t xml:space="preserve"> </w:t>
      </w:r>
      <w:r>
        <w:rPr>
          <w:rFonts w:eastAsia="Times New Roman" w:cs="Tahoma"/>
          <w:lang w:val="sr-Latn-BA"/>
        </w:rPr>
        <w:t>социјалне</w:t>
      </w:r>
      <w:r w:rsidR="00134724" w:rsidRPr="00BD35BE">
        <w:rPr>
          <w:rFonts w:eastAsia="Times New Roman" w:cs="Tahoma"/>
          <w:lang w:val="sr-Latn-BA"/>
        </w:rPr>
        <w:t xml:space="preserve"> </w:t>
      </w:r>
      <w:r>
        <w:rPr>
          <w:rFonts w:eastAsia="Times New Roman" w:cs="Tahoma"/>
          <w:lang w:val="sr-Latn-BA"/>
        </w:rPr>
        <w:t>потребе</w:t>
      </w:r>
      <w:r w:rsidR="00134724" w:rsidRPr="00BD35BE">
        <w:rPr>
          <w:rFonts w:eastAsia="Times New Roman" w:cs="Tahoma"/>
          <w:lang w:val="sr-Latn-BA"/>
        </w:rPr>
        <w:t xml:space="preserve">. </w:t>
      </w:r>
      <w:r>
        <w:rPr>
          <w:rFonts w:eastAsia="Times New Roman" w:cs="Tahoma"/>
          <w:lang w:val="sr-Latn-BA"/>
        </w:rPr>
        <w:t>Уколико</w:t>
      </w:r>
      <w:r w:rsidR="00134724" w:rsidRPr="00BD35BE">
        <w:rPr>
          <w:rFonts w:eastAsia="Times New Roman" w:cs="Tahoma"/>
          <w:lang w:val="sr-Latn-BA"/>
        </w:rPr>
        <w:t xml:space="preserve"> </w:t>
      </w:r>
      <w:r>
        <w:rPr>
          <w:rFonts w:eastAsia="Times New Roman" w:cs="Tahoma"/>
          <w:lang w:val="sr-Latn-BA"/>
        </w:rPr>
        <w:t>је</w:t>
      </w:r>
      <w:r w:rsidR="00134724" w:rsidRPr="00BD35BE">
        <w:rPr>
          <w:rFonts w:eastAsia="Times New Roman" w:cs="Tahoma"/>
          <w:lang w:val="sr-Latn-BA"/>
        </w:rPr>
        <w:t xml:space="preserve"> </w:t>
      </w:r>
      <w:r>
        <w:rPr>
          <w:rFonts w:eastAsia="Times New Roman" w:cs="Tahoma"/>
          <w:lang w:val="sr-Latn-BA"/>
        </w:rPr>
        <w:t>дијете</w:t>
      </w:r>
      <w:r w:rsidR="00134724" w:rsidRPr="00BD35BE">
        <w:rPr>
          <w:rFonts w:eastAsia="Times New Roman" w:cs="Tahoma"/>
          <w:lang w:val="sr-Latn-BA"/>
        </w:rPr>
        <w:t xml:space="preserve"> </w:t>
      </w:r>
      <w:r>
        <w:rPr>
          <w:rFonts w:eastAsia="Times New Roman" w:cs="Tahoma"/>
          <w:lang w:val="sr-Latn-BA"/>
        </w:rPr>
        <w:t>без</w:t>
      </w:r>
      <w:r w:rsidR="00134724" w:rsidRPr="00BD35BE">
        <w:rPr>
          <w:rFonts w:eastAsia="Times New Roman" w:cs="Tahoma"/>
          <w:lang w:val="sr-Latn-BA"/>
        </w:rPr>
        <w:t xml:space="preserve"> </w:t>
      </w:r>
      <w:r>
        <w:rPr>
          <w:rFonts w:eastAsia="Times New Roman" w:cs="Tahoma"/>
          <w:lang w:val="sr-Latn-BA"/>
        </w:rPr>
        <w:t>родитељског</w:t>
      </w:r>
      <w:r w:rsidR="00134724" w:rsidRPr="00BD35BE">
        <w:rPr>
          <w:rFonts w:eastAsia="Times New Roman" w:cs="Tahoma"/>
          <w:lang w:val="sr-Latn-BA"/>
        </w:rPr>
        <w:t xml:space="preserve"> </w:t>
      </w:r>
      <w:r>
        <w:rPr>
          <w:rFonts w:eastAsia="Times New Roman" w:cs="Tahoma"/>
          <w:lang w:val="sr-Latn-BA"/>
        </w:rPr>
        <w:t>старања</w:t>
      </w:r>
      <w:r w:rsidR="00134724" w:rsidRPr="00BD35BE">
        <w:rPr>
          <w:rFonts w:eastAsia="Times New Roman" w:cs="Tahoma"/>
          <w:lang w:val="sr-Latn-BA"/>
        </w:rPr>
        <w:t xml:space="preserve"> </w:t>
      </w:r>
      <w:r>
        <w:rPr>
          <w:rFonts w:eastAsia="Times New Roman" w:cs="Tahoma"/>
          <w:lang w:val="sr-Latn-BA"/>
        </w:rPr>
        <w:t>погодно</w:t>
      </w:r>
      <w:r w:rsidR="00134724" w:rsidRPr="00BD35BE">
        <w:rPr>
          <w:rFonts w:eastAsia="Times New Roman" w:cs="Tahoma"/>
          <w:lang w:val="sr-Latn-BA"/>
        </w:rPr>
        <w:t xml:space="preserve"> </w:t>
      </w:r>
      <w:r>
        <w:rPr>
          <w:rFonts w:eastAsia="Times New Roman" w:cs="Tahoma"/>
          <w:lang w:val="sr-Latn-BA"/>
        </w:rPr>
        <w:t>за</w:t>
      </w:r>
      <w:r w:rsidR="00134724" w:rsidRPr="00BD35BE">
        <w:rPr>
          <w:rFonts w:eastAsia="Times New Roman" w:cs="Tahoma"/>
          <w:lang w:val="sr-Latn-BA"/>
        </w:rPr>
        <w:t xml:space="preserve"> </w:t>
      </w:r>
      <w:r>
        <w:rPr>
          <w:rFonts w:eastAsia="Times New Roman" w:cs="Tahoma"/>
          <w:lang w:val="sr-Latn-BA"/>
        </w:rPr>
        <w:t>усвојење</w:t>
      </w:r>
      <w:r w:rsidR="00134724" w:rsidRPr="00BD35BE">
        <w:rPr>
          <w:rFonts w:eastAsia="Times New Roman" w:cs="Tahoma"/>
          <w:lang w:val="sr-Latn-BA"/>
        </w:rPr>
        <w:t xml:space="preserve"> </w:t>
      </w:r>
      <w:r>
        <w:rPr>
          <w:rFonts w:eastAsia="Times New Roman" w:cs="Tahoma"/>
          <w:lang w:val="sr-Latn-BA"/>
        </w:rPr>
        <w:t>предузимају</w:t>
      </w:r>
      <w:r w:rsidR="00134724" w:rsidRPr="00BD35BE">
        <w:rPr>
          <w:rFonts w:eastAsia="Times New Roman" w:cs="Tahoma"/>
          <w:lang w:val="sr-Latn-BA"/>
        </w:rPr>
        <w:t xml:space="preserve"> </w:t>
      </w:r>
      <w:r>
        <w:rPr>
          <w:rFonts w:eastAsia="Times New Roman" w:cs="Tahoma"/>
          <w:lang w:val="sr-Latn-BA"/>
        </w:rPr>
        <w:t>се</w:t>
      </w:r>
      <w:r w:rsidR="00134724" w:rsidRPr="00BD35BE">
        <w:rPr>
          <w:rFonts w:eastAsia="Times New Roman" w:cs="Tahoma"/>
          <w:lang w:val="sr-Latn-BA"/>
        </w:rPr>
        <w:t xml:space="preserve"> </w:t>
      </w:r>
      <w:r>
        <w:rPr>
          <w:rFonts w:eastAsia="Times New Roman" w:cs="Tahoma"/>
          <w:lang w:val="sr-Latn-BA"/>
        </w:rPr>
        <w:t>мјере</w:t>
      </w:r>
      <w:r w:rsidR="00134724" w:rsidRPr="00BD35BE">
        <w:rPr>
          <w:rFonts w:eastAsia="Times New Roman" w:cs="Tahoma"/>
          <w:lang w:val="sr-Latn-BA"/>
        </w:rPr>
        <w:t xml:space="preserve"> </w:t>
      </w:r>
      <w:r>
        <w:rPr>
          <w:rFonts w:eastAsia="Times New Roman" w:cs="Tahoma"/>
          <w:lang w:val="sr-Latn-BA"/>
        </w:rPr>
        <w:t>и</w:t>
      </w:r>
      <w:r w:rsidR="00134724" w:rsidRPr="00BD35BE">
        <w:rPr>
          <w:rFonts w:eastAsia="Times New Roman" w:cs="Tahoma"/>
          <w:lang w:val="sr-Latn-BA"/>
        </w:rPr>
        <w:t xml:space="preserve"> </w:t>
      </w:r>
      <w:r>
        <w:rPr>
          <w:rFonts w:eastAsia="Times New Roman" w:cs="Tahoma"/>
          <w:lang w:val="sr-Latn-BA"/>
        </w:rPr>
        <w:t>радње</w:t>
      </w:r>
      <w:r w:rsidR="00134724" w:rsidRPr="00BD35BE">
        <w:rPr>
          <w:rFonts w:eastAsia="Times New Roman" w:cs="Tahoma"/>
          <w:lang w:val="sr-Latn-BA"/>
        </w:rPr>
        <w:t xml:space="preserve"> </w:t>
      </w:r>
      <w:r>
        <w:rPr>
          <w:rFonts w:eastAsia="Times New Roman" w:cs="Tahoma"/>
          <w:lang w:val="sr-Latn-BA"/>
        </w:rPr>
        <w:t>да</w:t>
      </w:r>
      <w:r w:rsidR="00134724" w:rsidRPr="00BD35BE">
        <w:rPr>
          <w:rFonts w:eastAsia="Times New Roman" w:cs="Tahoma"/>
          <w:lang w:val="sr-Latn-BA"/>
        </w:rPr>
        <w:t xml:space="preserve"> </w:t>
      </w:r>
      <w:r>
        <w:rPr>
          <w:rFonts w:eastAsia="Times New Roman" w:cs="Tahoma"/>
          <w:lang w:val="sr-Latn-BA"/>
        </w:rPr>
        <w:t>се</w:t>
      </w:r>
      <w:r w:rsidR="00134724" w:rsidRPr="00BD35BE">
        <w:rPr>
          <w:rFonts w:eastAsia="Times New Roman" w:cs="Tahoma"/>
          <w:lang w:val="sr-Latn-BA"/>
        </w:rPr>
        <w:t xml:space="preserve"> </w:t>
      </w:r>
      <w:r>
        <w:rPr>
          <w:rFonts w:eastAsia="Times New Roman" w:cs="Tahoma"/>
          <w:lang w:val="sr-Latn-BA"/>
        </w:rPr>
        <w:t>дјетету</w:t>
      </w:r>
      <w:r w:rsidR="00134724" w:rsidRPr="00BD35BE">
        <w:rPr>
          <w:rFonts w:eastAsia="Times New Roman" w:cs="Tahoma"/>
          <w:lang w:val="sr-Latn-BA"/>
        </w:rPr>
        <w:t xml:space="preserve"> </w:t>
      </w:r>
      <w:r>
        <w:rPr>
          <w:rFonts w:eastAsia="Times New Roman" w:cs="Tahoma"/>
          <w:lang w:val="sr-Latn-BA"/>
        </w:rPr>
        <w:t>нађе</w:t>
      </w:r>
      <w:r w:rsidR="00134724" w:rsidRPr="00BD35BE">
        <w:rPr>
          <w:rFonts w:eastAsia="Times New Roman" w:cs="Tahoma"/>
          <w:lang w:val="sr-Latn-BA"/>
        </w:rPr>
        <w:t xml:space="preserve"> </w:t>
      </w:r>
      <w:r>
        <w:rPr>
          <w:rFonts w:eastAsia="Times New Roman" w:cs="Tahoma"/>
          <w:lang w:val="sr-Latn-BA"/>
        </w:rPr>
        <w:t>адекватна</w:t>
      </w:r>
      <w:r w:rsidR="00134724" w:rsidRPr="00BD35BE">
        <w:rPr>
          <w:rFonts w:eastAsia="Times New Roman" w:cs="Tahoma"/>
          <w:lang w:val="sr-Latn-BA"/>
        </w:rPr>
        <w:t xml:space="preserve"> </w:t>
      </w:r>
      <w:r>
        <w:rPr>
          <w:rFonts w:eastAsia="Times New Roman" w:cs="Tahoma"/>
          <w:lang w:val="sr-Latn-BA"/>
        </w:rPr>
        <w:t>породица</w:t>
      </w:r>
      <w:r w:rsidR="00134724" w:rsidRPr="00BD35BE">
        <w:rPr>
          <w:rFonts w:eastAsia="Times New Roman" w:cs="Tahoma"/>
          <w:lang w:val="sr-Latn-BA"/>
        </w:rPr>
        <w:t xml:space="preserve">, </w:t>
      </w:r>
      <w:r>
        <w:rPr>
          <w:rFonts w:eastAsia="Times New Roman" w:cs="Tahoma"/>
          <w:lang w:val="sr-Latn-BA"/>
        </w:rPr>
        <w:t>и</w:t>
      </w:r>
      <w:r w:rsidR="00134724" w:rsidRPr="00BD35BE">
        <w:rPr>
          <w:rFonts w:eastAsia="Times New Roman" w:cs="Tahoma"/>
          <w:lang w:val="sr-Latn-BA"/>
        </w:rPr>
        <w:t xml:space="preserve"> </w:t>
      </w:r>
      <w:r>
        <w:rPr>
          <w:rFonts w:eastAsia="Times New Roman" w:cs="Tahoma"/>
          <w:lang w:val="sr-Latn-BA"/>
        </w:rPr>
        <w:t>да</w:t>
      </w:r>
      <w:r w:rsidR="00134724" w:rsidRPr="00BD35BE">
        <w:rPr>
          <w:rFonts w:eastAsia="Times New Roman" w:cs="Tahoma"/>
          <w:lang w:val="sr-Latn-BA"/>
        </w:rPr>
        <w:t xml:space="preserve"> </w:t>
      </w:r>
      <w:r>
        <w:rPr>
          <w:rFonts w:eastAsia="Times New Roman" w:cs="Tahoma"/>
          <w:lang w:val="sr-Latn-BA"/>
        </w:rPr>
        <w:t>му</w:t>
      </w:r>
      <w:r w:rsidR="00134724" w:rsidRPr="00BD35BE">
        <w:rPr>
          <w:rFonts w:eastAsia="Times New Roman" w:cs="Tahoma"/>
          <w:lang w:val="sr-Latn-BA"/>
        </w:rPr>
        <w:t xml:space="preserve"> </w:t>
      </w:r>
      <w:r>
        <w:rPr>
          <w:rFonts w:eastAsia="Times New Roman" w:cs="Tahoma"/>
          <w:lang w:val="sr-Latn-BA"/>
        </w:rPr>
        <w:t>се</w:t>
      </w:r>
      <w:r w:rsidR="00134724" w:rsidRPr="00BD35BE">
        <w:rPr>
          <w:rFonts w:eastAsia="Times New Roman" w:cs="Tahoma"/>
          <w:lang w:val="sr-Latn-BA"/>
        </w:rPr>
        <w:t xml:space="preserve"> </w:t>
      </w:r>
      <w:r>
        <w:rPr>
          <w:rFonts w:eastAsia="Times New Roman" w:cs="Tahoma"/>
          <w:lang w:val="sr-Latn-BA"/>
        </w:rPr>
        <w:t>омогући</w:t>
      </w:r>
      <w:r w:rsidR="00134724" w:rsidRPr="00BD35BE">
        <w:rPr>
          <w:rFonts w:eastAsia="Times New Roman" w:cs="Tahoma"/>
          <w:lang w:val="sr-Latn-BA"/>
        </w:rPr>
        <w:t xml:space="preserve"> </w:t>
      </w:r>
      <w:r>
        <w:rPr>
          <w:rFonts w:eastAsia="Times New Roman" w:cs="Tahoma"/>
          <w:lang w:val="sr-Latn-BA"/>
        </w:rPr>
        <w:t>раст</w:t>
      </w:r>
      <w:r w:rsidR="00134724" w:rsidRPr="00BD35BE">
        <w:rPr>
          <w:rFonts w:eastAsia="Times New Roman" w:cs="Tahoma"/>
          <w:lang w:val="sr-Latn-BA"/>
        </w:rPr>
        <w:t xml:space="preserve"> </w:t>
      </w:r>
      <w:r>
        <w:rPr>
          <w:rFonts w:eastAsia="Times New Roman" w:cs="Tahoma"/>
          <w:lang w:val="sr-Latn-BA"/>
        </w:rPr>
        <w:t>и</w:t>
      </w:r>
      <w:r w:rsidR="00134724" w:rsidRPr="00BD35BE">
        <w:rPr>
          <w:rFonts w:eastAsia="Times New Roman" w:cs="Tahoma"/>
          <w:lang w:val="sr-Latn-BA"/>
        </w:rPr>
        <w:t xml:space="preserve"> </w:t>
      </w:r>
      <w:r>
        <w:rPr>
          <w:rFonts w:eastAsia="Times New Roman" w:cs="Tahoma"/>
          <w:lang w:val="sr-Latn-BA"/>
        </w:rPr>
        <w:t>развој</w:t>
      </w:r>
      <w:r w:rsidR="00134724" w:rsidRPr="00BD35BE">
        <w:rPr>
          <w:rFonts w:eastAsia="Times New Roman" w:cs="Tahoma"/>
          <w:lang w:val="sr-Latn-BA"/>
        </w:rPr>
        <w:t xml:space="preserve"> </w:t>
      </w:r>
      <w:r>
        <w:rPr>
          <w:rFonts w:eastAsia="Times New Roman" w:cs="Tahoma"/>
          <w:lang w:val="sr-Latn-BA"/>
        </w:rPr>
        <w:t>у</w:t>
      </w:r>
      <w:r w:rsidR="00E00BD1" w:rsidRPr="00BD35BE">
        <w:rPr>
          <w:rFonts w:eastAsia="Times New Roman" w:cs="Tahoma"/>
          <w:lang w:val="sr-Latn-BA"/>
        </w:rPr>
        <w:t xml:space="preserve"> </w:t>
      </w:r>
      <w:r>
        <w:rPr>
          <w:rFonts w:eastAsia="Times New Roman" w:cs="Tahoma"/>
          <w:lang w:val="sr-Latn-BA"/>
        </w:rPr>
        <w:t>породичним</w:t>
      </w:r>
      <w:r w:rsidR="00E00BD1" w:rsidRPr="00BD35BE">
        <w:rPr>
          <w:rFonts w:eastAsia="Times New Roman" w:cs="Tahoma"/>
          <w:lang w:val="sr-Latn-BA"/>
        </w:rPr>
        <w:t xml:space="preserve"> </w:t>
      </w:r>
      <w:r>
        <w:rPr>
          <w:rFonts w:eastAsia="Times New Roman" w:cs="Tahoma"/>
          <w:lang w:val="sr-Latn-BA"/>
        </w:rPr>
        <w:t>приликама</w:t>
      </w:r>
      <w:r w:rsidR="00E00BD1" w:rsidRPr="00BD35BE">
        <w:rPr>
          <w:rFonts w:eastAsia="Times New Roman" w:cs="Tahoma"/>
          <w:lang w:val="sr-Latn-BA"/>
        </w:rPr>
        <w:t xml:space="preserve">. </w:t>
      </w:r>
      <w:r>
        <w:rPr>
          <w:rFonts w:eastAsia="Times New Roman" w:cs="Tahoma"/>
          <w:lang w:val="sr-Latn-BA"/>
        </w:rPr>
        <w:t>Процедуре</w:t>
      </w:r>
      <w:r w:rsidR="00E00BD1" w:rsidRPr="00BD35BE">
        <w:rPr>
          <w:rFonts w:eastAsia="Times New Roman" w:cs="Tahoma"/>
          <w:lang w:val="sr-Latn-BA"/>
        </w:rPr>
        <w:t xml:space="preserve"> </w:t>
      </w:r>
      <w:r>
        <w:rPr>
          <w:rFonts w:eastAsia="Times New Roman" w:cs="Tahoma"/>
          <w:lang w:val="sr-Latn-BA"/>
        </w:rPr>
        <w:t>за</w:t>
      </w:r>
      <w:r w:rsidR="00E00BD1" w:rsidRPr="00BD35BE">
        <w:rPr>
          <w:rFonts w:eastAsia="Times New Roman" w:cs="Tahoma"/>
          <w:lang w:val="sr-Latn-BA"/>
        </w:rPr>
        <w:t xml:space="preserve"> </w:t>
      </w:r>
      <w:r>
        <w:rPr>
          <w:rFonts w:eastAsia="Times New Roman" w:cs="Tahoma"/>
          <w:lang w:val="sr-Latn-BA"/>
        </w:rPr>
        <w:t>усвајање</w:t>
      </w:r>
      <w:r w:rsidR="00E00BD1" w:rsidRPr="00BD35BE">
        <w:rPr>
          <w:rFonts w:eastAsia="Times New Roman" w:cs="Tahoma"/>
          <w:lang w:val="sr-Latn-BA"/>
        </w:rPr>
        <w:t xml:space="preserve"> </w:t>
      </w:r>
      <w:r>
        <w:rPr>
          <w:rFonts w:eastAsia="Times New Roman" w:cs="Tahoma"/>
          <w:lang w:val="sr-Latn-BA"/>
        </w:rPr>
        <w:t>дјеце</w:t>
      </w:r>
      <w:r w:rsidR="00E00BD1" w:rsidRPr="00BD35BE">
        <w:rPr>
          <w:rFonts w:eastAsia="Times New Roman" w:cs="Tahoma"/>
          <w:lang w:val="sr-Latn-BA"/>
        </w:rPr>
        <w:t xml:space="preserve"> </w:t>
      </w:r>
      <w:r>
        <w:rPr>
          <w:rFonts w:eastAsia="Times New Roman" w:cs="Tahoma"/>
          <w:lang w:val="sr-Latn-BA"/>
        </w:rPr>
        <w:t>без</w:t>
      </w:r>
      <w:r w:rsidR="00E00BD1" w:rsidRPr="00BD35BE">
        <w:rPr>
          <w:rFonts w:eastAsia="Times New Roman" w:cs="Tahoma"/>
          <w:lang w:val="sr-Latn-BA"/>
        </w:rPr>
        <w:t xml:space="preserve"> </w:t>
      </w:r>
      <w:r>
        <w:rPr>
          <w:rFonts w:eastAsia="Times New Roman" w:cs="Tahoma"/>
          <w:lang w:val="sr-Latn-BA"/>
        </w:rPr>
        <w:t>родитељског</w:t>
      </w:r>
      <w:r w:rsidR="00E00BD1" w:rsidRPr="00BD35BE">
        <w:rPr>
          <w:rFonts w:eastAsia="Times New Roman" w:cs="Tahoma"/>
          <w:lang w:val="sr-Latn-BA"/>
        </w:rPr>
        <w:t xml:space="preserve"> </w:t>
      </w:r>
      <w:r>
        <w:rPr>
          <w:rFonts w:eastAsia="Times New Roman" w:cs="Tahoma"/>
          <w:lang w:val="sr-Latn-BA"/>
        </w:rPr>
        <w:t>старања</w:t>
      </w:r>
      <w:r w:rsidR="00E00BD1" w:rsidRPr="00BD35BE">
        <w:rPr>
          <w:rFonts w:eastAsia="Times New Roman" w:cs="Tahoma"/>
          <w:lang w:val="sr-Latn-BA"/>
        </w:rPr>
        <w:t xml:space="preserve"> </w:t>
      </w:r>
      <w:r>
        <w:rPr>
          <w:rFonts w:eastAsia="Times New Roman" w:cs="Tahoma"/>
          <w:lang w:val="sr-Latn-BA"/>
        </w:rPr>
        <w:t>су</w:t>
      </w:r>
      <w:r w:rsidR="00E00BD1" w:rsidRPr="00BD35BE">
        <w:rPr>
          <w:rFonts w:eastAsia="Times New Roman" w:cs="Tahoma"/>
          <w:lang w:val="sr-Latn-BA"/>
        </w:rPr>
        <w:t xml:space="preserve"> </w:t>
      </w:r>
      <w:r>
        <w:rPr>
          <w:rFonts w:eastAsia="Times New Roman" w:cs="Tahoma"/>
          <w:lang w:val="sr-Latn-BA"/>
        </w:rPr>
        <w:t>комплексне</w:t>
      </w:r>
      <w:r w:rsidR="00E00BD1" w:rsidRPr="00BD35BE">
        <w:rPr>
          <w:rFonts w:eastAsia="Times New Roman" w:cs="Tahoma"/>
          <w:lang w:val="sr-Latn-BA"/>
        </w:rPr>
        <w:t xml:space="preserve">, </w:t>
      </w:r>
      <w:r>
        <w:rPr>
          <w:rFonts w:eastAsia="Times New Roman" w:cs="Tahoma"/>
          <w:lang w:val="sr-Latn-BA"/>
        </w:rPr>
        <w:t>али</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неопходне</w:t>
      </w:r>
      <w:r w:rsidR="00E00BD1" w:rsidRPr="00BD35BE">
        <w:rPr>
          <w:rFonts w:eastAsia="Times New Roman" w:cs="Tahoma"/>
          <w:lang w:val="sr-Latn-BA"/>
        </w:rPr>
        <w:t xml:space="preserve"> </w:t>
      </w:r>
      <w:r>
        <w:rPr>
          <w:rFonts w:eastAsia="Times New Roman" w:cs="Tahoma"/>
          <w:lang w:val="sr-Latn-BA"/>
        </w:rPr>
        <w:t>ради</w:t>
      </w:r>
      <w:r w:rsidR="00E00BD1" w:rsidRPr="00BD35BE">
        <w:rPr>
          <w:rFonts w:eastAsia="Times New Roman" w:cs="Tahoma"/>
          <w:lang w:val="sr-Latn-BA"/>
        </w:rPr>
        <w:t xml:space="preserve"> </w:t>
      </w:r>
      <w:r>
        <w:rPr>
          <w:rFonts w:eastAsia="Times New Roman" w:cs="Tahoma"/>
          <w:lang w:val="sr-Latn-BA"/>
        </w:rPr>
        <w:t>заштите</w:t>
      </w:r>
      <w:r w:rsidR="00E00BD1" w:rsidRPr="00BD35BE">
        <w:rPr>
          <w:rFonts w:eastAsia="Times New Roman" w:cs="Tahoma"/>
          <w:lang w:val="sr-Latn-BA"/>
        </w:rPr>
        <w:t xml:space="preserve"> </w:t>
      </w:r>
      <w:r>
        <w:rPr>
          <w:rFonts w:eastAsia="Times New Roman" w:cs="Tahoma"/>
          <w:lang w:val="sr-Latn-BA"/>
        </w:rPr>
        <w:t>дјетета</w:t>
      </w:r>
      <w:r w:rsidR="00E00BD1" w:rsidRPr="00BD35BE">
        <w:rPr>
          <w:rFonts w:eastAsia="Times New Roman" w:cs="Tahoma"/>
          <w:lang w:val="sr-Latn-BA"/>
        </w:rPr>
        <w:t xml:space="preserve">. </w:t>
      </w:r>
      <w:r>
        <w:rPr>
          <w:rFonts w:eastAsia="Times New Roman" w:cs="Tahoma"/>
          <w:lang w:val="sr-Latn-BA"/>
        </w:rPr>
        <w:t>Породичним</w:t>
      </w:r>
      <w:r w:rsidR="00E00BD1" w:rsidRPr="00BD35BE">
        <w:rPr>
          <w:rFonts w:eastAsia="Times New Roman" w:cs="Tahoma"/>
          <w:lang w:val="sr-Latn-BA"/>
        </w:rPr>
        <w:t xml:space="preserve"> </w:t>
      </w:r>
      <w:r>
        <w:rPr>
          <w:rFonts w:eastAsia="Times New Roman" w:cs="Tahoma"/>
          <w:lang w:val="sr-Latn-BA"/>
        </w:rPr>
        <w:t>законом</w:t>
      </w:r>
      <w:r w:rsidR="00E00BD1" w:rsidRPr="00BD35BE">
        <w:rPr>
          <w:rFonts w:eastAsia="Times New Roman" w:cs="Tahoma"/>
          <w:lang w:val="sr-Latn-BA"/>
        </w:rPr>
        <w:t xml:space="preserve"> </w:t>
      </w:r>
      <w:r>
        <w:rPr>
          <w:rFonts w:eastAsia="Times New Roman" w:cs="Tahoma"/>
          <w:lang w:val="sr-Latn-BA"/>
        </w:rPr>
        <w:t>је</w:t>
      </w:r>
      <w:r w:rsidR="00E00BD1" w:rsidRPr="00BD35BE">
        <w:rPr>
          <w:rFonts w:eastAsia="Times New Roman" w:cs="Tahoma"/>
          <w:lang w:val="sr-Latn-BA"/>
        </w:rPr>
        <w:t xml:space="preserve"> </w:t>
      </w:r>
      <w:r>
        <w:rPr>
          <w:rFonts w:eastAsia="Times New Roman" w:cs="Tahoma"/>
          <w:lang w:val="sr-Latn-BA"/>
        </w:rPr>
        <w:t>направљен</w:t>
      </w:r>
      <w:r w:rsidR="00E00BD1" w:rsidRPr="00BD35BE">
        <w:rPr>
          <w:rFonts w:eastAsia="Times New Roman" w:cs="Tahoma"/>
          <w:lang w:val="sr-Latn-BA"/>
        </w:rPr>
        <w:t xml:space="preserve"> </w:t>
      </w:r>
      <w:r>
        <w:rPr>
          <w:rFonts w:eastAsia="Times New Roman" w:cs="Tahoma"/>
          <w:lang w:val="sr-Latn-BA"/>
        </w:rPr>
        <w:t>искорак</w:t>
      </w:r>
      <w:r w:rsidR="00E00BD1" w:rsidRPr="00BD35BE">
        <w:rPr>
          <w:rFonts w:eastAsia="Times New Roman" w:cs="Tahoma"/>
          <w:lang w:val="sr-Latn-BA"/>
        </w:rPr>
        <w:t xml:space="preserve"> </w:t>
      </w:r>
      <w:r>
        <w:rPr>
          <w:rFonts w:eastAsia="Times New Roman" w:cs="Tahoma"/>
          <w:lang w:val="sr-Latn-BA"/>
        </w:rPr>
        <w:t>у</w:t>
      </w:r>
      <w:r w:rsidR="00E00BD1" w:rsidRPr="00BD35BE">
        <w:rPr>
          <w:rFonts w:eastAsia="Times New Roman" w:cs="Tahoma"/>
          <w:lang w:val="sr-Latn-BA"/>
        </w:rPr>
        <w:t xml:space="preserve"> </w:t>
      </w:r>
      <w:r>
        <w:rPr>
          <w:rFonts w:eastAsia="Times New Roman" w:cs="Tahoma"/>
          <w:lang w:val="sr-Latn-BA"/>
        </w:rPr>
        <w:t>овој</w:t>
      </w:r>
      <w:r w:rsidR="00E00BD1" w:rsidRPr="00BD35BE">
        <w:rPr>
          <w:rFonts w:eastAsia="Times New Roman" w:cs="Tahoma"/>
          <w:lang w:val="sr-Latn-BA"/>
        </w:rPr>
        <w:t xml:space="preserve"> </w:t>
      </w:r>
      <w:r>
        <w:rPr>
          <w:rFonts w:eastAsia="Times New Roman" w:cs="Tahoma"/>
          <w:lang w:val="sr-Latn-BA"/>
        </w:rPr>
        <w:t>области</w:t>
      </w:r>
      <w:r w:rsidR="00E00BD1" w:rsidRPr="00BD35BE">
        <w:rPr>
          <w:rFonts w:eastAsia="Times New Roman" w:cs="Tahoma"/>
          <w:lang w:val="sr-Latn-BA"/>
        </w:rPr>
        <w:t xml:space="preserve">, </w:t>
      </w:r>
      <w:r>
        <w:rPr>
          <w:rFonts w:eastAsia="Times New Roman" w:cs="Tahoma"/>
          <w:lang w:val="sr-Latn-BA"/>
        </w:rPr>
        <w:t>тако</w:t>
      </w:r>
      <w:r w:rsidR="00E00BD1" w:rsidRPr="00BD35BE">
        <w:rPr>
          <w:rFonts w:eastAsia="Times New Roman" w:cs="Tahoma"/>
          <w:lang w:val="sr-Latn-BA"/>
        </w:rPr>
        <w:t xml:space="preserve"> </w:t>
      </w:r>
      <w:r>
        <w:rPr>
          <w:rFonts w:eastAsia="Times New Roman" w:cs="Tahoma"/>
          <w:lang w:val="sr-Latn-BA"/>
        </w:rPr>
        <w:t>да</w:t>
      </w:r>
      <w:r w:rsidR="00E00BD1" w:rsidRPr="00BD35BE">
        <w:rPr>
          <w:rFonts w:eastAsia="Times New Roman" w:cs="Tahoma"/>
          <w:lang w:val="sr-Latn-BA"/>
        </w:rPr>
        <w:t xml:space="preserve"> </w:t>
      </w:r>
      <w:r>
        <w:rPr>
          <w:rFonts w:eastAsia="Times New Roman" w:cs="Tahoma"/>
          <w:lang w:val="sr-Latn-BA"/>
        </w:rPr>
        <w:t>сада</w:t>
      </w:r>
      <w:r w:rsidR="00E00BD1" w:rsidRPr="00BD35BE">
        <w:rPr>
          <w:rFonts w:eastAsia="Times New Roman" w:cs="Tahoma"/>
          <w:lang w:val="sr-Latn-BA"/>
        </w:rPr>
        <w:t xml:space="preserve"> </w:t>
      </w:r>
      <w:r>
        <w:rPr>
          <w:rFonts w:eastAsia="Times New Roman" w:cs="Tahoma"/>
          <w:lang w:val="sr-Latn-BA"/>
        </w:rPr>
        <w:t>приликом</w:t>
      </w:r>
      <w:r w:rsidR="00E00BD1" w:rsidRPr="00BD35BE">
        <w:rPr>
          <w:rFonts w:eastAsia="Times New Roman" w:cs="Tahoma"/>
          <w:lang w:val="sr-Latn-BA"/>
        </w:rPr>
        <w:t xml:space="preserve"> </w:t>
      </w:r>
      <w:r>
        <w:rPr>
          <w:rFonts w:eastAsia="Times New Roman" w:cs="Tahoma"/>
          <w:lang w:val="sr-Latn-BA"/>
        </w:rPr>
        <w:t>одузимања</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усвајања</w:t>
      </w:r>
      <w:r w:rsidR="00E00BD1" w:rsidRPr="00BD35BE">
        <w:rPr>
          <w:rFonts w:eastAsia="Times New Roman" w:cs="Tahoma"/>
          <w:lang w:val="sr-Latn-BA"/>
        </w:rPr>
        <w:t xml:space="preserve"> </w:t>
      </w:r>
      <w:r>
        <w:rPr>
          <w:rFonts w:eastAsia="Times New Roman" w:cs="Tahoma"/>
          <w:lang w:val="sr-Latn-BA"/>
        </w:rPr>
        <w:t>дјеце</w:t>
      </w:r>
      <w:r w:rsidR="00E00BD1" w:rsidRPr="00BD35BE">
        <w:rPr>
          <w:rFonts w:eastAsia="Times New Roman" w:cs="Tahoma"/>
          <w:lang w:val="sr-Latn-BA"/>
        </w:rPr>
        <w:t xml:space="preserve"> </w:t>
      </w:r>
      <w:r>
        <w:rPr>
          <w:rFonts w:eastAsia="Times New Roman" w:cs="Tahoma"/>
          <w:lang w:val="sr-Latn-BA"/>
        </w:rPr>
        <w:t>судови</w:t>
      </w:r>
      <w:r w:rsidR="00E00BD1" w:rsidRPr="00BD35BE">
        <w:rPr>
          <w:rFonts w:eastAsia="Times New Roman" w:cs="Tahoma"/>
          <w:lang w:val="sr-Latn-BA"/>
        </w:rPr>
        <w:t xml:space="preserve"> </w:t>
      </w:r>
      <w:r>
        <w:rPr>
          <w:rFonts w:eastAsia="Times New Roman" w:cs="Tahoma"/>
          <w:lang w:val="sr-Latn-BA"/>
        </w:rPr>
        <w:t>одлучују</w:t>
      </w:r>
      <w:r w:rsidR="00E00BD1" w:rsidRPr="00BD35BE">
        <w:rPr>
          <w:rFonts w:eastAsia="Times New Roman" w:cs="Tahoma"/>
          <w:lang w:val="sr-Latn-BA"/>
        </w:rPr>
        <w:t xml:space="preserve">, </w:t>
      </w:r>
      <w:r>
        <w:rPr>
          <w:rFonts w:eastAsia="Times New Roman" w:cs="Tahoma"/>
          <w:lang w:val="sr-Latn-BA"/>
        </w:rPr>
        <w:t>а</w:t>
      </w:r>
      <w:r w:rsidR="00E00BD1" w:rsidRPr="00BD35BE">
        <w:rPr>
          <w:rFonts w:eastAsia="Times New Roman" w:cs="Tahoma"/>
          <w:lang w:val="sr-Latn-BA"/>
        </w:rPr>
        <w:t xml:space="preserve"> </w:t>
      </w:r>
      <w:r>
        <w:rPr>
          <w:rFonts w:eastAsia="Times New Roman" w:cs="Tahoma"/>
          <w:lang w:val="sr-Latn-BA"/>
        </w:rPr>
        <w:t>центри</w:t>
      </w:r>
      <w:r w:rsidR="00E00BD1" w:rsidRPr="00BD35BE">
        <w:rPr>
          <w:rFonts w:eastAsia="Times New Roman" w:cs="Tahoma"/>
          <w:lang w:val="sr-Latn-BA"/>
        </w:rPr>
        <w:t xml:space="preserve"> </w:t>
      </w:r>
      <w:r>
        <w:rPr>
          <w:rFonts w:eastAsia="Times New Roman" w:cs="Tahoma"/>
          <w:lang w:val="sr-Latn-BA"/>
        </w:rPr>
        <w:t>за</w:t>
      </w:r>
      <w:r w:rsidR="00E00BD1" w:rsidRPr="00BD35BE">
        <w:rPr>
          <w:rFonts w:eastAsia="Times New Roman" w:cs="Tahoma"/>
          <w:lang w:val="sr-Latn-BA"/>
        </w:rPr>
        <w:t xml:space="preserve"> </w:t>
      </w:r>
      <w:r>
        <w:rPr>
          <w:rFonts w:eastAsia="Times New Roman" w:cs="Tahoma"/>
          <w:lang w:val="sr-Latn-BA"/>
        </w:rPr>
        <w:t>социјални</w:t>
      </w:r>
      <w:r w:rsidR="00E00BD1" w:rsidRPr="00BD35BE">
        <w:rPr>
          <w:rFonts w:eastAsia="Times New Roman" w:cs="Tahoma"/>
          <w:lang w:val="sr-Latn-BA"/>
        </w:rPr>
        <w:t xml:space="preserve"> </w:t>
      </w:r>
      <w:r>
        <w:rPr>
          <w:rFonts w:eastAsia="Times New Roman" w:cs="Tahoma"/>
          <w:lang w:val="sr-Latn-BA"/>
        </w:rPr>
        <w:t>рад</w:t>
      </w:r>
      <w:r w:rsidR="00E00BD1" w:rsidRPr="00BD35BE">
        <w:rPr>
          <w:rFonts w:eastAsia="Times New Roman" w:cs="Tahoma"/>
          <w:lang w:val="sr-Latn-BA"/>
        </w:rPr>
        <w:t xml:space="preserve"> </w:t>
      </w:r>
      <w:r>
        <w:rPr>
          <w:rFonts w:eastAsia="Times New Roman" w:cs="Tahoma"/>
          <w:lang w:val="sr-Latn-BA"/>
        </w:rPr>
        <w:t>су</w:t>
      </w:r>
      <w:r w:rsidR="00E00BD1" w:rsidRPr="00BD35BE">
        <w:rPr>
          <w:rFonts w:eastAsia="Times New Roman" w:cs="Tahoma"/>
          <w:lang w:val="sr-Latn-BA"/>
        </w:rPr>
        <w:t xml:space="preserve"> </w:t>
      </w:r>
      <w:r>
        <w:rPr>
          <w:rFonts w:eastAsia="Times New Roman" w:cs="Tahoma"/>
          <w:lang w:val="sr-Latn-BA"/>
        </w:rPr>
        <w:t>партнери</w:t>
      </w:r>
      <w:r w:rsidR="00E00BD1" w:rsidRPr="00BD35BE">
        <w:rPr>
          <w:rFonts w:eastAsia="Times New Roman" w:cs="Tahoma"/>
          <w:lang w:val="sr-Latn-BA"/>
        </w:rPr>
        <w:t xml:space="preserve">, </w:t>
      </w:r>
      <w:r>
        <w:rPr>
          <w:rFonts w:eastAsia="Times New Roman" w:cs="Tahoma"/>
          <w:lang w:val="sr-Latn-BA"/>
        </w:rPr>
        <w:t>тј</w:t>
      </w:r>
      <w:r w:rsidR="00E00BD1" w:rsidRPr="00BD35BE">
        <w:rPr>
          <w:rFonts w:eastAsia="Times New Roman" w:cs="Tahoma"/>
          <w:lang w:val="sr-Latn-BA"/>
        </w:rPr>
        <w:t xml:space="preserve">. </w:t>
      </w:r>
      <w:r>
        <w:rPr>
          <w:rFonts w:eastAsia="Times New Roman" w:cs="Tahoma"/>
          <w:lang w:val="sr-Latn-BA"/>
        </w:rPr>
        <w:t>прате</w:t>
      </w:r>
      <w:r w:rsidR="00E00BD1" w:rsidRPr="00BD35BE">
        <w:rPr>
          <w:rFonts w:eastAsia="Times New Roman" w:cs="Tahoma"/>
          <w:lang w:val="sr-Latn-BA"/>
        </w:rPr>
        <w:t xml:space="preserve"> </w:t>
      </w:r>
      <w:r>
        <w:rPr>
          <w:rFonts w:eastAsia="Times New Roman" w:cs="Tahoma"/>
          <w:lang w:val="sr-Latn-BA"/>
        </w:rPr>
        <w:t>поступак</w:t>
      </w:r>
      <w:r w:rsidR="00E00BD1" w:rsidRPr="00BD35BE">
        <w:rPr>
          <w:rFonts w:eastAsia="Times New Roman" w:cs="Tahoma"/>
          <w:lang w:val="sr-Latn-BA"/>
        </w:rPr>
        <w:t xml:space="preserve"> </w:t>
      </w:r>
      <w:r>
        <w:rPr>
          <w:rFonts w:eastAsia="Times New Roman" w:cs="Tahoma"/>
          <w:lang w:val="sr-Latn-BA"/>
        </w:rPr>
        <w:t>са</w:t>
      </w:r>
      <w:r w:rsidR="00E00BD1" w:rsidRPr="00BD35BE">
        <w:rPr>
          <w:rFonts w:eastAsia="Times New Roman" w:cs="Tahoma"/>
          <w:lang w:val="sr-Latn-BA"/>
        </w:rPr>
        <w:t xml:space="preserve"> </w:t>
      </w:r>
      <w:r>
        <w:rPr>
          <w:rFonts w:eastAsia="Times New Roman" w:cs="Tahoma"/>
          <w:lang w:val="sr-Latn-BA"/>
        </w:rPr>
        <w:t>стручне</w:t>
      </w:r>
      <w:r w:rsidR="00E00BD1" w:rsidRPr="00BD35BE">
        <w:rPr>
          <w:rFonts w:eastAsia="Times New Roman" w:cs="Tahoma"/>
          <w:lang w:val="sr-Latn-BA"/>
        </w:rPr>
        <w:t xml:space="preserve"> </w:t>
      </w:r>
      <w:r>
        <w:rPr>
          <w:rFonts w:eastAsia="Times New Roman" w:cs="Tahoma"/>
          <w:lang w:val="sr-Latn-BA"/>
        </w:rPr>
        <w:t>стране</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предлажу</w:t>
      </w:r>
      <w:r w:rsidR="00E00BD1" w:rsidRPr="00BD35BE">
        <w:rPr>
          <w:rFonts w:eastAsia="Times New Roman" w:cs="Tahoma"/>
          <w:lang w:val="sr-Latn-BA"/>
        </w:rPr>
        <w:t xml:space="preserve"> </w:t>
      </w:r>
      <w:r>
        <w:rPr>
          <w:rFonts w:eastAsia="Times New Roman" w:cs="Tahoma"/>
          <w:lang w:val="sr-Latn-BA"/>
        </w:rPr>
        <w:t>могућа</w:t>
      </w:r>
      <w:r w:rsidR="00E00BD1" w:rsidRPr="00BD35BE">
        <w:rPr>
          <w:rFonts w:eastAsia="Times New Roman" w:cs="Tahoma"/>
          <w:lang w:val="sr-Latn-BA"/>
        </w:rPr>
        <w:t xml:space="preserve"> </w:t>
      </w:r>
      <w:r>
        <w:rPr>
          <w:rFonts w:eastAsia="Times New Roman" w:cs="Tahoma"/>
          <w:lang w:val="sr-Latn-BA"/>
        </w:rPr>
        <w:t>рјешења</w:t>
      </w:r>
      <w:r w:rsidR="00E00BD1" w:rsidRPr="00BD35BE">
        <w:rPr>
          <w:rFonts w:eastAsia="Times New Roman" w:cs="Tahoma"/>
          <w:lang w:val="sr-Latn-BA"/>
        </w:rPr>
        <w:t>.</w:t>
      </w:r>
    </w:p>
    <w:p w14:paraId="31050FBF" w14:textId="687267FB" w:rsidR="00996DE9" w:rsidRPr="00BD35BE" w:rsidRDefault="00707CAB" w:rsidP="00134724">
      <w:pPr>
        <w:rPr>
          <w:rFonts w:eastAsia="Times New Roman" w:cs="Tahoma"/>
          <w:lang w:val="sr-Latn-BA"/>
        </w:rPr>
      </w:pPr>
      <w:r>
        <w:rPr>
          <w:rFonts w:eastAsia="Times New Roman" w:cs="Tahoma"/>
          <w:lang w:val="sr-Latn-BA"/>
        </w:rPr>
        <w:t>Центри</w:t>
      </w:r>
      <w:r w:rsidR="00E00BD1" w:rsidRPr="00BD35BE">
        <w:rPr>
          <w:rFonts w:eastAsia="Times New Roman" w:cs="Tahoma"/>
          <w:lang w:val="sr-Latn-BA"/>
        </w:rPr>
        <w:t xml:space="preserve"> </w:t>
      </w:r>
      <w:r>
        <w:rPr>
          <w:rFonts w:eastAsia="Times New Roman" w:cs="Tahoma"/>
          <w:lang w:val="sr-Latn-BA"/>
        </w:rPr>
        <w:t>за</w:t>
      </w:r>
      <w:r w:rsidR="00E00BD1" w:rsidRPr="00BD35BE">
        <w:rPr>
          <w:rFonts w:eastAsia="Times New Roman" w:cs="Tahoma"/>
          <w:lang w:val="sr-Latn-BA"/>
        </w:rPr>
        <w:t xml:space="preserve"> </w:t>
      </w:r>
      <w:r>
        <w:rPr>
          <w:rFonts w:eastAsia="Times New Roman" w:cs="Tahoma"/>
          <w:lang w:val="sr-Latn-BA"/>
        </w:rPr>
        <w:t>социјални</w:t>
      </w:r>
      <w:r w:rsidR="00E00BD1" w:rsidRPr="00BD35BE">
        <w:rPr>
          <w:rFonts w:eastAsia="Times New Roman" w:cs="Tahoma"/>
          <w:lang w:val="sr-Latn-BA"/>
        </w:rPr>
        <w:t xml:space="preserve"> </w:t>
      </w:r>
      <w:r>
        <w:rPr>
          <w:rFonts w:eastAsia="Times New Roman" w:cs="Tahoma"/>
          <w:lang w:val="sr-Latn-BA"/>
        </w:rPr>
        <w:t>рад</w:t>
      </w:r>
      <w:r w:rsidR="00E00BD1" w:rsidRPr="00BD35BE">
        <w:rPr>
          <w:rFonts w:eastAsia="Times New Roman" w:cs="Tahoma"/>
          <w:lang w:val="sr-Latn-BA"/>
        </w:rPr>
        <w:t xml:space="preserve"> </w:t>
      </w:r>
      <w:r>
        <w:rPr>
          <w:rFonts w:eastAsia="Times New Roman" w:cs="Tahoma"/>
          <w:lang w:val="sr-Latn-BA"/>
        </w:rPr>
        <w:t>обухваћени</w:t>
      </w:r>
      <w:r w:rsidR="00E00BD1" w:rsidRPr="00BD35BE">
        <w:rPr>
          <w:rFonts w:eastAsia="Times New Roman" w:cs="Tahoma"/>
          <w:lang w:val="sr-Latn-BA"/>
        </w:rPr>
        <w:t xml:space="preserve"> </w:t>
      </w:r>
      <w:r>
        <w:rPr>
          <w:rFonts w:eastAsia="Times New Roman" w:cs="Tahoma"/>
          <w:lang w:val="sr-Latn-BA"/>
        </w:rPr>
        <w:t>накнадним</w:t>
      </w:r>
      <w:r w:rsidR="00E00BD1" w:rsidRPr="00BD35BE">
        <w:rPr>
          <w:rFonts w:eastAsia="Times New Roman" w:cs="Tahoma"/>
          <w:lang w:val="sr-Latn-BA"/>
        </w:rPr>
        <w:t xml:space="preserve"> </w:t>
      </w:r>
      <w:r>
        <w:rPr>
          <w:rFonts w:eastAsia="Times New Roman" w:cs="Tahoma"/>
          <w:lang w:val="sr-Latn-BA"/>
        </w:rPr>
        <w:t>прегледом</w:t>
      </w:r>
      <w:r w:rsidR="00E00BD1" w:rsidRPr="00BD35BE">
        <w:rPr>
          <w:rFonts w:eastAsia="Times New Roman" w:cs="Tahoma"/>
          <w:lang w:val="sr-Latn-BA"/>
        </w:rPr>
        <w:t xml:space="preserve"> </w:t>
      </w:r>
      <w:r>
        <w:rPr>
          <w:rFonts w:eastAsia="Times New Roman" w:cs="Tahoma"/>
          <w:lang w:val="sr-Latn-BA"/>
        </w:rPr>
        <w:t>имају</w:t>
      </w:r>
      <w:r w:rsidR="00E00BD1" w:rsidRPr="00BD35BE">
        <w:rPr>
          <w:rFonts w:eastAsia="Times New Roman" w:cs="Tahoma"/>
          <w:lang w:val="sr-Latn-BA"/>
        </w:rPr>
        <w:t xml:space="preserve"> </w:t>
      </w:r>
      <w:r>
        <w:rPr>
          <w:rFonts w:eastAsia="Times New Roman" w:cs="Tahoma"/>
          <w:lang w:val="sr-Latn-BA"/>
        </w:rPr>
        <w:t>формиране</w:t>
      </w:r>
      <w:r w:rsidR="00E00BD1" w:rsidRPr="00BD35BE">
        <w:rPr>
          <w:rFonts w:eastAsia="Times New Roman" w:cs="Tahoma"/>
          <w:lang w:val="sr-Latn-BA"/>
        </w:rPr>
        <w:t xml:space="preserve"> </w:t>
      </w:r>
      <w:r>
        <w:rPr>
          <w:rFonts w:eastAsia="Times New Roman" w:cs="Tahoma"/>
          <w:lang w:val="sr-Latn-BA"/>
        </w:rPr>
        <w:t>своје</w:t>
      </w:r>
      <w:r w:rsidR="00E00BD1" w:rsidRPr="00BD35BE">
        <w:rPr>
          <w:rFonts w:eastAsia="Times New Roman" w:cs="Tahoma"/>
          <w:lang w:val="sr-Latn-BA"/>
        </w:rPr>
        <w:t xml:space="preserve"> </w:t>
      </w:r>
      <w:r>
        <w:rPr>
          <w:rFonts w:eastAsia="Times New Roman" w:cs="Tahoma"/>
          <w:lang w:val="sr-Latn-BA"/>
        </w:rPr>
        <w:t>евиденције</w:t>
      </w:r>
      <w:r w:rsidR="00E00BD1" w:rsidRPr="00BD35BE">
        <w:rPr>
          <w:rFonts w:eastAsia="Times New Roman" w:cs="Tahoma"/>
          <w:lang w:val="sr-Latn-BA"/>
        </w:rPr>
        <w:t xml:space="preserve"> </w:t>
      </w:r>
      <w:r>
        <w:rPr>
          <w:rFonts w:eastAsia="Times New Roman" w:cs="Tahoma"/>
          <w:lang w:val="sr-Latn-BA"/>
        </w:rPr>
        <w:t>које</w:t>
      </w:r>
      <w:r w:rsidR="00E00BD1" w:rsidRPr="00BD35BE">
        <w:rPr>
          <w:rFonts w:eastAsia="Times New Roman" w:cs="Tahoma"/>
          <w:lang w:val="sr-Latn-BA"/>
        </w:rPr>
        <w:t xml:space="preserve"> </w:t>
      </w:r>
      <w:r>
        <w:rPr>
          <w:rFonts w:eastAsia="Times New Roman" w:cs="Tahoma"/>
          <w:lang w:val="sr-Latn-BA"/>
        </w:rPr>
        <w:t>се</w:t>
      </w:r>
      <w:r w:rsidR="00E00BD1" w:rsidRPr="00BD35BE">
        <w:rPr>
          <w:rFonts w:eastAsia="Times New Roman" w:cs="Tahoma"/>
          <w:lang w:val="sr-Latn-BA"/>
        </w:rPr>
        <w:t xml:space="preserve"> </w:t>
      </w:r>
      <w:r>
        <w:rPr>
          <w:rFonts w:eastAsia="Times New Roman" w:cs="Tahoma"/>
          <w:lang w:val="sr-Latn-BA"/>
        </w:rPr>
        <w:t>разликују</w:t>
      </w:r>
      <w:r w:rsidR="00E00BD1" w:rsidRPr="00BD35BE">
        <w:rPr>
          <w:rFonts w:eastAsia="Times New Roman" w:cs="Tahoma"/>
          <w:lang w:val="sr-Latn-BA"/>
        </w:rPr>
        <w:t xml:space="preserve"> </w:t>
      </w:r>
      <w:r>
        <w:rPr>
          <w:rFonts w:eastAsia="Times New Roman" w:cs="Tahoma"/>
          <w:lang w:val="sr-Latn-BA"/>
        </w:rPr>
        <w:t>по</w:t>
      </w:r>
      <w:r w:rsidR="00E00BD1" w:rsidRPr="00BD35BE">
        <w:rPr>
          <w:rFonts w:eastAsia="Times New Roman" w:cs="Tahoma"/>
          <w:lang w:val="sr-Latn-BA"/>
        </w:rPr>
        <w:t xml:space="preserve"> </w:t>
      </w:r>
      <w:r>
        <w:rPr>
          <w:rFonts w:eastAsia="Times New Roman" w:cs="Tahoma"/>
          <w:lang w:val="sr-Latn-BA"/>
        </w:rPr>
        <w:t>форми</w:t>
      </w:r>
      <w:r w:rsidR="00E00BD1" w:rsidRPr="00BD35BE">
        <w:rPr>
          <w:rFonts w:eastAsia="Times New Roman" w:cs="Tahoma"/>
          <w:lang w:val="sr-Latn-BA"/>
        </w:rPr>
        <w:t xml:space="preserve">, </w:t>
      </w:r>
      <w:r>
        <w:rPr>
          <w:rFonts w:eastAsia="Times New Roman" w:cs="Tahoma"/>
          <w:lang w:val="sr-Latn-BA"/>
        </w:rPr>
        <w:t>садржају</w:t>
      </w:r>
      <w:r w:rsidR="00E00BD1" w:rsidRPr="00BD35BE">
        <w:rPr>
          <w:rFonts w:eastAsia="Times New Roman" w:cs="Tahoma"/>
          <w:lang w:val="sr-Latn-BA"/>
        </w:rPr>
        <w:t xml:space="preserve">, </w:t>
      </w:r>
      <w:r>
        <w:rPr>
          <w:rFonts w:eastAsia="Times New Roman" w:cs="Tahoma"/>
          <w:lang w:val="sr-Latn-BA"/>
        </w:rPr>
        <w:t>структури</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обухватају</w:t>
      </w:r>
      <w:r w:rsidR="00E00BD1" w:rsidRPr="00BD35BE">
        <w:rPr>
          <w:rFonts w:eastAsia="Times New Roman" w:cs="Tahoma"/>
          <w:lang w:val="sr-Latn-BA"/>
        </w:rPr>
        <w:t xml:space="preserve"> </w:t>
      </w:r>
      <w:r>
        <w:rPr>
          <w:rFonts w:eastAsia="Times New Roman" w:cs="Tahoma"/>
          <w:lang w:val="sr-Latn-BA"/>
        </w:rPr>
        <w:t>дјецу</w:t>
      </w:r>
      <w:r w:rsidR="00E00BD1" w:rsidRPr="00BD35BE">
        <w:rPr>
          <w:rFonts w:eastAsia="Times New Roman" w:cs="Tahoma"/>
          <w:lang w:val="sr-Latn-BA"/>
        </w:rPr>
        <w:t xml:space="preserve"> </w:t>
      </w:r>
      <w:r>
        <w:rPr>
          <w:rFonts w:eastAsia="Times New Roman" w:cs="Tahoma"/>
          <w:lang w:val="sr-Latn-BA"/>
        </w:rPr>
        <w:t>без</w:t>
      </w:r>
      <w:r w:rsidR="00E00BD1" w:rsidRPr="00BD35BE">
        <w:rPr>
          <w:rFonts w:eastAsia="Times New Roman" w:cs="Tahoma"/>
          <w:lang w:val="sr-Latn-BA"/>
        </w:rPr>
        <w:t xml:space="preserve"> </w:t>
      </w:r>
      <w:r>
        <w:rPr>
          <w:rFonts w:eastAsia="Times New Roman" w:cs="Tahoma"/>
          <w:lang w:val="sr-Latn-BA"/>
        </w:rPr>
        <w:t>родитељског</w:t>
      </w:r>
      <w:r w:rsidR="00E00BD1" w:rsidRPr="00BD35BE">
        <w:rPr>
          <w:rFonts w:eastAsia="Times New Roman" w:cs="Tahoma"/>
          <w:lang w:val="sr-Latn-BA"/>
        </w:rPr>
        <w:t xml:space="preserve"> </w:t>
      </w:r>
      <w:r>
        <w:rPr>
          <w:rFonts w:eastAsia="Times New Roman" w:cs="Tahoma"/>
          <w:lang w:val="sr-Latn-BA"/>
        </w:rPr>
        <w:t>старања</w:t>
      </w:r>
      <w:r w:rsidR="00E00BD1" w:rsidRPr="00BD35BE">
        <w:rPr>
          <w:rFonts w:eastAsia="Times New Roman" w:cs="Tahoma"/>
          <w:lang w:val="sr-Latn-BA"/>
        </w:rPr>
        <w:t xml:space="preserve"> </w:t>
      </w:r>
      <w:r>
        <w:rPr>
          <w:rFonts w:eastAsia="Times New Roman" w:cs="Tahoma"/>
          <w:lang w:val="sr-Latn-BA"/>
        </w:rPr>
        <w:t>на</w:t>
      </w:r>
      <w:r w:rsidR="00E00BD1" w:rsidRPr="00BD35BE">
        <w:rPr>
          <w:rFonts w:eastAsia="Times New Roman" w:cs="Tahoma"/>
          <w:lang w:val="sr-Latn-BA"/>
        </w:rPr>
        <w:t xml:space="preserve"> </w:t>
      </w:r>
      <w:r>
        <w:rPr>
          <w:rFonts w:eastAsia="Times New Roman" w:cs="Tahoma"/>
          <w:lang w:val="sr-Latn-BA"/>
        </w:rPr>
        <w:t>територији</w:t>
      </w:r>
      <w:r w:rsidR="00E00BD1" w:rsidRPr="00BD35BE">
        <w:rPr>
          <w:rFonts w:eastAsia="Times New Roman" w:cs="Tahoma"/>
          <w:lang w:val="sr-Latn-BA"/>
        </w:rPr>
        <w:t xml:space="preserve"> </w:t>
      </w:r>
      <w:r>
        <w:rPr>
          <w:rFonts w:eastAsia="Times New Roman" w:cs="Tahoma"/>
          <w:lang w:val="sr-Latn-BA"/>
        </w:rPr>
        <w:t>за</w:t>
      </w:r>
      <w:r w:rsidR="00E00BD1" w:rsidRPr="00BD35BE">
        <w:rPr>
          <w:rFonts w:eastAsia="Times New Roman" w:cs="Tahoma"/>
          <w:lang w:val="sr-Latn-BA"/>
        </w:rPr>
        <w:t xml:space="preserve"> </w:t>
      </w:r>
      <w:r>
        <w:rPr>
          <w:rFonts w:eastAsia="Times New Roman" w:cs="Tahoma"/>
          <w:lang w:val="sr-Latn-BA"/>
        </w:rPr>
        <w:t>коју</w:t>
      </w:r>
      <w:r w:rsidR="00E00BD1" w:rsidRPr="00BD35BE">
        <w:rPr>
          <w:rFonts w:eastAsia="Times New Roman" w:cs="Tahoma"/>
          <w:lang w:val="sr-Latn-BA"/>
        </w:rPr>
        <w:t xml:space="preserve"> </w:t>
      </w:r>
      <w:r>
        <w:rPr>
          <w:rFonts w:eastAsia="Times New Roman" w:cs="Tahoma"/>
          <w:lang w:val="sr-Latn-BA"/>
        </w:rPr>
        <w:t>су</w:t>
      </w:r>
      <w:r w:rsidR="00E00BD1" w:rsidRPr="00BD35BE">
        <w:rPr>
          <w:rFonts w:eastAsia="Times New Roman" w:cs="Tahoma"/>
          <w:lang w:val="sr-Latn-BA"/>
        </w:rPr>
        <w:t xml:space="preserve"> </w:t>
      </w:r>
      <w:r>
        <w:rPr>
          <w:rFonts w:eastAsia="Times New Roman" w:cs="Tahoma"/>
          <w:lang w:val="sr-Latn-BA"/>
        </w:rPr>
        <w:t>они</w:t>
      </w:r>
      <w:r w:rsidR="00E00BD1" w:rsidRPr="00BD35BE">
        <w:rPr>
          <w:rFonts w:eastAsia="Times New Roman" w:cs="Tahoma"/>
          <w:lang w:val="sr-Latn-BA"/>
        </w:rPr>
        <w:t xml:space="preserve"> </w:t>
      </w:r>
      <w:r>
        <w:rPr>
          <w:rFonts w:eastAsia="Times New Roman" w:cs="Tahoma"/>
          <w:lang w:val="sr-Latn-BA"/>
        </w:rPr>
        <w:t>надлежни</w:t>
      </w:r>
      <w:r w:rsidR="00E00BD1" w:rsidRPr="00BD35BE">
        <w:rPr>
          <w:rFonts w:eastAsia="Times New Roman" w:cs="Tahoma"/>
          <w:lang w:val="sr-Latn-BA"/>
        </w:rPr>
        <w:t xml:space="preserve">. </w:t>
      </w:r>
      <w:r>
        <w:rPr>
          <w:rFonts w:eastAsia="Times New Roman" w:cs="Tahoma"/>
          <w:lang w:val="sr-Latn-BA"/>
        </w:rPr>
        <w:t>Евиденције</w:t>
      </w:r>
      <w:r w:rsidR="00E00BD1" w:rsidRPr="00BD35BE">
        <w:rPr>
          <w:rFonts w:eastAsia="Times New Roman" w:cs="Tahoma"/>
          <w:lang w:val="sr-Latn-BA"/>
        </w:rPr>
        <w:t xml:space="preserve"> </w:t>
      </w:r>
      <w:r>
        <w:rPr>
          <w:rFonts w:eastAsia="Times New Roman" w:cs="Tahoma"/>
          <w:lang w:val="sr-Latn-BA"/>
        </w:rPr>
        <w:t>обично</w:t>
      </w:r>
      <w:r w:rsidR="00E00BD1" w:rsidRPr="00BD35BE">
        <w:rPr>
          <w:rFonts w:eastAsia="Times New Roman" w:cs="Tahoma"/>
          <w:lang w:val="sr-Latn-BA"/>
        </w:rPr>
        <w:t xml:space="preserve"> </w:t>
      </w:r>
      <w:r>
        <w:rPr>
          <w:rFonts w:eastAsia="Times New Roman" w:cs="Tahoma"/>
          <w:lang w:val="sr-Latn-BA"/>
        </w:rPr>
        <w:t>садрже</w:t>
      </w:r>
      <w:r w:rsidR="00E00BD1" w:rsidRPr="00BD35BE">
        <w:rPr>
          <w:rFonts w:eastAsia="Times New Roman" w:cs="Tahoma"/>
          <w:lang w:val="sr-Latn-BA"/>
        </w:rPr>
        <w:t xml:space="preserve"> </w:t>
      </w:r>
      <w:r>
        <w:rPr>
          <w:rFonts w:eastAsia="Times New Roman" w:cs="Tahoma"/>
          <w:lang w:val="sr-Latn-BA"/>
        </w:rPr>
        <w:t>име</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презиме</w:t>
      </w:r>
      <w:r w:rsidR="00E00BD1" w:rsidRPr="00BD35BE">
        <w:rPr>
          <w:rFonts w:eastAsia="Times New Roman" w:cs="Tahoma"/>
          <w:lang w:val="sr-Latn-BA"/>
        </w:rPr>
        <w:t xml:space="preserve"> </w:t>
      </w:r>
      <w:r>
        <w:rPr>
          <w:rFonts w:eastAsia="Times New Roman" w:cs="Tahoma"/>
          <w:lang w:val="sr-Latn-BA"/>
        </w:rPr>
        <w:t>дјетета</w:t>
      </w:r>
      <w:r w:rsidR="00E00BD1" w:rsidRPr="00BD35BE">
        <w:rPr>
          <w:rFonts w:eastAsia="Times New Roman" w:cs="Tahoma"/>
          <w:lang w:val="sr-Latn-BA"/>
        </w:rPr>
        <w:t xml:space="preserve">, </w:t>
      </w:r>
      <w:r>
        <w:rPr>
          <w:rFonts w:eastAsia="Times New Roman" w:cs="Tahoma"/>
          <w:lang w:val="sr-Latn-BA"/>
        </w:rPr>
        <w:t>датум</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годину</w:t>
      </w:r>
      <w:r w:rsidR="00E00BD1" w:rsidRPr="00BD35BE">
        <w:rPr>
          <w:rFonts w:eastAsia="Times New Roman" w:cs="Tahoma"/>
          <w:lang w:val="sr-Latn-BA"/>
        </w:rPr>
        <w:t xml:space="preserve"> </w:t>
      </w:r>
      <w:r>
        <w:rPr>
          <w:rFonts w:eastAsia="Times New Roman" w:cs="Tahoma"/>
          <w:lang w:val="sr-Latn-BA"/>
        </w:rPr>
        <w:t>рођења</w:t>
      </w:r>
      <w:r w:rsidR="00E00BD1" w:rsidRPr="00BD35BE">
        <w:rPr>
          <w:rFonts w:eastAsia="Times New Roman" w:cs="Tahoma"/>
          <w:lang w:val="sr-Latn-BA"/>
        </w:rPr>
        <w:t xml:space="preserve">, </w:t>
      </w:r>
      <w:r>
        <w:rPr>
          <w:rFonts w:eastAsia="Times New Roman" w:cs="Tahoma"/>
          <w:lang w:val="sr-Latn-BA"/>
        </w:rPr>
        <w:t>име</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презиме</w:t>
      </w:r>
      <w:r w:rsidR="00E00BD1" w:rsidRPr="00BD35BE">
        <w:rPr>
          <w:rFonts w:eastAsia="Times New Roman" w:cs="Tahoma"/>
          <w:lang w:val="sr-Latn-BA"/>
        </w:rPr>
        <w:t xml:space="preserve"> </w:t>
      </w:r>
      <w:r>
        <w:rPr>
          <w:rFonts w:eastAsia="Times New Roman" w:cs="Tahoma"/>
          <w:lang w:val="sr-Latn-BA"/>
        </w:rPr>
        <w:t>старатеља</w:t>
      </w:r>
      <w:r w:rsidR="00E00BD1" w:rsidRPr="00BD35BE">
        <w:rPr>
          <w:rFonts w:eastAsia="Times New Roman" w:cs="Tahoma"/>
          <w:lang w:val="sr-Latn-BA"/>
        </w:rPr>
        <w:t xml:space="preserve">, </w:t>
      </w:r>
      <w:r>
        <w:rPr>
          <w:rFonts w:eastAsia="Times New Roman" w:cs="Tahoma"/>
          <w:lang w:val="sr-Latn-BA"/>
        </w:rPr>
        <w:t>адресу</w:t>
      </w:r>
      <w:r w:rsidR="00E00BD1" w:rsidRPr="00BD35BE">
        <w:rPr>
          <w:rFonts w:eastAsia="Times New Roman" w:cs="Tahoma"/>
          <w:lang w:val="sr-Latn-BA"/>
        </w:rPr>
        <w:t xml:space="preserve"> </w:t>
      </w:r>
      <w:r>
        <w:rPr>
          <w:rFonts w:eastAsia="Times New Roman" w:cs="Tahoma"/>
          <w:lang w:val="sr-Latn-BA"/>
        </w:rPr>
        <w:t>пребивалишта</w:t>
      </w:r>
      <w:r w:rsidR="00E00BD1" w:rsidRPr="00BD35BE">
        <w:rPr>
          <w:rFonts w:eastAsia="Times New Roman" w:cs="Tahoma"/>
          <w:lang w:val="sr-Latn-BA"/>
        </w:rPr>
        <w:t xml:space="preserve">, </w:t>
      </w:r>
      <w:r>
        <w:rPr>
          <w:rFonts w:eastAsia="Times New Roman" w:cs="Tahoma"/>
          <w:lang w:val="sr-Latn-BA"/>
        </w:rPr>
        <w:t>контакт</w:t>
      </w:r>
      <w:r w:rsidR="00E00BD1" w:rsidRPr="00BD35BE">
        <w:rPr>
          <w:rFonts w:eastAsia="Times New Roman" w:cs="Tahoma"/>
          <w:lang w:val="sr-Latn-BA"/>
        </w:rPr>
        <w:t xml:space="preserve"> </w:t>
      </w:r>
      <w:r>
        <w:rPr>
          <w:rFonts w:eastAsia="Times New Roman" w:cs="Tahoma"/>
          <w:lang w:val="sr-Latn-BA"/>
        </w:rPr>
        <w:t>телефон</w:t>
      </w:r>
      <w:r w:rsidR="00E00BD1" w:rsidRPr="00BD35BE">
        <w:rPr>
          <w:rFonts w:eastAsia="Times New Roman" w:cs="Tahoma"/>
          <w:lang w:val="sr-Latn-BA"/>
        </w:rPr>
        <w:t xml:space="preserve"> </w:t>
      </w:r>
      <w:r>
        <w:rPr>
          <w:rFonts w:eastAsia="Times New Roman" w:cs="Tahoma"/>
          <w:lang w:val="sr-Latn-BA"/>
        </w:rPr>
        <w:t>старатеља</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друго</w:t>
      </w:r>
      <w:r w:rsidR="00E00BD1" w:rsidRPr="00BD35BE">
        <w:rPr>
          <w:rFonts w:eastAsia="Times New Roman" w:cs="Tahoma"/>
          <w:lang w:val="sr-Latn-BA"/>
        </w:rPr>
        <w:t xml:space="preserve">. </w:t>
      </w:r>
      <w:r>
        <w:rPr>
          <w:rFonts w:eastAsia="Times New Roman" w:cs="Tahoma"/>
          <w:lang w:val="sr-Latn-BA"/>
        </w:rPr>
        <w:t>Евиденције</w:t>
      </w:r>
      <w:r w:rsidR="00E00BD1" w:rsidRPr="00BD35BE">
        <w:rPr>
          <w:rFonts w:eastAsia="Times New Roman" w:cs="Tahoma"/>
          <w:lang w:val="sr-Latn-BA"/>
        </w:rPr>
        <w:t xml:space="preserve"> </w:t>
      </w:r>
      <w:r>
        <w:rPr>
          <w:rFonts w:eastAsia="Times New Roman" w:cs="Tahoma"/>
          <w:lang w:val="sr-Latn-BA"/>
        </w:rPr>
        <w:t>дјеце</w:t>
      </w:r>
      <w:r w:rsidR="00E00BD1" w:rsidRPr="00BD35BE">
        <w:rPr>
          <w:rFonts w:eastAsia="Times New Roman" w:cs="Tahoma"/>
          <w:lang w:val="sr-Latn-BA"/>
        </w:rPr>
        <w:t xml:space="preserve"> </w:t>
      </w:r>
      <w:r>
        <w:rPr>
          <w:rFonts w:eastAsia="Times New Roman" w:cs="Tahoma"/>
          <w:lang w:val="sr-Latn-BA"/>
        </w:rPr>
        <w:t>без</w:t>
      </w:r>
      <w:r w:rsidR="00E00BD1" w:rsidRPr="00BD35BE">
        <w:rPr>
          <w:rFonts w:eastAsia="Times New Roman" w:cs="Tahoma"/>
          <w:lang w:val="sr-Latn-BA"/>
        </w:rPr>
        <w:t xml:space="preserve"> </w:t>
      </w:r>
      <w:r>
        <w:rPr>
          <w:rFonts w:eastAsia="Times New Roman" w:cs="Tahoma"/>
          <w:lang w:val="sr-Latn-BA"/>
        </w:rPr>
        <w:t>родитељског</w:t>
      </w:r>
      <w:r w:rsidR="00E00BD1" w:rsidRPr="00BD35BE">
        <w:rPr>
          <w:rFonts w:eastAsia="Times New Roman" w:cs="Tahoma"/>
          <w:lang w:val="sr-Latn-BA"/>
        </w:rPr>
        <w:t xml:space="preserve"> </w:t>
      </w:r>
      <w:r>
        <w:rPr>
          <w:rFonts w:eastAsia="Times New Roman" w:cs="Tahoma"/>
          <w:lang w:val="sr-Latn-BA"/>
        </w:rPr>
        <w:t>старања</w:t>
      </w:r>
      <w:r w:rsidR="00E00BD1" w:rsidRPr="00BD35BE">
        <w:rPr>
          <w:rFonts w:eastAsia="Times New Roman" w:cs="Tahoma"/>
          <w:lang w:val="sr-Latn-BA"/>
        </w:rPr>
        <w:t xml:space="preserve"> </w:t>
      </w:r>
      <w:r>
        <w:rPr>
          <w:rFonts w:eastAsia="Times New Roman" w:cs="Tahoma"/>
          <w:lang w:val="sr-Latn-BA"/>
        </w:rPr>
        <w:t>које</w:t>
      </w:r>
      <w:r w:rsidR="00E00BD1" w:rsidRPr="00BD35BE">
        <w:rPr>
          <w:rFonts w:eastAsia="Times New Roman" w:cs="Tahoma"/>
          <w:lang w:val="sr-Latn-BA"/>
        </w:rPr>
        <w:t xml:space="preserve"> </w:t>
      </w:r>
      <w:r>
        <w:rPr>
          <w:rFonts w:eastAsia="Times New Roman" w:cs="Tahoma"/>
          <w:lang w:val="sr-Latn-BA"/>
        </w:rPr>
        <w:t>воде</w:t>
      </w:r>
      <w:r w:rsidR="00E00BD1" w:rsidRPr="00BD35BE">
        <w:rPr>
          <w:rFonts w:eastAsia="Times New Roman" w:cs="Tahoma"/>
          <w:lang w:val="sr-Latn-BA"/>
        </w:rPr>
        <w:t xml:space="preserve"> </w:t>
      </w:r>
      <w:r>
        <w:rPr>
          <w:rFonts w:eastAsia="Times New Roman" w:cs="Tahoma"/>
          <w:lang w:val="sr-Latn-BA"/>
        </w:rPr>
        <w:t>центри</w:t>
      </w:r>
      <w:r w:rsidR="00E00BD1" w:rsidRPr="00BD35BE">
        <w:rPr>
          <w:rFonts w:eastAsia="Times New Roman" w:cs="Tahoma"/>
          <w:lang w:val="sr-Latn-BA"/>
        </w:rPr>
        <w:t xml:space="preserve"> </w:t>
      </w:r>
      <w:r>
        <w:rPr>
          <w:rFonts w:eastAsia="Times New Roman" w:cs="Tahoma"/>
          <w:lang w:val="sr-Latn-BA"/>
        </w:rPr>
        <w:t>за</w:t>
      </w:r>
      <w:r w:rsidR="00E00BD1" w:rsidRPr="00BD35BE">
        <w:rPr>
          <w:rFonts w:eastAsia="Times New Roman" w:cs="Tahoma"/>
          <w:lang w:val="sr-Latn-BA"/>
        </w:rPr>
        <w:t xml:space="preserve"> </w:t>
      </w:r>
      <w:r>
        <w:rPr>
          <w:rFonts w:eastAsia="Times New Roman" w:cs="Tahoma"/>
          <w:lang w:val="sr-Latn-BA"/>
        </w:rPr>
        <w:t>социјални</w:t>
      </w:r>
      <w:r w:rsidR="00E00BD1" w:rsidRPr="00BD35BE">
        <w:rPr>
          <w:rFonts w:eastAsia="Times New Roman" w:cs="Tahoma"/>
          <w:lang w:val="sr-Latn-BA"/>
        </w:rPr>
        <w:t xml:space="preserve"> </w:t>
      </w:r>
      <w:r>
        <w:rPr>
          <w:rFonts w:eastAsia="Times New Roman" w:cs="Tahoma"/>
          <w:lang w:val="sr-Latn-BA"/>
        </w:rPr>
        <w:t>рад</w:t>
      </w:r>
      <w:r w:rsidR="00E00BD1" w:rsidRPr="00BD35BE">
        <w:rPr>
          <w:rFonts w:eastAsia="Times New Roman" w:cs="Tahoma"/>
          <w:lang w:val="sr-Latn-BA"/>
        </w:rPr>
        <w:t xml:space="preserve"> </w:t>
      </w:r>
      <w:r>
        <w:rPr>
          <w:rFonts w:eastAsia="Times New Roman" w:cs="Tahoma"/>
          <w:lang w:val="sr-Latn-BA"/>
        </w:rPr>
        <w:t>се</w:t>
      </w:r>
      <w:r w:rsidR="00E00BD1" w:rsidRPr="00BD35BE">
        <w:rPr>
          <w:rFonts w:eastAsia="Times New Roman" w:cs="Tahoma"/>
          <w:lang w:val="sr-Latn-BA"/>
        </w:rPr>
        <w:t xml:space="preserve"> </w:t>
      </w:r>
      <w:r>
        <w:rPr>
          <w:rFonts w:eastAsia="Times New Roman" w:cs="Tahoma"/>
          <w:lang w:val="sr-Latn-BA"/>
        </w:rPr>
        <w:t>континуирано</w:t>
      </w:r>
      <w:r w:rsidR="00E00BD1" w:rsidRPr="00BD35BE">
        <w:rPr>
          <w:rFonts w:eastAsia="Times New Roman" w:cs="Tahoma"/>
          <w:lang w:val="sr-Latn-BA"/>
        </w:rPr>
        <w:t xml:space="preserve"> </w:t>
      </w:r>
      <w:r>
        <w:rPr>
          <w:rFonts w:eastAsia="Times New Roman" w:cs="Tahoma"/>
          <w:lang w:val="sr-Latn-BA"/>
        </w:rPr>
        <w:t>ажурирају</w:t>
      </w:r>
      <w:r w:rsidR="00E00BD1" w:rsidRPr="00BD35BE">
        <w:rPr>
          <w:rFonts w:eastAsia="Times New Roman" w:cs="Tahoma"/>
          <w:lang w:val="sr-Latn-BA"/>
        </w:rPr>
        <w:t xml:space="preserve">. </w:t>
      </w:r>
      <w:r>
        <w:rPr>
          <w:rFonts w:eastAsia="Times New Roman" w:cs="Tahoma"/>
          <w:lang w:val="sr-Latn-BA"/>
        </w:rPr>
        <w:t>Овакве</w:t>
      </w:r>
      <w:r w:rsidR="00E00BD1" w:rsidRPr="00BD35BE">
        <w:rPr>
          <w:rFonts w:eastAsia="Times New Roman" w:cs="Tahoma"/>
          <w:lang w:val="sr-Latn-BA"/>
        </w:rPr>
        <w:t xml:space="preserve"> </w:t>
      </w:r>
      <w:r>
        <w:rPr>
          <w:rFonts w:eastAsia="Times New Roman" w:cs="Tahoma"/>
          <w:lang w:val="sr-Latn-BA"/>
        </w:rPr>
        <w:t>евиденције</w:t>
      </w:r>
      <w:r w:rsidR="00E00BD1" w:rsidRPr="00BD35BE">
        <w:rPr>
          <w:rFonts w:eastAsia="Times New Roman" w:cs="Tahoma"/>
          <w:lang w:val="sr-Latn-BA"/>
        </w:rPr>
        <w:t xml:space="preserve"> </w:t>
      </w:r>
      <w:r>
        <w:rPr>
          <w:rFonts w:eastAsia="Times New Roman" w:cs="Tahoma"/>
          <w:lang w:val="sr-Latn-BA"/>
        </w:rPr>
        <w:t>могу</w:t>
      </w:r>
      <w:r w:rsidR="00E00BD1" w:rsidRPr="00BD35BE">
        <w:rPr>
          <w:rFonts w:eastAsia="Times New Roman" w:cs="Tahoma"/>
          <w:lang w:val="sr-Latn-BA"/>
        </w:rPr>
        <w:t xml:space="preserve"> </w:t>
      </w:r>
      <w:r>
        <w:rPr>
          <w:rFonts w:eastAsia="Times New Roman" w:cs="Tahoma"/>
          <w:lang w:val="sr-Latn-BA"/>
        </w:rPr>
        <w:t>представљати</w:t>
      </w:r>
      <w:r w:rsidR="00E00BD1" w:rsidRPr="00BD35BE">
        <w:rPr>
          <w:rFonts w:eastAsia="Times New Roman" w:cs="Tahoma"/>
          <w:lang w:val="sr-Latn-BA"/>
        </w:rPr>
        <w:t xml:space="preserve"> </w:t>
      </w:r>
      <w:r>
        <w:rPr>
          <w:rFonts w:eastAsia="Times New Roman" w:cs="Tahoma"/>
          <w:lang w:val="sr-Latn-BA"/>
        </w:rPr>
        <w:t>поуздану</w:t>
      </w:r>
      <w:r w:rsidR="00E00BD1" w:rsidRPr="00BD35BE">
        <w:rPr>
          <w:rFonts w:eastAsia="Times New Roman" w:cs="Tahoma"/>
          <w:lang w:val="sr-Latn-BA"/>
        </w:rPr>
        <w:t xml:space="preserve"> </w:t>
      </w:r>
      <w:r>
        <w:rPr>
          <w:rFonts w:eastAsia="Times New Roman" w:cs="Tahoma"/>
          <w:lang w:val="sr-Latn-BA"/>
        </w:rPr>
        <w:t>основу</w:t>
      </w:r>
      <w:r w:rsidR="00E00BD1" w:rsidRPr="00BD35BE">
        <w:rPr>
          <w:rFonts w:eastAsia="Times New Roman" w:cs="Tahoma"/>
          <w:lang w:val="sr-Latn-BA"/>
        </w:rPr>
        <w:t xml:space="preserve"> </w:t>
      </w:r>
      <w:r>
        <w:rPr>
          <w:rFonts w:eastAsia="Times New Roman" w:cs="Tahoma"/>
          <w:lang w:val="sr-Latn-BA"/>
        </w:rPr>
        <w:t>за</w:t>
      </w:r>
      <w:r w:rsidR="00E00BD1" w:rsidRPr="00BD35BE">
        <w:rPr>
          <w:rFonts w:eastAsia="Times New Roman" w:cs="Tahoma"/>
          <w:lang w:val="sr-Latn-BA"/>
        </w:rPr>
        <w:t xml:space="preserve"> </w:t>
      </w:r>
      <w:r>
        <w:rPr>
          <w:rFonts w:eastAsia="Times New Roman" w:cs="Tahoma"/>
          <w:lang w:val="sr-Latn-BA"/>
        </w:rPr>
        <w:t>извјештавање</w:t>
      </w:r>
      <w:r w:rsidR="00E00BD1" w:rsidRPr="00BD35BE">
        <w:rPr>
          <w:rFonts w:eastAsia="Times New Roman" w:cs="Tahoma"/>
          <w:lang w:val="sr-Latn-BA"/>
        </w:rPr>
        <w:t xml:space="preserve"> </w:t>
      </w:r>
      <w:r>
        <w:rPr>
          <w:rFonts w:eastAsia="Times New Roman" w:cs="Tahoma"/>
          <w:lang w:val="sr-Latn-BA"/>
        </w:rPr>
        <w:t>центара</w:t>
      </w:r>
      <w:r w:rsidR="00E00BD1" w:rsidRPr="00BD35BE">
        <w:rPr>
          <w:rFonts w:eastAsia="Times New Roman" w:cs="Tahoma"/>
          <w:lang w:val="sr-Latn-BA"/>
        </w:rPr>
        <w:t xml:space="preserve"> </w:t>
      </w:r>
      <w:r>
        <w:rPr>
          <w:rFonts w:eastAsia="Times New Roman" w:cs="Tahoma"/>
          <w:lang w:val="sr-Latn-BA"/>
        </w:rPr>
        <w:t>за</w:t>
      </w:r>
      <w:r w:rsidR="00E00BD1" w:rsidRPr="00BD35BE">
        <w:rPr>
          <w:rFonts w:eastAsia="Times New Roman" w:cs="Tahoma"/>
          <w:lang w:val="sr-Latn-BA"/>
        </w:rPr>
        <w:t xml:space="preserve"> </w:t>
      </w:r>
      <w:r>
        <w:rPr>
          <w:rFonts w:eastAsia="Times New Roman" w:cs="Tahoma"/>
          <w:lang w:val="sr-Latn-BA"/>
        </w:rPr>
        <w:t>социјални</w:t>
      </w:r>
      <w:r w:rsidR="00E00BD1" w:rsidRPr="00BD35BE">
        <w:rPr>
          <w:rFonts w:eastAsia="Times New Roman" w:cs="Tahoma"/>
          <w:lang w:val="sr-Latn-BA"/>
        </w:rPr>
        <w:t xml:space="preserve"> </w:t>
      </w:r>
      <w:r>
        <w:rPr>
          <w:rFonts w:eastAsia="Times New Roman" w:cs="Tahoma"/>
          <w:lang w:val="sr-Latn-BA"/>
        </w:rPr>
        <w:t>рад</w:t>
      </w:r>
      <w:r w:rsidR="00E00BD1" w:rsidRPr="00BD35BE">
        <w:rPr>
          <w:rFonts w:eastAsia="Times New Roman" w:cs="Tahoma"/>
          <w:lang w:val="sr-Latn-BA"/>
        </w:rPr>
        <w:t xml:space="preserve"> </w:t>
      </w:r>
      <w:r>
        <w:rPr>
          <w:rFonts w:eastAsia="Times New Roman" w:cs="Tahoma"/>
          <w:lang w:val="sr-Latn-BA"/>
        </w:rPr>
        <w:t>како</w:t>
      </w:r>
      <w:r w:rsidR="00E00BD1" w:rsidRPr="00BD35BE">
        <w:rPr>
          <w:rFonts w:eastAsia="Times New Roman" w:cs="Tahoma"/>
          <w:lang w:val="sr-Latn-BA"/>
        </w:rPr>
        <w:t xml:space="preserve"> </w:t>
      </w:r>
      <w:r>
        <w:rPr>
          <w:rFonts w:eastAsia="Times New Roman" w:cs="Tahoma"/>
          <w:lang w:val="sr-Latn-BA"/>
        </w:rPr>
        <w:t>према</w:t>
      </w:r>
      <w:r w:rsidR="00E00BD1" w:rsidRPr="00BD35BE">
        <w:rPr>
          <w:rFonts w:eastAsia="Times New Roman" w:cs="Tahoma"/>
          <w:lang w:val="sr-Latn-BA"/>
        </w:rPr>
        <w:t xml:space="preserve"> </w:t>
      </w:r>
      <w:r>
        <w:rPr>
          <w:rFonts w:eastAsia="Times New Roman" w:cs="Tahoma"/>
          <w:lang w:val="sr-Latn-BA"/>
        </w:rPr>
        <w:t>јединицама</w:t>
      </w:r>
      <w:r w:rsidR="00E00BD1" w:rsidRPr="00BD35BE">
        <w:rPr>
          <w:rFonts w:eastAsia="Times New Roman" w:cs="Tahoma"/>
          <w:lang w:val="sr-Latn-BA"/>
        </w:rPr>
        <w:t xml:space="preserve"> </w:t>
      </w:r>
      <w:r>
        <w:rPr>
          <w:rFonts w:eastAsia="Times New Roman" w:cs="Tahoma"/>
          <w:lang w:val="sr-Latn-BA"/>
        </w:rPr>
        <w:t>локалне</w:t>
      </w:r>
      <w:r w:rsidR="00E00BD1" w:rsidRPr="00BD35BE">
        <w:rPr>
          <w:rFonts w:eastAsia="Times New Roman" w:cs="Tahoma"/>
          <w:lang w:val="sr-Latn-BA"/>
        </w:rPr>
        <w:t xml:space="preserve"> </w:t>
      </w:r>
      <w:r>
        <w:rPr>
          <w:rFonts w:eastAsia="Times New Roman" w:cs="Tahoma"/>
          <w:lang w:val="sr-Latn-BA"/>
        </w:rPr>
        <w:t>самоуправе</w:t>
      </w:r>
      <w:r w:rsidR="00E00BD1" w:rsidRPr="00BD35BE">
        <w:rPr>
          <w:rFonts w:eastAsia="Times New Roman" w:cs="Tahoma"/>
          <w:lang w:val="sr-Latn-BA"/>
        </w:rPr>
        <w:t xml:space="preserve">, </w:t>
      </w:r>
      <w:r>
        <w:rPr>
          <w:rFonts w:eastAsia="Times New Roman" w:cs="Tahoma"/>
          <w:lang w:val="sr-Latn-BA"/>
        </w:rPr>
        <w:t>тако</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према</w:t>
      </w:r>
      <w:r w:rsidR="00E00BD1" w:rsidRPr="00BD35BE">
        <w:rPr>
          <w:rFonts w:eastAsia="Times New Roman" w:cs="Tahoma"/>
          <w:lang w:val="sr-Latn-BA"/>
        </w:rPr>
        <w:t xml:space="preserve"> </w:t>
      </w:r>
      <w:r>
        <w:rPr>
          <w:rFonts w:eastAsia="Times New Roman" w:cs="Tahoma"/>
          <w:lang w:val="sr-Latn-BA"/>
        </w:rPr>
        <w:t>Министарству</w:t>
      </w:r>
      <w:r w:rsidR="00E00BD1" w:rsidRPr="00BD35BE">
        <w:rPr>
          <w:rFonts w:eastAsia="Times New Roman" w:cs="Tahoma"/>
          <w:lang w:val="sr-Latn-BA"/>
        </w:rPr>
        <w:t xml:space="preserve">. </w:t>
      </w:r>
      <w:r>
        <w:rPr>
          <w:rFonts w:eastAsia="Times New Roman" w:cs="Tahoma"/>
          <w:lang w:val="sr-Latn-BA"/>
        </w:rPr>
        <w:t>Центри</w:t>
      </w:r>
      <w:r w:rsidR="00E00BD1" w:rsidRPr="00BD35BE">
        <w:rPr>
          <w:rFonts w:eastAsia="Times New Roman" w:cs="Tahoma"/>
          <w:lang w:val="sr-Latn-BA"/>
        </w:rPr>
        <w:t xml:space="preserve"> </w:t>
      </w:r>
      <w:r>
        <w:rPr>
          <w:rFonts w:eastAsia="Times New Roman" w:cs="Tahoma"/>
          <w:lang w:val="sr-Latn-BA"/>
        </w:rPr>
        <w:t>за</w:t>
      </w:r>
      <w:r w:rsidR="00E00BD1" w:rsidRPr="00BD35BE">
        <w:rPr>
          <w:rFonts w:eastAsia="Times New Roman" w:cs="Tahoma"/>
          <w:lang w:val="sr-Latn-BA"/>
        </w:rPr>
        <w:t xml:space="preserve"> </w:t>
      </w:r>
      <w:r>
        <w:rPr>
          <w:rFonts w:eastAsia="Times New Roman" w:cs="Tahoma"/>
          <w:lang w:val="sr-Latn-BA"/>
        </w:rPr>
        <w:t>социјални</w:t>
      </w:r>
      <w:r w:rsidR="00E00BD1" w:rsidRPr="00BD35BE">
        <w:rPr>
          <w:rFonts w:eastAsia="Times New Roman" w:cs="Tahoma"/>
          <w:lang w:val="sr-Latn-BA"/>
        </w:rPr>
        <w:t xml:space="preserve"> </w:t>
      </w:r>
      <w:r>
        <w:rPr>
          <w:rFonts w:eastAsia="Times New Roman" w:cs="Tahoma"/>
          <w:lang w:val="sr-Latn-BA"/>
        </w:rPr>
        <w:t>рад</w:t>
      </w:r>
      <w:r w:rsidR="00E00BD1" w:rsidRPr="00BD35BE">
        <w:rPr>
          <w:rFonts w:eastAsia="Times New Roman" w:cs="Tahoma"/>
          <w:lang w:val="sr-Latn-BA"/>
        </w:rPr>
        <w:t xml:space="preserve"> </w:t>
      </w:r>
      <w:r>
        <w:rPr>
          <w:rFonts w:eastAsia="Times New Roman" w:cs="Tahoma"/>
          <w:lang w:val="sr-Latn-BA"/>
        </w:rPr>
        <w:t>достављају</w:t>
      </w:r>
      <w:r w:rsidR="00E00BD1" w:rsidRPr="00BD35BE">
        <w:rPr>
          <w:rFonts w:eastAsia="Times New Roman" w:cs="Tahoma"/>
          <w:lang w:val="sr-Latn-BA"/>
        </w:rPr>
        <w:t xml:space="preserve"> </w:t>
      </w:r>
      <w:r>
        <w:rPr>
          <w:rFonts w:eastAsia="Times New Roman" w:cs="Tahoma"/>
          <w:lang w:val="sr-Latn-BA"/>
        </w:rPr>
        <w:t>скупштинама</w:t>
      </w:r>
      <w:r w:rsidR="00E00BD1" w:rsidRPr="00BD35BE">
        <w:rPr>
          <w:rFonts w:eastAsia="Times New Roman" w:cs="Tahoma"/>
          <w:lang w:val="sr-Latn-BA"/>
        </w:rPr>
        <w:t xml:space="preserve"> </w:t>
      </w:r>
      <w:r>
        <w:rPr>
          <w:rFonts w:eastAsia="Times New Roman" w:cs="Tahoma"/>
          <w:lang w:val="sr-Latn-BA"/>
        </w:rPr>
        <w:t>града</w:t>
      </w:r>
      <w:r w:rsidR="00E00BD1" w:rsidRPr="00BD35BE">
        <w:rPr>
          <w:rFonts w:eastAsia="Times New Roman" w:cs="Tahoma"/>
          <w:lang w:val="sr-Latn-BA"/>
        </w:rPr>
        <w:t>/</w:t>
      </w:r>
      <w:r>
        <w:rPr>
          <w:rFonts w:eastAsia="Times New Roman" w:cs="Tahoma"/>
          <w:lang w:val="sr-Latn-BA"/>
        </w:rPr>
        <w:t>општине</w:t>
      </w:r>
      <w:r w:rsidR="00E00BD1" w:rsidRPr="00BD35BE">
        <w:rPr>
          <w:rFonts w:eastAsia="Times New Roman" w:cs="Tahoma"/>
          <w:lang w:val="sr-Latn-BA"/>
        </w:rPr>
        <w:t xml:space="preserve">, </w:t>
      </w:r>
      <w:r>
        <w:rPr>
          <w:rFonts w:eastAsia="Times New Roman" w:cs="Tahoma"/>
          <w:lang w:val="sr-Latn-BA"/>
        </w:rPr>
        <w:t>као</w:t>
      </w:r>
      <w:r w:rsidR="00E00BD1" w:rsidRPr="00BD35BE">
        <w:rPr>
          <w:rFonts w:eastAsia="Times New Roman" w:cs="Tahoma"/>
          <w:lang w:val="sr-Latn-BA"/>
        </w:rPr>
        <w:t xml:space="preserve"> </w:t>
      </w:r>
      <w:r>
        <w:rPr>
          <w:rFonts w:eastAsia="Times New Roman" w:cs="Tahoma"/>
          <w:lang w:val="sr-Latn-BA"/>
        </w:rPr>
        <w:t>оснивачу</w:t>
      </w:r>
      <w:r w:rsidR="00E00BD1" w:rsidRPr="00BD35BE">
        <w:rPr>
          <w:rFonts w:eastAsia="Times New Roman" w:cs="Tahoma"/>
          <w:lang w:val="sr-Latn-BA"/>
        </w:rPr>
        <w:t xml:space="preserve">, </w:t>
      </w:r>
      <w:r>
        <w:rPr>
          <w:rFonts w:eastAsia="Times New Roman" w:cs="Tahoma"/>
          <w:lang w:val="sr-Latn-BA"/>
        </w:rPr>
        <w:t>програме</w:t>
      </w:r>
      <w:r w:rsidR="00E00BD1" w:rsidRPr="00BD35BE">
        <w:rPr>
          <w:rFonts w:eastAsia="Times New Roman" w:cs="Tahoma"/>
          <w:lang w:val="sr-Latn-BA"/>
        </w:rPr>
        <w:t xml:space="preserve"> </w:t>
      </w:r>
      <w:r>
        <w:rPr>
          <w:rFonts w:eastAsia="Times New Roman" w:cs="Tahoma"/>
          <w:lang w:val="sr-Latn-BA"/>
        </w:rPr>
        <w:t>рада</w:t>
      </w:r>
      <w:r w:rsidR="00E00BD1" w:rsidRPr="00BD35BE">
        <w:rPr>
          <w:rFonts w:eastAsia="Times New Roman" w:cs="Tahoma"/>
          <w:lang w:val="sr-Latn-BA"/>
        </w:rPr>
        <w:t xml:space="preserve"> </w:t>
      </w:r>
      <w:r>
        <w:rPr>
          <w:rFonts w:eastAsia="Times New Roman" w:cs="Tahoma"/>
          <w:lang w:val="sr-Latn-BA"/>
        </w:rPr>
        <w:t>као</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извјештаје</w:t>
      </w:r>
      <w:r w:rsidR="00E00BD1" w:rsidRPr="00BD35BE">
        <w:rPr>
          <w:rFonts w:eastAsia="Times New Roman" w:cs="Tahoma"/>
          <w:lang w:val="sr-Latn-BA"/>
        </w:rPr>
        <w:t xml:space="preserve"> </w:t>
      </w:r>
      <w:r>
        <w:rPr>
          <w:rFonts w:eastAsia="Times New Roman" w:cs="Tahoma"/>
          <w:lang w:val="sr-Latn-BA"/>
        </w:rPr>
        <w:t>о</w:t>
      </w:r>
      <w:r w:rsidR="00E00BD1" w:rsidRPr="00BD35BE">
        <w:rPr>
          <w:rFonts w:eastAsia="Times New Roman" w:cs="Tahoma"/>
          <w:lang w:val="sr-Latn-BA"/>
        </w:rPr>
        <w:t xml:space="preserve"> </w:t>
      </w:r>
      <w:r>
        <w:rPr>
          <w:rFonts w:eastAsia="Times New Roman" w:cs="Tahoma"/>
          <w:lang w:val="sr-Latn-BA"/>
        </w:rPr>
        <w:t>раду</w:t>
      </w:r>
      <w:r w:rsidR="00E00BD1" w:rsidRPr="00BD35BE">
        <w:rPr>
          <w:rFonts w:eastAsia="Times New Roman" w:cs="Tahoma"/>
          <w:lang w:val="sr-Latn-BA"/>
        </w:rPr>
        <w:t xml:space="preserve"> </w:t>
      </w:r>
      <w:r>
        <w:rPr>
          <w:rFonts w:eastAsia="Times New Roman" w:cs="Tahoma"/>
          <w:lang w:val="sr-Latn-BA"/>
        </w:rPr>
        <w:t>на</w:t>
      </w:r>
      <w:r w:rsidR="00E00BD1" w:rsidRPr="00BD35BE">
        <w:rPr>
          <w:rFonts w:eastAsia="Times New Roman" w:cs="Tahoma"/>
          <w:lang w:val="sr-Latn-BA"/>
        </w:rPr>
        <w:t xml:space="preserve"> </w:t>
      </w:r>
      <w:r>
        <w:rPr>
          <w:rFonts w:eastAsia="Times New Roman" w:cs="Tahoma"/>
          <w:lang w:val="sr-Latn-BA"/>
        </w:rPr>
        <w:t>усвајање</w:t>
      </w:r>
      <w:r w:rsidR="00E00BD1" w:rsidRPr="00BD35BE">
        <w:rPr>
          <w:rFonts w:eastAsia="Times New Roman" w:cs="Tahoma"/>
          <w:lang w:val="sr-Latn-BA"/>
        </w:rPr>
        <w:t xml:space="preserve">. </w:t>
      </w:r>
      <w:r>
        <w:rPr>
          <w:rFonts w:eastAsia="Times New Roman" w:cs="Tahoma"/>
          <w:lang w:val="sr-Latn-BA"/>
        </w:rPr>
        <w:t>Саставни</w:t>
      </w:r>
      <w:r w:rsidR="00E00BD1" w:rsidRPr="00BD35BE">
        <w:rPr>
          <w:rFonts w:eastAsia="Times New Roman" w:cs="Tahoma"/>
          <w:lang w:val="sr-Latn-BA"/>
        </w:rPr>
        <w:t xml:space="preserve"> </w:t>
      </w:r>
      <w:r>
        <w:rPr>
          <w:rFonts w:eastAsia="Times New Roman" w:cs="Tahoma"/>
          <w:lang w:val="sr-Latn-BA"/>
        </w:rPr>
        <w:t>дио</w:t>
      </w:r>
      <w:r w:rsidR="00E00BD1" w:rsidRPr="00BD35BE">
        <w:rPr>
          <w:rFonts w:eastAsia="Times New Roman" w:cs="Tahoma"/>
          <w:lang w:val="sr-Latn-BA"/>
        </w:rPr>
        <w:t xml:space="preserve"> </w:t>
      </w:r>
      <w:r>
        <w:rPr>
          <w:rFonts w:eastAsia="Times New Roman" w:cs="Tahoma"/>
          <w:lang w:val="sr-Latn-BA"/>
        </w:rPr>
        <w:t>ових</w:t>
      </w:r>
      <w:r w:rsidR="00E00BD1" w:rsidRPr="00BD35BE">
        <w:rPr>
          <w:rFonts w:eastAsia="Times New Roman" w:cs="Tahoma"/>
          <w:lang w:val="sr-Latn-BA"/>
        </w:rPr>
        <w:t xml:space="preserve"> </w:t>
      </w:r>
      <w:r>
        <w:rPr>
          <w:rFonts w:eastAsia="Times New Roman" w:cs="Tahoma"/>
          <w:lang w:val="sr-Latn-BA"/>
        </w:rPr>
        <w:t>извјештаја</w:t>
      </w:r>
      <w:r w:rsidR="00E00BD1" w:rsidRPr="00BD35BE">
        <w:rPr>
          <w:rFonts w:eastAsia="Times New Roman" w:cs="Tahoma"/>
          <w:lang w:val="sr-Latn-BA"/>
        </w:rPr>
        <w:t xml:space="preserve"> </w:t>
      </w:r>
      <w:r>
        <w:rPr>
          <w:rFonts w:eastAsia="Times New Roman" w:cs="Tahoma"/>
          <w:lang w:val="sr-Latn-BA"/>
        </w:rPr>
        <w:t>је</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сегмент</w:t>
      </w:r>
      <w:r w:rsidR="00E00BD1" w:rsidRPr="00BD35BE">
        <w:rPr>
          <w:rFonts w:eastAsia="Times New Roman" w:cs="Tahoma"/>
          <w:lang w:val="sr-Latn-BA"/>
        </w:rPr>
        <w:t xml:space="preserve"> </w:t>
      </w:r>
      <w:r>
        <w:rPr>
          <w:rFonts w:eastAsia="Times New Roman" w:cs="Tahoma"/>
          <w:lang w:val="sr-Latn-BA"/>
        </w:rPr>
        <w:t>збрињавања</w:t>
      </w:r>
      <w:r w:rsidR="00E00BD1" w:rsidRPr="00BD35BE">
        <w:rPr>
          <w:rFonts w:eastAsia="Times New Roman" w:cs="Tahoma"/>
          <w:lang w:val="sr-Latn-BA"/>
        </w:rPr>
        <w:t xml:space="preserve"> </w:t>
      </w:r>
      <w:r>
        <w:rPr>
          <w:rFonts w:eastAsia="Times New Roman" w:cs="Tahoma"/>
          <w:lang w:val="sr-Latn-BA"/>
        </w:rPr>
        <w:t>и</w:t>
      </w:r>
      <w:r w:rsidR="00E00BD1" w:rsidRPr="00BD35BE">
        <w:rPr>
          <w:rFonts w:eastAsia="Times New Roman" w:cs="Tahoma"/>
          <w:lang w:val="sr-Latn-BA"/>
        </w:rPr>
        <w:t xml:space="preserve"> </w:t>
      </w:r>
      <w:r>
        <w:rPr>
          <w:rFonts w:eastAsia="Times New Roman" w:cs="Tahoma"/>
          <w:lang w:val="sr-Latn-BA"/>
        </w:rPr>
        <w:t>заштите</w:t>
      </w:r>
      <w:r w:rsidR="00E00BD1" w:rsidRPr="00BD35BE">
        <w:rPr>
          <w:rFonts w:eastAsia="Times New Roman" w:cs="Tahoma"/>
          <w:lang w:val="sr-Latn-BA"/>
        </w:rPr>
        <w:t xml:space="preserve"> </w:t>
      </w:r>
      <w:r>
        <w:rPr>
          <w:rFonts w:eastAsia="Times New Roman" w:cs="Tahoma"/>
          <w:lang w:val="sr-Latn-BA"/>
        </w:rPr>
        <w:t>дјеце</w:t>
      </w:r>
      <w:r w:rsidR="00E00BD1" w:rsidRPr="00BD35BE">
        <w:rPr>
          <w:rFonts w:eastAsia="Times New Roman" w:cs="Tahoma"/>
          <w:lang w:val="sr-Latn-BA"/>
        </w:rPr>
        <w:t xml:space="preserve"> </w:t>
      </w:r>
      <w:r>
        <w:rPr>
          <w:rFonts w:eastAsia="Times New Roman" w:cs="Tahoma"/>
          <w:lang w:val="sr-Latn-BA"/>
        </w:rPr>
        <w:t>без</w:t>
      </w:r>
      <w:r w:rsidR="00734F0D" w:rsidRPr="00BD35BE">
        <w:rPr>
          <w:rFonts w:eastAsia="Times New Roman" w:cs="Tahoma"/>
          <w:lang w:val="sr-Latn-BA"/>
        </w:rPr>
        <w:t xml:space="preserve"> </w:t>
      </w:r>
      <w:r>
        <w:rPr>
          <w:rFonts w:eastAsia="Times New Roman" w:cs="Tahoma"/>
          <w:lang w:val="sr-Latn-BA"/>
        </w:rPr>
        <w:t>родитељског</w:t>
      </w:r>
      <w:r w:rsidR="00734F0D" w:rsidRPr="00BD35BE">
        <w:rPr>
          <w:rFonts w:eastAsia="Times New Roman" w:cs="Tahoma"/>
          <w:lang w:val="sr-Latn-BA"/>
        </w:rPr>
        <w:t xml:space="preserve"> </w:t>
      </w:r>
      <w:r>
        <w:rPr>
          <w:rFonts w:eastAsia="Times New Roman" w:cs="Tahoma"/>
          <w:lang w:val="sr-Latn-BA"/>
        </w:rPr>
        <w:t>старања</w:t>
      </w:r>
      <w:r w:rsidR="00734F0D" w:rsidRPr="00BD35BE">
        <w:rPr>
          <w:rFonts w:eastAsia="Times New Roman" w:cs="Tahoma"/>
          <w:lang w:val="sr-Latn-BA"/>
        </w:rPr>
        <w:t xml:space="preserve">. </w:t>
      </w:r>
      <w:r>
        <w:rPr>
          <w:rFonts w:eastAsia="Times New Roman" w:cs="Tahoma"/>
          <w:lang w:val="sr-Latn-BA"/>
        </w:rPr>
        <w:t>Самим</w:t>
      </w:r>
      <w:r w:rsidR="00734F0D" w:rsidRPr="00BD35BE">
        <w:rPr>
          <w:rFonts w:eastAsia="Times New Roman" w:cs="Tahoma"/>
          <w:lang w:val="sr-Latn-BA"/>
        </w:rPr>
        <w:t xml:space="preserve"> </w:t>
      </w:r>
      <w:r>
        <w:rPr>
          <w:rFonts w:eastAsia="Times New Roman" w:cs="Tahoma"/>
          <w:lang w:val="sr-Latn-BA"/>
        </w:rPr>
        <w:t>тим</w:t>
      </w:r>
      <w:r w:rsidR="00734F0D" w:rsidRPr="00BD35BE">
        <w:rPr>
          <w:rFonts w:eastAsia="Times New Roman" w:cs="Tahoma"/>
          <w:lang w:val="sr-Latn-BA"/>
        </w:rPr>
        <w:t xml:space="preserve"> </w:t>
      </w:r>
      <w:r>
        <w:rPr>
          <w:rFonts w:eastAsia="Times New Roman" w:cs="Tahoma"/>
          <w:lang w:val="sr-Latn-BA"/>
        </w:rPr>
        <w:t>органи</w:t>
      </w:r>
      <w:r w:rsidR="00734F0D" w:rsidRPr="00BD35BE">
        <w:rPr>
          <w:rFonts w:eastAsia="Times New Roman" w:cs="Tahoma"/>
          <w:lang w:val="sr-Latn-BA"/>
        </w:rPr>
        <w:t xml:space="preserve"> </w:t>
      </w:r>
      <w:r>
        <w:rPr>
          <w:rFonts w:eastAsia="Times New Roman" w:cs="Tahoma"/>
          <w:lang w:val="sr-Latn-BA"/>
        </w:rPr>
        <w:t>јединице</w:t>
      </w:r>
      <w:r w:rsidR="00734F0D" w:rsidRPr="00BD35BE">
        <w:rPr>
          <w:rFonts w:eastAsia="Times New Roman" w:cs="Tahoma"/>
          <w:lang w:val="sr-Latn-BA"/>
        </w:rPr>
        <w:t xml:space="preserve"> </w:t>
      </w:r>
      <w:r>
        <w:rPr>
          <w:rFonts w:eastAsia="Times New Roman" w:cs="Tahoma"/>
          <w:lang w:val="sr-Latn-BA"/>
        </w:rPr>
        <w:t>локалне</w:t>
      </w:r>
      <w:r w:rsidR="00734F0D" w:rsidRPr="00BD35BE">
        <w:rPr>
          <w:rFonts w:eastAsia="Times New Roman" w:cs="Tahoma"/>
          <w:lang w:val="sr-Latn-BA"/>
        </w:rPr>
        <w:t xml:space="preserve"> </w:t>
      </w:r>
      <w:r>
        <w:rPr>
          <w:rFonts w:eastAsia="Times New Roman" w:cs="Tahoma"/>
          <w:lang w:val="sr-Latn-BA"/>
        </w:rPr>
        <w:t>самоуправе</w:t>
      </w:r>
      <w:r w:rsidR="00734F0D" w:rsidRPr="00BD35BE">
        <w:rPr>
          <w:rFonts w:eastAsia="Times New Roman" w:cs="Tahoma"/>
          <w:lang w:val="sr-Latn-BA"/>
        </w:rPr>
        <w:t xml:space="preserve"> </w:t>
      </w:r>
      <w:r>
        <w:rPr>
          <w:rFonts w:eastAsia="Times New Roman" w:cs="Tahoma"/>
          <w:lang w:val="sr-Latn-BA"/>
        </w:rPr>
        <w:t>имају</w:t>
      </w:r>
      <w:r w:rsidR="00734F0D" w:rsidRPr="00BD35BE">
        <w:rPr>
          <w:rFonts w:eastAsia="Times New Roman" w:cs="Tahoma"/>
          <w:lang w:val="sr-Latn-BA"/>
        </w:rPr>
        <w:t xml:space="preserve"> </w:t>
      </w:r>
      <w:r>
        <w:rPr>
          <w:rFonts w:eastAsia="Times New Roman" w:cs="Tahoma"/>
          <w:lang w:val="sr-Latn-BA"/>
        </w:rPr>
        <w:t>континуиран</w:t>
      </w:r>
      <w:r w:rsidR="00734F0D" w:rsidRPr="00BD35BE">
        <w:rPr>
          <w:rFonts w:eastAsia="Times New Roman" w:cs="Tahoma"/>
          <w:lang w:val="sr-Latn-BA"/>
        </w:rPr>
        <w:t xml:space="preserve"> </w:t>
      </w:r>
      <w:r>
        <w:rPr>
          <w:rFonts w:eastAsia="Times New Roman" w:cs="Tahoma"/>
          <w:lang w:val="sr-Latn-BA"/>
        </w:rPr>
        <w:t>увид</w:t>
      </w:r>
      <w:r w:rsidR="00734F0D" w:rsidRPr="00BD35BE">
        <w:rPr>
          <w:rFonts w:eastAsia="Times New Roman" w:cs="Tahoma"/>
          <w:lang w:val="sr-Latn-BA"/>
        </w:rPr>
        <w:t xml:space="preserve"> </w:t>
      </w:r>
      <w:r>
        <w:rPr>
          <w:rFonts w:eastAsia="Times New Roman" w:cs="Tahoma"/>
          <w:lang w:val="sr-Latn-BA"/>
        </w:rPr>
        <w:t>у</w:t>
      </w:r>
      <w:r w:rsidR="00734F0D" w:rsidRPr="00BD35BE">
        <w:rPr>
          <w:rFonts w:eastAsia="Times New Roman" w:cs="Tahoma"/>
          <w:lang w:val="sr-Latn-BA"/>
        </w:rPr>
        <w:t xml:space="preserve"> </w:t>
      </w:r>
      <w:r>
        <w:rPr>
          <w:rFonts w:eastAsia="Times New Roman" w:cs="Tahoma"/>
          <w:lang w:val="sr-Latn-BA"/>
        </w:rPr>
        <w:t>стање</w:t>
      </w:r>
      <w:r w:rsidR="00734F0D" w:rsidRPr="00BD35BE">
        <w:rPr>
          <w:rFonts w:eastAsia="Times New Roman" w:cs="Tahoma"/>
          <w:lang w:val="sr-Latn-BA"/>
        </w:rPr>
        <w:t xml:space="preserve"> </w:t>
      </w:r>
      <w:r>
        <w:rPr>
          <w:rFonts w:eastAsia="Times New Roman" w:cs="Tahoma"/>
          <w:lang w:val="sr-Latn-BA"/>
        </w:rPr>
        <w:t>социјалне</w:t>
      </w:r>
      <w:r w:rsidR="00734F0D" w:rsidRPr="00BD35BE">
        <w:rPr>
          <w:rFonts w:eastAsia="Times New Roman" w:cs="Tahoma"/>
          <w:lang w:val="sr-Latn-BA"/>
        </w:rPr>
        <w:t xml:space="preserve"> </w:t>
      </w:r>
      <w:r>
        <w:rPr>
          <w:rFonts w:eastAsia="Times New Roman" w:cs="Tahoma"/>
          <w:lang w:val="sr-Latn-BA"/>
        </w:rPr>
        <w:t>заштите</w:t>
      </w:r>
      <w:r w:rsidR="00734F0D" w:rsidRPr="00BD35BE">
        <w:rPr>
          <w:rFonts w:eastAsia="Times New Roman" w:cs="Tahoma"/>
          <w:lang w:val="sr-Latn-BA"/>
        </w:rPr>
        <w:t xml:space="preserve"> </w:t>
      </w:r>
      <w:r>
        <w:rPr>
          <w:rFonts w:eastAsia="Times New Roman" w:cs="Tahoma"/>
          <w:lang w:val="sr-Latn-BA"/>
        </w:rPr>
        <w:t>на</w:t>
      </w:r>
      <w:r w:rsidR="00734F0D" w:rsidRPr="00BD35BE">
        <w:rPr>
          <w:rFonts w:eastAsia="Times New Roman" w:cs="Tahoma"/>
          <w:lang w:val="sr-Latn-BA"/>
        </w:rPr>
        <w:t xml:space="preserve"> </w:t>
      </w:r>
      <w:r>
        <w:rPr>
          <w:rFonts w:eastAsia="Times New Roman" w:cs="Tahoma"/>
          <w:lang w:val="sr-Latn-BA"/>
        </w:rPr>
        <w:t>својој</w:t>
      </w:r>
      <w:r w:rsidR="00734F0D" w:rsidRPr="00BD35BE">
        <w:rPr>
          <w:rFonts w:eastAsia="Times New Roman" w:cs="Tahoma"/>
          <w:lang w:val="sr-Latn-BA"/>
        </w:rPr>
        <w:t xml:space="preserve"> </w:t>
      </w:r>
      <w:r>
        <w:rPr>
          <w:rFonts w:eastAsia="Times New Roman" w:cs="Tahoma"/>
          <w:lang w:val="sr-Latn-BA"/>
        </w:rPr>
        <w:t>територији</w:t>
      </w:r>
      <w:r w:rsidR="00734F0D" w:rsidRPr="00BD35BE">
        <w:rPr>
          <w:rFonts w:eastAsia="Times New Roman" w:cs="Tahoma"/>
          <w:lang w:val="sr-Latn-BA"/>
        </w:rPr>
        <w:t xml:space="preserve">, </w:t>
      </w:r>
      <w:r>
        <w:rPr>
          <w:rFonts w:eastAsia="Times New Roman" w:cs="Tahoma"/>
          <w:lang w:val="sr-Latn-BA"/>
        </w:rPr>
        <w:t>па</w:t>
      </w:r>
      <w:r w:rsidR="00734F0D" w:rsidRPr="00BD35BE">
        <w:rPr>
          <w:rFonts w:eastAsia="Times New Roman" w:cs="Tahoma"/>
          <w:lang w:val="sr-Latn-BA"/>
        </w:rPr>
        <w:t xml:space="preserve"> </w:t>
      </w:r>
      <w:r>
        <w:rPr>
          <w:rFonts w:eastAsia="Times New Roman" w:cs="Tahoma"/>
          <w:lang w:val="sr-Latn-BA"/>
        </w:rPr>
        <w:t>тако</w:t>
      </w:r>
      <w:r w:rsidR="00734F0D" w:rsidRPr="00BD35BE">
        <w:rPr>
          <w:rFonts w:eastAsia="Times New Roman" w:cs="Tahoma"/>
          <w:lang w:val="sr-Latn-BA"/>
        </w:rPr>
        <w:t xml:space="preserve"> </w:t>
      </w:r>
      <w:r>
        <w:rPr>
          <w:rFonts w:eastAsia="Times New Roman" w:cs="Tahoma"/>
          <w:lang w:val="sr-Latn-BA"/>
        </w:rPr>
        <w:t>и</w:t>
      </w:r>
      <w:r w:rsidR="00734F0D" w:rsidRPr="00BD35BE">
        <w:rPr>
          <w:rFonts w:eastAsia="Times New Roman" w:cs="Tahoma"/>
          <w:lang w:val="sr-Latn-BA"/>
        </w:rPr>
        <w:t xml:space="preserve"> </w:t>
      </w:r>
      <w:r>
        <w:rPr>
          <w:rFonts w:eastAsia="Times New Roman" w:cs="Tahoma"/>
          <w:lang w:val="sr-Latn-BA"/>
        </w:rPr>
        <w:t>по</w:t>
      </w:r>
      <w:r w:rsidR="00734F0D" w:rsidRPr="00BD35BE">
        <w:rPr>
          <w:rFonts w:eastAsia="Times New Roman" w:cs="Tahoma"/>
          <w:lang w:val="sr-Latn-BA"/>
        </w:rPr>
        <w:t xml:space="preserve"> </w:t>
      </w:r>
      <w:r>
        <w:rPr>
          <w:rFonts w:eastAsia="Times New Roman" w:cs="Tahoma"/>
          <w:lang w:val="sr-Latn-BA"/>
        </w:rPr>
        <w:t>питању</w:t>
      </w:r>
      <w:r w:rsidR="00734F0D" w:rsidRPr="00BD35BE">
        <w:rPr>
          <w:rFonts w:eastAsia="Times New Roman" w:cs="Tahoma"/>
          <w:lang w:val="sr-Latn-BA"/>
        </w:rPr>
        <w:t xml:space="preserve"> </w:t>
      </w:r>
      <w:r>
        <w:rPr>
          <w:rFonts w:eastAsia="Times New Roman" w:cs="Tahoma"/>
          <w:lang w:val="sr-Latn-BA"/>
        </w:rPr>
        <w:t>збрињавања</w:t>
      </w:r>
      <w:r w:rsidR="00734F0D" w:rsidRPr="00BD35BE">
        <w:rPr>
          <w:rFonts w:eastAsia="Times New Roman" w:cs="Tahoma"/>
          <w:lang w:val="sr-Latn-BA"/>
        </w:rPr>
        <w:t xml:space="preserve"> </w:t>
      </w:r>
      <w:r>
        <w:rPr>
          <w:rFonts w:eastAsia="Times New Roman" w:cs="Tahoma"/>
          <w:lang w:val="sr-Latn-BA"/>
        </w:rPr>
        <w:t>и</w:t>
      </w:r>
      <w:r w:rsidR="00734F0D" w:rsidRPr="00BD35BE">
        <w:rPr>
          <w:rFonts w:eastAsia="Times New Roman" w:cs="Tahoma"/>
          <w:lang w:val="sr-Latn-BA"/>
        </w:rPr>
        <w:t xml:space="preserve"> </w:t>
      </w:r>
      <w:r>
        <w:rPr>
          <w:rFonts w:eastAsia="Times New Roman" w:cs="Tahoma"/>
          <w:lang w:val="sr-Latn-BA"/>
        </w:rPr>
        <w:t>заштите</w:t>
      </w:r>
      <w:r w:rsidR="00734F0D" w:rsidRPr="00BD35BE">
        <w:rPr>
          <w:rFonts w:eastAsia="Times New Roman" w:cs="Tahoma"/>
          <w:lang w:val="sr-Latn-BA"/>
        </w:rPr>
        <w:t xml:space="preserve"> </w:t>
      </w:r>
      <w:r>
        <w:rPr>
          <w:rFonts w:eastAsia="Times New Roman" w:cs="Tahoma"/>
          <w:lang w:val="sr-Latn-BA"/>
        </w:rPr>
        <w:t>дјеце</w:t>
      </w:r>
      <w:r w:rsidR="00734F0D" w:rsidRPr="00BD35BE">
        <w:rPr>
          <w:rFonts w:eastAsia="Times New Roman" w:cs="Tahoma"/>
          <w:lang w:val="sr-Latn-BA"/>
        </w:rPr>
        <w:t xml:space="preserve"> </w:t>
      </w:r>
      <w:r>
        <w:rPr>
          <w:rFonts w:eastAsia="Times New Roman" w:cs="Tahoma"/>
          <w:lang w:val="sr-Latn-BA"/>
        </w:rPr>
        <w:t>без</w:t>
      </w:r>
      <w:r w:rsidR="00734F0D" w:rsidRPr="00BD35BE">
        <w:rPr>
          <w:rFonts w:eastAsia="Times New Roman" w:cs="Tahoma"/>
          <w:lang w:val="sr-Latn-BA"/>
        </w:rPr>
        <w:t xml:space="preserve"> </w:t>
      </w:r>
      <w:r>
        <w:rPr>
          <w:rFonts w:eastAsia="Times New Roman" w:cs="Tahoma"/>
          <w:lang w:val="sr-Latn-BA"/>
        </w:rPr>
        <w:t>родитељског</w:t>
      </w:r>
      <w:r w:rsidR="00734F0D" w:rsidRPr="00BD35BE">
        <w:rPr>
          <w:rFonts w:eastAsia="Times New Roman" w:cs="Tahoma"/>
          <w:lang w:val="sr-Latn-BA"/>
        </w:rPr>
        <w:t xml:space="preserve"> </w:t>
      </w:r>
      <w:r>
        <w:rPr>
          <w:rFonts w:eastAsia="Times New Roman" w:cs="Tahoma"/>
          <w:lang w:val="sr-Latn-BA"/>
        </w:rPr>
        <w:t>старања</w:t>
      </w:r>
      <w:r w:rsidR="00734F0D" w:rsidRPr="00BD35BE">
        <w:rPr>
          <w:rFonts w:eastAsia="Times New Roman" w:cs="Tahoma"/>
          <w:lang w:val="sr-Latn-BA"/>
        </w:rPr>
        <w:t xml:space="preserve">. </w:t>
      </w:r>
      <w:r>
        <w:rPr>
          <w:rFonts w:eastAsia="Times New Roman" w:cs="Tahoma"/>
          <w:lang w:val="sr-Latn-BA"/>
        </w:rPr>
        <w:t>Такође</w:t>
      </w:r>
      <w:r w:rsidR="00734F0D" w:rsidRPr="00BD35BE">
        <w:rPr>
          <w:rFonts w:eastAsia="Times New Roman" w:cs="Tahoma"/>
          <w:lang w:val="sr-Latn-BA"/>
        </w:rPr>
        <w:t xml:space="preserve">, </w:t>
      </w:r>
      <w:r>
        <w:rPr>
          <w:rFonts w:eastAsia="Times New Roman" w:cs="Tahoma"/>
          <w:lang w:val="sr-Latn-BA"/>
        </w:rPr>
        <w:t>центри</w:t>
      </w:r>
      <w:r w:rsidR="00734F0D" w:rsidRPr="00BD35BE">
        <w:rPr>
          <w:rFonts w:eastAsia="Times New Roman" w:cs="Tahoma"/>
          <w:lang w:val="sr-Latn-BA"/>
        </w:rPr>
        <w:t xml:space="preserve"> </w:t>
      </w:r>
      <w:r>
        <w:rPr>
          <w:rFonts w:eastAsia="Times New Roman" w:cs="Tahoma"/>
          <w:lang w:val="sr-Latn-BA"/>
        </w:rPr>
        <w:t>за</w:t>
      </w:r>
      <w:r w:rsidR="00734F0D" w:rsidRPr="00BD35BE">
        <w:rPr>
          <w:rFonts w:eastAsia="Times New Roman" w:cs="Tahoma"/>
          <w:lang w:val="sr-Latn-BA"/>
        </w:rPr>
        <w:t xml:space="preserve"> </w:t>
      </w:r>
      <w:r>
        <w:rPr>
          <w:rFonts w:eastAsia="Times New Roman" w:cs="Tahoma"/>
          <w:lang w:val="sr-Latn-BA"/>
        </w:rPr>
        <w:t>социјални</w:t>
      </w:r>
      <w:r w:rsidR="00734F0D" w:rsidRPr="00BD35BE">
        <w:rPr>
          <w:rFonts w:eastAsia="Times New Roman" w:cs="Tahoma"/>
          <w:lang w:val="sr-Latn-BA"/>
        </w:rPr>
        <w:t xml:space="preserve"> </w:t>
      </w:r>
      <w:r>
        <w:rPr>
          <w:rFonts w:eastAsia="Times New Roman" w:cs="Tahoma"/>
          <w:lang w:val="sr-Latn-BA"/>
        </w:rPr>
        <w:t>рад</w:t>
      </w:r>
      <w:r w:rsidR="00734F0D" w:rsidRPr="00BD35BE">
        <w:rPr>
          <w:rFonts w:eastAsia="Times New Roman" w:cs="Tahoma"/>
          <w:lang w:val="sr-Latn-BA"/>
        </w:rPr>
        <w:t xml:space="preserve"> </w:t>
      </w:r>
      <w:r>
        <w:rPr>
          <w:rFonts w:eastAsia="Times New Roman" w:cs="Tahoma"/>
          <w:lang w:val="sr-Latn-BA"/>
        </w:rPr>
        <w:t>једном</w:t>
      </w:r>
      <w:r w:rsidR="00734F0D" w:rsidRPr="00BD35BE">
        <w:rPr>
          <w:rFonts w:eastAsia="Times New Roman" w:cs="Tahoma"/>
          <w:lang w:val="sr-Latn-BA"/>
        </w:rPr>
        <w:t xml:space="preserve"> </w:t>
      </w:r>
      <w:r>
        <w:rPr>
          <w:rFonts w:eastAsia="Times New Roman" w:cs="Tahoma"/>
          <w:lang w:val="sr-Latn-BA"/>
        </w:rPr>
        <w:t>годишње</w:t>
      </w:r>
      <w:r w:rsidR="00734F0D" w:rsidRPr="00BD35BE">
        <w:rPr>
          <w:rFonts w:eastAsia="Times New Roman" w:cs="Tahoma"/>
          <w:lang w:val="sr-Latn-BA"/>
        </w:rPr>
        <w:t xml:space="preserve"> </w:t>
      </w:r>
      <w:r>
        <w:rPr>
          <w:rFonts w:eastAsia="Times New Roman" w:cs="Tahoma"/>
          <w:lang w:val="sr-Latn-BA"/>
        </w:rPr>
        <w:t>врше</w:t>
      </w:r>
      <w:r w:rsidR="00734F0D" w:rsidRPr="00BD35BE">
        <w:rPr>
          <w:rFonts w:eastAsia="Times New Roman" w:cs="Tahoma"/>
          <w:lang w:val="sr-Latn-BA"/>
        </w:rPr>
        <w:t xml:space="preserve"> </w:t>
      </w:r>
      <w:r>
        <w:rPr>
          <w:rFonts w:eastAsia="Times New Roman" w:cs="Tahoma"/>
          <w:lang w:val="sr-Latn-BA"/>
        </w:rPr>
        <w:t>и</w:t>
      </w:r>
      <w:r w:rsidR="00734F0D" w:rsidRPr="00BD35BE">
        <w:rPr>
          <w:rFonts w:eastAsia="Times New Roman" w:cs="Tahoma"/>
          <w:lang w:val="sr-Latn-BA"/>
        </w:rPr>
        <w:t xml:space="preserve"> </w:t>
      </w:r>
      <w:r>
        <w:rPr>
          <w:rFonts w:eastAsia="Times New Roman" w:cs="Tahoma"/>
          <w:lang w:val="sr-Latn-BA"/>
        </w:rPr>
        <w:t>извјештавање</w:t>
      </w:r>
      <w:r w:rsidR="00734F0D" w:rsidRPr="00BD35BE">
        <w:rPr>
          <w:rFonts w:eastAsia="Times New Roman" w:cs="Tahoma"/>
          <w:lang w:val="sr-Latn-BA"/>
        </w:rPr>
        <w:t xml:space="preserve"> </w:t>
      </w:r>
      <w:r>
        <w:rPr>
          <w:rFonts w:eastAsia="Times New Roman" w:cs="Tahoma"/>
          <w:lang w:val="sr-Latn-BA"/>
        </w:rPr>
        <w:t>према</w:t>
      </w:r>
      <w:r w:rsidR="00734F0D" w:rsidRPr="00BD35BE">
        <w:rPr>
          <w:rFonts w:eastAsia="Times New Roman" w:cs="Tahoma"/>
          <w:lang w:val="sr-Latn-BA"/>
        </w:rPr>
        <w:t xml:space="preserve"> </w:t>
      </w:r>
      <w:r>
        <w:rPr>
          <w:rFonts w:eastAsia="Times New Roman" w:cs="Tahoma"/>
          <w:lang w:val="sr-Latn-BA"/>
        </w:rPr>
        <w:t>Министарству</w:t>
      </w:r>
      <w:r w:rsidR="00734F0D" w:rsidRPr="00BD35BE">
        <w:rPr>
          <w:rFonts w:eastAsia="Times New Roman" w:cs="Tahoma"/>
          <w:lang w:val="sr-Latn-BA"/>
        </w:rPr>
        <w:t xml:space="preserve"> </w:t>
      </w:r>
      <w:r>
        <w:rPr>
          <w:rFonts w:eastAsia="Times New Roman" w:cs="Tahoma"/>
          <w:lang w:val="sr-Latn-BA"/>
        </w:rPr>
        <w:t>путем</w:t>
      </w:r>
      <w:r w:rsidR="00734F0D" w:rsidRPr="00BD35BE">
        <w:rPr>
          <w:rFonts w:eastAsia="Times New Roman" w:cs="Tahoma"/>
          <w:lang w:val="sr-Latn-BA"/>
        </w:rPr>
        <w:t xml:space="preserve"> </w:t>
      </w:r>
      <w:r>
        <w:rPr>
          <w:rFonts w:eastAsia="Times New Roman" w:cs="Tahoma"/>
          <w:lang w:val="sr-Latn-BA"/>
        </w:rPr>
        <w:t>задатих</w:t>
      </w:r>
      <w:r w:rsidR="00734F0D" w:rsidRPr="00BD35BE">
        <w:rPr>
          <w:rFonts w:eastAsia="Times New Roman" w:cs="Tahoma"/>
          <w:lang w:val="sr-Latn-BA"/>
        </w:rPr>
        <w:t xml:space="preserve"> </w:t>
      </w:r>
      <w:r>
        <w:rPr>
          <w:rFonts w:eastAsia="Times New Roman" w:cs="Tahoma"/>
          <w:lang w:val="sr-Latn-BA"/>
        </w:rPr>
        <w:t>упитника</w:t>
      </w:r>
      <w:r w:rsidR="00734F0D" w:rsidRPr="00BD35BE">
        <w:rPr>
          <w:rFonts w:eastAsia="Times New Roman" w:cs="Tahoma"/>
          <w:lang w:val="sr-Latn-BA"/>
        </w:rPr>
        <w:t xml:space="preserve">. </w:t>
      </w:r>
    </w:p>
    <w:p w14:paraId="7A2A8C4A" w14:textId="194137D1" w:rsidR="00916073" w:rsidRPr="00BD35BE" w:rsidRDefault="00707CAB" w:rsidP="002B6ED3">
      <w:pPr>
        <w:pStyle w:val="Heading3"/>
        <w:rPr>
          <w:lang w:val="sr-Cyrl-BA"/>
        </w:rPr>
      </w:pPr>
      <w:bookmarkStart w:id="50" w:name="_Toc129698013"/>
      <w:bookmarkStart w:id="51" w:name="_Toc160445056"/>
      <w:r>
        <w:rPr>
          <w:lang w:val="sr-Latn-RS"/>
        </w:rPr>
        <w:t>Хранитељство</w:t>
      </w:r>
      <w:bookmarkEnd w:id="50"/>
      <w:bookmarkEnd w:id="51"/>
      <w:r w:rsidR="00916073" w:rsidRPr="00BD35BE">
        <w:rPr>
          <w:lang w:val="sr-Cyrl-BA"/>
        </w:rPr>
        <w:t xml:space="preserve">  </w:t>
      </w:r>
    </w:p>
    <w:p w14:paraId="1BCEDA98" w14:textId="77777777" w:rsidR="002B6ED3" w:rsidRDefault="002B6ED3" w:rsidP="00916073">
      <w:pPr>
        <w:rPr>
          <w:rFonts w:cs="Tahoma"/>
          <w:lang w:val="sr-Cyrl-BA"/>
        </w:rPr>
      </w:pPr>
    </w:p>
    <w:p w14:paraId="4D54F2EF" w14:textId="4FAD9B04" w:rsidR="00916073" w:rsidRPr="00BD35BE" w:rsidRDefault="00707CAB" w:rsidP="00916073">
      <w:pPr>
        <w:rPr>
          <w:rFonts w:cs="Tahoma"/>
          <w:lang w:val="sr-Cyrl-BA"/>
        </w:rPr>
      </w:pPr>
      <w:r>
        <w:rPr>
          <w:rFonts w:cs="Tahoma"/>
          <w:lang w:val="sr-Cyrl-BA"/>
        </w:rPr>
        <w:t>Хранитељство</w:t>
      </w:r>
      <w:r w:rsidR="00916073" w:rsidRPr="00BD35BE">
        <w:rPr>
          <w:rFonts w:cs="Tahoma"/>
          <w:lang w:val="sr-Cyrl-BA"/>
        </w:rPr>
        <w:t xml:space="preserve"> </w:t>
      </w:r>
      <w:r>
        <w:rPr>
          <w:rFonts w:cs="Tahoma"/>
          <w:lang w:val="sr-Cyrl-BA"/>
        </w:rPr>
        <w:t>као</w:t>
      </w:r>
      <w:r w:rsidR="00916073" w:rsidRPr="00BD35BE">
        <w:rPr>
          <w:rFonts w:cs="Tahoma"/>
          <w:lang w:val="sr-Cyrl-BA"/>
        </w:rPr>
        <w:t xml:space="preserve"> </w:t>
      </w:r>
      <w:r>
        <w:rPr>
          <w:rFonts w:cs="Tahoma"/>
          <w:lang w:val="sr-Cyrl-BA"/>
        </w:rPr>
        <w:t>облик</w:t>
      </w:r>
      <w:r w:rsidR="00916073" w:rsidRPr="00BD35BE">
        <w:rPr>
          <w:rFonts w:cs="Tahoma"/>
          <w:lang w:val="sr-Cyrl-BA"/>
        </w:rPr>
        <w:t xml:space="preserve"> </w:t>
      </w:r>
      <w:r>
        <w:rPr>
          <w:rFonts w:cs="Tahoma"/>
          <w:lang w:val="sr-Cyrl-BA"/>
        </w:rPr>
        <w:t>збрињавања</w:t>
      </w:r>
      <w:r w:rsidR="00916073" w:rsidRPr="00BD35BE">
        <w:rPr>
          <w:rFonts w:cs="Tahoma"/>
          <w:lang w:val="sr-Cyrl-BA"/>
        </w:rPr>
        <w:t xml:space="preserve"> </w:t>
      </w:r>
      <w:r>
        <w:rPr>
          <w:rFonts w:cs="Tahoma"/>
          <w:lang w:val="sr-Cyrl-BA"/>
        </w:rPr>
        <w:t>дјеце</w:t>
      </w:r>
      <w:r w:rsidR="00916073" w:rsidRPr="00BD35BE">
        <w:rPr>
          <w:rFonts w:cs="Tahoma"/>
          <w:lang w:val="sr-Cyrl-BA"/>
        </w:rPr>
        <w:t xml:space="preserve"> </w:t>
      </w:r>
      <w:r>
        <w:rPr>
          <w:rFonts w:cs="Tahoma"/>
          <w:lang w:val="sr-Cyrl-BA"/>
        </w:rPr>
        <w:t>без</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старања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најпожељнији</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изузетно</w:t>
      </w:r>
      <w:r w:rsidR="00916073" w:rsidRPr="00BD35BE">
        <w:rPr>
          <w:rFonts w:cs="Tahoma"/>
          <w:lang w:val="sr-Cyrl-BA"/>
        </w:rPr>
        <w:t xml:space="preserve"> </w:t>
      </w:r>
      <w:r>
        <w:rPr>
          <w:rFonts w:cs="Tahoma"/>
          <w:lang w:val="sr-Cyrl-BA"/>
        </w:rPr>
        <w:t>адекватан</w:t>
      </w:r>
      <w:r w:rsidR="00916073" w:rsidRPr="00BD35BE">
        <w:rPr>
          <w:rFonts w:cs="Tahoma"/>
          <w:lang w:val="sr-Cyrl-BA"/>
        </w:rPr>
        <w:t xml:space="preserve"> </w:t>
      </w:r>
      <w:r>
        <w:rPr>
          <w:rFonts w:cs="Tahoma"/>
          <w:lang w:val="sr-Cyrl-BA"/>
        </w:rPr>
        <w:t>начин</w:t>
      </w:r>
      <w:r w:rsidR="00916073" w:rsidRPr="00BD35BE">
        <w:rPr>
          <w:rFonts w:cs="Tahoma"/>
          <w:lang w:val="sr-Cyrl-BA"/>
        </w:rPr>
        <w:t xml:space="preserve"> </w:t>
      </w:r>
      <w:r>
        <w:rPr>
          <w:rFonts w:cs="Tahoma"/>
          <w:lang w:val="sr-Cyrl-BA"/>
        </w:rPr>
        <w:t>збрињавања</w:t>
      </w:r>
      <w:r w:rsidR="00916073" w:rsidRPr="00BD35BE">
        <w:rPr>
          <w:rFonts w:cs="Tahoma"/>
          <w:lang w:val="sr-Cyrl-BA"/>
        </w:rPr>
        <w:t xml:space="preserve"> </w:t>
      </w:r>
      <w:r>
        <w:rPr>
          <w:rFonts w:cs="Tahoma"/>
          <w:lang w:val="sr-Cyrl-BA"/>
        </w:rPr>
        <w:t>због</w:t>
      </w:r>
      <w:r w:rsidR="00916073" w:rsidRPr="00BD35BE">
        <w:rPr>
          <w:rFonts w:cs="Tahoma"/>
          <w:lang w:val="sr-Cyrl-BA"/>
        </w:rPr>
        <w:t xml:space="preserve"> </w:t>
      </w:r>
      <w:r>
        <w:rPr>
          <w:rFonts w:cs="Tahoma"/>
          <w:lang w:val="sr-Cyrl-BA"/>
        </w:rPr>
        <w:t>своје</w:t>
      </w:r>
      <w:r w:rsidR="00916073" w:rsidRPr="00BD35BE">
        <w:rPr>
          <w:rFonts w:cs="Tahoma"/>
          <w:lang w:val="sr-Cyrl-BA"/>
        </w:rPr>
        <w:t xml:space="preserve"> </w:t>
      </w:r>
      <w:r>
        <w:rPr>
          <w:rFonts w:cs="Tahoma"/>
          <w:lang w:val="sr-Cyrl-BA"/>
        </w:rPr>
        <w:t>природе</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бива</w:t>
      </w:r>
      <w:r w:rsidR="00916073" w:rsidRPr="00BD35BE">
        <w:rPr>
          <w:rFonts w:cs="Tahoma"/>
          <w:lang w:val="sr-Cyrl-BA"/>
        </w:rPr>
        <w:t xml:space="preserve"> </w:t>
      </w:r>
      <w:r>
        <w:rPr>
          <w:rFonts w:cs="Tahoma"/>
          <w:lang w:val="sr-Cyrl-BA"/>
        </w:rPr>
        <w:t>збринуто</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породици</w:t>
      </w:r>
      <w:r w:rsidR="00916073" w:rsidRPr="00BD35BE">
        <w:rPr>
          <w:rFonts w:cs="Tahoma"/>
          <w:lang w:val="sr-Cyrl-BA"/>
        </w:rPr>
        <w:t xml:space="preserve">, </w:t>
      </w:r>
      <w:r>
        <w:rPr>
          <w:rFonts w:cs="Tahoma"/>
          <w:lang w:val="sr-Cyrl-BA"/>
        </w:rPr>
        <w:t>као</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чињенице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збринуто</w:t>
      </w:r>
      <w:r w:rsidR="00916073" w:rsidRPr="00BD35BE">
        <w:rPr>
          <w:rFonts w:cs="Tahoma"/>
          <w:lang w:val="sr-Cyrl-BA"/>
        </w:rPr>
        <w:t xml:space="preserve"> </w:t>
      </w:r>
      <w:r>
        <w:rPr>
          <w:rFonts w:cs="Tahoma"/>
          <w:lang w:val="sr-Cyrl-BA"/>
        </w:rPr>
        <w:t>дијете</w:t>
      </w:r>
      <w:r w:rsidR="00916073" w:rsidRPr="00BD35BE">
        <w:rPr>
          <w:rFonts w:cs="Tahoma"/>
          <w:lang w:val="sr-Cyrl-BA"/>
        </w:rPr>
        <w:t xml:space="preserve"> </w:t>
      </w:r>
      <w:r>
        <w:rPr>
          <w:rFonts w:cs="Tahoma"/>
          <w:lang w:val="sr-Cyrl-BA"/>
        </w:rPr>
        <w:t>веома</w:t>
      </w:r>
      <w:r w:rsidR="00916073" w:rsidRPr="00BD35BE">
        <w:rPr>
          <w:rFonts w:cs="Tahoma"/>
          <w:lang w:val="sr-Cyrl-BA"/>
        </w:rPr>
        <w:t xml:space="preserve"> </w:t>
      </w:r>
      <w:r>
        <w:rPr>
          <w:rFonts w:cs="Tahoma"/>
          <w:lang w:val="sr-Cyrl-BA"/>
        </w:rPr>
        <w:t>лако</w:t>
      </w:r>
      <w:r w:rsidR="00916073" w:rsidRPr="00BD35BE">
        <w:rPr>
          <w:rFonts w:cs="Tahoma"/>
          <w:lang w:val="sr-Cyrl-BA"/>
        </w:rPr>
        <w:t xml:space="preserve"> </w:t>
      </w:r>
      <w:r>
        <w:rPr>
          <w:rFonts w:cs="Tahoma"/>
          <w:lang w:val="sr-Cyrl-BA"/>
        </w:rPr>
        <w:t>може</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одржава</w:t>
      </w:r>
      <w:r w:rsidR="00916073" w:rsidRPr="00BD35BE">
        <w:rPr>
          <w:rFonts w:cs="Tahoma"/>
          <w:lang w:val="sr-Cyrl-BA"/>
        </w:rPr>
        <w:t xml:space="preserve"> </w:t>
      </w:r>
      <w:r>
        <w:rPr>
          <w:rFonts w:cs="Tahoma"/>
          <w:lang w:val="sr-Cyrl-BA"/>
        </w:rPr>
        <w:t>односе</w:t>
      </w:r>
      <w:r w:rsidR="00916073" w:rsidRPr="00BD35BE">
        <w:rPr>
          <w:rFonts w:cs="Tahoma"/>
          <w:lang w:val="sr-Cyrl-BA"/>
        </w:rPr>
        <w:t xml:space="preserve"> </w:t>
      </w:r>
      <w:r>
        <w:rPr>
          <w:rFonts w:cs="Tahoma"/>
          <w:lang w:val="sr-Cyrl-BA"/>
        </w:rPr>
        <w:t>са</w:t>
      </w:r>
      <w:r w:rsidR="00916073" w:rsidRPr="00BD35BE">
        <w:rPr>
          <w:rFonts w:cs="Tahoma"/>
          <w:lang w:val="sr-Cyrl-BA"/>
        </w:rPr>
        <w:t xml:space="preserve"> </w:t>
      </w:r>
      <w:r>
        <w:rPr>
          <w:rFonts w:cs="Tahoma"/>
          <w:lang w:val="sr-Cyrl-BA"/>
        </w:rPr>
        <w:t>својим</w:t>
      </w:r>
      <w:r w:rsidR="00916073" w:rsidRPr="00BD35BE">
        <w:rPr>
          <w:rFonts w:cs="Tahoma"/>
          <w:lang w:val="sr-Cyrl-BA"/>
        </w:rPr>
        <w:t xml:space="preserve"> </w:t>
      </w:r>
      <w:r>
        <w:rPr>
          <w:rFonts w:cs="Tahoma"/>
          <w:lang w:val="sr-Cyrl-BA"/>
        </w:rPr>
        <w:t>сродницима</w:t>
      </w:r>
      <w:r w:rsidR="00916073" w:rsidRPr="00BD35BE">
        <w:rPr>
          <w:rFonts w:cs="Tahoma"/>
          <w:lang w:val="sr-Cyrl-BA"/>
        </w:rPr>
        <w:t>.</w:t>
      </w:r>
      <w:r w:rsidR="00916073" w:rsidRPr="00BD35BE">
        <w:rPr>
          <w:rFonts w:cs="Tahoma"/>
        </w:rPr>
        <w:t xml:space="preserve"> </w:t>
      </w:r>
      <w:r>
        <w:rPr>
          <w:rFonts w:cs="Tahoma"/>
          <w:lang w:val="sr-Cyrl-BA"/>
        </w:rPr>
        <w:t>Нажалост</w:t>
      </w:r>
      <w:r w:rsidR="00916073" w:rsidRPr="00BD35BE">
        <w:rPr>
          <w:rFonts w:cs="Tahoma"/>
          <w:lang w:val="sr-Cyrl-BA"/>
        </w:rPr>
        <w:t xml:space="preserve">, </w:t>
      </w:r>
      <w:r>
        <w:rPr>
          <w:rFonts w:cs="Tahoma"/>
          <w:lang w:val="sr-Cyrl-BA"/>
        </w:rPr>
        <w:t>пратећи</w:t>
      </w:r>
      <w:r w:rsidR="00916073" w:rsidRPr="00BD35BE">
        <w:rPr>
          <w:rFonts w:cs="Tahoma"/>
          <w:lang w:val="sr-Cyrl-BA"/>
        </w:rPr>
        <w:t xml:space="preserve"> </w:t>
      </w:r>
      <w:r>
        <w:rPr>
          <w:rFonts w:cs="Tahoma"/>
          <w:lang w:val="sr-Cyrl-BA"/>
        </w:rPr>
        <w:t>стање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положај</w:t>
      </w:r>
      <w:r w:rsidR="00916073" w:rsidRPr="00BD35BE">
        <w:rPr>
          <w:rFonts w:cs="Tahoma"/>
          <w:lang w:val="sr-Cyrl-BA"/>
        </w:rPr>
        <w:t xml:space="preserve"> </w:t>
      </w:r>
      <w:r>
        <w:rPr>
          <w:rFonts w:cs="Tahoma"/>
          <w:lang w:val="sr-Cyrl-BA"/>
        </w:rPr>
        <w:t>дјеце</w:t>
      </w:r>
      <w:r w:rsidR="00916073" w:rsidRPr="00BD35BE">
        <w:rPr>
          <w:rFonts w:cs="Tahoma"/>
          <w:lang w:val="sr-Cyrl-BA"/>
        </w:rPr>
        <w:t xml:space="preserve"> </w:t>
      </w:r>
      <w:r>
        <w:rPr>
          <w:rFonts w:cs="Tahoma"/>
          <w:lang w:val="sr-Cyrl-BA"/>
        </w:rPr>
        <w:t>без</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старања</w:t>
      </w:r>
      <w:r w:rsidR="00916073" w:rsidRPr="00BD35BE">
        <w:rPr>
          <w:rFonts w:cs="Tahoma"/>
          <w:lang w:val="sr-Cyrl-BA"/>
        </w:rPr>
        <w:t xml:space="preserve"> </w:t>
      </w:r>
      <w:r>
        <w:rPr>
          <w:rFonts w:cs="Tahoma"/>
          <w:lang w:val="sr-Cyrl-BA"/>
        </w:rPr>
        <w:lastRenderedPageBreak/>
        <w:t>у</w:t>
      </w:r>
      <w:r w:rsidR="00916073" w:rsidRPr="00BD35BE">
        <w:rPr>
          <w:rFonts w:cs="Tahoma"/>
          <w:lang w:val="sr-Cyrl-BA"/>
        </w:rPr>
        <w:t xml:space="preserve"> </w:t>
      </w:r>
      <w:r>
        <w:rPr>
          <w:rFonts w:cs="Tahoma"/>
          <w:lang w:val="sr-Cyrl-BA"/>
        </w:rPr>
        <w:t>Републици</w:t>
      </w:r>
      <w:r w:rsidR="00916073" w:rsidRPr="00BD35BE">
        <w:rPr>
          <w:rFonts w:cs="Tahoma"/>
          <w:lang w:val="sr-Cyrl-BA"/>
        </w:rPr>
        <w:t xml:space="preserve"> </w:t>
      </w:r>
      <w:r>
        <w:rPr>
          <w:rFonts w:cs="Tahoma"/>
          <w:lang w:val="sr-Cyrl-BA"/>
        </w:rPr>
        <w:t>Српској</w:t>
      </w:r>
      <w:r w:rsidR="00916073" w:rsidRPr="00BD35BE">
        <w:rPr>
          <w:rFonts w:cs="Tahoma"/>
          <w:lang w:val="sr-Cyrl-BA"/>
        </w:rPr>
        <w:t xml:space="preserve">, </w:t>
      </w:r>
      <w:r>
        <w:rPr>
          <w:rFonts w:cs="Tahoma"/>
          <w:lang w:val="sr-Cyrl-BA"/>
        </w:rPr>
        <w:t>Омбудсман</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дјецу</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дошао</w:t>
      </w:r>
      <w:r w:rsidR="00916073" w:rsidRPr="00BD35BE">
        <w:rPr>
          <w:rFonts w:cs="Tahoma"/>
          <w:lang w:val="sr-Cyrl-BA"/>
        </w:rPr>
        <w:t xml:space="preserve"> </w:t>
      </w:r>
      <w:r>
        <w:rPr>
          <w:rFonts w:cs="Tahoma"/>
          <w:lang w:val="sr-Cyrl-BA"/>
        </w:rPr>
        <w:t>до</w:t>
      </w:r>
      <w:r w:rsidR="00916073" w:rsidRPr="00BD35BE">
        <w:rPr>
          <w:rFonts w:cs="Tahoma"/>
          <w:lang w:val="sr-Cyrl-BA"/>
        </w:rPr>
        <w:t xml:space="preserve"> </w:t>
      </w:r>
      <w:r>
        <w:rPr>
          <w:rFonts w:cs="Tahoma"/>
          <w:lang w:val="sr-Cyrl-BA"/>
        </w:rPr>
        <w:t>сазнања</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број</w:t>
      </w:r>
      <w:r w:rsidR="00916073" w:rsidRPr="00BD35BE">
        <w:rPr>
          <w:rFonts w:cs="Tahoma"/>
          <w:lang w:val="sr-Cyrl-BA"/>
        </w:rPr>
        <w:t xml:space="preserve"> </w:t>
      </w:r>
      <w:r>
        <w:rPr>
          <w:rFonts w:cs="Tahoma"/>
          <w:lang w:val="sr-Cyrl-BA"/>
        </w:rPr>
        <w:t>хранитељских</w:t>
      </w:r>
      <w:r w:rsidR="00916073" w:rsidRPr="00BD35BE">
        <w:rPr>
          <w:rFonts w:cs="Tahoma"/>
          <w:lang w:val="sr-Cyrl-BA"/>
        </w:rPr>
        <w:t xml:space="preserve"> </w:t>
      </w:r>
      <w:r>
        <w:rPr>
          <w:rFonts w:cs="Tahoma"/>
          <w:lang w:val="sr-Cyrl-BA"/>
        </w:rPr>
        <w:t>породица</w:t>
      </w:r>
      <w:r w:rsidR="00916073" w:rsidRPr="00BD35BE">
        <w:rPr>
          <w:rFonts w:cs="Tahoma"/>
          <w:lang w:val="sr-Cyrl-BA"/>
        </w:rPr>
        <w:t xml:space="preserve"> </w:t>
      </w:r>
      <w:r>
        <w:rPr>
          <w:rFonts w:cs="Tahoma"/>
          <w:lang w:val="sr-Cyrl-BA"/>
        </w:rPr>
        <w:t>постепено</w:t>
      </w:r>
      <w:r w:rsidR="00916073" w:rsidRPr="00BD35BE">
        <w:rPr>
          <w:rFonts w:cs="Tahoma"/>
          <w:lang w:val="sr-Cyrl-BA"/>
        </w:rPr>
        <w:t xml:space="preserve"> </w:t>
      </w:r>
      <w:r>
        <w:rPr>
          <w:rFonts w:cs="Tahoma"/>
          <w:lang w:val="sr-Cyrl-BA"/>
        </w:rPr>
        <w:t>смањује</w:t>
      </w:r>
      <w:r w:rsidR="00916073" w:rsidRPr="00BD35BE">
        <w:rPr>
          <w:rFonts w:cs="Tahoma"/>
          <w:lang w:val="sr-Cyrl-BA"/>
        </w:rPr>
        <w:t xml:space="preserve">. </w:t>
      </w:r>
    </w:p>
    <w:p w14:paraId="4EF8A4FF" w14:textId="5E872676" w:rsidR="00916073" w:rsidRPr="00BD35BE" w:rsidRDefault="00707CAB" w:rsidP="00916073">
      <w:pPr>
        <w:rPr>
          <w:rFonts w:cs="Tahoma"/>
          <w:lang w:val="sr-Cyrl-BA"/>
        </w:rPr>
      </w:pPr>
      <w:r>
        <w:rPr>
          <w:rFonts w:cs="Tahoma"/>
          <w:lang w:val="sr-Cyrl-BA"/>
        </w:rPr>
        <w:t>Постоји</w:t>
      </w:r>
      <w:r w:rsidR="00916073" w:rsidRPr="00BD35BE">
        <w:rPr>
          <w:rFonts w:cs="Tahoma"/>
          <w:lang w:val="sr-Cyrl-BA"/>
        </w:rPr>
        <w:t xml:space="preserve"> </w:t>
      </w:r>
      <w:r>
        <w:rPr>
          <w:rFonts w:cs="Tahoma"/>
          <w:lang w:val="sr-Cyrl-BA"/>
        </w:rPr>
        <w:t>више</w:t>
      </w:r>
      <w:r w:rsidR="00916073" w:rsidRPr="00BD35BE">
        <w:rPr>
          <w:rFonts w:cs="Tahoma"/>
          <w:lang w:val="sr-Cyrl-BA"/>
        </w:rPr>
        <w:t xml:space="preserve"> </w:t>
      </w:r>
      <w:r>
        <w:rPr>
          <w:rFonts w:cs="Tahoma"/>
          <w:lang w:val="sr-Cyrl-BA"/>
        </w:rPr>
        <w:t>разлога</w:t>
      </w:r>
      <w:r w:rsidR="00916073" w:rsidRPr="00BD35BE">
        <w:rPr>
          <w:rFonts w:cs="Tahoma"/>
          <w:lang w:val="sr-Cyrl-BA"/>
        </w:rPr>
        <w:t xml:space="preserve"> </w:t>
      </w:r>
      <w:r>
        <w:rPr>
          <w:rFonts w:cs="Tahoma"/>
          <w:lang w:val="sr-Cyrl-BA"/>
        </w:rPr>
        <w:t>због</w:t>
      </w:r>
      <w:r w:rsidR="00916073" w:rsidRPr="00BD35BE">
        <w:rPr>
          <w:rFonts w:cs="Tahoma"/>
          <w:lang w:val="sr-Cyrl-BA"/>
        </w:rPr>
        <w:t xml:space="preserve"> </w:t>
      </w:r>
      <w:r>
        <w:rPr>
          <w:rFonts w:cs="Tahoma"/>
          <w:lang w:val="sr-Cyrl-BA"/>
        </w:rPr>
        <w:t>чега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то</w:t>
      </w:r>
      <w:r w:rsidR="00916073" w:rsidRPr="00BD35BE">
        <w:rPr>
          <w:rFonts w:cs="Tahoma"/>
          <w:lang w:val="sr-Cyrl-BA"/>
        </w:rPr>
        <w:t xml:space="preserve"> </w:t>
      </w:r>
      <w:r>
        <w:rPr>
          <w:rFonts w:cs="Tahoma"/>
          <w:lang w:val="sr-Cyrl-BA"/>
        </w:rPr>
        <w:t>тако</w:t>
      </w:r>
      <w:r w:rsidR="00916073" w:rsidRPr="00BD35BE">
        <w:rPr>
          <w:rFonts w:cs="Tahoma"/>
          <w:lang w:val="sr-Cyrl-BA"/>
        </w:rPr>
        <w:t xml:space="preserve">, </w:t>
      </w:r>
      <w:r>
        <w:rPr>
          <w:rFonts w:cs="Tahoma"/>
          <w:lang w:val="sr-Cyrl-BA"/>
        </w:rPr>
        <w:t>почев</w:t>
      </w:r>
      <w:r w:rsidR="00916073" w:rsidRPr="00BD35BE">
        <w:rPr>
          <w:rFonts w:cs="Tahoma"/>
          <w:lang w:val="sr-Cyrl-BA"/>
        </w:rPr>
        <w:t xml:space="preserve"> </w:t>
      </w:r>
      <w:r>
        <w:rPr>
          <w:rFonts w:cs="Tahoma"/>
          <w:lang w:val="sr-Cyrl-BA"/>
        </w:rPr>
        <w:t>од</w:t>
      </w:r>
      <w:r w:rsidR="00916073" w:rsidRPr="00BD35BE">
        <w:rPr>
          <w:rFonts w:cs="Tahoma"/>
          <w:lang w:val="sr-Cyrl-BA"/>
        </w:rPr>
        <w:t xml:space="preserve"> </w:t>
      </w:r>
      <w:r>
        <w:rPr>
          <w:rFonts w:cs="Tahoma"/>
          <w:lang w:val="sr-Cyrl-BA"/>
        </w:rPr>
        <w:t>тога</w:t>
      </w:r>
      <w:r w:rsidR="00916073" w:rsidRPr="00BD35BE">
        <w:rPr>
          <w:rFonts w:cs="Tahoma"/>
          <w:lang w:val="sr-Cyrl-BA"/>
        </w:rPr>
        <w:t xml:space="preserve"> </w:t>
      </w:r>
      <w:r>
        <w:rPr>
          <w:rFonts w:cs="Tahoma"/>
          <w:lang w:val="sr-Cyrl-BA"/>
        </w:rPr>
        <w:t>да</w:t>
      </w:r>
      <w:r w:rsidR="00916073" w:rsidRPr="00BD35BE">
        <w:rPr>
          <w:rFonts w:cs="Tahoma"/>
          <w:lang w:val="sr-Cyrl-BA"/>
        </w:rPr>
        <w:t xml:space="preserve"> </w:t>
      </w:r>
      <w:r>
        <w:rPr>
          <w:rFonts w:cs="Tahoma"/>
          <w:lang w:val="sr-Cyrl-BA"/>
        </w:rPr>
        <w:t>друштвена</w:t>
      </w:r>
      <w:r w:rsidR="00916073" w:rsidRPr="00BD35BE">
        <w:rPr>
          <w:rFonts w:cs="Tahoma"/>
          <w:lang w:val="sr-Cyrl-BA"/>
        </w:rPr>
        <w:t xml:space="preserve"> </w:t>
      </w:r>
      <w:r>
        <w:rPr>
          <w:rFonts w:cs="Tahoma"/>
          <w:lang w:val="sr-Cyrl-BA"/>
        </w:rPr>
        <w:t>заједница</w:t>
      </w:r>
      <w:r w:rsidR="00916073" w:rsidRPr="00BD35BE">
        <w:rPr>
          <w:rFonts w:cs="Tahoma"/>
          <w:lang w:val="sr-Cyrl-BA"/>
        </w:rPr>
        <w:t xml:space="preserve"> </w:t>
      </w:r>
      <w:r>
        <w:rPr>
          <w:rFonts w:cs="Tahoma"/>
          <w:lang w:val="sr-Cyrl-BA"/>
        </w:rPr>
        <w:t>још</w:t>
      </w:r>
      <w:r w:rsidR="00916073" w:rsidRPr="00BD35BE">
        <w:rPr>
          <w:rFonts w:cs="Tahoma"/>
          <w:lang w:val="sr-Cyrl-BA"/>
        </w:rPr>
        <w:t xml:space="preserve"> </w:t>
      </w:r>
      <w:r>
        <w:rPr>
          <w:rFonts w:cs="Tahoma"/>
          <w:lang w:val="sr-Cyrl-BA"/>
        </w:rPr>
        <w:t>увијек</w:t>
      </w:r>
      <w:r w:rsidR="00916073" w:rsidRPr="00BD35BE">
        <w:rPr>
          <w:rFonts w:cs="Tahoma"/>
          <w:lang w:val="sr-Cyrl-BA"/>
        </w:rPr>
        <w:t xml:space="preserve"> </w:t>
      </w:r>
      <w:r>
        <w:rPr>
          <w:rFonts w:cs="Tahoma"/>
          <w:lang w:val="sr-Cyrl-BA"/>
        </w:rPr>
        <w:t>не</w:t>
      </w:r>
      <w:r w:rsidR="00916073" w:rsidRPr="00BD35BE">
        <w:rPr>
          <w:rFonts w:cs="Tahoma"/>
          <w:lang w:val="sr-Cyrl-BA"/>
        </w:rPr>
        <w:t xml:space="preserve"> </w:t>
      </w:r>
      <w:r>
        <w:rPr>
          <w:rFonts w:cs="Tahoma"/>
          <w:lang w:val="sr-Cyrl-BA"/>
        </w:rPr>
        <w:t>поклања</w:t>
      </w:r>
      <w:r w:rsidR="00916073" w:rsidRPr="00BD35BE">
        <w:rPr>
          <w:rFonts w:cs="Tahoma"/>
          <w:lang w:val="sr-Cyrl-BA"/>
        </w:rPr>
        <w:t xml:space="preserve"> </w:t>
      </w:r>
      <w:r>
        <w:rPr>
          <w:rFonts w:cs="Tahoma"/>
          <w:lang w:val="sr-Cyrl-BA"/>
        </w:rPr>
        <w:t>потребну</w:t>
      </w:r>
      <w:r w:rsidR="00916073" w:rsidRPr="00BD35BE">
        <w:rPr>
          <w:rFonts w:cs="Tahoma"/>
          <w:lang w:val="sr-Cyrl-BA"/>
        </w:rPr>
        <w:t xml:space="preserve"> </w:t>
      </w:r>
      <w:r>
        <w:rPr>
          <w:rFonts w:cs="Tahoma"/>
          <w:lang w:val="sr-Cyrl-BA"/>
        </w:rPr>
        <w:t>пажњу</w:t>
      </w:r>
      <w:r w:rsidR="00916073" w:rsidRPr="00BD35BE">
        <w:rPr>
          <w:rFonts w:cs="Tahoma"/>
          <w:lang w:val="sr-Cyrl-BA"/>
        </w:rPr>
        <w:t xml:space="preserve"> </w:t>
      </w:r>
      <w:r>
        <w:rPr>
          <w:rFonts w:cs="Tahoma"/>
          <w:lang w:val="sr-Cyrl-BA"/>
        </w:rPr>
        <w:t>специфичностима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потребама</w:t>
      </w:r>
      <w:r w:rsidR="00916073" w:rsidRPr="00BD35BE">
        <w:rPr>
          <w:rFonts w:cs="Tahoma"/>
          <w:lang w:val="sr-Cyrl-BA"/>
        </w:rPr>
        <w:t xml:space="preserve"> </w:t>
      </w:r>
      <w:r>
        <w:rPr>
          <w:rFonts w:cs="Tahoma"/>
          <w:lang w:val="sr-Cyrl-BA"/>
        </w:rPr>
        <w:t>дјеце</w:t>
      </w:r>
      <w:r w:rsidR="00916073" w:rsidRPr="00BD35BE">
        <w:rPr>
          <w:rFonts w:cs="Tahoma"/>
          <w:lang w:val="sr-Cyrl-BA"/>
        </w:rPr>
        <w:t xml:space="preserve"> </w:t>
      </w:r>
      <w:r>
        <w:rPr>
          <w:rFonts w:cs="Tahoma"/>
          <w:lang w:val="sr-Cyrl-BA"/>
        </w:rPr>
        <w:t>без</w:t>
      </w:r>
      <w:r w:rsidR="00916073" w:rsidRPr="00BD35BE">
        <w:rPr>
          <w:rFonts w:cs="Tahoma"/>
          <w:lang w:val="sr-Cyrl-BA"/>
        </w:rPr>
        <w:t xml:space="preserve"> </w:t>
      </w:r>
      <w:r>
        <w:rPr>
          <w:rFonts w:cs="Tahoma"/>
          <w:lang w:val="sr-Cyrl-BA"/>
        </w:rPr>
        <w:t>родитељског</w:t>
      </w:r>
      <w:r w:rsidR="00916073" w:rsidRPr="00BD35BE">
        <w:rPr>
          <w:rFonts w:cs="Tahoma"/>
          <w:lang w:val="sr-Cyrl-BA"/>
        </w:rPr>
        <w:t xml:space="preserve"> </w:t>
      </w:r>
      <w:r>
        <w:rPr>
          <w:rFonts w:cs="Tahoma"/>
          <w:lang w:val="sr-Cyrl-BA"/>
        </w:rPr>
        <w:t>старања</w:t>
      </w:r>
      <w:r w:rsidR="00C67D51" w:rsidRPr="00BD35BE">
        <w:rPr>
          <w:rStyle w:val="FootnoteReference"/>
          <w:rFonts w:cs="Tahoma"/>
          <w:lang w:val="sr-Cyrl-BA"/>
        </w:rPr>
        <w:footnoteReference w:id="19"/>
      </w:r>
      <w:r w:rsidR="00916073" w:rsidRPr="00BD35BE">
        <w:rPr>
          <w:rFonts w:cs="Tahoma"/>
          <w:lang w:val="sr-Cyrl-BA"/>
        </w:rPr>
        <w:t xml:space="preserve"> </w:t>
      </w:r>
      <w:r>
        <w:rPr>
          <w:rFonts w:cs="Tahoma"/>
          <w:lang w:val="sr-Latn-RS"/>
        </w:rPr>
        <w:t>због</w:t>
      </w:r>
      <w:r w:rsidR="00916073" w:rsidRPr="00BD35BE">
        <w:rPr>
          <w:rFonts w:cs="Tahoma"/>
          <w:lang w:val="sr-Latn-RS"/>
        </w:rPr>
        <w:t xml:space="preserve"> </w:t>
      </w:r>
      <w:r>
        <w:rPr>
          <w:rFonts w:cs="Tahoma"/>
          <w:lang w:val="sr-Latn-RS"/>
        </w:rPr>
        <w:t>чега</w:t>
      </w:r>
      <w:r w:rsidR="00916073" w:rsidRPr="00BD35BE">
        <w:rPr>
          <w:rFonts w:cs="Tahoma"/>
          <w:lang w:val="sr-Latn-RS"/>
        </w:rPr>
        <w:t xml:space="preserve"> </w:t>
      </w:r>
      <w:r>
        <w:rPr>
          <w:rFonts w:cs="Tahoma"/>
          <w:lang w:val="sr-Latn-RS"/>
        </w:rPr>
        <w:t>изостају</w:t>
      </w:r>
      <w:r w:rsidR="00916073" w:rsidRPr="00BD35BE">
        <w:rPr>
          <w:rFonts w:cs="Tahoma"/>
          <w:lang w:val="sr-Latn-RS"/>
        </w:rPr>
        <w:t xml:space="preserve"> </w:t>
      </w:r>
      <w:r>
        <w:rPr>
          <w:rFonts w:cs="Tahoma"/>
          <w:lang w:val="sr-Latn-RS"/>
        </w:rPr>
        <w:t>адекватне</w:t>
      </w:r>
      <w:r w:rsidR="00916073" w:rsidRPr="00BD35BE">
        <w:rPr>
          <w:rFonts w:cs="Tahoma"/>
          <w:lang w:val="sr-Latn-RS"/>
        </w:rPr>
        <w:t xml:space="preserve"> </w:t>
      </w:r>
      <w:r>
        <w:rPr>
          <w:rFonts w:cs="Tahoma"/>
          <w:lang w:val="sr-Latn-RS"/>
        </w:rPr>
        <w:t>мјере</w:t>
      </w:r>
      <w:r w:rsidR="00916073" w:rsidRPr="00BD35BE">
        <w:rPr>
          <w:rFonts w:cs="Tahoma"/>
          <w:lang w:val="sr-Latn-RS"/>
        </w:rPr>
        <w:t xml:space="preserve"> </w:t>
      </w:r>
      <w:r>
        <w:rPr>
          <w:rFonts w:cs="Tahoma"/>
          <w:lang w:val="sr-Latn-RS"/>
        </w:rPr>
        <w:t>подршке</w:t>
      </w:r>
      <w:r w:rsidR="00916073" w:rsidRPr="00BD35BE">
        <w:rPr>
          <w:rFonts w:cs="Tahoma"/>
          <w:lang w:val="sr-Cyrl-BA"/>
        </w:rPr>
        <w:t xml:space="preserve"> </w:t>
      </w:r>
      <w:r>
        <w:rPr>
          <w:rFonts w:cs="Tahoma"/>
          <w:lang w:val="sr-Cyrl-BA"/>
        </w:rPr>
        <w:t>систему</w:t>
      </w:r>
      <w:r w:rsidR="00916073" w:rsidRPr="00BD35BE">
        <w:rPr>
          <w:rFonts w:cs="Tahoma"/>
          <w:lang w:val="sr-Cyrl-BA"/>
        </w:rPr>
        <w:t xml:space="preserve"> </w:t>
      </w:r>
      <w:r>
        <w:rPr>
          <w:rFonts w:cs="Tahoma"/>
          <w:lang w:val="sr-Cyrl-BA"/>
        </w:rPr>
        <w:t>хранитељства</w:t>
      </w:r>
      <w:r w:rsidR="00916073" w:rsidRPr="00BD35BE">
        <w:rPr>
          <w:rFonts w:cs="Tahoma"/>
          <w:lang w:val="sr-Latn-RS"/>
        </w:rPr>
        <w:t xml:space="preserve">. </w:t>
      </w:r>
      <w:r>
        <w:rPr>
          <w:rFonts w:cs="Tahoma"/>
          <w:lang w:val="sr-Cyrl-BA"/>
        </w:rPr>
        <w:t>Као</w:t>
      </w:r>
      <w:r w:rsidR="00916073" w:rsidRPr="00BD35BE">
        <w:rPr>
          <w:rFonts w:cs="Tahoma"/>
          <w:lang w:val="sr-Cyrl-BA"/>
        </w:rPr>
        <w:t xml:space="preserve"> </w:t>
      </w:r>
      <w:r>
        <w:rPr>
          <w:rFonts w:cs="Tahoma"/>
          <w:lang w:val="sr-Cyrl-BA"/>
        </w:rPr>
        <w:t>посљедица</w:t>
      </w:r>
      <w:r w:rsidR="00916073" w:rsidRPr="00BD35BE">
        <w:rPr>
          <w:rFonts w:cs="Tahoma"/>
          <w:lang w:val="sr-Cyrl-BA"/>
        </w:rPr>
        <w:t xml:space="preserve"> </w:t>
      </w:r>
      <w:r>
        <w:rPr>
          <w:rFonts w:cs="Tahoma"/>
          <w:lang w:val="sr-Cyrl-BA"/>
        </w:rPr>
        <w:t>таквог</w:t>
      </w:r>
      <w:r w:rsidR="00916073" w:rsidRPr="00BD35BE">
        <w:rPr>
          <w:rFonts w:cs="Tahoma"/>
          <w:lang w:val="sr-Cyrl-BA"/>
        </w:rPr>
        <w:t xml:space="preserve"> </w:t>
      </w:r>
      <w:r>
        <w:rPr>
          <w:rFonts w:cs="Tahoma"/>
          <w:lang w:val="sr-Cyrl-BA"/>
        </w:rPr>
        <w:t>стања</w:t>
      </w:r>
      <w:r w:rsidR="00916073" w:rsidRPr="00BD35BE">
        <w:rPr>
          <w:rFonts w:cs="Tahoma"/>
          <w:lang w:val="sr-Cyrl-BA"/>
        </w:rPr>
        <w:t xml:space="preserve"> </w:t>
      </w:r>
      <w:r>
        <w:rPr>
          <w:rFonts w:cs="Tahoma"/>
          <w:lang w:val="sr-Cyrl-BA"/>
        </w:rPr>
        <w:t>недовољне</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активности</w:t>
      </w:r>
      <w:r w:rsidR="00916073" w:rsidRPr="00BD35BE">
        <w:rPr>
          <w:rFonts w:cs="Tahoma"/>
          <w:lang w:val="sr-Cyrl-BA"/>
        </w:rPr>
        <w:t xml:space="preserve"> </w:t>
      </w:r>
      <w:r>
        <w:rPr>
          <w:rFonts w:cs="Tahoma"/>
          <w:lang w:val="sr-Cyrl-BA"/>
        </w:rPr>
        <w:t>органа</w:t>
      </w:r>
      <w:r w:rsidR="00916073" w:rsidRPr="00BD35BE">
        <w:rPr>
          <w:rFonts w:cs="Tahoma"/>
          <w:lang w:val="sr-Cyrl-BA"/>
        </w:rPr>
        <w:t xml:space="preserve"> </w:t>
      </w:r>
      <w:r>
        <w:rPr>
          <w:rFonts w:cs="Tahoma"/>
          <w:lang w:val="sr-Cyrl-BA"/>
        </w:rPr>
        <w:t>старатељства</w:t>
      </w:r>
      <w:r w:rsidR="00916073" w:rsidRPr="00BD35BE">
        <w:rPr>
          <w:rFonts w:cs="Tahoma"/>
          <w:lang w:val="sr-Cyrl-BA"/>
        </w:rPr>
        <w:t xml:space="preserve"> </w:t>
      </w:r>
      <w:r>
        <w:rPr>
          <w:rFonts w:cs="Tahoma"/>
          <w:lang w:val="sr-Cyrl-BA"/>
        </w:rPr>
        <w:t>које</w:t>
      </w:r>
      <w:r w:rsidR="00916073" w:rsidRPr="00BD35BE">
        <w:rPr>
          <w:rFonts w:cs="Tahoma"/>
          <w:lang w:val="sr-Cyrl-BA"/>
        </w:rPr>
        <w:t xml:space="preserve"> </w:t>
      </w:r>
      <w:r>
        <w:rPr>
          <w:rFonts w:cs="Tahoma"/>
          <w:lang w:val="sr-Cyrl-BA"/>
        </w:rPr>
        <w:t>су</w:t>
      </w:r>
      <w:r w:rsidR="00916073" w:rsidRPr="00BD35BE">
        <w:rPr>
          <w:rFonts w:cs="Tahoma"/>
          <w:lang w:val="sr-Cyrl-BA"/>
        </w:rPr>
        <w:t xml:space="preserve"> </w:t>
      </w:r>
      <w:r>
        <w:rPr>
          <w:rFonts w:cs="Tahoma"/>
          <w:lang w:val="sr-Cyrl-BA"/>
        </w:rPr>
        <w:t>усмјерене</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Latn-BA"/>
        </w:rPr>
        <w:t>развој</w:t>
      </w:r>
      <w:r w:rsidR="00916073" w:rsidRPr="00BD35BE">
        <w:rPr>
          <w:rFonts w:cs="Tahoma"/>
          <w:lang w:val="sr-Cyrl-BA"/>
        </w:rPr>
        <w:t xml:space="preserve"> </w:t>
      </w:r>
      <w:r>
        <w:rPr>
          <w:rFonts w:cs="Tahoma"/>
          <w:lang w:val="sr-Cyrl-BA"/>
        </w:rPr>
        <w:t>хранитељства</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смислу</w:t>
      </w:r>
      <w:r w:rsidR="00916073" w:rsidRPr="00BD35BE">
        <w:rPr>
          <w:rFonts w:cs="Tahoma"/>
          <w:lang w:val="sr-Cyrl-BA"/>
        </w:rPr>
        <w:t xml:space="preserve"> </w:t>
      </w:r>
      <w:r>
        <w:rPr>
          <w:rFonts w:cs="Tahoma"/>
          <w:lang w:val="sr-Cyrl-BA"/>
        </w:rPr>
        <w:t>успостављања</w:t>
      </w:r>
      <w:r w:rsidR="00916073" w:rsidRPr="00BD35BE">
        <w:rPr>
          <w:rFonts w:cs="Tahoma"/>
          <w:lang w:val="sr-Cyrl-BA"/>
        </w:rPr>
        <w:t xml:space="preserve"> </w:t>
      </w:r>
      <w:r>
        <w:rPr>
          <w:rFonts w:cs="Tahoma"/>
          <w:lang w:val="sr-Cyrl-BA"/>
        </w:rPr>
        <w:t>квалитетног</w:t>
      </w:r>
      <w:r w:rsidR="00916073" w:rsidRPr="00BD35BE">
        <w:rPr>
          <w:rFonts w:cs="Tahoma"/>
          <w:lang w:val="sr-Cyrl-BA"/>
        </w:rPr>
        <w:t xml:space="preserve"> </w:t>
      </w:r>
      <w:r>
        <w:rPr>
          <w:rFonts w:cs="Tahoma"/>
          <w:lang w:val="sr-Cyrl-BA"/>
        </w:rPr>
        <w:t>програма</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промоцију</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Latn-BA"/>
        </w:rPr>
        <w:t>подршку</w:t>
      </w:r>
      <w:r w:rsidR="00916073" w:rsidRPr="00BD35BE">
        <w:rPr>
          <w:rFonts w:cs="Tahoma"/>
          <w:lang w:val="sr-Cyrl-BA"/>
        </w:rPr>
        <w:t xml:space="preserve"> </w:t>
      </w:r>
      <w:r>
        <w:rPr>
          <w:rFonts w:cs="Tahoma"/>
          <w:lang w:val="sr-Cyrl-BA"/>
        </w:rPr>
        <w:t>хранитељств</w:t>
      </w:r>
      <w:r>
        <w:rPr>
          <w:rFonts w:cs="Tahoma"/>
          <w:lang w:val="sr-Latn-BA"/>
        </w:rPr>
        <w:t>у</w:t>
      </w:r>
      <w:r w:rsidR="00916073" w:rsidRPr="00BD35BE">
        <w:rPr>
          <w:rFonts w:cs="Tahoma"/>
          <w:lang w:val="sr-Cyrl-BA"/>
        </w:rPr>
        <w:t xml:space="preserve">. </w:t>
      </w:r>
      <w:r>
        <w:rPr>
          <w:rFonts w:cs="Tahoma"/>
          <w:lang w:val="sr-Cyrl-BA"/>
        </w:rPr>
        <w:t>Такође</w:t>
      </w:r>
      <w:r w:rsidR="00916073" w:rsidRPr="00BD35BE">
        <w:rPr>
          <w:rFonts w:cs="Tahoma"/>
          <w:lang w:val="sr-Cyrl-BA"/>
        </w:rPr>
        <w:t xml:space="preserve"> </w:t>
      </w:r>
      <w:r>
        <w:rPr>
          <w:rFonts w:cs="Tahoma"/>
          <w:lang w:val="sr-Cyrl-BA"/>
        </w:rPr>
        <w:t>често</w:t>
      </w:r>
      <w:r w:rsidR="00916073" w:rsidRPr="00BD35BE">
        <w:rPr>
          <w:rFonts w:cs="Tahoma"/>
          <w:lang w:val="sr-Cyrl-BA"/>
        </w:rPr>
        <w:t xml:space="preserve"> </w:t>
      </w:r>
      <w:r>
        <w:rPr>
          <w:rFonts w:cs="Tahoma"/>
          <w:lang w:val="sr-Cyrl-BA"/>
        </w:rPr>
        <w:t>проблем</w:t>
      </w:r>
      <w:r w:rsidR="00916073" w:rsidRPr="00BD35BE">
        <w:rPr>
          <w:rFonts w:cs="Tahoma"/>
          <w:lang w:val="sr-Cyrl-BA"/>
        </w:rPr>
        <w:t xml:space="preserve"> </w:t>
      </w:r>
      <w:r>
        <w:rPr>
          <w:rFonts w:cs="Tahoma"/>
          <w:lang w:val="sr-Cyrl-BA"/>
        </w:rPr>
        <w:t>представља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недостатак</w:t>
      </w:r>
      <w:r w:rsidR="00916073" w:rsidRPr="00BD35BE">
        <w:rPr>
          <w:rFonts w:cs="Tahoma"/>
          <w:lang w:val="sr-Cyrl-BA"/>
        </w:rPr>
        <w:t xml:space="preserve"> </w:t>
      </w:r>
      <w:r>
        <w:rPr>
          <w:rFonts w:cs="Tahoma"/>
          <w:lang w:val="sr-Cyrl-BA"/>
        </w:rPr>
        <w:t>финансијских</w:t>
      </w:r>
      <w:r w:rsidR="00916073" w:rsidRPr="00BD35BE">
        <w:rPr>
          <w:rFonts w:cs="Tahoma"/>
          <w:lang w:val="sr-Cyrl-BA"/>
        </w:rPr>
        <w:t xml:space="preserve"> </w:t>
      </w:r>
      <w:r>
        <w:rPr>
          <w:rFonts w:cs="Tahoma"/>
          <w:lang w:val="sr-Cyrl-BA"/>
        </w:rPr>
        <w:t>средстава</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подршку</w:t>
      </w:r>
      <w:r w:rsidR="00916073" w:rsidRPr="00BD35BE">
        <w:rPr>
          <w:rFonts w:cs="Tahoma"/>
          <w:lang w:val="sr-Cyrl-BA"/>
        </w:rPr>
        <w:t xml:space="preserve"> </w:t>
      </w:r>
      <w:r>
        <w:rPr>
          <w:rFonts w:cs="Tahoma"/>
          <w:lang w:val="sr-Cyrl-BA"/>
        </w:rPr>
        <w:t>хранитељима</w:t>
      </w:r>
      <w:r w:rsidR="00916073" w:rsidRPr="00BD35BE">
        <w:rPr>
          <w:rFonts w:cs="Tahoma"/>
          <w:lang w:val="sr-Cyrl-BA"/>
        </w:rPr>
        <w:t xml:space="preserve">. </w:t>
      </w:r>
      <w:r>
        <w:rPr>
          <w:rFonts w:cs="Tahoma"/>
          <w:lang w:val="sr-Cyrl-BA"/>
        </w:rPr>
        <w:t>Смањење</w:t>
      </w:r>
      <w:r w:rsidR="00916073" w:rsidRPr="00BD35BE">
        <w:rPr>
          <w:rFonts w:cs="Tahoma"/>
          <w:lang w:val="sr-Cyrl-BA"/>
        </w:rPr>
        <w:t xml:space="preserve"> </w:t>
      </w:r>
      <w:r>
        <w:rPr>
          <w:rFonts w:cs="Tahoma"/>
          <w:lang w:val="sr-Cyrl-BA"/>
        </w:rPr>
        <w:t>броја</w:t>
      </w:r>
      <w:r w:rsidR="00916073" w:rsidRPr="00BD35BE">
        <w:rPr>
          <w:rFonts w:cs="Tahoma"/>
          <w:lang w:val="sr-Cyrl-BA"/>
        </w:rPr>
        <w:t xml:space="preserve"> </w:t>
      </w:r>
      <w:r>
        <w:rPr>
          <w:rFonts w:cs="Tahoma"/>
          <w:lang w:val="sr-Cyrl-BA"/>
        </w:rPr>
        <w:t>хранитељских</w:t>
      </w:r>
      <w:r w:rsidR="00916073" w:rsidRPr="00BD35BE">
        <w:rPr>
          <w:rFonts w:cs="Tahoma"/>
          <w:lang w:val="sr-Cyrl-BA"/>
        </w:rPr>
        <w:t xml:space="preserve"> </w:t>
      </w:r>
      <w:r>
        <w:rPr>
          <w:rFonts w:cs="Tahoma"/>
          <w:lang w:val="sr-Cyrl-BA"/>
        </w:rPr>
        <w:t>породица</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повећање</w:t>
      </w:r>
      <w:r w:rsidR="00916073" w:rsidRPr="00BD35BE">
        <w:rPr>
          <w:rFonts w:cs="Tahoma"/>
          <w:lang w:val="sr-Cyrl-BA"/>
        </w:rPr>
        <w:t xml:space="preserve"> </w:t>
      </w:r>
      <w:r>
        <w:rPr>
          <w:rFonts w:cs="Tahoma"/>
          <w:lang w:val="sr-Cyrl-BA"/>
        </w:rPr>
        <w:t>дјеце</w:t>
      </w:r>
      <w:r w:rsidR="00916073" w:rsidRPr="00BD35BE">
        <w:rPr>
          <w:rFonts w:cs="Tahoma"/>
          <w:lang w:val="sr-Cyrl-BA"/>
        </w:rPr>
        <w:t xml:space="preserve"> </w:t>
      </w:r>
      <w:r>
        <w:rPr>
          <w:rFonts w:cs="Tahoma"/>
          <w:lang w:val="sr-Cyrl-BA"/>
        </w:rPr>
        <w:t>којима</w:t>
      </w:r>
      <w:r w:rsidR="00916073" w:rsidRPr="00BD35BE">
        <w:rPr>
          <w:rFonts w:cs="Tahoma"/>
          <w:lang w:val="sr-Cyrl-BA"/>
        </w:rPr>
        <w:t xml:space="preserve"> </w:t>
      </w:r>
      <w:r>
        <w:rPr>
          <w:rFonts w:cs="Tahoma"/>
          <w:lang w:val="sr-Cyrl-BA"/>
        </w:rPr>
        <w:t>је</w:t>
      </w:r>
      <w:r w:rsidR="00916073" w:rsidRPr="00BD35BE">
        <w:rPr>
          <w:rFonts w:cs="Tahoma"/>
          <w:lang w:val="sr-Cyrl-BA"/>
        </w:rPr>
        <w:t xml:space="preserve"> </w:t>
      </w:r>
      <w:r>
        <w:rPr>
          <w:rFonts w:cs="Tahoma"/>
          <w:lang w:val="sr-Cyrl-BA"/>
        </w:rPr>
        <w:t>потребан</w:t>
      </w:r>
      <w:r w:rsidR="00916073" w:rsidRPr="00BD35BE">
        <w:rPr>
          <w:rFonts w:cs="Tahoma"/>
          <w:lang w:val="sr-Cyrl-BA"/>
        </w:rPr>
        <w:t xml:space="preserve"> </w:t>
      </w:r>
      <w:r>
        <w:rPr>
          <w:rFonts w:cs="Tahoma"/>
          <w:lang w:val="sr-Cyrl-BA"/>
        </w:rPr>
        <w:t>овакав</w:t>
      </w:r>
      <w:r w:rsidR="00916073" w:rsidRPr="00BD35BE">
        <w:rPr>
          <w:rFonts w:cs="Tahoma"/>
          <w:lang w:val="sr-Cyrl-BA"/>
        </w:rPr>
        <w:t xml:space="preserve"> </w:t>
      </w:r>
      <w:r>
        <w:rPr>
          <w:rFonts w:cs="Tahoma"/>
          <w:lang w:val="sr-Cyrl-BA"/>
        </w:rPr>
        <w:t>облик</w:t>
      </w:r>
      <w:r w:rsidR="00916073" w:rsidRPr="00BD35BE">
        <w:rPr>
          <w:rFonts w:cs="Tahoma"/>
          <w:lang w:val="sr-Cyrl-BA"/>
        </w:rPr>
        <w:t xml:space="preserve"> </w:t>
      </w:r>
      <w:r>
        <w:rPr>
          <w:rFonts w:cs="Tahoma"/>
          <w:lang w:val="sr-Cyrl-BA"/>
        </w:rPr>
        <w:t>подршке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помоћи</w:t>
      </w:r>
      <w:r w:rsidR="00916073" w:rsidRPr="00BD35BE">
        <w:rPr>
          <w:rFonts w:cs="Tahoma"/>
          <w:lang w:val="sr-Cyrl-BA"/>
        </w:rPr>
        <w:t xml:space="preserve"> </w:t>
      </w:r>
      <w:r>
        <w:rPr>
          <w:rFonts w:cs="Tahoma"/>
          <w:lang w:val="sr-Cyrl-BA"/>
        </w:rPr>
        <w:t>доводи</w:t>
      </w:r>
      <w:r w:rsidR="00916073" w:rsidRPr="00BD35BE">
        <w:rPr>
          <w:rFonts w:cs="Tahoma"/>
          <w:lang w:val="sr-Cyrl-BA"/>
        </w:rPr>
        <w:t xml:space="preserve"> </w:t>
      </w:r>
      <w:r>
        <w:rPr>
          <w:rFonts w:cs="Tahoma"/>
          <w:lang w:val="sr-Cyrl-BA"/>
        </w:rPr>
        <w:t>до</w:t>
      </w:r>
      <w:r w:rsidR="00916073" w:rsidRPr="00BD35BE">
        <w:rPr>
          <w:rFonts w:cs="Tahoma"/>
          <w:lang w:val="sr-Cyrl-BA"/>
        </w:rPr>
        <w:t xml:space="preserve"> </w:t>
      </w:r>
      <w:r>
        <w:rPr>
          <w:rFonts w:cs="Tahoma"/>
          <w:lang w:val="sr-Cyrl-BA"/>
        </w:rPr>
        <w:t>повећања</w:t>
      </w:r>
      <w:r w:rsidR="00916073" w:rsidRPr="00BD35BE">
        <w:rPr>
          <w:rFonts w:cs="Tahoma"/>
          <w:lang w:val="sr-Cyrl-BA"/>
        </w:rPr>
        <w:t xml:space="preserve"> </w:t>
      </w:r>
      <w:r>
        <w:rPr>
          <w:rFonts w:cs="Tahoma"/>
          <w:lang w:val="sr-Cyrl-BA"/>
        </w:rPr>
        <w:t>броја</w:t>
      </w:r>
      <w:r w:rsidR="00916073" w:rsidRPr="00BD35BE">
        <w:rPr>
          <w:rFonts w:cs="Tahoma"/>
          <w:lang w:val="sr-Cyrl-BA"/>
        </w:rPr>
        <w:t xml:space="preserve"> </w:t>
      </w:r>
      <w:r>
        <w:rPr>
          <w:rFonts w:cs="Tahoma"/>
          <w:lang w:val="sr-Cyrl-BA"/>
        </w:rPr>
        <w:t>дјеце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институционалном</w:t>
      </w:r>
      <w:r w:rsidR="00916073" w:rsidRPr="00BD35BE">
        <w:rPr>
          <w:rFonts w:cs="Tahoma"/>
          <w:lang w:val="sr-Cyrl-BA"/>
        </w:rPr>
        <w:t xml:space="preserve"> </w:t>
      </w:r>
      <w:r>
        <w:rPr>
          <w:rFonts w:cs="Tahoma"/>
          <w:lang w:val="sr-Cyrl-BA"/>
        </w:rPr>
        <w:t>смјештају</w:t>
      </w:r>
      <w:r w:rsidR="00916073" w:rsidRPr="00BD35BE">
        <w:rPr>
          <w:rFonts w:cs="Tahoma"/>
          <w:lang w:val="sr-Cyrl-BA"/>
        </w:rPr>
        <w:t xml:space="preserve">. </w:t>
      </w:r>
    </w:p>
    <w:p w14:paraId="33DEB33D" w14:textId="2FE6259F" w:rsidR="00916073" w:rsidRPr="00BD35BE" w:rsidRDefault="00707CAB" w:rsidP="00916073">
      <w:pPr>
        <w:pStyle w:val="NoSpacing"/>
        <w:spacing w:line="276" w:lineRule="auto"/>
        <w:jc w:val="both"/>
        <w:rPr>
          <w:rFonts w:ascii="Tahoma" w:hAnsi="Tahoma" w:cs="Tahoma"/>
          <w:lang w:val="sr-Latn-RS"/>
        </w:rPr>
      </w:pPr>
      <w:r>
        <w:rPr>
          <w:rFonts w:ascii="Tahoma" w:hAnsi="Tahoma" w:cs="Tahoma"/>
          <w:lang w:val="sr-Latn-RS"/>
        </w:rPr>
        <w:t>Додатни</w:t>
      </w:r>
      <w:r w:rsidR="00916073" w:rsidRPr="00BD35BE">
        <w:rPr>
          <w:rFonts w:ascii="Tahoma" w:hAnsi="Tahoma" w:cs="Tahoma"/>
          <w:lang w:val="sr-Latn-RS"/>
        </w:rPr>
        <w:t xml:space="preserve"> </w:t>
      </w:r>
      <w:r>
        <w:rPr>
          <w:rFonts w:ascii="Tahoma" w:hAnsi="Tahoma" w:cs="Tahoma"/>
          <w:lang w:val="sr-Latn-RS"/>
        </w:rPr>
        <w:t>проблем</w:t>
      </w:r>
      <w:r w:rsidR="00916073" w:rsidRPr="00BD35BE">
        <w:rPr>
          <w:rFonts w:ascii="Tahoma" w:hAnsi="Tahoma" w:cs="Tahoma"/>
          <w:lang w:val="sr-Latn-RS"/>
        </w:rPr>
        <w:t xml:space="preserve"> </w:t>
      </w:r>
      <w:r>
        <w:rPr>
          <w:rFonts w:ascii="Tahoma" w:hAnsi="Tahoma" w:cs="Tahoma"/>
          <w:lang w:val="sr-Latn-RS"/>
        </w:rPr>
        <w:t>представља</w:t>
      </w:r>
      <w:r w:rsidR="00916073" w:rsidRPr="00BD35BE">
        <w:rPr>
          <w:rFonts w:ascii="Tahoma" w:hAnsi="Tahoma" w:cs="Tahoma"/>
          <w:lang w:val="sr-Latn-RS"/>
        </w:rPr>
        <w:t xml:space="preserve"> </w:t>
      </w:r>
      <w:r>
        <w:rPr>
          <w:rFonts w:ascii="Tahoma" w:hAnsi="Tahoma" w:cs="Tahoma"/>
          <w:lang w:val="sr-Latn-RS"/>
        </w:rPr>
        <w:t>и</w:t>
      </w:r>
      <w:r w:rsidR="00916073" w:rsidRPr="00BD35BE">
        <w:rPr>
          <w:rFonts w:ascii="Tahoma" w:hAnsi="Tahoma" w:cs="Tahoma"/>
          <w:lang w:val="sr-Latn-RS"/>
        </w:rPr>
        <w:t xml:space="preserve"> </w:t>
      </w:r>
      <w:r>
        <w:rPr>
          <w:rFonts w:ascii="Tahoma" w:hAnsi="Tahoma" w:cs="Tahoma"/>
          <w:lang w:val="sr-Latn-RS"/>
        </w:rPr>
        <w:t>недовољан</w:t>
      </w:r>
      <w:r w:rsidR="00916073" w:rsidRPr="00BD35BE">
        <w:rPr>
          <w:rFonts w:ascii="Tahoma" w:hAnsi="Tahoma" w:cs="Tahoma"/>
          <w:lang w:val="sr-Latn-RS"/>
        </w:rPr>
        <w:t xml:space="preserve"> </w:t>
      </w:r>
      <w:r>
        <w:rPr>
          <w:rFonts w:ascii="Tahoma" w:hAnsi="Tahoma" w:cs="Tahoma"/>
          <w:lang w:val="sr-Latn-RS"/>
        </w:rPr>
        <w:t>број</w:t>
      </w:r>
      <w:r w:rsidR="00916073" w:rsidRPr="00BD35BE">
        <w:rPr>
          <w:rFonts w:ascii="Tahoma" w:hAnsi="Tahoma" w:cs="Tahoma"/>
          <w:lang w:val="sr-Latn-RS"/>
        </w:rPr>
        <w:t xml:space="preserve"> </w:t>
      </w:r>
      <w:r>
        <w:rPr>
          <w:rFonts w:ascii="Tahoma" w:hAnsi="Tahoma" w:cs="Tahoma"/>
          <w:lang w:val="sr-Latn-RS"/>
        </w:rPr>
        <w:t>хранитеља</w:t>
      </w:r>
      <w:r w:rsidR="00916073" w:rsidRPr="00BD35BE">
        <w:rPr>
          <w:rFonts w:ascii="Tahoma" w:hAnsi="Tahoma" w:cs="Tahoma"/>
          <w:lang w:val="sr-Latn-RS"/>
        </w:rPr>
        <w:t xml:space="preserve"> </w:t>
      </w:r>
      <w:r>
        <w:rPr>
          <w:rFonts w:ascii="Tahoma" w:hAnsi="Tahoma" w:cs="Tahoma"/>
          <w:lang w:val="sr-Latn-RS"/>
        </w:rPr>
        <w:t>који</w:t>
      </w:r>
      <w:r w:rsidR="00916073" w:rsidRPr="00BD35BE">
        <w:rPr>
          <w:rFonts w:ascii="Tahoma" w:hAnsi="Tahoma" w:cs="Tahoma"/>
          <w:lang w:val="sr-Latn-RS"/>
        </w:rPr>
        <w:t xml:space="preserve"> </w:t>
      </w:r>
      <w:r>
        <w:rPr>
          <w:rFonts w:ascii="Tahoma" w:hAnsi="Tahoma" w:cs="Tahoma"/>
          <w:lang w:val="sr-Latn-RS"/>
        </w:rPr>
        <w:t>би</w:t>
      </w:r>
      <w:r w:rsidR="00916073" w:rsidRPr="00BD35BE">
        <w:rPr>
          <w:rFonts w:ascii="Tahoma" w:hAnsi="Tahoma" w:cs="Tahoma"/>
          <w:lang w:val="sr-Latn-RS"/>
        </w:rPr>
        <w:t xml:space="preserve"> </w:t>
      </w:r>
      <w:r>
        <w:rPr>
          <w:rFonts w:ascii="Tahoma" w:hAnsi="Tahoma" w:cs="Tahoma"/>
          <w:lang w:val="sr-Latn-RS"/>
        </w:rPr>
        <w:t>одговорили</w:t>
      </w:r>
      <w:r w:rsidR="00916073" w:rsidRPr="00BD35BE">
        <w:rPr>
          <w:rFonts w:ascii="Tahoma" w:hAnsi="Tahoma" w:cs="Tahoma"/>
          <w:lang w:val="sr-Latn-RS"/>
        </w:rPr>
        <w:t xml:space="preserve"> </w:t>
      </w:r>
      <w:r>
        <w:rPr>
          <w:rFonts w:ascii="Tahoma" w:hAnsi="Tahoma" w:cs="Tahoma"/>
          <w:lang w:val="sr-Latn-RS"/>
        </w:rPr>
        <w:t>на</w:t>
      </w:r>
      <w:r w:rsidR="00916073" w:rsidRPr="00BD35BE">
        <w:rPr>
          <w:rFonts w:ascii="Tahoma" w:hAnsi="Tahoma" w:cs="Tahoma"/>
          <w:lang w:val="sr-Latn-RS"/>
        </w:rPr>
        <w:t xml:space="preserve"> </w:t>
      </w:r>
      <w:r>
        <w:rPr>
          <w:rFonts w:ascii="Tahoma" w:hAnsi="Tahoma" w:cs="Tahoma"/>
          <w:lang w:val="sr-Latn-RS"/>
        </w:rPr>
        <w:t>потребе</w:t>
      </w:r>
      <w:r w:rsidR="00916073" w:rsidRPr="00BD35BE">
        <w:rPr>
          <w:rFonts w:ascii="Tahoma" w:hAnsi="Tahoma" w:cs="Tahoma"/>
          <w:lang w:val="sr-Latn-RS"/>
        </w:rPr>
        <w:t xml:space="preserve"> </w:t>
      </w:r>
      <w:r>
        <w:rPr>
          <w:rFonts w:ascii="Tahoma" w:hAnsi="Tahoma" w:cs="Tahoma"/>
          <w:lang w:val="sr-Latn-RS"/>
        </w:rPr>
        <w:t>дјеце</w:t>
      </w:r>
      <w:r w:rsidR="00916073" w:rsidRPr="00BD35BE">
        <w:rPr>
          <w:rFonts w:ascii="Tahoma" w:hAnsi="Tahoma" w:cs="Tahoma"/>
          <w:lang w:val="sr-Latn-RS"/>
        </w:rPr>
        <w:t xml:space="preserve"> </w:t>
      </w:r>
      <w:r>
        <w:rPr>
          <w:rFonts w:ascii="Tahoma" w:hAnsi="Tahoma" w:cs="Tahoma"/>
          <w:lang w:val="sr-Latn-RS"/>
        </w:rPr>
        <w:t>са</w:t>
      </w:r>
      <w:r w:rsidR="00916073" w:rsidRPr="00BD35BE">
        <w:rPr>
          <w:rFonts w:ascii="Tahoma" w:hAnsi="Tahoma" w:cs="Tahoma"/>
          <w:lang w:val="sr-Latn-RS"/>
        </w:rPr>
        <w:t xml:space="preserve"> </w:t>
      </w:r>
      <w:r>
        <w:rPr>
          <w:rFonts w:ascii="Tahoma" w:hAnsi="Tahoma" w:cs="Tahoma"/>
          <w:lang w:val="sr-Latn-RS"/>
        </w:rPr>
        <w:t>поремећајима</w:t>
      </w:r>
      <w:r w:rsidR="00916073" w:rsidRPr="00BD35BE">
        <w:rPr>
          <w:rFonts w:ascii="Tahoma" w:hAnsi="Tahoma" w:cs="Tahoma"/>
          <w:lang w:val="sr-Latn-RS"/>
        </w:rPr>
        <w:t xml:space="preserve"> </w:t>
      </w:r>
      <w:r>
        <w:rPr>
          <w:rFonts w:ascii="Tahoma" w:hAnsi="Tahoma" w:cs="Tahoma"/>
          <w:lang w:val="sr-Latn-RS"/>
        </w:rPr>
        <w:t>у</w:t>
      </w:r>
      <w:r w:rsidR="00916073" w:rsidRPr="00BD35BE">
        <w:rPr>
          <w:rFonts w:ascii="Tahoma" w:hAnsi="Tahoma" w:cs="Tahoma"/>
          <w:lang w:val="sr-Latn-RS"/>
        </w:rPr>
        <w:t xml:space="preserve"> </w:t>
      </w:r>
      <w:r>
        <w:rPr>
          <w:rFonts w:ascii="Tahoma" w:hAnsi="Tahoma" w:cs="Tahoma"/>
          <w:lang w:val="sr-Latn-RS"/>
        </w:rPr>
        <w:t>понашању</w:t>
      </w:r>
      <w:r w:rsidR="00916073" w:rsidRPr="00BD35BE">
        <w:rPr>
          <w:rFonts w:ascii="Tahoma" w:hAnsi="Tahoma" w:cs="Tahoma"/>
          <w:lang w:val="sr-Latn-RS"/>
        </w:rPr>
        <w:t xml:space="preserve">, </w:t>
      </w:r>
      <w:r>
        <w:rPr>
          <w:rFonts w:ascii="Tahoma" w:hAnsi="Tahoma" w:cs="Tahoma"/>
          <w:lang w:val="sr-Latn-RS"/>
        </w:rPr>
        <w:t>дјеце</w:t>
      </w:r>
      <w:r w:rsidR="00916073" w:rsidRPr="00BD35BE">
        <w:rPr>
          <w:rFonts w:ascii="Tahoma" w:hAnsi="Tahoma" w:cs="Tahoma"/>
          <w:lang w:val="sr-Latn-RS"/>
        </w:rPr>
        <w:t xml:space="preserve"> </w:t>
      </w:r>
      <w:r>
        <w:rPr>
          <w:rFonts w:ascii="Tahoma" w:hAnsi="Tahoma" w:cs="Tahoma"/>
          <w:lang w:val="sr-Latn-RS"/>
        </w:rPr>
        <w:t>са</w:t>
      </w:r>
      <w:r w:rsidR="00916073" w:rsidRPr="00BD35BE">
        <w:rPr>
          <w:rFonts w:ascii="Tahoma" w:hAnsi="Tahoma" w:cs="Tahoma"/>
          <w:lang w:val="sr-Latn-RS"/>
        </w:rPr>
        <w:t xml:space="preserve"> </w:t>
      </w:r>
      <w:r>
        <w:rPr>
          <w:rFonts w:ascii="Tahoma" w:hAnsi="Tahoma" w:cs="Tahoma"/>
          <w:lang w:val="sr-Latn-RS"/>
        </w:rPr>
        <w:t>специфичним</w:t>
      </w:r>
      <w:r w:rsidR="00916073" w:rsidRPr="00BD35BE">
        <w:rPr>
          <w:rFonts w:ascii="Tahoma" w:hAnsi="Tahoma" w:cs="Tahoma"/>
          <w:lang w:val="sr-Latn-RS"/>
        </w:rPr>
        <w:t xml:space="preserve"> </w:t>
      </w:r>
      <w:r>
        <w:rPr>
          <w:rFonts w:ascii="Tahoma" w:hAnsi="Tahoma" w:cs="Tahoma"/>
          <w:lang w:val="sr-Latn-RS"/>
        </w:rPr>
        <w:t>физичким</w:t>
      </w:r>
      <w:r w:rsidR="00916073" w:rsidRPr="00BD35BE">
        <w:rPr>
          <w:rFonts w:ascii="Tahoma" w:hAnsi="Tahoma" w:cs="Tahoma"/>
          <w:lang w:val="sr-Latn-RS"/>
        </w:rPr>
        <w:t xml:space="preserve"> </w:t>
      </w:r>
      <w:r>
        <w:rPr>
          <w:rFonts w:ascii="Tahoma" w:hAnsi="Tahoma" w:cs="Tahoma"/>
          <w:lang w:val="sr-Latn-RS"/>
        </w:rPr>
        <w:t>или</w:t>
      </w:r>
      <w:r w:rsidR="00916073" w:rsidRPr="00BD35BE">
        <w:rPr>
          <w:rFonts w:ascii="Tahoma" w:hAnsi="Tahoma" w:cs="Tahoma"/>
          <w:lang w:val="sr-Latn-RS"/>
        </w:rPr>
        <w:t xml:space="preserve"> </w:t>
      </w:r>
      <w:r>
        <w:rPr>
          <w:rFonts w:ascii="Tahoma" w:hAnsi="Tahoma" w:cs="Tahoma"/>
          <w:lang w:val="sr-Latn-RS"/>
        </w:rPr>
        <w:t>менталним</w:t>
      </w:r>
      <w:r w:rsidR="00916073" w:rsidRPr="00BD35BE">
        <w:rPr>
          <w:rFonts w:ascii="Tahoma" w:hAnsi="Tahoma" w:cs="Tahoma"/>
          <w:lang w:val="sr-Latn-RS"/>
        </w:rPr>
        <w:t xml:space="preserve"> </w:t>
      </w:r>
      <w:r>
        <w:rPr>
          <w:rFonts w:ascii="Tahoma" w:hAnsi="Tahoma" w:cs="Tahoma"/>
          <w:lang w:val="sr-Latn-RS"/>
        </w:rPr>
        <w:t>потешкоћама</w:t>
      </w:r>
      <w:r w:rsidR="00916073" w:rsidRPr="00BD35BE">
        <w:rPr>
          <w:rFonts w:ascii="Tahoma" w:hAnsi="Tahoma" w:cs="Tahoma"/>
          <w:lang w:val="sr-Latn-RS"/>
        </w:rPr>
        <w:t xml:space="preserve">, </w:t>
      </w:r>
      <w:r>
        <w:rPr>
          <w:rFonts w:ascii="Tahoma" w:hAnsi="Tahoma" w:cs="Tahoma"/>
          <w:lang w:val="sr-Latn-RS"/>
        </w:rPr>
        <w:t>те</w:t>
      </w:r>
      <w:r w:rsidR="00916073" w:rsidRPr="00BD35BE">
        <w:rPr>
          <w:rFonts w:ascii="Tahoma" w:hAnsi="Tahoma" w:cs="Tahoma"/>
          <w:lang w:val="sr-Latn-RS"/>
        </w:rPr>
        <w:t xml:space="preserve"> </w:t>
      </w:r>
      <w:r>
        <w:rPr>
          <w:rFonts w:ascii="Tahoma" w:hAnsi="Tahoma" w:cs="Tahoma"/>
          <w:lang w:val="sr-Latn-RS"/>
        </w:rPr>
        <w:t>хранитеља</w:t>
      </w:r>
      <w:r w:rsidR="00916073" w:rsidRPr="00BD35BE">
        <w:rPr>
          <w:rFonts w:ascii="Tahoma" w:hAnsi="Tahoma" w:cs="Tahoma"/>
          <w:lang w:val="sr-Latn-RS"/>
        </w:rPr>
        <w:t xml:space="preserve"> </w:t>
      </w:r>
      <w:r>
        <w:rPr>
          <w:rFonts w:ascii="Tahoma" w:hAnsi="Tahoma" w:cs="Tahoma"/>
          <w:lang w:val="sr-Latn-RS"/>
        </w:rPr>
        <w:t>за</w:t>
      </w:r>
      <w:r w:rsidR="00916073" w:rsidRPr="00BD35BE">
        <w:rPr>
          <w:rFonts w:ascii="Tahoma" w:hAnsi="Tahoma" w:cs="Tahoma"/>
          <w:lang w:val="sr-Latn-RS"/>
        </w:rPr>
        <w:t xml:space="preserve"> </w:t>
      </w:r>
      <w:r>
        <w:rPr>
          <w:rFonts w:ascii="Tahoma" w:hAnsi="Tahoma" w:cs="Tahoma"/>
          <w:lang w:val="sr-Latn-RS"/>
        </w:rPr>
        <w:t>смјештај</w:t>
      </w:r>
      <w:r w:rsidR="00916073" w:rsidRPr="00BD35BE">
        <w:rPr>
          <w:rFonts w:ascii="Tahoma" w:hAnsi="Tahoma" w:cs="Tahoma"/>
          <w:lang w:val="sr-Latn-RS"/>
        </w:rPr>
        <w:t xml:space="preserve"> </w:t>
      </w:r>
      <w:r>
        <w:rPr>
          <w:rFonts w:ascii="Tahoma" w:hAnsi="Tahoma" w:cs="Tahoma"/>
          <w:lang w:val="sr-Latn-RS"/>
        </w:rPr>
        <w:t>дјеце</w:t>
      </w:r>
      <w:r w:rsidR="00916073" w:rsidRPr="00BD35BE">
        <w:rPr>
          <w:rFonts w:ascii="Tahoma" w:hAnsi="Tahoma" w:cs="Tahoma"/>
          <w:lang w:val="sr-Latn-RS"/>
        </w:rPr>
        <w:t xml:space="preserve"> </w:t>
      </w:r>
      <w:r>
        <w:rPr>
          <w:rFonts w:ascii="Tahoma" w:hAnsi="Tahoma" w:cs="Tahoma"/>
          <w:lang w:val="sr-Latn-RS"/>
        </w:rPr>
        <w:t>у</w:t>
      </w:r>
      <w:r w:rsidR="00916073" w:rsidRPr="00BD35BE">
        <w:rPr>
          <w:rFonts w:ascii="Tahoma" w:hAnsi="Tahoma" w:cs="Tahoma"/>
          <w:lang w:val="sr-Latn-RS"/>
        </w:rPr>
        <w:t xml:space="preserve"> </w:t>
      </w:r>
      <w:r>
        <w:rPr>
          <w:rFonts w:ascii="Tahoma" w:hAnsi="Tahoma" w:cs="Tahoma"/>
          <w:lang w:val="sr-Latn-RS"/>
        </w:rPr>
        <w:t>кризним</w:t>
      </w:r>
      <w:r w:rsidR="00916073" w:rsidRPr="00BD35BE">
        <w:rPr>
          <w:rFonts w:ascii="Tahoma" w:hAnsi="Tahoma" w:cs="Tahoma"/>
          <w:lang w:val="sr-Latn-RS"/>
        </w:rPr>
        <w:t xml:space="preserve"> </w:t>
      </w:r>
      <w:r>
        <w:rPr>
          <w:rFonts w:ascii="Tahoma" w:hAnsi="Tahoma" w:cs="Tahoma"/>
          <w:lang w:val="sr-Latn-RS"/>
        </w:rPr>
        <w:t>ситуацијама</w:t>
      </w:r>
      <w:r w:rsidR="00916073" w:rsidRPr="00BD35BE">
        <w:rPr>
          <w:rFonts w:ascii="Tahoma" w:hAnsi="Tahoma" w:cs="Tahoma"/>
          <w:lang w:val="sr-Latn-RS"/>
        </w:rPr>
        <w:t xml:space="preserve">, </w:t>
      </w:r>
      <w:r>
        <w:rPr>
          <w:rFonts w:ascii="Tahoma" w:hAnsi="Tahoma" w:cs="Tahoma"/>
          <w:lang w:val="sr-Latn-RS"/>
        </w:rPr>
        <w:t>као</w:t>
      </w:r>
      <w:r w:rsidR="00916073" w:rsidRPr="00BD35BE">
        <w:rPr>
          <w:rFonts w:ascii="Tahoma" w:hAnsi="Tahoma" w:cs="Tahoma"/>
          <w:lang w:val="sr-Latn-RS"/>
        </w:rPr>
        <w:t xml:space="preserve"> </w:t>
      </w:r>
      <w:r>
        <w:rPr>
          <w:rFonts w:ascii="Tahoma" w:hAnsi="Tahoma" w:cs="Tahoma"/>
          <w:lang w:val="sr-Latn-RS"/>
        </w:rPr>
        <w:t>и</w:t>
      </w:r>
      <w:r w:rsidR="00916073" w:rsidRPr="00BD35BE">
        <w:rPr>
          <w:rFonts w:ascii="Tahoma" w:hAnsi="Tahoma" w:cs="Tahoma"/>
          <w:lang w:val="sr-Latn-RS"/>
        </w:rPr>
        <w:t xml:space="preserve"> </w:t>
      </w:r>
      <w:r>
        <w:rPr>
          <w:rFonts w:ascii="Tahoma" w:hAnsi="Tahoma" w:cs="Tahoma"/>
          <w:lang w:val="sr-Latn-RS"/>
        </w:rPr>
        <w:t>дјеце</w:t>
      </w:r>
      <w:r w:rsidR="00916073" w:rsidRPr="00BD35BE">
        <w:rPr>
          <w:rFonts w:ascii="Tahoma" w:hAnsi="Tahoma" w:cs="Tahoma"/>
          <w:lang w:val="sr-Latn-RS"/>
        </w:rPr>
        <w:t xml:space="preserve"> </w:t>
      </w:r>
      <w:r>
        <w:rPr>
          <w:rFonts w:ascii="Tahoma" w:hAnsi="Tahoma" w:cs="Tahoma"/>
          <w:lang w:val="sr-Latn-RS"/>
        </w:rPr>
        <w:t>узраста</w:t>
      </w:r>
      <w:r w:rsidR="00916073" w:rsidRPr="00BD35BE">
        <w:rPr>
          <w:rFonts w:ascii="Tahoma" w:hAnsi="Tahoma" w:cs="Tahoma"/>
          <w:lang w:val="sr-Latn-RS"/>
        </w:rPr>
        <w:t xml:space="preserve"> </w:t>
      </w:r>
      <w:r>
        <w:rPr>
          <w:rFonts w:ascii="Tahoma" w:hAnsi="Tahoma" w:cs="Tahoma"/>
          <w:lang w:val="sr-Latn-RS"/>
        </w:rPr>
        <w:t>од</w:t>
      </w:r>
      <w:r w:rsidR="00916073" w:rsidRPr="00BD35BE">
        <w:rPr>
          <w:rFonts w:ascii="Tahoma" w:hAnsi="Tahoma" w:cs="Tahoma"/>
          <w:lang w:val="sr-Latn-RS"/>
        </w:rPr>
        <w:t xml:space="preserve"> 0 </w:t>
      </w:r>
      <w:r>
        <w:rPr>
          <w:rFonts w:ascii="Tahoma" w:hAnsi="Tahoma" w:cs="Tahoma"/>
          <w:lang w:val="sr-Latn-RS"/>
        </w:rPr>
        <w:t>до</w:t>
      </w:r>
      <w:r w:rsidR="00916073" w:rsidRPr="00BD35BE">
        <w:rPr>
          <w:rFonts w:ascii="Tahoma" w:hAnsi="Tahoma" w:cs="Tahoma"/>
          <w:lang w:val="sr-Latn-RS"/>
        </w:rPr>
        <w:t xml:space="preserve"> 3 </w:t>
      </w:r>
      <w:r>
        <w:rPr>
          <w:rFonts w:ascii="Tahoma" w:hAnsi="Tahoma" w:cs="Tahoma"/>
          <w:lang w:val="sr-Latn-RS"/>
        </w:rPr>
        <w:t>године</w:t>
      </w:r>
      <w:r w:rsidR="00916073" w:rsidRPr="00BD35BE">
        <w:rPr>
          <w:rFonts w:ascii="Tahoma" w:hAnsi="Tahoma" w:cs="Tahoma"/>
          <w:lang w:val="sr-Latn-RS"/>
        </w:rPr>
        <w:t xml:space="preserve"> </w:t>
      </w:r>
      <w:r>
        <w:rPr>
          <w:rFonts w:ascii="Tahoma" w:hAnsi="Tahoma" w:cs="Tahoma"/>
          <w:lang w:val="sr-Latn-RS"/>
        </w:rPr>
        <w:t>живота</w:t>
      </w:r>
      <w:r w:rsidR="00916073" w:rsidRPr="00BD35BE">
        <w:rPr>
          <w:rFonts w:ascii="Tahoma" w:hAnsi="Tahoma" w:cs="Tahoma"/>
          <w:lang w:val="sr-Latn-RS"/>
        </w:rPr>
        <w:t xml:space="preserve">. </w:t>
      </w:r>
    </w:p>
    <w:p w14:paraId="018EF485" w14:textId="77777777" w:rsidR="00916073" w:rsidRPr="00BD35BE" w:rsidRDefault="00916073" w:rsidP="00916073">
      <w:pPr>
        <w:pStyle w:val="NoSpacing"/>
        <w:spacing w:line="276" w:lineRule="auto"/>
        <w:jc w:val="both"/>
        <w:rPr>
          <w:rFonts w:ascii="Tahoma" w:hAnsi="Tahoma" w:cs="Tahoma"/>
          <w:lang w:val="sr-Latn-RS"/>
        </w:rPr>
      </w:pPr>
    </w:p>
    <w:p w14:paraId="634B7374" w14:textId="066A3B3F" w:rsidR="00916073" w:rsidRPr="00BD35BE" w:rsidRDefault="00707CAB" w:rsidP="00916073">
      <w:pPr>
        <w:pStyle w:val="NoSpacing"/>
        <w:spacing w:line="276" w:lineRule="auto"/>
        <w:jc w:val="both"/>
        <w:rPr>
          <w:rFonts w:ascii="Tahoma" w:hAnsi="Tahoma" w:cs="Tahoma"/>
          <w:lang w:val="sr-Latn-RS"/>
        </w:rPr>
      </w:pPr>
      <w:r>
        <w:rPr>
          <w:rFonts w:ascii="Tahoma" w:hAnsi="Tahoma" w:cs="Tahoma"/>
          <w:lang w:val="sr-Latn-RS"/>
        </w:rPr>
        <w:t>С</w:t>
      </w:r>
      <w:r w:rsidR="00916073" w:rsidRPr="00BD35BE">
        <w:rPr>
          <w:rFonts w:ascii="Tahoma" w:hAnsi="Tahoma" w:cs="Tahoma"/>
          <w:lang w:val="sr-Latn-RS"/>
        </w:rPr>
        <w:t xml:space="preserve"> </w:t>
      </w:r>
      <w:r>
        <w:rPr>
          <w:rFonts w:ascii="Tahoma" w:hAnsi="Tahoma" w:cs="Tahoma"/>
          <w:lang w:val="sr-Latn-RS"/>
        </w:rPr>
        <w:t>друге</w:t>
      </w:r>
      <w:r w:rsidR="00916073" w:rsidRPr="00BD35BE">
        <w:rPr>
          <w:rFonts w:ascii="Tahoma" w:hAnsi="Tahoma" w:cs="Tahoma"/>
          <w:lang w:val="sr-Latn-RS"/>
        </w:rPr>
        <w:t xml:space="preserve"> </w:t>
      </w:r>
      <w:r>
        <w:rPr>
          <w:rFonts w:ascii="Tahoma" w:hAnsi="Tahoma" w:cs="Tahoma"/>
          <w:lang w:val="sr-Latn-RS"/>
        </w:rPr>
        <w:t>стране</w:t>
      </w:r>
      <w:r w:rsidR="00916073" w:rsidRPr="00BD35BE">
        <w:rPr>
          <w:rFonts w:ascii="Tahoma" w:hAnsi="Tahoma" w:cs="Tahoma"/>
          <w:lang w:val="sr-Latn-RS"/>
        </w:rPr>
        <w:t xml:space="preserve"> </w:t>
      </w:r>
      <w:r>
        <w:rPr>
          <w:rFonts w:ascii="Tahoma" w:hAnsi="Tahoma" w:cs="Tahoma"/>
          <w:lang w:val="sr-Latn-RS"/>
        </w:rPr>
        <w:t>проблеми</w:t>
      </w:r>
      <w:r w:rsidR="00916073" w:rsidRPr="00BD35BE">
        <w:rPr>
          <w:rFonts w:ascii="Tahoma" w:hAnsi="Tahoma" w:cs="Tahoma"/>
          <w:lang w:val="sr-Latn-RS"/>
        </w:rPr>
        <w:t xml:space="preserve"> </w:t>
      </w:r>
      <w:r>
        <w:rPr>
          <w:rFonts w:ascii="Tahoma" w:hAnsi="Tahoma" w:cs="Tahoma"/>
          <w:lang w:val="sr-Latn-RS"/>
        </w:rPr>
        <w:t>у</w:t>
      </w:r>
      <w:r w:rsidR="00916073" w:rsidRPr="00BD35BE">
        <w:rPr>
          <w:rFonts w:ascii="Tahoma" w:hAnsi="Tahoma" w:cs="Tahoma"/>
          <w:lang w:val="sr-Latn-RS"/>
        </w:rPr>
        <w:t xml:space="preserve"> </w:t>
      </w:r>
      <w:r>
        <w:rPr>
          <w:rFonts w:ascii="Tahoma" w:hAnsi="Tahoma" w:cs="Tahoma"/>
          <w:lang w:val="sr-Latn-RS"/>
        </w:rPr>
        <w:t>односу</w:t>
      </w:r>
      <w:r w:rsidR="00916073" w:rsidRPr="00BD35BE">
        <w:rPr>
          <w:rFonts w:ascii="Tahoma" w:hAnsi="Tahoma" w:cs="Tahoma"/>
          <w:lang w:val="sr-Latn-RS"/>
        </w:rPr>
        <w:t xml:space="preserve"> </w:t>
      </w:r>
      <w:r>
        <w:rPr>
          <w:rFonts w:ascii="Tahoma" w:hAnsi="Tahoma" w:cs="Tahoma"/>
          <w:lang w:val="sr-Latn-RS"/>
        </w:rPr>
        <w:t>на</w:t>
      </w:r>
      <w:r w:rsidR="00916073" w:rsidRPr="00BD35BE">
        <w:rPr>
          <w:rFonts w:ascii="Tahoma" w:hAnsi="Tahoma" w:cs="Tahoma"/>
          <w:lang w:val="sr-Latn-RS"/>
        </w:rPr>
        <w:t xml:space="preserve"> </w:t>
      </w:r>
      <w:r>
        <w:rPr>
          <w:rFonts w:ascii="Tahoma" w:hAnsi="Tahoma" w:cs="Tahoma"/>
          <w:lang w:val="sr-Latn-RS"/>
        </w:rPr>
        <w:t>хранитеље</w:t>
      </w:r>
      <w:r w:rsidR="00916073" w:rsidRPr="00BD35BE">
        <w:rPr>
          <w:rFonts w:ascii="Tahoma" w:hAnsi="Tahoma" w:cs="Tahoma"/>
          <w:lang w:val="sr-Latn-RS"/>
        </w:rPr>
        <w:t xml:space="preserve"> </w:t>
      </w:r>
      <w:r>
        <w:rPr>
          <w:rFonts w:ascii="Tahoma" w:hAnsi="Tahoma" w:cs="Tahoma"/>
          <w:lang w:val="sr-Latn-RS"/>
        </w:rPr>
        <w:t>огледају</w:t>
      </w:r>
      <w:r w:rsidR="00916073" w:rsidRPr="00BD35BE">
        <w:rPr>
          <w:rFonts w:ascii="Tahoma" w:hAnsi="Tahoma" w:cs="Tahoma"/>
          <w:lang w:val="sr-Latn-RS"/>
        </w:rPr>
        <w:t xml:space="preserve"> </w:t>
      </w:r>
      <w:r>
        <w:rPr>
          <w:rFonts w:ascii="Tahoma" w:hAnsi="Tahoma" w:cs="Tahoma"/>
          <w:lang w:val="sr-Latn-RS"/>
        </w:rPr>
        <w:t>се</w:t>
      </w:r>
      <w:r w:rsidR="00916073" w:rsidRPr="00BD35BE">
        <w:rPr>
          <w:rFonts w:ascii="Tahoma" w:hAnsi="Tahoma" w:cs="Tahoma"/>
          <w:lang w:val="sr-Latn-RS"/>
        </w:rPr>
        <w:t xml:space="preserve"> </w:t>
      </w:r>
      <w:r>
        <w:rPr>
          <w:rFonts w:ascii="Tahoma" w:hAnsi="Tahoma" w:cs="Tahoma"/>
          <w:lang w:val="sr-Latn-RS"/>
        </w:rPr>
        <w:t>у</w:t>
      </w:r>
      <w:r w:rsidR="00916073" w:rsidRPr="00BD35BE">
        <w:rPr>
          <w:rFonts w:ascii="Tahoma" w:hAnsi="Tahoma" w:cs="Tahoma"/>
          <w:lang w:val="sr-Latn-RS"/>
        </w:rPr>
        <w:t xml:space="preserve"> </w:t>
      </w:r>
      <w:r>
        <w:rPr>
          <w:rFonts w:ascii="Tahoma" w:hAnsi="Tahoma" w:cs="Tahoma"/>
          <w:lang w:val="sr-Latn-RS"/>
        </w:rPr>
        <w:t>чињеници</w:t>
      </w:r>
      <w:r w:rsidR="00916073" w:rsidRPr="00BD35BE">
        <w:rPr>
          <w:rFonts w:ascii="Tahoma" w:hAnsi="Tahoma" w:cs="Tahoma"/>
          <w:lang w:val="sr-Latn-RS"/>
        </w:rPr>
        <w:t xml:space="preserve"> </w:t>
      </w:r>
      <w:r>
        <w:rPr>
          <w:rFonts w:ascii="Tahoma" w:hAnsi="Tahoma" w:cs="Tahoma"/>
          <w:lang w:val="sr-Latn-RS"/>
        </w:rPr>
        <w:t>да</w:t>
      </w:r>
      <w:r w:rsidR="00916073" w:rsidRPr="00BD35BE">
        <w:rPr>
          <w:rFonts w:ascii="Tahoma" w:hAnsi="Tahoma" w:cs="Tahoma"/>
          <w:lang w:val="sr-Latn-RS"/>
        </w:rPr>
        <w:t xml:space="preserve"> </w:t>
      </w:r>
      <w:r>
        <w:rPr>
          <w:rFonts w:ascii="Tahoma" w:hAnsi="Tahoma" w:cs="Tahoma"/>
          <w:lang w:val="sr-Latn-RS"/>
        </w:rPr>
        <w:t>изостаје</w:t>
      </w:r>
      <w:r w:rsidR="00916073" w:rsidRPr="00BD35BE">
        <w:rPr>
          <w:rFonts w:ascii="Tahoma" w:hAnsi="Tahoma" w:cs="Tahoma"/>
          <w:lang w:val="sr-Latn-RS"/>
        </w:rPr>
        <w:t xml:space="preserve"> </w:t>
      </w:r>
      <w:r>
        <w:rPr>
          <w:rFonts w:ascii="Tahoma" w:hAnsi="Tahoma" w:cs="Tahoma"/>
          <w:lang w:val="sr-Latn-RS"/>
        </w:rPr>
        <w:t>адекватна</w:t>
      </w:r>
      <w:r w:rsidR="00916073" w:rsidRPr="00BD35BE">
        <w:rPr>
          <w:rFonts w:ascii="Tahoma" w:hAnsi="Tahoma" w:cs="Tahoma"/>
          <w:lang w:val="sr-Latn-RS"/>
        </w:rPr>
        <w:t xml:space="preserve"> </w:t>
      </w:r>
      <w:r>
        <w:rPr>
          <w:rFonts w:ascii="Tahoma" w:hAnsi="Tahoma" w:cs="Tahoma"/>
          <w:lang w:val="sr-Latn-RS"/>
        </w:rPr>
        <w:t>подршка</w:t>
      </w:r>
      <w:r w:rsidR="00916073" w:rsidRPr="00BD35BE">
        <w:rPr>
          <w:rFonts w:ascii="Tahoma" w:hAnsi="Tahoma" w:cs="Tahoma"/>
          <w:lang w:val="sr-Latn-RS"/>
        </w:rPr>
        <w:t xml:space="preserve"> </w:t>
      </w:r>
      <w:r>
        <w:rPr>
          <w:rFonts w:ascii="Tahoma" w:hAnsi="Tahoma" w:cs="Tahoma"/>
          <w:lang w:val="sr-Latn-RS"/>
        </w:rPr>
        <w:t>хранитељима</w:t>
      </w:r>
      <w:r w:rsidR="00916073" w:rsidRPr="00BD35BE">
        <w:rPr>
          <w:rFonts w:ascii="Tahoma" w:hAnsi="Tahoma" w:cs="Tahoma"/>
          <w:lang w:val="sr-Latn-RS"/>
        </w:rPr>
        <w:t xml:space="preserve">, </w:t>
      </w:r>
      <w:r>
        <w:rPr>
          <w:rFonts w:ascii="Tahoma" w:hAnsi="Tahoma" w:cs="Tahoma"/>
          <w:lang w:val="sr-Latn-RS"/>
        </w:rPr>
        <w:t>недостаје</w:t>
      </w:r>
      <w:r w:rsidR="00916073" w:rsidRPr="00BD35BE">
        <w:rPr>
          <w:rFonts w:ascii="Tahoma" w:hAnsi="Tahoma" w:cs="Tahoma"/>
          <w:lang w:val="sr-Latn-RS"/>
        </w:rPr>
        <w:t xml:space="preserve"> </w:t>
      </w:r>
      <w:r>
        <w:rPr>
          <w:rFonts w:ascii="Tahoma" w:hAnsi="Tahoma" w:cs="Tahoma"/>
          <w:lang w:val="sr-Latn-RS"/>
        </w:rPr>
        <w:t>едукација</w:t>
      </w:r>
      <w:r w:rsidR="00916073" w:rsidRPr="00BD35BE">
        <w:rPr>
          <w:rFonts w:ascii="Tahoma" w:hAnsi="Tahoma" w:cs="Tahoma"/>
          <w:lang w:val="sr-Latn-RS"/>
        </w:rPr>
        <w:t xml:space="preserve"> </w:t>
      </w:r>
      <w:r>
        <w:rPr>
          <w:rFonts w:ascii="Tahoma" w:hAnsi="Tahoma" w:cs="Tahoma"/>
          <w:lang w:val="sr-Latn-RS"/>
        </w:rPr>
        <w:t>и</w:t>
      </w:r>
      <w:r w:rsidR="00916073" w:rsidRPr="00BD35BE">
        <w:rPr>
          <w:rFonts w:ascii="Tahoma" w:hAnsi="Tahoma" w:cs="Tahoma"/>
          <w:lang w:val="sr-Latn-RS"/>
        </w:rPr>
        <w:t xml:space="preserve"> </w:t>
      </w:r>
      <w:r>
        <w:rPr>
          <w:rFonts w:ascii="Tahoma" w:hAnsi="Tahoma" w:cs="Tahoma"/>
          <w:lang w:val="sr-Latn-RS"/>
        </w:rPr>
        <w:t>супервизија</w:t>
      </w:r>
      <w:r w:rsidR="00916073" w:rsidRPr="00BD35BE">
        <w:rPr>
          <w:rFonts w:ascii="Tahoma" w:hAnsi="Tahoma" w:cs="Tahoma"/>
          <w:lang w:val="sr-Latn-RS"/>
        </w:rPr>
        <w:t xml:space="preserve"> </w:t>
      </w:r>
      <w:r>
        <w:rPr>
          <w:rFonts w:ascii="Tahoma" w:hAnsi="Tahoma" w:cs="Tahoma"/>
          <w:lang w:val="sr-Latn-RS"/>
        </w:rPr>
        <w:t>хранитеља</w:t>
      </w:r>
      <w:r w:rsidR="00916073" w:rsidRPr="00BD35BE">
        <w:rPr>
          <w:rFonts w:ascii="Tahoma" w:hAnsi="Tahoma" w:cs="Tahoma"/>
          <w:lang w:val="sr-Latn-RS"/>
        </w:rPr>
        <w:t xml:space="preserve"> </w:t>
      </w:r>
      <w:r>
        <w:rPr>
          <w:rFonts w:ascii="Tahoma" w:hAnsi="Tahoma" w:cs="Tahoma"/>
          <w:lang w:val="sr-Latn-RS"/>
        </w:rPr>
        <w:t>као</w:t>
      </w:r>
      <w:r w:rsidR="00916073" w:rsidRPr="00BD35BE">
        <w:rPr>
          <w:rFonts w:ascii="Tahoma" w:hAnsi="Tahoma" w:cs="Tahoma"/>
          <w:lang w:val="sr-Latn-RS"/>
        </w:rPr>
        <w:t xml:space="preserve"> </w:t>
      </w:r>
      <w:r>
        <w:rPr>
          <w:rFonts w:ascii="Tahoma" w:hAnsi="Tahoma" w:cs="Tahoma"/>
          <w:lang w:val="sr-Latn-RS"/>
        </w:rPr>
        <w:t>и</w:t>
      </w:r>
      <w:r w:rsidR="00916073" w:rsidRPr="00BD35BE">
        <w:rPr>
          <w:rFonts w:ascii="Tahoma" w:hAnsi="Tahoma" w:cs="Tahoma"/>
          <w:lang w:val="sr-Latn-RS"/>
        </w:rPr>
        <w:t xml:space="preserve"> </w:t>
      </w:r>
      <w:r>
        <w:rPr>
          <w:rFonts w:ascii="Tahoma" w:hAnsi="Tahoma" w:cs="Tahoma"/>
          <w:lang w:val="sr-Latn-RS"/>
        </w:rPr>
        <w:t>изостанак</w:t>
      </w:r>
      <w:r w:rsidR="00916073" w:rsidRPr="00BD35BE">
        <w:rPr>
          <w:rFonts w:ascii="Tahoma" w:hAnsi="Tahoma" w:cs="Tahoma"/>
          <w:lang w:val="sr-Latn-RS"/>
        </w:rPr>
        <w:t xml:space="preserve"> </w:t>
      </w:r>
      <w:r>
        <w:rPr>
          <w:rFonts w:ascii="Tahoma" w:hAnsi="Tahoma" w:cs="Tahoma"/>
          <w:lang w:val="sr-Latn-RS"/>
        </w:rPr>
        <w:t>надзора</w:t>
      </w:r>
      <w:r w:rsidR="00916073" w:rsidRPr="00BD35BE">
        <w:rPr>
          <w:rFonts w:ascii="Tahoma" w:hAnsi="Tahoma" w:cs="Tahoma"/>
          <w:lang w:val="sr-Latn-RS"/>
        </w:rPr>
        <w:t xml:space="preserve"> </w:t>
      </w:r>
      <w:r>
        <w:rPr>
          <w:rFonts w:ascii="Tahoma" w:hAnsi="Tahoma" w:cs="Tahoma"/>
          <w:lang w:val="sr-Latn-RS"/>
        </w:rPr>
        <w:t>над</w:t>
      </w:r>
      <w:r w:rsidR="00916073" w:rsidRPr="00BD35BE">
        <w:rPr>
          <w:rFonts w:ascii="Tahoma" w:hAnsi="Tahoma" w:cs="Tahoma"/>
          <w:lang w:val="sr-Latn-RS"/>
        </w:rPr>
        <w:t xml:space="preserve"> </w:t>
      </w:r>
      <w:r>
        <w:rPr>
          <w:rFonts w:ascii="Tahoma" w:hAnsi="Tahoma" w:cs="Tahoma"/>
          <w:lang w:val="sr-Latn-RS"/>
        </w:rPr>
        <w:t>радом</w:t>
      </w:r>
      <w:r w:rsidR="00916073" w:rsidRPr="00BD35BE">
        <w:rPr>
          <w:rFonts w:ascii="Tahoma" w:hAnsi="Tahoma" w:cs="Tahoma"/>
          <w:lang w:val="sr-Latn-RS"/>
        </w:rPr>
        <w:t xml:space="preserve"> </w:t>
      </w:r>
      <w:r>
        <w:rPr>
          <w:rFonts w:ascii="Tahoma" w:hAnsi="Tahoma" w:cs="Tahoma"/>
          <w:lang w:val="sr-Latn-RS"/>
        </w:rPr>
        <w:t>хранитеља</w:t>
      </w:r>
      <w:r w:rsidR="00916073" w:rsidRPr="00BD35BE">
        <w:rPr>
          <w:rFonts w:ascii="Tahoma" w:hAnsi="Tahoma" w:cs="Tahoma"/>
          <w:lang w:val="sr-Latn-RS"/>
        </w:rPr>
        <w:t xml:space="preserve">, </w:t>
      </w:r>
      <w:r>
        <w:rPr>
          <w:rFonts w:ascii="Tahoma" w:hAnsi="Tahoma" w:cs="Tahoma"/>
          <w:lang w:val="sr-Latn-RS"/>
        </w:rPr>
        <w:t>што</w:t>
      </w:r>
      <w:r w:rsidR="00916073" w:rsidRPr="00BD35BE">
        <w:rPr>
          <w:rFonts w:ascii="Tahoma" w:hAnsi="Tahoma" w:cs="Tahoma"/>
          <w:lang w:val="sr-Latn-RS"/>
        </w:rPr>
        <w:t xml:space="preserve"> </w:t>
      </w:r>
      <w:r>
        <w:rPr>
          <w:rFonts w:ascii="Tahoma" w:hAnsi="Tahoma" w:cs="Tahoma"/>
          <w:lang w:val="sr-Latn-RS"/>
        </w:rPr>
        <w:t>доводи</w:t>
      </w:r>
      <w:r w:rsidR="00916073" w:rsidRPr="00BD35BE">
        <w:rPr>
          <w:rFonts w:ascii="Tahoma" w:hAnsi="Tahoma" w:cs="Tahoma"/>
          <w:lang w:val="sr-Latn-RS"/>
        </w:rPr>
        <w:t xml:space="preserve"> </w:t>
      </w:r>
      <w:r>
        <w:rPr>
          <w:rFonts w:ascii="Tahoma" w:hAnsi="Tahoma" w:cs="Tahoma"/>
          <w:lang w:val="sr-Latn-RS"/>
        </w:rPr>
        <w:t>у</w:t>
      </w:r>
      <w:r w:rsidR="00916073" w:rsidRPr="00BD35BE">
        <w:rPr>
          <w:rFonts w:ascii="Tahoma" w:hAnsi="Tahoma" w:cs="Tahoma"/>
          <w:lang w:val="sr-Latn-RS"/>
        </w:rPr>
        <w:t xml:space="preserve"> </w:t>
      </w:r>
      <w:r>
        <w:rPr>
          <w:rFonts w:ascii="Tahoma" w:hAnsi="Tahoma" w:cs="Tahoma"/>
          <w:lang w:val="sr-Latn-RS"/>
        </w:rPr>
        <w:t>питање</w:t>
      </w:r>
      <w:r w:rsidR="00916073" w:rsidRPr="00BD35BE">
        <w:rPr>
          <w:rFonts w:ascii="Tahoma" w:hAnsi="Tahoma" w:cs="Tahoma"/>
          <w:lang w:val="sr-Latn-RS"/>
        </w:rPr>
        <w:t xml:space="preserve"> </w:t>
      </w:r>
      <w:r>
        <w:rPr>
          <w:rFonts w:ascii="Tahoma" w:hAnsi="Tahoma" w:cs="Tahoma"/>
          <w:lang w:val="sr-Latn-RS"/>
        </w:rPr>
        <w:t>и</w:t>
      </w:r>
      <w:r w:rsidR="00916073" w:rsidRPr="00BD35BE">
        <w:rPr>
          <w:rFonts w:ascii="Tahoma" w:hAnsi="Tahoma" w:cs="Tahoma"/>
          <w:lang w:val="sr-Latn-RS"/>
        </w:rPr>
        <w:t xml:space="preserve"> </w:t>
      </w:r>
      <w:r>
        <w:rPr>
          <w:rFonts w:ascii="Tahoma" w:hAnsi="Tahoma" w:cs="Tahoma"/>
          <w:lang w:val="sr-Latn-RS"/>
        </w:rPr>
        <w:t>квалитет</w:t>
      </w:r>
      <w:r w:rsidR="00916073" w:rsidRPr="00BD35BE">
        <w:rPr>
          <w:rFonts w:ascii="Tahoma" w:hAnsi="Tahoma" w:cs="Tahoma"/>
          <w:lang w:val="sr-Latn-RS"/>
        </w:rPr>
        <w:t xml:space="preserve"> </w:t>
      </w:r>
      <w:r>
        <w:rPr>
          <w:rFonts w:ascii="Tahoma" w:hAnsi="Tahoma" w:cs="Tahoma"/>
          <w:lang w:val="sr-Latn-RS"/>
        </w:rPr>
        <w:t>услуга</w:t>
      </w:r>
      <w:r w:rsidR="00916073" w:rsidRPr="00BD35BE">
        <w:rPr>
          <w:rFonts w:ascii="Tahoma" w:hAnsi="Tahoma" w:cs="Tahoma"/>
          <w:lang w:val="sr-Latn-RS"/>
        </w:rPr>
        <w:t xml:space="preserve"> </w:t>
      </w:r>
      <w:r>
        <w:rPr>
          <w:rFonts w:ascii="Tahoma" w:hAnsi="Tahoma" w:cs="Tahoma"/>
          <w:lang w:val="sr-Latn-RS"/>
        </w:rPr>
        <w:t>које</w:t>
      </w:r>
      <w:r w:rsidR="00916073" w:rsidRPr="00BD35BE">
        <w:rPr>
          <w:rFonts w:ascii="Tahoma" w:hAnsi="Tahoma" w:cs="Tahoma"/>
          <w:lang w:val="sr-Latn-RS"/>
        </w:rPr>
        <w:t xml:space="preserve"> </w:t>
      </w:r>
      <w:r>
        <w:rPr>
          <w:rFonts w:ascii="Tahoma" w:hAnsi="Tahoma" w:cs="Tahoma"/>
          <w:lang w:val="sr-Latn-RS"/>
        </w:rPr>
        <w:t>пружају</w:t>
      </w:r>
      <w:r w:rsidR="00916073" w:rsidRPr="00BD35BE">
        <w:rPr>
          <w:rFonts w:ascii="Tahoma" w:hAnsi="Tahoma" w:cs="Tahoma"/>
          <w:lang w:val="sr-Latn-RS"/>
        </w:rPr>
        <w:t xml:space="preserve"> </w:t>
      </w:r>
      <w:r>
        <w:rPr>
          <w:rFonts w:ascii="Tahoma" w:hAnsi="Tahoma" w:cs="Tahoma"/>
          <w:lang w:val="sr-Latn-RS"/>
        </w:rPr>
        <w:t>хранитељи</w:t>
      </w:r>
      <w:r w:rsidR="00916073" w:rsidRPr="00BD35BE">
        <w:rPr>
          <w:rFonts w:ascii="Tahoma" w:hAnsi="Tahoma" w:cs="Tahoma"/>
          <w:lang w:val="sr-Latn-RS"/>
        </w:rPr>
        <w:t>.</w:t>
      </w:r>
      <w:bookmarkStart w:id="52" w:name="_Toc129698014"/>
    </w:p>
    <w:p w14:paraId="60991ABB" w14:textId="77777777" w:rsidR="00916073" w:rsidRPr="00BD35BE" w:rsidRDefault="00916073" w:rsidP="00916073">
      <w:pPr>
        <w:pStyle w:val="NoSpacing"/>
        <w:spacing w:line="276" w:lineRule="auto"/>
        <w:jc w:val="both"/>
        <w:rPr>
          <w:rFonts w:ascii="Tahoma" w:hAnsi="Tahoma" w:cs="Tahoma"/>
          <w:lang w:val="sr-Latn-RS"/>
        </w:rPr>
      </w:pPr>
    </w:p>
    <w:p w14:paraId="6CA35FDB" w14:textId="5AA86E3F" w:rsidR="00916073" w:rsidRPr="00BD35BE" w:rsidRDefault="00707CAB" w:rsidP="002B6ED3">
      <w:pPr>
        <w:pStyle w:val="Heading2"/>
        <w:rPr>
          <w:lang w:val="sr-Latn-RS"/>
        </w:rPr>
      </w:pPr>
      <w:bookmarkStart w:id="53" w:name="_Toc160445057"/>
      <w:r>
        <w:rPr>
          <w:lang w:val="sr-Latn-RS"/>
        </w:rPr>
        <w:t>Право</w:t>
      </w:r>
      <w:r w:rsidR="00916073" w:rsidRPr="00BD35BE">
        <w:rPr>
          <w:lang w:val="sr-Latn-RS"/>
        </w:rPr>
        <w:t xml:space="preserve"> </w:t>
      </w:r>
      <w:r>
        <w:rPr>
          <w:lang w:val="sr-Latn-RS"/>
        </w:rPr>
        <w:t>дјетета</w:t>
      </w:r>
      <w:r w:rsidR="00916073" w:rsidRPr="00BD35BE">
        <w:rPr>
          <w:lang w:val="sr-Latn-RS"/>
        </w:rPr>
        <w:t xml:space="preserve"> </w:t>
      </w:r>
      <w:r>
        <w:rPr>
          <w:lang w:val="sr-Latn-RS"/>
        </w:rPr>
        <w:t>на</w:t>
      </w:r>
      <w:r w:rsidR="00916073" w:rsidRPr="00BD35BE">
        <w:rPr>
          <w:lang w:val="sr-Latn-RS"/>
        </w:rPr>
        <w:t xml:space="preserve"> </w:t>
      </w:r>
      <w:r>
        <w:rPr>
          <w:lang w:val="sr-Latn-RS"/>
        </w:rPr>
        <w:t>приватност</w:t>
      </w:r>
      <w:bookmarkEnd w:id="52"/>
      <w:bookmarkEnd w:id="53"/>
    </w:p>
    <w:p w14:paraId="52A1524A" w14:textId="77777777" w:rsidR="00916073" w:rsidRPr="00BD35BE" w:rsidRDefault="00916073" w:rsidP="00916073">
      <w:pPr>
        <w:rPr>
          <w:rFonts w:cs="Tahoma"/>
          <w:lang w:val="sr-Latn-RS"/>
        </w:rPr>
      </w:pPr>
    </w:p>
    <w:p w14:paraId="11DEB2EF" w14:textId="2895C4E4" w:rsidR="00916073" w:rsidRPr="00BD35BE" w:rsidRDefault="00707CAB" w:rsidP="00916073">
      <w:pPr>
        <w:pStyle w:val="NoSpacing"/>
        <w:jc w:val="both"/>
        <w:rPr>
          <w:rFonts w:ascii="Tahoma" w:hAnsi="Tahoma" w:cs="Tahoma"/>
          <w:lang w:val="hr-HR"/>
        </w:rPr>
      </w:pPr>
      <w:r>
        <w:rPr>
          <w:rFonts w:ascii="Tahoma" w:hAnsi="Tahoma" w:cs="Tahoma"/>
          <w:lang w:val="hr-HR"/>
        </w:rPr>
        <w:t>УН</w:t>
      </w:r>
      <w:r w:rsidR="00916073" w:rsidRPr="00BD35BE">
        <w:rPr>
          <w:rFonts w:ascii="Tahoma" w:hAnsi="Tahoma" w:cs="Tahoma"/>
          <w:lang w:val="hr-HR"/>
        </w:rPr>
        <w:t xml:space="preserve"> </w:t>
      </w:r>
      <w:r>
        <w:rPr>
          <w:rFonts w:ascii="Tahoma" w:hAnsi="Tahoma" w:cs="Tahoma"/>
          <w:lang w:val="hr-HR"/>
        </w:rPr>
        <w:t>Конвенциј</w:t>
      </w:r>
      <w:r>
        <w:rPr>
          <w:rFonts w:ascii="Tahoma" w:hAnsi="Tahoma" w:cs="Tahoma"/>
        </w:rPr>
        <w:t>ом</w:t>
      </w:r>
      <w:r w:rsidR="00916073" w:rsidRPr="00BD35BE">
        <w:rPr>
          <w:rFonts w:ascii="Tahoma" w:hAnsi="Tahoma" w:cs="Tahoma"/>
          <w:lang w:val="hr-HR"/>
        </w:rPr>
        <w:t xml:space="preserve"> </w:t>
      </w:r>
      <w:r>
        <w:rPr>
          <w:rFonts w:ascii="Tahoma" w:hAnsi="Tahoma" w:cs="Tahoma"/>
          <w:lang w:val="hr-HR"/>
        </w:rPr>
        <w:t>о</w:t>
      </w:r>
      <w:r w:rsidR="00916073" w:rsidRPr="00BD35BE">
        <w:rPr>
          <w:rFonts w:ascii="Tahoma" w:hAnsi="Tahoma" w:cs="Tahoma"/>
          <w:lang w:val="hr-HR"/>
        </w:rPr>
        <w:t xml:space="preserve"> </w:t>
      </w:r>
      <w:r>
        <w:rPr>
          <w:rFonts w:ascii="Tahoma" w:hAnsi="Tahoma" w:cs="Tahoma"/>
          <w:lang w:val="hr-HR"/>
        </w:rPr>
        <w:t>правима</w:t>
      </w:r>
      <w:r w:rsidR="00916073" w:rsidRPr="00BD35BE">
        <w:rPr>
          <w:rFonts w:ascii="Tahoma" w:hAnsi="Tahoma" w:cs="Tahoma"/>
          <w:lang w:val="hr-HR"/>
        </w:rPr>
        <w:t xml:space="preserve"> </w:t>
      </w:r>
      <w:r>
        <w:rPr>
          <w:rFonts w:ascii="Tahoma" w:hAnsi="Tahoma" w:cs="Tahoma"/>
          <w:lang w:val="hr-HR"/>
        </w:rPr>
        <w:t>дјетета</w:t>
      </w:r>
      <w:r w:rsidR="00916073" w:rsidRPr="00BD35BE">
        <w:rPr>
          <w:rStyle w:val="FootnoteReference"/>
          <w:rFonts w:ascii="Tahoma" w:eastAsia="Times New Roman" w:hAnsi="Tahoma" w:cs="Tahoma"/>
          <w:lang w:val="hr-HR"/>
        </w:rPr>
        <w:footnoteReference w:id="20"/>
      </w:r>
      <w:r w:rsidR="00916073" w:rsidRPr="00BD35BE">
        <w:rPr>
          <w:rFonts w:ascii="Tahoma" w:hAnsi="Tahoma" w:cs="Tahoma"/>
        </w:rPr>
        <w:t xml:space="preserve"> </w:t>
      </w:r>
      <w:r>
        <w:rPr>
          <w:rFonts w:ascii="Tahoma" w:hAnsi="Tahoma" w:cs="Tahoma"/>
        </w:rPr>
        <w:t>јасно</w:t>
      </w:r>
      <w:r w:rsidR="00916073" w:rsidRPr="00BD35BE">
        <w:rPr>
          <w:rFonts w:ascii="Tahoma" w:hAnsi="Tahoma" w:cs="Tahoma"/>
        </w:rPr>
        <w:t xml:space="preserve"> </w:t>
      </w:r>
      <w:r>
        <w:rPr>
          <w:rFonts w:ascii="Tahoma" w:hAnsi="Tahoma" w:cs="Tahoma"/>
        </w:rPr>
        <w:t>је</w:t>
      </w:r>
      <w:r w:rsidR="00916073" w:rsidRPr="00BD35BE">
        <w:rPr>
          <w:rFonts w:ascii="Tahoma" w:hAnsi="Tahoma" w:cs="Tahoma"/>
        </w:rPr>
        <w:t xml:space="preserve"> </w:t>
      </w:r>
      <w:r>
        <w:rPr>
          <w:rFonts w:ascii="Tahoma" w:hAnsi="Tahoma" w:cs="Tahoma"/>
        </w:rPr>
        <w:t>одређено</w:t>
      </w:r>
      <w:r w:rsidR="00916073" w:rsidRPr="00BD35BE">
        <w:rPr>
          <w:rFonts w:ascii="Tahoma" w:hAnsi="Tahoma" w:cs="Tahoma"/>
        </w:rPr>
        <w:t xml:space="preserve"> </w:t>
      </w:r>
      <w:r>
        <w:rPr>
          <w:rFonts w:ascii="Tahoma" w:hAnsi="Tahoma" w:cs="Tahoma"/>
        </w:rPr>
        <w:t>да</w:t>
      </w:r>
      <w:r w:rsidR="00916073" w:rsidRPr="00BD35BE">
        <w:rPr>
          <w:rFonts w:ascii="Tahoma" w:hAnsi="Tahoma" w:cs="Tahoma"/>
        </w:rPr>
        <w:t xml:space="preserve"> </w:t>
      </w:r>
      <w:r>
        <w:rPr>
          <w:rFonts w:ascii="Tahoma" w:hAnsi="Tahoma" w:cs="Tahoma"/>
        </w:rPr>
        <w:t>н</w:t>
      </w:r>
      <w:r>
        <w:rPr>
          <w:rFonts w:ascii="Tahoma" w:hAnsi="Tahoma" w:cs="Tahoma"/>
          <w:lang w:val="hr-HR"/>
        </w:rPr>
        <w:t>и</w:t>
      </w:r>
      <w:r w:rsidR="00916073" w:rsidRPr="00BD35BE">
        <w:rPr>
          <w:rFonts w:ascii="Tahoma" w:hAnsi="Tahoma" w:cs="Tahoma"/>
          <w:lang w:val="hr-HR"/>
        </w:rPr>
        <w:t xml:space="preserve"> </w:t>
      </w:r>
      <w:r>
        <w:rPr>
          <w:rFonts w:ascii="Tahoma" w:hAnsi="Tahoma" w:cs="Tahoma"/>
          <w:lang w:val="hr-HR"/>
        </w:rPr>
        <w:t>једно</w:t>
      </w:r>
      <w:r w:rsidR="00916073" w:rsidRPr="00BD35BE">
        <w:rPr>
          <w:rFonts w:ascii="Tahoma" w:hAnsi="Tahoma" w:cs="Tahoma"/>
          <w:lang w:val="hr-HR"/>
        </w:rPr>
        <w:t xml:space="preserve"> </w:t>
      </w:r>
      <w:r>
        <w:rPr>
          <w:rFonts w:ascii="Tahoma" w:hAnsi="Tahoma" w:cs="Tahoma"/>
          <w:lang w:val="hr-HR"/>
        </w:rPr>
        <w:t>дијете</w:t>
      </w:r>
      <w:r w:rsidR="00916073" w:rsidRPr="00BD35BE">
        <w:rPr>
          <w:rFonts w:ascii="Tahoma" w:hAnsi="Tahoma" w:cs="Tahoma"/>
          <w:lang w:val="hr-HR"/>
        </w:rPr>
        <w:t xml:space="preserve"> </w:t>
      </w:r>
      <w:r>
        <w:rPr>
          <w:rFonts w:ascii="Tahoma" w:hAnsi="Tahoma" w:cs="Tahoma"/>
          <w:lang w:val="hr-HR"/>
        </w:rPr>
        <w:t>не</w:t>
      </w:r>
      <w:r w:rsidR="00916073" w:rsidRPr="00BD35BE">
        <w:rPr>
          <w:rFonts w:ascii="Tahoma" w:hAnsi="Tahoma" w:cs="Tahoma"/>
          <w:lang w:val="hr-HR"/>
        </w:rPr>
        <w:t xml:space="preserve"> </w:t>
      </w:r>
      <w:r>
        <w:rPr>
          <w:rFonts w:ascii="Tahoma" w:hAnsi="Tahoma" w:cs="Tahoma"/>
        </w:rPr>
        <w:t>треба</w:t>
      </w:r>
      <w:r w:rsidR="00916073" w:rsidRPr="00BD35BE">
        <w:rPr>
          <w:rFonts w:ascii="Tahoma" w:hAnsi="Tahoma" w:cs="Tahoma"/>
          <w:lang w:val="hr-HR"/>
        </w:rPr>
        <w:t xml:space="preserve"> </w:t>
      </w:r>
      <w:r>
        <w:rPr>
          <w:rFonts w:ascii="Tahoma" w:hAnsi="Tahoma" w:cs="Tahoma"/>
        </w:rPr>
        <w:t>да</w:t>
      </w:r>
      <w:r w:rsidR="00916073" w:rsidRPr="00BD35BE">
        <w:rPr>
          <w:rFonts w:ascii="Tahoma" w:hAnsi="Tahoma" w:cs="Tahoma"/>
        </w:rPr>
        <w:t xml:space="preserve"> </w:t>
      </w:r>
      <w:r>
        <w:rPr>
          <w:rFonts w:ascii="Tahoma" w:hAnsi="Tahoma" w:cs="Tahoma"/>
        </w:rPr>
        <w:t>буде</w:t>
      </w:r>
      <w:r w:rsidR="00916073" w:rsidRPr="00BD35BE">
        <w:rPr>
          <w:rFonts w:ascii="Tahoma" w:hAnsi="Tahoma" w:cs="Tahoma"/>
          <w:lang w:val="hr-HR"/>
        </w:rPr>
        <w:t xml:space="preserve"> </w:t>
      </w:r>
      <w:r>
        <w:rPr>
          <w:rFonts w:ascii="Tahoma" w:hAnsi="Tahoma" w:cs="Tahoma"/>
          <w:lang w:val="hr-HR"/>
        </w:rPr>
        <w:t>изложено</w:t>
      </w:r>
      <w:r w:rsidR="00916073" w:rsidRPr="00BD35BE">
        <w:rPr>
          <w:rFonts w:ascii="Tahoma" w:hAnsi="Tahoma" w:cs="Tahoma"/>
          <w:lang w:val="hr-HR"/>
        </w:rPr>
        <w:t xml:space="preserve"> </w:t>
      </w:r>
      <w:r>
        <w:rPr>
          <w:rFonts w:ascii="Tahoma" w:hAnsi="Tahoma" w:cs="Tahoma"/>
          <w:lang w:val="hr-HR"/>
        </w:rPr>
        <w:t>самовољном</w:t>
      </w:r>
      <w:r w:rsidR="00916073" w:rsidRPr="00BD35BE">
        <w:rPr>
          <w:rFonts w:ascii="Tahoma" w:hAnsi="Tahoma" w:cs="Tahoma"/>
          <w:lang w:val="hr-HR"/>
        </w:rPr>
        <w:t xml:space="preserve"> </w:t>
      </w:r>
      <w:r>
        <w:rPr>
          <w:rFonts w:ascii="Tahoma" w:hAnsi="Tahoma" w:cs="Tahoma"/>
          <w:lang w:val="hr-HR"/>
        </w:rPr>
        <w:t>или</w:t>
      </w:r>
      <w:r w:rsidR="00916073" w:rsidRPr="00BD35BE">
        <w:rPr>
          <w:rFonts w:ascii="Tahoma" w:hAnsi="Tahoma" w:cs="Tahoma"/>
          <w:lang w:val="hr-HR"/>
        </w:rPr>
        <w:t xml:space="preserve"> </w:t>
      </w:r>
      <w:r>
        <w:rPr>
          <w:rFonts w:ascii="Tahoma" w:hAnsi="Tahoma" w:cs="Tahoma"/>
          <w:lang w:val="hr-HR"/>
        </w:rPr>
        <w:t>незаконитом</w:t>
      </w:r>
      <w:r w:rsidR="00916073" w:rsidRPr="00BD35BE">
        <w:rPr>
          <w:rFonts w:ascii="Tahoma" w:hAnsi="Tahoma" w:cs="Tahoma"/>
          <w:lang w:val="hr-HR"/>
        </w:rPr>
        <w:t xml:space="preserve"> </w:t>
      </w:r>
      <w:r>
        <w:rPr>
          <w:rFonts w:ascii="Tahoma" w:hAnsi="Tahoma" w:cs="Tahoma"/>
          <w:lang w:val="hr-HR"/>
        </w:rPr>
        <w:t>мијешању</w:t>
      </w:r>
      <w:r w:rsidR="00916073" w:rsidRPr="00BD35BE">
        <w:rPr>
          <w:rFonts w:ascii="Tahoma" w:hAnsi="Tahoma" w:cs="Tahoma"/>
          <w:lang w:val="hr-HR"/>
        </w:rPr>
        <w:t xml:space="preserve"> </w:t>
      </w:r>
      <w:r>
        <w:rPr>
          <w:rFonts w:ascii="Tahoma" w:hAnsi="Tahoma" w:cs="Tahoma"/>
          <w:lang w:val="hr-HR"/>
        </w:rPr>
        <w:t>у</w:t>
      </w:r>
      <w:r w:rsidR="00916073" w:rsidRPr="00BD35BE">
        <w:rPr>
          <w:rFonts w:ascii="Tahoma" w:hAnsi="Tahoma" w:cs="Tahoma"/>
          <w:lang w:val="hr-HR"/>
        </w:rPr>
        <w:t xml:space="preserve"> </w:t>
      </w:r>
      <w:r>
        <w:rPr>
          <w:rFonts w:ascii="Tahoma" w:hAnsi="Tahoma" w:cs="Tahoma"/>
          <w:lang w:val="hr-HR"/>
        </w:rPr>
        <w:t>његов</w:t>
      </w:r>
      <w:r w:rsidR="00916073" w:rsidRPr="00BD35BE">
        <w:rPr>
          <w:rFonts w:ascii="Tahoma" w:hAnsi="Tahoma" w:cs="Tahoma"/>
          <w:lang w:val="hr-HR"/>
        </w:rPr>
        <w:t xml:space="preserve"> </w:t>
      </w:r>
      <w:r>
        <w:rPr>
          <w:rFonts w:ascii="Tahoma" w:hAnsi="Tahoma" w:cs="Tahoma"/>
          <w:lang w:val="hr-HR"/>
        </w:rPr>
        <w:t>приватни</w:t>
      </w:r>
      <w:r w:rsidR="00916073" w:rsidRPr="00BD35BE">
        <w:rPr>
          <w:rFonts w:ascii="Tahoma" w:hAnsi="Tahoma" w:cs="Tahoma"/>
          <w:lang w:val="hr-HR"/>
        </w:rPr>
        <w:t xml:space="preserve"> </w:t>
      </w:r>
      <w:r>
        <w:rPr>
          <w:rFonts w:ascii="Tahoma" w:hAnsi="Tahoma" w:cs="Tahoma"/>
          <w:lang w:val="hr-HR"/>
        </w:rPr>
        <w:t>и</w:t>
      </w:r>
      <w:r w:rsidR="00916073" w:rsidRPr="00BD35BE">
        <w:rPr>
          <w:rFonts w:ascii="Tahoma" w:hAnsi="Tahoma" w:cs="Tahoma"/>
          <w:lang w:val="hr-HR"/>
        </w:rPr>
        <w:t xml:space="preserve"> </w:t>
      </w:r>
      <w:r>
        <w:rPr>
          <w:rFonts w:ascii="Tahoma" w:hAnsi="Tahoma" w:cs="Tahoma"/>
          <w:lang w:val="hr-HR"/>
        </w:rPr>
        <w:t>породични</w:t>
      </w:r>
      <w:r w:rsidR="00916073" w:rsidRPr="00BD35BE">
        <w:rPr>
          <w:rFonts w:ascii="Tahoma" w:hAnsi="Tahoma" w:cs="Tahoma"/>
          <w:lang w:val="hr-HR"/>
        </w:rPr>
        <w:t xml:space="preserve"> </w:t>
      </w:r>
      <w:r>
        <w:rPr>
          <w:rFonts w:ascii="Tahoma" w:hAnsi="Tahoma" w:cs="Tahoma"/>
          <w:lang w:val="hr-HR"/>
        </w:rPr>
        <w:t>живот</w:t>
      </w:r>
      <w:r w:rsidR="00916073" w:rsidRPr="00BD35BE">
        <w:rPr>
          <w:rFonts w:ascii="Tahoma" w:hAnsi="Tahoma" w:cs="Tahoma"/>
          <w:lang w:val="hr-HR"/>
        </w:rPr>
        <w:t xml:space="preserve">, </w:t>
      </w:r>
      <w:r>
        <w:rPr>
          <w:rFonts w:ascii="Tahoma" w:hAnsi="Tahoma" w:cs="Tahoma"/>
          <w:lang w:val="hr-HR"/>
        </w:rPr>
        <w:t>дом</w:t>
      </w:r>
      <w:r w:rsidR="00916073" w:rsidRPr="00BD35BE">
        <w:rPr>
          <w:rFonts w:ascii="Tahoma" w:hAnsi="Tahoma" w:cs="Tahoma"/>
          <w:lang w:val="hr-HR"/>
        </w:rPr>
        <w:t xml:space="preserve"> </w:t>
      </w:r>
      <w:r>
        <w:rPr>
          <w:rFonts w:ascii="Tahoma" w:hAnsi="Tahoma" w:cs="Tahoma"/>
          <w:lang w:val="hr-HR"/>
        </w:rPr>
        <w:t>или</w:t>
      </w:r>
      <w:r w:rsidR="00916073" w:rsidRPr="00BD35BE">
        <w:rPr>
          <w:rFonts w:ascii="Tahoma" w:hAnsi="Tahoma" w:cs="Tahoma"/>
          <w:lang w:val="hr-HR"/>
        </w:rPr>
        <w:t xml:space="preserve"> </w:t>
      </w:r>
      <w:r>
        <w:rPr>
          <w:rFonts w:ascii="Tahoma" w:hAnsi="Tahoma" w:cs="Tahoma"/>
          <w:lang w:val="hr-HR"/>
        </w:rPr>
        <w:t>личну</w:t>
      </w:r>
      <w:r w:rsidR="00916073" w:rsidRPr="00BD35BE">
        <w:rPr>
          <w:rFonts w:ascii="Tahoma" w:hAnsi="Tahoma" w:cs="Tahoma"/>
          <w:lang w:val="hr-HR"/>
        </w:rPr>
        <w:t xml:space="preserve"> </w:t>
      </w:r>
      <w:r>
        <w:rPr>
          <w:rFonts w:ascii="Tahoma" w:hAnsi="Tahoma" w:cs="Tahoma"/>
          <w:lang w:val="hr-HR"/>
        </w:rPr>
        <w:t>преписку</w:t>
      </w:r>
      <w:r w:rsidR="00916073" w:rsidRPr="00BD35BE">
        <w:rPr>
          <w:rFonts w:ascii="Tahoma" w:hAnsi="Tahoma" w:cs="Tahoma"/>
          <w:lang w:val="hr-HR"/>
        </w:rPr>
        <w:t xml:space="preserve">, </w:t>
      </w:r>
      <w:r>
        <w:rPr>
          <w:rFonts w:ascii="Tahoma" w:hAnsi="Tahoma" w:cs="Tahoma"/>
          <w:lang w:val="hr-HR"/>
        </w:rPr>
        <w:t>као</w:t>
      </w:r>
      <w:r w:rsidR="00916073" w:rsidRPr="00BD35BE">
        <w:rPr>
          <w:rFonts w:ascii="Tahoma" w:hAnsi="Tahoma" w:cs="Tahoma"/>
          <w:lang w:val="hr-HR"/>
        </w:rPr>
        <w:t xml:space="preserve"> </w:t>
      </w:r>
      <w:r>
        <w:rPr>
          <w:rFonts w:ascii="Tahoma" w:hAnsi="Tahoma" w:cs="Tahoma"/>
          <w:lang w:val="hr-HR"/>
        </w:rPr>
        <w:t>ни</w:t>
      </w:r>
      <w:r w:rsidR="00916073" w:rsidRPr="00BD35BE">
        <w:rPr>
          <w:rFonts w:ascii="Tahoma" w:hAnsi="Tahoma" w:cs="Tahoma"/>
          <w:lang w:val="hr-HR"/>
        </w:rPr>
        <w:t xml:space="preserve"> </w:t>
      </w:r>
      <w:r>
        <w:rPr>
          <w:rFonts w:ascii="Tahoma" w:hAnsi="Tahoma" w:cs="Tahoma"/>
          <w:lang w:val="hr-HR"/>
        </w:rPr>
        <w:t>незаконитим</w:t>
      </w:r>
      <w:r w:rsidR="00916073" w:rsidRPr="00BD35BE">
        <w:rPr>
          <w:rFonts w:ascii="Tahoma" w:hAnsi="Tahoma" w:cs="Tahoma"/>
          <w:lang w:val="hr-HR"/>
        </w:rPr>
        <w:t xml:space="preserve"> </w:t>
      </w:r>
      <w:r>
        <w:rPr>
          <w:rFonts w:ascii="Tahoma" w:hAnsi="Tahoma" w:cs="Tahoma"/>
          <w:lang w:val="hr-HR"/>
        </w:rPr>
        <w:t>нападима</w:t>
      </w:r>
      <w:r w:rsidR="00916073" w:rsidRPr="00BD35BE">
        <w:rPr>
          <w:rFonts w:ascii="Tahoma" w:hAnsi="Tahoma" w:cs="Tahoma"/>
          <w:lang w:val="hr-HR"/>
        </w:rPr>
        <w:t xml:space="preserve"> </w:t>
      </w:r>
      <w:r>
        <w:rPr>
          <w:rFonts w:ascii="Tahoma" w:hAnsi="Tahoma" w:cs="Tahoma"/>
          <w:lang w:val="hr-HR"/>
        </w:rPr>
        <w:t>на</w:t>
      </w:r>
      <w:r w:rsidR="00916073" w:rsidRPr="00BD35BE">
        <w:rPr>
          <w:rFonts w:ascii="Tahoma" w:hAnsi="Tahoma" w:cs="Tahoma"/>
          <w:lang w:val="hr-HR"/>
        </w:rPr>
        <w:t xml:space="preserve"> </w:t>
      </w:r>
      <w:r>
        <w:rPr>
          <w:rFonts w:ascii="Tahoma" w:hAnsi="Tahoma" w:cs="Tahoma"/>
          <w:lang w:val="hr-HR"/>
        </w:rPr>
        <w:t>његову</w:t>
      </w:r>
      <w:r w:rsidR="00916073" w:rsidRPr="00BD35BE">
        <w:rPr>
          <w:rFonts w:ascii="Tahoma" w:hAnsi="Tahoma" w:cs="Tahoma"/>
          <w:lang w:val="hr-HR"/>
        </w:rPr>
        <w:t xml:space="preserve"> </w:t>
      </w:r>
      <w:r>
        <w:rPr>
          <w:rFonts w:ascii="Tahoma" w:hAnsi="Tahoma" w:cs="Tahoma"/>
          <w:lang w:val="hr-HR"/>
        </w:rPr>
        <w:t>част</w:t>
      </w:r>
      <w:r w:rsidR="00916073" w:rsidRPr="00BD35BE">
        <w:rPr>
          <w:rFonts w:ascii="Tahoma" w:hAnsi="Tahoma" w:cs="Tahoma"/>
          <w:lang w:val="hr-HR"/>
        </w:rPr>
        <w:t xml:space="preserve"> </w:t>
      </w:r>
      <w:r>
        <w:rPr>
          <w:rFonts w:ascii="Tahoma" w:hAnsi="Tahoma" w:cs="Tahoma"/>
          <w:lang w:val="hr-HR"/>
        </w:rPr>
        <w:t>и</w:t>
      </w:r>
      <w:r w:rsidR="00916073" w:rsidRPr="00BD35BE">
        <w:rPr>
          <w:rFonts w:ascii="Tahoma" w:hAnsi="Tahoma" w:cs="Tahoma"/>
          <w:lang w:val="hr-HR"/>
        </w:rPr>
        <w:t xml:space="preserve"> </w:t>
      </w:r>
      <w:r>
        <w:rPr>
          <w:rFonts w:ascii="Tahoma" w:hAnsi="Tahoma" w:cs="Tahoma"/>
          <w:lang w:val="hr-HR"/>
        </w:rPr>
        <w:t>углед</w:t>
      </w:r>
      <w:r w:rsidR="00916073" w:rsidRPr="00BD35BE">
        <w:rPr>
          <w:rFonts w:ascii="Tahoma" w:hAnsi="Tahoma" w:cs="Tahoma"/>
          <w:lang w:val="hr-HR"/>
        </w:rPr>
        <w:t>.</w:t>
      </w:r>
      <w:r w:rsidR="00916073" w:rsidRPr="00BD35BE">
        <w:rPr>
          <w:rFonts w:ascii="Tahoma" w:hAnsi="Tahoma" w:cs="Tahoma"/>
          <w:lang w:val="sr-Cyrl-RS"/>
        </w:rPr>
        <w:t xml:space="preserve"> </w:t>
      </w:r>
      <w:r>
        <w:rPr>
          <w:rFonts w:ascii="Tahoma" w:hAnsi="Tahoma" w:cs="Tahoma"/>
          <w:lang w:val="hr-HR"/>
        </w:rPr>
        <w:t>Дијете</w:t>
      </w:r>
      <w:r w:rsidR="00916073" w:rsidRPr="00BD35BE">
        <w:rPr>
          <w:rFonts w:ascii="Tahoma" w:hAnsi="Tahoma" w:cs="Tahoma"/>
          <w:lang w:val="hr-HR"/>
        </w:rPr>
        <w:t xml:space="preserve"> </w:t>
      </w:r>
      <w:r>
        <w:rPr>
          <w:rFonts w:ascii="Tahoma" w:hAnsi="Tahoma" w:cs="Tahoma"/>
          <w:lang w:val="hr-HR"/>
        </w:rPr>
        <w:t>има</w:t>
      </w:r>
      <w:r w:rsidR="00916073" w:rsidRPr="00BD35BE">
        <w:rPr>
          <w:rFonts w:ascii="Tahoma" w:hAnsi="Tahoma" w:cs="Tahoma"/>
          <w:lang w:val="hr-HR"/>
        </w:rPr>
        <w:t xml:space="preserve"> </w:t>
      </w:r>
      <w:r>
        <w:rPr>
          <w:rFonts w:ascii="Tahoma" w:hAnsi="Tahoma" w:cs="Tahoma"/>
          <w:lang w:val="hr-HR"/>
        </w:rPr>
        <w:t>право</w:t>
      </w:r>
      <w:r w:rsidR="00916073" w:rsidRPr="00BD35BE">
        <w:rPr>
          <w:rFonts w:ascii="Tahoma" w:hAnsi="Tahoma" w:cs="Tahoma"/>
          <w:lang w:val="hr-HR"/>
        </w:rPr>
        <w:t xml:space="preserve"> </w:t>
      </w:r>
      <w:r>
        <w:rPr>
          <w:rFonts w:ascii="Tahoma" w:hAnsi="Tahoma" w:cs="Tahoma"/>
          <w:lang w:val="hr-HR"/>
        </w:rPr>
        <w:t>на</w:t>
      </w:r>
      <w:r w:rsidR="00916073" w:rsidRPr="00BD35BE">
        <w:rPr>
          <w:rFonts w:ascii="Tahoma" w:hAnsi="Tahoma" w:cs="Tahoma"/>
          <w:lang w:val="hr-HR"/>
        </w:rPr>
        <w:t xml:space="preserve"> </w:t>
      </w:r>
      <w:r>
        <w:rPr>
          <w:rFonts w:ascii="Tahoma" w:hAnsi="Tahoma" w:cs="Tahoma"/>
        </w:rPr>
        <w:t>законску</w:t>
      </w:r>
      <w:r w:rsidR="00916073" w:rsidRPr="00BD35BE">
        <w:rPr>
          <w:rFonts w:ascii="Tahoma" w:hAnsi="Tahoma" w:cs="Tahoma"/>
        </w:rPr>
        <w:t xml:space="preserve"> </w:t>
      </w:r>
      <w:r>
        <w:rPr>
          <w:rFonts w:ascii="Tahoma" w:hAnsi="Tahoma" w:cs="Tahoma"/>
          <w:lang w:val="hr-HR"/>
        </w:rPr>
        <w:t>заштиту</w:t>
      </w:r>
      <w:r w:rsidR="00916073" w:rsidRPr="00BD35BE">
        <w:rPr>
          <w:rFonts w:ascii="Tahoma" w:hAnsi="Tahoma" w:cs="Tahoma"/>
          <w:lang w:val="hr-HR"/>
        </w:rPr>
        <w:t xml:space="preserve"> </w:t>
      </w:r>
      <w:r>
        <w:rPr>
          <w:rFonts w:ascii="Tahoma" w:hAnsi="Tahoma" w:cs="Tahoma"/>
          <w:lang w:val="hr-HR"/>
        </w:rPr>
        <w:t>од</w:t>
      </w:r>
      <w:r w:rsidR="00916073" w:rsidRPr="00BD35BE">
        <w:rPr>
          <w:rFonts w:ascii="Tahoma" w:hAnsi="Tahoma" w:cs="Tahoma"/>
          <w:lang w:val="hr-HR"/>
        </w:rPr>
        <w:t xml:space="preserve"> </w:t>
      </w:r>
      <w:r>
        <w:rPr>
          <w:rFonts w:ascii="Tahoma" w:hAnsi="Tahoma" w:cs="Tahoma"/>
          <w:lang w:val="hr-HR"/>
        </w:rPr>
        <w:t>таквог</w:t>
      </w:r>
      <w:r w:rsidR="00916073" w:rsidRPr="00BD35BE">
        <w:rPr>
          <w:rFonts w:ascii="Tahoma" w:hAnsi="Tahoma" w:cs="Tahoma"/>
          <w:lang w:val="hr-HR"/>
        </w:rPr>
        <w:t xml:space="preserve"> </w:t>
      </w:r>
      <w:r>
        <w:rPr>
          <w:rFonts w:ascii="Tahoma" w:hAnsi="Tahoma" w:cs="Tahoma"/>
          <w:lang w:val="hr-HR"/>
        </w:rPr>
        <w:t>мијешања</w:t>
      </w:r>
      <w:r w:rsidR="00916073" w:rsidRPr="00BD35BE">
        <w:rPr>
          <w:rFonts w:ascii="Tahoma" w:hAnsi="Tahoma" w:cs="Tahoma"/>
          <w:lang w:val="hr-HR"/>
        </w:rPr>
        <w:t xml:space="preserve"> </w:t>
      </w:r>
      <w:r>
        <w:rPr>
          <w:rFonts w:ascii="Tahoma" w:hAnsi="Tahoma" w:cs="Tahoma"/>
          <w:lang w:val="hr-HR"/>
        </w:rPr>
        <w:t>или</w:t>
      </w:r>
      <w:r w:rsidR="00916073" w:rsidRPr="00BD35BE">
        <w:rPr>
          <w:rFonts w:ascii="Tahoma" w:hAnsi="Tahoma" w:cs="Tahoma"/>
          <w:lang w:val="hr-HR"/>
        </w:rPr>
        <w:t xml:space="preserve"> </w:t>
      </w:r>
      <w:r>
        <w:rPr>
          <w:rFonts w:ascii="Tahoma" w:hAnsi="Tahoma" w:cs="Tahoma"/>
          <w:lang w:val="hr-HR"/>
        </w:rPr>
        <w:t>напада</w:t>
      </w:r>
      <w:r w:rsidR="00916073" w:rsidRPr="00BD35BE">
        <w:rPr>
          <w:rFonts w:ascii="Tahoma" w:hAnsi="Tahoma" w:cs="Tahoma"/>
        </w:rPr>
        <w:t xml:space="preserve">, </w:t>
      </w:r>
      <w:r>
        <w:rPr>
          <w:rFonts w:ascii="Tahoma" w:hAnsi="Tahoma" w:cs="Tahoma"/>
        </w:rPr>
        <w:t>а</w:t>
      </w:r>
      <w:r w:rsidR="00916073" w:rsidRPr="00BD35BE">
        <w:rPr>
          <w:rFonts w:ascii="Tahoma" w:hAnsi="Tahoma" w:cs="Tahoma"/>
          <w:lang w:val="hr-HR"/>
        </w:rPr>
        <w:t xml:space="preserve"> </w:t>
      </w:r>
      <w:r>
        <w:rPr>
          <w:rFonts w:ascii="Tahoma" w:hAnsi="Tahoma" w:cs="Tahoma"/>
          <w:lang w:val="hr-HR"/>
        </w:rPr>
        <w:t>обавеза</w:t>
      </w:r>
      <w:r w:rsidR="00916073" w:rsidRPr="00BD35BE">
        <w:rPr>
          <w:rFonts w:ascii="Tahoma" w:hAnsi="Tahoma" w:cs="Tahoma"/>
          <w:lang w:val="hr-HR"/>
        </w:rPr>
        <w:t xml:space="preserve"> </w:t>
      </w:r>
      <w:r>
        <w:rPr>
          <w:rFonts w:ascii="Tahoma" w:hAnsi="Tahoma" w:cs="Tahoma"/>
          <w:lang w:val="hr-HR"/>
        </w:rPr>
        <w:t>државе</w:t>
      </w:r>
      <w:r w:rsidR="00916073" w:rsidRPr="00BD35BE">
        <w:rPr>
          <w:rFonts w:ascii="Tahoma" w:hAnsi="Tahoma" w:cs="Tahoma"/>
          <w:lang w:val="hr-HR"/>
        </w:rPr>
        <w:t xml:space="preserve"> </w:t>
      </w:r>
      <w:r>
        <w:rPr>
          <w:rFonts w:ascii="Tahoma" w:hAnsi="Tahoma" w:cs="Tahoma"/>
          <w:lang w:val="hr-HR"/>
        </w:rPr>
        <w:t>да</w:t>
      </w:r>
      <w:r w:rsidR="00916073" w:rsidRPr="00BD35BE">
        <w:rPr>
          <w:rFonts w:ascii="Tahoma" w:hAnsi="Tahoma" w:cs="Tahoma"/>
          <w:lang w:val="hr-HR"/>
        </w:rPr>
        <w:t xml:space="preserve"> </w:t>
      </w:r>
      <w:r>
        <w:rPr>
          <w:rFonts w:ascii="Tahoma" w:hAnsi="Tahoma" w:cs="Tahoma"/>
          <w:lang w:val="hr-HR"/>
        </w:rPr>
        <w:t>предузме</w:t>
      </w:r>
      <w:r w:rsidR="00916073" w:rsidRPr="00BD35BE">
        <w:rPr>
          <w:rFonts w:ascii="Tahoma" w:hAnsi="Tahoma" w:cs="Tahoma"/>
          <w:lang w:val="hr-HR"/>
        </w:rPr>
        <w:t xml:space="preserve"> </w:t>
      </w:r>
      <w:r>
        <w:rPr>
          <w:rFonts w:ascii="Tahoma" w:hAnsi="Tahoma" w:cs="Tahoma"/>
          <w:lang w:val="hr-HR"/>
        </w:rPr>
        <w:t>све</w:t>
      </w:r>
      <w:r w:rsidR="00916073" w:rsidRPr="00BD35BE">
        <w:rPr>
          <w:rFonts w:ascii="Tahoma" w:hAnsi="Tahoma" w:cs="Tahoma"/>
          <w:lang w:val="hr-HR"/>
        </w:rPr>
        <w:t xml:space="preserve"> </w:t>
      </w:r>
      <w:r>
        <w:rPr>
          <w:rFonts w:ascii="Tahoma" w:hAnsi="Tahoma" w:cs="Tahoma"/>
          <w:lang w:val="hr-HR"/>
        </w:rPr>
        <w:t>неопходне</w:t>
      </w:r>
      <w:r w:rsidR="00916073" w:rsidRPr="00BD35BE">
        <w:rPr>
          <w:rFonts w:ascii="Tahoma" w:hAnsi="Tahoma" w:cs="Tahoma"/>
          <w:lang w:val="hr-HR"/>
        </w:rPr>
        <w:t xml:space="preserve"> </w:t>
      </w:r>
      <w:r>
        <w:rPr>
          <w:rFonts w:ascii="Tahoma" w:hAnsi="Tahoma" w:cs="Tahoma"/>
          <w:lang w:val="hr-HR"/>
        </w:rPr>
        <w:t>законодавне</w:t>
      </w:r>
      <w:r w:rsidR="00916073" w:rsidRPr="00BD35BE">
        <w:rPr>
          <w:rFonts w:ascii="Tahoma" w:hAnsi="Tahoma" w:cs="Tahoma"/>
          <w:lang w:val="hr-HR"/>
        </w:rPr>
        <w:t xml:space="preserve">, </w:t>
      </w:r>
      <w:r>
        <w:rPr>
          <w:rFonts w:ascii="Tahoma" w:hAnsi="Tahoma" w:cs="Tahoma"/>
          <w:lang w:val="hr-HR"/>
        </w:rPr>
        <w:t>административне</w:t>
      </w:r>
      <w:r w:rsidR="00916073" w:rsidRPr="00BD35BE">
        <w:rPr>
          <w:rFonts w:ascii="Tahoma" w:hAnsi="Tahoma" w:cs="Tahoma"/>
          <w:lang w:val="hr-HR"/>
        </w:rPr>
        <w:t xml:space="preserve"> </w:t>
      </w:r>
      <w:r>
        <w:rPr>
          <w:rFonts w:ascii="Tahoma" w:hAnsi="Tahoma" w:cs="Tahoma"/>
          <w:lang w:val="hr-HR"/>
        </w:rPr>
        <w:t>и</w:t>
      </w:r>
      <w:r w:rsidR="00916073" w:rsidRPr="00BD35BE">
        <w:rPr>
          <w:rFonts w:ascii="Tahoma" w:hAnsi="Tahoma" w:cs="Tahoma"/>
          <w:lang w:val="hr-HR"/>
        </w:rPr>
        <w:t xml:space="preserve"> </w:t>
      </w:r>
      <w:r>
        <w:rPr>
          <w:rFonts w:ascii="Tahoma" w:hAnsi="Tahoma" w:cs="Tahoma"/>
          <w:lang w:val="hr-HR"/>
        </w:rPr>
        <w:t>друге</w:t>
      </w:r>
      <w:r w:rsidR="00916073" w:rsidRPr="00BD35BE">
        <w:rPr>
          <w:rFonts w:ascii="Tahoma" w:hAnsi="Tahoma" w:cs="Tahoma"/>
          <w:lang w:val="hr-HR"/>
        </w:rPr>
        <w:t xml:space="preserve"> </w:t>
      </w:r>
      <w:r>
        <w:rPr>
          <w:rFonts w:ascii="Tahoma" w:hAnsi="Tahoma" w:cs="Tahoma"/>
          <w:lang w:val="hr-HR"/>
        </w:rPr>
        <w:t>мјере</w:t>
      </w:r>
      <w:r w:rsidR="00916073" w:rsidRPr="00BD35BE">
        <w:rPr>
          <w:rFonts w:ascii="Tahoma" w:hAnsi="Tahoma" w:cs="Tahoma"/>
          <w:lang w:val="hr-HR"/>
        </w:rPr>
        <w:t xml:space="preserve"> </w:t>
      </w:r>
      <w:r>
        <w:rPr>
          <w:rFonts w:ascii="Tahoma" w:hAnsi="Tahoma" w:cs="Tahoma"/>
          <w:lang w:val="hr-HR"/>
        </w:rPr>
        <w:t>за</w:t>
      </w:r>
      <w:r w:rsidR="00916073" w:rsidRPr="00BD35BE">
        <w:rPr>
          <w:rFonts w:ascii="Tahoma" w:hAnsi="Tahoma" w:cs="Tahoma"/>
          <w:lang w:val="hr-HR"/>
        </w:rPr>
        <w:t xml:space="preserve"> </w:t>
      </w:r>
      <w:r>
        <w:rPr>
          <w:rFonts w:ascii="Tahoma" w:hAnsi="Tahoma" w:cs="Tahoma"/>
          <w:lang w:val="hr-HR"/>
        </w:rPr>
        <w:t>остваривање</w:t>
      </w:r>
      <w:r w:rsidR="00916073" w:rsidRPr="00BD35BE">
        <w:rPr>
          <w:rFonts w:ascii="Tahoma" w:hAnsi="Tahoma" w:cs="Tahoma"/>
          <w:lang w:val="hr-HR"/>
        </w:rPr>
        <w:t xml:space="preserve"> </w:t>
      </w:r>
      <w:r>
        <w:rPr>
          <w:rFonts w:ascii="Tahoma" w:hAnsi="Tahoma" w:cs="Tahoma"/>
          <w:lang w:val="hr-HR"/>
        </w:rPr>
        <w:t>тог</w:t>
      </w:r>
      <w:r w:rsidR="00916073" w:rsidRPr="00BD35BE">
        <w:rPr>
          <w:rFonts w:ascii="Tahoma" w:hAnsi="Tahoma" w:cs="Tahoma"/>
          <w:lang w:val="hr-HR"/>
        </w:rPr>
        <w:t xml:space="preserve"> </w:t>
      </w:r>
      <w:r>
        <w:rPr>
          <w:rFonts w:ascii="Tahoma" w:hAnsi="Tahoma" w:cs="Tahoma"/>
          <w:lang w:val="hr-HR"/>
        </w:rPr>
        <w:t>права</w:t>
      </w:r>
      <w:r w:rsidR="00916073" w:rsidRPr="00BD35BE">
        <w:rPr>
          <w:rFonts w:ascii="Tahoma" w:hAnsi="Tahoma" w:cs="Tahoma"/>
          <w:lang w:val="hr-HR"/>
        </w:rPr>
        <w:t>.</w:t>
      </w:r>
    </w:p>
    <w:p w14:paraId="6DFBB87F" w14:textId="1C5540E3" w:rsidR="00916073" w:rsidRPr="00BD35BE" w:rsidRDefault="00707CAB" w:rsidP="00916073">
      <w:pPr>
        <w:pStyle w:val="NoSpacing"/>
        <w:jc w:val="both"/>
        <w:rPr>
          <w:rFonts w:ascii="Tahoma" w:hAnsi="Tahoma" w:cs="Tahoma"/>
          <w:lang w:val="hr-HR"/>
        </w:rPr>
      </w:pPr>
      <w:r>
        <w:rPr>
          <w:rFonts w:ascii="Tahoma" w:hAnsi="Tahoma" w:cs="Tahoma"/>
          <w:lang w:val="hr-HR"/>
        </w:rPr>
        <w:t>Када</w:t>
      </w:r>
      <w:r w:rsidR="00916073" w:rsidRPr="00BD35BE">
        <w:rPr>
          <w:rFonts w:ascii="Tahoma" w:hAnsi="Tahoma" w:cs="Tahoma"/>
          <w:lang w:val="hr-HR"/>
        </w:rPr>
        <w:t xml:space="preserve"> </w:t>
      </w:r>
      <w:r>
        <w:rPr>
          <w:rFonts w:ascii="Tahoma" w:hAnsi="Tahoma" w:cs="Tahoma"/>
          <w:lang w:val="hr-HR"/>
        </w:rPr>
        <w:t>се</w:t>
      </w:r>
      <w:r w:rsidR="00916073" w:rsidRPr="00BD35BE">
        <w:rPr>
          <w:rFonts w:ascii="Tahoma" w:hAnsi="Tahoma" w:cs="Tahoma"/>
          <w:lang w:val="hr-HR"/>
        </w:rPr>
        <w:t xml:space="preserve"> </w:t>
      </w:r>
      <w:r>
        <w:rPr>
          <w:rFonts w:ascii="Tahoma" w:hAnsi="Tahoma" w:cs="Tahoma"/>
          <w:lang w:val="hr-HR"/>
        </w:rPr>
        <w:t>говори</w:t>
      </w:r>
      <w:r w:rsidR="00916073" w:rsidRPr="00BD35BE">
        <w:rPr>
          <w:rFonts w:ascii="Tahoma" w:hAnsi="Tahoma" w:cs="Tahoma"/>
          <w:lang w:val="hr-HR"/>
        </w:rPr>
        <w:t xml:space="preserve"> </w:t>
      </w:r>
      <w:r>
        <w:rPr>
          <w:rFonts w:ascii="Tahoma" w:hAnsi="Tahoma" w:cs="Tahoma"/>
          <w:lang w:val="hr-HR"/>
        </w:rPr>
        <w:t>о</w:t>
      </w:r>
      <w:r w:rsidR="00916073" w:rsidRPr="00BD35BE">
        <w:rPr>
          <w:rFonts w:ascii="Tahoma" w:hAnsi="Tahoma" w:cs="Tahoma"/>
          <w:lang w:val="hr-HR"/>
        </w:rPr>
        <w:t xml:space="preserve"> </w:t>
      </w:r>
      <w:r>
        <w:rPr>
          <w:rFonts w:ascii="Tahoma" w:hAnsi="Tahoma" w:cs="Tahoma"/>
          <w:lang w:val="hr-HR"/>
        </w:rPr>
        <w:t>приватности</w:t>
      </w:r>
      <w:r w:rsidR="00916073" w:rsidRPr="00BD35BE">
        <w:rPr>
          <w:rFonts w:ascii="Tahoma" w:hAnsi="Tahoma" w:cs="Tahoma"/>
          <w:lang w:val="hr-HR"/>
        </w:rPr>
        <w:t xml:space="preserve"> </w:t>
      </w:r>
      <w:r>
        <w:rPr>
          <w:rFonts w:ascii="Tahoma" w:hAnsi="Tahoma" w:cs="Tahoma"/>
          <w:lang w:val="hr-HR"/>
        </w:rPr>
        <w:t>дјетета</w:t>
      </w:r>
      <w:r w:rsidR="00916073" w:rsidRPr="00BD35BE">
        <w:rPr>
          <w:rFonts w:ascii="Tahoma" w:hAnsi="Tahoma" w:cs="Tahoma"/>
          <w:lang w:val="hr-HR"/>
        </w:rPr>
        <w:t xml:space="preserve">, </w:t>
      </w:r>
      <w:r>
        <w:rPr>
          <w:rFonts w:ascii="Tahoma" w:hAnsi="Tahoma" w:cs="Tahoma"/>
          <w:lang w:val="hr-HR"/>
        </w:rPr>
        <w:t>мисли</w:t>
      </w:r>
      <w:r w:rsidR="00916073" w:rsidRPr="00BD35BE">
        <w:rPr>
          <w:rFonts w:ascii="Tahoma" w:hAnsi="Tahoma" w:cs="Tahoma"/>
          <w:lang w:val="hr-HR"/>
        </w:rPr>
        <w:t xml:space="preserve"> </w:t>
      </w:r>
      <w:r>
        <w:rPr>
          <w:rFonts w:ascii="Tahoma" w:hAnsi="Tahoma" w:cs="Tahoma"/>
          <w:lang w:val="hr-HR"/>
        </w:rPr>
        <w:t>се</w:t>
      </w:r>
      <w:r w:rsidR="00916073" w:rsidRPr="00BD35BE">
        <w:rPr>
          <w:rFonts w:ascii="Tahoma" w:hAnsi="Tahoma" w:cs="Tahoma"/>
          <w:lang w:val="hr-HR"/>
        </w:rPr>
        <w:t xml:space="preserve"> </w:t>
      </w:r>
      <w:r>
        <w:rPr>
          <w:rFonts w:ascii="Tahoma" w:hAnsi="Tahoma" w:cs="Tahoma"/>
          <w:lang w:val="hr-HR"/>
        </w:rPr>
        <w:t>прије</w:t>
      </w:r>
      <w:r w:rsidR="00916073" w:rsidRPr="00BD35BE">
        <w:rPr>
          <w:rFonts w:ascii="Tahoma" w:hAnsi="Tahoma" w:cs="Tahoma"/>
          <w:lang w:val="hr-HR"/>
        </w:rPr>
        <w:t xml:space="preserve"> </w:t>
      </w:r>
      <w:r>
        <w:rPr>
          <w:rFonts w:ascii="Tahoma" w:hAnsi="Tahoma" w:cs="Tahoma"/>
          <w:lang w:val="hr-HR"/>
        </w:rPr>
        <w:t>свега</w:t>
      </w:r>
      <w:r w:rsidR="00916073" w:rsidRPr="00BD35BE">
        <w:rPr>
          <w:rFonts w:ascii="Tahoma" w:hAnsi="Tahoma" w:cs="Tahoma"/>
          <w:lang w:val="hr-HR"/>
        </w:rPr>
        <w:t xml:space="preserve"> </w:t>
      </w:r>
      <w:r>
        <w:rPr>
          <w:rFonts w:ascii="Tahoma" w:hAnsi="Tahoma" w:cs="Tahoma"/>
          <w:lang w:val="hr-HR"/>
        </w:rPr>
        <w:t>на</w:t>
      </w:r>
      <w:r w:rsidR="00916073" w:rsidRPr="00BD35BE">
        <w:rPr>
          <w:rFonts w:ascii="Tahoma" w:hAnsi="Tahoma" w:cs="Tahoma"/>
          <w:lang w:val="hr-HR"/>
        </w:rPr>
        <w:t xml:space="preserve"> </w:t>
      </w:r>
      <w:r>
        <w:rPr>
          <w:rFonts w:ascii="Tahoma" w:hAnsi="Tahoma" w:cs="Tahoma"/>
          <w:lang w:val="hr-HR"/>
        </w:rPr>
        <w:t>његов</w:t>
      </w:r>
      <w:r w:rsidR="00916073" w:rsidRPr="00BD35BE">
        <w:rPr>
          <w:rFonts w:ascii="Tahoma" w:hAnsi="Tahoma" w:cs="Tahoma"/>
          <w:lang w:val="hr-HR"/>
        </w:rPr>
        <w:t xml:space="preserve"> </w:t>
      </w:r>
      <w:r>
        <w:rPr>
          <w:rFonts w:ascii="Tahoma" w:hAnsi="Tahoma" w:cs="Tahoma"/>
          <w:lang w:val="hr-HR"/>
        </w:rPr>
        <w:t>приватни</w:t>
      </w:r>
      <w:r w:rsidR="00916073" w:rsidRPr="00BD35BE">
        <w:rPr>
          <w:rFonts w:ascii="Tahoma" w:hAnsi="Tahoma" w:cs="Tahoma"/>
          <w:lang w:val="hr-HR"/>
        </w:rPr>
        <w:t xml:space="preserve"> </w:t>
      </w:r>
      <w:r>
        <w:rPr>
          <w:rFonts w:ascii="Tahoma" w:hAnsi="Tahoma" w:cs="Tahoma"/>
          <w:lang w:val="hr-HR"/>
        </w:rPr>
        <w:t>живот</w:t>
      </w:r>
      <w:r w:rsidR="00916073" w:rsidRPr="00BD35BE">
        <w:rPr>
          <w:rFonts w:ascii="Tahoma" w:hAnsi="Tahoma" w:cs="Tahoma"/>
          <w:lang w:val="hr-HR"/>
        </w:rPr>
        <w:t xml:space="preserve">, </w:t>
      </w:r>
      <w:r>
        <w:rPr>
          <w:rFonts w:ascii="Tahoma" w:hAnsi="Tahoma" w:cs="Tahoma"/>
          <w:lang w:val="hr-HR"/>
        </w:rPr>
        <w:t>његов</w:t>
      </w:r>
      <w:r w:rsidR="00916073" w:rsidRPr="00BD35BE">
        <w:rPr>
          <w:rFonts w:ascii="Tahoma" w:hAnsi="Tahoma" w:cs="Tahoma"/>
          <w:lang w:val="hr-HR"/>
        </w:rPr>
        <w:t xml:space="preserve"> </w:t>
      </w:r>
      <w:r>
        <w:rPr>
          <w:rFonts w:ascii="Tahoma" w:hAnsi="Tahoma" w:cs="Tahoma"/>
          <w:lang w:val="hr-HR"/>
        </w:rPr>
        <w:t>идентитет</w:t>
      </w:r>
      <w:r w:rsidR="00916073" w:rsidRPr="00BD35BE">
        <w:rPr>
          <w:rFonts w:ascii="Tahoma" w:hAnsi="Tahoma" w:cs="Tahoma"/>
          <w:lang w:val="hr-HR"/>
        </w:rPr>
        <w:t xml:space="preserve"> </w:t>
      </w:r>
      <w:r>
        <w:rPr>
          <w:rFonts w:ascii="Tahoma" w:hAnsi="Tahoma" w:cs="Tahoma"/>
          <w:lang w:val="hr-HR"/>
        </w:rPr>
        <w:t>и</w:t>
      </w:r>
      <w:r w:rsidR="00916073" w:rsidRPr="00BD35BE">
        <w:rPr>
          <w:rFonts w:ascii="Tahoma" w:hAnsi="Tahoma" w:cs="Tahoma"/>
          <w:lang w:val="hr-HR"/>
        </w:rPr>
        <w:t xml:space="preserve"> </w:t>
      </w:r>
      <w:r>
        <w:rPr>
          <w:rFonts w:ascii="Tahoma" w:hAnsi="Tahoma" w:cs="Tahoma"/>
          <w:lang w:val="hr-HR"/>
        </w:rPr>
        <w:t>душевни</w:t>
      </w:r>
      <w:r w:rsidR="00916073" w:rsidRPr="00BD35BE">
        <w:rPr>
          <w:rFonts w:ascii="Tahoma" w:hAnsi="Tahoma" w:cs="Tahoma"/>
          <w:lang w:val="hr-HR"/>
        </w:rPr>
        <w:t xml:space="preserve"> </w:t>
      </w:r>
      <w:r>
        <w:rPr>
          <w:rFonts w:ascii="Tahoma" w:hAnsi="Tahoma" w:cs="Tahoma"/>
          <w:lang w:val="hr-HR"/>
        </w:rPr>
        <w:t>интегритет</w:t>
      </w:r>
      <w:r w:rsidR="00916073" w:rsidRPr="00BD35BE">
        <w:rPr>
          <w:rFonts w:ascii="Tahoma" w:hAnsi="Tahoma" w:cs="Tahoma"/>
          <w:lang w:val="hr-HR"/>
        </w:rPr>
        <w:t xml:space="preserve">. </w:t>
      </w:r>
      <w:bookmarkStart w:id="54" w:name="_Hlk124496832"/>
      <w:r>
        <w:rPr>
          <w:rFonts w:ascii="Tahoma" w:hAnsi="Tahoma" w:cs="Tahoma"/>
          <w:lang w:val="hr-HR"/>
        </w:rPr>
        <w:t>Идентитет</w:t>
      </w:r>
      <w:r w:rsidR="00916073" w:rsidRPr="00BD35BE">
        <w:rPr>
          <w:rFonts w:ascii="Tahoma" w:hAnsi="Tahoma" w:cs="Tahoma"/>
          <w:lang w:val="hr-HR"/>
        </w:rPr>
        <w:t xml:space="preserve"> </w:t>
      </w:r>
      <w:r>
        <w:rPr>
          <w:rFonts w:ascii="Tahoma" w:hAnsi="Tahoma" w:cs="Tahoma"/>
          <w:lang w:val="hr-HR"/>
        </w:rPr>
        <w:t>дјетета</w:t>
      </w:r>
      <w:r w:rsidR="00916073" w:rsidRPr="00BD35BE">
        <w:rPr>
          <w:rFonts w:ascii="Tahoma" w:hAnsi="Tahoma" w:cs="Tahoma"/>
          <w:lang w:val="hr-HR"/>
        </w:rPr>
        <w:t xml:space="preserve"> </w:t>
      </w:r>
      <w:r>
        <w:rPr>
          <w:rFonts w:ascii="Tahoma" w:hAnsi="Tahoma" w:cs="Tahoma"/>
          <w:lang w:val="hr-HR"/>
        </w:rPr>
        <w:t>се</w:t>
      </w:r>
      <w:r w:rsidR="00916073" w:rsidRPr="00BD35BE">
        <w:rPr>
          <w:rFonts w:ascii="Tahoma" w:hAnsi="Tahoma" w:cs="Tahoma"/>
          <w:lang w:val="hr-HR"/>
        </w:rPr>
        <w:t xml:space="preserve"> </w:t>
      </w:r>
      <w:r>
        <w:rPr>
          <w:rFonts w:ascii="Tahoma" w:hAnsi="Tahoma" w:cs="Tahoma"/>
          <w:lang w:val="hr-HR"/>
        </w:rPr>
        <w:t>открива</w:t>
      </w:r>
      <w:r w:rsidR="00916073" w:rsidRPr="00BD35BE">
        <w:rPr>
          <w:rFonts w:ascii="Tahoma" w:hAnsi="Tahoma" w:cs="Tahoma"/>
          <w:lang w:val="hr-HR"/>
        </w:rPr>
        <w:t xml:space="preserve"> </w:t>
      </w:r>
      <w:r>
        <w:rPr>
          <w:rFonts w:ascii="Tahoma" w:hAnsi="Tahoma" w:cs="Tahoma"/>
          <w:lang w:val="hr-HR"/>
        </w:rPr>
        <w:t>објавом</w:t>
      </w:r>
      <w:r w:rsidR="00916073" w:rsidRPr="00BD35BE">
        <w:rPr>
          <w:rFonts w:ascii="Tahoma" w:hAnsi="Tahoma" w:cs="Tahoma"/>
          <w:lang w:val="hr-HR"/>
        </w:rPr>
        <w:t xml:space="preserve"> </w:t>
      </w:r>
      <w:r>
        <w:rPr>
          <w:rFonts w:ascii="Tahoma" w:hAnsi="Tahoma" w:cs="Tahoma"/>
          <w:lang w:val="hr-HR"/>
        </w:rPr>
        <w:t>фотографије</w:t>
      </w:r>
      <w:r w:rsidR="00916073" w:rsidRPr="00BD35BE">
        <w:rPr>
          <w:rFonts w:ascii="Tahoma" w:hAnsi="Tahoma" w:cs="Tahoma"/>
          <w:lang w:val="hr-HR"/>
        </w:rPr>
        <w:t xml:space="preserve">, </w:t>
      </w:r>
      <w:r>
        <w:rPr>
          <w:rFonts w:ascii="Tahoma" w:hAnsi="Tahoma" w:cs="Tahoma"/>
          <w:lang w:val="hr-HR"/>
        </w:rPr>
        <w:t>имена</w:t>
      </w:r>
      <w:r w:rsidR="00916073" w:rsidRPr="00BD35BE">
        <w:rPr>
          <w:rFonts w:ascii="Tahoma" w:hAnsi="Tahoma" w:cs="Tahoma"/>
          <w:lang w:val="hr-HR"/>
        </w:rPr>
        <w:t xml:space="preserve"> </w:t>
      </w:r>
      <w:r>
        <w:rPr>
          <w:rFonts w:ascii="Tahoma" w:hAnsi="Tahoma" w:cs="Tahoma"/>
          <w:lang w:val="hr-HR"/>
        </w:rPr>
        <w:t>и</w:t>
      </w:r>
      <w:r w:rsidR="00916073" w:rsidRPr="00BD35BE">
        <w:rPr>
          <w:rFonts w:ascii="Tahoma" w:hAnsi="Tahoma" w:cs="Tahoma"/>
          <w:lang w:val="hr-HR"/>
        </w:rPr>
        <w:t xml:space="preserve"> </w:t>
      </w:r>
      <w:r>
        <w:rPr>
          <w:rFonts w:ascii="Tahoma" w:hAnsi="Tahoma" w:cs="Tahoma"/>
          <w:lang w:val="hr-HR"/>
        </w:rPr>
        <w:t>презимена</w:t>
      </w:r>
      <w:r w:rsidR="00916073" w:rsidRPr="00BD35BE">
        <w:rPr>
          <w:rFonts w:ascii="Tahoma" w:hAnsi="Tahoma" w:cs="Tahoma"/>
          <w:lang w:val="hr-HR"/>
        </w:rPr>
        <w:t xml:space="preserve"> </w:t>
      </w:r>
      <w:r>
        <w:rPr>
          <w:rFonts w:ascii="Tahoma" w:hAnsi="Tahoma" w:cs="Tahoma"/>
          <w:lang w:val="hr-HR"/>
        </w:rPr>
        <w:t>дјетета</w:t>
      </w:r>
      <w:r w:rsidR="00916073" w:rsidRPr="00BD35BE">
        <w:rPr>
          <w:rFonts w:ascii="Tahoma" w:hAnsi="Tahoma" w:cs="Tahoma"/>
          <w:lang w:val="hr-HR"/>
        </w:rPr>
        <w:t xml:space="preserve">, </w:t>
      </w:r>
      <w:r>
        <w:rPr>
          <w:rFonts w:ascii="Tahoma" w:hAnsi="Tahoma" w:cs="Tahoma"/>
          <w:lang w:val="hr-HR"/>
        </w:rPr>
        <w:t>иницијала</w:t>
      </w:r>
      <w:r w:rsidR="00916073" w:rsidRPr="00BD35BE">
        <w:rPr>
          <w:rFonts w:ascii="Tahoma" w:hAnsi="Tahoma" w:cs="Tahoma"/>
          <w:lang w:val="hr-HR"/>
        </w:rPr>
        <w:t xml:space="preserve">, </w:t>
      </w:r>
      <w:r>
        <w:rPr>
          <w:rFonts w:ascii="Tahoma" w:hAnsi="Tahoma" w:cs="Tahoma"/>
          <w:lang w:val="hr-HR"/>
        </w:rPr>
        <w:t>података</w:t>
      </w:r>
      <w:r w:rsidR="00916073" w:rsidRPr="00BD35BE">
        <w:rPr>
          <w:rFonts w:ascii="Tahoma" w:hAnsi="Tahoma" w:cs="Tahoma"/>
          <w:lang w:val="hr-HR"/>
        </w:rPr>
        <w:t xml:space="preserve"> </w:t>
      </w:r>
      <w:r>
        <w:rPr>
          <w:rFonts w:ascii="Tahoma" w:hAnsi="Tahoma" w:cs="Tahoma"/>
          <w:lang w:val="hr-HR"/>
        </w:rPr>
        <w:t>о</w:t>
      </w:r>
      <w:r w:rsidR="00916073" w:rsidRPr="00BD35BE">
        <w:rPr>
          <w:rFonts w:ascii="Tahoma" w:hAnsi="Tahoma" w:cs="Tahoma"/>
          <w:lang w:val="hr-HR"/>
        </w:rPr>
        <w:t xml:space="preserve"> </w:t>
      </w:r>
      <w:r>
        <w:rPr>
          <w:rFonts w:ascii="Tahoma" w:hAnsi="Tahoma" w:cs="Tahoma"/>
          <w:lang w:val="hr-HR"/>
        </w:rPr>
        <w:t>породичним</w:t>
      </w:r>
      <w:r w:rsidR="00916073" w:rsidRPr="00BD35BE">
        <w:rPr>
          <w:rFonts w:ascii="Tahoma" w:hAnsi="Tahoma" w:cs="Tahoma"/>
          <w:lang w:val="hr-HR"/>
        </w:rPr>
        <w:t xml:space="preserve"> </w:t>
      </w:r>
      <w:r>
        <w:rPr>
          <w:rFonts w:ascii="Tahoma" w:hAnsi="Tahoma" w:cs="Tahoma"/>
          <w:lang w:val="hr-HR"/>
        </w:rPr>
        <w:t>приликама</w:t>
      </w:r>
      <w:r w:rsidR="00916073" w:rsidRPr="00BD35BE">
        <w:rPr>
          <w:rFonts w:ascii="Tahoma" w:hAnsi="Tahoma" w:cs="Tahoma"/>
          <w:lang w:val="hr-HR"/>
        </w:rPr>
        <w:t xml:space="preserve">, </w:t>
      </w:r>
      <w:r>
        <w:rPr>
          <w:rFonts w:ascii="Tahoma" w:hAnsi="Tahoma" w:cs="Tahoma"/>
          <w:lang w:val="hr-HR"/>
        </w:rPr>
        <w:t>развоју</w:t>
      </w:r>
      <w:r w:rsidR="00916073" w:rsidRPr="00BD35BE">
        <w:rPr>
          <w:rFonts w:ascii="Tahoma" w:hAnsi="Tahoma" w:cs="Tahoma"/>
          <w:lang w:val="hr-HR"/>
        </w:rPr>
        <w:t xml:space="preserve"> </w:t>
      </w:r>
      <w:r>
        <w:rPr>
          <w:rFonts w:ascii="Tahoma" w:hAnsi="Tahoma" w:cs="Tahoma"/>
          <w:lang w:val="hr-HR"/>
        </w:rPr>
        <w:t>дјетета</w:t>
      </w:r>
      <w:r w:rsidR="00916073" w:rsidRPr="00BD35BE">
        <w:rPr>
          <w:rFonts w:ascii="Tahoma" w:hAnsi="Tahoma" w:cs="Tahoma"/>
          <w:lang w:val="hr-HR"/>
        </w:rPr>
        <w:t xml:space="preserve"> </w:t>
      </w:r>
      <w:r>
        <w:rPr>
          <w:rFonts w:ascii="Tahoma" w:hAnsi="Tahoma" w:cs="Tahoma"/>
          <w:lang w:val="hr-HR"/>
        </w:rPr>
        <w:t>и</w:t>
      </w:r>
      <w:r w:rsidR="00916073" w:rsidRPr="00BD35BE">
        <w:rPr>
          <w:rFonts w:ascii="Tahoma" w:hAnsi="Tahoma" w:cs="Tahoma"/>
          <w:lang w:val="hr-HR"/>
        </w:rPr>
        <w:t xml:space="preserve"> </w:t>
      </w:r>
      <w:r>
        <w:rPr>
          <w:rFonts w:ascii="Tahoma" w:hAnsi="Tahoma" w:cs="Tahoma"/>
          <w:lang w:val="hr-HR"/>
        </w:rPr>
        <w:t>сл</w:t>
      </w:r>
      <w:r w:rsidR="00A937BA" w:rsidRPr="00BD35BE">
        <w:rPr>
          <w:rFonts w:ascii="Tahoma" w:hAnsi="Tahoma" w:cs="Tahoma"/>
          <w:lang w:val="hr-HR"/>
        </w:rPr>
        <w:t>.</w:t>
      </w:r>
      <w:r w:rsidR="00916073" w:rsidRPr="00BD35BE">
        <w:rPr>
          <w:rFonts w:ascii="Tahoma" w:hAnsi="Tahoma" w:cs="Tahoma"/>
          <w:lang w:val="hr-HR"/>
        </w:rPr>
        <w:t>,</w:t>
      </w:r>
      <w:bookmarkEnd w:id="54"/>
      <w:r w:rsidR="00916073" w:rsidRPr="00BD35BE">
        <w:rPr>
          <w:rFonts w:ascii="Tahoma" w:hAnsi="Tahoma" w:cs="Tahoma"/>
          <w:lang w:val="hr-HR"/>
        </w:rPr>
        <w:t xml:space="preserve"> </w:t>
      </w:r>
      <w:r>
        <w:rPr>
          <w:rFonts w:ascii="Tahoma" w:hAnsi="Tahoma" w:cs="Tahoma"/>
          <w:lang w:val="hr-HR"/>
        </w:rPr>
        <w:t>било</w:t>
      </w:r>
      <w:r w:rsidR="00916073" w:rsidRPr="00BD35BE">
        <w:rPr>
          <w:rFonts w:ascii="Tahoma" w:hAnsi="Tahoma" w:cs="Tahoma"/>
          <w:lang w:val="hr-HR"/>
        </w:rPr>
        <w:t xml:space="preserve"> </w:t>
      </w:r>
      <w:r>
        <w:rPr>
          <w:rFonts w:ascii="Tahoma" w:hAnsi="Tahoma" w:cs="Tahoma"/>
          <w:lang w:val="hr-HR"/>
        </w:rPr>
        <w:t>да</w:t>
      </w:r>
      <w:r w:rsidR="00916073" w:rsidRPr="00BD35BE">
        <w:rPr>
          <w:rFonts w:ascii="Tahoma" w:hAnsi="Tahoma" w:cs="Tahoma"/>
          <w:lang w:val="hr-HR"/>
        </w:rPr>
        <w:t xml:space="preserve"> </w:t>
      </w:r>
      <w:r>
        <w:rPr>
          <w:rFonts w:ascii="Tahoma" w:hAnsi="Tahoma" w:cs="Tahoma"/>
          <w:lang w:val="hr-HR"/>
        </w:rPr>
        <w:t>се</w:t>
      </w:r>
      <w:r w:rsidR="00916073" w:rsidRPr="00BD35BE">
        <w:rPr>
          <w:rFonts w:ascii="Tahoma" w:hAnsi="Tahoma" w:cs="Tahoma"/>
          <w:lang w:val="hr-HR"/>
        </w:rPr>
        <w:t xml:space="preserve"> </w:t>
      </w:r>
      <w:r>
        <w:rPr>
          <w:rFonts w:ascii="Tahoma" w:hAnsi="Tahoma" w:cs="Tahoma"/>
          <w:lang w:val="hr-HR"/>
        </w:rPr>
        <w:t>то</w:t>
      </w:r>
      <w:r w:rsidR="00916073" w:rsidRPr="00BD35BE">
        <w:rPr>
          <w:rFonts w:ascii="Tahoma" w:hAnsi="Tahoma" w:cs="Tahoma"/>
          <w:lang w:val="hr-HR"/>
        </w:rPr>
        <w:t xml:space="preserve"> </w:t>
      </w:r>
      <w:r>
        <w:rPr>
          <w:rFonts w:ascii="Tahoma" w:hAnsi="Tahoma" w:cs="Tahoma"/>
          <w:lang w:val="hr-HR"/>
        </w:rPr>
        <w:t>чини</w:t>
      </w:r>
      <w:r w:rsidR="00916073" w:rsidRPr="00BD35BE">
        <w:rPr>
          <w:rFonts w:ascii="Tahoma" w:hAnsi="Tahoma" w:cs="Tahoma"/>
          <w:lang w:val="hr-HR"/>
        </w:rPr>
        <w:t xml:space="preserve"> </w:t>
      </w:r>
      <w:r>
        <w:rPr>
          <w:rFonts w:ascii="Tahoma" w:hAnsi="Tahoma" w:cs="Tahoma"/>
          <w:lang w:val="hr-HR"/>
        </w:rPr>
        <w:t>директно</w:t>
      </w:r>
      <w:r w:rsidR="00916073" w:rsidRPr="00BD35BE">
        <w:rPr>
          <w:rFonts w:ascii="Tahoma" w:hAnsi="Tahoma" w:cs="Tahoma"/>
          <w:lang w:val="hr-HR"/>
        </w:rPr>
        <w:t xml:space="preserve"> </w:t>
      </w:r>
      <w:r>
        <w:rPr>
          <w:rFonts w:ascii="Tahoma" w:hAnsi="Tahoma" w:cs="Tahoma"/>
          <w:lang w:val="hr-HR"/>
        </w:rPr>
        <w:t>или</w:t>
      </w:r>
      <w:r w:rsidR="00916073" w:rsidRPr="00BD35BE">
        <w:rPr>
          <w:rFonts w:ascii="Tahoma" w:hAnsi="Tahoma" w:cs="Tahoma"/>
          <w:lang w:val="hr-HR"/>
        </w:rPr>
        <w:t xml:space="preserve"> </w:t>
      </w:r>
      <w:r>
        <w:rPr>
          <w:rFonts w:ascii="Tahoma" w:hAnsi="Tahoma" w:cs="Tahoma"/>
          <w:lang w:val="hr-HR"/>
        </w:rPr>
        <w:t>индиректно</w:t>
      </w:r>
      <w:r w:rsidR="00916073" w:rsidRPr="00BD35BE">
        <w:rPr>
          <w:rFonts w:ascii="Tahoma" w:hAnsi="Tahoma" w:cs="Tahoma"/>
          <w:lang w:val="hr-HR"/>
        </w:rPr>
        <w:t xml:space="preserve">. </w:t>
      </w:r>
    </w:p>
    <w:p w14:paraId="471AF275" w14:textId="77777777" w:rsidR="00A2632D" w:rsidRPr="00BD35BE" w:rsidRDefault="00A2632D" w:rsidP="00916073">
      <w:pPr>
        <w:pStyle w:val="NoSpacing"/>
        <w:jc w:val="both"/>
        <w:rPr>
          <w:rFonts w:ascii="Tahoma" w:hAnsi="Tahoma" w:cs="Tahoma"/>
          <w:lang w:val="hr-HR"/>
        </w:rPr>
      </w:pPr>
    </w:p>
    <w:p w14:paraId="34B530A4" w14:textId="7F893E34" w:rsidR="0038775A" w:rsidRPr="002B6ED3" w:rsidRDefault="00707CAB" w:rsidP="002B6ED3">
      <w:pPr>
        <w:spacing w:line="259" w:lineRule="auto"/>
        <w:rPr>
          <w:rFonts w:cs="Tahoma"/>
        </w:rPr>
      </w:pPr>
      <w:r>
        <w:rPr>
          <w:rFonts w:cs="Tahoma"/>
        </w:rPr>
        <w:t>Праћењем</w:t>
      </w:r>
      <w:r w:rsidR="00A2632D" w:rsidRPr="00BD35BE">
        <w:rPr>
          <w:rFonts w:cs="Tahoma"/>
        </w:rPr>
        <w:t xml:space="preserve"> </w:t>
      </w:r>
      <w:r>
        <w:rPr>
          <w:rFonts w:cs="Tahoma"/>
        </w:rPr>
        <w:t>стања</w:t>
      </w:r>
      <w:r w:rsidR="00A2632D" w:rsidRPr="00BD35BE">
        <w:rPr>
          <w:rFonts w:cs="Tahoma"/>
        </w:rPr>
        <w:t xml:space="preserve"> </w:t>
      </w:r>
      <w:r>
        <w:rPr>
          <w:rFonts w:cs="Tahoma"/>
        </w:rPr>
        <w:t>у</w:t>
      </w:r>
      <w:r w:rsidR="00A2632D" w:rsidRPr="00BD35BE">
        <w:rPr>
          <w:rFonts w:cs="Tahoma"/>
        </w:rPr>
        <w:t xml:space="preserve"> </w:t>
      </w:r>
      <w:r>
        <w:rPr>
          <w:rFonts w:cs="Tahoma"/>
        </w:rPr>
        <w:t>овој</w:t>
      </w:r>
      <w:r w:rsidR="00A2632D" w:rsidRPr="00BD35BE">
        <w:rPr>
          <w:rFonts w:cs="Tahoma"/>
        </w:rPr>
        <w:t xml:space="preserve"> </w:t>
      </w:r>
      <w:r>
        <w:rPr>
          <w:rFonts w:cs="Tahoma"/>
        </w:rPr>
        <w:t>области</w:t>
      </w:r>
      <w:r w:rsidR="00A2632D" w:rsidRPr="00BD35BE">
        <w:rPr>
          <w:rFonts w:cs="Tahoma"/>
        </w:rPr>
        <w:t xml:space="preserve">, </w:t>
      </w:r>
      <w:r>
        <w:rPr>
          <w:rFonts w:cs="Tahoma"/>
        </w:rPr>
        <w:t>Омбудсман</w:t>
      </w:r>
      <w:r w:rsidR="00A2632D" w:rsidRPr="00BD35BE">
        <w:rPr>
          <w:rFonts w:cs="Tahoma"/>
        </w:rPr>
        <w:t xml:space="preserve"> </w:t>
      </w:r>
      <w:r>
        <w:rPr>
          <w:rFonts w:cs="Tahoma"/>
        </w:rPr>
        <w:t>констатује</w:t>
      </w:r>
      <w:r w:rsidR="00A2632D" w:rsidRPr="00BD35BE">
        <w:rPr>
          <w:rFonts w:cs="Tahoma"/>
        </w:rPr>
        <w:t xml:space="preserve"> </w:t>
      </w:r>
      <w:r>
        <w:rPr>
          <w:rFonts w:cs="Tahoma"/>
        </w:rPr>
        <w:t>већи</w:t>
      </w:r>
      <w:r w:rsidR="00A2632D" w:rsidRPr="00BD35BE">
        <w:rPr>
          <w:rFonts w:cs="Tahoma"/>
        </w:rPr>
        <w:t xml:space="preserve"> </w:t>
      </w:r>
      <w:r>
        <w:rPr>
          <w:rFonts w:cs="Tahoma"/>
        </w:rPr>
        <w:t>степен</w:t>
      </w:r>
      <w:r w:rsidR="00A2632D" w:rsidRPr="00BD35BE">
        <w:rPr>
          <w:rFonts w:cs="Tahoma"/>
        </w:rPr>
        <w:t xml:space="preserve"> </w:t>
      </w:r>
      <w:r>
        <w:rPr>
          <w:rFonts w:cs="Tahoma"/>
        </w:rPr>
        <w:t>осјетљивости</w:t>
      </w:r>
      <w:r w:rsidR="00A2632D" w:rsidRPr="00BD35BE">
        <w:rPr>
          <w:rFonts w:cs="Tahoma"/>
        </w:rPr>
        <w:t xml:space="preserve"> </w:t>
      </w:r>
      <w:r>
        <w:rPr>
          <w:rFonts w:cs="Tahoma"/>
        </w:rPr>
        <w:t>у</w:t>
      </w:r>
      <w:r w:rsidR="00A2632D" w:rsidRPr="00BD35BE">
        <w:rPr>
          <w:rFonts w:cs="Tahoma"/>
        </w:rPr>
        <w:t xml:space="preserve"> </w:t>
      </w:r>
      <w:r>
        <w:rPr>
          <w:rFonts w:cs="Tahoma"/>
        </w:rPr>
        <w:t>начину</w:t>
      </w:r>
      <w:r w:rsidR="00A2632D" w:rsidRPr="00BD35BE">
        <w:rPr>
          <w:rFonts w:cs="Tahoma"/>
        </w:rPr>
        <w:t xml:space="preserve"> </w:t>
      </w:r>
      <w:r>
        <w:rPr>
          <w:rFonts w:cs="Tahoma"/>
        </w:rPr>
        <w:t>извјештавања</w:t>
      </w:r>
      <w:r w:rsidR="00A2632D" w:rsidRPr="00BD35BE">
        <w:rPr>
          <w:rFonts w:cs="Tahoma"/>
        </w:rPr>
        <w:t xml:space="preserve"> </w:t>
      </w:r>
      <w:r>
        <w:rPr>
          <w:rFonts w:cs="Tahoma"/>
        </w:rPr>
        <w:t>о</w:t>
      </w:r>
      <w:r w:rsidR="00A2632D" w:rsidRPr="00BD35BE">
        <w:rPr>
          <w:rFonts w:cs="Tahoma"/>
        </w:rPr>
        <w:t xml:space="preserve"> </w:t>
      </w:r>
      <w:r>
        <w:rPr>
          <w:rFonts w:cs="Tahoma"/>
        </w:rPr>
        <w:t>дјеци</w:t>
      </w:r>
      <w:r w:rsidR="00A2632D" w:rsidRPr="00BD35BE">
        <w:rPr>
          <w:rFonts w:cs="Tahoma"/>
        </w:rPr>
        <w:t xml:space="preserve"> </w:t>
      </w:r>
      <w:r>
        <w:rPr>
          <w:rFonts w:cs="Tahoma"/>
        </w:rPr>
        <w:t>него</w:t>
      </w:r>
      <w:r w:rsidR="00A2632D" w:rsidRPr="00BD35BE">
        <w:rPr>
          <w:rFonts w:cs="Tahoma"/>
        </w:rPr>
        <w:t xml:space="preserve"> </w:t>
      </w:r>
      <w:r>
        <w:rPr>
          <w:rFonts w:cs="Tahoma"/>
        </w:rPr>
        <w:t>ранијих</w:t>
      </w:r>
      <w:r w:rsidR="00A2632D" w:rsidRPr="00BD35BE">
        <w:rPr>
          <w:rFonts w:cs="Tahoma"/>
        </w:rPr>
        <w:t xml:space="preserve"> </w:t>
      </w:r>
      <w:r>
        <w:rPr>
          <w:rFonts w:cs="Tahoma"/>
        </w:rPr>
        <w:t>година</w:t>
      </w:r>
      <w:r w:rsidR="00A2632D" w:rsidRPr="00BD35BE">
        <w:rPr>
          <w:rFonts w:cs="Tahoma"/>
        </w:rPr>
        <w:t xml:space="preserve">. </w:t>
      </w:r>
      <w:r>
        <w:rPr>
          <w:rFonts w:cs="Tahoma"/>
        </w:rPr>
        <w:t>Ипак</w:t>
      </w:r>
      <w:r w:rsidR="00A2632D" w:rsidRPr="00BD35BE">
        <w:rPr>
          <w:rFonts w:cs="Tahoma"/>
        </w:rPr>
        <w:t xml:space="preserve">, </w:t>
      </w:r>
      <w:r>
        <w:rPr>
          <w:rFonts w:cs="Tahoma"/>
        </w:rPr>
        <w:t>у</w:t>
      </w:r>
      <w:r w:rsidR="00A2632D" w:rsidRPr="00BD35BE">
        <w:rPr>
          <w:rFonts w:cs="Tahoma"/>
        </w:rPr>
        <w:t xml:space="preserve"> </w:t>
      </w:r>
      <w:r>
        <w:rPr>
          <w:rFonts w:cs="Tahoma"/>
        </w:rPr>
        <w:t>једном</w:t>
      </w:r>
      <w:r w:rsidR="00A2632D" w:rsidRPr="00BD35BE">
        <w:rPr>
          <w:rFonts w:cs="Tahoma"/>
        </w:rPr>
        <w:t xml:space="preserve"> </w:t>
      </w:r>
      <w:r>
        <w:rPr>
          <w:rFonts w:cs="Tahoma"/>
        </w:rPr>
        <w:t>мањем</w:t>
      </w:r>
      <w:r w:rsidR="00A2632D" w:rsidRPr="00BD35BE">
        <w:rPr>
          <w:rFonts w:cs="Tahoma"/>
        </w:rPr>
        <w:t xml:space="preserve"> </w:t>
      </w:r>
      <w:r>
        <w:rPr>
          <w:rFonts w:cs="Tahoma"/>
        </w:rPr>
        <w:t>броју</w:t>
      </w:r>
      <w:r w:rsidR="00A2632D" w:rsidRPr="00BD35BE">
        <w:rPr>
          <w:rFonts w:cs="Tahoma"/>
        </w:rPr>
        <w:t xml:space="preserve"> </w:t>
      </w:r>
      <w:r>
        <w:rPr>
          <w:rFonts w:cs="Tahoma"/>
        </w:rPr>
        <w:t>случајева</w:t>
      </w:r>
      <w:r w:rsidR="00A2632D" w:rsidRPr="00BD35BE">
        <w:rPr>
          <w:rFonts w:cs="Tahoma"/>
        </w:rPr>
        <w:t xml:space="preserve"> </w:t>
      </w:r>
      <w:r>
        <w:rPr>
          <w:rFonts w:cs="Tahoma"/>
        </w:rPr>
        <w:t>је</w:t>
      </w:r>
      <w:r w:rsidR="00A2632D" w:rsidRPr="00BD35BE">
        <w:rPr>
          <w:rFonts w:cs="Tahoma"/>
        </w:rPr>
        <w:t xml:space="preserve"> </w:t>
      </w:r>
      <w:r>
        <w:rPr>
          <w:rFonts w:cs="Tahoma"/>
        </w:rPr>
        <w:t>забиљежено</w:t>
      </w:r>
      <w:r w:rsidR="00A2632D" w:rsidRPr="00BD35BE">
        <w:rPr>
          <w:rFonts w:cs="Tahoma"/>
        </w:rPr>
        <w:t xml:space="preserve"> </w:t>
      </w:r>
      <w:r>
        <w:rPr>
          <w:rFonts w:cs="Tahoma"/>
        </w:rPr>
        <w:t>да</w:t>
      </w:r>
      <w:r w:rsidR="00A2632D" w:rsidRPr="00BD35BE">
        <w:rPr>
          <w:rFonts w:cs="Tahoma"/>
        </w:rPr>
        <w:t xml:space="preserve"> </w:t>
      </w:r>
      <w:r>
        <w:rPr>
          <w:rFonts w:cs="Tahoma"/>
        </w:rPr>
        <w:t>је</w:t>
      </w:r>
      <w:r w:rsidR="00A2632D" w:rsidRPr="00BD35BE">
        <w:rPr>
          <w:rFonts w:cs="Tahoma"/>
        </w:rPr>
        <w:t xml:space="preserve"> </w:t>
      </w:r>
      <w:r>
        <w:rPr>
          <w:rFonts w:cs="Tahoma"/>
        </w:rPr>
        <w:t>сам</w:t>
      </w:r>
      <w:r w:rsidR="00A2632D" w:rsidRPr="00BD35BE">
        <w:rPr>
          <w:rFonts w:cs="Tahoma"/>
        </w:rPr>
        <w:t xml:space="preserve"> </w:t>
      </w:r>
      <w:r>
        <w:rPr>
          <w:rFonts w:cs="Tahoma"/>
        </w:rPr>
        <w:t>начин</w:t>
      </w:r>
      <w:r w:rsidR="00A2632D" w:rsidRPr="00BD35BE">
        <w:rPr>
          <w:rFonts w:cs="Tahoma"/>
        </w:rPr>
        <w:t xml:space="preserve"> </w:t>
      </w:r>
      <w:r>
        <w:rPr>
          <w:rFonts w:cs="Tahoma"/>
        </w:rPr>
        <w:t>изношења</w:t>
      </w:r>
      <w:r w:rsidR="00A2632D" w:rsidRPr="00BD35BE">
        <w:rPr>
          <w:rFonts w:cs="Tahoma"/>
        </w:rPr>
        <w:t xml:space="preserve"> </w:t>
      </w:r>
      <w:r>
        <w:rPr>
          <w:rFonts w:cs="Tahoma"/>
        </w:rPr>
        <w:t>информација</w:t>
      </w:r>
      <w:r w:rsidR="00A2632D" w:rsidRPr="00BD35BE">
        <w:rPr>
          <w:rFonts w:cs="Tahoma"/>
        </w:rPr>
        <w:t xml:space="preserve"> </w:t>
      </w:r>
      <w:r>
        <w:rPr>
          <w:rFonts w:cs="Tahoma"/>
        </w:rPr>
        <w:t>стварао</w:t>
      </w:r>
      <w:r w:rsidR="00A2632D" w:rsidRPr="00BD35BE">
        <w:rPr>
          <w:rFonts w:cs="Tahoma"/>
        </w:rPr>
        <w:t xml:space="preserve"> </w:t>
      </w:r>
      <w:r>
        <w:rPr>
          <w:rFonts w:cs="Tahoma"/>
        </w:rPr>
        <w:t>основану</w:t>
      </w:r>
      <w:r w:rsidR="00A2632D" w:rsidRPr="00BD35BE">
        <w:rPr>
          <w:rFonts w:cs="Tahoma"/>
        </w:rPr>
        <w:t xml:space="preserve"> </w:t>
      </w:r>
      <w:r>
        <w:rPr>
          <w:rFonts w:cs="Tahoma"/>
        </w:rPr>
        <w:t>сумњу</w:t>
      </w:r>
      <w:r w:rsidR="00A2632D" w:rsidRPr="00BD35BE">
        <w:rPr>
          <w:rFonts w:cs="Tahoma"/>
        </w:rPr>
        <w:t xml:space="preserve"> </w:t>
      </w:r>
      <w:r>
        <w:rPr>
          <w:rFonts w:cs="Tahoma"/>
        </w:rPr>
        <w:t>у</w:t>
      </w:r>
      <w:r w:rsidR="00A2632D" w:rsidRPr="00BD35BE">
        <w:rPr>
          <w:rFonts w:cs="Tahoma"/>
        </w:rPr>
        <w:t xml:space="preserve"> </w:t>
      </w:r>
      <w:r>
        <w:rPr>
          <w:rFonts w:cs="Tahoma"/>
        </w:rPr>
        <w:t>повреду</w:t>
      </w:r>
      <w:r w:rsidR="00A2632D" w:rsidRPr="00BD35BE">
        <w:rPr>
          <w:rFonts w:cs="Tahoma"/>
        </w:rPr>
        <w:t xml:space="preserve"> </w:t>
      </w:r>
      <w:r>
        <w:rPr>
          <w:rFonts w:cs="Tahoma"/>
        </w:rPr>
        <w:t>права</w:t>
      </w:r>
      <w:r w:rsidR="00A2632D" w:rsidRPr="00BD35BE">
        <w:rPr>
          <w:rFonts w:cs="Tahoma"/>
        </w:rPr>
        <w:t xml:space="preserve"> </w:t>
      </w:r>
      <w:r>
        <w:rPr>
          <w:rFonts w:cs="Tahoma"/>
        </w:rPr>
        <w:t>дјетета</w:t>
      </w:r>
      <w:r w:rsidR="00A2632D" w:rsidRPr="00BD35BE">
        <w:rPr>
          <w:rFonts w:cs="Tahoma"/>
        </w:rPr>
        <w:t xml:space="preserve"> </w:t>
      </w:r>
      <w:r>
        <w:rPr>
          <w:rFonts w:cs="Tahoma"/>
        </w:rPr>
        <w:t>на</w:t>
      </w:r>
      <w:r w:rsidR="00A2632D" w:rsidRPr="00BD35BE">
        <w:rPr>
          <w:rFonts w:cs="Tahoma"/>
        </w:rPr>
        <w:t xml:space="preserve"> </w:t>
      </w:r>
      <w:r>
        <w:rPr>
          <w:rFonts w:cs="Tahoma"/>
        </w:rPr>
        <w:t>приватност</w:t>
      </w:r>
      <w:r w:rsidR="00A2632D" w:rsidRPr="00BD35BE">
        <w:rPr>
          <w:rFonts w:cs="Tahoma"/>
        </w:rPr>
        <w:t xml:space="preserve"> </w:t>
      </w:r>
      <w:r>
        <w:rPr>
          <w:rFonts w:cs="Tahoma"/>
        </w:rPr>
        <w:t>у</w:t>
      </w:r>
      <w:r w:rsidR="00A2632D" w:rsidRPr="00BD35BE">
        <w:rPr>
          <w:rFonts w:cs="Tahoma"/>
        </w:rPr>
        <w:t xml:space="preserve"> </w:t>
      </w:r>
      <w:r>
        <w:rPr>
          <w:rFonts w:cs="Tahoma"/>
        </w:rPr>
        <w:t>случајевима</w:t>
      </w:r>
      <w:r w:rsidR="00A2632D" w:rsidRPr="00BD35BE">
        <w:rPr>
          <w:rFonts w:cs="Tahoma"/>
        </w:rPr>
        <w:t xml:space="preserve"> </w:t>
      </w:r>
      <w:r>
        <w:rPr>
          <w:rFonts w:cs="Tahoma"/>
        </w:rPr>
        <w:t>извјештавања</w:t>
      </w:r>
      <w:r w:rsidR="00A2632D" w:rsidRPr="00BD35BE">
        <w:rPr>
          <w:rFonts w:cs="Tahoma"/>
        </w:rPr>
        <w:t xml:space="preserve"> </w:t>
      </w:r>
      <w:r>
        <w:rPr>
          <w:rFonts w:cs="Tahoma"/>
        </w:rPr>
        <w:t>о</w:t>
      </w:r>
      <w:r w:rsidR="00A2632D" w:rsidRPr="00BD35BE">
        <w:rPr>
          <w:rFonts w:cs="Tahoma"/>
        </w:rPr>
        <w:t xml:space="preserve"> </w:t>
      </w:r>
      <w:r>
        <w:rPr>
          <w:rFonts w:cs="Tahoma"/>
        </w:rPr>
        <w:t>вршњачком</w:t>
      </w:r>
      <w:r w:rsidR="00A2632D" w:rsidRPr="00BD35BE">
        <w:rPr>
          <w:rFonts w:cs="Tahoma"/>
        </w:rPr>
        <w:t xml:space="preserve"> </w:t>
      </w:r>
      <w:r>
        <w:rPr>
          <w:rFonts w:cs="Tahoma"/>
        </w:rPr>
        <w:t>насиљу</w:t>
      </w:r>
      <w:r w:rsidR="00A2632D" w:rsidRPr="00BD35BE">
        <w:rPr>
          <w:rFonts w:cs="Tahoma"/>
        </w:rPr>
        <w:t xml:space="preserve"> </w:t>
      </w:r>
      <w:r>
        <w:rPr>
          <w:rFonts w:cs="Tahoma"/>
        </w:rPr>
        <w:t>и</w:t>
      </w:r>
      <w:r w:rsidR="00A2632D" w:rsidRPr="00BD35BE">
        <w:rPr>
          <w:rFonts w:cs="Tahoma"/>
        </w:rPr>
        <w:t xml:space="preserve"> </w:t>
      </w:r>
      <w:r>
        <w:rPr>
          <w:rFonts w:cs="Tahoma"/>
        </w:rPr>
        <w:t>случајевима</w:t>
      </w:r>
      <w:r w:rsidR="00A2632D" w:rsidRPr="00BD35BE">
        <w:rPr>
          <w:rFonts w:cs="Tahoma"/>
        </w:rPr>
        <w:t xml:space="preserve"> </w:t>
      </w:r>
      <w:r>
        <w:rPr>
          <w:rFonts w:cs="Tahoma"/>
        </w:rPr>
        <w:t>прикупљана</w:t>
      </w:r>
      <w:r w:rsidR="00A2632D" w:rsidRPr="00BD35BE">
        <w:rPr>
          <w:rFonts w:cs="Tahoma"/>
        </w:rPr>
        <w:t xml:space="preserve"> </w:t>
      </w:r>
      <w:r>
        <w:rPr>
          <w:rFonts w:cs="Tahoma"/>
        </w:rPr>
        <w:t>финансијске</w:t>
      </w:r>
      <w:r w:rsidR="00A2632D" w:rsidRPr="00BD35BE">
        <w:rPr>
          <w:rFonts w:cs="Tahoma"/>
        </w:rPr>
        <w:t xml:space="preserve"> </w:t>
      </w:r>
      <w:r>
        <w:rPr>
          <w:rFonts w:cs="Tahoma"/>
        </w:rPr>
        <w:t>помоћи</w:t>
      </w:r>
      <w:r w:rsidR="00A2632D" w:rsidRPr="00BD35BE">
        <w:rPr>
          <w:rFonts w:cs="Tahoma"/>
        </w:rPr>
        <w:t xml:space="preserve"> </w:t>
      </w:r>
      <w:r>
        <w:rPr>
          <w:rFonts w:cs="Tahoma"/>
        </w:rPr>
        <w:t>за</w:t>
      </w:r>
      <w:r w:rsidR="00A2632D" w:rsidRPr="00BD35BE">
        <w:rPr>
          <w:rFonts w:cs="Tahoma"/>
        </w:rPr>
        <w:t xml:space="preserve"> </w:t>
      </w:r>
      <w:r>
        <w:rPr>
          <w:rFonts w:cs="Tahoma"/>
        </w:rPr>
        <w:t>болесну</w:t>
      </w:r>
      <w:r w:rsidR="00A2632D" w:rsidRPr="00BD35BE">
        <w:rPr>
          <w:rFonts w:cs="Tahoma"/>
        </w:rPr>
        <w:t xml:space="preserve"> </w:t>
      </w:r>
      <w:r>
        <w:rPr>
          <w:rFonts w:cs="Tahoma"/>
        </w:rPr>
        <w:t>дјецу</w:t>
      </w:r>
      <w:r w:rsidR="00A2632D" w:rsidRPr="00BD35BE">
        <w:rPr>
          <w:rFonts w:cs="Tahoma"/>
        </w:rPr>
        <w:t xml:space="preserve"> </w:t>
      </w:r>
      <w:r>
        <w:rPr>
          <w:rFonts w:cs="Tahoma"/>
        </w:rPr>
        <w:t>или</w:t>
      </w:r>
      <w:r w:rsidR="00A2632D" w:rsidRPr="00BD35BE">
        <w:rPr>
          <w:rFonts w:cs="Tahoma"/>
        </w:rPr>
        <w:t xml:space="preserve"> </w:t>
      </w:r>
      <w:r>
        <w:rPr>
          <w:rFonts w:cs="Tahoma"/>
        </w:rPr>
        <w:t>дјецу</w:t>
      </w:r>
      <w:r w:rsidR="00A2632D" w:rsidRPr="00BD35BE">
        <w:rPr>
          <w:rFonts w:cs="Tahoma"/>
        </w:rPr>
        <w:t xml:space="preserve"> </w:t>
      </w:r>
      <w:r>
        <w:rPr>
          <w:rFonts w:cs="Tahoma"/>
        </w:rPr>
        <w:t>која</w:t>
      </w:r>
      <w:r w:rsidR="00A2632D" w:rsidRPr="00BD35BE">
        <w:rPr>
          <w:rFonts w:cs="Tahoma"/>
        </w:rPr>
        <w:t xml:space="preserve"> </w:t>
      </w:r>
      <w:r>
        <w:rPr>
          <w:rFonts w:cs="Tahoma"/>
        </w:rPr>
        <w:t>живе</w:t>
      </w:r>
      <w:r w:rsidR="00A2632D" w:rsidRPr="00BD35BE">
        <w:rPr>
          <w:rFonts w:cs="Tahoma"/>
        </w:rPr>
        <w:t xml:space="preserve"> </w:t>
      </w:r>
      <w:r>
        <w:rPr>
          <w:rFonts w:cs="Tahoma"/>
        </w:rPr>
        <w:t>у</w:t>
      </w:r>
      <w:r w:rsidR="002B6ED3">
        <w:rPr>
          <w:rFonts w:cs="Tahoma"/>
        </w:rPr>
        <w:t xml:space="preserve"> </w:t>
      </w:r>
      <w:r>
        <w:rPr>
          <w:rFonts w:cs="Tahoma"/>
        </w:rPr>
        <w:t>тешким</w:t>
      </w:r>
      <w:r w:rsidR="002B6ED3">
        <w:rPr>
          <w:rFonts w:cs="Tahoma"/>
        </w:rPr>
        <w:t xml:space="preserve"> </w:t>
      </w:r>
      <w:r>
        <w:rPr>
          <w:rFonts w:cs="Tahoma"/>
        </w:rPr>
        <w:t>материјалним</w:t>
      </w:r>
      <w:r w:rsidR="002B6ED3">
        <w:rPr>
          <w:rFonts w:cs="Tahoma"/>
        </w:rPr>
        <w:t xml:space="preserve"> </w:t>
      </w:r>
      <w:r>
        <w:rPr>
          <w:rFonts w:cs="Tahoma"/>
        </w:rPr>
        <w:t>условима</w:t>
      </w:r>
      <w:r w:rsidR="002B6ED3">
        <w:rPr>
          <w:rFonts w:cs="Tahoma"/>
        </w:rPr>
        <w:t>.</w:t>
      </w:r>
    </w:p>
    <w:p w14:paraId="5606B39F" w14:textId="77777777" w:rsidR="007F2C51" w:rsidRPr="00BD35BE" w:rsidRDefault="007F2C51" w:rsidP="00916073">
      <w:pPr>
        <w:pStyle w:val="NoSpacing"/>
        <w:jc w:val="both"/>
        <w:rPr>
          <w:rFonts w:ascii="Tahoma" w:hAnsi="Tahoma" w:cs="Tahoma"/>
          <w:lang w:val="hr-HR"/>
        </w:rPr>
      </w:pPr>
    </w:p>
    <w:p w14:paraId="745FD5C8" w14:textId="77777777" w:rsidR="00707CAB" w:rsidRDefault="00707CAB">
      <w:pPr>
        <w:spacing w:line="259" w:lineRule="auto"/>
        <w:jc w:val="left"/>
        <w:rPr>
          <w:rFonts w:eastAsiaTheme="majorEastAsia" w:cstheme="majorBidi"/>
          <w:b/>
          <w:i/>
          <w:sz w:val="24"/>
          <w:szCs w:val="24"/>
          <w:lang w:val="hr-HR"/>
        </w:rPr>
      </w:pPr>
      <w:r>
        <w:rPr>
          <w:lang w:val="hr-HR"/>
        </w:rPr>
        <w:br w:type="page"/>
      </w:r>
    </w:p>
    <w:p w14:paraId="4E87EF51" w14:textId="47B1358A" w:rsidR="0038775A" w:rsidRPr="002B6ED3" w:rsidRDefault="00707CAB" w:rsidP="00242081">
      <w:pPr>
        <w:pStyle w:val="Heading3"/>
        <w:numPr>
          <w:ilvl w:val="0"/>
          <w:numId w:val="49"/>
        </w:numPr>
        <w:rPr>
          <w:lang w:val="hr-HR"/>
        </w:rPr>
      </w:pPr>
      <w:bookmarkStart w:id="55" w:name="_Toc160445058"/>
      <w:r>
        <w:rPr>
          <w:lang w:val="hr-HR"/>
        </w:rPr>
        <w:lastRenderedPageBreak/>
        <w:t>Дјеца</w:t>
      </w:r>
      <w:r w:rsidR="0038775A" w:rsidRPr="002B6ED3">
        <w:rPr>
          <w:lang w:val="hr-HR"/>
        </w:rPr>
        <w:t xml:space="preserve"> </w:t>
      </w:r>
      <w:r>
        <w:rPr>
          <w:lang w:val="hr-HR"/>
        </w:rPr>
        <w:t>и</w:t>
      </w:r>
      <w:r w:rsidR="0038775A" w:rsidRPr="002B6ED3">
        <w:rPr>
          <w:lang w:val="hr-HR"/>
        </w:rPr>
        <w:t xml:space="preserve"> </w:t>
      </w:r>
      <w:r>
        <w:rPr>
          <w:lang w:val="hr-HR"/>
        </w:rPr>
        <w:t>медији</w:t>
      </w:r>
      <w:bookmarkEnd w:id="55"/>
    </w:p>
    <w:p w14:paraId="4E9C4D7D" w14:textId="77777777" w:rsidR="0038775A" w:rsidRPr="00BD35BE" w:rsidRDefault="0038775A" w:rsidP="0038775A">
      <w:pPr>
        <w:pStyle w:val="NoSpacing"/>
        <w:ind w:left="720"/>
        <w:jc w:val="both"/>
        <w:rPr>
          <w:rFonts w:ascii="Tahoma" w:hAnsi="Tahoma" w:cs="Tahoma"/>
          <w:b/>
          <w:bCs/>
          <w:lang w:val="hr-HR"/>
        </w:rPr>
      </w:pPr>
    </w:p>
    <w:p w14:paraId="6CE1D420" w14:textId="35F67757" w:rsidR="00916073" w:rsidRPr="00BD35BE" w:rsidRDefault="00707CAB" w:rsidP="00916073">
      <w:pPr>
        <w:rPr>
          <w:rFonts w:cs="Tahoma"/>
          <w:lang w:val="sr-Latn-BA"/>
        </w:rPr>
      </w:pPr>
      <w:r>
        <w:rPr>
          <w:rFonts w:cs="Tahoma"/>
          <w:lang w:val="sr-Latn-BA"/>
        </w:rPr>
        <w:t>Јавност</w:t>
      </w:r>
      <w:r w:rsidR="00916073" w:rsidRPr="00BD35BE">
        <w:rPr>
          <w:rFonts w:cs="Tahoma"/>
          <w:lang w:val="sr-Latn-BA"/>
        </w:rPr>
        <w:t xml:space="preserve"> </w:t>
      </w:r>
      <w:r>
        <w:rPr>
          <w:rFonts w:cs="Tahoma"/>
          <w:lang w:val="sr-Latn-BA"/>
        </w:rPr>
        <w:t>има</w:t>
      </w:r>
      <w:r w:rsidR="00916073" w:rsidRPr="00BD35BE">
        <w:rPr>
          <w:rFonts w:cs="Tahoma"/>
          <w:lang w:val="sr-Latn-BA"/>
        </w:rPr>
        <w:t xml:space="preserve"> </w:t>
      </w:r>
      <w:r>
        <w:rPr>
          <w:rFonts w:cs="Tahoma"/>
          <w:lang w:val="sr-Latn-BA"/>
        </w:rPr>
        <w:t>право</w:t>
      </w:r>
      <w:r w:rsidR="00916073" w:rsidRPr="00BD35BE">
        <w:rPr>
          <w:rFonts w:cs="Tahoma"/>
          <w:lang w:val="sr-Latn-BA"/>
        </w:rPr>
        <w:t xml:space="preserve"> </w:t>
      </w:r>
      <w:r>
        <w:rPr>
          <w:rFonts w:cs="Tahoma"/>
          <w:lang w:val="sr-Latn-BA"/>
        </w:rPr>
        <w:t>на</w:t>
      </w:r>
      <w:r w:rsidR="00916073" w:rsidRPr="00BD35BE">
        <w:rPr>
          <w:rFonts w:cs="Tahoma"/>
          <w:lang w:val="sr-Latn-BA"/>
        </w:rPr>
        <w:t xml:space="preserve"> </w:t>
      </w:r>
      <w:r>
        <w:rPr>
          <w:rFonts w:cs="Tahoma"/>
          <w:lang w:val="sr-Latn-BA"/>
        </w:rPr>
        <w:t>информисање</w:t>
      </w:r>
      <w:r w:rsidR="00916073" w:rsidRPr="00BD35BE">
        <w:rPr>
          <w:rFonts w:cs="Tahoma"/>
          <w:lang w:val="sr-Latn-BA"/>
        </w:rPr>
        <w:t xml:space="preserve">, </w:t>
      </w:r>
      <w:r>
        <w:rPr>
          <w:rFonts w:cs="Tahoma"/>
          <w:lang w:val="sr-Latn-BA"/>
        </w:rPr>
        <w:t>а</w:t>
      </w:r>
      <w:r w:rsidR="00916073" w:rsidRPr="00BD35BE">
        <w:rPr>
          <w:rFonts w:cs="Tahoma"/>
          <w:lang w:val="sr-Latn-BA"/>
        </w:rPr>
        <w:t xml:space="preserve"> </w:t>
      </w:r>
      <w:r>
        <w:rPr>
          <w:rFonts w:cs="Tahoma"/>
          <w:lang w:val="sr-Latn-BA"/>
        </w:rPr>
        <w:t>медији</w:t>
      </w:r>
      <w:r w:rsidR="00916073" w:rsidRPr="00BD35BE">
        <w:rPr>
          <w:rFonts w:cs="Tahoma"/>
          <w:lang w:val="sr-Latn-BA"/>
        </w:rPr>
        <w:t xml:space="preserve"> </w:t>
      </w:r>
      <w:r>
        <w:rPr>
          <w:rFonts w:cs="Tahoma"/>
          <w:lang w:val="sr-Latn-BA"/>
        </w:rPr>
        <w:t>на</w:t>
      </w:r>
      <w:r w:rsidR="00916073" w:rsidRPr="00BD35BE">
        <w:rPr>
          <w:rFonts w:cs="Tahoma"/>
          <w:lang w:val="sr-Latn-BA"/>
        </w:rPr>
        <w:t xml:space="preserve"> </w:t>
      </w:r>
      <w:r>
        <w:rPr>
          <w:rFonts w:cs="Tahoma"/>
          <w:lang w:val="sr-Latn-BA"/>
        </w:rPr>
        <w:t>слободу</w:t>
      </w:r>
      <w:r w:rsidR="00916073" w:rsidRPr="00BD35BE">
        <w:rPr>
          <w:rFonts w:cs="Tahoma"/>
          <w:lang w:val="sr-Latn-BA"/>
        </w:rPr>
        <w:t xml:space="preserve"> </w:t>
      </w:r>
      <w:r>
        <w:rPr>
          <w:rFonts w:cs="Tahoma"/>
          <w:lang w:val="sr-Latn-BA"/>
        </w:rPr>
        <w:t>извјештавања</w:t>
      </w:r>
      <w:r w:rsidR="00916073" w:rsidRPr="00BD35BE">
        <w:rPr>
          <w:rFonts w:cs="Tahoma"/>
          <w:lang w:val="sr-Latn-BA"/>
        </w:rPr>
        <w:t xml:space="preserve">, </w:t>
      </w:r>
      <w:r>
        <w:rPr>
          <w:rFonts w:cs="Tahoma"/>
          <w:lang w:val="sr-Latn-BA"/>
        </w:rPr>
        <w:t>па</w:t>
      </w:r>
      <w:r w:rsidR="00406EEE" w:rsidRPr="00BD35BE">
        <w:rPr>
          <w:rFonts w:cs="Tahoma"/>
          <w:lang w:val="sr-Latn-BA"/>
        </w:rPr>
        <w:t xml:space="preserve"> </w:t>
      </w:r>
      <w:r>
        <w:rPr>
          <w:rFonts w:cs="Tahoma"/>
          <w:lang w:val="sr-Latn-BA"/>
        </w:rPr>
        <w:t>ипак</w:t>
      </w:r>
      <w:r w:rsidR="00406EEE" w:rsidRPr="00BD35BE">
        <w:rPr>
          <w:rFonts w:cs="Tahoma"/>
          <w:lang w:val="sr-Latn-BA"/>
        </w:rPr>
        <w:t xml:space="preserve"> </w:t>
      </w:r>
      <w:r>
        <w:rPr>
          <w:rFonts w:cs="Tahoma"/>
          <w:lang w:val="sr-Latn-BA"/>
        </w:rPr>
        <w:t>када</w:t>
      </w:r>
      <w:r w:rsidR="00406EEE" w:rsidRPr="00BD35BE">
        <w:rPr>
          <w:rFonts w:cs="Tahoma"/>
          <w:lang w:val="sr-Latn-BA"/>
        </w:rPr>
        <w:t xml:space="preserve"> </w:t>
      </w:r>
      <w:r>
        <w:rPr>
          <w:rFonts w:cs="Tahoma"/>
          <w:lang w:val="sr-Latn-BA"/>
        </w:rPr>
        <w:t>је</w:t>
      </w:r>
      <w:r w:rsidR="00406EEE" w:rsidRPr="00BD35BE">
        <w:rPr>
          <w:rFonts w:cs="Tahoma"/>
          <w:lang w:val="sr-Latn-BA"/>
        </w:rPr>
        <w:t xml:space="preserve"> </w:t>
      </w:r>
      <w:r>
        <w:rPr>
          <w:rFonts w:cs="Tahoma"/>
          <w:lang w:val="sr-Latn-BA"/>
        </w:rPr>
        <w:t>у</w:t>
      </w:r>
      <w:r w:rsidR="00406EEE" w:rsidRPr="00BD35BE">
        <w:rPr>
          <w:rFonts w:cs="Tahoma"/>
          <w:lang w:val="sr-Latn-BA"/>
        </w:rPr>
        <w:t xml:space="preserve"> </w:t>
      </w:r>
      <w:r>
        <w:rPr>
          <w:rFonts w:cs="Tahoma"/>
          <w:lang w:val="sr-Latn-BA"/>
        </w:rPr>
        <w:t>питању</w:t>
      </w:r>
      <w:r w:rsidR="00406EEE" w:rsidRPr="00BD35BE">
        <w:rPr>
          <w:rFonts w:cs="Tahoma"/>
          <w:lang w:val="sr-Latn-BA"/>
        </w:rPr>
        <w:t xml:space="preserve"> </w:t>
      </w:r>
      <w:r>
        <w:rPr>
          <w:rFonts w:cs="Tahoma"/>
          <w:lang w:val="sr-Latn-BA"/>
        </w:rPr>
        <w:t>извјештавање</w:t>
      </w:r>
      <w:r w:rsidR="00406EEE" w:rsidRPr="00BD35BE">
        <w:rPr>
          <w:rFonts w:cs="Tahoma"/>
          <w:lang w:val="sr-Latn-BA"/>
        </w:rPr>
        <w:t xml:space="preserve"> </w:t>
      </w:r>
      <w:r>
        <w:rPr>
          <w:rFonts w:cs="Tahoma"/>
          <w:lang w:val="sr-Latn-BA"/>
        </w:rPr>
        <w:t>о</w:t>
      </w:r>
      <w:r w:rsidR="00406EEE" w:rsidRPr="00BD35BE">
        <w:rPr>
          <w:rFonts w:cs="Tahoma"/>
          <w:lang w:val="sr-Latn-BA"/>
        </w:rPr>
        <w:t xml:space="preserve"> </w:t>
      </w:r>
      <w:r>
        <w:rPr>
          <w:rFonts w:cs="Tahoma"/>
          <w:lang w:val="sr-Latn-BA"/>
        </w:rPr>
        <w:t>дјеци</w:t>
      </w:r>
      <w:r w:rsidR="00406EEE" w:rsidRPr="00BD35BE">
        <w:rPr>
          <w:rFonts w:cs="Tahoma"/>
          <w:lang w:val="sr-Latn-BA"/>
        </w:rPr>
        <w:t xml:space="preserve"> </w:t>
      </w:r>
      <w:r>
        <w:rPr>
          <w:rFonts w:cs="Tahoma"/>
          <w:lang w:val="sr-Latn-BA"/>
        </w:rPr>
        <w:t>неријетко</w:t>
      </w:r>
      <w:r w:rsidR="00406EEE" w:rsidRPr="00BD35BE">
        <w:rPr>
          <w:rFonts w:cs="Tahoma"/>
          <w:lang w:val="sr-Latn-BA"/>
        </w:rPr>
        <w:t xml:space="preserve"> </w:t>
      </w:r>
      <w:r>
        <w:rPr>
          <w:rFonts w:cs="Tahoma"/>
          <w:lang w:val="sr-Latn-BA"/>
        </w:rPr>
        <w:t>долази</w:t>
      </w:r>
      <w:r w:rsidR="00406EEE" w:rsidRPr="00BD35BE">
        <w:rPr>
          <w:rFonts w:cs="Tahoma"/>
          <w:lang w:val="sr-Latn-BA"/>
        </w:rPr>
        <w:t xml:space="preserve"> </w:t>
      </w:r>
      <w:r>
        <w:rPr>
          <w:rFonts w:cs="Tahoma"/>
          <w:lang w:val="sr-Latn-BA"/>
        </w:rPr>
        <w:t>до</w:t>
      </w:r>
      <w:r w:rsidR="00406EEE" w:rsidRPr="00BD35BE">
        <w:rPr>
          <w:rFonts w:cs="Tahoma"/>
          <w:lang w:val="sr-Latn-BA"/>
        </w:rPr>
        <w:t xml:space="preserve"> </w:t>
      </w:r>
      <w:r>
        <w:rPr>
          <w:rFonts w:cs="Tahoma"/>
          <w:lang w:val="sr-Latn-BA"/>
        </w:rPr>
        <w:t>повреде</w:t>
      </w:r>
      <w:r w:rsidR="00406EEE" w:rsidRPr="00BD35BE">
        <w:rPr>
          <w:rFonts w:cs="Tahoma"/>
          <w:lang w:val="sr-Latn-BA"/>
        </w:rPr>
        <w:t xml:space="preserve"> </w:t>
      </w:r>
      <w:r>
        <w:rPr>
          <w:rFonts w:cs="Tahoma"/>
          <w:lang w:val="sr-Latn-BA"/>
        </w:rPr>
        <w:t>њихових</w:t>
      </w:r>
      <w:r w:rsidR="00406EEE" w:rsidRPr="00BD35BE">
        <w:rPr>
          <w:rFonts w:cs="Tahoma"/>
          <w:lang w:val="sr-Latn-BA"/>
        </w:rPr>
        <w:t xml:space="preserve"> </w:t>
      </w:r>
      <w:r>
        <w:rPr>
          <w:rFonts w:cs="Tahoma"/>
          <w:lang w:val="sr-Latn-BA"/>
        </w:rPr>
        <w:t>права</w:t>
      </w:r>
      <w:r w:rsidR="00406EEE" w:rsidRPr="00BD35BE">
        <w:rPr>
          <w:rFonts w:cs="Tahoma"/>
          <w:lang w:val="sr-Latn-BA"/>
        </w:rPr>
        <w:t xml:space="preserve">, </w:t>
      </w:r>
      <w:r>
        <w:rPr>
          <w:rFonts w:cs="Tahoma"/>
          <w:lang w:val="sr-Latn-BA"/>
        </w:rPr>
        <w:t>те</w:t>
      </w:r>
      <w:r w:rsidR="00406EEE" w:rsidRPr="00BD35BE">
        <w:rPr>
          <w:rFonts w:cs="Tahoma"/>
          <w:lang w:val="sr-Latn-BA"/>
        </w:rPr>
        <w:t xml:space="preserve"> </w:t>
      </w:r>
      <w:r>
        <w:rPr>
          <w:rFonts w:cs="Tahoma"/>
          <w:lang w:val="sr-Latn-BA"/>
        </w:rPr>
        <w:t>занемаривања</w:t>
      </w:r>
      <w:r w:rsidR="00406EEE" w:rsidRPr="00BD35BE">
        <w:rPr>
          <w:rFonts w:cs="Tahoma"/>
          <w:lang w:val="sr-Latn-BA"/>
        </w:rPr>
        <w:t xml:space="preserve"> </w:t>
      </w:r>
      <w:r>
        <w:rPr>
          <w:rFonts w:cs="Tahoma"/>
          <w:lang w:val="sr-Latn-BA"/>
        </w:rPr>
        <w:t>најбољег</w:t>
      </w:r>
      <w:r w:rsidR="007933F3" w:rsidRPr="00BD35BE">
        <w:rPr>
          <w:rFonts w:cs="Tahoma"/>
          <w:lang w:val="sr-Latn-BA"/>
        </w:rPr>
        <w:t xml:space="preserve"> </w:t>
      </w:r>
      <w:r>
        <w:rPr>
          <w:rFonts w:cs="Tahoma"/>
          <w:lang w:val="sr-Latn-BA"/>
        </w:rPr>
        <w:t>интереса</w:t>
      </w:r>
      <w:r w:rsidR="00406EEE" w:rsidRPr="00BD35BE">
        <w:rPr>
          <w:rFonts w:cs="Tahoma"/>
          <w:lang w:val="sr-Latn-BA"/>
        </w:rPr>
        <w:t xml:space="preserve"> </w:t>
      </w:r>
      <w:r>
        <w:rPr>
          <w:rFonts w:cs="Tahoma"/>
          <w:lang w:val="sr-Latn-BA"/>
        </w:rPr>
        <w:t>дјетета</w:t>
      </w:r>
      <w:r w:rsidR="00406EEE" w:rsidRPr="00BD35BE">
        <w:rPr>
          <w:rFonts w:cs="Tahoma"/>
          <w:lang w:val="sr-Latn-BA"/>
        </w:rPr>
        <w:t xml:space="preserve"> </w:t>
      </w:r>
      <w:r>
        <w:rPr>
          <w:rFonts w:cs="Tahoma"/>
          <w:lang w:val="sr-Latn-BA"/>
        </w:rPr>
        <w:t>у</w:t>
      </w:r>
      <w:r w:rsidR="00406EEE" w:rsidRPr="00BD35BE">
        <w:rPr>
          <w:rFonts w:cs="Tahoma"/>
          <w:lang w:val="sr-Latn-BA"/>
        </w:rPr>
        <w:t xml:space="preserve"> </w:t>
      </w:r>
      <w:r>
        <w:rPr>
          <w:rFonts w:cs="Tahoma"/>
          <w:lang w:val="sr-Latn-BA"/>
        </w:rPr>
        <w:t>корист</w:t>
      </w:r>
      <w:r w:rsidR="00406EEE" w:rsidRPr="00BD35BE">
        <w:rPr>
          <w:rFonts w:cs="Tahoma"/>
          <w:lang w:val="sr-Latn-BA"/>
        </w:rPr>
        <w:t xml:space="preserve"> </w:t>
      </w:r>
      <w:r>
        <w:rPr>
          <w:rFonts w:cs="Tahoma"/>
          <w:lang w:val="sr-Latn-BA"/>
        </w:rPr>
        <w:t>сензационалистичког</w:t>
      </w:r>
      <w:r w:rsidR="00406EEE" w:rsidRPr="00BD35BE">
        <w:rPr>
          <w:rFonts w:cs="Tahoma"/>
          <w:lang w:val="sr-Latn-BA"/>
        </w:rPr>
        <w:t xml:space="preserve"> </w:t>
      </w:r>
      <w:r>
        <w:rPr>
          <w:rFonts w:cs="Tahoma"/>
          <w:lang w:val="sr-Latn-BA"/>
        </w:rPr>
        <w:t>извјештавања</w:t>
      </w:r>
      <w:r w:rsidR="00406EEE" w:rsidRPr="00BD35BE">
        <w:rPr>
          <w:rFonts w:cs="Tahoma"/>
          <w:lang w:val="sr-Latn-BA"/>
        </w:rPr>
        <w:t xml:space="preserve">. </w:t>
      </w:r>
    </w:p>
    <w:p w14:paraId="6C74480C" w14:textId="514BA88D" w:rsidR="00406EEE" w:rsidRPr="00BD35BE" w:rsidRDefault="00707CAB" w:rsidP="00916073">
      <w:pPr>
        <w:rPr>
          <w:rFonts w:cs="Tahoma"/>
          <w:lang w:val="sr-Latn-BA"/>
        </w:rPr>
      </w:pPr>
      <w:r>
        <w:rPr>
          <w:rFonts w:cs="Tahoma"/>
          <w:lang w:val="sr-Latn-BA"/>
        </w:rPr>
        <w:t>Осим</w:t>
      </w:r>
      <w:r w:rsidR="00406EEE" w:rsidRPr="00BD35BE">
        <w:rPr>
          <w:rFonts w:cs="Tahoma"/>
          <w:lang w:val="sr-Latn-BA"/>
        </w:rPr>
        <w:t xml:space="preserve"> </w:t>
      </w:r>
      <w:r>
        <w:rPr>
          <w:rFonts w:cs="Tahoma"/>
          <w:lang w:val="sr-Latn-BA"/>
        </w:rPr>
        <w:t>што</w:t>
      </w:r>
      <w:r w:rsidR="00406EEE" w:rsidRPr="00BD35BE">
        <w:rPr>
          <w:rFonts w:cs="Tahoma"/>
          <w:lang w:val="sr-Latn-BA"/>
        </w:rPr>
        <w:t xml:space="preserve"> </w:t>
      </w:r>
      <w:r>
        <w:rPr>
          <w:rFonts w:cs="Tahoma"/>
          <w:lang w:val="sr-Latn-BA"/>
        </w:rPr>
        <w:t>медији</w:t>
      </w:r>
      <w:r w:rsidR="00406EEE" w:rsidRPr="00BD35BE">
        <w:rPr>
          <w:rFonts w:cs="Tahoma"/>
          <w:lang w:val="sr-Latn-BA"/>
        </w:rPr>
        <w:t xml:space="preserve"> </w:t>
      </w:r>
      <w:r>
        <w:rPr>
          <w:rFonts w:cs="Tahoma"/>
          <w:lang w:val="sr-Latn-BA"/>
        </w:rPr>
        <w:t>морају</w:t>
      </w:r>
      <w:r w:rsidR="00406EEE" w:rsidRPr="00BD35BE">
        <w:rPr>
          <w:rFonts w:cs="Tahoma"/>
          <w:lang w:val="sr-Latn-BA"/>
        </w:rPr>
        <w:t xml:space="preserve"> </w:t>
      </w:r>
      <w:r>
        <w:rPr>
          <w:rFonts w:cs="Tahoma"/>
          <w:lang w:val="sr-Latn-BA"/>
        </w:rPr>
        <w:t>бити</w:t>
      </w:r>
      <w:r w:rsidR="00406EEE" w:rsidRPr="00BD35BE">
        <w:rPr>
          <w:rFonts w:cs="Tahoma"/>
          <w:lang w:val="sr-Latn-BA"/>
        </w:rPr>
        <w:t xml:space="preserve"> </w:t>
      </w:r>
      <w:r>
        <w:rPr>
          <w:rFonts w:cs="Tahoma"/>
          <w:lang w:val="sr-Latn-BA"/>
        </w:rPr>
        <w:t>упознати</w:t>
      </w:r>
      <w:r w:rsidR="00406EEE" w:rsidRPr="00BD35BE">
        <w:rPr>
          <w:rFonts w:cs="Tahoma"/>
          <w:lang w:val="sr-Latn-BA"/>
        </w:rPr>
        <w:t xml:space="preserve"> </w:t>
      </w:r>
      <w:r>
        <w:rPr>
          <w:rFonts w:cs="Tahoma"/>
          <w:lang w:val="sr-Latn-BA"/>
        </w:rPr>
        <w:t>са</w:t>
      </w:r>
      <w:r w:rsidR="00406EEE" w:rsidRPr="00BD35BE">
        <w:rPr>
          <w:rFonts w:cs="Tahoma"/>
          <w:lang w:val="sr-Latn-BA"/>
        </w:rPr>
        <w:t xml:space="preserve"> </w:t>
      </w:r>
      <w:r>
        <w:rPr>
          <w:rFonts w:cs="Tahoma"/>
          <w:lang w:val="sr-Latn-BA"/>
        </w:rPr>
        <w:t>начинима</w:t>
      </w:r>
      <w:r w:rsidR="00406EEE" w:rsidRPr="00BD35BE">
        <w:rPr>
          <w:rFonts w:cs="Tahoma"/>
          <w:lang w:val="sr-Latn-BA"/>
        </w:rPr>
        <w:t xml:space="preserve"> </w:t>
      </w:r>
      <w:r>
        <w:rPr>
          <w:rFonts w:cs="Tahoma"/>
          <w:lang w:val="sr-Latn-BA"/>
        </w:rPr>
        <w:t>на</w:t>
      </w:r>
      <w:r w:rsidR="00406EEE" w:rsidRPr="00BD35BE">
        <w:rPr>
          <w:rFonts w:cs="Tahoma"/>
          <w:lang w:val="sr-Latn-BA"/>
        </w:rPr>
        <w:t xml:space="preserve"> </w:t>
      </w:r>
      <w:r>
        <w:rPr>
          <w:rFonts w:cs="Tahoma"/>
          <w:lang w:val="sr-Latn-BA"/>
        </w:rPr>
        <w:t>који</w:t>
      </w:r>
      <w:r w:rsidR="00406EEE" w:rsidRPr="00BD35BE">
        <w:rPr>
          <w:rFonts w:cs="Tahoma"/>
          <w:lang w:val="sr-Latn-BA"/>
        </w:rPr>
        <w:t xml:space="preserve"> </w:t>
      </w:r>
      <w:r>
        <w:rPr>
          <w:rFonts w:cs="Tahoma"/>
          <w:lang w:val="sr-Latn-BA"/>
        </w:rPr>
        <w:t>извјештавају</w:t>
      </w:r>
      <w:r w:rsidR="00406EEE" w:rsidRPr="00BD35BE">
        <w:rPr>
          <w:rFonts w:cs="Tahoma"/>
          <w:lang w:val="sr-Latn-BA"/>
        </w:rPr>
        <w:t xml:space="preserve"> </w:t>
      </w:r>
      <w:r>
        <w:rPr>
          <w:rFonts w:cs="Tahoma"/>
          <w:lang w:val="sr-Latn-BA"/>
        </w:rPr>
        <w:t>о</w:t>
      </w:r>
      <w:r w:rsidR="00406EEE" w:rsidRPr="00BD35BE">
        <w:rPr>
          <w:rFonts w:cs="Tahoma"/>
          <w:lang w:val="sr-Latn-BA"/>
        </w:rPr>
        <w:t xml:space="preserve"> </w:t>
      </w:r>
      <w:r>
        <w:rPr>
          <w:rFonts w:cs="Tahoma"/>
          <w:lang w:val="sr-Latn-BA"/>
        </w:rPr>
        <w:t>дјеци</w:t>
      </w:r>
      <w:r w:rsidR="00406EEE" w:rsidRPr="00BD35BE">
        <w:rPr>
          <w:rFonts w:cs="Tahoma"/>
          <w:lang w:val="sr-Latn-BA"/>
        </w:rPr>
        <w:t xml:space="preserve"> </w:t>
      </w:r>
      <w:r>
        <w:rPr>
          <w:rFonts w:cs="Tahoma"/>
          <w:lang w:val="sr-Latn-BA"/>
        </w:rPr>
        <w:t>и</w:t>
      </w:r>
      <w:r w:rsidR="00406EEE" w:rsidRPr="00BD35BE">
        <w:rPr>
          <w:rFonts w:cs="Tahoma"/>
          <w:lang w:val="sr-Latn-BA"/>
        </w:rPr>
        <w:t xml:space="preserve"> </w:t>
      </w:r>
      <w:r>
        <w:rPr>
          <w:rFonts w:cs="Tahoma"/>
          <w:lang w:val="sr-Latn-BA"/>
        </w:rPr>
        <w:t>младима</w:t>
      </w:r>
      <w:r w:rsidR="00406EEE" w:rsidRPr="00BD35BE">
        <w:rPr>
          <w:rFonts w:cs="Tahoma"/>
          <w:lang w:val="sr-Latn-BA"/>
        </w:rPr>
        <w:t xml:space="preserve">, </w:t>
      </w:r>
      <w:r>
        <w:rPr>
          <w:rFonts w:cs="Tahoma"/>
          <w:lang w:val="sr-Latn-BA"/>
        </w:rPr>
        <w:t>јако</w:t>
      </w:r>
      <w:r w:rsidR="00406EEE" w:rsidRPr="00BD35BE">
        <w:rPr>
          <w:rFonts w:cs="Tahoma"/>
          <w:lang w:val="sr-Latn-BA"/>
        </w:rPr>
        <w:t xml:space="preserve"> </w:t>
      </w:r>
      <w:r>
        <w:rPr>
          <w:rFonts w:cs="Tahoma"/>
          <w:lang w:val="sr-Latn-BA"/>
        </w:rPr>
        <w:t>је</w:t>
      </w:r>
      <w:r w:rsidR="00406EEE" w:rsidRPr="00BD35BE">
        <w:rPr>
          <w:rFonts w:cs="Tahoma"/>
          <w:lang w:val="sr-Latn-BA"/>
        </w:rPr>
        <w:t xml:space="preserve"> </w:t>
      </w:r>
      <w:r>
        <w:rPr>
          <w:rFonts w:cs="Tahoma"/>
          <w:lang w:val="sr-Latn-BA"/>
        </w:rPr>
        <w:t>битан</w:t>
      </w:r>
      <w:r w:rsidR="00406EEE" w:rsidRPr="00BD35BE">
        <w:rPr>
          <w:rFonts w:cs="Tahoma"/>
          <w:lang w:val="sr-Latn-BA"/>
        </w:rPr>
        <w:t xml:space="preserve"> </w:t>
      </w:r>
      <w:r>
        <w:rPr>
          <w:rFonts w:cs="Tahoma"/>
          <w:lang w:val="sr-Latn-BA"/>
        </w:rPr>
        <w:t>и</w:t>
      </w:r>
      <w:r w:rsidR="00406EEE" w:rsidRPr="00BD35BE">
        <w:rPr>
          <w:rFonts w:cs="Tahoma"/>
          <w:lang w:val="sr-Latn-BA"/>
        </w:rPr>
        <w:t xml:space="preserve"> </w:t>
      </w:r>
      <w:r>
        <w:rPr>
          <w:rFonts w:cs="Tahoma"/>
          <w:lang w:val="sr-Latn-BA"/>
        </w:rPr>
        <w:t>квалитет</w:t>
      </w:r>
      <w:r w:rsidR="00406EEE" w:rsidRPr="00BD35BE">
        <w:rPr>
          <w:rFonts w:cs="Tahoma"/>
          <w:lang w:val="sr-Latn-BA"/>
        </w:rPr>
        <w:t xml:space="preserve"> </w:t>
      </w:r>
      <w:r>
        <w:rPr>
          <w:rFonts w:cs="Tahoma"/>
          <w:lang w:val="sr-Latn-BA"/>
        </w:rPr>
        <w:t>садржаја</w:t>
      </w:r>
      <w:r w:rsidR="00406EEE" w:rsidRPr="00BD35BE">
        <w:rPr>
          <w:rFonts w:cs="Tahoma"/>
          <w:lang w:val="sr-Latn-BA"/>
        </w:rPr>
        <w:t xml:space="preserve"> </w:t>
      </w:r>
      <w:r>
        <w:rPr>
          <w:rFonts w:cs="Tahoma"/>
          <w:lang w:val="sr-Latn-BA"/>
        </w:rPr>
        <w:t>који</w:t>
      </w:r>
      <w:r w:rsidR="00406EEE" w:rsidRPr="00BD35BE">
        <w:rPr>
          <w:rFonts w:cs="Tahoma"/>
          <w:lang w:val="sr-Latn-BA"/>
        </w:rPr>
        <w:t xml:space="preserve"> </w:t>
      </w:r>
      <w:r>
        <w:rPr>
          <w:rFonts w:cs="Tahoma"/>
          <w:lang w:val="sr-Latn-BA"/>
        </w:rPr>
        <w:t>се</w:t>
      </w:r>
      <w:r w:rsidR="00406EEE" w:rsidRPr="00BD35BE">
        <w:rPr>
          <w:rFonts w:cs="Tahoma"/>
          <w:lang w:val="sr-Latn-BA"/>
        </w:rPr>
        <w:t xml:space="preserve"> </w:t>
      </w:r>
      <w:r>
        <w:rPr>
          <w:rFonts w:cs="Tahoma"/>
          <w:lang w:val="sr-Latn-BA"/>
        </w:rPr>
        <w:t>пласира</w:t>
      </w:r>
      <w:r w:rsidR="00406EEE" w:rsidRPr="00BD35BE">
        <w:rPr>
          <w:rFonts w:cs="Tahoma"/>
          <w:lang w:val="sr-Latn-BA"/>
        </w:rPr>
        <w:t xml:space="preserve">. </w:t>
      </w:r>
      <w:r>
        <w:rPr>
          <w:rFonts w:cs="Tahoma"/>
          <w:lang w:val="sr-Latn-BA"/>
        </w:rPr>
        <w:t>Незапамћени</w:t>
      </w:r>
      <w:r w:rsidR="00823003" w:rsidRPr="00BD35BE">
        <w:rPr>
          <w:rFonts w:cs="Tahoma"/>
          <w:lang w:val="sr-Latn-BA"/>
        </w:rPr>
        <w:t xml:space="preserve"> </w:t>
      </w:r>
      <w:r>
        <w:rPr>
          <w:rFonts w:cs="Tahoma"/>
          <w:lang w:val="sr-Latn-BA"/>
        </w:rPr>
        <w:t>масакр</w:t>
      </w:r>
      <w:r w:rsidR="00823003" w:rsidRPr="00BD35BE">
        <w:rPr>
          <w:rFonts w:cs="Tahoma"/>
          <w:lang w:val="sr-Latn-BA"/>
        </w:rPr>
        <w:t xml:space="preserve"> </w:t>
      </w:r>
      <w:r>
        <w:rPr>
          <w:rFonts w:cs="Tahoma"/>
          <w:lang w:val="sr-Latn-BA"/>
        </w:rPr>
        <w:t>у</w:t>
      </w:r>
      <w:r w:rsidR="00823003" w:rsidRPr="00BD35BE">
        <w:rPr>
          <w:rFonts w:cs="Tahoma"/>
          <w:lang w:val="sr-Latn-BA"/>
        </w:rPr>
        <w:t xml:space="preserve"> </w:t>
      </w:r>
      <w:r>
        <w:rPr>
          <w:rFonts w:cs="Tahoma"/>
          <w:lang w:val="sr-Latn-BA"/>
        </w:rPr>
        <w:t>једној</w:t>
      </w:r>
      <w:r w:rsidR="00823003" w:rsidRPr="00BD35BE">
        <w:rPr>
          <w:rFonts w:cs="Tahoma"/>
          <w:lang w:val="sr-Latn-BA"/>
        </w:rPr>
        <w:t xml:space="preserve"> </w:t>
      </w:r>
      <w:r>
        <w:rPr>
          <w:rFonts w:cs="Tahoma"/>
          <w:lang w:val="sr-Latn-BA"/>
        </w:rPr>
        <w:t>београдској</w:t>
      </w:r>
      <w:r w:rsidR="00823003" w:rsidRPr="00BD35BE">
        <w:rPr>
          <w:rFonts w:cs="Tahoma"/>
          <w:lang w:val="sr-Latn-BA"/>
        </w:rPr>
        <w:t xml:space="preserve"> </w:t>
      </w:r>
      <w:r>
        <w:rPr>
          <w:rFonts w:cs="Tahoma"/>
          <w:lang w:val="sr-Latn-BA"/>
        </w:rPr>
        <w:t>основној</w:t>
      </w:r>
      <w:r w:rsidR="00823003" w:rsidRPr="00BD35BE">
        <w:rPr>
          <w:rFonts w:cs="Tahoma"/>
          <w:lang w:val="sr-Latn-BA"/>
        </w:rPr>
        <w:t xml:space="preserve"> </w:t>
      </w:r>
      <w:r>
        <w:rPr>
          <w:rFonts w:cs="Tahoma"/>
          <w:lang w:val="sr-Latn-BA"/>
        </w:rPr>
        <w:t>школи</w:t>
      </w:r>
      <w:r w:rsidR="00823003" w:rsidRPr="00BD35BE">
        <w:rPr>
          <w:rFonts w:cs="Tahoma"/>
          <w:lang w:val="sr-Latn-BA"/>
        </w:rPr>
        <w:t xml:space="preserve"> </w:t>
      </w:r>
      <w:r>
        <w:rPr>
          <w:rFonts w:cs="Tahoma"/>
          <w:lang w:val="sr-Latn-BA"/>
        </w:rPr>
        <w:t>мјесецима</w:t>
      </w:r>
      <w:r w:rsidR="00823003" w:rsidRPr="00BD35BE">
        <w:rPr>
          <w:rFonts w:cs="Tahoma"/>
          <w:lang w:val="sr-Latn-BA"/>
        </w:rPr>
        <w:t xml:space="preserve"> </w:t>
      </w:r>
      <w:r>
        <w:rPr>
          <w:rFonts w:cs="Tahoma"/>
          <w:lang w:val="sr-Latn-BA"/>
        </w:rPr>
        <w:t>је</w:t>
      </w:r>
      <w:r w:rsidR="00823003" w:rsidRPr="00BD35BE">
        <w:rPr>
          <w:rFonts w:cs="Tahoma"/>
          <w:lang w:val="sr-Latn-BA"/>
        </w:rPr>
        <w:t xml:space="preserve"> </w:t>
      </w:r>
      <w:r>
        <w:rPr>
          <w:rFonts w:cs="Tahoma"/>
          <w:lang w:val="sr-Latn-BA"/>
        </w:rPr>
        <w:t>био</w:t>
      </w:r>
      <w:r w:rsidR="00823003" w:rsidRPr="00BD35BE">
        <w:rPr>
          <w:rFonts w:cs="Tahoma"/>
          <w:lang w:val="sr-Latn-BA"/>
        </w:rPr>
        <w:t xml:space="preserve"> </w:t>
      </w:r>
      <w:r>
        <w:rPr>
          <w:rFonts w:cs="Tahoma"/>
          <w:lang w:val="sr-Latn-BA"/>
        </w:rPr>
        <w:t>тема</w:t>
      </w:r>
      <w:r w:rsidR="00823003" w:rsidRPr="00BD35BE">
        <w:rPr>
          <w:rFonts w:cs="Tahoma"/>
          <w:lang w:val="sr-Latn-BA"/>
        </w:rPr>
        <w:t xml:space="preserve"> </w:t>
      </w:r>
      <w:r>
        <w:rPr>
          <w:rFonts w:cs="Tahoma"/>
          <w:lang w:val="sr-Latn-BA"/>
        </w:rPr>
        <w:t>свих</w:t>
      </w:r>
      <w:r w:rsidR="00823003" w:rsidRPr="00BD35BE">
        <w:rPr>
          <w:rFonts w:cs="Tahoma"/>
          <w:lang w:val="sr-Latn-BA"/>
        </w:rPr>
        <w:t xml:space="preserve"> </w:t>
      </w:r>
      <w:r>
        <w:rPr>
          <w:rFonts w:cs="Tahoma"/>
          <w:lang w:val="sr-Latn-BA"/>
        </w:rPr>
        <w:t>медија</w:t>
      </w:r>
      <w:r w:rsidR="00823003" w:rsidRPr="00BD35BE">
        <w:rPr>
          <w:rFonts w:cs="Tahoma"/>
          <w:lang w:val="sr-Latn-BA"/>
        </w:rPr>
        <w:t xml:space="preserve">. </w:t>
      </w:r>
      <w:r>
        <w:rPr>
          <w:rFonts w:cs="Tahoma"/>
          <w:lang w:val="sr-Latn-BA"/>
        </w:rPr>
        <w:t>Овај</w:t>
      </w:r>
      <w:r w:rsidR="00823003" w:rsidRPr="00BD35BE">
        <w:rPr>
          <w:rFonts w:cs="Tahoma"/>
          <w:lang w:val="sr-Latn-BA"/>
        </w:rPr>
        <w:t xml:space="preserve"> </w:t>
      </w:r>
      <w:r>
        <w:rPr>
          <w:rFonts w:cs="Tahoma"/>
          <w:lang w:val="sr-Latn-BA"/>
        </w:rPr>
        <w:t>трагичан</w:t>
      </w:r>
      <w:r w:rsidR="00823003" w:rsidRPr="00BD35BE">
        <w:rPr>
          <w:rFonts w:cs="Tahoma"/>
          <w:lang w:val="sr-Latn-BA"/>
        </w:rPr>
        <w:t xml:space="preserve"> </w:t>
      </w:r>
      <w:r>
        <w:rPr>
          <w:rFonts w:cs="Tahoma"/>
          <w:lang w:val="sr-Latn-BA"/>
        </w:rPr>
        <w:t>догађај</w:t>
      </w:r>
      <w:r w:rsidR="00823003" w:rsidRPr="00BD35BE">
        <w:rPr>
          <w:rFonts w:cs="Tahoma"/>
          <w:lang w:val="sr-Latn-BA"/>
        </w:rPr>
        <w:t xml:space="preserve"> </w:t>
      </w:r>
      <w:r>
        <w:rPr>
          <w:rFonts w:cs="Tahoma"/>
          <w:lang w:val="sr-Latn-BA"/>
        </w:rPr>
        <w:t>показао</w:t>
      </w:r>
      <w:r w:rsidR="00823003" w:rsidRPr="00BD35BE">
        <w:rPr>
          <w:rFonts w:cs="Tahoma"/>
          <w:lang w:val="sr-Latn-BA"/>
        </w:rPr>
        <w:t xml:space="preserve"> </w:t>
      </w:r>
      <w:r>
        <w:rPr>
          <w:rFonts w:cs="Tahoma"/>
          <w:lang w:val="sr-Latn-BA"/>
        </w:rPr>
        <w:t>је</w:t>
      </w:r>
      <w:r w:rsidR="00823003" w:rsidRPr="00BD35BE">
        <w:rPr>
          <w:rFonts w:cs="Tahoma"/>
          <w:lang w:val="sr-Latn-BA"/>
        </w:rPr>
        <w:t xml:space="preserve"> </w:t>
      </w:r>
      <w:r>
        <w:rPr>
          <w:rFonts w:cs="Tahoma"/>
          <w:lang w:val="sr-Latn-BA"/>
        </w:rPr>
        <w:t>какви</w:t>
      </w:r>
      <w:r w:rsidR="00823003" w:rsidRPr="00BD35BE">
        <w:rPr>
          <w:rFonts w:cs="Tahoma"/>
          <w:lang w:val="sr-Latn-BA"/>
        </w:rPr>
        <w:t xml:space="preserve"> </w:t>
      </w:r>
      <w:r>
        <w:rPr>
          <w:rFonts w:cs="Tahoma"/>
          <w:lang w:val="sr-Latn-BA"/>
        </w:rPr>
        <w:t>догађаји</w:t>
      </w:r>
      <w:r w:rsidR="00823003" w:rsidRPr="00BD35BE">
        <w:rPr>
          <w:rFonts w:cs="Tahoma"/>
          <w:lang w:val="sr-Latn-BA"/>
        </w:rPr>
        <w:t xml:space="preserve"> </w:t>
      </w:r>
      <w:r>
        <w:rPr>
          <w:rFonts w:cs="Tahoma"/>
          <w:lang w:val="sr-Latn-BA"/>
        </w:rPr>
        <w:t>привлаче</w:t>
      </w:r>
      <w:r w:rsidR="00823003" w:rsidRPr="00BD35BE">
        <w:rPr>
          <w:rFonts w:cs="Tahoma"/>
          <w:lang w:val="sr-Latn-BA"/>
        </w:rPr>
        <w:t xml:space="preserve"> </w:t>
      </w:r>
      <w:r>
        <w:rPr>
          <w:rFonts w:cs="Tahoma"/>
          <w:lang w:val="sr-Latn-BA"/>
        </w:rPr>
        <w:t>највећу</w:t>
      </w:r>
      <w:r w:rsidR="00823003" w:rsidRPr="00BD35BE">
        <w:rPr>
          <w:rFonts w:cs="Tahoma"/>
          <w:lang w:val="sr-Latn-BA"/>
        </w:rPr>
        <w:t xml:space="preserve"> </w:t>
      </w:r>
      <w:r>
        <w:rPr>
          <w:rFonts w:cs="Tahoma"/>
          <w:lang w:val="sr-Latn-BA"/>
        </w:rPr>
        <w:t>медијску</w:t>
      </w:r>
      <w:r w:rsidR="00823003" w:rsidRPr="00BD35BE">
        <w:rPr>
          <w:rFonts w:cs="Tahoma"/>
          <w:lang w:val="sr-Latn-BA"/>
        </w:rPr>
        <w:t xml:space="preserve"> </w:t>
      </w:r>
      <w:r>
        <w:rPr>
          <w:rFonts w:cs="Tahoma"/>
          <w:lang w:val="sr-Latn-BA"/>
        </w:rPr>
        <w:t>пажњу</w:t>
      </w:r>
      <w:r w:rsidR="00823003" w:rsidRPr="00BD35BE">
        <w:rPr>
          <w:rFonts w:cs="Tahoma"/>
          <w:lang w:val="sr-Latn-BA"/>
        </w:rPr>
        <w:t xml:space="preserve">, </w:t>
      </w:r>
      <w:r>
        <w:rPr>
          <w:rFonts w:cs="Tahoma"/>
          <w:lang w:val="sr-Latn-BA"/>
        </w:rPr>
        <w:t>док</w:t>
      </w:r>
      <w:r w:rsidR="00823003" w:rsidRPr="00BD35BE">
        <w:rPr>
          <w:rFonts w:cs="Tahoma"/>
          <w:lang w:val="sr-Latn-BA"/>
        </w:rPr>
        <w:t xml:space="preserve"> </w:t>
      </w:r>
      <w:r>
        <w:rPr>
          <w:rFonts w:cs="Tahoma"/>
          <w:lang w:val="sr-Latn-BA"/>
        </w:rPr>
        <w:t>је</w:t>
      </w:r>
      <w:r w:rsidR="00823003" w:rsidRPr="00BD35BE">
        <w:rPr>
          <w:rFonts w:cs="Tahoma"/>
          <w:lang w:val="sr-Latn-BA"/>
        </w:rPr>
        <w:t xml:space="preserve"> </w:t>
      </w:r>
      <w:r>
        <w:rPr>
          <w:rFonts w:cs="Tahoma"/>
          <w:lang w:val="sr-Latn-BA"/>
        </w:rPr>
        <w:t>истовремено</w:t>
      </w:r>
      <w:r w:rsidR="00823003" w:rsidRPr="00BD35BE">
        <w:rPr>
          <w:rFonts w:cs="Tahoma"/>
          <w:lang w:val="sr-Latn-BA"/>
        </w:rPr>
        <w:t xml:space="preserve"> </w:t>
      </w:r>
      <w:r>
        <w:rPr>
          <w:rFonts w:cs="Tahoma"/>
          <w:lang w:val="sr-Latn-BA"/>
        </w:rPr>
        <w:t>јавност</w:t>
      </w:r>
      <w:r w:rsidR="00823003" w:rsidRPr="00BD35BE">
        <w:rPr>
          <w:rFonts w:cs="Tahoma"/>
          <w:lang w:val="sr-Latn-BA"/>
        </w:rPr>
        <w:t xml:space="preserve"> </w:t>
      </w:r>
      <w:r>
        <w:rPr>
          <w:rFonts w:cs="Tahoma"/>
          <w:lang w:val="sr-Latn-BA"/>
        </w:rPr>
        <w:t>дио</w:t>
      </w:r>
      <w:r w:rsidR="00823003" w:rsidRPr="00BD35BE">
        <w:rPr>
          <w:rFonts w:cs="Tahoma"/>
          <w:lang w:val="sr-Latn-BA"/>
        </w:rPr>
        <w:t xml:space="preserve"> </w:t>
      </w:r>
      <w:r>
        <w:rPr>
          <w:rFonts w:cs="Tahoma"/>
          <w:lang w:val="sr-Latn-BA"/>
        </w:rPr>
        <w:t>кривице</w:t>
      </w:r>
      <w:r w:rsidR="00823003" w:rsidRPr="00BD35BE">
        <w:rPr>
          <w:rFonts w:cs="Tahoma"/>
          <w:lang w:val="sr-Latn-BA"/>
        </w:rPr>
        <w:t xml:space="preserve"> </w:t>
      </w:r>
      <w:r>
        <w:rPr>
          <w:rFonts w:cs="Tahoma"/>
          <w:lang w:val="sr-Latn-BA"/>
        </w:rPr>
        <w:t>за</w:t>
      </w:r>
      <w:r w:rsidR="00823003" w:rsidRPr="00BD35BE">
        <w:rPr>
          <w:rFonts w:cs="Tahoma"/>
          <w:lang w:val="sr-Latn-BA"/>
        </w:rPr>
        <w:t xml:space="preserve"> </w:t>
      </w:r>
      <w:r>
        <w:rPr>
          <w:rFonts w:cs="Tahoma"/>
          <w:lang w:val="sr-Latn-BA"/>
        </w:rPr>
        <w:t>наведени</w:t>
      </w:r>
      <w:r w:rsidR="00823003" w:rsidRPr="00BD35BE">
        <w:rPr>
          <w:rFonts w:cs="Tahoma"/>
          <w:lang w:val="sr-Latn-BA"/>
        </w:rPr>
        <w:t xml:space="preserve"> </w:t>
      </w:r>
      <w:r>
        <w:rPr>
          <w:rFonts w:cs="Tahoma"/>
          <w:lang w:val="sr-Latn-BA"/>
        </w:rPr>
        <w:t>чин</w:t>
      </w:r>
      <w:r w:rsidR="00823003" w:rsidRPr="00BD35BE">
        <w:rPr>
          <w:rFonts w:cs="Tahoma"/>
          <w:lang w:val="sr-Latn-BA"/>
        </w:rPr>
        <w:t xml:space="preserve"> </w:t>
      </w:r>
      <w:r>
        <w:rPr>
          <w:rFonts w:cs="Tahoma"/>
          <w:lang w:val="sr-Latn-BA"/>
        </w:rPr>
        <w:t>приписала</w:t>
      </w:r>
      <w:r w:rsidR="00823003" w:rsidRPr="00BD35BE">
        <w:rPr>
          <w:rFonts w:cs="Tahoma"/>
          <w:lang w:val="sr-Latn-BA"/>
        </w:rPr>
        <w:t xml:space="preserve"> </w:t>
      </w:r>
      <w:r>
        <w:rPr>
          <w:rFonts w:cs="Tahoma"/>
          <w:lang w:val="sr-Latn-BA"/>
        </w:rPr>
        <w:t>управо</w:t>
      </w:r>
      <w:r w:rsidR="00823003" w:rsidRPr="00BD35BE">
        <w:rPr>
          <w:rFonts w:cs="Tahoma"/>
          <w:lang w:val="sr-Latn-BA"/>
        </w:rPr>
        <w:t xml:space="preserve"> </w:t>
      </w:r>
      <w:r>
        <w:rPr>
          <w:rFonts w:cs="Tahoma"/>
          <w:lang w:val="sr-Latn-BA"/>
        </w:rPr>
        <w:t>медијима</w:t>
      </w:r>
      <w:r w:rsidR="00823003" w:rsidRPr="00BD35BE">
        <w:rPr>
          <w:rFonts w:cs="Tahoma"/>
          <w:lang w:val="sr-Latn-BA"/>
        </w:rPr>
        <w:t xml:space="preserve"> </w:t>
      </w:r>
      <w:r>
        <w:rPr>
          <w:rFonts w:cs="Tahoma"/>
          <w:lang w:val="sr-Latn-BA"/>
        </w:rPr>
        <w:t>и</w:t>
      </w:r>
      <w:r w:rsidR="00823003" w:rsidRPr="00BD35BE">
        <w:rPr>
          <w:rFonts w:cs="Tahoma"/>
          <w:lang w:val="sr-Latn-BA"/>
        </w:rPr>
        <w:t xml:space="preserve"> </w:t>
      </w:r>
      <w:r>
        <w:rPr>
          <w:rFonts w:cs="Tahoma"/>
          <w:lang w:val="sr-Latn-BA"/>
        </w:rPr>
        <w:t>садржају</w:t>
      </w:r>
      <w:r w:rsidR="00823003" w:rsidRPr="00BD35BE">
        <w:rPr>
          <w:rFonts w:cs="Tahoma"/>
          <w:lang w:val="sr-Latn-BA"/>
        </w:rPr>
        <w:t xml:space="preserve"> </w:t>
      </w:r>
      <w:r>
        <w:rPr>
          <w:rFonts w:cs="Tahoma"/>
          <w:lang w:val="sr-Latn-BA"/>
        </w:rPr>
        <w:t>који</w:t>
      </w:r>
      <w:r w:rsidR="00823003" w:rsidRPr="00BD35BE">
        <w:rPr>
          <w:rFonts w:cs="Tahoma"/>
          <w:lang w:val="sr-Latn-BA"/>
        </w:rPr>
        <w:t xml:space="preserve"> </w:t>
      </w:r>
      <w:r>
        <w:rPr>
          <w:rFonts w:cs="Tahoma"/>
          <w:lang w:val="sr-Latn-BA"/>
        </w:rPr>
        <w:t>пласирају</w:t>
      </w:r>
      <w:r w:rsidR="00823003" w:rsidRPr="00BD35BE">
        <w:rPr>
          <w:rFonts w:cs="Tahoma"/>
          <w:lang w:val="sr-Latn-BA"/>
        </w:rPr>
        <w:t>.</w:t>
      </w:r>
    </w:p>
    <w:p w14:paraId="76D463D1" w14:textId="60A8BAE7" w:rsidR="00823003" w:rsidRPr="00BD35BE" w:rsidRDefault="00707CAB" w:rsidP="00916073">
      <w:pPr>
        <w:rPr>
          <w:rFonts w:cs="Tahoma"/>
          <w:lang w:val="sr-Latn-BA"/>
        </w:rPr>
      </w:pPr>
      <w:r>
        <w:rPr>
          <w:rFonts w:cs="Tahoma"/>
          <w:lang w:val="sr-Latn-BA"/>
        </w:rPr>
        <w:t>Осим</w:t>
      </w:r>
      <w:r w:rsidR="00823003" w:rsidRPr="00BD35BE">
        <w:rPr>
          <w:rFonts w:cs="Tahoma"/>
          <w:lang w:val="sr-Latn-BA"/>
        </w:rPr>
        <w:t xml:space="preserve"> </w:t>
      </w:r>
      <w:r>
        <w:rPr>
          <w:rFonts w:cs="Tahoma"/>
          <w:lang w:val="sr-Latn-BA"/>
        </w:rPr>
        <w:t>што</w:t>
      </w:r>
      <w:r w:rsidR="00823003" w:rsidRPr="00BD35BE">
        <w:rPr>
          <w:rFonts w:cs="Tahoma"/>
          <w:lang w:val="sr-Latn-BA"/>
        </w:rPr>
        <w:t xml:space="preserve"> </w:t>
      </w:r>
      <w:r>
        <w:rPr>
          <w:rFonts w:cs="Tahoma"/>
          <w:lang w:val="sr-Latn-BA"/>
        </w:rPr>
        <w:t>морају</w:t>
      </w:r>
      <w:r w:rsidR="00823003" w:rsidRPr="00BD35BE">
        <w:rPr>
          <w:rFonts w:cs="Tahoma"/>
          <w:lang w:val="sr-Latn-BA"/>
        </w:rPr>
        <w:t xml:space="preserve"> </w:t>
      </w:r>
      <w:r>
        <w:rPr>
          <w:rFonts w:cs="Tahoma"/>
          <w:lang w:val="sr-Latn-BA"/>
        </w:rPr>
        <w:t>бити</w:t>
      </w:r>
      <w:r w:rsidR="00823003" w:rsidRPr="00BD35BE">
        <w:rPr>
          <w:rFonts w:cs="Tahoma"/>
          <w:lang w:val="sr-Latn-BA"/>
        </w:rPr>
        <w:t xml:space="preserve"> </w:t>
      </w:r>
      <w:r>
        <w:rPr>
          <w:rFonts w:cs="Tahoma"/>
          <w:lang w:val="sr-Latn-BA"/>
        </w:rPr>
        <w:t>посебно</w:t>
      </w:r>
      <w:r w:rsidR="00823003" w:rsidRPr="00BD35BE">
        <w:rPr>
          <w:rFonts w:cs="Tahoma"/>
          <w:lang w:val="sr-Latn-BA"/>
        </w:rPr>
        <w:t xml:space="preserve"> </w:t>
      </w:r>
      <w:r>
        <w:rPr>
          <w:rFonts w:cs="Tahoma"/>
          <w:lang w:val="sr-Latn-BA"/>
        </w:rPr>
        <w:t>обазриви</w:t>
      </w:r>
      <w:r w:rsidR="00823003" w:rsidRPr="00BD35BE">
        <w:rPr>
          <w:rFonts w:cs="Tahoma"/>
          <w:lang w:val="sr-Latn-BA"/>
        </w:rPr>
        <w:t xml:space="preserve"> </w:t>
      </w:r>
      <w:r>
        <w:rPr>
          <w:rFonts w:cs="Tahoma"/>
          <w:lang w:val="sr-Latn-BA"/>
        </w:rPr>
        <w:t>када</w:t>
      </w:r>
      <w:r w:rsidR="00823003" w:rsidRPr="00BD35BE">
        <w:rPr>
          <w:rFonts w:cs="Tahoma"/>
          <w:lang w:val="sr-Latn-BA"/>
        </w:rPr>
        <w:t xml:space="preserve"> </w:t>
      </w:r>
      <w:r>
        <w:rPr>
          <w:rFonts w:cs="Tahoma"/>
          <w:lang w:val="sr-Latn-BA"/>
        </w:rPr>
        <w:t>извјештавају</w:t>
      </w:r>
      <w:r w:rsidR="00823003" w:rsidRPr="00BD35BE">
        <w:rPr>
          <w:rFonts w:cs="Tahoma"/>
          <w:lang w:val="sr-Latn-BA"/>
        </w:rPr>
        <w:t xml:space="preserve"> </w:t>
      </w:r>
      <w:r>
        <w:rPr>
          <w:rFonts w:cs="Tahoma"/>
          <w:lang w:val="sr-Latn-BA"/>
        </w:rPr>
        <w:t>о</w:t>
      </w:r>
      <w:r w:rsidR="00823003" w:rsidRPr="00BD35BE">
        <w:rPr>
          <w:rFonts w:cs="Tahoma"/>
          <w:lang w:val="sr-Latn-BA"/>
        </w:rPr>
        <w:t xml:space="preserve"> </w:t>
      </w:r>
      <w:r>
        <w:rPr>
          <w:rFonts w:cs="Tahoma"/>
          <w:lang w:val="sr-Latn-BA"/>
        </w:rPr>
        <w:t>дјеци</w:t>
      </w:r>
      <w:r w:rsidR="00823003" w:rsidRPr="00BD35BE">
        <w:rPr>
          <w:rFonts w:cs="Tahoma"/>
          <w:lang w:val="sr-Latn-BA"/>
        </w:rPr>
        <w:t xml:space="preserve">, </w:t>
      </w:r>
      <w:r>
        <w:rPr>
          <w:rFonts w:cs="Tahoma"/>
          <w:lang w:val="sr-Latn-BA"/>
        </w:rPr>
        <w:t>јако</w:t>
      </w:r>
      <w:r w:rsidR="00823003" w:rsidRPr="00BD35BE">
        <w:rPr>
          <w:rFonts w:cs="Tahoma"/>
          <w:lang w:val="sr-Latn-BA"/>
        </w:rPr>
        <w:t xml:space="preserve"> </w:t>
      </w:r>
      <w:r>
        <w:rPr>
          <w:rFonts w:cs="Tahoma"/>
          <w:lang w:val="sr-Latn-BA"/>
        </w:rPr>
        <w:t>је</w:t>
      </w:r>
      <w:r w:rsidR="00823003" w:rsidRPr="00BD35BE">
        <w:rPr>
          <w:rFonts w:cs="Tahoma"/>
          <w:lang w:val="sr-Latn-BA"/>
        </w:rPr>
        <w:t xml:space="preserve"> </w:t>
      </w:r>
      <w:r>
        <w:rPr>
          <w:rFonts w:cs="Tahoma"/>
          <w:lang w:val="sr-Latn-BA"/>
        </w:rPr>
        <w:t>важно</w:t>
      </w:r>
      <w:r w:rsidR="00823003" w:rsidRPr="00BD35BE">
        <w:rPr>
          <w:rFonts w:cs="Tahoma"/>
          <w:lang w:val="sr-Latn-BA"/>
        </w:rPr>
        <w:t xml:space="preserve"> </w:t>
      </w:r>
      <w:r>
        <w:rPr>
          <w:rFonts w:cs="Tahoma"/>
          <w:lang w:val="sr-Latn-BA"/>
        </w:rPr>
        <w:t>да</w:t>
      </w:r>
      <w:r w:rsidR="00823003" w:rsidRPr="00BD35BE">
        <w:rPr>
          <w:rFonts w:cs="Tahoma"/>
          <w:lang w:val="sr-Latn-BA"/>
        </w:rPr>
        <w:t xml:space="preserve"> </w:t>
      </w:r>
      <w:r>
        <w:rPr>
          <w:rFonts w:cs="Tahoma"/>
          <w:lang w:val="sr-Latn-BA"/>
        </w:rPr>
        <w:t>медији</w:t>
      </w:r>
      <w:r w:rsidR="00823003" w:rsidRPr="00BD35BE">
        <w:rPr>
          <w:rFonts w:cs="Tahoma"/>
          <w:lang w:val="sr-Latn-BA"/>
        </w:rPr>
        <w:t xml:space="preserve"> </w:t>
      </w:r>
      <w:r>
        <w:rPr>
          <w:rFonts w:cs="Tahoma"/>
          <w:lang w:val="sr-Latn-BA"/>
        </w:rPr>
        <w:t>развијају</w:t>
      </w:r>
      <w:r w:rsidR="00823003" w:rsidRPr="00BD35BE">
        <w:rPr>
          <w:rFonts w:cs="Tahoma"/>
          <w:lang w:val="sr-Latn-BA"/>
        </w:rPr>
        <w:t xml:space="preserve"> </w:t>
      </w:r>
      <w:r>
        <w:rPr>
          <w:rFonts w:cs="Tahoma"/>
          <w:lang w:val="sr-Latn-BA"/>
        </w:rPr>
        <w:t>и</w:t>
      </w:r>
      <w:r w:rsidR="00823003" w:rsidRPr="00BD35BE">
        <w:rPr>
          <w:rFonts w:cs="Tahoma"/>
          <w:lang w:val="sr-Latn-BA"/>
        </w:rPr>
        <w:t xml:space="preserve"> </w:t>
      </w:r>
      <w:r>
        <w:rPr>
          <w:rFonts w:cs="Tahoma"/>
          <w:lang w:val="sr-Latn-BA"/>
        </w:rPr>
        <w:t>промовишу</w:t>
      </w:r>
      <w:r w:rsidR="00823003" w:rsidRPr="00BD35BE">
        <w:rPr>
          <w:rFonts w:cs="Tahoma"/>
          <w:lang w:val="sr-Latn-BA"/>
        </w:rPr>
        <w:t xml:space="preserve"> </w:t>
      </w:r>
      <w:r>
        <w:rPr>
          <w:rFonts w:cs="Tahoma"/>
          <w:lang w:val="sr-Latn-BA"/>
        </w:rPr>
        <w:t>садржаје</w:t>
      </w:r>
      <w:r w:rsidR="00823003" w:rsidRPr="00BD35BE">
        <w:rPr>
          <w:rFonts w:cs="Tahoma"/>
          <w:lang w:val="sr-Latn-BA"/>
        </w:rPr>
        <w:t xml:space="preserve"> </w:t>
      </w:r>
      <w:r>
        <w:rPr>
          <w:rFonts w:cs="Tahoma"/>
          <w:lang w:val="sr-Latn-BA"/>
        </w:rPr>
        <w:t>који</w:t>
      </w:r>
      <w:r w:rsidR="00823003" w:rsidRPr="00BD35BE">
        <w:rPr>
          <w:rFonts w:cs="Tahoma"/>
          <w:lang w:val="sr-Latn-BA"/>
        </w:rPr>
        <w:t xml:space="preserve"> </w:t>
      </w:r>
      <w:r>
        <w:rPr>
          <w:rFonts w:cs="Tahoma"/>
          <w:lang w:val="sr-Latn-BA"/>
        </w:rPr>
        <w:t>су</w:t>
      </w:r>
      <w:r w:rsidR="00823003" w:rsidRPr="00BD35BE">
        <w:rPr>
          <w:rFonts w:cs="Tahoma"/>
          <w:lang w:val="sr-Latn-BA"/>
        </w:rPr>
        <w:t xml:space="preserve"> </w:t>
      </w:r>
      <w:r>
        <w:rPr>
          <w:rFonts w:cs="Tahoma"/>
          <w:lang w:val="sr-Latn-BA"/>
        </w:rPr>
        <w:t>прилагођени</w:t>
      </w:r>
      <w:r w:rsidR="00823003" w:rsidRPr="00BD35BE">
        <w:rPr>
          <w:rFonts w:cs="Tahoma"/>
          <w:lang w:val="sr-Latn-BA"/>
        </w:rPr>
        <w:t xml:space="preserve"> </w:t>
      </w:r>
      <w:r>
        <w:rPr>
          <w:rFonts w:cs="Tahoma"/>
          <w:lang w:val="sr-Latn-BA"/>
        </w:rPr>
        <w:t>дјеци</w:t>
      </w:r>
      <w:r w:rsidR="00823003" w:rsidRPr="00BD35BE">
        <w:rPr>
          <w:rFonts w:cs="Tahoma"/>
          <w:lang w:val="sr-Latn-BA"/>
        </w:rPr>
        <w:t xml:space="preserve"> </w:t>
      </w:r>
      <w:r>
        <w:rPr>
          <w:rFonts w:cs="Tahoma"/>
          <w:lang w:val="sr-Latn-BA"/>
        </w:rPr>
        <w:t>и</w:t>
      </w:r>
      <w:r w:rsidR="00823003" w:rsidRPr="00BD35BE">
        <w:rPr>
          <w:rFonts w:cs="Tahoma"/>
          <w:lang w:val="sr-Latn-BA"/>
        </w:rPr>
        <w:t xml:space="preserve"> </w:t>
      </w:r>
      <w:r>
        <w:rPr>
          <w:rFonts w:cs="Tahoma"/>
          <w:lang w:val="sr-Latn-BA"/>
        </w:rPr>
        <w:t>младима</w:t>
      </w:r>
      <w:r w:rsidR="00823003" w:rsidRPr="00BD35BE">
        <w:rPr>
          <w:rFonts w:cs="Tahoma"/>
          <w:lang w:val="sr-Latn-BA"/>
        </w:rPr>
        <w:t xml:space="preserve">, </w:t>
      </w:r>
      <w:r>
        <w:rPr>
          <w:rFonts w:cs="Tahoma"/>
          <w:lang w:val="sr-Latn-BA"/>
        </w:rPr>
        <w:t>садржаје</w:t>
      </w:r>
      <w:r w:rsidR="00823003" w:rsidRPr="00BD35BE">
        <w:rPr>
          <w:rFonts w:cs="Tahoma"/>
          <w:lang w:val="sr-Latn-BA"/>
        </w:rPr>
        <w:t xml:space="preserve"> </w:t>
      </w:r>
      <w:r>
        <w:rPr>
          <w:rFonts w:cs="Tahoma"/>
          <w:lang w:val="sr-Latn-BA"/>
        </w:rPr>
        <w:t>који</w:t>
      </w:r>
      <w:r w:rsidR="00823003" w:rsidRPr="00BD35BE">
        <w:rPr>
          <w:rFonts w:cs="Tahoma"/>
          <w:lang w:val="sr-Latn-BA"/>
        </w:rPr>
        <w:t xml:space="preserve"> </w:t>
      </w:r>
      <w:r>
        <w:rPr>
          <w:rFonts w:cs="Tahoma"/>
          <w:lang w:val="sr-Latn-BA"/>
        </w:rPr>
        <w:t>говоре</w:t>
      </w:r>
      <w:r w:rsidR="00823003" w:rsidRPr="00BD35BE">
        <w:rPr>
          <w:rFonts w:cs="Tahoma"/>
          <w:lang w:val="sr-Latn-BA"/>
        </w:rPr>
        <w:t xml:space="preserve"> </w:t>
      </w:r>
      <w:r>
        <w:rPr>
          <w:rFonts w:cs="Tahoma"/>
          <w:lang w:val="sr-Latn-BA"/>
        </w:rPr>
        <w:t>о</w:t>
      </w:r>
      <w:r w:rsidR="00823003" w:rsidRPr="00BD35BE">
        <w:rPr>
          <w:rFonts w:cs="Tahoma"/>
          <w:lang w:val="sr-Latn-BA"/>
        </w:rPr>
        <w:t xml:space="preserve"> </w:t>
      </w:r>
      <w:r>
        <w:rPr>
          <w:rFonts w:cs="Tahoma"/>
          <w:lang w:val="sr-Latn-BA"/>
        </w:rPr>
        <w:t>правима</w:t>
      </w:r>
      <w:r w:rsidR="00823003" w:rsidRPr="00BD35BE">
        <w:rPr>
          <w:rFonts w:cs="Tahoma"/>
          <w:lang w:val="sr-Latn-BA"/>
        </w:rPr>
        <w:t xml:space="preserve"> </w:t>
      </w:r>
      <w:r>
        <w:rPr>
          <w:rFonts w:cs="Tahoma"/>
          <w:lang w:val="sr-Latn-BA"/>
        </w:rPr>
        <w:t>дјеце</w:t>
      </w:r>
      <w:r w:rsidR="00823003" w:rsidRPr="00BD35BE">
        <w:rPr>
          <w:rFonts w:cs="Tahoma"/>
          <w:lang w:val="sr-Latn-BA"/>
        </w:rPr>
        <w:t xml:space="preserve">, </w:t>
      </w:r>
      <w:r>
        <w:rPr>
          <w:rFonts w:cs="Tahoma"/>
          <w:lang w:val="sr-Latn-BA"/>
        </w:rPr>
        <w:t>али</w:t>
      </w:r>
      <w:r w:rsidR="00823003" w:rsidRPr="00BD35BE">
        <w:rPr>
          <w:rFonts w:cs="Tahoma"/>
          <w:lang w:val="sr-Latn-BA"/>
        </w:rPr>
        <w:t xml:space="preserve"> </w:t>
      </w:r>
      <w:r>
        <w:rPr>
          <w:rFonts w:cs="Tahoma"/>
          <w:lang w:val="sr-Latn-BA"/>
        </w:rPr>
        <w:t>и</w:t>
      </w:r>
      <w:r w:rsidR="00823003" w:rsidRPr="00BD35BE">
        <w:rPr>
          <w:rFonts w:cs="Tahoma"/>
          <w:lang w:val="sr-Latn-BA"/>
        </w:rPr>
        <w:t xml:space="preserve"> </w:t>
      </w:r>
      <w:r>
        <w:rPr>
          <w:rFonts w:cs="Tahoma"/>
          <w:lang w:val="sr-Latn-BA"/>
        </w:rPr>
        <w:t>о</w:t>
      </w:r>
      <w:r w:rsidR="00823003" w:rsidRPr="00BD35BE">
        <w:rPr>
          <w:rFonts w:cs="Tahoma"/>
          <w:lang w:val="sr-Latn-BA"/>
        </w:rPr>
        <w:t xml:space="preserve"> </w:t>
      </w:r>
      <w:r>
        <w:rPr>
          <w:rFonts w:cs="Tahoma"/>
          <w:lang w:val="sr-Latn-BA"/>
        </w:rPr>
        <w:t>њиховим</w:t>
      </w:r>
      <w:r w:rsidR="00823003" w:rsidRPr="00BD35BE">
        <w:rPr>
          <w:rFonts w:cs="Tahoma"/>
          <w:lang w:val="sr-Latn-BA"/>
        </w:rPr>
        <w:t xml:space="preserve"> </w:t>
      </w:r>
      <w:r>
        <w:rPr>
          <w:rFonts w:cs="Tahoma"/>
          <w:lang w:val="sr-Latn-BA"/>
        </w:rPr>
        <w:t>правима</w:t>
      </w:r>
      <w:r w:rsidR="00823003" w:rsidRPr="00BD35BE">
        <w:rPr>
          <w:rFonts w:cs="Tahoma"/>
          <w:lang w:val="sr-Latn-BA"/>
        </w:rPr>
        <w:t xml:space="preserve"> </w:t>
      </w:r>
      <w:r>
        <w:rPr>
          <w:rFonts w:cs="Tahoma"/>
          <w:lang w:val="sr-Latn-BA"/>
        </w:rPr>
        <w:t>у</w:t>
      </w:r>
      <w:r w:rsidR="00823003" w:rsidRPr="00BD35BE">
        <w:rPr>
          <w:rFonts w:cs="Tahoma"/>
          <w:lang w:val="sr-Latn-BA"/>
        </w:rPr>
        <w:t xml:space="preserve"> </w:t>
      </w:r>
      <w:r>
        <w:rPr>
          <w:rFonts w:cs="Tahoma"/>
          <w:lang w:val="sr-Latn-BA"/>
        </w:rPr>
        <w:t>медијима</w:t>
      </w:r>
      <w:r w:rsidR="00823003" w:rsidRPr="00BD35BE">
        <w:rPr>
          <w:rFonts w:cs="Tahoma"/>
          <w:lang w:val="sr-Latn-BA"/>
        </w:rPr>
        <w:t xml:space="preserve">. </w:t>
      </w:r>
      <w:r>
        <w:rPr>
          <w:rFonts w:cs="Tahoma"/>
          <w:lang w:val="sr-Latn-BA"/>
        </w:rPr>
        <w:t>Такође</w:t>
      </w:r>
      <w:r w:rsidR="00823003" w:rsidRPr="00BD35BE">
        <w:rPr>
          <w:rFonts w:cs="Tahoma"/>
          <w:lang w:val="sr-Latn-BA"/>
        </w:rPr>
        <w:t xml:space="preserve">, </w:t>
      </w:r>
      <w:r>
        <w:rPr>
          <w:rFonts w:cs="Tahoma"/>
          <w:lang w:val="sr-Latn-BA"/>
        </w:rPr>
        <w:t>сам</w:t>
      </w:r>
      <w:r w:rsidR="00823003" w:rsidRPr="00BD35BE">
        <w:rPr>
          <w:rFonts w:cs="Tahoma"/>
          <w:lang w:val="sr-Latn-BA"/>
        </w:rPr>
        <w:t xml:space="preserve"> </w:t>
      </w:r>
      <w:r>
        <w:rPr>
          <w:rFonts w:cs="Tahoma"/>
          <w:lang w:val="sr-Latn-BA"/>
        </w:rPr>
        <w:t>начин</w:t>
      </w:r>
      <w:r w:rsidR="00823003" w:rsidRPr="00BD35BE">
        <w:rPr>
          <w:rFonts w:cs="Tahoma"/>
          <w:lang w:val="sr-Latn-BA"/>
        </w:rPr>
        <w:t xml:space="preserve"> </w:t>
      </w:r>
      <w:r>
        <w:rPr>
          <w:rFonts w:cs="Tahoma"/>
          <w:lang w:val="sr-Latn-BA"/>
        </w:rPr>
        <w:t>извјештавања</w:t>
      </w:r>
      <w:r w:rsidR="00823003" w:rsidRPr="00BD35BE">
        <w:rPr>
          <w:rFonts w:cs="Tahoma"/>
          <w:lang w:val="sr-Latn-BA"/>
        </w:rPr>
        <w:t xml:space="preserve"> </w:t>
      </w:r>
      <w:r>
        <w:rPr>
          <w:rFonts w:cs="Tahoma"/>
          <w:lang w:val="sr-Latn-BA"/>
        </w:rPr>
        <w:t>мора</w:t>
      </w:r>
      <w:r w:rsidR="00823003" w:rsidRPr="00BD35BE">
        <w:rPr>
          <w:rFonts w:cs="Tahoma"/>
          <w:lang w:val="sr-Latn-BA"/>
        </w:rPr>
        <w:t xml:space="preserve"> </w:t>
      </w:r>
      <w:r>
        <w:rPr>
          <w:rFonts w:cs="Tahoma"/>
          <w:lang w:val="sr-Latn-BA"/>
        </w:rPr>
        <w:t>бити</w:t>
      </w:r>
      <w:r w:rsidR="00823003" w:rsidRPr="00BD35BE">
        <w:rPr>
          <w:rFonts w:cs="Tahoma"/>
          <w:lang w:val="sr-Latn-BA"/>
        </w:rPr>
        <w:t xml:space="preserve"> </w:t>
      </w:r>
      <w:r>
        <w:rPr>
          <w:rFonts w:cs="Tahoma"/>
          <w:lang w:val="sr-Latn-BA"/>
        </w:rPr>
        <w:t>прилагођен</w:t>
      </w:r>
      <w:r w:rsidR="00823003" w:rsidRPr="00BD35BE">
        <w:rPr>
          <w:rFonts w:cs="Tahoma"/>
          <w:lang w:val="sr-Latn-BA"/>
        </w:rPr>
        <w:t xml:space="preserve"> </w:t>
      </w:r>
      <w:r>
        <w:rPr>
          <w:rFonts w:cs="Tahoma"/>
          <w:lang w:val="sr-Latn-BA"/>
        </w:rPr>
        <w:t>дјеци</w:t>
      </w:r>
      <w:r w:rsidR="00823003" w:rsidRPr="00BD35BE">
        <w:rPr>
          <w:rFonts w:cs="Tahoma"/>
          <w:lang w:val="sr-Latn-BA"/>
        </w:rPr>
        <w:t xml:space="preserve">, </w:t>
      </w:r>
      <w:r>
        <w:rPr>
          <w:rFonts w:cs="Tahoma"/>
          <w:lang w:val="sr-Latn-BA"/>
        </w:rPr>
        <w:t>у</w:t>
      </w:r>
      <w:r w:rsidR="00823003" w:rsidRPr="00BD35BE">
        <w:rPr>
          <w:rFonts w:cs="Tahoma"/>
          <w:lang w:val="sr-Latn-BA"/>
        </w:rPr>
        <w:t xml:space="preserve"> </w:t>
      </w:r>
      <w:r>
        <w:rPr>
          <w:rFonts w:cs="Tahoma"/>
          <w:lang w:val="sr-Latn-BA"/>
        </w:rPr>
        <w:t>смислу</w:t>
      </w:r>
      <w:r w:rsidR="00823003" w:rsidRPr="00BD35BE">
        <w:rPr>
          <w:rFonts w:cs="Tahoma"/>
          <w:lang w:val="sr-Latn-BA"/>
        </w:rPr>
        <w:t xml:space="preserve"> </w:t>
      </w:r>
      <w:r>
        <w:rPr>
          <w:rFonts w:cs="Tahoma"/>
          <w:lang w:val="sr-Latn-BA"/>
        </w:rPr>
        <w:t>да</w:t>
      </w:r>
      <w:r w:rsidR="00823003" w:rsidRPr="00BD35BE">
        <w:rPr>
          <w:rFonts w:cs="Tahoma"/>
          <w:lang w:val="sr-Latn-BA"/>
        </w:rPr>
        <w:t xml:space="preserve"> </w:t>
      </w:r>
      <w:r>
        <w:rPr>
          <w:rFonts w:cs="Tahoma"/>
          <w:lang w:val="sr-Latn-BA"/>
        </w:rPr>
        <w:t>се</w:t>
      </w:r>
      <w:r w:rsidR="00823003" w:rsidRPr="00BD35BE">
        <w:rPr>
          <w:rFonts w:cs="Tahoma"/>
          <w:lang w:val="sr-Latn-BA"/>
        </w:rPr>
        <w:t xml:space="preserve"> </w:t>
      </w:r>
      <w:r>
        <w:rPr>
          <w:rFonts w:cs="Tahoma"/>
          <w:lang w:val="sr-Latn-BA"/>
        </w:rPr>
        <w:t>озбиљније</w:t>
      </w:r>
      <w:r w:rsidR="00823003" w:rsidRPr="00BD35BE">
        <w:rPr>
          <w:rFonts w:cs="Tahoma"/>
          <w:lang w:val="sr-Latn-BA"/>
        </w:rPr>
        <w:t xml:space="preserve"> </w:t>
      </w:r>
      <w:r>
        <w:rPr>
          <w:rFonts w:cs="Tahoma"/>
          <w:lang w:val="sr-Latn-BA"/>
        </w:rPr>
        <w:t>теме</w:t>
      </w:r>
      <w:r w:rsidR="00823003" w:rsidRPr="00BD35BE">
        <w:rPr>
          <w:rFonts w:cs="Tahoma"/>
          <w:lang w:val="sr-Latn-BA"/>
        </w:rPr>
        <w:t xml:space="preserve"> </w:t>
      </w:r>
      <w:r>
        <w:rPr>
          <w:rFonts w:cs="Tahoma"/>
          <w:lang w:val="sr-Latn-BA"/>
        </w:rPr>
        <w:t>обрађују</w:t>
      </w:r>
      <w:r w:rsidR="00823003" w:rsidRPr="00BD35BE">
        <w:rPr>
          <w:rFonts w:cs="Tahoma"/>
          <w:lang w:val="sr-Latn-BA"/>
        </w:rPr>
        <w:t xml:space="preserve"> </w:t>
      </w:r>
      <w:r>
        <w:rPr>
          <w:rFonts w:cs="Tahoma"/>
          <w:lang w:val="sr-Latn-BA"/>
        </w:rPr>
        <w:t>на</w:t>
      </w:r>
      <w:r w:rsidR="00823003" w:rsidRPr="00BD35BE">
        <w:rPr>
          <w:rFonts w:cs="Tahoma"/>
          <w:lang w:val="sr-Latn-BA"/>
        </w:rPr>
        <w:t xml:space="preserve"> </w:t>
      </w:r>
      <w:r>
        <w:rPr>
          <w:rFonts w:cs="Tahoma"/>
          <w:lang w:val="sr-Latn-BA"/>
        </w:rPr>
        <w:t>дјеци</w:t>
      </w:r>
      <w:r w:rsidR="00700C0D" w:rsidRPr="00BD35BE">
        <w:rPr>
          <w:rFonts w:cs="Tahoma"/>
          <w:lang w:val="sr-Latn-BA"/>
        </w:rPr>
        <w:t xml:space="preserve"> </w:t>
      </w:r>
      <w:r>
        <w:rPr>
          <w:rFonts w:cs="Tahoma"/>
          <w:lang w:val="sr-Latn-BA"/>
        </w:rPr>
        <w:t>прихватљив</w:t>
      </w:r>
      <w:r w:rsidR="00700C0D" w:rsidRPr="00BD35BE">
        <w:rPr>
          <w:rFonts w:cs="Tahoma"/>
          <w:lang w:val="sr-Latn-BA"/>
        </w:rPr>
        <w:t xml:space="preserve"> </w:t>
      </w:r>
      <w:r>
        <w:rPr>
          <w:rFonts w:cs="Tahoma"/>
          <w:lang w:val="sr-Latn-BA"/>
        </w:rPr>
        <w:t>и</w:t>
      </w:r>
      <w:r w:rsidR="00700C0D" w:rsidRPr="00BD35BE">
        <w:rPr>
          <w:rFonts w:cs="Tahoma"/>
          <w:lang w:val="sr-Latn-BA"/>
        </w:rPr>
        <w:t xml:space="preserve"> </w:t>
      </w:r>
      <w:r>
        <w:rPr>
          <w:rFonts w:cs="Tahoma"/>
          <w:lang w:val="sr-Latn-BA"/>
        </w:rPr>
        <w:t>забаван</w:t>
      </w:r>
      <w:r w:rsidR="00700C0D" w:rsidRPr="00BD35BE">
        <w:rPr>
          <w:rFonts w:cs="Tahoma"/>
          <w:lang w:val="sr-Latn-BA"/>
        </w:rPr>
        <w:t xml:space="preserve"> </w:t>
      </w:r>
      <w:r>
        <w:rPr>
          <w:rFonts w:cs="Tahoma"/>
          <w:lang w:val="sr-Latn-BA"/>
        </w:rPr>
        <w:t>начин</w:t>
      </w:r>
      <w:r w:rsidR="00700C0D" w:rsidRPr="00BD35BE">
        <w:rPr>
          <w:rFonts w:cs="Tahoma"/>
          <w:lang w:val="sr-Latn-BA"/>
        </w:rPr>
        <w:t xml:space="preserve">, </w:t>
      </w:r>
      <w:r>
        <w:rPr>
          <w:rFonts w:cs="Tahoma"/>
          <w:lang w:val="sr-Latn-BA"/>
        </w:rPr>
        <w:t>а</w:t>
      </w:r>
      <w:r w:rsidR="00700C0D" w:rsidRPr="00BD35BE">
        <w:rPr>
          <w:rFonts w:cs="Tahoma"/>
          <w:lang w:val="sr-Latn-BA"/>
        </w:rPr>
        <w:t xml:space="preserve"> </w:t>
      </w:r>
      <w:r>
        <w:rPr>
          <w:rFonts w:cs="Tahoma"/>
          <w:lang w:val="sr-Latn-BA"/>
        </w:rPr>
        <w:t>јако</w:t>
      </w:r>
      <w:r w:rsidR="00700C0D" w:rsidRPr="00BD35BE">
        <w:rPr>
          <w:rFonts w:cs="Tahoma"/>
          <w:lang w:val="sr-Latn-BA"/>
        </w:rPr>
        <w:t xml:space="preserve"> </w:t>
      </w:r>
      <w:r>
        <w:rPr>
          <w:rFonts w:cs="Tahoma"/>
          <w:lang w:val="sr-Latn-BA"/>
        </w:rPr>
        <w:t>је</w:t>
      </w:r>
      <w:r w:rsidR="00700C0D" w:rsidRPr="00BD35BE">
        <w:rPr>
          <w:rFonts w:cs="Tahoma"/>
          <w:lang w:val="sr-Latn-BA"/>
        </w:rPr>
        <w:t xml:space="preserve"> </w:t>
      </w:r>
      <w:r>
        <w:rPr>
          <w:rFonts w:cs="Tahoma"/>
          <w:lang w:val="sr-Latn-BA"/>
        </w:rPr>
        <w:t>важна</w:t>
      </w:r>
      <w:r w:rsidR="00700C0D" w:rsidRPr="00BD35BE">
        <w:rPr>
          <w:rFonts w:cs="Tahoma"/>
          <w:lang w:val="sr-Latn-BA"/>
        </w:rPr>
        <w:t xml:space="preserve"> </w:t>
      </w:r>
      <w:r>
        <w:rPr>
          <w:rFonts w:cs="Tahoma"/>
          <w:lang w:val="sr-Latn-BA"/>
        </w:rPr>
        <w:t>и</w:t>
      </w:r>
      <w:r w:rsidR="00700C0D" w:rsidRPr="00BD35BE">
        <w:rPr>
          <w:rFonts w:cs="Tahoma"/>
          <w:lang w:val="sr-Latn-BA"/>
        </w:rPr>
        <w:t xml:space="preserve"> </w:t>
      </w:r>
      <w:r>
        <w:rPr>
          <w:rFonts w:cs="Tahoma"/>
          <w:lang w:val="sr-Latn-BA"/>
        </w:rPr>
        <w:t>партиципација</w:t>
      </w:r>
      <w:r w:rsidR="00700C0D" w:rsidRPr="00BD35BE">
        <w:rPr>
          <w:rFonts w:cs="Tahoma"/>
          <w:lang w:val="sr-Latn-BA"/>
        </w:rPr>
        <w:t xml:space="preserve"> </w:t>
      </w:r>
      <w:r>
        <w:rPr>
          <w:rFonts w:cs="Tahoma"/>
          <w:lang w:val="sr-Latn-BA"/>
        </w:rPr>
        <w:t>дјеце</w:t>
      </w:r>
      <w:r w:rsidR="00700C0D" w:rsidRPr="00BD35BE">
        <w:rPr>
          <w:rFonts w:cs="Tahoma"/>
          <w:lang w:val="sr-Latn-BA"/>
        </w:rPr>
        <w:t xml:space="preserve">, </w:t>
      </w:r>
      <w:r>
        <w:rPr>
          <w:rFonts w:cs="Tahoma"/>
          <w:lang w:val="sr-Latn-BA"/>
        </w:rPr>
        <w:t>односно</w:t>
      </w:r>
      <w:r w:rsidR="00700C0D" w:rsidRPr="00BD35BE">
        <w:rPr>
          <w:rFonts w:cs="Tahoma"/>
          <w:lang w:val="sr-Latn-BA"/>
        </w:rPr>
        <w:t xml:space="preserve"> </w:t>
      </w:r>
      <w:r>
        <w:rPr>
          <w:rFonts w:cs="Tahoma"/>
          <w:lang w:val="sr-Latn-BA"/>
        </w:rPr>
        <w:t>њихово</w:t>
      </w:r>
      <w:r w:rsidR="00700C0D" w:rsidRPr="00BD35BE">
        <w:rPr>
          <w:rFonts w:cs="Tahoma"/>
          <w:lang w:val="sr-Latn-BA"/>
        </w:rPr>
        <w:t xml:space="preserve"> </w:t>
      </w:r>
      <w:r>
        <w:rPr>
          <w:rFonts w:cs="Tahoma"/>
          <w:lang w:val="sr-Latn-BA"/>
        </w:rPr>
        <w:t>учешће</w:t>
      </w:r>
      <w:r w:rsidR="00700C0D" w:rsidRPr="00BD35BE">
        <w:rPr>
          <w:rFonts w:cs="Tahoma"/>
          <w:lang w:val="sr-Latn-BA"/>
        </w:rPr>
        <w:t xml:space="preserve"> </w:t>
      </w:r>
      <w:r>
        <w:rPr>
          <w:rFonts w:cs="Tahoma"/>
          <w:lang w:val="sr-Latn-BA"/>
        </w:rPr>
        <w:t>у</w:t>
      </w:r>
      <w:r w:rsidR="00700C0D" w:rsidRPr="00BD35BE">
        <w:rPr>
          <w:rFonts w:cs="Tahoma"/>
          <w:lang w:val="sr-Latn-BA"/>
        </w:rPr>
        <w:t xml:space="preserve"> </w:t>
      </w:r>
      <w:r>
        <w:rPr>
          <w:rFonts w:cs="Tahoma"/>
          <w:lang w:val="sr-Latn-BA"/>
        </w:rPr>
        <w:t>креирању</w:t>
      </w:r>
      <w:r w:rsidR="00700C0D" w:rsidRPr="00BD35BE">
        <w:rPr>
          <w:rFonts w:cs="Tahoma"/>
          <w:lang w:val="sr-Latn-BA"/>
        </w:rPr>
        <w:t xml:space="preserve"> </w:t>
      </w:r>
      <w:r>
        <w:rPr>
          <w:rFonts w:cs="Tahoma"/>
          <w:lang w:val="sr-Latn-BA"/>
        </w:rPr>
        <w:t>медијских</w:t>
      </w:r>
      <w:r w:rsidR="00700C0D" w:rsidRPr="00BD35BE">
        <w:rPr>
          <w:rFonts w:cs="Tahoma"/>
          <w:lang w:val="sr-Latn-BA"/>
        </w:rPr>
        <w:t xml:space="preserve"> </w:t>
      </w:r>
      <w:r>
        <w:rPr>
          <w:rFonts w:cs="Tahoma"/>
          <w:lang w:val="sr-Latn-BA"/>
        </w:rPr>
        <w:t>садржаја</w:t>
      </w:r>
      <w:r w:rsidR="00700C0D" w:rsidRPr="00BD35BE">
        <w:rPr>
          <w:rFonts w:cs="Tahoma"/>
          <w:lang w:val="sr-Latn-BA"/>
        </w:rPr>
        <w:t xml:space="preserve">, </w:t>
      </w:r>
      <w:r>
        <w:rPr>
          <w:rFonts w:cs="Tahoma"/>
          <w:lang w:val="sr-Latn-BA"/>
        </w:rPr>
        <w:t>као</w:t>
      </w:r>
      <w:r w:rsidR="00700C0D" w:rsidRPr="00BD35BE">
        <w:rPr>
          <w:rFonts w:cs="Tahoma"/>
          <w:lang w:val="sr-Latn-BA"/>
        </w:rPr>
        <w:t xml:space="preserve"> </w:t>
      </w:r>
      <w:r>
        <w:rPr>
          <w:rFonts w:cs="Tahoma"/>
          <w:lang w:val="sr-Latn-BA"/>
        </w:rPr>
        <w:t>и</w:t>
      </w:r>
      <w:r w:rsidR="00700C0D" w:rsidRPr="00BD35BE">
        <w:rPr>
          <w:rFonts w:cs="Tahoma"/>
          <w:lang w:val="sr-Latn-BA"/>
        </w:rPr>
        <w:t xml:space="preserve"> </w:t>
      </w:r>
      <w:r>
        <w:rPr>
          <w:rFonts w:cs="Tahoma"/>
          <w:lang w:val="sr-Latn-BA"/>
        </w:rPr>
        <w:t>давање</w:t>
      </w:r>
      <w:r w:rsidR="00700C0D" w:rsidRPr="00BD35BE">
        <w:rPr>
          <w:rFonts w:cs="Tahoma"/>
          <w:lang w:val="sr-Latn-BA"/>
        </w:rPr>
        <w:t xml:space="preserve"> </w:t>
      </w:r>
      <w:r>
        <w:rPr>
          <w:rFonts w:cs="Tahoma"/>
          <w:lang w:val="sr-Latn-BA"/>
        </w:rPr>
        <w:t>могућности</w:t>
      </w:r>
      <w:r w:rsidR="00700C0D" w:rsidRPr="00BD35BE">
        <w:rPr>
          <w:rFonts w:cs="Tahoma"/>
          <w:lang w:val="sr-Latn-BA"/>
        </w:rPr>
        <w:t xml:space="preserve"> </w:t>
      </w:r>
      <w:r>
        <w:rPr>
          <w:rFonts w:cs="Tahoma"/>
          <w:lang w:val="sr-Latn-BA"/>
        </w:rPr>
        <w:t>дјеци</w:t>
      </w:r>
      <w:r w:rsidR="00700C0D" w:rsidRPr="00BD35BE">
        <w:rPr>
          <w:rFonts w:cs="Tahoma"/>
          <w:lang w:val="sr-Latn-BA"/>
        </w:rPr>
        <w:t xml:space="preserve"> </w:t>
      </w:r>
      <w:r>
        <w:rPr>
          <w:rFonts w:cs="Tahoma"/>
          <w:lang w:val="sr-Latn-BA"/>
        </w:rPr>
        <w:t>да</w:t>
      </w:r>
      <w:r w:rsidR="00700C0D" w:rsidRPr="00BD35BE">
        <w:rPr>
          <w:rFonts w:cs="Tahoma"/>
          <w:lang w:val="sr-Latn-BA"/>
        </w:rPr>
        <w:t xml:space="preserve"> </w:t>
      </w:r>
      <w:r>
        <w:rPr>
          <w:rFonts w:cs="Tahoma"/>
          <w:lang w:val="sr-Latn-BA"/>
        </w:rPr>
        <w:t>се</w:t>
      </w:r>
      <w:r w:rsidR="00700C0D" w:rsidRPr="00BD35BE">
        <w:rPr>
          <w:rFonts w:cs="Tahoma"/>
          <w:lang w:val="sr-Latn-BA"/>
        </w:rPr>
        <w:t xml:space="preserve"> </w:t>
      </w:r>
      <w:r>
        <w:rPr>
          <w:rFonts w:cs="Tahoma"/>
          <w:lang w:val="sr-Latn-BA"/>
        </w:rPr>
        <w:t>и</w:t>
      </w:r>
      <w:r w:rsidR="00700C0D" w:rsidRPr="00BD35BE">
        <w:rPr>
          <w:rFonts w:cs="Tahoma"/>
          <w:lang w:val="sr-Latn-BA"/>
        </w:rPr>
        <w:t xml:space="preserve"> </w:t>
      </w:r>
      <w:r>
        <w:rPr>
          <w:rFonts w:cs="Tahoma"/>
          <w:lang w:val="sr-Latn-BA"/>
        </w:rPr>
        <w:t>њихов</w:t>
      </w:r>
      <w:r w:rsidR="00700C0D" w:rsidRPr="00BD35BE">
        <w:rPr>
          <w:rFonts w:cs="Tahoma"/>
          <w:lang w:val="sr-Latn-BA"/>
        </w:rPr>
        <w:t xml:space="preserve"> </w:t>
      </w:r>
      <w:r>
        <w:rPr>
          <w:rFonts w:cs="Tahoma"/>
          <w:lang w:val="sr-Latn-BA"/>
        </w:rPr>
        <w:t>глас</w:t>
      </w:r>
      <w:r w:rsidR="00700C0D" w:rsidRPr="00BD35BE">
        <w:rPr>
          <w:rFonts w:cs="Tahoma"/>
          <w:lang w:val="sr-Latn-BA"/>
        </w:rPr>
        <w:t xml:space="preserve"> </w:t>
      </w:r>
      <w:r>
        <w:rPr>
          <w:rFonts w:cs="Tahoma"/>
          <w:lang w:val="sr-Latn-BA"/>
        </w:rPr>
        <w:t>чује</w:t>
      </w:r>
      <w:r w:rsidR="00700C0D" w:rsidRPr="00BD35BE">
        <w:rPr>
          <w:rFonts w:cs="Tahoma"/>
          <w:lang w:val="sr-Latn-BA"/>
        </w:rPr>
        <w:t xml:space="preserve">. </w:t>
      </w:r>
    </w:p>
    <w:p w14:paraId="1E44CC9C" w14:textId="29388B58" w:rsidR="00700C0D" w:rsidRPr="00BD35BE" w:rsidRDefault="00707CAB" w:rsidP="00916073">
      <w:pPr>
        <w:rPr>
          <w:rFonts w:cs="Tahoma"/>
          <w:lang w:val="sr-Latn-BA"/>
        </w:rPr>
      </w:pPr>
      <w:r>
        <w:rPr>
          <w:rFonts w:cs="Tahoma"/>
          <w:lang w:val="sr-Latn-BA"/>
        </w:rPr>
        <w:t>Медији</w:t>
      </w:r>
      <w:r w:rsidR="00700C0D" w:rsidRPr="00BD35BE">
        <w:rPr>
          <w:rFonts w:cs="Tahoma"/>
          <w:lang w:val="sr-Latn-BA"/>
        </w:rPr>
        <w:t xml:space="preserve"> </w:t>
      </w:r>
      <w:r>
        <w:rPr>
          <w:rFonts w:cs="Tahoma"/>
          <w:lang w:val="sr-Latn-BA"/>
        </w:rPr>
        <w:t>морају</w:t>
      </w:r>
      <w:r w:rsidR="00700C0D" w:rsidRPr="00BD35BE">
        <w:rPr>
          <w:rFonts w:cs="Tahoma"/>
          <w:lang w:val="sr-Latn-BA"/>
        </w:rPr>
        <w:t xml:space="preserve"> </w:t>
      </w:r>
      <w:r>
        <w:rPr>
          <w:rFonts w:cs="Tahoma"/>
          <w:lang w:val="sr-Latn-BA"/>
        </w:rPr>
        <w:t>бити</w:t>
      </w:r>
      <w:r w:rsidR="00700C0D" w:rsidRPr="00BD35BE">
        <w:rPr>
          <w:rFonts w:cs="Tahoma"/>
          <w:lang w:val="sr-Latn-BA"/>
        </w:rPr>
        <w:t xml:space="preserve"> </w:t>
      </w:r>
      <w:r>
        <w:rPr>
          <w:rFonts w:cs="Tahoma"/>
          <w:lang w:val="sr-Latn-BA"/>
        </w:rPr>
        <w:t>нарочито</w:t>
      </w:r>
      <w:r w:rsidR="00700C0D" w:rsidRPr="00BD35BE">
        <w:rPr>
          <w:rFonts w:cs="Tahoma"/>
          <w:lang w:val="sr-Latn-BA"/>
        </w:rPr>
        <w:t xml:space="preserve"> </w:t>
      </w:r>
      <w:r>
        <w:rPr>
          <w:rFonts w:cs="Tahoma"/>
          <w:lang w:val="sr-Latn-BA"/>
        </w:rPr>
        <w:t>обазриви</w:t>
      </w:r>
      <w:r w:rsidR="00700C0D" w:rsidRPr="00BD35BE">
        <w:rPr>
          <w:rFonts w:cs="Tahoma"/>
          <w:lang w:val="sr-Latn-BA"/>
        </w:rPr>
        <w:t xml:space="preserve"> </w:t>
      </w:r>
      <w:r>
        <w:rPr>
          <w:rFonts w:cs="Tahoma"/>
          <w:lang w:val="sr-Latn-BA"/>
        </w:rPr>
        <w:t>када</w:t>
      </w:r>
      <w:r w:rsidR="00700C0D" w:rsidRPr="00BD35BE">
        <w:rPr>
          <w:rFonts w:cs="Tahoma"/>
          <w:lang w:val="sr-Latn-BA"/>
        </w:rPr>
        <w:t xml:space="preserve"> </w:t>
      </w:r>
      <w:r>
        <w:rPr>
          <w:rFonts w:cs="Tahoma"/>
          <w:lang w:val="sr-Latn-BA"/>
        </w:rPr>
        <w:t>се</w:t>
      </w:r>
      <w:r w:rsidR="00700C0D" w:rsidRPr="00BD35BE">
        <w:rPr>
          <w:rFonts w:cs="Tahoma"/>
          <w:lang w:val="sr-Latn-BA"/>
        </w:rPr>
        <w:t xml:space="preserve"> </w:t>
      </w:r>
      <w:r>
        <w:rPr>
          <w:rFonts w:cs="Tahoma"/>
          <w:lang w:val="sr-Latn-BA"/>
        </w:rPr>
        <w:t>ради</w:t>
      </w:r>
      <w:r w:rsidR="00700C0D" w:rsidRPr="00BD35BE">
        <w:rPr>
          <w:rFonts w:cs="Tahoma"/>
          <w:lang w:val="sr-Latn-BA"/>
        </w:rPr>
        <w:t xml:space="preserve"> </w:t>
      </w:r>
      <w:r>
        <w:rPr>
          <w:rFonts w:cs="Tahoma"/>
          <w:lang w:val="sr-Latn-BA"/>
        </w:rPr>
        <w:t>о</w:t>
      </w:r>
      <w:r w:rsidR="00700C0D" w:rsidRPr="00BD35BE">
        <w:rPr>
          <w:rFonts w:cs="Tahoma"/>
          <w:lang w:val="sr-Latn-BA"/>
        </w:rPr>
        <w:t xml:space="preserve"> </w:t>
      </w:r>
      <w:r>
        <w:rPr>
          <w:rFonts w:cs="Tahoma"/>
          <w:lang w:val="sr-Latn-BA"/>
        </w:rPr>
        <w:t>посебно</w:t>
      </w:r>
      <w:r w:rsidR="00700C0D" w:rsidRPr="00BD35BE">
        <w:rPr>
          <w:rFonts w:cs="Tahoma"/>
          <w:lang w:val="sr-Latn-BA"/>
        </w:rPr>
        <w:t xml:space="preserve"> </w:t>
      </w:r>
      <w:r>
        <w:rPr>
          <w:rFonts w:cs="Tahoma"/>
          <w:lang w:val="sr-Latn-BA"/>
        </w:rPr>
        <w:t>рањивим</w:t>
      </w:r>
      <w:r w:rsidR="00700C0D" w:rsidRPr="00BD35BE">
        <w:rPr>
          <w:rFonts w:cs="Tahoma"/>
          <w:lang w:val="sr-Latn-BA"/>
        </w:rPr>
        <w:t xml:space="preserve"> </w:t>
      </w:r>
      <w:r>
        <w:rPr>
          <w:rFonts w:cs="Tahoma"/>
          <w:lang w:val="sr-Latn-BA"/>
        </w:rPr>
        <w:t>и</w:t>
      </w:r>
      <w:r w:rsidR="00700C0D" w:rsidRPr="00BD35BE">
        <w:rPr>
          <w:rFonts w:cs="Tahoma"/>
          <w:lang w:val="sr-Latn-BA"/>
        </w:rPr>
        <w:t xml:space="preserve"> </w:t>
      </w:r>
      <w:r>
        <w:rPr>
          <w:rFonts w:cs="Tahoma"/>
          <w:lang w:val="sr-Latn-BA"/>
        </w:rPr>
        <w:t>осјетљивим</w:t>
      </w:r>
      <w:r w:rsidR="00700C0D" w:rsidRPr="00BD35BE">
        <w:rPr>
          <w:rFonts w:cs="Tahoma"/>
          <w:lang w:val="sr-Latn-BA"/>
        </w:rPr>
        <w:t xml:space="preserve"> </w:t>
      </w:r>
      <w:r>
        <w:rPr>
          <w:rFonts w:cs="Tahoma"/>
          <w:lang w:val="sr-Latn-BA"/>
        </w:rPr>
        <w:t>категоријама</w:t>
      </w:r>
      <w:r w:rsidR="00700C0D" w:rsidRPr="00BD35BE">
        <w:rPr>
          <w:rFonts w:cs="Tahoma"/>
          <w:lang w:val="sr-Latn-BA"/>
        </w:rPr>
        <w:t xml:space="preserve"> </w:t>
      </w:r>
      <w:r>
        <w:rPr>
          <w:rFonts w:cs="Tahoma"/>
          <w:lang w:val="sr-Latn-BA"/>
        </w:rPr>
        <w:t>дјеце</w:t>
      </w:r>
      <w:r w:rsidR="00700C0D" w:rsidRPr="00BD35BE">
        <w:rPr>
          <w:rFonts w:cs="Tahoma"/>
          <w:lang w:val="sr-Latn-BA"/>
        </w:rPr>
        <w:t xml:space="preserve">, </w:t>
      </w:r>
      <w:r>
        <w:rPr>
          <w:rFonts w:cs="Tahoma"/>
          <w:lang w:val="sr-Latn-BA"/>
        </w:rPr>
        <w:t>као</w:t>
      </w:r>
      <w:r w:rsidR="00700C0D" w:rsidRPr="00BD35BE">
        <w:rPr>
          <w:rFonts w:cs="Tahoma"/>
          <w:lang w:val="sr-Latn-BA"/>
        </w:rPr>
        <w:t xml:space="preserve"> </w:t>
      </w:r>
      <w:r>
        <w:rPr>
          <w:rFonts w:cs="Tahoma"/>
          <w:lang w:val="sr-Latn-BA"/>
        </w:rPr>
        <w:t>што</w:t>
      </w:r>
      <w:r w:rsidR="00700C0D" w:rsidRPr="00BD35BE">
        <w:rPr>
          <w:rFonts w:cs="Tahoma"/>
          <w:lang w:val="sr-Latn-BA"/>
        </w:rPr>
        <w:t xml:space="preserve"> </w:t>
      </w:r>
      <w:r>
        <w:rPr>
          <w:rFonts w:cs="Tahoma"/>
          <w:lang w:val="sr-Latn-BA"/>
        </w:rPr>
        <w:t>су</w:t>
      </w:r>
      <w:r w:rsidR="00700C0D" w:rsidRPr="00BD35BE">
        <w:rPr>
          <w:rFonts w:cs="Tahoma"/>
          <w:lang w:val="sr-Latn-BA"/>
        </w:rPr>
        <w:t xml:space="preserve"> </w:t>
      </w:r>
      <w:r>
        <w:rPr>
          <w:rFonts w:cs="Tahoma"/>
          <w:lang w:val="sr-Latn-BA"/>
        </w:rPr>
        <w:t>дјеца</w:t>
      </w:r>
      <w:r w:rsidR="00700C0D" w:rsidRPr="00BD35BE">
        <w:rPr>
          <w:rFonts w:cs="Tahoma"/>
          <w:lang w:val="sr-Latn-BA"/>
        </w:rPr>
        <w:t xml:space="preserve"> </w:t>
      </w:r>
      <w:r>
        <w:rPr>
          <w:rFonts w:cs="Tahoma"/>
          <w:lang w:val="sr-Latn-BA"/>
        </w:rPr>
        <w:t>са</w:t>
      </w:r>
      <w:r w:rsidR="00F514EE" w:rsidRPr="00BD35BE">
        <w:rPr>
          <w:rFonts w:cs="Tahoma"/>
          <w:lang w:val="sr-Latn-BA"/>
        </w:rPr>
        <w:t xml:space="preserve"> </w:t>
      </w:r>
      <w:r>
        <w:rPr>
          <w:rFonts w:cs="Tahoma"/>
          <w:lang w:val="sr-Latn-BA"/>
        </w:rPr>
        <w:t>сметњама</w:t>
      </w:r>
      <w:r w:rsidR="00F514EE" w:rsidRPr="00BD35BE">
        <w:rPr>
          <w:rFonts w:cs="Tahoma"/>
          <w:lang w:val="sr-Latn-BA"/>
        </w:rPr>
        <w:t xml:space="preserve"> </w:t>
      </w:r>
      <w:r>
        <w:rPr>
          <w:rFonts w:cs="Tahoma"/>
          <w:lang w:val="sr-Latn-BA"/>
        </w:rPr>
        <w:t>у</w:t>
      </w:r>
      <w:r w:rsidR="00F514EE" w:rsidRPr="00BD35BE">
        <w:rPr>
          <w:rFonts w:cs="Tahoma"/>
          <w:lang w:val="sr-Latn-BA"/>
        </w:rPr>
        <w:t xml:space="preserve"> </w:t>
      </w:r>
      <w:r>
        <w:rPr>
          <w:rFonts w:cs="Tahoma"/>
          <w:lang w:val="sr-Latn-BA"/>
        </w:rPr>
        <w:t>развоју</w:t>
      </w:r>
      <w:r w:rsidR="00F514EE" w:rsidRPr="00BD35BE">
        <w:rPr>
          <w:rFonts w:cs="Tahoma"/>
          <w:lang w:val="sr-Latn-BA"/>
        </w:rPr>
        <w:t xml:space="preserve">, </w:t>
      </w:r>
      <w:r>
        <w:rPr>
          <w:rFonts w:cs="Tahoma"/>
          <w:lang w:val="sr-Latn-BA"/>
        </w:rPr>
        <w:t>дјеца</w:t>
      </w:r>
      <w:r w:rsidR="00F514EE" w:rsidRPr="00BD35BE">
        <w:rPr>
          <w:rFonts w:cs="Tahoma"/>
          <w:lang w:val="sr-Latn-BA"/>
        </w:rPr>
        <w:t xml:space="preserve"> </w:t>
      </w:r>
      <w:r>
        <w:rPr>
          <w:rFonts w:cs="Tahoma"/>
          <w:lang w:val="sr-Latn-BA"/>
        </w:rPr>
        <w:t>без</w:t>
      </w:r>
      <w:r w:rsidR="00F514EE" w:rsidRPr="00BD35BE">
        <w:rPr>
          <w:rFonts w:cs="Tahoma"/>
          <w:lang w:val="sr-Latn-BA"/>
        </w:rPr>
        <w:t xml:space="preserve"> </w:t>
      </w:r>
      <w:r>
        <w:rPr>
          <w:rFonts w:cs="Tahoma"/>
          <w:lang w:val="sr-Latn-BA"/>
        </w:rPr>
        <w:t>родитељског</w:t>
      </w:r>
      <w:r w:rsidR="00F514EE" w:rsidRPr="00BD35BE">
        <w:rPr>
          <w:rFonts w:cs="Tahoma"/>
          <w:lang w:val="sr-Latn-BA"/>
        </w:rPr>
        <w:t xml:space="preserve"> </w:t>
      </w:r>
      <w:r>
        <w:rPr>
          <w:rFonts w:cs="Tahoma"/>
          <w:lang w:val="sr-Latn-BA"/>
        </w:rPr>
        <w:t>старања</w:t>
      </w:r>
      <w:r w:rsidR="00F514EE" w:rsidRPr="00BD35BE">
        <w:rPr>
          <w:rFonts w:cs="Tahoma"/>
          <w:lang w:val="sr-Latn-BA"/>
        </w:rPr>
        <w:t xml:space="preserve">, </w:t>
      </w:r>
      <w:r>
        <w:rPr>
          <w:rFonts w:cs="Tahoma"/>
          <w:lang w:val="sr-Latn-BA"/>
        </w:rPr>
        <w:t>дјеца</w:t>
      </w:r>
      <w:r w:rsidR="00F514EE" w:rsidRPr="00BD35BE">
        <w:rPr>
          <w:rFonts w:cs="Tahoma"/>
          <w:lang w:val="sr-Latn-BA"/>
        </w:rPr>
        <w:t xml:space="preserve"> </w:t>
      </w:r>
      <w:r>
        <w:rPr>
          <w:rFonts w:cs="Tahoma"/>
          <w:lang w:val="sr-Latn-BA"/>
        </w:rPr>
        <w:t>на</w:t>
      </w:r>
      <w:r w:rsidR="00F514EE" w:rsidRPr="00BD35BE">
        <w:rPr>
          <w:rFonts w:cs="Tahoma"/>
          <w:lang w:val="sr-Latn-BA"/>
        </w:rPr>
        <w:t xml:space="preserve"> </w:t>
      </w:r>
      <w:r>
        <w:rPr>
          <w:rFonts w:cs="Tahoma"/>
          <w:lang w:val="sr-Latn-BA"/>
        </w:rPr>
        <w:t>болничком</w:t>
      </w:r>
      <w:r w:rsidR="00F514EE" w:rsidRPr="00BD35BE">
        <w:rPr>
          <w:rFonts w:cs="Tahoma"/>
          <w:lang w:val="sr-Latn-BA"/>
        </w:rPr>
        <w:t xml:space="preserve"> </w:t>
      </w:r>
      <w:r>
        <w:rPr>
          <w:rFonts w:cs="Tahoma"/>
          <w:lang w:val="sr-Latn-BA"/>
        </w:rPr>
        <w:t>лијечењу</w:t>
      </w:r>
      <w:r w:rsidR="00F514EE" w:rsidRPr="00BD35BE">
        <w:rPr>
          <w:rFonts w:cs="Tahoma"/>
          <w:lang w:val="sr-Latn-BA"/>
        </w:rPr>
        <w:t xml:space="preserve">, </w:t>
      </w:r>
      <w:r>
        <w:rPr>
          <w:rFonts w:cs="Tahoma"/>
          <w:lang w:val="sr-Latn-BA"/>
        </w:rPr>
        <w:t>дјеца</w:t>
      </w:r>
      <w:r w:rsidR="00F514EE" w:rsidRPr="00BD35BE">
        <w:rPr>
          <w:rFonts w:cs="Tahoma"/>
          <w:lang w:val="sr-Latn-BA"/>
        </w:rPr>
        <w:t xml:space="preserve"> </w:t>
      </w:r>
      <w:r>
        <w:rPr>
          <w:rFonts w:cs="Tahoma"/>
          <w:lang w:val="sr-Latn-BA"/>
        </w:rPr>
        <w:t>жртве</w:t>
      </w:r>
      <w:r w:rsidR="00F514EE" w:rsidRPr="00BD35BE">
        <w:rPr>
          <w:rFonts w:cs="Tahoma"/>
          <w:lang w:val="sr-Latn-BA"/>
        </w:rPr>
        <w:t xml:space="preserve"> </w:t>
      </w:r>
      <w:r>
        <w:rPr>
          <w:rFonts w:cs="Tahoma"/>
          <w:lang w:val="sr-Latn-BA"/>
        </w:rPr>
        <w:t>сексуалног</w:t>
      </w:r>
      <w:r w:rsidR="00F514EE" w:rsidRPr="00BD35BE">
        <w:rPr>
          <w:rFonts w:cs="Tahoma"/>
          <w:lang w:val="sr-Latn-BA"/>
        </w:rPr>
        <w:t xml:space="preserve"> </w:t>
      </w:r>
      <w:r>
        <w:rPr>
          <w:rFonts w:cs="Tahoma"/>
          <w:lang w:val="sr-Latn-BA"/>
        </w:rPr>
        <w:t>злостављања</w:t>
      </w:r>
      <w:r w:rsidR="00F514EE" w:rsidRPr="00BD35BE">
        <w:rPr>
          <w:rFonts w:cs="Tahoma"/>
          <w:lang w:val="sr-Latn-BA"/>
        </w:rPr>
        <w:t xml:space="preserve"> </w:t>
      </w:r>
      <w:r>
        <w:rPr>
          <w:rFonts w:cs="Tahoma"/>
          <w:lang w:val="sr-Latn-BA"/>
        </w:rPr>
        <w:t>и</w:t>
      </w:r>
      <w:r w:rsidR="00F514EE" w:rsidRPr="00BD35BE">
        <w:rPr>
          <w:rFonts w:cs="Tahoma"/>
          <w:lang w:val="sr-Latn-BA"/>
        </w:rPr>
        <w:t xml:space="preserve"> </w:t>
      </w:r>
      <w:r>
        <w:rPr>
          <w:rFonts w:cs="Tahoma"/>
          <w:lang w:val="sr-Latn-BA"/>
        </w:rPr>
        <w:t>сл</w:t>
      </w:r>
      <w:r w:rsidR="00F514EE" w:rsidRPr="00BD35BE">
        <w:rPr>
          <w:rFonts w:cs="Tahoma"/>
          <w:lang w:val="sr-Latn-BA"/>
        </w:rPr>
        <w:t xml:space="preserve">. </w:t>
      </w:r>
      <w:r>
        <w:rPr>
          <w:rFonts w:cs="Tahoma"/>
          <w:lang w:val="sr-Latn-BA"/>
        </w:rPr>
        <w:t>У</w:t>
      </w:r>
      <w:r w:rsidR="00F514EE" w:rsidRPr="00BD35BE">
        <w:rPr>
          <w:rFonts w:cs="Tahoma"/>
          <w:lang w:val="sr-Latn-BA"/>
        </w:rPr>
        <w:t xml:space="preserve"> </w:t>
      </w:r>
      <w:r>
        <w:rPr>
          <w:rFonts w:cs="Tahoma"/>
          <w:lang w:val="sr-Latn-BA"/>
        </w:rPr>
        <w:t>оваквим</w:t>
      </w:r>
      <w:r w:rsidR="00F514EE" w:rsidRPr="00BD35BE">
        <w:rPr>
          <w:rFonts w:cs="Tahoma"/>
          <w:lang w:val="sr-Latn-BA"/>
        </w:rPr>
        <w:t xml:space="preserve"> </w:t>
      </w:r>
      <w:r>
        <w:rPr>
          <w:rFonts w:cs="Tahoma"/>
          <w:lang w:val="sr-Latn-BA"/>
        </w:rPr>
        <w:t>случајевима</w:t>
      </w:r>
      <w:r w:rsidR="00F514EE" w:rsidRPr="00BD35BE">
        <w:rPr>
          <w:rFonts w:cs="Tahoma"/>
          <w:lang w:val="sr-Latn-BA"/>
        </w:rPr>
        <w:t xml:space="preserve"> </w:t>
      </w:r>
      <w:r>
        <w:rPr>
          <w:rFonts w:cs="Tahoma"/>
          <w:lang w:val="sr-Latn-BA"/>
        </w:rPr>
        <w:t>нужно</w:t>
      </w:r>
      <w:r w:rsidR="00F514EE" w:rsidRPr="00BD35BE">
        <w:rPr>
          <w:rFonts w:cs="Tahoma"/>
          <w:lang w:val="sr-Latn-BA"/>
        </w:rPr>
        <w:t xml:space="preserve"> </w:t>
      </w:r>
      <w:r>
        <w:rPr>
          <w:rFonts w:cs="Tahoma"/>
          <w:lang w:val="sr-Latn-BA"/>
        </w:rPr>
        <w:t>је</w:t>
      </w:r>
      <w:r w:rsidR="00F514EE" w:rsidRPr="00BD35BE">
        <w:rPr>
          <w:rFonts w:cs="Tahoma"/>
          <w:lang w:val="sr-Latn-BA"/>
        </w:rPr>
        <w:t xml:space="preserve"> </w:t>
      </w:r>
      <w:r>
        <w:rPr>
          <w:rFonts w:cs="Tahoma"/>
          <w:lang w:val="sr-Latn-BA"/>
        </w:rPr>
        <w:t>не</w:t>
      </w:r>
      <w:r w:rsidR="00F514EE" w:rsidRPr="00BD35BE">
        <w:rPr>
          <w:rFonts w:cs="Tahoma"/>
          <w:lang w:val="sr-Latn-BA"/>
        </w:rPr>
        <w:t xml:space="preserve"> </w:t>
      </w:r>
      <w:r>
        <w:rPr>
          <w:rFonts w:cs="Tahoma"/>
          <w:lang w:val="sr-Latn-BA"/>
        </w:rPr>
        <w:t>само</w:t>
      </w:r>
      <w:r w:rsidR="00F514EE" w:rsidRPr="00BD35BE">
        <w:rPr>
          <w:rFonts w:cs="Tahoma"/>
          <w:lang w:val="sr-Latn-BA"/>
        </w:rPr>
        <w:t xml:space="preserve"> </w:t>
      </w:r>
      <w:r>
        <w:rPr>
          <w:rFonts w:cs="Tahoma"/>
          <w:lang w:val="sr-Latn-BA"/>
        </w:rPr>
        <w:t>заштитити</w:t>
      </w:r>
      <w:r w:rsidR="00F514EE" w:rsidRPr="00BD35BE">
        <w:rPr>
          <w:rFonts w:cs="Tahoma"/>
          <w:lang w:val="sr-Latn-BA"/>
        </w:rPr>
        <w:t xml:space="preserve"> </w:t>
      </w:r>
      <w:r>
        <w:rPr>
          <w:rFonts w:cs="Tahoma"/>
          <w:lang w:val="sr-Latn-BA"/>
        </w:rPr>
        <w:t>идентитет</w:t>
      </w:r>
      <w:r w:rsidR="00F514EE" w:rsidRPr="00BD35BE">
        <w:rPr>
          <w:rFonts w:cs="Tahoma"/>
          <w:lang w:val="sr-Latn-BA"/>
        </w:rPr>
        <w:t xml:space="preserve"> </w:t>
      </w:r>
      <w:r>
        <w:rPr>
          <w:rFonts w:cs="Tahoma"/>
          <w:lang w:val="sr-Latn-BA"/>
        </w:rPr>
        <w:t>жртве</w:t>
      </w:r>
      <w:r w:rsidR="00F514EE" w:rsidRPr="00BD35BE">
        <w:rPr>
          <w:rFonts w:cs="Tahoma"/>
          <w:lang w:val="sr-Latn-BA"/>
        </w:rPr>
        <w:t xml:space="preserve">, </w:t>
      </w:r>
      <w:r>
        <w:rPr>
          <w:rFonts w:cs="Tahoma"/>
          <w:lang w:val="sr-Latn-BA"/>
        </w:rPr>
        <w:t>већ</w:t>
      </w:r>
      <w:r w:rsidR="00F514EE" w:rsidRPr="00BD35BE">
        <w:rPr>
          <w:rFonts w:cs="Tahoma"/>
          <w:lang w:val="sr-Latn-BA"/>
        </w:rPr>
        <w:t xml:space="preserve"> </w:t>
      </w:r>
      <w:r>
        <w:rPr>
          <w:rFonts w:cs="Tahoma"/>
          <w:lang w:val="sr-Latn-BA"/>
        </w:rPr>
        <w:t>и</w:t>
      </w:r>
      <w:r w:rsidR="00F514EE" w:rsidRPr="00BD35BE">
        <w:rPr>
          <w:rFonts w:cs="Tahoma"/>
          <w:lang w:val="sr-Latn-BA"/>
        </w:rPr>
        <w:t xml:space="preserve"> </w:t>
      </w:r>
      <w:r>
        <w:rPr>
          <w:rFonts w:cs="Tahoma"/>
          <w:lang w:val="sr-Latn-BA"/>
        </w:rPr>
        <w:t>поштовати</w:t>
      </w:r>
      <w:r w:rsidR="00F514EE" w:rsidRPr="00BD35BE">
        <w:rPr>
          <w:rFonts w:cs="Tahoma"/>
          <w:lang w:val="sr-Latn-BA"/>
        </w:rPr>
        <w:t xml:space="preserve"> </w:t>
      </w:r>
      <w:r>
        <w:rPr>
          <w:rFonts w:cs="Tahoma"/>
          <w:lang w:val="sr-Latn-BA"/>
        </w:rPr>
        <w:t>достојанство</w:t>
      </w:r>
      <w:r w:rsidR="00F514EE" w:rsidRPr="00BD35BE">
        <w:rPr>
          <w:rFonts w:cs="Tahoma"/>
          <w:lang w:val="sr-Latn-BA"/>
        </w:rPr>
        <w:t xml:space="preserve"> </w:t>
      </w:r>
      <w:r>
        <w:rPr>
          <w:rFonts w:cs="Tahoma"/>
          <w:lang w:val="sr-Latn-BA"/>
        </w:rPr>
        <w:t>дјетета</w:t>
      </w:r>
      <w:r w:rsidR="00F514EE" w:rsidRPr="00BD35BE">
        <w:rPr>
          <w:rFonts w:cs="Tahoma"/>
          <w:lang w:val="sr-Latn-BA"/>
        </w:rPr>
        <w:t xml:space="preserve">, </w:t>
      </w:r>
      <w:r>
        <w:rPr>
          <w:rFonts w:cs="Tahoma"/>
          <w:lang w:val="sr-Latn-BA"/>
        </w:rPr>
        <w:t>изазивати</w:t>
      </w:r>
      <w:r w:rsidR="00F514EE" w:rsidRPr="00BD35BE">
        <w:rPr>
          <w:rFonts w:cs="Tahoma"/>
          <w:lang w:val="sr-Latn-BA"/>
        </w:rPr>
        <w:t xml:space="preserve"> </w:t>
      </w:r>
      <w:r>
        <w:rPr>
          <w:rFonts w:cs="Tahoma"/>
          <w:lang w:val="sr-Latn-BA"/>
        </w:rPr>
        <w:t>емпатију</w:t>
      </w:r>
      <w:r w:rsidR="00F514EE" w:rsidRPr="00BD35BE">
        <w:rPr>
          <w:rFonts w:cs="Tahoma"/>
          <w:lang w:val="sr-Latn-BA"/>
        </w:rPr>
        <w:t xml:space="preserve"> </w:t>
      </w:r>
      <w:r>
        <w:rPr>
          <w:rFonts w:cs="Tahoma"/>
          <w:lang w:val="sr-Latn-BA"/>
        </w:rPr>
        <w:t>а</w:t>
      </w:r>
      <w:r w:rsidR="00F514EE" w:rsidRPr="00BD35BE">
        <w:rPr>
          <w:rFonts w:cs="Tahoma"/>
          <w:lang w:val="sr-Latn-BA"/>
        </w:rPr>
        <w:t xml:space="preserve"> </w:t>
      </w:r>
      <w:r>
        <w:rPr>
          <w:rFonts w:cs="Tahoma"/>
          <w:lang w:val="sr-Latn-BA"/>
        </w:rPr>
        <w:t>не</w:t>
      </w:r>
      <w:r w:rsidR="00F514EE" w:rsidRPr="00BD35BE">
        <w:rPr>
          <w:rFonts w:cs="Tahoma"/>
          <w:lang w:val="sr-Latn-BA"/>
        </w:rPr>
        <w:t xml:space="preserve"> </w:t>
      </w:r>
      <w:r>
        <w:rPr>
          <w:rFonts w:cs="Tahoma"/>
          <w:lang w:val="sr-Latn-BA"/>
        </w:rPr>
        <w:t>сажаљење</w:t>
      </w:r>
      <w:r w:rsidR="007933F3" w:rsidRPr="00BD35BE">
        <w:rPr>
          <w:rFonts w:cs="Tahoma"/>
          <w:lang w:val="sr-Latn-BA"/>
        </w:rPr>
        <w:t>,</w:t>
      </w:r>
      <w:r w:rsidR="00F514EE" w:rsidRPr="00BD35BE">
        <w:rPr>
          <w:rFonts w:cs="Tahoma"/>
          <w:lang w:val="sr-Latn-BA"/>
        </w:rPr>
        <w:t xml:space="preserve"> </w:t>
      </w:r>
      <w:r>
        <w:rPr>
          <w:rFonts w:cs="Tahoma"/>
          <w:lang w:val="sr-Latn-BA"/>
        </w:rPr>
        <w:t>уз</w:t>
      </w:r>
      <w:r w:rsidR="00F514EE" w:rsidRPr="00BD35BE">
        <w:rPr>
          <w:rFonts w:cs="Tahoma"/>
          <w:lang w:val="sr-Latn-BA"/>
        </w:rPr>
        <w:t xml:space="preserve"> </w:t>
      </w:r>
      <w:r>
        <w:rPr>
          <w:rFonts w:cs="Tahoma"/>
          <w:lang w:val="sr-Latn-BA"/>
        </w:rPr>
        <w:t>придржавање</w:t>
      </w:r>
      <w:r w:rsidR="00F514EE" w:rsidRPr="00BD35BE">
        <w:rPr>
          <w:rFonts w:cs="Tahoma"/>
          <w:lang w:val="sr-Latn-BA"/>
        </w:rPr>
        <w:t xml:space="preserve"> </w:t>
      </w:r>
      <w:r>
        <w:rPr>
          <w:rFonts w:cs="Tahoma"/>
          <w:lang w:val="sr-Latn-BA"/>
        </w:rPr>
        <w:t>највиших</w:t>
      </w:r>
      <w:r w:rsidR="00F514EE" w:rsidRPr="00BD35BE">
        <w:rPr>
          <w:rFonts w:cs="Tahoma"/>
          <w:lang w:val="sr-Latn-BA"/>
        </w:rPr>
        <w:t xml:space="preserve"> </w:t>
      </w:r>
      <w:r>
        <w:rPr>
          <w:rFonts w:cs="Tahoma"/>
          <w:lang w:val="sr-Latn-BA"/>
        </w:rPr>
        <w:t>професионалних</w:t>
      </w:r>
      <w:r w:rsidR="00F514EE" w:rsidRPr="00BD35BE">
        <w:rPr>
          <w:rFonts w:cs="Tahoma"/>
          <w:lang w:val="sr-Latn-BA"/>
        </w:rPr>
        <w:t xml:space="preserve"> </w:t>
      </w:r>
      <w:r>
        <w:rPr>
          <w:rFonts w:cs="Tahoma"/>
          <w:lang w:val="sr-Latn-BA"/>
        </w:rPr>
        <w:t>и</w:t>
      </w:r>
      <w:r w:rsidR="00F514EE" w:rsidRPr="00BD35BE">
        <w:rPr>
          <w:rFonts w:cs="Tahoma"/>
          <w:lang w:val="sr-Latn-BA"/>
        </w:rPr>
        <w:t xml:space="preserve"> </w:t>
      </w:r>
      <w:r>
        <w:rPr>
          <w:rFonts w:cs="Tahoma"/>
          <w:lang w:val="sr-Latn-BA"/>
        </w:rPr>
        <w:t>етичких</w:t>
      </w:r>
      <w:r w:rsidR="00F514EE" w:rsidRPr="00BD35BE">
        <w:rPr>
          <w:rFonts w:cs="Tahoma"/>
          <w:lang w:val="sr-Latn-BA"/>
        </w:rPr>
        <w:t xml:space="preserve"> </w:t>
      </w:r>
      <w:r>
        <w:rPr>
          <w:rFonts w:cs="Tahoma"/>
          <w:lang w:val="sr-Latn-BA"/>
        </w:rPr>
        <w:t>стандарда</w:t>
      </w:r>
      <w:r w:rsidR="00F514EE" w:rsidRPr="00BD35BE">
        <w:rPr>
          <w:rFonts w:cs="Tahoma"/>
          <w:lang w:val="sr-Latn-BA"/>
        </w:rPr>
        <w:t xml:space="preserve"> </w:t>
      </w:r>
      <w:r>
        <w:rPr>
          <w:rFonts w:cs="Tahoma"/>
          <w:lang w:val="sr-Latn-BA"/>
        </w:rPr>
        <w:t>новинарског</w:t>
      </w:r>
      <w:r w:rsidR="00F514EE" w:rsidRPr="00BD35BE">
        <w:rPr>
          <w:rFonts w:cs="Tahoma"/>
          <w:lang w:val="sr-Latn-BA"/>
        </w:rPr>
        <w:t xml:space="preserve"> </w:t>
      </w:r>
      <w:r>
        <w:rPr>
          <w:rFonts w:cs="Tahoma"/>
          <w:lang w:val="sr-Latn-BA"/>
        </w:rPr>
        <w:t>извјештавања</w:t>
      </w:r>
      <w:r w:rsidR="00F514EE" w:rsidRPr="00BD35BE">
        <w:rPr>
          <w:rFonts w:cs="Tahoma"/>
          <w:lang w:val="sr-Latn-BA"/>
        </w:rPr>
        <w:t xml:space="preserve">. </w:t>
      </w:r>
    </w:p>
    <w:p w14:paraId="09E088FB" w14:textId="12DBB84D" w:rsidR="00406EEE" w:rsidRPr="00BD35BE" w:rsidRDefault="00707CAB" w:rsidP="0040697D">
      <w:pPr>
        <w:rPr>
          <w:rFonts w:cs="Tahoma"/>
          <w:lang w:val="sr-Latn-BA"/>
        </w:rPr>
      </w:pPr>
      <w:r>
        <w:rPr>
          <w:rFonts w:cs="Tahoma"/>
          <w:lang w:val="sr-Latn-BA"/>
        </w:rPr>
        <w:t>Неке</w:t>
      </w:r>
      <w:r w:rsidR="00F514EE" w:rsidRPr="00BD35BE">
        <w:rPr>
          <w:rFonts w:cs="Tahoma"/>
          <w:lang w:val="sr-Latn-BA"/>
        </w:rPr>
        <w:t xml:space="preserve"> </w:t>
      </w:r>
      <w:r>
        <w:rPr>
          <w:rFonts w:cs="Tahoma"/>
          <w:lang w:val="sr-Latn-BA"/>
        </w:rPr>
        <w:t>од</w:t>
      </w:r>
      <w:r w:rsidR="00F514EE" w:rsidRPr="00BD35BE">
        <w:rPr>
          <w:rFonts w:cs="Tahoma"/>
          <w:lang w:val="sr-Latn-BA"/>
        </w:rPr>
        <w:t xml:space="preserve"> </w:t>
      </w:r>
      <w:r>
        <w:rPr>
          <w:rFonts w:cs="Tahoma"/>
          <w:lang w:val="sr-Latn-BA"/>
        </w:rPr>
        <w:t>препорука</w:t>
      </w:r>
      <w:r w:rsidR="00881558" w:rsidRPr="00BD35BE">
        <w:rPr>
          <w:rStyle w:val="FootnoteReference"/>
          <w:rFonts w:cs="Tahoma"/>
          <w:lang w:val="sr-Latn-BA"/>
        </w:rPr>
        <w:footnoteReference w:id="21"/>
      </w:r>
      <w:r w:rsidR="00F514EE" w:rsidRPr="00BD35BE">
        <w:rPr>
          <w:rFonts w:cs="Tahoma"/>
          <w:lang w:val="sr-Latn-BA"/>
        </w:rPr>
        <w:t xml:space="preserve"> </w:t>
      </w:r>
      <w:r>
        <w:rPr>
          <w:rFonts w:cs="Tahoma"/>
          <w:lang w:val="sr-Latn-BA"/>
        </w:rPr>
        <w:t>како</w:t>
      </w:r>
      <w:r w:rsidR="00F514EE" w:rsidRPr="00BD35BE">
        <w:rPr>
          <w:rFonts w:cs="Tahoma"/>
          <w:lang w:val="sr-Latn-BA"/>
        </w:rPr>
        <w:t xml:space="preserve"> </w:t>
      </w:r>
      <w:r>
        <w:rPr>
          <w:rFonts w:cs="Tahoma"/>
          <w:lang w:val="sr-Latn-BA"/>
        </w:rPr>
        <w:t>би</w:t>
      </w:r>
      <w:r w:rsidR="00F514EE" w:rsidRPr="00BD35BE">
        <w:rPr>
          <w:rFonts w:cs="Tahoma"/>
          <w:lang w:val="sr-Latn-BA"/>
        </w:rPr>
        <w:t xml:space="preserve"> </w:t>
      </w:r>
      <w:r>
        <w:rPr>
          <w:rFonts w:cs="Tahoma"/>
          <w:lang w:val="sr-Latn-BA"/>
        </w:rPr>
        <w:t>се</w:t>
      </w:r>
      <w:r w:rsidR="00F514EE" w:rsidRPr="00BD35BE">
        <w:rPr>
          <w:rFonts w:cs="Tahoma"/>
          <w:lang w:val="sr-Latn-BA"/>
        </w:rPr>
        <w:t xml:space="preserve"> </w:t>
      </w:r>
      <w:r>
        <w:rPr>
          <w:rFonts w:cs="Tahoma"/>
          <w:lang w:val="sr-Latn-BA"/>
        </w:rPr>
        <w:t>заштитио</w:t>
      </w:r>
      <w:r w:rsidR="00F514EE" w:rsidRPr="00BD35BE">
        <w:rPr>
          <w:rFonts w:cs="Tahoma"/>
          <w:lang w:val="sr-Latn-BA"/>
        </w:rPr>
        <w:t xml:space="preserve"> </w:t>
      </w:r>
      <w:r>
        <w:rPr>
          <w:rFonts w:cs="Tahoma"/>
          <w:lang w:val="sr-Latn-BA"/>
        </w:rPr>
        <w:t>интерес</w:t>
      </w:r>
      <w:r w:rsidR="00F514EE" w:rsidRPr="00BD35BE">
        <w:rPr>
          <w:rFonts w:cs="Tahoma"/>
          <w:lang w:val="sr-Latn-BA"/>
        </w:rPr>
        <w:t xml:space="preserve"> </w:t>
      </w:r>
      <w:r>
        <w:rPr>
          <w:rFonts w:cs="Tahoma"/>
          <w:lang w:val="sr-Latn-BA"/>
        </w:rPr>
        <w:t>дјеце</w:t>
      </w:r>
      <w:r w:rsidR="0018696F" w:rsidRPr="00BD35BE">
        <w:rPr>
          <w:rFonts w:cs="Tahoma"/>
          <w:lang w:val="sr-Latn-BA"/>
        </w:rPr>
        <w:t xml:space="preserve"> </w:t>
      </w:r>
      <w:r>
        <w:rPr>
          <w:rFonts w:cs="Tahoma"/>
          <w:lang w:val="sr-Latn-BA"/>
        </w:rPr>
        <w:t>и</w:t>
      </w:r>
      <w:r w:rsidR="0018696F" w:rsidRPr="00BD35BE">
        <w:rPr>
          <w:rFonts w:cs="Tahoma"/>
          <w:lang w:val="sr-Latn-BA"/>
        </w:rPr>
        <w:t xml:space="preserve"> </w:t>
      </w:r>
      <w:r>
        <w:rPr>
          <w:rFonts w:cs="Tahoma"/>
          <w:lang w:val="sr-Latn-BA"/>
        </w:rPr>
        <w:t>младих</w:t>
      </w:r>
      <w:r w:rsidR="00F514EE" w:rsidRPr="00BD35BE">
        <w:rPr>
          <w:rFonts w:cs="Tahoma"/>
          <w:lang w:val="sr-Latn-BA"/>
        </w:rPr>
        <w:t xml:space="preserve"> </w:t>
      </w:r>
      <w:r>
        <w:rPr>
          <w:rFonts w:cs="Tahoma"/>
          <w:lang w:val="sr-Latn-BA"/>
        </w:rPr>
        <w:t>у</w:t>
      </w:r>
      <w:r w:rsidR="00F514EE" w:rsidRPr="00BD35BE">
        <w:rPr>
          <w:rFonts w:cs="Tahoma"/>
          <w:lang w:val="sr-Latn-BA"/>
        </w:rPr>
        <w:t xml:space="preserve"> </w:t>
      </w:r>
      <w:r>
        <w:rPr>
          <w:rFonts w:cs="Tahoma"/>
          <w:lang w:val="sr-Latn-BA"/>
        </w:rPr>
        <w:t>медијском</w:t>
      </w:r>
      <w:r w:rsidR="00F514EE" w:rsidRPr="00BD35BE">
        <w:rPr>
          <w:rFonts w:cs="Tahoma"/>
          <w:lang w:val="sr-Latn-BA"/>
        </w:rPr>
        <w:t xml:space="preserve"> </w:t>
      </w:r>
      <w:r>
        <w:rPr>
          <w:rFonts w:cs="Tahoma"/>
          <w:lang w:val="sr-Latn-BA"/>
        </w:rPr>
        <w:t>извјештавању</w:t>
      </w:r>
      <w:r w:rsidR="00F514EE" w:rsidRPr="00BD35BE">
        <w:rPr>
          <w:rFonts w:cs="Tahoma"/>
          <w:lang w:val="sr-Latn-BA"/>
        </w:rPr>
        <w:t xml:space="preserve"> </w:t>
      </w:r>
      <w:r>
        <w:rPr>
          <w:rFonts w:cs="Tahoma"/>
          <w:lang w:val="sr-Latn-BA"/>
        </w:rPr>
        <w:t>односе</w:t>
      </w:r>
      <w:r w:rsidR="00F514EE" w:rsidRPr="00BD35BE">
        <w:rPr>
          <w:rFonts w:cs="Tahoma"/>
          <w:lang w:val="sr-Latn-BA"/>
        </w:rPr>
        <w:t xml:space="preserve"> </w:t>
      </w:r>
      <w:r>
        <w:rPr>
          <w:rFonts w:cs="Tahoma"/>
          <w:lang w:val="sr-Latn-BA"/>
        </w:rPr>
        <w:t>се</w:t>
      </w:r>
      <w:r w:rsidR="00F514EE" w:rsidRPr="00BD35BE">
        <w:rPr>
          <w:rFonts w:cs="Tahoma"/>
          <w:lang w:val="sr-Latn-BA"/>
        </w:rPr>
        <w:t xml:space="preserve"> </w:t>
      </w:r>
      <w:r>
        <w:rPr>
          <w:rFonts w:cs="Tahoma"/>
          <w:lang w:val="sr-Latn-BA"/>
        </w:rPr>
        <w:t>на</w:t>
      </w:r>
      <w:r w:rsidR="00F514EE" w:rsidRPr="00BD35BE">
        <w:rPr>
          <w:rFonts w:cs="Tahoma"/>
          <w:lang w:val="sr-Latn-BA"/>
        </w:rPr>
        <w:t>:</w:t>
      </w:r>
      <w:r w:rsidR="0018696F" w:rsidRPr="00BD35BE">
        <w:rPr>
          <w:rFonts w:cs="Tahoma"/>
          <w:lang w:val="sr-Latn-BA"/>
        </w:rPr>
        <w:t xml:space="preserve"> </w:t>
      </w:r>
      <w:r>
        <w:rPr>
          <w:rFonts w:cs="Tahoma"/>
        </w:rPr>
        <w:t>повећање</w:t>
      </w:r>
      <w:r w:rsidR="00406EEE" w:rsidRPr="00BD35BE">
        <w:rPr>
          <w:rFonts w:cs="Tahoma"/>
        </w:rPr>
        <w:t xml:space="preserve"> </w:t>
      </w:r>
      <w:r>
        <w:rPr>
          <w:rFonts w:cs="Tahoma"/>
        </w:rPr>
        <w:t>видљивости</w:t>
      </w:r>
      <w:r w:rsidR="00406EEE" w:rsidRPr="00BD35BE">
        <w:rPr>
          <w:rFonts w:cs="Tahoma"/>
        </w:rPr>
        <w:t xml:space="preserve"> </w:t>
      </w:r>
      <w:r>
        <w:rPr>
          <w:rFonts w:cs="Tahoma"/>
        </w:rPr>
        <w:t>дјеце</w:t>
      </w:r>
      <w:r w:rsidR="00406EEE" w:rsidRPr="00BD35BE">
        <w:rPr>
          <w:rFonts w:cs="Tahoma"/>
        </w:rPr>
        <w:t xml:space="preserve"> </w:t>
      </w:r>
      <w:r>
        <w:rPr>
          <w:rFonts w:cs="Tahoma"/>
        </w:rPr>
        <w:t>у</w:t>
      </w:r>
      <w:r w:rsidR="00406EEE" w:rsidRPr="00BD35BE">
        <w:rPr>
          <w:rFonts w:cs="Tahoma"/>
        </w:rPr>
        <w:t xml:space="preserve"> </w:t>
      </w:r>
      <w:r>
        <w:rPr>
          <w:rFonts w:cs="Tahoma"/>
        </w:rPr>
        <w:t>друштву</w:t>
      </w:r>
      <w:r w:rsidR="0018696F" w:rsidRPr="00BD35BE">
        <w:rPr>
          <w:rFonts w:cs="Tahoma"/>
        </w:rPr>
        <w:t xml:space="preserve">, </w:t>
      </w:r>
      <w:r>
        <w:rPr>
          <w:rFonts w:cs="Tahoma"/>
        </w:rPr>
        <w:t>јачање</w:t>
      </w:r>
      <w:r w:rsidR="00406EEE" w:rsidRPr="00BD35BE">
        <w:rPr>
          <w:rFonts w:cs="Tahoma"/>
        </w:rPr>
        <w:t xml:space="preserve"> </w:t>
      </w:r>
      <w:r>
        <w:rPr>
          <w:rFonts w:cs="Tahoma"/>
        </w:rPr>
        <w:t>свијести</w:t>
      </w:r>
      <w:r w:rsidR="00406EEE" w:rsidRPr="00BD35BE">
        <w:rPr>
          <w:rFonts w:cs="Tahoma"/>
        </w:rPr>
        <w:t xml:space="preserve"> </w:t>
      </w:r>
      <w:r>
        <w:rPr>
          <w:rFonts w:cs="Tahoma"/>
        </w:rPr>
        <w:t>о</w:t>
      </w:r>
      <w:r w:rsidR="00406EEE" w:rsidRPr="00BD35BE">
        <w:rPr>
          <w:rFonts w:cs="Tahoma"/>
        </w:rPr>
        <w:t xml:space="preserve"> </w:t>
      </w:r>
      <w:r>
        <w:rPr>
          <w:rFonts w:cs="Tahoma"/>
        </w:rPr>
        <w:t>дјечјим</w:t>
      </w:r>
      <w:r w:rsidR="00406EEE" w:rsidRPr="00BD35BE">
        <w:rPr>
          <w:rFonts w:cs="Tahoma"/>
        </w:rPr>
        <w:t xml:space="preserve"> </w:t>
      </w:r>
      <w:r>
        <w:rPr>
          <w:rFonts w:cs="Tahoma"/>
        </w:rPr>
        <w:t>правима</w:t>
      </w:r>
      <w:r w:rsidR="0040697D" w:rsidRPr="00BD35BE">
        <w:rPr>
          <w:rFonts w:cs="Tahoma"/>
        </w:rPr>
        <w:t xml:space="preserve">, </w:t>
      </w:r>
      <w:r>
        <w:rPr>
          <w:rFonts w:cs="Tahoma"/>
        </w:rPr>
        <w:t>информисање</w:t>
      </w:r>
      <w:r w:rsidR="00406EEE" w:rsidRPr="00BD35BE">
        <w:rPr>
          <w:rFonts w:cs="Tahoma"/>
        </w:rPr>
        <w:t xml:space="preserve"> </w:t>
      </w:r>
      <w:r>
        <w:rPr>
          <w:rFonts w:cs="Tahoma"/>
        </w:rPr>
        <w:t>о</w:t>
      </w:r>
      <w:r w:rsidR="00406EEE" w:rsidRPr="00BD35BE">
        <w:rPr>
          <w:rFonts w:cs="Tahoma"/>
        </w:rPr>
        <w:t xml:space="preserve"> </w:t>
      </w:r>
      <w:r>
        <w:rPr>
          <w:rFonts w:cs="Tahoma"/>
        </w:rPr>
        <w:t>правима</w:t>
      </w:r>
      <w:r w:rsidR="00406EEE" w:rsidRPr="00BD35BE">
        <w:rPr>
          <w:rFonts w:cs="Tahoma"/>
        </w:rPr>
        <w:t xml:space="preserve"> </w:t>
      </w:r>
      <w:r>
        <w:rPr>
          <w:rFonts w:cs="Tahoma"/>
        </w:rPr>
        <w:t>дјеце</w:t>
      </w:r>
      <w:r w:rsidR="00406EEE" w:rsidRPr="00BD35BE">
        <w:rPr>
          <w:rFonts w:cs="Tahoma"/>
        </w:rPr>
        <w:t xml:space="preserve"> </w:t>
      </w:r>
      <w:r>
        <w:rPr>
          <w:rFonts w:cs="Tahoma"/>
        </w:rPr>
        <w:t>и</w:t>
      </w:r>
      <w:r w:rsidR="00406EEE" w:rsidRPr="00BD35BE">
        <w:rPr>
          <w:rFonts w:cs="Tahoma"/>
        </w:rPr>
        <w:t xml:space="preserve"> </w:t>
      </w:r>
      <w:r>
        <w:rPr>
          <w:rFonts w:cs="Tahoma"/>
        </w:rPr>
        <w:t>иницијативама</w:t>
      </w:r>
      <w:r w:rsidR="00406EEE" w:rsidRPr="00BD35BE">
        <w:rPr>
          <w:rFonts w:cs="Tahoma"/>
        </w:rPr>
        <w:t xml:space="preserve"> </w:t>
      </w:r>
      <w:r>
        <w:rPr>
          <w:rFonts w:cs="Tahoma"/>
        </w:rPr>
        <w:t>за</w:t>
      </w:r>
      <w:r w:rsidR="00406EEE" w:rsidRPr="00BD35BE">
        <w:rPr>
          <w:rFonts w:cs="Tahoma"/>
        </w:rPr>
        <w:t xml:space="preserve"> </w:t>
      </w:r>
      <w:r>
        <w:rPr>
          <w:rFonts w:cs="Tahoma"/>
        </w:rPr>
        <w:t>заштиту</w:t>
      </w:r>
      <w:r w:rsidR="00406EEE" w:rsidRPr="00BD35BE">
        <w:rPr>
          <w:rFonts w:cs="Tahoma"/>
        </w:rPr>
        <w:t xml:space="preserve"> </w:t>
      </w:r>
      <w:r>
        <w:rPr>
          <w:rFonts w:cs="Tahoma"/>
        </w:rPr>
        <w:t>и</w:t>
      </w:r>
      <w:r w:rsidR="00F514EE" w:rsidRPr="00BD35BE">
        <w:rPr>
          <w:rFonts w:cs="Tahoma"/>
        </w:rPr>
        <w:t xml:space="preserve"> </w:t>
      </w:r>
      <w:r>
        <w:rPr>
          <w:rFonts w:cs="Tahoma"/>
        </w:rPr>
        <w:t>учествовању</w:t>
      </w:r>
      <w:r w:rsidR="00406EEE" w:rsidRPr="00BD35BE">
        <w:rPr>
          <w:rFonts w:cs="Tahoma"/>
        </w:rPr>
        <w:t xml:space="preserve"> </w:t>
      </w:r>
      <w:r>
        <w:rPr>
          <w:rFonts w:cs="Tahoma"/>
        </w:rPr>
        <w:t>дјеце</w:t>
      </w:r>
      <w:r w:rsidR="00406EEE" w:rsidRPr="00BD35BE">
        <w:rPr>
          <w:rFonts w:cs="Tahoma"/>
        </w:rPr>
        <w:t xml:space="preserve"> </w:t>
      </w:r>
      <w:r>
        <w:rPr>
          <w:rFonts w:cs="Tahoma"/>
        </w:rPr>
        <w:t>у</w:t>
      </w:r>
      <w:r w:rsidR="00406EEE" w:rsidRPr="00BD35BE">
        <w:rPr>
          <w:rFonts w:cs="Tahoma"/>
        </w:rPr>
        <w:t xml:space="preserve"> </w:t>
      </w:r>
      <w:r>
        <w:rPr>
          <w:rFonts w:cs="Tahoma"/>
        </w:rPr>
        <w:t>друштву</w:t>
      </w:r>
      <w:r w:rsidR="0040697D" w:rsidRPr="00BD35BE">
        <w:rPr>
          <w:rFonts w:cs="Tahoma"/>
          <w:lang w:val="sr-Latn-BA"/>
        </w:rPr>
        <w:t xml:space="preserve">, </w:t>
      </w:r>
      <w:r>
        <w:rPr>
          <w:rFonts w:cs="Tahoma"/>
        </w:rPr>
        <w:t>при</w:t>
      </w:r>
      <w:r w:rsidR="00406EEE" w:rsidRPr="00BD35BE">
        <w:rPr>
          <w:rFonts w:cs="Tahoma"/>
        </w:rPr>
        <w:t xml:space="preserve"> </w:t>
      </w:r>
      <w:r>
        <w:rPr>
          <w:rFonts w:cs="Tahoma"/>
        </w:rPr>
        <w:t>информисању</w:t>
      </w:r>
      <w:r w:rsidR="00406EEE" w:rsidRPr="00BD35BE">
        <w:rPr>
          <w:rFonts w:cs="Tahoma"/>
        </w:rPr>
        <w:t xml:space="preserve"> </w:t>
      </w:r>
      <w:r>
        <w:rPr>
          <w:rFonts w:cs="Tahoma"/>
        </w:rPr>
        <w:t>о</w:t>
      </w:r>
      <w:r w:rsidR="00406EEE" w:rsidRPr="00BD35BE">
        <w:rPr>
          <w:rFonts w:cs="Tahoma"/>
        </w:rPr>
        <w:t xml:space="preserve"> </w:t>
      </w:r>
      <w:r>
        <w:rPr>
          <w:rFonts w:cs="Tahoma"/>
        </w:rPr>
        <w:t>кршењу</w:t>
      </w:r>
      <w:r w:rsidR="00406EEE" w:rsidRPr="00BD35BE">
        <w:rPr>
          <w:rFonts w:cs="Tahoma"/>
        </w:rPr>
        <w:t xml:space="preserve"> </w:t>
      </w:r>
      <w:r>
        <w:rPr>
          <w:rFonts w:cs="Tahoma"/>
        </w:rPr>
        <w:t>права</w:t>
      </w:r>
      <w:r w:rsidR="00406EEE" w:rsidRPr="00BD35BE">
        <w:rPr>
          <w:rFonts w:cs="Tahoma"/>
        </w:rPr>
        <w:t xml:space="preserve"> </w:t>
      </w:r>
      <w:r>
        <w:rPr>
          <w:rFonts w:cs="Tahoma"/>
        </w:rPr>
        <w:t>дјеце</w:t>
      </w:r>
      <w:r w:rsidR="00406EEE" w:rsidRPr="00BD35BE">
        <w:rPr>
          <w:rFonts w:cs="Tahoma"/>
        </w:rPr>
        <w:t xml:space="preserve"> </w:t>
      </w:r>
      <w:r>
        <w:rPr>
          <w:rFonts w:cs="Tahoma"/>
        </w:rPr>
        <w:t>и</w:t>
      </w:r>
      <w:r w:rsidR="00406EEE" w:rsidRPr="00BD35BE">
        <w:rPr>
          <w:rFonts w:cs="Tahoma"/>
        </w:rPr>
        <w:t xml:space="preserve"> </w:t>
      </w:r>
      <w:r>
        <w:rPr>
          <w:rFonts w:cs="Tahoma"/>
        </w:rPr>
        <w:t>проблемима</w:t>
      </w:r>
      <w:r w:rsidR="00406EEE" w:rsidRPr="00BD35BE">
        <w:rPr>
          <w:rFonts w:cs="Tahoma"/>
        </w:rPr>
        <w:t xml:space="preserve"> </w:t>
      </w:r>
      <w:r>
        <w:rPr>
          <w:rFonts w:cs="Tahoma"/>
        </w:rPr>
        <w:t>увијек</w:t>
      </w:r>
      <w:r w:rsidR="00406EEE" w:rsidRPr="00BD35BE">
        <w:rPr>
          <w:rFonts w:cs="Tahoma"/>
        </w:rPr>
        <w:t xml:space="preserve"> </w:t>
      </w:r>
      <w:r>
        <w:rPr>
          <w:rFonts w:cs="Tahoma"/>
        </w:rPr>
        <w:t>је</w:t>
      </w:r>
      <w:r w:rsidR="00406EEE" w:rsidRPr="00BD35BE">
        <w:rPr>
          <w:rFonts w:cs="Tahoma"/>
        </w:rPr>
        <w:t xml:space="preserve"> </w:t>
      </w:r>
      <w:r>
        <w:rPr>
          <w:rFonts w:cs="Tahoma"/>
        </w:rPr>
        <w:t>потребно</w:t>
      </w:r>
      <w:r w:rsidR="00406EEE" w:rsidRPr="00BD35BE">
        <w:rPr>
          <w:rFonts w:cs="Tahoma"/>
        </w:rPr>
        <w:t xml:space="preserve"> </w:t>
      </w:r>
      <w:r>
        <w:rPr>
          <w:rFonts w:cs="Tahoma"/>
        </w:rPr>
        <w:t>информисати</w:t>
      </w:r>
      <w:r w:rsidR="00406EEE" w:rsidRPr="00BD35BE">
        <w:rPr>
          <w:rFonts w:cs="Tahoma"/>
        </w:rPr>
        <w:t xml:space="preserve"> </w:t>
      </w:r>
      <w:r>
        <w:rPr>
          <w:rFonts w:cs="Tahoma"/>
        </w:rPr>
        <w:t>и</w:t>
      </w:r>
      <w:r w:rsidR="00406EEE" w:rsidRPr="00BD35BE">
        <w:rPr>
          <w:rFonts w:cs="Tahoma"/>
        </w:rPr>
        <w:t xml:space="preserve"> </w:t>
      </w:r>
      <w:r>
        <w:rPr>
          <w:rFonts w:cs="Tahoma"/>
        </w:rPr>
        <w:t>о</w:t>
      </w:r>
      <w:r w:rsidR="00406EEE" w:rsidRPr="00BD35BE">
        <w:rPr>
          <w:rFonts w:cs="Tahoma"/>
        </w:rPr>
        <w:t xml:space="preserve"> </w:t>
      </w:r>
      <w:r>
        <w:rPr>
          <w:rFonts w:cs="Tahoma"/>
        </w:rPr>
        <w:t>могућностима</w:t>
      </w:r>
      <w:r w:rsidR="00406EEE" w:rsidRPr="00BD35BE">
        <w:rPr>
          <w:rFonts w:cs="Tahoma"/>
        </w:rPr>
        <w:t xml:space="preserve"> </w:t>
      </w:r>
      <w:r>
        <w:rPr>
          <w:rFonts w:cs="Tahoma"/>
        </w:rPr>
        <w:t>њихове</w:t>
      </w:r>
      <w:r w:rsidR="00406EEE" w:rsidRPr="00BD35BE">
        <w:rPr>
          <w:rFonts w:cs="Tahoma"/>
        </w:rPr>
        <w:t xml:space="preserve"> </w:t>
      </w:r>
      <w:r>
        <w:rPr>
          <w:rFonts w:cs="Tahoma"/>
        </w:rPr>
        <w:t>заштите</w:t>
      </w:r>
      <w:r w:rsidR="0040697D" w:rsidRPr="00BD35BE">
        <w:rPr>
          <w:rFonts w:cs="Tahoma"/>
        </w:rPr>
        <w:t xml:space="preserve">, </w:t>
      </w:r>
      <w:r>
        <w:rPr>
          <w:rFonts w:cs="Tahoma"/>
        </w:rPr>
        <w:t>могућност</w:t>
      </w:r>
      <w:r w:rsidR="00406EEE" w:rsidRPr="00BD35BE">
        <w:rPr>
          <w:rFonts w:cs="Tahoma"/>
        </w:rPr>
        <w:t xml:space="preserve"> </w:t>
      </w:r>
      <w:r>
        <w:rPr>
          <w:rFonts w:cs="Tahoma"/>
        </w:rPr>
        <w:t>да</w:t>
      </w:r>
      <w:r w:rsidR="00406EEE" w:rsidRPr="00BD35BE">
        <w:rPr>
          <w:rFonts w:cs="Tahoma"/>
        </w:rPr>
        <w:t xml:space="preserve"> </w:t>
      </w:r>
      <w:r>
        <w:rPr>
          <w:rFonts w:cs="Tahoma"/>
        </w:rPr>
        <w:t>се</w:t>
      </w:r>
      <w:r w:rsidR="00406EEE" w:rsidRPr="00BD35BE">
        <w:rPr>
          <w:rFonts w:cs="Tahoma"/>
        </w:rPr>
        <w:t xml:space="preserve"> </w:t>
      </w:r>
      <w:r>
        <w:rPr>
          <w:rFonts w:cs="Tahoma"/>
        </w:rPr>
        <w:t>глас</w:t>
      </w:r>
      <w:r w:rsidR="00406EEE" w:rsidRPr="00BD35BE">
        <w:rPr>
          <w:rFonts w:cs="Tahoma"/>
        </w:rPr>
        <w:t xml:space="preserve"> </w:t>
      </w:r>
      <w:r>
        <w:rPr>
          <w:rFonts w:cs="Tahoma"/>
        </w:rPr>
        <w:t>дјеце</w:t>
      </w:r>
      <w:r w:rsidR="00406EEE" w:rsidRPr="00BD35BE">
        <w:rPr>
          <w:rFonts w:cs="Tahoma"/>
        </w:rPr>
        <w:t xml:space="preserve"> </w:t>
      </w:r>
      <w:r>
        <w:rPr>
          <w:rFonts w:cs="Tahoma"/>
        </w:rPr>
        <w:t>чује</w:t>
      </w:r>
      <w:r w:rsidR="00406EEE" w:rsidRPr="00BD35BE">
        <w:rPr>
          <w:rFonts w:cs="Tahoma"/>
        </w:rPr>
        <w:t xml:space="preserve"> </w:t>
      </w:r>
      <w:r>
        <w:rPr>
          <w:rFonts w:cs="Tahoma"/>
        </w:rPr>
        <w:t>у</w:t>
      </w:r>
      <w:r w:rsidR="00406EEE" w:rsidRPr="00BD35BE">
        <w:rPr>
          <w:rFonts w:cs="Tahoma"/>
        </w:rPr>
        <w:t xml:space="preserve"> </w:t>
      </w:r>
      <w:r>
        <w:rPr>
          <w:rFonts w:cs="Tahoma"/>
        </w:rPr>
        <w:t>друштву</w:t>
      </w:r>
      <w:r w:rsidR="0040697D" w:rsidRPr="00BD35BE">
        <w:rPr>
          <w:rFonts w:cs="Tahoma"/>
        </w:rPr>
        <w:t xml:space="preserve">, </w:t>
      </w:r>
      <w:r>
        <w:rPr>
          <w:rFonts w:cs="Tahoma"/>
        </w:rPr>
        <w:t>информисање</w:t>
      </w:r>
      <w:r w:rsidR="00406EEE" w:rsidRPr="00BD35BE">
        <w:rPr>
          <w:rFonts w:cs="Tahoma"/>
        </w:rPr>
        <w:t xml:space="preserve"> </w:t>
      </w:r>
      <w:r>
        <w:rPr>
          <w:rFonts w:cs="Tahoma"/>
        </w:rPr>
        <w:t>дјеце</w:t>
      </w:r>
      <w:r w:rsidR="00406EEE" w:rsidRPr="00BD35BE">
        <w:rPr>
          <w:rFonts w:cs="Tahoma"/>
        </w:rPr>
        <w:t xml:space="preserve"> </w:t>
      </w:r>
      <w:r>
        <w:rPr>
          <w:rFonts w:cs="Tahoma"/>
        </w:rPr>
        <w:t>на</w:t>
      </w:r>
      <w:r w:rsidR="00406EEE" w:rsidRPr="00BD35BE">
        <w:rPr>
          <w:rFonts w:cs="Tahoma"/>
        </w:rPr>
        <w:t xml:space="preserve"> </w:t>
      </w:r>
      <w:r>
        <w:rPr>
          <w:rFonts w:cs="Tahoma"/>
        </w:rPr>
        <w:t>њима</w:t>
      </w:r>
      <w:r w:rsidR="00406EEE" w:rsidRPr="00BD35BE">
        <w:rPr>
          <w:rFonts w:cs="Tahoma"/>
        </w:rPr>
        <w:t xml:space="preserve"> </w:t>
      </w:r>
      <w:r>
        <w:rPr>
          <w:rFonts w:cs="Tahoma"/>
        </w:rPr>
        <w:t>примјерен</w:t>
      </w:r>
      <w:r w:rsidR="00406EEE" w:rsidRPr="00BD35BE">
        <w:rPr>
          <w:rFonts w:cs="Tahoma"/>
        </w:rPr>
        <w:t xml:space="preserve"> </w:t>
      </w:r>
      <w:r>
        <w:rPr>
          <w:rFonts w:cs="Tahoma"/>
        </w:rPr>
        <w:t>начин</w:t>
      </w:r>
      <w:r w:rsidR="00406EEE" w:rsidRPr="00BD35BE">
        <w:rPr>
          <w:rFonts w:cs="Tahoma"/>
        </w:rPr>
        <w:t xml:space="preserve"> – </w:t>
      </w:r>
      <w:r>
        <w:rPr>
          <w:rFonts w:cs="Tahoma"/>
        </w:rPr>
        <w:t>приступ</w:t>
      </w:r>
      <w:r w:rsidR="00406EEE" w:rsidRPr="00BD35BE">
        <w:rPr>
          <w:rFonts w:cs="Tahoma"/>
        </w:rPr>
        <w:t xml:space="preserve"> </w:t>
      </w:r>
      <w:r>
        <w:rPr>
          <w:rFonts w:cs="Tahoma"/>
        </w:rPr>
        <w:t>информацијама</w:t>
      </w:r>
      <w:r w:rsidR="00406EEE" w:rsidRPr="00BD35BE">
        <w:rPr>
          <w:rFonts w:cs="Tahoma"/>
        </w:rPr>
        <w:t xml:space="preserve"> </w:t>
      </w:r>
      <w:r>
        <w:rPr>
          <w:rFonts w:cs="Tahoma"/>
        </w:rPr>
        <w:t>важним</w:t>
      </w:r>
      <w:r w:rsidR="00406EEE" w:rsidRPr="00BD35BE">
        <w:rPr>
          <w:rFonts w:cs="Tahoma"/>
        </w:rPr>
        <w:t xml:space="preserve"> </w:t>
      </w:r>
      <w:r>
        <w:rPr>
          <w:rFonts w:cs="Tahoma"/>
        </w:rPr>
        <w:t>за</w:t>
      </w:r>
      <w:r w:rsidR="00406EEE" w:rsidRPr="00BD35BE">
        <w:rPr>
          <w:rFonts w:cs="Tahoma"/>
        </w:rPr>
        <w:t xml:space="preserve"> </w:t>
      </w:r>
      <w:r>
        <w:rPr>
          <w:rFonts w:cs="Tahoma"/>
        </w:rPr>
        <w:t>њихову</w:t>
      </w:r>
      <w:r w:rsidR="00406EEE" w:rsidRPr="00BD35BE">
        <w:rPr>
          <w:rFonts w:cs="Tahoma"/>
        </w:rPr>
        <w:t xml:space="preserve"> </w:t>
      </w:r>
      <w:r>
        <w:rPr>
          <w:rFonts w:cs="Tahoma"/>
        </w:rPr>
        <w:t>добробит</w:t>
      </w:r>
      <w:r w:rsidR="00406EEE" w:rsidRPr="00BD35BE">
        <w:rPr>
          <w:rFonts w:cs="Tahoma"/>
        </w:rPr>
        <w:t xml:space="preserve"> (</w:t>
      </w:r>
      <w:r>
        <w:rPr>
          <w:rFonts w:cs="Tahoma"/>
        </w:rPr>
        <w:t>позитивни</w:t>
      </w:r>
      <w:r w:rsidR="00406EEE" w:rsidRPr="00BD35BE">
        <w:rPr>
          <w:rFonts w:cs="Tahoma"/>
        </w:rPr>
        <w:t xml:space="preserve"> </w:t>
      </w:r>
      <w:r>
        <w:rPr>
          <w:rFonts w:cs="Tahoma"/>
        </w:rPr>
        <w:t>садржаји</w:t>
      </w:r>
      <w:r w:rsidR="00406EEE" w:rsidRPr="00BD35BE">
        <w:rPr>
          <w:rFonts w:cs="Tahoma"/>
        </w:rPr>
        <w:t xml:space="preserve"> </w:t>
      </w:r>
      <w:r>
        <w:rPr>
          <w:rFonts w:cs="Tahoma"/>
        </w:rPr>
        <w:t>за</w:t>
      </w:r>
      <w:r w:rsidR="00406EEE" w:rsidRPr="00BD35BE">
        <w:rPr>
          <w:rFonts w:cs="Tahoma"/>
        </w:rPr>
        <w:t xml:space="preserve"> </w:t>
      </w:r>
      <w:r>
        <w:rPr>
          <w:rFonts w:cs="Tahoma"/>
        </w:rPr>
        <w:t>дјецу</w:t>
      </w:r>
      <w:r w:rsidR="0040697D" w:rsidRPr="00BD35BE">
        <w:rPr>
          <w:rFonts w:cs="Tahoma"/>
        </w:rPr>
        <w:t>)</w:t>
      </w:r>
      <w:r w:rsidR="007933F3" w:rsidRPr="00BD35BE">
        <w:rPr>
          <w:rFonts w:cs="Tahoma"/>
        </w:rPr>
        <w:t>,</w:t>
      </w:r>
      <w:r w:rsidR="0040697D" w:rsidRPr="00BD35BE">
        <w:rPr>
          <w:rFonts w:cs="Tahoma"/>
        </w:rPr>
        <w:t xml:space="preserve"> </w:t>
      </w:r>
      <w:r>
        <w:rPr>
          <w:rFonts w:cs="Tahoma"/>
        </w:rPr>
        <w:t>те</w:t>
      </w:r>
      <w:r w:rsidR="0040697D" w:rsidRPr="00BD35BE">
        <w:rPr>
          <w:rFonts w:cs="Tahoma"/>
        </w:rPr>
        <w:t xml:space="preserve"> </w:t>
      </w:r>
      <w:r>
        <w:rPr>
          <w:rFonts w:cs="Tahoma"/>
        </w:rPr>
        <w:t>дјечије</w:t>
      </w:r>
      <w:r w:rsidR="00406EEE" w:rsidRPr="00BD35BE">
        <w:rPr>
          <w:rFonts w:cs="Tahoma"/>
        </w:rPr>
        <w:t xml:space="preserve"> </w:t>
      </w:r>
      <w:r>
        <w:rPr>
          <w:rFonts w:cs="Tahoma"/>
        </w:rPr>
        <w:t>учествовање</w:t>
      </w:r>
      <w:r w:rsidR="00406EEE" w:rsidRPr="00BD35BE">
        <w:rPr>
          <w:rFonts w:cs="Tahoma"/>
        </w:rPr>
        <w:t xml:space="preserve"> </w:t>
      </w:r>
      <w:r>
        <w:rPr>
          <w:rFonts w:cs="Tahoma"/>
        </w:rPr>
        <w:t>у</w:t>
      </w:r>
      <w:r w:rsidR="00406EEE" w:rsidRPr="00BD35BE">
        <w:rPr>
          <w:rFonts w:cs="Tahoma"/>
        </w:rPr>
        <w:t xml:space="preserve"> </w:t>
      </w:r>
      <w:r>
        <w:rPr>
          <w:rFonts w:cs="Tahoma"/>
        </w:rPr>
        <w:t>стварању</w:t>
      </w:r>
      <w:r w:rsidR="00406EEE" w:rsidRPr="00BD35BE">
        <w:rPr>
          <w:rFonts w:cs="Tahoma"/>
        </w:rPr>
        <w:t xml:space="preserve"> </w:t>
      </w:r>
      <w:r>
        <w:rPr>
          <w:rFonts w:cs="Tahoma"/>
        </w:rPr>
        <w:t>позитивних</w:t>
      </w:r>
      <w:r w:rsidR="00406EEE" w:rsidRPr="00BD35BE">
        <w:rPr>
          <w:rFonts w:cs="Tahoma"/>
        </w:rPr>
        <w:t xml:space="preserve"> </w:t>
      </w:r>
      <w:r>
        <w:rPr>
          <w:rFonts w:cs="Tahoma"/>
        </w:rPr>
        <w:t>садржаја</w:t>
      </w:r>
      <w:r w:rsidR="00406EEE" w:rsidRPr="00BD35BE">
        <w:rPr>
          <w:rFonts w:cs="Tahoma"/>
        </w:rPr>
        <w:t xml:space="preserve"> </w:t>
      </w:r>
      <w:r>
        <w:rPr>
          <w:rFonts w:cs="Tahoma"/>
        </w:rPr>
        <w:t>за</w:t>
      </w:r>
      <w:r w:rsidR="00406EEE" w:rsidRPr="00BD35BE">
        <w:rPr>
          <w:rFonts w:cs="Tahoma"/>
        </w:rPr>
        <w:t xml:space="preserve"> </w:t>
      </w:r>
      <w:r>
        <w:rPr>
          <w:rFonts w:cs="Tahoma"/>
        </w:rPr>
        <w:t>дјецу</w:t>
      </w:r>
      <w:r w:rsidR="00F514EE" w:rsidRPr="00BD35BE">
        <w:rPr>
          <w:rFonts w:cs="Tahoma"/>
        </w:rPr>
        <w:t xml:space="preserve">. </w:t>
      </w:r>
    </w:p>
    <w:p w14:paraId="2946CB66" w14:textId="09FFA924" w:rsidR="00406EEE" w:rsidRPr="00BD35BE" w:rsidRDefault="00707CAB" w:rsidP="00916073">
      <w:pPr>
        <w:rPr>
          <w:rFonts w:cs="Tahoma"/>
          <w:lang w:val="sr-Latn-BA"/>
        </w:rPr>
      </w:pPr>
      <w:r>
        <w:rPr>
          <w:rFonts w:cs="Tahoma"/>
        </w:rPr>
        <w:t>Епизодни</w:t>
      </w:r>
      <w:r w:rsidR="00406EEE" w:rsidRPr="00BD35BE">
        <w:rPr>
          <w:rFonts w:cs="Tahoma"/>
        </w:rPr>
        <w:t xml:space="preserve"> </w:t>
      </w:r>
      <w:r>
        <w:rPr>
          <w:rFonts w:cs="Tahoma"/>
        </w:rPr>
        <w:t>извјештаји</w:t>
      </w:r>
      <w:r w:rsidR="00406EEE" w:rsidRPr="00BD35BE">
        <w:rPr>
          <w:rFonts w:cs="Tahoma"/>
        </w:rPr>
        <w:t xml:space="preserve"> </w:t>
      </w:r>
      <w:r>
        <w:rPr>
          <w:rFonts w:cs="Tahoma"/>
        </w:rPr>
        <w:t>и</w:t>
      </w:r>
      <w:r w:rsidR="00406EEE" w:rsidRPr="00BD35BE">
        <w:rPr>
          <w:rFonts w:cs="Tahoma"/>
        </w:rPr>
        <w:t xml:space="preserve"> </w:t>
      </w:r>
      <w:r>
        <w:rPr>
          <w:rFonts w:cs="Tahoma"/>
        </w:rPr>
        <w:t>приче</w:t>
      </w:r>
      <w:r w:rsidR="00406EEE" w:rsidRPr="00BD35BE">
        <w:rPr>
          <w:rFonts w:cs="Tahoma"/>
        </w:rPr>
        <w:t xml:space="preserve"> </w:t>
      </w:r>
      <w:r>
        <w:rPr>
          <w:rFonts w:cs="Tahoma"/>
        </w:rPr>
        <w:t>о</w:t>
      </w:r>
      <w:r w:rsidR="00406EEE" w:rsidRPr="00BD35BE">
        <w:rPr>
          <w:rFonts w:cs="Tahoma"/>
        </w:rPr>
        <w:t xml:space="preserve"> </w:t>
      </w:r>
      <w:r>
        <w:rPr>
          <w:rFonts w:cs="Tahoma"/>
        </w:rPr>
        <w:t>индивидуалним</w:t>
      </w:r>
      <w:r w:rsidR="00406EEE" w:rsidRPr="00BD35BE">
        <w:rPr>
          <w:rFonts w:cs="Tahoma"/>
        </w:rPr>
        <w:t xml:space="preserve"> </w:t>
      </w:r>
      <w:r>
        <w:rPr>
          <w:rFonts w:cs="Tahoma"/>
        </w:rPr>
        <w:t>инцидентима</w:t>
      </w:r>
      <w:r w:rsidR="00406EEE" w:rsidRPr="00BD35BE">
        <w:rPr>
          <w:rFonts w:cs="Tahoma"/>
        </w:rPr>
        <w:t xml:space="preserve"> </w:t>
      </w:r>
      <w:r>
        <w:rPr>
          <w:rFonts w:cs="Tahoma"/>
        </w:rPr>
        <w:t>и</w:t>
      </w:r>
      <w:r w:rsidR="00406EEE" w:rsidRPr="00BD35BE">
        <w:rPr>
          <w:rFonts w:cs="Tahoma"/>
        </w:rPr>
        <w:t xml:space="preserve"> </w:t>
      </w:r>
      <w:r>
        <w:rPr>
          <w:rFonts w:cs="Tahoma"/>
        </w:rPr>
        <w:t>криминалу</w:t>
      </w:r>
      <w:r w:rsidR="00406EEE" w:rsidRPr="00BD35BE">
        <w:rPr>
          <w:rFonts w:cs="Tahoma"/>
        </w:rPr>
        <w:t xml:space="preserve"> </w:t>
      </w:r>
      <w:r>
        <w:rPr>
          <w:rFonts w:cs="Tahoma"/>
        </w:rPr>
        <w:t>младих</w:t>
      </w:r>
      <w:r w:rsidR="00406EEE" w:rsidRPr="00BD35BE">
        <w:rPr>
          <w:rFonts w:cs="Tahoma"/>
        </w:rPr>
        <w:t xml:space="preserve"> </w:t>
      </w:r>
      <w:r>
        <w:rPr>
          <w:rFonts w:cs="Tahoma"/>
        </w:rPr>
        <w:t>преувеличавају</w:t>
      </w:r>
      <w:r w:rsidR="00406EEE" w:rsidRPr="00BD35BE">
        <w:rPr>
          <w:rFonts w:cs="Tahoma"/>
        </w:rPr>
        <w:t xml:space="preserve"> </w:t>
      </w:r>
      <w:r>
        <w:rPr>
          <w:rFonts w:cs="Tahoma"/>
        </w:rPr>
        <w:t>њихову</w:t>
      </w:r>
      <w:r w:rsidR="00406EEE" w:rsidRPr="00BD35BE">
        <w:rPr>
          <w:rFonts w:cs="Tahoma"/>
        </w:rPr>
        <w:t xml:space="preserve"> </w:t>
      </w:r>
      <w:r>
        <w:rPr>
          <w:rFonts w:cs="Tahoma"/>
        </w:rPr>
        <w:t>стварну</w:t>
      </w:r>
      <w:r w:rsidR="00406EEE" w:rsidRPr="00BD35BE">
        <w:rPr>
          <w:rFonts w:cs="Tahoma"/>
        </w:rPr>
        <w:t xml:space="preserve"> </w:t>
      </w:r>
      <w:r>
        <w:rPr>
          <w:rFonts w:cs="Tahoma"/>
        </w:rPr>
        <w:t>учесталост</w:t>
      </w:r>
      <w:r w:rsidR="007933F3" w:rsidRPr="00BD35BE">
        <w:rPr>
          <w:rFonts w:cs="Tahoma"/>
        </w:rPr>
        <w:t>,</w:t>
      </w:r>
      <w:r w:rsidR="00406EEE" w:rsidRPr="00BD35BE">
        <w:rPr>
          <w:rFonts w:cs="Tahoma"/>
        </w:rPr>
        <w:t xml:space="preserve"> </w:t>
      </w:r>
      <w:r>
        <w:rPr>
          <w:rFonts w:cs="Tahoma"/>
        </w:rPr>
        <w:t>те</w:t>
      </w:r>
      <w:r w:rsidR="00406EEE" w:rsidRPr="00BD35BE">
        <w:rPr>
          <w:rFonts w:cs="Tahoma"/>
        </w:rPr>
        <w:t xml:space="preserve"> </w:t>
      </w:r>
      <w:r>
        <w:rPr>
          <w:rFonts w:cs="Tahoma"/>
        </w:rPr>
        <w:t>стварају</w:t>
      </w:r>
      <w:r w:rsidR="00406EEE" w:rsidRPr="00BD35BE">
        <w:rPr>
          <w:rFonts w:cs="Tahoma"/>
        </w:rPr>
        <w:t xml:space="preserve"> </w:t>
      </w:r>
      <w:r>
        <w:rPr>
          <w:rFonts w:cs="Tahoma"/>
        </w:rPr>
        <w:t>ирационалне</w:t>
      </w:r>
      <w:r w:rsidR="00406EEE" w:rsidRPr="00BD35BE">
        <w:rPr>
          <w:rFonts w:cs="Tahoma"/>
        </w:rPr>
        <w:t xml:space="preserve"> </w:t>
      </w:r>
      <w:r>
        <w:rPr>
          <w:rFonts w:cs="Tahoma"/>
        </w:rPr>
        <w:t>страхове</w:t>
      </w:r>
      <w:r w:rsidR="00406EEE" w:rsidRPr="00BD35BE">
        <w:rPr>
          <w:rFonts w:cs="Tahoma"/>
        </w:rPr>
        <w:t xml:space="preserve">, </w:t>
      </w:r>
      <w:r>
        <w:rPr>
          <w:rFonts w:cs="Tahoma"/>
        </w:rPr>
        <w:t>потичу</w:t>
      </w:r>
      <w:r w:rsidR="00406EEE" w:rsidRPr="00BD35BE">
        <w:rPr>
          <w:rFonts w:cs="Tahoma"/>
        </w:rPr>
        <w:t xml:space="preserve"> </w:t>
      </w:r>
      <w:r>
        <w:rPr>
          <w:rFonts w:cs="Tahoma"/>
        </w:rPr>
        <w:t>стереотипе</w:t>
      </w:r>
      <w:r w:rsidR="00406EEE" w:rsidRPr="00BD35BE">
        <w:rPr>
          <w:rFonts w:cs="Tahoma"/>
        </w:rPr>
        <w:t xml:space="preserve"> </w:t>
      </w:r>
      <w:r>
        <w:rPr>
          <w:rFonts w:cs="Tahoma"/>
        </w:rPr>
        <w:t>и</w:t>
      </w:r>
      <w:r w:rsidR="00406EEE" w:rsidRPr="00BD35BE">
        <w:rPr>
          <w:rFonts w:cs="Tahoma"/>
        </w:rPr>
        <w:t xml:space="preserve"> </w:t>
      </w:r>
      <w:r>
        <w:rPr>
          <w:rFonts w:cs="Tahoma"/>
        </w:rPr>
        <w:t>стварају</w:t>
      </w:r>
      <w:r w:rsidR="00406EEE" w:rsidRPr="00BD35BE">
        <w:rPr>
          <w:rFonts w:cs="Tahoma"/>
        </w:rPr>
        <w:t xml:space="preserve"> </w:t>
      </w:r>
      <w:r>
        <w:rPr>
          <w:rFonts w:cs="Tahoma"/>
        </w:rPr>
        <w:t>митове</w:t>
      </w:r>
      <w:r w:rsidR="00406EEE" w:rsidRPr="00BD35BE">
        <w:rPr>
          <w:rFonts w:cs="Tahoma"/>
        </w:rPr>
        <w:t xml:space="preserve">. </w:t>
      </w:r>
      <w:r>
        <w:rPr>
          <w:rFonts w:cs="Tahoma"/>
        </w:rPr>
        <w:t>Такве</w:t>
      </w:r>
      <w:r w:rsidR="00406EEE" w:rsidRPr="00BD35BE">
        <w:rPr>
          <w:rFonts w:cs="Tahoma"/>
        </w:rPr>
        <w:t xml:space="preserve"> </w:t>
      </w:r>
      <w:r>
        <w:rPr>
          <w:rFonts w:cs="Tahoma"/>
        </w:rPr>
        <w:t>приче</w:t>
      </w:r>
      <w:r w:rsidR="00406EEE" w:rsidRPr="00BD35BE">
        <w:rPr>
          <w:rFonts w:cs="Tahoma"/>
        </w:rPr>
        <w:t xml:space="preserve"> </w:t>
      </w:r>
      <w:r>
        <w:rPr>
          <w:rFonts w:cs="Tahoma"/>
        </w:rPr>
        <w:t>треба</w:t>
      </w:r>
      <w:r w:rsidR="00406EEE" w:rsidRPr="00BD35BE">
        <w:rPr>
          <w:rFonts w:cs="Tahoma"/>
        </w:rPr>
        <w:t xml:space="preserve"> </w:t>
      </w:r>
      <w:r>
        <w:rPr>
          <w:rFonts w:cs="Tahoma"/>
        </w:rPr>
        <w:t>надопунити</w:t>
      </w:r>
      <w:r w:rsidR="00406EEE" w:rsidRPr="00BD35BE">
        <w:rPr>
          <w:rFonts w:cs="Tahoma"/>
        </w:rPr>
        <w:t xml:space="preserve"> </w:t>
      </w:r>
      <w:r>
        <w:rPr>
          <w:rFonts w:cs="Tahoma"/>
        </w:rPr>
        <w:t>подацима</w:t>
      </w:r>
      <w:r w:rsidR="00406EEE" w:rsidRPr="00BD35BE">
        <w:rPr>
          <w:rFonts w:cs="Tahoma"/>
        </w:rPr>
        <w:t xml:space="preserve"> </w:t>
      </w:r>
      <w:r>
        <w:rPr>
          <w:rFonts w:cs="Tahoma"/>
        </w:rPr>
        <w:t>о</w:t>
      </w:r>
      <w:r w:rsidR="00406EEE" w:rsidRPr="00BD35BE">
        <w:rPr>
          <w:rFonts w:cs="Tahoma"/>
        </w:rPr>
        <w:t xml:space="preserve"> </w:t>
      </w:r>
      <w:r>
        <w:rPr>
          <w:rFonts w:cs="Tahoma"/>
        </w:rPr>
        <w:t>стварним</w:t>
      </w:r>
      <w:r w:rsidR="00406EEE" w:rsidRPr="00BD35BE">
        <w:rPr>
          <w:rFonts w:cs="Tahoma"/>
        </w:rPr>
        <w:t xml:space="preserve"> </w:t>
      </w:r>
      <w:r>
        <w:rPr>
          <w:rFonts w:cs="Tahoma"/>
        </w:rPr>
        <w:t>условима</w:t>
      </w:r>
      <w:r w:rsidR="00406EEE" w:rsidRPr="00BD35BE">
        <w:rPr>
          <w:rFonts w:cs="Tahoma"/>
        </w:rPr>
        <w:t xml:space="preserve"> </w:t>
      </w:r>
      <w:r>
        <w:rPr>
          <w:rFonts w:cs="Tahoma"/>
        </w:rPr>
        <w:t>живота</w:t>
      </w:r>
      <w:r w:rsidR="00406EEE" w:rsidRPr="00BD35BE">
        <w:rPr>
          <w:rFonts w:cs="Tahoma"/>
        </w:rPr>
        <w:t xml:space="preserve"> </w:t>
      </w:r>
      <w:r>
        <w:rPr>
          <w:rFonts w:cs="Tahoma"/>
        </w:rPr>
        <w:t>и</w:t>
      </w:r>
      <w:r w:rsidR="0018696F" w:rsidRPr="00BD35BE">
        <w:rPr>
          <w:rFonts w:cs="Tahoma"/>
        </w:rPr>
        <w:t xml:space="preserve"> </w:t>
      </w:r>
      <w:r>
        <w:rPr>
          <w:rFonts w:cs="Tahoma"/>
        </w:rPr>
        <w:t>корацима</w:t>
      </w:r>
      <w:r w:rsidR="0018696F" w:rsidRPr="00BD35BE">
        <w:rPr>
          <w:rFonts w:cs="Tahoma"/>
        </w:rPr>
        <w:t xml:space="preserve"> </w:t>
      </w:r>
      <w:r>
        <w:rPr>
          <w:rFonts w:cs="Tahoma"/>
        </w:rPr>
        <w:t>који</w:t>
      </w:r>
      <w:r w:rsidR="0018696F" w:rsidRPr="00BD35BE">
        <w:rPr>
          <w:rFonts w:cs="Tahoma"/>
        </w:rPr>
        <w:t xml:space="preserve"> </w:t>
      </w:r>
      <w:r>
        <w:rPr>
          <w:rFonts w:cs="Tahoma"/>
        </w:rPr>
        <w:t>се</w:t>
      </w:r>
      <w:r w:rsidR="0018696F" w:rsidRPr="00BD35BE">
        <w:rPr>
          <w:rFonts w:cs="Tahoma"/>
        </w:rPr>
        <w:t xml:space="preserve"> </w:t>
      </w:r>
      <w:r>
        <w:rPr>
          <w:rFonts w:cs="Tahoma"/>
        </w:rPr>
        <w:t>предузимају</w:t>
      </w:r>
      <w:r w:rsidR="0018696F" w:rsidRPr="00BD35BE">
        <w:rPr>
          <w:rFonts w:cs="Tahoma"/>
        </w:rPr>
        <w:t xml:space="preserve"> </w:t>
      </w:r>
      <w:r>
        <w:rPr>
          <w:rFonts w:cs="Tahoma"/>
        </w:rPr>
        <w:t>ради</w:t>
      </w:r>
      <w:r w:rsidR="0018696F" w:rsidRPr="00BD35BE">
        <w:rPr>
          <w:rFonts w:cs="Tahoma"/>
        </w:rPr>
        <w:t xml:space="preserve"> </w:t>
      </w:r>
      <w:r>
        <w:rPr>
          <w:rFonts w:cs="Tahoma"/>
        </w:rPr>
        <w:t>поправљања</w:t>
      </w:r>
      <w:r w:rsidR="0018696F" w:rsidRPr="00BD35BE">
        <w:rPr>
          <w:rFonts w:cs="Tahoma"/>
        </w:rPr>
        <w:t xml:space="preserve"> </w:t>
      </w:r>
      <w:r>
        <w:rPr>
          <w:rFonts w:cs="Tahoma"/>
        </w:rPr>
        <w:t>тих</w:t>
      </w:r>
      <w:r w:rsidR="0018696F" w:rsidRPr="00BD35BE">
        <w:rPr>
          <w:rFonts w:cs="Tahoma"/>
        </w:rPr>
        <w:t xml:space="preserve"> </w:t>
      </w:r>
      <w:r>
        <w:rPr>
          <w:rFonts w:cs="Tahoma"/>
        </w:rPr>
        <w:t>услова</w:t>
      </w:r>
      <w:r w:rsidR="0018696F" w:rsidRPr="00BD35BE">
        <w:rPr>
          <w:rFonts w:cs="Tahoma"/>
        </w:rPr>
        <w:t xml:space="preserve">. </w:t>
      </w:r>
      <w:r>
        <w:rPr>
          <w:rFonts w:cs="Tahoma"/>
        </w:rPr>
        <w:t>Такође</w:t>
      </w:r>
      <w:r w:rsidR="0018696F" w:rsidRPr="00BD35BE">
        <w:rPr>
          <w:rFonts w:cs="Tahoma"/>
        </w:rPr>
        <w:t xml:space="preserve">, </w:t>
      </w:r>
      <w:r>
        <w:rPr>
          <w:rFonts w:cs="Tahoma"/>
        </w:rPr>
        <w:t>медији</w:t>
      </w:r>
      <w:r w:rsidR="00406EEE" w:rsidRPr="00BD35BE">
        <w:rPr>
          <w:rFonts w:cs="Tahoma"/>
        </w:rPr>
        <w:t xml:space="preserve"> </w:t>
      </w:r>
      <w:r>
        <w:rPr>
          <w:rFonts w:cs="Tahoma"/>
        </w:rPr>
        <w:t>недовољно</w:t>
      </w:r>
      <w:r w:rsidR="00406EEE" w:rsidRPr="00BD35BE">
        <w:rPr>
          <w:rFonts w:cs="Tahoma"/>
        </w:rPr>
        <w:t xml:space="preserve"> </w:t>
      </w:r>
      <w:r>
        <w:rPr>
          <w:rFonts w:cs="Tahoma"/>
        </w:rPr>
        <w:t>често</w:t>
      </w:r>
      <w:r w:rsidR="00406EEE" w:rsidRPr="00BD35BE">
        <w:rPr>
          <w:rFonts w:cs="Tahoma"/>
        </w:rPr>
        <w:t xml:space="preserve"> </w:t>
      </w:r>
      <w:r>
        <w:rPr>
          <w:rFonts w:cs="Tahoma"/>
        </w:rPr>
        <w:t>доносе</w:t>
      </w:r>
      <w:r w:rsidR="00406EEE" w:rsidRPr="00BD35BE">
        <w:rPr>
          <w:rFonts w:cs="Tahoma"/>
        </w:rPr>
        <w:t xml:space="preserve"> </w:t>
      </w:r>
      <w:r>
        <w:rPr>
          <w:rFonts w:cs="Tahoma"/>
        </w:rPr>
        <w:t>мишљења</w:t>
      </w:r>
      <w:r w:rsidR="00406EEE" w:rsidRPr="00BD35BE">
        <w:rPr>
          <w:rFonts w:cs="Tahoma"/>
        </w:rPr>
        <w:t xml:space="preserve"> </w:t>
      </w:r>
      <w:r>
        <w:rPr>
          <w:rFonts w:cs="Tahoma"/>
        </w:rPr>
        <w:t>младих</w:t>
      </w:r>
      <w:r w:rsidR="00406EEE" w:rsidRPr="00BD35BE">
        <w:rPr>
          <w:rFonts w:cs="Tahoma"/>
        </w:rPr>
        <w:t xml:space="preserve"> </w:t>
      </w:r>
      <w:r>
        <w:rPr>
          <w:rFonts w:cs="Tahoma"/>
        </w:rPr>
        <w:t>људи</w:t>
      </w:r>
      <w:r w:rsidR="00406EEE" w:rsidRPr="00BD35BE">
        <w:rPr>
          <w:rFonts w:cs="Tahoma"/>
        </w:rPr>
        <w:t xml:space="preserve"> </w:t>
      </w:r>
      <w:r>
        <w:rPr>
          <w:rFonts w:cs="Tahoma"/>
        </w:rPr>
        <w:t>о</w:t>
      </w:r>
      <w:r w:rsidR="00406EEE" w:rsidRPr="00BD35BE">
        <w:rPr>
          <w:rFonts w:cs="Tahoma"/>
        </w:rPr>
        <w:t xml:space="preserve"> </w:t>
      </w:r>
      <w:r>
        <w:rPr>
          <w:rFonts w:cs="Tahoma"/>
        </w:rPr>
        <w:t>проблемима</w:t>
      </w:r>
      <w:r w:rsidR="00406EEE" w:rsidRPr="00BD35BE">
        <w:rPr>
          <w:rFonts w:cs="Tahoma"/>
        </w:rPr>
        <w:t xml:space="preserve"> </w:t>
      </w:r>
      <w:r>
        <w:rPr>
          <w:rFonts w:cs="Tahoma"/>
        </w:rPr>
        <w:t>који</w:t>
      </w:r>
      <w:r w:rsidR="0018696F" w:rsidRPr="00BD35BE">
        <w:rPr>
          <w:rFonts w:cs="Tahoma"/>
        </w:rPr>
        <w:t xml:space="preserve"> </w:t>
      </w:r>
      <w:r>
        <w:rPr>
          <w:rFonts w:cs="Tahoma"/>
        </w:rPr>
        <w:t>их</w:t>
      </w:r>
      <w:r w:rsidR="00406EEE" w:rsidRPr="00BD35BE">
        <w:rPr>
          <w:rFonts w:cs="Tahoma"/>
        </w:rPr>
        <w:t xml:space="preserve"> </w:t>
      </w:r>
      <w:r>
        <w:rPr>
          <w:rFonts w:cs="Tahoma"/>
        </w:rPr>
        <w:t>се</w:t>
      </w:r>
      <w:r w:rsidR="00406EEE" w:rsidRPr="00BD35BE">
        <w:rPr>
          <w:rFonts w:cs="Tahoma"/>
        </w:rPr>
        <w:t xml:space="preserve"> </w:t>
      </w:r>
      <w:r>
        <w:rPr>
          <w:rFonts w:cs="Tahoma"/>
        </w:rPr>
        <w:t>примарно</w:t>
      </w:r>
      <w:r w:rsidR="0018696F" w:rsidRPr="00BD35BE">
        <w:rPr>
          <w:rFonts w:cs="Tahoma"/>
        </w:rPr>
        <w:t xml:space="preserve"> </w:t>
      </w:r>
      <w:r>
        <w:rPr>
          <w:rFonts w:cs="Tahoma"/>
        </w:rPr>
        <w:t>тичу</w:t>
      </w:r>
      <w:r w:rsidR="00406EEE" w:rsidRPr="00BD35BE">
        <w:rPr>
          <w:rFonts w:cs="Tahoma"/>
        </w:rPr>
        <w:t xml:space="preserve">. </w:t>
      </w:r>
      <w:r>
        <w:rPr>
          <w:rFonts w:cs="Tahoma"/>
        </w:rPr>
        <w:t>Новинари</w:t>
      </w:r>
      <w:r w:rsidR="00406EEE" w:rsidRPr="00BD35BE">
        <w:rPr>
          <w:rFonts w:cs="Tahoma"/>
        </w:rPr>
        <w:t xml:space="preserve"> </w:t>
      </w:r>
      <w:r>
        <w:rPr>
          <w:rFonts w:cs="Tahoma"/>
        </w:rPr>
        <w:t>би</w:t>
      </w:r>
      <w:r w:rsidR="00406EEE" w:rsidRPr="00BD35BE">
        <w:rPr>
          <w:rFonts w:cs="Tahoma"/>
        </w:rPr>
        <w:t xml:space="preserve"> </w:t>
      </w:r>
      <w:r>
        <w:rPr>
          <w:rFonts w:cs="Tahoma"/>
        </w:rPr>
        <w:t>требали</w:t>
      </w:r>
      <w:r w:rsidR="00406EEE" w:rsidRPr="00BD35BE">
        <w:rPr>
          <w:rFonts w:cs="Tahoma"/>
        </w:rPr>
        <w:t xml:space="preserve"> </w:t>
      </w:r>
      <w:r>
        <w:rPr>
          <w:rFonts w:cs="Tahoma"/>
        </w:rPr>
        <w:t>успоставити</w:t>
      </w:r>
      <w:r w:rsidR="00406EEE" w:rsidRPr="00BD35BE">
        <w:rPr>
          <w:rFonts w:cs="Tahoma"/>
        </w:rPr>
        <w:t xml:space="preserve"> </w:t>
      </w:r>
      <w:r>
        <w:rPr>
          <w:rFonts w:cs="Tahoma"/>
        </w:rPr>
        <w:t>добре</w:t>
      </w:r>
      <w:r w:rsidR="00406EEE" w:rsidRPr="00BD35BE">
        <w:rPr>
          <w:rFonts w:cs="Tahoma"/>
        </w:rPr>
        <w:t xml:space="preserve"> </w:t>
      </w:r>
      <w:r>
        <w:rPr>
          <w:rFonts w:cs="Tahoma"/>
        </w:rPr>
        <w:t>односе</w:t>
      </w:r>
      <w:r w:rsidR="00406EEE" w:rsidRPr="00BD35BE">
        <w:rPr>
          <w:rFonts w:cs="Tahoma"/>
        </w:rPr>
        <w:t xml:space="preserve"> </w:t>
      </w:r>
      <w:r>
        <w:rPr>
          <w:rFonts w:cs="Tahoma"/>
        </w:rPr>
        <w:t>с</w:t>
      </w:r>
      <w:r w:rsidR="00406EEE" w:rsidRPr="00BD35BE">
        <w:rPr>
          <w:rFonts w:cs="Tahoma"/>
        </w:rPr>
        <w:t xml:space="preserve"> </w:t>
      </w:r>
      <w:r>
        <w:rPr>
          <w:rFonts w:cs="Tahoma"/>
        </w:rPr>
        <w:t>организацијама</w:t>
      </w:r>
      <w:r w:rsidR="00406EEE" w:rsidRPr="00BD35BE">
        <w:rPr>
          <w:rFonts w:cs="Tahoma"/>
        </w:rPr>
        <w:t xml:space="preserve"> </w:t>
      </w:r>
      <w:r>
        <w:rPr>
          <w:rFonts w:cs="Tahoma"/>
        </w:rPr>
        <w:t>младих</w:t>
      </w:r>
      <w:r w:rsidR="007933F3" w:rsidRPr="00BD35BE">
        <w:rPr>
          <w:rFonts w:cs="Tahoma"/>
        </w:rPr>
        <w:t>,</w:t>
      </w:r>
      <w:r w:rsidR="00406EEE" w:rsidRPr="00BD35BE">
        <w:rPr>
          <w:rFonts w:cs="Tahoma"/>
        </w:rPr>
        <w:t xml:space="preserve"> </w:t>
      </w:r>
      <w:r>
        <w:rPr>
          <w:rFonts w:cs="Tahoma"/>
        </w:rPr>
        <w:t>те</w:t>
      </w:r>
      <w:r w:rsidR="00406EEE" w:rsidRPr="00BD35BE">
        <w:rPr>
          <w:rFonts w:cs="Tahoma"/>
        </w:rPr>
        <w:t xml:space="preserve"> </w:t>
      </w:r>
      <w:r>
        <w:rPr>
          <w:rFonts w:cs="Tahoma"/>
        </w:rPr>
        <w:t>балансирати</w:t>
      </w:r>
      <w:r w:rsidR="00406EEE" w:rsidRPr="00BD35BE">
        <w:rPr>
          <w:rFonts w:cs="Tahoma"/>
        </w:rPr>
        <w:t xml:space="preserve"> </w:t>
      </w:r>
      <w:r>
        <w:rPr>
          <w:rFonts w:cs="Tahoma"/>
        </w:rPr>
        <w:t>изјаве</w:t>
      </w:r>
      <w:r w:rsidR="00406EEE" w:rsidRPr="00BD35BE">
        <w:rPr>
          <w:rFonts w:cs="Tahoma"/>
        </w:rPr>
        <w:t xml:space="preserve"> </w:t>
      </w:r>
      <w:r>
        <w:rPr>
          <w:rFonts w:cs="Tahoma"/>
        </w:rPr>
        <w:t>полиције</w:t>
      </w:r>
      <w:r w:rsidR="00406EEE" w:rsidRPr="00BD35BE">
        <w:rPr>
          <w:rFonts w:cs="Tahoma"/>
        </w:rPr>
        <w:t xml:space="preserve">, </w:t>
      </w:r>
      <w:r>
        <w:rPr>
          <w:rFonts w:cs="Tahoma"/>
        </w:rPr>
        <w:t>тужилаца</w:t>
      </w:r>
      <w:r w:rsidR="00406EEE" w:rsidRPr="00BD35BE">
        <w:rPr>
          <w:rFonts w:cs="Tahoma"/>
        </w:rPr>
        <w:t xml:space="preserve">, </w:t>
      </w:r>
      <w:r>
        <w:rPr>
          <w:rFonts w:cs="Tahoma"/>
        </w:rPr>
        <w:t>политичара</w:t>
      </w:r>
      <w:r w:rsidR="00406EEE" w:rsidRPr="00BD35BE">
        <w:rPr>
          <w:rFonts w:cs="Tahoma"/>
        </w:rPr>
        <w:t xml:space="preserve">, </w:t>
      </w:r>
      <w:r>
        <w:rPr>
          <w:rFonts w:cs="Tahoma"/>
        </w:rPr>
        <w:t>послодаваца</w:t>
      </w:r>
      <w:r w:rsidR="00406EEE" w:rsidRPr="00BD35BE">
        <w:rPr>
          <w:rFonts w:cs="Tahoma"/>
        </w:rPr>
        <w:t xml:space="preserve">, </w:t>
      </w:r>
      <w:r>
        <w:rPr>
          <w:rFonts w:cs="Tahoma"/>
        </w:rPr>
        <w:t>учитеља</w:t>
      </w:r>
      <w:r w:rsidR="00406EEE" w:rsidRPr="00BD35BE">
        <w:rPr>
          <w:rFonts w:cs="Tahoma"/>
        </w:rPr>
        <w:t xml:space="preserve"> </w:t>
      </w:r>
      <w:r>
        <w:rPr>
          <w:rFonts w:cs="Tahoma"/>
        </w:rPr>
        <w:t>и</w:t>
      </w:r>
      <w:r w:rsidR="0018696F" w:rsidRPr="00BD35BE">
        <w:rPr>
          <w:rFonts w:cs="Tahoma"/>
        </w:rPr>
        <w:t xml:space="preserve"> </w:t>
      </w:r>
      <w:r>
        <w:rPr>
          <w:rFonts w:cs="Tahoma"/>
        </w:rPr>
        <w:t>других</w:t>
      </w:r>
      <w:r w:rsidR="0018696F" w:rsidRPr="00BD35BE">
        <w:rPr>
          <w:rFonts w:cs="Tahoma"/>
        </w:rPr>
        <w:t xml:space="preserve"> </w:t>
      </w:r>
      <w:r>
        <w:rPr>
          <w:rFonts w:cs="Tahoma"/>
        </w:rPr>
        <w:t>са</w:t>
      </w:r>
      <w:r w:rsidR="00406EEE" w:rsidRPr="00BD35BE">
        <w:rPr>
          <w:rFonts w:cs="Tahoma"/>
        </w:rPr>
        <w:t xml:space="preserve"> </w:t>
      </w:r>
      <w:r>
        <w:rPr>
          <w:rFonts w:cs="Tahoma"/>
        </w:rPr>
        <w:t>изјавама</w:t>
      </w:r>
      <w:r w:rsidR="00406EEE" w:rsidRPr="00BD35BE">
        <w:rPr>
          <w:rFonts w:cs="Tahoma"/>
        </w:rPr>
        <w:t xml:space="preserve"> </w:t>
      </w:r>
      <w:r>
        <w:rPr>
          <w:rFonts w:cs="Tahoma"/>
        </w:rPr>
        <w:t>младих</w:t>
      </w:r>
      <w:r w:rsidR="00406EEE" w:rsidRPr="00BD35BE">
        <w:rPr>
          <w:rFonts w:cs="Tahoma"/>
        </w:rPr>
        <w:t xml:space="preserve">. </w:t>
      </w:r>
      <w:r>
        <w:rPr>
          <w:rFonts w:cs="Tahoma"/>
        </w:rPr>
        <w:t>Једино</w:t>
      </w:r>
      <w:r w:rsidR="00406EEE" w:rsidRPr="00BD35BE">
        <w:rPr>
          <w:rFonts w:cs="Tahoma"/>
        </w:rPr>
        <w:t xml:space="preserve"> </w:t>
      </w:r>
      <w:r>
        <w:rPr>
          <w:rFonts w:cs="Tahoma"/>
        </w:rPr>
        <w:t>тако</w:t>
      </w:r>
      <w:r w:rsidR="00406EEE" w:rsidRPr="00BD35BE">
        <w:rPr>
          <w:rFonts w:cs="Tahoma"/>
        </w:rPr>
        <w:t xml:space="preserve"> </w:t>
      </w:r>
      <w:r>
        <w:rPr>
          <w:rFonts w:cs="Tahoma"/>
        </w:rPr>
        <w:t>могућа</w:t>
      </w:r>
      <w:r w:rsidR="00406EEE" w:rsidRPr="00BD35BE">
        <w:rPr>
          <w:rFonts w:cs="Tahoma"/>
        </w:rPr>
        <w:t xml:space="preserve"> </w:t>
      </w:r>
      <w:r>
        <w:rPr>
          <w:rFonts w:cs="Tahoma"/>
        </w:rPr>
        <w:t>је</w:t>
      </w:r>
      <w:r w:rsidR="00406EEE" w:rsidRPr="00BD35BE">
        <w:rPr>
          <w:rFonts w:cs="Tahoma"/>
        </w:rPr>
        <w:t xml:space="preserve"> </w:t>
      </w:r>
      <w:r>
        <w:rPr>
          <w:rFonts w:cs="Tahoma"/>
        </w:rPr>
        <w:t>квалитетна</w:t>
      </w:r>
      <w:r w:rsidR="00406EEE" w:rsidRPr="00BD35BE">
        <w:rPr>
          <w:rFonts w:cs="Tahoma"/>
        </w:rPr>
        <w:t xml:space="preserve"> </w:t>
      </w:r>
      <w:r>
        <w:rPr>
          <w:rFonts w:cs="Tahoma"/>
        </w:rPr>
        <w:t>јавна</w:t>
      </w:r>
      <w:r w:rsidR="00406EEE" w:rsidRPr="00BD35BE">
        <w:rPr>
          <w:rFonts w:cs="Tahoma"/>
        </w:rPr>
        <w:t xml:space="preserve"> </w:t>
      </w:r>
      <w:r>
        <w:rPr>
          <w:rFonts w:cs="Tahoma"/>
        </w:rPr>
        <w:t>дебата</w:t>
      </w:r>
      <w:r w:rsidR="00406EEE" w:rsidRPr="00BD35BE">
        <w:rPr>
          <w:rFonts w:cs="Tahoma"/>
        </w:rPr>
        <w:t xml:space="preserve"> </w:t>
      </w:r>
      <w:r>
        <w:rPr>
          <w:rFonts w:cs="Tahoma"/>
        </w:rPr>
        <w:t>о</w:t>
      </w:r>
      <w:r w:rsidR="00406EEE" w:rsidRPr="00BD35BE">
        <w:rPr>
          <w:rFonts w:cs="Tahoma"/>
        </w:rPr>
        <w:t xml:space="preserve"> </w:t>
      </w:r>
      <w:r>
        <w:rPr>
          <w:rFonts w:cs="Tahoma"/>
        </w:rPr>
        <w:t>питањима</w:t>
      </w:r>
      <w:r w:rsidR="00406EEE" w:rsidRPr="00BD35BE">
        <w:rPr>
          <w:rFonts w:cs="Tahoma"/>
        </w:rPr>
        <w:t xml:space="preserve"> </w:t>
      </w:r>
      <w:r>
        <w:rPr>
          <w:rFonts w:cs="Tahoma"/>
        </w:rPr>
        <w:t>попут</w:t>
      </w:r>
      <w:r w:rsidR="00406EEE" w:rsidRPr="00BD35BE">
        <w:rPr>
          <w:rFonts w:cs="Tahoma"/>
        </w:rPr>
        <w:t xml:space="preserve"> </w:t>
      </w:r>
      <w:r>
        <w:rPr>
          <w:rFonts w:cs="Tahoma"/>
        </w:rPr>
        <w:t>криминала</w:t>
      </w:r>
      <w:r w:rsidR="00406EEE" w:rsidRPr="00BD35BE">
        <w:rPr>
          <w:rFonts w:cs="Tahoma"/>
        </w:rPr>
        <w:t xml:space="preserve">, </w:t>
      </w:r>
      <w:r>
        <w:rPr>
          <w:rFonts w:cs="Tahoma"/>
        </w:rPr>
        <w:t>образовања</w:t>
      </w:r>
      <w:r w:rsidR="00406EEE" w:rsidRPr="00BD35BE">
        <w:rPr>
          <w:rFonts w:cs="Tahoma"/>
        </w:rPr>
        <w:t xml:space="preserve"> </w:t>
      </w:r>
      <w:r>
        <w:rPr>
          <w:rFonts w:cs="Tahoma"/>
        </w:rPr>
        <w:t>или</w:t>
      </w:r>
      <w:r w:rsidR="00406EEE" w:rsidRPr="00BD35BE">
        <w:rPr>
          <w:rFonts w:cs="Tahoma"/>
        </w:rPr>
        <w:t xml:space="preserve"> </w:t>
      </w:r>
      <w:r>
        <w:rPr>
          <w:rFonts w:cs="Tahoma"/>
        </w:rPr>
        <w:t>незапослености</w:t>
      </w:r>
      <w:r w:rsidR="0018696F" w:rsidRPr="00BD35BE">
        <w:rPr>
          <w:rFonts w:cs="Tahoma"/>
        </w:rPr>
        <w:t xml:space="preserve">. </w:t>
      </w:r>
      <w:r>
        <w:rPr>
          <w:rFonts w:cs="Tahoma"/>
        </w:rPr>
        <w:t>Затим</w:t>
      </w:r>
      <w:r w:rsidR="0018696F" w:rsidRPr="00BD35BE">
        <w:rPr>
          <w:rFonts w:cs="Tahoma"/>
        </w:rPr>
        <w:t xml:space="preserve">, </w:t>
      </w:r>
      <w:r>
        <w:rPr>
          <w:rFonts w:cs="Tahoma"/>
        </w:rPr>
        <w:t>неопходно</w:t>
      </w:r>
      <w:r w:rsidR="0018696F" w:rsidRPr="00BD35BE">
        <w:rPr>
          <w:rFonts w:cs="Tahoma"/>
        </w:rPr>
        <w:t xml:space="preserve"> </w:t>
      </w:r>
      <w:r>
        <w:rPr>
          <w:rFonts w:cs="Tahoma"/>
        </w:rPr>
        <w:t>је</w:t>
      </w:r>
      <w:r w:rsidR="0018696F" w:rsidRPr="00BD35BE">
        <w:rPr>
          <w:rFonts w:cs="Tahoma"/>
        </w:rPr>
        <w:t xml:space="preserve"> </w:t>
      </w:r>
      <w:r>
        <w:rPr>
          <w:rFonts w:cs="Tahoma"/>
        </w:rPr>
        <w:t>нагласити</w:t>
      </w:r>
      <w:r w:rsidR="0018696F" w:rsidRPr="00BD35BE">
        <w:rPr>
          <w:rFonts w:cs="Tahoma"/>
        </w:rPr>
        <w:t xml:space="preserve"> </w:t>
      </w:r>
      <w:r>
        <w:rPr>
          <w:rFonts w:cs="Tahoma"/>
        </w:rPr>
        <w:t>узроке</w:t>
      </w:r>
      <w:r w:rsidR="00406EEE" w:rsidRPr="00BD35BE">
        <w:rPr>
          <w:rFonts w:cs="Tahoma"/>
        </w:rPr>
        <w:t xml:space="preserve"> </w:t>
      </w:r>
      <w:r>
        <w:rPr>
          <w:rFonts w:cs="Tahoma"/>
        </w:rPr>
        <w:t>проблема</w:t>
      </w:r>
      <w:r w:rsidR="00406EEE" w:rsidRPr="00BD35BE">
        <w:rPr>
          <w:rFonts w:cs="Tahoma"/>
        </w:rPr>
        <w:t xml:space="preserve"> </w:t>
      </w:r>
      <w:r>
        <w:rPr>
          <w:rFonts w:cs="Tahoma"/>
        </w:rPr>
        <w:t>и</w:t>
      </w:r>
      <w:r w:rsidR="00406EEE" w:rsidRPr="00BD35BE">
        <w:rPr>
          <w:rFonts w:cs="Tahoma"/>
        </w:rPr>
        <w:t xml:space="preserve"> </w:t>
      </w:r>
      <w:r>
        <w:rPr>
          <w:rFonts w:cs="Tahoma"/>
        </w:rPr>
        <w:t>трендове</w:t>
      </w:r>
      <w:r w:rsidR="00406EEE" w:rsidRPr="00BD35BE">
        <w:rPr>
          <w:rFonts w:cs="Tahoma"/>
        </w:rPr>
        <w:t xml:space="preserve"> – </w:t>
      </w:r>
      <w:r>
        <w:rPr>
          <w:rFonts w:cs="Tahoma"/>
        </w:rPr>
        <w:t>прави</w:t>
      </w:r>
      <w:r w:rsidR="00406EEE" w:rsidRPr="00BD35BE">
        <w:rPr>
          <w:rFonts w:cs="Tahoma"/>
        </w:rPr>
        <w:t xml:space="preserve"> </w:t>
      </w:r>
      <w:r>
        <w:rPr>
          <w:rFonts w:cs="Tahoma"/>
        </w:rPr>
        <w:t>узроци</w:t>
      </w:r>
      <w:r w:rsidR="00406EEE" w:rsidRPr="00BD35BE">
        <w:rPr>
          <w:rFonts w:cs="Tahoma"/>
        </w:rPr>
        <w:t xml:space="preserve"> </w:t>
      </w:r>
      <w:r>
        <w:rPr>
          <w:rFonts w:cs="Tahoma"/>
        </w:rPr>
        <w:t>проблема</w:t>
      </w:r>
      <w:r w:rsidR="00406EEE" w:rsidRPr="00BD35BE">
        <w:rPr>
          <w:rFonts w:cs="Tahoma"/>
        </w:rPr>
        <w:t xml:space="preserve"> </w:t>
      </w:r>
      <w:r>
        <w:rPr>
          <w:rFonts w:cs="Tahoma"/>
        </w:rPr>
        <w:t>често</w:t>
      </w:r>
      <w:r w:rsidR="00406EEE" w:rsidRPr="00BD35BE">
        <w:rPr>
          <w:rFonts w:cs="Tahoma"/>
        </w:rPr>
        <w:t xml:space="preserve"> </w:t>
      </w:r>
      <w:r>
        <w:rPr>
          <w:rFonts w:cs="Tahoma"/>
        </w:rPr>
        <w:t>су</w:t>
      </w:r>
      <w:r w:rsidR="00406EEE" w:rsidRPr="00BD35BE">
        <w:rPr>
          <w:rFonts w:cs="Tahoma"/>
        </w:rPr>
        <w:t xml:space="preserve"> </w:t>
      </w:r>
      <w:r>
        <w:rPr>
          <w:rFonts w:cs="Tahoma"/>
        </w:rPr>
        <w:t>у</w:t>
      </w:r>
      <w:r w:rsidR="00406EEE" w:rsidRPr="00BD35BE">
        <w:rPr>
          <w:rFonts w:cs="Tahoma"/>
        </w:rPr>
        <w:t xml:space="preserve"> </w:t>
      </w:r>
      <w:r>
        <w:rPr>
          <w:rFonts w:cs="Tahoma"/>
        </w:rPr>
        <w:t>лошем</w:t>
      </w:r>
      <w:r w:rsidR="00406EEE" w:rsidRPr="00BD35BE">
        <w:rPr>
          <w:rFonts w:cs="Tahoma"/>
        </w:rPr>
        <w:t xml:space="preserve"> </w:t>
      </w:r>
      <w:r>
        <w:rPr>
          <w:rFonts w:cs="Tahoma"/>
        </w:rPr>
        <w:t>образовном</w:t>
      </w:r>
      <w:r w:rsidR="00406EEE" w:rsidRPr="00BD35BE">
        <w:rPr>
          <w:rFonts w:cs="Tahoma"/>
        </w:rPr>
        <w:t xml:space="preserve"> </w:t>
      </w:r>
      <w:r>
        <w:rPr>
          <w:rFonts w:cs="Tahoma"/>
        </w:rPr>
        <w:t>систему</w:t>
      </w:r>
      <w:r w:rsidR="00406EEE" w:rsidRPr="00BD35BE">
        <w:rPr>
          <w:rFonts w:cs="Tahoma"/>
        </w:rPr>
        <w:t xml:space="preserve">, </w:t>
      </w:r>
      <w:r>
        <w:rPr>
          <w:rFonts w:cs="Tahoma"/>
        </w:rPr>
        <w:t>лошем</w:t>
      </w:r>
      <w:r w:rsidR="00406EEE" w:rsidRPr="00BD35BE">
        <w:rPr>
          <w:rFonts w:cs="Tahoma"/>
        </w:rPr>
        <w:t xml:space="preserve"> </w:t>
      </w:r>
      <w:r>
        <w:rPr>
          <w:rFonts w:cs="Tahoma"/>
        </w:rPr>
        <w:t>систему</w:t>
      </w:r>
      <w:r w:rsidR="00406EEE" w:rsidRPr="00BD35BE">
        <w:rPr>
          <w:rFonts w:cs="Tahoma"/>
        </w:rPr>
        <w:t xml:space="preserve"> </w:t>
      </w:r>
      <w:r>
        <w:rPr>
          <w:rFonts w:cs="Tahoma"/>
        </w:rPr>
        <w:t>превенције</w:t>
      </w:r>
      <w:r w:rsidR="00406EEE" w:rsidRPr="00BD35BE">
        <w:rPr>
          <w:rFonts w:cs="Tahoma"/>
        </w:rPr>
        <w:t xml:space="preserve"> </w:t>
      </w:r>
      <w:r>
        <w:rPr>
          <w:rFonts w:cs="Tahoma"/>
        </w:rPr>
        <w:t>и</w:t>
      </w:r>
      <w:r w:rsidR="00406EEE" w:rsidRPr="00BD35BE">
        <w:rPr>
          <w:rFonts w:cs="Tahoma"/>
        </w:rPr>
        <w:t xml:space="preserve"> </w:t>
      </w:r>
      <w:r>
        <w:rPr>
          <w:rFonts w:cs="Tahoma"/>
        </w:rPr>
        <w:t>кажњавања</w:t>
      </w:r>
      <w:r w:rsidR="007933F3" w:rsidRPr="00BD35BE">
        <w:rPr>
          <w:rFonts w:cs="Tahoma"/>
        </w:rPr>
        <w:t>,</w:t>
      </w:r>
      <w:r w:rsidR="00406EEE" w:rsidRPr="00BD35BE">
        <w:rPr>
          <w:rFonts w:cs="Tahoma"/>
        </w:rPr>
        <w:t xml:space="preserve"> </w:t>
      </w:r>
      <w:r>
        <w:rPr>
          <w:rFonts w:cs="Tahoma"/>
        </w:rPr>
        <w:t>те</w:t>
      </w:r>
      <w:r w:rsidR="00406EEE" w:rsidRPr="00BD35BE">
        <w:rPr>
          <w:rFonts w:cs="Tahoma"/>
        </w:rPr>
        <w:t xml:space="preserve"> </w:t>
      </w:r>
      <w:r>
        <w:rPr>
          <w:rFonts w:cs="Tahoma"/>
        </w:rPr>
        <w:t>нефункционалном</w:t>
      </w:r>
      <w:r w:rsidR="00406EEE" w:rsidRPr="00BD35BE">
        <w:rPr>
          <w:rFonts w:cs="Tahoma"/>
        </w:rPr>
        <w:t xml:space="preserve"> </w:t>
      </w:r>
      <w:r>
        <w:rPr>
          <w:rFonts w:cs="Tahoma"/>
        </w:rPr>
        <w:t>систему</w:t>
      </w:r>
      <w:r w:rsidR="00406EEE" w:rsidRPr="00BD35BE">
        <w:rPr>
          <w:rFonts w:cs="Tahoma"/>
        </w:rPr>
        <w:t xml:space="preserve"> </w:t>
      </w:r>
      <w:r>
        <w:rPr>
          <w:rFonts w:cs="Tahoma"/>
        </w:rPr>
        <w:t>социјалне</w:t>
      </w:r>
      <w:r w:rsidR="0018696F" w:rsidRPr="00BD35BE">
        <w:rPr>
          <w:rFonts w:cs="Tahoma"/>
        </w:rPr>
        <w:t xml:space="preserve"> </w:t>
      </w:r>
      <w:r>
        <w:rPr>
          <w:rFonts w:cs="Tahoma"/>
        </w:rPr>
        <w:t>заштите</w:t>
      </w:r>
      <w:r w:rsidR="00406EEE" w:rsidRPr="00BD35BE">
        <w:rPr>
          <w:rFonts w:cs="Tahoma"/>
        </w:rPr>
        <w:t xml:space="preserve">. </w:t>
      </w:r>
      <w:r>
        <w:rPr>
          <w:rFonts w:cs="Tahoma"/>
        </w:rPr>
        <w:t>Криминал</w:t>
      </w:r>
      <w:r w:rsidR="00406EEE" w:rsidRPr="00BD35BE">
        <w:rPr>
          <w:rFonts w:cs="Tahoma"/>
        </w:rPr>
        <w:t xml:space="preserve"> </w:t>
      </w:r>
      <w:r>
        <w:rPr>
          <w:rFonts w:cs="Tahoma"/>
        </w:rPr>
        <w:t>и</w:t>
      </w:r>
      <w:r w:rsidR="00406EEE" w:rsidRPr="00BD35BE">
        <w:rPr>
          <w:rFonts w:cs="Tahoma"/>
        </w:rPr>
        <w:t xml:space="preserve"> </w:t>
      </w:r>
      <w:r>
        <w:rPr>
          <w:rFonts w:cs="Tahoma"/>
        </w:rPr>
        <w:t>насиље</w:t>
      </w:r>
      <w:r w:rsidR="00406EEE" w:rsidRPr="00BD35BE">
        <w:rPr>
          <w:rFonts w:cs="Tahoma"/>
        </w:rPr>
        <w:t xml:space="preserve"> </w:t>
      </w:r>
      <w:r>
        <w:rPr>
          <w:rFonts w:cs="Tahoma"/>
        </w:rPr>
        <w:t>често</w:t>
      </w:r>
      <w:r w:rsidR="00406EEE" w:rsidRPr="00BD35BE">
        <w:rPr>
          <w:rFonts w:cs="Tahoma"/>
        </w:rPr>
        <w:t xml:space="preserve"> </w:t>
      </w:r>
      <w:r>
        <w:rPr>
          <w:rFonts w:cs="Tahoma"/>
        </w:rPr>
        <w:t>су</w:t>
      </w:r>
      <w:r w:rsidR="00406EEE" w:rsidRPr="00BD35BE">
        <w:rPr>
          <w:rFonts w:cs="Tahoma"/>
        </w:rPr>
        <w:t xml:space="preserve"> </w:t>
      </w:r>
      <w:r>
        <w:rPr>
          <w:rFonts w:cs="Tahoma"/>
        </w:rPr>
        <w:t>узроковани</w:t>
      </w:r>
      <w:r w:rsidR="00406EEE" w:rsidRPr="00BD35BE">
        <w:rPr>
          <w:rFonts w:cs="Tahoma"/>
        </w:rPr>
        <w:t xml:space="preserve"> </w:t>
      </w:r>
      <w:r>
        <w:rPr>
          <w:rFonts w:cs="Tahoma"/>
        </w:rPr>
        <w:t>претходним</w:t>
      </w:r>
      <w:r w:rsidR="00406EEE" w:rsidRPr="00BD35BE">
        <w:rPr>
          <w:rFonts w:cs="Tahoma"/>
        </w:rPr>
        <w:t xml:space="preserve"> </w:t>
      </w:r>
      <w:r>
        <w:rPr>
          <w:rFonts w:cs="Tahoma"/>
        </w:rPr>
        <w:t>злостављањем</w:t>
      </w:r>
      <w:r w:rsidR="00406EEE" w:rsidRPr="00BD35BE">
        <w:rPr>
          <w:rFonts w:cs="Tahoma"/>
        </w:rPr>
        <w:t xml:space="preserve"> </w:t>
      </w:r>
      <w:r>
        <w:rPr>
          <w:rFonts w:cs="Tahoma"/>
        </w:rPr>
        <w:lastRenderedPageBreak/>
        <w:t>или</w:t>
      </w:r>
      <w:r w:rsidR="00406EEE" w:rsidRPr="00BD35BE">
        <w:rPr>
          <w:rFonts w:cs="Tahoma"/>
        </w:rPr>
        <w:t xml:space="preserve"> </w:t>
      </w:r>
      <w:r>
        <w:rPr>
          <w:rFonts w:cs="Tahoma"/>
        </w:rPr>
        <w:t>занемаривањем</w:t>
      </w:r>
      <w:r w:rsidR="00406EEE" w:rsidRPr="00BD35BE">
        <w:rPr>
          <w:rFonts w:cs="Tahoma"/>
        </w:rPr>
        <w:t xml:space="preserve"> </w:t>
      </w:r>
      <w:r>
        <w:rPr>
          <w:rFonts w:cs="Tahoma"/>
        </w:rPr>
        <w:t>починиоца</w:t>
      </w:r>
      <w:r w:rsidR="007933F3" w:rsidRPr="00BD35BE">
        <w:rPr>
          <w:rFonts w:cs="Tahoma"/>
        </w:rPr>
        <w:t>,</w:t>
      </w:r>
      <w:r w:rsidR="00406EEE" w:rsidRPr="00BD35BE">
        <w:rPr>
          <w:rFonts w:cs="Tahoma"/>
        </w:rPr>
        <w:t xml:space="preserve"> </w:t>
      </w:r>
      <w:r>
        <w:rPr>
          <w:rFonts w:cs="Tahoma"/>
        </w:rPr>
        <w:t>те</w:t>
      </w:r>
      <w:r w:rsidR="00406EEE" w:rsidRPr="00BD35BE">
        <w:rPr>
          <w:rFonts w:cs="Tahoma"/>
        </w:rPr>
        <w:t xml:space="preserve"> </w:t>
      </w:r>
      <w:r>
        <w:rPr>
          <w:rFonts w:cs="Tahoma"/>
        </w:rPr>
        <w:t>сиромаштвом</w:t>
      </w:r>
      <w:r w:rsidR="00406EEE" w:rsidRPr="00BD35BE">
        <w:rPr>
          <w:rFonts w:cs="Tahoma"/>
        </w:rPr>
        <w:t xml:space="preserve"> </w:t>
      </w:r>
      <w:r>
        <w:rPr>
          <w:rFonts w:cs="Tahoma"/>
        </w:rPr>
        <w:t>и</w:t>
      </w:r>
      <w:r w:rsidR="00406EEE" w:rsidRPr="00BD35BE">
        <w:rPr>
          <w:rFonts w:cs="Tahoma"/>
        </w:rPr>
        <w:t xml:space="preserve"> </w:t>
      </w:r>
      <w:r>
        <w:rPr>
          <w:rFonts w:cs="Tahoma"/>
        </w:rPr>
        <w:t>социјалном</w:t>
      </w:r>
      <w:r w:rsidR="00406EEE" w:rsidRPr="00BD35BE">
        <w:rPr>
          <w:rFonts w:cs="Tahoma"/>
        </w:rPr>
        <w:t xml:space="preserve"> </w:t>
      </w:r>
      <w:r>
        <w:rPr>
          <w:rFonts w:cs="Tahoma"/>
        </w:rPr>
        <w:t>изолованошћу</w:t>
      </w:r>
      <w:r w:rsidR="00406EEE" w:rsidRPr="00BD35BE">
        <w:rPr>
          <w:rFonts w:cs="Tahoma"/>
        </w:rPr>
        <w:t xml:space="preserve">. </w:t>
      </w:r>
      <w:r>
        <w:rPr>
          <w:rFonts w:cs="Tahoma"/>
        </w:rPr>
        <w:t>Анализирањем</w:t>
      </w:r>
      <w:r w:rsidR="00406EEE" w:rsidRPr="00BD35BE">
        <w:rPr>
          <w:rFonts w:cs="Tahoma"/>
        </w:rPr>
        <w:t xml:space="preserve"> </w:t>
      </w:r>
      <w:r>
        <w:rPr>
          <w:rFonts w:cs="Tahoma"/>
        </w:rPr>
        <w:t>узрока</w:t>
      </w:r>
      <w:r w:rsidR="00406EEE" w:rsidRPr="00BD35BE">
        <w:rPr>
          <w:rFonts w:cs="Tahoma"/>
        </w:rPr>
        <w:t xml:space="preserve"> </w:t>
      </w:r>
      <w:r>
        <w:rPr>
          <w:rFonts w:cs="Tahoma"/>
        </w:rPr>
        <w:t>и</w:t>
      </w:r>
      <w:r w:rsidR="00406EEE" w:rsidRPr="00BD35BE">
        <w:rPr>
          <w:rFonts w:cs="Tahoma"/>
        </w:rPr>
        <w:t xml:space="preserve"> </w:t>
      </w:r>
      <w:r>
        <w:rPr>
          <w:rFonts w:cs="Tahoma"/>
        </w:rPr>
        <w:t>трендова</w:t>
      </w:r>
      <w:r w:rsidR="007933F3" w:rsidRPr="00BD35BE">
        <w:rPr>
          <w:rFonts w:cs="Tahoma"/>
        </w:rPr>
        <w:t xml:space="preserve"> </w:t>
      </w:r>
      <w:r>
        <w:rPr>
          <w:rFonts w:cs="Tahoma"/>
        </w:rPr>
        <w:t>и</w:t>
      </w:r>
      <w:r w:rsidR="00406EEE" w:rsidRPr="00BD35BE">
        <w:rPr>
          <w:rFonts w:cs="Tahoma"/>
        </w:rPr>
        <w:t xml:space="preserve"> </w:t>
      </w:r>
      <w:r>
        <w:rPr>
          <w:rFonts w:cs="Tahoma"/>
        </w:rPr>
        <w:t>њиховим</w:t>
      </w:r>
      <w:r w:rsidR="00406EEE" w:rsidRPr="00BD35BE">
        <w:rPr>
          <w:rFonts w:cs="Tahoma"/>
        </w:rPr>
        <w:t xml:space="preserve"> </w:t>
      </w:r>
      <w:r>
        <w:rPr>
          <w:rFonts w:cs="Tahoma"/>
        </w:rPr>
        <w:t>повезивањем</w:t>
      </w:r>
      <w:r w:rsidR="00406EEE" w:rsidRPr="00BD35BE">
        <w:rPr>
          <w:rFonts w:cs="Tahoma"/>
        </w:rPr>
        <w:t xml:space="preserve"> </w:t>
      </w:r>
      <w:r>
        <w:rPr>
          <w:rFonts w:cs="Tahoma"/>
        </w:rPr>
        <w:t>с</w:t>
      </w:r>
      <w:r w:rsidR="00406EEE" w:rsidRPr="00BD35BE">
        <w:rPr>
          <w:rFonts w:cs="Tahoma"/>
        </w:rPr>
        <w:t xml:space="preserve"> </w:t>
      </w:r>
      <w:r>
        <w:rPr>
          <w:rFonts w:cs="Tahoma"/>
        </w:rPr>
        <w:t>јавним</w:t>
      </w:r>
      <w:r w:rsidR="00406EEE" w:rsidRPr="00BD35BE">
        <w:rPr>
          <w:rFonts w:cs="Tahoma"/>
        </w:rPr>
        <w:t xml:space="preserve"> </w:t>
      </w:r>
      <w:r>
        <w:rPr>
          <w:rFonts w:cs="Tahoma"/>
        </w:rPr>
        <w:t>политикама</w:t>
      </w:r>
      <w:r w:rsidR="00406EEE" w:rsidRPr="00BD35BE">
        <w:rPr>
          <w:rFonts w:cs="Tahoma"/>
        </w:rPr>
        <w:t xml:space="preserve"> </w:t>
      </w:r>
      <w:r>
        <w:rPr>
          <w:rFonts w:cs="Tahoma"/>
        </w:rPr>
        <w:t>медији</w:t>
      </w:r>
      <w:r w:rsidR="00406EEE" w:rsidRPr="00BD35BE">
        <w:rPr>
          <w:rFonts w:cs="Tahoma"/>
        </w:rPr>
        <w:t xml:space="preserve"> </w:t>
      </w:r>
      <w:r>
        <w:rPr>
          <w:rFonts w:cs="Tahoma"/>
        </w:rPr>
        <w:t>помажу</w:t>
      </w:r>
      <w:r w:rsidR="00406EEE" w:rsidRPr="00BD35BE">
        <w:rPr>
          <w:rFonts w:cs="Tahoma"/>
        </w:rPr>
        <w:t xml:space="preserve"> </w:t>
      </w:r>
      <w:r>
        <w:rPr>
          <w:rFonts w:cs="Tahoma"/>
        </w:rPr>
        <w:t>у</w:t>
      </w:r>
      <w:r w:rsidR="00406EEE" w:rsidRPr="00BD35BE">
        <w:rPr>
          <w:rFonts w:cs="Tahoma"/>
        </w:rPr>
        <w:t xml:space="preserve"> </w:t>
      </w:r>
      <w:r>
        <w:rPr>
          <w:rFonts w:cs="Tahoma"/>
        </w:rPr>
        <w:t>проширивању</w:t>
      </w:r>
      <w:r w:rsidR="00406EEE" w:rsidRPr="00BD35BE">
        <w:rPr>
          <w:rFonts w:cs="Tahoma"/>
        </w:rPr>
        <w:t xml:space="preserve"> </w:t>
      </w:r>
      <w:r>
        <w:rPr>
          <w:rFonts w:cs="Tahoma"/>
        </w:rPr>
        <w:t>расправе</w:t>
      </w:r>
      <w:r w:rsidR="00406EEE" w:rsidRPr="00BD35BE">
        <w:rPr>
          <w:rFonts w:cs="Tahoma"/>
        </w:rPr>
        <w:t xml:space="preserve"> </w:t>
      </w:r>
      <w:r>
        <w:rPr>
          <w:rFonts w:cs="Tahoma"/>
        </w:rPr>
        <w:t>и</w:t>
      </w:r>
      <w:r w:rsidR="00406EEE" w:rsidRPr="00BD35BE">
        <w:rPr>
          <w:rFonts w:cs="Tahoma"/>
        </w:rPr>
        <w:t xml:space="preserve"> </w:t>
      </w:r>
      <w:r>
        <w:rPr>
          <w:rFonts w:cs="Tahoma"/>
        </w:rPr>
        <w:t>проналажењу</w:t>
      </w:r>
      <w:r w:rsidR="00406EEE" w:rsidRPr="00BD35BE">
        <w:rPr>
          <w:rFonts w:cs="Tahoma"/>
        </w:rPr>
        <w:t xml:space="preserve"> </w:t>
      </w:r>
      <w:r>
        <w:rPr>
          <w:rFonts w:cs="Tahoma"/>
        </w:rPr>
        <w:t>алтернативних</w:t>
      </w:r>
      <w:r w:rsidR="00406EEE" w:rsidRPr="00BD35BE">
        <w:rPr>
          <w:rFonts w:cs="Tahoma"/>
        </w:rPr>
        <w:t xml:space="preserve"> </w:t>
      </w:r>
      <w:r>
        <w:rPr>
          <w:rFonts w:cs="Tahoma"/>
        </w:rPr>
        <w:t>рјешења</w:t>
      </w:r>
      <w:r w:rsidR="0018696F" w:rsidRPr="00BD35BE">
        <w:rPr>
          <w:rFonts w:cs="Tahoma"/>
        </w:rPr>
        <w:t xml:space="preserve">. </w:t>
      </w:r>
      <w:r>
        <w:rPr>
          <w:rFonts w:cs="Tahoma"/>
        </w:rPr>
        <w:t>Превише</w:t>
      </w:r>
      <w:r w:rsidR="00406EEE" w:rsidRPr="00BD35BE">
        <w:rPr>
          <w:rFonts w:cs="Tahoma"/>
        </w:rPr>
        <w:t xml:space="preserve"> </w:t>
      </w:r>
      <w:r>
        <w:rPr>
          <w:rFonts w:cs="Tahoma"/>
        </w:rPr>
        <w:t>прича</w:t>
      </w:r>
      <w:r w:rsidR="00406EEE" w:rsidRPr="00BD35BE">
        <w:rPr>
          <w:rFonts w:cs="Tahoma"/>
        </w:rPr>
        <w:t xml:space="preserve"> </w:t>
      </w:r>
      <w:r>
        <w:rPr>
          <w:rFonts w:cs="Tahoma"/>
        </w:rPr>
        <w:t>о</w:t>
      </w:r>
      <w:r w:rsidR="00406EEE" w:rsidRPr="00BD35BE">
        <w:rPr>
          <w:rFonts w:cs="Tahoma"/>
        </w:rPr>
        <w:t xml:space="preserve"> </w:t>
      </w:r>
      <w:r>
        <w:rPr>
          <w:rFonts w:cs="Tahoma"/>
        </w:rPr>
        <w:t>младима</w:t>
      </w:r>
      <w:r w:rsidR="00406EEE" w:rsidRPr="00BD35BE">
        <w:rPr>
          <w:rFonts w:cs="Tahoma"/>
        </w:rPr>
        <w:t xml:space="preserve"> </w:t>
      </w:r>
      <w:r>
        <w:rPr>
          <w:rFonts w:cs="Tahoma"/>
        </w:rPr>
        <w:t>негативно</w:t>
      </w:r>
      <w:r w:rsidR="00406EEE" w:rsidRPr="00BD35BE">
        <w:rPr>
          <w:rFonts w:cs="Tahoma"/>
        </w:rPr>
        <w:t xml:space="preserve"> </w:t>
      </w:r>
      <w:r>
        <w:rPr>
          <w:rFonts w:cs="Tahoma"/>
        </w:rPr>
        <w:t>је</w:t>
      </w:r>
      <w:r w:rsidR="00406EEE" w:rsidRPr="00BD35BE">
        <w:rPr>
          <w:rFonts w:cs="Tahoma"/>
        </w:rPr>
        <w:t xml:space="preserve"> </w:t>
      </w:r>
      <w:r>
        <w:rPr>
          <w:rFonts w:cs="Tahoma"/>
        </w:rPr>
        <w:t>оријентисано</w:t>
      </w:r>
      <w:r w:rsidR="00406EEE" w:rsidRPr="00BD35BE">
        <w:rPr>
          <w:rFonts w:cs="Tahoma"/>
        </w:rPr>
        <w:t xml:space="preserve">, </w:t>
      </w:r>
      <w:r>
        <w:rPr>
          <w:rFonts w:cs="Tahoma"/>
        </w:rPr>
        <w:t>док</w:t>
      </w:r>
      <w:r w:rsidR="00406EEE" w:rsidRPr="00BD35BE">
        <w:rPr>
          <w:rFonts w:cs="Tahoma"/>
        </w:rPr>
        <w:t xml:space="preserve"> </w:t>
      </w:r>
      <w:r>
        <w:rPr>
          <w:rFonts w:cs="Tahoma"/>
        </w:rPr>
        <w:t>се</w:t>
      </w:r>
      <w:r w:rsidR="00406EEE" w:rsidRPr="00BD35BE">
        <w:rPr>
          <w:rFonts w:cs="Tahoma"/>
        </w:rPr>
        <w:t xml:space="preserve"> </w:t>
      </w:r>
      <w:r>
        <w:rPr>
          <w:rFonts w:cs="Tahoma"/>
        </w:rPr>
        <w:t>о</w:t>
      </w:r>
      <w:r w:rsidR="00406EEE" w:rsidRPr="00BD35BE">
        <w:rPr>
          <w:rFonts w:cs="Tahoma"/>
        </w:rPr>
        <w:t xml:space="preserve"> </w:t>
      </w:r>
      <w:r>
        <w:rPr>
          <w:rFonts w:cs="Tahoma"/>
        </w:rPr>
        <w:t>њиховим</w:t>
      </w:r>
      <w:r w:rsidR="00406EEE" w:rsidRPr="00BD35BE">
        <w:rPr>
          <w:rFonts w:cs="Tahoma"/>
        </w:rPr>
        <w:t xml:space="preserve"> </w:t>
      </w:r>
      <w:r>
        <w:rPr>
          <w:rFonts w:cs="Tahoma"/>
        </w:rPr>
        <w:t>успјесима</w:t>
      </w:r>
      <w:r w:rsidR="00406EEE" w:rsidRPr="00BD35BE">
        <w:rPr>
          <w:rFonts w:cs="Tahoma"/>
        </w:rPr>
        <w:t xml:space="preserve"> </w:t>
      </w:r>
      <w:r>
        <w:rPr>
          <w:rFonts w:cs="Tahoma"/>
        </w:rPr>
        <w:t>рјеђе</w:t>
      </w:r>
      <w:r w:rsidR="00406EEE" w:rsidRPr="00BD35BE">
        <w:rPr>
          <w:rFonts w:cs="Tahoma"/>
        </w:rPr>
        <w:t xml:space="preserve"> </w:t>
      </w:r>
      <w:r>
        <w:rPr>
          <w:rFonts w:cs="Tahoma"/>
        </w:rPr>
        <w:t>говори</w:t>
      </w:r>
      <w:r w:rsidR="00406EEE" w:rsidRPr="00BD35BE">
        <w:rPr>
          <w:rFonts w:cs="Tahoma"/>
        </w:rPr>
        <w:t xml:space="preserve">. </w:t>
      </w:r>
      <w:r>
        <w:rPr>
          <w:rFonts w:cs="Tahoma"/>
        </w:rPr>
        <w:t>Тиме</w:t>
      </w:r>
      <w:r w:rsidR="00406EEE" w:rsidRPr="00BD35BE">
        <w:rPr>
          <w:rFonts w:cs="Tahoma"/>
        </w:rPr>
        <w:t xml:space="preserve"> </w:t>
      </w:r>
      <w:r>
        <w:rPr>
          <w:rFonts w:cs="Tahoma"/>
        </w:rPr>
        <w:t>се</w:t>
      </w:r>
      <w:r w:rsidR="00406EEE" w:rsidRPr="00BD35BE">
        <w:rPr>
          <w:rFonts w:cs="Tahoma"/>
        </w:rPr>
        <w:t xml:space="preserve"> </w:t>
      </w:r>
      <w:r>
        <w:rPr>
          <w:rFonts w:cs="Tahoma"/>
        </w:rPr>
        <w:t>ствара</w:t>
      </w:r>
      <w:r w:rsidR="00406EEE" w:rsidRPr="00BD35BE">
        <w:rPr>
          <w:rFonts w:cs="Tahoma"/>
        </w:rPr>
        <w:t xml:space="preserve"> </w:t>
      </w:r>
      <w:r>
        <w:rPr>
          <w:rFonts w:cs="Tahoma"/>
        </w:rPr>
        <w:t>искривљена</w:t>
      </w:r>
      <w:r w:rsidR="00406EEE" w:rsidRPr="00BD35BE">
        <w:rPr>
          <w:rFonts w:cs="Tahoma"/>
        </w:rPr>
        <w:t xml:space="preserve"> </w:t>
      </w:r>
      <w:r>
        <w:rPr>
          <w:rFonts w:cs="Tahoma"/>
        </w:rPr>
        <w:t>слика</w:t>
      </w:r>
      <w:r w:rsidR="00406EEE" w:rsidRPr="00BD35BE">
        <w:rPr>
          <w:rFonts w:cs="Tahoma"/>
        </w:rPr>
        <w:t xml:space="preserve"> </w:t>
      </w:r>
      <w:r>
        <w:rPr>
          <w:rFonts w:cs="Tahoma"/>
        </w:rPr>
        <w:t>о</w:t>
      </w:r>
      <w:r w:rsidR="00406EEE" w:rsidRPr="00BD35BE">
        <w:rPr>
          <w:rFonts w:cs="Tahoma"/>
        </w:rPr>
        <w:t xml:space="preserve"> </w:t>
      </w:r>
      <w:r>
        <w:rPr>
          <w:rFonts w:cs="Tahoma"/>
        </w:rPr>
        <w:t>младима</w:t>
      </w:r>
      <w:r w:rsidR="00406EEE" w:rsidRPr="00BD35BE">
        <w:rPr>
          <w:rFonts w:cs="Tahoma"/>
        </w:rPr>
        <w:t xml:space="preserve">, </w:t>
      </w:r>
      <w:r>
        <w:rPr>
          <w:rFonts w:cs="Tahoma"/>
        </w:rPr>
        <w:t>а</w:t>
      </w:r>
      <w:r w:rsidR="00406EEE" w:rsidRPr="00BD35BE">
        <w:rPr>
          <w:rFonts w:cs="Tahoma"/>
        </w:rPr>
        <w:t xml:space="preserve"> </w:t>
      </w:r>
      <w:r>
        <w:rPr>
          <w:rFonts w:cs="Tahoma"/>
        </w:rPr>
        <w:t>њих</w:t>
      </w:r>
      <w:r w:rsidR="00406EEE" w:rsidRPr="00BD35BE">
        <w:rPr>
          <w:rFonts w:cs="Tahoma"/>
        </w:rPr>
        <w:t xml:space="preserve"> </w:t>
      </w:r>
      <w:r>
        <w:rPr>
          <w:rFonts w:cs="Tahoma"/>
        </w:rPr>
        <w:t>саме</w:t>
      </w:r>
      <w:r w:rsidR="00406EEE" w:rsidRPr="00BD35BE">
        <w:rPr>
          <w:rFonts w:cs="Tahoma"/>
        </w:rPr>
        <w:t xml:space="preserve"> </w:t>
      </w:r>
      <w:r>
        <w:rPr>
          <w:rFonts w:cs="Tahoma"/>
        </w:rPr>
        <w:t>се</w:t>
      </w:r>
      <w:r w:rsidR="00406EEE" w:rsidRPr="00BD35BE">
        <w:rPr>
          <w:rFonts w:cs="Tahoma"/>
        </w:rPr>
        <w:t xml:space="preserve"> </w:t>
      </w:r>
      <w:r>
        <w:rPr>
          <w:rFonts w:cs="Tahoma"/>
        </w:rPr>
        <w:t>обесхрабрује</w:t>
      </w:r>
      <w:r w:rsidR="00406EEE" w:rsidRPr="00BD35BE">
        <w:rPr>
          <w:rFonts w:cs="Tahoma"/>
        </w:rPr>
        <w:t xml:space="preserve"> </w:t>
      </w:r>
      <w:r>
        <w:rPr>
          <w:rFonts w:cs="Tahoma"/>
        </w:rPr>
        <w:t>и</w:t>
      </w:r>
      <w:r w:rsidR="00406EEE" w:rsidRPr="00BD35BE">
        <w:rPr>
          <w:rFonts w:cs="Tahoma"/>
        </w:rPr>
        <w:t xml:space="preserve"> </w:t>
      </w:r>
      <w:r>
        <w:rPr>
          <w:rFonts w:cs="Tahoma"/>
        </w:rPr>
        <w:t>пасивизира</w:t>
      </w:r>
      <w:r w:rsidR="0018696F" w:rsidRPr="00BD35BE">
        <w:rPr>
          <w:rFonts w:cs="Tahoma"/>
        </w:rPr>
        <w:t>.</w:t>
      </w:r>
      <w:r w:rsidR="0018696F" w:rsidRPr="00BD35BE">
        <w:rPr>
          <w:rStyle w:val="FootnoteReference"/>
          <w:rFonts w:cs="Tahoma"/>
        </w:rPr>
        <w:footnoteReference w:id="22"/>
      </w:r>
      <w:r w:rsidR="00406EEE" w:rsidRPr="00BD35BE">
        <w:rPr>
          <w:rFonts w:cs="Tahoma"/>
        </w:rPr>
        <w:t xml:space="preserve"> </w:t>
      </w:r>
    </w:p>
    <w:p w14:paraId="3A52F2DE" w14:textId="5FA805AC" w:rsidR="00916073" w:rsidRPr="002B6ED3" w:rsidRDefault="00707CAB" w:rsidP="002B6ED3">
      <w:pPr>
        <w:pStyle w:val="NoSpacing"/>
        <w:jc w:val="both"/>
        <w:rPr>
          <w:rFonts w:ascii="Tahoma" w:hAnsi="Tahoma" w:cs="Tahoma"/>
          <w:lang w:val="hr-HR"/>
        </w:rPr>
      </w:pPr>
      <w:r>
        <w:rPr>
          <w:rFonts w:ascii="Tahoma" w:hAnsi="Tahoma" w:cs="Tahoma"/>
        </w:rPr>
        <w:t>Због</w:t>
      </w:r>
      <w:r w:rsidR="00916073" w:rsidRPr="00BD35BE">
        <w:rPr>
          <w:rFonts w:ascii="Tahoma" w:hAnsi="Tahoma" w:cs="Tahoma"/>
        </w:rPr>
        <w:t xml:space="preserve"> </w:t>
      </w:r>
      <w:r>
        <w:rPr>
          <w:rFonts w:ascii="Tahoma" w:hAnsi="Tahoma" w:cs="Tahoma"/>
        </w:rPr>
        <w:t>уочених</w:t>
      </w:r>
      <w:r w:rsidR="00916073" w:rsidRPr="00BD35BE">
        <w:rPr>
          <w:rFonts w:ascii="Tahoma" w:hAnsi="Tahoma" w:cs="Tahoma"/>
        </w:rPr>
        <w:t xml:space="preserve"> </w:t>
      </w:r>
      <w:r>
        <w:rPr>
          <w:rFonts w:ascii="Tahoma" w:hAnsi="Tahoma" w:cs="Tahoma"/>
        </w:rPr>
        <w:t>појава</w:t>
      </w:r>
      <w:r w:rsidR="00916073" w:rsidRPr="00BD35BE">
        <w:rPr>
          <w:rFonts w:ascii="Tahoma" w:hAnsi="Tahoma" w:cs="Tahoma"/>
        </w:rPr>
        <w:t xml:space="preserve"> </w:t>
      </w:r>
      <w:r>
        <w:rPr>
          <w:rFonts w:ascii="Tahoma" w:hAnsi="Tahoma" w:cs="Tahoma"/>
        </w:rPr>
        <w:t>повреде</w:t>
      </w:r>
      <w:r w:rsidR="00916073" w:rsidRPr="00BD35BE">
        <w:rPr>
          <w:rFonts w:ascii="Tahoma" w:hAnsi="Tahoma" w:cs="Tahoma"/>
        </w:rPr>
        <w:t xml:space="preserve"> </w:t>
      </w:r>
      <w:r>
        <w:rPr>
          <w:rFonts w:ascii="Tahoma" w:hAnsi="Tahoma" w:cs="Tahoma"/>
        </w:rPr>
        <w:t>приватности</w:t>
      </w:r>
      <w:r w:rsidR="00916073" w:rsidRPr="00BD35BE">
        <w:rPr>
          <w:rFonts w:ascii="Tahoma" w:hAnsi="Tahoma" w:cs="Tahoma"/>
        </w:rPr>
        <w:t xml:space="preserve"> </w:t>
      </w:r>
      <w:r>
        <w:rPr>
          <w:rFonts w:ascii="Tahoma" w:hAnsi="Tahoma" w:cs="Tahoma"/>
        </w:rPr>
        <w:t>дјетета</w:t>
      </w:r>
      <w:r w:rsidR="00916073" w:rsidRPr="00BD35BE">
        <w:rPr>
          <w:rFonts w:ascii="Tahoma" w:hAnsi="Tahoma" w:cs="Tahoma"/>
        </w:rPr>
        <w:t xml:space="preserve"> </w:t>
      </w:r>
      <w:r>
        <w:rPr>
          <w:rFonts w:ascii="Tahoma" w:hAnsi="Tahoma" w:cs="Tahoma"/>
        </w:rPr>
        <w:t>и</w:t>
      </w:r>
      <w:r w:rsidR="00916073" w:rsidRPr="00BD35BE">
        <w:rPr>
          <w:rFonts w:ascii="Tahoma" w:hAnsi="Tahoma" w:cs="Tahoma"/>
        </w:rPr>
        <w:t xml:space="preserve"> </w:t>
      </w:r>
      <w:r>
        <w:rPr>
          <w:rFonts w:ascii="Tahoma" w:hAnsi="Tahoma" w:cs="Tahoma"/>
        </w:rPr>
        <w:t>о</w:t>
      </w:r>
      <w:r>
        <w:rPr>
          <w:rFonts w:ascii="Tahoma" w:hAnsi="Tahoma" w:cs="Tahoma"/>
          <w:lang w:val="hr-HR"/>
        </w:rPr>
        <w:t>вим</w:t>
      </w:r>
      <w:r w:rsidR="00916073" w:rsidRPr="00BD35BE">
        <w:rPr>
          <w:rFonts w:ascii="Tahoma" w:hAnsi="Tahoma" w:cs="Tahoma"/>
          <w:lang w:val="hr-HR"/>
        </w:rPr>
        <w:t xml:space="preserve"> </w:t>
      </w:r>
      <w:r>
        <w:rPr>
          <w:rFonts w:ascii="Tahoma" w:hAnsi="Tahoma" w:cs="Tahoma"/>
          <w:lang w:val="hr-HR"/>
        </w:rPr>
        <w:t>извјештајем</w:t>
      </w:r>
      <w:r w:rsidR="00916073" w:rsidRPr="00BD35BE">
        <w:rPr>
          <w:rFonts w:ascii="Tahoma" w:hAnsi="Tahoma" w:cs="Tahoma"/>
          <w:lang w:val="hr-HR"/>
        </w:rPr>
        <w:t xml:space="preserve"> </w:t>
      </w:r>
      <w:r>
        <w:rPr>
          <w:rFonts w:ascii="Tahoma" w:hAnsi="Tahoma" w:cs="Tahoma"/>
          <w:lang w:val="hr-HR"/>
        </w:rPr>
        <w:t>Омбудсман</w:t>
      </w:r>
      <w:r w:rsidR="00916073" w:rsidRPr="00BD35BE">
        <w:rPr>
          <w:rFonts w:ascii="Tahoma" w:hAnsi="Tahoma" w:cs="Tahoma"/>
          <w:lang w:val="hr-HR"/>
        </w:rPr>
        <w:t xml:space="preserve"> </w:t>
      </w:r>
      <w:r>
        <w:rPr>
          <w:rFonts w:ascii="Tahoma" w:hAnsi="Tahoma" w:cs="Tahoma"/>
          <w:lang w:val="hr-HR"/>
        </w:rPr>
        <w:t>за</w:t>
      </w:r>
      <w:r w:rsidR="00916073" w:rsidRPr="00BD35BE">
        <w:rPr>
          <w:rFonts w:ascii="Tahoma" w:hAnsi="Tahoma" w:cs="Tahoma"/>
          <w:lang w:val="hr-HR"/>
        </w:rPr>
        <w:t xml:space="preserve"> </w:t>
      </w:r>
      <w:r>
        <w:rPr>
          <w:rFonts w:ascii="Tahoma" w:hAnsi="Tahoma" w:cs="Tahoma"/>
          <w:lang w:val="hr-HR"/>
        </w:rPr>
        <w:t>дјецу</w:t>
      </w:r>
      <w:r w:rsidR="00916073" w:rsidRPr="00BD35BE">
        <w:rPr>
          <w:rFonts w:ascii="Tahoma" w:hAnsi="Tahoma" w:cs="Tahoma"/>
          <w:lang w:val="hr-HR"/>
        </w:rPr>
        <w:t xml:space="preserve"> </w:t>
      </w:r>
      <w:r>
        <w:rPr>
          <w:rFonts w:ascii="Tahoma" w:hAnsi="Tahoma" w:cs="Tahoma"/>
          <w:lang w:val="hr-HR"/>
        </w:rPr>
        <w:t>констатује</w:t>
      </w:r>
      <w:r w:rsidR="00916073" w:rsidRPr="00BD35BE">
        <w:rPr>
          <w:rFonts w:ascii="Tahoma" w:hAnsi="Tahoma" w:cs="Tahoma"/>
          <w:lang w:val="hr-HR"/>
        </w:rPr>
        <w:t xml:space="preserve"> </w:t>
      </w:r>
      <w:r>
        <w:rPr>
          <w:rFonts w:ascii="Tahoma" w:hAnsi="Tahoma" w:cs="Tahoma"/>
          <w:lang w:val="hr-HR"/>
        </w:rPr>
        <w:t>потребу</w:t>
      </w:r>
      <w:r w:rsidR="00916073" w:rsidRPr="00BD35BE">
        <w:rPr>
          <w:rFonts w:ascii="Tahoma" w:hAnsi="Tahoma" w:cs="Tahoma"/>
          <w:lang w:val="hr-HR"/>
        </w:rPr>
        <w:t xml:space="preserve"> </w:t>
      </w:r>
      <w:r>
        <w:rPr>
          <w:rFonts w:ascii="Tahoma" w:hAnsi="Tahoma" w:cs="Tahoma"/>
          <w:lang w:val="hr-HR"/>
        </w:rPr>
        <w:t>да</w:t>
      </w:r>
      <w:r w:rsidR="00916073" w:rsidRPr="00BD35BE">
        <w:rPr>
          <w:rFonts w:ascii="Tahoma" w:hAnsi="Tahoma" w:cs="Tahoma"/>
          <w:lang w:val="hr-HR"/>
        </w:rPr>
        <w:t xml:space="preserve"> </w:t>
      </w:r>
      <w:r>
        <w:rPr>
          <w:rFonts w:ascii="Tahoma" w:hAnsi="Tahoma" w:cs="Tahoma"/>
          <w:lang w:val="hr-HR"/>
        </w:rPr>
        <w:t>се</w:t>
      </w:r>
      <w:r w:rsidR="00916073" w:rsidRPr="00BD35BE">
        <w:rPr>
          <w:rFonts w:ascii="Tahoma" w:hAnsi="Tahoma" w:cs="Tahoma"/>
          <w:lang w:val="hr-HR"/>
        </w:rPr>
        <w:t xml:space="preserve"> </w:t>
      </w:r>
      <w:r>
        <w:rPr>
          <w:rFonts w:ascii="Tahoma" w:hAnsi="Tahoma" w:cs="Tahoma"/>
          <w:lang w:val="hr-HR"/>
        </w:rPr>
        <w:t>приликом</w:t>
      </w:r>
      <w:r w:rsidR="00916073" w:rsidRPr="00BD35BE">
        <w:rPr>
          <w:rFonts w:ascii="Tahoma" w:hAnsi="Tahoma" w:cs="Tahoma"/>
          <w:lang w:val="hr-HR"/>
        </w:rPr>
        <w:t xml:space="preserve"> </w:t>
      </w:r>
      <w:r>
        <w:rPr>
          <w:rFonts w:ascii="Tahoma" w:hAnsi="Tahoma" w:cs="Tahoma"/>
          <w:lang w:val="hr-HR"/>
        </w:rPr>
        <w:t>извјештавања</w:t>
      </w:r>
      <w:r w:rsidR="00916073" w:rsidRPr="00BD35BE">
        <w:rPr>
          <w:rFonts w:ascii="Tahoma" w:hAnsi="Tahoma" w:cs="Tahoma"/>
          <w:lang w:val="hr-HR"/>
        </w:rPr>
        <w:t xml:space="preserve"> </w:t>
      </w:r>
      <w:r>
        <w:rPr>
          <w:rFonts w:ascii="Tahoma" w:hAnsi="Tahoma" w:cs="Tahoma"/>
          <w:lang w:val="hr-HR"/>
        </w:rPr>
        <w:t>о</w:t>
      </w:r>
      <w:r w:rsidR="00916073" w:rsidRPr="00BD35BE">
        <w:rPr>
          <w:rFonts w:ascii="Tahoma" w:hAnsi="Tahoma" w:cs="Tahoma"/>
          <w:lang w:val="hr-HR"/>
        </w:rPr>
        <w:t xml:space="preserve"> </w:t>
      </w:r>
      <w:r>
        <w:rPr>
          <w:rFonts w:ascii="Tahoma" w:hAnsi="Tahoma" w:cs="Tahoma"/>
          <w:lang w:val="hr-HR"/>
        </w:rPr>
        <w:t>дјеци</w:t>
      </w:r>
      <w:r w:rsidR="00916073" w:rsidRPr="00BD35BE">
        <w:rPr>
          <w:rFonts w:ascii="Tahoma" w:hAnsi="Tahoma" w:cs="Tahoma"/>
          <w:lang w:val="hr-HR"/>
        </w:rPr>
        <w:t xml:space="preserve"> </w:t>
      </w:r>
      <w:r>
        <w:rPr>
          <w:rFonts w:ascii="Tahoma" w:hAnsi="Tahoma" w:cs="Tahoma"/>
          <w:lang w:val="hr-HR"/>
        </w:rPr>
        <w:t>води</w:t>
      </w:r>
      <w:r w:rsidR="00916073" w:rsidRPr="00BD35BE">
        <w:rPr>
          <w:rFonts w:ascii="Tahoma" w:hAnsi="Tahoma" w:cs="Tahoma"/>
          <w:lang w:val="hr-HR"/>
        </w:rPr>
        <w:t xml:space="preserve"> </w:t>
      </w:r>
      <w:r>
        <w:rPr>
          <w:rFonts w:ascii="Tahoma" w:hAnsi="Tahoma" w:cs="Tahoma"/>
          <w:lang w:val="hr-HR"/>
        </w:rPr>
        <w:t>рачуна</w:t>
      </w:r>
      <w:r w:rsidR="00916073" w:rsidRPr="00BD35BE">
        <w:rPr>
          <w:rFonts w:ascii="Tahoma" w:hAnsi="Tahoma" w:cs="Tahoma"/>
          <w:lang w:val="hr-HR"/>
        </w:rPr>
        <w:t xml:space="preserve"> </w:t>
      </w:r>
      <w:r>
        <w:rPr>
          <w:rFonts w:ascii="Tahoma" w:hAnsi="Tahoma" w:cs="Tahoma"/>
          <w:lang w:val="hr-HR"/>
        </w:rPr>
        <w:t>о</w:t>
      </w:r>
      <w:r w:rsidR="00916073" w:rsidRPr="00BD35BE">
        <w:rPr>
          <w:rFonts w:ascii="Tahoma" w:hAnsi="Tahoma" w:cs="Tahoma"/>
          <w:lang w:val="hr-HR"/>
        </w:rPr>
        <w:t xml:space="preserve"> </w:t>
      </w:r>
      <w:r>
        <w:rPr>
          <w:rFonts w:ascii="Tahoma" w:hAnsi="Tahoma" w:cs="Tahoma"/>
          <w:lang w:val="hr-HR"/>
        </w:rPr>
        <w:t>најбољем</w:t>
      </w:r>
      <w:r w:rsidR="00916073" w:rsidRPr="00BD35BE">
        <w:rPr>
          <w:rFonts w:ascii="Tahoma" w:hAnsi="Tahoma" w:cs="Tahoma"/>
          <w:lang w:val="hr-HR"/>
        </w:rPr>
        <w:t xml:space="preserve"> </w:t>
      </w:r>
      <w:r>
        <w:rPr>
          <w:rFonts w:ascii="Tahoma" w:hAnsi="Tahoma" w:cs="Tahoma"/>
          <w:lang w:val="hr-HR"/>
        </w:rPr>
        <w:t>интересу</w:t>
      </w:r>
      <w:r w:rsidR="00916073" w:rsidRPr="00BD35BE">
        <w:rPr>
          <w:rFonts w:ascii="Tahoma" w:hAnsi="Tahoma" w:cs="Tahoma"/>
          <w:lang w:val="hr-HR"/>
        </w:rPr>
        <w:t xml:space="preserve"> </w:t>
      </w:r>
      <w:r>
        <w:rPr>
          <w:rFonts w:ascii="Tahoma" w:hAnsi="Tahoma" w:cs="Tahoma"/>
          <w:lang w:val="hr-HR"/>
        </w:rPr>
        <w:t>дјеце</w:t>
      </w:r>
      <w:r w:rsidR="00916073" w:rsidRPr="00BD35BE">
        <w:rPr>
          <w:rFonts w:ascii="Tahoma" w:hAnsi="Tahoma" w:cs="Tahoma"/>
          <w:lang w:val="hr-HR"/>
        </w:rPr>
        <w:t xml:space="preserve">, </w:t>
      </w:r>
      <w:r>
        <w:rPr>
          <w:rFonts w:ascii="Tahoma" w:hAnsi="Tahoma" w:cs="Tahoma"/>
          <w:lang w:val="hr-HR"/>
        </w:rPr>
        <w:t>заштити</w:t>
      </w:r>
      <w:r w:rsidR="00916073" w:rsidRPr="00BD35BE">
        <w:rPr>
          <w:rFonts w:ascii="Tahoma" w:hAnsi="Tahoma" w:cs="Tahoma"/>
          <w:lang w:val="hr-HR"/>
        </w:rPr>
        <w:t xml:space="preserve"> </w:t>
      </w:r>
      <w:r>
        <w:rPr>
          <w:rFonts w:ascii="Tahoma" w:hAnsi="Tahoma" w:cs="Tahoma"/>
          <w:lang w:val="hr-HR"/>
        </w:rPr>
        <w:t>приватности</w:t>
      </w:r>
      <w:r w:rsidR="00916073" w:rsidRPr="00BD35BE">
        <w:rPr>
          <w:rFonts w:ascii="Tahoma" w:hAnsi="Tahoma" w:cs="Tahoma"/>
          <w:lang w:val="hr-HR"/>
        </w:rPr>
        <w:t xml:space="preserve"> </w:t>
      </w:r>
      <w:r>
        <w:rPr>
          <w:rFonts w:ascii="Tahoma" w:hAnsi="Tahoma" w:cs="Tahoma"/>
          <w:lang w:val="hr-HR"/>
        </w:rPr>
        <w:t>и</w:t>
      </w:r>
      <w:r w:rsidR="00916073" w:rsidRPr="00BD35BE">
        <w:rPr>
          <w:rFonts w:ascii="Tahoma" w:hAnsi="Tahoma" w:cs="Tahoma"/>
          <w:lang w:val="hr-HR"/>
        </w:rPr>
        <w:t xml:space="preserve"> </w:t>
      </w:r>
      <w:r>
        <w:rPr>
          <w:rFonts w:ascii="Tahoma" w:hAnsi="Tahoma" w:cs="Tahoma"/>
          <w:lang w:val="hr-HR"/>
        </w:rPr>
        <w:t>достојанству</w:t>
      </w:r>
      <w:r w:rsidR="00916073" w:rsidRPr="00BD35BE">
        <w:rPr>
          <w:rFonts w:ascii="Tahoma" w:hAnsi="Tahoma" w:cs="Tahoma"/>
          <w:lang w:val="hr-HR"/>
        </w:rPr>
        <w:t xml:space="preserve"> </w:t>
      </w:r>
      <w:r>
        <w:rPr>
          <w:rFonts w:ascii="Tahoma" w:hAnsi="Tahoma" w:cs="Tahoma"/>
          <w:lang w:val="hr-HR"/>
        </w:rPr>
        <w:t>дјеце</w:t>
      </w:r>
      <w:r w:rsidR="00916073" w:rsidRPr="00BD35BE">
        <w:rPr>
          <w:rFonts w:ascii="Tahoma" w:hAnsi="Tahoma" w:cs="Tahoma"/>
          <w:lang w:val="hr-HR"/>
        </w:rPr>
        <w:t xml:space="preserve">, </w:t>
      </w:r>
      <w:r>
        <w:rPr>
          <w:rFonts w:ascii="Tahoma" w:hAnsi="Tahoma" w:cs="Tahoma"/>
          <w:lang w:val="hr-HR"/>
        </w:rPr>
        <w:t>да</w:t>
      </w:r>
      <w:r w:rsidR="00916073" w:rsidRPr="00BD35BE">
        <w:rPr>
          <w:rFonts w:ascii="Tahoma" w:hAnsi="Tahoma" w:cs="Tahoma"/>
          <w:lang w:val="hr-HR"/>
        </w:rPr>
        <w:t xml:space="preserve"> </w:t>
      </w:r>
      <w:r>
        <w:rPr>
          <w:rFonts w:ascii="Tahoma" w:hAnsi="Tahoma" w:cs="Tahoma"/>
          <w:lang w:val="hr-HR"/>
        </w:rPr>
        <w:t>се</w:t>
      </w:r>
      <w:r w:rsidR="00916073" w:rsidRPr="00BD35BE">
        <w:rPr>
          <w:rFonts w:ascii="Tahoma" w:hAnsi="Tahoma" w:cs="Tahoma"/>
          <w:lang w:val="hr-HR"/>
        </w:rPr>
        <w:t xml:space="preserve"> </w:t>
      </w:r>
      <w:r>
        <w:rPr>
          <w:rFonts w:ascii="Tahoma" w:hAnsi="Tahoma" w:cs="Tahoma"/>
          <w:lang w:val="hr-HR"/>
        </w:rPr>
        <w:t>додатна</w:t>
      </w:r>
      <w:r w:rsidR="00916073" w:rsidRPr="00BD35BE">
        <w:rPr>
          <w:rFonts w:ascii="Tahoma" w:hAnsi="Tahoma" w:cs="Tahoma"/>
          <w:lang w:val="hr-HR"/>
        </w:rPr>
        <w:t xml:space="preserve"> </w:t>
      </w:r>
      <w:r>
        <w:rPr>
          <w:rFonts w:ascii="Tahoma" w:hAnsi="Tahoma" w:cs="Tahoma"/>
          <w:lang w:val="hr-HR"/>
        </w:rPr>
        <w:t>пажња</w:t>
      </w:r>
      <w:r w:rsidR="00916073" w:rsidRPr="00BD35BE">
        <w:rPr>
          <w:rFonts w:ascii="Tahoma" w:hAnsi="Tahoma" w:cs="Tahoma"/>
          <w:lang w:val="hr-HR"/>
        </w:rPr>
        <w:t xml:space="preserve"> </w:t>
      </w:r>
      <w:r>
        <w:rPr>
          <w:rFonts w:ascii="Tahoma" w:hAnsi="Tahoma" w:cs="Tahoma"/>
          <w:lang w:val="hr-HR"/>
        </w:rPr>
        <w:t>поклони</w:t>
      </w:r>
      <w:r w:rsidR="00916073" w:rsidRPr="00BD35BE">
        <w:rPr>
          <w:rFonts w:ascii="Tahoma" w:hAnsi="Tahoma" w:cs="Tahoma"/>
          <w:lang w:val="hr-HR"/>
        </w:rPr>
        <w:t xml:space="preserve"> </w:t>
      </w:r>
      <w:r>
        <w:rPr>
          <w:rFonts w:ascii="Tahoma" w:hAnsi="Tahoma" w:cs="Tahoma"/>
          <w:lang w:val="hr-HR"/>
        </w:rPr>
        <w:t>позитивним</w:t>
      </w:r>
      <w:r w:rsidR="00916073" w:rsidRPr="00BD35BE">
        <w:rPr>
          <w:rFonts w:ascii="Tahoma" w:hAnsi="Tahoma" w:cs="Tahoma"/>
          <w:lang w:val="hr-HR"/>
        </w:rPr>
        <w:t xml:space="preserve"> </w:t>
      </w:r>
      <w:r>
        <w:rPr>
          <w:rFonts w:ascii="Tahoma" w:hAnsi="Tahoma" w:cs="Tahoma"/>
          <w:lang w:val="hr-HR"/>
        </w:rPr>
        <w:t>примјерима</w:t>
      </w:r>
      <w:r w:rsidR="00916073" w:rsidRPr="00BD35BE">
        <w:rPr>
          <w:rFonts w:ascii="Tahoma" w:hAnsi="Tahoma" w:cs="Tahoma"/>
          <w:lang w:val="hr-HR"/>
        </w:rPr>
        <w:t xml:space="preserve"> </w:t>
      </w:r>
      <w:r>
        <w:rPr>
          <w:rFonts w:ascii="Tahoma" w:hAnsi="Tahoma" w:cs="Tahoma"/>
          <w:lang w:val="hr-HR"/>
        </w:rPr>
        <w:t>дјеце</w:t>
      </w:r>
      <w:r w:rsidR="00916073" w:rsidRPr="00BD35BE">
        <w:rPr>
          <w:rFonts w:ascii="Tahoma" w:hAnsi="Tahoma" w:cs="Tahoma"/>
          <w:lang w:val="hr-HR"/>
        </w:rPr>
        <w:t xml:space="preserve"> </w:t>
      </w:r>
      <w:r>
        <w:rPr>
          <w:rFonts w:ascii="Tahoma" w:hAnsi="Tahoma" w:cs="Tahoma"/>
          <w:lang w:val="hr-HR"/>
        </w:rPr>
        <w:t>и</w:t>
      </w:r>
      <w:r w:rsidR="00916073" w:rsidRPr="00BD35BE">
        <w:rPr>
          <w:rFonts w:ascii="Tahoma" w:hAnsi="Tahoma" w:cs="Tahoma"/>
          <w:lang w:val="hr-HR"/>
        </w:rPr>
        <w:t xml:space="preserve"> </w:t>
      </w:r>
      <w:r>
        <w:rPr>
          <w:rFonts w:ascii="Tahoma" w:hAnsi="Tahoma" w:cs="Tahoma"/>
          <w:lang w:val="hr-HR"/>
        </w:rPr>
        <w:t>о</w:t>
      </w:r>
      <w:r w:rsidR="00916073" w:rsidRPr="00BD35BE">
        <w:rPr>
          <w:rFonts w:ascii="Tahoma" w:hAnsi="Tahoma" w:cs="Tahoma"/>
          <w:lang w:val="hr-HR"/>
        </w:rPr>
        <w:t xml:space="preserve"> </w:t>
      </w:r>
      <w:r>
        <w:rPr>
          <w:rFonts w:ascii="Tahoma" w:hAnsi="Tahoma" w:cs="Tahoma"/>
          <w:lang w:val="hr-HR"/>
        </w:rPr>
        <w:t>дјеци</w:t>
      </w:r>
      <w:r w:rsidR="00916073" w:rsidRPr="00BD35BE">
        <w:rPr>
          <w:rFonts w:ascii="Tahoma" w:hAnsi="Tahoma" w:cs="Tahoma"/>
          <w:lang w:val="hr-HR"/>
        </w:rPr>
        <w:t xml:space="preserve">, </w:t>
      </w:r>
      <w:r>
        <w:rPr>
          <w:rFonts w:ascii="Tahoma" w:hAnsi="Tahoma" w:cs="Tahoma"/>
          <w:lang w:val="hr-HR"/>
        </w:rPr>
        <w:t>те</w:t>
      </w:r>
      <w:r w:rsidR="00916073" w:rsidRPr="00BD35BE">
        <w:rPr>
          <w:rFonts w:ascii="Tahoma" w:hAnsi="Tahoma" w:cs="Tahoma"/>
          <w:lang w:val="hr-HR"/>
        </w:rPr>
        <w:t xml:space="preserve"> </w:t>
      </w:r>
      <w:r>
        <w:rPr>
          <w:rFonts w:ascii="Tahoma" w:hAnsi="Tahoma" w:cs="Tahoma"/>
          <w:lang w:val="hr-HR"/>
        </w:rPr>
        <w:t>већој</w:t>
      </w:r>
      <w:r w:rsidR="00916073" w:rsidRPr="00BD35BE">
        <w:rPr>
          <w:rFonts w:ascii="Tahoma" w:hAnsi="Tahoma" w:cs="Tahoma"/>
          <w:lang w:val="hr-HR"/>
        </w:rPr>
        <w:t xml:space="preserve"> </w:t>
      </w:r>
      <w:r>
        <w:rPr>
          <w:rFonts w:ascii="Tahoma" w:hAnsi="Tahoma" w:cs="Tahoma"/>
          <w:lang w:val="hr-HR"/>
        </w:rPr>
        <w:t>партиципацији</w:t>
      </w:r>
      <w:r w:rsidR="00916073" w:rsidRPr="00BD35BE">
        <w:rPr>
          <w:rFonts w:ascii="Tahoma" w:hAnsi="Tahoma" w:cs="Tahoma"/>
          <w:lang w:val="hr-HR"/>
        </w:rPr>
        <w:t xml:space="preserve"> </w:t>
      </w:r>
      <w:r>
        <w:rPr>
          <w:rFonts w:ascii="Tahoma" w:hAnsi="Tahoma" w:cs="Tahoma"/>
          <w:lang w:val="hr-HR"/>
        </w:rPr>
        <w:t>дјеце</w:t>
      </w:r>
      <w:r w:rsidR="00916073" w:rsidRPr="00BD35BE">
        <w:rPr>
          <w:rFonts w:ascii="Tahoma" w:hAnsi="Tahoma" w:cs="Tahoma"/>
          <w:lang w:val="hr-HR"/>
        </w:rPr>
        <w:t xml:space="preserve"> </w:t>
      </w:r>
      <w:r>
        <w:rPr>
          <w:rFonts w:ascii="Tahoma" w:hAnsi="Tahoma" w:cs="Tahoma"/>
          <w:lang w:val="hr-HR"/>
        </w:rPr>
        <w:t>у</w:t>
      </w:r>
      <w:r w:rsidR="00916073" w:rsidRPr="00BD35BE">
        <w:rPr>
          <w:rFonts w:ascii="Tahoma" w:hAnsi="Tahoma" w:cs="Tahoma"/>
          <w:lang w:val="hr-HR"/>
        </w:rPr>
        <w:t xml:space="preserve"> </w:t>
      </w:r>
      <w:r>
        <w:rPr>
          <w:rFonts w:ascii="Tahoma" w:hAnsi="Tahoma" w:cs="Tahoma"/>
          <w:lang w:val="hr-HR"/>
        </w:rPr>
        <w:t>свим</w:t>
      </w:r>
      <w:r w:rsidR="00916073" w:rsidRPr="00BD35BE">
        <w:rPr>
          <w:rFonts w:ascii="Tahoma" w:hAnsi="Tahoma" w:cs="Tahoma"/>
          <w:lang w:val="hr-HR"/>
        </w:rPr>
        <w:t xml:space="preserve"> </w:t>
      </w:r>
      <w:r>
        <w:rPr>
          <w:rFonts w:ascii="Tahoma" w:hAnsi="Tahoma" w:cs="Tahoma"/>
          <w:lang w:val="hr-HR"/>
        </w:rPr>
        <w:t>темама</w:t>
      </w:r>
      <w:r w:rsidR="00916073" w:rsidRPr="00BD35BE">
        <w:rPr>
          <w:rFonts w:ascii="Tahoma" w:hAnsi="Tahoma" w:cs="Tahoma"/>
          <w:lang w:val="hr-HR"/>
        </w:rPr>
        <w:t>/</w:t>
      </w:r>
      <w:r>
        <w:rPr>
          <w:rFonts w:ascii="Tahoma" w:hAnsi="Tahoma" w:cs="Tahoma"/>
          <w:lang w:val="hr-HR"/>
        </w:rPr>
        <w:t>питањима</w:t>
      </w:r>
      <w:r w:rsidR="00916073" w:rsidRPr="00BD35BE">
        <w:rPr>
          <w:rFonts w:ascii="Tahoma" w:hAnsi="Tahoma" w:cs="Tahoma"/>
          <w:lang w:val="hr-HR"/>
        </w:rPr>
        <w:t xml:space="preserve"> </w:t>
      </w:r>
      <w:r>
        <w:rPr>
          <w:rFonts w:ascii="Tahoma" w:hAnsi="Tahoma" w:cs="Tahoma"/>
          <w:lang w:val="hr-HR"/>
        </w:rPr>
        <w:t>која</w:t>
      </w:r>
      <w:r w:rsidR="00916073" w:rsidRPr="00BD35BE">
        <w:rPr>
          <w:rFonts w:ascii="Tahoma" w:hAnsi="Tahoma" w:cs="Tahoma"/>
          <w:lang w:val="hr-HR"/>
        </w:rPr>
        <w:t xml:space="preserve"> </w:t>
      </w:r>
      <w:r>
        <w:rPr>
          <w:rFonts w:ascii="Tahoma" w:hAnsi="Tahoma" w:cs="Tahoma"/>
          <w:lang w:val="hr-HR"/>
        </w:rPr>
        <w:t>су</w:t>
      </w:r>
      <w:r w:rsidR="00916073" w:rsidRPr="00BD35BE">
        <w:rPr>
          <w:rFonts w:ascii="Tahoma" w:hAnsi="Tahoma" w:cs="Tahoma"/>
          <w:lang w:val="hr-HR"/>
        </w:rPr>
        <w:t xml:space="preserve"> </w:t>
      </w:r>
      <w:r>
        <w:rPr>
          <w:rFonts w:ascii="Tahoma" w:hAnsi="Tahoma" w:cs="Tahoma"/>
          <w:lang w:val="hr-HR"/>
        </w:rPr>
        <w:t>им</w:t>
      </w:r>
      <w:r w:rsidR="00916073" w:rsidRPr="00BD35BE">
        <w:rPr>
          <w:rFonts w:ascii="Tahoma" w:hAnsi="Tahoma" w:cs="Tahoma"/>
          <w:lang w:val="hr-HR"/>
        </w:rPr>
        <w:t xml:space="preserve"> </w:t>
      </w:r>
      <w:r>
        <w:rPr>
          <w:rFonts w:ascii="Tahoma" w:hAnsi="Tahoma" w:cs="Tahoma"/>
          <w:lang w:val="hr-HR"/>
        </w:rPr>
        <w:t>битна</w:t>
      </w:r>
      <w:r w:rsidR="00916073" w:rsidRPr="00BD35BE">
        <w:rPr>
          <w:rFonts w:ascii="Tahoma" w:hAnsi="Tahoma" w:cs="Tahoma"/>
          <w:lang w:val="hr-HR"/>
        </w:rPr>
        <w:t xml:space="preserve"> </w:t>
      </w:r>
      <w:r>
        <w:rPr>
          <w:rFonts w:ascii="Tahoma" w:hAnsi="Tahoma" w:cs="Tahoma"/>
          <w:lang w:val="hr-HR"/>
        </w:rPr>
        <w:t>и</w:t>
      </w:r>
      <w:r w:rsidR="00916073" w:rsidRPr="00BD35BE">
        <w:rPr>
          <w:rFonts w:ascii="Tahoma" w:hAnsi="Tahoma" w:cs="Tahoma"/>
          <w:lang w:val="hr-HR"/>
        </w:rPr>
        <w:t xml:space="preserve"> </w:t>
      </w:r>
      <w:r>
        <w:rPr>
          <w:rFonts w:ascii="Tahoma" w:hAnsi="Tahoma" w:cs="Tahoma"/>
          <w:lang w:val="hr-HR"/>
        </w:rPr>
        <w:t>у</w:t>
      </w:r>
      <w:r w:rsidR="00916073" w:rsidRPr="00BD35BE">
        <w:rPr>
          <w:rFonts w:ascii="Tahoma" w:hAnsi="Tahoma" w:cs="Tahoma"/>
          <w:lang w:val="hr-HR"/>
        </w:rPr>
        <w:t xml:space="preserve"> </w:t>
      </w:r>
      <w:r>
        <w:rPr>
          <w:rFonts w:ascii="Tahoma" w:hAnsi="Tahoma" w:cs="Tahoma"/>
          <w:lang w:val="hr-HR"/>
        </w:rPr>
        <w:t>којима</w:t>
      </w:r>
      <w:r w:rsidR="00916073" w:rsidRPr="00BD35BE">
        <w:rPr>
          <w:rFonts w:ascii="Tahoma" w:hAnsi="Tahoma" w:cs="Tahoma"/>
          <w:lang w:val="hr-HR"/>
        </w:rPr>
        <w:t xml:space="preserve"> </w:t>
      </w:r>
      <w:r>
        <w:rPr>
          <w:rFonts w:ascii="Tahoma" w:hAnsi="Tahoma" w:cs="Tahoma"/>
          <w:lang w:val="hr-HR"/>
        </w:rPr>
        <w:t>желе</w:t>
      </w:r>
      <w:r w:rsidR="00916073" w:rsidRPr="00BD35BE">
        <w:rPr>
          <w:rFonts w:ascii="Tahoma" w:hAnsi="Tahoma" w:cs="Tahoma"/>
          <w:lang w:val="hr-HR"/>
        </w:rPr>
        <w:t xml:space="preserve"> </w:t>
      </w:r>
      <w:r>
        <w:rPr>
          <w:rFonts w:ascii="Tahoma" w:hAnsi="Tahoma" w:cs="Tahoma"/>
          <w:lang w:val="hr-HR"/>
        </w:rPr>
        <w:t>да</w:t>
      </w:r>
      <w:r w:rsidR="00916073" w:rsidRPr="00BD35BE">
        <w:rPr>
          <w:rFonts w:ascii="Tahoma" w:hAnsi="Tahoma" w:cs="Tahoma"/>
          <w:lang w:val="hr-HR"/>
        </w:rPr>
        <w:t xml:space="preserve"> </w:t>
      </w:r>
      <w:r>
        <w:rPr>
          <w:rFonts w:ascii="Tahoma" w:hAnsi="Tahoma" w:cs="Tahoma"/>
          <w:lang w:val="hr-HR"/>
        </w:rPr>
        <w:t>учествују</w:t>
      </w:r>
      <w:r w:rsidR="00916073" w:rsidRPr="00BD35BE">
        <w:rPr>
          <w:rFonts w:ascii="Tahoma" w:hAnsi="Tahoma" w:cs="Tahoma"/>
          <w:lang w:val="hr-HR"/>
        </w:rPr>
        <w:t xml:space="preserve"> </w:t>
      </w:r>
      <w:r>
        <w:rPr>
          <w:rFonts w:ascii="Tahoma" w:hAnsi="Tahoma" w:cs="Tahoma"/>
          <w:lang w:val="hr-HR"/>
        </w:rPr>
        <w:t>уколико</w:t>
      </w:r>
      <w:r w:rsidR="00916073" w:rsidRPr="00BD35BE">
        <w:rPr>
          <w:rFonts w:ascii="Tahoma" w:hAnsi="Tahoma" w:cs="Tahoma"/>
          <w:lang w:val="hr-HR"/>
        </w:rPr>
        <w:t xml:space="preserve"> </w:t>
      </w:r>
      <w:r>
        <w:rPr>
          <w:rFonts w:ascii="Tahoma" w:hAnsi="Tahoma" w:cs="Tahoma"/>
          <w:lang w:val="hr-HR"/>
        </w:rPr>
        <w:t>је</w:t>
      </w:r>
      <w:r w:rsidR="00916073" w:rsidRPr="00BD35BE">
        <w:rPr>
          <w:rFonts w:ascii="Tahoma" w:hAnsi="Tahoma" w:cs="Tahoma"/>
          <w:lang w:val="hr-HR"/>
        </w:rPr>
        <w:t xml:space="preserve"> </w:t>
      </w:r>
      <w:r>
        <w:rPr>
          <w:rFonts w:ascii="Tahoma" w:hAnsi="Tahoma" w:cs="Tahoma"/>
          <w:lang w:val="hr-HR"/>
        </w:rPr>
        <w:t>то</w:t>
      </w:r>
      <w:r w:rsidR="00916073" w:rsidRPr="00BD35BE">
        <w:rPr>
          <w:rFonts w:ascii="Tahoma" w:hAnsi="Tahoma" w:cs="Tahoma"/>
          <w:lang w:val="hr-HR"/>
        </w:rPr>
        <w:t xml:space="preserve"> </w:t>
      </w:r>
      <w:r>
        <w:rPr>
          <w:rFonts w:ascii="Tahoma" w:hAnsi="Tahoma" w:cs="Tahoma"/>
          <w:lang w:val="hr-HR"/>
        </w:rPr>
        <w:t>у</w:t>
      </w:r>
      <w:r w:rsidR="00916073" w:rsidRPr="00BD35BE">
        <w:rPr>
          <w:rFonts w:ascii="Tahoma" w:hAnsi="Tahoma" w:cs="Tahoma"/>
          <w:lang w:val="hr-HR"/>
        </w:rPr>
        <w:t xml:space="preserve"> </w:t>
      </w:r>
      <w:r>
        <w:rPr>
          <w:rFonts w:ascii="Tahoma" w:hAnsi="Tahoma" w:cs="Tahoma"/>
          <w:lang w:val="hr-HR"/>
        </w:rPr>
        <w:t>њиховом</w:t>
      </w:r>
      <w:r w:rsidR="00916073" w:rsidRPr="00BD35BE">
        <w:rPr>
          <w:rFonts w:ascii="Tahoma" w:hAnsi="Tahoma" w:cs="Tahoma"/>
          <w:lang w:val="hr-HR"/>
        </w:rPr>
        <w:t xml:space="preserve"> </w:t>
      </w:r>
      <w:r>
        <w:rPr>
          <w:rFonts w:ascii="Tahoma" w:hAnsi="Tahoma" w:cs="Tahoma"/>
          <w:lang w:val="hr-HR"/>
        </w:rPr>
        <w:t>најбољем</w:t>
      </w:r>
      <w:r w:rsidR="00916073" w:rsidRPr="00BD35BE">
        <w:rPr>
          <w:rFonts w:ascii="Tahoma" w:hAnsi="Tahoma" w:cs="Tahoma"/>
          <w:lang w:val="hr-HR"/>
        </w:rPr>
        <w:t xml:space="preserve"> </w:t>
      </w:r>
      <w:r>
        <w:rPr>
          <w:rFonts w:ascii="Tahoma" w:hAnsi="Tahoma" w:cs="Tahoma"/>
          <w:lang w:val="hr-HR"/>
        </w:rPr>
        <w:t>интересу</w:t>
      </w:r>
      <w:bookmarkStart w:id="56" w:name="_Toc129698016"/>
      <w:r w:rsidR="002B6ED3">
        <w:rPr>
          <w:rFonts w:ascii="Tahoma" w:hAnsi="Tahoma" w:cs="Tahoma"/>
          <w:lang w:val="hr-HR"/>
        </w:rPr>
        <w:t xml:space="preserve">.  </w:t>
      </w:r>
    </w:p>
    <w:p w14:paraId="1B3BF622" w14:textId="77777777" w:rsidR="00916073" w:rsidRPr="00BD35BE" w:rsidRDefault="00916073" w:rsidP="00916073">
      <w:pPr>
        <w:pStyle w:val="NoSpacing"/>
        <w:spacing w:line="276" w:lineRule="auto"/>
        <w:jc w:val="both"/>
        <w:rPr>
          <w:rFonts w:ascii="Tahoma" w:hAnsi="Tahoma" w:cs="Tahoma"/>
          <w:lang w:val="sr-Latn-CS"/>
        </w:rPr>
      </w:pPr>
    </w:p>
    <w:p w14:paraId="665E34C4" w14:textId="17703500" w:rsidR="00916073" w:rsidRPr="00BD35BE" w:rsidRDefault="00707CAB" w:rsidP="002B6ED3">
      <w:pPr>
        <w:pStyle w:val="Heading3"/>
        <w:rPr>
          <w:rFonts w:eastAsia="Times New Roman"/>
          <w:lang w:val="sr-Latn-BA"/>
        </w:rPr>
      </w:pPr>
      <w:bookmarkStart w:id="57" w:name="_Toc160445059"/>
      <w:r>
        <w:rPr>
          <w:rFonts w:eastAsia="Times New Roman"/>
          <w:lang w:val="sr-Latn-BA"/>
        </w:rPr>
        <w:t>Угрожавање</w:t>
      </w:r>
      <w:r w:rsidR="00916073" w:rsidRPr="00BD35BE">
        <w:rPr>
          <w:rFonts w:eastAsia="Times New Roman"/>
          <w:lang w:val="sr-Latn-BA"/>
        </w:rPr>
        <w:t xml:space="preserve"> </w:t>
      </w:r>
      <w:r>
        <w:rPr>
          <w:rFonts w:eastAsia="Times New Roman"/>
          <w:lang w:val="sr-Latn-BA"/>
        </w:rPr>
        <w:t>приватности</w:t>
      </w:r>
      <w:r w:rsidR="00916073" w:rsidRPr="00BD35BE">
        <w:rPr>
          <w:rFonts w:eastAsia="Times New Roman"/>
          <w:lang w:val="sr-Latn-BA"/>
        </w:rPr>
        <w:t xml:space="preserve"> </w:t>
      </w:r>
      <w:r>
        <w:rPr>
          <w:rFonts w:eastAsia="Times New Roman"/>
          <w:lang w:val="sr-Latn-BA"/>
        </w:rPr>
        <w:t>дјетета</w:t>
      </w:r>
      <w:r w:rsidR="00916073" w:rsidRPr="00BD35BE">
        <w:rPr>
          <w:rFonts w:eastAsia="Times New Roman"/>
          <w:lang w:val="sr-Latn-BA"/>
        </w:rPr>
        <w:t xml:space="preserve"> </w:t>
      </w:r>
      <w:r>
        <w:rPr>
          <w:rFonts w:eastAsia="Times New Roman"/>
          <w:lang w:val="sr-Latn-BA"/>
        </w:rPr>
        <w:t>од</w:t>
      </w:r>
      <w:r w:rsidR="00916073" w:rsidRPr="00BD35BE">
        <w:rPr>
          <w:rFonts w:eastAsia="Times New Roman"/>
          <w:lang w:val="sr-Latn-BA"/>
        </w:rPr>
        <w:t xml:space="preserve"> </w:t>
      </w:r>
      <w:r>
        <w:rPr>
          <w:rFonts w:eastAsia="Times New Roman"/>
          <w:lang w:val="sr-Latn-BA"/>
        </w:rPr>
        <w:t>стране</w:t>
      </w:r>
      <w:r w:rsidR="00916073" w:rsidRPr="00BD35BE">
        <w:rPr>
          <w:rFonts w:eastAsia="Times New Roman"/>
          <w:lang w:val="sr-Latn-BA"/>
        </w:rPr>
        <w:t xml:space="preserve"> </w:t>
      </w:r>
      <w:r>
        <w:rPr>
          <w:rFonts w:eastAsia="Times New Roman"/>
          <w:lang w:val="sr-Latn-BA"/>
        </w:rPr>
        <w:t>родитеља</w:t>
      </w:r>
      <w:bookmarkEnd w:id="57"/>
    </w:p>
    <w:p w14:paraId="471B28CE" w14:textId="77777777" w:rsidR="00916073" w:rsidRPr="00BD35BE" w:rsidRDefault="00916073" w:rsidP="00916073">
      <w:pPr>
        <w:pStyle w:val="NoSpacing"/>
        <w:spacing w:line="276" w:lineRule="auto"/>
        <w:jc w:val="both"/>
        <w:rPr>
          <w:rFonts w:ascii="Tahoma" w:hAnsi="Tahoma" w:cs="Tahoma"/>
          <w:b/>
          <w:bCs/>
          <w:lang w:val="sr-Latn-CS"/>
        </w:rPr>
      </w:pPr>
    </w:p>
    <w:p w14:paraId="77F94C5C" w14:textId="1F8E0CBB" w:rsidR="00916073" w:rsidRPr="00BD35BE" w:rsidRDefault="00707CAB" w:rsidP="00916073">
      <w:pPr>
        <w:spacing w:line="240" w:lineRule="auto"/>
        <w:contextualSpacing/>
        <w:rPr>
          <w:rFonts w:eastAsia="Times New Roman" w:cs="Tahoma"/>
          <w:lang w:val="sr-Latn-BA"/>
        </w:rPr>
      </w:pPr>
      <w:r>
        <w:rPr>
          <w:rFonts w:eastAsia="Times New Roman" w:cs="Tahoma"/>
          <w:lang w:val="sr-Latn-BA"/>
        </w:rPr>
        <w:t>П</w:t>
      </w:r>
      <w:r>
        <w:rPr>
          <w:rFonts w:eastAsia="Times New Roman" w:cs="Tahoma"/>
          <w:lang w:val="sr-Cyrl-BA"/>
        </w:rPr>
        <w:t>овреда</w:t>
      </w:r>
      <w:r w:rsidR="00916073" w:rsidRPr="00BD35BE">
        <w:rPr>
          <w:rFonts w:eastAsia="Times New Roman" w:cs="Tahoma"/>
          <w:lang w:val="sr-Cyrl-BA"/>
        </w:rPr>
        <w:t xml:space="preserve"> </w:t>
      </w:r>
      <w:r>
        <w:rPr>
          <w:rFonts w:eastAsia="Times New Roman" w:cs="Tahoma"/>
          <w:lang w:val="sr-Cyrl-BA"/>
        </w:rPr>
        <w:t>права</w:t>
      </w:r>
      <w:r w:rsidR="00916073" w:rsidRPr="00BD35BE">
        <w:rPr>
          <w:rFonts w:eastAsia="Times New Roman" w:cs="Tahoma"/>
          <w:lang w:val="sr-Cyrl-BA"/>
        </w:rPr>
        <w:t xml:space="preserve"> </w:t>
      </w:r>
      <w:r>
        <w:rPr>
          <w:rFonts w:eastAsia="Times New Roman" w:cs="Tahoma"/>
          <w:lang w:val="sr-Latn-BA"/>
        </w:rPr>
        <w:t>дјетета</w:t>
      </w:r>
      <w:r w:rsidR="00916073" w:rsidRPr="00BD35BE">
        <w:rPr>
          <w:rFonts w:eastAsia="Times New Roman" w:cs="Tahoma"/>
          <w:lang w:val="sr-Latn-BA"/>
        </w:rPr>
        <w:t xml:space="preserve"> </w:t>
      </w:r>
      <w:r>
        <w:rPr>
          <w:rFonts w:eastAsia="Times New Roman" w:cs="Tahoma"/>
          <w:lang w:val="sr-Latn-BA"/>
        </w:rPr>
        <w:t>на</w:t>
      </w:r>
      <w:r w:rsidR="00916073" w:rsidRPr="00BD35BE">
        <w:rPr>
          <w:rFonts w:eastAsia="Times New Roman" w:cs="Tahoma"/>
          <w:lang w:val="sr-Latn-BA"/>
        </w:rPr>
        <w:t xml:space="preserve"> </w:t>
      </w:r>
      <w:r>
        <w:rPr>
          <w:rFonts w:eastAsia="Times New Roman" w:cs="Tahoma"/>
          <w:lang w:val="sr-Latn-BA"/>
        </w:rPr>
        <w:t>приватност</w:t>
      </w:r>
      <w:r w:rsidR="00916073" w:rsidRPr="00BD35BE">
        <w:rPr>
          <w:rFonts w:eastAsia="Times New Roman" w:cs="Tahoma"/>
          <w:lang w:val="sr-Latn-BA"/>
        </w:rPr>
        <w:t xml:space="preserve"> </w:t>
      </w:r>
      <w:r>
        <w:rPr>
          <w:rFonts w:eastAsia="Times New Roman" w:cs="Tahoma"/>
          <w:lang w:val="sr-Latn-BA"/>
        </w:rPr>
        <w:t>често</w:t>
      </w:r>
      <w:r w:rsidR="00916073" w:rsidRPr="00BD35BE">
        <w:rPr>
          <w:rFonts w:eastAsia="Times New Roman" w:cs="Tahoma"/>
          <w:lang w:val="sr-Cyrl-BA"/>
        </w:rPr>
        <w:t xml:space="preserve"> </w:t>
      </w:r>
      <w:r>
        <w:rPr>
          <w:rFonts w:eastAsia="Times New Roman" w:cs="Tahoma"/>
          <w:lang w:val="sr-Cyrl-BA"/>
        </w:rPr>
        <w:t>бива</w:t>
      </w:r>
      <w:r w:rsidR="00916073" w:rsidRPr="00BD35BE">
        <w:rPr>
          <w:rFonts w:eastAsia="Times New Roman" w:cs="Tahoma"/>
          <w:lang w:val="sr-Latn-BA"/>
        </w:rPr>
        <w:t xml:space="preserve"> </w:t>
      </w:r>
      <w:r>
        <w:rPr>
          <w:rFonts w:eastAsia="Times New Roman" w:cs="Tahoma"/>
          <w:lang w:val="sr-Latn-BA"/>
        </w:rPr>
        <w:t>угрож</w:t>
      </w:r>
      <w:r>
        <w:rPr>
          <w:rFonts w:eastAsia="Times New Roman" w:cs="Tahoma"/>
          <w:lang w:val="sr-Cyrl-BA"/>
        </w:rPr>
        <w:t>ена</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Cyrl-BA"/>
        </w:rPr>
        <w:t>поступцима</w:t>
      </w:r>
      <w:r w:rsidR="00916073" w:rsidRPr="00BD35BE">
        <w:rPr>
          <w:rFonts w:eastAsia="Times New Roman" w:cs="Tahoma"/>
          <w:lang w:val="sr-Cyrl-BA"/>
        </w:rPr>
        <w:t xml:space="preserve"> </w:t>
      </w:r>
      <w:r>
        <w:rPr>
          <w:rFonts w:eastAsia="Times New Roman" w:cs="Tahoma"/>
          <w:lang w:val="sr-Cyrl-BA"/>
        </w:rPr>
        <w:t>и</w:t>
      </w:r>
      <w:r w:rsidR="00916073" w:rsidRPr="00BD35BE">
        <w:rPr>
          <w:rFonts w:eastAsia="Times New Roman" w:cs="Tahoma"/>
          <w:lang w:val="sr-Cyrl-BA"/>
        </w:rPr>
        <w:t xml:space="preserve"> </w:t>
      </w:r>
      <w:r>
        <w:rPr>
          <w:rFonts w:eastAsia="Times New Roman" w:cs="Tahoma"/>
          <w:lang w:val="sr-Cyrl-BA"/>
        </w:rPr>
        <w:t>радњама</w:t>
      </w:r>
      <w:r w:rsidR="00916073" w:rsidRPr="00BD35BE">
        <w:rPr>
          <w:rFonts w:eastAsia="Times New Roman" w:cs="Tahoma"/>
          <w:lang w:val="sr-Cyrl-BA"/>
        </w:rPr>
        <w:t xml:space="preserve"> </w:t>
      </w:r>
      <w:r w:rsidR="00916073" w:rsidRPr="00BD35BE">
        <w:rPr>
          <w:rFonts w:eastAsia="Times New Roman" w:cs="Tahoma"/>
          <w:lang w:val="sr-Latn-BA"/>
        </w:rPr>
        <w:t xml:space="preserve"> </w:t>
      </w:r>
      <w:r>
        <w:rPr>
          <w:rFonts w:eastAsia="Times New Roman" w:cs="Tahoma"/>
          <w:lang w:val="sr-Latn-BA"/>
        </w:rPr>
        <w:t>родитељ</w:t>
      </w:r>
      <w:r>
        <w:rPr>
          <w:rFonts w:eastAsia="Times New Roman" w:cs="Tahoma"/>
          <w:lang w:val="sr-Cyrl-BA"/>
        </w:rPr>
        <w:t>а</w:t>
      </w:r>
      <w:r w:rsidR="00916073" w:rsidRPr="00BD35BE">
        <w:rPr>
          <w:rFonts w:eastAsia="Times New Roman" w:cs="Tahoma"/>
          <w:lang w:val="sr-Cyrl-BA"/>
        </w:rPr>
        <w:t xml:space="preserve"> </w:t>
      </w:r>
      <w:r>
        <w:rPr>
          <w:rFonts w:eastAsia="Times New Roman" w:cs="Tahoma"/>
          <w:lang w:val="sr-Cyrl-BA"/>
        </w:rPr>
        <w:t>дјетета</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други</w:t>
      </w:r>
      <w:r>
        <w:rPr>
          <w:rFonts w:eastAsia="Times New Roman" w:cs="Tahoma"/>
          <w:lang w:val="sr-Cyrl-BA"/>
        </w:rPr>
        <w:t>х</w:t>
      </w:r>
      <w:r w:rsidR="00916073" w:rsidRPr="00BD35BE">
        <w:rPr>
          <w:rFonts w:eastAsia="Times New Roman" w:cs="Tahoma"/>
          <w:lang w:val="sr-Latn-BA"/>
        </w:rPr>
        <w:t xml:space="preserve"> </w:t>
      </w:r>
      <w:r>
        <w:rPr>
          <w:rFonts w:eastAsia="Times New Roman" w:cs="Tahoma"/>
          <w:lang w:val="sr-Latn-BA"/>
        </w:rPr>
        <w:t>чланов</w:t>
      </w:r>
      <w:r>
        <w:rPr>
          <w:rFonts w:eastAsia="Times New Roman" w:cs="Tahoma"/>
          <w:lang w:val="sr-Cyrl-BA"/>
        </w:rPr>
        <w:t>а</w:t>
      </w:r>
      <w:r w:rsidR="00916073" w:rsidRPr="00BD35BE">
        <w:rPr>
          <w:rFonts w:eastAsia="Times New Roman" w:cs="Tahoma"/>
          <w:lang w:val="sr-Latn-BA"/>
        </w:rPr>
        <w:t xml:space="preserve"> </w:t>
      </w:r>
      <w:r>
        <w:rPr>
          <w:rFonts w:eastAsia="Times New Roman" w:cs="Tahoma"/>
          <w:lang w:val="sr-Latn-BA"/>
        </w:rPr>
        <w:t>породице</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то</w:t>
      </w:r>
      <w:r w:rsidR="00916073" w:rsidRPr="00BD35BE">
        <w:rPr>
          <w:rFonts w:eastAsia="Times New Roman" w:cs="Tahoma"/>
          <w:lang w:val="sr-Latn-BA"/>
        </w:rPr>
        <w:t xml:space="preserve"> </w:t>
      </w:r>
      <w:r>
        <w:rPr>
          <w:rFonts w:eastAsia="Times New Roman" w:cs="Tahoma"/>
          <w:lang w:val="sr-Latn-BA"/>
        </w:rPr>
        <w:t>најчешће</w:t>
      </w:r>
      <w:r w:rsidR="00916073" w:rsidRPr="00BD35BE">
        <w:rPr>
          <w:rFonts w:eastAsia="Times New Roman" w:cs="Tahoma"/>
          <w:lang w:val="sr-Latn-BA"/>
        </w:rPr>
        <w:t xml:space="preserve"> </w:t>
      </w:r>
      <w:r>
        <w:rPr>
          <w:rFonts w:eastAsia="Times New Roman" w:cs="Tahoma"/>
          <w:lang w:val="sr-Latn-BA"/>
        </w:rPr>
        <w:t>објављивањем</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дијељењем</w:t>
      </w:r>
      <w:r w:rsidR="00916073" w:rsidRPr="00BD35BE">
        <w:rPr>
          <w:rFonts w:eastAsia="Times New Roman" w:cs="Tahoma"/>
          <w:lang w:val="sr-Latn-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друштвеним</w:t>
      </w:r>
      <w:r w:rsidR="00916073" w:rsidRPr="00BD35BE">
        <w:rPr>
          <w:rFonts w:eastAsia="Times New Roman" w:cs="Tahoma"/>
          <w:lang w:val="sr-Cyrl-BA"/>
        </w:rPr>
        <w:t xml:space="preserve"> </w:t>
      </w:r>
      <w:r>
        <w:rPr>
          <w:rFonts w:eastAsia="Times New Roman" w:cs="Tahoma"/>
          <w:lang w:val="sr-Cyrl-BA"/>
        </w:rPr>
        <w:t>мрежама</w:t>
      </w:r>
      <w:r w:rsidR="00916073" w:rsidRPr="00BD35BE">
        <w:rPr>
          <w:rFonts w:eastAsia="Times New Roman" w:cs="Tahoma"/>
          <w:lang w:val="sr-Cyrl-BA"/>
        </w:rPr>
        <w:t xml:space="preserve"> </w:t>
      </w:r>
      <w:r>
        <w:rPr>
          <w:rFonts w:eastAsia="Times New Roman" w:cs="Tahoma"/>
          <w:lang w:val="sr-Cyrl-BA"/>
        </w:rPr>
        <w:t>одређеног</w:t>
      </w:r>
      <w:r w:rsidR="00916073" w:rsidRPr="00BD35BE">
        <w:rPr>
          <w:rFonts w:eastAsia="Times New Roman" w:cs="Tahoma"/>
          <w:lang w:val="sr-Cyrl-BA"/>
        </w:rPr>
        <w:t xml:space="preserve"> </w:t>
      </w:r>
      <w:r>
        <w:rPr>
          <w:rFonts w:eastAsia="Times New Roman" w:cs="Tahoma"/>
          <w:lang w:val="sr-Cyrl-BA"/>
        </w:rPr>
        <w:t>материјала</w:t>
      </w:r>
      <w:r w:rsidR="00916073" w:rsidRPr="00BD35BE">
        <w:rPr>
          <w:rFonts w:eastAsia="Times New Roman" w:cs="Tahoma"/>
          <w:lang w:val="sr-Cyrl-BA"/>
        </w:rPr>
        <w:t xml:space="preserve"> </w:t>
      </w:r>
      <w:r>
        <w:rPr>
          <w:rFonts w:eastAsia="Times New Roman" w:cs="Tahoma"/>
          <w:lang w:val="sr-Cyrl-BA"/>
        </w:rPr>
        <w:t>који</w:t>
      </w:r>
      <w:r w:rsidR="00916073" w:rsidRPr="00BD35BE">
        <w:rPr>
          <w:rFonts w:eastAsia="Times New Roman" w:cs="Tahoma"/>
          <w:lang w:val="sr-Cyrl-BA"/>
        </w:rPr>
        <w:t xml:space="preserve"> </w:t>
      </w:r>
      <w:r>
        <w:rPr>
          <w:rFonts w:eastAsia="Times New Roman" w:cs="Tahoma"/>
          <w:lang w:val="sr-Latn-BA"/>
        </w:rPr>
        <w:t>садрж</w:t>
      </w:r>
      <w:r>
        <w:rPr>
          <w:rFonts w:eastAsia="Times New Roman" w:cs="Tahoma"/>
          <w:lang w:val="sr-Cyrl-BA"/>
        </w:rPr>
        <w:t>и</w:t>
      </w:r>
      <w:r w:rsidR="00916073" w:rsidRPr="00BD35BE">
        <w:rPr>
          <w:rFonts w:eastAsia="Times New Roman" w:cs="Tahoma"/>
          <w:lang w:val="sr-Latn-BA"/>
        </w:rPr>
        <w:t xml:space="preserve"> </w:t>
      </w:r>
      <w:r>
        <w:rPr>
          <w:rFonts w:eastAsia="Times New Roman" w:cs="Tahoma"/>
          <w:lang w:val="sr-Cyrl-BA"/>
        </w:rPr>
        <w:t>информације</w:t>
      </w:r>
      <w:r w:rsidR="00916073" w:rsidRPr="00BD35BE">
        <w:rPr>
          <w:rFonts w:eastAsia="Times New Roman" w:cs="Tahoma"/>
          <w:lang w:val="sr-Cyrl-BA"/>
        </w:rPr>
        <w:t xml:space="preserve"> </w:t>
      </w:r>
      <w:r>
        <w:rPr>
          <w:rFonts w:eastAsia="Times New Roman" w:cs="Tahoma"/>
          <w:lang w:val="sr-Latn-BA"/>
        </w:rPr>
        <w:t>о</w:t>
      </w:r>
      <w:r w:rsidR="00916073" w:rsidRPr="00BD35BE">
        <w:rPr>
          <w:rFonts w:eastAsia="Times New Roman" w:cs="Tahoma"/>
          <w:lang w:val="sr-Latn-BA"/>
        </w:rPr>
        <w:t xml:space="preserve"> </w:t>
      </w:r>
      <w:r>
        <w:rPr>
          <w:rFonts w:eastAsia="Times New Roman" w:cs="Tahoma"/>
          <w:lang w:val="sr-Latn-BA"/>
        </w:rPr>
        <w:t>дј</w:t>
      </w:r>
      <w:r>
        <w:rPr>
          <w:rFonts w:eastAsia="Times New Roman" w:cs="Tahoma"/>
          <w:lang w:val="sr-Cyrl-BA"/>
        </w:rPr>
        <w:t>етету</w:t>
      </w:r>
      <w:r w:rsidR="000736B2" w:rsidRPr="00BD35BE">
        <w:rPr>
          <w:rStyle w:val="FootnoteReference"/>
          <w:rFonts w:eastAsia="Times New Roman" w:cs="Tahoma"/>
          <w:lang w:val="sr-Cyrl-BA"/>
        </w:rPr>
        <w:footnoteReference w:id="23"/>
      </w:r>
      <w:r w:rsidR="00916073" w:rsidRPr="00BD35BE">
        <w:rPr>
          <w:rFonts w:eastAsia="Times New Roman" w:cs="Tahoma"/>
          <w:lang w:val="sr-Latn-BA"/>
        </w:rPr>
        <w:t xml:space="preserve">. </w:t>
      </w:r>
    </w:p>
    <w:p w14:paraId="4ACDD839" w14:textId="77777777" w:rsidR="0038775A" w:rsidRPr="00BD35BE" w:rsidRDefault="0038775A" w:rsidP="00916073">
      <w:pPr>
        <w:spacing w:line="240" w:lineRule="auto"/>
        <w:contextualSpacing/>
        <w:rPr>
          <w:rFonts w:eastAsia="Times New Roman" w:cs="Tahoma"/>
          <w:lang w:val="sr-Latn-BA"/>
        </w:rPr>
      </w:pPr>
    </w:p>
    <w:p w14:paraId="31F36A59" w14:textId="48CB47A1" w:rsidR="00916073" w:rsidRPr="00BD35BE" w:rsidRDefault="00707CAB" w:rsidP="00916073">
      <w:pPr>
        <w:spacing w:line="240" w:lineRule="auto"/>
        <w:contextualSpacing/>
        <w:rPr>
          <w:rFonts w:eastAsia="Times New Roman" w:cs="Tahoma"/>
          <w:lang w:val="sr-Cyrl-BA"/>
        </w:rPr>
      </w:pPr>
      <w:r>
        <w:rPr>
          <w:rFonts w:eastAsia="Times New Roman" w:cs="Tahoma"/>
          <w:lang w:val="sr-Cyrl-BA"/>
        </w:rPr>
        <w:t>Омбудсман</w:t>
      </w:r>
      <w:r w:rsidR="00916073" w:rsidRPr="00BD35BE">
        <w:rPr>
          <w:rFonts w:eastAsia="Times New Roman" w:cs="Tahoma"/>
          <w:lang w:val="sr-Cyrl-BA"/>
        </w:rPr>
        <w:t xml:space="preserve"> </w:t>
      </w:r>
      <w:r>
        <w:rPr>
          <w:rFonts w:eastAsia="Times New Roman" w:cs="Tahoma"/>
          <w:lang w:val="sr-Cyrl-BA"/>
        </w:rPr>
        <w:t>за</w:t>
      </w:r>
      <w:r w:rsidR="00916073" w:rsidRPr="00BD35BE">
        <w:rPr>
          <w:rFonts w:eastAsia="Times New Roman" w:cs="Tahoma"/>
          <w:lang w:val="sr-Cyrl-BA"/>
        </w:rPr>
        <w:t xml:space="preserve"> </w:t>
      </w:r>
      <w:r>
        <w:rPr>
          <w:rFonts w:eastAsia="Times New Roman" w:cs="Tahoma"/>
          <w:lang w:val="sr-Cyrl-BA"/>
        </w:rPr>
        <w:t>дјецу</w:t>
      </w:r>
      <w:r w:rsidR="00916073" w:rsidRPr="00BD35BE">
        <w:rPr>
          <w:rFonts w:eastAsia="Times New Roman" w:cs="Tahoma"/>
          <w:lang w:val="sr-Cyrl-BA"/>
        </w:rPr>
        <w:t xml:space="preserve"> </w:t>
      </w:r>
      <w:r>
        <w:rPr>
          <w:rFonts w:eastAsia="Times New Roman" w:cs="Tahoma"/>
          <w:lang w:val="sr-Cyrl-BA"/>
        </w:rPr>
        <w:t>се</w:t>
      </w:r>
      <w:r w:rsidR="00916073" w:rsidRPr="00BD35BE">
        <w:rPr>
          <w:rFonts w:eastAsia="Times New Roman" w:cs="Tahoma"/>
          <w:lang w:val="sr-Cyrl-BA"/>
        </w:rPr>
        <w:t xml:space="preserve"> </w:t>
      </w:r>
      <w:r>
        <w:rPr>
          <w:rFonts w:eastAsia="Times New Roman" w:cs="Tahoma"/>
          <w:lang w:val="sr-Cyrl-BA"/>
        </w:rPr>
        <w:t>у</w:t>
      </w:r>
      <w:r w:rsidR="00916073" w:rsidRPr="00BD35BE">
        <w:rPr>
          <w:rFonts w:eastAsia="Times New Roman" w:cs="Tahoma"/>
          <w:lang w:val="sr-Cyrl-BA"/>
        </w:rPr>
        <w:t xml:space="preserve"> </w:t>
      </w:r>
      <w:r>
        <w:rPr>
          <w:rFonts w:eastAsia="Times New Roman" w:cs="Tahoma"/>
          <w:lang w:val="sr-Cyrl-BA"/>
        </w:rPr>
        <w:t>пракси</w:t>
      </w:r>
      <w:r w:rsidR="00916073" w:rsidRPr="00BD35BE">
        <w:rPr>
          <w:rFonts w:eastAsia="Times New Roman" w:cs="Tahoma"/>
          <w:lang w:val="sr-Cyrl-BA"/>
        </w:rPr>
        <w:t xml:space="preserve"> </w:t>
      </w:r>
      <w:r>
        <w:rPr>
          <w:rFonts w:eastAsia="Times New Roman" w:cs="Tahoma"/>
          <w:lang w:val="sr-Cyrl-BA"/>
        </w:rPr>
        <w:t>често</w:t>
      </w:r>
      <w:r w:rsidR="00916073" w:rsidRPr="00BD35BE">
        <w:rPr>
          <w:rFonts w:eastAsia="Times New Roman" w:cs="Tahoma"/>
          <w:lang w:val="sr-Cyrl-BA"/>
        </w:rPr>
        <w:t xml:space="preserve"> </w:t>
      </w:r>
      <w:r>
        <w:rPr>
          <w:rFonts w:eastAsia="Times New Roman" w:cs="Tahoma"/>
          <w:lang w:val="sr-Cyrl-BA"/>
        </w:rPr>
        <w:t>сусреће</w:t>
      </w:r>
      <w:r w:rsidR="00916073" w:rsidRPr="00BD35BE">
        <w:rPr>
          <w:rFonts w:eastAsia="Times New Roman" w:cs="Tahoma"/>
          <w:lang w:val="sr-Cyrl-BA"/>
        </w:rPr>
        <w:t xml:space="preserve"> </w:t>
      </w:r>
      <w:r>
        <w:rPr>
          <w:rFonts w:eastAsia="Times New Roman" w:cs="Tahoma"/>
          <w:lang w:val="sr-Cyrl-BA"/>
        </w:rPr>
        <w:t>са</w:t>
      </w:r>
      <w:r w:rsidR="00916073" w:rsidRPr="00BD35BE">
        <w:rPr>
          <w:rFonts w:eastAsia="Times New Roman" w:cs="Tahoma"/>
          <w:lang w:val="sr-Cyrl-BA"/>
        </w:rPr>
        <w:t xml:space="preserve"> </w:t>
      </w:r>
      <w:r>
        <w:rPr>
          <w:rFonts w:eastAsia="Times New Roman" w:cs="Tahoma"/>
          <w:lang w:val="sr-Cyrl-BA"/>
        </w:rPr>
        <w:t>пријавама</w:t>
      </w:r>
      <w:r w:rsidR="00916073" w:rsidRPr="00BD35BE">
        <w:rPr>
          <w:rFonts w:eastAsia="Times New Roman" w:cs="Tahoma"/>
          <w:lang w:val="sr-Cyrl-BA"/>
        </w:rPr>
        <w:t xml:space="preserve"> </w:t>
      </w:r>
      <w:r>
        <w:rPr>
          <w:rFonts w:eastAsia="Times New Roman" w:cs="Tahoma"/>
          <w:lang w:val="sr-Cyrl-BA"/>
        </w:rPr>
        <w:t>у</w:t>
      </w:r>
      <w:r w:rsidR="00916073" w:rsidRPr="00BD35BE">
        <w:rPr>
          <w:rFonts w:eastAsia="Times New Roman" w:cs="Tahoma"/>
          <w:lang w:val="sr-Cyrl-BA"/>
        </w:rPr>
        <w:t xml:space="preserve"> </w:t>
      </w:r>
      <w:r>
        <w:rPr>
          <w:rFonts w:eastAsia="Times New Roman" w:cs="Tahoma"/>
          <w:lang w:val="sr-Cyrl-BA"/>
        </w:rPr>
        <w:t>којима</w:t>
      </w:r>
      <w:r w:rsidR="00916073" w:rsidRPr="00BD35BE">
        <w:rPr>
          <w:rFonts w:eastAsia="Times New Roman" w:cs="Tahoma"/>
          <w:lang w:val="sr-Cyrl-BA"/>
        </w:rPr>
        <w:t xml:space="preserve"> </w:t>
      </w:r>
      <w:r>
        <w:rPr>
          <w:rFonts w:eastAsia="Times New Roman" w:cs="Tahoma"/>
          <w:lang w:val="sr-Cyrl-BA"/>
        </w:rPr>
        <w:t>у</w:t>
      </w:r>
      <w:r w:rsidR="00916073" w:rsidRPr="00BD35BE">
        <w:rPr>
          <w:rFonts w:eastAsia="Times New Roman" w:cs="Tahoma"/>
          <w:lang w:val="sr-Latn-BA"/>
        </w:rPr>
        <w:t xml:space="preserve"> </w:t>
      </w:r>
      <w:r>
        <w:rPr>
          <w:rFonts w:eastAsia="Times New Roman" w:cs="Tahoma"/>
          <w:lang w:val="sr-Latn-BA"/>
        </w:rPr>
        <w:t>току</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након</w:t>
      </w:r>
      <w:r w:rsidR="00916073" w:rsidRPr="00BD35BE">
        <w:rPr>
          <w:rFonts w:eastAsia="Times New Roman" w:cs="Tahoma"/>
          <w:lang w:val="sr-Latn-BA"/>
        </w:rPr>
        <w:t xml:space="preserve"> </w:t>
      </w:r>
      <w:r>
        <w:rPr>
          <w:rFonts w:eastAsia="Times New Roman" w:cs="Tahoma"/>
          <w:lang w:val="sr-Latn-BA"/>
        </w:rPr>
        <w:t>развода</w:t>
      </w:r>
      <w:r w:rsidR="00916073" w:rsidRPr="00BD35BE">
        <w:rPr>
          <w:rFonts w:eastAsia="Times New Roman" w:cs="Tahoma"/>
          <w:lang w:val="sr-Latn-BA"/>
        </w:rPr>
        <w:t xml:space="preserve"> </w:t>
      </w:r>
      <w:r>
        <w:rPr>
          <w:rFonts w:eastAsia="Times New Roman" w:cs="Tahoma"/>
          <w:lang w:val="sr-Latn-BA"/>
        </w:rPr>
        <w:t>брака</w:t>
      </w:r>
      <w:r w:rsidR="00916073" w:rsidRPr="00BD35BE">
        <w:rPr>
          <w:rFonts w:eastAsia="Times New Roman" w:cs="Tahoma"/>
          <w:lang w:val="sr-Latn-BA"/>
        </w:rPr>
        <w:t xml:space="preserve"> </w:t>
      </w:r>
      <w:r>
        <w:rPr>
          <w:rFonts w:eastAsia="Times New Roman" w:cs="Tahoma"/>
          <w:lang w:val="sr-Latn-BA"/>
        </w:rPr>
        <w:t>један</w:t>
      </w:r>
      <w:r w:rsidR="00916073" w:rsidRPr="00BD35BE">
        <w:rPr>
          <w:rFonts w:eastAsia="Times New Roman" w:cs="Tahoma"/>
          <w:lang w:val="sr-Latn-BA"/>
        </w:rPr>
        <w:t xml:space="preserve"> </w:t>
      </w:r>
      <w:r>
        <w:rPr>
          <w:rFonts w:eastAsia="Times New Roman" w:cs="Tahoma"/>
          <w:lang w:val="sr-Latn-BA"/>
        </w:rPr>
        <w:t>од</w:t>
      </w:r>
      <w:r w:rsidR="00916073" w:rsidRPr="00BD35BE">
        <w:rPr>
          <w:rFonts w:eastAsia="Times New Roman" w:cs="Tahoma"/>
          <w:lang w:val="sr-Latn-BA"/>
        </w:rPr>
        <w:t xml:space="preserve"> </w:t>
      </w:r>
      <w:r>
        <w:rPr>
          <w:rFonts w:eastAsia="Times New Roman" w:cs="Tahoma"/>
          <w:lang w:val="sr-Latn-BA"/>
        </w:rPr>
        <w:t>родитеља</w:t>
      </w:r>
      <w:r w:rsidR="00916073" w:rsidRPr="00BD35BE">
        <w:rPr>
          <w:rFonts w:eastAsia="Times New Roman" w:cs="Tahoma"/>
          <w:lang w:val="sr-Latn-BA"/>
        </w:rPr>
        <w:t xml:space="preserve"> </w:t>
      </w:r>
      <w:r>
        <w:rPr>
          <w:rFonts w:eastAsia="Times New Roman" w:cs="Tahoma"/>
          <w:lang w:val="sr-Latn-BA"/>
        </w:rPr>
        <w:t>указује</w:t>
      </w:r>
      <w:r w:rsidR="00916073" w:rsidRPr="00BD35BE">
        <w:rPr>
          <w:rFonts w:eastAsia="Times New Roman" w:cs="Tahoma"/>
          <w:lang w:val="sr-Latn-BA"/>
        </w:rPr>
        <w:t xml:space="preserve"> </w:t>
      </w:r>
      <w:r>
        <w:rPr>
          <w:rFonts w:eastAsia="Times New Roman" w:cs="Tahoma"/>
          <w:lang w:val="sr-Latn-BA"/>
        </w:rPr>
        <w:t>на</w:t>
      </w:r>
      <w:r w:rsidR="00916073" w:rsidRPr="00BD35BE">
        <w:rPr>
          <w:rFonts w:eastAsia="Times New Roman" w:cs="Tahoma"/>
          <w:lang w:val="sr-Latn-BA"/>
        </w:rPr>
        <w:t xml:space="preserve"> </w:t>
      </w:r>
      <w:r>
        <w:rPr>
          <w:rFonts w:eastAsia="Times New Roman" w:cs="Tahoma"/>
          <w:lang w:val="sr-Latn-BA"/>
        </w:rPr>
        <w:t>повреду</w:t>
      </w:r>
      <w:r w:rsidR="00916073" w:rsidRPr="00BD35BE">
        <w:rPr>
          <w:rFonts w:eastAsia="Times New Roman" w:cs="Tahoma"/>
          <w:lang w:val="sr-Latn-BA"/>
        </w:rPr>
        <w:t xml:space="preserve"> </w:t>
      </w:r>
      <w:r>
        <w:rPr>
          <w:rFonts w:eastAsia="Times New Roman" w:cs="Tahoma"/>
          <w:lang w:val="sr-Latn-BA"/>
        </w:rPr>
        <w:t>права</w:t>
      </w:r>
      <w:r w:rsidR="00916073" w:rsidRPr="00BD35BE">
        <w:rPr>
          <w:rFonts w:eastAsia="Times New Roman" w:cs="Tahoma"/>
          <w:lang w:val="sr-Latn-BA"/>
        </w:rPr>
        <w:t xml:space="preserve"> </w:t>
      </w:r>
      <w:r>
        <w:rPr>
          <w:rFonts w:eastAsia="Times New Roman" w:cs="Tahoma"/>
          <w:lang w:val="sr-Latn-BA"/>
        </w:rPr>
        <w:t>дјетета</w:t>
      </w:r>
      <w:r w:rsidR="00916073" w:rsidRPr="00BD35BE">
        <w:rPr>
          <w:rFonts w:eastAsia="Times New Roman" w:cs="Tahoma"/>
          <w:lang w:val="sr-Latn-BA"/>
        </w:rPr>
        <w:t xml:space="preserve"> </w:t>
      </w:r>
      <w:r>
        <w:rPr>
          <w:rFonts w:eastAsia="Times New Roman" w:cs="Tahoma"/>
          <w:lang w:val="sr-Latn-BA"/>
        </w:rPr>
        <w:t>на</w:t>
      </w:r>
      <w:r w:rsidR="00916073" w:rsidRPr="00BD35BE">
        <w:rPr>
          <w:rFonts w:eastAsia="Times New Roman" w:cs="Tahoma"/>
          <w:lang w:val="sr-Latn-BA"/>
        </w:rPr>
        <w:t xml:space="preserve"> </w:t>
      </w:r>
      <w:r>
        <w:rPr>
          <w:rFonts w:eastAsia="Times New Roman" w:cs="Tahoma"/>
          <w:lang w:val="sr-Latn-BA"/>
        </w:rPr>
        <w:t>приватност</w:t>
      </w:r>
      <w:r w:rsidR="00916073" w:rsidRPr="00BD35BE">
        <w:rPr>
          <w:rFonts w:eastAsia="Times New Roman" w:cs="Tahoma"/>
          <w:lang w:val="sr-Latn-BA"/>
        </w:rPr>
        <w:t xml:space="preserve"> </w:t>
      </w:r>
      <w:r>
        <w:rPr>
          <w:rFonts w:eastAsia="Times New Roman" w:cs="Tahoma"/>
          <w:lang w:val="sr-Latn-BA"/>
        </w:rPr>
        <w:t>од</w:t>
      </w:r>
      <w:r w:rsidR="00916073" w:rsidRPr="00BD35BE">
        <w:rPr>
          <w:rFonts w:eastAsia="Times New Roman" w:cs="Tahoma"/>
          <w:lang w:val="sr-Latn-BA"/>
        </w:rPr>
        <w:t xml:space="preserve"> </w:t>
      </w:r>
      <w:r>
        <w:rPr>
          <w:rFonts w:eastAsia="Times New Roman" w:cs="Tahoma"/>
          <w:lang w:val="sr-Latn-BA"/>
        </w:rPr>
        <w:t>стране</w:t>
      </w:r>
      <w:r w:rsidR="00916073" w:rsidRPr="00BD35BE">
        <w:rPr>
          <w:rFonts w:eastAsia="Times New Roman" w:cs="Tahoma"/>
          <w:lang w:val="sr-Latn-BA"/>
        </w:rPr>
        <w:t xml:space="preserve"> </w:t>
      </w:r>
      <w:r>
        <w:rPr>
          <w:rFonts w:eastAsia="Times New Roman" w:cs="Tahoma"/>
          <w:lang w:val="sr-Latn-BA"/>
        </w:rPr>
        <w:t>другог</w:t>
      </w:r>
      <w:r w:rsidR="00916073" w:rsidRPr="00BD35BE">
        <w:rPr>
          <w:rFonts w:eastAsia="Times New Roman" w:cs="Tahoma"/>
          <w:lang w:val="sr-Latn-BA"/>
        </w:rPr>
        <w:t xml:space="preserve"> </w:t>
      </w:r>
      <w:r>
        <w:rPr>
          <w:rFonts w:eastAsia="Times New Roman" w:cs="Tahoma"/>
          <w:lang w:val="sr-Latn-BA"/>
        </w:rPr>
        <w:t>родитеља</w:t>
      </w:r>
      <w:r w:rsidR="00916073" w:rsidRPr="00BD35BE">
        <w:rPr>
          <w:rFonts w:eastAsia="Times New Roman" w:cs="Tahoma"/>
          <w:lang w:val="sr-Latn-BA"/>
        </w:rPr>
        <w:t xml:space="preserve"> </w:t>
      </w:r>
      <w:r>
        <w:rPr>
          <w:rFonts w:eastAsia="Times New Roman" w:cs="Tahoma"/>
          <w:lang w:val="sr-Latn-BA"/>
        </w:rPr>
        <w:t>због</w:t>
      </w:r>
      <w:r w:rsidR="00916073" w:rsidRPr="00BD35BE">
        <w:rPr>
          <w:rFonts w:eastAsia="Times New Roman" w:cs="Tahoma"/>
          <w:lang w:val="sr-Latn-BA"/>
        </w:rPr>
        <w:t xml:space="preserve"> </w:t>
      </w:r>
      <w:r>
        <w:rPr>
          <w:rFonts w:eastAsia="Times New Roman" w:cs="Tahoma"/>
          <w:lang w:val="sr-Latn-BA"/>
        </w:rPr>
        <w:t>објављивања</w:t>
      </w:r>
      <w:r w:rsidR="00916073" w:rsidRPr="00BD35BE">
        <w:rPr>
          <w:rFonts w:eastAsia="Times New Roman" w:cs="Tahoma"/>
          <w:lang w:val="sr-Latn-BA"/>
        </w:rPr>
        <w:t xml:space="preserve"> </w:t>
      </w:r>
      <w:r>
        <w:rPr>
          <w:rFonts w:eastAsia="Times New Roman" w:cs="Tahoma"/>
          <w:lang w:val="sr-Latn-BA"/>
        </w:rPr>
        <w:t>фотографија</w:t>
      </w:r>
      <w:r w:rsidR="00916073" w:rsidRPr="00BD35BE">
        <w:rPr>
          <w:rFonts w:eastAsia="Times New Roman" w:cs="Tahoma"/>
          <w:lang w:val="sr-Latn-BA"/>
        </w:rPr>
        <w:t xml:space="preserve"> </w:t>
      </w:r>
      <w:r>
        <w:rPr>
          <w:rFonts w:eastAsia="Times New Roman" w:cs="Tahoma"/>
          <w:lang w:val="sr-Latn-BA"/>
        </w:rPr>
        <w:t>дјетета</w:t>
      </w:r>
      <w:r w:rsidR="00916073" w:rsidRPr="00BD35BE">
        <w:rPr>
          <w:rFonts w:eastAsia="Times New Roman" w:cs="Tahoma"/>
          <w:lang w:val="sr-Latn-BA"/>
        </w:rPr>
        <w:t xml:space="preserve"> </w:t>
      </w:r>
      <w:r>
        <w:rPr>
          <w:rFonts w:eastAsia="Times New Roman" w:cs="Tahoma"/>
          <w:lang w:val="sr-Latn-BA"/>
        </w:rPr>
        <w:t>на</w:t>
      </w:r>
      <w:r w:rsidR="00916073" w:rsidRPr="00BD35BE">
        <w:rPr>
          <w:rFonts w:eastAsia="Times New Roman" w:cs="Tahoma"/>
          <w:lang w:val="sr-Latn-BA"/>
        </w:rPr>
        <w:t xml:space="preserve"> </w:t>
      </w:r>
      <w:r>
        <w:rPr>
          <w:rFonts w:eastAsia="Times New Roman" w:cs="Tahoma"/>
          <w:lang w:val="sr-Latn-BA"/>
        </w:rPr>
        <w:t>друштвеним</w:t>
      </w:r>
      <w:r w:rsidR="00916073" w:rsidRPr="00BD35BE">
        <w:rPr>
          <w:rFonts w:eastAsia="Times New Roman" w:cs="Tahoma"/>
          <w:lang w:val="sr-Latn-BA"/>
        </w:rPr>
        <w:t xml:space="preserve"> </w:t>
      </w:r>
      <w:r>
        <w:rPr>
          <w:rFonts w:eastAsia="Times New Roman" w:cs="Tahoma"/>
          <w:lang w:val="sr-Latn-BA"/>
        </w:rPr>
        <w:t>мрежама</w:t>
      </w:r>
      <w:r w:rsidR="00916073" w:rsidRPr="00BD35BE">
        <w:rPr>
          <w:rFonts w:eastAsia="Times New Roman" w:cs="Tahoma"/>
          <w:lang w:val="sr-Latn-BA"/>
        </w:rPr>
        <w:t xml:space="preserve">. </w:t>
      </w:r>
      <w:r>
        <w:rPr>
          <w:rFonts w:eastAsia="Times New Roman" w:cs="Tahoma"/>
          <w:lang w:val="sr-Cyrl-BA"/>
        </w:rPr>
        <w:t>У</w:t>
      </w:r>
      <w:r w:rsidR="00916073" w:rsidRPr="00BD35BE">
        <w:rPr>
          <w:rFonts w:eastAsia="Times New Roman" w:cs="Tahoma"/>
          <w:lang w:val="sr-Cyrl-BA"/>
        </w:rPr>
        <w:t xml:space="preserve"> </w:t>
      </w:r>
      <w:r>
        <w:rPr>
          <w:rFonts w:eastAsia="Times New Roman" w:cs="Tahoma"/>
          <w:lang w:val="sr-Cyrl-BA"/>
        </w:rPr>
        <w:t>такв</w:t>
      </w:r>
      <w:r>
        <w:rPr>
          <w:rFonts w:eastAsia="Times New Roman" w:cs="Tahoma"/>
          <w:lang w:val="sr-Latn-BA"/>
        </w:rPr>
        <w:t>и</w:t>
      </w:r>
      <w:r>
        <w:rPr>
          <w:rFonts w:eastAsia="Times New Roman" w:cs="Tahoma"/>
          <w:lang w:val="sr-Cyrl-BA"/>
        </w:rPr>
        <w:t>м</w:t>
      </w:r>
      <w:r w:rsidR="00916073" w:rsidRPr="00BD35BE">
        <w:rPr>
          <w:rFonts w:eastAsia="Times New Roman" w:cs="Tahoma"/>
          <w:lang w:val="sr-Cyrl-BA"/>
        </w:rPr>
        <w:t xml:space="preserve"> </w:t>
      </w:r>
      <w:r>
        <w:rPr>
          <w:rFonts w:eastAsia="Times New Roman" w:cs="Tahoma"/>
          <w:lang w:val="sr-Cyrl-BA"/>
        </w:rPr>
        <w:t>ситуацијама</w:t>
      </w:r>
      <w:r w:rsidR="00916073" w:rsidRPr="00BD35BE">
        <w:rPr>
          <w:rFonts w:eastAsia="Times New Roman" w:cs="Tahoma"/>
          <w:lang w:val="sr-Cyrl-BA"/>
        </w:rPr>
        <w:t xml:space="preserve"> </w:t>
      </w:r>
      <w:r>
        <w:rPr>
          <w:rFonts w:eastAsia="Times New Roman" w:cs="Tahoma"/>
          <w:lang w:val="sr-Cyrl-BA"/>
        </w:rPr>
        <w:t>редовно</w:t>
      </w:r>
      <w:r w:rsidR="00916073" w:rsidRPr="00BD35BE">
        <w:rPr>
          <w:rFonts w:eastAsia="Times New Roman" w:cs="Tahoma"/>
          <w:lang w:val="sr-Cyrl-BA"/>
        </w:rPr>
        <w:t xml:space="preserve"> </w:t>
      </w:r>
      <w:r>
        <w:rPr>
          <w:rFonts w:eastAsia="Times New Roman" w:cs="Tahoma"/>
          <w:lang w:val="sr-Cyrl-BA"/>
        </w:rPr>
        <w:t>је</w:t>
      </w:r>
      <w:r w:rsidR="00916073" w:rsidRPr="00BD35BE">
        <w:rPr>
          <w:rFonts w:eastAsia="Times New Roman" w:cs="Tahoma"/>
          <w:lang w:val="sr-Cyrl-BA"/>
        </w:rPr>
        <w:t xml:space="preserve"> </w:t>
      </w:r>
      <w:r>
        <w:rPr>
          <w:rFonts w:eastAsia="Times New Roman" w:cs="Tahoma"/>
          <w:lang w:val="sr-Cyrl-BA"/>
        </w:rPr>
        <w:t>обавјештаван</w:t>
      </w:r>
      <w:r w:rsidR="00916073" w:rsidRPr="00BD35BE">
        <w:rPr>
          <w:rFonts w:eastAsia="Times New Roman" w:cs="Tahoma"/>
          <w:lang w:val="sr-Cyrl-BA"/>
        </w:rPr>
        <w:t xml:space="preserve"> </w:t>
      </w:r>
      <w:r>
        <w:rPr>
          <w:rFonts w:eastAsia="Times New Roman" w:cs="Tahoma"/>
          <w:lang w:val="sr-Cyrl-BA"/>
        </w:rPr>
        <w:t>и</w:t>
      </w:r>
      <w:r w:rsidR="00916073" w:rsidRPr="00BD35BE">
        <w:rPr>
          <w:rFonts w:eastAsia="Times New Roman" w:cs="Tahoma"/>
          <w:lang w:val="sr-Cyrl-BA"/>
        </w:rPr>
        <w:t xml:space="preserve"> </w:t>
      </w:r>
      <w:r>
        <w:rPr>
          <w:rFonts w:eastAsia="Times New Roman" w:cs="Tahoma"/>
          <w:lang w:val="sr-Cyrl-BA"/>
        </w:rPr>
        <w:t>орган</w:t>
      </w:r>
      <w:r w:rsidR="00916073" w:rsidRPr="00BD35BE">
        <w:rPr>
          <w:rFonts w:eastAsia="Times New Roman" w:cs="Tahoma"/>
          <w:lang w:val="sr-Cyrl-BA"/>
        </w:rPr>
        <w:t xml:space="preserve"> </w:t>
      </w:r>
      <w:r>
        <w:rPr>
          <w:rFonts w:eastAsia="Times New Roman" w:cs="Tahoma"/>
          <w:lang w:val="sr-Cyrl-BA"/>
        </w:rPr>
        <w:t>старатељства</w:t>
      </w:r>
      <w:r w:rsidR="00916073" w:rsidRPr="00BD35BE">
        <w:rPr>
          <w:rFonts w:eastAsia="Times New Roman" w:cs="Tahoma"/>
          <w:lang w:val="sr-Latn-BA"/>
        </w:rPr>
        <w:t xml:space="preserve">, </w:t>
      </w:r>
      <w:r>
        <w:rPr>
          <w:rFonts w:eastAsia="Times New Roman" w:cs="Tahoma"/>
          <w:lang w:val="sr-Latn-BA"/>
        </w:rPr>
        <w:t>с</w:t>
      </w:r>
      <w:r w:rsidR="00916073" w:rsidRPr="00BD35BE">
        <w:rPr>
          <w:rFonts w:eastAsia="Times New Roman" w:cs="Tahoma"/>
          <w:lang w:val="sr-Latn-BA"/>
        </w:rPr>
        <w:t xml:space="preserve"> </w:t>
      </w:r>
      <w:r>
        <w:rPr>
          <w:rFonts w:eastAsia="Times New Roman" w:cs="Tahoma"/>
          <w:lang w:val="sr-Latn-BA"/>
        </w:rPr>
        <w:t>обзиром</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то</w:t>
      </w:r>
      <w:r w:rsidR="00916073" w:rsidRPr="00BD35BE">
        <w:rPr>
          <w:rFonts w:eastAsia="Times New Roman" w:cs="Tahoma"/>
          <w:lang w:val="sr-Latn-BA"/>
        </w:rPr>
        <w:t xml:space="preserve"> </w:t>
      </w:r>
      <w:r>
        <w:rPr>
          <w:rFonts w:eastAsia="Times New Roman" w:cs="Tahoma"/>
          <w:lang w:val="sr-Latn-BA"/>
        </w:rPr>
        <w:t>да</w:t>
      </w:r>
      <w:r w:rsidR="00916073" w:rsidRPr="00BD35BE">
        <w:rPr>
          <w:rFonts w:eastAsia="Times New Roman" w:cs="Tahoma"/>
          <w:lang w:val="sr-Latn-BA"/>
        </w:rPr>
        <w:t xml:space="preserve"> </w:t>
      </w:r>
      <w:r>
        <w:rPr>
          <w:rFonts w:eastAsia="Times New Roman" w:cs="Tahoma"/>
          <w:lang w:val="sr-Cyrl-BA"/>
        </w:rPr>
        <w:t>је</w:t>
      </w:r>
      <w:r w:rsidR="00916073" w:rsidRPr="00BD35BE">
        <w:rPr>
          <w:rFonts w:eastAsia="Times New Roman" w:cs="Tahoma"/>
          <w:lang w:val="sr-Cyrl-BA"/>
        </w:rPr>
        <w:t xml:space="preserve"> </w:t>
      </w:r>
      <w:r>
        <w:rPr>
          <w:rFonts w:eastAsia="Times New Roman" w:cs="Tahoma"/>
          <w:lang w:val="sr-Cyrl-BA"/>
        </w:rPr>
        <w:t>ту</w:t>
      </w:r>
      <w:r w:rsidR="00916073" w:rsidRPr="00BD35BE">
        <w:rPr>
          <w:rFonts w:eastAsia="Times New Roman" w:cs="Tahoma"/>
          <w:lang w:val="sr-Cyrl-BA"/>
        </w:rPr>
        <w:t xml:space="preserve"> </w:t>
      </w:r>
      <w:r>
        <w:rPr>
          <w:rFonts w:eastAsia="Times New Roman" w:cs="Tahoma"/>
          <w:lang w:val="sr-Cyrl-BA"/>
        </w:rPr>
        <w:t>у</w:t>
      </w:r>
      <w:r w:rsidR="00916073" w:rsidRPr="00BD35BE">
        <w:rPr>
          <w:rFonts w:eastAsia="Times New Roman" w:cs="Tahoma"/>
          <w:lang w:val="sr-Cyrl-BA"/>
        </w:rPr>
        <w:t xml:space="preserve"> </w:t>
      </w:r>
      <w:r>
        <w:rPr>
          <w:rFonts w:eastAsia="Times New Roman" w:cs="Tahoma"/>
          <w:lang w:val="sr-Cyrl-BA"/>
        </w:rPr>
        <w:t>питању</w:t>
      </w:r>
      <w:r w:rsidR="00916073" w:rsidRPr="00BD35BE">
        <w:rPr>
          <w:rFonts w:eastAsia="Times New Roman" w:cs="Tahoma"/>
          <w:lang w:val="sr-Latn-BA"/>
        </w:rPr>
        <w:t xml:space="preserve"> </w:t>
      </w:r>
      <w:r>
        <w:rPr>
          <w:rFonts w:eastAsia="Times New Roman" w:cs="Tahoma"/>
          <w:lang w:val="sr-Cyrl-BA"/>
        </w:rPr>
        <w:t>и</w:t>
      </w:r>
      <w:r w:rsidR="00916073" w:rsidRPr="00BD35BE">
        <w:rPr>
          <w:rFonts w:eastAsia="Times New Roman" w:cs="Tahoma"/>
          <w:lang w:val="sr-Latn-BA"/>
        </w:rPr>
        <w:t xml:space="preserve"> </w:t>
      </w:r>
      <w:r>
        <w:rPr>
          <w:rFonts w:eastAsia="Times New Roman" w:cs="Tahoma"/>
          <w:lang w:val="sr-Latn-BA"/>
        </w:rPr>
        <w:t>несагласност</w:t>
      </w:r>
      <w:r w:rsidR="00916073" w:rsidRPr="00BD35BE">
        <w:rPr>
          <w:rFonts w:eastAsia="Times New Roman" w:cs="Tahoma"/>
          <w:lang w:val="sr-Cyrl-BA"/>
        </w:rPr>
        <w:t xml:space="preserve"> </w:t>
      </w:r>
      <w:r>
        <w:rPr>
          <w:rFonts w:eastAsia="Times New Roman" w:cs="Tahoma"/>
          <w:lang w:val="sr-Cyrl-BA"/>
        </w:rPr>
        <w:t>родитеља</w:t>
      </w:r>
      <w:r w:rsidR="00916073" w:rsidRPr="00BD35BE">
        <w:rPr>
          <w:rFonts w:eastAsia="Times New Roman" w:cs="Tahoma"/>
          <w:lang w:val="sr-Latn-BA"/>
        </w:rPr>
        <w:t xml:space="preserve"> </w:t>
      </w:r>
      <w:r>
        <w:rPr>
          <w:rFonts w:eastAsia="Times New Roman" w:cs="Tahoma"/>
          <w:lang w:val="sr-Latn-BA"/>
        </w:rPr>
        <w:t>око</w:t>
      </w:r>
      <w:r w:rsidR="00916073" w:rsidRPr="00BD35BE">
        <w:rPr>
          <w:rFonts w:eastAsia="Times New Roman" w:cs="Tahoma"/>
          <w:lang w:val="sr-Latn-BA"/>
        </w:rPr>
        <w:t xml:space="preserve"> </w:t>
      </w:r>
      <w:r>
        <w:rPr>
          <w:rFonts w:eastAsia="Times New Roman" w:cs="Tahoma"/>
          <w:lang w:val="sr-Latn-BA"/>
        </w:rPr>
        <w:t>вршења</w:t>
      </w:r>
      <w:r w:rsidR="00916073" w:rsidRPr="00BD35BE">
        <w:rPr>
          <w:rFonts w:eastAsia="Times New Roman" w:cs="Tahoma"/>
          <w:lang w:val="sr-Latn-BA"/>
        </w:rPr>
        <w:t xml:space="preserve"> </w:t>
      </w:r>
      <w:r>
        <w:rPr>
          <w:rFonts w:eastAsia="Times New Roman" w:cs="Tahoma"/>
          <w:lang w:val="sr-Latn-BA"/>
        </w:rPr>
        <w:t>родитељског</w:t>
      </w:r>
      <w:r w:rsidR="00916073" w:rsidRPr="00BD35BE">
        <w:rPr>
          <w:rFonts w:eastAsia="Times New Roman" w:cs="Tahoma"/>
          <w:lang w:val="sr-Latn-BA"/>
        </w:rPr>
        <w:t xml:space="preserve"> </w:t>
      </w:r>
      <w:r>
        <w:rPr>
          <w:rFonts w:eastAsia="Times New Roman" w:cs="Tahoma"/>
          <w:lang w:val="sr-Latn-BA"/>
        </w:rPr>
        <w:t>права</w:t>
      </w:r>
      <w:r w:rsidR="00916073" w:rsidRPr="00BD35BE">
        <w:rPr>
          <w:rFonts w:eastAsia="Times New Roman" w:cs="Tahoma"/>
          <w:lang w:val="sr-Latn-BA"/>
        </w:rPr>
        <w:t xml:space="preserve">. </w:t>
      </w:r>
      <w:r>
        <w:rPr>
          <w:rFonts w:eastAsia="Times New Roman" w:cs="Tahoma"/>
          <w:lang w:val="sr-Cyrl-BA"/>
        </w:rPr>
        <w:t>Ради</w:t>
      </w:r>
      <w:r w:rsidR="00916073" w:rsidRPr="00BD35BE">
        <w:rPr>
          <w:rFonts w:eastAsia="Times New Roman" w:cs="Tahoma"/>
          <w:lang w:val="sr-Cyrl-BA"/>
        </w:rPr>
        <w:t xml:space="preserve"> </w:t>
      </w:r>
      <w:r>
        <w:rPr>
          <w:rFonts w:eastAsia="Times New Roman" w:cs="Tahoma"/>
          <w:lang w:val="sr-Latn-BA"/>
        </w:rPr>
        <w:t>заштит</w:t>
      </w:r>
      <w:r>
        <w:rPr>
          <w:rFonts w:eastAsia="Times New Roman" w:cs="Tahoma"/>
          <w:lang w:val="sr-Cyrl-BA"/>
        </w:rPr>
        <w:t>е</w:t>
      </w:r>
      <w:r w:rsidR="00916073" w:rsidRPr="00BD35BE">
        <w:rPr>
          <w:rFonts w:eastAsia="Times New Roman" w:cs="Tahoma"/>
          <w:lang w:val="sr-Latn-BA"/>
        </w:rPr>
        <w:t xml:space="preserve"> </w:t>
      </w:r>
      <w:r>
        <w:rPr>
          <w:rFonts w:eastAsia="Times New Roman" w:cs="Tahoma"/>
          <w:lang w:val="sr-Latn-BA"/>
        </w:rPr>
        <w:t>дјететове</w:t>
      </w:r>
      <w:r w:rsidR="00916073" w:rsidRPr="00BD35BE">
        <w:rPr>
          <w:rFonts w:eastAsia="Times New Roman" w:cs="Tahoma"/>
          <w:lang w:val="sr-Latn-BA"/>
        </w:rPr>
        <w:t xml:space="preserve"> </w:t>
      </w:r>
      <w:r>
        <w:rPr>
          <w:rFonts w:eastAsia="Times New Roman" w:cs="Tahoma"/>
          <w:lang w:val="sr-Latn-BA"/>
        </w:rPr>
        <w:t>приватности</w:t>
      </w:r>
      <w:r w:rsidR="00916073" w:rsidRPr="00BD35BE">
        <w:rPr>
          <w:rFonts w:eastAsia="Times New Roman" w:cs="Tahoma"/>
          <w:lang w:val="sr-Latn-BA"/>
        </w:rPr>
        <w:t xml:space="preserve">, </w:t>
      </w:r>
      <w:r>
        <w:rPr>
          <w:rFonts w:eastAsia="Times New Roman" w:cs="Tahoma"/>
          <w:lang w:val="sr-Latn-BA"/>
        </w:rPr>
        <w:t>родитељи</w:t>
      </w:r>
      <w:r w:rsidR="00916073" w:rsidRPr="00BD35BE">
        <w:rPr>
          <w:rFonts w:eastAsia="Times New Roman" w:cs="Tahoma"/>
          <w:lang w:val="sr-Cyrl-BA"/>
        </w:rPr>
        <w:t xml:space="preserve"> </w:t>
      </w:r>
      <w:r>
        <w:rPr>
          <w:rFonts w:eastAsia="Times New Roman" w:cs="Tahoma"/>
          <w:lang w:val="sr-Cyrl-BA"/>
        </w:rPr>
        <w:t>су</w:t>
      </w:r>
      <w:r w:rsidR="00916073" w:rsidRPr="00BD35BE">
        <w:rPr>
          <w:rFonts w:eastAsia="Times New Roman" w:cs="Tahoma"/>
          <w:lang w:val="sr-Cyrl-BA"/>
        </w:rPr>
        <w:t xml:space="preserve"> </w:t>
      </w:r>
      <w:r>
        <w:rPr>
          <w:rFonts w:eastAsia="Times New Roman" w:cs="Tahoma"/>
          <w:lang w:val="sr-Cyrl-BA"/>
        </w:rPr>
        <w:t>дужни</w:t>
      </w:r>
      <w:r w:rsidR="00916073" w:rsidRPr="00BD35BE">
        <w:rPr>
          <w:rFonts w:eastAsia="Times New Roman" w:cs="Tahoma"/>
          <w:lang w:val="sr-Cyrl-BA"/>
        </w:rPr>
        <w:t xml:space="preserve"> </w:t>
      </w:r>
      <w:r>
        <w:rPr>
          <w:rFonts w:eastAsia="Times New Roman" w:cs="Tahoma"/>
          <w:lang w:val="sr-Cyrl-BA"/>
        </w:rPr>
        <w:t>да</w:t>
      </w:r>
      <w:r w:rsidR="00916073" w:rsidRPr="00BD35BE">
        <w:rPr>
          <w:rFonts w:eastAsia="Times New Roman" w:cs="Tahoma"/>
          <w:lang w:val="sr-Cyrl-BA"/>
        </w:rPr>
        <w:t xml:space="preserve"> </w:t>
      </w:r>
      <w:r>
        <w:rPr>
          <w:rFonts w:eastAsia="Times New Roman" w:cs="Tahoma"/>
          <w:lang w:val="sr-Cyrl-BA"/>
        </w:rPr>
        <w:t>знају</w:t>
      </w:r>
      <w:r w:rsidR="00916073" w:rsidRPr="00BD35BE">
        <w:rPr>
          <w:rFonts w:eastAsia="Times New Roman" w:cs="Tahoma"/>
          <w:lang w:val="sr-Cyrl-BA"/>
        </w:rPr>
        <w:t xml:space="preserve">, </w:t>
      </w:r>
      <w:r>
        <w:rPr>
          <w:rFonts w:eastAsia="Times New Roman" w:cs="Tahoma"/>
          <w:lang w:val="sr-Cyrl-BA"/>
        </w:rPr>
        <w:t>и</w:t>
      </w:r>
      <w:r w:rsidR="00916073" w:rsidRPr="00BD35BE">
        <w:rPr>
          <w:rFonts w:eastAsia="Times New Roman" w:cs="Tahoma"/>
          <w:lang w:val="sr-Cyrl-BA"/>
        </w:rPr>
        <w:t xml:space="preserve"> </w:t>
      </w:r>
      <w:r>
        <w:rPr>
          <w:rFonts w:eastAsia="Times New Roman" w:cs="Tahoma"/>
          <w:lang w:val="sr-Cyrl-BA"/>
        </w:rPr>
        <w:t>да</w:t>
      </w:r>
      <w:r w:rsidR="00916073" w:rsidRPr="00BD35BE">
        <w:rPr>
          <w:rFonts w:eastAsia="Times New Roman" w:cs="Tahoma"/>
          <w:lang w:val="sr-Cyrl-BA"/>
        </w:rPr>
        <w:t xml:space="preserve"> </w:t>
      </w:r>
      <w:r>
        <w:rPr>
          <w:rFonts w:eastAsia="Times New Roman" w:cs="Tahoma"/>
          <w:lang w:val="sr-Cyrl-BA"/>
        </w:rPr>
        <w:t>буду</w:t>
      </w:r>
      <w:r w:rsidR="00916073" w:rsidRPr="00BD35BE">
        <w:rPr>
          <w:rFonts w:eastAsia="Times New Roman" w:cs="Tahoma"/>
          <w:lang w:val="sr-Cyrl-BA"/>
        </w:rPr>
        <w:t xml:space="preserve"> </w:t>
      </w:r>
      <w:r>
        <w:rPr>
          <w:rFonts w:eastAsia="Times New Roman" w:cs="Tahoma"/>
          <w:lang w:val="sr-Cyrl-BA"/>
        </w:rPr>
        <w:t>врло</w:t>
      </w:r>
      <w:r w:rsidR="00916073" w:rsidRPr="00BD35BE">
        <w:rPr>
          <w:rFonts w:eastAsia="Times New Roman" w:cs="Tahoma"/>
          <w:lang w:val="sr-Cyrl-BA"/>
        </w:rPr>
        <w:t xml:space="preserve"> </w:t>
      </w:r>
      <w:r>
        <w:rPr>
          <w:rFonts w:eastAsia="Times New Roman" w:cs="Tahoma"/>
          <w:lang w:val="sr-Cyrl-BA"/>
        </w:rPr>
        <w:t>опрезни</w:t>
      </w:r>
      <w:r w:rsidR="00916073" w:rsidRPr="00BD35BE">
        <w:rPr>
          <w:rFonts w:eastAsia="Times New Roman" w:cs="Tahoma"/>
          <w:lang w:val="sr-Cyrl-BA"/>
        </w:rPr>
        <w:t xml:space="preserve"> </w:t>
      </w:r>
      <w:r>
        <w:rPr>
          <w:rFonts w:eastAsia="Times New Roman" w:cs="Tahoma"/>
          <w:lang w:val="sr-Cyrl-BA"/>
        </w:rPr>
        <w:t>с</w:t>
      </w:r>
      <w:r w:rsidR="00916073" w:rsidRPr="00BD35BE">
        <w:rPr>
          <w:rFonts w:eastAsia="Times New Roman" w:cs="Tahoma"/>
          <w:lang w:val="sr-Cyrl-BA"/>
        </w:rPr>
        <w:t xml:space="preserve"> </w:t>
      </w:r>
      <w:r>
        <w:rPr>
          <w:rFonts w:eastAsia="Times New Roman" w:cs="Tahoma"/>
          <w:lang w:val="sr-Cyrl-BA"/>
        </w:rPr>
        <w:t>обзиром</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чињеницу</w:t>
      </w:r>
      <w:r w:rsidR="00916073" w:rsidRPr="00BD35BE">
        <w:rPr>
          <w:rFonts w:eastAsia="Times New Roman" w:cs="Tahoma"/>
          <w:lang w:val="sr-Cyrl-BA"/>
        </w:rPr>
        <w:t>,</w:t>
      </w:r>
      <w:r w:rsidR="00916073" w:rsidRPr="00BD35BE">
        <w:rPr>
          <w:rFonts w:eastAsia="Times New Roman" w:cs="Tahoma"/>
          <w:lang w:val="sr-Latn-BA"/>
        </w:rPr>
        <w:t xml:space="preserve"> </w:t>
      </w:r>
      <w:r>
        <w:rPr>
          <w:rFonts w:eastAsia="Times New Roman" w:cs="Tahoma"/>
          <w:lang w:val="sr-Latn-BA"/>
        </w:rPr>
        <w:t>да</w:t>
      </w:r>
      <w:r w:rsidR="00916073" w:rsidRPr="00BD35BE">
        <w:rPr>
          <w:rFonts w:eastAsia="Times New Roman" w:cs="Tahoma"/>
          <w:lang w:val="sr-Latn-BA"/>
        </w:rPr>
        <w:t xml:space="preserve"> </w:t>
      </w:r>
      <w:r>
        <w:rPr>
          <w:rFonts w:eastAsia="Times New Roman" w:cs="Tahoma"/>
          <w:lang w:val="sr-Latn-BA"/>
        </w:rPr>
        <w:t>се</w:t>
      </w:r>
      <w:r w:rsidR="00916073" w:rsidRPr="00BD35BE">
        <w:rPr>
          <w:rFonts w:eastAsia="Times New Roman" w:cs="Tahoma"/>
          <w:lang w:val="sr-Latn-BA"/>
        </w:rPr>
        <w:t xml:space="preserve"> </w:t>
      </w:r>
      <w:r>
        <w:rPr>
          <w:rFonts w:eastAsia="Times New Roman" w:cs="Tahoma"/>
          <w:lang w:val="sr-Latn-BA"/>
        </w:rPr>
        <w:t>објављивањем</w:t>
      </w:r>
      <w:r w:rsidR="00916073" w:rsidRPr="00BD35BE">
        <w:rPr>
          <w:rFonts w:eastAsia="Times New Roman" w:cs="Tahoma"/>
          <w:lang w:val="sr-Latn-BA"/>
        </w:rPr>
        <w:t xml:space="preserve"> </w:t>
      </w:r>
      <w:r>
        <w:rPr>
          <w:rFonts w:eastAsia="Times New Roman" w:cs="Tahoma"/>
          <w:lang w:val="sr-Latn-BA"/>
        </w:rPr>
        <w:t>дјететових</w:t>
      </w:r>
      <w:r w:rsidR="00916073" w:rsidRPr="00BD35BE">
        <w:rPr>
          <w:rFonts w:eastAsia="Times New Roman" w:cs="Tahoma"/>
          <w:lang w:val="sr-Latn-BA"/>
        </w:rPr>
        <w:t xml:space="preserve"> </w:t>
      </w:r>
      <w:r>
        <w:rPr>
          <w:rFonts w:eastAsia="Times New Roman" w:cs="Tahoma"/>
          <w:lang w:val="sr-Latn-BA"/>
        </w:rPr>
        <w:t>фотографија</w:t>
      </w:r>
      <w:r w:rsidR="00916073" w:rsidRPr="00BD35BE">
        <w:rPr>
          <w:rFonts w:eastAsia="Times New Roman" w:cs="Tahoma"/>
          <w:lang w:val="sr-Latn-BA"/>
        </w:rPr>
        <w:t xml:space="preserve"> </w:t>
      </w:r>
      <w:r>
        <w:rPr>
          <w:rFonts w:eastAsia="Times New Roman" w:cs="Tahoma"/>
          <w:lang w:val="sr-Latn-BA"/>
        </w:rPr>
        <w:t>или</w:t>
      </w:r>
      <w:r w:rsidR="00916073" w:rsidRPr="00BD35BE">
        <w:rPr>
          <w:rFonts w:eastAsia="Times New Roman" w:cs="Tahoma"/>
          <w:lang w:val="sr-Latn-BA"/>
        </w:rPr>
        <w:t xml:space="preserve"> </w:t>
      </w:r>
      <w:r>
        <w:rPr>
          <w:rFonts w:eastAsia="Times New Roman" w:cs="Tahoma"/>
          <w:lang w:val="sr-Latn-BA"/>
        </w:rPr>
        <w:t>података</w:t>
      </w:r>
      <w:r w:rsidR="00916073" w:rsidRPr="00BD35BE">
        <w:rPr>
          <w:rFonts w:eastAsia="Times New Roman" w:cs="Tahoma"/>
          <w:lang w:val="sr-Latn-BA"/>
        </w:rPr>
        <w:t xml:space="preserve"> </w:t>
      </w:r>
      <w:r>
        <w:rPr>
          <w:rFonts w:eastAsia="Times New Roman" w:cs="Tahoma"/>
          <w:lang w:val="sr-Latn-BA"/>
        </w:rPr>
        <w:t>на</w:t>
      </w:r>
      <w:r w:rsidR="00916073" w:rsidRPr="00BD35BE">
        <w:rPr>
          <w:rFonts w:eastAsia="Times New Roman" w:cs="Tahoma"/>
          <w:lang w:val="sr-Latn-BA"/>
        </w:rPr>
        <w:t xml:space="preserve"> </w:t>
      </w:r>
      <w:r>
        <w:rPr>
          <w:rFonts w:eastAsia="Times New Roman" w:cs="Tahoma"/>
          <w:lang w:val="sr-Cyrl-BA"/>
        </w:rPr>
        <w:t>друштвеним</w:t>
      </w:r>
      <w:r w:rsidR="00916073" w:rsidRPr="00BD35BE">
        <w:rPr>
          <w:rFonts w:eastAsia="Times New Roman" w:cs="Tahoma"/>
          <w:lang w:val="sr-Cyrl-BA"/>
        </w:rPr>
        <w:t xml:space="preserve"> </w:t>
      </w:r>
      <w:r>
        <w:rPr>
          <w:rFonts w:eastAsia="Times New Roman" w:cs="Tahoma"/>
          <w:lang w:val="sr-Cyrl-BA"/>
        </w:rPr>
        <w:t>мрежама</w:t>
      </w:r>
      <w:r w:rsidR="00916073" w:rsidRPr="00BD35BE">
        <w:rPr>
          <w:rFonts w:eastAsia="Times New Roman" w:cs="Tahoma"/>
          <w:lang w:val="sr-Cyrl-BA"/>
        </w:rPr>
        <w:t xml:space="preserve"> </w:t>
      </w:r>
      <w:r>
        <w:rPr>
          <w:rFonts w:eastAsia="Times New Roman" w:cs="Tahoma"/>
          <w:lang w:val="sr-Cyrl-BA"/>
        </w:rPr>
        <w:t>односно</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Latn-BA"/>
        </w:rPr>
        <w:t>интернету</w:t>
      </w:r>
      <w:r w:rsidR="00916073" w:rsidRPr="00BD35BE">
        <w:rPr>
          <w:rFonts w:eastAsia="Times New Roman" w:cs="Tahoma"/>
          <w:lang w:val="sr-Latn-BA"/>
        </w:rPr>
        <w:t xml:space="preserve"> </w:t>
      </w:r>
      <w:r>
        <w:rPr>
          <w:rFonts w:eastAsia="Times New Roman" w:cs="Tahoma"/>
          <w:lang w:val="sr-Latn-BA"/>
        </w:rPr>
        <w:t>знатно</w:t>
      </w:r>
      <w:r w:rsidR="00916073" w:rsidRPr="00BD35BE">
        <w:rPr>
          <w:rFonts w:eastAsia="Times New Roman" w:cs="Tahoma"/>
          <w:lang w:val="sr-Latn-BA"/>
        </w:rPr>
        <w:t xml:space="preserve"> </w:t>
      </w:r>
      <w:r>
        <w:rPr>
          <w:rFonts w:eastAsia="Times New Roman" w:cs="Tahoma"/>
          <w:lang w:val="sr-Latn-BA"/>
        </w:rPr>
        <w:t>пове</w:t>
      </w:r>
      <w:r>
        <w:rPr>
          <w:rFonts w:eastAsia="Times New Roman" w:cs="Tahoma"/>
          <w:lang w:val="sr-Cyrl-BA"/>
        </w:rPr>
        <w:t>ћ</w:t>
      </w:r>
      <w:r>
        <w:rPr>
          <w:rFonts w:eastAsia="Times New Roman" w:cs="Tahoma"/>
          <w:lang w:val="sr-Latn-BA"/>
        </w:rPr>
        <w:t>ава</w:t>
      </w:r>
      <w:r w:rsidR="00916073" w:rsidRPr="00BD35BE">
        <w:rPr>
          <w:rFonts w:eastAsia="Times New Roman" w:cs="Tahoma"/>
          <w:lang w:val="sr-Latn-BA"/>
        </w:rPr>
        <w:t xml:space="preserve"> </w:t>
      </w:r>
      <w:r>
        <w:rPr>
          <w:rFonts w:eastAsia="Times New Roman" w:cs="Tahoma"/>
          <w:lang w:val="sr-Latn-BA"/>
        </w:rPr>
        <w:t>ризик</w:t>
      </w:r>
      <w:r w:rsidR="00916073" w:rsidRPr="00BD35BE">
        <w:rPr>
          <w:rFonts w:eastAsia="Times New Roman" w:cs="Tahoma"/>
          <w:lang w:val="sr-Latn-BA"/>
        </w:rPr>
        <w:t xml:space="preserve"> </w:t>
      </w:r>
      <w:r>
        <w:rPr>
          <w:rFonts w:eastAsia="Times New Roman" w:cs="Tahoma"/>
          <w:lang w:val="sr-Latn-BA"/>
        </w:rPr>
        <w:t>од</w:t>
      </w:r>
      <w:r w:rsidR="00916073" w:rsidRPr="00BD35BE">
        <w:rPr>
          <w:rFonts w:eastAsia="Times New Roman" w:cs="Tahoma"/>
          <w:lang w:val="sr-Latn-BA"/>
        </w:rPr>
        <w:t xml:space="preserve"> </w:t>
      </w:r>
      <w:r>
        <w:rPr>
          <w:rFonts w:eastAsia="Times New Roman" w:cs="Tahoma"/>
          <w:lang w:val="sr-Latn-BA"/>
        </w:rPr>
        <w:t>злоупотребе</w:t>
      </w:r>
      <w:r w:rsidR="00916073" w:rsidRPr="00BD35BE">
        <w:rPr>
          <w:rFonts w:eastAsia="Times New Roman" w:cs="Tahoma"/>
          <w:lang w:val="sr-Latn-BA"/>
        </w:rPr>
        <w:t xml:space="preserve"> </w:t>
      </w:r>
      <w:r>
        <w:rPr>
          <w:rFonts w:eastAsia="Times New Roman" w:cs="Tahoma"/>
          <w:lang w:val="sr-Latn-BA"/>
        </w:rPr>
        <w:t>тих</w:t>
      </w:r>
      <w:r w:rsidR="00916073" w:rsidRPr="00BD35BE">
        <w:rPr>
          <w:rFonts w:eastAsia="Times New Roman" w:cs="Tahoma"/>
          <w:lang w:val="sr-Latn-BA"/>
        </w:rPr>
        <w:t xml:space="preserve"> </w:t>
      </w:r>
      <w:r>
        <w:rPr>
          <w:rFonts w:eastAsia="Times New Roman" w:cs="Tahoma"/>
          <w:lang w:val="sr-Latn-BA"/>
        </w:rPr>
        <w:t>садржаја</w:t>
      </w:r>
      <w:r w:rsidR="00916073" w:rsidRPr="00BD35BE">
        <w:rPr>
          <w:rFonts w:eastAsia="Times New Roman" w:cs="Tahoma"/>
          <w:lang w:val="sr-Latn-BA"/>
        </w:rPr>
        <w:t>.</w:t>
      </w:r>
      <w:r w:rsidR="00916073" w:rsidRPr="00BD35BE">
        <w:rPr>
          <w:rFonts w:eastAsia="Times New Roman" w:cs="Tahoma"/>
          <w:lang w:val="sr-Cyrl-BA"/>
        </w:rPr>
        <w:t xml:space="preserve"> </w:t>
      </w:r>
      <w:r>
        <w:rPr>
          <w:rFonts w:eastAsia="Times New Roman" w:cs="Tahoma"/>
          <w:lang w:val="sr-Latn-BA"/>
        </w:rPr>
        <w:t>Једном</w:t>
      </w:r>
      <w:r w:rsidR="00916073" w:rsidRPr="00BD35BE">
        <w:rPr>
          <w:rFonts w:eastAsia="Times New Roman" w:cs="Tahoma"/>
          <w:lang w:val="sr-Latn-BA"/>
        </w:rPr>
        <w:t xml:space="preserve"> </w:t>
      </w:r>
      <w:r>
        <w:rPr>
          <w:rFonts w:eastAsia="Times New Roman" w:cs="Tahoma"/>
          <w:lang w:val="sr-Latn-BA"/>
        </w:rPr>
        <w:t>објављена</w:t>
      </w:r>
      <w:r w:rsidR="00916073" w:rsidRPr="00BD35BE">
        <w:rPr>
          <w:rFonts w:eastAsia="Times New Roman" w:cs="Tahoma"/>
          <w:lang w:val="sr-Latn-BA"/>
        </w:rPr>
        <w:t xml:space="preserve"> </w:t>
      </w:r>
      <w:r>
        <w:rPr>
          <w:rFonts w:eastAsia="Times New Roman" w:cs="Tahoma"/>
          <w:lang w:val="sr-Latn-BA"/>
        </w:rPr>
        <w:t>фотографија</w:t>
      </w:r>
      <w:r w:rsidR="00916073" w:rsidRPr="00BD35BE">
        <w:rPr>
          <w:rFonts w:eastAsia="Times New Roman" w:cs="Tahoma"/>
          <w:lang w:val="sr-Cyrl-BA"/>
        </w:rPr>
        <w:t xml:space="preserve"> </w:t>
      </w:r>
      <w:r>
        <w:rPr>
          <w:rFonts w:eastAsia="Times New Roman" w:cs="Tahoma"/>
          <w:lang w:val="sr-Cyrl-BA"/>
        </w:rPr>
        <w:t>или</w:t>
      </w:r>
      <w:r w:rsidR="00916073" w:rsidRPr="00BD35BE">
        <w:rPr>
          <w:rFonts w:eastAsia="Times New Roman" w:cs="Tahoma"/>
          <w:lang w:val="sr-Cyrl-BA"/>
        </w:rPr>
        <w:t xml:space="preserve"> </w:t>
      </w:r>
      <w:r>
        <w:rPr>
          <w:rFonts w:eastAsia="Times New Roman" w:cs="Tahoma"/>
          <w:lang w:val="sr-Cyrl-BA"/>
        </w:rPr>
        <w:t>информација</w:t>
      </w:r>
      <w:r w:rsidR="00916073" w:rsidRPr="00BD35BE">
        <w:rPr>
          <w:rFonts w:eastAsia="Times New Roman" w:cs="Tahoma"/>
          <w:lang w:val="sr-Latn-BA"/>
        </w:rPr>
        <w:t xml:space="preserve">, </w:t>
      </w:r>
      <w:r>
        <w:rPr>
          <w:rFonts w:eastAsia="Times New Roman" w:cs="Tahoma"/>
          <w:lang w:val="sr-Latn-BA"/>
        </w:rPr>
        <w:t>без</w:t>
      </w:r>
      <w:r w:rsidR="00916073" w:rsidRPr="00BD35BE">
        <w:rPr>
          <w:rFonts w:eastAsia="Times New Roman" w:cs="Tahoma"/>
          <w:lang w:val="sr-Latn-BA"/>
        </w:rPr>
        <w:t xml:space="preserve"> </w:t>
      </w:r>
      <w:r>
        <w:rPr>
          <w:rFonts w:eastAsia="Times New Roman" w:cs="Tahoma"/>
          <w:lang w:val="sr-Latn-BA"/>
        </w:rPr>
        <w:t>обзира</w:t>
      </w:r>
      <w:r w:rsidR="00916073" w:rsidRPr="00BD35BE">
        <w:rPr>
          <w:rFonts w:eastAsia="Times New Roman" w:cs="Tahoma"/>
          <w:lang w:val="sr-Latn-BA"/>
        </w:rPr>
        <w:t xml:space="preserve"> </w:t>
      </w:r>
      <w:r>
        <w:rPr>
          <w:rFonts w:eastAsia="Times New Roman" w:cs="Tahoma"/>
          <w:lang w:val="sr-Latn-BA"/>
        </w:rPr>
        <w:t>да</w:t>
      </w:r>
      <w:r w:rsidR="00916073" w:rsidRPr="00BD35BE">
        <w:rPr>
          <w:rFonts w:eastAsia="Times New Roman" w:cs="Tahoma"/>
          <w:lang w:val="sr-Latn-BA"/>
        </w:rPr>
        <w:t xml:space="preserve"> </w:t>
      </w:r>
      <w:r>
        <w:rPr>
          <w:rFonts w:eastAsia="Times New Roman" w:cs="Tahoma"/>
          <w:lang w:val="sr-Latn-BA"/>
        </w:rPr>
        <w:t>ли</w:t>
      </w:r>
      <w:r w:rsidR="00916073" w:rsidRPr="00BD35BE">
        <w:rPr>
          <w:rFonts w:eastAsia="Times New Roman" w:cs="Tahoma"/>
          <w:lang w:val="sr-Latn-BA"/>
        </w:rPr>
        <w:t xml:space="preserve"> </w:t>
      </w:r>
      <w:r>
        <w:rPr>
          <w:rFonts w:eastAsia="Times New Roman" w:cs="Tahoma"/>
          <w:lang w:val="sr-Latn-BA"/>
        </w:rPr>
        <w:t>је</w:t>
      </w:r>
      <w:r w:rsidR="00916073" w:rsidRPr="00BD35BE">
        <w:rPr>
          <w:rFonts w:eastAsia="Times New Roman" w:cs="Tahoma"/>
          <w:lang w:val="sr-Latn-BA"/>
        </w:rPr>
        <w:t xml:space="preserve"> </w:t>
      </w:r>
      <w:r>
        <w:rPr>
          <w:rFonts w:eastAsia="Times New Roman" w:cs="Tahoma"/>
          <w:lang w:val="sr-Cyrl-BA"/>
        </w:rPr>
        <w:t>подијељена</w:t>
      </w:r>
      <w:r w:rsidR="00916073" w:rsidRPr="00BD35BE">
        <w:rPr>
          <w:rFonts w:eastAsia="Times New Roman" w:cs="Tahoma"/>
          <w:lang w:val="sr-Latn-BA"/>
        </w:rPr>
        <w:t xml:space="preserve"> </w:t>
      </w:r>
      <w:r>
        <w:rPr>
          <w:rFonts w:eastAsia="Times New Roman" w:cs="Tahoma"/>
          <w:lang w:val="sr-Latn-BA"/>
        </w:rPr>
        <w:t>јавно</w:t>
      </w:r>
      <w:r w:rsidR="00916073" w:rsidRPr="00BD35BE">
        <w:rPr>
          <w:rFonts w:eastAsia="Times New Roman" w:cs="Tahoma"/>
          <w:lang w:val="sr-Latn-BA"/>
        </w:rPr>
        <w:t xml:space="preserve"> </w:t>
      </w:r>
      <w:r>
        <w:rPr>
          <w:rFonts w:eastAsia="Times New Roman" w:cs="Tahoma"/>
          <w:lang w:val="sr-Latn-BA"/>
        </w:rPr>
        <w:t>или</w:t>
      </w:r>
      <w:r w:rsidR="00916073" w:rsidRPr="00BD35BE">
        <w:rPr>
          <w:rFonts w:eastAsia="Times New Roman" w:cs="Tahoma"/>
          <w:lang w:val="sr-Latn-BA"/>
        </w:rPr>
        <w:t xml:space="preserve"> </w:t>
      </w:r>
      <w:r>
        <w:rPr>
          <w:rFonts w:eastAsia="Times New Roman" w:cs="Tahoma"/>
          <w:lang w:val="sr-Latn-BA"/>
        </w:rPr>
        <w:t>са</w:t>
      </w:r>
      <w:r w:rsidR="00916073" w:rsidRPr="00BD35BE">
        <w:rPr>
          <w:rFonts w:eastAsia="Times New Roman" w:cs="Tahoma"/>
          <w:lang w:val="sr-Latn-BA"/>
        </w:rPr>
        <w:t xml:space="preserve"> </w:t>
      </w:r>
      <w:r>
        <w:rPr>
          <w:rFonts w:eastAsia="Times New Roman" w:cs="Tahoma"/>
          <w:lang w:val="sr-Latn-BA"/>
        </w:rPr>
        <w:t>одређеним</w:t>
      </w:r>
      <w:r w:rsidR="00916073" w:rsidRPr="00BD35BE">
        <w:rPr>
          <w:rFonts w:eastAsia="Times New Roman" w:cs="Tahoma"/>
          <w:lang w:val="sr-Latn-BA"/>
        </w:rPr>
        <w:t xml:space="preserve"> </w:t>
      </w:r>
      <w:r>
        <w:rPr>
          <w:rFonts w:eastAsia="Times New Roman" w:cs="Tahoma"/>
          <w:lang w:val="sr-Latn-BA"/>
        </w:rPr>
        <w:t>кругом</w:t>
      </w:r>
      <w:r w:rsidR="00916073" w:rsidRPr="00BD35BE">
        <w:rPr>
          <w:rFonts w:eastAsia="Times New Roman" w:cs="Tahoma"/>
          <w:lang w:val="sr-Latn-BA"/>
        </w:rPr>
        <w:t xml:space="preserve"> </w:t>
      </w:r>
      <w:r>
        <w:rPr>
          <w:rFonts w:eastAsia="Times New Roman" w:cs="Tahoma"/>
          <w:lang w:val="sr-Latn-BA"/>
        </w:rPr>
        <w:t>људи</w:t>
      </w:r>
      <w:r w:rsidR="00916073" w:rsidRPr="00BD35BE">
        <w:rPr>
          <w:rFonts w:eastAsia="Times New Roman" w:cs="Tahoma"/>
          <w:lang w:val="sr-Latn-BA"/>
        </w:rPr>
        <w:t xml:space="preserve">, </w:t>
      </w:r>
      <w:r>
        <w:rPr>
          <w:rFonts w:eastAsia="Times New Roman" w:cs="Tahoma"/>
          <w:lang w:val="sr-Latn-BA"/>
        </w:rPr>
        <w:t>заувијек</w:t>
      </w:r>
      <w:r w:rsidR="00916073" w:rsidRPr="00BD35BE">
        <w:rPr>
          <w:rFonts w:eastAsia="Times New Roman" w:cs="Tahoma"/>
          <w:lang w:val="sr-Latn-BA"/>
        </w:rPr>
        <w:t xml:space="preserve"> </w:t>
      </w:r>
      <w:r>
        <w:rPr>
          <w:rFonts w:eastAsia="Times New Roman" w:cs="Tahoma"/>
          <w:lang w:val="sr-Latn-BA"/>
        </w:rPr>
        <w:t>остаје</w:t>
      </w:r>
      <w:r w:rsidR="00916073" w:rsidRPr="00BD35BE">
        <w:rPr>
          <w:rFonts w:eastAsia="Times New Roman" w:cs="Tahoma"/>
          <w:lang w:val="sr-Latn-BA"/>
        </w:rPr>
        <w:t xml:space="preserve"> </w:t>
      </w:r>
      <w:r>
        <w:rPr>
          <w:rFonts w:eastAsia="Times New Roman" w:cs="Tahoma"/>
          <w:lang w:val="sr-Latn-BA"/>
        </w:rPr>
        <w:t>на</w:t>
      </w:r>
      <w:r w:rsidR="00916073" w:rsidRPr="00BD35BE">
        <w:rPr>
          <w:rFonts w:eastAsia="Times New Roman" w:cs="Tahoma"/>
          <w:lang w:val="sr-Latn-BA"/>
        </w:rPr>
        <w:t xml:space="preserve"> </w:t>
      </w:r>
      <w:r>
        <w:rPr>
          <w:rFonts w:eastAsia="Times New Roman" w:cs="Tahoma"/>
          <w:lang w:val="sr-Latn-BA"/>
        </w:rPr>
        <w:t>интернету</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од</w:t>
      </w:r>
      <w:r w:rsidR="00916073" w:rsidRPr="00BD35BE">
        <w:rPr>
          <w:rFonts w:eastAsia="Times New Roman" w:cs="Tahoma"/>
          <w:lang w:val="sr-Latn-BA"/>
        </w:rPr>
        <w:t xml:space="preserve"> </w:t>
      </w:r>
      <w:r>
        <w:rPr>
          <w:rFonts w:eastAsia="Times New Roman" w:cs="Tahoma"/>
          <w:lang w:val="sr-Latn-BA"/>
        </w:rPr>
        <w:t>момента</w:t>
      </w:r>
      <w:r w:rsidR="00916073" w:rsidRPr="00BD35BE">
        <w:rPr>
          <w:rFonts w:eastAsia="Times New Roman" w:cs="Tahoma"/>
          <w:lang w:val="sr-Latn-BA"/>
        </w:rPr>
        <w:t xml:space="preserve"> </w:t>
      </w:r>
      <w:r>
        <w:rPr>
          <w:rFonts w:eastAsia="Times New Roman" w:cs="Tahoma"/>
          <w:lang w:val="sr-Latn-BA"/>
        </w:rPr>
        <w:t>објаве</w:t>
      </w:r>
      <w:r w:rsidR="00916073" w:rsidRPr="00BD35BE">
        <w:rPr>
          <w:rFonts w:eastAsia="Times New Roman" w:cs="Tahoma"/>
          <w:lang w:val="sr-Latn-BA"/>
        </w:rPr>
        <w:t xml:space="preserve"> </w:t>
      </w:r>
      <w:r>
        <w:rPr>
          <w:rFonts w:eastAsia="Times New Roman" w:cs="Tahoma"/>
          <w:lang w:val="sr-Cyrl-BA"/>
        </w:rPr>
        <w:t>давалац</w:t>
      </w:r>
      <w:r w:rsidR="00916073" w:rsidRPr="00BD35BE">
        <w:rPr>
          <w:rFonts w:eastAsia="Times New Roman" w:cs="Tahoma"/>
          <w:lang w:val="sr-Cyrl-BA"/>
        </w:rPr>
        <w:t xml:space="preserve"> </w:t>
      </w:r>
      <w:r>
        <w:rPr>
          <w:rFonts w:eastAsia="Times New Roman" w:cs="Tahoma"/>
          <w:lang w:val="sr-Cyrl-BA"/>
        </w:rPr>
        <w:t>објаве</w:t>
      </w:r>
      <w:r w:rsidR="00916073" w:rsidRPr="00BD35BE">
        <w:rPr>
          <w:rFonts w:eastAsia="Times New Roman" w:cs="Tahoma"/>
          <w:lang w:val="sr-Cyrl-BA"/>
        </w:rPr>
        <w:t xml:space="preserve"> </w:t>
      </w:r>
      <w:r>
        <w:rPr>
          <w:rFonts w:eastAsia="Times New Roman" w:cs="Tahoma"/>
          <w:lang w:val="sr-Cyrl-BA"/>
        </w:rPr>
        <w:t>нема</w:t>
      </w:r>
      <w:r w:rsidR="00916073" w:rsidRPr="00BD35BE">
        <w:rPr>
          <w:rFonts w:eastAsia="Times New Roman" w:cs="Tahoma"/>
          <w:lang w:val="sr-Cyrl-BA"/>
        </w:rPr>
        <w:t xml:space="preserve"> </w:t>
      </w:r>
      <w:r>
        <w:rPr>
          <w:rFonts w:eastAsia="Times New Roman" w:cs="Tahoma"/>
          <w:lang w:val="sr-Cyrl-BA"/>
        </w:rPr>
        <w:t>више</w:t>
      </w:r>
      <w:r w:rsidR="00916073" w:rsidRPr="00BD35BE">
        <w:rPr>
          <w:rFonts w:eastAsia="Times New Roman" w:cs="Tahoma"/>
          <w:lang w:val="sr-Latn-BA"/>
        </w:rPr>
        <w:t xml:space="preserve"> </w:t>
      </w:r>
      <w:r>
        <w:rPr>
          <w:rFonts w:eastAsia="Times New Roman" w:cs="Tahoma"/>
          <w:lang w:val="sr-Latn-BA"/>
        </w:rPr>
        <w:t>контролу</w:t>
      </w:r>
      <w:r w:rsidR="00916073" w:rsidRPr="00BD35BE">
        <w:rPr>
          <w:rFonts w:eastAsia="Times New Roman" w:cs="Tahoma"/>
          <w:lang w:val="sr-Latn-BA"/>
        </w:rPr>
        <w:t xml:space="preserve"> </w:t>
      </w:r>
      <w:r>
        <w:rPr>
          <w:rFonts w:eastAsia="Times New Roman" w:cs="Tahoma"/>
          <w:lang w:val="sr-Latn-BA"/>
        </w:rPr>
        <w:t>над</w:t>
      </w:r>
      <w:r w:rsidR="00916073" w:rsidRPr="00BD35BE">
        <w:rPr>
          <w:rFonts w:eastAsia="Times New Roman" w:cs="Tahoma"/>
          <w:lang w:val="sr-Latn-BA"/>
        </w:rPr>
        <w:t xml:space="preserve"> </w:t>
      </w:r>
      <w:r>
        <w:rPr>
          <w:rFonts w:eastAsia="Times New Roman" w:cs="Tahoma"/>
          <w:lang w:val="sr-Latn-BA"/>
        </w:rPr>
        <w:t>том</w:t>
      </w:r>
      <w:r w:rsidR="00916073" w:rsidRPr="00BD35BE">
        <w:rPr>
          <w:rFonts w:eastAsia="Times New Roman" w:cs="Tahoma"/>
          <w:lang w:val="sr-Latn-BA"/>
        </w:rPr>
        <w:t xml:space="preserve"> </w:t>
      </w:r>
      <w:r>
        <w:rPr>
          <w:rFonts w:eastAsia="Times New Roman" w:cs="Tahoma"/>
          <w:lang w:val="sr-Latn-BA"/>
        </w:rPr>
        <w:t>фотографијом</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не</w:t>
      </w:r>
      <w:r w:rsidR="00916073" w:rsidRPr="00BD35BE">
        <w:rPr>
          <w:rFonts w:eastAsia="Times New Roman" w:cs="Tahoma"/>
          <w:lang w:val="sr-Latn-BA"/>
        </w:rPr>
        <w:t xml:space="preserve"> </w:t>
      </w:r>
      <w:r>
        <w:rPr>
          <w:rFonts w:eastAsia="Times New Roman" w:cs="Tahoma"/>
          <w:lang w:val="sr-Cyrl-BA"/>
        </w:rPr>
        <w:t>може</w:t>
      </w:r>
      <w:r w:rsidR="00916073" w:rsidRPr="00BD35BE">
        <w:rPr>
          <w:rFonts w:eastAsia="Times New Roman" w:cs="Tahoma"/>
          <w:lang w:val="sr-Cyrl-BA"/>
        </w:rPr>
        <w:t xml:space="preserve"> </w:t>
      </w:r>
      <w:r>
        <w:rPr>
          <w:rFonts w:eastAsia="Times New Roman" w:cs="Tahoma"/>
          <w:lang w:val="sr-Cyrl-BA"/>
        </w:rPr>
        <w:t>да</w:t>
      </w:r>
      <w:r w:rsidR="00916073" w:rsidRPr="00BD35BE">
        <w:rPr>
          <w:rFonts w:eastAsia="Times New Roman" w:cs="Tahoma"/>
          <w:lang w:val="sr-Cyrl-BA"/>
        </w:rPr>
        <w:t xml:space="preserve"> </w:t>
      </w:r>
      <w:r>
        <w:rPr>
          <w:rFonts w:eastAsia="Times New Roman" w:cs="Tahoma"/>
          <w:lang w:val="sr-Cyrl-BA"/>
        </w:rPr>
        <w:t>зна</w:t>
      </w:r>
      <w:r w:rsidR="00916073" w:rsidRPr="00BD35BE">
        <w:rPr>
          <w:rFonts w:eastAsia="Times New Roman" w:cs="Tahoma"/>
          <w:lang w:val="sr-Latn-BA"/>
        </w:rPr>
        <w:t xml:space="preserve"> </w:t>
      </w:r>
      <w:r>
        <w:rPr>
          <w:rFonts w:eastAsia="Times New Roman" w:cs="Tahoma"/>
          <w:lang w:val="sr-Latn-BA"/>
        </w:rPr>
        <w:t>до</w:t>
      </w:r>
      <w:r w:rsidR="00916073" w:rsidRPr="00BD35BE">
        <w:rPr>
          <w:rFonts w:eastAsia="Times New Roman" w:cs="Tahoma"/>
          <w:lang w:val="sr-Latn-BA"/>
        </w:rPr>
        <w:t xml:space="preserve"> </w:t>
      </w:r>
      <w:r>
        <w:rPr>
          <w:rFonts w:eastAsia="Times New Roman" w:cs="Tahoma"/>
          <w:lang w:val="sr-Latn-BA"/>
        </w:rPr>
        <w:t>кога</w:t>
      </w:r>
      <w:r w:rsidR="00916073" w:rsidRPr="00BD35BE">
        <w:rPr>
          <w:rFonts w:eastAsia="Times New Roman" w:cs="Tahoma"/>
          <w:lang w:val="sr-Latn-BA"/>
        </w:rPr>
        <w:t xml:space="preserve"> </w:t>
      </w:r>
      <w:r>
        <w:rPr>
          <w:rFonts w:eastAsia="Times New Roman" w:cs="Tahoma"/>
          <w:lang w:val="sr-Latn-BA"/>
        </w:rPr>
        <w:t>ће</w:t>
      </w:r>
      <w:r w:rsidR="00916073" w:rsidRPr="00BD35BE">
        <w:rPr>
          <w:rFonts w:eastAsia="Times New Roman" w:cs="Tahoma"/>
          <w:lang w:val="sr-Latn-BA"/>
        </w:rPr>
        <w:t xml:space="preserve"> </w:t>
      </w:r>
      <w:r>
        <w:rPr>
          <w:rFonts w:eastAsia="Times New Roman" w:cs="Tahoma"/>
          <w:lang w:val="sr-Latn-BA"/>
        </w:rPr>
        <w:t>доћи</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ко</w:t>
      </w:r>
      <w:r w:rsidR="00916073" w:rsidRPr="00BD35BE">
        <w:rPr>
          <w:rFonts w:eastAsia="Times New Roman" w:cs="Tahoma"/>
          <w:lang w:val="sr-Latn-BA"/>
        </w:rPr>
        <w:t xml:space="preserve"> </w:t>
      </w:r>
      <w:r>
        <w:rPr>
          <w:rFonts w:eastAsia="Times New Roman" w:cs="Tahoma"/>
          <w:lang w:val="sr-Latn-BA"/>
        </w:rPr>
        <w:t>ће</w:t>
      </w:r>
      <w:r w:rsidR="00916073" w:rsidRPr="00BD35BE">
        <w:rPr>
          <w:rFonts w:eastAsia="Times New Roman" w:cs="Tahoma"/>
          <w:lang w:val="sr-Latn-BA"/>
        </w:rPr>
        <w:t xml:space="preserve"> </w:t>
      </w:r>
      <w:r>
        <w:rPr>
          <w:rFonts w:eastAsia="Times New Roman" w:cs="Tahoma"/>
          <w:lang w:val="sr-Latn-BA"/>
        </w:rPr>
        <w:t>је</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на</w:t>
      </w:r>
      <w:r w:rsidR="00916073" w:rsidRPr="00BD35BE">
        <w:rPr>
          <w:rFonts w:eastAsia="Times New Roman" w:cs="Tahoma"/>
          <w:lang w:val="sr-Latn-BA"/>
        </w:rPr>
        <w:t xml:space="preserve"> </w:t>
      </w:r>
      <w:r>
        <w:rPr>
          <w:rFonts w:eastAsia="Times New Roman" w:cs="Tahoma"/>
          <w:lang w:val="sr-Latn-BA"/>
        </w:rPr>
        <w:t>који</w:t>
      </w:r>
      <w:r w:rsidR="00916073" w:rsidRPr="00BD35BE">
        <w:rPr>
          <w:rFonts w:eastAsia="Times New Roman" w:cs="Tahoma"/>
          <w:lang w:val="sr-Latn-BA"/>
        </w:rPr>
        <w:t xml:space="preserve"> </w:t>
      </w:r>
      <w:r>
        <w:rPr>
          <w:rFonts w:eastAsia="Times New Roman" w:cs="Tahoma"/>
          <w:lang w:val="sr-Latn-BA"/>
        </w:rPr>
        <w:t>начин</w:t>
      </w:r>
      <w:r w:rsidR="00916073" w:rsidRPr="00BD35BE">
        <w:rPr>
          <w:rFonts w:eastAsia="Times New Roman" w:cs="Tahoma"/>
          <w:lang w:val="sr-Latn-BA"/>
        </w:rPr>
        <w:t xml:space="preserve"> (</w:t>
      </w:r>
      <w:r>
        <w:rPr>
          <w:rFonts w:eastAsia="Times New Roman" w:cs="Tahoma"/>
          <w:lang w:val="sr-Latn-BA"/>
        </w:rPr>
        <w:t>зло</w:t>
      </w:r>
      <w:r w:rsidR="00916073" w:rsidRPr="00BD35BE">
        <w:rPr>
          <w:rFonts w:eastAsia="Times New Roman" w:cs="Tahoma"/>
          <w:lang w:val="sr-Latn-BA"/>
        </w:rPr>
        <w:t>)</w:t>
      </w:r>
      <w:r>
        <w:rPr>
          <w:rFonts w:eastAsia="Times New Roman" w:cs="Tahoma"/>
          <w:lang w:val="sr-Latn-BA"/>
        </w:rPr>
        <w:t>употријебити</w:t>
      </w:r>
      <w:r w:rsidR="00916073" w:rsidRPr="00BD35BE">
        <w:rPr>
          <w:rFonts w:eastAsia="Times New Roman" w:cs="Tahoma"/>
          <w:lang w:val="sr-Latn-BA"/>
        </w:rPr>
        <w:t>.</w:t>
      </w:r>
      <w:r w:rsidR="00916073" w:rsidRPr="00BD35BE">
        <w:rPr>
          <w:rFonts w:eastAsia="Times New Roman" w:cs="Tahoma"/>
          <w:lang w:val="sr-Cyrl-BA"/>
        </w:rPr>
        <w:t xml:space="preserve"> </w:t>
      </w:r>
    </w:p>
    <w:p w14:paraId="7A03E1F8" w14:textId="77777777" w:rsidR="0038775A" w:rsidRPr="00BD35BE" w:rsidRDefault="0038775A" w:rsidP="00916073">
      <w:pPr>
        <w:spacing w:line="240" w:lineRule="auto"/>
        <w:contextualSpacing/>
        <w:rPr>
          <w:rFonts w:eastAsia="Times New Roman" w:cs="Tahoma"/>
          <w:lang w:val="sr-Cyrl-BA"/>
        </w:rPr>
      </w:pPr>
    </w:p>
    <w:p w14:paraId="624394CC" w14:textId="453E0DAF" w:rsidR="00916073" w:rsidRPr="00BD35BE" w:rsidRDefault="00707CAB" w:rsidP="00916073">
      <w:pPr>
        <w:spacing w:line="240" w:lineRule="auto"/>
        <w:contextualSpacing/>
        <w:rPr>
          <w:rFonts w:eastAsia="Times New Roman" w:cs="Tahoma"/>
          <w:lang w:val="sr-Cyrl-BA"/>
        </w:rPr>
      </w:pPr>
      <w:r>
        <w:rPr>
          <w:rFonts w:eastAsia="Times New Roman" w:cs="Tahoma"/>
          <w:lang w:val="sr-Cyrl-BA"/>
        </w:rPr>
        <w:t>Један</w:t>
      </w:r>
      <w:r w:rsidR="00916073" w:rsidRPr="00BD35BE">
        <w:rPr>
          <w:rFonts w:eastAsia="Times New Roman" w:cs="Tahoma"/>
          <w:lang w:val="sr-Cyrl-BA"/>
        </w:rPr>
        <w:t xml:space="preserve"> </w:t>
      </w:r>
      <w:r>
        <w:rPr>
          <w:rFonts w:eastAsia="Times New Roman" w:cs="Tahoma"/>
          <w:lang w:val="sr-Cyrl-BA"/>
        </w:rPr>
        <w:t>од</w:t>
      </w:r>
      <w:r w:rsidR="00916073" w:rsidRPr="00BD35BE">
        <w:rPr>
          <w:rFonts w:eastAsia="Times New Roman" w:cs="Tahoma"/>
          <w:lang w:val="sr-Cyrl-BA"/>
        </w:rPr>
        <w:t xml:space="preserve"> </w:t>
      </w:r>
      <w:r>
        <w:rPr>
          <w:rFonts w:eastAsia="Times New Roman" w:cs="Tahoma"/>
          <w:lang w:val="sr-Cyrl-BA"/>
        </w:rPr>
        <w:t>начина</w:t>
      </w:r>
      <w:r w:rsidR="00916073" w:rsidRPr="00BD35BE">
        <w:rPr>
          <w:rFonts w:eastAsia="Times New Roman" w:cs="Tahoma"/>
          <w:lang w:val="sr-Cyrl-BA"/>
        </w:rPr>
        <w:t xml:space="preserve"> </w:t>
      </w:r>
      <w:r>
        <w:rPr>
          <w:rFonts w:eastAsia="Times New Roman" w:cs="Tahoma"/>
          <w:lang w:val="sr-Cyrl-BA"/>
        </w:rPr>
        <w:t>угрожавања</w:t>
      </w:r>
      <w:r w:rsidR="00916073" w:rsidRPr="00BD35BE">
        <w:rPr>
          <w:rFonts w:eastAsia="Times New Roman" w:cs="Tahoma"/>
          <w:lang w:val="sr-Cyrl-BA"/>
        </w:rPr>
        <w:t xml:space="preserve"> </w:t>
      </w:r>
      <w:r>
        <w:rPr>
          <w:rFonts w:eastAsia="Times New Roman" w:cs="Tahoma"/>
          <w:lang w:val="sr-Cyrl-BA"/>
        </w:rPr>
        <w:t>безбједности</w:t>
      </w:r>
      <w:r w:rsidR="00916073" w:rsidRPr="00BD35BE">
        <w:rPr>
          <w:rFonts w:eastAsia="Times New Roman" w:cs="Tahoma"/>
          <w:lang w:val="sr-Cyrl-BA"/>
        </w:rPr>
        <w:t xml:space="preserve"> </w:t>
      </w:r>
      <w:r>
        <w:rPr>
          <w:rFonts w:eastAsia="Times New Roman" w:cs="Tahoma"/>
          <w:lang w:val="sr-Cyrl-BA"/>
        </w:rPr>
        <w:t>дјетета</w:t>
      </w:r>
      <w:r w:rsidR="00916073" w:rsidRPr="00BD35BE">
        <w:rPr>
          <w:rFonts w:eastAsia="Times New Roman" w:cs="Tahoma"/>
          <w:lang w:val="sr-Cyrl-BA"/>
        </w:rPr>
        <w:t xml:space="preserve"> </w:t>
      </w:r>
      <w:r>
        <w:rPr>
          <w:rFonts w:eastAsia="Times New Roman" w:cs="Tahoma"/>
          <w:lang w:val="sr-Cyrl-BA"/>
        </w:rPr>
        <w:t>јесу</w:t>
      </w:r>
      <w:r w:rsidR="00916073" w:rsidRPr="00BD35BE">
        <w:rPr>
          <w:rFonts w:eastAsia="Times New Roman" w:cs="Tahoma"/>
          <w:lang w:val="sr-Cyrl-BA"/>
        </w:rPr>
        <w:t xml:space="preserve"> </w:t>
      </w:r>
      <w:r>
        <w:rPr>
          <w:rFonts w:eastAsia="Times New Roman" w:cs="Tahoma"/>
          <w:lang w:val="sr-Cyrl-BA"/>
        </w:rPr>
        <w:t>и</w:t>
      </w:r>
      <w:r w:rsidR="00916073" w:rsidRPr="00BD35BE">
        <w:rPr>
          <w:rFonts w:eastAsia="Times New Roman" w:cs="Tahoma"/>
          <w:lang w:val="sr-Cyrl-BA"/>
        </w:rPr>
        <w:t xml:space="preserve"> </w:t>
      </w:r>
      <w:r>
        <w:rPr>
          <w:rFonts w:eastAsia="Times New Roman" w:cs="Tahoma"/>
          <w:lang w:val="sr-Cyrl-BA"/>
        </w:rPr>
        <w:t>бројне</w:t>
      </w:r>
      <w:r w:rsidR="00916073" w:rsidRPr="00BD35BE">
        <w:rPr>
          <w:rFonts w:eastAsia="Times New Roman" w:cs="Tahoma"/>
          <w:lang w:val="sr-Cyrl-BA"/>
        </w:rPr>
        <w:t xml:space="preserve"> </w:t>
      </w:r>
      <w:r>
        <w:rPr>
          <w:rFonts w:eastAsia="Times New Roman" w:cs="Tahoma"/>
          <w:lang w:val="sr-Cyrl-BA"/>
        </w:rPr>
        <w:t>апликације</w:t>
      </w:r>
      <w:r w:rsidR="00916073" w:rsidRPr="00BD35BE">
        <w:rPr>
          <w:rFonts w:eastAsia="Times New Roman" w:cs="Tahoma"/>
          <w:lang w:val="sr-Cyrl-BA"/>
        </w:rPr>
        <w:t xml:space="preserve"> </w:t>
      </w:r>
      <w:r>
        <w:rPr>
          <w:rFonts w:eastAsia="Times New Roman" w:cs="Tahoma"/>
          <w:lang w:val="sr-Cyrl-BA"/>
        </w:rPr>
        <w:t>које</w:t>
      </w:r>
      <w:r w:rsidR="00916073" w:rsidRPr="00BD35BE">
        <w:rPr>
          <w:rFonts w:eastAsia="Times New Roman" w:cs="Tahoma"/>
          <w:lang w:val="sr-Cyrl-BA"/>
        </w:rPr>
        <w:t xml:space="preserve"> </w:t>
      </w:r>
      <w:r>
        <w:rPr>
          <w:rFonts w:eastAsia="Times New Roman" w:cs="Tahoma"/>
          <w:lang w:val="sr-Cyrl-BA"/>
        </w:rPr>
        <w:t>су</w:t>
      </w:r>
      <w:r w:rsidR="00916073" w:rsidRPr="00BD35BE">
        <w:rPr>
          <w:rFonts w:eastAsia="Times New Roman" w:cs="Tahoma"/>
          <w:lang w:val="sr-Cyrl-BA"/>
        </w:rPr>
        <w:t xml:space="preserve"> </w:t>
      </w:r>
      <w:r>
        <w:rPr>
          <w:rFonts w:eastAsia="Times New Roman" w:cs="Tahoma"/>
          <w:lang w:val="sr-Cyrl-BA"/>
        </w:rPr>
        <w:t>се</w:t>
      </w:r>
      <w:r w:rsidR="00916073" w:rsidRPr="00BD35BE">
        <w:rPr>
          <w:rFonts w:eastAsia="Times New Roman" w:cs="Tahoma"/>
          <w:lang w:val="sr-Cyrl-BA"/>
        </w:rPr>
        <w:t xml:space="preserve"> </w:t>
      </w:r>
      <w:r>
        <w:rPr>
          <w:rFonts w:eastAsia="Times New Roman" w:cs="Tahoma"/>
          <w:lang w:val="sr-Cyrl-BA"/>
        </w:rPr>
        <w:t>појавиле</w:t>
      </w:r>
      <w:r w:rsidR="00916073" w:rsidRPr="00BD35BE">
        <w:rPr>
          <w:rFonts w:eastAsia="Times New Roman" w:cs="Tahoma"/>
          <w:lang w:val="sr-Cyrl-BA"/>
        </w:rPr>
        <w:t xml:space="preserve"> </w:t>
      </w:r>
      <w:r>
        <w:rPr>
          <w:rFonts w:eastAsia="Times New Roman" w:cs="Tahoma"/>
          <w:lang w:val="sr-Cyrl-BA"/>
        </w:rPr>
        <w:t>са</w:t>
      </w:r>
      <w:r w:rsidR="00916073" w:rsidRPr="00BD35BE">
        <w:rPr>
          <w:rFonts w:eastAsia="Times New Roman" w:cs="Tahoma"/>
          <w:lang w:val="sr-Cyrl-BA"/>
        </w:rPr>
        <w:t xml:space="preserve"> </w:t>
      </w:r>
      <w:r>
        <w:rPr>
          <w:rFonts w:eastAsia="Times New Roman" w:cs="Tahoma"/>
          <w:lang w:val="sr-Cyrl-BA"/>
        </w:rPr>
        <w:t>развојем</w:t>
      </w:r>
      <w:r w:rsidR="00916073" w:rsidRPr="00BD35BE">
        <w:rPr>
          <w:rFonts w:eastAsia="Times New Roman" w:cs="Tahoma"/>
          <w:lang w:val="sr-Cyrl-BA"/>
        </w:rPr>
        <w:t xml:space="preserve"> </w:t>
      </w:r>
      <w:r w:rsidR="007933F3" w:rsidRPr="00BD35BE">
        <w:rPr>
          <w:rFonts w:eastAsia="Times New Roman" w:cs="Tahoma"/>
          <w:lang w:val="sr-Cyrl-BA"/>
        </w:rPr>
        <w:t>„</w:t>
      </w:r>
      <w:r>
        <w:rPr>
          <w:rFonts w:eastAsia="Times New Roman" w:cs="Tahoma"/>
          <w:lang w:val="sr-Cyrl-BA"/>
        </w:rPr>
        <w:t>вјештачке</w:t>
      </w:r>
      <w:r w:rsidR="00916073" w:rsidRPr="00BD35BE">
        <w:rPr>
          <w:rFonts w:eastAsia="Times New Roman" w:cs="Tahoma"/>
          <w:lang w:val="sr-Cyrl-BA"/>
        </w:rPr>
        <w:t xml:space="preserve"> </w:t>
      </w:r>
      <w:r>
        <w:rPr>
          <w:rFonts w:eastAsia="Times New Roman" w:cs="Tahoma"/>
          <w:lang w:val="sr-Cyrl-BA"/>
        </w:rPr>
        <w:t>интелигенције</w:t>
      </w:r>
      <w:r w:rsidR="007933F3" w:rsidRPr="00BD35BE">
        <w:rPr>
          <w:rFonts w:eastAsia="Times New Roman" w:cs="Tahoma"/>
          <w:lang w:val="sr-Cyrl-BA"/>
        </w:rPr>
        <w:t>″</w:t>
      </w:r>
      <w:r w:rsidR="00916073" w:rsidRPr="00BD35BE">
        <w:rPr>
          <w:rFonts w:eastAsia="Times New Roman" w:cs="Tahoma"/>
          <w:lang w:val="sr-Cyrl-BA"/>
        </w:rPr>
        <w:t xml:space="preserve">, </w:t>
      </w:r>
      <w:r>
        <w:rPr>
          <w:rFonts w:eastAsia="Times New Roman" w:cs="Tahoma"/>
          <w:lang w:val="sr-Cyrl-BA"/>
        </w:rPr>
        <w:t>међу</w:t>
      </w:r>
      <w:r w:rsidR="00916073" w:rsidRPr="00BD35BE">
        <w:rPr>
          <w:rFonts w:eastAsia="Times New Roman" w:cs="Tahoma"/>
          <w:lang w:val="sr-Cyrl-BA"/>
        </w:rPr>
        <w:t xml:space="preserve"> </w:t>
      </w:r>
      <w:r>
        <w:rPr>
          <w:rFonts w:eastAsia="Times New Roman" w:cs="Tahoma"/>
          <w:lang w:val="sr-Cyrl-BA"/>
        </w:rPr>
        <w:t>којима</w:t>
      </w:r>
      <w:r w:rsidR="00916073" w:rsidRPr="00BD35BE">
        <w:rPr>
          <w:rFonts w:eastAsia="Times New Roman" w:cs="Tahoma"/>
          <w:lang w:val="sr-Cyrl-BA"/>
        </w:rPr>
        <w:t xml:space="preserve"> </w:t>
      </w:r>
      <w:r>
        <w:rPr>
          <w:rFonts w:eastAsia="Times New Roman" w:cs="Tahoma"/>
          <w:lang w:val="sr-Cyrl-BA"/>
        </w:rPr>
        <w:t>су</w:t>
      </w:r>
      <w:r w:rsidR="00916073" w:rsidRPr="00BD35BE">
        <w:rPr>
          <w:rFonts w:eastAsia="Times New Roman" w:cs="Tahoma"/>
          <w:lang w:val="sr-Cyrl-BA"/>
        </w:rPr>
        <w:t xml:space="preserve"> </w:t>
      </w:r>
      <w:r>
        <w:rPr>
          <w:rFonts w:eastAsia="Times New Roman" w:cs="Tahoma"/>
          <w:lang w:val="sr-Cyrl-BA"/>
        </w:rPr>
        <w:t>апликације</w:t>
      </w:r>
      <w:r w:rsidR="00916073" w:rsidRPr="00BD35BE">
        <w:rPr>
          <w:rFonts w:eastAsia="Times New Roman" w:cs="Tahoma"/>
          <w:lang w:val="sr-Cyrl-BA"/>
        </w:rPr>
        <w:t xml:space="preserve"> </w:t>
      </w:r>
      <w:r>
        <w:rPr>
          <w:rFonts w:eastAsia="Times New Roman" w:cs="Tahoma"/>
          <w:lang w:val="sr-Cyrl-BA"/>
        </w:rPr>
        <w:t>са</w:t>
      </w:r>
      <w:r w:rsidR="00916073" w:rsidRPr="00BD35BE">
        <w:rPr>
          <w:rFonts w:eastAsia="Times New Roman" w:cs="Tahoma"/>
          <w:lang w:val="sr-Cyrl-BA"/>
        </w:rPr>
        <w:t xml:space="preserve"> </w:t>
      </w:r>
      <w:r>
        <w:rPr>
          <w:rFonts w:eastAsia="Times New Roman" w:cs="Tahoma"/>
          <w:lang w:val="sr-Cyrl-BA"/>
        </w:rPr>
        <w:t>наизглед</w:t>
      </w:r>
      <w:r w:rsidR="00916073" w:rsidRPr="00BD35BE">
        <w:rPr>
          <w:rFonts w:eastAsia="Times New Roman" w:cs="Tahoma"/>
          <w:lang w:val="sr-Cyrl-BA"/>
        </w:rPr>
        <w:t xml:space="preserve"> </w:t>
      </w:r>
      <w:r>
        <w:rPr>
          <w:rFonts w:eastAsia="Times New Roman" w:cs="Tahoma"/>
          <w:lang w:val="sr-Cyrl-BA"/>
        </w:rPr>
        <w:t>безопасним</w:t>
      </w:r>
      <w:r w:rsidR="00916073" w:rsidRPr="00BD35BE">
        <w:rPr>
          <w:rFonts w:eastAsia="Times New Roman" w:cs="Tahoma"/>
          <w:lang w:val="sr-Cyrl-BA"/>
        </w:rPr>
        <w:t xml:space="preserve"> </w:t>
      </w:r>
      <w:r>
        <w:rPr>
          <w:rFonts w:eastAsia="Times New Roman" w:cs="Tahoma"/>
          <w:lang w:val="sr-Cyrl-BA"/>
        </w:rPr>
        <w:t>функцијама</w:t>
      </w:r>
      <w:r w:rsidR="00916073" w:rsidRPr="00BD35BE">
        <w:rPr>
          <w:rFonts w:eastAsia="Times New Roman" w:cs="Tahoma"/>
          <w:lang w:val="sr-Cyrl-BA"/>
        </w:rPr>
        <w:t xml:space="preserve">, </w:t>
      </w:r>
      <w:r>
        <w:rPr>
          <w:rFonts w:eastAsia="Times New Roman" w:cs="Tahoma"/>
          <w:lang w:val="sr-Cyrl-BA"/>
        </w:rPr>
        <w:t>попут</w:t>
      </w:r>
      <w:r w:rsidR="00916073" w:rsidRPr="00BD35BE">
        <w:rPr>
          <w:rFonts w:eastAsia="Times New Roman" w:cs="Tahoma"/>
          <w:lang w:val="sr-Cyrl-BA"/>
        </w:rPr>
        <w:t xml:space="preserve"> </w:t>
      </w:r>
      <w:r>
        <w:rPr>
          <w:rFonts w:eastAsia="Times New Roman" w:cs="Tahoma"/>
          <w:lang w:val="sr-Cyrl-BA"/>
        </w:rPr>
        <w:t>филтера</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сликама</w:t>
      </w:r>
      <w:r w:rsidR="00916073" w:rsidRPr="00BD35BE">
        <w:rPr>
          <w:rFonts w:eastAsia="Times New Roman" w:cs="Tahoma"/>
          <w:lang w:val="sr-Cyrl-BA"/>
        </w:rPr>
        <w:t xml:space="preserve">, </w:t>
      </w:r>
      <w:r>
        <w:rPr>
          <w:rFonts w:eastAsia="Times New Roman" w:cs="Tahoma"/>
          <w:lang w:val="sr-Cyrl-BA"/>
        </w:rPr>
        <w:t>јер</w:t>
      </w:r>
      <w:r w:rsidR="00916073" w:rsidRPr="00BD35BE">
        <w:rPr>
          <w:rFonts w:eastAsia="Times New Roman" w:cs="Tahoma"/>
          <w:lang w:val="sr-Cyrl-BA"/>
        </w:rPr>
        <w:t xml:space="preserve"> </w:t>
      </w:r>
      <w:r>
        <w:rPr>
          <w:rFonts w:eastAsia="Times New Roman" w:cs="Tahoma"/>
          <w:lang w:val="sr-Cyrl-BA"/>
        </w:rPr>
        <w:t>када</w:t>
      </w:r>
      <w:r w:rsidR="00916073" w:rsidRPr="00BD35BE">
        <w:rPr>
          <w:rFonts w:eastAsia="Times New Roman" w:cs="Tahoma"/>
          <w:lang w:val="sr-Cyrl-BA"/>
        </w:rPr>
        <w:t xml:space="preserve"> </w:t>
      </w:r>
      <w:r>
        <w:rPr>
          <w:rFonts w:eastAsia="Times New Roman" w:cs="Tahoma"/>
          <w:lang w:val="sr-Cyrl-BA"/>
        </w:rPr>
        <w:t>родитељи</w:t>
      </w:r>
      <w:r w:rsidR="00916073" w:rsidRPr="00BD35BE">
        <w:rPr>
          <w:rFonts w:eastAsia="Times New Roman" w:cs="Tahoma"/>
          <w:lang w:val="sr-Cyrl-BA"/>
        </w:rPr>
        <w:t xml:space="preserve">, </w:t>
      </w:r>
      <w:r>
        <w:rPr>
          <w:rFonts w:eastAsia="Times New Roman" w:cs="Tahoma"/>
          <w:lang w:val="sr-Cyrl-BA"/>
        </w:rPr>
        <w:t>непромишљено</w:t>
      </w:r>
      <w:r w:rsidR="00916073" w:rsidRPr="00BD35BE">
        <w:rPr>
          <w:rFonts w:eastAsia="Times New Roman" w:cs="Tahoma"/>
          <w:lang w:val="sr-Cyrl-BA"/>
        </w:rPr>
        <w:t xml:space="preserve"> </w:t>
      </w:r>
      <w:r>
        <w:rPr>
          <w:rFonts w:eastAsia="Times New Roman" w:cs="Tahoma"/>
          <w:lang w:val="sr-Cyrl-BA"/>
        </w:rPr>
        <w:t>и</w:t>
      </w:r>
      <w:r w:rsidR="00916073" w:rsidRPr="00BD35BE">
        <w:rPr>
          <w:rFonts w:eastAsia="Times New Roman" w:cs="Tahoma"/>
          <w:lang w:val="sr-Cyrl-BA"/>
        </w:rPr>
        <w:t xml:space="preserve"> </w:t>
      </w:r>
      <w:r>
        <w:rPr>
          <w:rFonts w:eastAsia="Times New Roman" w:cs="Tahoma"/>
          <w:lang w:val="sr-Cyrl-BA"/>
        </w:rPr>
        <w:t>из</w:t>
      </w:r>
      <w:r w:rsidR="00916073" w:rsidRPr="00BD35BE">
        <w:rPr>
          <w:rFonts w:eastAsia="Times New Roman" w:cs="Tahoma"/>
          <w:lang w:val="sr-Cyrl-BA"/>
        </w:rPr>
        <w:t xml:space="preserve"> </w:t>
      </w:r>
      <w:r>
        <w:rPr>
          <w:rFonts w:eastAsia="Times New Roman" w:cs="Tahoma"/>
          <w:lang w:val="sr-Cyrl-BA"/>
        </w:rPr>
        <w:t>забаве</w:t>
      </w:r>
      <w:r w:rsidR="00916073" w:rsidRPr="00BD35BE">
        <w:rPr>
          <w:rFonts w:eastAsia="Times New Roman" w:cs="Tahoma"/>
          <w:lang w:val="sr-Cyrl-BA"/>
        </w:rPr>
        <w:t xml:space="preserve"> </w:t>
      </w:r>
      <w:r>
        <w:rPr>
          <w:rFonts w:eastAsia="Times New Roman" w:cs="Tahoma"/>
          <w:lang w:val="sr-Cyrl-BA"/>
        </w:rPr>
        <w:t>убаце</w:t>
      </w:r>
      <w:r w:rsidR="00916073" w:rsidRPr="00BD35BE">
        <w:rPr>
          <w:rFonts w:eastAsia="Times New Roman" w:cs="Tahoma"/>
          <w:lang w:val="sr-Cyrl-BA"/>
        </w:rPr>
        <w:t xml:space="preserve"> </w:t>
      </w:r>
      <w:r>
        <w:rPr>
          <w:rFonts w:eastAsia="Times New Roman" w:cs="Tahoma"/>
          <w:lang w:val="sr-Cyrl-BA"/>
        </w:rPr>
        <w:t>фотографије</w:t>
      </w:r>
      <w:r w:rsidR="00916073" w:rsidRPr="00BD35BE">
        <w:rPr>
          <w:rFonts w:eastAsia="Times New Roman" w:cs="Tahoma"/>
          <w:lang w:val="sr-Cyrl-BA"/>
        </w:rPr>
        <w:t xml:space="preserve"> </w:t>
      </w:r>
      <w:r>
        <w:rPr>
          <w:rFonts w:eastAsia="Times New Roman" w:cs="Tahoma"/>
          <w:lang w:val="sr-Cyrl-BA"/>
        </w:rPr>
        <w:t>у</w:t>
      </w:r>
      <w:r w:rsidR="00916073" w:rsidRPr="00BD35BE">
        <w:rPr>
          <w:rFonts w:eastAsia="Times New Roman" w:cs="Tahoma"/>
          <w:lang w:val="sr-Cyrl-BA"/>
        </w:rPr>
        <w:t xml:space="preserve"> </w:t>
      </w:r>
      <w:r>
        <w:rPr>
          <w:rFonts w:eastAsia="Times New Roman" w:cs="Tahoma"/>
          <w:lang w:val="sr-Cyrl-BA"/>
        </w:rPr>
        <w:t>такве</w:t>
      </w:r>
      <w:r w:rsidR="00916073" w:rsidRPr="00BD35BE">
        <w:rPr>
          <w:rFonts w:eastAsia="Times New Roman" w:cs="Tahoma"/>
          <w:lang w:val="sr-Cyrl-BA"/>
        </w:rPr>
        <w:t xml:space="preserve"> </w:t>
      </w:r>
      <w:r>
        <w:rPr>
          <w:rFonts w:eastAsia="Times New Roman" w:cs="Tahoma"/>
          <w:lang w:val="sr-Cyrl-BA"/>
        </w:rPr>
        <w:t>апликације</w:t>
      </w:r>
      <w:r w:rsidR="00916073" w:rsidRPr="00BD35BE">
        <w:rPr>
          <w:rFonts w:eastAsia="Times New Roman" w:cs="Tahoma"/>
          <w:lang w:val="sr-Cyrl-BA"/>
        </w:rPr>
        <w:t xml:space="preserve">, </w:t>
      </w:r>
      <w:r>
        <w:rPr>
          <w:rFonts w:eastAsia="Times New Roman" w:cs="Tahoma"/>
          <w:lang w:val="sr-Cyrl-BA"/>
        </w:rPr>
        <w:t>не</w:t>
      </w:r>
      <w:r w:rsidR="00916073" w:rsidRPr="00BD35BE">
        <w:rPr>
          <w:rFonts w:eastAsia="Times New Roman" w:cs="Tahoma"/>
          <w:lang w:val="sr-Cyrl-BA"/>
        </w:rPr>
        <w:t xml:space="preserve"> </w:t>
      </w:r>
      <w:r>
        <w:rPr>
          <w:rFonts w:eastAsia="Times New Roman" w:cs="Tahoma"/>
          <w:lang w:val="sr-Cyrl-BA"/>
        </w:rPr>
        <w:t>могу</w:t>
      </w:r>
      <w:r w:rsidR="00916073" w:rsidRPr="00BD35BE">
        <w:rPr>
          <w:rFonts w:eastAsia="Times New Roman" w:cs="Tahoma"/>
          <w:lang w:val="sr-Cyrl-BA"/>
        </w:rPr>
        <w:t xml:space="preserve"> </w:t>
      </w:r>
      <w:r>
        <w:rPr>
          <w:rFonts w:eastAsia="Times New Roman" w:cs="Tahoma"/>
          <w:lang w:val="sr-Cyrl-BA"/>
        </w:rPr>
        <w:t>бити</w:t>
      </w:r>
      <w:r w:rsidR="00916073" w:rsidRPr="00BD35BE">
        <w:rPr>
          <w:rFonts w:eastAsia="Times New Roman" w:cs="Tahoma"/>
          <w:lang w:val="sr-Cyrl-BA"/>
        </w:rPr>
        <w:t xml:space="preserve"> </w:t>
      </w:r>
      <w:r>
        <w:rPr>
          <w:rFonts w:eastAsia="Times New Roman" w:cs="Tahoma"/>
          <w:lang w:val="sr-Cyrl-BA"/>
        </w:rPr>
        <w:t>сигурн</w:t>
      </w:r>
      <w:r>
        <w:rPr>
          <w:rFonts w:eastAsia="Times New Roman" w:cs="Tahoma"/>
          <w:lang w:val="sr-Latn-BA"/>
        </w:rPr>
        <w:t>и</w:t>
      </w:r>
      <w:r w:rsidR="00916073" w:rsidRPr="00BD35BE">
        <w:rPr>
          <w:rFonts w:eastAsia="Times New Roman" w:cs="Tahoma"/>
          <w:lang w:val="sr-Cyrl-BA"/>
        </w:rPr>
        <w:t xml:space="preserve"> </w:t>
      </w:r>
      <w:r>
        <w:rPr>
          <w:rFonts w:eastAsia="Times New Roman" w:cs="Tahoma"/>
          <w:lang w:val="sr-Cyrl-BA"/>
        </w:rPr>
        <w:t>у</w:t>
      </w:r>
      <w:r w:rsidR="00916073" w:rsidRPr="00BD35BE">
        <w:rPr>
          <w:rFonts w:eastAsia="Times New Roman" w:cs="Tahoma"/>
          <w:lang w:val="sr-Cyrl-BA"/>
        </w:rPr>
        <w:t xml:space="preserve"> </w:t>
      </w:r>
      <w:r>
        <w:rPr>
          <w:rFonts w:eastAsia="Times New Roman" w:cs="Tahoma"/>
          <w:lang w:val="sr-Cyrl-BA"/>
        </w:rPr>
        <w:t>којој</w:t>
      </w:r>
      <w:r w:rsidR="00916073" w:rsidRPr="00BD35BE">
        <w:rPr>
          <w:rFonts w:eastAsia="Times New Roman" w:cs="Tahoma"/>
          <w:lang w:val="sr-Cyrl-BA"/>
        </w:rPr>
        <w:t xml:space="preserve"> </w:t>
      </w:r>
      <w:r>
        <w:rPr>
          <w:rFonts w:eastAsia="Times New Roman" w:cs="Tahoma"/>
          <w:lang w:val="sr-Cyrl-BA"/>
        </w:rPr>
        <w:t>ће</w:t>
      </w:r>
      <w:r w:rsidR="00916073" w:rsidRPr="00BD35BE">
        <w:rPr>
          <w:rFonts w:eastAsia="Times New Roman" w:cs="Tahoma"/>
          <w:lang w:val="sr-Cyrl-BA"/>
        </w:rPr>
        <w:t xml:space="preserve"> </w:t>
      </w:r>
      <w:r>
        <w:rPr>
          <w:rFonts w:eastAsia="Times New Roman" w:cs="Tahoma"/>
          <w:lang w:val="sr-Cyrl-BA"/>
        </w:rPr>
        <w:t>бази</w:t>
      </w:r>
      <w:r w:rsidR="00916073" w:rsidRPr="00BD35BE">
        <w:rPr>
          <w:rFonts w:eastAsia="Times New Roman" w:cs="Tahoma"/>
          <w:lang w:val="sr-Cyrl-BA"/>
        </w:rPr>
        <w:t xml:space="preserve"> </w:t>
      </w:r>
      <w:r>
        <w:rPr>
          <w:rFonts w:eastAsia="Times New Roman" w:cs="Tahoma"/>
          <w:lang w:val="sr-Cyrl-BA"/>
        </w:rPr>
        <w:t>података</w:t>
      </w:r>
      <w:r w:rsidR="00916073" w:rsidRPr="00BD35BE">
        <w:rPr>
          <w:rFonts w:eastAsia="Times New Roman" w:cs="Tahoma"/>
          <w:lang w:val="sr-Cyrl-BA"/>
        </w:rPr>
        <w:t xml:space="preserve"> </w:t>
      </w:r>
      <w:r>
        <w:rPr>
          <w:rFonts w:eastAsia="Times New Roman" w:cs="Tahoma"/>
          <w:lang w:val="sr-Cyrl-BA"/>
        </w:rPr>
        <w:t>њихове</w:t>
      </w:r>
      <w:r w:rsidR="00916073" w:rsidRPr="00BD35BE">
        <w:rPr>
          <w:rFonts w:eastAsia="Times New Roman" w:cs="Tahoma"/>
          <w:lang w:val="sr-Cyrl-BA"/>
        </w:rPr>
        <w:t xml:space="preserve"> </w:t>
      </w:r>
      <w:r>
        <w:rPr>
          <w:rFonts w:eastAsia="Times New Roman" w:cs="Tahoma"/>
          <w:lang w:val="sr-Cyrl-BA"/>
        </w:rPr>
        <w:t>фотографије</w:t>
      </w:r>
      <w:r w:rsidR="00916073" w:rsidRPr="00BD35BE">
        <w:rPr>
          <w:rFonts w:eastAsia="Times New Roman" w:cs="Tahoma"/>
          <w:lang w:val="sr-Cyrl-BA"/>
        </w:rPr>
        <w:t xml:space="preserve"> </w:t>
      </w:r>
      <w:r>
        <w:rPr>
          <w:rFonts w:eastAsia="Times New Roman" w:cs="Tahoma"/>
          <w:lang w:val="sr-Cyrl-BA"/>
        </w:rPr>
        <w:t>завршити</w:t>
      </w:r>
      <w:r w:rsidR="00916073" w:rsidRPr="00BD35BE">
        <w:rPr>
          <w:rFonts w:eastAsia="Times New Roman" w:cs="Tahoma"/>
          <w:lang w:val="sr-Cyrl-BA"/>
        </w:rPr>
        <w:t xml:space="preserve"> </w:t>
      </w:r>
      <w:r>
        <w:rPr>
          <w:rFonts w:eastAsia="Times New Roman" w:cs="Tahoma"/>
          <w:lang w:val="sr-Cyrl-BA"/>
        </w:rPr>
        <w:t>и</w:t>
      </w:r>
      <w:r w:rsidR="00916073" w:rsidRPr="00BD35BE">
        <w:rPr>
          <w:rFonts w:eastAsia="Times New Roman" w:cs="Tahoma"/>
          <w:lang w:val="sr-Cyrl-BA"/>
        </w:rPr>
        <w:t xml:space="preserve"> </w:t>
      </w:r>
      <w:r>
        <w:rPr>
          <w:rFonts w:eastAsia="Times New Roman" w:cs="Tahoma"/>
          <w:lang w:val="sr-Cyrl-BA"/>
        </w:rPr>
        <w:t>да</w:t>
      </w:r>
      <w:r w:rsidR="00916073" w:rsidRPr="00BD35BE">
        <w:rPr>
          <w:rFonts w:eastAsia="Times New Roman" w:cs="Tahoma"/>
          <w:lang w:val="sr-Cyrl-BA"/>
        </w:rPr>
        <w:t xml:space="preserve"> </w:t>
      </w:r>
      <w:r>
        <w:rPr>
          <w:rFonts w:eastAsia="Times New Roman" w:cs="Tahoma"/>
          <w:lang w:val="sr-Cyrl-BA"/>
        </w:rPr>
        <w:t>ли</w:t>
      </w:r>
      <w:r w:rsidR="00916073" w:rsidRPr="00BD35BE">
        <w:rPr>
          <w:rFonts w:eastAsia="Times New Roman" w:cs="Tahoma"/>
          <w:lang w:val="sr-Cyrl-BA"/>
        </w:rPr>
        <w:t xml:space="preserve"> </w:t>
      </w:r>
      <w:r>
        <w:rPr>
          <w:rFonts w:eastAsia="Times New Roman" w:cs="Tahoma"/>
          <w:lang w:val="sr-Cyrl-BA"/>
        </w:rPr>
        <w:t>ће</w:t>
      </w:r>
      <w:r w:rsidR="00916073" w:rsidRPr="00BD35BE">
        <w:rPr>
          <w:rFonts w:eastAsia="Times New Roman" w:cs="Tahoma"/>
          <w:lang w:val="sr-Cyrl-BA"/>
        </w:rPr>
        <w:t xml:space="preserve"> </w:t>
      </w:r>
      <w:r>
        <w:rPr>
          <w:rFonts w:eastAsia="Times New Roman" w:cs="Tahoma"/>
          <w:lang w:val="sr-Cyrl-BA"/>
        </w:rPr>
        <w:t>их</w:t>
      </w:r>
      <w:r w:rsidR="00916073" w:rsidRPr="00BD35BE">
        <w:rPr>
          <w:rFonts w:eastAsia="Times New Roman" w:cs="Tahoma"/>
          <w:lang w:val="sr-Cyrl-BA"/>
        </w:rPr>
        <w:t xml:space="preserve"> </w:t>
      </w:r>
      <w:r>
        <w:rPr>
          <w:rFonts w:eastAsia="Times New Roman" w:cs="Tahoma"/>
          <w:lang w:val="sr-Cyrl-BA"/>
        </w:rPr>
        <w:t>неко</w:t>
      </w:r>
      <w:r w:rsidR="00916073" w:rsidRPr="00BD35BE">
        <w:rPr>
          <w:rFonts w:eastAsia="Times New Roman" w:cs="Tahoma"/>
          <w:lang w:val="sr-Cyrl-BA"/>
        </w:rPr>
        <w:t xml:space="preserve"> </w:t>
      </w:r>
      <w:r>
        <w:rPr>
          <w:rFonts w:eastAsia="Times New Roman" w:cs="Tahoma"/>
          <w:lang w:val="sr-Cyrl-BA"/>
        </w:rPr>
        <w:t>злоупотр</w:t>
      </w:r>
      <w:r>
        <w:rPr>
          <w:rFonts w:eastAsia="Times New Roman" w:cs="Tahoma"/>
          <w:lang w:val="sr-Latn-BA"/>
        </w:rPr>
        <w:t>иј</w:t>
      </w:r>
      <w:r>
        <w:rPr>
          <w:rFonts w:eastAsia="Times New Roman" w:cs="Tahoma"/>
          <w:lang w:val="sr-Cyrl-BA"/>
        </w:rPr>
        <w:t>ебити</w:t>
      </w:r>
      <w:r w:rsidR="00916073" w:rsidRPr="00BD35BE">
        <w:rPr>
          <w:rFonts w:eastAsia="Times New Roman" w:cs="Tahoma"/>
          <w:lang w:val="sr-Cyrl-BA"/>
        </w:rPr>
        <w:t xml:space="preserve">. </w:t>
      </w:r>
    </w:p>
    <w:p w14:paraId="76BC0B88" w14:textId="77777777" w:rsidR="0038775A" w:rsidRPr="00BD35BE" w:rsidRDefault="0038775A" w:rsidP="00916073">
      <w:pPr>
        <w:spacing w:line="240" w:lineRule="auto"/>
        <w:contextualSpacing/>
        <w:rPr>
          <w:rFonts w:eastAsia="Times New Roman" w:cs="Tahoma"/>
          <w:lang w:val="sr-Cyrl-BA"/>
        </w:rPr>
      </w:pPr>
    </w:p>
    <w:p w14:paraId="55B0465A" w14:textId="1F59CEA4" w:rsidR="00916073" w:rsidRPr="00BD35BE" w:rsidRDefault="00707CAB" w:rsidP="00916073">
      <w:pPr>
        <w:spacing w:line="240" w:lineRule="auto"/>
        <w:contextualSpacing/>
        <w:rPr>
          <w:rFonts w:eastAsia="Times New Roman" w:cs="Tahoma"/>
          <w:lang w:val="sr-Cyrl-BA"/>
        </w:rPr>
      </w:pPr>
      <w:r>
        <w:rPr>
          <w:rFonts w:eastAsia="Times New Roman" w:cs="Tahoma"/>
          <w:lang w:val="sr-Cyrl-BA"/>
        </w:rPr>
        <w:t>С</w:t>
      </w:r>
      <w:r>
        <w:rPr>
          <w:rFonts w:eastAsia="Times New Roman" w:cs="Tahoma"/>
          <w:lang w:val="sr-Latn-BA"/>
        </w:rPr>
        <w:t>тога</w:t>
      </w:r>
      <w:r w:rsidR="00916073" w:rsidRPr="00BD35BE">
        <w:rPr>
          <w:rFonts w:eastAsia="Times New Roman" w:cs="Tahoma"/>
          <w:lang w:val="sr-Latn-BA"/>
        </w:rPr>
        <w:t xml:space="preserve"> </w:t>
      </w:r>
      <w:r>
        <w:rPr>
          <w:rFonts w:eastAsia="Times New Roman" w:cs="Tahoma"/>
          <w:lang w:val="sr-Latn-BA"/>
        </w:rPr>
        <w:t>је</w:t>
      </w:r>
      <w:r w:rsidR="00916073" w:rsidRPr="00BD35BE">
        <w:rPr>
          <w:rFonts w:eastAsia="Times New Roman" w:cs="Tahoma"/>
          <w:lang w:val="sr-Cyrl-BA"/>
        </w:rPr>
        <w:t xml:space="preserve">, </w:t>
      </w:r>
      <w:r>
        <w:rPr>
          <w:rFonts w:eastAsia="Times New Roman" w:cs="Tahoma"/>
          <w:lang w:val="sr-Cyrl-BA"/>
        </w:rPr>
        <w:t>а</w:t>
      </w:r>
      <w:r w:rsidR="00916073" w:rsidRPr="00BD35BE">
        <w:rPr>
          <w:rFonts w:eastAsia="Times New Roman" w:cs="Tahoma"/>
          <w:lang w:val="sr-Cyrl-BA"/>
        </w:rPr>
        <w:t xml:space="preserve"> </w:t>
      </w:r>
      <w:r>
        <w:rPr>
          <w:rFonts w:eastAsia="Times New Roman" w:cs="Tahoma"/>
          <w:lang w:val="sr-Cyrl-BA"/>
        </w:rPr>
        <w:t>ради</w:t>
      </w:r>
      <w:r w:rsidR="00916073" w:rsidRPr="00BD35BE">
        <w:rPr>
          <w:rFonts w:eastAsia="Times New Roman" w:cs="Tahoma"/>
          <w:lang w:val="sr-Cyrl-BA"/>
        </w:rPr>
        <w:t xml:space="preserve"> </w:t>
      </w:r>
      <w:r>
        <w:rPr>
          <w:rFonts w:eastAsia="Times New Roman" w:cs="Tahoma"/>
          <w:lang w:val="sr-Cyrl-BA"/>
        </w:rPr>
        <w:t>заштите</w:t>
      </w:r>
      <w:r w:rsidR="00916073" w:rsidRPr="00BD35BE">
        <w:rPr>
          <w:rFonts w:eastAsia="Times New Roman" w:cs="Tahoma"/>
          <w:lang w:val="sr-Cyrl-BA"/>
        </w:rPr>
        <w:t xml:space="preserve"> </w:t>
      </w:r>
      <w:r>
        <w:rPr>
          <w:rFonts w:eastAsia="Times New Roman" w:cs="Tahoma"/>
          <w:lang w:val="sr-Cyrl-BA"/>
        </w:rPr>
        <w:t>права</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приватност</w:t>
      </w:r>
      <w:r w:rsidR="00916073" w:rsidRPr="00BD35BE">
        <w:rPr>
          <w:rFonts w:eastAsia="Times New Roman" w:cs="Tahoma"/>
          <w:lang w:val="sr-Cyrl-BA"/>
        </w:rPr>
        <w:t xml:space="preserve"> </w:t>
      </w:r>
      <w:r>
        <w:rPr>
          <w:rFonts w:eastAsia="Times New Roman" w:cs="Tahoma"/>
          <w:lang w:val="sr-Cyrl-BA"/>
        </w:rPr>
        <w:t>дјетета</w:t>
      </w:r>
      <w:r w:rsidR="007933F3" w:rsidRPr="00BD35BE">
        <w:rPr>
          <w:rFonts w:eastAsia="Times New Roman" w:cs="Tahoma"/>
          <w:lang w:val="sr-Latn-BA"/>
        </w:rPr>
        <w:t>,</w:t>
      </w:r>
      <w:r w:rsidR="00916073" w:rsidRPr="00BD35BE">
        <w:rPr>
          <w:rFonts w:eastAsia="Times New Roman" w:cs="Tahoma"/>
          <w:lang w:val="sr-Latn-BA"/>
        </w:rPr>
        <w:t xml:space="preserve"> </w:t>
      </w:r>
      <w:r>
        <w:rPr>
          <w:rFonts w:eastAsia="Times New Roman" w:cs="Tahoma"/>
          <w:lang w:val="sr-Latn-BA"/>
        </w:rPr>
        <w:t>највећа</w:t>
      </w:r>
      <w:r w:rsidR="00916073" w:rsidRPr="00BD35BE">
        <w:rPr>
          <w:rFonts w:eastAsia="Times New Roman" w:cs="Tahoma"/>
          <w:lang w:val="sr-Latn-BA"/>
        </w:rPr>
        <w:t xml:space="preserve"> </w:t>
      </w:r>
      <w:r>
        <w:rPr>
          <w:rFonts w:eastAsia="Times New Roman" w:cs="Tahoma"/>
          <w:lang w:val="sr-Latn-BA"/>
        </w:rPr>
        <w:t>одговорност</w:t>
      </w:r>
      <w:r w:rsidR="00916073" w:rsidRPr="00BD35BE">
        <w:rPr>
          <w:rFonts w:eastAsia="Times New Roman" w:cs="Tahoma"/>
          <w:lang w:val="sr-Latn-BA"/>
        </w:rPr>
        <w:t xml:space="preserve"> </w:t>
      </w:r>
      <w:r>
        <w:rPr>
          <w:rFonts w:eastAsia="Times New Roman" w:cs="Tahoma"/>
          <w:lang w:val="sr-Latn-BA"/>
        </w:rPr>
        <w:t>управо</w:t>
      </w:r>
      <w:r w:rsidR="00916073" w:rsidRPr="00BD35BE">
        <w:rPr>
          <w:rFonts w:eastAsia="Times New Roman" w:cs="Tahoma"/>
          <w:lang w:val="sr-Latn-BA"/>
        </w:rPr>
        <w:t xml:space="preserve"> </w:t>
      </w:r>
      <w:r>
        <w:rPr>
          <w:rFonts w:eastAsia="Times New Roman" w:cs="Tahoma"/>
          <w:lang w:val="sr-Latn-BA"/>
        </w:rPr>
        <w:t>на</w:t>
      </w:r>
      <w:r w:rsidR="00916073" w:rsidRPr="00BD35BE">
        <w:rPr>
          <w:rFonts w:eastAsia="Times New Roman" w:cs="Tahoma"/>
          <w:lang w:val="sr-Latn-BA"/>
        </w:rPr>
        <w:t xml:space="preserve"> </w:t>
      </w:r>
      <w:r>
        <w:rPr>
          <w:rFonts w:eastAsia="Times New Roman" w:cs="Tahoma"/>
          <w:lang w:val="sr-Latn-BA"/>
        </w:rPr>
        <w:t>самим</w:t>
      </w:r>
      <w:r w:rsidR="00916073" w:rsidRPr="00BD35BE">
        <w:rPr>
          <w:rFonts w:eastAsia="Times New Roman" w:cs="Tahoma"/>
          <w:lang w:val="sr-Latn-BA"/>
        </w:rPr>
        <w:t xml:space="preserve"> </w:t>
      </w:r>
      <w:r>
        <w:rPr>
          <w:rFonts w:eastAsia="Times New Roman" w:cs="Tahoma"/>
          <w:lang w:val="sr-Latn-BA"/>
        </w:rPr>
        <w:t>родитељима</w:t>
      </w:r>
      <w:r w:rsidR="00916073" w:rsidRPr="00BD35BE">
        <w:rPr>
          <w:rFonts w:eastAsia="Times New Roman" w:cs="Tahoma"/>
          <w:lang w:val="sr-Latn-BA"/>
        </w:rPr>
        <w:t xml:space="preserve">, </w:t>
      </w:r>
      <w:r>
        <w:rPr>
          <w:rFonts w:eastAsia="Times New Roman" w:cs="Tahoma"/>
          <w:lang w:val="sr-Latn-BA"/>
        </w:rPr>
        <w:t>а</w:t>
      </w:r>
      <w:r w:rsidR="00916073" w:rsidRPr="00BD35BE">
        <w:rPr>
          <w:rFonts w:eastAsia="Times New Roman" w:cs="Tahoma"/>
          <w:lang w:val="sr-Latn-BA"/>
        </w:rPr>
        <w:t xml:space="preserve"> </w:t>
      </w:r>
      <w:r>
        <w:rPr>
          <w:rFonts w:eastAsia="Times New Roman" w:cs="Tahoma"/>
          <w:lang w:val="sr-Latn-BA"/>
        </w:rPr>
        <w:t>у</w:t>
      </w:r>
      <w:r w:rsidR="00916073" w:rsidRPr="00BD35BE">
        <w:rPr>
          <w:rFonts w:eastAsia="Times New Roman" w:cs="Tahoma"/>
          <w:lang w:val="sr-Latn-BA"/>
        </w:rPr>
        <w:t xml:space="preserve"> </w:t>
      </w:r>
      <w:r>
        <w:rPr>
          <w:rFonts w:eastAsia="Times New Roman" w:cs="Tahoma"/>
          <w:lang w:val="sr-Latn-BA"/>
        </w:rPr>
        <w:t>случају</w:t>
      </w:r>
      <w:r w:rsidR="00916073" w:rsidRPr="00BD35BE">
        <w:rPr>
          <w:rFonts w:eastAsia="Times New Roman" w:cs="Tahoma"/>
          <w:lang w:val="sr-Latn-BA"/>
        </w:rPr>
        <w:t xml:space="preserve"> </w:t>
      </w:r>
      <w:r>
        <w:rPr>
          <w:rFonts w:eastAsia="Times New Roman" w:cs="Tahoma"/>
          <w:lang w:val="sr-Latn-BA"/>
        </w:rPr>
        <w:t>када</w:t>
      </w:r>
      <w:r w:rsidR="00916073" w:rsidRPr="00BD35BE">
        <w:rPr>
          <w:rFonts w:eastAsia="Times New Roman" w:cs="Tahoma"/>
          <w:lang w:val="sr-Latn-BA"/>
        </w:rPr>
        <w:t xml:space="preserve"> </w:t>
      </w:r>
      <w:r>
        <w:rPr>
          <w:rFonts w:eastAsia="Times New Roman" w:cs="Tahoma"/>
          <w:lang w:val="sr-Latn-BA"/>
        </w:rPr>
        <w:t>родитељи</w:t>
      </w:r>
      <w:r w:rsidR="00916073" w:rsidRPr="00BD35BE">
        <w:rPr>
          <w:rFonts w:eastAsia="Times New Roman" w:cs="Tahoma"/>
          <w:lang w:val="sr-Latn-BA"/>
        </w:rPr>
        <w:t xml:space="preserve"> </w:t>
      </w:r>
      <w:r>
        <w:rPr>
          <w:rFonts w:eastAsia="Times New Roman" w:cs="Tahoma"/>
          <w:lang w:val="sr-Latn-BA"/>
        </w:rPr>
        <w:t>свјесно</w:t>
      </w:r>
      <w:r w:rsidR="00916073" w:rsidRPr="00BD35BE">
        <w:rPr>
          <w:rFonts w:eastAsia="Times New Roman" w:cs="Tahoma"/>
          <w:lang w:val="sr-Latn-BA"/>
        </w:rPr>
        <w:t xml:space="preserve"> </w:t>
      </w:r>
      <w:r>
        <w:rPr>
          <w:rFonts w:eastAsia="Times New Roman" w:cs="Tahoma"/>
          <w:lang w:val="sr-Latn-BA"/>
        </w:rPr>
        <w:t>или</w:t>
      </w:r>
      <w:r w:rsidR="00916073" w:rsidRPr="00BD35BE">
        <w:rPr>
          <w:rFonts w:eastAsia="Times New Roman" w:cs="Tahoma"/>
          <w:lang w:val="sr-Latn-BA"/>
        </w:rPr>
        <w:t xml:space="preserve"> </w:t>
      </w:r>
      <w:r>
        <w:rPr>
          <w:rFonts w:eastAsia="Times New Roman" w:cs="Tahoma"/>
          <w:lang w:val="sr-Latn-BA"/>
        </w:rPr>
        <w:t>несвјесно</w:t>
      </w:r>
      <w:r w:rsidR="00916073" w:rsidRPr="00BD35BE">
        <w:rPr>
          <w:rFonts w:eastAsia="Times New Roman" w:cs="Tahoma"/>
          <w:lang w:val="sr-Latn-BA"/>
        </w:rPr>
        <w:t xml:space="preserve"> </w:t>
      </w:r>
      <w:r>
        <w:rPr>
          <w:rFonts w:eastAsia="Times New Roman" w:cs="Tahoma"/>
          <w:lang w:val="sr-Latn-BA"/>
        </w:rPr>
        <w:t>грубо</w:t>
      </w:r>
      <w:r w:rsidR="00916073" w:rsidRPr="00BD35BE">
        <w:rPr>
          <w:rFonts w:eastAsia="Times New Roman" w:cs="Tahoma"/>
          <w:lang w:val="sr-Latn-BA"/>
        </w:rPr>
        <w:t xml:space="preserve"> </w:t>
      </w:r>
      <w:r>
        <w:rPr>
          <w:rFonts w:eastAsia="Times New Roman" w:cs="Tahoma"/>
          <w:lang w:val="sr-Latn-BA"/>
        </w:rPr>
        <w:t>крше</w:t>
      </w:r>
      <w:r w:rsidR="00916073" w:rsidRPr="00BD35BE">
        <w:rPr>
          <w:rFonts w:eastAsia="Times New Roman" w:cs="Tahoma"/>
          <w:lang w:val="sr-Latn-BA"/>
        </w:rPr>
        <w:t xml:space="preserve"> </w:t>
      </w:r>
      <w:r>
        <w:rPr>
          <w:rFonts w:eastAsia="Times New Roman" w:cs="Tahoma"/>
          <w:lang w:val="sr-Latn-BA"/>
        </w:rPr>
        <w:t>ово</w:t>
      </w:r>
      <w:r w:rsidR="00916073" w:rsidRPr="00BD35BE">
        <w:rPr>
          <w:rFonts w:eastAsia="Times New Roman" w:cs="Tahoma"/>
          <w:lang w:val="sr-Latn-BA"/>
        </w:rPr>
        <w:t xml:space="preserve"> </w:t>
      </w:r>
      <w:r>
        <w:rPr>
          <w:rFonts w:eastAsia="Times New Roman" w:cs="Tahoma"/>
          <w:lang w:val="sr-Latn-BA"/>
        </w:rPr>
        <w:t>право</w:t>
      </w:r>
      <w:r w:rsidR="00916073" w:rsidRPr="00BD35BE">
        <w:rPr>
          <w:rFonts w:eastAsia="Times New Roman" w:cs="Tahoma"/>
          <w:lang w:val="sr-Latn-BA"/>
        </w:rPr>
        <w:t xml:space="preserve">, </w:t>
      </w:r>
      <w:r>
        <w:rPr>
          <w:rFonts w:eastAsia="Times New Roman" w:cs="Tahoma"/>
          <w:lang w:val="sr-Latn-BA"/>
        </w:rPr>
        <w:t>неопходно</w:t>
      </w:r>
      <w:r w:rsidR="00916073" w:rsidRPr="00BD35BE">
        <w:rPr>
          <w:rFonts w:eastAsia="Times New Roman" w:cs="Tahoma"/>
          <w:lang w:val="sr-Latn-BA"/>
        </w:rPr>
        <w:t xml:space="preserve"> </w:t>
      </w:r>
      <w:r>
        <w:rPr>
          <w:rFonts w:eastAsia="Times New Roman" w:cs="Tahoma"/>
          <w:lang w:val="sr-Latn-BA"/>
        </w:rPr>
        <w:t>је</w:t>
      </w:r>
      <w:r w:rsidR="00916073" w:rsidRPr="00BD35BE">
        <w:rPr>
          <w:rFonts w:eastAsia="Times New Roman" w:cs="Tahoma"/>
          <w:lang w:val="sr-Latn-BA"/>
        </w:rPr>
        <w:t xml:space="preserve"> </w:t>
      </w:r>
      <w:r>
        <w:rPr>
          <w:rFonts w:eastAsia="Times New Roman" w:cs="Tahoma"/>
          <w:lang w:val="sr-Latn-BA"/>
        </w:rPr>
        <w:t>да</w:t>
      </w:r>
      <w:r w:rsidR="00916073" w:rsidRPr="00BD35BE">
        <w:rPr>
          <w:rFonts w:eastAsia="Times New Roman" w:cs="Tahoma"/>
          <w:lang w:val="sr-Latn-BA"/>
        </w:rPr>
        <w:t xml:space="preserve"> </w:t>
      </w:r>
      <w:r>
        <w:rPr>
          <w:rFonts w:eastAsia="Times New Roman" w:cs="Tahoma"/>
          <w:lang w:val="sr-Latn-BA"/>
        </w:rPr>
        <w:t>надлежни</w:t>
      </w:r>
      <w:r w:rsidR="00916073" w:rsidRPr="00BD35BE">
        <w:rPr>
          <w:rFonts w:eastAsia="Times New Roman" w:cs="Tahoma"/>
          <w:lang w:val="sr-Latn-BA"/>
        </w:rPr>
        <w:t xml:space="preserve"> </w:t>
      </w:r>
      <w:r>
        <w:rPr>
          <w:rFonts w:eastAsia="Times New Roman" w:cs="Tahoma"/>
          <w:lang w:val="sr-Latn-BA"/>
        </w:rPr>
        <w:t>органи</w:t>
      </w:r>
      <w:r w:rsidR="00916073" w:rsidRPr="00BD35BE">
        <w:rPr>
          <w:rFonts w:eastAsia="Times New Roman" w:cs="Tahoma"/>
          <w:lang w:val="sr-Latn-BA"/>
        </w:rPr>
        <w:t xml:space="preserve"> </w:t>
      </w:r>
      <w:r>
        <w:rPr>
          <w:rFonts w:eastAsia="Times New Roman" w:cs="Tahoma"/>
          <w:lang w:val="sr-Latn-BA"/>
        </w:rPr>
        <w:t>предузму</w:t>
      </w:r>
      <w:r w:rsidR="00916073" w:rsidRPr="00BD35BE">
        <w:rPr>
          <w:rFonts w:eastAsia="Times New Roman" w:cs="Tahoma"/>
          <w:lang w:val="sr-Latn-BA"/>
        </w:rPr>
        <w:t xml:space="preserve"> </w:t>
      </w:r>
      <w:r>
        <w:rPr>
          <w:rFonts w:eastAsia="Times New Roman" w:cs="Tahoma"/>
          <w:lang w:val="sr-Latn-BA"/>
        </w:rPr>
        <w:t>одговарајуће</w:t>
      </w:r>
      <w:r w:rsidR="00916073" w:rsidRPr="00BD35BE">
        <w:rPr>
          <w:rFonts w:eastAsia="Times New Roman" w:cs="Tahoma"/>
          <w:lang w:val="sr-Latn-BA"/>
        </w:rPr>
        <w:t xml:space="preserve"> </w:t>
      </w:r>
      <w:r>
        <w:rPr>
          <w:rFonts w:eastAsia="Times New Roman" w:cs="Tahoma"/>
          <w:lang w:val="sr-Latn-BA"/>
        </w:rPr>
        <w:t>мјере</w:t>
      </w:r>
      <w:r w:rsidR="00916073" w:rsidRPr="00BD35BE">
        <w:rPr>
          <w:rFonts w:eastAsia="Times New Roman" w:cs="Tahoma"/>
          <w:lang w:val="sr-Latn-BA"/>
        </w:rPr>
        <w:t xml:space="preserve"> </w:t>
      </w:r>
      <w:r>
        <w:rPr>
          <w:rFonts w:eastAsia="Times New Roman" w:cs="Tahoma"/>
          <w:lang w:val="sr-Latn-BA"/>
        </w:rPr>
        <w:t>заштите</w:t>
      </w:r>
      <w:r w:rsidR="00916073" w:rsidRPr="00BD35BE">
        <w:rPr>
          <w:rFonts w:eastAsia="Times New Roman" w:cs="Tahoma"/>
          <w:lang w:val="sr-Latn-BA"/>
        </w:rPr>
        <w:t xml:space="preserve"> </w:t>
      </w:r>
      <w:r>
        <w:rPr>
          <w:rFonts w:eastAsia="Times New Roman" w:cs="Tahoma"/>
          <w:lang w:val="sr-Latn-BA"/>
        </w:rPr>
        <w:t>како</w:t>
      </w:r>
      <w:r w:rsidR="00916073" w:rsidRPr="00BD35BE">
        <w:rPr>
          <w:rFonts w:eastAsia="Times New Roman" w:cs="Tahoma"/>
          <w:lang w:val="sr-Latn-BA"/>
        </w:rPr>
        <w:t xml:space="preserve"> </w:t>
      </w:r>
      <w:r>
        <w:rPr>
          <w:rFonts w:eastAsia="Times New Roman" w:cs="Tahoma"/>
          <w:lang w:val="sr-Latn-BA"/>
        </w:rPr>
        <w:t>према</w:t>
      </w:r>
      <w:r w:rsidR="00916073" w:rsidRPr="00BD35BE">
        <w:rPr>
          <w:rFonts w:eastAsia="Times New Roman" w:cs="Tahoma"/>
          <w:lang w:val="sr-Latn-BA"/>
        </w:rPr>
        <w:t xml:space="preserve"> </w:t>
      </w:r>
      <w:r>
        <w:rPr>
          <w:rFonts w:eastAsia="Times New Roman" w:cs="Tahoma"/>
          <w:lang w:val="sr-Latn-BA"/>
        </w:rPr>
        <w:t>дјеци</w:t>
      </w:r>
      <w:r w:rsidR="00916073" w:rsidRPr="00BD35BE">
        <w:rPr>
          <w:rFonts w:eastAsia="Times New Roman" w:cs="Tahoma"/>
          <w:lang w:val="sr-Latn-BA"/>
        </w:rPr>
        <w:t xml:space="preserve"> </w:t>
      </w:r>
      <w:r>
        <w:rPr>
          <w:rFonts w:eastAsia="Times New Roman" w:cs="Tahoma"/>
          <w:lang w:val="sr-Latn-BA"/>
        </w:rPr>
        <w:t>тако</w:t>
      </w:r>
      <w:r w:rsidR="00916073"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Latn-BA"/>
        </w:rPr>
        <w:t xml:space="preserve"> </w:t>
      </w:r>
      <w:r>
        <w:rPr>
          <w:rFonts w:eastAsia="Times New Roman" w:cs="Tahoma"/>
          <w:lang w:val="sr-Latn-BA"/>
        </w:rPr>
        <w:t>према</w:t>
      </w:r>
      <w:r w:rsidR="00916073" w:rsidRPr="00BD35BE">
        <w:rPr>
          <w:rFonts w:eastAsia="Times New Roman" w:cs="Tahoma"/>
          <w:lang w:val="sr-Latn-BA"/>
        </w:rPr>
        <w:t xml:space="preserve"> </w:t>
      </w:r>
      <w:r>
        <w:rPr>
          <w:rFonts w:eastAsia="Times New Roman" w:cs="Tahoma"/>
          <w:lang w:val="sr-Latn-BA"/>
        </w:rPr>
        <w:t>родитељима</w:t>
      </w:r>
      <w:r w:rsidR="00916073" w:rsidRPr="00BD35BE">
        <w:rPr>
          <w:rFonts w:eastAsia="Times New Roman" w:cs="Tahoma"/>
          <w:lang w:val="sr-Latn-BA"/>
        </w:rPr>
        <w:t>.</w:t>
      </w:r>
      <w:r w:rsidR="00916073" w:rsidRPr="00BD35BE">
        <w:rPr>
          <w:rFonts w:eastAsia="Times New Roman" w:cs="Tahoma"/>
          <w:lang w:val="sr-Cyrl-BA"/>
        </w:rPr>
        <w:t xml:space="preserve"> </w:t>
      </w:r>
    </w:p>
    <w:p w14:paraId="6B30B592" w14:textId="77777777" w:rsidR="00656E44" w:rsidRPr="00BD35BE" w:rsidRDefault="00656E44" w:rsidP="00916073">
      <w:pPr>
        <w:spacing w:line="240" w:lineRule="auto"/>
        <w:contextualSpacing/>
        <w:rPr>
          <w:rFonts w:eastAsia="Times New Roman" w:cs="Tahoma"/>
          <w:lang w:val="sr-Cyrl-BA"/>
        </w:rPr>
      </w:pPr>
    </w:p>
    <w:p w14:paraId="6E490912" w14:textId="3ACE8B56" w:rsidR="00916073" w:rsidRPr="002B6ED3" w:rsidRDefault="00707CAB" w:rsidP="002B6ED3">
      <w:pPr>
        <w:spacing w:line="240" w:lineRule="auto"/>
        <w:contextualSpacing/>
        <w:rPr>
          <w:rFonts w:eastAsia="Times New Roman" w:cs="Tahoma"/>
          <w:lang w:val="sr-Cyrl-BA"/>
        </w:rPr>
      </w:pPr>
      <w:r>
        <w:rPr>
          <w:rFonts w:eastAsia="Times New Roman" w:cs="Tahoma"/>
          <w:lang w:val="sr-Cyrl-BA"/>
        </w:rPr>
        <w:t>С</w:t>
      </w:r>
      <w:r w:rsidR="00916073" w:rsidRPr="00BD35BE">
        <w:rPr>
          <w:rFonts w:eastAsia="Times New Roman" w:cs="Tahoma"/>
          <w:lang w:val="sr-Cyrl-BA"/>
        </w:rPr>
        <w:t xml:space="preserve"> </w:t>
      </w:r>
      <w:r>
        <w:rPr>
          <w:rFonts w:eastAsia="Times New Roman" w:cs="Tahoma"/>
          <w:lang w:val="sr-Cyrl-BA"/>
        </w:rPr>
        <w:t>обзиром</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наведено</w:t>
      </w:r>
      <w:r w:rsidR="00916073" w:rsidRPr="00BD35BE">
        <w:rPr>
          <w:rFonts w:eastAsia="Times New Roman" w:cs="Tahoma"/>
          <w:lang w:val="sr-Cyrl-BA"/>
        </w:rPr>
        <w:t xml:space="preserve"> </w:t>
      </w:r>
      <w:r>
        <w:rPr>
          <w:rFonts w:eastAsia="Times New Roman" w:cs="Tahoma"/>
          <w:lang w:val="sr-Cyrl-BA"/>
        </w:rPr>
        <w:t>и</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пријаве</w:t>
      </w:r>
      <w:r w:rsidR="00916073" w:rsidRPr="00BD35BE">
        <w:rPr>
          <w:rFonts w:eastAsia="Times New Roman" w:cs="Tahoma"/>
          <w:lang w:val="sr-Cyrl-BA"/>
        </w:rPr>
        <w:t xml:space="preserve"> </w:t>
      </w:r>
      <w:r>
        <w:rPr>
          <w:rFonts w:eastAsia="Times New Roman" w:cs="Tahoma"/>
          <w:lang w:val="sr-Cyrl-BA"/>
        </w:rPr>
        <w:t>са</w:t>
      </w:r>
      <w:r w:rsidR="00916073" w:rsidRPr="00BD35BE">
        <w:rPr>
          <w:rFonts w:eastAsia="Times New Roman" w:cs="Tahoma"/>
          <w:lang w:val="sr-Cyrl-BA"/>
        </w:rPr>
        <w:t xml:space="preserve"> </w:t>
      </w:r>
      <w:r>
        <w:rPr>
          <w:rFonts w:eastAsia="Times New Roman" w:cs="Tahoma"/>
          <w:lang w:val="sr-Cyrl-BA"/>
        </w:rPr>
        <w:t>којима</w:t>
      </w:r>
      <w:r w:rsidR="00916073" w:rsidRPr="00BD35BE">
        <w:rPr>
          <w:rFonts w:eastAsia="Times New Roman" w:cs="Tahoma"/>
          <w:lang w:val="sr-Cyrl-BA"/>
        </w:rPr>
        <w:t xml:space="preserve"> </w:t>
      </w:r>
      <w:r>
        <w:rPr>
          <w:rFonts w:eastAsia="Times New Roman" w:cs="Tahoma"/>
          <w:lang w:val="sr-Cyrl-BA"/>
        </w:rPr>
        <w:t>се</w:t>
      </w:r>
      <w:r w:rsidR="00916073" w:rsidRPr="00BD35BE">
        <w:rPr>
          <w:rFonts w:eastAsia="Times New Roman" w:cs="Tahoma"/>
          <w:lang w:val="sr-Cyrl-BA"/>
        </w:rPr>
        <w:t xml:space="preserve"> </w:t>
      </w:r>
      <w:r>
        <w:rPr>
          <w:rFonts w:eastAsia="Times New Roman" w:cs="Tahoma"/>
          <w:lang w:val="sr-Cyrl-BA"/>
        </w:rPr>
        <w:t>сусреће</w:t>
      </w:r>
      <w:r w:rsidR="00916073" w:rsidRPr="00BD35BE">
        <w:rPr>
          <w:rFonts w:eastAsia="Times New Roman" w:cs="Tahoma"/>
          <w:lang w:val="sr-Cyrl-BA"/>
        </w:rPr>
        <w:t xml:space="preserve"> </w:t>
      </w:r>
      <w:r>
        <w:rPr>
          <w:rFonts w:eastAsia="Times New Roman" w:cs="Tahoma"/>
          <w:lang w:val="sr-Cyrl-BA"/>
        </w:rPr>
        <w:t>у</w:t>
      </w:r>
      <w:r w:rsidR="00916073" w:rsidRPr="00BD35BE">
        <w:rPr>
          <w:rFonts w:eastAsia="Times New Roman" w:cs="Tahoma"/>
          <w:lang w:val="sr-Cyrl-BA"/>
        </w:rPr>
        <w:t xml:space="preserve"> </w:t>
      </w:r>
      <w:r>
        <w:rPr>
          <w:rFonts w:eastAsia="Times New Roman" w:cs="Tahoma"/>
          <w:lang w:val="sr-Cyrl-BA"/>
        </w:rPr>
        <w:t>пракси</w:t>
      </w:r>
      <w:r w:rsidR="00916073" w:rsidRPr="00BD35BE">
        <w:rPr>
          <w:rFonts w:eastAsia="Times New Roman" w:cs="Tahoma"/>
          <w:lang w:val="sr-Cyrl-BA"/>
        </w:rPr>
        <w:t xml:space="preserve">, </w:t>
      </w:r>
      <w:r>
        <w:rPr>
          <w:rFonts w:eastAsia="Times New Roman" w:cs="Tahoma"/>
          <w:lang w:val="sr-Cyrl-BA"/>
        </w:rPr>
        <w:t>Омбудсман</w:t>
      </w:r>
      <w:r w:rsidR="00916073" w:rsidRPr="00BD35BE">
        <w:rPr>
          <w:rFonts w:eastAsia="Times New Roman" w:cs="Tahoma"/>
          <w:lang w:val="sr-Cyrl-BA"/>
        </w:rPr>
        <w:t xml:space="preserve"> </w:t>
      </w:r>
      <w:r>
        <w:rPr>
          <w:rFonts w:eastAsia="Times New Roman" w:cs="Tahoma"/>
          <w:lang w:val="sr-Cyrl-BA"/>
        </w:rPr>
        <w:t>за</w:t>
      </w:r>
      <w:r w:rsidR="00916073" w:rsidRPr="00BD35BE">
        <w:rPr>
          <w:rFonts w:eastAsia="Times New Roman" w:cs="Tahoma"/>
          <w:lang w:val="sr-Cyrl-BA"/>
        </w:rPr>
        <w:t xml:space="preserve"> </w:t>
      </w:r>
      <w:r>
        <w:rPr>
          <w:rFonts w:eastAsia="Times New Roman" w:cs="Tahoma"/>
          <w:lang w:val="sr-Cyrl-BA"/>
        </w:rPr>
        <w:t>дјецу</w:t>
      </w:r>
      <w:r w:rsidR="00916073" w:rsidRPr="00BD35BE">
        <w:rPr>
          <w:rFonts w:eastAsia="Times New Roman" w:cs="Tahoma"/>
          <w:lang w:val="sr-Cyrl-BA"/>
        </w:rPr>
        <w:t xml:space="preserve"> </w:t>
      </w:r>
      <w:r>
        <w:rPr>
          <w:rFonts w:eastAsia="Times New Roman" w:cs="Tahoma"/>
          <w:lang w:val="sr-Cyrl-BA"/>
        </w:rPr>
        <w:t>константно</w:t>
      </w:r>
      <w:r w:rsidR="00916073" w:rsidRPr="00BD35BE">
        <w:rPr>
          <w:rFonts w:eastAsia="Times New Roman" w:cs="Tahoma"/>
          <w:lang w:val="sr-Cyrl-BA"/>
        </w:rPr>
        <w:t xml:space="preserve"> </w:t>
      </w:r>
      <w:r>
        <w:rPr>
          <w:rFonts w:eastAsia="Times New Roman" w:cs="Tahoma"/>
          <w:lang w:val="sr-Cyrl-BA"/>
        </w:rPr>
        <w:t>кроз</w:t>
      </w:r>
      <w:r w:rsidR="00916073" w:rsidRPr="00BD35BE">
        <w:rPr>
          <w:rFonts w:eastAsia="Times New Roman" w:cs="Tahoma"/>
          <w:lang w:val="sr-Cyrl-BA"/>
        </w:rPr>
        <w:t xml:space="preserve"> </w:t>
      </w:r>
      <w:r>
        <w:rPr>
          <w:rFonts w:eastAsia="Times New Roman" w:cs="Tahoma"/>
          <w:lang w:val="sr-Cyrl-BA"/>
        </w:rPr>
        <w:t>своје</w:t>
      </w:r>
      <w:r w:rsidR="00916073" w:rsidRPr="00BD35BE">
        <w:rPr>
          <w:rFonts w:eastAsia="Times New Roman" w:cs="Tahoma"/>
          <w:lang w:val="sr-Cyrl-BA"/>
        </w:rPr>
        <w:t xml:space="preserve"> </w:t>
      </w:r>
      <w:r>
        <w:rPr>
          <w:rFonts w:eastAsia="Times New Roman" w:cs="Tahoma"/>
          <w:lang w:val="sr-Cyrl-BA"/>
        </w:rPr>
        <w:t>активности</w:t>
      </w:r>
      <w:r w:rsidR="00916073" w:rsidRPr="00BD35BE">
        <w:rPr>
          <w:rFonts w:eastAsia="Times New Roman" w:cs="Tahoma"/>
          <w:lang w:val="sr-Cyrl-BA"/>
        </w:rPr>
        <w:t xml:space="preserve"> </w:t>
      </w:r>
      <w:r>
        <w:rPr>
          <w:rFonts w:eastAsia="Times New Roman" w:cs="Tahoma"/>
          <w:lang w:val="sr-Latn-BA"/>
        </w:rPr>
        <w:t>као</w:t>
      </w:r>
      <w:r w:rsidR="0038775A" w:rsidRPr="00BD35BE">
        <w:rPr>
          <w:rFonts w:eastAsia="Times New Roman" w:cs="Tahoma"/>
          <w:lang w:val="sr-Latn-BA"/>
        </w:rPr>
        <w:t xml:space="preserve"> </w:t>
      </w:r>
      <w:r>
        <w:rPr>
          <w:rFonts w:eastAsia="Times New Roman" w:cs="Tahoma"/>
          <w:lang w:val="sr-Latn-BA"/>
        </w:rPr>
        <w:t>и</w:t>
      </w:r>
      <w:r w:rsidR="00916073" w:rsidRPr="00BD35BE">
        <w:rPr>
          <w:rFonts w:eastAsia="Times New Roman" w:cs="Tahoma"/>
          <w:lang w:val="sr-Cyrl-BA"/>
        </w:rPr>
        <w:t xml:space="preserve"> </w:t>
      </w:r>
      <w:r>
        <w:rPr>
          <w:rFonts w:eastAsia="Times New Roman" w:cs="Tahoma"/>
          <w:lang w:val="sr-Cyrl-BA"/>
        </w:rPr>
        <w:t>путем</w:t>
      </w:r>
      <w:r w:rsidR="00916073" w:rsidRPr="00BD35BE">
        <w:rPr>
          <w:rFonts w:eastAsia="Times New Roman" w:cs="Tahoma"/>
          <w:lang w:val="sr-Cyrl-BA"/>
        </w:rPr>
        <w:t xml:space="preserve"> </w:t>
      </w:r>
      <w:r>
        <w:rPr>
          <w:rFonts w:eastAsia="Times New Roman" w:cs="Tahoma"/>
          <w:lang w:val="sr-Cyrl-BA"/>
        </w:rPr>
        <w:t>медија</w:t>
      </w:r>
      <w:r w:rsidR="00916073" w:rsidRPr="00BD35BE">
        <w:rPr>
          <w:rFonts w:eastAsia="Times New Roman" w:cs="Tahoma"/>
          <w:lang w:val="sr-Cyrl-BA"/>
        </w:rPr>
        <w:t xml:space="preserve"> </w:t>
      </w:r>
      <w:r>
        <w:rPr>
          <w:rFonts w:eastAsia="Times New Roman" w:cs="Tahoma"/>
          <w:lang w:val="sr-Cyrl-BA"/>
        </w:rPr>
        <w:t>апелује</w:t>
      </w:r>
      <w:r w:rsidR="00916073" w:rsidRPr="00BD35BE">
        <w:rPr>
          <w:rFonts w:eastAsia="Times New Roman" w:cs="Tahoma"/>
          <w:lang w:val="sr-Cyrl-BA"/>
        </w:rPr>
        <w:t xml:space="preserve"> </w:t>
      </w:r>
      <w:r>
        <w:rPr>
          <w:rFonts w:eastAsia="Times New Roman" w:cs="Tahoma"/>
          <w:lang w:val="sr-Cyrl-BA"/>
        </w:rPr>
        <w:t>и</w:t>
      </w:r>
      <w:r w:rsidR="00916073" w:rsidRPr="00BD35BE">
        <w:rPr>
          <w:rFonts w:eastAsia="Times New Roman" w:cs="Tahoma"/>
          <w:lang w:val="sr-Cyrl-BA"/>
        </w:rPr>
        <w:t xml:space="preserve"> </w:t>
      </w:r>
      <w:r>
        <w:rPr>
          <w:rFonts w:eastAsia="Times New Roman" w:cs="Tahoma"/>
          <w:lang w:val="sr-Cyrl-BA"/>
        </w:rPr>
        <w:t>упозорава</w:t>
      </w:r>
      <w:r w:rsidR="00916073" w:rsidRPr="00BD35BE">
        <w:rPr>
          <w:rFonts w:eastAsia="Times New Roman" w:cs="Tahoma"/>
          <w:lang w:val="sr-Cyrl-BA"/>
        </w:rPr>
        <w:t xml:space="preserve"> </w:t>
      </w:r>
      <w:r>
        <w:rPr>
          <w:rFonts w:eastAsia="Times New Roman" w:cs="Tahoma"/>
          <w:lang w:val="sr-Cyrl-BA"/>
        </w:rPr>
        <w:t>родитеље</w:t>
      </w:r>
      <w:r w:rsidR="00916073" w:rsidRPr="00BD35BE">
        <w:rPr>
          <w:rFonts w:eastAsia="Times New Roman" w:cs="Tahoma"/>
          <w:lang w:val="sr-Cyrl-BA"/>
        </w:rPr>
        <w:t xml:space="preserve"> </w:t>
      </w:r>
      <w:r>
        <w:rPr>
          <w:rFonts w:eastAsia="Times New Roman" w:cs="Tahoma"/>
          <w:lang w:val="sr-Cyrl-BA"/>
        </w:rPr>
        <w:t>да</w:t>
      </w:r>
      <w:r w:rsidR="00916073" w:rsidRPr="00BD35BE">
        <w:rPr>
          <w:rFonts w:eastAsia="Times New Roman" w:cs="Tahoma"/>
          <w:lang w:val="sr-Cyrl-BA"/>
        </w:rPr>
        <w:t xml:space="preserve"> </w:t>
      </w:r>
      <w:r>
        <w:rPr>
          <w:rFonts w:eastAsia="Times New Roman" w:cs="Tahoma"/>
          <w:lang w:val="sr-Cyrl-BA"/>
        </w:rPr>
        <w:t>стално</w:t>
      </w:r>
      <w:r w:rsidR="00916073" w:rsidRPr="00BD35BE">
        <w:rPr>
          <w:rFonts w:eastAsia="Times New Roman" w:cs="Tahoma"/>
          <w:lang w:val="sr-Cyrl-BA"/>
        </w:rPr>
        <w:t xml:space="preserve"> </w:t>
      </w:r>
      <w:r>
        <w:rPr>
          <w:rFonts w:eastAsia="Times New Roman" w:cs="Tahoma"/>
          <w:lang w:val="sr-Cyrl-BA"/>
        </w:rPr>
        <w:t>воде</w:t>
      </w:r>
      <w:r w:rsidR="00916073" w:rsidRPr="00BD35BE">
        <w:rPr>
          <w:rFonts w:eastAsia="Times New Roman" w:cs="Tahoma"/>
          <w:lang w:val="sr-Cyrl-BA"/>
        </w:rPr>
        <w:t xml:space="preserve"> </w:t>
      </w:r>
      <w:r>
        <w:rPr>
          <w:rFonts w:eastAsia="Times New Roman" w:cs="Tahoma"/>
          <w:lang w:val="sr-Cyrl-BA"/>
        </w:rPr>
        <w:t>рачуна</w:t>
      </w:r>
      <w:r w:rsidR="00916073" w:rsidRPr="00BD35BE">
        <w:rPr>
          <w:rFonts w:eastAsia="Times New Roman" w:cs="Tahoma"/>
          <w:lang w:val="sr-Cyrl-BA"/>
        </w:rPr>
        <w:t xml:space="preserve"> </w:t>
      </w:r>
      <w:r>
        <w:rPr>
          <w:rFonts w:eastAsia="Times New Roman" w:cs="Tahoma"/>
          <w:lang w:val="sr-Cyrl-BA"/>
        </w:rPr>
        <w:t>о</w:t>
      </w:r>
      <w:r w:rsidR="00916073" w:rsidRPr="00BD35BE">
        <w:rPr>
          <w:rFonts w:eastAsia="Times New Roman" w:cs="Tahoma"/>
          <w:lang w:val="sr-Cyrl-BA"/>
        </w:rPr>
        <w:t xml:space="preserve"> </w:t>
      </w:r>
      <w:r>
        <w:rPr>
          <w:rFonts w:eastAsia="Times New Roman" w:cs="Tahoma"/>
          <w:lang w:val="sr-Cyrl-BA"/>
        </w:rPr>
        <w:t>заштити</w:t>
      </w:r>
      <w:r w:rsidR="00916073" w:rsidRPr="00BD35BE">
        <w:rPr>
          <w:rFonts w:eastAsia="Times New Roman" w:cs="Tahoma"/>
          <w:lang w:val="sr-Cyrl-BA"/>
        </w:rPr>
        <w:t xml:space="preserve"> </w:t>
      </w:r>
      <w:r>
        <w:rPr>
          <w:rFonts w:eastAsia="Times New Roman" w:cs="Tahoma"/>
          <w:lang w:val="sr-Cyrl-BA"/>
        </w:rPr>
        <w:t>дјеце</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интернету</w:t>
      </w:r>
      <w:r w:rsidR="00916073" w:rsidRPr="00BD35BE">
        <w:rPr>
          <w:rFonts w:eastAsia="Times New Roman" w:cs="Tahoma"/>
          <w:lang w:val="sr-Cyrl-BA"/>
        </w:rPr>
        <w:t xml:space="preserve">, </w:t>
      </w:r>
      <w:r>
        <w:rPr>
          <w:rFonts w:eastAsia="Times New Roman" w:cs="Tahoma"/>
          <w:lang w:val="sr-Cyrl-BA"/>
        </w:rPr>
        <w:t>д</w:t>
      </w:r>
      <w:r>
        <w:rPr>
          <w:rFonts w:eastAsia="Times New Roman" w:cs="Tahoma"/>
          <w:lang w:val="sr-Latn-BA"/>
        </w:rPr>
        <w:t>а</w:t>
      </w:r>
      <w:r w:rsidR="00916073" w:rsidRPr="00BD35BE">
        <w:rPr>
          <w:rFonts w:eastAsia="Times New Roman" w:cs="Tahoma"/>
          <w:lang w:val="sr-Cyrl-BA"/>
        </w:rPr>
        <w:t xml:space="preserve"> </w:t>
      </w:r>
      <w:r>
        <w:rPr>
          <w:rFonts w:eastAsia="Times New Roman" w:cs="Tahoma"/>
          <w:lang w:val="sr-Cyrl-BA"/>
        </w:rPr>
        <w:t>контролишу</w:t>
      </w:r>
      <w:r w:rsidR="00916073" w:rsidRPr="00BD35BE">
        <w:rPr>
          <w:rFonts w:eastAsia="Times New Roman" w:cs="Tahoma"/>
          <w:lang w:val="sr-Cyrl-BA"/>
        </w:rPr>
        <w:t xml:space="preserve"> </w:t>
      </w:r>
      <w:r>
        <w:rPr>
          <w:rFonts w:eastAsia="Times New Roman" w:cs="Tahoma"/>
          <w:lang w:val="sr-Cyrl-BA"/>
        </w:rPr>
        <w:t>какав</w:t>
      </w:r>
      <w:r w:rsidR="00916073" w:rsidRPr="00BD35BE">
        <w:rPr>
          <w:rFonts w:eastAsia="Times New Roman" w:cs="Tahoma"/>
          <w:lang w:val="sr-Cyrl-BA"/>
        </w:rPr>
        <w:t xml:space="preserve"> </w:t>
      </w:r>
      <w:r>
        <w:rPr>
          <w:rFonts w:eastAsia="Times New Roman" w:cs="Tahoma"/>
          <w:lang w:val="sr-Cyrl-BA"/>
        </w:rPr>
        <w:t>садржај</w:t>
      </w:r>
      <w:r w:rsidR="00916073" w:rsidRPr="00BD35BE">
        <w:rPr>
          <w:rFonts w:eastAsia="Times New Roman" w:cs="Tahoma"/>
          <w:lang w:val="sr-Cyrl-BA"/>
        </w:rPr>
        <w:t xml:space="preserve"> </w:t>
      </w:r>
      <w:r>
        <w:rPr>
          <w:rFonts w:eastAsia="Times New Roman" w:cs="Tahoma"/>
          <w:lang w:val="sr-Latn-BA"/>
        </w:rPr>
        <w:t>дјеца</w:t>
      </w:r>
      <w:r w:rsidR="00656E44" w:rsidRPr="00BD35BE">
        <w:rPr>
          <w:rFonts w:eastAsia="Times New Roman" w:cs="Tahoma"/>
          <w:lang w:val="sr-Latn-BA"/>
        </w:rPr>
        <w:t xml:space="preserve"> </w:t>
      </w:r>
      <w:r>
        <w:rPr>
          <w:rFonts w:eastAsia="Times New Roman" w:cs="Tahoma"/>
          <w:lang w:val="sr-Cyrl-BA"/>
        </w:rPr>
        <w:lastRenderedPageBreak/>
        <w:t>објављују</w:t>
      </w:r>
      <w:r w:rsidR="00916073" w:rsidRPr="00BD35BE">
        <w:rPr>
          <w:rFonts w:eastAsia="Times New Roman" w:cs="Tahoma"/>
          <w:lang w:val="sr-Cyrl-BA"/>
        </w:rPr>
        <w:t xml:space="preserve"> </w:t>
      </w:r>
      <w:r>
        <w:rPr>
          <w:rFonts w:eastAsia="Times New Roman" w:cs="Tahoma"/>
          <w:lang w:val="sr-Cyrl-BA"/>
        </w:rPr>
        <w:t>на</w:t>
      </w:r>
      <w:r w:rsidR="00916073" w:rsidRPr="00BD35BE">
        <w:rPr>
          <w:rFonts w:eastAsia="Times New Roman" w:cs="Tahoma"/>
          <w:lang w:val="sr-Cyrl-BA"/>
        </w:rPr>
        <w:t xml:space="preserve"> </w:t>
      </w:r>
      <w:r>
        <w:rPr>
          <w:rFonts w:eastAsia="Times New Roman" w:cs="Tahoma"/>
          <w:lang w:val="sr-Cyrl-BA"/>
        </w:rPr>
        <w:t>друштвеним</w:t>
      </w:r>
      <w:r w:rsidR="00916073" w:rsidRPr="00BD35BE">
        <w:rPr>
          <w:rFonts w:eastAsia="Times New Roman" w:cs="Tahoma"/>
          <w:lang w:val="sr-Cyrl-BA"/>
        </w:rPr>
        <w:t xml:space="preserve"> </w:t>
      </w:r>
      <w:r>
        <w:rPr>
          <w:rFonts w:eastAsia="Times New Roman" w:cs="Tahoma"/>
          <w:lang w:val="sr-Cyrl-BA"/>
        </w:rPr>
        <w:t>мрежама</w:t>
      </w:r>
      <w:r w:rsidR="00916073" w:rsidRPr="00BD35BE">
        <w:rPr>
          <w:rFonts w:eastAsia="Times New Roman" w:cs="Tahoma"/>
          <w:lang w:val="sr-Cyrl-BA"/>
        </w:rPr>
        <w:t xml:space="preserve">, </w:t>
      </w:r>
      <w:r>
        <w:rPr>
          <w:rFonts w:eastAsia="Times New Roman" w:cs="Tahoma"/>
          <w:lang w:val="sr-Cyrl-BA"/>
        </w:rPr>
        <w:t>али</w:t>
      </w:r>
      <w:r w:rsidR="00916073" w:rsidRPr="00BD35BE">
        <w:rPr>
          <w:rFonts w:eastAsia="Times New Roman" w:cs="Tahoma"/>
          <w:lang w:val="sr-Cyrl-BA"/>
        </w:rPr>
        <w:t xml:space="preserve"> </w:t>
      </w:r>
      <w:r>
        <w:rPr>
          <w:rFonts w:eastAsia="Times New Roman" w:cs="Tahoma"/>
          <w:lang w:val="sr-Cyrl-BA"/>
        </w:rPr>
        <w:t>и</w:t>
      </w:r>
      <w:r w:rsidR="00916073" w:rsidRPr="00BD35BE">
        <w:rPr>
          <w:rFonts w:eastAsia="Times New Roman" w:cs="Tahoma"/>
          <w:lang w:val="sr-Cyrl-BA"/>
        </w:rPr>
        <w:t xml:space="preserve"> </w:t>
      </w:r>
      <w:r>
        <w:rPr>
          <w:rFonts w:eastAsia="Times New Roman" w:cs="Tahoma"/>
          <w:lang w:val="sr-Cyrl-BA"/>
        </w:rPr>
        <w:t>да</w:t>
      </w:r>
      <w:r w:rsidR="00916073" w:rsidRPr="00BD35BE">
        <w:rPr>
          <w:rFonts w:eastAsia="Times New Roman" w:cs="Tahoma"/>
          <w:lang w:val="sr-Cyrl-BA"/>
        </w:rPr>
        <w:t xml:space="preserve"> </w:t>
      </w:r>
      <w:r>
        <w:rPr>
          <w:rFonts w:eastAsia="Times New Roman" w:cs="Tahoma"/>
          <w:lang w:val="sr-Cyrl-BA"/>
        </w:rPr>
        <w:t>кон</w:t>
      </w:r>
      <w:r>
        <w:rPr>
          <w:rFonts w:eastAsia="Times New Roman" w:cs="Tahoma"/>
          <w:lang w:val="sr-Latn-BA"/>
        </w:rPr>
        <w:t>т</w:t>
      </w:r>
      <w:r>
        <w:rPr>
          <w:rFonts w:eastAsia="Times New Roman" w:cs="Tahoma"/>
          <w:lang w:val="sr-Cyrl-BA"/>
        </w:rPr>
        <w:t>р</w:t>
      </w:r>
      <w:r>
        <w:rPr>
          <w:rFonts w:eastAsia="Times New Roman" w:cs="Tahoma"/>
          <w:lang w:val="sr-Latn-BA"/>
        </w:rPr>
        <w:t>о</w:t>
      </w:r>
      <w:r>
        <w:rPr>
          <w:rFonts w:eastAsia="Times New Roman" w:cs="Tahoma"/>
          <w:lang w:val="sr-Cyrl-BA"/>
        </w:rPr>
        <w:t>лишу</w:t>
      </w:r>
      <w:r w:rsidR="00916073" w:rsidRPr="00BD35BE">
        <w:rPr>
          <w:rFonts w:eastAsia="Times New Roman" w:cs="Tahoma"/>
          <w:lang w:val="sr-Cyrl-BA"/>
        </w:rPr>
        <w:t xml:space="preserve"> </w:t>
      </w:r>
      <w:r>
        <w:rPr>
          <w:rFonts w:eastAsia="Times New Roman" w:cs="Tahoma"/>
          <w:lang w:val="sr-Cyrl-BA"/>
        </w:rPr>
        <w:t>садржај</w:t>
      </w:r>
      <w:r w:rsidR="00916073" w:rsidRPr="00BD35BE">
        <w:rPr>
          <w:rFonts w:eastAsia="Times New Roman" w:cs="Tahoma"/>
          <w:lang w:val="sr-Cyrl-BA"/>
        </w:rPr>
        <w:t xml:space="preserve"> </w:t>
      </w:r>
      <w:r>
        <w:rPr>
          <w:rFonts w:eastAsia="Times New Roman" w:cs="Tahoma"/>
          <w:lang w:val="sr-Cyrl-BA"/>
        </w:rPr>
        <w:t>и</w:t>
      </w:r>
      <w:r w:rsidR="00916073" w:rsidRPr="00BD35BE">
        <w:rPr>
          <w:rFonts w:eastAsia="Times New Roman" w:cs="Tahoma"/>
          <w:lang w:val="sr-Cyrl-BA"/>
        </w:rPr>
        <w:t xml:space="preserve"> </w:t>
      </w:r>
      <w:r>
        <w:rPr>
          <w:rFonts w:eastAsia="Times New Roman" w:cs="Tahoma"/>
          <w:lang w:val="sr-Cyrl-BA"/>
        </w:rPr>
        <w:t>информације</w:t>
      </w:r>
      <w:r w:rsidR="00916073" w:rsidRPr="00BD35BE">
        <w:rPr>
          <w:rFonts w:eastAsia="Times New Roman" w:cs="Tahoma"/>
          <w:lang w:val="sr-Cyrl-BA"/>
        </w:rPr>
        <w:t xml:space="preserve"> </w:t>
      </w:r>
      <w:r>
        <w:rPr>
          <w:rFonts w:eastAsia="Times New Roman" w:cs="Tahoma"/>
          <w:lang w:val="sr-Cyrl-BA"/>
        </w:rPr>
        <w:t>које</w:t>
      </w:r>
      <w:r w:rsidR="00916073" w:rsidRPr="00BD35BE">
        <w:rPr>
          <w:rFonts w:eastAsia="Times New Roman" w:cs="Tahoma"/>
          <w:lang w:val="sr-Cyrl-BA"/>
        </w:rPr>
        <w:t xml:space="preserve"> </w:t>
      </w:r>
      <w:r>
        <w:rPr>
          <w:rFonts w:eastAsia="Times New Roman" w:cs="Tahoma"/>
          <w:lang w:val="sr-Cyrl-BA"/>
        </w:rPr>
        <w:t>дијете</w:t>
      </w:r>
      <w:r w:rsidR="00916073" w:rsidRPr="00BD35BE">
        <w:rPr>
          <w:rFonts w:eastAsia="Times New Roman" w:cs="Tahoma"/>
          <w:lang w:val="sr-Cyrl-BA"/>
        </w:rPr>
        <w:t xml:space="preserve"> </w:t>
      </w:r>
      <w:r>
        <w:rPr>
          <w:rFonts w:eastAsia="Times New Roman" w:cs="Tahoma"/>
          <w:lang w:val="sr-Cyrl-BA"/>
        </w:rPr>
        <w:t>користи</w:t>
      </w:r>
      <w:r w:rsidR="00916073" w:rsidRPr="00BD35BE">
        <w:rPr>
          <w:rFonts w:eastAsia="Times New Roman" w:cs="Tahoma"/>
          <w:lang w:val="sr-Cyrl-BA"/>
        </w:rPr>
        <w:t xml:space="preserve"> </w:t>
      </w:r>
      <w:r>
        <w:rPr>
          <w:rFonts w:eastAsia="Times New Roman" w:cs="Tahoma"/>
          <w:lang w:val="sr-Cyrl-BA"/>
        </w:rPr>
        <w:t>преко</w:t>
      </w:r>
      <w:r w:rsidR="00916073" w:rsidRPr="00BD35BE">
        <w:rPr>
          <w:rFonts w:eastAsia="Times New Roman" w:cs="Tahoma"/>
          <w:lang w:val="sr-Cyrl-BA"/>
        </w:rPr>
        <w:t xml:space="preserve"> </w:t>
      </w:r>
      <w:r>
        <w:rPr>
          <w:rFonts w:eastAsia="Times New Roman" w:cs="Tahoma"/>
          <w:lang w:val="sr-Cyrl-BA"/>
        </w:rPr>
        <w:t>интернета</w:t>
      </w:r>
      <w:r w:rsidR="002B6ED3">
        <w:rPr>
          <w:rFonts w:eastAsia="Times New Roman" w:cs="Tahoma"/>
          <w:lang w:val="sr-Cyrl-BA"/>
        </w:rPr>
        <w:t xml:space="preserve">. </w:t>
      </w:r>
    </w:p>
    <w:p w14:paraId="790130FD" w14:textId="77777777" w:rsidR="00C60C87" w:rsidRPr="00BD35BE" w:rsidRDefault="00C60C87" w:rsidP="00916073">
      <w:pPr>
        <w:pStyle w:val="NoSpacing"/>
        <w:spacing w:line="276" w:lineRule="auto"/>
        <w:jc w:val="both"/>
        <w:rPr>
          <w:rFonts w:ascii="Tahoma" w:hAnsi="Tahoma" w:cs="Tahoma"/>
          <w:b/>
          <w:bCs/>
          <w:lang w:val="sr-Latn-CS"/>
        </w:rPr>
      </w:pPr>
    </w:p>
    <w:p w14:paraId="7CB9579D" w14:textId="1C76F40D" w:rsidR="00916073" w:rsidRPr="00BD35BE" w:rsidRDefault="00707CAB" w:rsidP="002B6ED3">
      <w:pPr>
        <w:pStyle w:val="Heading3"/>
        <w:rPr>
          <w:lang w:val="sr-Latn-CS"/>
        </w:rPr>
      </w:pPr>
      <w:bookmarkStart w:id="58" w:name="_Toc160445060"/>
      <w:r>
        <w:rPr>
          <w:lang w:val="sr-Latn-CS"/>
        </w:rPr>
        <w:t>Угрожавање</w:t>
      </w:r>
      <w:r w:rsidR="00916073" w:rsidRPr="00BD35BE">
        <w:rPr>
          <w:lang w:val="sr-Latn-CS"/>
        </w:rPr>
        <w:t xml:space="preserve"> </w:t>
      </w:r>
      <w:r>
        <w:rPr>
          <w:lang w:val="sr-Latn-CS"/>
        </w:rPr>
        <w:t>приватности</w:t>
      </w:r>
      <w:r w:rsidR="00916073" w:rsidRPr="00BD35BE">
        <w:rPr>
          <w:lang w:val="sr-Latn-CS"/>
        </w:rPr>
        <w:t xml:space="preserve"> </w:t>
      </w:r>
      <w:r>
        <w:rPr>
          <w:lang w:val="sr-Latn-CS"/>
        </w:rPr>
        <w:t>дјеце</w:t>
      </w:r>
      <w:r w:rsidR="00916073" w:rsidRPr="00BD35BE">
        <w:rPr>
          <w:lang w:val="sr-Latn-CS"/>
        </w:rPr>
        <w:t xml:space="preserve"> </w:t>
      </w:r>
      <w:r>
        <w:rPr>
          <w:lang w:val="sr-Latn-CS"/>
        </w:rPr>
        <w:t>од</w:t>
      </w:r>
      <w:r w:rsidR="00916073" w:rsidRPr="00BD35BE">
        <w:rPr>
          <w:lang w:val="sr-Latn-CS"/>
        </w:rPr>
        <w:t xml:space="preserve"> </w:t>
      </w:r>
      <w:r>
        <w:rPr>
          <w:lang w:val="sr-Latn-CS"/>
        </w:rPr>
        <w:t>стране</w:t>
      </w:r>
      <w:r w:rsidR="00916073" w:rsidRPr="00BD35BE">
        <w:rPr>
          <w:lang w:val="sr-Latn-CS"/>
        </w:rPr>
        <w:t xml:space="preserve"> </w:t>
      </w:r>
      <w:r>
        <w:rPr>
          <w:lang w:val="sr-Latn-CS"/>
        </w:rPr>
        <w:t>трећих</w:t>
      </w:r>
      <w:r w:rsidR="00916073" w:rsidRPr="00BD35BE">
        <w:rPr>
          <w:lang w:val="sr-Latn-CS"/>
        </w:rPr>
        <w:t xml:space="preserve"> </w:t>
      </w:r>
      <w:r>
        <w:rPr>
          <w:lang w:val="sr-Latn-CS"/>
        </w:rPr>
        <w:t>лица</w:t>
      </w:r>
      <w:bookmarkEnd w:id="56"/>
      <w:bookmarkEnd w:id="58"/>
    </w:p>
    <w:p w14:paraId="5E89D06C" w14:textId="77777777" w:rsidR="0038775A" w:rsidRPr="00BD35BE" w:rsidRDefault="0038775A" w:rsidP="0038775A">
      <w:pPr>
        <w:pStyle w:val="NoSpacing"/>
        <w:spacing w:line="276" w:lineRule="auto"/>
        <w:ind w:left="720"/>
        <w:jc w:val="both"/>
        <w:rPr>
          <w:rFonts w:ascii="Tahoma" w:hAnsi="Tahoma" w:cs="Tahoma"/>
          <w:b/>
          <w:bCs/>
          <w:lang w:val="sr-Latn-CS"/>
        </w:rPr>
      </w:pPr>
    </w:p>
    <w:p w14:paraId="6D632203" w14:textId="48554B5D" w:rsidR="00916073" w:rsidRPr="00BD35BE" w:rsidRDefault="00707CAB" w:rsidP="00916073">
      <w:pPr>
        <w:rPr>
          <w:rFonts w:cs="Tahoma"/>
          <w:lang w:val="sr-Cyrl-BA"/>
        </w:rPr>
      </w:pPr>
      <w:r>
        <w:rPr>
          <w:rFonts w:cs="Tahoma"/>
          <w:lang w:val="sr-Cyrl-BA"/>
        </w:rPr>
        <w:t>Угрожавање</w:t>
      </w:r>
      <w:r w:rsidR="00916073" w:rsidRPr="00BD35BE">
        <w:rPr>
          <w:rFonts w:cs="Tahoma"/>
          <w:lang w:val="sr-Cyrl-BA"/>
        </w:rPr>
        <w:t xml:space="preserve"> </w:t>
      </w:r>
      <w:r>
        <w:rPr>
          <w:rFonts w:cs="Tahoma"/>
          <w:lang w:val="sr-Cyrl-BA"/>
        </w:rPr>
        <w:t>приватности</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r>
        <w:rPr>
          <w:rFonts w:cs="Tahoma"/>
          <w:lang w:val="sr-Cyrl-BA"/>
        </w:rPr>
        <w:t>од</w:t>
      </w:r>
      <w:r w:rsidR="00916073" w:rsidRPr="00BD35BE">
        <w:rPr>
          <w:rFonts w:cs="Tahoma"/>
          <w:lang w:val="sr-Cyrl-BA"/>
        </w:rPr>
        <w:t xml:space="preserve"> </w:t>
      </w:r>
      <w:r>
        <w:rPr>
          <w:rFonts w:cs="Tahoma"/>
          <w:lang w:val="sr-Cyrl-BA"/>
        </w:rPr>
        <w:t>стране</w:t>
      </w:r>
      <w:r w:rsidR="00916073" w:rsidRPr="00BD35BE">
        <w:rPr>
          <w:rFonts w:cs="Tahoma"/>
          <w:lang w:val="sr-Cyrl-BA"/>
        </w:rPr>
        <w:t xml:space="preserve"> </w:t>
      </w:r>
      <w:r>
        <w:rPr>
          <w:rFonts w:cs="Tahoma"/>
          <w:lang w:val="sr-Cyrl-BA"/>
        </w:rPr>
        <w:t>трећих</w:t>
      </w:r>
      <w:r w:rsidR="00916073" w:rsidRPr="00BD35BE">
        <w:rPr>
          <w:rFonts w:cs="Tahoma"/>
          <w:lang w:val="sr-Cyrl-BA"/>
        </w:rPr>
        <w:t xml:space="preserve"> </w:t>
      </w:r>
      <w:r>
        <w:rPr>
          <w:rFonts w:cs="Tahoma"/>
          <w:lang w:val="sr-Cyrl-BA"/>
        </w:rPr>
        <w:t>лица</w:t>
      </w:r>
      <w:r w:rsidR="00916073" w:rsidRPr="00BD35BE">
        <w:rPr>
          <w:rFonts w:cs="Tahoma"/>
          <w:lang w:val="sr-Cyrl-BA"/>
        </w:rPr>
        <w:t xml:space="preserve"> </w:t>
      </w:r>
      <w:r>
        <w:rPr>
          <w:rFonts w:cs="Tahoma"/>
          <w:lang w:val="sr-Cyrl-BA"/>
        </w:rPr>
        <w:t>обично</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дешава</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случајевима</w:t>
      </w:r>
      <w:r w:rsidR="00916073" w:rsidRPr="00BD35BE">
        <w:rPr>
          <w:rFonts w:cs="Tahoma"/>
          <w:lang w:val="sr-Cyrl-BA"/>
        </w:rPr>
        <w:t xml:space="preserve"> </w:t>
      </w:r>
      <w:r>
        <w:rPr>
          <w:rFonts w:cs="Tahoma"/>
          <w:lang w:val="sr-Cyrl-BA"/>
        </w:rPr>
        <w:t>када</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дјеца</w:t>
      </w:r>
      <w:r w:rsidR="00916073" w:rsidRPr="00BD35BE">
        <w:rPr>
          <w:rFonts w:cs="Tahoma"/>
          <w:lang w:val="sr-Cyrl-BA"/>
        </w:rPr>
        <w:t xml:space="preserve"> </w:t>
      </w:r>
      <w:r>
        <w:rPr>
          <w:rFonts w:cs="Tahoma"/>
          <w:lang w:val="sr-Cyrl-BA"/>
        </w:rPr>
        <w:t>користе</w:t>
      </w:r>
      <w:r w:rsidR="00916073" w:rsidRPr="00BD35BE">
        <w:rPr>
          <w:rFonts w:cs="Tahoma"/>
          <w:lang w:val="sr-Cyrl-BA"/>
        </w:rPr>
        <w:t xml:space="preserve"> </w:t>
      </w:r>
      <w:r>
        <w:rPr>
          <w:rFonts w:cs="Tahoma"/>
          <w:lang w:val="sr-Cyrl-BA"/>
        </w:rPr>
        <w:t>за</w:t>
      </w:r>
      <w:r w:rsidR="00916073" w:rsidRPr="00BD35BE">
        <w:rPr>
          <w:rFonts w:cs="Tahoma"/>
          <w:lang w:val="sr-Cyrl-BA"/>
        </w:rPr>
        <w:t xml:space="preserve"> </w:t>
      </w:r>
      <w:r>
        <w:rPr>
          <w:rFonts w:cs="Tahoma"/>
          <w:lang w:val="sr-Cyrl-BA"/>
        </w:rPr>
        <w:t>одређене</w:t>
      </w:r>
      <w:r w:rsidR="00916073" w:rsidRPr="00BD35BE">
        <w:rPr>
          <w:rFonts w:cs="Tahoma"/>
          <w:lang w:val="sr-Cyrl-BA"/>
        </w:rPr>
        <w:t xml:space="preserve"> </w:t>
      </w:r>
      <w:r>
        <w:rPr>
          <w:rFonts w:cs="Tahoma"/>
          <w:lang w:val="sr-Cyrl-BA"/>
        </w:rPr>
        <w:t>политичке</w:t>
      </w:r>
      <w:r w:rsidR="00916073" w:rsidRPr="00BD35BE">
        <w:rPr>
          <w:rFonts w:cs="Tahoma"/>
          <w:lang w:val="sr-Cyrl-BA"/>
        </w:rPr>
        <w:t xml:space="preserve"> </w:t>
      </w:r>
      <w:r>
        <w:rPr>
          <w:rFonts w:cs="Tahoma"/>
          <w:lang w:val="sr-Latn-BA"/>
        </w:rPr>
        <w:t>сврхе</w:t>
      </w:r>
      <w:r w:rsidR="00BD700B" w:rsidRPr="00BD35BE">
        <w:rPr>
          <w:rStyle w:val="FootnoteReference"/>
          <w:rFonts w:cs="Tahoma"/>
          <w:lang w:val="sr-Latn-BA"/>
        </w:rPr>
        <w:footnoteReference w:id="24"/>
      </w:r>
      <w:r w:rsidR="00916073" w:rsidRPr="00BD35BE">
        <w:rPr>
          <w:rFonts w:cs="Tahoma"/>
          <w:lang w:val="sr-Cyrl-BA"/>
        </w:rPr>
        <w:t xml:space="preserve">, </w:t>
      </w:r>
      <w:r>
        <w:rPr>
          <w:rFonts w:cs="Tahoma"/>
          <w:lang w:val="sr-Cyrl-BA"/>
        </w:rPr>
        <w:t>најчешће</w:t>
      </w:r>
      <w:r w:rsidR="00916073" w:rsidRPr="00BD35BE">
        <w:rPr>
          <w:rFonts w:cs="Tahoma"/>
          <w:lang w:val="sr-Cyrl-BA"/>
        </w:rPr>
        <w:t xml:space="preserve"> </w:t>
      </w:r>
      <w:r>
        <w:rPr>
          <w:rFonts w:cs="Tahoma"/>
          <w:lang w:val="sr-Cyrl-BA"/>
        </w:rPr>
        <w:t>у</w:t>
      </w:r>
      <w:r w:rsidR="00916073" w:rsidRPr="00BD35BE">
        <w:rPr>
          <w:rFonts w:cs="Tahoma"/>
          <w:lang w:val="sr-Cyrl-BA"/>
        </w:rPr>
        <w:t xml:space="preserve"> </w:t>
      </w:r>
      <w:r>
        <w:rPr>
          <w:rFonts w:cs="Tahoma"/>
          <w:lang w:val="sr-Cyrl-BA"/>
        </w:rPr>
        <w:t>вријеме</w:t>
      </w:r>
      <w:r w:rsidR="00916073" w:rsidRPr="00BD35BE">
        <w:rPr>
          <w:rFonts w:cs="Tahoma"/>
          <w:lang w:val="sr-Cyrl-BA"/>
        </w:rPr>
        <w:t xml:space="preserve"> </w:t>
      </w:r>
      <w:r>
        <w:rPr>
          <w:rFonts w:cs="Tahoma"/>
          <w:lang w:val="sr-Cyrl-BA"/>
        </w:rPr>
        <w:t>предизборних</w:t>
      </w:r>
      <w:r w:rsidR="00916073" w:rsidRPr="00BD35BE">
        <w:rPr>
          <w:rFonts w:cs="Tahoma"/>
          <w:lang w:val="sr-Cyrl-BA"/>
        </w:rPr>
        <w:t xml:space="preserve"> </w:t>
      </w:r>
      <w:r>
        <w:rPr>
          <w:rFonts w:cs="Tahoma"/>
          <w:lang w:val="sr-Cyrl-BA"/>
        </w:rPr>
        <w:t>активности</w:t>
      </w:r>
      <w:r w:rsidR="00916073" w:rsidRPr="00BD35BE">
        <w:rPr>
          <w:rFonts w:cs="Tahoma"/>
          <w:lang w:val="sr-Cyrl-BA"/>
        </w:rPr>
        <w:t xml:space="preserve"> </w:t>
      </w:r>
      <w:r>
        <w:rPr>
          <w:rFonts w:cs="Tahoma"/>
          <w:lang w:val="sr-Cyrl-BA"/>
        </w:rPr>
        <w:t>ради</w:t>
      </w:r>
      <w:r w:rsidR="00916073" w:rsidRPr="00BD35BE">
        <w:rPr>
          <w:rFonts w:cs="Tahoma"/>
          <w:lang w:val="sr-Cyrl-BA"/>
        </w:rPr>
        <w:t xml:space="preserve"> </w:t>
      </w:r>
      <w:r>
        <w:rPr>
          <w:rFonts w:cs="Tahoma"/>
          <w:lang w:val="sr-Cyrl-BA"/>
        </w:rPr>
        <w:t>остваривања</w:t>
      </w:r>
      <w:r w:rsidR="00916073" w:rsidRPr="00BD35BE">
        <w:rPr>
          <w:rFonts w:cs="Tahoma"/>
          <w:lang w:val="sr-Cyrl-BA"/>
        </w:rPr>
        <w:t xml:space="preserve"> </w:t>
      </w:r>
      <w:r>
        <w:rPr>
          <w:rFonts w:cs="Tahoma"/>
          <w:lang w:val="sr-Cyrl-BA"/>
        </w:rPr>
        <w:t>одређених</w:t>
      </w:r>
      <w:r w:rsidR="00916073" w:rsidRPr="00BD35BE">
        <w:rPr>
          <w:rFonts w:cs="Tahoma"/>
          <w:lang w:val="sr-Cyrl-BA"/>
        </w:rPr>
        <w:t xml:space="preserve"> </w:t>
      </w:r>
      <w:r>
        <w:rPr>
          <w:rFonts w:cs="Tahoma"/>
          <w:lang w:val="sr-Cyrl-BA"/>
        </w:rPr>
        <w:t>политичких</w:t>
      </w:r>
      <w:r w:rsidR="00916073" w:rsidRPr="00BD35BE">
        <w:rPr>
          <w:rFonts w:cs="Tahoma"/>
          <w:lang w:val="sr-Cyrl-BA"/>
        </w:rPr>
        <w:t xml:space="preserve"> </w:t>
      </w:r>
      <w:r>
        <w:rPr>
          <w:rFonts w:cs="Tahoma"/>
          <w:lang w:val="sr-Cyrl-BA"/>
        </w:rPr>
        <w:t>циљева</w:t>
      </w:r>
      <w:r w:rsidR="00916073" w:rsidRPr="00BD35BE">
        <w:rPr>
          <w:rFonts w:cs="Tahoma"/>
          <w:lang w:val="sr-Latn-RS"/>
        </w:rPr>
        <w:t xml:space="preserve"> </w:t>
      </w:r>
      <w:r>
        <w:rPr>
          <w:rFonts w:cs="Tahoma"/>
          <w:lang w:val="sr-Cyrl-BA"/>
        </w:rPr>
        <w:t>или</w:t>
      </w:r>
      <w:r w:rsidR="0038775A" w:rsidRPr="00BD35BE">
        <w:rPr>
          <w:rFonts w:cs="Tahoma"/>
          <w:lang w:val="sr-Latn-BA"/>
        </w:rPr>
        <w:t xml:space="preserve"> </w:t>
      </w:r>
      <w:r>
        <w:rPr>
          <w:rFonts w:cs="Tahoma"/>
          <w:lang w:val="sr-Cyrl-BA"/>
        </w:rPr>
        <w:t>за</w:t>
      </w:r>
      <w:r w:rsidR="00916073" w:rsidRPr="00BD35BE">
        <w:rPr>
          <w:rFonts w:cs="Tahoma"/>
          <w:lang w:val="sr-Cyrl-BA"/>
        </w:rPr>
        <w:t xml:space="preserve"> </w:t>
      </w:r>
      <w:r>
        <w:rPr>
          <w:rFonts w:cs="Tahoma"/>
          <w:lang w:val="sr-Cyrl-BA"/>
        </w:rPr>
        <w:t>потребе</w:t>
      </w:r>
      <w:r w:rsidR="00916073" w:rsidRPr="00BD35BE">
        <w:rPr>
          <w:rFonts w:cs="Tahoma"/>
          <w:lang w:val="sr-Cyrl-BA"/>
        </w:rPr>
        <w:t xml:space="preserve"> </w:t>
      </w:r>
      <w:r>
        <w:rPr>
          <w:rFonts w:cs="Tahoma"/>
          <w:lang w:val="sr-Cyrl-BA"/>
        </w:rPr>
        <w:t>представљања</w:t>
      </w:r>
      <w:r w:rsidR="00916073" w:rsidRPr="00BD35BE">
        <w:rPr>
          <w:rFonts w:cs="Tahoma"/>
          <w:lang w:val="sr-Cyrl-BA"/>
        </w:rPr>
        <w:t xml:space="preserve"> </w:t>
      </w:r>
      <w:r>
        <w:rPr>
          <w:rFonts w:cs="Tahoma"/>
          <w:lang w:val="sr-Cyrl-BA"/>
        </w:rPr>
        <w:t>одређеног</w:t>
      </w:r>
      <w:r w:rsidR="00916073" w:rsidRPr="00BD35BE">
        <w:rPr>
          <w:rFonts w:cs="Tahoma"/>
          <w:lang w:val="sr-Cyrl-BA"/>
        </w:rPr>
        <w:t xml:space="preserve"> </w:t>
      </w:r>
      <w:r>
        <w:rPr>
          <w:rFonts w:cs="Tahoma"/>
          <w:lang w:val="sr-Cyrl-BA"/>
        </w:rPr>
        <w:t>политичког</w:t>
      </w:r>
      <w:r w:rsidR="00916073" w:rsidRPr="00BD35BE">
        <w:rPr>
          <w:rFonts w:cs="Tahoma"/>
          <w:lang w:val="sr-Cyrl-BA"/>
        </w:rPr>
        <w:t>-</w:t>
      </w:r>
      <w:r>
        <w:rPr>
          <w:rFonts w:cs="Tahoma"/>
          <w:lang w:val="sr-Cyrl-BA"/>
        </w:rPr>
        <w:t>страначког</w:t>
      </w:r>
      <w:r w:rsidR="00916073" w:rsidRPr="00BD35BE">
        <w:rPr>
          <w:rFonts w:cs="Tahoma"/>
          <w:lang w:val="sr-Cyrl-BA"/>
        </w:rPr>
        <w:t xml:space="preserve"> </w:t>
      </w:r>
      <w:r>
        <w:rPr>
          <w:rFonts w:cs="Tahoma"/>
          <w:lang w:val="sr-Cyrl-BA"/>
        </w:rPr>
        <w:t>програма</w:t>
      </w:r>
      <w:r w:rsidR="00916073" w:rsidRPr="00BD35BE">
        <w:rPr>
          <w:rFonts w:cs="Tahoma"/>
          <w:lang w:val="sr-Cyrl-BA"/>
        </w:rPr>
        <w:t xml:space="preserve">. </w:t>
      </w:r>
      <w:r>
        <w:rPr>
          <w:rFonts w:cs="Tahoma"/>
          <w:lang w:val="sr-Cyrl-BA"/>
        </w:rPr>
        <w:t>Поред</w:t>
      </w:r>
      <w:r w:rsidR="00916073" w:rsidRPr="00BD35BE">
        <w:rPr>
          <w:rFonts w:cs="Tahoma"/>
          <w:lang w:val="sr-Cyrl-BA"/>
        </w:rPr>
        <w:t xml:space="preserve"> </w:t>
      </w:r>
      <w:r>
        <w:rPr>
          <w:rFonts w:cs="Tahoma"/>
          <w:lang w:val="sr-Cyrl-BA"/>
        </w:rPr>
        <w:t>таквих</w:t>
      </w:r>
      <w:r w:rsidR="00916073" w:rsidRPr="00BD35BE">
        <w:rPr>
          <w:rFonts w:cs="Tahoma"/>
          <w:lang w:val="sr-Cyrl-BA"/>
        </w:rPr>
        <w:t xml:space="preserve"> </w:t>
      </w:r>
      <w:r>
        <w:rPr>
          <w:rFonts w:cs="Tahoma"/>
          <w:lang w:val="sr-Cyrl-BA"/>
        </w:rPr>
        <w:t>манифестација</w:t>
      </w:r>
      <w:r w:rsidR="00916073" w:rsidRPr="00BD35BE">
        <w:rPr>
          <w:rFonts w:cs="Tahoma"/>
          <w:lang w:val="sr-Cyrl-BA"/>
        </w:rPr>
        <w:t xml:space="preserve"> </w:t>
      </w:r>
      <w:r>
        <w:rPr>
          <w:rFonts w:cs="Tahoma"/>
          <w:lang w:val="sr-Cyrl-BA"/>
        </w:rPr>
        <w:t>често</w:t>
      </w:r>
      <w:r w:rsidR="00916073" w:rsidRPr="00BD35BE">
        <w:rPr>
          <w:rFonts w:cs="Tahoma"/>
          <w:lang w:val="sr-Cyrl-BA"/>
        </w:rPr>
        <w:t xml:space="preserve"> </w:t>
      </w:r>
      <w:r>
        <w:rPr>
          <w:rFonts w:cs="Tahoma"/>
          <w:lang w:val="sr-Cyrl-BA"/>
        </w:rPr>
        <w:t>се</w:t>
      </w:r>
      <w:r w:rsidR="00916073" w:rsidRPr="00BD35BE">
        <w:rPr>
          <w:rFonts w:cs="Tahoma"/>
          <w:lang w:val="sr-Cyrl-BA"/>
        </w:rPr>
        <w:t xml:space="preserve"> </w:t>
      </w:r>
      <w:r>
        <w:rPr>
          <w:rFonts w:cs="Tahoma"/>
          <w:lang w:val="sr-Cyrl-BA"/>
        </w:rPr>
        <w:t>може</w:t>
      </w:r>
      <w:r w:rsidR="00916073" w:rsidRPr="00BD35BE">
        <w:rPr>
          <w:rFonts w:cs="Tahoma"/>
          <w:lang w:val="sr-Cyrl-BA"/>
        </w:rPr>
        <w:t xml:space="preserve"> </w:t>
      </w:r>
      <w:r>
        <w:rPr>
          <w:rFonts w:cs="Tahoma"/>
          <w:lang w:val="sr-Cyrl-BA"/>
        </w:rPr>
        <w:t>видјети</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појава</w:t>
      </w:r>
      <w:r w:rsidR="00916073" w:rsidRPr="00BD35BE">
        <w:rPr>
          <w:rFonts w:cs="Tahoma"/>
          <w:lang w:val="sr-Cyrl-BA"/>
        </w:rPr>
        <w:t xml:space="preserve"> </w:t>
      </w:r>
      <w:r>
        <w:rPr>
          <w:rFonts w:cs="Tahoma"/>
          <w:lang w:val="sr-Cyrl-BA"/>
        </w:rPr>
        <w:t>дјеце</w:t>
      </w:r>
      <w:r w:rsidR="00916073" w:rsidRPr="00BD35BE">
        <w:rPr>
          <w:rFonts w:cs="Tahoma"/>
          <w:lang w:val="sr-Cyrl-BA"/>
        </w:rPr>
        <w:t xml:space="preserve"> </w:t>
      </w:r>
      <w:r>
        <w:rPr>
          <w:rFonts w:cs="Tahoma"/>
          <w:lang w:val="sr-Cyrl-BA"/>
        </w:rPr>
        <w:t>на</w:t>
      </w:r>
      <w:r w:rsidR="00916073" w:rsidRPr="00BD35BE">
        <w:rPr>
          <w:rFonts w:cs="Tahoma"/>
          <w:lang w:val="sr-Cyrl-BA"/>
        </w:rPr>
        <w:t xml:space="preserve"> </w:t>
      </w:r>
      <w:r>
        <w:rPr>
          <w:rFonts w:cs="Tahoma"/>
          <w:lang w:val="sr-Cyrl-BA"/>
        </w:rPr>
        <w:t>другим</w:t>
      </w:r>
      <w:r w:rsidR="00916073" w:rsidRPr="00BD35BE">
        <w:rPr>
          <w:rFonts w:cs="Tahoma"/>
          <w:lang w:val="sr-Cyrl-BA"/>
        </w:rPr>
        <w:t xml:space="preserve"> </w:t>
      </w:r>
      <w:r>
        <w:rPr>
          <w:rFonts w:cs="Tahoma"/>
          <w:lang w:val="sr-Cyrl-BA"/>
        </w:rPr>
        <w:t>политичким</w:t>
      </w:r>
      <w:r w:rsidR="00916073" w:rsidRPr="00BD35BE">
        <w:rPr>
          <w:rFonts w:cs="Tahoma"/>
          <w:lang w:val="sr-Cyrl-BA"/>
        </w:rPr>
        <w:t xml:space="preserve"> </w:t>
      </w:r>
      <w:r>
        <w:rPr>
          <w:rFonts w:cs="Tahoma"/>
          <w:lang w:val="sr-Cyrl-BA"/>
        </w:rPr>
        <w:t>манифестацијама</w:t>
      </w:r>
      <w:r w:rsidR="00916073" w:rsidRPr="00BD35BE">
        <w:rPr>
          <w:rFonts w:cs="Tahoma"/>
          <w:lang w:val="sr-Cyrl-BA"/>
        </w:rPr>
        <w:t xml:space="preserve"> </w:t>
      </w:r>
      <w:r>
        <w:rPr>
          <w:rFonts w:cs="Tahoma"/>
          <w:lang w:val="sr-Cyrl-BA"/>
        </w:rPr>
        <w:t>што</w:t>
      </w:r>
      <w:r w:rsidR="00916073" w:rsidRPr="00BD35BE">
        <w:rPr>
          <w:rFonts w:cs="Tahoma"/>
          <w:lang w:val="sr-Cyrl-BA"/>
        </w:rPr>
        <w:t xml:space="preserve"> </w:t>
      </w:r>
      <w:r>
        <w:rPr>
          <w:rFonts w:cs="Tahoma"/>
          <w:lang w:val="sr-Cyrl-BA"/>
        </w:rPr>
        <w:t>све</w:t>
      </w:r>
      <w:r w:rsidR="00916073" w:rsidRPr="00BD35BE">
        <w:rPr>
          <w:rFonts w:cs="Tahoma"/>
          <w:lang w:val="sr-Cyrl-BA"/>
        </w:rPr>
        <w:t xml:space="preserve"> </w:t>
      </w:r>
      <w:r>
        <w:rPr>
          <w:rFonts w:cs="Tahoma"/>
          <w:lang w:val="sr-Latn-BA"/>
        </w:rPr>
        <w:t>може</w:t>
      </w:r>
      <w:r w:rsidR="00BD700B" w:rsidRPr="00BD35BE">
        <w:rPr>
          <w:rFonts w:cs="Tahoma"/>
          <w:lang w:val="sr-Latn-BA"/>
        </w:rPr>
        <w:t xml:space="preserve"> </w:t>
      </w:r>
      <w:r>
        <w:rPr>
          <w:rFonts w:cs="Tahoma"/>
          <w:lang w:val="sr-Cyrl-BA"/>
        </w:rPr>
        <w:t>предст</w:t>
      </w:r>
      <w:r>
        <w:rPr>
          <w:rFonts w:cs="Tahoma"/>
          <w:lang w:val="sr-Latn-BA"/>
        </w:rPr>
        <w:t>а</w:t>
      </w:r>
      <w:r>
        <w:rPr>
          <w:rFonts w:cs="Tahoma"/>
          <w:lang w:val="sr-Cyrl-BA"/>
        </w:rPr>
        <w:t>вља</w:t>
      </w:r>
      <w:r>
        <w:rPr>
          <w:rFonts w:cs="Tahoma"/>
          <w:lang w:val="sr-Latn-BA"/>
        </w:rPr>
        <w:t>ти</w:t>
      </w:r>
      <w:r w:rsidR="00916073" w:rsidRPr="00BD35BE">
        <w:rPr>
          <w:rFonts w:cs="Tahoma"/>
          <w:lang w:val="sr-Cyrl-BA"/>
        </w:rPr>
        <w:t xml:space="preserve"> </w:t>
      </w:r>
      <w:r>
        <w:rPr>
          <w:rFonts w:cs="Tahoma"/>
          <w:lang w:val="sr-Cyrl-BA"/>
        </w:rPr>
        <w:t>коришћење</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злоупотребу</w:t>
      </w:r>
      <w:r w:rsidR="00916073" w:rsidRPr="00BD35BE">
        <w:rPr>
          <w:rFonts w:cs="Tahoma"/>
          <w:lang w:val="sr-Cyrl-BA"/>
        </w:rPr>
        <w:t xml:space="preserve"> </w:t>
      </w:r>
      <w:r>
        <w:rPr>
          <w:rFonts w:cs="Tahoma"/>
          <w:lang w:val="sr-Cyrl-BA"/>
        </w:rPr>
        <w:t>дјеце</w:t>
      </w:r>
      <w:r w:rsidR="00FD5BF4" w:rsidRPr="00BD35BE">
        <w:rPr>
          <w:rStyle w:val="FootnoteReference"/>
          <w:rFonts w:cs="Tahoma"/>
          <w:lang w:val="sr-Cyrl-BA"/>
        </w:rPr>
        <w:footnoteReference w:id="25"/>
      </w:r>
      <w:r w:rsidR="00916073" w:rsidRPr="00BD35BE">
        <w:rPr>
          <w:rFonts w:cs="Tahoma"/>
          <w:lang w:val="sr-Cyrl-BA"/>
        </w:rPr>
        <w:t xml:space="preserve">, </w:t>
      </w:r>
      <w:r>
        <w:rPr>
          <w:rFonts w:cs="Tahoma"/>
          <w:lang w:val="sr-Cyrl-BA"/>
        </w:rPr>
        <w:t>али</w:t>
      </w:r>
      <w:r w:rsidR="00916073" w:rsidRPr="00BD35BE">
        <w:rPr>
          <w:rFonts w:cs="Tahoma"/>
          <w:lang w:val="sr-Cyrl-BA"/>
        </w:rPr>
        <w:t xml:space="preserve"> </w:t>
      </w:r>
      <w:r>
        <w:rPr>
          <w:rFonts w:cs="Tahoma"/>
          <w:lang w:val="sr-Cyrl-BA"/>
        </w:rPr>
        <w:t>и</w:t>
      </w:r>
      <w:r w:rsidR="00916073" w:rsidRPr="00BD35BE">
        <w:rPr>
          <w:rFonts w:cs="Tahoma"/>
          <w:lang w:val="sr-Cyrl-BA"/>
        </w:rPr>
        <w:t xml:space="preserve"> </w:t>
      </w:r>
      <w:r>
        <w:rPr>
          <w:rFonts w:cs="Tahoma"/>
          <w:lang w:val="sr-Cyrl-BA"/>
        </w:rPr>
        <w:t>повреду</w:t>
      </w:r>
      <w:r w:rsidR="00916073" w:rsidRPr="00BD35BE">
        <w:rPr>
          <w:rFonts w:cs="Tahoma"/>
          <w:lang w:val="sr-Cyrl-BA"/>
        </w:rPr>
        <w:t xml:space="preserve"> </w:t>
      </w:r>
      <w:r>
        <w:rPr>
          <w:rFonts w:cs="Tahoma"/>
          <w:lang w:val="sr-Cyrl-BA"/>
        </w:rPr>
        <w:t>приватности</w:t>
      </w:r>
      <w:r w:rsidR="00916073" w:rsidRPr="00BD35BE">
        <w:rPr>
          <w:rFonts w:cs="Tahoma"/>
          <w:lang w:val="sr-Cyrl-BA"/>
        </w:rPr>
        <w:t xml:space="preserve"> </w:t>
      </w:r>
      <w:r>
        <w:rPr>
          <w:rFonts w:cs="Tahoma"/>
          <w:lang w:val="sr-Cyrl-BA"/>
        </w:rPr>
        <w:t>дјетета</w:t>
      </w:r>
      <w:r w:rsidR="00916073" w:rsidRPr="00BD35BE">
        <w:rPr>
          <w:rFonts w:cs="Tahoma"/>
          <w:lang w:val="sr-Cyrl-BA"/>
        </w:rPr>
        <w:t xml:space="preserve">.  </w:t>
      </w:r>
    </w:p>
    <w:p w14:paraId="0F1CC74D" w14:textId="4A052FA6" w:rsidR="00916073" w:rsidRPr="00BD35BE" w:rsidRDefault="00707CAB" w:rsidP="00916073">
      <w:pPr>
        <w:pStyle w:val="NoSpacing"/>
        <w:jc w:val="both"/>
        <w:rPr>
          <w:rFonts w:ascii="Tahoma" w:hAnsi="Tahoma" w:cs="Tahoma"/>
        </w:rPr>
      </w:pPr>
      <w:r>
        <w:rPr>
          <w:rFonts w:ascii="Tahoma" w:hAnsi="Tahoma" w:cs="Tahoma"/>
        </w:rPr>
        <w:t>Ради</w:t>
      </w:r>
      <w:r w:rsidR="00916073" w:rsidRPr="00BD35BE">
        <w:rPr>
          <w:rFonts w:ascii="Tahoma" w:hAnsi="Tahoma" w:cs="Tahoma"/>
        </w:rPr>
        <w:t xml:space="preserve"> </w:t>
      </w:r>
      <w:r>
        <w:rPr>
          <w:rFonts w:ascii="Tahoma" w:hAnsi="Tahoma" w:cs="Tahoma"/>
        </w:rPr>
        <w:t>заштите</w:t>
      </w:r>
      <w:r w:rsidR="00916073" w:rsidRPr="00BD35BE">
        <w:rPr>
          <w:rFonts w:ascii="Tahoma" w:hAnsi="Tahoma" w:cs="Tahoma"/>
        </w:rPr>
        <w:t xml:space="preserve"> </w:t>
      </w:r>
      <w:r>
        <w:rPr>
          <w:rFonts w:ascii="Tahoma" w:hAnsi="Tahoma" w:cs="Tahoma"/>
        </w:rPr>
        <w:t>права</w:t>
      </w:r>
      <w:r w:rsidR="00916073" w:rsidRPr="00BD35BE">
        <w:rPr>
          <w:rFonts w:ascii="Tahoma" w:hAnsi="Tahoma" w:cs="Tahoma"/>
        </w:rPr>
        <w:t xml:space="preserve"> </w:t>
      </w:r>
      <w:r>
        <w:rPr>
          <w:rFonts w:ascii="Tahoma" w:hAnsi="Tahoma" w:cs="Tahoma"/>
        </w:rPr>
        <w:t>дјетета</w:t>
      </w:r>
      <w:r w:rsidR="00916073" w:rsidRPr="00BD35BE">
        <w:rPr>
          <w:rFonts w:ascii="Tahoma" w:hAnsi="Tahoma" w:cs="Tahoma"/>
        </w:rPr>
        <w:t xml:space="preserve"> </w:t>
      </w:r>
      <w:r>
        <w:rPr>
          <w:rFonts w:ascii="Tahoma" w:hAnsi="Tahoma" w:cs="Tahoma"/>
        </w:rPr>
        <w:t>на</w:t>
      </w:r>
      <w:r w:rsidR="00916073" w:rsidRPr="00BD35BE">
        <w:rPr>
          <w:rFonts w:ascii="Tahoma" w:hAnsi="Tahoma" w:cs="Tahoma"/>
        </w:rPr>
        <w:t xml:space="preserve"> </w:t>
      </w:r>
      <w:r>
        <w:rPr>
          <w:rFonts w:ascii="Tahoma" w:hAnsi="Tahoma" w:cs="Tahoma"/>
        </w:rPr>
        <w:t>приватност</w:t>
      </w:r>
      <w:r w:rsidR="00916073" w:rsidRPr="00BD35BE">
        <w:rPr>
          <w:rFonts w:ascii="Tahoma" w:hAnsi="Tahoma" w:cs="Tahoma"/>
        </w:rPr>
        <w:t xml:space="preserve">, </w:t>
      </w:r>
      <w:r>
        <w:rPr>
          <w:rFonts w:ascii="Tahoma" w:hAnsi="Tahoma" w:cs="Tahoma"/>
        </w:rPr>
        <w:t>али</w:t>
      </w:r>
      <w:r w:rsidR="00916073" w:rsidRPr="00BD35BE">
        <w:rPr>
          <w:rFonts w:ascii="Tahoma" w:hAnsi="Tahoma" w:cs="Tahoma"/>
        </w:rPr>
        <w:t xml:space="preserve"> </w:t>
      </w:r>
      <w:r>
        <w:rPr>
          <w:rFonts w:ascii="Tahoma" w:hAnsi="Tahoma" w:cs="Tahoma"/>
        </w:rPr>
        <w:t>и</w:t>
      </w:r>
      <w:r w:rsidR="00916073" w:rsidRPr="00BD35BE">
        <w:rPr>
          <w:rFonts w:ascii="Tahoma" w:hAnsi="Tahoma" w:cs="Tahoma"/>
        </w:rPr>
        <w:t xml:space="preserve"> </w:t>
      </w:r>
      <w:r>
        <w:rPr>
          <w:rFonts w:ascii="Tahoma" w:hAnsi="Tahoma" w:cs="Tahoma"/>
        </w:rPr>
        <w:t>права</w:t>
      </w:r>
      <w:r w:rsidR="00916073" w:rsidRPr="00BD35BE">
        <w:rPr>
          <w:rFonts w:ascii="Tahoma" w:hAnsi="Tahoma" w:cs="Tahoma"/>
        </w:rPr>
        <w:t xml:space="preserve"> </w:t>
      </w:r>
      <w:r>
        <w:rPr>
          <w:rFonts w:ascii="Tahoma" w:hAnsi="Tahoma" w:cs="Tahoma"/>
        </w:rPr>
        <w:t>дјетета</w:t>
      </w:r>
      <w:r w:rsidR="00916073" w:rsidRPr="00BD35BE">
        <w:rPr>
          <w:rFonts w:ascii="Tahoma" w:hAnsi="Tahoma" w:cs="Tahoma"/>
        </w:rPr>
        <w:t xml:space="preserve"> </w:t>
      </w:r>
      <w:r>
        <w:rPr>
          <w:rFonts w:ascii="Tahoma" w:hAnsi="Tahoma" w:cs="Tahoma"/>
        </w:rPr>
        <w:t>на</w:t>
      </w:r>
      <w:r w:rsidR="00916073" w:rsidRPr="00BD35BE">
        <w:rPr>
          <w:rFonts w:ascii="Tahoma" w:hAnsi="Tahoma" w:cs="Tahoma"/>
        </w:rPr>
        <w:t xml:space="preserve"> </w:t>
      </w:r>
      <w:r>
        <w:rPr>
          <w:rFonts w:ascii="Tahoma" w:hAnsi="Tahoma" w:cs="Tahoma"/>
        </w:rPr>
        <w:t>заштиту</w:t>
      </w:r>
      <w:r w:rsidR="00916073" w:rsidRPr="00BD35BE">
        <w:rPr>
          <w:rFonts w:ascii="Tahoma" w:hAnsi="Tahoma" w:cs="Tahoma"/>
        </w:rPr>
        <w:t xml:space="preserve"> </w:t>
      </w:r>
      <w:r>
        <w:rPr>
          <w:rFonts w:ascii="Tahoma" w:hAnsi="Tahoma" w:cs="Tahoma"/>
        </w:rPr>
        <w:t>од</w:t>
      </w:r>
      <w:r w:rsidR="00916073" w:rsidRPr="00BD35BE">
        <w:rPr>
          <w:rFonts w:ascii="Tahoma" w:hAnsi="Tahoma" w:cs="Tahoma"/>
        </w:rPr>
        <w:t xml:space="preserve"> </w:t>
      </w:r>
      <w:r>
        <w:rPr>
          <w:rFonts w:ascii="Tahoma" w:hAnsi="Tahoma" w:cs="Tahoma"/>
        </w:rPr>
        <w:t>злоупотреба</w:t>
      </w:r>
      <w:r w:rsidR="00916073" w:rsidRPr="00BD35BE">
        <w:rPr>
          <w:rFonts w:ascii="Tahoma" w:hAnsi="Tahoma" w:cs="Tahoma"/>
        </w:rPr>
        <w:t xml:space="preserve"> </w:t>
      </w:r>
      <w:r>
        <w:rPr>
          <w:rFonts w:ascii="Tahoma" w:hAnsi="Tahoma" w:cs="Tahoma"/>
        </w:rPr>
        <w:t>у</w:t>
      </w:r>
      <w:r w:rsidR="00916073" w:rsidRPr="00BD35BE">
        <w:rPr>
          <w:rFonts w:ascii="Tahoma" w:hAnsi="Tahoma" w:cs="Tahoma"/>
        </w:rPr>
        <w:t xml:space="preserve"> </w:t>
      </w:r>
      <w:r>
        <w:rPr>
          <w:rFonts w:ascii="Tahoma" w:hAnsi="Tahoma" w:cs="Tahoma"/>
        </w:rPr>
        <w:t>политичке</w:t>
      </w:r>
      <w:r w:rsidR="00916073" w:rsidRPr="00BD35BE">
        <w:rPr>
          <w:rFonts w:ascii="Tahoma" w:hAnsi="Tahoma" w:cs="Tahoma"/>
        </w:rPr>
        <w:t xml:space="preserve"> </w:t>
      </w:r>
      <w:r>
        <w:rPr>
          <w:rFonts w:ascii="Tahoma" w:hAnsi="Tahoma" w:cs="Tahoma"/>
        </w:rPr>
        <w:t>сврхе</w:t>
      </w:r>
      <w:r w:rsidR="00916073" w:rsidRPr="00BD35BE">
        <w:rPr>
          <w:rFonts w:ascii="Tahoma" w:hAnsi="Tahoma" w:cs="Tahoma"/>
        </w:rPr>
        <w:t xml:space="preserve">, </w:t>
      </w:r>
      <w:r>
        <w:rPr>
          <w:rFonts w:ascii="Tahoma" w:hAnsi="Tahoma" w:cs="Tahoma"/>
        </w:rPr>
        <w:t>Омбудсман</w:t>
      </w:r>
      <w:r w:rsidR="00916073" w:rsidRPr="00BD35BE">
        <w:rPr>
          <w:rFonts w:ascii="Tahoma" w:hAnsi="Tahoma" w:cs="Tahoma"/>
        </w:rPr>
        <w:t xml:space="preserve"> </w:t>
      </w:r>
      <w:r>
        <w:rPr>
          <w:rFonts w:ascii="Tahoma" w:hAnsi="Tahoma" w:cs="Tahoma"/>
        </w:rPr>
        <w:t>за</w:t>
      </w:r>
      <w:r w:rsidR="00916073" w:rsidRPr="00BD35BE">
        <w:rPr>
          <w:rFonts w:ascii="Tahoma" w:hAnsi="Tahoma" w:cs="Tahoma"/>
        </w:rPr>
        <w:t xml:space="preserve"> </w:t>
      </w:r>
      <w:r>
        <w:rPr>
          <w:rFonts w:ascii="Tahoma" w:hAnsi="Tahoma" w:cs="Tahoma"/>
        </w:rPr>
        <w:t>дјецу</w:t>
      </w:r>
      <w:r w:rsidR="00916073" w:rsidRPr="00BD35BE">
        <w:rPr>
          <w:rFonts w:ascii="Tahoma" w:hAnsi="Tahoma" w:cs="Tahoma"/>
        </w:rPr>
        <w:t xml:space="preserve"> </w:t>
      </w:r>
      <w:r>
        <w:rPr>
          <w:rFonts w:ascii="Tahoma" w:hAnsi="Tahoma" w:cs="Tahoma"/>
        </w:rPr>
        <w:t>је</w:t>
      </w:r>
      <w:r w:rsidR="00916073" w:rsidRPr="00BD35BE">
        <w:rPr>
          <w:rFonts w:ascii="Tahoma" w:hAnsi="Tahoma" w:cs="Tahoma"/>
        </w:rPr>
        <w:t xml:space="preserve"> </w:t>
      </w:r>
      <w:r>
        <w:rPr>
          <w:rFonts w:ascii="Tahoma" w:hAnsi="Tahoma" w:cs="Tahoma"/>
        </w:rPr>
        <w:t>Централној</w:t>
      </w:r>
      <w:r w:rsidR="00916073" w:rsidRPr="00BD35BE">
        <w:rPr>
          <w:rFonts w:ascii="Tahoma" w:hAnsi="Tahoma" w:cs="Tahoma"/>
        </w:rPr>
        <w:t xml:space="preserve"> </w:t>
      </w:r>
      <w:r>
        <w:rPr>
          <w:rFonts w:ascii="Tahoma" w:hAnsi="Tahoma" w:cs="Tahoma"/>
        </w:rPr>
        <w:t>изборној</w:t>
      </w:r>
      <w:r w:rsidR="00916073" w:rsidRPr="00BD35BE">
        <w:rPr>
          <w:rFonts w:ascii="Tahoma" w:hAnsi="Tahoma" w:cs="Tahoma"/>
        </w:rPr>
        <w:t xml:space="preserve"> </w:t>
      </w:r>
      <w:r>
        <w:rPr>
          <w:rFonts w:ascii="Tahoma" w:hAnsi="Tahoma" w:cs="Tahoma"/>
        </w:rPr>
        <w:t>комисији</w:t>
      </w:r>
      <w:r w:rsidR="00916073" w:rsidRPr="00BD35BE">
        <w:rPr>
          <w:rFonts w:ascii="Tahoma" w:hAnsi="Tahoma" w:cs="Tahoma"/>
        </w:rPr>
        <w:t xml:space="preserve"> </w:t>
      </w:r>
      <w:r>
        <w:rPr>
          <w:rFonts w:ascii="Tahoma" w:hAnsi="Tahoma" w:cs="Tahoma"/>
        </w:rPr>
        <w:t>упутио</w:t>
      </w:r>
      <w:r w:rsidR="00916073" w:rsidRPr="00BD35BE">
        <w:rPr>
          <w:rFonts w:ascii="Tahoma" w:hAnsi="Tahoma" w:cs="Tahoma"/>
        </w:rPr>
        <w:t xml:space="preserve"> </w:t>
      </w:r>
      <w:r>
        <w:rPr>
          <w:rFonts w:ascii="Tahoma" w:hAnsi="Tahoma" w:cs="Tahoma"/>
        </w:rPr>
        <w:t>Препоруку</w:t>
      </w:r>
      <w:r w:rsidR="003C3BD1" w:rsidRPr="00BD35BE">
        <w:rPr>
          <w:rStyle w:val="FootnoteReference"/>
          <w:rFonts w:ascii="Tahoma" w:hAnsi="Tahoma" w:cs="Tahoma"/>
        </w:rPr>
        <w:footnoteReference w:id="26"/>
      </w:r>
      <w:r w:rsidR="00916073" w:rsidRPr="00BD35BE">
        <w:rPr>
          <w:rFonts w:ascii="Tahoma" w:hAnsi="Tahoma" w:cs="Tahoma"/>
        </w:rPr>
        <w:t xml:space="preserve"> </w:t>
      </w:r>
      <w:r>
        <w:rPr>
          <w:rFonts w:ascii="Tahoma" w:hAnsi="Tahoma" w:cs="Tahoma"/>
        </w:rPr>
        <w:t>у</w:t>
      </w:r>
      <w:r w:rsidR="00916073" w:rsidRPr="00BD35BE">
        <w:rPr>
          <w:rFonts w:ascii="Tahoma" w:hAnsi="Tahoma" w:cs="Tahoma"/>
        </w:rPr>
        <w:t xml:space="preserve"> </w:t>
      </w:r>
      <w:r>
        <w:rPr>
          <w:rFonts w:ascii="Tahoma" w:hAnsi="Tahoma" w:cs="Tahoma"/>
        </w:rPr>
        <w:t>виду</w:t>
      </w:r>
      <w:r w:rsidR="00916073" w:rsidRPr="00BD35BE">
        <w:rPr>
          <w:rFonts w:ascii="Tahoma" w:hAnsi="Tahoma" w:cs="Tahoma"/>
        </w:rPr>
        <w:t xml:space="preserve"> </w:t>
      </w:r>
      <w:r>
        <w:rPr>
          <w:rFonts w:ascii="Tahoma" w:hAnsi="Tahoma" w:cs="Tahoma"/>
        </w:rPr>
        <w:t>смјерница</w:t>
      </w:r>
      <w:r w:rsidR="00916073" w:rsidRPr="00BD35BE">
        <w:rPr>
          <w:rFonts w:ascii="Tahoma" w:hAnsi="Tahoma" w:cs="Tahoma"/>
        </w:rPr>
        <w:t xml:space="preserve"> </w:t>
      </w:r>
      <w:r>
        <w:rPr>
          <w:rFonts w:ascii="Tahoma" w:hAnsi="Tahoma" w:cs="Tahoma"/>
          <w:lang w:val="sr-Latn-BA"/>
        </w:rPr>
        <w:t>апелујући</w:t>
      </w:r>
      <w:r w:rsidR="00916073" w:rsidRPr="00BD35BE">
        <w:rPr>
          <w:rFonts w:ascii="Tahoma" w:hAnsi="Tahoma" w:cs="Tahoma"/>
          <w:lang w:val="sr-Latn-BA"/>
        </w:rPr>
        <w:t xml:space="preserve"> </w:t>
      </w:r>
      <w:r>
        <w:rPr>
          <w:rFonts w:ascii="Tahoma" w:hAnsi="Tahoma" w:cs="Tahoma"/>
          <w:lang w:val="sr-Latn-BA"/>
        </w:rPr>
        <w:t>на</w:t>
      </w:r>
      <w:r w:rsidR="00916073" w:rsidRPr="00BD35BE">
        <w:rPr>
          <w:rFonts w:ascii="Tahoma" w:hAnsi="Tahoma" w:cs="Tahoma"/>
          <w:lang w:val="sr-Latn-BA"/>
        </w:rPr>
        <w:t xml:space="preserve"> </w:t>
      </w:r>
      <w:r>
        <w:rPr>
          <w:rFonts w:ascii="Tahoma" w:hAnsi="Tahoma" w:cs="Tahoma"/>
          <w:lang w:val="sr-Latn-BA"/>
        </w:rPr>
        <w:t>све</w:t>
      </w:r>
      <w:r w:rsidR="00916073" w:rsidRPr="00BD35BE">
        <w:rPr>
          <w:rFonts w:ascii="Tahoma" w:hAnsi="Tahoma" w:cs="Tahoma"/>
          <w:lang w:val="sr-Latn-BA"/>
        </w:rPr>
        <w:t xml:space="preserve"> </w:t>
      </w:r>
      <w:r>
        <w:rPr>
          <w:rFonts w:ascii="Tahoma" w:hAnsi="Tahoma" w:cs="Tahoma"/>
        </w:rPr>
        <w:t>политичке</w:t>
      </w:r>
      <w:r w:rsidR="00916073" w:rsidRPr="00BD35BE">
        <w:rPr>
          <w:rFonts w:ascii="Tahoma" w:hAnsi="Tahoma" w:cs="Tahoma"/>
        </w:rPr>
        <w:t xml:space="preserve"> </w:t>
      </w:r>
      <w:r>
        <w:rPr>
          <w:rFonts w:ascii="Tahoma" w:hAnsi="Tahoma" w:cs="Tahoma"/>
        </w:rPr>
        <w:t>странке</w:t>
      </w:r>
      <w:r w:rsidR="00916073" w:rsidRPr="00BD35BE">
        <w:rPr>
          <w:rFonts w:ascii="Tahoma" w:hAnsi="Tahoma" w:cs="Tahoma"/>
        </w:rPr>
        <w:t xml:space="preserve">, </w:t>
      </w:r>
      <w:r>
        <w:rPr>
          <w:rFonts w:ascii="Tahoma" w:hAnsi="Tahoma" w:cs="Tahoma"/>
        </w:rPr>
        <w:t>односно</w:t>
      </w:r>
      <w:r w:rsidR="00916073" w:rsidRPr="00BD35BE">
        <w:rPr>
          <w:rFonts w:ascii="Tahoma" w:hAnsi="Tahoma" w:cs="Tahoma"/>
        </w:rPr>
        <w:t xml:space="preserve"> </w:t>
      </w:r>
      <w:r>
        <w:rPr>
          <w:rFonts w:ascii="Tahoma" w:hAnsi="Tahoma" w:cs="Tahoma"/>
        </w:rPr>
        <w:t>политичке</w:t>
      </w:r>
      <w:r w:rsidR="00916073" w:rsidRPr="00BD35BE">
        <w:rPr>
          <w:rFonts w:ascii="Tahoma" w:hAnsi="Tahoma" w:cs="Tahoma"/>
        </w:rPr>
        <w:t>/</w:t>
      </w:r>
      <w:r>
        <w:rPr>
          <w:rFonts w:ascii="Tahoma" w:hAnsi="Tahoma" w:cs="Tahoma"/>
        </w:rPr>
        <w:t>независне</w:t>
      </w:r>
      <w:r w:rsidR="00916073" w:rsidRPr="00BD35BE">
        <w:rPr>
          <w:rFonts w:ascii="Tahoma" w:hAnsi="Tahoma" w:cs="Tahoma"/>
        </w:rPr>
        <w:t xml:space="preserve"> </w:t>
      </w:r>
      <w:r>
        <w:rPr>
          <w:rFonts w:ascii="Tahoma" w:hAnsi="Tahoma" w:cs="Tahoma"/>
        </w:rPr>
        <w:t>кандидате</w:t>
      </w:r>
      <w:r w:rsidR="00916073" w:rsidRPr="00BD35BE">
        <w:rPr>
          <w:rFonts w:ascii="Tahoma" w:hAnsi="Tahoma" w:cs="Tahoma"/>
        </w:rPr>
        <w:t xml:space="preserve">, </w:t>
      </w:r>
      <w:r>
        <w:rPr>
          <w:rFonts w:ascii="Tahoma" w:hAnsi="Tahoma" w:cs="Tahoma"/>
        </w:rPr>
        <w:t>јавност</w:t>
      </w:r>
      <w:r w:rsidR="00916073" w:rsidRPr="00BD35BE">
        <w:rPr>
          <w:rFonts w:ascii="Tahoma" w:hAnsi="Tahoma" w:cs="Tahoma"/>
        </w:rPr>
        <w:t xml:space="preserve"> </w:t>
      </w:r>
      <w:r>
        <w:rPr>
          <w:rFonts w:ascii="Tahoma" w:hAnsi="Tahoma" w:cs="Tahoma"/>
        </w:rPr>
        <w:t>и</w:t>
      </w:r>
      <w:r w:rsidR="00916073" w:rsidRPr="00BD35BE">
        <w:rPr>
          <w:rFonts w:ascii="Tahoma" w:hAnsi="Tahoma" w:cs="Tahoma"/>
        </w:rPr>
        <w:t xml:space="preserve"> </w:t>
      </w:r>
      <w:r>
        <w:rPr>
          <w:rFonts w:ascii="Tahoma" w:hAnsi="Tahoma" w:cs="Tahoma"/>
        </w:rPr>
        <w:t>медије</w:t>
      </w:r>
      <w:r w:rsidR="00916073" w:rsidRPr="00BD35BE">
        <w:rPr>
          <w:rFonts w:ascii="Tahoma" w:hAnsi="Tahoma" w:cs="Tahoma"/>
        </w:rPr>
        <w:t xml:space="preserve"> </w:t>
      </w:r>
      <w:r>
        <w:rPr>
          <w:rFonts w:ascii="Tahoma" w:hAnsi="Tahoma" w:cs="Tahoma"/>
        </w:rPr>
        <w:t>да</w:t>
      </w:r>
      <w:r w:rsidR="00916073" w:rsidRPr="00BD35BE">
        <w:rPr>
          <w:rFonts w:ascii="Tahoma" w:hAnsi="Tahoma" w:cs="Tahoma"/>
        </w:rPr>
        <w:t xml:space="preserve"> </w:t>
      </w:r>
      <w:r>
        <w:rPr>
          <w:rFonts w:ascii="Tahoma" w:hAnsi="Tahoma" w:cs="Tahoma"/>
        </w:rPr>
        <w:t>у</w:t>
      </w:r>
      <w:r w:rsidR="00916073" w:rsidRPr="00BD35BE">
        <w:rPr>
          <w:rFonts w:ascii="Tahoma" w:hAnsi="Tahoma" w:cs="Tahoma"/>
        </w:rPr>
        <w:t xml:space="preserve"> </w:t>
      </w:r>
      <w:r>
        <w:rPr>
          <w:rFonts w:ascii="Tahoma" w:hAnsi="Tahoma" w:cs="Tahoma"/>
        </w:rPr>
        <w:t>предизборној</w:t>
      </w:r>
      <w:r w:rsidR="00916073" w:rsidRPr="00BD35BE">
        <w:rPr>
          <w:rFonts w:ascii="Tahoma" w:hAnsi="Tahoma" w:cs="Tahoma"/>
        </w:rPr>
        <w:t xml:space="preserve"> </w:t>
      </w:r>
      <w:r>
        <w:rPr>
          <w:rFonts w:ascii="Tahoma" w:hAnsi="Tahoma" w:cs="Tahoma"/>
        </w:rPr>
        <w:t>кампањи</w:t>
      </w:r>
      <w:r w:rsidR="00916073" w:rsidRPr="00BD35BE">
        <w:rPr>
          <w:rFonts w:ascii="Tahoma" w:hAnsi="Tahoma" w:cs="Tahoma"/>
        </w:rPr>
        <w:t xml:space="preserve"> </w:t>
      </w:r>
      <w:r>
        <w:rPr>
          <w:rFonts w:ascii="Tahoma" w:hAnsi="Tahoma" w:cs="Tahoma"/>
        </w:rPr>
        <w:t>не</w:t>
      </w:r>
      <w:r w:rsidR="00916073" w:rsidRPr="00BD35BE">
        <w:rPr>
          <w:rFonts w:ascii="Tahoma" w:hAnsi="Tahoma" w:cs="Tahoma"/>
        </w:rPr>
        <w:t xml:space="preserve"> </w:t>
      </w:r>
      <w:r>
        <w:rPr>
          <w:rFonts w:ascii="Tahoma" w:hAnsi="Tahoma" w:cs="Tahoma"/>
        </w:rPr>
        <w:t>користе</w:t>
      </w:r>
      <w:r w:rsidR="00916073" w:rsidRPr="00BD35BE">
        <w:rPr>
          <w:rFonts w:ascii="Tahoma" w:hAnsi="Tahoma" w:cs="Tahoma"/>
        </w:rPr>
        <w:t xml:space="preserve"> (</w:t>
      </w:r>
      <w:r>
        <w:rPr>
          <w:rFonts w:ascii="Tahoma" w:hAnsi="Tahoma" w:cs="Tahoma"/>
        </w:rPr>
        <w:t>злоупотребљавају</w:t>
      </w:r>
      <w:r w:rsidR="00916073" w:rsidRPr="00BD35BE">
        <w:rPr>
          <w:rFonts w:ascii="Tahoma" w:hAnsi="Tahoma" w:cs="Tahoma"/>
        </w:rPr>
        <w:t xml:space="preserve">) </w:t>
      </w:r>
      <w:r>
        <w:rPr>
          <w:rFonts w:ascii="Tahoma" w:hAnsi="Tahoma" w:cs="Tahoma"/>
        </w:rPr>
        <w:t>дјецу</w:t>
      </w:r>
      <w:r w:rsidR="00916073" w:rsidRPr="00BD35BE">
        <w:rPr>
          <w:rFonts w:ascii="Tahoma" w:hAnsi="Tahoma" w:cs="Tahoma"/>
        </w:rPr>
        <w:t xml:space="preserve"> </w:t>
      </w:r>
      <w:r>
        <w:rPr>
          <w:rFonts w:ascii="Tahoma" w:hAnsi="Tahoma" w:cs="Tahoma"/>
        </w:rPr>
        <w:t>у</w:t>
      </w:r>
      <w:r w:rsidR="00916073" w:rsidRPr="00BD35BE">
        <w:rPr>
          <w:rFonts w:ascii="Tahoma" w:hAnsi="Tahoma" w:cs="Tahoma"/>
        </w:rPr>
        <w:t xml:space="preserve"> </w:t>
      </w:r>
      <w:r>
        <w:rPr>
          <w:rFonts w:ascii="Tahoma" w:hAnsi="Tahoma" w:cs="Tahoma"/>
        </w:rPr>
        <w:t>предизборним</w:t>
      </w:r>
      <w:r w:rsidR="00916073" w:rsidRPr="00BD35BE">
        <w:rPr>
          <w:rFonts w:ascii="Tahoma" w:hAnsi="Tahoma" w:cs="Tahoma"/>
        </w:rPr>
        <w:t xml:space="preserve"> </w:t>
      </w:r>
      <w:r>
        <w:rPr>
          <w:rFonts w:ascii="Tahoma" w:hAnsi="Tahoma" w:cs="Tahoma"/>
        </w:rPr>
        <w:t>активностима</w:t>
      </w:r>
      <w:r w:rsidR="00916073" w:rsidRPr="00BD35BE">
        <w:rPr>
          <w:rFonts w:ascii="Tahoma" w:hAnsi="Tahoma" w:cs="Tahoma"/>
        </w:rPr>
        <w:t xml:space="preserve">. </w:t>
      </w:r>
    </w:p>
    <w:p w14:paraId="26AC055E" w14:textId="09F5FEAC" w:rsidR="00EC45A3" w:rsidRPr="00BD35BE" w:rsidRDefault="00707CAB" w:rsidP="00916073">
      <w:pPr>
        <w:pStyle w:val="NoSpacing"/>
        <w:jc w:val="both"/>
        <w:rPr>
          <w:rFonts w:ascii="Tahoma" w:hAnsi="Tahoma" w:cs="Tahoma"/>
        </w:rPr>
      </w:pPr>
      <w:r>
        <w:rPr>
          <w:rFonts w:ascii="Tahoma" w:hAnsi="Tahoma" w:cs="Tahoma"/>
        </w:rPr>
        <w:t>Дио</w:t>
      </w:r>
      <w:r w:rsidR="00916073" w:rsidRPr="00BD35BE">
        <w:rPr>
          <w:rFonts w:ascii="Tahoma" w:hAnsi="Tahoma" w:cs="Tahoma"/>
        </w:rPr>
        <w:t xml:space="preserve"> </w:t>
      </w:r>
      <w:r>
        <w:rPr>
          <w:rFonts w:ascii="Tahoma" w:hAnsi="Tahoma" w:cs="Tahoma"/>
        </w:rPr>
        <w:t>наведених</w:t>
      </w:r>
      <w:r w:rsidR="00916073" w:rsidRPr="00BD35BE">
        <w:rPr>
          <w:rFonts w:ascii="Tahoma" w:hAnsi="Tahoma" w:cs="Tahoma"/>
        </w:rPr>
        <w:t xml:space="preserve"> </w:t>
      </w:r>
      <w:r>
        <w:rPr>
          <w:rFonts w:ascii="Tahoma" w:hAnsi="Tahoma" w:cs="Tahoma"/>
        </w:rPr>
        <w:t>смјерница</w:t>
      </w:r>
      <w:r w:rsidR="00916073" w:rsidRPr="00BD35BE">
        <w:rPr>
          <w:rFonts w:ascii="Tahoma" w:hAnsi="Tahoma" w:cs="Tahoma"/>
        </w:rPr>
        <w:t xml:space="preserve"> </w:t>
      </w:r>
      <w:r>
        <w:rPr>
          <w:rFonts w:ascii="Tahoma" w:hAnsi="Tahoma" w:cs="Tahoma"/>
        </w:rPr>
        <w:t>Централна</w:t>
      </w:r>
      <w:r w:rsidR="00916073" w:rsidRPr="00BD35BE">
        <w:rPr>
          <w:rFonts w:ascii="Tahoma" w:hAnsi="Tahoma" w:cs="Tahoma"/>
        </w:rPr>
        <w:t xml:space="preserve"> </w:t>
      </w:r>
      <w:r>
        <w:rPr>
          <w:rFonts w:ascii="Tahoma" w:hAnsi="Tahoma" w:cs="Tahoma"/>
        </w:rPr>
        <w:t>изборна</w:t>
      </w:r>
      <w:r w:rsidR="00916073" w:rsidRPr="00BD35BE">
        <w:rPr>
          <w:rFonts w:ascii="Tahoma" w:hAnsi="Tahoma" w:cs="Tahoma"/>
        </w:rPr>
        <w:t xml:space="preserve"> </w:t>
      </w:r>
      <w:r>
        <w:rPr>
          <w:rFonts w:ascii="Tahoma" w:hAnsi="Tahoma" w:cs="Tahoma"/>
        </w:rPr>
        <w:t>комисија</w:t>
      </w:r>
      <w:r w:rsidR="00916073" w:rsidRPr="00BD35BE">
        <w:rPr>
          <w:rFonts w:ascii="Tahoma" w:hAnsi="Tahoma" w:cs="Tahoma"/>
        </w:rPr>
        <w:t xml:space="preserve"> </w:t>
      </w:r>
      <w:r>
        <w:rPr>
          <w:rFonts w:ascii="Tahoma" w:hAnsi="Tahoma" w:cs="Tahoma"/>
        </w:rPr>
        <w:t>је</w:t>
      </w:r>
      <w:r w:rsidR="00916073" w:rsidRPr="00BD35BE">
        <w:rPr>
          <w:rFonts w:ascii="Tahoma" w:hAnsi="Tahoma" w:cs="Tahoma"/>
        </w:rPr>
        <w:t xml:space="preserve"> </w:t>
      </w:r>
      <w:r>
        <w:rPr>
          <w:rFonts w:ascii="Tahoma" w:hAnsi="Tahoma" w:cs="Tahoma"/>
        </w:rPr>
        <w:t>објавила</w:t>
      </w:r>
      <w:r w:rsidR="00916073" w:rsidRPr="00BD35BE">
        <w:rPr>
          <w:rFonts w:ascii="Tahoma" w:hAnsi="Tahoma" w:cs="Tahoma"/>
        </w:rPr>
        <w:t xml:space="preserve"> </w:t>
      </w:r>
      <w:r>
        <w:rPr>
          <w:rFonts w:ascii="Tahoma" w:hAnsi="Tahoma" w:cs="Tahoma"/>
        </w:rPr>
        <w:t>на</w:t>
      </w:r>
      <w:r w:rsidR="00916073" w:rsidRPr="00BD35BE">
        <w:rPr>
          <w:rFonts w:ascii="Tahoma" w:hAnsi="Tahoma" w:cs="Tahoma"/>
        </w:rPr>
        <w:t xml:space="preserve"> </w:t>
      </w:r>
      <w:r>
        <w:rPr>
          <w:rFonts w:ascii="Tahoma" w:hAnsi="Tahoma" w:cs="Tahoma"/>
        </w:rPr>
        <w:t>својој</w:t>
      </w:r>
      <w:r w:rsidR="00916073" w:rsidRPr="00BD35BE">
        <w:rPr>
          <w:rFonts w:ascii="Tahoma" w:hAnsi="Tahoma" w:cs="Tahoma"/>
        </w:rPr>
        <w:t xml:space="preserve"> </w:t>
      </w:r>
      <w:r>
        <w:rPr>
          <w:rFonts w:ascii="Tahoma" w:hAnsi="Tahoma" w:cs="Tahoma"/>
        </w:rPr>
        <w:t>званичној</w:t>
      </w:r>
      <w:r w:rsidR="00916073" w:rsidRPr="00BD35BE">
        <w:rPr>
          <w:rFonts w:ascii="Tahoma" w:hAnsi="Tahoma" w:cs="Tahoma"/>
        </w:rPr>
        <w:t xml:space="preserve"> </w:t>
      </w:r>
      <w:r>
        <w:rPr>
          <w:rFonts w:ascii="Tahoma" w:hAnsi="Tahoma" w:cs="Tahoma"/>
        </w:rPr>
        <w:t>интернет</w:t>
      </w:r>
      <w:r w:rsidR="00916073" w:rsidRPr="00BD35BE">
        <w:rPr>
          <w:rFonts w:ascii="Tahoma" w:hAnsi="Tahoma" w:cs="Tahoma"/>
        </w:rPr>
        <w:t xml:space="preserve"> </w:t>
      </w:r>
      <w:r>
        <w:rPr>
          <w:rFonts w:ascii="Tahoma" w:hAnsi="Tahoma" w:cs="Tahoma"/>
        </w:rPr>
        <w:t>страници</w:t>
      </w:r>
      <w:r w:rsidR="00916073" w:rsidRPr="00BD35BE">
        <w:rPr>
          <w:rFonts w:ascii="Tahoma" w:hAnsi="Tahoma" w:cs="Tahoma"/>
        </w:rPr>
        <w:t xml:space="preserve">. </w:t>
      </w:r>
      <w:bookmarkStart w:id="59" w:name="_Toc129698017"/>
    </w:p>
    <w:p w14:paraId="22F8E461" w14:textId="77777777" w:rsidR="00916073" w:rsidRPr="00BD35BE" w:rsidRDefault="00916073" w:rsidP="00916073">
      <w:pPr>
        <w:pStyle w:val="NoSpacing"/>
        <w:jc w:val="both"/>
        <w:rPr>
          <w:rFonts w:ascii="Tahoma" w:hAnsi="Tahoma" w:cs="Tahoma"/>
        </w:rPr>
      </w:pPr>
    </w:p>
    <w:p w14:paraId="6398C7EB" w14:textId="35F8FB26" w:rsidR="00EC45A3" w:rsidRPr="00BD35BE" w:rsidRDefault="00707CAB" w:rsidP="002B6ED3">
      <w:pPr>
        <w:pStyle w:val="Heading3"/>
        <w:rPr>
          <w:lang w:val="sr-Cyrl-BA"/>
        </w:rPr>
      </w:pPr>
      <w:bookmarkStart w:id="60" w:name="_Toc160445061"/>
      <w:r>
        <w:rPr>
          <w:lang w:val="sr-Cyrl-BA"/>
        </w:rPr>
        <w:t>Заштита</w:t>
      </w:r>
      <w:r w:rsidR="00EC45A3" w:rsidRPr="00BD35BE">
        <w:rPr>
          <w:lang w:val="sr-Cyrl-BA"/>
        </w:rPr>
        <w:t xml:space="preserve"> </w:t>
      </w:r>
      <w:r>
        <w:rPr>
          <w:lang w:val="sr-Cyrl-BA"/>
        </w:rPr>
        <w:t>од</w:t>
      </w:r>
      <w:r w:rsidR="00EC45A3" w:rsidRPr="00BD35BE">
        <w:rPr>
          <w:lang w:val="sr-Cyrl-BA"/>
        </w:rPr>
        <w:t xml:space="preserve"> </w:t>
      </w:r>
      <w:r>
        <w:rPr>
          <w:lang w:val="sr-Cyrl-BA"/>
        </w:rPr>
        <w:t>незаконитог</w:t>
      </w:r>
      <w:r w:rsidR="00EC45A3" w:rsidRPr="00BD35BE">
        <w:rPr>
          <w:lang w:val="sr-Cyrl-BA"/>
        </w:rPr>
        <w:t xml:space="preserve"> </w:t>
      </w:r>
      <w:r>
        <w:rPr>
          <w:lang w:val="sr-Cyrl-BA"/>
        </w:rPr>
        <w:t>мијешања</w:t>
      </w:r>
      <w:r w:rsidR="00EC45A3" w:rsidRPr="00BD35BE">
        <w:rPr>
          <w:lang w:val="sr-Cyrl-BA"/>
        </w:rPr>
        <w:t xml:space="preserve"> </w:t>
      </w:r>
      <w:r>
        <w:rPr>
          <w:lang w:val="sr-Cyrl-BA"/>
        </w:rPr>
        <w:t>у</w:t>
      </w:r>
      <w:r w:rsidR="00EC45A3" w:rsidRPr="00BD35BE">
        <w:rPr>
          <w:lang w:val="sr-Cyrl-BA"/>
        </w:rPr>
        <w:t xml:space="preserve"> </w:t>
      </w:r>
      <w:r>
        <w:rPr>
          <w:lang w:val="sr-Cyrl-BA"/>
        </w:rPr>
        <w:t>приватност</w:t>
      </w:r>
      <w:r w:rsidR="00EC45A3" w:rsidRPr="00BD35BE">
        <w:rPr>
          <w:lang w:val="sr-Cyrl-BA"/>
        </w:rPr>
        <w:t xml:space="preserve"> </w:t>
      </w:r>
      <w:r>
        <w:rPr>
          <w:lang w:val="sr-Cyrl-BA"/>
        </w:rPr>
        <w:t>и</w:t>
      </w:r>
      <w:r w:rsidR="00EC45A3" w:rsidRPr="00BD35BE">
        <w:rPr>
          <w:lang w:val="sr-Cyrl-BA"/>
        </w:rPr>
        <w:t xml:space="preserve"> </w:t>
      </w:r>
      <w:r>
        <w:rPr>
          <w:lang w:val="sr-Cyrl-BA"/>
        </w:rPr>
        <w:t>породицу</w:t>
      </w:r>
      <w:r w:rsidR="00EC45A3" w:rsidRPr="00BD35BE">
        <w:rPr>
          <w:lang w:val="sr-Cyrl-BA"/>
        </w:rPr>
        <w:t xml:space="preserve"> </w:t>
      </w:r>
      <w:r>
        <w:rPr>
          <w:lang w:val="sr-Cyrl-BA"/>
        </w:rPr>
        <w:t>дјетета</w:t>
      </w:r>
      <w:bookmarkEnd w:id="60"/>
    </w:p>
    <w:p w14:paraId="753D9F08" w14:textId="77777777" w:rsidR="002B6ED3" w:rsidRDefault="002B6ED3" w:rsidP="00EC45A3">
      <w:pPr>
        <w:tabs>
          <w:tab w:val="left" w:pos="7110"/>
        </w:tabs>
        <w:rPr>
          <w:rFonts w:cs="Tahoma"/>
          <w:lang w:val="sr-Cyrl-BA"/>
        </w:rPr>
      </w:pPr>
    </w:p>
    <w:p w14:paraId="157D9DD0" w14:textId="7F27EC6F" w:rsidR="00EC45A3" w:rsidRPr="00BD35BE" w:rsidRDefault="00707CAB" w:rsidP="00EC45A3">
      <w:pPr>
        <w:tabs>
          <w:tab w:val="left" w:pos="7110"/>
        </w:tabs>
        <w:rPr>
          <w:rFonts w:cs="Tahoma"/>
          <w:lang w:val="sr-Cyrl-BA"/>
        </w:rPr>
      </w:pPr>
      <w:r>
        <w:rPr>
          <w:rFonts w:cs="Tahoma"/>
          <w:lang w:val="sr-Cyrl-BA"/>
        </w:rPr>
        <w:t>Институција</w:t>
      </w:r>
      <w:r w:rsidR="00EC45A3" w:rsidRPr="00BD35BE">
        <w:rPr>
          <w:rFonts w:cs="Tahoma"/>
          <w:lang w:val="sr-Cyrl-BA"/>
        </w:rPr>
        <w:t xml:space="preserve"> </w:t>
      </w:r>
      <w:r>
        <w:rPr>
          <w:rFonts w:cs="Tahoma"/>
          <w:lang w:val="sr-Cyrl-BA"/>
        </w:rPr>
        <w:t>Омбудсмана</w:t>
      </w:r>
      <w:r w:rsidR="00EC45A3" w:rsidRPr="00BD35BE">
        <w:rPr>
          <w:rFonts w:cs="Tahoma"/>
          <w:lang w:val="sr-Cyrl-BA"/>
        </w:rPr>
        <w:t xml:space="preserve"> </w:t>
      </w:r>
      <w:r>
        <w:rPr>
          <w:rFonts w:cs="Tahoma"/>
          <w:lang w:val="sr-Cyrl-BA"/>
        </w:rPr>
        <w:t>за</w:t>
      </w:r>
      <w:r w:rsidR="00EC45A3" w:rsidRPr="00BD35BE">
        <w:rPr>
          <w:rFonts w:cs="Tahoma"/>
          <w:lang w:val="sr-Cyrl-BA"/>
        </w:rPr>
        <w:t xml:space="preserve"> </w:t>
      </w:r>
      <w:r>
        <w:rPr>
          <w:rFonts w:cs="Tahoma"/>
          <w:lang w:val="sr-Cyrl-BA"/>
        </w:rPr>
        <w:t>дјецу</w:t>
      </w:r>
      <w:r w:rsidR="00EC45A3" w:rsidRPr="00BD35BE">
        <w:rPr>
          <w:rFonts w:cs="Tahoma"/>
          <w:lang w:val="sr-Cyrl-BA"/>
        </w:rPr>
        <w:t xml:space="preserve"> </w:t>
      </w:r>
      <w:r>
        <w:rPr>
          <w:rFonts w:cs="Tahoma"/>
          <w:lang w:val="sr-Cyrl-BA"/>
        </w:rPr>
        <w:t>запримила</w:t>
      </w:r>
      <w:r w:rsidR="00EC45A3" w:rsidRPr="00BD35BE">
        <w:rPr>
          <w:rFonts w:cs="Tahoma"/>
          <w:lang w:val="sr-Cyrl-BA"/>
        </w:rPr>
        <w:t xml:space="preserve"> </w:t>
      </w:r>
      <w:r>
        <w:rPr>
          <w:rFonts w:cs="Tahoma"/>
          <w:lang w:val="sr-Cyrl-BA"/>
        </w:rPr>
        <w:t>је</w:t>
      </w:r>
      <w:r w:rsidR="00EC45A3" w:rsidRPr="00BD35BE">
        <w:rPr>
          <w:rFonts w:cs="Tahoma"/>
          <w:lang w:val="sr-Cyrl-BA"/>
        </w:rPr>
        <w:t xml:space="preserve"> </w:t>
      </w:r>
      <w:r>
        <w:rPr>
          <w:rFonts w:cs="Tahoma"/>
          <w:lang w:val="sr-Cyrl-BA"/>
        </w:rPr>
        <w:t>пријаву</w:t>
      </w:r>
      <w:r w:rsidR="00EC45A3" w:rsidRPr="00BD35BE">
        <w:rPr>
          <w:rFonts w:cs="Tahoma"/>
          <w:lang w:val="sr-Cyrl-BA"/>
        </w:rPr>
        <w:t>-</w:t>
      </w:r>
      <w:r>
        <w:rPr>
          <w:rFonts w:cs="Tahoma"/>
          <w:lang w:val="sr-Cyrl-BA"/>
        </w:rPr>
        <w:t>жалбу</w:t>
      </w:r>
      <w:r w:rsidR="00EC45A3" w:rsidRPr="00BD35BE">
        <w:rPr>
          <w:rStyle w:val="FootnoteReference"/>
          <w:rFonts w:cs="Tahoma"/>
          <w:lang w:val="sr-Cyrl-BA"/>
        </w:rPr>
        <w:footnoteReference w:id="27"/>
      </w:r>
      <w:r w:rsidR="00EC45A3" w:rsidRPr="00BD35BE">
        <w:rPr>
          <w:rFonts w:cs="Tahoma"/>
          <w:lang w:val="sr-Cyrl-BA"/>
        </w:rPr>
        <w:t xml:space="preserve"> </w:t>
      </w:r>
      <w:r>
        <w:rPr>
          <w:rFonts w:cs="Tahoma"/>
          <w:lang w:val="sr-Cyrl-BA"/>
        </w:rPr>
        <w:t>којом</w:t>
      </w:r>
      <w:r w:rsidR="00EC45A3" w:rsidRPr="00BD35BE">
        <w:rPr>
          <w:rFonts w:cs="Tahoma"/>
          <w:lang w:val="sr-Cyrl-BA"/>
        </w:rPr>
        <w:t xml:space="preserve"> </w:t>
      </w:r>
      <w:r>
        <w:rPr>
          <w:rFonts w:cs="Tahoma"/>
          <w:lang w:val="sr-Latn-BA"/>
        </w:rPr>
        <w:t>је</w:t>
      </w:r>
      <w:r w:rsidR="00EC45A3" w:rsidRPr="00BD35BE">
        <w:rPr>
          <w:rFonts w:cs="Tahoma"/>
          <w:lang w:val="sr-Latn-BA"/>
        </w:rPr>
        <w:t xml:space="preserve"> </w:t>
      </w:r>
      <w:r>
        <w:rPr>
          <w:rFonts w:cs="Tahoma"/>
          <w:lang w:val="sr-Cyrl-BA"/>
        </w:rPr>
        <w:t>указ</w:t>
      </w:r>
      <w:r>
        <w:rPr>
          <w:rFonts w:cs="Tahoma"/>
          <w:lang w:val="sr-Latn-BA"/>
        </w:rPr>
        <w:t>ано</w:t>
      </w:r>
      <w:r w:rsidR="00EC45A3" w:rsidRPr="00BD35BE">
        <w:rPr>
          <w:rFonts w:cs="Tahoma"/>
          <w:lang w:val="sr-Cyrl-BA"/>
        </w:rPr>
        <w:t xml:space="preserve"> </w:t>
      </w:r>
      <w:r>
        <w:rPr>
          <w:rFonts w:cs="Tahoma"/>
          <w:lang w:val="sr-Cyrl-BA"/>
        </w:rPr>
        <w:t>на</w:t>
      </w:r>
      <w:r w:rsidR="00EC45A3" w:rsidRPr="00BD35BE">
        <w:rPr>
          <w:rFonts w:cs="Tahoma"/>
          <w:lang w:val="sr-Cyrl-BA"/>
        </w:rPr>
        <w:t xml:space="preserve"> </w:t>
      </w:r>
      <w:r>
        <w:rPr>
          <w:rFonts w:cs="Tahoma"/>
          <w:lang w:val="sr-Cyrl-BA"/>
        </w:rPr>
        <w:t>вршњачко</w:t>
      </w:r>
      <w:r w:rsidR="00EC45A3" w:rsidRPr="00BD35BE">
        <w:rPr>
          <w:rFonts w:cs="Tahoma"/>
          <w:lang w:val="sr-Cyrl-BA"/>
        </w:rPr>
        <w:t xml:space="preserve"> </w:t>
      </w:r>
      <w:r>
        <w:rPr>
          <w:rFonts w:cs="Tahoma"/>
          <w:lang w:val="sr-Cyrl-BA"/>
        </w:rPr>
        <w:t>насиље</w:t>
      </w:r>
      <w:r w:rsidR="00EC45A3" w:rsidRPr="00BD35BE">
        <w:rPr>
          <w:rFonts w:cs="Tahoma"/>
          <w:lang w:val="sr-Cyrl-BA"/>
        </w:rPr>
        <w:t xml:space="preserve"> </w:t>
      </w:r>
      <w:r>
        <w:rPr>
          <w:rFonts w:cs="Tahoma"/>
          <w:lang w:val="sr-Cyrl-BA"/>
        </w:rPr>
        <w:t>над</w:t>
      </w:r>
      <w:r w:rsidR="00EC45A3" w:rsidRPr="00BD35BE">
        <w:rPr>
          <w:rFonts w:cs="Tahoma"/>
          <w:lang w:val="sr-Cyrl-BA"/>
        </w:rPr>
        <w:t xml:space="preserve"> </w:t>
      </w:r>
      <w:r>
        <w:rPr>
          <w:rFonts w:cs="Tahoma"/>
          <w:lang w:val="sr-Cyrl-BA"/>
        </w:rPr>
        <w:t>малољетним</w:t>
      </w:r>
      <w:r w:rsidR="00EC45A3" w:rsidRPr="00BD35BE">
        <w:rPr>
          <w:rFonts w:cs="Tahoma"/>
          <w:lang w:val="sr-Cyrl-BA"/>
        </w:rPr>
        <w:t xml:space="preserve"> </w:t>
      </w:r>
      <w:r>
        <w:rPr>
          <w:rFonts w:cs="Tahoma"/>
          <w:lang w:val="sr-Latn-BA"/>
        </w:rPr>
        <w:t>дјететом</w:t>
      </w:r>
      <w:r w:rsidR="00EC45A3" w:rsidRPr="00BD35BE">
        <w:rPr>
          <w:rFonts w:cs="Tahoma"/>
          <w:lang w:val="sr-Latn-BA"/>
        </w:rPr>
        <w:t xml:space="preserve">, </w:t>
      </w:r>
      <w:r>
        <w:rPr>
          <w:rFonts w:cs="Tahoma"/>
          <w:lang w:val="sr-Latn-BA"/>
        </w:rPr>
        <w:t>те</w:t>
      </w:r>
      <w:r w:rsidR="00EC45A3" w:rsidRPr="00BD35BE">
        <w:rPr>
          <w:rFonts w:cs="Tahoma"/>
          <w:lang w:val="sr-Latn-BA"/>
        </w:rPr>
        <w:t xml:space="preserve"> </w:t>
      </w:r>
      <w:r>
        <w:rPr>
          <w:rFonts w:cs="Tahoma"/>
          <w:lang w:val="sr-Latn-BA"/>
        </w:rPr>
        <w:t>је</w:t>
      </w:r>
      <w:r w:rsidR="00EC45A3" w:rsidRPr="00BD35BE">
        <w:rPr>
          <w:rFonts w:cs="Tahoma"/>
          <w:lang w:val="sr-Latn-BA"/>
        </w:rPr>
        <w:t xml:space="preserve"> </w:t>
      </w:r>
      <w:r>
        <w:rPr>
          <w:rFonts w:cs="Tahoma"/>
          <w:lang w:val="sr-Latn-BA"/>
        </w:rPr>
        <w:t>наведено</w:t>
      </w:r>
      <w:r w:rsidR="00EC45A3" w:rsidRPr="00BD35BE">
        <w:rPr>
          <w:rFonts w:cs="Tahoma"/>
          <w:lang w:val="sr-Latn-BA"/>
        </w:rPr>
        <w:t xml:space="preserve"> </w:t>
      </w:r>
      <w:r>
        <w:rPr>
          <w:rFonts w:cs="Tahoma"/>
          <w:lang w:val="sr-Latn-BA"/>
        </w:rPr>
        <w:t>да</w:t>
      </w:r>
      <w:r w:rsidR="00EC45A3" w:rsidRPr="00BD35BE">
        <w:rPr>
          <w:rFonts w:cs="Tahoma"/>
          <w:lang w:val="sr-Latn-BA"/>
        </w:rPr>
        <w:t xml:space="preserve"> </w:t>
      </w:r>
      <w:r>
        <w:rPr>
          <w:rFonts w:cs="Tahoma"/>
          <w:lang w:val="sr-Latn-BA"/>
        </w:rPr>
        <w:t>су</w:t>
      </w:r>
      <w:r w:rsidR="00EC45A3" w:rsidRPr="00BD35BE">
        <w:rPr>
          <w:rFonts w:cs="Tahoma"/>
          <w:lang w:val="sr-Latn-BA"/>
        </w:rPr>
        <w:t xml:space="preserve"> </w:t>
      </w:r>
      <w:r>
        <w:rPr>
          <w:rFonts w:cs="Tahoma"/>
          <w:lang w:val="sr-Cyrl-BA"/>
        </w:rPr>
        <w:t>представници</w:t>
      </w:r>
      <w:r w:rsidR="00EC45A3" w:rsidRPr="00BD35BE">
        <w:rPr>
          <w:rFonts w:cs="Tahoma"/>
          <w:lang w:val="sr-Cyrl-BA"/>
        </w:rPr>
        <w:t xml:space="preserve"> </w:t>
      </w:r>
      <w:r>
        <w:rPr>
          <w:rFonts w:cs="Tahoma"/>
          <w:lang w:val="sr-Latn-BA"/>
        </w:rPr>
        <w:t>надлежног</w:t>
      </w:r>
      <w:r w:rsidR="00EC45A3" w:rsidRPr="00BD35BE">
        <w:rPr>
          <w:rFonts w:cs="Tahoma"/>
          <w:lang w:val="sr-Latn-BA"/>
        </w:rPr>
        <w:t xml:space="preserve"> </w:t>
      </w:r>
      <w:r>
        <w:rPr>
          <w:rFonts w:cs="Tahoma"/>
          <w:lang w:val="sr-Latn-BA"/>
        </w:rPr>
        <w:t>ц</w:t>
      </w:r>
      <w:r>
        <w:rPr>
          <w:rFonts w:cs="Tahoma"/>
          <w:lang w:val="sr-Cyrl-BA"/>
        </w:rPr>
        <w:t>ентра</w:t>
      </w:r>
      <w:r w:rsidR="00EC45A3" w:rsidRPr="00BD35BE">
        <w:rPr>
          <w:rFonts w:cs="Tahoma"/>
          <w:lang w:val="sr-Cyrl-BA"/>
        </w:rPr>
        <w:t xml:space="preserve"> </w:t>
      </w:r>
      <w:r>
        <w:rPr>
          <w:rFonts w:cs="Tahoma"/>
          <w:lang w:val="sr-Cyrl-BA"/>
        </w:rPr>
        <w:t>за</w:t>
      </w:r>
      <w:r w:rsidR="00EC45A3" w:rsidRPr="00BD35BE">
        <w:rPr>
          <w:rFonts w:cs="Tahoma"/>
          <w:lang w:val="sr-Cyrl-BA"/>
        </w:rPr>
        <w:t xml:space="preserve"> </w:t>
      </w:r>
      <w:r>
        <w:rPr>
          <w:rFonts w:cs="Tahoma"/>
          <w:lang w:val="sr-Cyrl-BA"/>
        </w:rPr>
        <w:t>социјални</w:t>
      </w:r>
      <w:r w:rsidR="00EC45A3" w:rsidRPr="00BD35BE">
        <w:rPr>
          <w:rFonts w:cs="Tahoma"/>
          <w:lang w:val="sr-Cyrl-BA"/>
        </w:rPr>
        <w:t xml:space="preserve"> </w:t>
      </w:r>
      <w:r>
        <w:rPr>
          <w:rFonts w:cs="Tahoma"/>
          <w:lang w:val="sr-Cyrl-BA"/>
        </w:rPr>
        <w:t>рад</w:t>
      </w:r>
      <w:r w:rsidR="00EC45A3" w:rsidRPr="00BD35BE">
        <w:rPr>
          <w:rFonts w:cs="Tahoma"/>
          <w:lang w:val="sr-Cyrl-BA"/>
        </w:rPr>
        <w:t xml:space="preserve"> </w:t>
      </w:r>
      <w:r>
        <w:rPr>
          <w:rFonts w:cs="Tahoma"/>
          <w:lang w:val="sr-Cyrl-BA"/>
        </w:rPr>
        <w:t>посјетили</w:t>
      </w:r>
      <w:r w:rsidR="00EC45A3" w:rsidRPr="00BD35BE">
        <w:rPr>
          <w:rFonts w:cs="Tahoma"/>
          <w:lang w:val="sr-Cyrl-BA"/>
        </w:rPr>
        <w:t xml:space="preserve"> </w:t>
      </w:r>
      <w:r>
        <w:rPr>
          <w:rFonts w:cs="Tahoma"/>
          <w:lang w:val="sr-Latn-BA"/>
        </w:rPr>
        <w:t>подносиоца</w:t>
      </w:r>
      <w:r w:rsidR="00EC45A3" w:rsidRPr="00BD35BE">
        <w:rPr>
          <w:rFonts w:cs="Tahoma"/>
          <w:lang w:val="sr-Latn-BA"/>
        </w:rPr>
        <w:t xml:space="preserve"> </w:t>
      </w:r>
      <w:r>
        <w:rPr>
          <w:rFonts w:cs="Tahoma"/>
          <w:lang w:val="sr-Latn-BA"/>
        </w:rPr>
        <w:t>пријаве</w:t>
      </w:r>
      <w:r w:rsidR="00EC45A3" w:rsidRPr="00BD35BE">
        <w:rPr>
          <w:rFonts w:cs="Tahoma"/>
          <w:lang w:val="sr-Latn-BA"/>
        </w:rPr>
        <w:t>-</w:t>
      </w:r>
      <w:r>
        <w:rPr>
          <w:rFonts w:cs="Tahoma"/>
          <w:lang w:val="sr-Latn-BA"/>
        </w:rPr>
        <w:t>жалбе</w:t>
      </w:r>
      <w:r w:rsidR="00EC45A3" w:rsidRPr="00BD35BE">
        <w:rPr>
          <w:rFonts w:cs="Tahoma"/>
          <w:lang w:val="sr-Latn-BA"/>
        </w:rPr>
        <w:t xml:space="preserve"> </w:t>
      </w:r>
      <w:r>
        <w:rPr>
          <w:rFonts w:cs="Tahoma"/>
          <w:lang w:val="sr-Cyrl-BA"/>
        </w:rPr>
        <w:t>на</w:t>
      </w:r>
      <w:r w:rsidR="00EC45A3" w:rsidRPr="00BD35BE">
        <w:rPr>
          <w:rFonts w:cs="Tahoma"/>
          <w:lang w:val="sr-Cyrl-BA"/>
        </w:rPr>
        <w:t xml:space="preserve"> </w:t>
      </w:r>
      <w:r>
        <w:rPr>
          <w:rFonts w:cs="Tahoma"/>
          <w:lang w:val="sr-Cyrl-BA"/>
        </w:rPr>
        <w:t>кућној</w:t>
      </w:r>
      <w:r w:rsidR="00EC45A3" w:rsidRPr="00BD35BE">
        <w:rPr>
          <w:rFonts w:cs="Tahoma"/>
          <w:lang w:val="sr-Cyrl-BA"/>
        </w:rPr>
        <w:t xml:space="preserve"> </w:t>
      </w:r>
      <w:r>
        <w:rPr>
          <w:rFonts w:cs="Tahoma"/>
          <w:lang w:val="sr-Cyrl-BA"/>
        </w:rPr>
        <w:t>адреси</w:t>
      </w:r>
      <w:r w:rsidR="00031DCC" w:rsidRPr="00BD35BE">
        <w:rPr>
          <w:rFonts w:cs="Tahoma"/>
          <w:lang w:val="sr-Latn-BA"/>
        </w:rPr>
        <w:t>,</w:t>
      </w:r>
      <w:r w:rsidR="00EC45A3" w:rsidRPr="00BD35BE">
        <w:rPr>
          <w:rFonts w:cs="Tahoma"/>
          <w:lang w:val="sr-Latn-BA"/>
        </w:rPr>
        <w:t xml:space="preserve"> </w:t>
      </w:r>
      <w:r>
        <w:rPr>
          <w:rFonts w:cs="Tahoma"/>
          <w:lang w:val="sr-Cyrl-BA"/>
        </w:rPr>
        <w:t>а</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нису</w:t>
      </w:r>
      <w:r w:rsidR="00EC45A3" w:rsidRPr="00BD35BE">
        <w:rPr>
          <w:rFonts w:cs="Tahoma"/>
          <w:lang w:val="sr-Cyrl-BA"/>
        </w:rPr>
        <w:t xml:space="preserve"> </w:t>
      </w:r>
      <w:r>
        <w:rPr>
          <w:rFonts w:cs="Tahoma"/>
          <w:lang w:val="sr-Cyrl-BA"/>
        </w:rPr>
        <w:t>претходно</w:t>
      </w:r>
      <w:r w:rsidR="00EC45A3" w:rsidRPr="00BD35BE">
        <w:rPr>
          <w:rFonts w:cs="Tahoma"/>
          <w:lang w:val="sr-Cyrl-BA"/>
        </w:rPr>
        <w:t xml:space="preserve"> </w:t>
      </w:r>
      <w:r>
        <w:rPr>
          <w:rFonts w:cs="Tahoma"/>
          <w:lang w:val="sr-Cyrl-BA"/>
        </w:rPr>
        <w:t>најавили</w:t>
      </w:r>
      <w:r w:rsidR="00EC45A3" w:rsidRPr="00BD35BE">
        <w:rPr>
          <w:rFonts w:cs="Tahoma"/>
          <w:lang w:val="sr-Cyrl-BA"/>
        </w:rPr>
        <w:t xml:space="preserve"> </w:t>
      </w:r>
      <w:r>
        <w:rPr>
          <w:rFonts w:cs="Tahoma"/>
          <w:lang w:val="sr-Cyrl-BA"/>
        </w:rPr>
        <w:t>своју</w:t>
      </w:r>
      <w:r w:rsidR="00EC45A3" w:rsidRPr="00BD35BE">
        <w:rPr>
          <w:rFonts w:cs="Tahoma"/>
          <w:lang w:val="sr-Cyrl-BA"/>
        </w:rPr>
        <w:t xml:space="preserve"> </w:t>
      </w:r>
      <w:r>
        <w:rPr>
          <w:rFonts w:cs="Tahoma"/>
          <w:lang w:val="sr-Cyrl-BA"/>
        </w:rPr>
        <w:t>посјету</w:t>
      </w:r>
      <w:r w:rsidR="00EC45A3" w:rsidRPr="00BD35BE">
        <w:rPr>
          <w:rFonts w:cs="Tahoma"/>
          <w:lang w:val="sr-Cyrl-BA"/>
        </w:rPr>
        <w:t xml:space="preserve"> </w:t>
      </w:r>
      <w:r>
        <w:rPr>
          <w:rFonts w:cs="Tahoma"/>
          <w:lang w:val="sr-Latn-BA"/>
        </w:rPr>
        <w:t>нити</w:t>
      </w:r>
      <w:r w:rsidR="00EC45A3" w:rsidRPr="00BD35BE">
        <w:rPr>
          <w:rFonts w:cs="Tahoma"/>
          <w:lang w:val="sr-Latn-BA"/>
        </w:rPr>
        <w:t xml:space="preserve"> </w:t>
      </w:r>
      <w:r>
        <w:rPr>
          <w:rFonts w:cs="Tahoma"/>
          <w:lang w:val="sr-Cyrl-BA"/>
        </w:rPr>
        <w:t>позвали</w:t>
      </w:r>
      <w:r w:rsidR="00EC45A3" w:rsidRPr="00BD35BE">
        <w:rPr>
          <w:rFonts w:cs="Tahoma"/>
          <w:lang w:val="sr-Cyrl-BA"/>
        </w:rPr>
        <w:t xml:space="preserve"> </w:t>
      </w:r>
      <w:r>
        <w:rPr>
          <w:rFonts w:cs="Tahoma"/>
          <w:lang w:val="sr-Latn-BA"/>
        </w:rPr>
        <w:t>подноситељку</w:t>
      </w:r>
      <w:r w:rsidR="00EC45A3" w:rsidRPr="00BD35BE">
        <w:rPr>
          <w:rFonts w:cs="Tahoma"/>
          <w:lang w:val="sr-Latn-BA"/>
        </w:rPr>
        <w:t xml:space="preserve"> </w:t>
      </w:r>
      <w:r>
        <w:rPr>
          <w:rFonts w:cs="Tahoma"/>
          <w:lang w:val="sr-Cyrl-BA"/>
        </w:rPr>
        <w:t>у</w:t>
      </w:r>
      <w:r w:rsidR="00EC45A3" w:rsidRPr="00BD35BE">
        <w:rPr>
          <w:rFonts w:cs="Tahoma"/>
          <w:lang w:val="sr-Cyrl-BA"/>
        </w:rPr>
        <w:t xml:space="preserve"> </w:t>
      </w:r>
      <w:r>
        <w:rPr>
          <w:rFonts w:cs="Tahoma"/>
          <w:lang w:val="sr-Cyrl-BA"/>
        </w:rPr>
        <w:t>просторије</w:t>
      </w:r>
      <w:r w:rsidR="00EC45A3" w:rsidRPr="00BD35BE">
        <w:rPr>
          <w:rFonts w:cs="Tahoma"/>
          <w:lang w:val="sr-Cyrl-BA"/>
        </w:rPr>
        <w:t xml:space="preserve"> </w:t>
      </w:r>
      <w:r>
        <w:rPr>
          <w:rFonts w:cs="Tahoma"/>
          <w:lang w:val="sr-Latn-BA"/>
        </w:rPr>
        <w:t>ц</w:t>
      </w:r>
      <w:r>
        <w:rPr>
          <w:rFonts w:cs="Tahoma"/>
          <w:lang w:val="sr-Cyrl-BA"/>
        </w:rPr>
        <w:t>ентра</w:t>
      </w:r>
      <w:r w:rsidR="00EC45A3" w:rsidRPr="00BD35BE">
        <w:rPr>
          <w:rFonts w:cs="Tahoma"/>
          <w:lang w:val="sr-Cyrl-BA"/>
        </w:rPr>
        <w:t xml:space="preserve">, </w:t>
      </w:r>
      <w:r>
        <w:rPr>
          <w:rFonts w:cs="Tahoma"/>
          <w:lang w:val="sr-Latn-BA"/>
        </w:rPr>
        <w:t>да</w:t>
      </w:r>
      <w:r w:rsidR="00EC45A3" w:rsidRPr="00BD35BE">
        <w:rPr>
          <w:rFonts w:cs="Tahoma"/>
          <w:lang w:val="sr-Cyrl-BA"/>
        </w:rPr>
        <w:t xml:space="preserve"> </w:t>
      </w:r>
      <w:r>
        <w:rPr>
          <w:rFonts w:cs="Tahoma"/>
          <w:lang w:val="sr-Latn-BA"/>
        </w:rPr>
        <w:t>су</w:t>
      </w:r>
      <w:r w:rsidR="00EC45A3" w:rsidRPr="00BD35BE">
        <w:rPr>
          <w:rFonts w:cs="Tahoma"/>
          <w:lang w:val="sr-Latn-BA"/>
        </w:rPr>
        <w:t xml:space="preserve"> </w:t>
      </w:r>
      <w:r>
        <w:rPr>
          <w:rFonts w:cs="Tahoma"/>
          <w:lang w:val="sr-Latn-BA"/>
        </w:rPr>
        <w:t>приликом</w:t>
      </w:r>
      <w:r w:rsidR="00EC45A3" w:rsidRPr="00BD35BE">
        <w:rPr>
          <w:rFonts w:cs="Tahoma"/>
          <w:lang w:val="sr-Latn-BA"/>
        </w:rPr>
        <w:t xml:space="preserve"> </w:t>
      </w:r>
      <w:r>
        <w:rPr>
          <w:rFonts w:cs="Tahoma"/>
          <w:lang w:val="sr-Latn-BA"/>
        </w:rPr>
        <w:t>посјете</w:t>
      </w:r>
      <w:r w:rsidR="00EC45A3" w:rsidRPr="00BD35BE">
        <w:rPr>
          <w:rFonts w:cs="Tahoma"/>
          <w:lang w:val="sr-Latn-BA"/>
        </w:rPr>
        <w:t xml:space="preserve"> </w:t>
      </w:r>
      <w:r>
        <w:rPr>
          <w:rFonts w:cs="Tahoma"/>
          <w:lang w:val="sr-Cyrl-BA"/>
        </w:rPr>
        <w:t>захтијевали</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одређеног</w:t>
      </w:r>
      <w:r w:rsidR="00EC45A3" w:rsidRPr="00BD35BE">
        <w:rPr>
          <w:rFonts w:cs="Tahoma"/>
          <w:lang w:val="sr-Cyrl-BA"/>
        </w:rPr>
        <w:t xml:space="preserve"> </w:t>
      </w:r>
      <w:r>
        <w:rPr>
          <w:rFonts w:cs="Tahoma"/>
          <w:lang w:val="sr-Cyrl-BA"/>
        </w:rPr>
        <w:t>дана</w:t>
      </w:r>
      <w:r w:rsidR="00EC45A3" w:rsidRPr="00BD35BE">
        <w:rPr>
          <w:rFonts w:cs="Tahoma"/>
          <w:lang w:val="sr-Cyrl-BA"/>
        </w:rPr>
        <w:t xml:space="preserve"> </w:t>
      </w:r>
      <w:r>
        <w:rPr>
          <w:rFonts w:cs="Tahoma"/>
          <w:lang w:val="sr-Cyrl-BA"/>
        </w:rPr>
        <w:t>дође</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школу</w:t>
      </w:r>
      <w:r w:rsidR="00EC45A3" w:rsidRPr="00BD35BE">
        <w:rPr>
          <w:rFonts w:cs="Tahoma"/>
          <w:lang w:val="sr-Latn-BA"/>
        </w:rPr>
        <w:t xml:space="preserve"> </w:t>
      </w:r>
      <w:r>
        <w:rPr>
          <w:rFonts w:cs="Tahoma"/>
          <w:lang w:val="sr-Cyrl-BA"/>
        </w:rPr>
        <w:t>на</w:t>
      </w:r>
      <w:r w:rsidR="00EC45A3" w:rsidRPr="00BD35BE">
        <w:rPr>
          <w:rFonts w:cs="Tahoma"/>
          <w:lang w:val="sr-Cyrl-BA"/>
        </w:rPr>
        <w:t xml:space="preserve"> </w:t>
      </w:r>
      <w:r>
        <w:rPr>
          <w:rFonts w:cs="Tahoma"/>
          <w:lang w:val="sr-Cyrl-BA"/>
        </w:rPr>
        <w:t>разговор</w:t>
      </w:r>
      <w:r w:rsidR="00EC45A3" w:rsidRPr="00BD35BE">
        <w:rPr>
          <w:rFonts w:cs="Tahoma"/>
          <w:lang w:val="sr-Latn-BA"/>
        </w:rPr>
        <w:t xml:space="preserve">, </w:t>
      </w:r>
      <w:r>
        <w:rPr>
          <w:rFonts w:cs="Tahoma"/>
          <w:lang w:val="sr-Latn-BA"/>
        </w:rPr>
        <w:t>те</w:t>
      </w:r>
      <w:r w:rsidR="00EC45A3" w:rsidRPr="00BD35BE">
        <w:rPr>
          <w:rFonts w:cs="Tahoma"/>
          <w:lang w:val="sr-Latn-BA"/>
        </w:rPr>
        <w:t xml:space="preserve"> </w:t>
      </w:r>
      <w:r>
        <w:rPr>
          <w:rFonts w:cs="Tahoma"/>
          <w:lang w:val="sr-Latn-BA"/>
        </w:rPr>
        <w:t>су</w:t>
      </w:r>
      <w:r w:rsidR="00EC45A3" w:rsidRPr="00BD35BE">
        <w:rPr>
          <w:rFonts w:cs="Tahoma"/>
          <w:lang w:val="sr-Cyrl-BA"/>
        </w:rPr>
        <w:t xml:space="preserve"> „</w:t>
      </w:r>
      <w:r>
        <w:rPr>
          <w:rFonts w:cs="Tahoma"/>
          <w:lang w:val="sr-Cyrl-BA"/>
        </w:rPr>
        <w:t>налож</w:t>
      </w:r>
      <w:r>
        <w:rPr>
          <w:rFonts w:cs="Tahoma"/>
          <w:lang w:val="sr-Latn-BA"/>
        </w:rPr>
        <w:t>или</w:t>
      </w:r>
      <w:r w:rsidR="00031DCC" w:rsidRPr="00BD35BE">
        <w:rPr>
          <w:rFonts w:cs="Tahoma"/>
          <w:lang w:val="sr-Cyrl-BA"/>
        </w:rPr>
        <w:t>″</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одведе</w:t>
      </w:r>
      <w:r w:rsidR="00EC45A3" w:rsidRPr="00BD35BE">
        <w:rPr>
          <w:rFonts w:cs="Tahoma"/>
          <w:lang w:val="sr-Cyrl-BA"/>
        </w:rPr>
        <w:t xml:space="preserve"> </w:t>
      </w:r>
      <w:r>
        <w:rPr>
          <w:rFonts w:cs="Tahoma"/>
          <w:lang w:val="sr-Cyrl-BA"/>
        </w:rPr>
        <w:t>дијете</w:t>
      </w:r>
      <w:r w:rsidR="00EC45A3" w:rsidRPr="00BD35BE">
        <w:rPr>
          <w:rFonts w:cs="Tahoma"/>
          <w:lang w:val="sr-Cyrl-BA"/>
        </w:rPr>
        <w:t xml:space="preserve"> </w:t>
      </w:r>
      <w:r>
        <w:rPr>
          <w:rFonts w:cs="Tahoma"/>
          <w:lang w:val="sr-Cyrl-BA"/>
        </w:rPr>
        <w:t>код</w:t>
      </w:r>
      <w:r w:rsidR="00EC45A3" w:rsidRPr="00BD35BE">
        <w:rPr>
          <w:rFonts w:cs="Tahoma"/>
          <w:lang w:val="sr-Cyrl-BA"/>
        </w:rPr>
        <w:t xml:space="preserve"> </w:t>
      </w:r>
      <w:r>
        <w:rPr>
          <w:rFonts w:cs="Tahoma"/>
          <w:lang w:val="sr-Cyrl-BA"/>
        </w:rPr>
        <w:t>психолога</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о</w:t>
      </w:r>
      <w:r w:rsidR="00EC45A3" w:rsidRPr="00BD35BE">
        <w:rPr>
          <w:rFonts w:cs="Tahoma"/>
          <w:lang w:val="sr-Cyrl-BA"/>
        </w:rPr>
        <w:t xml:space="preserve"> </w:t>
      </w:r>
      <w:r>
        <w:rPr>
          <w:rFonts w:cs="Tahoma"/>
          <w:lang w:val="sr-Cyrl-BA"/>
        </w:rPr>
        <w:t>томе</w:t>
      </w:r>
      <w:r w:rsidR="00EC45A3" w:rsidRPr="00BD35BE">
        <w:rPr>
          <w:rFonts w:cs="Tahoma"/>
          <w:lang w:val="sr-Cyrl-BA"/>
        </w:rPr>
        <w:t xml:space="preserve"> </w:t>
      </w:r>
      <w:r>
        <w:rPr>
          <w:rFonts w:cs="Tahoma"/>
          <w:lang w:val="sr-Latn-BA"/>
        </w:rPr>
        <w:t>ц</w:t>
      </w:r>
      <w:r>
        <w:rPr>
          <w:rFonts w:cs="Tahoma"/>
          <w:lang w:val="sr-Cyrl-BA"/>
        </w:rPr>
        <w:t>ентру</w:t>
      </w:r>
      <w:r w:rsidR="00EC45A3" w:rsidRPr="00BD35BE">
        <w:rPr>
          <w:rFonts w:cs="Tahoma"/>
          <w:lang w:val="sr-Cyrl-BA"/>
        </w:rPr>
        <w:t xml:space="preserve"> </w:t>
      </w:r>
      <w:r>
        <w:rPr>
          <w:rFonts w:cs="Tahoma"/>
          <w:lang w:val="sr-Cyrl-BA"/>
        </w:rPr>
        <w:t>достави</w:t>
      </w:r>
      <w:r w:rsidR="00EC45A3" w:rsidRPr="00BD35BE">
        <w:rPr>
          <w:rFonts w:cs="Tahoma"/>
          <w:lang w:val="sr-Cyrl-BA"/>
        </w:rPr>
        <w:t xml:space="preserve"> </w:t>
      </w:r>
      <w:r>
        <w:rPr>
          <w:rFonts w:cs="Tahoma"/>
          <w:lang w:val="sr-Cyrl-BA"/>
        </w:rPr>
        <w:t>писмену</w:t>
      </w:r>
      <w:r w:rsidR="00EC45A3" w:rsidRPr="00BD35BE">
        <w:rPr>
          <w:rFonts w:cs="Tahoma"/>
          <w:lang w:val="sr-Cyrl-BA"/>
        </w:rPr>
        <w:t xml:space="preserve"> </w:t>
      </w:r>
      <w:r>
        <w:rPr>
          <w:rFonts w:cs="Tahoma"/>
          <w:lang w:val="sr-Cyrl-BA"/>
        </w:rPr>
        <w:t>потврду</w:t>
      </w:r>
      <w:r w:rsidR="00EC45A3" w:rsidRPr="00BD35BE">
        <w:rPr>
          <w:rFonts w:cs="Tahoma"/>
          <w:lang w:val="sr-Cyrl-BA"/>
        </w:rPr>
        <w:t xml:space="preserve">. </w:t>
      </w:r>
    </w:p>
    <w:p w14:paraId="44DC8744" w14:textId="351F4099" w:rsidR="00EC45A3" w:rsidRPr="00BD35BE" w:rsidRDefault="00707CAB" w:rsidP="00EC45A3">
      <w:pPr>
        <w:tabs>
          <w:tab w:val="left" w:pos="7110"/>
        </w:tabs>
        <w:rPr>
          <w:rFonts w:cs="Tahoma"/>
          <w:lang w:val="sr-Cyrl-BA"/>
        </w:rPr>
      </w:pPr>
      <w:r>
        <w:rPr>
          <w:rFonts w:cs="Tahoma"/>
          <w:lang w:val="sr-Cyrl-BA"/>
        </w:rPr>
        <w:t>Омбудсман</w:t>
      </w:r>
      <w:r w:rsidR="00EC45A3" w:rsidRPr="00BD35BE">
        <w:rPr>
          <w:rFonts w:cs="Tahoma"/>
          <w:lang w:val="sr-Cyrl-BA"/>
        </w:rPr>
        <w:t xml:space="preserve"> </w:t>
      </w:r>
      <w:r>
        <w:rPr>
          <w:rFonts w:cs="Tahoma"/>
          <w:lang w:val="sr-Cyrl-BA"/>
        </w:rPr>
        <w:t>за</w:t>
      </w:r>
      <w:r w:rsidR="00EC45A3" w:rsidRPr="00BD35BE">
        <w:rPr>
          <w:rFonts w:cs="Tahoma"/>
          <w:lang w:val="sr-Cyrl-BA"/>
        </w:rPr>
        <w:t xml:space="preserve"> </w:t>
      </w:r>
      <w:r>
        <w:rPr>
          <w:rFonts w:cs="Tahoma"/>
          <w:lang w:val="sr-Cyrl-BA"/>
        </w:rPr>
        <w:t>дјецу</w:t>
      </w:r>
      <w:r w:rsidR="00EC45A3" w:rsidRPr="00BD35BE">
        <w:rPr>
          <w:rFonts w:cs="Tahoma"/>
          <w:lang w:val="sr-Cyrl-BA"/>
        </w:rPr>
        <w:t xml:space="preserve"> </w:t>
      </w:r>
      <w:r>
        <w:rPr>
          <w:rFonts w:cs="Tahoma"/>
          <w:lang w:val="sr-Cyrl-BA"/>
        </w:rPr>
        <w:t>затражио</w:t>
      </w:r>
      <w:r w:rsidR="00EC45A3" w:rsidRPr="00BD35BE">
        <w:rPr>
          <w:rFonts w:cs="Tahoma"/>
          <w:lang w:val="sr-Cyrl-BA"/>
        </w:rPr>
        <w:t xml:space="preserve"> </w:t>
      </w:r>
      <w:r>
        <w:rPr>
          <w:rFonts w:cs="Tahoma"/>
          <w:lang w:val="sr-Cyrl-BA"/>
        </w:rPr>
        <w:t>је</w:t>
      </w:r>
      <w:r w:rsidR="00EC45A3" w:rsidRPr="00BD35BE">
        <w:rPr>
          <w:rFonts w:cs="Tahoma"/>
          <w:lang w:val="sr-Cyrl-BA"/>
        </w:rPr>
        <w:t xml:space="preserve"> </w:t>
      </w:r>
      <w:r>
        <w:rPr>
          <w:rFonts w:cs="Tahoma"/>
          <w:lang w:val="sr-Cyrl-BA"/>
        </w:rPr>
        <w:t>од</w:t>
      </w:r>
      <w:r w:rsidR="00EC45A3" w:rsidRPr="00BD35BE">
        <w:rPr>
          <w:rFonts w:cs="Tahoma"/>
          <w:lang w:val="sr-Cyrl-BA"/>
        </w:rPr>
        <w:t xml:space="preserve"> </w:t>
      </w:r>
      <w:r>
        <w:rPr>
          <w:rFonts w:cs="Tahoma"/>
          <w:lang w:val="sr-Latn-BA"/>
        </w:rPr>
        <w:t>ц</w:t>
      </w:r>
      <w:r>
        <w:rPr>
          <w:rFonts w:cs="Tahoma"/>
          <w:lang w:val="sr-Cyrl-BA"/>
        </w:rPr>
        <w:t>ентра</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достави</w:t>
      </w:r>
      <w:r w:rsidR="00EC45A3" w:rsidRPr="00BD35BE">
        <w:rPr>
          <w:rFonts w:cs="Tahoma"/>
          <w:lang w:val="sr-Cyrl-BA"/>
        </w:rPr>
        <w:t xml:space="preserve"> </w:t>
      </w:r>
      <w:r>
        <w:rPr>
          <w:rFonts w:cs="Tahoma"/>
          <w:lang w:val="sr-Cyrl-BA"/>
        </w:rPr>
        <w:t>интерни</w:t>
      </w:r>
      <w:r w:rsidR="00EC45A3" w:rsidRPr="00BD35BE">
        <w:rPr>
          <w:rFonts w:cs="Tahoma"/>
          <w:lang w:val="sr-Cyrl-BA"/>
        </w:rPr>
        <w:t xml:space="preserve"> </w:t>
      </w:r>
      <w:r>
        <w:rPr>
          <w:rFonts w:cs="Tahoma"/>
          <w:lang w:val="sr-Cyrl-BA"/>
        </w:rPr>
        <w:t>акт</w:t>
      </w:r>
      <w:r w:rsidR="00EC45A3" w:rsidRPr="00BD35BE">
        <w:rPr>
          <w:rFonts w:cs="Tahoma"/>
          <w:lang w:val="sr-Cyrl-BA"/>
        </w:rPr>
        <w:t xml:space="preserve"> </w:t>
      </w:r>
      <w:r>
        <w:rPr>
          <w:rFonts w:cs="Tahoma"/>
          <w:lang w:val="sr-Cyrl-BA"/>
        </w:rPr>
        <w:t>по</w:t>
      </w:r>
      <w:r w:rsidR="00EC45A3" w:rsidRPr="00BD35BE">
        <w:rPr>
          <w:rFonts w:cs="Tahoma"/>
          <w:lang w:val="sr-Cyrl-BA"/>
        </w:rPr>
        <w:t xml:space="preserve"> </w:t>
      </w:r>
      <w:r>
        <w:rPr>
          <w:rFonts w:cs="Tahoma"/>
          <w:lang w:val="sr-Cyrl-BA"/>
        </w:rPr>
        <w:t>којем</w:t>
      </w:r>
      <w:r w:rsidR="00EC45A3" w:rsidRPr="00BD35BE">
        <w:rPr>
          <w:rFonts w:cs="Tahoma"/>
          <w:lang w:val="sr-Cyrl-BA"/>
        </w:rPr>
        <w:t xml:space="preserve"> </w:t>
      </w:r>
      <w:r>
        <w:rPr>
          <w:rFonts w:cs="Tahoma"/>
          <w:lang w:val="sr-Latn-BA"/>
        </w:rPr>
        <w:t>ц</w:t>
      </w:r>
      <w:r>
        <w:rPr>
          <w:rFonts w:cs="Tahoma"/>
          <w:lang w:val="sr-Cyrl-BA"/>
        </w:rPr>
        <w:t>ентар</w:t>
      </w:r>
      <w:r w:rsidR="00EC45A3" w:rsidRPr="00BD35BE">
        <w:rPr>
          <w:rFonts w:cs="Tahoma"/>
          <w:lang w:val="sr-Cyrl-BA"/>
        </w:rPr>
        <w:t xml:space="preserve"> </w:t>
      </w:r>
      <w:r>
        <w:rPr>
          <w:rFonts w:cs="Tahoma"/>
          <w:lang w:val="sr-Cyrl-BA"/>
        </w:rPr>
        <w:t>поступа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складу</w:t>
      </w:r>
      <w:r w:rsidR="00EC45A3" w:rsidRPr="00BD35BE">
        <w:rPr>
          <w:rFonts w:cs="Tahoma"/>
          <w:lang w:val="sr-Cyrl-BA"/>
        </w:rPr>
        <w:t xml:space="preserve"> </w:t>
      </w:r>
      <w:r>
        <w:rPr>
          <w:rFonts w:cs="Tahoma"/>
          <w:lang w:val="sr-Cyrl-BA"/>
        </w:rPr>
        <w:t>са</w:t>
      </w:r>
      <w:r w:rsidR="00EC45A3" w:rsidRPr="00BD35BE">
        <w:rPr>
          <w:rFonts w:cs="Tahoma"/>
          <w:lang w:val="sr-Cyrl-BA"/>
        </w:rPr>
        <w:t xml:space="preserve"> </w:t>
      </w:r>
      <w:r>
        <w:rPr>
          <w:rFonts w:cs="Tahoma"/>
          <w:lang w:val="sr-Cyrl-BA"/>
        </w:rPr>
        <w:t>правилима</w:t>
      </w:r>
      <w:r w:rsidR="00EC45A3" w:rsidRPr="00BD35BE">
        <w:rPr>
          <w:rFonts w:cs="Tahoma"/>
          <w:lang w:val="sr-Cyrl-BA"/>
        </w:rPr>
        <w:t xml:space="preserve"> </w:t>
      </w:r>
      <w:r>
        <w:rPr>
          <w:rFonts w:cs="Tahoma"/>
          <w:lang w:val="sr-Cyrl-BA"/>
        </w:rPr>
        <w:t>стручног</w:t>
      </w:r>
      <w:r w:rsidR="00EC45A3" w:rsidRPr="00BD35BE">
        <w:rPr>
          <w:rFonts w:cs="Tahoma"/>
          <w:lang w:val="sr-Cyrl-BA"/>
        </w:rPr>
        <w:t xml:space="preserve"> </w:t>
      </w:r>
      <w:r>
        <w:rPr>
          <w:rFonts w:cs="Tahoma"/>
          <w:lang w:val="sr-Cyrl-BA"/>
        </w:rPr>
        <w:t>рада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циљу</w:t>
      </w:r>
      <w:r w:rsidR="00EC45A3" w:rsidRPr="00BD35BE">
        <w:rPr>
          <w:rFonts w:cs="Tahoma"/>
          <w:lang w:val="sr-Cyrl-BA"/>
        </w:rPr>
        <w:t xml:space="preserve"> </w:t>
      </w:r>
      <w:r>
        <w:rPr>
          <w:rFonts w:cs="Tahoma"/>
          <w:lang w:val="sr-Cyrl-BA"/>
        </w:rPr>
        <w:t>прикупљања</w:t>
      </w:r>
      <w:r w:rsidR="00EC45A3" w:rsidRPr="00BD35BE">
        <w:rPr>
          <w:rFonts w:cs="Tahoma"/>
          <w:lang w:val="sr-Cyrl-BA"/>
        </w:rPr>
        <w:t xml:space="preserve"> </w:t>
      </w:r>
      <w:r>
        <w:rPr>
          <w:rFonts w:cs="Tahoma"/>
          <w:lang w:val="sr-Cyrl-BA"/>
        </w:rPr>
        <w:t>социо</w:t>
      </w:r>
      <w:r w:rsidR="00031DCC" w:rsidRPr="00BD35BE">
        <w:rPr>
          <w:rFonts w:cs="Tahoma"/>
          <w:lang w:val="sr-Latn-BA"/>
        </w:rPr>
        <w:t xml:space="preserve"> </w:t>
      </w:r>
      <w:r w:rsidR="00EC45A3" w:rsidRPr="00BD35BE">
        <w:rPr>
          <w:rFonts w:cs="Tahoma"/>
          <w:lang w:val="sr-Cyrl-BA"/>
        </w:rPr>
        <w:t>-</w:t>
      </w:r>
      <w:r w:rsidR="00031DCC" w:rsidRPr="00BD35BE">
        <w:rPr>
          <w:rFonts w:cs="Tahoma"/>
          <w:lang w:val="sr-Latn-BA"/>
        </w:rPr>
        <w:t xml:space="preserve"> </w:t>
      </w:r>
      <w:r>
        <w:rPr>
          <w:rFonts w:cs="Tahoma"/>
          <w:lang w:val="sr-Cyrl-BA"/>
        </w:rPr>
        <w:t>анамнестичких</w:t>
      </w:r>
      <w:r w:rsidR="00EC45A3" w:rsidRPr="00BD35BE">
        <w:rPr>
          <w:rFonts w:cs="Tahoma"/>
          <w:lang w:val="sr-Cyrl-BA"/>
        </w:rPr>
        <w:t xml:space="preserve"> </w:t>
      </w:r>
      <w:r>
        <w:rPr>
          <w:rFonts w:cs="Tahoma"/>
          <w:lang w:val="sr-Cyrl-BA"/>
        </w:rPr>
        <w:t>података</w:t>
      </w:r>
      <w:r w:rsidR="00EC45A3" w:rsidRPr="00BD35BE">
        <w:rPr>
          <w:rFonts w:cs="Tahoma"/>
          <w:lang w:val="sr-Cyrl-BA"/>
        </w:rPr>
        <w:t xml:space="preserve">, </w:t>
      </w:r>
      <w:r>
        <w:rPr>
          <w:rFonts w:cs="Tahoma"/>
          <w:lang w:val="sr-Cyrl-BA"/>
        </w:rPr>
        <w:t>будући</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се</w:t>
      </w:r>
      <w:r w:rsidR="00EC45A3" w:rsidRPr="00BD35BE">
        <w:rPr>
          <w:rFonts w:cs="Tahoma"/>
          <w:lang w:val="sr-Cyrl-BA"/>
        </w:rPr>
        <w:t xml:space="preserve"> </w:t>
      </w:r>
      <w:r>
        <w:rPr>
          <w:rFonts w:cs="Tahoma"/>
          <w:lang w:val="sr-Latn-BA"/>
        </w:rPr>
        <w:t>ц</w:t>
      </w:r>
      <w:r>
        <w:rPr>
          <w:rFonts w:cs="Tahoma"/>
          <w:lang w:val="sr-Cyrl-BA"/>
        </w:rPr>
        <w:t>ентар</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одговору</w:t>
      </w:r>
      <w:r w:rsidR="00EC45A3" w:rsidRPr="00BD35BE">
        <w:rPr>
          <w:rFonts w:cs="Tahoma"/>
          <w:lang w:val="sr-Cyrl-BA"/>
        </w:rPr>
        <w:t xml:space="preserve"> </w:t>
      </w:r>
      <w:r>
        <w:rPr>
          <w:rFonts w:cs="Tahoma"/>
          <w:lang w:val="sr-Cyrl-BA"/>
        </w:rPr>
        <w:t>позвао</w:t>
      </w:r>
      <w:r w:rsidR="00EC45A3" w:rsidRPr="00BD35BE">
        <w:rPr>
          <w:rFonts w:cs="Tahoma"/>
          <w:lang w:val="sr-Cyrl-BA"/>
        </w:rPr>
        <w:t xml:space="preserve"> </w:t>
      </w:r>
      <w:r>
        <w:rPr>
          <w:rFonts w:cs="Tahoma"/>
          <w:lang w:val="sr-Cyrl-BA"/>
        </w:rPr>
        <w:t>на</w:t>
      </w:r>
      <w:r w:rsidR="00EC45A3" w:rsidRPr="00BD35BE">
        <w:rPr>
          <w:rFonts w:cs="Tahoma"/>
          <w:lang w:val="sr-Cyrl-BA"/>
        </w:rPr>
        <w:t xml:space="preserve"> </w:t>
      </w:r>
      <w:r>
        <w:rPr>
          <w:rFonts w:cs="Tahoma"/>
          <w:lang w:val="sr-Cyrl-BA"/>
        </w:rPr>
        <w:t>правила</w:t>
      </w:r>
      <w:r w:rsidR="00EC45A3" w:rsidRPr="00BD35BE">
        <w:rPr>
          <w:rFonts w:cs="Tahoma"/>
          <w:lang w:val="sr-Cyrl-BA"/>
        </w:rPr>
        <w:t xml:space="preserve"> </w:t>
      </w:r>
      <w:r>
        <w:rPr>
          <w:rFonts w:cs="Tahoma"/>
          <w:lang w:val="sr-Cyrl-BA"/>
        </w:rPr>
        <w:t>стручног</w:t>
      </w:r>
      <w:r w:rsidR="00EC45A3" w:rsidRPr="00BD35BE">
        <w:rPr>
          <w:rFonts w:cs="Tahoma"/>
          <w:lang w:val="sr-Cyrl-BA"/>
        </w:rPr>
        <w:t xml:space="preserve"> </w:t>
      </w:r>
      <w:r>
        <w:rPr>
          <w:rFonts w:cs="Tahoma"/>
          <w:lang w:val="sr-Cyrl-BA"/>
        </w:rPr>
        <w:t>рада</w:t>
      </w:r>
      <w:r w:rsidR="00EC45A3" w:rsidRPr="00BD35BE">
        <w:rPr>
          <w:rFonts w:cs="Tahoma"/>
          <w:lang w:val="sr-Cyrl-BA"/>
        </w:rPr>
        <w:t xml:space="preserve">, </w:t>
      </w:r>
      <w:r>
        <w:rPr>
          <w:rFonts w:cs="Tahoma"/>
          <w:lang w:val="sr-Cyrl-BA"/>
        </w:rPr>
        <w:t>уз</w:t>
      </w:r>
      <w:r w:rsidR="00EC45A3" w:rsidRPr="00BD35BE">
        <w:rPr>
          <w:rFonts w:cs="Tahoma"/>
          <w:lang w:val="sr-Cyrl-BA"/>
        </w:rPr>
        <w:t xml:space="preserve"> </w:t>
      </w:r>
      <w:r>
        <w:rPr>
          <w:rFonts w:cs="Tahoma"/>
          <w:lang w:val="sr-Cyrl-BA"/>
        </w:rPr>
        <w:t>констатацију</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из</w:t>
      </w:r>
      <w:r w:rsidR="00EC45A3" w:rsidRPr="00BD35BE">
        <w:rPr>
          <w:rFonts w:cs="Tahoma"/>
          <w:lang w:val="sr-Cyrl-BA"/>
        </w:rPr>
        <w:t xml:space="preserve"> </w:t>
      </w:r>
      <w:r>
        <w:rPr>
          <w:rFonts w:cs="Tahoma"/>
          <w:lang w:val="sr-Cyrl-BA"/>
        </w:rPr>
        <w:t>досадашње</w:t>
      </w:r>
      <w:r w:rsidR="00EC45A3" w:rsidRPr="00BD35BE">
        <w:rPr>
          <w:rFonts w:cs="Tahoma"/>
          <w:lang w:val="sr-Cyrl-BA"/>
        </w:rPr>
        <w:t xml:space="preserve"> </w:t>
      </w:r>
      <w:r>
        <w:rPr>
          <w:rFonts w:cs="Tahoma"/>
          <w:lang w:val="sr-Cyrl-BA"/>
        </w:rPr>
        <w:t>преписке</w:t>
      </w:r>
      <w:r w:rsidR="00EC45A3" w:rsidRPr="00BD35BE">
        <w:rPr>
          <w:rFonts w:cs="Tahoma"/>
          <w:lang w:val="sr-Cyrl-BA"/>
        </w:rPr>
        <w:t xml:space="preserve"> </w:t>
      </w:r>
      <w:r>
        <w:rPr>
          <w:rFonts w:cs="Tahoma"/>
          <w:lang w:val="sr-Cyrl-BA"/>
        </w:rPr>
        <w:t>не</w:t>
      </w:r>
      <w:r w:rsidR="00EC45A3" w:rsidRPr="00BD35BE">
        <w:rPr>
          <w:rFonts w:cs="Tahoma"/>
          <w:lang w:val="sr-Cyrl-BA"/>
        </w:rPr>
        <w:t xml:space="preserve"> </w:t>
      </w:r>
      <w:r>
        <w:rPr>
          <w:rFonts w:cs="Tahoma"/>
          <w:lang w:val="sr-Cyrl-BA"/>
        </w:rPr>
        <w:t>произилази</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је</w:t>
      </w:r>
      <w:r w:rsidR="00EC45A3" w:rsidRPr="00BD35BE">
        <w:rPr>
          <w:rFonts w:cs="Tahoma"/>
          <w:lang w:val="sr-Cyrl-BA"/>
        </w:rPr>
        <w:t xml:space="preserve"> </w:t>
      </w:r>
      <w:r>
        <w:rPr>
          <w:rFonts w:cs="Tahoma"/>
          <w:lang w:val="sr-Cyrl-BA"/>
        </w:rPr>
        <w:t>било</w:t>
      </w:r>
      <w:r w:rsidR="00EC45A3" w:rsidRPr="00BD35BE">
        <w:rPr>
          <w:rFonts w:cs="Tahoma"/>
          <w:lang w:val="sr-Cyrl-BA"/>
        </w:rPr>
        <w:t xml:space="preserve"> </w:t>
      </w:r>
      <w:r>
        <w:rPr>
          <w:rFonts w:cs="Tahoma"/>
          <w:lang w:val="sr-Cyrl-BA"/>
        </w:rPr>
        <w:t>основа</w:t>
      </w:r>
      <w:r w:rsidR="00EC45A3" w:rsidRPr="00BD35BE">
        <w:rPr>
          <w:rFonts w:cs="Tahoma"/>
          <w:lang w:val="sr-Cyrl-BA"/>
        </w:rPr>
        <w:t xml:space="preserve"> </w:t>
      </w:r>
      <w:r>
        <w:rPr>
          <w:rFonts w:cs="Tahoma"/>
          <w:lang w:val="sr-Cyrl-BA"/>
        </w:rPr>
        <w:t>за</w:t>
      </w:r>
      <w:r w:rsidR="00EC45A3" w:rsidRPr="00BD35BE">
        <w:rPr>
          <w:rFonts w:cs="Tahoma"/>
          <w:lang w:val="sr-Cyrl-BA"/>
        </w:rPr>
        <w:t xml:space="preserve"> </w:t>
      </w:r>
      <w:r>
        <w:rPr>
          <w:rFonts w:cs="Tahoma"/>
          <w:lang w:val="sr-Cyrl-BA"/>
        </w:rPr>
        <w:t>предузимање</w:t>
      </w:r>
      <w:r w:rsidR="00EC45A3" w:rsidRPr="00BD35BE">
        <w:rPr>
          <w:rFonts w:cs="Tahoma"/>
          <w:lang w:val="sr-Cyrl-BA"/>
        </w:rPr>
        <w:t xml:space="preserve"> </w:t>
      </w:r>
      <w:r>
        <w:rPr>
          <w:rFonts w:cs="Tahoma"/>
          <w:lang w:val="sr-Cyrl-BA"/>
        </w:rPr>
        <w:t>хитних</w:t>
      </w:r>
      <w:r w:rsidR="00EC45A3" w:rsidRPr="00BD35BE">
        <w:rPr>
          <w:rFonts w:cs="Tahoma"/>
          <w:lang w:val="sr-Cyrl-BA"/>
        </w:rPr>
        <w:t xml:space="preserve"> </w:t>
      </w:r>
      <w:r>
        <w:rPr>
          <w:rFonts w:cs="Tahoma"/>
          <w:lang w:val="sr-Cyrl-BA"/>
        </w:rPr>
        <w:t>мјера</w:t>
      </w:r>
      <w:r w:rsidR="00EC45A3" w:rsidRPr="00BD35BE">
        <w:rPr>
          <w:rFonts w:cs="Tahoma"/>
          <w:lang w:val="sr-Cyrl-BA"/>
        </w:rPr>
        <w:t xml:space="preserve">, </w:t>
      </w:r>
      <w:r>
        <w:rPr>
          <w:rFonts w:cs="Tahoma"/>
          <w:lang w:val="sr-Cyrl-BA"/>
        </w:rPr>
        <w:t>које</w:t>
      </w:r>
      <w:r w:rsidR="00EC45A3" w:rsidRPr="00BD35BE">
        <w:rPr>
          <w:rFonts w:cs="Tahoma"/>
          <w:lang w:val="sr-Cyrl-BA"/>
        </w:rPr>
        <w:t xml:space="preserve"> </w:t>
      </w:r>
      <w:r>
        <w:rPr>
          <w:rFonts w:cs="Tahoma"/>
          <w:lang w:val="sr-Cyrl-BA"/>
        </w:rPr>
        <w:t>би</w:t>
      </w:r>
      <w:r w:rsidR="00EC45A3" w:rsidRPr="00BD35BE">
        <w:rPr>
          <w:rFonts w:cs="Tahoma"/>
          <w:lang w:val="sr-Cyrl-BA"/>
        </w:rPr>
        <w:t xml:space="preserve"> </w:t>
      </w:r>
      <w:r>
        <w:rPr>
          <w:rFonts w:cs="Tahoma"/>
          <w:lang w:val="sr-Cyrl-BA"/>
        </w:rPr>
        <w:t>евентуално</w:t>
      </w:r>
      <w:r w:rsidR="00EC45A3" w:rsidRPr="00BD35BE">
        <w:rPr>
          <w:rFonts w:cs="Tahoma"/>
          <w:lang w:val="sr-Cyrl-BA"/>
        </w:rPr>
        <w:t xml:space="preserve"> </w:t>
      </w:r>
      <w:r>
        <w:rPr>
          <w:rFonts w:cs="Tahoma"/>
          <w:lang w:val="sr-Cyrl-BA"/>
        </w:rPr>
        <w:t>захтијевале</w:t>
      </w:r>
      <w:r w:rsidR="00EC45A3" w:rsidRPr="00BD35BE">
        <w:rPr>
          <w:rFonts w:cs="Tahoma"/>
          <w:lang w:val="sr-Cyrl-BA"/>
        </w:rPr>
        <w:t xml:space="preserve"> </w:t>
      </w:r>
      <w:r>
        <w:rPr>
          <w:rFonts w:cs="Tahoma"/>
          <w:lang w:val="sr-Cyrl-BA"/>
        </w:rPr>
        <w:t>излазак</w:t>
      </w:r>
      <w:r w:rsidR="00EC45A3" w:rsidRPr="00BD35BE">
        <w:rPr>
          <w:rFonts w:cs="Tahoma"/>
          <w:lang w:val="sr-Cyrl-BA"/>
        </w:rPr>
        <w:t xml:space="preserve"> </w:t>
      </w:r>
      <w:r>
        <w:rPr>
          <w:rFonts w:cs="Tahoma"/>
          <w:lang w:val="sr-Cyrl-BA"/>
        </w:rPr>
        <w:t>на</w:t>
      </w:r>
      <w:r w:rsidR="00EC45A3" w:rsidRPr="00BD35BE">
        <w:rPr>
          <w:rFonts w:cs="Tahoma"/>
          <w:lang w:val="sr-Cyrl-BA"/>
        </w:rPr>
        <w:t xml:space="preserve"> </w:t>
      </w:r>
      <w:r>
        <w:rPr>
          <w:rFonts w:cs="Tahoma"/>
          <w:lang w:val="sr-Cyrl-BA"/>
        </w:rPr>
        <w:t>терен</w:t>
      </w:r>
      <w:r w:rsidR="00EC45A3" w:rsidRPr="00BD35BE">
        <w:rPr>
          <w:rFonts w:cs="Tahoma"/>
          <w:lang w:val="sr-Cyrl-BA"/>
        </w:rPr>
        <w:t xml:space="preserve"> </w:t>
      </w:r>
      <w:r>
        <w:rPr>
          <w:rFonts w:cs="Tahoma"/>
          <w:lang w:val="sr-Cyrl-BA"/>
        </w:rPr>
        <w:t>стручних</w:t>
      </w:r>
      <w:r w:rsidR="00EC45A3" w:rsidRPr="00BD35BE">
        <w:rPr>
          <w:rFonts w:cs="Tahoma"/>
          <w:lang w:val="sr-Cyrl-BA"/>
        </w:rPr>
        <w:t xml:space="preserve"> </w:t>
      </w:r>
      <w:r>
        <w:rPr>
          <w:rFonts w:cs="Tahoma"/>
          <w:lang w:val="sr-Cyrl-BA"/>
        </w:rPr>
        <w:t>радника</w:t>
      </w:r>
      <w:r w:rsidR="00EC45A3" w:rsidRPr="00BD35BE">
        <w:rPr>
          <w:rFonts w:cs="Tahoma"/>
          <w:lang w:val="sr-Cyrl-BA"/>
        </w:rPr>
        <w:t xml:space="preserve"> </w:t>
      </w:r>
      <w:r>
        <w:rPr>
          <w:rFonts w:cs="Tahoma"/>
          <w:lang w:val="sr-Latn-BA"/>
        </w:rPr>
        <w:t>ц</w:t>
      </w:r>
      <w:r>
        <w:rPr>
          <w:rFonts w:cs="Tahoma"/>
          <w:lang w:val="sr-Cyrl-BA"/>
        </w:rPr>
        <w:t>ентра</w:t>
      </w:r>
      <w:r w:rsidR="00EC45A3" w:rsidRPr="00BD35BE">
        <w:rPr>
          <w:rFonts w:cs="Tahoma"/>
          <w:lang w:val="sr-Cyrl-BA"/>
        </w:rPr>
        <w:t xml:space="preserve">. </w:t>
      </w:r>
      <w:r>
        <w:rPr>
          <w:rFonts w:cs="Tahoma"/>
        </w:rPr>
        <w:t>У</w:t>
      </w:r>
      <w:r w:rsidR="00EC45A3" w:rsidRPr="00BD35BE">
        <w:rPr>
          <w:rFonts w:cs="Tahoma"/>
        </w:rPr>
        <w:t xml:space="preserve"> </w:t>
      </w:r>
      <w:r>
        <w:rPr>
          <w:rFonts w:cs="Tahoma"/>
        </w:rPr>
        <w:t>конкретном</w:t>
      </w:r>
      <w:r w:rsidR="00EC45A3" w:rsidRPr="00BD35BE">
        <w:rPr>
          <w:rFonts w:cs="Tahoma"/>
        </w:rPr>
        <w:t xml:space="preserve"> </w:t>
      </w:r>
      <w:r>
        <w:rPr>
          <w:rFonts w:cs="Tahoma"/>
        </w:rPr>
        <w:t>случају</w:t>
      </w:r>
      <w:r w:rsidR="00EC45A3" w:rsidRPr="00BD35BE">
        <w:rPr>
          <w:rFonts w:cs="Tahoma"/>
        </w:rPr>
        <w:t xml:space="preserve">, </w:t>
      </w:r>
      <w:r>
        <w:rPr>
          <w:rFonts w:cs="Tahoma"/>
        </w:rPr>
        <w:t>центар</w:t>
      </w:r>
      <w:r w:rsidR="00EC45A3" w:rsidRPr="00BD35BE">
        <w:rPr>
          <w:rFonts w:cs="Tahoma"/>
        </w:rPr>
        <w:t xml:space="preserve"> </w:t>
      </w:r>
      <w:r>
        <w:rPr>
          <w:rFonts w:cs="Tahoma"/>
        </w:rPr>
        <w:t>за</w:t>
      </w:r>
      <w:r w:rsidR="00EC45A3" w:rsidRPr="00BD35BE">
        <w:rPr>
          <w:rFonts w:cs="Tahoma"/>
        </w:rPr>
        <w:t xml:space="preserve"> </w:t>
      </w:r>
      <w:r>
        <w:rPr>
          <w:rFonts w:cs="Tahoma"/>
        </w:rPr>
        <w:t>социјални</w:t>
      </w:r>
      <w:r w:rsidR="00EC45A3" w:rsidRPr="00BD35BE">
        <w:rPr>
          <w:rFonts w:cs="Tahoma"/>
        </w:rPr>
        <w:t xml:space="preserve"> </w:t>
      </w:r>
      <w:r>
        <w:rPr>
          <w:rFonts w:cs="Tahoma"/>
        </w:rPr>
        <w:t>рад</w:t>
      </w:r>
      <w:r w:rsidR="00EC45A3" w:rsidRPr="00BD35BE">
        <w:rPr>
          <w:rFonts w:cs="Tahoma"/>
        </w:rPr>
        <w:t xml:space="preserve"> </w:t>
      </w:r>
      <w:r>
        <w:rPr>
          <w:rFonts w:cs="Tahoma"/>
        </w:rPr>
        <w:t>није</w:t>
      </w:r>
      <w:r w:rsidR="00EC45A3" w:rsidRPr="00BD35BE">
        <w:rPr>
          <w:rFonts w:cs="Tahoma"/>
        </w:rPr>
        <w:t xml:space="preserve"> </w:t>
      </w:r>
      <w:r>
        <w:rPr>
          <w:rFonts w:cs="Tahoma"/>
        </w:rPr>
        <w:t>оправдао</w:t>
      </w:r>
      <w:r w:rsidR="00EC45A3" w:rsidRPr="00BD35BE">
        <w:rPr>
          <w:rFonts w:cs="Tahoma"/>
        </w:rPr>
        <w:t xml:space="preserve"> </w:t>
      </w:r>
      <w:r>
        <w:rPr>
          <w:rFonts w:cs="Tahoma"/>
        </w:rPr>
        <w:t>своје</w:t>
      </w:r>
      <w:r w:rsidR="00EC45A3" w:rsidRPr="00BD35BE">
        <w:rPr>
          <w:rFonts w:cs="Tahoma"/>
        </w:rPr>
        <w:t xml:space="preserve"> </w:t>
      </w:r>
      <w:r>
        <w:rPr>
          <w:rFonts w:cs="Tahoma"/>
        </w:rPr>
        <w:t>поступање</w:t>
      </w:r>
      <w:r w:rsidR="00EC45A3" w:rsidRPr="00BD35BE">
        <w:rPr>
          <w:rFonts w:cs="Tahoma"/>
        </w:rPr>
        <w:t xml:space="preserve"> </w:t>
      </w:r>
      <w:r>
        <w:rPr>
          <w:rFonts w:cs="Tahoma"/>
        </w:rPr>
        <w:t>што</w:t>
      </w:r>
      <w:r w:rsidR="00EC45A3" w:rsidRPr="00BD35BE">
        <w:rPr>
          <w:rFonts w:cs="Tahoma"/>
        </w:rPr>
        <w:t xml:space="preserve"> </w:t>
      </w:r>
      <w:r>
        <w:rPr>
          <w:rFonts w:cs="Tahoma"/>
        </w:rPr>
        <w:t>се</w:t>
      </w:r>
      <w:r w:rsidR="00EC45A3" w:rsidRPr="00BD35BE">
        <w:rPr>
          <w:rFonts w:cs="Tahoma"/>
        </w:rPr>
        <w:t xml:space="preserve"> </w:t>
      </w:r>
      <w:r>
        <w:rPr>
          <w:rFonts w:cs="Tahoma"/>
        </w:rPr>
        <w:t>огледало</w:t>
      </w:r>
      <w:r w:rsidR="00EC45A3" w:rsidRPr="00BD35BE">
        <w:rPr>
          <w:rFonts w:cs="Tahoma"/>
        </w:rPr>
        <w:t xml:space="preserve"> </w:t>
      </w:r>
      <w:r>
        <w:rPr>
          <w:rFonts w:cs="Tahoma"/>
        </w:rPr>
        <w:t>у</w:t>
      </w:r>
      <w:r w:rsidR="00EC45A3" w:rsidRPr="00BD35BE">
        <w:rPr>
          <w:rFonts w:cs="Tahoma"/>
        </w:rPr>
        <w:t xml:space="preserve"> </w:t>
      </w:r>
      <w:r>
        <w:rPr>
          <w:rFonts w:cs="Tahoma"/>
        </w:rPr>
        <w:t>сљедећем</w:t>
      </w:r>
      <w:r w:rsidR="00EC45A3" w:rsidRPr="00BD35BE">
        <w:rPr>
          <w:rFonts w:cs="Tahoma"/>
        </w:rPr>
        <w:t xml:space="preserve">: </w:t>
      </w:r>
    </w:p>
    <w:p w14:paraId="5B3E0355" w14:textId="4DBA740E" w:rsidR="00EC45A3" w:rsidRPr="00BD35BE" w:rsidRDefault="00707CAB" w:rsidP="00242081">
      <w:pPr>
        <w:pStyle w:val="NoSpacing"/>
        <w:numPr>
          <w:ilvl w:val="0"/>
          <w:numId w:val="50"/>
        </w:numPr>
        <w:ind w:left="426"/>
        <w:jc w:val="both"/>
        <w:rPr>
          <w:rFonts w:ascii="Tahoma" w:hAnsi="Tahoma" w:cs="Tahoma"/>
        </w:rPr>
      </w:pPr>
      <w:r>
        <w:rPr>
          <w:rFonts w:ascii="Tahoma" w:hAnsi="Tahoma" w:cs="Tahoma"/>
        </w:rPr>
        <w:t>Центар</w:t>
      </w:r>
      <w:r w:rsidR="00EC45A3" w:rsidRPr="00BD35BE">
        <w:rPr>
          <w:rFonts w:ascii="Tahoma" w:hAnsi="Tahoma" w:cs="Tahoma"/>
        </w:rPr>
        <w:t xml:space="preserve"> </w:t>
      </w:r>
      <w:r>
        <w:rPr>
          <w:rFonts w:ascii="Tahoma" w:hAnsi="Tahoma" w:cs="Tahoma"/>
        </w:rPr>
        <w:t>је</w:t>
      </w:r>
      <w:r w:rsidR="00EC45A3" w:rsidRPr="00BD35BE">
        <w:rPr>
          <w:rFonts w:ascii="Tahoma" w:hAnsi="Tahoma" w:cs="Tahoma"/>
        </w:rPr>
        <w:t xml:space="preserve"> </w:t>
      </w:r>
      <w:r>
        <w:rPr>
          <w:rFonts w:ascii="Tahoma" w:hAnsi="Tahoma" w:cs="Tahoma"/>
        </w:rPr>
        <w:t>орган</w:t>
      </w:r>
      <w:r w:rsidR="00EC45A3" w:rsidRPr="00BD35BE">
        <w:rPr>
          <w:rFonts w:ascii="Tahoma" w:hAnsi="Tahoma" w:cs="Tahoma"/>
        </w:rPr>
        <w:t xml:space="preserve"> </w:t>
      </w:r>
      <w:r>
        <w:rPr>
          <w:rFonts w:ascii="Tahoma" w:hAnsi="Tahoma" w:cs="Tahoma"/>
        </w:rPr>
        <w:t>управе</w:t>
      </w:r>
      <w:r w:rsidR="00EC45A3" w:rsidRPr="00BD35BE">
        <w:rPr>
          <w:rFonts w:ascii="Tahoma" w:hAnsi="Tahoma" w:cs="Tahoma"/>
        </w:rPr>
        <w:t xml:space="preserve"> </w:t>
      </w:r>
      <w:r>
        <w:rPr>
          <w:rFonts w:ascii="Tahoma" w:hAnsi="Tahoma" w:cs="Tahoma"/>
        </w:rPr>
        <w:t>који</w:t>
      </w:r>
      <w:r w:rsidR="00EC45A3" w:rsidRPr="00BD35BE">
        <w:rPr>
          <w:rFonts w:ascii="Tahoma" w:hAnsi="Tahoma" w:cs="Tahoma"/>
        </w:rPr>
        <w:t xml:space="preserve"> </w:t>
      </w:r>
      <w:r>
        <w:rPr>
          <w:rFonts w:ascii="Tahoma" w:hAnsi="Tahoma" w:cs="Tahoma"/>
        </w:rPr>
        <w:t>по</w:t>
      </w:r>
      <w:r w:rsidR="00EC45A3" w:rsidRPr="00BD35BE">
        <w:rPr>
          <w:rFonts w:ascii="Tahoma" w:hAnsi="Tahoma" w:cs="Tahoma"/>
        </w:rPr>
        <w:t xml:space="preserve"> </w:t>
      </w:r>
      <w:r>
        <w:rPr>
          <w:rFonts w:ascii="Tahoma" w:hAnsi="Tahoma" w:cs="Tahoma"/>
        </w:rPr>
        <w:t>пријему</w:t>
      </w:r>
      <w:r w:rsidR="00EC45A3" w:rsidRPr="00BD35BE">
        <w:rPr>
          <w:rFonts w:ascii="Tahoma" w:hAnsi="Tahoma" w:cs="Tahoma"/>
        </w:rPr>
        <w:t xml:space="preserve"> </w:t>
      </w:r>
      <w:r>
        <w:rPr>
          <w:rFonts w:ascii="Tahoma" w:hAnsi="Tahoma" w:cs="Tahoma"/>
        </w:rPr>
        <w:t>захтјеву</w:t>
      </w:r>
      <w:r w:rsidR="00EC45A3" w:rsidRPr="00BD35BE">
        <w:rPr>
          <w:rFonts w:ascii="Tahoma" w:hAnsi="Tahoma" w:cs="Tahoma"/>
        </w:rPr>
        <w:t>/</w:t>
      </w:r>
      <w:r>
        <w:rPr>
          <w:rFonts w:ascii="Tahoma" w:hAnsi="Tahoma" w:cs="Tahoma"/>
        </w:rPr>
        <w:t>поднеску</w:t>
      </w:r>
      <w:r w:rsidR="00EC45A3" w:rsidRPr="00BD35BE">
        <w:rPr>
          <w:rFonts w:ascii="Tahoma" w:hAnsi="Tahoma" w:cs="Tahoma"/>
        </w:rPr>
        <w:t>/</w:t>
      </w:r>
      <w:r>
        <w:rPr>
          <w:rFonts w:ascii="Tahoma" w:hAnsi="Tahoma" w:cs="Tahoma"/>
        </w:rPr>
        <w:t>представци</w:t>
      </w:r>
      <w:r w:rsidR="00EC45A3" w:rsidRPr="00BD35BE">
        <w:rPr>
          <w:rFonts w:ascii="Tahoma" w:hAnsi="Tahoma" w:cs="Tahoma"/>
        </w:rPr>
        <w:t xml:space="preserve"> </w:t>
      </w:r>
      <w:r>
        <w:rPr>
          <w:rFonts w:ascii="Tahoma" w:hAnsi="Tahoma" w:cs="Tahoma"/>
        </w:rPr>
        <w:t>странке</w:t>
      </w:r>
      <w:r w:rsidR="00EC45A3" w:rsidRPr="00BD35BE">
        <w:rPr>
          <w:rFonts w:ascii="Tahoma" w:hAnsi="Tahoma" w:cs="Tahoma"/>
        </w:rPr>
        <w:t xml:space="preserve"> </w:t>
      </w:r>
      <w:r>
        <w:rPr>
          <w:rFonts w:ascii="Tahoma" w:hAnsi="Tahoma" w:cs="Tahoma"/>
        </w:rPr>
        <w:t>поступа</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складу</w:t>
      </w:r>
      <w:r w:rsidR="00EC45A3" w:rsidRPr="00BD35BE">
        <w:rPr>
          <w:rFonts w:ascii="Tahoma" w:hAnsi="Tahoma" w:cs="Tahoma"/>
        </w:rPr>
        <w:t xml:space="preserve"> </w:t>
      </w:r>
      <w:r>
        <w:rPr>
          <w:rFonts w:ascii="Tahoma" w:hAnsi="Tahoma" w:cs="Tahoma"/>
        </w:rPr>
        <w:t>са</w:t>
      </w:r>
      <w:r w:rsidR="00EC45A3" w:rsidRPr="00BD35BE">
        <w:rPr>
          <w:rFonts w:ascii="Tahoma" w:hAnsi="Tahoma" w:cs="Tahoma"/>
        </w:rPr>
        <w:t xml:space="preserve"> </w:t>
      </w:r>
      <w:r>
        <w:rPr>
          <w:rFonts w:ascii="Tahoma" w:hAnsi="Tahoma" w:cs="Tahoma"/>
        </w:rPr>
        <w:t>Законом</w:t>
      </w:r>
      <w:r w:rsidR="00EC45A3" w:rsidRPr="00BD35BE">
        <w:rPr>
          <w:rFonts w:ascii="Tahoma" w:hAnsi="Tahoma" w:cs="Tahoma"/>
        </w:rPr>
        <w:t xml:space="preserve"> </w:t>
      </w:r>
      <w:r>
        <w:rPr>
          <w:rFonts w:ascii="Tahoma" w:hAnsi="Tahoma" w:cs="Tahoma"/>
        </w:rPr>
        <w:t>о</w:t>
      </w:r>
      <w:r w:rsidR="00EC45A3" w:rsidRPr="00BD35BE">
        <w:rPr>
          <w:rFonts w:ascii="Tahoma" w:hAnsi="Tahoma" w:cs="Tahoma"/>
        </w:rPr>
        <w:t xml:space="preserve"> </w:t>
      </w:r>
      <w:r>
        <w:rPr>
          <w:rFonts w:ascii="Tahoma" w:hAnsi="Tahoma" w:cs="Tahoma"/>
        </w:rPr>
        <w:t>општем</w:t>
      </w:r>
      <w:r w:rsidR="00EC45A3" w:rsidRPr="00BD35BE">
        <w:rPr>
          <w:rFonts w:ascii="Tahoma" w:hAnsi="Tahoma" w:cs="Tahoma"/>
        </w:rPr>
        <w:t xml:space="preserve"> </w:t>
      </w:r>
      <w:r>
        <w:rPr>
          <w:rFonts w:ascii="Tahoma" w:hAnsi="Tahoma" w:cs="Tahoma"/>
        </w:rPr>
        <w:t>управном</w:t>
      </w:r>
      <w:r w:rsidR="00EC45A3" w:rsidRPr="00BD35BE">
        <w:rPr>
          <w:rFonts w:ascii="Tahoma" w:hAnsi="Tahoma" w:cs="Tahoma"/>
        </w:rPr>
        <w:t xml:space="preserve"> </w:t>
      </w:r>
      <w:r>
        <w:rPr>
          <w:rFonts w:ascii="Tahoma" w:hAnsi="Tahoma" w:cs="Tahoma"/>
        </w:rPr>
        <w:t>поступку</w:t>
      </w:r>
      <w:r w:rsidR="00EC45A3" w:rsidRPr="00BD35BE">
        <w:rPr>
          <w:rStyle w:val="FootnoteReference"/>
          <w:rFonts w:ascii="Tahoma" w:hAnsi="Tahoma" w:cs="Tahoma"/>
        </w:rPr>
        <w:footnoteReference w:id="28"/>
      </w:r>
      <w:r w:rsidR="00EC45A3" w:rsidRPr="00BD35BE">
        <w:rPr>
          <w:rFonts w:ascii="Tahoma" w:hAnsi="Tahoma" w:cs="Tahoma"/>
        </w:rPr>
        <w:t xml:space="preserve">, </w:t>
      </w:r>
      <w:r>
        <w:rPr>
          <w:rFonts w:ascii="Tahoma" w:hAnsi="Tahoma" w:cs="Tahoma"/>
        </w:rPr>
        <w:t>па</w:t>
      </w:r>
      <w:r w:rsidR="00EC45A3" w:rsidRPr="00BD35BE">
        <w:rPr>
          <w:rFonts w:ascii="Tahoma" w:hAnsi="Tahoma" w:cs="Tahoma"/>
        </w:rPr>
        <w:t xml:space="preserve"> </w:t>
      </w:r>
      <w:r>
        <w:rPr>
          <w:rFonts w:ascii="Tahoma" w:hAnsi="Tahoma" w:cs="Tahoma"/>
        </w:rPr>
        <w:t>наводи</w:t>
      </w:r>
      <w:r w:rsidR="00EC45A3" w:rsidRPr="00BD35BE">
        <w:rPr>
          <w:rFonts w:ascii="Tahoma" w:hAnsi="Tahoma" w:cs="Tahoma"/>
        </w:rPr>
        <w:t xml:space="preserve"> </w:t>
      </w:r>
      <w:r>
        <w:rPr>
          <w:rFonts w:ascii="Tahoma" w:hAnsi="Tahoma" w:cs="Tahoma"/>
        </w:rPr>
        <w:t>центра</w:t>
      </w:r>
      <w:r w:rsidR="00EC45A3" w:rsidRPr="00BD35BE">
        <w:rPr>
          <w:rFonts w:ascii="Tahoma" w:hAnsi="Tahoma" w:cs="Tahoma"/>
        </w:rPr>
        <w:t xml:space="preserve"> </w:t>
      </w:r>
      <w:r>
        <w:rPr>
          <w:rFonts w:ascii="Tahoma" w:hAnsi="Tahoma" w:cs="Tahoma"/>
        </w:rPr>
        <w:t>да</w:t>
      </w:r>
      <w:r w:rsidR="00EC45A3" w:rsidRPr="00BD35BE">
        <w:rPr>
          <w:rFonts w:ascii="Tahoma" w:hAnsi="Tahoma" w:cs="Tahoma"/>
        </w:rPr>
        <w:t xml:space="preserve"> </w:t>
      </w:r>
      <w:r>
        <w:rPr>
          <w:rFonts w:ascii="Tahoma" w:hAnsi="Tahoma" w:cs="Tahoma"/>
        </w:rPr>
        <w:t>је</w:t>
      </w:r>
      <w:r w:rsidR="00EC45A3" w:rsidRPr="00BD35BE">
        <w:rPr>
          <w:rFonts w:ascii="Tahoma" w:hAnsi="Tahoma" w:cs="Tahoma"/>
        </w:rPr>
        <w:t xml:space="preserve"> </w:t>
      </w:r>
      <w:r>
        <w:rPr>
          <w:rFonts w:ascii="Tahoma" w:hAnsi="Tahoma" w:cs="Tahoma"/>
        </w:rPr>
        <w:t>запримљена</w:t>
      </w:r>
      <w:r w:rsidR="00EC45A3" w:rsidRPr="00BD35BE">
        <w:rPr>
          <w:rFonts w:ascii="Tahoma" w:hAnsi="Tahoma" w:cs="Tahoma"/>
        </w:rPr>
        <w:t xml:space="preserve"> </w:t>
      </w:r>
      <w:r>
        <w:rPr>
          <w:rFonts w:ascii="Tahoma" w:hAnsi="Tahoma" w:cs="Tahoma"/>
        </w:rPr>
        <w:t>представка</w:t>
      </w:r>
      <w:r w:rsidR="00EC45A3" w:rsidRPr="00BD35BE">
        <w:rPr>
          <w:rFonts w:ascii="Tahoma" w:hAnsi="Tahoma" w:cs="Tahoma"/>
        </w:rPr>
        <w:t xml:space="preserve"> </w:t>
      </w:r>
      <w:r>
        <w:rPr>
          <w:rFonts w:ascii="Tahoma" w:hAnsi="Tahoma" w:cs="Tahoma"/>
        </w:rPr>
        <w:t>између</w:t>
      </w:r>
      <w:r w:rsidR="00EC45A3" w:rsidRPr="00BD35BE">
        <w:rPr>
          <w:rFonts w:ascii="Tahoma" w:hAnsi="Tahoma" w:cs="Tahoma"/>
        </w:rPr>
        <w:t xml:space="preserve"> </w:t>
      </w:r>
      <w:r>
        <w:rPr>
          <w:rFonts w:ascii="Tahoma" w:hAnsi="Tahoma" w:cs="Tahoma"/>
        </w:rPr>
        <w:t>осталог</w:t>
      </w:r>
      <w:r w:rsidR="00EC45A3" w:rsidRPr="00BD35BE">
        <w:rPr>
          <w:rFonts w:ascii="Tahoma" w:hAnsi="Tahoma" w:cs="Tahoma"/>
        </w:rPr>
        <w:t xml:space="preserve"> </w:t>
      </w:r>
      <w:r>
        <w:rPr>
          <w:rFonts w:ascii="Tahoma" w:hAnsi="Tahoma" w:cs="Tahoma"/>
        </w:rPr>
        <w:t>и</w:t>
      </w:r>
      <w:r w:rsidR="00EC45A3" w:rsidRPr="00BD35BE">
        <w:rPr>
          <w:rFonts w:ascii="Tahoma" w:hAnsi="Tahoma" w:cs="Tahoma"/>
        </w:rPr>
        <w:t xml:space="preserve"> </w:t>
      </w:r>
      <w:r>
        <w:rPr>
          <w:rFonts w:ascii="Tahoma" w:hAnsi="Tahoma" w:cs="Tahoma"/>
        </w:rPr>
        <w:t>повод</w:t>
      </w:r>
      <w:r w:rsidR="00EC45A3" w:rsidRPr="00BD35BE">
        <w:rPr>
          <w:rFonts w:ascii="Tahoma" w:hAnsi="Tahoma" w:cs="Tahoma"/>
        </w:rPr>
        <w:t xml:space="preserve"> </w:t>
      </w:r>
      <w:r>
        <w:rPr>
          <w:rFonts w:ascii="Tahoma" w:hAnsi="Tahoma" w:cs="Tahoma"/>
        </w:rPr>
        <w:t>доласка</w:t>
      </w:r>
      <w:r w:rsidR="00EC45A3" w:rsidRPr="00BD35BE">
        <w:rPr>
          <w:rFonts w:ascii="Tahoma" w:hAnsi="Tahoma" w:cs="Tahoma"/>
        </w:rPr>
        <w:t xml:space="preserve"> </w:t>
      </w:r>
      <w:r>
        <w:rPr>
          <w:rFonts w:ascii="Tahoma" w:hAnsi="Tahoma" w:cs="Tahoma"/>
        </w:rPr>
        <w:t>на</w:t>
      </w:r>
      <w:r w:rsidR="00EC45A3" w:rsidRPr="00BD35BE">
        <w:rPr>
          <w:rFonts w:ascii="Tahoma" w:hAnsi="Tahoma" w:cs="Tahoma"/>
        </w:rPr>
        <w:t xml:space="preserve"> </w:t>
      </w:r>
      <w:r>
        <w:rPr>
          <w:rFonts w:ascii="Tahoma" w:hAnsi="Tahoma" w:cs="Tahoma"/>
        </w:rPr>
        <w:t>терен</w:t>
      </w:r>
      <w:r w:rsidR="00EC45A3" w:rsidRPr="00BD35BE">
        <w:rPr>
          <w:rFonts w:ascii="Tahoma" w:hAnsi="Tahoma" w:cs="Tahoma"/>
        </w:rPr>
        <w:t xml:space="preserve">, </w:t>
      </w:r>
      <w:r>
        <w:rPr>
          <w:rFonts w:ascii="Tahoma" w:hAnsi="Tahoma" w:cs="Tahoma"/>
        </w:rPr>
        <w:t>нису</w:t>
      </w:r>
      <w:r w:rsidR="00EC45A3" w:rsidRPr="00BD35BE">
        <w:rPr>
          <w:rFonts w:ascii="Tahoma" w:hAnsi="Tahoma" w:cs="Tahoma"/>
        </w:rPr>
        <w:t xml:space="preserve"> </w:t>
      </w:r>
      <w:r>
        <w:rPr>
          <w:rFonts w:ascii="Tahoma" w:hAnsi="Tahoma" w:cs="Tahoma"/>
        </w:rPr>
        <w:t>оправдани</w:t>
      </w:r>
      <w:r w:rsidR="00EC45A3" w:rsidRPr="00BD35BE">
        <w:rPr>
          <w:rFonts w:ascii="Tahoma" w:hAnsi="Tahoma" w:cs="Tahoma"/>
        </w:rPr>
        <w:t xml:space="preserve"> </w:t>
      </w:r>
      <w:r>
        <w:rPr>
          <w:rFonts w:ascii="Tahoma" w:hAnsi="Tahoma" w:cs="Tahoma"/>
        </w:rPr>
        <w:t>и</w:t>
      </w:r>
      <w:r w:rsidR="00EC45A3" w:rsidRPr="00BD35BE">
        <w:rPr>
          <w:rFonts w:ascii="Tahoma" w:hAnsi="Tahoma" w:cs="Tahoma"/>
        </w:rPr>
        <w:t xml:space="preserve"> </w:t>
      </w:r>
      <w:r>
        <w:rPr>
          <w:rFonts w:ascii="Tahoma" w:hAnsi="Tahoma" w:cs="Tahoma"/>
        </w:rPr>
        <w:t>не</w:t>
      </w:r>
      <w:r w:rsidR="00EC45A3" w:rsidRPr="00BD35BE">
        <w:rPr>
          <w:rFonts w:ascii="Tahoma" w:hAnsi="Tahoma" w:cs="Tahoma"/>
        </w:rPr>
        <w:t xml:space="preserve"> </w:t>
      </w:r>
      <w:r>
        <w:rPr>
          <w:rFonts w:ascii="Tahoma" w:hAnsi="Tahoma" w:cs="Tahoma"/>
        </w:rPr>
        <w:t>могу</w:t>
      </w:r>
      <w:r w:rsidR="00EC45A3" w:rsidRPr="00BD35BE">
        <w:rPr>
          <w:rFonts w:ascii="Tahoma" w:hAnsi="Tahoma" w:cs="Tahoma"/>
        </w:rPr>
        <w:t xml:space="preserve"> </w:t>
      </w:r>
      <w:r>
        <w:rPr>
          <w:rFonts w:ascii="Tahoma" w:hAnsi="Tahoma" w:cs="Tahoma"/>
        </w:rPr>
        <w:t>бити</w:t>
      </w:r>
      <w:r w:rsidR="00EC45A3" w:rsidRPr="00BD35BE">
        <w:rPr>
          <w:rFonts w:ascii="Tahoma" w:hAnsi="Tahoma" w:cs="Tahoma"/>
        </w:rPr>
        <w:t xml:space="preserve"> </w:t>
      </w:r>
      <w:r>
        <w:rPr>
          <w:rFonts w:ascii="Tahoma" w:hAnsi="Tahoma" w:cs="Tahoma"/>
        </w:rPr>
        <w:t>разлог</w:t>
      </w:r>
      <w:r w:rsidR="00EC45A3" w:rsidRPr="00BD35BE">
        <w:rPr>
          <w:rFonts w:ascii="Tahoma" w:hAnsi="Tahoma" w:cs="Tahoma"/>
        </w:rPr>
        <w:t xml:space="preserve"> </w:t>
      </w:r>
      <w:r>
        <w:rPr>
          <w:rFonts w:ascii="Tahoma" w:hAnsi="Tahoma" w:cs="Tahoma"/>
        </w:rPr>
        <w:t>за</w:t>
      </w:r>
      <w:r w:rsidR="00EC45A3" w:rsidRPr="00BD35BE">
        <w:rPr>
          <w:rFonts w:ascii="Tahoma" w:hAnsi="Tahoma" w:cs="Tahoma"/>
        </w:rPr>
        <w:t xml:space="preserve"> </w:t>
      </w:r>
      <w:r>
        <w:rPr>
          <w:rFonts w:ascii="Tahoma" w:hAnsi="Tahoma" w:cs="Tahoma"/>
        </w:rPr>
        <w:t>кућне</w:t>
      </w:r>
      <w:r w:rsidR="00EC45A3" w:rsidRPr="00BD35BE">
        <w:rPr>
          <w:rFonts w:ascii="Tahoma" w:hAnsi="Tahoma" w:cs="Tahoma"/>
        </w:rPr>
        <w:t xml:space="preserve"> </w:t>
      </w:r>
      <w:r>
        <w:rPr>
          <w:rFonts w:ascii="Tahoma" w:hAnsi="Tahoma" w:cs="Tahoma"/>
        </w:rPr>
        <w:t>посјете</w:t>
      </w:r>
      <w:r w:rsidR="00EC45A3" w:rsidRPr="00BD35BE">
        <w:rPr>
          <w:rFonts w:ascii="Tahoma" w:hAnsi="Tahoma" w:cs="Tahoma"/>
        </w:rPr>
        <w:t xml:space="preserve"> </w:t>
      </w:r>
      <w:r>
        <w:rPr>
          <w:rFonts w:ascii="Tahoma" w:hAnsi="Tahoma" w:cs="Tahoma"/>
        </w:rPr>
        <w:t>корисницима</w:t>
      </w:r>
      <w:r w:rsidR="00EC45A3" w:rsidRPr="00BD35BE">
        <w:rPr>
          <w:rFonts w:ascii="Tahoma" w:hAnsi="Tahoma" w:cs="Tahoma"/>
        </w:rPr>
        <w:t xml:space="preserve">. </w:t>
      </w:r>
    </w:p>
    <w:p w14:paraId="7512C697" w14:textId="2E386EFB" w:rsidR="00EC45A3" w:rsidRPr="00BD35BE" w:rsidRDefault="00707CAB" w:rsidP="00242081">
      <w:pPr>
        <w:pStyle w:val="NoSpacing"/>
        <w:numPr>
          <w:ilvl w:val="0"/>
          <w:numId w:val="50"/>
        </w:numPr>
        <w:ind w:left="426"/>
        <w:jc w:val="both"/>
        <w:rPr>
          <w:rFonts w:ascii="Tahoma" w:hAnsi="Tahoma" w:cs="Tahoma"/>
        </w:rPr>
      </w:pPr>
      <w:r>
        <w:rPr>
          <w:rFonts w:ascii="Tahoma" w:hAnsi="Tahoma" w:cs="Tahoma"/>
        </w:rPr>
        <w:lastRenderedPageBreak/>
        <w:t>констатација</w:t>
      </w:r>
      <w:r w:rsidR="00EC45A3" w:rsidRPr="00BD35BE">
        <w:rPr>
          <w:rFonts w:ascii="Tahoma" w:hAnsi="Tahoma" w:cs="Tahoma"/>
        </w:rPr>
        <w:t xml:space="preserve"> </w:t>
      </w:r>
      <w:r>
        <w:rPr>
          <w:rFonts w:ascii="Tahoma" w:hAnsi="Tahoma" w:cs="Tahoma"/>
        </w:rPr>
        <w:t>центра</w:t>
      </w:r>
      <w:r w:rsidR="00EC45A3" w:rsidRPr="00BD35BE">
        <w:rPr>
          <w:rFonts w:ascii="Tahoma" w:hAnsi="Tahoma" w:cs="Tahoma"/>
        </w:rPr>
        <w:t xml:space="preserve"> </w:t>
      </w:r>
      <w:r>
        <w:rPr>
          <w:rFonts w:ascii="Tahoma" w:hAnsi="Tahoma" w:cs="Tahoma"/>
        </w:rPr>
        <w:t>да</w:t>
      </w:r>
      <w:r w:rsidR="00EC45A3" w:rsidRPr="00BD35BE">
        <w:rPr>
          <w:rFonts w:ascii="Tahoma" w:hAnsi="Tahoma" w:cs="Tahoma"/>
        </w:rPr>
        <w:t xml:space="preserve"> </w:t>
      </w:r>
      <w:r>
        <w:rPr>
          <w:rFonts w:ascii="Tahoma" w:hAnsi="Tahoma" w:cs="Tahoma"/>
        </w:rPr>
        <w:t>је</w:t>
      </w:r>
      <w:r w:rsidR="00EC45A3" w:rsidRPr="00BD35BE">
        <w:rPr>
          <w:rFonts w:ascii="Tahoma" w:hAnsi="Tahoma" w:cs="Tahoma"/>
        </w:rPr>
        <w:t xml:space="preserve"> </w:t>
      </w:r>
      <w:r>
        <w:rPr>
          <w:rFonts w:ascii="Tahoma" w:hAnsi="Tahoma" w:cs="Tahoma"/>
        </w:rPr>
        <w:t>наведена</w:t>
      </w:r>
      <w:r w:rsidR="00EC45A3" w:rsidRPr="00BD35BE">
        <w:rPr>
          <w:rFonts w:ascii="Tahoma" w:hAnsi="Tahoma" w:cs="Tahoma"/>
        </w:rPr>
        <w:t xml:space="preserve"> </w:t>
      </w:r>
      <w:r>
        <w:rPr>
          <w:rFonts w:ascii="Tahoma" w:hAnsi="Tahoma" w:cs="Tahoma"/>
        </w:rPr>
        <w:t>посјета</w:t>
      </w:r>
      <w:r w:rsidR="00EC45A3" w:rsidRPr="00BD35BE">
        <w:rPr>
          <w:rFonts w:ascii="Tahoma" w:hAnsi="Tahoma" w:cs="Tahoma"/>
        </w:rPr>
        <w:t xml:space="preserve"> </w:t>
      </w:r>
      <w:r>
        <w:rPr>
          <w:rFonts w:ascii="Tahoma" w:hAnsi="Tahoma" w:cs="Tahoma"/>
        </w:rPr>
        <w:t>извршена</w:t>
      </w:r>
      <w:r w:rsidR="00EC45A3" w:rsidRPr="00BD35BE">
        <w:rPr>
          <w:rFonts w:ascii="Tahoma" w:hAnsi="Tahoma" w:cs="Tahoma"/>
        </w:rPr>
        <w:t xml:space="preserve"> </w:t>
      </w:r>
      <w:r>
        <w:rPr>
          <w:rFonts w:ascii="Tahoma" w:hAnsi="Tahoma" w:cs="Tahoma"/>
        </w:rPr>
        <w:t>ради</w:t>
      </w:r>
      <w:r w:rsidR="00EC45A3" w:rsidRPr="00BD35BE">
        <w:rPr>
          <w:rFonts w:ascii="Tahoma" w:hAnsi="Tahoma" w:cs="Tahoma"/>
        </w:rPr>
        <w:t xml:space="preserve"> </w:t>
      </w:r>
      <w:r>
        <w:rPr>
          <w:rFonts w:ascii="Tahoma" w:hAnsi="Tahoma" w:cs="Tahoma"/>
        </w:rPr>
        <w:t>обављања</w:t>
      </w:r>
      <w:r w:rsidR="00EC45A3" w:rsidRPr="00BD35BE">
        <w:rPr>
          <w:rFonts w:ascii="Tahoma" w:hAnsi="Tahoma" w:cs="Tahoma"/>
        </w:rPr>
        <w:t xml:space="preserve"> </w:t>
      </w:r>
      <w:r>
        <w:rPr>
          <w:rFonts w:ascii="Tahoma" w:hAnsi="Tahoma" w:cs="Tahoma"/>
        </w:rPr>
        <w:t>савјетодавног</w:t>
      </w:r>
      <w:r w:rsidR="00EC45A3" w:rsidRPr="00BD35BE">
        <w:rPr>
          <w:rFonts w:ascii="Tahoma" w:hAnsi="Tahoma" w:cs="Tahoma"/>
        </w:rPr>
        <w:t xml:space="preserve"> </w:t>
      </w:r>
      <w:r>
        <w:rPr>
          <w:rFonts w:ascii="Tahoma" w:hAnsi="Tahoma" w:cs="Tahoma"/>
        </w:rPr>
        <w:t>рада</w:t>
      </w:r>
      <w:r w:rsidR="00EC45A3" w:rsidRPr="00BD35BE">
        <w:rPr>
          <w:rFonts w:ascii="Tahoma" w:hAnsi="Tahoma" w:cs="Tahoma"/>
        </w:rPr>
        <w:t xml:space="preserve">, </w:t>
      </w:r>
      <w:r>
        <w:rPr>
          <w:rFonts w:ascii="Tahoma" w:hAnsi="Tahoma" w:cs="Tahoma"/>
        </w:rPr>
        <w:t>као</w:t>
      </w:r>
      <w:r w:rsidR="00EC45A3" w:rsidRPr="00BD35BE">
        <w:rPr>
          <w:rFonts w:ascii="Tahoma" w:hAnsi="Tahoma" w:cs="Tahoma"/>
        </w:rPr>
        <w:t xml:space="preserve"> </w:t>
      </w:r>
      <w:r>
        <w:rPr>
          <w:rFonts w:ascii="Tahoma" w:hAnsi="Tahoma" w:cs="Tahoma"/>
        </w:rPr>
        <w:t>и</w:t>
      </w:r>
      <w:r w:rsidR="00EC45A3" w:rsidRPr="00BD35BE">
        <w:rPr>
          <w:rFonts w:ascii="Tahoma" w:hAnsi="Tahoma" w:cs="Tahoma"/>
        </w:rPr>
        <w:t xml:space="preserve"> </w:t>
      </w:r>
      <w:r>
        <w:rPr>
          <w:rFonts w:ascii="Tahoma" w:hAnsi="Tahoma" w:cs="Tahoma"/>
        </w:rPr>
        <w:t>ради</w:t>
      </w:r>
      <w:r w:rsidR="00EC45A3" w:rsidRPr="00BD35BE">
        <w:rPr>
          <w:rFonts w:ascii="Tahoma" w:hAnsi="Tahoma" w:cs="Tahoma"/>
        </w:rPr>
        <w:t xml:space="preserve"> </w:t>
      </w:r>
      <w:r>
        <w:rPr>
          <w:rFonts w:ascii="Tahoma" w:hAnsi="Tahoma" w:cs="Tahoma"/>
        </w:rPr>
        <w:t>прикупљања</w:t>
      </w:r>
      <w:r w:rsidR="00EC45A3" w:rsidRPr="00BD35BE">
        <w:rPr>
          <w:rFonts w:ascii="Tahoma" w:hAnsi="Tahoma" w:cs="Tahoma"/>
        </w:rPr>
        <w:t xml:space="preserve"> </w:t>
      </w:r>
      <w:r>
        <w:rPr>
          <w:rFonts w:ascii="Tahoma" w:hAnsi="Tahoma" w:cs="Tahoma"/>
        </w:rPr>
        <w:t>социо</w:t>
      </w:r>
      <w:r w:rsidR="00031DCC" w:rsidRPr="00BD35BE">
        <w:rPr>
          <w:rFonts w:ascii="Tahoma" w:hAnsi="Tahoma" w:cs="Tahoma"/>
        </w:rPr>
        <w:t xml:space="preserve"> </w:t>
      </w:r>
      <w:r w:rsidR="00EC45A3" w:rsidRPr="00BD35BE">
        <w:rPr>
          <w:rFonts w:ascii="Tahoma" w:hAnsi="Tahoma" w:cs="Tahoma"/>
        </w:rPr>
        <w:t>-</w:t>
      </w:r>
      <w:r w:rsidR="00031DCC" w:rsidRPr="00BD35BE">
        <w:rPr>
          <w:rFonts w:ascii="Tahoma" w:hAnsi="Tahoma" w:cs="Tahoma"/>
        </w:rPr>
        <w:t xml:space="preserve"> </w:t>
      </w:r>
      <w:r>
        <w:rPr>
          <w:rFonts w:ascii="Tahoma" w:hAnsi="Tahoma" w:cs="Tahoma"/>
        </w:rPr>
        <w:t>анамнестичких</w:t>
      </w:r>
      <w:r w:rsidR="00EC45A3" w:rsidRPr="00BD35BE">
        <w:rPr>
          <w:rFonts w:ascii="Tahoma" w:hAnsi="Tahoma" w:cs="Tahoma"/>
        </w:rPr>
        <w:t xml:space="preserve"> </w:t>
      </w:r>
      <w:r>
        <w:rPr>
          <w:rFonts w:ascii="Tahoma" w:hAnsi="Tahoma" w:cs="Tahoma"/>
        </w:rPr>
        <w:t>података</w:t>
      </w:r>
      <w:r w:rsidR="00EC45A3" w:rsidRPr="00BD35BE">
        <w:rPr>
          <w:rFonts w:ascii="Tahoma" w:hAnsi="Tahoma" w:cs="Tahoma"/>
        </w:rPr>
        <w:t xml:space="preserve">, </w:t>
      </w:r>
      <w:r>
        <w:rPr>
          <w:rFonts w:ascii="Tahoma" w:hAnsi="Tahoma" w:cs="Tahoma"/>
        </w:rPr>
        <w:t>а</w:t>
      </w:r>
      <w:r w:rsidR="00EC45A3" w:rsidRPr="00BD35BE">
        <w:rPr>
          <w:rFonts w:ascii="Tahoma" w:hAnsi="Tahoma" w:cs="Tahoma"/>
        </w:rPr>
        <w:t xml:space="preserve"> </w:t>
      </w:r>
      <w:r>
        <w:rPr>
          <w:rFonts w:ascii="Tahoma" w:hAnsi="Tahoma" w:cs="Tahoma"/>
        </w:rPr>
        <w:t>све</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складу</w:t>
      </w:r>
      <w:r w:rsidR="00EC45A3" w:rsidRPr="00BD35BE">
        <w:rPr>
          <w:rFonts w:ascii="Tahoma" w:hAnsi="Tahoma" w:cs="Tahoma"/>
        </w:rPr>
        <w:t xml:space="preserve"> </w:t>
      </w:r>
      <w:r>
        <w:rPr>
          <w:rFonts w:ascii="Tahoma" w:hAnsi="Tahoma" w:cs="Tahoma"/>
        </w:rPr>
        <w:t>са</w:t>
      </w:r>
      <w:r w:rsidR="00EC45A3" w:rsidRPr="00BD35BE">
        <w:rPr>
          <w:rFonts w:ascii="Tahoma" w:hAnsi="Tahoma" w:cs="Tahoma"/>
        </w:rPr>
        <w:t xml:space="preserve"> </w:t>
      </w:r>
      <w:r>
        <w:rPr>
          <w:rFonts w:ascii="Tahoma" w:hAnsi="Tahoma" w:cs="Tahoma"/>
        </w:rPr>
        <w:t>правилима</w:t>
      </w:r>
      <w:r w:rsidR="00EC45A3" w:rsidRPr="00BD35BE">
        <w:rPr>
          <w:rFonts w:ascii="Tahoma" w:hAnsi="Tahoma" w:cs="Tahoma"/>
        </w:rPr>
        <w:t xml:space="preserve"> </w:t>
      </w:r>
      <w:r>
        <w:rPr>
          <w:rFonts w:ascii="Tahoma" w:hAnsi="Tahoma" w:cs="Tahoma"/>
        </w:rPr>
        <w:t>стручног</w:t>
      </w:r>
      <w:r w:rsidR="00EC45A3" w:rsidRPr="00BD35BE">
        <w:rPr>
          <w:rFonts w:ascii="Tahoma" w:hAnsi="Tahoma" w:cs="Tahoma"/>
        </w:rPr>
        <w:t xml:space="preserve"> </w:t>
      </w:r>
      <w:r>
        <w:rPr>
          <w:rFonts w:ascii="Tahoma" w:hAnsi="Tahoma" w:cs="Tahoma"/>
        </w:rPr>
        <w:t>рада</w:t>
      </w:r>
      <w:r w:rsidR="00EC45A3" w:rsidRPr="00BD35BE">
        <w:rPr>
          <w:rFonts w:ascii="Tahoma" w:hAnsi="Tahoma" w:cs="Tahoma"/>
        </w:rPr>
        <w:t xml:space="preserve"> </w:t>
      </w:r>
      <w:r>
        <w:rPr>
          <w:rFonts w:ascii="Tahoma" w:hAnsi="Tahoma" w:cs="Tahoma"/>
        </w:rPr>
        <w:t>је</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одређеној</w:t>
      </w:r>
      <w:r w:rsidR="00EC45A3" w:rsidRPr="00BD35BE">
        <w:rPr>
          <w:rFonts w:ascii="Tahoma" w:hAnsi="Tahoma" w:cs="Tahoma"/>
        </w:rPr>
        <w:t xml:space="preserve"> </w:t>
      </w:r>
      <w:r>
        <w:rPr>
          <w:rFonts w:ascii="Tahoma" w:hAnsi="Tahoma" w:cs="Tahoma"/>
        </w:rPr>
        <w:t>мјери</w:t>
      </w:r>
      <w:r w:rsidR="00EC45A3" w:rsidRPr="00BD35BE">
        <w:rPr>
          <w:rFonts w:ascii="Tahoma" w:hAnsi="Tahoma" w:cs="Tahoma"/>
        </w:rPr>
        <w:t xml:space="preserve"> </w:t>
      </w:r>
      <w:r>
        <w:rPr>
          <w:rFonts w:ascii="Tahoma" w:hAnsi="Tahoma" w:cs="Tahoma"/>
        </w:rPr>
        <w:t>контрадикторна</w:t>
      </w:r>
      <w:r w:rsidR="00EC45A3" w:rsidRPr="00BD35BE">
        <w:rPr>
          <w:rFonts w:ascii="Tahoma" w:hAnsi="Tahoma" w:cs="Tahoma"/>
        </w:rPr>
        <w:t xml:space="preserve"> </w:t>
      </w:r>
      <w:r>
        <w:rPr>
          <w:rFonts w:ascii="Tahoma" w:hAnsi="Tahoma" w:cs="Tahoma"/>
        </w:rPr>
        <w:t>будући</w:t>
      </w:r>
      <w:r w:rsidR="00EC45A3" w:rsidRPr="00BD35BE">
        <w:rPr>
          <w:rFonts w:ascii="Tahoma" w:hAnsi="Tahoma" w:cs="Tahoma"/>
        </w:rPr>
        <w:t xml:space="preserve"> </w:t>
      </w:r>
      <w:r>
        <w:rPr>
          <w:rFonts w:ascii="Tahoma" w:hAnsi="Tahoma" w:cs="Tahoma"/>
        </w:rPr>
        <w:t>да</w:t>
      </w:r>
      <w:r w:rsidR="00EC45A3" w:rsidRPr="00BD35BE">
        <w:rPr>
          <w:rFonts w:ascii="Tahoma" w:hAnsi="Tahoma" w:cs="Tahoma"/>
        </w:rPr>
        <w:t xml:space="preserve"> </w:t>
      </w:r>
      <w:r>
        <w:rPr>
          <w:rFonts w:ascii="Tahoma" w:hAnsi="Tahoma" w:cs="Tahoma"/>
        </w:rPr>
        <w:t>центар</w:t>
      </w:r>
      <w:r w:rsidR="00EC45A3" w:rsidRPr="00BD35BE">
        <w:rPr>
          <w:rFonts w:ascii="Tahoma" w:hAnsi="Tahoma" w:cs="Tahoma"/>
        </w:rPr>
        <w:t xml:space="preserve"> </w:t>
      </w:r>
      <w:r>
        <w:rPr>
          <w:rFonts w:ascii="Tahoma" w:hAnsi="Tahoma" w:cs="Tahoma"/>
        </w:rPr>
        <w:t>нема</w:t>
      </w:r>
      <w:r w:rsidR="00EC45A3" w:rsidRPr="00BD35BE">
        <w:rPr>
          <w:rFonts w:ascii="Tahoma" w:hAnsi="Tahoma" w:cs="Tahoma"/>
        </w:rPr>
        <w:t xml:space="preserve"> </w:t>
      </w:r>
      <w:r>
        <w:rPr>
          <w:rFonts w:ascii="Tahoma" w:hAnsi="Tahoma" w:cs="Tahoma"/>
        </w:rPr>
        <w:t>интерни</w:t>
      </w:r>
      <w:r w:rsidR="00EC45A3" w:rsidRPr="00BD35BE">
        <w:rPr>
          <w:rFonts w:ascii="Tahoma" w:hAnsi="Tahoma" w:cs="Tahoma"/>
        </w:rPr>
        <w:t xml:space="preserve"> </w:t>
      </w:r>
      <w:r>
        <w:rPr>
          <w:rFonts w:ascii="Tahoma" w:hAnsi="Tahoma" w:cs="Tahoma"/>
        </w:rPr>
        <w:t>акт</w:t>
      </w:r>
      <w:r w:rsidR="00EC45A3" w:rsidRPr="00BD35BE">
        <w:rPr>
          <w:rFonts w:ascii="Tahoma" w:hAnsi="Tahoma" w:cs="Tahoma"/>
        </w:rPr>
        <w:t xml:space="preserve"> </w:t>
      </w:r>
      <w:r>
        <w:rPr>
          <w:rFonts w:ascii="Tahoma" w:hAnsi="Tahoma" w:cs="Tahoma"/>
        </w:rPr>
        <w:t>којим</w:t>
      </w:r>
      <w:r w:rsidR="00EC45A3" w:rsidRPr="00BD35BE">
        <w:rPr>
          <w:rFonts w:ascii="Tahoma" w:hAnsi="Tahoma" w:cs="Tahoma"/>
        </w:rPr>
        <w:t xml:space="preserve"> </w:t>
      </w:r>
      <w:r>
        <w:rPr>
          <w:rFonts w:ascii="Tahoma" w:hAnsi="Tahoma" w:cs="Tahoma"/>
        </w:rPr>
        <w:t>су</w:t>
      </w:r>
      <w:r w:rsidR="00EC45A3" w:rsidRPr="00BD35BE">
        <w:rPr>
          <w:rFonts w:ascii="Tahoma" w:hAnsi="Tahoma" w:cs="Tahoma"/>
        </w:rPr>
        <w:t xml:space="preserve"> </w:t>
      </w:r>
      <w:r>
        <w:rPr>
          <w:rFonts w:ascii="Tahoma" w:hAnsi="Tahoma" w:cs="Tahoma"/>
        </w:rPr>
        <w:t>поближе</w:t>
      </w:r>
      <w:r w:rsidR="00EC45A3" w:rsidRPr="00BD35BE">
        <w:rPr>
          <w:rFonts w:ascii="Tahoma" w:hAnsi="Tahoma" w:cs="Tahoma"/>
        </w:rPr>
        <w:t xml:space="preserve"> </w:t>
      </w:r>
      <w:r>
        <w:rPr>
          <w:rFonts w:ascii="Tahoma" w:hAnsi="Tahoma" w:cs="Tahoma"/>
        </w:rPr>
        <w:t>регулисана</w:t>
      </w:r>
      <w:r w:rsidR="00EC45A3" w:rsidRPr="00BD35BE">
        <w:rPr>
          <w:rFonts w:ascii="Tahoma" w:hAnsi="Tahoma" w:cs="Tahoma"/>
        </w:rPr>
        <w:t xml:space="preserve"> </w:t>
      </w:r>
      <w:r>
        <w:rPr>
          <w:rFonts w:ascii="Tahoma" w:hAnsi="Tahoma" w:cs="Tahoma"/>
        </w:rPr>
        <w:t>наведена</w:t>
      </w:r>
      <w:r w:rsidR="00EC45A3" w:rsidRPr="00BD35BE">
        <w:rPr>
          <w:rFonts w:ascii="Tahoma" w:hAnsi="Tahoma" w:cs="Tahoma"/>
        </w:rPr>
        <w:t xml:space="preserve"> </w:t>
      </w:r>
      <w:r>
        <w:rPr>
          <w:rFonts w:ascii="Tahoma" w:hAnsi="Tahoma" w:cs="Tahoma"/>
        </w:rPr>
        <w:t>питања</w:t>
      </w:r>
      <w:r w:rsidR="00EC45A3" w:rsidRPr="00BD35BE">
        <w:rPr>
          <w:rFonts w:ascii="Tahoma" w:hAnsi="Tahoma" w:cs="Tahoma"/>
        </w:rPr>
        <w:t xml:space="preserve">, </w:t>
      </w:r>
      <w:r>
        <w:rPr>
          <w:rFonts w:ascii="Tahoma" w:hAnsi="Tahoma" w:cs="Tahoma"/>
        </w:rPr>
        <w:t>а</w:t>
      </w:r>
      <w:r w:rsidR="00EC45A3" w:rsidRPr="00BD35BE">
        <w:rPr>
          <w:rFonts w:ascii="Tahoma" w:hAnsi="Tahoma" w:cs="Tahoma"/>
        </w:rPr>
        <w:t xml:space="preserve"> </w:t>
      </w:r>
      <w:r>
        <w:rPr>
          <w:rFonts w:ascii="Tahoma" w:hAnsi="Tahoma" w:cs="Tahoma"/>
        </w:rPr>
        <w:t>сам</w:t>
      </w:r>
      <w:r w:rsidR="00EC45A3" w:rsidRPr="00BD35BE">
        <w:rPr>
          <w:rFonts w:ascii="Tahoma" w:hAnsi="Tahoma" w:cs="Tahoma"/>
        </w:rPr>
        <w:t xml:space="preserve"> </w:t>
      </w:r>
      <w:r>
        <w:rPr>
          <w:rFonts w:ascii="Tahoma" w:hAnsi="Tahoma" w:cs="Tahoma"/>
        </w:rPr>
        <w:t>Закон</w:t>
      </w:r>
      <w:r w:rsidR="00EC45A3" w:rsidRPr="00BD35BE">
        <w:rPr>
          <w:rFonts w:ascii="Tahoma" w:hAnsi="Tahoma" w:cs="Tahoma"/>
        </w:rPr>
        <w:t xml:space="preserve"> </w:t>
      </w:r>
      <w:r>
        <w:rPr>
          <w:rFonts w:ascii="Tahoma" w:hAnsi="Tahoma" w:cs="Tahoma"/>
        </w:rPr>
        <w:t>о</w:t>
      </w:r>
      <w:r w:rsidR="00EC45A3" w:rsidRPr="00BD35BE">
        <w:rPr>
          <w:rFonts w:ascii="Tahoma" w:hAnsi="Tahoma" w:cs="Tahoma"/>
        </w:rPr>
        <w:t xml:space="preserve"> </w:t>
      </w:r>
      <w:r>
        <w:rPr>
          <w:rFonts w:ascii="Tahoma" w:hAnsi="Tahoma" w:cs="Tahoma"/>
        </w:rPr>
        <w:t>социјалној</w:t>
      </w:r>
      <w:r w:rsidR="00EC45A3" w:rsidRPr="00BD35BE">
        <w:rPr>
          <w:rFonts w:ascii="Tahoma" w:hAnsi="Tahoma" w:cs="Tahoma"/>
        </w:rPr>
        <w:t xml:space="preserve"> </w:t>
      </w:r>
      <w:r>
        <w:rPr>
          <w:rFonts w:ascii="Tahoma" w:hAnsi="Tahoma" w:cs="Tahoma"/>
        </w:rPr>
        <w:t>заштити</w:t>
      </w:r>
      <w:r w:rsidR="00EC45A3" w:rsidRPr="00BD35BE">
        <w:rPr>
          <w:rFonts w:ascii="Tahoma" w:hAnsi="Tahoma" w:cs="Tahoma"/>
        </w:rPr>
        <w:t xml:space="preserve"> (</w:t>
      </w:r>
      <w:r>
        <w:rPr>
          <w:rFonts w:ascii="Tahoma" w:hAnsi="Tahoma" w:cs="Tahoma"/>
        </w:rPr>
        <w:t>као</w:t>
      </w:r>
      <w:r w:rsidR="00EC45A3" w:rsidRPr="00BD35BE">
        <w:rPr>
          <w:rFonts w:ascii="Tahoma" w:hAnsi="Tahoma" w:cs="Tahoma"/>
        </w:rPr>
        <w:t xml:space="preserve"> </w:t>
      </w:r>
      <w:r>
        <w:rPr>
          <w:rFonts w:ascii="Tahoma" w:hAnsi="Tahoma" w:cs="Tahoma"/>
        </w:rPr>
        <w:t>ни</w:t>
      </w:r>
      <w:r w:rsidR="00EC45A3" w:rsidRPr="00BD35BE">
        <w:rPr>
          <w:rFonts w:ascii="Tahoma" w:hAnsi="Tahoma" w:cs="Tahoma"/>
        </w:rPr>
        <w:t xml:space="preserve"> </w:t>
      </w:r>
      <w:r>
        <w:rPr>
          <w:rFonts w:ascii="Tahoma" w:hAnsi="Tahoma" w:cs="Tahoma"/>
        </w:rPr>
        <w:t>Упутство</w:t>
      </w:r>
      <w:r w:rsidR="00EC45A3" w:rsidRPr="00BD35BE">
        <w:rPr>
          <w:rFonts w:ascii="Tahoma" w:hAnsi="Tahoma" w:cs="Tahoma"/>
        </w:rPr>
        <w:t xml:space="preserve"> </w:t>
      </w:r>
      <w:r>
        <w:rPr>
          <w:rFonts w:ascii="Tahoma" w:hAnsi="Tahoma" w:cs="Tahoma"/>
        </w:rPr>
        <w:t>за</w:t>
      </w:r>
      <w:r w:rsidR="00EC45A3" w:rsidRPr="00BD35BE">
        <w:rPr>
          <w:rFonts w:ascii="Tahoma" w:hAnsi="Tahoma" w:cs="Tahoma"/>
        </w:rPr>
        <w:t xml:space="preserve"> </w:t>
      </w:r>
      <w:r>
        <w:rPr>
          <w:rFonts w:ascii="Tahoma" w:hAnsi="Tahoma" w:cs="Tahoma"/>
        </w:rPr>
        <w:t>спровођење</w:t>
      </w:r>
      <w:r w:rsidR="00EC45A3" w:rsidRPr="00BD35BE">
        <w:rPr>
          <w:rFonts w:ascii="Tahoma" w:hAnsi="Tahoma" w:cs="Tahoma"/>
        </w:rPr>
        <w:t xml:space="preserve"> </w:t>
      </w:r>
      <w:r>
        <w:rPr>
          <w:rFonts w:ascii="Tahoma" w:hAnsi="Tahoma" w:cs="Tahoma"/>
        </w:rPr>
        <w:t>савјетовања</w:t>
      </w:r>
      <w:r w:rsidR="00EC45A3" w:rsidRPr="00BD35BE">
        <w:rPr>
          <w:rFonts w:ascii="Tahoma" w:hAnsi="Tahoma" w:cs="Tahoma"/>
        </w:rPr>
        <w:t xml:space="preserve">) </w:t>
      </w:r>
      <w:r>
        <w:rPr>
          <w:rFonts w:ascii="Tahoma" w:hAnsi="Tahoma" w:cs="Tahoma"/>
        </w:rPr>
        <w:t>не</w:t>
      </w:r>
      <w:r w:rsidR="00EC45A3" w:rsidRPr="00BD35BE">
        <w:rPr>
          <w:rFonts w:ascii="Tahoma" w:hAnsi="Tahoma" w:cs="Tahoma"/>
        </w:rPr>
        <w:t xml:space="preserve"> </w:t>
      </w:r>
      <w:r>
        <w:rPr>
          <w:rFonts w:ascii="Tahoma" w:hAnsi="Tahoma" w:cs="Tahoma"/>
        </w:rPr>
        <w:t>дефинише</w:t>
      </w:r>
      <w:r w:rsidR="00EC45A3" w:rsidRPr="00BD35BE">
        <w:rPr>
          <w:rFonts w:ascii="Tahoma" w:hAnsi="Tahoma" w:cs="Tahoma"/>
        </w:rPr>
        <w:t xml:space="preserve"> </w:t>
      </w:r>
      <w:r>
        <w:rPr>
          <w:rFonts w:ascii="Tahoma" w:hAnsi="Tahoma" w:cs="Tahoma"/>
        </w:rPr>
        <w:t>ово</w:t>
      </w:r>
      <w:r w:rsidR="00EC45A3" w:rsidRPr="00BD35BE">
        <w:rPr>
          <w:rFonts w:ascii="Tahoma" w:hAnsi="Tahoma" w:cs="Tahoma"/>
        </w:rPr>
        <w:t xml:space="preserve"> </w:t>
      </w:r>
      <w:r>
        <w:rPr>
          <w:rFonts w:ascii="Tahoma" w:hAnsi="Tahoma" w:cs="Tahoma"/>
        </w:rPr>
        <w:t>питање</w:t>
      </w:r>
      <w:r w:rsidR="00EC45A3" w:rsidRPr="00BD35BE">
        <w:rPr>
          <w:rFonts w:ascii="Tahoma" w:hAnsi="Tahoma" w:cs="Tahoma"/>
        </w:rPr>
        <w:t xml:space="preserve">, </w:t>
      </w:r>
      <w:r>
        <w:rPr>
          <w:rFonts w:ascii="Tahoma" w:hAnsi="Tahoma" w:cs="Tahoma"/>
        </w:rPr>
        <w:t>већ</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релевантном</w:t>
      </w:r>
      <w:r w:rsidR="00EC45A3" w:rsidRPr="00BD35BE">
        <w:rPr>
          <w:rFonts w:ascii="Tahoma" w:hAnsi="Tahoma" w:cs="Tahoma"/>
        </w:rPr>
        <w:t xml:space="preserve"> </w:t>
      </w:r>
      <w:r>
        <w:rPr>
          <w:rFonts w:ascii="Tahoma" w:hAnsi="Tahoma" w:cs="Tahoma"/>
        </w:rPr>
        <w:t>дијелу</w:t>
      </w:r>
      <w:r w:rsidR="00EC45A3" w:rsidRPr="00BD35BE">
        <w:rPr>
          <w:rFonts w:ascii="Tahoma" w:hAnsi="Tahoma" w:cs="Tahoma"/>
        </w:rPr>
        <w:t xml:space="preserve"> </w:t>
      </w:r>
      <w:r>
        <w:rPr>
          <w:rFonts w:ascii="Tahoma" w:hAnsi="Tahoma" w:cs="Tahoma"/>
        </w:rPr>
        <w:t>прописује</w:t>
      </w:r>
      <w:r w:rsidR="00EC45A3" w:rsidRPr="00BD35BE">
        <w:rPr>
          <w:rFonts w:ascii="Tahoma" w:hAnsi="Tahoma" w:cs="Tahoma"/>
        </w:rPr>
        <w:t xml:space="preserve"> </w:t>
      </w:r>
      <w:r>
        <w:rPr>
          <w:rFonts w:ascii="Tahoma" w:hAnsi="Tahoma" w:cs="Tahoma"/>
        </w:rPr>
        <w:t>да</w:t>
      </w:r>
      <w:r w:rsidR="00EC45A3" w:rsidRPr="00BD35BE">
        <w:rPr>
          <w:rFonts w:ascii="Tahoma" w:hAnsi="Tahoma" w:cs="Tahoma"/>
        </w:rPr>
        <w:t xml:space="preserve"> </w:t>
      </w:r>
      <w:r>
        <w:rPr>
          <w:rFonts w:ascii="Tahoma" w:hAnsi="Tahoma" w:cs="Tahoma"/>
        </w:rPr>
        <w:t>је</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остваривању</w:t>
      </w:r>
      <w:r w:rsidR="00EC45A3" w:rsidRPr="00BD35BE">
        <w:rPr>
          <w:rFonts w:ascii="Tahoma" w:hAnsi="Tahoma" w:cs="Tahoma"/>
        </w:rPr>
        <w:t xml:space="preserve"> </w:t>
      </w:r>
      <w:r>
        <w:rPr>
          <w:rFonts w:ascii="Tahoma" w:hAnsi="Tahoma" w:cs="Tahoma"/>
        </w:rPr>
        <w:t>права</w:t>
      </w:r>
      <w:r w:rsidR="00EC45A3" w:rsidRPr="00BD35BE">
        <w:rPr>
          <w:rFonts w:ascii="Tahoma" w:hAnsi="Tahoma" w:cs="Tahoma"/>
        </w:rPr>
        <w:t xml:space="preserve"> </w:t>
      </w:r>
      <w:r>
        <w:rPr>
          <w:rFonts w:ascii="Tahoma" w:hAnsi="Tahoma" w:cs="Tahoma"/>
        </w:rPr>
        <w:t>из</w:t>
      </w:r>
      <w:r w:rsidR="00EC45A3" w:rsidRPr="00BD35BE">
        <w:rPr>
          <w:rFonts w:ascii="Tahoma" w:hAnsi="Tahoma" w:cs="Tahoma"/>
        </w:rPr>
        <w:t xml:space="preserve"> </w:t>
      </w:r>
      <w:r>
        <w:rPr>
          <w:rFonts w:ascii="Tahoma" w:hAnsi="Tahoma" w:cs="Tahoma"/>
        </w:rPr>
        <w:t>овог</w:t>
      </w:r>
      <w:r w:rsidR="00EC45A3" w:rsidRPr="00BD35BE">
        <w:rPr>
          <w:rFonts w:ascii="Tahoma" w:hAnsi="Tahoma" w:cs="Tahoma"/>
        </w:rPr>
        <w:t xml:space="preserve"> </w:t>
      </w:r>
      <w:r>
        <w:rPr>
          <w:rFonts w:ascii="Tahoma" w:hAnsi="Tahoma" w:cs="Tahoma"/>
        </w:rPr>
        <w:t>Закона</w:t>
      </w:r>
      <w:r w:rsidR="00EC45A3" w:rsidRPr="00BD35BE">
        <w:rPr>
          <w:rFonts w:ascii="Tahoma" w:hAnsi="Tahoma" w:cs="Tahoma"/>
        </w:rPr>
        <w:t xml:space="preserve"> </w:t>
      </w:r>
      <w:r>
        <w:rPr>
          <w:rFonts w:ascii="Tahoma" w:hAnsi="Tahoma" w:cs="Tahoma"/>
        </w:rPr>
        <w:t>корисник</w:t>
      </w:r>
      <w:r w:rsidR="00EC45A3" w:rsidRPr="00BD35BE">
        <w:rPr>
          <w:rFonts w:ascii="Tahoma" w:hAnsi="Tahoma" w:cs="Tahoma"/>
        </w:rPr>
        <w:t xml:space="preserve"> </w:t>
      </w:r>
      <w:r>
        <w:rPr>
          <w:rFonts w:ascii="Tahoma" w:hAnsi="Tahoma" w:cs="Tahoma"/>
        </w:rPr>
        <w:t>равноправан</w:t>
      </w:r>
      <w:r w:rsidR="00EC45A3" w:rsidRPr="00BD35BE">
        <w:rPr>
          <w:rFonts w:ascii="Tahoma" w:hAnsi="Tahoma" w:cs="Tahoma"/>
        </w:rPr>
        <w:t xml:space="preserve"> </w:t>
      </w:r>
      <w:r>
        <w:rPr>
          <w:rFonts w:ascii="Tahoma" w:hAnsi="Tahoma" w:cs="Tahoma"/>
        </w:rPr>
        <w:t>учесник</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процесу</w:t>
      </w:r>
      <w:r w:rsidR="00EC45A3" w:rsidRPr="00BD35BE">
        <w:rPr>
          <w:rFonts w:ascii="Tahoma" w:hAnsi="Tahoma" w:cs="Tahoma"/>
        </w:rPr>
        <w:t xml:space="preserve"> </w:t>
      </w:r>
      <w:r>
        <w:rPr>
          <w:rFonts w:ascii="Tahoma" w:hAnsi="Tahoma" w:cs="Tahoma"/>
        </w:rPr>
        <w:t>избора</w:t>
      </w:r>
      <w:r w:rsidR="00EC45A3" w:rsidRPr="00BD35BE">
        <w:rPr>
          <w:rFonts w:ascii="Tahoma" w:hAnsi="Tahoma" w:cs="Tahoma"/>
        </w:rPr>
        <w:t xml:space="preserve"> </w:t>
      </w:r>
      <w:r>
        <w:rPr>
          <w:rFonts w:ascii="Tahoma" w:hAnsi="Tahoma" w:cs="Tahoma"/>
        </w:rPr>
        <w:t>одлука</w:t>
      </w:r>
      <w:r w:rsidR="00EC45A3" w:rsidRPr="00BD35BE">
        <w:rPr>
          <w:rFonts w:ascii="Tahoma" w:hAnsi="Tahoma" w:cs="Tahoma"/>
        </w:rPr>
        <w:t xml:space="preserve"> </w:t>
      </w:r>
      <w:r>
        <w:rPr>
          <w:rFonts w:ascii="Tahoma" w:hAnsi="Tahoma" w:cs="Tahoma"/>
        </w:rPr>
        <w:t>и</w:t>
      </w:r>
      <w:r w:rsidR="00EC45A3" w:rsidRPr="00BD35BE">
        <w:rPr>
          <w:rFonts w:ascii="Tahoma" w:hAnsi="Tahoma" w:cs="Tahoma"/>
        </w:rPr>
        <w:t xml:space="preserve"> </w:t>
      </w:r>
      <w:r>
        <w:rPr>
          <w:rFonts w:ascii="Tahoma" w:hAnsi="Tahoma" w:cs="Tahoma"/>
        </w:rPr>
        <w:t>мјера</w:t>
      </w:r>
      <w:r w:rsidR="00EC45A3" w:rsidRPr="00BD35BE">
        <w:rPr>
          <w:rFonts w:ascii="Tahoma" w:hAnsi="Tahoma" w:cs="Tahoma"/>
        </w:rPr>
        <w:t xml:space="preserve"> </w:t>
      </w:r>
      <w:r>
        <w:rPr>
          <w:rFonts w:ascii="Tahoma" w:hAnsi="Tahoma" w:cs="Tahoma"/>
        </w:rPr>
        <w:t>које</w:t>
      </w:r>
      <w:r w:rsidR="00EC45A3" w:rsidRPr="00BD35BE">
        <w:rPr>
          <w:rFonts w:ascii="Tahoma" w:hAnsi="Tahoma" w:cs="Tahoma"/>
        </w:rPr>
        <w:t xml:space="preserve"> </w:t>
      </w:r>
      <w:r>
        <w:rPr>
          <w:rFonts w:ascii="Tahoma" w:hAnsi="Tahoma" w:cs="Tahoma"/>
        </w:rPr>
        <w:t>се</w:t>
      </w:r>
      <w:r w:rsidR="00EC45A3" w:rsidRPr="00BD35BE">
        <w:rPr>
          <w:rFonts w:ascii="Tahoma" w:hAnsi="Tahoma" w:cs="Tahoma"/>
        </w:rPr>
        <w:t xml:space="preserve"> </w:t>
      </w:r>
      <w:r>
        <w:rPr>
          <w:rFonts w:ascii="Tahoma" w:hAnsi="Tahoma" w:cs="Tahoma"/>
        </w:rPr>
        <w:t>предузимају</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његово</w:t>
      </w:r>
      <w:r w:rsidR="00EC45A3" w:rsidRPr="00BD35BE">
        <w:rPr>
          <w:rFonts w:ascii="Tahoma" w:hAnsi="Tahoma" w:cs="Tahoma"/>
        </w:rPr>
        <w:t xml:space="preserve"> </w:t>
      </w:r>
      <w:r>
        <w:rPr>
          <w:rFonts w:ascii="Tahoma" w:hAnsi="Tahoma" w:cs="Tahoma"/>
        </w:rPr>
        <w:t>име</w:t>
      </w:r>
      <w:r w:rsidR="00EC45A3" w:rsidRPr="00BD35BE">
        <w:rPr>
          <w:rFonts w:ascii="Tahoma" w:hAnsi="Tahoma" w:cs="Tahoma"/>
        </w:rPr>
        <w:t xml:space="preserve">, </w:t>
      </w:r>
      <w:r>
        <w:rPr>
          <w:rFonts w:ascii="Tahoma" w:hAnsi="Tahoma" w:cs="Tahoma"/>
        </w:rPr>
        <w:t>а</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његовом</w:t>
      </w:r>
      <w:r w:rsidR="00EC45A3" w:rsidRPr="00BD35BE">
        <w:rPr>
          <w:rFonts w:ascii="Tahoma" w:hAnsi="Tahoma" w:cs="Tahoma"/>
        </w:rPr>
        <w:t xml:space="preserve"> </w:t>
      </w:r>
      <w:r>
        <w:rPr>
          <w:rFonts w:ascii="Tahoma" w:hAnsi="Tahoma" w:cs="Tahoma"/>
        </w:rPr>
        <w:t>су</w:t>
      </w:r>
      <w:r w:rsidR="00EC45A3" w:rsidRPr="00BD35BE">
        <w:rPr>
          <w:rFonts w:ascii="Tahoma" w:hAnsi="Tahoma" w:cs="Tahoma"/>
        </w:rPr>
        <w:t xml:space="preserve"> </w:t>
      </w:r>
      <w:r>
        <w:rPr>
          <w:rFonts w:ascii="Tahoma" w:hAnsi="Tahoma" w:cs="Tahoma"/>
        </w:rPr>
        <w:t>интересу</w:t>
      </w:r>
      <w:r w:rsidR="00EC45A3" w:rsidRPr="00BD35BE">
        <w:rPr>
          <w:rStyle w:val="FootnoteReference"/>
          <w:rFonts w:ascii="Tahoma" w:hAnsi="Tahoma" w:cs="Tahoma"/>
        </w:rPr>
        <w:footnoteReference w:id="29"/>
      </w:r>
      <w:r w:rsidR="00EC45A3" w:rsidRPr="00BD35BE">
        <w:rPr>
          <w:rFonts w:ascii="Tahoma" w:hAnsi="Tahoma" w:cs="Tahoma"/>
        </w:rPr>
        <w:t>.</w:t>
      </w:r>
    </w:p>
    <w:p w14:paraId="6C599294" w14:textId="0224ECA2" w:rsidR="00EC45A3" w:rsidRPr="00BD35BE" w:rsidRDefault="00707CAB" w:rsidP="00242081">
      <w:pPr>
        <w:pStyle w:val="NoSpacing"/>
        <w:numPr>
          <w:ilvl w:val="0"/>
          <w:numId w:val="50"/>
        </w:numPr>
        <w:ind w:left="426"/>
        <w:jc w:val="both"/>
        <w:rPr>
          <w:rFonts w:ascii="Tahoma" w:hAnsi="Tahoma" w:cs="Tahoma"/>
        </w:rPr>
      </w:pPr>
      <w:r>
        <w:rPr>
          <w:rFonts w:ascii="Tahoma" w:hAnsi="Tahoma" w:cs="Tahoma"/>
        </w:rPr>
        <w:t>констатација</w:t>
      </w:r>
      <w:r w:rsidR="00EC45A3" w:rsidRPr="00BD35BE">
        <w:rPr>
          <w:rFonts w:ascii="Tahoma" w:hAnsi="Tahoma" w:cs="Tahoma"/>
        </w:rPr>
        <w:t xml:space="preserve"> </w:t>
      </w:r>
      <w:r>
        <w:rPr>
          <w:rFonts w:ascii="Tahoma" w:hAnsi="Tahoma" w:cs="Tahoma"/>
        </w:rPr>
        <w:t>центра</w:t>
      </w:r>
      <w:r w:rsidR="00EC45A3" w:rsidRPr="00BD35BE">
        <w:rPr>
          <w:rFonts w:ascii="Tahoma" w:hAnsi="Tahoma" w:cs="Tahoma"/>
        </w:rPr>
        <w:t xml:space="preserve"> </w:t>
      </w:r>
      <w:r>
        <w:rPr>
          <w:rFonts w:ascii="Tahoma" w:hAnsi="Tahoma" w:cs="Tahoma"/>
        </w:rPr>
        <w:t>да</w:t>
      </w:r>
      <w:r w:rsidR="00EC45A3" w:rsidRPr="00BD35BE">
        <w:rPr>
          <w:rFonts w:ascii="Tahoma" w:hAnsi="Tahoma" w:cs="Tahoma"/>
        </w:rPr>
        <w:t xml:space="preserve"> </w:t>
      </w:r>
      <w:r>
        <w:rPr>
          <w:rFonts w:ascii="Tahoma" w:hAnsi="Tahoma" w:cs="Tahoma"/>
        </w:rPr>
        <w:t>се</w:t>
      </w:r>
      <w:r w:rsidR="00EC45A3" w:rsidRPr="00BD35BE">
        <w:rPr>
          <w:rFonts w:ascii="Tahoma" w:hAnsi="Tahoma" w:cs="Tahoma"/>
        </w:rPr>
        <w:t xml:space="preserve"> </w:t>
      </w:r>
      <w:r>
        <w:rPr>
          <w:rFonts w:ascii="Tahoma" w:hAnsi="Tahoma" w:cs="Tahoma"/>
        </w:rPr>
        <w:t>радило</w:t>
      </w:r>
      <w:r w:rsidR="00EC45A3" w:rsidRPr="00BD35BE">
        <w:rPr>
          <w:rFonts w:ascii="Tahoma" w:hAnsi="Tahoma" w:cs="Tahoma"/>
        </w:rPr>
        <w:t xml:space="preserve"> </w:t>
      </w:r>
      <w:r>
        <w:rPr>
          <w:rFonts w:ascii="Tahoma" w:hAnsi="Tahoma" w:cs="Tahoma"/>
        </w:rPr>
        <w:t>о</w:t>
      </w:r>
      <w:r w:rsidR="00EC45A3" w:rsidRPr="00BD35BE">
        <w:rPr>
          <w:rFonts w:ascii="Tahoma" w:hAnsi="Tahoma" w:cs="Tahoma"/>
        </w:rPr>
        <w:t xml:space="preserve"> </w:t>
      </w:r>
      <w:r>
        <w:rPr>
          <w:rFonts w:ascii="Tahoma" w:hAnsi="Tahoma" w:cs="Tahoma"/>
        </w:rPr>
        <w:t>ситуацији</w:t>
      </w:r>
      <w:r w:rsidR="00EC45A3" w:rsidRPr="00BD35BE">
        <w:rPr>
          <w:rFonts w:ascii="Tahoma" w:hAnsi="Tahoma" w:cs="Tahoma"/>
        </w:rPr>
        <w:t xml:space="preserve"> </w:t>
      </w:r>
      <w:r>
        <w:rPr>
          <w:rFonts w:ascii="Tahoma" w:hAnsi="Tahoma" w:cs="Tahoma"/>
        </w:rPr>
        <w:t>које</w:t>
      </w:r>
      <w:r w:rsidR="00EC45A3" w:rsidRPr="00BD35BE">
        <w:rPr>
          <w:rFonts w:ascii="Tahoma" w:hAnsi="Tahoma" w:cs="Tahoma"/>
        </w:rPr>
        <w:t xml:space="preserve"> </w:t>
      </w:r>
      <w:r>
        <w:rPr>
          <w:rFonts w:ascii="Tahoma" w:hAnsi="Tahoma" w:cs="Tahoma"/>
        </w:rPr>
        <w:t>подразумијевају</w:t>
      </w:r>
      <w:r w:rsidR="00EC45A3" w:rsidRPr="00BD35BE">
        <w:rPr>
          <w:rFonts w:ascii="Tahoma" w:hAnsi="Tahoma" w:cs="Tahoma"/>
        </w:rPr>
        <w:t xml:space="preserve"> </w:t>
      </w:r>
      <w:r>
        <w:rPr>
          <w:rFonts w:ascii="Tahoma" w:hAnsi="Tahoma" w:cs="Tahoma"/>
        </w:rPr>
        <w:t>хитно</w:t>
      </w:r>
      <w:r w:rsidR="00EC45A3" w:rsidRPr="00BD35BE">
        <w:rPr>
          <w:rFonts w:ascii="Tahoma" w:hAnsi="Tahoma" w:cs="Tahoma"/>
        </w:rPr>
        <w:t xml:space="preserve"> </w:t>
      </w:r>
      <w:r>
        <w:rPr>
          <w:rFonts w:ascii="Tahoma" w:hAnsi="Tahoma" w:cs="Tahoma"/>
        </w:rPr>
        <w:t>предузимање</w:t>
      </w:r>
      <w:r w:rsidR="00EC45A3" w:rsidRPr="00BD35BE">
        <w:rPr>
          <w:rFonts w:ascii="Tahoma" w:hAnsi="Tahoma" w:cs="Tahoma"/>
        </w:rPr>
        <w:t xml:space="preserve"> </w:t>
      </w:r>
      <w:r>
        <w:rPr>
          <w:rFonts w:ascii="Tahoma" w:hAnsi="Tahoma" w:cs="Tahoma"/>
        </w:rPr>
        <w:t>мјера</w:t>
      </w:r>
      <w:r w:rsidR="00EC45A3" w:rsidRPr="00BD35BE">
        <w:rPr>
          <w:rFonts w:ascii="Tahoma" w:hAnsi="Tahoma" w:cs="Tahoma"/>
        </w:rPr>
        <w:t xml:space="preserve"> </w:t>
      </w:r>
      <w:r>
        <w:rPr>
          <w:rFonts w:ascii="Tahoma" w:hAnsi="Tahoma" w:cs="Tahoma"/>
        </w:rPr>
        <w:t>и</w:t>
      </w:r>
      <w:r w:rsidR="00EC45A3" w:rsidRPr="00BD35BE">
        <w:rPr>
          <w:rFonts w:ascii="Tahoma" w:hAnsi="Tahoma" w:cs="Tahoma"/>
        </w:rPr>
        <w:t xml:space="preserve"> </w:t>
      </w:r>
      <w:r>
        <w:rPr>
          <w:rFonts w:ascii="Tahoma" w:hAnsi="Tahoma" w:cs="Tahoma"/>
        </w:rPr>
        <w:t>приоритет</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поступању</w:t>
      </w:r>
      <w:r w:rsidR="00EC45A3" w:rsidRPr="00BD35BE">
        <w:rPr>
          <w:rFonts w:ascii="Tahoma" w:hAnsi="Tahoma" w:cs="Tahoma"/>
        </w:rPr>
        <w:t xml:space="preserve">, </w:t>
      </w:r>
      <w:r>
        <w:rPr>
          <w:rFonts w:ascii="Tahoma" w:hAnsi="Tahoma" w:cs="Tahoma"/>
        </w:rPr>
        <w:t>није</w:t>
      </w:r>
      <w:r w:rsidR="00EC45A3" w:rsidRPr="00BD35BE">
        <w:rPr>
          <w:rFonts w:ascii="Tahoma" w:hAnsi="Tahoma" w:cs="Tahoma"/>
        </w:rPr>
        <w:t xml:space="preserve"> </w:t>
      </w:r>
      <w:r>
        <w:rPr>
          <w:rFonts w:ascii="Tahoma" w:hAnsi="Tahoma" w:cs="Tahoma"/>
        </w:rPr>
        <w:t>оправдана</w:t>
      </w:r>
      <w:r w:rsidR="00031DCC" w:rsidRPr="00BD35BE">
        <w:rPr>
          <w:rFonts w:ascii="Tahoma" w:hAnsi="Tahoma" w:cs="Tahoma"/>
        </w:rPr>
        <w:t>,</w:t>
      </w:r>
      <w:r w:rsidR="00EC45A3" w:rsidRPr="00BD35BE">
        <w:rPr>
          <w:rFonts w:ascii="Tahoma" w:hAnsi="Tahoma" w:cs="Tahoma"/>
        </w:rPr>
        <w:t xml:space="preserve"> </w:t>
      </w:r>
      <w:r>
        <w:rPr>
          <w:rFonts w:ascii="Tahoma" w:hAnsi="Tahoma" w:cs="Tahoma"/>
        </w:rPr>
        <w:t>јер</w:t>
      </w:r>
      <w:r w:rsidR="00EC45A3" w:rsidRPr="00BD35BE">
        <w:rPr>
          <w:rFonts w:ascii="Tahoma" w:hAnsi="Tahoma" w:cs="Tahoma"/>
        </w:rPr>
        <w:t xml:space="preserve"> </w:t>
      </w:r>
      <w:r>
        <w:rPr>
          <w:rFonts w:ascii="Tahoma" w:hAnsi="Tahoma" w:cs="Tahoma"/>
        </w:rPr>
        <w:t>да</w:t>
      </w:r>
      <w:r w:rsidR="00EC45A3" w:rsidRPr="00BD35BE">
        <w:rPr>
          <w:rFonts w:ascii="Tahoma" w:hAnsi="Tahoma" w:cs="Tahoma"/>
        </w:rPr>
        <w:t xml:space="preserve"> </w:t>
      </w:r>
      <w:r>
        <w:rPr>
          <w:rFonts w:ascii="Tahoma" w:hAnsi="Tahoma" w:cs="Tahoma"/>
        </w:rPr>
        <w:t>ипак</w:t>
      </w:r>
      <w:r w:rsidR="00EC45A3" w:rsidRPr="00BD35BE">
        <w:rPr>
          <w:rFonts w:ascii="Tahoma" w:hAnsi="Tahoma" w:cs="Tahoma"/>
        </w:rPr>
        <w:t xml:space="preserve"> </w:t>
      </w:r>
      <w:r>
        <w:rPr>
          <w:rFonts w:ascii="Tahoma" w:hAnsi="Tahoma" w:cs="Tahoma"/>
        </w:rPr>
        <w:t>није</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питању</w:t>
      </w:r>
      <w:r w:rsidR="00EC45A3" w:rsidRPr="00BD35BE">
        <w:rPr>
          <w:rFonts w:ascii="Tahoma" w:hAnsi="Tahoma" w:cs="Tahoma"/>
        </w:rPr>
        <w:t xml:space="preserve"> </w:t>
      </w:r>
      <w:r>
        <w:rPr>
          <w:rFonts w:ascii="Tahoma" w:hAnsi="Tahoma" w:cs="Tahoma"/>
        </w:rPr>
        <w:t>хитност</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поступању</w:t>
      </w:r>
      <w:r w:rsidR="00EC45A3" w:rsidRPr="00BD35BE">
        <w:rPr>
          <w:rFonts w:ascii="Tahoma" w:hAnsi="Tahoma" w:cs="Tahoma"/>
        </w:rPr>
        <w:t xml:space="preserve"> </w:t>
      </w:r>
      <w:r>
        <w:rPr>
          <w:rFonts w:ascii="Tahoma" w:hAnsi="Tahoma" w:cs="Tahoma"/>
        </w:rPr>
        <w:t>потврђује</w:t>
      </w:r>
      <w:r w:rsidR="00EC45A3" w:rsidRPr="00BD35BE">
        <w:rPr>
          <w:rFonts w:ascii="Tahoma" w:hAnsi="Tahoma" w:cs="Tahoma"/>
        </w:rPr>
        <w:t xml:space="preserve"> </w:t>
      </w:r>
      <w:r>
        <w:rPr>
          <w:rFonts w:ascii="Tahoma" w:hAnsi="Tahoma" w:cs="Tahoma"/>
        </w:rPr>
        <w:t>и</w:t>
      </w:r>
      <w:r w:rsidR="00EC45A3" w:rsidRPr="00BD35BE">
        <w:rPr>
          <w:rFonts w:ascii="Tahoma" w:hAnsi="Tahoma" w:cs="Tahoma"/>
        </w:rPr>
        <w:t xml:space="preserve"> </w:t>
      </w:r>
      <w:r>
        <w:rPr>
          <w:rFonts w:ascii="Tahoma" w:hAnsi="Tahoma" w:cs="Tahoma"/>
        </w:rPr>
        <w:t>сам</w:t>
      </w:r>
      <w:r w:rsidR="00EC45A3" w:rsidRPr="00BD35BE">
        <w:rPr>
          <w:rFonts w:ascii="Tahoma" w:hAnsi="Tahoma" w:cs="Tahoma"/>
        </w:rPr>
        <w:t xml:space="preserve"> </w:t>
      </w:r>
      <w:r>
        <w:rPr>
          <w:rFonts w:ascii="Tahoma" w:hAnsi="Tahoma" w:cs="Tahoma"/>
        </w:rPr>
        <w:t>центар</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свом</w:t>
      </w:r>
      <w:r w:rsidR="00EC45A3" w:rsidRPr="00BD35BE">
        <w:rPr>
          <w:rFonts w:ascii="Tahoma" w:hAnsi="Tahoma" w:cs="Tahoma"/>
        </w:rPr>
        <w:t xml:space="preserve"> </w:t>
      </w:r>
      <w:r>
        <w:rPr>
          <w:rFonts w:ascii="Tahoma" w:hAnsi="Tahoma" w:cs="Tahoma"/>
        </w:rPr>
        <w:t>одговору</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којем</w:t>
      </w:r>
      <w:r w:rsidR="00EC45A3" w:rsidRPr="00BD35BE">
        <w:rPr>
          <w:rFonts w:ascii="Tahoma" w:hAnsi="Tahoma" w:cs="Tahoma"/>
        </w:rPr>
        <w:t xml:space="preserve"> </w:t>
      </w:r>
      <w:r>
        <w:rPr>
          <w:rFonts w:ascii="Tahoma" w:hAnsi="Tahoma" w:cs="Tahoma"/>
        </w:rPr>
        <w:t>наводи</w:t>
      </w:r>
      <w:r w:rsidR="00EC45A3" w:rsidRPr="00BD35BE">
        <w:rPr>
          <w:rFonts w:ascii="Tahoma" w:hAnsi="Tahoma" w:cs="Tahoma"/>
        </w:rPr>
        <w:t xml:space="preserve"> </w:t>
      </w:r>
      <w:r>
        <w:rPr>
          <w:rFonts w:ascii="Tahoma" w:hAnsi="Tahoma" w:cs="Tahoma"/>
        </w:rPr>
        <w:t>да</w:t>
      </w:r>
      <w:r w:rsidR="00EC45A3" w:rsidRPr="00BD35BE">
        <w:rPr>
          <w:rFonts w:ascii="Tahoma" w:hAnsi="Tahoma" w:cs="Tahoma"/>
        </w:rPr>
        <w:t xml:space="preserve"> </w:t>
      </w:r>
      <w:r>
        <w:rPr>
          <w:rFonts w:ascii="Tahoma" w:hAnsi="Tahoma" w:cs="Tahoma"/>
        </w:rPr>
        <w:t>је</w:t>
      </w:r>
      <w:r w:rsidR="00EC45A3" w:rsidRPr="00BD35BE">
        <w:rPr>
          <w:rFonts w:ascii="Tahoma" w:hAnsi="Tahoma" w:cs="Tahoma"/>
        </w:rPr>
        <w:t xml:space="preserve"> </w:t>
      </w:r>
      <w:r>
        <w:rPr>
          <w:rFonts w:ascii="Tahoma" w:hAnsi="Tahoma" w:cs="Tahoma"/>
        </w:rPr>
        <w:t>дана</w:t>
      </w:r>
      <w:r w:rsidR="00EC45A3" w:rsidRPr="00BD35BE">
        <w:rPr>
          <w:rFonts w:ascii="Tahoma" w:hAnsi="Tahoma" w:cs="Tahoma"/>
        </w:rPr>
        <w:t xml:space="preserve"> 10.05.2023. </w:t>
      </w:r>
      <w:r>
        <w:rPr>
          <w:rFonts w:ascii="Tahoma" w:hAnsi="Tahoma" w:cs="Tahoma"/>
        </w:rPr>
        <w:t>године</w:t>
      </w:r>
      <w:r w:rsidR="00EC45A3" w:rsidRPr="00BD35BE">
        <w:rPr>
          <w:rFonts w:ascii="Tahoma" w:hAnsi="Tahoma" w:cs="Tahoma"/>
        </w:rPr>
        <w:t xml:space="preserve"> </w:t>
      </w:r>
      <w:r>
        <w:rPr>
          <w:rFonts w:ascii="Tahoma" w:hAnsi="Tahoma" w:cs="Tahoma"/>
        </w:rPr>
        <w:t>запримио</w:t>
      </w:r>
      <w:r w:rsidR="00EC45A3" w:rsidRPr="00BD35BE">
        <w:rPr>
          <w:rFonts w:ascii="Tahoma" w:hAnsi="Tahoma" w:cs="Tahoma"/>
        </w:rPr>
        <w:t xml:space="preserve"> </w:t>
      </w:r>
      <w:r>
        <w:rPr>
          <w:rFonts w:ascii="Tahoma" w:hAnsi="Tahoma" w:cs="Tahoma"/>
        </w:rPr>
        <w:t>службену</w:t>
      </w:r>
      <w:r w:rsidR="00EC45A3" w:rsidRPr="00BD35BE">
        <w:rPr>
          <w:rFonts w:ascii="Tahoma" w:hAnsi="Tahoma" w:cs="Tahoma"/>
        </w:rPr>
        <w:t xml:space="preserve"> </w:t>
      </w:r>
      <w:r>
        <w:rPr>
          <w:rFonts w:ascii="Tahoma" w:hAnsi="Tahoma" w:cs="Tahoma"/>
        </w:rPr>
        <w:t>забиљешку</w:t>
      </w:r>
      <w:r w:rsidR="00EC45A3" w:rsidRPr="00BD35BE">
        <w:rPr>
          <w:rFonts w:ascii="Tahoma" w:hAnsi="Tahoma" w:cs="Tahoma"/>
        </w:rPr>
        <w:t xml:space="preserve"> </w:t>
      </w:r>
      <w:r>
        <w:rPr>
          <w:rFonts w:ascii="Tahoma" w:hAnsi="Tahoma" w:cs="Tahoma"/>
        </w:rPr>
        <w:t>полицијске</w:t>
      </w:r>
      <w:r w:rsidR="00EC45A3" w:rsidRPr="00BD35BE">
        <w:rPr>
          <w:rFonts w:ascii="Tahoma" w:hAnsi="Tahoma" w:cs="Tahoma"/>
        </w:rPr>
        <w:t xml:space="preserve"> </w:t>
      </w:r>
      <w:r>
        <w:rPr>
          <w:rFonts w:ascii="Tahoma" w:hAnsi="Tahoma" w:cs="Tahoma"/>
        </w:rPr>
        <w:t>станице</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којој</w:t>
      </w:r>
      <w:r w:rsidR="00EC45A3" w:rsidRPr="00BD35BE">
        <w:rPr>
          <w:rFonts w:ascii="Tahoma" w:hAnsi="Tahoma" w:cs="Tahoma"/>
        </w:rPr>
        <w:t xml:space="preserve"> </w:t>
      </w:r>
      <w:r>
        <w:rPr>
          <w:rFonts w:ascii="Tahoma" w:hAnsi="Tahoma" w:cs="Tahoma"/>
        </w:rPr>
        <w:t>се</w:t>
      </w:r>
      <w:r w:rsidR="00EC45A3" w:rsidRPr="00BD35BE">
        <w:rPr>
          <w:rFonts w:ascii="Tahoma" w:hAnsi="Tahoma" w:cs="Tahoma"/>
        </w:rPr>
        <w:t xml:space="preserve"> </w:t>
      </w:r>
      <w:r>
        <w:rPr>
          <w:rFonts w:ascii="Tahoma" w:hAnsi="Tahoma" w:cs="Tahoma"/>
        </w:rPr>
        <w:t>наводи</w:t>
      </w:r>
      <w:r w:rsidR="00EC45A3" w:rsidRPr="00BD35BE">
        <w:rPr>
          <w:rFonts w:ascii="Tahoma" w:hAnsi="Tahoma" w:cs="Tahoma"/>
        </w:rPr>
        <w:t xml:space="preserve"> </w:t>
      </w:r>
      <w:r>
        <w:rPr>
          <w:rFonts w:ascii="Tahoma" w:hAnsi="Tahoma" w:cs="Tahoma"/>
        </w:rPr>
        <w:t>да</w:t>
      </w:r>
      <w:r w:rsidR="00EC45A3" w:rsidRPr="00BD35BE">
        <w:rPr>
          <w:rFonts w:ascii="Tahoma" w:hAnsi="Tahoma" w:cs="Tahoma"/>
        </w:rPr>
        <w:t xml:space="preserve"> </w:t>
      </w:r>
      <w:r>
        <w:rPr>
          <w:rFonts w:ascii="Tahoma" w:hAnsi="Tahoma" w:cs="Tahoma"/>
        </w:rPr>
        <w:t>је</w:t>
      </w:r>
      <w:r w:rsidR="00EC45A3" w:rsidRPr="00BD35BE">
        <w:rPr>
          <w:rFonts w:ascii="Tahoma" w:hAnsi="Tahoma" w:cs="Tahoma"/>
        </w:rPr>
        <w:t xml:space="preserve"> </w:t>
      </w:r>
      <w:r>
        <w:rPr>
          <w:rFonts w:ascii="Tahoma" w:hAnsi="Tahoma" w:cs="Tahoma"/>
        </w:rPr>
        <w:t>мајка</w:t>
      </w:r>
      <w:r w:rsidR="00EC45A3" w:rsidRPr="00BD35BE">
        <w:rPr>
          <w:rFonts w:ascii="Tahoma" w:hAnsi="Tahoma" w:cs="Tahoma"/>
        </w:rPr>
        <w:t xml:space="preserve"> </w:t>
      </w:r>
      <w:r>
        <w:rPr>
          <w:rFonts w:ascii="Tahoma" w:hAnsi="Tahoma" w:cs="Tahoma"/>
        </w:rPr>
        <w:t>пријавила</w:t>
      </w:r>
      <w:r w:rsidR="00EC45A3" w:rsidRPr="00BD35BE">
        <w:rPr>
          <w:rFonts w:ascii="Tahoma" w:hAnsi="Tahoma" w:cs="Tahoma"/>
        </w:rPr>
        <w:t xml:space="preserve"> </w:t>
      </w:r>
      <w:r>
        <w:rPr>
          <w:rFonts w:ascii="Tahoma" w:hAnsi="Tahoma" w:cs="Tahoma"/>
        </w:rPr>
        <w:t>вршњачко</w:t>
      </w:r>
      <w:r w:rsidR="00EC45A3" w:rsidRPr="00BD35BE">
        <w:rPr>
          <w:rFonts w:ascii="Tahoma" w:hAnsi="Tahoma" w:cs="Tahoma"/>
        </w:rPr>
        <w:t xml:space="preserve"> </w:t>
      </w:r>
      <w:r>
        <w:rPr>
          <w:rFonts w:ascii="Tahoma" w:hAnsi="Tahoma" w:cs="Tahoma"/>
        </w:rPr>
        <w:t>насиље</w:t>
      </w:r>
      <w:r w:rsidR="00EC45A3" w:rsidRPr="00BD35BE">
        <w:rPr>
          <w:rFonts w:ascii="Tahoma" w:hAnsi="Tahoma" w:cs="Tahoma"/>
        </w:rPr>
        <w:t xml:space="preserve"> </w:t>
      </w:r>
      <w:r>
        <w:rPr>
          <w:rFonts w:ascii="Tahoma" w:hAnsi="Tahoma" w:cs="Tahoma"/>
        </w:rPr>
        <w:t>над</w:t>
      </w:r>
      <w:r w:rsidR="00EC45A3" w:rsidRPr="00BD35BE">
        <w:rPr>
          <w:rFonts w:ascii="Tahoma" w:hAnsi="Tahoma" w:cs="Tahoma"/>
        </w:rPr>
        <w:t xml:space="preserve"> </w:t>
      </w:r>
      <w:r>
        <w:rPr>
          <w:rFonts w:ascii="Tahoma" w:hAnsi="Tahoma" w:cs="Tahoma"/>
        </w:rPr>
        <w:t>њеним</w:t>
      </w:r>
      <w:r w:rsidR="00EC45A3" w:rsidRPr="00BD35BE">
        <w:rPr>
          <w:rFonts w:ascii="Tahoma" w:hAnsi="Tahoma" w:cs="Tahoma"/>
        </w:rPr>
        <w:t xml:space="preserve"> </w:t>
      </w:r>
      <w:r>
        <w:rPr>
          <w:rFonts w:ascii="Tahoma" w:hAnsi="Tahoma" w:cs="Tahoma"/>
        </w:rPr>
        <w:t>сином</w:t>
      </w:r>
      <w:r w:rsidR="00EC45A3" w:rsidRPr="00BD35BE">
        <w:rPr>
          <w:rFonts w:ascii="Tahoma" w:hAnsi="Tahoma" w:cs="Tahoma"/>
        </w:rPr>
        <w:t xml:space="preserve">, </w:t>
      </w:r>
      <w:r>
        <w:rPr>
          <w:rFonts w:ascii="Tahoma" w:hAnsi="Tahoma" w:cs="Tahoma"/>
        </w:rPr>
        <w:t>а</w:t>
      </w:r>
      <w:r w:rsidR="00EC45A3" w:rsidRPr="00BD35BE">
        <w:rPr>
          <w:rFonts w:ascii="Tahoma" w:hAnsi="Tahoma" w:cs="Tahoma"/>
        </w:rPr>
        <w:t xml:space="preserve"> </w:t>
      </w:r>
      <w:r>
        <w:rPr>
          <w:rFonts w:ascii="Tahoma" w:hAnsi="Tahoma" w:cs="Tahoma"/>
        </w:rPr>
        <w:t>сама</w:t>
      </w:r>
      <w:r w:rsidR="00EC45A3" w:rsidRPr="00BD35BE">
        <w:rPr>
          <w:rFonts w:ascii="Tahoma" w:hAnsi="Tahoma" w:cs="Tahoma"/>
        </w:rPr>
        <w:t xml:space="preserve"> </w:t>
      </w:r>
      <w:r>
        <w:rPr>
          <w:rFonts w:ascii="Tahoma" w:hAnsi="Tahoma" w:cs="Tahoma"/>
        </w:rPr>
        <w:t>кућна</w:t>
      </w:r>
      <w:r w:rsidR="00EC45A3" w:rsidRPr="00BD35BE">
        <w:rPr>
          <w:rFonts w:ascii="Tahoma" w:hAnsi="Tahoma" w:cs="Tahoma"/>
        </w:rPr>
        <w:t xml:space="preserve"> </w:t>
      </w:r>
      <w:r>
        <w:rPr>
          <w:rFonts w:ascii="Tahoma" w:hAnsi="Tahoma" w:cs="Tahoma"/>
        </w:rPr>
        <w:t>посјета</w:t>
      </w:r>
      <w:r w:rsidR="00EC45A3" w:rsidRPr="00BD35BE">
        <w:rPr>
          <w:rFonts w:ascii="Tahoma" w:hAnsi="Tahoma" w:cs="Tahoma"/>
        </w:rPr>
        <w:t xml:space="preserve"> </w:t>
      </w:r>
      <w:r>
        <w:rPr>
          <w:rFonts w:ascii="Tahoma" w:hAnsi="Tahoma" w:cs="Tahoma"/>
        </w:rPr>
        <w:t>је</w:t>
      </w:r>
      <w:r w:rsidR="00EC45A3" w:rsidRPr="00BD35BE">
        <w:rPr>
          <w:rFonts w:ascii="Tahoma" w:hAnsi="Tahoma" w:cs="Tahoma"/>
        </w:rPr>
        <w:t xml:space="preserve"> </w:t>
      </w:r>
      <w:r>
        <w:rPr>
          <w:rFonts w:ascii="Tahoma" w:hAnsi="Tahoma" w:cs="Tahoma"/>
        </w:rPr>
        <w:t>реализована</w:t>
      </w:r>
      <w:r w:rsidR="00EC45A3" w:rsidRPr="00BD35BE">
        <w:rPr>
          <w:rFonts w:ascii="Tahoma" w:hAnsi="Tahoma" w:cs="Tahoma"/>
        </w:rPr>
        <w:t xml:space="preserve"> </w:t>
      </w:r>
      <w:r>
        <w:rPr>
          <w:rFonts w:ascii="Tahoma" w:hAnsi="Tahoma" w:cs="Tahoma"/>
        </w:rPr>
        <w:t>тек</w:t>
      </w:r>
      <w:r w:rsidR="00EC45A3" w:rsidRPr="00BD35BE">
        <w:rPr>
          <w:rFonts w:ascii="Tahoma" w:hAnsi="Tahoma" w:cs="Tahoma"/>
        </w:rPr>
        <w:t xml:space="preserve"> 22.05.2023. </w:t>
      </w:r>
      <w:r>
        <w:rPr>
          <w:rFonts w:ascii="Tahoma" w:hAnsi="Tahoma" w:cs="Tahoma"/>
        </w:rPr>
        <w:t>године</w:t>
      </w:r>
      <w:r w:rsidR="00EC45A3" w:rsidRPr="00BD35BE">
        <w:rPr>
          <w:rFonts w:ascii="Tahoma" w:hAnsi="Tahoma" w:cs="Tahoma"/>
        </w:rPr>
        <w:t xml:space="preserve">. </w:t>
      </w:r>
      <w:r>
        <w:rPr>
          <w:rFonts w:ascii="Tahoma" w:hAnsi="Tahoma" w:cs="Tahoma"/>
        </w:rPr>
        <w:t>Дакле</w:t>
      </w:r>
      <w:r w:rsidR="00EC45A3" w:rsidRPr="00BD35BE">
        <w:rPr>
          <w:rFonts w:ascii="Tahoma" w:hAnsi="Tahoma" w:cs="Tahoma"/>
        </w:rPr>
        <w:t xml:space="preserve">, </w:t>
      </w:r>
      <w:r>
        <w:rPr>
          <w:rFonts w:ascii="Tahoma" w:hAnsi="Tahoma" w:cs="Tahoma"/>
        </w:rPr>
        <w:t>овдје</w:t>
      </w:r>
      <w:r w:rsidR="00EC45A3" w:rsidRPr="00BD35BE">
        <w:rPr>
          <w:rFonts w:ascii="Tahoma" w:hAnsi="Tahoma" w:cs="Tahoma"/>
        </w:rPr>
        <w:t xml:space="preserve"> </w:t>
      </w:r>
      <w:r>
        <w:rPr>
          <w:rFonts w:ascii="Tahoma" w:hAnsi="Tahoma" w:cs="Tahoma"/>
        </w:rPr>
        <w:t>се</w:t>
      </w:r>
      <w:r w:rsidR="00EC45A3" w:rsidRPr="00BD35BE">
        <w:rPr>
          <w:rFonts w:ascii="Tahoma" w:hAnsi="Tahoma" w:cs="Tahoma"/>
        </w:rPr>
        <w:t xml:space="preserve"> </w:t>
      </w:r>
      <w:r>
        <w:rPr>
          <w:rFonts w:ascii="Tahoma" w:hAnsi="Tahoma" w:cs="Tahoma"/>
        </w:rPr>
        <w:t>оправдано</w:t>
      </w:r>
      <w:r w:rsidR="00EC45A3" w:rsidRPr="00BD35BE">
        <w:rPr>
          <w:rFonts w:ascii="Tahoma" w:hAnsi="Tahoma" w:cs="Tahoma"/>
        </w:rPr>
        <w:t xml:space="preserve"> </w:t>
      </w:r>
      <w:r>
        <w:rPr>
          <w:rFonts w:ascii="Tahoma" w:hAnsi="Tahoma" w:cs="Tahoma"/>
        </w:rPr>
        <w:t>поставља</w:t>
      </w:r>
      <w:r w:rsidR="00EC45A3" w:rsidRPr="00BD35BE">
        <w:rPr>
          <w:rFonts w:ascii="Tahoma" w:hAnsi="Tahoma" w:cs="Tahoma"/>
        </w:rPr>
        <w:t xml:space="preserve"> </w:t>
      </w:r>
      <w:r>
        <w:rPr>
          <w:rFonts w:ascii="Tahoma" w:hAnsi="Tahoma" w:cs="Tahoma"/>
        </w:rPr>
        <w:t>питање</w:t>
      </w:r>
      <w:r w:rsidR="00EC45A3" w:rsidRPr="00BD35BE">
        <w:rPr>
          <w:rFonts w:ascii="Tahoma" w:hAnsi="Tahoma" w:cs="Tahoma"/>
        </w:rPr>
        <w:t xml:space="preserve"> </w:t>
      </w:r>
      <w:r>
        <w:rPr>
          <w:rFonts w:ascii="Tahoma" w:hAnsi="Tahoma" w:cs="Tahoma"/>
        </w:rPr>
        <w:t>због</w:t>
      </w:r>
      <w:r w:rsidR="00EC45A3" w:rsidRPr="00BD35BE">
        <w:rPr>
          <w:rFonts w:ascii="Tahoma" w:hAnsi="Tahoma" w:cs="Tahoma"/>
        </w:rPr>
        <w:t xml:space="preserve"> </w:t>
      </w:r>
      <w:r>
        <w:rPr>
          <w:rFonts w:ascii="Tahoma" w:hAnsi="Tahoma" w:cs="Tahoma"/>
        </w:rPr>
        <w:t>чега</w:t>
      </w:r>
      <w:r w:rsidR="00EC45A3" w:rsidRPr="00BD35BE">
        <w:rPr>
          <w:rFonts w:ascii="Tahoma" w:hAnsi="Tahoma" w:cs="Tahoma"/>
        </w:rPr>
        <w:t xml:space="preserve"> </w:t>
      </w:r>
      <w:r>
        <w:rPr>
          <w:rFonts w:ascii="Tahoma" w:hAnsi="Tahoma" w:cs="Tahoma"/>
        </w:rPr>
        <w:t>центар</w:t>
      </w:r>
      <w:r w:rsidR="00EC45A3" w:rsidRPr="00BD35BE">
        <w:rPr>
          <w:rFonts w:ascii="Tahoma" w:hAnsi="Tahoma" w:cs="Tahoma"/>
        </w:rPr>
        <w:t xml:space="preserve"> </w:t>
      </w:r>
      <w:r>
        <w:rPr>
          <w:rFonts w:ascii="Tahoma" w:hAnsi="Tahoma" w:cs="Tahoma"/>
        </w:rPr>
        <w:t>за</w:t>
      </w:r>
      <w:r w:rsidR="00EC45A3" w:rsidRPr="00BD35BE">
        <w:rPr>
          <w:rFonts w:ascii="Tahoma" w:hAnsi="Tahoma" w:cs="Tahoma"/>
        </w:rPr>
        <w:t xml:space="preserve"> </w:t>
      </w:r>
      <w:r>
        <w:rPr>
          <w:rFonts w:ascii="Tahoma" w:hAnsi="Tahoma" w:cs="Tahoma"/>
        </w:rPr>
        <w:t>социјални</w:t>
      </w:r>
      <w:r w:rsidR="00EC45A3" w:rsidRPr="00BD35BE">
        <w:rPr>
          <w:rFonts w:ascii="Tahoma" w:hAnsi="Tahoma" w:cs="Tahoma"/>
        </w:rPr>
        <w:t xml:space="preserve"> </w:t>
      </w:r>
      <w:r>
        <w:rPr>
          <w:rFonts w:ascii="Tahoma" w:hAnsi="Tahoma" w:cs="Tahoma"/>
        </w:rPr>
        <w:t>рад</w:t>
      </w:r>
      <w:r w:rsidR="00EC45A3" w:rsidRPr="00BD35BE">
        <w:rPr>
          <w:rFonts w:ascii="Tahoma" w:hAnsi="Tahoma" w:cs="Tahoma"/>
        </w:rPr>
        <w:t xml:space="preserve"> </w:t>
      </w:r>
      <w:r>
        <w:rPr>
          <w:rFonts w:ascii="Tahoma" w:hAnsi="Tahoma" w:cs="Tahoma"/>
        </w:rPr>
        <w:t>уколико</w:t>
      </w:r>
      <w:r w:rsidR="00EC45A3" w:rsidRPr="00BD35BE">
        <w:rPr>
          <w:rFonts w:ascii="Tahoma" w:hAnsi="Tahoma" w:cs="Tahoma"/>
        </w:rPr>
        <w:t xml:space="preserve"> </w:t>
      </w:r>
      <w:r>
        <w:rPr>
          <w:rFonts w:ascii="Tahoma" w:hAnsi="Tahoma" w:cs="Tahoma"/>
        </w:rPr>
        <w:t>је</w:t>
      </w:r>
      <w:r w:rsidR="00EC45A3" w:rsidRPr="00BD35BE">
        <w:rPr>
          <w:rFonts w:ascii="Tahoma" w:hAnsi="Tahoma" w:cs="Tahoma"/>
        </w:rPr>
        <w:t xml:space="preserve"> </w:t>
      </w:r>
      <w:r>
        <w:rPr>
          <w:rFonts w:ascii="Tahoma" w:hAnsi="Tahoma" w:cs="Tahoma"/>
        </w:rPr>
        <w:t>сматрао</w:t>
      </w:r>
      <w:r w:rsidR="00EC45A3" w:rsidRPr="00BD35BE">
        <w:rPr>
          <w:rFonts w:ascii="Tahoma" w:hAnsi="Tahoma" w:cs="Tahoma"/>
        </w:rPr>
        <w:t xml:space="preserve"> </w:t>
      </w:r>
      <w:r>
        <w:rPr>
          <w:rFonts w:ascii="Tahoma" w:hAnsi="Tahoma" w:cs="Tahoma"/>
        </w:rPr>
        <w:t>да</w:t>
      </w:r>
      <w:r w:rsidR="00EC45A3" w:rsidRPr="00BD35BE">
        <w:rPr>
          <w:rFonts w:ascii="Tahoma" w:hAnsi="Tahoma" w:cs="Tahoma"/>
        </w:rPr>
        <w:t xml:space="preserve"> </w:t>
      </w:r>
      <w:r>
        <w:rPr>
          <w:rFonts w:ascii="Tahoma" w:hAnsi="Tahoma" w:cs="Tahoma"/>
        </w:rPr>
        <w:t>је</w:t>
      </w:r>
      <w:r w:rsidR="00EC45A3" w:rsidRPr="00BD35BE">
        <w:rPr>
          <w:rFonts w:ascii="Tahoma" w:hAnsi="Tahoma" w:cs="Tahoma"/>
        </w:rPr>
        <w:t xml:space="preserve"> </w:t>
      </w:r>
      <w:r>
        <w:rPr>
          <w:rFonts w:ascii="Tahoma" w:hAnsi="Tahoma" w:cs="Tahoma"/>
        </w:rPr>
        <w:t>предмет</w:t>
      </w:r>
      <w:r w:rsidR="00EC45A3" w:rsidRPr="00BD35BE">
        <w:rPr>
          <w:rFonts w:ascii="Tahoma" w:hAnsi="Tahoma" w:cs="Tahoma"/>
        </w:rPr>
        <w:t xml:space="preserve"> </w:t>
      </w:r>
      <w:r>
        <w:rPr>
          <w:rFonts w:ascii="Tahoma" w:hAnsi="Tahoma" w:cs="Tahoma"/>
        </w:rPr>
        <w:t>хитан</w:t>
      </w:r>
      <w:r w:rsidR="00EC45A3" w:rsidRPr="00BD35BE">
        <w:rPr>
          <w:rFonts w:ascii="Tahoma" w:hAnsi="Tahoma" w:cs="Tahoma"/>
        </w:rPr>
        <w:t xml:space="preserve"> </w:t>
      </w:r>
      <w:r>
        <w:rPr>
          <w:rFonts w:ascii="Tahoma" w:hAnsi="Tahoma" w:cs="Tahoma"/>
        </w:rPr>
        <w:t>и</w:t>
      </w:r>
      <w:r w:rsidR="00EC45A3" w:rsidRPr="00BD35BE">
        <w:rPr>
          <w:rFonts w:ascii="Tahoma" w:hAnsi="Tahoma" w:cs="Tahoma"/>
        </w:rPr>
        <w:t xml:space="preserve"> </w:t>
      </w:r>
      <w:r>
        <w:rPr>
          <w:rFonts w:ascii="Tahoma" w:hAnsi="Tahoma" w:cs="Tahoma"/>
        </w:rPr>
        <w:t>приоритетан</w:t>
      </w:r>
      <w:r w:rsidR="00EC45A3" w:rsidRPr="00BD35BE">
        <w:rPr>
          <w:rFonts w:ascii="Tahoma" w:hAnsi="Tahoma" w:cs="Tahoma"/>
        </w:rPr>
        <w:t xml:space="preserve">, </w:t>
      </w:r>
      <w:r>
        <w:rPr>
          <w:rFonts w:ascii="Tahoma" w:hAnsi="Tahoma" w:cs="Tahoma"/>
        </w:rPr>
        <w:t>није</w:t>
      </w:r>
      <w:r w:rsidR="00EC45A3" w:rsidRPr="00BD35BE">
        <w:rPr>
          <w:rFonts w:ascii="Tahoma" w:hAnsi="Tahoma" w:cs="Tahoma"/>
        </w:rPr>
        <w:t xml:space="preserve"> </w:t>
      </w:r>
      <w:r>
        <w:rPr>
          <w:rFonts w:ascii="Tahoma" w:hAnsi="Tahoma" w:cs="Tahoma"/>
        </w:rPr>
        <w:t>одмах</w:t>
      </w:r>
      <w:r w:rsidR="00EC45A3" w:rsidRPr="00BD35BE">
        <w:rPr>
          <w:rFonts w:ascii="Tahoma" w:hAnsi="Tahoma" w:cs="Tahoma"/>
        </w:rPr>
        <w:t xml:space="preserve"> </w:t>
      </w:r>
      <w:r>
        <w:rPr>
          <w:rFonts w:ascii="Tahoma" w:hAnsi="Tahoma" w:cs="Tahoma"/>
        </w:rPr>
        <w:t>по</w:t>
      </w:r>
      <w:r w:rsidR="00EC45A3" w:rsidRPr="00BD35BE">
        <w:rPr>
          <w:rFonts w:ascii="Tahoma" w:hAnsi="Tahoma" w:cs="Tahoma"/>
        </w:rPr>
        <w:t xml:space="preserve"> </w:t>
      </w:r>
      <w:r>
        <w:rPr>
          <w:rFonts w:ascii="Tahoma" w:hAnsi="Tahoma" w:cs="Tahoma"/>
        </w:rPr>
        <w:t>сазнању</w:t>
      </w:r>
      <w:r w:rsidR="00EC45A3" w:rsidRPr="00BD35BE">
        <w:rPr>
          <w:rFonts w:ascii="Tahoma" w:hAnsi="Tahoma" w:cs="Tahoma"/>
        </w:rPr>
        <w:t xml:space="preserve"> </w:t>
      </w:r>
      <w:r>
        <w:rPr>
          <w:rFonts w:ascii="Tahoma" w:hAnsi="Tahoma" w:cs="Tahoma"/>
        </w:rPr>
        <w:t>за</w:t>
      </w:r>
      <w:r w:rsidR="00EC45A3" w:rsidRPr="00BD35BE">
        <w:rPr>
          <w:rFonts w:ascii="Tahoma" w:hAnsi="Tahoma" w:cs="Tahoma"/>
        </w:rPr>
        <w:t xml:space="preserve"> </w:t>
      </w:r>
      <w:r>
        <w:rPr>
          <w:rFonts w:ascii="Tahoma" w:hAnsi="Tahoma" w:cs="Tahoma"/>
        </w:rPr>
        <w:t>насиље</w:t>
      </w:r>
      <w:r w:rsidR="00EC45A3" w:rsidRPr="00BD35BE">
        <w:rPr>
          <w:rFonts w:ascii="Tahoma" w:hAnsi="Tahoma" w:cs="Tahoma"/>
        </w:rPr>
        <w:t xml:space="preserve"> </w:t>
      </w:r>
      <w:r>
        <w:rPr>
          <w:rFonts w:ascii="Tahoma" w:hAnsi="Tahoma" w:cs="Tahoma"/>
        </w:rPr>
        <w:t>извршио</w:t>
      </w:r>
      <w:r w:rsidR="00EC45A3" w:rsidRPr="00BD35BE">
        <w:rPr>
          <w:rFonts w:ascii="Tahoma" w:hAnsi="Tahoma" w:cs="Tahoma"/>
        </w:rPr>
        <w:t xml:space="preserve"> </w:t>
      </w:r>
      <w:r>
        <w:rPr>
          <w:rFonts w:ascii="Tahoma" w:hAnsi="Tahoma" w:cs="Tahoma"/>
        </w:rPr>
        <w:t>теренску</w:t>
      </w:r>
      <w:r w:rsidR="00EC45A3" w:rsidRPr="00BD35BE">
        <w:rPr>
          <w:rFonts w:ascii="Tahoma" w:hAnsi="Tahoma" w:cs="Tahoma"/>
        </w:rPr>
        <w:t xml:space="preserve"> </w:t>
      </w:r>
      <w:r>
        <w:rPr>
          <w:rFonts w:ascii="Tahoma" w:hAnsi="Tahoma" w:cs="Tahoma"/>
        </w:rPr>
        <w:t>посјету</w:t>
      </w:r>
      <w:r w:rsidR="00EC45A3" w:rsidRPr="00BD35BE">
        <w:rPr>
          <w:rFonts w:ascii="Tahoma" w:hAnsi="Tahoma" w:cs="Tahoma"/>
        </w:rPr>
        <w:t xml:space="preserve"> </w:t>
      </w:r>
      <w:r>
        <w:rPr>
          <w:rFonts w:ascii="Tahoma" w:hAnsi="Tahoma" w:cs="Tahoma"/>
        </w:rPr>
        <w:t>домаћинства</w:t>
      </w:r>
      <w:r w:rsidR="00EC45A3" w:rsidRPr="00BD35BE">
        <w:rPr>
          <w:rFonts w:ascii="Tahoma" w:hAnsi="Tahoma" w:cs="Tahoma"/>
        </w:rPr>
        <w:t xml:space="preserve"> </w:t>
      </w:r>
      <w:r>
        <w:rPr>
          <w:rFonts w:ascii="Tahoma" w:hAnsi="Tahoma" w:cs="Tahoma"/>
        </w:rPr>
        <w:t>у</w:t>
      </w:r>
      <w:r w:rsidR="00EC45A3" w:rsidRPr="00BD35BE">
        <w:rPr>
          <w:rFonts w:ascii="Tahoma" w:hAnsi="Tahoma" w:cs="Tahoma"/>
        </w:rPr>
        <w:t xml:space="preserve"> </w:t>
      </w:r>
      <w:r>
        <w:rPr>
          <w:rFonts w:ascii="Tahoma" w:hAnsi="Tahoma" w:cs="Tahoma"/>
        </w:rPr>
        <w:t>којем</w:t>
      </w:r>
      <w:r w:rsidR="00EC45A3" w:rsidRPr="00BD35BE">
        <w:rPr>
          <w:rFonts w:ascii="Tahoma" w:hAnsi="Tahoma" w:cs="Tahoma"/>
        </w:rPr>
        <w:t xml:space="preserve"> </w:t>
      </w:r>
      <w:r>
        <w:rPr>
          <w:rFonts w:ascii="Tahoma" w:hAnsi="Tahoma" w:cs="Tahoma"/>
        </w:rPr>
        <w:t>живи</w:t>
      </w:r>
      <w:r w:rsidR="00EC45A3" w:rsidRPr="00BD35BE">
        <w:rPr>
          <w:rFonts w:ascii="Tahoma" w:hAnsi="Tahoma" w:cs="Tahoma"/>
        </w:rPr>
        <w:t xml:space="preserve"> </w:t>
      </w:r>
      <w:r>
        <w:rPr>
          <w:rFonts w:ascii="Tahoma" w:hAnsi="Tahoma" w:cs="Tahoma"/>
        </w:rPr>
        <w:t>дијете</w:t>
      </w:r>
      <w:r w:rsidR="00EC45A3" w:rsidRPr="00BD35BE">
        <w:rPr>
          <w:rFonts w:ascii="Tahoma" w:hAnsi="Tahoma" w:cs="Tahoma"/>
        </w:rPr>
        <w:t xml:space="preserve"> </w:t>
      </w:r>
      <w:r>
        <w:rPr>
          <w:rFonts w:ascii="Tahoma" w:hAnsi="Tahoma" w:cs="Tahoma"/>
        </w:rPr>
        <w:t>са</w:t>
      </w:r>
      <w:r w:rsidR="00EC45A3" w:rsidRPr="00BD35BE">
        <w:rPr>
          <w:rFonts w:ascii="Tahoma" w:hAnsi="Tahoma" w:cs="Tahoma"/>
        </w:rPr>
        <w:t xml:space="preserve"> </w:t>
      </w:r>
      <w:r>
        <w:rPr>
          <w:rFonts w:ascii="Tahoma" w:hAnsi="Tahoma" w:cs="Tahoma"/>
        </w:rPr>
        <w:t>мајком</w:t>
      </w:r>
      <w:r w:rsidR="00EC45A3" w:rsidRPr="00BD35BE">
        <w:rPr>
          <w:rFonts w:ascii="Tahoma" w:hAnsi="Tahoma" w:cs="Tahoma"/>
        </w:rPr>
        <w:t xml:space="preserve">. </w:t>
      </w:r>
    </w:p>
    <w:p w14:paraId="00A02C14" w14:textId="7C2DAB8C" w:rsidR="00EC45A3" w:rsidRPr="00BD35BE" w:rsidRDefault="00707CAB" w:rsidP="00EC45A3">
      <w:pPr>
        <w:tabs>
          <w:tab w:val="left" w:pos="7110"/>
        </w:tabs>
        <w:rPr>
          <w:rFonts w:cs="Tahoma"/>
          <w:lang w:val="sr-Cyrl-BA"/>
        </w:rPr>
      </w:pPr>
      <w:r>
        <w:rPr>
          <w:rFonts w:cs="Tahoma"/>
          <w:lang w:val="sr-Cyrl-BA"/>
        </w:rPr>
        <w:t>Овдје</w:t>
      </w:r>
      <w:r w:rsidR="00EC45A3" w:rsidRPr="00BD35BE">
        <w:rPr>
          <w:rFonts w:cs="Tahoma"/>
          <w:lang w:val="sr-Cyrl-BA"/>
        </w:rPr>
        <w:t xml:space="preserve"> </w:t>
      </w:r>
      <w:r>
        <w:rPr>
          <w:rFonts w:cs="Tahoma"/>
          <w:lang w:val="sr-Cyrl-BA"/>
        </w:rPr>
        <w:t>такође</w:t>
      </w:r>
      <w:r w:rsidR="00EC45A3" w:rsidRPr="00BD35BE">
        <w:rPr>
          <w:rFonts w:cs="Tahoma"/>
          <w:lang w:val="sr-Cyrl-BA"/>
        </w:rPr>
        <w:t xml:space="preserve"> </w:t>
      </w:r>
      <w:r>
        <w:rPr>
          <w:rFonts w:cs="Tahoma"/>
          <w:lang w:val="sr-Cyrl-BA"/>
        </w:rPr>
        <w:t>треба</w:t>
      </w:r>
      <w:r w:rsidR="00EC45A3" w:rsidRPr="00BD35BE">
        <w:rPr>
          <w:rFonts w:cs="Tahoma"/>
          <w:lang w:val="sr-Cyrl-BA"/>
        </w:rPr>
        <w:t xml:space="preserve"> </w:t>
      </w:r>
      <w:r>
        <w:rPr>
          <w:rFonts w:cs="Tahoma"/>
          <w:lang w:val="sr-Cyrl-BA"/>
        </w:rPr>
        <w:t>имати</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виду</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чињеницу</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је</w:t>
      </w:r>
      <w:r w:rsidR="00EC45A3" w:rsidRPr="00BD35BE">
        <w:rPr>
          <w:rFonts w:cs="Tahoma"/>
          <w:lang w:val="sr-Cyrl-BA"/>
        </w:rPr>
        <w:t xml:space="preserve"> </w:t>
      </w:r>
      <w:r>
        <w:rPr>
          <w:rFonts w:cs="Tahoma"/>
          <w:lang w:val="sr-Cyrl-BA"/>
        </w:rPr>
        <w:t>наведена</w:t>
      </w:r>
      <w:r w:rsidR="00EC45A3" w:rsidRPr="00BD35BE">
        <w:rPr>
          <w:rFonts w:cs="Tahoma"/>
          <w:lang w:val="sr-Cyrl-BA"/>
        </w:rPr>
        <w:t xml:space="preserve"> </w:t>
      </w:r>
      <w:r>
        <w:rPr>
          <w:rFonts w:cs="Tahoma"/>
          <w:lang w:val="sr-Cyrl-BA"/>
        </w:rPr>
        <w:t>породица</w:t>
      </w:r>
      <w:r w:rsidR="00EC45A3" w:rsidRPr="00BD35BE">
        <w:rPr>
          <w:rFonts w:cs="Tahoma"/>
          <w:lang w:val="sr-Cyrl-BA"/>
        </w:rPr>
        <w:t xml:space="preserve"> </w:t>
      </w:r>
      <w:r>
        <w:rPr>
          <w:rFonts w:cs="Tahoma"/>
          <w:lang w:val="sr-Cyrl-BA"/>
        </w:rPr>
        <w:t>од</w:t>
      </w:r>
      <w:r w:rsidR="00EC45A3" w:rsidRPr="00BD35BE">
        <w:rPr>
          <w:rFonts w:cs="Tahoma"/>
          <w:lang w:val="sr-Cyrl-BA"/>
        </w:rPr>
        <w:t xml:space="preserve"> </w:t>
      </w:r>
      <w:r>
        <w:rPr>
          <w:rFonts w:cs="Tahoma"/>
          <w:lang w:val="sr-Cyrl-BA"/>
        </w:rPr>
        <w:t>раније</w:t>
      </w:r>
      <w:r w:rsidR="00EC45A3" w:rsidRPr="00BD35BE">
        <w:rPr>
          <w:rFonts w:cs="Tahoma"/>
          <w:lang w:val="sr-Cyrl-BA"/>
        </w:rPr>
        <w:t xml:space="preserve"> </w:t>
      </w:r>
      <w:r>
        <w:rPr>
          <w:rFonts w:cs="Tahoma"/>
          <w:lang w:val="sr-Cyrl-BA"/>
        </w:rPr>
        <w:t>позната</w:t>
      </w:r>
      <w:r w:rsidR="00EC45A3" w:rsidRPr="00BD35BE">
        <w:rPr>
          <w:rFonts w:cs="Tahoma"/>
          <w:lang w:val="sr-Cyrl-BA"/>
        </w:rPr>
        <w:t xml:space="preserve"> </w:t>
      </w:r>
      <w:r>
        <w:rPr>
          <w:rFonts w:cs="Tahoma"/>
          <w:lang w:val="sr-Latn-BA"/>
        </w:rPr>
        <w:t>ц</w:t>
      </w:r>
      <w:r>
        <w:rPr>
          <w:rFonts w:cs="Tahoma"/>
          <w:lang w:val="sr-Cyrl-BA"/>
        </w:rPr>
        <w:t>ентру</w:t>
      </w:r>
      <w:r w:rsidR="00EC45A3" w:rsidRPr="00BD35BE">
        <w:rPr>
          <w:rFonts w:cs="Tahoma"/>
          <w:lang w:val="sr-Cyrl-BA"/>
        </w:rPr>
        <w:t xml:space="preserve">, </w:t>
      </w:r>
      <w:r>
        <w:rPr>
          <w:rFonts w:cs="Tahoma"/>
          <w:lang w:val="sr-Cyrl-BA"/>
        </w:rPr>
        <w:t>као</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је</w:t>
      </w:r>
      <w:r w:rsidR="00EC45A3" w:rsidRPr="00BD35BE">
        <w:rPr>
          <w:rFonts w:cs="Tahoma"/>
          <w:lang w:val="sr-Cyrl-BA"/>
        </w:rPr>
        <w:t xml:space="preserve"> </w:t>
      </w:r>
      <w:r>
        <w:rPr>
          <w:rFonts w:cs="Tahoma"/>
          <w:lang w:val="sr-Latn-BA"/>
        </w:rPr>
        <w:t>ц</w:t>
      </w:r>
      <w:r>
        <w:rPr>
          <w:rFonts w:cs="Tahoma"/>
          <w:lang w:val="sr-Cyrl-BA"/>
        </w:rPr>
        <w:t>ентар</w:t>
      </w:r>
      <w:r w:rsidR="00EC45A3" w:rsidRPr="00BD35BE">
        <w:rPr>
          <w:rFonts w:cs="Tahoma"/>
          <w:lang w:val="sr-Cyrl-BA"/>
        </w:rPr>
        <w:t xml:space="preserve"> </w:t>
      </w:r>
      <w:r>
        <w:rPr>
          <w:rFonts w:cs="Tahoma"/>
          <w:lang w:val="sr-Cyrl-BA"/>
        </w:rPr>
        <w:t>због</w:t>
      </w:r>
      <w:r w:rsidR="00EC45A3" w:rsidRPr="00BD35BE">
        <w:rPr>
          <w:rFonts w:cs="Tahoma"/>
          <w:lang w:val="sr-Cyrl-BA"/>
        </w:rPr>
        <w:t xml:space="preserve"> </w:t>
      </w:r>
      <w:r>
        <w:rPr>
          <w:rFonts w:cs="Tahoma"/>
          <w:lang w:val="sr-Cyrl-BA"/>
        </w:rPr>
        <w:t>самог</w:t>
      </w:r>
      <w:r w:rsidR="00EC45A3" w:rsidRPr="00BD35BE">
        <w:rPr>
          <w:rFonts w:cs="Tahoma"/>
          <w:lang w:val="sr-Cyrl-BA"/>
        </w:rPr>
        <w:t xml:space="preserve"> </w:t>
      </w:r>
      <w:r>
        <w:rPr>
          <w:rFonts w:cs="Tahoma"/>
          <w:lang w:val="sr-Cyrl-BA"/>
        </w:rPr>
        <w:t>статуса</w:t>
      </w:r>
      <w:r w:rsidR="00EC45A3" w:rsidRPr="00BD35BE">
        <w:rPr>
          <w:rFonts w:cs="Tahoma"/>
          <w:lang w:val="sr-Cyrl-BA"/>
        </w:rPr>
        <w:t xml:space="preserve"> </w:t>
      </w:r>
      <w:r>
        <w:rPr>
          <w:rFonts w:cs="Tahoma"/>
          <w:lang w:val="sr-Cyrl-BA"/>
        </w:rPr>
        <w:t>породице</w:t>
      </w:r>
      <w:r w:rsidR="00EC45A3" w:rsidRPr="00BD35BE">
        <w:rPr>
          <w:rFonts w:cs="Tahoma"/>
          <w:lang w:val="sr-Cyrl-BA"/>
        </w:rPr>
        <w:t xml:space="preserve"> (</w:t>
      </w:r>
      <w:r>
        <w:rPr>
          <w:rFonts w:cs="Tahoma"/>
          <w:lang w:val="sr-Cyrl-BA"/>
        </w:rPr>
        <w:t>социо</w:t>
      </w:r>
      <w:r w:rsidR="00031DCC" w:rsidRPr="00BD35BE">
        <w:rPr>
          <w:rFonts w:cs="Tahoma"/>
          <w:lang w:val="sr-Latn-BA"/>
        </w:rPr>
        <w:t xml:space="preserve"> </w:t>
      </w:r>
      <w:r w:rsidR="00EC45A3" w:rsidRPr="00BD35BE">
        <w:rPr>
          <w:rFonts w:cs="Tahoma"/>
          <w:lang w:val="sr-Cyrl-BA"/>
        </w:rPr>
        <w:t>-</w:t>
      </w:r>
      <w:r w:rsidR="00031DCC" w:rsidRPr="00BD35BE">
        <w:rPr>
          <w:rFonts w:cs="Tahoma"/>
          <w:lang w:val="sr-Latn-BA"/>
        </w:rPr>
        <w:t xml:space="preserve"> </w:t>
      </w:r>
      <w:r>
        <w:rPr>
          <w:rFonts w:cs="Tahoma"/>
          <w:lang w:val="sr-Cyrl-BA"/>
        </w:rPr>
        <w:t>економског</w:t>
      </w:r>
      <w:r w:rsidR="00EC45A3" w:rsidRPr="00BD35BE">
        <w:rPr>
          <w:rFonts w:cs="Tahoma"/>
          <w:lang w:val="sr-Cyrl-BA"/>
        </w:rPr>
        <w:t xml:space="preserve">, </w:t>
      </w:r>
      <w:r>
        <w:rPr>
          <w:rFonts w:cs="Tahoma"/>
          <w:lang w:val="sr-Cyrl-BA"/>
        </w:rPr>
        <w:t>здравственог</w:t>
      </w:r>
      <w:r w:rsidR="00EC45A3" w:rsidRPr="00BD35BE">
        <w:rPr>
          <w:rFonts w:cs="Tahoma"/>
          <w:lang w:val="sr-Cyrl-BA"/>
        </w:rPr>
        <w:t xml:space="preserve">...) </w:t>
      </w:r>
      <w:r>
        <w:rPr>
          <w:rFonts w:cs="Tahoma"/>
          <w:lang w:val="sr-Cyrl-BA"/>
        </w:rPr>
        <w:t>од</w:t>
      </w:r>
      <w:r w:rsidR="00EC45A3" w:rsidRPr="00BD35BE">
        <w:rPr>
          <w:rFonts w:cs="Tahoma"/>
          <w:lang w:val="sr-Cyrl-BA"/>
        </w:rPr>
        <w:t xml:space="preserve"> </w:t>
      </w:r>
      <w:r>
        <w:rPr>
          <w:rFonts w:cs="Tahoma"/>
          <w:lang w:val="sr-Cyrl-BA"/>
        </w:rPr>
        <w:t>раније</w:t>
      </w:r>
      <w:r w:rsidR="00EC45A3" w:rsidRPr="00BD35BE">
        <w:rPr>
          <w:rFonts w:cs="Tahoma"/>
          <w:lang w:val="sr-Cyrl-BA"/>
        </w:rPr>
        <w:t xml:space="preserve"> </w:t>
      </w:r>
      <w:r>
        <w:rPr>
          <w:rFonts w:cs="Tahoma"/>
          <w:lang w:val="sr-Cyrl-BA"/>
        </w:rPr>
        <w:t>упознат</w:t>
      </w:r>
      <w:r w:rsidR="00EC45A3" w:rsidRPr="00BD35BE">
        <w:rPr>
          <w:rFonts w:cs="Tahoma"/>
          <w:lang w:val="sr-Cyrl-BA"/>
        </w:rPr>
        <w:t xml:space="preserve"> </w:t>
      </w:r>
      <w:r>
        <w:rPr>
          <w:rFonts w:cs="Tahoma"/>
          <w:lang w:val="sr-Cyrl-BA"/>
        </w:rPr>
        <w:t>са</w:t>
      </w:r>
      <w:r w:rsidR="00EC45A3" w:rsidRPr="00BD35BE">
        <w:rPr>
          <w:rFonts w:cs="Tahoma"/>
          <w:lang w:val="sr-Cyrl-BA"/>
        </w:rPr>
        <w:t xml:space="preserve"> </w:t>
      </w:r>
      <w:r>
        <w:rPr>
          <w:rFonts w:cs="Tahoma"/>
          <w:lang w:val="sr-Cyrl-BA"/>
        </w:rPr>
        <w:t>породичним</w:t>
      </w:r>
      <w:r w:rsidR="00EC45A3" w:rsidRPr="00BD35BE">
        <w:rPr>
          <w:rFonts w:cs="Tahoma"/>
          <w:lang w:val="sr-Cyrl-BA"/>
        </w:rPr>
        <w:t xml:space="preserve"> </w:t>
      </w:r>
      <w:r>
        <w:rPr>
          <w:rFonts w:cs="Tahoma"/>
          <w:lang w:val="sr-Cyrl-BA"/>
        </w:rPr>
        <w:t>приликама</w:t>
      </w:r>
      <w:r w:rsidR="00EC45A3" w:rsidRPr="00BD35BE">
        <w:rPr>
          <w:rFonts w:cs="Tahoma"/>
          <w:lang w:val="sr-Cyrl-BA"/>
        </w:rPr>
        <w:t xml:space="preserve">, </w:t>
      </w:r>
      <w:r>
        <w:rPr>
          <w:rFonts w:cs="Tahoma"/>
          <w:lang w:val="sr-Cyrl-BA"/>
        </w:rPr>
        <w:t>па</w:t>
      </w:r>
      <w:r w:rsidR="00EC45A3" w:rsidRPr="00BD35BE">
        <w:rPr>
          <w:rFonts w:cs="Tahoma"/>
          <w:lang w:val="sr-Cyrl-BA"/>
        </w:rPr>
        <w:t xml:space="preserve"> </w:t>
      </w:r>
      <w:r>
        <w:rPr>
          <w:rFonts w:cs="Tahoma"/>
          <w:lang w:val="sr-Cyrl-BA"/>
        </w:rPr>
        <w:t>се</w:t>
      </w:r>
      <w:r w:rsidR="00EC45A3" w:rsidRPr="00BD35BE">
        <w:rPr>
          <w:rFonts w:cs="Tahoma"/>
          <w:lang w:val="sr-Cyrl-BA"/>
        </w:rPr>
        <w:t xml:space="preserve"> </w:t>
      </w:r>
      <w:r>
        <w:rPr>
          <w:rFonts w:cs="Tahoma"/>
          <w:lang w:val="sr-Cyrl-BA"/>
        </w:rPr>
        <w:t>додатно</w:t>
      </w:r>
      <w:r w:rsidR="00EC45A3" w:rsidRPr="00BD35BE">
        <w:rPr>
          <w:rFonts w:cs="Tahoma"/>
          <w:lang w:val="sr-Cyrl-BA"/>
        </w:rPr>
        <w:t xml:space="preserve"> </w:t>
      </w:r>
      <w:r>
        <w:rPr>
          <w:rFonts w:cs="Tahoma"/>
          <w:lang w:val="sr-Cyrl-BA"/>
        </w:rPr>
        <w:t>поставља</w:t>
      </w:r>
      <w:r w:rsidR="00EC45A3" w:rsidRPr="00BD35BE">
        <w:rPr>
          <w:rFonts w:cs="Tahoma"/>
          <w:lang w:val="sr-Cyrl-BA"/>
        </w:rPr>
        <w:t xml:space="preserve"> </w:t>
      </w:r>
      <w:r>
        <w:rPr>
          <w:rFonts w:cs="Tahoma"/>
          <w:lang w:val="sr-Cyrl-BA"/>
        </w:rPr>
        <w:t>питање</w:t>
      </w:r>
      <w:r w:rsidR="00EC45A3" w:rsidRPr="00BD35BE">
        <w:rPr>
          <w:rFonts w:cs="Tahoma"/>
          <w:lang w:val="sr-Cyrl-BA"/>
        </w:rPr>
        <w:t xml:space="preserve"> </w:t>
      </w:r>
      <w:r>
        <w:rPr>
          <w:rFonts w:cs="Tahoma"/>
          <w:lang w:val="sr-Cyrl-BA"/>
        </w:rPr>
        <w:t>оправданости</w:t>
      </w:r>
      <w:r w:rsidR="00EC45A3" w:rsidRPr="00BD35BE">
        <w:rPr>
          <w:rFonts w:cs="Tahoma"/>
          <w:lang w:val="sr-Cyrl-BA"/>
        </w:rPr>
        <w:t xml:space="preserve"> </w:t>
      </w:r>
      <w:r>
        <w:rPr>
          <w:rFonts w:cs="Tahoma"/>
          <w:lang w:val="sr-Cyrl-BA"/>
        </w:rPr>
        <w:t>још</w:t>
      </w:r>
      <w:r w:rsidR="00EC45A3" w:rsidRPr="00BD35BE">
        <w:rPr>
          <w:rFonts w:cs="Tahoma"/>
          <w:lang w:val="sr-Cyrl-BA"/>
        </w:rPr>
        <w:t xml:space="preserve"> </w:t>
      </w:r>
      <w:r>
        <w:rPr>
          <w:rFonts w:cs="Tahoma"/>
          <w:lang w:val="sr-Cyrl-BA"/>
        </w:rPr>
        <w:t>једне</w:t>
      </w:r>
      <w:r w:rsidR="00EC45A3" w:rsidRPr="00BD35BE">
        <w:rPr>
          <w:rFonts w:cs="Tahoma"/>
          <w:lang w:val="sr-Cyrl-BA"/>
        </w:rPr>
        <w:t xml:space="preserve"> „</w:t>
      </w:r>
      <w:r>
        <w:rPr>
          <w:rFonts w:cs="Tahoma"/>
          <w:lang w:val="sr-Cyrl-BA"/>
        </w:rPr>
        <w:t>теренске</w:t>
      </w:r>
      <w:r w:rsidR="00EC45A3" w:rsidRPr="00BD35BE">
        <w:rPr>
          <w:rFonts w:cs="Tahoma"/>
          <w:lang w:val="sr-Cyrl-BA"/>
        </w:rPr>
        <w:t xml:space="preserve"> </w:t>
      </w:r>
      <w:r>
        <w:rPr>
          <w:rFonts w:cs="Tahoma"/>
          <w:lang w:val="sr-Cyrl-BA"/>
        </w:rPr>
        <w:t>посјете</w:t>
      </w:r>
      <w:r w:rsidR="00031DCC" w:rsidRPr="00BD35BE">
        <w:rPr>
          <w:rFonts w:cs="Tahoma"/>
          <w:lang w:val="sr-Cyrl-BA"/>
        </w:rPr>
        <w:t>″</w:t>
      </w:r>
      <w:r w:rsidR="00EC45A3" w:rsidRPr="00BD35BE">
        <w:rPr>
          <w:rFonts w:cs="Tahoma"/>
          <w:lang w:val="sr-Cyrl-BA"/>
        </w:rPr>
        <w:t xml:space="preserve">. </w:t>
      </w:r>
    </w:p>
    <w:p w14:paraId="57DAB16F" w14:textId="2DBF3136" w:rsidR="00EC45A3" w:rsidRPr="00BD35BE" w:rsidRDefault="00707CAB" w:rsidP="00EC45A3">
      <w:pPr>
        <w:tabs>
          <w:tab w:val="left" w:pos="7110"/>
        </w:tabs>
        <w:rPr>
          <w:rFonts w:cs="Tahoma"/>
          <w:lang w:val="sr-Cyrl-BA"/>
        </w:rPr>
      </w:pPr>
      <w:r>
        <w:rPr>
          <w:rFonts w:cs="Tahoma"/>
          <w:lang w:val="sr-Cyrl-BA"/>
        </w:rPr>
        <w:t>Због</w:t>
      </w:r>
      <w:r w:rsidR="00EC45A3" w:rsidRPr="00BD35BE">
        <w:rPr>
          <w:rFonts w:cs="Tahoma"/>
          <w:lang w:val="sr-Cyrl-BA"/>
        </w:rPr>
        <w:t xml:space="preserve"> </w:t>
      </w:r>
      <w:r>
        <w:rPr>
          <w:rFonts w:cs="Tahoma"/>
          <w:lang w:val="sr-Cyrl-BA"/>
        </w:rPr>
        <w:t>свега</w:t>
      </w:r>
      <w:r w:rsidR="00EC45A3" w:rsidRPr="00BD35BE">
        <w:rPr>
          <w:rFonts w:cs="Tahoma"/>
          <w:lang w:val="sr-Cyrl-BA"/>
        </w:rPr>
        <w:t xml:space="preserve"> </w:t>
      </w:r>
      <w:r>
        <w:rPr>
          <w:rFonts w:cs="Tahoma"/>
          <w:lang w:val="sr-Cyrl-BA"/>
        </w:rPr>
        <w:t>наведеног</w:t>
      </w:r>
      <w:r w:rsidR="00EC45A3" w:rsidRPr="00BD35BE">
        <w:rPr>
          <w:rFonts w:cs="Tahoma"/>
          <w:lang w:val="sr-Cyrl-BA"/>
        </w:rPr>
        <w:t xml:space="preserve"> </w:t>
      </w:r>
      <w:r>
        <w:rPr>
          <w:rFonts w:cs="Tahoma"/>
          <w:lang w:val="sr-Cyrl-BA"/>
        </w:rPr>
        <w:t>Омбудсман</w:t>
      </w:r>
      <w:r w:rsidR="00EC45A3" w:rsidRPr="00BD35BE">
        <w:rPr>
          <w:rFonts w:cs="Tahoma"/>
          <w:lang w:val="sr-Cyrl-BA"/>
        </w:rPr>
        <w:t xml:space="preserve"> </w:t>
      </w:r>
      <w:r>
        <w:rPr>
          <w:rFonts w:cs="Tahoma"/>
          <w:lang w:val="sr-Cyrl-BA"/>
        </w:rPr>
        <w:t>за</w:t>
      </w:r>
      <w:r w:rsidR="00EC45A3" w:rsidRPr="00BD35BE">
        <w:rPr>
          <w:rFonts w:cs="Tahoma"/>
          <w:lang w:val="sr-Cyrl-BA"/>
        </w:rPr>
        <w:t xml:space="preserve"> </w:t>
      </w:r>
      <w:r>
        <w:rPr>
          <w:rFonts w:cs="Tahoma"/>
          <w:lang w:val="sr-Cyrl-BA"/>
        </w:rPr>
        <w:t>дјецу</w:t>
      </w:r>
      <w:r w:rsidR="00EC45A3" w:rsidRPr="00BD35BE">
        <w:rPr>
          <w:rFonts w:cs="Tahoma"/>
          <w:lang w:val="sr-Cyrl-BA"/>
        </w:rPr>
        <w:t xml:space="preserve"> </w:t>
      </w:r>
      <w:r>
        <w:rPr>
          <w:rFonts w:cs="Tahoma"/>
          <w:lang w:val="sr-Cyrl-BA"/>
        </w:rPr>
        <w:t>је</w:t>
      </w:r>
      <w:r w:rsidR="00EC45A3" w:rsidRPr="00BD35BE">
        <w:rPr>
          <w:rFonts w:cs="Tahoma"/>
          <w:lang w:val="sr-Cyrl-BA"/>
        </w:rPr>
        <w:t xml:space="preserve"> </w:t>
      </w:r>
      <w:r>
        <w:rPr>
          <w:rFonts w:cs="Tahoma"/>
          <w:lang w:val="sr-Cyrl-BA"/>
        </w:rPr>
        <w:t>затражио</w:t>
      </w:r>
      <w:r w:rsidR="00EC45A3" w:rsidRPr="00BD35BE">
        <w:rPr>
          <w:rFonts w:cs="Tahoma"/>
          <w:lang w:val="sr-Cyrl-BA"/>
        </w:rPr>
        <w:t xml:space="preserve"> </w:t>
      </w:r>
      <w:r>
        <w:rPr>
          <w:rFonts w:cs="Tahoma"/>
          <w:lang w:val="sr-Cyrl-BA"/>
        </w:rPr>
        <w:t>од</w:t>
      </w:r>
      <w:r w:rsidR="00EC45A3" w:rsidRPr="00BD35BE">
        <w:rPr>
          <w:rFonts w:cs="Tahoma"/>
          <w:lang w:val="sr-Cyrl-BA"/>
        </w:rPr>
        <w:t xml:space="preserve"> </w:t>
      </w:r>
      <w:r>
        <w:rPr>
          <w:rFonts w:cs="Tahoma"/>
          <w:lang w:val="sr-Latn-BA"/>
        </w:rPr>
        <w:t>другостепеног</w:t>
      </w:r>
      <w:r w:rsidR="00EC45A3" w:rsidRPr="00BD35BE">
        <w:rPr>
          <w:rFonts w:cs="Tahoma"/>
          <w:lang w:val="sr-Latn-BA"/>
        </w:rPr>
        <w:t xml:space="preserve"> </w:t>
      </w:r>
      <w:r>
        <w:rPr>
          <w:rFonts w:cs="Tahoma"/>
          <w:lang w:val="sr-Latn-BA"/>
        </w:rPr>
        <w:t>органа</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изврши</w:t>
      </w:r>
      <w:r w:rsidR="00EC45A3" w:rsidRPr="00BD35BE">
        <w:rPr>
          <w:rFonts w:cs="Tahoma"/>
          <w:lang w:val="sr-Cyrl-BA"/>
        </w:rPr>
        <w:t xml:space="preserve"> </w:t>
      </w:r>
      <w:r>
        <w:rPr>
          <w:rFonts w:cs="Tahoma"/>
          <w:lang w:val="sr-Cyrl-BA"/>
        </w:rPr>
        <w:t>надзор</w:t>
      </w:r>
      <w:r w:rsidR="00EC45A3" w:rsidRPr="00BD35BE">
        <w:rPr>
          <w:rFonts w:cs="Tahoma"/>
          <w:lang w:val="sr-Cyrl-BA"/>
        </w:rPr>
        <w:t xml:space="preserve"> </w:t>
      </w:r>
      <w:r>
        <w:rPr>
          <w:rFonts w:cs="Tahoma"/>
          <w:lang w:val="sr-Cyrl-BA"/>
        </w:rPr>
        <w:t>над</w:t>
      </w:r>
      <w:r w:rsidR="00EC45A3" w:rsidRPr="00BD35BE">
        <w:rPr>
          <w:rFonts w:cs="Tahoma"/>
          <w:lang w:val="sr-Cyrl-BA"/>
        </w:rPr>
        <w:t xml:space="preserve"> </w:t>
      </w:r>
      <w:r>
        <w:rPr>
          <w:rFonts w:cs="Tahoma"/>
          <w:lang w:val="sr-Cyrl-BA"/>
        </w:rPr>
        <w:t>поступањем</w:t>
      </w:r>
      <w:r w:rsidR="00EC45A3" w:rsidRPr="00BD35BE">
        <w:rPr>
          <w:rFonts w:cs="Tahoma"/>
          <w:lang w:val="sr-Cyrl-BA"/>
        </w:rPr>
        <w:t xml:space="preserve"> </w:t>
      </w:r>
      <w:r>
        <w:rPr>
          <w:rFonts w:cs="Tahoma"/>
          <w:lang w:val="sr-Latn-BA"/>
        </w:rPr>
        <w:t>ц</w:t>
      </w:r>
      <w:r>
        <w:rPr>
          <w:rFonts w:cs="Tahoma"/>
          <w:lang w:val="sr-Cyrl-BA"/>
        </w:rPr>
        <w:t>ентра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наведеном</w:t>
      </w:r>
      <w:r w:rsidR="00EC45A3" w:rsidRPr="00BD35BE">
        <w:rPr>
          <w:rFonts w:cs="Tahoma"/>
          <w:lang w:val="sr-Cyrl-BA"/>
        </w:rPr>
        <w:t xml:space="preserve"> </w:t>
      </w:r>
      <w:r>
        <w:rPr>
          <w:rFonts w:cs="Tahoma"/>
          <w:lang w:val="sr-Cyrl-BA"/>
        </w:rPr>
        <w:t>поступку</w:t>
      </w:r>
      <w:r w:rsidR="00EC45A3" w:rsidRPr="00BD35BE">
        <w:rPr>
          <w:rFonts w:cs="Tahoma"/>
          <w:lang w:val="sr-Cyrl-BA"/>
        </w:rPr>
        <w:t xml:space="preserve">, </w:t>
      </w:r>
      <w:r>
        <w:rPr>
          <w:rFonts w:cs="Tahoma"/>
          <w:lang w:val="sr-Cyrl-BA"/>
        </w:rPr>
        <w:t>како</w:t>
      </w:r>
      <w:r w:rsidR="00EC45A3" w:rsidRPr="00BD35BE">
        <w:rPr>
          <w:rFonts w:cs="Tahoma"/>
          <w:lang w:val="sr-Cyrl-BA"/>
        </w:rPr>
        <w:t xml:space="preserve"> </w:t>
      </w:r>
      <w:r>
        <w:rPr>
          <w:rFonts w:cs="Tahoma"/>
          <w:lang w:val="sr-Cyrl-BA"/>
        </w:rPr>
        <w:t>би</w:t>
      </w:r>
      <w:r w:rsidR="00EC45A3" w:rsidRPr="00BD35BE">
        <w:rPr>
          <w:rFonts w:cs="Tahoma"/>
          <w:lang w:val="sr-Cyrl-BA"/>
        </w:rPr>
        <w:t xml:space="preserve"> </w:t>
      </w:r>
      <w:r>
        <w:rPr>
          <w:rFonts w:cs="Tahoma"/>
          <w:lang w:val="sr-Cyrl-BA"/>
        </w:rPr>
        <w:t>се</w:t>
      </w:r>
      <w:r w:rsidR="00EC45A3" w:rsidRPr="00BD35BE">
        <w:rPr>
          <w:rFonts w:cs="Tahoma"/>
          <w:lang w:val="sr-Cyrl-BA"/>
        </w:rPr>
        <w:t xml:space="preserve"> </w:t>
      </w:r>
      <w:r>
        <w:rPr>
          <w:rFonts w:cs="Tahoma"/>
          <w:lang w:val="sr-Cyrl-BA"/>
        </w:rPr>
        <w:t>утврдило</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ли</w:t>
      </w:r>
      <w:r w:rsidR="00EC45A3" w:rsidRPr="00BD35BE">
        <w:rPr>
          <w:rFonts w:cs="Tahoma"/>
          <w:lang w:val="sr-Cyrl-BA"/>
        </w:rPr>
        <w:t xml:space="preserve"> </w:t>
      </w:r>
      <w:r>
        <w:rPr>
          <w:rFonts w:cs="Tahoma"/>
          <w:lang w:val="sr-Cyrl-BA"/>
        </w:rPr>
        <w:t>је</w:t>
      </w:r>
      <w:r w:rsidR="00EC45A3" w:rsidRPr="00BD35BE">
        <w:rPr>
          <w:rFonts w:cs="Tahoma"/>
          <w:lang w:val="sr-Cyrl-BA"/>
        </w:rPr>
        <w:t xml:space="preserve"> </w:t>
      </w:r>
      <w:r>
        <w:rPr>
          <w:rFonts w:cs="Tahoma"/>
          <w:lang w:val="sr-Cyrl-BA"/>
        </w:rPr>
        <w:t>поступање</w:t>
      </w:r>
      <w:r w:rsidR="00EC45A3" w:rsidRPr="00BD35BE">
        <w:rPr>
          <w:rFonts w:cs="Tahoma"/>
          <w:lang w:val="sr-Cyrl-BA"/>
        </w:rPr>
        <w:t xml:space="preserve"> </w:t>
      </w:r>
      <w:r>
        <w:rPr>
          <w:rFonts w:cs="Tahoma"/>
          <w:lang w:val="sr-Latn-BA"/>
        </w:rPr>
        <w:t>ц</w:t>
      </w:r>
      <w:r>
        <w:rPr>
          <w:rFonts w:cs="Tahoma"/>
          <w:lang w:val="sr-Cyrl-BA"/>
        </w:rPr>
        <w:t>ентра</w:t>
      </w:r>
      <w:r w:rsidR="00EC45A3" w:rsidRPr="00BD35BE">
        <w:rPr>
          <w:rFonts w:cs="Tahoma"/>
          <w:lang w:val="sr-Cyrl-BA"/>
        </w:rPr>
        <w:t xml:space="preserve"> </w:t>
      </w:r>
      <w:r>
        <w:rPr>
          <w:rFonts w:cs="Tahoma"/>
          <w:lang w:val="sr-Cyrl-BA"/>
        </w:rPr>
        <w:t>било</w:t>
      </w:r>
      <w:r w:rsidR="00EC45A3" w:rsidRPr="00BD35BE">
        <w:rPr>
          <w:rFonts w:cs="Tahoma"/>
          <w:lang w:val="sr-Cyrl-BA"/>
        </w:rPr>
        <w:t xml:space="preserve"> </w:t>
      </w:r>
      <w:r>
        <w:rPr>
          <w:rFonts w:cs="Tahoma"/>
          <w:lang w:val="sr-Cyrl-BA"/>
        </w:rPr>
        <w:t>оправдано</w:t>
      </w:r>
      <w:r w:rsidR="00EC45A3" w:rsidRPr="00BD35BE">
        <w:rPr>
          <w:rFonts w:cs="Tahoma"/>
          <w:lang w:val="sr-Latn-BA"/>
        </w:rPr>
        <w:t xml:space="preserve">, </w:t>
      </w:r>
      <w:r>
        <w:rPr>
          <w:rFonts w:cs="Tahoma"/>
          <w:lang w:val="sr-Latn-BA"/>
        </w:rPr>
        <w:t>те</w:t>
      </w:r>
      <w:r w:rsidR="00EC45A3" w:rsidRPr="00BD35BE">
        <w:rPr>
          <w:rFonts w:cs="Tahoma"/>
          <w:lang w:val="sr-Latn-BA"/>
        </w:rPr>
        <w:t xml:space="preserve"> </w:t>
      </w:r>
      <w:r>
        <w:rPr>
          <w:rFonts w:cs="Tahoma"/>
          <w:lang w:val="sr-Latn-BA"/>
        </w:rPr>
        <w:t>су</w:t>
      </w:r>
      <w:r w:rsidR="00EC45A3" w:rsidRPr="00BD35BE">
        <w:rPr>
          <w:rFonts w:cs="Tahoma"/>
          <w:lang w:val="sr-Latn-BA"/>
        </w:rPr>
        <w:t xml:space="preserve"> </w:t>
      </w:r>
      <w:r>
        <w:rPr>
          <w:rFonts w:cs="Tahoma"/>
          <w:lang w:val="sr-Latn-BA"/>
        </w:rPr>
        <w:t>исти</w:t>
      </w:r>
      <w:r w:rsidR="00EC45A3" w:rsidRPr="00BD35BE">
        <w:rPr>
          <w:rFonts w:cs="Tahoma"/>
          <w:lang w:val="sr-Latn-BA"/>
        </w:rPr>
        <w:t xml:space="preserve"> </w:t>
      </w:r>
      <w:r>
        <w:rPr>
          <w:rFonts w:cs="Tahoma"/>
          <w:lang w:val="sr-Latn-BA"/>
        </w:rPr>
        <w:t>у</w:t>
      </w:r>
      <w:r w:rsidR="00EC45A3" w:rsidRPr="00BD35BE">
        <w:rPr>
          <w:rFonts w:cs="Tahoma"/>
          <w:lang w:val="sr-Latn-BA"/>
        </w:rPr>
        <w:t xml:space="preserve"> </w:t>
      </w:r>
      <w:r>
        <w:rPr>
          <w:rFonts w:cs="Tahoma"/>
          <w:lang w:val="sr-Cyrl-BA"/>
        </w:rPr>
        <w:t>Одговору</w:t>
      </w:r>
      <w:r w:rsidR="00EC45A3" w:rsidRPr="00BD35BE">
        <w:rPr>
          <w:rFonts w:cs="Tahoma"/>
          <w:lang w:val="sr-Cyrl-BA"/>
        </w:rPr>
        <w:t xml:space="preserve"> </w:t>
      </w:r>
      <w:r>
        <w:rPr>
          <w:rFonts w:cs="Tahoma"/>
          <w:lang w:val="sr-Cyrl-BA"/>
        </w:rPr>
        <w:t>број</w:t>
      </w:r>
      <w:r w:rsidR="00EC45A3" w:rsidRPr="00BD35BE">
        <w:rPr>
          <w:rFonts w:cs="Tahoma"/>
          <w:lang w:val="sr-Cyrl-BA"/>
        </w:rPr>
        <w:t xml:space="preserve"> 11/05-533-90/23 </w:t>
      </w:r>
      <w:r>
        <w:rPr>
          <w:rFonts w:cs="Tahoma"/>
          <w:lang w:val="sr-Cyrl-BA"/>
        </w:rPr>
        <w:t>од</w:t>
      </w:r>
      <w:r w:rsidR="00EC45A3" w:rsidRPr="00BD35BE">
        <w:rPr>
          <w:rFonts w:cs="Tahoma"/>
          <w:lang w:val="sr-Cyrl-BA"/>
        </w:rPr>
        <w:t xml:space="preserve"> 14.07.2023. </w:t>
      </w:r>
      <w:r>
        <w:rPr>
          <w:rFonts w:cs="Tahoma"/>
          <w:lang w:val="sr-Cyrl-BA"/>
        </w:rPr>
        <w:t>године</w:t>
      </w:r>
      <w:r w:rsidR="00EC45A3" w:rsidRPr="00BD35BE">
        <w:rPr>
          <w:rFonts w:cs="Tahoma"/>
          <w:lang w:val="sr-Cyrl-BA"/>
        </w:rPr>
        <w:t xml:space="preserve"> </w:t>
      </w:r>
      <w:r>
        <w:rPr>
          <w:rFonts w:cs="Tahoma"/>
          <w:lang w:val="sr-Cyrl-BA"/>
        </w:rPr>
        <w:t>наве</w:t>
      </w:r>
      <w:r>
        <w:rPr>
          <w:rFonts w:cs="Tahoma"/>
          <w:lang w:val="sr-Latn-BA"/>
        </w:rPr>
        <w:t>ли</w:t>
      </w:r>
      <w:r w:rsidR="00EC45A3" w:rsidRPr="00BD35BE">
        <w:rPr>
          <w:rFonts w:cs="Tahoma"/>
          <w:lang w:val="sr-Cyrl-BA"/>
        </w:rPr>
        <w:t>: „</w:t>
      </w:r>
      <w:r>
        <w:rPr>
          <w:rFonts w:cs="Tahoma"/>
          <w:lang w:val="sr-Cyrl-BA"/>
        </w:rPr>
        <w:t>стицањем</w:t>
      </w:r>
      <w:r w:rsidR="00EC45A3" w:rsidRPr="00BD35BE">
        <w:rPr>
          <w:rFonts w:cs="Tahoma"/>
          <w:lang w:val="sr-Cyrl-BA"/>
        </w:rPr>
        <w:t xml:space="preserve"> </w:t>
      </w:r>
      <w:r>
        <w:rPr>
          <w:rFonts w:cs="Tahoma"/>
          <w:lang w:val="sr-Cyrl-BA"/>
        </w:rPr>
        <w:t>увида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предузете</w:t>
      </w:r>
      <w:r w:rsidR="00EC45A3" w:rsidRPr="00BD35BE">
        <w:rPr>
          <w:rFonts w:cs="Tahoma"/>
          <w:lang w:val="sr-Cyrl-BA"/>
        </w:rPr>
        <w:t xml:space="preserve"> </w:t>
      </w:r>
      <w:r>
        <w:rPr>
          <w:rFonts w:cs="Tahoma"/>
          <w:lang w:val="sr-Cyrl-BA"/>
        </w:rPr>
        <w:t>радње</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активности</w:t>
      </w:r>
      <w:r w:rsidR="00EC45A3" w:rsidRPr="00BD35BE">
        <w:rPr>
          <w:rFonts w:cs="Tahoma"/>
          <w:lang w:val="sr-Cyrl-BA"/>
        </w:rPr>
        <w:t xml:space="preserve"> </w:t>
      </w:r>
      <w:r>
        <w:rPr>
          <w:rFonts w:cs="Tahoma"/>
          <w:lang w:val="sr-Latn-BA"/>
        </w:rPr>
        <w:t>ц</w:t>
      </w:r>
      <w:r>
        <w:rPr>
          <w:rFonts w:cs="Tahoma"/>
          <w:lang w:val="sr-Cyrl-BA"/>
        </w:rPr>
        <w:t>ентра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конкретном</w:t>
      </w:r>
      <w:r w:rsidR="00EC45A3" w:rsidRPr="00BD35BE">
        <w:rPr>
          <w:rFonts w:cs="Tahoma"/>
          <w:lang w:val="sr-Cyrl-BA"/>
        </w:rPr>
        <w:t xml:space="preserve"> </w:t>
      </w:r>
      <w:r>
        <w:rPr>
          <w:rFonts w:cs="Tahoma"/>
          <w:lang w:val="sr-Cyrl-BA"/>
        </w:rPr>
        <w:t>случају</w:t>
      </w:r>
      <w:r w:rsidR="00EC45A3" w:rsidRPr="00BD35BE">
        <w:rPr>
          <w:rFonts w:cs="Tahoma"/>
          <w:lang w:val="sr-Cyrl-BA"/>
        </w:rPr>
        <w:t xml:space="preserve">, </w:t>
      </w:r>
      <w:r>
        <w:rPr>
          <w:rFonts w:cs="Tahoma"/>
          <w:lang w:val="sr-Cyrl-BA"/>
        </w:rPr>
        <w:t>као</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на</w:t>
      </w:r>
      <w:r w:rsidR="00EC45A3" w:rsidRPr="00BD35BE">
        <w:rPr>
          <w:rFonts w:cs="Tahoma"/>
          <w:lang w:val="sr-Cyrl-BA"/>
        </w:rPr>
        <w:t xml:space="preserve"> </w:t>
      </w:r>
      <w:r>
        <w:rPr>
          <w:rFonts w:cs="Tahoma"/>
          <w:lang w:val="sr-Cyrl-BA"/>
        </w:rPr>
        <w:t>основу</w:t>
      </w:r>
      <w:r w:rsidR="00EC45A3" w:rsidRPr="00BD35BE">
        <w:rPr>
          <w:rFonts w:cs="Tahoma"/>
          <w:lang w:val="sr-Cyrl-BA"/>
        </w:rPr>
        <w:t xml:space="preserve"> </w:t>
      </w:r>
      <w:r>
        <w:rPr>
          <w:rFonts w:cs="Tahoma"/>
          <w:lang w:val="sr-Cyrl-BA"/>
        </w:rPr>
        <w:t>њиховог</w:t>
      </w:r>
      <w:r w:rsidR="00EC45A3" w:rsidRPr="00BD35BE">
        <w:rPr>
          <w:rFonts w:cs="Tahoma"/>
          <w:lang w:val="sr-Cyrl-BA"/>
        </w:rPr>
        <w:t xml:space="preserve"> </w:t>
      </w:r>
      <w:r>
        <w:rPr>
          <w:rFonts w:cs="Tahoma"/>
          <w:lang w:val="sr-Cyrl-BA"/>
        </w:rPr>
        <w:t>изјашњења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вези</w:t>
      </w:r>
      <w:r w:rsidR="00EC45A3" w:rsidRPr="00BD35BE">
        <w:rPr>
          <w:rFonts w:cs="Tahoma"/>
          <w:lang w:val="sr-Cyrl-BA"/>
        </w:rPr>
        <w:t xml:space="preserve"> </w:t>
      </w:r>
      <w:r>
        <w:rPr>
          <w:rFonts w:cs="Tahoma"/>
          <w:lang w:val="sr-Cyrl-BA"/>
        </w:rPr>
        <w:t>са</w:t>
      </w:r>
      <w:r w:rsidR="00EC45A3" w:rsidRPr="00BD35BE">
        <w:rPr>
          <w:rFonts w:cs="Tahoma"/>
          <w:lang w:val="sr-Cyrl-BA"/>
        </w:rPr>
        <w:t xml:space="preserve"> </w:t>
      </w:r>
      <w:r>
        <w:rPr>
          <w:rFonts w:cs="Tahoma"/>
          <w:lang w:val="sr-Cyrl-BA"/>
        </w:rPr>
        <w:t>предметном</w:t>
      </w:r>
      <w:r w:rsidR="00EC45A3" w:rsidRPr="00BD35BE">
        <w:rPr>
          <w:rFonts w:cs="Tahoma"/>
          <w:lang w:val="sr-Cyrl-BA"/>
        </w:rPr>
        <w:t xml:space="preserve"> </w:t>
      </w:r>
      <w:r>
        <w:rPr>
          <w:rFonts w:cs="Tahoma"/>
          <w:lang w:val="sr-Cyrl-BA"/>
        </w:rPr>
        <w:t>ствари</w:t>
      </w:r>
      <w:r w:rsidR="00EC45A3" w:rsidRPr="00BD35BE">
        <w:rPr>
          <w:rFonts w:cs="Tahoma"/>
          <w:lang w:val="sr-Cyrl-BA"/>
        </w:rPr>
        <w:t xml:space="preserve">, </w:t>
      </w:r>
      <w:r>
        <w:rPr>
          <w:rFonts w:cs="Tahoma"/>
          <w:lang w:val="sr-Cyrl-BA"/>
        </w:rPr>
        <w:t>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складу</w:t>
      </w:r>
      <w:r w:rsidR="00EC45A3" w:rsidRPr="00BD35BE">
        <w:rPr>
          <w:rFonts w:cs="Tahoma"/>
          <w:lang w:val="sr-Cyrl-BA"/>
        </w:rPr>
        <w:t xml:space="preserve"> </w:t>
      </w:r>
      <w:r>
        <w:rPr>
          <w:rFonts w:cs="Tahoma"/>
          <w:lang w:val="sr-Cyrl-BA"/>
        </w:rPr>
        <w:t>са</w:t>
      </w:r>
      <w:r w:rsidR="00EC45A3" w:rsidRPr="00BD35BE">
        <w:rPr>
          <w:rFonts w:cs="Tahoma"/>
          <w:lang w:val="sr-Cyrl-BA"/>
        </w:rPr>
        <w:t xml:space="preserve"> </w:t>
      </w:r>
      <w:r>
        <w:rPr>
          <w:rFonts w:cs="Tahoma"/>
          <w:lang w:val="sr-Cyrl-BA"/>
        </w:rPr>
        <w:t>Правилником</w:t>
      </w:r>
      <w:r w:rsidR="00EC45A3" w:rsidRPr="00BD35BE">
        <w:rPr>
          <w:rFonts w:cs="Tahoma"/>
          <w:lang w:val="sr-Cyrl-BA"/>
        </w:rPr>
        <w:t xml:space="preserve"> </w:t>
      </w:r>
      <w:r>
        <w:rPr>
          <w:rFonts w:cs="Tahoma"/>
          <w:lang w:val="sr-Cyrl-BA"/>
        </w:rPr>
        <w:t>о</w:t>
      </w:r>
      <w:r w:rsidR="00EC45A3" w:rsidRPr="00BD35BE">
        <w:rPr>
          <w:rFonts w:cs="Tahoma"/>
          <w:lang w:val="sr-Cyrl-BA"/>
        </w:rPr>
        <w:t xml:space="preserve"> </w:t>
      </w:r>
      <w:r>
        <w:rPr>
          <w:rFonts w:cs="Tahoma"/>
          <w:lang w:val="sr-Cyrl-BA"/>
        </w:rPr>
        <w:t>вршењу</w:t>
      </w:r>
      <w:r w:rsidR="00EC45A3" w:rsidRPr="00BD35BE">
        <w:rPr>
          <w:rFonts w:cs="Tahoma"/>
          <w:lang w:val="sr-Cyrl-BA"/>
        </w:rPr>
        <w:t xml:space="preserve"> </w:t>
      </w:r>
      <w:r>
        <w:rPr>
          <w:rFonts w:cs="Tahoma"/>
          <w:lang w:val="sr-Cyrl-BA"/>
        </w:rPr>
        <w:t>стручног</w:t>
      </w:r>
      <w:r w:rsidR="00EC45A3" w:rsidRPr="00BD35BE">
        <w:rPr>
          <w:rFonts w:cs="Tahoma"/>
          <w:lang w:val="sr-Cyrl-BA"/>
        </w:rPr>
        <w:t xml:space="preserve"> </w:t>
      </w:r>
      <w:r>
        <w:rPr>
          <w:rFonts w:cs="Tahoma"/>
          <w:lang w:val="sr-Cyrl-BA"/>
        </w:rPr>
        <w:t>надзора</w:t>
      </w:r>
      <w:r w:rsidR="00EC45A3" w:rsidRPr="00BD35BE">
        <w:rPr>
          <w:rFonts w:cs="Tahoma"/>
          <w:lang w:val="sr-Cyrl-BA"/>
        </w:rPr>
        <w:t xml:space="preserve">, </w:t>
      </w:r>
      <w:r>
        <w:rPr>
          <w:rFonts w:cs="Tahoma"/>
          <w:lang w:val="sr-Cyrl-BA"/>
        </w:rPr>
        <w:t>констатујемо</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нема</w:t>
      </w:r>
      <w:r w:rsidR="00EC45A3" w:rsidRPr="00BD35BE">
        <w:rPr>
          <w:rFonts w:cs="Tahoma"/>
          <w:lang w:val="sr-Cyrl-BA"/>
        </w:rPr>
        <w:t xml:space="preserve"> </w:t>
      </w:r>
      <w:r>
        <w:rPr>
          <w:rFonts w:cs="Tahoma"/>
          <w:lang w:val="sr-Cyrl-BA"/>
        </w:rPr>
        <w:t>основа</w:t>
      </w:r>
      <w:r w:rsidR="00EC45A3" w:rsidRPr="00BD35BE">
        <w:rPr>
          <w:rFonts w:cs="Tahoma"/>
          <w:lang w:val="sr-Cyrl-BA"/>
        </w:rPr>
        <w:t xml:space="preserve"> </w:t>
      </w:r>
      <w:r>
        <w:rPr>
          <w:rFonts w:cs="Tahoma"/>
          <w:lang w:val="sr-Cyrl-BA"/>
        </w:rPr>
        <w:t>за</w:t>
      </w:r>
      <w:r w:rsidR="00EC45A3" w:rsidRPr="00BD35BE">
        <w:rPr>
          <w:rFonts w:cs="Tahoma"/>
          <w:lang w:val="sr-Cyrl-BA"/>
        </w:rPr>
        <w:t xml:space="preserve"> </w:t>
      </w:r>
      <w:r>
        <w:rPr>
          <w:rFonts w:cs="Tahoma"/>
          <w:lang w:val="sr-Cyrl-BA"/>
        </w:rPr>
        <w:t>вршење</w:t>
      </w:r>
      <w:r w:rsidR="00EC45A3" w:rsidRPr="00BD35BE">
        <w:rPr>
          <w:rFonts w:cs="Tahoma"/>
          <w:lang w:val="sr-Cyrl-BA"/>
        </w:rPr>
        <w:t xml:space="preserve"> </w:t>
      </w:r>
      <w:r>
        <w:rPr>
          <w:rFonts w:cs="Tahoma"/>
          <w:lang w:val="sr-Cyrl-BA"/>
        </w:rPr>
        <w:t>стручног</w:t>
      </w:r>
      <w:r w:rsidR="00EC45A3" w:rsidRPr="00BD35BE">
        <w:rPr>
          <w:rFonts w:cs="Tahoma"/>
          <w:lang w:val="sr-Cyrl-BA"/>
        </w:rPr>
        <w:t xml:space="preserve"> </w:t>
      </w:r>
      <w:r>
        <w:rPr>
          <w:rFonts w:cs="Tahoma"/>
          <w:lang w:val="sr-Cyrl-BA"/>
        </w:rPr>
        <w:t>надзора</w:t>
      </w:r>
      <w:r w:rsidR="00EC45A3" w:rsidRPr="00BD35BE">
        <w:rPr>
          <w:rFonts w:cs="Tahoma"/>
          <w:lang w:val="sr-Cyrl-BA"/>
        </w:rPr>
        <w:t xml:space="preserve"> </w:t>
      </w:r>
      <w:r>
        <w:rPr>
          <w:rFonts w:cs="Tahoma"/>
          <w:lang w:val="sr-Cyrl-BA"/>
        </w:rPr>
        <w:t>над</w:t>
      </w:r>
      <w:r w:rsidR="00EC45A3" w:rsidRPr="00BD35BE">
        <w:rPr>
          <w:rFonts w:cs="Tahoma"/>
          <w:lang w:val="sr-Cyrl-BA"/>
        </w:rPr>
        <w:t xml:space="preserve"> </w:t>
      </w:r>
      <w:r>
        <w:rPr>
          <w:rFonts w:cs="Tahoma"/>
          <w:lang w:val="sr-Cyrl-BA"/>
        </w:rPr>
        <w:t>поступањем</w:t>
      </w:r>
      <w:r w:rsidR="00EC45A3" w:rsidRPr="00BD35BE">
        <w:rPr>
          <w:rFonts w:cs="Tahoma"/>
          <w:lang w:val="sr-Cyrl-BA"/>
        </w:rPr>
        <w:t xml:space="preserve"> </w:t>
      </w:r>
      <w:r>
        <w:rPr>
          <w:rFonts w:cs="Tahoma"/>
          <w:lang w:val="sr-Latn-BA"/>
        </w:rPr>
        <w:t>ц</w:t>
      </w:r>
      <w:r>
        <w:rPr>
          <w:rFonts w:cs="Tahoma"/>
          <w:lang w:val="sr-Cyrl-BA"/>
        </w:rPr>
        <w:t>ентра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наведеном</w:t>
      </w:r>
      <w:r w:rsidR="00EC45A3" w:rsidRPr="00BD35BE">
        <w:rPr>
          <w:rFonts w:cs="Tahoma"/>
          <w:lang w:val="sr-Cyrl-BA"/>
        </w:rPr>
        <w:t xml:space="preserve"> </w:t>
      </w:r>
      <w:r>
        <w:rPr>
          <w:rFonts w:cs="Tahoma"/>
          <w:lang w:val="sr-Cyrl-BA"/>
        </w:rPr>
        <w:t>поступку</w:t>
      </w:r>
      <w:r w:rsidR="00EC45A3" w:rsidRPr="00BD35BE">
        <w:rPr>
          <w:rFonts w:cs="Tahoma"/>
          <w:lang w:val="sr-Cyrl-BA"/>
        </w:rPr>
        <w:t xml:space="preserve">, </w:t>
      </w:r>
      <w:r>
        <w:rPr>
          <w:rFonts w:cs="Tahoma"/>
          <w:lang w:val="sr-Cyrl-BA"/>
        </w:rPr>
        <w:t>нарочито</w:t>
      </w:r>
      <w:r w:rsidR="00EC45A3" w:rsidRPr="00BD35BE">
        <w:rPr>
          <w:rFonts w:cs="Tahoma"/>
          <w:lang w:val="sr-Cyrl-BA"/>
        </w:rPr>
        <w:t xml:space="preserve"> </w:t>
      </w:r>
      <w:r>
        <w:rPr>
          <w:rFonts w:cs="Tahoma"/>
          <w:lang w:val="sr-Cyrl-BA"/>
        </w:rPr>
        <w:t>имајући</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виду</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је</w:t>
      </w:r>
      <w:r w:rsidR="00EC45A3" w:rsidRPr="00BD35BE">
        <w:rPr>
          <w:rFonts w:cs="Tahoma"/>
          <w:lang w:val="sr-Cyrl-BA"/>
        </w:rPr>
        <w:t xml:space="preserve"> </w:t>
      </w:r>
      <w:r>
        <w:rPr>
          <w:rFonts w:cs="Tahoma"/>
          <w:lang w:val="sr-Cyrl-BA"/>
        </w:rPr>
        <w:t>повод</w:t>
      </w:r>
      <w:r w:rsidR="00EC45A3" w:rsidRPr="00BD35BE">
        <w:rPr>
          <w:rFonts w:cs="Tahoma"/>
          <w:lang w:val="sr-Cyrl-BA"/>
        </w:rPr>
        <w:t xml:space="preserve"> </w:t>
      </w:r>
      <w:r>
        <w:rPr>
          <w:rFonts w:cs="Tahoma"/>
          <w:lang w:val="sr-Cyrl-BA"/>
        </w:rPr>
        <w:t>истог</w:t>
      </w:r>
      <w:r w:rsidR="00EC45A3" w:rsidRPr="00BD35BE">
        <w:rPr>
          <w:rFonts w:cs="Tahoma"/>
          <w:lang w:val="sr-Cyrl-BA"/>
        </w:rPr>
        <w:t xml:space="preserve"> </w:t>
      </w:r>
      <w:r>
        <w:rPr>
          <w:rFonts w:cs="Tahoma"/>
          <w:lang w:val="sr-Cyrl-BA"/>
        </w:rPr>
        <w:t>ненајављивање</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необавјештавање</w:t>
      </w:r>
      <w:r w:rsidR="00EC45A3" w:rsidRPr="00BD35BE">
        <w:rPr>
          <w:rFonts w:cs="Tahoma"/>
          <w:lang w:val="sr-Cyrl-BA"/>
        </w:rPr>
        <w:t xml:space="preserve"> </w:t>
      </w:r>
      <w:r>
        <w:rPr>
          <w:rFonts w:cs="Tahoma"/>
          <w:lang w:val="sr-Cyrl-BA"/>
        </w:rPr>
        <w:t>именоване</w:t>
      </w:r>
      <w:r w:rsidR="00EC45A3" w:rsidRPr="00BD35BE">
        <w:rPr>
          <w:rFonts w:cs="Tahoma"/>
          <w:lang w:val="sr-Cyrl-BA"/>
        </w:rPr>
        <w:t xml:space="preserve"> </w:t>
      </w:r>
      <w:r>
        <w:rPr>
          <w:rFonts w:cs="Tahoma"/>
          <w:lang w:val="sr-Cyrl-BA"/>
        </w:rPr>
        <w:t>о</w:t>
      </w:r>
      <w:r w:rsidR="00EC45A3" w:rsidRPr="00BD35BE">
        <w:rPr>
          <w:rFonts w:cs="Tahoma"/>
          <w:lang w:val="sr-Cyrl-BA"/>
        </w:rPr>
        <w:t xml:space="preserve"> </w:t>
      </w:r>
      <w:r>
        <w:rPr>
          <w:rFonts w:cs="Tahoma"/>
          <w:lang w:val="sr-Cyrl-BA"/>
        </w:rPr>
        <w:t>посјети</w:t>
      </w:r>
      <w:r w:rsidR="00EC45A3" w:rsidRPr="00BD35BE">
        <w:rPr>
          <w:rFonts w:cs="Tahoma"/>
          <w:lang w:val="sr-Cyrl-BA"/>
        </w:rPr>
        <w:t xml:space="preserve"> </w:t>
      </w:r>
      <w:r>
        <w:rPr>
          <w:rFonts w:cs="Tahoma"/>
          <w:lang w:val="sr-Cyrl-BA"/>
        </w:rPr>
        <w:t>стручних</w:t>
      </w:r>
      <w:r w:rsidR="00EC45A3" w:rsidRPr="00BD35BE">
        <w:rPr>
          <w:rFonts w:cs="Tahoma"/>
          <w:lang w:val="sr-Cyrl-BA"/>
        </w:rPr>
        <w:t xml:space="preserve"> </w:t>
      </w:r>
      <w:r>
        <w:rPr>
          <w:rFonts w:cs="Tahoma"/>
          <w:lang w:val="sr-Cyrl-BA"/>
        </w:rPr>
        <w:t>радника</w:t>
      </w:r>
      <w:r w:rsidR="00EC45A3" w:rsidRPr="00BD35BE">
        <w:rPr>
          <w:rFonts w:cs="Tahoma"/>
          <w:lang w:val="sr-Cyrl-BA"/>
        </w:rPr>
        <w:t xml:space="preserve"> </w:t>
      </w:r>
      <w:r>
        <w:rPr>
          <w:rFonts w:cs="Tahoma"/>
          <w:lang w:val="sr-Latn-BA"/>
        </w:rPr>
        <w:t>ц</w:t>
      </w:r>
      <w:r>
        <w:rPr>
          <w:rFonts w:cs="Tahoma"/>
          <w:lang w:val="sr-Cyrl-BA"/>
        </w:rPr>
        <w:t>ентра</w:t>
      </w:r>
      <w:r w:rsidR="00031DCC" w:rsidRPr="00BD35BE">
        <w:rPr>
          <w:rFonts w:cs="Tahoma"/>
          <w:lang w:val="sr-Cyrl-BA"/>
        </w:rPr>
        <w:t xml:space="preserve"> </w:t>
      </w:r>
      <w:r>
        <w:rPr>
          <w:rFonts w:cs="Tahoma"/>
          <w:lang w:val="sr-Cyrl-BA"/>
        </w:rPr>
        <w:t>њеном</w:t>
      </w:r>
      <w:r w:rsidR="00031DCC" w:rsidRPr="00BD35BE">
        <w:rPr>
          <w:rFonts w:cs="Tahoma"/>
          <w:lang w:val="sr-Cyrl-BA"/>
        </w:rPr>
        <w:t xml:space="preserve"> </w:t>
      </w:r>
      <w:r>
        <w:rPr>
          <w:rFonts w:cs="Tahoma"/>
          <w:lang w:val="sr-Cyrl-BA"/>
        </w:rPr>
        <w:t>домаћинству</w:t>
      </w:r>
      <w:r w:rsidR="00031DCC" w:rsidRPr="00BD35BE">
        <w:rPr>
          <w:rFonts w:cs="Tahoma"/>
          <w:lang w:val="sr-Cyrl-BA"/>
        </w:rPr>
        <w:t>.</w:t>
      </w:r>
      <w:r w:rsidR="00031DCC" w:rsidRPr="00BD35BE">
        <w:rPr>
          <w:rFonts w:cs="Tahoma"/>
          <w:lang w:val="sr-Latn-BA"/>
        </w:rPr>
        <w:t xml:space="preserve"> </w:t>
      </w:r>
      <w:r>
        <w:rPr>
          <w:rFonts w:cs="Tahoma"/>
          <w:lang w:val="sr-Cyrl-BA"/>
        </w:rPr>
        <w:t>Имајући</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виду</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се</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свим</w:t>
      </w:r>
      <w:r w:rsidR="00EC45A3" w:rsidRPr="00BD35BE">
        <w:rPr>
          <w:rFonts w:cs="Tahoma"/>
          <w:lang w:val="sr-Cyrl-BA"/>
        </w:rPr>
        <w:t xml:space="preserve"> </w:t>
      </w:r>
      <w:r>
        <w:rPr>
          <w:rFonts w:cs="Tahoma"/>
          <w:lang w:val="sr-Cyrl-BA"/>
        </w:rPr>
        <w:t>поступцима</w:t>
      </w:r>
      <w:r w:rsidR="00EC45A3" w:rsidRPr="00BD35BE">
        <w:rPr>
          <w:rFonts w:cs="Tahoma"/>
          <w:lang w:val="sr-Cyrl-BA"/>
        </w:rPr>
        <w:t xml:space="preserve"> </w:t>
      </w:r>
      <w:r>
        <w:rPr>
          <w:rFonts w:cs="Tahoma"/>
          <w:lang w:val="sr-Cyrl-BA"/>
        </w:rPr>
        <w:t>мора</w:t>
      </w:r>
      <w:r w:rsidR="00EC45A3" w:rsidRPr="00BD35BE">
        <w:rPr>
          <w:rFonts w:cs="Tahoma"/>
          <w:lang w:val="sr-Cyrl-BA"/>
        </w:rPr>
        <w:t xml:space="preserve"> </w:t>
      </w:r>
      <w:r>
        <w:rPr>
          <w:rFonts w:cs="Tahoma"/>
          <w:lang w:val="sr-Cyrl-BA"/>
        </w:rPr>
        <w:t>утврдити</w:t>
      </w:r>
      <w:r w:rsidR="00EC45A3" w:rsidRPr="00BD35BE">
        <w:rPr>
          <w:rFonts w:cs="Tahoma"/>
          <w:lang w:val="sr-Cyrl-BA"/>
        </w:rPr>
        <w:t xml:space="preserve"> </w:t>
      </w:r>
      <w:r>
        <w:rPr>
          <w:rFonts w:cs="Tahoma"/>
          <w:lang w:val="sr-Cyrl-BA"/>
        </w:rPr>
        <w:t>право</w:t>
      </w:r>
      <w:r w:rsidR="00EC45A3" w:rsidRPr="00BD35BE">
        <w:rPr>
          <w:rFonts w:cs="Tahoma"/>
          <w:lang w:val="sr-Cyrl-BA"/>
        </w:rPr>
        <w:t xml:space="preserve"> </w:t>
      </w:r>
      <w:r>
        <w:rPr>
          <w:rFonts w:cs="Tahoma"/>
          <w:lang w:val="sr-Cyrl-BA"/>
        </w:rPr>
        <w:t>стање</w:t>
      </w:r>
      <w:r w:rsidR="00EC45A3" w:rsidRPr="00BD35BE">
        <w:rPr>
          <w:rFonts w:cs="Tahoma"/>
          <w:lang w:val="sr-Cyrl-BA"/>
        </w:rPr>
        <w:t xml:space="preserve"> </w:t>
      </w:r>
      <w:r>
        <w:rPr>
          <w:rFonts w:cs="Tahoma"/>
          <w:lang w:val="sr-Cyrl-BA"/>
        </w:rPr>
        <w:t>ствари</w:t>
      </w:r>
      <w:r w:rsidR="00EC45A3" w:rsidRPr="00BD35BE">
        <w:rPr>
          <w:rFonts w:cs="Tahoma"/>
          <w:lang w:val="sr-Cyrl-BA"/>
        </w:rPr>
        <w:t xml:space="preserve">, </w:t>
      </w:r>
      <w:r>
        <w:rPr>
          <w:rFonts w:cs="Tahoma"/>
          <w:lang w:val="sr-Latn-BA"/>
        </w:rPr>
        <w:t>ц</w:t>
      </w:r>
      <w:r>
        <w:rPr>
          <w:rFonts w:cs="Tahoma"/>
          <w:lang w:val="sr-Cyrl-BA"/>
        </w:rPr>
        <w:t>ентар</w:t>
      </w:r>
      <w:r w:rsidR="00EC45A3" w:rsidRPr="00BD35BE">
        <w:rPr>
          <w:rFonts w:cs="Tahoma"/>
          <w:lang w:val="sr-Cyrl-BA"/>
        </w:rPr>
        <w:t xml:space="preserve"> </w:t>
      </w:r>
      <w:r>
        <w:rPr>
          <w:rFonts w:cs="Tahoma"/>
          <w:lang w:val="sr-Cyrl-BA"/>
        </w:rPr>
        <w:t>за</w:t>
      </w:r>
      <w:r w:rsidR="00EC45A3" w:rsidRPr="00BD35BE">
        <w:rPr>
          <w:rFonts w:cs="Tahoma"/>
          <w:lang w:val="sr-Cyrl-BA"/>
        </w:rPr>
        <w:t xml:space="preserve"> </w:t>
      </w:r>
      <w:r>
        <w:rPr>
          <w:rFonts w:cs="Tahoma"/>
          <w:lang w:val="sr-Cyrl-BA"/>
        </w:rPr>
        <w:t>социјални</w:t>
      </w:r>
      <w:r w:rsidR="00EC45A3" w:rsidRPr="00BD35BE">
        <w:rPr>
          <w:rFonts w:cs="Tahoma"/>
          <w:lang w:val="sr-Cyrl-BA"/>
        </w:rPr>
        <w:t xml:space="preserve"> </w:t>
      </w:r>
      <w:r>
        <w:rPr>
          <w:rFonts w:cs="Tahoma"/>
          <w:lang w:val="sr-Cyrl-BA"/>
        </w:rPr>
        <w:t>рад</w:t>
      </w:r>
      <w:r w:rsidR="00EC45A3" w:rsidRPr="00BD35BE">
        <w:rPr>
          <w:rFonts w:cs="Tahoma"/>
          <w:lang w:val="sr-Cyrl-BA"/>
        </w:rPr>
        <w:t xml:space="preserve"> </w:t>
      </w:r>
      <w:r>
        <w:rPr>
          <w:rFonts w:cs="Tahoma"/>
          <w:lang w:val="sr-Cyrl-BA"/>
        </w:rPr>
        <w:t>примјеном</w:t>
      </w:r>
      <w:r w:rsidR="00EC45A3" w:rsidRPr="00BD35BE">
        <w:rPr>
          <w:rFonts w:cs="Tahoma"/>
          <w:lang w:val="sr-Cyrl-BA"/>
        </w:rPr>
        <w:t xml:space="preserve"> </w:t>
      </w:r>
      <w:r>
        <w:rPr>
          <w:rFonts w:cs="Tahoma"/>
          <w:lang w:val="sr-Cyrl-BA"/>
        </w:rPr>
        <w:t>метода</w:t>
      </w:r>
      <w:r w:rsidR="00EC45A3" w:rsidRPr="00BD35BE">
        <w:rPr>
          <w:rFonts w:cs="Tahoma"/>
          <w:lang w:val="sr-Cyrl-BA"/>
        </w:rPr>
        <w:t xml:space="preserve"> </w:t>
      </w:r>
      <w:r>
        <w:rPr>
          <w:rFonts w:cs="Tahoma"/>
          <w:lang w:val="sr-Cyrl-BA"/>
        </w:rPr>
        <w:t>социјалног</w:t>
      </w:r>
      <w:r w:rsidR="00EC45A3" w:rsidRPr="00BD35BE">
        <w:rPr>
          <w:rFonts w:cs="Tahoma"/>
          <w:lang w:val="sr-Cyrl-BA"/>
        </w:rPr>
        <w:t xml:space="preserve"> </w:t>
      </w:r>
      <w:r>
        <w:rPr>
          <w:rFonts w:cs="Tahoma"/>
          <w:lang w:val="sr-Cyrl-BA"/>
        </w:rPr>
        <w:t>рада</w:t>
      </w:r>
      <w:r w:rsidR="00EC45A3" w:rsidRPr="00BD35BE">
        <w:rPr>
          <w:rFonts w:cs="Tahoma"/>
          <w:lang w:val="sr-Cyrl-BA"/>
        </w:rPr>
        <w:t xml:space="preserve">, </w:t>
      </w:r>
      <w:r>
        <w:rPr>
          <w:rFonts w:cs="Tahoma"/>
          <w:lang w:val="sr-Cyrl-BA"/>
        </w:rPr>
        <w:t>предузима</w:t>
      </w:r>
      <w:r w:rsidR="00EC45A3" w:rsidRPr="00BD35BE">
        <w:rPr>
          <w:rFonts w:cs="Tahoma"/>
          <w:lang w:val="sr-Cyrl-BA"/>
        </w:rPr>
        <w:t xml:space="preserve"> </w:t>
      </w:r>
      <w:r>
        <w:rPr>
          <w:rFonts w:cs="Tahoma"/>
          <w:lang w:val="sr-Cyrl-BA"/>
        </w:rPr>
        <w:t>све</w:t>
      </w:r>
      <w:r w:rsidR="00EC45A3" w:rsidRPr="00BD35BE">
        <w:rPr>
          <w:rFonts w:cs="Tahoma"/>
          <w:lang w:val="sr-Cyrl-BA"/>
        </w:rPr>
        <w:t xml:space="preserve"> </w:t>
      </w:r>
      <w:r>
        <w:rPr>
          <w:rFonts w:cs="Tahoma"/>
          <w:lang w:val="sr-Cyrl-BA"/>
        </w:rPr>
        <w:t>потребне</w:t>
      </w:r>
      <w:r w:rsidR="00EC45A3" w:rsidRPr="00BD35BE">
        <w:rPr>
          <w:rFonts w:cs="Tahoma"/>
          <w:lang w:val="sr-Cyrl-BA"/>
        </w:rPr>
        <w:t xml:space="preserve"> </w:t>
      </w:r>
      <w:r>
        <w:rPr>
          <w:rFonts w:cs="Tahoma"/>
          <w:lang w:val="sr-Cyrl-BA"/>
        </w:rPr>
        <w:t>мјере</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активности</w:t>
      </w:r>
      <w:r w:rsidR="00EC45A3" w:rsidRPr="00BD35BE">
        <w:rPr>
          <w:rFonts w:cs="Tahoma"/>
          <w:lang w:val="sr-Cyrl-BA"/>
        </w:rPr>
        <w:t xml:space="preserve"> </w:t>
      </w:r>
      <w:r>
        <w:rPr>
          <w:rFonts w:cs="Tahoma"/>
          <w:lang w:val="sr-Cyrl-BA"/>
        </w:rPr>
        <w:t>ради</w:t>
      </w:r>
      <w:r w:rsidR="00EC45A3" w:rsidRPr="00BD35BE">
        <w:rPr>
          <w:rFonts w:cs="Tahoma"/>
          <w:lang w:val="sr-Cyrl-BA"/>
        </w:rPr>
        <w:t xml:space="preserve"> </w:t>
      </w:r>
      <w:r>
        <w:rPr>
          <w:rFonts w:cs="Tahoma"/>
          <w:lang w:val="sr-Cyrl-BA"/>
        </w:rPr>
        <w:t>правилног</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потпуног</w:t>
      </w:r>
      <w:r w:rsidR="00EC45A3" w:rsidRPr="00BD35BE">
        <w:rPr>
          <w:rFonts w:cs="Tahoma"/>
          <w:lang w:val="sr-Cyrl-BA"/>
        </w:rPr>
        <w:t xml:space="preserve"> </w:t>
      </w:r>
      <w:r>
        <w:rPr>
          <w:rFonts w:cs="Tahoma"/>
          <w:lang w:val="sr-Cyrl-BA"/>
        </w:rPr>
        <w:t>утврђивања</w:t>
      </w:r>
      <w:r w:rsidR="00EC45A3" w:rsidRPr="00BD35BE">
        <w:rPr>
          <w:rFonts w:cs="Tahoma"/>
          <w:lang w:val="sr-Cyrl-BA"/>
        </w:rPr>
        <w:t xml:space="preserve"> </w:t>
      </w:r>
      <w:r>
        <w:rPr>
          <w:rFonts w:cs="Tahoma"/>
          <w:lang w:val="sr-Cyrl-BA"/>
        </w:rPr>
        <w:t>свих</w:t>
      </w:r>
      <w:r w:rsidR="00EC45A3" w:rsidRPr="00BD35BE">
        <w:rPr>
          <w:rFonts w:cs="Tahoma"/>
          <w:lang w:val="sr-Cyrl-BA"/>
        </w:rPr>
        <w:t xml:space="preserve"> </w:t>
      </w:r>
      <w:r>
        <w:rPr>
          <w:rFonts w:cs="Tahoma"/>
          <w:lang w:val="sr-Cyrl-BA"/>
        </w:rPr>
        <w:t>чињеница</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околности</w:t>
      </w:r>
      <w:r w:rsidR="00EC45A3" w:rsidRPr="00BD35BE">
        <w:rPr>
          <w:rFonts w:cs="Tahoma"/>
          <w:lang w:val="sr-Cyrl-BA"/>
        </w:rPr>
        <w:t xml:space="preserve">. </w:t>
      </w:r>
      <w:r>
        <w:rPr>
          <w:rFonts w:cs="Tahoma"/>
          <w:lang w:val="sr-Cyrl-BA"/>
        </w:rPr>
        <w:t>Ради</w:t>
      </w:r>
      <w:r w:rsidR="00EC45A3" w:rsidRPr="00BD35BE">
        <w:rPr>
          <w:rFonts w:cs="Tahoma"/>
          <w:lang w:val="sr-Cyrl-BA"/>
        </w:rPr>
        <w:t xml:space="preserve"> </w:t>
      </w:r>
      <w:r>
        <w:rPr>
          <w:rFonts w:cs="Tahoma"/>
          <w:lang w:val="sr-Cyrl-BA"/>
        </w:rPr>
        <w:t>утврђивања</w:t>
      </w:r>
      <w:r w:rsidR="00EC45A3" w:rsidRPr="00BD35BE">
        <w:rPr>
          <w:rFonts w:cs="Tahoma"/>
          <w:lang w:val="sr-Cyrl-BA"/>
        </w:rPr>
        <w:t xml:space="preserve"> </w:t>
      </w:r>
      <w:r>
        <w:rPr>
          <w:rFonts w:cs="Tahoma"/>
          <w:lang w:val="sr-Cyrl-BA"/>
        </w:rPr>
        <w:t>правог</w:t>
      </w:r>
      <w:r w:rsidR="00EC45A3" w:rsidRPr="00BD35BE">
        <w:rPr>
          <w:rFonts w:cs="Tahoma"/>
          <w:lang w:val="sr-Cyrl-BA"/>
        </w:rPr>
        <w:t xml:space="preserve"> </w:t>
      </w:r>
      <w:r>
        <w:rPr>
          <w:rFonts w:cs="Tahoma"/>
          <w:lang w:val="sr-Cyrl-BA"/>
        </w:rPr>
        <w:t>стања</w:t>
      </w:r>
      <w:r w:rsidR="00EC45A3" w:rsidRPr="00BD35BE">
        <w:rPr>
          <w:rFonts w:cs="Tahoma"/>
          <w:lang w:val="sr-Cyrl-BA"/>
        </w:rPr>
        <w:t xml:space="preserve"> </w:t>
      </w:r>
      <w:r>
        <w:rPr>
          <w:rFonts w:cs="Tahoma"/>
          <w:lang w:val="sr-Cyrl-BA"/>
        </w:rPr>
        <w:t>ствари</w:t>
      </w:r>
      <w:r w:rsidR="00EC45A3" w:rsidRPr="00BD35BE">
        <w:rPr>
          <w:rFonts w:cs="Tahoma"/>
          <w:lang w:val="sr-Cyrl-BA"/>
        </w:rPr>
        <w:t xml:space="preserve">, </w:t>
      </w:r>
      <w:r>
        <w:rPr>
          <w:rFonts w:cs="Tahoma"/>
          <w:lang w:val="sr-Cyrl-BA"/>
        </w:rPr>
        <w:t>али</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из</w:t>
      </w:r>
      <w:r w:rsidR="00EC45A3" w:rsidRPr="00BD35BE">
        <w:rPr>
          <w:rFonts w:cs="Tahoma"/>
          <w:lang w:val="sr-Cyrl-BA"/>
        </w:rPr>
        <w:t xml:space="preserve"> </w:t>
      </w:r>
      <w:r>
        <w:rPr>
          <w:rFonts w:cs="Tahoma"/>
          <w:lang w:val="sr-Cyrl-BA"/>
        </w:rPr>
        <w:t>других</w:t>
      </w:r>
      <w:r w:rsidR="00EC45A3" w:rsidRPr="00BD35BE">
        <w:rPr>
          <w:rFonts w:cs="Tahoma"/>
          <w:lang w:val="sr-Cyrl-BA"/>
        </w:rPr>
        <w:t xml:space="preserve"> </w:t>
      </w:r>
      <w:r>
        <w:rPr>
          <w:rFonts w:cs="Tahoma"/>
          <w:lang w:val="sr-Cyrl-BA"/>
        </w:rPr>
        <w:t>разлога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складу</w:t>
      </w:r>
      <w:r w:rsidR="00EC45A3" w:rsidRPr="00BD35BE">
        <w:rPr>
          <w:rFonts w:cs="Tahoma"/>
          <w:lang w:val="sr-Cyrl-BA"/>
        </w:rPr>
        <w:t xml:space="preserve"> </w:t>
      </w:r>
      <w:r>
        <w:rPr>
          <w:rFonts w:cs="Tahoma"/>
          <w:lang w:val="sr-Cyrl-BA"/>
        </w:rPr>
        <w:t>са</w:t>
      </w:r>
      <w:r w:rsidR="00EC45A3" w:rsidRPr="00BD35BE">
        <w:rPr>
          <w:rFonts w:cs="Tahoma"/>
          <w:lang w:val="sr-Cyrl-BA"/>
        </w:rPr>
        <w:t xml:space="preserve"> </w:t>
      </w:r>
      <w:r>
        <w:rPr>
          <w:rFonts w:cs="Tahoma"/>
          <w:lang w:val="sr-Cyrl-BA"/>
        </w:rPr>
        <w:t>стручном</w:t>
      </w:r>
      <w:r w:rsidR="00EC45A3" w:rsidRPr="00BD35BE">
        <w:rPr>
          <w:rFonts w:cs="Tahoma"/>
          <w:lang w:val="sr-Cyrl-BA"/>
        </w:rPr>
        <w:t xml:space="preserve"> </w:t>
      </w:r>
      <w:r>
        <w:rPr>
          <w:rFonts w:cs="Tahoma"/>
          <w:lang w:val="sr-Cyrl-BA"/>
        </w:rPr>
        <w:t>процјеном</w:t>
      </w:r>
      <w:r w:rsidR="00EC45A3" w:rsidRPr="00BD35BE">
        <w:rPr>
          <w:rFonts w:cs="Tahoma"/>
          <w:lang w:val="sr-Cyrl-BA"/>
        </w:rPr>
        <w:t xml:space="preserve">, </w:t>
      </w:r>
      <w:r>
        <w:rPr>
          <w:rFonts w:cs="Tahoma"/>
          <w:lang w:val="sr-Cyrl-BA"/>
        </w:rPr>
        <w:t>стручни</w:t>
      </w:r>
      <w:r w:rsidR="00EC45A3" w:rsidRPr="00BD35BE">
        <w:rPr>
          <w:rFonts w:cs="Tahoma"/>
          <w:lang w:val="sr-Cyrl-BA"/>
        </w:rPr>
        <w:t xml:space="preserve"> </w:t>
      </w:r>
      <w:r>
        <w:rPr>
          <w:rFonts w:cs="Tahoma"/>
          <w:lang w:val="sr-Cyrl-BA"/>
        </w:rPr>
        <w:t>радници</w:t>
      </w:r>
      <w:r w:rsidR="00EC45A3" w:rsidRPr="00BD35BE">
        <w:rPr>
          <w:rFonts w:cs="Tahoma"/>
          <w:lang w:val="sr-Cyrl-BA"/>
        </w:rPr>
        <w:t xml:space="preserve"> </w:t>
      </w:r>
      <w:r>
        <w:rPr>
          <w:rFonts w:cs="Tahoma"/>
          <w:lang w:val="sr-Latn-BA"/>
        </w:rPr>
        <w:t>ц</w:t>
      </w:r>
      <w:r>
        <w:rPr>
          <w:rFonts w:cs="Tahoma"/>
          <w:lang w:val="sr-Cyrl-BA"/>
        </w:rPr>
        <w:t>ентра</w:t>
      </w:r>
      <w:r w:rsidR="00EC45A3" w:rsidRPr="00BD35BE">
        <w:rPr>
          <w:rFonts w:cs="Tahoma"/>
          <w:lang w:val="sr-Cyrl-BA"/>
        </w:rPr>
        <w:t xml:space="preserve"> </w:t>
      </w:r>
      <w:r>
        <w:rPr>
          <w:rFonts w:cs="Tahoma"/>
          <w:lang w:val="sr-Cyrl-BA"/>
        </w:rPr>
        <w:t>нису</w:t>
      </w:r>
      <w:r w:rsidR="00EC45A3" w:rsidRPr="00BD35BE">
        <w:rPr>
          <w:rFonts w:cs="Tahoma"/>
          <w:lang w:val="sr-Cyrl-BA"/>
        </w:rPr>
        <w:t xml:space="preserve"> </w:t>
      </w:r>
      <w:r>
        <w:rPr>
          <w:rFonts w:cs="Tahoma"/>
          <w:lang w:val="sr-Cyrl-BA"/>
        </w:rPr>
        <w:t>дужни</w:t>
      </w:r>
      <w:r w:rsidR="00EC45A3" w:rsidRPr="00BD35BE">
        <w:rPr>
          <w:rFonts w:cs="Tahoma"/>
          <w:lang w:val="sr-Cyrl-BA"/>
        </w:rPr>
        <w:t xml:space="preserve"> </w:t>
      </w:r>
      <w:r>
        <w:rPr>
          <w:rFonts w:cs="Tahoma"/>
          <w:lang w:val="sr-Cyrl-BA"/>
        </w:rPr>
        <w:t>најављивати</w:t>
      </w:r>
      <w:r w:rsidR="00EC45A3" w:rsidRPr="00BD35BE">
        <w:rPr>
          <w:rFonts w:cs="Tahoma"/>
          <w:lang w:val="sr-Cyrl-BA"/>
        </w:rPr>
        <w:t xml:space="preserve"> </w:t>
      </w:r>
      <w:r>
        <w:rPr>
          <w:rFonts w:cs="Tahoma"/>
          <w:lang w:val="sr-Cyrl-BA"/>
        </w:rPr>
        <w:t>посјете</w:t>
      </w:r>
      <w:r w:rsidR="00EC45A3" w:rsidRPr="00BD35BE">
        <w:rPr>
          <w:rFonts w:cs="Tahoma"/>
          <w:lang w:val="sr-Cyrl-BA"/>
        </w:rPr>
        <w:t xml:space="preserve"> </w:t>
      </w:r>
      <w:r>
        <w:rPr>
          <w:rFonts w:cs="Tahoma"/>
          <w:lang w:val="sr-Cyrl-BA"/>
        </w:rPr>
        <w:t>домаћинствима</w:t>
      </w:r>
      <w:r w:rsidR="00031DCC" w:rsidRPr="00BD35BE">
        <w:rPr>
          <w:rFonts w:cs="Tahoma"/>
          <w:lang w:val="sr-Latn-BA"/>
        </w:rPr>
        <w:t>″</w:t>
      </w:r>
      <w:r w:rsidR="00EC45A3" w:rsidRPr="00BD35BE">
        <w:rPr>
          <w:rFonts w:cs="Tahoma"/>
          <w:lang w:val="sr-Cyrl-BA"/>
        </w:rPr>
        <w:t>.</w:t>
      </w:r>
    </w:p>
    <w:p w14:paraId="5718496C" w14:textId="343B9C74" w:rsidR="00EC45A3" w:rsidRPr="00BD35BE" w:rsidRDefault="00707CAB" w:rsidP="00EC45A3">
      <w:pPr>
        <w:tabs>
          <w:tab w:val="left" w:pos="7110"/>
        </w:tabs>
        <w:rPr>
          <w:rFonts w:cs="Tahoma"/>
          <w:lang w:val="sr-Cyrl-BA"/>
        </w:rPr>
      </w:pPr>
      <w:r>
        <w:rPr>
          <w:rFonts w:cs="Tahoma"/>
          <w:lang w:val="sr-Latn-BA"/>
        </w:rPr>
        <w:t>Из</w:t>
      </w:r>
      <w:r w:rsidR="00EC45A3" w:rsidRPr="00BD35BE">
        <w:rPr>
          <w:rFonts w:cs="Tahoma"/>
          <w:lang w:val="sr-Latn-BA"/>
        </w:rPr>
        <w:t xml:space="preserve"> </w:t>
      </w:r>
      <w:r>
        <w:rPr>
          <w:rFonts w:cs="Tahoma"/>
          <w:lang w:val="sr-Latn-BA"/>
        </w:rPr>
        <w:t>наведеног</w:t>
      </w:r>
      <w:r w:rsidR="00EC45A3" w:rsidRPr="00BD35BE">
        <w:rPr>
          <w:rFonts w:cs="Tahoma"/>
          <w:lang w:val="sr-Latn-BA"/>
        </w:rPr>
        <w:t xml:space="preserve"> </w:t>
      </w:r>
      <w:r>
        <w:rPr>
          <w:rFonts w:cs="Tahoma"/>
          <w:lang w:val="sr-Latn-BA"/>
        </w:rPr>
        <w:t>произилази</w:t>
      </w:r>
      <w:r w:rsidR="00EC45A3" w:rsidRPr="00BD35BE">
        <w:rPr>
          <w:rFonts w:cs="Tahoma"/>
          <w:lang w:val="sr-Latn-BA"/>
        </w:rPr>
        <w:t xml:space="preserve"> </w:t>
      </w:r>
      <w:r>
        <w:rPr>
          <w:rFonts w:cs="Tahoma"/>
          <w:lang w:val="sr-Latn-BA"/>
        </w:rPr>
        <w:t>да</w:t>
      </w:r>
      <w:r w:rsidR="00EC45A3" w:rsidRPr="00BD35BE">
        <w:rPr>
          <w:rFonts w:cs="Tahoma"/>
          <w:lang w:val="sr-Cyrl-BA"/>
        </w:rPr>
        <w:t xml:space="preserve"> </w:t>
      </w:r>
      <w:r>
        <w:rPr>
          <w:rFonts w:cs="Tahoma"/>
          <w:lang w:val="sr-Latn-BA"/>
        </w:rPr>
        <w:t>ц</w:t>
      </w:r>
      <w:r>
        <w:rPr>
          <w:rFonts w:cs="Tahoma"/>
          <w:lang w:val="sr-Cyrl-BA"/>
        </w:rPr>
        <w:t>ентар</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Министарство</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својим</w:t>
      </w:r>
      <w:r w:rsidR="00EC45A3" w:rsidRPr="00BD35BE">
        <w:rPr>
          <w:rFonts w:cs="Tahoma"/>
          <w:lang w:val="sr-Cyrl-BA"/>
        </w:rPr>
        <w:t xml:space="preserve"> </w:t>
      </w:r>
      <w:r>
        <w:rPr>
          <w:rFonts w:cs="Tahoma"/>
          <w:lang w:val="sr-Cyrl-BA"/>
        </w:rPr>
        <w:t>одговорима</w:t>
      </w:r>
      <w:r w:rsidR="00EC45A3" w:rsidRPr="00BD35BE">
        <w:rPr>
          <w:rFonts w:cs="Tahoma"/>
          <w:lang w:val="sr-Cyrl-BA"/>
        </w:rPr>
        <w:t xml:space="preserve"> </w:t>
      </w:r>
      <w:r>
        <w:rPr>
          <w:rFonts w:cs="Tahoma"/>
          <w:lang w:val="sr-Cyrl-BA"/>
        </w:rPr>
        <w:t>наводе</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је</w:t>
      </w:r>
      <w:r w:rsidR="00EC45A3" w:rsidRPr="00BD35BE">
        <w:rPr>
          <w:rFonts w:cs="Tahoma"/>
          <w:lang w:val="sr-Cyrl-BA"/>
        </w:rPr>
        <w:t xml:space="preserve"> </w:t>
      </w:r>
      <w:r>
        <w:rPr>
          <w:rFonts w:cs="Tahoma"/>
          <w:lang w:val="sr-Latn-BA"/>
        </w:rPr>
        <w:t>ц</w:t>
      </w:r>
      <w:r>
        <w:rPr>
          <w:rFonts w:cs="Tahoma"/>
          <w:lang w:val="sr-Cyrl-BA"/>
        </w:rPr>
        <w:t>ентар</w:t>
      </w:r>
      <w:r w:rsidR="00EC45A3" w:rsidRPr="00BD35BE">
        <w:rPr>
          <w:rFonts w:cs="Tahoma"/>
          <w:lang w:val="sr-Cyrl-BA"/>
        </w:rPr>
        <w:t xml:space="preserve"> </w:t>
      </w:r>
      <w:r>
        <w:rPr>
          <w:rFonts w:cs="Tahoma"/>
          <w:lang w:val="sr-Cyrl-BA"/>
        </w:rPr>
        <w:t>поступио</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складу</w:t>
      </w:r>
      <w:r w:rsidR="00EC45A3" w:rsidRPr="00BD35BE">
        <w:rPr>
          <w:rFonts w:cs="Tahoma"/>
          <w:lang w:val="sr-Cyrl-BA"/>
        </w:rPr>
        <w:t xml:space="preserve"> </w:t>
      </w:r>
      <w:r>
        <w:rPr>
          <w:rFonts w:cs="Tahoma"/>
          <w:lang w:val="sr-Cyrl-BA"/>
        </w:rPr>
        <w:t>са</w:t>
      </w:r>
      <w:r w:rsidR="00EC45A3" w:rsidRPr="00BD35BE">
        <w:rPr>
          <w:rFonts w:cs="Tahoma"/>
          <w:lang w:val="sr-Cyrl-BA"/>
        </w:rPr>
        <w:t xml:space="preserve"> </w:t>
      </w:r>
      <w:r>
        <w:rPr>
          <w:rFonts w:cs="Tahoma"/>
          <w:lang w:val="sr-Cyrl-BA"/>
        </w:rPr>
        <w:t>правилима</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методама</w:t>
      </w:r>
      <w:r w:rsidR="00EC45A3" w:rsidRPr="00BD35BE">
        <w:rPr>
          <w:rFonts w:cs="Tahoma"/>
          <w:lang w:val="sr-Cyrl-BA"/>
        </w:rPr>
        <w:t xml:space="preserve"> </w:t>
      </w:r>
      <w:r>
        <w:rPr>
          <w:rFonts w:cs="Tahoma"/>
          <w:lang w:val="sr-Cyrl-BA"/>
        </w:rPr>
        <w:t>стручног</w:t>
      </w:r>
      <w:r w:rsidR="00EC45A3" w:rsidRPr="00BD35BE">
        <w:rPr>
          <w:rFonts w:cs="Tahoma"/>
          <w:lang w:val="sr-Cyrl-BA"/>
        </w:rPr>
        <w:t xml:space="preserve"> </w:t>
      </w:r>
      <w:r>
        <w:rPr>
          <w:rFonts w:cs="Tahoma"/>
          <w:lang w:val="sr-Cyrl-BA"/>
        </w:rPr>
        <w:t>рада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конкретном</w:t>
      </w:r>
      <w:r w:rsidR="00EC45A3" w:rsidRPr="00BD35BE">
        <w:rPr>
          <w:rFonts w:cs="Tahoma"/>
          <w:lang w:val="sr-Cyrl-BA"/>
        </w:rPr>
        <w:t xml:space="preserve"> </w:t>
      </w:r>
      <w:r>
        <w:rPr>
          <w:rFonts w:cs="Tahoma"/>
          <w:lang w:val="sr-Cyrl-BA"/>
        </w:rPr>
        <w:t>случају</w:t>
      </w:r>
      <w:r w:rsidR="00EC45A3" w:rsidRPr="00BD35BE">
        <w:rPr>
          <w:rFonts w:cs="Tahoma"/>
          <w:lang w:val="sr-Latn-BA"/>
        </w:rPr>
        <w:t>.</w:t>
      </w:r>
      <w:r w:rsidR="00EC45A3" w:rsidRPr="00BD35BE">
        <w:rPr>
          <w:rFonts w:cs="Tahoma"/>
          <w:lang w:val="sr-Cyrl-BA"/>
        </w:rPr>
        <w:t xml:space="preserve"> </w:t>
      </w:r>
      <w:r>
        <w:rPr>
          <w:rFonts w:cs="Tahoma"/>
          <w:lang w:val="sr-Latn-BA"/>
        </w:rPr>
        <w:t>Међутим</w:t>
      </w:r>
      <w:r w:rsidR="00EC45A3" w:rsidRPr="00BD35BE">
        <w:rPr>
          <w:rFonts w:cs="Tahoma"/>
          <w:lang w:val="sr-Latn-BA"/>
        </w:rPr>
        <w:t>,</w:t>
      </w:r>
      <w:r w:rsidR="00EC45A3" w:rsidRPr="00BD35BE">
        <w:rPr>
          <w:rFonts w:cs="Tahoma"/>
          <w:lang w:val="sr-Cyrl-BA"/>
        </w:rPr>
        <w:t xml:space="preserve"> </w:t>
      </w:r>
      <w:r>
        <w:rPr>
          <w:rFonts w:cs="Tahoma"/>
          <w:lang w:val="sr-Cyrl-BA"/>
        </w:rPr>
        <w:t>Породични</w:t>
      </w:r>
      <w:r w:rsidR="00EC45A3" w:rsidRPr="00BD35BE">
        <w:rPr>
          <w:rFonts w:cs="Tahoma"/>
          <w:lang w:val="sr-Cyrl-BA"/>
        </w:rPr>
        <w:t xml:space="preserve"> </w:t>
      </w:r>
      <w:r>
        <w:rPr>
          <w:rFonts w:cs="Tahoma"/>
          <w:lang w:val="sr-Cyrl-BA"/>
        </w:rPr>
        <w:t>закон</w:t>
      </w:r>
      <w:r w:rsidR="00EC45A3" w:rsidRPr="00BD35BE">
        <w:rPr>
          <w:rFonts w:cs="Tahoma"/>
          <w:lang w:val="sr-Cyrl-BA"/>
        </w:rPr>
        <w:t xml:space="preserve">, </w:t>
      </w:r>
      <w:r>
        <w:rPr>
          <w:rFonts w:cs="Tahoma"/>
          <w:lang w:val="sr-Cyrl-BA"/>
        </w:rPr>
        <w:t>Закон</w:t>
      </w:r>
      <w:r w:rsidR="00EC45A3" w:rsidRPr="00BD35BE">
        <w:rPr>
          <w:rFonts w:cs="Tahoma"/>
          <w:lang w:val="sr-Cyrl-BA"/>
        </w:rPr>
        <w:t xml:space="preserve"> </w:t>
      </w:r>
      <w:r>
        <w:rPr>
          <w:rFonts w:cs="Tahoma"/>
          <w:lang w:val="sr-Cyrl-BA"/>
        </w:rPr>
        <w:t>о</w:t>
      </w:r>
      <w:r w:rsidR="00EC45A3" w:rsidRPr="00BD35BE">
        <w:rPr>
          <w:rFonts w:cs="Tahoma"/>
          <w:lang w:val="sr-Cyrl-BA"/>
        </w:rPr>
        <w:t xml:space="preserve"> </w:t>
      </w:r>
      <w:r>
        <w:rPr>
          <w:rFonts w:cs="Tahoma"/>
          <w:lang w:val="sr-Cyrl-BA"/>
        </w:rPr>
        <w:t>социјалној</w:t>
      </w:r>
      <w:r w:rsidR="00EC45A3" w:rsidRPr="00BD35BE">
        <w:rPr>
          <w:rFonts w:cs="Tahoma"/>
          <w:lang w:val="sr-Cyrl-BA"/>
        </w:rPr>
        <w:t xml:space="preserve"> </w:t>
      </w:r>
      <w:r>
        <w:rPr>
          <w:rFonts w:cs="Tahoma"/>
          <w:lang w:val="sr-Cyrl-BA"/>
        </w:rPr>
        <w:t>заштити</w:t>
      </w:r>
      <w:r w:rsidR="00EC45A3" w:rsidRPr="00BD35BE">
        <w:rPr>
          <w:rFonts w:cs="Tahoma"/>
          <w:lang w:val="sr-Cyrl-BA"/>
        </w:rPr>
        <w:t xml:space="preserve">, </w:t>
      </w:r>
      <w:r>
        <w:rPr>
          <w:rFonts w:cs="Tahoma"/>
          <w:lang w:val="sr-Cyrl-BA"/>
        </w:rPr>
        <w:t>Правилник</w:t>
      </w:r>
      <w:r w:rsidR="00EC45A3" w:rsidRPr="00BD35BE">
        <w:rPr>
          <w:rFonts w:cs="Tahoma"/>
          <w:lang w:val="sr-Cyrl-BA"/>
        </w:rPr>
        <w:t xml:space="preserve"> </w:t>
      </w:r>
      <w:r>
        <w:rPr>
          <w:rFonts w:cs="Tahoma"/>
          <w:lang w:val="sr-Cyrl-BA"/>
        </w:rPr>
        <w:t>о</w:t>
      </w:r>
      <w:r w:rsidR="00EC45A3" w:rsidRPr="00BD35BE">
        <w:rPr>
          <w:rFonts w:cs="Tahoma"/>
          <w:lang w:val="sr-Cyrl-BA"/>
        </w:rPr>
        <w:t xml:space="preserve"> </w:t>
      </w:r>
      <w:r>
        <w:rPr>
          <w:rFonts w:cs="Tahoma"/>
          <w:lang w:val="sr-Cyrl-BA"/>
        </w:rPr>
        <w:t>вршењу</w:t>
      </w:r>
      <w:r w:rsidR="00EC45A3" w:rsidRPr="00BD35BE">
        <w:rPr>
          <w:rFonts w:cs="Tahoma"/>
          <w:lang w:val="sr-Cyrl-BA"/>
        </w:rPr>
        <w:t xml:space="preserve"> </w:t>
      </w:r>
      <w:r>
        <w:rPr>
          <w:rFonts w:cs="Tahoma"/>
          <w:lang w:val="sr-Cyrl-BA"/>
        </w:rPr>
        <w:t>стручног</w:t>
      </w:r>
      <w:r w:rsidR="00EC45A3" w:rsidRPr="00BD35BE">
        <w:rPr>
          <w:rFonts w:cs="Tahoma"/>
          <w:lang w:val="sr-Cyrl-BA"/>
        </w:rPr>
        <w:t xml:space="preserve"> </w:t>
      </w:r>
      <w:r>
        <w:rPr>
          <w:rFonts w:cs="Tahoma"/>
          <w:lang w:val="sr-Cyrl-BA"/>
        </w:rPr>
        <w:t>надзора</w:t>
      </w:r>
      <w:r w:rsidR="00EC45A3" w:rsidRPr="00BD35BE">
        <w:rPr>
          <w:rFonts w:cs="Tahoma"/>
          <w:lang w:val="sr-Cyrl-BA"/>
        </w:rPr>
        <w:t xml:space="preserve">, </w:t>
      </w:r>
      <w:r>
        <w:rPr>
          <w:rFonts w:cs="Tahoma"/>
          <w:lang w:val="sr-Cyrl-BA"/>
        </w:rPr>
        <w:t>као</w:t>
      </w:r>
      <w:r w:rsidR="00EC45A3" w:rsidRPr="00BD35BE">
        <w:rPr>
          <w:rFonts w:cs="Tahoma"/>
          <w:lang w:val="sr-Cyrl-BA"/>
        </w:rPr>
        <w:t xml:space="preserve"> </w:t>
      </w:r>
      <w:r>
        <w:rPr>
          <w:rFonts w:cs="Tahoma"/>
          <w:lang w:val="sr-Latn-BA"/>
        </w:rPr>
        <w:t>и</w:t>
      </w:r>
      <w:r w:rsidR="00EC45A3" w:rsidRPr="00BD35BE">
        <w:rPr>
          <w:rFonts w:cs="Tahoma"/>
          <w:lang w:val="sr-Cyrl-BA"/>
        </w:rPr>
        <w:t xml:space="preserve"> </w:t>
      </w:r>
      <w:r>
        <w:rPr>
          <w:rFonts w:cs="Tahoma"/>
          <w:lang w:val="sr-Cyrl-BA"/>
        </w:rPr>
        <w:t>Упутство</w:t>
      </w:r>
      <w:r w:rsidR="00EC45A3" w:rsidRPr="00BD35BE">
        <w:rPr>
          <w:rFonts w:cs="Tahoma"/>
          <w:lang w:val="sr-Cyrl-BA"/>
        </w:rPr>
        <w:t xml:space="preserve"> </w:t>
      </w:r>
      <w:r>
        <w:rPr>
          <w:rFonts w:cs="Tahoma"/>
          <w:lang w:val="sr-Cyrl-BA"/>
        </w:rPr>
        <w:t>о</w:t>
      </w:r>
      <w:r w:rsidR="00EC45A3" w:rsidRPr="00BD35BE">
        <w:rPr>
          <w:rFonts w:cs="Tahoma"/>
          <w:lang w:val="sr-Cyrl-BA"/>
        </w:rPr>
        <w:t xml:space="preserve"> </w:t>
      </w:r>
      <w:r>
        <w:rPr>
          <w:rFonts w:cs="Tahoma"/>
          <w:lang w:val="sr-Cyrl-BA"/>
        </w:rPr>
        <w:t>спровођењу</w:t>
      </w:r>
      <w:r w:rsidR="00EC45A3" w:rsidRPr="00BD35BE">
        <w:rPr>
          <w:rFonts w:cs="Tahoma"/>
          <w:lang w:val="sr-Cyrl-BA"/>
        </w:rPr>
        <w:t xml:space="preserve"> </w:t>
      </w:r>
      <w:r>
        <w:rPr>
          <w:rFonts w:cs="Tahoma"/>
          <w:lang w:val="sr-Cyrl-BA"/>
        </w:rPr>
        <w:t>савјетовања</w:t>
      </w:r>
      <w:r w:rsidR="00EC45A3" w:rsidRPr="00BD35BE">
        <w:rPr>
          <w:rFonts w:cs="Tahoma"/>
          <w:lang w:val="sr-Cyrl-BA"/>
        </w:rPr>
        <w:t xml:space="preserve"> </w:t>
      </w:r>
      <w:r>
        <w:rPr>
          <w:rFonts w:cs="Tahoma"/>
          <w:lang w:val="sr-Cyrl-BA"/>
        </w:rPr>
        <w:t>не</w:t>
      </w:r>
      <w:r w:rsidR="00EC45A3" w:rsidRPr="00BD35BE">
        <w:rPr>
          <w:rFonts w:cs="Tahoma"/>
          <w:lang w:val="sr-Cyrl-BA"/>
        </w:rPr>
        <w:t xml:space="preserve"> </w:t>
      </w:r>
      <w:r>
        <w:rPr>
          <w:rFonts w:cs="Tahoma"/>
          <w:lang w:val="sr-Cyrl-BA"/>
        </w:rPr>
        <w:t>садрже</w:t>
      </w:r>
      <w:r w:rsidR="00EC45A3" w:rsidRPr="00BD35BE">
        <w:rPr>
          <w:rFonts w:cs="Tahoma"/>
          <w:lang w:val="sr-Cyrl-BA"/>
        </w:rPr>
        <w:t xml:space="preserve"> </w:t>
      </w:r>
      <w:r>
        <w:rPr>
          <w:rFonts w:cs="Tahoma"/>
          <w:lang w:val="sr-Cyrl-BA"/>
        </w:rPr>
        <w:t>одредбе</w:t>
      </w:r>
      <w:r w:rsidR="00EC45A3" w:rsidRPr="00BD35BE">
        <w:rPr>
          <w:rFonts w:cs="Tahoma"/>
          <w:lang w:val="sr-Cyrl-BA"/>
        </w:rPr>
        <w:t xml:space="preserve"> </w:t>
      </w:r>
      <w:r>
        <w:rPr>
          <w:rFonts w:cs="Tahoma"/>
          <w:lang w:val="sr-Cyrl-BA"/>
        </w:rPr>
        <w:t>којима</w:t>
      </w:r>
      <w:r w:rsidR="00EC45A3" w:rsidRPr="00BD35BE">
        <w:rPr>
          <w:rFonts w:cs="Tahoma"/>
          <w:lang w:val="sr-Cyrl-BA"/>
        </w:rPr>
        <w:t xml:space="preserve"> </w:t>
      </w:r>
      <w:r>
        <w:rPr>
          <w:rFonts w:cs="Tahoma"/>
          <w:lang w:val="sr-Cyrl-BA"/>
        </w:rPr>
        <w:t>се</w:t>
      </w:r>
      <w:r w:rsidR="00EC45A3" w:rsidRPr="00BD35BE">
        <w:rPr>
          <w:rFonts w:cs="Tahoma"/>
          <w:lang w:val="sr-Cyrl-BA"/>
        </w:rPr>
        <w:t xml:space="preserve"> </w:t>
      </w:r>
      <w:r>
        <w:rPr>
          <w:rFonts w:cs="Tahoma"/>
          <w:lang w:val="sr-Cyrl-BA"/>
        </w:rPr>
        <w:t>дефинише</w:t>
      </w:r>
      <w:r w:rsidR="00EC45A3" w:rsidRPr="00BD35BE">
        <w:rPr>
          <w:rFonts w:cs="Tahoma"/>
          <w:lang w:val="sr-Cyrl-BA"/>
        </w:rPr>
        <w:t xml:space="preserve"> </w:t>
      </w:r>
      <w:r>
        <w:rPr>
          <w:rFonts w:cs="Tahoma"/>
          <w:lang w:val="sr-Cyrl-BA"/>
        </w:rPr>
        <w:t>када</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којим</w:t>
      </w:r>
      <w:r w:rsidR="00EC45A3" w:rsidRPr="00BD35BE">
        <w:rPr>
          <w:rFonts w:cs="Tahoma"/>
          <w:lang w:val="sr-Cyrl-BA"/>
        </w:rPr>
        <w:t xml:space="preserve"> </w:t>
      </w:r>
      <w:r>
        <w:rPr>
          <w:rFonts w:cs="Tahoma"/>
          <w:lang w:val="sr-Cyrl-BA"/>
        </w:rPr>
        <w:t>ситуацијама</w:t>
      </w:r>
      <w:r w:rsidR="00EC45A3" w:rsidRPr="00BD35BE">
        <w:rPr>
          <w:rFonts w:cs="Tahoma"/>
          <w:lang w:val="sr-Cyrl-BA"/>
        </w:rPr>
        <w:t xml:space="preserve"> </w:t>
      </w:r>
      <w:r>
        <w:rPr>
          <w:rFonts w:cs="Tahoma"/>
          <w:lang w:val="sr-Latn-BA"/>
        </w:rPr>
        <w:t>ц</w:t>
      </w:r>
      <w:r>
        <w:rPr>
          <w:rFonts w:cs="Tahoma"/>
          <w:lang w:val="sr-Cyrl-BA"/>
        </w:rPr>
        <w:t>ентри</w:t>
      </w:r>
      <w:r w:rsidR="00EC45A3" w:rsidRPr="00BD35BE">
        <w:rPr>
          <w:rFonts w:cs="Tahoma"/>
          <w:lang w:val="sr-Cyrl-BA"/>
        </w:rPr>
        <w:t xml:space="preserve"> </w:t>
      </w:r>
      <w:r>
        <w:rPr>
          <w:rFonts w:cs="Tahoma"/>
          <w:lang w:val="sr-Cyrl-BA"/>
        </w:rPr>
        <w:t>најављено</w:t>
      </w:r>
      <w:r w:rsidR="00EC45A3" w:rsidRPr="00BD35BE">
        <w:rPr>
          <w:rFonts w:cs="Tahoma"/>
          <w:lang w:val="sr-Cyrl-BA"/>
        </w:rPr>
        <w:t xml:space="preserve"> </w:t>
      </w:r>
      <w:r>
        <w:rPr>
          <w:rFonts w:cs="Tahoma"/>
          <w:lang w:val="sr-Cyrl-BA"/>
        </w:rPr>
        <w:t>или</w:t>
      </w:r>
      <w:r w:rsidR="00EC45A3" w:rsidRPr="00BD35BE">
        <w:rPr>
          <w:rFonts w:cs="Tahoma"/>
          <w:lang w:val="sr-Cyrl-BA"/>
        </w:rPr>
        <w:t xml:space="preserve"> </w:t>
      </w:r>
      <w:r>
        <w:rPr>
          <w:rFonts w:cs="Tahoma"/>
          <w:lang w:val="sr-Cyrl-BA"/>
        </w:rPr>
        <w:t>ненајављено</w:t>
      </w:r>
      <w:r w:rsidR="00EC45A3" w:rsidRPr="00BD35BE">
        <w:rPr>
          <w:rFonts w:cs="Tahoma"/>
          <w:lang w:val="sr-Cyrl-BA"/>
        </w:rPr>
        <w:t xml:space="preserve"> </w:t>
      </w:r>
      <w:r>
        <w:rPr>
          <w:rFonts w:cs="Tahoma"/>
          <w:lang w:val="sr-Cyrl-BA"/>
        </w:rPr>
        <w:t>могу</w:t>
      </w:r>
      <w:r w:rsidR="00EC45A3" w:rsidRPr="00BD35BE">
        <w:rPr>
          <w:rFonts w:cs="Tahoma"/>
          <w:lang w:val="sr-Cyrl-BA"/>
        </w:rPr>
        <w:t xml:space="preserve"> </w:t>
      </w:r>
      <w:r>
        <w:rPr>
          <w:rFonts w:cs="Tahoma"/>
          <w:lang w:val="sr-Cyrl-BA"/>
        </w:rPr>
        <w:t>обављати</w:t>
      </w:r>
      <w:r w:rsidR="00EC45A3" w:rsidRPr="00BD35BE">
        <w:rPr>
          <w:rFonts w:cs="Tahoma"/>
          <w:lang w:val="sr-Cyrl-BA"/>
        </w:rPr>
        <w:t xml:space="preserve"> </w:t>
      </w:r>
      <w:r>
        <w:rPr>
          <w:rFonts w:cs="Tahoma"/>
          <w:lang w:val="sr-Cyrl-BA"/>
        </w:rPr>
        <w:t>кућне</w:t>
      </w:r>
      <w:r w:rsidR="00EC45A3" w:rsidRPr="00BD35BE">
        <w:rPr>
          <w:rFonts w:cs="Tahoma"/>
          <w:lang w:val="sr-Cyrl-BA"/>
        </w:rPr>
        <w:t xml:space="preserve"> </w:t>
      </w:r>
      <w:r>
        <w:rPr>
          <w:rFonts w:cs="Tahoma"/>
          <w:lang w:val="sr-Cyrl-BA"/>
        </w:rPr>
        <w:t>посјете</w:t>
      </w:r>
      <w:r w:rsidR="00EC45A3" w:rsidRPr="00BD35BE">
        <w:rPr>
          <w:rFonts w:cs="Tahoma"/>
          <w:lang w:val="sr-Cyrl-BA"/>
        </w:rPr>
        <w:t xml:space="preserve">, </w:t>
      </w:r>
      <w:r>
        <w:rPr>
          <w:rFonts w:cs="Tahoma"/>
          <w:lang w:val="sr-Cyrl-BA"/>
        </w:rPr>
        <w:t>нити</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се</w:t>
      </w:r>
      <w:r w:rsidR="00EC45A3" w:rsidRPr="00BD35BE">
        <w:rPr>
          <w:rFonts w:cs="Tahoma"/>
          <w:lang w:val="sr-Cyrl-BA"/>
        </w:rPr>
        <w:t xml:space="preserve"> </w:t>
      </w:r>
      <w:r>
        <w:rPr>
          <w:rFonts w:cs="Tahoma"/>
          <w:lang w:val="sr-Cyrl-BA"/>
        </w:rPr>
        <w:t>савјетодавни</w:t>
      </w:r>
      <w:r w:rsidR="00EC45A3" w:rsidRPr="00BD35BE">
        <w:rPr>
          <w:rFonts w:cs="Tahoma"/>
          <w:lang w:val="sr-Cyrl-BA"/>
        </w:rPr>
        <w:t xml:space="preserve"> </w:t>
      </w:r>
      <w:r>
        <w:rPr>
          <w:rFonts w:cs="Tahoma"/>
          <w:lang w:val="sr-Cyrl-BA"/>
        </w:rPr>
        <w:t>рад</w:t>
      </w:r>
      <w:r w:rsidR="00EC45A3" w:rsidRPr="00BD35BE">
        <w:rPr>
          <w:rFonts w:cs="Tahoma"/>
          <w:lang w:val="sr-Cyrl-BA"/>
        </w:rPr>
        <w:t xml:space="preserve"> </w:t>
      </w:r>
      <w:r>
        <w:rPr>
          <w:rFonts w:cs="Tahoma"/>
          <w:lang w:val="sr-Cyrl-BA"/>
        </w:rPr>
        <w:t>са</w:t>
      </w:r>
      <w:r w:rsidR="00EC45A3" w:rsidRPr="00BD35BE">
        <w:rPr>
          <w:rFonts w:cs="Tahoma"/>
          <w:lang w:val="sr-Cyrl-BA"/>
        </w:rPr>
        <w:t xml:space="preserve"> </w:t>
      </w:r>
      <w:r>
        <w:rPr>
          <w:rFonts w:cs="Tahoma"/>
          <w:lang w:val="sr-Cyrl-BA"/>
        </w:rPr>
        <w:t>странком</w:t>
      </w:r>
      <w:r w:rsidR="00EC45A3" w:rsidRPr="00BD35BE">
        <w:rPr>
          <w:rFonts w:cs="Tahoma"/>
          <w:lang w:val="sr-Cyrl-BA"/>
        </w:rPr>
        <w:t xml:space="preserve"> </w:t>
      </w:r>
      <w:r>
        <w:rPr>
          <w:rFonts w:cs="Tahoma"/>
          <w:lang w:val="sr-Cyrl-BA"/>
        </w:rPr>
        <w:t>може</w:t>
      </w:r>
      <w:r w:rsidR="00EC45A3" w:rsidRPr="00BD35BE">
        <w:rPr>
          <w:rFonts w:cs="Tahoma"/>
          <w:lang w:val="sr-Cyrl-BA"/>
        </w:rPr>
        <w:t xml:space="preserve"> </w:t>
      </w:r>
      <w:r>
        <w:rPr>
          <w:rFonts w:cs="Tahoma"/>
          <w:lang w:val="sr-Cyrl-BA"/>
        </w:rPr>
        <w:t>обављати</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њеном</w:t>
      </w:r>
      <w:r w:rsidR="00EC45A3" w:rsidRPr="00BD35BE">
        <w:rPr>
          <w:rFonts w:cs="Tahoma"/>
          <w:lang w:val="sr-Cyrl-BA"/>
        </w:rPr>
        <w:t xml:space="preserve"> </w:t>
      </w:r>
      <w:r>
        <w:rPr>
          <w:rFonts w:cs="Tahoma"/>
          <w:lang w:val="sr-Cyrl-BA"/>
        </w:rPr>
        <w:t>домаћинству</w:t>
      </w:r>
      <w:r w:rsidR="00EC45A3" w:rsidRPr="00BD35BE">
        <w:rPr>
          <w:rFonts w:cs="Tahoma"/>
          <w:lang w:val="sr-Cyrl-BA"/>
        </w:rPr>
        <w:t xml:space="preserve"> </w:t>
      </w:r>
      <w:r>
        <w:rPr>
          <w:rFonts w:cs="Tahoma"/>
          <w:lang w:val="sr-Cyrl-BA"/>
        </w:rPr>
        <w:t>без</w:t>
      </w:r>
      <w:r w:rsidR="00EC45A3" w:rsidRPr="00BD35BE">
        <w:rPr>
          <w:rFonts w:cs="Tahoma"/>
          <w:lang w:val="sr-Cyrl-BA"/>
        </w:rPr>
        <w:t xml:space="preserve"> </w:t>
      </w:r>
      <w:r>
        <w:rPr>
          <w:rFonts w:cs="Tahoma"/>
          <w:lang w:val="sr-Cyrl-BA"/>
        </w:rPr>
        <w:t>њеног</w:t>
      </w:r>
      <w:r w:rsidR="00EC45A3" w:rsidRPr="00BD35BE">
        <w:rPr>
          <w:rFonts w:cs="Tahoma"/>
          <w:lang w:val="sr-Cyrl-BA"/>
        </w:rPr>
        <w:t xml:space="preserve"> </w:t>
      </w:r>
      <w:r>
        <w:rPr>
          <w:rFonts w:cs="Tahoma"/>
          <w:lang w:val="sr-Cyrl-BA"/>
        </w:rPr>
        <w:t>пристанка</w:t>
      </w:r>
      <w:r w:rsidR="00EC45A3" w:rsidRPr="00BD35BE">
        <w:rPr>
          <w:rFonts w:cs="Tahoma"/>
          <w:lang w:val="sr-Cyrl-BA"/>
        </w:rPr>
        <w:t xml:space="preserve">. </w:t>
      </w:r>
    </w:p>
    <w:p w14:paraId="59C59DA8" w14:textId="3FD629CA" w:rsidR="00EC45A3" w:rsidRPr="00BD35BE" w:rsidRDefault="00707CAB" w:rsidP="00EC45A3">
      <w:pPr>
        <w:pStyle w:val="NoSpacing"/>
        <w:jc w:val="both"/>
        <w:rPr>
          <w:rFonts w:ascii="Tahoma" w:hAnsi="Tahoma" w:cs="Tahoma"/>
          <w:lang w:val="sr-Cyrl-BA"/>
        </w:rPr>
      </w:pPr>
      <w:r>
        <w:rPr>
          <w:rFonts w:ascii="Tahoma" w:hAnsi="Tahoma" w:cs="Tahoma"/>
        </w:rPr>
        <w:t>УН</w:t>
      </w:r>
      <w:r w:rsidR="00EC45A3" w:rsidRPr="00BD35BE">
        <w:rPr>
          <w:rFonts w:ascii="Tahoma" w:hAnsi="Tahoma" w:cs="Tahoma"/>
        </w:rPr>
        <w:t xml:space="preserve"> </w:t>
      </w:r>
      <w:r>
        <w:rPr>
          <w:rFonts w:ascii="Tahoma" w:hAnsi="Tahoma" w:cs="Tahoma"/>
        </w:rPr>
        <w:t>Конвенција</w:t>
      </w:r>
      <w:r w:rsidR="00EC45A3" w:rsidRPr="00BD35BE">
        <w:rPr>
          <w:rFonts w:ascii="Tahoma" w:hAnsi="Tahoma" w:cs="Tahoma"/>
        </w:rPr>
        <w:t xml:space="preserve"> </w:t>
      </w:r>
      <w:r>
        <w:rPr>
          <w:rFonts w:ascii="Tahoma" w:hAnsi="Tahoma" w:cs="Tahoma"/>
        </w:rPr>
        <w:t>о</w:t>
      </w:r>
      <w:r w:rsidR="00EC45A3" w:rsidRPr="00BD35BE">
        <w:rPr>
          <w:rFonts w:ascii="Tahoma" w:hAnsi="Tahoma" w:cs="Tahoma"/>
        </w:rPr>
        <w:t xml:space="preserve"> </w:t>
      </w:r>
      <w:r>
        <w:rPr>
          <w:rFonts w:ascii="Tahoma" w:hAnsi="Tahoma" w:cs="Tahoma"/>
        </w:rPr>
        <w:t>правима</w:t>
      </w:r>
      <w:r w:rsidR="00EC45A3" w:rsidRPr="00BD35BE">
        <w:rPr>
          <w:rFonts w:ascii="Tahoma" w:hAnsi="Tahoma" w:cs="Tahoma"/>
        </w:rPr>
        <w:t xml:space="preserve"> </w:t>
      </w:r>
      <w:r>
        <w:rPr>
          <w:rFonts w:ascii="Tahoma" w:hAnsi="Tahoma" w:cs="Tahoma"/>
        </w:rPr>
        <w:t>дјетета</w:t>
      </w:r>
      <w:r w:rsidR="00EC45A3" w:rsidRPr="00BD35BE">
        <w:rPr>
          <w:rFonts w:ascii="Tahoma" w:hAnsi="Tahoma" w:cs="Tahoma"/>
          <w:lang w:val="sr-Cyrl-BA"/>
        </w:rPr>
        <w:t xml:space="preserve"> </w:t>
      </w:r>
      <w:r>
        <w:rPr>
          <w:rFonts w:ascii="Tahoma" w:hAnsi="Tahoma" w:cs="Tahoma"/>
          <w:lang w:val="sr-Cyrl-BA"/>
        </w:rPr>
        <w:t>прописује</w:t>
      </w:r>
      <w:r w:rsidR="00EC45A3" w:rsidRPr="00BD35BE">
        <w:rPr>
          <w:rFonts w:ascii="Tahoma" w:hAnsi="Tahoma" w:cs="Tahoma"/>
          <w:lang w:val="sr-Cyrl-BA"/>
        </w:rPr>
        <w:t xml:space="preserve"> </w:t>
      </w:r>
      <w:r>
        <w:rPr>
          <w:rFonts w:ascii="Tahoma" w:hAnsi="Tahoma" w:cs="Tahoma"/>
          <w:lang w:val="sr-Cyrl-BA"/>
        </w:rPr>
        <w:t>да</w:t>
      </w:r>
      <w:r w:rsidR="00EC45A3" w:rsidRPr="00BD35BE">
        <w:rPr>
          <w:rFonts w:ascii="Tahoma" w:hAnsi="Tahoma" w:cs="Tahoma"/>
          <w:lang w:val="sr-Cyrl-BA"/>
        </w:rPr>
        <w:t xml:space="preserve"> </w:t>
      </w:r>
      <w:r>
        <w:rPr>
          <w:rFonts w:ascii="Tahoma" w:hAnsi="Tahoma" w:cs="Tahoma"/>
          <w:lang w:val="sr-Cyrl-BA"/>
        </w:rPr>
        <w:t>ни</w:t>
      </w:r>
      <w:r w:rsidR="00EC45A3" w:rsidRPr="00BD35BE">
        <w:rPr>
          <w:rFonts w:ascii="Tahoma" w:hAnsi="Tahoma" w:cs="Tahoma"/>
          <w:lang w:val="sr-Cyrl-BA"/>
        </w:rPr>
        <w:t xml:space="preserve"> </w:t>
      </w:r>
      <w:r>
        <w:rPr>
          <w:rFonts w:ascii="Tahoma" w:hAnsi="Tahoma" w:cs="Tahoma"/>
          <w:lang w:val="sr-Cyrl-BA"/>
        </w:rPr>
        <w:t>једно</w:t>
      </w:r>
      <w:r w:rsidR="00EC45A3" w:rsidRPr="00BD35BE">
        <w:rPr>
          <w:rFonts w:ascii="Tahoma" w:hAnsi="Tahoma" w:cs="Tahoma"/>
          <w:lang w:val="sr-Cyrl-BA"/>
        </w:rPr>
        <w:t xml:space="preserve"> </w:t>
      </w:r>
      <w:r>
        <w:rPr>
          <w:rFonts w:ascii="Tahoma" w:hAnsi="Tahoma" w:cs="Tahoma"/>
          <w:lang w:val="sr-Cyrl-BA"/>
        </w:rPr>
        <w:t>дијете</w:t>
      </w:r>
      <w:r w:rsidR="00EC45A3" w:rsidRPr="00BD35BE">
        <w:rPr>
          <w:rFonts w:ascii="Tahoma" w:hAnsi="Tahoma" w:cs="Tahoma"/>
          <w:lang w:val="sr-Cyrl-BA"/>
        </w:rPr>
        <w:t xml:space="preserve"> </w:t>
      </w:r>
      <w:r>
        <w:rPr>
          <w:rFonts w:ascii="Tahoma" w:hAnsi="Tahoma" w:cs="Tahoma"/>
          <w:lang w:val="sr-Cyrl-BA"/>
        </w:rPr>
        <w:t>не</w:t>
      </w:r>
      <w:r w:rsidR="00EC45A3" w:rsidRPr="00BD35BE">
        <w:rPr>
          <w:rFonts w:ascii="Tahoma" w:hAnsi="Tahoma" w:cs="Tahoma"/>
          <w:lang w:val="sr-Cyrl-BA"/>
        </w:rPr>
        <w:t xml:space="preserve"> </w:t>
      </w:r>
      <w:r>
        <w:rPr>
          <w:rFonts w:ascii="Tahoma" w:hAnsi="Tahoma" w:cs="Tahoma"/>
          <w:lang w:val="sr-Cyrl-BA"/>
        </w:rPr>
        <w:t>смије</w:t>
      </w:r>
      <w:r w:rsidR="00EC45A3" w:rsidRPr="00BD35BE">
        <w:rPr>
          <w:rFonts w:ascii="Tahoma" w:hAnsi="Tahoma" w:cs="Tahoma"/>
          <w:lang w:val="sr-Cyrl-BA"/>
        </w:rPr>
        <w:t xml:space="preserve"> </w:t>
      </w:r>
      <w:r>
        <w:rPr>
          <w:rFonts w:ascii="Tahoma" w:hAnsi="Tahoma" w:cs="Tahoma"/>
          <w:lang w:val="sr-Cyrl-BA"/>
        </w:rPr>
        <w:t>бити</w:t>
      </w:r>
      <w:r w:rsidR="00EC45A3" w:rsidRPr="00BD35BE">
        <w:rPr>
          <w:rFonts w:ascii="Tahoma" w:hAnsi="Tahoma" w:cs="Tahoma"/>
          <w:lang w:val="sr-Cyrl-BA"/>
        </w:rPr>
        <w:t xml:space="preserve"> </w:t>
      </w:r>
      <w:r>
        <w:rPr>
          <w:rFonts w:ascii="Tahoma" w:hAnsi="Tahoma" w:cs="Tahoma"/>
          <w:lang w:val="sr-Cyrl-BA"/>
        </w:rPr>
        <w:t>изложено</w:t>
      </w:r>
      <w:r w:rsidR="00EC45A3" w:rsidRPr="00BD35BE">
        <w:rPr>
          <w:rFonts w:ascii="Tahoma" w:hAnsi="Tahoma" w:cs="Tahoma"/>
          <w:lang w:val="sr-Cyrl-BA"/>
        </w:rPr>
        <w:t xml:space="preserve"> </w:t>
      </w:r>
      <w:r>
        <w:rPr>
          <w:rFonts w:ascii="Tahoma" w:hAnsi="Tahoma" w:cs="Tahoma"/>
          <w:lang w:val="sr-Cyrl-BA"/>
        </w:rPr>
        <w:t>самовољном</w:t>
      </w:r>
      <w:r w:rsidR="00EC45A3" w:rsidRPr="00BD35BE">
        <w:rPr>
          <w:rFonts w:ascii="Tahoma" w:hAnsi="Tahoma" w:cs="Tahoma"/>
          <w:lang w:val="sr-Cyrl-BA"/>
        </w:rPr>
        <w:t xml:space="preserve"> </w:t>
      </w:r>
      <w:r>
        <w:rPr>
          <w:rFonts w:ascii="Tahoma" w:hAnsi="Tahoma" w:cs="Tahoma"/>
          <w:lang w:val="sr-Cyrl-BA"/>
        </w:rPr>
        <w:t>или</w:t>
      </w:r>
      <w:r w:rsidR="00EC45A3" w:rsidRPr="00BD35BE">
        <w:rPr>
          <w:rFonts w:ascii="Tahoma" w:hAnsi="Tahoma" w:cs="Tahoma"/>
          <w:lang w:val="sr-Cyrl-BA"/>
        </w:rPr>
        <w:t xml:space="preserve"> </w:t>
      </w:r>
      <w:r>
        <w:rPr>
          <w:rFonts w:ascii="Tahoma" w:hAnsi="Tahoma" w:cs="Tahoma"/>
          <w:lang w:val="sr-Cyrl-BA"/>
        </w:rPr>
        <w:t>незаконитом</w:t>
      </w:r>
      <w:r w:rsidR="00EC45A3" w:rsidRPr="00BD35BE">
        <w:rPr>
          <w:rFonts w:ascii="Tahoma" w:hAnsi="Tahoma" w:cs="Tahoma"/>
          <w:lang w:val="sr-Cyrl-BA"/>
        </w:rPr>
        <w:t xml:space="preserve"> </w:t>
      </w:r>
      <w:r>
        <w:rPr>
          <w:rFonts w:ascii="Tahoma" w:hAnsi="Tahoma" w:cs="Tahoma"/>
          <w:lang w:val="sr-Cyrl-BA"/>
        </w:rPr>
        <w:t>мијешању</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његов</w:t>
      </w:r>
      <w:r w:rsidR="00EC45A3" w:rsidRPr="00BD35BE">
        <w:rPr>
          <w:rFonts w:ascii="Tahoma" w:hAnsi="Tahoma" w:cs="Tahoma"/>
          <w:lang w:val="sr-Cyrl-BA"/>
        </w:rPr>
        <w:t xml:space="preserve"> </w:t>
      </w:r>
      <w:r>
        <w:rPr>
          <w:rFonts w:ascii="Tahoma" w:hAnsi="Tahoma" w:cs="Tahoma"/>
          <w:lang w:val="sr-Cyrl-BA"/>
        </w:rPr>
        <w:t>приватни</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породични</w:t>
      </w:r>
      <w:r w:rsidR="00EC45A3" w:rsidRPr="00BD35BE">
        <w:rPr>
          <w:rFonts w:ascii="Tahoma" w:hAnsi="Tahoma" w:cs="Tahoma"/>
          <w:lang w:val="sr-Cyrl-BA"/>
        </w:rPr>
        <w:t xml:space="preserve"> </w:t>
      </w:r>
      <w:r>
        <w:rPr>
          <w:rFonts w:ascii="Tahoma" w:hAnsi="Tahoma" w:cs="Tahoma"/>
          <w:lang w:val="sr-Cyrl-BA"/>
        </w:rPr>
        <w:t>живот</w:t>
      </w:r>
      <w:r w:rsidR="00EC45A3" w:rsidRPr="00BD35BE">
        <w:rPr>
          <w:rFonts w:ascii="Tahoma" w:hAnsi="Tahoma" w:cs="Tahoma"/>
          <w:lang w:val="sr-Cyrl-BA"/>
        </w:rPr>
        <w:t xml:space="preserve">, </w:t>
      </w:r>
      <w:r>
        <w:rPr>
          <w:rFonts w:ascii="Tahoma" w:hAnsi="Tahoma" w:cs="Tahoma"/>
          <w:lang w:val="sr-Cyrl-BA"/>
        </w:rPr>
        <w:t>дом</w:t>
      </w:r>
      <w:r w:rsidR="00EC45A3" w:rsidRPr="00BD35BE">
        <w:rPr>
          <w:rFonts w:ascii="Tahoma" w:hAnsi="Tahoma" w:cs="Tahoma"/>
          <w:lang w:val="sr-Cyrl-BA"/>
        </w:rPr>
        <w:t xml:space="preserve"> </w:t>
      </w:r>
      <w:r>
        <w:rPr>
          <w:rFonts w:ascii="Tahoma" w:hAnsi="Tahoma" w:cs="Tahoma"/>
          <w:lang w:val="sr-Cyrl-BA"/>
        </w:rPr>
        <w:t>или</w:t>
      </w:r>
      <w:r w:rsidR="00EC45A3" w:rsidRPr="00BD35BE">
        <w:rPr>
          <w:rFonts w:ascii="Tahoma" w:hAnsi="Tahoma" w:cs="Tahoma"/>
          <w:lang w:val="sr-Cyrl-BA"/>
        </w:rPr>
        <w:t xml:space="preserve"> </w:t>
      </w:r>
      <w:r>
        <w:rPr>
          <w:rFonts w:ascii="Tahoma" w:hAnsi="Tahoma" w:cs="Tahoma"/>
          <w:lang w:val="sr-Cyrl-BA"/>
        </w:rPr>
        <w:lastRenderedPageBreak/>
        <w:t>личну</w:t>
      </w:r>
      <w:r w:rsidR="00EC45A3" w:rsidRPr="00BD35BE">
        <w:rPr>
          <w:rFonts w:ascii="Tahoma" w:hAnsi="Tahoma" w:cs="Tahoma"/>
          <w:lang w:val="sr-Cyrl-BA"/>
        </w:rPr>
        <w:t xml:space="preserve"> </w:t>
      </w:r>
      <w:r>
        <w:rPr>
          <w:rFonts w:ascii="Tahoma" w:hAnsi="Tahoma" w:cs="Tahoma"/>
          <w:lang w:val="sr-Cyrl-BA"/>
        </w:rPr>
        <w:t>преписку</w:t>
      </w:r>
      <w:r w:rsidR="00EC45A3" w:rsidRPr="00BD35BE">
        <w:rPr>
          <w:rFonts w:ascii="Tahoma" w:hAnsi="Tahoma" w:cs="Tahoma"/>
          <w:lang w:val="sr-Cyrl-BA"/>
        </w:rPr>
        <w:t xml:space="preserve">, </w:t>
      </w:r>
      <w:r>
        <w:rPr>
          <w:rFonts w:ascii="Tahoma" w:hAnsi="Tahoma" w:cs="Tahoma"/>
          <w:lang w:val="sr-Cyrl-BA"/>
        </w:rPr>
        <w:t>као</w:t>
      </w:r>
      <w:r w:rsidR="00EC45A3" w:rsidRPr="00BD35BE">
        <w:rPr>
          <w:rFonts w:ascii="Tahoma" w:hAnsi="Tahoma" w:cs="Tahoma"/>
          <w:lang w:val="sr-Cyrl-BA"/>
        </w:rPr>
        <w:t xml:space="preserve"> </w:t>
      </w:r>
      <w:r>
        <w:rPr>
          <w:rFonts w:ascii="Tahoma" w:hAnsi="Tahoma" w:cs="Tahoma"/>
          <w:lang w:val="sr-Cyrl-BA"/>
        </w:rPr>
        <w:t>ни</w:t>
      </w:r>
      <w:r w:rsidR="00EC45A3" w:rsidRPr="00BD35BE">
        <w:rPr>
          <w:rFonts w:ascii="Tahoma" w:hAnsi="Tahoma" w:cs="Tahoma"/>
          <w:lang w:val="sr-Cyrl-BA"/>
        </w:rPr>
        <w:t xml:space="preserve"> </w:t>
      </w:r>
      <w:r>
        <w:rPr>
          <w:rFonts w:ascii="Tahoma" w:hAnsi="Tahoma" w:cs="Tahoma"/>
          <w:lang w:val="sr-Cyrl-BA"/>
        </w:rPr>
        <w:t>незаконитим</w:t>
      </w:r>
      <w:r w:rsidR="00EC45A3" w:rsidRPr="00BD35BE">
        <w:rPr>
          <w:rFonts w:ascii="Tahoma" w:hAnsi="Tahoma" w:cs="Tahoma"/>
          <w:lang w:val="sr-Cyrl-BA"/>
        </w:rPr>
        <w:t xml:space="preserve"> </w:t>
      </w:r>
      <w:r>
        <w:rPr>
          <w:rFonts w:ascii="Tahoma" w:hAnsi="Tahoma" w:cs="Tahoma"/>
          <w:lang w:val="sr-Cyrl-BA"/>
        </w:rPr>
        <w:t>нападима</w:t>
      </w:r>
      <w:r w:rsidR="00EC45A3" w:rsidRPr="00BD35BE">
        <w:rPr>
          <w:rFonts w:ascii="Tahoma" w:hAnsi="Tahoma" w:cs="Tahoma"/>
          <w:lang w:val="sr-Cyrl-BA"/>
        </w:rPr>
        <w:t xml:space="preserve"> </w:t>
      </w:r>
      <w:r>
        <w:rPr>
          <w:rFonts w:ascii="Tahoma" w:hAnsi="Tahoma" w:cs="Tahoma"/>
          <w:lang w:val="sr-Cyrl-BA"/>
        </w:rPr>
        <w:t>на</w:t>
      </w:r>
      <w:r w:rsidR="00EC45A3" w:rsidRPr="00BD35BE">
        <w:rPr>
          <w:rFonts w:ascii="Tahoma" w:hAnsi="Tahoma" w:cs="Tahoma"/>
          <w:lang w:val="sr-Cyrl-BA"/>
        </w:rPr>
        <w:t xml:space="preserve"> </w:t>
      </w:r>
      <w:r>
        <w:rPr>
          <w:rFonts w:ascii="Tahoma" w:hAnsi="Tahoma" w:cs="Tahoma"/>
          <w:lang w:val="sr-Cyrl-BA"/>
        </w:rPr>
        <w:t>његову</w:t>
      </w:r>
      <w:r w:rsidR="00EC45A3" w:rsidRPr="00BD35BE">
        <w:rPr>
          <w:rFonts w:ascii="Tahoma" w:hAnsi="Tahoma" w:cs="Tahoma"/>
          <w:lang w:val="sr-Cyrl-BA"/>
        </w:rPr>
        <w:t xml:space="preserve"> </w:t>
      </w:r>
      <w:r>
        <w:rPr>
          <w:rFonts w:ascii="Tahoma" w:hAnsi="Tahoma" w:cs="Tahoma"/>
          <w:lang w:val="sr-Cyrl-BA"/>
        </w:rPr>
        <w:t>част</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углед</w:t>
      </w:r>
      <w:r w:rsidR="00EC45A3" w:rsidRPr="00BD35BE">
        <w:rPr>
          <w:rFonts w:ascii="Tahoma" w:hAnsi="Tahoma" w:cs="Tahoma"/>
          <w:lang w:val="sr-Cyrl-BA"/>
        </w:rPr>
        <w:t xml:space="preserve">, </w:t>
      </w:r>
      <w:r>
        <w:rPr>
          <w:rFonts w:ascii="Tahoma" w:hAnsi="Tahoma" w:cs="Tahoma"/>
          <w:lang w:val="sr-Cyrl-BA"/>
        </w:rPr>
        <w:t>те</w:t>
      </w:r>
      <w:r w:rsidR="00EC45A3" w:rsidRPr="00BD35BE">
        <w:rPr>
          <w:rFonts w:ascii="Tahoma" w:hAnsi="Tahoma" w:cs="Tahoma"/>
          <w:lang w:val="sr-Cyrl-BA"/>
        </w:rPr>
        <w:t xml:space="preserve"> </w:t>
      </w:r>
      <w:r>
        <w:rPr>
          <w:rFonts w:ascii="Tahoma" w:hAnsi="Tahoma" w:cs="Tahoma"/>
          <w:lang w:val="sr-Cyrl-BA"/>
        </w:rPr>
        <w:t>да</w:t>
      </w:r>
      <w:r w:rsidR="00EC45A3" w:rsidRPr="00BD35BE">
        <w:rPr>
          <w:rFonts w:ascii="Tahoma" w:hAnsi="Tahoma" w:cs="Tahoma"/>
          <w:lang w:val="sr-Cyrl-BA"/>
        </w:rPr>
        <w:t xml:space="preserve"> </w:t>
      </w:r>
      <w:r>
        <w:rPr>
          <w:rFonts w:ascii="Tahoma" w:hAnsi="Tahoma" w:cs="Tahoma"/>
          <w:lang w:val="sr-Cyrl-BA"/>
        </w:rPr>
        <w:t>дијете</w:t>
      </w:r>
      <w:r w:rsidR="00EC45A3" w:rsidRPr="00BD35BE">
        <w:rPr>
          <w:rFonts w:ascii="Tahoma" w:hAnsi="Tahoma" w:cs="Tahoma"/>
          <w:lang w:val="sr-Cyrl-BA"/>
        </w:rPr>
        <w:t xml:space="preserve"> </w:t>
      </w:r>
      <w:r>
        <w:rPr>
          <w:rFonts w:ascii="Tahoma" w:hAnsi="Tahoma" w:cs="Tahoma"/>
          <w:lang w:val="sr-Cyrl-BA"/>
        </w:rPr>
        <w:t>има</w:t>
      </w:r>
      <w:r w:rsidR="00EC45A3" w:rsidRPr="00BD35BE">
        <w:rPr>
          <w:rFonts w:ascii="Tahoma" w:hAnsi="Tahoma" w:cs="Tahoma"/>
          <w:lang w:val="sr-Cyrl-BA"/>
        </w:rPr>
        <w:t xml:space="preserve"> </w:t>
      </w:r>
      <w:r>
        <w:rPr>
          <w:rFonts w:ascii="Tahoma" w:hAnsi="Tahoma" w:cs="Tahoma"/>
          <w:lang w:val="sr-Cyrl-BA"/>
        </w:rPr>
        <w:t>право</w:t>
      </w:r>
      <w:r w:rsidR="00EC45A3" w:rsidRPr="00BD35BE">
        <w:rPr>
          <w:rFonts w:ascii="Tahoma" w:hAnsi="Tahoma" w:cs="Tahoma"/>
          <w:lang w:val="sr-Cyrl-BA"/>
        </w:rPr>
        <w:t xml:space="preserve"> </w:t>
      </w:r>
      <w:r>
        <w:rPr>
          <w:rFonts w:ascii="Tahoma" w:hAnsi="Tahoma" w:cs="Tahoma"/>
          <w:lang w:val="sr-Cyrl-BA"/>
        </w:rPr>
        <w:t>на</w:t>
      </w:r>
      <w:r w:rsidR="00EC45A3" w:rsidRPr="00BD35BE">
        <w:rPr>
          <w:rFonts w:ascii="Tahoma" w:hAnsi="Tahoma" w:cs="Tahoma"/>
          <w:lang w:val="sr-Cyrl-BA"/>
        </w:rPr>
        <w:t xml:space="preserve"> </w:t>
      </w:r>
      <w:r>
        <w:rPr>
          <w:rFonts w:ascii="Tahoma" w:hAnsi="Tahoma" w:cs="Tahoma"/>
          <w:lang w:val="sr-Cyrl-BA"/>
        </w:rPr>
        <w:t>заштиту</w:t>
      </w:r>
      <w:r w:rsidR="00EC45A3" w:rsidRPr="00BD35BE">
        <w:rPr>
          <w:rFonts w:ascii="Tahoma" w:hAnsi="Tahoma" w:cs="Tahoma"/>
          <w:lang w:val="sr-Cyrl-BA"/>
        </w:rPr>
        <w:t xml:space="preserve"> </w:t>
      </w:r>
      <w:r>
        <w:rPr>
          <w:rFonts w:ascii="Tahoma" w:hAnsi="Tahoma" w:cs="Tahoma"/>
          <w:lang w:val="sr-Cyrl-BA"/>
        </w:rPr>
        <w:t>закона</w:t>
      </w:r>
      <w:r w:rsidR="00EC45A3" w:rsidRPr="00BD35BE">
        <w:rPr>
          <w:rFonts w:ascii="Tahoma" w:hAnsi="Tahoma" w:cs="Tahoma"/>
          <w:lang w:val="sr-Cyrl-BA"/>
        </w:rPr>
        <w:t xml:space="preserve"> </w:t>
      </w:r>
      <w:r>
        <w:rPr>
          <w:rFonts w:ascii="Tahoma" w:hAnsi="Tahoma" w:cs="Tahoma"/>
          <w:lang w:val="sr-Cyrl-BA"/>
        </w:rPr>
        <w:t>од</w:t>
      </w:r>
      <w:r w:rsidR="00EC45A3" w:rsidRPr="00BD35BE">
        <w:rPr>
          <w:rFonts w:ascii="Tahoma" w:hAnsi="Tahoma" w:cs="Tahoma"/>
          <w:lang w:val="sr-Cyrl-BA"/>
        </w:rPr>
        <w:t xml:space="preserve"> </w:t>
      </w:r>
      <w:r>
        <w:rPr>
          <w:rFonts w:ascii="Tahoma" w:hAnsi="Tahoma" w:cs="Tahoma"/>
          <w:lang w:val="sr-Cyrl-BA"/>
        </w:rPr>
        <w:t>таквог</w:t>
      </w:r>
      <w:r w:rsidR="00EC45A3" w:rsidRPr="00BD35BE">
        <w:rPr>
          <w:rFonts w:ascii="Tahoma" w:hAnsi="Tahoma" w:cs="Tahoma"/>
          <w:lang w:val="sr-Cyrl-BA"/>
        </w:rPr>
        <w:t xml:space="preserve"> </w:t>
      </w:r>
      <w:r>
        <w:rPr>
          <w:rFonts w:ascii="Tahoma" w:hAnsi="Tahoma" w:cs="Tahoma"/>
          <w:lang w:val="sr-Cyrl-BA"/>
        </w:rPr>
        <w:t>мијешања</w:t>
      </w:r>
      <w:r w:rsidR="00EC45A3" w:rsidRPr="00BD35BE">
        <w:rPr>
          <w:rFonts w:ascii="Tahoma" w:hAnsi="Tahoma" w:cs="Tahoma"/>
          <w:lang w:val="sr-Cyrl-BA"/>
        </w:rPr>
        <w:t xml:space="preserve"> </w:t>
      </w:r>
      <w:r>
        <w:rPr>
          <w:rFonts w:ascii="Tahoma" w:hAnsi="Tahoma" w:cs="Tahoma"/>
          <w:lang w:val="sr-Cyrl-BA"/>
        </w:rPr>
        <w:t>или</w:t>
      </w:r>
      <w:r w:rsidR="00EC45A3" w:rsidRPr="00BD35BE">
        <w:rPr>
          <w:rFonts w:ascii="Tahoma" w:hAnsi="Tahoma" w:cs="Tahoma"/>
          <w:lang w:val="sr-Cyrl-BA"/>
        </w:rPr>
        <w:t xml:space="preserve"> </w:t>
      </w:r>
      <w:r>
        <w:rPr>
          <w:rFonts w:ascii="Tahoma" w:hAnsi="Tahoma" w:cs="Tahoma"/>
          <w:lang w:val="sr-Cyrl-BA"/>
        </w:rPr>
        <w:t>напада</w:t>
      </w:r>
      <w:r w:rsidR="00EC45A3" w:rsidRPr="00BD35BE">
        <w:rPr>
          <w:rFonts w:ascii="Tahoma" w:hAnsi="Tahoma" w:cs="Tahoma"/>
          <w:lang w:val="sr-Cyrl-BA"/>
        </w:rPr>
        <w:t>.</w:t>
      </w:r>
      <w:r w:rsidR="00EC45A3" w:rsidRPr="00BD35BE">
        <w:rPr>
          <w:rFonts w:ascii="Tahoma" w:hAnsi="Tahoma" w:cs="Tahoma"/>
          <w:vertAlign w:val="superscript"/>
          <w:lang w:val="sr-Cyrl-BA"/>
        </w:rPr>
        <w:footnoteReference w:id="30"/>
      </w:r>
    </w:p>
    <w:p w14:paraId="0D3E25AE" w14:textId="77777777" w:rsidR="00EC45A3" w:rsidRPr="00BD35BE" w:rsidRDefault="00EC45A3" w:rsidP="00EC45A3">
      <w:pPr>
        <w:pStyle w:val="NoSpacing"/>
        <w:jc w:val="both"/>
        <w:rPr>
          <w:rFonts w:ascii="Tahoma" w:hAnsi="Tahoma" w:cs="Tahoma"/>
          <w:lang w:val="sr-Cyrl-BA"/>
        </w:rPr>
      </w:pPr>
    </w:p>
    <w:p w14:paraId="24382A0D" w14:textId="34A6E550" w:rsidR="00EC45A3" w:rsidRPr="00BD35BE" w:rsidRDefault="00707CAB" w:rsidP="00EC45A3">
      <w:pPr>
        <w:pStyle w:val="NoSpacing"/>
        <w:jc w:val="both"/>
        <w:rPr>
          <w:rFonts w:ascii="Tahoma" w:hAnsi="Tahoma" w:cs="Tahoma"/>
          <w:i/>
          <w:iCs/>
          <w:lang w:val="sr-Cyrl-BA"/>
        </w:rPr>
      </w:pPr>
      <w:r>
        <w:rPr>
          <w:rFonts w:ascii="Tahoma" w:hAnsi="Tahoma" w:cs="Tahoma"/>
          <w:lang w:val="sr-Cyrl-BA"/>
        </w:rPr>
        <w:t>Устав</w:t>
      </w:r>
      <w:r w:rsidR="00EC45A3" w:rsidRPr="00BD35BE">
        <w:rPr>
          <w:rFonts w:ascii="Tahoma" w:hAnsi="Tahoma" w:cs="Tahoma"/>
          <w:lang w:val="sr-Cyrl-BA"/>
        </w:rPr>
        <w:t xml:space="preserve"> </w:t>
      </w:r>
      <w:r>
        <w:rPr>
          <w:rFonts w:ascii="Tahoma" w:hAnsi="Tahoma" w:cs="Tahoma"/>
          <w:lang w:val="sr-Cyrl-BA"/>
        </w:rPr>
        <w:t>Републике</w:t>
      </w:r>
      <w:r w:rsidR="00EC45A3" w:rsidRPr="00BD35BE">
        <w:rPr>
          <w:rFonts w:ascii="Tahoma" w:hAnsi="Tahoma" w:cs="Tahoma"/>
          <w:lang w:val="sr-Cyrl-BA"/>
        </w:rPr>
        <w:t xml:space="preserve"> </w:t>
      </w:r>
      <w:r>
        <w:rPr>
          <w:rFonts w:ascii="Tahoma" w:hAnsi="Tahoma" w:cs="Tahoma"/>
          <w:lang w:val="sr-Cyrl-BA"/>
        </w:rPr>
        <w:t>Српске</w:t>
      </w:r>
      <w:r w:rsidR="00EC45A3" w:rsidRPr="00BD35BE">
        <w:rPr>
          <w:rFonts w:ascii="Tahoma" w:hAnsi="Tahoma" w:cs="Tahoma"/>
          <w:i/>
          <w:iCs/>
          <w:lang w:val="sr-Cyrl-BA"/>
        </w:rPr>
        <w:t xml:space="preserve"> </w:t>
      </w:r>
      <w:r>
        <w:rPr>
          <w:rFonts w:ascii="Tahoma" w:hAnsi="Tahoma" w:cs="Tahoma"/>
          <w:lang w:val="sr-Cyrl-BA"/>
        </w:rPr>
        <w:t>прописује</w:t>
      </w:r>
      <w:r w:rsidR="00EC45A3" w:rsidRPr="00BD35BE">
        <w:rPr>
          <w:rFonts w:ascii="Tahoma" w:hAnsi="Tahoma" w:cs="Tahoma"/>
          <w:lang w:val="sr-Cyrl-BA"/>
        </w:rPr>
        <w:t xml:space="preserve"> </w:t>
      </w:r>
      <w:r>
        <w:rPr>
          <w:rFonts w:ascii="Tahoma" w:hAnsi="Tahoma" w:cs="Tahoma"/>
          <w:lang w:val="sr-Cyrl-BA"/>
        </w:rPr>
        <w:t>да</w:t>
      </w:r>
      <w:r w:rsidR="00EC45A3" w:rsidRPr="00BD35BE">
        <w:rPr>
          <w:rFonts w:ascii="Tahoma" w:hAnsi="Tahoma" w:cs="Tahoma"/>
          <w:lang w:val="sr-Cyrl-BA"/>
        </w:rPr>
        <w:t xml:space="preserve"> </w:t>
      </w:r>
      <w:r>
        <w:rPr>
          <w:rFonts w:ascii="Tahoma" w:hAnsi="Tahoma" w:cs="Tahoma"/>
          <w:lang w:val="sr-Cyrl-BA"/>
        </w:rPr>
        <w:t>су</w:t>
      </w:r>
      <w:r w:rsidR="00EC45A3" w:rsidRPr="00BD35BE">
        <w:rPr>
          <w:rFonts w:ascii="Tahoma" w:hAnsi="Tahoma" w:cs="Tahoma"/>
          <w:lang w:val="sr-Cyrl-BA"/>
        </w:rPr>
        <w:t xml:space="preserve"> </w:t>
      </w:r>
      <w:r>
        <w:rPr>
          <w:rFonts w:ascii="Tahoma" w:hAnsi="Tahoma" w:cs="Tahoma"/>
          <w:lang w:val="sr-Cyrl-BA"/>
        </w:rPr>
        <w:t>људско</w:t>
      </w:r>
      <w:r w:rsidR="00EC45A3" w:rsidRPr="00BD35BE">
        <w:rPr>
          <w:rFonts w:ascii="Tahoma" w:hAnsi="Tahoma" w:cs="Tahoma"/>
          <w:lang w:val="sr-Cyrl-BA"/>
        </w:rPr>
        <w:t xml:space="preserve"> </w:t>
      </w:r>
      <w:r>
        <w:rPr>
          <w:rFonts w:ascii="Tahoma" w:hAnsi="Tahoma" w:cs="Tahoma"/>
          <w:lang w:val="sr-Cyrl-BA"/>
        </w:rPr>
        <w:t>достојанство</w:t>
      </w:r>
      <w:r w:rsidR="00EC45A3" w:rsidRPr="00BD35BE">
        <w:rPr>
          <w:rFonts w:ascii="Tahoma" w:hAnsi="Tahoma" w:cs="Tahoma"/>
          <w:lang w:val="sr-Cyrl-BA"/>
        </w:rPr>
        <w:t xml:space="preserve">, </w:t>
      </w:r>
      <w:r>
        <w:rPr>
          <w:rFonts w:ascii="Tahoma" w:hAnsi="Tahoma" w:cs="Tahoma"/>
          <w:lang w:val="sr-Cyrl-BA"/>
        </w:rPr>
        <w:t>тјелесни</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духовни</w:t>
      </w:r>
      <w:r w:rsidR="00EC45A3" w:rsidRPr="00BD35BE">
        <w:rPr>
          <w:rFonts w:ascii="Tahoma" w:hAnsi="Tahoma" w:cs="Tahoma"/>
          <w:lang w:val="sr-Cyrl-BA"/>
        </w:rPr>
        <w:t xml:space="preserve"> </w:t>
      </w:r>
      <w:r>
        <w:rPr>
          <w:rFonts w:ascii="Tahoma" w:hAnsi="Tahoma" w:cs="Tahoma"/>
          <w:lang w:val="sr-Cyrl-BA"/>
        </w:rPr>
        <w:t>интегритет</w:t>
      </w:r>
      <w:r w:rsidR="00EC45A3" w:rsidRPr="00BD35BE">
        <w:rPr>
          <w:rFonts w:ascii="Tahoma" w:hAnsi="Tahoma" w:cs="Tahoma"/>
          <w:lang w:val="sr-Cyrl-BA"/>
        </w:rPr>
        <w:t xml:space="preserve">, </w:t>
      </w:r>
      <w:r>
        <w:rPr>
          <w:rFonts w:ascii="Tahoma" w:hAnsi="Tahoma" w:cs="Tahoma"/>
          <w:lang w:val="sr-Cyrl-BA"/>
        </w:rPr>
        <w:t>човјекова</w:t>
      </w:r>
      <w:r w:rsidR="00EC45A3" w:rsidRPr="00BD35BE">
        <w:rPr>
          <w:rFonts w:ascii="Tahoma" w:hAnsi="Tahoma" w:cs="Tahoma"/>
          <w:lang w:val="sr-Cyrl-BA"/>
        </w:rPr>
        <w:t xml:space="preserve"> </w:t>
      </w:r>
      <w:r>
        <w:rPr>
          <w:rFonts w:ascii="Tahoma" w:hAnsi="Tahoma" w:cs="Tahoma"/>
          <w:lang w:val="sr-Cyrl-BA"/>
        </w:rPr>
        <w:t>приватност</w:t>
      </w:r>
      <w:r w:rsidR="00EC45A3" w:rsidRPr="00BD35BE">
        <w:rPr>
          <w:rFonts w:ascii="Tahoma" w:hAnsi="Tahoma" w:cs="Tahoma"/>
          <w:lang w:val="sr-Cyrl-BA"/>
        </w:rPr>
        <w:t xml:space="preserve">, </w:t>
      </w:r>
      <w:r>
        <w:rPr>
          <w:rFonts w:ascii="Tahoma" w:hAnsi="Tahoma" w:cs="Tahoma"/>
          <w:lang w:val="sr-Cyrl-BA"/>
        </w:rPr>
        <w:t>лични</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породични</w:t>
      </w:r>
      <w:r w:rsidR="00EC45A3" w:rsidRPr="00BD35BE">
        <w:rPr>
          <w:rFonts w:ascii="Tahoma" w:hAnsi="Tahoma" w:cs="Tahoma"/>
          <w:lang w:val="sr-Cyrl-BA"/>
        </w:rPr>
        <w:t xml:space="preserve"> </w:t>
      </w:r>
      <w:r>
        <w:rPr>
          <w:rFonts w:ascii="Tahoma" w:hAnsi="Tahoma" w:cs="Tahoma"/>
          <w:lang w:val="sr-Cyrl-BA"/>
        </w:rPr>
        <w:t>живот</w:t>
      </w:r>
      <w:r w:rsidR="00EC45A3" w:rsidRPr="00BD35BE">
        <w:rPr>
          <w:rFonts w:ascii="Tahoma" w:hAnsi="Tahoma" w:cs="Tahoma"/>
          <w:lang w:val="sr-Cyrl-BA"/>
        </w:rPr>
        <w:t xml:space="preserve"> </w:t>
      </w:r>
      <w:r>
        <w:rPr>
          <w:rFonts w:ascii="Tahoma" w:hAnsi="Tahoma" w:cs="Tahoma"/>
          <w:lang w:val="sr-Cyrl-BA"/>
        </w:rPr>
        <w:t>су</w:t>
      </w:r>
      <w:r w:rsidR="00EC45A3" w:rsidRPr="00BD35BE">
        <w:rPr>
          <w:rFonts w:ascii="Tahoma" w:hAnsi="Tahoma" w:cs="Tahoma"/>
          <w:lang w:val="sr-Cyrl-BA"/>
        </w:rPr>
        <w:t xml:space="preserve"> </w:t>
      </w:r>
      <w:r>
        <w:rPr>
          <w:rFonts w:ascii="Tahoma" w:hAnsi="Tahoma" w:cs="Tahoma"/>
          <w:lang w:val="sr-Cyrl-BA"/>
        </w:rPr>
        <w:t>неповредиви</w:t>
      </w:r>
      <w:r w:rsidR="00EC45A3" w:rsidRPr="00BD35BE">
        <w:rPr>
          <w:rFonts w:ascii="Tahoma" w:hAnsi="Tahoma" w:cs="Tahoma"/>
          <w:lang w:val="sr-Cyrl-BA"/>
        </w:rPr>
        <w:t>.</w:t>
      </w:r>
      <w:r w:rsidR="00EC45A3" w:rsidRPr="00BD35BE">
        <w:rPr>
          <w:rFonts w:ascii="Tahoma" w:hAnsi="Tahoma" w:cs="Tahoma"/>
          <w:vertAlign w:val="superscript"/>
          <w:lang w:val="sr-Cyrl-BA"/>
        </w:rPr>
        <w:footnoteReference w:id="31"/>
      </w:r>
    </w:p>
    <w:p w14:paraId="19B20426" w14:textId="0CFCD01E" w:rsidR="00EC45A3" w:rsidRPr="00BD35BE" w:rsidRDefault="00707CAB" w:rsidP="00EC45A3">
      <w:pPr>
        <w:pStyle w:val="NoSpacing"/>
        <w:jc w:val="both"/>
        <w:rPr>
          <w:rFonts w:ascii="Tahoma" w:hAnsi="Tahoma" w:cs="Tahoma"/>
          <w:lang w:val="sr-Cyrl-BA"/>
        </w:rPr>
      </w:pPr>
      <w:r>
        <w:rPr>
          <w:rFonts w:ascii="Tahoma" w:hAnsi="Tahoma" w:cs="Tahoma"/>
          <w:lang w:val="sr-Cyrl-BA"/>
        </w:rPr>
        <w:t>А</w:t>
      </w:r>
      <w:r w:rsidR="00EC45A3" w:rsidRPr="00BD35BE">
        <w:rPr>
          <w:rFonts w:ascii="Tahoma" w:hAnsi="Tahoma" w:cs="Tahoma"/>
          <w:lang w:val="sr-Cyrl-BA"/>
        </w:rPr>
        <w:t xml:space="preserve"> </w:t>
      </w:r>
      <w:r>
        <w:rPr>
          <w:rFonts w:ascii="Tahoma" w:hAnsi="Tahoma" w:cs="Tahoma"/>
          <w:lang w:val="sr-Cyrl-BA"/>
        </w:rPr>
        <w:t>улазак</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стан</w:t>
      </w:r>
      <w:r w:rsidR="00EC45A3" w:rsidRPr="00BD35BE">
        <w:rPr>
          <w:rFonts w:ascii="Tahoma" w:hAnsi="Tahoma" w:cs="Tahoma"/>
          <w:lang w:val="sr-Cyrl-BA"/>
        </w:rPr>
        <w:t xml:space="preserve"> </w:t>
      </w:r>
      <w:r>
        <w:rPr>
          <w:rFonts w:ascii="Tahoma" w:hAnsi="Tahoma" w:cs="Tahoma"/>
          <w:lang w:val="sr-Cyrl-BA"/>
        </w:rPr>
        <w:t>или</w:t>
      </w:r>
      <w:r w:rsidR="00EC45A3" w:rsidRPr="00BD35BE">
        <w:rPr>
          <w:rFonts w:ascii="Tahoma" w:hAnsi="Tahoma" w:cs="Tahoma"/>
          <w:lang w:val="sr-Cyrl-BA"/>
        </w:rPr>
        <w:t xml:space="preserve"> </w:t>
      </w:r>
      <w:r>
        <w:rPr>
          <w:rFonts w:ascii="Tahoma" w:hAnsi="Tahoma" w:cs="Tahoma"/>
          <w:lang w:val="sr-Cyrl-BA"/>
        </w:rPr>
        <w:t>друге</w:t>
      </w:r>
      <w:r w:rsidR="00EC45A3" w:rsidRPr="00BD35BE">
        <w:rPr>
          <w:rFonts w:ascii="Tahoma" w:hAnsi="Tahoma" w:cs="Tahoma"/>
          <w:lang w:val="sr-Cyrl-BA"/>
        </w:rPr>
        <w:t xml:space="preserve"> </w:t>
      </w:r>
      <w:r>
        <w:rPr>
          <w:rFonts w:ascii="Tahoma" w:hAnsi="Tahoma" w:cs="Tahoma"/>
          <w:lang w:val="sr-Cyrl-BA"/>
        </w:rPr>
        <w:t>просторије</w:t>
      </w:r>
      <w:r w:rsidR="00EC45A3" w:rsidRPr="00BD35BE">
        <w:rPr>
          <w:rFonts w:ascii="Tahoma" w:hAnsi="Tahoma" w:cs="Tahoma"/>
          <w:lang w:val="sr-Cyrl-BA"/>
        </w:rPr>
        <w:t xml:space="preserve"> </w:t>
      </w:r>
      <w:r>
        <w:rPr>
          <w:rFonts w:ascii="Tahoma" w:hAnsi="Tahoma" w:cs="Tahoma"/>
          <w:lang w:val="sr-Cyrl-BA"/>
        </w:rPr>
        <w:t>могуће</w:t>
      </w:r>
      <w:r w:rsidR="00EC45A3" w:rsidRPr="00BD35BE">
        <w:rPr>
          <w:rFonts w:ascii="Tahoma" w:hAnsi="Tahoma" w:cs="Tahoma"/>
          <w:lang w:val="sr-Cyrl-BA"/>
        </w:rPr>
        <w:t xml:space="preserve"> </w:t>
      </w:r>
      <w:r>
        <w:rPr>
          <w:rFonts w:ascii="Tahoma" w:hAnsi="Tahoma" w:cs="Tahoma"/>
          <w:lang w:val="sr-Cyrl-BA"/>
        </w:rPr>
        <w:t>је</w:t>
      </w:r>
      <w:r w:rsidR="00EC45A3" w:rsidRPr="00BD35BE">
        <w:rPr>
          <w:rFonts w:ascii="Tahoma" w:hAnsi="Tahoma" w:cs="Tahoma"/>
          <w:lang w:val="sr-Cyrl-BA"/>
        </w:rPr>
        <w:t xml:space="preserve"> </w:t>
      </w:r>
      <w:r>
        <w:rPr>
          <w:rFonts w:ascii="Tahoma" w:hAnsi="Tahoma" w:cs="Tahoma"/>
          <w:lang w:val="sr-Cyrl-BA"/>
        </w:rPr>
        <w:t>само</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изузетним</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оправданим</w:t>
      </w:r>
      <w:r w:rsidR="00EC45A3" w:rsidRPr="00BD35BE">
        <w:rPr>
          <w:rFonts w:ascii="Tahoma" w:hAnsi="Tahoma" w:cs="Tahoma"/>
          <w:lang w:val="sr-Cyrl-BA"/>
        </w:rPr>
        <w:t xml:space="preserve"> </w:t>
      </w:r>
      <w:r>
        <w:rPr>
          <w:rFonts w:ascii="Tahoma" w:hAnsi="Tahoma" w:cs="Tahoma"/>
          <w:lang w:val="sr-Cyrl-BA"/>
        </w:rPr>
        <w:t>случајевима</w:t>
      </w:r>
      <w:r w:rsidR="00EC45A3" w:rsidRPr="00BD35BE">
        <w:rPr>
          <w:rFonts w:ascii="Tahoma" w:hAnsi="Tahoma" w:cs="Tahoma"/>
          <w:lang w:val="sr-Cyrl-BA"/>
        </w:rPr>
        <w:t>.</w:t>
      </w:r>
      <w:r w:rsidR="00EC45A3" w:rsidRPr="00BD35BE">
        <w:rPr>
          <w:rFonts w:ascii="Tahoma" w:hAnsi="Tahoma" w:cs="Tahoma"/>
          <w:vertAlign w:val="superscript"/>
          <w:lang w:val="sr-Cyrl-BA"/>
        </w:rPr>
        <w:footnoteReference w:id="32"/>
      </w:r>
    </w:p>
    <w:p w14:paraId="5D55EDF6" w14:textId="77777777" w:rsidR="00EC45A3" w:rsidRPr="00BD35BE" w:rsidRDefault="00EC45A3" w:rsidP="00EC45A3">
      <w:pPr>
        <w:pStyle w:val="NoSpacing"/>
        <w:jc w:val="both"/>
        <w:rPr>
          <w:rFonts w:ascii="Tahoma" w:hAnsi="Tahoma" w:cs="Tahoma"/>
          <w:lang w:val="sr-Cyrl-BA"/>
        </w:rPr>
      </w:pPr>
    </w:p>
    <w:p w14:paraId="4496CD22" w14:textId="1395F365" w:rsidR="00EC45A3" w:rsidRPr="00BD35BE" w:rsidRDefault="00707CAB" w:rsidP="00EC45A3">
      <w:pPr>
        <w:pStyle w:val="NoSpacing"/>
        <w:jc w:val="both"/>
        <w:rPr>
          <w:rFonts w:ascii="Tahoma" w:hAnsi="Tahoma" w:cs="Tahoma"/>
          <w:lang w:val="sr-Cyrl-BA"/>
        </w:rPr>
      </w:pPr>
      <w:r>
        <w:rPr>
          <w:rFonts w:ascii="Tahoma" w:hAnsi="Tahoma" w:cs="Tahoma"/>
          <w:lang w:val="sr-Cyrl-BA"/>
        </w:rPr>
        <w:t>Кривични</w:t>
      </w:r>
      <w:r w:rsidR="00EC45A3" w:rsidRPr="00BD35BE">
        <w:rPr>
          <w:rFonts w:ascii="Tahoma" w:hAnsi="Tahoma" w:cs="Tahoma"/>
          <w:lang w:val="sr-Cyrl-BA"/>
        </w:rPr>
        <w:t xml:space="preserve"> </w:t>
      </w:r>
      <w:r>
        <w:rPr>
          <w:rFonts w:ascii="Tahoma" w:hAnsi="Tahoma" w:cs="Tahoma"/>
          <w:lang w:val="sr-Cyrl-BA"/>
        </w:rPr>
        <w:t>законик</w:t>
      </w:r>
      <w:r w:rsidR="00EC45A3" w:rsidRPr="00BD35BE">
        <w:rPr>
          <w:rFonts w:ascii="Tahoma" w:hAnsi="Tahoma" w:cs="Tahoma"/>
          <w:lang w:val="sr-Cyrl-BA"/>
        </w:rPr>
        <w:t xml:space="preserve"> </w:t>
      </w:r>
      <w:r>
        <w:rPr>
          <w:rFonts w:ascii="Tahoma" w:hAnsi="Tahoma" w:cs="Tahoma"/>
          <w:lang w:val="sr-Cyrl-BA"/>
        </w:rPr>
        <w:t>Републике</w:t>
      </w:r>
      <w:r w:rsidR="00EC45A3" w:rsidRPr="00BD35BE">
        <w:rPr>
          <w:rFonts w:ascii="Tahoma" w:hAnsi="Tahoma" w:cs="Tahoma"/>
          <w:lang w:val="sr-Cyrl-BA"/>
        </w:rPr>
        <w:t xml:space="preserve"> </w:t>
      </w:r>
      <w:r>
        <w:rPr>
          <w:rFonts w:ascii="Tahoma" w:hAnsi="Tahoma" w:cs="Tahoma"/>
          <w:lang w:val="sr-Cyrl-BA"/>
        </w:rPr>
        <w:t>Српске</w:t>
      </w:r>
      <w:r w:rsidR="00EC45A3" w:rsidRPr="00BD35BE">
        <w:rPr>
          <w:rFonts w:ascii="Tahoma" w:hAnsi="Tahoma" w:cs="Tahoma"/>
          <w:lang w:val="sr-Cyrl-BA"/>
        </w:rPr>
        <w:t xml:space="preserve"> </w:t>
      </w:r>
      <w:r>
        <w:rPr>
          <w:rFonts w:ascii="Tahoma" w:hAnsi="Tahoma" w:cs="Tahoma"/>
          <w:lang w:val="sr-Cyrl-BA"/>
        </w:rPr>
        <w:t>прописује</w:t>
      </w:r>
      <w:r w:rsidR="00EC45A3" w:rsidRPr="00BD35BE">
        <w:rPr>
          <w:rFonts w:ascii="Tahoma" w:hAnsi="Tahoma" w:cs="Tahoma"/>
          <w:lang w:val="sr-Cyrl-BA"/>
        </w:rPr>
        <w:t xml:space="preserve"> </w:t>
      </w:r>
      <w:r>
        <w:rPr>
          <w:rFonts w:ascii="Tahoma" w:hAnsi="Tahoma" w:cs="Tahoma"/>
          <w:lang w:val="sr-Cyrl-BA"/>
        </w:rPr>
        <w:t>новчану</w:t>
      </w:r>
      <w:r w:rsidR="00EC45A3" w:rsidRPr="00BD35BE">
        <w:rPr>
          <w:rFonts w:ascii="Tahoma" w:hAnsi="Tahoma" w:cs="Tahoma"/>
          <w:lang w:val="sr-Cyrl-BA"/>
        </w:rPr>
        <w:t xml:space="preserve"> </w:t>
      </w:r>
      <w:r>
        <w:rPr>
          <w:rFonts w:ascii="Tahoma" w:hAnsi="Tahoma" w:cs="Tahoma"/>
          <w:lang w:val="sr-Cyrl-BA"/>
        </w:rPr>
        <w:t>казну</w:t>
      </w:r>
      <w:r w:rsidR="00EC45A3" w:rsidRPr="00BD35BE">
        <w:rPr>
          <w:rFonts w:ascii="Tahoma" w:hAnsi="Tahoma" w:cs="Tahoma"/>
          <w:lang w:val="sr-Cyrl-BA"/>
        </w:rPr>
        <w:t xml:space="preserve"> </w:t>
      </w:r>
      <w:r>
        <w:rPr>
          <w:rFonts w:ascii="Tahoma" w:hAnsi="Tahoma" w:cs="Tahoma"/>
          <w:lang w:val="sr-Cyrl-BA"/>
        </w:rPr>
        <w:t>или</w:t>
      </w:r>
      <w:r w:rsidR="00EC45A3" w:rsidRPr="00BD35BE">
        <w:rPr>
          <w:rFonts w:ascii="Tahoma" w:hAnsi="Tahoma" w:cs="Tahoma"/>
          <w:lang w:val="sr-Cyrl-BA"/>
        </w:rPr>
        <w:t xml:space="preserve"> </w:t>
      </w:r>
      <w:r>
        <w:rPr>
          <w:rFonts w:ascii="Tahoma" w:hAnsi="Tahoma" w:cs="Tahoma"/>
          <w:lang w:val="sr-Cyrl-BA"/>
        </w:rPr>
        <w:t>казну</w:t>
      </w:r>
      <w:r w:rsidR="00EC45A3" w:rsidRPr="00BD35BE">
        <w:rPr>
          <w:rFonts w:ascii="Tahoma" w:hAnsi="Tahoma" w:cs="Tahoma"/>
          <w:lang w:val="sr-Cyrl-BA"/>
        </w:rPr>
        <w:t xml:space="preserve"> </w:t>
      </w:r>
      <w:r>
        <w:rPr>
          <w:rFonts w:ascii="Tahoma" w:hAnsi="Tahoma" w:cs="Tahoma"/>
          <w:lang w:val="sr-Cyrl-BA"/>
        </w:rPr>
        <w:t>затвора</w:t>
      </w:r>
      <w:r w:rsidR="00EC45A3" w:rsidRPr="00BD35BE">
        <w:rPr>
          <w:rFonts w:ascii="Tahoma" w:hAnsi="Tahoma" w:cs="Tahoma"/>
          <w:lang w:val="sr-Cyrl-BA"/>
        </w:rPr>
        <w:t xml:space="preserve"> </w:t>
      </w:r>
      <w:r>
        <w:rPr>
          <w:rFonts w:ascii="Tahoma" w:hAnsi="Tahoma" w:cs="Tahoma"/>
          <w:lang w:val="sr-Cyrl-BA"/>
        </w:rPr>
        <w:t>до</w:t>
      </w:r>
      <w:r w:rsidR="00EC45A3" w:rsidRPr="00BD35BE">
        <w:rPr>
          <w:rFonts w:ascii="Tahoma" w:hAnsi="Tahoma" w:cs="Tahoma"/>
          <w:lang w:val="sr-Cyrl-BA"/>
        </w:rPr>
        <w:t xml:space="preserve"> </w:t>
      </w:r>
      <w:r>
        <w:rPr>
          <w:rFonts w:ascii="Tahoma" w:hAnsi="Tahoma" w:cs="Tahoma"/>
          <w:lang w:val="sr-Cyrl-BA"/>
        </w:rPr>
        <w:t>једне</w:t>
      </w:r>
      <w:r w:rsidR="00EC45A3" w:rsidRPr="00BD35BE">
        <w:rPr>
          <w:rFonts w:ascii="Tahoma" w:hAnsi="Tahoma" w:cs="Tahoma"/>
          <w:lang w:val="sr-Cyrl-BA"/>
        </w:rPr>
        <w:t xml:space="preserve"> </w:t>
      </w:r>
      <w:r>
        <w:rPr>
          <w:rFonts w:ascii="Tahoma" w:hAnsi="Tahoma" w:cs="Tahoma"/>
          <w:lang w:val="sr-Cyrl-BA"/>
        </w:rPr>
        <w:t>године</w:t>
      </w:r>
      <w:r w:rsidR="00EC45A3" w:rsidRPr="00BD35BE">
        <w:rPr>
          <w:rFonts w:ascii="Tahoma" w:hAnsi="Tahoma" w:cs="Tahoma"/>
          <w:lang w:val="sr-Cyrl-BA"/>
        </w:rPr>
        <w:t xml:space="preserve"> </w:t>
      </w:r>
      <w:r>
        <w:rPr>
          <w:rFonts w:ascii="Tahoma" w:hAnsi="Tahoma" w:cs="Tahoma"/>
          <w:lang w:val="sr-Cyrl-BA"/>
        </w:rPr>
        <w:t>за</w:t>
      </w:r>
      <w:r w:rsidR="00EC45A3" w:rsidRPr="00BD35BE">
        <w:rPr>
          <w:rFonts w:ascii="Tahoma" w:hAnsi="Tahoma" w:cs="Tahoma"/>
          <w:lang w:val="sr-Cyrl-BA"/>
        </w:rPr>
        <w:t xml:space="preserve"> </w:t>
      </w:r>
      <w:r>
        <w:rPr>
          <w:rFonts w:ascii="Tahoma" w:hAnsi="Tahoma" w:cs="Tahoma"/>
          <w:lang w:val="sr-Cyrl-BA"/>
        </w:rPr>
        <w:t>оног</w:t>
      </w:r>
      <w:r w:rsidR="00EC45A3" w:rsidRPr="00BD35BE">
        <w:rPr>
          <w:rFonts w:ascii="Tahoma" w:hAnsi="Tahoma" w:cs="Tahoma"/>
          <w:lang w:val="sr-Cyrl-BA"/>
        </w:rPr>
        <w:t xml:space="preserve"> </w:t>
      </w:r>
      <w:r>
        <w:rPr>
          <w:rFonts w:ascii="Tahoma" w:hAnsi="Tahoma" w:cs="Tahoma"/>
          <w:lang w:val="sr-Cyrl-BA"/>
        </w:rPr>
        <w:t>ко</w:t>
      </w:r>
      <w:r w:rsidR="00EC45A3" w:rsidRPr="00BD35BE">
        <w:rPr>
          <w:rFonts w:ascii="Tahoma" w:hAnsi="Tahoma" w:cs="Tahoma"/>
          <w:lang w:val="sr-Cyrl-BA"/>
        </w:rPr>
        <w:t xml:space="preserve"> </w:t>
      </w:r>
      <w:r>
        <w:rPr>
          <w:rFonts w:ascii="Tahoma" w:hAnsi="Tahoma" w:cs="Tahoma"/>
          <w:lang w:val="sr-Cyrl-BA"/>
        </w:rPr>
        <w:t>неовлаштено</w:t>
      </w:r>
      <w:r w:rsidR="00EC45A3" w:rsidRPr="00BD35BE">
        <w:rPr>
          <w:rFonts w:ascii="Tahoma" w:hAnsi="Tahoma" w:cs="Tahoma"/>
          <w:lang w:val="sr-Cyrl-BA"/>
        </w:rPr>
        <w:t xml:space="preserve"> </w:t>
      </w:r>
      <w:r>
        <w:rPr>
          <w:rFonts w:ascii="Tahoma" w:hAnsi="Tahoma" w:cs="Tahoma"/>
          <w:lang w:val="sr-Cyrl-BA"/>
        </w:rPr>
        <w:t>продре</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туђи</w:t>
      </w:r>
      <w:r w:rsidR="00EC45A3" w:rsidRPr="00BD35BE">
        <w:rPr>
          <w:rFonts w:ascii="Tahoma" w:hAnsi="Tahoma" w:cs="Tahoma"/>
          <w:lang w:val="sr-Cyrl-BA"/>
        </w:rPr>
        <w:t xml:space="preserve"> </w:t>
      </w:r>
      <w:r>
        <w:rPr>
          <w:rFonts w:ascii="Tahoma" w:hAnsi="Tahoma" w:cs="Tahoma"/>
          <w:lang w:val="sr-Cyrl-BA"/>
        </w:rPr>
        <w:t>стан</w:t>
      </w:r>
      <w:r w:rsidR="00EC45A3" w:rsidRPr="00BD35BE">
        <w:rPr>
          <w:rFonts w:ascii="Tahoma" w:hAnsi="Tahoma" w:cs="Tahoma"/>
          <w:lang w:val="sr-Cyrl-BA"/>
        </w:rPr>
        <w:t xml:space="preserve"> </w:t>
      </w:r>
      <w:r>
        <w:rPr>
          <w:rFonts w:ascii="Tahoma" w:hAnsi="Tahoma" w:cs="Tahoma"/>
          <w:lang w:val="sr-Cyrl-BA"/>
        </w:rPr>
        <w:t>или</w:t>
      </w:r>
      <w:r w:rsidR="00EC45A3" w:rsidRPr="00BD35BE">
        <w:rPr>
          <w:rFonts w:ascii="Tahoma" w:hAnsi="Tahoma" w:cs="Tahoma"/>
          <w:lang w:val="sr-Cyrl-BA"/>
        </w:rPr>
        <w:t xml:space="preserve"> </w:t>
      </w:r>
      <w:r>
        <w:rPr>
          <w:rFonts w:ascii="Tahoma" w:hAnsi="Tahoma" w:cs="Tahoma"/>
          <w:lang w:val="sr-Cyrl-BA"/>
        </w:rPr>
        <w:t>друге</w:t>
      </w:r>
      <w:r w:rsidR="00EC45A3" w:rsidRPr="00BD35BE">
        <w:rPr>
          <w:rFonts w:ascii="Tahoma" w:hAnsi="Tahoma" w:cs="Tahoma"/>
          <w:lang w:val="sr-Cyrl-BA"/>
        </w:rPr>
        <w:t xml:space="preserve"> </w:t>
      </w:r>
      <w:r>
        <w:rPr>
          <w:rFonts w:ascii="Tahoma" w:hAnsi="Tahoma" w:cs="Tahoma"/>
          <w:lang w:val="sr-Cyrl-BA"/>
        </w:rPr>
        <w:t>затворене</w:t>
      </w:r>
      <w:r w:rsidR="00EC45A3" w:rsidRPr="00BD35BE">
        <w:rPr>
          <w:rFonts w:ascii="Tahoma" w:hAnsi="Tahoma" w:cs="Tahoma"/>
          <w:lang w:val="sr-Cyrl-BA"/>
        </w:rPr>
        <w:t xml:space="preserve"> </w:t>
      </w:r>
      <w:r>
        <w:rPr>
          <w:rFonts w:ascii="Tahoma" w:hAnsi="Tahoma" w:cs="Tahoma"/>
          <w:lang w:val="sr-Cyrl-BA"/>
        </w:rPr>
        <w:t>просторе</w:t>
      </w:r>
      <w:r w:rsidR="00EC45A3" w:rsidRPr="00BD35BE">
        <w:rPr>
          <w:rFonts w:ascii="Tahoma" w:hAnsi="Tahoma" w:cs="Tahoma"/>
          <w:lang w:val="sr-Cyrl-BA"/>
        </w:rPr>
        <w:t xml:space="preserve"> </w:t>
      </w:r>
      <w:r>
        <w:rPr>
          <w:rFonts w:ascii="Tahoma" w:hAnsi="Tahoma" w:cs="Tahoma"/>
          <w:lang w:val="sr-Cyrl-BA"/>
        </w:rPr>
        <w:t>или</w:t>
      </w:r>
      <w:r w:rsidR="00EC45A3" w:rsidRPr="00BD35BE">
        <w:rPr>
          <w:rFonts w:ascii="Tahoma" w:hAnsi="Tahoma" w:cs="Tahoma"/>
          <w:lang w:val="sr-Cyrl-BA"/>
        </w:rPr>
        <w:t xml:space="preserve"> </w:t>
      </w:r>
      <w:r>
        <w:rPr>
          <w:rFonts w:ascii="Tahoma" w:hAnsi="Tahoma" w:cs="Tahoma"/>
          <w:lang w:val="sr-Cyrl-BA"/>
        </w:rPr>
        <w:t>се</w:t>
      </w:r>
      <w:r w:rsidR="00EC45A3" w:rsidRPr="00BD35BE">
        <w:rPr>
          <w:rFonts w:ascii="Tahoma" w:hAnsi="Tahoma" w:cs="Tahoma"/>
          <w:lang w:val="sr-Cyrl-BA"/>
        </w:rPr>
        <w:t xml:space="preserve"> </w:t>
      </w:r>
      <w:r>
        <w:rPr>
          <w:rFonts w:ascii="Tahoma" w:hAnsi="Tahoma" w:cs="Tahoma"/>
          <w:lang w:val="sr-Cyrl-BA"/>
        </w:rPr>
        <w:t>на</w:t>
      </w:r>
      <w:r w:rsidR="00EC45A3" w:rsidRPr="00BD35BE">
        <w:rPr>
          <w:rFonts w:ascii="Tahoma" w:hAnsi="Tahoma" w:cs="Tahoma"/>
          <w:lang w:val="sr-Cyrl-BA"/>
        </w:rPr>
        <w:t xml:space="preserve"> </w:t>
      </w:r>
      <w:r>
        <w:rPr>
          <w:rFonts w:ascii="Tahoma" w:hAnsi="Tahoma" w:cs="Tahoma"/>
          <w:lang w:val="sr-Cyrl-BA"/>
        </w:rPr>
        <w:t>захтјев</w:t>
      </w:r>
      <w:r w:rsidR="00EC45A3" w:rsidRPr="00BD35BE">
        <w:rPr>
          <w:rFonts w:ascii="Tahoma" w:hAnsi="Tahoma" w:cs="Tahoma"/>
          <w:lang w:val="sr-Cyrl-BA"/>
        </w:rPr>
        <w:t xml:space="preserve"> </w:t>
      </w:r>
      <w:r>
        <w:rPr>
          <w:rFonts w:ascii="Tahoma" w:hAnsi="Tahoma" w:cs="Tahoma"/>
          <w:lang w:val="sr-Cyrl-BA"/>
        </w:rPr>
        <w:t>овлаштеног</w:t>
      </w:r>
      <w:r w:rsidR="00EC45A3" w:rsidRPr="00BD35BE">
        <w:rPr>
          <w:rFonts w:ascii="Tahoma" w:hAnsi="Tahoma" w:cs="Tahoma"/>
          <w:lang w:val="sr-Cyrl-BA"/>
        </w:rPr>
        <w:t xml:space="preserve"> </w:t>
      </w:r>
      <w:r>
        <w:rPr>
          <w:rFonts w:ascii="Tahoma" w:hAnsi="Tahoma" w:cs="Tahoma"/>
          <w:lang w:val="sr-Cyrl-BA"/>
        </w:rPr>
        <w:t>лица</w:t>
      </w:r>
      <w:r w:rsidR="00EC45A3" w:rsidRPr="00BD35BE">
        <w:rPr>
          <w:rFonts w:ascii="Tahoma" w:hAnsi="Tahoma" w:cs="Tahoma"/>
          <w:lang w:val="sr-Cyrl-BA"/>
        </w:rPr>
        <w:t xml:space="preserve"> </w:t>
      </w:r>
      <w:r>
        <w:rPr>
          <w:rFonts w:ascii="Tahoma" w:hAnsi="Tahoma" w:cs="Tahoma"/>
          <w:lang w:val="sr-Cyrl-BA"/>
        </w:rPr>
        <w:t>одатле</w:t>
      </w:r>
      <w:r w:rsidR="00EC45A3" w:rsidRPr="00BD35BE">
        <w:rPr>
          <w:rFonts w:ascii="Tahoma" w:hAnsi="Tahoma" w:cs="Tahoma"/>
          <w:lang w:val="sr-Cyrl-BA"/>
        </w:rPr>
        <w:t xml:space="preserve"> </w:t>
      </w:r>
      <w:r>
        <w:rPr>
          <w:rFonts w:ascii="Tahoma" w:hAnsi="Tahoma" w:cs="Tahoma"/>
          <w:lang w:val="sr-Cyrl-BA"/>
        </w:rPr>
        <w:t>не</w:t>
      </w:r>
      <w:r w:rsidR="00EC45A3" w:rsidRPr="00BD35BE">
        <w:rPr>
          <w:rFonts w:ascii="Tahoma" w:hAnsi="Tahoma" w:cs="Tahoma"/>
          <w:lang w:val="sr-Cyrl-BA"/>
        </w:rPr>
        <w:t xml:space="preserve"> </w:t>
      </w:r>
      <w:r>
        <w:rPr>
          <w:rFonts w:ascii="Tahoma" w:hAnsi="Tahoma" w:cs="Tahoma"/>
          <w:lang w:val="sr-Cyrl-BA"/>
        </w:rPr>
        <w:t>удаљи</w:t>
      </w:r>
      <w:r w:rsidR="00EC45A3" w:rsidRPr="00BD35BE">
        <w:rPr>
          <w:rFonts w:ascii="Tahoma" w:hAnsi="Tahoma" w:cs="Tahoma"/>
          <w:lang w:val="sr-Cyrl-BA"/>
        </w:rPr>
        <w:t xml:space="preserve">, </w:t>
      </w:r>
      <w:r>
        <w:rPr>
          <w:rFonts w:ascii="Tahoma" w:hAnsi="Tahoma" w:cs="Tahoma"/>
          <w:lang w:val="sr-Cyrl-BA"/>
        </w:rPr>
        <w:t>као</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за</w:t>
      </w:r>
      <w:r w:rsidR="00EC45A3" w:rsidRPr="00BD35BE">
        <w:rPr>
          <w:rFonts w:ascii="Tahoma" w:hAnsi="Tahoma" w:cs="Tahoma"/>
          <w:lang w:val="sr-Cyrl-BA"/>
        </w:rPr>
        <w:t xml:space="preserve"> </w:t>
      </w:r>
      <w:r>
        <w:rPr>
          <w:rFonts w:ascii="Tahoma" w:hAnsi="Tahoma" w:cs="Tahoma"/>
          <w:lang w:val="sr-Cyrl-BA"/>
        </w:rPr>
        <w:t>оног</w:t>
      </w:r>
      <w:r w:rsidR="00EC45A3" w:rsidRPr="00BD35BE">
        <w:rPr>
          <w:rFonts w:ascii="Tahoma" w:hAnsi="Tahoma" w:cs="Tahoma"/>
          <w:lang w:val="sr-Cyrl-BA"/>
        </w:rPr>
        <w:t xml:space="preserve"> </w:t>
      </w:r>
      <w:r>
        <w:rPr>
          <w:rFonts w:ascii="Tahoma" w:hAnsi="Tahoma" w:cs="Tahoma"/>
          <w:lang w:val="sr-Cyrl-BA"/>
        </w:rPr>
        <w:t>ко</w:t>
      </w:r>
      <w:r w:rsidR="00EC45A3" w:rsidRPr="00BD35BE">
        <w:rPr>
          <w:rFonts w:ascii="Tahoma" w:hAnsi="Tahoma" w:cs="Tahoma"/>
          <w:lang w:val="sr-Cyrl-BA"/>
        </w:rPr>
        <w:t xml:space="preserve"> </w:t>
      </w:r>
      <w:r>
        <w:rPr>
          <w:rFonts w:ascii="Tahoma" w:hAnsi="Tahoma" w:cs="Tahoma"/>
          <w:lang w:val="sr-Cyrl-BA"/>
        </w:rPr>
        <w:t>неовлаштено</w:t>
      </w:r>
      <w:r w:rsidR="00EC45A3" w:rsidRPr="00BD35BE">
        <w:rPr>
          <w:rFonts w:ascii="Tahoma" w:hAnsi="Tahoma" w:cs="Tahoma"/>
          <w:lang w:val="sr-Cyrl-BA"/>
        </w:rPr>
        <w:t xml:space="preserve"> </w:t>
      </w:r>
      <w:r>
        <w:rPr>
          <w:rFonts w:ascii="Tahoma" w:hAnsi="Tahoma" w:cs="Tahoma"/>
          <w:lang w:val="sr-Cyrl-BA"/>
        </w:rPr>
        <w:t>претреса</w:t>
      </w:r>
      <w:r w:rsidR="00EC45A3" w:rsidRPr="00BD35BE">
        <w:rPr>
          <w:rFonts w:ascii="Tahoma" w:hAnsi="Tahoma" w:cs="Tahoma"/>
          <w:lang w:val="sr-Cyrl-BA"/>
        </w:rPr>
        <w:t xml:space="preserve"> </w:t>
      </w:r>
      <w:r>
        <w:rPr>
          <w:rFonts w:ascii="Tahoma" w:hAnsi="Tahoma" w:cs="Tahoma"/>
          <w:lang w:val="sr-Cyrl-BA"/>
        </w:rPr>
        <w:t>стан</w:t>
      </w:r>
      <w:r w:rsidR="00EC45A3" w:rsidRPr="00BD35BE">
        <w:rPr>
          <w:rFonts w:ascii="Tahoma" w:hAnsi="Tahoma" w:cs="Tahoma"/>
          <w:lang w:val="sr-Cyrl-BA"/>
        </w:rPr>
        <w:t xml:space="preserve"> </w:t>
      </w:r>
      <w:r>
        <w:rPr>
          <w:rFonts w:ascii="Tahoma" w:hAnsi="Tahoma" w:cs="Tahoma"/>
          <w:lang w:val="sr-Cyrl-BA"/>
        </w:rPr>
        <w:t>или</w:t>
      </w:r>
      <w:r w:rsidR="00EC45A3" w:rsidRPr="00BD35BE">
        <w:rPr>
          <w:rFonts w:ascii="Tahoma" w:hAnsi="Tahoma" w:cs="Tahoma"/>
          <w:lang w:val="sr-Cyrl-BA"/>
        </w:rPr>
        <w:t xml:space="preserve"> </w:t>
      </w:r>
      <w:r>
        <w:rPr>
          <w:rFonts w:ascii="Tahoma" w:hAnsi="Tahoma" w:cs="Tahoma"/>
          <w:lang w:val="sr-Cyrl-BA"/>
        </w:rPr>
        <w:t>просторе</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случају</w:t>
      </w:r>
      <w:r w:rsidR="00EC45A3" w:rsidRPr="00BD35BE">
        <w:rPr>
          <w:rFonts w:ascii="Tahoma" w:hAnsi="Tahoma" w:cs="Tahoma"/>
          <w:lang w:val="sr-Cyrl-BA"/>
        </w:rPr>
        <w:t xml:space="preserve"> </w:t>
      </w:r>
      <w:r>
        <w:rPr>
          <w:rFonts w:ascii="Tahoma" w:hAnsi="Tahoma" w:cs="Tahoma"/>
          <w:lang w:val="sr-Cyrl-BA"/>
        </w:rPr>
        <w:t>да</w:t>
      </w:r>
      <w:r w:rsidR="00EC45A3" w:rsidRPr="00BD35BE">
        <w:rPr>
          <w:rFonts w:ascii="Tahoma" w:hAnsi="Tahoma" w:cs="Tahoma"/>
          <w:lang w:val="sr-Cyrl-BA"/>
        </w:rPr>
        <w:t xml:space="preserve"> </w:t>
      </w:r>
      <w:r>
        <w:rPr>
          <w:rFonts w:ascii="Tahoma" w:hAnsi="Tahoma" w:cs="Tahoma"/>
          <w:lang w:val="sr-Cyrl-BA"/>
        </w:rPr>
        <w:t>наведено</w:t>
      </w:r>
      <w:r w:rsidR="00EC45A3" w:rsidRPr="00BD35BE">
        <w:rPr>
          <w:rFonts w:ascii="Tahoma" w:hAnsi="Tahoma" w:cs="Tahoma"/>
          <w:lang w:val="sr-Cyrl-BA"/>
        </w:rPr>
        <w:t xml:space="preserve"> </w:t>
      </w:r>
      <w:r>
        <w:rPr>
          <w:rFonts w:ascii="Tahoma" w:hAnsi="Tahoma" w:cs="Tahoma"/>
          <w:lang w:val="sr-Cyrl-BA"/>
        </w:rPr>
        <w:t>дјело</w:t>
      </w:r>
      <w:r w:rsidR="00EC45A3" w:rsidRPr="00BD35BE">
        <w:rPr>
          <w:rFonts w:ascii="Tahoma" w:hAnsi="Tahoma" w:cs="Tahoma"/>
          <w:lang w:val="sr-Cyrl-BA"/>
        </w:rPr>
        <w:t xml:space="preserve"> </w:t>
      </w:r>
      <w:r>
        <w:rPr>
          <w:rFonts w:ascii="Tahoma" w:hAnsi="Tahoma" w:cs="Tahoma"/>
          <w:lang w:val="sr-Cyrl-BA"/>
        </w:rPr>
        <w:t>продора</w:t>
      </w:r>
      <w:r w:rsidR="00EC45A3" w:rsidRPr="00BD35BE">
        <w:rPr>
          <w:rFonts w:ascii="Tahoma" w:hAnsi="Tahoma" w:cs="Tahoma"/>
          <w:lang w:val="sr-Cyrl-BA"/>
        </w:rPr>
        <w:t xml:space="preserve"> (</w:t>
      </w:r>
      <w:r>
        <w:rPr>
          <w:rFonts w:ascii="Tahoma" w:hAnsi="Tahoma" w:cs="Tahoma"/>
          <w:lang w:val="sr-Cyrl-BA"/>
        </w:rPr>
        <w:t>уласка</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туђи</w:t>
      </w:r>
      <w:r w:rsidR="00EC45A3" w:rsidRPr="00BD35BE">
        <w:rPr>
          <w:rFonts w:ascii="Tahoma" w:hAnsi="Tahoma" w:cs="Tahoma"/>
          <w:lang w:val="sr-Cyrl-BA"/>
        </w:rPr>
        <w:t xml:space="preserve"> </w:t>
      </w:r>
      <w:r>
        <w:rPr>
          <w:rFonts w:ascii="Tahoma" w:hAnsi="Tahoma" w:cs="Tahoma"/>
          <w:lang w:val="sr-Cyrl-BA"/>
        </w:rPr>
        <w:t>стан</w:t>
      </w:r>
      <w:r w:rsidR="00EC45A3" w:rsidRPr="00BD35BE">
        <w:rPr>
          <w:rFonts w:ascii="Tahoma" w:hAnsi="Tahoma" w:cs="Tahoma"/>
          <w:lang w:val="sr-Cyrl-BA"/>
        </w:rPr>
        <w:t xml:space="preserve"> </w:t>
      </w:r>
      <w:r>
        <w:rPr>
          <w:rFonts w:ascii="Tahoma" w:hAnsi="Tahoma" w:cs="Tahoma"/>
          <w:lang w:val="sr-Cyrl-BA"/>
        </w:rPr>
        <w:t>или</w:t>
      </w:r>
      <w:r w:rsidR="00EC45A3" w:rsidRPr="00BD35BE">
        <w:rPr>
          <w:rFonts w:ascii="Tahoma" w:hAnsi="Tahoma" w:cs="Tahoma"/>
          <w:lang w:val="sr-Cyrl-BA"/>
        </w:rPr>
        <w:t xml:space="preserve"> </w:t>
      </w:r>
      <w:r>
        <w:rPr>
          <w:rFonts w:ascii="Tahoma" w:hAnsi="Tahoma" w:cs="Tahoma"/>
          <w:lang w:val="sr-Cyrl-BA"/>
        </w:rPr>
        <w:t>простор</w:t>
      </w:r>
      <w:r w:rsidR="00EC45A3" w:rsidRPr="00BD35BE">
        <w:rPr>
          <w:rFonts w:ascii="Tahoma" w:hAnsi="Tahoma" w:cs="Tahoma"/>
          <w:lang w:val="sr-Cyrl-BA"/>
        </w:rPr>
        <w:t xml:space="preserve"> </w:t>
      </w:r>
      <w:r>
        <w:rPr>
          <w:rFonts w:ascii="Tahoma" w:hAnsi="Tahoma" w:cs="Tahoma"/>
          <w:lang w:val="sr-Cyrl-BA"/>
        </w:rPr>
        <w:t>учини</w:t>
      </w:r>
      <w:r w:rsidR="00EC45A3" w:rsidRPr="00BD35BE">
        <w:rPr>
          <w:rFonts w:ascii="Tahoma" w:hAnsi="Tahoma" w:cs="Tahoma"/>
          <w:lang w:val="sr-Cyrl-BA"/>
        </w:rPr>
        <w:t xml:space="preserve"> </w:t>
      </w:r>
      <w:r>
        <w:rPr>
          <w:rFonts w:ascii="Tahoma" w:hAnsi="Tahoma" w:cs="Tahoma"/>
          <w:lang w:val="sr-Cyrl-BA"/>
        </w:rPr>
        <w:t>службено</w:t>
      </w:r>
      <w:r w:rsidR="00EC45A3" w:rsidRPr="00BD35BE">
        <w:rPr>
          <w:rFonts w:ascii="Tahoma" w:hAnsi="Tahoma" w:cs="Tahoma"/>
          <w:lang w:val="sr-Cyrl-BA"/>
        </w:rPr>
        <w:t xml:space="preserve"> </w:t>
      </w:r>
      <w:r>
        <w:rPr>
          <w:rFonts w:ascii="Tahoma" w:hAnsi="Tahoma" w:cs="Tahoma"/>
          <w:lang w:val="sr-Cyrl-BA"/>
        </w:rPr>
        <w:t>лице</w:t>
      </w:r>
      <w:r w:rsidR="00EC45A3" w:rsidRPr="00BD35BE">
        <w:rPr>
          <w:rFonts w:ascii="Tahoma" w:hAnsi="Tahoma" w:cs="Tahoma"/>
          <w:lang w:val="sr-Cyrl-BA"/>
        </w:rPr>
        <w:t xml:space="preserve"> </w:t>
      </w:r>
      <w:r>
        <w:rPr>
          <w:rFonts w:ascii="Tahoma" w:hAnsi="Tahoma" w:cs="Tahoma"/>
          <w:lang w:val="sr-Cyrl-BA"/>
        </w:rPr>
        <w:t>злоупотребом</w:t>
      </w:r>
      <w:r w:rsidR="00EC45A3" w:rsidRPr="00BD35BE">
        <w:rPr>
          <w:rFonts w:ascii="Tahoma" w:hAnsi="Tahoma" w:cs="Tahoma"/>
          <w:lang w:val="sr-Cyrl-BA"/>
        </w:rPr>
        <w:t xml:space="preserve"> </w:t>
      </w:r>
      <w:r>
        <w:rPr>
          <w:rFonts w:ascii="Tahoma" w:hAnsi="Tahoma" w:cs="Tahoma"/>
          <w:lang w:val="sr-Cyrl-BA"/>
        </w:rPr>
        <w:t>службеног</w:t>
      </w:r>
      <w:r w:rsidR="00EC45A3" w:rsidRPr="00BD35BE">
        <w:rPr>
          <w:rFonts w:ascii="Tahoma" w:hAnsi="Tahoma" w:cs="Tahoma"/>
          <w:lang w:val="sr-Cyrl-BA"/>
        </w:rPr>
        <w:t xml:space="preserve"> </w:t>
      </w:r>
      <w:r>
        <w:rPr>
          <w:rFonts w:ascii="Tahoma" w:hAnsi="Tahoma" w:cs="Tahoma"/>
          <w:lang w:val="sr-Cyrl-BA"/>
        </w:rPr>
        <w:t>положаја</w:t>
      </w:r>
      <w:r w:rsidR="00EC45A3" w:rsidRPr="00BD35BE">
        <w:rPr>
          <w:rFonts w:ascii="Tahoma" w:hAnsi="Tahoma" w:cs="Tahoma"/>
          <w:lang w:val="sr-Cyrl-BA"/>
        </w:rPr>
        <w:t xml:space="preserve"> </w:t>
      </w:r>
      <w:r>
        <w:rPr>
          <w:rFonts w:ascii="Tahoma" w:hAnsi="Tahoma" w:cs="Tahoma"/>
          <w:lang w:val="sr-Cyrl-BA"/>
        </w:rPr>
        <w:t>или</w:t>
      </w:r>
      <w:r w:rsidR="00EC45A3" w:rsidRPr="00BD35BE">
        <w:rPr>
          <w:rFonts w:ascii="Tahoma" w:hAnsi="Tahoma" w:cs="Tahoma"/>
          <w:lang w:val="sr-Cyrl-BA"/>
        </w:rPr>
        <w:t xml:space="preserve"> </w:t>
      </w:r>
      <w:r>
        <w:rPr>
          <w:rFonts w:ascii="Tahoma" w:hAnsi="Tahoma" w:cs="Tahoma"/>
          <w:lang w:val="sr-Cyrl-BA"/>
        </w:rPr>
        <w:t>овлаштења</w:t>
      </w:r>
      <w:r w:rsidR="00EC45A3" w:rsidRPr="00BD35BE">
        <w:rPr>
          <w:rFonts w:ascii="Tahoma" w:hAnsi="Tahoma" w:cs="Tahoma"/>
          <w:lang w:val="sr-Cyrl-BA"/>
        </w:rPr>
        <w:t xml:space="preserve">, </w:t>
      </w:r>
      <w:r>
        <w:rPr>
          <w:rFonts w:ascii="Tahoma" w:hAnsi="Tahoma" w:cs="Tahoma"/>
          <w:lang w:val="sr-Cyrl-BA"/>
        </w:rPr>
        <w:t>казниће</w:t>
      </w:r>
      <w:r w:rsidR="00EC45A3" w:rsidRPr="00BD35BE">
        <w:rPr>
          <w:rFonts w:ascii="Tahoma" w:hAnsi="Tahoma" w:cs="Tahoma"/>
          <w:lang w:val="sr-Cyrl-BA"/>
        </w:rPr>
        <w:t xml:space="preserve"> </w:t>
      </w:r>
      <w:r>
        <w:rPr>
          <w:rFonts w:ascii="Tahoma" w:hAnsi="Tahoma" w:cs="Tahoma"/>
          <w:lang w:val="sr-Cyrl-BA"/>
        </w:rPr>
        <w:t>се</w:t>
      </w:r>
      <w:r w:rsidR="00EC45A3" w:rsidRPr="00BD35BE">
        <w:rPr>
          <w:rFonts w:ascii="Tahoma" w:hAnsi="Tahoma" w:cs="Tahoma"/>
          <w:lang w:val="sr-Cyrl-BA"/>
        </w:rPr>
        <w:t xml:space="preserve"> </w:t>
      </w:r>
      <w:r>
        <w:rPr>
          <w:rFonts w:ascii="Tahoma" w:hAnsi="Tahoma" w:cs="Tahoma"/>
          <w:lang w:val="sr-Cyrl-BA"/>
        </w:rPr>
        <w:t>казном</w:t>
      </w:r>
      <w:r w:rsidR="00EC45A3" w:rsidRPr="00BD35BE">
        <w:rPr>
          <w:rFonts w:ascii="Tahoma" w:hAnsi="Tahoma" w:cs="Tahoma"/>
          <w:lang w:val="sr-Cyrl-BA"/>
        </w:rPr>
        <w:t xml:space="preserve"> </w:t>
      </w:r>
      <w:r>
        <w:rPr>
          <w:rFonts w:ascii="Tahoma" w:hAnsi="Tahoma" w:cs="Tahoma"/>
          <w:lang w:val="sr-Cyrl-BA"/>
        </w:rPr>
        <w:t>затвора</w:t>
      </w:r>
      <w:r w:rsidR="00EC45A3" w:rsidRPr="00BD35BE">
        <w:rPr>
          <w:rFonts w:ascii="Tahoma" w:hAnsi="Tahoma" w:cs="Tahoma"/>
          <w:lang w:val="sr-Cyrl-BA"/>
        </w:rPr>
        <w:t xml:space="preserve"> </w:t>
      </w:r>
      <w:r>
        <w:rPr>
          <w:rFonts w:ascii="Tahoma" w:hAnsi="Tahoma" w:cs="Tahoma"/>
          <w:lang w:val="sr-Cyrl-BA"/>
        </w:rPr>
        <w:t>од</w:t>
      </w:r>
      <w:r w:rsidR="00EC45A3" w:rsidRPr="00BD35BE">
        <w:rPr>
          <w:rFonts w:ascii="Tahoma" w:hAnsi="Tahoma" w:cs="Tahoma"/>
          <w:lang w:val="sr-Cyrl-BA"/>
        </w:rPr>
        <w:t xml:space="preserve"> </w:t>
      </w:r>
      <w:r>
        <w:rPr>
          <w:rFonts w:ascii="Tahoma" w:hAnsi="Tahoma" w:cs="Tahoma"/>
          <w:lang w:val="sr-Cyrl-BA"/>
        </w:rPr>
        <w:t>шест</w:t>
      </w:r>
      <w:r w:rsidR="00EC45A3" w:rsidRPr="00BD35BE">
        <w:rPr>
          <w:rFonts w:ascii="Tahoma" w:hAnsi="Tahoma" w:cs="Tahoma"/>
          <w:lang w:val="sr-Cyrl-BA"/>
        </w:rPr>
        <w:t xml:space="preserve"> </w:t>
      </w:r>
      <w:r>
        <w:rPr>
          <w:rFonts w:ascii="Tahoma" w:hAnsi="Tahoma" w:cs="Tahoma"/>
          <w:lang w:val="sr-Cyrl-BA"/>
        </w:rPr>
        <w:t>мјесеци</w:t>
      </w:r>
      <w:r w:rsidR="00EC45A3" w:rsidRPr="00BD35BE">
        <w:rPr>
          <w:rFonts w:ascii="Tahoma" w:hAnsi="Tahoma" w:cs="Tahoma"/>
          <w:lang w:val="sr-Cyrl-BA"/>
        </w:rPr>
        <w:t xml:space="preserve"> </w:t>
      </w:r>
      <w:r>
        <w:rPr>
          <w:rFonts w:ascii="Tahoma" w:hAnsi="Tahoma" w:cs="Tahoma"/>
          <w:lang w:val="sr-Cyrl-BA"/>
        </w:rPr>
        <w:t>до</w:t>
      </w:r>
      <w:r w:rsidR="00EC45A3" w:rsidRPr="00BD35BE">
        <w:rPr>
          <w:rFonts w:ascii="Tahoma" w:hAnsi="Tahoma" w:cs="Tahoma"/>
          <w:lang w:val="sr-Cyrl-BA"/>
        </w:rPr>
        <w:t xml:space="preserve"> </w:t>
      </w:r>
      <w:r>
        <w:rPr>
          <w:rFonts w:ascii="Tahoma" w:hAnsi="Tahoma" w:cs="Tahoma"/>
          <w:lang w:val="sr-Cyrl-BA"/>
        </w:rPr>
        <w:t>три</w:t>
      </w:r>
      <w:r w:rsidR="00EC45A3" w:rsidRPr="00BD35BE">
        <w:rPr>
          <w:rFonts w:ascii="Tahoma" w:hAnsi="Tahoma" w:cs="Tahoma"/>
          <w:lang w:val="sr-Cyrl-BA"/>
        </w:rPr>
        <w:t xml:space="preserve"> </w:t>
      </w:r>
      <w:r>
        <w:rPr>
          <w:rFonts w:ascii="Tahoma" w:hAnsi="Tahoma" w:cs="Tahoma"/>
          <w:lang w:val="sr-Cyrl-BA"/>
        </w:rPr>
        <w:t>године</w:t>
      </w:r>
      <w:r w:rsidR="00EC45A3" w:rsidRPr="00BD35BE">
        <w:rPr>
          <w:rFonts w:ascii="Tahoma" w:hAnsi="Tahoma" w:cs="Tahoma"/>
          <w:lang w:val="sr-Cyrl-BA"/>
        </w:rPr>
        <w:t>.</w:t>
      </w:r>
      <w:r w:rsidR="00EC45A3" w:rsidRPr="00BD35BE">
        <w:rPr>
          <w:rFonts w:ascii="Tahoma" w:hAnsi="Tahoma" w:cs="Tahoma"/>
          <w:lang w:val="sr-Latn-BA"/>
        </w:rPr>
        <w:t xml:space="preserve"> </w:t>
      </w:r>
      <w:r>
        <w:rPr>
          <w:rFonts w:ascii="Tahoma" w:hAnsi="Tahoma" w:cs="Tahoma"/>
          <w:lang w:val="sr-Cyrl-BA"/>
        </w:rPr>
        <w:t>Покушај</w:t>
      </w:r>
      <w:r w:rsidR="00EC45A3" w:rsidRPr="00BD35BE">
        <w:rPr>
          <w:rFonts w:ascii="Tahoma" w:hAnsi="Tahoma" w:cs="Tahoma"/>
          <w:lang w:val="sr-Cyrl-BA"/>
        </w:rPr>
        <w:t xml:space="preserve"> </w:t>
      </w:r>
      <w:r>
        <w:rPr>
          <w:rFonts w:ascii="Tahoma" w:hAnsi="Tahoma" w:cs="Tahoma"/>
          <w:lang w:val="sr-Cyrl-BA"/>
        </w:rPr>
        <w:t>овог</w:t>
      </w:r>
      <w:r w:rsidR="00EC45A3" w:rsidRPr="00BD35BE">
        <w:rPr>
          <w:rFonts w:ascii="Tahoma" w:hAnsi="Tahoma" w:cs="Tahoma"/>
          <w:lang w:val="sr-Cyrl-BA"/>
        </w:rPr>
        <w:t xml:space="preserve"> </w:t>
      </w:r>
      <w:r>
        <w:rPr>
          <w:rFonts w:ascii="Tahoma" w:hAnsi="Tahoma" w:cs="Tahoma"/>
          <w:lang w:val="sr-Cyrl-BA"/>
        </w:rPr>
        <w:t>кривичног</w:t>
      </w:r>
      <w:r w:rsidR="00EC45A3" w:rsidRPr="00BD35BE">
        <w:rPr>
          <w:rFonts w:ascii="Tahoma" w:hAnsi="Tahoma" w:cs="Tahoma"/>
          <w:lang w:val="sr-Cyrl-BA"/>
        </w:rPr>
        <w:t xml:space="preserve"> </w:t>
      </w:r>
      <w:r>
        <w:rPr>
          <w:rFonts w:ascii="Tahoma" w:hAnsi="Tahoma" w:cs="Tahoma"/>
          <w:lang w:val="sr-Cyrl-BA"/>
        </w:rPr>
        <w:t>дјела</w:t>
      </w:r>
      <w:r w:rsidR="00EC45A3" w:rsidRPr="00BD35BE">
        <w:rPr>
          <w:rFonts w:ascii="Tahoma" w:hAnsi="Tahoma" w:cs="Tahoma"/>
          <w:lang w:val="sr-Cyrl-BA"/>
        </w:rPr>
        <w:t xml:space="preserve"> </w:t>
      </w:r>
      <w:r>
        <w:rPr>
          <w:rFonts w:ascii="Tahoma" w:hAnsi="Tahoma" w:cs="Tahoma"/>
          <w:lang w:val="sr-Cyrl-BA"/>
        </w:rPr>
        <w:t>је</w:t>
      </w:r>
      <w:r w:rsidR="00EC45A3" w:rsidRPr="00BD35BE">
        <w:rPr>
          <w:rFonts w:ascii="Tahoma" w:hAnsi="Tahoma" w:cs="Tahoma"/>
          <w:lang w:val="sr-Cyrl-BA"/>
        </w:rPr>
        <w:t xml:space="preserve"> </w:t>
      </w:r>
      <w:r>
        <w:rPr>
          <w:rFonts w:ascii="Tahoma" w:hAnsi="Tahoma" w:cs="Tahoma"/>
          <w:lang w:val="sr-Cyrl-BA"/>
        </w:rPr>
        <w:t>такође</w:t>
      </w:r>
      <w:r w:rsidR="00EC45A3" w:rsidRPr="00BD35BE">
        <w:rPr>
          <w:rFonts w:ascii="Tahoma" w:hAnsi="Tahoma" w:cs="Tahoma"/>
          <w:lang w:val="sr-Cyrl-BA"/>
        </w:rPr>
        <w:t xml:space="preserve"> </w:t>
      </w:r>
      <w:r>
        <w:rPr>
          <w:rFonts w:ascii="Tahoma" w:hAnsi="Tahoma" w:cs="Tahoma"/>
          <w:lang w:val="sr-Cyrl-BA"/>
        </w:rPr>
        <w:t>кажњив</w:t>
      </w:r>
      <w:r w:rsidR="00EC45A3" w:rsidRPr="00BD35BE">
        <w:rPr>
          <w:rFonts w:ascii="Tahoma" w:hAnsi="Tahoma" w:cs="Tahoma"/>
          <w:lang w:val="sr-Cyrl-BA"/>
        </w:rPr>
        <w:t>.</w:t>
      </w:r>
      <w:r w:rsidR="00EC45A3" w:rsidRPr="00BD35BE">
        <w:rPr>
          <w:rFonts w:ascii="Tahoma" w:hAnsi="Tahoma" w:cs="Tahoma"/>
          <w:vertAlign w:val="superscript"/>
          <w:lang w:val="sr-Cyrl-BA"/>
        </w:rPr>
        <w:footnoteReference w:id="33"/>
      </w:r>
    </w:p>
    <w:p w14:paraId="6848783A" w14:textId="77777777" w:rsidR="00EC45A3" w:rsidRPr="00BD35BE" w:rsidRDefault="00EC45A3" w:rsidP="00EC45A3">
      <w:pPr>
        <w:pStyle w:val="NoSpacing"/>
        <w:jc w:val="both"/>
        <w:rPr>
          <w:rFonts w:ascii="Tahoma" w:hAnsi="Tahoma" w:cs="Tahoma"/>
          <w:lang w:val="sr-Cyrl-BA"/>
        </w:rPr>
      </w:pPr>
    </w:p>
    <w:p w14:paraId="3F3931F8" w14:textId="7210736F" w:rsidR="00EC45A3" w:rsidRPr="00BD35BE" w:rsidRDefault="00707CAB" w:rsidP="00EC45A3">
      <w:pPr>
        <w:pStyle w:val="NoSpacing"/>
        <w:jc w:val="both"/>
        <w:rPr>
          <w:rFonts w:ascii="Tahoma" w:hAnsi="Tahoma" w:cs="Tahoma"/>
          <w:lang w:val="sr-Cyrl-BA"/>
        </w:rPr>
      </w:pPr>
      <w:r>
        <w:rPr>
          <w:rFonts w:ascii="Tahoma" w:hAnsi="Tahoma" w:cs="Tahoma"/>
          <w:lang w:val="sr-Cyrl-BA"/>
        </w:rPr>
        <w:t>Породичним</w:t>
      </w:r>
      <w:r w:rsidR="00EC45A3" w:rsidRPr="00BD35BE">
        <w:rPr>
          <w:rFonts w:ascii="Tahoma" w:hAnsi="Tahoma" w:cs="Tahoma"/>
          <w:lang w:val="sr-Cyrl-BA"/>
        </w:rPr>
        <w:t xml:space="preserve"> </w:t>
      </w:r>
      <w:r>
        <w:rPr>
          <w:rFonts w:ascii="Tahoma" w:hAnsi="Tahoma" w:cs="Tahoma"/>
          <w:lang w:val="sr-Cyrl-BA"/>
        </w:rPr>
        <w:t>законом</w:t>
      </w:r>
      <w:r w:rsidR="00EC45A3" w:rsidRPr="00BD35BE">
        <w:rPr>
          <w:rFonts w:ascii="Tahoma" w:hAnsi="Tahoma" w:cs="Tahoma"/>
          <w:lang w:val="sr-Cyrl-BA"/>
        </w:rPr>
        <w:t xml:space="preserve"> </w:t>
      </w:r>
      <w:r>
        <w:rPr>
          <w:rFonts w:ascii="Tahoma" w:hAnsi="Tahoma" w:cs="Tahoma"/>
          <w:lang w:val="sr-Cyrl-BA"/>
        </w:rPr>
        <w:t>Републике</w:t>
      </w:r>
      <w:r w:rsidR="00EC45A3" w:rsidRPr="00BD35BE">
        <w:rPr>
          <w:rFonts w:ascii="Tahoma" w:hAnsi="Tahoma" w:cs="Tahoma"/>
          <w:lang w:val="sr-Cyrl-BA"/>
        </w:rPr>
        <w:t xml:space="preserve"> </w:t>
      </w:r>
      <w:r>
        <w:rPr>
          <w:rFonts w:ascii="Tahoma" w:hAnsi="Tahoma" w:cs="Tahoma"/>
          <w:lang w:val="sr-Cyrl-BA"/>
        </w:rPr>
        <w:t>Српске</w:t>
      </w:r>
      <w:r w:rsidR="00EC45A3" w:rsidRPr="00BD35BE">
        <w:rPr>
          <w:rFonts w:ascii="Tahoma" w:hAnsi="Tahoma" w:cs="Tahoma"/>
          <w:i/>
          <w:iCs/>
          <w:lang w:val="sr-Cyrl-BA"/>
        </w:rPr>
        <w:t xml:space="preserve"> </w:t>
      </w:r>
      <w:r w:rsidR="00A16064">
        <w:rPr>
          <w:rFonts w:ascii="Tahoma" w:hAnsi="Tahoma" w:cs="Tahoma"/>
          <w:lang w:val="sr-Cyrl-BA"/>
        </w:rPr>
        <w:t>ч</w:t>
      </w:r>
      <w:r>
        <w:rPr>
          <w:rFonts w:ascii="Tahoma" w:hAnsi="Tahoma" w:cs="Tahoma"/>
          <w:lang w:val="sr-Cyrl-BA"/>
        </w:rPr>
        <w:t>лан</w:t>
      </w:r>
      <w:r w:rsidR="00EC45A3" w:rsidRPr="00BD35BE">
        <w:rPr>
          <w:rFonts w:ascii="Tahoma" w:hAnsi="Tahoma" w:cs="Tahoma"/>
          <w:lang w:val="sr-Cyrl-BA"/>
        </w:rPr>
        <w:t xml:space="preserve"> 83. </w:t>
      </w:r>
      <w:r>
        <w:rPr>
          <w:rFonts w:ascii="Tahoma" w:hAnsi="Tahoma" w:cs="Tahoma"/>
          <w:lang w:val="sr-Cyrl-BA"/>
        </w:rPr>
        <w:t>став</w:t>
      </w:r>
      <w:r w:rsidR="00EC45A3" w:rsidRPr="00BD35BE">
        <w:rPr>
          <w:rFonts w:ascii="Tahoma" w:hAnsi="Tahoma" w:cs="Tahoma"/>
          <w:lang w:val="sr-Cyrl-BA"/>
        </w:rPr>
        <w:t xml:space="preserve"> 4</w:t>
      </w:r>
      <w:r w:rsidR="00EC45A3" w:rsidRPr="00BD35BE">
        <w:rPr>
          <w:rFonts w:ascii="Tahoma" w:hAnsi="Tahoma" w:cs="Tahoma"/>
          <w:lang w:val="sr-Latn-BA"/>
        </w:rPr>
        <w:t>.</w:t>
      </w:r>
      <w:r w:rsidR="00EC45A3" w:rsidRPr="00BD35BE">
        <w:rPr>
          <w:rFonts w:ascii="Tahoma" w:hAnsi="Tahoma" w:cs="Tahoma"/>
          <w:lang w:val="sr-Cyrl-BA"/>
        </w:rPr>
        <w:t xml:space="preserve"> </w:t>
      </w:r>
      <w:r>
        <w:rPr>
          <w:rFonts w:ascii="Tahoma" w:hAnsi="Tahoma" w:cs="Tahoma"/>
          <w:lang w:val="sr-Cyrl-BA"/>
        </w:rPr>
        <w:t>дјетету</w:t>
      </w:r>
      <w:r w:rsidR="00EC45A3" w:rsidRPr="00BD35BE">
        <w:rPr>
          <w:rFonts w:ascii="Tahoma" w:hAnsi="Tahoma" w:cs="Tahoma"/>
          <w:lang w:val="sr-Cyrl-BA"/>
        </w:rPr>
        <w:t xml:space="preserve"> </w:t>
      </w:r>
      <w:r>
        <w:rPr>
          <w:rFonts w:ascii="Tahoma" w:hAnsi="Tahoma" w:cs="Tahoma"/>
          <w:lang w:val="sr-Cyrl-BA"/>
        </w:rPr>
        <w:t>се</w:t>
      </w:r>
      <w:r w:rsidR="00EC45A3" w:rsidRPr="00BD35BE">
        <w:rPr>
          <w:rFonts w:ascii="Tahoma" w:hAnsi="Tahoma" w:cs="Tahoma"/>
          <w:lang w:val="sr-Cyrl-BA"/>
        </w:rPr>
        <w:t xml:space="preserve"> </w:t>
      </w:r>
      <w:r>
        <w:rPr>
          <w:rFonts w:ascii="Tahoma" w:hAnsi="Tahoma" w:cs="Tahoma"/>
          <w:lang w:val="sr-Cyrl-BA"/>
        </w:rPr>
        <w:t>гарантује</w:t>
      </w:r>
      <w:r w:rsidR="00EC45A3" w:rsidRPr="00BD35BE">
        <w:rPr>
          <w:rFonts w:ascii="Tahoma" w:hAnsi="Tahoma" w:cs="Tahoma"/>
          <w:lang w:val="sr-Cyrl-BA"/>
        </w:rPr>
        <w:t xml:space="preserve"> </w:t>
      </w:r>
      <w:r>
        <w:rPr>
          <w:rFonts w:ascii="Tahoma" w:hAnsi="Tahoma" w:cs="Tahoma"/>
          <w:lang w:val="sr-Cyrl-BA"/>
        </w:rPr>
        <w:t>заштита</w:t>
      </w:r>
      <w:r w:rsidR="00EC45A3" w:rsidRPr="00BD35BE">
        <w:rPr>
          <w:rFonts w:ascii="Tahoma" w:hAnsi="Tahoma" w:cs="Tahoma"/>
          <w:lang w:val="sr-Cyrl-BA"/>
        </w:rPr>
        <w:t xml:space="preserve"> </w:t>
      </w:r>
      <w:r>
        <w:rPr>
          <w:rFonts w:ascii="Tahoma" w:hAnsi="Tahoma" w:cs="Tahoma"/>
          <w:lang w:val="sr-Cyrl-BA"/>
        </w:rPr>
        <w:t>од</w:t>
      </w:r>
      <w:r w:rsidR="00EC45A3" w:rsidRPr="00BD35BE">
        <w:rPr>
          <w:rFonts w:ascii="Tahoma" w:hAnsi="Tahoma" w:cs="Tahoma"/>
          <w:lang w:val="sr-Cyrl-BA"/>
        </w:rPr>
        <w:t xml:space="preserve"> </w:t>
      </w:r>
      <w:r>
        <w:rPr>
          <w:rFonts w:ascii="Tahoma" w:hAnsi="Tahoma" w:cs="Tahoma"/>
          <w:lang w:val="sr-Cyrl-BA"/>
        </w:rPr>
        <w:t>незаконитог</w:t>
      </w:r>
      <w:r w:rsidR="00EC45A3" w:rsidRPr="00BD35BE">
        <w:rPr>
          <w:rFonts w:ascii="Tahoma" w:hAnsi="Tahoma" w:cs="Tahoma"/>
          <w:lang w:val="sr-Cyrl-BA"/>
        </w:rPr>
        <w:t xml:space="preserve"> </w:t>
      </w:r>
      <w:r>
        <w:rPr>
          <w:rFonts w:ascii="Tahoma" w:hAnsi="Tahoma" w:cs="Tahoma"/>
          <w:lang w:val="sr-Cyrl-BA"/>
        </w:rPr>
        <w:t>мијешања</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његову</w:t>
      </w:r>
      <w:r w:rsidR="00EC45A3" w:rsidRPr="00BD35BE">
        <w:rPr>
          <w:rFonts w:ascii="Tahoma" w:hAnsi="Tahoma" w:cs="Tahoma"/>
          <w:lang w:val="sr-Cyrl-BA"/>
        </w:rPr>
        <w:t xml:space="preserve"> </w:t>
      </w:r>
      <w:r>
        <w:rPr>
          <w:rFonts w:ascii="Tahoma" w:hAnsi="Tahoma" w:cs="Tahoma"/>
          <w:lang w:val="sr-Cyrl-BA"/>
        </w:rPr>
        <w:t>приватност</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породицу</w:t>
      </w:r>
      <w:r w:rsidR="00EC45A3" w:rsidRPr="00BD35BE">
        <w:rPr>
          <w:rFonts w:ascii="Tahoma" w:hAnsi="Tahoma" w:cs="Tahoma"/>
          <w:lang w:val="sr-Cyrl-BA"/>
        </w:rPr>
        <w:t xml:space="preserve">, </w:t>
      </w:r>
      <w:r>
        <w:rPr>
          <w:rStyle w:val="HeaderChar"/>
          <w:rFonts w:ascii="Tahoma" w:hAnsi="Tahoma" w:cs="Tahoma"/>
          <w:lang w:val="sr-Cyrl-BA"/>
        </w:rPr>
        <w:t>те</w:t>
      </w:r>
      <w:r w:rsidR="00EC45A3" w:rsidRPr="00BD35BE">
        <w:rPr>
          <w:rStyle w:val="HeaderChar"/>
          <w:rFonts w:ascii="Tahoma" w:hAnsi="Tahoma" w:cs="Tahoma"/>
          <w:lang w:val="sr-Cyrl-BA"/>
        </w:rPr>
        <w:t xml:space="preserve"> </w:t>
      </w:r>
      <w:r>
        <w:rPr>
          <w:rStyle w:val="HeaderChar"/>
          <w:rFonts w:ascii="Tahoma" w:hAnsi="Tahoma" w:cs="Tahoma"/>
          <w:lang w:val="sr-Cyrl-BA"/>
        </w:rPr>
        <w:t>дијете</w:t>
      </w:r>
      <w:r w:rsidR="00EC45A3" w:rsidRPr="00BD35BE">
        <w:rPr>
          <w:rStyle w:val="HeaderChar"/>
          <w:rFonts w:ascii="Tahoma" w:hAnsi="Tahoma" w:cs="Tahoma"/>
          <w:lang w:val="sr-Cyrl-BA"/>
        </w:rPr>
        <w:t xml:space="preserve"> </w:t>
      </w:r>
      <w:r>
        <w:rPr>
          <w:rStyle w:val="HeaderChar"/>
          <w:rFonts w:ascii="Tahoma" w:hAnsi="Tahoma" w:cs="Tahoma"/>
          <w:lang w:val="sr-Cyrl-BA"/>
        </w:rPr>
        <w:t>има</w:t>
      </w:r>
      <w:r w:rsidR="00EC45A3" w:rsidRPr="00BD35BE">
        <w:rPr>
          <w:rStyle w:val="HeaderChar"/>
          <w:rFonts w:ascii="Tahoma" w:hAnsi="Tahoma" w:cs="Tahoma"/>
          <w:lang w:val="sr-Cyrl-BA"/>
        </w:rPr>
        <w:t xml:space="preserve"> </w:t>
      </w:r>
      <w:r>
        <w:rPr>
          <w:rStyle w:val="HeaderChar"/>
          <w:rFonts w:ascii="Tahoma" w:hAnsi="Tahoma" w:cs="Tahoma"/>
          <w:lang w:val="sr-Cyrl-BA"/>
        </w:rPr>
        <w:t>право</w:t>
      </w:r>
      <w:r w:rsidR="00EC45A3" w:rsidRPr="00BD35BE">
        <w:rPr>
          <w:rStyle w:val="HeaderChar"/>
          <w:rFonts w:ascii="Tahoma" w:hAnsi="Tahoma" w:cs="Tahoma"/>
          <w:lang w:val="sr-Cyrl-BA"/>
        </w:rPr>
        <w:t xml:space="preserve"> </w:t>
      </w:r>
      <w:r>
        <w:rPr>
          <w:rStyle w:val="HeaderChar"/>
          <w:rFonts w:ascii="Tahoma" w:hAnsi="Tahoma" w:cs="Tahoma"/>
          <w:lang w:val="sr-Cyrl-BA"/>
        </w:rPr>
        <w:t>да</w:t>
      </w:r>
      <w:r w:rsidR="00EC45A3" w:rsidRPr="00BD35BE">
        <w:rPr>
          <w:rStyle w:val="HeaderChar"/>
          <w:rFonts w:ascii="Tahoma" w:hAnsi="Tahoma" w:cs="Tahoma"/>
          <w:lang w:val="sr-Cyrl-BA"/>
        </w:rPr>
        <w:t xml:space="preserve"> </w:t>
      </w:r>
      <w:r>
        <w:rPr>
          <w:rStyle w:val="HeaderChar"/>
          <w:rFonts w:ascii="Tahoma" w:hAnsi="Tahoma" w:cs="Tahoma"/>
          <w:lang w:val="sr-Cyrl-BA"/>
        </w:rPr>
        <w:t>тражи</w:t>
      </w:r>
      <w:r w:rsidR="00EC45A3" w:rsidRPr="00BD35BE">
        <w:rPr>
          <w:rStyle w:val="HeaderChar"/>
          <w:rFonts w:ascii="Tahoma" w:hAnsi="Tahoma" w:cs="Tahoma"/>
          <w:lang w:val="sr-Cyrl-BA"/>
        </w:rPr>
        <w:t xml:space="preserve"> </w:t>
      </w:r>
      <w:r>
        <w:rPr>
          <w:rStyle w:val="HeaderChar"/>
          <w:rFonts w:ascii="Tahoma" w:hAnsi="Tahoma" w:cs="Tahoma"/>
          <w:lang w:val="sr-Cyrl-BA"/>
        </w:rPr>
        <w:t>заштит</w:t>
      </w:r>
      <w:r>
        <w:rPr>
          <w:rStyle w:val="HeaderChar"/>
          <w:rFonts w:ascii="Tahoma" w:hAnsi="Tahoma" w:cs="Tahoma"/>
          <w:lang w:val="sr-Latn-BA"/>
        </w:rPr>
        <w:t>у</w:t>
      </w:r>
      <w:r w:rsidR="00EC45A3" w:rsidRPr="00BD35BE">
        <w:rPr>
          <w:rStyle w:val="HeaderChar"/>
          <w:rFonts w:ascii="Tahoma" w:hAnsi="Tahoma" w:cs="Tahoma"/>
          <w:lang w:val="sr-Cyrl-BA"/>
        </w:rPr>
        <w:t xml:space="preserve"> </w:t>
      </w:r>
      <w:r>
        <w:rPr>
          <w:rStyle w:val="HeaderChar"/>
          <w:rFonts w:ascii="Tahoma" w:hAnsi="Tahoma" w:cs="Tahoma"/>
          <w:lang w:val="sr-Cyrl-BA"/>
        </w:rPr>
        <w:t>својих</w:t>
      </w:r>
      <w:r w:rsidR="00EC45A3" w:rsidRPr="00BD35BE">
        <w:rPr>
          <w:rStyle w:val="HeaderChar"/>
          <w:rFonts w:ascii="Tahoma" w:hAnsi="Tahoma" w:cs="Tahoma"/>
          <w:lang w:val="sr-Cyrl-BA"/>
        </w:rPr>
        <w:t xml:space="preserve"> </w:t>
      </w:r>
      <w:r>
        <w:rPr>
          <w:rStyle w:val="HeaderChar"/>
          <w:rFonts w:ascii="Tahoma" w:hAnsi="Tahoma" w:cs="Tahoma"/>
          <w:lang w:val="sr-Cyrl-BA"/>
        </w:rPr>
        <w:t>права</w:t>
      </w:r>
      <w:r w:rsidR="00EC45A3" w:rsidRPr="00BD35BE">
        <w:rPr>
          <w:rStyle w:val="HeaderChar"/>
          <w:rFonts w:ascii="Tahoma" w:hAnsi="Tahoma" w:cs="Tahoma"/>
          <w:lang w:val="sr-Cyrl-BA"/>
        </w:rPr>
        <w:t xml:space="preserve"> </w:t>
      </w:r>
      <w:r>
        <w:rPr>
          <w:rStyle w:val="HeaderChar"/>
          <w:rFonts w:ascii="Tahoma" w:hAnsi="Tahoma" w:cs="Tahoma"/>
          <w:lang w:val="sr-Cyrl-BA"/>
        </w:rPr>
        <w:t>пред</w:t>
      </w:r>
      <w:r w:rsidR="00EC45A3" w:rsidRPr="00BD35BE">
        <w:rPr>
          <w:rStyle w:val="HeaderChar"/>
          <w:rFonts w:ascii="Tahoma" w:hAnsi="Tahoma" w:cs="Tahoma"/>
          <w:lang w:val="sr-Cyrl-BA"/>
        </w:rPr>
        <w:t xml:space="preserve"> </w:t>
      </w:r>
      <w:r>
        <w:rPr>
          <w:rStyle w:val="HeaderChar"/>
          <w:rFonts w:ascii="Tahoma" w:hAnsi="Tahoma" w:cs="Tahoma"/>
          <w:lang w:val="sr-Cyrl-BA"/>
        </w:rPr>
        <w:t>надлежним</w:t>
      </w:r>
      <w:r w:rsidR="00EC45A3" w:rsidRPr="00BD35BE">
        <w:rPr>
          <w:rStyle w:val="HeaderChar"/>
          <w:rFonts w:ascii="Tahoma" w:hAnsi="Tahoma" w:cs="Tahoma"/>
          <w:lang w:val="sr-Cyrl-BA"/>
        </w:rPr>
        <w:t xml:space="preserve"> </w:t>
      </w:r>
      <w:r>
        <w:rPr>
          <w:rStyle w:val="HeaderChar"/>
          <w:rFonts w:ascii="Tahoma" w:hAnsi="Tahoma" w:cs="Tahoma"/>
          <w:lang w:val="sr-Cyrl-BA"/>
        </w:rPr>
        <w:t>органима</w:t>
      </w:r>
      <w:r w:rsidR="00EC45A3" w:rsidRPr="00BD35BE">
        <w:rPr>
          <w:rStyle w:val="HeaderChar"/>
          <w:rFonts w:ascii="Tahoma" w:hAnsi="Tahoma" w:cs="Tahoma"/>
          <w:lang w:val="sr-Cyrl-BA"/>
        </w:rPr>
        <w:t>.</w:t>
      </w:r>
      <w:r w:rsidR="00EC45A3" w:rsidRPr="00BD35BE">
        <w:rPr>
          <w:rStyle w:val="FootnoteReference"/>
          <w:rFonts w:ascii="Tahoma" w:hAnsi="Tahoma" w:cs="Tahoma"/>
          <w:lang w:val="sr-Cyrl-BA"/>
        </w:rPr>
        <w:footnoteReference w:id="34"/>
      </w:r>
      <w:r w:rsidR="00EC45A3" w:rsidRPr="00BD35BE">
        <w:rPr>
          <w:rStyle w:val="HeaderChar"/>
          <w:rFonts w:ascii="Tahoma" w:hAnsi="Tahoma" w:cs="Tahoma"/>
          <w:lang w:val="sr-Latn-BA"/>
        </w:rPr>
        <w:t xml:space="preserve"> </w:t>
      </w:r>
      <w:r>
        <w:rPr>
          <w:rFonts w:ascii="Tahoma" w:hAnsi="Tahoma" w:cs="Tahoma"/>
          <w:lang w:val="sr-Cyrl-BA"/>
        </w:rPr>
        <w:t>Такође</w:t>
      </w:r>
      <w:r w:rsidR="00EC45A3" w:rsidRPr="00BD35BE">
        <w:rPr>
          <w:rFonts w:ascii="Tahoma" w:hAnsi="Tahoma" w:cs="Tahoma"/>
          <w:lang w:val="sr-Cyrl-BA"/>
        </w:rPr>
        <w:t xml:space="preserve">, </w:t>
      </w:r>
      <w:r>
        <w:rPr>
          <w:rFonts w:ascii="Tahoma" w:hAnsi="Tahoma" w:cs="Tahoma"/>
          <w:lang w:val="sr-Cyrl-BA"/>
        </w:rPr>
        <w:t>орган</w:t>
      </w:r>
      <w:r w:rsidR="00EC45A3" w:rsidRPr="00BD35BE">
        <w:rPr>
          <w:rFonts w:ascii="Tahoma" w:hAnsi="Tahoma" w:cs="Tahoma"/>
          <w:lang w:val="sr-Cyrl-BA"/>
        </w:rPr>
        <w:t xml:space="preserve"> </w:t>
      </w:r>
      <w:r>
        <w:rPr>
          <w:rFonts w:ascii="Tahoma" w:hAnsi="Tahoma" w:cs="Tahoma"/>
          <w:lang w:val="sr-Cyrl-BA"/>
        </w:rPr>
        <w:t>старатељства</w:t>
      </w:r>
      <w:r w:rsidR="00EC45A3" w:rsidRPr="00BD35BE">
        <w:rPr>
          <w:rFonts w:ascii="Tahoma" w:hAnsi="Tahoma" w:cs="Tahoma"/>
          <w:lang w:val="sr-Cyrl-BA"/>
        </w:rPr>
        <w:t xml:space="preserve"> </w:t>
      </w:r>
      <w:r>
        <w:rPr>
          <w:rFonts w:ascii="Tahoma" w:hAnsi="Tahoma" w:cs="Tahoma"/>
          <w:lang w:val="sr-Cyrl-BA"/>
        </w:rPr>
        <w:t>дужан</w:t>
      </w:r>
      <w:r w:rsidR="00EC45A3" w:rsidRPr="00BD35BE">
        <w:rPr>
          <w:rFonts w:ascii="Tahoma" w:hAnsi="Tahoma" w:cs="Tahoma"/>
          <w:lang w:val="sr-Cyrl-BA"/>
        </w:rPr>
        <w:t xml:space="preserve"> </w:t>
      </w:r>
      <w:r>
        <w:rPr>
          <w:rFonts w:ascii="Tahoma" w:hAnsi="Tahoma" w:cs="Tahoma"/>
          <w:lang w:val="sr-Cyrl-BA"/>
        </w:rPr>
        <w:t>је</w:t>
      </w:r>
      <w:r w:rsidR="00EC45A3" w:rsidRPr="00BD35BE">
        <w:rPr>
          <w:rFonts w:ascii="Tahoma" w:hAnsi="Tahoma" w:cs="Tahoma"/>
          <w:lang w:val="sr-Cyrl-BA"/>
        </w:rPr>
        <w:t xml:space="preserve"> </w:t>
      </w:r>
      <w:r>
        <w:rPr>
          <w:rFonts w:ascii="Tahoma" w:hAnsi="Tahoma" w:cs="Tahoma"/>
          <w:lang w:val="sr-Cyrl-BA"/>
        </w:rPr>
        <w:t>да</w:t>
      </w:r>
      <w:r w:rsidR="00EC45A3" w:rsidRPr="00BD35BE">
        <w:rPr>
          <w:rFonts w:ascii="Tahoma" w:hAnsi="Tahoma" w:cs="Tahoma"/>
          <w:lang w:val="sr-Cyrl-BA"/>
        </w:rPr>
        <w:t xml:space="preserve"> </w:t>
      </w:r>
      <w:r>
        <w:rPr>
          <w:rFonts w:ascii="Tahoma" w:hAnsi="Tahoma" w:cs="Tahoma"/>
          <w:lang w:val="sr-Cyrl-BA"/>
        </w:rPr>
        <w:t>при</w:t>
      </w:r>
      <w:r w:rsidR="00EC45A3" w:rsidRPr="00BD35BE">
        <w:rPr>
          <w:rFonts w:ascii="Tahoma" w:hAnsi="Tahoma" w:cs="Tahoma"/>
          <w:lang w:val="sr-Cyrl-BA"/>
        </w:rPr>
        <w:t xml:space="preserve"> </w:t>
      </w:r>
      <w:r>
        <w:rPr>
          <w:rFonts w:ascii="Tahoma" w:hAnsi="Tahoma" w:cs="Tahoma"/>
          <w:lang w:val="sr-Cyrl-BA"/>
        </w:rPr>
        <w:t>избору</w:t>
      </w:r>
      <w:r w:rsidR="00EC45A3" w:rsidRPr="00BD35BE">
        <w:rPr>
          <w:rFonts w:ascii="Tahoma" w:hAnsi="Tahoma" w:cs="Tahoma"/>
          <w:lang w:val="sr-Cyrl-BA"/>
        </w:rPr>
        <w:t xml:space="preserve"> </w:t>
      </w:r>
      <w:r>
        <w:rPr>
          <w:rFonts w:ascii="Tahoma" w:hAnsi="Tahoma" w:cs="Tahoma"/>
          <w:lang w:val="sr-Cyrl-BA"/>
        </w:rPr>
        <w:t>одговарајуће</w:t>
      </w:r>
      <w:r w:rsidR="00EC45A3" w:rsidRPr="00BD35BE">
        <w:rPr>
          <w:rFonts w:ascii="Tahoma" w:hAnsi="Tahoma" w:cs="Tahoma"/>
          <w:lang w:val="sr-Cyrl-BA"/>
        </w:rPr>
        <w:t xml:space="preserve"> </w:t>
      </w:r>
      <w:r>
        <w:rPr>
          <w:rFonts w:ascii="Tahoma" w:hAnsi="Tahoma" w:cs="Tahoma"/>
          <w:lang w:val="sr-Cyrl-BA"/>
        </w:rPr>
        <w:t>мјере</w:t>
      </w:r>
      <w:r w:rsidR="00EC45A3" w:rsidRPr="00BD35BE">
        <w:rPr>
          <w:rFonts w:ascii="Tahoma" w:hAnsi="Tahoma" w:cs="Tahoma"/>
          <w:lang w:val="sr-Cyrl-BA"/>
        </w:rPr>
        <w:t xml:space="preserve"> </w:t>
      </w:r>
      <w:r>
        <w:rPr>
          <w:rFonts w:ascii="Tahoma" w:hAnsi="Tahoma" w:cs="Tahoma"/>
          <w:lang w:val="sr-Cyrl-BA"/>
        </w:rPr>
        <w:t>из</w:t>
      </w:r>
      <w:r w:rsidR="00EC45A3" w:rsidRPr="00BD35BE">
        <w:rPr>
          <w:rFonts w:ascii="Tahoma" w:hAnsi="Tahoma" w:cs="Tahoma"/>
          <w:lang w:val="sr-Cyrl-BA"/>
        </w:rPr>
        <w:t xml:space="preserve"> </w:t>
      </w:r>
      <w:r>
        <w:rPr>
          <w:rFonts w:ascii="Tahoma" w:hAnsi="Tahoma" w:cs="Tahoma"/>
          <w:lang w:val="sr-Cyrl-BA"/>
        </w:rPr>
        <w:t>своје</w:t>
      </w:r>
      <w:r w:rsidR="00EC45A3" w:rsidRPr="00BD35BE">
        <w:rPr>
          <w:rFonts w:ascii="Tahoma" w:hAnsi="Tahoma" w:cs="Tahoma"/>
          <w:lang w:val="sr-Cyrl-BA"/>
        </w:rPr>
        <w:t xml:space="preserve"> </w:t>
      </w:r>
      <w:r>
        <w:rPr>
          <w:rFonts w:ascii="Tahoma" w:hAnsi="Tahoma" w:cs="Tahoma"/>
          <w:lang w:val="sr-Cyrl-BA"/>
        </w:rPr>
        <w:t>надлежности</w:t>
      </w:r>
      <w:r w:rsidR="00EC45A3" w:rsidRPr="00BD35BE">
        <w:rPr>
          <w:rFonts w:ascii="Tahoma" w:hAnsi="Tahoma" w:cs="Tahoma"/>
          <w:lang w:val="sr-Cyrl-BA"/>
        </w:rPr>
        <w:t xml:space="preserve"> </w:t>
      </w:r>
      <w:r>
        <w:rPr>
          <w:rFonts w:ascii="Tahoma" w:hAnsi="Tahoma" w:cs="Tahoma"/>
          <w:lang w:val="sr-Cyrl-BA"/>
        </w:rPr>
        <w:t>узети</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обзир</w:t>
      </w:r>
      <w:r w:rsidR="00EC45A3" w:rsidRPr="00BD35BE">
        <w:rPr>
          <w:rFonts w:ascii="Tahoma" w:hAnsi="Tahoma" w:cs="Tahoma"/>
          <w:lang w:val="sr-Cyrl-BA"/>
        </w:rPr>
        <w:t xml:space="preserve"> </w:t>
      </w:r>
      <w:r>
        <w:rPr>
          <w:rFonts w:ascii="Tahoma" w:hAnsi="Tahoma" w:cs="Tahoma"/>
          <w:lang w:val="sr-Cyrl-BA"/>
        </w:rPr>
        <w:t>узраст</w:t>
      </w:r>
      <w:r w:rsidR="00EC45A3" w:rsidRPr="00BD35BE">
        <w:rPr>
          <w:rFonts w:ascii="Tahoma" w:hAnsi="Tahoma" w:cs="Tahoma"/>
          <w:lang w:val="sr-Cyrl-BA"/>
        </w:rPr>
        <w:t xml:space="preserve"> </w:t>
      </w:r>
      <w:r>
        <w:rPr>
          <w:rFonts w:ascii="Tahoma" w:hAnsi="Tahoma" w:cs="Tahoma"/>
          <w:lang w:val="sr-Cyrl-BA"/>
        </w:rPr>
        <w:t>дјетета</w:t>
      </w:r>
      <w:r w:rsidR="00EC45A3" w:rsidRPr="00BD35BE">
        <w:rPr>
          <w:rFonts w:ascii="Tahoma" w:hAnsi="Tahoma" w:cs="Tahoma"/>
          <w:lang w:val="sr-Cyrl-BA"/>
        </w:rPr>
        <w:t xml:space="preserve">, </w:t>
      </w:r>
      <w:r>
        <w:rPr>
          <w:rFonts w:ascii="Tahoma" w:hAnsi="Tahoma" w:cs="Tahoma"/>
          <w:lang w:val="sr-Cyrl-BA"/>
        </w:rPr>
        <w:t>његову</w:t>
      </w:r>
      <w:r w:rsidR="00EC45A3" w:rsidRPr="00BD35BE">
        <w:rPr>
          <w:rFonts w:ascii="Tahoma" w:hAnsi="Tahoma" w:cs="Tahoma"/>
          <w:lang w:val="sr-Cyrl-BA"/>
        </w:rPr>
        <w:t xml:space="preserve"> </w:t>
      </w:r>
      <w:r>
        <w:rPr>
          <w:rFonts w:ascii="Tahoma" w:hAnsi="Tahoma" w:cs="Tahoma"/>
          <w:lang w:val="sr-Cyrl-BA"/>
        </w:rPr>
        <w:t>психофизичку</w:t>
      </w:r>
      <w:r w:rsidR="00EC45A3" w:rsidRPr="00BD35BE">
        <w:rPr>
          <w:rFonts w:ascii="Tahoma" w:hAnsi="Tahoma" w:cs="Tahoma"/>
          <w:lang w:val="sr-Cyrl-BA"/>
        </w:rPr>
        <w:t xml:space="preserve"> </w:t>
      </w:r>
      <w:r>
        <w:rPr>
          <w:rFonts w:ascii="Tahoma" w:hAnsi="Tahoma" w:cs="Tahoma"/>
          <w:lang w:val="sr-Cyrl-BA"/>
        </w:rPr>
        <w:t>развијеност</w:t>
      </w:r>
      <w:r w:rsidR="00EC45A3" w:rsidRPr="00BD35BE">
        <w:rPr>
          <w:rFonts w:ascii="Tahoma" w:hAnsi="Tahoma" w:cs="Tahoma"/>
          <w:lang w:val="sr-Cyrl-BA"/>
        </w:rPr>
        <w:t xml:space="preserve">, </w:t>
      </w:r>
      <w:r>
        <w:rPr>
          <w:rFonts w:ascii="Tahoma" w:hAnsi="Tahoma" w:cs="Tahoma"/>
          <w:lang w:val="sr-Cyrl-BA"/>
        </w:rPr>
        <w:t>психичка</w:t>
      </w:r>
      <w:r w:rsidR="00EC45A3" w:rsidRPr="00BD35BE">
        <w:rPr>
          <w:rFonts w:ascii="Tahoma" w:hAnsi="Tahoma" w:cs="Tahoma"/>
          <w:lang w:val="sr-Cyrl-BA"/>
        </w:rPr>
        <w:t xml:space="preserve"> </w:t>
      </w:r>
      <w:r>
        <w:rPr>
          <w:rFonts w:ascii="Tahoma" w:hAnsi="Tahoma" w:cs="Tahoma"/>
          <w:lang w:val="sr-Cyrl-BA"/>
        </w:rPr>
        <w:t>својства</w:t>
      </w:r>
      <w:r w:rsidR="00EC45A3" w:rsidRPr="00BD35BE">
        <w:rPr>
          <w:rFonts w:ascii="Tahoma" w:hAnsi="Tahoma" w:cs="Tahoma"/>
          <w:lang w:val="sr-Cyrl-BA"/>
        </w:rPr>
        <w:t xml:space="preserve">, </w:t>
      </w:r>
      <w:r>
        <w:rPr>
          <w:rFonts w:ascii="Tahoma" w:hAnsi="Tahoma" w:cs="Tahoma"/>
          <w:lang w:val="sr-Cyrl-BA"/>
        </w:rPr>
        <w:t>склоности</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навике</w:t>
      </w:r>
      <w:r w:rsidR="00EC45A3" w:rsidRPr="00BD35BE">
        <w:rPr>
          <w:rFonts w:ascii="Tahoma" w:hAnsi="Tahoma" w:cs="Tahoma"/>
          <w:lang w:val="sr-Cyrl-BA"/>
        </w:rPr>
        <w:t xml:space="preserve">, </w:t>
      </w:r>
      <w:r>
        <w:rPr>
          <w:rFonts w:ascii="Tahoma" w:hAnsi="Tahoma" w:cs="Tahoma"/>
          <w:lang w:val="sr-Cyrl-BA"/>
        </w:rPr>
        <w:t>дотадашње</w:t>
      </w:r>
      <w:r w:rsidR="00EC45A3" w:rsidRPr="00BD35BE">
        <w:rPr>
          <w:rFonts w:ascii="Tahoma" w:hAnsi="Tahoma" w:cs="Tahoma"/>
          <w:lang w:val="sr-Cyrl-BA"/>
        </w:rPr>
        <w:t xml:space="preserve"> </w:t>
      </w:r>
      <w:r>
        <w:rPr>
          <w:rFonts w:ascii="Tahoma" w:hAnsi="Tahoma" w:cs="Tahoma"/>
          <w:lang w:val="sr-Cyrl-BA"/>
        </w:rPr>
        <w:t>васпитање</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одгајање</w:t>
      </w:r>
      <w:r w:rsidR="00EC45A3" w:rsidRPr="00BD35BE">
        <w:rPr>
          <w:rFonts w:ascii="Tahoma" w:hAnsi="Tahoma" w:cs="Tahoma"/>
          <w:lang w:val="sr-Cyrl-BA"/>
        </w:rPr>
        <w:t xml:space="preserve">, </w:t>
      </w:r>
      <w:r>
        <w:rPr>
          <w:rFonts w:ascii="Tahoma" w:hAnsi="Tahoma" w:cs="Tahoma"/>
          <w:lang w:val="sr-Cyrl-BA"/>
        </w:rPr>
        <w:t>породичне</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социјалне</w:t>
      </w:r>
      <w:r w:rsidR="00EC45A3" w:rsidRPr="00BD35BE">
        <w:rPr>
          <w:rFonts w:ascii="Tahoma" w:hAnsi="Tahoma" w:cs="Tahoma"/>
          <w:lang w:val="sr-Cyrl-BA"/>
        </w:rPr>
        <w:t xml:space="preserve"> </w:t>
      </w:r>
      <w:r>
        <w:rPr>
          <w:rFonts w:ascii="Tahoma" w:hAnsi="Tahoma" w:cs="Tahoma"/>
          <w:lang w:val="sr-Cyrl-BA"/>
        </w:rPr>
        <w:t>услове</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којима</w:t>
      </w:r>
      <w:r w:rsidR="00EC45A3" w:rsidRPr="00BD35BE">
        <w:rPr>
          <w:rFonts w:ascii="Tahoma" w:hAnsi="Tahoma" w:cs="Tahoma"/>
          <w:lang w:val="sr-Cyrl-BA"/>
        </w:rPr>
        <w:t xml:space="preserve"> </w:t>
      </w:r>
      <w:r>
        <w:rPr>
          <w:rFonts w:ascii="Tahoma" w:hAnsi="Tahoma" w:cs="Tahoma"/>
          <w:lang w:val="sr-Cyrl-BA"/>
        </w:rPr>
        <w:t>је</w:t>
      </w:r>
      <w:r w:rsidR="00EC45A3" w:rsidRPr="00BD35BE">
        <w:rPr>
          <w:rFonts w:ascii="Tahoma" w:hAnsi="Tahoma" w:cs="Tahoma"/>
          <w:lang w:val="sr-Cyrl-BA"/>
        </w:rPr>
        <w:t xml:space="preserve"> </w:t>
      </w:r>
      <w:r>
        <w:rPr>
          <w:rFonts w:ascii="Tahoma" w:hAnsi="Tahoma" w:cs="Tahoma"/>
          <w:lang w:val="sr-Cyrl-BA"/>
        </w:rPr>
        <w:t>живио</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друге</w:t>
      </w:r>
      <w:r w:rsidR="00EC45A3" w:rsidRPr="00BD35BE">
        <w:rPr>
          <w:rFonts w:ascii="Tahoma" w:hAnsi="Tahoma" w:cs="Tahoma"/>
          <w:lang w:val="sr-Cyrl-BA"/>
        </w:rPr>
        <w:t xml:space="preserve"> </w:t>
      </w:r>
      <w:r>
        <w:rPr>
          <w:rFonts w:ascii="Tahoma" w:hAnsi="Tahoma" w:cs="Tahoma"/>
          <w:lang w:val="sr-Cyrl-BA"/>
        </w:rPr>
        <w:t>релевантне</w:t>
      </w:r>
      <w:r w:rsidR="00EC45A3" w:rsidRPr="00BD35BE">
        <w:rPr>
          <w:rFonts w:ascii="Tahoma" w:hAnsi="Tahoma" w:cs="Tahoma"/>
          <w:lang w:val="sr-Cyrl-BA"/>
        </w:rPr>
        <w:t xml:space="preserve"> </w:t>
      </w:r>
      <w:r>
        <w:rPr>
          <w:rFonts w:ascii="Tahoma" w:hAnsi="Tahoma" w:cs="Tahoma"/>
          <w:lang w:val="sr-Cyrl-BA"/>
        </w:rPr>
        <w:t>околности</w:t>
      </w:r>
      <w:r w:rsidR="00EC45A3" w:rsidRPr="00BD35BE">
        <w:rPr>
          <w:rFonts w:ascii="Tahoma" w:hAnsi="Tahoma" w:cs="Tahoma"/>
          <w:lang w:val="sr-Cyrl-BA"/>
        </w:rPr>
        <w:t>.</w:t>
      </w:r>
      <w:r w:rsidR="00EC45A3" w:rsidRPr="00BD35BE">
        <w:rPr>
          <w:rFonts w:ascii="Tahoma" w:hAnsi="Tahoma" w:cs="Tahoma"/>
          <w:lang w:val="sr-Latn-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том</w:t>
      </w:r>
      <w:r w:rsidR="00EC45A3" w:rsidRPr="00BD35BE">
        <w:rPr>
          <w:rFonts w:ascii="Tahoma" w:hAnsi="Tahoma" w:cs="Tahoma"/>
          <w:lang w:val="sr-Cyrl-BA"/>
        </w:rPr>
        <w:t xml:space="preserve"> </w:t>
      </w:r>
      <w:r>
        <w:rPr>
          <w:rFonts w:ascii="Tahoma" w:hAnsi="Tahoma" w:cs="Tahoma"/>
          <w:lang w:val="sr-Cyrl-BA"/>
        </w:rPr>
        <w:t>смислу</w:t>
      </w:r>
      <w:r w:rsidR="00EC45A3" w:rsidRPr="00BD35BE">
        <w:rPr>
          <w:rFonts w:ascii="Tahoma" w:hAnsi="Tahoma" w:cs="Tahoma"/>
          <w:lang w:val="sr-Cyrl-BA"/>
        </w:rPr>
        <w:t xml:space="preserve">, </w:t>
      </w:r>
      <w:r>
        <w:rPr>
          <w:rFonts w:ascii="Tahoma" w:hAnsi="Tahoma" w:cs="Tahoma"/>
          <w:lang w:val="sr-Cyrl-BA"/>
        </w:rPr>
        <w:t>орган</w:t>
      </w:r>
      <w:r w:rsidR="00EC45A3" w:rsidRPr="00BD35BE">
        <w:rPr>
          <w:rFonts w:ascii="Tahoma" w:hAnsi="Tahoma" w:cs="Tahoma"/>
          <w:lang w:val="sr-Cyrl-BA"/>
        </w:rPr>
        <w:t xml:space="preserve"> </w:t>
      </w:r>
      <w:r>
        <w:rPr>
          <w:rFonts w:ascii="Tahoma" w:hAnsi="Tahoma" w:cs="Tahoma"/>
          <w:lang w:val="sr-Cyrl-BA"/>
        </w:rPr>
        <w:t>старатељства</w:t>
      </w:r>
      <w:r w:rsidR="00EC45A3" w:rsidRPr="00BD35BE">
        <w:rPr>
          <w:rFonts w:ascii="Tahoma" w:hAnsi="Tahoma" w:cs="Tahoma"/>
          <w:lang w:val="sr-Cyrl-BA"/>
        </w:rPr>
        <w:t xml:space="preserve"> </w:t>
      </w:r>
      <w:r>
        <w:rPr>
          <w:rFonts w:ascii="Tahoma" w:hAnsi="Tahoma" w:cs="Tahoma"/>
          <w:lang w:val="sr-Cyrl-BA"/>
        </w:rPr>
        <w:t>је</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обавези</w:t>
      </w:r>
      <w:r w:rsidR="00EC45A3" w:rsidRPr="00BD35BE">
        <w:rPr>
          <w:rFonts w:ascii="Tahoma" w:hAnsi="Tahoma" w:cs="Tahoma"/>
          <w:lang w:val="sr-Cyrl-BA"/>
        </w:rPr>
        <w:t xml:space="preserve"> </w:t>
      </w:r>
      <w:r>
        <w:rPr>
          <w:rFonts w:ascii="Tahoma" w:hAnsi="Tahoma" w:cs="Tahoma"/>
          <w:lang w:val="sr-Cyrl-BA"/>
        </w:rPr>
        <w:t>руководити</w:t>
      </w:r>
      <w:r w:rsidR="00EC45A3" w:rsidRPr="00BD35BE">
        <w:rPr>
          <w:rFonts w:ascii="Tahoma" w:hAnsi="Tahoma" w:cs="Tahoma"/>
          <w:lang w:val="sr-Cyrl-BA"/>
        </w:rPr>
        <w:t xml:space="preserve"> </w:t>
      </w:r>
      <w:r>
        <w:rPr>
          <w:rFonts w:ascii="Tahoma" w:hAnsi="Tahoma" w:cs="Tahoma"/>
          <w:lang w:val="sr-Cyrl-BA"/>
        </w:rPr>
        <w:t>се</w:t>
      </w:r>
      <w:r w:rsidR="00EC45A3" w:rsidRPr="00BD35BE">
        <w:rPr>
          <w:rFonts w:ascii="Tahoma" w:hAnsi="Tahoma" w:cs="Tahoma"/>
          <w:lang w:val="sr-Cyrl-BA"/>
        </w:rPr>
        <w:t xml:space="preserve"> </w:t>
      </w:r>
      <w:r>
        <w:rPr>
          <w:rFonts w:ascii="Tahoma" w:hAnsi="Tahoma" w:cs="Tahoma"/>
          <w:lang w:val="sr-Cyrl-BA"/>
        </w:rPr>
        <w:t>принципом</w:t>
      </w:r>
      <w:r w:rsidR="00EC45A3" w:rsidRPr="00BD35BE">
        <w:rPr>
          <w:rFonts w:ascii="Tahoma" w:hAnsi="Tahoma" w:cs="Tahoma"/>
          <w:lang w:val="sr-Cyrl-BA"/>
        </w:rPr>
        <w:t xml:space="preserve"> </w:t>
      </w:r>
      <w:r>
        <w:rPr>
          <w:rFonts w:ascii="Tahoma" w:hAnsi="Tahoma" w:cs="Tahoma"/>
          <w:lang w:val="sr-Cyrl-BA"/>
        </w:rPr>
        <w:t>најмањег</w:t>
      </w:r>
      <w:r w:rsidR="00EC45A3" w:rsidRPr="00BD35BE">
        <w:rPr>
          <w:rFonts w:ascii="Tahoma" w:hAnsi="Tahoma" w:cs="Tahoma"/>
          <w:lang w:val="sr-Cyrl-BA"/>
        </w:rPr>
        <w:t xml:space="preserve"> </w:t>
      </w:r>
      <w:r>
        <w:rPr>
          <w:rFonts w:ascii="Tahoma" w:hAnsi="Tahoma" w:cs="Tahoma"/>
          <w:lang w:val="sr-Cyrl-BA"/>
        </w:rPr>
        <w:t>посезања</w:t>
      </w:r>
      <w:r w:rsidR="00EC45A3" w:rsidRPr="00BD35BE">
        <w:rPr>
          <w:rStyle w:val="FootnoteReference"/>
          <w:rFonts w:ascii="Tahoma" w:hAnsi="Tahoma" w:cs="Tahoma"/>
          <w:lang w:val="sr-Cyrl-BA"/>
        </w:rPr>
        <w:footnoteReference w:id="35"/>
      </w:r>
      <w:r w:rsidR="00EC45A3" w:rsidRPr="00BD35BE">
        <w:rPr>
          <w:rFonts w:ascii="Tahoma" w:hAnsi="Tahoma" w:cs="Tahoma"/>
          <w:lang w:val="sr-Cyrl-BA"/>
        </w:rPr>
        <w:t xml:space="preserve"> </w:t>
      </w:r>
      <w:r>
        <w:rPr>
          <w:rFonts w:ascii="Tahoma" w:hAnsi="Tahoma" w:cs="Tahoma"/>
          <w:lang w:val="sr-Cyrl-BA"/>
        </w:rPr>
        <w:t>примјењујући</w:t>
      </w:r>
      <w:r w:rsidR="00EC45A3" w:rsidRPr="00BD35BE">
        <w:rPr>
          <w:rFonts w:ascii="Tahoma" w:hAnsi="Tahoma" w:cs="Tahoma"/>
          <w:lang w:val="sr-Cyrl-BA"/>
        </w:rPr>
        <w:t xml:space="preserve"> </w:t>
      </w:r>
      <w:r>
        <w:rPr>
          <w:rFonts w:ascii="Tahoma" w:hAnsi="Tahoma" w:cs="Tahoma"/>
          <w:lang w:val="sr-Cyrl-BA"/>
        </w:rPr>
        <w:t>оне</w:t>
      </w:r>
      <w:r w:rsidR="00EC45A3" w:rsidRPr="00BD35BE">
        <w:rPr>
          <w:rFonts w:ascii="Tahoma" w:hAnsi="Tahoma" w:cs="Tahoma"/>
          <w:lang w:val="sr-Cyrl-BA"/>
        </w:rPr>
        <w:t xml:space="preserve"> </w:t>
      </w:r>
      <w:r>
        <w:rPr>
          <w:rFonts w:ascii="Tahoma" w:hAnsi="Tahoma" w:cs="Tahoma"/>
          <w:lang w:val="sr-Cyrl-BA"/>
        </w:rPr>
        <w:t>мјере</w:t>
      </w:r>
      <w:r w:rsidR="00EC45A3" w:rsidRPr="00BD35BE">
        <w:rPr>
          <w:rFonts w:ascii="Tahoma" w:hAnsi="Tahoma" w:cs="Tahoma"/>
          <w:lang w:val="sr-Cyrl-BA"/>
        </w:rPr>
        <w:t xml:space="preserve"> </w:t>
      </w:r>
      <w:r>
        <w:rPr>
          <w:rFonts w:ascii="Tahoma" w:hAnsi="Tahoma" w:cs="Tahoma"/>
          <w:lang w:val="sr-Cyrl-BA"/>
        </w:rPr>
        <w:t>које</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најмањој</w:t>
      </w:r>
      <w:r w:rsidR="00EC45A3" w:rsidRPr="00BD35BE">
        <w:rPr>
          <w:rFonts w:ascii="Tahoma" w:hAnsi="Tahoma" w:cs="Tahoma"/>
          <w:lang w:val="sr-Cyrl-BA"/>
        </w:rPr>
        <w:t xml:space="preserve"> </w:t>
      </w:r>
      <w:r>
        <w:rPr>
          <w:rFonts w:ascii="Tahoma" w:hAnsi="Tahoma" w:cs="Tahoma"/>
          <w:lang w:val="sr-Cyrl-BA"/>
        </w:rPr>
        <w:t>мјеру</w:t>
      </w:r>
      <w:r w:rsidR="00EC45A3" w:rsidRPr="00BD35BE">
        <w:rPr>
          <w:rFonts w:ascii="Tahoma" w:hAnsi="Tahoma" w:cs="Tahoma"/>
          <w:lang w:val="sr-Cyrl-BA"/>
        </w:rPr>
        <w:t xml:space="preserve"> </w:t>
      </w:r>
      <w:r>
        <w:rPr>
          <w:rFonts w:ascii="Tahoma" w:hAnsi="Tahoma" w:cs="Tahoma"/>
          <w:lang w:val="sr-Cyrl-BA"/>
        </w:rPr>
        <w:t>нарушавају</w:t>
      </w:r>
      <w:r w:rsidR="00EC45A3" w:rsidRPr="00BD35BE">
        <w:rPr>
          <w:rFonts w:ascii="Tahoma" w:hAnsi="Tahoma" w:cs="Tahoma"/>
          <w:lang w:val="sr-Cyrl-BA"/>
        </w:rPr>
        <w:t xml:space="preserve"> </w:t>
      </w:r>
      <w:r>
        <w:rPr>
          <w:rFonts w:ascii="Tahoma" w:hAnsi="Tahoma" w:cs="Tahoma"/>
          <w:lang w:val="sr-Cyrl-BA"/>
        </w:rPr>
        <w:t>интегритет</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аутономију</w:t>
      </w:r>
      <w:r w:rsidR="00EC45A3" w:rsidRPr="00BD35BE">
        <w:rPr>
          <w:rFonts w:ascii="Tahoma" w:hAnsi="Tahoma" w:cs="Tahoma"/>
          <w:lang w:val="sr-Cyrl-BA"/>
        </w:rPr>
        <w:t xml:space="preserve"> </w:t>
      </w:r>
      <w:r>
        <w:rPr>
          <w:rFonts w:ascii="Tahoma" w:hAnsi="Tahoma" w:cs="Tahoma"/>
          <w:lang w:val="sr-Cyrl-BA"/>
        </w:rPr>
        <w:t>породице</w:t>
      </w:r>
      <w:r w:rsidR="00EC45A3" w:rsidRPr="00BD35BE">
        <w:rPr>
          <w:rFonts w:ascii="Tahoma" w:hAnsi="Tahoma" w:cs="Tahoma"/>
          <w:lang w:val="sr-Cyrl-BA"/>
        </w:rPr>
        <w:t xml:space="preserve">, </w:t>
      </w:r>
      <w:r>
        <w:rPr>
          <w:rFonts w:ascii="Tahoma" w:hAnsi="Tahoma" w:cs="Tahoma"/>
          <w:lang w:val="sr-Cyrl-BA"/>
        </w:rPr>
        <w:t>односно</w:t>
      </w:r>
      <w:r w:rsidR="00EC45A3" w:rsidRPr="00BD35BE">
        <w:rPr>
          <w:rFonts w:ascii="Tahoma" w:hAnsi="Tahoma" w:cs="Tahoma"/>
          <w:lang w:val="sr-Cyrl-BA"/>
        </w:rPr>
        <w:t xml:space="preserve"> </w:t>
      </w:r>
      <w:r>
        <w:rPr>
          <w:rFonts w:ascii="Tahoma" w:hAnsi="Tahoma" w:cs="Tahoma"/>
          <w:lang w:val="sr-Cyrl-BA"/>
        </w:rPr>
        <w:t>крећући</w:t>
      </w:r>
      <w:r w:rsidR="00EC45A3" w:rsidRPr="00BD35BE">
        <w:rPr>
          <w:rFonts w:ascii="Tahoma" w:hAnsi="Tahoma" w:cs="Tahoma"/>
          <w:lang w:val="sr-Cyrl-BA"/>
        </w:rPr>
        <w:t xml:space="preserve"> </w:t>
      </w:r>
      <w:r>
        <w:rPr>
          <w:rFonts w:ascii="Tahoma" w:hAnsi="Tahoma" w:cs="Tahoma"/>
          <w:lang w:val="sr-Cyrl-BA"/>
        </w:rPr>
        <w:t>се</w:t>
      </w:r>
      <w:r w:rsidR="00EC45A3" w:rsidRPr="00BD35BE">
        <w:rPr>
          <w:rFonts w:ascii="Tahoma" w:hAnsi="Tahoma" w:cs="Tahoma"/>
          <w:lang w:val="sr-Cyrl-BA"/>
        </w:rPr>
        <w:t xml:space="preserve"> </w:t>
      </w:r>
      <w:r>
        <w:rPr>
          <w:rFonts w:ascii="Tahoma" w:hAnsi="Tahoma" w:cs="Tahoma"/>
          <w:lang w:val="sr-Cyrl-BA"/>
        </w:rPr>
        <w:t>од</w:t>
      </w:r>
      <w:r w:rsidR="00EC45A3" w:rsidRPr="00BD35BE">
        <w:rPr>
          <w:rFonts w:ascii="Tahoma" w:hAnsi="Tahoma" w:cs="Tahoma"/>
          <w:lang w:val="sr-Cyrl-BA"/>
        </w:rPr>
        <w:t xml:space="preserve"> </w:t>
      </w:r>
      <w:r>
        <w:rPr>
          <w:rFonts w:ascii="Tahoma" w:hAnsi="Tahoma" w:cs="Tahoma"/>
          <w:lang w:val="sr-Cyrl-BA"/>
        </w:rPr>
        <w:t>блаже</w:t>
      </w:r>
      <w:r w:rsidR="00EC45A3" w:rsidRPr="00BD35BE">
        <w:rPr>
          <w:rFonts w:ascii="Tahoma" w:hAnsi="Tahoma" w:cs="Tahoma"/>
          <w:lang w:val="sr-Cyrl-BA"/>
        </w:rPr>
        <w:t xml:space="preserve"> </w:t>
      </w:r>
      <w:r>
        <w:rPr>
          <w:rFonts w:ascii="Tahoma" w:hAnsi="Tahoma" w:cs="Tahoma"/>
          <w:lang w:val="sr-Cyrl-BA"/>
        </w:rPr>
        <w:t>мјере</w:t>
      </w:r>
      <w:r w:rsidR="00EC45A3" w:rsidRPr="00BD35BE">
        <w:rPr>
          <w:rFonts w:ascii="Tahoma" w:hAnsi="Tahoma" w:cs="Tahoma"/>
          <w:lang w:val="sr-Cyrl-BA"/>
        </w:rPr>
        <w:t xml:space="preserve"> </w:t>
      </w:r>
      <w:r>
        <w:rPr>
          <w:rFonts w:ascii="Tahoma" w:hAnsi="Tahoma" w:cs="Tahoma"/>
          <w:lang w:val="sr-Cyrl-BA"/>
        </w:rPr>
        <w:t>ка</w:t>
      </w:r>
      <w:r w:rsidR="00EC45A3" w:rsidRPr="00BD35BE">
        <w:rPr>
          <w:rFonts w:ascii="Tahoma" w:hAnsi="Tahoma" w:cs="Tahoma"/>
          <w:lang w:val="sr-Cyrl-BA"/>
        </w:rPr>
        <w:t xml:space="preserve"> </w:t>
      </w:r>
      <w:r>
        <w:rPr>
          <w:rFonts w:ascii="Tahoma" w:hAnsi="Tahoma" w:cs="Tahoma"/>
          <w:lang w:val="sr-Cyrl-BA"/>
        </w:rPr>
        <w:t>строжијој</w:t>
      </w:r>
      <w:r w:rsidR="00EC45A3" w:rsidRPr="00BD35BE">
        <w:rPr>
          <w:rFonts w:ascii="Tahoma" w:hAnsi="Tahoma" w:cs="Tahoma"/>
          <w:lang w:val="sr-Cyrl-BA"/>
        </w:rPr>
        <w:t xml:space="preserve"> </w:t>
      </w:r>
      <w:r>
        <w:rPr>
          <w:rFonts w:ascii="Tahoma" w:hAnsi="Tahoma" w:cs="Tahoma"/>
          <w:lang w:val="sr-Cyrl-BA"/>
        </w:rPr>
        <w:t>мјери</w:t>
      </w:r>
      <w:r w:rsidR="00EC45A3" w:rsidRPr="00BD35BE">
        <w:rPr>
          <w:rFonts w:ascii="Tahoma" w:hAnsi="Tahoma" w:cs="Tahoma"/>
          <w:lang w:val="sr-Cyrl-BA"/>
        </w:rPr>
        <w:t xml:space="preserve">. </w:t>
      </w:r>
    </w:p>
    <w:p w14:paraId="103EDC53" w14:textId="77777777" w:rsidR="00EC45A3" w:rsidRPr="00BD35BE" w:rsidRDefault="00EC45A3" w:rsidP="00EC45A3">
      <w:pPr>
        <w:pStyle w:val="NoSpacing"/>
        <w:jc w:val="both"/>
        <w:rPr>
          <w:rFonts w:ascii="Tahoma" w:hAnsi="Tahoma" w:cs="Tahoma"/>
          <w:lang w:val="sr-Cyrl-BA"/>
        </w:rPr>
      </w:pPr>
    </w:p>
    <w:p w14:paraId="56971ED6" w14:textId="206F8265" w:rsidR="00EC45A3" w:rsidRPr="00BD35BE" w:rsidRDefault="00707CAB" w:rsidP="00EC45A3">
      <w:pPr>
        <w:pStyle w:val="NoSpacing"/>
        <w:jc w:val="both"/>
        <w:rPr>
          <w:rFonts w:ascii="Tahoma" w:hAnsi="Tahoma" w:cs="Tahoma"/>
          <w:lang w:val="sr-Cyrl-BA"/>
        </w:rPr>
      </w:pPr>
      <w:r>
        <w:rPr>
          <w:rFonts w:ascii="Tahoma" w:hAnsi="Tahoma" w:cs="Tahoma"/>
          <w:lang w:val="sr-Cyrl-BA"/>
        </w:rPr>
        <w:t>Закон</w:t>
      </w:r>
      <w:r w:rsidR="00EC45A3" w:rsidRPr="00BD35BE">
        <w:rPr>
          <w:rFonts w:ascii="Tahoma" w:hAnsi="Tahoma" w:cs="Tahoma"/>
          <w:lang w:val="sr-Cyrl-BA"/>
        </w:rPr>
        <w:t xml:space="preserve"> </w:t>
      </w:r>
      <w:r>
        <w:rPr>
          <w:rFonts w:ascii="Tahoma" w:hAnsi="Tahoma" w:cs="Tahoma"/>
          <w:lang w:val="sr-Cyrl-BA"/>
        </w:rPr>
        <w:t>о</w:t>
      </w:r>
      <w:r w:rsidR="00EC45A3" w:rsidRPr="00BD35BE">
        <w:rPr>
          <w:rFonts w:ascii="Tahoma" w:hAnsi="Tahoma" w:cs="Tahoma"/>
          <w:lang w:val="sr-Cyrl-BA"/>
        </w:rPr>
        <w:t xml:space="preserve"> </w:t>
      </w:r>
      <w:r>
        <w:rPr>
          <w:rFonts w:ascii="Tahoma" w:hAnsi="Tahoma" w:cs="Tahoma"/>
          <w:lang w:val="sr-Cyrl-BA"/>
        </w:rPr>
        <w:t>социјалној</w:t>
      </w:r>
      <w:r w:rsidR="00EC45A3" w:rsidRPr="00BD35BE">
        <w:rPr>
          <w:rFonts w:ascii="Tahoma" w:hAnsi="Tahoma" w:cs="Tahoma"/>
          <w:lang w:val="sr-Cyrl-BA"/>
        </w:rPr>
        <w:t xml:space="preserve"> </w:t>
      </w:r>
      <w:r>
        <w:rPr>
          <w:rFonts w:ascii="Tahoma" w:hAnsi="Tahoma" w:cs="Tahoma"/>
          <w:lang w:val="sr-Cyrl-BA"/>
        </w:rPr>
        <w:t>заштити</w:t>
      </w:r>
      <w:r w:rsidR="00EC45A3" w:rsidRPr="00BD35BE">
        <w:rPr>
          <w:rFonts w:ascii="Tahoma" w:hAnsi="Tahoma" w:cs="Tahoma"/>
          <w:lang w:val="sr-Cyrl-BA"/>
        </w:rPr>
        <w:t xml:space="preserve"> </w:t>
      </w:r>
      <w:r>
        <w:rPr>
          <w:rFonts w:ascii="Tahoma" w:hAnsi="Tahoma" w:cs="Tahoma"/>
          <w:lang w:val="sr-Cyrl-BA"/>
        </w:rPr>
        <w:t>Републике</w:t>
      </w:r>
      <w:r w:rsidR="00EC45A3" w:rsidRPr="00BD35BE">
        <w:rPr>
          <w:rFonts w:ascii="Tahoma" w:hAnsi="Tahoma" w:cs="Tahoma"/>
          <w:lang w:val="sr-Cyrl-BA"/>
        </w:rPr>
        <w:t xml:space="preserve"> </w:t>
      </w:r>
      <w:r>
        <w:rPr>
          <w:rFonts w:ascii="Tahoma" w:hAnsi="Tahoma" w:cs="Tahoma"/>
          <w:lang w:val="sr-Cyrl-BA"/>
        </w:rPr>
        <w:t>Српске</w:t>
      </w:r>
      <w:r w:rsidR="00EC45A3" w:rsidRPr="00BD35BE">
        <w:rPr>
          <w:rFonts w:ascii="Tahoma" w:hAnsi="Tahoma" w:cs="Tahoma"/>
          <w:lang w:val="sr-Cyrl-BA"/>
        </w:rPr>
        <w:t xml:space="preserve"> </w:t>
      </w:r>
      <w:r>
        <w:rPr>
          <w:rFonts w:ascii="Tahoma" w:hAnsi="Tahoma" w:cs="Tahoma"/>
          <w:lang w:val="sr-Cyrl-BA"/>
        </w:rPr>
        <w:t>прописује</w:t>
      </w:r>
      <w:r w:rsidR="00EC45A3" w:rsidRPr="00BD35BE">
        <w:rPr>
          <w:rFonts w:ascii="Tahoma" w:hAnsi="Tahoma" w:cs="Tahoma"/>
          <w:lang w:val="sr-Cyrl-BA"/>
        </w:rPr>
        <w:t xml:space="preserve"> </w:t>
      </w:r>
      <w:r>
        <w:rPr>
          <w:rFonts w:ascii="Tahoma" w:hAnsi="Tahoma" w:cs="Tahoma"/>
          <w:lang w:val="sr-Cyrl-BA"/>
        </w:rPr>
        <w:t>да</w:t>
      </w:r>
      <w:r w:rsidR="00EC45A3" w:rsidRPr="00BD35BE">
        <w:rPr>
          <w:rFonts w:ascii="Tahoma" w:hAnsi="Tahoma" w:cs="Tahoma"/>
          <w:lang w:val="sr-Cyrl-BA"/>
        </w:rPr>
        <w:t xml:space="preserve"> </w:t>
      </w:r>
      <w:r>
        <w:rPr>
          <w:rFonts w:ascii="Tahoma" w:hAnsi="Tahoma" w:cs="Tahoma"/>
          <w:lang w:val="sr-Cyrl-BA"/>
        </w:rPr>
        <w:t>су</w:t>
      </w:r>
      <w:r w:rsidR="00EC45A3" w:rsidRPr="00BD35BE">
        <w:rPr>
          <w:rFonts w:ascii="Tahoma" w:hAnsi="Tahoma" w:cs="Tahoma"/>
          <w:lang w:val="sr-Cyrl-BA"/>
        </w:rPr>
        <w:t xml:space="preserve"> </w:t>
      </w:r>
      <w:r>
        <w:rPr>
          <w:rFonts w:ascii="Tahoma" w:hAnsi="Tahoma" w:cs="Tahoma"/>
          <w:lang w:val="sr-Cyrl-BA"/>
        </w:rPr>
        <w:t>физичка</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правна</w:t>
      </w:r>
      <w:r w:rsidR="00EC45A3" w:rsidRPr="00BD35BE">
        <w:rPr>
          <w:rFonts w:ascii="Tahoma" w:hAnsi="Tahoma" w:cs="Tahoma"/>
          <w:lang w:val="sr-Cyrl-BA"/>
        </w:rPr>
        <w:t xml:space="preserve"> </w:t>
      </w:r>
      <w:r>
        <w:rPr>
          <w:rFonts w:ascii="Tahoma" w:hAnsi="Tahoma" w:cs="Tahoma"/>
          <w:lang w:val="sr-Cyrl-BA"/>
        </w:rPr>
        <w:t>лица</w:t>
      </w:r>
      <w:r w:rsidR="00EC45A3" w:rsidRPr="00BD35BE">
        <w:rPr>
          <w:rFonts w:ascii="Tahoma" w:hAnsi="Tahoma" w:cs="Tahoma"/>
          <w:lang w:val="sr-Cyrl-BA"/>
        </w:rPr>
        <w:t xml:space="preserve"> </w:t>
      </w:r>
      <w:r>
        <w:rPr>
          <w:rFonts w:ascii="Tahoma" w:hAnsi="Tahoma" w:cs="Tahoma"/>
          <w:lang w:val="sr-Cyrl-BA"/>
        </w:rPr>
        <w:t>која</w:t>
      </w:r>
      <w:r w:rsidR="00EC45A3" w:rsidRPr="00BD35BE">
        <w:rPr>
          <w:rFonts w:ascii="Tahoma" w:hAnsi="Tahoma" w:cs="Tahoma"/>
          <w:lang w:val="sr-Cyrl-BA"/>
        </w:rPr>
        <w:t xml:space="preserve"> </w:t>
      </w:r>
      <w:r>
        <w:rPr>
          <w:rFonts w:ascii="Tahoma" w:hAnsi="Tahoma" w:cs="Tahoma"/>
          <w:lang w:val="sr-Cyrl-BA"/>
        </w:rPr>
        <w:t>примјењују</w:t>
      </w:r>
      <w:r w:rsidR="00EC45A3" w:rsidRPr="00BD35BE">
        <w:rPr>
          <w:rFonts w:ascii="Tahoma" w:hAnsi="Tahoma" w:cs="Tahoma"/>
          <w:lang w:val="sr-Cyrl-BA"/>
        </w:rPr>
        <w:t xml:space="preserve"> </w:t>
      </w:r>
      <w:r>
        <w:rPr>
          <w:rFonts w:ascii="Tahoma" w:hAnsi="Tahoma" w:cs="Tahoma"/>
          <w:lang w:val="sr-Cyrl-BA"/>
        </w:rPr>
        <w:t>овај</w:t>
      </w:r>
      <w:r w:rsidR="00EC45A3" w:rsidRPr="00BD35BE">
        <w:rPr>
          <w:rFonts w:ascii="Tahoma" w:hAnsi="Tahoma" w:cs="Tahoma"/>
          <w:lang w:val="sr-Cyrl-BA"/>
        </w:rPr>
        <w:t xml:space="preserve"> </w:t>
      </w:r>
      <w:r>
        <w:rPr>
          <w:rFonts w:ascii="Tahoma" w:hAnsi="Tahoma" w:cs="Tahoma"/>
          <w:lang w:val="sr-Cyrl-BA"/>
        </w:rPr>
        <w:t>Закон</w:t>
      </w:r>
      <w:r w:rsidR="00EC45A3" w:rsidRPr="00BD35BE">
        <w:rPr>
          <w:rFonts w:ascii="Tahoma" w:hAnsi="Tahoma" w:cs="Tahoma"/>
          <w:lang w:val="sr-Cyrl-BA"/>
        </w:rPr>
        <w:t xml:space="preserve"> </w:t>
      </w:r>
      <w:r>
        <w:rPr>
          <w:rFonts w:ascii="Tahoma" w:hAnsi="Tahoma" w:cs="Tahoma"/>
          <w:lang w:val="sr-Cyrl-BA"/>
        </w:rPr>
        <w:t>дужна</w:t>
      </w:r>
      <w:r w:rsidR="00EC45A3" w:rsidRPr="00BD35BE">
        <w:rPr>
          <w:rFonts w:ascii="Tahoma" w:hAnsi="Tahoma" w:cs="Tahoma"/>
          <w:lang w:val="sr-Cyrl-BA"/>
        </w:rPr>
        <w:t xml:space="preserve"> </w:t>
      </w:r>
      <w:r>
        <w:rPr>
          <w:rFonts w:ascii="Tahoma" w:hAnsi="Tahoma" w:cs="Tahoma"/>
          <w:lang w:val="sr-Cyrl-BA"/>
        </w:rPr>
        <w:t>да</w:t>
      </w:r>
      <w:r w:rsidR="00EC45A3" w:rsidRPr="00BD35BE">
        <w:rPr>
          <w:rFonts w:ascii="Tahoma" w:hAnsi="Tahoma" w:cs="Tahoma"/>
          <w:lang w:val="sr-Cyrl-BA"/>
        </w:rPr>
        <w:t xml:space="preserve"> </w:t>
      </w:r>
      <w:r>
        <w:rPr>
          <w:rFonts w:ascii="Tahoma" w:hAnsi="Tahoma" w:cs="Tahoma"/>
          <w:lang w:val="sr-Cyrl-BA"/>
        </w:rPr>
        <w:t>поштују</w:t>
      </w:r>
      <w:r w:rsidR="00EC45A3" w:rsidRPr="00BD35BE">
        <w:rPr>
          <w:rFonts w:ascii="Tahoma" w:hAnsi="Tahoma" w:cs="Tahoma"/>
          <w:lang w:val="sr-Cyrl-BA"/>
        </w:rPr>
        <w:t xml:space="preserve"> </w:t>
      </w:r>
      <w:r>
        <w:rPr>
          <w:rFonts w:ascii="Tahoma" w:hAnsi="Tahoma" w:cs="Tahoma"/>
          <w:lang w:val="sr-Cyrl-BA"/>
        </w:rPr>
        <w:t>достојанство</w:t>
      </w:r>
      <w:r w:rsidR="00EC45A3" w:rsidRPr="00BD35BE">
        <w:rPr>
          <w:rFonts w:ascii="Tahoma" w:hAnsi="Tahoma" w:cs="Tahoma"/>
          <w:lang w:val="sr-Cyrl-BA"/>
        </w:rPr>
        <w:t xml:space="preserve">, </w:t>
      </w:r>
      <w:r>
        <w:rPr>
          <w:rFonts w:ascii="Tahoma" w:hAnsi="Tahoma" w:cs="Tahoma"/>
          <w:lang w:val="sr-Cyrl-BA"/>
        </w:rPr>
        <w:t>личност</w:t>
      </w:r>
      <w:r w:rsidR="00EC45A3" w:rsidRPr="00BD35BE">
        <w:rPr>
          <w:rFonts w:ascii="Tahoma" w:hAnsi="Tahoma" w:cs="Tahoma"/>
          <w:lang w:val="sr-Cyrl-BA"/>
        </w:rPr>
        <w:t xml:space="preserve"> </w:t>
      </w:r>
      <w:r>
        <w:rPr>
          <w:rFonts w:ascii="Tahoma" w:hAnsi="Tahoma" w:cs="Tahoma"/>
          <w:lang w:val="sr-Cyrl-BA"/>
        </w:rPr>
        <w:t>корисника</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да</w:t>
      </w:r>
      <w:r w:rsidR="00EC45A3" w:rsidRPr="00BD35BE">
        <w:rPr>
          <w:rFonts w:ascii="Tahoma" w:hAnsi="Tahoma" w:cs="Tahoma"/>
          <w:lang w:val="sr-Cyrl-BA"/>
        </w:rPr>
        <w:t xml:space="preserve"> </w:t>
      </w:r>
      <w:r>
        <w:rPr>
          <w:rFonts w:ascii="Tahoma" w:hAnsi="Tahoma" w:cs="Tahoma"/>
          <w:lang w:val="sr-Cyrl-BA"/>
        </w:rPr>
        <w:t>брину</w:t>
      </w:r>
      <w:r w:rsidR="00EC45A3" w:rsidRPr="00BD35BE">
        <w:rPr>
          <w:rFonts w:ascii="Tahoma" w:hAnsi="Tahoma" w:cs="Tahoma"/>
          <w:lang w:val="sr-Cyrl-BA"/>
        </w:rPr>
        <w:t xml:space="preserve"> </w:t>
      </w:r>
      <w:r>
        <w:rPr>
          <w:rFonts w:ascii="Tahoma" w:hAnsi="Tahoma" w:cs="Tahoma"/>
          <w:lang w:val="sr-Cyrl-BA"/>
        </w:rPr>
        <w:t>о</w:t>
      </w:r>
      <w:r w:rsidR="00EC45A3" w:rsidRPr="00BD35BE">
        <w:rPr>
          <w:rFonts w:ascii="Tahoma" w:hAnsi="Tahoma" w:cs="Tahoma"/>
          <w:lang w:val="sr-Cyrl-BA"/>
        </w:rPr>
        <w:t xml:space="preserve"> </w:t>
      </w:r>
      <w:r>
        <w:rPr>
          <w:rFonts w:ascii="Tahoma" w:hAnsi="Tahoma" w:cs="Tahoma"/>
          <w:lang w:val="sr-Cyrl-BA"/>
        </w:rPr>
        <w:t>његовом</w:t>
      </w:r>
      <w:r w:rsidR="00EC45A3" w:rsidRPr="00BD35BE">
        <w:rPr>
          <w:rFonts w:ascii="Tahoma" w:hAnsi="Tahoma" w:cs="Tahoma"/>
          <w:lang w:val="sr-Cyrl-BA"/>
        </w:rPr>
        <w:t xml:space="preserve"> </w:t>
      </w:r>
      <w:r>
        <w:rPr>
          <w:rFonts w:ascii="Tahoma" w:hAnsi="Tahoma" w:cs="Tahoma"/>
          <w:lang w:val="sr-Cyrl-BA"/>
        </w:rPr>
        <w:t>интересу</w:t>
      </w:r>
      <w:r w:rsidR="00EC45A3" w:rsidRPr="00BD35BE">
        <w:rPr>
          <w:rFonts w:ascii="Tahoma" w:hAnsi="Tahoma" w:cs="Tahoma"/>
          <w:lang w:val="sr-Cyrl-BA"/>
        </w:rPr>
        <w:t>.</w:t>
      </w:r>
      <w:r w:rsidR="00EC45A3" w:rsidRPr="00BD35BE">
        <w:rPr>
          <w:rFonts w:ascii="Tahoma" w:hAnsi="Tahoma" w:cs="Tahoma"/>
          <w:vertAlign w:val="superscript"/>
          <w:lang w:val="sr-Cyrl-BA"/>
        </w:rPr>
        <w:footnoteReference w:id="36"/>
      </w:r>
      <w:bookmarkStart w:id="61" w:name="_Hlk156901134"/>
      <w:r w:rsidR="00EC45A3" w:rsidRPr="00BD35BE">
        <w:rPr>
          <w:rFonts w:ascii="Tahoma" w:hAnsi="Tahoma" w:cs="Tahoma"/>
          <w:lang w:val="sr-Latn-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остваривању</w:t>
      </w:r>
      <w:r w:rsidR="00EC45A3" w:rsidRPr="00BD35BE">
        <w:rPr>
          <w:rFonts w:ascii="Tahoma" w:hAnsi="Tahoma" w:cs="Tahoma"/>
          <w:lang w:val="sr-Cyrl-BA"/>
        </w:rPr>
        <w:t xml:space="preserve"> </w:t>
      </w:r>
      <w:r>
        <w:rPr>
          <w:rFonts w:ascii="Tahoma" w:hAnsi="Tahoma" w:cs="Tahoma"/>
          <w:lang w:val="sr-Cyrl-BA"/>
        </w:rPr>
        <w:t>права</w:t>
      </w:r>
      <w:r w:rsidR="00EC45A3" w:rsidRPr="00BD35BE">
        <w:rPr>
          <w:rFonts w:ascii="Tahoma" w:hAnsi="Tahoma" w:cs="Tahoma"/>
          <w:lang w:val="sr-Cyrl-BA"/>
        </w:rPr>
        <w:t xml:space="preserve"> </w:t>
      </w:r>
      <w:r>
        <w:rPr>
          <w:rFonts w:ascii="Tahoma" w:hAnsi="Tahoma" w:cs="Tahoma"/>
          <w:lang w:val="sr-Cyrl-BA"/>
        </w:rPr>
        <w:t>из</w:t>
      </w:r>
      <w:r w:rsidR="00EC45A3" w:rsidRPr="00BD35BE">
        <w:rPr>
          <w:rFonts w:ascii="Tahoma" w:hAnsi="Tahoma" w:cs="Tahoma"/>
          <w:lang w:val="sr-Cyrl-BA"/>
        </w:rPr>
        <w:t xml:space="preserve"> </w:t>
      </w:r>
      <w:r>
        <w:rPr>
          <w:rFonts w:ascii="Tahoma" w:hAnsi="Tahoma" w:cs="Tahoma"/>
          <w:lang w:val="sr-Cyrl-BA"/>
        </w:rPr>
        <w:t>овог</w:t>
      </w:r>
      <w:r w:rsidR="00EC45A3" w:rsidRPr="00BD35BE">
        <w:rPr>
          <w:rFonts w:ascii="Tahoma" w:hAnsi="Tahoma" w:cs="Tahoma"/>
          <w:lang w:val="sr-Cyrl-BA"/>
        </w:rPr>
        <w:t xml:space="preserve"> </w:t>
      </w:r>
      <w:r>
        <w:rPr>
          <w:rFonts w:ascii="Tahoma" w:hAnsi="Tahoma" w:cs="Tahoma"/>
          <w:lang w:val="sr-Cyrl-BA"/>
        </w:rPr>
        <w:t>Закона</w:t>
      </w:r>
      <w:r w:rsidR="00EC45A3" w:rsidRPr="00BD35BE">
        <w:rPr>
          <w:rFonts w:ascii="Tahoma" w:hAnsi="Tahoma" w:cs="Tahoma"/>
          <w:lang w:val="sr-Cyrl-BA"/>
        </w:rPr>
        <w:t xml:space="preserve"> </w:t>
      </w:r>
      <w:r>
        <w:rPr>
          <w:rFonts w:ascii="Tahoma" w:hAnsi="Tahoma" w:cs="Tahoma"/>
          <w:lang w:val="sr-Cyrl-BA"/>
        </w:rPr>
        <w:t>корисник</w:t>
      </w:r>
      <w:r w:rsidR="00EC45A3" w:rsidRPr="00BD35BE">
        <w:rPr>
          <w:rFonts w:ascii="Tahoma" w:hAnsi="Tahoma" w:cs="Tahoma"/>
          <w:lang w:val="sr-Cyrl-BA"/>
        </w:rPr>
        <w:t xml:space="preserve"> </w:t>
      </w:r>
      <w:r>
        <w:rPr>
          <w:rFonts w:ascii="Tahoma" w:hAnsi="Tahoma" w:cs="Tahoma"/>
          <w:lang w:val="sr-Cyrl-BA"/>
        </w:rPr>
        <w:t>је</w:t>
      </w:r>
      <w:r w:rsidR="00EC45A3" w:rsidRPr="00BD35BE">
        <w:rPr>
          <w:rFonts w:ascii="Tahoma" w:hAnsi="Tahoma" w:cs="Tahoma"/>
          <w:lang w:val="sr-Cyrl-BA"/>
        </w:rPr>
        <w:t xml:space="preserve"> </w:t>
      </w:r>
      <w:r>
        <w:rPr>
          <w:rFonts w:ascii="Tahoma" w:hAnsi="Tahoma" w:cs="Tahoma"/>
          <w:lang w:val="sr-Cyrl-BA"/>
        </w:rPr>
        <w:t>равноправан</w:t>
      </w:r>
      <w:r w:rsidR="00EC45A3" w:rsidRPr="00BD35BE">
        <w:rPr>
          <w:rFonts w:ascii="Tahoma" w:hAnsi="Tahoma" w:cs="Tahoma"/>
          <w:lang w:val="sr-Cyrl-BA"/>
        </w:rPr>
        <w:t xml:space="preserve"> </w:t>
      </w:r>
      <w:r>
        <w:rPr>
          <w:rFonts w:ascii="Tahoma" w:hAnsi="Tahoma" w:cs="Tahoma"/>
          <w:lang w:val="sr-Cyrl-BA"/>
        </w:rPr>
        <w:t>учесник</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процесу</w:t>
      </w:r>
      <w:r w:rsidR="00EC45A3" w:rsidRPr="00BD35BE">
        <w:rPr>
          <w:rFonts w:ascii="Tahoma" w:hAnsi="Tahoma" w:cs="Tahoma"/>
          <w:lang w:val="sr-Cyrl-BA"/>
        </w:rPr>
        <w:t xml:space="preserve"> </w:t>
      </w:r>
      <w:r>
        <w:rPr>
          <w:rFonts w:ascii="Tahoma" w:hAnsi="Tahoma" w:cs="Tahoma"/>
          <w:lang w:val="sr-Cyrl-BA"/>
        </w:rPr>
        <w:t>избора</w:t>
      </w:r>
      <w:r w:rsidR="00EC45A3" w:rsidRPr="00BD35BE">
        <w:rPr>
          <w:rFonts w:ascii="Tahoma" w:hAnsi="Tahoma" w:cs="Tahoma"/>
          <w:lang w:val="sr-Cyrl-BA"/>
        </w:rPr>
        <w:t xml:space="preserve"> </w:t>
      </w:r>
      <w:r>
        <w:rPr>
          <w:rFonts w:ascii="Tahoma" w:hAnsi="Tahoma" w:cs="Tahoma"/>
          <w:lang w:val="sr-Cyrl-BA"/>
        </w:rPr>
        <w:t>одлука</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мјера</w:t>
      </w:r>
      <w:r w:rsidR="00EC45A3" w:rsidRPr="00BD35BE">
        <w:rPr>
          <w:rFonts w:ascii="Tahoma" w:hAnsi="Tahoma" w:cs="Tahoma"/>
          <w:lang w:val="sr-Cyrl-BA"/>
        </w:rPr>
        <w:t xml:space="preserve"> </w:t>
      </w:r>
      <w:r>
        <w:rPr>
          <w:rFonts w:ascii="Tahoma" w:hAnsi="Tahoma" w:cs="Tahoma"/>
          <w:lang w:val="sr-Cyrl-BA"/>
        </w:rPr>
        <w:t>које</w:t>
      </w:r>
      <w:r w:rsidR="00EC45A3" w:rsidRPr="00BD35BE">
        <w:rPr>
          <w:rFonts w:ascii="Tahoma" w:hAnsi="Tahoma" w:cs="Tahoma"/>
          <w:lang w:val="sr-Cyrl-BA"/>
        </w:rPr>
        <w:t xml:space="preserve"> </w:t>
      </w:r>
      <w:r>
        <w:rPr>
          <w:rFonts w:ascii="Tahoma" w:hAnsi="Tahoma" w:cs="Tahoma"/>
          <w:lang w:val="sr-Cyrl-BA"/>
        </w:rPr>
        <w:t>се</w:t>
      </w:r>
      <w:r w:rsidR="00EC45A3" w:rsidRPr="00BD35BE">
        <w:rPr>
          <w:rFonts w:ascii="Tahoma" w:hAnsi="Tahoma" w:cs="Tahoma"/>
          <w:lang w:val="sr-Cyrl-BA"/>
        </w:rPr>
        <w:t xml:space="preserve"> </w:t>
      </w:r>
      <w:r>
        <w:rPr>
          <w:rFonts w:ascii="Tahoma" w:hAnsi="Tahoma" w:cs="Tahoma"/>
          <w:lang w:val="sr-Cyrl-BA"/>
        </w:rPr>
        <w:t>предузимају</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његово</w:t>
      </w:r>
      <w:r w:rsidR="00EC45A3" w:rsidRPr="00BD35BE">
        <w:rPr>
          <w:rFonts w:ascii="Tahoma" w:hAnsi="Tahoma" w:cs="Tahoma"/>
          <w:lang w:val="sr-Cyrl-BA"/>
        </w:rPr>
        <w:t xml:space="preserve"> </w:t>
      </w:r>
      <w:r>
        <w:rPr>
          <w:rFonts w:ascii="Tahoma" w:hAnsi="Tahoma" w:cs="Tahoma"/>
          <w:lang w:val="sr-Cyrl-BA"/>
        </w:rPr>
        <w:t>име</w:t>
      </w:r>
      <w:r w:rsidR="00EC45A3" w:rsidRPr="00BD35BE">
        <w:rPr>
          <w:rFonts w:ascii="Tahoma" w:hAnsi="Tahoma" w:cs="Tahoma"/>
          <w:lang w:val="sr-Cyrl-BA"/>
        </w:rPr>
        <w:t xml:space="preserve">, </w:t>
      </w:r>
      <w:r>
        <w:rPr>
          <w:rFonts w:ascii="Tahoma" w:hAnsi="Tahoma" w:cs="Tahoma"/>
          <w:lang w:val="sr-Cyrl-BA"/>
        </w:rPr>
        <w:t>а</w:t>
      </w:r>
      <w:r w:rsidR="00EC45A3" w:rsidRPr="00BD35BE">
        <w:rPr>
          <w:rFonts w:ascii="Tahoma" w:hAnsi="Tahoma" w:cs="Tahoma"/>
          <w:lang w:val="sr-Cyrl-BA"/>
        </w:rPr>
        <w:t xml:space="preserve"> </w:t>
      </w:r>
      <w:r>
        <w:rPr>
          <w:rFonts w:ascii="Tahoma" w:hAnsi="Tahoma" w:cs="Tahoma"/>
          <w:lang w:val="sr-Cyrl-BA"/>
        </w:rPr>
        <w:t>у</w:t>
      </w:r>
      <w:r w:rsidR="00EC45A3" w:rsidRPr="00BD35BE">
        <w:rPr>
          <w:rFonts w:ascii="Tahoma" w:hAnsi="Tahoma" w:cs="Tahoma"/>
          <w:lang w:val="sr-Cyrl-BA"/>
        </w:rPr>
        <w:t xml:space="preserve"> </w:t>
      </w:r>
      <w:r>
        <w:rPr>
          <w:rFonts w:ascii="Tahoma" w:hAnsi="Tahoma" w:cs="Tahoma"/>
          <w:lang w:val="sr-Cyrl-BA"/>
        </w:rPr>
        <w:t>његовом</w:t>
      </w:r>
      <w:r w:rsidR="00EC45A3" w:rsidRPr="00BD35BE">
        <w:rPr>
          <w:rFonts w:ascii="Tahoma" w:hAnsi="Tahoma" w:cs="Tahoma"/>
          <w:lang w:val="sr-Cyrl-BA"/>
        </w:rPr>
        <w:t xml:space="preserve"> </w:t>
      </w:r>
      <w:r>
        <w:rPr>
          <w:rFonts w:ascii="Tahoma" w:hAnsi="Tahoma" w:cs="Tahoma"/>
          <w:lang w:val="sr-Cyrl-BA"/>
        </w:rPr>
        <w:t>су</w:t>
      </w:r>
      <w:r w:rsidR="00EC45A3" w:rsidRPr="00BD35BE">
        <w:rPr>
          <w:rFonts w:ascii="Tahoma" w:hAnsi="Tahoma" w:cs="Tahoma"/>
          <w:lang w:val="sr-Cyrl-BA"/>
        </w:rPr>
        <w:t xml:space="preserve"> </w:t>
      </w:r>
      <w:r>
        <w:rPr>
          <w:rFonts w:ascii="Tahoma" w:hAnsi="Tahoma" w:cs="Tahoma"/>
          <w:lang w:val="sr-Cyrl-BA"/>
        </w:rPr>
        <w:t>интересу</w:t>
      </w:r>
      <w:r w:rsidR="00EC45A3" w:rsidRPr="00BD35BE">
        <w:rPr>
          <w:rFonts w:ascii="Tahoma" w:hAnsi="Tahoma" w:cs="Tahoma"/>
          <w:lang w:val="sr-Cyrl-BA"/>
        </w:rPr>
        <w:t>.</w:t>
      </w:r>
      <w:r w:rsidR="00EC45A3" w:rsidRPr="00BD35BE">
        <w:rPr>
          <w:rFonts w:ascii="Tahoma" w:hAnsi="Tahoma" w:cs="Tahoma"/>
          <w:vertAlign w:val="superscript"/>
          <w:lang w:val="sr-Cyrl-BA"/>
        </w:rPr>
        <w:footnoteReference w:id="37"/>
      </w:r>
      <w:bookmarkEnd w:id="61"/>
      <w:r w:rsidR="00EC45A3" w:rsidRPr="00BD35BE">
        <w:rPr>
          <w:rFonts w:ascii="Tahoma" w:hAnsi="Tahoma" w:cs="Tahoma"/>
          <w:lang w:val="sr-Latn-BA"/>
        </w:rPr>
        <w:t xml:space="preserve"> </w:t>
      </w:r>
      <w:r>
        <w:rPr>
          <w:rFonts w:ascii="Tahoma" w:hAnsi="Tahoma" w:cs="Tahoma"/>
          <w:lang w:val="sr-Cyrl-BA"/>
        </w:rPr>
        <w:t>Поступак</w:t>
      </w:r>
      <w:r w:rsidR="00EC45A3" w:rsidRPr="00BD35BE">
        <w:rPr>
          <w:rFonts w:ascii="Tahoma" w:hAnsi="Tahoma" w:cs="Tahoma"/>
          <w:lang w:val="sr-Cyrl-BA"/>
        </w:rPr>
        <w:t xml:space="preserve"> </w:t>
      </w:r>
      <w:r>
        <w:rPr>
          <w:rFonts w:ascii="Tahoma" w:hAnsi="Tahoma" w:cs="Tahoma"/>
          <w:lang w:val="sr-Cyrl-BA"/>
        </w:rPr>
        <w:t>за</w:t>
      </w:r>
      <w:r w:rsidR="00EC45A3" w:rsidRPr="00BD35BE">
        <w:rPr>
          <w:rFonts w:ascii="Tahoma" w:hAnsi="Tahoma" w:cs="Tahoma"/>
          <w:lang w:val="sr-Cyrl-BA"/>
        </w:rPr>
        <w:t xml:space="preserve"> </w:t>
      </w:r>
      <w:r>
        <w:rPr>
          <w:rFonts w:ascii="Tahoma" w:hAnsi="Tahoma" w:cs="Tahoma"/>
          <w:lang w:val="sr-Cyrl-BA"/>
        </w:rPr>
        <w:t>остваривање</w:t>
      </w:r>
      <w:r w:rsidR="00EC45A3" w:rsidRPr="00BD35BE">
        <w:rPr>
          <w:rFonts w:ascii="Tahoma" w:hAnsi="Tahoma" w:cs="Tahoma"/>
          <w:lang w:val="sr-Cyrl-BA"/>
        </w:rPr>
        <w:t xml:space="preserve"> </w:t>
      </w:r>
      <w:r>
        <w:rPr>
          <w:rFonts w:ascii="Tahoma" w:hAnsi="Tahoma" w:cs="Tahoma"/>
          <w:lang w:val="sr-Cyrl-BA"/>
        </w:rPr>
        <w:t>права</w:t>
      </w:r>
      <w:r w:rsidR="00EC45A3" w:rsidRPr="00BD35BE">
        <w:rPr>
          <w:rFonts w:ascii="Tahoma" w:hAnsi="Tahoma" w:cs="Tahoma"/>
          <w:lang w:val="sr-Cyrl-BA"/>
        </w:rPr>
        <w:t xml:space="preserve"> </w:t>
      </w:r>
      <w:r>
        <w:rPr>
          <w:rFonts w:ascii="Tahoma" w:hAnsi="Tahoma" w:cs="Tahoma"/>
          <w:lang w:val="sr-Cyrl-BA"/>
        </w:rPr>
        <w:t>из</w:t>
      </w:r>
      <w:r w:rsidR="00EC45A3" w:rsidRPr="00BD35BE">
        <w:rPr>
          <w:rFonts w:ascii="Tahoma" w:hAnsi="Tahoma" w:cs="Tahoma"/>
          <w:lang w:val="sr-Cyrl-BA"/>
        </w:rPr>
        <w:t xml:space="preserve"> </w:t>
      </w:r>
      <w:r>
        <w:rPr>
          <w:rFonts w:ascii="Tahoma" w:hAnsi="Tahoma" w:cs="Tahoma"/>
          <w:lang w:val="sr-Cyrl-BA"/>
        </w:rPr>
        <w:t>овог</w:t>
      </w:r>
      <w:r w:rsidR="00EC45A3" w:rsidRPr="00BD35BE">
        <w:rPr>
          <w:rFonts w:ascii="Tahoma" w:hAnsi="Tahoma" w:cs="Tahoma"/>
          <w:lang w:val="sr-Cyrl-BA"/>
        </w:rPr>
        <w:t xml:space="preserve"> </w:t>
      </w:r>
      <w:r>
        <w:rPr>
          <w:rFonts w:ascii="Tahoma" w:hAnsi="Tahoma" w:cs="Tahoma"/>
          <w:lang w:val="sr-Cyrl-BA"/>
        </w:rPr>
        <w:t>Закона</w:t>
      </w:r>
      <w:r w:rsidR="00EC45A3" w:rsidRPr="00BD35BE">
        <w:rPr>
          <w:rFonts w:ascii="Tahoma" w:hAnsi="Tahoma" w:cs="Tahoma"/>
          <w:lang w:val="sr-Cyrl-BA"/>
        </w:rPr>
        <w:t xml:space="preserve"> </w:t>
      </w:r>
      <w:r>
        <w:rPr>
          <w:rFonts w:ascii="Tahoma" w:hAnsi="Tahoma" w:cs="Tahoma"/>
          <w:lang w:val="sr-Cyrl-BA"/>
        </w:rPr>
        <w:t>мора</w:t>
      </w:r>
      <w:r w:rsidR="00EC45A3" w:rsidRPr="00BD35BE">
        <w:rPr>
          <w:rFonts w:ascii="Tahoma" w:hAnsi="Tahoma" w:cs="Tahoma"/>
          <w:lang w:val="sr-Cyrl-BA"/>
        </w:rPr>
        <w:t xml:space="preserve"> </w:t>
      </w:r>
      <w:r>
        <w:rPr>
          <w:rFonts w:ascii="Tahoma" w:hAnsi="Tahoma" w:cs="Tahoma"/>
          <w:lang w:val="sr-Cyrl-BA"/>
        </w:rPr>
        <w:t>бити</w:t>
      </w:r>
      <w:r w:rsidR="00EC45A3" w:rsidRPr="00BD35BE">
        <w:rPr>
          <w:rFonts w:ascii="Tahoma" w:hAnsi="Tahoma" w:cs="Tahoma"/>
          <w:lang w:val="sr-Cyrl-BA"/>
        </w:rPr>
        <w:t xml:space="preserve"> </w:t>
      </w:r>
      <w:r>
        <w:rPr>
          <w:rFonts w:ascii="Tahoma" w:hAnsi="Tahoma" w:cs="Tahoma"/>
          <w:lang w:val="sr-Cyrl-BA"/>
        </w:rPr>
        <w:t>вођен</w:t>
      </w:r>
      <w:r w:rsidR="00EC45A3" w:rsidRPr="00BD35BE">
        <w:rPr>
          <w:rFonts w:ascii="Tahoma" w:hAnsi="Tahoma" w:cs="Tahoma"/>
          <w:lang w:val="sr-Cyrl-BA"/>
        </w:rPr>
        <w:t xml:space="preserve"> </w:t>
      </w:r>
      <w:r>
        <w:rPr>
          <w:rFonts w:ascii="Tahoma" w:hAnsi="Tahoma" w:cs="Tahoma"/>
          <w:lang w:val="sr-Cyrl-BA"/>
        </w:rPr>
        <w:t>тако</w:t>
      </w:r>
      <w:r w:rsidR="00EC45A3" w:rsidRPr="00BD35BE">
        <w:rPr>
          <w:rFonts w:ascii="Tahoma" w:hAnsi="Tahoma" w:cs="Tahoma"/>
          <w:lang w:val="sr-Cyrl-BA"/>
        </w:rPr>
        <w:t xml:space="preserve"> </w:t>
      </w:r>
      <w:r>
        <w:rPr>
          <w:rFonts w:ascii="Tahoma" w:hAnsi="Tahoma" w:cs="Tahoma"/>
          <w:lang w:val="sr-Cyrl-BA"/>
        </w:rPr>
        <w:t>да</w:t>
      </w:r>
      <w:r w:rsidR="00EC45A3" w:rsidRPr="00BD35BE">
        <w:rPr>
          <w:rFonts w:ascii="Tahoma" w:hAnsi="Tahoma" w:cs="Tahoma"/>
          <w:lang w:val="sr-Cyrl-BA"/>
        </w:rPr>
        <w:t xml:space="preserve"> </w:t>
      </w:r>
      <w:r>
        <w:rPr>
          <w:rFonts w:ascii="Tahoma" w:hAnsi="Tahoma" w:cs="Tahoma"/>
          <w:lang w:val="sr-Cyrl-BA"/>
        </w:rPr>
        <w:t>обезбиједи</w:t>
      </w:r>
      <w:r w:rsidR="00EC45A3" w:rsidRPr="00BD35BE">
        <w:rPr>
          <w:rFonts w:ascii="Tahoma" w:hAnsi="Tahoma" w:cs="Tahoma"/>
          <w:lang w:val="sr-Cyrl-BA"/>
        </w:rPr>
        <w:t xml:space="preserve"> </w:t>
      </w:r>
      <w:r>
        <w:rPr>
          <w:rFonts w:ascii="Tahoma" w:hAnsi="Tahoma" w:cs="Tahoma"/>
          <w:lang w:val="sr-Cyrl-BA"/>
        </w:rPr>
        <w:t>повјерљивост</w:t>
      </w:r>
      <w:r w:rsidR="00EC45A3" w:rsidRPr="00BD35BE">
        <w:rPr>
          <w:rFonts w:ascii="Tahoma" w:hAnsi="Tahoma" w:cs="Tahoma"/>
          <w:lang w:val="sr-Cyrl-BA"/>
        </w:rPr>
        <w:t xml:space="preserve"> </w:t>
      </w:r>
      <w:r>
        <w:rPr>
          <w:rFonts w:ascii="Tahoma" w:hAnsi="Tahoma" w:cs="Tahoma"/>
          <w:lang w:val="sr-Cyrl-BA"/>
        </w:rPr>
        <w:t>података</w:t>
      </w:r>
      <w:r w:rsidR="00EC45A3" w:rsidRPr="00BD35BE">
        <w:rPr>
          <w:rFonts w:ascii="Tahoma" w:hAnsi="Tahoma" w:cs="Tahoma"/>
          <w:lang w:val="sr-Cyrl-BA"/>
        </w:rPr>
        <w:t xml:space="preserve">, </w:t>
      </w:r>
      <w:r>
        <w:rPr>
          <w:rFonts w:ascii="Tahoma" w:hAnsi="Tahoma" w:cs="Tahoma"/>
          <w:lang w:val="sr-Cyrl-BA"/>
        </w:rPr>
        <w:t>поштовање</w:t>
      </w:r>
      <w:r w:rsidR="00EC45A3" w:rsidRPr="00BD35BE">
        <w:rPr>
          <w:rFonts w:ascii="Tahoma" w:hAnsi="Tahoma" w:cs="Tahoma"/>
          <w:lang w:val="sr-Cyrl-BA"/>
        </w:rPr>
        <w:t xml:space="preserve"> </w:t>
      </w:r>
      <w:r>
        <w:rPr>
          <w:rFonts w:ascii="Tahoma" w:hAnsi="Tahoma" w:cs="Tahoma"/>
          <w:lang w:val="sr-Cyrl-BA"/>
        </w:rPr>
        <w:t>личног</w:t>
      </w:r>
      <w:r w:rsidR="00EC45A3" w:rsidRPr="00BD35BE">
        <w:rPr>
          <w:rFonts w:ascii="Tahoma" w:hAnsi="Tahoma" w:cs="Tahoma"/>
          <w:lang w:val="sr-Cyrl-BA"/>
        </w:rPr>
        <w:t xml:space="preserve"> </w:t>
      </w:r>
      <w:r>
        <w:rPr>
          <w:rFonts w:ascii="Tahoma" w:hAnsi="Tahoma" w:cs="Tahoma"/>
          <w:lang w:val="sr-Cyrl-BA"/>
        </w:rPr>
        <w:t>интегритета</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достојанства</w:t>
      </w:r>
      <w:r w:rsidR="00EC45A3" w:rsidRPr="00BD35BE">
        <w:rPr>
          <w:rFonts w:ascii="Tahoma" w:hAnsi="Tahoma" w:cs="Tahoma"/>
          <w:lang w:val="sr-Cyrl-BA"/>
        </w:rPr>
        <w:t xml:space="preserve"> </w:t>
      </w:r>
      <w:r>
        <w:rPr>
          <w:rFonts w:ascii="Tahoma" w:hAnsi="Tahoma" w:cs="Tahoma"/>
          <w:lang w:val="sr-Cyrl-BA"/>
        </w:rPr>
        <w:t>корисника</w:t>
      </w:r>
      <w:r w:rsidR="00EC45A3" w:rsidRPr="00BD35BE">
        <w:rPr>
          <w:rFonts w:ascii="Tahoma" w:hAnsi="Tahoma" w:cs="Tahoma"/>
          <w:lang w:val="sr-Cyrl-BA"/>
        </w:rPr>
        <w:t>.</w:t>
      </w:r>
      <w:r w:rsidR="00EC45A3" w:rsidRPr="00BD35BE">
        <w:rPr>
          <w:rFonts w:ascii="Tahoma" w:hAnsi="Tahoma" w:cs="Tahoma"/>
          <w:vertAlign w:val="superscript"/>
          <w:lang w:val="sr-Cyrl-BA"/>
        </w:rPr>
        <w:footnoteReference w:id="38"/>
      </w:r>
      <w:r w:rsidR="00EC45A3" w:rsidRPr="00BD35BE">
        <w:rPr>
          <w:rFonts w:ascii="Tahoma" w:hAnsi="Tahoma" w:cs="Tahoma"/>
          <w:lang w:val="sr-Latn-BA"/>
        </w:rPr>
        <w:t xml:space="preserve"> </w:t>
      </w:r>
      <w:r>
        <w:rPr>
          <w:rFonts w:ascii="Tahoma" w:hAnsi="Tahoma" w:cs="Tahoma"/>
          <w:lang w:val="sr-Cyrl-BA"/>
        </w:rPr>
        <w:t>Чланом</w:t>
      </w:r>
      <w:r w:rsidR="00EC45A3" w:rsidRPr="00BD35BE">
        <w:rPr>
          <w:rFonts w:ascii="Tahoma" w:hAnsi="Tahoma" w:cs="Tahoma"/>
          <w:lang w:val="sr-Cyrl-BA"/>
        </w:rPr>
        <w:t xml:space="preserve"> 127. </w:t>
      </w:r>
      <w:r>
        <w:rPr>
          <w:rFonts w:ascii="Tahoma" w:hAnsi="Tahoma" w:cs="Tahoma"/>
          <w:lang w:val="sr-Cyrl-BA"/>
        </w:rPr>
        <w:t>овог</w:t>
      </w:r>
      <w:r w:rsidR="00EC45A3" w:rsidRPr="00BD35BE">
        <w:rPr>
          <w:rFonts w:ascii="Tahoma" w:hAnsi="Tahoma" w:cs="Tahoma"/>
          <w:lang w:val="sr-Cyrl-BA"/>
        </w:rPr>
        <w:t xml:space="preserve"> </w:t>
      </w:r>
      <w:r>
        <w:rPr>
          <w:rFonts w:ascii="Tahoma" w:hAnsi="Tahoma" w:cs="Tahoma"/>
          <w:lang w:val="sr-Cyrl-BA"/>
        </w:rPr>
        <w:t>Закона</w:t>
      </w:r>
      <w:r w:rsidR="00EC45A3" w:rsidRPr="00BD35BE">
        <w:rPr>
          <w:rFonts w:ascii="Tahoma" w:hAnsi="Tahoma" w:cs="Tahoma"/>
          <w:lang w:val="sr-Cyrl-BA"/>
        </w:rPr>
        <w:t xml:space="preserve"> </w:t>
      </w:r>
      <w:r>
        <w:rPr>
          <w:rFonts w:ascii="Tahoma" w:hAnsi="Tahoma" w:cs="Tahoma"/>
          <w:lang w:val="sr-Cyrl-BA"/>
        </w:rPr>
        <w:t>је</w:t>
      </w:r>
      <w:r w:rsidR="00EC45A3" w:rsidRPr="00BD35BE">
        <w:rPr>
          <w:rFonts w:ascii="Tahoma" w:hAnsi="Tahoma" w:cs="Tahoma"/>
          <w:lang w:val="sr-Cyrl-BA"/>
        </w:rPr>
        <w:t xml:space="preserve"> </w:t>
      </w:r>
      <w:r>
        <w:rPr>
          <w:rFonts w:ascii="Tahoma" w:hAnsi="Tahoma" w:cs="Tahoma"/>
          <w:lang w:val="sr-Cyrl-BA"/>
        </w:rPr>
        <w:t>прописано</w:t>
      </w:r>
      <w:r w:rsidR="00EC45A3" w:rsidRPr="00BD35BE">
        <w:rPr>
          <w:rFonts w:ascii="Tahoma" w:hAnsi="Tahoma" w:cs="Tahoma"/>
          <w:lang w:val="sr-Cyrl-BA"/>
        </w:rPr>
        <w:t xml:space="preserve"> </w:t>
      </w:r>
      <w:r>
        <w:rPr>
          <w:rFonts w:ascii="Tahoma" w:hAnsi="Tahoma" w:cs="Tahoma"/>
          <w:lang w:val="sr-Cyrl-BA"/>
        </w:rPr>
        <w:t>да</w:t>
      </w:r>
      <w:r w:rsidR="00EC45A3" w:rsidRPr="00BD35BE">
        <w:rPr>
          <w:rFonts w:ascii="Tahoma" w:hAnsi="Tahoma" w:cs="Tahoma"/>
          <w:lang w:val="sr-Cyrl-BA"/>
        </w:rPr>
        <w:t xml:space="preserve"> </w:t>
      </w:r>
      <w:r>
        <w:rPr>
          <w:rFonts w:ascii="Tahoma" w:hAnsi="Tahoma" w:cs="Tahoma"/>
          <w:lang w:val="sr-Cyrl-BA"/>
        </w:rPr>
        <w:t>стручни</w:t>
      </w:r>
      <w:r w:rsidR="00EC45A3" w:rsidRPr="00BD35BE">
        <w:rPr>
          <w:rFonts w:ascii="Tahoma" w:hAnsi="Tahoma" w:cs="Tahoma"/>
          <w:lang w:val="sr-Cyrl-BA"/>
        </w:rPr>
        <w:t xml:space="preserve"> </w:t>
      </w:r>
      <w:r>
        <w:rPr>
          <w:rFonts w:ascii="Tahoma" w:hAnsi="Tahoma" w:cs="Tahoma"/>
          <w:lang w:val="sr-Cyrl-BA"/>
        </w:rPr>
        <w:t>радник</w:t>
      </w:r>
      <w:r w:rsidR="00EC45A3" w:rsidRPr="00BD35BE">
        <w:rPr>
          <w:rFonts w:ascii="Tahoma" w:hAnsi="Tahoma" w:cs="Tahoma"/>
          <w:lang w:val="sr-Cyrl-BA"/>
        </w:rPr>
        <w:t xml:space="preserve"> </w:t>
      </w:r>
      <w:r>
        <w:rPr>
          <w:rFonts w:ascii="Tahoma" w:hAnsi="Tahoma" w:cs="Tahoma"/>
          <w:lang w:val="sr-Cyrl-BA"/>
        </w:rPr>
        <w:t>који</w:t>
      </w:r>
      <w:r w:rsidR="00EC45A3" w:rsidRPr="00BD35BE">
        <w:rPr>
          <w:rFonts w:ascii="Tahoma" w:hAnsi="Tahoma" w:cs="Tahoma"/>
          <w:lang w:val="sr-Cyrl-BA"/>
        </w:rPr>
        <w:t xml:space="preserve"> </w:t>
      </w:r>
      <w:r>
        <w:rPr>
          <w:rFonts w:ascii="Tahoma" w:hAnsi="Tahoma" w:cs="Tahoma"/>
          <w:lang w:val="sr-Cyrl-BA"/>
        </w:rPr>
        <w:t>самостално</w:t>
      </w:r>
      <w:r w:rsidR="00EC45A3" w:rsidRPr="00BD35BE">
        <w:rPr>
          <w:rFonts w:ascii="Tahoma" w:hAnsi="Tahoma" w:cs="Tahoma"/>
          <w:lang w:val="sr-Cyrl-BA"/>
        </w:rPr>
        <w:t xml:space="preserve"> </w:t>
      </w:r>
      <w:r>
        <w:rPr>
          <w:rFonts w:ascii="Tahoma" w:hAnsi="Tahoma" w:cs="Tahoma"/>
          <w:lang w:val="sr-Cyrl-BA"/>
        </w:rPr>
        <w:t>обавља</w:t>
      </w:r>
      <w:r w:rsidR="00EC45A3" w:rsidRPr="00BD35BE">
        <w:rPr>
          <w:rFonts w:ascii="Tahoma" w:hAnsi="Tahoma" w:cs="Tahoma"/>
          <w:lang w:val="sr-Cyrl-BA"/>
        </w:rPr>
        <w:t xml:space="preserve"> </w:t>
      </w:r>
      <w:r>
        <w:rPr>
          <w:rFonts w:ascii="Tahoma" w:hAnsi="Tahoma" w:cs="Tahoma"/>
          <w:lang w:val="sr-Cyrl-BA"/>
        </w:rPr>
        <w:t>послове</w:t>
      </w:r>
      <w:r w:rsidR="00EC45A3" w:rsidRPr="00BD35BE">
        <w:rPr>
          <w:rFonts w:ascii="Tahoma" w:hAnsi="Tahoma" w:cs="Tahoma"/>
          <w:lang w:val="sr-Cyrl-BA"/>
        </w:rPr>
        <w:t xml:space="preserve"> </w:t>
      </w:r>
      <w:r>
        <w:rPr>
          <w:rFonts w:ascii="Tahoma" w:hAnsi="Tahoma" w:cs="Tahoma"/>
          <w:lang w:val="sr-Cyrl-BA"/>
        </w:rPr>
        <w:t>социјалне</w:t>
      </w:r>
      <w:r w:rsidR="00EC45A3" w:rsidRPr="00BD35BE">
        <w:rPr>
          <w:rFonts w:ascii="Tahoma" w:hAnsi="Tahoma" w:cs="Tahoma"/>
          <w:lang w:val="sr-Cyrl-BA"/>
        </w:rPr>
        <w:t xml:space="preserve"> </w:t>
      </w:r>
      <w:r>
        <w:rPr>
          <w:rFonts w:ascii="Tahoma" w:hAnsi="Tahoma" w:cs="Tahoma"/>
          <w:lang w:val="sr-Cyrl-BA"/>
        </w:rPr>
        <w:t>заштите</w:t>
      </w:r>
      <w:r w:rsidR="00EC45A3" w:rsidRPr="00BD35BE">
        <w:rPr>
          <w:rFonts w:ascii="Tahoma" w:hAnsi="Tahoma" w:cs="Tahoma"/>
          <w:lang w:val="sr-Cyrl-BA"/>
        </w:rPr>
        <w:t xml:space="preserve"> </w:t>
      </w:r>
      <w:r>
        <w:rPr>
          <w:rFonts w:ascii="Tahoma" w:hAnsi="Tahoma" w:cs="Tahoma"/>
          <w:lang w:val="sr-Cyrl-BA"/>
        </w:rPr>
        <w:t>као</w:t>
      </w:r>
      <w:r w:rsidR="00EC45A3" w:rsidRPr="00BD35BE">
        <w:rPr>
          <w:rFonts w:ascii="Tahoma" w:hAnsi="Tahoma" w:cs="Tahoma"/>
          <w:lang w:val="sr-Cyrl-BA"/>
        </w:rPr>
        <w:t xml:space="preserve"> </w:t>
      </w:r>
      <w:r>
        <w:rPr>
          <w:rFonts w:ascii="Tahoma" w:hAnsi="Tahoma" w:cs="Tahoma"/>
          <w:lang w:val="sr-Cyrl-BA"/>
        </w:rPr>
        <w:t>професионалне</w:t>
      </w:r>
      <w:r w:rsidR="00EC45A3" w:rsidRPr="00BD35BE">
        <w:rPr>
          <w:rFonts w:ascii="Tahoma" w:hAnsi="Tahoma" w:cs="Tahoma"/>
          <w:lang w:val="sr-Cyrl-BA"/>
        </w:rPr>
        <w:t xml:space="preserve"> </w:t>
      </w:r>
      <w:r>
        <w:rPr>
          <w:rFonts w:ascii="Tahoma" w:hAnsi="Tahoma" w:cs="Tahoma"/>
          <w:lang w:val="sr-Cyrl-BA"/>
        </w:rPr>
        <w:t>дјелатности</w:t>
      </w:r>
      <w:r w:rsidR="00EC45A3" w:rsidRPr="00BD35BE">
        <w:rPr>
          <w:rFonts w:ascii="Tahoma" w:hAnsi="Tahoma" w:cs="Tahoma"/>
          <w:lang w:val="sr-Cyrl-BA"/>
        </w:rPr>
        <w:t xml:space="preserve"> </w:t>
      </w:r>
      <w:r>
        <w:rPr>
          <w:rFonts w:ascii="Tahoma" w:hAnsi="Tahoma" w:cs="Tahoma"/>
          <w:lang w:val="sr-Cyrl-BA"/>
        </w:rPr>
        <w:t>дужан</w:t>
      </w:r>
      <w:r w:rsidR="00EC45A3" w:rsidRPr="00BD35BE">
        <w:rPr>
          <w:rFonts w:ascii="Tahoma" w:hAnsi="Tahoma" w:cs="Tahoma"/>
          <w:lang w:val="sr-Cyrl-BA"/>
        </w:rPr>
        <w:t xml:space="preserve"> </w:t>
      </w:r>
      <w:r>
        <w:rPr>
          <w:rFonts w:ascii="Tahoma" w:hAnsi="Tahoma" w:cs="Tahoma"/>
          <w:lang w:val="sr-Cyrl-BA"/>
        </w:rPr>
        <w:t>је</w:t>
      </w:r>
      <w:r w:rsidR="00EC45A3" w:rsidRPr="00BD35BE">
        <w:rPr>
          <w:rFonts w:ascii="Tahoma" w:hAnsi="Tahoma" w:cs="Tahoma"/>
          <w:lang w:val="sr-Cyrl-BA"/>
        </w:rPr>
        <w:t xml:space="preserve"> </w:t>
      </w:r>
      <w:r>
        <w:rPr>
          <w:rFonts w:ascii="Tahoma" w:hAnsi="Tahoma" w:cs="Tahoma"/>
          <w:lang w:val="sr-Cyrl-BA"/>
        </w:rPr>
        <w:t>да</w:t>
      </w:r>
      <w:r w:rsidR="00EC45A3" w:rsidRPr="00BD35BE">
        <w:rPr>
          <w:rFonts w:ascii="Tahoma" w:hAnsi="Tahoma" w:cs="Tahoma"/>
          <w:lang w:val="sr-Cyrl-BA"/>
        </w:rPr>
        <w:t xml:space="preserve"> </w:t>
      </w:r>
      <w:r>
        <w:rPr>
          <w:rFonts w:ascii="Tahoma" w:hAnsi="Tahoma" w:cs="Tahoma"/>
          <w:lang w:val="sr-Cyrl-BA"/>
        </w:rPr>
        <w:t>поштује</w:t>
      </w:r>
      <w:r w:rsidR="00EC45A3" w:rsidRPr="00BD35BE">
        <w:rPr>
          <w:rFonts w:ascii="Tahoma" w:hAnsi="Tahoma" w:cs="Tahoma"/>
          <w:lang w:val="sr-Cyrl-BA"/>
        </w:rPr>
        <w:t xml:space="preserve"> </w:t>
      </w:r>
      <w:r>
        <w:rPr>
          <w:rFonts w:ascii="Tahoma" w:hAnsi="Tahoma" w:cs="Tahoma"/>
          <w:lang w:val="sr-Cyrl-BA"/>
        </w:rPr>
        <w:t>личност</w:t>
      </w:r>
      <w:r w:rsidR="00EC45A3" w:rsidRPr="00BD35BE">
        <w:rPr>
          <w:rFonts w:ascii="Tahoma" w:hAnsi="Tahoma" w:cs="Tahoma"/>
          <w:lang w:val="sr-Cyrl-BA"/>
        </w:rPr>
        <w:t xml:space="preserve"> </w:t>
      </w:r>
      <w:r>
        <w:rPr>
          <w:rFonts w:ascii="Tahoma" w:hAnsi="Tahoma" w:cs="Tahoma"/>
          <w:lang w:val="sr-Cyrl-BA"/>
        </w:rPr>
        <w:t>корисника</w:t>
      </w:r>
      <w:r w:rsidR="00EC45A3" w:rsidRPr="00BD35BE">
        <w:rPr>
          <w:rFonts w:ascii="Tahoma" w:hAnsi="Tahoma" w:cs="Tahoma"/>
          <w:lang w:val="sr-Cyrl-BA"/>
        </w:rPr>
        <w:t xml:space="preserve">, </w:t>
      </w:r>
      <w:r>
        <w:rPr>
          <w:rFonts w:ascii="Tahoma" w:hAnsi="Tahoma" w:cs="Tahoma"/>
          <w:lang w:val="sr-Cyrl-BA"/>
        </w:rPr>
        <w:t>његово</w:t>
      </w:r>
      <w:r w:rsidR="00EC45A3" w:rsidRPr="00BD35BE">
        <w:rPr>
          <w:rFonts w:ascii="Tahoma" w:hAnsi="Tahoma" w:cs="Tahoma"/>
          <w:lang w:val="sr-Cyrl-BA"/>
        </w:rPr>
        <w:t xml:space="preserve"> </w:t>
      </w:r>
      <w:r>
        <w:rPr>
          <w:rFonts w:ascii="Tahoma" w:hAnsi="Tahoma" w:cs="Tahoma"/>
          <w:lang w:val="sr-Cyrl-BA"/>
        </w:rPr>
        <w:t>достојанство</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неповредивост</w:t>
      </w:r>
      <w:r w:rsidR="00EC45A3" w:rsidRPr="00BD35BE">
        <w:rPr>
          <w:rFonts w:ascii="Tahoma" w:hAnsi="Tahoma" w:cs="Tahoma"/>
          <w:lang w:val="sr-Cyrl-BA"/>
        </w:rPr>
        <w:t xml:space="preserve"> </w:t>
      </w:r>
      <w:r>
        <w:rPr>
          <w:rFonts w:ascii="Tahoma" w:hAnsi="Tahoma" w:cs="Tahoma"/>
          <w:lang w:val="sr-Cyrl-BA"/>
        </w:rPr>
        <w:t>личног</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породичног</w:t>
      </w:r>
      <w:r w:rsidR="00EC45A3" w:rsidRPr="00BD35BE">
        <w:rPr>
          <w:rFonts w:ascii="Tahoma" w:hAnsi="Tahoma" w:cs="Tahoma"/>
          <w:lang w:val="sr-Cyrl-BA"/>
        </w:rPr>
        <w:t xml:space="preserve"> </w:t>
      </w:r>
      <w:r>
        <w:rPr>
          <w:rFonts w:ascii="Tahoma" w:hAnsi="Tahoma" w:cs="Tahoma"/>
          <w:lang w:val="sr-Cyrl-BA"/>
        </w:rPr>
        <w:t>живота</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чува</w:t>
      </w:r>
      <w:r w:rsidR="00EC45A3" w:rsidRPr="00BD35BE">
        <w:rPr>
          <w:rFonts w:ascii="Tahoma" w:hAnsi="Tahoma" w:cs="Tahoma"/>
          <w:lang w:val="sr-Cyrl-BA"/>
        </w:rPr>
        <w:t xml:space="preserve"> </w:t>
      </w:r>
      <w:r>
        <w:rPr>
          <w:rFonts w:ascii="Tahoma" w:hAnsi="Tahoma" w:cs="Tahoma"/>
          <w:lang w:val="sr-Cyrl-BA"/>
        </w:rPr>
        <w:t>професионалну</w:t>
      </w:r>
      <w:r w:rsidR="00EC45A3" w:rsidRPr="00BD35BE">
        <w:rPr>
          <w:rFonts w:ascii="Tahoma" w:hAnsi="Tahoma" w:cs="Tahoma"/>
          <w:lang w:val="sr-Cyrl-BA"/>
        </w:rPr>
        <w:t xml:space="preserve"> </w:t>
      </w:r>
      <w:r>
        <w:rPr>
          <w:rFonts w:ascii="Tahoma" w:hAnsi="Tahoma" w:cs="Tahoma"/>
          <w:lang w:val="sr-Cyrl-BA"/>
        </w:rPr>
        <w:t>тајну</w:t>
      </w:r>
      <w:r w:rsidR="00EC45A3" w:rsidRPr="00BD35BE">
        <w:rPr>
          <w:rFonts w:ascii="Tahoma" w:hAnsi="Tahoma" w:cs="Tahoma"/>
          <w:lang w:val="sr-Cyrl-BA"/>
        </w:rPr>
        <w:t>.</w:t>
      </w:r>
    </w:p>
    <w:p w14:paraId="7E86EAE7" w14:textId="77777777" w:rsidR="00EC45A3" w:rsidRPr="00BD35BE" w:rsidRDefault="00EC45A3" w:rsidP="00EC45A3">
      <w:pPr>
        <w:pStyle w:val="NoSpacing"/>
        <w:jc w:val="both"/>
        <w:rPr>
          <w:rFonts w:ascii="Tahoma" w:hAnsi="Tahoma" w:cs="Tahoma"/>
          <w:lang w:val="sr-Cyrl-BA"/>
        </w:rPr>
      </w:pPr>
    </w:p>
    <w:p w14:paraId="18EEA717" w14:textId="5E69D411" w:rsidR="00EC45A3" w:rsidRPr="00BD35BE" w:rsidRDefault="00707CAB" w:rsidP="00EC45A3">
      <w:pPr>
        <w:pStyle w:val="NoSpacing"/>
        <w:jc w:val="both"/>
        <w:rPr>
          <w:rFonts w:ascii="Tahoma" w:hAnsi="Tahoma" w:cs="Tahoma"/>
          <w:lang w:val="sr-Cyrl-BA"/>
        </w:rPr>
      </w:pPr>
      <w:r>
        <w:rPr>
          <w:rFonts w:ascii="Tahoma" w:hAnsi="Tahoma" w:cs="Tahoma"/>
          <w:lang w:val="sr-Cyrl-BA"/>
        </w:rPr>
        <w:lastRenderedPageBreak/>
        <w:t>Упутством</w:t>
      </w:r>
      <w:r w:rsidR="00EC45A3" w:rsidRPr="00BD35BE">
        <w:rPr>
          <w:rFonts w:ascii="Tahoma" w:hAnsi="Tahoma" w:cs="Tahoma"/>
          <w:lang w:val="sr-Cyrl-BA"/>
        </w:rPr>
        <w:t xml:space="preserve"> </w:t>
      </w:r>
      <w:r>
        <w:rPr>
          <w:rFonts w:ascii="Tahoma" w:hAnsi="Tahoma" w:cs="Tahoma"/>
          <w:lang w:val="sr-Cyrl-BA"/>
        </w:rPr>
        <w:t>за</w:t>
      </w:r>
      <w:r w:rsidR="00EC45A3" w:rsidRPr="00BD35BE">
        <w:rPr>
          <w:rFonts w:ascii="Tahoma" w:hAnsi="Tahoma" w:cs="Tahoma"/>
          <w:lang w:val="sr-Cyrl-BA"/>
        </w:rPr>
        <w:t xml:space="preserve"> </w:t>
      </w:r>
      <w:r>
        <w:rPr>
          <w:rFonts w:ascii="Tahoma" w:hAnsi="Tahoma" w:cs="Tahoma"/>
          <w:lang w:val="sr-Cyrl-BA"/>
        </w:rPr>
        <w:t>спровођење</w:t>
      </w:r>
      <w:r w:rsidR="00EC45A3" w:rsidRPr="00BD35BE">
        <w:rPr>
          <w:rFonts w:ascii="Tahoma" w:hAnsi="Tahoma" w:cs="Tahoma"/>
          <w:lang w:val="sr-Cyrl-BA"/>
        </w:rPr>
        <w:t xml:space="preserve"> </w:t>
      </w:r>
      <w:r>
        <w:rPr>
          <w:rFonts w:ascii="Tahoma" w:hAnsi="Tahoma" w:cs="Tahoma"/>
          <w:lang w:val="sr-Cyrl-BA"/>
        </w:rPr>
        <w:t>савјетовања</w:t>
      </w:r>
      <w:r w:rsidR="00EC45A3" w:rsidRPr="00BD35BE">
        <w:rPr>
          <w:rFonts w:ascii="Tahoma" w:hAnsi="Tahoma" w:cs="Tahoma"/>
          <w:vertAlign w:val="superscript"/>
          <w:lang w:val="sr-Cyrl-BA"/>
        </w:rPr>
        <w:footnoteReference w:id="39"/>
      </w:r>
      <w:r w:rsidR="00EC45A3" w:rsidRPr="00BD35BE">
        <w:rPr>
          <w:rFonts w:ascii="Tahoma" w:hAnsi="Tahoma" w:cs="Tahoma"/>
          <w:lang w:val="sr-Cyrl-BA"/>
        </w:rPr>
        <w:t xml:space="preserve"> </w:t>
      </w:r>
      <w:r>
        <w:rPr>
          <w:rFonts w:ascii="Tahoma" w:hAnsi="Tahoma" w:cs="Tahoma"/>
          <w:lang w:val="sr-Cyrl-BA"/>
        </w:rPr>
        <w:t>се</w:t>
      </w:r>
      <w:r w:rsidR="00EC45A3" w:rsidRPr="00BD35BE">
        <w:rPr>
          <w:rFonts w:ascii="Tahoma" w:hAnsi="Tahoma" w:cs="Tahoma"/>
          <w:lang w:val="sr-Cyrl-BA"/>
        </w:rPr>
        <w:t xml:space="preserve"> </w:t>
      </w:r>
      <w:r>
        <w:rPr>
          <w:rFonts w:ascii="Tahoma" w:hAnsi="Tahoma" w:cs="Tahoma"/>
          <w:lang w:val="sr-Cyrl-BA"/>
        </w:rPr>
        <w:t>регулишу</w:t>
      </w:r>
      <w:r w:rsidR="00EC45A3" w:rsidRPr="00BD35BE">
        <w:rPr>
          <w:rFonts w:ascii="Tahoma" w:hAnsi="Tahoma" w:cs="Tahoma"/>
          <w:lang w:val="sr-Cyrl-BA"/>
        </w:rPr>
        <w:t xml:space="preserve"> </w:t>
      </w:r>
      <w:r>
        <w:rPr>
          <w:rFonts w:ascii="Tahoma" w:hAnsi="Tahoma" w:cs="Tahoma"/>
          <w:lang w:val="sr-Cyrl-BA"/>
        </w:rPr>
        <w:t>врсте</w:t>
      </w:r>
      <w:r w:rsidR="00EC45A3" w:rsidRPr="00BD35BE">
        <w:rPr>
          <w:rFonts w:ascii="Tahoma" w:hAnsi="Tahoma" w:cs="Tahoma"/>
          <w:lang w:val="sr-Cyrl-BA"/>
        </w:rPr>
        <w:t xml:space="preserve"> </w:t>
      </w:r>
      <w:r>
        <w:rPr>
          <w:rFonts w:ascii="Tahoma" w:hAnsi="Tahoma" w:cs="Tahoma"/>
          <w:lang w:val="sr-Cyrl-BA"/>
        </w:rPr>
        <w:t>савјетовања</w:t>
      </w:r>
      <w:r w:rsidR="00EC45A3" w:rsidRPr="00BD35BE">
        <w:rPr>
          <w:rFonts w:ascii="Tahoma" w:hAnsi="Tahoma" w:cs="Tahoma"/>
          <w:lang w:val="sr-Cyrl-BA"/>
        </w:rPr>
        <w:t xml:space="preserve">, </w:t>
      </w:r>
      <w:r>
        <w:rPr>
          <w:rFonts w:ascii="Tahoma" w:hAnsi="Tahoma" w:cs="Tahoma"/>
          <w:lang w:val="sr-Cyrl-BA"/>
        </w:rPr>
        <w:t>дужина</w:t>
      </w:r>
      <w:r w:rsidR="00EC45A3" w:rsidRPr="00BD35BE">
        <w:rPr>
          <w:rFonts w:ascii="Tahoma" w:hAnsi="Tahoma" w:cs="Tahoma"/>
          <w:lang w:val="sr-Cyrl-BA"/>
        </w:rPr>
        <w:t xml:space="preserve"> </w:t>
      </w:r>
      <w:r>
        <w:rPr>
          <w:rFonts w:ascii="Tahoma" w:hAnsi="Tahoma" w:cs="Tahoma"/>
          <w:lang w:val="sr-Cyrl-BA"/>
        </w:rPr>
        <w:t>трајања</w:t>
      </w:r>
      <w:r w:rsidR="00EC45A3" w:rsidRPr="00BD35BE">
        <w:rPr>
          <w:rFonts w:ascii="Tahoma" w:hAnsi="Tahoma" w:cs="Tahoma"/>
          <w:lang w:val="sr-Cyrl-BA"/>
        </w:rPr>
        <w:t xml:space="preserve"> </w:t>
      </w:r>
      <w:r>
        <w:rPr>
          <w:rFonts w:ascii="Tahoma" w:hAnsi="Tahoma" w:cs="Tahoma"/>
          <w:lang w:val="sr-Cyrl-BA"/>
        </w:rPr>
        <w:t>савјетовања</w:t>
      </w:r>
      <w:r w:rsidR="00EC45A3" w:rsidRPr="00BD35BE">
        <w:rPr>
          <w:rFonts w:ascii="Tahoma" w:hAnsi="Tahoma" w:cs="Tahoma"/>
          <w:lang w:val="sr-Cyrl-BA"/>
        </w:rPr>
        <w:t xml:space="preserve"> </w:t>
      </w:r>
      <w:r>
        <w:rPr>
          <w:rFonts w:ascii="Tahoma" w:hAnsi="Tahoma" w:cs="Tahoma"/>
          <w:lang w:val="sr-Cyrl-BA"/>
        </w:rPr>
        <w:t>као</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трајање</w:t>
      </w:r>
      <w:r w:rsidR="00EC45A3" w:rsidRPr="00BD35BE">
        <w:rPr>
          <w:rFonts w:ascii="Tahoma" w:hAnsi="Tahoma" w:cs="Tahoma"/>
          <w:lang w:val="sr-Cyrl-BA"/>
        </w:rPr>
        <w:t xml:space="preserve"> </w:t>
      </w:r>
      <w:r>
        <w:rPr>
          <w:rFonts w:ascii="Tahoma" w:hAnsi="Tahoma" w:cs="Tahoma"/>
          <w:lang w:val="sr-Cyrl-BA"/>
        </w:rPr>
        <w:t>укупног</w:t>
      </w:r>
      <w:r w:rsidR="00EC45A3" w:rsidRPr="00BD35BE">
        <w:rPr>
          <w:rFonts w:ascii="Tahoma" w:hAnsi="Tahoma" w:cs="Tahoma"/>
          <w:lang w:val="sr-Cyrl-BA"/>
        </w:rPr>
        <w:t xml:space="preserve"> </w:t>
      </w:r>
      <w:r>
        <w:rPr>
          <w:rFonts w:ascii="Tahoma" w:hAnsi="Tahoma" w:cs="Tahoma"/>
          <w:lang w:val="sr-Cyrl-BA"/>
        </w:rPr>
        <w:t>процеса</w:t>
      </w:r>
      <w:r w:rsidR="00EC45A3" w:rsidRPr="00BD35BE">
        <w:rPr>
          <w:rFonts w:ascii="Tahoma" w:hAnsi="Tahoma" w:cs="Tahoma"/>
          <w:lang w:val="sr-Cyrl-BA"/>
        </w:rPr>
        <w:t xml:space="preserve"> </w:t>
      </w:r>
      <w:r>
        <w:rPr>
          <w:rFonts w:ascii="Tahoma" w:hAnsi="Tahoma" w:cs="Tahoma"/>
          <w:lang w:val="sr-Cyrl-BA"/>
        </w:rPr>
        <w:t>савјетовања</w:t>
      </w:r>
      <w:r w:rsidR="00EC45A3" w:rsidRPr="00BD35BE">
        <w:rPr>
          <w:rFonts w:ascii="Tahoma" w:hAnsi="Tahoma" w:cs="Tahoma"/>
          <w:lang w:val="sr-Cyrl-BA"/>
        </w:rPr>
        <w:t xml:space="preserve"> (</w:t>
      </w:r>
      <w:r>
        <w:rPr>
          <w:rFonts w:ascii="Tahoma" w:hAnsi="Tahoma" w:cs="Tahoma"/>
          <w:lang w:val="sr-Cyrl-BA"/>
        </w:rPr>
        <w:t>најдуже</w:t>
      </w:r>
      <w:r w:rsidR="00EC45A3" w:rsidRPr="00BD35BE">
        <w:rPr>
          <w:rFonts w:ascii="Tahoma" w:hAnsi="Tahoma" w:cs="Tahoma"/>
          <w:lang w:val="sr-Cyrl-BA"/>
        </w:rPr>
        <w:t xml:space="preserve"> </w:t>
      </w:r>
      <w:r>
        <w:rPr>
          <w:rFonts w:ascii="Tahoma" w:hAnsi="Tahoma" w:cs="Tahoma"/>
          <w:lang w:val="sr-Cyrl-BA"/>
        </w:rPr>
        <w:t>четири</w:t>
      </w:r>
      <w:r w:rsidR="00EC45A3" w:rsidRPr="00BD35BE">
        <w:rPr>
          <w:rFonts w:ascii="Tahoma" w:hAnsi="Tahoma" w:cs="Tahoma"/>
          <w:lang w:val="sr-Cyrl-BA"/>
        </w:rPr>
        <w:t xml:space="preserve"> </w:t>
      </w:r>
      <w:r>
        <w:rPr>
          <w:rFonts w:ascii="Tahoma" w:hAnsi="Tahoma" w:cs="Tahoma"/>
          <w:lang w:val="sr-Cyrl-BA"/>
        </w:rPr>
        <w:t>савјетовањ</w:t>
      </w:r>
      <w:r>
        <w:rPr>
          <w:rFonts w:ascii="Tahoma" w:hAnsi="Tahoma" w:cs="Tahoma"/>
          <w:lang w:val="sr-Latn-BA"/>
        </w:rPr>
        <w:t>а</w:t>
      </w:r>
      <w:r w:rsidR="00EC45A3" w:rsidRPr="00BD35BE">
        <w:rPr>
          <w:rFonts w:ascii="Tahoma" w:hAnsi="Tahoma" w:cs="Tahoma"/>
          <w:lang w:val="sr-Cyrl-BA"/>
        </w:rPr>
        <w:t>),</w:t>
      </w:r>
      <w:r w:rsidR="00EC45A3" w:rsidRPr="00BD35BE">
        <w:rPr>
          <w:rFonts w:ascii="Tahoma" w:hAnsi="Tahoma" w:cs="Tahoma"/>
          <w:vertAlign w:val="superscript"/>
          <w:lang w:val="sr-Cyrl-BA"/>
        </w:rPr>
        <w:footnoteReference w:id="40"/>
      </w:r>
      <w:r w:rsidR="00EC45A3" w:rsidRPr="00BD35BE">
        <w:rPr>
          <w:rFonts w:ascii="Tahoma" w:hAnsi="Tahoma" w:cs="Tahoma"/>
          <w:lang w:val="sr-Cyrl-BA"/>
        </w:rPr>
        <w:t xml:space="preserve"> </w:t>
      </w:r>
      <w:r>
        <w:rPr>
          <w:rFonts w:ascii="Tahoma" w:hAnsi="Tahoma" w:cs="Tahoma"/>
          <w:lang w:val="sr-Cyrl-BA"/>
        </w:rPr>
        <w:t>али</w:t>
      </w:r>
      <w:r w:rsidR="00EC45A3" w:rsidRPr="00BD35BE">
        <w:rPr>
          <w:rFonts w:ascii="Tahoma" w:hAnsi="Tahoma" w:cs="Tahoma"/>
          <w:lang w:val="sr-Cyrl-BA"/>
        </w:rPr>
        <w:t xml:space="preserve"> </w:t>
      </w:r>
      <w:r>
        <w:rPr>
          <w:rFonts w:ascii="Tahoma" w:hAnsi="Tahoma" w:cs="Tahoma"/>
          <w:lang w:val="sr-Cyrl-BA"/>
        </w:rPr>
        <w:t>не</w:t>
      </w:r>
      <w:r w:rsidR="00EC45A3" w:rsidRPr="00BD35BE">
        <w:rPr>
          <w:rFonts w:ascii="Tahoma" w:hAnsi="Tahoma" w:cs="Tahoma"/>
          <w:lang w:val="sr-Cyrl-BA"/>
        </w:rPr>
        <w:t xml:space="preserve"> </w:t>
      </w:r>
      <w:r>
        <w:rPr>
          <w:rFonts w:ascii="Tahoma" w:hAnsi="Tahoma" w:cs="Tahoma"/>
          <w:lang w:val="sr-Cyrl-BA"/>
        </w:rPr>
        <w:t>и</w:t>
      </w:r>
      <w:r w:rsidR="00EC45A3" w:rsidRPr="00BD35BE">
        <w:rPr>
          <w:rFonts w:ascii="Tahoma" w:hAnsi="Tahoma" w:cs="Tahoma"/>
          <w:lang w:val="sr-Cyrl-BA"/>
        </w:rPr>
        <w:t xml:space="preserve"> </w:t>
      </w:r>
      <w:r>
        <w:rPr>
          <w:rFonts w:ascii="Tahoma" w:hAnsi="Tahoma" w:cs="Tahoma"/>
          <w:lang w:val="sr-Cyrl-BA"/>
        </w:rPr>
        <w:t>мјесто</w:t>
      </w:r>
      <w:r w:rsidR="00EC45A3" w:rsidRPr="00BD35BE">
        <w:rPr>
          <w:rFonts w:ascii="Tahoma" w:hAnsi="Tahoma" w:cs="Tahoma"/>
          <w:lang w:val="sr-Cyrl-BA"/>
        </w:rPr>
        <w:t xml:space="preserve"> </w:t>
      </w:r>
      <w:r>
        <w:rPr>
          <w:rFonts w:ascii="Tahoma" w:hAnsi="Tahoma" w:cs="Tahoma"/>
          <w:lang w:val="sr-Cyrl-BA"/>
        </w:rPr>
        <w:t>на</w:t>
      </w:r>
      <w:r w:rsidR="00EC45A3" w:rsidRPr="00BD35BE">
        <w:rPr>
          <w:rFonts w:ascii="Tahoma" w:hAnsi="Tahoma" w:cs="Tahoma"/>
          <w:lang w:val="sr-Cyrl-BA"/>
        </w:rPr>
        <w:t xml:space="preserve"> </w:t>
      </w:r>
      <w:r>
        <w:rPr>
          <w:rFonts w:ascii="Tahoma" w:hAnsi="Tahoma" w:cs="Tahoma"/>
          <w:lang w:val="sr-Cyrl-BA"/>
        </w:rPr>
        <w:t>којем</w:t>
      </w:r>
      <w:r w:rsidR="00EC45A3" w:rsidRPr="00BD35BE">
        <w:rPr>
          <w:rFonts w:ascii="Tahoma" w:hAnsi="Tahoma" w:cs="Tahoma"/>
          <w:lang w:val="sr-Cyrl-BA"/>
        </w:rPr>
        <w:t xml:space="preserve"> </w:t>
      </w:r>
      <w:r>
        <w:rPr>
          <w:rFonts w:ascii="Tahoma" w:hAnsi="Tahoma" w:cs="Tahoma"/>
          <w:lang w:val="sr-Cyrl-BA"/>
        </w:rPr>
        <w:t>се</w:t>
      </w:r>
      <w:r w:rsidR="00EC45A3" w:rsidRPr="00BD35BE">
        <w:rPr>
          <w:rFonts w:ascii="Tahoma" w:hAnsi="Tahoma" w:cs="Tahoma"/>
          <w:lang w:val="sr-Cyrl-BA"/>
        </w:rPr>
        <w:t xml:space="preserve"> </w:t>
      </w:r>
      <w:r>
        <w:rPr>
          <w:rFonts w:ascii="Tahoma" w:hAnsi="Tahoma" w:cs="Tahoma"/>
          <w:lang w:val="sr-Cyrl-BA"/>
        </w:rPr>
        <w:t>савјетовање</w:t>
      </w:r>
      <w:r w:rsidR="00EC45A3" w:rsidRPr="00BD35BE">
        <w:rPr>
          <w:rFonts w:ascii="Tahoma" w:hAnsi="Tahoma" w:cs="Tahoma"/>
          <w:lang w:val="sr-Cyrl-BA"/>
        </w:rPr>
        <w:t xml:space="preserve"> </w:t>
      </w:r>
      <w:r>
        <w:rPr>
          <w:rFonts w:ascii="Tahoma" w:hAnsi="Tahoma" w:cs="Tahoma"/>
          <w:lang w:val="sr-Cyrl-BA"/>
        </w:rPr>
        <w:t>може</w:t>
      </w:r>
      <w:r w:rsidR="00EC45A3" w:rsidRPr="00BD35BE">
        <w:rPr>
          <w:rFonts w:ascii="Tahoma" w:hAnsi="Tahoma" w:cs="Tahoma"/>
          <w:lang w:val="sr-Cyrl-BA"/>
        </w:rPr>
        <w:t xml:space="preserve"> </w:t>
      </w:r>
      <w:r>
        <w:rPr>
          <w:rFonts w:ascii="Tahoma" w:hAnsi="Tahoma" w:cs="Tahoma"/>
          <w:lang w:val="sr-Cyrl-BA"/>
        </w:rPr>
        <w:t>обављати</w:t>
      </w:r>
      <w:r w:rsidR="00EC45A3" w:rsidRPr="00BD35BE">
        <w:rPr>
          <w:rFonts w:ascii="Tahoma" w:hAnsi="Tahoma" w:cs="Tahoma"/>
          <w:lang w:val="sr-Cyrl-BA"/>
        </w:rPr>
        <w:t xml:space="preserve">. </w:t>
      </w:r>
    </w:p>
    <w:p w14:paraId="168CEAE9" w14:textId="77777777" w:rsidR="00EC45A3" w:rsidRPr="00BD35BE" w:rsidRDefault="00EC45A3" w:rsidP="00EC45A3">
      <w:pPr>
        <w:pStyle w:val="NoSpacing"/>
        <w:jc w:val="both"/>
        <w:rPr>
          <w:rFonts w:ascii="Tahoma" w:hAnsi="Tahoma" w:cs="Tahoma"/>
          <w:lang w:val="sr-Cyrl-BA"/>
        </w:rPr>
      </w:pPr>
    </w:p>
    <w:p w14:paraId="089E001E" w14:textId="7FC0EF5F" w:rsidR="00496DC8" w:rsidRPr="00BD35BE" w:rsidRDefault="00707CAB" w:rsidP="00496DC8">
      <w:pPr>
        <w:tabs>
          <w:tab w:val="left" w:pos="7110"/>
        </w:tabs>
        <w:rPr>
          <w:rFonts w:cs="Tahoma"/>
          <w:lang w:val="sr-Latn-BA"/>
        </w:rPr>
      </w:pPr>
      <w:r>
        <w:rPr>
          <w:rFonts w:cs="Tahoma"/>
          <w:lang w:val="sr-Cyrl-BA"/>
        </w:rPr>
        <w:t>На</w:t>
      </w:r>
      <w:r w:rsidR="00EC45A3" w:rsidRPr="00BD35BE">
        <w:rPr>
          <w:rFonts w:cs="Tahoma"/>
          <w:lang w:val="sr-Cyrl-BA"/>
        </w:rPr>
        <w:t xml:space="preserve"> </w:t>
      </w:r>
      <w:r>
        <w:rPr>
          <w:rFonts w:cs="Tahoma"/>
          <w:lang w:val="sr-Cyrl-BA"/>
        </w:rPr>
        <w:t>основу</w:t>
      </w:r>
      <w:r w:rsidR="00EC45A3" w:rsidRPr="00BD35BE">
        <w:rPr>
          <w:rFonts w:cs="Tahoma"/>
          <w:lang w:val="sr-Cyrl-BA"/>
        </w:rPr>
        <w:t xml:space="preserve"> </w:t>
      </w:r>
      <w:r>
        <w:rPr>
          <w:rFonts w:cs="Tahoma"/>
          <w:lang w:val="sr-Cyrl-BA"/>
        </w:rPr>
        <w:t>претходно</w:t>
      </w:r>
      <w:r w:rsidR="00EC45A3" w:rsidRPr="00BD35BE">
        <w:rPr>
          <w:rFonts w:cs="Tahoma"/>
          <w:lang w:val="sr-Cyrl-BA"/>
        </w:rPr>
        <w:t xml:space="preserve"> </w:t>
      </w:r>
      <w:r>
        <w:rPr>
          <w:rFonts w:cs="Tahoma"/>
          <w:lang w:val="sr-Cyrl-BA"/>
        </w:rPr>
        <w:t>наведеног</w:t>
      </w:r>
      <w:r w:rsidR="00EC45A3" w:rsidRPr="00BD35BE">
        <w:rPr>
          <w:rFonts w:cs="Tahoma"/>
          <w:lang w:val="sr-Cyrl-BA"/>
        </w:rPr>
        <w:t xml:space="preserve">, </w:t>
      </w:r>
      <w:r>
        <w:rPr>
          <w:rFonts w:cs="Tahoma"/>
          <w:lang w:val="sr-Cyrl-BA"/>
        </w:rPr>
        <w:t>поставља</w:t>
      </w:r>
      <w:r w:rsidR="00EC45A3" w:rsidRPr="00BD35BE">
        <w:rPr>
          <w:rFonts w:cs="Tahoma"/>
          <w:lang w:val="sr-Cyrl-BA"/>
        </w:rPr>
        <w:t xml:space="preserve"> </w:t>
      </w:r>
      <w:r>
        <w:rPr>
          <w:rFonts w:cs="Tahoma"/>
          <w:lang w:val="sr-Cyrl-BA"/>
        </w:rPr>
        <w:t>се</w:t>
      </w:r>
      <w:r w:rsidR="00EC45A3" w:rsidRPr="00BD35BE">
        <w:rPr>
          <w:rFonts w:cs="Tahoma"/>
          <w:lang w:val="sr-Cyrl-BA"/>
        </w:rPr>
        <w:t xml:space="preserve"> </w:t>
      </w:r>
      <w:r>
        <w:rPr>
          <w:rFonts w:cs="Tahoma"/>
          <w:lang w:val="sr-Cyrl-BA"/>
        </w:rPr>
        <w:t>питање</w:t>
      </w:r>
      <w:r w:rsidR="00EC45A3" w:rsidRPr="00BD35BE">
        <w:rPr>
          <w:rFonts w:cs="Tahoma"/>
          <w:lang w:val="sr-Cyrl-BA"/>
        </w:rPr>
        <w:t xml:space="preserve"> </w:t>
      </w:r>
      <w:r>
        <w:rPr>
          <w:rFonts w:cs="Tahoma"/>
          <w:lang w:val="sr-Cyrl-BA"/>
        </w:rPr>
        <w:t>које</w:t>
      </w:r>
      <w:r w:rsidR="00EC45A3" w:rsidRPr="00BD35BE">
        <w:rPr>
          <w:rFonts w:cs="Tahoma"/>
          <w:lang w:val="sr-Cyrl-BA"/>
        </w:rPr>
        <w:t xml:space="preserve"> </w:t>
      </w:r>
      <w:r>
        <w:rPr>
          <w:rFonts w:cs="Tahoma"/>
          <w:lang w:val="sr-Cyrl-BA"/>
        </w:rPr>
        <w:t>су</w:t>
      </w:r>
      <w:r w:rsidR="00EC45A3" w:rsidRPr="00BD35BE">
        <w:rPr>
          <w:rFonts w:cs="Tahoma"/>
          <w:lang w:val="sr-Cyrl-BA"/>
        </w:rPr>
        <w:t xml:space="preserve"> </w:t>
      </w:r>
      <w:r>
        <w:rPr>
          <w:rFonts w:cs="Tahoma"/>
          <w:lang w:val="sr-Cyrl-BA"/>
        </w:rPr>
        <w:t>то</w:t>
      </w:r>
      <w:r w:rsidR="00EC45A3" w:rsidRPr="00BD35BE">
        <w:rPr>
          <w:rFonts w:cs="Tahoma"/>
          <w:lang w:val="sr-Cyrl-BA"/>
        </w:rPr>
        <w:t xml:space="preserve"> </w:t>
      </w:r>
      <w:r>
        <w:rPr>
          <w:rFonts w:cs="Tahoma"/>
          <w:lang w:val="sr-Cyrl-BA"/>
        </w:rPr>
        <w:t>границе</w:t>
      </w:r>
      <w:r w:rsidR="00EC45A3" w:rsidRPr="00BD35BE">
        <w:rPr>
          <w:rFonts w:cs="Tahoma"/>
          <w:lang w:val="sr-Cyrl-BA"/>
        </w:rPr>
        <w:t xml:space="preserve"> </w:t>
      </w:r>
      <w:r>
        <w:rPr>
          <w:rFonts w:cs="Tahoma"/>
          <w:lang w:val="sr-Cyrl-BA"/>
        </w:rPr>
        <w:t>поступања</w:t>
      </w:r>
      <w:r w:rsidR="00EC45A3" w:rsidRPr="00BD35BE">
        <w:rPr>
          <w:rFonts w:cs="Tahoma"/>
          <w:lang w:val="sr-Cyrl-BA"/>
        </w:rPr>
        <w:t xml:space="preserve"> </w:t>
      </w:r>
      <w:r>
        <w:rPr>
          <w:rFonts w:cs="Tahoma"/>
          <w:lang w:val="sr-Cyrl-BA"/>
        </w:rPr>
        <w:t>надлежних</w:t>
      </w:r>
      <w:r w:rsidR="00EC45A3" w:rsidRPr="00BD35BE">
        <w:rPr>
          <w:rFonts w:cs="Tahoma"/>
          <w:lang w:val="sr-Cyrl-BA"/>
        </w:rPr>
        <w:t xml:space="preserve"> </w:t>
      </w:r>
      <w:r>
        <w:rPr>
          <w:rFonts w:cs="Tahoma"/>
          <w:lang w:val="sr-Cyrl-BA"/>
        </w:rPr>
        <w:t>центара</w:t>
      </w:r>
      <w:r w:rsidR="00EC45A3" w:rsidRPr="00BD35BE">
        <w:rPr>
          <w:rFonts w:cs="Tahoma"/>
          <w:lang w:val="sr-Cyrl-BA"/>
        </w:rPr>
        <w:t xml:space="preserve"> </w:t>
      </w:r>
      <w:r>
        <w:rPr>
          <w:rFonts w:cs="Tahoma"/>
          <w:lang w:val="sr-Cyrl-BA"/>
        </w:rPr>
        <w:t>за</w:t>
      </w:r>
      <w:r w:rsidR="00EC45A3" w:rsidRPr="00BD35BE">
        <w:rPr>
          <w:rFonts w:cs="Tahoma"/>
          <w:lang w:val="sr-Cyrl-BA"/>
        </w:rPr>
        <w:t xml:space="preserve"> </w:t>
      </w:r>
      <w:r>
        <w:rPr>
          <w:rFonts w:cs="Tahoma"/>
          <w:lang w:val="sr-Cyrl-BA"/>
        </w:rPr>
        <w:t>социјални</w:t>
      </w:r>
      <w:r w:rsidR="00EC45A3" w:rsidRPr="00BD35BE">
        <w:rPr>
          <w:rFonts w:cs="Tahoma"/>
          <w:lang w:val="sr-Cyrl-BA"/>
        </w:rPr>
        <w:t xml:space="preserve"> </w:t>
      </w:r>
      <w:r>
        <w:rPr>
          <w:rFonts w:cs="Tahoma"/>
          <w:lang w:val="sr-Cyrl-BA"/>
        </w:rPr>
        <w:t>рад</w:t>
      </w:r>
      <w:r w:rsidR="00EC45A3" w:rsidRPr="00BD35BE">
        <w:rPr>
          <w:rFonts w:cs="Tahoma"/>
          <w:lang w:val="sr-Cyrl-BA"/>
        </w:rPr>
        <w:t xml:space="preserve">,  </w:t>
      </w:r>
      <w:r>
        <w:rPr>
          <w:rFonts w:cs="Tahoma"/>
          <w:lang w:val="sr-Cyrl-BA"/>
        </w:rPr>
        <w:t>те</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ли</w:t>
      </w:r>
      <w:r w:rsidR="00EC45A3" w:rsidRPr="00BD35BE">
        <w:rPr>
          <w:rFonts w:cs="Tahoma"/>
          <w:lang w:val="sr-Cyrl-BA"/>
        </w:rPr>
        <w:t xml:space="preserve"> </w:t>
      </w:r>
      <w:r>
        <w:rPr>
          <w:rFonts w:cs="Tahoma"/>
          <w:lang w:val="sr-Latn-BA"/>
        </w:rPr>
        <w:t>ц</w:t>
      </w:r>
      <w:r>
        <w:rPr>
          <w:rFonts w:cs="Tahoma"/>
          <w:lang w:val="sr-Cyrl-BA"/>
        </w:rPr>
        <w:t>ентар</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сваком</w:t>
      </w:r>
      <w:r w:rsidR="00EC45A3" w:rsidRPr="00BD35BE">
        <w:rPr>
          <w:rFonts w:cs="Tahoma"/>
          <w:lang w:val="sr-Cyrl-BA"/>
        </w:rPr>
        <w:t xml:space="preserve"> </w:t>
      </w:r>
      <w:r>
        <w:rPr>
          <w:rFonts w:cs="Tahoma"/>
          <w:lang w:val="sr-Cyrl-BA"/>
        </w:rPr>
        <w:t>моменту</w:t>
      </w:r>
      <w:r w:rsidR="00EC45A3" w:rsidRPr="00BD35BE">
        <w:rPr>
          <w:rFonts w:cs="Tahoma"/>
          <w:lang w:val="sr-Cyrl-BA"/>
        </w:rPr>
        <w:t xml:space="preserve"> </w:t>
      </w:r>
      <w:r>
        <w:rPr>
          <w:rFonts w:cs="Tahoma"/>
          <w:lang w:val="sr-Cyrl-BA"/>
        </w:rPr>
        <w:t>има</w:t>
      </w:r>
      <w:r w:rsidR="00EC45A3" w:rsidRPr="00BD35BE">
        <w:rPr>
          <w:rFonts w:cs="Tahoma"/>
          <w:lang w:val="sr-Cyrl-BA"/>
        </w:rPr>
        <w:t xml:space="preserve"> </w:t>
      </w:r>
      <w:r>
        <w:rPr>
          <w:rFonts w:cs="Tahoma"/>
          <w:lang w:val="sr-Cyrl-BA"/>
        </w:rPr>
        <w:t>право</w:t>
      </w:r>
      <w:r w:rsidR="00EC45A3" w:rsidRPr="00BD35BE">
        <w:rPr>
          <w:rFonts w:cs="Tahoma"/>
          <w:lang w:val="sr-Cyrl-BA"/>
        </w:rPr>
        <w:t xml:space="preserve"> </w:t>
      </w:r>
      <w:r>
        <w:rPr>
          <w:rFonts w:cs="Tahoma"/>
          <w:lang w:val="sr-Cyrl-BA"/>
        </w:rPr>
        <w:t>без</w:t>
      </w:r>
      <w:r w:rsidR="00EC45A3" w:rsidRPr="00BD35BE">
        <w:rPr>
          <w:rFonts w:cs="Tahoma"/>
          <w:lang w:val="sr-Cyrl-BA"/>
        </w:rPr>
        <w:t xml:space="preserve"> </w:t>
      </w:r>
      <w:r>
        <w:rPr>
          <w:rFonts w:cs="Tahoma"/>
          <w:lang w:val="sr-Cyrl-BA"/>
        </w:rPr>
        <w:t>претходне</w:t>
      </w:r>
      <w:r w:rsidR="00EC45A3" w:rsidRPr="00BD35BE">
        <w:rPr>
          <w:rFonts w:cs="Tahoma"/>
          <w:lang w:val="sr-Cyrl-BA"/>
        </w:rPr>
        <w:t xml:space="preserve"> </w:t>
      </w:r>
      <w:r>
        <w:rPr>
          <w:rFonts w:cs="Tahoma"/>
          <w:lang w:val="sr-Cyrl-BA"/>
        </w:rPr>
        <w:t>најаве</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посјети</w:t>
      </w:r>
      <w:r w:rsidR="00EC45A3" w:rsidRPr="00BD35BE">
        <w:rPr>
          <w:rFonts w:cs="Tahoma"/>
          <w:lang w:val="sr-Cyrl-BA"/>
        </w:rPr>
        <w:t xml:space="preserve"> </w:t>
      </w:r>
      <w:r>
        <w:rPr>
          <w:rFonts w:cs="Tahoma"/>
          <w:lang w:val="sr-Cyrl-BA"/>
        </w:rPr>
        <w:t>домаћинство</w:t>
      </w:r>
      <w:r w:rsidR="00EC45A3" w:rsidRPr="00BD35BE">
        <w:rPr>
          <w:rFonts w:cs="Tahoma"/>
          <w:lang w:val="sr-Cyrl-BA"/>
        </w:rPr>
        <w:t xml:space="preserve"> (</w:t>
      </w:r>
      <w:r>
        <w:rPr>
          <w:rFonts w:cs="Tahoma"/>
          <w:lang w:val="sr-Cyrl-BA"/>
        </w:rPr>
        <w:t>потенцијалног</w:t>
      </w:r>
      <w:r w:rsidR="00EC45A3" w:rsidRPr="00BD35BE">
        <w:rPr>
          <w:rFonts w:cs="Tahoma"/>
          <w:lang w:val="sr-Cyrl-BA"/>
        </w:rPr>
        <w:t xml:space="preserve">) </w:t>
      </w:r>
      <w:r>
        <w:rPr>
          <w:rFonts w:cs="Tahoma"/>
          <w:lang w:val="sr-Cyrl-BA"/>
        </w:rPr>
        <w:t>корисника</w:t>
      </w:r>
      <w:r w:rsidR="00EC45A3" w:rsidRPr="00BD35BE">
        <w:rPr>
          <w:rFonts w:cs="Tahoma"/>
          <w:lang w:val="sr-Cyrl-BA"/>
        </w:rPr>
        <w:t xml:space="preserve"> </w:t>
      </w:r>
      <w:r>
        <w:rPr>
          <w:rFonts w:cs="Tahoma"/>
          <w:lang w:val="sr-Cyrl-BA"/>
        </w:rPr>
        <w:t>или</w:t>
      </w:r>
      <w:r w:rsidR="00EC45A3" w:rsidRPr="00BD35BE">
        <w:rPr>
          <w:rFonts w:cs="Tahoma"/>
          <w:lang w:val="sr-Cyrl-BA"/>
        </w:rPr>
        <w:t xml:space="preserve"> </w:t>
      </w:r>
      <w:r>
        <w:rPr>
          <w:rFonts w:cs="Tahoma"/>
          <w:lang w:val="sr-Cyrl-BA"/>
        </w:rPr>
        <w:t>само</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оправданим</w:t>
      </w:r>
      <w:r w:rsidR="00EC45A3" w:rsidRPr="00BD35BE">
        <w:rPr>
          <w:rFonts w:cs="Tahoma"/>
          <w:lang w:val="sr-Cyrl-BA"/>
        </w:rPr>
        <w:t xml:space="preserve"> </w:t>
      </w:r>
      <w:r>
        <w:rPr>
          <w:rFonts w:cs="Tahoma"/>
          <w:lang w:val="sr-Cyrl-BA"/>
        </w:rPr>
        <w:t>ситуацијама</w:t>
      </w:r>
      <w:r w:rsidR="00EC45A3" w:rsidRPr="00BD35BE">
        <w:rPr>
          <w:rFonts w:cs="Tahoma"/>
          <w:lang w:val="sr-Cyrl-BA"/>
        </w:rPr>
        <w:t xml:space="preserve">, </w:t>
      </w:r>
      <w:r>
        <w:rPr>
          <w:rFonts w:cs="Tahoma"/>
          <w:lang w:val="sr-Cyrl-BA"/>
        </w:rPr>
        <w:t>које</w:t>
      </w:r>
      <w:r w:rsidR="00EC45A3" w:rsidRPr="00BD35BE">
        <w:rPr>
          <w:rFonts w:cs="Tahoma"/>
          <w:lang w:val="sr-Cyrl-BA"/>
        </w:rPr>
        <w:t xml:space="preserve"> </w:t>
      </w:r>
      <w:r>
        <w:rPr>
          <w:rFonts w:cs="Tahoma"/>
          <w:lang w:val="sr-Cyrl-BA"/>
        </w:rPr>
        <w:t>су</w:t>
      </w:r>
      <w:r w:rsidR="00EC45A3" w:rsidRPr="00BD35BE">
        <w:rPr>
          <w:rFonts w:cs="Tahoma"/>
          <w:lang w:val="sr-Cyrl-BA"/>
        </w:rPr>
        <w:t xml:space="preserve"> </w:t>
      </w:r>
      <w:r>
        <w:rPr>
          <w:rFonts w:cs="Tahoma"/>
          <w:lang w:val="sr-Cyrl-BA"/>
        </w:rPr>
        <w:t>то</w:t>
      </w:r>
      <w:r w:rsidR="00EC45A3" w:rsidRPr="00BD35BE">
        <w:rPr>
          <w:rFonts w:cs="Tahoma"/>
          <w:lang w:val="sr-Cyrl-BA"/>
        </w:rPr>
        <w:t xml:space="preserve"> </w:t>
      </w:r>
      <w:r>
        <w:rPr>
          <w:rFonts w:cs="Tahoma"/>
          <w:lang w:val="sr-Cyrl-BA"/>
        </w:rPr>
        <w:t>оправдане</w:t>
      </w:r>
      <w:r w:rsidR="00EC45A3" w:rsidRPr="00BD35BE">
        <w:rPr>
          <w:rFonts w:cs="Tahoma"/>
          <w:lang w:val="sr-Cyrl-BA"/>
        </w:rPr>
        <w:t xml:space="preserve"> </w:t>
      </w:r>
      <w:r>
        <w:rPr>
          <w:rFonts w:cs="Tahoma"/>
          <w:lang w:val="sr-Cyrl-BA"/>
        </w:rPr>
        <w:t>ситуације</w:t>
      </w:r>
      <w:r w:rsidR="00EC45A3" w:rsidRPr="00BD35BE">
        <w:rPr>
          <w:rFonts w:cs="Tahoma"/>
          <w:lang w:val="sr-Cyrl-BA"/>
        </w:rPr>
        <w:t xml:space="preserve">, </w:t>
      </w:r>
      <w:r>
        <w:rPr>
          <w:rFonts w:cs="Tahoma"/>
          <w:lang w:val="sr-Cyrl-BA"/>
        </w:rPr>
        <w:t>које</w:t>
      </w:r>
      <w:r w:rsidR="00EC45A3" w:rsidRPr="00BD35BE">
        <w:rPr>
          <w:rFonts w:cs="Tahoma"/>
          <w:lang w:val="sr-Cyrl-BA"/>
        </w:rPr>
        <w:t xml:space="preserve"> </w:t>
      </w:r>
      <w:r>
        <w:rPr>
          <w:rFonts w:cs="Tahoma"/>
          <w:lang w:val="sr-Cyrl-BA"/>
        </w:rPr>
        <w:t>су</w:t>
      </w:r>
      <w:r w:rsidR="00EC45A3" w:rsidRPr="00BD35BE">
        <w:rPr>
          <w:rFonts w:cs="Tahoma"/>
          <w:lang w:val="sr-Cyrl-BA"/>
        </w:rPr>
        <w:t xml:space="preserve"> </w:t>
      </w:r>
      <w:r>
        <w:rPr>
          <w:rFonts w:cs="Tahoma"/>
          <w:lang w:val="sr-Cyrl-BA"/>
        </w:rPr>
        <w:t>то</w:t>
      </w:r>
      <w:r w:rsidR="00EC45A3" w:rsidRPr="00BD35BE">
        <w:rPr>
          <w:rFonts w:cs="Tahoma"/>
          <w:lang w:val="sr-Cyrl-BA"/>
        </w:rPr>
        <w:t xml:space="preserve"> </w:t>
      </w:r>
      <w:r>
        <w:rPr>
          <w:rFonts w:cs="Tahoma"/>
          <w:lang w:val="sr-Cyrl-BA"/>
        </w:rPr>
        <w:t>границе</w:t>
      </w:r>
      <w:r w:rsidR="00EC45A3" w:rsidRPr="00BD35BE">
        <w:rPr>
          <w:rFonts w:cs="Tahoma"/>
          <w:lang w:val="sr-Cyrl-BA"/>
        </w:rPr>
        <w:t xml:space="preserve"> </w:t>
      </w:r>
      <w:r>
        <w:rPr>
          <w:rFonts w:cs="Tahoma"/>
          <w:lang w:val="sr-Cyrl-BA"/>
        </w:rPr>
        <w:t>обазривости</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професионалности</w:t>
      </w:r>
      <w:r w:rsidR="00EC45A3" w:rsidRPr="00BD35BE">
        <w:rPr>
          <w:rFonts w:cs="Tahoma"/>
          <w:lang w:val="sr-Cyrl-BA"/>
        </w:rPr>
        <w:t xml:space="preserve"> </w:t>
      </w:r>
      <w:r>
        <w:rPr>
          <w:rFonts w:cs="Tahoma"/>
          <w:lang w:val="sr-Cyrl-BA"/>
        </w:rPr>
        <w:t>при</w:t>
      </w:r>
      <w:r w:rsidR="00EC45A3" w:rsidRPr="00BD35BE">
        <w:rPr>
          <w:rFonts w:cs="Tahoma"/>
          <w:lang w:val="sr-Cyrl-BA"/>
        </w:rPr>
        <w:t xml:space="preserve"> </w:t>
      </w:r>
      <w:r>
        <w:rPr>
          <w:rFonts w:cs="Tahoma"/>
          <w:lang w:val="sr-Cyrl-BA"/>
        </w:rPr>
        <w:t>приступу</w:t>
      </w:r>
      <w:r w:rsidR="00EC45A3" w:rsidRPr="00BD35BE">
        <w:rPr>
          <w:rFonts w:cs="Tahoma"/>
          <w:lang w:val="sr-Cyrl-BA"/>
        </w:rPr>
        <w:t xml:space="preserve"> </w:t>
      </w:r>
      <w:r>
        <w:rPr>
          <w:rFonts w:cs="Tahoma"/>
          <w:lang w:val="sr-Cyrl-BA"/>
        </w:rPr>
        <w:t>странкама</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ли</w:t>
      </w:r>
      <w:r w:rsidR="00EC45A3" w:rsidRPr="00BD35BE">
        <w:rPr>
          <w:rFonts w:cs="Tahoma"/>
          <w:lang w:val="sr-Cyrl-BA"/>
        </w:rPr>
        <w:t xml:space="preserve"> </w:t>
      </w:r>
      <w:r>
        <w:rPr>
          <w:rFonts w:cs="Tahoma"/>
          <w:lang w:val="sr-Cyrl-BA"/>
        </w:rPr>
        <w:t>постоји</w:t>
      </w:r>
      <w:r w:rsidR="00EC45A3" w:rsidRPr="00BD35BE">
        <w:rPr>
          <w:rFonts w:cs="Tahoma"/>
          <w:lang w:val="sr-Cyrl-BA"/>
        </w:rPr>
        <w:t xml:space="preserve"> </w:t>
      </w:r>
      <w:r>
        <w:rPr>
          <w:rFonts w:cs="Tahoma"/>
          <w:lang w:val="sr-Cyrl-BA"/>
        </w:rPr>
        <w:t>једнообразност</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поступању</w:t>
      </w:r>
      <w:r w:rsidR="00EC45A3" w:rsidRPr="00BD35BE">
        <w:rPr>
          <w:rFonts w:cs="Tahoma"/>
          <w:lang w:val="sr-Cyrl-BA"/>
        </w:rPr>
        <w:t xml:space="preserve"> </w:t>
      </w:r>
      <w:r>
        <w:rPr>
          <w:rFonts w:cs="Tahoma"/>
          <w:lang w:val="sr-Cyrl-BA"/>
        </w:rPr>
        <w:t>свих</w:t>
      </w:r>
      <w:r w:rsidR="00EC45A3" w:rsidRPr="00BD35BE">
        <w:rPr>
          <w:rFonts w:cs="Tahoma"/>
          <w:lang w:val="sr-Cyrl-BA"/>
        </w:rPr>
        <w:t xml:space="preserve"> </w:t>
      </w:r>
      <w:r>
        <w:rPr>
          <w:rFonts w:cs="Tahoma"/>
          <w:lang w:val="sr-Cyrl-BA"/>
        </w:rPr>
        <w:t>Центара</w:t>
      </w:r>
      <w:r w:rsidR="00EC45A3" w:rsidRPr="00BD35BE">
        <w:rPr>
          <w:rFonts w:cs="Tahoma"/>
          <w:lang w:val="sr-Cyrl-BA"/>
        </w:rPr>
        <w:t xml:space="preserve"> </w:t>
      </w:r>
      <w:r>
        <w:rPr>
          <w:rFonts w:cs="Tahoma"/>
          <w:lang w:val="sr-Cyrl-BA"/>
        </w:rPr>
        <w:t>за</w:t>
      </w:r>
      <w:r w:rsidR="00EC45A3" w:rsidRPr="00BD35BE">
        <w:rPr>
          <w:rFonts w:cs="Tahoma"/>
          <w:lang w:val="sr-Cyrl-BA"/>
        </w:rPr>
        <w:t xml:space="preserve"> </w:t>
      </w:r>
      <w:r>
        <w:rPr>
          <w:rFonts w:cs="Tahoma"/>
          <w:lang w:val="sr-Cyrl-BA"/>
        </w:rPr>
        <w:t>социјални</w:t>
      </w:r>
      <w:r w:rsidR="00EC45A3" w:rsidRPr="00BD35BE">
        <w:rPr>
          <w:rFonts w:cs="Tahoma"/>
          <w:lang w:val="sr-Cyrl-BA"/>
        </w:rPr>
        <w:t xml:space="preserve"> </w:t>
      </w:r>
      <w:r>
        <w:rPr>
          <w:rFonts w:cs="Tahoma"/>
          <w:lang w:val="sr-Cyrl-BA"/>
        </w:rPr>
        <w:t>рад</w:t>
      </w:r>
      <w:r w:rsidR="00EC45A3" w:rsidRPr="00BD35BE">
        <w:rPr>
          <w:rFonts w:cs="Tahoma"/>
          <w:lang w:val="sr-Cyrl-BA"/>
        </w:rPr>
        <w:t xml:space="preserve"> </w:t>
      </w:r>
      <w:r>
        <w:rPr>
          <w:rFonts w:cs="Tahoma"/>
          <w:lang w:val="sr-Cyrl-BA"/>
        </w:rPr>
        <w:t>на</w:t>
      </w:r>
      <w:r w:rsidR="00EC45A3" w:rsidRPr="00BD35BE">
        <w:rPr>
          <w:rFonts w:cs="Tahoma"/>
          <w:lang w:val="sr-Cyrl-BA"/>
        </w:rPr>
        <w:t xml:space="preserve"> </w:t>
      </w:r>
      <w:r>
        <w:rPr>
          <w:rFonts w:cs="Tahoma"/>
          <w:lang w:val="sr-Cyrl-BA"/>
        </w:rPr>
        <w:t>нивоу</w:t>
      </w:r>
      <w:r w:rsidR="00EC45A3" w:rsidRPr="00BD35BE">
        <w:rPr>
          <w:rFonts w:cs="Tahoma"/>
          <w:lang w:val="sr-Cyrl-BA"/>
        </w:rPr>
        <w:t xml:space="preserve"> </w:t>
      </w:r>
      <w:r>
        <w:rPr>
          <w:rFonts w:cs="Tahoma"/>
          <w:lang w:val="sr-Cyrl-BA"/>
        </w:rPr>
        <w:t>Републике</w:t>
      </w:r>
      <w:r w:rsidR="00EC45A3" w:rsidRPr="00BD35BE">
        <w:rPr>
          <w:rFonts w:cs="Tahoma"/>
          <w:lang w:val="sr-Cyrl-BA"/>
        </w:rPr>
        <w:t xml:space="preserve">, </w:t>
      </w:r>
      <w:r>
        <w:rPr>
          <w:rFonts w:cs="Tahoma"/>
          <w:lang w:val="sr-Cyrl-BA"/>
        </w:rPr>
        <w:t>те</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ли</w:t>
      </w:r>
      <w:r w:rsidR="00EC45A3" w:rsidRPr="00BD35BE">
        <w:rPr>
          <w:rFonts w:cs="Tahoma"/>
          <w:lang w:val="sr-Cyrl-BA"/>
        </w:rPr>
        <w:t xml:space="preserve"> </w:t>
      </w:r>
      <w:r>
        <w:rPr>
          <w:rFonts w:cs="Tahoma"/>
          <w:lang w:val="sr-Cyrl-BA"/>
        </w:rPr>
        <w:t>се</w:t>
      </w:r>
      <w:r w:rsidR="00EC45A3" w:rsidRPr="00BD35BE">
        <w:rPr>
          <w:rFonts w:cs="Tahoma"/>
          <w:lang w:val="sr-Cyrl-BA"/>
        </w:rPr>
        <w:t xml:space="preserve"> </w:t>
      </w:r>
      <w:r>
        <w:rPr>
          <w:rFonts w:cs="Tahoma"/>
          <w:lang w:val="sr-Cyrl-BA"/>
        </w:rPr>
        <w:t>таквим</w:t>
      </w:r>
      <w:r w:rsidR="00EC45A3" w:rsidRPr="00BD35BE">
        <w:rPr>
          <w:rFonts w:cs="Tahoma"/>
          <w:lang w:val="sr-Cyrl-BA"/>
        </w:rPr>
        <w:t xml:space="preserve"> </w:t>
      </w:r>
      <w:r>
        <w:rPr>
          <w:rFonts w:cs="Tahoma"/>
          <w:lang w:val="sr-Cyrl-BA"/>
        </w:rPr>
        <w:t>поступањем</w:t>
      </w:r>
      <w:r w:rsidR="00EC45A3" w:rsidRPr="00BD35BE">
        <w:rPr>
          <w:rFonts w:cs="Tahoma"/>
          <w:lang w:val="sr-Cyrl-BA"/>
        </w:rPr>
        <w:t xml:space="preserve"> </w:t>
      </w:r>
      <w:r>
        <w:rPr>
          <w:rFonts w:cs="Tahoma"/>
          <w:lang w:val="sr-Cyrl-BA"/>
        </w:rPr>
        <w:t>нарушавају</w:t>
      </w:r>
      <w:r w:rsidR="00EC45A3" w:rsidRPr="00BD35BE">
        <w:rPr>
          <w:rFonts w:cs="Tahoma"/>
          <w:lang w:val="sr-Cyrl-BA"/>
        </w:rPr>
        <w:t xml:space="preserve"> </w:t>
      </w:r>
      <w:r>
        <w:rPr>
          <w:rFonts w:cs="Tahoma"/>
          <w:lang w:val="sr-Cyrl-BA"/>
        </w:rPr>
        <w:t>Уставом</w:t>
      </w:r>
      <w:r w:rsidR="00EC45A3" w:rsidRPr="00BD35BE">
        <w:rPr>
          <w:rFonts w:cs="Tahoma"/>
          <w:lang w:val="sr-Cyrl-BA"/>
        </w:rPr>
        <w:t xml:space="preserve"> </w:t>
      </w:r>
      <w:r>
        <w:rPr>
          <w:rFonts w:cs="Tahoma"/>
          <w:lang w:val="sr-Cyrl-BA"/>
        </w:rPr>
        <w:t>загарантована</w:t>
      </w:r>
      <w:r w:rsidR="00EC45A3" w:rsidRPr="00BD35BE">
        <w:rPr>
          <w:rFonts w:cs="Tahoma"/>
          <w:lang w:val="sr-Cyrl-BA"/>
        </w:rPr>
        <w:t xml:space="preserve"> </w:t>
      </w:r>
      <w:r>
        <w:rPr>
          <w:rFonts w:cs="Tahoma"/>
          <w:lang w:val="sr-Cyrl-BA"/>
        </w:rPr>
        <w:t>права</w:t>
      </w:r>
      <w:r w:rsidR="00EC45A3" w:rsidRPr="00BD35BE">
        <w:rPr>
          <w:rFonts w:cs="Tahoma"/>
          <w:lang w:val="sr-Cyrl-BA"/>
        </w:rPr>
        <w:t xml:space="preserve"> </w:t>
      </w:r>
      <w:r>
        <w:rPr>
          <w:rFonts w:cs="Tahoma"/>
          <w:lang w:val="sr-Cyrl-BA"/>
        </w:rPr>
        <w:t>човјека</w:t>
      </w:r>
      <w:r w:rsidR="00EC45A3" w:rsidRPr="00BD35BE">
        <w:rPr>
          <w:rFonts w:cs="Tahoma"/>
          <w:lang w:val="sr-Cyrl-BA"/>
        </w:rPr>
        <w:t xml:space="preserve">, </w:t>
      </w:r>
      <w:r>
        <w:rPr>
          <w:rFonts w:cs="Tahoma"/>
          <w:lang w:val="sr-Cyrl-BA"/>
        </w:rPr>
        <w:t>обзиром</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је</w:t>
      </w:r>
      <w:r w:rsidR="00EC45A3" w:rsidRPr="00BD35BE">
        <w:rPr>
          <w:rFonts w:cs="Tahoma"/>
          <w:lang w:val="sr-Cyrl-BA"/>
        </w:rPr>
        <w:t xml:space="preserve"> </w:t>
      </w:r>
      <w:r>
        <w:rPr>
          <w:rFonts w:cs="Tahoma"/>
          <w:lang w:val="sr-Cyrl-BA"/>
        </w:rPr>
        <w:t>највишим</w:t>
      </w:r>
      <w:r w:rsidR="00EC45A3" w:rsidRPr="00BD35BE">
        <w:rPr>
          <w:rFonts w:cs="Tahoma"/>
          <w:lang w:val="sr-Cyrl-BA"/>
        </w:rPr>
        <w:t xml:space="preserve"> </w:t>
      </w:r>
      <w:r>
        <w:rPr>
          <w:rFonts w:cs="Tahoma"/>
          <w:lang w:val="sr-Cyrl-BA"/>
        </w:rPr>
        <w:t>правним</w:t>
      </w:r>
      <w:r w:rsidR="00EC45A3" w:rsidRPr="00BD35BE">
        <w:rPr>
          <w:rFonts w:cs="Tahoma"/>
          <w:lang w:val="sr-Cyrl-BA"/>
        </w:rPr>
        <w:t xml:space="preserve"> </w:t>
      </w:r>
      <w:r>
        <w:rPr>
          <w:rFonts w:cs="Tahoma"/>
          <w:lang w:val="sr-Cyrl-BA"/>
        </w:rPr>
        <w:t>актом</w:t>
      </w:r>
      <w:r w:rsidR="00EC45A3" w:rsidRPr="00BD35BE">
        <w:rPr>
          <w:rFonts w:cs="Tahoma"/>
          <w:lang w:val="sr-Cyrl-BA"/>
        </w:rPr>
        <w:t xml:space="preserve"> </w:t>
      </w:r>
      <w:r>
        <w:rPr>
          <w:rFonts w:cs="Tahoma"/>
          <w:lang w:val="sr-Cyrl-BA"/>
        </w:rPr>
        <w:t>могућност</w:t>
      </w:r>
      <w:r w:rsidR="00EC45A3" w:rsidRPr="00BD35BE">
        <w:rPr>
          <w:rFonts w:cs="Tahoma"/>
          <w:lang w:val="sr-Cyrl-BA"/>
        </w:rPr>
        <w:t xml:space="preserve"> </w:t>
      </w:r>
      <w:r>
        <w:rPr>
          <w:rFonts w:cs="Tahoma"/>
          <w:lang w:val="sr-Cyrl-BA"/>
        </w:rPr>
        <w:t>уласка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туђи</w:t>
      </w:r>
      <w:r w:rsidR="00EC45A3" w:rsidRPr="00BD35BE">
        <w:rPr>
          <w:rFonts w:cs="Tahoma"/>
          <w:lang w:val="sr-Cyrl-BA"/>
        </w:rPr>
        <w:t xml:space="preserve"> </w:t>
      </w:r>
      <w:r>
        <w:rPr>
          <w:rFonts w:cs="Tahoma"/>
          <w:lang w:val="sr-Cyrl-BA"/>
        </w:rPr>
        <w:t>посјед</w:t>
      </w:r>
      <w:r w:rsidR="00EC45A3" w:rsidRPr="00BD35BE">
        <w:rPr>
          <w:rFonts w:cs="Tahoma"/>
          <w:lang w:val="sr-Cyrl-BA"/>
        </w:rPr>
        <w:t xml:space="preserve">, </w:t>
      </w:r>
      <w:r>
        <w:rPr>
          <w:rFonts w:cs="Tahoma"/>
          <w:lang w:val="sr-Cyrl-BA"/>
        </w:rPr>
        <w:t>дом</w:t>
      </w:r>
      <w:r w:rsidR="00EC45A3" w:rsidRPr="00BD35BE">
        <w:rPr>
          <w:rFonts w:cs="Tahoma"/>
          <w:lang w:val="sr-Cyrl-BA"/>
        </w:rPr>
        <w:t xml:space="preserve"> </w:t>
      </w:r>
      <w:r>
        <w:rPr>
          <w:rFonts w:cs="Tahoma"/>
          <w:lang w:val="sr-Cyrl-BA"/>
        </w:rPr>
        <w:t>или</w:t>
      </w:r>
      <w:r w:rsidR="00EC45A3" w:rsidRPr="00BD35BE">
        <w:rPr>
          <w:rFonts w:cs="Tahoma"/>
          <w:lang w:val="sr-Cyrl-BA"/>
        </w:rPr>
        <w:t xml:space="preserve"> </w:t>
      </w:r>
      <w:r>
        <w:rPr>
          <w:rFonts w:cs="Tahoma"/>
          <w:lang w:val="sr-Cyrl-BA"/>
        </w:rPr>
        <w:t>стан</w:t>
      </w:r>
      <w:r w:rsidR="00EC45A3" w:rsidRPr="00BD35BE">
        <w:rPr>
          <w:rFonts w:cs="Tahoma"/>
          <w:lang w:val="sr-Cyrl-BA"/>
        </w:rPr>
        <w:t xml:space="preserve"> </w:t>
      </w:r>
      <w:r>
        <w:rPr>
          <w:rFonts w:cs="Tahoma"/>
          <w:lang w:val="sr-Cyrl-BA"/>
        </w:rPr>
        <w:t>дата</w:t>
      </w:r>
      <w:r w:rsidR="00EC45A3" w:rsidRPr="00BD35BE">
        <w:rPr>
          <w:rFonts w:cs="Tahoma"/>
          <w:lang w:val="sr-Cyrl-BA"/>
        </w:rPr>
        <w:t xml:space="preserve"> </w:t>
      </w:r>
      <w:r>
        <w:rPr>
          <w:rFonts w:cs="Tahoma"/>
          <w:lang w:val="sr-Cyrl-BA"/>
        </w:rPr>
        <w:t>само</w:t>
      </w:r>
      <w:r w:rsidR="00EC45A3" w:rsidRPr="00BD35BE">
        <w:rPr>
          <w:rFonts w:cs="Tahoma"/>
          <w:lang w:val="sr-Cyrl-BA"/>
        </w:rPr>
        <w:t xml:space="preserve"> </w:t>
      </w:r>
      <w:r>
        <w:rPr>
          <w:rFonts w:cs="Tahoma"/>
          <w:lang w:val="sr-Cyrl-BA"/>
        </w:rPr>
        <w:t>службеним</w:t>
      </w:r>
      <w:r w:rsidR="00EC45A3" w:rsidRPr="00BD35BE">
        <w:rPr>
          <w:rFonts w:cs="Tahoma"/>
          <w:lang w:val="sr-Cyrl-BA"/>
        </w:rPr>
        <w:t xml:space="preserve"> </w:t>
      </w:r>
      <w:r>
        <w:rPr>
          <w:rFonts w:cs="Tahoma"/>
          <w:lang w:val="sr-Cyrl-BA"/>
        </w:rPr>
        <w:t>лицима</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тачно</w:t>
      </w:r>
      <w:r w:rsidR="00EC45A3" w:rsidRPr="00BD35BE">
        <w:rPr>
          <w:rFonts w:cs="Tahoma"/>
          <w:lang w:val="sr-Cyrl-BA"/>
        </w:rPr>
        <w:t xml:space="preserve"> </w:t>
      </w:r>
      <w:r>
        <w:rPr>
          <w:rFonts w:cs="Tahoma"/>
          <w:lang w:val="sr-Cyrl-BA"/>
        </w:rPr>
        <w:t>одређеним</w:t>
      </w:r>
      <w:r w:rsidR="00EC45A3" w:rsidRPr="00BD35BE">
        <w:rPr>
          <w:rFonts w:cs="Tahoma"/>
          <w:lang w:val="sr-Cyrl-BA"/>
        </w:rPr>
        <w:t xml:space="preserve"> </w:t>
      </w:r>
      <w:r>
        <w:rPr>
          <w:rFonts w:cs="Tahoma"/>
          <w:lang w:val="sr-Cyrl-BA"/>
        </w:rPr>
        <w:t>ситуацијама</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под</w:t>
      </w:r>
      <w:r w:rsidR="00EC45A3" w:rsidRPr="00BD35BE">
        <w:rPr>
          <w:rFonts w:cs="Tahoma"/>
          <w:lang w:val="sr-Cyrl-BA"/>
        </w:rPr>
        <w:t xml:space="preserve"> </w:t>
      </w:r>
      <w:r>
        <w:rPr>
          <w:rFonts w:cs="Tahoma"/>
          <w:lang w:val="sr-Cyrl-BA"/>
        </w:rPr>
        <w:t>строго</w:t>
      </w:r>
      <w:r w:rsidR="00EC45A3" w:rsidRPr="00BD35BE">
        <w:rPr>
          <w:rFonts w:cs="Tahoma"/>
          <w:lang w:val="sr-Cyrl-BA"/>
        </w:rPr>
        <w:t xml:space="preserve"> </w:t>
      </w:r>
      <w:r>
        <w:rPr>
          <w:rFonts w:cs="Tahoma"/>
          <w:lang w:val="sr-Cyrl-BA"/>
        </w:rPr>
        <w:t>дефинисаним</w:t>
      </w:r>
      <w:r w:rsidR="00EC45A3" w:rsidRPr="00BD35BE">
        <w:rPr>
          <w:rFonts w:cs="Tahoma"/>
          <w:lang w:val="sr-Cyrl-BA"/>
        </w:rPr>
        <w:t xml:space="preserve"> </w:t>
      </w:r>
      <w:r>
        <w:rPr>
          <w:rFonts w:cs="Tahoma"/>
          <w:lang w:val="sr-Cyrl-BA"/>
        </w:rPr>
        <w:t>условима</w:t>
      </w:r>
      <w:r w:rsidR="00EC45A3" w:rsidRPr="00BD35BE">
        <w:rPr>
          <w:rFonts w:cs="Tahoma"/>
          <w:lang w:val="sr-Cyrl-BA"/>
        </w:rPr>
        <w:t>.</w:t>
      </w:r>
      <w:r w:rsidR="00EC45A3" w:rsidRPr="00BD35BE">
        <w:rPr>
          <w:rFonts w:cs="Tahoma"/>
          <w:lang w:val="sr-Latn-BA"/>
        </w:rPr>
        <w:t xml:space="preserve"> </w:t>
      </w:r>
    </w:p>
    <w:p w14:paraId="31154401" w14:textId="0E42B879" w:rsidR="00EC45A3" w:rsidRPr="00BD35BE" w:rsidRDefault="00707CAB" w:rsidP="00496DC8">
      <w:pPr>
        <w:tabs>
          <w:tab w:val="left" w:pos="7110"/>
        </w:tabs>
        <w:rPr>
          <w:rFonts w:cs="Tahoma"/>
          <w:lang w:val="sr-Cyrl-BA"/>
        </w:rPr>
      </w:pPr>
      <w:r>
        <w:rPr>
          <w:rFonts w:cs="Tahoma"/>
          <w:lang w:val="sr-Cyrl-BA"/>
        </w:rPr>
        <w:t>С</w:t>
      </w:r>
      <w:r w:rsidR="00EC45A3" w:rsidRPr="00BD35BE">
        <w:rPr>
          <w:rFonts w:cs="Tahoma"/>
          <w:lang w:val="sr-Cyrl-BA"/>
        </w:rPr>
        <w:t xml:space="preserve"> </w:t>
      </w:r>
      <w:r>
        <w:rPr>
          <w:rFonts w:cs="Tahoma"/>
          <w:lang w:val="sr-Cyrl-BA"/>
        </w:rPr>
        <w:t>тим</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вези</w:t>
      </w:r>
      <w:r w:rsidR="00EC45A3" w:rsidRPr="00BD35BE">
        <w:rPr>
          <w:rFonts w:cs="Tahoma"/>
          <w:lang w:val="sr-Cyrl-BA"/>
        </w:rPr>
        <w:t xml:space="preserve">, </w:t>
      </w:r>
      <w:r>
        <w:rPr>
          <w:rFonts w:eastAsia="Times New Roman" w:cs="Tahoma"/>
          <w:lang w:val="sr-Cyrl-BA"/>
        </w:rPr>
        <w:t>Омбудсман</w:t>
      </w:r>
      <w:r w:rsidR="00EC45A3" w:rsidRPr="00BD35BE">
        <w:rPr>
          <w:rFonts w:eastAsia="Times New Roman" w:cs="Tahoma"/>
          <w:lang w:val="sr-Cyrl-BA"/>
        </w:rPr>
        <w:t xml:space="preserve"> </w:t>
      </w:r>
      <w:r>
        <w:rPr>
          <w:rFonts w:eastAsia="Times New Roman" w:cs="Tahoma"/>
          <w:lang w:val="sr-Cyrl-BA"/>
        </w:rPr>
        <w:t>за</w:t>
      </w:r>
      <w:r w:rsidR="00EC45A3" w:rsidRPr="00BD35BE">
        <w:rPr>
          <w:rFonts w:eastAsia="Times New Roman" w:cs="Tahoma"/>
          <w:lang w:val="sr-Cyrl-BA"/>
        </w:rPr>
        <w:t xml:space="preserve"> </w:t>
      </w:r>
      <w:r>
        <w:rPr>
          <w:rFonts w:eastAsia="Times New Roman" w:cs="Tahoma"/>
          <w:lang w:val="sr-Cyrl-BA"/>
        </w:rPr>
        <w:t>дјецу</w:t>
      </w:r>
      <w:r w:rsidR="00EC45A3" w:rsidRPr="00BD35BE">
        <w:rPr>
          <w:rFonts w:eastAsia="Times New Roman" w:cs="Tahoma"/>
          <w:lang w:val="sr-Cyrl-BA"/>
        </w:rPr>
        <w:t xml:space="preserve"> </w:t>
      </w:r>
      <w:r>
        <w:rPr>
          <w:rFonts w:eastAsia="Times New Roman" w:cs="Tahoma"/>
          <w:lang w:val="sr-Cyrl-BA"/>
        </w:rPr>
        <w:t>је</w:t>
      </w:r>
      <w:r w:rsidR="00EC45A3" w:rsidRPr="00BD35BE">
        <w:rPr>
          <w:rFonts w:eastAsia="Times New Roman" w:cs="Tahoma"/>
          <w:lang w:val="sr-Cyrl-BA"/>
        </w:rPr>
        <w:t xml:space="preserve"> </w:t>
      </w:r>
      <w:r>
        <w:rPr>
          <w:rFonts w:eastAsia="Times New Roman" w:cs="Tahoma"/>
          <w:lang w:val="sr-Cyrl-BA"/>
        </w:rPr>
        <w:t>спровео</w:t>
      </w:r>
      <w:r w:rsidR="00EC45A3" w:rsidRPr="00BD35BE">
        <w:rPr>
          <w:rFonts w:eastAsia="Times New Roman" w:cs="Tahoma"/>
          <w:lang w:val="sr-Cyrl-BA"/>
        </w:rPr>
        <w:t xml:space="preserve"> </w:t>
      </w:r>
      <w:r>
        <w:rPr>
          <w:rFonts w:eastAsia="Times New Roman" w:cs="Tahoma"/>
          <w:lang w:val="sr-Cyrl-BA"/>
        </w:rPr>
        <w:t>анализу</w:t>
      </w:r>
      <w:r w:rsidR="00EC45A3" w:rsidRPr="00BD35BE">
        <w:rPr>
          <w:rFonts w:eastAsia="Times New Roman" w:cs="Tahoma"/>
          <w:lang w:val="sr-Cyrl-BA"/>
        </w:rPr>
        <w:t xml:space="preserve"> </w:t>
      </w:r>
      <w:r>
        <w:rPr>
          <w:rFonts w:eastAsia="Times New Roman" w:cs="Tahoma"/>
          <w:lang w:val="sr-Cyrl-BA"/>
        </w:rPr>
        <w:t>начина</w:t>
      </w:r>
      <w:r w:rsidR="00EC45A3" w:rsidRPr="00BD35BE">
        <w:rPr>
          <w:rFonts w:eastAsia="Times New Roman" w:cs="Tahoma"/>
          <w:lang w:val="sr-Cyrl-BA"/>
        </w:rPr>
        <w:t xml:space="preserve"> </w:t>
      </w:r>
      <w:r>
        <w:rPr>
          <w:rFonts w:eastAsia="Times New Roman" w:cs="Tahoma"/>
          <w:lang w:val="sr-Cyrl-BA"/>
        </w:rPr>
        <w:t>поступања</w:t>
      </w:r>
      <w:r w:rsidR="00EC45A3" w:rsidRPr="00BD35BE">
        <w:rPr>
          <w:rFonts w:eastAsia="Times New Roman" w:cs="Tahoma"/>
          <w:lang w:val="sr-Cyrl-BA"/>
        </w:rPr>
        <w:t xml:space="preserve"> </w:t>
      </w:r>
      <w:r>
        <w:rPr>
          <w:rFonts w:eastAsia="Times New Roman" w:cs="Tahoma"/>
          <w:lang w:val="sr-Cyrl-BA"/>
        </w:rPr>
        <w:t>свих</w:t>
      </w:r>
      <w:r w:rsidR="00EC45A3" w:rsidRPr="00BD35BE">
        <w:rPr>
          <w:rFonts w:eastAsia="Times New Roman" w:cs="Tahoma"/>
          <w:lang w:val="sr-Cyrl-BA"/>
        </w:rPr>
        <w:t xml:space="preserve"> </w:t>
      </w:r>
      <w:r>
        <w:rPr>
          <w:rFonts w:eastAsia="Times New Roman" w:cs="Tahoma"/>
          <w:lang w:val="sr-Cyrl-BA"/>
        </w:rPr>
        <w:t>центара</w:t>
      </w:r>
      <w:r w:rsidR="00EC45A3" w:rsidRPr="00BD35BE">
        <w:rPr>
          <w:rFonts w:eastAsia="Times New Roman" w:cs="Tahoma"/>
          <w:lang w:val="sr-Cyrl-BA"/>
        </w:rPr>
        <w:t xml:space="preserve"> </w:t>
      </w:r>
      <w:bookmarkStart w:id="62" w:name="_Hlk155864625"/>
      <w:r>
        <w:rPr>
          <w:rFonts w:eastAsia="Times New Roman" w:cs="Tahoma"/>
          <w:lang w:val="sr-Cyrl-BA"/>
        </w:rPr>
        <w:t>за</w:t>
      </w:r>
      <w:r w:rsidR="00EC45A3" w:rsidRPr="00BD35BE">
        <w:rPr>
          <w:rFonts w:eastAsia="Times New Roman" w:cs="Tahoma"/>
          <w:lang w:val="sr-Cyrl-BA"/>
        </w:rPr>
        <w:t xml:space="preserve"> </w:t>
      </w:r>
      <w:r>
        <w:rPr>
          <w:rFonts w:eastAsia="Times New Roman" w:cs="Tahoma"/>
          <w:lang w:val="sr-Cyrl-BA"/>
        </w:rPr>
        <w:t>социјални</w:t>
      </w:r>
      <w:r w:rsidR="00EC45A3" w:rsidRPr="00BD35BE">
        <w:rPr>
          <w:rFonts w:eastAsia="Times New Roman" w:cs="Tahoma"/>
          <w:lang w:val="sr-Cyrl-BA"/>
        </w:rPr>
        <w:t xml:space="preserve"> </w:t>
      </w:r>
      <w:r>
        <w:rPr>
          <w:rFonts w:eastAsia="Times New Roman" w:cs="Tahoma"/>
          <w:lang w:val="sr-Cyrl-BA"/>
        </w:rPr>
        <w:t>рад</w:t>
      </w:r>
      <w:r w:rsidR="00EC45A3" w:rsidRPr="00BD35BE">
        <w:rPr>
          <w:rFonts w:eastAsia="Times New Roman" w:cs="Tahoma"/>
          <w:lang w:val="sr-Cyrl-BA"/>
        </w:rPr>
        <w:t>/</w:t>
      </w:r>
      <w:r>
        <w:rPr>
          <w:rFonts w:eastAsia="Times New Roman" w:cs="Tahoma"/>
          <w:lang w:val="sr-Cyrl-BA"/>
        </w:rPr>
        <w:t>служби</w:t>
      </w:r>
      <w:r w:rsidR="00EC45A3" w:rsidRPr="00BD35BE">
        <w:rPr>
          <w:rFonts w:eastAsia="Times New Roman" w:cs="Tahoma"/>
          <w:lang w:val="sr-Cyrl-BA"/>
        </w:rPr>
        <w:t xml:space="preserve"> </w:t>
      </w:r>
      <w:r>
        <w:rPr>
          <w:rFonts w:eastAsia="Times New Roman" w:cs="Tahoma"/>
          <w:lang w:val="sr-Cyrl-BA"/>
        </w:rPr>
        <w:t>социјалне</w:t>
      </w:r>
      <w:r w:rsidR="00EC45A3" w:rsidRPr="00BD35BE">
        <w:rPr>
          <w:rFonts w:eastAsia="Times New Roman" w:cs="Tahoma"/>
          <w:lang w:val="sr-Cyrl-BA"/>
        </w:rPr>
        <w:t xml:space="preserve"> </w:t>
      </w:r>
      <w:r>
        <w:rPr>
          <w:rFonts w:eastAsia="Times New Roman" w:cs="Tahoma"/>
          <w:lang w:val="sr-Cyrl-BA"/>
        </w:rPr>
        <w:t>заштите</w:t>
      </w:r>
      <w:r w:rsidR="00EC45A3" w:rsidRPr="00BD35BE">
        <w:rPr>
          <w:rFonts w:eastAsia="Times New Roman" w:cs="Tahoma"/>
          <w:lang w:val="sr-Cyrl-BA"/>
        </w:rPr>
        <w:t xml:space="preserve"> </w:t>
      </w:r>
      <w:bookmarkEnd w:id="62"/>
      <w:r>
        <w:rPr>
          <w:rFonts w:eastAsia="Times New Roman" w:cs="Tahoma"/>
          <w:lang w:val="sr-Cyrl-BA"/>
        </w:rPr>
        <w:t>приликом</w:t>
      </w:r>
      <w:r w:rsidR="00EC45A3" w:rsidRPr="00BD35BE">
        <w:rPr>
          <w:rFonts w:eastAsia="Times New Roman" w:cs="Tahoma"/>
          <w:lang w:val="sr-Cyrl-BA"/>
        </w:rPr>
        <w:t xml:space="preserve"> </w:t>
      </w:r>
      <w:r>
        <w:rPr>
          <w:rFonts w:eastAsia="Times New Roman" w:cs="Tahoma"/>
          <w:lang w:val="sr-Cyrl-BA"/>
        </w:rPr>
        <w:t>обављања</w:t>
      </w:r>
      <w:r w:rsidR="00EC45A3" w:rsidRPr="00BD35BE">
        <w:rPr>
          <w:rFonts w:eastAsia="Times New Roman" w:cs="Tahoma"/>
          <w:lang w:val="sr-Cyrl-BA"/>
        </w:rPr>
        <w:t xml:space="preserve"> </w:t>
      </w:r>
      <w:r>
        <w:rPr>
          <w:rFonts w:eastAsia="Times New Roman" w:cs="Tahoma"/>
          <w:lang w:val="sr-Cyrl-BA"/>
        </w:rPr>
        <w:t>кућних</w:t>
      </w:r>
      <w:r w:rsidR="00EC45A3" w:rsidRPr="00BD35BE">
        <w:rPr>
          <w:rFonts w:eastAsia="Times New Roman" w:cs="Tahoma"/>
          <w:lang w:val="sr-Cyrl-BA"/>
        </w:rPr>
        <w:t xml:space="preserve"> </w:t>
      </w:r>
      <w:r>
        <w:rPr>
          <w:rFonts w:eastAsia="Times New Roman" w:cs="Tahoma"/>
          <w:lang w:val="sr-Cyrl-BA"/>
        </w:rPr>
        <w:t>посјета</w:t>
      </w:r>
      <w:r w:rsidR="00EC45A3" w:rsidRPr="00BD35BE">
        <w:rPr>
          <w:rFonts w:eastAsia="Times New Roman" w:cs="Tahoma"/>
          <w:lang w:val="sr-Cyrl-BA"/>
        </w:rPr>
        <w:t xml:space="preserve"> </w:t>
      </w:r>
      <w:r>
        <w:rPr>
          <w:rFonts w:eastAsia="Times New Roman" w:cs="Tahoma"/>
          <w:lang w:val="sr-Cyrl-BA"/>
        </w:rPr>
        <w:t>у</w:t>
      </w:r>
      <w:r w:rsidR="00EC45A3" w:rsidRPr="00BD35BE">
        <w:rPr>
          <w:rFonts w:eastAsia="Times New Roman" w:cs="Tahoma"/>
          <w:lang w:val="sr-Cyrl-BA"/>
        </w:rPr>
        <w:t xml:space="preserve"> </w:t>
      </w:r>
      <w:r>
        <w:rPr>
          <w:rFonts w:eastAsia="Times New Roman" w:cs="Tahoma"/>
          <w:lang w:val="sr-Cyrl-BA"/>
        </w:rPr>
        <w:t>циљу</w:t>
      </w:r>
      <w:r w:rsidR="00EC45A3" w:rsidRPr="00BD35BE">
        <w:rPr>
          <w:rFonts w:eastAsia="Times New Roman" w:cs="Tahoma"/>
          <w:lang w:val="sr-Cyrl-BA"/>
        </w:rPr>
        <w:t xml:space="preserve"> </w:t>
      </w:r>
      <w:r>
        <w:rPr>
          <w:rFonts w:eastAsia="Times New Roman" w:cs="Tahoma"/>
          <w:lang w:val="sr-Cyrl-BA"/>
        </w:rPr>
        <w:t>прикупљања</w:t>
      </w:r>
      <w:r w:rsidR="00EC45A3" w:rsidRPr="00BD35BE">
        <w:rPr>
          <w:rFonts w:eastAsia="Times New Roman" w:cs="Tahoma"/>
          <w:lang w:val="sr-Cyrl-BA"/>
        </w:rPr>
        <w:t xml:space="preserve"> </w:t>
      </w:r>
      <w:r>
        <w:rPr>
          <w:rFonts w:eastAsia="Times New Roman" w:cs="Tahoma"/>
          <w:lang w:val="sr-Cyrl-BA"/>
        </w:rPr>
        <w:t>социо</w:t>
      </w:r>
      <w:r w:rsidR="00EC45A3" w:rsidRPr="00BD35BE">
        <w:rPr>
          <w:rFonts w:eastAsia="Times New Roman" w:cs="Tahoma"/>
          <w:lang w:val="sr-Cyrl-BA"/>
        </w:rPr>
        <w:t xml:space="preserve"> – </w:t>
      </w:r>
      <w:r>
        <w:rPr>
          <w:rFonts w:eastAsia="Times New Roman" w:cs="Tahoma"/>
          <w:lang w:val="sr-Cyrl-BA"/>
        </w:rPr>
        <w:t>анамнестичких</w:t>
      </w:r>
      <w:r w:rsidR="00EC45A3" w:rsidRPr="00BD35BE">
        <w:rPr>
          <w:rFonts w:eastAsia="Times New Roman" w:cs="Tahoma"/>
          <w:lang w:val="sr-Cyrl-BA"/>
        </w:rPr>
        <w:t xml:space="preserve"> </w:t>
      </w:r>
      <w:r>
        <w:rPr>
          <w:rFonts w:eastAsia="Times New Roman" w:cs="Tahoma"/>
          <w:lang w:val="sr-Cyrl-BA"/>
        </w:rPr>
        <w:t>података</w:t>
      </w:r>
      <w:r w:rsidR="00EC45A3" w:rsidRPr="00BD35BE">
        <w:rPr>
          <w:rFonts w:eastAsia="Times New Roman" w:cs="Tahoma"/>
          <w:lang w:val="sr-Cyrl-BA"/>
        </w:rPr>
        <w:t xml:space="preserve">, </w:t>
      </w:r>
      <w:r>
        <w:rPr>
          <w:rFonts w:eastAsia="Times New Roman" w:cs="Tahoma"/>
          <w:lang w:val="sr-Cyrl-BA"/>
        </w:rPr>
        <w:t>опсервација</w:t>
      </w:r>
      <w:r w:rsidR="00EC45A3" w:rsidRPr="00BD35BE">
        <w:rPr>
          <w:rFonts w:eastAsia="Times New Roman" w:cs="Tahoma"/>
          <w:lang w:val="sr-Cyrl-BA"/>
        </w:rPr>
        <w:t xml:space="preserve">, </w:t>
      </w:r>
      <w:r>
        <w:rPr>
          <w:rFonts w:eastAsia="Times New Roman" w:cs="Tahoma"/>
          <w:lang w:val="sr-Cyrl-BA"/>
        </w:rPr>
        <w:t>обављања</w:t>
      </w:r>
      <w:r w:rsidR="00EC45A3" w:rsidRPr="00BD35BE">
        <w:rPr>
          <w:rFonts w:eastAsia="Times New Roman" w:cs="Tahoma"/>
          <w:lang w:val="sr-Cyrl-BA"/>
        </w:rPr>
        <w:t xml:space="preserve"> </w:t>
      </w:r>
      <w:r>
        <w:rPr>
          <w:rFonts w:eastAsia="Times New Roman" w:cs="Tahoma"/>
          <w:lang w:val="sr-Cyrl-BA"/>
        </w:rPr>
        <w:t>савјетодавног</w:t>
      </w:r>
      <w:r w:rsidR="00EC45A3" w:rsidRPr="00BD35BE">
        <w:rPr>
          <w:rFonts w:eastAsia="Times New Roman" w:cs="Tahoma"/>
          <w:lang w:val="sr-Cyrl-BA"/>
        </w:rPr>
        <w:t xml:space="preserve"> </w:t>
      </w:r>
      <w:r>
        <w:rPr>
          <w:rFonts w:eastAsia="Times New Roman" w:cs="Tahoma"/>
          <w:lang w:val="sr-Cyrl-BA"/>
        </w:rPr>
        <w:t>рада</w:t>
      </w:r>
      <w:r w:rsidR="00EC45A3" w:rsidRPr="00BD35BE">
        <w:rPr>
          <w:rFonts w:eastAsia="Times New Roman" w:cs="Tahoma"/>
          <w:lang w:val="sr-Cyrl-BA"/>
        </w:rPr>
        <w:t xml:space="preserve"> </w:t>
      </w:r>
      <w:r>
        <w:rPr>
          <w:rFonts w:eastAsia="Times New Roman" w:cs="Tahoma"/>
          <w:lang w:val="sr-Cyrl-BA"/>
        </w:rPr>
        <w:t>и</w:t>
      </w:r>
      <w:r w:rsidR="00EC45A3" w:rsidRPr="00BD35BE">
        <w:rPr>
          <w:rFonts w:eastAsia="Times New Roman" w:cs="Tahoma"/>
          <w:lang w:val="sr-Cyrl-BA"/>
        </w:rPr>
        <w:t xml:space="preserve"> </w:t>
      </w:r>
      <w:r>
        <w:rPr>
          <w:rFonts w:eastAsia="Times New Roman" w:cs="Tahoma"/>
          <w:lang w:val="sr-Cyrl-BA"/>
        </w:rPr>
        <w:t>других</w:t>
      </w:r>
      <w:r w:rsidR="00EC45A3" w:rsidRPr="00BD35BE">
        <w:rPr>
          <w:rFonts w:eastAsia="Times New Roman" w:cs="Tahoma"/>
          <w:lang w:val="sr-Cyrl-BA"/>
        </w:rPr>
        <w:t xml:space="preserve"> </w:t>
      </w:r>
      <w:r>
        <w:rPr>
          <w:rFonts w:eastAsia="Times New Roman" w:cs="Tahoma"/>
          <w:lang w:val="sr-Cyrl-BA"/>
        </w:rPr>
        <w:t>ситуација</w:t>
      </w:r>
      <w:r w:rsidR="00EC45A3" w:rsidRPr="00BD35BE">
        <w:rPr>
          <w:rFonts w:eastAsia="Times New Roman" w:cs="Tahoma"/>
          <w:lang w:val="sr-Cyrl-BA"/>
        </w:rPr>
        <w:t xml:space="preserve">, </w:t>
      </w:r>
      <w:r>
        <w:rPr>
          <w:rFonts w:eastAsia="Times New Roman" w:cs="Tahoma"/>
          <w:lang w:val="sr-Cyrl-BA"/>
        </w:rPr>
        <w:t>а</w:t>
      </w:r>
      <w:r w:rsidR="00EC45A3" w:rsidRPr="00BD35BE">
        <w:rPr>
          <w:rFonts w:eastAsia="Times New Roman" w:cs="Tahoma"/>
          <w:lang w:val="sr-Cyrl-BA"/>
        </w:rPr>
        <w:t xml:space="preserve"> </w:t>
      </w:r>
      <w:r>
        <w:rPr>
          <w:rFonts w:eastAsia="Times New Roman" w:cs="Tahoma"/>
          <w:lang w:val="sr-Cyrl-BA"/>
        </w:rPr>
        <w:t>које</w:t>
      </w:r>
      <w:r w:rsidR="00EC45A3" w:rsidRPr="00BD35BE">
        <w:rPr>
          <w:rFonts w:eastAsia="Times New Roman" w:cs="Tahoma"/>
          <w:lang w:val="sr-Cyrl-BA"/>
        </w:rPr>
        <w:t xml:space="preserve"> </w:t>
      </w:r>
      <w:r>
        <w:rPr>
          <w:rFonts w:eastAsia="Times New Roman" w:cs="Tahoma"/>
          <w:lang w:val="sr-Cyrl-BA"/>
        </w:rPr>
        <w:t>не</w:t>
      </w:r>
      <w:r w:rsidR="00EC45A3" w:rsidRPr="00BD35BE">
        <w:rPr>
          <w:rFonts w:eastAsia="Times New Roman" w:cs="Tahoma"/>
          <w:lang w:val="sr-Cyrl-BA"/>
        </w:rPr>
        <w:t xml:space="preserve"> </w:t>
      </w:r>
      <w:r>
        <w:rPr>
          <w:rFonts w:eastAsia="Times New Roman" w:cs="Tahoma"/>
          <w:lang w:val="sr-Cyrl-BA"/>
        </w:rPr>
        <w:t>захтјевају</w:t>
      </w:r>
      <w:r w:rsidR="00EC45A3" w:rsidRPr="00BD35BE">
        <w:rPr>
          <w:rFonts w:eastAsia="Times New Roman" w:cs="Tahoma"/>
          <w:lang w:val="sr-Cyrl-BA"/>
        </w:rPr>
        <w:t xml:space="preserve"> </w:t>
      </w:r>
      <w:r>
        <w:rPr>
          <w:rFonts w:eastAsia="Times New Roman" w:cs="Tahoma"/>
          <w:lang w:val="sr-Cyrl-BA"/>
        </w:rPr>
        <w:t>хитност</w:t>
      </w:r>
      <w:r w:rsidR="00EC45A3" w:rsidRPr="00BD35BE">
        <w:rPr>
          <w:rFonts w:eastAsia="Times New Roman" w:cs="Tahoma"/>
          <w:lang w:val="sr-Cyrl-BA"/>
        </w:rPr>
        <w:t>.</w:t>
      </w:r>
    </w:p>
    <w:p w14:paraId="38BE1B1F" w14:textId="463A60B6" w:rsidR="00EC45A3" w:rsidRPr="00BD35BE" w:rsidRDefault="00707CAB" w:rsidP="00EC45A3">
      <w:pPr>
        <w:tabs>
          <w:tab w:val="left" w:pos="7110"/>
        </w:tabs>
        <w:rPr>
          <w:rFonts w:cs="Tahoma"/>
          <w:lang w:val="sr-Cyrl-BA"/>
        </w:rPr>
      </w:pPr>
      <w:r>
        <w:rPr>
          <w:rFonts w:cs="Tahoma"/>
          <w:color w:val="000000" w:themeColor="text1"/>
          <w:lang w:val="sr-Latn-BA"/>
        </w:rPr>
        <w:t>На</w:t>
      </w:r>
      <w:r w:rsidR="00EC45A3" w:rsidRPr="00BD35BE">
        <w:rPr>
          <w:rFonts w:cs="Tahoma"/>
          <w:color w:val="000000" w:themeColor="text1"/>
          <w:lang w:val="sr-Latn-BA"/>
        </w:rPr>
        <w:t xml:space="preserve"> </w:t>
      </w:r>
      <w:r>
        <w:rPr>
          <w:rFonts w:cs="Tahoma"/>
          <w:color w:val="000000" w:themeColor="text1"/>
          <w:lang w:val="sr-Latn-BA"/>
        </w:rPr>
        <w:t>захтјев</w:t>
      </w:r>
      <w:r w:rsidR="00EC45A3" w:rsidRPr="00BD35BE">
        <w:rPr>
          <w:rFonts w:cs="Tahoma"/>
          <w:color w:val="000000" w:themeColor="text1"/>
          <w:lang w:val="sr-Cyrl-BA"/>
        </w:rPr>
        <w:t xml:space="preserve"> </w:t>
      </w:r>
      <w:r>
        <w:rPr>
          <w:rFonts w:cs="Tahoma"/>
          <w:color w:val="000000" w:themeColor="text1"/>
          <w:lang w:val="sr-Cyrl-BA"/>
        </w:rPr>
        <w:t>Омбудсман</w:t>
      </w:r>
      <w:r>
        <w:rPr>
          <w:rFonts w:cs="Tahoma"/>
          <w:color w:val="000000" w:themeColor="text1"/>
          <w:lang w:val="sr-Latn-BA"/>
        </w:rPr>
        <w:t>а</w:t>
      </w:r>
      <w:r w:rsidR="00EC45A3" w:rsidRPr="00BD35BE">
        <w:rPr>
          <w:rFonts w:cs="Tahoma"/>
          <w:color w:val="000000" w:themeColor="text1"/>
          <w:lang w:val="sr-Cyrl-BA"/>
        </w:rPr>
        <w:t xml:space="preserve"> </w:t>
      </w:r>
      <w:r>
        <w:rPr>
          <w:rFonts w:cs="Tahoma"/>
          <w:color w:val="000000" w:themeColor="text1"/>
          <w:lang w:val="sr-Cyrl-BA"/>
        </w:rPr>
        <w:t>за</w:t>
      </w:r>
      <w:r w:rsidR="00EC45A3" w:rsidRPr="00BD35BE">
        <w:rPr>
          <w:rFonts w:cs="Tahoma"/>
          <w:color w:val="000000" w:themeColor="text1"/>
          <w:lang w:val="sr-Cyrl-BA"/>
        </w:rPr>
        <w:t xml:space="preserve"> </w:t>
      </w:r>
      <w:r>
        <w:rPr>
          <w:rFonts w:cs="Tahoma"/>
          <w:color w:val="000000" w:themeColor="text1"/>
          <w:lang w:val="sr-Cyrl-BA"/>
        </w:rPr>
        <w:t>дјецу</w:t>
      </w:r>
      <w:r w:rsidR="00EC45A3" w:rsidRPr="00BD35BE">
        <w:rPr>
          <w:rFonts w:cs="Tahoma"/>
          <w:color w:val="000000" w:themeColor="text1"/>
          <w:lang w:val="sr-Cyrl-BA"/>
        </w:rPr>
        <w:t xml:space="preserve"> </w:t>
      </w:r>
      <w:r>
        <w:rPr>
          <w:rFonts w:cs="Tahoma"/>
          <w:color w:val="000000" w:themeColor="text1"/>
          <w:lang w:val="sr-Latn-BA"/>
        </w:rPr>
        <w:t>с</w:t>
      </w:r>
      <w:r>
        <w:rPr>
          <w:rFonts w:cs="Tahoma"/>
          <w:color w:val="000000" w:themeColor="text1"/>
          <w:lang w:val="sr-Cyrl-BA"/>
        </w:rPr>
        <w:t>вих</w:t>
      </w:r>
      <w:r w:rsidR="00EC45A3" w:rsidRPr="00BD35BE">
        <w:rPr>
          <w:rFonts w:cs="Tahoma"/>
          <w:color w:val="000000" w:themeColor="text1"/>
          <w:lang w:val="sr-Cyrl-BA"/>
        </w:rPr>
        <w:t xml:space="preserve"> 60 </w:t>
      </w:r>
      <w:r>
        <w:rPr>
          <w:rFonts w:cs="Tahoma"/>
          <w:color w:val="000000" w:themeColor="text1"/>
          <w:lang w:val="sr-Cyrl-BA"/>
        </w:rPr>
        <w:t>центара</w:t>
      </w:r>
      <w:r w:rsidR="00EC45A3" w:rsidRPr="00BD35BE">
        <w:rPr>
          <w:rFonts w:cs="Tahoma"/>
          <w:color w:val="000000" w:themeColor="text1"/>
          <w:lang w:val="sr-Cyrl-BA"/>
        </w:rPr>
        <w:t xml:space="preserve"> </w:t>
      </w:r>
      <w:r>
        <w:rPr>
          <w:rFonts w:cs="Tahoma"/>
          <w:color w:val="000000" w:themeColor="text1"/>
          <w:lang w:val="sr-Cyrl-BA"/>
        </w:rPr>
        <w:t>за</w:t>
      </w:r>
      <w:r w:rsidR="00EC45A3" w:rsidRPr="00BD35BE">
        <w:rPr>
          <w:rFonts w:cs="Tahoma"/>
          <w:color w:val="000000" w:themeColor="text1"/>
          <w:lang w:val="sr-Cyrl-BA"/>
        </w:rPr>
        <w:t xml:space="preserve"> </w:t>
      </w:r>
      <w:r>
        <w:rPr>
          <w:rFonts w:cs="Tahoma"/>
          <w:color w:val="000000" w:themeColor="text1"/>
          <w:lang w:val="sr-Cyrl-BA"/>
        </w:rPr>
        <w:t>социјални</w:t>
      </w:r>
      <w:r w:rsidR="00EC45A3" w:rsidRPr="00BD35BE">
        <w:rPr>
          <w:rFonts w:cs="Tahoma"/>
          <w:color w:val="000000" w:themeColor="text1"/>
          <w:lang w:val="sr-Cyrl-BA"/>
        </w:rPr>
        <w:t xml:space="preserve"> </w:t>
      </w:r>
      <w:r>
        <w:rPr>
          <w:rFonts w:cs="Tahoma"/>
          <w:color w:val="000000" w:themeColor="text1"/>
          <w:lang w:val="sr-Cyrl-BA"/>
        </w:rPr>
        <w:t>рад</w:t>
      </w:r>
      <w:r w:rsidR="00EC45A3" w:rsidRPr="00BD35BE">
        <w:rPr>
          <w:rFonts w:cs="Tahoma"/>
          <w:color w:val="000000" w:themeColor="text1"/>
          <w:lang w:val="sr-Cyrl-BA"/>
        </w:rPr>
        <w:t>/</w:t>
      </w:r>
      <w:r>
        <w:rPr>
          <w:rFonts w:cs="Tahoma"/>
          <w:color w:val="000000" w:themeColor="text1"/>
          <w:lang w:val="sr-Cyrl-BA"/>
        </w:rPr>
        <w:t>служби</w:t>
      </w:r>
      <w:r w:rsidR="00EC45A3" w:rsidRPr="00BD35BE">
        <w:rPr>
          <w:rFonts w:cs="Tahoma"/>
          <w:color w:val="000000" w:themeColor="text1"/>
          <w:lang w:val="sr-Cyrl-BA"/>
        </w:rPr>
        <w:t xml:space="preserve"> </w:t>
      </w:r>
      <w:r>
        <w:rPr>
          <w:rFonts w:cs="Tahoma"/>
          <w:color w:val="000000" w:themeColor="text1"/>
          <w:lang w:val="sr-Cyrl-BA"/>
        </w:rPr>
        <w:t>социјалне</w:t>
      </w:r>
      <w:r w:rsidR="00EC45A3" w:rsidRPr="00BD35BE">
        <w:rPr>
          <w:rFonts w:cs="Tahoma"/>
          <w:color w:val="000000" w:themeColor="text1"/>
          <w:lang w:val="sr-Cyrl-BA"/>
        </w:rPr>
        <w:t xml:space="preserve"> </w:t>
      </w:r>
      <w:r>
        <w:rPr>
          <w:rFonts w:cs="Tahoma"/>
          <w:color w:val="000000" w:themeColor="text1"/>
          <w:lang w:val="sr-Cyrl-BA"/>
        </w:rPr>
        <w:t>заштите</w:t>
      </w:r>
      <w:r w:rsidR="00EC45A3" w:rsidRPr="00BD35BE">
        <w:rPr>
          <w:rFonts w:cs="Tahoma"/>
          <w:color w:val="000000" w:themeColor="text1"/>
          <w:lang w:val="sr-Cyrl-BA"/>
        </w:rPr>
        <w:t xml:space="preserve"> </w:t>
      </w:r>
      <w:r>
        <w:rPr>
          <w:rFonts w:cs="Tahoma"/>
          <w:color w:val="000000" w:themeColor="text1"/>
          <w:lang w:val="sr-Cyrl-BA"/>
        </w:rPr>
        <w:t>навело</w:t>
      </w:r>
      <w:r w:rsidR="00EC45A3" w:rsidRPr="00BD35BE">
        <w:rPr>
          <w:rFonts w:cs="Tahoma"/>
          <w:color w:val="000000" w:themeColor="text1"/>
          <w:lang w:val="sr-Cyrl-BA"/>
        </w:rPr>
        <w:t xml:space="preserve"> </w:t>
      </w:r>
      <w:r>
        <w:rPr>
          <w:rFonts w:cs="Tahoma"/>
          <w:color w:val="000000" w:themeColor="text1"/>
          <w:lang w:val="sr-Cyrl-BA"/>
        </w:rPr>
        <w:t>је</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b/>
          <w:lang w:val="sr-Cyrl-BA"/>
        </w:rPr>
        <w:t>не</w:t>
      </w:r>
      <w:r w:rsidR="00EC45A3" w:rsidRPr="00BD35BE">
        <w:rPr>
          <w:rFonts w:cs="Tahoma"/>
          <w:b/>
          <w:lang w:val="sr-Cyrl-BA"/>
        </w:rPr>
        <w:t xml:space="preserve"> </w:t>
      </w:r>
      <w:r>
        <w:rPr>
          <w:rFonts w:cs="Tahoma"/>
          <w:b/>
          <w:lang w:val="sr-Cyrl-BA"/>
        </w:rPr>
        <w:t>постоји</w:t>
      </w:r>
      <w:r w:rsidR="00EC45A3" w:rsidRPr="00BD35BE">
        <w:rPr>
          <w:rFonts w:cs="Tahoma"/>
          <w:b/>
          <w:lang w:val="sr-Cyrl-BA"/>
        </w:rPr>
        <w:t xml:space="preserve"> </w:t>
      </w:r>
      <w:r>
        <w:rPr>
          <w:rFonts w:cs="Tahoma"/>
          <w:b/>
          <w:lang w:val="sr-Cyrl-BA"/>
        </w:rPr>
        <w:t>интерни</w:t>
      </w:r>
      <w:r w:rsidR="00EC45A3" w:rsidRPr="00BD35BE">
        <w:rPr>
          <w:rFonts w:cs="Tahoma"/>
          <w:b/>
          <w:lang w:val="sr-Cyrl-BA"/>
        </w:rPr>
        <w:t xml:space="preserve"> </w:t>
      </w:r>
      <w:r>
        <w:rPr>
          <w:rFonts w:cs="Tahoma"/>
          <w:b/>
          <w:lang w:val="sr-Cyrl-BA"/>
        </w:rPr>
        <w:t>акт</w:t>
      </w:r>
      <w:r w:rsidR="00EC45A3" w:rsidRPr="00BD35BE">
        <w:rPr>
          <w:rFonts w:cs="Tahoma"/>
          <w:b/>
          <w:lang w:val="sr-Cyrl-BA"/>
        </w:rPr>
        <w:t xml:space="preserve"> </w:t>
      </w:r>
      <w:r>
        <w:rPr>
          <w:rFonts w:cs="Tahoma"/>
          <w:b/>
          <w:lang w:val="sr-Cyrl-BA"/>
        </w:rPr>
        <w:t>који</w:t>
      </w:r>
      <w:r w:rsidR="00EC45A3" w:rsidRPr="00BD35BE">
        <w:rPr>
          <w:rFonts w:cs="Tahoma"/>
          <w:b/>
          <w:lang w:val="sr-Cyrl-BA"/>
        </w:rPr>
        <w:t xml:space="preserve"> </w:t>
      </w:r>
      <w:r>
        <w:rPr>
          <w:rFonts w:cs="Tahoma"/>
          <w:b/>
          <w:lang w:val="sr-Cyrl-BA"/>
        </w:rPr>
        <w:t>уређује</w:t>
      </w:r>
      <w:r w:rsidR="00EC45A3" w:rsidRPr="00BD35BE">
        <w:rPr>
          <w:rFonts w:cs="Tahoma"/>
          <w:b/>
          <w:lang w:val="sr-Cyrl-BA"/>
        </w:rPr>
        <w:t xml:space="preserve"> </w:t>
      </w:r>
      <w:r>
        <w:rPr>
          <w:rFonts w:cs="Tahoma"/>
          <w:b/>
          <w:lang w:val="sr-Cyrl-BA"/>
        </w:rPr>
        <w:t>начин</w:t>
      </w:r>
      <w:r w:rsidR="00EC45A3" w:rsidRPr="00BD35BE">
        <w:rPr>
          <w:rFonts w:cs="Tahoma"/>
          <w:b/>
          <w:lang w:val="sr-Cyrl-BA"/>
        </w:rPr>
        <w:t xml:space="preserve"> </w:t>
      </w:r>
      <w:r>
        <w:rPr>
          <w:rFonts w:cs="Tahoma"/>
          <w:b/>
          <w:lang w:val="sr-Cyrl-BA"/>
        </w:rPr>
        <w:t>обављања</w:t>
      </w:r>
      <w:r w:rsidR="00EC45A3" w:rsidRPr="00BD35BE">
        <w:rPr>
          <w:rFonts w:cs="Tahoma"/>
          <w:b/>
          <w:lang w:val="sr-Cyrl-BA"/>
        </w:rPr>
        <w:t xml:space="preserve"> </w:t>
      </w:r>
      <w:r>
        <w:rPr>
          <w:rFonts w:cs="Tahoma"/>
          <w:b/>
          <w:lang w:val="sr-Cyrl-BA"/>
        </w:rPr>
        <w:t>кућних</w:t>
      </w:r>
      <w:r w:rsidR="00EC45A3" w:rsidRPr="00BD35BE">
        <w:rPr>
          <w:rFonts w:cs="Tahoma"/>
          <w:b/>
          <w:lang w:val="sr-Cyrl-BA"/>
        </w:rPr>
        <w:t xml:space="preserve"> </w:t>
      </w:r>
      <w:r>
        <w:rPr>
          <w:rFonts w:cs="Tahoma"/>
          <w:b/>
          <w:lang w:val="sr-Cyrl-BA"/>
        </w:rPr>
        <w:t>посјета</w:t>
      </w:r>
      <w:r w:rsidR="00EC45A3" w:rsidRPr="00BD35BE">
        <w:rPr>
          <w:rFonts w:cs="Tahoma"/>
          <w:b/>
          <w:lang w:val="sr-Cyrl-BA"/>
        </w:rPr>
        <w:t xml:space="preserve"> </w:t>
      </w:r>
      <w:r>
        <w:rPr>
          <w:rFonts w:cs="Tahoma"/>
          <w:b/>
          <w:lang w:val="sr-Cyrl-BA"/>
        </w:rPr>
        <w:t>ради</w:t>
      </w:r>
      <w:r w:rsidR="00EC45A3" w:rsidRPr="00BD35BE">
        <w:rPr>
          <w:rFonts w:cs="Tahoma"/>
          <w:b/>
          <w:lang w:val="sr-Cyrl-BA"/>
        </w:rPr>
        <w:t xml:space="preserve"> </w:t>
      </w:r>
      <w:r>
        <w:rPr>
          <w:rFonts w:cs="Tahoma"/>
          <w:b/>
          <w:lang w:val="sr-Cyrl-BA"/>
        </w:rPr>
        <w:t>обављања</w:t>
      </w:r>
      <w:r w:rsidR="00EC45A3" w:rsidRPr="00BD35BE">
        <w:rPr>
          <w:rFonts w:cs="Tahoma"/>
          <w:b/>
          <w:lang w:val="sr-Cyrl-BA"/>
        </w:rPr>
        <w:t xml:space="preserve"> </w:t>
      </w:r>
      <w:r>
        <w:rPr>
          <w:rFonts w:cs="Tahoma"/>
          <w:b/>
          <w:lang w:val="sr-Cyrl-BA"/>
        </w:rPr>
        <w:t>савјетодавног</w:t>
      </w:r>
      <w:r w:rsidR="00EC45A3" w:rsidRPr="00BD35BE">
        <w:rPr>
          <w:rFonts w:cs="Tahoma"/>
          <w:b/>
          <w:lang w:val="sr-Cyrl-BA"/>
        </w:rPr>
        <w:t xml:space="preserve"> </w:t>
      </w:r>
      <w:r>
        <w:rPr>
          <w:rFonts w:cs="Tahoma"/>
          <w:b/>
          <w:lang w:val="sr-Cyrl-BA"/>
        </w:rPr>
        <w:t>рада</w:t>
      </w:r>
      <w:r w:rsidR="00EC45A3" w:rsidRPr="00BD35BE">
        <w:rPr>
          <w:rFonts w:cs="Tahoma"/>
          <w:b/>
          <w:lang w:val="sr-Cyrl-BA"/>
        </w:rPr>
        <w:t xml:space="preserve"> </w:t>
      </w:r>
      <w:r>
        <w:rPr>
          <w:rFonts w:cs="Tahoma"/>
          <w:b/>
          <w:lang w:val="sr-Cyrl-BA"/>
        </w:rPr>
        <w:t>са</w:t>
      </w:r>
      <w:r w:rsidR="00EC45A3" w:rsidRPr="00BD35BE">
        <w:rPr>
          <w:rFonts w:cs="Tahoma"/>
          <w:b/>
          <w:lang w:val="sr-Cyrl-BA"/>
        </w:rPr>
        <w:t xml:space="preserve"> </w:t>
      </w:r>
      <w:r>
        <w:rPr>
          <w:rFonts w:cs="Tahoma"/>
          <w:b/>
          <w:lang w:val="sr-Cyrl-BA"/>
        </w:rPr>
        <w:t>странкама</w:t>
      </w:r>
      <w:r w:rsidR="00EC45A3" w:rsidRPr="00BD35BE">
        <w:rPr>
          <w:rFonts w:cs="Tahoma"/>
          <w:b/>
          <w:lang w:val="sr-Cyrl-BA"/>
        </w:rPr>
        <w:t xml:space="preserve"> </w:t>
      </w:r>
      <w:r>
        <w:rPr>
          <w:rFonts w:cs="Tahoma"/>
          <w:b/>
          <w:lang w:val="sr-Cyrl-BA"/>
        </w:rPr>
        <w:t>или</w:t>
      </w:r>
      <w:r w:rsidR="00EC45A3" w:rsidRPr="00BD35BE">
        <w:rPr>
          <w:rFonts w:cs="Tahoma"/>
          <w:b/>
          <w:lang w:val="sr-Cyrl-BA"/>
        </w:rPr>
        <w:t xml:space="preserve"> </w:t>
      </w:r>
      <w:r>
        <w:rPr>
          <w:rFonts w:cs="Tahoma"/>
          <w:b/>
          <w:lang w:val="sr-Cyrl-BA"/>
        </w:rPr>
        <w:t>прикупљања</w:t>
      </w:r>
      <w:r w:rsidR="00EC45A3" w:rsidRPr="00BD35BE">
        <w:rPr>
          <w:rFonts w:cs="Tahoma"/>
          <w:b/>
          <w:lang w:val="sr-Cyrl-BA"/>
        </w:rPr>
        <w:t xml:space="preserve"> </w:t>
      </w:r>
      <w:r>
        <w:rPr>
          <w:rFonts w:cs="Tahoma"/>
          <w:b/>
          <w:lang w:val="sr-Cyrl-BA"/>
        </w:rPr>
        <w:t>социо</w:t>
      </w:r>
      <w:r w:rsidR="00EC45A3" w:rsidRPr="00BD35BE">
        <w:rPr>
          <w:rFonts w:cs="Tahoma"/>
          <w:b/>
          <w:lang w:val="sr-Cyrl-BA"/>
        </w:rPr>
        <w:t xml:space="preserve"> – </w:t>
      </w:r>
      <w:r>
        <w:rPr>
          <w:rFonts w:cs="Tahoma"/>
          <w:b/>
          <w:lang w:val="sr-Cyrl-BA"/>
        </w:rPr>
        <w:t>анамнестичких</w:t>
      </w:r>
      <w:r w:rsidR="00EC45A3" w:rsidRPr="00BD35BE">
        <w:rPr>
          <w:rFonts w:cs="Tahoma"/>
          <w:b/>
          <w:lang w:val="sr-Cyrl-BA"/>
        </w:rPr>
        <w:t xml:space="preserve"> </w:t>
      </w:r>
      <w:r>
        <w:rPr>
          <w:rFonts w:cs="Tahoma"/>
          <w:b/>
          <w:lang w:val="sr-Cyrl-BA"/>
        </w:rPr>
        <w:t>података</w:t>
      </w:r>
      <w:r w:rsidR="00EC45A3" w:rsidRPr="00BD35BE">
        <w:rPr>
          <w:rFonts w:cs="Tahoma"/>
          <w:b/>
          <w:lang w:val="sr-Cyrl-BA"/>
        </w:rPr>
        <w:t xml:space="preserve"> </w:t>
      </w:r>
      <w:r>
        <w:rPr>
          <w:rFonts w:cs="Tahoma"/>
          <w:b/>
          <w:lang w:val="sr-Cyrl-BA"/>
        </w:rPr>
        <w:t>и</w:t>
      </w:r>
      <w:r w:rsidR="00EC45A3" w:rsidRPr="00BD35BE">
        <w:rPr>
          <w:rFonts w:cs="Tahoma"/>
          <w:b/>
          <w:lang w:val="sr-Cyrl-BA"/>
        </w:rPr>
        <w:t xml:space="preserve"> </w:t>
      </w:r>
      <w:r>
        <w:rPr>
          <w:rFonts w:cs="Tahoma"/>
          <w:b/>
          <w:lang w:val="sr-Cyrl-BA"/>
        </w:rPr>
        <w:t>сл</w:t>
      </w:r>
      <w:r w:rsidR="00EC45A3" w:rsidRPr="00BD35BE">
        <w:rPr>
          <w:rFonts w:cs="Tahoma"/>
          <w:b/>
          <w:lang w:val="sr-Cyrl-BA"/>
        </w:rPr>
        <w:t>.</w:t>
      </w:r>
      <w:r w:rsidR="00EC45A3" w:rsidRPr="00BD35BE">
        <w:rPr>
          <w:rFonts w:cs="Tahoma"/>
          <w:lang w:val="sr-Cyrl-BA"/>
        </w:rPr>
        <w:t xml:space="preserve"> </w:t>
      </w:r>
    </w:p>
    <w:p w14:paraId="417142DB" w14:textId="48D51A08" w:rsidR="00FF3C0D" w:rsidRPr="00BD35BE" w:rsidRDefault="00707CAB" w:rsidP="00FF3C0D">
      <w:pPr>
        <w:tabs>
          <w:tab w:val="left" w:pos="7110"/>
        </w:tabs>
        <w:rPr>
          <w:rFonts w:cs="Tahoma"/>
          <w:bCs/>
          <w:color w:val="000000" w:themeColor="text1"/>
          <w:lang w:val="sr-Latn-BA"/>
        </w:rPr>
      </w:pPr>
      <w:r>
        <w:rPr>
          <w:rFonts w:cs="Tahoma"/>
          <w:bCs/>
          <w:color w:val="000000" w:themeColor="text1"/>
          <w:lang w:val="sr-Cyrl-BA"/>
        </w:rPr>
        <w:t>На</w:t>
      </w:r>
      <w:r w:rsidR="00EC45A3" w:rsidRPr="00BD35BE">
        <w:rPr>
          <w:rFonts w:cs="Tahoma"/>
          <w:bCs/>
          <w:color w:val="000000" w:themeColor="text1"/>
          <w:lang w:val="sr-Cyrl-BA"/>
        </w:rPr>
        <w:t xml:space="preserve"> </w:t>
      </w:r>
      <w:r>
        <w:rPr>
          <w:rFonts w:cs="Tahoma"/>
          <w:bCs/>
          <w:color w:val="000000" w:themeColor="text1"/>
          <w:lang w:val="sr-Cyrl-BA"/>
        </w:rPr>
        <w:t>питање</w:t>
      </w:r>
      <w:r w:rsidR="00EC45A3" w:rsidRPr="00BD35BE">
        <w:rPr>
          <w:rFonts w:cs="Tahoma"/>
          <w:bCs/>
          <w:lang w:val="sr-Cyrl-BA"/>
        </w:rPr>
        <w:t xml:space="preserve"> </w:t>
      </w:r>
      <w:r>
        <w:rPr>
          <w:rFonts w:cs="Tahoma"/>
          <w:bCs/>
          <w:lang w:val="sr-Cyrl-BA"/>
        </w:rPr>
        <w:t>да</w:t>
      </w:r>
      <w:r w:rsidR="00EC45A3" w:rsidRPr="00BD35BE">
        <w:rPr>
          <w:rFonts w:cs="Tahoma"/>
          <w:bCs/>
          <w:lang w:val="sr-Cyrl-BA"/>
        </w:rPr>
        <w:t xml:space="preserve"> </w:t>
      </w:r>
      <w:r>
        <w:rPr>
          <w:rFonts w:cs="Tahoma"/>
          <w:bCs/>
          <w:lang w:val="sr-Cyrl-BA"/>
        </w:rPr>
        <w:t>ли</w:t>
      </w:r>
      <w:r w:rsidR="00EC45A3" w:rsidRPr="00BD35BE">
        <w:rPr>
          <w:rFonts w:cs="Tahoma"/>
          <w:bCs/>
          <w:lang w:val="sr-Cyrl-BA"/>
        </w:rPr>
        <w:t xml:space="preserve"> </w:t>
      </w:r>
      <w:r>
        <w:rPr>
          <w:rFonts w:cs="Tahoma"/>
          <w:bCs/>
          <w:lang w:val="sr-Cyrl-BA"/>
        </w:rPr>
        <w:t>је</w:t>
      </w:r>
      <w:r w:rsidR="00EC45A3" w:rsidRPr="00BD35BE">
        <w:rPr>
          <w:rFonts w:cs="Tahoma"/>
          <w:bCs/>
          <w:lang w:val="sr-Cyrl-BA"/>
        </w:rPr>
        <w:t xml:space="preserve"> </w:t>
      </w:r>
      <w:r>
        <w:rPr>
          <w:rFonts w:cs="Tahoma"/>
          <w:bCs/>
          <w:lang w:val="sr-Latn-BA"/>
        </w:rPr>
        <w:t>ц</w:t>
      </w:r>
      <w:r>
        <w:rPr>
          <w:rFonts w:cs="Tahoma"/>
          <w:bCs/>
          <w:lang w:val="sr-Cyrl-BA"/>
        </w:rPr>
        <w:t>ентар</w:t>
      </w:r>
      <w:r w:rsidR="00EC45A3" w:rsidRPr="00BD35BE">
        <w:rPr>
          <w:rFonts w:cs="Tahoma"/>
          <w:bCs/>
          <w:lang w:val="sr-Cyrl-BA"/>
        </w:rPr>
        <w:t xml:space="preserve"> </w:t>
      </w:r>
      <w:r>
        <w:rPr>
          <w:rFonts w:cs="Tahoma"/>
          <w:bCs/>
          <w:lang w:val="sr-Cyrl-BA"/>
        </w:rPr>
        <w:t>у</w:t>
      </w:r>
      <w:r w:rsidR="00EC45A3" w:rsidRPr="00BD35BE">
        <w:rPr>
          <w:rFonts w:cs="Tahoma"/>
          <w:bCs/>
          <w:lang w:val="sr-Cyrl-BA"/>
        </w:rPr>
        <w:t xml:space="preserve"> </w:t>
      </w:r>
      <w:r>
        <w:rPr>
          <w:rFonts w:cs="Tahoma"/>
          <w:bCs/>
          <w:lang w:val="sr-Cyrl-BA"/>
        </w:rPr>
        <w:t>обавези</w:t>
      </w:r>
      <w:r w:rsidR="00EC45A3" w:rsidRPr="00BD35BE">
        <w:rPr>
          <w:rFonts w:cs="Tahoma"/>
          <w:bCs/>
          <w:lang w:val="sr-Cyrl-BA"/>
        </w:rPr>
        <w:t xml:space="preserve"> </w:t>
      </w:r>
      <w:r>
        <w:rPr>
          <w:rFonts w:cs="Tahoma"/>
          <w:bCs/>
          <w:lang w:val="sr-Cyrl-BA"/>
        </w:rPr>
        <w:t>да</w:t>
      </w:r>
      <w:r w:rsidR="00EC45A3" w:rsidRPr="00BD35BE">
        <w:rPr>
          <w:rFonts w:cs="Tahoma"/>
          <w:bCs/>
          <w:lang w:val="sr-Cyrl-BA"/>
        </w:rPr>
        <w:t xml:space="preserve"> </w:t>
      </w:r>
      <w:r>
        <w:rPr>
          <w:rFonts w:cs="Tahoma"/>
          <w:bCs/>
          <w:lang w:val="sr-Cyrl-BA"/>
        </w:rPr>
        <w:t>најави</w:t>
      </w:r>
      <w:r w:rsidR="00EC45A3" w:rsidRPr="00BD35BE">
        <w:rPr>
          <w:rFonts w:cs="Tahoma"/>
          <w:bCs/>
          <w:lang w:val="sr-Cyrl-BA"/>
        </w:rPr>
        <w:t xml:space="preserve"> </w:t>
      </w:r>
      <w:r>
        <w:rPr>
          <w:rFonts w:cs="Tahoma"/>
          <w:bCs/>
          <w:lang w:val="sr-Cyrl-BA"/>
        </w:rPr>
        <w:t>термине</w:t>
      </w:r>
      <w:r w:rsidR="00EC45A3" w:rsidRPr="00BD35BE">
        <w:rPr>
          <w:rFonts w:cs="Tahoma"/>
          <w:bCs/>
          <w:lang w:val="sr-Cyrl-BA"/>
        </w:rPr>
        <w:t xml:space="preserve"> </w:t>
      </w:r>
      <w:r>
        <w:rPr>
          <w:rFonts w:cs="Tahoma"/>
          <w:bCs/>
          <w:lang w:val="sr-Cyrl-BA"/>
        </w:rPr>
        <w:t>доласка</w:t>
      </w:r>
      <w:r w:rsidR="00EC45A3" w:rsidRPr="00BD35BE">
        <w:rPr>
          <w:rFonts w:cs="Tahoma"/>
          <w:bCs/>
          <w:lang w:val="sr-Cyrl-BA"/>
        </w:rPr>
        <w:t xml:space="preserve"> </w:t>
      </w:r>
      <w:r>
        <w:rPr>
          <w:rFonts w:cs="Tahoma"/>
          <w:bCs/>
          <w:lang w:val="sr-Cyrl-BA"/>
        </w:rPr>
        <w:t>на</w:t>
      </w:r>
      <w:r w:rsidR="00EC45A3" w:rsidRPr="00BD35BE">
        <w:rPr>
          <w:rFonts w:cs="Tahoma"/>
          <w:bCs/>
          <w:lang w:val="sr-Cyrl-BA"/>
        </w:rPr>
        <w:t xml:space="preserve"> </w:t>
      </w:r>
      <w:r>
        <w:rPr>
          <w:rFonts w:cs="Tahoma"/>
          <w:bCs/>
          <w:lang w:val="sr-Cyrl-BA"/>
        </w:rPr>
        <w:t>кућну</w:t>
      </w:r>
      <w:r w:rsidR="00EC45A3" w:rsidRPr="00BD35BE">
        <w:rPr>
          <w:rFonts w:cs="Tahoma"/>
          <w:bCs/>
          <w:lang w:val="sr-Cyrl-BA"/>
        </w:rPr>
        <w:t xml:space="preserve"> </w:t>
      </w:r>
      <w:r>
        <w:rPr>
          <w:rFonts w:cs="Tahoma"/>
          <w:bCs/>
          <w:lang w:val="sr-Cyrl-BA"/>
        </w:rPr>
        <w:t>адресу</w:t>
      </w:r>
      <w:r w:rsidR="00EC45A3" w:rsidRPr="00BD35BE">
        <w:rPr>
          <w:rFonts w:cs="Tahoma"/>
          <w:bCs/>
          <w:lang w:val="sr-Cyrl-BA"/>
        </w:rPr>
        <w:t xml:space="preserve"> </w:t>
      </w:r>
      <w:r>
        <w:rPr>
          <w:rFonts w:cs="Tahoma"/>
          <w:bCs/>
          <w:lang w:val="sr-Cyrl-BA"/>
        </w:rPr>
        <w:t>у</w:t>
      </w:r>
      <w:r w:rsidR="00EC45A3" w:rsidRPr="00BD35BE">
        <w:rPr>
          <w:rFonts w:cs="Tahoma"/>
          <w:bCs/>
          <w:lang w:val="sr-Cyrl-BA"/>
        </w:rPr>
        <w:t xml:space="preserve"> </w:t>
      </w:r>
      <w:r>
        <w:rPr>
          <w:rFonts w:cs="Tahoma"/>
          <w:bCs/>
          <w:lang w:val="sr-Cyrl-BA"/>
        </w:rPr>
        <w:t>горе</w:t>
      </w:r>
      <w:r w:rsidR="00EC45A3" w:rsidRPr="00BD35BE">
        <w:rPr>
          <w:rFonts w:cs="Tahoma"/>
          <w:bCs/>
          <w:lang w:val="sr-Cyrl-BA"/>
        </w:rPr>
        <w:t xml:space="preserve"> </w:t>
      </w:r>
      <w:r>
        <w:rPr>
          <w:rFonts w:cs="Tahoma"/>
          <w:bCs/>
          <w:lang w:val="sr-Cyrl-BA"/>
        </w:rPr>
        <w:t>наведеним</w:t>
      </w:r>
      <w:r w:rsidR="00EC45A3" w:rsidRPr="00BD35BE">
        <w:rPr>
          <w:rFonts w:cs="Tahoma"/>
          <w:bCs/>
          <w:lang w:val="sr-Cyrl-BA"/>
        </w:rPr>
        <w:t xml:space="preserve"> </w:t>
      </w:r>
      <w:r>
        <w:rPr>
          <w:rFonts w:cs="Tahoma"/>
          <w:bCs/>
          <w:lang w:val="sr-Cyrl-BA"/>
        </w:rPr>
        <w:t>ситуацијама</w:t>
      </w:r>
      <w:r w:rsidR="00EC45A3" w:rsidRPr="00BD35BE">
        <w:rPr>
          <w:rFonts w:cs="Tahoma"/>
          <w:bCs/>
          <w:lang w:val="sr-Cyrl-BA"/>
        </w:rPr>
        <w:t xml:space="preserve">, </w:t>
      </w:r>
      <w:r>
        <w:rPr>
          <w:rFonts w:cs="Tahoma"/>
          <w:bCs/>
          <w:lang w:val="sr-Cyrl-BA"/>
        </w:rPr>
        <w:t>уз</w:t>
      </w:r>
      <w:r w:rsidR="00EC45A3" w:rsidRPr="00BD35BE">
        <w:rPr>
          <w:rFonts w:cs="Tahoma"/>
          <w:bCs/>
          <w:lang w:val="sr-Cyrl-BA"/>
        </w:rPr>
        <w:t xml:space="preserve"> </w:t>
      </w:r>
      <w:r>
        <w:rPr>
          <w:rFonts w:cs="Tahoma"/>
          <w:bCs/>
          <w:lang w:val="sr-Cyrl-BA"/>
        </w:rPr>
        <w:t>напомену</w:t>
      </w:r>
      <w:r w:rsidR="00EC45A3" w:rsidRPr="00BD35BE">
        <w:rPr>
          <w:rFonts w:cs="Tahoma"/>
          <w:bCs/>
          <w:lang w:val="sr-Cyrl-BA"/>
        </w:rPr>
        <w:t xml:space="preserve"> </w:t>
      </w:r>
      <w:r>
        <w:rPr>
          <w:rFonts w:cs="Tahoma"/>
          <w:bCs/>
          <w:lang w:val="sr-Cyrl-BA"/>
        </w:rPr>
        <w:t>да</w:t>
      </w:r>
      <w:r w:rsidR="00EC45A3" w:rsidRPr="00BD35BE">
        <w:rPr>
          <w:rFonts w:cs="Tahoma"/>
          <w:bCs/>
          <w:lang w:val="sr-Cyrl-BA"/>
        </w:rPr>
        <w:t xml:space="preserve"> </w:t>
      </w:r>
      <w:r>
        <w:rPr>
          <w:rFonts w:cs="Tahoma"/>
          <w:bCs/>
          <w:lang w:val="sr-Cyrl-BA"/>
        </w:rPr>
        <w:t>се</w:t>
      </w:r>
      <w:r w:rsidR="00EC45A3" w:rsidRPr="00BD35BE">
        <w:rPr>
          <w:rFonts w:cs="Tahoma"/>
          <w:bCs/>
          <w:lang w:val="sr-Cyrl-BA"/>
        </w:rPr>
        <w:t xml:space="preserve"> </w:t>
      </w:r>
      <w:r>
        <w:rPr>
          <w:rFonts w:cs="Tahoma"/>
          <w:bCs/>
          <w:lang w:val="sr-Cyrl-BA"/>
        </w:rPr>
        <w:t>не</w:t>
      </w:r>
      <w:r w:rsidR="00EC45A3" w:rsidRPr="00BD35BE">
        <w:rPr>
          <w:rFonts w:cs="Tahoma"/>
          <w:bCs/>
          <w:lang w:val="sr-Cyrl-BA"/>
        </w:rPr>
        <w:t xml:space="preserve"> </w:t>
      </w:r>
      <w:r>
        <w:rPr>
          <w:rFonts w:cs="Tahoma"/>
          <w:bCs/>
          <w:lang w:val="sr-Cyrl-BA"/>
        </w:rPr>
        <w:t>ради</w:t>
      </w:r>
      <w:r w:rsidR="00EC45A3" w:rsidRPr="00BD35BE">
        <w:rPr>
          <w:rFonts w:cs="Tahoma"/>
          <w:bCs/>
          <w:lang w:val="sr-Cyrl-BA"/>
        </w:rPr>
        <w:t xml:space="preserve"> </w:t>
      </w:r>
      <w:r>
        <w:rPr>
          <w:rFonts w:cs="Tahoma"/>
          <w:bCs/>
          <w:lang w:val="sr-Cyrl-BA"/>
        </w:rPr>
        <w:t>о</w:t>
      </w:r>
      <w:r w:rsidR="00EC45A3" w:rsidRPr="00BD35BE">
        <w:rPr>
          <w:rFonts w:cs="Tahoma"/>
          <w:bCs/>
          <w:lang w:val="sr-Cyrl-BA"/>
        </w:rPr>
        <w:t xml:space="preserve"> </w:t>
      </w:r>
      <w:r>
        <w:rPr>
          <w:rFonts w:cs="Tahoma"/>
          <w:bCs/>
          <w:lang w:val="sr-Cyrl-BA"/>
        </w:rPr>
        <w:t>ситуацијама</w:t>
      </w:r>
      <w:r w:rsidR="00EC45A3" w:rsidRPr="00BD35BE">
        <w:rPr>
          <w:rFonts w:cs="Tahoma"/>
          <w:bCs/>
          <w:lang w:val="sr-Cyrl-BA"/>
        </w:rPr>
        <w:t xml:space="preserve"> </w:t>
      </w:r>
      <w:r>
        <w:rPr>
          <w:rFonts w:cs="Tahoma"/>
          <w:bCs/>
          <w:lang w:val="sr-Cyrl-BA"/>
        </w:rPr>
        <w:t>које</w:t>
      </w:r>
      <w:r w:rsidR="00EC45A3" w:rsidRPr="00BD35BE">
        <w:rPr>
          <w:rFonts w:cs="Tahoma"/>
          <w:bCs/>
          <w:lang w:val="sr-Cyrl-BA"/>
        </w:rPr>
        <w:t xml:space="preserve"> </w:t>
      </w:r>
      <w:r>
        <w:rPr>
          <w:rFonts w:cs="Tahoma"/>
          <w:bCs/>
          <w:lang w:val="sr-Cyrl-BA"/>
        </w:rPr>
        <w:t>захтјевају</w:t>
      </w:r>
      <w:r w:rsidR="00EC45A3" w:rsidRPr="00BD35BE">
        <w:rPr>
          <w:rFonts w:cs="Tahoma"/>
          <w:bCs/>
          <w:lang w:val="sr-Cyrl-BA"/>
        </w:rPr>
        <w:t xml:space="preserve"> </w:t>
      </w:r>
      <w:r>
        <w:rPr>
          <w:rFonts w:cs="Tahoma"/>
          <w:bCs/>
          <w:lang w:val="sr-Cyrl-BA"/>
        </w:rPr>
        <w:t>хитност</w:t>
      </w:r>
      <w:r w:rsidR="00EC45A3" w:rsidRPr="00BD35BE">
        <w:rPr>
          <w:rFonts w:cs="Tahoma"/>
          <w:bCs/>
          <w:lang w:val="sr-Cyrl-BA"/>
        </w:rPr>
        <w:t xml:space="preserve"> (</w:t>
      </w:r>
      <w:r>
        <w:rPr>
          <w:rFonts w:cs="Tahoma"/>
          <w:bCs/>
          <w:lang w:val="sr-Cyrl-BA"/>
        </w:rPr>
        <w:t>опасност</w:t>
      </w:r>
      <w:r w:rsidR="00EC45A3" w:rsidRPr="00BD35BE">
        <w:rPr>
          <w:rFonts w:cs="Tahoma"/>
          <w:bCs/>
          <w:lang w:val="sr-Cyrl-BA"/>
        </w:rPr>
        <w:t xml:space="preserve"> </w:t>
      </w:r>
      <w:r>
        <w:rPr>
          <w:rFonts w:cs="Tahoma"/>
          <w:bCs/>
          <w:lang w:val="sr-Cyrl-BA"/>
        </w:rPr>
        <w:t>по</w:t>
      </w:r>
      <w:r w:rsidR="00EC45A3" w:rsidRPr="00BD35BE">
        <w:rPr>
          <w:rFonts w:cs="Tahoma"/>
          <w:bCs/>
          <w:lang w:val="sr-Cyrl-BA"/>
        </w:rPr>
        <w:t xml:space="preserve"> </w:t>
      </w:r>
      <w:r>
        <w:rPr>
          <w:rFonts w:cs="Tahoma"/>
          <w:bCs/>
          <w:lang w:val="sr-Cyrl-BA"/>
        </w:rPr>
        <w:t>живот</w:t>
      </w:r>
      <w:r w:rsidR="00EC45A3" w:rsidRPr="00BD35BE">
        <w:rPr>
          <w:rFonts w:cs="Tahoma"/>
          <w:bCs/>
          <w:lang w:val="sr-Cyrl-BA"/>
        </w:rPr>
        <w:t xml:space="preserve"> </w:t>
      </w:r>
      <w:r>
        <w:rPr>
          <w:rFonts w:cs="Tahoma"/>
          <w:bCs/>
          <w:lang w:val="sr-Cyrl-BA"/>
        </w:rPr>
        <w:t>и</w:t>
      </w:r>
      <w:r w:rsidR="00EC45A3" w:rsidRPr="00BD35BE">
        <w:rPr>
          <w:rFonts w:cs="Tahoma"/>
          <w:bCs/>
          <w:lang w:val="sr-Cyrl-BA"/>
        </w:rPr>
        <w:t xml:space="preserve"> </w:t>
      </w:r>
      <w:r>
        <w:rPr>
          <w:rFonts w:cs="Tahoma"/>
          <w:bCs/>
          <w:lang w:val="sr-Cyrl-BA"/>
        </w:rPr>
        <w:t>здравље</w:t>
      </w:r>
      <w:r w:rsidR="00EC45A3" w:rsidRPr="00BD35BE">
        <w:rPr>
          <w:rFonts w:cs="Tahoma"/>
          <w:bCs/>
          <w:lang w:val="sr-Cyrl-BA"/>
        </w:rPr>
        <w:t xml:space="preserve">, </w:t>
      </w:r>
      <w:r>
        <w:rPr>
          <w:rFonts w:cs="Tahoma"/>
          <w:bCs/>
          <w:lang w:val="sr-Cyrl-BA"/>
        </w:rPr>
        <w:t>злостављање</w:t>
      </w:r>
      <w:r w:rsidR="00EC45A3" w:rsidRPr="00BD35BE">
        <w:rPr>
          <w:rFonts w:cs="Tahoma"/>
          <w:bCs/>
          <w:lang w:val="sr-Cyrl-BA"/>
        </w:rPr>
        <w:t xml:space="preserve">, </w:t>
      </w:r>
      <w:r>
        <w:rPr>
          <w:rFonts w:cs="Tahoma"/>
          <w:bCs/>
          <w:lang w:val="sr-Cyrl-BA"/>
        </w:rPr>
        <w:t>занемаривање</w:t>
      </w:r>
      <w:r w:rsidR="00EC45A3" w:rsidRPr="00BD35BE">
        <w:rPr>
          <w:rFonts w:cs="Tahoma"/>
          <w:bCs/>
          <w:lang w:val="sr-Cyrl-BA"/>
        </w:rPr>
        <w:t xml:space="preserve"> </w:t>
      </w:r>
      <w:r>
        <w:rPr>
          <w:rFonts w:cs="Tahoma"/>
          <w:bCs/>
          <w:lang w:val="sr-Cyrl-BA"/>
        </w:rPr>
        <w:t>и</w:t>
      </w:r>
      <w:r w:rsidR="00EC45A3" w:rsidRPr="00BD35BE">
        <w:rPr>
          <w:rFonts w:cs="Tahoma"/>
          <w:bCs/>
          <w:lang w:val="sr-Cyrl-BA"/>
        </w:rPr>
        <w:t xml:space="preserve"> </w:t>
      </w:r>
      <w:r>
        <w:rPr>
          <w:rFonts w:cs="Tahoma"/>
          <w:bCs/>
          <w:lang w:val="sr-Cyrl-BA"/>
        </w:rPr>
        <w:t>сл</w:t>
      </w:r>
      <w:r w:rsidR="00EC45A3" w:rsidRPr="00BD35BE">
        <w:rPr>
          <w:rFonts w:cs="Tahoma"/>
          <w:bCs/>
          <w:lang w:val="sr-Cyrl-BA"/>
        </w:rPr>
        <w:t>)</w:t>
      </w:r>
      <w:r w:rsidR="00EC45A3" w:rsidRPr="00BD35BE">
        <w:rPr>
          <w:rFonts w:cs="Tahoma"/>
          <w:bCs/>
          <w:color w:val="000000" w:themeColor="text1"/>
          <w:lang w:val="sr-Cyrl-BA"/>
        </w:rPr>
        <w:t xml:space="preserve">, </w:t>
      </w:r>
      <w:r>
        <w:rPr>
          <w:rFonts w:cs="Tahoma"/>
          <w:bCs/>
          <w:color w:val="000000" w:themeColor="text1"/>
          <w:lang w:val="sr-Cyrl-BA"/>
        </w:rPr>
        <w:t>и</w:t>
      </w:r>
      <w:r w:rsidR="00EC45A3" w:rsidRPr="00BD35BE">
        <w:rPr>
          <w:rFonts w:cs="Tahoma"/>
          <w:bCs/>
          <w:color w:val="000000" w:themeColor="text1"/>
          <w:lang w:val="sr-Cyrl-BA"/>
        </w:rPr>
        <w:t xml:space="preserve"> </w:t>
      </w:r>
      <w:r>
        <w:rPr>
          <w:rFonts w:cs="Tahoma"/>
          <w:bCs/>
          <w:color w:val="000000" w:themeColor="text1"/>
          <w:lang w:val="sr-Cyrl-BA"/>
        </w:rPr>
        <w:t>каква</w:t>
      </w:r>
      <w:r w:rsidR="00EC45A3" w:rsidRPr="00BD35BE">
        <w:rPr>
          <w:rFonts w:cs="Tahoma"/>
          <w:bCs/>
          <w:color w:val="000000" w:themeColor="text1"/>
          <w:lang w:val="sr-Cyrl-BA"/>
        </w:rPr>
        <w:t xml:space="preserve"> </w:t>
      </w:r>
      <w:r>
        <w:rPr>
          <w:rFonts w:cs="Tahoma"/>
          <w:bCs/>
          <w:color w:val="000000" w:themeColor="text1"/>
          <w:lang w:val="sr-Cyrl-BA"/>
        </w:rPr>
        <w:t>је</w:t>
      </w:r>
      <w:r w:rsidR="00EC45A3" w:rsidRPr="00BD35BE">
        <w:rPr>
          <w:rFonts w:cs="Tahoma"/>
          <w:bCs/>
          <w:color w:val="000000" w:themeColor="text1"/>
          <w:lang w:val="sr-Cyrl-BA"/>
        </w:rPr>
        <w:t xml:space="preserve"> </w:t>
      </w:r>
      <w:r>
        <w:rPr>
          <w:rFonts w:cs="Tahoma"/>
          <w:bCs/>
          <w:color w:val="000000" w:themeColor="text1"/>
          <w:lang w:val="sr-Cyrl-BA"/>
        </w:rPr>
        <w:t>досадашња</w:t>
      </w:r>
      <w:r w:rsidR="00EC45A3" w:rsidRPr="00BD35BE">
        <w:rPr>
          <w:rFonts w:cs="Tahoma"/>
          <w:bCs/>
          <w:color w:val="000000" w:themeColor="text1"/>
          <w:lang w:val="sr-Cyrl-BA"/>
        </w:rPr>
        <w:t xml:space="preserve"> </w:t>
      </w:r>
      <w:r>
        <w:rPr>
          <w:rFonts w:cs="Tahoma"/>
          <w:bCs/>
          <w:color w:val="000000" w:themeColor="text1"/>
          <w:lang w:val="sr-Cyrl-BA"/>
        </w:rPr>
        <w:t>пракса</w:t>
      </w:r>
      <w:r w:rsidR="00EC45A3" w:rsidRPr="00BD35BE">
        <w:rPr>
          <w:rFonts w:cs="Tahoma"/>
          <w:bCs/>
          <w:color w:val="000000" w:themeColor="text1"/>
          <w:lang w:val="sr-Cyrl-BA"/>
        </w:rPr>
        <w:t xml:space="preserve"> </w:t>
      </w:r>
      <w:r>
        <w:rPr>
          <w:rFonts w:cs="Tahoma"/>
          <w:bCs/>
          <w:color w:val="000000" w:themeColor="text1"/>
          <w:lang w:val="sr-Cyrl-BA"/>
        </w:rPr>
        <w:t>у</w:t>
      </w:r>
      <w:r w:rsidR="00EC45A3" w:rsidRPr="00BD35BE">
        <w:rPr>
          <w:rFonts w:cs="Tahoma"/>
          <w:bCs/>
          <w:color w:val="000000" w:themeColor="text1"/>
          <w:lang w:val="sr-Cyrl-BA"/>
        </w:rPr>
        <w:t xml:space="preserve"> </w:t>
      </w:r>
      <w:r>
        <w:rPr>
          <w:rFonts w:cs="Tahoma"/>
          <w:bCs/>
          <w:color w:val="000000" w:themeColor="text1"/>
          <w:lang w:val="sr-Cyrl-BA"/>
        </w:rPr>
        <w:t>вези</w:t>
      </w:r>
      <w:r w:rsidR="00EC45A3" w:rsidRPr="00BD35BE">
        <w:rPr>
          <w:rFonts w:cs="Tahoma"/>
          <w:bCs/>
          <w:color w:val="000000" w:themeColor="text1"/>
          <w:lang w:val="sr-Cyrl-BA"/>
        </w:rPr>
        <w:t xml:space="preserve"> </w:t>
      </w:r>
      <w:r>
        <w:rPr>
          <w:rFonts w:cs="Tahoma"/>
          <w:bCs/>
          <w:color w:val="000000" w:themeColor="text1"/>
          <w:lang w:val="sr-Cyrl-BA"/>
        </w:rPr>
        <w:t>са</w:t>
      </w:r>
      <w:r w:rsidR="00EC45A3" w:rsidRPr="00BD35BE">
        <w:rPr>
          <w:rFonts w:cs="Tahoma"/>
          <w:bCs/>
          <w:color w:val="000000" w:themeColor="text1"/>
          <w:lang w:val="sr-Cyrl-BA"/>
        </w:rPr>
        <w:t xml:space="preserve"> </w:t>
      </w:r>
      <w:r>
        <w:rPr>
          <w:rFonts w:cs="Tahoma"/>
          <w:bCs/>
          <w:color w:val="000000" w:themeColor="text1"/>
          <w:lang w:val="sr-Cyrl-BA"/>
        </w:rPr>
        <w:t>наведеним</w:t>
      </w:r>
      <w:r w:rsidR="00EC45A3" w:rsidRPr="00BD35BE">
        <w:rPr>
          <w:rFonts w:cs="Tahoma"/>
          <w:bCs/>
          <w:color w:val="000000" w:themeColor="text1"/>
          <w:lang w:val="sr-Cyrl-BA"/>
        </w:rPr>
        <w:t xml:space="preserve"> </w:t>
      </w:r>
      <w:r>
        <w:rPr>
          <w:rFonts w:cs="Tahoma"/>
          <w:bCs/>
          <w:color w:val="000000" w:themeColor="text1"/>
          <w:lang w:val="sr-Cyrl-BA"/>
        </w:rPr>
        <w:t>достављени</w:t>
      </w:r>
      <w:r w:rsidR="00EC45A3" w:rsidRPr="00BD35BE">
        <w:rPr>
          <w:rFonts w:cs="Tahoma"/>
          <w:bCs/>
          <w:color w:val="000000" w:themeColor="text1"/>
          <w:lang w:val="sr-Cyrl-BA"/>
        </w:rPr>
        <w:t xml:space="preserve"> </w:t>
      </w:r>
      <w:r>
        <w:rPr>
          <w:rFonts w:cs="Tahoma"/>
          <w:bCs/>
          <w:color w:val="000000" w:themeColor="text1"/>
          <w:lang w:val="sr-Cyrl-BA"/>
        </w:rPr>
        <w:t>су</w:t>
      </w:r>
      <w:r w:rsidR="00EC45A3" w:rsidRPr="00BD35BE">
        <w:rPr>
          <w:rFonts w:cs="Tahoma"/>
          <w:bCs/>
          <w:color w:val="000000" w:themeColor="text1"/>
          <w:lang w:val="sr-Cyrl-BA"/>
        </w:rPr>
        <w:t xml:space="preserve"> </w:t>
      </w:r>
      <w:r>
        <w:rPr>
          <w:rFonts w:cs="Tahoma"/>
          <w:bCs/>
          <w:color w:val="000000" w:themeColor="text1"/>
          <w:lang w:val="sr-Cyrl-BA"/>
        </w:rPr>
        <w:t>сљедећи</w:t>
      </w:r>
      <w:r w:rsidR="00EC45A3" w:rsidRPr="00BD35BE">
        <w:rPr>
          <w:rFonts w:cs="Tahoma"/>
          <w:bCs/>
          <w:color w:val="000000" w:themeColor="text1"/>
          <w:lang w:val="sr-Cyrl-BA"/>
        </w:rPr>
        <w:t xml:space="preserve"> </w:t>
      </w:r>
      <w:r>
        <w:rPr>
          <w:rFonts w:cs="Tahoma"/>
          <w:bCs/>
          <w:color w:val="000000" w:themeColor="text1"/>
          <w:lang w:val="sr-Cyrl-BA"/>
        </w:rPr>
        <w:t>одговори</w:t>
      </w:r>
      <w:r w:rsidR="00EC45A3" w:rsidRPr="00BD35BE">
        <w:rPr>
          <w:rFonts w:cs="Tahoma"/>
          <w:bCs/>
          <w:color w:val="000000" w:themeColor="text1"/>
          <w:lang w:val="sr-Cyrl-BA"/>
        </w:rPr>
        <w:t>:</w:t>
      </w:r>
    </w:p>
    <w:p w14:paraId="118FBA20" w14:textId="2BDBD435" w:rsidR="00EC45A3" w:rsidRPr="00BD35BE" w:rsidRDefault="00EC45A3" w:rsidP="00242081">
      <w:pPr>
        <w:pStyle w:val="ListParagraph"/>
        <w:numPr>
          <w:ilvl w:val="0"/>
          <w:numId w:val="34"/>
        </w:numPr>
        <w:tabs>
          <w:tab w:val="left" w:pos="7110"/>
        </w:tabs>
        <w:ind w:left="567"/>
        <w:rPr>
          <w:rFonts w:cs="Tahoma"/>
          <w:bCs/>
          <w:color w:val="000000" w:themeColor="text1"/>
          <w:lang w:val="sr-Cyrl-BA"/>
        </w:rPr>
      </w:pPr>
      <w:r w:rsidRPr="00BD35BE">
        <w:rPr>
          <w:rFonts w:cs="Tahoma"/>
          <w:lang w:val="sr-Cyrl-BA"/>
        </w:rPr>
        <w:t xml:space="preserve">13 </w:t>
      </w:r>
      <w:r w:rsidR="00707CAB">
        <w:rPr>
          <w:rFonts w:cs="Tahoma"/>
          <w:lang w:val="sr-Latn-BA"/>
        </w:rPr>
        <w:t>ц</w:t>
      </w:r>
      <w:r w:rsidR="00707CAB">
        <w:rPr>
          <w:rFonts w:cs="Tahoma"/>
          <w:lang w:val="sr-Cyrl-BA"/>
        </w:rPr>
        <w:t>ентара</w:t>
      </w:r>
      <w:r w:rsidRPr="00BD35BE">
        <w:rPr>
          <w:rFonts w:cs="Tahoma"/>
          <w:lang w:val="sr-Cyrl-BA"/>
        </w:rPr>
        <w:t>/</w:t>
      </w:r>
      <w:r w:rsidR="00707CAB">
        <w:rPr>
          <w:rFonts w:cs="Tahoma"/>
          <w:lang w:val="sr-Cyrl-BA"/>
        </w:rPr>
        <w:t>служби</w:t>
      </w:r>
      <w:r w:rsidRPr="00BD35BE">
        <w:rPr>
          <w:rFonts w:cs="Tahoma"/>
          <w:lang w:val="sr-Cyrl-BA"/>
        </w:rPr>
        <w:t xml:space="preserve"> </w:t>
      </w:r>
      <w:r w:rsidR="00707CAB">
        <w:rPr>
          <w:rFonts w:cs="Tahoma"/>
          <w:lang w:val="sr-Cyrl-BA"/>
        </w:rPr>
        <w:t>најављују</w:t>
      </w:r>
      <w:r w:rsidRPr="00BD35BE">
        <w:rPr>
          <w:rFonts w:cs="Tahoma"/>
          <w:lang w:val="sr-Cyrl-BA"/>
        </w:rPr>
        <w:t xml:space="preserve"> </w:t>
      </w:r>
      <w:r w:rsidR="00707CAB">
        <w:rPr>
          <w:rFonts w:cs="Tahoma"/>
          <w:lang w:val="sr-Cyrl-BA"/>
        </w:rPr>
        <w:t>доласке</w:t>
      </w:r>
      <w:r w:rsidRPr="00BD35BE">
        <w:rPr>
          <w:rFonts w:cs="Tahoma"/>
          <w:lang w:val="sr-Cyrl-BA"/>
        </w:rPr>
        <w:t xml:space="preserve"> </w:t>
      </w:r>
      <w:r w:rsidR="00707CAB">
        <w:rPr>
          <w:rFonts w:cs="Tahoma"/>
          <w:lang w:val="sr-Cyrl-BA"/>
        </w:rPr>
        <w:t>приликом</w:t>
      </w:r>
      <w:r w:rsidRPr="00BD35BE">
        <w:rPr>
          <w:rFonts w:cs="Tahoma"/>
          <w:lang w:val="sr-Cyrl-BA"/>
        </w:rPr>
        <w:t xml:space="preserve"> </w:t>
      </w:r>
      <w:r w:rsidR="00707CAB">
        <w:rPr>
          <w:rFonts w:cs="Tahoma"/>
          <w:lang w:val="sr-Cyrl-BA"/>
        </w:rPr>
        <w:t>кућне</w:t>
      </w:r>
      <w:r w:rsidRPr="00BD35BE">
        <w:rPr>
          <w:rFonts w:cs="Tahoma"/>
          <w:lang w:val="sr-Cyrl-BA"/>
        </w:rPr>
        <w:t xml:space="preserve"> </w:t>
      </w:r>
      <w:r w:rsidR="00707CAB">
        <w:rPr>
          <w:rFonts w:cs="Tahoma"/>
          <w:lang w:val="sr-Cyrl-BA"/>
        </w:rPr>
        <w:t>посјете</w:t>
      </w:r>
      <w:r w:rsidRPr="00BD35BE">
        <w:rPr>
          <w:rFonts w:cs="Tahoma"/>
          <w:lang w:val="sr-Cyrl-BA"/>
        </w:rPr>
        <w:t xml:space="preserve"> </w:t>
      </w:r>
      <w:r w:rsidR="00707CAB">
        <w:rPr>
          <w:rFonts w:cs="Tahoma"/>
          <w:lang w:val="sr-Cyrl-BA"/>
        </w:rPr>
        <w:t>јер</w:t>
      </w:r>
      <w:r w:rsidRPr="00BD35BE">
        <w:rPr>
          <w:rFonts w:cs="Tahoma"/>
          <w:lang w:val="sr-Cyrl-BA"/>
        </w:rPr>
        <w:t xml:space="preserve"> </w:t>
      </w:r>
      <w:r w:rsidR="00707CAB">
        <w:rPr>
          <w:rFonts w:cs="Tahoma"/>
          <w:lang w:val="sr-Cyrl-BA"/>
        </w:rPr>
        <w:t>иста</w:t>
      </w:r>
      <w:r w:rsidRPr="00BD35BE">
        <w:rPr>
          <w:rFonts w:cs="Tahoma"/>
          <w:lang w:val="sr-Cyrl-BA"/>
        </w:rPr>
        <w:t xml:space="preserve"> </w:t>
      </w:r>
      <w:r w:rsidR="00707CAB">
        <w:rPr>
          <w:rFonts w:cs="Tahoma"/>
          <w:lang w:val="sr-Cyrl-BA"/>
        </w:rPr>
        <w:t>подразумјева</w:t>
      </w:r>
      <w:r w:rsidRPr="00BD35BE">
        <w:rPr>
          <w:rFonts w:cs="Tahoma"/>
          <w:lang w:val="sr-Cyrl-BA"/>
        </w:rPr>
        <w:t xml:space="preserve"> </w:t>
      </w:r>
      <w:r w:rsidR="00707CAB">
        <w:rPr>
          <w:rFonts w:cs="Tahoma"/>
          <w:lang w:val="sr-Cyrl-BA"/>
        </w:rPr>
        <w:t>организацију</w:t>
      </w:r>
      <w:r w:rsidRPr="00BD35BE">
        <w:rPr>
          <w:rFonts w:cs="Tahoma"/>
          <w:lang w:val="sr-Cyrl-BA"/>
        </w:rPr>
        <w:t xml:space="preserve"> </w:t>
      </w:r>
      <w:r w:rsidR="00707CAB">
        <w:rPr>
          <w:rFonts w:cs="Tahoma"/>
          <w:lang w:val="sr-Cyrl-BA"/>
        </w:rPr>
        <w:t>мјеста</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времена</w:t>
      </w:r>
      <w:r w:rsidRPr="00BD35BE">
        <w:rPr>
          <w:rFonts w:cs="Tahoma"/>
          <w:lang w:val="sr-Cyrl-BA"/>
        </w:rPr>
        <w:t xml:space="preserve">, </w:t>
      </w:r>
      <w:r w:rsidR="00707CAB">
        <w:rPr>
          <w:rFonts w:cs="Tahoma"/>
          <w:lang w:val="sr-Cyrl-BA"/>
        </w:rPr>
        <w:t>као</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присуство</w:t>
      </w:r>
      <w:r w:rsidRPr="00BD35BE">
        <w:rPr>
          <w:rFonts w:cs="Tahoma"/>
          <w:lang w:val="sr-Cyrl-BA"/>
        </w:rPr>
        <w:t xml:space="preserve"> </w:t>
      </w:r>
      <w:r w:rsidR="00707CAB">
        <w:rPr>
          <w:rFonts w:cs="Tahoma"/>
          <w:lang w:val="sr-Cyrl-BA"/>
        </w:rPr>
        <w:t>свих</w:t>
      </w:r>
      <w:r w:rsidRPr="00BD35BE">
        <w:rPr>
          <w:rFonts w:cs="Tahoma"/>
          <w:lang w:val="sr-Cyrl-BA"/>
        </w:rPr>
        <w:t xml:space="preserve"> </w:t>
      </w:r>
      <w:r w:rsidR="00707CAB">
        <w:rPr>
          <w:rFonts w:cs="Tahoma"/>
          <w:lang w:val="sr-Cyrl-BA"/>
        </w:rPr>
        <w:t>актера</w:t>
      </w:r>
      <w:r w:rsidRPr="00BD35BE">
        <w:rPr>
          <w:rFonts w:cs="Tahoma"/>
          <w:lang w:val="sr-Cyrl-BA"/>
        </w:rPr>
        <w:t xml:space="preserve"> </w:t>
      </w:r>
      <w:r w:rsidR="00707CAB">
        <w:rPr>
          <w:rFonts w:cs="Tahoma"/>
          <w:lang w:val="sr-Cyrl-BA"/>
        </w:rPr>
        <w:t>опсервације</w:t>
      </w:r>
      <w:r w:rsidRPr="00BD35BE">
        <w:rPr>
          <w:rFonts w:cs="Tahoma"/>
          <w:lang w:val="sr-Cyrl-BA"/>
        </w:rPr>
        <w:t xml:space="preserve">, </w:t>
      </w:r>
      <w:r w:rsidR="00707CAB">
        <w:rPr>
          <w:rFonts w:cs="Tahoma"/>
          <w:lang w:val="sr-Cyrl-BA"/>
        </w:rPr>
        <w:t>као</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мјеста</w:t>
      </w:r>
      <w:r w:rsidRPr="00BD35BE">
        <w:rPr>
          <w:rFonts w:cs="Tahoma"/>
          <w:lang w:val="sr-Cyrl-BA"/>
        </w:rPr>
        <w:t xml:space="preserve"> </w:t>
      </w:r>
      <w:r w:rsidR="00707CAB">
        <w:rPr>
          <w:rFonts w:cs="Tahoma"/>
          <w:lang w:val="sr-Cyrl-BA"/>
        </w:rPr>
        <w:t>удаљености</w:t>
      </w:r>
      <w:r w:rsidRPr="00BD35BE">
        <w:rPr>
          <w:rFonts w:cs="Tahoma"/>
          <w:lang w:val="sr-Cyrl-BA"/>
        </w:rPr>
        <w:t xml:space="preserve"> </w:t>
      </w:r>
      <w:r w:rsidR="00707CAB">
        <w:rPr>
          <w:rFonts w:cs="Tahoma"/>
          <w:lang w:val="sr-Cyrl-BA"/>
        </w:rPr>
        <w:t>становања</w:t>
      </w:r>
      <w:r w:rsidRPr="00BD35BE">
        <w:rPr>
          <w:rFonts w:cs="Tahoma"/>
          <w:lang w:val="sr-Cyrl-BA"/>
        </w:rPr>
        <w:t xml:space="preserve">. </w:t>
      </w:r>
      <w:r w:rsidR="00707CAB">
        <w:rPr>
          <w:rFonts w:cs="Tahoma"/>
          <w:lang w:val="sr-Cyrl-BA"/>
        </w:rPr>
        <w:t>Писменим</w:t>
      </w:r>
      <w:r w:rsidRPr="00BD35BE">
        <w:rPr>
          <w:rFonts w:cs="Tahoma"/>
          <w:lang w:val="sr-Cyrl-BA"/>
        </w:rPr>
        <w:t xml:space="preserve"> </w:t>
      </w:r>
      <w:r w:rsidR="00707CAB">
        <w:rPr>
          <w:rFonts w:cs="Tahoma"/>
          <w:lang w:val="sr-Cyrl-BA"/>
        </w:rPr>
        <w:t>путем</w:t>
      </w:r>
      <w:r w:rsidRPr="00BD35BE">
        <w:rPr>
          <w:rFonts w:cs="Tahoma"/>
          <w:lang w:val="sr-Cyrl-BA"/>
        </w:rPr>
        <w:t xml:space="preserve"> </w:t>
      </w:r>
      <w:r w:rsidR="00707CAB">
        <w:rPr>
          <w:rFonts w:cs="Tahoma"/>
          <w:lang w:val="sr-Cyrl-BA"/>
        </w:rPr>
        <w:t>се</w:t>
      </w:r>
      <w:r w:rsidRPr="00BD35BE">
        <w:rPr>
          <w:rFonts w:cs="Tahoma"/>
          <w:lang w:val="sr-Cyrl-BA"/>
        </w:rPr>
        <w:t xml:space="preserve"> </w:t>
      </w:r>
      <w:r w:rsidR="00707CAB">
        <w:rPr>
          <w:rFonts w:cs="Tahoma"/>
          <w:lang w:val="sr-Cyrl-BA"/>
        </w:rPr>
        <w:t>најаве</w:t>
      </w:r>
      <w:r w:rsidRPr="00BD35BE">
        <w:rPr>
          <w:rFonts w:cs="Tahoma"/>
          <w:lang w:val="sr-Cyrl-BA"/>
        </w:rPr>
        <w:t xml:space="preserve"> </w:t>
      </w:r>
      <w:r w:rsidR="00707CAB">
        <w:rPr>
          <w:rFonts w:cs="Tahoma"/>
          <w:lang w:val="sr-Cyrl-BA"/>
        </w:rPr>
        <w:t>термини</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разлог</w:t>
      </w:r>
      <w:r w:rsidRPr="00BD35BE">
        <w:rPr>
          <w:rFonts w:cs="Tahoma"/>
          <w:lang w:val="sr-Cyrl-BA"/>
        </w:rPr>
        <w:t xml:space="preserve"> </w:t>
      </w:r>
      <w:r w:rsidR="00707CAB">
        <w:rPr>
          <w:rFonts w:cs="Tahoma"/>
          <w:lang w:val="sr-Cyrl-BA"/>
        </w:rPr>
        <w:t>доласка</w:t>
      </w:r>
      <w:r w:rsidRPr="00BD35BE">
        <w:rPr>
          <w:rFonts w:cs="Tahoma"/>
          <w:lang w:val="sr-Cyrl-BA"/>
        </w:rPr>
        <w:t xml:space="preserve">, </w:t>
      </w:r>
      <w:r w:rsidR="00707CAB">
        <w:rPr>
          <w:rFonts w:cs="Tahoma"/>
          <w:lang w:val="sr-Cyrl-BA"/>
        </w:rPr>
        <w:t>али</w:t>
      </w:r>
      <w:r w:rsidRPr="00BD35BE">
        <w:rPr>
          <w:rFonts w:cs="Tahoma"/>
          <w:lang w:val="sr-Cyrl-BA"/>
        </w:rPr>
        <w:t xml:space="preserve"> </w:t>
      </w:r>
      <w:r w:rsidR="00707CAB">
        <w:rPr>
          <w:rFonts w:cs="Tahoma"/>
          <w:lang w:val="sr-Cyrl-BA"/>
        </w:rPr>
        <w:t>неријетко</w:t>
      </w:r>
      <w:r w:rsidRPr="00BD35BE">
        <w:rPr>
          <w:rFonts w:cs="Tahoma"/>
          <w:lang w:val="sr-Cyrl-BA"/>
        </w:rPr>
        <w:t xml:space="preserve"> </w:t>
      </w:r>
      <w:r w:rsidR="00707CAB">
        <w:rPr>
          <w:rFonts w:cs="Tahoma"/>
          <w:lang w:val="sr-Cyrl-BA"/>
        </w:rPr>
        <w:t>се</w:t>
      </w:r>
      <w:r w:rsidRPr="00BD35BE">
        <w:rPr>
          <w:rFonts w:cs="Tahoma"/>
          <w:lang w:val="sr-Cyrl-BA"/>
        </w:rPr>
        <w:t xml:space="preserve"> </w:t>
      </w:r>
      <w:r w:rsidR="00707CAB">
        <w:rPr>
          <w:rFonts w:cs="Tahoma"/>
          <w:lang w:val="sr-Cyrl-BA"/>
        </w:rPr>
        <w:t>корисници</w:t>
      </w:r>
      <w:r w:rsidRPr="00BD35BE">
        <w:rPr>
          <w:rFonts w:cs="Tahoma"/>
          <w:lang w:val="sr-Cyrl-BA"/>
        </w:rPr>
        <w:t xml:space="preserve"> </w:t>
      </w:r>
      <w:r w:rsidR="00707CAB">
        <w:rPr>
          <w:rFonts w:cs="Tahoma"/>
          <w:lang w:val="sr-Cyrl-BA"/>
        </w:rPr>
        <w:t>обавијесте</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телефонски</w:t>
      </w:r>
      <w:r w:rsidRPr="00BD35BE">
        <w:rPr>
          <w:rFonts w:cs="Tahoma"/>
          <w:lang w:val="sr-Cyrl-BA"/>
        </w:rPr>
        <w:t xml:space="preserve">, </w:t>
      </w:r>
      <w:r w:rsidR="00707CAB">
        <w:rPr>
          <w:rFonts w:cs="Tahoma"/>
          <w:lang w:val="sr-Cyrl-BA"/>
        </w:rPr>
        <w:t>штитећи</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поштујући</w:t>
      </w:r>
      <w:r w:rsidRPr="00BD35BE">
        <w:rPr>
          <w:rFonts w:cs="Tahoma"/>
          <w:lang w:val="sr-Cyrl-BA"/>
        </w:rPr>
        <w:t xml:space="preserve"> </w:t>
      </w:r>
      <w:r w:rsidR="00707CAB">
        <w:rPr>
          <w:rFonts w:cs="Tahoma"/>
          <w:lang w:val="sr-Cyrl-BA"/>
        </w:rPr>
        <w:t>личност</w:t>
      </w:r>
      <w:r w:rsidRPr="00BD35BE">
        <w:rPr>
          <w:rFonts w:cs="Tahoma"/>
          <w:lang w:val="sr-Cyrl-BA"/>
        </w:rPr>
        <w:t xml:space="preserve"> </w:t>
      </w:r>
      <w:r w:rsidR="00707CAB">
        <w:rPr>
          <w:rFonts w:cs="Tahoma"/>
          <w:lang w:val="sr-Cyrl-BA"/>
        </w:rPr>
        <w:t>корисника</w:t>
      </w:r>
      <w:r w:rsidRPr="00BD35BE">
        <w:rPr>
          <w:rFonts w:cs="Tahoma"/>
          <w:lang w:val="sr-Cyrl-BA"/>
        </w:rPr>
        <w:t>.</w:t>
      </w:r>
    </w:p>
    <w:p w14:paraId="51E41F7C" w14:textId="3E3AD5A9" w:rsidR="00EC45A3" w:rsidRPr="00BD35BE" w:rsidRDefault="00EC45A3" w:rsidP="00242081">
      <w:pPr>
        <w:pStyle w:val="ListParagraph"/>
        <w:numPr>
          <w:ilvl w:val="0"/>
          <w:numId w:val="34"/>
        </w:numPr>
        <w:tabs>
          <w:tab w:val="left" w:pos="7110"/>
        </w:tabs>
        <w:spacing w:after="0" w:line="240" w:lineRule="auto"/>
        <w:ind w:left="567"/>
        <w:rPr>
          <w:rFonts w:cs="Tahoma"/>
          <w:color w:val="000000" w:themeColor="text1"/>
          <w:lang w:val="sr-Cyrl-BA"/>
        </w:rPr>
      </w:pPr>
      <w:r w:rsidRPr="00BD35BE">
        <w:rPr>
          <w:rFonts w:cs="Tahoma"/>
          <w:lang w:val="sr-Cyrl-BA"/>
        </w:rPr>
        <w:t xml:space="preserve">35 </w:t>
      </w:r>
      <w:r w:rsidR="00707CAB">
        <w:rPr>
          <w:rFonts w:cs="Tahoma"/>
          <w:lang w:val="sr-Latn-BA"/>
        </w:rPr>
        <w:t>ц</w:t>
      </w:r>
      <w:r w:rsidR="00707CAB">
        <w:rPr>
          <w:rFonts w:cs="Tahoma"/>
          <w:lang w:val="sr-Cyrl-BA"/>
        </w:rPr>
        <w:t>ентара</w:t>
      </w:r>
      <w:r w:rsidRPr="00BD35BE">
        <w:rPr>
          <w:rFonts w:cs="Tahoma"/>
          <w:lang w:val="sr-Cyrl-BA"/>
        </w:rPr>
        <w:t>/</w:t>
      </w:r>
      <w:r w:rsidR="00707CAB">
        <w:rPr>
          <w:rFonts w:cs="Tahoma"/>
          <w:lang w:val="sr-Cyrl-BA"/>
        </w:rPr>
        <w:t>служби</w:t>
      </w:r>
      <w:r w:rsidRPr="00BD35BE">
        <w:rPr>
          <w:rFonts w:cs="Tahoma"/>
          <w:lang w:val="sr-Cyrl-BA"/>
        </w:rPr>
        <w:t xml:space="preserve"> </w:t>
      </w:r>
      <w:r w:rsidR="00707CAB">
        <w:rPr>
          <w:rFonts w:cs="Tahoma"/>
          <w:lang w:val="sr-Cyrl-BA"/>
        </w:rPr>
        <w:t>се</w:t>
      </w:r>
      <w:r w:rsidRPr="00BD35BE">
        <w:rPr>
          <w:rFonts w:cs="Tahoma"/>
          <w:lang w:val="sr-Cyrl-BA"/>
        </w:rPr>
        <w:t xml:space="preserve"> </w:t>
      </w:r>
      <w:r w:rsidR="00707CAB">
        <w:rPr>
          <w:rFonts w:cs="Tahoma"/>
          <w:lang w:val="sr-Cyrl-BA"/>
        </w:rPr>
        <w:t>изјаснило</w:t>
      </w:r>
      <w:r w:rsidRPr="00BD35BE">
        <w:rPr>
          <w:rFonts w:cs="Tahoma"/>
          <w:lang w:val="sr-Cyrl-BA"/>
        </w:rPr>
        <w:t xml:space="preserve"> </w:t>
      </w:r>
      <w:r w:rsidR="00707CAB">
        <w:rPr>
          <w:rFonts w:cs="Tahoma"/>
          <w:lang w:val="sr-Cyrl-BA"/>
        </w:rPr>
        <w:t>да</w:t>
      </w:r>
      <w:r w:rsidRPr="00BD35BE">
        <w:rPr>
          <w:rFonts w:cs="Tahoma"/>
          <w:lang w:val="sr-Cyrl-BA"/>
        </w:rPr>
        <w:t xml:space="preserve"> </w:t>
      </w:r>
      <w:r w:rsidR="00707CAB">
        <w:rPr>
          <w:rFonts w:cs="Tahoma"/>
          <w:lang w:val="sr-Cyrl-BA"/>
        </w:rPr>
        <w:t>најављују</w:t>
      </w:r>
      <w:r w:rsidRPr="00BD35BE">
        <w:rPr>
          <w:rFonts w:cs="Tahoma"/>
          <w:lang w:val="sr-Cyrl-BA"/>
        </w:rPr>
        <w:t xml:space="preserve"> </w:t>
      </w:r>
      <w:r w:rsidR="00707CAB">
        <w:rPr>
          <w:rFonts w:cs="Tahoma"/>
          <w:lang w:val="sr-Cyrl-BA"/>
        </w:rPr>
        <w:t>посјете</w:t>
      </w:r>
      <w:r w:rsidRPr="00BD35BE">
        <w:rPr>
          <w:rFonts w:cs="Tahoma"/>
          <w:lang w:val="sr-Cyrl-BA"/>
        </w:rPr>
        <w:t xml:space="preserve">, </w:t>
      </w:r>
      <w:r w:rsidR="00707CAB">
        <w:rPr>
          <w:rFonts w:cs="Tahoma"/>
          <w:lang w:val="sr-Cyrl-BA"/>
        </w:rPr>
        <w:t>осим</w:t>
      </w:r>
      <w:r w:rsidRPr="00BD35BE">
        <w:rPr>
          <w:rFonts w:cs="Tahoma"/>
          <w:lang w:val="sr-Cyrl-BA"/>
        </w:rPr>
        <w:t xml:space="preserve"> </w:t>
      </w:r>
      <w:r w:rsidR="00707CAB">
        <w:rPr>
          <w:rFonts w:cs="Tahoma"/>
          <w:lang w:val="sr-Cyrl-BA"/>
        </w:rPr>
        <w:t>у</w:t>
      </w:r>
      <w:r w:rsidRPr="00BD35BE">
        <w:rPr>
          <w:rFonts w:cs="Tahoma"/>
          <w:lang w:val="sr-Cyrl-BA"/>
        </w:rPr>
        <w:t xml:space="preserve"> </w:t>
      </w:r>
      <w:r w:rsidR="00707CAB">
        <w:rPr>
          <w:rFonts w:cs="Tahoma"/>
          <w:lang w:val="sr-Cyrl-BA"/>
        </w:rPr>
        <w:t>ситуацијама</w:t>
      </w:r>
      <w:r w:rsidRPr="00BD35BE">
        <w:rPr>
          <w:rFonts w:cs="Tahoma"/>
          <w:lang w:val="sr-Cyrl-BA"/>
        </w:rPr>
        <w:t xml:space="preserve"> </w:t>
      </w:r>
      <w:r w:rsidR="00707CAB">
        <w:rPr>
          <w:rFonts w:cs="Tahoma"/>
          <w:lang w:val="sr-Cyrl-BA"/>
        </w:rPr>
        <w:t>које</w:t>
      </w:r>
      <w:r w:rsidRPr="00BD35BE">
        <w:rPr>
          <w:rFonts w:cs="Tahoma"/>
          <w:lang w:val="sr-Cyrl-BA"/>
        </w:rPr>
        <w:t xml:space="preserve"> </w:t>
      </w:r>
      <w:r w:rsidR="00707CAB">
        <w:rPr>
          <w:rFonts w:cs="Tahoma"/>
          <w:lang w:val="sr-Cyrl-BA"/>
        </w:rPr>
        <w:t>захтјевају</w:t>
      </w:r>
      <w:r w:rsidRPr="00BD35BE">
        <w:rPr>
          <w:rFonts w:cs="Tahoma"/>
          <w:lang w:val="sr-Cyrl-BA"/>
        </w:rPr>
        <w:t xml:space="preserve"> </w:t>
      </w:r>
      <w:r w:rsidR="00707CAB">
        <w:rPr>
          <w:rFonts w:cs="Tahoma"/>
          <w:lang w:val="sr-Cyrl-BA"/>
        </w:rPr>
        <w:t>хитно</w:t>
      </w:r>
      <w:r w:rsidRPr="00BD35BE">
        <w:rPr>
          <w:rFonts w:cs="Tahoma"/>
          <w:lang w:val="sr-Cyrl-BA"/>
        </w:rPr>
        <w:t xml:space="preserve"> </w:t>
      </w:r>
      <w:r w:rsidR="00707CAB">
        <w:rPr>
          <w:rFonts w:cs="Tahoma"/>
          <w:lang w:val="sr-Cyrl-BA"/>
        </w:rPr>
        <w:t>реаговање</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излазак</w:t>
      </w:r>
      <w:r w:rsidRPr="00BD35BE">
        <w:rPr>
          <w:rFonts w:cs="Tahoma"/>
          <w:lang w:val="sr-Cyrl-BA"/>
        </w:rPr>
        <w:t xml:space="preserve"> </w:t>
      </w:r>
      <w:r w:rsidR="00707CAB">
        <w:rPr>
          <w:rFonts w:cs="Tahoma"/>
          <w:lang w:val="sr-Cyrl-BA"/>
        </w:rPr>
        <w:t>на</w:t>
      </w:r>
      <w:r w:rsidRPr="00BD35BE">
        <w:rPr>
          <w:rFonts w:cs="Tahoma"/>
          <w:lang w:val="sr-Cyrl-BA"/>
        </w:rPr>
        <w:t xml:space="preserve"> </w:t>
      </w:r>
      <w:r w:rsidR="00707CAB">
        <w:rPr>
          <w:rFonts w:cs="Tahoma"/>
          <w:lang w:val="sr-Cyrl-BA"/>
        </w:rPr>
        <w:t>терен</w:t>
      </w:r>
      <w:r w:rsidRPr="00BD35BE">
        <w:rPr>
          <w:rFonts w:cs="Tahoma"/>
          <w:lang w:val="sr-Cyrl-BA"/>
        </w:rPr>
        <w:t xml:space="preserve">, </w:t>
      </w:r>
      <w:r w:rsidR="00707CAB">
        <w:rPr>
          <w:rFonts w:cs="Tahoma"/>
          <w:lang w:val="sr-Cyrl-BA"/>
        </w:rPr>
        <w:t>те</w:t>
      </w:r>
      <w:r w:rsidRPr="00BD35BE">
        <w:rPr>
          <w:rFonts w:cs="Tahoma"/>
          <w:lang w:val="sr-Cyrl-BA"/>
        </w:rPr>
        <w:t xml:space="preserve"> </w:t>
      </w:r>
      <w:r w:rsidR="00707CAB">
        <w:rPr>
          <w:rFonts w:cs="Tahoma"/>
          <w:lang w:val="sr-Cyrl-BA"/>
        </w:rPr>
        <w:t>стварне</w:t>
      </w:r>
      <w:r w:rsidRPr="00BD35BE">
        <w:rPr>
          <w:rFonts w:cs="Tahoma"/>
          <w:lang w:val="sr-Cyrl-BA"/>
        </w:rPr>
        <w:t xml:space="preserve"> </w:t>
      </w:r>
      <w:r w:rsidR="00707CAB">
        <w:rPr>
          <w:rFonts w:cs="Tahoma"/>
          <w:lang w:val="sr-Cyrl-BA"/>
        </w:rPr>
        <w:t>процјене</w:t>
      </w:r>
      <w:r w:rsidRPr="00BD35BE">
        <w:rPr>
          <w:rFonts w:cs="Tahoma"/>
          <w:lang w:val="sr-Cyrl-BA"/>
        </w:rPr>
        <w:t xml:space="preserve"> </w:t>
      </w:r>
      <w:r w:rsidR="00707CAB">
        <w:rPr>
          <w:rFonts w:cs="Tahoma"/>
          <w:lang w:val="sr-Cyrl-BA"/>
        </w:rPr>
        <w:t>стања</w:t>
      </w:r>
      <w:r w:rsidRPr="00BD35BE">
        <w:rPr>
          <w:rFonts w:cs="Tahoma"/>
          <w:lang w:val="sr-Cyrl-BA"/>
        </w:rPr>
        <w:t xml:space="preserve"> </w:t>
      </w:r>
      <w:r w:rsidR="00707CAB">
        <w:rPr>
          <w:rFonts w:cs="Tahoma"/>
          <w:lang w:val="sr-Cyrl-BA"/>
        </w:rPr>
        <w:t>у</w:t>
      </w:r>
      <w:r w:rsidRPr="00BD35BE">
        <w:rPr>
          <w:rFonts w:cs="Tahoma"/>
          <w:lang w:val="sr-Cyrl-BA"/>
        </w:rPr>
        <w:t xml:space="preserve"> </w:t>
      </w:r>
      <w:r w:rsidR="00707CAB">
        <w:rPr>
          <w:rFonts w:cs="Tahoma"/>
          <w:lang w:val="sr-Cyrl-BA"/>
        </w:rPr>
        <w:t>породици</w:t>
      </w:r>
      <w:r w:rsidRPr="00BD35BE">
        <w:rPr>
          <w:rFonts w:cs="Tahoma"/>
          <w:lang w:val="sr-Cyrl-BA"/>
        </w:rPr>
        <w:t>,</w:t>
      </w:r>
    </w:p>
    <w:p w14:paraId="08170366" w14:textId="6D81CD09" w:rsidR="00FF3C0D" w:rsidRPr="00BD35BE" w:rsidRDefault="00EC45A3" w:rsidP="00242081">
      <w:pPr>
        <w:pStyle w:val="ListParagraph"/>
        <w:numPr>
          <w:ilvl w:val="0"/>
          <w:numId w:val="34"/>
        </w:numPr>
        <w:tabs>
          <w:tab w:val="left" w:pos="7110"/>
        </w:tabs>
        <w:spacing w:after="0" w:line="240" w:lineRule="auto"/>
        <w:ind w:left="567"/>
        <w:rPr>
          <w:rFonts w:cs="Tahoma"/>
          <w:color w:val="000000" w:themeColor="text1"/>
          <w:lang w:val="sr-Cyrl-BA"/>
        </w:rPr>
      </w:pPr>
      <w:r w:rsidRPr="00BD35BE">
        <w:rPr>
          <w:rFonts w:cs="Tahoma"/>
          <w:lang w:val="sr-Cyrl-BA"/>
        </w:rPr>
        <w:t xml:space="preserve">12 </w:t>
      </w:r>
      <w:r w:rsidR="00707CAB">
        <w:rPr>
          <w:rFonts w:cs="Tahoma"/>
          <w:lang w:val="sr-Latn-BA"/>
        </w:rPr>
        <w:t>ц</w:t>
      </w:r>
      <w:r w:rsidR="00707CAB">
        <w:rPr>
          <w:rFonts w:cs="Tahoma"/>
          <w:lang w:val="sr-Cyrl-BA"/>
        </w:rPr>
        <w:t>ентара</w:t>
      </w:r>
      <w:r w:rsidRPr="00BD35BE">
        <w:rPr>
          <w:rFonts w:cs="Tahoma"/>
          <w:lang w:val="sr-Cyrl-BA"/>
        </w:rPr>
        <w:t>/</w:t>
      </w:r>
      <w:r w:rsidR="00707CAB">
        <w:rPr>
          <w:rFonts w:cs="Tahoma"/>
          <w:lang w:val="sr-Latn-BA"/>
        </w:rPr>
        <w:t>с</w:t>
      </w:r>
      <w:r w:rsidR="00707CAB">
        <w:rPr>
          <w:rFonts w:cs="Tahoma"/>
          <w:lang w:val="sr-Cyrl-BA"/>
        </w:rPr>
        <w:t>лужби</w:t>
      </w:r>
      <w:r w:rsidRPr="00BD35BE">
        <w:rPr>
          <w:rFonts w:cs="Tahoma"/>
          <w:lang w:val="sr-Cyrl-BA"/>
        </w:rPr>
        <w:t xml:space="preserve"> </w:t>
      </w:r>
      <w:r w:rsidR="00707CAB">
        <w:rPr>
          <w:rFonts w:cs="Tahoma"/>
          <w:lang w:val="sr-Cyrl-BA"/>
        </w:rPr>
        <w:t>се</w:t>
      </w:r>
      <w:r w:rsidRPr="00BD35BE">
        <w:rPr>
          <w:rFonts w:cs="Tahoma"/>
          <w:lang w:val="sr-Cyrl-BA"/>
        </w:rPr>
        <w:t xml:space="preserve"> </w:t>
      </w:r>
      <w:r w:rsidR="00707CAB">
        <w:rPr>
          <w:rFonts w:cs="Tahoma"/>
          <w:lang w:val="sr-Cyrl-BA"/>
        </w:rPr>
        <w:t>изјаснило</w:t>
      </w:r>
      <w:r w:rsidRPr="00BD35BE">
        <w:rPr>
          <w:rFonts w:cs="Tahoma"/>
          <w:lang w:val="sr-Cyrl-BA"/>
        </w:rPr>
        <w:t xml:space="preserve"> </w:t>
      </w:r>
      <w:r w:rsidR="00707CAB">
        <w:rPr>
          <w:rFonts w:cs="Tahoma"/>
          <w:lang w:val="sr-Cyrl-BA"/>
        </w:rPr>
        <w:t>да</w:t>
      </w:r>
      <w:r w:rsidRPr="00BD35BE">
        <w:rPr>
          <w:rFonts w:cs="Tahoma"/>
          <w:lang w:val="sr-Cyrl-BA"/>
        </w:rPr>
        <w:t xml:space="preserve"> </w:t>
      </w:r>
      <w:r w:rsidR="00707CAB">
        <w:rPr>
          <w:rFonts w:cs="Tahoma"/>
          <w:lang w:val="sr-Cyrl-BA"/>
        </w:rPr>
        <w:t>не</w:t>
      </w:r>
      <w:r w:rsidRPr="00BD35BE">
        <w:rPr>
          <w:rFonts w:cs="Tahoma"/>
          <w:lang w:val="sr-Cyrl-BA"/>
        </w:rPr>
        <w:t xml:space="preserve"> </w:t>
      </w:r>
      <w:r w:rsidR="00707CAB">
        <w:rPr>
          <w:rFonts w:cs="Tahoma"/>
          <w:lang w:val="sr-Cyrl-BA"/>
        </w:rPr>
        <w:t>најављују</w:t>
      </w:r>
      <w:r w:rsidRPr="00BD35BE">
        <w:rPr>
          <w:rFonts w:cs="Tahoma"/>
          <w:lang w:val="sr-Cyrl-BA"/>
        </w:rPr>
        <w:t xml:space="preserve"> </w:t>
      </w:r>
      <w:r w:rsidR="00707CAB">
        <w:rPr>
          <w:rFonts w:cs="Tahoma"/>
          <w:lang w:val="sr-Cyrl-BA"/>
        </w:rPr>
        <w:t>посјете</w:t>
      </w:r>
      <w:r w:rsidRPr="00BD35BE">
        <w:rPr>
          <w:rFonts w:cs="Tahoma"/>
          <w:lang w:val="sr-Cyrl-BA"/>
        </w:rPr>
        <w:t xml:space="preserve"> </w:t>
      </w:r>
      <w:r w:rsidR="00707CAB">
        <w:rPr>
          <w:rFonts w:cs="Tahoma"/>
          <w:lang w:val="sr-Cyrl-BA"/>
        </w:rPr>
        <w:t>породичном</w:t>
      </w:r>
      <w:r w:rsidRPr="00BD35BE">
        <w:rPr>
          <w:rFonts w:cs="Tahoma"/>
          <w:lang w:val="sr-Cyrl-BA"/>
        </w:rPr>
        <w:t xml:space="preserve"> </w:t>
      </w:r>
      <w:r w:rsidR="00707CAB">
        <w:rPr>
          <w:rFonts w:cs="Tahoma"/>
          <w:lang w:val="sr-Cyrl-BA"/>
        </w:rPr>
        <w:t>домаћинству</w:t>
      </w:r>
      <w:r w:rsidRPr="00BD35BE">
        <w:rPr>
          <w:rFonts w:cs="Tahoma"/>
          <w:lang w:val="sr-Cyrl-BA"/>
        </w:rPr>
        <w:t xml:space="preserve"> </w:t>
      </w:r>
      <w:r w:rsidR="00707CAB">
        <w:rPr>
          <w:rFonts w:cs="Tahoma"/>
          <w:lang w:val="sr-Cyrl-BA"/>
        </w:rPr>
        <w:t>из</w:t>
      </w:r>
      <w:r w:rsidRPr="00BD35BE">
        <w:rPr>
          <w:rFonts w:cs="Tahoma"/>
          <w:lang w:val="sr-Cyrl-BA"/>
        </w:rPr>
        <w:t xml:space="preserve"> </w:t>
      </w:r>
      <w:r w:rsidR="00707CAB">
        <w:rPr>
          <w:rFonts w:cs="Tahoma"/>
          <w:lang w:val="sr-Cyrl-BA"/>
        </w:rPr>
        <w:t>разлога</w:t>
      </w:r>
      <w:r w:rsidR="006148E6" w:rsidRPr="00BD35BE">
        <w:rPr>
          <w:rFonts w:cs="Tahoma"/>
          <w:lang w:val="sr-Cyrl-BA"/>
        </w:rPr>
        <w:t xml:space="preserve"> </w:t>
      </w:r>
      <w:r w:rsidR="00707CAB">
        <w:rPr>
          <w:rFonts w:cs="Tahoma"/>
          <w:lang w:val="sr-Cyrl-BA"/>
        </w:rPr>
        <w:t>што</w:t>
      </w:r>
      <w:r w:rsidR="006148E6" w:rsidRPr="00BD35BE">
        <w:rPr>
          <w:rFonts w:cs="Tahoma"/>
          <w:lang w:val="sr-Cyrl-BA"/>
        </w:rPr>
        <w:t xml:space="preserve"> </w:t>
      </w:r>
      <w:r w:rsidR="00707CAB">
        <w:rPr>
          <w:rFonts w:cs="Tahoma"/>
          <w:lang w:val="sr-Cyrl-BA"/>
        </w:rPr>
        <w:t>би</w:t>
      </w:r>
      <w:r w:rsidR="006148E6" w:rsidRPr="00BD35BE">
        <w:rPr>
          <w:rFonts w:cs="Tahoma"/>
          <w:lang w:val="sr-Cyrl-BA"/>
        </w:rPr>
        <w:t xml:space="preserve"> </w:t>
      </w:r>
      <w:r w:rsidR="00707CAB">
        <w:rPr>
          <w:rFonts w:cs="Tahoma"/>
          <w:lang w:val="sr-Cyrl-BA"/>
        </w:rPr>
        <w:t>то</w:t>
      </w:r>
      <w:r w:rsidR="006148E6" w:rsidRPr="00BD35BE">
        <w:rPr>
          <w:rFonts w:cs="Tahoma"/>
          <w:lang w:val="sr-Cyrl-BA"/>
        </w:rPr>
        <w:t xml:space="preserve"> </w:t>
      </w:r>
      <w:r w:rsidR="00707CAB">
        <w:rPr>
          <w:rFonts w:cs="Tahoma"/>
          <w:lang w:val="sr-Cyrl-BA"/>
        </w:rPr>
        <w:t>реметило</w:t>
      </w:r>
      <w:r w:rsidR="006148E6" w:rsidRPr="00BD35BE">
        <w:rPr>
          <w:rFonts w:cs="Tahoma"/>
          <w:lang w:val="sr-Cyrl-BA"/>
        </w:rPr>
        <w:t xml:space="preserve"> </w:t>
      </w:r>
      <w:r w:rsidR="00707CAB">
        <w:rPr>
          <w:rFonts w:cs="Tahoma"/>
          <w:lang w:val="sr-Cyrl-BA"/>
        </w:rPr>
        <w:t>увид</w:t>
      </w:r>
      <w:r w:rsidR="006148E6" w:rsidRPr="00BD35BE">
        <w:rPr>
          <w:rFonts w:cs="Tahoma"/>
          <w:lang w:val="sr-Cyrl-BA"/>
        </w:rPr>
        <w:t xml:space="preserve"> </w:t>
      </w:r>
      <w:r w:rsidR="00707CAB">
        <w:rPr>
          <w:rFonts w:cs="Tahoma"/>
          <w:lang w:val="sr-Cyrl-BA"/>
        </w:rPr>
        <w:t>у</w:t>
      </w:r>
      <w:r w:rsidR="006148E6" w:rsidRPr="00BD35BE">
        <w:rPr>
          <w:rFonts w:cs="Tahoma"/>
          <w:lang w:val="sr-Cyrl-BA"/>
        </w:rPr>
        <w:t xml:space="preserve"> </w:t>
      </w:r>
      <w:r w:rsidR="00707CAB">
        <w:rPr>
          <w:rFonts w:cs="Tahoma"/>
          <w:lang w:val="sr-Cyrl-BA"/>
        </w:rPr>
        <w:t>стварно</w:t>
      </w:r>
      <w:r w:rsidRPr="00BD35BE">
        <w:rPr>
          <w:rFonts w:cs="Tahoma"/>
          <w:lang w:val="sr-Cyrl-BA"/>
        </w:rPr>
        <w:t xml:space="preserve"> </w:t>
      </w:r>
      <w:r w:rsidR="00707CAB">
        <w:rPr>
          <w:rFonts w:cs="Tahoma"/>
          <w:lang w:val="sr-Cyrl-BA"/>
        </w:rPr>
        <w:t>стање</w:t>
      </w:r>
      <w:r w:rsidRPr="00BD35BE">
        <w:rPr>
          <w:rFonts w:cs="Tahoma"/>
          <w:lang w:val="sr-Cyrl-BA"/>
        </w:rPr>
        <w:t xml:space="preserve"> </w:t>
      </w:r>
      <w:r w:rsidR="00707CAB">
        <w:rPr>
          <w:rFonts w:cs="Tahoma"/>
          <w:lang w:val="sr-Cyrl-BA"/>
        </w:rPr>
        <w:t>приликом</w:t>
      </w:r>
      <w:r w:rsidRPr="00BD35BE">
        <w:rPr>
          <w:rFonts w:cs="Tahoma"/>
          <w:lang w:val="sr-Cyrl-BA"/>
        </w:rPr>
        <w:t xml:space="preserve"> </w:t>
      </w:r>
      <w:r w:rsidR="00707CAB">
        <w:rPr>
          <w:rFonts w:cs="Tahoma"/>
          <w:lang w:val="sr-Cyrl-BA"/>
        </w:rPr>
        <w:t>доласка</w:t>
      </w:r>
      <w:r w:rsidRPr="00BD35BE">
        <w:rPr>
          <w:rFonts w:cs="Tahoma"/>
          <w:lang w:val="sr-Cyrl-BA"/>
        </w:rPr>
        <w:t xml:space="preserve"> </w:t>
      </w:r>
      <w:r w:rsidR="00707CAB">
        <w:rPr>
          <w:rFonts w:cs="Tahoma"/>
          <w:lang w:val="sr-Cyrl-BA"/>
        </w:rPr>
        <w:t>радника</w:t>
      </w:r>
      <w:r w:rsidRPr="00BD35BE">
        <w:rPr>
          <w:rFonts w:cs="Tahoma"/>
          <w:lang w:val="sr-Cyrl-BA"/>
        </w:rPr>
        <w:t xml:space="preserve"> </w:t>
      </w:r>
      <w:r w:rsidR="00707CAB">
        <w:rPr>
          <w:rFonts w:cs="Tahoma"/>
          <w:lang w:val="sr-Cyrl-BA"/>
        </w:rPr>
        <w:t>на</w:t>
      </w:r>
      <w:r w:rsidRPr="00BD35BE">
        <w:rPr>
          <w:rFonts w:cs="Tahoma"/>
          <w:lang w:val="sr-Cyrl-BA"/>
        </w:rPr>
        <w:t xml:space="preserve"> </w:t>
      </w:r>
      <w:r w:rsidR="00707CAB">
        <w:rPr>
          <w:rFonts w:cs="Tahoma"/>
          <w:lang w:val="sr-Cyrl-BA"/>
        </w:rPr>
        <w:t>терен</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опсервације</w:t>
      </w:r>
      <w:r w:rsidRPr="00BD35BE">
        <w:rPr>
          <w:rFonts w:cs="Tahoma"/>
          <w:lang w:val="sr-Cyrl-BA"/>
        </w:rPr>
        <w:t>.</w:t>
      </w:r>
    </w:p>
    <w:p w14:paraId="10C32950" w14:textId="77777777" w:rsidR="00FF3C0D" w:rsidRPr="00BD35BE" w:rsidRDefault="00FF3C0D" w:rsidP="00FF3C0D">
      <w:pPr>
        <w:pStyle w:val="ListParagraph"/>
        <w:tabs>
          <w:tab w:val="left" w:pos="7110"/>
        </w:tabs>
        <w:spacing w:after="0" w:line="240" w:lineRule="auto"/>
        <w:rPr>
          <w:rFonts w:cs="Tahoma"/>
          <w:color w:val="000000" w:themeColor="text1"/>
          <w:lang w:val="sr-Cyrl-BA"/>
        </w:rPr>
      </w:pPr>
    </w:p>
    <w:p w14:paraId="491B129D" w14:textId="52BA1E89" w:rsidR="007A19A5" w:rsidRPr="00BD35BE" w:rsidRDefault="00707CAB" w:rsidP="00EC45A3">
      <w:pPr>
        <w:autoSpaceDE w:val="0"/>
        <w:autoSpaceDN w:val="0"/>
        <w:adjustRightInd w:val="0"/>
        <w:rPr>
          <w:rFonts w:cs="Tahoma"/>
          <w:lang w:val="sr-Cyrl-BA"/>
        </w:rPr>
      </w:pPr>
      <w:r>
        <w:rPr>
          <w:rFonts w:cs="Tahoma"/>
          <w:lang w:val="sr-Cyrl-BA"/>
        </w:rPr>
        <w:t>Анализом</w:t>
      </w:r>
      <w:r w:rsidR="00EC45A3" w:rsidRPr="00BD35BE">
        <w:rPr>
          <w:rFonts w:cs="Tahoma"/>
          <w:lang w:val="sr-Cyrl-BA"/>
        </w:rPr>
        <w:t xml:space="preserve"> </w:t>
      </w:r>
      <w:r>
        <w:rPr>
          <w:rFonts w:cs="Tahoma"/>
          <w:lang w:val="sr-Cyrl-BA"/>
        </w:rPr>
        <w:t>наведеног</w:t>
      </w:r>
      <w:r w:rsidR="00EC45A3" w:rsidRPr="00BD35BE">
        <w:rPr>
          <w:rFonts w:cs="Tahoma"/>
          <w:lang w:val="sr-Cyrl-BA"/>
        </w:rPr>
        <w:t xml:space="preserve"> </w:t>
      </w:r>
      <w:r>
        <w:rPr>
          <w:rFonts w:cs="Tahoma"/>
          <w:lang w:val="sr-Cyrl-BA"/>
        </w:rPr>
        <w:t>случаја</w:t>
      </w:r>
      <w:r w:rsidR="00EC45A3" w:rsidRPr="00BD35BE">
        <w:rPr>
          <w:rFonts w:cs="Tahoma"/>
          <w:lang w:val="sr-Cyrl-BA"/>
        </w:rPr>
        <w:t xml:space="preserve">, </w:t>
      </w:r>
      <w:r>
        <w:rPr>
          <w:rFonts w:cs="Tahoma"/>
          <w:lang w:val="sr-Cyrl-BA"/>
        </w:rPr>
        <w:t>али</w:t>
      </w:r>
      <w:r w:rsidR="00EC45A3" w:rsidRPr="00BD35BE">
        <w:rPr>
          <w:rFonts w:cs="Tahoma"/>
          <w:lang w:val="sr-Cyrl-BA"/>
        </w:rPr>
        <w:t xml:space="preserve"> </w:t>
      </w:r>
      <w:r>
        <w:rPr>
          <w:rFonts w:cs="Tahoma"/>
          <w:lang w:val="sr-Cyrl-BA"/>
        </w:rPr>
        <w:t>и</w:t>
      </w:r>
      <w:r w:rsidR="00EC45A3" w:rsidRPr="00BD35BE">
        <w:rPr>
          <w:rFonts w:cs="Tahoma"/>
          <w:lang w:val="sr-Cyrl-BA"/>
        </w:rPr>
        <w:t xml:space="preserve"> </w:t>
      </w:r>
      <w:r>
        <w:rPr>
          <w:rFonts w:cs="Tahoma"/>
          <w:lang w:val="sr-Cyrl-BA"/>
        </w:rPr>
        <w:t>проведеног</w:t>
      </w:r>
      <w:r w:rsidR="00EC45A3" w:rsidRPr="00BD35BE">
        <w:rPr>
          <w:rFonts w:cs="Tahoma"/>
          <w:lang w:val="sr-Cyrl-BA"/>
        </w:rPr>
        <w:t xml:space="preserve"> </w:t>
      </w:r>
      <w:r>
        <w:rPr>
          <w:rFonts w:cs="Tahoma"/>
          <w:lang w:val="sr-Cyrl-BA"/>
        </w:rPr>
        <w:t>истраживања</w:t>
      </w:r>
      <w:r w:rsidR="00EC45A3" w:rsidRPr="00BD35BE">
        <w:rPr>
          <w:rFonts w:cs="Tahoma"/>
          <w:lang w:val="sr-Cyrl-BA"/>
        </w:rPr>
        <w:t xml:space="preserve">, </w:t>
      </w:r>
      <w:r>
        <w:rPr>
          <w:rFonts w:cs="Tahoma"/>
          <w:lang w:val="sr-Cyrl-BA"/>
        </w:rPr>
        <w:t>евидентно</w:t>
      </w:r>
      <w:r w:rsidR="00EC45A3" w:rsidRPr="00BD35BE">
        <w:rPr>
          <w:rFonts w:cs="Tahoma"/>
          <w:lang w:val="sr-Cyrl-BA"/>
        </w:rPr>
        <w:t xml:space="preserve"> </w:t>
      </w:r>
      <w:r>
        <w:rPr>
          <w:rFonts w:cs="Tahoma"/>
          <w:lang w:val="sr-Cyrl-BA"/>
        </w:rPr>
        <w:t>је</w:t>
      </w:r>
      <w:r w:rsidR="00EC45A3" w:rsidRPr="00BD35BE">
        <w:rPr>
          <w:rFonts w:cs="Tahoma"/>
          <w:lang w:val="sr-Cyrl-BA"/>
        </w:rPr>
        <w:t xml:space="preserve"> </w:t>
      </w:r>
      <w:r>
        <w:rPr>
          <w:rFonts w:cs="Tahoma"/>
          <w:lang w:val="sr-Cyrl-BA"/>
        </w:rPr>
        <w:t>да</w:t>
      </w:r>
      <w:r w:rsidR="00EC45A3" w:rsidRPr="00BD35BE">
        <w:rPr>
          <w:rFonts w:cs="Tahoma"/>
          <w:lang w:val="sr-Cyrl-BA"/>
        </w:rPr>
        <w:t xml:space="preserve"> </w:t>
      </w:r>
      <w:r>
        <w:rPr>
          <w:rFonts w:cs="Tahoma"/>
          <w:lang w:val="sr-Cyrl-BA"/>
        </w:rPr>
        <w:t>одређене</w:t>
      </w:r>
      <w:r w:rsidR="00EC45A3" w:rsidRPr="00BD35BE">
        <w:rPr>
          <w:rFonts w:cs="Tahoma"/>
          <w:lang w:val="sr-Cyrl-BA"/>
        </w:rPr>
        <w:t xml:space="preserve"> </w:t>
      </w:r>
      <w:r>
        <w:rPr>
          <w:rFonts w:cs="Tahoma"/>
          <w:lang w:val="sr-Cyrl-BA"/>
        </w:rPr>
        <w:t>активности</w:t>
      </w:r>
      <w:r w:rsidR="00EC45A3" w:rsidRPr="00BD35BE">
        <w:rPr>
          <w:rFonts w:cs="Tahoma"/>
          <w:lang w:val="sr-Cyrl-BA"/>
        </w:rPr>
        <w:t xml:space="preserve"> </w:t>
      </w:r>
      <w:r>
        <w:rPr>
          <w:rFonts w:cs="Tahoma"/>
          <w:lang w:val="sr-Cyrl-BA"/>
        </w:rPr>
        <w:t>које</w:t>
      </w:r>
      <w:r w:rsidR="00EC45A3" w:rsidRPr="00BD35BE">
        <w:rPr>
          <w:rFonts w:cs="Tahoma"/>
          <w:lang w:val="sr-Cyrl-BA"/>
        </w:rPr>
        <w:t xml:space="preserve"> </w:t>
      </w:r>
      <w:r>
        <w:rPr>
          <w:rFonts w:cs="Tahoma"/>
          <w:lang w:val="sr-Cyrl-BA"/>
        </w:rPr>
        <w:t>проводе</w:t>
      </w:r>
      <w:r w:rsidR="00EC45A3" w:rsidRPr="00BD35BE">
        <w:rPr>
          <w:rFonts w:cs="Tahoma"/>
          <w:lang w:val="sr-Cyrl-BA"/>
        </w:rPr>
        <w:t xml:space="preserve"> </w:t>
      </w:r>
      <w:r>
        <w:rPr>
          <w:rFonts w:cs="Tahoma"/>
          <w:lang w:val="sr-Cyrl-BA"/>
        </w:rPr>
        <w:t>центри</w:t>
      </w:r>
      <w:r w:rsidR="00EC45A3" w:rsidRPr="00BD35BE">
        <w:rPr>
          <w:rFonts w:cs="Tahoma"/>
          <w:lang w:val="sr-Cyrl-BA"/>
        </w:rPr>
        <w:t xml:space="preserve"> </w:t>
      </w:r>
      <w:r>
        <w:rPr>
          <w:rFonts w:cs="Tahoma"/>
          <w:lang w:val="sr-Cyrl-BA"/>
        </w:rPr>
        <w:t>за</w:t>
      </w:r>
      <w:r w:rsidR="00EC45A3" w:rsidRPr="00BD35BE">
        <w:rPr>
          <w:rFonts w:cs="Tahoma"/>
          <w:lang w:val="sr-Cyrl-BA"/>
        </w:rPr>
        <w:t xml:space="preserve"> </w:t>
      </w:r>
      <w:r>
        <w:rPr>
          <w:rFonts w:cs="Tahoma"/>
          <w:lang w:val="sr-Cyrl-BA"/>
        </w:rPr>
        <w:t>социјални</w:t>
      </w:r>
      <w:r w:rsidR="00EC45A3" w:rsidRPr="00BD35BE">
        <w:rPr>
          <w:rFonts w:cs="Tahoma"/>
          <w:lang w:val="sr-Cyrl-BA"/>
        </w:rPr>
        <w:t xml:space="preserve"> </w:t>
      </w:r>
      <w:r>
        <w:rPr>
          <w:rFonts w:cs="Tahoma"/>
          <w:lang w:val="sr-Cyrl-BA"/>
        </w:rPr>
        <w:t>рад</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оквиру</w:t>
      </w:r>
      <w:r w:rsidR="00EC45A3" w:rsidRPr="00BD35BE">
        <w:rPr>
          <w:rFonts w:cs="Tahoma"/>
          <w:lang w:val="sr-Cyrl-BA"/>
        </w:rPr>
        <w:t xml:space="preserve"> </w:t>
      </w:r>
      <w:r>
        <w:rPr>
          <w:rFonts w:cs="Tahoma"/>
          <w:lang w:val="sr-Cyrl-BA"/>
        </w:rPr>
        <w:t>обављања</w:t>
      </w:r>
      <w:r w:rsidR="00EC45A3" w:rsidRPr="00BD35BE">
        <w:rPr>
          <w:rFonts w:cs="Tahoma"/>
          <w:lang w:val="sr-Cyrl-BA"/>
        </w:rPr>
        <w:t xml:space="preserve"> </w:t>
      </w:r>
      <w:r>
        <w:rPr>
          <w:rFonts w:cs="Tahoma"/>
          <w:lang w:val="sr-Cyrl-BA"/>
        </w:rPr>
        <w:t>послова</w:t>
      </w:r>
      <w:r w:rsidR="00EC45A3" w:rsidRPr="00BD35BE">
        <w:rPr>
          <w:rFonts w:cs="Tahoma"/>
          <w:lang w:val="sr-Cyrl-BA"/>
        </w:rPr>
        <w:t xml:space="preserve"> </w:t>
      </w:r>
      <w:r>
        <w:rPr>
          <w:rFonts w:cs="Tahoma"/>
          <w:lang w:val="sr-Cyrl-BA"/>
        </w:rPr>
        <w:t>из</w:t>
      </w:r>
      <w:r w:rsidR="00EC45A3" w:rsidRPr="00BD35BE">
        <w:rPr>
          <w:rFonts w:cs="Tahoma"/>
          <w:lang w:val="sr-Cyrl-BA"/>
        </w:rPr>
        <w:t xml:space="preserve"> </w:t>
      </w:r>
      <w:r>
        <w:rPr>
          <w:rFonts w:cs="Tahoma"/>
          <w:lang w:val="sr-Cyrl-BA"/>
        </w:rPr>
        <w:t>дјелокруга</w:t>
      </w:r>
      <w:r w:rsidR="00EC45A3" w:rsidRPr="00BD35BE">
        <w:rPr>
          <w:rFonts w:cs="Tahoma"/>
          <w:lang w:val="sr-Cyrl-BA"/>
        </w:rPr>
        <w:t xml:space="preserve"> </w:t>
      </w:r>
      <w:r>
        <w:rPr>
          <w:rFonts w:cs="Tahoma"/>
          <w:lang w:val="sr-Cyrl-BA"/>
        </w:rPr>
        <w:t>своје</w:t>
      </w:r>
      <w:r w:rsidR="00EC45A3" w:rsidRPr="00BD35BE">
        <w:rPr>
          <w:rFonts w:cs="Tahoma"/>
          <w:lang w:val="sr-Cyrl-BA"/>
        </w:rPr>
        <w:t xml:space="preserve"> </w:t>
      </w:r>
      <w:r>
        <w:rPr>
          <w:rFonts w:cs="Tahoma"/>
          <w:lang w:val="sr-Cyrl-BA"/>
        </w:rPr>
        <w:t>надлежности</w:t>
      </w:r>
      <w:r w:rsidR="00EC45A3" w:rsidRPr="00BD35BE">
        <w:rPr>
          <w:rFonts w:cs="Tahoma"/>
          <w:lang w:val="sr-Cyrl-BA"/>
        </w:rPr>
        <w:t xml:space="preserve"> </w:t>
      </w:r>
      <w:r>
        <w:rPr>
          <w:rFonts w:cs="Tahoma"/>
          <w:lang w:val="sr-Cyrl-BA"/>
        </w:rPr>
        <w:t>нису</w:t>
      </w:r>
      <w:r w:rsidR="00EC45A3" w:rsidRPr="00BD35BE">
        <w:rPr>
          <w:rFonts w:cs="Tahoma"/>
          <w:lang w:val="sr-Cyrl-BA"/>
        </w:rPr>
        <w:t xml:space="preserve"> </w:t>
      </w:r>
      <w:r>
        <w:rPr>
          <w:rFonts w:cs="Tahoma"/>
          <w:lang w:val="sr-Cyrl-BA"/>
        </w:rPr>
        <w:t>јасно</w:t>
      </w:r>
      <w:r w:rsidR="00EC45A3" w:rsidRPr="00BD35BE">
        <w:rPr>
          <w:rFonts w:cs="Tahoma"/>
          <w:lang w:val="sr-Cyrl-BA"/>
        </w:rPr>
        <w:t xml:space="preserve"> </w:t>
      </w:r>
      <w:r>
        <w:rPr>
          <w:rFonts w:cs="Tahoma"/>
          <w:lang w:val="sr-Cyrl-BA"/>
        </w:rPr>
        <w:t>дефинисана</w:t>
      </w:r>
      <w:r w:rsidR="00EC45A3" w:rsidRPr="00BD35BE">
        <w:rPr>
          <w:rFonts w:cs="Tahoma"/>
          <w:lang w:val="sr-Cyrl-BA"/>
        </w:rPr>
        <w:t xml:space="preserve"> </w:t>
      </w:r>
      <w:r>
        <w:rPr>
          <w:rFonts w:cs="Tahoma"/>
          <w:lang w:val="sr-Cyrl-BA"/>
        </w:rPr>
        <w:t>постојећим</w:t>
      </w:r>
      <w:r w:rsidR="00EC45A3" w:rsidRPr="00BD35BE">
        <w:rPr>
          <w:rFonts w:cs="Tahoma"/>
          <w:lang w:val="sr-Cyrl-BA"/>
        </w:rPr>
        <w:t xml:space="preserve"> </w:t>
      </w:r>
      <w:r>
        <w:rPr>
          <w:rFonts w:cs="Tahoma"/>
          <w:lang w:val="sr-Cyrl-BA"/>
        </w:rPr>
        <w:t>прописима</w:t>
      </w:r>
      <w:r w:rsidR="00EC45A3" w:rsidRPr="00BD35BE">
        <w:rPr>
          <w:rFonts w:cs="Tahoma"/>
          <w:lang w:val="sr-Cyrl-BA"/>
        </w:rPr>
        <w:t xml:space="preserve">, </w:t>
      </w:r>
      <w:r>
        <w:rPr>
          <w:rFonts w:cs="Tahoma"/>
          <w:lang w:val="sr-Cyrl-BA"/>
        </w:rPr>
        <w:t>нити</w:t>
      </w:r>
      <w:r w:rsidR="00EC45A3" w:rsidRPr="00BD35BE">
        <w:rPr>
          <w:rFonts w:cs="Tahoma"/>
          <w:lang w:val="sr-Cyrl-BA"/>
        </w:rPr>
        <w:t xml:space="preserve"> </w:t>
      </w:r>
      <w:r>
        <w:rPr>
          <w:rFonts w:cs="Tahoma"/>
          <w:lang w:val="sr-Cyrl-BA"/>
        </w:rPr>
        <w:t>другим</w:t>
      </w:r>
      <w:r w:rsidR="00EC45A3" w:rsidRPr="00BD35BE">
        <w:rPr>
          <w:rFonts w:cs="Tahoma"/>
          <w:lang w:val="sr-Cyrl-BA"/>
        </w:rPr>
        <w:t xml:space="preserve"> </w:t>
      </w:r>
      <w:r>
        <w:rPr>
          <w:rFonts w:cs="Tahoma"/>
          <w:lang w:val="sr-Cyrl-BA"/>
        </w:rPr>
        <w:t>актима</w:t>
      </w:r>
      <w:r w:rsidR="00EC45A3" w:rsidRPr="00BD35BE">
        <w:rPr>
          <w:rFonts w:cs="Tahoma"/>
          <w:lang w:val="sr-Cyrl-BA"/>
        </w:rPr>
        <w:t xml:space="preserve"> </w:t>
      </w:r>
      <w:r>
        <w:rPr>
          <w:rFonts w:cs="Tahoma"/>
          <w:lang w:val="sr-Cyrl-BA"/>
        </w:rPr>
        <w:t>што</w:t>
      </w:r>
      <w:r w:rsidR="00EC45A3" w:rsidRPr="00BD35BE">
        <w:rPr>
          <w:rFonts w:cs="Tahoma"/>
          <w:lang w:val="sr-Cyrl-BA"/>
        </w:rPr>
        <w:t xml:space="preserve"> </w:t>
      </w:r>
      <w:r>
        <w:rPr>
          <w:rFonts w:cs="Tahoma"/>
          <w:lang w:val="sr-Cyrl-BA"/>
        </w:rPr>
        <w:t>доводи</w:t>
      </w:r>
      <w:r w:rsidR="00EC45A3" w:rsidRPr="00BD35BE">
        <w:rPr>
          <w:rFonts w:cs="Tahoma"/>
          <w:lang w:val="sr-Cyrl-BA"/>
        </w:rPr>
        <w:t xml:space="preserve"> </w:t>
      </w:r>
      <w:r>
        <w:rPr>
          <w:rFonts w:cs="Tahoma"/>
          <w:lang w:val="sr-Cyrl-BA"/>
        </w:rPr>
        <w:t>до</w:t>
      </w:r>
      <w:r w:rsidR="00EC45A3" w:rsidRPr="00BD35BE">
        <w:rPr>
          <w:rFonts w:cs="Tahoma"/>
          <w:lang w:val="sr-Cyrl-BA"/>
        </w:rPr>
        <w:t xml:space="preserve"> </w:t>
      </w:r>
      <w:r>
        <w:rPr>
          <w:rFonts w:cs="Tahoma"/>
          <w:lang w:val="sr-Cyrl-BA"/>
        </w:rPr>
        <w:t>неједнакости</w:t>
      </w:r>
      <w:r w:rsidR="00EC45A3" w:rsidRPr="00BD35BE">
        <w:rPr>
          <w:rFonts w:cs="Tahoma"/>
          <w:lang w:val="sr-Cyrl-BA"/>
        </w:rPr>
        <w:t xml:space="preserve"> </w:t>
      </w:r>
      <w:r>
        <w:rPr>
          <w:rFonts w:cs="Tahoma"/>
          <w:lang w:val="sr-Cyrl-BA"/>
        </w:rPr>
        <w:t>у</w:t>
      </w:r>
      <w:r w:rsidR="00EC45A3" w:rsidRPr="00BD35BE">
        <w:rPr>
          <w:rFonts w:cs="Tahoma"/>
          <w:lang w:val="sr-Cyrl-BA"/>
        </w:rPr>
        <w:t xml:space="preserve"> </w:t>
      </w:r>
      <w:r>
        <w:rPr>
          <w:rFonts w:cs="Tahoma"/>
          <w:lang w:val="sr-Cyrl-BA"/>
        </w:rPr>
        <w:t>поступању</w:t>
      </w:r>
      <w:r w:rsidR="00EC45A3" w:rsidRPr="00BD35BE">
        <w:rPr>
          <w:rFonts w:cs="Tahoma"/>
          <w:lang w:val="sr-Cyrl-BA"/>
        </w:rPr>
        <w:t xml:space="preserve"> </w:t>
      </w:r>
      <w:r>
        <w:rPr>
          <w:rFonts w:cs="Tahoma"/>
          <w:lang w:val="sr-Cyrl-BA"/>
        </w:rPr>
        <w:t>приликом</w:t>
      </w:r>
      <w:r w:rsidR="00EC45A3" w:rsidRPr="00BD35BE">
        <w:rPr>
          <w:rFonts w:cs="Tahoma"/>
          <w:lang w:val="sr-Cyrl-BA"/>
        </w:rPr>
        <w:t xml:space="preserve"> </w:t>
      </w:r>
      <w:r>
        <w:rPr>
          <w:rFonts w:cs="Tahoma"/>
          <w:lang w:val="sr-Cyrl-BA"/>
        </w:rPr>
        <w:t>обављања</w:t>
      </w:r>
      <w:r w:rsidR="00EC45A3" w:rsidRPr="00BD35BE">
        <w:rPr>
          <w:rFonts w:cs="Tahoma"/>
          <w:lang w:val="sr-Cyrl-BA"/>
        </w:rPr>
        <w:t xml:space="preserve"> </w:t>
      </w:r>
      <w:r>
        <w:rPr>
          <w:rFonts w:cs="Tahoma"/>
          <w:lang w:val="sr-Cyrl-BA"/>
        </w:rPr>
        <w:t>тих</w:t>
      </w:r>
      <w:r w:rsidR="00EC45A3" w:rsidRPr="00BD35BE">
        <w:rPr>
          <w:rFonts w:cs="Tahoma"/>
          <w:lang w:val="sr-Cyrl-BA"/>
        </w:rPr>
        <w:t xml:space="preserve"> </w:t>
      </w:r>
      <w:r>
        <w:rPr>
          <w:rFonts w:cs="Tahoma"/>
          <w:lang w:val="sr-Cyrl-BA"/>
        </w:rPr>
        <w:t>активности</w:t>
      </w:r>
      <w:r w:rsidR="00EC45A3" w:rsidRPr="00BD35BE">
        <w:rPr>
          <w:rFonts w:cs="Tahoma"/>
          <w:lang w:val="sr-Cyrl-BA"/>
        </w:rPr>
        <w:t xml:space="preserve">. </w:t>
      </w:r>
    </w:p>
    <w:p w14:paraId="4A513B1F" w14:textId="2773AE8C" w:rsidR="00916073" w:rsidRPr="00B92B56" w:rsidRDefault="00707CAB" w:rsidP="00B92B56">
      <w:pPr>
        <w:autoSpaceDE w:val="0"/>
        <w:autoSpaceDN w:val="0"/>
        <w:adjustRightInd w:val="0"/>
        <w:rPr>
          <w:rFonts w:cs="Tahoma"/>
          <w:lang w:val="sr-Latn-BA"/>
        </w:rPr>
      </w:pPr>
      <w:r>
        <w:rPr>
          <w:rFonts w:cs="Tahoma"/>
          <w:lang w:val="sr-Latn-BA"/>
        </w:rPr>
        <w:lastRenderedPageBreak/>
        <w:t>Ради</w:t>
      </w:r>
      <w:r w:rsidR="007A19A5" w:rsidRPr="00BD35BE">
        <w:rPr>
          <w:rFonts w:cs="Tahoma"/>
          <w:lang w:val="sr-Latn-BA"/>
        </w:rPr>
        <w:t xml:space="preserve"> </w:t>
      </w:r>
      <w:r>
        <w:rPr>
          <w:rFonts w:cs="Tahoma"/>
          <w:lang w:val="sr-Latn-BA"/>
        </w:rPr>
        <w:t>наведеног</w:t>
      </w:r>
      <w:r w:rsidR="007A19A5" w:rsidRPr="00BD35BE">
        <w:rPr>
          <w:rFonts w:cs="Tahoma"/>
          <w:lang w:val="sr-Latn-BA"/>
        </w:rPr>
        <w:t xml:space="preserve">, </w:t>
      </w:r>
      <w:r>
        <w:rPr>
          <w:rFonts w:cs="Tahoma"/>
          <w:bCs/>
          <w:lang w:val="sr-Cyrl-BA"/>
        </w:rPr>
        <w:t>Омбудсман</w:t>
      </w:r>
      <w:r w:rsidR="007A19A5" w:rsidRPr="00BD35BE">
        <w:rPr>
          <w:rFonts w:cs="Tahoma"/>
          <w:bCs/>
          <w:lang w:val="sr-Cyrl-BA"/>
        </w:rPr>
        <w:t xml:space="preserve"> </w:t>
      </w:r>
      <w:r>
        <w:rPr>
          <w:rFonts w:cs="Tahoma"/>
          <w:bCs/>
          <w:lang w:val="sr-Cyrl-BA"/>
        </w:rPr>
        <w:t>за</w:t>
      </w:r>
      <w:r w:rsidR="007A19A5" w:rsidRPr="00BD35BE">
        <w:rPr>
          <w:rFonts w:cs="Tahoma"/>
          <w:bCs/>
          <w:lang w:val="sr-Cyrl-BA"/>
        </w:rPr>
        <w:t xml:space="preserve"> </w:t>
      </w:r>
      <w:r>
        <w:rPr>
          <w:rFonts w:cs="Tahoma"/>
          <w:bCs/>
          <w:lang w:val="sr-Cyrl-BA"/>
        </w:rPr>
        <w:t>дјецу</w:t>
      </w:r>
      <w:r w:rsidR="007A19A5" w:rsidRPr="00BD35BE">
        <w:rPr>
          <w:rFonts w:cs="Tahoma"/>
          <w:bCs/>
          <w:lang w:val="sr-Latn-BA"/>
        </w:rPr>
        <w:t>,</w:t>
      </w:r>
      <w:r w:rsidR="007A19A5" w:rsidRPr="00BD35BE">
        <w:rPr>
          <w:rFonts w:cs="Tahoma"/>
          <w:bCs/>
          <w:lang w:val="sr-Cyrl-BA"/>
        </w:rPr>
        <w:t xml:space="preserve"> </w:t>
      </w:r>
      <w:r>
        <w:rPr>
          <w:rFonts w:cs="Tahoma"/>
          <w:bCs/>
          <w:lang w:val="sr-Latn-BA"/>
        </w:rPr>
        <w:t>а</w:t>
      </w:r>
      <w:r w:rsidR="007A19A5" w:rsidRPr="00BD35BE">
        <w:rPr>
          <w:rFonts w:cs="Tahoma"/>
          <w:bCs/>
          <w:lang w:val="sr-Latn-BA"/>
        </w:rPr>
        <w:t xml:space="preserve"> </w:t>
      </w:r>
      <w:r>
        <w:rPr>
          <w:rFonts w:cs="Tahoma"/>
          <w:bCs/>
          <w:lang w:val="sr-Cyrl-BA"/>
        </w:rPr>
        <w:t>у</w:t>
      </w:r>
      <w:r w:rsidR="007A19A5" w:rsidRPr="00BD35BE">
        <w:rPr>
          <w:rFonts w:cs="Tahoma"/>
          <w:bCs/>
          <w:lang w:val="sr-Cyrl-BA"/>
        </w:rPr>
        <w:t xml:space="preserve"> </w:t>
      </w:r>
      <w:r>
        <w:rPr>
          <w:rFonts w:cs="Tahoma"/>
          <w:bCs/>
          <w:lang w:val="sr-Cyrl-BA"/>
        </w:rPr>
        <w:t>складу</w:t>
      </w:r>
      <w:r w:rsidR="007A19A5" w:rsidRPr="00BD35BE">
        <w:rPr>
          <w:rFonts w:cs="Tahoma"/>
          <w:bCs/>
          <w:lang w:val="sr-Cyrl-BA"/>
        </w:rPr>
        <w:t xml:space="preserve"> </w:t>
      </w:r>
      <w:r>
        <w:rPr>
          <w:rFonts w:cs="Tahoma"/>
          <w:bCs/>
          <w:lang w:val="sr-Cyrl-BA"/>
        </w:rPr>
        <w:t>са</w:t>
      </w:r>
      <w:r w:rsidR="007A19A5" w:rsidRPr="00BD35BE">
        <w:rPr>
          <w:rFonts w:cs="Tahoma"/>
          <w:bCs/>
          <w:lang w:val="sr-Cyrl-BA"/>
        </w:rPr>
        <w:t xml:space="preserve"> </w:t>
      </w:r>
      <w:r>
        <w:rPr>
          <w:rFonts w:cs="Tahoma"/>
          <w:bCs/>
          <w:lang w:val="sr-Cyrl-BA"/>
        </w:rPr>
        <w:t>чланом</w:t>
      </w:r>
      <w:r w:rsidR="007A19A5" w:rsidRPr="00BD35BE">
        <w:rPr>
          <w:rFonts w:cs="Tahoma"/>
          <w:bCs/>
          <w:lang w:val="sr-Cyrl-BA"/>
        </w:rPr>
        <w:t xml:space="preserve"> 9. </w:t>
      </w:r>
      <w:r>
        <w:rPr>
          <w:rFonts w:cs="Tahoma"/>
          <w:bCs/>
          <w:lang w:val="sr-Cyrl-BA"/>
        </w:rPr>
        <w:t>Закона</w:t>
      </w:r>
      <w:r w:rsidR="007A19A5" w:rsidRPr="00BD35BE">
        <w:rPr>
          <w:rFonts w:cs="Tahoma"/>
          <w:bCs/>
          <w:lang w:val="sr-Cyrl-BA"/>
        </w:rPr>
        <w:t xml:space="preserve"> </w:t>
      </w:r>
      <w:r>
        <w:rPr>
          <w:rFonts w:cs="Tahoma"/>
          <w:bCs/>
          <w:lang w:val="sr-Cyrl-BA"/>
        </w:rPr>
        <w:t>о</w:t>
      </w:r>
      <w:r w:rsidR="007A19A5" w:rsidRPr="00BD35BE">
        <w:rPr>
          <w:rFonts w:cs="Tahoma"/>
          <w:bCs/>
          <w:lang w:val="sr-Cyrl-BA"/>
        </w:rPr>
        <w:t xml:space="preserve"> </w:t>
      </w:r>
      <w:r>
        <w:rPr>
          <w:rFonts w:cs="Tahoma"/>
          <w:bCs/>
          <w:lang w:val="sr-Cyrl-BA"/>
        </w:rPr>
        <w:t>Омбудсману</w:t>
      </w:r>
      <w:r w:rsidR="007A19A5" w:rsidRPr="00BD35BE">
        <w:rPr>
          <w:rFonts w:cs="Tahoma"/>
          <w:bCs/>
          <w:lang w:val="sr-Cyrl-BA"/>
        </w:rPr>
        <w:t xml:space="preserve"> </w:t>
      </w:r>
      <w:r>
        <w:rPr>
          <w:rFonts w:cs="Tahoma"/>
          <w:bCs/>
          <w:lang w:val="sr-Cyrl-BA"/>
        </w:rPr>
        <w:t>за</w:t>
      </w:r>
      <w:r w:rsidR="007A19A5" w:rsidRPr="00BD35BE">
        <w:rPr>
          <w:rFonts w:cs="Tahoma"/>
          <w:bCs/>
          <w:lang w:val="sr-Cyrl-BA"/>
        </w:rPr>
        <w:t xml:space="preserve"> </w:t>
      </w:r>
      <w:r>
        <w:rPr>
          <w:rFonts w:cs="Tahoma"/>
          <w:bCs/>
          <w:lang w:val="sr-Cyrl-BA"/>
        </w:rPr>
        <w:t>дјецу</w:t>
      </w:r>
      <w:r w:rsidR="007A19A5" w:rsidRPr="00BD35BE">
        <w:rPr>
          <w:rFonts w:cs="Tahoma"/>
          <w:bCs/>
          <w:lang w:val="sr-Latn-BA"/>
        </w:rPr>
        <w:t>,</w:t>
      </w:r>
      <w:r w:rsidR="007A19A5" w:rsidRPr="00BD35BE">
        <w:rPr>
          <w:rFonts w:cs="Tahoma"/>
          <w:bCs/>
          <w:lang w:val="sr-Cyrl-BA"/>
        </w:rPr>
        <w:t xml:space="preserve"> </w:t>
      </w:r>
      <w:r>
        <w:rPr>
          <w:rFonts w:cs="Tahoma"/>
          <w:bCs/>
          <w:lang w:val="sr-Latn-BA"/>
        </w:rPr>
        <w:t>је</w:t>
      </w:r>
      <w:r w:rsidR="007A19A5" w:rsidRPr="00BD35BE">
        <w:rPr>
          <w:rFonts w:cs="Tahoma"/>
          <w:bCs/>
          <w:lang w:val="sr-Latn-BA"/>
        </w:rPr>
        <w:t xml:space="preserve"> </w:t>
      </w:r>
      <w:r>
        <w:rPr>
          <w:rFonts w:cs="Tahoma"/>
          <w:bCs/>
          <w:lang w:val="sr-Cyrl-BA"/>
        </w:rPr>
        <w:t>предлаж</w:t>
      </w:r>
      <w:r>
        <w:rPr>
          <w:rFonts w:cs="Tahoma"/>
          <w:bCs/>
          <w:lang w:val="sr-Latn-BA"/>
        </w:rPr>
        <w:t>ио</w:t>
      </w:r>
      <w:r w:rsidR="007A19A5" w:rsidRPr="00BD35BE">
        <w:rPr>
          <w:rFonts w:cs="Tahoma"/>
          <w:bCs/>
          <w:lang w:val="sr-Cyrl-BA"/>
        </w:rPr>
        <w:t xml:space="preserve"> </w:t>
      </w:r>
      <w:r>
        <w:rPr>
          <w:rFonts w:cs="Tahoma"/>
          <w:bCs/>
          <w:lang w:val="sr-Cyrl-BA"/>
        </w:rPr>
        <w:t>предузимање</w:t>
      </w:r>
      <w:r w:rsidR="007A19A5" w:rsidRPr="00BD35BE">
        <w:rPr>
          <w:rFonts w:cs="Tahoma"/>
          <w:bCs/>
          <w:lang w:val="sr-Cyrl-BA"/>
        </w:rPr>
        <w:t xml:space="preserve"> </w:t>
      </w:r>
      <w:r>
        <w:rPr>
          <w:rFonts w:cs="Tahoma"/>
          <w:bCs/>
          <w:lang w:val="sr-Cyrl-BA"/>
        </w:rPr>
        <w:t>мјера</w:t>
      </w:r>
      <w:r w:rsidR="007A19A5" w:rsidRPr="00BD35BE">
        <w:rPr>
          <w:rFonts w:cs="Tahoma"/>
          <w:bCs/>
          <w:lang w:val="sr-Cyrl-BA"/>
        </w:rPr>
        <w:t xml:space="preserve"> </w:t>
      </w:r>
      <w:r>
        <w:rPr>
          <w:rFonts w:cs="Tahoma"/>
          <w:bCs/>
          <w:lang w:val="sr-Cyrl-BA"/>
        </w:rPr>
        <w:t>и</w:t>
      </w:r>
      <w:r w:rsidR="007A19A5" w:rsidRPr="00BD35BE">
        <w:rPr>
          <w:rFonts w:cs="Tahoma"/>
          <w:bCs/>
          <w:lang w:val="sr-Cyrl-BA"/>
        </w:rPr>
        <w:t xml:space="preserve"> </w:t>
      </w:r>
      <w:r>
        <w:rPr>
          <w:rFonts w:cs="Tahoma"/>
          <w:bCs/>
          <w:lang w:val="sr-Cyrl-BA"/>
        </w:rPr>
        <w:t>активности</w:t>
      </w:r>
      <w:r w:rsidR="007A19A5" w:rsidRPr="00BD35BE">
        <w:rPr>
          <w:rFonts w:cs="Tahoma"/>
          <w:bCs/>
          <w:lang w:val="sr-Cyrl-BA"/>
        </w:rPr>
        <w:t xml:space="preserve"> </w:t>
      </w:r>
      <w:r>
        <w:rPr>
          <w:rFonts w:cs="Tahoma"/>
          <w:bCs/>
          <w:lang w:val="sr-Cyrl-BA"/>
        </w:rPr>
        <w:t>ради</w:t>
      </w:r>
      <w:r w:rsidR="007A19A5" w:rsidRPr="00BD35BE">
        <w:rPr>
          <w:rFonts w:cs="Tahoma"/>
          <w:bCs/>
          <w:lang w:val="sr-Cyrl-BA"/>
        </w:rPr>
        <w:t xml:space="preserve"> </w:t>
      </w:r>
      <w:r>
        <w:rPr>
          <w:rFonts w:cs="Tahoma"/>
          <w:bCs/>
          <w:lang w:val="sr-Cyrl-BA"/>
        </w:rPr>
        <w:t>отклањања</w:t>
      </w:r>
      <w:r w:rsidR="007A19A5" w:rsidRPr="00BD35BE">
        <w:rPr>
          <w:rFonts w:cs="Tahoma"/>
          <w:bCs/>
          <w:lang w:val="sr-Cyrl-BA"/>
        </w:rPr>
        <w:t xml:space="preserve"> </w:t>
      </w:r>
      <w:r>
        <w:rPr>
          <w:rFonts w:cs="Tahoma"/>
          <w:bCs/>
          <w:lang w:val="sr-Cyrl-BA"/>
        </w:rPr>
        <w:t>ситуација</w:t>
      </w:r>
      <w:r w:rsidR="007A19A5" w:rsidRPr="00BD35BE">
        <w:rPr>
          <w:rFonts w:cs="Tahoma"/>
          <w:bCs/>
          <w:lang w:val="sr-Cyrl-BA"/>
        </w:rPr>
        <w:t xml:space="preserve"> </w:t>
      </w:r>
      <w:r>
        <w:rPr>
          <w:rFonts w:cs="Tahoma"/>
          <w:bCs/>
          <w:lang w:val="sr-Cyrl-BA"/>
        </w:rPr>
        <w:t>које</w:t>
      </w:r>
      <w:r w:rsidR="007A19A5" w:rsidRPr="00BD35BE">
        <w:rPr>
          <w:rFonts w:cs="Tahoma"/>
          <w:bCs/>
          <w:lang w:val="sr-Cyrl-BA"/>
        </w:rPr>
        <w:t xml:space="preserve"> </w:t>
      </w:r>
      <w:r>
        <w:rPr>
          <w:rFonts w:cs="Tahoma"/>
          <w:bCs/>
          <w:lang w:val="sr-Cyrl-BA"/>
        </w:rPr>
        <w:t>доводе</w:t>
      </w:r>
      <w:r w:rsidR="007A19A5" w:rsidRPr="00BD35BE">
        <w:rPr>
          <w:rFonts w:cs="Tahoma"/>
          <w:bCs/>
          <w:lang w:val="sr-Cyrl-BA"/>
        </w:rPr>
        <w:t xml:space="preserve"> </w:t>
      </w:r>
      <w:r>
        <w:rPr>
          <w:rFonts w:cs="Tahoma"/>
          <w:bCs/>
          <w:lang w:val="sr-Cyrl-BA"/>
        </w:rPr>
        <w:t>до</w:t>
      </w:r>
      <w:r w:rsidR="007A19A5" w:rsidRPr="00BD35BE">
        <w:rPr>
          <w:rFonts w:cs="Tahoma"/>
          <w:bCs/>
          <w:lang w:val="sr-Cyrl-BA"/>
        </w:rPr>
        <w:t xml:space="preserve"> </w:t>
      </w:r>
      <w:r>
        <w:rPr>
          <w:rFonts w:cs="Tahoma"/>
          <w:bCs/>
          <w:lang w:val="sr-Cyrl-BA"/>
        </w:rPr>
        <w:t>повреде</w:t>
      </w:r>
      <w:r w:rsidR="007A19A5" w:rsidRPr="00BD35BE">
        <w:rPr>
          <w:rFonts w:cs="Tahoma"/>
          <w:bCs/>
          <w:lang w:val="sr-Cyrl-BA"/>
        </w:rPr>
        <w:t xml:space="preserve"> </w:t>
      </w:r>
      <w:r>
        <w:rPr>
          <w:rFonts w:cs="Tahoma"/>
          <w:bCs/>
          <w:lang w:val="sr-Cyrl-BA"/>
        </w:rPr>
        <w:t>права</w:t>
      </w:r>
      <w:r w:rsidR="007A19A5" w:rsidRPr="00BD35BE">
        <w:rPr>
          <w:rFonts w:cs="Tahoma"/>
          <w:bCs/>
          <w:lang w:val="sr-Cyrl-BA"/>
        </w:rPr>
        <w:t xml:space="preserve"> </w:t>
      </w:r>
      <w:r>
        <w:rPr>
          <w:rFonts w:cs="Tahoma"/>
          <w:bCs/>
          <w:lang w:val="sr-Cyrl-BA"/>
        </w:rPr>
        <w:t>и</w:t>
      </w:r>
      <w:r w:rsidR="007A19A5" w:rsidRPr="00BD35BE">
        <w:rPr>
          <w:rFonts w:cs="Tahoma"/>
          <w:bCs/>
          <w:lang w:val="sr-Cyrl-BA"/>
        </w:rPr>
        <w:t xml:space="preserve"> </w:t>
      </w:r>
      <w:r>
        <w:rPr>
          <w:rFonts w:cs="Tahoma"/>
          <w:bCs/>
          <w:lang w:val="sr-Cyrl-BA"/>
        </w:rPr>
        <w:t>интереса</w:t>
      </w:r>
      <w:r w:rsidR="007A19A5" w:rsidRPr="00BD35BE">
        <w:rPr>
          <w:rFonts w:cs="Tahoma"/>
          <w:bCs/>
          <w:lang w:val="sr-Cyrl-BA"/>
        </w:rPr>
        <w:t xml:space="preserve"> </w:t>
      </w:r>
      <w:r>
        <w:rPr>
          <w:rFonts w:cs="Tahoma"/>
          <w:bCs/>
          <w:lang w:val="sr-Cyrl-BA"/>
        </w:rPr>
        <w:t>дјеце</w:t>
      </w:r>
      <w:r w:rsidR="007A19A5" w:rsidRPr="00BD35BE">
        <w:rPr>
          <w:rFonts w:cs="Tahoma"/>
          <w:bCs/>
          <w:lang w:val="sr-Latn-BA"/>
        </w:rPr>
        <w:t xml:space="preserve"> </w:t>
      </w:r>
      <w:r>
        <w:rPr>
          <w:rFonts w:cs="Tahoma"/>
          <w:lang w:val="sr-Cyrl-BA"/>
        </w:rPr>
        <w:t>Министарств</w:t>
      </w:r>
      <w:r>
        <w:rPr>
          <w:rFonts w:cs="Tahoma"/>
          <w:lang w:val="sr-Latn-BA"/>
        </w:rPr>
        <w:t>у</w:t>
      </w:r>
      <w:r w:rsidR="007A19A5" w:rsidRPr="00BD35BE">
        <w:rPr>
          <w:rFonts w:cs="Tahoma"/>
          <w:lang w:val="sr-Cyrl-BA"/>
        </w:rPr>
        <w:t xml:space="preserve"> </w:t>
      </w:r>
      <w:r>
        <w:rPr>
          <w:rFonts w:cs="Tahoma"/>
          <w:lang w:val="sr-Cyrl-BA"/>
        </w:rPr>
        <w:t>здравља</w:t>
      </w:r>
      <w:r w:rsidR="007A19A5" w:rsidRPr="00BD35BE">
        <w:rPr>
          <w:rFonts w:cs="Tahoma"/>
          <w:lang w:val="sr-Cyrl-BA"/>
        </w:rPr>
        <w:t xml:space="preserve"> </w:t>
      </w:r>
      <w:r>
        <w:rPr>
          <w:rFonts w:cs="Tahoma"/>
          <w:lang w:val="sr-Cyrl-BA"/>
        </w:rPr>
        <w:t>и</w:t>
      </w:r>
      <w:r w:rsidR="007A19A5" w:rsidRPr="00BD35BE">
        <w:rPr>
          <w:rFonts w:cs="Tahoma"/>
          <w:lang w:val="sr-Cyrl-BA"/>
        </w:rPr>
        <w:t xml:space="preserve"> </w:t>
      </w:r>
      <w:r>
        <w:rPr>
          <w:rFonts w:cs="Tahoma"/>
          <w:lang w:val="sr-Cyrl-BA"/>
        </w:rPr>
        <w:t>социјалне</w:t>
      </w:r>
      <w:r w:rsidR="007A19A5" w:rsidRPr="00BD35BE">
        <w:rPr>
          <w:rFonts w:cs="Tahoma"/>
          <w:lang w:val="sr-Cyrl-BA"/>
        </w:rPr>
        <w:t xml:space="preserve"> </w:t>
      </w:r>
      <w:r>
        <w:rPr>
          <w:rFonts w:cs="Tahoma"/>
          <w:lang w:val="sr-Cyrl-BA"/>
        </w:rPr>
        <w:t>заштите</w:t>
      </w:r>
      <w:r w:rsidR="007A19A5" w:rsidRPr="00BD35BE">
        <w:rPr>
          <w:rFonts w:cs="Tahoma"/>
          <w:lang w:val="sr-Cyrl-BA"/>
        </w:rPr>
        <w:t xml:space="preserve"> </w:t>
      </w:r>
      <w:r>
        <w:rPr>
          <w:rFonts w:cs="Tahoma"/>
          <w:lang w:val="sr-Cyrl-BA"/>
        </w:rPr>
        <w:t>Републике</w:t>
      </w:r>
      <w:r w:rsidR="007A19A5" w:rsidRPr="00BD35BE">
        <w:rPr>
          <w:rFonts w:cs="Tahoma"/>
          <w:lang w:val="sr-Cyrl-BA"/>
        </w:rPr>
        <w:t xml:space="preserve"> </w:t>
      </w:r>
      <w:r>
        <w:rPr>
          <w:rFonts w:cs="Tahoma"/>
          <w:lang w:val="sr-Cyrl-BA"/>
        </w:rPr>
        <w:t>Српске</w:t>
      </w:r>
      <w:r w:rsidR="007A19A5" w:rsidRPr="00BD35BE">
        <w:rPr>
          <w:rFonts w:cs="Tahoma"/>
          <w:lang w:val="sr-Latn-BA"/>
        </w:rPr>
        <w:t>.</w:t>
      </w:r>
      <w:bookmarkEnd w:id="59"/>
    </w:p>
    <w:p w14:paraId="2955E004" w14:textId="2FBC4E09" w:rsidR="00916073" w:rsidRPr="00BD35BE" w:rsidRDefault="00707CAB" w:rsidP="00B92B56">
      <w:pPr>
        <w:pStyle w:val="Heading3"/>
        <w:rPr>
          <w:lang w:val="sr-Cyrl-BA"/>
        </w:rPr>
      </w:pPr>
      <w:bookmarkStart w:id="63" w:name="_Toc160445062"/>
      <w:r>
        <w:rPr>
          <w:lang w:val="sr-Cyrl-BA"/>
        </w:rPr>
        <w:t>Видео</w:t>
      </w:r>
      <w:r w:rsidR="00916073" w:rsidRPr="00BD35BE">
        <w:rPr>
          <w:lang w:val="sr-Cyrl-BA"/>
        </w:rPr>
        <w:t xml:space="preserve"> </w:t>
      </w:r>
      <w:r>
        <w:rPr>
          <w:lang w:val="sr-Cyrl-BA"/>
        </w:rPr>
        <w:t>надзор</w:t>
      </w:r>
      <w:bookmarkEnd w:id="63"/>
      <w:r w:rsidR="00916073" w:rsidRPr="00BD35BE">
        <w:rPr>
          <w:lang w:val="sr-Cyrl-BA"/>
        </w:rPr>
        <w:t xml:space="preserve">   </w:t>
      </w:r>
    </w:p>
    <w:p w14:paraId="5E7FC56E" w14:textId="77777777" w:rsidR="00916073" w:rsidRPr="00BD35BE" w:rsidRDefault="00916073" w:rsidP="00916073">
      <w:pPr>
        <w:spacing w:after="0" w:line="240" w:lineRule="auto"/>
        <w:rPr>
          <w:rFonts w:cs="Tahoma"/>
          <w:b/>
          <w:bCs/>
          <w:lang w:val="sr-Latn-BA"/>
        </w:rPr>
      </w:pPr>
    </w:p>
    <w:p w14:paraId="453EFE21" w14:textId="45C1F951" w:rsidR="00F65A81" w:rsidRPr="00BD35BE" w:rsidRDefault="00707CAB" w:rsidP="00B92B56">
      <w:pPr>
        <w:rPr>
          <w:lang w:val="sr-Latn-BA"/>
        </w:rPr>
      </w:pPr>
      <w:r>
        <w:rPr>
          <w:lang w:val="sr-Cyrl-BA"/>
        </w:rPr>
        <w:t>Вријеме</w:t>
      </w:r>
      <w:r w:rsidR="00916073" w:rsidRPr="00BD35BE">
        <w:rPr>
          <w:lang w:val="sr-Cyrl-BA"/>
        </w:rPr>
        <w:t xml:space="preserve"> </w:t>
      </w:r>
      <w:r>
        <w:rPr>
          <w:lang w:val="sr-Cyrl-BA"/>
        </w:rPr>
        <w:t>у</w:t>
      </w:r>
      <w:r w:rsidR="00916073" w:rsidRPr="00BD35BE">
        <w:rPr>
          <w:lang w:val="sr-Cyrl-BA"/>
        </w:rPr>
        <w:t xml:space="preserve"> </w:t>
      </w:r>
      <w:r>
        <w:rPr>
          <w:lang w:val="sr-Cyrl-BA"/>
        </w:rPr>
        <w:t>којем</w:t>
      </w:r>
      <w:r w:rsidR="00916073" w:rsidRPr="00BD35BE">
        <w:rPr>
          <w:lang w:val="sr-Cyrl-BA"/>
        </w:rPr>
        <w:t xml:space="preserve"> </w:t>
      </w:r>
      <w:r>
        <w:rPr>
          <w:lang w:val="sr-Cyrl-BA"/>
        </w:rPr>
        <w:t>живимо</w:t>
      </w:r>
      <w:r w:rsidR="00916073" w:rsidRPr="00BD35BE">
        <w:rPr>
          <w:lang w:val="sr-Cyrl-BA"/>
        </w:rPr>
        <w:t xml:space="preserve">, </w:t>
      </w:r>
      <w:r>
        <w:rPr>
          <w:lang w:val="sr-Cyrl-BA"/>
        </w:rPr>
        <w:t>стални</w:t>
      </w:r>
      <w:r w:rsidR="00916073" w:rsidRPr="00BD35BE">
        <w:rPr>
          <w:lang w:val="sr-Cyrl-BA"/>
        </w:rPr>
        <w:t xml:space="preserve"> </w:t>
      </w:r>
      <w:r>
        <w:rPr>
          <w:lang w:val="sr-Cyrl-BA"/>
        </w:rPr>
        <w:t>развој</w:t>
      </w:r>
      <w:r w:rsidR="00916073" w:rsidRPr="00BD35BE">
        <w:rPr>
          <w:lang w:val="sr-Cyrl-BA"/>
        </w:rPr>
        <w:t xml:space="preserve"> </w:t>
      </w:r>
      <w:r>
        <w:rPr>
          <w:lang w:val="sr-Cyrl-BA"/>
        </w:rPr>
        <w:t>технологије</w:t>
      </w:r>
      <w:r w:rsidR="00916073" w:rsidRPr="00BD35BE">
        <w:rPr>
          <w:lang w:val="sr-Cyrl-BA"/>
        </w:rPr>
        <w:t xml:space="preserve"> </w:t>
      </w:r>
      <w:r>
        <w:rPr>
          <w:lang w:val="sr-Cyrl-BA"/>
        </w:rPr>
        <w:t>и</w:t>
      </w:r>
      <w:r w:rsidR="00916073" w:rsidRPr="00BD35BE">
        <w:rPr>
          <w:lang w:val="sr-Cyrl-BA"/>
        </w:rPr>
        <w:t xml:space="preserve"> </w:t>
      </w:r>
      <w:r>
        <w:rPr>
          <w:lang w:val="sr-Cyrl-BA"/>
        </w:rPr>
        <w:t>потреба</w:t>
      </w:r>
      <w:r w:rsidR="00916073" w:rsidRPr="00BD35BE">
        <w:rPr>
          <w:lang w:val="sr-Cyrl-BA"/>
        </w:rPr>
        <w:t xml:space="preserve"> </w:t>
      </w:r>
      <w:r>
        <w:rPr>
          <w:lang w:val="sr-Cyrl-BA"/>
        </w:rPr>
        <w:t>њене</w:t>
      </w:r>
      <w:r w:rsidR="00916073" w:rsidRPr="00BD35BE">
        <w:rPr>
          <w:lang w:val="sr-Cyrl-BA"/>
        </w:rPr>
        <w:t xml:space="preserve"> </w:t>
      </w:r>
      <w:r>
        <w:rPr>
          <w:lang w:val="sr-Cyrl-BA"/>
        </w:rPr>
        <w:t>примјене</w:t>
      </w:r>
      <w:r w:rsidR="00916073" w:rsidRPr="00BD35BE">
        <w:rPr>
          <w:lang w:val="sr-Cyrl-BA"/>
        </w:rPr>
        <w:t xml:space="preserve"> </w:t>
      </w:r>
      <w:r>
        <w:rPr>
          <w:lang w:val="sr-Cyrl-BA"/>
        </w:rPr>
        <w:t>у</w:t>
      </w:r>
      <w:r w:rsidR="00916073" w:rsidRPr="00BD35BE">
        <w:rPr>
          <w:lang w:val="sr-Cyrl-BA"/>
        </w:rPr>
        <w:t xml:space="preserve"> </w:t>
      </w:r>
      <w:r>
        <w:rPr>
          <w:lang w:val="sr-Cyrl-BA"/>
        </w:rPr>
        <w:t>савременом</w:t>
      </w:r>
      <w:r w:rsidR="00916073" w:rsidRPr="00BD35BE">
        <w:rPr>
          <w:lang w:val="sr-Cyrl-BA"/>
        </w:rPr>
        <w:t xml:space="preserve"> </w:t>
      </w:r>
      <w:r>
        <w:rPr>
          <w:lang w:val="sr-Cyrl-BA"/>
        </w:rPr>
        <w:t>животу</w:t>
      </w:r>
      <w:r w:rsidR="00916073" w:rsidRPr="00BD35BE">
        <w:rPr>
          <w:lang w:val="sr-Cyrl-BA"/>
        </w:rPr>
        <w:t xml:space="preserve"> </w:t>
      </w:r>
      <w:r>
        <w:rPr>
          <w:lang w:val="sr-Cyrl-BA"/>
        </w:rPr>
        <w:t>утичу</w:t>
      </w:r>
      <w:r w:rsidR="00916073" w:rsidRPr="00BD35BE">
        <w:rPr>
          <w:lang w:val="sr-Cyrl-BA"/>
        </w:rPr>
        <w:t xml:space="preserve"> </w:t>
      </w:r>
      <w:r>
        <w:rPr>
          <w:lang w:val="sr-Cyrl-BA"/>
        </w:rPr>
        <w:t>и</w:t>
      </w:r>
      <w:r w:rsidR="00916073" w:rsidRPr="00BD35BE">
        <w:rPr>
          <w:lang w:val="sr-Cyrl-BA"/>
        </w:rPr>
        <w:t xml:space="preserve"> </w:t>
      </w:r>
      <w:r>
        <w:rPr>
          <w:lang w:val="sr-Cyrl-BA"/>
        </w:rPr>
        <w:t>на</w:t>
      </w:r>
      <w:r w:rsidR="00916073" w:rsidRPr="00BD35BE">
        <w:rPr>
          <w:lang w:val="sr-Cyrl-BA"/>
        </w:rPr>
        <w:t xml:space="preserve"> </w:t>
      </w:r>
      <w:r>
        <w:rPr>
          <w:lang w:val="sr-Cyrl-BA"/>
        </w:rPr>
        <w:t>промјене</w:t>
      </w:r>
      <w:r w:rsidR="00916073" w:rsidRPr="00BD35BE">
        <w:rPr>
          <w:lang w:val="sr-Cyrl-BA"/>
        </w:rPr>
        <w:t xml:space="preserve"> </w:t>
      </w:r>
      <w:r>
        <w:rPr>
          <w:lang w:val="sr-Cyrl-BA"/>
        </w:rPr>
        <w:t>легислативе</w:t>
      </w:r>
      <w:r w:rsidR="00916073" w:rsidRPr="00BD35BE">
        <w:rPr>
          <w:lang w:val="sr-Cyrl-BA"/>
        </w:rPr>
        <w:t xml:space="preserve">, </w:t>
      </w:r>
      <w:r>
        <w:rPr>
          <w:lang w:val="sr-Cyrl-BA"/>
        </w:rPr>
        <w:t>а</w:t>
      </w:r>
      <w:r w:rsidR="00916073" w:rsidRPr="00BD35BE">
        <w:rPr>
          <w:lang w:val="sr-Cyrl-BA"/>
        </w:rPr>
        <w:t xml:space="preserve"> </w:t>
      </w:r>
      <w:r>
        <w:rPr>
          <w:lang w:val="sr-Cyrl-BA"/>
        </w:rPr>
        <w:t>тиме</w:t>
      </w:r>
      <w:r w:rsidR="00916073" w:rsidRPr="00BD35BE">
        <w:rPr>
          <w:lang w:val="sr-Cyrl-BA"/>
        </w:rPr>
        <w:t xml:space="preserve"> </w:t>
      </w:r>
      <w:r>
        <w:rPr>
          <w:lang w:val="sr-Cyrl-BA"/>
        </w:rPr>
        <w:t>и</w:t>
      </w:r>
      <w:r w:rsidR="00916073" w:rsidRPr="00BD35BE">
        <w:rPr>
          <w:lang w:val="sr-Cyrl-BA"/>
        </w:rPr>
        <w:t xml:space="preserve"> </w:t>
      </w:r>
      <w:r>
        <w:rPr>
          <w:lang w:val="sr-Cyrl-BA"/>
        </w:rPr>
        <w:t>на</w:t>
      </w:r>
      <w:r w:rsidR="00916073" w:rsidRPr="00BD35BE">
        <w:rPr>
          <w:lang w:val="sr-Cyrl-BA"/>
        </w:rPr>
        <w:t xml:space="preserve"> </w:t>
      </w:r>
      <w:r>
        <w:rPr>
          <w:lang w:val="sr-Cyrl-BA"/>
        </w:rPr>
        <w:t>промјене</w:t>
      </w:r>
      <w:r w:rsidR="00916073" w:rsidRPr="00BD35BE">
        <w:rPr>
          <w:lang w:val="sr-Cyrl-BA"/>
        </w:rPr>
        <w:t xml:space="preserve"> </w:t>
      </w:r>
      <w:r>
        <w:rPr>
          <w:lang w:val="sr-Cyrl-BA"/>
        </w:rPr>
        <w:t>у</w:t>
      </w:r>
      <w:r w:rsidR="00916073" w:rsidRPr="00BD35BE">
        <w:rPr>
          <w:lang w:val="sr-Cyrl-BA"/>
        </w:rPr>
        <w:t xml:space="preserve"> </w:t>
      </w:r>
      <w:r>
        <w:rPr>
          <w:lang w:val="sr-Cyrl-BA"/>
        </w:rPr>
        <w:t>понашању</w:t>
      </w:r>
      <w:r w:rsidR="00916073" w:rsidRPr="00BD35BE">
        <w:rPr>
          <w:lang w:val="sr-Cyrl-BA"/>
        </w:rPr>
        <w:t xml:space="preserve"> </w:t>
      </w:r>
      <w:r>
        <w:rPr>
          <w:lang w:val="sr-Cyrl-BA"/>
        </w:rPr>
        <w:t>људи</w:t>
      </w:r>
      <w:r w:rsidR="00916073" w:rsidRPr="00BD35BE">
        <w:rPr>
          <w:lang w:val="sr-Cyrl-BA"/>
        </w:rPr>
        <w:t xml:space="preserve">, </w:t>
      </w:r>
      <w:r>
        <w:rPr>
          <w:lang w:val="sr-Cyrl-BA"/>
        </w:rPr>
        <w:t>што</w:t>
      </w:r>
      <w:r w:rsidR="00916073" w:rsidRPr="00BD35BE">
        <w:rPr>
          <w:lang w:val="sr-Cyrl-BA"/>
        </w:rPr>
        <w:t xml:space="preserve"> </w:t>
      </w:r>
      <w:r>
        <w:rPr>
          <w:lang w:val="sr-Cyrl-BA"/>
        </w:rPr>
        <w:t>може</w:t>
      </w:r>
      <w:r w:rsidR="00916073" w:rsidRPr="00BD35BE">
        <w:rPr>
          <w:lang w:val="sr-Cyrl-BA"/>
        </w:rPr>
        <w:t xml:space="preserve"> </w:t>
      </w:r>
      <w:r>
        <w:rPr>
          <w:lang w:val="sr-Cyrl-BA"/>
        </w:rPr>
        <w:t>да</w:t>
      </w:r>
      <w:r w:rsidR="00916073" w:rsidRPr="00BD35BE">
        <w:rPr>
          <w:lang w:val="sr-Cyrl-BA"/>
        </w:rPr>
        <w:t xml:space="preserve"> </w:t>
      </w:r>
      <w:r>
        <w:rPr>
          <w:lang w:val="sr-Cyrl-BA"/>
        </w:rPr>
        <w:t>доведе</w:t>
      </w:r>
      <w:r w:rsidR="00916073" w:rsidRPr="00BD35BE">
        <w:rPr>
          <w:lang w:val="sr-Cyrl-BA"/>
        </w:rPr>
        <w:t xml:space="preserve"> </w:t>
      </w:r>
      <w:r>
        <w:rPr>
          <w:lang w:val="sr-Cyrl-BA"/>
        </w:rPr>
        <w:t>и</w:t>
      </w:r>
      <w:r w:rsidR="00916073" w:rsidRPr="00BD35BE">
        <w:rPr>
          <w:lang w:val="sr-Cyrl-BA"/>
        </w:rPr>
        <w:t xml:space="preserve"> </w:t>
      </w:r>
      <w:r>
        <w:rPr>
          <w:lang w:val="sr-Cyrl-BA"/>
        </w:rPr>
        <w:t>до</w:t>
      </w:r>
      <w:r w:rsidR="00916073" w:rsidRPr="00BD35BE">
        <w:rPr>
          <w:lang w:val="sr-Cyrl-BA"/>
        </w:rPr>
        <w:t xml:space="preserve"> </w:t>
      </w:r>
      <w:r>
        <w:rPr>
          <w:lang w:val="sr-Cyrl-BA"/>
        </w:rPr>
        <w:t>повреде</w:t>
      </w:r>
      <w:r w:rsidR="00916073" w:rsidRPr="00BD35BE">
        <w:rPr>
          <w:lang w:val="sr-Cyrl-BA"/>
        </w:rPr>
        <w:t xml:space="preserve"> </w:t>
      </w:r>
      <w:r>
        <w:rPr>
          <w:lang w:val="sr-Cyrl-BA"/>
        </w:rPr>
        <w:t>права</w:t>
      </w:r>
      <w:r w:rsidR="00916073" w:rsidRPr="00BD35BE">
        <w:rPr>
          <w:lang w:val="sr-Cyrl-BA"/>
        </w:rPr>
        <w:t xml:space="preserve"> </w:t>
      </w:r>
      <w:r>
        <w:rPr>
          <w:lang w:val="sr-Cyrl-BA"/>
        </w:rPr>
        <w:t>на</w:t>
      </w:r>
      <w:r w:rsidR="00916073" w:rsidRPr="00BD35BE">
        <w:rPr>
          <w:lang w:val="sr-Cyrl-BA"/>
        </w:rPr>
        <w:t xml:space="preserve"> </w:t>
      </w:r>
      <w:r>
        <w:rPr>
          <w:lang w:val="sr-Cyrl-BA"/>
        </w:rPr>
        <w:t>приватност</w:t>
      </w:r>
      <w:r w:rsidR="00916073" w:rsidRPr="00BD35BE">
        <w:rPr>
          <w:lang w:val="sr-Cyrl-BA"/>
        </w:rPr>
        <w:t xml:space="preserve">. </w:t>
      </w:r>
      <w:r>
        <w:rPr>
          <w:lang w:val="sr-Cyrl-BA"/>
        </w:rPr>
        <w:t>С</w:t>
      </w:r>
      <w:r w:rsidR="00916073" w:rsidRPr="00BD35BE">
        <w:rPr>
          <w:lang w:val="sr-Cyrl-BA"/>
        </w:rPr>
        <w:t xml:space="preserve"> </w:t>
      </w:r>
      <w:r>
        <w:rPr>
          <w:lang w:val="sr-Cyrl-BA"/>
        </w:rPr>
        <w:t>тим</w:t>
      </w:r>
      <w:r w:rsidR="00916073" w:rsidRPr="00BD35BE">
        <w:rPr>
          <w:lang w:val="sr-Cyrl-BA"/>
        </w:rPr>
        <w:t xml:space="preserve"> </w:t>
      </w:r>
      <w:r>
        <w:rPr>
          <w:lang w:val="sr-Cyrl-BA"/>
        </w:rPr>
        <w:t>у</w:t>
      </w:r>
      <w:r w:rsidR="00916073" w:rsidRPr="00BD35BE">
        <w:rPr>
          <w:lang w:val="sr-Cyrl-BA"/>
        </w:rPr>
        <w:t xml:space="preserve"> </w:t>
      </w:r>
      <w:r>
        <w:rPr>
          <w:lang w:val="sr-Cyrl-BA"/>
        </w:rPr>
        <w:t>вези</w:t>
      </w:r>
      <w:r w:rsidR="008E5B1E" w:rsidRPr="00BD35BE">
        <w:rPr>
          <w:lang w:val="sr-Latn-BA"/>
        </w:rPr>
        <w:t>,</w:t>
      </w:r>
      <w:r w:rsidR="00916073" w:rsidRPr="00BD35BE">
        <w:rPr>
          <w:lang w:val="sr-Cyrl-BA"/>
        </w:rPr>
        <w:t xml:space="preserve"> </w:t>
      </w:r>
      <w:r>
        <w:rPr>
          <w:lang w:val="sr-Cyrl-BA"/>
        </w:rPr>
        <w:t>Омбудсман</w:t>
      </w:r>
      <w:r w:rsidR="00916073" w:rsidRPr="00BD35BE">
        <w:rPr>
          <w:lang w:val="sr-Cyrl-BA"/>
        </w:rPr>
        <w:t xml:space="preserve"> </w:t>
      </w:r>
      <w:r>
        <w:rPr>
          <w:lang w:val="sr-Cyrl-BA"/>
        </w:rPr>
        <w:t>за</w:t>
      </w:r>
      <w:r w:rsidR="00916073" w:rsidRPr="00BD35BE">
        <w:rPr>
          <w:lang w:val="sr-Cyrl-BA"/>
        </w:rPr>
        <w:t xml:space="preserve"> </w:t>
      </w:r>
      <w:r>
        <w:rPr>
          <w:lang w:val="sr-Cyrl-BA"/>
        </w:rPr>
        <w:t>дјецу</w:t>
      </w:r>
      <w:r w:rsidR="00916073" w:rsidRPr="00BD35BE">
        <w:rPr>
          <w:lang w:val="sr-Cyrl-BA"/>
        </w:rPr>
        <w:t xml:space="preserve"> </w:t>
      </w:r>
      <w:r>
        <w:rPr>
          <w:lang w:val="sr-Cyrl-BA"/>
        </w:rPr>
        <w:t>запажа</w:t>
      </w:r>
      <w:r w:rsidR="00916073" w:rsidRPr="00BD35BE">
        <w:rPr>
          <w:lang w:val="sr-Cyrl-BA"/>
        </w:rPr>
        <w:t xml:space="preserve"> </w:t>
      </w:r>
      <w:r>
        <w:rPr>
          <w:lang w:val="sr-Cyrl-BA"/>
        </w:rPr>
        <w:t>д</w:t>
      </w:r>
      <w:r>
        <w:rPr>
          <w:lang w:val="sr-Latn-BA"/>
        </w:rPr>
        <w:t>а</w:t>
      </w:r>
      <w:r w:rsidR="00916073" w:rsidRPr="00BD35BE">
        <w:rPr>
          <w:lang w:val="sr-Cyrl-BA"/>
        </w:rPr>
        <w:t xml:space="preserve"> </w:t>
      </w:r>
      <w:r>
        <w:rPr>
          <w:lang w:val="sr-Cyrl-BA"/>
        </w:rPr>
        <w:t>је</w:t>
      </w:r>
      <w:r w:rsidR="00916073" w:rsidRPr="00BD35BE">
        <w:rPr>
          <w:lang w:val="sr-Cyrl-BA"/>
        </w:rPr>
        <w:t xml:space="preserve"> </w:t>
      </w:r>
      <w:r>
        <w:rPr>
          <w:lang w:val="sr-Cyrl-BA"/>
        </w:rPr>
        <w:t>ј</w:t>
      </w:r>
      <w:r>
        <w:rPr>
          <w:lang w:val="sr-Latn-BA"/>
        </w:rPr>
        <w:t>едним</w:t>
      </w:r>
      <w:r w:rsidR="00916073" w:rsidRPr="00BD35BE">
        <w:rPr>
          <w:lang w:val="sr-Latn-BA"/>
        </w:rPr>
        <w:t xml:space="preserve"> </w:t>
      </w:r>
      <w:r>
        <w:rPr>
          <w:lang w:val="sr-Latn-BA"/>
        </w:rPr>
        <w:t>бројем</w:t>
      </w:r>
      <w:r w:rsidR="00916073" w:rsidRPr="00BD35BE">
        <w:rPr>
          <w:lang w:val="sr-Latn-BA"/>
        </w:rPr>
        <w:t xml:space="preserve"> </w:t>
      </w:r>
      <w:r>
        <w:rPr>
          <w:lang w:val="sr-Cyrl-BA"/>
        </w:rPr>
        <w:t>запримљених</w:t>
      </w:r>
      <w:r w:rsidR="00916073" w:rsidRPr="00BD35BE">
        <w:rPr>
          <w:lang w:val="sr-Cyrl-BA"/>
        </w:rPr>
        <w:t xml:space="preserve"> </w:t>
      </w:r>
      <w:r>
        <w:rPr>
          <w:lang w:val="sr-Latn-BA"/>
        </w:rPr>
        <w:t>пријава</w:t>
      </w:r>
      <w:r w:rsidR="00916073" w:rsidRPr="00BD35BE">
        <w:rPr>
          <w:lang w:val="sr-Latn-BA"/>
        </w:rPr>
        <w:t xml:space="preserve"> </w:t>
      </w:r>
      <w:r>
        <w:rPr>
          <w:lang w:val="sr-Latn-BA"/>
        </w:rPr>
        <w:t>указ</w:t>
      </w:r>
      <w:r>
        <w:rPr>
          <w:lang w:val="sr-Cyrl-BA"/>
        </w:rPr>
        <w:t>ано</w:t>
      </w:r>
      <w:r w:rsidR="00916073" w:rsidRPr="00BD35BE">
        <w:rPr>
          <w:lang w:val="sr-Latn-BA"/>
        </w:rPr>
        <w:t xml:space="preserve"> </w:t>
      </w:r>
      <w:r>
        <w:rPr>
          <w:lang w:val="sr-Latn-BA"/>
        </w:rPr>
        <w:t>на</w:t>
      </w:r>
      <w:r w:rsidR="00916073" w:rsidRPr="00BD35BE">
        <w:rPr>
          <w:lang w:val="sr-Latn-BA"/>
        </w:rPr>
        <w:t xml:space="preserve"> </w:t>
      </w:r>
      <w:r>
        <w:rPr>
          <w:lang w:val="sr-Latn-BA"/>
        </w:rPr>
        <w:t>могућу</w:t>
      </w:r>
      <w:r w:rsidR="00916073" w:rsidRPr="00BD35BE">
        <w:rPr>
          <w:lang w:val="sr-Latn-BA"/>
        </w:rPr>
        <w:t xml:space="preserve"> </w:t>
      </w:r>
      <w:r>
        <w:rPr>
          <w:lang w:val="sr-Latn-BA"/>
        </w:rPr>
        <w:t>повреду</w:t>
      </w:r>
      <w:r w:rsidR="00916073" w:rsidRPr="00BD35BE">
        <w:rPr>
          <w:lang w:val="sr-Latn-BA"/>
        </w:rPr>
        <w:t xml:space="preserve"> </w:t>
      </w:r>
      <w:r>
        <w:rPr>
          <w:lang w:val="sr-Latn-BA"/>
        </w:rPr>
        <w:t>права</w:t>
      </w:r>
      <w:r w:rsidR="00916073" w:rsidRPr="00BD35BE">
        <w:rPr>
          <w:lang w:val="sr-Latn-BA"/>
        </w:rPr>
        <w:t xml:space="preserve"> </w:t>
      </w:r>
      <w:r>
        <w:rPr>
          <w:lang w:val="sr-Latn-BA"/>
        </w:rPr>
        <w:t>дјетета</w:t>
      </w:r>
      <w:r w:rsidR="00916073" w:rsidRPr="00BD35BE">
        <w:rPr>
          <w:lang w:val="sr-Latn-BA"/>
        </w:rPr>
        <w:t xml:space="preserve"> </w:t>
      </w:r>
      <w:r>
        <w:rPr>
          <w:lang w:val="sr-Latn-BA"/>
        </w:rPr>
        <w:t>на</w:t>
      </w:r>
      <w:r w:rsidR="00916073" w:rsidRPr="00BD35BE">
        <w:rPr>
          <w:lang w:val="sr-Latn-BA"/>
        </w:rPr>
        <w:t xml:space="preserve"> </w:t>
      </w:r>
      <w:r>
        <w:rPr>
          <w:lang w:val="sr-Latn-BA"/>
        </w:rPr>
        <w:t>приватност</w:t>
      </w:r>
      <w:r w:rsidR="00916073" w:rsidRPr="00BD35BE">
        <w:rPr>
          <w:lang w:val="sr-Latn-BA"/>
        </w:rPr>
        <w:t xml:space="preserve">, </w:t>
      </w:r>
      <w:r>
        <w:rPr>
          <w:lang w:val="sr-Latn-BA"/>
        </w:rPr>
        <w:t>а</w:t>
      </w:r>
      <w:r w:rsidR="00916073" w:rsidRPr="00BD35BE">
        <w:rPr>
          <w:lang w:val="sr-Latn-BA"/>
        </w:rPr>
        <w:t xml:space="preserve"> </w:t>
      </w:r>
      <w:r>
        <w:rPr>
          <w:lang w:val="sr-Cyrl-BA"/>
        </w:rPr>
        <w:t>у</w:t>
      </w:r>
      <w:r w:rsidR="00916073" w:rsidRPr="00BD35BE">
        <w:rPr>
          <w:lang w:val="sr-Cyrl-BA"/>
        </w:rPr>
        <w:t xml:space="preserve"> </w:t>
      </w:r>
      <w:r>
        <w:rPr>
          <w:lang w:val="sr-Cyrl-BA"/>
        </w:rPr>
        <w:t>вези</w:t>
      </w:r>
      <w:r w:rsidR="00916073" w:rsidRPr="00BD35BE">
        <w:rPr>
          <w:lang w:val="sr-Cyrl-BA"/>
        </w:rPr>
        <w:t xml:space="preserve"> </w:t>
      </w:r>
      <w:r>
        <w:rPr>
          <w:lang w:val="sr-Cyrl-BA"/>
        </w:rPr>
        <w:t>је</w:t>
      </w:r>
      <w:r w:rsidR="00916073" w:rsidRPr="00BD35BE">
        <w:rPr>
          <w:lang w:val="sr-Cyrl-BA"/>
        </w:rPr>
        <w:t xml:space="preserve"> </w:t>
      </w:r>
      <w:r>
        <w:rPr>
          <w:lang w:val="sr-Cyrl-BA"/>
        </w:rPr>
        <w:t>са</w:t>
      </w:r>
      <w:r w:rsidR="00916073" w:rsidRPr="00BD35BE">
        <w:rPr>
          <w:lang w:val="sr-Latn-BA"/>
        </w:rPr>
        <w:t xml:space="preserve"> </w:t>
      </w:r>
      <w:r>
        <w:rPr>
          <w:lang w:val="sr-Latn-BA"/>
        </w:rPr>
        <w:t>постављање</w:t>
      </w:r>
      <w:r>
        <w:rPr>
          <w:lang w:val="sr-Cyrl-BA"/>
        </w:rPr>
        <w:t>м</w:t>
      </w:r>
      <w:r w:rsidR="00916073" w:rsidRPr="00BD35BE">
        <w:rPr>
          <w:lang w:val="sr-Latn-BA"/>
        </w:rPr>
        <w:t xml:space="preserve"> </w:t>
      </w:r>
      <w:r>
        <w:rPr>
          <w:bCs/>
          <w:lang w:val="sr-Latn-BA"/>
        </w:rPr>
        <w:t>видео</w:t>
      </w:r>
      <w:r w:rsidR="00916073" w:rsidRPr="00BD35BE">
        <w:rPr>
          <w:bCs/>
          <w:lang w:val="sr-Latn-BA"/>
        </w:rPr>
        <w:t xml:space="preserve"> </w:t>
      </w:r>
      <w:r>
        <w:rPr>
          <w:bCs/>
          <w:lang w:val="sr-Latn-BA"/>
        </w:rPr>
        <w:t>надзора</w:t>
      </w:r>
      <w:r w:rsidR="00916073" w:rsidRPr="00BD35BE">
        <w:rPr>
          <w:lang w:val="sr-Latn-BA"/>
        </w:rPr>
        <w:t xml:space="preserve"> </w:t>
      </w:r>
      <w:r>
        <w:rPr>
          <w:lang w:val="sr-Latn-BA"/>
        </w:rPr>
        <w:t>у</w:t>
      </w:r>
      <w:r w:rsidR="00916073" w:rsidRPr="00BD35BE">
        <w:rPr>
          <w:lang w:val="sr-Cyrl-BA"/>
        </w:rPr>
        <w:t xml:space="preserve"> </w:t>
      </w:r>
      <w:r>
        <w:rPr>
          <w:lang w:val="sr-Cyrl-BA"/>
        </w:rPr>
        <w:t>васпитно</w:t>
      </w:r>
      <w:r w:rsidR="008E5B1E" w:rsidRPr="00BD35BE">
        <w:rPr>
          <w:lang w:val="sr-Latn-BA"/>
        </w:rPr>
        <w:t xml:space="preserve"> </w:t>
      </w:r>
      <w:r w:rsidR="00916073" w:rsidRPr="00BD35BE">
        <w:rPr>
          <w:lang w:val="sr-Cyrl-BA"/>
        </w:rPr>
        <w:t>-</w:t>
      </w:r>
      <w:r w:rsidR="008E5B1E" w:rsidRPr="00BD35BE">
        <w:rPr>
          <w:lang w:val="sr-Latn-BA"/>
        </w:rPr>
        <w:t xml:space="preserve"> </w:t>
      </w:r>
      <w:r>
        <w:rPr>
          <w:lang w:val="sr-Cyrl-BA"/>
        </w:rPr>
        <w:t>образовним</w:t>
      </w:r>
      <w:r w:rsidR="00916073" w:rsidRPr="00BD35BE">
        <w:rPr>
          <w:lang w:val="sr-Cyrl-BA"/>
        </w:rPr>
        <w:t xml:space="preserve"> </w:t>
      </w:r>
      <w:r>
        <w:rPr>
          <w:lang w:val="sr-Cyrl-BA"/>
        </w:rPr>
        <w:t>установама</w:t>
      </w:r>
      <w:r w:rsidR="00916073" w:rsidRPr="00BD35BE">
        <w:rPr>
          <w:lang w:val="sr-Latn-BA"/>
        </w:rPr>
        <w:t xml:space="preserve">, </w:t>
      </w:r>
      <w:r>
        <w:rPr>
          <w:lang w:val="sr-Latn-BA"/>
        </w:rPr>
        <w:t>а</w:t>
      </w:r>
      <w:r w:rsidR="00916073" w:rsidRPr="00BD35BE">
        <w:rPr>
          <w:lang w:val="sr-Latn-BA"/>
        </w:rPr>
        <w:t xml:space="preserve"> </w:t>
      </w:r>
      <w:r>
        <w:rPr>
          <w:lang w:val="sr-Latn-BA"/>
        </w:rPr>
        <w:t>да</w:t>
      </w:r>
      <w:r w:rsidR="00916073" w:rsidRPr="00BD35BE">
        <w:rPr>
          <w:lang w:val="sr-Latn-BA"/>
        </w:rPr>
        <w:t xml:space="preserve"> </w:t>
      </w:r>
      <w:r>
        <w:rPr>
          <w:lang w:val="sr-Latn-BA"/>
        </w:rPr>
        <w:t>ни</w:t>
      </w:r>
      <w:r w:rsidR="00916073" w:rsidRPr="00BD35BE">
        <w:rPr>
          <w:lang w:val="sr-Latn-BA"/>
        </w:rPr>
        <w:t xml:space="preserve"> </w:t>
      </w:r>
      <w:r>
        <w:rPr>
          <w:lang w:val="sr-Latn-BA"/>
        </w:rPr>
        <w:t>дјеца</w:t>
      </w:r>
      <w:r w:rsidR="00916073" w:rsidRPr="00BD35BE">
        <w:rPr>
          <w:lang w:val="sr-Latn-BA"/>
        </w:rPr>
        <w:t xml:space="preserve"> </w:t>
      </w:r>
      <w:r>
        <w:rPr>
          <w:lang w:val="sr-Latn-BA"/>
        </w:rPr>
        <w:t>ни</w:t>
      </w:r>
      <w:r w:rsidR="00916073" w:rsidRPr="00BD35BE">
        <w:rPr>
          <w:lang w:val="sr-Latn-BA"/>
        </w:rPr>
        <w:t xml:space="preserve"> </w:t>
      </w:r>
      <w:r>
        <w:rPr>
          <w:lang w:val="sr-Latn-BA"/>
        </w:rPr>
        <w:t>њихови</w:t>
      </w:r>
      <w:r w:rsidR="00916073" w:rsidRPr="00BD35BE">
        <w:rPr>
          <w:lang w:val="sr-Latn-BA"/>
        </w:rPr>
        <w:t xml:space="preserve"> </w:t>
      </w:r>
      <w:r>
        <w:rPr>
          <w:lang w:val="sr-Latn-BA"/>
        </w:rPr>
        <w:t>родитељи</w:t>
      </w:r>
      <w:r w:rsidR="00916073" w:rsidRPr="00BD35BE">
        <w:rPr>
          <w:lang w:val="sr-Latn-BA"/>
        </w:rPr>
        <w:t xml:space="preserve"> </w:t>
      </w:r>
      <w:r>
        <w:rPr>
          <w:lang w:val="sr-Latn-BA"/>
        </w:rPr>
        <w:t>о</w:t>
      </w:r>
      <w:r w:rsidR="00916073" w:rsidRPr="00BD35BE">
        <w:rPr>
          <w:lang w:val="sr-Latn-BA"/>
        </w:rPr>
        <w:t xml:space="preserve"> </w:t>
      </w:r>
      <w:r>
        <w:rPr>
          <w:lang w:val="sr-Latn-BA"/>
        </w:rPr>
        <w:t>томе</w:t>
      </w:r>
      <w:r w:rsidR="00916073" w:rsidRPr="00BD35BE">
        <w:rPr>
          <w:lang w:val="sr-Latn-BA"/>
        </w:rPr>
        <w:t xml:space="preserve"> </w:t>
      </w:r>
      <w:r>
        <w:rPr>
          <w:lang w:val="sr-Latn-BA"/>
        </w:rPr>
        <w:t>нису</w:t>
      </w:r>
      <w:r w:rsidR="00916073" w:rsidRPr="00BD35BE">
        <w:rPr>
          <w:lang w:val="sr-Latn-BA"/>
        </w:rPr>
        <w:t xml:space="preserve"> </w:t>
      </w:r>
      <w:r>
        <w:rPr>
          <w:lang w:val="sr-Latn-BA"/>
        </w:rPr>
        <w:t>претходно</w:t>
      </w:r>
      <w:r w:rsidR="00916073" w:rsidRPr="00BD35BE">
        <w:rPr>
          <w:lang w:val="sr-Latn-BA"/>
        </w:rPr>
        <w:t xml:space="preserve"> </w:t>
      </w:r>
      <w:r>
        <w:rPr>
          <w:lang w:val="sr-Cyrl-BA"/>
        </w:rPr>
        <w:t>били</w:t>
      </w:r>
      <w:r w:rsidR="00916073" w:rsidRPr="00BD35BE">
        <w:rPr>
          <w:lang w:val="sr-Cyrl-BA"/>
        </w:rPr>
        <w:t xml:space="preserve"> </w:t>
      </w:r>
      <w:r>
        <w:rPr>
          <w:lang w:val="sr-Latn-BA"/>
        </w:rPr>
        <w:t>упознати</w:t>
      </w:r>
      <w:r w:rsidR="00916073" w:rsidRPr="00BD35BE">
        <w:rPr>
          <w:lang w:val="sr-Latn-BA"/>
        </w:rPr>
        <w:t xml:space="preserve">. </w:t>
      </w:r>
    </w:p>
    <w:p w14:paraId="77E3169F" w14:textId="077B782D" w:rsidR="00F65A81" w:rsidRPr="00BD35BE" w:rsidRDefault="00707CAB" w:rsidP="00B92B56">
      <w:pPr>
        <w:rPr>
          <w:rFonts w:eastAsia="Times New Roman"/>
          <w:lang w:val="sr-Cyrl-RS"/>
        </w:rPr>
      </w:pPr>
      <w:r>
        <w:rPr>
          <w:lang w:val="sr-Cyrl-RS"/>
        </w:rPr>
        <w:t>Обавезе</w:t>
      </w:r>
      <w:r w:rsidR="00916073" w:rsidRPr="00BD35BE">
        <w:rPr>
          <w:lang w:val="sr-Cyrl-RS"/>
        </w:rPr>
        <w:t xml:space="preserve"> </w:t>
      </w:r>
      <w:r>
        <w:rPr>
          <w:lang w:val="sr-Cyrl-RS"/>
        </w:rPr>
        <w:t>које</w:t>
      </w:r>
      <w:r w:rsidR="00916073" w:rsidRPr="00BD35BE">
        <w:rPr>
          <w:lang w:val="sr-Cyrl-RS"/>
        </w:rPr>
        <w:t xml:space="preserve"> </w:t>
      </w:r>
      <w:r>
        <w:rPr>
          <w:lang w:val="sr-Cyrl-RS"/>
        </w:rPr>
        <w:t>се</w:t>
      </w:r>
      <w:r w:rsidR="00916073" w:rsidRPr="00BD35BE">
        <w:rPr>
          <w:lang w:val="sr-Cyrl-RS"/>
        </w:rPr>
        <w:t xml:space="preserve"> </w:t>
      </w:r>
      <w:r>
        <w:rPr>
          <w:lang w:val="sr-Cyrl-RS"/>
        </w:rPr>
        <w:t>односе</w:t>
      </w:r>
      <w:r w:rsidR="00916073" w:rsidRPr="00BD35BE">
        <w:rPr>
          <w:lang w:val="sr-Cyrl-RS"/>
        </w:rPr>
        <w:t xml:space="preserve"> </w:t>
      </w:r>
      <w:r>
        <w:rPr>
          <w:lang w:val="sr-Latn-BA"/>
        </w:rPr>
        <w:t>на</w:t>
      </w:r>
      <w:r w:rsidR="008E5B1E" w:rsidRPr="00BD35BE">
        <w:rPr>
          <w:lang w:val="sr-Latn-BA"/>
        </w:rPr>
        <w:t xml:space="preserve"> </w:t>
      </w:r>
      <w:r>
        <w:rPr>
          <w:lang w:val="sr-Cyrl-RS"/>
        </w:rPr>
        <w:t>безбједност</w:t>
      </w:r>
      <w:r w:rsidR="00916073" w:rsidRPr="00BD35BE">
        <w:rPr>
          <w:lang w:val="sr-Cyrl-RS"/>
        </w:rPr>
        <w:t xml:space="preserve"> </w:t>
      </w:r>
      <w:r>
        <w:rPr>
          <w:lang w:val="sr-Cyrl-RS"/>
        </w:rPr>
        <w:t>дјеце</w:t>
      </w:r>
      <w:r w:rsidR="00916073" w:rsidRPr="00BD35BE">
        <w:rPr>
          <w:lang w:val="sr-Cyrl-RS"/>
        </w:rPr>
        <w:t xml:space="preserve"> </w:t>
      </w:r>
      <w:r>
        <w:rPr>
          <w:lang w:val="sr-Cyrl-RS"/>
        </w:rPr>
        <w:t>у</w:t>
      </w:r>
      <w:r w:rsidR="00916073" w:rsidRPr="00BD35BE">
        <w:rPr>
          <w:lang w:val="sr-Cyrl-RS"/>
        </w:rPr>
        <w:t xml:space="preserve"> </w:t>
      </w:r>
      <w:r>
        <w:rPr>
          <w:lang w:val="sr-Cyrl-RS"/>
        </w:rPr>
        <w:t>васпитно</w:t>
      </w:r>
      <w:r w:rsidR="008E5B1E" w:rsidRPr="00BD35BE">
        <w:rPr>
          <w:lang w:val="sr-Latn-BA"/>
        </w:rPr>
        <w:t xml:space="preserve"> </w:t>
      </w:r>
      <w:r w:rsidR="00916073" w:rsidRPr="00BD35BE">
        <w:rPr>
          <w:lang w:val="sr-Cyrl-RS"/>
        </w:rPr>
        <w:t>-</w:t>
      </w:r>
      <w:r w:rsidR="008E5B1E" w:rsidRPr="00BD35BE">
        <w:rPr>
          <w:lang w:val="sr-Latn-BA"/>
        </w:rPr>
        <w:t xml:space="preserve"> </w:t>
      </w:r>
      <w:r>
        <w:rPr>
          <w:lang w:val="sr-Cyrl-RS"/>
        </w:rPr>
        <w:t>образовној</w:t>
      </w:r>
      <w:r w:rsidR="00916073" w:rsidRPr="00BD35BE">
        <w:rPr>
          <w:lang w:val="sr-Cyrl-RS"/>
        </w:rPr>
        <w:t xml:space="preserve"> </w:t>
      </w:r>
      <w:r>
        <w:rPr>
          <w:lang w:val="sr-Cyrl-RS"/>
        </w:rPr>
        <w:t>установи</w:t>
      </w:r>
      <w:r w:rsidR="00916073" w:rsidRPr="00BD35BE">
        <w:rPr>
          <w:lang w:val="sr-Cyrl-RS"/>
        </w:rPr>
        <w:t xml:space="preserve"> </w:t>
      </w:r>
      <w:r>
        <w:rPr>
          <w:lang w:val="sr-Cyrl-RS"/>
        </w:rPr>
        <w:t>уређене</w:t>
      </w:r>
      <w:r w:rsidR="00916073" w:rsidRPr="00BD35BE">
        <w:rPr>
          <w:lang w:val="sr-Cyrl-RS"/>
        </w:rPr>
        <w:t xml:space="preserve"> </w:t>
      </w:r>
      <w:r>
        <w:rPr>
          <w:lang w:val="sr-Cyrl-RS"/>
        </w:rPr>
        <w:t>су</w:t>
      </w:r>
      <w:r w:rsidR="00916073" w:rsidRPr="00BD35BE">
        <w:rPr>
          <w:lang w:val="sr-Cyrl-RS"/>
        </w:rPr>
        <w:t xml:space="preserve"> </w:t>
      </w:r>
      <w:r>
        <w:rPr>
          <w:lang w:val="sr-Cyrl-RS"/>
        </w:rPr>
        <w:t>и</w:t>
      </w:r>
      <w:r w:rsidR="00916073" w:rsidRPr="00BD35BE">
        <w:rPr>
          <w:lang w:val="sr-Cyrl-RS"/>
        </w:rPr>
        <w:t xml:space="preserve"> </w:t>
      </w:r>
      <w:r>
        <w:rPr>
          <w:lang w:val="sr-Cyrl-RS"/>
        </w:rPr>
        <w:t>чланом</w:t>
      </w:r>
      <w:r w:rsidR="00916073" w:rsidRPr="00BD35BE">
        <w:rPr>
          <w:lang w:val="sr-Cyrl-RS"/>
        </w:rPr>
        <w:t xml:space="preserve"> 7. </w:t>
      </w:r>
      <w:r>
        <w:rPr>
          <w:lang w:val="sr-Cyrl-RS"/>
        </w:rPr>
        <w:t>став</w:t>
      </w:r>
      <w:r w:rsidR="00916073" w:rsidRPr="00BD35BE">
        <w:rPr>
          <w:lang w:val="sr-Cyrl-RS"/>
        </w:rPr>
        <w:t xml:space="preserve"> 7. </w:t>
      </w:r>
      <w:r>
        <w:rPr>
          <w:lang w:val="sr-Cyrl-RS"/>
        </w:rPr>
        <w:t>Закона</w:t>
      </w:r>
      <w:r w:rsidR="00916073" w:rsidRPr="00BD35BE">
        <w:rPr>
          <w:lang w:val="sr-Cyrl-RS"/>
        </w:rPr>
        <w:t xml:space="preserve"> </w:t>
      </w:r>
      <w:r>
        <w:rPr>
          <w:lang w:val="sr-Cyrl-RS"/>
        </w:rPr>
        <w:t>о</w:t>
      </w:r>
      <w:r w:rsidR="00916073" w:rsidRPr="00BD35BE">
        <w:rPr>
          <w:lang w:val="sr-Cyrl-RS"/>
        </w:rPr>
        <w:t xml:space="preserve"> </w:t>
      </w:r>
      <w:r>
        <w:rPr>
          <w:lang w:val="sr-Cyrl-RS"/>
        </w:rPr>
        <w:t>средњем</w:t>
      </w:r>
      <w:r w:rsidR="00916073" w:rsidRPr="00BD35BE">
        <w:rPr>
          <w:lang w:val="sr-Cyrl-RS"/>
        </w:rPr>
        <w:t xml:space="preserve"> </w:t>
      </w:r>
      <w:r>
        <w:rPr>
          <w:lang w:val="sr-Cyrl-RS"/>
        </w:rPr>
        <w:t>образовању</w:t>
      </w:r>
      <w:r w:rsidR="00916073" w:rsidRPr="00BD35BE">
        <w:rPr>
          <w:lang w:val="sr-Cyrl-RS"/>
        </w:rPr>
        <w:t xml:space="preserve"> </w:t>
      </w:r>
      <w:r>
        <w:rPr>
          <w:lang w:val="sr-Cyrl-RS"/>
        </w:rPr>
        <w:t>и</w:t>
      </w:r>
      <w:r w:rsidR="00916073" w:rsidRPr="00BD35BE">
        <w:rPr>
          <w:lang w:val="sr-Cyrl-RS"/>
        </w:rPr>
        <w:t xml:space="preserve"> </w:t>
      </w:r>
      <w:r>
        <w:rPr>
          <w:lang w:val="sr-Cyrl-RS"/>
        </w:rPr>
        <w:t>васпитању</w:t>
      </w:r>
      <w:r w:rsidR="00916073" w:rsidRPr="00BD35BE">
        <w:rPr>
          <w:rStyle w:val="FootnoteReference"/>
          <w:rFonts w:cs="Tahoma"/>
          <w:lang w:val="sr-Cyrl-RS"/>
        </w:rPr>
        <w:footnoteReference w:id="41"/>
      </w:r>
      <w:r w:rsidR="00916073" w:rsidRPr="00BD35BE">
        <w:rPr>
          <w:lang w:val="sr-Cyrl-RS"/>
        </w:rPr>
        <w:t xml:space="preserve">, </w:t>
      </w:r>
      <w:r>
        <w:rPr>
          <w:lang w:val="sr-Cyrl-RS"/>
        </w:rPr>
        <w:t>којим</w:t>
      </w:r>
      <w:r w:rsidR="00916073" w:rsidRPr="00BD35BE">
        <w:rPr>
          <w:lang w:val="sr-Cyrl-RS"/>
        </w:rPr>
        <w:t xml:space="preserve"> </w:t>
      </w:r>
      <w:r>
        <w:rPr>
          <w:lang w:val="sr-Cyrl-RS"/>
        </w:rPr>
        <w:t>је</w:t>
      </w:r>
      <w:r w:rsidR="00916073" w:rsidRPr="00BD35BE">
        <w:rPr>
          <w:lang w:val="sr-Cyrl-RS"/>
        </w:rPr>
        <w:t xml:space="preserve"> </w:t>
      </w:r>
      <w:r>
        <w:rPr>
          <w:lang w:val="sr-Cyrl-RS"/>
        </w:rPr>
        <w:t>прописано</w:t>
      </w:r>
      <w:r w:rsidR="00916073" w:rsidRPr="00BD35BE">
        <w:rPr>
          <w:lang w:val="sr-Cyrl-RS"/>
        </w:rPr>
        <w:t xml:space="preserve"> </w:t>
      </w:r>
      <w:r>
        <w:rPr>
          <w:lang w:val="sr-Cyrl-RS"/>
        </w:rPr>
        <w:t>да</w:t>
      </w:r>
      <w:r w:rsidR="00916073" w:rsidRPr="00BD35BE">
        <w:rPr>
          <w:lang w:val="sr-Cyrl-RS"/>
        </w:rPr>
        <w:t xml:space="preserve"> </w:t>
      </w:r>
      <w:r>
        <w:rPr>
          <w:lang w:val="sr-Cyrl-RS"/>
        </w:rPr>
        <w:t>је</w:t>
      </w:r>
      <w:r w:rsidR="00916073" w:rsidRPr="00BD35BE">
        <w:rPr>
          <w:lang w:val="sr-Cyrl-RS"/>
        </w:rPr>
        <w:t xml:space="preserve"> </w:t>
      </w:r>
      <w:r>
        <w:rPr>
          <w:lang w:val="sr-Cyrl-RS"/>
        </w:rPr>
        <w:t>васпитно</w:t>
      </w:r>
      <w:r w:rsidR="008E5B1E" w:rsidRPr="00BD35BE">
        <w:rPr>
          <w:lang w:val="sr-Latn-BA"/>
        </w:rPr>
        <w:t xml:space="preserve"> </w:t>
      </w:r>
      <w:r w:rsidR="00916073" w:rsidRPr="00BD35BE">
        <w:rPr>
          <w:lang w:val="sr-Cyrl-RS"/>
        </w:rPr>
        <w:t>-</w:t>
      </w:r>
      <w:r w:rsidR="008E5B1E" w:rsidRPr="00BD35BE">
        <w:rPr>
          <w:lang w:val="sr-Latn-BA"/>
        </w:rPr>
        <w:t xml:space="preserve"> </w:t>
      </w:r>
      <w:r>
        <w:rPr>
          <w:lang w:val="sr-Cyrl-RS"/>
        </w:rPr>
        <w:t>образовна</w:t>
      </w:r>
      <w:r w:rsidR="00916073" w:rsidRPr="00BD35BE">
        <w:rPr>
          <w:lang w:val="sr-Cyrl-RS"/>
        </w:rPr>
        <w:t xml:space="preserve"> </w:t>
      </w:r>
      <w:r>
        <w:rPr>
          <w:lang w:val="sr-Cyrl-RS"/>
        </w:rPr>
        <w:t>установа</w:t>
      </w:r>
      <w:r w:rsidR="00916073" w:rsidRPr="00BD35BE">
        <w:rPr>
          <w:lang w:val="sr-Cyrl-RS"/>
        </w:rPr>
        <w:t xml:space="preserve"> </w:t>
      </w:r>
      <w:r>
        <w:rPr>
          <w:lang w:val="sr-Cyrl-RS"/>
        </w:rPr>
        <w:t>обавезна</w:t>
      </w:r>
      <w:r w:rsidR="00916073" w:rsidRPr="00BD35BE">
        <w:rPr>
          <w:lang w:val="sr-Cyrl-RS"/>
        </w:rPr>
        <w:t xml:space="preserve"> </w:t>
      </w:r>
      <w:r>
        <w:rPr>
          <w:lang w:val="sr-Cyrl-RS"/>
        </w:rPr>
        <w:t>да</w:t>
      </w:r>
      <w:r w:rsidR="00916073" w:rsidRPr="00BD35BE">
        <w:rPr>
          <w:lang w:val="sr-Cyrl-RS"/>
        </w:rPr>
        <w:t xml:space="preserve"> </w:t>
      </w:r>
      <w:r>
        <w:rPr>
          <w:lang w:val="sr-Cyrl-RS"/>
        </w:rPr>
        <w:t>проводе</w:t>
      </w:r>
      <w:r w:rsidR="00916073" w:rsidRPr="00BD35BE">
        <w:rPr>
          <w:lang w:val="sr-Cyrl-RS"/>
        </w:rPr>
        <w:t xml:space="preserve"> </w:t>
      </w:r>
      <w:r>
        <w:rPr>
          <w:lang w:val="sr-Cyrl-RS"/>
        </w:rPr>
        <w:t>мјере</w:t>
      </w:r>
      <w:r w:rsidR="00916073" w:rsidRPr="00BD35BE">
        <w:rPr>
          <w:lang w:val="sr-Cyrl-RS"/>
        </w:rPr>
        <w:t xml:space="preserve"> </w:t>
      </w:r>
      <w:r>
        <w:rPr>
          <w:lang w:val="sr-Cyrl-RS"/>
        </w:rPr>
        <w:t>и</w:t>
      </w:r>
      <w:r w:rsidR="00916073" w:rsidRPr="00BD35BE">
        <w:rPr>
          <w:lang w:val="sr-Cyrl-RS"/>
        </w:rPr>
        <w:t xml:space="preserve"> </w:t>
      </w:r>
      <w:r>
        <w:rPr>
          <w:lang w:val="sr-Cyrl-RS"/>
        </w:rPr>
        <w:t>проп</w:t>
      </w:r>
      <w:r>
        <w:rPr>
          <w:lang w:val="sr-Latn-BA"/>
        </w:rPr>
        <w:t>и</w:t>
      </w:r>
      <w:r>
        <w:rPr>
          <w:lang w:val="sr-Cyrl-RS"/>
        </w:rPr>
        <w:t>ше</w:t>
      </w:r>
      <w:r w:rsidR="00916073" w:rsidRPr="00BD35BE">
        <w:rPr>
          <w:lang w:val="sr-Cyrl-RS"/>
        </w:rPr>
        <w:t xml:space="preserve"> </w:t>
      </w:r>
      <w:r>
        <w:rPr>
          <w:lang w:val="sr-Cyrl-RS"/>
        </w:rPr>
        <w:t>поступак</w:t>
      </w:r>
      <w:r w:rsidR="00916073" w:rsidRPr="00BD35BE">
        <w:rPr>
          <w:lang w:val="sr-Cyrl-RS"/>
        </w:rPr>
        <w:t xml:space="preserve"> </w:t>
      </w:r>
      <w:r>
        <w:rPr>
          <w:lang w:val="sr-Cyrl-RS"/>
        </w:rPr>
        <w:t>и</w:t>
      </w:r>
      <w:r w:rsidR="00916073" w:rsidRPr="00BD35BE">
        <w:rPr>
          <w:lang w:val="sr-Cyrl-RS"/>
        </w:rPr>
        <w:t xml:space="preserve"> </w:t>
      </w:r>
      <w:r>
        <w:rPr>
          <w:lang w:val="sr-Cyrl-RS"/>
        </w:rPr>
        <w:t>смјернице</w:t>
      </w:r>
      <w:r w:rsidR="00916073" w:rsidRPr="00BD35BE">
        <w:rPr>
          <w:lang w:val="sr-Cyrl-RS"/>
        </w:rPr>
        <w:t xml:space="preserve"> </w:t>
      </w:r>
      <w:r>
        <w:rPr>
          <w:lang w:val="sr-Cyrl-RS"/>
        </w:rPr>
        <w:t>заштите</w:t>
      </w:r>
      <w:r w:rsidR="00916073" w:rsidRPr="00BD35BE">
        <w:rPr>
          <w:lang w:val="sr-Cyrl-RS"/>
        </w:rPr>
        <w:t xml:space="preserve"> </w:t>
      </w:r>
      <w:r>
        <w:rPr>
          <w:lang w:val="sr-Cyrl-RS"/>
        </w:rPr>
        <w:t>дјеце</w:t>
      </w:r>
      <w:r w:rsidR="00916073" w:rsidRPr="00BD35BE">
        <w:rPr>
          <w:lang w:val="sr-Cyrl-RS"/>
        </w:rPr>
        <w:t xml:space="preserve"> </w:t>
      </w:r>
      <w:r>
        <w:rPr>
          <w:lang w:val="sr-Cyrl-RS"/>
        </w:rPr>
        <w:t>за</w:t>
      </w:r>
      <w:r w:rsidR="00916073" w:rsidRPr="00BD35BE">
        <w:rPr>
          <w:lang w:val="sr-Cyrl-RS"/>
        </w:rPr>
        <w:t xml:space="preserve"> </w:t>
      </w:r>
      <w:r>
        <w:rPr>
          <w:lang w:val="sr-Cyrl-RS"/>
        </w:rPr>
        <w:t>вријеме</w:t>
      </w:r>
      <w:r w:rsidR="00916073" w:rsidRPr="00BD35BE">
        <w:rPr>
          <w:lang w:val="sr-Cyrl-RS"/>
        </w:rPr>
        <w:t xml:space="preserve"> </w:t>
      </w:r>
      <w:r>
        <w:rPr>
          <w:lang w:val="sr-Cyrl-RS"/>
        </w:rPr>
        <w:t>боравка</w:t>
      </w:r>
      <w:r w:rsidR="00916073" w:rsidRPr="00BD35BE">
        <w:rPr>
          <w:lang w:val="sr-Cyrl-RS"/>
        </w:rPr>
        <w:t xml:space="preserve"> </w:t>
      </w:r>
      <w:r>
        <w:rPr>
          <w:lang w:val="sr-Cyrl-RS"/>
        </w:rPr>
        <w:t>у</w:t>
      </w:r>
      <w:r w:rsidR="00916073" w:rsidRPr="00BD35BE">
        <w:rPr>
          <w:lang w:val="sr-Cyrl-RS"/>
        </w:rPr>
        <w:t xml:space="preserve"> </w:t>
      </w:r>
      <w:r>
        <w:rPr>
          <w:lang w:val="sr-Cyrl-RS"/>
        </w:rPr>
        <w:t>школи</w:t>
      </w:r>
      <w:r w:rsidR="00916073" w:rsidRPr="00BD35BE">
        <w:rPr>
          <w:lang w:val="sr-Cyrl-RS"/>
        </w:rPr>
        <w:t>.</w:t>
      </w:r>
      <w:r w:rsidR="00916073" w:rsidRPr="00BD35BE">
        <w:rPr>
          <w:lang w:val="sr-Cyrl-BA"/>
        </w:rPr>
        <w:t xml:space="preserve"> </w:t>
      </w:r>
      <w:r>
        <w:rPr>
          <w:lang w:val="sr-Cyrl-BA"/>
        </w:rPr>
        <w:t>О</w:t>
      </w:r>
      <w:r>
        <w:rPr>
          <w:rFonts w:eastAsia="Times New Roman"/>
          <w:lang w:val="sr-Cyrl-RS"/>
        </w:rPr>
        <w:t>бјављивање</w:t>
      </w:r>
      <w:r w:rsidR="00916073" w:rsidRPr="00BD35BE">
        <w:rPr>
          <w:rFonts w:eastAsia="Times New Roman"/>
          <w:lang w:val="sr-Cyrl-RS"/>
        </w:rPr>
        <w:t xml:space="preserve"> </w:t>
      </w:r>
      <w:r>
        <w:rPr>
          <w:rFonts w:eastAsia="Times New Roman"/>
          <w:lang w:val="sr-Cyrl-RS"/>
        </w:rPr>
        <w:t>фотографије</w:t>
      </w:r>
      <w:r w:rsidR="00916073" w:rsidRPr="00BD35BE">
        <w:rPr>
          <w:rFonts w:eastAsia="Times New Roman"/>
          <w:lang w:val="sr-Cyrl-RS"/>
        </w:rPr>
        <w:t xml:space="preserve"> </w:t>
      </w:r>
      <w:r>
        <w:rPr>
          <w:rFonts w:eastAsia="Times New Roman"/>
          <w:lang w:val="sr-Cyrl-RS"/>
        </w:rPr>
        <w:t>дјетета</w:t>
      </w:r>
      <w:r w:rsidR="00916073" w:rsidRPr="00BD35BE">
        <w:rPr>
          <w:rFonts w:eastAsia="Times New Roman"/>
          <w:lang w:val="sr-Cyrl-RS"/>
        </w:rPr>
        <w:t xml:space="preserve"> </w:t>
      </w:r>
      <w:r>
        <w:rPr>
          <w:rFonts w:eastAsia="Times New Roman"/>
          <w:lang w:val="sr-Cyrl-RS"/>
        </w:rPr>
        <w:t>или</w:t>
      </w:r>
      <w:r w:rsidR="00916073" w:rsidRPr="00BD35BE">
        <w:rPr>
          <w:rFonts w:eastAsia="Times New Roman"/>
          <w:lang w:val="sr-Cyrl-RS"/>
        </w:rPr>
        <w:t xml:space="preserve"> </w:t>
      </w:r>
      <w:r>
        <w:rPr>
          <w:rFonts w:eastAsia="Times New Roman"/>
          <w:lang w:val="sr-Cyrl-RS"/>
        </w:rPr>
        <w:t>снимање</w:t>
      </w:r>
      <w:r w:rsidR="00916073" w:rsidRPr="00BD35BE">
        <w:rPr>
          <w:rFonts w:eastAsia="Times New Roman"/>
          <w:lang w:val="sr-Cyrl-RS"/>
        </w:rPr>
        <w:t xml:space="preserve"> </w:t>
      </w:r>
      <w:r>
        <w:rPr>
          <w:rFonts w:eastAsia="Times New Roman"/>
          <w:lang w:val="sr-Cyrl-RS"/>
        </w:rPr>
        <w:t>дјетета</w:t>
      </w:r>
      <w:r w:rsidR="00916073" w:rsidRPr="00BD35BE">
        <w:rPr>
          <w:rFonts w:eastAsia="Times New Roman"/>
          <w:lang w:val="sr-Cyrl-RS"/>
        </w:rPr>
        <w:t xml:space="preserve"> </w:t>
      </w:r>
      <w:r>
        <w:rPr>
          <w:rFonts w:eastAsia="Times New Roman"/>
          <w:lang w:val="sr-Cyrl-RS"/>
        </w:rPr>
        <w:t>у</w:t>
      </w:r>
      <w:r w:rsidR="00916073" w:rsidRPr="00BD35BE">
        <w:rPr>
          <w:rFonts w:eastAsia="Times New Roman"/>
          <w:lang w:val="sr-Cyrl-RS"/>
        </w:rPr>
        <w:t xml:space="preserve"> </w:t>
      </w:r>
      <w:r>
        <w:rPr>
          <w:rFonts w:eastAsia="Times New Roman"/>
          <w:lang w:val="sr-Cyrl-RS"/>
        </w:rPr>
        <w:t>васпитно</w:t>
      </w:r>
      <w:r w:rsidR="008E5B1E" w:rsidRPr="00BD35BE">
        <w:rPr>
          <w:rFonts w:eastAsia="Times New Roman"/>
          <w:lang w:val="sr-Latn-BA"/>
        </w:rPr>
        <w:t xml:space="preserve"> </w:t>
      </w:r>
      <w:r w:rsidR="00916073" w:rsidRPr="00BD35BE">
        <w:rPr>
          <w:rFonts w:eastAsia="Times New Roman"/>
          <w:lang w:val="sr-Cyrl-RS"/>
        </w:rPr>
        <w:t>-</w:t>
      </w:r>
      <w:r w:rsidR="008E5B1E" w:rsidRPr="00BD35BE">
        <w:rPr>
          <w:rFonts w:eastAsia="Times New Roman"/>
          <w:lang w:val="sr-Latn-BA"/>
        </w:rPr>
        <w:t xml:space="preserve"> </w:t>
      </w:r>
      <w:r>
        <w:rPr>
          <w:rFonts w:eastAsia="Times New Roman"/>
          <w:lang w:val="sr-Cyrl-RS"/>
        </w:rPr>
        <w:t>образовној</w:t>
      </w:r>
      <w:r w:rsidR="00916073" w:rsidRPr="00BD35BE">
        <w:rPr>
          <w:rFonts w:eastAsia="Times New Roman"/>
          <w:lang w:val="sr-Cyrl-RS"/>
        </w:rPr>
        <w:t xml:space="preserve"> </w:t>
      </w:r>
      <w:r>
        <w:rPr>
          <w:rFonts w:eastAsia="Times New Roman"/>
          <w:lang w:val="sr-Cyrl-RS"/>
        </w:rPr>
        <w:t>установи</w:t>
      </w:r>
      <w:r w:rsidR="00916073" w:rsidRPr="00BD35BE">
        <w:rPr>
          <w:rFonts w:eastAsia="Times New Roman"/>
          <w:lang w:val="sr-Cyrl-RS"/>
        </w:rPr>
        <w:t xml:space="preserve">, </w:t>
      </w:r>
      <w:r>
        <w:rPr>
          <w:rFonts w:eastAsia="Times New Roman"/>
          <w:lang w:val="sr-Cyrl-RS"/>
        </w:rPr>
        <w:t>без</w:t>
      </w:r>
      <w:r w:rsidR="00916073" w:rsidRPr="00BD35BE">
        <w:rPr>
          <w:rFonts w:eastAsia="Times New Roman"/>
          <w:lang w:val="sr-Cyrl-RS"/>
        </w:rPr>
        <w:t xml:space="preserve"> </w:t>
      </w:r>
      <w:r>
        <w:rPr>
          <w:rFonts w:eastAsia="Times New Roman"/>
          <w:lang w:val="sr-Cyrl-RS"/>
        </w:rPr>
        <w:t>обзира</w:t>
      </w:r>
      <w:r w:rsidR="00916073" w:rsidRPr="00BD35BE">
        <w:rPr>
          <w:rFonts w:eastAsia="Times New Roman"/>
          <w:lang w:val="sr-Cyrl-RS"/>
        </w:rPr>
        <w:t xml:space="preserve"> </w:t>
      </w:r>
      <w:r>
        <w:rPr>
          <w:rFonts w:eastAsia="Times New Roman"/>
          <w:lang w:val="sr-Cyrl-RS"/>
        </w:rPr>
        <w:t>да</w:t>
      </w:r>
      <w:r w:rsidR="00916073" w:rsidRPr="00BD35BE">
        <w:rPr>
          <w:rFonts w:eastAsia="Times New Roman"/>
          <w:lang w:val="sr-Cyrl-RS"/>
        </w:rPr>
        <w:t xml:space="preserve"> </w:t>
      </w:r>
      <w:r>
        <w:rPr>
          <w:rFonts w:eastAsia="Times New Roman"/>
          <w:lang w:val="sr-Cyrl-RS"/>
        </w:rPr>
        <w:t>ли</w:t>
      </w:r>
      <w:r w:rsidR="00916073" w:rsidRPr="00BD35BE">
        <w:rPr>
          <w:rFonts w:eastAsia="Times New Roman"/>
          <w:lang w:val="sr-Cyrl-RS"/>
        </w:rPr>
        <w:t xml:space="preserve"> </w:t>
      </w:r>
      <w:r>
        <w:rPr>
          <w:rFonts w:eastAsia="Times New Roman"/>
          <w:lang w:val="sr-Cyrl-RS"/>
        </w:rPr>
        <w:t>се</w:t>
      </w:r>
      <w:r w:rsidR="00916073" w:rsidRPr="00BD35BE">
        <w:rPr>
          <w:rFonts w:eastAsia="Times New Roman"/>
          <w:lang w:val="sr-Cyrl-RS"/>
        </w:rPr>
        <w:t xml:space="preserve"> </w:t>
      </w:r>
      <w:r>
        <w:rPr>
          <w:rFonts w:eastAsia="Times New Roman"/>
          <w:lang w:val="sr-Cyrl-RS"/>
        </w:rPr>
        <w:t>ради</w:t>
      </w:r>
      <w:r w:rsidR="00916073" w:rsidRPr="00BD35BE">
        <w:rPr>
          <w:rFonts w:eastAsia="Times New Roman"/>
          <w:lang w:val="sr-Cyrl-RS"/>
        </w:rPr>
        <w:t xml:space="preserve"> </w:t>
      </w:r>
      <w:r>
        <w:rPr>
          <w:rFonts w:eastAsia="Times New Roman"/>
          <w:lang w:val="sr-Cyrl-RS"/>
        </w:rPr>
        <w:t>о</w:t>
      </w:r>
      <w:r w:rsidR="00916073" w:rsidRPr="00BD35BE">
        <w:rPr>
          <w:rFonts w:eastAsia="Times New Roman"/>
          <w:lang w:val="sr-Cyrl-RS"/>
        </w:rPr>
        <w:t xml:space="preserve"> </w:t>
      </w:r>
      <w:r>
        <w:rPr>
          <w:rFonts w:eastAsia="Times New Roman"/>
          <w:lang w:val="sr-Cyrl-RS"/>
        </w:rPr>
        <w:t>редовним</w:t>
      </w:r>
      <w:r w:rsidR="00916073" w:rsidRPr="00BD35BE">
        <w:rPr>
          <w:rFonts w:eastAsia="Times New Roman"/>
          <w:lang w:val="sr-Cyrl-RS"/>
        </w:rPr>
        <w:t xml:space="preserve"> </w:t>
      </w:r>
      <w:r>
        <w:rPr>
          <w:rFonts w:eastAsia="Times New Roman"/>
          <w:lang w:val="sr-Cyrl-RS"/>
        </w:rPr>
        <w:t>наставним</w:t>
      </w:r>
      <w:r w:rsidR="00916073" w:rsidRPr="00BD35BE">
        <w:rPr>
          <w:rFonts w:eastAsia="Times New Roman"/>
          <w:lang w:val="sr-Cyrl-RS"/>
        </w:rPr>
        <w:t xml:space="preserve"> </w:t>
      </w:r>
      <w:r>
        <w:rPr>
          <w:rFonts w:eastAsia="Times New Roman"/>
          <w:lang w:val="sr-Cyrl-RS"/>
        </w:rPr>
        <w:t>активностима</w:t>
      </w:r>
      <w:r w:rsidR="00916073" w:rsidRPr="00BD35BE">
        <w:rPr>
          <w:rFonts w:eastAsia="Times New Roman"/>
          <w:lang w:val="sr-Cyrl-RS"/>
        </w:rPr>
        <w:t xml:space="preserve">, </w:t>
      </w:r>
      <w:r>
        <w:rPr>
          <w:rFonts w:eastAsia="Times New Roman"/>
          <w:lang w:val="sr-Cyrl-RS"/>
        </w:rPr>
        <w:t>ваннаставним</w:t>
      </w:r>
      <w:r w:rsidR="00916073" w:rsidRPr="00BD35BE">
        <w:rPr>
          <w:rFonts w:eastAsia="Times New Roman"/>
          <w:lang w:val="sr-Cyrl-RS"/>
        </w:rPr>
        <w:t xml:space="preserve"> </w:t>
      </w:r>
      <w:r>
        <w:rPr>
          <w:rFonts w:eastAsia="Times New Roman"/>
          <w:lang w:val="sr-Cyrl-RS"/>
        </w:rPr>
        <w:t>активностима</w:t>
      </w:r>
      <w:r w:rsidR="00916073" w:rsidRPr="00BD35BE">
        <w:rPr>
          <w:rFonts w:eastAsia="Times New Roman"/>
          <w:lang w:val="sr-Cyrl-RS"/>
        </w:rPr>
        <w:t xml:space="preserve"> </w:t>
      </w:r>
      <w:r>
        <w:rPr>
          <w:rFonts w:eastAsia="Times New Roman"/>
          <w:lang w:val="sr-Cyrl-RS"/>
        </w:rPr>
        <w:t>или</w:t>
      </w:r>
      <w:r w:rsidR="00916073" w:rsidRPr="00BD35BE">
        <w:rPr>
          <w:rFonts w:eastAsia="Times New Roman"/>
        </w:rPr>
        <w:t xml:space="preserve"> </w:t>
      </w:r>
      <w:r>
        <w:rPr>
          <w:rFonts w:eastAsia="Times New Roman"/>
          <w:lang w:val="sr-Cyrl-BA"/>
        </w:rPr>
        <w:t>планираним</w:t>
      </w:r>
      <w:r w:rsidR="00916073" w:rsidRPr="00BD35BE">
        <w:rPr>
          <w:rFonts w:eastAsia="Times New Roman"/>
          <w:lang w:val="sr-Cyrl-BA"/>
        </w:rPr>
        <w:t xml:space="preserve"> </w:t>
      </w:r>
      <w:r>
        <w:rPr>
          <w:rFonts w:eastAsia="Times New Roman"/>
          <w:lang w:val="sr-Cyrl-BA"/>
        </w:rPr>
        <w:t>и</w:t>
      </w:r>
      <w:r w:rsidR="00916073" w:rsidRPr="00BD35BE">
        <w:rPr>
          <w:rFonts w:eastAsia="Times New Roman"/>
          <w:lang w:val="sr-Cyrl-BA"/>
        </w:rPr>
        <w:t xml:space="preserve"> </w:t>
      </w:r>
      <w:r>
        <w:rPr>
          <w:rFonts w:eastAsia="Times New Roman"/>
          <w:lang w:val="sr-Cyrl-BA"/>
        </w:rPr>
        <w:t>организованим</w:t>
      </w:r>
      <w:r w:rsidR="00916073" w:rsidRPr="00BD35BE">
        <w:rPr>
          <w:rFonts w:eastAsia="Times New Roman"/>
          <w:lang w:val="sr-Cyrl-BA"/>
        </w:rPr>
        <w:t xml:space="preserve"> </w:t>
      </w:r>
      <w:r>
        <w:rPr>
          <w:rFonts w:eastAsia="Times New Roman"/>
          <w:color w:val="000000"/>
          <w:lang w:val="sr-Cyrl-RS"/>
        </w:rPr>
        <w:t>активностима</w:t>
      </w:r>
      <w:r w:rsidR="00916073" w:rsidRPr="00BD35BE">
        <w:rPr>
          <w:rFonts w:eastAsia="Times New Roman"/>
          <w:color w:val="000000"/>
          <w:lang w:val="sr-Cyrl-RS"/>
        </w:rPr>
        <w:t xml:space="preserve"> </w:t>
      </w:r>
      <w:r>
        <w:rPr>
          <w:rFonts w:eastAsia="Times New Roman"/>
          <w:color w:val="000000"/>
          <w:lang w:val="sr-Cyrl-RS"/>
        </w:rPr>
        <w:t>изван</w:t>
      </w:r>
      <w:r w:rsidR="00916073" w:rsidRPr="00BD35BE">
        <w:rPr>
          <w:rFonts w:eastAsia="Times New Roman"/>
          <w:color w:val="000000"/>
          <w:lang w:val="sr-Cyrl-RS"/>
        </w:rPr>
        <w:t xml:space="preserve"> </w:t>
      </w:r>
      <w:r>
        <w:rPr>
          <w:rFonts w:eastAsia="Times New Roman"/>
          <w:color w:val="000000"/>
          <w:lang w:val="sr-Cyrl-RS"/>
        </w:rPr>
        <w:t>установе</w:t>
      </w:r>
      <w:r w:rsidR="00916073" w:rsidRPr="00BD35BE">
        <w:rPr>
          <w:rFonts w:eastAsia="Times New Roman"/>
          <w:lang w:val="sr-Cyrl-RS"/>
        </w:rPr>
        <w:t xml:space="preserve">, </w:t>
      </w:r>
      <w:r>
        <w:rPr>
          <w:rFonts w:eastAsia="Times New Roman"/>
          <w:lang w:val="sr-Cyrl-RS"/>
        </w:rPr>
        <w:t>а</w:t>
      </w:r>
      <w:r w:rsidR="00916073" w:rsidRPr="00BD35BE">
        <w:rPr>
          <w:rFonts w:eastAsia="Times New Roman"/>
          <w:lang w:val="sr-Cyrl-RS"/>
        </w:rPr>
        <w:t xml:space="preserve"> </w:t>
      </w:r>
      <w:r>
        <w:rPr>
          <w:rFonts w:eastAsia="Times New Roman"/>
          <w:lang w:val="sr-Cyrl-RS"/>
        </w:rPr>
        <w:t>да</w:t>
      </w:r>
      <w:r w:rsidR="00916073" w:rsidRPr="00BD35BE">
        <w:rPr>
          <w:rFonts w:eastAsia="Times New Roman"/>
          <w:lang w:val="sr-Cyrl-RS"/>
        </w:rPr>
        <w:t xml:space="preserve"> </w:t>
      </w:r>
      <w:r>
        <w:rPr>
          <w:rFonts w:eastAsia="Times New Roman"/>
          <w:lang w:val="sr-Cyrl-RS"/>
        </w:rPr>
        <w:t>предходно</w:t>
      </w:r>
      <w:r w:rsidR="00916073" w:rsidRPr="00BD35BE">
        <w:rPr>
          <w:rFonts w:eastAsia="Times New Roman"/>
          <w:lang w:val="sr-Cyrl-RS"/>
        </w:rPr>
        <w:t xml:space="preserve"> </w:t>
      </w:r>
      <w:r>
        <w:rPr>
          <w:rFonts w:eastAsia="Times New Roman"/>
          <w:lang w:val="sr-Cyrl-RS"/>
        </w:rPr>
        <w:t>за</w:t>
      </w:r>
      <w:r w:rsidR="00916073" w:rsidRPr="00BD35BE">
        <w:rPr>
          <w:rFonts w:eastAsia="Times New Roman"/>
          <w:lang w:val="sr-Cyrl-RS"/>
        </w:rPr>
        <w:t xml:space="preserve"> </w:t>
      </w:r>
      <w:r>
        <w:rPr>
          <w:rFonts w:eastAsia="Times New Roman"/>
          <w:lang w:val="sr-Cyrl-RS"/>
        </w:rPr>
        <w:t>то</w:t>
      </w:r>
      <w:r w:rsidR="00916073" w:rsidRPr="00BD35BE">
        <w:rPr>
          <w:rFonts w:eastAsia="Times New Roman"/>
          <w:lang w:val="sr-Cyrl-RS"/>
        </w:rPr>
        <w:t xml:space="preserve"> </w:t>
      </w:r>
      <w:r>
        <w:rPr>
          <w:rFonts w:eastAsia="Times New Roman"/>
          <w:lang w:val="sr-Cyrl-RS"/>
        </w:rPr>
        <w:t>није</w:t>
      </w:r>
      <w:r w:rsidR="00916073" w:rsidRPr="00BD35BE">
        <w:rPr>
          <w:rFonts w:eastAsia="Times New Roman"/>
          <w:lang w:val="sr-Cyrl-RS"/>
        </w:rPr>
        <w:t xml:space="preserve"> </w:t>
      </w:r>
      <w:r>
        <w:rPr>
          <w:rFonts w:eastAsia="Times New Roman"/>
          <w:lang w:val="sr-Cyrl-RS"/>
        </w:rPr>
        <w:t>добијена</w:t>
      </w:r>
      <w:r w:rsidR="00916073" w:rsidRPr="00BD35BE">
        <w:rPr>
          <w:rFonts w:eastAsia="Times New Roman"/>
          <w:lang w:val="sr-Cyrl-RS"/>
        </w:rPr>
        <w:t xml:space="preserve"> </w:t>
      </w:r>
      <w:r>
        <w:rPr>
          <w:rFonts w:eastAsia="Times New Roman"/>
          <w:lang w:val="sr-Cyrl-RS"/>
        </w:rPr>
        <w:t>сагласност</w:t>
      </w:r>
      <w:r w:rsidR="00916073" w:rsidRPr="00BD35BE">
        <w:rPr>
          <w:rFonts w:eastAsia="Times New Roman"/>
          <w:lang w:val="sr-Cyrl-RS"/>
        </w:rPr>
        <w:t xml:space="preserve"> </w:t>
      </w:r>
      <w:r>
        <w:rPr>
          <w:rFonts w:eastAsia="Times New Roman"/>
          <w:lang w:val="sr-Cyrl-RS"/>
        </w:rPr>
        <w:t>родитеља</w:t>
      </w:r>
      <w:r w:rsidR="00916073" w:rsidRPr="00BD35BE">
        <w:rPr>
          <w:rFonts w:eastAsia="Times New Roman"/>
        </w:rPr>
        <w:t>/</w:t>
      </w:r>
      <w:r>
        <w:rPr>
          <w:rFonts w:eastAsia="Times New Roman"/>
          <w:lang w:val="sr-Latn-RS"/>
        </w:rPr>
        <w:t>старатеља</w:t>
      </w:r>
      <w:r w:rsidR="00916073" w:rsidRPr="00BD35BE">
        <w:rPr>
          <w:rFonts w:eastAsia="Times New Roman"/>
          <w:lang w:val="sr-Cyrl-RS"/>
        </w:rPr>
        <w:t xml:space="preserve">, </w:t>
      </w:r>
      <w:r>
        <w:rPr>
          <w:rFonts w:eastAsia="Times New Roman"/>
          <w:lang w:val="sr-Cyrl-RS"/>
        </w:rPr>
        <w:t>противно</w:t>
      </w:r>
      <w:r w:rsidR="00916073" w:rsidRPr="00BD35BE">
        <w:rPr>
          <w:rFonts w:eastAsia="Times New Roman"/>
          <w:lang w:val="sr-Cyrl-RS"/>
        </w:rPr>
        <w:t xml:space="preserve"> </w:t>
      </w:r>
      <w:r>
        <w:rPr>
          <w:rFonts w:eastAsia="Times New Roman"/>
          <w:lang w:val="sr-Cyrl-RS"/>
        </w:rPr>
        <w:t>је</w:t>
      </w:r>
      <w:r w:rsidR="00916073" w:rsidRPr="00BD35BE">
        <w:rPr>
          <w:rFonts w:eastAsia="Times New Roman"/>
          <w:lang w:val="sr-Cyrl-RS"/>
        </w:rPr>
        <w:t xml:space="preserve"> </w:t>
      </w:r>
      <w:r>
        <w:rPr>
          <w:rFonts w:eastAsia="Times New Roman"/>
          <w:lang w:val="sr-Cyrl-RS"/>
        </w:rPr>
        <w:t>не</w:t>
      </w:r>
      <w:r w:rsidR="00916073" w:rsidRPr="00BD35BE">
        <w:rPr>
          <w:rFonts w:eastAsia="Times New Roman"/>
          <w:lang w:val="sr-Cyrl-RS"/>
        </w:rPr>
        <w:t xml:space="preserve"> </w:t>
      </w:r>
      <w:r>
        <w:rPr>
          <w:rFonts w:eastAsia="Times New Roman"/>
          <w:lang w:val="sr-Cyrl-RS"/>
        </w:rPr>
        <w:t>само</w:t>
      </w:r>
      <w:r w:rsidR="00916073" w:rsidRPr="00BD35BE">
        <w:rPr>
          <w:rFonts w:eastAsia="Times New Roman"/>
          <w:lang w:val="sr-Cyrl-RS"/>
        </w:rPr>
        <w:t xml:space="preserve"> </w:t>
      </w:r>
      <w:r>
        <w:rPr>
          <w:rFonts w:eastAsia="Times New Roman"/>
          <w:lang w:val="sr-Cyrl-RS"/>
        </w:rPr>
        <w:t>Законом</w:t>
      </w:r>
      <w:r w:rsidR="00916073" w:rsidRPr="00BD35BE">
        <w:rPr>
          <w:rFonts w:eastAsia="Times New Roman"/>
          <w:lang w:val="sr-Cyrl-RS"/>
        </w:rPr>
        <w:t xml:space="preserve"> </w:t>
      </w:r>
      <w:r>
        <w:rPr>
          <w:rFonts w:eastAsia="Times New Roman"/>
          <w:lang w:val="sr-Cyrl-RS"/>
        </w:rPr>
        <w:t>утврђеној</w:t>
      </w:r>
      <w:r w:rsidR="00916073" w:rsidRPr="00BD35BE">
        <w:rPr>
          <w:rFonts w:eastAsia="Times New Roman"/>
          <w:lang w:val="sr-Cyrl-RS"/>
        </w:rPr>
        <w:t xml:space="preserve"> </w:t>
      </w:r>
      <w:r>
        <w:rPr>
          <w:rFonts w:eastAsia="Times New Roman"/>
          <w:lang w:val="sr-Cyrl-RS"/>
        </w:rPr>
        <w:t>обавези</w:t>
      </w:r>
      <w:r w:rsidR="00916073" w:rsidRPr="00BD35BE">
        <w:rPr>
          <w:rFonts w:eastAsia="Times New Roman"/>
          <w:lang w:val="sr-Cyrl-RS"/>
        </w:rPr>
        <w:t xml:space="preserve"> </w:t>
      </w:r>
      <w:r>
        <w:rPr>
          <w:rFonts w:eastAsia="Times New Roman"/>
          <w:lang w:val="sr-Cyrl-RS"/>
        </w:rPr>
        <w:t>васпитно</w:t>
      </w:r>
      <w:r w:rsidR="008E5B1E" w:rsidRPr="00BD35BE">
        <w:rPr>
          <w:rFonts w:eastAsia="Times New Roman"/>
          <w:lang w:val="sr-Latn-BA"/>
        </w:rPr>
        <w:t xml:space="preserve"> </w:t>
      </w:r>
      <w:r w:rsidR="00916073" w:rsidRPr="00BD35BE">
        <w:rPr>
          <w:rFonts w:eastAsia="Times New Roman"/>
          <w:lang w:val="sr-Cyrl-RS"/>
        </w:rPr>
        <w:t>-</w:t>
      </w:r>
      <w:r w:rsidR="008E5B1E" w:rsidRPr="00BD35BE">
        <w:rPr>
          <w:rFonts w:eastAsia="Times New Roman"/>
          <w:lang w:val="sr-Latn-BA"/>
        </w:rPr>
        <w:t xml:space="preserve"> </w:t>
      </w:r>
      <w:r>
        <w:rPr>
          <w:rFonts w:eastAsia="Times New Roman"/>
          <w:lang w:val="sr-Cyrl-RS"/>
        </w:rPr>
        <w:t>образовне</w:t>
      </w:r>
      <w:r w:rsidR="00916073" w:rsidRPr="00BD35BE">
        <w:rPr>
          <w:rFonts w:eastAsia="Times New Roman"/>
          <w:lang w:val="sr-Cyrl-RS"/>
        </w:rPr>
        <w:t xml:space="preserve"> </w:t>
      </w:r>
      <w:r>
        <w:rPr>
          <w:rFonts w:eastAsia="Times New Roman"/>
          <w:lang w:val="sr-Cyrl-RS"/>
        </w:rPr>
        <w:t>установе</w:t>
      </w:r>
      <w:r w:rsidR="00916073" w:rsidRPr="00BD35BE">
        <w:rPr>
          <w:rFonts w:eastAsia="Times New Roman"/>
          <w:lang w:val="sr-Cyrl-RS"/>
        </w:rPr>
        <w:t xml:space="preserve"> </w:t>
      </w:r>
      <w:r>
        <w:rPr>
          <w:rFonts w:eastAsia="Times New Roman"/>
          <w:lang w:val="sr-Cyrl-RS"/>
        </w:rPr>
        <w:t>да</w:t>
      </w:r>
      <w:r w:rsidR="00916073" w:rsidRPr="00BD35BE">
        <w:rPr>
          <w:rFonts w:eastAsia="Times New Roman"/>
          <w:lang w:val="sr-Cyrl-RS"/>
        </w:rPr>
        <w:t xml:space="preserve"> </w:t>
      </w:r>
      <w:r>
        <w:rPr>
          <w:rFonts w:eastAsia="Times New Roman"/>
          <w:lang w:val="sr-Cyrl-RS"/>
        </w:rPr>
        <w:t>обезбједи</w:t>
      </w:r>
      <w:r w:rsidR="00916073" w:rsidRPr="00BD35BE">
        <w:rPr>
          <w:rFonts w:eastAsia="Times New Roman"/>
          <w:lang w:val="sr-Cyrl-RS"/>
        </w:rPr>
        <w:t xml:space="preserve"> </w:t>
      </w:r>
      <w:r>
        <w:rPr>
          <w:rFonts w:eastAsia="Times New Roman"/>
          <w:lang w:val="sr-Cyrl-RS"/>
        </w:rPr>
        <w:t>заштиту</w:t>
      </w:r>
      <w:r w:rsidR="00916073" w:rsidRPr="00BD35BE">
        <w:rPr>
          <w:rFonts w:eastAsia="Times New Roman"/>
          <w:lang w:val="sr-Cyrl-RS"/>
        </w:rPr>
        <w:t xml:space="preserve"> </w:t>
      </w:r>
      <w:r>
        <w:rPr>
          <w:rFonts w:eastAsia="Times New Roman"/>
          <w:lang w:val="sr-Cyrl-RS"/>
        </w:rPr>
        <w:t>права</w:t>
      </w:r>
      <w:r w:rsidR="00916073" w:rsidRPr="00BD35BE">
        <w:rPr>
          <w:rFonts w:eastAsia="Times New Roman"/>
          <w:lang w:val="sr-Cyrl-RS"/>
        </w:rPr>
        <w:t xml:space="preserve"> </w:t>
      </w:r>
      <w:r>
        <w:rPr>
          <w:rFonts w:eastAsia="Times New Roman"/>
          <w:lang w:val="sr-Cyrl-RS"/>
        </w:rPr>
        <w:t>ученика</w:t>
      </w:r>
      <w:r w:rsidR="00916073" w:rsidRPr="00BD35BE">
        <w:rPr>
          <w:rFonts w:eastAsia="Times New Roman"/>
          <w:lang w:val="sr-Latn-BA"/>
        </w:rPr>
        <w:t>,</w:t>
      </w:r>
      <w:r w:rsidR="00916073" w:rsidRPr="00BD35BE">
        <w:rPr>
          <w:rFonts w:eastAsia="Times New Roman"/>
          <w:lang w:val="sr-Cyrl-RS"/>
        </w:rPr>
        <w:t xml:space="preserve"> </w:t>
      </w:r>
      <w:r>
        <w:rPr>
          <w:rFonts w:eastAsia="Times New Roman"/>
          <w:lang w:val="sr-Cyrl-RS"/>
        </w:rPr>
        <w:t>већ</w:t>
      </w:r>
      <w:r w:rsidR="00916073" w:rsidRPr="00BD35BE">
        <w:rPr>
          <w:rFonts w:eastAsia="Times New Roman"/>
          <w:lang w:val="sr-Cyrl-RS"/>
        </w:rPr>
        <w:t xml:space="preserve"> </w:t>
      </w:r>
      <w:r>
        <w:rPr>
          <w:rFonts w:eastAsia="Times New Roman"/>
          <w:lang w:val="sr-Cyrl-RS"/>
        </w:rPr>
        <w:t>и</w:t>
      </w:r>
      <w:r w:rsidR="00916073" w:rsidRPr="00BD35BE">
        <w:rPr>
          <w:rFonts w:eastAsia="Times New Roman"/>
          <w:lang w:val="sr-Cyrl-RS"/>
        </w:rPr>
        <w:t xml:space="preserve"> </w:t>
      </w:r>
      <w:r>
        <w:rPr>
          <w:rFonts w:eastAsia="Times New Roman"/>
          <w:lang w:val="sr-Cyrl-RS"/>
        </w:rPr>
        <w:t>праву</w:t>
      </w:r>
      <w:r w:rsidR="00916073" w:rsidRPr="00BD35BE">
        <w:rPr>
          <w:rFonts w:eastAsia="Times New Roman"/>
          <w:lang w:val="sr-Cyrl-RS"/>
        </w:rPr>
        <w:t xml:space="preserve"> </w:t>
      </w:r>
      <w:r>
        <w:rPr>
          <w:rFonts w:eastAsia="Times New Roman"/>
          <w:lang w:val="sr-Cyrl-RS"/>
        </w:rPr>
        <w:t>дјетета</w:t>
      </w:r>
      <w:r w:rsidR="00916073" w:rsidRPr="00BD35BE">
        <w:rPr>
          <w:rFonts w:eastAsia="Times New Roman"/>
          <w:lang w:val="sr-Cyrl-RS"/>
        </w:rPr>
        <w:t xml:space="preserve"> </w:t>
      </w:r>
      <w:r>
        <w:rPr>
          <w:rFonts w:eastAsia="Times New Roman"/>
          <w:lang w:val="sr-Cyrl-RS"/>
        </w:rPr>
        <w:t>на</w:t>
      </w:r>
      <w:r w:rsidR="00916073" w:rsidRPr="00BD35BE">
        <w:rPr>
          <w:rFonts w:eastAsia="Times New Roman"/>
          <w:lang w:val="sr-Cyrl-RS"/>
        </w:rPr>
        <w:t xml:space="preserve"> </w:t>
      </w:r>
      <w:r>
        <w:rPr>
          <w:rFonts w:eastAsia="Times New Roman"/>
          <w:lang w:val="sr-Cyrl-RS"/>
        </w:rPr>
        <w:t>заштиту</w:t>
      </w:r>
      <w:r w:rsidR="00916073" w:rsidRPr="00BD35BE">
        <w:rPr>
          <w:rFonts w:eastAsia="Times New Roman"/>
          <w:lang w:val="sr-Cyrl-RS"/>
        </w:rPr>
        <w:t xml:space="preserve"> </w:t>
      </w:r>
      <w:r>
        <w:rPr>
          <w:rFonts w:eastAsia="Times New Roman"/>
          <w:lang w:val="sr-Cyrl-RS"/>
        </w:rPr>
        <w:t>приватности</w:t>
      </w:r>
      <w:r w:rsidR="00916073" w:rsidRPr="00BD35BE">
        <w:rPr>
          <w:rFonts w:eastAsia="Times New Roman"/>
          <w:lang w:val="sr-Cyrl-RS"/>
        </w:rPr>
        <w:t xml:space="preserve"> </w:t>
      </w:r>
      <w:r>
        <w:rPr>
          <w:rFonts w:eastAsia="Times New Roman"/>
          <w:lang w:val="sr-Cyrl-RS"/>
        </w:rPr>
        <w:t>као</w:t>
      </w:r>
      <w:r w:rsidR="00916073" w:rsidRPr="00BD35BE">
        <w:rPr>
          <w:rFonts w:eastAsia="Times New Roman"/>
          <w:lang w:val="sr-Cyrl-RS"/>
        </w:rPr>
        <w:t xml:space="preserve"> </w:t>
      </w:r>
      <w:r>
        <w:rPr>
          <w:rFonts w:eastAsia="Times New Roman"/>
          <w:lang w:val="sr-Cyrl-RS"/>
        </w:rPr>
        <w:t>и</w:t>
      </w:r>
      <w:r w:rsidR="00916073" w:rsidRPr="00BD35BE">
        <w:rPr>
          <w:rFonts w:eastAsia="Times New Roman"/>
          <w:lang w:val="sr-Cyrl-RS"/>
        </w:rPr>
        <w:t xml:space="preserve"> </w:t>
      </w:r>
      <w:r>
        <w:rPr>
          <w:rFonts w:eastAsia="Times New Roman"/>
          <w:lang w:val="sr-Cyrl-RS"/>
        </w:rPr>
        <w:t>праву</w:t>
      </w:r>
      <w:r w:rsidR="00916073" w:rsidRPr="00BD35BE">
        <w:rPr>
          <w:rFonts w:eastAsia="Times New Roman"/>
          <w:lang w:val="sr-Cyrl-RS"/>
        </w:rPr>
        <w:t xml:space="preserve"> </w:t>
      </w:r>
      <w:r>
        <w:rPr>
          <w:rFonts w:eastAsia="Times New Roman"/>
          <w:lang w:val="sr-Cyrl-RS"/>
        </w:rPr>
        <w:t>на</w:t>
      </w:r>
      <w:r w:rsidR="00916073" w:rsidRPr="00BD35BE">
        <w:rPr>
          <w:rFonts w:eastAsia="Times New Roman"/>
          <w:lang w:val="sr-Cyrl-RS"/>
        </w:rPr>
        <w:t xml:space="preserve"> </w:t>
      </w:r>
      <w:r>
        <w:rPr>
          <w:rFonts w:eastAsia="Times New Roman"/>
          <w:lang w:val="sr-Cyrl-RS"/>
        </w:rPr>
        <w:t>најбољи</w:t>
      </w:r>
      <w:r w:rsidR="00916073" w:rsidRPr="00BD35BE">
        <w:rPr>
          <w:rFonts w:eastAsia="Times New Roman"/>
          <w:lang w:val="sr-Cyrl-RS"/>
        </w:rPr>
        <w:t xml:space="preserve"> </w:t>
      </w:r>
      <w:r>
        <w:rPr>
          <w:rFonts w:eastAsia="Times New Roman"/>
          <w:lang w:val="sr-Cyrl-RS"/>
        </w:rPr>
        <w:t>интерес</w:t>
      </w:r>
      <w:r w:rsidR="00916073" w:rsidRPr="00BD35BE">
        <w:rPr>
          <w:rFonts w:eastAsia="Times New Roman"/>
          <w:lang w:val="sr-Cyrl-RS"/>
        </w:rPr>
        <w:t xml:space="preserve"> </w:t>
      </w:r>
      <w:r>
        <w:rPr>
          <w:rFonts w:eastAsia="Times New Roman"/>
          <w:lang w:val="sr-Cyrl-RS"/>
        </w:rPr>
        <w:t>дјетета</w:t>
      </w:r>
      <w:r w:rsidR="00B92B56">
        <w:rPr>
          <w:rFonts w:eastAsia="Times New Roman"/>
          <w:lang w:val="sr-Cyrl-RS"/>
        </w:rPr>
        <w:t>.</w:t>
      </w:r>
    </w:p>
    <w:p w14:paraId="34DEE9F6" w14:textId="779F4F53" w:rsidR="00F65A81" w:rsidRPr="00BD35BE" w:rsidRDefault="00707CAB" w:rsidP="00B92B56">
      <w:pPr>
        <w:rPr>
          <w:rFonts w:eastAsia="Times New Roman"/>
          <w:lang w:val="sr-Latn-BA"/>
        </w:rPr>
      </w:pPr>
      <w:r>
        <w:rPr>
          <w:rFonts w:eastAsia="Times New Roman"/>
          <w:lang w:val="sr-Latn-BA"/>
        </w:rPr>
        <w:t>Министарство</w:t>
      </w:r>
      <w:r w:rsidR="00F65A81" w:rsidRPr="00BD35BE">
        <w:rPr>
          <w:rFonts w:eastAsia="Times New Roman"/>
          <w:lang w:val="sr-Latn-BA"/>
        </w:rPr>
        <w:t xml:space="preserve"> </w:t>
      </w:r>
      <w:r>
        <w:rPr>
          <w:rFonts w:eastAsia="Times New Roman"/>
          <w:lang w:val="sr-Latn-BA"/>
        </w:rPr>
        <w:t>просвјете</w:t>
      </w:r>
      <w:r w:rsidR="00F65A81" w:rsidRPr="00BD35BE">
        <w:rPr>
          <w:rFonts w:eastAsia="Times New Roman"/>
          <w:lang w:val="sr-Latn-BA"/>
        </w:rPr>
        <w:t xml:space="preserve"> </w:t>
      </w:r>
      <w:r>
        <w:rPr>
          <w:rFonts w:eastAsia="Times New Roman"/>
          <w:lang w:val="sr-Latn-BA"/>
        </w:rPr>
        <w:t>и</w:t>
      </w:r>
      <w:r w:rsidR="00F65A81" w:rsidRPr="00BD35BE">
        <w:rPr>
          <w:rFonts w:eastAsia="Times New Roman"/>
          <w:lang w:val="sr-Latn-BA"/>
        </w:rPr>
        <w:t xml:space="preserve"> </w:t>
      </w:r>
      <w:r>
        <w:rPr>
          <w:rFonts w:eastAsia="Times New Roman"/>
          <w:lang w:val="sr-Latn-BA"/>
        </w:rPr>
        <w:t>културе</w:t>
      </w:r>
      <w:r w:rsidR="00F65A81" w:rsidRPr="00BD35BE">
        <w:rPr>
          <w:rFonts w:eastAsia="Times New Roman"/>
          <w:lang w:val="sr-Latn-BA"/>
        </w:rPr>
        <w:t xml:space="preserve"> </w:t>
      </w:r>
      <w:r>
        <w:rPr>
          <w:rFonts w:eastAsia="Times New Roman"/>
          <w:lang w:val="sr-Latn-BA"/>
        </w:rPr>
        <w:t>је</w:t>
      </w:r>
      <w:r w:rsidR="00F65A81" w:rsidRPr="00BD35BE">
        <w:rPr>
          <w:rFonts w:eastAsia="Times New Roman"/>
          <w:lang w:val="sr-Latn-BA"/>
        </w:rPr>
        <w:t xml:space="preserve"> </w:t>
      </w:r>
      <w:r>
        <w:rPr>
          <w:rFonts w:eastAsia="Times New Roman"/>
          <w:lang w:val="sr-Latn-BA"/>
        </w:rPr>
        <w:t>донијело</w:t>
      </w:r>
      <w:r w:rsidR="00F65A81" w:rsidRPr="00BD35BE">
        <w:rPr>
          <w:rFonts w:eastAsia="Times New Roman"/>
          <w:lang w:val="sr-Latn-BA"/>
        </w:rPr>
        <w:t xml:space="preserve"> </w:t>
      </w:r>
      <w:r>
        <w:rPr>
          <w:rFonts w:eastAsia="Times New Roman"/>
          <w:lang w:val="sr-Latn-BA"/>
        </w:rPr>
        <w:t>Програм</w:t>
      </w:r>
      <w:r w:rsidR="00F65A81" w:rsidRPr="00BD35BE">
        <w:rPr>
          <w:rFonts w:eastAsia="Times New Roman"/>
          <w:lang w:val="sr-Latn-BA"/>
        </w:rPr>
        <w:t xml:space="preserve"> </w:t>
      </w:r>
      <w:r>
        <w:rPr>
          <w:rFonts w:eastAsia="Times New Roman"/>
          <w:lang w:val="sr-Latn-BA"/>
        </w:rPr>
        <w:t>мјера</w:t>
      </w:r>
      <w:r w:rsidR="00F65A81" w:rsidRPr="00BD35BE">
        <w:rPr>
          <w:rFonts w:eastAsia="Times New Roman"/>
          <w:lang w:val="sr-Latn-BA"/>
        </w:rPr>
        <w:t xml:space="preserve"> </w:t>
      </w:r>
      <w:r>
        <w:rPr>
          <w:rFonts w:eastAsia="Times New Roman"/>
          <w:lang w:val="sr-Latn-BA"/>
        </w:rPr>
        <w:t>за</w:t>
      </w:r>
      <w:r w:rsidR="00F65A81" w:rsidRPr="00BD35BE">
        <w:rPr>
          <w:rFonts w:eastAsia="Times New Roman"/>
          <w:lang w:val="sr-Latn-BA"/>
        </w:rPr>
        <w:t xml:space="preserve"> </w:t>
      </w:r>
      <w:r>
        <w:rPr>
          <w:rFonts w:eastAsia="Times New Roman"/>
          <w:lang w:val="sr-Latn-BA"/>
        </w:rPr>
        <w:t>јачање</w:t>
      </w:r>
      <w:r w:rsidR="00F65A81" w:rsidRPr="00BD35BE">
        <w:rPr>
          <w:rFonts w:eastAsia="Times New Roman"/>
          <w:lang w:val="sr-Latn-BA"/>
        </w:rPr>
        <w:t xml:space="preserve"> </w:t>
      </w:r>
      <w:r>
        <w:rPr>
          <w:rFonts w:eastAsia="Times New Roman"/>
          <w:lang w:val="sr-Latn-BA"/>
        </w:rPr>
        <w:t>безбједности</w:t>
      </w:r>
      <w:r w:rsidR="00F65A81" w:rsidRPr="00BD35BE">
        <w:rPr>
          <w:rFonts w:eastAsia="Times New Roman"/>
          <w:lang w:val="sr-Latn-BA"/>
        </w:rPr>
        <w:t xml:space="preserve"> </w:t>
      </w:r>
      <w:r>
        <w:rPr>
          <w:rFonts w:eastAsia="Times New Roman"/>
          <w:lang w:val="sr-Latn-BA"/>
        </w:rPr>
        <w:t>и</w:t>
      </w:r>
      <w:r w:rsidR="00F65A81" w:rsidRPr="00BD35BE">
        <w:rPr>
          <w:rFonts w:eastAsia="Times New Roman"/>
          <w:lang w:val="sr-Latn-BA"/>
        </w:rPr>
        <w:t xml:space="preserve"> </w:t>
      </w:r>
      <w:r>
        <w:rPr>
          <w:rFonts w:eastAsia="Times New Roman"/>
          <w:lang w:val="sr-Latn-BA"/>
        </w:rPr>
        <w:t>спрјечавање</w:t>
      </w:r>
      <w:r w:rsidR="00F65A81" w:rsidRPr="00BD35BE">
        <w:rPr>
          <w:rFonts w:eastAsia="Times New Roman"/>
          <w:lang w:val="sr-Latn-BA"/>
        </w:rPr>
        <w:t xml:space="preserve"> </w:t>
      </w:r>
      <w:r>
        <w:rPr>
          <w:rFonts w:eastAsia="Times New Roman"/>
          <w:lang w:val="sr-Latn-BA"/>
        </w:rPr>
        <w:t>насиља</w:t>
      </w:r>
      <w:r w:rsidR="00F65A81" w:rsidRPr="00BD35BE">
        <w:rPr>
          <w:rFonts w:eastAsia="Times New Roman"/>
          <w:lang w:val="sr-Latn-BA"/>
        </w:rPr>
        <w:t xml:space="preserve"> </w:t>
      </w:r>
      <w:r>
        <w:rPr>
          <w:rFonts w:eastAsia="Times New Roman"/>
          <w:lang w:val="sr-Latn-BA"/>
        </w:rPr>
        <w:t>у</w:t>
      </w:r>
      <w:r w:rsidR="00F65A81" w:rsidRPr="00BD35BE">
        <w:rPr>
          <w:rFonts w:eastAsia="Times New Roman"/>
          <w:lang w:val="sr-Latn-BA"/>
        </w:rPr>
        <w:t xml:space="preserve"> </w:t>
      </w:r>
      <w:r>
        <w:rPr>
          <w:rFonts w:eastAsia="Times New Roman"/>
          <w:lang w:val="sr-Latn-BA"/>
        </w:rPr>
        <w:t>основним</w:t>
      </w:r>
      <w:r w:rsidR="00F65A81" w:rsidRPr="00BD35BE">
        <w:rPr>
          <w:rFonts w:eastAsia="Times New Roman"/>
          <w:lang w:val="sr-Latn-BA"/>
        </w:rPr>
        <w:t xml:space="preserve"> </w:t>
      </w:r>
      <w:r>
        <w:rPr>
          <w:rFonts w:eastAsia="Times New Roman"/>
          <w:lang w:val="sr-Latn-BA"/>
        </w:rPr>
        <w:t>и</w:t>
      </w:r>
      <w:r w:rsidR="00F65A81" w:rsidRPr="00BD35BE">
        <w:rPr>
          <w:rFonts w:eastAsia="Times New Roman"/>
          <w:lang w:val="sr-Latn-BA"/>
        </w:rPr>
        <w:t xml:space="preserve"> </w:t>
      </w:r>
      <w:r>
        <w:rPr>
          <w:rFonts w:eastAsia="Times New Roman"/>
          <w:lang w:val="sr-Latn-BA"/>
        </w:rPr>
        <w:t>средњим</w:t>
      </w:r>
      <w:r w:rsidR="00F65A81" w:rsidRPr="00BD35BE">
        <w:rPr>
          <w:rFonts w:eastAsia="Times New Roman"/>
          <w:lang w:val="sr-Latn-BA"/>
        </w:rPr>
        <w:t xml:space="preserve"> </w:t>
      </w:r>
      <w:r>
        <w:rPr>
          <w:rFonts w:eastAsia="Times New Roman"/>
          <w:lang w:val="sr-Latn-BA"/>
        </w:rPr>
        <w:t>школама</w:t>
      </w:r>
      <w:r w:rsidR="00F65A81" w:rsidRPr="00BD35BE">
        <w:rPr>
          <w:rFonts w:eastAsia="Times New Roman"/>
          <w:lang w:val="sr-Latn-BA"/>
        </w:rPr>
        <w:t xml:space="preserve"> </w:t>
      </w:r>
      <w:r>
        <w:rPr>
          <w:rFonts w:eastAsia="Times New Roman"/>
          <w:lang w:val="sr-Latn-BA"/>
        </w:rPr>
        <w:t>и</w:t>
      </w:r>
      <w:r w:rsidR="00F65A81" w:rsidRPr="00BD35BE">
        <w:rPr>
          <w:rFonts w:eastAsia="Times New Roman"/>
          <w:lang w:val="sr-Latn-BA"/>
        </w:rPr>
        <w:t xml:space="preserve"> </w:t>
      </w:r>
      <w:r>
        <w:rPr>
          <w:rFonts w:eastAsia="Times New Roman"/>
          <w:lang w:val="sr-Latn-BA"/>
        </w:rPr>
        <w:t>ђачким</w:t>
      </w:r>
      <w:r w:rsidR="00F65A81" w:rsidRPr="00BD35BE">
        <w:rPr>
          <w:rFonts w:eastAsia="Times New Roman"/>
          <w:lang w:val="sr-Latn-BA"/>
        </w:rPr>
        <w:t xml:space="preserve"> </w:t>
      </w:r>
      <w:r>
        <w:rPr>
          <w:rFonts w:eastAsia="Times New Roman"/>
          <w:lang w:val="sr-Latn-BA"/>
        </w:rPr>
        <w:t>домовима</w:t>
      </w:r>
      <w:r w:rsidR="00F65A81" w:rsidRPr="00BD35BE">
        <w:rPr>
          <w:rFonts w:eastAsia="Times New Roman"/>
          <w:lang w:val="sr-Latn-BA"/>
        </w:rPr>
        <w:t xml:space="preserve"> </w:t>
      </w:r>
      <w:r>
        <w:rPr>
          <w:rFonts w:eastAsia="Times New Roman"/>
          <w:lang w:val="sr-Latn-BA"/>
        </w:rPr>
        <w:t>у</w:t>
      </w:r>
      <w:r w:rsidR="00F65A81" w:rsidRPr="00BD35BE">
        <w:rPr>
          <w:rFonts w:eastAsia="Times New Roman"/>
          <w:lang w:val="sr-Latn-BA"/>
        </w:rPr>
        <w:t xml:space="preserve"> </w:t>
      </w:r>
      <w:r>
        <w:rPr>
          <w:rFonts w:eastAsia="Times New Roman"/>
          <w:lang w:val="sr-Latn-BA"/>
        </w:rPr>
        <w:t>Републици</w:t>
      </w:r>
      <w:r w:rsidR="00F65A81" w:rsidRPr="00BD35BE">
        <w:rPr>
          <w:rFonts w:eastAsia="Times New Roman"/>
          <w:lang w:val="sr-Latn-BA"/>
        </w:rPr>
        <w:t xml:space="preserve"> </w:t>
      </w:r>
      <w:r>
        <w:rPr>
          <w:rFonts w:eastAsia="Times New Roman"/>
          <w:lang w:val="sr-Latn-BA"/>
        </w:rPr>
        <w:t>Српској</w:t>
      </w:r>
      <w:r w:rsidR="00F65A81" w:rsidRPr="00BD35BE">
        <w:rPr>
          <w:rStyle w:val="FootnoteReference"/>
          <w:rFonts w:eastAsia="Times New Roman" w:cs="Tahoma"/>
          <w:lang w:val="sr-Latn-BA"/>
        </w:rPr>
        <w:footnoteReference w:id="42"/>
      </w:r>
      <w:r w:rsidR="00F65A81" w:rsidRPr="00BD35BE">
        <w:rPr>
          <w:rFonts w:eastAsia="Times New Roman"/>
          <w:lang w:val="sr-Latn-BA"/>
        </w:rPr>
        <w:t xml:space="preserve">, </w:t>
      </w:r>
      <w:r>
        <w:rPr>
          <w:rFonts w:eastAsia="Times New Roman"/>
          <w:lang w:val="sr-Latn-BA"/>
        </w:rPr>
        <w:t>а</w:t>
      </w:r>
      <w:r w:rsidR="00F65A81" w:rsidRPr="00BD35BE">
        <w:rPr>
          <w:rFonts w:eastAsia="Times New Roman"/>
          <w:lang w:val="sr-Latn-BA"/>
        </w:rPr>
        <w:t xml:space="preserve"> </w:t>
      </w:r>
      <w:r>
        <w:rPr>
          <w:rFonts w:eastAsia="Times New Roman"/>
          <w:lang w:val="sr-Latn-BA"/>
        </w:rPr>
        <w:t>као</w:t>
      </w:r>
      <w:r w:rsidR="00F65A81" w:rsidRPr="00BD35BE">
        <w:rPr>
          <w:rFonts w:eastAsia="Times New Roman"/>
          <w:lang w:val="sr-Latn-BA"/>
        </w:rPr>
        <w:t xml:space="preserve"> </w:t>
      </w:r>
      <w:r>
        <w:rPr>
          <w:rFonts w:eastAsia="Times New Roman"/>
          <w:lang w:val="sr-Latn-BA"/>
        </w:rPr>
        <w:t>једна</w:t>
      </w:r>
      <w:r w:rsidR="00F65A81" w:rsidRPr="00BD35BE">
        <w:rPr>
          <w:rFonts w:eastAsia="Times New Roman"/>
          <w:lang w:val="sr-Latn-BA"/>
        </w:rPr>
        <w:t xml:space="preserve"> </w:t>
      </w:r>
      <w:r>
        <w:rPr>
          <w:rFonts w:eastAsia="Times New Roman"/>
          <w:lang w:val="sr-Latn-BA"/>
        </w:rPr>
        <w:t>од</w:t>
      </w:r>
      <w:r w:rsidR="00F65A81" w:rsidRPr="00BD35BE">
        <w:rPr>
          <w:rFonts w:eastAsia="Times New Roman"/>
          <w:lang w:val="sr-Latn-BA"/>
        </w:rPr>
        <w:t xml:space="preserve"> </w:t>
      </w:r>
      <w:r>
        <w:rPr>
          <w:rFonts w:eastAsia="Times New Roman"/>
          <w:lang w:val="sr-Latn-BA"/>
        </w:rPr>
        <w:t>активности</w:t>
      </w:r>
      <w:r w:rsidR="00F65A81" w:rsidRPr="00BD35BE">
        <w:rPr>
          <w:rFonts w:eastAsia="Times New Roman"/>
          <w:lang w:val="sr-Latn-BA"/>
        </w:rPr>
        <w:t>,</w:t>
      </w:r>
      <w:r w:rsidR="00B05577" w:rsidRPr="00BD35BE">
        <w:rPr>
          <w:rFonts w:eastAsia="Times New Roman"/>
          <w:lang w:val="sr-Latn-BA"/>
        </w:rPr>
        <w:t xml:space="preserve"> </w:t>
      </w:r>
      <w:r>
        <w:rPr>
          <w:rFonts w:eastAsia="Times New Roman"/>
          <w:lang w:val="sr-Latn-BA"/>
        </w:rPr>
        <w:t>која</w:t>
      </w:r>
      <w:r w:rsidR="00F65A81" w:rsidRPr="00BD35BE">
        <w:rPr>
          <w:rFonts w:eastAsia="Times New Roman"/>
          <w:lang w:val="sr-Latn-BA"/>
        </w:rPr>
        <w:t xml:space="preserve"> </w:t>
      </w:r>
      <w:r>
        <w:rPr>
          <w:rFonts w:eastAsia="Times New Roman"/>
          <w:lang w:val="sr-Latn-BA"/>
        </w:rPr>
        <w:t>има</w:t>
      </w:r>
      <w:r w:rsidR="00F65A81" w:rsidRPr="00BD35BE">
        <w:rPr>
          <w:rFonts w:eastAsia="Times New Roman"/>
          <w:lang w:val="sr-Latn-BA"/>
        </w:rPr>
        <w:t xml:space="preserve"> </w:t>
      </w:r>
      <w:r>
        <w:rPr>
          <w:rFonts w:eastAsia="Times New Roman"/>
          <w:lang w:val="sr-Latn-BA"/>
        </w:rPr>
        <w:t>за</w:t>
      </w:r>
      <w:r w:rsidR="00F65A81" w:rsidRPr="00BD35BE">
        <w:rPr>
          <w:rFonts w:eastAsia="Times New Roman"/>
          <w:lang w:val="sr-Latn-BA"/>
        </w:rPr>
        <w:t xml:space="preserve"> </w:t>
      </w:r>
      <w:r>
        <w:rPr>
          <w:rFonts w:eastAsia="Times New Roman"/>
          <w:lang w:val="sr-Latn-BA"/>
        </w:rPr>
        <w:t>циљ</w:t>
      </w:r>
      <w:r w:rsidR="00F65A81" w:rsidRPr="00BD35BE">
        <w:rPr>
          <w:rFonts w:eastAsia="Times New Roman"/>
          <w:lang w:val="sr-Latn-BA"/>
        </w:rPr>
        <w:t xml:space="preserve"> </w:t>
      </w:r>
      <w:r>
        <w:rPr>
          <w:rFonts w:eastAsia="Times New Roman"/>
          <w:lang w:val="sr-Latn-BA"/>
        </w:rPr>
        <w:t>повећање</w:t>
      </w:r>
      <w:r w:rsidR="00F65A81" w:rsidRPr="00BD35BE">
        <w:rPr>
          <w:rFonts w:eastAsia="Times New Roman"/>
          <w:lang w:val="sr-Latn-BA"/>
        </w:rPr>
        <w:t xml:space="preserve"> </w:t>
      </w:r>
      <w:r>
        <w:rPr>
          <w:rFonts w:eastAsia="Times New Roman"/>
          <w:lang w:val="sr-Latn-BA"/>
        </w:rPr>
        <w:t>надзора</w:t>
      </w:r>
      <w:r w:rsidR="00F65A81" w:rsidRPr="00BD35BE">
        <w:rPr>
          <w:rFonts w:eastAsia="Times New Roman"/>
          <w:lang w:val="sr-Latn-BA"/>
        </w:rPr>
        <w:t xml:space="preserve"> </w:t>
      </w:r>
      <w:r>
        <w:rPr>
          <w:rFonts w:eastAsia="Times New Roman"/>
          <w:lang w:val="sr-Latn-BA"/>
        </w:rPr>
        <w:t>школског</w:t>
      </w:r>
      <w:r w:rsidR="00F65A81" w:rsidRPr="00BD35BE">
        <w:rPr>
          <w:rFonts w:eastAsia="Times New Roman"/>
          <w:lang w:val="sr-Latn-BA"/>
        </w:rPr>
        <w:t xml:space="preserve"> </w:t>
      </w:r>
      <w:r>
        <w:rPr>
          <w:rFonts w:eastAsia="Times New Roman"/>
          <w:lang w:val="sr-Latn-BA"/>
        </w:rPr>
        <w:t>објекта</w:t>
      </w:r>
      <w:r w:rsidR="00F65A81" w:rsidRPr="00BD35BE">
        <w:rPr>
          <w:rFonts w:eastAsia="Times New Roman"/>
          <w:lang w:val="sr-Latn-BA"/>
        </w:rPr>
        <w:t xml:space="preserve">, </w:t>
      </w:r>
      <w:r>
        <w:rPr>
          <w:rFonts w:eastAsia="Times New Roman"/>
          <w:lang w:val="sr-Latn-BA"/>
        </w:rPr>
        <w:t>ђачког</w:t>
      </w:r>
      <w:r w:rsidR="00F65A81" w:rsidRPr="00BD35BE">
        <w:rPr>
          <w:rFonts w:eastAsia="Times New Roman"/>
          <w:lang w:val="sr-Latn-BA"/>
        </w:rPr>
        <w:t xml:space="preserve"> </w:t>
      </w:r>
      <w:r>
        <w:rPr>
          <w:rFonts w:eastAsia="Times New Roman"/>
          <w:lang w:val="sr-Latn-BA"/>
        </w:rPr>
        <w:t>дома</w:t>
      </w:r>
      <w:r w:rsidR="00F65A81" w:rsidRPr="00BD35BE">
        <w:rPr>
          <w:rFonts w:eastAsia="Times New Roman"/>
          <w:lang w:val="sr-Latn-BA"/>
        </w:rPr>
        <w:t xml:space="preserve"> </w:t>
      </w:r>
      <w:r>
        <w:rPr>
          <w:rFonts w:eastAsia="Times New Roman"/>
          <w:lang w:val="sr-Latn-BA"/>
        </w:rPr>
        <w:t>и</w:t>
      </w:r>
      <w:r w:rsidR="00F65A81" w:rsidRPr="00BD35BE">
        <w:rPr>
          <w:rFonts w:eastAsia="Times New Roman"/>
          <w:lang w:val="sr-Latn-BA"/>
        </w:rPr>
        <w:t xml:space="preserve"> </w:t>
      </w:r>
      <w:r>
        <w:rPr>
          <w:rFonts w:eastAsia="Times New Roman"/>
          <w:lang w:val="sr-Latn-BA"/>
        </w:rPr>
        <w:t>дворишта</w:t>
      </w:r>
      <w:r w:rsidR="00F65A81" w:rsidRPr="00BD35BE">
        <w:rPr>
          <w:rFonts w:eastAsia="Times New Roman"/>
          <w:lang w:val="sr-Latn-BA"/>
        </w:rPr>
        <w:t xml:space="preserve">, </w:t>
      </w:r>
      <w:r>
        <w:rPr>
          <w:rFonts w:eastAsia="Times New Roman"/>
          <w:lang w:val="sr-Latn-BA"/>
        </w:rPr>
        <w:t>јесте</w:t>
      </w:r>
      <w:r w:rsidR="00F65A81" w:rsidRPr="00BD35BE">
        <w:rPr>
          <w:rFonts w:eastAsia="Times New Roman"/>
          <w:lang w:val="sr-Latn-BA"/>
        </w:rPr>
        <w:t xml:space="preserve"> </w:t>
      </w:r>
      <w:r>
        <w:rPr>
          <w:rFonts w:eastAsia="Times New Roman"/>
          <w:lang w:val="sr-Latn-BA"/>
        </w:rPr>
        <w:t>увођење</w:t>
      </w:r>
      <w:r w:rsidR="00F65A81" w:rsidRPr="00BD35BE">
        <w:rPr>
          <w:rFonts w:eastAsia="Times New Roman"/>
          <w:lang w:val="sr-Latn-BA"/>
        </w:rPr>
        <w:t xml:space="preserve"> </w:t>
      </w:r>
      <w:r>
        <w:rPr>
          <w:rFonts w:eastAsia="Times New Roman"/>
          <w:lang w:val="sr-Latn-BA"/>
        </w:rPr>
        <w:t>видео</w:t>
      </w:r>
      <w:r w:rsidR="00F65A81" w:rsidRPr="00BD35BE">
        <w:rPr>
          <w:rFonts w:eastAsia="Times New Roman"/>
          <w:lang w:val="sr-Latn-BA"/>
        </w:rPr>
        <w:t xml:space="preserve"> </w:t>
      </w:r>
      <w:r>
        <w:rPr>
          <w:rFonts w:eastAsia="Times New Roman"/>
          <w:lang w:val="sr-Latn-BA"/>
        </w:rPr>
        <w:t>надзора</w:t>
      </w:r>
      <w:r w:rsidR="00F65A81" w:rsidRPr="00BD35BE">
        <w:rPr>
          <w:rFonts w:eastAsia="Times New Roman"/>
          <w:lang w:val="sr-Latn-BA"/>
        </w:rPr>
        <w:t xml:space="preserve"> </w:t>
      </w:r>
      <w:r>
        <w:rPr>
          <w:rFonts w:eastAsia="Times New Roman"/>
          <w:lang w:val="sr-Latn-BA"/>
        </w:rPr>
        <w:t>у</w:t>
      </w:r>
      <w:r w:rsidR="00F65A81" w:rsidRPr="00BD35BE">
        <w:rPr>
          <w:rFonts w:eastAsia="Times New Roman"/>
          <w:lang w:val="sr-Latn-BA"/>
        </w:rPr>
        <w:t xml:space="preserve"> </w:t>
      </w:r>
      <w:r>
        <w:rPr>
          <w:rFonts w:eastAsia="Times New Roman"/>
          <w:lang w:val="sr-Latn-BA"/>
        </w:rPr>
        <w:t>школама</w:t>
      </w:r>
      <w:r w:rsidR="00F65A81" w:rsidRPr="00BD35BE">
        <w:rPr>
          <w:rFonts w:eastAsia="Times New Roman"/>
          <w:lang w:val="sr-Latn-BA"/>
        </w:rPr>
        <w:t xml:space="preserve"> </w:t>
      </w:r>
      <w:r>
        <w:rPr>
          <w:rFonts w:eastAsia="Times New Roman"/>
          <w:lang w:val="sr-Latn-BA"/>
        </w:rPr>
        <w:t>и</w:t>
      </w:r>
      <w:r w:rsidR="00F65A81" w:rsidRPr="00BD35BE">
        <w:rPr>
          <w:rFonts w:eastAsia="Times New Roman"/>
          <w:lang w:val="sr-Latn-BA"/>
        </w:rPr>
        <w:t xml:space="preserve"> </w:t>
      </w:r>
      <w:r>
        <w:rPr>
          <w:rFonts w:eastAsia="Times New Roman"/>
          <w:lang w:val="sr-Latn-BA"/>
        </w:rPr>
        <w:t>ђачким</w:t>
      </w:r>
      <w:r w:rsidR="00F65A81" w:rsidRPr="00BD35BE">
        <w:rPr>
          <w:rFonts w:eastAsia="Times New Roman"/>
          <w:lang w:val="sr-Latn-BA"/>
        </w:rPr>
        <w:t xml:space="preserve"> </w:t>
      </w:r>
      <w:r>
        <w:rPr>
          <w:rFonts w:eastAsia="Times New Roman"/>
          <w:lang w:val="sr-Latn-BA"/>
        </w:rPr>
        <w:t>домовима</w:t>
      </w:r>
      <w:r w:rsidR="00F65A81" w:rsidRPr="00BD35BE">
        <w:rPr>
          <w:rFonts w:eastAsia="Times New Roman"/>
          <w:lang w:val="sr-Latn-BA"/>
        </w:rPr>
        <w:t xml:space="preserve">. </w:t>
      </w:r>
    </w:p>
    <w:p w14:paraId="0EF14BC0" w14:textId="3227056A" w:rsidR="00916073" w:rsidRPr="00B92B56" w:rsidRDefault="00707CAB" w:rsidP="00B92B56">
      <w:pPr>
        <w:rPr>
          <w:rFonts w:eastAsia="Times New Roman"/>
          <w:lang w:val="sr-Latn-BA"/>
        </w:rPr>
      </w:pPr>
      <w:r>
        <w:rPr>
          <w:rFonts w:eastAsia="Times New Roman"/>
          <w:lang w:val="sr-Latn-BA"/>
        </w:rPr>
        <w:t>Како</w:t>
      </w:r>
      <w:r w:rsidR="00F65A81" w:rsidRPr="00BD35BE">
        <w:rPr>
          <w:rFonts w:eastAsia="Times New Roman"/>
          <w:lang w:val="sr-Latn-BA"/>
        </w:rPr>
        <w:t xml:space="preserve"> </w:t>
      </w:r>
      <w:r>
        <w:rPr>
          <w:rFonts w:eastAsia="Times New Roman"/>
          <w:lang w:val="sr-Latn-BA"/>
        </w:rPr>
        <w:t>наведена</w:t>
      </w:r>
      <w:r w:rsidR="00F65A81" w:rsidRPr="00BD35BE">
        <w:rPr>
          <w:rFonts w:eastAsia="Times New Roman"/>
          <w:lang w:val="sr-Latn-BA"/>
        </w:rPr>
        <w:t xml:space="preserve"> </w:t>
      </w:r>
      <w:r>
        <w:rPr>
          <w:rFonts w:eastAsia="Times New Roman"/>
          <w:lang w:val="sr-Latn-BA"/>
        </w:rPr>
        <w:t>мјера</w:t>
      </w:r>
      <w:r w:rsidR="00F65A81" w:rsidRPr="00BD35BE">
        <w:rPr>
          <w:rFonts w:eastAsia="Times New Roman"/>
          <w:lang w:val="sr-Latn-BA"/>
        </w:rPr>
        <w:t xml:space="preserve"> </w:t>
      </w:r>
      <w:r>
        <w:rPr>
          <w:rFonts w:eastAsia="Times New Roman"/>
          <w:lang w:val="sr-Latn-BA"/>
        </w:rPr>
        <w:t>не</w:t>
      </w:r>
      <w:r w:rsidR="00F65A81" w:rsidRPr="00BD35BE">
        <w:rPr>
          <w:rFonts w:eastAsia="Times New Roman"/>
          <w:lang w:val="sr-Latn-BA"/>
        </w:rPr>
        <w:t xml:space="preserve"> </w:t>
      </w:r>
      <w:r>
        <w:rPr>
          <w:rFonts w:eastAsia="Times New Roman"/>
          <w:lang w:val="sr-Latn-BA"/>
        </w:rPr>
        <w:t>би</w:t>
      </w:r>
      <w:r w:rsidR="00F65A81" w:rsidRPr="00BD35BE">
        <w:rPr>
          <w:rFonts w:eastAsia="Times New Roman"/>
          <w:lang w:val="sr-Latn-BA"/>
        </w:rPr>
        <w:t xml:space="preserve"> </w:t>
      </w:r>
      <w:r>
        <w:rPr>
          <w:rFonts w:eastAsia="Times New Roman"/>
          <w:lang w:val="sr-Latn-BA"/>
        </w:rPr>
        <w:t>била</w:t>
      </w:r>
      <w:r w:rsidR="00F65A81" w:rsidRPr="00BD35BE">
        <w:rPr>
          <w:rFonts w:eastAsia="Times New Roman"/>
          <w:lang w:val="sr-Latn-BA"/>
        </w:rPr>
        <w:t xml:space="preserve"> </w:t>
      </w:r>
      <w:r>
        <w:rPr>
          <w:rFonts w:eastAsia="Times New Roman"/>
          <w:lang w:val="sr-Latn-BA"/>
        </w:rPr>
        <w:t>противна</w:t>
      </w:r>
      <w:r w:rsidR="00F65A81" w:rsidRPr="00BD35BE">
        <w:rPr>
          <w:rFonts w:eastAsia="Times New Roman"/>
          <w:lang w:val="sr-Latn-BA"/>
        </w:rPr>
        <w:t xml:space="preserve"> </w:t>
      </w:r>
      <w:r>
        <w:rPr>
          <w:rFonts w:eastAsia="Times New Roman"/>
          <w:lang w:val="sr-Latn-BA"/>
        </w:rPr>
        <w:t>питањима</w:t>
      </w:r>
      <w:r w:rsidR="00F65A81" w:rsidRPr="00BD35BE">
        <w:rPr>
          <w:rFonts w:eastAsia="Times New Roman"/>
          <w:lang w:val="sr-Latn-BA"/>
        </w:rPr>
        <w:t xml:space="preserve"> </w:t>
      </w:r>
      <w:r>
        <w:rPr>
          <w:rFonts w:eastAsia="Times New Roman"/>
          <w:lang w:val="sr-Latn-BA"/>
        </w:rPr>
        <w:t>заштите</w:t>
      </w:r>
      <w:r w:rsidR="00F65A81" w:rsidRPr="00BD35BE">
        <w:rPr>
          <w:rFonts w:eastAsia="Times New Roman"/>
          <w:lang w:val="sr-Latn-BA"/>
        </w:rPr>
        <w:t xml:space="preserve"> </w:t>
      </w:r>
      <w:r>
        <w:rPr>
          <w:rFonts w:eastAsia="Times New Roman"/>
          <w:lang w:val="sr-Latn-BA"/>
        </w:rPr>
        <w:t>права</w:t>
      </w:r>
      <w:r w:rsidR="00F65A81" w:rsidRPr="00BD35BE">
        <w:rPr>
          <w:rFonts w:eastAsia="Times New Roman"/>
          <w:lang w:val="sr-Latn-BA"/>
        </w:rPr>
        <w:t xml:space="preserve"> </w:t>
      </w:r>
      <w:r>
        <w:rPr>
          <w:rFonts w:eastAsia="Times New Roman"/>
          <w:lang w:val="sr-Latn-BA"/>
        </w:rPr>
        <w:t>ученика</w:t>
      </w:r>
      <w:r w:rsidR="00F65A81" w:rsidRPr="00BD35BE">
        <w:rPr>
          <w:rFonts w:eastAsia="Times New Roman"/>
          <w:lang w:val="sr-Latn-BA"/>
        </w:rPr>
        <w:t xml:space="preserve"> </w:t>
      </w:r>
      <w:r>
        <w:rPr>
          <w:rFonts w:eastAsia="Times New Roman"/>
          <w:lang w:val="sr-Latn-BA"/>
        </w:rPr>
        <w:t>на</w:t>
      </w:r>
      <w:r w:rsidR="00F65A81" w:rsidRPr="00BD35BE">
        <w:rPr>
          <w:rFonts w:eastAsia="Times New Roman"/>
          <w:lang w:val="sr-Latn-BA"/>
        </w:rPr>
        <w:t xml:space="preserve"> </w:t>
      </w:r>
      <w:r>
        <w:rPr>
          <w:rFonts w:eastAsia="Times New Roman"/>
          <w:lang w:val="sr-Latn-BA"/>
        </w:rPr>
        <w:t>приватност</w:t>
      </w:r>
      <w:r w:rsidR="00F65A81" w:rsidRPr="00BD35BE">
        <w:rPr>
          <w:rFonts w:eastAsia="Times New Roman"/>
          <w:lang w:val="sr-Latn-BA"/>
        </w:rPr>
        <w:t xml:space="preserve">, </w:t>
      </w:r>
      <w:r>
        <w:rPr>
          <w:rFonts w:eastAsia="Times New Roman"/>
          <w:lang w:val="sr-Latn-BA"/>
        </w:rPr>
        <w:t>неопходно</w:t>
      </w:r>
      <w:r w:rsidR="00F65A81" w:rsidRPr="00BD35BE">
        <w:rPr>
          <w:rFonts w:eastAsia="Times New Roman"/>
          <w:lang w:val="sr-Latn-BA"/>
        </w:rPr>
        <w:t xml:space="preserve"> </w:t>
      </w:r>
      <w:r>
        <w:rPr>
          <w:rFonts w:eastAsia="Times New Roman"/>
          <w:lang w:val="sr-Latn-BA"/>
        </w:rPr>
        <w:t>је</w:t>
      </w:r>
      <w:r w:rsidR="00F65A81" w:rsidRPr="00BD35BE">
        <w:rPr>
          <w:rFonts w:eastAsia="Times New Roman"/>
          <w:lang w:val="sr-Latn-BA"/>
        </w:rPr>
        <w:t xml:space="preserve"> </w:t>
      </w:r>
      <w:r>
        <w:rPr>
          <w:rFonts w:eastAsia="Times New Roman"/>
          <w:lang w:val="sr-Latn-BA"/>
        </w:rPr>
        <w:t>да</w:t>
      </w:r>
      <w:r w:rsidR="008E5B1E" w:rsidRPr="00BD35BE">
        <w:rPr>
          <w:rFonts w:eastAsia="Times New Roman"/>
          <w:lang w:val="sr-Latn-BA"/>
        </w:rPr>
        <w:t xml:space="preserve"> </w:t>
      </w:r>
      <w:r>
        <w:rPr>
          <w:rFonts w:eastAsia="Times New Roman"/>
          <w:lang w:val="sr-Latn-BA"/>
        </w:rPr>
        <w:t>политика</w:t>
      </w:r>
      <w:r w:rsidR="008E5B1E" w:rsidRPr="00BD35BE">
        <w:rPr>
          <w:rFonts w:eastAsia="Times New Roman"/>
          <w:lang w:val="sr-Latn-BA"/>
        </w:rPr>
        <w:t xml:space="preserve"> </w:t>
      </w:r>
      <w:r>
        <w:rPr>
          <w:rFonts w:eastAsia="Times New Roman"/>
          <w:lang w:val="sr-Latn-BA"/>
        </w:rPr>
        <w:t>видео</w:t>
      </w:r>
      <w:r w:rsidR="008E5B1E" w:rsidRPr="00BD35BE">
        <w:rPr>
          <w:rFonts w:eastAsia="Times New Roman"/>
          <w:lang w:val="sr-Latn-BA"/>
        </w:rPr>
        <w:t xml:space="preserve"> </w:t>
      </w:r>
      <w:r>
        <w:rPr>
          <w:rFonts w:eastAsia="Times New Roman"/>
          <w:lang w:val="sr-Latn-BA"/>
        </w:rPr>
        <w:t>надзора</w:t>
      </w:r>
      <w:r w:rsidR="007132CE" w:rsidRPr="00BD35BE">
        <w:rPr>
          <w:rFonts w:eastAsia="Times New Roman"/>
          <w:lang w:val="sr-Latn-BA"/>
        </w:rPr>
        <w:t xml:space="preserve"> </w:t>
      </w:r>
      <w:r>
        <w:rPr>
          <w:rFonts w:eastAsia="Times New Roman"/>
          <w:lang w:val="sr-Latn-BA"/>
        </w:rPr>
        <w:t>буде</w:t>
      </w:r>
      <w:r w:rsidR="007132CE" w:rsidRPr="00BD35BE">
        <w:rPr>
          <w:rFonts w:eastAsia="Times New Roman"/>
          <w:lang w:val="sr-Latn-BA"/>
        </w:rPr>
        <w:t xml:space="preserve"> </w:t>
      </w:r>
      <w:r>
        <w:rPr>
          <w:rFonts w:eastAsia="Times New Roman"/>
          <w:lang w:val="sr-Latn-BA"/>
        </w:rPr>
        <w:t>јасно</w:t>
      </w:r>
      <w:r w:rsidR="007132CE" w:rsidRPr="00BD35BE">
        <w:rPr>
          <w:rFonts w:eastAsia="Times New Roman"/>
          <w:lang w:val="sr-Latn-BA"/>
        </w:rPr>
        <w:t xml:space="preserve"> </w:t>
      </w:r>
      <w:r>
        <w:rPr>
          <w:rFonts w:eastAsia="Times New Roman"/>
          <w:lang w:val="sr-Latn-BA"/>
        </w:rPr>
        <w:t>дефинисана</w:t>
      </w:r>
      <w:r w:rsidR="007132CE" w:rsidRPr="00BD35BE">
        <w:rPr>
          <w:rFonts w:eastAsia="Times New Roman"/>
          <w:lang w:val="sr-Latn-BA"/>
        </w:rPr>
        <w:t xml:space="preserve"> </w:t>
      </w:r>
      <w:r>
        <w:rPr>
          <w:rFonts w:eastAsia="Times New Roman"/>
          <w:lang w:val="sr-Latn-BA"/>
        </w:rPr>
        <w:t>у</w:t>
      </w:r>
      <w:r w:rsidR="007132CE" w:rsidRPr="00BD35BE">
        <w:rPr>
          <w:rFonts w:eastAsia="Times New Roman"/>
          <w:lang w:val="sr-Latn-BA"/>
        </w:rPr>
        <w:t xml:space="preserve"> </w:t>
      </w:r>
      <w:r>
        <w:rPr>
          <w:rFonts w:eastAsia="Times New Roman"/>
          <w:lang w:val="sr-Latn-BA"/>
        </w:rPr>
        <w:t>смису</w:t>
      </w:r>
      <w:r w:rsidR="007132CE" w:rsidRPr="00BD35BE">
        <w:rPr>
          <w:rFonts w:eastAsia="Times New Roman"/>
          <w:lang w:val="sr-Latn-BA"/>
        </w:rPr>
        <w:t xml:space="preserve"> </w:t>
      </w:r>
      <w:r>
        <w:rPr>
          <w:rFonts w:eastAsia="Times New Roman"/>
          <w:lang w:val="sr-Latn-BA"/>
        </w:rPr>
        <w:t>прецизних</w:t>
      </w:r>
      <w:r w:rsidR="007132CE" w:rsidRPr="00BD35BE">
        <w:rPr>
          <w:rFonts w:eastAsia="Times New Roman"/>
          <w:lang w:val="sr-Latn-BA"/>
        </w:rPr>
        <w:t xml:space="preserve"> </w:t>
      </w:r>
      <w:r>
        <w:rPr>
          <w:rFonts w:eastAsia="Times New Roman"/>
          <w:lang w:val="sr-Latn-BA"/>
        </w:rPr>
        <w:t>одређених</w:t>
      </w:r>
      <w:r w:rsidR="007132CE" w:rsidRPr="00BD35BE">
        <w:rPr>
          <w:rFonts w:eastAsia="Times New Roman"/>
          <w:lang w:val="sr-Latn-BA"/>
        </w:rPr>
        <w:t xml:space="preserve"> </w:t>
      </w:r>
      <w:r>
        <w:rPr>
          <w:rFonts w:eastAsia="Times New Roman"/>
          <w:lang w:val="sr-Latn-BA"/>
        </w:rPr>
        <w:t>услова</w:t>
      </w:r>
      <w:r w:rsidR="007132CE" w:rsidRPr="00BD35BE">
        <w:rPr>
          <w:rFonts w:eastAsia="Times New Roman"/>
          <w:lang w:val="sr-Latn-BA"/>
        </w:rPr>
        <w:t xml:space="preserve"> </w:t>
      </w:r>
      <w:r>
        <w:rPr>
          <w:rFonts w:eastAsia="Times New Roman"/>
          <w:lang w:val="sr-Latn-BA"/>
        </w:rPr>
        <w:t>који</w:t>
      </w:r>
      <w:r w:rsidR="007132CE" w:rsidRPr="00BD35BE">
        <w:rPr>
          <w:rFonts w:eastAsia="Times New Roman"/>
          <w:lang w:val="sr-Latn-BA"/>
        </w:rPr>
        <w:t xml:space="preserve"> </w:t>
      </w:r>
      <w:r>
        <w:rPr>
          <w:rFonts w:eastAsia="Times New Roman"/>
          <w:lang w:val="sr-Latn-BA"/>
        </w:rPr>
        <w:t>се</w:t>
      </w:r>
      <w:r w:rsidR="007132CE" w:rsidRPr="00BD35BE">
        <w:rPr>
          <w:rFonts w:eastAsia="Times New Roman"/>
          <w:lang w:val="sr-Latn-BA"/>
        </w:rPr>
        <w:t xml:space="preserve"> </w:t>
      </w:r>
      <w:r>
        <w:rPr>
          <w:rFonts w:eastAsia="Times New Roman"/>
          <w:lang w:val="sr-Latn-BA"/>
        </w:rPr>
        <w:t>тичу</w:t>
      </w:r>
      <w:r w:rsidR="007132CE" w:rsidRPr="00BD35BE">
        <w:rPr>
          <w:rFonts w:eastAsia="Times New Roman"/>
          <w:lang w:val="sr-Latn-BA"/>
        </w:rPr>
        <w:t xml:space="preserve"> </w:t>
      </w:r>
      <w:r>
        <w:rPr>
          <w:rFonts w:eastAsia="Times New Roman"/>
          <w:lang w:val="sr-Latn-BA"/>
        </w:rPr>
        <w:t>постављања</w:t>
      </w:r>
      <w:r w:rsidR="007132CE" w:rsidRPr="00BD35BE">
        <w:rPr>
          <w:rFonts w:eastAsia="Times New Roman"/>
          <w:lang w:val="sr-Latn-BA"/>
        </w:rPr>
        <w:t xml:space="preserve"> </w:t>
      </w:r>
      <w:r>
        <w:rPr>
          <w:rFonts w:eastAsia="Times New Roman"/>
          <w:lang w:val="sr-Latn-BA"/>
        </w:rPr>
        <w:t>видео</w:t>
      </w:r>
      <w:r w:rsidR="007132CE" w:rsidRPr="00BD35BE">
        <w:rPr>
          <w:rFonts w:eastAsia="Times New Roman"/>
          <w:lang w:val="sr-Latn-BA"/>
        </w:rPr>
        <w:t xml:space="preserve"> </w:t>
      </w:r>
      <w:r>
        <w:rPr>
          <w:rFonts w:eastAsia="Times New Roman"/>
          <w:lang w:val="sr-Latn-BA"/>
        </w:rPr>
        <w:t>надзора</w:t>
      </w:r>
      <w:r w:rsidR="007132CE" w:rsidRPr="00BD35BE">
        <w:rPr>
          <w:rFonts w:eastAsia="Times New Roman"/>
          <w:lang w:val="sr-Latn-BA"/>
        </w:rPr>
        <w:t xml:space="preserve">, </w:t>
      </w:r>
      <w:r>
        <w:rPr>
          <w:rFonts w:eastAsia="Times New Roman"/>
          <w:lang w:val="sr-Latn-BA"/>
        </w:rPr>
        <w:t>али</w:t>
      </w:r>
      <w:r w:rsidR="007132CE" w:rsidRPr="00BD35BE">
        <w:rPr>
          <w:rFonts w:eastAsia="Times New Roman"/>
          <w:lang w:val="sr-Latn-BA"/>
        </w:rPr>
        <w:t xml:space="preserve"> </w:t>
      </w:r>
      <w:r>
        <w:rPr>
          <w:rFonts w:eastAsia="Times New Roman"/>
          <w:lang w:val="sr-Latn-BA"/>
        </w:rPr>
        <w:t>и</w:t>
      </w:r>
      <w:r w:rsidR="007132CE" w:rsidRPr="00BD35BE">
        <w:rPr>
          <w:rFonts w:eastAsia="Times New Roman"/>
          <w:lang w:val="sr-Latn-BA"/>
        </w:rPr>
        <w:t xml:space="preserve"> </w:t>
      </w:r>
      <w:r>
        <w:rPr>
          <w:rFonts w:eastAsia="Times New Roman"/>
          <w:lang w:val="sr-Latn-BA"/>
        </w:rPr>
        <w:t>самог</w:t>
      </w:r>
      <w:r w:rsidR="007132CE" w:rsidRPr="00BD35BE">
        <w:rPr>
          <w:rFonts w:eastAsia="Times New Roman"/>
          <w:lang w:val="sr-Latn-BA"/>
        </w:rPr>
        <w:t xml:space="preserve"> </w:t>
      </w:r>
      <w:r>
        <w:rPr>
          <w:rFonts w:eastAsia="Times New Roman"/>
          <w:lang w:val="sr-Latn-BA"/>
        </w:rPr>
        <w:t>приступа</w:t>
      </w:r>
      <w:r w:rsidR="007132CE" w:rsidRPr="00BD35BE">
        <w:rPr>
          <w:rFonts w:eastAsia="Times New Roman"/>
          <w:lang w:val="sr-Latn-BA"/>
        </w:rPr>
        <w:t xml:space="preserve"> </w:t>
      </w:r>
      <w:r>
        <w:rPr>
          <w:rFonts w:eastAsia="Times New Roman"/>
          <w:lang w:val="sr-Latn-BA"/>
        </w:rPr>
        <w:t>и</w:t>
      </w:r>
      <w:r w:rsidR="007132CE" w:rsidRPr="00BD35BE">
        <w:rPr>
          <w:rFonts w:eastAsia="Times New Roman"/>
          <w:lang w:val="sr-Latn-BA"/>
        </w:rPr>
        <w:t xml:space="preserve"> </w:t>
      </w:r>
      <w:r>
        <w:rPr>
          <w:rFonts w:eastAsia="Times New Roman"/>
          <w:lang w:val="sr-Latn-BA"/>
        </w:rPr>
        <w:t>начина</w:t>
      </w:r>
      <w:r w:rsidR="007132CE" w:rsidRPr="00BD35BE">
        <w:rPr>
          <w:rFonts w:eastAsia="Times New Roman"/>
          <w:lang w:val="sr-Latn-BA"/>
        </w:rPr>
        <w:t xml:space="preserve"> </w:t>
      </w:r>
      <w:r>
        <w:rPr>
          <w:rFonts w:eastAsia="Times New Roman"/>
          <w:lang w:val="sr-Latn-BA"/>
        </w:rPr>
        <w:t>чувања</w:t>
      </w:r>
      <w:r w:rsidR="007132CE" w:rsidRPr="00BD35BE">
        <w:rPr>
          <w:rFonts w:eastAsia="Times New Roman"/>
          <w:lang w:val="sr-Latn-BA"/>
        </w:rPr>
        <w:t xml:space="preserve"> </w:t>
      </w:r>
      <w:r>
        <w:rPr>
          <w:rFonts w:eastAsia="Times New Roman"/>
          <w:lang w:val="sr-Latn-BA"/>
        </w:rPr>
        <w:t>добијених</w:t>
      </w:r>
      <w:r w:rsidR="007132CE" w:rsidRPr="00BD35BE">
        <w:rPr>
          <w:rFonts w:eastAsia="Times New Roman"/>
          <w:lang w:val="sr-Latn-BA"/>
        </w:rPr>
        <w:t xml:space="preserve"> </w:t>
      </w:r>
      <w:r>
        <w:rPr>
          <w:rFonts w:eastAsia="Times New Roman"/>
          <w:lang w:val="sr-Latn-BA"/>
        </w:rPr>
        <w:t>података</w:t>
      </w:r>
      <w:r w:rsidR="007132CE" w:rsidRPr="00BD35BE">
        <w:rPr>
          <w:rFonts w:eastAsia="Times New Roman"/>
          <w:lang w:val="sr-Latn-BA"/>
        </w:rPr>
        <w:t xml:space="preserve">. </w:t>
      </w:r>
    </w:p>
    <w:p w14:paraId="59F3BDFF" w14:textId="19B5D87A" w:rsidR="00916073" w:rsidRPr="00BD35BE" w:rsidRDefault="00707CAB" w:rsidP="00B92B56">
      <w:pPr>
        <w:pStyle w:val="Heading3"/>
        <w:rPr>
          <w:rFonts w:eastAsia="Times New Roman"/>
          <w:lang w:val="sr-Cyrl-BA"/>
        </w:rPr>
      </w:pPr>
      <w:bookmarkStart w:id="64" w:name="_Toc160445063"/>
      <w:r>
        <w:rPr>
          <w:rFonts w:eastAsia="Times New Roman"/>
          <w:lang w:val="sr-Cyrl-BA"/>
        </w:rPr>
        <w:t>Објављивање</w:t>
      </w:r>
      <w:r w:rsidR="008E5B1E" w:rsidRPr="00BD35BE">
        <w:rPr>
          <w:rFonts w:eastAsia="Times New Roman"/>
          <w:lang w:val="sr-Latn-BA"/>
        </w:rPr>
        <w:t xml:space="preserve"> </w:t>
      </w:r>
      <w:r w:rsidR="00916073" w:rsidRPr="00BD35BE">
        <w:rPr>
          <w:rFonts w:eastAsia="Times New Roman"/>
          <w:lang w:val="sr-Cyrl-BA"/>
        </w:rPr>
        <w:t>-</w:t>
      </w:r>
      <w:r w:rsidR="008E5B1E" w:rsidRPr="00BD35BE">
        <w:rPr>
          <w:rFonts w:eastAsia="Times New Roman"/>
          <w:lang w:val="sr-Latn-BA"/>
        </w:rPr>
        <w:t xml:space="preserve"> </w:t>
      </w:r>
      <w:r>
        <w:rPr>
          <w:rFonts w:eastAsia="Times New Roman"/>
          <w:lang w:val="sr-Cyrl-BA"/>
        </w:rPr>
        <w:t>дијељење</w:t>
      </w:r>
      <w:r w:rsidR="00916073" w:rsidRPr="00BD35BE">
        <w:rPr>
          <w:rFonts w:eastAsia="Times New Roman"/>
          <w:lang w:val="sr-Cyrl-BA"/>
        </w:rPr>
        <w:t xml:space="preserve"> </w:t>
      </w:r>
      <w:r>
        <w:rPr>
          <w:rFonts w:eastAsia="Times New Roman"/>
          <w:lang w:val="sr-Cyrl-BA"/>
        </w:rPr>
        <w:t>фотографија</w:t>
      </w:r>
      <w:r w:rsidR="00916073" w:rsidRPr="00BD35BE">
        <w:rPr>
          <w:rFonts w:eastAsia="Times New Roman"/>
          <w:lang w:val="sr-Cyrl-BA"/>
        </w:rPr>
        <w:t xml:space="preserve"> </w:t>
      </w:r>
      <w:r>
        <w:rPr>
          <w:rFonts w:eastAsia="Times New Roman"/>
          <w:lang w:val="sr-Cyrl-BA"/>
        </w:rPr>
        <w:t>и</w:t>
      </w:r>
      <w:r w:rsidR="00916073" w:rsidRPr="00BD35BE">
        <w:rPr>
          <w:rFonts w:eastAsia="Times New Roman"/>
          <w:lang w:val="sr-Cyrl-BA"/>
        </w:rPr>
        <w:t xml:space="preserve"> </w:t>
      </w:r>
      <w:r>
        <w:rPr>
          <w:rFonts w:eastAsia="Times New Roman"/>
          <w:lang w:val="sr-Cyrl-BA"/>
        </w:rPr>
        <w:t>других</w:t>
      </w:r>
      <w:r w:rsidR="00916073" w:rsidRPr="00BD35BE">
        <w:rPr>
          <w:rFonts w:eastAsia="Times New Roman"/>
          <w:lang w:val="sr-Cyrl-BA"/>
        </w:rPr>
        <w:t xml:space="preserve"> </w:t>
      </w:r>
      <w:r>
        <w:rPr>
          <w:rFonts w:eastAsia="Times New Roman"/>
          <w:lang w:val="sr-Cyrl-BA"/>
        </w:rPr>
        <w:t>садржаја</w:t>
      </w:r>
      <w:r w:rsidR="00916073" w:rsidRPr="00BD35BE">
        <w:rPr>
          <w:rFonts w:eastAsia="Times New Roman"/>
          <w:lang w:val="sr-Cyrl-BA"/>
        </w:rPr>
        <w:t xml:space="preserve"> </w:t>
      </w:r>
      <w:r>
        <w:rPr>
          <w:rFonts w:eastAsia="Times New Roman"/>
          <w:lang w:val="sr-Cyrl-BA"/>
        </w:rPr>
        <w:t>на</w:t>
      </w:r>
      <w:r w:rsidR="00916073" w:rsidRPr="00BD35BE">
        <w:rPr>
          <w:rFonts w:eastAsia="Times New Roman"/>
          <w:lang w:val="sr-Cyrl-BA"/>
        </w:rPr>
        <w:t xml:space="preserve"> </w:t>
      </w:r>
      <w:r>
        <w:rPr>
          <w:rFonts w:eastAsia="Times New Roman"/>
          <w:lang w:val="sr-Cyrl-BA"/>
        </w:rPr>
        <w:t>којима</w:t>
      </w:r>
      <w:r w:rsidR="00916073" w:rsidRPr="00BD35BE">
        <w:rPr>
          <w:rFonts w:eastAsia="Times New Roman"/>
          <w:lang w:val="sr-Cyrl-BA"/>
        </w:rPr>
        <w:t xml:space="preserve"> </w:t>
      </w:r>
      <w:r>
        <w:rPr>
          <w:rFonts w:eastAsia="Times New Roman"/>
          <w:lang w:val="sr-Cyrl-BA"/>
        </w:rPr>
        <w:t>су</w:t>
      </w:r>
      <w:r w:rsidR="00916073" w:rsidRPr="00BD35BE">
        <w:rPr>
          <w:rFonts w:eastAsia="Times New Roman"/>
          <w:lang w:val="sr-Cyrl-BA"/>
        </w:rPr>
        <w:t xml:space="preserve"> </w:t>
      </w:r>
      <w:r>
        <w:rPr>
          <w:rFonts w:eastAsia="Times New Roman"/>
          <w:lang w:val="sr-Cyrl-BA"/>
        </w:rPr>
        <w:t>дјеца</w:t>
      </w:r>
      <w:bookmarkEnd w:id="64"/>
    </w:p>
    <w:p w14:paraId="27601A2F" w14:textId="77777777" w:rsidR="00916073" w:rsidRPr="00BD35BE" w:rsidRDefault="00916073" w:rsidP="00916073">
      <w:pPr>
        <w:spacing w:line="240" w:lineRule="auto"/>
        <w:contextualSpacing/>
        <w:rPr>
          <w:rFonts w:eastAsia="Times New Roman" w:cs="Tahoma"/>
          <w:b/>
          <w:bCs/>
          <w:lang w:val="sr-Latn-BA"/>
        </w:rPr>
      </w:pPr>
    </w:p>
    <w:p w14:paraId="2378DF47" w14:textId="1F8D661F" w:rsidR="00916073" w:rsidRPr="00BD35BE" w:rsidRDefault="00707CAB" w:rsidP="00B92B56">
      <w:pPr>
        <w:rPr>
          <w:lang w:val="sr-Latn-BA"/>
        </w:rPr>
      </w:pPr>
      <w:r>
        <w:t>Омбудсману</w:t>
      </w:r>
      <w:r w:rsidR="00916073" w:rsidRPr="00B92B56">
        <w:t xml:space="preserve"> </w:t>
      </w:r>
      <w:r>
        <w:t>за</w:t>
      </w:r>
      <w:r w:rsidR="00916073" w:rsidRPr="00B92B56">
        <w:t xml:space="preserve"> </w:t>
      </w:r>
      <w:r>
        <w:t>дјецу</w:t>
      </w:r>
      <w:r w:rsidR="00916073" w:rsidRPr="00B92B56">
        <w:t xml:space="preserve"> </w:t>
      </w:r>
      <w:r>
        <w:t>су</w:t>
      </w:r>
      <w:r w:rsidR="00916073" w:rsidRPr="00B92B56">
        <w:t xml:space="preserve"> </w:t>
      </w:r>
      <w:r>
        <w:t>се</w:t>
      </w:r>
      <w:r w:rsidR="00916073" w:rsidRPr="00B92B56">
        <w:t xml:space="preserve"> </w:t>
      </w:r>
      <w:r>
        <w:t>обраћали</w:t>
      </w:r>
      <w:r w:rsidR="00916073" w:rsidRPr="00B92B56">
        <w:t xml:space="preserve"> </w:t>
      </w:r>
      <w:r>
        <w:t>родитељи</w:t>
      </w:r>
      <w:r w:rsidR="00916073" w:rsidRPr="00B92B56">
        <w:t xml:space="preserve"> </w:t>
      </w:r>
      <w:r>
        <w:t>и</w:t>
      </w:r>
      <w:r w:rsidR="00916073" w:rsidRPr="00B92B56">
        <w:t xml:space="preserve"> </w:t>
      </w:r>
      <w:r>
        <w:t>због</w:t>
      </w:r>
      <w:r w:rsidR="00916073" w:rsidRPr="00B92B56">
        <w:t xml:space="preserve"> </w:t>
      </w:r>
      <w:r>
        <w:t>повреде</w:t>
      </w:r>
      <w:r w:rsidR="00916073" w:rsidRPr="00B92B56">
        <w:t xml:space="preserve"> </w:t>
      </w:r>
      <w:r>
        <w:t>права</w:t>
      </w:r>
      <w:r w:rsidR="00916073" w:rsidRPr="00B92B56">
        <w:t xml:space="preserve"> </w:t>
      </w:r>
      <w:r>
        <w:t>дјетата</w:t>
      </w:r>
      <w:r w:rsidR="00916073" w:rsidRPr="00B92B56">
        <w:t xml:space="preserve"> </w:t>
      </w:r>
      <w:r>
        <w:t>на</w:t>
      </w:r>
      <w:r w:rsidR="00916073" w:rsidRPr="00B92B56">
        <w:t xml:space="preserve"> </w:t>
      </w:r>
      <w:r>
        <w:t>приватност</w:t>
      </w:r>
      <w:r w:rsidR="00916073" w:rsidRPr="00B92B56">
        <w:t xml:space="preserve"> </w:t>
      </w:r>
      <w:r>
        <w:t>од</w:t>
      </w:r>
      <w:r w:rsidR="00916073" w:rsidRPr="00BD35BE">
        <w:rPr>
          <w:lang w:val="sr-Latn-BA"/>
        </w:rPr>
        <w:t xml:space="preserve"> </w:t>
      </w:r>
      <w:r>
        <w:rPr>
          <w:lang w:val="sr-Latn-BA"/>
        </w:rPr>
        <w:t>стране</w:t>
      </w:r>
      <w:r w:rsidR="00916073" w:rsidRPr="00BD35BE">
        <w:rPr>
          <w:lang w:val="sr-Latn-BA"/>
        </w:rPr>
        <w:t xml:space="preserve"> </w:t>
      </w:r>
      <w:r>
        <w:rPr>
          <w:lang w:val="sr-Latn-BA"/>
        </w:rPr>
        <w:t>васпитно</w:t>
      </w:r>
      <w:r w:rsidR="008E5B1E" w:rsidRPr="00BD35BE">
        <w:rPr>
          <w:lang w:val="sr-Latn-BA"/>
        </w:rPr>
        <w:t xml:space="preserve"> </w:t>
      </w:r>
      <w:r w:rsidR="00916073" w:rsidRPr="00BD35BE">
        <w:rPr>
          <w:lang w:val="sr-Latn-BA"/>
        </w:rPr>
        <w:t>-</w:t>
      </w:r>
      <w:r w:rsidR="008E5B1E" w:rsidRPr="00BD35BE">
        <w:rPr>
          <w:lang w:val="sr-Latn-BA"/>
        </w:rPr>
        <w:t xml:space="preserve"> </w:t>
      </w:r>
      <w:r>
        <w:rPr>
          <w:lang w:val="sr-Latn-BA"/>
        </w:rPr>
        <w:t>образовних</w:t>
      </w:r>
      <w:r w:rsidR="00916073" w:rsidRPr="00BD35BE">
        <w:rPr>
          <w:lang w:val="sr-Latn-BA"/>
        </w:rPr>
        <w:t xml:space="preserve"> </w:t>
      </w:r>
      <w:r>
        <w:rPr>
          <w:lang w:val="sr-Latn-BA"/>
        </w:rPr>
        <w:t>али</w:t>
      </w:r>
      <w:r w:rsidR="00916073" w:rsidRPr="00BD35BE">
        <w:rPr>
          <w:lang w:val="sr-Latn-BA"/>
        </w:rPr>
        <w:t xml:space="preserve"> </w:t>
      </w:r>
      <w:r>
        <w:rPr>
          <w:lang w:val="sr-Latn-BA"/>
        </w:rPr>
        <w:t>и</w:t>
      </w:r>
      <w:r w:rsidR="00916073" w:rsidRPr="00BD35BE">
        <w:rPr>
          <w:lang w:val="sr-Latn-BA"/>
        </w:rPr>
        <w:t xml:space="preserve"> </w:t>
      </w:r>
      <w:r>
        <w:rPr>
          <w:lang w:val="sr-Latn-BA"/>
        </w:rPr>
        <w:t>других</w:t>
      </w:r>
      <w:r w:rsidR="00916073" w:rsidRPr="00BD35BE">
        <w:rPr>
          <w:lang w:val="sr-Latn-BA"/>
        </w:rPr>
        <w:t xml:space="preserve"> </w:t>
      </w:r>
      <w:r>
        <w:rPr>
          <w:lang w:val="sr-Latn-BA"/>
        </w:rPr>
        <w:t>установа</w:t>
      </w:r>
      <w:r w:rsidR="008E5B1E" w:rsidRPr="00BD35BE">
        <w:rPr>
          <w:lang w:val="sr-Latn-BA"/>
        </w:rPr>
        <w:t>,</w:t>
      </w:r>
      <w:r w:rsidR="00916073" w:rsidRPr="00BD35BE">
        <w:rPr>
          <w:lang w:val="sr-Latn-BA"/>
        </w:rPr>
        <w:t xml:space="preserve"> </w:t>
      </w:r>
      <w:r>
        <w:rPr>
          <w:lang w:val="sr-Latn-BA"/>
        </w:rPr>
        <w:t>објављива</w:t>
      </w:r>
      <w:r>
        <w:rPr>
          <w:lang w:val="sr-Cyrl-BA"/>
        </w:rPr>
        <w:t>њем</w:t>
      </w:r>
      <w:r w:rsidR="00916073" w:rsidRPr="00BD35BE">
        <w:rPr>
          <w:lang w:val="sr-Latn-BA"/>
        </w:rPr>
        <w:t xml:space="preserve"> </w:t>
      </w:r>
      <w:r>
        <w:rPr>
          <w:lang w:val="sr-Latn-BA"/>
        </w:rPr>
        <w:t>или</w:t>
      </w:r>
      <w:r w:rsidR="00916073" w:rsidRPr="00BD35BE">
        <w:rPr>
          <w:lang w:val="sr-Latn-BA"/>
        </w:rPr>
        <w:t xml:space="preserve"> </w:t>
      </w:r>
      <w:r>
        <w:rPr>
          <w:lang w:val="sr-Latn-BA"/>
        </w:rPr>
        <w:t>дије</w:t>
      </w:r>
      <w:r>
        <w:rPr>
          <w:lang w:val="sr-Cyrl-BA"/>
        </w:rPr>
        <w:t>љењем</w:t>
      </w:r>
      <w:r w:rsidR="00916073" w:rsidRPr="00BD35BE">
        <w:rPr>
          <w:lang w:val="sr-Latn-BA"/>
        </w:rPr>
        <w:t xml:space="preserve"> </w:t>
      </w:r>
      <w:r>
        <w:rPr>
          <w:lang w:val="sr-Latn-BA"/>
        </w:rPr>
        <w:t>фотографије</w:t>
      </w:r>
      <w:r w:rsidR="00916073" w:rsidRPr="00BD35BE">
        <w:rPr>
          <w:lang w:val="sr-Latn-BA"/>
        </w:rPr>
        <w:t xml:space="preserve"> </w:t>
      </w:r>
      <w:r>
        <w:rPr>
          <w:lang w:val="sr-Latn-BA"/>
        </w:rPr>
        <w:t>дје</w:t>
      </w:r>
      <w:r>
        <w:rPr>
          <w:lang w:val="sr-Cyrl-BA"/>
        </w:rPr>
        <w:t>тета</w:t>
      </w:r>
      <w:r w:rsidR="00916073" w:rsidRPr="00BD35BE">
        <w:rPr>
          <w:lang w:val="sr-Latn-BA"/>
        </w:rPr>
        <w:t xml:space="preserve"> </w:t>
      </w:r>
      <w:r>
        <w:rPr>
          <w:lang w:val="sr-Latn-BA"/>
        </w:rPr>
        <w:t>на</w:t>
      </w:r>
      <w:r w:rsidR="00916073" w:rsidRPr="00BD35BE">
        <w:rPr>
          <w:lang w:val="sr-Latn-BA"/>
        </w:rPr>
        <w:t xml:space="preserve"> </w:t>
      </w:r>
      <w:r>
        <w:rPr>
          <w:lang w:val="sr-Latn-BA"/>
        </w:rPr>
        <w:t>друштвеним</w:t>
      </w:r>
      <w:r w:rsidR="00916073" w:rsidRPr="00BD35BE">
        <w:rPr>
          <w:lang w:val="sr-Latn-BA"/>
        </w:rPr>
        <w:t xml:space="preserve"> </w:t>
      </w:r>
      <w:r>
        <w:rPr>
          <w:lang w:val="sr-Latn-BA"/>
        </w:rPr>
        <w:t>мрежама</w:t>
      </w:r>
      <w:r w:rsidR="00916073" w:rsidRPr="00BD35BE">
        <w:rPr>
          <w:lang w:val="sr-Cyrl-BA"/>
        </w:rPr>
        <w:t xml:space="preserve">, </w:t>
      </w:r>
      <w:r>
        <w:rPr>
          <w:lang w:val="sr-Cyrl-BA"/>
        </w:rPr>
        <w:t>а</w:t>
      </w:r>
      <w:r w:rsidR="00916073" w:rsidRPr="00BD35BE">
        <w:rPr>
          <w:lang w:val="sr-Latn-BA"/>
        </w:rPr>
        <w:t xml:space="preserve"> </w:t>
      </w:r>
      <w:r>
        <w:rPr>
          <w:lang w:val="sr-Latn-BA"/>
        </w:rPr>
        <w:t>без</w:t>
      </w:r>
      <w:r w:rsidR="00916073" w:rsidRPr="00BD35BE">
        <w:rPr>
          <w:lang w:val="sr-Latn-BA"/>
        </w:rPr>
        <w:t xml:space="preserve"> </w:t>
      </w:r>
      <w:r>
        <w:rPr>
          <w:lang w:val="sr-Latn-BA"/>
        </w:rPr>
        <w:t>знања</w:t>
      </w:r>
      <w:r w:rsidR="00916073" w:rsidRPr="00BD35BE">
        <w:rPr>
          <w:lang w:val="sr-Latn-BA"/>
        </w:rPr>
        <w:t xml:space="preserve"> </w:t>
      </w:r>
      <w:r>
        <w:rPr>
          <w:lang w:val="sr-Latn-BA"/>
        </w:rPr>
        <w:t>и</w:t>
      </w:r>
      <w:r w:rsidR="00916073" w:rsidRPr="00BD35BE">
        <w:rPr>
          <w:lang w:val="sr-Latn-BA"/>
        </w:rPr>
        <w:t xml:space="preserve"> </w:t>
      </w:r>
      <w:r>
        <w:rPr>
          <w:lang w:val="sr-Latn-BA"/>
        </w:rPr>
        <w:t>сагласности</w:t>
      </w:r>
      <w:r w:rsidR="00916073" w:rsidRPr="00BD35BE">
        <w:rPr>
          <w:lang w:val="sr-Latn-BA"/>
        </w:rPr>
        <w:t xml:space="preserve"> </w:t>
      </w:r>
      <w:r>
        <w:rPr>
          <w:lang w:val="sr-Latn-BA"/>
        </w:rPr>
        <w:t>родитеља</w:t>
      </w:r>
      <w:r w:rsidR="00B92B56">
        <w:rPr>
          <w:lang w:val="sr-Latn-BA"/>
        </w:rPr>
        <w:t xml:space="preserve">. </w:t>
      </w:r>
    </w:p>
    <w:p w14:paraId="64653988" w14:textId="4C8D9C25" w:rsidR="008E5B1E" w:rsidRPr="00BD35BE" w:rsidRDefault="00707CAB" w:rsidP="00B92B56">
      <w:pPr>
        <w:rPr>
          <w:lang w:val="sr-Latn-BA"/>
        </w:rPr>
      </w:pPr>
      <w:r>
        <w:rPr>
          <w:lang w:val="sr-Cyrl-BA"/>
        </w:rPr>
        <w:lastRenderedPageBreak/>
        <w:t>Примјер</w:t>
      </w:r>
      <w:r w:rsidR="00916073" w:rsidRPr="00BD35BE">
        <w:rPr>
          <w:lang w:val="sr-Cyrl-BA"/>
        </w:rPr>
        <w:t xml:space="preserve"> </w:t>
      </w:r>
      <w:r>
        <w:rPr>
          <w:lang w:val="sr-Cyrl-BA"/>
        </w:rPr>
        <w:t>такве</w:t>
      </w:r>
      <w:r w:rsidR="00916073" w:rsidRPr="00BD35BE">
        <w:rPr>
          <w:lang w:val="sr-Cyrl-BA"/>
        </w:rPr>
        <w:t xml:space="preserve"> </w:t>
      </w:r>
      <w:r>
        <w:rPr>
          <w:lang w:val="sr-Cyrl-BA"/>
        </w:rPr>
        <w:t>повреде</w:t>
      </w:r>
      <w:r w:rsidR="00916073" w:rsidRPr="00BD35BE">
        <w:rPr>
          <w:lang w:val="sr-Cyrl-BA"/>
        </w:rPr>
        <w:t xml:space="preserve"> </w:t>
      </w:r>
      <w:r>
        <w:rPr>
          <w:lang w:val="sr-Cyrl-BA"/>
        </w:rPr>
        <w:t>је</w:t>
      </w:r>
      <w:r w:rsidR="00916073" w:rsidRPr="00BD35BE">
        <w:rPr>
          <w:lang w:val="sr-Cyrl-BA"/>
        </w:rPr>
        <w:t xml:space="preserve"> </w:t>
      </w:r>
      <w:r>
        <w:rPr>
          <w:lang w:val="sr-Cyrl-BA"/>
        </w:rPr>
        <w:t>ситуација</w:t>
      </w:r>
      <w:r w:rsidR="00916073" w:rsidRPr="00BD35BE">
        <w:rPr>
          <w:lang w:val="sr-Cyrl-BA"/>
        </w:rPr>
        <w:t xml:space="preserve"> </w:t>
      </w:r>
      <w:r>
        <w:rPr>
          <w:lang w:val="sr-Cyrl-BA"/>
        </w:rPr>
        <w:t>у</w:t>
      </w:r>
      <w:r w:rsidR="00916073" w:rsidRPr="00BD35BE">
        <w:rPr>
          <w:lang w:val="sr-Cyrl-BA"/>
        </w:rPr>
        <w:t xml:space="preserve"> </w:t>
      </w:r>
      <w:r>
        <w:rPr>
          <w:lang w:val="sr-Cyrl-BA"/>
        </w:rPr>
        <w:t>којој</w:t>
      </w:r>
      <w:r w:rsidR="00916073" w:rsidRPr="00BD35BE">
        <w:rPr>
          <w:lang w:val="sr-Cyrl-BA"/>
        </w:rPr>
        <w:t xml:space="preserve"> </w:t>
      </w:r>
      <w:r>
        <w:rPr>
          <w:lang w:val="sr-Latn-BA"/>
        </w:rPr>
        <w:t>ученици</w:t>
      </w:r>
      <w:r w:rsidR="00916073" w:rsidRPr="00BD35BE">
        <w:rPr>
          <w:lang w:val="sr-Latn-BA"/>
        </w:rPr>
        <w:t xml:space="preserve"> </w:t>
      </w:r>
      <w:r>
        <w:rPr>
          <w:lang w:val="sr-Latn-BA"/>
        </w:rPr>
        <w:t>за</w:t>
      </w:r>
      <w:r w:rsidR="00916073" w:rsidRPr="00BD35BE">
        <w:rPr>
          <w:lang w:val="sr-Latn-BA"/>
        </w:rPr>
        <w:t xml:space="preserve"> </w:t>
      </w:r>
      <w:r>
        <w:rPr>
          <w:lang w:val="sr-Latn-BA"/>
        </w:rPr>
        <w:t>вријеме</w:t>
      </w:r>
      <w:r w:rsidR="00916073" w:rsidRPr="00BD35BE">
        <w:rPr>
          <w:lang w:val="sr-Latn-BA"/>
        </w:rPr>
        <w:t xml:space="preserve"> </w:t>
      </w:r>
      <w:r>
        <w:rPr>
          <w:lang w:val="sr-Latn-BA"/>
        </w:rPr>
        <w:t>извођења</w:t>
      </w:r>
      <w:r w:rsidR="00916073" w:rsidRPr="00BD35BE">
        <w:rPr>
          <w:lang w:val="sr-Latn-BA"/>
        </w:rPr>
        <w:t xml:space="preserve"> </w:t>
      </w:r>
      <w:r>
        <w:rPr>
          <w:lang w:val="sr-Latn-BA"/>
        </w:rPr>
        <w:t>наставе</w:t>
      </w:r>
      <w:r w:rsidR="00916073" w:rsidRPr="00BD35BE">
        <w:rPr>
          <w:lang w:val="sr-Latn-BA"/>
        </w:rPr>
        <w:t xml:space="preserve"> </w:t>
      </w:r>
      <w:r>
        <w:rPr>
          <w:lang w:val="sr-Cyrl-BA"/>
        </w:rPr>
        <w:t>организовано</w:t>
      </w:r>
      <w:r w:rsidR="00916073" w:rsidRPr="00BD35BE">
        <w:rPr>
          <w:lang w:val="sr-Cyrl-BA"/>
        </w:rPr>
        <w:t xml:space="preserve">, </w:t>
      </w:r>
      <w:r>
        <w:rPr>
          <w:lang w:val="sr-Cyrl-BA"/>
        </w:rPr>
        <w:t>ради</w:t>
      </w:r>
      <w:r w:rsidR="00916073" w:rsidRPr="00BD35BE">
        <w:rPr>
          <w:lang w:val="sr-Cyrl-BA"/>
        </w:rPr>
        <w:t xml:space="preserve"> </w:t>
      </w:r>
      <w:r>
        <w:rPr>
          <w:lang w:val="sr-Cyrl-BA"/>
        </w:rPr>
        <w:t>образовања</w:t>
      </w:r>
      <w:r w:rsidR="00916073" w:rsidRPr="00BD35BE">
        <w:rPr>
          <w:lang w:val="sr-Cyrl-BA"/>
        </w:rPr>
        <w:t xml:space="preserve">, </w:t>
      </w:r>
      <w:r>
        <w:rPr>
          <w:lang w:val="sr-Latn-BA"/>
        </w:rPr>
        <w:t>посјет</w:t>
      </w:r>
      <w:r>
        <w:rPr>
          <w:lang w:val="sr-Cyrl-BA"/>
        </w:rPr>
        <w:t>е</w:t>
      </w:r>
      <w:r w:rsidR="00916073" w:rsidRPr="00BD35BE">
        <w:rPr>
          <w:lang w:val="sr-Latn-BA"/>
        </w:rPr>
        <w:t xml:space="preserve"> </w:t>
      </w:r>
      <w:r>
        <w:rPr>
          <w:lang w:val="sr-Cyrl-BA"/>
        </w:rPr>
        <w:t>другу</w:t>
      </w:r>
      <w:r w:rsidR="00916073" w:rsidRPr="00BD35BE">
        <w:rPr>
          <w:lang w:val="sr-Latn-BA"/>
        </w:rPr>
        <w:t xml:space="preserve"> </w:t>
      </w:r>
      <w:r>
        <w:rPr>
          <w:lang w:val="sr-Latn-BA"/>
        </w:rPr>
        <w:t>установу</w:t>
      </w:r>
      <w:r w:rsidR="00916073" w:rsidRPr="00BD35BE">
        <w:rPr>
          <w:lang w:val="sr-Latn-BA"/>
        </w:rPr>
        <w:t xml:space="preserve"> </w:t>
      </w:r>
      <w:r>
        <w:rPr>
          <w:lang w:val="sr-Cyrl-BA"/>
        </w:rPr>
        <w:t>и</w:t>
      </w:r>
      <w:r w:rsidR="00916073" w:rsidRPr="00BD35BE">
        <w:rPr>
          <w:lang w:val="sr-Latn-BA"/>
        </w:rPr>
        <w:t xml:space="preserve"> </w:t>
      </w:r>
      <w:r>
        <w:rPr>
          <w:lang w:val="sr-Latn-BA"/>
        </w:rPr>
        <w:t>том</w:t>
      </w:r>
      <w:r w:rsidR="00916073" w:rsidRPr="00BD35BE">
        <w:rPr>
          <w:lang w:val="sr-Latn-BA"/>
        </w:rPr>
        <w:t xml:space="preserve"> </w:t>
      </w:r>
      <w:r>
        <w:rPr>
          <w:lang w:val="sr-Latn-BA"/>
        </w:rPr>
        <w:t>приликом</w:t>
      </w:r>
      <w:r w:rsidR="00916073" w:rsidRPr="00BD35BE">
        <w:rPr>
          <w:lang w:val="sr-Latn-BA"/>
        </w:rPr>
        <w:t xml:space="preserve"> </w:t>
      </w:r>
      <w:r>
        <w:rPr>
          <w:lang w:val="sr-Cyrl-BA"/>
        </w:rPr>
        <w:t>запослени</w:t>
      </w:r>
      <w:r w:rsidR="00916073" w:rsidRPr="00BD35BE">
        <w:rPr>
          <w:lang w:val="sr-Cyrl-BA"/>
        </w:rPr>
        <w:t xml:space="preserve"> </w:t>
      </w:r>
      <w:r>
        <w:rPr>
          <w:lang w:val="sr-Cyrl-BA"/>
        </w:rPr>
        <w:t>у</w:t>
      </w:r>
      <w:r w:rsidR="00916073" w:rsidRPr="00BD35BE">
        <w:rPr>
          <w:lang w:val="sr-Cyrl-BA"/>
        </w:rPr>
        <w:t xml:space="preserve"> </w:t>
      </w:r>
      <w:r>
        <w:rPr>
          <w:lang w:val="sr-Cyrl-BA"/>
        </w:rPr>
        <w:t>тој</w:t>
      </w:r>
      <w:r w:rsidR="00916073" w:rsidRPr="00BD35BE">
        <w:rPr>
          <w:lang w:val="sr-Cyrl-BA"/>
        </w:rPr>
        <w:t xml:space="preserve"> </w:t>
      </w:r>
      <w:r>
        <w:rPr>
          <w:lang w:val="sr-Cyrl-BA"/>
        </w:rPr>
        <w:t>установи</w:t>
      </w:r>
      <w:r w:rsidR="00916073" w:rsidRPr="00BD35BE">
        <w:rPr>
          <w:lang w:val="sr-Cyrl-BA"/>
        </w:rPr>
        <w:t xml:space="preserve"> </w:t>
      </w:r>
      <w:r>
        <w:rPr>
          <w:lang w:val="sr-Latn-BA"/>
        </w:rPr>
        <w:t>сачин</w:t>
      </w:r>
      <w:r>
        <w:rPr>
          <w:lang w:val="sr-Cyrl-BA"/>
        </w:rPr>
        <w:t>е</w:t>
      </w:r>
      <w:r w:rsidR="00916073" w:rsidRPr="00BD35BE">
        <w:rPr>
          <w:lang w:val="sr-Latn-BA"/>
        </w:rPr>
        <w:t xml:space="preserve"> </w:t>
      </w:r>
      <w:r>
        <w:rPr>
          <w:lang w:val="sr-Latn-BA"/>
        </w:rPr>
        <w:t>фотографије</w:t>
      </w:r>
      <w:r w:rsidR="00916073" w:rsidRPr="00BD35BE">
        <w:rPr>
          <w:lang w:val="sr-Latn-BA"/>
        </w:rPr>
        <w:t xml:space="preserve"> </w:t>
      </w:r>
      <w:r>
        <w:rPr>
          <w:lang w:val="sr-Latn-BA"/>
        </w:rPr>
        <w:t>дјеце</w:t>
      </w:r>
      <w:r w:rsidR="00916073" w:rsidRPr="00BD35BE">
        <w:rPr>
          <w:lang w:val="sr-Latn-BA"/>
        </w:rPr>
        <w:t xml:space="preserve"> </w:t>
      </w:r>
      <w:r>
        <w:rPr>
          <w:lang w:val="sr-Latn-BA"/>
        </w:rPr>
        <w:t>и</w:t>
      </w:r>
      <w:r w:rsidR="00916073" w:rsidRPr="00BD35BE">
        <w:rPr>
          <w:lang w:val="sr-Latn-BA"/>
        </w:rPr>
        <w:t xml:space="preserve"> </w:t>
      </w:r>
      <w:r>
        <w:rPr>
          <w:lang w:val="sr-Latn-BA"/>
        </w:rPr>
        <w:t>објав</w:t>
      </w:r>
      <w:r>
        <w:rPr>
          <w:lang w:val="sr-Cyrl-BA"/>
        </w:rPr>
        <w:t>е</w:t>
      </w:r>
      <w:r w:rsidR="00916073" w:rsidRPr="00BD35BE">
        <w:rPr>
          <w:lang w:val="sr-Latn-BA"/>
        </w:rPr>
        <w:t xml:space="preserve"> </w:t>
      </w:r>
      <w:r>
        <w:rPr>
          <w:lang w:val="sr-Latn-BA"/>
        </w:rPr>
        <w:t>их</w:t>
      </w:r>
      <w:r w:rsidR="00916073" w:rsidRPr="00BD35BE">
        <w:rPr>
          <w:lang w:val="sr-Latn-BA"/>
        </w:rPr>
        <w:t xml:space="preserve"> </w:t>
      </w:r>
      <w:r>
        <w:rPr>
          <w:lang w:val="sr-Latn-BA"/>
        </w:rPr>
        <w:t>на</w:t>
      </w:r>
      <w:r w:rsidR="00916073" w:rsidRPr="00BD35BE">
        <w:rPr>
          <w:lang w:val="sr-Latn-BA"/>
        </w:rPr>
        <w:t xml:space="preserve"> </w:t>
      </w:r>
      <w:r>
        <w:rPr>
          <w:lang w:val="sr-Latn-BA"/>
        </w:rPr>
        <w:t>интернет</w:t>
      </w:r>
      <w:r w:rsidR="00916073" w:rsidRPr="00BD35BE">
        <w:rPr>
          <w:lang w:val="sr-Latn-BA"/>
        </w:rPr>
        <w:t xml:space="preserve"> </w:t>
      </w:r>
      <w:r>
        <w:rPr>
          <w:lang w:val="sr-Latn-BA"/>
        </w:rPr>
        <w:t>страници</w:t>
      </w:r>
      <w:r w:rsidR="00916073" w:rsidRPr="00BD35BE">
        <w:rPr>
          <w:lang w:val="sr-Cyrl-BA"/>
        </w:rPr>
        <w:t xml:space="preserve"> </w:t>
      </w:r>
      <w:r>
        <w:rPr>
          <w:lang w:val="sr-Cyrl-BA"/>
        </w:rPr>
        <w:t>установе</w:t>
      </w:r>
      <w:r w:rsidR="00916073" w:rsidRPr="00BD35BE">
        <w:rPr>
          <w:lang w:val="sr-Cyrl-BA"/>
        </w:rPr>
        <w:t xml:space="preserve">, </w:t>
      </w:r>
      <w:r>
        <w:rPr>
          <w:lang w:val="sr-Cyrl-BA"/>
        </w:rPr>
        <w:t>а</w:t>
      </w:r>
      <w:r w:rsidR="00916073" w:rsidRPr="00BD35BE">
        <w:rPr>
          <w:lang w:val="sr-Cyrl-BA"/>
        </w:rPr>
        <w:t xml:space="preserve"> </w:t>
      </w:r>
      <w:r>
        <w:rPr>
          <w:lang w:val="sr-Cyrl-BA"/>
        </w:rPr>
        <w:t>родитељи</w:t>
      </w:r>
      <w:r w:rsidR="00916073" w:rsidRPr="00BD35BE">
        <w:rPr>
          <w:lang w:val="sr-Latn-BA"/>
        </w:rPr>
        <w:t xml:space="preserve"> </w:t>
      </w:r>
      <w:r>
        <w:rPr>
          <w:lang w:val="sr-Cyrl-BA"/>
        </w:rPr>
        <w:t>за</w:t>
      </w:r>
      <w:r w:rsidR="00916073" w:rsidRPr="00BD35BE">
        <w:rPr>
          <w:lang w:val="sr-Cyrl-BA"/>
        </w:rPr>
        <w:t xml:space="preserve"> </w:t>
      </w:r>
      <w:r>
        <w:rPr>
          <w:lang w:val="sr-Cyrl-BA"/>
        </w:rPr>
        <w:t>наведену</w:t>
      </w:r>
      <w:r w:rsidR="00916073" w:rsidRPr="00BD35BE">
        <w:rPr>
          <w:lang w:val="sr-Cyrl-BA"/>
        </w:rPr>
        <w:t xml:space="preserve"> </w:t>
      </w:r>
      <w:r>
        <w:rPr>
          <w:lang w:val="sr-Cyrl-BA"/>
        </w:rPr>
        <w:t>активност</w:t>
      </w:r>
      <w:r w:rsidR="00916073" w:rsidRPr="00BD35BE">
        <w:rPr>
          <w:lang w:val="sr-Cyrl-BA"/>
        </w:rPr>
        <w:t xml:space="preserve"> </w:t>
      </w:r>
      <w:r>
        <w:rPr>
          <w:lang w:val="sr-Cyrl-BA"/>
        </w:rPr>
        <w:t>накнадно</w:t>
      </w:r>
      <w:r w:rsidR="00916073" w:rsidRPr="00BD35BE">
        <w:rPr>
          <w:lang w:val="sr-Cyrl-BA"/>
        </w:rPr>
        <w:t xml:space="preserve"> </w:t>
      </w:r>
      <w:r>
        <w:rPr>
          <w:lang w:val="sr-Cyrl-BA"/>
        </w:rPr>
        <w:t>сазнају</w:t>
      </w:r>
      <w:r w:rsidR="00916073" w:rsidRPr="00BD35BE">
        <w:rPr>
          <w:lang w:val="sr-Latn-BA"/>
        </w:rPr>
        <w:t xml:space="preserve"> </w:t>
      </w:r>
      <w:r>
        <w:rPr>
          <w:lang w:val="sr-Latn-BA"/>
        </w:rPr>
        <w:t>из</w:t>
      </w:r>
      <w:r w:rsidR="00916073" w:rsidRPr="00BD35BE">
        <w:rPr>
          <w:lang w:val="sr-Latn-BA"/>
        </w:rPr>
        <w:t xml:space="preserve"> </w:t>
      </w:r>
      <w:r>
        <w:rPr>
          <w:lang w:val="sr-Latn-BA"/>
        </w:rPr>
        <w:t>медија</w:t>
      </w:r>
      <w:r w:rsidR="00916073" w:rsidRPr="00BD35BE">
        <w:rPr>
          <w:lang w:val="sr-Latn-BA"/>
        </w:rPr>
        <w:t xml:space="preserve"> </w:t>
      </w:r>
      <w:r>
        <w:rPr>
          <w:lang w:val="sr-Latn-BA"/>
        </w:rPr>
        <w:t>или</w:t>
      </w:r>
      <w:r w:rsidR="00916073" w:rsidRPr="00BD35BE">
        <w:rPr>
          <w:lang w:val="sr-Latn-BA"/>
        </w:rPr>
        <w:t xml:space="preserve"> </w:t>
      </w:r>
      <w:r>
        <w:rPr>
          <w:lang w:val="sr-Latn-BA"/>
        </w:rPr>
        <w:t>путем</w:t>
      </w:r>
      <w:r w:rsidR="00916073" w:rsidRPr="00BD35BE">
        <w:rPr>
          <w:lang w:val="sr-Latn-BA"/>
        </w:rPr>
        <w:t xml:space="preserve"> </w:t>
      </w:r>
      <w:r>
        <w:rPr>
          <w:lang w:val="sr-Latn-BA"/>
        </w:rPr>
        <w:t>друштвених</w:t>
      </w:r>
      <w:r w:rsidR="00916073" w:rsidRPr="00BD35BE">
        <w:rPr>
          <w:lang w:val="sr-Latn-BA"/>
        </w:rPr>
        <w:t xml:space="preserve"> </w:t>
      </w:r>
      <w:r>
        <w:rPr>
          <w:lang w:val="sr-Latn-BA"/>
        </w:rPr>
        <w:t>мрежа</w:t>
      </w:r>
      <w:r w:rsidR="00916073" w:rsidRPr="00BD35BE">
        <w:rPr>
          <w:lang w:val="sr-Cyrl-BA"/>
        </w:rPr>
        <w:t xml:space="preserve">, </w:t>
      </w:r>
      <w:r>
        <w:rPr>
          <w:lang w:val="sr-Cyrl-BA"/>
        </w:rPr>
        <w:t>те</w:t>
      </w:r>
      <w:r w:rsidR="00916073" w:rsidRPr="00BD35BE">
        <w:rPr>
          <w:lang w:val="sr-Cyrl-BA"/>
        </w:rPr>
        <w:t xml:space="preserve"> </w:t>
      </w:r>
      <w:r>
        <w:rPr>
          <w:lang w:val="sr-Cyrl-BA"/>
        </w:rPr>
        <w:t>тада</w:t>
      </w:r>
      <w:r w:rsidR="00916073" w:rsidRPr="00BD35BE">
        <w:rPr>
          <w:lang w:val="sr-Cyrl-BA"/>
        </w:rPr>
        <w:t xml:space="preserve"> </w:t>
      </w:r>
      <w:r>
        <w:rPr>
          <w:lang w:val="sr-Cyrl-BA"/>
        </w:rPr>
        <w:t>ставе</w:t>
      </w:r>
      <w:r w:rsidR="00916073" w:rsidRPr="00BD35BE">
        <w:rPr>
          <w:lang w:val="sr-Cyrl-BA"/>
        </w:rPr>
        <w:t xml:space="preserve"> </w:t>
      </w:r>
      <w:r>
        <w:rPr>
          <w:lang w:val="sr-Cyrl-BA"/>
        </w:rPr>
        <w:t>приговор</w:t>
      </w:r>
      <w:r w:rsidR="00916073" w:rsidRPr="00BD35BE">
        <w:rPr>
          <w:lang w:val="sr-Cyrl-BA"/>
        </w:rPr>
        <w:t xml:space="preserve"> </w:t>
      </w:r>
      <w:r>
        <w:rPr>
          <w:lang w:val="sr-Cyrl-BA"/>
        </w:rPr>
        <w:t>да</w:t>
      </w:r>
      <w:r w:rsidR="00916073" w:rsidRPr="00BD35BE">
        <w:rPr>
          <w:lang w:val="sr-Cyrl-BA"/>
        </w:rPr>
        <w:t xml:space="preserve"> </w:t>
      </w:r>
      <w:r>
        <w:rPr>
          <w:lang w:val="sr-Cyrl-BA"/>
        </w:rPr>
        <w:t>за</w:t>
      </w:r>
      <w:r w:rsidR="00916073" w:rsidRPr="00BD35BE">
        <w:rPr>
          <w:lang w:val="sr-Cyrl-BA"/>
        </w:rPr>
        <w:t xml:space="preserve"> </w:t>
      </w:r>
      <w:r>
        <w:rPr>
          <w:lang w:val="sr-Cyrl-BA"/>
        </w:rPr>
        <w:t>такве</w:t>
      </w:r>
      <w:r w:rsidR="00916073" w:rsidRPr="00BD35BE">
        <w:rPr>
          <w:lang w:val="sr-Cyrl-BA"/>
        </w:rPr>
        <w:t xml:space="preserve"> </w:t>
      </w:r>
      <w:r>
        <w:rPr>
          <w:lang w:val="sr-Cyrl-BA"/>
        </w:rPr>
        <w:t>активности</w:t>
      </w:r>
      <w:r w:rsidR="00916073" w:rsidRPr="00BD35BE">
        <w:rPr>
          <w:lang w:val="sr-Cyrl-BA"/>
        </w:rPr>
        <w:t xml:space="preserve"> </w:t>
      </w:r>
      <w:r>
        <w:rPr>
          <w:lang w:val="sr-Cyrl-BA"/>
        </w:rPr>
        <w:t>и</w:t>
      </w:r>
      <w:r w:rsidR="00916073" w:rsidRPr="00BD35BE">
        <w:rPr>
          <w:lang w:val="sr-Cyrl-BA"/>
        </w:rPr>
        <w:t xml:space="preserve"> </w:t>
      </w:r>
      <w:r>
        <w:rPr>
          <w:lang w:val="sr-Cyrl-BA"/>
        </w:rPr>
        <w:t>објављивање</w:t>
      </w:r>
      <w:r w:rsidR="00916073" w:rsidRPr="00BD35BE">
        <w:rPr>
          <w:lang w:val="sr-Cyrl-BA"/>
        </w:rPr>
        <w:t xml:space="preserve"> </w:t>
      </w:r>
      <w:r>
        <w:rPr>
          <w:lang w:val="sr-Cyrl-BA"/>
        </w:rPr>
        <w:t>фотографија</w:t>
      </w:r>
      <w:r w:rsidR="00916073" w:rsidRPr="00BD35BE">
        <w:rPr>
          <w:lang w:val="sr-Cyrl-BA"/>
        </w:rPr>
        <w:t xml:space="preserve"> </w:t>
      </w:r>
      <w:r>
        <w:rPr>
          <w:lang w:val="sr-Cyrl-BA"/>
        </w:rPr>
        <w:t>нису</w:t>
      </w:r>
      <w:r w:rsidR="00916073" w:rsidRPr="00BD35BE">
        <w:rPr>
          <w:lang w:val="sr-Cyrl-BA"/>
        </w:rPr>
        <w:t xml:space="preserve"> </w:t>
      </w:r>
      <w:r>
        <w:rPr>
          <w:lang w:val="sr-Cyrl-BA"/>
        </w:rPr>
        <w:t>дали</w:t>
      </w:r>
      <w:r w:rsidR="00916073" w:rsidRPr="00BD35BE">
        <w:rPr>
          <w:lang w:val="sr-Cyrl-BA"/>
        </w:rPr>
        <w:t xml:space="preserve"> </w:t>
      </w:r>
      <w:r>
        <w:rPr>
          <w:lang w:val="sr-Cyrl-BA"/>
        </w:rPr>
        <w:t>сагласност</w:t>
      </w:r>
      <w:r w:rsidR="00B92B56">
        <w:rPr>
          <w:lang w:val="sr-Latn-BA"/>
        </w:rPr>
        <w:t xml:space="preserve">. </w:t>
      </w:r>
    </w:p>
    <w:p w14:paraId="69E53B24" w14:textId="37002A40" w:rsidR="00916073" w:rsidRPr="00BD35BE" w:rsidRDefault="00707CAB" w:rsidP="00B92B56">
      <w:pPr>
        <w:rPr>
          <w:lang w:val="sr-Latn-BA"/>
        </w:rPr>
      </w:pPr>
      <w:r>
        <w:rPr>
          <w:lang w:val="sr-Latn-BA"/>
        </w:rPr>
        <w:t>До</w:t>
      </w:r>
      <w:r w:rsidR="00916073" w:rsidRPr="00BD35BE">
        <w:rPr>
          <w:lang w:val="sr-Latn-BA"/>
        </w:rPr>
        <w:t xml:space="preserve"> </w:t>
      </w:r>
      <w:r>
        <w:rPr>
          <w:lang w:val="sr-Latn-BA"/>
        </w:rPr>
        <w:t>оваквог</w:t>
      </w:r>
      <w:r w:rsidR="00916073" w:rsidRPr="00BD35BE">
        <w:rPr>
          <w:lang w:val="sr-Latn-BA"/>
        </w:rPr>
        <w:t xml:space="preserve"> </w:t>
      </w:r>
      <w:r>
        <w:rPr>
          <w:lang w:val="sr-Latn-BA"/>
        </w:rPr>
        <w:t>начина</w:t>
      </w:r>
      <w:r w:rsidR="00916073" w:rsidRPr="00BD35BE">
        <w:rPr>
          <w:lang w:val="sr-Latn-BA"/>
        </w:rPr>
        <w:t xml:space="preserve"> </w:t>
      </w:r>
      <w:r>
        <w:rPr>
          <w:lang w:val="sr-Latn-BA"/>
        </w:rPr>
        <w:t>повреде</w:t>
      </w:r>
      <w:r w:rsidR="00916073" w:rsidRPr="00BD35BE">
        <w:rPr>
          <w:lang w:val="sr-Latn-BA"/>
        </w:rPr>
        <w:t xml:space="preserve"> </w:t>
      </w:r>
      <w:r>
        <w:rPr>
          <w:lang w:val="sr-Latn-BA"/>
        </w:rPr>
        <w:t>права</w:t>
      </w:r>
      <w:r w:rsidR="00916073" w:rsidRPr="00BD35BE">
        <w:rPr>
          <w:lang w:val="sr-Latn-BA"/>
        </w:rPr>
        <w:t xml:space="preserve"> </w:t>
      </w:r>
      <w:r>
        <w:rPr>
          <w:lang w:val="sr-Latn-BA"/>
        </w:rPr>
        <w:t>дјетета</w:t>
      </w:r>
      <w:r w:rsidR="00916073" w:rsidRPr="00BD35BE">
        <w:rPr>
          <w:lang w:val="sr-Latn-BA"/>
        </w:rPr>
        <w:t xml:space="preserve"> </w:t>
      </w:r>
      <w:r>
        <w:rPr>
          <w:lang w:val="sr-Latn-BA"/>
        </w:rPr>
        <w:t>на</w:t>
      </w:r>
      <w:r w:rsidR="00916073" w:rsidRPr="00BD35BE">
        <w:rPr>
          <w:lang w:val="sr-Latn-BA"/>
        </w:rPr>
        <w:t xml:space="preserve"> </w:t>
      </w:r>
      <w:r>
        <w:rPr>
          <w:lang w:val="sr-Latn-BA"/>
        </w:rPr>
        <w:t>приватност</w:t>
      </w:r>
      <w:r w:rsidR="00916073" w:rsidRPr="00BD35BE">
        <w:rPr>
          <w:lang w:val="sr-Latn-BA"/>
        </w:rPr>
        <w:t xml:space="preserve"> </w:t>
      </w:r>
      <w:r>
        <w:rPr>
          <w:lang w:val="sr-Latn-BA"/>
        </w:rPr>
        <w:t>долази</w:t>
      </w:r>
      <w:r w:rsidR="00916073" w:rsidRPr="00BD35BE">
        <w:rPr>
          <w:lang w:val="sr-Latn-BA"/>
        </w:rPr>
        <w:t xml:space="preserve"> </w:t>
      </w:r>
      <w:r>
        <w:rPr>
          <w:lang w:val="sr-Latn-BA"/>
        </w:rPr>
        <w:t>због</w:t>
      </w:r>
      <w:r w:rsidR="00916073" w:rsidRPr="00BD35BE">
        <w:rPr>
          <w:lang w:val="sr-Latn-BA"/>
        </w:rPr>
        <w:t xml:space="preserve"> </w:t>
      </w:r>
      <w:r>
        <w:rPr>
          <w:lang w:val="sr-Latn-BA"/>
        </w:rPr>
        <w:t>неразумијевања</w:t>
      </w:r>
      <w:r w:rsidR="00916073" w:rsidRPr="00BD35BE">
        <w:rPr>
          <w:lang w:val="sr-Latn-BA"/>
        </w:rPr>
        <w:t xml:space="preserve"> </w:t>
      </w:r>
      <w:r>
        <w:rPr>
          <w:lang w:val="sr-Latn-BA"/>
        </w:rPr>
        <w:t>појма</w:t>
      </w:r>
      <w:r w:rsidR="00916073" w:rsidRPr="00BD35BE">
        <w:rPr>
          <w:lang w:val="sr-Latn-BA"/>
        </w:rPr>
        <w:t xml:space="preserve"> </w:t>
      </w:r>
      <w:r w:rsidR="008E5B1E" w:rsidRPr="00BD35BE">
        <w:rPr>
          <w:lang w:val="sr-Latn-BA"/>
        </w:rPr>
        <w:t>„</w:t>
      </w:r>
      <w:r>
        <w:rPr>
          <w:lang w:val="sr-Latn-BA"/>
        </w:rPr>
        <w:t>сагласност</w:t>
      </w:r>
      <w:r w:rsidR="00916073" w:rsidRPr="00BD35BE">
        <w:rPr>
          <w:lang w:val="sr-Latn-BA"/>
        </w:rPr>
        <w:t xml:space="preserve"> </w:t>
      </w:r>
      <w:r>
        <w:rPr>
          <w:lang w:val="sr-Latn-BA"/>
        </w:rPr>
        <w:t>родитеља</w:t>
      </w:r>
      <w:r w:rsidR="00916073" w:rsidRPr="00BD35BE">
        <w:rPr>
          <w:lang w:val="sr-Latn-BA"/>
        </w:rPr>
        <w:t xml:space="preserve"> </w:t>
      </w:r>
      <w:r>
        <w:rPr>
          <w:lang w:val="sr-Latn-BA"/>
        </w:rPr>
        <w:t>за</w:t>
      </w:r>
      <w:r w:rsidR="00916073" w:rsidRPr="00BD35BE">
        <w:rPr>
          <w:lang w:val="sr-Latn-BA"/>
        </w:rPr>
        <w:t xml:space="preserve"> </w:t>
      </w:r>
      <w:r>
        <w:rPr>
          <w:lang w:val="sr-Latn-BA"/>
        </w:rPr>
        <w:t>објављивање</w:t>
      </w:r>
      <w:r w:rsidR="00916073" w:rsidRPr="00BD35BE">
        <w:rPr>
          <w:lang w:val="sr-Latn-BA"/>
        </w:rPr>
        <w:t xml:space="preserve"> </w:t>
      </w:r>
      <w:r>
        <w:rPr>
          <w:lang w:val="sr-Latn-BA"/>
        </w:rPr>
        <w:t>фотографија</w:t>
      </w:r>
      <w:r w:rsidR="00916073" w:rsidRPr="00BD35BE">
        <w:rPr>
          <w:lang w:val="sr-Latn-BA"/>
        </w:rPr>
        <w:t xml:space="preserve"> </w:t>
      </w:r>
      <w:r>
        <w:rPr>
          <w:lang w:val="sr-Latn-BA"/>
        </w:rPr>
        <w:t>дјетета</w:t>
      </w:r>
      <w:r w:rsidR="00916073" w:rsidRPr="00BD35BE">
        <w:rPr>
          <w:lang w:val="sr-Latn-BA"/>
        </w:rPr>
        <w:t xml:space="preserve">". </w:t>
      </w:r>
      <w:r>
        <w:rPr>
          <w:lang w:val="sr-Latn-BA"/>
        </w:rPr>
        <w:t>Наиме</w:t>
      </w:r>
      <w:r w:rsidR="00916073" w:rsidRPr="00BD35BE">
        <w:rPr>
          <w:lang w:val="sr-Latn-BA"/>
        </w:rPr>
        <w:t xml:space="preserve">, </w:t>
      </w:r>
      <w:r>
        <w:rPr>
          <w:lang w:val="sr-Latn-BA"/>
        </w:rPr>
        <w:t>чињеница</w:t>
      </w:r>
      <w:r w:rsidR="00916073" w:rsidRPr="00BD35BE">
        <w:rPr>
          <w:lang w:val="sr-Latn-BA"/>
        </w:rPr>
        <w:t xml:space="preserve"> </w:t>
      </w:r>
      <w:r>
        <w:rPr>
          <w:lang w:val="sr-Latn-BA"/>
        </w:rPr>
        <w:t>да</w:t>
      </w:r>
      <w:r w:rsidR="00916073" w:rsidRPr="00BD35BE">
        <w:rPr>
          <w:lang w:val="sr-Latn-BA"/>
        </w:rPr>
        <w:t xml:space="preserve"> </w:t>
      </w:r>
      <w:r>
        <w:rPr>
          <w:lang w:val="sr-Latn-BA"/>
        </w:rPr>
        <w:t>су</w:t>
      </w:r>
      <w:r w:rsidR="00916073" w:rsidRPr="00BD35BE">
        <w:rPr>
          <w:lang w:val="sr-Latn-BA"/>
        </w:rPr>
        <w:t xml:space="preserve"> </w:t>
      </w:r>
      <w:r>
        <w:rPr>
          <w:lang w:val="sr-Latn-BA"/>
        </w:rPr>
        <w:t>родитељи</w:t>
      </w:r>
      <w:r w:rsidR="00916073" w:rsidRPr="00BD35BE">
        <w:rPr>
          <w:lang w:val="sr-Latn-BA"/>
        </w:rPr>
        <w:t xml:space="preserve"> </w:t>
      </w:r>
      <w:r>
        <w:rPr>
          <w:lang w:val="sr-Latn-BA"/>
        </w:rPr>
        <w:t>васпитно</w:t>
      </w:r>
      <w:r w:rsidR="008E5B1E" w:rsidRPr="00BD35BE">
        <w:rPr>
          <w:lang w:val="sr-Latn-BA"/>
        </w:rPr>
        <w:t xml:space="preserve"> </w:t>
      </w:r>
      <w:r w:rsidR="00916073" w:rsidRPr="00BD35BE">
        <w:rPr>
          <w:lang w:val="sr-Latn-BA"/>
        </w:rPr>
        <w:t>-</w:t>
      </w:r>
      <w:r w:rsidR="008E5B1E" w:rsidRPr="00BD35BE">
        <w:rPr>
          <w:lang w:val="sr-Latn-BA"/>
        </w:rPr>
        <w:t xml:space="preserve"> </w:t>
      </w:r>
      <w:r>
        <w:rPr>
          <w:lang w:val="sr-Latn-BA"/>
        </w:rPr>
        <w:t>образовној</w:t>
      </w:r>
      <w:r w:rsidR="00916073" w:rsidRPr="00BD35BE">
        <w:rPr>
          <w:lang w:val="sr-Latn-BA"/>
        </w:rPr>
        <w:t xml:space="preserve"> </w:t>
      </w:r>
      <w:r>
        <w:rPr>
          <w:lang w:val="sr-Latn-BA"/>
        </w:rPr>
        <w:t>установи</w:t>
      </w:r>
      <w:r w:rsidR="00916073" w:rsidRPr="00BD35BE">
        <w:rPr>
          <w:lang w:val="sr-Latn-BA"/>
        </w:rPr>
        <w:t xml:space="preserve"> </w:t>
      </w:r>
      <w:r>
        <w:rPr>
          <w:lang w:val="sr-Latn-BA"/>
        </w:rPr>
        <w:t>коју</w:t>
      </w:r>
      <w:r w:rsidR="00916073" w:rsidRPr="00BD35BE">
        <w:rPr>
          <w:lang w:val="sr-Latn-BA"/>
        </w:rPr>
        <w:t xml:space="preserve"> </w:t>
      </w:r>
      <w:r>
        <w:rPr>
          <w:lang w:val="sr-Latn-BA"/>
        </w:rPr>
        <w:t>дијете</w:t>
      </w:r>
      <w:r w:rsidR="00916073" w:rsidRPr="00BD35BE">
        <w:rPr>
          <w:lang w:val="sr-Latn-BA"/>
        </w:rPr>
        <w:t xml:space="preserve"> </w:t>
      </w:r>
      <w:r>
        <w:rPr>
          <w:lang w:val="sr-Latn-BA"/>
        </w:rPr>
        <w:t>похађа</w:t>
      </w:r>
      <w:r w:rsidR="00916073" w:rsidRPr="00BD35BE">
        <w:rPr>
          <w:lang w:val="sr-Latn-BA"/>
        </w:rPr>
        <w:t xml:space="preserve"> </w:t>
      </w:r>
      <w:r>
        <w:rPr>
          <w:lang w:val="sr-Latn-BA"/>
        </w:rPr>
        <w:t>дали</w:t>
      </w:r>
      <w:r w:rsidR="00916073" w:rsidRPr="00BD35BE">
        <w:rPr>
          <w:lang w:val="sr-Latn-BA"/>
        </w:rPr>
        <w:t xml:space="preserve"> </w:t>
      </w:r>
      <w:r>
        <w:rPr>
          <w:lang w:val="sr-Latn-BA"/>
        </w:rPr>
        <w:t>писану</w:t>
      </w:r>
      <w:r w:rsidR="00916073" w:rsidRPr="00BD35BE">
        <w:rPr>
          <w:lang w:val="sr-Latn-BA"/>
        </w:rPr>
        <w:t xml:space="preserve"> </w:t>
      </w:r>
      <w:r>
        <w:rPr>
          <w:lang w:val="sr-Latn-BA"/>
        </w:rPr>
        <w:t>сагласност</w:t>
      </w:r>
      <w:r w:rsidR="00916073" w:rsidRPr="00BD35BE">
        <w:rPr>
          <w:lang w:val="sr-Latn-BA"/>
        </w:rPr>
        <w:t xml:space="preserve"> </w:t>
      </w:r>
      <w:r>
        <w:rPr>
          <w:lang w:val="sr-Latn-BA"/>
        </w:rPr>
        <w:t>да</w:t>
      </w:r>
      <w:r w:rsidR="00916073" w:rsidRPr="00BD35BE">
        <w:rPr>
          <w:lang w:val="sr-Latn-BA"/>
        </w:rPr>
        <w:t xml:space="preserve"> </w:t>
      </w:r>
      <w:r>
        <w:rPr>
          <w:lang w:val="sr-Latn-BA"/>
        </w:rPr>
        <w:t>васпитно</w:t>
      </w:r>
      <w:r w:rsidR="008E5B1E" w:rsidRPr="00BD35BE">
        <w:rPr>
          <w:lang w:val="sr-Latn-BA"/>
        </w:rPr>
        <w:t xml:space="preserve"> </w:t>
      </w:r>
      <w:r w:rsidR="00916073" w:rsidRPr="00BD35BE">
        <w:rPr>
          <w:lang w:val="sr-Latn-BA"/>
        </w:rPr>
        <w:t>-</w:t>
      </w:r>
      <w:r>
        <w:rPr>
          <w:lang w:val="sr-Latn-BA"/>
        </w:rPr>
        <w:t>образовна</w:t>
      </w:r>
      <w:r w:rsidR="00916073" w:rsidRPr="00BD35BE">
        <w:rPr>
          <w:lang w:val="sr-Latn-BA"/>
        </w:rPr>
        <w:t xml:space="preserve"> </w:t>
      </w:r>
      <w:r>
        <w:rPr>
          <w:lang w:val="sr-Latn-BA"/>
        </w:rPr>
        <w:t>установа</w:t>
      </w:r>
      <w:r w:rsidR="00916073" w:rsidRPr="00BD35BE">
        <w:rPr>
          <w:lang w:val="sr-Latn-BA"/>
        </w:rPr>
        <w:t xml:space="preserve"> </w:t>
      </w:r>
      <w:r>
        <w:rPr>
          <w:lang w:val="sr-Latn-BA"/>
        </w:rPr>
        <w:t>може</w:t>
      </w:r>
      <w:r w:rsidR="00916073" w:rsidRPr="00BD35BE">
        <w:rPr>
          <w:lang w:val="sr-Latn-BA"/>
        </w:rPr>
        <w:t xml:space="preserve"> </w:t>
      </w:r>
      <w:r>
        <w:rPr>
          <w:lang w:val="sr-Latn-BA"/>
        </w:rPr>
        <w:t>у</w:t>
      </w:r>
      <w:r w:rsidR="00916073" w:rsidRPr="00BD35BE">
        <w:rPr>
          <w:lang w:val="sr-Latn-BA"/>
        </w:rPr>
        <w:t xml:space="preserve"> </w:t>
      </w:r>
      <w:r>
        <w:rPr>
          <w:lang w:val="sr-Latn-BA"/>
        </w:rPr>
        <w:t>промотивне</w:t>
      </w:r>
      <w:r w:rsidR="00916073" w:rsidRPr="00BD35BE">
        <w:rPr>
          <w:lang w:val="sr-Latn-BA"/>
        </w:rPr>
        <w:t xml:space="preserve"> </w:t>
      </w:r>
      <w:r>
        <w:rPr>
          <w:lang w:val="sr-Latn-BA"/>
        </w:rPr>
        <w:t>сврхе</w:t>
      </w:r>
      <w:r w:rsidR="00916073" w:rsidRPr="00BD35BE">
        <w:rPr>
          <w:lang w:val="sr-Latn-BA"/>
        </w:rPr>
        <w:t xml:space="preserve"> </w:t>
      </w:r>
      <w:r>
        <w:rPr>
          <w:lang w:val="sr-Latn-BA"/>
        </w:rPr>
        <w:t>објављивати</w:t>
      </w:r>
      <w:r w:rsidR="00916073" w:rsidRPr="00BD35BE">
        <w:rPr>
          <w:lang w:val="sr-Latn-BA"/>
        </w:rPr>
        <w:t xml:space="preserve"> </w:t>
      </w:r>
      <w:r>
        <w:rPr>
          <w:lang w:val="sr-Latn-BA"/>
        </w:rPr>
        <w:t>садржаје</w:t>
      </w:r>
      <w:r w:rsidR="00916073" w:rsidRPr="00BD35BE">
        <w:rPr>
          <w:lang w:val="sr-Latn-BA"/>
        </w:rPr>
        <w:t xml:space="preserve"> </w:t>
      </w:r>
      <w:r>
        <w:rPr>
          <w:lang w:val="sr-Latn-BA"/>
        </w:rPr>
        <w:t>на</w:t>
      </w:r>
      <w:r w:rsidR="00916073" w:rsidRPr="00BD35BE">
        <w:rPr>
          <w:lang w:val="sr-Latn-BA"/>
        </w:rPr>
        <w:t xml:space="preserve"> </w:t>
      </w:r>
      <w:r>
        <w:rPr>
          <w:lang w:val="sr-Latn-BA"/>
        </w:rPr>
        <w:t>којима</w:t>
      </w:r>
      <w:r w:rsidR="00916073" w:rsidRPr="00BD35BE">
        <w:rPr>
          <w:lang w:val="sr-Latn-BA"/>
        </w:rPr>
        <w:t xml:space="preserve"> </w:t>
      </w:r>
      <w:r>
        <w:rPr>
          <w:lang w:val="sr-Latn-BA"/>
        </w:rPr>
        <w:t>се</w:t>
      </w:r>
      <w:r w:rsidR="00916073" w:rsidRPr="00BD35BE">
        <w:rPr>
          <w:lang w:val="sr-Latn-BA"/>
        </w:rPr>
        <w:t xml:space="preserve"> </w:t>
      </w:r>
      <w:r>
        <w:rPr>
          <w:lang w:val="sr-Latn-BA"/>
        </w:rPr>
        <w:t>налазе</w:t>
      </w:r>
      <w:r w:rsidR="00916073" w:rsidRPr="00BD35BE">
        <w:rPr>
          <w:lang w:val="sr-Latn-BA"/>
        </w:rPr>
        <w:t xml:space="preserve"> </w:t>
      </w:r>
      <w:r>
        <w:rPr>
          <w:lang w:val="sr-Latn-BA"/>
        </w:rPr>
        <w:t>дјеца</w:t>
      </w:r>
      <w:r w:rsidR="00916073" w:rsidRPr="00BD35BE">
        <w:rPr>
          <w:lang w:val="sr-Latn-BA"/>
        </w:rPr>
        <w:t xml:space="preserve"> </w:t>
      </w:r>
      <w:r>
        <w:rPr>
          <w:lang w:val="sr-Latn-BA"/>
        </w:rPr>
        <w:t>на</w:t>
      </w:r>
      <w:r w:rsidR="00916073" w:rsidRPr="00BD35BE">
        <w:rPr>
          <w:lang w:val="sr-Latn-BA"/>
        </w:rPr>
        <w:t xml:space="preserve"> </w:t>
      </w:r>
      <w:r>
        <w:rPr>
          <w:lang w:val="sr-Latn-BA"/>
        </w:rPr>
        <w:t>својим</w:t>
      </w:r>
      <w:r w:rsidR="00916073" w:rsidRPr="00BD35BE">
        <w:rPr>
          <w:lang w:val="sr-Latn-BA"/>
        </w:rPr>
        <w:t xml:space="preserve"> </w:t>
      </w:r>
      <w:r>
        <w:rPr>
          <w:lang w:val="sr-Latn-BA"/>
        </w:rPr>
        <w:t>сајтовима</w:t>
      </w:r>
      <w:r w:rsidR="00916073" w:rsidRPr="00BD35BE">
        <w:rPr>
          <w:lang w:val="sr-Latn-BA"/>
        </w:rPr>
        <w:t xml:space="preserve"> </w:t>
      </w:r>
      <w:r>
        <w:rPr>
          <w:lang w:val="sr-Latn-BA"/>
        </w:rPr>
        <w:t>и</w:t>
      </w:r>
      <w:r w:rsidR="00916073" w:rsidRPr="00BD35BE">
        <w:rPr>
          <w:lang w:val="sr-Latn-BA"/>
        </w:rPr>
        <w:t xml:space="preserve"> </w:t>
      </w:r>
      <w:r>
        <w:rPr>
          <w:lang w:val="sr-Latn-BA"/>
        </w:rPr>
        <w:t>друштвеним</w:t>
      </w:r>
      <w:r w:rsidR="00916073" w:rsidRPr="00BD35BE">
        <w:rPr>
          <w:lang w:val="sr-Latn-BA"/>
        </w:rPr>
        <w:t xml:space="preserve"> </w:t>
      </w:r>
      <w:r>
        <w:rPr>
          <w:lang w:val="sr-Latn-BA"/>
        </w:rPr>
        <w:t>мрежама</w:t>
      </w:r>
      <w:r w:rsidR="00916073" w:rsidRPr="00BD35BE">
        <w:rPr>
          <w:lang w:val="sr-Latn-BA"/>
        </w:rPr>
        <w:t xml:space="preserve">, </w:t>
      </w:r>
      <w:r>
        <w:rPr>
          <w:lang w:val="sr-Latn-BA"/>
        </w:rPr>
        <w:t>не</w:t>
      </w:r>
      <w:r w:rsidR="00916073" w:rsidRPr="00BD35BE">
        <w:rPr>
          <w:lang w:val="sr-Latn-BA"/>
        </w:rPr>
        <w:t xml:space="preserve"> </w:t>
      </w:r>
      <w:r>
        <w:rPr>
          <w:lang w:val="sr-Latn-BA"/>
        </w:rPr>
        <w:t>значи</w:t>
      </w:r>
      <w:r w:rsidR="00916073" w:rsidRPr="00BD35BE">
        <w:rPr>
          <w:lang w:val="sr-Latn-BA"/>
        </w:rPr>
        <w:t xml:space="preserve"> </w:t>
      </w:r>
      <w:r>
        <w:rPr>
          <w:lang w:val="sr-Latn-BA"/>
        </w:rPr>
        <w:t>да</w:t>
      </w:r>
      <w:r w:rsidR="00916073" w:rsidRPr="00BD35BE">
        <w:rPr>
          <w:lang w:val="sr-Latn-BA"/>
        </w:rPr>
        <w:t xml:space="preserve"> </w:t>
      </w:r>
      <w:r>
        <w:rPr>
          <w:lang w:val="sr-Latn-BA"/>
        </w:rPr>
        <w:t>те</w:t>
      </w:r>
      <w:r w:rsidR="00916073" w:rsidRPr="00BD35BE">
        <w:rPr>
          <w:lang w:val="sr-Latn-BA"/>
        </w:rPr>
        <w:t xml:space="preserve"> </w:t>
      </w:r>
      <w:r>
        <w:rPr>
          <w:lang w:val="sr-Latn-BA"/>
        </w:rPr>
        <w:t>фотографије</w:t>
      </w:r>
      <w:r w:rsidR="00916073" w:rsidRPr="00BD35BE">
        <w:rPr>
          <w:lang w:val="sr-Latn-BA"/>
        </w:rPr>
        <w:t xml:space="preserve"> </w:t>
      </w:r>
      <w:r>
        <w:rPr>
          <w:lang w:val="sr-Latn-BA"/>
        </w:rPr>
        <w:t>или</w:t>
      </w:r>
      <w:r w:rsidR="00916073" w:rsidRPr="00BD35BE">
        <w:rPr>
          <w:lang w:val="sr-Latn-BA"/>
        </w:rPr>
        <w:t xml:space="preserve"> </w:t>
      </w:r>
      <w:r>
        <w:rPr>
          <w:lang w:val="sr-Latn-BA"/>
        </w:rPr>
        <w:t>да</w:t>
      </w:r>
      <w:r w:rsidR="00916073" w:rsidRPr="00BD35BE">
        <w:rPr>
          <w:lang w:val="sr-Latn-BA"/>
        </w:rPr>
        <w:t xml:space="preserve"> </w:t>
      </w:r>
      <w:r>
        <w:rPr>
          <w:lang w:val="sr-Latn-BA"/>
        </w:rPr>
        <w:t>фотографије</w:t>
      </w:r>
      <w:r w:rsidR="00916073" w:rsidRPr="00BD35BE">
        <w:rPr>
          <w:lang w:val="sr-Latn-BA"/>
        </w:rPr>
        <w:t xml:space="preserve"> </w:t>
      </w:r>
      <w:r>
        <w:rPr>
          <w:lang w:val="sr-Latn-BA"/>
        </w:rPr>
        <w:t>те</w:t>
      </w:r>
      <w:r w:rsidR="00916073" w:rsidRPr="00BD35BE">
        <w:rPr>
          <w:lang w:val="sr-Latn-BA"/>
        </w:rPr>
        <w:t xml:space="preserve"> </w:t>
      </w:r>
      <w:r>
        <w:rPr>
          <w:lang w:val="sr-Latn-BA"/>
        </w:rPr>
        <w:t>дјеце</w:t>
      </w:r>
      <w:r w:rsidR="00916073" w:rsidRPr="00BD35BE">
        <w:rPr>
          <w:lang w:val="sr-Latn-BA"/>
        </w:rPr>
        <w:t xml:space="preserve"> </w:t>
      </w:r>
      <w:r>
        <w:rPr>
          <w:lang w:val="sr-Latn-BA"/>
        </w:rPr>
        <w:t>могу</w:t>
      </w:r>
      <w:r w:rsidR="00916073" w:rsidRPr="00BD35BE">
        <w:rPr>
          <w:lang w:val="sr-Latn-BA"/>
        </w:rPr>
        <w:t xml:space="preserve"> </w:t>
      </w:r>
      <w:r>
        <w:rPr>
          <w:lang w:val="sr-Latn-BA"/>
        </w:rPr>
        <w:t>сачињавати</w:t>
      </w:r>
      <w:r w:rsidR="00916073" w:rsidRPr="00BD35BE">
        <w:rPr>
          <w:lang w:val="sr-Latn-BA"/>
        </w:rPr>
        <w:t xml:space="preserve"> </w:t>
      </w:r>
      <w:r>
        <w:rPr>
          <w:lang w:val="sr-Latn-BA"/>
        </w:rPr>
        <w:t>и</w:t>
      </w:r>
      <w:r w:rsidR="00916073" w:rsidRPr="00BD35BE">
        <w:rPr>
          <w:lang w:val="sr-Latn-BA"/>
        </w:rPr>
        <w:t xml:space="preserve"> </w:t>
      </w:r>
      <w:r>
        <w:rPr>
          <w:lang w:val="sr-Latn-BA"/>
        </w:rPr>
        <w:t>објављивати</w:t>
      </w:r>
      <w:r w:rsidR="00916073" w:rsidRPr="00BD35BE">
        <w:rPr>
          <w:lang w:val="sr-Latn-BA"/>
        </w:rPr>
        <w:t xml:space="preserve"> </w:t>
      </w:r>
      <w:r>
        <w:rPr>
          <w:lang w:val="sr-Latn-BA"/>
        </w:rPr>
        <w:t>и</w:t>
      </w:r>
      <w:r w:rsidR="00916073" w:rsidRPr="00BD35BE">
        <w:rPr>
          <w:lang w:val="sr-Latn-BA"/>
        </w:rPr>
        <w:t xml:space="preserve"> </w:t>
      </w:r>
      <w:r>
        <w:rPr>
          <w:lang w:val="sr-Latn-BA"/>
        </w:rPr>
        <w:t>друга</w:t>
      </w:r>
      <w:r w:rsidR="00916073" w:rsidRPr="00BD35BE">
        <w:rPr>
          <w:lang w:val="sr-Latn-BA"/>
        </w:rPr>
        <w:t xml:space="preserve"> </w:t>
      </w:r>
      <w:r>
        <w:rPr>
          <w:lang w:val="sr-Latn-BA"/>
        </w:rPr>
        <w:t>лица</w:t>
      </w:r>
      <w:r w:rsidR="00916073" w:rsidRPr="00BD35BE">
        <w:rPr>
          <w:lang w:val="sr-Latn-BA"/>
        </w:rPr>
        <w:t xml:space="preserve">, </w:t>
      </w:r>
      <w:r>
        <w:rPr>
          <w:lang w:val="sr-Latn-BA"/>
        </w:rPr>
        <w:t>већ</w:t>
      </w:r>
      <w:r w:rsidR="00916073" w:rsidRPr="00BD35BE">
        <w:rPr>
          <w:lang w:val="sr-Latn-BA"/>
        </w:rPr>
        <w:t xml:space="preserve"> </w:t>
      </w:r>
      <w:r>
        <w:rPr>
          <w:lang w:val="sr-Latn-BA"/>
        </w:rPr>
        <w:t>је</w:t>
      </w:r>
      <w:r w:rsidR="00916073" w:rsidRPr="00BD35BE">
        <w:rPr>
          <w:lang w:val="sr-Latn-BA"/>
        </w:rPr>
        <w:t xml:space="preserve"> </w:t>
      </w:r>
      <w:r>
        <w:rPr>
          <w:lang w:val="sr-Latn-BA"/>
        </w:rPr>
        <w:t>за</w:t>
      </w:r>
      <w:r w:rsidR="00916073" w:rsidRPr="00BD35BE">
        <w:rPr>
          <w:lang w:val="sr-Latn-BA"/>
        </w:rPr>
        <w:t xml:space="preserve"> </w:t>
      </w:r>
      <w:r>
        <w:rPr>
          <w:lang w:val="sr-Latn-BA"/>
        </w:rPr>
        <w:t>то</w:t>
      </w:r>
      <w:r w:rsidR="00916073" w:rsidRPr="00BD35BE">
        <w:rPr>
          <w:lang w:val="sr-Latn-BA"/>
        </w:rPr>
        <w:t xml:space="preserve"> </w:t>
      </w:r>
      <w:r>
        <w:rPr>
          <w:lang w:val="sr-Latn-BA"/>
        </w:rPr>
        <w:t>потребна</w:t>
      </w:r>
      <w:r w:rsidR="00916073" w:rsidRPr="00BD35BE">
        <w:rPr>
          <w:lang w:val="sr-Latn-BA"/>
        </w:rPr>
        <w:t xml:space="preserve"> </w:t>
      </w:r>
      <w:r>
        <w:rPr>
          <w:lang w:val="sr-Latn-BA"/>
        </w:rPr>
        <w:t>посебна</w:t>
      </w:r>
      <w:r w:rsidR="00916073" w:rsidRPr="00BD35BE">
        <w:rPr>
          <w:lang w:val="sr-Latn-BA"/>
        </w:rPr>
        <w:t xml:space="preserve"> </w:t>
      </w:r>
      <w:r>
        <w:rPr>
          <w:lang w:val="sr-Latn-BA"/>
        </w:rPr>
        <w:t>сагласност</w:t>
      </w:r>
      <w:r w:rsidR="00B92B56">
        <w:rPr>
          <w:lang w:val="sr-Latn-BA"/>
        </w:rPr>
        <w:t xml:space="preserve">. </w:t>
      </w:r>
    </w:p>
    <w:p w14:paraId="1A1AC4EC" w14:textId="0A3044F9" w:rsidR="00916073" w:rsidRPr="00BD35BE" w:rsidRDefault="00707CAB" w:rsidP="00B92B56">
      <w:r>
        <w:rPr>
          <w:lang w:val="sr-Latn-BA"/>
        </w:rPr>
        <w:t>Ради</w:t>
      </w:r>
      <w:r w:rsidR="00916073" w:rsidRPr="00BD35BE">
        <w:rPr>
          <w:lang w:val="sr-Cyrl-BA"/>
        </w:rPr>
        <w:t xml:space="preserve"> </w:t>
      </w:r>
      <w:r>
        <w:rPr>
          <w:lang w:val="sr-Cyrl-BA"/>
        </w:rPr>
        <w:t>заштите</w:t>
      </w:r>
      <w:r w:rsidR="00916073" w:rsidRPr="00BD35BE">
        <w:rPr>
          <w:lang w:val="sr-Cyrl-BA"/>
        </w:rPr>
        <w:t xml:space="preserve"> </w:t>
      </w:r>
      <w:r>
        <w:rPr>
          <w:lang w:val="sr-Cyrl-BA"/>
        </w:rPr>
        <w:t>права</w:t>
      </w:r>
      <w:r w:rsidR="00916073" w:rsidRPr="00BD35BE">
        <w:rPr>
          <w:lang w:val="sr-Cyrl-BA"/>
        </w:rPr>
        <w:t xml:space="preserve"> </w:t>
      </w:r>
      <w:r>
        <w:rPr>
          <w:lang w:val="sr-Cyrl-BA"/>
        </w:rPr>
        <w:t>дјетета</w:t>
      </w:r>
      <w:r w:rsidR="00916073" w:rsidRPr="00BD35BE">
        <w:rPr>
          <w:lang w:val="sr-Cyrl-BA"/>
        </w:rPr>
        <w:t xml:space="preserve"> </w:t>
      </w:r>
      <w:r>
        <w:rPr>
          <w:lang w:val="sr-Cyrl-BA"/>
        </w:rPr>
        <w:t>на</w:t>
      </w:r>
      <w:r w:rsidR="00916073" w:rsidRPr="00BD35BE">
        <w:rPr>
          <w:lang w:val="sr-Cyrl-BA"/>
        </w:rPr>
        <w:t xml:space="preserve"> </w:t>
      </w:r>
      <w:r>
        <w:rPr>
          <w:lang w:val="sr-Cyrl-BA"/>
        </w:rPr>
        <w:t>приватност</w:t>
      </w:r>
      <w:r w:rsidR="00916073" w:rsidRPr="00BD35BE">
        <w:rPr>
          <w:lang w:val="sr-Cyrl-BA"/>
        </w:rPr>
        <w:t xml:space="preserve"> </w:t>
      </w:r>
      <w:r>
        <w:rPr>
          <w:lang w:val="sr-Cyrl-BA"/>
        </w:rPr>
        <w:t>и</w:t>
      </w:r>
      <w:r w:rsidR="00916073" w:rsidRPr="00BD35BE">
        <w:rPr>
          <w:lang w:val="sr-Latn-BA"/>
        </w:rPr>
        <w:t xml:space="preserve"> </w:t>
      </w:r>
      <w:r>
        <w:rPr>
          <w:lang w:val="sr-Latn-BA"/>
        </w:rPr>
        <w:t>превазилажења</w:t>
      </w:r>
      <w:r w:rsidR="00916073" w:rsidRPr="00BD35BE">
        <w:rPr>
          <w:lang w:val="sr-Latn-BA"/>
        </w:rPr>
        <w:t xml:space="preserve"> </w:t>
      </w:r>
      <w:r>
        <w:rPr>
          <w:lang w:val="sr-Latn-BA"/>
        </w:rPr>
        <w:t>ов</w:t>
      </w:r>
      <w:r>
        <w:rPr>
          <w:lang w:val="sr-Cyrl-BA"/>
        </w:rPr>
        <w:t>аквих</w:t>
      </w:r>
      <w:r w:rsidR="00916073" w:rsidRPr="00BD35BE">
        <w:rPr>
          <w:lang w:val="sr-Cyrl-BA"/>
        </w:rPr>
        <w:t xml:space="preserve"> </w:t>
      </w:r>
      <w:r>
        <w:rPr>
          <w:lang w:val="sr-Cyrl-BA"/>
        </w:rPr>
        <w:t>проблема</w:t>
      </w:r>
      <w:r w:rsidR="00916073" w:rsidRPr="00BD35BE">
        <w:rPr>
          <w:lang w:val="sr-Cyrl-BA"/>
        </w:rPr>
        <w:t xml:space="preserve"> </w:t>
      </w:r>
      <w:r>
        <w:rPr>
          <w:lang w:val="sr-Cyrl-BA"/>
        </w:rPr>
        <w:t>и</w:t>
      </w:r>
      <w:r w:rsidR="00916073" w:rsidRPr="00BD35BE">
        <w:rPr>
          <w:lang w:val="sr-Cyrl-BA"/>
        </w:rPr>
        <w:t xml:space="preserve"> </w:t>
      </w:r>
      <w:r>
        <w:rPr>
          <w:lang w:val="sr-Cyrl-BA"/>
        </w:rPr>
        <w:t>неспоразума</w:t>
      </w:r>
      <w:r w:rsidR="00916073" w:rsidRPr="00BD35BE">
        <w:rPr>
          <w:lang w:val="sr-Latn-BA"/>
        </w:rPr>
        <w:t xml:space="preserve">, </w:t>
      </w:r>
      <w:r>
        <w:rPr>
          <w:lang w:val="sr-Cyrl-BA"/>
        </w:rPr>
        <w:t>потребна</w:t>
      </w:r>
      <w:r w:rsidR="00916073" w:rsidRPr="00BD35BE">
        <w:rPr>
          <w:lang w:val="sr-Latn-BA"/>
        </w:rPr>
        <w:t xml:space="preserve"> </w:t>
      </w:r>
      <w:r>
        <w:rPr>
          <w:lang w:val="sr-Latn-BA"/>
        </w:rPr>
        <w:t>је</w:t>
      </w:r>
      <w:r w:rsidR="00916073" w:rsidRPr="00BD35BE">
        <w:rPr>
          <w:lang w:val="sr-Latn-BA"/>
        </w:rPr>
        <w:t xml:space="preserve"> </w:t>
      </w:r>
      <w:r>
        <w:rPr>
          <w:lang w:val="sr-Latn-BA"/>
        </w:rPr>
        <w:t>боља</w:t>
      </w:r>
      <w:r w:rsidR="00916073" w:rsidRPr="00BD35BE">
        <w:rPr>
          <w:lang w:val="sr-Latn-BA"/>
        </w:rPr>
        <w:t xml:space="preserve"> </w:t>
      </w:r>
      <w:r>
        <w:rPr>
          <w:lang w:val="sr-Latn-BA"/>
        </w:rPr>
        <w:t>сарадња</w:t>
      </w:r>
      <w:r w:rsidR="00916073" w:rsidRPr="00BD35BE">
        <w:rPr>
          <w:lang w:val="sr-Latn-BA"/>
        </w:rPr>
        <w:t xml:space="preserve"> </w:t>
      </w:r>
      <w:r>
        <w:rPr>
          <w:lang w:val="sr-Latn-BA"/>
        </w:rPr>
        <w:t>између</w:t>
      </w:r>
      <w:r w:rsidR="00916073" w:rsidRPr="00BD35BE">
        <w:rPr>
          <w:lang w:val="sr-Latn-BA"/>
        </w:rPr>
        <w:t xml:space="preserve"> </w:t>
      </w:r>
      <w:r>
        <w:rPr>
          <w:lang w:val="sr-Latn-BA"/>
        </w:rPr>
        <w:t>родитеља</w:t>
      </w:r>
      <w:r w:rsidR="00916073" w:rsidRPr="00BD35BE">
        <w:rPr>
          <w:lang w:val="sr-Latn-BA"/>
        </w:rPr>
        <w:t xml:space="preserve"> </w:t>
      </w:r>
      <w:r>
        <w:rPr>
          <w:lang w:val="sr-Latn-BA"/>
        </w:rPr>
        <w:t>и</w:t>
      </w:r>
      <w:r w:rsidR="00916073" w:rsidRPr="00BD35BE">
        <w:rPr>
          <w:lang w:val="sr-Latn-BA"/>
        </w:rPr>
        <w:t xml:space="preserve"> </w:t>
      </w:r>
      <w:r>
        <w:rPr>
          <w:lang w:val="sr-Cyrl-BA"/>
        </w:rPr>
        <w:t>васпитно</w:t>
      </w:r>
      <w:r w:rsidR="008E5B1E" w:rsidRPr="00BD35BE">
        <w:rPr>
          <w:lang w:val="sr-Latn-BA"/>
        </w:rPr>
        <w:t xml:space="preserve"> </w:t>
      </w:r>
      <w:r w:rsidR="00916073" w:rsidRPr="00BD35BE">
        <w:rPr>
          <w:lang w:val="sr-Cyrl-BA"/>
        </w:rPr>
        <w:t>-</w:t>
      </w:r>
      <w:r w:rsidR="008E5B1E" w:rsidRPr="00BD35BE">
        <w:rPr>
          <w:lang w:val="sr-Latn-BA"/>
        </w:rPr>
        <w:t xml:space="preserve"> </w:t>
      </w:r>
      <w:r>
        <w:rPr>
          <w:lang w:val="sr-Cyrl-BA"/>
        </w:rPr>
        <w:t>образовне</w:t>
      </w:r>
      <w:r w:rsidR="00916073" w:rsidRPr="00BD35BE">
        <w:rPr>
          <w:lang w:val="sr-Cyrl-BA"/>
        </w:rPr>
        <w:t xml:space="preserve"> </w:t>
      </w:r>
      <w:r>
        <w:rPr>
          <w:lang w:val="sr-Cyrl-BA"/>
        </w:rPr>
        <w:t>установе</w:t>
      </w:r>
      <w:r w:rsidR="00916073" w:rsidRPr="00BD35BE">
        <w:rPr>
          <w:lang w:val="sr-Latn-BA"/>
        </w:rPr>
        <w:t>,</w:t>
      </w:r>
      <w:r w:rsidR="00916073" w:rsidRPr="00BD35BE">
        <w:rPr>
          <w:lang w:val="sr-Cyrl-BA"/>
        </w:rPr>
        <w:t xml:space="preserve"> </w:t>
      </w:r>
      <w:r>
        <w:rPr>
          <w:lang w:val="sr-Cyrl-BA"/>
        </w:rPr>
        <w:t>али</w:t>
      </w:r>
      <w:r w:rsidR="00916073" w:rsidRPr="00BD35BE">
        <w:rPr>
          <w:lang w:val="sr-Cyrl-BA"/>
        </w:rPr>
        <w:t xml:space="preserve"> </w:t>
      </w:r>
      <w:r>
        <w:rPr>
          <w:lang w:val="sr-Cyrl-BA"/>
        </w:rPr>
        <w:t>и</w:t>
      </w:r>
      <w:r w:rsidR="00916073" w:rsidRPr="00BD35BE">
        <w:rPr>
          <w:lang w:val="sr-Cyrl-BA"/>
        </w:rPr>
        <w:t xml:space="preserve"> </w:t>
      </w:r>
      <w:r>
        <w:rPr>
          <w:lang w:val="sr-Cyrl-BA"/>
        </w:rPr>
        <w:t>између</w:t>
      </w:r>
      <w:r w:rsidR="00916073" w:rsidRPr="00BD35BE">
        <w:rPr>
          <w:lang w:val="sr-Cyrl-BA"/>
        </w:rPr>
        <w:t xml:space="preserve"> </w:t>
      </w:r>
      <w:r>
        <w:rPr>
          <w:lang w:val="sr-Cyrl-BA"/>
        </w:rPr>
        <w:t>установа</w:t>
      </w:r>
      <w:r w:rsidR="00916073" w:rsidRPr="00BD35BE">
        <w:rPr>
          <w:lang w:val="sr-Cyrl-BA"/>
        </w:rPr>
        <w:t xml:space="preserve"> </w:t>
      </w:r>
      <w:r>
        <w:rPr>
          <w:lang w:val="sr-Cyrl-BA"/>
        </w:rPr>
        <w:t>које</w:t>
      </w:r>
      <w:r w:rsidR="00916073" w:rsidRPr="00BD35BE">
        <w:rPr>
          <w:lang w:val="sr-Cyrl-BA"/>
        </w:rPr>
        <w:t xml:space="preserve"> </w:t>
      </w:r>
      <w:r>
        <w:rPr>
          <w:lang w:val="sr-Cyrl-BA"/>
        </w:rPr>
        <w:t>раде</w:t>
      </w:r>
      <w:r w:rsidR="00916073" w:rsidRPr="00BD35BE">
        <w:rPr>
          <w:lang w:val="sr-Cyrl-BA"/>
        </w:rPr>
        <w:t xml:space="preserve"> </w:t>
      </w:r>
      <w:r>
        <w:rPr>
          <w:lang w:val="sr-Cyrl-BA"/>
        </w:rPr>
        <w:t>или</w:t>
      </w:r>
      <w:r w:rsidR="00916073" w:rsidRPr="00BD35BE">
        <w:rPr>
          <w:lang w:val="sr-Cyrl-BA"/>
        </w:rPr>
        <w:t xml:space="preserve"> </w:t>
      </w:r>
      <w:r>
        <w:rPr>
          <w:lang w:val="sr-Cyrl-BA"/>
        </w:rPr>
        <w:t>се</w:t>
      </w:r>
      <w:r w:rsidR="00916073" w:rsidRPr="00BD35BE">
        <w:rPr>
          <w:lang w:val="sr-Cyrl-BA"/>
        </w:rPr>
        <w:t xml:space="preserve"> </w:t>
      </w:r>
      <w:r>
        <w:rPr>
          <w:lang w:val="sr-Cyrl-BA"/>
        </w:rPr>
        <w:t>сусрећу</w:t>
      </w:r>
      <w:r w:rsidR="00916073" w:rsidRPr="00BD35BE">
        <w:rPr>
          <w:lang w:val="sr-Cyrl-BA"/>
        </w:rPr>
        <w:t xml:space="preserve"> </w:t>
      </w:r>
      <w:r>
        <w:rPr>
          <w:lang w:val="sr-Cyrl-BA"/>
        </w:rPr>
        <w:t>са</w:t>
      </w:r>
      <w:r w:rsidR="00916073" w:rsidRPr="00BD35BE">
        <w:rPr>
          <w:lang w:val="sr-Cyrl-BA"/>
        </w:rPr>
        <w:t xml:space="preserve"> </w:t>
      </w:r>
      <w:r>
        <w:rPr>
          <w:lang w:val="sr-Cyrl-BA"/>
        </w:rPr>
        <w:t>дјецом</w:t>
      </w:r>
      <w:r w:rsidR="00916073" w:rsidRPr="00BD35BE">
        <w:rPr>
          <w:lang w:val="sr-Cyrl-BA"/>
        </w:rPr>
        <w:t xml:space="preserve">. </w:t>
      </w:r>
      <w:r>
        <w:rPr>
          <w:lang w:val="sr-Cyrl-BA"/>
        </w:rPr>
        <w:t>Поред</w:t>
      </w:r>
      <w:r w:rsidR="00916073" w:rsidRPr="00BD35BE">
        <w:rPr>
          <w:lang w:val="sr-Cyrl-BA"/>
        </w:rPr>
        <w:t xml:space="preserve"> </w:t>
      </w:r>
      <w:r>
        <w:rPr>
          <w:lang w:val="sr-Cyrl-BA"/>
        </w:rPr>
        <w:t>тога</w:t>
      </w:r>
      <w:r w:rsidR="00916073" w:rsidRPr="00BD35BE">
        <w:rPr>
          <w:lang w:val="sr-Cyrl-BA"/>
        </w:rPr>
        <w:t xml:space="preserve"> </w:t>
      </w:r>
      <w:r>
        <w:rPr>
          <w:lang w:val="sr-Cyrl-BA"/>
        </w:rPr>
        <w:t>потребно</w:t>
      </w:r>
      <w:r w:rsidR="00916073" w:rsidRPr="00BD35BE">
        <w:rPr>
          <w:lang w:val="sr-Cyrl-BA"/>
        </w:rPr>
        <w:t xml:space="preserve"> </w:t>
      </w:r>
      <w:r>
        <w:rPr>
          <w:lang w:val="sr-Cyrl-BA"/>
        </w:rPr>
        <w:t>је</w:t>
      </w:r>
      <w:r w:rsidR="00916073" w:rsidRPr="00BD35BE">
        <w:rPr>
          <w:lang w:val="sr-Cyrl-BA"/>
        </w:rPr>
        <w:t xml:space="preserve"> </w:t>
      </w:r>
      <w:r>
        <w:rPr>
          <w:lang w:val="sr-Cyrl-BA"/>
        </w:rPr>
        <w:t>и</w:t>
      </w:r>
      <w:r w:rsidR="00916073" w:rsidRPr="00BD35BE">
        <w:rPr>
          <w:lang w:val="sr-Latn-BA"/>
        </w:rPr>
        <w:t xml:space="preserve"> </w:t>
      </w:r>
      <w:r>
        <w:rPr>
          <w:lang w:val="sr-Latn-BA"/>
        </w:rPr>
        <w:t>да</w:t>
      </w:r>
      <w:r w:rsidR="00916073" w:rsidRPr="00BD35BE">
        <w:rPr>
          <w:lang w:val="sr-Latn-BA"/>
        </w:rPr>
        <w:t xml:space="preserve"> </w:t>
      </w:r>
      <w:r>
        <w:rPr>
          <w:lang w:val="sr-Latn-BA"/>
        </w:rPr>
        <w:t>све</w:t>
      </w:r>
      <w:r w:rsidR="00916073" w:rsidRPr="00BD35BE">
        <w:rPr>
          <w:lang w:val="sr-Latn-BA"/>
        </w:rPr>
        <w:t xml:space="preserve"> </w:t>
      </w:r>
      <w:r>
        <w:rPr>
          <w:lang w:val="sr-Latn-BA"/>
        </w:rPr>
        <w:t>васпитно</w:t>
      </w:r>
      <w:r w:rsidR="008E5B1E" w:rsidRPr="00BD35BE">
        <w:rPr>
          <w:lang w:val="sr-Latn-BA"/>
        </w:rPr>
        <w:t xml:space="preserve"> </w:t>
      </w:r>
      <w:r w:rsidR="00916073" w:rsidRPr="00BD35BE">
        <w:rPr>
          <w:lang w:val="sr-Latn-BA"/>
        </w:rPr>
        <w:t>-</w:t>
      </w:r>
      <w:r>
        <w:rPr>
          <w:lang w:val="sr-Latn-BA"/>
        </w:rPr>
        <w:t>образовне</w:t>
      </w:r>
      <w:r w:rsidR="00916073" w:rsidRPr="00BD35BE">
        <w:rPr>
          <w:lang w:val="sr-Latn-BA"/>
        </w:rPr>
        <w:t xml:space="preserve"> </w:t>
      </w:r>
      <w:r>
        <w:rPr>
          <w:lang w:val="sr-Latn-BA"/>
        </w:rPr>
        <w:t>установе</w:t>
      </w:r>
      <w:r w:rsidR="00916073" w:rsidRPr="00BD35BE">
        <w:rPr>
          <w:lang w:val="sr-Latn-BA"/>
        </w:rPr>
        <w:t xml:space="preserve"> </w:t>
      </w:r>
      <w:r>
        <w:rPr>
          <w:lang w:val="sr-Cyrl-BA"/>
        </w:rPr>
        <w:t>јасно</w:t>
      </w:r>
      <w:r w:rsidR="00916073" w:rsidRPr="00BD35BE">
        <w:rPr>
          <w:lang w:val="sr-Cyrl-BA"/>
        </w:rPr>
        <w:t xml:space="preserve"> </w:t>
      </w:r>
      <w:r>
        <w:rPr>
          <w:lang w:val="sr-Cyrl-BA"/>
        </w:rPr>
        <w:t>одреде</w:t>
      </w:r>
      <w:r w:rsidR="00916073" w:rsidRPr="00BD35BE">
        <w:rPr>
          <w:lang w:val="sr-Cyrl-BA"/>
        </w:rPr>
        <w:t xml:space="preserve"> </w:t>
      </w:r>
      <w:r>
        <w:rPr>
          <w:lang w:val="sr-Cyrl-BA"/>
        </w:rPr>
        <w:t>садржај</w:t>
      </w:r>
      <w:r w:rsidR="00916073" w:rsidRPr="00BD35BE">
        <w:rPr>
          <w:lang w:val="sr-Cyrl-BA"/>
        </w:rPr>
        <w:t xml:space="preserve"> </w:t>
      </w:r>
      <w:r>
        <w:rPr>
          <w:lang w:val="sr-Latn-BA"/>
        </w:rPr>
        <w:t>писан</w:t>
      </w:r>
      <w:r>
        <w:rPr>
          <w:lang w:val="sr-Cyrl-BA"/>
        </w:rPr>
        <w:t>е</w:t>
      </w:r>
      <w:r w:rsidR="00916073" w:rsidRPr="00BD35BE">
        <w:rPr>
          <w:lang w:val="sr-Latn-BA"/>
        </w:rPr>
        <w:t xml:space="preserve"> </w:t>
      </w:r>
      <w:r>
        <w:rPr>
          <w:lang w:val="sr-Latn-BA"/>
        </w:rPr>
        <w:t>сагласност</w:t>
      </w:r>
      <w:r>
        <w:rPr>
          <w:lang w:val="sr-Cyrl-BA"/>
        </w:rPr>
        <w:t>и</w:t>
      </w:r>
      <w:r w:rsidR="00916073" w:rsidRPr="00BD35BE">
        <w:rPr>
          <w:lang w:val="sr-Cyrl-BA"/>
        </w:rPr>
        <w:t xml:space="preserve"> </w:t>
      </w:r>
      <w:r>
        <w:rPr>
          <w:lang w:val="sr-Cyrl-BA"/>
        </w:rPr>
        <w:t>родитеља</w:t>
      </w:r>
      <w:r w:rsidR="00916073" w:rsidRPr="00BD35BE">
        <w:rPr>
          <w:lang w:val="sr-Latn-BA"/>
        </w:rPr>
        <w:t xml:space="preserve"> </w:t>
      </w:r>
      <w:r>
        <w:rPr>
          <w:lang w:val="sr-Latn-BA"/>
        </w:rPr>
        <w:t>за</w:t>
      </w:r>
      <w:r w:rsidR="00916073" w:rsidRPr="00BD35BE">
        <w:rPr>
          <w:lang w:val="sr-Latn-BA"/>
        </w:rPr>
        <w:t xml:space="preserve"> </w:t>
      </w:r>
      <w:r>
        <w:rPr>
          <w:lang w:val="sr-Latn-BA"/>
        </w:rPr>
        <w:t>објављивање</w:t>
      </w:r>
      <w:r w:rsidR="00916073" w:rsidRPr="00BD35BE">
        <w:rPr>
          <w:lang w:val="sr-Latn-BA"/>
        </w:rPr>
        <w:t xml:space="preserve"> </w:t>
      </w:r>
      <w:r>
        <w:rPr>
          <w:lang w:val="sr-Latn-BA"/>
        </w:rPr>
        <w:t>фотографија</w:t>
      </w:r>
      <w:r w:rsidR="00916073" w:rsidRPr="00BD35BE">
        <w:rPr>
          <w:lang w:val="sr-Latn-BA"/>
        </w:rPr>
        <w:t xml:space="preserve"> </w:t>
      </w:r>
      <w:r>
        <w:rPr>
          <w:lang w:val="sr-Latn-BA"/>
        </w:rPr>
        <w:t>и</w:t>
      </w:r>
      <w:r w:rsidR="00916073" w:rsidRPr="00BD35BE">
        <w:rPr>
          <w:lang w:val="sr-Latn-BA"/>
        </w:rPr>
        <w:t xml:space="preserve"> </w:t>
      </w:r>
      <w:r>
        <w:rPr>
          <w:lang w:val="sr-Latn-BA"/>
        </w:rPr>
        <w:t>других</w:t>
      </w:r>
      <w:r w:rsidR="00916073" w:rsidRPr="00BD35BE">
        <w:rPr>
          <w:lang w:val="sr-Latn-BA"/>
        </w:rPr>
        <w:t xml:space="preserve"> </w:t>
      </w:r>
      <w:r>
        <w:rPr>
          <w:lang w:val="sr-Latn-BA"/>
        </w:rPr>
        <w:t>садржаја</w:t>
      </w:r>
      <w:r w:rsidR="00916073" w:rsidRPr="00BD35BE">
        <w:rPr>
          <w:lang w:val="sr-Latn-BA"/>
        </w:rPr>
        <w:t xml:space="preserve"> </w:t>
      </w:r>
      <w:r>
        <w:rPr>
          <w:lang w:val="sr-Latn-BA"/>
        </w:rPr>
        <w:t>на</w:t>
      </w:r>
      <w:r w:rsidR="00916073" w:rsidRPr="00BD35BE">
        <w:rPr>
          <w:lang w:val="sr-Latn-BA"/>
        </w:rPr>
        <w:t xml:space="preserve"> </w:t>
      </w:r>
      <w:r>
        <w:rPr>
          <w:lang w:val="sr-Latn-BA"/>
        </w:rPr>
        <w:t>којима</w:t>
      </w:r>
      <w:r w:rsidR="00916073" w:rsidRPr="00BD35BE">
        <w:rPr>
          <w:lang w:val="sr-Latn-BA"/>
        </w:rPr>
        <w:t xml:space="preserve"> </w:t>
      </w:r>
      <w:r>
        <w:rPr>
          <w:lang w:val="sr-Latn-BA"/>
        </w:rPr>
        <w:t>су</w:t>
      </w:r>
      <w:r w:rsidR="00916073" w:rsidRPr="00BD35BE">
        <w:rPr>
          <w:lang w:val="sr-Latn-BA"/>
        </w:rPr>
        <w:t xml:space="preserve"> </w:t>
      </w:r>
      <w:r>
        <w:rPr>
          <w:lang w:val="sr-Latn-BA"/>
        </w:rPr>
        <w:t>дјеца</w:t>
      </w:r>
      <w:r w:rsidR="00916073" w:rsidRPr="00BD35BE">
        <w:rPr>
          <w:lang w:val="sr-Latn-BA"/>
        </w:rPr>
        <w:t xml:space="preserve">, </w:t>
      </w:r>
      <w:r>
        <w:rPr>
          <w:lang w:val="sr-Latn-BA"/>
        </w:rPr>
        <w:t>уз</w:t>
      </w:r>
      <w:r w:rsidR="00916073" w:rsidRPr="00BD35BE">
        <w:rPr>
          <w:lang w:val="sr-Latn-BA"/>
        </w:rPr>
        <w:t xml:space="preserve"> </w:t>
      </w:r>
      <w:r>
        <w:rPr>
          <w:lang w:val="sr-Latn-BA"/>
        </w:rPr>
        <w:t>обавезно</w:t>
      </w:r>
      <w:r w:rsidR="00916073" w:rsidRPr="00BD35BE">
        <w:rPr>
          <w:lang w:val="sr-Latn-BA"/>
        </w:rPr>
        <w:t xml:space="preserve"> </w:t>
      </w:r>
      <w:r>
        <w:rPr>
          <w:lang w:val="sr-Latn-BA"/>
        </w:rPr>
        <w:t>објашњење</w:t>
      </w:r>
      <w:r w:rsidR="00916073" w:rsidRPr="00BD35BE">
        <w:rPr>
          <w:lang w:val="sr-Latn-BA"/>
        </w:rPr>
        <w:t xml:space="preserve"> </w:t>
      </w:r>
      <w:r>
        <w:rPr>
          <w:lang w:val="sr-Latn-BA"/>
        </w:rPr>
        <w:t>родитељима</w:t>
      </w:r>
      <w:r w:rsidR="00916073" w:rsidRPr="00BD35BE">
        <w:rPr>
          <w:lang w:val="sr-Latn-BA"/>
        </w:rPr>
        <w:t xml:space="preserve"> </w:t>
      </w:r>
      <w:r>
        <w:rPr>
          <w:lang w:val="sr-Latn-BA"/>
        </w:rPr>
        <w:t>у</w:t>
      </w:r>
      <w:r w:rsidR="00916073" w:rsidRPr="00BD35BE">
        <w:rPr>
          <w:lang w:val="sr-Latn-BA"/>
        </w:rPr>
        <w:t xml:space="preserve"> </w:t>
      </w:r>
      <w:r>
        <w:rPr>
          <w:lang w:val="sr-Latn-BA"/>
        </w:rPr>
        <w:t>које</w:t>
      </w:r>
      <w:r w:rsidR="00916073" w:rsidRPr="00BD35BE">
        <w:rPr>
          <w:lang w:val="sr-Latn-BA"/>
        </w:rPr>
        <w:t xml:space="preserve"> </w:t>
      </w:r>
      <w:r>
        <w:rPr>
          <w:lang w:val="sr-Latn-BA"/>
        </w:rPr>
        <w:t>сврхе</w:t>
      </w:r>
      <w:r w:rsidR="00916073" w:rsidRPr="00BD35BE">
        <w:rPr>
          <w:lang w:val="sr-Latn-BA"/>
        </w:rPr>
        <w:t xml:space="preserve"> </w:t>
      </w:r>
      <w:r>
        <w:rPr>
          <w:lang w:val="sr-Latn-BA"/>
        </w:rPr>
        <w:t>и</w:t>
      </w:r>
      <w:r w:rsidR="00916073" w:rsidRPr="00BD35BE">
        <w:rPr>
          <w:lang w:val="sr-Latn-BA"/>
        </w:rPr>
        <w:t xml:space="preserve"> </w:t>
      </w:r>
      <w:r>
        <w:rPr>
          <w:lang w:val="sr-Latn-BA"/>
        </w:rPr>
        <w:t>на</w:t>
      </w:r>
      <w:r w:rsidR="00916073" w:rsidRPr="00BD35BE">
        <w:rPr>
          <w:lang w:val="sr-Latn-BA"/>
        </w:rPr>
        <w:t xml:space="preserve"> </w:t>
      </w:r>
      <w:r>
        <w:rPr>
          <w:lang w:val="sr-Latn-BA"/>
        </w:rPr>
        <w:t>којим</w:t>
      </w:r>
      <w:r w:rsidR="00916073" w:rsidRPr="00BD35BE">
        <w:rPr>
          <w:lang w:val="sr-Latn-BA"/>
        </w:rPr>
        <w:t xml:space="preserve"> </w:t>
      </w:r>
      <w:r>
        <w:rPr>
          <w:lang w:val="sr-Latn-BA"/>
        </w:rPr>
        <w:t>медијима</w:t>
      </w:r>
      <w:r w:rsidR="00916073" w:rsidRPr="00BD35BE">
        <w:rPr>
          <w:lang w:val="sr-Latn-BA"/>
        </w:rPr>
        <w:t xml:space="preserve"> </w:t>
      </w:r>
      <w:r>
        <w:rPr>
          <w:lang w:val="sr-Latn-BA"/>
        </w:rPr>
        <w:t>ће</w:t>
      </w:r>
      <w:r w:rsidR="00916073" w:rsidRPr="00BD35BE">
        <w:rPr>
          <w:lang w:val="sr-Latn-BA"/>
        </w:rPr>
        <w:t xml:space="preserve"> </w:t>
      </w:r>
      <w:r>
        <w:rPr>
          <w:lang w:val="sr-Latn-BA"/>
        </w:rPr>
        <w:t>такви</w:t>
      </w:r>
      <w:r w:rsidR="00916073" w:rsidRPr="00BD35BE">
        <w:rPr>
          <w:lang w:val="sr-Latn-BA"/>
        </w:rPr>
        <w:t xml:space="preserve"> </w:t>
      </w:r>
      <w:r>
        <w:rPr>
          <w:lang w:val="sr-Latn-BA"/>
        </w:rPr>
        <w:t>садржаји</w:t>
      </w:r>
      <w:r w:rsidR="00916073" w:rsidRPr="00BD35BE">
        <w:rPr>
          <w:lang w:val="sr-Latn-BA"/>
        </w:rPr>
        <w:t xml:space="preserve"> </w:t>
      </w:r>
      <w:r>
        <w:rPr>
          <w:lang w:val="sr-Cyrl-BA"/>
        </w:rPr>
        <w:t>да</w:t>
      </w:r>
      <w:r w:rsidR="00916073" w:rsidRPr="00BD35BE">
        <w:rPr>
          <w:lang w:val="sr-Cyrl-BA"/>
        </w:rPr>
        <w:t xml:space="preserve"> </w:t>
      </w:r>
      <w:r>
        <w:rPr>
          <w:lang w:val="sr-Cyrl-BA"/>
        </w:rPr>
        <w:t>буду</w:t>
      </w:r>
      <w:r w:rsidR="00916073" w:rsidRPr="00BD35BE">
        <w:rPr>
          <w:lang w:val="sr-Cyrl-BA"/>
        </w:rPr>
        <w:t xml:space="preserve"> </w:t>
      </w:r>
      <w:r>
        <w:rPr>
          <w:lang w:val="sr-Cyrl-BA"/>
        </w:rPr>
        <w:t>објављивани</w:t>
      </w:r>
      <w:r w:rsidR="00916073" w:rsidRPr="00BD35BE">
        <w:rPr>
          <w:lang w:val="sr-Latn-BA"/>
        </w:rPr>
        <w:t>.</w:t>
      </w:r>
    </w:p>
    <w:p w14:paraId="74E35805" w14:textId="3B9E174D" w:rsidR="00B92B56" w:rsidRPr="00B92B56" w:rsidRDefault="00707CAB" w:rsidP="00B92B56">
      <w:pPr>
        <w:rPr>
          <w:lang w:val="sr-Latn-BA"/>
        </w:rPr>
      </w:pPr>
      <w:r>
        <w:rPr>
          <w:lang w:val="sr-Latn-BA"/>
        </w:rPr>
        <w:t>И</w:t>
      </w:r>
      <w:r w:rsidR="00656E44" w:rsidRPr="00BD35BE">
        <w:rPr>
          <w:lang w:val="sr-Latn-BA"/>
        </w:rPr>
        <w:t xml:space="preserve"> </w:t>
      </w:r>
      <w:r>
        <w:rPr>
          <w:lang w:val="sr-Latn-BA"/>
        </w:rPr>
        <w:t>овим</w:t>
      </w:r>
      <w:r w:rsidR="00656E44" w:rsidRPr="00BD35BE">
        <w:rPr>
          <w:lang w:val="sr-Latn-BA"/>
        </w:rPr>
        <w:t xml:space="preserve"> </w:t>
      </w:r>
      <w:r>
        <w:rPr>
          <w:lang w:val="sr-Latn-BA"/>
        </w:rPr>
        <w:t>извјештајем</w:t>
      </w:r>
      <w:r w:rsidR="00656E44" w:rsidRPr="00BD35BE">
        <w:rPr>
          <w:lang w:val="sr-Latn-BA"/>
        </w:rPr>
        <w:t xml:space="preserve"> </w:t>
      </w:r>
      <w:r>
        <w:rPr>
          <w:lang w:val="sr-Latn-BA"/>
        </w:rPr>
        <w:t>Омбудсман</w:t>
      </w:r>
      <w:r w:rsidR="00656E44" w:rsidRPr="00BD35BE">
        <w:rPr>
          <w:lang w:val="sr-Latn-BA"/>
        </w:rPr>
        <w:t xml:space="preserve"> </w:t>
      </w:r>
      <w:r>
        <w:rPr>
          <w:lang w:val="sr-Latn-BA"/>
        </w:rPr>
        <w:t>за</w:t>
      </w:r>
      <w:r w:rsidR="00656E44" w:rsidRPr="00BD35BE">
        <w:rPr>
          <w:lang w:val="sr-Latn-BA"/>
        </w:rPr>
        <w:t xml:space="preserve"> </w:t>
      </w:r>
      <w:r>
        <w:rPr>
          <w:lang w:val="sr-Latn-BA"/>
        </w:rPr>
        <w:t>дјецу</w:t>
      </w:r>
      <w:r w:rsidR="00656E44" w:rsidRPr="00BD35BE">
        <w:rPr>
          <w:lang w:val="sr-Latn-BA"/>
        </w:rPr>
        <w:t xml:space="preserve"> </w:t>
      </w:r>
      <w:r>
        <w:rPr>
          <w:lang w:val="sr-Latn-BA"/>
        </w:rPr>
        <w:t>констатује</w:t>
      </w:r>
      <w:r w:rsidR="00656E44" w:rsidRPr="00BD35BE">
        <w:rPr>
          <w:lang w:val="sr-Latn-BA"/>
        </w:rPr>
        <w:t xml:space="preserve"> </w:t>
      </w:r>
      <w:r>
        <w:rPr>
          <w:lang w:val="sr-Latn-BA"/>
        </w:rPr>
        <w:t>да</w:t>
      </w:r>
      <w:r w:rsidR="00656E44" w:rsidRPr="00BD35BE">
        <w:rPr>
          <w:lang w:val="sr-Latn-BA"/>
        </w:rPr>
        <w:t xml:space="preserve"> </w:t>
      </w:r>
      <w:r>
        <w:rPr>
          <w:lang w:val="sr-Latn-BA"/>
        </w:rPr>
        <w:t>је</w:t>
      </w:r>
      <w:r w:rsidR="00656E44" w:rsidRPr="00BD35BE">
        <w:rPr>
          <w:lang w:val="sr-Latn-BA"/>
        </w:rPr>
        <w:t xml:space="preserve"> </w:t>
      </w:r>
      <w:r>
        <w:rPr>
          <w:lang w:val="sr-Latn-BA"/>
        </w:rPr>
        <w:t>неопходно</w:t>
      </w:r>
      <w:r w:rsidR="00656E44" w:rsidRPr="00BD35BE">
        <w:rPr>
          <w:lang w:val="sr-Latn-BA"/>
        </w:rPr>
        <w:t xml:space="preserve"> </w:t>
      </w:r>
      <w:r>
        <w:rPr>
          <w:lang w:val="sr-Latn-BA"/>
        </w:rPr>
        <w:t>додатно</w:t>
      </w:r>
      <w:r w:rsidR="00656E44" w:rsidRPr="00BD35BE">
        <w:rPr>
          <w:lang w:val="sr-Latn-BA"/>
        </w:rPr>
        <w:t xml:space="preserve"> </w:t>
      </w:r>
      <w:r>
        <w:rPr>
          <w:lang w:val="sr-Latn-BA"/>
        </w:rPr>
        <w:t>регулисати</w:t>
      </w:r>
      <w:r w:rsidR="00656E44" w:rsidRPr="00BD35BE">
        <w:rPr>
          <w:lang w:val="sr-Latn-BA"/>
        </w:rPr>
        <w:t xml:space="preserve"> </w:t>
      </w:r>
      <w:r>
        <w:rPr>
          <w:lang w:val="sr-Latn-BA"/>
        </w:rPr>
        <w:t>питање</w:t>
      </w:r>
      <w:r w:rsidR="00656E44" w:rsidRPr="00BD35BE">
        <w:rPr>
          <w:lang w:val="sr-Latn-BA"/>
        </w:rPr>
        <w:t xml:space="preserve"> </w:t>
      </w:r>
      <w:r>
        <w:rPr>
          <w:lang w:val="sr-Latn-BA"/>
        </w:rPr>
        <w:t>заштите</w:t>
      </w:r>
      <w:r w:rsidR="00656E44" w:rsidRPr="00BD35BE">
        <w:rPr>
          <w:lang w:val="sr-Latn-BA"/>
        </w:rPr>
        <w:t xml:space="preserve"> </w:t>
      </w:r>
      <w:r>
        <w:rPr>
          <w:lang w:val="sr-Latn-BA"/>
        </w:rPr>
        <w:t>приватности</w:t>
      </w:r>
      <w:r w:rsidR="00656E44" w:rsidRPr="00BD35BE">
        <w:rPr>
          <w:lang w:val="sr-Latn-BA"/>
        </w:rPr>
        <w:t xml:space="preserve"> </w:t>
      </w:r>
      <w:r>
        <w:rPr>
          <w:lang w:val="sr-Latn-BA"/>
        </w:rPr>
        <w:t>дјетета</w:t>
      </w:r>
      <w:r w:rsidR="00656E44" w:rsidRPr="00BD35BE">
        <w:rPr>
          <w:lang w:val="sr-Latn-BA"/>
        </w:rPr>
        <w:t xml:space="preserve"> </w:t>
      </w:r>
      <w:r>
        <w:rPr>
          <w:lang w:val="sr-Latn-BA"/>
        </w:rPr>
        <w:t>у</w:t>
      </w:r>
      <w:r w:rsidR="00656E44" w:rsidRPr="00BD35BE">
        <w:rPr>
          <w:lang w:val="sr-Latn-BA"/>
        </w:rPr>
        <w:t xml:space="preserve"> </w:t>
      </w:r>
      <w:r>
        <w:rPr>
          <w:lang w:val="sr-Latn-BA"/>
        </w:rPr>
        <w:t>свим</w:t>
      </w:r>
      <w:r w:rsidR="00656E44" w:rsidRPr="00BD35BE">
        <w:rPr>
          <w:lang w:val="sr-Latn-BA"/>
        </w:rPr>
        <w:t xml:space="preserve"> </w:t>
      </w:r>
      <w:r>
        <w:rPr>
          <w:lang w:val="sr-Latn-BA"/>
        </w:rPr>
        <w:t>аспектима</w:t>
      </w:r>
      <w:r w:rsidR="00656E44" w:rsidRPr="00BD35BE">
        <w:rPr>
          <w:lang w:val="sr-Latn-BA"/>
        </w:rPr>
        <w:t xml:space="preserve"> </w:t>
      </w:r>
      <w:r>
        <w:rPr>
          <w:lang w:val="sr-Latn-BA"/>
        </w:rPr>
        <w:t>живота</w:t>
      </w:r>
      <w:r w:rsidR="00656E44" w:rsidRPr="00BD35BE">
        <w:rPr>
          <w:lang w:val="sr-Latn-BA"/>
        </w:rPr>
        <w:t xml:space="preserve">, </w:t>
      </w:r>
      <w:r>
        <w:rPr>
          <w:lang w:val="sr-Latn-BA"/>
        </w:rPr>
        <w:t>додатно</w:t>
      </w:r>
      <w:r w:rsidR="00656E44" w:rsidRPr="00BD35BE">
        <w:rPr>
          <w:lang w:val="sr-Latn-BA"/>
        </w:rPr>
        <w:t xml:space="preserve"> </w:t>
      </w:r>
      <w:r>
        <w:rPr>
          <w:lang w:val="sr-Latn-BA"/>
        </w:rPr>
        <w:t>едуковати</w:t>
      </w:r>
      <w:r w:rsidR="00656E44" w:rsidRPr="00BD35BE">
        <w:rPr>
          <w:lang w:val="sr-Latn-BA"/>
        </w:rPr>
        <w:t xml:space="preserve"> </w:t>
      </w:r>
      <w:r>
        <w:rPr>
          <w:lang w:val="sr-Latn-BA"/>
        </w:rPr>
        <w:t>родитеље</w:t>
      </w:r>
      <w:r w:rsidR="00656E44" w:rsidRPr="00BD35BE">
        <w:rPr>
          <w:lang w:val="sr-Latn-BA"/>
        </w:rPr>
        <w:t xml:space="preserve">, </w:t>
      </w:r>
      <w:r>
        <w:rPr>
          <w:lang w:val="sr-Latn-BA"/>
        </w:rPr>
        <w:t>али</w:t>
      </w:r>
      <w:r w:rsidR="00656E44" w:rsidRPr="00BD35BE">
        <w:rPr>
          <w:lang w:val="sr-Latn-BA"/>
        </w:rPr>
        <w:t xml:space="preserve"> </w:t>
      </w:r>
      <w:r>
        <w:rPr>
          <w:lang w:val="sr-Latn-BA"/>
        </w:rPr>
        <w:t>и</w:t>
      </w:r>
      <w:r w:rsidR="00656E44" w:rsidRPr="00BD35BE">
        <w:rPr>
          <w:lang w:val="sr-Latn-BA"/>
        </w:rPr>
        <w:t xml:space="preserve"> </w:t>
      </w:r>
      <w:r>
        <w:rPr>
          <w:lang w:val="sr-Latn-BA"/>
        </w:rPr>
        <w:t>лица</w:t>
      </w:r>
      <w:r w:rsidR="00656E44" w:rsidRPr="00BD35BE">
        <w:rPr>
          <w:lang w:val="sr-Latn-BA"/>
        </w:rPr>
        <w:t xml:space="preserve"> </w:t>
      </w:r>
      <w:r>
        <w:rPr>
          <w:lang w:val="sr-Latn-BA"/>
        </w:rPr>
        <w:t>која</w:t>
      </w:r>
      <w:r w:rsidR="00656E44" w:rsidRPr="00BD35BE">
        <w:rPr>
          <w:lang w:val="sr-Latn-BA"/>
        </w:rPr>
        <w:t xml:space="preserve"> </w:t>
      </w:r>
      <w:r>
        <w:rPr>
          <w:lang w:val="sr-Latn-BA"/>
        </w:rPr>
        <w:t>раде</w:t>
      </w:r>
      <w:r w:rsidR="00656E44" w:rsidRPr="00BD35BE">
        <w:rPr>
          <w:lang w:val="sr-Latn-BA"/>
        </w:rPr>
        <w:t xml:space="preserve"> </w:t>
      </w:r>
      <w:r>
        <w:rPr>
          <w:lang w:val="sr-Latn-BA"/>
        </w:rPr>
        <w:t>са</w:t>
      </w:r>
      <w:r w:rsidR="00656E44" w:rsidRPr="00BD35BE">
        <w:rPr>
          <w:lang w:val="sr-Latn-BA"/>
        </w:rPr>
        <w:t xml:space="preserve"> </w:t>
      </w:r>
      <w:r>
        <w:rPr>
          <w:lang w:val="sr-Latn-BA"/>
        </w:rPr>
        <w:t>дјецом</w:t>
      </w:r>
      <w:r w:rsidR="00656E44" w:rsidRPr="00BD35BE">
        <w:rPr>
          <w:lang w:val="sr-Latn-BA"/>
        </w:rPr>
        <w:t xml:space="preserve"> </w:t>
      </w:r>
      <w:r>
        <w:rPr>
          <w:lang w:val="sr-Latn-BA"/>
        </w:rPr>
        <w:t>или</w:t>
      </w:r>
      <w:r w:rsidR="00656E44" w:rsidRPr="00BD35BE">
        <w:rPr>
          <w:lang w:val="sr-Latn-BA"/>
        </w:rPr>
        <w:t xml:space="preserve"> </w:t>
      </w:r>
      <w:r>
        <w:rPr>
          <w:lang w:val="sr-Latn-BA"/>
        </w:rPr>
        <w:t>су</w:t>
      </w:r>
      <w:r w:rsidR="00656E44" w:rsidRPr="00BD35BE">
        <w:rPr>
          <w:lang w:val="sr-Latn-BA"/>
        </w:rPr>
        <w:t xml:space="preserve"> </w:t>
      </w:r>
      <w:r>
        <w:rPr>
          <w:lang w:val="sr-Latn-BA"/>
        </w:rPr>
        <w:t>са</w:t>
      </w:r>
      <w:r w:rsidR="00656E44" w:rsidRPr="00BD35BE">
        <w:rPr>
          <w:lang w:val="sr-Latn-BA"/>
        </w:rPr>
        <w:t xml:space="preserve"> </w:t>
      </w:r>
      <w:r>
        <w:rPr>
          <w:lang w:val="sr-Latn-BA"/>
        </w:rPr>
        <w:t>њима</w:t>
      </w:r>
      <w:r w:rsidR="00656E44" w:rsidRPr="00BD35BE">
        <w:rPr>
          <w:lang w:val="sr-Latn-BA"/>
        </w:rPr>
        <w:t xml:space="preserve"> </w:t>
      </w:r>
      <w:r>
        <w:rPr>
          <w:lang w:val="sr-Latn-BA"/>
        </w:rPr>
        <w:t>у</w:t>
      </w:r>
      <w:r w:rsidR="00656E44" w:rsidRPr="00BD35BE">
        <w:rPr>
          <w:lang w:val="sr-Latn-BA"/>
        </w:rPr>
        <w:t xml:space="preserve"> </w:t>
      </w:r>
      <w:r>
        <w:rPr>
          <w:lang w:val="sr-Latn-BA"/>
        </w:rPr>
        <w:t>контакту</w:t>
      </w:r>
      <w:r w:rsidR="00656E44" w:rsidRPr="00BD35BE">
        <w:rPr>
          <w:lang w:val="sr-Latn-BA"/>
        </w:rPr>
        <w:t xml:space="preserve">, </w:t>
      </w:r>
      <w:r>
        <w:rPr>
          <w:lang w:val="sr-Latn-BA"/>
        </w:rPr>
        <w:t>те</w:t>
      </w:r>
      <w:r w:rsidR="00656E44" w:rsidRPr="00BD35BE">
        <w:rPr>
          <w:lang w:val="sr-Latn-BA"/>
        </w:rPr>
        <w:t xml:space="preserve"> </w:t>
      </w:r>
      <w:r>
        <w:rPr>
          <w:lang w:val="sr-Latn-BA"/>
        </w:rPr>
        <w:t>уважавати</w:t>
      </w:r>
      <w:r w:rsidR="00656E44" w:rsidRPr="00BD35BE">
        <w:rPr>
          <w:lang w:val="sr-Latn-BA"/>
        </w:rPr>
        <w:t xml:space="preserve"> </w:t>
      </w:r>
      <w:r>
        <w:rPr>
          <w:lang w:val="sr-Latn-BA"/>
        </w:rPr>
        <w:t>дијете</w:t>
      </w:r>
      <w:r w:rsidR="00656E44" w:rsidRPr="00BD35BE">
        <w:rPr>
          <w:lang w:val="sr-Latn-BA"/>
        </w:rPr>
        <w:t xml:space="preserve"> </w:t>
      </w:r>
      <w:r>
        <w:rPr>
          <w:lang w:val="sr-Latn-BA"/>
        </w:rPr>
        <w:t>као</w:t>
      </w:r>
      <w:r w:rsidR="00656E44" w:rsidRPr="00BD35BE">
        <w:rPr>
          <w:lang w:val="sr-Latn-BA"/>
        </w:rPr>
        <w:t xml:space="preserve"> </w:t>
      </w:r>
      <w:r>
        <w:rPr>
          <w:lang w:val="sr-Latn-BA"/>
        </w:rPr>
        <w:t>појединца</w:t>
      </w:r>
      <w:r w:rsidR="00656E44" w:rsidRPr="00BD35BE">
        <w:rPr>
          <w:lang w:val="sr-Latn-BA"/>
        </w:rPr>
        <w:t xml:space="preserve"> </w:t>
      </w:r>
      <w:r>
        <w:rPr>
          <w:lang w:val="sr-Latn-BA"/>
        </w:rPr>
        <w:t>и</w:t>
      </w:r>
      <w:r w:rsidR="00656E44" w:rsidRPr="00BD35BE">
        <w:rPr>
          <w:lang w:val="sr-Latn-BA"/>
        </w:rPr>
        <w:t xml:space="preserve"> </w:t>
      </w:r>
      <w:r>
        <w:rPr>
          <w:lang w:val="sr-Latn-BA"/>
        </w:rPr>
        <w:t>пуноправног</w:t>
      </w:r>
      <w:r w:rsidR="00656E44" w:rsidRPr="00BD35BE">
        <w:rPr>
          <w:lang w:val="sr-Latn-BA"/>
        </w:rPr>
        <w:t xml:space="preserve"> </w:t>
      </w:r>
      <w:r>
        <w:rPr>
          <w:lang w:val="sr-Latn-BA"/>
        </w:rPr>
        <w:t>члана</w:t>
      </w:r>
      <w:r w:rsidR="00656E44" w:rsidRPr="00BD35BE">
        <w:rPr>
          <w:lang w:val="sr-Latn-BA"/>
        </w:rPr>
        <w:t xml:space="preserve"> </w:t>
      </w:r>
      <w:r>
        <w:rPr>
          <w:lang w:val="sr-Latn-BA"/>
        </w:rPr>
        <w:t>друштвене</w:t>
      </w:r>
      <w:r w:rsidR="00656E44" w:rsidRPr="00BD35BE">
        <w:rPr>
          <w:lang w:val="sr-Latn-BA"/>
        </w:rPr>
        <w:t xml:space="preserve"> </w:t>
      </w:r>
      <w:r>
        <w:rPr>
          <w:lang w:val="sr-Latn-BA"/>
        </w:rPr>
        <w:t>заједнице</w:t>
      </w:r>
      <w:r w:rsidR="00656E44" w:rsidRPr="00BD35BE">
        <w:rPr>
          <w:lang w:val="sr-Latn-BA"/>
        </w:rPr>
        <w:t xml:space="preserve"> </w:t>
      </w:r>
      <w:r>
        <w:rPr>
          <w:lang w:val="sr-Latn-BA"/>
        </w:rPr>
        <w:t>и</w:t>
      </w:r>
      <w:r w:rsidR="00656E44" w:rsidRPr="00BD35BE">
        <w:rPr>
          <w:lang w:val="sr-Latn-BA"/>
        </w:rPr>
        <w:t xml:space="preserve"> </w:t>
      </w:r>
      <w:r>
        <w:rPr>
          <w:lang w:val="sr-Latn-BA"/>
        </w:rPr>
        <w:t>његово</w:t>
      </w:r>
      <w:r w:rsidR="00656E44" w:rsidRPr="00BD35BE">
        <w:rPr>
          <w:lang w:val="sr-Latn-BA"/>
        </w:rPr>
        <w:t xml:space="preserve"> </w:t>
      </w:r>
      <w:r>
        <w:rPr>
          <w:lang w:val="sr-Latn-BA"/>
        </w:rPr>
        <w:t>мишљење</w:t>
      </w:r>
      <w:r w:rsidR="00656E44" w:rsidRPr="00BD35BE">
        <w:rPr>
          <w:lang w:val="sr-Latn-BA"/>
        </w:rPr>
        <w:t xml:space="preserve"> </w:t>
      </w:r>
      <w:r>
        <w:rPr>
          <w:lang w:val="sr-Latn-BA"/>
        </w:rPr>
        <w:t>о</w:t>
      </w:r>
      <w:r w:rsidR="00656E44" w:rsidRPr="00BD35BE">
        <w:rPr>
          <w:lang w:val="sr-Latn-BA"/>
        </w:rPr>
        <w:t xml:space="preserve"> </w:t>
      </w:r>
      <w:r>
        <w:rPr>
          <w:lang w:val="sr-Latn-BA"/>
        </w:rPr>
        <w:t>свим</w:t>
      </w:r>
      <w:r w:rsidR="00B92B56">
        <w:rPr>
          <w:lang w:val="sr-Latn-BA"/>
        </w:rPr>
        <w:t xml:space="preserve"> </w:t>
      </w:r>
      <w:r>
        <w:rPr>
          <w:lang w:val="sr-Latn-BA"/>
        </w:rPr>
        <w:t>питањима</w:t>
      </w:r>
      <w:r w:rsidR="00B92B56">
        <w:rPr>
          <w:lang w:val="sr-Latn-BA"/>
        </w:rPr>
        <w:t xml:space="preserve"> </w:t>
      </w:r>
      <w:r>
        <w:rPr>
          <w:lang w:val="sr-Latn-BA"/>
        </w:rPr>
        <w:t>која</w:t>
      </w:r>
      <w:r w:rsidR="00B92B56">
        <w:rPr>
          <w:lang w:val="sr-Latn-BA"/>
        </w:rPr>
        <w:t xml:space="preserve"> </w:t>
      </w:r>
      <w:r>
        <w:rPr>
          <w:lang w:val="sr-Latn-BA"/>
        </w:rPr>
        <w:t>га</w:t>
      </w:r>
      <w:r w:rsidR="00B92B56">
        <w:rPr>
          <w:lang w:val="sr-Latn-BA"/>
        </w:rPr>
        <w:t xml:space="preserve"> </w:t>
      </w:r>
      <w:r>
        <w:rPr>
          <w:lang w:val="sr-Latn-BA"/>
        </w:rPr>
        <w:t>се</w:t>
      </w:r>
      <w:r w:rsidR="00B92B56">
        <w:rPr>
          <w:lang w:val="sr-Latn-BA"/>
        </w:rPr>
        <w:t xml:space="preserve"> </w:t>
      </w:r>
      <w:r>
        <w:rPr>
          <w:lang w:val="sr-Latn-BA"/>
        </w:rPr>
        <w:t>тичу</w:t>
      </w:r>
      <w:r w:rsidR="00B92B56">
        <w:rPr>
          <w:lang w:val="sr-Latn-BA"/>
        </w:rPr>
        <w:t>.</w:t>
      </w:r>
      <w:bookmarkStart w:id="65" w:name="_Toc129698019"/>
      <w:r w:rsidR="00B92B56">
        <w:rPr>
          <w:rFonts w:cs="Tahoma"/>
          <w:lang w:val="sr-Latn-BA"/>
        </w:rPr>
        <w:br w:type="page"/>
      </w:r>
    </w:p>
    <w:p w14:paraId="5929A8BC" w14:textId="2885DDB7" w:rsidR="005232CC" w:rsidRPr="00B92B56" w:rsidRDefault="00707CAB" w:rsidP="00B92B56">
      <w:pPr>
        <w:pStyle w:val="Heading1"/>
      </w:pPr>
      <w:bookmarkStart w:id="66" w:name="_Toc160445064"/>
      <w:r>
        <w:lastRenderedPageBreak/>
        <w:t>ПРАВО</w:t>
      </w:r>
      <w:r w:rsidR="00D278A9" w:rsidRPr="00B92B56">
        <w:t xml:space="preserve"> </w:t>
      </w:r>
      <w:r>
        <w:t>НА</w:t>
      </w:r>
      <w:r w:rsidR="00D278A9" w:rsidRPr="00B92B56">
        <w:t xml:space="preserve"> </w:t>
      </w:r>
      <w:r>
        <w:t>ЗАШТИТУ</w:t>
      </w:r>
      <w:r w:rsidR="00D278A9" w:rsidRPr="00B92B56">
        <w:t xml:space="preserve"> </w:t>
      </w:r>
      <w:r>
        <w:t>ОД</w:t>
      </w:r>
      <w:r w:rsidR="00D278A9" w:rsidRPr="00B92B56">
        <w:t xml:space="preserve"> </w:t>
      </w:r>
      <w:r>
        <w:t>НАСИЉА</w:t>
      </w:r>
      <w:r w:rsidR="00D278A9" w:rsidRPr="00B92B56">
        <w:t xml:space="preserve">, </w:t>
      </w:r>
      <w:r>
        <w:t>ЗЛОСТАВЉАЊА</w:t>
      </w:r>
      <w:r w:rsidR="00D278A9" w:rsidRPr="00B92B56">
        <w:t xml:space="preserve"> </w:t>
      </w:r>
      <w:r>
        <w:t>И</w:t>
      </w:r>
      <w:r w:rsidR="00D278A9" w:rsidRPr="00B92B56">
        <w:t xml:space="preserve"> </w:t>
      </w:r>
      <w:r>
        <w:t>ЗАНЕМАРИВАЊА</w:t>
      </w:r>
      <w:r w:rsidR="00D278A9" w:rsidRPr="00B92B56">
        <w:t xml:space="preserve"> </w:t>
      </w:r>
      <w:r>
        <w:t>ДЈЕЦЕ</w:t>
      </w:r>
      <w:bookmarkEnd w:id="65"/>
      <w:bookmarkEnd w:id="66"/>
    </w:p>
    <w:p w14:paraId="32FE5E40" w14:textId="77777777" w:rsidR="00BC00DF" w:rsidRPr="00BD35BE" w:rsidRDefault="00BC00DF" w:rsidP="005232CC">
      <w:pPr>
        <w:spacing w:line="259" w:lineRule="auto"/>
        <w:rPr>
          <w:rFonts w:cs="Tahoma"/>
          <w:b/>
        </w:rPr>
      </w:pPr>
    </w:p>
    <w:p w14:paraId="24A6DD53" w14:textId="6F10EE85" w:rsidR="002B21AB" w:rsidRPr="00BD35BE" w:rsidRDefault="00707CAB" w:rsidP="00BC00DF">
      <w:pPr>
        <w:spacing w:after="0" w:line="240" w:lineRule="auto"/>
        <w:rPr>
          <w:rFonts w:cs="Tahoma"/>
        </w:rPr>
      </w:pPr>
      <w:r>
        <w:rPr>
          <w:rFonts w:cs="Tahoma"/>
        </w:rPr>
        <w:t>Када</w:t>
      </w:r>
      <w:r w:rsidR="00B509D7" w:rsidRPr="00BD35BE">
        <w:rPr>
          <w:rFonts w:cs="Tahoma"/>
        </w:rPr>
        <w:t xml:space="preserve"> </w:t>
      </w:r>
      <w:r>
        <w:rPr>
          <w:rFonts w:cs="Tahoma"/>
        </w:rPr>
        <w:t>је</w:t>
      </w:r>
      <w:r w:rsidR="00B509D7" w:rsidRPr="00BD35BE">
        <w:rPr>
          <w:rFonts w:cs="Tahoma"/>
        </w:rPr>
        <w:t xml:space="preserve"> </w:t>
      </w:r>
      <w:r>
        <w:rPr>
          <w:rFonts w:cs="Tahoma"/>
        </w:rPr>
        <w:t>у</w:t>
      </w:r>
      <w:r w:rsidR="00B509D7" w:rsidRPr="00BD35BE">
        <w:rPr>
          <w:rFonts w:cs="Tahoma"/>
        </w:rPr>
        <w:t xml:space="preserve"> </w:t>
      </w:r>
      <w:r>
        <w:rPr>
          <w:rFonts w:cs="Tahoma"/>
        </w:rPr>
        <w:t>питању</w:t>
      </w:r>
      <w:r w:rsidR="00B509D7" w:rsidRPr="00BD35BE">
        <w:rPr>
          <w:rFonts w:cs="Tahoma"/>
        </w:rPr>
        <w:t xml:space="preserve"> </w:t>
      </w:r>
      <w:r>
        <w:rPr>
          <w:rFonts w:cs="Tahoma"/>
        </w:rPr>
        <w:t>право</w:t>
      </w:r>
      <w:r w:rsidR="00BC00DF" w:rsidRPr="00BD35BE">
        <w:rPr>
          <w:rFonts w:cs="Tahoma"/>
        </w:rPr>
        <w:t xml:space="preserve"> </w:t>
      </w:r>
      <w:r>
        <w:rPr>
          <w:rFonts w:cs="Tahoma"/>
        </w:rPr>
        <w:t>дјеце</w:t>
      </w:r>
      <w:r w:rsidR="00BC00DF" w:rsidRPr="00BD35BE">
        <w:rPr>
          <w:rFonts w:cs="Tahoma"/>
        </w:rPr>
        <w:t xml:space="preserve"> </w:t>
      </w:r>
      <w:r>
        <w:rPr>
          <w:rFonts w:cs="Tahoma"/>
        </w:rPr>
        <w:t>на</w:t>
      </w:r>
      <w:r w:rsidR="00BC00DF" w:rsidRPr="00BD35BE">
        <w:rPr>
          <w:rFonts w:cs="Tahoma"/>
        </w:rPr>
        <w:t xml:space="preserve"> </w:t>
      </w:r>
      <w:r>
        <w:rPr>
          <w:rFonts w:cs="Tahoma"/>
        </w:rPr>
        <w:t>заштиту</w:t>
      </w:r>
      <w:r w:rsidR="00BC00DF" w:rsidRPr="00BD35BE">
        <w:rPr>
          <w:rFonts w:cs="Tahoma"/>
        </w:rPr>
        <w:t xml:space="preserve"> </w:t>
      </w:r>
      <w:r>
        <w:rPr>
          <w:rFonts w:cs="Tahoma"/>
        </w:rPr>
        <w:t>од</w:t>
      </w:r>
      <w:r w:rsidR="00B509D7" w:rsidRPr="00BD35BE">
        <w:rPr>
          <w:rFonts w:cs="Tahoma"/>
        </w:rPr>
        <w:t xml:space="preserve"> </w:t>
      </w:r>
      <w:r>
        <w:rPr>
          <w:rFonts w:cs="Tahoma"/>
        </w:rPr>
        <w:t>насиља</w:t>
      </w:r>
      <w:r w:rsidR="00B509D7" w:rsidRPr="00BD35BE">
        <w:rPr>
          <w:rFonts w:cs="Tahoma"/>
        </w:rPr>
        <w:t xml:space="preserve">, </w:t>
      </w:r>
      <w:r>
        <w:rPr>
          <w:rFonts w:cs="Tahoma"/>
        </w:rPr>
        <w:t>из</w:t>
      </w:r>
      <w:r w:rsidR="00B509D7" w:rsidRPr="00BD35BE">
        <w:rPr>
          <w:rFonts w:cs="Tahoma"/>
        </w:rPr>
        <w:t xml:space="preserve"> </w:t>
      </w:r>
      <w:r>
        <w:rPr>
          <w:rFonts w:cs="Tahoma"/>
        </w:rPr>
        <w:t>запримљених</w:t>
      </w:r>
      <w:r w:rsidR="00B509D7" w:rsidRPr="00BD35BE">
        <w:rPr>
          <w:rFonts w:cs="Tahoma"/>
        </w:rPr>
        <w:t xml:space="preserve"> </w:t>
      </w:r>
      <w:r>
        <w:rPr>
          <w:rFonts w:cs="Tahoma"/>
        </w:rPr>
        <w:t>пријава</w:t>
      </w:r>
      <w:r w:rsidR="00B509D7" w:rsidRPr="00BD35BE">
        <w:rPr>
          <w:rFonts w:cs="Tahoma"/>
        </w:rPr>
        <w:t xml:space="preserve"> </w:t>
      </w:r>
      <w:r>
        <w:rPr>
          <w:rFonts w:cs="Tahoma"/>
        </w:rPr>
        <w:t>произилази</w:t>
      </w:r>
      <w:r w:rsidR="00BC00DF" w:rsidRPr="00BD35BE">
        <w:rPr>
          <w:rFonts w:cs="Tahoma"/>
        </w:rPr>
        <w:t xml:space="preserve"> </w:t>
      </w:r>
      <w:r>
        <w:rPr>
          <w:rFonts w:cs="Tahoma"/>
        </w:rPr>
        <w:t>да</w:t>
      </w:r>
      <w:r w:rsidR="00BC00DF" w:rsidRPr="00BD35BE">
        <w:rPr>
          <w:rFonts w:cs="Tahoma"/>
        </w:rPr>
        <w:t xml:space="preserve"> </w:t>
      </w:r>
      <w:r>
        <w:rPr>
          <w:rFonts w:cs="Tahoma"/>
        </w:rPr>
        <w:t>се</w:t>
      </w:r>
      <w:r w:rsidR="00BC00DF" w:rsidRPr="00BD35BE">
        <w:rPr>
          <w:rFonts w:cs="Tahoma"/>
        </w:rPr>
        <w:t xml:space="preserve"> </w:t>
      </w:r>
      <w:r>
        <w:rPr>
          <w:rFonts w:cs="Tahoma"/>
        </w:rPr>
        <w:t>највећи</w:t>
      </w:r>
      <w:r w:rsidR="00BC00DF" w:rsidRPr="00BD35BE">
        <w:rPr>
          <w:rFonts w:cs="Tahoma"/>
        </w:rPr>
        <w:t xml:space="preserve"> </w:t>
      </w:r>
      <w:r>
        <w:rPr>
          <w:rFonts w:cs="Tahoma"/>
        </w:rPr>
        <w:t>број</w:t>
      </w:r>
      <w:r w:rsidR="00BC00DF" w:rsidRPr="00BD35BE">
        <w:rPr>
          <w:rFonts w:cs="Tahoma"/>
        </w:rPr>
        <w:t xml:space="preserve"> </w:t>
      </w:r>
      <w:r>
        <w:rPr>
          <w:rFonts w:cs="Tahoma"/>
        </w:rPr>
        <w:t>пријава</w:t>
      </w:r>
      <w:r w:rsidR="00BC00DF" w:rsidRPr="00BD35BE">
        <w:rPr>
          <w:rFonts w:cs="Tahoma"/>
        </w:rPr>
        <w:t xml:space="preserve"> </w:t>
      </w:r>
      <w:r>
        <w:rPr>
          <w:rFonts w:cs="Tahoma"/>
        </w:rPr>
        <w:t>односи</w:t>
      </w:r>
      <w:r w:rsidR="00BC00DF" w:rsidRPr="00BD35BE">
        <w:rPr>
          <w:rFonts w:cs="Tahoma"/>
        </w:rPr>
        <w:t xml:space="preserve"> </w:t>
      </w:r>
      <w:r>
        <w:rPr>
          <w:rFonts w:cs="Tahoma"/>
        </w:rPr>
        <w:t>на</w:t>
      </w:r>
      <w:r w:rsidR="00BC00DF" w:rsidRPr="00BD35BE">
        <w:rPr>
          <w:rFonts w:cs="Tahoma"/>
        </w:rPr>
        <w:t xml:space="preserve"> </w:t>
      </w:r>
      <w:r>
        <w:rPr>
          <w:rFonts w:cs="Tahoma"/>
        </w:rPr>
        <w:t>вршњачко</w:t>
      </w:r>
      <w:r w:rsidR="00BC00DF" w:rsidRPr="00BD35BE">
        <w:rPr>
          <w:rFonts w:cs="Tahoma"/>
        </w:rPr>
        <w:t xml:space="preserve"> </w:t>
      </w:r>
      <w:r>
        <w:rPr>
          <w:rFonts w:cs="Tahoma"/>
        </w:rPr>
        <w:t>насиље</w:t>
      </w:r>
      <w:r w:rsidR="00BC00DF" w:rsidRPr="00BD35BE">
        <w:rPr>
          <w:rFonts w:cs="Tahoma"/>
        </w:rPr>
        <w:t xml:space="preserve"> 52 </w:t>
      </w:r>
      <w:r>
        <w:rPr>
          <w:rFonts w:cs="Tahoma"/>
        </w:rPr>
        <w:t>пријаве</w:t>
      </w:r>
      <w:r w:rsidR="00BC00DF" w:rsidRPr="00BD35BE">
        <w:rPr>
          <w:rFonts w:cs="Tahoma"/>
        </w:rPr>
        <w:t xml:space="preserve">, </w:t>
      </w:r>
      <w:r>
        <w:rPr>
          <w:rFonts w:cs="Tahoma"/>
        </w:rPr>
        <w:t>након</w:t>
      </w:r>
      <w:r w:rsidR="00BC00DF" w:rsidRPr="00BD35BE">
        <w:rPr>
          <w:rFonts w:cs="Tahoma"/>
        </w:rPr>
        <w:t xml:space="preserve"> </w:t>
      </w:r>
      <w:r>
        <w:rPr>
          <w:rFonts w:cs="Tahoma"/>
        </w:rPr>
        <w:t>чега</w:t>
      </w:r>
      <w:r w:rsidR="00BC00DF" w:rsidRPr="00BD35BE">
        <w:rPr>
          <w:rFonts w:cs="Tahoma"/>
        </w:rPr>
        <w:t xml:space="preserve"> </w:t>
      </w:r>
      <w:r>
        <w:rPr>
          <w:rFonts w:cs="Tahoma"/>
        </w:rPr>
        <w:t>слиједи</w:t>
      </w:r>
      <w:r w:rsidR="00BC00DF" w:rsidRPr="00BD35BE">
        <w:rPr>
          <w:rFonts w:cs="Tahoma"/>
        </w:rPr>
        <w:t xml:space="preserve"> </w:t>
      </w:r>
      <w:r>
        <w:rPr>
          <w:rFonts w:cs="Tahoma"/>
        </w:rPr>
        <w:t>насиље</w:t>
      </w:r>
      <w:r w:rsidR="002B21AB" w:rsidRPr="00BD35BE">
        <w:rPr>
          <w:rFonts w:cs="Tahoma"/>
        </w:rPr>
        <w:t xml:space="preserve"> </w:t>
      </w:r>
      <w:r>
        <w:rPr>
          <w:rFonts w:cs="Tahoma"/>
        </w:rPr>
        <w:t>у</w:t>
      </w:r>
      <w:r w:rsidR="002B21AB" w:rsidRPr="00BD35BE">
        <w:rPr>
          <w:rFonts w:cs="Tahoma"/>
        </w:rPr>
        <w:t xml:space="preserve"> </w:t>
      </w:r>
      <w:r>
        <w:rPr>
          <w:rFonts w:cs="Tahoma"/>
        </w:rPr>
        <w:t>породици</w:t>
      </w:r>
      <w:r w:rsidR="002B21AB" w:rsidRPr="00BD35BE">
        <w:rPr>
          <w:rFonts w:cs="Tahoma"/>
        </w:rPr>
        <w:t xml:space="preserve"> 36 </w:t>
      </w:r>
      <w:r>
        <w:rPr>
          <w:rFonts w:cs="Tahoma"/>
        </w:rPr>
        <w:t>пријава</w:t>
      </w:r>
      <w:r w:rsidR="002B21AB" w:rsidRPr="00BD35BE">
        <w:rPr>
          <w:rFonts w:cs="Tahoma"/>
        </w:rPr>
        <w:t xml:space="preserve">, </w:t>
      </w:r>
      <w:r>
        <w:rPr>
          <w:rFonts w:cs="Tahoma"/>
        </w:rPr>
        <w:t>насиље</w:t>
      </w:r>
      <w:r w:rsidR="002B21AB" w:rsidRPr="00BD35BE">
        <w:rPr>
          <w:rFonts w:cs="Tahoma"/>
        </w:rPr>
        <w:t xml:space="preserve"> </w:t>
      </w:r>
      <w:r>
        <w:rPr>
          <w:rFonts w:cs="Tahoma"/>
        </w:rPr>
        <w:t>одраслих</w:t>
      </w:r>
      <w:r w:rsidR="002B21AB" w:rsidRPr="00BD35BE">
        <w:rPr>
          <w:rFonts w:cs="Tahoma"/>
        </w:rPr>
        <w:t xml:space="preserve"> </w:t>
      </w:r>
      <w:r>
        <w:rPr>
          <w:rFonts w:cs="Tahoma"/>
        </w:rPr>
        <w:t>над</w:t>
      </w:r>
      <w:r w:rsidR="002B21AB" w:rsidRPr="00BD35BE">
        <w:rPr>
          <w:rFonts w:cs="Tahoma"/>
        </w:rPr>
        <w:t xml:space="preserve"> </w:t>
      </w:r>
      <w:r>
        <w:rPr>
          <w:rFonts w:cs="Tahoma"/>
        </w:rPr>
        <w:t>дјецом</w:t>
      </w:r>
      <w:r w:rsidR="002B21AB" w:rsidRPr="00BD35BE">
        <w:rPr>
          <w:rFonts w:cs="Tahoma"/>
        </w:rPr>
        <w:t xml:space="preserve"> (</w:t>
      </w:r>
      <w:r>
        <w:rPr>
          <w:rFonts w:cs="Tahoma"/>
        </w:rPr>
        <w:t>сродници</w:t>
      </w:r>
      <w:r w:rsidR="002B21AB" w:rsidRPr="00BD35BE">
        <w:rPr>
          <w:rFonts w:cs="Tahoma"/>
        </w:rPr>
        <w:t xml:space="preserve">, </w:t>
      </w:r>
      <w:r>
        <w:rPr>
          <w:rFonts w:cs="Tahoma"/>
        </w:rPr>
        <w:t>наставници</w:t>
      </w:r>
      <w:r w:rsidR="002B21AB" w:rsidRPr="00BD35BE">
        <w:rPr>
          <w:rFonts w:cs="Tahoma"/>
        </w:rPr>
        <w:t xml:space="preserve">, </w:t>
      </w:r>
      <w:r>
        <w:rPr>
          <w:rFonts w:cs="Tahoma"/>
        </w:rPr>
        <w:t>васпитачи</w:t>
      </w:r>
      <w:r w:rsidR="002B21AB" w:rsidRPr="00BD35BE">
        <w:rPr>
          <w:rFonts w:cs="Tahoma"/>
        </w:rPr>
        <w:t xml:space="preserve">, </w:t>
      </w:r>
      <w:r>
        <w:rPr>
          <w:rFonts w:cs="Tahoma"/>
        </w:rPr>
        <w:t>тренери</w:t>
      </w:r>
      <w:r w:rsidR="002B21AB" w:rsidRPr="00BD35BE">
        <w:rPr>
          <w:rFonts w:cs="Tahoma"/>
        </w:rPr>
        <w:t xml:space="preserve"> </w:t>
      </w:r>
      <w:r>
        <w:rPr>
          <w:rFonts w:cs="Tahoma"/>
        </w:rPr>
        <w:t>и</w:t>
      </w:r>
      <w:r w:rsidR="002B21AB" w:rsidRPr="00BD35BE">
        <w:rPr>
          <w:rFonts w:cs="Tahoma"/>
        </w:rPr>
        <w:t xml:space="preserve"> </w:t>
      </w:r>
      <w:r>
        <w:rPr>
          <w:rFonts w:cs="Tahoma"/>
        </w:rPr>
        <w:t>сл</w:t>
      </w:r>
      <w:r w:rsidR="002B21AB" w:rsidRPr="00BD35BE">
        <w:rPr>
          <w:rFonts w:cs="Tahoma"/>
        </w:rPr>
        <w:t>.) 2</w:t>
      </w:r>
      <w:r w:rsidR="00DD519A" w:rsidRPr="00BD35BE">
        <w:rPr>
          <w:rFonts w:cs="Tahoma"/>
        </w:rPr>
        <w:t>1</w:t>
      </w:r>
      <w:r w:rsidR="002B21AB" w:rsidRPr="00BD35BE">
        <w:rPr>
          <w:rFonts w:cs="Tahoma"/>
        </w:rPr>
        <w:t xml:space="preserve"> </w:t>
      </w:r>
      <w:r>
        <w:rPr>
          <w:rFonts w:cs="Tahoma"/>
        </w:rPr>
        <w:t>пријаве</w:t>
      </w:r>
      <w:r w:rsidR="002B21AB" w:rsidRPr="00BD35BE">
        <w:rPr>
          <w:rFonts w:cs="Tahoma"/>
        </w:rPr>
        <w:t xml:space="preserve">, </w:t>
      </w:r>
      <w:r>
        <w:rPr>
          <w:rFonts w:cs="Tahoma"/>
        </w:rPr>
        <w:t>интернет</w:t>
      </w:r>
      <w:r w:rsidR="002B21AB" w:rsidRPr="00BD35BE">
        <w:rPr>
          <w:rFonts w:cs="Tahoma"/>
        </w:rPr>
        <w:t xml:space="preserve"> </w:t>
      </w:r>
      <w:r>
        <w:rPr>
          <w:rFonts w:cs="Tahoma"/>
        </w:rPr>
        <w:t>или</w:t>
      </w:r>
      <w:r w:rsidR="002B21AB" w:rsidRPr="00BD35BE">
        <w:rPr>
          <w:rFonts w:cs="Tahoma"/>
        </w:rPr>
        <w:t xml:space="preserve"> </w:t>
      </w:r>
      <w:r w:rsidR="00285B57" w:rsidRPr="00285B57">
        <w:rPr>
          <w:rFonts w:cs="Tahoma"/>
        </w:rPr>
        <w:t>c</w:t>
      </w:r>
      <w:r w:rsidR="002B21AB" w:rsidRPr="00285B57">
        <w:rPr>
          <w:rFonts w:cs="Tahoma"/>
        </w:rPr>
        <w:t>y</w:t>
      </w:r>
      <w:r w:rsidR="00285B57" w:rsidRPr="00285B57">
        <w:rPr>
          <w:rFonts w:cs="Tahoma"/>
        </w:rPr>
        <w:t>ber</w:t>
      </w:r>
      <w:r w:rsidR="002B21AB" w:rsidRPr="00BD35BE">
        <w:rPr>
          <w:rFonts w:cs="Tahoma"/>
        </w:rPr>
        <w:t xml:space="preserve"> </w:t>
      </w:r>
      <w:r>
        <w:rPr>
          <w:rFonts w:cs="Tahoma"/>
        </w:rPr>
        <w:t>насиље</w:t>
      </w:r>
      <w:r w:rsidR="002B21AB" w:rsidRPr="00BD35BE">
        <w:rPr>
          <w:rFonts w:cs="Tahoma"/>
        </w:rPr>
        <w:t xml:space="preserve"> 1</w:t>
      </w:r>
      <w:r w:rsidR="00DD519A" w:rsidRPr="00BD35BE">
        <w:rPr>
          <w:rFonts w:cs="Tahoma"/>
        </w:rPr>
        <w:t>2</w:t>
      </w:r>
      <w:r w:rsidR="00AD40B2" w:rsidRPr="00BD35BE">
        <w:rPr>
          <w:rFonts w:cs="Tahoma"/>
        </w:rPr>
        <w:t>,</w:t>
      </w:r>
      <w:r w:rsidR="002B21AB" w:rsidRPr="00BD35BE">
        <w:rPr>
          <w:rFonts w:cs="Tahoma"/>
        </w:rPr>
        <w:t xml:space="preserve"> </w:t>
      </w:r>
      <w:r>
        <w:rPr>
          <w:rFonts w:cs="Tahoma"/>
        </w:rPr>
        <w:t>и</w:t>
      </w:r>
      <w:r w:rsidR="002B21AB" w:rsidRPr="00BD35BE">
        <w:rPr>
          <w:rFonts w:cs="Tahoma"/>
        </w:rPr>
        <w:t xml:space="preserve"> 6 </w:t>
      </w:r>
      <w:r>
        <w:rPr>
          <w:rFonts w:cs="Tahoma"/>
        </w:rPr>
        <w:t>пријава</w:t>
      </w:r>
      <w:r w:rsidR="002B21AB" w:rsidRPr="00BD35BE">
        <w:rPr>
          <w:rFonts w:cs="Tahoma"/>
        </w:rPr>
        <w:t xml:space="preserve"> </w:t>
      </w:r>
      <w:r>
        <w:rPr>
          <w:rFonts w:cs="Tahoma"/>
        </w:rPr>
        <w:t>којима</w:t>
      </w:r>
      <w:r w:rsidR="00A937BA" w:rsidRPr="00BD35BE">
        <w:rPr>
          <w:rFonts w:cs="Tahoma"/>
        </w:rPr>
        <w:t xml:space="preserve"> </w:t>
      </w:r>
      <w:r>
        <w:rPr>
          <w:rFonts w:cs="Tahoma"/>
        </w:rPr>
        <w:t>се</w:t>
      </w:r>
      <w:r w:rsidR="00A937BA" w:rsidRPr="00BD35BE">
        <w:rPr>
          <w:rFonts w:cs="Tahoma"/>
        </w:rPr>
        <w:t xml:space="preserve"> </w:t>
      </w:r>
      <w:r>
        <w:rPr>
          <w:rFonts w:cs="Tahoma"/>
        </w:rPr>
        <w:t>указује</w:t>
      </w:r>
      <w:r w:rsidR="00A937BA" w:rsidRPr="00BD35BE">
        <w:rPr>
          <w:rFonts w:cs="Tahoma"/>
        </w:rPr>
        <w:t xml:space="preserve"> </w:t>
      </w:r>
      <w:r>
        <w:rPr>
          <w:rFonts w:cs="Tahoma"/>
        </w:rPr>
        <w:t>на</w:t>
      </w:r>
      <w:r w:rsidR="00A937BA" w:rsidRPr="00BD35BE">
        <w:rPr>
          <w:rFonts w:cs="Tahoma"/>
        </w:rPr>
        <w:t xml:space="preserve"> </w:t>
      </w:r>
      <w:r>
        <w:rPr>
          <w:rFonts w:cs="Tahoma"/>
        </w:rPr>
        <w:t>сексуално</w:t>
      </w:r>
      <w:r w:rsidR="00A937BA" w:rsidRPr="00BD35BE">
        <w:rPr>
          <w:rFonts w:cs="Tahoma"/>
        </w:rPr>
        <w:t xml:space="preserve"> </w:t>
      </w:r>
      <w:r>
        <w:rPr>
          <w:rFonts w:cs="Tahoma"/>
        </w:rPr>
        <w:t>злостављање</w:t>
      </w:r>
      <w:r w:rsidR="002B21AB" w:rsidRPr="00BD35BE">
        <w:rPr>
          <w:rFonts w:cs="Tahoma"/>
        </w:rPr>
        <w:t xml:space="preserve"> </w:t>
      </w:r>
      <w:r>
        <w:rPr>
          <w:rFonts w:cs="Tahoma"/>
        </w:rPr>
        <w:t>дјетета</w:t>
      </w:r>
      <w:r w:rsidR="002B21AB" w:rsidRPr="00BD35BE">
        <w:rPr>
          <w:rFonts w:cs="Tahoma"/>
        </w:rPr>
        <w:t xml:space="preserve">. </w:t>
      </w:r>
    </w:p>
    <w:p w14:paraId="04E8F264" w14:textId="77777777" w:rsidR="009B12C9" w:rsidRPr="00BD35BE" w:rsidRDefault="009B12C9" w:rsidP="00BC00DF">
      <w:pPr>
        <w:spacing w:after="0" w:line="240" w:lineRule="auto"/>
        <w:rPr>
          <w:rFonts w:cs="Tahoma"/>
        </w:rPr>
      </w:pPr>
    </w:p>
    <w:p w14:paraId="5A0C2B68" w14:textId="77777777" w:rsidR="00C90604" w:rsidRPr="00BD35BE" w:rsidRDefault="00C90604" w:rsidP="00C90604">
      <w:pPr>
        <w:spacing w:line="259" w:lineRule="auto"/>
        <w:rPr>
          <w:rFonts w:cs="Tahoma"/>
        </w:rPr>
      </w:pPr>
      <w:r w:rsidRPr="00BD35BE">
        <w:rPr>
          <w:rFonts w:cs="Tahoma"/>
          <w:noProof/>
        </w:rPr>
        <w:drawing>
          <wp:inline distT="0" distB="0" distL="0" distR="0" wp14:anchorId="1FEA083F" wp14:editId="704B0A69">
            <wp:extent cx="4572000" cy="20955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6F0D92F" w14:textId="77777777" w:rsidR="00BC00DF" w:rsidRPr="00BD35BE" w:rsidRDefault="00BC00DF" w:rsidP="005232CC">
      <w:pPr>
        <w:spacing w:line="259" w:lineRule="auto"/>
        <w:rPr>
          <w:rFonts w:cs="Tahoma"/>
          <w:b/>
        </w:rPr>
      </w:pPr>
    </w:p>
    <w:p w14:paraId="2E3B27C3" w14:textId="4A74789D" w:rsidR="005232CC" w:rsidRPr="00B92B56" w:rsidRDefault="00707CAB" w:rsidP="00242081">
      <w:pPr>
        <w:pStyle w:val="Heading2"/>
        <w:numPr>
          <w:ilvl w:val="0"/>
          <w:numId w:val="51"/>
        </w:numPr>
      </w:pPr>
      <w:bookmarkStart w:id="67" w:name="_Toc160445065"/>
      <w:r>
        <w:t>Насиље</w:t>
      </w:r>
      <w:r w:rsidR="005232CC" w:rsidRPr="00B92B56">
        <w:t xml:space="preserve"> </w:t>
      </w:r>
      <w:r>
        <w:t>над</w:t>
      </w:r>
      <w:r w:rsidR="005232CC" w:rsidRPr="00B92B56">
        <w:t xml:space="preserve"> </w:t>
      </w:r>
      <w:r>
        <w:t>и</w:t>
      </w:r>
      <w:r w:rsidR="005232CC" w:rsidRPr="00B92B56">
        <w:t xml:space="preserve"> </w:t>
      </w:r>
      <w:r>
        <w:t>међу</w:t>
      </w:r>
      <w:r w:rsidR="005232CC" w:rsidRPr="00B92B56">
        <w:t xml:space="preserve"> </w:t>
      </w:r>
      <w:r>
        <w:t>дјецом</w:t>
      </w:r>
      <w:bookmarkEnd w:id="67"/>
    </w:p>
    <w:p w14:paraId="2E5D5381" w14:textId="77777777" w:rsidR="00B92B56" w:rsidRDefault="00B92B56" w:rsidP="005232CC">
      <w:pPr>
        <w:spacing w:line="259" w:lineRule="auto"/>
        <w:rPr>
          <w:rFonts w:cs="Tahoma"/>
        </w:rPr>
      </w:pPr>
    </w:p>
    <w:p w14:paraId="2E713A29" w14:textId="0530D273" w:rsidR="005232CC" w:rsidRPr="00BD35BE" w:rsidRDefault="00707CAB" w:rsidP="005232CC">
      <w:pPr>
        <w:spacing w:line="259" w:lineRule="auto"/>
        <w:rPr>
          <w:rFonts w:cs="Tahoma"/>
        </w:rPr>
      </w:pPr>
      <w:r>
        <w:rPr>
          <w:rFonts w:cs="Tahoma"/>
        </w:rPr>
        <w:t>Насиље</w:t>
      </w:r>
      <w:r w:rsidR="005232CC" w:rsidRPr="00BD35BE">
        <w:rPr>
          <w:rFonts w:cs="Tahoma"/>
        </w:rPr>
        <w:t xml:space="preserve"> </w:t>
      </w:r>
      <w:r>
        <w:rPr>
          <w:rFonts w:cs="Tahoma"/>
        </w:rPr>
        <w:t>над</w:t>
      </w:r>
      <w:r w:rsidR="005232CC" w:rsidRPr="00BD35BE">
        <w:rPr>
          <w:rFonts w:cs="Tahoma"/>
        </w:rPr>
        <w:t xml:space="preserve"> </w:t>
      </w:r>
      <w:r>
        <w:rPr>
          <w:rFonts w:cs="Tahoma"/>
        </w:rPr>
        <w:t>и</w:t>
      </w:r>
      <w:r w:rsidR="005232CC" w:rsidRPr="00BD35BE">
        <w:rPr>
          <w:rFonts w:cs="Tahoma"/>
        </w:rPr>
        <w:t xml:space="preserve"> </w:t>
      </w:r>
      <w:r>
        <w:rPr>
          <w:rFonts w:cs="Tahoma"/>
        </w:rPr>
        <w:t>међу</w:t>
      </w:r>
      <w:r w:rsidR="005232CC" w:rsidRPr="00BD35BE">
        <w:rPr>
          <w:rFonts w:cs="Tahoma"/>
        </w:rPr>
        <w:t xml:space="preserve"> </w:t>
      </w:r>
      <w:r>
        <w:rPr>
          <w:rFonts w:cs="Tahoma"/>
        </w:rPr>
        <w:t>дјецом</w:t>
      </w:r>
      <w:r w:rsidR="005232CC" w:rsidRPr="00BD35BE">
        <w:rPr>
          <w:rFonts w:cs="Tahoma"/>
        </w:rPr>
        <w:t xml:space="preserve"> </w:t>
      </w:r>
      <w:r>
        <w:rPr>
          <w:rFonts w:cs="Tahoma"/>
        </w:rPr>
        <w:t>обухвата</w:t>
      </w:r>
      <w:r w:rsidR="005232CC" w:rsidRPr="00BD35BE">
        <w:rPr>
          <w:rFonts w:cs="Tahoma"/>
        </w:rPr>
        <w:t xml:space="preserve"> </w:t>
      </w:r>
      <w:r>
        <w:rPr>
          <w:rFonts w:cs="Tahoma"/>
        </w:rPr>
        <w:t>различите</w:t>
      </w:r>
      <w:r w:rsidR="005232CC" w:rsidRPr="00BD35BE">
        <w:rPr>
          <w:rFonts w:cs="Tahoma"/>
        </w:rPr>
        <w:t xml:space="preserve"> </w:t>
      </w:r>
      <w:r>
        <w:rPr>
          <w:rFonts w:cs="Tahoma"/>
        </w:rPr>
        <w:t>врсте</w:t>
      </w:r>
      <w:r w:rsidR="005232CC" w:rsidRPr="00BD35BE">
        <w:rPr>
          <w:rFonts w:cs="Tahoma"/>
        </w:rPr>
        <w:t xml:space="preserve"> </w:t>
      </w:r>
      <w:r>
        <w:rPr>
          <w:rFonts w:cs="Tahoma"/>
        </w:rPr>
        <w:t>и</w:t>
      </w:r>
      <w:r w:rsidR="005232CC" w:rsidRPr="00BD35BE">
        <w:rPr>
          <w:rFonts w:cs="Tahoma"/>
        </w:rPr>
        <w:t xml:space="preserve"> </w:t>
      </w:r>
      <w:r>
        <w:rPr>
          <w:rFonts w:cs="Tahoma"/>
        </w:rPr>
        <w:t>облике</w:t>
      </w:r>
      <w:r w:rsidR="005232CC" w:rsidRPr="00BD35BE">
        <w:rPr>
          <w:rFonts w:cs="Tahoma"/>
        </w:rPr>
        <w:t xml:space="preserve"> </w:t>
      </w:r>
      <w:r>
        <w:rPr>
          <w:rFonts w:cs="Tahoma"/>
        </w:rPr>
        <w:t>понашања</w:t>
      </w:r>
      <w:r w:rsidR="005232CC" w:rsidRPr="00BD35BE">
        <w:rPr>
          <w:rFonts w:cs="Tahoma"/>
        </w:rPr>
        <w:t xml:space="preserve"> </w:t>
      </w:r>
      <w:r>
        <w:rPr>
          <w:rFonts w:cs="Tahoma"/>
        </w:rPr>
        <w:t>којима</w:t>
      </w:r>
      <w:r w:rsidR="005232CC" w:rsidRPr="00BD35BE">
        <w:rPr>
          <w:rFonts w:cs="Tahoma"/>
        </w:rPr>
        <w:t xml:space="preserve"> </w:t>
      </w:r>
      <w:r>
        <w:rPr>
          <w:rFonts w:cs="Tahoma"/>
        </w:rPr>
        <w:t>се</w:t>
      </w:r>
      <w:r w:rsidR="005232CC" w:rsidRPr="00BD35BE">
        <w:rPr>
          <w:rFonts w:cs="Tahoma"/>
        </w:rPr>
        <w:t xml:space="preserve"> </w:t>
      </w:r>
      <w:r>
        <w:rPr>
          <w:rFonts w:cs="Tahoma"/>
        </w:rPr>
        <w:t>дијете</w:t>
      </w:r>
      <w:r w:rsidR="005232CC" w:rsidRPr="00BD35BE">
        <w:rPr>
          <w:rFonts w:cs="Tahoma"/>
        </w:rPr>
        <w:t xml:space="preserve"> </w:t>
      </w:r>
      <w:r>
        <w:rPr>
          <w:rFonts w:cs="Tahoma"/>
        </w:rPr>
        <w:t>може</w:t>
      </w:r>
      <w:r w:rsidR="005232CC" w:rsidRPr="00BD35BE">
        <w:rPr>
          <w:rFonts w:cs="Tahoma"/>
        </w:rPr>
        <w:t xml:space="preserve"> </w:t>
      </w:r>
      <w:r>
        <w:rPr>
          <w:rFonts w:cs="Tahoma"/>
        </w:rPr>
        <w:t>повриједити</w:t>
      </w:r>
      <w:r w:rsidR="005232CC" w:rsidRPr="00BD35BE">
        <w:rPr>
          <w:rFonts w:cs="Tahoma"/>
        </w:rPr>
        <w:t xml:space="preserve">, </w:t>
      </w:r>
      <w:r>
        <w:rPr>
          <w:rFonts w:cs="Tahoma"/>
        </w:rPr>
        <w:t>а</w:t>
      </w:r>
      <w:r w:rsidR="005232CC" w:rsidRPr="00BD35BE">
        <w:rPr>
          <w:rFonts w:cs="Tahoma"/>
        </w:rPr>
        <w:t xml:space="preserve"> </w:t>
      </w:r>
      <w:r>
        <w:rPr>
          <w:rFonts w:cs="Tahoma"/>
        </w:rPr>
        <w:t>дефинише</w:t>
      </w:r>
      <w:r w:rsidR="005232CC" w:rsidRPr="00BD35BE">
        <w:rPr>
          <w:rFonts w:cs="Tahoma"/>
        </w:rPr>
        <w:t xml:space="preserve"> </w:t>
      </w:r>
      <w:r>
        <w:rPr>
          <w:rFonts w:cs="Tahoma"/>
        </w:rPr>
        <w:t>се</w:t>
      </w:r>
      <w:r w:rsidR="005232CC" w:rsidRPr="00BD35BE">
        <w:rPr>
          <w:rFonts w:cs="Tahoma"/>
        </w:rPr>
        <w:t xml:space="preserve"> </w:t>
      </w:r>
      <w:r>
        <w:rPr>
          <w:rFonts w:cs="Tahoma"/>
        </w:rPr>
        <w:t>као</w:t>
      </w:r>
      <w:r w:rsidR="005232CC" w:rsidRPr="00BD35BE">
        <w:rPr>
          <w:rFonts w:cs="Tahoma"/>
        </w:rPr>
        <w:t xml:space="preserve"> </w:t>
      </w:r>
      <w:r>
        <w:rPr>
          <w:rFonts w:cs="Tahoma"/>
        </w:rPr>
        <w:t>сваки</w:t>
      </w:r>
      <w:r w:rsidR="005232CC" w:rsidRPr="00BD35BE">
        <w:rPr>
          <w:rFonts w:cs="Tahoma"/>
        </w:rPr>
        <w:t xml:space="preserve"> </w:t>
      </w:r>
      <w:r>
        <w:rPr>
          <w:rFonts w:cs="Tahoma"/>
        </w:rPr>
        <w:t>облик</w:t>
      </w:r>
      <w:r w:rsidR="005232CC" w:rsidRPr="00BD35BE">
        <w:rPr>
          <w:rFonts w:cs="Tahoma"/>
        </w:rPr>
        <w:t xml:space="preserve"> </w:t>
      </w:r>
      <w:r>
        <w:rPr>
          <w:rFonts w:cs="Tahoma"/>
        </w:rPr>
        <w:t>понашања</w:t>
      </w:r>
      <w:r w:rsidR="005232CC" w:rsidRPr="00BD35BE">
        <w:rPr>
          <w:rFonts w:cs="Tahoma"/>
        </w:rPr>
        <w:t xml:space="preserve"> </w:t>
      </w:r>
      <w:r>
        <w:rPr>
          <w:rFonts w:cs="Tahoma"/>
        </w:rPr>
        <w:t>према</w:t>
      </w:r>
      <w:r w:rsidR="005232CC" w:rsidRPr="00BD35BE">
        <w:rPr>
          <w:rFonts w:cs="Tahoma"/>
        </w:rPr>
        <w:t xml:space="preserve"> </w:t>
      </w:r>
      <w:r>
        <w:rPr>
          <w:rFonts w:cs="Tahoma"/>
        </w:rPr>
        <w:t>дјетету</w:t>
      </w:r>
      <w:r w:rsidR="005232CC" w:rsidRPr="00BD35BE">
        <w:rPr>
          <w:rFonts w:cs="Tahoma"/>
        </w:rPr>
        <w:t xml:space="preserve"> </w:t>
      </w:r>
      <w:r>
        <w:rPr>
          <w:rFonts w:cs="Tahoma"/>
        </w:rPr>
        <w:t>које</w:t>
      </w:r>
      <w:r w:rsidR="005232CC" w:rsidRPr="00BD35BE">
        <w:rPr>
          <w:rFonts w:cs="Tahoma"/>
        </w:rPr>
        <w:t xml:space="preserve"> </w:t>
      </w:r>
      <w:r>
        <w:rPr>
          <w:rFonts w:cs="Tahoma"/>
        </w:rPr>
        <w:t>има</w:t>
      </w:r>
      <w:r w:rsidR="005232CC" w:rsidRPr="00BD35BE">
        <w:rPr>
          <w:rFonts w:cs="Tahoma"/>
        </w:rPr>
        <w:t xml:space="preserve"> </w:t>
      </w:r>
      <w:r>
        <w:rPr>
          <w:rFonts w:cs="Tahoma"/>
        </w:rPr>
        <w:t>за</w:t>
      </w:r>
      <w:r w:rsidR="005232CC" w:rsidRPr="00BD35BE">
        <w:rPr>
          <w:rFonts w:cs="Tahoma"/>
        </w:rPr>
        <w:t xml:space="preserve"> </w:t>
      </w:r>
      <w:r>
        <w:rPr>
          <w:rFonts w:cs="Tahoma"/>
        </w:rPr>
        <w:t>циљ</w:t>
      </w:r>
      <w:r w:rsidR="005232CC" w:rsidRPr="00BD35BE">
        <w:rPr>
          <w:rFonts w:cs="Tahoma"/>
        </w:rPr>
        <w:t xml:space="preserve"> </w:t>
      </w:r>
      <w:r>
        <w:rPr>
          <w:rFonts w:cs="Tahoma"/>
        </w:rPr>
        <w:t>намјерно</w:t>
      </w:r>
      <w:r w:rsidR="005232CC" w:rsidRPr="00BD35BE">
        <w:rPr>
          <w:rFonts w:cs="Tahoma"/>
        </w:rPr>
        <w:t xml:space="preserve"> </w:t>
      </w:r>
      <w:r>
        <w:rPr>
          <w:rFonts w:cs="Tahoma"/>
        </w:rPr>
        <w:t>повређивање</w:t>
      </w:r>
      <w:r w:rsidR="005232CC" w:rsidRPr="00BD35BE">
        <w:rPr>
          <w:rFonts w:cs="Tahoma"/>
        </w:rPr>
        <w:t xml:space="preserve"> </w:t>
      </w:r>
      <w:r>
        <w:rPr>
          <w:rFonts w:cs="Tahoma"/>
        </w:rPr>
        <w:t>или</w:t>
      </w:r>
      <w:r w:rsidR="005232CC" w:rsidRPr="00BD35BE">
        <w:rPr>
          <w:rFonts w:cs="Tahoma"/>
        </w:rPr>
        <w:t xml:space="preserve"> </w:t>
      </w:r>
      <w:r>
        <w:rPr>
          <w:rFonts w:cs="Tahoma"/>
        </w:rPr>
        <w:t>наношење</w:t>
      </w:r>
      <w:r w:rsidR="005232CC" w:rsidRPr="00BD35BE">
        <w:rPr>
          <w:rFonts w:cs="Tahoma"/>
        </w:rPr>
        <w:t xml:space="preserve"> </w:t>
      </w:r>
      <w:r>
        <w:rPr>
          <w:rFonts w:cs="Tahoma"/>
        </w:rPr>
        <w:t>бола</w:t>
      </w:r>
      <w:r w:rsidR="005232CC" w:rsidRPr="00BD35BE">
        <w:rPr>
          <w:rFonts w:cs="Tahoma"/>
        </w:rPr>
        <w:t xml:space="preserve">, </w:t>
      </w:r>
      <w:r>
        <w:rPr>
          <w:rFonts w:cs="Tahoma"/>
        </w:rPr>
        <w:t>физичког</w:t>
      </w:r>
      <w:r w:rsidR="005232CC" w:rsidRPr="00BD35BE">
        <w:rPr>
          <w:rFonts w:cs="Tahoma"/>
        </w:rPr>
        <w:t xml:space="preserve"> </w:t>
      </w:r>
      <w:r>
        <w:rPr>
          <w:rFonts w:cs="Tahoma"/>
        </w:rPr>
        <w:t>или</w:t>
      </w:r>
      <w:r w:rsidR="005232CC" w:rsidRPr="00BD35BE">
        <w:rPr>
          <w:rFonts w:cs="Tahoma"/>
        </w:rPr>
        <w:t xml:space="preserve"> </w:t>
      </w:r>
      <w:r>
        <w:rPr>
          <w:rFonts w:cs="Tahoma"/>
        </w:rPr>
        <w:t>психичког</w:t>
      </w:r>
      <w:r w:rsidR="0054473A" w:rsidRPr="00BD35BE">
        <w:rPr>
          <w:rFonts w:cs="Tahoma"/>
        </w:rPr>
        <w:t xml:space="preserve">, </w:t>
      </w:r>
      <w:r>
        <w:rPr>
          <w:rFonts w:cs="Tahoma"/>
        </w:rPr>
        <w:t>запостављање</w:t>
      </w:r>
      <w:r w:rsidR="0054473A" w:rsidRPr="00BD35BE">
        <w:rPr>
          <w:rFonts w:cs="Tahoma"/>
        </w:rPr>
        <w:t xml:space="preserve"> </w:t>
      </w:r>
      <w:r>
        <w:rPr>
          <w:rFonts w:cs="Tahoma"/>
        </w:rPr>
        <w:t>и</w:t>
      </w:r>
      <w:r w:rsidR="0054473A" w:rsidRPr="00BD35BE">
        <w:rPr>
          <w:rFonts w:cs="Tahoma"/>
        </w:rPr>
        <w:t>/</w:t>
      </w:r>
      <w:r>
        <w:rPr>
          <w:rFonts w:cs="Tahoma"/>
        </w:rPr>
        <w:t>или</w:t>
      </w:r>
      <w:r w:rsidR="0054473A" w:rsidRPr="00BD35BE">
        <w:rPr>
          <w:rFonts w:cs="Tahoma"/>
        </w:rPr>
        <w:t xml:space="preserve"> </w:t>
      </w:r>
      <w:r>
        <w:rPr>
          <w:rFonts w:cs="Tahoma"/>
        </w:rPr>
        <w:t>занемаривање</w:t>
      </w:r>
      <w:r w:rsidR="0054473A" w:rsidRPr="00BD35BE">
        <w:rPr>
          <w:rFonts w:cs="Tahoma"/>
        </w:rPr>
        <w:t xml:space="preserve"> </w:t>
      </w:r>
      <w:r>
        <w:rPr>
          <w:rFonts w:cs="Tahoma"/>
        </w:rPr>
        <w:t>дјетета</w:t>
      </w:r>
      <w:r w:rsidR="0054473A" w:rsidRPr="00BD35BE">
        <w:rPr>
          <w:rFonts w:cs="Tahoma"/>
        </w:rPr>
        <w:t xml:space="preserve">, </w:t>
      </w:r>
      <w:r>
        <w:rPr>
          <w:rFonts w:cs="Tahoma"/>
        </w:rPr>
        <w:t>малтретирање</w:t>
      </w:r>
      <w:r w:rsidR="0054473A" w:rsidRPr="00BD35BE">
        <w:rPr>
          <w:rFonts w:cs="Tahoma"/>
        </w:rPr>
        <w:t xml:space="preserve"> </w:t>
      </w:r>
      <w:r>
        <w:rPr>
          <w:rFonts w:cs="Tahoma"/>
        </w:rPr>
        <w:t>и</w:t>
      </w:r>
      <w:r w:rsidR="0054473A" w:rsidRPr="00BD35BE">
        <w:rPr>
          <w:rFonts w:cs="Tahoma"/>
        </w:rPr>
        <w:t>/</w:t>
      </w:r>
      <w:r>
        <w:rPr>
          <w:rFonts w:cs="Tahoma"/>
        </w:rPr>
        <w:t>или</w:t>
      </w:r>
      <w:r w:rsidR="0054473A" w:rsidRPr="00BD35BE">
        <w:rPr>
          <w:rFonts w:cs="Tahoma"/>
        </w:rPr>
        <w:t xml:space="preserve"> </w:t>
      </w:r>
      <w:r>
        <w:rPr>
          <w:rFonts w:cs="Tahoma"/>
        </w:rPr>
        <w:t>било</w:t>
      </w:r>
      <w:r w:rsidR="0054473A" w:rsidRPr="00BD35BE">
        <w:rPr>
          <w:rFonts w:cs="Tahoma"/>
        </w:rPr>
        <w:t xml:space="preserve"> </w:t>
      </w:r>
      <w:r>
        <w:rPr>
          <w:rFonts w:cs="Tahoma"/>
        </w:rPr>
        <w:t>који</w:t>
      </w:r>
      <w:r w:rsidR="0054473A" w:rsidRPr="00BD35BE">
        <w:rPr>
          <w:rFonts w:cs="Tahoma"/>
        </w:rPr>
        <w:t xml:space="preserve"> </w:t>
      </w:r>
      <w:r>
        <w:rPr>
          <w:rFonts w:cs="Tahoma"/>
        </w:rPr>
        <w:t>облик</w:t>
      </w:r>
      <w:r w:rsidR="0054473A" w:rsidRPr="00BD35BE">
        <w:rPr>
          <w:rFonts w:cs="Tahoma"/>
        </w:rPr>
        <w:t xml:space="preserve"> </w:t>
      </w:r>
      <w:r>
        <w:rPr>
          <w:rFonts w:cs="Tahoma"/>
        </w:rPr>
        <w:t>експлоатације</w:t>
      </w:r>
      <w:r w:rsidR="0054473A" w:rsidRPr="00BD35BE">
        <w:rPr>
          <w:rFonts w:cs="Tahoma"/>
        </w:rPr>
        <w:t xml:space="preserve"> </w:t>
      </w:r>
      <w:r>
        <w:rPr>
          <w:rFonts w:cs="Tahoma"/>
        </w:rPr>
        <w:t>дјетета</w:t>
      </w:r>
      <w:r w:rsidR="0054473A" w:rsidRPr="00BD35BE">
        <w:rPr>
          <w:rFonts w:cs="Tahoma"/>
        </w:rPr>
        <w:t xml:space="preserve">, </w:t>
      </w:r>
      <w:r>
        <w:rPr>
          <w:rFonts w:cs="Tahoma"/>
        </w:rPr>
        <w:t>укључујући</w:t>
      </w:r>
      <w:r w:rsidR="0054473A" w:rsidRPr="00BD35BE">
        <w:rPr>
          <w:rFonts w:cs="Tahoma"/>
        </w:rPr>
        <w:t xml:space="preserve"> </w:t>
      </w:r>
      <w:r>
        <w:rPr>
          <w:rFonts w:cs="Tahoma"/>
        </w:rPr>
        <w:t>и</w:t>
      </w:r>
      <w:r w:rsidR="0054473A" w:rsidRPr="00BD35BE">
        <w:rPr>
          <w:rFonts w:cs="Tahoma"/>
        </w:rPr>
        <w:t xml:space="preserve"> </w:t>
      </w:r>
      <w:r>
        <w:rPr>
          <w:rFonts w:cs="Tahoma"/>
        </w:rPr>
        <w:t>сексуалну</w:t>
      </w:r>
      <w:r w:rsidR="0054473A" w:rsidRPr="00BD35BE">
        <w:rPr>
          <w:rFonts w:cs="Tahoma"/>
        </w:rPr>
        <w:t xml:space="preserve"> </w:t>
      </w:r>
      <w:r>
        <w:rPr>
          <w:rFonts w:cs="Tahoma"/>
        </w:rPr>
        <w:t>експлоатацију</w:t>
      </w:r>
      <w:r w:rsidR="00292657" w:rsidRPr="00BD35BE">
        <w:rPr>
          <w:rStyle w:val="FootnoteReference"/>
          <w:rFonts w:cs="Tahoma"/>
        </w:rPr>
        <w:footnoteReference w:id="43"/>
      </w:r>
      <w:r w:rsidR="005232CC" w:rsidRPr="00BD35BE">
        <w:rPr>
          <w:rFonts w:cs="Tahoma"/>
        </w:rPr>
        <w:t xml:space="preserve">. </w:t>
      </w:r>
    </w:p>
    <w:p w14:paraId="132BFFA2" w14:textId="30F7D97F" w:rsidR="005232CC" w:rsidRPr="00BD35BE" w:rsidRDefault="00707CAB" w:rsidP="005232CC">
      <w:pPr>
        <w:spacing w:line="259" w:lineRule="auto"/>
        <w:rPr>
          <w:rFonts w:cs="Tahoma"/>
        </w:rPr>
      </w:pPr>
      <w:r>
        <w:rPr>
          <w:rFonts w:cs="Tahoma"/>
        </w:rPr>
        <w:t>Анализа</w:t>
      </w:r>
      <w:r w:rsidR="005232CC" w:rsidRPr="00BD35BE">
        <w:rPr>
          <w:rFonts w:cs="Tahoma"/>
        </w:rPr>
        <w:t xml:space="preserve"> </w:t>
      </w:r>
      <w:r>
        <w:rPr>
          <w:rFonts w:cs="Tahoma"/>
        </w:rPr>
        <w:t>предмета</w:t>
      </w:r>
      <w:r w:rsidR="005232CC" w:rsidRPr="00BD35BE">
        <w:rPr>
          <w:rFonts w:cs="Tahoma"/>
        </w:rPr>
        <w:t xml:space="preserve"> </w:t>
      </w:r>
      <w:r>
        <w:rPr>
          <w:rFonts w:cs="Tahoma"/>
        </w:rPr>
        <w:t>у</w:t>
      </w:r>
      <w:r w:rsidR="005232CC" w:rsidRPr="00BD35BE">
        <w:rPr>
          <w:rFonts w:cs="Tahoma"/>
        </w:rPr>
        <w:t xml:space="preserve"> </w:t>
      </w:r>
      <w:r>
        <w:rPr>
          <w:rFonts w:cs="Tahoma"/>
        </w:rPr>
        <w:t>области</w:t>
      </w:r>
      <w:r w:rsidR="005232CC" w:rsidRPr="00BD35BE">
        <w:rPr>
          <w:rFonts w:cs="Tahoma"/>
        </w:rPr>
        <w:t xml:space="preserve"> </w:t>
      </w:r>
      <w:r>
        <w:rPr>
          <w:rFonts w:cs="Tahoma"/>
        </w:rPr>
        <w:t>насиља</w:t>
      </w:r>
      <w:r w:rsidR="005232CC" w:rsidRPr="00BD35BE">
        <w:rPr>
          <w:rFonts w:cs="Tahoma"/>
        </w:rPr>
        <w:t xml:space="preserve"> </w:t>
      </w:r>
      <w:r>
        <w:rPr>
          <w:rFonts w:cs="Tahoma"/>
        </w:rPr>
        <w:t>који</w:t>
      </w:r>
      <w:r w:rsidR="005232CC" w:rsidRPr="00BD35BE">
        <w:rPr>
          <w:rFonts w:cs="Tahoma"/>
        </w:rPr>
        <w:t xml:space="preserve"> </w:t>
      </w:r>
      <w:r>
        <w:rPr>
          <w:rFonts w:cs="Tahoma"/>
        </w:rPr>
        <w:t>су</w:t>
      </w:r>
      <w:r w:rsidR="005232CC" w:rsidRPr="00BD35BE">
        <w:rPr>
          <w:rFonts w:cs="Tahoma"/>
        </w:rPr>
        <w:t xml:space="preserve"> </w:t>
      </w:r>
      <w:r>
        <w:rPr>
          <w:rFonts w:cs="Tahoma"/>
        </w:rPr>
        <w:t>вођени</w:t>
      </w:r>
      <w:r w:rsidR="005232CC" w:rsidRPr="00BD35BE">
        <w:rPr>
          <w:rFonts w:cs="Tahoma"/>
        </w:rPr>
        <w:t xml:space="preserve"> </w:t>
      </w:r>
      <w:r>
        <w:rPr>
          <w:rFonts w:cs="Tahoma"/>
        </w:rPr>
        <w:t>пред</w:t>
      </w:r>
      <w:r w:rsidR="005232CC" w:rsidRPr="00BD35BE">
        <w:rPr>
          <w:rFonts w:cs="Tahoma"/>
        </w:rPr>
        <w:t xml:space="preserve"> </w:t>
      </w:r>
      <w:r>
        <w:rPr>
          <w:rFonts w:cs="Tahoma"/>
        </w:rPr>
        <w:t>Омбудсманом</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показује</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насиље</w:t>
      </w:r>
      <w:r w:rsidR="005232CC" w:rsidRPr="00BD35BE">
        <w:rPr>
          <w:rFonts w:cs="Tahoma"/>
        </w:rPr>
        <w:t xml:space="preserve"> </w:t>
      </w:r>
      <w:r>
        <w:rPr>
          <w:rFonts w:cs="Tahoma"/>
        </w:rPr>
        <w:t>над</w:t>
      </w:r>
      <w:r w:rsidR="005232CC" w:rsidRPr="00BD35BE">
        <w:rPr>
          <w:rFonts w:cs="Tahoma"/>
        </w:rPr>
        <w:t xml:space="preserve"> </w:t>
      </w:r>
      <w:r>
        <w:rPr>
          <w:rFonts w:cs="Tahoma"/>
        </w:rPr>
        <w:t>и</w:t>
      </w:r>
      <w:r w:rsidR="005232CC" w:rsidRPr="00BD35BE">
        <w:rPr>
          <w:rFonts w:cs="Tahoma"/>
        </w:rPr>
        <w:t xml:space="preserve"> </w:t>
      </w:r>
      <w:r>
        <w:rPr>
          <w:rFonts w:cs="Tahoma"/>
        </w:rPr>
        <w:t>међу</w:t>
      </w:r>
      <w:r w:rsidR="005232CC" w:rsidRPr="00BD35BE">
        <w:rPr>
          <w:rFonts w:cs="Tahoma"/>
        </w:rPr>
        <w:t xml:space="preserve"> </w:t>
      </w:r>
      <w:r>
        <w:rPr>
          <w:rFonts w:cs="Tahoma"/>
        </w:rPr>
        <w:t>дјецом</w:t>
      </w:r>
      <w:r w:rsidR="005232CC" w:rsidRPr="00BD35BE">
        <w:rPr>
          <w:rFonts w:cs="Tahoma"/>
        </w:rPr>
        <w:t xml:space="preserve"> </w:t>
      </w:r>
      <w:r>
        <w:rPr>
          <w:rFonts w:cs="Tahoma"/>
        </w:rPr>
        <w:t>најчешће</w:t>
      </w:r>
      <w:r w:rsidR="005232CC" w:rsidRPr="00BD35BE">
        <w:rPr>
          <w:rFonts w:cs="Tahoma"/>
        </w:rPr>
        <w:t xml:space="preserve"> </w:t>
      </w:r>
      <w:r>
        <w:rPr>
          <w:rFonts w:cs="Tahoma"/>
        </w:rPr>
        <w:t>препо</w:t>
      </w:r>
      <w:r>
        <w:rPr>
          <w:rFonts w:cs="Tahoma"/>
          <w:lang w:val="sr-Latn-BA"/>
        </w:rPr>
        <w:t>знаје</w:t>
      </w:r>
      <w:r w:rsidR="005232CC" w:rsidRPr="00BD35BE">
        <w:rPr>
          <w:rFonts w:cs="Tahoma"/>
          <w:lang w:val="sr-Latn-BA"/>
        </w:rPr>
        <w:t xml:space="preserve"> </w:t>
      </w:r>
      <w:r>
        <w:rPr>
          <w:rFonts w:cs="Tahoma"/>
        </w:rPr>
        <w:t>у</w:t>
      </w:r>
      <w:r w:rsidR="005232CC" w:rsidRPr="00BD35BE">
        <w:rPr>
          <w:rFonts w:cs="Tahoma"/>
        </w:rPr>
        <w:t xml:space="preserve"> </w:t>
      </w:r>
      <w:r>
        <w:rPr>
          <w:rFonts w:cs="Tahoma"/>
        </w:rPr>
        <w:t>оквиру</w:t>
      </w:r>
      <w:r w:rsidR="005232CC" w:rsidRPr="00BD35BE">
        <w:rPr>
          <w:rFonts w:cs="Tahoma"/>
        </w:rPr>
        <w:t xml:space="preserve"> </w:t>
      </w:r>
      <w:r>
        <w:rPr>
          <w:rFonts w:cs="Tahoma"/>
        </w:rPr>
        <w:t>пет</w:t>
      </w:r>
      <w:r w:rsidR="005232CC" w:rsidRPr="00BD35BE">
        <w:rPr>
          <w:rFonts w:cs="Tahoma"/>
        </w:rPr>
        <w:t xml:space="preserve"> </w:t>
      </w:r>
      <w:r>
        <w:rPr>
          <w:rFonts w:cs="Tahoma"/>
        </w:rPr>
        <w:t>основних</w:t>
      </w:r>
      <w:r w:rsidR="005232CC" w:rsidRPr="00BD35BE">
        <w:rPr>
          <w:rFonts w:cs="Tahoma"/>
        </w:rPr>
        <w:t xml:space="preserve"> </w:t>
      </w:r>
      <w:r>
        <w:rPr>
          <w:rFonts w:cs="Tahoma"/>
        </w:rPr>
        <w:t>облика</w:t>
      </w:r>
      <w:r w:rsidR="005232CC" w:rsidRPr="00BD35BE">
        <w:rPr>
          <w:rFonts w:cs="Tahoma"/>
        </w:rPr>
        <w:t xml:space="preserve"> </w:t>
      </w:r>
      <w:r>
        <w:rPr>
          <w:rFonts w:cs="Tahoma"/>
        </w:rPr>
        <w:t>насиља</w:t>
      </w:r>
      <w:r w:rsidR="007F0377" w:rsidRPr="00BD35BE">
        <w:rPr>
          <w:rFonts w:cs="Tahoma"/>
        </w:rPr>
        <w:t>:</w:t>
      </w:r>
      <w:r w:rsidR="005232CC" w:rsidRPr="00BD35BE">
        <w:rPr>
          <w:rFonts w:cs="Tahoma"/>
        </w:rPr>
        <w:t xml:space="preserve"> </w:t>
      </w:r>
      <w:r>
        <w:rPr>
          <w:rFonts w:cs="Tahoma"/>
        </w:rPr>
        <w:t>физичко</w:t>
      </w:r>
      <w:r w:rsidR="005232CC" w:rsidRPr="00BD35BE">
        <w:rPr>
          <w:rFonts w:cs="Tahoma"/>
        </w:rPr>
        <w:t xml:space="preserve">, </w:t>
      </w:r>
      <w:r>
        <w:rPr>
          <w:rFonts w:cs="Tahoma"/>
        </w:rPr>
        <w:t>вербално</w:t>
      </w:r>
      <w:r w:rsidR="005232CC" w:rsidRPr="00BD35BE">
        <w:rPr>
          <w:rFonts w:cs="Tahoma"/>
        </w:rPr>
        <w:t xml:space="preserve">, </w:t>
      </w:r>
      <w:r>
        <w:rPr>
          <w:rFonts w:cs="Tahoma"/>
        </w:rPr>
        <w:t>психичко</w:t>
      </w:r>
      <w:r w:rsidR="005232CC" w:rsidRPr="00BD35BE">
        <w:rPr>
          <w:rFonts w:cs="Tahoma"/>
        </w:rPr>
        <w:t xml:space="preserve">, </w:t>
      </w:r>
      <w:r>
        <w:rPr>
          <w:rFonts w:cs="Tahoma"/>
        </w:rPr>
        <w:t>електронско</w:t>
      </w:r>
      <w:r w:rsidR="005232CC" w:rsidRPr="00BD35BE">
        <w:rPr>
          <w:rFonts w:cs="Tahoma"/>
        </w:rPr>
        <w:t xml:space="preserve"> </w:t>
      </w:r>
      <w:r>
        <w:rPr>
          <w:rFonts w:cs="Tahoma"/>
        </w:rPr>
        <w:t>насиље</w:t>
      </w:r>
      <w:r w:rsidR="005232CC" w:rsidRPr="00BD35BE">
        <w:rPr>
          <w:rFonts w:cs="Tahoma"/>
        </w:rPr>
        <w:t xml:space="preserve"> </w:t>
      </w:r>
      <w:r>
        <w:rPr>
          <w:rFonts w:cs="Tahoma"/>
        </w:rPr>
        <w:t>и</w:t>
      </w:r>
      <w:r w:rsidR="005232CC" w:rsidRPr="00BD35BE">
        <w:rPr>
          <w:rFonts w:cs="Tahoma"/>
        </w:rPr>
        <w:t xml:space="preserve"> </w:t>
      </w:r>
      <w:r>
        <w:rPr>
          <w:rFonts w:cs="Tahoma"/>
        </w:rPr>
        <w:t>сексуално</w:t>
      </w:r>
      <w:r w:rsidR="005232CC" w:rsidRPr="00BD35BE">
        <w:rPr>
          <w:rFonts w:cs="Tahoma"/>
        </w:rPr>
        <w:t xml:space="preserve">. </w:t>
      </w:r>
      <w:r>
        <w:rPr>
          <w:rFonts w:cs="Tahoma"/>
        </w:rPr>
        <w:t>Такође</w:t>
      </w:r>
      <w:r w:rsidR="005232CC" w:rsidRPr="00BD35BE">
        <w:rPr>
          <w:rFonts w:cs="Tahoma"/>
        </w:rPr>
        <w:t xml:space="preserve">, </w:t>
      </w:r>
      <w:r>
        <w:rPr>
          <w:rFonts w:cs="Tahoma"/>
        </w:rPr>
        <w:t>као</w:t>
      </w:r>
      <w:r w:rsidR="005232CC" w:rsidRPr="00BD35BE">
        <w:rPr>
          <w:rFonts w:cs="Tahoma"/>
        </w:rPr>
        <w:t xml:space="preserve"> </w:t>
      </w:r>
      <w:r>
        <w:rPr>
          <w:rFonts w:cs="Tahoma"/>
        </w:rPr>
        <w:t>посебан</w:t>
      </w:r>
      <w:r w:rsidR="005232CC" w:rsidRPr="00BD35BE">
        <w:rPr>
          <w:rFonts w:cs="Tahoma"/>
        </w:rPr>
        <w:t xml:space="preserve"> </w:t>
      </w:r>
      <w:r>
        <w:rPr>
          <w:rFonts w:cs="Tahoma"/>
        </w:rPr>
        <w:t>појавни</w:t>
      </w:r>
      <w:r w:rsidR="005232CC" w:rsidRPr="00BD35BE">
        <w:rPr>
          <w:rFonts w:cs="Tahoma"/>
        </w:rPr>
        <w:t xml:space="preserve"> </w:t>
      </w:r>
      <w:r>
        <w:rPr>
          <w:rFonts w:cs="Tahoma"/>
        </w:rPr>
        <w:t>облик</w:t>
      </w:r>
      <w:r w:rsidR="005232CC" w:rsidRPr="00BD35BE">
        <w:rPr>
          <w:rFonts w:cs="Tahoma"/>
        </w:rPr>
        <w:t xml:space="preserve"> </w:t>
      </w:r>
      <w:r>
        <w:rPr>
          <w:rFonts w:cs="Tahoma"/>
        </w:rPr>
        <w:t>се</w:t>
      </w:r>
      <w:r w:rsidR="005232CC" w:rsidRPr="00BD35BE">
        <w:rPr>
          <w:rFonts w:cs="Tahoma"/>
        </w:rPr>
        <w:t xml:space="preserve"> </w:t>
      </w:r>
      <w:r>
        <w:rPr>
          <w:rFonts w:cs="Tahoma"/>
        </w:rPr>
        <w:t>препознаје</w:t>
      </w:r>
      <w:r w:rsidR="005232CC" w:rsidRPr="00BD35BE">
        <w:rPr>
          <w:rFonts w:cs="Tahoma"/>
        </w:rPr>
        <w:t xml:space="preserve"> </w:t>
      </w:r>
      <w:r>
        <w:rPr>
          <w:rFonts w:cs="Tahoma"/>
        </w:rPr>
        <w:t>и</w:t>
      </w:r>
      <w:r w:rsidR="005232CC" w:rsidRPr="00BD35BE">
        <w:rPr>
          <w:rFonts w:cs="Tahoma"/>
        </w:rPr>
        <w:t xml:space="preserve"> </w:t>
      </w:r>
      <w:r>
        <w:rPr>
          <w:rFonts w:cs="Tahoma"/>
        </w:rPr>
        <w:t>присуство</w:t>
      </w:r>
      <w:r w:rsidR="005232CC" w:rsidRPr="00BD35BE">
        <w:rPr>
          <w:rFonts w:cs="Tahoma"/>
        </w:rPr>
        <w:t xml:space="preserve"> </w:t>
      </w:r>
      <w:r>
        <w:rPr>
          <w:rFonts w:cs="Tahoma"/>
        </w:rPr>
        <w:t>дјетета</w:t>
      </w:r>
      <w:r w:rsidR="005232CC" w:rsidRPr="00BD35BE">
        <w:rPr>
          <w:rFonts w:cs="Tahoma"/>
        </w:rPr>
        <w:t xml:space="preserve"> </w:t>
      </w:r>
      <w:r>
        <w:rPr>
          <w:rFonts w:cs="Tahoma"/>
        </w:rPr>
        <w:t>насиљу</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p>
    <w:p w14:paraId="19FAA679" w14:textId="03B6C09F" w:rsidR="005232CC" w:rsidRPr="00BD35BE" w:rsidRDefault="00707CAB" w:rsidP="005232CC">
      <w:pPr>
        <w:spacing w:line="259" w:lineRule="auto"/>
        <w:rPr>
          <w:rFonts w:cs="Tahoma"/>
        </w:rPr>
      </w:pPr>
      <w:r>
        <w:rPr>
          <w:rFonts w:cs="Tahoma"/>
        </w:rPr>
        <w:t>Нажалост</w:t>
      </w:r>
      <w:r w:rsidR="005232CC" w:rsidRPr="00BD35BE">
        <w:rPr>
          <w:rFonts w:cs="Tahoma"/>
        </w:rPr>
        <w:t xml:space="preserve">, </w:t>
      </w:r>
      <w:r>
        <w:rPr>
          <w:rFonts w:cs="Tahoma"/>
        </w:rPr>
        <w:t>резултати</w:t>
      </w:r>
      <w:r w:rsidR="005232CC" w:rsidRPr="00BD35BE">
        <w:rPr>
          <w:rFonts w:cs="Tahoma"/>
        </w:rPr>
        <w:t xml:space="preserve"> </w:t>
      </w:r>
      <w:r>
        <w:rPr>
          <w:rFonts w:cs="Tahoma"/>
        </w:rPr>
        <w:t>истраживања</w:t>
      </w:r>
      <w:r w:rsidR="005232CC" w:rsidRPr="00BD35BE">
        <w:rPr>
          <w:rFonts w:cs="Tahoma"/>
        </w:rPr>
        <w:t xml:space="preserve"> </w:t>
      </w:r>
      <w:r>
        <w:rPr>
          <w:rFonts w:cs="Tahoma"/>
        </w:rPr>
        <w:t>насиља</w:t>
      </w:r>
      <w:r w:rsidR="005232CC" w:rsidRPr="00BD35BE">
        <w:rPr>
          <w:rFonts w:cs="Tahoma"/>
        </w:rPr>
        <w:t xml:space="preserve"> </w:t>
      </w:r>
      <w:r>
        <w:rPr>
          <w:rFonts w:cs="Tahoma"/>
        </w:rPr>
        <w:t>над</w:t>
      </w:r>
      <w:r w:rsidR="005232CC" w:rsidRPr="00BD35BE">
        <w:rPr>
          <w:rFonts w:cs="Tahoma"/>
        </w:rPr>
        <w:t xml:space="preserve"> </w:t>
      </w:r>
      <w:r>
        <w:rPr>
          <w:rFonts w:cs="Tahoma"/>
        </w:rPr>
        <w:t>дјецом</w:t>
      </w:r>
      <w:r w:rsidR="005232CC" w:rsidRPr="00BD35BE">
        <w:rPr>
          <w:rFonts w:cs="Tahoma"/>
        </w:rPr>
        <w:t xml:space="preserve"> </w:t>
      </w:r>
      <w:r>
        <w:rPr>
          <w:rFonts w:cs="Tahoma"/>
        </w:rPr>
        <w:t>показују</w:t>
      </w:r>
      <w:r w:rsidR="005232CC" w:rsidRPr="00BD35BE">
        <w:rPr>
          <w:rFonts w:cs="Tahoma"/>
        </w:rPr>
        <w:t xml:space="preserve"> </w:t>
      </w:r>
      <w:r>
        <w:rPr>
          <w:rFonts w:cs="Tahoma"/>
        </w:rPr>
        <w:t>да</w:t>
      </w:r>
      <w:r w:rsidR="005232CC" w:rsidRPr="00BD35BE">
        <w:rPr>
          <w:rFonts w:cs="Tahoma"/>
        </w:rPr>
        <w:t xml:space="preserve"> </w:t>
      </w:r>
      <w:r>
        <w:rPr>
          <w:rFonts w:cs="Tahoma"/>
        </w:rPr>
        <w:t>су</w:t>
      </w:r>
      <w:r w:rsidR="005232CC" w:rsidRPr="00BD35BE">
        <w:rPr>
          <w:rFonts w:cs="Tahoma"/>
        </w:rPr>
        <w:t xml:space="preserve"> </w:t>
      </w:r>
      <w:r>
        <w:rPr>
          <w:rFonts w:cs="Tahoma"/>
        </w:rPr>
        <w:t>дјеца</w:t>
      </w:r>
      <w:r w:rsidR="005232CC" w:rsidRPr="00BD35BE">
        <w:rPr>
          <w:rFonts w:cs="Tahoma"/>
        </w:rPr>
        <w:t xml:space="preserve"> </w:t>
      </w:r>
      <w:r>
        <w:rPr>
          <w:rFonts w:cs="Tahoma"/>
        </w:rPr>
        <w:t>често</w:t>
      </w:r>
      <w:r w:rsidR="005232CC" w:rsidRPr="00BD35BE">
        <w:rPr>
          <w:rFonts w:cs="Tahoma"/>
        </w:rPr>
        <w:t xml:space="preserve"> </w:t>
      </w:r>
      <w:r>
        <w:rPr>
          <w:rFonts w:cs="Tahoma"/>
        </w:rPr>
        <w:t>изложена</w:t>
      </w:r>
      <w:r w:rsidR="005232CC" w:rsidRPr="00BD35BE">
        <w:rPr>
          <w:rFonts w:cs="Tahoma"/>
        </w:rPr>
        <w:t xml:space="preserve"> </w:t>
      </w:r>
      <w:r>
        <w:rPr>
          <w:rFonts w:cs="Tahoma"/>
        </w:rPr>
        <w:t>насиљу</w:t>
      </w:r>
      <w:r w:rsidR="005232CC" w:rsidRPr="00BD35BE">
        <w:rPr>
          <w:rFonts w:cs="Tahoma"/>
        </w:rPr>
        <w:t xml:space="preserve"> </w:t>
      </w:r>
      <w:r>
        <w:rPr>
          <w:rFonts w:cs="Tahoma"/>
        </w:rPr>
        <w:t>које</w:t>
      </w:r>
      <w:r w:rsidR="005232CC" w:rsidRPr="00BD35BE">
        <w:rPr>
          <w:rFonts w:cs="Tahoma"/>
        </w:rPr>
        <w:t xml:space="preserve"> </w:t>
      </w:r>
      <w:r>
        <w:rPr>
          <w:rFonts w:cs="Tahoma"/>
        </w:rPr>
        <w:t>се</w:t>
      </w:r>
      <w:r w:rsidR="005232CC" w:rsidRPr="00BD35BE">
        <w:rPr>
          <w:rFonts w:cs="Tahoma"/>
        </w:rPr>
        <w:t xml:space="preserve"> </w:t>
      </w:r>
      <w:r>
        <w:rPr>
          <w:rFonts w:cs="Tahoma"/>
        </w:rPr>
        <w:t>не</w:t>
      </w:r>
      <w:r w:rsidR="005232CC" w:rsidRPr="00BD35BE">
        <w:rPr>
          <w:rFonts w:cs="Tahoma"/>
        </w:rPr>
        <w:t xml:space="preserve"> </w:t>
      </w:r>
      <w:r>
        <w:rPr>
          <w:rFonts w:cs="Tahoma"/>
        </w:rPr>
        <w:t>може</w:t>
      </w:r>
      <w:r w:rsidR="005232CC" w:rsidRPr="00BD35BE">
        <w:rPr>
          <w:rFonts w:cs="Tahoma"/>
        </w:rPr>
        <w:t xml:space="preserve"> </w:t>
      </w:r>
      <w:r>
        <w:rPr>
          <w:rFonts w:cs="Tahoma"/>
        </w:rPr>
        <w:t>сврстати</w:t>
      </w:r>
      <w:r w:rsidR="005232CC" w:rsidRPr="00BD35BE">
        <w:rPr>
          <w:rFonts w:cs="Tahoma"/>
        </w:rPr>
        <w:t xml:space="preserve"> </w:t>
      </w:r>
      <w:r>
        <w:rPr>
          <w:rFonts w:cs="Tahoma"/>
        </w:rPr>
        <w:t>унутар</w:t>
      </w:r>
      <w:r w:rsidR="005232CC" w:rsidRPr="00BD35BE">
        <w:rPr>
          <w:rFonts w:cs="Tahoma"/>
        </w:rPr>
        <w:t xml:space="preserve"> </w:t>
      </w:r>
      <w:r>
        <w:rPr>
          <w:rFonts w:cs="Tahoma"/>
        </w:rPr>
        <w:t>само</w:t>
      </w:r>
      <w:r w:rsidR="005232CC" w:rsidRPr="00BD35BE">
        <w:rPr>
          <w:rFonts w:cs="Tahoma"/>
        </w:rPr>
        <w:t xml:space="preserve"> </w:t>
      </w:r>
      <w:r>
        <w:rPr>
          <w:rFonts w:cs="Tahoma"/>
        </w:rPr>
        <w:t>једне</w:t>
      </w:r>
      <w:r w:rsidR="005232CC" w:rsidRPr="00BD35BE">
        <w:rPr>
          <w:rFonts w:cs="Tahoma"/>
        </w:rPr>
        <w:t xml:space="preserve"> </w:t>
      </w:r>
      <w:r>
        <w:rPr>
          <w:rFonts w:cs="Tahoma"/>
        </w:rPr>
        <w:t>врсте</w:t>
      </w:r>
      <w:r w:rsidR="005232CC" w:rsidRPr="00BD35BE">
        <w:rPr>
          <w:rFonts w:cs="Tahoma"/>
        </w:rPr>
        <w:t xml:space="preserve"> </w:t>
      </w:r>
      <w:r>
        <w:rPr>
          <w:rFonts w:cs="Tahoma"/>
        </w:rPr>
        <w:t>насиља</w:t>
      </w:r>
      <w:r w:rsidR="005232CC" w:rsidRPr="00BD35BE">
        <w:rPr>
          <w:rFonts w:cs="Tahoma"/>
        </w:rPr>
        <w:t xml:space="preserve"> </w:t>
      </w:r>
      <w:r>
        <w:rPr>
          <w:rFonts w:cs="Tahoma"/>
        </w:rPr>
        <w:t>с</w:t>
      </w:r>
      <w:r w:rsidR="005232CC" w:rsidRPr="00BD35BE">
        <w:rPr>
          <w:rFonts w:cs="Tahoma"/>
        </w:rPr>
        <w:t xml:space="preserve"> </w:t>
      </w:r>
      <w:r>
        <w:rPr>
          <w:rFonts w:cs="Tahoma"/>
        </w:rPr>
        <w:t>обзиром</w:t>
      </w:r>
      <w:r w:rsidR="005232CC" w:rsidRPr="00BD35BE">
        <w:rPr>
          <w:rFonts w:cs="Tahoma"/>
        </w:rPr>
        <w:t xml:space="preserve"> </w:t>
      </w:r>
      <w:r>
        <w:rPr>
          <w:rFonts w:cs="Tahoma"/>
        </w:rPr>
        <w:t>на</w:t>
      </w:r>
      <w:r w:rsidR="005232CC" w:rsidRPr="00BD35BE">
        <w:rPr>
          <w:rFonts w:cs="Tahoma"/>
        </w:rPr>
        <w:t xml:space="preserve"> </w:t>
      </w:r>
      <w:r>
        <w:rPr>
          <w:rFonts w:cs="Tahoma"/>
        </w:rPr>
        <w:t>то</w:t>
      </w:r>
      <w:r w:rsidR="005232CC" w:rsidRPr="00BD35BE">
        <w:rPr>
          <w:rFonts w:cs="Tahoma"/>
        </w:rPr>
        <w:t xml:space="preserve"> </w:t>
      </w:r>
      <w:r>
        <w:rPr>
          <w:rFonts w:cs="Tahoma"/>
        </w:rPr>
        <w:t>да</w:t>
      </w:r>
      <w:r w:rsidR="005232CC" w:rsidRPr="00BD35BE">
        <w:rPr>
          <w:rFonts w:cs="Tahoma"/>
        </w:rPr>
        <w:t xml:space="preserve"> </w:t>
      </w:r>
      <w:r>
        <w:rPr>
          <w:rFonts w:cs="Tahoma"/>
        </w:rPr>
        <w:t>дијете</w:t>
      </w:r>
      <w:r w:rsidR="005232CC" w:rsidRPr="00BD35BE">
        <w:rPr>
          <w:rFonts w:cs="Tahoma"/>
        </w:rPr>
        <w:t xml:space="preserve"> </w:t>
      </w:r>
      <w:r>
        <w:rPr>
          <w:rFonts w:cs="Tahoma"/>
        </w:rPr>
        <w:t>често</w:t>
      </w:r>
      <w:r w:rsidR="005232CC" w:rsidRPr="00BD35BE">
        <w:rPr>
          <w:rFonts w:cs="Tahoma"/>
        </w:rPr>
        <w:t xml:space="preserve"> </w:t>
      </w:r>
      <w:r>
        <w:rPr>
          <w:rFonts w:cs="Tahoma"/>
        </w:rPr>
        <w:t>истовремено</w:t>
      </w:r>
      <w:r w:rsidR="005232CC" w:rsidRPr="00BD35BE">
        <w:rPr>
          <w:rFonts w:cs="Tahoma"/>
        </w:rPr>
        <w:t xml:space="preserve"> </w:t>
      </w:r>
      <w:r>
        <w:rPr>
          <w:rFonts w:cs="Tahoma"/>
        </w:rPr>
        <w:t>може</w:t>
      </w:r>
      <w:r w:rsidR="005232CC" w:rsidRPr="00BD35BE">
        <w:rPr>
          <w:rFonts w:cs="Tahoma"/>
        </w:rPr>
        <w:t xml:space="preserve"> </w:t>
      </w:r>
      <w:r>
        <w:rPr>
          <w:rFonts w:cs="Tahoma"/>
        </w:rPr>
        <w:t>да</w:t>
      </w:r>
      <w:r w:rsidR="005232CC" w:rsidRPr="00BD35BE">
        <w:rPr>
          <w:rFonts w:cs="Tahoma"/>
        </w:rPr>
        <w:t xml:space="preserve"> </w:t>
      </w:r>
      <w:r>
        <w:rPr>
          <w:rFonts w:cs="Tahoma"/>
        </w:rPr>
        <w:t>буде</w:t>
      </w:r>
      <w:r w:rsidR="005232CC" w:rsidRPr="00BD35BE">
        <w:rPr>
          <w:rFonts w:cs="Tahoma"/>
        </w:rPr>
        <w:t xml:space="preserve"> </w:t>
      </w:r>
      <w:r>
        <w:rPr>
          <w:rFonts w:cs="Tahoma"/>
        </w:rPr>
        <w:t>изложено</w:t>
      </w:r>
      <w:r w:rsidR="005232CC" w:rsidRPr="00BD35BE">
        <w:rPr>
          <w:rFonts w:cs="Tahoma"/>
        </w:rPr>
        <w:t xml:space="preserve"> </w:t>
      </w:r>
      <w:r>
        <w:rPr>
          <w:rFonts w:cs="Tahoma"/>
        </w:rPr>
        <w:t>различитим</w:t>
      </w:r>
      <w:r w:rsidR="005232CC" w:rsidRPr="00BD35BE">
        <w:rPr>
          <w:rFonts w:cs="Tahoma"/>
        </w:rPr>
        <w:t xml:space="preserve"> </w:t>
      </w:r>
      <w:r>
        <w:rPr>
          <w:rFonts w:cs="Tahoma"/>
        </w:rPr>
        <w:t>облицима</w:t>
      </w:r>
      <w:r w:rsidR="007F0377" w:rsidRPr="00BD35BE">
        <w:rPr>
          <w:rFonts w:cs="Tahoma"/>
        </w:rPr>
        <w:t xml:space="preserve"> </w:t>
      </w:r>
      <w:r>
        <w:rPr>
          <w:rFonts w:cs="Tahoma"/>
        </w:rPr>
        <w:t>насиља</w:t>
      </w:r>
      <w:r w:rsidR="005232CC" w:rsidRPr="00BD35BE">
        <w:rPr>
          <w:rFonts w:cs="Tahoma"/>
        </w:rPr>
        <w:t xml:space="preserve">. </w:t>
      </w:r>
      <w:r>
        <w:rPr>
          <w:rFonts w:cs="Tahoma"/>
        </w:rPr>
        <w:t>Нпр</w:t>
      </w:r>
      <w:r w:rsidR="005232CC" w:rsidRPr="00BD35BE">
        <w:rPr>
          <w:rFonts w:cs="Tahoma"/>
        </w:rPr>
        <w:t xml:space="preserve">. </w:t>
      </w:r>
      <w:r>
        <w:rPr>
          <w:rFonts w:cs="Tahoma"/>
        </w:rPr>
        <w:t>психичко</w:t>
      </w:r>
      <w:r w:rsidR="005232CC" w:rsidRPr="00BD35BE">
        <w:rPr>
          <w:rFonts w:cs="Tahoma"/>
        </w:rPr>
        <w:t xml:space="preserve"> </w:t>
      </w:r>
      <w:r>
        <w:rPr>
          <w:rFonts w:cs="Tahoma"/>
        </w:rPr>
        <w:t>насиље</w:t>
      </w:r>
      <w:r w:rsidR="005232CC" w:rsidRPr="00BD35BE">
        <w:rPr>
          <w:rFonts w:cs="Tahoma"/>
        </w:rPr>
        <w:t xml:space="preserve"> </w:t>
      </w:r>
      <w:r>
        <w:rPr>
          <w:rFonts w:cs="Tahoma"/>
        </w:rPr>
        <w:t>веома</w:t>
      </w:r>
      <w:r w:rsidR="005232CC" w:rsidRPr="00BD35BE">
        <w:rPr>
          <w:rFonts w:cs="Tahoma"/>
        </w:rPr>
        <w:t xml:space="preserve"> </w:t>
      </w:r>
      <w:r>
        <w:rPr>
          <w:rFonts w:cs="Tahoma"/>
        </w:rPr>
        <w:t>често</w:t>
      </w:r>
      <w:r w:rsidR="005232CC" w:rsidRPr="00BD35BE">
        <w:rPr>
          <w:rFonts w:cs="Tahoma"/>
        </w:rPr>
        <w:t xml:space="preserve"> </w:t>
      </w:r>
      <w:r>
        <w:rPr>
          <w:rFonts w:cs="Tahoma"/>
        </w:rPr>
        <w:t>прати</w:t>
      </w:r>
      <w:r w:rsidR="005232CC" w:rsidRPr="00BD35BE">
        <w:rPr>
          <w:rFonts w:cs="Tahoma"/>
        </w:rPr>
        <w:t xml:space="preserve"> </w:t>
      </w:r>
      <w:r>
        <w:rPr>
          <w:rFonts w:cs="Tahoma"/>
        </w:rPr>
        <w:t>све</w:t>
      </w:r>
      <w:r w:rsidR="005232CC" w:rsidRPr="00BD35BE">
        <w:rPr>
          <w:rFonts w:cs="Tahoma"/>
        </w:rPr>
        <w:t xml:space="preserve"> </w:t>
      </w:r>
      <w:r>
        <w:rPr>
          <w:rFonts w:cs="Tahoma"/>
        </w:rPr>
        <w:t>остале</w:t>
      </w:r>
      <w:r w:rsidR="005232CC" w:rsidRPr="00BD35BE">
        <w:rPr>
          <w:rFonts w:cs="Tahoma"/>
        </w:rPr>
        <w:t xml:space="preserve"> </w:t>
      </w:r>
      <w:r>
        <w:rPr>
          <w:rFonts w:cs="Tahoma"/>
        </w:rPr>
        <w:t>облике</w:t>
      </w:r>
      <w:r w:rsidR="005232CC" w:rsidRPr="00BD35BE">
        <w:rPr>
          <w:rFonts w:cs="Tahoma"/>
        </w:rPr>
        <w:t xml:space="preserve"> </w:t>
      </w:r>
      <w:r>
        <w:rPr>
          <w:rFonts w:cs="Tahoma"/>
        </w:rPr>
        <w:t>насиља</w:t>
      </w:r>
      <w:r w:rsidR="005232CC" w:rsidRPr="00BD35BE">
        <w:rPr>
          <w:rFonts w:cs="Tahoma"/>
        </w:rPr>
        <w:t xml:space="preserve">, </w:t>
      </w:r>
      <w:r>
        <w:rPr>
          <w:rFonts w:cs="Tahoma"/>
        </w:rPr>
        <w:t>затим</w:t>
      </w:r>
      <w:r w:rsidR="005232CC" w:rsidRPr="00BD35BE">
        <w:rPr>
          <w:rFonts w:cs="Tahoma"/>
        </w:rPr>
        <w:t xml:space="preserve">, </w:t>
      </w:r>
      <w:r>
        <w:rPr>
          <w:rFonts w:cs="Tahoma"/>
        </w:rPr>
        <w:t>насиље</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којем</w:t>
      </w:r>
      <w:r w:rsidR="005232CC" w:rsidRPr="00BD35BE">
        <w:rPr>
          <w:rFonts w:cs="Tahoma"/>
        </w:rPr>
        <w:t xml:space="preserve"> </w:t>
      </w:r>
      <w:r>
        <w:rPr>
          <w:rFonts w:cs="Tahoma"/>
        </w:rPr>
        <w:t>дјеца</w:t>
      </w:r>
      <w:r w:rsidR="005232CC" w:rsidRPr="00BD35BE">
        <w:rPr>
          <w:rFonts w:cs="Tahoma"/>
        </w:rPr>
        <w:t xml:space="preserve"> </w:t>
      </w:r>
      <w:r>
        <w:rPr>
          <w:rFonts w:cs="Tahoma"/>
        </w:rPr>
        <w:t>могу</w:t>
      </w:r>
      <w:r w:rsidR="005232CC" w:rsidRPr="00BD35BE">
        <w:rPr>
          <w:rFonts w:cs="Tahoma"/>
        </w:rPr>
        <w:t xml:space="preserve"> </w:t>
      </w:r>
      <w:r>
        <w:rPr>
          <w:rFonts w:cs="Tahoma"/>
        </w:rPr>
        <w:t>да</w:t>
      </w:r>
      <w:r w:rsidR="005232CC" w:rsidRPr="00BD35BE">
        <w:rPr>
          <w:rFonts w:cs="Tahoma"/>
        </w:rPr>
        <w:t xml:space="preserve"> </w:t>
      </w:r>
      <w:r>
        <w:rPr>
          <w:rFonts w:cs="Tahoma"/>
        </w:rPr>
        <w:t>буду</w:t>
      </w:r>
      <w:r w:rsidR="005232CC" w:rsidRPr="00BD35BE">
        <w:rPr>
          <w:rFonts w:cs="Tahoma"/>
        </w:rPr>
        <w:t xml:space="preserve"> </w:t>
      </w:r>
      <w:r>
        <w:rPr>
          <w:rFonts w:cs="Tahoma"/>
        </w:rPr>
        <w:t>директно</w:t>
      </w:r>
      <w:r w:rsidR="005232CC" w:rsidRPr="00BD35BE">
        <w:rPr>
          <w:rFonts w:cs="Tahoma"/>
        </w:rPr>
        <w:t xml:space="preserve"> </w:t>
      </w:r>
      <w:r>
        <w:rPr>
          <w:rFonts w:cs="Tahoma"/>
        </w:rPr>
        <w:t>изложена</w:t>
      </w:r>
      <w:r w:rsidR="005232CC" w:rsidRPr="00BD35BE">
        <w:rPr>
          <w:rFonts w:cs="Tahoma"/>
        </w:rPr>
        <w:t xml:space="preserve"> </w:t>
      </w:r>
      <w:r>
        <w:rPr>
          <w:rFonts w:cs="Tahoma"/>
        </w:rPr>
        <w:t>када</w:t>
      </w:r>
      <w:r w:rsidR="005232CC" w:rsidRPr="00BD35BE">
        <w:rPr>
          <w:rFonts w:cs="Tahoma"/>
        </w:rPr>
        <w:t xml:space="preserve"> </w:t>
      </w:r>
      <w:r>
        <w:rPr>
          <w:rFonts w:cs="Tahoma"/>
        </w:rPr>
        <w:t>је</w:t>
      </w:r>
      <w:r w:rsidR="005232CC" w:rsidRPr="00BD35BE">
        <w:rPr>
          <w:rFonts w:cs="Tahoma"/>
        </w:rPr>
        <w:t xml:space="preserve"> </w:t>
      </w:r>
      <w:r>
        <w:rPr>
          <w:rFonts w:cs="Tahoma"/>
        </w:rPr>
        <w:t>усмјерено</w:t>
      </w:r>
      <w:r w:rsidR="005232CC" w:rsidRPr="00BD35BE">
        <w:rPr>
          <w:rFonts w:cs="Tahoma"/>
        </w:rPr>
        <w:t xml:space="preserve"> </w:t>
      </w:r>
      <w:r>
        <w:rPr>
          <w:rFonts w:cs="Tahoma"/>
        </w:rPr>
        <w:t>према</w:t>
      </w:r>
      <w:r w:rsidR="005232CC" w:rsidRPr="00BD35BE">
        <w:rPr>
          <w:rFonts w:cs="Tahoma"/>
        </w:rPr>
        <w:t xml:space="preserve"> </w:t>
      </w:r>
      <w:r>
        <w:rPr>
          <w:rFonts w:cs="Tahoma"/>
        </w:rPr>
        <w:t>дјеци</w:t>
      </w:r>
      <w:r w:rsidR="005232CC" w:rsidRPr="00BD35BE">
        <w:rPr>
          <w:rFonts w:cs="Tahoma"/>
        </w:rPr>
        <w:t xml:space="preserve">, </w:t>
      </w:r>
      <w:r>
        <w:rPr>
          <w:rFonts w:cs="Tahoma"/>
        </w:rPr>
        <w:t>или</w:t>
      </w:r>
      <w:r w:rsidR="005232CC" w:rsidRPr="00BD35BE">
        <w:rPr>
          <w:rFonts w:cs="Tahoma"/>
        </w:rPr>
        <w:t xml:space="preserve"> </w:t>
      </w:r>
      <w:r>
        <w:rPr>
          <w:rFonts w:cs="Tahoma"/>
        </w:rPr>
        <w:t>индиректно</w:t>
      </w:r>
      <w:r w:rsidR="005232CC" w:rsidRPr="00BD35BE">
        <w:rPr>
          <w:rFonts w:cs="Tahoma"/>
        </w:rPr>
        <w:t xml:space="preserve"> </w:t>
      </w:r>
      <w:r>
        <w:rPr>
          <w:rFonts w:cs="Tahoma"/>
        </w:rPr>
        <w:t>када</w:t>
      </w:r>
      <w:r w:rsidR="005232CC" w:rsidRPr="00BD35BE">
        <w:rPr>
          <w:rFonts w:cs="Tahoma"/>
        </w:rPr>
        <w:t xml:space="preserve"> </w:t>
      </w:r>
      <w:r>
        <w:rPr>
          <w:rFonts w:cs="Tahoma"/>
        </w:rPr>
        <w:t>су</w:t>
      </w:r>
      <w:r w:rsidR="005232CC" w:rsidRPr="00BD35BE">
        <w:rPr>
          <w:rFonts w:cs="Tahoma"/>
        </w:rPr>
        <w:t xml:space="preserve"> </w:t>
      </w:r>
      <w:r>
        <w:rPr>
          <w:rFonts w:cs="Tahoma"/>
        </w:rPr>
        <w:t>само</w:t>
      </w:r>
      <w:r w:rsidR="005232CC" w:rsidRPr="00BD35BE">
        <w:rPr>
          <w:rFonts w:cs="Tahoma"/>
        </w:rPr>
        <w:t xml:space="preserve"> </w:t>
      </w:r>
      <w:r>
        <w:rPr>
          <w:rFonts w:cs="Tahoma"/>
        </w:rPr>
        <w:t>присутни</w:t>
      </w:r>
      <w:r w:rsidR="005232CC" w:rsidRPr="00BD35BE">
        <w:rPr>
          <w:rFonts w:cs="Tahoma"/>
        </w:rPr>
        <w:t xml:space="preserve"> </w:t>
      </w:r>
      <w:r>
        <w:rPr>
          <w:rFonts w:cs="Tahoma"/>
        </w:rPr>
        <w:t>и</w:t>
      </w:r>
      <w:r w:rsidR="005232CC" w:rsidRPr="00BD35BE">
        <w:rPr>
          <w:rFonts w:cs="Tahoma"/>
        </w:rPr>
        <w:t xml:space="preserve"> </w:t>
      </w:r>
      <w:r>
        <w:rPr>
          <w:rFonts w:cs="Tahoma"/>
        </w:rPr>
        <w:t>свједоци</w:t>
      </w:r>
      <w:r w:rsidR="005232CC" w:rsidRPr="00BD35BE">
        <w:rPr>
          <w:rFonts w:cs="Tahoma"/>
        </w:rPr>
        <w:t xml:space="preserve"> </w:t>
      </w:r>
      <w:r>
        <w:rPr>
          <w:rFonts w:cs="Tahoma"/>
        </w:rPr>
        <w:t>сукоба</w:t>
      </w:r>
      <w:r w:rsidR="005232CC" w:rsidRPr="00BD35BE">
        <w:rPr>
          <w:rFonts w:cs="Tahoma"/>
        </w:rPr>
        <w:t xml:space="preserve"> </w:t>
      </w:r>
      <w:r>
        <w:rPr>
          <w:rFonts w:cs="Tahoma"/>
        </w:rPr>
        <w:t>и</w:t>
      </w:r>
      <w:r w:rsidR="005232CC" w:rsidRPr="00BD35BE">
        <w:rPr>
          <w:rFonts w:cs="Tahoma"/>
        </w:rPr>
        <w:t xml:space="preserve"> </w:t>
      </w:r>
      <w:r>
        <w:rPr>
          <w:rFonts w:cs="Tahoma"/>
        </w:rPr>
        <w:t>насиља</w:t>
      </w:r>
      <w:r w:rsidR="005232CC" w:rsidRPr="00BD35BE">
        <w:rPr>
          <w:rFonts w:cs="Tahoma"/>
        </w:rPr>
        <w:t xml:space="preserve"> </w:t>
      </w:r>
      <w:r>
        <w:rPr>
          <w:rFonts w:cs="Tahoma"/>
        </w:rPr>
        <w:t>између</w:t>
      </w:r>
      <w:r w:rsidR="005232CC" w:rsidRPr="00BD35BE">
        <w:rPr>
          <w:rFonts w:cs="Tahoma"/>
        </w:rPr>
        <w:t xml:space="preserve"> </w:t>
      </w:r>
      <w:r>
        <w:rPr>
          <w:rFonts w:cs="Tahoma"/>
        </w:rPr>
        <w:t>родитеља</w:t>
      </w:r>
      <w:r w:rsidR="005232CC" w:rsidRPr="00BD35BE">
        <w:rPr>
          <w:rFonts w:cs="Tahoma"/>
        </w:rPr>
        <w:t xml:space="preserve">. </w:t>
      </w:r>
      <w:r>
        <w:rPr>
          <w:rFonts w:cs="Tahoma"/>
        </w:rPr>
        <w:t>Индиректно</w:t>
      </w:r>
      <w:r w:rsidR="005232CC" w:rsidRPr="00BD35BE">
        <w:rPr>
          <w:rFonts w:cs="Tahoma"/>
        </w:rPr>
        <w:t xml:space="preserve"> </w:t>
      </w:r>
      <w:r>
        <w:rPr>
          <w:rFonts w:cs="Tahoma"/>
        </w:rPr>
        <w:t>насиље</w:t>
      </w:r>
      <w:r w:rsidR="005232CC" w:rsidRPr="00BD35BE">
        <w:rPr>
          <w:rFonts w:cs="Tahoma"/>
        </w:rPr>
        <w:t xml:space="preserve"> </w:t>
      </w:r>
      <w:r>
        <w:rPr>
          <w:rFonts w:cs="Tahoma"/>
        </w:rPr>
        <w:t>угрожава</w:t>
      </w:r>
      <w:r w:rsidR="005232CC" w:rsidRPr="00BD35BE">
        <w:rPr>
          <w:rFonts w:cs="Tahoma"/>
        </w:rPr>
        <w:t xml:space="preserve"> </w:t>
      </w:r>
      <w:r>
        <w:rPr>
          <w:rFonts w:cs="Tahoma"/>
        </w:rPr>
        <w:t>њихово</w:t>
      </w:r>
      <w:r w:rsidR="005232CC" w:rsidRPr="00BD35BE">
        <w:rPr>
          <w:rFonts w:cs="Tahoma"/>
        </w:rPr>
        <w:t xml:space="preserve"> </w:t>
      </w:r>
      <w:r>
        <w:rPr>
          <w:rFonts w:cs="Tahoma"/>
        </w:rPr>
        <w:t>ментално</w:t>
      </w:r>
      <w:r w:rsidR="005232CC" w:rsidRPr="00BD35BE">
        <w:rPr>
          <w:rFonts w:cs="Tahoma"/>
        </w:rPr>
        <w:t xml:space="preserve"> </w:t>
      </w:r>
      <w:r>
        <w:rPr>
          <w:rFonts w:cs="Tahoma"/>
        </w:rPr>
        <w:t>здравље</w:t>
      </w:r>
      <w:r w:rsidR="005232CC" w:rsidRPr="00BD35BE">
        <w:rPr>
          <w:rFonts w:cs="Tahoma"/>
        </w:rPr>
        <w:t xml:space="preserve"> </w:t>
      </w:r>
      <w:r>
        <w:rPr>
          <w:rFonts w:cs="Tahoma"/>
        </w:rPr>
        <w:t>јер</w:t>
      </w:r>
      <w:r w:rsidR="005232CC" w:rsidRPr="00BD35BE">
        <w:rPr>
          <w:rFonts w:cs="Tahoma"/>
        </w:rPr>
        <w:t xml:space="preserve"> </w:t>
      </w:r>
      <w:r>
        <w:rPr>
          <w:rFonts w:cs="Tahoma"/>
        </w:rPr>
        <w:t>оставља</w:t>
      </w:r>
      <w:r w:rsidR="005232CC" w:rsidRPr="00BD35BE">
        <w:rPr>
          <w:rFonts w:cs="Tahoma"/>
        </w:rPr>
        <w:t xml:space="preserve"> </w:t>
      </w:r>
      <w:r>
        <w:rPr>
          <w:rFonts w:cs="Tahoma"/>
        </w:rPr>
        <w:lastRenderedPageBreak/>
        <w:t>посљедице</w:t>
      </w:r>
      <w:r w:rsidR="005232CC" w:rsidRPr="00BD35BE">
        <w:rPr>
          <w:rFonts w:cs="Tahoma"/>
        </w:rPr>
        <w:t xml:space="preserve"> </w:t>
      </w:r>
      <w:r>
        <w:rPr>
          <w:rFonts w:cs="Tahoma"/>
        </w:rPr>
        <w:t>на</w:t>
      </w:r>
      <w:r w:rsidR="005232CC" w:rsidRPr="00BD35BE">
        <w:rPr>
          <w:rFonts w:cs="Tahoma"/>
        </w:rPr>
        <w:t xml:space="preserve"> </w:t>
      </w:r>
      <w:r>
        <w:rPr>
          <w:rFonts w:cs="Tahoma"/>
        </w:rPr>
        <w:t>њихов</w:t>
      </w:r>
      <w:r w:rsidR="005232CC" w:rsidRPr="00BD35BE">
        <w:rPr>
          <w:rFonts w:cs="Tahoma"/>
        </w:rPr>
        <w:t xml:space="preserve"> </w:t>
      </w:r>
      <w:r>
        <w:rPr>
          <w:rFonts w:cs="Tahoma"/>
        </w:rPr>
        <w:t>ментални</w:t>
      </w:r>
      <w:r w:rsidR="005232CC" w:rsidRPr="00BD35BE">
        <w:rPr>
          <w:rFonts w:cs="Tahoma"/>
        </w:rPr>
        <w:t xml:space="preserve"> </w:t>
      </w:r>
      <w:r>
        <w:rPr>
          <w:rFonts w:cs="Tahoma"/>
        </w:rPr>
        <w:t>развој</w:t>
      </w:r>
      <w:r w:rsidR="005232CC" w:rsidRPr="00BD35BE">
        <w:rPr>
          <w:rFonts w:cs="Tahoma"/>
        </w:rPr>
        <w:t xml:space="preserve">. </w:t>
      </w:r>
      <w:r>
        <w:rPr>
          <w:rFonts w:cs="Tahoma"/>
        </w:rPr>
        <w:t>Дјеца</w:t>
      </w:r>
      <w:r w:rsidR="005232CC" w:rsidRPr="00BD35BE">
        <w:rPr>
          <w:rFonts w:cs="Tahoma"/>
        </w:rPr>
        <w:t xml:space="preserve"> </w:t>
      </w:r>
      <w:r>
        <w:rPr>
          <w:rFonts w:cs="Tahoma"/>
        </w:rPr>
        <w:t>се</w:t>
      </w:r>
      <w:r w:rsidR="005232CC" w:rsidRPr="00BD35BE">
        <w:rPr>
          <w:rFonts w:cs="Tahoma"/>
        </w:rPr>
        <w:t xml:space="preserve"> </w:t>
      </w:r>
      <w:r>
        <w:rPr>
          <w:rFonts w:cs="Tahoma"/>
        </w:rPr>
        <w:t>тешко</w:t>
      </w:r>
      <w:r w:rsidR="005232CC" w:rsidRPr="00BD35BE">
        <w:rPr>
          <w:rFonts w:cs="Tahoma"/>
        </w:rPr>
        <w:t xml:space="preserve"> </w:t>
      </w:r>
      <w:r>
        <w:rPr>
          <w:rFonts w:cs="Tahoma"/>
        </w:rPr>
        <w:t>носе</w:t>
      </w:r>
      <w:r w:rsidR="005232CC" w:rsidRPr="00BD35BE">
        <w:rPr>
          <w:rFonts w:cs="Tahoma"/>
        </w:rPr>
        <w:t xml:space="preserve"> </w:t>
      </w:r>
      <w:r>
        <w:rPr>
          <w:rFonts w:cs="Tahoma"/>
        </w:rPr>
        <w:t>са</w:t>
      </w:r>
      <w:r w:rsidR="005232CC" w:rsidRPr="00BD35BE">
        <w:rPr>
          <w:rFonts w:cs="Tahoma"/>
        </w:rPr>
        <w:t xml:space="preserve"> </w:t>
      </w:r>
      <w:r>
        <w:rPr>
          <w:rFonts w:cs="Tahoma"/>
        </w:rPr>
        <w:t>таквим</w:t>
      </w:r>
      <w:r w:rsidR="005232CC" w:rsidRPr="00BD35BE">
        <w:rPr>
          <w:rFonts w:cs="Tahoma"/>
        </w:rPr>
        <w:t xml:space="preserve"> </w:t>
      </w:r>
      <w:r>
        <w:rPr>
          <w:rFonts w:cs="Tahoma"/>
        </w:rPr>
        <w:t>искуствима</w:t>
      </w:r>
      <w:r w:rsidR="005232CC" w:rsidRPr="00BD35BE">
        <w:rPr>
          <w:rFonts w:cs="Tahoma"/>
        </w:rPr>
        <w:t xml:space="preserve"> </w:t>
      </w:r>
      <w:r>
        <w:rPr>
          <w:rFonts w:cs="Tahoma"/>
        </w:rPr>
        <w:t>и</w:t>
      </w:r>
      <w:r w:rsidR="005232CC" w:rsidRPr="00BD35BE">
        <w:rPr>
          <w:rFonts w:cs="Tahoma"/>
        </w:rPr>
        <w:t xml:space="preserve"> </w:t>
      </w:r>
      <w:r>
        <w:rPr>
          <w:rFonts w:cs="Tahoma"/>
        </w:rPr>
        <w:t>често</w:t>
      </w:r>
      <w:r w:rsidR="005232CC" w:rsidRPr="00BD35BE">
        <w:rPr>
          <w:rFonts w:cs="Tahoma"/>
        </w:rPr>
        <w:t xml:space="preserve"> </w:t>
      </w:r>
      <w:r>
        <w:rPr>
          <w:rFonts w:cs="Tahoma"/>
        </w:rPr>
        <w:t>због</w:t>
      </w:r>
      <w:r w:rsidR="005232CC" w:rsidRPr="00BD35BE">
        <w:rPr>
          <w:rFonts w:cs="Tahoma"/>
        </w:rPr>
        <w:t xml:space="preserve"> </w:t>
      </w:r>
      <w:r>
        <w:rPr>
          <w:rFonts w:cs="Tahoma"/>
        </w:rPr>
        <w:t>страха</w:t>
      </w:r>
      <w:r w:rsidR="005232CC" w:rsidRPr="00BD35BE">
        <w:rPr>
          <w:rFonts w:cs="Tahoma"/>
        </w:rPr>
        <w:t xml:space="preserve"> </w:t>
      </w:r>
      <w:r>
        <w:rPr>
          <w:rFonts w:cs="Tahoma"/>
        </w:rPr>
        <w:t>или</w:t>
      </w:r>
      <w:r w:rsidR="005232CC" w:rsidRPr="00BD35BE">
        <w:rPr>
          <w:rFonts w:cs="Tahoma"/>
        </w:rPr>
        <w:t xml:space="preserve"> </w:t>
      </w:r>
      <w:r>
        <w:rPr>
          <w:rFonts w:cs="Tahoma"/>
        </w:rPr>
        <w:t>непријатности</w:t>
      </w:r>
      <w:r w:rsidR="005232CC" w:rsidRPr="00BD35BE">
        <w:rPr>
          <w:rFonts w:cs="Tahoma"/>
        </w:rPr>
        <w:t xml:space="preserve"> </w:t>
      </w:r>
      <w:r>
        <w:rPr>
          <w:rFonts w:cs="Tahoma"/>
        </w:rPr>
        <w:t>не</w:t>
      </w:r>
      <w:r w:rsidR="005232CC" w:rsidRPr="00BD35BE">
        <w:rPr>
          <w:rFonts w:cs="Tahoma"/>
        </w:rPr>
        <w:t xml:space="preserve"> </w:t>
      </w:r>
      <w:r>
        <w:rPr>
          <w:rFonts w:cs="Tahoma"/>
        </w:rPr>
        <w:t>желе</w:t>
      </w:r>
      <w:r w:rsidR="005232CC" w:rsidRPr="00BD35BE">
        <w:rPr>
          <w:rFonts w:cs="Tahoma"/>
        </w:rPr>
        <w:t xml:space="preserve"> </w:t>
      </w:r>
      <w:r>
        <w:rPr>
          <w:rFonts w:cs="Tahoma"/>
        </w:rPr>
        <w:t>да</w:t>
      </w:r>
      <w:r w:rsidR="005232CC" w:rsidRPr="00BD35BE">
        <w:rPr>
          <w:rFonts w:cs="Tahoma"/>
        </w:rPr>
        <w:t xml:space="preserve"> </w:t>
      </w:r>
      <w:r>
        <w:rPr>
          <w:rFonts w:cs="Tahoma"/>
        </w:rPr>
        <w:t>говоре</w:t>
      </w:r>
      <w:r w:rsidR="005232CC" w:rsidRPr="00BD35BE">
        <w:rPr>
          <w:rFonts w:cs="Tahoma"/>
        </w:rPr>
        <w:t xml:space="preserve"> </w:t>
      </w:r>
      <w:r>
        <w:rPr>
          <w:rFonts w:cs="Tahoma"/>
        </w:rPr>
        <w:t>о</w:t>
      </w:r>
      <w:r w:rsidR="005232CC" w:rsidRPr="00BD35BE">
        <w:rPr>
          <w:rFonts w:cs="Tahoma"/>
        </w:rPr>
        <w:t xml:space="preserve"> </w:t>
      </w:r>
      <w:r>
        <w:rPr>
          <w:rFonts w:cs="Tahoma"/>
        </w:rPr>
        <w:t>таквим</w:t>
      </w:r>
      <w:r w:rsidR="005232CC" w:rsidRPr="00BD35BE">
        <w:rPr>
          <w:rFonts w:cs="Tahoma"/>
        </w:rPr>
        <w:t xml:space="preserve"> </w:t>
      </w:r>
      <w:r>
        <w:rPr>
          <w:rFonts w:cs="Tahoma"/>
        </w:rPr>
        <w:t>проблемима</w:t>
      </w:r>
      <w:r w:rsidR="005232CC" w:rsidRPr="00BD35BE">
        <w:rPr>
          <w:rFonts w:cs="Tahoma"/>
        </w:rPr>
        <w:t xml:space="preserve">. </w:t>
      </w:r>
    </w:p>
    <w:p w14:paraId="3FD12169" w14:textId="233441F8" w:rsidR="005232CC" w:rsidRPr="00BD35BE" w:rsidRDefault="00707CAB" w:rsidP="005232CC">
      <w:pPr>
        <w:spacing w:line="259" w:lineRule="auto"/>
        <w:rPr>
          <w:rFonts w:cs="Tahoma"/>
        </w:rPr>
      </w:pPr>
      <w:r>
        <w:rPr>
          <w:rFonts w:cs="Tahoma"/>
        </w:rPr>
        <w:t>Такође</w:t>
      </w:r>
      <w:r w:rsidR="005232CC" w:rsidRPr="00BD35BE">
        <w:rPr>
          <w:rFonts w:cs="Tahoma"/>
        </w:rPr>
        <w:t xml:space="preserve">, </w:t>
      </w:r>
      <w:r>
        <w:rPr>
          <w:rFonts w:cs="Tahoma"/>
        </w:rPr>
        <w:t>данашње</w:t>
      </w:r>
      <w:r w:rsidR="005232CC" w:rsidRPr="00BD35BE">
        <w:rPr>
          <w:rFonts w:cs="Tahoma"/>
        </w:rPr>
        <w:t xml:space="preserve"> </w:t>
      </w:r>
      <w:r>
        <w:rPr>
          <w:rFonts w:cs="Tahoma"/>
        </w:rPr>
        <w:t>савремене</w:t>
      </w:r>
      <w:r w:rsidR="005232CC" w:rsidRPr="00BD35BE">
        <w:rPr>
          <w:rFonts w:cs="Tahoma"/>
        </w:rPr>
        <w:t xml:space="preserve"> </w:t>
      </w:r>
      <w:r>
        <w:rPr>
          <w:rFonts w:cs="Tahoma"/>
        </w:rPr>
        <w:t>технологије</w:t>
      </w:r>
      <w:r w:rsidR="005232CC" w:rsidRPr="00BD35BE">
        <w:rPr>
          <w:rFonts w:cs="Tahoma"/>
        </w:rPr>
        <w:t xml:space="preserve"> </w:t>
      </w:r>
      <w:r>
        <w:rPr>
          <w:rFonts w:cs="Tahoma"/>
        </w:rPr>
        <w:t>постављају</w:t>
      </w:r>
      <w:r w:rsidR="005232CC" w:rsidRPr="00BD35BE">
        <w:rPr>
          <w:rFonts w:cs="Tahoma"/>
        </w:rPr>
        <w:t xml:space="preserve"> </w:t>
      </w:r>
      <w:r>
        <w:rPr>
          <w:rFonts w:cs="Tahoma"/>
        </w:rPr>
        <w:t>пред</w:t>
      </w:r>
      <w:r w:rsidR="005232CC" w:rsidRPr="00BD35BE">
        <w:rPr>
          <w:rFonts w:cs="Tahoma"/>
        </w:rPr>
        <w:t xml:space="preserve"> </w:t>
      </w:r>
      <w:r>
        <w:rPr>
          <w:rFonts w:cs="Tahoma"/>
        </w:rPr>
        <w:t>дјецу</w:t>
      </w:r>
      <w:r w:rsidR="005232CC" w:rsidRPr="00BD35BE">
        <w:rPr>
          <w:rFonts w:cs="Tahoma"/>
        </w:rPr>
        <w:t xml:space="preserve"> </w:t>
      </w:r>
      <w:r>
        <w:rPr>
          <w:rFonts w:cs="Tahoma"/>
        </w:rPr>
        <w:t>велике</w:t>
      </w:r>
      <w:r w:rsidR="005232CC" w:rsidRPr="00BD35BE">
        <w:rPr>
          <w:rFonts w:cs="Tahoma"/>
        </w:rPr>
        <w:t xml:space="preserve"> </w:t>
      </w:r>
      <w:r>
        <w:rPr>
          <w:rFonts w:cs="Tahoma"/>
        </w:rPr>
        <w:t>изазове</w:t>
      </w:r>
      <w:r w:rsidR="005232CC" w:rsidRPr="00BD35BE">
        <w:rPr>
          <w:rFonts w:cs="Tahoma"/>
        </w:rPr>
        <w:t xml:space="preserve">, </w:t>
      </w:r>
      <w:r>
        <w:rPr>
          <w:rFonts w:cs="Tahoma"/>
        </w:rPr>
        <w:t>али</w:t>
      </w:r>
      <w:r w:rsidR="005232CC" w:rsidRPr="00BD35BE">
        <w:rPr>
          <w:rFonts w:cs="Tahoma"/>
        </w:rPr>
        <w:t xml:space="preserve"> </w:t>
      </w:r>
      <w:r>
        <w:rPr>
          <w:rFonts w:cs="Tahoma"/>
        </w:rPr>
        <w:t>и</w:t>
      </w:r>
      <w:r w:rsidR="005232CC" w:rsidRPr="00BD35BE">
        <w:rPr>
          <w:rFonts w:cs="Tahoma"/>
        </w:rPr>
        <w:t xml:space="preserve"> </w:t>
      </w:r>
      <w:r>
        <w:rPr>
          <w:rFonts w:cs="Tahoma"/>
        </w:rPr>
        <w:t>препреке</w:t>
      </w:r>
      <w:r w:rsidR="005232CC" w:rsidRPr="00BD35BE">
        <w:rPr>
          <w:rFonts w:cs="Tahoma"/>
        </w:rPr>
        <w:t xml:space="preserve"> </w:t>
      </w:r>
      <w:r>
        <w:rPr>
          <w:rFonts w:cs="Tahoma"/>
        </w:rPr>
        <w:t>у</w:t>
      </w:r>
      <w:r w:rsidR="005232CC" w:rsidRPr="00BD35BE">
        <w:rPr>
          <w:rFonts w:cs="Tahoma"/>
        </w:rPr>
        <w:t xml:space="preserve"> </w:t>
      </w:r>
      <w:r>
        <w:rPr>
          <w:rFonts w:cs="Tahoma"/>
        </w:rPr>
        <w:t>правилном</w:t>
      </w:r>
      <w:r w:rsidR="005232CC" w:rsidRPr="00BD35BE">
        <w:rPr>
          <w:rFonts w:cs="Tahoma"/>
        </w:rPr>
        <w:t xml:space="preserve"> </w:t>
      </w:r>
      <w:r>
        <w:rPr>
          <w:rFonts w:cs="Tahoma"/>
        </w:rPr>
        <w:t>развоју</w:t>
      </w:r>
      <w:r w:rsidR="005232CC" w:rsidRPr="00BD35BE">
        <w:rPr>
          <w:rFonts w:cs="Tahoma"/>
        </w:rPr>
        <w:t xml:space="preserve"> </w:t>
      </w:r>
      <w:r>
        <w:rPr>
          <w:rFonts w:cs="Tahoma"/>
        </w:rPr>
        <w:t>и</w:t>
      </w:r>
      <w:r w:rsidR="005232CC" w:rsidRPr="00BD35BE">
        <w:rPr>
          <w:rFonts w:cs="Tahoma"/>
        </w:rPr>
        <w:t xml:space="preserve"> </w:t>
      </w:r>
      <w:r>
        <w:rPr>
          <w:rFonts w:cs="Tahoma"/>
        </w:rPr>
        <w:t>одрастању</w:t>
      </w:r>
      <w:r w:rsidR="005232CC" w:rsidRPr="00BD35BE">
        <w:rPr>
          <w:rFonts w:cs="Tahoma"/>
        </w:rPr>
        <w:t xml:space="preserve"> </w:t>
      </w:r>
      <w:r>
        <w:rPr>
          <w:rFonts w:cs="Tahoma"/>
        </w:rPr>
        <w:t>и</w:t>
      </w:r>
      <w:r w:rsidR="005232CC" w:rsidRPr="00BD35BE">
        <w:rPr>
          <w:rFonts w:cs="Tahoma"/>
        </w:rPr>
        <w:t xml:space="preserve"> </w:t>
      </w:r>
      <w:r>
        <w:rPr>
          <w:rFonts w:cs="Tahoma"/>
        </w:rPr>
        <w:t>нормалном</w:t>
      </w:r>
      <w:r w:rsidR="005232CC" w:rsidRPr="00BD35BE">
        <w:rPr>
          <w:rFonts w:cs="Tahoma"/>
        </w:rPr>
        <w:t xml:space="preserve"> </w:t>
      </w:r>
      <w:r>
        <w:rPr>
          <w:rFonts w:cs="Tahoma"/>
        </w:rPr>
        <w:t>функционисању</w:t>
      </w:r>
      <w:r w:rsidR="005232CC" w:rsidRPr="00BD35BE">
        <w:rPr>
          <w:rFonts w:cs="Tahoma"/>
        </w:rPr>
        <w:t xml:space="preserve">. </w:t>
      </w:r>
      <w:r>
        <w:rPr>
          <w:rFonts w:cs="Tahoma"/>
        </w:rPr>
        <w:t>Уколико</w:t>
      </w:r>
      <w:r w:rsidR="005232CC" w:rsidRPr="00BD35BE">
        <w:rPr>
          <w:rFonts w:cs="Tahoma"/>
        </w:rPr>
        <w:t xml:space="preserve"> </w:t>
      </w:r>
      <w:r>
        <w:rPr>
          <w:rFonts w:cs="Tahoma"/>
        </w:rPr>
        <w:t>дјецу</w:t>
      </w:r>
      <w:r w:rsidR="005232CC" w:rsidRPr="00BD35BE">
        <w:rPr>
          <w:rFonts w:cs="Tahoma"/>
        </w:rPr>
        <w:t xml:space="preserve"> </w:t>
      </w:r>
      <w:r>
        <w:rPr>
          <w:rFonts w:cs="Tahoma"/>
        </w:rPr>
        <w:t>на</w:t>
      </w:r>
      <w:r w:rsidR="005232CC" w:rsidRPr="00BD35BE">
        <w:rPr>
          <w:rFonts w:cs="Tahoma"/>
        </w:rPr>
        <w:t xml:space="preserve"> </w:t>
      </w:r>
      <w:r>
        <w:rPr>
          <w:rFonts w:cs="Tahoma"/>
        </w:rPr>
        <w:t>правилан</w:t>
      </w:r>
      <w:r w:rsidR="005232CC" w:rsidRPr="00BD35BE">
        <w:rPr>
          <w:rFonts w:cs="Tahoma"/>
        </w:rPr>
        <w:t xml:space="preserve"> </w:t>
      </w:r>
      <w:r>
        <w:rPr>
          <w:rFonts w:cs="Tahoma"/>
        </w:rPr>
        <w:t>и</w:t>
      </w:r>
      <w:r w:rsidR="005232CC" w:rsidRPr="00BD35BE">
        <w:rPr>
          <w:rFonts w:cs="Tahoma"/>
        </w:rPr>
        <w:t xml:space="preserve"> </w:t>
      </w:r>
      <w:r>
        <w:rPr>
          <w:rFonts w:cs="Tahoma"/>
        </w:rPr>
        <w:t>њима</w:t>
      </w:r>
      <w:r w:rsidR="005232CC" w:rsidRPr="00BD35BE">
        <w:rPr>
          <w:rFonts w:cs="Tahoma"/>
        </w:rPr>
        <w:t xml:space="preserve"> </w:t>
      </w:r>
      <w:r>
        <w:rPr>
          <w:rFonts w:cs="Tahoma"/>
        </w:rPr>
        <w:t>прихватљив</w:t>
      </w:r>
      <w:r w:rsidR="005232CC" w:rsidRPr="00BD35BE">
        <w:rPr>
          <w:rFonts w:cs="Tahoma"/>
        </w:rPr>
        <w:t xml:space="preserve"> </w:t>
      </w:r>
      <w:r>
        <w:rPr>
          <w:rFonts w:cs="Tahoma"/>
        </w:rPr>
        <w:t>начин</w:t>
      </w:r>
      <w:r w:rsidR="005232CC" w:rsidRPr="00BD35BE">
        <w:rPr>
          <w:rFonts w:cs="Tahoma"/>
        </w:rPr>
        <w:t xml:space="preserve"> </w:t>
      </w:r>
      <w:r>
        <w:rPr>
          <w:rFonts w:cs="Tahoma"/>
        </w:rPr>
        <w:t>не</w:t>
      </w:r>
      <w:r w:rsidR="005232CC" w:rsidRPr="00BD35BE">
        <w:rPr>
          <w:rFonts w:cs="Tahoma"/>
        </w:rPr>
        <w:t xml:space="preserve"> </w:t>
      </w:r>
      <w:r>
        <w:rPr>
          <w:rFonts w:cs="Tahoma"/>
        </w:rPr>
        <w:t>едукујемо</w:t>
      </w:r>
      <w:r w:rsidR="005232CC" w:rsidRPr="00BD35BE">
        <w:rPr>
          <w:rFonts w:cs="Tahoma"/>
        </w:rPr>
        <w:t xml:space="preserve"> </w:t>
      </w:r>
      <w:r>
        <w:rPr>
          <w:rFonts w:cs="Tahoma"/>
        </w:rPr>
        <w:t>о</w:t>
      </w:r>
      <w:r w:rsidR="005232CC" w:rsidRPr="00BD35BE">
        <w:rPr>
          <w:rFonts w:cs="Tahoma"/>
        </w:rPr>
        <w:t xml:space="preserve"> </w:t>
      </w:r>
      <w:r>
        <w:rPr>
          <w:rFonts w:cs="Tahoma"/>
        </w:rPr>
        <w:t>свим</w:t>
      </w:r>
      <w:r w:rsidR="005232CC" w:rsidRPr="00BD35BE">
        <w:rPr>
          <w:rFonts w:cs="Tahoma"/>
        </w:rPr>
        <w:t xml:space="preserve"> </w:t>
      </w:r>
      <w:r>
        <w:rPr>
          <w:rFonts w:cs="Tahoma"/>
        </w:rPr>
        <w:t>изазовима</w:t>
      </w:r>
      <w:r w:rsidR="005232CC" w:rsidRPr="00BD35BE">
        <w:rPr>
          <w:rFonts w:cs="Tahoma"/>
        </w:rPr>
        <w:t xml:space="preserve"> </w:t>
      </w:r>
      <w:r>
        <w:rPr>
          <w:rFonts w:cs="Tahoma"/>
        </w:rPr>
        <w:t>и</w:t>
      </w:r>
      <w:r w:rsidR="005232CC" w:rsidRPr="00BD35BE">
        <w:rPr>
          <w:rFonts w:cs="Tahoma"/>
        </w:rPr>
        <w:t xml:space="preserve"> </w:t>
      </w:r>
      <w:r>
        <w:rPr>
          <w:rFonts w:cs="Tahoma"/>
        </w:rPr>
        <w:t>опасностима</w:t>
      </w:r>
      <w:r w:rsidR="005232CC" w:rsidRPr="00BD35BE">
        <w:rPr>
          <w:rFonts w:cs="Tahoma"/>
        </w:rPr>
        <w:t xml:space="preserve"> </w:t>
      </w:r>
      <w:r>
        <w:rPr>
          <w:rFonts w:cs="Tahoma"/>
        </w:rPr>
        <w:t>употребе</w:t>
      </w:r>
      <w:r w:rsidR="005232CC" w:rsidRPr="00BD35BE">
        <w:rPr>
          <w:rFonts w:cs="Tahoma"/>
        </w:rPr>
        <w:t xml:space="preserve"> </w:t>
      </w:r>
      <w:r>
        <w:rPr>
          <w:rFonts w:cs="Tahoma"/>
        </w:rPr>
        <w:t>технологија</w:t>
      </w:r>
      <w:r w:rsidR="005232CC" w:rsidRPr="00BD35BE">
        <w:rPr>
          <w:rFonts w:cs="Tahoma"/>
        </w:rPr>
        <w:t xml:space="preserve">, </w:t>
      </w:r>
      <w:r>
        <w:rPr>
          <w:rFonts w:cs="Tahoma"/>
        </w:rPr>
        <w:t>оставља</w:t>
      </w:r>
      <w:r w:rsidR="005232CC" w:rsidRPr="00BD35BE">
        <w:rPr>
          <w:rFonts w:cs="Tahoma"/>
        </w:rPr>
        <w:t xml:space="preserve"> </w:t>
      </w:r>
      <w:r>
        <w:rPr>
          <w:rFonts w:cs="Tahoma"/>
        </w:rPr>
        <w:t>се</w:t>
      </w:r>
      <w:r w:rsidR="005232CC" w:rsidRPr="00BD35BE">
        <w:rPr>
          <w:rFonts w:cs="Tahoma"/>
        </w:rPr>
        <w:t xml:space="preserve"> </w:t>
      </w:r>
      <w:r>
        <w:rPr>
          <w:rFonts w:cs="Tahoma"/>
        </w:rPr>
        <w:t>простор</w:t>
      </w:r>
      <w:r w:rsidR="005232CC" w:rsidRPr="00BD35BE">
        <w:rPr>
          <w:rFonts w:cs="Tahoma"/>
        </w:rPr>
        <w:t xml:space="preserve"> </w:t>
      </w:r>
      <w:r>
        <w:rPr>
          <w:rFonts w:cs="Tahoma"/>
        </w:rPr>
        <w:t>за</w:t>
      </w:r>
      <w:r w:rsidR="005232CC" w:rsidRPr="00BD35BE">
        <w:rPr>
          <w:rFonts w:cs="Tahoma"/>
        </w:rPr>
        <w:t xml:space="preserve"> </w:t>
      </w:r>
      <w:r>
        <w:rPr>
          <w:rFonts w:cs="Tahoma"/>
        </w:rPr>
        <w:t>озбиљне</w:t>
      </w:r>
      <w:r w:rsidR="005232CC" w:rsidRPr="00BD35BE">
        <w:rPr>
          <w:rFonts w:cs="Tahoma"/>
        </w:rPr>
        <w:t xml:space="preserve"> </w:t>
      </w:r>
      <w:r>
        <w:rPr>
          <w:rFonts w:cs="Tahoma"/>
        </w:rPr>
        <w:t>посљедице</w:t>
      </w:r>
      <w:r w:rsidR="005232CC" w:rsidRPr="00BD35BE">
        <w:rPr>
          <w:rFonts w:cs="Tahoma"/>
        </w:rPr>
        <w:t xml:space="preserve"> </w:t>
      </w:r>
      <w:r>
        <w:rPr>
          <w:rFonts w:cs="Tahoma"/>
        </w:rPr>
        <w:t>на</w:t>
      </w:r>
      <w:r w:rsidR="005232CC" w:rsidRPr="00BD35BE">
        <w:rPr>
          <w:rFonts w:cs="Tahoma"/>
        </w:rPr>
        <w:t xml:space="preserve"> </w:t>
      </w:r>
      <w:r>
        <w:rPr>
          <w:rFonts w:cs="Tahoma"/>
        </w:rPr>
        <w:t>њихов</w:t>
      </w:r>
      <w:r w:rsidR="005232CC" w:rsidRPr="00BD35BE">
        <w:rPr>
          <w:rFonts w:cs="Tahoma"/>
        </w:rPr>
        <w:t xml:space="preserve"> </w:t>
      </w:r>
      <w:r>
        <w:rPr>
          <w:rFonts w:cs="Tahoma"/>
        </w:rPr>
        <w:t>ментални</w:t>
      </w:r>
      <w:r w:rsidR="005232CC" w:rsidRPr="00BD35BE">
        <w:rPr>
          <w:rFonts w:cs="Tahoma"/>
        </w:rPr>
        <w:t xml:space="preserve"> </w:t>
      </w:r>
      <w:r>
        <w:rPr>
          <w:rFonts w:cs="Tahoma"/>
        </w:rPr>
        <w:t>развој</w:t>
      </w:r>
      <w:r w:rsidR="005232CC" w:rsidRPr="00BD35BE">
        <w:rPr>
          <w:rFonts w:cs="Tahoma"/>
        </w:rPr>
        <w:t xml:space="preserve">, </w:t>
      </w:r>
      <w:r>
        <w:rPr>
          <w:rFonts w:cs="Tahoma"/>
        </w:rPr>
        <w:t>а</w:t>
      </w:r>
      <w:r w:rsidR="005232CC" w:rsidRPr="00BD35BE">
        <w:rPr>
          <w:rFonts w:cs="Tahoma"/>
        </w:rPr>
        <w:t xml:space="preserve"> </w:t>
      </w:r>
      <w:r>
        <w:rPr>
          <w:rFonts w:cs="Tahoma"/>
        </w:rPr>
        <w:t>у</w:t>
      </w:r>
      <w:r w:rsidR="005232CC" w:rsidRPr="00BD35BE">
        <w:rPr>
          <w:rFonts w:cs="Tahoma"/>
        </w:rPr>
        <w:t xml:space="preserve"> </w:t>
      </w:r>
      <w:r>
        <w:rPr>
          <w:rFonts w:cs="Tahoma"/>
        </w:rPr>
        <w:t>озбиљнијим</w:t>
      </w:r>
      <w:r w:rsidR="005232CC" w:rsidRPr="00BD35BE">
        <w:rPr>
          <w:rFonts w:cs="Tahoma"/>
        </w:rPr>
        <w:t xml:space="preserve"> </w:t>
      </w:r>
      <w:r>
        <w:rPr>
          <w:rFonts w:cs="Tahoma"/>
        </w:rPr>
        <w:t>случајевима</w:t>
      </w:r>
      <w:r w:rsidR="005232CC" w:rsidRPr="00BD35BE">
        <w:rPr>
          <w:rFonts w:cs="Tahoma"/>
        </w:rPr>
        <w:t xml:space="preserve"> </w:t>
      </w:r>
      <w:r>
        <w:rPr>
          <w:rFonts w:cs="Tahoma"/>
        </w:rPr>
        <w:t>и</w:t>
      </w:r>
      <w:r w:rsidR="005232CC" w:rsidRPr="00BD35BE">
        <w:rPr>
          <w:rFonts w:cs="Tahoma"/>
        </w:rPr>
        <w:t xml:space="preserve"> </w:t>
      </w:r>
      <w:r>
        <w:rPr>
          <w:rFonts w:cs="Tahoma"/>
        </w:rPr>
        <w:t>тежих</w:t>
      </w:r>
      <w:r w:rsidR="005232CC" w:rsidRPr="00BD35BE">
        <w:rPr>
          <w:rFonts w:cs="Tahoma"/>
        </w:rPr>
        <w:t xml:space="preserve"> </w:t>
      </w:r>
      <w:r>
        <w:rPr>
          <w:rFonts w:cs="Tahoma"/>
        </w:rPr>
        <w:t>менталних</w:t>
      </w:r>
      <w:r w:rsidR="005232CC" w:rsidRPr="00BD35BE">
        <w:rPr>
          <w:rFonts w:cs="Tahoma"/>
        </w:rPr>
        <w:t xml:space="preserve"> </w:t>
      </w:r>
      <w:r>
        <w:rPr>
          <w:rFonts w:cs="Tahoma"/>
        </w:rPr>
        <w:t>тешкоћа</w:t>
      </w:r>
      <w:r w:rsidR="005232CC" w:rsidRPr="00BD35BE">
        <w:rPr>
          <w:rFonts w:cs="Tahoma"/>
        </w:rPr>
        <w:t xml:space="preserve"> </w:t>
      </w:r>
      <w:r>
        <w:rPr>
          <w:rFonts w:cs="Tahoma"/>
        </w:rPr>
        <w:t>и</w:t>
      </w:r>
      <w:r w:rsidR="005232CC" w:rsidRPr="00BD35BE">
        <w:rPr>
          <w:rFonts w:cs="Tahoma"/>
        </w:rPr>
        <w:t xml:space="preserve"> </w:t>
      </w:r>
      <w:r>
        <w:rPr>
          <w:rFonts w:cs="Tahoma"/>
        </w:rPr>
        <w:t>поремећаја</w:t>
      </w:r>
      <w:r w:rsidR="005232CC" w:rsidRPr="00BD35BE">
        <w:rPr>
          <w:rFonts w:cs="Tahoma"/>
        </w:rPr>
        <w:t xml:space="preserve">. </w:t>
      </w:r>
      <w:r>
        <w:rPr>
          <w:rFonts w:cs="Tahoma"/>
        </w:rPr>
        <w:t>Примјетно</w:t>
      </w:r>
      <w:r w:rsidR="005232CC" w:rsidRPr="00BD35BE">
        <w:rPr>
          <w:rFonts w:cs="Tahoma"/>
        </w:rPr>
        <w:t xml:space="preserve"> </w:t>
      </w:r>
      <w:r>
        <w:rPr>
          <w:rFonts w:cs="Tahoma"/>
        </w:rPr>
        <w:t>је</w:t>
      </w:r>
      <w:r w:rsidR="005232CC" w:rsidRPr="00BD35BE">
        <w:rPr>
          <w:rFonts w:cs="Tahoma"/>
        </w:rPr>
        <w:t xml:space="preserve"> </w:t>
      </w:r>
      <w:r>
        <w:rPr>
          <w:rFonts w:cs="Tahoma"/>
        </w:rPr>
        <w:t>у</w:t>
      </w:r>
      <w:r w:rsidR="005232CC" w:rsidRPr="00BD35BE">
        <w:rPr>
          <w:rFonts w:cs="Tahoma"/>
        </w:rPr>
        <w:t xml:space="preserve"> </w:t>
      </w:r>
      <w:r>
        <w:rPr>
          <w:rFonts w:cs="Tahoma"/>
        </w:rPr>
        <w:t>пракси</w:t>
      </w:r>
      <w:r w:rsidR="005232CC" w:rsidRPr="00BD35BE">
        <w:rPr>
          <w:rFonts w:cs="Tahoma"/>
        </w:rPr>
        <w:t xml:space="preserve"> </w:t>
      </w:r>
      <w:r>
        <w:rPr>
          <w:rFonts w:cs="Tahoma"/>
        </w:rPr>
        <w:t>да</w:t>
      </w:r>
      <w:r w:rsidR="005232CC" w:rsidRPr="00BD35BE">
        <w:rPr>
          <w:rFonts w:cs="Tahoma"/>
        </w:rPr>
        <w:t xml:space="preserve"> </w:t>
      </w:r>
      <w:r>
        <w:rPr>
          <w:rFonts w:cs="Tahoma"/>
        </w:rPr>
        <w:t>ових</w:t>
      </w:r>
      <w:r w:rsidR="005232CC" w:rsidRPr="00BD35BE">
        <w:rPr>
          <w:rFonts w:cs="Tahoma"/>
        </w:rPr>
        <w:t xml:space="preserve"> </w:t>
      </w:r>
      <w:r>
        <w:rPr>
          <w:rFonts w:cs="Tahoma"/>
        </w:rPr>
        <w:t>изазова</w:t>
      </w:r>
      <w:r w:rsidR="005232CC" w:rsidRPr="00BD35BE">
        <w:rPr>
          <w:rFonts w:cs="Tahoma"/>
        </w:rPr>
        <w:t xml:space="preserve"> </w:t>
      </w:r>
      <w:r>
        <w:rPr>
          <w:rFonts w:cs="Tahoma"/>
        </w:rPr>
        <w:t>и</w:t>
      </w:r>
      <w:r w:rsidR="005232CC" w:rsidRPr="00BD35BE">
        <w:rPr>
          <w:rFonts w:cs="Tahoma"/>
        </w:rPr>
        <w:t xml:space="preserve"> </w:t>
      </w:r>
      <w:r>
        <w:rPr>
          <w:rFonts w:cs="Tahoma"/>
        </w:rPr>
        <w:t>опасности</w:t>
      </w:r>
      <w:r w:rsidR="005232CC" w:rsidRPr="00BD35BE">
        <w:rPr>
          <w:rFonts w:cs="Tahoma"/>
        </w:rPr>
        <w:t xml:space="preserve"> </w:t>
      </w:r>
      <w:r>
        <w:rPr>
          <w:rFonts w:cs="Tahoma"/>
        </w:rPr>
        <w:t>родитељи</w:t>
      </w:r>
      <w:r w:rsidR="005232CC" w:rsidRPr="00BD35BE">
        <w:rPr>
          <w:rFonts w:cs="Tahoma"/>
        </w:rPr>
        <w:t xml:space="preserve"> </w:t>
      </w:r>
      <w:r>
        <w:rPr>
          <w:rFonts w:cs="Tahoma"/>
        </w:rPr>
        <w:t>нису</w:t>
      </w:r>
      <w:r w:rsidR="005232CC" w:rsidRPr="00BD35BE">
        <w:rPr>
          <w:rFonts w:cs="Tahoma"/>
        </w:rPr>
        <w:t xml:space="preserve"> </w:t>
      </w:r>
      <w:r>
        <w:rPr>
          <w:rFonts w:cs="Tahoma"/>
        </w:rPr>
        <w:t>у</w:t>
      </w:r>
      <w:r w:rsidR="005232CC" w:rsidRPr="00BD35BE">
        <w:rPr>
          <w:rFonts w:cs="Tahoma"/>
        </w:rPr>
        <w:t xml:space="preserve"> </w:t>
      </w:r>
      <w:r>
        <w:rPr>
          <w:rFonts w:cs="Tahoma"/>
        </w:rPr>
        <w:t>потпуности</w:t>
      </w:r>
      <w:r w:rsidR="005232CC" w:rsidRPr="00BD35BE">
        <w:rPr>
          <w:rFonts w:cs="Tahoma"/>
        </w:rPr>
        <w:t xml:space="preserve"> </w:t>
      </w:r>
      <w:r>
        <w:rPr>
          <w:rFonts w:cs="Tahoma"/>
        </w:rPr>
        <w:t>свјесни</w:t>
      </w:r>
      <w:r w:rsidR="005232CC" w:rsidRPr="00BD35BE">
        <w:rPr>
          <w:rFonts w:cs="Tahoma"/>
        </w:rPr>
        <w:t xml:space="preserve">. </w:t>
      </w:r>
      <w:r>
        <w:rPr>
          <w:rFonts w:cs="Tahoma"/>
        </w:rPr>
        <w:t>Примијетан</w:t>
      </w:r>
      <w:r w:rsidR="005232CC" w:rsidRPr="00BD35BE">
        <w:rPr>
          <w:rFonts w:cs="Tahoma"/>
        </w:rPr>
        <w:t xml:space="preserve"> </w:t>
      </w:r>
      <w:r>
        <w:rPr>
          <w:rFonts w:cs="Tahoma"/>
        </w:rPr>
        <w:t>је</w:t>
      </w:r>
      <w:r w:rsidR="005232CC" w:rsidRPr="00BD35BE">
        <w:rPr>
          <w:rFonts w:cs="Tahoma"/>
        </w:rPr>
        <w:t xml:space="preserve"> </w:t>
      </w:r>
      <w:r>
        <w:rPr>
          <w:rFonts w:cs="Tahoma"/>
        </w:rPr>
        <w:t>све</w:t>
      </w:r>
      <w:r w:rsidR="005232CC" w:rsidRPr="00BD35BE">
        <w:rPr>
          <w:rFonts w:cs="Tahoma"/>
        </w:rPr>
        <w:t xml:space="preserve"> </w:t>
      </w:r>
      <w:r>
        <w:rPr>
          <w:rFonts w:cs="Tahoma"/>
        </w:rPr>
        <w:t>је</w:t>
      </w:r>
      <w:r w:rsidR="005232CC" w:rsidRPr="00BD35BE">
        <w:rPr>
          <w:rFonts w:cs="Tahoma"/>
        </w:rPr>
        <w:t xml:space="preserve"> </w:t>
      </w:r>
      <w:r>
        <w:rPr>
          <w:rFonts w:cs="Tahoma"/>
        </w:rPr>
        <w:t>већи</w:t>
      </w:r>
      <w:r w:rsidR="005232CC" w:rsidRPr="00BD35BE">
        <w:rPr>
          <w:rFonts w:cs="Tahoma"/>
        </w:rPr>
        <w:t xml:space="preserve"> </w:t>
      </w:r>
      <w:r>
        <w:rPr>
          <w:rFonts w:cs="Tahoma"/>
        </w:rPr>
        <w:t>број</w:t>
      </w:r>
      <w:r w:rsidR="005232CC" w:rsidRPr="00BD35BE">
        <w:rPr>
          <w:rFonts w:cs="Tahoma"/>
        </w:rPr>
        <w:t xml:space="preserve"> </w:t>
      </w:r>
      <w:r>
        <w:rPr>
          <w:rFonts w:cs="Tahoma"/>
        </w:rPr>
        <w:t>случајева</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путем</w:t>
      </w:r>
      <w:r w:rsidR="005232CC" w:rsidRPr="00BD35BE">
        <w:rPr>
          <w:rFonts w:cs="Tahoma"/>
        </w:rPr>
        <w:t xml:space="preserve"> </w:t>
      </w:r>
      <w:r>
        <w:rPr>
          <w:rFonts w:cs="Tahoma"/>
        </w:rPr>
        <w:t>разних</w:t>
      </w:r>
      <w:r w:rsidR="005232CC" w:rsidRPr="00BD35BE">
        <w:rPr>
          <w:rFonts w:cs="Tahoma"/>
        </w:rPr>
        <w:t xml:space="preserve"> </w:t>
      </w:r>
      <w:r>
        <w:rPr>
          <w:rFonts w:cs="Tahoma"/>
        </w:rPr>
        <w:t>друштвених</w:t>
      </w:r>
      <w:r w:rsidR="005232CC" w:rsidRPr="00BD35BE">
        <w:rPr>
          <w:rFonts w:cs="Tahoma"/>
        </w:rPr>
        <w:t xml:space="preserve"> </w:t>
      </w:r>
      <w:r>
        <w:rPr>
          <w:rFonts w:cs="Tahoma"/>
        </w:rPr>
        <w:t>мрежа</w:t>
      </w:r>
      <w:r w:rsidR="005232CC" w:rsidRPr="00BD35BE">
        <w:rPr>
          <w:rFonts w:cs="Tahoma"/>
        </w:rPr>
        <w:t xml:space="preserve"> </w:t>
      </w:r>
      <w:r>
        <w:rPr>
          <w:rFonts w:cs="Tahoma"/>
        </w:rPr>
        <w:t>због</w:t>
      </w:r>
      <w:r w:rsidR="005232CC" w:rsidRPr="00BD35BE">
        <w:rPr>
          <w:rFonts w:cs="Tahoma"/>
        </w:rPr>
        <w:t xml:space="preserve"> </w:t>
      </w:r>
      <w:r>
        <w:rPr>
          <w:rFonts w:cs="Tahoma"/>
        </w:rPr>
        <w:t>чега</w:t>
      </w:r>
      <w:r w:rsidR="005232CC" w:rsidRPr="00BD35BE">
        <w:rPr>
          <w:rFonts w:cs="Tahoma"/>
        </w:rPr>
        <w:t xml:space="preserve"> </w:t>
      </w:r>
      <w:r>
        <w:rPr>
          <w:rFonts w:cs="Tahoma"/>
        </w:rPr>
        <w:t>од</w:t>
      </w:r>
      <w:r w:rsidR="005232CC" w:rsidRPr="00BD35BE">
        <w:rPr>
          <w:rFonts w:cs="Tahoma"/>
        </w:rPr>
        <w:t xml:space="preserve"> </w:t>
      </w:r>
      <w:r>
        <w:rPr>
          <w:rFonts w:cs="Tahoma"/>
        </w:rPr>
        <w:t>стране</w:t>
      </w:r>
      <w:r w:rsidR="005232CC" w:rsidRPr="00BD35BE">
        <w:rPr>
          <w:rFonts w:cs="Tahoma"/>
        </w:rPr>
        <w:t xml:space="preserve"> </w:t>
      </w:r>
      <w:r>
        <w:rPr>
          <w:rFonts w:cs="Tahoma"/>
        </w:rPr>
        <w:t>одраслих</w:t>
      </w:r>
      <w:r w:rsidR="005232CC" w:rsidRPr="00BD35BE">
        <w:rPr>
          <w:rFonts w:cs="Tahoma"/>
        </w:rPr>
        <w:t xml:space="preserve"> </w:t>
      </w:r>
      <w:r>
        <w:rPr>
          <w:rFonts w:cs="Tahoma"/>
        </w:rPr>
        <w:t>такав</w:t>
      </w:r>
      <w:r w:rsidR="005232CC" w:rsidRPr="00BD35BE">
        <w:rPr>
          <w:rFonts w:cs="Tahoma"/>
        </w:rPr>
        <w:t xml:space="preserve"> </w:t>
      </w:r>
      <w:r>
        <w:rPr>
          <w:rFonts w:cs="Tahoma"/>
        </w:rPr>
        <w:t>облик</w:t>
      </w:r>
      <w:r w:rsidR="005232CC" w:rsidRPr="00BD35BE">
        <w:rPr>
          <w:rFonts w:cs="Tahoma"/>
        </w:rPr>
        <w:t xml:space="preserve"> </w:t>
      </w:r>
      <w:r>
        <w:rPr>
          <w:rFonts w:cs="Tahoma"/>
        </w:rPr>
        <w:t>насиља</w:t>
      </w:r>
      <w:r w:rsidR="005232CC" w:rsidRPr="00BD35BE">
        <w:rPr>
          <w:rFonts w:cs="Tahoma"/>
        </w:rPr>
        <w:t xml:space="preserve"> </w:t>
      </w:r>
      <w:r>
        <w:rPr>
          <w:rFonts w:cs="Tahoma"/>
        </w:rPr>
        <w:t>остаје</w:t>
      </w:r>
      <w:r w:rsidR="005232CC" w:rsidRPr="00BD35BE">
        <w:rPr>
          <w:rFonts w:cs="Tahoma"/>
        </w:rPr>
        <w:t xml:space="preserve"> </w:t>
      </w:r>
      <w:r>
        <w:rPr>
          <w:rFonts w:cs="Tahoma"/>
        </w:rPr>
        <w:t>непримијећен</w:t>
      </w:r>
      <w:r w:rsidR="005232CC" w:rsidRPr="00BD35BE">
        <w:rPr>
          <w:rFonts w:cs="Tahoma"/>
        </w:rPr>
        <w:t xml:space="preserve">. </w:t>
      </w:r>
      <w:r>
        <w:rPr>
          <w:rFonts w:cs="Tahoma"/>
        </w:rPr>
        <w:t>Све</w:t>
      </w:r>
      <w:r w:rsidR="005232CC" w:rsidRPr="00BD35BE">
        <w:rPr>
          <w:rFonts w:cs="Tahoma"/>
        </w:rPr>
        <w:t xml:space="preserve"> </w:t>
      </w:r>
      <w:r>
        <w:rPr>
          <w:rFonts w:cs="Tahoma"/>
        </w:rPr>
        <w:t>чешће</w:t>
      </w:r>
      <w:r w:rsidR="005232CC" w:rsidRPr="00BD35BE">
        <w:rPr>
          <w:rFonts w:cs="Tahoma"/>
        </w:rPr>
        <w:t xml:space="preserve"> </w:t>
      </w:r>
      <w:r>
        <w:rPr>
          <w:rFonts w:cs="Tahoma"/>
        </w:rPr>
        <w:t>вријеђање</w:t>
      </w:r>
      <w:r w:rsidR="005232CC" w:rsidRPr="00BD35BE">
        <w:rPr>
          <w:rFonts w:cs="Tahoma"/>
        </w:rPr>
        <w:t xml:space="preserve"> </w:t>
      </w:r>
      <w:r>
        <w:rPr>
          <w:rFonts w:cs="Tahoma"/>
        </w:rPr>
        <w:t>и</w:t>
      </w:r>
      <w:r w:rsidR="005232CC" w:rsidRPr="00BD35BE">
        <w:rPr>
          <w:rFonts w:cs="Tahoma"/>
        </w:rPr>
        <w:t xml:space="preserve"> </w:t>
      </w:r>
      <w:r>
        <w:rPr>
          <w:rFonts w:cs="Tahoma"/>
        </w:rPr>
        <w:t>исмијавање</w:t>
      </w:r>
      <w:r w:rsidR="005232CC" w:rsidRPr="00BD35BE">
        <w:rPr>
          <w:rFonts w:cs="Tahoma"/>
        </w:rPr>
        <w:t xml:space="preserve"> </w:t>
      </w:r>
      <w:r>
        <w:rPr>
          <w:rFonts w:cs="Tahoma"/>
        </w:rPr>
        <w:t>на</w:t>
      </w:r>
      <w:r w:rsidR="005232CC" w:rsidRPr="00BD35BE">
        <w:rPr>
          <w:rFonts w:cs="Tahoma"/>
        </w:rPr>
        <w:t xml:space="preserve"> </w:t>
      </w:r>
      <w:r>
        <w:rPr>
          <w:rFonts w:cs="Tahoma"/>
        </w:rPr>
        <w:t>разним</w:t>
      </w:r>
      <w:r w:rsidR="005232CC" w:rsidRPr="00BD35BE">
        <w:rPr>
          <w:rFonts w:cs="Tahoma"/>
        </w:rPr>
        <w:t xml:space="preserve"> </w:t>
      </w:r>
      <w:r>
        <w:rPr>
          <w:rFonts w:cs="Tahoma"/>
        </w:rPr>
        <w:t>профилима</w:t>
      </w:r>
      <w:r w:rsidR="005232CC" w:rsidRPr="00BD35BE">
        <w:rPr>
          <w:rFonts w:cs="Tahoma"/>
        </w:rPr>
        <w:t xml:space="preserve"> </w:t>
      </w:r>
      <w:r>
        <w:rPr>
          <w:rFonts w:cs="Tahoma"/>
        </w:rPr>
        <w:t>на</w:t>
      </w:r>
      <w:r w:rsidR="005232CC" w:rsidRPr="00BD35BE">
        <w:rPr>
          <w:rFonts w:cs="Tahoma"/>
        </w:rPr>
        <w:t xml:space="preserve"> </w:t>
      </w:r>
      <w:r>
        <w:rPr>
          <w:rFonts w:cs="Tahoma"/>
        </w:rPr>
        <w:t>интернету</w:t>
      </w:r>
      <w:r w:rsidR="005232CC" w:rsidRPr="00BD35BE">
        <w:rPr>
          <w:rFonts w:cs="Tahoma"/>
        </w:rPr>
        <w:t xml:space="preserve">, </w:t>
      </w:r>
      <w:r w:rsidR="008E5B1E" w:rsidRPr="00BD35BE">
        <w:rPr>
          <w:rFonts w:cs="Tahoma"/>
        </w:rPr>
        <w:t>„</w:t>
      </w:r>
      <w:r>
        <w:rPr>
          <w:rFonts w:cs="Tahoma"/>
        </w:rPr>
        <w:t>искључивање</w:t>
      </w:r>
      <w:r w:rsidR="005232CC" w:rsidRPr="00BD35BE">
        <w:rPr>
          <w:rFonts w:cs="Tahoma"/>
        </w:rPr>
        <w:t xml:space="preserve">” </w:t>
      </w:r>
      <w:r>
        <w:rPr>
          <w:rFonts w:cs="Tahoma"/>
        </w:rPr>
        <w:t>из</w:t>
      </w:r>
      <w:r w:rsidR="005232CC" w:rsidRPr="00BD35BE">
        <w:rPr>
          <w:rFonts w:cs="Tahoma"/>
        </w:rPr>
        <w:t xml:space="preserve"> </w:t>
      </w:r>
      <w:r>
        <w:rPr>
          <w:rFonts w:cs="Tahoma"/>
        </w:rPr>
        <w:t>разних</w:t>
      </w:r>
      <w:r w:rsidR="005232CC" w:rsidRPr="00BD35BE">
        <w:rPr>
          <w:rFonts w:cs="Tahoma"/>
        </w:rPr>
        <w:t xml:space="preserve"> </w:t>
      </w:r>
      <w:r>
        <w:rPr>
          <w:rFonts w:cs="Tahoma"/>
        </w:rPr>
        <w:t>школских</w:t>
      </w:r>
      <w:r w:rsidR="005232CC" w:rsidRPr="00BD35BE">
        <w:rPr>
          <w:rFonts w:cs="Tahoma"/>
        </w:rPr>
        <w:t xml:space="preserve"> </w:t>
      </w:r>
      <w:r>
        <w:rPr>
          <w:rFonts w:cs="Tahoma"/>
        </w:rPr>
        <w:t>и</w:t>
      </w:r>
      <w:r w:rsidR="005232CC" w:rsidRPr="00BD35BE">
        <w:rPr>
          <w:rFonts w:cs="Tahoma"/>
        </w:rPr>
        <w:t xml:space="preserve"> </w:t>
      </w:r>
      <w:r>
        <w:rPr>
          <w:rFonts w:cs="Tahoma"/>
        </w:rPr>
        <w:t>пријатељских</w:t>
      </w:r>
      <w:r w:rsidR="005232CC" w:rsidRPr="00BD35BE">
        <w:rPr>
          <w:rFonts w:cs="Tahoma"/>
        </w:rPr>
        <w:t xml:space="preserve"> </w:t>
      </w:r>
      <w:r>
        <w:rPr>
          <w:rFonts w:cs="Tahoma"/>
        </w:rPr>
        <w:t>група</w:t>
      </w:r>
      <w:r w:rsidR="005232CC" w:rsidRPr="00BD35BE">
        <w:rPr>
          <w:rFonts w:cs="Tahoma"/>
        </w:rPr>
        <w:t xml:space="preserve">, </w:t>
      </w:r>
      <w:r>
        <w:rPr>
          <w:rFonts w:cs="Tahoma"/>
        </w:rPr>
        <w:t>слање</w:t>
      </w:r>
      <w:r w:rsidR="005232CC" w:rsidRPr="00BD35BE">
        <w:rPr>
          <w:rFonts w:cs="Tahoma"/>
        </w:rPr>
        <w:t xml:space="preserve"> </w:t>
      </w:r>
      <w:r>
        <w:rPr>
          <w:rFonts w:cs="Tahoma"/>
        </w:rPr>
        <w:t>увредљивих</w:t>
      </w:r>
      <w:r w:rsidR="005232CC" w:rsidRPr="00BD35BE">
        <w:rPr>
          <w:rFonts w:cs="Tahoma"/>
        </w:rPr>
        <w:t xml:space="preserve"> </w:t>
      </w:r>
      <w:r>
        <w:rPr>
          <w:rFonts w:cs="Tahoma"/>
        </w:rPr>
        <w:t>порука</w:t>
      </w:r>
      <w:r w:rsidR="005232CC" w:rsidRPr="00BD35BE">
        <w:rPr>
          <w:rFonts w:cs="Tahoma"/>
        </w:rPr>
        <w:t xml:space="preserve">, </w:t>
      </w:r>
      <w:r>
        <w:rPr>
          <w:rFonts w:cs="Tahoma"/>
        </w:rPr>
        <w:t>дијељење</w:t>
      </w:r>
      <w:r w:rsidR="005232CC" w:rsidRPr="00BD35BE">
        <w:rPr>
          <w:rFonts w:cs="Tahoma"/>
        </w:rPr>
        <w:t xml:space="preserve"> </w:t>
      </w:r>
      <w:r>
        <w:rPr>
          <w:rFonts w:cs="Tahoma"/>
        </w:rPr>
        <w:t>фотографија</w:t>
      </w:r>
      <w:r w:rsidR="005232CC" w:rsidRPr="00BD35BE">
        <w:rPr>
          <w:rFonts w:cs="Tahoma"/>
        </w:rPr>
        <w:t xml:space="preserve"> </w:t>
      </w:r>
      <w:r>
        <w:rPr>
          <w:rFonts w:cs="Tahoma"/>
        </w:rPr>
        <w:t>с</w:t>
      </w:r>
      <w:r w:rsidR="005232CC" w:rsidRPr="00BD35BE">
        <w:rPr>
          <w:rFonts w:cs="Tahoma"/>
        </w:rPr>
        <w:t xml:space="preserve"> </w:t>
      </w:r>
      <w:r>
        <w:rPr>
          <w:rFonts w:cs="Tahoma"/>
        </w:rPr>
        <w:t>циљем</w:t>
      </w:r>
      <w:r w:rsidR="005232CC" w:rsidRPr="00BD35BE">
        <w:rPr>
          <w:rFonts w:cs="Tahoma"/>
        </w:rPr>
        <w:t xml:space="preserve"> </w:t>
      </w:r>
      <w:r>
        <w:rPr>
          <w:rFonts w:cs="Tahoma"/>
        </w:rPr>
        <w:t>омаловажавања</w:t>
      </w:r>
      <w:r w:rsidR="005232CC" w:rsidRPr="00BD35BE">
        <w:rPr>
          <w:rFonts w:cs="Tahoma"/>
        </w:rPr>
        <w:t xml:space="preserve"> </w:t>
      </w:r>
      <w:r>
        <w:rPr>
          <w:rFonts w:cs="Tahoma"/>
        </w:rPr>
        <w:t>личности</w:t>
      </w:r>
      <w:r w:rsidR="005232CC" w:rsidRPr="00BD35BE">
        <w:rPr>
          <w:rFonts w:cs="Tahoma"/>
        </w:rPr>
        <w:t xml:space="preserve"> </w:t>
      </w:r>
      <w:r>
        <w:rPr>
          <w:rFonts w:cs="Tahoma"/>
        </w:rPr>
        <w:t>дјетета</w:t>
      </w:r>
      <w:r w:rsidR="005232CC" w:rsidRPr="00BD35BE">
        <w:rPr>
          <w:rFonts w:cs="Tahoma"/>
        </w:rPr>
        <w:t xml:space="preserve">, </w:t>
      </w:r>
      <w:r>
        <w:rPr>
          <w:rFonts w:cs="Tahoma"/>
        </w:rPr>
        <w:t>као</w:t>
      </w:r>
      <w:r w:rsidR="005232CC" w:rsidRPr="00BD35BE">
        <w:rPr>
          <w:rFonts w:cs="Tahoma"/>
        </w:rPr>
        <w:t xml:space="preserve"> </w:t>
      </w:r>
      <w:r>
        <w:rPr>
          <w:rFonts w:cs="Tahoma"/>
        </w:rPr>
        <w:t>и</w:t>
      </w:r>
      <w:r w:rsidR="005232CC" w:rsidRPr="00BD35BE">
        <w:rPr>
          <w:rFonts w:cs="Tahoma"/>
        </w:rPr>
        <w:t xml:space="preserve"> </w:t>
      </w:r>
      <w:r>
        <w:rPr>
          <w:rFonts w:cs="Tahoma"/>
        </w:rPr>
        <w:t>сличне</w:t>
      </w:r>
      <w:r w:rsidR="005232CC" w:rsidRPr="00BD35BE">
        <w:rPr>
          <w:rFonts w:cs="Tahoma"/>
        </w:rPr>
        <w:t xml:space="preserve"> </w:t>
      </w:r>
      <w:r>
        <w:rPr>
          <w:rFonts w:cs="Tahoma"/>
        </w:rPr>
        <w:t>радње</w:t>
      </w:r>
      <w:r w:rsidR="005232CC" w:rsidRPr="00BD35BE">
        <w:rPr>
          <w:rFonts w:cs="Tahoma"/>
        </w:rPr>
        <w:t xml:space="preserve"> </w:t>
      </w:r>
      <w:r>
        <w:rPr>
          <w:rFonts w:cs="Tahoma"/>
        </w:rPr>
        <w:t>путем</w:t>
      </w:r>
      <w:r w:rsidR="005232CC" w:rsidRPr="00BD35BE">
        <w:rPr>
          <w:rFonts w:cs="Tahoma"/>
        </w:rPr>
        <w:t xml:space="preserve"> </w:t>
      </w:r>
      <w:r>
        <w:rPr>
          <w:rFonts w:cs="Tahoma"/>
        </w:rPr>
        <w:t>савремених</w:t>
      </w:r>
      <w:r w:rsidR="005232CC" w:rsidRPr="00BD35BE">
        <w:rPr>
          <w:rFonts w:cs="Tahoma"/>
        </w:rPr>
        <w:t xml:space="preserve"> </w:t>
      </w:r>
      <w:r>
        <w:rPr>
          <w:rFonts w:cs="Tahoma"/>
        </w:rPr>
        <w:t>технологија</w:t>
      </w:r>
      <w:r w:rsidR="005232CC" w:rsidRPr="00BD35BE">
        <w:rPr>
          <w:rFonts w:cs="Tahoma"/>
        </w:rPr>
        <w:t xml:space="preserve"> </w:t>
      </w:r>
      <w:r>
        <w:rPr>
          <w:rFonts w:cs="Tahoma"/>
        </w:rPr>
        <w:t>практично</w:t>
      </w:r>
      <w:r w:rsidR="005232CC" w:rsidRPr="00BD35BE">
        <w:rPr>
          <w:rFonts w:cs="Tahoma"/>
        </w:rPr>
        <w:t xml:space="preserve"> </w:t>
      </w:r>
      <w:r>
        <w:rPr>
          <w:rFonts w:cs="Tahoma"/>
        </w:rPr>
        <w:t>имају</w:t>
      </w:r>
      <w:r w:rsidR="005232CC" w:rsidRPr="00BD35BE">
        <w:rPr>
          <w:rFonts w:cs="Tahoma"/>
        </w:rPr>
        <w:t xml:space="preserve"> </w:t>
      </w:r>
      <w:r>
        <w:rPr>
          <w:rFonts w:cs="Tahoma"/>
        </w:rPr>
        <w:t>неограничено</w:t>
      </w:r>
      <w:r w:rsidR="005232CC" w:rsidRPr="00BD35BE">
        <w:rPr>
          <w:rFonts w:cs="Tahoma"/>
        </w:rPr>
        <w:t xml:space="preserve"> </w:t>
      </w:r>
      <w:r>
        <w:rPr>
          <w:rFonts w:cs="Tahoma"/>
        </w:rPr>
        <w:t>трајање</w:t>
      </w:r>
      <w:r w:rsidR="005232CC" w:rsidRPr="00BD35BE">
        <w:rPr>
          <w:rFonts w:cs="Tahoma"/>
        </w:rPr>
        <w:t xml:space="preserve">. </w:t>
      </w:r>
      <w:r>
        <w:rPr>
          <w:rFonts w:cs="Tahoma"/>
        </w:rPr>
        <w:t>Све</w:t>
      </w:r>
      <w:r w:rsidR="005232CC" w:rsidRPr="00BD35BE">
        <w:rPr>
          <w:rFonts w:cs="Tahoma"/>
        </w:rPr>
        <w:t xml:space="preserve"> </w:t>
      </w:r>
      <w:r>
        <w:rPr>
          <w:rFonts w:cs="Tahoma"/>
        </w:rPr>
        <w:t>то</w:t>
      </w:r>
      <w:r w:rsidR="005232CC" w:rsidRPr="00BD35BE">
        <w:rPr>
          <w:rFonts w:cs="Tahoma"/>
        </w:rPr>
        <w:t xml:space="preserve"> </w:t>
      </w:r>
      <w:r>
        <w:rPr>
          <w:rFonts w:cs="Tahoma"/>
        </w:rPr>
        <w:t>оставља</w:t>
      </w:r>
      <w:r w:rsidR="005232CC" w:rsidRPr="00BD35BE">
        <w:rPr>
          <w:rFonts w:cs="Tahoma"/>
        </w:rPr>
        <w:t xml:space="preserve"> </w:t>
      </w:r>
      <w:r>
        <w:rPr>
          <w:rFonts w:cs="Tahoma"/>
        </w:rPr>
        <w:t>озбиљне</w:t>
      </w:r>
      <w:r w:rsidR="005232CC" w:rsidRPr="00BD35BE">
        <w:rPr>
          <w:rFonts w:cs="Tahoma"/>
        </w:rPr>
        <w:t xml:space="preserve"> </w:t>
      </w:r>
      <w:r>
        <w:rPr>
          <w:rFonts w:cs="Tahoma"/>
        </w:rPr>
        <w:t>посљедице</w:t>
      </w:r>
      <w:r w:rsidR="005232CC" w:rsidRPr="00BD35BE">
        <w:rPr>
          <w:rFonts w:cs="Tahoma"/>
        </w:rPr>
        <w:t xml:space="preserve"> </w:t>
      </w:r>
      <w:r>
        <w:rPr>
          <w:rFonts w:cs="Tahoma"/>
        </w:rPr>
        <w:t>на</w:t>
      </w:r>
      <w:r w:rsidR="005232CC" w:rsidRPr="00BD35BE">
        <w:rPr>
          <w:rFonts w:cs="Tahoma"/>
        </w:rPr>
        <w:t xml:space="preserve"> </w:t>
      </w:r>
      <w:r>
        <w:rPr>
          <w:rFonts w:cs="Tahoma"/>
        </w:rPr>
        <w:t>дјецу</w:t>
      </w:r>
      <w:r w:rsidR="008E5B1E" w:rsidRPr="00BD35BE">
        <w:rPr>
          <w:rFonts w:cs="Tahoma"/>
        </w:rPr>
        <w:t xml:space="preserve"> </w:t>
      </w:r>
      <w:r w:rsidR="005232CC" w:rsidRPr="00BD35BE">
        <w:rPr>
          <w:rFonts w:cs="Tahoma"/>
        </w:rPr>
        <w:t>-</w:t>
      </w:r>
      <w:r w:rsidR="008E5B1E" w:rsidRPr="00BD35BE">
        <w:rPr>
          <w:rFonts w:cs="Tahoma"/>
        </w:rPr>
        <w:t xml:space="preserve"> </w:t>
      </w:r>
      <w:r>
        <w:rPr>
          <w:rFonts w:cs="Tahoma"/>
        </w:rPr>
        <w:t>жртве</w:t>
      </w:r>
      <w:r w:rsidR="005232CC" w:rsidRPr="00BD35BE">
        <w:rPr>
          <w:rFonts w:cs="Tahoma"/>
        </w:rPr>
        <w:t xml:space="preserve"> </w:t>
      </w:r>
      <w:r>
        <w:rPr>
          <w:rFonts w:cs="Tahoma"/>
        </w:rPr>
        <w:t>насиља</w:t>
      </w:r>
      <w:r w:rsidR="005232CC" w:rsidRPr="00BD35BE">
        <w:rPr>
          <w:rFonts w:cs="Tahoma"/>
        </w:rPr>
        <w:t xml:space="preserve"> </w:t>
      </w:r>
      <w:r>
        <w:rPr>
          <w:rFonts w:cs="Tahoma"/>
        </w:rPr>
        <w:t>и</w:t>
      </w:r>
      <w:r w:rsidR="005232CC" w:rsidRPr="00BD35BE">
        <w:rPr>
          <w:rFonts w:cs="Tahoma"/>
        </w:rPr>
        <w:t xml:space="preserve"> </w:t>
      </w:r>
      <w:r>
        <w:rPr>
          <w:rFonts w:cs="Tahoma"/>
        </w:rPr>
        <w:t>њихово</w:t>
      </w:r>
      <w:r w:rsidR="005232CC" w:rsidRPr="00BD35BE">
        <w:rPr>
          <w:rFonts w:cs="Tahoma"/>
        </w:rPr>
        <w:t xml:space="preserve"> </w:t>
      </w:r>
      <w:r>
        <w:rPr>
          <w:rFonts w:cs="Tahoma"/>
        </w:rPr>
        <w:t>ментално</w:t>
      </w:r>
      <w:r w:rsidR="005232CC" w:rsidRPr="00BD35BE">
        <w:rPr>
          <w:rFonts w:cs="Tahoma"/>
        </w:rPr>
        <w:t xml:space="preserve"> </w:t>
      </w:r>
      <w:r>
        <w:rPr>
          <w:rFonts w:cs="Tahoma"/>
        </w:rPr>
        <w:t>здравље</w:t>
      </w:r>
      <w:r w:rsidR="005232CC" w:rsidRPr="00BD35BE">
        <w:rPr>
          <w:rFonts w:cs="Tahoma"/>
        </w:rPr>
        <w:t xml:space="preserve"> </w:t>
      </w:r>
      <w:r>
        <w:rPr>
          <w:rFonts w:cs="Tahoma"/>
        </w:rPr>
        <w:t>јер</w:t>
      </w:r>
      <w:r w:rsidR="005232CC" w:rsidRPr="00BD35BE">
        <w:rPr>
          <w:rFonts w:cs="Tahoma"/>
        </w:rPr>
        <w:t xml:space="preserve"> </w:t>
      </w:r>
      <w:r>
        <w:rPr>
          <w:rFonts w:cs="Tahoma"/>
        </w:rPr>
        <w:t>дјеца</w:t>
      </w:r>
      <w:r w:rsidR="008E5B1E" w:rsidRPr="00BD35BE">
        <w:rPr>
          <w:rFonts w:cs="Tahoma"/>
        </w:rPr>
        <w:t xml:space="preserve"> </w:t>
      </w:r>
      <w:r w:rsidR="005232CC" w:rsidRPr="00BD35BE">
        <w:rPr>
          <w:rFonts w:cs="Tahoma"/>
        </w:rPr>
        <w:t>-</w:t>
      </w:r>
      <w:r w:rsidR="008E5B1E" w:rsidRPr="00BD35BE">
        <w:rPr>
          <w:rFonts w:cs="Tahoma"/>
        </w:rPr>
        <w:t xml:space="preserve"> </w:t>
      </w:r>
      <w:r>
        <w:rPr>
          <w:rFonts w:cs="Tahoma"/>
        </w:rPr>
        <w:t>жртве</w:t>
      </w:r>
      <w:r w:rsidR="005232CC" w:rsidRPr="00BD35BE">
        <w:rPr>
          <w:rFonts w:cs="Tahoma"/>
        </w:rPr>
        <w:t xml:space="preserve"> </w:t>
      </w:r>
      <w:r>
        <w:rPr>
          <w:rFonts w:cs="Tahoma"/>
        </w:rPr>
        <w:t>почињу</w:t>
      </w:r>
      <w:r w:rsidR="005232CC" w:rsidRPr="00BD35BE">
        <w:rPr>
          <w:rFonts w:cs="Tahoma"/>
        </w:rPr>
        <w:t xml:space="preserve"> </w:t>
      </w:r>
      <w:r>
        <w:rPr>
          <w:rFonts w:cs="Tahoma"/>
        </w:rPr>
        <w:t>да</w:t>
      </w:r>
      <w:r w:rsidR="005232CC" w:rsidRPr="00BD35BE">
        <w:rPr>
          <w:rFonts w:cs="Tahoma"/>
        </w:rPr>
        <w:t xml:space="preserve"> </w:t>
      </w:r>
      <w:r>
        <w:rPr>
          <w:rFonts w:cs="Tahoma"/>
        </w:rPr>
        <w:t>испољавају</w:t>
      </w:r>
      <w:r w:rsidR="005232CC" w:rsidRPr="00BD35BE">
        <w:rPr>
          <w:rFonts w:cs="Tahoma"/>
        </w:rPr>
        <w:t xml:space="preserve"> </w:t>
      </w:r>
      <w:r>
        <w:rPr>
          <w:rFonts w:cs="Tahoma"/>
        </w:rPr>
        <w:t>другачије</w:t>
      </w:r>
      <w:r w:rsidR="005232CC" w:rsidRPr="00BD35BE">
        <w:rPr>
          <w:rFonts w:cs="Tahoma"/>
        </w:rPr>
        <w:t xml:space="preserve"> </w:t>
      </w:r>
      <w:r>
        <w:rPr>
          <w:rFonts w:cs="Tahoma"/>
        </w:rPr>
        <w:t>облике</w:t>
      </w:r>
      <w:r w:rsidR="005232CC" w:rsidRPr="00BD35BE">
        <w:rPr>
          <w:rFonts w:cs="Tahoma"/>
        </w:rPr>
        <w:t xml:space="preserve"> </w:t>
      </w:r>
      <w:r>
        <w:rPr>
          <w:rFonts w:cs="Tahoma"/>
        </w:rPr>
        <w:t>понашања</w:t>
      </w:r>
      <w:r w:rsidR="005232CC" w:rsidRPr="00BD35BE">
        <w:rPr>
          <w:rFonts w:cs="Tahoma"/>
        </w:rPr>
        <w:t xml:space="preserve">, </w:t>
      </w:r>
      <w:r>
        <w:rPr>
          <w:rFonts w:cs="Tahoma"/>
        </w:rPr>
        <w:t>а</w:t>
      </w:r>
      <w:r w:rsidR="005232CC" w:rsidRPr="00BD35BE">
        <w:rPr>
          <w:rFonts w:cs="Tahoma"/>
        </w:rPr>
        <w:t xml:space="preserve"> </w:t>
      </w:r>
      <w:r>
        <w:rPr>
          <w:rFonts w:cs="Tahoma"/>
        </w:rPr>
        <w:t>родитељима</w:t>
      </w:r>
      <w:r w:rsidR="005232CC" w:rsidRPr="00BD35BE">
        <w:rPr>
          <w:rFonts w:cs="Tahoma"/>
        </w:rPr>
        <w:t xml:space="preserve"> </w:t>
      </w:r>
      <w:r>
        <w:rPr>
          <w:rFonts w:cs="Tahoma"/>
        </w:rPr>
        <w:t>није</w:t>
      </w:r>
      <w:r w:rsidR="005232CC" w:rsidRPr="00BD35BE">
        <w:rPr>
          <w:rFonts w:cs="Tahoma"/>
        </w:rPr>
        <w:t xml:space="preserve"> </w:t>
      </w:r>
      <w:r>
        <w:rPr>
          <w:rFonts w:cs="Tahoma"/>
        </w:rPr>
        <w:t>јасно</w:t>
      </w:r>
      <w:r w:rsidR="005232CC" w:rsidRPr="00BD35BE">
        <w:rPr>
          <w:rFonts w:cs="Tahoma"/>
        </w:rPr>
        <w:t xml:space="preserve"> </w:t>
      </w:r>
      <w:r>
        <w:rPr>
          <w:rFonts w:cs="Tahoma"/>
        </w:rPr>
        <w:t>шта</w:t>
      </w:r>
      <w:r w:rsidR="005232CC" w:rsidRPr="00BD35BE">
        <w:rPr>
          <w:rFonts w:cs="Tahoma"/>
        </w:rPr>
        <w:t xml:space="preserve"> </w:t>
      </w:r>
      <w:r>
        <w:rPr>
          <w:rFonts w:cs="Tahoma"/>
        </w:rPr>
        <w:t>се</w:t>
      </w:r>
      <w:r w:rsidR="005232CC" w:rsidRPr="00BD35BE">
        <w:rPr>
          <w:rFonts w:cs="Tahoma"/>
        </w:rPr>
        <w:t xml:space="preserve"> </w:t>
      </w:r>
      <w:r>
        <w:rPr>
          <w:rFonts w:cs="Tahoma"/>
        </w:rPr>
        <w:t>дешава</w:t>
      </w:r>
      <w:r w:rsidR="005232CC" w:rsidRPr="00BD35BE">
        <w:rPr>
          <w:rFonts w:cs="Tahoma"/>
        </w:rPr>
        <w:t xml:space="preserve"> </w:t>
      </w:r>
      <w:r>
        <w:rPr>
          <w:rFonts w:cs="Tahoma"/>
        </w:rPr>
        <w:t>и</w:t>
      </w:r>
      <w:r w:rsidR="005232CC" w:rsidRPr="00BD35BE">
        <w:rPr>
          <w:rFonts w:cs="Tahoma"/>
        </w:rPr>
        <w:t xml:space="preserve"> </w:t>
      </w:r>
      <w:r>
        <w:rPr>
          <w:rFonts w:cs="Tahoma"/>
        </w:rPr>
        <w:t>не</w:t>
      </w:r>
      <w:r w:rsidR="005232CC" w:rsidRPr="00BD35BE">
        <w:rPr>
          <w:rFonts w:cs="Tahoma"/>
        </w:rPr>
        <w:t xml:space="preserve"> </w:t>
      </w:r>
      <w:r>
        <w:rPr>
          <w:rFonts w:cs="Tahoma"/>
        </w:rPr>
        <w:t>могу</w:t>
      </w:r>
      <w:r w:rsidR="005232CC" w:rsidRPr="00BD35BE">
        <w:rPr>
          <w:rFonts w:cs="Tahoma"/>
        </w:rPr>
        <w:t xml:space="preserve"> </w:t>
      </w:r>
      <w:r>
        <w:rPr>
          <w:rFonts w:cs="Tahoma"/>
        </w:rPr>
        <w:t>да</w:t>
      </w:r>
      <w:r w:rsidR="005232CC" w:rsidRPr="00BD35BE">
        <w:rPr>
          <w:rFonts w:cs="Tahoma"/>
        </w:rPr>
        <w:t xml:space="preserve"> </w:t>
      </w:r>
      <w:r>
        <w:rPr>
          <w:rFonts w:cs="Tahoma"/>
        </w:rPr>
        <w:t>спознају</w:t>
      </w:r>
      <w:r w:rsidR="005232CC" w:rsidRPr="00BD35BE">
        <w:rPr>
          <w:rFonts w:cs="Tahoma"/>
        </w:rPr>
        <w:t xml:space="preserve"> </w:t>
      </w:r>
      <w:r>
        <w:rPr>
          <w:rFonts w:cs="Tahoma"/>
        </w:rPr>
        <w:t>узроке</w:t>
      </w:r>
      <w:r w:rsidR="005232CC" w:rsidRPr="00BD35BE">
        <w:rPr>
          <w:rFonts w:cs="Tahoma"/>
        </w:rPr>
        <w:t xml:space="preserve"> </w:t>
      </w:r>
      <w:r>
        <w:rPr>
          <w:rFonts w:cs="Tahoma"/>
        </w:rPr>
        <w:t>осим</w:t>
      </w:r>
      <w:r w:rsidR="005232CC" w:rsidRPr="00BD35BE">
        <w:rPr>
          <w:rFonts w:cs="Tahoma"/>
        </w:rPr>
        <w:t xml:space="preserve"> </w:t>
      </w:r>
      <w:r>
        <w:rPr>
          <w:rFonts w:cs="Tahoma"/>
        </w:rPr>
        <w:t>ако</w:t>
      </w:r>
      <w:r w:rsidR="005232CC" w:rsidRPr="00BD35BE">
        <w:rPr>
          <w:rFonts w:cs="Tahoma"/>
        </w:rPr>
        <w:t xml:space="preserve"> </w:t>
      </w:r>
      <w:r>
        <w:rPr>
          <w:rFonts w:cs="Tahoma"/>
        </w:rPr>
        <w:t>се</w:t>
      </w:r>
      <w:r w:rsidR="005232CC" w:rsidRPr="00BD35BE">
        <w:rPr>
          <w:rFonts w:cs="Tahoma"/>
        </w:rPr>
        <w:t xml:space="preserve"> </w:t>
      </w:r>
      <w:r>
        <w:rPr>
          <w:rFonts w:cs="Tahoma"/>
        </w:rPr>
        <w:t>дијете</w:t>
      </w:r>
      <w:r w:rsidR="005232CC" w:rsidRPr="00BD35BE">
        <w:rPr>
          <w:rFonts w:cs="Tahoma"/>
        </w:rPr>
        <w:t xml:space="preserve"> </w:t>
      </w:r>
      <w:r>
        <w:rPr>
          <w:rFonts w:cs="Tahoma"/>
        </w:rPr>
        <w:t>само</w:t>
      </w:r>
      <w:r w:rsidR="005232CC" w:rsidRPr="00BD35BE">
        <w:rPr>
          <w:rFonts w:cs="Tahoma"/>
        </w:rPr>
        <w:t xml:space="preserve"> </w:t>
      </w:r>
      <w:r>
        <w:rPr>
          <w:rFonts w:cs="Tahoma"/>
        </w:rPr>
        <w:t>не</w:t>
      </w:r>
      <w:r w:rsidR="005232CC" w:rsidRPr="00BD35BE">
        <w:rPr>
          <w:rFonts w:cs="Tahoma"/>
        </w:rPr>
        <w:t xml:space="preserve"> </w:t>
      </w:r>
      <w:r>
        <w:rPr>
          <w:rFonts w:cs="Tahoma"/>
        </w:rPr>
        <w:t>пожали</w:t>
      </w:r>
      <w:r w:rsidR="005232CC" w:rsidRPr="00BD35BE">
        <w:rPr>
          <w:rFonts w:cs="Tahoma"/>
        </w:rPr>
        <w:t xml:space="preserve"> </w:t>
      </w:r>
      <w:r>
        <w:rPr>
          <w:rFonts w:cs="Tahoma"/>
        </w:rPr>
        <w:t>на</w:t>
      </w:r>
      <w:r w:rsidR="005232CC" w:rsidRPr="00BD35BE">
        <w:rPr>
          <w:rFonts w:cs="Tahoma"/>
        </w:rPr>
        <w:t xml:space="preserve"> </w:t>
      </w:r>
      <w:r>
        <w:rPr>
          <w:rFonts w:cs="Tahoma"/>
        </w:rPr>
        <w:t>проблеме</w:t>
      </w:r>
      <w:r w:rsidR="005232CC" w:rsidRPr="00BD35BE">
        <w:rPr>
          <w:rFonts w:cs="Tahoma"/>
        </w:rPr>
        <w:t xml:space="preserve"> </w:t>
      </w:r>
      <w:r>
        <w:rPr>
          <w:rFonts w:cs="Tahoma"/>
        </w:rPr>
        <w:t>које</w:t>
      </w:r>
      <w:r w:rsidR="005232CC" w:rsidRPr="00BD35BE">
        <w:rPr>
          <w:rFonts w:cs="Tahoma"/>
        </w:rPr>
        <w:t xml:space="preserve"> </w:t>
      </w:r>
      <w:r>
        <w:rPr>
          <w:rFonts w:cs="Tahoma"/>
        </w:rPr>
        <w:t>има</w:t>
      </w:r>
      <w:r w:rsidR="005232CC" w:rsidRPr="00BD35BE">
        <w:rPr>
          <w:rFonts w:cs="Tahoma"/>
        </w:rPr>
        <w:t>.</w:t>
      </w:r>
    </w:p>
    <w:p w14:paraId="54FB8E7D" w14:textId="2CAA0E51" w:rsidR="005232CC" w:rsidRPr="00BD35BE" w:rsidRDefault="00707CAB" w:rsidP="005232CC">
      <w:pPr>
        <w:spacing w:line="259" w:lineRule="auto"/>
        <w:rPr>
          <w:rFonts w:cs="Tahoma"/>
        </w:rPr>
      </w:pPr>
      <w:r>
        <w:rPr>
          <w:rFonts w:cs="Tahoma"/>
        </w:rPr>
        <w:t>Дјеца</w:t>
      </w:r>
      <w:r w:rsidR="005232CC" w:rsidRPr="00BD35BE">
        <w:rPr>
          <w:rFonts w:cs="Tahoma"/>
        </w:rPr>
        <w:t xml:space="preserve"> </w:t>
      </w:r>
      <w:r>
        <w:rPr>
          <w:rFonts w:cs="Tahoma"/>
        </w:rPr>
        <w:t>која</w:t>
      </w:r>
      <w:r w:rsidR="005232CC" w:rsidRPr="00BD35BE">
        <w:rPr>
          <w:rFonts w:cs="Tahoma"/>
        </w:rPr>
        <w:t xml:space="preserve"> </w:t>
      </w:r>
      <w:r>
        <w:rPr>
          <w:rFonts w:cs="Tahoma"/>
        </w:rPr>
        <w:t>су</w:t>
      </w:r>
      <w:r w:rsidR="005232CC" w:rsidRPr="00BD35BE">
        <w:rPr>
          <w:rFonts w:cs="Tahoma"/>
        </w:rPr>
        <w:t xml:space="preserve"> </w:t>
      </w:r>
      <w:r>
        <w:rPr>
          <w:rFonts w:cs="Tahoma"/>
        </w:rPr>
        <w:t>од</w:t>
      </w:r>
      <w:r w:rsidR="005232CC" w:rsidRPr="00BD35BE">
        <w:rPr>
          <w:rFonts w:cs="Tahoma"/>
        </w:rPr>
        <w:t xml:space="preserve"> </w:t>
      </w:r>
      <w:r>
        <w:rPr>
          <w:rFonts w:cs="Tahoma"/>
        </w:rPr>
        <w:t>раног</w:t>
      </w:r>
      <w:r w:rsidR="005232CC" w:rsidRPr="00BD35BE">
        <w:rPr>
          <w:rFonts w:cs="Tahoma"/>
        </w:rPr>
        <w:t xml:space="preserve"> </w:t>
      </w:r>
      <w:r>
        <w:rPr>
          <w:rFonts w:cs="Tahoma"/>
        </w:rPr>
        <w:t>дјетињства</w:t>
      </w:r>
      <w:r w:rsidR="005232CC" w:rsidRPr="00BD35BE">
        <w:rPr>
          <w:rFonts w:cs="Tahoma"/>
        </w:rPr>
        <w:t xml:space="preserve"> </w:t>
      </w:r>
      <w:r>
        <w:rPr>
          <w:rFonts w:cs="Tahoma"/>
        </w:rPr>
        <w:t>изложена</w:t>
      </w:r>
      <w:r w:rsidR="005232CC" w:rsidRPr="00BD35BE">
        <w:rPr>
          <w:rFonts w:cs="Tahoma"/>
        </w:rPr>
        <w:t xml:space="preserve"> </w:t>
      </w:r>
      <w:r>
        <w:rPr>
          <w:rFonts w:cs="Tahoma"/>
        </w:rPr>
        <w:t>насиљу</w:t>
      </w:r>
      <w:r w:rsidR="005232CC" w:rsidRPr="00BD35BE">
        <w:rPr>
          <w:rFonts w:cs="Tahoma"/>
        </w:rPr>
        <w:t xml:space="preserve"> </w:t>
      </w:r>
      <w:r>
        <w:rPr>
          <w:rFonts w:cs="Tahoma"/>
        </w:rPr>
        <w:t>и</w:t>
      </w:r>
      <w:r w:rsidR="005232CC" w:rsidRPr="00BD35BE">
        <w:rPr>
          <w:rFonts w:cs="Tahoma"/>
        </w:rPr>
        <w:t xml:space="preserve"> </w:t>
      </w:r>
      <w:r>
        <w:rPr>
          <w:rFonts w:cs="Tahoma"/>
        </w:rPr>
        <w:t>злостављању</w:t>
      </w:r>
      <w:r w:rsidR="005232CC" w:rsidRPr="00BD35BE">
        <w:rPr>
          <w:rFonts w:cs="Tahoma"/>
        </w:rPr>
        <w:t xml:space="preserve"> </w:t>
      </w:r>
      <w:r>
        <w:rPr>
          <w:rFonts w:cs="Tahoma"/>
        </w:rPr>
        <w:t>често</w:t>
      </w:r>
      <w:r w:rsidR="005232CC" w:rsidRPr="00BD35BE">
        <w:rPr>
          <w:rFonts w:cs="Tahoma"/>
        </w:rPr>
        <w:t xml:space="preserve"> </w:t>
      </w:r>
      <w:r>
        <w:rPr>
          <w:rFonts w:cs="Tahoma"/>
        </w:rPr>
        <w:t>могу</w:t>
      </w:r>
      <w:r w:rsidR="005232CC" w:rsidRPr="00BD35BE">
        <w:rPr>
          <w:rFonts w:cs="Tahoma"/>
        </w:rPr>
        <w:t xml:space="preserve"> </w:t>
      </w:r>
      <w:r>
        <w:rPr>
          <w:rFonts w:cs="Tahoma"/>
        </w:rPr>
        <w:t>да</w:t>
      </w:r>
      <w:r w:rsidR="005232CC" w:rsidRPr="00BD35BE">
        <w:rPr>
          <w:rFonts w:cs="Tahoma"/>
        </w:rPr>
        <w:t xml:space="preserve"> </w:t>
      </w:r>
      <w:r>
        <w:rPr>
          <w:rFonts w:cs="Tahoma"/>
        </w:rPr>
        <w:t>развију</w:t>
      </w:r>
      <w:r w:rsidR="005232CC" w:rsidRPr="00BD35BE">
        <w:rPr>
          <w:rFonts w:cs="Tahoma"/>
        </w:rPr>
        <w:t xml:space="preserve"> </w:t>
      </w:r>
      <w:r>
        <w:rPr>
          <w:rFonts w:cs="Tahoma"/>
        </w:rPr>
        <w:t>и</w:t>
      </w:r>
      <w:r w:rsidR="005232CC" w:rsidRPr="00BD35BE">
        <w:rPr>
          <w:rFonts w:cs="Tahoma"/>
        </w:rPr>
        <w:t xml:space="preserve"> </w:t>
      </w:r>
      <w:r>
        <w:rPr>
          <w:rFonts w:cs="Tahoma"/>
        </w:rPr>
        <w:t>погрешне</w:t>
      </w:r>
      <w:r w:rsidR="005232CC" w:rsidRPr="00BD35BE">
        <w:rPr>
          <w:rFonts w:cs="Tahoma"/>
        </w:rPr>
        <w:t xml:space="preserve"> </w:t>
      </w:r>
      <w:r>
        <w:rPr>
          <w:rFonts w:cs="Tahoma"/>
        </w:rPr>
        <w:t>погледе</w:t>
      </w:r>
      <w:r w:rsidR="005232CC" w:rsidRPr="00BD35BE">
        <w:rPr>
          <w:rFonts w:cs="Tahoma"/>
        </w:rPr>
        <w:t xml:space="preserve"> </w:t>
      </w:r>
      <w:r>
        <w:rPr>
          <w:rFonts w:cs="Tahoma"/>
        </w:rPr>
        <w:t>и</w:t>
      </w:r>
      <w:r w:rsidR="005232CC" w:rsidRPr="00BD35BE">
        <w:rPr>
          <w:rFonts w:cs="Tahoma"/>
        </w:rPr>
        <w:t xml:space="preserve"> </w:t>
      </w:r>
      <w:r>
        <w:rPr>
          <w:rFonts w:cs="Tahoma"/>
        </w:rPr>
        <w:t>схватања</w:t>
      </w:r>
      <w:r w:rsidR="005232CC" w:rsidRPr="00BD35BE">
        <w:rPr>
          <w:rFonts w:cs="Tahoma"/>
        </w:rPr>
        <w:t xml:space="preserve"> </w:t>
      </w:r>
      <w:r>
        <w:rPr>
          <w:rFonts w:cs="Tahoma"/>
        </w:rPr>
        <w:t>својих</w:t>
      </w:r>
      <w:r w:rsidR="005232CC" w:rsidRPr="00BD35BE">
        <w:rPr>
          <w:rFonts w:cs="Tahoma"/>
        </w:rPr>
        <w:t xml:space="preserve"> </w:t>
      </w:r>
      <w:r>
        <w:rPr>
          <w:rFonts w:cs="Tahoma"/>
        </w:rPr>
        <w:t>поступака</w:t>
      </w:r>
      <w:r w:rsidR="005232CC" w:rsidRPr="00BD35BE">
        <w:rPr>
          <w:rFonts w:cs="Tahoma"/>
        </w:rPr>
        <w:t xml:space="preserve">, </w:t>
      </w:r>
      <w:r>
        <w:rPr>
          <w:rFonts w:cs="Tahoma"/>
        </w:rPr>
        <w:t>а</w:t>
      </w:r>
      <w:r w:rsidR="005232CC" w:rsidRPr="00BD35BE">
        <w:rPr>
          <w:rFonts w:cs="Tahoma"/>
        </w:rPr>
        <w:t xml:space="preserve"> </w:t>
      </w:r>
      <w:r>
        <w:rPr>
          <w:rFonts w:cs="Tahoma"/>
        </w:rPr>
        <w:t>то</w:t>
      </w:r>
      <w:r w:rsidR="005232CC" w:rsidRPr="00BD35BE">
        <w:rPr>
          <w:rFonts w:cs="Tahoma"/>
        </w:rPr>
        <w:t xml:space="preserve"> </w:t>
      </w:r>
      <w:r>
        <w:rPr>
          <w:rFonts w:cs="Tahoma"/>
        </w:rPr>
        <w:t>често</w:t>
      </w:r>
      <w:r w:rsidR="005232CC" w:rsidRPr="00BD35BE">
        <w:rPr>
          <w:rFonts w:cs="Tahoma"/>
        </w:rPr>
        <w:t xml:space="preserve"> </w:t>
      </w:r>
      <w:r>
        <w:rPr>
          <w:rFonts w:cs="Tahoma"/>
        </w:rPr>
        <w:t>утиче</w:t>
      </w:r>
      <w:r w:rsidR="005232CC" w:rsidRPr="00BD35BE">
        <w:rPr>
          <w:rFonts w:cs="Tahoma"/>
        </w:rPr>
        <w:t xml:space="preserve"> </w:t>
      </w:r>
      <w:r>
        <w:rPr>
          <w:rFonts w:cs="Tahoma"/>
        </w:rPr>
        <w:t>на</w:t>
      </w:r>
      <w:r w:rsidR="005232CC" w:rsidRPr="00BD35BE">
        <w:rPr>
          <w:rFonts w:cs="Tahoma"/>
        </w:rPr>
        <w:t xml:space="preserve"> </w:t>
      </w:r>
      <w:r>
        <w:rPr>
          <w:rFonts w:cs="Tahoma"/>
        </w:rPr>
        <w:t>погрешно</w:t>
      </w:r>
      <w:r w:rsidR="005232CC" w:rsidRPr="00BD35BE">
        <w:rPr>
          <w:rFonts w:cs="Tahoma"/>
        </w:rPr>
        <w:t xml:space="preserve"> </w:t>
      </w:r>
      <w:r>
        <w:rPr>
          <w:rFonts w:cs="Tahoma"/>
        </w:rPr>
        <w:t>социјално</w:t>
      </w:r>
      <w:r w:rsidR="005232CC" w:rsidRPr="00BD35BE">
        <w:rPr>
          <w:rFonts w:cs="Tahoma"/>
        </w:rPr>
        <w:t xml:space="preserve"> </w:t>
      </w:r>
      <w:r>
        <w:rPr>
          <w:rFonts w:cs="Tahoma"/>
        </w:rPr>
        <w:t>понашање</w:t>
      </w:r>
      <w:r w:rsidR="005232CC" w:rsidRPr="00BD35BE">
        <w:rPr>
          <w:rFonts w:cs="Tahoma"/>
        </w:rPr>
        <w:t xml:space="preserve"> </w:t>
      </w:r>
      <w:r>
        <w:rPr>
          <w:rFonts w:cs="Tahoma"/>
        </w:rPr>
        <w:t>у</w:t>
      </w:r>
      <w:r w:rsidR="005232CC" w:rsidRPr="00BD35BE">
        <w:rPr>
          <w:rFonts w:cs="Tahoma"/>
        </w:rPr>
        <w:t xml:space="preserve"> </w:t>
      </w:r>
      <w:r>
        <w:rPr>
          <w:rFonts w:cs="Tahoma"/>
        </w:rPr>
        <w:t>каснијем</w:t>
      </w:r>
      <w:r w:rsidR="005232CC" w:rsidRPr="00BD35BE">
        <w:rPr>
          <w:rFonts w:cs="Tahoma"/>
        </w:rPr>
        <w:t xml:space="preserve"> </w:t>
      </w:r>
      <w:r>
        <w:rPr>
          <w:rFonts w:cs="Tahoma"/>
        </w:rPr>
        <w:t>узрасту</w:t>
      </w:r>
      <w:r w:rsidR="005232CC" w:rsidRPr="00BD35BE">
        <w:rPr>
          <w:rFonts w:cs="Tahoma"/>
        </w:rPr>
        <w:t xml:space="preserve">, </w:t>
      </w:r>
      <w:r>
        <w:rPr>
          <w:rFonts w:cs="Tahoma"/>
        </w:rPr>
        <w:t>што</w:t>
      </w:r>
      <w:r w:rsidR="005232CC" w:rsidRPr="00BD35BE">
        <w:rPr>
          <w:rFonts w:cs="Tahoma"/>
        </w:rPr>
        <w:t xml:space="preserve"> </w:t>
      </w:r>
      <w:r>
        <w:rPr>
          <w:rFonts w:cs="Tahoma"/>
        </w:rPr>
        <w:t>може</w:t>
      </w:r>
      <w:r w:rsidR="005232CC" w:rsidRPr="00BD35BE">
        <w:rPr>
          <w:rFonts w:cs="Tahoma"/>
        </w:rPr>
        <w:t xml:space="preserve"> </w:t>
      </w:r>
      <w:r>
        <w:rPr>
          <w:rFonts w:cs="Tahoma"/>
        </w:rPr>
        <w:t>да</w:t>
      </w:r>
      <w:r w:rsidR="005232CC" w:rsidRPr="00BD35BE">
        <w:rPr>
          <w:rFonts w:cs="Tahoma"/>
        </w:rPr>
        <w:t xml:space="preserve"> </w:t>
      </w:r>
      <w:r>
        <w:rPr>
          <w:rFonts w:cs="Tahoma"/>
        </w:rPr>
        <w:t>их</w:t>
      </w:r>
      <w:r w:rsidR="005232CC" w:rsidRPr="00BD35BE">
        <w:rPr>
          <w:rFonts w:cs="Tahoma"/>
        </w:rPr>
        <w:t xml:space="preserve"> </w:t>
      </w:r>
      <w:r>
        <w:rPr>
          <w:rFonts w:cs="Tahoma"/>
        </w:rPr>
        <w:t>доведе</w:t>
      </w:r>
      <w:r w:rsidR="005232CC" w:rsidRPr="00BD35BE">
        <w:rPr>
          <w:rFonts w:cs="Tahoma"/>
        </w:rPr>
        <w:t xml:space="preserve"> </w:t>
      </w:r>
      <w:r>
        <w:rPr>
          <w:rFonts w:cs="Tahoma"/>
        </w:rPr>
        <w:t>у</w:t>
      </w:r>
      <w:r w:rsidR="005232CC" w:rsidRPr="00BD35BE">
        <w:rPr>
          <w:rFonts w:cs="Tahoma"/>
        </w:rPr>
        <w:t xml:space="preserve"> </w:t>
      </w:r>
      <w:r>
        <w:rPr>
          <w:rFonts w:cs="Tahoma"/>
        </w:rPr>
        <w:t>ситуацију</w:t>
      </w:r>
      <w:r w:rsidR="005232CC" w:rsidRPr="00BD35BE">
        <w:rPr>
          <w:rFonts w:cs="Tahoma"/>
        </w:rPr>
        <w:t xml:space="preserve"> </w:t>
      </w:r>
      <w:r>
        <w:rPr>
          <w:rFonts w:cs="Tahoma"/>
        </w:rPr>
        <w:t>да</w:t>
      </w:r>
      <w:r w:rsidR="005232CC" w:rsidRPr="00BD35BE">
        <w:rPr>
          <w:rFonts w:cs="Tahoma"/>
        </w:rPr>
        <w:t xml:space="preserve"> </w:t>
      </w:r>
      <w:r>
        <w:rPr>
          <w:rFonts w:cs="Tahoma"/>
        </w:rPr>
        <w:t>због</w:t>
      </w:r>
      <w:r w:rsidR="005232CC" w:rsidRPr="00BD35BE">
        <w:rPr>
          <w:rFonts w:cs="Tahoma"/>
        </w:rPr>
        <w:t xml:space="preserve"> </w:t>
      </w:r>
      <w:r>
        <w:rPr>
          <w:rFonts w:cs="Tahoma"/>
        </w:rPr>
        <w:t>проживљеног</w:t>
      </w:r>
      <w:r w:rsidR="005232CC" w:rsidRPr="00BD35BE">
        <w:rPr>
          <w:rFonts w:cs="Tahoma"/>
        </w:rPr>
        <w:t xml:space="preserve"> </w:t>
      </w:r>
      <w:r>
        <w:rPr>
          <w:rFonts w:cs="Tahoma"/>
        </w:rPr>
        <w:t>насиља</w:t>
      </w:r>
      <w:r w:rsidR="005232CC" w:rsidRPr="00BD35BE">
        <w:rPr>
          <w:rFonts w:cs="Tahoma"/>
        </w:rPr>
        <w:t xml:space="preserve"> </w:t>
      </w:r>
      <w:r>
        <w:rPr>
          <w:rFonts w:cs="Tahoma"/>
        </w:rPr>
        <w:t>и</w:t>
      </w:r>
      <w:r w:rsidR="005232CC" w:rsidRPr="00BD35BE">
        <w:rPr>
          <w:rFonts w:cs="Tahoma"/>
        </w:rPr>
        <w:t xml:space="preserve"> </w:t>
      </w:r>
      <w:r>
        <w:rPr>
          <w:rFonts w:cs="Tahoma"/>
        </w:rPr>
        <w:t>они</w:t>
      </w:r>
      <w:r w:rsidR="005232CC" w:rsidRPr="00BD35BE">
        <w:rPr>
          <w:rFonts w:cs="Tahoma"/>
        </w:rPr>
        <w:t xml:space="preserve"> </w:t>
      </w:r>
      <w:r>
        <w:rPr>
          <w:rFonts w:cs="Tahoma"/>
        </w:rPr>
        <w:t>постају</w:t>
      </w:r>
      <w:r w:rsidR="005232CC" w:rsidRPr="00BD35BE">
        <w:rPr>
          <w:rFonts w:cs="Tahoma"/>
        </w:rPr>
        <w:t xml:space="preserve"> </w:t>
      </w:r>
      <w:r>
        <w:rPr>
          <w:rFonts w:cs="Tahoma"/>
        </w:rPr>
        <w:t>наслиници</w:t>
      </w:r>
      <w:r w:rsidR="005232CC" w:rsidRPr="00BD35BE">
        <w:rPr>
          <w:rFonts w:cs="Tahoma"/>
        </w:rPr>
        <w:t>.</w:t>
      </w:r>
    </w:p>
    <w:p w14:paraId="519626FA" w14:textId="4CA897C6" w:rsidR="005232CC" w:rsidRPr="00BD35BE" w:rsidRDefault="00707CAB" w:rsidP="005232CC">
      <w:pPr>
        <w:spacing w:line="259" w:lineRule="auto"/>
        <w:rPr>
          <w:rFonts w:cs="Tahoma"/>
        </w:rPr>
      </w:pPr>
      <w:r>
        <w:rPr>
          <w:rFonts w:cs="Tahoma"/>
        </w:rPr>
        <w:t>Негативне</w:t>
      </w:r>
      <w:r w:rsidR="005232CC" w:rsidRPr="00BD35BE">
        <w:rPr>
          <w:rFonts w:cs="Tahoma"/>
        </w:rPr>
        <w:t xml:space="preserve"> </w:t>
      </w:r>
      <w:r>
        <w:rPr>
          <w:rFonts w:cs="Tahoma"/>
        </w:rPr>
        <w:t>посљедице</w:t>
      </w:r>
      <w:r w:rsidR="005232CC" w:rsidRPr="00BD35BE">
        <w:rPr>
          <w:rFonts w:cs="Tahoma"/>
        </w:rPr>
        <w:t xml:space="preserve"> </w:t>
      </w:r>
      <w:r>
        <w:rPr>
          <w:rFonts w:cs="Tahoma"/>
        </w:rPr>
        <w:t>насиља</w:t>
      </w:r>
      <w:r w:rsidR="005232CC" w:rsidRPr="00BD35BE">
        <w:rPr>
          <w:rFonts w:cs="Tahoma"/>
        </w:rPr>
        <w:t xml:space="preserve"> </w:t>
      </w:r>
      <w:r>
        <w:rPr>
          <w:rFonts w:cs="Tahoma"/>
        </w:rPr>
        <w:t>над</w:t>
      </w:r>
      <w:r w:rsidR="005232CC" w:rsidRPr="00BD35BE">
        <w:rPr>
          <w:rFonts w:cs="Tahoma"/>
        </w:rPr>
        <w:t xml:space="preserve"> </w:t>
      </w:r>
      <w:r>
        <w:rPr>
          <w:rFonts w:cs="Tahoma"/>
        </w:rPr>
        <w:t>дјецом</w:t>
      </w:r>
      <w:r w:rsidR="005232CC" w:rsidRPr="00BD35BE">
        <w:rPr>
          <w:rFonts w:cs="Tahoma"/>
        </w:rPr>
        <w:t xml:space="preserve"> </w:t>
      </w:r>
      <w:r>
        <w:rPr>
          <w:rFonts w:cs="Tahoma"/>
        </w:rPr>
        <w:t>могу</w:t>
      </w:r>
      <w:r w:rsidR="005232CC" w:rsidRPr="00BD35BE">
        <w:rPr>
          <w:rFonts w:cs="Tahoma"/>
        </w:rPr>
        <w:t xml:space="preserve"> </w:t>
      </w:r>
      <w:r>
        <w:rPr>
          <w:rFonts w:cs="Tahoma"/>
        </w:rPr>
        <w:t>да</w:t>
      </w:r>
      <w:r w:rsidR="005232CC" w:rsidRPr="00BD35BE">
        <w:rPr>
          <w:rFonts w:cs="Tahoma"/>
        </w:rPr>
        <w:t xml:space="preserve"> </w:t>
      </w:r>
      <w:r>
        <w:rPr>
          <w:rFonts w:cs="Tahoma"/>
        </w:rPr>
        <w:t>буду</w:t>
      </w:r>
      <w:r w:rsidR="005232CC" w:rsidRPr="00BD35BE">
        <w:rPr>
          <w:rFonts w:cs="Tahoma"/>
        </w:rPr>
        <w:t xml:space="preserve">, </w:t>
      </w:r>
      <w:r>
        <w:rPr>
          <w:rFonts w:cs="Tahoma"/>
        </w:rPr>
        <w:t>а</w:t>
      </w:r>
      <w:r w:rsidR="005232CC" w:rsidRPr="00BD35BE">
        <w:rPr>
          <w:rFonts w:cs="Tahoma"/>
        </w:rPr>
        <w:t xml:space="preserve"> </w:t>
      </w:r>
      <w:r>
        <w:rPr>
          <w:rFonts w:cs="Tahoma"/>
        </w:rPr>
        <w:t>често</w:t>
      </w:r>
      <w:r w:rsidR="005232CC" w:rsidRPr="00BD35BE">
        <w:rPr>
          <w:rFonts w:cs="Tahoma"/>
        </w:rPr>
        <w:t xml:space="preserve"> </w:t>
      </w:r>
      <w:r>
        <w:rPr>
          <w:rFonts w:cs="Tahoma"/>
        </w:rPr>
        <w:t>и</w:t>
      </w:r>
      <w:r w:rsidR="005232CC" w:rsidRPr="00BD35BE">
        <w:rPr>
          <w:rFonts w:cs="Tahoma"/>
        </w:rPr>
        <w:t xml:space="preserve"> </w:t>
      </w:r>
      <w:r>
        <w:rPr>
          <w:rFonts w:cs="Tahoma"/>
        </w:rPr>
        <w:t>јесу</w:t>
      </w:r>
      <w:r w:rsidR="005232CC" w:rsidRPr="00BD35BE">
        <w:rPr>
          <w:rFonts w:cs="Tahoma"/>
        </w:rPr>
        <w:t xml:space="preserve">, </w:t>
      </w:r>
      <w:r>
        <w:rPr>
          <w:rFonts w:cs="Tahoma"/>
        </w:rPr>
        <w:t>видљиве</w:t>
      </w:r>
      <w:r w:rsidR="005232CC" w:rsidRPr="00BD35BE">
        <w:rPr>
          <w:rFonts w:cs="Tahoma"/>
        </w:rPr>
        <w:t xml:space="preserve"> </w:t>
      </w:r>
      <w:r>
        <w:rPr>
          <w:rFonts w:cs="Tahoma"/>
        </w:rPr>
        <w:t>већ</w:t>
      </w:r>
      <w:r w:rsidR="005232CC" w:rsidRPr="00BD35BE">
        <w:rPr>
          <w:rFonts w:cs="Tahoma"/>
        </w:rPr>
        <w:t xml:space="preserve"> </w:t>
      </w:r>
      <w:r>
        <w:rPr>
          <w:rFonts w:cs="Tahoma"/>
        </w:rPr>
        <w:t>од</w:t>
      </w:r>
      <w:r w:rsidR="005232CC" w:rsidRPr="00BD35BE">
        <w:rPr>
          <w:rFonts w:cs="Tahoma"/>
        </w:rPr>
        <w:t xml:space="preserve"> </w:t>
      </w:r>
      <w:r>
        <w:rPr>
          <w:rFonts w:cs="Tahoma"/>
        </w:rPr>
        <w:t>раног</w:t>
      </w:r>
      <w:r w:rsidR="005232CC" w:rsidRPr="00BD35BE">
        <w:rPr>
          <w:rFonts w:cs="Tahoma"/>
        </w:rPr>
        <w:t xml:space="preserve"> </w:t>
      </w:r>
      <w:r>
        <w:rPr>
          <w:rFonts w:cs="Tahoma"/>
        </w:rPr>
        <w:t>дјетињства</w:t>
      </w:r>
      <w:r w:rsidR="005232CC" w:rsidRPr="00BD35BE">
        <w:rPr>
          <w:rFonts w:cs="Tahoma"/>
        </w:rPr>
        <w:t xml:space="preserve">. </w:t>
      </w:r>
      <w:r>
        <w:rPr>
          <w:rFonts w:cs="Tahoma"/>
        </w:rPr>
        <w:t>Уколико</w:t>
      </w:r>
      <w:r w:rsidR="005232CC" w:rsidRPr="00BD35BE">
        <w:rPr>
          <w:rFonts w:cs="Tahoma"/>
        </w:rPr>
        <w:t xml:space="preserve"> </w:t>
      </w:r>
      <w:r>
        <w:rPr>
          <w:rFonts w:cs="Tahoma"/>
        </w:rPr>
        <w:t>изостане</w:t>
      </w:r>
      <w:r w:rsidR="005232CC" w:rsidRPr="00BD35BE">
        <w:rPr>
          <w:rFonts w:cs="Tahoma"/>
        </w:rPr>
        <w:t xml:space="preserve"> </w:t>
      </w:r>
      <w:r>
        <w:rPr>
          <w:rFonts w:cs="Tahoma"/>
        </w:rPr>
        <w:t>квалитетна</w:t>
      </w:r>
      <w:r w:rsidR="005232CC" w:rsidRPr="00BD35BE">
        <w:rPr>
          <w:rFonts w:cs="Tahoma"/>
        </w:rPr>
        <w:t xml:space="preserve"> </w:t>
      </w:r>
      <w:r>
        <w:rPr>
          <w:rFonts w:cs="Tahoma"/>
        </w:rPr>
        <w:t>интервенција</w:t>
      </w:r>
      <w:r w:rsidR="005232CC" w:rsidRPr="00BD35BE">
        <w:rPr>
          <w:rFonts w:cs="Tahoma"/>
        </w:rPr>
        <w:t xml:space="preserve"> </w:t>
      </w:r>
      <w:r>
        <w:rPr>
          <w:rFonts w:cs="Tahoma"/>
        </w:rPr>
        <w:t>свих</w:t>
      </w:r>
      <w:r w:rsidR="005232CC" w:rsidRPr="00BD35BE">
        <w:rPr>
          <w:rFonts w:cs="Tahoma"/>
        </w:rPr>
        <w:t xml:space="preserve"> </w:t>
      </w:r>
      <w:r>
        <w:rPr>
          <w:rFonts w:cs="Tahoma"/>
        </w:rPr>
        <w:t>актера</w:t>
      </w:r>
      <w:r w:rsidR="005232CC" w:rsidRPr="00BD35BE">
        <w:rPr>
          <w:rFonts w:cs="Tahoma"/>
        </w:rPr>
        <w:t xml:space="preserve"> </w:t>
      </w:r>
      <w:r>
        <w:rPr>
          <w:rFonts w:cs="Tahoma"/>
        </w:rPr>
        <w:t>у</w:t>
      </w:r>
      <w:r w:rsidR="005232CC" w:rsidRPr="00BD35BE">
        <w:rPr>
          <w:rFonts w:cs="Tahoma"/>
        </w:rPr>
        <w:t xml:space="preserve"> </w:t>
      </w:r>
      <w:r>
        <w:rPr>
          <w:rFonts w:cs="Tahoma"/>
        </w:rPr>
        <w:t>систему</w:t>
      </w:r>
      <w:r w:rsidR="005232CC" w:rsidRPr="00BD35BE">
        <w:rPr>
          <w:rFonts w:cs="Tahoma"/>
        </w:rPr>
        <w:t xml:space="preserve"> </w:t>
      </w:r>
      <w:r>
        <w:rPr>
          <w:rFonts w:cs="Tahoma"/>
        </w:rPr>
        <w:t>заштите</w:t>
      </w:r>
      <w:r w:rsidR="005232CC" w:rsidRPr="00BD35BE">
        <w:rPr>
          <w:rFonts w:cs="Tahoma"/>
        </w:rPr>
        <w:t xml:space="preserve">, </w:t>
      </w:r>
      <w:r>
        <w:rPr>
          <w:rFonts w:cs="Tahoma"/>
        </w:rPr>
        <w:t>како</w:t>
      </w:r>
      <w:r w:rsidR="005232CC" w:rsidRPr="00BD35BE">
        <w:rPr>
          <w:rFonts w:cs="Tahoma"/>
        </w:rPr>
        <w:t xml:space="preserve"> </w:t>
      </w:r>
      <w:r>
        <w:rPr>
          <w:rFonts w:cs="Tahoma"/>
        </w:rPr>
        <w:t>према</w:t>
      </w:r>
      <w:r w:rsidR="005232CC" w:rsidRPr="00BD35BE">
        <w:rPr>
          <w:rFonts w:cs="Tahoma"/>
        </w:rPr>
        <w:t xml:space="preserve"> </w:t>
      </w:r>
      <w:r>
        <w:rPr>
          <w:rFonts w:cs="Tahoma"/>
        </w:rPr>
        <w:t>дјетету</w:t>
      </w:r>
      <w:r w:rsidR="005232CC" w:rsidRPr="00BD35BE">
        <w:rPr>
          <w:rFonts w:cs="Tahoma"/>
        </w:rPr>
        <w:t xml:space="preserve"> </w:t>
      </w:r>
      <w:r>
        <w:rPr>
          <w:rFonts w:cs="Tahoma"/>
        </w:rPr>
        <w:t>жртви</w:t>
      </w:r>
      <w:r w:rsidR="005232CC" w:rsidRPr="00BD35BE">
        <w:rPr>
          <w:rFonts w:cs="Tahoma"/>
        </w:rPr>
        <w:t xml:space="preserve">, </w:t>
      </w:r>
      <w:r>
        <w:rPr>
          <w:rFonts w:cs="Tahoma"/>
        </w:rPr>
        <w:t>тако</w:t>
      </w:r>
      <w:r w:rsidR="005232CC" w:rsidRPr="00BD35BE">
        <w:rPr>
          <w:rFonts w:cs="Tahoma"/>
        </w:rPr>
        <w:t xml:space="preserve"> </w:t>
      </w:r>
      <w:r>
        <w:rPr>
          <w:rFonts w:cs="Tahoma"/>
        </w:rPr>
        <w:t>и</w:t>
      </w:r>
      <w:r w:rsidR="005232CC" w:rsidRPr="00BD35BE">
        <w:rPr>
          <w:rFonts w:cs="Tahoma"/>
        </w:rPr>
        <w:t xml:space="preserve"> </w:t>
      </w:r>
      <w:r>
        <w:rPr>
          <w:rFonts w:cs="Tahoma"/>
        </w:rPr>
        <w:t>према</w:t>
      </w:r>
      <w:r w:rsidR="005232CC" w:rsidRPr="00BD35BE">
        <w:rPr>
          <w:rFonts w:cs="Tahoma"/>
        </w:rPr>
        <w:t xml:space="preserve"> </w:t>
      </w:r>
      <w:r>
        <w:rPr>
          <w:rFonts w:cs="Tahoma"/>
        </w:rPr>
        <w:t>дјетету</w:t>
      </w:r>
      <w:r w:rsidR="005232CC" w:rsidRPr="00BD35BE">
        <w:rPr>
          <w:rFonts w:cs="Tahoma"/>
        </w:rPr>
        <w:t xml:space="preserve"> </w:t>
      </w:r>
      <w:r>
        <w:rPr>
          <w:rFonts w:cs="Tahoma"/>
        </w:rPr>
        <w:t>извршиоцу</w:t>
      </w:r>
      <w:r w:rsidR="005232CC" w:rsidRPr="00BD35BE">
        <w:rPr>
          <w:rFonts w:cs="Tahoma"/>
        </w:rPr>
        <w:t xml:space="preserve"> </w:t>
      </w:r>
      <w:r>
        <w:rPr>
          <w:rFonts w:cs="Tahoma"/>
        </w:rPr>
        <w:t>насиља</w:t>
      </w:r>
      <w:r w:rsidR="005232CC" w:rsidRPr="00BD35BE">
        <w:rPr>
          <w:rFonts w:cs="Tahoma"/>
        </w:rPr>
        <w:t xml:space="preserve">, </w:t>
      </w:r>
      <w:r>
        <w:rPr>
          <w:rFonts w:cs="Tahoma"/>
        </w:rPr>
        <w:t>посљедице</w:t>
      </w:r>
      <w:r w:rsidR="005232CC" w:rsidRPr="00BD35BE">
        <w:rPr>
          <w:rFonts w:cs="Tahoma"/>
        </w:rPr>
        <w:t xml:space="preserve"> </w:t>
      </w:r>
      <w:r>
        <w:rPr>
          <w:rFonts w:cs="Tahoma"/>
        </w:rPr>
        <w:t>по</w:t>
      </w:r>
      <w:r w:rsidR="005232CC" w:rsidRPr="00BD35BE">
        <w:rPr>
          <w:rFonts w:cs="Tahoma"/>
        </w:rPr>
        <w:t xml:space="preserve"> </w:t>
      </w:r>
      <w:r>
        <w:rPr>
          <w:rFonts w:cs="Tahoma"/>
        </w:rPr>
        <w:t>ментално</w:t>
      </w:r>
      <w:r w:rsidR="005232CC" w:rsidRPr="00BD35BE">
        <w:rPr>
          <w:rFonts w:cs="Tahoma"/>
        </w:rPr>
        <w:t xml:space="preserve"> </w:t>
      </w:r>
      <w:r>
        <w:rPr>
          <w:rFonts w:cs="Tahoma"/>
        </w:rPr>
        <w:t>здравље</w:t>
      </w:r>
      <w:r w:rsidR="005232CC" w:rsidRPr="00BD35BE">
        <w:rPr>
          <w:rFonts w:cs="Tahoma"/>
        </w:rPr>
        <w:t xml:space="preserve"> </w:t>
      </w:r>
      <w:r>
        <w:rPr>
          <w:rFonts w:cs="Tahoma"/>
        </w:rPr>
        <w:t>могу</w:t>
      </w:r>
      <w:r w:rsidR="005232CC" w:rsidRPr="00BD35BE">
        <w:rPr>
          <w:rFonts w:cs="Tahoma"/>
        </w:rPr>
        <w:t xml:space="preserve"> </w:t>
      </w:r>
      <w:r>
        <w:rPr>
          <w:rFonts w:cs="Tahoma"/>
        </w:rPr>
        <w:t>бити</w:t>
      </w:r>
      <w:r w:rsidR="005232CC" w:rsidRPr="00BD35BE">
        <w:rPr>
          <w:rFonts w:cs="Tahoma"/>
        </w:rPr>
        <w:t xml:space="preserve"> </w:t>
      </w:r>
      <w:r>
        <w:rPr>
          <w:rFonts w:cs="Tahoma"/>
        </w:rPr>
        <w:t>озбиљне</w:t>
      </w:r>
      <w:r w:rsidR="005232CC" w:rsidRPr="00BD35BE">
        <w:rPr>
          <w:rFonts w:cs="Tahoma"/>
        </w:rPr>
        <w:t xml:space="preserve"> </w:t>
      </w:r>
      <w:r>
        <w:rPr>
          <w:rFonts w:cs="Tahoma"/>
        </w:rPr>
        <w:t>и</w:t>
      </w:r>
      <w:r w:rsidR="005232CC" w:rsidRPr="00BD35BE">
        <w:rPr>
          <w:rFonts w:cs="Tahoma"/>
        </w:rPr>
        <w:t xml:space="preserve"> </w:t>
      </w:r>
      <w:r>
        <w:rPr>
          <w:rFonts w:cs="Tahoma"/>
        </w:rPr>
        <w:t>дугорочне</w:t>
      </w:r>
      <w:r w:rsidR="005232CC" w:rsidRPr="00BD35BE">
        <w:rPr>
          <w:rFonts w:cs="Tahoma"/>
        </w:rPr>
        <w:t xml:space="preserve">. </w:t>
      </w:r>
      <w:r>
        <w:rPr>
          <w:rFonts w:cs="Tahoma"/>
        </w:rPr>
        <w:t>Поред</w:t>
      </w:r>
      <w:r w:rsidR="005232CC" w:rsidRPr="00BD35BE">
        <w:rPr>
          <w:rFonts w:cs="Tahoma"/>
        </w:rPr>
        <w:t xml:space="preserve"> </w:t>
      </w:r>
      <w:r>
        <w:rPr>
          <w:rFonts w:cs="Tahoma"/>
        </w:rPr>
        <w:t>тога</w:t>
      </w:r>
      <w:r w:rsidR="005232CC" w:rsidRPr="00BD35BE">
        <w:rPr>
          <w:rFonts w:cs="Tahoma"/>
        </w:rPr>
        <w:t xml:space="preserve">, </w:t>
      </w:r>
      <w:r>
        <w:rPr>
          <w:rFonts w:cs="Tahoma"/>
        </w:rPr>
        <w:t>изостајањем</w:t>
      </w:r>
      <w:r w:rsidR="005232CC" w:rsidRPr="00BD35BE">
        <w:rPr>
          <w:rFonts w:cs="Tahoma"/>
        </w:rPr>
        <w:t xml:space="preserve"> </w:t>
      </w:r>
      <w:r>
        <w:rPr>
          <w:rFonts w:cs="Tahoma"/>
        </w:rPr>
        <w:t>квалитетне</w:t>
      </w:r>
      <w:r w:rsidR="005232CC" w:rsidRPr="00BD35BE">
        <w:rPr>
          <w:rFonts w:cs="Tahoma"/>
        </w:rPr>
        <w:t xml:space="preserve"> </w:t>
      </w:r>
      <w:r>
        <w:rPr>
          <w:rFonts w:cs="Tahoma"/>
        </w:rPr>
        <w:t>интервенције</w:t>
      </w:r>
      <w:r w:rsidR="005232CC" w:rsidRPr="00BD35BE">
        <w:rPr>
          <w:rFonts w:cs="Tahoma"/>
        </w:rPr>
        <w:t xml:space="preserve">, </w:t>
      </w:r>
      <w:r>
        <w:rPr>
          <w:rFonts w:cs="Tahoma"/>
        </w:rPr>
        <w:t>дјеци</w:t>
      </w:r>
      <w:r w:rsidR="005232CC" w:rsidRPr="00BD35BE">
        <w:rPr>
          <w:rFonts w:cs="Tahoma"/>
        </w:rPr>
        <w:t xml:space="preserve"> </w:t>
      </w:r>
      <w:r>
        <w:rPr>
          <w:rFonts w:cs="Tahoma"/>
        </w:rPr>
        <w:t>се</w:t>
      </w:r>
      <w:r w:rsidR="005232CC" w:rsidRPr="00BD35BE">
        <w:rPr>
          <w:rFonts w:cs="Tahoma"/>
        </w:rPr>
        <w:t xml:space="preserve"> </w:t>
      </w:r>
      <w:r>
        <w:rPr>
          <w:rFonts w:cs="Tahoma"/>
        </w:rPr>
        <w:t>шаље</w:t>
      </w:r>
      <w:r w:rsidR="005232CC" w:rsidRPr="00BD35BE">
        <w:rPr>
          <w:rFonts w:cs="Tahoma"/>
        </w:rPr>
        <w:t xml:space="preserve"> </w:t>
      </w:r>
      <w:r>
        <w:rPr>
          <w:rFonts w:cs="Tahoma"/>
        </w:rPr>
        <w:t>потпуно</w:t>
      </w:r>
      <w:r w:rsidR="005232CC" w:rsidRPr="00BD35BE">
        <w:rPr>
          <w:rFonts w:cs="Tahoma"/>
        </w:rPr>
        <w:t xml:space="preserve"> </w:t>
      </w:r>
      <w:r>
        <w:rPr>
          <w:rFonts w:cs="Tahoma"/>
        </w:rPr>
        <w:t>погрешна</w:t>
      </w:r>
      <w:r w:rsidR="005232CC" w:rsidRPr="00BD35BE">
        <w:rPr>
          <w:rFonts w:cs="Tahoma"/>
        </w:rPr>
        <w:t xml:space="preserve"> </w:t>
      </w:r>
      <w:r>
        <w:rPr>
          <w:rFonts w:cs="Tahoma"/>
        </w:rPr>
        <w:t>порука</w:t>
      </w:r>
      <w:r w:rsidR="005232CC" w:rsidRPr="00BD35BE">
        <w:rPr>
          <w:rFonts w:cs="Tahoma"/>
        </w:rPr>
        <w:t xml:space="preserve"> </w:t>
      </w:r>
      <w:r>
        <w:rPr>
          <w:rFonts w:cs="Tahoma"/>
        </w:rPr>
        <w:t>јер</w:t>
      </w:r>
      <w:r w:rsidR="005232CC" w:rsidRPr="00BD35BE">
        <w:rPr>
          <w:rFonts w:cs="Tahoma"/>
        </w:rPr>
        <w:t xml:space="preserve"> </w:t>
      </w:r>
      <w:r>
        <w:rPr>
          <w:rFonts w:cs="Tahoma"/>
        </w:rPr>
        <w:t>несвјесно</w:t>
      </w:r>
      <w:r w:rsidR="005232CC" w:rsidRPr="00BD35BE">
        <w:rPr>
          <w:rFonts w:cs="Tahoma"/>
        </w:rPr>
        <w:t xml:space="preserve">, </w:t>
      </w:r>
      <w:r>
        <w:rPr>
          <w:rFonts w:cs="Tahoma"/>
        </w:rPr>
        <w:t>дјеца</w:t>
      </w:r>
      <w:r w:rsidR="005232CC" w:rsidRPr="00BD35BE">
        <w:rPr>
          <w:rFonts w:cs="Tahoma"/>
        </w:rPr>
        <w:t xml:space="preserve"> </w:t>
      </w:r>
      <w:r>
        <w:rPr>
          <w:rFonts w:cs="Tahoma"/>
        </w:rPr>
        <w:t>могу</w:t>
      </w:r>
      <w:r w:rsidR="005232CC" w:rsidRPr="00BD35BE">
        <w:rPr>
          <w:rFonts w:cs="Tahoma"/>
        </w:rPr>
        <w:t xml:space="preserve"> </w:t>
      </w:r>
      <w:r>
        <w:rPr>
          <w:rFonts w:cs="Tahoma"/>
        </w:rPr>
        <w:t>да</w:t>
      </w:r>
      <w:r w:rsidR="005232CC" w:rsidRPr="00BD35BE">
        <w:rPr>
          <w:rFonts w:cs="Tahoma"/>
        </w:rPr>
        <w:t xml:space="preserve"> </w:t>
      </w:r>
      <w:r>
        <w:rPr>
          <w:rFonts w:cs="Tahoma"/>
        </w:rPr>
        <w:t>изграде</w:t>
      </w:r>
      <w:r w:rsidR="005232CC" w:rsidRPr="00BD35BE">
        <w:rPr>
          <w:rFonts w:cs="Tahoma"/>
        </w:rPr>
        <w:t xml:space="preserve"> </w:t>
      </w:r>
      <w:r>
        <w:rPr>
          <w:rFonts w:cs="Tahoma"/>
        </w:rPr>
        <w:t>став</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насиље</w:t>
      </w:r>
      <w:r w:rsidR="005232CC" w:rsidRPr="00BD35BE">
        <w:rPr>
          <w:rFonts w:cs="Tahoma"/>
        </w:rPr>
        <w:t xml:space="preserve"> </w:t>
      </w:r>
      <w:r>
        <w:rPr>
          <w:rFonts w:cs="Tahoma"/>
        </w:rPr>
        <w:t>прихватљив</w:t>
      </w:r>
      <w:r w:rsidR="005232CC" w:rsidRPr="00BD35BE">
        <w:rPr>
          <w:rFonts w:cs="Tahoma"/>
        </w:rPr>
        <w:t xml:space="preserve"> </w:t>
      </w:r>
      <w:r>
        <w:rPr>
          <w:rFonts w:cs="Tahoma"/>
        </w:rPr>
        <w:t>начин</w:t>
      </w:r>
      <w:r w:rsidR="005232CC" w:rsidRPr="00BD35BE">
        <w:rPr>
          <w:rFonts w:cs="Tahoma"/>
        </w:rPr>
        <w:t xml:space="preserve"> </w:t>
      </w:r>
      <w:r>
        <w:rPr>
          <w:rFonts w:cs="Tahoma"/>
        </w:rPr>
        <w:t>понашања</w:t>
      </w:r>
      <w:r w:rsidR="005232CC" w:rsidRPr="00BD35BE">
        <w:rPr>
          <w:rFonts w:cs="Tahoma"/>
        </w:rPr>
        <w:t xml:space="preserve"> </w:t>
      </w:r>
      <w:r>
        <w:rPr>
          <w:rFonts w:cs="Tahoma"/>
        </w:rPr>
        <w:t>у</w:t>
      </w:r>
      <w:r w:rsidR="005232CC" w:rsidRPr="00BD35BE">
        <w:rPr>
          <w:rFonts w:cs="Tahoma"/>
        </w:rPr>
        <w:t xml:space="preserve"> </w:t>
      </w:r>
      <w:r>
        <w:rPr>
          <w:rFonts w:cs="Tahoma"/>
        </w:rPr>
        <w:t>међусобним</w:t>
      </w:r>
      <w:r w:rsidR="005232CC" w:rsidRPr="00BD35BE">
        <w:rPr>
          <w:rFonts w:cs="Tahoma"/>
        </w:rPr>
        <w:t xml:space="preserve"> </w:t>
      </w:r>
      <w:r>
        <w:rPr>
          <w:rFonts w:cs="Tahoma"/>
        </w:rPr>
        <w:t>односима</w:t>
      </w:r>
      <w:r w:rsidR="005232CC" w:rsidRPr="00BD35BE">
        <w:rPr>
          <w:rFonts w:cs="Tahoma"/>
        </w:rPr>
        <w:t xml:space="preserve">, </w:t>
      </w:r>
      <w:r>
        <w:rPr>
          <w:rFonts w:cs="Tahoma"/>
        </w:rPr>
        <w:t>губе</w:t>
      </w:r>
      <w:r w:rsidR="005232CC" w:rsidRPr="00BD35BE">
        <w:rPr>
          <w:rFonts w:cs="Tahoma"/>
        </w:rPr>
        <w:t xml:space="preserve"> </w:t>
      </w:r>
      <w:r>
        <w:rPr>
          <w:rFonts w:cs="Tahoma"/>
        </w:rPr>
        <w:t>емпатију</w:t>
      </w:r>
      <w:r w:rsidR="005232CC" w:rsidRPr="00BD35BE">
        <w:rPr>
          <w:rFonts w:cs="Tahoma"/>
        </w:rPr>
        <w:t xml:space="preserve"> </w:t>
      </w:r>
      <w:r>
        <w:rPr>
          <w:rFonts w:cs="Tahoma"/>
        </w:rPr>
        <w:t>и</w:t>
      </w:r>
      <w:r w:rsidR="005232CC" w:rsidRPr="00BD35BE">
        <w:rPr>
          <w:rFonts w:cs="Tahoma"/>
        </w:rPr>
        <w:t xml:space="preserve"> </w:t>
      </w:r>
      <w:r>
        <w:rPr>
          <w:rFonts w:cs="Tahoma"/>
        </w:rPr>
        <w:t>постају</w:t>
      </w:r>
      <w:r w:rsidR="005232CC" w:rsidRPr="00BD35BE">
        <w:rPr>
          <w:rFonts w:cs="Tahoma"/>
        </w:rPr>
        <w:t xml:space="preserve"> </w:t>
      </w:r>
      <w:r>
        <w:rPr>
          <w:rFonts w:cs="Tahoma"/>
        </w:rPr>
        <w:t>мање</w:t>
      </w:r>
      <w:r w:rsidR="005232CC" w:rsidRPr="00BD35BE">
        <w:rPr>
          <w:rFonts w:cs="Tahoma"/>
        </w:rPr>
        <w:t xml:space="preserve"> </w:t>
      </w:r>
      <w:r>
        <w:rPr>
          <w:rFonts w:cs="Tahoma"/>
        </w:rPr>
        <w:t>осјетљиви</w:t>
      </w:r>
      <w:r w:rsidR="005232CC" w:rsidRPr="00BD35BE">
        <w:rPr>
          <w:rFonts w:cs="Tahoma"/>
        </w:rPr>
        <w:t xml:space="preserve"> </w:t>
      </w:r>
      <w:r>
        <w:rPr>
          <w:rFonts w:cs="Tahoma"/>
        </w:rPr>
        <w:t>на</w:t>
      </w:r>
      <w:r w:rsidR="005232CC" w:rsidRPr="00BD35BE">
        <w:rPr>
          <w:rFonts w:cs="Tahoma"/>
        </w:rPr>
        <w:t xml:space="preserve"> </w:t>
      </w:r>
      <w:r>
        <w:rPr>
          <w:rFonts w:cs="Tahoma"/>
        </w:rPr>
        <w:t>проблеме</w:t>
      </w:r>
      <w:r w:rsidR="005232CC" w:rsidRPr="00BD35BE">
        <w:rPr>
          <w:rFonts w:cs="Tahoma"/>
        </w:rPr>
        <w:t xml:space="preserve"> </w:t>
      </w:r>
      <w:r>
        <w:rPr>
          <w:rFonts w:cs="Tahoma"/>
        </w:rPr>
        <w:t>и</w:t>
      </w:r>
      <w:r w:rsidR="005232CC" w:rsidRPr="00BD35BE">
        <w:rPr>
          <w:rFonts w:cs="Tahoma"/>
        </w:rPr>
        <w:t xml:space="preserve"> </w:t>
      </w:r>
      <w:r>
        <w:rPr>
          <w:rFonts w:cs="Tahoma"/>
        </w:rPr>
        <w:t>осјећања</w:t>
      </w:r>
      <w:r w:rsidR="005232CC" w:rsidRPr="00BD35BE">
        <w:rPr>
          <w:rFonts w:cs="Tahoma"/>
        </w:rPr>
        <w:t xml:space="preserve"> </w:t>
      </w:r>
      <w:r>
        <w:rPr>
          <w:rFonts w:cs="Tahoma"/>
        </w:rPr>
        <w:t>других</w:t>
      </w:r>
      <w:r w:rsidR="005232CC" w:rsidRPr="00BD35BE">
        <w:rPr>
          <w:rFonts w:cs="Tahoma"/>
        </w:rPr>
        <w:t xml:space="preserve"> </w:t>
      </w:r>
      <w:r>
        <w:rPr>
          <w:rFonts w:cs="Tahoma"/>
        </w:rPr>
        <w:t>у</w:t>
      </w:r>
      <w:r w:rsidR="005232CC" w:rsidRPr="00BD35BE">
        <w:rPr>
          <w:rFonts w:cs="Tahoma"/>
        </w:rPr>
        <w:t xml:space="preserve"> </w:t>
      </w:r>
      <w:r>
        <w:rPr>
          <w:rFonts w:cs="Tahoma"/>
        </w:rPr>
        <w:t>заједници</w:t>
      </w:r>
      <w:r w:rsidR="005232CC" w:rsidRPr="00BD35BE">
        <w:rPr>
          <w:rFonts w:cs="Tahoma"/>
        </w:rPr>
        <w:t xml:space="preserve">. </w:t>
      </w:r>
      <w:r>
        <w:rPr>
          <w:rFonts w:cs="Tahoma"/>
        </w:rPr>
        <w:t>Због</w:t>
      </w:r>
      <w:r w:rsidR="005232CC" w:rsidRPr="00BD35BE">
        <w:rPr>
          <w:rFonts w:cs="Tahoma"/>
        </w:rPr>
        <w:t xml:space="preserve"> </w:t>
      </w:r>
      <w:r>
        <w:rPr>
          <w:rFonts w:cs="Tahoma"/>
        </w:rPr>
        <w:t>тога</w:t>
      </w:r>
      <w:r w:rsidR="005232CC" w:rsidRPr="00BD35BE">
        <w:rPr>
          <w:rFonts w:cs="Tahoma"/>
        </w:rPr>
        <w:t xml:space="preserve">, </w:t>
      </w:r>
      <w:r>
        <w:rPr>
          <w:rFonts w:cs="Tahoma"/>
        </w:rPr>
        <w:t>они</w:t>
      </w:r>
      <w:r w:rsidR="005232CC" w:rsidRPr="00BD35BE">
        <w:rPr>
          <w:rFonts w:cs="Tahoma"/>
        </w:rPr>
        <w:t xml:space="preserve"> </w:t>
      </w:r>
      <w:r>
        <w:rPr>
          <w:rFonts w:cs="Tahoma"/>
        </w:rPr>
        <w:t>лако</w:t>
      </w:r>
      <w:r w:rsidR="005232CC" w:rsidRPr="00BD35BE">
        <w:rPr>
          <w:rFonts w:cs="Tahoma"/>
        </w:rPr>
        <w:t xml:space="preserve"> </w:t>
      </w:r>
      <w:r>
        <w:rPr>
          <w:rFonts w:cs="Tahoma"/>
        </w:rPr>
        <w:t>улазе</w:t>
      </w:r>
      <w:r w:rsidR="005232CC" w:rsidRPr="00BD35BE">
        <w:rPr>
          <w:rFonts w:cs="Tahoma"/>
        </w:rPr>
        <w:t xml:space="preserve"> </w:t>
      </w:r>
      <w:r>
        <w:rPr>
          <w:rFonts w:cs="Tahoma"/>
        </w:rPr>
        <w:t>у</w:t>
      </w:r>
      <w:r w:rsidR="005232CC" w:rsidRPr="00BD35BE">
        <w:rPr>
          <w:rFonts w:cs="Tahoma"/>
        </w:rPr>
        <w:t xml:space="preserve"> </w:t>
      </w:r>
      <w:r>
        <w:rPr>
          <w:rFonts w:cs="Tahoma"/>
        </w:rPr>
        <w:t>нови</w:t>
      </w:r>
      <w:r w:rsidR="005232CC" w:rsidRPr="00BD35BE">
        <w:rPr>
          <w:rFonts w:cs="Tahoma"/>
        </w:rPr>
        <w:t xml:space="preserve"> </w:t>
      </w:r>
      <w:r>
        <w:rPr>
          <w:rFonts w:cs="Tahoma"/>
        </w:rPr>
        <w:t>круг</w:t>
      </w:r>
      <w:r w:rsidR="005232CC" w:rsidRPr="00BD35BE">
        <w:rPr>
          <w:rFonts w:cs="Tahoma"/>
        </w:rPr>
        <w:t xml:space="preserve"> </w:t>
      </w:r>
      <w:r>
        <w:rPr>
          <w:rFonts w:cs="Tahoma"/>
        </w:rPr>
        <w:t>проблема</w:t>
      </w:r>
      <w:r w:rsidR="005232CC" w:rsidRPr="00BD35BE">
        <w:rPr>
          <w:rFonts w:cs="Tahoma"/>
        </w:rPr>
        <w:t xml:space="preserve"> </w:t>
      </w:r>
      <w:r>
        <w:rPr>
          <w:rFonts w:cs="Tahoma"/>
        </w:rPr>
        <w:t>који</w:t>
      </w:r>
      <w:r w:rsidR="005232CC" w:rsidRPr="00BD35BE">
        <w:rPr>
          <w:rFonts w:cs="Tahoma"/>
        </w:rPr>
        <w:t xml:space="preserve"> </w:t>
      </w:r>
      <w:r>
        <w:rPr>
          <w:rFonts w:cs="Tahoma"/>
        </w:rPr>
        <w:t>се</w:t>
      </w:r>
      <w:r w:rsidR="005232CC" w:rsidRPr="00BD35BE">
        <w:rPr>
          <w:rFonts w:cs="Tahoma"/>
        </w:rPr>
        <w:t xml:space="preserve"> </w:t>
      </w:r>
      <w:r>
        <w:rPr>
          <w:rFonts w:cs="Tahoma"/>
        </w:rPr>
        <w:t>најчешће</w:t>
      </w:r>
      <w:r w:rsidR="005232CC" w:rsidRPr="00BD35BE">
        <w:rPr>
          <w:rFonts w:cs="Tahoma"/>
        </w:rPr>
        <w:t xml:space="preserve"> </w:t>
      </w:r>
      <w:r>
        <w:rPr>
          <w:rFonts w:cs="Tahoma"/>
        </w:rPr>
        <w:t>манифестују</w:t>
      </w:r>
      <w:r w:rsidR="005232CC" w:rsidRPr="00BD35BE">
        <w:rPr>
          <w:rFonts w:cs="Tahoma"/>
        </w:rPr>
        <w:t xml:space="preserve"> </w:t>
      </w:r>
      <w:r>
        <w:rPr>
          <w:rFonts w:cs="Tahoma"/>
        </w:rPr>
        <w:t>кроз</w:t>
      </w:r>
      <w:r w:rsidR="005232CC" w:rsidRPr="00BD35BE">
        <w:rPr>
          <w:rFonts w:cs="Tahoma"/>
        </w:rPr>
        <w:t xml:space="preserve"> </w:t>
      </w:r>
      <w:r>
        <w:rPr>
          <w:rFonts w:cs="Tahoma"/>
        </w:rPr>
        <w:t>разне</w:t>
      </w:r>
      <w:r w:rsidR="005232CC" w:rsidRPr="00BD35BE">
        <w:rPr>
          <w:rFonts w:cs="Tahoma"/>
        </w:rPr>
        <w:t xml:space="preserve"> </w:t>
      </w:r>
      <w:r>
        <w:rPr>
          <w:rFonts w:cs="Tahoma"/>
        </w:rPr>
        <w:t>поремећаје</w:t>
      </w:r>
      <w:r w:rsidR="005232CC" w:rsidRPr="00BD35BE">
        <w:rPr>
          <w:rFonts w:cs="Tahoma"/>
        </w:rPr>
        <w:t xml:space="preserve"> </w:t>
      </w:r>
      <w:r>
        <w:rPr>
          <w:rFonts w:cs="Tahoma"/>
        </w:rPr>
        <w:t>почев</w:t>
      </w:r>
      <w:r w:rsidR="005232CC" w:rsidRPr="00BD35BE">
        <w:rPr>
          <w:rFonts w:cs="Tahoma"/>
        </w:rPr>
        <w:t xml:space="preserve"> </w:t>
      </w:r>
      <w:r>
        <w:rPr>
          <w:rFonts w:cs="Tahoma"/>
        </w:rPr>
        <w:t>од</w:t>
      </w:r>
      <w:r w:rsidR="005232CC" w:rsidRPr="00BD35BE">
        <w:rPr>
          <w:rFonts w:cs="Tahoma"/>
        </w:rPr>
        <w:t xml:space="preserve"> </w:t>
      </w:r>
      <w:r>
        <w:rPr>
          <w:rFonts w:cs="Tahoma"/>
        </w:rPr>
        <w:t>анксиозности</w:t>
      </w:r>
      <w:r w:rsidR="005232CC" w:rsidRPr="00BD35BE">
        <w:rPr>
          <w:rFonts w:cs="Tahoma"/>
        </w:rPr>
        <w:t xml:space="preserve">, </w:t>
      </w:r>
      <w:r>
        <w:rPr>
          <w:rFonts w:cs="Tahoma"/>
        </w:rPr>
        <w:t>тјескобе</w:t>
      </w:r>
      <w:r w:rsidR="005232CC" w:rsidRPr="00BD35BE">
        <w:rPr>
          <w:rFonts w:cs="Tahoma"/>
        </w:rPr>
        <w:t xml:space="preserve">, </w:t>
      </w:r>
      <w:r>
        <w:rPr>
          <w:rFonts w:cs="Tahoma"/>
        </w:rPr>
        <w:t>депресије</w:t>
      </w:r>
      <w:r w:rsidR="005232CC" w:rsidRPr="00BD35BE">
        <w:rPr>
          <w:rFonts w:cs="Tahoma"/>
        </w:rPr>
        <w:t xml:space="preserve">, </w:t>
      </w:r>
      <w:r>
        <w:rPr>
          <w:rFonts w:cs="Tahoma"/>
        </w:rPr>
        <w:t>поремећаја</w:t>
      </w:r>
      <w:r w:rsidR="005232CC" w:rsidRPr="00BD35BE">
        <w:rPr>
          <w:rFonts w:cs="Tahoma"/>
        </w:rPr>
        <w:t xml:space="preserve"> </w:t>
      </w:r>
      <w:r>
        <w:rPr>
          <w:rFonts w:cs="Tahoma"/>
        </w:rPr>
        <w:t>у</w:t>
      </w:r>
      <w:r w:rsidR="005232CC" w:rsidRPr="00BD35BE">
        <w:rPr>
          <w:rFonts w:cs="Tahoma"/>
        </w:rPr>
        <w:t xml:space="preserve"> </w:t>
      </w:r>
      <w:r>
        <w:rPr>
          <w:rFonts w:cs="Tahoma"/>
        </w:rPr>
        <w:t>исхрани</w:t>
      </w:r>
      <w:r w:rsidR="005232CC" w:rsidRPr="00BD35BE">
        <w:rPr>
          <w:rFonts w:cs="Tahoma"/>
        </w:rPr>
        <w:t>,</w:t>
      </w:r>
      <w:r w:rsidR="008E5B1E" w:rsidRPr="00BD35BE">
        <w:rPr>
          <w:rFonts w:cs="Tahoma"/>
        </w:rPr>
        <w:t xml:space="preserve"> </w:t>
      </w:r>
      <w:r>
        <w:rPr>
          <w:rFonts w:cs="Tahoma"/>
        </w:rPr>
        <w:t>а</w:t>
      </w:r>
      <w:r w:rsidR="008E5B1E" w:rsidRPr="00BD35BE">
        <w:rPr>
          <w:rFonts w:cs="Tahoma"/>
        </w:rPr>
        <w:t xml:space="preserve"> </w:t>
      </w:r>
      <w:r>
        <w:rPr>
          <w:rFonts w:cs="Tahoma"/>
        </w:rPr>
        <w:t>такодје</w:t>
      </w:r>
      <w:r w:rsidR="008E5B1E" w:rsidRPr="00BD35BE">
        <w:rPr>
          <w:rFonts w:cs="Tahoma"/>
        </w:rPr>
        <w:t xml:space="preserve"> </w:t>
      </w:r>
      <w:r>
        <w:rPr>
          <w:rFonts w:cs="Tahoma"/>
        </w:rPr>
        <w:t>у</w:t>
      </w:r>
      <w:r w:rsidR="008E5B1E" w:rsidRPr="00BD35BE">
        <w:rPr>
          <w:rFonts w:cs="Tahoma"/>
        </w:rPr>
        <w:t xml:space="preserve"> </w:t>
      </w:r>
      <w:r>
        <w:rPr>
          <w:rFonts w:cs="Tahoma"/>
        </w:rPr>
        <w:t>појединим</w:t>
      </w:r>
      <w:r w:rsidR="008E5B1E" w:rsidRPr="00BD35BE">
        <w:rPr>
          <w:rFonts w:cs="Tahoma"/>
        </w:rPr>
        <w:t xml:space="preserve"> </w:t>
      </w:r>
      <w:r>
        <w:rPr>
          <w:rFonts w:cs="Tahoma"/>
        </w:rPr>
        <w:t>комплекснијим</w:t>
      </w:r>
      <w:r w:rsidR="005232CC" w:rsidRPr="00BD35BE">
        <w:rPr>
          <w:rFonts w:cs="Tahoma"/>
        </w:rPr>
        <w:t xml:space="preserve"> </w:t>
      </w:r>
      <w:r>
        <w:rPr>
          <w:rFonts w:cs="Tahoma"/>
        </w:rPr>
        <w:t>ситуацијама</w:t>
      </w:r>
      <w:r w:rsidR="005232CC" w:rsidRPr="00BD35BE">
        <w:rPr>
          <w:rFonts w:cs="Tahoma"/>
        </w:rPr>
        <w:t xml:space="preserve"> </w:t>
      </w:r>
      <w:r>
        <w:rPr>
          <w:rFonts w:cs="Tahoma"/>
        </w:rPr>
        <w:t>могу</w:t>
      </w:r>
      <w:r w:rsidR="005232CC" w:rsidRPr="00BD35BE">
        <w:rPr>
          <w:rFonts w:cs="Tahoma"/>
        </w:rPr>
        <w:t xml:space="preserve"> </w:t>
      </w:r>
      <w:r>
        <w:rPr>
          <w:rFonts w:cs="Tahoma"/>
        </w:rPr>
        <w:t>да</w:t>
      </w:r>
      <w:r w:rsidR="005232CC" w:rsidRPr="00BD35BE">
        <w:rPr>
          <w:rFonts w:cs="Tahoma"/>
        </w:rPr>
        <w:t xml:space="preserve"> </w:t>
      </w:r>
      <w:r>
        <w:rPr>
          <w:rFonts w:cs="Tahoma"/>
        </w:rPr>
        <w:t>заврше</w:t>
      </w:r>
      <w:r w:rsidR="005232CC" w:rsidRPr="00BD35BE">
        <w:rPr>
          <w:rFonts w:cs="Tahoma"/>
        </w:rPr>
        <w:t xml:space="preserve"> </w:t>
      </w:r>
      <w:r>
        <w:rPr>
          <w:rFonts w:cs="Tahoma"/>
        </w:rPr>
        <w:t>самоповређивањем</w:t>
      </w:r>
      <w:r w:rsidR="005232CC" w:rsidRPr="00BD35BE">
        <w:rPr>
          <w:rFonts w:cs="Tahoma"/>
        </w:rPr>
        <w:t xml:space="preserve"> </w:t>
      </w:r>
      <w:r>
        <w:rPr>
          <w:rFonts w:cs="Tahoma"/>
        </w:rPr>
        <w:t>и</w:t>
      </w:r>
      <w:r w:rsidR="005232CC" w:rsidRPr="00BD35BE">
        <w:rPr>
          <w:rFonts w:cs="Tahoma"/>
        </w:rPr>
        <w:t xml:space="preserve"> </w:t>
      </w:r>
      <w:r>
        <w:rPr>
          <w:rFonts w:cs="Tahoma"/>
        </w:rPr>
        <w:t>појавом</w:t>
      </w:r>
      <w:r w:rsidR="005232CC" w:rsidRPr="00BD35BE">
        <w:rPr>
          <w:rFonts w:cs="Tahoma"/>
        </w:rPr>
        <w:t xml:space="preserve"> </w:t>
      </w:r>
      <w:r>
        <w:rPr>
          <w:rFonts w:cs="Tahoma"/>
        </w:rPr>
        <w:t>суицидних</w:t>
      </w:r>
      <w:r w:rsidR="005232CC" w:rsidRPr="00BD35BE">
        <w:rPr>
          <w:rFonts w:cs="Tahoma"/>
        </w:rPr>
        <w:t xml:space="preserve"> </w:t>
      </w:r>
      <w:r>
        <w:rPr>
          <w:rFonts w:cs="Tahoma"/>
        </w:rPr>
        <w:t>мисли</w:t>
      </w:r>
      <w:r w:rsidR="005232CC" w:rsidRPr="00BD35BE">
        <w:rPr>
          <w:rFonts w:cs="Tahoma"/>
        </w:rPr>
        <w:t xml:space="preserve">. </w:t>
      </w:r>
      <w:r>
        <w:rPr>
          <w:rFonts w:cs="Tahoma"/>
        </w:rPr>
        <w:t>Међутим</w:t>
      </w:r>
      <w:r w:rsidR="005232CC" w:rsidRPr="00BD35BE">
        <w:rPr>
          <w:rFonts w:cs="Tahoma"/>
        </w:rPr>
        <w:t xml:space="preserve">, </w:t>
      </w:r>
      <w:r>
        <w:rPr>
          <w:rFonts w:cs="Tahoma"/>
        </w:rPr>
        <w:t>и</w:t>
      </w:r>
      <w:r w:rsidR="005232CC" w:rsidRPr="00BD35BE">
        <w:rPr>
          <w:rFonts w:cs="Tahoma"/>
        </w:rPr>
        <w:t xml:space="preserve"> </w:t>
      </w:r>
      <w:r>
        <w:rPr>
          <w:rFonts w:cs="Tahoma"/>
        </w:rPr>
        <w:t>када</w:t>
      </w:r>
      <w:r w:rsidR="005232CC" w:rsidRPr="00BD35BE">
        <w:rPr>
          <w:rFonts w:cs="Tahoma"/>
        </w:rPr>
        <w:t xml:space="preserve"> </w:t>
      </w:r>
      <w:r>
        <w:rPr>
          <w:rFonts w:cs="Tahoma"/>
        </w:rPr>
        <w:t>се</w:t>
      </w:r>
      <w:r w:rsidR="005232CC" w:rsidRPr="00BD35BE">
        <w:rPr>
          <w:rFonts w:cs="Tahoma"/>
        </w:rPr>
        <w:t xml:space="preserve"> </w:t>
      </w:r>
      <w:r>
        <w:rPr>
          <w:rFonts w:cs="Tahoma"/>
        </w:rPr>
        <w:t>насилно</w:t>
      </w:r>
      <w:r w:rsidR="005232CC" w:rsidRPr="00BD35BE">
        <w:rPr>
          <w:rFonts w:cs="Tahoma"/>
        </w:rPr>
        <w:t xml:space="preserve"> </w:t>
      </w:r>
      <w:r>
        <w:rPr>
          <w:rFonts w:cs="Tahoma"/>
        </w:rPr>
        <w:t>понашање</w:t>
      </w:r>
      <w:r w:rsidR="005232CC" w:rsidRPr="00BD35BE">
        <w:rPr>
          <w:rFonts w:cs="Tahoma"/>
        </w:rPr>
        <w:t xml:space="preserve"> </w:t>
      </w:r>
      <w:r>
        <w:rPr>
          <w:rFonts w:cs="Tahoma"/>
        </w:rPr>
        <w:t>препозна</w:t>
      </w:r>
      <w:r w:rsidR="005232CC" w:rsidRPr="00BD35BE">
        <w:rPr>
          <w:rFonts w:cs="Tahoma"/>
        </w:rPr>
        <w:t xml:space="preserve">, </w:t>
      </w:r>
      <w:r>
        <w:rPr>
          <w:rFonts w:cs="Tahoma"/>
        </w:rPr>
        <w:t>врло</w:t>
      </w:r>
      <w:r w:rsidR="005232CC" w:rsidRPr="00BD35BE">
        <w:rPr>
          <w:rFonts w:cs="Tahoma"/>
        </w:rPr>
        <w:t xml:space="preserve"> </w:t>
      </w:r>
      <w:r>
        <w:rPr>
          <w:rFonts w:cs="Tahoma"/>
        </w:rPr>
        <w:t>често</w:t>
      </w:r>
      <w:r w:rsidR="005232CC" w:rsidRPr="00BD35BE">
        <w:rPr>
          <w:rFonts w:cs="Tahoma"/>
        </w:rPr>
        <w:t xml:space="preserve"> </w:t>
      </w:r>
      <w:r>
        <w:rPr>
          <w:rFonts w:cs="Tahoma"/>
        </w:rPr>
        <w:t>се</w:t>
      </w:r>
      <w:r w:rsidR="005232CC" w:rsidRPr="00BD35BE">
        <w:rPr>
          <w:rFonts w:cs="Tahoma"/>
        </w:rPr>
        <w:t xml:space="preserve"> </w:t>
      </w:r>
      <w:r>
        <w:rPr>
          <w:rFonts w:cs="Tahoma"/>
        </w:rPr>
        <w:t>дешава</w:t>
      </w:r>
      <w:r w:rsidR="005232CC" w:rsidRPr="00BD35BE">
        <w:rPr>
          <w:rFonts w:cs="Tahoma"/>
        </w:rPr>
        <w:t xml:space="preserve"> </w:t>
      </w:r>
      <w:r>
        <w:rPr>
          <w:rFonts w:cs="Tahoma"/>
        </w:rPr>
        <w:t>у</w:t>
      </w:r>
      <w:r w:rsidR="005232CC" w:rsidRPr="00BD35BE">
        <w:rPr>
          <w:rFonts w:cs="Tahoma"/>
        </w:rPr>
        <w:t xml:space="preserve"> </w:t>
      </w:r>
      <w:r>
        <w:rPr>
          <w:rFonts w:cs="Tahoma"/>
        </w:rPr>
        <w:t>пракси</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одговорна</w:t>
      </w:r>
      <w:r w:rsidR="005232CC" w:rsidRPr="00BD35BE">
        <w:rPr>
          <w:rFonts w:cs="Tahoma"/>
        </w:rPr>
        <w:t xml:space="preserve"> </w:t>
      </w:r>
      <w:r>
        <w:rPr>
          <w:rFonts w:cs="Tahoma"/>
        </w:rPr>
        <w:t>страна</w:t>
      </w:r>
      <w:r w:rsidR="005232CC" w:rsidRPr="00BD35BE">
        <w:rPr>
          <w:rFonts w:cs="Tahoma"/>
        </w:rPr>
        <w:t xml:space="preserve"> </w:t>
      </w:r>
      <w:r>
        <w:rPr>
          <w:rFonts w:cs="Tahoma"/>
        </w:rPr>
        <w:t>прогласи</w:t>
      </w:r>
      <w:r w:rsidR="005232CC" w:rsidRPr="00BD35BE">
        <w:rPr>
          <w:rFonts w:cs="Tahoma"/>
        </w:rPr>
        <w:t xml:space="preserve"> </w:t>
      </w:r>
      <w:r>
        <w:rPr>
          <w:rFonts w:cs="Tahoma"/>
        </w:rPr>
        <w:t>ненадлежном</w:t>
      </w:r>
      <w:r w:rsidR="005232CC" w:rsidRPr="00BD35BE">
        <w:rPr>
          <w:rFonts w:cs="Tahoma"/>
        </w:rPr>
        <w:t xml:space="preserve"> </w:t>
      </w:r>
      <w:r>
        <w:rPr>
          <w:rFonts w:cs="Tahoma"/>
        </w:rPr>
        <w:t>или</w:t>
      </w:r>
      <w:r w:rsidR="005232CC" w:rsidRPr="00BD35BE">
        <w:rPr>
          <w:rFonts w:cs="Tahoma"/>
        </w:rPr>
        <w:t xml:space="preserve"> </w:t>
      </w:r>
      <w:r>
        <w:rPr>
          <w:rFonts w:cs="Tahoma"/>
        </w:rPr>
        <w:t>да</w:t>
      </w:r>
      <w:r w:rsidR="005232CC" w:rsidRPr="00BD35BE">
        <w:rPr>
          <w:rFonts w:cs="Tahoma"/>
        </w:rPr>
        <w:t xml:space="preserve"> </w:t>
      </w:r>
      <w:r>
        <w:rPr>
          <w:rFonts w:cs="Tahoma"/>
        </w:rPr>
        <w:t>препусти</w:t>
      </w:r>
      <w:r w:rsidR="005232CC" w:rsidRPr="00BD35BE">
        <w:rPr>
          <w:rFonts w:cs="Tahoma"/>
        </w:rPr>
        <w:t xml:space="preserve"> </w:t>
      </w:r>
      <w:r>
        <w:rPr>
          <w:rFonts w:cs="Tahoma"/>
        </w:rPr>
        <w:t>да</w:t>
      </w:r>
      <w:r w:rsidR="005232CC" w:rsidRPr="00BD35BE">
        <w:rPr>
          <w:rFonts w:cs="Tahoma"/>
        </w:rPr>
        <w:t xml:space="preserve"> </w:t>
      </w:r>
      <w:r>
        <w:rPr>
          <w:rFonts w:cs="Tahoma"/>
        </w:rPr>
        <w:t>насилно</w:t>
      </w:r>
      <w:r w:rsidR="005232CC" w:rsidRPr="00BD35BE">
        <w:rPr>
          <w:rFonts w:cs="Tahoma"/>
        </w:rPr>
        <w:t xml:space="preserve"> </w:t>
      </w:r>
      <w:r>
        <w:rPr>
          <w:rFonts w:cs="Tahoma"/>
        </w:rPr>
        <w:t>понашање</w:t>
      </w:r>
      <w:r w:rsidR="005232CC" w:rsidRPr="00BD35BE">
        <w:rPr>
          <w:rFonts w:cs="Tahoma"/>
        </w:rPr>
        <w:t xml:space="preserve"> </w:t>
      </w:r>
      <w:r>
        <w:rPr>
          <w:rFonts w:cs="Tahoma"/>
        </w:rPr>
        <w:t>према</w:t>
      </w:r>
      <w:r w:rsidR="005232CC" w:rsidRPr="00BD35BE">
        <w:rPr>
          <w:rFonts w:cs="Tahoma"/>
        </w:rPr>
        <w:t xml:space="preserve"> </w:t>
      </w:r>
      <w:r>
        <w:rPr>
          <w:rFonts w:cs="Tahoma"/>
        </w:rPr>
        <w:t>дјетету</w:t>
      </w:r>
      <w:r w:rsidR="005232CC" w:rsidRPr="00BD35BE">
        <w:rPr>
          <w:rFonts w:cs="Tahoma"/>
        </w:rPr>
        <w:t xml:space="preserve"> </w:t>
      </w:r>
      <w:r>
        <w:rPr>
          <w:rFonts w:cs="Tahoma"/>
        </w:rPr>
        <w:t>престане</w:t>
      </w:r>
      <w:r w:rsidR="005232CC" w:rsidRPr="00BD35BE">
        <w:rPr>
          <w:rFonts w:cs="Tahoma"/>
        </w:rPr>
        <w:t xml:space="preserve"> </w:t>
      </w:r>
      <w:r>
        <w:rPr>
          <w:rFonts w:cs="Tahoma"/>
        </w:rPr>
        <w:t>протеком</w:t>
      </w:r>
      <w:r w:rsidR="005232CC" w:rsidRPr="00BD35BE">
        <w:rPr>
          <w:rFonts w:cs="Tahoma"/>
        </w:rPr>
        <w:t xml:space="preserve"> </w:t>
      </w:r>
      <w:r>
        <w:rPr>
          <w:rFonts w:cs="Tahoma"/>
        </w:rPr>
        <w:t>времена</w:t>
      </w:r>
      <w:r w:rsidR="005232CC" w:rsidRPr="00BD35BE">
        <w:rPr>
          <w:rFonts w:cs="Tahoma"/>
        </w:rPr>
        <w:t xml:space="preserve"> </w:t>
      </w:r>
      <w:r>
        <w:rPr>
          <w:rFonts w:cs="Tahoma"/>
        </w:rPr>
        <w:t>или</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одговорност</w:t>
      </w:r>
      <w:r w:rsidR="005232CC" w:rsidRPr="00BD35BE">
        <w:rPr>
          <w:rFonts w:cs="Tahoma"/>
        </w:rPr>
        <w:t xml:space="preserve"> </w:t>
      </w:r>
      <w:r>
        <w:rPr>
          <w:rFonts w:cs="Tahoma"/>
        </w:rPr>
        <w:t>тражи</w:t>
      </w:r>
      <w:r w:rsidR="005232CC" w:rsidRPr="00BD35BE">
        <w:rPr>
          <w:rFonts w:cs="Tahoma"/>
        </w:rPr>
        <w:t xml:space="preserve"> </w:t>
      </w:r>
      <w:r>
        <w:rPr>
          <w:rFonts w:cs="Tahoma"/>
        </w:rPr>
        <w:t>у</w:t>
      </w:r>
      <w:r w:rsidR="005232CC" w:rsidRPr="00BD35BE">
        <w:rPr>
          <w:rFonts w:cs="Tahoma"/>
        </w:rPr>
        <w:t xml:space="preserve"> </w:t>
      </w:r>
      <w:r>
        <w:rPr>
          <w:rFonts w:cs="Tahoma"/>
        </w:rPr>
        <w:t>неком</w:t>
      </w:r>
      <w:r w:rsidR="005232CC" w:rsidRPr="00BD35BE">
        <w:rPr>
          <w:rFonts w:cs="Tahoma"/>
        </w:rPr>
        <w:t xml:space="preserve"> </w:t>
      </w:r>
      <w:r>
        <w:rPr>
          <w:rFonts w:cs="Tahoma"/>
        </w:rPr>
        <w:t>другом</w:t>
      </w:r>
      <w:r w:rsidR="005232CC" w:rsidRPr="00BD35BE">
        <w:rPr>
          <w:rFonts w:cs="Tahoma"/>
        </w:rPr>
        <w:t xml:space="preserve"> (</w:t>
      </w:r>
      <w:r>
        <w:rPr>
          <w:rFonts w:cs="Tahoma"/>
        </w:rPr>
        <w:t>нарочито</w:t>
      </w:r>
      <w:r w:rsidR="005232CC" w:rsidRPr="00BD35BE">
        <w:rPr>
          <w:rFonts w:cs="Tahoma"/>
        </w:rPr>
        <w:t xml:space="preserve"> </w:t>
      </w:r>
      <w:r>
        <w:rPr>
          <w:rFonts w:cs="Tahoma"/>
        </w:rPr>
        <w:t>у</w:t>
      </w:r>
      <w:r w:rsidR="005232CC" w:rsidRPr="00BD35BE">
        <w:rPr>
          <w:rFonts w:cs="Tahoma"/>
        </w:rPr>
        <w:t xml:space="preserve"> </w:t>
      </w:r>
      <w:r>
        <w:rPr>
          <w:rFonts w:cs="Tahoma"/>
        </w:rPr>
        <w:t>случајевима</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w:t>
      </w:r>
    </w:p>
    <w:p w14:paraId="08622F4C" w14:textId="0117F251" w:rsidR="005232CC" w:rsidRPr="00BD35BE" w:rsidRDefault="00707CAB" w:rsidP="005232CC">
      <w:pPr>
        <w:spacing w:line="259" w:lineRule="auto"/>
        <w:rPr>
          <w:rFonts w:cs="Tahoma"/>
          <w:lang w:val="sr-Latn-CS"/>
        </w:rPr>
      </w:pPr>
      <w:r>
        <w:rPr>
          <w:rFonts w:cs="Tahoma"/>
        </w:rPr>
        <w:t>У</w:t>
      </w:r>
      <w:r w:rsidR="005232CC" w:rsidRPr="00BD35BE">
        <w:rPr>
          <w:rFonts w:cs="Tahoma"/>
        </w:rPr>
        <w:t xml:space="preserve"> </w:t>
      </w:r>
      <w:r>
        <w:rPr>
          <w:rFonts w:cs="Tahoma"/>
        </w:rPr>
        <w:t>Републици</w:t>
      </w:r>
      <w:r w:rsidR="005232CC" w:rsidRPr="00BD35BE">
        <w:rPr>
          <w:rFonts w:cs="Tahoma"/>
        </w:rPr>
        <w:t xml:space="preserve"> </w:t>
      </w:r>
      <w:r>
        <w:rPr>
          <w:rFonts w:cs="Tahoma"/>
        </w:rPr>
        <w:t>Српској</w:t>
      </w:r>
      <w:r w:rsidR="005232CC" w:rsidRPr="00BD35BE">
        <w:rPr>
          <w:rFonts w:cs="Tahoma"/>
        </w:rPr>
        <w:t xml:space="preserve"> </w:t>
      </w:r>
      <w:r>
        <w:rPr>
          <w:rFonts w:cs="Tahoma"/>
        </w:rPr>
        <w:t>посљедњих</w:t>
      </w:r>
      <w:r w:rsidR="005232CC" w:rsidRPr="00BD35BE">
        <w:rPr>
          <w:rFonts w:cs="Tahoma"/>
        </w:rPr>
        <w:t xml:space="preserve"> </w:t>
      </w:r>
      <w:r>
        <w:rPr>
          <w:rFonts w:cs="Tahoma"/>
        </w:rPr>
        <w:t>година</w:t>
      </w:r>
      <w:r w:rsidR="007F0377" w:rsidRPr="00BD35BE">
        <w:rPr>
          <w:rFonts w:cs="Tahoma"/>
        </w:rPr>
        <w:t xml:space="preserve"> </w:t>
      </w:r>
      <w:r>
        <w:rPr>
          <w:rFonts w:cs="Tahoma"/>
        </w:rPr>
        <w:t>п</w:t>
      </w:r>
      <w:r>
        <w:rPr>
          <w:rFonts w:cs="Tahoma"/>
          <w:lang w:val="sr-Latn-CS"/>
        </w:rPr>
        <w:t>рограми</w:t>
      </w:r>
      <w:r w:rsidR="005232CC" w:rsidRPr="00BD35BE">
        <w:rPr>
          <w:rFonts w:cs="Tahoma"/>
          <w:lang w:val="sr-Latn-CS"/>
        </w:rPr>
        <w:t xml:space="preserve"> </w:t>
      </w:r>
      <w:r>
        <w:rPr>
          <w:rFonts w:cs="Tahoma"/>
          <w:lang w:val="sr-Latn-CS"/>
        </w:rPr>
        <w:t>превенције</w:t>
      </w:r>
      <w:r w:rsidR="005232CC" w:rsidRPr="00BD35BE">
        <w:rPr>
          <w:rFonts w:cs="Tahoma"/>
          <w:lang w:val="sr-Latn-CS"/>
        </w:rPr>
        <w:t xml:space="preserve"> </w:t>
      </w:r>
      <w:r>
        <w:rPr>
          <w:rFonts w:cs="Tahoma"/>
          <w:lang w:val="sr-Latn-CS"/>
        </w:rPr>
        <w:t>насиља</w:t>
      </w:r>
      <w:r w:rsidR="005232CC" w:rsidRPr="00BD35BE">
        <w:rPr>
          <w:rFonts w:cs="Tahoma"/>
          <w:lang w:val="sr-Latn-CS"/>
        </w:rPr>
        <w:t xml:space="preserve"> </w:t>
      </w:r>
      <w:r>
        <w:rPr>
          <w:rFonts w:cs="Tahoma"/>
          <w:lang w:val="sr-Latn-CS"/>
        </w:rPr>
        <w:t>над</w:t>
      </w:r>
      <w:r w:rsidR="005232CC" w:rsidRPr="00BD35BE">
        <w:rPr>
          <w:rFonts w:cs="Tahoma"/>
          <w:lang w:val="sr-Latn-CS"/>
        </w:rPr>
        <w:t xml:space="preserve"> </w:t>
      </w:r>
      <w:r>
        <w:rPr>
          <w:rFonts w:cs="Tahoma"/>
          <w:lang w:val="sr-Latn-CS"/>
        </w:rPr>
        <w:t>дјецом</w:t>
      </w:r>
      <w:r w:rsidR="005232CC" w:rsidRPr="00BD35BE">
        <w:rPr>
          <w:rFonts w:cs="Tahoma"/>
          <w:lang w:val="sr-Latn-CS"/>
        </w:rPr>
        <w:t xml:space="preserve"> </w:t>
      </w:r>
      <w:r>
        <w:rPr>
          <w:rFonts w:cs="Tahoma"/>
          <w:lang w:val="sr-Latn-CS"/>
        </w:rPr>
        <w:t>и</w:t>
      </w:r>
      <w:r w:rsidR="005232CC" w:rsidRPr="00BD35BE">
        <w:rPr>
          <w:rFonts w:cs="Tahoma"/>
          <w:lang w:val="sr-Latn-CS"/>
        </w:rPr>
        <w:t xml:space="preserve"> </w:t>
      </w:r>
      <w:r>
        <w:rPr>
          <w:rFonts w:cs="Tahoma"/>
          <w:lang w:val="sr-Latn-CS"/>
        </w:rPr>
        <w:t>међу</w:t>
      </w:r>
      <w:r w:rsidR="005232CC" w:rsidRPr="00BD35BE">
        <w:rPr>
          <w:rFonts w:cs="Tahoma"/>
          <w:lang w:val="sr-Latn-CS"/>
        </w:rPr>
        <w:t xml:space="preserve"> </w:t>
      </w:r>
      <w:r>
        <w:rPr>
          <w:rFonts w:cs="Tahoma"/>
          <w:lang w:val="sr-Latn-CS"/>
        </w:rPr>
        <w:t>дјецом</w:t>
      </w:r>
      <w:r w:rsidR="005232CC" w:rsidRPr="00BD35BE">
        <w:rPr>
          <w:rFonts w:cs="Tahoma"/>
          <w:lang w:val="sr-Latn-CS"/>
        </w:rPr>
        <w:t xml:space="preserve"> </w:t>
      </w:r>
      <w:r>
        <w:rPr>
          <w:rFonts w:cs="Tahoma"/>
          <w:lang w:val="sr-Latn-CS"/>
        </w:rPr>
        <w:t>су</w:t>
      </w:r>
      <w:r w:rsidR="005232CC" w:rsidRPr="00BD35BE">
        <w:rPr>
          <w:rFonts w:cs="Tahoma"/>
          <w:lang w:val="sr-Latn-CS"/>
        </w:rPr>
        <w:t xml:space="preserve"> </w:t>
      </w:r>
      <w:r>
        <w:rPr>
          <w:rFonts w:cs="Tahoma"/>
          <w:lang w:val="sr-Latn-CS"/>
        </w:rPr>
        <w:t>саставни</w:t>
      </w:r>
      <w:r w:rsidR="005232CC" w:rsidRPr="00BD35BE">
        <w:rPr>
          <w:rFonts w:cs="Tahoma"/>
          <w:lang w:val="sr-Latn-CS"/>
        </w:rPr>
        <w:t xml:space="preserve"> </w:t>
      </w:r>
      <w:r>
        <w:rPr>
          <w:rFonts w:cs="Tahoma"/>
          <w:lang w:val="sr-Latn-CS"/>
        </w:rPr>
        <w:t>дио</w:t>
      </w:r>
      <w:r w:rsidR="005232CC" w:rsidRPr="00BD35BE">
        <w:rPr>
          <w:rFonts w:cs="Tahoma"/>
          <w:lang w:val="sr-Latn-CS"/>
        </w:rPr>
        <w:t xml:space="preserve"> </w:t>
      </w:r>
      <w:r>
        <w:rPr>
          <w:rFonts w:cs="Tahoma"/>
          <w:lang w:val="sr-Latn-CS"/>
        </w:rPr>
        <w:t>наставног</w:t>
      </w:r>
      <w:r w:rsidR="005232CC" w:rsidRPr="00BD35BE">
        <w:rPr>
          <w:rFonts w:cs="Tahoma"/>
          <w:lang w:val="sr-Latn-CS"/>
        </w:rPr>
        <w:t xml:space="preserve"> </w:t>
      </w:r>
      <w:r>
        <w:rPr>
          <w:rFonts w:cs="Tahoma"/>
          <w:lang w:val="sr-Latn-CS"/>
        </w:rPr>
        <w:t>плана</w:t>
      </w:r>
      <w:r w:rsidR="005232CC" w:rsidRPr="00BD35BE">
        <w:rPr>
          <w:rFonts w:cs="Tahoma"/>
          <w:lang w:val="sr-Latn-CS"/>
        </w:rPr>
        <w:t xml:space="preserve"> </w:t>
      </w:r>
      <w:r>
        <w:rPr>
          <w:rFonts w:cs="Tahoma"/>
          <w:lang w:val="sr-Latn-CS"/>
        </w:rPr>
        <w:t>и</w:t>
      </w:r>
      <w:r w:rsidR="005232CC" w:rsidRPr="00BD35BE">
        <w:rPr>
          <w:rFonts w:cs="Tahoma"/>
          <w:lang w:val="sr-Latn-CS"/>
        </w:rPr>
        <w:t xml:space="preserve"> </w:t>
      </w:r>
      <w:r>
        <w:rPr>
          <w:rFonts w:cs="Tahoma"/>
          <w:lang w:val="sr-Latn-CS"/>
        </w:rPr>
        <w:t>програма</w:t>
      </w:r>
      <w:r w:rsidR="005232CC" w:rsidRPr="00BD35BE">
        <w:rPr>
          <w:rFonts w:cs="Tahoma"/>
          <w:lang w:val="sr-Latn-CS"/>
        </w:rPr>
        <w:t xml:space="preserve"> </w:t>
      </w:r>
      <w:r>
        <w:rPr>
          <w:rFonts w:cs="Tahoma"/>
          <w:lang w:val="sr-Latn-CS"/>
        </w:rPr>
        <w:t>у</w:t>
      </w:r>
      <w:r w:rsidR="005232CC" w:rsidRPr="00BD35BE">
        <w:rPr>
          <w:rFonts w:cs="Tahoma"/>
          <w:lang w:val="sr-Latn-CS"/>
        </w:rPr>
        <w:t xml:space="preserve"> </w:t>
      </w:r>
      <w:r>
        <w:rPr>
          <w:rFonts w:cs="Tahoma"/>
          <w:lang w:val="sr-Latn-CS"/>
        </w:rPr>
        <w:t>школама</w:t>
      </w:r>
      <w:r w:rsidR="005232CC" w:rsidRPr="00BD35BE">
        <w:rPr>
          <w:rFonts w:cs="Tahoma"/>
          <w:lang w:val="sr-Latn-CS"/>
        </w:rPr>
        <w:t xml:space="preserve">. </w:t>
      </w:r>
      <w:r>
        <w:rPr>
          <w:rFonts w:cs="Tahoma"/>
        </w:rPr>
        <w:t>Међутим</w:t>
      </w:r>
      <w:r w:rsidR="005232CC" w:rsidRPr="00BD35BE">
        <w:rPr>
          <w:rFonts w:cs="Tahoma"/>
        </w:rPr>
        <w:t xml:space="preserve">, </w:t>
      </w:r>
      <w:r>
        <w:rPr>
          <w:rFonts w:cs="Tahoma"/>
        </w:rPr>
        <w:t>у</w:t>
      </w:r>
      <w:r w:rsidR="005232CC" w:rsidRPr="00BD35BE">
        <w:rPr>
          <w:rFonts w:cs="Tahoma"/>
        </w:rPr>
        <w:t xml:space="preserve"> </w:t>
      </w:r>
      <w:r>
        <w:rPr>
          <w:rFonts w:cs="Tahoma"/>
        </w:rPr>
        <w:t>пракси</w:t>
      </w:r>
      <w:r w:rsidR="005232CC" w:rsidRPr="00BD35BE">
        <w:rPr>
          <w:rFonts w:cs="Tahoma"/>
        </w:rPr>
        <w:t xml:space="preserve"> </w:t>
      </w:r>
      <w:r>
        <w:rPr>
          <w:rFonts w:cs="Tahoma"/>
        </w:rPr>
        <w:t>је</w:t>
      </w:r>
      <w:r w:rsidR="005232CC" w:rsidRPr="00BD35BE">
        <w:rPr>
          <w:rFonts w:cs="Tahoma"/>
        </w:rPr>
        <w:t xml:space="preserve"> </w:t>
      </w:r>
      <w:r>
        <w:rPr>
          <w:rFonts w:cs="Tahoma"/>
        </w:rPr>
        <w:t>евидентно</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насиље</w:t>
      </w:r>
      <w:r w:rsidR="005232CC" w:rsidRPr="00BD35BE">
        <w:rPr>
          <w:rFonts w:cs="Tahoma"/>
        </w:rPr>
        <w:t xml:space="preserve"> </w:t>
      </w:r>
      <w:r>
        <w:rPr>
          <w:rFonts w:cs="Tahoma"/>
        </w:rPr>
        <w:t>над</w:t>
      </w:r>
      <w:r w:rsidR="005232CC" w:rsidRPr="00BD35BE">
        <w:rPr>
          <w:rFonts w:cs="Tahoma"/>
        </w:rPr>
        <w:t xml:space="preserve"> </w:t>
      </w:r>
      <w:r>
        <w:rPr>
          <w:rFonts w:cs="Tahoma"/>
        </w:rPr>
        <w:t>и</w:t>
      </w:r>
      <w:r w:rsidR="005232CC" w:rsidRPr="00BD35BE">
        <w:rPr>
          <w:rFonts w:cs="Tahoma"/>
        </w:rPr>
        <w:t xml:space="preserve"> </w:t>
      </w:r>
      <w:r>
        <w:rPr>
          <w:rFonts w:cs="Tahoma"/>
        </w:rPr>
        <w:t>међу</w:t>
      </w:r>
      <w:r w:rsidR="005232CC" w:rsidRPr="00BD35BE">
        <w:rPr>
          <w:rFonts w:cs="Tahoma"/>
        </w:rPr>
        <w:t xml:space="preserve"> </w:t>
      </w:r>
      <w:r>
        <w:rPr>
          <w:rFonts w:cs="Tahoma"/>
        </w:rPr>
        <w:t>дјецом</w:t>
      </w:r>
      <w:r w:rsidR="005232CC" w:rsidRPr="00BD35BE">
        <w:rPr>
          <w:rFonts w:cs="Tahoma"/>
        </w:rPr>
        <w:t xml:space="preserve"> </w:t>
      </w:r>
      <w:r>
        <w:rPr>
          <w:rFonts w:cs="Tahoma"/>
        </w:rPr>
        <w:t>и</w:t>
      </w:r>
      <w:r w:rsidR="005232CC" w:rsidRPr="00BD35BE">
        <w:rPr>
          <w:rFonts w:cs="Tahoma"/>
        </w:rPr>
        <w:t xml:space="preserve"> </w:t>
      </w:r>
      <w:r>
        <w:rPr>
          <w:rFonts w:cs="Tahoma"/>
        </w:rPr>
        <w:t>даље</w:t>
      </w:r>
      <w:r w:rsidR="005232CC" w:rsidRPr="00BD35BE">
        <w:rPr>
          <w:rFonts w:cs="Tahoma"/>
        </w:rPr>
        <w:t xml:space="preserve"> </w:t>
      </w:r>
      <w:r>
        <w:rPr>
          <w:rFonts w:cs="Tahoma"/>
        </w:rPr>
        <w:t>присутно</w:t>
      </w:r>
      <w:r w:rsidR="005232CC" w:rsidRPr="00BD35BE">
        <w:rPr>
          <w:rFonts w:cs="Tahoma"/>
        </w:rPr>
        <w:t xml:space="preserve">, </w:t>
      </w:r>
      <w:r>
        <w:rPr>
          <w:rFonts w:cs="Tahoma"/>
        </w:rPr>
        <w:t>те</w:t>
      </w:r>
      <w:r w:rsidR="005232CC" w:rsidRPr="00BD35BE">
        <w:rPr>
          <w:rFonts w:cs="Tahoma"/>
        </w:rPr>
        <w:t xml:space="preserve"> </w:t>
      </w:r>
      <w:r>
        <w:rPr>
          <w:rFonts w:cs="Tahoma"/>
        </w:rPr>
        <w:t>је</w:t>
      </w:r>
      <w:r w:rsidR="005232CC" w:rsidRPr="00BD35BE">
        <w:rPr>
          <w:rFonts w:cs="Tahoma"/>
        </w:rPr>
        <w:t xml:space="preserve"> </w:t>
      </w:r>
      <w:r>
        <w:rPr>
          <w:rFonts w:cs="Tahoma"/>
        </w:rPr>
        <w:t>неопходна</w:t>
      </w:r>
      <w:r w:rsidR="005232CC" w:rsidRPr="00BD35BE">
        <w:rPr>
          <w:rFonts w:cs="Tahoma"/>
        </w:rPr>
        <w:t xml:space="preserve"> </w:t>
      </w:r>
      <w:r>
        <w:rPr>
          <w:rFonts w:cs="Tahoma"/>
        </w:rPr>
        <w:t>даља</w:t>
      </w:r>
      <w:r w:rsidR="005232CC" w:rsidRPr="00BD35BE">
        <w:rPr>
          <w:rFonts w:cs="Tahoma"/>
        </w:rPr>
        <w:t xml:space="preserve"> </w:t>
      </w:r>
      <w:r>
        <w:rPr>
          <w:rFonts w:cs="Tahoma"/>
        </w:rPr>
        <w:t>надоградња</w:t>
      </w:r>
      <w:r w:rsidR="005232CC" w:rsidRPr="00BD35BE">
        <w:rPr>
          <w:rFonts w:cs="Tahoma"/>
        </w:rPr>
        <w:t xml:space="preserve"> </w:t>
      </w:r>
      <w:r>
        <w:rPr>
          <w:rFonts w:cs="Tahoma"/>
        </w:rPr>
        <w:t>система</w:t>
      </w:r>
      <w:r w:rsidR="005232CC" w:rsidRPr="00BD35BE">
        <w:rPr>
          <w:rFonts w:cs="Tahoma"/>
        </w:rPr>
        <w:t xml:space="preserve"> </w:t>
      </w:r>
      <w:r>
        <w:rPr>
          <w:rFonts w:cs="Tahoma"/>
        </w:rPr>
        <w:t>заштите</w:t>
      </w:r>
      <w:r w:rsidR="005232CC" w:rsidRPr="00BD35BE">
        <w:rPr>
          <w:rFonts w:cs="Tahoma"/>
        </w:rPr>
        <w:t xml:space="preserve"> </w:t>
      </w:r>
      <w:r>
        <w:rPr>
          <w:rFonts w:cs="Tahoma"/>
        </w:rPr>
        <w:t>дјеце</w:t>
      </w:r>
      <w:r w:rsidR="005232CC" w:rsidRPr="00BD35BE">
        <w:rPr>
          <w:rFonts w:cs="Tahoma"/>
        </w:rPr>
        <w:t xml:space="preserve"> </w:t>
      </w:r>
      <w:r>
        <w:rPr>
          <w:rFonts w:cs="Tahoma"/>
        </w:rPr>
        <w:t>од</w:t>
      </w:r>
      <w:r w:rsidR="005232CC" w:rsidRPr="00BD35BE">
        <w:rPr>
          <w:rFonts w:cs="Tahoma"/>
        </w:rPr>
        <w:t xml:space="preserve"> </w:t>
      </w:r>
      <w:r>
        <w:rPr>
          <w:rFonts w:cs="Tahoma"/>
        </w:rPr>
        <w:t>насиља</w:t>
      </w:r>
      <w:r w:rsidR="005232CC" w:rsidRPr="00BD35BE">
        <w:rPr>
          <w:rFonts w:cs="Tahoma"/>
        </w:rPr>
        <w:t xml:space="preserve">, </w:t>
      </w:r>
      <w:r>
        <w:rPr>
          <w:rFonts w:cs="Tahoma"/>
        </w:rPr>
        <w:t>а</w:t>
      </w:r>
      <w:r w:rsidR="005232CC" w:rsidRPr="00BD35BE">
        <w:rPr>
          <w:rFonts w:cs="Tahoma"/>
        </w:rPr>
        <w:t xml:space="preserve"> </w:t>
      </w:r>
      <w:r>
        <w:rPr>
          <w:rFonts w:cs="Tahoma"/>
        </w:rPr>
        <w:t>нарочито</w:t>
      </w:r>
      <w:r w:rsidR="005232CC" w:rsidRPr="00BD35BE">
        <w:rPr>
          <w:rFonts w:cs="Tahoma"/>
        </w:rPr>
        <w:t xml:space="preserve"> </w:t>
      </w:r>
      <w:r>
        <w:rPr>
          <w:rFonts w:cs="Tahoma"/>
        </w:rPr>
        <w:t>система</w:t>
      </w:r>
      <w:r w:rsidR="005232CC" w:rsidRPr="00BD35BE">
        <w:rPr>
          <w:rFonts w:cs="Tahoma"/>
        </w:rPr>
        <w:t xml:space="preserve"> </w:t>
      </w:r>
      <w:r>
        <w:rPr>
          <w:rFonts w:cs="Tahoma"/>
        </w:rPr>
        <w:t>превенције</w:t>
      </w:r>
      <w:r w:rsidR="005232CC" w:rsidRPr="00BD35BE">
        <w:rPr>
          <w:rFonts w:cs="Tahoma"/>
        </w:rPr>
        <w:t>.</w:t>
      </w:r>
      <w:r w:rsidR="005232CC" w:rsidRPr="00BD35BE">
        <w:rPr>
          <w:rFonts w:cs="Tahoma"/>
          <w:lang w:val="sr-Latn-CS"/>
        </w:rPr>
        <w:t xml:space="preserve"> </w:t>
      </w:r>
    </w:p>
    <w:p w14:paraId="39BD2E5B" w14:textId="44BFE3AB" w:rsidR="005232CC" w:rsidRPr="00BD35BE" w:rsidRDefault="00707CAB" w:rsidP="005232CC">
      <w:pPr>
        <w:spacing w:line="259" w:lineRule="auto"/>
        <w:rPr>
          <w:rFonts w:cs="Tahoma"/>
        </w:rPr>
      </w:pPr>
      <w:r>
        <w:rPr>
          <w:rFonts w:cs="Tahoma"/>
        </w:rPr>
        <w:t>Према</w:t>
      </w:r>
      <w:r w:rsidR="005232CC" w:rsidRPr="00BD35BE">
        <w:rPr>
          <w:rFonts w:cs="Tahoma"/>
        </w:rPr>
        <w:t xml:space="preserve"> </w:t>
      </w:r>
      <w:r>
        <w:rPr>
          <w:rFonts w:cs="Tahoma"/>
        </w:rPr>
        <w:t>искуству</w:t>
      </w:r>
      <w:r w:rsidR="005232CC" w:rsidRPr="00BD35BE">
        <w:rPr>
          <w:rFonts w:cs="Tahoma"/>
        </w:rPr>
        <w:t xml:space="preserve"> </w:t>
      </w:r>
      <w:r>
        <w:rPr>
          <w:rFonts w:cs="Tahoma"/>
        </w:rPr>
        <w:t>Омбудсмана</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кључни</w:t>
      </w:r>
      <w:r w:rsidR="005232CC" w:rsidRPr="00BD35BE">
        <w:rPr>
          <w:rFonts w:cs="Tahoma"/>
        </w:rPr>
        <w:t xml:space="preserve"> </w:t>
      </w:r>
      <w:r>
        <w:rPr>
          <w:rFonts w:cs="Tahoma"/>
        </w:rPr>
        <w:t>проблем</w:t>
      </w:r>
      <w:r w:rsidR="005232CC" w:rsidRPr="00BD35BE">
        <w:rPr>
          <w:rFonts w:cs="Tahoma"/>
        </w:rPr>
        <w:t xml:space="preserve"> </w:t>
      </w:r>
      <w:r>
        <w:rPr>
          <w:rFonts w:cs="Tahoma"/>
        </w:rPr>
        <w:t>је</w:t>
      </w:r>
      <w:r w:rsidR="005232CC" w:rsidRPr="00BD35BE">
        <w:rPr>
          <w:rFonts w:cs="Tahoma"/>
        </w:rPr>
        <w:t xml:space="preserve"> </w:t>
      </w:r>
      <w:r>
        <w:rPr>
          <w:rFonts w:cs="Tahoma"/>
        </w:rPr>
        <w:t>што</w:t>
      </w:r>
      <w:r w:rsidR="005232CC" w:rsidRPr="00BD35BE">
        <w:rPr>
          <w:rFonts w:cs="Tahoma"/>
        </w:rPr>
        <w:t xml:space="preserve"> </w:t>
      </w:r>
      <w:r>
        <w:rPr>
          <w:rFonts w:cs="Tahoma"/>
        </w:rPr>
        <w:t>не</w:t>
      </w:r>
      <w:r w:rsidR="005232CC" w:rsidRPr="00BD35BE">
        <w:rPr>
          <w:rFonts w:cs="Tahoma"/>
        </w:rPr>
        <w:t xml:space="preserve"> </w:t>
      </w:r>
      <w:r>
        <w:rPr>
          <w:rFonts w:cs="Tahoma"/>
        </w:rPr>
        <w:t>постоје</w:t>
      </w:r>
      <w:r w:rsidR="005232CC" w:rsidRPr="00BD35BE">
        <w:rPr>
          <w:rFonts w:cs="Tahoma"/>
        </w:rPr>
        <w:t xml:space="preserve"> </w:t>
      </w:r>
      <w:r>
        <w:rPr>
          <w:rFonts w:cs="Tahoma"/>
        </w:rPr>
        <w:t>збирни</w:t>
      </w:r>
      <w:r w:rsidR="005232CC" w:rsidRPr="00BD35BE">
        <w:rPr>
          <w:rFonts w:cs="Tahoma"/>
        </w:rPr>
        <w:t xml:space="preserve"> </w:t>
      </w:r>
      <w:r>
        <w:rPr>
          <w:rFonts w:cs="Tahoma"/>
        </w:rPr>
        <w:t>званични</w:t>
      </w:r>
      <w:r w:rsidR="005232CC" w:rsidRPr="00BD35BE">
        <w:rPr>
          <w:rFonts w:cs="Tahoma"/>
        </w:rPr>
        <w:t xml:space="preserve"> </w:t>
      </w:r>
      <w:r>
        <w:rPr>
          <w:rFonts w:cs="Tahoma"/>
        </w:rPr>
        <w:t>подаци</w:t>
      </w:r>
      <w:r w:rsidR="005232CC" w:rsidRPr="00BD35BE">
        <w:rPr>
          <w:rFonts w:cs="Tahoma"/>
        </w:rPr>
        <w:t xml:space="preserve"> </w:t>
      </w:r>
      <w:r>
        <w:rPr>
          <w:rFonts w:cs="Tahoma"/>
        </w:rPr>
        <w:t>о</w:t>
      </w:r>
      <w:r w:rsidR="005232CC" w:rsidRPr="00BD35BE">
        <w:rPr>
          <w:rFonts w:cs="Tahoma"/>
        </w:rPr>
        <w:t xml:space="preserve"> </w:t>
      </w:r>
      <w:r>
        <w:rPr>
          <w:rFonts w:cs="Tahoma"/>
        </w:rPr>
        <w:t>насиљу</w:t>
      </w:r>
      <w:r w:rsidR="005232CC" w:rsidRPr="00BD35BE">
        <w:rPr>
          <w:rFonts w:cs="Tahoma"/>
        </w:rPr>
        <w:t xml:space="preserve"> </w:t>
      </w:r>
      <w:r>
        <w:rPr>
          <w:rFonts w:cs="Tahoma"/>
        </w:rPr>
        <w:t>над</w:t>
      </w:r>
      <w:r w:rsidR="005232CC" w:rsidRPr="00BD35BE">
        <w:rPr>
          <w:rFonts w:cs="Tahoma"/>
        </w:rPr>
        <w:t xml:space="preserve"> </w:t>
      </w:r>
      <w:r>
        <w:rPr>
          <w:rFonts w:cs="Tahoma"/>
        </w:rPr>
        <w:t>и</w:t>
      </w:r>
      <w:r w:rsidR="005232CC" w:rsidRPr="00BD35BE">
        <w:rPr>
          <w:rFonts w:cs="Tahoma"/>
        </w:rPr>
        <w:t xml:space="preserve"> </w:t>
      </w:r>
      <w:r>
        <w:rPr>
          <w:rFonts w:cs="Tahoma"/>
        </w:rPr>
        <w:t>међу</w:t>
      </w:r>
      <w:r w:rsidR="005232CC" w:rsidRPr="00BD35BE">
        <w:rPr>
          <w:rFonts w:cs="Tahoma"/>
        </w:rPr>
        <w:t xml:space="preserve"> </w:t>
      </w:r>
      <w:r>
        <w:rPr>
          <w:rFonts w:cs="Tahoma"/>
        </w:rPr>
        <w:t>дјецом</w:t>
      </w:r>
      <w:r w:rsidR="005232CC" w:rsidRPr="00BD35BE">
        <w:rPr>
          <w:rFonts w:cs="Tahoma"/>
        </w:rPr>
        <w:t xml:space="preserve">, </w:t>
      </w:r>
      <w:r>
        <w:rPr>
          <w:rFonts w:cs="Tahoma"/>
        </w:rPr>
        <w:t>те</w:t>
      </w:r>
      <w:r w:rsidR="005232CC" w:rsidRPr="00BD35BE">
        <w:rPr>
          <w:rFonts w:cs="Tahoma"/>
        </w:rPr>
        <w:t xml:space="preserve"> </w:t>
      </w:r>
      <w:r>
        <w:rPr>
          <w:rFonts w:cs="Tahoma"/>
        </w:rPr>
        <w:t>се</w:t>
      </w:r>
      <w:r w:rsidR="005232CC" w:rsidRPr="00BD35BE">
        <w:rPr>
          <w:rFonts w:cs="Tahoma"/>
        </w:rPr>
        <w:t xml:space="preserve"> </w:t>
      </w:r>
      <w:r>
        <w:rPr>
          <w:rFonts w:cs="Tahoma"/>
        </w:rPr>
        <w:t>због</w:t>
      </w:r>
      <w:r w:rsidR="005232CC" w:rsidRPr="00BD35BE">
        <w:rPr>
          <w:rFonts w:cs="Tahoma"/>
        </w:rPr>
        <w:t xml:space="preserve"> </w:t>
      </w:r>
      <w:r>
        <w:rPr>
          <w:rFonts w:cs="Tahoma"/>
        </w:rPr>
        <w:t>тога</w:t>
      </w:r>
      <w:r w:rsidR="005232CC" w:rsidRPr="00BD35BE">
        <w:rPr>
          <w:rFonts w:cs="Tahoma"/>
        </w:rPr>
        <w:t xml:space="preserve"> </w:t>
      </w:r>
      <w:r>
        <w:rPr>
          <w:rFonts w:cs="Tahoma"/>
        </w:rPr>
        <w:t>не</w:t>
      </w:r>
      <w:r w:rsidR="005232CC" w:rsidRPr="00BD35BE">
        <w:rPr>
          <w:rFonts w:cs="Tahoma"/>
        </w:rPr>
        <w:t xml:space="preserve"> </w:t>
      </w:r>
      <w:r>
        <w:rPr>
          <w:rFonts w:cs="Tahoma"/>
        </w:rPr>
        <w:t>може</w:t>
      </w:r>
      <w:r w:rsidR="005232CC" w:rsidRPr="00BD35BE">
        <w:rPr>
          <w:rFonts w:cs="Tahoma"/>
        </w:rPr>
        <w:t xml:space="preserve"> </w:t>
      </w:r>
      <w:r>
        <w:rPr>
          <w:rFonts w:cs="Tahoma"/>
        </w:rPr>
        <w:t>са</w:t>
      </w:r>
      <w:r w:rsidR="005232CC" w:rsidRPr="00BD35BE">
        <w:rPr>
          <w:rFonts w:cs="Tahoma"/>
        </w:rPr>
        <w:t xml:space="preserve"> </w:t>
      </w:r>
      <w:r>
        <w:rPr>
          <w:rFonts w:cs="Tahoma"/>
        </w:rPr>
        <w:t>сигурношћу</w:t>
      </w:r>
      <w:r w:rsidR="005232CC" w:rsidRPr="00BD35BE">
        <w:rPr>
          <w:rFonts w:cs="Tahoma"/>
        </w:rPr>
        <w:t xml:space="preserve"> </w:t>
      </w:r>
      <w:r>
        <w:rPr>
          <w:rFonts w:cs="Tahoma"/>
        </w:rPr>
        <w:t>знати</w:t>
      </w:r>
      <w:r w:rsidR="005232CC" w:rsidRPr="00BD35BE">
        <w:rPr>
          <w:rFonts w:cs="Tahoma"/>
        </w:rPr>
        <w:t xml:space="preserve"> </w:t>
      </w:r>
      <w:r>
        <w:rPr>
          <w:rFonts w:cs="Tahoma"/>
        </w:rPr>
        <w:t>да</w:t>
      </w:r>
      <w:r w:rsidR="005232CC" w:rsidRPr="00BD35BE">
        <w:rPr>
          <w:rFonts w:cs="Tahoma"/>
        </w:rPr>
        <w:t xml:space="preserve"> </w:t>
      </w:r>
      <w:r>
        <w:rPr>
          <w:rFonts w:cs="Tahoma"/>
        </w:rPr>
        <w:t>ли</w:t>
      </w:r>
      <w:r w:rsidR="005232CC" w:rsidRPr="00BD35BE">
        <w:rPr>
          <w:rFonts w:cs="Tahoma"/>
        </w:rPr>
        <w:t xml:space="preserve"> </w:t>
      </w:r>
      <w:r>
        <w:rPr>
          <w:rFonts w:cs="Tahoma"/>
        </w:rPr>
        <w:t>је</w:t>
      </w:r>
      <w:r w:rsidR="005232CC" w:rsidRPr="00BD35BE">
        <w:rPr>
          <w:rFonts w:cs="Tahoma"/>
        </w:rPr>
        <w:t xml:space="preserve"> </w:t>
      </w:r>
      <w:r>
        <w:rPr>
          <w:rFonts w:cs="Tahoma"/>
        </w:rPr>
        <w:t>насиље</w:t>
      </w:r>
      <w:r w:rsidR="005232CC" w:rsidRPr="00BD35BE">
        <w:rPr>
          <w:rFonts w:cs="Tahoma"/>
        </w:rPr>
        <w:t xml:space="preserve"> </w:t>
      </w:r>
      <w:r>
        <w:rPr>
          <w:rFonts w:cs="Tahoma"/>
        </w:rPr>
        <w:t>у</w:t>
      </w:r>
      <w:r w:rsidR="005232CC" w:rsidRPr="00BD35BE">
        <w:rPr>
          <w:rFonts w:cs="Tahoma"/>
        </w:rPr>
        <w:t xml:space="preserve"> </w:t>
      </w:r>
      <w:r>
        <w:rPr>
          <w:rFonts w:cs="Tahoma"/>
        </w:rPr>
        <w:t>порасту</w:t>
      </w:r>
      <w:r w:rsidR="005232CC" w:rsidRPr="00BD35BE">
        <w:rPr>
          <w:rFonts w:cs="Tahoma"/>
        </w:rPr>
        <w:t xml:space="preserve"> </w:t>
      </w:r>
      <w:r>
        <w:rPr>
          <w:rFonts w:cs="Tahoma"/>
        </w:rPr>
        <w:t>или</w:t>
      </w:r>
      <w:r w:rsidR="005232CC" w:rsidRPr="00BD35BE">
        <w:rPr>
          <w:rFonts w:cs="Tahoma"/>
        </w:rPr>
        <w:t xml:space="preserve"> </w:t>
      </w:r>
      <w:r>
        <w:rPr>
          <w:rFonts w:cs="Tahoma"/>
        </w:rPr>
        <w:t>не</w:t>
      </w:r>
      <w:r w:rsidR="005232CC" w:rsidRPr="00BD35BE">
        <w:rPr>
          <w:rFonts w:cs="Tahoma"/>
        </w:rPr>
        <w:t xml:space="preserve">, </w:t>
      </w:r>
      <w:r>
        <w:rPr>
          <w:rFonts w:cs="Tahoma"/>
        </w:rPr>
        <w:t>који</w:t>
      </w:r>
      <w:r w:rsidR="005232CC" w:rsidRPr="00BD35BE">
        <w:rPr>
          <w:rFonts w:cs="Tahoma"/>
        </w:rPr>
        <w:t xml:space="preserve"> </w:t>
      </w:r>
      <w:r>
        <w:rPr>
          <w:rFonts w:cs="Tahoma"/>
        </w:rPr>
        <w:t>облици</w:t>
      </w:r>
      <w:r w:rsidR="005232CC" w:rsidRPr="00BD35BE">
        <w:rPr>
          <w:rFonts w:cs="Tahoma"/>
        </w:rPr>
        <w:t xml:space="preserve"> </w:t>
      </w:r>
      <w:r>
        <w:rPr>
          <w:rFonts w:cs="Tahoma"/>
        </w:rPr>
        <w:t>насиља</w:t>
      </w:r>
      <w:r w:rsidR="005232CC" w:rsidRPr="00BD35BE">
        <w:rPr>
          <w:rFonts w:cs="Tahoma"/>
        </w:rPr>
        <w:t xml:space="preserve"> </w:t>
      </w:r>
      <w:r>
        <w:rPr>
          <w:rFonts w:cs="Tahoma"/>
        </w:rPr>
        <w:t>су</w:t>
      </w:r>
      <w:r w:rsidR="005232CC" w:rsidRPr="00BD35BE">
        <w:rPr>
          <w:rFonts w:cs="Tahoma"/>
        </w:rPr>
        <w:t xml:space="preserve"> </w:t>
      </w:r>
      <w:r>
        <w:rPr>
          <w:rFonts w:cs="Tahoma"/>
        </w:rPr>
        <w:t>доминантнији</w:t>
      </w:r>
      <w:r w:rsidR="005232CC" w:rsidRPr="00BD35BE">
        <w:rPr>
          <w:rFonts w:cs="Tahoma"/>
        </w:rPr>
        <w:t xml:space="preserve"> </w:t>
      </w:r>
      <w:r>
        <w:rPr>
          <w:rFonts w:cs="Tahoma"/>
        </w:rPr>
        <w:t>у</w:t>
      </w:r>
      <w:r w:rsidR="005232CC" w:rsidRPr="00BD35BE">
        <w:rPr>
          <w:rFonts w:cs="Tahoma"/>
        </w:rPr>
        <w:t xml:space="preserve"> </w:t>
      </w:r>
      <w:r>
        <w:rPr>
          <w:rFonts w:cs="Tahoma"/>
        </w:rPr>
        <w:t>односу</w:t>
      </w:r>
      <w:r w:rsidR="005232CC" w:rsidRPr="00BD35BE">
        <w:rPr>
          <w:rFonts w:cs="Tahoma"/>
        </w:rPr>
        <w:t xml:space="preserve"> </w:t>
      </w:r>
      <w:r>
        <w:rPr>
          <w:rFonts w:cs="Tahoma"/>
        </w:rPr>
        <w:t>на</w:t>
      </w:r>
      <w:r w:rsidR="005232CC" w:rsidRPr="00BD35BE">
        <w:rPr>
          <w:rFonts w:cs="Tahoma"/>
        </w:rPr>
        <w:t xml:space="preserve"> </w:t>
      </w:r>
      <w:r>
        <w:rPr>
          <w:rFonts w:cs="Tahoma"/>
        </w:rPr>
        <w:t>друге</w:t>
      </w:r>
      <w:r w:rsidR="005232CC" w:rsidRPr="00BD35BE">
        <w:rPr>
          <w:rFonts w:cs="Tahoma"/>
        </w:rPr>
        <w:t xml:space="preserve">, </w:t>
      </w:r>
      <w:r>
        <w:rPr>
          <w:rFonts w:cs="Tahoma"/>
        </w:rPr>
        <w:t>гдје</w:t>
      </w:r>
      <w:r w:rsidR="005232CC" w:rsidRPr="00BD35BE">
        <w:rPr>
          <w:rFonts w:cs="Tahoma"/>
        </w:rPr>
        <w:t xml:space="preserve"> </w:t>
      </w:r>
      <w:r>
        <w:rPr>
          <w:rFonts w:cs="Tahoma"/>
        </w:rPr>
        <w:t>се</w:t>
      </w:r>
      <w:r w:rsidR="005232CC" w:rsidRPr="00BD35BE">
        <w:rPr>
          <w:rFonts w:cs="Tahoma"/>
        </w:rPr>
        <w:t xml:space="preserve"> </w:t>
      </w:r>
      <w:r>
        <w:rPr>
          <w:rFonts w:cs="Tahoma"/>
        </w:rPr>
        <w:t>насиље</w:t>
      </w:r>
      <w:r w:rsidR="005232CC" w:rsidRPr="00BD35BE">
        <w:rPr>
          <w:rFonts w:cs="Tahoma"/>
        </w:rPr>
        <w:t xml:space="preserve"> </w:t>
      </w:r>
      <w:r>
        <w:rPr>
          <w:rFonts w:cs="Tahoma"/>
        </w:rPr>
        <w:t>најчешће</w:t>
      </w:r>
      <w:r w:rsidR="005232CC" w:rsidRPr="00BD35BE">
        <w:rPr>
          <w:rFonts w:cs="Tahoma"/>
        </w:rPr>
        <w:t xml:space="preserve"> </w:t>
      </w:r>
      <w:r>
        <w:rPr>
          <w:rFonts w:cs="Tahoma"/>
        </w:rPr>
        <w:t>дешава</w:t>
      </w:r>
      <w:r w:rsidR="005232CC" w:rsidRPr="00BD35BE">
        <w:rPr>
          <w:rFonts w:cs="Tahoma"/>
        </w:rPr>
        <w:t xml:space="preserve">, </w:t>
      </w:r>
      <w:r>
        <w:rPr>
          <w:rFonts w:cs="Tahoma"/>
        </w:rPr>
        <w:t>који</w:t>
      </w:r>
      <w:r w:rsidR="005232CC" w:rsidRPr="00BD35BE">
        <w:rPr>
          <w:rFonts w:cs="Tahoma"/>
        </w:rPr>
        <w:t xml:space="preserve"> </w:t>
      </w:r>
      <w:r>
        <w:rPr>
          <w:rFonts w:cs="Tahoma"/>
        </w:rPr>
        <w:t>је</w:t>
      </w:r>
      <w:r w:rsidR="005232CC" w:rsidRPr="00BD35BE">
        <w:rPr>
          <w:rFonts w:cs="Tahoma"/>
        </w:rPr>
        <w:t xml:space="preserve"> </w:t>
      </w:r>
      <w:r>
        <w:rPr>
          <w:rFonts w:cs="Tahoma"/>
        </w:rPr>
        <w:t>то</w:t>
      </w:r>
      <w:r w:rsidR="005232CC" w:rsidRPr="00BD35BE">
        <w:rPr>
          <w:rFonts w:cs="Tahoma"/>
        </w:rPr>
        <w:t xml:space="preserve"> </w:t>
      </w:r>
      <w:r>
        <w:rPr>
          <w:rFonts w:cs="Tahoma"/>
        </w:rPr>
        <w:t>узраст</w:t>
      </w:r>
      <w:r w:rsidR="005232CC" w:rsidRPr="00BD35BE">
        <w:rPr>
          <w:rFonts w:cs="Tahoma"/>
        </w:rPr>
        <w:t xml:space="preserve"> </w:t>
      </w:r>
      <w:r>
        <w:rPr>
          <w:rFonts w:cs="Tahoma"/>
        </w:rPr>
        <w:t>када</w:t>
      </w:r>
      <w:r w:rsidR="005232CC" w:rsidRPr="00BD35BE">
        <w:rPr>
          <w:rFonts w:cs="Tahoma"/>
        </w:rPr>
        <w:t xml:space="preserve"> </w:t>
      </w:r>
      <w:r>
        <w:rPr>
          <w:rFonts w:cs="Tahoma"/>
        </w:rPr>
        <w:t>се</w:t>
      </w:r>
      <w:r w:rsidR="005232CC" w:rsidRPr="00BD35BE">
        <w:rPr>
          <w:rFonts w:cs="Tahoma"/>
        </w:rPr>
        <w:t xml:space="preserve"> </w:t>
      </w:r>
      <w:r>
        <w:rPr>
          <w:rFonts w:cs="Tahoma"/>
        </w:rPr>
        <w:t>јављају</w:t>
      </w:r>
      <w:r w:rsidR="005232CC" w:rsidRPr="00BD35BE">
        <w:rPr>
          <w:rFonts w:cs="Tahoma"/>
        </w:rPr>
        <w:t xml:space="preserve"> </w:t>
      </w:r>
      <w:r>
        <w:rPr>
          <w:rFonts w:cs="Tahoma"/>
        </w:rPr>
        <w:t>први</w:t>
      </w:r>
      <w:r w:rsidR="005232CC" w:rsidRPr="00BD35BE">
        <w:rPr>
          <w:rFonts w:cs="Tahoma"/>
        </w:rPr>
        <w:t xml:space="preserve"> </w:t>
      </w:r>
      <w:r>
        <w:rPr>
          <w:rFonts w:cs="Tahoma"/>
        </w:rPr>
        <w:t>облици</w:t>
      </w:r>
      <w:r w:rsidR="005232CC" w:rsidRPr="00BD35BE">
        <w:rPr>
          <w:rFonts w:cs="Tahoma"/>
        </w:rPr>
        <w:t xml:space="preserve"> </w:t>
      </w:r>
      <w:r>
        <w:rPr>
          <w:rFonts w:cs="Tahoma"/>
        </w:rPr>
        <w:t>насиља</w:t>
      </w:r>
      <w:r w:rsidR="005232CC" w:rsidRPr="00BD35BE">
        <w:rPr>
          <w:rFonts w:cs="Tahoma"/>
        </w:rPr>
        <w:t xml:space="preserve">, </w:t>
      </w:r>
      <w:r>
        <w:rPr>
          <w:rFonts w:cs="Tahoma"/>
        </w:rPr>
        <w:t>потенцијални</w:t>
      </w:r>
      <w:r w:rsidR="005232CC" w:rsidRPr="00BD35BE">
        <w:rPr>
          <w:rFonts w:cs="Tahoma"/>
        </w:rPr>
        <w:t xml:space="preserve"> </w:t>
      </w:r>
      <w:r>
        <w:rPr>
          <w:rFonts w:cs="Tahoma"/>
        </w:rPr>
        <w:t>узроци</w:t>
      </w:r>
      <w:r w:rsidR="005232CC" w:rsidRPr="00BD35BE">
        <w:rPr>
          <w:rFonts w:cs="Tahoma"/>
        </w:rPr>
        <w:t xml:space="preserve"> </w:t>
      </w:r>
      <w:r>
        <w:rPr>
          <w:rFonts w:cs="Tahoma"/>
        </w:rPr>
        <w:t>насилног</w:t>
      </w:r>
      <w:r w:rsidR="005232CC" w:rsidRPr="00BD35BE">
        <w:rPr>
          <w:rFonts w:cs="Tahoma"/>
        </w:rPr>
        <w:t xml:space="preserve"> </w:t>
      </w:r>
      <w:r>
        <w:rPr>
          <w:rFonts w:cs="Tahoma"/>
        </w:rPr>
        <w:t>понашања</w:t>
      </w:r>
      <w:r w:rsidR="005232CC" w:rsidRPr="00BD35BE">
        <w:rPr>
          <w:rFonts w:cs="Tahoma"/>
        </w:rPr>
        <w:t xml:space="preserve">, </w:t>
      </w:r>
      <w:r>
        <w:rPr>
          <w:rFonts w:cs="Tahoma"/>
        </w:rPr>
        <w:t>квалитет</w:t>
      </w:r>
      <w:r w:rsidR="005232CC" w:rsidRPr="00BD35BE">
        <w:rPr>
          <w:rFonts w:cs="Tahoma"/>
        </w:rPr>
        <w:t xml:space="preserve"> </w:t>
      </w:r>
      <w:r>
        <w:rPr>
          <w:rFonts w:cs="Tahoma"/>
        </w:rPr>
        <w:t>и</w:t>
      </w:r>
      <w:r w:rsidR="005232CC" w:rsidRPr="00BD35BE">
        <w:rPr>
          <w:rFonts w:cs="Tahoma"/>
        </w:rPr>
        <w:t xml:space="preserve"> </w:t>
      </w:r>
      <w:r>
        <w:rPr>
          <w:rFonts w:cs="Tahoma"/>
        </w:rPr>
        <w:t>квантитет</w:t>
      </w:r>
      <w:r w:rsidR="005232CC" w:rsidRPr="00BD35BE">
        <w:rPr>
          <w:rFonts w:cs="Tahoma"/>
        </w:rPr>
        <w:t xml:space="preserve"> </w:t>
      </w:r>
      <w:r>
        <w:rPr>
          <w:rFonts w:cs="Tahoma"/>
        </w:rPr>
        <w:t>реакције</w:t>
      </w:r>
      <w:r w:rsidR="005232CC" w:rsidRPr="00BD35BE">
        <w:rPr>
          <w:rFonts w:cs="Tahoma"/>
        </w:rPr>
        <w:t xml:space="preserve"> </w:t>
      </w:r>
      <w:r>
        <w:rPr>
          <w:rFonts w:cs="Tahoma"/>
        </w:rPr>
        <w:lastRenderedPageBreak/>
        <w:t>надлежних</w:t>
      </w:r>
      <w:r w:rsidR="005232CC" w:rsidRPr="00BD35BE">
        <w:rPr>
          <w:rFonts w:cs="Tahoma"/>
        </w:rPr>
        <w:t xml:space="preserve"> </w:t>
      </w:r>
      <w:r>
        <w:rPr>
          <w:rFonts w:cs="Tahoma"/>
        </w:rPr>
        <w:t>на</w:t>
      </w:r>
      <w:r w:rsidR="005232CC" w:rsidRPr="00BD35BE">
        <w:rPr>
          <w:rFonts w:cs="Tahoma"/>
        </w:rPr>
        <w:t xml:space="preserve"> </w:t>
      </w:r>
      <w:r>
        <w:rPr>
          <w:rFonts w:cs="Tahoma"/>
        </w:rPr>
        <w:t>насиље</w:t>
      </w:r>
      <w:r w:rsidR="005232CC" w:rsidRPr="00BD35BE">
        <w:rPr>
          <w:rFonts w:cs="Tahoma"/>
        </w:rPr>
        <w:t xml:space="preserve">, </w:t>
      </w:r>
      <w:r>
        <w:rPr>
          <w:rFonts w:cs="Tahoma"/>
        </w:rPr>
        <w:t>и</w:t>
      </w:r>
      <w:r w:rsidR="005232CC" w:rsidRPr="00BD35BE">
        <w:rPr>
          <w:rFonts w:cs="Tahoma"/>
        </w:rPr>
        <w:t xml:space="preserve"> </w:t>
      </w:r>
      <w:r>
        <w:rPr>
          <w:rFonts w:cs="Tahoma"/>
        </w:rPr>
        <w:t>сл</w:t>
      </w:r>
      <w:r w:rsidR="005232CC" w:rsidRPr="00BD35BE">
        <w:rPr>
          <w:rFonts w:cs="Tahoma"/>
        </w:rPr>
        <w:t xml:space="preserve">. </w:t>
      </w:r>
      <w:r>
        <w:rPr>
          <w:rFonts w:cs="Tahoma"/>
        </w:rPr>
        <w:t>Без</w:t>
      </w:r>
      <w:r w:rsidR="005232CC" w:rsidRPr="00BD35BE">
        <w:rPr>
          <w:rFonts w:cs="Tahoma"/>
        </w:rPr>
        <w:t xml:space="preserve"> </w:t>
      </w:r>
      <w:r>
        <w:rPr>
          <w:rFonts w:cs="Tahoma"/>
        </w:rPr>
        <w:t>постојања</w:t>
      </w:r>
      <w:r w:rsidR="005232CC" w:rsidRPr="00BD35BE">
        <w:rPr>
          <w:rFonts w:cs="Tahoma"/>
        </w:rPr>
        <w:t xml:space="preserve"> </w:t>
      </w:r>
      <w:r>
        <w:rPr>
          <w:rFonts w:cs="Tahoma"/>
        </w:rPr>
        <w:t>свеобухватне</w:t>
      </w:r>
      <w:r w:rsidR="005232CC" w:rsidRPr="00BD35BE">
        <w:rPr>
          <w:rFonts w:cs="Tahoma"/>
        </w:rPr>
        <w:t xml:space="preserve"> </w:t>
      </w:r>
      <w:r>
        <w:rPr>
          <w:rFonts w:cs="Tahoma"/>
        </w:rPr>
        <w:t>базе</w:t>
      </w:r>
      <w:r w:rsidR="005232CC" w:rsidRPr="00BD35BE">
        <w:rPr>
          <w:rFonts w:cs="Tahoma"/>
        </w:rPr>
        <w:t xml:space="preserve"> </w:t>
      </w:r>
      <w:r>
        <w:rPr>
          <w:rFonts w:cs="Tahoma"/>
        </w:rPr>
        <w:t>подака</w:t>
      </w:r>
      <w:r w:rsidR="005232CC" w:rsidRPr="00BD35BE">
        <w:rPr>
          <w:rFonts w:cs="Tahoma"/>
        </w:rPr>
        <w:t xml:space="preserve">, </w:t>
      </w:r>
      <w:r>
        <w:rPr>
          <w:rFonts w:cs="Tahoma"/>
        </w:rPr>
        <w:t>не</w:t>
      </w:r>
      <w:r w:rsidR="005232CC" w:rsidRPr="00BD35BE">
        <w:rPr>
          <w:rFonts w:cs="Tahoma"/>
        </w:rPr>
        <w:t xml:space="preserve"> </w:t>
      </w:r>
      <w:r>
        <w:rPr>
          <w:rFonts w:cs="Tahoma"/>
        </w:rPr>
        <w:t>може</w:t>
      </w:r>
      <w:r w:rsidR="005232CC" w:rsidRPr="00BD35BE">
        <w:rPr>
          <w:rFonts w:cs="Tahoma"/>
        </w:rPr>
        <w:t xml:space="preserve"> </w:t>
      </w:r>
      <w:r>
        <w:rPr>
          <w:rFonts w:cs="Tahoma"/>
        </w:rPr>
        <w:t>се</w:t>
      </w:r>
      <w:r w:rsidR="005232CC" w:rsidRPr="00BD35BE">
        <w:rPr>
          <w:rFonts w:cs="Tahoma"/>
        </w:rPr>
        <w:t xml:space="preserve"> </w:t>
      </w:r>
      <w:r>
        <w:rPr>
          <w:rFonts w:cs="Tahoma"/>
        </w:rPr>
        <w:t>урадити</w:t>
      </w:r>
      <w:r w:rsidR="005232CC" w:rsidRPr="00BD35BE">
        <w:rPr>
          <w:rFonts w:cs="Tahoma"/>
        </w:rPr>
        <w:t xml:space="preserve"> </w:t>
      </w:r>
      <w:r>
        <w:rPr>
          <w:rFonts w:cs="Tahoma"/>
        </w:rPr>
        <w:t>ни</w:t>
      </w:r>
      <w:r w:rsidR="005232CC" w:rsidRPr="00BD35BE">
        <w:rPr>
          <w:rFonts w:cs="Tahoma"/>
        </w:rPr>
        <w:t xml:space="preserve"> </w:t>
      </w:r>
      <w:r>
        <w:rPr>
          <w:rFonts w:cs="Tahoma"/>
        </w:rPr>
        <w:t>квалитетна</w:t>
      </w:r>
      <w:r w:rsidR="005232CC" w:rsidRPr="00BD35BE">
        <w:rPr>
          <w:rFonts w:cs="Tahoma"/>
        </w:rPr>
        <w:t xml:space="preserve"> </w:t>
      </w:r>
      <w:r>
        <w:rPr>
          <w:rFonts w:cs="Tahoma"/>
        </w:rPr>
        <w:t>анализа</w:t>
      </w:r>
      <w:r w:rsidR="005232CC" w:rsidRPr="00BD35BE">
        <w:rPr>
          <w:rFonts w:cs="Tahoma"/>
        </w:rPr>
        <w:t xml:space="preserve"> </w:t>
      </w:r>
      <w:r>
        <w:rPr>
          <w:rFonts w:cs="Tahoma"/>
        </w:rPr>
        <w:t>и</w:t>
      </w:r>
      <w:r w:rsidR="005232CC" w:rsidRPr="00BD35BE">
        <w:rPr>
          <w:rFonts w:cs="Tahoma"/>
        </w:rPr>
        <w:t xml:space="preserve"> </w:t>
      </w:r>
      <w:r>
        <w:rPr>
          <w:rFonts w:cs="Tahoma"/>
        </w:rPr>
        <w:t>самим</w:t>
      </w:r>
      <w:r w:rsidR="005232CC" w:rsidRPr="00BD35BE">
        <w:rPr>
          <w:rFonts w:cs="Tahoma"/>
        </w:rPr>
        <w:t xml:space="preserve"> </w:t>
      </w:r>
      <w:r>
        <w:rPr>
          <w:rFonts w:cs="Tahoma"/>
        </w:rPr>
        <w:t>тим</w:t>
      </w:r>
      <w:r w:rsidR="005232CC" w:rsidRPr="00BD35BE">
        <w:rPr>
          <w:rFonts w:cs="Tahoma"/>
        </w:rPr>
        <w:t xml:space="preserve"> </w:t>
      </w:r>
      <w:r>
        <w:rPr>
          <w:rFonts w:cs="Tahoma"/>
        </w:rPr>
        <w:t>се</w:t>
      </w:r>
      <w:r w:rsidR="005232CC" w:rsidRPr="00BD35BE">
        <w:rPr>
          <w:rFonts w:cs="Tahoma"/>
        </w:rPr>
        <w:t xml:space="preserve"> </w:t>
      </w:r>
      <w:r>
        <w:rPr>
          <w:rFonts w:cs="Tahoma"/>
        </w:rPr>
        <w:t>са</w:t>
      </w:r>
      <w:r w:rsidR="005232CC" w:rsidRPr="00BD35BE">
        <w:rPr>
          <w:rFonts w:cs="Tahoma"/>
        </w:rPr>
        <w:t xml:space="preserve"> </w:t>
      </w:r>
      <w:r>
        <w:rPr>
          <w:rFonts w:cs="Tahoma"/>
        </w:rPr>
        <w:t>сигурношћу</w:t>
      </w:r>
      <w:r w:rsidR="005232CC" w:rsidRPr="00BD35BE">
        <w:rPr>
          <w:rFonts w:cs="Tahoma"/>
        </w:rPr>
        <w:t xml:space="preserve"> </w:t>
      </w:r>
      <w:r>
        <w:rPr>
          <w:rFonts w:cs="Tahoma"/>
        </w:rPr>
        <w:t>не</w:t>
      </w:r>
      <w:r w:rsidR="005232CC" w:rsidRPr="00BD35BE">
        <w:rPr>
          <w:rFonts w:cs="Tahoma"/>
        </w:rPr>
        <w:t xml:space="preserve"> </w:t>
      </w:r>
      <w:r>
        <w:rPr>
          <w:rFonts w:cs="Tahoma"/>
        </w:rPr>
        <w:t>може</w:t>
      </w:r>
      <w:r w:rsidR="005232CC" w:rsidRPr="00BD35BE">
        <w:rPr>
          <w:rFonts w:cs="Tahoma"/>
        </w:rPr>
        <w:t xml:space="preserve"> </w:t>
      </w:r>
      <w:r>
        <w:rPr>
          <w:rFonts w:cs="Tahoma"/>
        </w:rPr>
        <w:t>утврдити</w:t>
      </w:r>
      <w:r w:rsidR="005232CC" w:rsidRPr="00BD35BE">
        <w:rPr>
          <w:rFonts w:cs="Tahoma"/>
        </w:rPr>
        <w:t xml:space="preserve"> </w:t>
      </w:r>
      <w:r>
        <w:rPr>
          <w:rFonts w:cs="Tahoma"/>
        </w:rPr>
        <w:t>ни</w:t>
      </w:r>
      <w:r w:rsidR="005232CC" w:rsidRPr="00BD35BE">
        <w:rPr>
          <w:rFonts w:cs="Tahoma"/>
        </w:rPr>
        <w:t xml:space="preserve"> </w:t>
      </w:r>
      <w:r>
        <w:rPr>
          <w:rFonts w:cs="Tahoma"/>
        </w:rPr>
        <w:t>степен</w:t>
      </w:r>
      <w:r w:rsidR="005232CC" w:rsidRPr="00BD35BE">
        <w:rPr>
          <w:rFonts w:cs="Tahoma"/>
        </w:rPr>
        <w:t xml:space="preserve"> </w:t>
      </w:r>
      <w:r>
        <w:rPr>
          <w:rFonts w:cs="Tahoma"/>
        </w:rPr>
        <w:t>функционисања</w:t>
      </w:r>
      <w:r w:rsidR="005232CC" w:rsidRPr="00BD35BE">
        <w:rPr>
          <w:rFonts w:cs="Tahoma"/>
        </w:rPr>
        <w:t xml:space="preserve"> </w:t>
      </w:r>
      <w:r>
        <w:rPr>
          <w:rFonts w:cs="Tahoma"/>
        </w:rPr>
        <w:t>система</w:t>
      </w:r>
      <w:r w:rsidR="005232CC" w:rsidRPr="00BD35BE">
        <w:rPr>
          <w:rFonts w:cs="Tahoma"/>
        </w:rPr>
        <w:t xml:space="preserve"> </w:t>
      </w:r>
      <w:r>
        <w:rPr>
          <w:rFonts w:cs="Tahoma"/>
        </w:rPr>
        <w:t>заштите</w:t>
      </w:r>
      <w:r w:rsidR="005232CC" w:rsidRPr="00BD35BE">
        <w:rPr>
          <w:rFonts w:cs="Tahoma"/>
        </w:rPr>
        <w:t xml:space="preserve"> </w:t>
      </w:r>
      <w:r>
        <w:rPr>
          <w:rFonts w:cs="Tahoma"/>
        </w:rPr>
        <w:t>и</w:t>
      </w:r>
      <w:r w:rsidR="005232CC" w:rsidRPr="00BD35BE">
        <w:rPr>
          <w:rFonts w:cs="Tahoma"/>
        </w:rPr>
        <w:t xml:space="preserve"> </w:t>
      </w:r>
      <w:r>
        <w:rPr>
          <w:rFonts w:cs="Tahoma"/>
        </w:rPr>
        <w:t>шта</w:t>
      </w:r>
      <w:r w:rsidR="005232CC" w:rsidRPr="00BD35BE">
        <w:rPr>
          <w:rFonts w:cs="Tahoma"/>
        </w:rPr>
        <w:t xml:space="preserve"> </w:t>
      </w:r>
      <w:r>
        <w:rPr>
          <w:rFonts w:cs="Tahoma"/>
        </w:rPr>
        <w:t>је</w:t>
      </w:r>
      <w:r w:rsidR="005232CC" w:rsidRPr="00BD35BE">
        <w:rPr>
          <w:rFonts w:cs="Tahoma"/>
        </w:rPr>
        <w:t xml:space="preserve"> </w:t>
      </w:r>
      <w:r>
        <w:rPr>
          <w:rFonts w:cs="Tahoma"/>
        </w:rPr>
        <w:t>то</w:t>
      </w:r>
      <w:r w:rsidR="005232CC" w:rsidRPr="00BD35BE">
        <w:rPr>
          <w:rFonts w:cs="Tahoma"/>
        </w:rPr>
        <w:t xml:space="preserve"> </w:t>
      </w:r>
      <w:r>
        <w:rPr>
          <w:rFonts w:cs="Tahoma"/>
        </w:rPr>
        <w:t>што</w:t>
      </w:r>
      <w:r w:rsidR="005232CC" w:rsidRPr="00BD35BE">
        <w:rPr>
          <w:rFonts w:cs="Tahoma"/>
        </w:rPr>
        <w:t xml:space="preserve"> </w:t>
      </w:r>
      <w:r>
        <w:rPr>
          <w:rFonts w:cs="Tahoma"/>
        </w:rPr>
        <w:t>требамо</w:t>
      </w:r>
      <w:r w:rsidR="005232CC" w:rsidRPr="00BD35BE">
        <w:rPr>
          <w:rFonts w:cs="Tahoma"/>
        </w:rPr>
        <w:t xml:space="preserve"> </w:t>
      </w:r>
      <w:r>
        <w:rPr>
          <w:rFonts w:cs="Tahoma"/>
        </w:rPr>
        <w:t>мијењати</w:t>
      </w:r>
      <w:r w:rsidR="005232CC" w:rsidRPr="00BD35BE">
        <w:rPr>
          <w:rFonts w:cs="Tahoma"/>
        </w:rPr>
        <w:t xml:space="preserve">, </w:t>
      </w:r>
      <w:r>
        <w:rPr>
          <w:rFonts w:cs="Tahoma"/>
        </w:rPr>
        <w:t>односно</w:t>
      </w:r>
      <w:r w:rsidR="005232CC" w:rsidRPr="00BD35BE">
        <w:rPr>
          <w:rFonts w:cs="Tahoma"/>
        </w:rPr>
        <w:t xml:space="preserve">, </w:t>
      </w:r>
      <w:r>
        <w:rPr>
          <w:rFonts w:cs="Tahoma"/>
        </w:rPr>
        <w:t>надоградити</w:t>
      </w:r>
      <w:r w:rsidR="005232CC" w:rsidRPr="00BD35BE">
        <w:rPr>
          <w:rFonts w:cs="Tahoma"/>
        </w:rPr>
        <w:t xml:space="preserve">. </w:t>
      </w:r>
      <w:r>
        <w:rPr>
          <w:rFonts w:cs="Tahoma"/>
        </w:rPr>
        <w:t>Постојање</w:t>
      </w:r>
      <w:r w:rsidR="005232CC" w:rsidRPr="00BD35BE">
        <w:rPr>
          <w:rFonts w:cs="Tahoma"/>
        </w:rPr>
        <w:t xml:space="preserve"> </w:t>
      </w:r>
      <w:r>
        <w:rPr>
          <w:rFonts w:cs="Tahoma"/>
        </w:rPr>
        <w:t>базе</w:t>
      </w:r>
      <w:r w:rsidR="005232CC" w:rsidRPr="00BD35BE">
        <w:rPr>
          <w:rFonts w:cs="Tahoma"/>
        </w:rPr>
        <w:t xml:space="preserve"> </w:t>
      </w:r>
      <w:r>
        <w:rPr>
          <w:rFonts w:cs="Tahoma"/>
        </w:rPr>
        <w:t>података</w:t>
      </w:r>
      <w:r w:rsidR="005232CC" w:rsidRPr="00BD35BE">
        <w:rPr>
          <w:rFonts w:cs="Tahoma"/>
        </w:rPr>
        <w:t xml:space="preserve"> </w:t>
      </w:r>
      <w:r>
        <w:rPr>
          <w:rFonts w:cs="Tahoma"/>
        </w:rPr>
        <w:t>о</w:t>
      </w:r>
      <w:r w:rsidR="005232CC" w:rsidRPr="00BD35BE">
        <w:rPr>
          <w:rFonts w:cs="Tahoma"/>
        </w:rPr>
        <w:t xml:space="preserve"> </w:t>
      </w:r>
      <w:r>
        <w:rPr>
          <w:rFonts w:cs="Tahoma"/>
        </w:rPr>
        <w:t>насиљу</w:t>
      </w:r>
      <w:r w:rsidR="005232CC" w:rsidRPr="00BD35BE">
        <w:rPr>
          <w:rFonts w:cs="Tahoma"/>
        </w:rPr>
        <w:t xml:space="preserve"> </w:t>
      </w:r>
      <w:r>
        <w:rPr>
          <w:rFonts w:cs="Tahoma"/>
        </w:rPr>
        <w:t>је</w:t>
      </w:r>
      <w:r w:rsidR="005232CC" w:rsidRPr="00BD35BE">
        <w:rPr>
          <w:rFonts w:cs="Tahoma"/>
        </w:rPr>
        <w:t xml:space="preserve"> </w:t>
      </w:r>
      <w:r>
        <w:rPr>
          <w:rFonts w:cs="Tahoma"/>
        </w:rPr>
        <w:t>дефинисано</w:t>
      </w:r>
      <w:r w:rsidR="005232CC" w:rsidRPr="00BD35BE">
        <w:rPr>
          <w:rFonts w:cs="Tahoma"/>
        </w:rPr>
        <w:t xml:space="preserve"> </w:t>
      </w:r>
      <w:r>
        <w:rPr>
          <w:rFonts w:cs="Tahoma"/>
        </w:rPr>
        <w:t>Протоколом</w:t>
      </w:r>
      <w:r w:rsidR="005232CC" w:rsidRPr="00BD35BE">
        <w:rPr>
          <w:rFonts w:cs="Tahoma"/>
        </w:rPr>
        <w:t xml:space="preserve"> </w:t>
      </w:r>
      <w:r>
        <w:rPr>
          <w:rFonts w:cs="Tahoma"/>
        </w:rPr>
        <w:t>о</w:t>
      </w:r>
      <w:r w:rsidR="005232CC" w:rsidRPr="00BD35BE">
        <w:rPr>
          <w:rFonts w:cs="Tahoma"/>
        </w:rPr>
        <w:t xml:space="preserve"> </w:t>
      </w:r>
      <w:r>
        <w:rPr>
          <w:rFonts w:cs="Tahoma"/>
        </w:rPr>
        <w:t>поступању</w:t>
      </w:r>
      <w:r w:rsidR="005232CC" w:rsidRPr="00BD35BE">
        <w:rPr>
          <w:rFonts w:cs="Tahoma"/>
        </w:rPr>
        <w:t xml:space="preserve"> </w:t>
      </w:r>
      <w:r>
        <w:rPr>
          <w:rFonts w:cs="Tahoma"/>
        </w:rPr>
        <w:t>у</w:t>
      </w:r>
      <w:r w:rsidR="005232CC" w:rsidRPr="00BD35BE">
        <w:rPr>
          <w:rFonts w:cs="Tahoma"/>
        </w:rPr>
        <w:t xml:space="preserve"> </w:t>
      </w:r>
      <w:r>
        <w:rPr>
          <w:rFonts w:cs="Tahoma"/>
        </w:rPr>
        <w:t>случају</w:t>
      </w:r>
      <w:r w:rsidR="005232CC" w:rsidRPr="00BD35BE">
        <w:rPr>
          <w:rFonts w:cs="Tahoma"/>
        </w:rPr>
        <w:t xml:space="preserve"> </w:t>
      </w:r>
      <w:r>
        <w:rPr>
          <w:rFonts w:cs="Tahoma"/>
        </w:rPr>
        <w:t>насиља</w:t>
      </w:r>
      <w:r w:rsidR="005232CC" w:rsidRPr="00BD35BE">
        <w:rPr>
          <w:rFonts w:cs="Tahoma"/>
        </w:rPr>
        <w:t xml:space="preserve">, </w:t>
      </w:r>
      <w:r>
        <w:rPr>
          <w:rFonts w:cs="Tahoma"/>
        </w:rPr>
        <w:t>злостављања</w:t>
      </w:r>
      <w:r w:rsidR="005232CC" w:rsidRPr="00BD35BE">
        <w:rPr>
          <w:rFonts w:cs="Tahoma"/>
        </w:rPr>
        <w:t xml:space="preserve"> </w:t>
      </w:r>
      <w:r>
        <w:rPr>
          <w:rFonts w:cs="Tahoma"/>
        </w:rPr>
        <w:t>и</w:t>
      </w:r>
      <w:r w:rsidR="005232CC" w:rsidRPr="00BD35BE">
        <w:rPr>
          <w:rFonts w:cs="Tahoma"/>
        </w:rPr>
        <w:t xml:space="preserve"> </w:t>
      </w:r>
      <w:r>
        <w:rPr>
          <w:rFonts w:cs="Tahoma"/>
        </w:rPr>
        <w:t>занемаривања</w:t>
      </w:r>
      <w:r w:rsidR="005232CC" w:rsidRPr="00BD35BE">
        <w:rPr>
          <w:rFonts w:cs="Tahoma"/>
        </w:rPr>
        <w:t xml:space="preserve"> </w:t>
      </w:r>
      <w:r>
        <w:rPr>
          <w:rFonts w:cs="Tahoma"/>
        </w:rPr>
        <w:t>дјеце</w:t>
      </w:r>
      <w:r w:rsidR="005232CC" w:rsidRPr="00BD35BE">
        <w:rPr>
          <w:rFonts w:cs="Tahoma"/>
        </w:rPr>
        <w:t xml:space="preserve">. </w:t>
      </w:r>
      <w:r>
        <w:rPr>
          <w:rFonts w:cs="Tahoma"/>
        </w:rPr>
        <w:t>По</w:t>
      </w:r>
      <w:r w:rsidR="005232CC" w:rsidRPr="00BD35BE">
        <w:rPr>
          <w:rFonts w:cs="Tahoma"/>
        </w:rPr>
        <w:t xml:space="preserve"> </w:t>
      </w:r>
      <w:r>
        <w:rPr>
          <w:rFonts w:cs="Tahoma"/>
        </w:rPr>
        <w:t>том</w:t>
      </w:r>
      <w:r w:rsidR="005232CC" w:rsidRPr="00BD35BE">
        <w:rPr>
          <w:rFonts w:cs="Tahoma"/>
        </w:rPr>
        <w:t xml:space="preserve"> </w:t>
      </w:r>
      <w:r>
        <w:rPr>
          <w:rFonts w:cs="Tahoma"/>
        </w:rPr>
        <w:t>Протоколу</w:t>
      </w:r>
      <w:r w:rsidR="005232CC" w:rsidRPr="00BD35BE">
        <w:rPr>
          <w:rFonts w:cs="Tahoma"/>
        </w:rPr>
        <w:t xml:space="preserve">, </w:t>
      </w:r>
      <w:r>
        <w:rPr>
          <w:rFonts w:cs="Tahoma"/>
        </w:rPr>
        <w:t>Министарство</w:t>
      </w:r>
      <w:r w:rsidR="005232CC" w:rsidRPr="00BD35BE">
        <w:rPr>
          <w:rFonts w:cs="Tahoma"/>
        </w:rPr>
        <w:t xml:space="preserve"> </w:t>
      </w:r>
      <w:r>
        <w:rPr>
          <w:rFonts w:cs="Tahoma"/>
        </w:rPr>
        <w:t>породице</w:t>
      </w:r>
      <w:r w:rsidR="005232CC" w:rsidRPr="00BD35BE">
        <w:rPr>
          <w:rFonts w:cs="Tahoma"/>
        </w:rPr>
        <w:t xml:space="preserve">, </w:t>
      </w:r>
      <w:r>
        <w:rPr>
          <w:rFonts w:cs="Tahoma"/>
        </w:rPr>
        <w:t>омладине</w:t>
      </w:r>
      <w:r w:rsidR="005232CC" w:rsidRPr="00BD35BE">
        <w:rPr>
          <w:rFonts w:cs="Tahoma"/>
        </w:rPr>
        <w:t xml:space="preserve"> </w:t>
      </w:r>
      <w:r>
        <w:rPr>
          <w:rFonts w:cs="Tahoma"/>
        </w:rPr>
        <w:t>и</w:t>
      </w:r>
      <w:r w:rsidR="005232CC" w:rsidRPr="00BD35BE">
        <w:rPr>
          <w:rFonts w:cs="Tahoma"/>
        </w:rPr>
        <w:t xml:space="preserve"> </w:t>
      </w:r>
      <w:r>
        <w:rPr>
          <w:rFonts w:cs="Tahoma"/>
        </w:rPr>
        <w:t>спорта</w:t>
      </w:r>
      <w:r w:rsidR="005232CC" w:rsidRPr="00BD35BE">
        <w:rPr>
          <w:rFonts w:cs="Tahoma"/>
        </w:rPr>
        <w:t xml:space="preserve"> </w:t>
      </w:r>
      <w:r>
        <w:rPr>
          <w:rFonts w:cs="Tahoma"/>
        </w:rPr>
        <w:t>је</w:t>
      </w:r>
      <w:r w:rsidR="005232CC" w:rsidRPr="00BD35BE">
        <w:rPr>
          <w:rFonts w:cs="Tahoma"/>
        </w:rPr>
        <w:t xml:space="preserve"> </w:t>
      </w:r>
      <w:r>
        <w:rPr>
          <w:rFonts w:cs="Tahoma"/>
        </w:rPr>
        <w:t>задужено</w:t>
      </w:r>
      <w:r w:rsidR="005232CC" w:rsidRPr="00BD35BE">
        <w:rPr>
          <w:rFonts w:cs="Tahoma"/>
        </w:rPr>
        <w:t xml:space="preserve"> </w:t>
      </w:r>
      <w:r>
        <w:rPr>
          <w:rFonts w:cs="Tahoma"/>
        </w:rPr>
        <w:t>за</w:t>
      </w:r>
      <w:r w:rsidR="005232CC" w:rsidRPr="00BD35BE">
        <w:rPr>
          <w:rFonts w:cs="Tahoma"/>
        </w:rPr>
        <w:t xml:space="preserve"> </w:t>
      </w:r>
      <w:r>
        <w:rPr>
          <w:rFonts w:cs="Tahoma"/>
        </w:rPr>
        <w:t>вођење</w:t>
      </w:r>
      <w:r w:rsidR="005232CC" w:rsidRPr="00BD35BE">
        <w:rPr>
          <w:rFonts w:cs="Tahoma"/>
        </w:rPr>
        <w:t xml:space="preserve"> </w:t>
      </w:r>
      <w:r>
        <w:rPr>
          <w:rFonts w:cs="Tahoma"/>
        </w:rPr>
        <w:t>базе</w:t>
      </w:r>
      <w:r w:rsidR="005232CC" w:rsidRPr="00BD35BE">
        <w:rPr>
          <w:rFonts w:cs="Tahoma"/>
        </w:rPr>
        <w:t xml:space="preserve">, </w:t>
      </w:r>
      <w:r>
        <w:rPr>
          <w:rFonts w:cs="Tahoma"/>
        </w:rPr>
        <w:t>међутим</w:t>
      </w:r>
      <w:r w:rsidR="005232CC" w:rsidRPr="00BD35BE">
        <w:rPr>
          <w:rFonts w:cs="Tahoma"/>
        </w:rPr>
        <w:t xml:space="preserve">, </w:t>
      </w:r>
      <w:r>
        <w:rPr>
          <w:rFonts w:cs="Tahoma"/>
        </w:rPr>
        <w:t>она</w:t>
      </w:r>
      <w:r w:rsidR="005232CC" w:rsidRPr="00BD35BE">
        <w:rPr>
          <w:rFonts w:cs="Tahoma"/>
        </w:rPr>
        <w:t xml:space="preserve"> </w:t>
      </w:r>
      <w:r>
        <w:rPr>
          <w:rFonts w:cs="Tahoma"/>
        </w:rPr>
        <w:t>никад</w:t>
      </w:r>
      <w:r w:rsidR="005232CC" w:rsidRPr="00BD35BE">
        <w:rPr>
          <w:rFonts w:cs="Tahoma"/>
        </w:rPr>
        <w:t xml:space="preserve"> </w:t>
      </w:r>
      <w:r>
        <w:rPr>
          <w:rFonts w:cs="Tahoma"/>
        </w:rPr>
        <w:t>није</w:t>
      </w:r>
      <w:r w:rsidR="005232CC" w:rsidRPr="00BD35BE">
        <w:rPr>
          <w:rFonts w:cs="Tahoma"/>
        </w:rPr>
        <w:t xml:space="preserve"> </w:t>
      </w:r>
      <w:r>
        <w:rPr>
          <w:rFonts w:cs="Tahoma"/>
        </w:rPr>
        <w:t>редовно</w:t>
      </w:r>
      <w:r w:rsidR="005232CC" w:rsidRPr="00BD35BE">
        <w:rPr>
          <w:rFonts w:cs="Tahoma"/>
        </w:rPr>
        <w:t xml:space="preserve"> </w:t>
      </w:r>
      <w:r>
        <w:rPr>
          <w:rFonts w:cs="Tahoma"/>
        </w:rPr>
        <w:t>заживјела</w:t>
      </w:r>
      <w:r w:rsidR="005232CC" w:rsidRPr="00BD35BE">
        <w:rPr>
          <w:rFonts w:cs="Tahoma"/>
        </w:rPr>
        <w:t xml:space="preserve"> </w:t>
      </w:r>
      <w:r>
        <w:rPr>
          <w:rFonts w:cs="Tahoma"/>
        </w:rPr>
        <w:t>и</w:t>
      </w:r>
      <w:r w:rsidR="005232CC" w:rsidRPr="00BD35BE">
        <w:rPr>
          <w:rFonts w:cs="Tahoma"/>
        </w:rPr>
        <w:t xml:space="preserve"> </w:t>
      </w:r>
      <w:r>
        <w:rPr>
          <w:rFonts w:cs="Tahoma"/>
        </w:rPr>
        <w:t>постоје</w:t>
      </w:r>
      <w:r w:rsidR="005232CC" w:rsidRPr="00BD35BE">
        <w:rPr>
          <w:rFonts w:cs="Tahoma"/>
        </w:rPr>
        <w:t xml:space="preserve"> </w:t>
      </w:r>
      <w:r>
        <w:rPr>
          <w:rFonts w:cs="Tahoma"/>
        </w:rPr>
        <w:t>само</w:t>
      </w:r>
      <w:r w:rsidR="005232CC" w:rsidRPr="00BD35BE">
        <w:rPr>
          <w:rFonts w:cs="Tahoma"/>
        </w:rPr>
        <w:t xml:space="preserve"> </w:t>
      </w:r>
      <w:r>
        <w:rPr>
          <w:rFonts w:cs="Tahoma"/>
        </w:rPr>
        <w:t>подаци</w:t>
      </w:r>
      <w:r w:rsidR="005232CC" w:rsidRPr="00BD35BE">
        <w:rPr>
          <w:rFonts w:cs="Tahoma"/>
        </w:rPr>
        <w:t xml:space="preserve"> </w:t>
      </w:r>
      <w:r>
        <w:rPr>
          <w:rFonts w:cs="Tahoma"/>
        </w:rPr>
        <w:t>за</w:t>
      </w:r>
      <w:r w:rsidR="005232CC" w:rsidRPr="00BD35BE">
        <w:rPr>
          <w:rFonts w:cs="Tahoma"/>
        </w:rPr>
        <w:t xml:space="preserve"> </w:t>
      </w:r>
      <w:r>
        <w:rPr>
          <w:rFonts w:cs="Tahoma"/>
        </w:rPr>
        <w:t>неколико</w:t>
      </w:r>
      <w:r w:rsidR="005232CC" w:rsidRPr="00BD35BE">
        <w:rPr>
          <w:rFonts w:cs="Tahoma"/>
        </w:rPr>
        <w:t xml:space="preserve"> </w:t>
      </w:r>
      <w:r>
        <w:rPr>
          <w:rFonts w:cs="Tahoma"/>
        </w:rPr>
        <w:t>година</w:t>
      </w:r>
      <w:r w:rsidR="005232CC" w:rsidRPr="00BD35BE">
        <w:rPr>
          <w:rFonts w:cs="Tahoma"/>
        </w:rPr>
        <w:t>.</w:t>
      </w:r>
    </w:p>
    <w:p w14:paraId="29A8384B" w14:textId="0A099D88" w:rsidR="005232CC" w:rsidRPr="00BD35BE" w:rsidRDefault="00707CAB" w:rsidP="005232CC">
      <w:pPr>
        <w:spacing w:line="259" w:lineRule="auto"/>
        <w:rPr>
          <w:rFonts w:cs="Tahoma"/>
        </w:rPr>
      </w:pPr>
      <w:r>
        <w:rPr>
          <w:rFonts w:cs="Tahoma"/>
        </w:rPr>
        <w:t>Протокол</w:t>
      </w:r>
      <w:r w:rsidR="005232CC" w:rsidRPr="00BD35BE">
        <w:rPr>
          <w:rFonts w:cs="Tahoma"/>
        </w:rPr>
        <w:t xml:space="preserve"> </w:t>
      </w:r>
      <w:r>
        <w:rPr>
          <w:rFonts w:cs="Tahoma"/>
        </w:rPr>
        <w:t>о</w:t>
      </w:r>
      <w:r w:rsidR="005232CC" w:rsidRPr="00BD35BE">
        <w:rPr>
          <w:rFonts w:cs="Tahoma"/>
        </w:rPr>
        <w:t xml:space="preserve"> </w:t>
      </w:r>
      <w:r>
        <w:rPr>
          <w:rFonts w:cs="Tahoma"/>
        </w:rPr>
        <w:t>поступању</w:t>
      </w:r>
      <w:r w:rsidR="005232CC" w:rsidRPr="00BD35BE">
        <w:rPr>
          <w:rFonts w:cs="Tahoma"/>
        </w:rPr>
        <w:t xml:space="preserve"> </w:t>
      </w:r>
      <w:r>
        <w:rPr>
          <w:rFonts w:cs="Tahoma"/>
        </w:rPr>
        <w:t>у</w:t>
      </w:r>
      <w:r w:rsidR="005232CC" w:rsidRPr="00BD35BE">
        <w:rPr>
          <w:rFonts w:cs="Tahoma"/>
        </w:rPr>
        <w:t xml:space="preserve"> </w:t>
      </w:r>
      <w:r>
        <w:rPr>
          <w:rFonts w:cs="Tahoma"/>
        </w:rPr>
        <w:t>случају</w:t>
      </w:r>
      <w:r w:rsidR="005232CC" w:rsidRPr="00BD35BE">
        <w:rPr>
          <w:rFonts w:cs="Tahoma"/>
        </w:rPr>
        <w:t xml:space="preserve"> </w:t>
      </w:r>
      <w:r>
        <w:rPr>
          <w:rFonts w:cs="Tahoma"/>
        </w:rPr>
        <w:t>насиља</w:t>
      </w:r>
      <w:r w:rsidR="005232CC" w:rsidRPr="00BD35BE">
        <w:rPr>
          <w:rFonts w:cs="Tahoma"/>
        </w:rPr>
        <w:t xml:space="preserve">, </w:t>
      </w:r>
      <w:r>
        <w:rPr>
          <w:rFonts w:cs="Tahoma"/>
        </w:rPr>
        <w:t>злостављања</w:t>
      </w:r>
      <w:r w:rsidR="005232CC" w:rsidRPr="00BD35BE">
        <w:rPr>
          <w:rFonts w:cs="Tahoma"/>
        </w:rPr>
        <w:t xml:space="preserve"> </w:t>
      </w:r>
      <w:r>
        <w:rPr>
          <w:rFonts w:cs="Tahoma"/>
        </w:rPr>
        <w:t>и</w:t>
      </w:r>
      <w:r w:rsidR="005232CC" w:rsidRPr="00BD35BE">
        <w:rPr>
          <w:rFonts w:cs="Tahoma"/>
        </w:rPr>
        <w:t xml:space="preserve"> </w:t>
      </w:r>
      <w:r>
        <w:rPr>
          <w:rFonts w:cs="Tahoma"/>
        </w:rPr>
        <w:t>занемаривања</w:t>
      </w:r>
      <w:r w:rsidR="005232CC" w:rsidRPr="00BD35BE">
        <w:rPr>
          <w:rFonts w:cs="Tahoma"/>
        </w:rPr>
        <w:t xml:space="preserve"> </w:t>
      </w:r>
      <w:r>
        <w:rPr>
          <w:rFonts w:cs="Tahoma"/>
        </w:rPr>
        <w:t>дјеце</w:t>
      </w:r>
      <w:r w:rsidR="005232CC" w:rsidRPr="00BD35BE">
        <w:rPr>
          <w:rFonts w:cs="Tahoma"/>
          <w:vertAlign w:val="superscript"/>
        </w:rPr>
        <w:footnoteReference w:id="44"/>
      </w:r>
      <w:r w:rsidR="005232CC" w:rsidRPr="00BD35BE">
        <w:rPr>
          <w:rFonts w:cs="Tahoma"/>
        </w:rPr>
        <w:t xml:space="preserve"> </w:t>
      </w:r>
      <w:r>
        <w:rPr>
          <w:rFonts w:cs="Tahoma"/>
        </w:rPr>
        <w:t>је</w:t>
      </w:r>
      <w:r w:rsidR="005232CC" w:rsidRPr="00BD35BE">
        <w:rPr>
          <w:rFonts w:cs="Tahoma"/>
        </w:rPr>
        <w:t xml:space="preserve"> </w:t>
      </w:r>
      <w:r>
        <w:rPr>
          <w:rFonts w:cs="Tahoma"/>
        </w:rPr>
        <w:t>закључен</w:t>
      </w:r>
      <w:r w:rsidR="005232CC" w:rsidRPr="00BD35BE">
        <w:rPr>
          <w:rFonts w:cs="Tahoma"/>
        </w:rPr>
        <w:t xml:space="preserve"> </w:t>
      </w:r>
      <w:r>
        <w:rPr>
          <w:rFonts w:cs="Tahoma"/>
        </w:rPr>
        <w:t>између</w:t>
      </w:r>
      <w:r w:rsidR="005232CC" w:rsidRPr="00BD35BE">
        <w:rPr>
          <w:rFonts w:cs="Tahoma"/>
        </w:rPr>
        <w:t xml:space="preserve"> </w:t>
      </w:r>
      <w:r>
        <w:rPr>
          <w:rFonts w:cs="Tahoma"/>
        </w:rPr>
        <w:t>четири</w:t>
      </w:r>
      <w:r w:rsidR="005232CC" w:rsidRPr="00BD35BE">
        <w:rPr>
          <w:rFonts w:cs="Tahoma"/>
        </w:rPr>
        <w:t xml:space="preserve"> </w:t>
      </w:r>
      <w:r>
        <w:rPr>
          <w:rFonts w:cs="Tahoma"/>
        </w:rPr>
        <w:t>ресорна</w:t>
      </w:r>
      <w:r w:rsidR="005232CC" w:rsidRPr="00BD35BE">
        <w:rPr>
          <w:rFonts w:cs="Tahoma"/>
        </w:rPr>
        <w:t xml:space="preserve"> </w:t>
      </w:r>
      <w:r>
        <w:rPr>
          <w:rFonts w:cs="Tahoma"/>
        </w:rPr>
        <w:t>министарства</w:t>
      </w:r>
      <w:r w:rsidR="005232CC" w:rsidRPr="00BD35BE">
        <w:rPr>
          <w:rFonts w:cs="Tahoma"/>
        </w:rPr>
        <w:t xml:space="preserve"> </w:t>
      </w:r>
      <w:r>
        <w:rPr>
          <w:rFonts w:cs="Tahoma"/>
        </w:rPr>
        <w:t>с</w:t>
      </w:r>
      <w:r w:rsidR="005232CC" w:rsidRPr="00BD35BE">
        <w:rPr>
          <w:rFonts w:cs="Tahoma"/>
        </w:rPr>
        <w:t xml:space="preserve"> </w:t>
      </w:r>
      <w:r>
        <w:rPr>
          <w:rFonts w:cs="Tahoma"/>
        </w:rPr>
        <w:t>једним</w:t>
      </w:r>
      <w:r w:rsidR="005232CC" w:rsidRPr="00BD35BE">
        <w:rPr>
          <w:rFonts w:cs="Tahoma"/>
        </w:rPr>
        <w:t xml:space="preserve"> </w:t>
      </w:r>
      <w:r>
        <w:rPr>
          <w:rFonts w:cs="Tahoma"/>
        </w:rPr>
        <w:t>од</w:t>
      </w:r>
      <w:r w:rsidR="005232CC" w:rsidRPr="00BD35BE">
        <w:rPr>
          <w:rFonts w:cs="Tahoma"/>
        </w:rPr>
        <w:t xml:space="preserve"> </w:t>
      </w:r>
      <w:r>
        <w:rPr>
          <w:rFonts w:cs="Tahoma"/>
        </w:rPr>
        <w:t>циљева</w:t>
      </w:r>
      <w:r w:rsidR="005232CC" w:rsidRPr="00BD35BE">
        <w:rPr>
          <w:rFonts w:cs="Tahoma"/>
        </w:rPr>
        <w:t xml:space="preserve"> </w:t>
      </w:r>
      <w:r>
        <w:rPr>
          <w:rFonts w:cs="Tahoma"/>
        </w:rPr>
        <w:t>да</w:t>
      </w:r>
      <w:r w:rsidR="005232CC" w:rsidRPr="00BD35BE">
        <w:rPr>
          <w:rFonts w:cs="Tahoma"/>
        </w:rPr>
        <w:t xml:space="preserve"> </w:t>
      </w:r>
      <w:r>
        <w:rPr>
          <w:rFonts w:cs="Tahoma"/>
        </w:rPr>
        <w:t>повеже</w:t>
      </w:r>
      <w:r w:rsidR="005232CC" w:rsidRPr="00BD35BE">
        <w:rPr>
          <w:rFonts w:cs="Tahoma"/>
        </w:rPr>
        <w:t xml:space="preserve"> </w:t>
      </w:r>
      <w:r>
        <w:rPr>
          <w:rFonts w:cs="Tahoma"/>
        </w:rPr>
        <w:t>све</w:t>
      </w:r>
      <w:r w:rsidR="005232CC" w:rsidRPr="00BD35BE">
        <w:rPr>
          <w:rFonts w:cs="Tahoma"/>
        </w:rPr>
        <w:t xml:space="preserve"> </w:t>
      </w:r>
      <w:r>
        <w:rPr>
          <w:rFonts w:cs="Tahoma"/>
        </w:rPr>
        <w:t>субјекте</w:t>
      </w:r>
      <w:r w:rsidR="005232CC" w:rsidRPr="00BD35BE">
        <w:rPr>
          <w:rFonts w:cs="Tahoma"/>
        </w:rPr>
        <w:t xml:space="preserve"> </w:t>
      </w:r>
      <w:r>
        <w:rPr>
          <w:rFonts w:cs="Tahoma"/>
        </w:rPr>
        <w:t>заштите</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тачно</w:t>
      </w:r>
      <w:r w:rsidR="005232CC" w:rsidRPr="00BD35BE">
        <w:rPr>
          <w:rFonts w:cs="Tahoma"/>
        </w:rPr>
        <w:t xml:space="preserve"> </w:t>
      </w:r>
      <w:r>
        <w:rPr>
          <w:rFonts w:cs="Tahoma"/>
        </w:rPr>
        <w:t>дефинише</w:t>
      </w:r>
      <w:r w:rsidR="005232CC" w:rsidRPr="00BD35BE">
        <w:rPr>
          <w:rFonts w:cs="Tahoma"/>
        </w:rPr>
        <w:t xml:space="preserve"> </w:t>
      </w:r>
      <w:r>
        <w:rPr>
          <w:rFonts w:cs="Tahoma"/>
        </w:rPr>
        <w:t>шта</w:t>
      </w:r>
      <w:r w:rsidR="005232CC" w:rsidRPr="00BD35BE">
        <w:rPr>
          <w:rFonts w:cs="Tahoma"/>
        </w:rPr>
        <w:t xml:space="preserve"> </w:t>
      </w:r>
      <w:r>
        <w:rPr>
          <w:rFonts w:cs="Tahoma"/>
        </w:rPr>
        <w:t>је</w:t>
      </w:r>
      <w:r w:rsidR="005232CC" w:rsidRPr="00BD35BE">
        <w:rPr>
          <w:rFonts w:cs="Tahoma"/>
        </w:rPr>
        <w:t xml:space="preserve"> </w:t>
      </w:r>
      <w:r>
        <w:rPr>
          <w:rFonts w:cs="Tahoma"/>
        </w:rPr>
        <w:t>чија</w:t>
      </w:r>
      <w:r w:rsidR="005232CC" w:rsidRPr="00BD35BE">
        <w:rPr>
          <w:rFonts w:cs="Tahoma"/>
        </w:rPr>
        <w:t xml:space="preserve"> </w:t>
      </w:r>
      <w:r>
        <w:rPr>
          <w:rFonts w:cs="Tahoma"/>
        </w:rPr>
        <w:t>одговорност</w:t>
      </w:r>
      <w:r w:rsidR="005232CC" w:rsidRPr="00BD35BE">
        <w:rPr>
          <w:rFonts w:cs="Tahoma"/>
        </w:rPr>
        <w:t xml:space="preserve"> </w:t>
      </w:r>
      <w:r>
        <w:rPr>
          <w:rFonts w:cs="Tahoma"/>
        </w:rPr>
        <w:t>и</w:t>
      </w:r>
      <w:r w:rsidR="005232CC" w:rsidRPr="00BD35BE">
        <w:rPr>
          <w:rFonts w:cs="Tahoma"/>
        </w:rPr>
        <w:t xml:space="preserve"> </w:t>
      </w:r>
      <w:r>
        <w:rPr>
          <w:rFonts w:cs="Tahoma"/>
        </w:rPr>
        <w:t>обавеза</w:t>
      </w:r>
      <w:r w:rsidR="005232CC" w:rsidRPr="00BD35BE">
        <w:rPr>
          <w:rFonts w:cs="Tahoma"/>
        </w:rPr>
        <w:t xml:space="preserve">, </w:t>
      </w:r>
      <w:r>
        <w:rPr>
          <w:rFonts w:cs="Tahoma"/>
        </w:rPr>
        <w:t>како</w:t>
      </w:r>
      <w:r w:rsidR="005232CC" w:rsidRPr="00BD35BE">
        <w:rPr>
          <w:rFonts w:cs="Tahoma"/>
        </w:rPr>
        <w:t xml:space="preserve"> </w:t>
      </w:r>
      <w:r>
        <w:rPr>
          <w:rFonts w:cs="Tahoma"/>
        </w:rPr>
        <w:t>у</w:t>
      </w:r>
      <w:r w:rsidR="005232CC" w:rsidRPr="00BD35BE">
        <w:rPr>
          <w:rFonts w:cs="Tahoma"/>
        </w:rPr>
        <w:t xml:space="preserve"> </w:t>
      </w:r>
      <w:r>
        <w:rPr>
          <w:rFonts w:cs="Tahoma"/>
        </w:rPr>
        <w:t>дијелу</w:t>
      </w:r>
      <w:r w:rsidR="005232CC" w:rsidRPr="00BD35BE">
        <w:rPr>
          <w:rFonts w:cs="Tahoma"/>
        </w:rPr>
        <w:t xml:space="preserve"> </w:t>
      </w:r>
      <w:r>
        <w:rPr>
          <w:rFonts w:cs="Tahoma"/>
        </w:rPr>
        <w:t>интервенције</w:t>
      </w:r>
      <w:r w:rsidR="005232CC" w:rsidRPr="00BD35BE">
        <w:rPr>
          <w:rFonts w:cs="Tahoma"/>
        </w:rPr>
        <w:t xml:space="preserve"> </w:t>
      </w:r>
      <w:r>
        <w:rPr>
          <w:rFonts w:cs="Tahoma"/>
        </w:rPr>
        <w:t>када</w:t>
      </w:r>
      <w:r w:rsidR="005232CC" w:rsidRPr="00BD35BE">
        <w:rPr>
          <w:rFonts w:cs="Tahoma"/>
        </w:rPr>
        <w:t xml:space="preserve"> </w:t>
      </w:r>
      <w:r>
        <w:rPr>
          <w:rFonts w:cs="Tahoma"/>
        </w:rPr>
        <w:t>је</w:t>
      </w:r>
      <w:r w:rsidR="005232CC" w:rsidRPr="00BD35BE">
        <w:rPr>
          <w:rFonts w:cs="Tahoma"/>
        </w:rPr>
        <w:t xml:space="preserve"> </w:t>
      </w:r>
      <w:r>
        <w:rPr>
          <w:rFonts w:cs="Tahoma"/>
        </w:rPr>
        <w:t>дошло</w:t>
      </w:r>
      <w:r w:rsidR="005232CC" w:rsidRPr="00BD35BE">
        <w:rPr>
          <w:rFonts w:cs="Tahoma"/>
        </w:rPr>
        <w:t xml:space="preserve"> </w:t>
      </w:r>
      <w:r>
        <w:rPr>
          <w:rFonts w:cs="Tahoma"/>
        </w:rPr>
        <w:t>до</w:t>
      </w:r>
      <w:r w:rsidR="005232CC" w:rsidRPr="00BD35BE">
        <w:rPr>
          <w:rFonts w:cs="Tahoma"/>
        </w:rPr>
        <w:t xml:space="preserve"> </w:t>
      </w:r>
      <w:r>
        <w:rPr>
          <w:rFonts w:cs="Tahoma"/>
        </w:rPr>
        <w:t>насиља</w:t>
      </w:r>
      <w:r w:rsidR="005232CC" w:rsidRPr="00BD35BE">
        <w:rPr>
          <w:rFonts w:cs="Tahoma"/>
        </w:rPr>
        <w:t xml:space="preserve">, </w:t>
      </w:r>
      <w:r>
        <w:rPr>
          <w:rFonts w:cs="Tahoma"/>
        </w:rPr>
        <w:t>тако</w:t>
      </w:r>
      <w:r w:rsidR="005232CC" w:rsidRPr="00BD35BE">
        <w:rPr>
          <w:rFonts w:cs="Tahoma"/>
        </w:rPr>
        <w:t xml:space="preserve"> </w:t>
      </w:r>
      <w:r>
        <w:rPr>
          <w:rFonts w:cs="Tahoma"/>
        </w:rPr>
        <w:t>и</w:t>
      </w:r>
      <w:r w:rsidR="005232CC" w:rsidRPr="00BD35BE">
        <w:rPr>
          <w:rFonts w:cs="Tahoma"/>
        </w:rPr>
        <w:t xml:space="preserve"> </w:t>
      </w:r>
      <w:r>
        <w:rPr>
          <w:rFonts w:cs="Tahoma"/>
        </w:rPr>
        <w:t>у</w:t>
      </w:r>
      <w:r w:rsidR="005232CC" w:rsidRPr="00BD35BE">
        <w:rPr>
          <w:rFonts w:cs="Tahoma"/>
        </w:rPr>
        <w:t xml:space="preserve"> </w:t>
      </w:r>
      <w:r>
        <w:rPr>
          <w:rFonts w:cs="Tahoma"/>
        </w:rPr>
        <w:t>области</w:t>
      </w:r>
      <w:r w:rsidR="005232CC" w:rsidRPr="00BD35BE">
        <w:rPr>
          <w:rFonts w:cs="Tahoma"/>
        </w:rPr>
        <w:t xml:space="preserve"> </w:t>
      </w:r>
      <w:r>
        <w:rPr>
          <w:rFonts w:cs="Tahoma"/>
        </w:rPr>
        <w:t>превенције</w:t>
      </w:r>
      <w:r w:rsidR="005232CC" w:rsidRPr="00BD35BE">
        <w:rPr>
          <w:rFonts w:cs="Tahoma"/>
        </w:rPr>
        <w:t xml:space="preserve">. </w:t>
      </w:r>
      <w:r>
        <w:rPr>
          <w:rFonts w:cs="Tahoma"/>
        </w:rPr>
        <w:t>С</w:t>
      </w:r>
      <w:r w:rsidR="005232CC" w:rsidRPr="00BD35BE">
        <w:rPr>
          <w:rFonts w:cs="Tahoma"/>
        </w:rPr>
        <w:t xml:space="preserve"> </w:t>
      </w:r>
      <w:r>
        <w:rPr>
          <w:rFonts w:cs="Tahoma"/>
        </w:rPr>
        <w:t>обзиром</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Протокол</w:t>
      </w:r>
      <w:r w:rsidR="005232CC" w:rsidRPr="00BD35BE">
        <w:rPr>
          <w:rFonts w:cs="Tahoma"/>
        </w:rPr>
        <w:t xml:space="preserve"> </w:t>
      </w:r>
      <w:r>
        <w:rPr>
          <w:rFonts w:cs="Tahoma"/>
        </w:rPr>
        <w:t>закључен</w:t>
      </w:r>
      <w:r w:rsidR="005232CC" w:rsidRPr="00BD35BE">
        <w:rPr>
          <w:rFonts w:cs="Tahoma"/>
        </w:rPr>
        <w:t xml:space="preserve"> </w:t>
      </w:r>
      <w:r>
        <w:rPr>
          <w:rFonts w:cs="Tahoma"/>
        </w:rPr>
        <w:t>још</w:t>
      </w:r>
      <w:r w:rsidR="005232CC" w:rsidRPr="00BD35BE">
        <w:rPr>
          <w:rFonts w:cs="Tahoma"/>
        </w:rPr>
        <w:t xml:space="preserve"> </w:t>
      </w:r>
      <w:r>
        <w:rPr>
          <w:rFonts w:cs="Tahoma"/>
        </w:rPr>
        <w:t>прије</w:t>
      </w:r>
      <w:r w:rsidR="005232CC" w:rsidRPr="00BD35BE">
        <w:rPr>
          <w:rFonts w:cs="Tahoma"/>
        </w:rPr>
        <w:t xml:space="preserve"> </w:t>
      </w:r>
      <w:r>
        <w:rPr>
          <w:rFonts w:cs="Tahoma"/>
        </w:rPr>
        <w:t>десет</w:t>
      </w:r>
      <w:r w:rsidR="005232CC" w:rsidRPr="00BD35BE">
        <w:rPr>
          <w:rFonts w:cs="Tahoma"/>
        </w:rPr>
        <w:t xml:space="preserve"> </w:t>
      </w:r>
      <w:r>
        <w:rPr>
          <w:rFonts w:cs="Tahoma"/>
        </w:rPr>
        <w:t>година</w:t>
      </w:r>
      <w:r w:rsidR="005232CC" w:rsidRPr="00BD35BE">
        <w:rPr>
          <w:rFonts w:cs="Tahoma"/>
        </w:rPr>
        <w:t xml:space="preserve">, </w:t>
      </w:r>
      <w:r>
        <w:rPr>
          <w:rFonts w:cs="Tahoma"/>
        </w:rPr>
        <w:t>пракса</w:t>
      </w:r>
      <w:r w:rsidR="005232CC" w:rsidRPr="00BD35BE">
        <w:rPr>
          <w:rFonts w:cs="Tahoma"/>
        </w:rPr>
        <w:t xml:space="preserve"> </w:t>
      </w:r>
      <w:r>
        <w:rPr>
          <w:rFonts w:cs="Tahoma"/>
        </w:rPr>
        <w:t>показује</w:t>
      </w:r>
      <w:r w:rsidR="005232CC" w:rsidRPr="00BD35BE">
        <w:rPr>
          <w:rFonts w:cs="Tahoma"/>
        </w:rPr>
        <w:t xml:space="preserve"> </w:t>
      </w:r>
      <w:r>
        <w:rPr>
          <w:rFonts w:cs="Tahoma"/>
        </w:rPr>
        <w:t>да</w:t>
      </w:r>
      <w:r w:rsidR="005232CC" w:rsidRPr="00BD35BE">
        <w:rPr>
          <w:rFonts w:cs="Tahoma"/>
        </w:rPr>
        <w:t xml:space="preserve"> </w:t>
      </w:r>
      <w:r>
        <w:rPr>
          <w:rFonts w:cs="Tahoma"/>
        </w:rPr>
        <w:t>га</w:t>
      </w:r>
      <w:r w:rsidR="005232CC" w:rsidRPr="00BD35BE">
        <w:rPr>
          <w:rFonts w:cs="Tahoma"/>
        </w:rPr>
        <w:t xml:space="preserve"> </w:t>
      </w:r>
      <w:r>
        <w:rPr>
          <w:rFonts w:cs="Tahoma"/>
        </w:rPr>
        <w:t>је</w:t>
      </w:r>
      <w:r w:rsidR="005232CC" w:rsidRPr="00BD35BE">
        <w:rPr>
          <w:rFonts w:cs="Tahoma"/>
        </w:rPr>
        <w:t xml:space="preserve"> </w:t>
      </w:r>
      <w:r>
        <w:rPr>
          <w:rFonts w:cs="Tahoma"/>
        </w:rPr>
        <w:t>потребно</w:t>
      </w:r>
      <w:r w:rsidR="005232CC" w:rsidRPr="00BD35BE">
        <w:rPr>
          <w:rFonts w:cs="Tahoma"/>
        </w:rPr>
        <w:t xml:space="preserve"> </w:t>
      </w:r>
      <w:r>
        <w:rPr>
          <w:rFonts w:cs="Tahoma"/>
        </w:rPr>
        <w:t>ревидирати</w:t>
      </w:r>
      <w:r w:rsidR="005232CC" w:rsidRPr="00BD35BE">
        <w:rPr>
          <w:rFonts w:cs="Tahoma"/>
        </w:rPr>
        <w:t xml:space="preserve"> </w:t>
      </w:r>
      <w:r>
        <w:rPr>
          <w:rFonts w:cs="Tahoma"/>
        </w:rPr>
        <w:t>и</w:t>
      </w:r>
      <w:r w:rsidR="005232CC" w:rsidRPr="00BD35BE">
        <w:rPr>
          <w:rFonts w:cs="Tahoma"/>
        </w:rPr>
        <w:t xml:space="preserve"> </w:t>
      </w:r>
      <w:r>
        <w:rPr>
          <w:rFonts w:cs="Tahoma"/>
        </w:rPr>
        <w:t>прилагодити</w:t>
      </w:r>
      <w:r w:rsidR="005232CC" w:rsidRPr="00BD35BE">
        <w:rPr>
          <w:rFonts w:cs="Tahoma"/>
        </w:rPr>
        <w:t xml:space="preserve"> </w:t>
      </w:r>
      <w:r>
        <w:rPr>
          <w:rFonts w:cs="Tahoma"/>
        </w:rPr>
        <w:t>новим</w:t>
      </w:r>
      <w:r w:rsidR="005232CC" w:rsidRPr="00BD35BE">
        <w:rPr>
          <w:rFonts w:cs="Tahoma"/>
        </w:rPr>
        <w:t xml:space="preserve"> </w:t>
      </w:r>
      <w:r>
        <w:rPr>
          <w:rFonts w:cs="Tahoma"/>
        </w:rPr>
        <w:t>условима</w:t>
      </w:r>
      <w:r w:rsidR="005232CC" w:rsidRPr="00BD35BE">
        <w:rPr>
          <w:rFonts w:cs="Tahoma"/>
        </w:rPr>
        <w:t xml:space="preserve">. </w:t>
      </w:r>
      <w:r>
        <w:rPr>
          <w:rFonts w:cs="Tahoma"/>
        </w:rPr>
        <w:t>У</w:t>
      </w:r>
      <w:r w:rsidR="005232CC" w:rsidRPr="00BD35BE">
        <w:rPr>
          <w:rFonts w:cs="Tahoma"/>
        </w:rPr>
        <w:t xml:space="preserve"> </w:t>
      </w:r>
      <w:r>
        <w:rPr>
          <w:rFonts w:cs="Tahoma"/>
        </w:rPr>
        <w:t>пракси</w:t>
      </w:r>
      <w:r w:rsidR="005232CC" w:rsidRPr="00BD35BE">
        <w:rPr>
          <w:rFonts w:cs="Tahoma"/>
        </w:rPr>
        <w:t xml:space="preserve"> </w:t>
      </w:r>
      <w:r>
        <w:rPr>
          <w:rFonts w:cs="Tahoma"/>
        </w:rPr>
        <w:t>су</w:t>
      </w:r>
      <w:r w:rsidR="005232CC" w:rsidRPr="00BD35BE">
        <w:rPr>
          <w:rFonts w:cs="Tahoma"/>
        </w:rPr>
        <w:t xml:space="preserve"> </w:t>
      </w:r>
      <w:r>
        <w:rPr>
          <w:rFonts w:cs="Tahoma"/>
        </w:rPr>
        <w:t>забиљежене</w:t>
      </w:r>
      <w:r w:rsidR="005232CC" w:rsidRPr="00BD35BE">
        <w:rPr>
          <w:rFonts w:cs="Tahoma"/>
        </w:rPr>
        <w:t xml:space="preserve"> </w:t>
      </w:r>
      <w:r>
        <w:rPr>
          <w:rFonts w:cs="Tahoma"/>
        </w:rPr>
        <w:t>бројне</w:t>
      </w:r>
      <w:r w:rsidR="005232CC" w:rsidRPr="00BD35BE">
        <w:rPr>
          <w:rFonts w:cs="Tahoma"/>
        </w:rPr>
        <w:t xml:space="preserve"> </w:t>
      </w:r>
      <w:r>
        <w:rPr>
          <w:rFonts w:cs="Tahoma"/>
        </w:rPr>
        <w:t>слабости</w:t>
      </w:r>
      <w:r w:rsidR="005232CC" w:rsidRPr="00BD35BE">
        <w:rPr>
          <w:rFonts w:cs="Tahoma"/>
        </w:rPr>
        <w:t xml:space="preserve"> </w:t>
      </w:r>
      <w:r>
        <w:rPr>
          <w:rFonts w:cs="Tahoma"/>
        </w:rPr>
        <w:t>у</w:t>
      </w:r>
      <w:r w:rsidR="005232CC" w:rsidRPr="00BD35BE">
        <w:rPr>
          <w:rFonts w:cs="Tahoma"/>
        </w:rPr>
        <w:t xml:space="preserve"> </w:t>
      </w:r>
      <w:r>
        <w:rPr>
          <w:rFonts w:cs="Tahoma"/>
        </w:rPr>
        <w:t>примјени</w:t>
      </w:r>
      <w:r w:rsidR="005232CC" w:rsidRPr="00BD35BE">
        <w:rPr>
          <w:rFonts w:cs="Tahoma"/>
        </w:rPr>
        <w:t xml:space="preserve"> </w:t>
      </w:r>
      <w:r>
        <w:rPr>
          <w:rFonts w:cs="Tahoma"/>
        </w:rPr>
        <w:t>постојећег</w:t>
      </w:r>
      <w:r w:rsidR="005232CC" w:rsidRPr="00BD35BE">
        <w:rPr>
          <w:rFonts w:cs="Tahoma"/>
        </w:rPr>
        <w:t xml:space="preserve"> </w:t>
      </w:r>
      <w:r>
        <w:rPr>
          <w:rFonts w:cs="Tahoma"/>
        </w:rPr>
        <w:t>Протокола</w:t>
      </w:r>
      <w:r w:rsidR="005232CC" w:rsidRPr="00BD35BE">
        <w:rPr>
          <w:rFonts w:cs="Tahoma"/>
        </w:rPr>
        <w:t xml:space="preserve">. </w:t>
      </w:r>
      <w:r>
        <w:rPr>
          <w:rFonts w:cs="Tahoma"/>
        </w:rPr>
        <w:t>Проблем</w:t>
      </w:r>
      <w:r w:rsidR="005232CC" w:rsidRPr="00BD35BE">
        <w:rPr>
          <w:rFonts w:cs="Tahoma"/>
        </w:rPr>
        <w:t xml:space="preserve"> </w:t>
      </w:r>
      <w:r>
        <w:rPr>
          <w:rFonts w:cs="Tahoma"/>
        </w:rPr>
        <w:t>је</w:t>
      </w:r>
      <w:r w:rsidR="005232CC" w:rsidRPr="00BD35BE">
        <w:rPr>
          <w:rFonts w:cs="Tahoma"/>
        </w:rPr>
        <w:t xml:space="preserve"> </w:t>
      </w:r>
      <w:r>
        <w:rPr>
          <w:rFonts w:cs="Tahoma"/>
        </w:rPr>
        <w:t>и</w:t>
      </w:r>
      <w:r w:rsidR="005232CC" w:rsidRPr="00BD35BE">
        <w:rPr>
          <w:rFonts w:cs="Tahoma"/>
        </w:rPr>
        <w:t xml:space="preserve"> </w:t>
      </w:r>
      <w:r>
        <w:rPr>
          <w:rFonts w:cs="Tahoma"/>
        </w:rPr>
        <w:t>у</w:t>
      </w:r>
      <w:r w:rsidR="005232CC" w:rsidRPr="00BD35BE">
        <w:rPr>
          <w:rFonts w:cs="Tahoma"/>
        </w:rPr>
        <w:t xml:space="preserve"> </w:t>
      </w:r>
      <w:r>
        <w:rPr>
          <w:rFonts w:cs="Tahoma"/>
        </w:rPr>
        <w:t>томе</w:t>
      </w:r>
      <w:r w:rsidR="005232CC" w:rsidRPr="00BD35BE">
        <w:rPr>
          <w:rFonts w:cs="Tahoma"/>
        </w:rPr>
        <w:t xml:space="preserve"> </w:t>
      </w:r>
      <w:r>
        <w:rPr>
          <w:rFonts w:cs="Tahoma"/>
        </w:rPr>
        <w:t>што</w:t>
      </w:r>
      <w:r w:rsidR="005232CC" w:rsidRPr="00BD35BE">
        <w:rPr>
          <w:rFonts w:cs="Tahoma"/>
        </w:rPr>
        <w:t xml:space="preserve"> </w:t>
      </w:r>
      <w:r>
        <w:rPr>
          <w:rFonts w:cs="Tahoma"/>
        </w:rPr>
        <w:t>поред</w:t>
      </w:r>
      <w:r w:rsidR="005232CC" w:rsidRPr="00BD35BE">
        <w:rPr>
          <w:rFonts w:cs="Tahoma"/>
        </w:rPr>
        <w:t xml:space="preserve"> </w:t>
      </w:r>
      <w:r>
        <w:rPr>
          <w:rFonts w:cs="Tahoma"/>
        </w:rPr>
        <w:t>наведеног</w:t>
      </w:r>
      <w:r w:rsidR="005232CC" w:rsidRPr="00BD35BE">
        <w:rPr>
          <w:rFonts w:cs="Tahoma"/>
        </w:rPr>
        <w:t xml:space="preserve"> </w:t>
      </w:r>
      <w:r>
        <w:rPr>
          <w:rFonts w:cs="Tahoma"/>
        </w:rPr>
        <w:t>Протокола</w:t>
      </w:r>
      <w:r w:rsidR="005232CC" w:rsidRPr="00BD35BE">
        <w:rPr>
          <w:rFonts w:cs="Tahoma"/>
        </w:rPr>
        <w:t xml:space="preserve"> </w:t>
      </w:r>
      <w:r>
        <w:rPr>
          <w:rFonts w:cs="Tahoma"/>
        </w:rPr>
        <w:t>постоји</w:t>
      </w:r>
      <w:r w:rsidR="005232CC" w:rsidRPr="00BD35BE">
        <w:rPr>
          <w:rFonts w:cs="Tahoma"/>
        </w:rPr>
        <w:t xml:space="preserve"> </w:t>
      </w:r>
      <w:r>
        <w:rPr>
          <w:rFonts w:cs="Tahoma"/>
        </w:rPr>
        <w:t>и</w:t>
      </w:r>
      <w:r w:rsidR="005232CC" w:rsidRPr="00BD35BE">
        <w:rPr>
          <w:rFonts w:cs="Tahoma"/>
        </w:rPr>
        <w:t xml:space="preserve"> </w:t>
      </w:r>
      <w:r>
        <w:rPr>
          <w:rFonts w:cs="Tahoma"/>
        </w:rPr>
        <w:t>други</w:t>
      </w:r>
      <w:r w:rsidR="005232CC" w:rsidRPr="00BD35BE">
        <w:rPr>
          <w:rFonts w:cs="Tahoma"/>
        </w:rPr>
        <w:t xml:space="preserve"> </w:t>
      </w:r>
      <w:r>
        <w:rPr>
          <w:rFonts w:cs="Tahoma"/>
        </w:rPr>
        <w:t>Протокол</w:t>
      </w:r>
      <w:r w:rsidR="005232CC" w:rsidRPr="00BD35BE">
        <w:rPr>
          <w:rFonts w:cs="Tahoma"/>
        </w:rPr>
        <w:t xml:space="preserve"> </w:t>
      </w:r>
      <w:r>
        <w:rPr>
          <w:rFonts w:cs="Tahoma"/>
        </w:rPr>
        <w:t>о</w:t>
      </w:r>
      <w:r w:rsidR="005232CC" w:rsidRPr="00BD35BE">
        <w:rPr>
          <w:rFonts w:cs="Tahoma"/>
        </w:rPr>
        <w:t xml:space="preserve"> </w:t>
      </w:r>
      <w:r>
        <w:rPr>
          <w:rFonts w:cs="Tahoma"/>
        </w:rPr>
        <w:t>вршњачком</w:t>
      </w:r>
      <w:r w:rsidR="005232CC" w:rsidRPr="00BD35BE">
        <w:rPr>
          <w:rFonts w:cs="Tahoma"/>
        </w:rPr>
        <w:t xml:space="preserve"> </w:t>
      </w:r>
      <w:r>
        <w:rPr>
          <w:rFonts w:cs="Tahoma"/>
        </w:rPr>
        <w:t>насиљу</w:t>
      </w:r>
      <w:r w:rsidR="005232CC" w:rsidRPr="00BD35BE">
        <w:rPr>
          <w:rFonts w:cs="Tahoma"/>
          <w:vertAlign w:val="superscript"/>
        </w:rPr>
        <w:footnoteReference w:id="45"/>
      </w:r>
      <w:r w:rsidR="005232CC" w:rsidRPr="00BD35BE">
        <w:rPr>
          <w:rFonts w:cs="Tahoma"/>
        </w:rPr>
        <w:t xml:space="preserve"> </w:t>
      </w:r>
      <w:r>
        <w:rPr>
          <w:rFonts w:cs="Tahoma"/>
        </w:rPr>
        <w:t>који</w:t>
      </w:r>
      <w:r w:rsidR="005232CC" w:rsidRPr="00BD35BE">
        <w:rPr>
          <w:rFonts w:cs="Tahoma"/>
        </w:rPr>
        <w:t xml:space="preserve"> </w:t>
      </w:r>
      <w:r>
        <w:rPr>
          <w:rFonts w:cs="Tahoma"/>
        </w:rPr>
        <w:t>у</w:t>
      </w:r>
      <w:r w:rsidR="005232CC" w:rsidRPr="00BD35BE">
        <w:rPr>
          <w:rFonts w:cs="Tahoma"/>
        </w:rPr>
        <w:t xml:space="preserve"> </w:t>
      </w:r>
      <w:r>
        <w:rPr>
          <w:rFonts w:cs="Tahoma"/>
        </w:rPr>
        <w:t>својим</w:t>
      </w:r>
      <w:r w:rsidR="005232CC" w:rsidRPr="00BD35BE">
        <w:rPr>
          <w:rFonts w:cs="Tahoma"/>
        </w:rPr>
        <w:t xml:space="preserve"> </w:t>
      </w:r>
      <w:r>
        <w:rPr>
          <w:rFonts w:cs="Tahoma"/>
        </w:rPr>
        <w:t>прелазним</w:t>
      </w:r>
      <w:r w:rsidR="005232CC" w:rsidRPr="00BD35BE">
        <w:rPr>
          <w:rFonts w:cs="Tahoma"/>
        </w:rPr>
        <w:t xml:space="preserve"> </w:t>
      </w:r>
      <w:r>
        <w:rPr>
          <w:rFonts w:cs="Tahoma"/>
        </w:rPr>
        <w:t>и</w:t>
      </w:r>
      <w:r w:rsidR="005232CC" w:rsidRPr="00BD35BE">
        <w:rPr>
          <w:rFonts w:cs="Tahoma"/>
        </w:rPr>
        <w:t xml:space="preserve"> </w:t>
      </w:r>
      <w:r>
        <w:rPr>
          <w:rFonts w:cs="Tahoma"/>
        </w:rPr>
        <w:t>завршним</w:t>
      </w:r>
      <w:r w:rsidR="005232CC" w:rsidRPr="00BD35BE">
        <w:rPr>
          <w:rFonts w:cs="Tahoma"/>
        </w:rPr>
        <w:t xml:space="preserve"> </w:t>
      </w:r>
      <w:r>
        <w:rPr>
          <w:rFonts w:cs="Tahoma"/>
        </w:rPr>
        <w:t>одредбама</w:t>
      </w:r>
      <w:r w:rsidR="005232CC" w:rsidRPr="00BD35BE">
        <w:rPr>
          <w:rFonts w:cs="Tahoma"/>
        </w:rPr>
        <w:t xml:space="preserve"> </w:t>
      </w:r>
      <w:r>
        <w:rPr>
          <w:rFonts w:cs="Tahoma"/>
        </w:rPr>
        <w:t>не</w:t>
      </w:r>
      <w:r w:rsidR="005232CC" w:rsidRPr="00BD35BE">
        <w:rPr>
          <w:rFonts w:cs="Tahoma"/>
        </w:rPr>
        <w:t xml:space="preserve"> </w:t>
      </w:r>
      <w:r>
        <w:rPr>
          <w:rFonts w:cs="Tahoma"/>
        </w:rPr>
        <w:t>садржи</w:t>
      </w:r>
      <w:r w:rsidR="005232CC" w:rsidRPr="00BD35BE">
        <w:rPr>
          <w:rFonts w:cs="Tahoma"/>
        </w:rPr>
        <w:t xml:space="preserve"> </w:t>
      </w:r>
      <w:r>
        <w:rPr>
          <w:rFonts w:cs="Tahoma"/>
        </w:rPr>
        <w:t>одредбу</w:t>
      </w:r>
      <w:r w:rsidR="005232CC" w:rsidRPr="00BD35BE">
        <w:rPr>
          <w:rFonts w:cs="Tahoma"/>
        </w:rPr>
        <w:t xml:space="preserve"> </w:t>
      </w:r>
      <w:r>
        <w:rPr>
          <w:rFonts w:cs="Tahoma"/>
        </w:rPr>
        <w:t>о</w:t>
      </w:r>
      <w:r w:rsidR="005232CC" w:rsidRPr="00BD35BE">
        <w:rPr>
          <w:rFonts w:cs="Tahoma"/>
        </w:rPr>
        <w:t xml:space="preserve"> </w:t>
      </w:r>
      <w:r>
        <w:rPr>
          <w:rFonts w:cs="Tahoma"/>
        </w:rPr>
        <w:t>ступању</w:t>
      </w:r>
      <w:r w:rsidR="005232CC" w:rsidRPr="00BD35BE">
        <w:rPr>
          <w:rFonts w:cs="Tahoma"/>
        </w:rPr>
        <w:t xml:space="preserve"> </w:t>
      </w:r>
      <w:r>
        <w:rPr>
          <w:rFonts w:cs="Tahoma"/>
        </w:rPr>
        <w:t>на</w:t>
      </w:r>
      <w:r w:rsidR="005232CC" w:rsidRPr="00BD35BE">
        <w:rPr>
          <w:rFonts w:cs="Tahoma"/>
        </w:rPr>
        <w:t xml:space="preserve"> </w:t>
      </w:r>
      <w:r>
        <w:rPr>
          <w:rFonts w:cs="Tahoma"/>
        </w:rPr>
        <w:t>снагу</w:t>
      </w:r>
      <w:r w:rsidR="005232CC" w:rsidRPr="00BD35BE">
        <w:rPr>
          <w:rFonts w:cs="Tahoma"/>
        </w:rPr>
        <w:t xml:space="preserve">, </w:t>
      </w:r>
      <w:r>
        <w:rPr>
          <w:rFonts w:cs="Tahoma"/>
        </w:rPr>
        <w:t>а</w:t>
      </w:r>
      <w:r w:rsidR="005232CC" w:rsidRPr="00BD35BE">
        <w:rPr>
          <w:rFonts w:cs="Tahoma"/>
        </w:rPr>
        <w:t xml:space="preserve"> </w:t>
      </w:r>
      <w:r>
        <w:rPr>
          <w:rFonts w:cs="Tahoma"/>
        </w:rPr>
        <w:t>у</w:t>
      </w:r>
      <w:r w:rsidR="005232CC" w:rsidRPr="00BD35BE">
        <w:rPr>
          <w:rFonts w:cs="Tahoma"/>
        </w:rPr>
        <w:t xml:space="preserve"> </w:t>
      </w:r>
      <w:r>
        <w:rPr>
          <w:rFonts w:cs="Tahoma"/>
        </w:rPr>
        <w:t>доброј</w:t>
      </w:r>
      <w:r w:rsidR="005232CC" w:rsidRPr="00BD35BE">
        <w:rPr>
          <w:rFonts w:cs="Tahoma"/>
        </w:rPr>
        <w:t xml:space="preserve"> </w:t>
      </w:r>
      <w:r>
        <w:rPr>
          <w:rFonts w:cs="Tahoma"/>
        </w:rPr>
        <w:t>мјери</w:t>
      </w:r>
      <w:r w:rsidR="005232CC" w:rsidRPr="00BD35BE">
        <w:rPr>
          <w:rFonts w:cs="Tahoma"/>
        </w:rPr>
        <w:t xml:space="preserve"> </w:t>
      </w:r>
      <w:r>
        <w:rPr>
          <w:rFonts w:cs="Tahoma"/>
        </w:rPr>
        <w:t>је</w:t>
      </w:r>
      <w:r w:rsidR="005232CC" w:rsidRPr="00BD35BE">
        <w:rPr>
          <w:rFonts w:cs="Tahoma"/>
        </w:rPr>
        <w:t xml:space="preserve"> </w:t>
      </w:r>
      <w:r>
        <w:rPr>
          <w:rFonts w:cs="Tahoma"/>
        </w:rPr>
        <w:t>у</w:t>
      </w:r>
      <w:r w:rsidR="005232CC" w:rsidRPr="00BD35BE">
        <w:rPr>
          <w:rFonts w:cs="Tahoma"/>
        </w:rPr>
        <w:t xml:space="preserve"> </w:t>
      </w:r>
      <w:r>
        <w:rPr>
          <w:rFonts w:cs="Tahoma"/>
        </w:rPr>
        <w:t>колизији</w:t>
      </w:r>
      <w:r w:rsidR="005232CC" w:rsidRPr="00BD35BE">
        <w:rPr>
          <w:rFonts w:cs="Tahoma"/>
        </w:rPr>
        <w:t xml:space="preserve"> </w:t>
      </w:r>
      <w:r>
        <w:rPr>
          <w:rFonts w:cs="Tahoma"/>
        </w:rPr>
        <w:t>са</w:t>
      </w:r>
      <w:r w:rsidR="005232CC" w:rsidRPr="00BD35BE">
        <w:rPr>
          <w:rFonts w:cs="Tahoma"/>
        </w:rPr>
        <w:t xml:space="preserve"> </w:t>
      </w:r>
      <w:r>
        <w:rPr>
          <w:rFonts w:cs="Tahoma"/>
        </w:rPr>
        <w:t>постојећим</w:t>
      </w:r>
      <w:r w:rsidR="005232CC" w:rsidRPr="00BD35BE">
        <w:rPr>
          <w:rFonts w:cs="Tahoma"/>
        </w:rPr>
        <w:t xml:space="preserve">. </w:t>
      </w:r>
      <w:r>
        <w:rPr>
          <w:rFonts w:cs="Tahoma"/>
        </w:rPr>
        <w:t>Док</w:t>
      </w:r>
      <w:r w:rsidR="005232CC" w:rsidRPr="00BD35BE">
        <w:rPr>
          <w:rFonts w:cs="Tahoma"/>
        </w:rPr>
        <w:t xml:space="preserve"> </w:t>
      </w:r>
      <w:r>
        <w:rPr>
          <w:rFonts w:cs="Tahoma"/>
        </w:rPr>
        <w:t>је</w:t>
      </w:r>
      <w:r w:rsidR="005232CC" w:rsidRPr="00BD35BE">
        <w:rPr>
          <w:rFonts w:cs="Tahoma"/>
        </w:rPr>
        <w:t xml:space="preserve"> </w:t>
      </w:r>
      <w:r>
        <w:rPr>
          <w:rFonts w:cs="Tahoma"/>
        </w:rPr>
        <w:t>први</w:t>
      </w:r>
      <w:r w:rsidR="005232CC" w:rsidRPr="00BD35BE">
        <w:rPr>
          <w:rFonts w:cs="Tahoma"/>
        </w:rPr>
        <w:t xml:space="preserve"> </w:t>
      </w:r>
      <w:r>
        <w:rPr>
          <w:rFonts w:cs="Tahoma"/>
        </w:rPr>
        <w:t>Протокол</w:t>
      </w:r>
      <w:r w:rsidR="005232CC" w:rsidRPr="00BD35BE">
        <w:rPr>
          <w:rFonts w:cs="Tahoma"/>
        </w:rPr>
        <w:t xml:space="preserve"> </w:t>
      </w:r>
      <w:r>
        <w:rPr>
          <w:rFonts w:cs="Tahoma"/>
        </w:rPr>
        <w:t>објављен</w:t>
      </w:r>
      <w:r w:rsidR="005232CC" w:rsidRPr="00BD35BE">
        <w:rPr>
          <w:rFonts w:cs="Tahoma"/>
        </w:rPr>
        <w:t xml:space="preserve"> 2013. </w:t>
      </w:r>
      <w:r>
        <w:rPr>
          <w:rFonts w:cs="Tahoma"/>
        </w:rPr>
        <w:t>године</w:t>
      </w:r>
      <w:r w:rsidR="005232CC" w:rsidRPr="00BD35BE">
        <w:rPr>
          <w:rFonts w:cs="Tahoma"/>
        </w:rPr>
        <w:t xml:space="preserve"> </w:t>
      </w:r>
      <w:r>
        <w:rPr>
          <w:rFonts w:cs="Tahoma"/>
        </w:rPr>
        <w:t>у</w:t>
      </w:r>
      <w:r w:rsidR="005232CC" w:rsidRPr="00BD35BE">
        <w:rPr>
          <w:rFonts w:cs="Tahoma"/>
        </w:rPr>
        <w:t xml:space="preserve"> </w:t>
      </w:r>
      <w:r>
        <w:rPr>
          <w:rFonts w:cs="Tahoma"/>
        </w:rPr>
        <w:t>Службеном</w:t>
      </w:r>
      <w:r w:rsidR="005232CC" w:rsidRPr="00BD35BE">
        <w:rPr>
          <w:rFonts w:cs="Tahoma"/>
        </w:rPr>
        <w:t xml:space="preserve"> </w:t>
      </w:r>
      <w:r>
        <w:rPr>
          <w:rFonts w:cs="Tahoma"/>
        </w:rPr>
        <w:t>гласнику</w:t>
      </w:r>
      <w:r w:rsidR="005232CC" w:rsidRPr="00BD35BE">
        <w:rPr>
          <w:rFonts w:cs="Tahoma"/>
        </w:rPr>
        <w:t xml:space="preserve"> </w:t>
      </w:r>
      <w:r>
        <w:rPr>
          <w:rFonts w:cs="Tahoma"/>
        </w:rPr>
        <w:t>Републике</w:t>
      </w:r>
      <w:r w:rsidR="005232CC" w:rsidRPr="00BD35BE">
        <w:rPr>
          <w:rFonts w:cs="Tahoma"/>
        </w:rPr>
        <w:t xml:space="preserve"> </w:t>
      </w:r>
      <w:r>
        <w:rPr>
          <w:rFonts w:cs="Tahoma"/>
        </w:rPr>
        <w:t>Српске</w:t>
      </w:r>
      <w:r w:rsidR="005232CC" w:rsidRPr="00BD35BE">
        <w:rPr>
          <w:rFonts w:cs="Tahoma"/>
        </w:rPr>
        <w:t xml:space="preserve"> </w:t>
      </w:r>
      <w:r>
        <w:rPr>
          <w:rFonts w:cs="Tahoma"/>
        </w:rPr>
        <w:t>и</w:t>
      </w:r>
      <w:r w:rsidR="005232CC" w:rsidRPr="00BD35BE">
        <w:rPr>
          <w:rFonts w:cs="Tahoma"/>
        </w:rPr>
        <w:t xml:space="preserve"> </w:t>
      </w:r>
      <w:r>
        <w:rPr>
          <w:rFonts w:cs="Tahoma"/>
        </w:rPr>
        <w:t>као</w:t>
      </w:r>
      <w:r w:rsidR="005232CC" w:rsidRPr="00BD35BE">
        <w:rPr>
          <w:rFonts w:cs="Tahoma"/>
        </w:rPr>
        <w:t xml:space="preserve"> </w:t>
      </w:r>
      <w:r>
        <w:rPr>
          <w:rFonts w:cs="Tahoma"/>
        </w:rPr>
        <w:t>такав</w:t>
      </w:r>
      <w:r w:rsidR="005232CC" w:rsidRPr="00BD35BE">
        <w:rPr>
          <w:rFonts w:cs="Tahoma"/>
        </w:rPr>
        <w:t xml:space="preserve"> </w:t>
      </w:r>
      <w:r>
        <w:rPr>
          <w:rFonts w:cs="Tahoma"/>
        </w:rPr>
        <w:t>доступан</w:t>
      </w:r>
      <w:r w:rsidR="005232CC" w:rsidRPr="00BD35BE">
        <w:rPr>
          <w:rFonts w:cs="Tahoma"/>
        </w:rPr>
        <w:t xml:space="preserve"> </w:t>
      </w:r>
      <w:r>
        <w:rPr>
          <w:rFonts w:cs="Tahoma"/>
        </w:rPr>
        <w:t>свима</w:t>
      </w:r>
      <w:r w:rsidR="005232CC" w:rsidRPr="00BD35BE">
        <w:rPr>
          <w:rFonts w:cs="Tahoma"/>
        </w:rPr>
        <w:t xml:space="preserve">, </w:t>
      </w:r>
      <w:r>
        <w:rPr>
          <w:rFonts w:cs="Tahoma"/>
        </w:rPr>
        <w:t>други</w:t>
      </w:r>
      <w:r w:rsidR="005232CC" w:rsidRPr="00BD35BE">
        <w:rPr>
          <w:rFonts w:cs="Tahoma"/>
        </w:rPr>
        <w:t xml:space="preserve"> </w:t>
      </w:r>
      <w:r>
        <w:rPr>
          <w:rFonts w:cs="Tahoma"/>
        </w:rPr>
        <w:t>Протокол</w:t>
      </w:r>
      <w:r w:rsidR="005232CC" w:rsidRPr="00BD35BE">
        <w:rPr>
          <w:rFonts w:cs="Tahoma"/>
        </w:rPr>
        <w:t xml:space="preserve"> </w:t>
      </w:r>
      <w:r>
        <w:rPr>
          <w:rFonts w:cs="Tahoma"/>
        </w:rPr>
        <w:t>постоји</w:t>
      </w:r>
      <w:r w:rsidR="005232CC" w:rsidRPr="00BD35BE">
        <w:rPr>
          <w:rFonts w:cs="Tahoma"/>
        </w:rPr>
        <w:t xml:space="preserve"> </w:t>
      </w:r>
      <w:r>
        <w:rPr>
          <w:rFonts w:cs="Tahoma"/>
        </w:rPr>
        <w:t>само</w:t>
      </w:r>
      <w:r w:rsidR="005232CC" w:rsidRPr="00BD35BE">
        <w:rPr>
          <w:rFonts w:cs="Tahoma"/>
        </w:rPr>
        <w:t xml:space="preserve"> </w:t>
      </w:r>
      <w:r>
        <w:rPr>
          <w:rFonts w:cs="Tahoma"/>
        </w:rPr>
        <w:t>на</w:t>
      </w:r>
      <w:r w:rsidR="005232CC" w:rsidRPr="00BD35BE">
        <w:rPr>
          <w:rFonts w:cs="Tahoma"/>
        </w:rPr>
        <w:t xml:space="preserve"> </w:t>
      </w:r>
      <w:r>
        <w:rPr>
          <w:rFonts w:cs="Tahoma"/>
        </w:rPr>
        <w:t>интернет</w:t>
      </w:r>
      <w:r w:rsidR="005232CC" w:rsidRPr="00BD35BE">
        <w:rPr>
          <w:rFonts w:cs="Tahoma"/>
        </w:rPr>
        <w:t xml:space="preserve"> </w:t>
      </w:r>
      <w:r>
        <w:rPr>
          <w:rFonts w:cs="Tahoma"/>
        </w:rPr>
        <w:t>страници</w:t>
      </w:r>
      <w:r w:rsidR="005232CC" w:rsidRPr="00BD35BE">
        <w:rPr>
          <w:rFonts w:cs="Tahoma"/>
        </w:rPr>
        <w:t xml:space="preserve"> </w:t>
      </w:r>
      <w:r>
        <w:rPr>
          <w:rFonts w:cs="Tahoma"/>
        </w:rPr>
        <w:t>ресорног</w:t>
      </w:r>
      <w:r w:rsidR="005232CC" w:rsidRPr="00BD35BE">
        <w:rPr>
          <w:rFonts w:cs="Tahoma"/>
        </w:rPr>
        <w:t xml:space="preserve"> </w:t>
      </w:r>
      <w:r>
        <w:rPr>
          <w:rFonts w:cs="Tahoma"/>
        </w:rPr>
        <w:t>министарства</w:t>
      </w:r>
      <w:r w:rsidR="005232CC" w:rsidRPr="00BD35BE">
        <w:rPr>
          <w:rFonts w:cs="Tahoma"/>
        </w:rPr>
        <w:t xml:space="preserve"> </w:t>
      </w:r>
      <w:r>
        <w:rPr>
          <w:rFonts w:cs="Tahoma"/>
        </w:rPr>
        <w:t>и</w:t>
      </w:r>
      <w:r w:rsidR="005232CC" w:rsidRPr="00BD35BE">
        <w:rPr>
          <w:rFonts w:cs="Tahoma"/>
        </w:rPr>
        <w:t xml:space="preserve"> </w:t>
      </w:r>
      <w:r>
        <w:rPr>
          <w:rFonts w:cs="Tahoma"/>
        </w:rPr>
        <w:t>потпуно</w:t>
      </w:r>
      <w:r w:rsidR="005232CC" w:rsidRPr="00BD35BE">
        <w:rPr>
          <w:rFonts w:cs="Tahoma"/>
        </w:rPr>
        <w:t xml:space="preserve"> </w:t>
      </w:r>
      <w:r>
        <w:rPr>
          <w:rFonts w:cs="Tahoma"/>
        </w:rPr>
        <w:t>је</w:t>
      </w:r>
      <w:r w:rsidR="005232CC" w:rsidRPr="00BD35BE">
        <w:rPr>
          <w:rFonts w:cs="Tahoma"/>
        </w:rPr>
        <w:t xml:space="preserve"> </w:t>
      </w:r>
      <w:r>
        <w:rPr>
          <w:rFonts w:cs="Tahoma"/>
        </w:rPr>
        <w:t>нејасно</w:t>
      </w:r>
      <w:r w:rsidR="005232CC" w:rsidRPr="00BD35BE">
        <w:rPr>
          <w:rFonts w:cs="Tahoma"/>
        </w:rPr>
        <w:t xml:space="preserve"> </w:t>
      </w:r>
      <w:r>
        <w:rPr>
          <w:rFonts w:cs="Tahoma"/>
        </w:rPr>
        <w:t>да</w:t>
      </w:r>
      <w:r w:rsidR="005232CC" w:rsidRPr="00BD35BE">
        <w:rPr>
          <w:rFonts w:cs="Tahoma"/>
        </w:rPr>
        <w:t xml:space="preserve"> </w:t>
      </w:r>
      <w:r>
        <w:rPr>
          <w:rFonts w:cs="Tahoma"/>
        </w:rPr>
        <w:t>ли</w:t>
      </w:r>
      <w:r w:rsidR="005232CC" w:rsidRPr="00BD35BE">
        <w:rPr>
          <w:rFonts w:cs="Tahoma"/>
        </w:rPr>
        <w:t xml:space="preserve"> </w:t>
      </w:r>
      <w:r>
        <w:rPr>
          <w:rFonts w:cs="Tahoma"/>
        </w:rPr>
        <w:t>је</w:t>
      </w:r>
      <w:r w:rsidR="005232CC" w:rsidRPr="00BD35BE">
        <w:rPr>
          <w:rFonts w:cs="Tahoma"/>
        </w:rPr>
        <w:t xml:space="preserve"> </w:t>
      </w:r>
      <w:r>
        <w:rPr>
          <w:rFonts w:cs="Tahoma"/>
        </w:rPr>
        <w:t>и</w:t>
      </w:r>
      <w:r w:rsidR="005232CC" w:rsidRPr="00BD35BE">
        <w:rPr>
          <w:rFonts w:cs="Tahoma"/>
        </w:rPr>
        <w:t xml:space="preserve"> </w:t>
      </w:r>
      <w:r>
        <w:rPr>
          <w:rFonts w:cs="Tahoma"/>
        </w:rPr>
        <w:t>када</w:t>
      </w:r>
      <w:r w:rsidR="005232CC" w:rsidRPr="00BD35BE">
        <w:rPr>
          <w:rFonts w:cs="Tahoma"/>
        </w:rPr>
        <w:t xml:space="preserve"> </w:t>
      </w:r>
      <w:r>
        <w:rPr>
          <w:rFonts w:cs="Tahoma"/>
        </w:rPr>
        <w:t>ступио</w:t>
      </w:r>
      <w:r w:rsidR="005232CC" w:rsidRPr="00BD35BE">
        <w:rPr>
          <w:rFonts w:cs="Tahoma"/>
        </w:rPr>
        <w:t xml:space="preserve"> </w:t>
      </w:r>
      <w:r>
        <w:rPr>
          <w:rFonts w:cs="Tahoma"/>
        </w:rPr>
        <w:t>на</w:t>
      </w:r>
      <w:r w:rsidR="005232CC" w:rsidRPr="00BD35BE">
        <w:rPr>
          <w:rFonts w:cs="Tahoma"/>
        </w:rPr>
        <w:t xml:space="preserve"> </w:t>
      </w:r>
      <w:r>
        <w:rPr>
          <w:rFonts w:cs="Tahoma"/>
        </w:rPr>
        <w:t>снагу</w:t>
      </w:r>
      <w:r w:rsidR="005232CC" w:rsidRPr="00BD35BE">
        <w:rPr>
          <w:rFonts w:cs="Tahoma"/>
        </w:rPr>
        <w:t>.</w:t>
      </w:r>
    </w:p>
    <w:p w14:paraId="358469EB" w14:textId="08EF80FF" w:rsidR="005232CC" w:rsidRPr="00BD35BE" w:rsidRDefault="00707CAB" w:rsidP="005232CC">
      <w:pPr>
        <w:spacing w:line="259" w:lineRule="auto"/>
        <w:rPr>
          <w:rFonts w:cs="Tahoma"/>
        </w:rPr>
      </w:pPr>
      <w:r>
        <w:rPr>
          <w:rFonts w:cs="Tahoma"/>
        </w:rPr>
        <w:t>У</w:t>
      </w:r>
      <w:r w:rsidR="005232CC" w:rsidRPr="00BD35BE">
        <w:rPr>
          <w:rFonts w:cs="Tahoma"/>
        </w:rPr>
        <w:t xml:space="preserve"> </w:t>
      </w:r>
      <w:r>
        <w:rPr>
          <w:rFonts w:cs="Tahoma"/>
        </w:rPr>
        <w:t>току</w:t>
      </w:r>
      <w:r w:rsidR="005232CC" w:rsidRPr="00BD35BE">
        <w:rPr>
          <w:rFonts w:cs="Tahoma"/>
        </w:rPr>
        <w:t xml:space="preserve"> 2023. </w:t>
      </w:r>
      <w:r>
        <w:rPr>
          <w:rFonts w:cs="Tahoma"/>
        </w:rPr>
        <w:t>године</w:t>
      </w:r>
      <w:r w:rsidR="005232CC" w:rsidRPr="00BD35BE">
        <w:rPr>
          <w:rFonts w:cs="Tahoma"/>
        </w:rPr>
        <w:t xml:space="preserve">, </w:t>
      </w: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је</w:t>
      </w:r>
      <w:r w:rsidR="005232CC" w:rsidRPr="00BD35BE">
        <w:rPr>
          <w:rFonts w:cs="Tahoma"/>
        </w:rPr>
        <w:t xml:space="preserve"> </w:t>
      </w:r>
      <w:r>
        <w:rPr>
          <w:rFonts w:cs="Tahoma"/>
        </w:rPr>
        <w:t>спровео</w:t>
      </w:r>
      <w:r w:rsidR="005232CC" w:rsidRPr="00BD35BE">
        <w:rPr>
          <w:rFonts w:cs="Tahoma"/>
        </w:rPr>
        <w:t xml:space="preserve"> </w:t>
      </w:r>
      <w:r>
        <w:rPr>
          <w:rFonts w:cs="Tahoma"/>
        </w:rPr>
        <w:t>истраживање</w:t>
      </w:r>
      <w:r w:rsidR="005232CC" w:rsidRPr="00BD35BE">
        <w:rPr>
          <w:rFonts w:cs="Tahoma"/>
        </w:rPr>
        <w:t xml:space="preserve"> </w:t>
      </w:r>
      <w:r>
        <w:rPr>
          <w:rFonts w:cs="Tahoma"/>
        </w:rPr>
        <w:t>о</w:t>
      </w:r>
      <w:r w:rsidR="005232CC" w:rsidRPr="00BD35BE">
        <w:rPr>
          <w:rFonts w:cs="Tahoma"/>
        </w:rPr>
        <w:t xml:space="preserve"> </w:t>
      </w:r>
      <w:r>
        <w:rPr>
          <w:rFonts w:cs="Tahoma"/>
        </w:rPr>
        <w:t>вршњачком</w:t>
      </w:r>
      <w:r w:rsidR="005232CC" w:rsidRPr="00BD35BE">
        <w:rPr>
          <w:rFonts w:cs="Tahoma"/>
        </w:rPr>
        <w:t xml:space="preserve"> </w:t>
      </w:r>
      <w:r>
        <w:rPr>
          <w:rFonts w:cs="Tahoma"/>
        </w:rPr>
        <w:t>насиљу</w:t>
      </w:r>
      <w:r w:rsidR="005232CC" w:rsidRPr="00BD35BE">
        <w:rPr>
          <w:rFonts w:cs="Tahoma"/>
        </w:rPr>
        <w:t xml:space="preserve"> </w:t>
      </w:r>
      <w:r>
        <w:rPr>
          <w:rFonts w:cs="Tahoma"/>
        </w:rPr>
        <w:t>које</w:t>
      </w:r>
      <w:r w:rsidR="005232CC" w:rsidRPr="00BD35BE">
        <w:rPr>
          <w:rFonts w:cs="Tahoma"/>
        </w:rPr>
        <w:t xml:space="preserve"> </w:t>
      </w:r>
      <w:r>
        <w:rPr>
          <w:rFonts w:cs="Tahoma"/>
        </w:rPr>
        <w:t>је</w:t>
      </w:r>
      <w:r w:rsidR="005232CC" w:rsidRPr="00BD35BE">
        <w:rPr>
          <w:rFonts w:cs="Tahoma"/>
        </w:rPr>
        <w:t xml:space="preserve"> </w:t>
      </w:r>
      <w:r>
        <w:rPr>
          <w:rFonts w:cs="Tahoma"/>
        </w:rPr>
        <w:t>пратила</w:t>
      </w:r>
      <w:r w:rsidR="007F0377" w:rsidRPr="00BD35BE">
        <w:rPr>
          <w:rFonts w:cs="Tahoma"/>
        </w:rPr>
        <w:t xml:space="preserve"> </w:t>
      </w:r>
      <w:r>
        <w:rPr>
          <w:rFonts w:cs="Tahoma"/>
        </w:rPr>
        <w:t>и</w:t>
      </w:r>
      <w:r w:rsidR="007F0377" w:rsidRPr="00BD35BE">
        <w:rPr>
          <w:rFonts w:cs="Tahoma"/>
        </w:rPr>
        <w:t xml:space="preserve"> </w:t>
      </w:r>
      <w:r>
        <w:rPr>
          <w:rFonts w:cs="Tahoma"/>
        </w:rPr>
        <w:t>израда</w:t>
      </w:r>
      <w:r w:rsidR="005232CC" w:rsidRPr="00BD35BE">
        <w:rPr>
          <w:rFonts w:cs="Tahoma"/>
        </w:rPr>
        <w:t xml:space="preserve"> </w:t>
      </w:r>
      <w:r>
        <w:rPr>
          <w:rFonts w:cs="Tahoma"/>
        </w:rPr>
        <w:t>Посебног</w:t>
      </w:r>
      <w:r w:rsidR="005232CC" w:rsidRPr="00BD35BE">
        <w:rPr>
          <w:rFonts w:cs="Tahoma"/>
        </w:rPr>
        <w:t xml:space="preserve"> </w:t>
      </w:r>
      <w:r>
        <w:rPr>
          <w:rFonts w:cs="Tahoma"/>
        </w:rPr>
        <w:t>извјештаја</w:t>
      </w:r>
      <w:r w:rsidR="005232CC" w:rsidRPr="00BD35BE">
        <w:rPr>
          <w:rFonts w:cs="Tahoma"/>
        </w:rPr>
        <w:t xml:space="preserve"> </w:t>
      </w:r>
      <w:r>
        <w:rPr>
          <w:rFonts w:cs="Tahoma"/>
        </w:rPr>
        <w:t>о</w:t>
      </w:r>
      <w:r w:rsidR="005232CC" w:rsidRPr="00BD35BE">
        <w:rPr>
          <w:rFonts w:cs="Tahoma"/>
        </w:rPr>
        <w:t xml:space="preserve"> </w:t>
      </w:r>
      <w:r>
        <w:rPr>
          <w:rFonts w:cs="Tahoma"/>
        </w:rPr>
        <w:t>вршњачком</w:t>
      </w:r>
      <w:r w:rsidR="005232CC" w:rsidRPr="00BD35BE">
        <w:rPr>
          <w:rFonts w:cs="Tahoma"/>
        </w:rPr>
        <w:t xml:space="preserve"> </w:t>
      </w:r>
      <w:r>
        <w:rPr>
          <w:rFonts w:cs="Tahoma"/>
        </w:rPr>
        <w:t>насиљу</w:t>
      </w:r>
      <w:r w:rsidR="005232CC" w:rsidRPr="00BD35BE">
        <w:rPr>
          <w:rFonts w:cs="Tahoma"/>
        </w:rPr>
        <w:t xml:space="preserve"> </w:t>
      </w:r>
      <w:r>
        <w:rPr>
          <w:rFonts w:cs="Tahoma"/>
        </w:rPr>
        <w:t>у</w:t>
      </w:r>
      <w:r w:rsidR="005232CC" w:rsidRPr="00BD35BE">
        <w:rPr>
          <w:rFonts w:cs="Tahoma"/>
        </w:rPr>
        <w:t xml:space="preserve"> </w:t>
      </w:r>
      <w:r>
        <w:rPr>
          <w:rFonts w:cs="Tahoma"/>
        </w:rPr>
        <w:t>васпитно</w:t>
      </w:r>
      <w:r w:rsidR="008E5B1E" w:rsidRPr="00BD35BE">
        <w:rPr>
          <w:rFonts w:cs="Tahoma"/>
        </w:rPr>
        <w:t xml:space="preserve"> </w:t>
      </w:r>
      <w:r w:rsidR="005232CC" w:rsidRPr="00BD35BE">
        <w:rPr>
          <w:rFonts w:cs="Tahoma"/>
        </w:rPr>
        <w:t>-</w:t>
      </w:r>
      <w:r w:rsidR="008E5B1E" w:rsidRPr="00BD35BE">
        <w:rPr>
          <w:rFonts w:cs="Tahoma"/>
        </w:rPr>
        <w:t xml:space="preserve"> </w:t>
      </w:r>
      <w:r>
        <w:rPr>
          <w:rFonts w:cs="Tahoma"/>
        </w:rPr>
        <w:t>образовним</w:t>
      </w:r>
      <w:r w:rsidR="005232CC" w:rsidRPr="00BD35BE">
        <w:rPr>
          <w:rFonts w:cs="Tahoma"/>
        </w:rPr>
        <w:t xml:space="preserve"> </w:t>
      </w:r>
      <w:r>
        <w:rPr>
          <w:rFonts w:cs="Tahoma"/>
        </w:rPr>
        <w:t>установама</w:t>
      </w:r>
      <w:r w:rsidR="005232CC" w:rsidRPr="00BD35BE">
        <w:rPr>
          <w:rFonts w:cs="Tahoma"/>
        </w:rPr>
        <w:t xml:space="preserve"> </w:t>
      </w:r>
      <w:r>
        <w:rPr>
          <w:rFonts w:cs="Tahoma"/>
        </w:rPr>
        <w:t>у</w:t>
      </w:r>
      <w:r w:rsidR="005232CC" w:rsidRPr="00BD35BE">
        <w:rPr>
          <w:rFonts w:cs="Tahoma"/>
        </w:rPr>
        <w:t xml:space="preserve"> </w:t>
      </w:r>
      <w:r>
        <w:rPr>
          <w:rFonts w:cs="Tahoma"/>
        </w:rPr>
        <w:t>Републици</w:t>
      </w:r>
      <w:r w:rsidR="005232CC" w:rsidRPr="00BD35BE">
        <w:rPr>
          <w:rFonts w:cs="Tahoma"/>
        </w:rPr>
        <w:t xml:space="preserve"> </w:t>
      </w:r>
      <w:r>
        <w:rPr>
          <w:rFonts w:cs="Tahoma"/>
        </w:rPr>
        <w:t>Срспкој</w:t>
      </w:r>
      <w:r w:rsidR="005232CC" w:rsidRPr="00BD35BE">
        <w:rPr>
          <w:rFonts w:cs="Tahoma"/>
        </w:rPr>
        <w:t xml:space="preserve"> </w:t>
      </w:r>
      <w:r>
        <w:rPr>
          <w:rFonts w:cs="Tahoma"/>
        </w:rPr>
        <w:t>којим</w:t>
      </w:r>
      <w:r w:rsidR="005232CC" w:rsidRPr="00BD35BE">
        <w:rPr>
          <w:rFonts w:cs="Tahoma"/>
        </w:rPr>
        <w:t xml:space="preserve"> </w:t>
      </w:r>
      <w:r>
        <w:rPr>
          <w:rFonts w:cs="Tahoma"/>
        </w:rPr>
        <w:t>су</w:t>
      </w:r>
      <w:r w:rsidR="005232CC" w:rsidRPr="00BD35BE">
        <w:rPr>
          <w:rFonts w:cs="Tahoma"/>
        </w:rPr>
        <w:t xml:space="preserve"> </w:t>
      </w:r>
      <w:r>
        <w:rPr>
          <w:rFonts w:cs="Tahoma"/>
        </w:rPr>
        <w:t>упућене</w:t>
      </w:r>
      <w:r w:rsidR="005232CC" w:rsidRPr="00BD35BE">
        <w:rPr>
          <w:rFonts w:cs="Tahoma"/>
        </w:rPr>
        <w:t xml:space="preserve"> </w:t>
      </w:r>
      <w:r>
        <w:rPr>
          <w:rFonts w:cs="Tahoma"/>
        </w:rPr>
        <w:t>одређене</w:t>
      </w:r>
      <w:r w:rsidR="005232CC" w:rsidRPr="00BD35BE">
        <w:rPr>
          <w:rFonts w:cs="Tahoma"/>
        </w:rPr>
        <w:t xml:space="preserve"> </w:t>
      </w:r>
      <w:r>
        <w:rPr>
          <w:rFonts w:cs="Tahoma"/>
        </w:rPr>
        <w:t>препоруке</w:t>
      </w:r>
      <w:r w:rsidR="005232CC" w:rsidRPr="00BD35BE">
        <w:rPr>
          <w:rFonts w:cs="Tahoma"/>
        </w:rPr>
        <w:t xml:space="preserve"> </w:t>
      </w:r>
      <w:r>
        <w:rPr>
          <w:rFonts w:cs="Tahoma"/>
        </w:rPr>
        <w:t>надлежним</w:t>
      </w:r>
      <w:r w:rsidR="005232CC" w:rsidRPr="00BD35BE">
        <w:rPr>
          <w:rFonts w:cs="Tahoma"/>
        </w:rPr>
        <w:t xml:space="preserve"> </w:t>
      </w:r>
      <w:r>
        <w:rPr>
          <w:rFonts w:cs="Tahoma"/>
        </w:rPr>
        <w:t>органима</w:t>
      </w:r>
      <w:r w:rsidR="005232CC" w:rsidRPr="00BD35BE">
        <w:rPr>
          <w:rFonts w:cs="Tahoma"/>
        </w:rPr>
        <w:t xml:space="preserve"> </w:t>
      </w:r>
      <w:r>
        <w:rPr>
          <w:rFonts w:cs="Tahoma"/>
        </w:rPr>
        <w:t>и</w:t>
      </w:r>
      <w:r w:rsidR="005232CC" w:rsidRPr="00BD35BE">
        <w:rPr>
          <w:rFonts w:cs="Tahoma"/>
        </w:rPr>
        <w:t xml:space="preserve"> </w:t>
      </w:r>
      <w:r>
        <w:rPr>
          <w:rFonts w:cs="Tahoma"/>
        </w:rPr>
        <w:t>установама</w:t>
      </w:r>
      <w:r w:rsidR="005232CC" w:rsidRPr="00BD35BE">
        <w:rPr>
          <w:rFonts w:cs="Tahoma"/>
        </w:rPr>
        <w:t xml:space="preserve"> </w:t>
      </w:r>
      <w:r>
        <w:rPr>
          <w:rFonts w:cs="Tahoma"/>
        </w:rPr>
        <w:t>у</w:t>
      </w:r>
      <w:r w:rsidR="005232CC" w:rsidRPr="00BD35BE">
        <w:rPr>
          <w:rFonts w:cs="Tahoma"/>
        </w:rPr>
        <w:t xml:space="preserve"> </w:t>
      </w:r>
      <w:r>
        <w:rPr>
          <w:rFonts w:cs="Tahoma"/>
        </w:rPr>
        <w:t>циљу</w:t>
      </w:r>
      <w:r w:rsidR="005232CC" w:rsidRPr="00BD35BE">
        <w:rPr>
          <w:rFonts w:cs="Tahoma"/>
        </w:rPr>
        <w:t xml:space="preserve"> </w:t>
      </w:r>
      <w:r>
        <w:rPr>
          <w:rFonts w:cs="Tahoma"/>
        </w:rPr>
        <w:t>унапређења</w:t>
      </w:r>
      <w:r w:rsidR="005232CC" w:rsidRPr="00BD35BE">
        <w:rPr>
          <w:rFonts w:cs="Tahoma"/>
        </w:rPr>
        <w:t xml:space="preserve"> </w:t>
      </w:r>
      <w:r>
        <w:rPr>
          <w:rFonts w:cs="Tahoma"/>
        </w:rPr>
        <w:t>и</w:t>
      </w:r>
      <w:r w:rsidR="005232CC" w:rsidRPr="00BD35BE">
        <w:rPr>
          <w:rFonts w:cs="Tahoma"/>
        </w:rPr>
        <w:t xml:space="preserve"> </w:t>
      </w:r>
      <w:r>
        <w:rPr>
          <w:rFonts w:cs="Tahoma"/>
        </w:rPr>
        <w:t>надоградње</w:t>
      </w:r>
      <w:r w:rsidR="005232CC" w:rsidRPr="00BD35BE">
        <w:rPr>
          <w:rFonts w:cs="Tahoma"/>
        </w:rPr>
        <w:t xml:space="preserve"> </w:t>
      </w:r>
      <w:r>
        <w:rPr>
          <w:rFonts w:cs="Tahoma"/>
        </w:rPr>
        <w:t>постојећег</w:t>
      </w:r>
      <w:r w:rsidR="005232CC" w:rsidRPr="00BD35BE">
        <w:rPr>
          <w:rFonts w:cs="Tahoma"/>
        </w:rPr>
        <w:t xml:space="preserve"> </w:t>
      </w:r>
      <w:r>
        <w:rPr>
          <w:rFonts w:cs="Tahoma"/>
        </w:rPr>
        <w:t>система</w:t>
      </w:r>
      <w:r w:rsidR="005232CC" w:rsidRPr="00BD35BE">
        <w:rPr>
          <w:rFonts w:cs="Tahoma"/>
        </w:rPr>
        <w:t xml:space="preserve"> </w:t>
      </w:r>
      <w:r>
        <w:rPr>
          <w:rFonts w:cs="Tahoma"/>
        </w:rPr>
        <w:t>заштите</w:t>
      </w:r>
      <w:r w:rsidR="005232CC" w:rsidRPr="00BD35BE">
        <w:rPr>
          <w:rFonts w:cs="Tahoma"/>
        </w:rPr>
        <w:t xml:space="preserve"> </w:t>
      </w:r>
      <w:r>
        <w:rPr>
          <w:rFonts w:cs="Tahoma"/>
        </w:rPr>
        <w:t>дјеце</w:t>
      </w:r>
      <w:r w:rsidR="005232CC" w:rsidRPr="00BD35BE">
        <w:rPr>
          <w:rFonts w:cs="Tahoma"/>
        </w:rPr>
        <w:t xml:space="preserve"> </w:t>
      </w:r>
      <w:r>
        <w:rPr>
          <w:rFonts w:cs="Tahoma"/>
        </w:rPr>
        <w:t>од</w:t>
      </w:r>
      <w:r w:rsidR="005232CC" w:rsidRPr="00BD35BE">
        <w:rPr>
          <w:rFonts w:cs="Tahoma"/>
        </w:rPr>
        <w:t xml:space="preserve"> </w:t>
      </w:r>
      <w:r>
        <w:rPr>
          <w:rFonts w:cs="Tahoma"/>
        </w:rPr>
        <w:t>насиља</w:t>
      </w:r>
      <w:r w:rsidR="005232CC" w:rsidRPr="00BD35BE">
        <w:rPr>
          <w:rFonts w:cs="Tahoma"/>
        </w:rPr>
        <w:t xml:space="preserve">. </w:t>
      </w:r>
      <w:r>
        <w:rPr>
          <w:rFonts w:cs="Tahoma"/>
        </w:rPr>
        <w:t>Између</w:t>
      </w:r>
      <w:r w:rsidR="005232CC" w:rsidRPr="00BD35BE">
        <w:rPr>
          <w:rFonts w:cs="Tahoma"/>
        </w:rPr>
        <w:t xml:space="preserve"> </w:t>
      </w:r>
      <w:r>
        <w:rPr>
          <w:rFonts w:cs="Tahoma"/>
        </w:rPr>
        <w:t>осталих</w:t>
      </w:r>
      <w:r w:rsidR="005232CC" w:rsidRPr="00BD35BE">
        <w:rPr>
          <w:rFonts w:cs="Tahoma"/>
        </w:rPr>
        <w:t xml:space="preserve">, </w:t>
      </w:r>
      <w:r>
        <w:rPr>
          <w:rFonts w:cs="Tahoma"/>
        </w:rPr>
        <w:t>Министарству</w:t>
      </w:r>
      <w:r w:rsidR="005232CC" w:rsidRPr="00BD35BE">
        <w:rPr>
          <w:rFonts w:cs="Tahoma"/>
        </w:rPr>
        <w:t xml:space="preserve"> </w:t>
      </w:r>
      <w:r>
        <w:rPr>
          <w:rFonts w:cs="Tahoma"/>
        </w:rPr>
        <w:t>просвјете</w:t>
      </w:r>
      <w:r w:rsidR="005232CC" w:rsidRPr="00BD35BE">
        <w:rPr>
          <w:rFonts w:cs="Tahoma"/>
        </w:rPr>
        <w:t xml:space="preserve"> </w:t>
      </w:r>
      <w:r>
        <w:rPr>
          <w:rFonts w:cs="Tahoma"/>
        </w:rPr>
        <w:t>и</w:t>
      </w:r>
      <w:r w:rsidR="005232CC" w:rsidRPr="00BD35BE">
        <w:rPr>
          <w:rFonts w:cs="Tahoma"/>
        </w:rPr>
        <w:t xml:space="preserve"> </w:t>
      </w:r>
      <w:r>
        <w:rPr>
          <w:rFonts w:cs="Tahoma"/>
        </w:rPr>
        <w:t>културе</w:t>
      </w:r>
      <w:r w:rsidR="005232CC" w:rsidRPr="00BD35BE">
        <w:rPr>
          <w:rFonts w:cs="Tahoma"/>
        </w:rPr>
        <w:t xml:space="preserve"> </w:t>
      </w:r>
      <w:r>
        <w:rPr>
          <w:rFonts w:cs="Tahoma"/>
        </w:rPr>
        <w:t>упућена</w:t>
      </w:r>
      <w:r w:rsidR="005232CC" w:rsidRPr="00BD35BE">
        <w:rPr>
          <w:rFonts w:cs="Tahoma"/>
        </w:rPr>
        <w:t xml:space="preserve"> </w:t>
      </w:r>
      <w:r>
        <w:rPr>
          <w:rFonts w:cs="Tahoma"/>
        </w:rPr>
        <w:t>је</w:t>
      </w:r>
      <w:r w:rsidR="005232CC" w:rsidRPr="00BD35BE">
        <w:rPr>
          <w:rFonts w:cs="Tahoma"/>
        </w:rPr>
        <w:t xml:space="preserve"> </w:t>
      </w:r>
      <w:r>
        <w:rPr>
          <w:rFonts w:cs="Tahoma"/>
        </w:rPr>
        <w:t>препорука</w:t>
      </w:r>
      <w:r w:rsidR="005232CC" w:rsidRPr="00BD35BE">
        <w:rPr>
          <w:rFonts w:cs="Tahoma"/>
        </w:rPr>
        <w:t xml:space="preserve"> </w:t>
      </w:r>
      <w:r>
        <w:rPr>
          <w:rFonts w:cs="Tahoma"/>
        </w:rPr>
        <w:t>потребе</w:t>
      </w:r>
      <w:r w:rsidR="005232CC" w:rsidRPr="00BD35BE">
        <w:rPr>
          <w:rFonts w:cs="Tahoma"/>
        </w:rPr>
        <w:t xml:space="preserve"> </w:t>
      </w:r>
      <w:r>
        <w:rPr>
          <w:rFonts w:cs="Tahoma"/>
        </w:rPr>
        <w:t>ревидирања</w:t>
      </w:r>
      <w:r w:rsidR="005232CC" w:rsidRPr="00BD35BE">
        <w:rPr>
          <w:rFonts w:cs="Tahoma"/>
        </w:rPr>
        <w:t xml:space="preserve"> </w:t>
      </w:r>
      <w:r>
        <w:rPr>
          <w:rFonts w:cs="Tahoma"/>
        </w:rPr>
        <w:t>постојећег</w:t>
      </w:r>
      <w:r w:rsidR="005232CC" w:rsidRPr="00BD35BE">
        <w:rPr>
          <w:rFonts w:cs="Tahoma"/>
        </w:rPr>
        <w:t xml:space="preserve"> </w:t>
      </w:r>
      <w:r>
        <w:rPr>
          <w:rFonts w:cs="Tahoma"/>
        </w:rPr>
        <w:t>Протокола</w:t>
      </w:r>
      <w:r w:rsidR="005232CC" w:rsidRPr="00BD35BE">
        <w:rPr>
          <w:rFonts w:cs="Tahoma"/>
        </w:rPr>
        <w:t xml:space="preserve"> </w:t>
      </w:r>
      <w:r>
        <w:rPr>
          <w:rFonts w:cs="Tahoma"/>
        </w:rPr>
        <w:t>о</w:t>
      </w:r>
      <w:r w:rsidR="005232CC" w:rsidRPr="00BD35BE">
        <w:rPr>
          <w:rFonts w:cs="Tahoma"/>
        </w:rPr>
        <w:t xml:space="preserve"> </w:t>
      </w:r>
      <w:r>
        <w:rPr>
          <w:rFonts w:cs="Tahoma"/>
        </w:rPr>
        <w:t>поступању</w:t>
      </w:r>
      <w:r w:rsidR="005232CC" w:rsidRPr="00BD35BE">
        <w:rPr>
          <w:rFonts w:cs="Tahoma"/>
        </w:rPr>
        <w:t xml:space="preserve"> </w:t>
      </w:r>
      <w:r>
        <w:rPr>
          <w:rFonts w:cs="Tahoma"/>
        </w:rPr>
        <w:t>у</w:t>
      </w:r>
      <w:r w:rsidR="005232CC" w:rsidRPr="00BD35BE">
        <w:rPr>
          <w:rFonts w:cs="Tahoma"/>
        </w:rPr>
        <w:t xml:space="preserve"> </w:t>
      </w:r>
      <w:r>
        <w:rPr>
          <w:rFonts w:cs="Tahoma"/>
        </w:rPr>
        <w:t>случајевима</w:t>
      </w:r>
      <w:r w:rsidR="005232CC" w:rsidRPr="00BD35BE">
        <w:rPr>
          <w:rFonts w:cs="Tahoma"/>
        </w:rPr>
        <w:t xml:space="preserve"> </w:t>
      </w:r>
      <w:r>
        <w:rPr>
          <w:rFonts w:cs="Tahoma"/>
        </w:rPr>
        <w:t>насиља</w:t>
      </w:r>
      <w:r w:rsidR="005232CC" w:rsidRPr="00BD35BE">
        <w:rPr>
          <w:rFonts w:cs="Tahoma"/>
        </w:rPr>
        <w:t xml:space="preserve">, </w:t>
      </w:r>
      <w:r>
        <w:rPr>
          <w:rFonts w:cs="Tahoma"/>
        </w:rPr>
        <w:t>злостављања</w:t>
      </w:r>
      <w:r w:rsidR="005232CC" w:rsidRPr="00BD35BE">
        <w:rPr>
          <w:rFonts w:cs="Tahoma"/>
        </w:rPr>
        <w:t xml:space="preserve"> </w:t>
      </w:r>
      <w:r>
        <w:rPr>
          <w:rFonts w:cs="Tahoma"/>
        </w:rPr>
        <w:t>или</w:t>
      </w:r>
      <w:r w:rsidR="005232CC" w:rsidRPr="00BD35BE">
        <w:rPr>
          <w:rFonts w:cs="Tahoma"/>
        </w:rPr>
        <w:t xml:space="preserve"> </w:t>
      </w:r>
      <w:r>
        <w:rPr>
          <w:rFonts w:cs="Tahoma"/>
        </w:rPr>
        <w:t>занемаривања</w:t>
      </w:r>
      <w:r w:rsidR="005232CC" w:rsidRPr="00BD35BE">
        <w:rPr>
          <w:rFonts w:cs="Tahoma"/>
        </w:rPr>
        <w:t xml:space="preserve">, </w:t>
      </w:r>
      <w:r>
        <w:rPr>
          <w:rFonts w:cs="Tahoma"/>
        </w:rPr>
        <w:t>као</w:t>
      </w:r>
      <w:r w:rsidR="005232CC" w:rsidRPr="00BD35BE">
        <w:rPr>
          <w:rFonts w:cs="Tahoma"/>
        </w:rPr>
        <w:t xml:space="preserve"> </w:t>
      </w:r>
      <w:r>
        <w:rPr>
          <w:rFonts w:cs="Tahoma"/>
        </w:rPr>
        <w:t>и</w:t>
      </w:r>
      <w:r w:rsidR="005232CC" w:rsidRPr="00BD35BE">
        <w:rPr>
          <w:rFonts w:cs="Tahoma"/>
        </w:rPr>
        <w:t xml:space="preserve"> </w:t>
      </w:r>
      <w:r>
        <w:rPr>
          <w:rFonts w:cs="Tahoma"/>
        </w:rPr>
        <w:t>успостављање</w:t>
      </w:r>
      <w:r w:rsidR="005232CC" w:rsidRPr="00BD35BE">
        <w:rPr>
          <w:rFonts w:cs="Tahoma"/>
        </w:rPr>
        <w:t xml:space="preserve"> </w:t>
      </w:r>
      <w:r>
        <w:rPr>
          <w:rFonts w:cs="Tahoma"/>
        </w:rPr>
        <w:t>система</w:t>
      </w:r>
      <w:r w:rsidR="005232CC" w:rsidRPr="00BD35BE">
        <w:rPr>
          <w:rFonts w:cs="Tahoma"/>
        </w:rPr>
        <w:t xml:space="preserve"> </w:t>
      </w:r>
      <w:r>
        <w:rPr>
          <w:rFonts w:cs="Tahoma"/>
        </w:rPr>
        <w:t>евидентирања</w:t>
      </w:r>
      <w:r w:rsidR="005232CC" w:rsidRPr="00BD35BE">
        <w:rPr>
          <w:rFonts w:cs="Tahoma"/>
        </w:rPr>
        <w:t xml:space="preserve"> </w:t>
      </w:r>
      <w:r>
        <w:rPr>
          <w:rFonts w:cs="Tahoma"/>
        </w:rPr>
        <w:t>и</w:t>
      </w:r>
      <w:r w:rsidR="005232CC" w:rsidRPr="00BD35BE">
        <w:rPr>
          <w:rFonts w:cs="Tahoma"/>
        </w:rPr>
        <w:t xml:space="preserve"> </w:t>
      </w:r>
      <w:r>
        <w:rPr>
          <w:rFonts w:cs="Tahoma"/>
        </w:rPr>
        <w:t>вођења</w:t>
      </w:r>
      <w:r w:rsidR="005232CC" w:rsidRPr="00BD35BE">
        <w:rPr>
          <w:rFonts w:cs="Tahoma"/>
        </w:rPr>
        <w:t xml:space="preserve"> </w:t>
      </w:r>
      <w:r>
        <w:rPr>
          <w:rFonts w:cs="Tahoma"/>
        </w:rPr>
        <w:t>податка</w:t>
      </w:r>
      <w:r w:rsidR="005232CC" w:rsidRPr="00BD35BE">
        <w:rPr>
          <w:rFonts w:cs="Tahoma"/>
        </w:rPr>
        <w:t xml:space="preserve"> </w:t>
      </w:r>
      <w:r>
        <w:rPr>
          <w:rFonts w:cs="Tahoma"/>
        </w:rPr>
        <w:t>о</w:t>
      </w:r>
      <w:r w:rsidR="005232CC" w:rsidRPr="00BD35BE">
        <w:rPr>
          <w:rFonts w:cs="Tahoma"/>
        </w:rPr>
        <w:t xml:space="preserve"> </w:t>
      </w:r>
      <w:r>
        <w:rPr>
          <w:rFonts w:cs="Tahoma"/>
        </w:rPr>
        <w:t>насиљу</w:t>
      </w:r>
      <w:r w:rsidR="005232CC" w:rsidRPr="00BD35BE">
        <w:rPr>
          <w:rFonts w:cs="Tahoma"/>
        </w:rPr>
        <w:t xml:space="preserve"> </w:t>
      </w:r>
      <w:r>
        <w:rPr>
          <w:rFonts w:cs="Tahoma"/>
        </w:rPr>
        <w:t>достављених</w:t>
      </w:r>
      <w:r w:rsidR="005232CC" w:rsidRPr="00BD35BE">
        <w:rPr>
          <w:rFonts w:cs="Tahoma"/>
        </w:rPr>
        <w:t xml:space="preserve"> </w:t>
      </w:r>
      <w:r>
        <w:rPr>
          <w:rFonts w:cs="Tahoma"/>
        </w:rPr>
        <w:t>од</w:t>
      </w:r>
      <w:r w:rsidR="005232CC" w:rsidRPr="00BD35BE">
        <w:rPr>
          <w:rFonts w:cs="Tahoma"/>
        </w:rPr>
        <w:t xml:space="preserve"> </w:t>
      </w:r>
      <w:r>
        <w:rPr>
          <w:rFonts w:cs="Tahoma"/>
        </w:rPr>
        <w:t>васпитно</w:t>
      </w:r>
      <w:r w:rsidR="008E5B1E" w:rsidRPr="00BD35BE">
        <w:rPr>
          <w:rFonts w:cs="Tahoma"/>
        </w:rPr>
        <w:t xml:space="preserve"> </w:t>
      </w:r>
      <w:r w:rsidR="005232CC" w:rsidRPr="00BD35BE">
        <w:rPr>
          <w:rFonts w:cs="Tahoma"/>
        </w:rPr>
        <w:t>-</w:t>
      </w:r>
      <w:r>
        <w:rPr>
          <w:rFonts w:cs="Tahoma"/>
        </w:rPr>
        <w:t>образовних</w:t>
      </w:r>
      <w:r w:rsidR="005232CC" w:rsidRPr="00BD35BE">
        <w:rPr>
          <w:rFonts w:cs="Tahoma"/>
        </w:rPr>
        <w:t xml:space="preserve"> </w:t>
      </w:r>
      <w:r>
        <w:rPr>
          <w:rFonts w:cs="Tahoma"/>
        </w:rPr>
        <w:t>установа</w:t>
      </w:r>
      <w:r w:rsidR="005232CC" w:rsidRPr="00BD35BE">
        <w:rPr>
          <w:rFonts w:cs="Tahoma"/>
        </w:rPr>
        <w:t xml:space="preserve">, </w:t>
      </w:r>
      <w:r>
        <w:rPr>
          <w:rFonts w:cs="Tahoma"/>
        </w:rPr>
        <w:t>како</w:t>
      </w:r>
      <w:r w:rsidR="005232CC" w:rsidRPr="00BD35BE">
        <w:rPr>
          <w:rFonts w:cs="Tahoma"/>
        </w:rPr>
        <w:t xml:space="preserve"> </w:t>
      </w:r>
      <w:r>
        <w:rPr>
          <w:rFonts w:cs="Tahoma"/>
        </w:rPr>
        <w:t>би</w:t>
      </w:r>
      <w:r w:rsidR="005232CC" w:rsidRPr="00BD35BE">
        <w:rPr>
          <w:rFonts w:cs="Tahoma"/>
        </w:rPr>
        <w:t xml:space="preserve"> </w:t>
      </w:r>
      <w:r>
        <w:rPr>
          <w:rFonts w:cs="Tahoma"/>
        </w:rPr>
        <w:t>се</w:t>
      </w:r>
      <w:r w:rsidR="005232CC" w:rsidRPr="00BD35BE">
        <w:rPr>
          <w:rFonts w:cs="Tahoma"/>
        </w:rPr>
        <w:t xml:space="preserve"> </w:t>
      </w:r>
      <w:r>
        <w:rPr>
          <w:rFonts w:cs="Tahoma"/>
        </w:rPr>
        <w:t>пратила</w:t>
      </w:r>
      <w:r w:rsidR="005232CC" w:rsidRPr="00BD35BE">
        <w:rPr>
          <w:rFonts w:cs="Tahoma"/>
        </w:rPr>
        <w:t xml:space="preserve"> </w:t>
      </w:r>
      <w:r>
        <w:rPr>
          <w:rFonts w:cs="Tahoma"/>
        </w:rPr>
        <w:t>тенденција</w:t>
      </w:r>
      <w:r w:rsidR="005232CC" w:rsidRPr="00BD35BE">
        <w:rPr>
          <w:rFonts w:cs="Tahoma"/>
        </w:rPr>
        <w:t xml:space="preserve"> </w:t>
      </w:r>
      <w:r>
        <w:rPr>
          <w:rFonts w:cs="Tahoma"/>
        </w:rPr>
        <w:t>пораста</w:t>
      </w:r>
      <w:r w:rsidR="005232CC" w:rsidRPr="00BD35BE">
        <w:rPr>
          <w:rFonts w:cs="Tahoma"/>
        </w:rPr>
        <w:t>/</w:t>
      </w:r>
      <w:r>
        <w:rPr>
          <w:rFonts w:cs="Tahoma"/>
        </w:rPr>
        <w:t>опадања</w:t>
      </w:r>
      <w:r w:rsidR="005232CC" w:rsidRPr="00BD35BE">
        <w:rPr>
          <w:rFonts w:cs="Tahoma"/>
        </w:rPr>
        <w:t xml:space="preserve"> </w:t>
      </w:r>
      <w:r>
        <w:rPr>
          <w:rFonts w:cs="Tahoma"/>
        </w:rPr>
        <w:t>насиља</w:t>
      </w:r>
      <w:r w:rsidR="005232CC" w:rsidRPr="00BD35BE">
        <w:rPr>
          <w:rFonts w:cs="Tahoma"/>
        </w:rPr>
        <w:t>.</w:t>
      </w:r>
    </w:p>
    <w:p w14:paraId="33E01997" w14:textId="09676B6F" w:rsidR="005232CC" w:rsidRPr="00BD35BE" w:rsidRDefault="00707CAB" w:rsidP="005232CC">
      <w:pPr>
        <w:spacing w:line="259" w:lineRule="auto"/>
        <w:rPr>
          <w:rFonts w:cs="Tahoma"/>
        </w:rPr>
      </w:pPr>
      <w:r>
        <w:rPr>
          <w:rFonts w:cs="Tahoma"/>
        </w:rPr>
        <w:t>У</w:t>
      </w:r>
      <w:r w:rsidR="005232CC" w:rsidRPr="00BD35BE">
        <w:rPr>
          <w:rFonts w:cs="Tahoma"/>
        </w:rPr>
        <w:t xml:space="preserve"> </w:t>
      </w:r>
      <w:r>
        <w:rPr>
          <w:rFonts w:cs="Tahoma"/>
        </w:rPr>
        <w:t>свом</w:t>
      </w:r>
      <w:r w:rsidR="005232CC" w:rsidRPr="00BD35BE">
        <w:rPr>
          <w:rFonts w:cs="Tahoma"/>
        </w:rPr>
        <w:t xml:space="preserve"> </w:t>
      </w:r>
      <w:r>
        <w:rPr>
          <w:rFonts w:cs="Tahoma"/>
        </w:rPr>
        <w:t>одговору</w:t>
      </w:r>
      <w:r w:rsidR="005232CC" w:rsidRPr="00BD35BE">
        <w:rPr>
          <w:rFonts w:cs="Tahoma"/>
        </w:rPr>
        <w:t xml:space="preserve">, </w:t>
      </w:r>
      <w:r>
        <w:rPr>
          <w:rFonts w:cs="Tahoma"/>
        </w:rPr>
        <w:t>Министарсто</w:t>
      </w:r>
      <w:r w:rsidR="005232CC" w:rsidRPr="00BD35BE">
        <w:rPr>
          <w:rFonts w:cs="Tahoma"/>
        </w:rPr>
        <w:t xml:space="preserve"> </w:t>
      </w:r>
      <w:r>
        <w:rPr>
          <w:rFonts w:cs="Tahoma"/>
        </w:rPr>
        <w:t>просвјете</w:t>
      </w:r>
      <w:r w:rsidR="005232CC" w:rsidRPr="00BD35BE">
        <w:rPr>
          <w:rFonts w:cs="Tahoma"/>
        </w:rPr>
        <w:t xml:space="preserve"> </w:t>
      </w:r>
      <w:r>
        <w:rPr>
          <w:rFonts w:cs="Tahoma"/>
        </w:rPr>
        <w:t>и</w:t>
      </w:r>
      <w:r w:rsidR="005232CC" w:rsidRPr="00BD35BE">
        <w:rPr>
          <w:rFonts w:cs="Tahoma"/>
        </w:rPr>
        <w:t xml:space="preserve"> </w:t>
      </w:r>
      <w:r>
        <w:rPr>
          <w:rFonts w:cs="Tahoma"/>
        </w:rPr>
        <w:t>културе</w:t>
      </w:r>
      <w:r w:rsidR="005232CC" w:rsidRPr="00BD35BE">
        <w:rPr>
          <w:rFonts w:cs="Tahoma"/>
          <w:vertAlign w:val="superscript"/>
        </w:rPr>
        <w:footnoteReference w:id="46"/>
      </w:r>
      <w:r w:rsidR="005232CC" w:rsidRPr="00BD35BE">
        <w:rPr>
          <w:rFonts w:cs="Tahoma"/>
        </w:rPr>
        <w:t xml:space="preserve">, </w:t>
      </w:r>
      <w:r>
        <w:rPr>
          <w:rFonts w:cs="Tahoma"/>
        </w:rPr>
        <w:t>а</w:t>
      </w:r>
      <w:r w:rsidR="005232CC" w:rsidRPr="00BD35BE">
        <w:rPr>
          <w:rFonts w:cs="Tahoma"/>
        </w:rPr>
        <w:t xml:space="preserve"> </w:t>
      </w:r>
      <w:r>
        <w:rPr>
          <w:rFonts w:cs="Tahoma"/>
        </w:rPr>
        <w:t>везано</w:t>
      </w:r>
      <w:r w:rsidR="005232CC" w:rsidRPr="00BD35BE">
        <w:rPr>
          <w:rFonts w:cs="Tahoma"/>
        </w:rPr>
        <w:t xml:space="preserve"> </w:t>
      </w:r>
      <w:r>
        <w:rPr>
          <w:rFonts w:cs="Tahoma"/>
        </w:rPr>
        <w:t>за</w:t>
      </w:r>
      <w:r w:rsidR="005232CC" w:rsidRPr="00BD35BE">
        <w:rPr>
          <w:rFonts w:cs="Tahoma"/>
        </w:rPr>
        <w:t xml:space="preserve"> </w:t>
      </w:r>
      <w:r>
        <w:rPr>
          <w:rFonts w:cs="Tahoma"/>
        </w:rPr>
        <w:t>горе</w:t>
      </w:r>
      <w:r w:rsidR="005232CC" w:rsidRPr="00BD35BE">
        <w:rPr>
          <w:rFonts w:cs="Tahoma"/>
        </w:rPr>
        <w:t xml:space="preserve"> </w:t>
      </w:r>
      <w:r>
        <w:rPr>
          <w:rFonts w:cs="Tahoma"/>
        </w:rPr>
        <w:t>наведене</w:t>
      </w:r>
      <w:r w:rsidR="005232CC" w:rsidRPr="00BD35BE">
        <w:rPr>
          <w:rFonts w:cs="Tahoma"/>
        </w:rPr>
        <w:t xml:space="preserve"> </w:t>
      </w:r>
      <w:r>
        <w:rPr>
          <w:rFonts w:cs="Tahoma"/>
        </w:rPr>
        <w:t>препоруке</w:t>
      </w:r>
      <w:r w:rsidR="005232CC" w:rsidRPr="00BD35BE">
        <w:rPr>
          <w:rFonts w:cs="Tahoma"/>
        </w:rPr>
        <w:t xml:space="preserve"> </w:t>
      </w:r>
      <w:r>
        <w:rPr>
          <w:rFonts w:cs="Tahoma"/>
        </w:rPr>
        <w:t>Омбудсмана</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између</w:t>
      </w:r>
      <w:r w:rsidR="005232CC" w:rsidRPr="00BD35BE">
        <w:rPr>
          <w:rFonts w:cs="Tahoma"/>
        </w:rPr>
        <w:t xml:space="preserve"> </w:t>
      </w:r>
      <w:r>
        <w:rPr>
          <w:rFonts w:cs="Tahoma"/>
        </w:rPr>
        <w:t>осталог</w:t>
      </w:r>
      <w:r w:rsidR="005232CC" w:rsidRPr="00BD35BE">
        <w:rPr>
          <w:rFonts w:cs="Tahoma"/>
        </w:rPr>
        <w:t xml:space="preserve">, </w:t>
      </w:r>
      <w:r>
        <w:rPr>
          <w:rFonts w:cs="Tahoma"/>
        </w:rPr>
        <w:t>наводи</w:t>
      </w:r>
      <w:r w:rsidR="005232CC" w:rsidRPr="00BD35BE">
        <w:rPr>
          <w:rFonts w:cs="Tahoma"/>
        </w:rPr>
        <w:t>:</w:t>
      </w:r>
    </w:p>
    <w:p w14:paraId="374278B1" w14:textId="6099EF4B" w:rsidR="005232CC" w:rsidRPr="00BD35BE" w:rsidRDefault="008E5B1E" w:rsidP="005232CC">
      <w:pPr>
        <w:spacing w:line="259" w:lineRule="auto"/>
        <w:rPr>
          <w:rFonts w:cs="Tahoma"/>
          <w:i/>
        </w:rPr>
      </w:pPr>
      <w:r w:rsidRPr="00BD35BE">
        <w:rPr>
          <w:rFonts w:cs="Tahoma"/>
        </w:rPr>
        <w:t>„</w:t>
      </w:r>
      <w:r w:rsidR="00707CAB">
        <w:rPr>
          <w:rFonts w:cs="Tahoma"/>
          <w:i/>
        </w:rPr>
        <w:t>Републички</w:t>
      </w:r>
      <w:r w:rsidR="005232CC" w:rsidRPr="00BD35BE">
        <w:rPr>
          <w:rFonts w:cs="Tahoma"/>
          <w:i/>
        </w:rPr>
        <w:t xml:space="preserve"> </w:t>
      </w:r>
      <w:r w:rsidR="00707CAB">
        <w:rPr>
          <w:rFonts w:cs="Tahoma"/>
          <w:i/>
        </w:rPr>
        <w:t>педагошки</w:t>
      </w:r>
      <w:r w:rsidR="005232CC" w:rsidRPr="00BD35BE">
        <w:rPr>
          <w:rFonts w:cs="Tahoma"/>
          <w:i/>
        </w:rPr>
        <w:t xml:space="preserve"> </w:t>
      </w:r>
      <w:r w:rsidR="00707CAB">
        <w:rPr>
          <w:rFonts w:cs="Tahoma"/>
          <w:i/>
        </w:rPr>
        <w:t>завод</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добио</w:t>
      </w:r>
      <w:r w:rsidR="005232CC" w:rsidRPr="00BD35BE">
        <w:rPr>
          <w:rFonts w:cs="Tahoma"/>
          <w:i/>
        </w:rPr>
        <w:t xml:space="preserve"> </w:t>
      </w:r>
      <w:r w:rsidR="00707CAB">
        <w:rPr>
          <w:rFonts w:cs="Tahoma"/>
          <w:i/>
        </w:rPr>
        <w:t>подршку</w:t>
      </w:r>
      <w:r w:rsidR="005232CC" w:rsidRPr="00BD35BE">
        <w:rPr>
          <w:rFonts w:cs="Tahoma"/>
          <w:i/>
        </w:rPr>
        <w:t xml:space="preserve"> </w:t>
      </w:r>
      <w:r w:rsidR="00707CAB">
        <w:rPr>
          <w:rFonts w:cs="Tahoma"/>
          <w:i/>
        </w:rPr>
        <w:t>УНИЦЕФ</w:t>
      </w:r>
      <w:r w:rsidR="005232CC" w:rsidRPr="00BD35BE">
        <w:rPr>
          <w:rFonts w:cs="Tahoma"/>
          <w:i/>
        </w:rPr>
        <w:t>-</w:t>
      </w:r>
      <w:r w:rsidR="00707CAB">
        <w:rPr>
          <w:rFonts w:cs="Tahoma"/>
          <w:i/>
        </w:rPr>
        <w:t>а</w:t>
      </w:r>
      <w:r w:rsidR="005232CC" w:rsidRPr="00BD35BE">
        <w:rPr>
          <w:rFonts w:cs="Tahoma"/>
          <w:i/>
        </w:rPr>
        <w:t xml:space="preserve"> </w:t>
      </w:r>
      <w:r w:rsidR="00707CAB">
        <w:rPr>
          <w:rFonts w:cs="Tahoma"/>
          <w:i/>
        </w:rPr>
        <w:t>за</w:t>
      </w:r>
      <w:r w:rsidR="005232CC" w:rsidRPr="00BD35BE">
        <w:rPr>
          <w:rFonts w:cs="Tahoma"/>
          <w:i/>
        </w:rPr>
        <w:t xml:space="preserve"> </w:t>
      </w:r>
      <w:r w:rsidR="00707CAB">
        <w:rPr>
          <w:rFonts w:cs="Tahoma"/>
          <w:i/>
        </w:rPr>
        <w:t>ангажовање</w:t>
      </w:r>
      <w:r w:rsidR="005232CC" w:rsidRPr="00BD35BE">
        <w:rPr>
          <w:rFonts w:cs="Tahoma"/>
          <w:i/>
        </w:rPr>
        <w:t xml:space="preserve"> </w:t>
      </w:r>
      <w:r w:rsidR="00707CAB">
        <w:rPr>
          <w:rFonts w:cs="Tahoma"/>
          <w:i/>
        </w:rPr>
        <w:t>експерата</w:t>
      </w:r>
      <w:r w:rsidR="005232CC" w:rsidRPr="00BD35BE">
        <w:rPr>
          <w:rFonts w:cs="Tahoma"/>
          <w:i/>
        </w:rPr>
        <w:t xml:space="preserve"> </w:t>
      </w:r>
      <w:r w:rsidR="00707CAB">
        <w:rPr>
          <w:rFonts w:cs="Tahoma"/>
          <w:i/>
        </w:rPr>
        <w:t>за</w:t>
      </w:r>
      <w:r w:rsidR="005232CC" w:rsidRPr="00BD35BE">
        <w:rPr>
          <w:rFonts w:cs="Tahoma"/>
          <w:i/>
        </w:rPr>
        <w:t xml:space="preserve"> </w:t>
      </w:r>
      <w:r w:rsidR="00707CAB">
        <w:rPr>
          <w:rFonts w:cs="Tahoma"/>
          <w:i/>
        </w:rPr>
        <w:t>израду</w:t>
      </w:r>
      <w:r w:rsidR="005232CC" w:rsidRPr="00BD35BE">
        <w:rPr>
          <w:rFonts w:cs="Tahoma"/>
          <w:i/>
        </w:rPr>
        <w:t xml:space="preserve"> </w:t>
      </w:r>
      <w:r w:rsidR="00707CAB">
        <w:rPr>
          <w:rFonts w:cs="Tahoma"/>
          <w:i/>
        </w:rPr>
        <w:t>приједлога</w:t>
      </w:r>
      <w:r w:rsidR="005232CC" w:rsidRPr="00BD35BE">
        <w:rPr>
          <w:rFonts w:cs="Tahoma"/>
          <w:i/>
        </w:rPr>
        <w:t xml:space="preserve"> </w:t>
      </w:r>
      <w:r w:rsidR="00707CAB">
        <w:rPr>
          <w:rFonts w:cs="Tahoma"/>
          <w:i/>
        </w:rPr>
        <w:t>обједињеног</w:t>
      </w:r>
      <w:r w:rsidR="005232CC" w:rsidRPr="00BD35BE">
        <w:rPr>
          <w:rFonts w:cs="Tahoma"/>
          <w:i/>
        </w:rPr>
        <w:t xml:space="preserve"> </w:t>
      </w:r>
      <w:r w:rsidR="00707CAB">
        <w:rPr>
          <w:rFonts w:cs="Tahoma"/>
          <w:i/>
        </w:rPr>
        <w:t>Протокола</w:t>
      </w:r>
      <w:r w:rsidR="005232CC" w:rsidRPr="00BD35BE">
        <w:rPr>
          <w:rFonts w:cs="Tahoma"/>
          <w:i/>
        </w:rPr>
        <w:t xml:space="preserve"> </w:t>
      </w:r>
      <w:r w:rsidR="00707CAB">
        <w:rPr>
          <w:rFonts w:cs="Tahoma"/>
          <w:i/>
        </w:rPr>
        <w:t>о</w:t>
      </w:r>
      <w:r w:rsidR="005232CC" w:rsidRPr="00BD35BE">
        <w:rPr>
          <w:rFonts w:cs="Tahoma"/>
          <w:i/>
        </w:rPr>
        <w:t xml:space="preserve"> </w:t>
      </w:r>
      <w:r w:rsidR="00707CAB">
        <w:rPr>
          <w:rFonts w:cs="Tahoma"/>
          <w:i/>
        </w:rPr>
        <w:t>поступању</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случају</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злостављања</w:t>
      </w:r>
      <w:r w:rsidR="005232CC" w:rsidRPr="00BD35BE">
        <w:rPr>
          <w:rFonts w:cs="Tahoma"/>
          <w:i/>
        </w:rPr>
        <w:t xml:space="preserve"> </w:t>
      </w:r>
      <w:r w:rsidR="00707CAB">
        <w:rPr>
          <w:rFonts w:cs="Tahoma"/>
          <w:i/>
        </w:rPr>
        <w:t>или</w:t>
      </w:r>
      <w:r w:rsidR="005232CC" w:rsidRPr="00BD35BE">
        <w:rPr>
          <w:rFonts w:cs="Tahoma"/>
          <w:i/>
        </w:rPr>
        <w:t xml:space="preserve"> </w:t>
      </w:r>
      <w:r w:rsidR="00707CAB">
        <w:rPr>
          <w:rFonts w:cs="Tahoma"/>
          <w:i/>
        </w:rPr>
        <w:t>занемаривања</w:t>
      </w:r>
      <w:r w:rsidR="005232CC" w:rsidRPr="00BD35BE">
        <w:rPr>
          <w:rFonts w:cs="Tahoma"/>
          <w:i/>
        </w:rPr>
        <w:t xml:space="preserve"> </w:t>
      </w:r>
      <w:r w:rsidR="00707CAB">
        <w:rPr>
          <w:rFonts w:cs="Tahoma"/>
          <w:i/>
        </w:rPr>
        <w:t>дјеце</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Протокола</w:t>
      </w:r>
      <w:r w:rsidR="005232CC" w:rsidRPr="00BD35BE">
        <w:rPr>
          <w:rFonts w:cs="Tahoma"/>
          <w:i/>
        </w:rPr>
        <w:t xml:space="preserve"> </w:t>
      </w:r>
      <w:r w:rsidR="00707CAB">
        <w:rPr>
          <w:rFonts w:cs="Tahoma"/>
          <w:i/>
        </w:rPr>
        <w:t>о</w:t>
      </w:r>
      <w:r w:rsidR="005232CC" w:rsidRPr="00BD35BE">
        <w:rPr>
          <w:rFonts w:cs="Tahoma"/>
          <w:i/>
        </w:rPr>
        <w:t xml:space="preserve"> </w:t>
      </w:r>
      <w:r w:rsidR="00707CAB">
        <w:rPr>
          <w:rFonts w:cs="Tahoma"/>
          <w:i/>
        </w:rPr>
        <w:t>поступању</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случају</w:t>
      </w:r>
      <w:r w:rsidR="005232CC" w:rsidRPr="00BD35BE">
        <w:rPr>
          <w:rFonts w:cs="Tahoma"/>
          <w:i/>
        </w:rPr>
        <w:t xml:space="preserve"> </w:t>
      </w:r>
      <w:r w:rsidR="00707CAB">
        <w:rPr>
          <w:rFonts w:cs="Tahoma"/>
          <w:i/>
        </w:rPr>
        <w:t>вршњачког</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чија</w:t>
      </w:r>
      <w:r w:rsidR="005232CC" w:rsidRPr="00BD35BE">
        <w:rPr>
          <w:rFonts w:cs="Tahoma"/>
          <w:i/>
        </w:rPr>
        <w:t xml:space="preserve"> </w:t>
      </w:r>
      <w:r w:rsidR="00707CAB">
        <w:rPr>
          <w:rFonts w:cs="Tahoma"/>
          <w:i/>
        </w:rPr>
        <w:t>израда</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току</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ову</w:t>
      </w:r>
      <w:r w:rsidR="005232CC" w:rsidRPr="00BD35BE">
        <w:rPr>
          <w:rFonts w:cs="Tahoma"/>
          <w:i/>
        </w:rPr>
        <w:t xml:space="preserve"> </w:t>
      </w:r>
      <w:r w:rsidR="00707CAB">
        <w:rPr>
          <w:rFonts w:cs="Tahoma"/>
          <w:i/>
        </w:rPr>
        <w:t>активност</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укључено</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Друштво</w:t>
      </w:r>
      <w:r w:rsidR="005232CC" w:rsidRPr="00BD35BE">
        <w:rPr>
          <w:rFonts w:cs="Tahoma"/>
          <w:i/>
        </w:rPr>
        <w:t xml:space="preserve"> </w:t>
      </w:r>
      <w:r w:rsidR="00707CAB">
        <w:rPr>
          <w:rFonts w:cs="Tahoma"/>
          <w:i/>
        </w:rPr>
        <w:t>психолога</w:t>
      </w:r>
      <w:r w:rsidR="005232CC" w:rsidRPr="00BD35BE">
        <w:rPr>
          <w:rFonts w:cs="Tahoma"/>
          <w:i/>
        </w:rPr>
        <w:t xml:space="preserve"> </w:t>
      </w:r>
      <w:r w:rsidR="00707CAB">
        <w:rPr>
          <w:rFonts w:cs="Tahoma"/>
          <w:i/>
        </w:rPr>
        <w:t>Републике</w:t>
      </w:r>
      <w:r w:rsidR="005232CC" w:rsidRPr="00BD35BE">
        <w:rPr>
          <w:rFonts w:cs="Tahoma"/>
          <w:i/>
        </w:rPr>
        <w:t xml:space="preserve"> </w:t>
      </w:r>
      <w:r w:rsidR="00707CAB">
        <w:rPr>
          <w:rFonts w:cs="Tahoma"/>
          <w:i/>
        </w:rPr>
        <w:t>Српске</w:t>
      </w:r>
      <w:r w:rsidR="005232CC" w:rsidRPr="00BD35BE">
        <w:rPr>
          <w:rFonts w:cs="Tahoma"/>
          <w:i/>
        </w:rPr>
        <w:t xml:space="preserve"> </w:t>
      </w:r>
      <w:r w:rsidR="00707CAB">
        <w:rPr>
          <w:rFonts w:cs="Tahoma"/>
          <w:i/>
        </w:rPr>
        <w:t>као</w:t>
      </w:r>
      <w:r w:rsidR="005232CC" w:rsidRPr="00BD35BE">
        <w:rPr>
          <w:rFonts w:cs="Tahoma"/>
          <w:i/>
        </w:rPr>
        <w:t xml:space="preserve"> </w:t>
      </w:r>
      <w:r w:rsidR="00707CAB">
        <w:rPr>
          <w:rFonts w:cs="Tahoma"/>
          <w:i/>
        </w:rPr>
        <w:t>струковно</w:t>
      </w:r>
      <w:r w:rsidR="005232CC" w:rsidRPr="00BD35BE">
        <w:rPr>
          <w:rFonts w:cs="Tahoma"/>
          <w:i/>
        </w:rPr>
        <w:t xml:space="preserve"> </w:t>
      </w:r>
      <w:r w:rsidR="00707CAB">
        <w:rPr>
          <w:rFonts w:cs="Tahoma"/>
          <w:i/>
        </w:rPr>
        <w:t>удружење</w:t>
      </w:r>
      <w:r w:rsidR="005232CC" w:rsidRPr="00BD35BE">
        <w:rPr>
          <w:rFonts w:cs="Tahoma"/>
          <w:i/>
        </w:rPr>
        <w:t xml:space="preserve"> </w:t>
      </w:r>
      <w:r w:rsidR="00707CAB">
        <w:rPr>
          <w:rFonts w:cs="Tahoma"/>
          <w:i/>
        </w:rPr>
        <w:t>релевантно</w:t>
      </w:r>
      <w:r w:rsidR="005232CC" w:rsidRPr="00BD35BE">
        <w:rPr>
          <w:rFonts w:cs="Tahoma"/>
          <w:i/>
        </w:rPr>
        <w:t xml:space="preserve"> </w:t>
      </w:r>
      <w:r w:rsidR="00707CAB">
        <w:rPr>
          <w:rFonts w:cs="Tahoma"/>
          <w:i/>
        </w:rPr>
        <w:t>за</w:t>
      </w:r>
      <w:r w:rsidR="005232CC" w:rsidRPr="00BD35BE">
        <w:rPr>
          <w:rFonts w:cs="Tahoma"/>
          <w:i/>
        </w:rPr>
        <w:t xml:space="preserve"> </w:t>
      </w:r>
      <w:r w:rsidR="00707CAB">
        <w:rPr>
          <w:rFonts w:cs="Tahoma"/>
          <w:i/>
        </w:rPr>
        <w:t>професионално</w:t>
      </w:r>
      <w:r w:rsidR="005232CC" w:rsidRPr="00BD35BE">
        <w:rPr>
          <w:rFonts w:cs="Tahoma"/>
          <w:i/>
        </w:rPr>
        <w:t xml:space="preserve"> </w:t>
      </w:r>
      <w:r w:rsidR="00707CAB">
        <w:rPr>
          <w:rFonts w:cs="Tahoma"/>
          <w:i/>
        </w:rPr>
        <w:t>дјеловање</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области</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злостављања</w:t>
      </w:r>
      <w:r w:rsidR="005232CC" w:rsidRPr="00BD35BE">
        <w:rPr>
          <w:rFonts w:cs="Tahoma"/>
          <w:i/>
        </w:rPr>
        <w:t xml:space="preserve"> </w:t>
      </w:r>
      <w:r w:rsidR="00707CAB">
        <w:rPr>
          <w:rFonts w:cs="Tahoma"/>
          <w:i/>
        </w:rPr>
        <w:t>или</w:t>
      </w:r>
      <w:r w:rsidR="005232CC" w:rsidRPr="00BD35BE">
        <w:rPr>
          <w:rFonts w:cs="Tahoma"/>
          <w:i/>
        </w:rPr>
        <w:t xml:space="preserve"> </w:t>
      </w:r>
      <w:r w:rsidR="00707CAB">
        <w:rPr>
          <w:rFonts w:cs="Tahoma"/>
          <w:i/>
        </w:rPr>
        <w:t>занемаривања</w:t>
      </w:r>
      <w:r w:rsidR="005232CC" w:rsidRPr="00BD35BE">
        <w:rPr>
          <w:rFonts w:cs="Tahoma"/>
          <w:i/>
        </w:rPr>
        <w:t xml:space="preserve"> </w:t>
      </w:r>
      <w:r w:rsidR="00707CAB">
        <w:rPr>
          <w:rFonts w:cs="Tahoma"/>
          <w:i/>
        </w:rPr>
        <w:t>дјеце</w:t>
      </w:r>
      <w:r w:rsidR="005232CC" w:rsidRPr="00BD35BE">
        <w:rPr>
          <w:rFonts w:cs="Tahoma"/>
          <w:i/>
        </w:rPr>
        <w:t xml:space="preserve">. </w:t>
      </w:r>
      <w:r w:rsidR="00707CAB">
        <w:rPr>
          <w:rFonts w:cs="Tahoma"/>
          <w:i/>
        </w:rPr>
        <w:t>Потребно</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отклонити</w:t>
      </w:r>
      <w:r w:rsidR="005232CC" w:rsidRPr="00BD35BE">
        <w:rPr>
          <w:rFonts w:cs="Tahoma"/>
          <w:i/>
        </w:rPr>
        <w:t xml:space="preserve"> </w:t>
      </w:r>
      <w:r w:rsidR="00707CAB">
        <w:rPr>
          <w:rFonts w:cs="Tahoma"/>
          <w:i/>
        </w:rPr>
        <w:t>недостатке</w:t>
      </w:r>
      <w:r w:rsidR="005232CC" w:rsidRPr="00BD35BE">
        <w:rPr>
          <w:rFonts w:cs="Tahoma"/>
          <w:i/>
        </w:rPr>
        <w:t xml:space="preserve"> </w:t>
      </w:r>
      <w:r w:rsidR="00707CAB">
        <w:rPr>
          <w:rFonts w:cs="Tahoma"/>
          <w:i/>
        </w:rPr>
        <w:t>досадашњих</w:t>
      </w:r>
      <w:r w:rsidR="005232CC" w:rsidRPr="00BD35BE">
        <w:rPr>
          <w:rFonts w:cs="Tahoma"/>
          <w:i/>
        </w:rPr>
        <w:t xml:space="preserve"> </w:t>
      </w:r>
      <w:r w:rsidR="00707CAB">
        <w:rPr>
          <w:rFonts w:cs="Tahoma"/>
          <w:i/>
        </w:rPr>
        <w:t>протокола</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погледу</w:t>
      </w:r>
      <w:r w:rsidR="005232CC" w:rsidRPr="00BD35BE">
        <w:rPr>
          <w:rFonts w:cs="Tahoma"/>
          <w:i/>
        </w:rPr>
        <w:t xml:space="preserve"> </w:t>
      </w:r>
      <w:r w:rsidR="00707CAB">
        <w:rPr>
          <w:rFonts w:cs="Tahoma"/>
          <w:i/>
        </w:rPr>
        <w:t>дефинисања</w:t>
      </w:r>
      <w:r w:rsidR="005232CC" w:rsidRPr="00BD35BE">
        <w:rPr>
          <w:rFonts w:cs="Tahoma"/>
          <w:i/>
        </w:rPr>
        <w:t xml:space="preserve"> </w:t>
      </w:r>
      <w:r w:rsidR="00707CAB">
        <w:rPr>
          <w:rFonts w:cs="Tahoma"/>
          <w:i/>
        </w:rPr>
        <w:t>појавних</w:t>
      </w:r>
      <w:r w:rsidR="005232CC" w:rsidRPr="00BD35BE">
        <w:rPr>
          <w:rFonts w:cs="Tahoma"/>
          <w:i/>
        </w:rPr>
        <w:t xml:space="preserve"> </w:t>
      </w:r>
      <w:r w:rsidR="00707CAB">
        <w:rPr>
          <w:rFonts w:cs="Tahoma"/>
          <w:i/>
        </w:rPr>
        <w:t>облика</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те</w:t>
      </w:r>
      <w:r w:rsidR="005232CC" w:rsidRPr="00BD35BE">
        <w:rPr>
          <w:rFonts w:cs="Tahoma"/>
          <w:i/>
        </w:rPr>
        <w:t xml:space="preserve"> </w:t>
      </w:r>
      <w:r w:rsidR="00707CAB">
        <w:rPr>
          <w:rFonts w:cs="Tahoma"/>
          <w:i/>
        </w:rPr>
        <w:t>унаприједити</w:t>
      </w:r>
      <w:r w:rsidR="005232CC" w:rsidRPr="00BD35BE">
        <w:rPr>
          <w:rFonts w:cs="Tahoma"/>
          <w:i/>
        </w:rPr>
        <w:t xml:space="preserve"> </w:t>
      </w:r>
      <w:r w:rsidR="00707CAB">
        <w:rPr>
          <w:rFonts w:cs="Tahoma"/>
          <w:i/>
        </w:rPr>
        <w:t>протокол</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погледу</w:t>
      </w:r>
      <w:r w:rsidR="005232CC" w:rsidRPr="00BD35BE">
        <w:rPr>
          <w:rFonts w:cs="Tahoma"/>
          <w:i/>
        </w:rPr>
        <w:t xml:space="preserve"> </w:t>
      </w:r>
      <w:r w:rsidR="00707CAB">
        <w:rPr>
          <w:rFonts w:cs="Tahoma"/>
          <w:i/>
        </w:rPr>
        <w:t>новонасталих</w:t>
      </w:r>
      <w:r w:rsidR="005232CC" w:rsidRPr="00BD35BE">
        <w:rPr>
          <w:rFonts w:cs="Tahoma"/>
          <w:i/>
        </w:rPr>
        <w:t xml:space="preserve"> </w:t>
      </w:r>
      <w:r w:rsidR="00707CAB">
        <w:rPr>
          <w:rFonts w:cs="Tahoma"/>
          <w:i/>
        </w:rPr>
        <w:t>норматива</w:t>
      </w:r>
      <w:r w:rsidR="005232CC" w:rsidRPr="00BD35BE">
        <w:rPr>
          <w:rFonts w:cs="Tahoma"/>
          <w:i/>
        </w:rPr>
        <w:t xml:space="preserve"> </w:t>
      </w:r>
      <w:r w:rsidR="00707CAB">
        <w:rPr>
          <w:rFonts w:cs="Tahoma"/>
          <w:i/>
        </w:rPr>
        <w:t>који</w:t>
      </w:r>
      <w:r w:rsidR="005232CC" w:rsidRPr="00BD35BE">
        <w:rPr>
          <w:rFonts w:cs="Tahoma"/>
          <w:i/>
        </w:rPr>
        <w:t xml:space="preserve"> </w:t>
      </w:r>
      <w:r w:rsidR="00707CAB">
        <w:rPr>
          <w:rFonts w:cs="Tahoma"/>
          <w:i/>
        </w:rPr>
        <w:t>су</w:t>
      </w:r>
      <w:r w:rsidR="005232CC" w:rsidRPr="00BD35BE">
        <w:rPr>
          <w:rFonts w:cs="Tahoma"/>
          <w:i/>
        </w:rPr>
        <w:t xml:space="preserve"> </w:t>
      </w:r>
      <w:r w:rsidR="00707CAB">
        <w:rPr>
          <w:rFonts w:cs="Tahoma"/>
          <w:i/>
        </w:rPr>
        <w:t>донијети</w:t>
      </w:r>
      <w:r w:rsidR="005232CC" w:rsidRPr="00BD35BE">
        <w:rPr>
          <w:rFonts w:cs="Tahoma"/>
          <w:i/>
        </w:rPr>
        <w:t xml:space="preserve"> </w:t>
      </w:r>
      <w:r w:rsidR="00707CAB">
        <w:rPr>
          <w:rFonts w:cs="Tahoma"/>
          <w:i/>
        </w:rPr>
        <w:t>од</w:t>
      </w:r>
      <w:r w:rsidR="005232CC" w:rsidRPr="00BD35BE">
        <w:rPr>
          <w:rFonts w:cs="Tahoma"/>
          <w:i/>
        </w:rPr>
        <w:t xml:space="preserve"> 2012. </w:t>
      </w:r>
      <w:r w:rsidR="00707CAB">
        <w:rPr>
          <w:rFonts w:cs="Tahoma"/>
          <w:i/>
        </w:rPr>
        <w:t>године</w:t>
      </w:r>
      <w:r w:rsidR="005232CC" w:rsidRPr="00BD35BE">
        <w:rPr>
          <w:rFonts w:cs="Tahoma"/>
          <w:i/>
        </w:rPr>
        <w:t xml:space="preserve"> </w:t>
      </w:r>
      <w:r w:rsidR="00707CAB">
        <w:rPr>
          <w:rFonts w:cs="Tahoma"/>
          <w:i/>
        </w:rPr>
        <w:t>до</w:t>
      </w:r>
      <w:r w:rsidR="005232CC" w:rsidRPr="00BD35BE">
        <w:rPr>
          <w:rFonts w:cs="Tahoma"/>
          <w:i/>
        </w:rPr>
        <w:t xml:space="preserve"> </w:t>
      </w:r>
      <w:r w:rsidR="00707CAB">
        <w:rPr>
          <w:rFonts w:cs="Tahoma"/>
          <w:i/>
        </w:rPr>
        <w:t>данас</w:t>
      </w:r>
      <w:r w:rsidR="005232CC" w:rsidRPr="00BD35BE">
        <w:rPr>
          <w:rFonts w:cs="Tahoma"/>
          <w:i/>
        </w:rPr>
        <w:t xml:space="preserve">, </w:t>
      </w:r>
      <w:r w:rsidR="00707CAB">
        <w:rPr>
          <w:rFonts w:cs="Tahoma"/>
          <w:i/>
        </w:rPr>
        <w:t>као</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уважавања</w:t>
      </w:r>
      <w:r w:rsidR="005232CC" w:rsidRPr="00BD35BE">
        <w:rPr>
          <w:rFonts w:cs="Tahoma"/>
          <w:i/>
        </w:rPr>
        <w:t xml:space="preserve"> </w:t>
      </w:r>
      <w:r w:rsidR="00707CAB">
        <w:rPr>
          <w:rFonts w:cs="Tahoma"/>
          <w:i/>
        </w:rPr>
        <w:t>динамике</w:t>
      </w:r>
      <w:r w:rsidR="005232CC" w:rsidRPr="00BD35BE">
        <w:rPr>
          <w:rFonts w:cs="Tahoma"/>
          <w:i/>
        </w:rPr>
        <w:t xml:space="preserve"> </w:t>
      </w:r>
      <w:r w:rsidR="00707CAB">
        <w:rPr>
          <w:rFonts w:cs="Tahoma"/>
          <w:i/>
        </w:rPr>
        <w:t>развоја</w:t>
      </w:r>
      <w:r w:rsidR="005232CC" w:rsidRPr="00BD35BE">
        <w:rPr>
          <w:rFonts w:cs="Tahoma"/>
          <w:i/>
        </w:rPr>
        <w:t xml:space="preserve"> </w:t>
      </w:r>
      <w:r w:rsidR="00707CAB">
        <w:rPr>
          <w:rFonts w:cs="Tahoma"/>
          <w:i/>
        </w:rPr>
        <w:t>технологија</w:t>
      </w:r>
      <w:r w:rsidR="005232CC" w:rsidRPr="00BD35BE">
        <w:rPr>
          <w:rFonts w:cs="Tahoma"/>
          <w:i/>
        </w:rPr>
        <w:t xml:space="preserve"> </w:t>
      </w:r>
      <w:r w:rsidR="00707CAB">
        <w:rPr>
          <w:rFonts w:cs="Tahoma"/>
          <w:i/>
        </w:rPr>
        <w:t>која</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утицала</w:t>
      </w:r>
      <w:r w:rsidR="005232CC" w:rsidRPr="00BD35BE">
        <w:rPr>
          <w:rFonts w:cs="Tahoma"/>
          <w:i/>
        </w:rPr>
        <w:t xml:space="preserve"> </w:t>
      </w:r>
      <w:r w:rsidR="00707CAB">
        <w:rPr>
          <w:rFonts w:cs="Tahoma"/>
          <w:i/>
        </w:rPr>
        <w:t>на</w:t>
      </w:r>
      <w:r w:rsidR="005232CC" w:rsidRPr="00BD35BE">
        <w:rPr>
          <w:rFonts w:cs="Tahoma"/>
          <w:i/>
        </w:rPr>
        <w:t xml:space="preserve"> </w:t>
      </w:r>
      <w:r w:rsidR="00707CAB">
        <w:rPr>
          <w:rFonts w:cs="Tahoma"/>
          <w:i/>
        </w:rPr>
        <w:t>феноменалогију</w:t>
      </w:r>
      <w:r w:rsidR="005232CC" w:rsidRPr="00BD35BE">
        <w:rPr>
          <w:rFonts w:cs="Tahoma"/>
          <w:i/>
        </w:rPr>
        <w:t xml:space="preserve"> </w:t>
      </w:r>
      <w:r w:rsidR="00707CAB">
        <w:rPr>
          <w:rFonts w:cs="Tahoma"/>
          <w:i/>
        </w:rPr>
        <w:t>насиља</w:t>
      </w:r>
      <w:r w:rsidR="005232CC" w:rsidRPr="00BD35BE">
        <w:rPr>
          <w:rFonts w:cs="Tahoma"/>
          <w:i/>
        </w:rPr>
        <w:t>.”</w:t>
      </w:r>
    </w:p>
    <w:p w14:paraId="0C1CF90B" w14:textId="1335C64B" w:rsidR="005232CC" w:rsidRPr="00BD35BE" w:rsidRDefault="00707CAB" w:rsidP="005232CC">
      <w:pPr>
        <w:spacing w:line="259" w:lineRule="auto"/>
        <w:rPr>
          <w:rFonts w:cs="Tahoma"/>
        </w:rPr>
      </w:pPr>
      <w:r>
        <w:rPr>
          <w:rFonts w:cs="Tahoma"/>
        </w:rPr>
        <w:lastRenderedPageBreak/>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поздравља</w:t>
      </w:r>
      <w:r w:rsidR="005232CC" w:rsidRPr="00BD35BE">
        <w:rPr>
          <w:rFonts w:cs="Tahoma"/>
        </w:rPr>
        <w:t xml:space="preserve"> </w:t>
      </w:r>
      <w:r>
        <w:rPr>
          <w:rFonts w:cs="Tahoma"/>
        </w:rPr>
        <w:t>предузете</w:t>
      </w:r>
      <w:r w:rsidR="005232CC" w:rsidRPr="00BD35BE">
        <w:rPr>
          <w:rFonts w:cs="Tahoma"/>
        </w:rPr>
        <w:t xml:space="preserve"> </w:t>
      </w:r>
      <w:r>
        <w:rPr>
          <w:rFonts w:cs="Tahoma"/>
        </w:rPr>
        <w:t>активности</w:t>
      </w:r>
      <w:r w:rsidR="005232CC" w:rsidRPr="00BD35BE">
        <w:rPr>
          <w:rFonts w:cs="Tahoma"/>
        </w:rPr>
        <w:t xml:space="preserve"> </w:t>
      </w:r>
      <w:r>
        <w:rPr>
          <w:rFonts w:cs="Tahoma"/>
        </w:rPr>
        <w:t>и</w:t>
      </w:r>
      <w:r w:rsidR="005232CC" w:rsidRPr="00BD35BE">
        <w:rPr>
          <w:rFonts w:cs="Tahoma"/>
        </w:rPr>
        <w:t xml:space="preserve"> </w:t>
      </w:r>
      <w:r>
        <w:rPr>
          <w:rFonts w:cs="Tahoma"/>
        </w:rPr>
        <w:t>подсјећа</w:t>
      </w:r>
      <w:r w:rsidR="005232CC" w:rsidRPr="00BD35BE">
        <w:rPr>
          <w:rFonts w:cs="Tahoma"/>
        </w:rPr>
        <w:t xml:space="preserve"> </w:t>
      </w:r>
      <w:r>
        <w:rPr>
          <w:rFonts w:cs="Tahoma"/>
        </w:rPr>
        <w:t>да</w:t>
      </w:r>
      <w:r w:rsidR="005232CC" w:rsidRPr="00BD35BE">
        <w:rPr>
          <w:rFonts w:cs="Tahoma"/>
        </w:rPr>
        <w:t xml:space="preserve"> </w:t>
      </w:r>
      <w:r>
        <w:rPr>
          <w:rFonts w:cs="Tahoma"/>
        </w:rPr>
        <w:t>сама</w:t>
      </w:r>
      <w:r w:rsidR="005232CC" w:rsidRPr="00BD35BE">
        <w:rPr>
          <w:rFonts w:cs="Tahoma"/>
        </w:rPr>
        <w:t xml:space="preserve"> </w:t>
      </w:r>
      <w:r>
        <w:rPr>
          <w:rFonts w:cs="Tahoma"/>
        </w:rPr>
        <w:t>чињеница</w:t>
      </w:r>
      <w:r w:rsidR="005232CC" w:rsidRPr="00BD35BE">
        <w:rPr>
          <w:rFonts w:cs="Tahoma"/>
        </w:rPr>
        <w:t xml:space="preserve"> </w:t>
      </w:r>
      <w:r>
        <w:rPr>
          <w:rFonts w:cs="Tahoma"/>
        </w:rPr>
        <w:t>доношења</w:t>
      </w:r>
      <w:r w:rsidR="005232CC" w:rsidRPr="00BD35BE">
        <w:rPr>
          <w:rFonts w:cs="Tahoma"/>
        </w:rPr>
        <w:t xml:space="preserve"> </w:t>
      </w:r>
      <w:r>
        <w:rPr>
          <w:rFonts w:cs="Tahoma"/>
        </w:rPr>
        <w:t>новог</w:t>
      </w:r>
      <w:r w:rsidR="005232CC" w:rsidRPr="00BD35BE">
        <w:rPr>
          <w:rFonts w:cs="Tahoma"/>
        </w:rPr>
        <w:t xml:space="preserve"> </w:t>
      </w:r>
      <w:r>
        <w:rPr>
          <w:rFonts w:cs="Tahoma"/>
        </w:rPr>
        <w:t>или</w:t>
      </w:r>
      <w:r w:rsidR="005232CC" w:rsidRPr="00BD35BE">
        <w:rPr>
          <w:rFonts w:cs="Tahoma"/>
        </w:rPr>
        <w:t xml:space="preserve"> </w:t>
      </w:r>
      <w:r>
        <w:rPr>
          <w:rFonts w:cs="Tahoma"/>
        </w:rPr>
        <w:t>ревидираног</w:t>
      </w:r>
      <w:r w:rsidR="005232CC" w:rsidRPr="00BD35BE">
        <w:rPr>
          <w:rFonts w:cs="Tahoma"/>
        </w:rPr>
        <w:t xml:space="preserve"> </w:t>
      </w:r>
      <w:r>
        <w:rPr>
          <w:rFonts w:cs="Tahoma"/>
        </w:rPr>
        <w:t>Протокола</w:t>
      </w:r>
      <w:r w:rsidR="005232CC" w:rsidRPr="00BD35BE">
        <w:rPr>
          <w:rFonts w:cs="Tahoma"/>
        </w:rPr>
        <w:t xml:space="preserve"> </w:t>
      </w:r>
      <w:r>
        <w:rPr>
          <w:rFonts w:cs="Tahoma"/>
        </w:rPr>
        <w:t>не</w:t>
      </w:r>
      <w:r w:rsidR="005232CC" w:rsidRPr="00BD35BE">
        <w:rPr>
          <w:rFonts w:cs="Tahoma"/>
        </w:rPr>
        <w:t xml:space="preserve"> </w:t>
      </w:r>
      <w:r>
        <w:rPr>
          <w:rFonts w:cs="Tahoma"/>
        </w:rPr>
        <w:t>значи</w:t>
      </w:r>
      <w:r w:rsidR="005232CC" w:rsidRPr="00BD35BE">
        <w:rPr>
          <w:rFonts w:cs="Tahoma"/>
        </w:rPr>
        <w:t xml:space="preserve"> </w:t>
      </w:r>
      <w:r>
        <w:rPr>
          <w:rFonts w:cs="Tahoma"/>
        </w:rPr>
        <w:t>ништа</w:t>
      </w:r>
      <w:r w:rsidR="005232CC" w:rsidRPr="00BD35BE">
        <w:rPr>
          <w:rFonts w:cs="Tahoma"/>
        </w:rPr>
        <w:t xml:space="preserve"> </w:t>
      </w:r>
      <w:r>
        <w:rPr>
          <w:rFonts w:cs="Tahoma"/>
        </w:rPr>
        <w:t>ако</w:t>
      </w:r>
      <w:r w:rsidR="005232CC" w:rsidRPr="00BD35BE">
        <w:rPr>
          <w:rFonts w:cs="Tahoma"/>
        </w:rPr>
        <w:t xml:space="preserve"> </w:t>
      </w:r>
      <w:r>
        <w:rPr>
          <w:rFonts w:cs="Tahoma"/>
        </w:rPr>
        <w:t>ћемо</w:t>
      </w:r>
      <w:r w:rsidR="005232CC" w:rsidRPr="00BD35BE">
        <w:rPr>
          <w:rFonts w:cs="Tahoma"/>
        </w:rPr>
        <w:t xml:space="preserve"> </w:t>
      </w:r>
      <w:r>
        <w:rPr>
          <w:rFonts w:cs="Tahoma"/>
        </w:rPr>
        <w:t>га</w:t>
      </w:r>
      <w:r w:rsidR="005232CC" w:rsidRPr="00BD35BE">
        <w:rPr>
          <w:rFonts w:cs="Tahoma"/>
        </w:rPr>
        <w:t xml:space="preserve"> </w:t>
      </w:r>
      <w:r>
        <w:rPr>
          <w:rFonts w:cs="Tahoma"/>
        </w:rPr>
        <w:t>примјењивати</w:t>
      </w:r>
      <w:r w:rsidR="005232CC" w:rsidRPr="00BD35BE">
        <w:rPr>
          <w:rFonts w:cs="Tahoma"/>
        </w:rPr>
        <w:t xml:space="preserve"> </w:t>
      </w:r>
      <w:r>
        <w:rPr>
          <w:rFonts w:cs="Tahoma"/>
        </w:rPr>
        <w:t>као</w:t>
      </w:r>
      <w:r w:rsidR="005232CC" w:rsidRPr="00BD35BE">
        <w:rPr>
          <w:rFonts w:cs="Tahoma"/>
        </w:rPr>
        <w:t xml:space="preserve"> </w:t>
      </w:r>
      <w:r>
        <w:rPr>
          <w:rFonts w:cs="Tahoma"/>
        </w:rPr>
        <w:t>и</w:t>
      </w:r>
      <w:r w:rsidR="005232CC" w:rsidRPr="00BD35BE">
        <w:rPr>
          <w:rFonts w:cs="Tahoma"/>
        </w:rPr>
        <w:t xml:space="preserve"> </w:t>
      </w:r>
      <w:r>
        <w:rPr>
          <w:rFonts w:cs="Tahoma"/>
        </w:rPr>
        <w:t>постојећи</w:t>
      </w:r>
      <w:r w:rsidR="005232CC" w:rsidRPr="00BD35BE">
        <w:rPr>
          <w:rFonts w:cs="Tahoma"/>
        </w:rPr>
        <w:t xml:space="preserve">. </w:t>
      </w:r>
      <w:r>
        <w:rPr>
          <w:rFonts w:cs="Tahoma"/>
        </w:rPr>
        <w:t>Осим</w:t>
      </w:r>
      <w:r w:rsidR="005232CC" w:rsidRPr="00BD35BE">
        <w:rPr>
          <w:rFonts w:cs="Tahoma"/>
        </w:rPr>
        <w:t xml:space="preserve"> </w:t>
      </w:r>
      <w:r>
        <w:rPr>
          <w:rFonts w:cs="Tahoma"/>
        </w:rPr>
        <w:t>што</w:t>
      </w:r>
      <w:r w:rsidR="005232CC" w:rsidRPr="00BD35BE">
        <w:rPr>
          <w:rFonts w:cs="Tahoma"/>
        </w:rPr>
        <w:t xml:space="preserve"> </w:t>
      </w:r>
      <w:r>
        <w:rPr>
          <w:rFonts w:cs="Tahoma"/>
        </w:rPr>
        <w:t>је</w:t>
      </w:r>
      <w:r w:rsidR="005232CC" w:rsidRPr="00BD35BE">
        <w:rPr>
          <w:rFonts w:cs="Tahoma"/>
        </w:rPr>
        <w:t xml:space="preserve"> </w:t>
      </w:r>
      <w:r>
        <w:rPr>
          <w:rFonts w:cs="Tahoma"/>
        </w:rPr>
        <w:t>потребно</w:t>
      </w:r>
      <w:r w:rsidR="005232CC" w:rsidRPr="00BD35BE">
        <w:rPr>
          <w:rFonts w:cs="Tahoma"/>
        </w:rPr>
        <w:t xml:space="preserve"> </w:t>
      </w:r>
      <w:r>
        <w:rPr>
          <w:rFonts w:cs="Tahoma"/>
        </w:rPr>
        <w:t>ревидирати</w:t>
      </w:r>
      <w:r w:rsidR="005232CC" w:rsidRPr="00BD35BE">
        <w:rPr>
          <w:rFonts w:cs="Tahoma"/>
        </w:rPr>
        <w:t xml:space="preserve"> </w:t>
      </w:r>
      <w:r>
        <w:rPr>
          <w:rFonts w:cs="Tahoma"/>
        </w:rPr>
        <w:t>постојеће</w:t>
      </w:r>
      <w:r w:rsidR="005232CC" w:rsidRPr="00BD35BE">
        <w:rPr>
          <w:rFonts w:cs="Tahoma"/>
        </w:rPr>
        <w:t xml:space="preserve"> </w:t>
      </w:r>
      <w:r>
        <w:rPr>
          <w:rFonts w:cs="Tahoma"/>
        </w:rPr>
        <w:t>акте</w:t>
      </w:r>
      <w:r w:rsidR="005232CC" w:rsidRPr="00BD35BE">
        <w:rPr>
          <w:rFonts w:cs="Tahoma"/>
        </w:rPr>
        <w:t xml:space="preserve">, </w:t>
      </w:r>
      <w:r>
        <w:rPr>
          <w:rFonts w:cs="Tahoma"/>
        </w:rPr>
        <w:t>потребно</w:t>
      </w:r>
      <w:r w:rsidR="005232CC" w:rsidRPr="00BD35BE">
        <w:rPr>
          <w:rFonts w:cs="Tahoma"/>
        </w:rPr>
        <w:t xml:space="preserve"> </w:t>
      </w:r>
      <w:r>
        <w:rPr>
          <w:rFonts w:cs="Tahoma"/>
        </w:rPr>
        <w:t>је</w:t>
      </w:r>
      <w:r w:rsidR="005232CC" w:rsidRPr="00BD35BE">
        <w:rPr>
          <w:rFonts w:cs="Tahoma"/>
        </w:rPr>
        <w:t xml:space="preserve"> </w:t>
      </w:r>
      <w:r>
        <w:rPr>
          <w:rFonts w:cs="Tahoma"/>
        </w:rPr>
        <w:t>и</w:t>
      </w:r>
      <w:r w:rsidR="005232CC" w:rsidRPr="00BD35BE">
        <w:rPr>
          <w:rFonts w:cs="Tahoma"/>
        </w:rPr>
        <w:t xml:space="preserve"> </w:t>
      </w:r>
      <w:r>
        <w:rPr>
          <w:rFonts w:cs="Tahoma"/>
        </w:rPr>
        <w:t>осигурати</w:t>
      </w:r>
      <w:r w:rsidR="005232CC" w:rsidRPr="00BD35BE">
        <w:rPr>
          <w:rFonts w:cs="Tahoma"/>
        </w:rPr>
        <w:t xml:space="preserve"> </w:t>
      </w:r>
      <w:r>
        <w:rPr>
          <w:rFonts w:cs="Tahoma"/>
        </w:rPr>
        <w:t>њихову</w:t>
      </w:r>
      <w:r w:rsidR="005232CC" w:rsidRPr="00BD35BE">
        <w:rPr>
          <w:rFonts w:cs="Tahoma"/>
        </w:rPr>
        <w:t xml:space="preserve"> </w:t>
      </w:r>
      <w:r>
        <w:rPr>
          <w:rFonts w:cs="Tahoma"/>
        </w:rPr>
        <w:t>пуну</w:t>
      </w:r>
      <w:r w:rsidR="005232CC" w:rsidRPr="00BD35BE">
        <w:rPr>
          <w:rFonts w:cs="Tahoma"/>
        </w:rPr>
        <w:t xml:space="preserve"> </w:t>
      </w:r>
      <w:r>
        <w:rPr>
          <w:rFonts w:cs="Tahoma"/>
        </w:rPr>
        <w:t>примјену</w:t>
      </w:r>
      <w:r w:rsidR="005232CC" w:rsidRPr="00BD35BE">
        <w:rPr>
          <w:rFonts w:cs="Tahoma"/>
        </w:rPr>
        <w:t xml:space="preserve">. </w:t>
      </w:r>
      <w:r>
        <w:rPr>
          <w:rFonts w:cs="Tahoma"/>
        </w:rPr>
        <w:t>Такође</w:t>
      </w:r>
      <w:r w:rsidR="005232CC" w:rsidRPr="00BD35BE">
        <w:rPr>
          <w:rFonts w:cs="Tahoma"/>
        </w:rPr>
        <w:t xml:space="preserve">, </w:t>
      </w:r>
      <w:r>
        <w:rPr>
          <w:rFonts w:cs="Tahoma"/>
        </w:rPr>
        <w:t>дефинисан</w:t>
      </w:r>
      <w:r w:rsidR="005232CC" w:rsidRPr="00BD35BE">
        <w:rPr>
          <w:rFonts w:cs="Tahoma"/>
        </w:rPr>
        <w:t xml:space="preserve"> </w:t>
      </w:r>
      <w:r>
        <w:rPr>
          <w:rFonts w:cs="Tahoma"/>
        </w:rPr>
        <w:t>механизам</w:t>
      </w:r>
      <w:r w:rsidR="005232CC" w:rsidRPr="00BD35BE">
        <w:rPr>
          <w:rFonts w:cs="Tahoma"/>
        </w:rPr>
        <w:t xml:space="preserve"> </w:t>
      </w:r>
      <w:r>
        <w:rPr>
          <w:rFonts w:cs="Tahoma"/>
        </w:rPr>
        <w:t>за</w:t>
      </w:r>
      <w:r w:rsidR="005232CC" w:rsidRPr="00BD35BE">
        <w:rPr>
          <w:rFonts w:cs="Tahoma"/>
        </w:rPr>
        <w:t xml:space="preserve"> </w:t>
      </w:r>
      <w:r>
        <w:rPr>
          <w:rFonts w:cs="Tahoma"/>
        </w:rPr>
        <w:t>прикупљање</w:t>
      </w:r>
      <w:r w:rsidR="005232CC" w:rsidRPr="00BD35BE">
        <w:rPr>
          <w:rFonts w:cs="Tahoma"/>
        </w:rPr>
        <w:t xml:space="preserve"> </w:t>
      </w:r>
      <w:r>
        <w:rPr>
          <w:rFonts w:cs="Tahoma"/>
        </w:rPr>
        <w:t>података</w:t>
      </w:r>
      <w:r w:rsidR="005232CC" w:rsidRPr="00BD35BE">
        <w:rPr>
          <w:rFonts w:cs="Tahoma"/>
        </w:rPr>
        <w:t xml:space="preserve"> </w:t>
      </w:r>
      <w:r>
        <w:rPr>
          <w:rFonts w:cs="Tahoma"/>
        </w:rPr>
        <w:t>о</w:t>
      </w:r>
      <w:r w:rsidR="005232CC" w:rsidRPr="00BD35BE">
        <w:rPr>
          <w:rFonts w:cs="Tahoma"/>
        </w:rPr>
        <w:t xml:space="preserve"> </w:t>
      </w:r>
      <w:r>
        <w:rPr>
          <w:rFonts w:cs="Tahoma"/>
        </w:rPr>
        <w:t>насиљу</w:t>
      </w:r>
      <w:r w:rsidR="005232CC" w:rsidRPr="00BD35BE">
        <w:rPr>
          <w:rFonts w:cs="Tahoma"/>
        </w:rPr>
        <w:t xml:space="preserve"> </w:t>
      </w:r>
      <w:r>
        <w:rPr>
          <w:rFonts w:cs="Tahoma"/>
        </w:rPr>
        <w:t>над</w:t>
      </w:r>
      <w:r w:rsidR="005232CC" w:rsidRPr="00BD35BE">
        <w:rPr>
          <w:rFonts w:cs="Tahoma"/>
        </w:rPr>
        <w:t xml:space="preserve"> </w:t>
      </w:r>
      <w:r>
        <w:rPr>
          <w:rFonts w:cs="Tahoma"/>
        </w:rPr>
        <w:t>дјецом</w:t>
      </w:r>
      <w:r w:rsidR="005232CC" w:rsidRPr="00BD35BE">
        <w:rPr>
          <w:rFonts w:cs="Tahoma"/>
        </w:rPr>
        <w:t xml:space="preserve"> </w:t>
      </w:r>
      <w:r>
        <w:rPr>
          <w:rFonts w:cs="Tahoma"/>
        </w:rPr>
        <w:t>обавезује</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прикупљени</w:t>
      </w:r>
      <w:r w:rsidR="005232CC" w:rsidRPr="00BD35BE">
        <w:rPr>
          <w:rFonts w:cs="Tahoma"/>
        </w:rPr>
        <w:t xml:space="preserve"> </w:t>
      </w:r>
      <w:r>
        <w:rPr>
          <w:rFonts w:cs="Tahoma"/>
        </w:rPr>
        <w:t>подаци</w:t>
      </w:r>
      <w:r w:rsidR="005232CC" w:rsidRPr="00BD35BE">
        <w:rPr>
          <w:rFonts w:cs="Tahoma"/>
        </w:rPr>
        <w:t xml:space="preserve"> </w:t>
      </w:r>
      <w:r>
        <w:rPr>
          <w:rFonts w:cs="Tahoma"/>
        </w:rPr>
        <w:t>анализирају</w:t>
      </w:r>
      <w:r w:rsidR="005232CC" w:rsidRPr="00BD35BE">
        <w:rPr>
          <w:rFonts w:cs="Tahoma"/>
        </w:rPr>
        <w:t xml:space="preserve">, </w:t>
      </w:r>
      <w:r>
        <w:rPr>
          <w:rFonts w:cs="Tahoma"/>
        </w:rPr>
        <w:t>а</w:t>
      </w:r>
      <w:r w:rsidR="005232CC" w:rsidRPr="00BD35BE">
        <w:rPr>
          <w:rFonts w:cs="Tahoma"/>
        </w:rPr>
        <w:t xml:space="preserve"> </w:t>
      </w:r>
      <w:r>
        <w:rPr>
          <w:rFonts w:cs="Tahoma"/>
        </w:rPr>
        <w:t>та</w:t>
      </w:r>
      <w:r w:rsidR="005232CC" w:rsidRPr="00BD35BE">
        <w:rPr>
          <w:rFonts w:cs="Tahoma"/>
        </w:rPr>
        <w:t xml:space="preserve"> </w:t>
      </w:r>
      <w:r>
        <w:rPr>
          <w:rFonts w:cs="Tahoma"/>
        </w:rPr>
        <w:t>анализа</w:t>
      </w:r>
      <w:r w:rsidR="005232CC" w:rsidRPr="00BD35BE">
        <w:rPr>
          <w:rFonts w:cs="Tahoma"/>
        </w:rPr>
        <w:t xml:space="preserve"> </w:t>
      </w:r>
      <w:r>
        <w:rPr>
          <w:rFonts w:cs="Tahoma"/>
        </w:rPr>
        <w:t>треба</w:t>
      </w:r>
      <w:r w:rsidR="005232CC" w:rsidRPr="00BD35BE">
        <w:rPr>
          <w:rFonts w:cs="Tahoma"/>
        </w:rPr>
        <w:t xml:space="preserve"> </w:t>
      </w:r>
      <w:r>
        <w:rPr>
          <w:rFonts w:cs="Tahoma"/>
        </w:rPr>
        <w:t>да</w:t>
      </w:r>
      <w:r w:rsidR="005232CC" w:rsidRPr="00BD35BE">
        <w:rPr>
          <w:rFonts w:cs="Tahoma"/>
        </w:rPr>
        <w:t xml:space="preserve"> </w:t>
      </w:r>
      <w:r>
        <w:rPr>
          <w:rFonts w:cs="Tahoma"/>
        </w:rPr>
        <w:t>буде</w:t>
      </w:r>
      <w:r w:rsidR="005232CC" w:rsidRPr="00BD35BE">
        <w:rPr>
          <w:rFonts w:cs="Tahoma"/>
        </w:rPr>
        <w:t xml:space="preserve"> </w:t>
      </w:r>
      <w:r>
        <w:rPr>
          <w:rFonts w:cs="Tahoma"/>
        </w:rPr>
        <w:t>у</w:t>
      </w:r>
      <w:r w:rsidR="005232CC" w:rsidRPr="00BD35BE">
        <w:rPr>
          <w:rFonts w:cs="Tahoma"/>
        </w:rPr>
        <w:t xml:space="preserve"> </w:t>
      </w:r>
      <w:r>
        <w:rPr>
          <w:rFonts w:cs="Tahoma"/>
        </w:rPr>
        <w:t>функцији</w:t>
      </w:r>
      <w:r w:rsidR="005232CC" w:rsidRPr="00BD35BE">
        <w:rPr>
          <w:rFonts w:cs="Tahoma"/>
        </w:rPr>
        <w:t xml:space="preserve"> </w:t>
      </w:r>
      <w:r>
        <w:rPr>
          <w:rFonts w:cs="Tahoma"/>
        </w:rPr>
        <w:t>процјене</w:t>
      </w:r>
      <w:r w:rsidR="005232CC" w:rsidRPr="00BD35BE">
        <w:rPr>
          <w:rFonts w:cs="Tahoma"/>
        </w:rPr>
        <w:t xml:space="preserve"> </w:t>
      </w:r>
      <w:r>
        <w:rPr>
          <w:rFonts w:cs="Tahoma"/>
        </w:rPr>
        <w:t>успјешности</w:t>
      </w:r>
      <w:r w:rsidR="005232CC" w:rsidRPr="00BD35BE">
        <w:rPr>
          <w:rFonts w:cs="Tahoma"/>
        </w:rPr>
        <w:t xml:space="preserve"> </w:t>
      </w:r>
      <w:r>
        <w:rPr>
          <w:rFonts w:cs="Tahoma"/>
        </w:rPr>
        <w:t>досадашњих</w:t>
      </w:r>
      <w:r w:rsidR="005232CC" w:rsidRPr="00BD35BE">
        <w:rPr>
          <w:rFonts w:cs="Tahoma"/>
        </w:rPr>
        <w:t xml:space="preserve"> </w:t>
      </w:r>
      <w:r>
        <w:rPr>
          <w:rFonts w:cs="Tahoma"/>
        </w:rPr>
        <w:t>мјера</w:t>
      </w:r>
      <w:r w:rsidR="005232CC" w:rsidRPr="00BD35BE">
        <w:rPr>
          <w:rFonts w:cs="Tahoma"/>
        </w:rPr>
        <w:t xml:space="preserve"> </w:t>
      </w:r>
      <w:r>
        <w:rPr>
          <w:rFonts w:cs="Tahoma"/>
        </w:rPr>
        <w:t>и</w:t>
      </w:r>
      <w:r w:rsidR="005232CC" w:rsidRPr="00BD35BE">
        <w:rPr>
          <w:rFonts w:cs="Tahoma"/>
        </w:rPr>
        <w:t xml:space="preserve"> </w:t>
      </w:r>
      <w:r>
        <w:rPr>
          <w:rFonts w:cs="Tahoma"/>
        </w:rPr>
        <w:t>активности</w:t>
      </w:r>
      <w:r w:rsidR="005232CC" w:rsidRPr="00BD35BE">
        <w:rPr>
          <w:rFonts w:cs="Tahoma"/>
        </w:rPr>
        <w:t xml:space="preserve"> </w:t>
      </w:r>
      <w:r>
        <w:rPr>
          <w:rFonts w:cs="Tahoma"/>
        </w:rPr>
        <w:t>и</w:t>
      </w:r>
      <w:r w:rsidR="005232CC" w:rsidRPr="00BD35BE">
        <w:rPr>
          <w:rFonts w:cs="Tahoma"/>
        </w:rPr>
        <w:t xml:space="preserve"> </w:t>
      </w:r>
      <w:r>
        <w:rPr>
          <w:rFonts w:cs="Tahoma"/>
        </w:rPr>
        <w:t>истовремено</w:t>
      </w:r>
      <w:r w:rsidR="005232CC" w:rsidRPr="00BD35BE">
        <w:rPr>
          <w:rFonts w:cs="Tahoma"/>
        </w:rPr>
        <w:t xml:space="preserve"> </w:t>
      </w:r>
      <w:r>
        <w:rPr>
          <w:rFonts w:cs="Tahoma"/>
        </w:rPr>
        <w:t>основ</w:t>
      </w:r>
      <w:r w:rsidR="005232CC" w:rsidRPr="00BD35BE">
        <w:rPr>
          <w:rFonts w:cs="Tahoma"/>
        </w:rPr>
        <w:t xml:space="preserve"> </w:t>
      </w:r>
      <w:r>
        <w:rPr>
          <w:rFonts w:cs="Tahoma"/>
        </w:rPr>
        <w:t>за</w:t>
      </w:r>
      <w:r w:rsidR="005232CC" w:rsidRPr="00BD35BE">
        <w:rPr>
          <w:rFonts w:cs="Tahoma"/>
        </w:rPr>
        <w:t xml:space="preserve"> </w:t>
      </w:r>
      <w:r>
        <w:rPr>
          <w:rFonts w:cs="Tahoma"/>
        </w:rPr>
        <w:t>предлагање</w:t>
      </w:r>
      <w:r w:rsidR="005232CC" w:rsidRPr="00BD35BE">
        <w:rPr>
          <w:rFonts w:cs="Tahoma"/>
        </w:rPr>
        <w:t xml:space="preserve"> </w:t>
      </w:r>
      <w:r>
        <w:rPr>
          <w:rFonts w:cs="Tahoma"/>
        </w:rPr>
        <w:t>додатних</w:t>
      </w:r>
      <w:r w:rsidR="005232CC" w:rsidRPr="00BD35BE">
        <w:rPr>
          <w:rFonts w:cs="Tahoma"/>
        </w:rPr>
        <w:t xml:space="preserve"> </w:t>
      </w:r>
      <w:r>
        <w:rPr>
          <w:rFonts w:cs="Tahoma"/>
        </w:rPr>
        <w:t>мјера</w:t>
      </w:r>
      <w:r w:rsidR="005232CC" w:rsidRPr="00BD35BE">
        <w:rPr>
          <w:rFonts w:cs="Tahoma"/>
        </w:rPr>
        <w:t xml:space="preserve"> </w:t>
      </w:r>
      <w:r>
        <w:rPr>
          <w:rFonts w:cs="Tahoma"/>
        </w:rPr>
        <w:t>ради</w:t>
      </w:r>
      <w:r w:rsidR="005232CC" w:rsidRPr="00BD35BE">
        <w:rPr>
          <w:rFonts w:cs="Tahoma"/>
        </w:rPr>
        <w:t xml:space="preserve"> </w:t>
      </w:r>
      <w:r>
        <w:rPr>
          <w:rFonts w:cs="Tahoma"/>
        </w:rPr>
        <w:t>побољшања</w:t>
      </w:r>
      <w:r w:rsidR="005232CC" w:rsidRPr="00BD35BE">
        <w:rPr>
          <w:rFonts w:cs="Tahoma"/>
        </w:rPr>
        <w:t xml:space="preserve"> </w:t>
      </w:r>
      <w:r>
        <w:rPr>
          <w:rFonts w:cs="Tahoma"/>
        </w:rPr>
        <w:t>оних</w:t>
      </w:r>
      <w:r w:rsidR="005232CC" w:rsidRPr="00BD35BE">
        <w:rPr>
          <w:rFonts w:cs="Tahoma"/>
        </w:rPr>
        <w:t xml:space="preserve"> </w:t>
      </w:r>
      <w:r>
        <w:rPr>
          <w:rFonts w:cs="Tahoma"/>
        </w:rPr>
        <w:t>дијелова</w:t>
      </w:r>
      <w:r w:rsidR="005232CC" w:rsidRPr="00BD35BE">
        <w:rPr>
          <w:rFonts w:cs="Tahoma"/>
        </w:rPr>
        <w:t xml:space="preserve"> </w:t>
      </w:r>
      <w:r>
        <w:rPr>
          <w:rFonts w:cs="Tahoma"/>
        </w:rPr>
        <w:t>система</w:t>
      </w:r>
      <w:r w:rsidR="005232CC" w:rsidRPr="00BD35BE">
        <w:rPr>
          <w:rFonts w:cs="Tahoma"/>
        </w:rPr>
        <w:t xml:space="preserve"> </w:t>
      </w:r>
      <w:r>
        <w:rPr>
          <w:rFonts w:cs="Tahoma"/>
        </w:rPr>
        <w:t>који</w:t>
      </w:r>
      <w:r w:rsidR="005232CC" w:rsidRPr="00BD35BE">
        <w:rPr>
          <w:rFonts w:cs="Tahoma"/>
        </w:rPr>
        <w:t xml:space="preserve"> </w:t>
      </w:r>
      <w:r>
        <w:rPr>
          <w:rFonts w:cs="Tahoma"/>
        </w:rPr>
        <w:t>се</w:t>
      </w:r>
      <w:r w:rsidR="005232CC" w:rsidRPr="00BD35BE">
        <w:rPr>
          <w:rFonts w:cs="Tahoma"/>
        </w:rPr>
        <w:t xml:space="preserve"> </w:t>
      </w:r>
      <w:r>
        <w:rPr>
          <w:rFonts w:cs="Tahoma"/>
        </w:rPr>
        <w:t>нису</w:t>
      </w:r>
      <w:r w:rsidR="005232CC" w:rsidRPr="00BD35BE">
        <w:rPr>
          <w:rFonts w:cs="Tahoma"/>
        </w:rPr>
        <w:t xml:space="preserve"> </w:t>
      </w:r>
      <w:r>
        <w:rPr>
          <w:rFonts w:cs="Tahoma"/>
        </w:rPr>
        <w:t>показали</w:t>
      </w:r>
      <w:r w:rsidR="005232CC" w:rsidRPr="00BD35BE">
        <w:rPr>
          <w:rFonts w:cs="Tahoma"/>
        </w:rPr>
        <w:t xml:space="preserve"> </w:t>
      </w:r>
      <w:r>
        <w:rPr>
          <w:rFonts w:cs="Tahoma"/>
        </w:rPr>
        <w:t>довољно</w:t>
      </w:r>
      <w:r w:rsidR="005232CC" w:rsidRPr="00BD35BE">
        <w:rPr>
          <w:rFonts w:cs="Tahoma"/>
        </w:rPr>
        <w:t xml:space="preserve"> </w:t>
      </w:r>
      <w:r>
        <w:rPr>
          <w:rFonts w:cs="Tahoma"/>
        </w:rPr>
        <w:t>ефикасним</w:t>
      </w:r>
      <w:r w:rsidR="005232CC" w:rsidRPr="00BD35BE">
        <w:rPr>
          <w:rFonts w:cs="Tahoma"/>
        </w:rPr>
        <w:t xml:space="preserve"> </w:t>
      </w:r>
      <w:r>
        <w:rPr>
          <w:rFonts w:cs="Tahoma"/>
        </w:rPr>
        <w:t>и</w:t>
      </w:r>
      <w:r w:rsidR="005232CC" w:rsidRPr="00BD35BE">
        <w:rPr>
          <w:rFonts w:cs="Tahoma"/>
        </w:rPr>
        <w:t xml:space="preserve"> </w:t>
      </w:r>
      <w:r>
        <w:rPr>
          <w:rFonts w:cs="Tahoma"/>
        </w:rPr>
        <w:t>који</w:t>
      </w:r>
      <w:r w:rsidR="005232CC" w:rsidRPr="00BD35BE">
        <w:rPr>
          <w:rFonts w:cs="Tahoma"/>
        </w:rPr>
        <w:t xml:space="preserve"> </w:t>
      </w:r>
      <w:r>
        <w:rPr>
          <w:rFonts w:cs="Tahoma"/>
        </w:rPr>
        <w:t>нису</w:t>
      </w:r>
      <w:r w:rsidR="005232CC" w:rsidRPr="00BD35BE">
        <w:rPr>
          <w:rFonts w:cs="Tahoma"/>
        </w:rPr>
        <w:t xml:space="preserve"> </w:t>
      </w:r>
      <w:r>
        <w:rPr>
          <w:rFonts w:cs="Tahoma"/>
        </w:rPr>
        <w:t>адекватно</w:t>
      </w:r>
      <w:r w:rsidR="005232CC" w:rsidRPr="00BD35BE">
        <w:rPr>
          <w:rFonts w:cs="Tahoma"/>
        </w:rPr>
        <w:t xml:space="preserve"> </w:t>
      </w:r>
      <w:r>
        <w:rPr>
          <w:rFonts w:cs="Tahoma"/>
        </w:rPr>
        <w:t>одговорили</w:t>
      </w:r>
      <w:r w:rsidR="005232CC" w:rsidRPr="00BD35BE">
        <w:rPr>
          <w:rFonts w:cs="Tahoma"/>
        </w:rPr>
        <w:t xml:space="preserve"> </w:t>
      </w:r>
      <w:r>
        <w:rPr>
          <w:rFonts w:cs="Tahoma"/>
        </w:rPr>
        <w:t>на</w:t>
      </w:r>
      <w:r w:rsidR="005232CC" w:rsidRPr="00BD35BE">
        <w:rPr>
          <w:rFonts w:cs="Tahoma"/>
        </w:rPr>
        <w:t xml:space="preserve"> </w:t>
      </w:r>
      <w:r>
        <w:rPr>
          <w:rFonts w:cs="Tahoma"/>
        </w:rPr>
        <w:t>потребе</w:t>
      </w:r>
      <w:r w:rsidR="005232CC" w:rsidRPr="00BD35BE">
        <w:rPr>
          <w:rFonts w:cs="Tahoma"/>
        </w:rPr>
        <w:t xml:space="preserve"> </w:t>
      </w:r>
      <w:r>
        <w:rPr>
          <w:rFonts w:cs="Tahoma"/>
        </w:rPr>
        <w:t>дјеце</w:t>
      </w:r>
      <w:r w:rsidR="005232CC" w:rsidRPr="00BD35BE">
        <w:rPr>
          <w:rFonts w:cs="Tahoma"/>
        </w:rPr>
        <w:t>.</w:t>
      </w:r>
    </w:p>
    <w:p w14:paraId="4E8ACD33" w14:textId="6BDC0E12" w:rsidR="005232CC" w:rsidRPr="00BD35BE" w:rsidRDefault="00707CAB" w:rsidP="005232CC">
      <w:pPr>
        <w:spacing w:line="259" w:lineRule="auto"/>
        <w:rPr>
          <w:rFonts w:cs="Tahoma"/>
        </w:rPr>
      </w:pPr>
      <w:r>
        <w:rPr>
          <w:rFonts w:cs="Tahoma"/>
        </w:rPr>
        <w:t>Омбудсман</w:t>
      </w:r>
      <w:r w:rsidR="00A937BA" w:rsidRPr="00BD35BE">
        <w:rPr>
          <w:rFonts w:cs="Tahoma"/>
        </w:rPr>
        <w:t xml:space="preserve"> </w:t>
      </w:r>
      <w:r>
        <w:rPr>
          <w:rFonts w:cs="Tahoma"/>
        </w:rPr>
        <w:t>за</w:t>
      </w:r>
      <w:r w:rsidR="00A937BA" w:rsidRPr="00BD35BE">
        <w:rPr>
          <w:rFonts w:cs="Tahoma"/>
        </w:rPr>
        <w:t xml:space="preserve"> </w:t>
      </w:r>
      <w:r>
        <w:rPr>
          <w:rFonts w:cs="Tahoma"/>
        </w:rPr>
        <w:t>дјецу</w:t>
      </w:r>
      <w:r w:rsidR="00A937BA" w:rsidRPr="00BD35BE">
        <w:rPr>
          <w:rFonts w:cs="Tahoma"/>
        </w:rPr>
        <w:t xml:space="preserve">, </w:t>
      </w:r>
      <w:r>
        <w:rPr>
          <w:rFonts w:cs="Tahoma"/>
        </w:rPr>
        <w:t>користи</w:t>
      </w:r>
      <w:r w:rsidR="00A937BA" w:rsidRPr="00BD35BE">
        <w:rPr>
          <w:rFonts w:cs="Tahoma"/>
        </w:rPr>
        <w:t xml:space="preserve"> </w:t>
      </w:r>
      <w:r>
        <w:rPr>
          <w:rFonts w:cs="Tahoma"/>
        </w:rPr>
        <w:t>прилику</w:t>
      </w:r>
      <w:r w:rsidR="00A937BA" w:rsidRPr="00BD35BE">
        <w:rPr>
          <w:rFonts w:cs="Tahoma"/>
        </w:rPr>
        <w:t xml:space="preserve"> </w:t>
      </w:r>
      <w:r>
        <w:rPr>
          <w:rFonts w:cs="Tahoma"/>
        </w:rPr>
        <w:t>да</w:t>
      </w:r>
      <w:r w:rsidR="005232CC" w:rsidRPr="00BD35BE">
        <w:rPr>
          <w:rFonts w:cs="Tahoma"/>
          <w:lang w:val="sr-Latn-BA"/>
        </w:rPr>
        <w:t xml:space="preserve"> </w:t>
      </w:r>
      <w:r>
        <w:rPr>
          <w:rFonts w:cs="Tahoma"/>
          <w:lang w:val="sr-Latn-BA"/>
        </w:rPr>
        <w:t>поново</w:t>
      </w:r>
      <w:r w:rsidR="00A937BA" w:rsidRPr="00BD35BE">
        <w:rPr>
          <w:rFonts w:cs="Tahoma"/>
          <w:lang w:val="sr-Latn-BA"/>
        </w:rPr>
        <w:t xml:space="preserve"> </w:t>
      </w:r>
      <w:r>
        <w:rPr>
          <w:rFonts w:cs="Tahoma"/>
          <w:lang w:val="sr-Latn-BA"/>
        </w:rPr>
        <w:t>и</w:t>
      </w:r>
      <w:r w:rsidR="00A937BA" w:rsidRPr="00BD35BE">
        <w:rPr>
          <w:rFonts w:cs="Tahoma"/>
          <w:lang w:val="sr-Latn-BA"/>
        </w:rPr>
        <w:t xml:space="preserve"> </w:t>
      </w:r>
      <w:r>
        <w:rPr>
          <w:rFonts w:cs="Tahoma"/>
          <w:lang w:val="sr-Latn-BA"/>
        </w:rPr>
        <w:t>овим</w:t>
      </w:r>
      <w:r w:rsidR="00A937BA" w:rsidRPr="00BD35BE">
        <w:rPr>
          <w:rFonts w:cs="Tahoma"/>
          <w:lang w:val="sr-Latn-BA"/>
        </w:rPr>
        <w:t xml:space="preserve"> </w:t>
      </w:r>
      <w:r>
        <w:rPr>
          <w:rFonts w:cs="Tahoma"/>
          <w:lang w:val="sr-Latn-BA"/>
        </w:rPr>
        <w:t>изјештајем</w:t>
      </w:r>
      <w:r w:rsidR="00A937BA" w:rsidRPr="00BD35BE">
        <w:rPr>
          <w:rFonts w:cs="Tahoma"/>
          <w:lang w:val="sr-Latn-BA"/>
        </w:rPr>
        <w:t xml:space="preserve"> </w:t>
      </w:r>
      <w:r>
        <w:rPr>
          <w:rFonts w:cs="Tahoma"/>
          <w:lang w:val="sr-Latn-BA"/>
        </w:rPr>
        <w:t>подсјети</w:t>
      </w:r>
      <w:r w:rsidR="005232CC" w:rsidRPr="00BD35BE">
        <w:rPr>
          <w:rFonts w:cs="Tahoma"/>
          <w:lang w:val="sr-Latn-BA"/>
        </w:rPr>
        <w:t xml:space="preserve"> </w:t>
      </w:r>
      <w:r>
        <w:rPr>
          <w:rFonts w:cs="Tahoma"/>
          <w:lang w:val="sr-Latn-BA"/>
        </w:rPr>
        <w:t>на</w:t>
      </w:r>
      <w:r w:rsidR="005232CC" w:rsidRPr="00BD35BE">
        <w:rPr>
          <w:rFonts w:cs="Tahoma"/>
          <w:lang w:val="sr-Latn-BA"/>
        </w:rPr>
        <w:t xml:space="preserve"> </w:t>
      </w:r>
      <w:r>
        <w:rPr>
          <w:rFonts w:cs="Tahoma"/>
          <w:lang w:val="sr-Latn-BA"/>
        </w:rPr>
        <w:t>препоруке</w:t>
      </w:r>
      <w:r w:rsidR="005232CC" w:rsidRPr="00BD35BE">
        <w:rPr>
          <w:rFonts w:cs="Tahoma"/>
          <w:lang w:val="sr-Latn-BA"/>
        </w:rPr>
        <w:t xml:space="preserve"> </w:t>
      </w:r>
      <w:r>
        <w:rPr>
          <w:rFonts w:cs="Tahoma"/>
          <w:lang w:val="sr-Latn-BA"/>
        </w:rPr>
        <w:t>УН</w:t>
      </w:r>
      <w:r w:rsidR="005232CC" w:rsidRPr="00BD35BE">
        <w:rPr>
          <w:rFonts w:cs="Tahoma"/>
          <w:lang w:val="sr-Latn-BA"/>
        </w:rPr>
        <w:t xml:space="preserve"> </w:t>
      </w:r>
      <w:r>
        <w:rPr>
          <w:rFonts w:cs="Tahoma"/>
        </w:rPr>
        <w:t>Комитета</w:t>
      </w:r>
      <w:r w:rsidR="005232CC" w:rsidRPr="00BD35BE">
        <w:rPr>
          <w:rFonts w:cs="Tahoma"/>
        </w:rPr>
        <w:t xml:space="preserve"> </w:t>
      </w:r>
      <w:r>
        <w:rPr>
          <w:rFonts w:cs="Tahoma"/>
        </w:rPr>
        <w:t>за</w:t>
      </w:r>
      <w:r w:rsidR="005232CC" w:rsidRPr="00BD35BE">
        <w:rPr>
          <w:rFonts w:cs="Tahoma"/>
        </w:rPr>
        <w:t xml:space="preserve"> </w:t>
      </w:r>
      <w:r>
        <w:rPr>
          <w:rFonts w:cs="Tahoma"/>
        </w:rPr>
        <w:t>права</w:t>
      </w:r>
      <w:r w:rsidR="005232CC" w:rsidRPr="00BD35BE">
        <w:rPr>
          <w:rFonts w:cs="Tahoma"/>
        </w:rPr>
        <w:t xml:space="preserve"> </w:t>
      </w:r>
      <w:r>
        <w:rPr>
          <w:rFonts w:cs="Tahoma"/>
        </w:rPr>
        <w:t>дјетета</w:t>
      </w:r>
      <w:r w:rsidR="005232CC" w:rsidRPr="00BD35BE">
        <w:rPr>
          <w:rFonts w:cs="Tahoma"/>
          <w:vertAlign w:val="superscript"/>
        </w:rPr>
        <w:footnoteReference w:id="47"/>
      </w:r>
      <w:r w:rsidR="005232CC" w:rsidRPr="00BD35BE">
        <w:rPr>
          <w:rFonts w:cs="Tahoma"/>
        </w:rPr>
        <w:t xml:space="preserve"> </w:t>
      </w:r>
      <w:r>
        <w:rPr>
          <w:rFonts w:cs="Tahoma"/>
        </w:rPr>
        <w:t>који</w:t>
      </w:r>
      <w:r w:rsidR="005232CC" w:rsidRPr="00BD35BE">
        <w:rPr>
          <w:rFonts w:cs="Tahoma"/>
        </w:rPr>
        <w:t xml:space="preserve"> </w:t>
      </w:r>
      <w:r>
        <w:rPr>
          <w:rFonts w:cs="Tahoma"/>
        </w:rPr>
        <w:t>је</w:t>
      </w:r>
      <w:r w:rsidR="005232CC" w:rsidRPr="00BD35BE">
        <w:rPr>
          <w:rFonts w:cs="Tahoma"/>
        </w:rPr>
        <w:t xml:space="preserve"> </w:t>
      </w:r>
      <w:r>
        <w:rPr>
          <w:rFonts w:cs="Tahoma"/>
        </w:rPr>
        <w:t>на</w:t>
      </w:r>
      <w:r w:rsidR="005232CC" w:rsidRPr="00BD35BE">
        <w:rPr>
          <w:rFonts w:cs="Tahoma"/>
        </w:rPr>
        <w:t xml:space="preserve"> </w:t>
      </w:r>
      <w:r>
        <w:rPr>
          <w:rFonts w:cs="Tahoma"/>
        </w:rPr>
        <w:t>сједници</w:t>
      </w:r>
      <w:r w:rsidR="005232CC" w:rsidRPr="00BD35BE">
        <w:rPr>
          <w:rFonts w:cs="Tahoma"/>
        </w:rPr>
        <w:t xml:space="preserve"> </w:t>
      </w:r>
      <w:r>
        <w:rPr>
          <w:rFonts w:cs="Tahoma"/>
        </w:rPr>
        <w:t>одржаној</w:t>
      </w:r>
      <w:r w:rsidR="005232CC" w:rsidRPr="00BD35BE">
        <w:rPr>
          <w:rFonts w:cs="Tahoma"/>
        </w:rPr>
        <w:t xml:space="preserve"> 27. </w:t>
      </w:r>
      <w:r>
        <w:rPr>
          <w:rFonts w:cs="Tahoma"/>
        </w:rPr>
        <w:t>септембра</w:t>
      </w:r>
      <w:r w:rsidR="005232CC" w:rsidRPr="00BD35BE">
        <w:rPr>
          <w:rFonts w:cs="Tahoma"/>
        </w:rPr>
        <w:t xml:space="preserve"> 2019. </w:t>
      </w:r>
      <w:r>
        <w:rPr>
          <w:rFonts w:cs="Tahoma"/>
        </w:rPr>
        <w:t>године</w:t>
      </w:r>
      <w:r w:rsidR="005232CC" w:rsidRPr="00BD35BE">
        <w:rPr>
          <w:rFonts w:cs="Tahoma"/>
        </w:rPr>
        <w:t xml:space="preserve">, </w:t>
      </w:r>
      <w:r>
        <w:rPr>
          <w:rFonts w:cs="Tahoma"/>
        </w:rPr>
        <w:t>разматрајући</w:t>
      </w:r>
      <w:r w:rsidR="005232CC" w:rsidRPr="00BD35BE">
        <w:rPr>
          <w:rFonts w:cs="Tahoma"/>
        </w:rPr>
        <w:t xml:space="preserve"> </w:t>
      </w:r>
      <w:r>
        <w:rPr>
          <w:rFonts w:cs="Tahoma"/>
        </w:rPr>
        <w:t>Комбиновани</w:t>
      </w:r>
      <w:r w:rsidR="005232CC" w:rsidRPr="00BD35BE">
        <w:rPr>
          <w:rFonts w:cs="Tahoma"/>
        </w:rPr>
        <w:t xml:space="preserve"> </w:t>
      </w:r>
      <w:r>
        <w:rPr>
          <w:rFonts w:cs="Tahoma"/>
        </w:rPr>
        <w:t>пети</w:t>
      </w:r>
      <w:r w:rsidR="005232CC" w:rsidRPr="00BD35BE">
        <w:rPr>
          <w:rFonts w:cs="Tahoma"/>
        </w:rPr>
        <w:t xml:space="preserve"> </w:t>
      </w:r>
      <w:r>
        <w:rPr>
          <w:rFonts w:cs="Tahoma"/>
        </w:rPr>
        <w:t>и</w:t>
      </w:r>
      <w:r w:rsidR="005232CC" w:rsidRPr="00BD35BE">
        <w:rPr>
          <w:rFonts w:cs="Tahoma"/>
        </w:rPr>
        <w:t xml:space="preserve"> </w:t>
      </w:r>
      <w:r>
        <w:rPr>
          <w:rFonts w:cs="Tahoma"/>
        </w:rPr>
        <w:t>шести</w:t>
      </w:r>
      <w:r w:rsidR="005232CC" w:rsidRPr="00BD35BE">
        <w:rPr>
          <w:rFonts w:cs="Tahoma"/>
        </w:rPr>
        <w:t xml:space="preserve"> </w:t>
      </w:r>
      <w:r>
        <w:rPr>
          <w:rFonts w:cs="Tahoma"/>
        </w:rPr>
        <w:t>периодични</w:t>
      </w:r>
      <w:r w:rsidR="005232CC" w:rsidRPr="00BD35BE">
        <w:rPr>
          <w:rFonts w:cs="Tahoma"/>
        </w:rPr>
        <w:t xml:space="preserve"> </w:t>
      </w:r>
      <w:r>
        <w:rPr>
          <w:rFonts w:cs="Tahoma"/>
        </w:rPr>
        <w:t>извјештај</w:t>
      </w:r>
      <w:r w:rsidR="005232CC" w:rsidRPr="00BD35BE">
        <w:rPr>
          <w:rFonts w:cs="Tahoma"/>
        </w:rPr>
        <w:t xml:space="preserve"> </w:t>
      </w:r>
      <w:r>
        <w:rPr>
          <w:rFonts w:cs="Tahoma"/>
        </w:rPr>
        <w:t>Босне</w:t>
      </w:r>
      <w:r w:rsidR="005232CC" w:rsidRPr="00BD35BE">
        <w:rPr>
          <w:rFonts w:cs="Tahoma"/>
        </w:rPr>
        <w:t xml:space="preserve"> </w:t>
      </w:r>
      <w:r>
        <w:rPr>
          <w:rFonts w:cs="Tahoma"/>
        </w:rPr>
        <w:t>и</w:t>
      </w:r>
      <w:r w:rsidR="005232CC" w:rsidRPr="00BD35BE">
        <w:rPr>
          <w:rFonts w:cs="Tahoma"/>
        </w:rPr>
        <w:t xml:space="preserve"> </w:t>
      </w:r>
      <w:r>
        <w:rPr>
          <w:rFonts w:cs="Tahoma"/>
        </w:rPr>
        <w:t>Херцеговине</w:t>
      </w:r>
      <w:r w:rsidR="005232CC" w:rsidRPr="00BD35BE">
        <w:rPr>
          <w:rFonts w:cs="Tahoma"/>
        </w:rPr>
        <w:t xml:space="preserve">, </w:t>
      </w:r>
      <w:r>
        <w:rPr>
          <w:rFonts w:cs="Tahoma"/>
        </w:rPr>
        <w:t>усвојио</w:t>
      </w:r>
      <w:r w:rsidR="005232CC" w:rsidRPr="00BD35BE">
        <w:rPr>
          <w:rFonts w:cs="Tahoma"/>
        </w:rPr>
        <w:t xml:space="preserve"> </w:t>
      </w:r>
      <w:r>
        <w:rPr>
          <w:rFonts w:cs="Tahoma"/>
        </w:rPr>
        <w:t>Закључна</w:t>
      </w:r>
      <w:r w:rsidR="005232CC" w:rsidRPr="00BD35BE">
        <w:rPr>
          <w:rFonts w:cs="Tahoma"/>
        </w:rPr>
        <w:t xml:space="preserve"> </w:t>
      </w:r>
      <w:r>
        <w:rPr>
          <w:rFonts w:cs="Tahoma"/>
        </w:rPr>
        <w:t>разматрања</w:t>
      </w:r>
      <w:r w:rsidR="005232CC" w:rsidRPr="00BD35BE">
        <w:rPr>
          <w:rFonts w:cs="Tahoma"/>
        </w:rPr>
        <w:t xml:space="preserve">, </w:t>
      </w:r>
      <w:r>
        <w:rPr>
          <w:rFonts w:cs="Tahoma"/>
        </w:rPr>
        <w:t>а</w:t>
      </w:r>
      <w:r w:rsidR="005232CC" w:rsidRPr="00BD35BE">
        <w:rPr>
          <w:rFonts w:cs="Tahoma"/>
        </w:rPr>
        <w:t xml:space="preserve"> </w:t>
      </w:r>
      <w:r>
        <w:rPr>
          <w:rFonts w:cs="Tahoma"/>
        </w:rPr>
        <w:t>на</w:t>
      </w:r>
      <w:r w:rsidR="005232CC" w:rsidRPr="00BD35BE">
        <w:rPr>
          <w:rFonts w:cs="Tahoma"/>
        </w:rPr>
        <w:t xml:space="preserve"> </w:t>
      </w:r>
      <w:r>
        <w:rPr>
          <w:rFonts w:cs="Tahoma"/>
        </w:rPr>
        <w:t>које</w:t>
      </w:r>
      <w:r w:rsidR="005232CC" w:rsidRPr="00BD35BE">
        <w:rPr>
          <w:rFonts w:cs="Tahoma"/>
        </w:rPr>
        <w:t xml:space="preserve"> </w:t>
      </w:r>
      <w:r>
        <w:rPr>
          <w:rFonts w:cs="Tahoma"/>
        </w:rPr>
        <w:t>је</w:t>
      </w:r>
      <w:r w:rsidR="005232CC" w:rsidRPr="00BD35BE">
        <w:rPr>
          <w:rFonts w:cs="Tahoma"/>
        </w:rPr>
        <w:t xml:space="preserve"> </w:t>
      </w: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указао</w:t>
      </w:r>
      <w:r w:rsidR="005232CC" w:rsidRPr="00BD35BE">
        <w:rPr>
          <w:rFonts w:cs="Tahoma"/>
        </w:rPr>
        <w:t xml:space="preserve"> </w:t>
      </w:r>
      <w:r>
        <w:rPr>
          <w:rFonts w:cs="Tahoma"/>
        </w:rPr>
        <w:t>и</w:t>
      </w:r>
      <w:r w:rsidR="005232CC" w:rsidRPr="00BD35BE">
        <w:rPr>
          <w:rFonts w:cs="Tahoma"/>
        </w:rPr>
        <w:t xml:space="preserve"> </w:t>
      </w:r>
      <w:r>
        <w:rPr>
          <w:rFonts w:cs="Tahoma"/>
        </w:rPr>
        <w:t>раније</w:t>
      </w:r>
      <w:r w:rsidR="005232CC" w:rsidRPr="00BD35BE">
        <w:rPr>
          <w:rFonts w:cs="Tahoma"/>
        </w:rPr>
        <w:t xml:space="preserve"> </w:t>
      </w:r>
      <w:r>
        <w:rPr>
          <w:rFonts w:cs="Tahoma"/>
        </w:rPr>
        <w:t>својим</w:t>
      </w:r>
      <w:r w:rsidR="005232CC" w:rsidRPr="00BD35BE">
        <w:rPr>
          <w:rFonts w:cs="Tahoma"/>
        </w:rPr>
        <w:t xml:space="preserve"> </w:t>
      </w:r>
      <w:r>
        <w:rPr>
          <w:rFonts w:cs="Tahoma"/>
        </w:rPr>
        <w:t>извјештајима</w:t>
      </w:r>
      <w:r w:rsidR="005232CC" w:rsidRPr="00BD35BE">
        <w:rPr>
          <w:rFonts w:cs="Tahoma"/>
        </w:rPr>
        <w:t xml:space="preserve">. </w:t>
      </w:r>
    </w:p>
    <w:p w14:paraId="3DEEEBD4" w14:textId="51B54902" w:rsidR="005232CC" w:rsidRPr="00BD35BE" w:rsidRDefault="00707CAB" w:rsidP="005232CC">
      <w:pPr>
        <w:spacing w:line="259" w:lineRule="auto"/>
        <w:rPr>
          <w:rFonts w:cs="Tahoma"/>
        </w:rPr>
      </w:pPr>
      <w:r>
        <w:rPr>
          <w:rFonts w:cs="Tahoma"/>
        </w:rPr>
        <w:t>На</w:t>
      </w:r>
      <w:r w:rsidR="005232CC" w:rsidRPr="00BD35BE">
        <w:rPr>
          <w:rFonts w:cs="Tahoma"/>
        </w:rPr>
        <w:t xml:space="preserve"> </w:t>
      </w:r>
      <w:r>
        <w:rPr>
          <w:rFonts w:cs="Tahoma"/>
        </w:rPr>
        <w:t>основу</w:t>
      </w:r>
      <w:r w:rsidR="005232CC" w:rsidRPr="00BD35BE">
        <w:rPr>
          <w:rFonts w:cs="Tahoma"/>
        </w:rPr>
        <w:t xml:space="preserve"> </w:t>
      </w:r>
      <w:r>
        <w:rPr>
          <w:rFonts w:cs="Tahoma"/>
        </w:rPr>
        <w:t>тренутног</w:t>
      </w:r>
      <w:r w:rsidR="005232CC" w:rsidRPr="00BD35BE">
        <w:rPr>
          <w:rFonts w:cs="Tahoma"/>
        </w:rPr>
        <w:t xml:space="preserve"> </w:t>
      </w:r>
      <w:r>
        <w:rPr>
          <w:rFonts w:cs="Tahoma"/>
        </w:rPr>
        <w:t>стања</w:t>
      </w:r>
      <w:r w:rsidR="005232CC" w:rsidRPr="00BD35BE">
        <w:rPr>
          <w:rFonts w:cs="Tahoma"/>
        </w:rPr>
        <w:t xml:space="preserve"> </w:t>
      </w:r>
      <w:r>
        <w:rPr>
          <w:rFonts w:cs="Tahoma"/>
        </w:rPr>
        <w:t>у</w:t>
      </w:r>
      <w:r w:rsidR="005232CC" w:rsidRPr="00BD35BE">
        <w:rPr>
          <w:rFonts w:cs="Tahoma"/>
        </w:rPr>
        <w:t xml:space="preserve"> </w:t>
      </w:r>
      <w:r>
        <w:rPr>
          <w:rFonts w:cs="Tahoma"/>
        </w:rPr>
        <w:t>пракси</w:t>
      </w:r>
      <w:r w:rsidR="005232CC" w:rsidRPr="00BD35BE">
        <w:rPr>
          <w:rFonts w:cs="Tahoma"/>
        </w:rPr>
        <w:t xml:space="preserve">, </w:t>
      </w: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препознаје</w:t>
      </w:r>
      <w:r w:rsidR="005232CC" w:rsidRPr="00BD35BE">
        <w:rPr>
          <w:rFonts w:cs="Tahoma"/>
        </w:rPr>
        <w:t xml:space="preserve"> </w:t>
      </w:r>
      <w:r>
        <w:rPr>
          <w:rFonts w:cs="Tahoma"/>
        </w:rPr>
        <w:t>потребу</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и</w:t>
      </w:r>
      <w:r w:rsidR="005232CC" w:rsidRPr="00BD35BE">
        <w:rPr>
          <w:rFonts w:cs="Tahoma"/>
        </w:rPr>
        <w:t xml:space="preserve"> </w:t>
      </w:r>
      <w:r>
        <w:rPr>
          <w:rFonts w:cs="Tahoma"/>
        </w:rPr>
        <w:t>даље</w:t>
      </w:r>
      <w:r w:rsidR="005232CC" w:rsidRPr="00BD35BE">
        <w:rPr>
          <w:rFonts w:cs="Tahoma"/>
        </w:rPr>
        <w:t xml:space="preserve"> </w:t>
      </w:r>
      <w:r>
        <w:rPr>
          <w:rFonts w:cs="Tahoma"/>
        </w:rPr>
        <w:t>неопходна</w:t>
      </w:r>
      <w:r w:rsidR="005232CC" w:rsidRPr="00BD35BE">
        <w:rPr>
          <w:rFonts w:cs="Tahoma"/>
        </w:rPr>
        <w:t xml:space="preserve"> </w:t>
      </w:r>
      <w:r>
        <w:rPr>
          <w:rFonts w:cs="Tahoma"/>
        </w:rPr>
        <w:t>надоградња</w:t>
      </w:r>
      <w:r w:rsidR="005232CC" w:rsidRPr="00BD35BE">
        <w:rPr>
          <w:rFonts w:cs="Tahoma"/>
        </w:rPr>
        <w:t xml:space="preserve"> </w:t>
      </w:r>
      <w:r>
        <w:rPr>
          <w:rFonts w:cs="Tahoma"/>
        </w:rPr>
        <w:t>система</w:t>
      </w:r>
      <w:r w:rsidR="005232CC" w:rsidRPr="00BD35BE">
        <w:rPr>
          <w:rFonts w:cs="Tahoma"/>
        </w:rPr>
        <w:t xml:space="preserve"> </w:t>
      </w:r>
      <w:r>
        <w:rPr>
          <w:rFonts w:cs="Tahoma"/>
        </w:rPr>
        <w:t>заштите</w:t>
      </w:r>
      <w:r w:rsidR="005232CC" w:rsidRPr="00BD35BE">
        <w:rPr>
          <w:rFonts w:cs="Tahoma"/>
        </w:rPr>
        <w:t xml:space="preserve"> </w:t>
      </w:r>
      <w:r>
        <w:rPr>
          <w:rFonts w:cs="Tahoma"/>
        </w:rPr>
        <w:t>дјеце</w:t>
      </w:r>
      <w:r w:rsidR="005232CC" w:rsidRPr="00BD35BE">
        <w:rPr>
          <w:rFonts w:cs="Tahoma"/>
        </w:rPr>
        <w:t xml:space="preserve"> </w:t>
      </w:r>
      <w:r>
        <w:rPr>
          <w:rFonts w:cs="Tahoma"/>
        </w:rPr>
        <w:t>од</w:t>
      </w:r>
      <w:r w:rsidR="005232CC" w:rsidRPr="00BD35BE">
        <w:rPr>
          <w:rFonts w:cs="Tahoma"/>
        </w:rPr>
        <w:t xml:space="preserve"> </w:t>
      </w:r>
      <w:r>
        <w:rPr>
          <w:rFonts w:cs="Tahoma"/>
        </w:rPr>
        <w:t>насиља</w:t>
      </w:r>
      <w:r w:rsidR="005232CC" w:rsidRPr="00BD35BE">
        <w:rPr>
          <w:rFonts w:cs="Tahoma"/>
        </w:rPr>
        <w:t xml:space="preserve">. </w:t>
      </w: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истиче</w:t>
      </w:r>
      <w:r w:rsidR="005232CC" w:rsidRPr="00BD35BE">
        <w:rPr>
          <w:rFonts w:cs="Tahoma"/>
        </w:rPr>
        <w:t xml:space="preserve"> </w:t>
      </w:r>
      <w:r>
        <w:rPr>
          <w:rFonts w:cs="Tahoma"/>
        </w:rPr>
        <w:t>нарочито</w:t>
      </w:r>
      <w:r w:rsidR="005232CC" w:rsidRPr="00BD35BE">
        <w:rPr>
          <w:rFonts w:cs="Tahoma"/>
        </w:rPr>
        <w:t xml:space="preserve"> </w:t>
      </w:r>
      <w:r>
        <w:rPr>
          <w:rFonts w:cs="Tahoma"/>
        </w:rPr>
        <w:t>потребу</w:t>
      </w:r>
      <w:r w:rsidR="005232CC" w:rsidRPr="00BD35BE">
        <w:rPr>
          <w:rFonts w:cs="Tahoma"/>
        </w:rPr>
        <w:t xml:space="preserve"> </w:t>
      </w:r>
      <w:r>
        <w:rPr>
          <w:rFonts w:cs="Tahoma"/>
        </w:rPr>
        <w:t>надоградње</w:t>
      </w:r>
      <w:r w:rsidR="005232CC" w:rsidRPr="00BD35BE">
        <w:rPr>
          <w:rFonts w:cs="Tahoma"/>
        </w:rPr>
        <w:t xml:space="preserve"> </w:t>
      </w:r>
      <w:r>
        <w:rPr>
          <w:rFonts w:cs="Tahoma"/>
        </w:rPr>
        <w:t>система</w:t>
      </w:r>
      <w:r w:rsidR="005232CC" w:rsidRPr="00BD35BE">
        <w:rPr>
          <w:rFonts w:cs="Tahoma"/>
        </w:rPr>
        <w:t xml:space="preserve"> </w:t>
      </w:r>
      <w:r>
        <w:rPr>
          <w:rFonts w:cs="Tahoma"/>
        </w:rPr>
        <w:t>превенције</w:t>
      </w:r>
      <w:r w:rsidR="005232CC" w:rsidRPr="00BD35BE">
        <w:rPr>
          <w:rFonts w:cs="Tahoma"/>
        </w:rPr>
        <w:t xml:space="preserve"> </w:t>
      </w:r>
      <w:r>
        <w:rPr>
          <w:rFonts w:cs="Tahoma"/>
        </w:rPr>
        <w:t>и</w:t>
      </w:r>
      <w:r w:rsidR="005232CC" w:rsidRPr="00BD35BE">
        <w:rPr>
          <w:rFonts w:cs="Tahoma"/>
        </w:rPr>
        <w:t xml:space="preserve"> </w:t>
      </w:r>
      <w:r>
        <w:rPr>
          <w:rFonts w:cs="Tahoma"/>
        </w:rPr>
        <w:t>подизања</w:t>
      </w:r>
      <w:r w:rsidR="005232CC" w:rsidRPr="00BD35BE">
        <w:rPr>
          <w:rFonts w:cs="Tahoma"/>
        </w:rPr>
        <w:t xml:space="preserve"> </w:t>
      </w:r>
      <w:r>
        <w:rPr>
          <w:rFonts w:cs="Tahoma"/>
        </w:rPr>
        <w:t>свијести</w:t>
      </w:r>
      <w:r w:rsidR="005232CC" w:rsidRPr="00BD35BE">
        <w:rPr>
          <w:rFonts w:cs="Tahoma"/>
        </w:rPr>
        <w:t xml:space="preserve"> </w:t>
      </w:r>
      <w:r>
        <w:rPr>
          <w:rFonts w:cs="Tahoma"/>
        </w:rPr>
        <w:t>широке</w:t>
      </w:r>
      <w:r w:rsidR="005232CC" w:rsidRPr="00BD35BE">
        <w:rPr>
          <w:rFonts w:cs="Tahoma"/>
        </w:rPr>
        <w:t xml:space="preserve"> </w:t>
      </w:r>
      <w:r>
        <w:rPr>
          <w:rFonts w:cs="Tahoma"/>
        </w:rPr>
        <w:t>и</w:t>
      </w:r>
      <w:r w:rsidR="005232CC" w:rsidRPr="00BD35BE">
        <w:rPr>
          <w:rFonts w:cs="Tahoma"/>
        </w:rPr>
        <w:t xml:space="preserve"> </w:t>
      </w:r>
      <w:r>
        <w:rPr>
          <w:rFonts w:cs="Tahoma"/>
        </w:rPr>
        <w:t>стручне</w:t>
      </w:r>
      <w:r w:rsidR="005232CC" w:rsidRPr="00BD35BE">
        <w:rPr>
          <w:rFonts w:cs="Tahoma"/>
        </w:rPr>
        <w:t xml:space="preserve"> </w:t>
      </w:r>
      <w:r>
        <w:rPr>
          <w:rFonts w:cs="Tahoma"/>
        </w:rPr>
        <w:t>јавности</w:t>
      </w:r>
      <w:r w:rsidR="005232CC" w:rsidRPr="00BD35BE">
        <w:rPr>
          <w:rFonts w:cs="Tahoma"/>
        </w:rPr>
        <w:t>.</w:t>
      </w:r>
    </w:p>
    <w:p w14:paraId="43F185C4" w14:textId="3DEEC665" w:rsidR="005232CC" w:rsidRDefault="00707CAB" w:rsidP="005232CC">
      <w:pPr>
        <w:spacing w:line="259" w:lineRule="auto"/>
        <w:rPr>
          <w:rFonts w:cs="Tahoma"/>
        </w:rPr>
      </w:pPr>
      <w:r>
        <w:rPr>
          <w:rFonts w:cs="Tahoma"/>
        </w:rPr>
        <w:t>Поступајући</w:t>
      </w:r>
      <w:r w:rsidR="005232CC" w:rsidRPr="00BD35BE">
        <w:rPr>
          <w:rFonts w:cs="Tahoma"/>
        </w:rPr>
        <w:t xml:space="preserve"> </w:t>
      </w:r>
      <w:r>
        <w:rPr>
          <w:rFonts w:cs="Tahoma"/>
        </w:rPr>
        <w:t>по</w:t>
      </w:r>
      <w:r w:rsidR="005232CC" w:rsidRPr="00BD35BE">
        <w:rPr>
          <w:rFonts w:cs="Tahoma"/>
        </w:rPr>
        <w:t xml:space="preserve"> </w:t>
      </w:r>
      <w:r>
        <w:rPr>
          <w:rFonts w:cs="Tahoma"/>
        </w:rPr>
        <w:t>пријавама</w:t>
      </w:r>
      <w:r w:rsidR="005232CC" w:rsidRPr="00BD35BE">
        <w:rPr>
          <w:rFonts w:cs="Tahoma"/>
        </w:rPr>
        <w:t>/</w:t>
      </w:r>
      <w:r>
        <w:rPr>
          <w:rFonts w:cs="Tahoma"/>
        </w:rPr>
        <w:t>жалбама</w:t>
      </w:r>
      <w:r w:rsidR="005232CC" w:rsidRPr="00BD35BE">
        <w:rPr>
          <w:rFonts w:cs="Tahoma"/>
        </w:rPr>
        <w:t xml:space="preserve"> </w:t>
      </w:r>
      <w:r>
        <w:rPr>
          <w:rFonts w:cs="Tahoma"/>
        </w:rPr>
        <w:t>грађана</w:t>
      </w:r>
      <w:r w:rsidR="005232CC" w:rsidRPr="00BD35BE">
        <w:rPr>
          <w:rFonts w:cs="Tahoma"/>
        </w:rPr>
        <w:t xml:space="preserve"> </w:t>
      </w:r>
      <w:r>
        <w:rPr>
          <w:rFonts w:cs="Tahoma"/>
        </w:rPr>
        <w:t>у</w:t>
      </w:r>
      <w:r w:rsidR="005232CC" w:rsidRPr="00BD35BE">
        <w:rPr>
          <w:rFonts w:cs="Tahoma"/>
        </w:rPr>
        <w:t xml:space="preserve"> </w:t>
      </w:r>
      <w:r>
        <w:rPr>
          <w:rFonts w:cs="Tahoma"/>
        </w:rPr>
        <w:t>конкретним</w:t>
      </w:r>
      <w:r w:rsidR="005232CC" w:rsidRPr="00BD35BE">
        <w:rPr>
          <w:rFonts w:cs="Tahoma"/>
        </w:rPr>
        <w:t xml:space="preserve"> </w:t>
      </w:r>
      <w:r>
        <w:rPr>
          <w:rFonts w:cs="Tahoma"/>
        </w:rPr>
        <w:t>случајевима</w:t>
      </w:r>
      <w:r w:rsidR="005232CC" w:rsidRPr="00BD35BE">
        <w:rPr>
          <w:rFonts w:cs="Tahoma"/>
        </w:rPr>
        <w:t xml:space="preserve">, </w:t>
      </w:r>
      <w:r>
        <w:rPr>
          <w:rFonts w:cs="Tahoma"/>
        </w:rPr>
        <w:t>али</w:t>
      </w:r>
      <w:r w:rsidR="005232CC" w:rsidRPr="00BD35BE">
        <w:rPr>
          <w:rFonts w:cs="Tahoma"/>
        </w:rPr>
        <w:t xml:space="preserve"> </w:t>
      </w:r>
      <w:r>
        <w:rPr>
          <w:rFonts w:cs="Tahoma"/>
        </w:rPr>
        <w:t>и</w:t>
      </w:r>
      <w:r w:rsidR="005232CC" w:rsidRPr="00BD35BE">
        <w:rPr>
          <w:rFonts w:cs="Tahoma"/>
        </w:rPr>
        <w:t xml:space="preserve"> </w:t>
      </w:r>
      <w:r>
        <w:rPr>
          <w:rFonts w:cs="Tahoma"/>
        </w:rPr>
        <w:t>кроз</w:t>
      </w:r>
      <w:r w:rsidR="005232CC" w:rsidRPr="00BD35BE">
        <w:rPr>
          <w:rFonts w:cs="Tahoma"/>
        </w:rPr>
        <w:t xml:space="preserve"> </w:t>
      </w:r>
      <w:r>
        <w:rPr>
          <w:rFonts w:cs="Tahoma"/>
        </w:rPr>
        <w:t>редовне</w:t>
      </w:r>
      <w:r w:rsidR="005232CC" w:rsidRPr="00BD35BE">
        <w:rPr>
          <w:rFonts w:cs="Tahoma"/>
        </w:rPr>
        <w:t xml:space="preserve"> </w:t>
      </w:r>
      <w:r>
        <w:rPr>
          <w:rFonts w:cs="Tahoma"/>
        </w:rPr>
        <w:t>активности</w:t>
      </w:r>
      <w:r w:rsidR="005232CC" w:rsidRPr="00BD35BE">
        <w:rPr>
          <w:rFonts w:cs="Tahoma"/>
        </w:rPr>
        <w:t xml:space="preserve"> </w:t>
      </w:r>
      <w:r>
        <w:rPr>
          <w:rFonts w:cs="Tahoma"/>
        </w:rPr>
        <w:t>праћења</w:t>
      </w:r>
      <w:r w:rsidR="005232CC" w:rsidRPr="00BD35BE">
        <w:rPr>
          <w:rFonts w:cs="Tahoma"/>
        </w:rPr>
        <w:t xml:space="preserve"> </w:t>
      </w:r>
      <w:r>
        <w:rPr>
          <w:rFonts w:cs="Tahoma"/>
        </w:rPr>
        <w:t>појаве</w:t>
      </w:r>
      <w:r w:rsidR="005232CC" w:rsidRPr="00BD35BE">
        <w:rPr>
          <w:rFonts w:cs="Tahoma"/>
        </w:rPr>
        <w:t xml:space="preserve"> </w:t>
      </w:r>
      <w:r>
        <w:rPr>
          <w:rFonts w:cs="Tahoma"/>
        </w:rPr>
        <w:t>насиља</w:t>
      </w:r>
      <w:r w:rsidR="005232CC" w:rsidRPr="00BD35BE">
        <w:rPr>
          <w:rFonts w:cs="Tahoma"/>
        </w:rPr>
        <w:t xml:space="preserve"> </w:t>
      </w:r>
      <w:r>
        <w:rPr>
          <w:rFonts w:cs="Tahoma"/>
        </w:rPr>
        <w:t>над</w:t>
      </w:r>
      <w:r w:rsidR="005232CC" w:rsidRPr="00BD35BE">
        <w:rPr>
          <w:rFonts w:cs="Tahoma"/>
        </w:rPr>
        <w:t xml:space="preserve"> </w:t>
      </w:r>
      <w:r>
        <w:rPr>
          <w:rFonts w:cs="Tahoma"/>
        </w:rPr>
        <w:t>дјецом</w:t>
      </w:r>
      <w:r w:rsidR="005232CC" w:rsidRPr="00BD35BE">
        <w:rPr>
          <w:rFonts w:cs="Tahoma"/>
        </w:rPr>
        <w:t xml:space="preserve"> </w:t>
      </w:r>
      <w:r>
        <w:rPr>
          <w:rFonts w:cs="Tahoma"/>
        </w:rPr>
        <w:t>у</w:t>
      </w:r>
      <w:r w:rsidR="005232CC" w:rsidRPr="00BD35BE">
        <w:rPr>
          <w:rFonts w:cs="Tahoma"/>
        </w:rPr>
        <w:t xml:space="preserve"> </w:t>
      </w:r>
      <w:r>
        <w:rPr>
          <w:rFonts w:cs="Tahoma"/>
        </w:rPr>
        <w:t>нашем</w:t>
      </w:r>
      <w:r w:rsidR="005232CC" w:rsidRPr="00BD35BE">
        <w:rPr>
          <w:rFonts w:cs="Tahoma"/>
        </w:rPr>
        <w:t xml:space="preserve"> </w:t>
      </w:r>
      <w:r>
        <w:rPr>
          <w:rFonts w:cs="Tahoma"/>
        </w:rPr>
        <w:t>друштву</w:t>
      </w:r>
      <w:r w:rsidR="005232CC" w:rsidRPr="00BD35BE">
        <w:rPr>
          <w:rFonts w:cs="Tahoma"/>
        </w:rPr>
        <w:t xml:space="preserve">, </w:t>
      </w: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препознаје</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и</w:t>
      </w:r>
      <w:r w:rsidR="005232CC" w:rsidRPr="00BD35BE">
        <w:rPr>
          <w:rFonts w:cs="Tahoma"/>
        </w:rPr>
        <w:t xml:space="preserve"> </w:t>
      </w:r>
      <w:r>
        <w:rPr>
          <w:rFonts w:cs="Tahoma"/>
        </w:rPr>
        <w:t>даље</w:t>
      </w:r>
      <w:r w:rsidR="005232CC" w:rsidRPr="00BD35BE">
        <w:rPr>
          <w:rFonts w:cs="Tahoma"/>
        </w:rPr>
        <w:t xml:space="preserve"> </w:t>
      </w:r>
      <w:r>
        <w:rPr>
          <w:rFonts w:cs="Tahoma"/>
        </w:rPr>
        <w:t>неопходна</w:t>
      </w:r>
      <w:r w:rsidR="005232CC" w:rsidRPr="00BD35BE">
        <w:rPr>
          <w:rFonts w:cs="Tahoma"/>
        </w:rPr>
        <w:t xml:space="preserve"> </w:t>
      </w:r>
      <w:r>
        <w:rPr>
          <w:rFonts w:cs="Tahoma"/>
        </w:rPr>
        <w:t>интезивна</w:t>
      </w:r>
      <w:r w:rsidR="005232CC" w:rsidRPr="00BD35BE">
        <w:rPr>
          <w:rFonts w:cs="Tahoma"/>
        </w:rPr>
        <w:t xml:space="preserve"> </w:t>
      </w:r>
      <w:r>
        <w:rPr>
          <w:rFonts w:cs="Tahoma"/>
        </w:rPr>
        <w:t>стручна</w:t>
      </w:r>
      <w:r w:rsidR="005232CC" w:rsidRPr="00BD35BE">
        <w:rPr>
          <w:rFonts w:cs="Tahoma"/>
        </w:rPr>
        <w:t xml:space="preserve"> </w:t>
      </w:r>
      <w:r>
        <w:rPr>
          <w:rFonts w:cs="Tahoma"/>
        </w:rPr>
        <w:t>едукација</w:t>
      </w:r>
      <w:r w:rsidR="005232CC" w:rsidRPr="00BD35BE">
        <w:rPr>
          <w:rFonts w:cs="Tahoma"/>
        </w:rPr>
        <w:t xml:space="preserve"> </w:t>
      </w:r>
      <w:r>
        <w:rPr>
          <w:rFonts w:cs="Tahoma"/>
        </w:rPr>
        <w:t>особља</w:t>
      </w:r>
      <w:r w:rsidR="005232CC" w:rsidRPr="00BD35BE">
        <w:rPr>
          <w:rFonts w:cs="Tahoma"/>
        </w:rPr>
        <w:t xml:space="preserve"> </w:t>
      </w:r>
      <w:r>
        <w:rPr>
          <w:rFonts w:cs="Tahoma"/>
        </w:rPr>
        <w:t>у</w:t>
      </w:r>
      <w:r w:rsidR="005232CC" w:rsidRPr="00BD35BE">
        <w:rPr>
          <w:rFonts w:cs="Tahoma"/>
        </w:rPr>
        <w:t xml:space="preserve"> </w:t>
      </w:r>
      <w:r>
        <w:rPr>
          <w:rFonts w:cs="Tahoma"/>
        </w:rPr>
        <w:t>свим</w:t>
      </w:r>
      <w:r w:rsidR="005232CC" w:rsidRPr="00BD35BE">
        <w:rPr>
          <w:rFonts w:cs="Tahoma"/>
        </w:rPr>
        <w:t xml:space="preserve"> </w:t>
      </w:r>
      <w:r>
        <w:rPr>
          <w:rFonts w:cs="Tahoma"/>
        </w:rPr>
        <w:t>сегментима</w:t>
      </w:r>
      <w:r w:rsidR="005232CC" w:rsidRPr="00BD35BE">
        <w:rPr>
          <w:rFonts w:cs="Tahoma"/>
        </w:rPr>
        <w:t xml:space="preserve"> </w:t>
      </w:r>
      <w:r>
        <w:rPr>
          <w:rFonts w:cs="Tahoma"/>
        </w:rPr>
        <w:t>који</w:t>
      </w:r>
      <w:r w:rsidR="005232CC" w:rsidRPr="00BD35BE">
        <w:rPr>
          <w:rFonts w:cs="Tahoma"/>
        </w:rPr>
        <w:t xml:space="preserve"> </w:t>
      </w:r>
      <w:r>
        <w:rPr>
          <w:rFonts w:cs="Tahoma"/>
        </w:rPr>
        <w:t>се</w:t>
      </w:r>
      <w:r w:rsidR="005232CC" w:rsidRPr="00BD35BE">
        <w:rPr>
          <w:rFonts w:cs="Tahoma"/>
        </w:rPr>
        <w:t xml:space="preserve"> </w:t>
      </w:r>
      <w:r>
        <w:rPr>
          <w:rFonts w:cs="Tahoma"/>
        </w:rPr>
        <w:t>у</w:t>
      </w:r>
      <w:r w:rsidR="005232CC" w:rsidRPr="00BD35BE">
        <w:rPr>
          <w:rFonts w:cs="Tahoma"/>
        </w:rPr>
        <w:t xml:space="preserve"> </w:t>
      </w:r>
      <w:r>
        <w:rPr>
          <w:rFonts w:cs="Tahoma"/>
        </w:rPr>
        <w:t>свом</w:t>
      </w:r>
      <w:r w:rsidR="005232CC" w:rsidRPr="00BD35BE">
        <w:rPr>
          <w:rFonts w:cs="Tahoma"/>
        </w:rPr>
        <w:t xml:space="preserve"> </w:t>
      </w:r>
      <w:r>
        <w:rPr>
          <w:rFonts w:cs="Tahoma"/>
        </w:rPr>
        <w:t>раду</w:t>
      </w:r>
      <w:r w:rsidR="005232CC" w:rsidRPr="00BD35BE">
        <w:rPr>
          <w:rFonts w:cs="Tahoma"/>
        </w:rPr>
        <w:t xml:space="preserve"> </w:t>
      </w:r>
      <w:r>
        <w:rPr>
          <w:rFonts w:cs="Tahoma"/>
        </w:rPr>
        <w:t>сусрећу</w:t>
      </w:r>
      <w:r w:rsidR="005232CC" w:rsidRPr="00BD35BE">
        <w:rPr>
          <w:rFonts w:cs="Tahoma"/>
        </w:rPr>
        <w:t xml:space="preserve"> </w:t>
      </w:r>
      <w:r>
        <w:rPr>
          <w:rFonts w:cs="Tahoma"/>
        </w:rPr>
        <w:t>са</w:t>
      </w:r>
      <w:r w:rsidR="005232CC" w:rsidRPr="00BD35BE">
        <w:rPr>
          <w:rFonts w:cs="Tahoma"/>
        </w:rPr>
        <w:t xml:space="preserve"> </w:t>
      </w:r>
      <w:r>
        <w:rPr>
          <w:rFonts w:cs="Tahoma"/>
        </w:rPr>
        <w:t>случајевима</w:t>
      </w:r>
      <w:r w:rsidR="005232CC" w:rsidRPr="00BD35BE">
        <w:rPr>
          <w:rFonts w:cs="Tahoma"/>
        </w:rPr>
        <w:t xml:space="preserve"> </w:t>
      </w:r>
      <w:r>
        <w:rPr>
          <w:rFonts w:cs="Tahoma"/>
        </w:rPr>
        <w:t>насиља</w:t>
      </w:r>
      <w:r w:rsidR="005232CC" w:rsidRPr="00BD35BE">
        <w:rPr>
          <w:rFonts w:cs="Tahoma"/>
        </w:rPr>
        <w:t xml:space="preserve"> </w:t>
      </w:r>
      <w:r>
        <w:rPr>
          <w:rFonts w:cs="Tahoma"/>
        </w:rPr>
        <w:t>над</w:t>
      </w:r>
      <w:r w:rsidR="005232CC" w:rsidRPr="00BD35BE">
        <w:rPr>
          <w:rFonts w:cs="Tahoma"/>
        </w:rPr>
        <w:t xml:space="preserve"> </w:t>
      </w:r>
      <w:r>
        <w:rPr>
          <w:rFonts w:cs="Tahoma"/>
        </w:rPr>
        <w:t>дјецом</w:t>
      </w:r>
      <w:r w:rsidR="005232CC" w:rsidRPr="00BD35BE">
        <w:rPr>
          <w:rFonts w:cs="Tahoma"/>
        </w:rPr>
        <w:t xml:space="preserve">, </w:t>
      </w:r>
      <w:r>
        <w:rPr>
          <w:rFonts w:cs="Tahoma"/>
        </w:rPr>
        <w:t>а</w:t>
      </w:r>
      <w:r w:rsidR="005232CC" w:rsidRPr="00BD35BE">
        <w:rPr>
          <w:rFonts w:cs="Tahoma"/>
        </w:rPr>
        <w:t xml:space="preserve"> </w:t>
      </w:r>
      <w:r>
        <w:rPr>
          <w:rFonts w:cs="Tahoma"/>
        </w:rPr>
        <w:t>нарочито</w:t>
      </w:r>
      <w:r w:rsidR="005232CC" w:rsidRPr="00BD35BE">
        <w:rPr>
          <w:rFonts w:cs="Tahoma"/>
        </w:rPr>
        <w:t xml:space="preserve"> </w:t>
      </w:r>
      <w:r>
        <w:rPr>
          <w:rFonts w:cs="Tahoma"/>
        </w:rPr>
        <w:t>у</w:t>
      </w:r>
      <w:r w:rsidR="005232CC" w:rsidRPr="00BD35BE">
        <w:rPr>
          <w:rFonts w:cs="Tahoma"/>
        </w:rPr>
        <w:t xml:space="preserve"> </w:t>
      </w:r>
      <w:r>
        <w:rPr>
          <w:rFonts w:cs="Tahoma"/>
        </w:rPr>
        <w:t>центрима</w:t>
      </w:r>
      <w:r w:rsidR="005232CC" w:rsidRPr="00BD35BE">
        <w:rPr>
          <w:rFonts w:cs="Tahoma"/>
        </w:rPr>
        <w:t>/</w:t>
      </w:r>
      <w:r>
        <w:rPr>
          <w:rFonts w:cs="Tahoma"/>
        </w:rPr>
        <w:t>службама</w:t>
      </w:r>
      <w:r w:rsidR="005232CC" w:rsidRPr="00BD35BE">
        <w:rPr>
          <w:rFonts w:cs="Tahoma"/>
        </w:rPr>
        <w:t xml:space="preserve"> </w:t>
      </w:r>
      <w:r>
        <w:rPr>
          <w:rFonts w:cs="Tahoma"/>
        </w:rPr>
        <w:t>социјалне</w:t>
      </w:r>
      <w:r w:rsidR="005232CC" w:rsidRPr="00BD35BE">
        <w:rPr>
          <w:rFonts w:cs="Tahoma"/>
        </w:rPr>
        <w:t xml:space="preserve"> </w:t>
      </w:r>
      <w:r>
        <w:rPr>
          <w:rFonts w:cs="Tahoma"/>
        </w:rPr>
        <w:t>заштите</w:t>
      </w:r>
      <w:r w:rsidR="005232CC" w:rsidRPr="00BD35BE">
        <w:rPr>
          <w:rFonts w:cs="Tahoma"/>
        </w:rPr>
        <w:t xml:space="preserve"> </w:t>
      </w:r>
      <w:r>
        <w:rPr>
          <w:rFonts w:cs="Tahoma"/>
        </w:rPr>
        <w:t>и</w:t>
      </w:r>
      <w:r w:rsidR="005232CC" w:rsidRPr="00BD35BE">
        <w:rPr>
          <w:rFonts w:cs="Tahoma"/>
        </w:rPr>
        <w:t xml:space="preserve"> </w:t>
      </w:r>
      <w:r>
        <w:rPr>
          <w:rFonts w:cs="Tahoma"/>
        </w:rPr>
        <w:t>васпитно</w:t>
      </w:r>
      <w:r w:rsidR="00FD7FAB" w:rsidRPr="00BD35BE">
        <w:rPr>
          <w:rFonts w:cs="Tahoma"/>
        </w:rPr>
        <w:t xml:space="preserve"> </w:t>
      </w:r>
      <w:r w:rsidR="005232CC" w:rsidRPr="00BD35BE">
        <w:rPr>
          <w:rFonts w:cs="Tahoma"/>
        </w:rPr>
        <w:t>-</w:t>
      </w:r>
      <w:r w:rsidR="00FD7FAB" w:rsidRPr="00BD35BE">
        <w:rPr>
          <w:rFonts w:cs="Tahoma"/>
        </w:rPr>
        <w:t xml:space="preserve"> </w:t>
      </w:r>
      <w:r>
        <w:rPr>
          <w:rFonts w:cs="Tahoma"/>
        </w:rPr>
        <w:t>образовним</w:t>
      </w:r>
      <w:r w:rsidR="005232CC" w:rsidRPr="00BD35BE">
        <w:rPr>
          <w:rFonts w:cs="Tahoma"/>
        </w:rPr>
        <w:t xml:space="preserve"> </w:t>
      </w:r>
      <w:r>
        <w:rPr>
          <w:rFonts w:cs="Tahoma"/>
        </w:rPr>
        <w:t>установама</w:t>
      </w:r>
      <w:r w:rsidR="005232CC" w:rsidRPr="00BD35BE">
        <w:rPr>
          <w:rFonts w:cs="Tahoma"/>
        </w:rPr>
        <w:t xml:space="preserve"> </w:t>
      </w:r>
      <w:r>
        <w:rPr>
          <w:rFonts w:cs="Tahoma"/>
        </w:rPr>
        <w:t>коју</w:t>
      </w:r>
      <w:r w:rsidR="005232CC" w:rsidRPr="00BD35BE">
        <w:rPr>
          <w:rFonts w:cs="Tahoma"/>
        </w:rPr>
        <w:t xml:space="preserve"> </w:t>
      </w:r>
      <w:r>
        <w:rPr>
          <w:rFonts w:cs="Tahoma"/>
        </w:rPr>
        <w:t>треба</w:t>
      </w:r>
      <w:r w:rsidR="005232CC" w:rsidRPr="00BD35BE">
        <w:rPr>
          <w:rFonts w:cs="Tahoma"/>
        </w:rPr>
        <w:t xml:space="preserve"> </w:t>
      </w:r>
      <w:r>
        <w:rPr>
          <w:rFonts w:cs="Tahoma"/>
        </w:rPr>
        <w:t>да</w:t>
      </w:r>
      <w:r w:rsidR="005232CC" w:rsidRPr="00BD35BE">
        <w:rPr>
          <w:rFonts w:cs="Tahoma"/>
        </w:rPr>
        <w:t xml:space="preserve"> </w:t>
      </w:r>
      <w:r>
        <w:rPr>
          <w:rFonts w:cs="Tahoma"/>
        </w:rPr>
        <w:t>прати</w:t>
      </w:r>
      <w:r w:rsidR="005232CC" w:rsidRPr="00BD35BE">
        <w:rPr>
          <w:rFonts w:cs="Tahoma"/>
        </w:rPr>
        <w:t xml:space="preserve"> </w:t>
      </w:r>
      <w:r>
        <w:rPr>
          <w:rFonts w:cs="Tahoma"/>
        </w:rPr>
        <w:t>и</w:t>
      </w:r>
      <w:r w:rsidR="005232CC" w:rsidRPr="00BD35BE">
        <w:rPr>
          <w:rFonts w:cs="Tahoma"/>
        </w:rPr>
        <w:t xml:space="preserve"> </w:t>
      </w:r>
      <w:r>
        <w:rPr>
          <w:rFonts w:cs="Tahoma"/>
        </w:rPr>
        <w:t>одговарајућа</w:t>
      </w:r>
      <w:r w:rsidR="005232CC" w:rsidRPr="00BD35BE">
        <w:rPr>
          <w:rFonts w:cs="Tahoma"/>
        </w:rPr>
        <w:t xml:space="preserve"> </w:t>
      </w:r>
      <w:r>
        <w:rPr>
          <w:rFonts w:cs="Tahoma"/>
        </w:rPr>
        <w:t>надоградња</w:t>
      </w:r>
      <w:r w:rsidR="005232CC" w:rsidRPr="00BD35BE">
        <w:rPr>
          <w:rFonts w:cs="Tahoma"/>
        </w:rPr>
        <w:t xml:space="preserve"> </w:t>
      </w:r>
      <w:r>
        <w:rPr>
          <w:rFonts w:cs="Tahoma"/>
        </w:rPr>
        <w:t>финансијских</w:t>
      </w:r>
      <w:r w:rsidR="00B92B56">
        <w:rPr>
          <w:rFonts w:cs="Tahoma"/>
        </w:rPr>
        <w:t xml:space="preserve"> </w:t>
      </w:r>
      <w:r>
        <w:rPr>
          <w:rFonts w:cs="Tahoma"/>
        </w:rPr>
        <w:t>и</w:t>
      </w:r>
      <w:r w:rsidR="00B92B56">
        <w:rPr>
          <w:rFonts w:cs="Tahoma"/>
        </w:rPr>
        <w:t xml:space="preserve"> </w:t>
      </w:r>
      <w:r>
        <w:rPr>
          <w:rFonts w:cs="Tahoma"/>
        </w:rPr>
        <w:t>кадровских</w:t>
      </w:r>
      <w:r w:rsidR="00B92B56">
        <w:rPr>
          <w:rFonts w:cs="Tahoma"/>
        </w:rPr>
        <w:t xml:space="preserve"> </w:t>
      </w:r>
      <w:r>
        <w:rPr>
          <w:rFonts w:cs="Tahoma"/>
        </w:rPr>
        <w:t>капацитета</w:t>
      </w:r>
      <w:r w:rsidR="00B92B56">
        <w:rPr>
          <w:rFonts w:cs="Tahoma"/>
        </w:rPr>
        <w:t>.</w:t>
      </w:r>
    </w:p>
    <w:p w14:paraId="5AA38910" w14:textId="77777777" w:rsidR="00B92B56" w:rsidRPr="00BD35BE" w:rsidRDefault="00B92B56" w:rsidP="005232CC">
      <w:pPr>
        <w:spacing w:line="259" w:lineRule="auto"/>
        <w:rPr>
          <w:rFonts w:cs="Tahoma"/>
        </w:rPr>
      </w:pPr>
    </w:p>
    <w:p w14:paraId="23A57F2E" w14:textId="3EA311D8" w:rsidR="005232CC" w:rsidRPr="00BD35BE" w:rsidRDefault="00707CAB" w:rsidP="00B92B56">
      <w:pPr>
        <w:pStyle w:val="Heading2"/>
      </w:pPr>
      <w:bookmarkStart w:id="68" w:name="_Toc160445066"/>
      <w:r>
        <w:t>Вршњачко</w:t>
      </w:r>
      <w:r w:rsidR="005232CC" w:rsidRPr="00BD35BE">
        <w:t xml:space="preserve"> </w:t>
      </w:r>
      <w:r>
        <w:t>насиље</w:t>
      </w:r>
      <w:bookmarkEnd w:id="68"/>
    </w:p>
    <w:p w14:paraId="4ECE0A58" w14:textId="77777777" w:rsidR="00B92B56" w:rsidRDefault="00B92B56" w:rsidP="005232CC">
      <w:pPr>
        <w:spacing w:line="259" w:lineRule="auto"/>
        <w:rPr>
          <w:rFonts w:cs="Tahoma"/>
        </w:rPr>
      </w:pPr>
    </w:p>
    <w:p w14:paraId="1F0CCC6C" w14:textId="21A13A3C" w:rsidR="005232CC" w:rsidRPr="00BD35BE" w:rsidRDefault="00707CAB" w:rsidP="005232CC">
      <w:pPr>
        <w:spacing w:line="259" w:lineRule="auto"/>
        <w:rPr>
          <w:rFonts w:cs="Tahoma"/>
        </w:rPr>
      </w:pPr>
      <w:r>
        <w:rPr>
          <w:rFonts w:cs="Tahoma"/>
        </w:rPr>
        <w:t>У</w:t>
      </w:r>
      <w:r w:rsidR="005232CC" w:rsidRPr="00BD35BE">
        <w:rPr>
          <w:rFonts w:cs="Tahoma"/>
        </w:rPr>
        <w:t xml:space="preserve"> </w:t>
      </w:r>
      <w:r>
        <w:rPr>
          <w:rFonts w:cs="Tahoma"/>
        </w:rPr>
        <w:t>току</w:t>
      </w:r>
      <w:r w:rsidR="005232CC" w:rsidRPr="00BD35BE">
        <w:rPr>
          <w:rFonts w:cs="Tahoma"/>
        </w:rPr>
        <w:t xml:space="preserve"> 2023. </w:t>
      </w:r>
      <w:r>
        <w:rPr>
          <w:rFonts w:cs="Tahoma"/>
        </w:rPr>
        <w:t>године</w:t>
      </w:r>
      <w:r w:rsidR="005232CC" w:rsidRPr="00BD35BE">
        <w:rPr>
          <w:rFonts w:cs="Tahoma"/>
        </w:rPr>
        <w:t xml:space="preserve">, </w:t>
      </w: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је</w:t>
      </w:r>
      <w:r w:rsidR="005232CC" w:rsidRPr="00BD35BE">
        <w:rPr>
          <w:rFonts w:cs="Tahoma"/>
        </w:rPr>
        <w:t xml:space="preserve"> </w:t>
      </w:r>
      <w:r>
        <w:rPr>
          <w:rFonts w:cs="Tahoma"/>
        </w:rPr>
        <w:t>спровео</w:t>
      </w:r>
      <w:r w:rsidR="005232CC" w:rsidRPr="00BD35BE">
        <w:rPr>
          <w:rFonts w:cs="Tahoma"/>
        </w:rPr>
        <w:t xml:space="preserve"> </w:t>
      </w:r>
      <w:r>
        <w:rPr>
          <w:rFonts w:cs="Tahoma"/>
        </w:rPr>
        <w:t>истраживање</w:t>
      </w:r>
      <w:r w:rsidR="005232CC" w:rsidRPr="00BD35BE">
        <w:rPr>
          <w:rFonts w:cs="Tahoma"/>
        </w:rPr>
        <w:t xml:space="preserve"> </w:t>
      </w:r>
      <w:r>
        <w:rPr>
          <w:rFonts w:cs="Tahoma"/>
        </w:rPr>
        <w:t>о</w:t>
      </w:r>
      <w:r w:rsidR="005232CC" w:rsidRPr="00BD35BE">
        <w:rPr>
          <w:rFonts w:cs="Tahoma"/>
        </w:rPr>
        <w:t xml:space="preserve"> </w:t>
      </w:r>
      <w:r>
        <w:rPr>
          <w:rFonts w:cs="Tahoma"/>
        </w:rPr>
        <w:t>вршњачком</w:t>
      </w:r>
      <w:r w:rsidR="005232CC" w:rsidRPr="00BD35BE">
        <w:rPr>
          <w:rFonts w:cs="Tahoma"/>
        </w:rPr>
        <w:t xml:space="preserve"> </w:t>
      </w:r>
      <w:r>
        <w:rPr>
          <w:rFonts w:cs="Tahoma"/>
        </w:rPr>
        <w:t>насиљу</w:t>
      </w:r>
      <w:r w:rsidR="005232CC" w:rsidRPr="00BD35BE">
        <w:rPr>
          <w:rFonts w:cs="Tahoma"/>
        </w:rPr>
        <w:t xml:space="preserve"> </w:t>
      </w:r>
      <w:r>
        <w:rPr>
          <w:rFonts w:cs="Tahoma"/>
        </w:rPr>
        <w:t>које</w:t>
      </w:r>
      <w:r w:rsidR="005232CC" w:rsidRPr="00BD35BE">
        <w:rPr>
          <w:rFonts w:cs="Tahoma"/>
        </w:rPr>
        <w:t xml:space="preserve"> </w:t>
      </w:r>
      <w:r>
        <w:rPr>
          <w:rFonts w:cs="Tahoma"/>
        </w:rPr>
        <w:t>је</w:t>
      </w:r>
      <w:r w:rsidR="005232CC" w:rsidRPr="00BD35BE">
        <w:rPr>
          <w:rFonts w:cs="Tahoma"/>
        </w:rPr>
        <w:t xml:space="preserve"> </w:t>
      </w:r>
      <w:r>
        <w:rPr>
          <w:rFonts w:cs="Tahoma"/>
        </w:rPr>
        <w:t>пратило</w:t>
      </w:r>
      <w:r w:rsidR="005232CC" w:rsidRPr="00BD35BE">
        <w:rPr>
          <w:rFonts w:cs="Tahoma"/>
        </w:rPr>
        <w:t xml:space="preserve"> </w:t>
      </w:r>
      <w:r>
        <w:rPr>
          <w:rFonts w:cs="Tahoma"/>
        </w:rPr>
        <w:t>и</w:t>
      </w:r>
      <w:r w:rsidR="005232CC" w:rsidRPr="00BD35BE">
        <w:rPr>
          <w:rFonts w:cs="Tahoma"/>
        </w:rPr>
        <w:t xml:space="preserve"> </w:t>
      </w:r>
      <w:r>
        <w:rPr>
          <w:rFonts w:cs="Tahoma"/>
        </w:rPr>
        <w:t>издавање</w:t>
      </w:r>
      <w:r w:rsidR="005232CC" w:rsidRPr="00BD35BE">
        <w:rPr>
          <w:rFonts w:cs="Tahoma"/>
        </w:rPr>
        <w:t xml:space="preserve"> </w:t>
      </w:r>
      <w:r>
        <w:rPr>
          <w:rFonts w:cs="Tahoma"/>
        </w:rPr>
        <w:t>Посебног</w:t>
      </w:r>
      <w:r w:rsidR="005232CC" w:rsidRPr="00BD35BE">
        <w:rPr>
          <w:rFonts w:cs="Tahoma"/>
        </w:rPr>
        <w:t xml:space="preserve"> </w:t>
      </w:r>
      <w:r>
        <w:rPr>
          <w:rFonts w:cs="Tahoma"/>
        </w:rPr>
        <w:t>извјештаја</w:t>
      </w:r>
      <w:r w:rsidR="005232CC" w:rsidRPr="00BD35BE">
        <w:rPr>
          <w:rFonts w:cs="Tahoma"/>
        </w:rPr>
        <w:t xml:space="preserve"> </w:t>
      </w:r>
      <w:r>
        <w:rPr>
          <w:rFonts w:cs="Tahoma"/>
        </w:rPr>
        <w:t>о</w:t>
      </w:r>
      <w:r w:rsidR="005232CC" w:rsidRPr="00BD35BE">
        <w:rPr>
          <w:rFonts w:cs="Tahoma"/>
        </w:rPr>
        <w:t xml:space="preserve"> </w:t>
      </w:r>
      <w:r>
        <w:rPr>
          <w:rFonts w:cs="Tahoma"/>
        </w:rPr>
        <w:t>вршњачком</w:t>
      </w:r>
      <w:r w:rsidR="005232CC" w:rsidRPr="00BD35BE">
        <w:rPr>
          <w:rFonts w:cs="Tahoma"/>
        </w:rPr>
        <w:t xml:space="preserve"> </w:t>
      </w:r>
      <w:r>
        <w:rPr>
          <w:rFonts w:cs="Tahoma"/>
        </w:rPr>
        <w:t>насиљу</w:t>
      </w:r>
      <w:r w:rsidR="005232CC" w:rsidRPr="00BD35BE">
        <w:rPr>
          <w:rFonts w:cs="Tahoma"/>
        </w:rPr>
        <w:t xml:space="preserve"> </w:t>
      </w:r>
      <w:r>
        <w:rPr>
          <w:rFonts w:cs="Tahoma"/>
        </w:rPr>
        <w:t>у</w:t>
      </w:r>
      <w:r w:rsidR="005232CC" w:rsidRPr="00BD35BE">
        <w:rPr>
          <w:rFonts w:cs="Tahoma"/>
        </w:rPr>
        <w:t xml:space="preserve"> </w:t>
      </w:r>
      <w:r>
        <w:rPr>
          <w:rFonts w:cs="Tahoma"/>
        </w:rPr>
        <w:t>васпитно</w:t>
      </w:r>
      <w:r w:rsidR="00FD7FAB" w:rsidRPr="00BD35BE">
        <w:rPr>
          <w:rFonts w:cs="Tahoma"/>
        </w:rPr>
        <w:t xml:space="preserve"> </w:t>
      </w:r>
      <w:r w:rsidR="005232CC" w:rsidRPr="00BD35BE">
        <w:rPr>
          <w:rFonts w:cs="Tahoma"/>
        </w:rPr>
        <w:t>-</w:t>
      </w:r>
      <w:r w:rsidR="00FD7FAB" w:rsidRPr="00BD35BE">
        <w:rPr>
          <w:rFonts w:cs="Tahoma"/>
        </w:rPr>
        <w:t xml:space="preserve"> </w:t>
      </w:r>
      <w:r>
        <w:rPr>
          <w:rFonts w:cs="Tahoma"/>
        </w:rPr>
        <w:t>образовним</w:t>
      </w:r>
      <w:r w:rsidR="005232CC" w:rsidRPr="00BD35BE">
        <w:rPr>
          <w:rFonts w:cs="Tahoma"/>
        </w:rPr>
        <w:t xml:space="preserve"> </w:t>
      </w:r>
      <w:r>
        <w:rPr>
          <w:rFonts w:cs="Tahoma"/>
        </w:rPr>
        <w:t>установама</w:t>
      </w:r>
      <w:r w:rsidR="005232CC" w:rsidRPr="00BD35BE">
        <w:rPr>
          <w:rFonts w:cs="Tahoma"/>
        </w:rPr>
        <w:t xml:space="preserve"> </w:t>
      </w:r>
      <w:r>
        <w:rPr>
          <w:rFonts w:cs="Tahoma"/>
        </w:rPr>
        <w:t>у</w:t>
      </w:r>
      <w:r w:rsidR="005232CC" w:rsidRPr="00BD35BE">
        <w:rPr>
          <w:rFonts w:cs="Tahoma"/>
        </w:rPr>
        <w:t xml:space="preserve"> </w:t>
      </w:r>
      <w:r>
        <w:rPr>
          <w:rFonts w:cs="Tahoma"/>
        </w:rPr>
        <w:t>Републици</w:t>
      </w:r>
      <w:r w:rsidR="005232CC" w:rsidRPr="00BD35BE">
        <w:rPr>
          <w:rFonts w:cs="Tahoma"/>
        </w:rPr>
        <w:t xml:space="preserve"> </w:t>
      </w:r>
      <w:r>
        <w:rPr>
          <w:rFonts w:cs="Tahoma"/>
        </w:rPr>
        <w:t>Срспкој</w:t>
      </w:r>
      <w:r w:rsidR="005232CC" w:rsidRPr="00BD35BE">
        <w:rPr>
          <w:rFonts w:cs="Tahoma"/>
        </w:rPr>
        <w:t xml:space="preserve">, </w:t>
      </w:r>
      <w:r>
        <w:rPr>
          <w:rFonts w:cs="Tahoma"/>
        </w:rPr>
        <w:t>с</w:t>
      </w:r>
      <w:r w:rsidR="005232CC" w:rsidRPr="00BD35BE">
        <w:rPr>
          <w:rFonts w:cs="Tahoma"/>
        </w:rPr>
        <w:t xml:space="preserve"> </w:t>
      </w:r>
      <w:r>
        <w:rPr>
          <w:rFonts w:cs="Tahoma"/>
        </w:rPr>
        <w:t>циљем</w:t>
      </w:r>
      <w:r w:rsidR="005232CC" w:rsidRPr="00BD35BE">
        <w:rPr>
          <w:rFonts w:cs="Tahoma"/>
        </w:rPr>
        <w:t xml:space="preserve"> </w:t>
      </w:r>
      <w:r>
        <w:rPr>
          <w:rFonts w:cs="Tahoma"/>
        </w:rPr>
        <w:t>утврђивања</w:t>
      </w:r>
      <w:r w:rsidR="005232CC" w:rsidRPr="00BD35BE">
        <w:rPr>
          <w:rFonts w:cs="Tahoma"/>
        </w:rPr>
        <w:t xml:space="preserve"> </w:t>
      </w:r>
      <w:r>
        <w:rPr>
          <w:rFonts w:cs="Tahoma"/>
        </w:rPr>
        <w:t>мишљења</w:t>
      </w:r>
      <w:r w:rsidR="005232CC" w:rsidRPr="00BD35BE">
        <w:rPr>
          <w:rFonts w:cs="Tahoma"/>
        </w:rPr>
        <w:t xml:space="preserve"> </w:t>
      </w:r>
      <w:r>
        <w:rPr>
          <w:rFonts w:cs="Tahoma"/>
        </w:rPr>
        <w:t>и</w:t>
      </w:r>
      <w:r w:rsidR="005232CC" w:rsidRPr="00BD35BE">
        <w:rPr>
          <w:rFonts w:cs="Tahoma"/>
        </w:rPr>
        <w:t xml:space="preserve"> </w:t>
      </w:r>
      <w:r>
        <w:rPr>
          <w:rFonts w:cs="Tahoma"/>
        </w:rPr>
        <w:t>ставова</w:t>
      </w:r>
      <w:r w:rsidR="005232CC" w:rsidRPr="00BD35BE">
        <w:rPr>
          <w:rFonts w:cs="Tahoma"/>
        </w:rPr>
        <w:t xml:space="preserve"> </w:t>
      </w:r>
      <w:r>
        <w:rPr>
          <w:rFonts w:cs="Tahoma"/>
        </w:rPr>
        <w:t>дјеце</w:t>
      </w:r>
      <w:r w:rsidR="005232CC" w:rsidRPr="00BD35BE">
        <w:rPr>
          <w:rFonts w:cs="Tahoma"/>
        </w:rPr>
        <w:t xml:space="preserve"> </w:t>
      </w:r>
      <w:r>
        <w:rPr>
          <w:rFonts w:cs="Tahoma"/>
        </w:rPr>
        <w:t>и</w:t>
      </w:r>
      <w:r w:rsidR="005232CC" w:rsidRPr="00BD35BE">
        <w:rPr>
          <w:rFonts w:cs="Tahoma"/>
        </w:rPr>
        <w:t xml:space="preserve"> </w:t>
      </w:r>
      <w:r>
        <w:rPr>
          <w:rFonts w:cs="Tahoma"/>
        </w:rPr>
        <w:t>младих</w:t>
      </w:r>
      <w:r w:rsidR="005232CC" w:rsidRPr="00BD35BE">
        <w:rPr>
          <w:rFonts w:cs="Tahoma"/>
        </w:rPr>
        <w:t xml:space="preserve"> </w:t>
      </w:r>
      <w:r>
        <w:rPr>
          <w:rFonts w:cs="Tahoma"/>
        </w:rPr>
        <w:t>о</w:t>
      </w:r>
      <w:r w:rsidR="005232CC" w:rsidRPr="00BD35BE">
        <w:rPr>
          <w:rFonts w:cs="Tahoma"/>
        </w:rPr>
        <w:t xml:space="preserve"> </w:t>
      </w:r>
      <w:r>
        <w:rPr>
          <w:rFonts w:cs="Tahoma"/>
        </w:rPr>
        <w:t>вршњачком</w:t>
      </w:r>
      <w:r w:rsidR="005232CC" w:rsidRPr="00BD35BE">
        <w:rPr>
          <w:rFonts w:cs="Tahoma"/>
        </w:rPr>
        <w:t xml:space="preserve"> </w:t>
      </w:r>
      <w:r>
        <w:rPr>
          <w:rFonts w:cs="Tahoma"/>
        </w:rPr>
        <w:t>насиљу</w:t>
      </w:r>
      <w:r w:rsidR="005232CC" w:rsidRPr="00BD35BE">
        <w:rPr>
          <w:rFonts w:cs="Tahoma"/>
        </w:rPr>
        <w:t xml:space="preserve"> </w:t>
      </w:r>
      <w:r>
        <w:rPr>
          <w:rFonts w:cs="Tahoma"/>
        </w:rPr>
        <w:t>у</w:t>
      </w:r>
      <w:r w:rsidR="005232CC" w:rsidRPr="00BD35BE">
        <w:rPr>
          <w:rFonts w:cs="Tahoma"/>
        </w:rPr>
        <w:t xml:space="preserve"> </w:t>
      </w:r>
      <w:r>
        <w:rPr>
          <w:rFonts w:cs="Tahoma"/>
        </w:rPr>
        <w:t>васпитно</w:t>
      </w:r>
      <w:r w:rsidR="00FD7FAB" w:rsidRPr="00BD35BE">
        <w:rPr>
          <w:rFonts w:cs="Tahoma"/>
        </w:rPr>
        <w:t xml:space="preserve"> </w:t>
      </w:r>
      <w:r w:rsidR="005232CC" w:rsidRPr="00BD35BE">
        <w:rPr>
          <w:rFonts w:cs="Tahoma"/>
        </w:rPr>
        <w:t>-</w:t>
      </w:r>
      <w:r w:rsidR="00FD7FAB" w:rsidRPr="00BD35BE">
        <w:rPr>
          <w:rFonts w:cs="Tahoma"/>
        </w:rPr>
        <w:t xml:space="preserve"> </w:t>
      </w:r>
      <w:r>
        <w:rPr>
          <w:rFonts w:cs="Tahoma"/>
        </w:rPr>
        <w:t>образовним</w:t>
      </w:r>
      <w:r w:rsidR="005232CC" w:rsidRPr="00BD35BE">
        <w:rPr>
          <w:rFonts w:cs="Tahoma"/>
        </w:rPr>
        <w:t xml:space="preserve"> </w:t>
      </w:r>
      <w:r>
        <w:rPr>
          <w:rFonts w:cs="Tahoma"/>
        </w:rPr>
        <w:t>установама</w:t>
      </w:r>
      <w:r w:rsidR="005232CC" w:rsidRPr="00BD35BE">
        <w:rPr>
          <w:rFonts w:cs="Tahoma"/>
        </w:rPr>
        <w:t xml:space="preserve">, </w:t>
      </w:r>
      <w:r>
        <w:rPr>
          <w:rFonts w:cs="Tahoma"/>
        </w:rPr>
        <w:t>о</w:t>
      </w:r>
      <w:r w:rsidR="005232CC" w:rsidRPr="00BD35BE">
        <w:rPr>
          <w:rFonts w:cs="Tahoma"/>
        </w:rPr>
        <w:t xml:space="preserve"> </w:t>
      </w:r>
      <w:r>
        <w:rPr>
          <w:rFonts w:cs="Tahoma"/>
        </w:rPr>
        <w:t>учесталостима</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врстама</w:t>
      </w:r>
      <w:r w:rsidR="005232CC" w:rsidRPr="00BD35BE">
        <w:rPr>
          <w:rFonts w:cs="Tahoma"/>
        </w:rPr>
        <w:t xml:space="preserve"> </w:t>
      </w:r>
      <w:r>
        <w:rPr>
          <w:rFonts w:cs="Tahoma"/>
        </w:rPr>
        <w:t>и</w:t>
      </w:r>
      <w:r w:rsidR="005232CC" w:rsidRPr="00BD35BE">
        <w:rPr>
          <w:rFonts w:cs="Tahoma"/>
        </w:rPr>
        <w:t xml:space="preserve"> </w:t>
      </w:r>
      <w:r>
        <w:rPr>
          <w:rFonts w:cs="Tahoma"/>
        </w:rPr>
        <w:t>облицима</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превенцији</w:t>
      </w:r>
      <w:r w:rsidR="005232CC" w:rsidRPr="00BD35BE">
        <w:rPr>
          <w:rFonts w:cs="Tahoma"/>
        </w:rPr>
        <w:t xml:space="preserve"> </w:t>
      </w:r>
      <w:r>
        <w:rPr>
          <w:rFonts w:cs="Tahoma"/>
        </w:rPr>
        <w:lastRenderedPageBreak/>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реакцијама</w:t>
      </w:r>
      <w:r w:rsidR="005232CC" w:rsidRPr="00BD35BE">
        <w:rPr>
          <w:rFonts w:cs="Tahoma"/>
        </w:rPr>
        <w:t xml:space="preserve"> </w:t>
      </w:r>
      <w:r>
        <w:rPr>
          <w:rFonts w:cs="Tahoma"/>
        </w:rPr>
        <w:t>надлежних</w:t>
      </w:r>
      <w:r w:rsidR="005232CC" w:rsidRPr="00BD35BE">
        <w:rPr>
          <w:rFonts w:cs="Tahoma"/>
        </w:rPr>
        <w:t xml:space="preserve"> </w:t>
      </w:r>
      <w:r>
        <w:rPr>
          <w:rFonts w:cs="Tahoma"/>
        </w:rPr>
        <w:t>на</w:t>
      </w:r>
      <w:r w:rsidR="005232CC" w:rsidRPr="00BD35BE">
        <w:rPr>
          <w:rFonts w:cs="Tahoma"/>
        </w:rPr>
        <w:t xml:space="preserve"> </w:t>
      </w:r>
      <w:r>
        <w:rPr>
          <w:rFonts w:cs="Tahoma"/>
        </w:rPr>
        <w:t>вршњачко</w:t>
      </w:r>
      <w:r w:rsidR="005232CC" w:rsidRPr="00BD35BE">
        <w:rPr>
          <w:rFonts w:cs="Tahoma"/>
        </w:rPr>
        <w:t xml:space="preserve"> </w:t>
      </w:r>
      <w:r>
        <w:rPr>
          <w:rFonts w:cs="Tahoma"/>
        </w:rPr>
        <w:t>насиље</w:t>
      </w:r>
      <w:r w:rsidR="005232CC" w:rsidRPr="00BD35BE">
        <w:rPr>
          <w:rFonts w:cs="Tahoma"/>
        </w:rPr>
        <w:t xml:space="preserve">, </w:t>
      </w:r>
      <w:r>
        <w:rPr>
          <w:rFonts w:cs="Tahoma"/>
        </w:rPr>
        <w:t>те</w:t>
      </w:r>
      <w:r w:rsidR="005232CC" w:rsidRPr="00BD35BE">
        <w:rPr>
          <w:rFonts w:cs="Tahoma"/>
        </w:rPr>
        <w:t xml:space="preserve"> </w:t>
      </w:r>
      <w:r>
        <w:rPr>
          <w:rFonts w:cs="Tahoma"/>
        </w:rPr>
        <w:t>давање</w:t>
      </w:r>
      <w:r w:rsidR="005232CC" w:rsidRPr="00BD35BE">
        <w:rPr>
          <w:rFonts w:cs="Tahoma"/>
        </w:rPr>
        <w:t xml:space="preserve"> </w:t>
      </w:r>
      <w:r>
        <w:rPr>
          <w:rFonts w:cs="Tahoma"/>
        </w:rPr>
        <w:t>препорука</w:t>
      </w:r>
      <w:r w:rsidR="005232CC" w:rsidRPr="00BD35BE">
        <w:rPr>
          <w:rFonts w:cs="Tahoma"/>
        </w:rPr>
        <w:t xml:space="preserve"> </w:t>
      </w:r>
      <w:r>
        <w:rPr>
          <w:rFonts w:cs="Tahoma"/>
        </w:rPr>
        <w:t>надлежним</w:t>
      </w:r>
      <w:r w:rsidR="005232CC" w:rsidRPr="00BD35BE">
        <w:rPr>
          <w:rFonts w:cs="Tahoma"/>
        </w:rPr>
        <w:t xml:space="preserve"> </w:t>
      </w:r>
      <w:r>
        <w:rPr>
          <w:rFonts w:cs="Tahoma"/>
        </w:rPr>
        <w:t>за</w:t>
      </w:r>
      <w:r w:rsidR="005232CC" w:rsidRPr="00BD35BE">
        <w:rPr>
          <w:rFonts w:cs="Tahoma"/>
        </w:rPr>
        <w:t xml:space="preserve"> </w:t>
      </w:r>
      <w:r>
        <w:rPr>
          <w:rFonts w:cs="Tahoma"/>
        </w:rPr>
        <w:t>системску</w:t>
      </w:r>
      <w:r w:rsidR="005232CC" w:rsidRPr="00BD35BE">
        <w:rPr>
          <w:rFonts w:cs="Tahoma"/>
        </w:rPr>
        <w:t xml:space="preserve"> </w:t>
      </w:r>
      <w:r>
        <w:rPr>
          <w:rFonts w:cs="Tahoma"/>
        </w:rPr>
        <w:t>подршку</w:t>
      </w:r>
      <w:r w:rsidR="005232CC" w:rsidRPr="00BD35BE">
        <w:rPr>
          <w:rFonts w:cs="Tahoma"/>
        </w:rPr>
        <w:t xml:space="preserve"> </w:t>
      </w:r>
      <w:r>
        <w:rPr>
          <w:rFonts w:cs="Tahoma"/>
        </w:rPr>
        <w:t>у</w:t>
      </w:r>
      <w:r w:rsidR="005232CC" w:rsidRPr="00BD35BE">
        <w:rPr>
          <w:rFonts w:cs="Tahoma"/>
        </w:rPr>
        <w:t xml:space="preserve"> </w:t>
      </w:r>
      <w:r>
        <w:rPr>
          <w:rFonts w:cs="Tahoma"/>
        </w:rPr>
        <w:t>остваривању</w:t>
      </w:r>
      <w:r w:rsidR="005232CC" w:rsidRPr="00BD35BE">
        <w:rPr>
          <w:rFonts w:cs="Tahoma"/>
        </w:rPr>
        <w:t xml:space="preserve"> </w:t>
      </w:r>
      <w:r>
        <w:rPr>
          <w:rFonts w:cs="Tahoma"/>
        </w:rPr>
        <w:t>права</w:t>
      </w:r>
      <w:r w:rsidR="005232CC" w:rsidRPr="00BD35BE">
        <w:rPr>
          <w:rFonts w:cs="Tahoma"/>
        </w:rPr>
        <w:t xml:space="preserve"> </w:t>
      </w:r>
      <w:r>
        <w:rPr>
          <w:rFonts w:cs="Tahoma"/>
        </w:rPr>
        <w:t>дјеце</w:t>
      </w:r>
      <w:r w:rsidR="005232CC" w:rsidRPr="00BD35BE">
        <w:rPr>
          <w:rFonts w:cs="Tahoma"/>
        </w:rPr>
        <w:t xml:space="preserve"> </w:t>
      </w:r>
      <w:r>
        <w:rPr>
          <w:rFonts w:cs="Tahoma"/>
        </w:rPr>
        <w:t>на</w:t>
      </w:r>
      <w:r w:rsidR="005232CC" w:rsidRPr="00BD35BE">
        <w:rPr>
          <w:rFonts w:cs="Tahoma"/>
        </w:rPr>
        <w:t xml:space="preserve"> </w:t>
      </w:r>
      <w:r>
        <w:rPr>
          <w:rFonts w:cs="Tahoma"/>
        </w:rPr>
        <w:t>заштиту</w:t>
      </w:r>
      <w:r w:rsidR="005232CC" w:rsidRPr="00BD35BE">
        <w:rPr>
          <w:rFonts w:cs="Tahoma"/>
        </w:rPr>
        <w:t xml:space="preserve"> </w:t>
      </w:r>
      <w:r>
        <w:rPr>
          <w:rFonts w:cs="Tahoma"/>
        </w:rPr>
        <w:t>од</w:t>
      </w:r>
      <w:r w:rsidR="005232CC" w:rsidRPr="00BD35BE">
        <w:rPr>
          <w:rFonts w:cs="Tahoma"/>
        </w:rPr>
        <w:t xml:space="preserve"> </w:t>
      </w:r>
      <w:r>
        <w:rPr>
          <w:rFonts w:cs="Tahoma"/>
        </w:rPr>
        <w:t>насиља</w:t>
      </w:r>
      <w:r w:rsidR="005232CC" w:rsidRPr="00BD35BE">
        <w:rPr>
          <w:rFonts w:cs="Tahoma"/>
        </w:rPr>
        <w:t xml:space="preserve">. </w:t>
      </w:r>
      <w:r>
        <w:rPr>
          <w:rFonts w:cs="Tahoma"/>
        </w:rPr>
        <w:t>Посебан</w:t>
      </w:r>
      <w:r w:rsidR="005232CC" w:rsidRPr="00BD35BE">
        <w:rPr>
          <w:rFonts w:cs="Tahoma"/>
        </w:rPr>
        <w:t xml:space="preserve"> </w:t>
      </w:r>
      <w:r>
        <w:rPr>
          <w:rFonts w:cs="Tahoma"/>
        </w:rPr>
        <w:t>извјештај</w:t>
      </w:r>
      <w:r w:rsidR="005232CC" w:rsidRPr="00BD35BE">
        <w:rPr>
          <w:rFonts w:cs="Tahoma"/>
        </w:rPr>
        <w:t xml:space="preserve"> </w:t>
      </w:r>
      <w:r>
        <w:rPr>
          <w:rFonts w:cs="Tahoma"/>
        </w:rPr>
        <w:t>о</w:t>
      </w:r>
      <w:r w:rsidR="005232CC" w:rsidRPr="00BD35BE">
        <w:rPr>
          <w:rFonts w:cs="Tahoma"/>
        </w:rPr>
        <w:t xml:space="preserve"> </w:t>
      </w:r>
      <w:r>
        <w:rPr>
          <w:rFonts w:cs="Tahoma"/>
        </w:rPr>
        <w:t>вршњачком</w:t>
      </w:r>
      <w:r w:rsidR="005232CC" w:rsidRPr="00BD35BE">
        <w:rPr>
          <w:rFonts w:cs="Tahoma"/>
        </w:rPr>
        <w:t xml:space="preserve"> </w:t>
      </w:r>
      <w:r>
        <w:rPr>
          <w:rFonts w:cs="Tahoma"/>
        </w:rPr>
        <w:t>насиљу</w:t>
      </w:r>
      <w:r w:rsidR="005232CC" w:rsidRPr="00BD35BE">
        <w:rPr>
          <w:rFonts w:cs="Tahoma"/>
        </w:rPr>
        <w:t xml:space="preserve"> </w:t>
      </w:r>
      <w:r>
        <w:rPr>
          <w:rFonts w:cs="Tahoma"/>
        </w:rPr>
        <w:t>у</w:t>
      </w:r>
      <w:r w:rsidR="005232CC" w:rsidRPr="00BD35BE">
        <w:rPr>
          <w:rFonts w:cs="Tahoma"/>
        </w:rPr>
        <w:t xml:space="preserve"> </w:t>
      </w:r>
      <w:r>
        <w:rPr>
          <w:rFonts w:cs="Tahoma"/>
        </w:rPr>
        <w:t>васпитно</w:t>
      </w:r>
      <w:r w:rsidR="00FD7FAB" w:rsidRPr="00BD35BE">
        <w:rPr>
          <w:rFonts w:cs="Tahoma"/>
        </w:rPr>
        <w:t xml:space="preserve"> </w:t>
      </w:r>
      <w:r w:rsidR="005232CC" w:rsidRPr="00BD35BE">
        <w:rPr>
          <w:rFonts w:cs="Tahoma"/>
        </w:rPr>
        <w:t>-</w:t>
      </w:r>
      <w:r w:rsidR="00FD7FAB" w:rsidRPr="00BD35BE">
        <w:rPr>
          <w:rFonts w:cs="Tahoma"/>
        </w:rPr>
        <w:t xml:space="preserve"> </w:t>
      </w:r>
      <w:r>
        <w:rPr>
          <w:rFonts w:cs="Tahoma"/>
        </w:rPr>
        <w:t>образовним</w:t>
      </w:r>
      <w:r w:rsidR="005232CC" w:rsidRPr="00BD35BE">
        <w:rPr>
          <w:rFonts w:cs="Tahoma"/>
        </w:rPr>
        <w:t xml:space="preserve"> </w:t>
      </w:r>
      <w:r>
        <w:rPr>
          <w:rFonts w:cs="Tahoma"/>
        </w:rPr>
        <w:t>установама</w:t>
      </w:r>
      <w:r w:rsidR="005232CC" w:rsidRPr="00BD35BE">
        <w:rPr>
          <w:rFonts w:cs="Tahoma"/>
        </w:rPr>
        <w:t xml:space="preserve"> </w:t>
      </w:r>
      <w:r>
        <w:rPr>
          <w:rFonts w:cs="Tahoma"/>
        </w:rPr>
        <w:t>ће</w:t>
      </w:r>
      <w:r w:rsidR="005232CC" w:rsidRPr="00BD35BE">
        <w:rPr>
          <w:rFonts w:cs="Tahoma"/>
        </w:rPr>
        <w:t xml:space="preserve"> </w:t>
      </w:r>
      <w:r>
        <w:rPr>
          <w:rFonts w:cs="Tahoma"/>
        </w:rPr>
        <w:t>бити</w:t>
      </w:r>
      <w:r w:rsidR="005232CC" w:rsidRPr="00BD35BE">
        <w:rPr>
          <w:rFonts w:cs="Tahoma"/>
        </w:rPr>
        <w:t xml:space="preserve"> </w:t>
      </w:r>
      <w:r>
        <w:rPr>
          <w:rFonts w:cs="Tahoma"/>
        </w:rPr>
        <w:t>презентован</w:t>
      </w:r>
      <w:r w:rsidR="005232CC" w:rsidRPr="00BD35BE">
        <w:rPr>
          <w:rFonts w:cs="Tahoma"/>
        </w:rPr>
        <w:t xml:space="preserve"> </w:t>
      </w:r>
      <w:r>
        <w:rPr>
          <w:rFonts w:cs="Tahoma"/>
        </w:rPr>
        <w:t>у</w:t>
      </w:r>
      <w:r w:rsidR="005232CC" w:rsidRPr="00BD35BE">
        <w:rPr>
          <w:rFonts w:cs="Tahoma"/>
        </w:rPr>
        <w:t xml:space="preserve"> </w:t>
      </w:r>
      <w:r>
        <w:rPr>
          <w:rFonts w:cs="Tahoma"/>
        </w:rPr>
        <w:t>Народној</w:t>
      </w:r>
      <w:r w:rsidR="005232CC" w:rsidRPr="00BD35BE">
        <w:rPr>
          <w:rFonts w:cs="Tahoma"/>
        </w:rPr>
        <w:t xml:space="preserve"> </w:t>
      </w:r>
      <w:r>
        <w:rPr>
          <w:rFonts w:cs="Tahoma"/>
        </w:rPr>
        <w:t>скупштини</w:t>
      </w:r>
      <w:r w:rsidR="005232CC" w:rsidRPr="00BD35BE">
        <w:rPr>
          <w:rFonts w:cs="Tahoma"/>
        </w:rPr>
        <w:t xml:space="preserve"> </w:t>
      </w:r>
      <w:r>
        <w:rPr>
          <w:rFonts w:cs="Tahoma"/>
        </w:rPr>
        <w:t>Републике</w:t>
      </w:r>
      <w:r w:rsidR="005232CC" w:rsidRPr="00BD35BE">
        <w:rPr>
          <w:rFonts w:cs="Tahoma"/>
        </w:rPr>
        <w:t xml:space="preserve"> </w:t>
      </w:r>
      <w:r>
        <w:rPr>
          <w:rFonts w:cs="Tahoma"/>
        </w:rPr>
        <w:t>Српске</w:t>
      </w:r>
      <w:r w:rsidR="005232CC" w:rsidRPr="00BD35BE">
        <w:rPr>
          <w:rFonts w:cs="Tahoma"/>
        </w:rPr>
        <w:t xml:space="preserve"> </w:t>
      </w:r>
      <w:r>
        <w:rPr>
          <w:rFonts w:cs="Tahoma"/>
        </w:rPr>
        <w:t>којом</w:t>
      </w:r>
      <w:r w:rsidR="005232CC" w:rsidRPr="00BD35BE">
        <w:rPr>
          <w:rFonts w:cs="Tahoma"/>
        </w:rPr>
        <w:t xml:space="preserve"> </w:t>
      </w:r>
      <w:r>
        <w:rPr>
          <w:rFonts w:cs="Tahoma"/>
        </w:rPr>
        <w:t>приликом</w:t>
      </w:r>
      <w:r w:rsidR="005232CC" w:rsidRPr="00BD35BE">
        <w:rPr>
          <w:rFonts w:cs="Tahoma"/>
        </w:rPr>
        <w:t xml:space="preserve"> </w:t>
      </w:r>
      <w:r>
        <w:rPr>
          <w:rFonts w:cs="Tahoma"/>
        </w:rPr>
        <w:t>ће</w:t>
      </w:r>
      <w:r w:rsidR="005232CC" w:rsidRPr="00BD35BE">
        <w:rPr>
          <w:rFonts w:cs="Tahoma"/>
        </w:rPr>
        <w:t xml:space="preserve"> </w:t>
      </w:r>
      <w:r>
        <w:rPr>
          <w:rFonts w:cs="Tahoma"/>
        </w:rPr>
        <w:t>бити</w:t>
      </w:r>
      <w:r w:rsidR="005232CC" w:rsidRPr="00BD35BE">
        <w:rPr>
          <w:rFonts w:cs="Tahoma"/>
        </w:rPr>
        <w:t xml:space="preserve"> </w:t>
      </w:r>
      <w:r>
        <w:rPr>
          <w:rFonts w:cs="Tahoma"/>
        </w:rPr>
        <w:t>и</w:t>
      </w:r>
      <w:r w:rsidR="005232CC" w:rsidRPr="00BD35BE">
        <w:rPr>
          <w:rFonts w:cs="Tahoma"/>
        </w:rPr>
        <w:t xml:space="preserve"> </w:t>
      </w:r>
      <w:r>
        <w:rPr>
          <w:rFonts w:cs="Tahoma"/>
        </w:rPr>
        <w:t>детаљно</w:t>
      </w:r>
      <w:r w:rsidR="005232CC" w:rsidRPr="00BD35BE">
        <w:rPr>
          <w:rFonts w:cs="Tahoma"/>
        </w:rPr>
        <w:t xml:space="preserve"> </w:t>
      </w:r>
      <w:r>
        <w:rPr>
          <w:rFonts w:cs="Tahoma"/>
        </w:rPr>
        <w:t>представљени</w:t>
      </w:r>
      <w:r w:rsidR="005232CC" w:rsidRPr="00BD35BE">
        <w:rPr>
          <w:rFonts w:cs="Tahoma"/>
        </w:rPr>
        <w:t xml:space="preserve"> </w:t>
      </w:r>
      <w:r>
        <w:rPr>
          <w:rFonts w:cs="Tahoma"/>
        </w:rPr>
        <w:t>резултати</w:t>
      </w:r>
      <w:r w:rsidR="005232CC" w:rsidRPr="00BD35BE">
        <w:rPr>
          <w:rFonts w:cs="Tahoma"/>
        </w:rPr>
        <w:t xml:space="preserve"> </w:t>
      </w:r>
      <w:r>
        <w:rPr>
          <w:rFonts w:cs="Tahoma"/>
        </w:rPr>
        <w:t>истраживања</w:t>
      </w:r>
      <w:r w:rsidR="005232CC" w:rsidRPr="00BD35BE">
        <w:rPr>
          <w:rFonts w:cs="Tahoma"/>
        </w:rPr>
        <w:t xml:space="preserve">, </w:t>
      </w:r>
      <w:r>
        <w:rPr>
          <w:rFonts w:cs="Tahoma"/>
        </w:rPr>
        <w:t>садржај</w:t>
      </w:r>
      <w:r w:rsidR="005232CC" w:rsidRPr="00BD35BE">
        <w:rPr>
          <w:rFonts w:cs="Tahoma"/>
        </w:rPr>
        <w:t xml:space="preserve"> </w:t>
      </w:r>
      <w:r>
        <w:rPr>
          <w:rFonts w:cs="Tahoma"/>
        </w:rPr>
        <w:t>препорука</w:t>
      </w:r>
      <w:r w:rsidR="005232CC" w:rsidRPr="00BD35BE">
        <w:rPr>
          <w:rFonts w:cs="Tahoma"/>
        </w:rPr>
        <w:t xml:space="preserve"> </w:t>
      </w:r>
      <w:r>
        <w:rPr>
          <w:rFonts w:cs="Tahoma"/>
        </w:rPr>
        <w:t>упућених</w:t>
      </w:r>
      <w:r w:rsidR="005232CC" w:rsidRPr="00BD35BE">
        <w:rPr>
          <w:rFonts w:cs="Tahoma"/>
        </w:rPr>
        <w:t xml:space="preserve"> </w:t>
      </w:r>
      <w:r>
        <w:rPr>
          <w:rFonts w:cs="Tahoma"/>
        </w:rPr>
        <w:t>надлежним</w:t>
      </w:r>
      <w:r w:rsidR="005232CC" w:rsidRPr="00BD35BE">
        <w:rPr>
          <w:rFonts w:cs="Tahoma"/>
        </w:rPr>
        <w:t xml:space="preserve"> </w:t>
      </w:r>
      <w:r>
        <w:rPr>
          <w:rFonts w:cs="Tahoma"/>
        </w:rPr>
        <w:t>органима</w:t>
      </w:r>
      <w:r w:rsidR="005232CC" w:rsidRPr="00BD35BE">
        <w:rPr>
          <w:rFonts w:cs="Tahoma"/>
        </w:rPr>
        <w:t xml:space="preserve"> </w:t>
      </w:r>
      <w:r>
        <w:rPr>
          <w:rFonts w:cs="Tahoma"/>
        </w:rPr>
        <w:t>и</w:t>
      </w:r>
      <w:r w:rsidR="005232CC" w:rsidRPr="00BD35BE">
        <w:rPr>
          <w:rFonts w:cs="Tahoma"/>
        </w:rPr>
        <w:t xml:space="preserve"> </w:t>
      </w:r>
      <w:r>
        <w:rPr>
          <w:rFonts w:cs="Tahoma"/>
        </w:rPr>
        <w:t>установама</w:t>
      </w:r>
      <w:r w:rsidR="005232CC" w:rsidRPr="00BD35BE">
        <w:rPr>
          <w:rFonts w:cs="Tahoma"/>
        </w:rPr>
        <w:t xml:space="preserve"> </w:t>
      </w:r>
      <w:r>
        <w:rPr>
          <w:rFonts w:cs="Tahoma"/>
        </w:rPr>
        <w:t>и</w:t>
      </w:r>
      <w:r w:rsidR="005232CC" w:rsidRPr="00BD35BE">
        <w:rPr>
          <w:rFonts w:cs="Tahoma"/>
        </w:rPr>
        <w:t xml:space="preserve"> </w:t>
      </w:r>
      <w:r>
        <w:rPr>
          <w:rFonts w:cs="Tahoma"/>
        </w:rPr>
        <w:t>њихови</w:t>
      </w:r>
      <w:r w:rsidR="005232CC" w:rsidRPr="00BD35BE">
        <w:rPr>
          <w:rFonts w:cs="Tahoma"/>
        </w:rPr>
        <w:t xml:space="preserve"> </w:t>
      </w:r>
      <w:r>
        <w:rPr>
          <w:rFonts w:cs="Tahoma"/>
        </w:rPr>
        <w:t>одговори</w:t>
      </w:r>
      <w:r w:rsidR="005232CC" w:rsidRPr="00BD35BE">
        <w:rPr>
          <w:rFonts w:cs="Tahoma"/>
        </w:rPr>
        <w:t xml:space="preserve">. </w:t>
      </w:r>
    </w:p>
    <w:p w14:paraId="490B145D" w14:textId="2ECC7A4E" w:rsidR="005232CC" w:rsidRPr="00BD35BE" w:rsidRDefault="00707CAB" w:rsidP="005232CC">
      <w:pPr>
        <w:spacing w:line="259" w:lineRule="auto"/>
        <w:rPr>
          <w:rFonts w:cs="Tahoma"/>
        </w:rPr>
      </w:pPr>
      <w:r>
        <w:rPr>
          <w:rFonts w:cs="Tahoma"/>
        </w:rPr>
        <w:t>У</w:t>
      </w:r>
      <w:r w:rsidR="005232CC" w:rsidRPr="00BD35BE">
        <w:rPr>
          <w:rFonts w:cs="Tahoma"/>
        </w:rPr>
        <w:t xml:space="preserve"> </w:t>
      </w:r>
      <w:r>
        <w:rPr>
          <w:rFonts w:cs="Tahoma"/>
        </w:rPr>
        <w:t>наведеном</w:t>
      </w:r>
      <w:r w:rsidR="005232CC" w:rsidRPr="00BD35BE">
        <w:rPr>
          <w:rFonts w:cs="Tahoma"/>
        </w:rPr>
        <w:t xml:space="preserve"> </w:t>
      </w:r>
      <w:r>
        <w:rPr>
          <w:rFonts w:cs="Tahoma"/>
        </w:rPr>
        <w:t>истраживању</w:t>
      </w:r>
      <w:r w:rsidR="005232CC" w:rsidRPr="00BD35BE">
        <w:rPr>
          <w:rFonts w:cs="Tahoma"/>
        </w:rPr>
        <w:t xml:space="preserve"> </w:t>
      </w:r>
      <w:r>
        <w:rPr>
          <w:rFonts w:cs="Tahoma"/>
        </w:rPr>
        <w:t>је</w:t>
      </w:r>
      <w:r w:rsidR="005232CC" w:rsidRPr="00BD35BE">
        <w:rPr>
          <w:rFonts w:cs="Tahoma"/>
        </w:rPr>
        <w:t xml:space="preserve"> </w:t>
      </w:r>
      <w:r>
        <w:rPr>
          <w:rFonts w:cs="Tahoma"/>
        </w:rPr>
        <w:t>учествовало</w:t>
      </w:r>
      <w:r w:rsidR="005232CC" w:rsidRPr="00BD35BE">
        <w:rPr>
          <w:rFonts w:cs="Tahoma"/>
        </w:rPr>
        <w:t xml:space="preserve"> </w:t>
      </w:r>
      <w:r>
        <w:rPr>
          <w:rFonts w:cs="Tahoma"/>
        </w:rPr>
        <w:t>укупно</w:t>
      </w:r>
      <w:r w:rsidR="005232CC" w:rsidRPr="00BD35BE">
        <w:rPr>
          <w:rFonts w:cs="Tahoma"/>
        </w:rPr>
        <w:t xml:space="preserve"> 5.701 </w:t>
      </w:r>
      <w:r>
        <w:rPr>
          <w:rFonts w:cs="Tahoma"/>
        </w:rPr>
        <w:t>ученик</w:t>
      </w:r>
      <w:r w:rsidR="005232CC" w:rsidRPr="00BD35BE">
        <w:rPr>
          <w:rFonts w:cs="Tahoma"/>
        </w:rPr>
        <w:t xml:space="preserve"> </w:t>
      </w:r>
      <w:r>
        <w:rPr>
          <w:rFonts w:cs="Tahoma"/>
        </w:rPr>
        <w:t>из</w:t>
      </w:r>
      <w:r w:rsidR="005232CC" w:rsidRPr="00BD35BE">
        <w:rPr>
          <w:rFonts w:cs="Tahoma"/>
        </w:rPr>
        <w:t xml:space="preserve"> </w:t>
      </w:r>
      <w:r>
        <w:rPr>
          <w:rFonts w:cs="Tahoma"/>
        </w:rPr>
        <w:t>свих</w:t>
      </w:r>
      <w:r w:rsidR="005232CC" w:rsidRPr="00BD35BE">
        <w:rPr>
          <w:rFonts w:cs="Tahoma"/>
        </w:rPr>
        <w:t xml:space="preserve"> </w:t>
      </w:r>
      <w:r>
        <w:rPr>
          <w:rFonts w:cs="Tahoma"/>
        </w:rPr>
        <w:t>средњих</w:t>
      </w:r>
      <w:r w:rsidR="005232CC" w:rsidRPr="00BD35BE">
        <w:rPr>
          <w:rFonts w:cs="Tahoma"/>
        </w:rPr>
        <w:t xml:space="preserve"> </w:t>
      </w:r>
      <w:r>
        <w:rPr>
          <w:rFonts w:cs="Tahoma"/>
        </w:rPr>
        <w:t>школа</w:t>
      </w:r>
      <w:r w:rsidR="005232CC" w:rsidRPr="00BD35BE">
        <w:rPr>
          <w:rFonts w:cs="Tahoma"/>
        </w:rPr>
        <w:t xml:space="preserve"> </w:t>
      </w:r>
      <w:r>
        <w:rPr>
          <w:rFonts w:cs="Tahoma"/>
        </w:rPr>
        <w:t>Републике</w:t>
      </w:r>
      <w:r w:rsidR="005232CC" w:rsidRPr="00BD35BE">
        <w:rPr>
          <w:rFonts w:cs="Tahoma"/>
        </w:rPr>
        <w:t xml:space="preserve"> </w:t>
      </w:r>
      <w:r>
        <w:rPr>
          <w:rFonts w:cs="Tahoma"/>
        </w:rPr>
        <w:t>Српске</w:t>
      </w:r>
      <w:r w:rsidR="005232CC" w:rsidRPr="00BD35BE">
        <w:rPr>
          <w:rFonts w:cs="Tahoma"/>
        </w:rPr>
        <w:t xml:space="preserve"> </w:t>
      </w:r>
      <w:r>
        <w:rPr>
          <w:rFonts w:cs="Tahoma"/>
        </w:rPr>
        <w:t>од</w:t>
      </w:r>
      <w:r w:rsidR="005232CC" w:rsidRPr="00BD35BE">
        <w:rPr>
          <w:rFonts w:cs="Tahoma"/>
        </w:rPr>
        <w:t xml:space="preserve"> </w:t>
      </w:r>
      <w:r>
        <w:rPr>
          <w:rFonts w:cs="Tahoma"/>
        </w:rPr>
        <w:t>првог</w:t>
      </w:r>
      <w:r w:rsidR="005232CC" w:rsidRPr="00BD35BE">
        <w:rPr>
          <w:rFonts w:cs="Tahoma"/>
        </w:rPr>
        <w:t xml:space="preserve"> </w:t>
      </w:r>
      <w:r>
        <w:rPr>
          <w:rFonts w:cs="Tahoma"/>
        </w:rPr>
        <w:t>до</w:t>
      </w:r>
      <w:r w:rsidR="005232CC" w:rsidRPr="00BD35BE">
        <w:rPr>
          <w:rFonts w:cs="Tahoma"/>
        </w:rPr>
        <w:t xml:space="preserve"> </w:t>
      </w:r>
      <w:r>
        <w:rPr>
          <w:rFonts w:cs="Tahoma"/>
        </w:rPr>
        <w:t>трећег</w:t>
      </w:r>
      <w:r w:rsidR="005232CC" w:rsidRPr="00BD35BE">
        <w:rPr>
          <w:rFonts w:cs="Tahoma"/>
        </w:rPr>
        <w:t xml:space="preserve"> </w:t>
      </w:r>
      <w:r>
        <w:rPr>
          <w:rFonts w:cs="Tahoma"/>
        </w:rPr>
        <w:t>разреда</w:t>
      </w:r>
      <w:r w:rsidR="005232CC" w:rsidRPr="00BD35BE">
        <w:rPr>
          <w:rFonts w:cs="Tahoma"/>
        </w:rPr>
        <w:t xml:space="preserve">. </w:t>
      </w:r>
      <w:r>
        <w:rPr>
          <w:rFonts w:cs="Tahoma"/>
        </w:rPr>
        <w:t>Од</w:t>
      </w:r>
      <w:r w:rsidR="005232CC" w:rsidRPr="00BD35BE">
        <w:rPr>
          <w:rFonts w:cs="Tahoma"/>
        </w:rPr>
        <w:t xml:space="preserve"> </w:t>
      </w:r>
      <w:r>
        <w:rPr>
          <w:rFonts w:cs="Tahoma"/>
        </w:rPr>
        <w:t>укупно</w:t>
      </w:r>
      <w:r w:rsidR="005232CC" w:rsidRPr="00BD35BE">
        <w:rPr>
          <w:rFonts w:cs="Tahoma"/>
        </w:rPr>
        <w:t xml:space="preserve"> 5001 </w:t>
      </w:r>
      <w:r>
        <w:rPr>
          <w:rFonts w:cs="Tahoma"/>
        </w:rPr>
        <w:t>ученика</w:t>
      </w:r>
      <w:r w:rsidR="005232CC" w:rsidRPr="00BD35BE">
        <w:rPr>
          <w:rFonts w:cs="Tahoma"/>
        </w:rPr>
        <w:t xml:space="preserve">, 24% </w:t>
      </w:r>
      <w:r>
        <w:rPr>
          <w:rFonts w:cs="Tahoma"/>
        </w:rPr>
        <w:t>ученика</w:t>
      </w:r>
      <w:r w:rsidR="005232CC" w:rsidRPr="00BD35BE">
        <w:rPr>
          <w:rFonts w:cs="Tahoma"/>
        </w:rPr>
        <w:t xml:space="preserve"> </w:t>
      </w:r>
      <w:r>
        <w:rPr>
          <w:rFonts w:cs="Tahoma"/>
        </w:rPr>
        <w:t>се</w:t>
      </w:r>
      <w:r w:rsidR="005232CC" w:rsidRPr="00BD35BE">
        <w:rPr>
          <w:rFonts w:cs="Tahoma"/>
        </w:rPr>
        <w:t xml:space="preserve"> </w:t>
      </w:r>
      <w:r>
        <w:rPr>
          <w:rFonts w:cs="Tahoma"/>
        </w:rPr>
        <w:t>изјаснило</w:t>
      </w:r>
      <w:r w:rsidR="005232CC" w:rsidRPr="00BD35BE">
        <w:rPr>
          <w:rFonts w:cs="Tahoma"/>
        </w:rPr>
        <w:t xml:space="preserve"> </w:t>
      </w:r>
      <w:r>
        <w:rPr>
          <w:rFonts w:cs="Tahoma"/>
        </w:rPr>
        <w:t>да</w:t>
      </w:r>
      <w:r w:rsidR="005232CC" w:rsidRPr="00BD35BE">
        <w:rPr>
          <w:rFonts w:cs="Tahoma"/>
        </w:rPr>
        <w:t xml:space="preserve"> </w:t>
      </w:r>
      <w:r>
        <w:rPr>
          <w:rFonts w:cs="Tahoma"/>
        </w:rPr>
        <w:t>су</w:t>
      </w:r>
      <w:r w:rsidR="005232CC" w:rsidRPr="00BD35BE">
        <w:rPr>
          <w:rFonts w:cs="Tahoma"/>
        </w:rPr>
        <w:t xml:space="preserve"> </w:t>
      </w:r>
      <w:r>
        <w:rPr>
          <w:rFonts w:cs="Tahoma"/>
        </w:rPr>
        <w:t>лично</w:t>
      </w:r>
      <w:r w:rsidR="005232CC" w:rsidRPr="00BD35BE">
        <w:rPr>
          <w:rFonts w:cs="Tahoma"/>
        </w:rPr>
        <w:t xml:space="preserve"> </w:t>
      </w:r>
      <w:r>
        <w:rPr>
          <w:rFonts w:cs="Tahoma"/>
        </w:rPr>
        <w:t>били</w:t>
      </w:r>
      <w:r w:rsidR="005232CC" w:rsidRPr="00BD35BE">
        <w:rPr>
          <w:rFonts w:cs="Tahoma"/>
        </w:rPr>
        <w:t xml:space="preserve"> </w:t>
      </w:r>
      <w:r>
        <w:rPr>
          <w:rFonts w:cs="Tahoma"/>
        </w:rPr>
        <w:t>жртве</w:t>
      </w:r>
      <w:r w:rsidR="005232CC" w:rsidRPr="00BD35BE">
        <w:rPr>
          <w:rFonts w:cs="Tahoma"/>
        </w:rPr>
        <w:t xml:space="preserve"> </w:t>
      </w:r>
      <w:r>
        <w:rPr>
          <w:rFonts w:cs="Tahoma"/>
        </w:rPr>
        <w:t>неког</w:t>
      </w:r>
      <w:r w:rsidR="005232CC" w:rsidRPr="00BD35BE">
        <w:rPr>
          <w:rFonts w:cs="Tahoma"/>
        </w:rPr>
        <w:t xml:space="preserve"> </w:t>
      </w:r>
      <w:r>
        <w:rPr>
          <w:rFonts w:cs="Tahoma"/>
        </w:rPr>
        <w:t>од</w:t>
      </w:r>
      <w:r w:rsidR="005232CC" w:rsidRPr="00BD35BE">
        <w:rPr>
          <w:rFonts w:cs="Tahoma"/>
        </w:rPr>
        <w:t xml:space="preserve"> </w:t>
      </w:r>
      <w:r>
        <w:rPr>
          <w:rFonts w:cs="Tahoma"/>
        </w:rPr>
        <w:t>облика</w:t>
      </w:r>
      <w:r w:rsidR="005232CC" w:rsidRPr="00BD35BE">
        <w:rPr>
          <w:rFonts w:cs="Tahoma"/>
        </w:rPr>
        <w:t xml:space="preserve"> </w:t>
      </w:r>
      <w:r>
        <w:rPr>
          <w:rFonts w:cs="Tahoma"/>
        </w:rPr>
        <w:t>насиља</w:t>
      </w:r>
      <w:r w:rsidR="005232CC" w:rsidRPr="00BD35BE">
        <w:rPr>
          <w:rFonts w:cs="Tahoma"/>
        </w:rPr>
        <w:t xml:space="preserve"> </w:t>
      </w:r>
      <w:r>
        <w:rPr>
          <w:rFonts w:cs="Tahoma"/>
        </w:rPr>
        <w:t>током</w:t>
      </w:r>
      <w:r w:rsidR="005232CC" w:rsidRPr="00BD35BE">
        <w:rPr>
          <w:rFonts w:cs="Tahoma"/>
        </w:rPr>
        <w:t xml:space="preserve"> </w:t>
      </w:r>
      <w:r>
        <w:rPr>
          <w:rFonts w:cs="Tahoma"/>
        </w:rPr>
        <w:t>свог</w:t>
      </w:r>
      <w:r w:rsidR="005232CC" w:rsidRPr="00BD35BE">
        <w:rPr>
          <w:rFonts w:cs="Tahoma"/>
        </w:rPr>
        <w:t xml:space="preserve"> </w:t>
      </w:r>
      <w:r>
        <w:rPr>
          <w:rFonts w:cs="Tahoma"/>
        </w:rPr>
        <w:t>школовања</w:t>
      </w:r>
      <w:r w:rsidR="005232CC" w:rsidRPr="00BD35BE">
        <w:rPr>
          <w:rFonts w:cs="Tahoma"/>
        </w:rPr>
        <w:t xml:space="preserve">, </w:t>
      </w:r>
      <w:r>
        <w:rPr>
          <w:rFonts w:cs="Tahoma"/>
        </w:rPr>
        <w:t>а</w:t>
      </w:r>
      <w:r w:rsidR="005232CC" w:rsidRPr="00BD35BE">
        <w:rPr>
          <w:rFonts w:cs="Tahoma"/>
        </w:rPr>
        <w:t xml:space="preserve"> </w:t>
      </w:r>
      <w:r>
        <w:rPr>
          <w:rFonts w:cs="Tahoma"/>
        </w:rPr>
        <w:t>од</w:t>
      </w:r>
      <w:r w:rsidR="005232CC" w:rsidRPr="00BD35BE">
        <w:rPr>
          <w:rFonts w:cs="Tahoma"/>
        </w:rPr>
        <w:t xml:space="preserve"> 5424 </w:t>
      </w:r>
      <w:r>
        <w:rPr>
          <w:rFonts w:cs="Tahoma"/>
        </w:rPr>
        <w:t>ученика</w:t>
      </w:r>
      <w:r w:rsidR="005232CC" w:rsidRPr="00BD35BE">
        <w:rPr>
          <w:rFonts w:cs="Tahoma"/>
        </w:rPr>
        <w:t xml:space="preserve">, </w:t>
      </w:r>
      <w:r>
        <w:rPr>
          <w:rFonts w:cs="Tahoma"/>
        </w:rPr>
        <w:t>њих</w:t>
      </w:r>
      <w:r w:rsidR="005232CC" w:rsidRPr="00BD35BE">
        <w:rPr>
          <w:rFonts w:cs="Tahoma"/>
        </w:rPr>
        <w:t xml:space="preserve"> 41% </w:t>
      </w:r>
      <w:r>
        <w:rPr>
          <w:rFonts w:cs="Tahoma"/>
        </w:rPr>
        <w:t>познаје</w:t>
      </w:r>
      <w:r w:rsidR="005232CC" w:rsidRPr="00BD35BE">
        <w:rPr>
          <w:rFonts w:cs="Tahoma"/>
        </w:rPr>
        <w:t xml:space="preserve"> </w:t>
      </w:r>
      <w:r>
        <w:rPr>
          <w:rFonts w:cs="Tahoma"/>
        </w:rPr>
        <w:t>друга</w:t>
      </w:r>
      <w:r w:rsidR="005232CC" w:rsidRPr="00BD35BE">
        <w:rPr>
          <w:rFonts w:cs="Tahoma"/>
        </w:rPr>
        <w:t xml:space="preserve"> </w:t>
      </w:r>
      <w:r>
        <w:rPr>
          <w:rFonts w:cs="Tahoma"/>
        </w:rPr>
        <w:t>или</w:t>
      </w:r>
      <w:r w:rsidR="005232CC" w:rsidRPr="00BD35BE">
        <w:rPr>
          <w:rFonts w:cs="Tahoma"/>
        </w:rPr>
        <w:t xml:space="preserve"> </w:t>
      </w:r>
      <w:r>
        <w:rPr>
          <w:rFonts w:cs="Tahoma"/>
        </w:rPr>
        <w:t>другарицу</w:t>
      </w:r>
      <w:r w:rsidR="005232CC" w:rsidRPr="00BD35BE">
        <w:rPr>
          <w:rFonts w:cs="Tahoma"/>
        </w:rPr>
        <w:t xml:space="preserve"> </w:t>
      </w:r>
      <w:r>
        <w:rPr>
          <w:rFonts w:cs="Tahoma"/>
        </w:rPr>
        <w:t>из</w:t>
      </w:r>
      <w:r w:rsidR="005232CC" w:rsidRPr="00BD35BE">
        <w:rPr>
          <w:rFonts w:cs="Tahoma"/>
        </w:rPr>
        <w:t xml:space="preserve"> </w:t>
      </w:r>
      <w:r>
        <w:rPr>
          <w:rFonts w:cs="Tahoma"/>
        </w:rPr>
        <w:t>одјељења</w:t>
      </w:r>
      <w:r w:rsidR="005232CC" w:rsidRPr="00BD35BE">
        <w:rPr>
          <w:rFonts w:cs="Tahoma"/>
        </w:rPr>
        <w:t>/</w:t>
      </w:r>
      <w:r>
        <w:rPr>
          <w:rFonts w:cs="Tahoma"/>
        </w:rPr>
        <w:t>школе</w:t>
      </w:r>
      <w:r w:rsidR="005232CC" w:rsidRPr="00BD35BE">
        <w:rPr>
          <w:rFonts w:cs="Tahoma"/>
        </w:rPr>
        <w:t xml:space="preserve"> </w:t>
      </w:r>
      <w:r>
        <w:rPr>
          <w:rFonts w:cs="Tahoma"/>
        </w:rPr>
        <w:t>који</w:t>
      </w:r>
      <w:r w:rsidR="005232CC" w:rsidRPr="00BD35BE">
        <w:rPr>
          <w:rFonts w:cs="Tahoma"/>
        </w:rPr>
        <w:t xml:space="preserve"> </w:t>
      </w:r>
      <w:r>
        <w:rPr>
          <w:rFonts w:cs="Tahoma"/>
        </w:rPr>
        <w:t>су</w:t>
      </w:r>
      <w:r w:rsidR="005232CC" w:rsidRPr="00BD35BE">
        <w:rPr>
          <w:rFonts w:cs="Tahoma"/>
        </w:rPr>
        <w:t xml:space="preserve"> </w:t>
      </w:r>
      <w:r>
        <w:rPr>
          <w:rFonts w:cs="Tahoma"/>
        </w:rPr>
        <w:t>били</w:t>
      </w:r>
      <w:r w:rsidR="005232CC" w:rsidRPr="00BD35BE">
        <w:rPr>
          <w:rFonts w:cs="Tahoma"/>
        </w:rPr>
        <w:t xml:space="preserve"> </w:t>
      </w:r>
      <w:r>
        <w:rPr>
          <w:rFonts w:cs="Tahoma"/>
        </w:rPr>
        <w:t>жртве</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Према</w:t>
      </w:r>
      <w:r w:rsidR="005232CC" w:rsidRPr="00BD35BE">
        <w:rPr>
          <w:rFonts w:cs="Tahoma"/>
        </w:rPr>
        <w:t xml:space="preserve"> </w:t>
      </w:r>
      <w:r>
        <w:rPr>
          <w:rFonts w:cs="Tahoma"/>
        </w:rPr>
        <w:t>изјавама</w:t>
      </w:r>
      <w:r w:rsidR="005232CC" w:rsidRPr="00BD35BE">
        <w:rPr>
          <w:rFonts w:cs="Tahoma"/>
        </w:rPr>
        <w:t xml:space="preserve"> </w:t>
      </w:r>
      <w:r>
        <w:rPr>
          <w:rFonts w:cs="Tahoma"/>
        </w:rPr>
        <w:t>дјеце</w:t>
      </w:r>
      <w:r w:rsidR="005232CC" w:rsidRPr="00BD35BE">
        <w:rPr>
          <w:rFonts w:cs="Tahoma"/>
        </w:rPr>
        <w:t xml:space="preserve">, </w:t>
      </w:r>
      <w:r>
        <w:rPr>
          <w:rFonts w:cs="Tahoma"/>
        </w:rPr>
        <w:t>најучесталије</w:t>
      </w:r>
      <w:r w:rsidR="005232CC" w:rsidRPr="00BD35BE">
        <w:rPr>
          <w:rFonts w:cs="Tahoma"/>
        </w:rPr>
        <w:t xml:space="preserve"> </w:t>
      </w:r>
      <w:r>
        <w:rPr>
          <w:rFonts w:cs="Tahoma"/>
        </w:rPr>
        <w:t>је</w:t>
      </w:r>
      <w:r w:rsidR="005232CC" w:rsidRPr="00BD35BE">
        <w:rPr>
          <w:rFonts w:cs="Tahoma"/>
        </w:rPr>
        <w:t xml:space="preserve"> </w:t>
      </w:r>
      <w:r>
        <w:rPr>
          <w:rFonts w:cs="Tahoma"/>
        </w:rPr>
        <w:t>вербално</w:t>
      </w:r>
      <w:r w:rsidR="005232CC" w:rsidRPr="00BD35BE">
        <w:rPr>
          <w:rFonts w:cs="Tahoma"/>
        </w:rPr>
        <w:t xml:space="preserve"> </w:t>
      </w:r>
      <w:r>
        <w:rPr>
          <w:rFonts w:cs="Tahoma"/>
        </w:rPr>
        <w:t>насиље</w:t>
      </w:r>
      <w:r w:rsidR="005232CC" w:rsidRPr="00BD35BE">
        <w:rPr>
          <w:rFonts w:cs="Tahoma"/>
        </w:rPr>
        <w:t xml:space="preserve"> </w:t>
      </w:r>
      <w:r>
        <w:rPr>
          <w:rFonts w:cs="Tahoma"/>
        </w:rPr>
        <w:t>и</w:t>
      </w:r>
      <w:r w:rsidR="005232CC" w:rsidRPr="00BD35BE">
        <w:rPr>
          <w:rFonts w:cs="Tahoma"/>
        </w:rPr>
        <w:t xml:space="preserve"> </w:t>
      </w:r>
      <w:r>
        <w:rPr>
          <w:rFonts w:cs="Tahoma"/>
        </w:rPr>
        <w:t>социјална</w:t>
      </w:r>
      <w:r w:rsidR="005232CC" w:rsidRPr="00BD35BE">
        <w:rPr>
          <w:rFonts w:cs="Tahoma"/>
        </w:rPr>
        <w:t xml:space="preserve"> </w:t>
      </w:r>
      <w:r>
        <w:rPr>
          <w:rFonts w:cs="Tahoma"/>
        </w:rPr>
        <w:t>искљученост</w:t>
      </w:r>
      <w:r w:rsidR="005232CC" w:rsidRPr="00BD35BE">
        <w:rPr>
          <w:rFonts w:cs="Tahoma"/>
        </w:rPr>
        <w:t xml:space="preserve">, </w:t>
      </w:r>
      <w:r>
        <w:rPr>
          <w:rFonts w:cs="Tahoma"/>
        </w:rPr>
        <w:t>мада</w:t>
      </w:r>
      <w:r w:rsidR="005232CC" w:rsidRPr="00BD35BE">
        <w:rPr>
          <w:rFonts w:cs="Tahoma"/>
        </w:rPr>
        <w:t xml:space="preserve"> </w:t>
      </w:r>
      <w:r>
        <w:rPr>
          <w:rFonts w:cs="Tahoma"/>
        </w:rPr>
        <w:t>је</w:t>
      </w:r>
      <w:r w:rsidR="005232CC" w:rsidRPr="00BD35BE">
        <w:rPr>
          <w:rFonts w:cs="Tahoma"/>
        </w:rPr>
        <w:t xml:space="preserve"> </w:t>
      </w:r>
      <w:r>
        <w:rPr>
          <w:rFonts w:cs="Tahoma"/>
        </w:rPr>
        <w:t>учестало</w:t>
      </w:r>
      <w:r w:rsidR="005232CC" w:rsidRPr="00BD35BE">
        <w:rPr>
          <w:rFonts w:cs="Tahoma"/>
        </w:rPr>
        <w:t xml:space="preserve"> </w:t>
      </w:r>
      <w:r>
        <w:rPr>
          <w:rFonts w:cs="Tahoma"/>
        </w:rPr>
        <w:t>и</w:t>
      </w:r>
      <w:r w:rsidR="005232CC" w:rsidRPr="00BD35BE">
        <w:rPr>
          <w:rFonts w:cs="Tahoma"/>
        </w:rPr>
        <w:t xml:space="preserve"> </w:t>
      </w:r>
      <w:r>
        <w:rPr>
          <w:rFonts w:cs="Tahoma"/>
        </w:rPr>
        <w:t>физичко</w:t>
      </w:r>
      <w:r w:rsidR="005232CC" w:rsidRPr="00BD35BE">
        <w:rPr>
          <w:rFonts w:cs="Tahoma"/>
        </w:rPr>
        <w:t xml:space="preserve"> </w:t>
      </w:r>
      <w:r>
        <w:rPr>
          <w:rFonts w:cs="Tahoma"/>
        </w:rPr>
        <w:t>и</w:t>
      </w:r>
      <w:r w:rsidR="005232CC" w:rsidRPr="00BD35BE">
        <w:rPr>
          <w:rFonts w:cs="Tahoma"/>
        </w:rPr>
        <w:t xml:space="preserve"> </w:t>
      </w:r>
      <w:r>
        <w:rPr>
          <w:rFonts w:cs="Tahoma"/>
        </w:rPr>
        <w:t>електронско</w:t>
      </w:r>
      <w:r w:rsidR="005232CC" w:rsidRPr="00BD35BE">
        <w:rPr>
          <w:rFonts w:cs="Tahoma"/>
        </w:rPr>
        <w:t xml:space="preserve"> </w:t>
      </w:r>
      <w:r>
        <w:rPr>
          <w:rFonts w:cs="Tahoma"/>
        </w:rPr>
        <w:t>насиље</w:t>
      </w:r>
      <w:r w:rsidR="005232CC" w:rsidRPr="00BD35BE">
        <w:rPr>
          <w:rFonts w:cs="Tahoma"/>
        </w:rPr>
        <w:t>.</w:t>
      </w:r>
    </w:p>
    <w:p w14:paraId="4919186A" w14:textId="22D9A275" w:rsidR="005232CC" w:rsidRPr="00BD35BE" w:rsidRDefault="00707CAB" w:rsidP="005232CC">
      <w:pPr>
        <w:spacing w:line="259" w:lineRule="auto"/>
        <w:rPr>
          <w:rFonts w:cs="Tahoma"/>
        </w:rPr>
      </w:pPr>
      <w:r>
        <w:rPr>
          <w:rFonts w:cs="Tahoma"/>
        </w:rPr>
        <w:t>Према</w:t>
      </w:r>
      <w:r w:rsidR="005232CC" w:rsidRPr="00BD35BE">
        <w:rPr>
          <w:rFonts w:cs="Tahoma"/>
        </w:rPr>
        <w:t xml:space="preserve"> </w:t>
      </w:r>
      <w:r>
        <w:rPr>
          <w:rFonts w:cs="Tahoma"/>
        </w:rPr>
        <w:t>званичним</w:t>
      </w:r>
      <w:r w:rsidR="005232CC" w:rsidRPr="00BD35BE">
        <w:rPr>
          <w:rFonts w:cs="Tahoma"/>
        </w:rPr>
        <w:t xml:space="preserve"> </w:t>
      </w:r>
      <w:r>
        <w:rPr>
          <w:rFonts w:cs="Tahoma"/>
        </w:rPr>
        <w:t>подацима</w:t>
      </w:r>
      <w:r w:rsidR="005232CC" w:rsidRPr="00BD35BE">
        <w:rPr>
          <w:rFonts w:cs="Tahoma"/>
        </w:rPr>
        <w:t xml:space="preserve"> </w:t>
      </w:r>
      <w:r>
        <w:rPr>
          <w:rFonts w:cs="Tahoma"/>
        </w:rPr>
        <w:t>Министарства</w:t>
      </w:r>
      <w:r w:rsidR="005232CC" w:rsidRPr="00BD35BE">
        <w:rPr>
          <w:rFonts w:cs="Tahoma"/>
        </w:rPr>
        <w:t xml:space="preserve"> </w:t>
      </w:r>
      <w:r>
        <w:rPr>
          <w:rFonts w:cs="Tahoma"/>
        </w:rPr>
        <w:t>унутрашњих</w:t>
      </w:r>
      <w:r w:rsidR="005232CC" w:rsidRPr="00BD35BE">
        <w:rPr>
          <w:rFonts w:cs="Tahoma"/>
        </w:rPr>
        <w:t xml:space="preserve"> </w:t>
      </w:r>
      <w:r>
        <w:rPr>
          <w:rFonts w:cs="Tahoma"/>
        </w:rPr>
        <w:t>послова</w:t>
      </w:r>
      <w:r w:rsidR="005232CC" w:rsidRPr="00BD35BE">
        <w:rPr>
          <w:rFonts w:cs="Tahoma"/>
        </w:rPr>
        <w:t xml:space="preserve"> </w:t>
      </w:r>
      <w:r>
        <w:rPr>
          <w:rFonts w:cs="Tahoma"/>
        </w:rPr>
        <w:t>Републике</w:t>
      </w:r>
      <w:r w:rsidR="005232CC" w:rsidRPr="00BD35BE">
        <w:rPr>
          <w:rFonts w:cs="Tahoma"/>
        </w:rPr>
        <w:t xml:space="preserve"> </w:t>
      </w:r>
      <w:r>
        <w:rPr>
          <w:rFonts w:cs="Tahoma"/>
        </w:rPr>
        <w:t>Српске</w:t>
      </w:r>
      <w:r w:rsidR="005232CC" w:rsidRPr="00BD35BE">
        <w:rPr>
          <w:rFonts w:cs="Tahoma"/>
        </w:rPr>
        <w:t xml:space="preserve">, </w:t>
      </w:r>
      <w:r>
        <w:rPr>
          <w:rFonts w:cs="Tahoma"/>
        </w:rPr>
        <w:t>за</w:t>
      </w:r>
      <w:r w:rsidR="005232CC" w:rsidRPr="00BD35BE">
        <w:rPr>
          <w:rFonts w:cs="Tahoma"/>
        </w:rPr>
        <w:t xml:space="preserve"> </w:t>
      </w:r>
      <w:r>
        <w:rPr>
          <w:rFonts w:cs="Tahoma"/>
        </w:rPr>
        <w:t>првих</w:t>
      </w:r>
      <w:r w:rsidR="005232CC" w:rsidRPr="00BD35BE">
        <w:rPr>
          <w:rFonts w:cs="Tahoma"/>
        </w:rPr>
        <w:t xml:space="preserve"> </w:t>
      </w:r>
      <w:r>
        <w:rPr>
          <w:rFonts w:cs="Tahoma"/>
        </w:rPr>
        <w:t>девет</w:t>
      </w:r>
      <w:r w:rsidR="005232CC" w:rsidRPr="00BD35BE">
        <w:rPr>
          <w:rFonts w:cs="Tahoma"/>
        </w:rPr>
        <w:t xml:space="preserve"> </w:t>
      </w:r>
      <w:r>
        <w:rPr>
          <w:rFonts w:cs="Tahoma"/>
        </w:rPr>
        <w:t>мјесеци</w:t>
      </w:r>
      <w:r w:rsidR="005232CC" w:rsidRPr="00BD35BE">
        <w:rPr>
          <w:rFonts w:cs="Tahoma"/>
        </w:rPr>
        <w:t xml:space="preserve"> 2023. </w:t>
      </w:r>
      <w:r>
        <w:rPr>
          <w:rFonts w:cs="Tahoma"/>
        </w:rPr>
        <w:t>године</w:t>
      </w:r>
      <w:r w:rsidR="005232CC" w:rsidRPr="00BD35BE">
        <w:rPr>
          <w:rFonts w:cs="Tahoma"/>
        </w:rPr>
        <w:t xml:space="preserve"> </w:t>
      </w:r>
      <w:r>
        <w:rPr>
          <w:rFonts w:cs="Tahoma"/>
        </w:rPr>
        <w:t>у</w:t>
      </w:r>
      <w:r w:rsidR="005232CC" w:rsidRPr="00BD35BE">
        <w:rPr>
          <w:rFonts w:cs="Tahoma"/>
        </w:rPr>
        <w:t xml:space="preserve"> </w:t>
      </w:r>
      <w:r>
        <w:rPr>
          <w:rFonts w:cs="Tahoma"/>
        </w:rPr>
        <w:t>Републици</w:t>
      </w:r>
      <w:r w:rsidR="005232CC" w:rsidRPr="00BD35BE">
        <w:rPr>
          <w:rFonts w:cs="Tahoma"/>
        </w:rPr>
        <w:t xml:space="preserve"> </w:t>
      </w:r>
      <w:r>
        <w:rPr>
          <w:rFonts w:cs="Tahoma"/>
        </w:rPr>
        <w:t>Српској</w:t>
      </w:r>
      <w:r w:rsidR="005232CC" w:rsidRPr="00BD35BE">
        <w:rPr>
          <w:rFonts w:cs="Tahoma"/>
        </w:rPr>
        <w:t xml:space="preserve"> </w:t>
      </w:r>
      <w:r>
        <w:rPr>
          <w:rFonts w:cs="Tahoma"/>
        </w:rPr>
        <w:t>евидентирано</w:t>
      </w:r>
      <w:r w:rsidR="005232CC" w:rsidRPr="00BD35BE">
        <w:rPr>
          <w:rFonts w:cs="Tahoma"/>
        </w:rPr>
        <w:t xml:space="preserve"> </w:t>
      </w:r>
      <w:r>
        <w:rPr>
          <w:rFonts w:cs="Tahoma"/>
        </w:rPr>
        <w:t>је</w:t>
      </w:r>
      <w:r w:rsidR="005232CC" w:rsidRPr="00BD35BE">
        <w:rPr>
          <w:rFonts w:cs="Tahoma"/>
        </w:rPr>
        <w:t xml:space="preserve"> 50 </w:t>
      </w:r>
      <w:r>
        <w:rPr>
          <w:rFonts w:cs="Tahoma"/>
        </w:rPr>
        <w:t>случајева</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Вршњачко</w:t>
      </w:r>
      <w:r w:rsidR="005232CC" w:rsidRPr="00BD35BE">
        <w:rPr>
          <w:rFonts w:cs="Tahoma"/>
        </w:rPr>
        <w:t xml:space="preserve"> </w:t>
      </w:r>
      <w:r>
        <w:rPr>
          <w:rFonts w:cs="Tahoma"/>
        </w:rPr>
        <w:t>насиље</w:t>
      </w:r>
      <w:r w:rsidR="005232CC" w:rsidRPr="00BD35BE">
        <w:rPr>
          <w:rFonts w:cs="Tahoma"/>
        </w:rPr>
        <w:t xml:space="preserve"> </w:t>
      </w:r>
      <w:r>
        <w:rPr>
          <w:rFonts w:cs="Tahoma"/>
        </w:rPr>
        <w:t>је</w:t>
      </w:r>
      <w:r w:rsidR="005232CC" w:rsidRPr="00BD35BE">
        <w:rPr>
          <w:rFonts w:cs="Tahoma"/>
        </w:rPr>
        <w:t xml:space="preserve"> </w:t>
      </w:r>
      <w:r>
        <w:rPr>
          <w:rFonts w:cs="Tahoma"/>
        </w:rPr>
        <w:t>починило</w:t>
      </w:r>
      <w:r w:rsidR="005232CC" w:rsidRPr="00BD35BE">
        <w:rPr>
          <w:rFonts w:cs="Tahoma"/>
        </w:rPr>
        <w:t xml:space="preserve"> 75 </w:t>
      </w:r>
      <w:r>
        <w:rPr>
          <w:rFonts w:cs="Tahoma"/>
        </w:rPr>
        <w:t>малољетника</w:t>
      </w:r>
      <w:r w:rsidR="005232CC" w:rsidRPr="00BD35BE">
        <w:rPr>
          <w:rFonts w:cs="Tahoma"/>
        </w:rPr>
        <w:t xml:space="preserve">, </w:t>
      </w:r>
      <w:r>
        <w:rPr>
          <w:rFonts w:cs="Tahoma"/>
        </w:rPr>
        <w:t>а</w:t>
      </w:r>
      <w:r w:rsidR="005232CC" w:rsidRPr="00BD35BE">
        <w:rPr>
          <w:rFonts w:cs="Tahoma"/>
        </w:rPr>
        <w:t xml:space="preserve"> </w:t>
      </w:r>
      <w:r>
        <w:rPr>
          <w:rFonts w:cs="Tahoma"/>
        </w:rPr>
        <w:t>укупно</w:t>
      </w:r>
      <w:r w:rsidR="005232CC" w:rsidRPr="00BD35BE">
        <w:rPr>
          <w:rFonts w:cs="Tahoma"/>
        </w:rPr>
        <w:t xml:space="preserve"> </w:t>
      </w:r>
      <w:r>
        <w:rPr>
          <w:rFonts w:cs="Tahoma"/>
        </w:rPr>
        <w:t>су</w:t>
      </w:r>
      <w:r w:rsidR="005232CC" w:rsidRPr="00BD35BE">
        <w:rPr>
          <w:rFonts w:cs="Tahoma"/>
        </w:rPr>
        <w:t xml:space="preserve"> </w:t>
      </w:r>
      <w:r>
        <w:rPr>
          <w:rFonts w:cs="Tahoma"/>
        </w:rPr>
        <w:t>евидентирана</w:t>
      </w:r>
      <w:r w:rsidR="005232CC" w:rsidRPr="00BD35BE">
        <w:rPr>
          <w:rFonts w:cs="Tahoma"/>
        </w:rPr>
        <w:t xml:space="preserve"> 63 </w:t>
      </w:r>
      <w:r>
        <w:rPr>
          <w:rFonts w:cs="Tahoma"/>
        </w:rPr>
        <w:t>малољетника</w:t>
      </w:r>
      <w:r w:rsidR="005232CC" w:rsidRPr="00BD35BE">
        <w:rPr>
          <w:rFonts w:cs="Tahoma"/>
        </w:rPr>
        <w:t xml:space="preserve"> </w:t>
      </w:r>
      <w:r>
        <w:rPr>
          <w:rFonts w:cs="Tahoma"/>
        </w:rPr>
        <w:t>као</w:t>
      </w:r>
      <w:r w:rsidR="005232CC" w:rsidRPr="00BD35BE">
        <w:rPr>
          <w:rFonts w:cs="Tahoma"/>
        </w:rPr>
        <w:t xml:space="preserve"> </w:t>
      </w:r>
      <w:r>
        <w:rPr>
          <w:rFonts w:cs="Tahoma"/>
        </w:rPr>
        <w:t>жртве</w:t>
      </w:r>
      <w:r w:rsidR="005232CC" w:rsidRPr="00BD35BE">
        <w:rPr>
          <w:rFonts w:cs="Tahoma"/>
        </w:rPr>
        <w:t xml:space="preserve"> </w:t>
      </w:r>
      <w:r>
        <w:rPr>
          <w:rFonts w:cs="Tahoma"/>
        </w:rPr>
        <w:t>насиља</w:t>
      </w:r>
      <w:r w:rsidR="005232CC" w:rsidRPr="00BD35BE">
        <w:rPr>
          <w:rFonts w:cs="Tahoma"/>
        </w:rPr>
        <w:t xml:space="preserve">. </w:t>
      </w:r>
      <w:r>
        <w:rPr>
          <w:rFonts w:cs="Tahoma"/>
        </w:rPr>
        <w:t>Међу</w:t>
      </w:r>
      <w:r w:rsidR="005232CC" w:rsidRPr="00BD35BE">
        <w:rPr>
          <w:rFonts w:cs="Tahoma"/>
        </w:rPr>
        <w:t xml:space="preserve"> </w:t>
      </w:r>
      <w:r>
        <w:rPr>
          <w:rFonts w:cs="Tahoma"/>
        </w:rPr>
        <w:t>малољетним</w:t>
      </w:r>
      <w:r w:rsidR="005232CC" w:rsidRPr="00BD35BE">
        <w:rPr>
          <w:rFonts w:cs="Tahoma"/>
        </w:rPr>
        <w:t xml:space="preserve"> </w:t>
      </w:r>
      <w:r>
        <w:rPr>
          <w:rFonts w:cs="Tahoma"/>
        </w:rPr>
        <w:t>починиоцима</w:t>
      </w:r>
      <w:r w:rsidR="005232CC" w:rsidRPr="00BD35BE">
        <w:rPr>
          <w:rFonts w:cs="Tahoma"/>
        </w:rPr>
        <w:t xml:space="preserve"> 27 </w:t>
      </w:r>
      <w:r>
        <w:rPr>
          <w:rFonts w:cs="Tahoma"/>
        </w:rPr>
        <w:t>су</w:t>
      </w:r>
      <w:r w:rsidR="005232CC" w:rsidRPr="00BD35BE">
        <w:rPr>
          <w:rFonts w:cs="Tahoma"/>
        </w:rPr>
        <w:t xml:space="preserve"> </w:t>
      </w:r>
      <w:r>
        <w:rPr>
          <w:rFonts w:cs="Tahoma"/>
        </w:rPr>
        <w:t>ученици</w:t>
      </w:r>
      <w:r w:rsidR="005232CC" w:rsidRPr="00BD35BE">
        <w:rPr>
          <w:rFonts w:cs="Tahoma"/>
        </w:rPr>
        <w:t xml:space="preserve"> </w:t>
      </w:r>
      <w:r>
        <w:rPr>
          <w:rFonts w:cs="Tahoma"/>
        </w:rPr>
        <w:t>основне</w:t>
      </w:r>
      <w:r w:rsidR="005232CC" w:rsidRPr="00BD35BE">
        <w:rPr>
          <w:rFonts w:cs="Tahoma"/>
        </w:rPr>
        <w:t xml:space="preserve">, </w:t>
      </w:r>
      <w:r>
        <w:rPr>
          <w:rFonts w:cs="Tahoma"/>
        </w:rPr>
        <w:t>а</w:t>
      </w:r>
      <w:r w:rsidR="005232CC" w:rsidRPr="00BD35BE">
        <w:rPr>
          <w:rFonts w:cs="Tahoma"/>
        </w:rPr>
        <w:t xml:space="preserve"> 48 </w:t>
      </w:r>
      <w:r>
        <w:rPr>
          <w:rFonts w:cs="Tahoma"/>
        </w:rPr>
        <w:t>средње</w:t>
      </w:r>
      <w:r w:rsidR="005232CC" w:rsidRPr="00BD35BE">
        <w:rPr>
          <w:rFonts w:cs="Tahoma"/>
        </w:rPr>
        <w:t xml:space="preserve"> </w:t>
      </w:r>
      <w:r>
        <w:rPr>
          <w:rFonts w:cs="Tahoma"/>
        </w:rPr>
        <w:t>школе</w:t>
      </w:r>
      <w:r w:rsidR="005232CC" w:rsidRPr="00BD35BE">
        <w:rPr>
          <w:rFonts w:cs="Tahoma"/>
        </w:rPr>
        <w:t xml:space="preserve">. </w:t>
      </w:r>
      <w:r>
        <w:rPr>
          <w:rFonts w:cs="Tahoma"/>
        </w:rPr>
        <w:t>У</w:t>
      </w:r>
      <w:r w:rsidR="005232CC" w:rsidRPr="00BD35BE">
        <w:rPr>
          <w:rFonts w:cs="Tahoma"/>
        </w:rPr>
        <w:t xml:space="preserve"> </w:t>
      </w:r>
      <w:r>
        <w:rPr>
          <w:rFonts w:cs="Tahoma"/>
        </w:rPr>
        <w:t>тим</w:t>
      </w:r>
      <w:r w:rsidR="005232CC" w:rsidRPr="00BD35BE">
        <w:rPr>
          <w:rFonts w:cs="Tahoma"/>
        </w:rPr>
        <w:t xml:space="preserve"> </w:t>
      </w:r>
      <w:r>
        <w:rPr>
          <w:rFonts w:cs="Tahoma"/>
        </w:rPr>
        <w:t>догађајима</w:t>
      </w:r>
      <w:r w:rsidR="005232CC" w:rsidRPr="00BD35BE">
        <w:rPr>
          <w:rFonts w:cs="Tahoma"/>
        </w:rPr>
        <w:t xml:space="preserve"> </w:t>
      </w:r>
      <w:r>
        <w:rPr>
          <w:rFonts w:cs="Tahoma"/>
        </w:rPr>
        <w:t>су</w:t>
      </w:r>
      <w:r w:rsidR="005232CC" w:rsidRPr="00BD35BE">
        <w:rPr>
          <w:rFonts w:cs="Tahoma"/>
        </w:rPr>
        <w:t xml:space="preserve"> </w:t>
      </w:r>
      <w:r>
        <w:rPr>
          <w:rFonts w:cs="Tahoma"/>
        </w:rPr>
        <w:t>три</w:t>
      </w:r>
      <w:r w:rsidR="005232CC" w:rsidRPr="00BD35BE">
        <w:rPr>
          <w:rFonts w:cs="Tahoma"/>
        </w:rPr>
        <w:t xml:space="preserve"> </w:t>
      </w:r>
      <w:r>
        <w:rPr>
          <w:rFonts w:cs="Tahoma"/>
        </w:rPr>
        <w:t>малољетника</w:t>
      </w:r>
      <w:r w:rsidR="005232CC" w:rsidRPr="00BD35BE">
        <w:rPr>
          <w:rFonts w:cs="Tahoma"/>
        </w:rPr>
        <w:t xml:space="preserve"> </w:t>
      </w:r>
      <w:r>
        <w:rPr>
          <w:rFonts w:cs="Tahoma"/>
        </w:rPr>
        <w:t>задобила</w:t>
      </w:r>
      <w:r w:rsidR="005232CC" w:rsidRPr="00BD35BE">
        <w:rPr>
          <w:rFonts w:cs="Tahoma"/>
        </w:rPr>
        <w:t xml:space="preserve"> </w:t>
      </w:r>
      <w:r>
        <w:rPr>
          <w:rFonts w:cs="Tahoma"/>
        </w:rPr>
        <w:t>теже</w:t>
      </w:r>
      <w:r w:rsidR="005232CC" w:rsidRPr="00BD35BE">
        <w:rPr>
          <w:rFonts w:cs="Tahoma"/>
        </w:rPr>
        <w:t xml:space="preserve">, 38 </w:t>
      </w:r>
      <w:r>
        <w:rPr>
          <w:rFonts w:cs="Tahoma"/>
        </w:rPr>
        <w:t>лакше</w:t>
      </w:r>
      <w:r w:rsidR="005232CC" w:rsidRPr="00BD35BE">
        <w:rPr>
          <w:rFonts w:cs="Tahoma"/>
        </w:rPr>
        <w:t xml:space="preserve"> </w:t>
      </w:r>
      <w:r>
        <w:rPr>
          <w:rFonts w:cs="Tahoma"/>
        </w:rPr>
        <w:t>повреде</w:t>
      </w:r>
      <w:r w:rsidR="005232CC" w:rsidRPr="00BD35BE">
        <w:rPr>
          <w:rFonts w:cs="Tahoma"/>
        </w:rPr>
        <w:t xml:space="preserve">, 12 </w:t>
      </w:r>
      <w:r>
        <w:rPr>
          <w:rFonts w:cs="Tahoma"/>
        </w:rPr>
        <w:t>малољетника</w:t>
      </w:r>
      <w:r w:rsidR="005232CC" w:rsidRPr="00BD35BE">
        <w:rPr>
          <w:rFonts w:cs="Tahoma"/>
        </w:rPr>
        <w:t xml:space="preserve"> </w:t>
      </w:r>
      <w:r>
        <w:rPr>
          <w:rFonts w:cs="Tahoma"/>
        </w:rPr>
        <w:t>је</w:t>
      </w:r>
      <w:r w:rsidR="005232CC" w:rsidRPr="00BD35BE">
        <w:rPr>
          <w:rFonts w:cs="Tahoma"/>
        </w:rPr>
        <w:t xml:space="preserve"> </w:t>
      </w:r>
      <w:r>
        <w:rPr>
          <w:rFonts w:cs="Tahoma"/>
        </w:rPr>
        <w:t>претрпило</w:t>
      </w:r>
      <w:r w:rsidR="005232CC" w:rsidRPr="00BD35BE">
        <w:rPr>
          <w:rFonts w:cs="Tahoma"/>
        </w:rPr>
        <w:t xml:space="preserve"> </w:t>
      </w:r>
      <w:r>
        <w:rPr>
          <w:rFonts w:cs="Tahoma"/>
        </w:rPr>
        <w:t>психичку</w:t>
      </w:r>
      <w:r w:rsidR="005232CC" w:rsidRPr="00BD35BE">
        <w:rPr>
          <w:rFonts w:cs="Tahoma"/>
        </w:rPr>
        <w:t xml:space="preserve"> </w:t>
      </w:r>
      <w:r>
        <w:rPr>
          <w:rFonts w:cs="Tahoma"/>
        </w:rPr>
        <w:t>бол</w:t>
      </w:r>
      <w:r w:rsidR="005232CC" w:rsidRPr="00BD35BE">
        <w:rPr>
          <w:rFonts w:cs="Tahoma"/>
        </w:rPr>
        <w:t xml:space="preserve">, </w:t>
      </w:r>
      <w:r>
        <w:rPr>
          <w:rFonts w:cs="Tahoma"/>
        </w:rPr>
        <w:t>четири</w:t>
      </w:r>
      <w:r w:rsidR="005232CC" w:rsidRPr="00BD35BE">
        <w:rPr>
          <w:rFonts w:cs="Tahoma"/>
        </w:rPr>
        <w:t xml:space="preserve"> </w:t>
      </w:r>
      <w:r>
        <w:rPr>
          <w:rFonts w:cs="Tahoma"/>
        </w:rPr>
        <w:t>су</w:t>
      </w:r>
      <w:r w:rsidR="005232CC" w:rsidRPr="00BD35BE">
        <w:rPr>
          <w:rFonts w:cs="Tahoma"/>
        </w:rPr>
        <w:t xml:space="preserve"> </w:t>
      </w:r>
      <w:r>
        <w:rPr>
          <w:rFonts w:cs="Tahoma"/>
        </w:rPr>
        <w:t>узнемиравана</w:t>
      </w:r>
      <w:r w:rsidR="005232CC" w:rsidRPr="00BD35BE">
        <w:rPr>
          <w:rFonts w:cs="Tahoma"/>
        </w:rPr>
        <w:t xml:space="preserve"> </w:t>
      </w:r>
      <w:r>
        <w:rPr>
          <w:rFonts w:cs="Tahoma"/>
        </w:rPr>
        <w:t>путем</w:t>
      </w:r>
      <w:r w:rsidR="005232CC" w:rsidRPr="00BD35BE">
        <w:rPr>
          <w:rFonts w:cs="Tahoma"/>
        </w:rPr>
        <w:t xml:space="preserve"> </w:t>
      </w:r>
      <w:r>
        <w:rPr>
          <w:rFonts w:cs="Tahoma"/>
        </w:rPr>
        <w:t>интернета</w:t>
      </w:r>
      <w:r w:rsidR="005232CC" w:rsidRPr="00BD35BE">
        <w:rPr>
          <w:rFonts w:cs="Tahoma"/>
        </w:rPr>
        <w:t xml:space="preserve">, </w:t>
      </w:r>
      <w:r>
        <w:rPr>
          <w:rFonts w:cs="Tahoma"/>
        </w:rPr>
        <w:t>а</w:t>
      </w:r>
      <w:r w:rsidR="005232CC" w:rsidRPr="00BD35BE">
        <w:rPr>
          <w:rFonts w:cs="Tahoma"/>
        </w:rPr>
        <w:t xml:space="preserve"> </w:t>
      </w:r>
      <w:r>
        <w:rPr>
          <w:rFonts w:cs="Tahoma"/>
        </w:rPr>
        <w:t>код</w:t>
      </w:r>
      <w:r w:rsidR="005232CC" w:rsidRPr="00BD35BE">
        <w:rPr>
          <w:rFonts w:cs="Tahoma"/>
        </w:rPr>
        <w:t xml:space="preserve"> 11 </w:t>
      </w:r>
      <w:r>
        <w:rPr>
          <w:rFonts w:cs="Tahoma"/>
        </w:rPr>
        <w:t>малољетника</w:t>
      </w:r>
      <w:r w:rsidR="005232CC" w:rsidRPr="00BD35BE">
        <w:rPr>
          <w:rFonts w:cs="Tahoma"/>
        </w:rPr>
        <w:t xml:space="preserve"> </w:t>
      </w:r>
      <w:r>
        <w:rPr>
          <w:rFonts w:cs="Tahoma"/>
        </w:rPr>
        <w:t>су</w:t>
      </w:r>
      <w:r w:rsidR="005232CC" w:rsidRPr="00BD35BE">
        <w:rPr>
          <w:rFonts w:cs="Tahoma"/>
        </w:rPr>
        <w:t xml:space="preserve"> </w:t>
      </w:r>
      <w:r>
        <w:rPr>
          <w:rFonts w:cs="Tahoma"/>
        </w:rPr>
        <w:t>наступиле</w:t>
      </w:r>
      <w:r w:rsidR="005232CC" w:rsidRPr="00BD35BE">
        <w:rPr>
          <w:rFonts w:cs="Tahoma"/>
        </w:rPr>
        <w:t xml:space="preserve"> </w:t>
      </w:r>
      <w:r>
        <w:rPr>
          <w:rFonts w:cs="Tahoma"/>
        </w:rPr>
        <w:t>остале</w:t>
      </w:r>
      <w:r w:rsidR="005232CC" w:rsidRPr="00BD35BE">
        <w:rPr>
          <w:rFonts w:cs="Tahoma"/>
        </w:rPr>
        <w:t xml:space="preserve"> </w:t>
      </w:r>
      <w:r>
        <w:rPr>
          <w:rFonts w:cs="Tahoma"/>
        </w:rPr>
        <w:t>посљедице</w:t>
      </w:r>
      <w:r w:rsidR="005232CC" w:rsidRPr="00BD35BE">
        <w:rPr>
          <w:rFonts w:cs="Tahoma"/>
        </w:rPr>
        <w:t xml:space="preserve">. </w:t>
      </w:r>
      <w:r>
        <w:rPr>
          <w:rFonts w:cs="Tahoma"/>
        </w:rPr>
        <w:t>Иначе</w:t>
      </w:r>
      <w:r w:rsidR="005232CC" w:rsidRPr="00BD35BE">
        <w:rPr>
          <w:rFonts w:cs="Tahoma"/>
        </w:rPr>
        <w:t xml:space="preserve">, </w:t>
      </w:r>
      <w:r>
        <w:rPr>
          <w:rFonts w:cs="Tahoma"/>
        </w:rPr>
        <w:t>Министарство</w:t>
      </w:r>
      <w:r w:rsidR="005232CC" w:rsidRPr="00BD35BE">
        <w:rPr>
          <w:rFonts w:cs="Tahoma"/>
        </w:rPr>
        <w:t xml:space="preserve"> </w:t>
      </w:r>
      <w:r>
        <w:rPr>
          <w:rFonts w:cs="Tahoma"/>
        </w:rPr>
        <w:t>унутрашњих</w:t>
      </w:r>
      <w:r w:rsidR="005232CC" w:rsidRPr="00BD35BE">
        <w:rPr>
          <w:rFonts w:cs="Tahoma"/>
        </w:rPr>
        <w:t xml:space="preserve"> </w:t>
      </w:r>
      <w:r>
        <w:rPr>
          <w:rFonts w:cs="Tahoma"/>
        </w:rPr>
        <w:t>послова</w:t>
      </w:r>
      <w:r w:rsidR="005232CC" w:rsidRPr="00BD35BE">
        <w:rPr>
          <w:rFonts w:cs="Tahoma"/>
        </w:rPr>
        <w:t xml:space="preserve"> </w:t>
      </w:r>
      <w:r>
        <w:rPr>
          <w:rFonts w:cs="Tahoma"/>
        </w:rPr>
        <w:t>организује</w:t>
      </w:r>
      <w:r w:rsidR="005232CC" w:rsidRPr="00BD35BE">
        <w:rPr>
          <w:rFonts w:cs="Tahoma"/>
        </w:rPr>
        <w:t xml:space="preserve"> </w:t>
      </w:r>
      <w:r>
        <w:rPr>
          <w:rFonts w:cs="Tahoma"/>
        </w:rPr>
        <w:t>превентивну</w:t>
      </w:r>
      <w:r w:rsidR="005232CC" w:rsidRPr="00BD35BE">
        <w:rPr>
          <w:rFonts w:cs="Tahoma"/>
        </w:rPr>
        <w:t xml:space="preserve"> </w:t>
      </w:r>
      <w:r>
        <w:rPr>
          <w:rFonts w:cs="Tahoma"/>
        </w:rPr>
        <w:t>кампању</w:t>
      </w:r>
      <w:r w:rsidR="005232CC" w:rsidRPr="00BD35BE">
        <w:rPr>
          <w:rFonts w:cs="Tahoma"/>
        </w:rPr>
        <w:t xml:space="preserve"> </w:t>
      </w:r>
      <w:r w:rsidR="00FD7FAB" w:rsidRPr="00BD35BE">
        <w:rPr>
          <w:rFonts w:cs="Tahoma"/>
        </w:rPr>
        <w:t>„</w:t>
      </w:r>
      <w:r>
        <w:rPr>
          <w:rFonts w:cs="Tahoma"/>
        </w:rPr>
        <w:t>Буди</w:t>
      </w:r>
      <w:r w:rsidR="005232CC" w:rsidRPr="00BD35BE">
        <w:rPr>
          <w:rFonts w:cs="Tahoma"/>
        </w:rPr>
        <w:t xml:space="preserve"> </w:t>
      </w:r>
      <w:r>
        <w:rPr>
          <w:rFonts w:cs="Tahoma"/>
        </w:rPr>
        <w:t>сигма</w:t>
      </w:r>
      <w:r w:rsidR="005232CC" w:rsidRPr="00BD35BE">
        <w:rPr>
          <w:rFonts w:cs="Tahoma"/>
        </w:rPr>
        <w:t xml:space="preserve">! </w:t>
      </w:r>
      <w:r>
        <w:rPr>
          <w:rFonts w:cs="Tahoma"/>
        </w:rPr>
        <w:t>Заустави</w:t>
      </w:r>
      <w:r w:rsidR="005232CC" w:rsidRPr="00BD35BE">
        <w:rPr>
          <w:rFonts w:cs="Tahoma"/>
        </w:rPr>
        <w:t>/</w:t>
      </w:r>
      <w:r>
        <w:rPr>
          <w:rFonts w:cs="Tahoma"/>
        </w:rPr>
        <w:t>Пријави</w:t>
      </w:r>
      <w:r w:rsidR="005232CC" w:rsidRPr="00BD35BE">
        <w:rPr>
          <w:rFonts w:cs="Tahoma"/>
        </w:rPr>
        <w:t xml:space="preserve"> </w:t>
      </w:r>
      <w:r>
        <w:rPr>
          <w:rFonts w:cs="Tahoma"/>
        </w:rPr>
        <w:t>вршњачко</w:t>
      </w:r>
      <w:r w:rsidR="005232CC" w:rsidRPr="00BD35BE">
        <w:rPr>
          <w:rFonts w:cs="Tahoma"/>
        </w:rPr>
        <w:t xml:space="preserve"> </w:t>
      </w:r>
      <w:r>
        <w:rPr>
          <w:rFonts w:cs="Tahoma"/>
        </w:rPr>
        <w:t>насиље</w:t>
      </w:r>
      <w:r w:rsidR="005232CC" w:rsidRPr="00BD35BE">
        <w:rPr>
          <w:rFonts w:cs="Tahoma"/>
        </w:rPr>
        <w:t xml:space="preserve">!", </w:t>
      </w:r>
      <w:r>
        <w:rPr>
          <w:rFonts w:cs="Tahoma"/>
        </w:rPr>
        <w:t>усмјерену</w:t>
      </w:r>
      <w:r w:rsidR="005232CC" w:rsidRPr="00BD35BE">
        <w:rPr>
          <w:rFonts w:cs="Tahoma"/>
        </w:rPr>
        <w:t xml:space="preserve"> </w:t>
      </w:r>
      <w:r>
        <w:rPr>
          <w:rFonts w:cs="Tahoma"/>
        </w:rPr>
        <w:t>ка</w:t>
      </w:r>
      <w:r w:rsidR="005232CC" w:rsidRPr="00BD35BE">
        <w:rPr>
          <w:rFonts w:cs="Tahoma"/>
        </w:rPr>
        <w:t xml:space="preserve"> </w:t>
      </w:r>
      <w:r>
        <w:rPr>
          <w:rFonts w:cs="Tahoma"/>
        </w:rPr>
        <w:t>ученицима</w:t>
      </w:r>
      <w:r w:rsidR="005232CC" w:rsidRPr="00BD35BE">
        <w:rPr>
          <w:rFonts w:cs="Tahoma"/>
        </w:rPr>
        <w:t xml:space="preserve"> </w:t>
      </w:r>
      <w:r>
        <w:rPr>
          <w:rFonts w:cs="Tahoma"/>
        </w:rPr>
        <w:t>основних</w:t>
      </w:r>
      <w:r w:rsidR="005232CC" w:rsidRPr="00BD35BE">
        <w:rPr>
          <w:rFonts w:cs="Tahoma"/>
        </w:rPr>
        <w:t xml:space="preserve"> </w:t>
      </w:r>
      <w:r>
        <w:rPr>
          <w:rFonts w:cs="Tahoma"/>
        </w:rPr>
        <w:t>и</w:t>
      </w:r>
      <w:r w:rsidR="005232CC" w:rsidRPr="00BD35BE">
        <w:rPr>
          <w:rFonts w:cs="Tahoma"/>
        </w:rPr>
        <w:t xml:space="preserve"> </w:t>
      </w:r>
      <w:r>
        <w:rPr>
          <w:rFonts w:cs="Tahoma"/>
        </w:rPr>
        <w:t>средњих</w:t>
      </w:r>
      <w:r w:rsidR="005232CC" w:rsidRPr="00BD35BE">
        <w:rPr>
          <w:rFonts w:cs="Tahoma"/>
        </w:rPr>
        <w:t xml:space="preserve"> </w:t>
      </w:r>
      <w:r>
        <w:rPr>
          <w:rFonts w:cs="Tahoma"/>
        </w:rPr>
        <w:t>школа</w:t>
      </w:r>
      <w:r w:rsidR="005232CC" w:rsidRPr="00BD35BE">
        <w:rPr>
          <w:rFonts w:cs="Tahoma"/>
        </w:rPr>
        <w:t xml:space="preserve"> </w:t>
      </w:r>
      <w:r>
        <w:rPr>
          <w:rFonts w:cs="Tahoma"/>
        </w:rPr>
        <w:t>с</w:t>
      </w:r>
      <w:r w:rsidR="005232CC" w:rsidRPr="00BD35BE">
        <w:rPr>
          <w:rFonts w:cs="Tahoma"/>
        </w:rPr>
        <w:t xml:space="preserve"> </w:t>
      </w:r>
      <w:r>
        <w:rPr>
          <w:rFonts w:cs="Tahoma"/>
        </w:rPr>
        <w:t>циљем</w:t>
      </w:r>
      <w:r w:rsidR="005232CC" w:rsidRPr="00BD35BE">
        <w:rPr>
          <w:rFonts w:cs="Tahoma"/>
        </w:rPr>
        <w:t xml:space="preserve"> </w:t>
      </w:r>
      <w:r>
        <w:rPr>
          <w:rFonts w:cs="Tahoma"/>
        </w:rPr>
        <w:t>спречавања</w:t>
      </w:r>
      <w:r w:rsidR="005232CC" w:rsidRPr="00BD35BE">
        <w:rPr>
          <w:rFonts w:cs="Tahoma"/>
        </w:rPr>
        <w:t xml:space="preserve"> </w:t>
      </w:r>
      <w:r>
        <w:rPr>
          <w:rFonts w:cs="Tahoma"/>
        </w:rPr>
        <w:t>насилног</w:t>
      </w:r>
      <w:r w:rsidR="005232CC" w:rsidRPr="00BD35BE">
        <w:rPr>
          <w:rFonts w:cs="Tahoma"/>
        </w:rPr>
        <w:t xml:space="preserve"> </w:t>
      </w:r>
      <w:r>
        <w:rPr>
          <w:rFonts w:cs="Tahoma"/>
        </w:rPr>
        <w:t>понашања</w:t>
      </w:r>
      <w:r w:rsidR="005232CC" w:rsidRPr="00BD35BE">
        <w:rPr>
          <w:rFonts w:cs="Tahoma"/>
        </w:rPr>
        <w:t xml:space="preserve">. </w:t>
      </w:r>
    </w:p>
    <w:p w14:paraId="62CA722C" w14:textId="75A04DE5" w:rsidR="005232CC" w:rsidRPr="00BD35BE" w:rsidRDefault="00707CAB" w:rsidP="005232CC">
      <w:pPr>
        <w:spacing w:line="259" w:lineRule="auto"/>
        <w:rPr>
          <w:rFonts w:cs="Tahoma"/>
        </w:rPr>
      </w:pPr>
      <w:r>
        <w:rPr>
          <w:rFonts w:cs="Tahoma"/>
        </w:rPr>
        <w:t>Главна</w:t>
      </w:r>
      <w:r w:rsidR="005232CC" w:rsidRPr="00BD35BE">
        <w:rPr>
          <w:rFonts w:cs="Tahoma"/>
        </w:rPr>
        <w:t xml:space="preserve"> </w:t>
      </w:r>
      <w:r>
        <w:rPr>
          <w:rFonts w:cs="Tahoma"/>
        </w:rPr>
        <w:t>служба</w:t>
      </w:r>
      <w:r w:rsidR="005232CC" w:rsidRPr="00BD35BE">
        <w:rPr>
          <w:rFonts w:cs="Tahoma"/>
        </w:rPr>
        <w:t xml:space="preserve"> </w:t>
      </w:r>
      <w:r>
        <w:rPr>
          <w:rFonts w:cs="Tahoma"/>
        </w:rPr>
        <w:t>за</w:t>
      </w:r>
      <w:r w:rsidR="005232CC" w:rsidRPr="00BD35BE">
        <w:rPr>
          <w:rFonts w:cs="Tahoma"/>
        </w:rPr>
        <w:t xml:space="preserve"> </w:t>
      </w:r>
      <w:r>
        <w:rPr>
          <w:rFonts w:cs="Tahoma"/>
        </w:rPr>
        <w:t>ревизију</w:t>
      </w:r>
      <w:r w:rsidR="005232CC" w:rsidRPr="00BD35BE">
        <w:rPr>
          <w:rFonts w:cs="Tahoma"/>
        </w:rPr>
        <w:t xml:space="preserve"> </w:t>
      </w:r>
      <w:r>
        <w:rPr>
          <w:rFonts w:cs="Tahoma"/>
        </w:rPr>
        <w:t>јавног</w:t>
      </w:r>
      <w:r w:rsidR="005232CC" w:rsidRPr="00BD35BE">
        <w:rPr>
          <w:rFonts w:cs="Tahoma"/>
        </w:rPr>
        <w:t xml:space="preserve"> </w:t>
      </w:r>
      <w:r>
        <w:rPr>
          <w:rFonts w:cs="Tahoma"/>
        </w:rPr>
        <w:t>сектора</w:t>
      </w:r>
      <w:r w:rsidR="005232CC" w:rsidRPr="00BD35BE">
        <w:rPr>
          <w:rFonts w:cs="Tahoma"/>
        </w:rPr>
        <w:t xml:space="preserve"> </w:t>
      </w:r>
      <w:r>
        <w:rPr>
          <w:rFonts w:cs="Tahoma"/>
        </w:rPr>
        <w:t>Републике</w:t>
      </w:r>
      <w:r w:rsidR="005232CC" w:rsidRPr="00BD35BE">
        <w:rPr>
          <w:rFonts w:cs="Tahoma"/>
        </w:rPr>
        <w:t xml:space="preserve"> </w:t>
      </w:r>
      <w:r>
        <w:rPr>
          <w:rFonts w:cs="Tahoma"/>
        </w:rPr>
        <w:t>Српске</w:t>
      </w:r>
      <w:r w:rsidR="005232CC" w:rsidRPr="00BD35BE">
        <w:rPr>
          <w:rFonts w:cs="Tahoma"/>
        </w:rPr>
        <w:t xml:space="preserve"> </w:t>
      </w:r>
      <w:r>
        <w:rPr>
          <w:rFonts w:cs="Tahoma"/>
        </w:rPr>
        <w:t>је</w:t>
      </w:r>
      <w:r w:rsidR="005232CC" w:rsidRPr="00BD35BE">
        <w:rPr>
          <w:rFonts w:cs="Tahoma"/>
        </w:rPr>
        <w:t xml:space="preserve"> </w:t>
      </w:r>
      <w:r>
        <w:rPr>
          <w:rFonts w:cs="Tahoma"/>
        </w:rPr>
        <w:t>провела</w:t>
      </w:r>
      <w:r w:rsidR="005232CC" w:rsidRPr="00BD35BE">
        <w:rPr>
          <w:rFonts w:cs="Tahoma"/>
        </w:rPr>
        <w:t xml:space="preserve"> 2023. </w:t>
      </w:r>
      <w:r>
        <w:rPr>
          <w:rFonts w:cs="Tahoma"/>
        </w:rPr>
        <w:t>године</w:t>
      </w:r>
      <w:r w:rsidR="005232CC" w:rsidRPr="00BD35BE">
        <w:rPr>
          <w:rFonts w:cs="Tahoma"/>
        </w:rPr>
        <w:t xml:space="preserve"> </w:t>
      </w:r>
      <w:r>
        <w:rPr>
          <w:rFonts w:cs="Tahoma"/>
        </w:rPr>
        <w:t>ревизију</w:t>
      </w:r>
      <w:r w:rsidR="005232CC" w:rsidRPr="00BD35BE">
        <w:rPr>
          <w:rFonts w:cs="Tahoma"/>
        </w:rPr>
        <w:t xml:space="preserve"> </w:t>
      </w:r>
      <w:r>
        <w:rPr>
          <w:rFonts w:cs="Tahoma"/>
        </w:rPr>
        <w:t>учинка</w:t>
      </w:r>
      <w:r w:rsidR="005232CC" w:rsidRPr="00BD35BE">
        <w:rPr>
          <w:rFonts w:cs="Tahoma"/>
        </w:rPr>
        <w:t xml:space="preserve"> „</w:t>
      </w:r>
      <w:r>
        <w:rPr>
          <w:rFonts w:cs="Tahoma"/>
        </w:rPr>
        <w:t>Превенција</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у</w:t>
      </w:r>
      <w:r w:rsidR="005232CC" w:rsidRPr="00BD35BE">
        <w:rPr>
          <w:rFonts w:cs="Tahoma"/>
        </w:rPr>
        <w:t xml:space="preserve"> </w:t>
      </w:r>
      <w:r>
        <w:rPr>
          <w:rFonts w:cs="Tahoma"/>
        </w:rPr>
        <w:t>Републици</w:t>
      </w:r>
      <w:r w:rsidR="005232CC" w:rsidRPr="00BD35BE">
        <w:rPr>
          <w:rFonts w:cs="Tahoma"/>
        </w:rPr>
        <w:t xml:space="preserve"> </w:t>
      </w:r>
      <w:r>
        <w:rPr>
          <w:rFonts w:cs="Tahoma"/>
        </w:rPr>
        <w:t>Српској</w:t>
      </w:r>
      <w:r w:rsidR="005232CC" w:rsidRPr="00BD35BE">
        <w:rPr>
          <w:rFonts w:cs="Tahoma"/>
        </w:rPr>
        <w:t>“</w:t>
      </w:r>
      <w:r w:rsidR="008263E3" w:rsidRPr="00BD35BE">
        <w:rPr>
          <w:rFonts w:cs="Tahoma"/>
        </w:rPr>
        <w:t xml:space="preserve"> </w:t>
      </w:r>
      <w:r w:rsidR="005232CC" w:rsidRPr="00BD35BE">
        <w:rPr>
          <w:rFonts w:cs="Tahoma"/>
          <w:vertAlign w:val="superscript"/>
        </w:rPr>
        <w:footnoteReference w:id="48"/>
      </w:r>
      <w:r w:rsidR="005232CC" w:rsidRPr="00BD35BE">
        <w:rPr>
          <w:rFonts w:cs="Tahoma"/>
        </w:rPr>
        <w:t xml:space="preserve"> </w:t>
      </w:r>
      <w:r>
        <w:rPr>
          <w:rFonts w:cs="Tahoma"/>
        </w:rPr>
        <w:t>с</w:t>
      </w:r>
      <w:r w:rsidR="005232CC" w:rsidRPr="00BD35BE">
        <w:rPr>
          <w:rFonts w:cs="Tahoma"/>
        </w:rPr>
        <w:t xml:space="preserve"> </w:t>
      </w:r>
      <w:r>
        <w:rPr>
          <w:rFonts w:cs="Tahoma"/>
        </w:rPr>
        <w:t>циљем</w:t>
      </w:r>
      <w:r w:rsidR="005232CC" w:rsidRPr="00BD35BE">
        <w:rPr>
          <w:rFonts w:cs="Tahoma"/>
        </w:rPr>
        <w:t xml:space="preserve"> </w:t>
      </w:r>
      <w:r>
        <w:rPr>
          <w:rFonts w:cs="Tahoma"/>
        </w:rPr>
        <w:t>да</w:t>
      </w:r>
      <w:r w:rsidR="005232CC" w:rsidRPr="00BD35BE">
        <w:rPr>
          <w:rFonts w:cs="Tahoma"/>
        </w:rPr>
        <w:t xml:space="preserve"> </w:t>
      </w:r>
      <w:r>
        <w:rPr>
          <w:rFonts w:cs="Tahoma"/>
        </w:rPr>
        <w:t>испита</w:t>
      </w:r>
      <w:r w:rsidR="005232CC" w:rsidRPr="00BD35BE">
        <w:rPr>
          <w:rFonts w:cs="Tahoma"/>
        </w:rPr>
        <w:t xml:space="preserve"> </w:t>
      </w:r>
      <w:r>
        <w:rPr>
          <w:rFonts w:cs="Tahoma"/>
        </w:rPr>
        <w:t>да</w:t>
      </w:r>
      <w:r w:rsidR="005232CC" w:rsidRPr="00BD35BE">
        <w:rPr>
          <w:rFonts w:cs="Tahoma"/>
        </w:rPr>
        <w:t xml:space="preserve"> </w:t>
      </w:r>
      <w:r>
        <w:rPr>
          <w:rFonts w:cs="Tahoma"/>
        </w:rPr>
        <w:t>ли</w:t>
      </w:r>
      <w:r w:rsidR="005232CC" w:rsidRPr="00BD35BE">
        <w:rPr>
          <w:rFonts w:cs="Tahoma"/>
        </w:rPr>
        <w:t xml:space="preserve"> </w:t>
      </w:r>
      <w:r>
        <w:rPr>
          <w:rFonts w:cs="Tahoma"/>
        </w:rPr>
        <w:t>је</w:t>
      </w:r>
      <w:r w:rsidR="005232CC" w:rsidRPr="00BD35BE">
        <w:rPr>
          <w:rFonts w:cs="Tahoma"/>
        </w:rPr>
        <w:t xml:space="preserve"> </w:t>
      </w:r>
      <w:r>
        <w:rPr>
          <w:rFonts w:cs="Tahoma"/>
        </w:rPr>
        <w:t>превенција</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успостављена</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ли</w:t>
      </w:r>
      <w:r w:rsidR="005232CC" w:rsidRPr="00BD35BE">
        <w:rPr>
          <w:rFonts w:cs="Tahoma"/>
        </w:rPr>
        <w:t xml:space="preserve"> </w:t>
      </w:r>
      <w:r>
        <w:rPr>
          <w:rFonts w:cs="Tahoma"/>
        </w:rPr>
        <w:t>се</w:t>
      </w:r>
      <w:r w:rsidR="005232CC" w:rsidRPr="00BD35BE">
        <w:rPr>
          <w:rFonts w:cs="Tahoma"/>
        </w:rPr>
        <w:t xml:space="preserve"> </w:t>
      </w:r>
      <w:r>
        <w:rPr>
          <w:rFonts w:cs="Tahoma"/>
        </w:rPr>
        <w:t>проводи</w:t>
      </w:r>
      <w:r w:rsidR="005232CC" w:rsidRPr="00BD35BE">
        <w:rPr>
          <w:rFonts w:cs="Tahoma"/>
        </w:rPr>
        <w:t xml:space="preserve"> </w:t>
      </w:r>
      <w:r>
        <w:rPr>
          <w:rFonts w:cs="Tahoma"/>
        </w:rPr>
        <w:t>на</w:t>
      </w:r>
      <w:r w:rsidR="005232CC" w:rsidRPr="00BD35BE">
        <w:rPr>
          <w:rFonts w:cs="Tahoma"/>
        </w:rPr>
        <w:t xml:space="preserve"> </w:t>
      </w:r>
      <w:r>
        <w:rPr>
          <w:rFonts w:cs="Tahoma"/>
        </w:rPr>
        <w:t>начин</w:t>
      </w:r>
      <w:r w:rsidR="005232CC" w:rsidRPr="00BD35BE">
        <w:rPr>
          <w:rFonts w:cs="Tahoma"/>
        </w:rPr>
        <w:t xml:space="preserve"> </w:t>
      </w:r>
      <w:r>
        <w:rPr>
          <w:rFonts w:cs="Tahoma"/>
        </w:rPr>
        <w:t>који</w:t>
      </w:r>
      <w:r w:rsidR="005232CC" w:rsidRPr="00BD35BE">
        <w:rPr>
          <w:rFonts w:cs="Tahoma"/>
        </w:rPr>
        <w:t xml:space="preserve"> </w:t>
      </w:r>
      <w:r>
        <w:rPr>
          <w:rFonts w:cs="Tahoma"/>
        </w:rPr>
        <w:t>обезбјеђује</w:t>
      </w:r>
      <w:r w:rsidR="005232CC" w:rsidRPr="00BD35BE">
        <w:rPr>
          <w:rFonts w:cs="Tahoma"/>
        </w:rPr>
        <w:t xml:space="preserve"> </w:t>
      </w:r>
      <w:r>
        <w:rPr>
          <w:rFonts w:cs="Tahoma"/>
        </w:rPr>
        <w:t>њено</w:t>
      </w:r>
      <w:r w:rsidR="005232CC" w:rsidRPr="00BD35BE">
        <w:rPr>
          <w:rFonts w:cs="Tahoma"/>
        </w:rPr>
        <w:t xml:space="preserve"> </w:t>
      </w:r>
      <w:r>
        <w:rPr>
          <w:rFonts w:cs="Tahoma"/>
        </w:rPr>
        <w:t>ефикасно</w:t>
      </w:r>
      <w:r w:rsidR="005232CC" w:rsidRPr="00BD35BE">
        <w:rPr>
          <w:rFonts w:cs="Tahoma"/>
        </w:rPr>
        <w:t xml:space="preserve"> </w:t>
      </w:r>
      <w:r>
        <w:rPr>
          <w:rFonts w:cs="Tahoma"/>
        </w:rPr>
        <w:t>функционисање</w:t>
      </w:r>
      <w:r w:rsidR="005232CC" w:rsidRPr="00BD35BE">
        <w:rPr>
          <w:rFonts w:cs="Tahoma"/>
        </w:rPr>
        <w:t xml:space="preserve">, </w:t>
      </w:r>
      <w:r>
        <w:rPr>
          <w:rFonts w:cs="Tahoma"/>
        </w:rPr>
        <w:t>те</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на</w:t>
      </w:r>
      <w:r w:rsidR="005232CC" w:rsidRPr="00BD35BE">
        <w:rPr>
          <w:rFonts w:cs="Tahoma"/>
        </w:rPr>
        <w:t xml:space="preserve"> </w:t>
      </w:r>
      <w:r>
        <w:rPr>
          <w:rFonts w:cs="Tahoma"/>
        </w:rPr>
        <w:t>основу</w:t>
      </w:r>
      <w:r w:rsidR="005232CC" w:rsidRPr="00BD35BE">
        <w:rPr>
          <w:rFonts w:cs="Tahoma"/>
        </w:rPr>
        <w:t xml:space="preserve"> </w:t>
      </w:r>
      <w:r>
        <w:rPr>
          <w:rFonts w:cs="Tahoma"/>
        </w:rPr>
        <w:t>проведених</w:t>
      </w:r>
      <w:r w:rsidR="005232CC" w:rsidRPr="00BD35BE">
        <w:rPr>
          <w:rFonts w:cs="Tahoma"/>
        </w:rPr>
        <w:t xml:space="preserve"> </w:t>
      </w:r>
      <w:r>
        <w:rPr>
          <w:rFonts w:cs="Tahoma"/>
        </w:rPr>
        <w:t>испитивања</w:t>
      </w:r>
      <w:r w:rsidR="005232CC" w:rsidRPr="00BD35BE">
        <w:rPr>
          <w:rFonts w:cs="Tahoma"/>
        </w:rPr>
        <w:t xml:space="preserve"> </w:t>
      </w:r>
      <w:r>
        <w:rPr>
          <w:rFonts w:cs="Tahoma"/>
        </w:rPr>
        <w:t>надлежним</w:t>
      </w:r>
      <w:r w:rsidR="005232CC" w:rsidRPr="00BD35BE">
        <w:rPr>
          <w:rFonts w:cs="Tahoma"/>
        </w:rPr>
        <w:t xml:space="preserve"> </w:t>
      </w:r>
      <w:r>
        <w:rPr>
          <w:rFonts w:cs="Tahoma"/>
        </w:rPr>
        <w:t>институцијама</w:t>
      </w:r>
      <w:r w:rsidR="005232CC" w:rsidRPr="00BD35BE">
        <w:rPr>
          <w:rFonts w:cs="Tahoma"/>
        </w:rPr>
        <w:t xml:space="preserve"> </w:t>
      </w:r>
      <w:r>
        <w:rPr>
          <w:rFonts w:cs="Tahoma"/>
        </w:rPr>
        <w:t>понуде</w:t>
      </w:r>
      <w:r w:rsidR="005232CC" w:rsidRPr="00BD35BE">
        <w:rPr>
          <w:rFonts w:cs="Tahoma"/>
        </w:rPr>
        <w:t xml:space="preserve"> </w:t>
      </w:r>
      <w:r>
        <w:rPr>
          <w:rFonts w:cs="Tahoma"/>
        </w:rPr>
        <w:t>препоруке</w:t>
      </w:r>
      <w:r w:rsidR="005232CC" w:rsidRPr="00BD35BE">
        <w:rPr>
          <w:rFonts w:cs="Tahoma"/>
        </w:rPr>
        <w:t xml:space="preserve"> </w:t>
      </w:r>
      <w:r>
        <w:rPr>
          <w:rFonts w:cs="Tahoma"/>
        </w:rPr>
        <w:t>чијим</w:t>
      </w:r>
      <w:r w:rsidR="005232CC" w:rsidRPr="00BD35BE">
        <w:rPr>
          <w:rFonts w:cs="Tahoma"/>
        </w:rPr>
        <w:t xml:space="preserve"> </w:t>
      </w:r>
      <w:r>
        <w:rPr>
          <w:rFonts w:cs="Tahoma"/>
        </w:rPr>
        <w:t>провођењем</w:t>
      </w:r>
      <w:r w:rsidR="005232CC" w:rsidRPr="00BD35BE">
        <w:rPr>
          <w:rFonts w:cs="Tahoma"/>
        </w:rPr>
        <w:t xml:space="preserve"> </w:t>
      </w:r>
      <w:r>
        <w:rPr>
          <w:rFonts w:cs="Tahoma"/>
        </w:rPr>
        <w:t>је</w:t>
      </w:r>
      <w:r w:rsidR="005232CC" w:rsidRPr="00BD35BE">
        <w:rPr>
          <w:rFonts w:cs="Tahoma"/>
        </w:rPr>
        <w:t xml:space="preserve"> </w:t>
      </w:r>
      <w:r>
        <w:rPr>
          <w:rFonts w:cs="Tahoma"/>
        </w:rPr>
        <w:t>могуће</w:t>
      </w:r>
      <w:r w:rsidR="005232CC" w:rsidRPr="00BD35BE">
        <w:rPr>
          <w:rFonts w:cs="Tahoma"/>
        </w:rPr>
        <w:t xml:space="preserve"> </w:t>
      </w:r>
      <w:r>
        <w:rPr>
          <w:rFonts w:cs="Tahoma"/>
        </w:rPr>
        <w:t>унаприједити</w:t>
      </w:r>
      <w:r w:rsidR="005232CC" w:rsidRPr="00BD35BE">
        <w:rPr>
          <w:rFonts w:cs="Tahoma"/>
        </w:rPr>
        <w:t xml:space="preserve"> </w:t>
      </w:r>
      <w:r>
        <w:rPr>
          <w:rFonts w:cs="Tahoma"/>
        </w:rPr>
        <w:t>функционисање</w:t>
      </w:r>
      <w:r w:rsidR="005232CC" w:rsidRPr="00BD35BE">
        <w:rPr>
          <w:rFonts w:cs="Tahoma"/>
        </w:rPr>
        <w:t xml:space="preserve"> </w:t>
      </w:r>
      <w:r>
        <w:rPr>
          <w:rFonts w:cs="Tahoma"/>
        </w:rPr>
        <w:t>и</w:t>
      </w:r>
      <w:r w:rsidR="005232CC" w:rsidRPr="00BD35BE">
        <w:rPr>
          <w:rFonts w:cs="Tahoma"/>
        </w:rPr>
        <w:t xml:space="preserve"> </w:t>
      </w:r>
      <w:r>
        <w:rPr>
          <w:rFonts w:cs="Tahoma"/>
        </w:rPr>
        <w:t>резултате</w:t>
      </w:r>
      <w:r w:rsidR="005232CC" w:rsidRPr="00BD35BE">
        <w:rPr>
          <w:rFonts w:cs="Tahoma"/>
        </w:rPr>
        <w:t xml:space="preserve"> </w:t>
      </w:r>
      <w:r>
        <w:rPr>
          <w:rFonts w:cs="Tahoma"/>
        </w:rPr>
        <w:t>превенције</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у</w:t>
      </w:r>
      <w:r w:rsidR="005232CC" w:rsidRPr="00BD35BE">
        <w:rPr>
          <w:rFonts w:cs="Tahoma"/>
        </w:rPr>
        <w:t xml:space="preserve"> </w:t>
      </w:r>
      <w:r>
        <w:rPr>
          <w:rFonts w:cs="Tahoma"/>
        </w:rPr>
        <w:t>Републици</w:t>
      </w:r>
      <w:r w:rsidR="005232CC" w:rsidRPr="00BD35BE">
        <w:rPr>
          <w:rFonts w:cs="Tahoma"/>
        </w:rPr>
        <w:t xml:space="preserve"> </w:t>
      </w:r>
      <w:r>
        <w:rPr>
          <w:rFonts w:cs="Tahoma"/>
        </w:rPr>
        <w:t>Српској</w:t>
      </w:r>
      <w:r w:rsidR="005232CC" w:rsidRPr="00BD35BE">
        <w:rPr>
          <w:rFonts w:cs="Tahoma"/>
        </w:rPr>
        <w:t xml:space="preserve">. </w:t>
      </w:r>
      <w:r>
        <w:rPr>
          <w:rFonts w:cs="Tahoma"/>
        </w:rPr>
        <w:t>На</w:t>
      </w:r>
      <w:r w:rsidR="005232CC" w:rsidRPr="00BD35BE">
        <w:rPr>
          <w:rFonts w:cs="Tahoma"/>
        </w:rPr>
        <w:t xml:space="preserve"> </w:t>
      </w:r>
      <w:r>
        <w:rPr>
          <w:rFonts w:cs="Tahoma"/>
        </w:rPr>
        <w:t>основу</w:t>
      </w:r>
      <w:r w:rsidR="005232CC" w:rsidRPr="00BD35BE">
        <w:rPr>
          <w:rFonts w:cs="Tahoma"/>
        </w:rPr>
        <w:t xml:space="preserve"> </w:t>
      </w:r>
      <w:r>
        <w:rPr>
          <w:rFonts w:cs="Tahoma"/>
        </w:rPr>
        <w:t>налаза</w:t>
      </w:r>
      <w:r w:rsidR="005232CC" w:rsidRPr="00BD35BE">
        <w:rPr>
          <w:rFonts w:cs="Tahoma"/>
        </w:rPr>
        <w:t xml:space="preserve"> </w:t>
      </w:r>
      <w:r>
        <w:rPr>
          <w:rFonts w:cs="Tahoma"/>
        </w:rPr>
        <w:t>ревизије</w:t>
      </w:r>
      <w:r w:rsidR="005232CC" w:rsidRPr="00BD35BE">
        <w:rPr>
          <w:rFonts w:cs="Tahoma"/>
        </w:rPr>
        <w:t xml:space="preserve"> </w:t>
      </w:r>
      <w:r>
        <w:rPr>
          <w:rFonts w:cs="Tahoma"/>
        </w:rPr>
        <w:t>учинка</w:t>
      </w:r>
      <w:r w:rsidR="005232CC" w:rsidRPr="00BD35BE">
        <w:rPr>
          <w:rFonts w:cs="Tahoma"/>
        </w:rPr>
        <w:t xml:space="preserve">, </w:t>
      </w:r>
      <w:r>
        <w:rPr>
          <w:rFonts w:cs="Tahoma"/>
        </w:rPr>
        <w:t>утврђени</w:t>
      </w:r>
      <w:r w:rsidR="005232CC" w:rsidRPr="00BD35BE">
        <w:rPr>
          <w:rFonts w:cs="Tahoma"/>
        </w:rPr>
        <w:t xml:space="preserve"> </w:t>
      </w:r>
      <w:r>
        <w:rPr>
          <w:rFonts w:cs="Tahoma"/>
        </w:rPr>
        <w:t>су</w:t>
      </w:r>
      <w:r w:rsidR="005232CC" w:rsidRPr="00BD35BE">
        <w:rPr>
          <w:rFonts w:cs="Tahoma"/>
        </w:rPr>
        <w:t xml:space="preserve"> </w:t>
      </w:r>
      <w:r>
        <w:rPr>
          <w:rFonts w:cs="Tahoma"/>
        </w:rPr>
        <w:t>закључци</w:t>
      </w:r>
      <w:r w:rsidR="005232CC" w:rsidRPr="00BD35BE">
        <w:rPr>
          <w:rFonts w:cs="Tahoma"/>
        </w:rPr>
        <w:t xml:space="preserve"> </w:t>
      </w:r>
      <w:r>
        <w:rPr>
          <w:rFonts w:cs="Tahoma"/>
        </w:rPr>
        <w:t>и</w:t>
      </w:r>
      <w:r w:rsidR="005232CC" w:rsidRPr="00BD35BE">
        <w:rPr>
          <w:rFonts w:cs="Tahoma"/>
        </w:rPr>
        <w:t xml:space="preserve"> </w:t>
      </w:r>
      <w:r>
        <w:rPr>
          <w:rFonts w:cs="Tahoma"/>
        </w:rPr>
        <w:t>препоруке</w:t>
      </w:r>
      <w:r w:rsidR="005232CC" w:rsidRPr="00BD35BE">
        <w:rPr>
          <w:rFonts w:cs="Tahoma"/>
        </w:rPr>
        <w:t xml:space="preserve">. </w:t>
      </w:r>
      <w:r>
        <w:rPr>
          <w:rFonts w:cs="Tahoma"/>
        </w:rPr>
        <w:t>Основни</w:t>
      </w:r>
      <w:r w:rsidR="005232CC" w:rsidRPr="00BD35BE">
        <w:rPr>
          <w:rFonts w:cs="Tahoma"/>
        </w:rPr>
        <w:t xml:space="preserve"> </w:t>
      </w:r>
      <w:r>
        <w:rPr>
          <w:rFonts w:cs="Tahoma"/>
        </w:rPr>
        <w:t>закључак</w:t>
      </w:r>
      <w:r w:rsidR="005232CC" w:rsidRPr="00BD35BE">
        <w:rPr>
          <w:rFonts w:cs="Tahoma"/>
        </w:rPr>
        <w:t xml:space="preserve"> </w:t>
      </w:r>
      <w:r>
        <w:rPr>
          <w:rFonts w:cs="Tahoma"/>
        </w:rPr>
        <w:t>ове</w:t>
      </w:r>
      <w:r w:rsidR="005232CC" w:rsidRPr="00BD35BE">
        <w:rPr>
          <w:rFonts w:cs="Tahoma"/>
        </w:rPr>
        <w:t xml:space="preserve"> </w:t>
      </w:r>
      <w:r>
        <w:rPr>
          <w:rFonts w:cs="Tahoma"/>
        </w:rPr>
        <w:t>ревизије</w:t>
      </w:r>
      <w:r w:rsidR="005232CC" w:rsidRPr="00BD35BE">
        <w:rPr>
          <w:rFonts w:cs="Tahoma"/>
        </w:rPr>
        <w:t xml:space="preserve"> </w:t>
      </w:r>
      <w:r>
        <w:rPr>
          <w:rFonts w:cs="Tahoma"/>
        </w:rPr>
        <w:t>је</w:t>
      </w:r>
      <w:r w:rsidR="005232CC" w:rsidRPr="00BD35BE">
        <w:rPr>
          <w:rFonts w:cs="Tahoma"/>
        </w:rPr>
        <w:t xml:space="preserve"> </w:t>
      </w:r>
      <w:r>
        <w:rPr>
          <w:rFonts w:cs="Tahoma"/>
        </w:rPr>
        <w:t>да</w:t>
      </w:r>
      <w:r w:rsidR="005232CC" w:rsidRPr="00BD35BE">
        <w:rPr>
          <w:rFonts w:cs="Tahoma"/>
        </w:rPr>
        <w:t xml:space="preserve"> </w:t>
      </w:r>
      <w:r>
        <w:rPr>
          <w:rFonts w:cs="Tahoma"/>
        </w:rPr>
        <w:t>систем</w:t>
      </w:r>
      <w:r w:rsidR="005232CC" w:rsidRPr="00BD35BE">
        <w:rPr>
          <w:rFonts w:cs="Tahoma"/>
        </w:rPr>
        <w:t xml:space="preserve"> </w:t>
      </w:r>
      <w:r>
        <w:rPr>
          <w:rFonts w:cs="Tahoma"/>
        </w:rPr>
        <w:t>превенције</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није</w:t>
      </w:r>
      <w:r w:rsidR="005232CC" w:rsidRPr="00BD35BE">
        <w:rPr>
          <w:rFonts w:cs="Tahoma"/>
        </w:rPr>
        <w:t xml:space="preserve"> </w:t>
      </w:r>
      <w:r>
        <w:rPr>
          <w:rFonts w:cs="Tahoma"/>
        </w:rPr>
        <w:t>у</w:t>
      </w:r>
      <w:r w:rsidR="005232CC" w:rsidRPr="00BD35BE">
        <w:rPr>
          <w:rFonts w:cs="Tahoma"/>
        </w:rPr>
        <w:t xml:space="preserve"> </w:t>
      </w:r>
      <w:r>
        <w:rPr>
          <w:rFonts w:cs="Tahoma"/>
        </w:rPr>
        <w:t>потпуности</w:t>
      </w:r>
      <w:r w:rsidR="005232CC" w:rsidRPr="00BD35BE">
        <w:rPr>
          <w:rFonts w:cs="Tahoma"/>
        </w:rPr>
        <w:t xml:space="preserve"> </w:t>
      </w:r>
      <w:r>
        <w:rPr>
          <w:rFonts w:cs="Tahoma"/>
        </w:rPr>
        <w:t>успостављен</w:t>
      </w:r>
      <w:r w:rsidR="005232CC" w:rsidRPr="00BD35BE">
        <w:rPr>
          <w:rFonts w:cs="Tahoma"/>
        </w:rPr>
        <w:t xml:space="preserve"> </w:t>
      </w:r>
      <w:r>
        <w:rPr>
          <w:rFonts w:cs="Tahoma"/>
        </w:rPr>
        <w:t>и</w:t>
      </w:r>
      <w:r w:rsidR="005232CC" w:rsidRPr="00BD35BE">
        <w:rPr>
          <w:rFonts w:cs="Tahoma"/>
        </w:rPr>
        <w:t xml:space="preserve"> </w:t>
      </w:r>
      <w:r>
        <w:rPr>
          <w:rFonts w:cs="Tahoma"/>
        </w:rPr>
        <w:t>не</w:t>
      </w:r>
      <w:r w:rsidR="005232CC" w:rsidRPr="00BD35BE">
        <w:rPr>
          <w:rFonts w:cs="Tahoma"/>
        </w:rPr>
        <w:t xml:space="preserve"> </w:t>
      </w:r>
      <w:r>
        <w:rPr>
          <w:rFonts w:cs="Tahoma"/>
        </w:rPr>
        <w:t>функционише</w:t>
      </w:r>
      <w:r w:rsidR="005232CC" w:rsidRPr="00BD35BE">
        <w:rPr>
          <w:rFonts w:cs="Tahoma"/>
        </w:rPr>
        <w:t xml:space="preserve"> </w:t>
      </w:r>
      <w:r>
        <w:rPr>
          <w:rFonts w:cs="Tahoma"/>
        </w:rPr>
        <w:t>на</w:t>
      </w:r>
      <w:r w:rsidR="005232CC" w:rsidRPr="00BD35BE">
        <w:rPr>
          <w:rFonts w:cs="Tahoma"/>
        </w:rPr>
        <w:t xml:space="preserve"> </w:t>
      </w:r>
      <w:r>
        <w:rPr>
          <w:rFonts w:cs="Tahoma"/>
        </w:rPr>
        <w:t>начин</w:t>
      </w:r>
      <w:r w:rsidR="005232CC" w:rsidRPr="00BD35BE">
        <w:rPr>
          <w:rFonts w:cs="Tahoma"/>
        </w:rPr>
        <w:t xml:space="preserve"> </w:t>
      </w:r>
      <w:r>
        <w:rPr>
          <w:rFonts w:cs="Tahoma"/>
        </w:rPr>
        <w:t>који</w:t>
      </w:r>
      <w:r w:rsidR="005232CC" w:rsidRPr="00BD35BE">
        <w:rPr>
          <w:rFonts w:cs="Tahoma"/>
        </w:rPr>
        <w:t xml:space="preserve"> </w:t>
      </w:r>
      <w:r>
        <w:rPr>
          <w:rFonts w:cs="Tahoma"/>
        </w:rPr>
        <w:t>обезбјеђује</w:t>
      </w:r>
      <w:r w:rsidR="005232CC" w:rsidRPr="00BD35BE">
        <w:rPr>
          <w:rFonts w:cs="Tahoma"/>
        </w:rPr>
        <w:t xml:space="preserve"> </w:t>
      </w:r>
      <w:r>
        <w:rPr>
          <w:rFonts w:cs="Tahoma"/>
        </w:rPr>
        <w:t>ефикасну</w:t>
      </w:r>
      <w:r w:rsidR="005232CC" w:rsidRPr="00BD35BE">
        <w:rPr>
          <w:rFonts w:cs="Tahoma"/>
        </w:rPr>
        <w:t xml:space="preserve"> </w:t>
      </w:r>
      <w:r>
        <w:rPr>
          <w:rFonts w:cs="Tahoma"/>
        </w:rPr>
        <w:t>превенцију</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w:t>
      </w:r>
    </w:p>
    <w:p w14:paraId="0B8AEFC2" w14:textId="5427C5E3" w:rsidR="005232CC" w:rsidRPr="00BD35BE" w:rsidRDefault="00707CAB" w:rsidP="005232CC">
      <w:pPr>
        <w:spacing w:line="259" w:lineRule="auto"/>
        <w:rPr>
          <w:rFonts w:cs="Tahoma"/>
        </w:rPr>
      </w:pPr>
      <w:r>
        <w:rPr>
          <w:rFonts w:cs="Tahoma"/>
        </w:rPr>
        <w:t>Редовним</w:t>
      </w:r>
      <w:r w:rsidR="005232CC" w:rsidRPr="00BD35BE">
        <w:rPr>
          <w:rFonts w:cs="Tahoma"/>
        </w:rPr>
        <w:t xml:space="preserve"> </w:t>
      </w:r>
      <w:r>
        <w:rPr>
          <w:rFonts w:cs="Tahoma"/>
        </w:rPr>
        <w:t>праћењем</w:t>
      </w:r>
      <w:r w:rsidR="005232CC" w:rsidRPr="00BD35BE">
        <w:rPr>
          <w:rFonts w:cs="Tahoma"/>
        </w:rPr>
        <w:t xml:space="preserve"> </w:t>
      </w:r>
      <w:r>
        <w:rPr>
          <w:rFonts w:cs="Tahoma"/>
        </w:rPr>
        <w:t>стања</w:t>
      </w:r>
      <w:r w:rsidR="005232CC" w:rsidRPr="00BD35BE">
        <w:rPr>
          <w:rFonts w:cs="Tahoma"/>
        </w:rPr>
        <w:t xml:space="preserve"> </w:t>
      </w:r>
      <w:r>
        <w:rPr>
          <w:rFonts w:cs="Tahoma"/>
        </w:rPr>
        <w:t>у</w:t>
      </w:r>
      <w:r w:rsidR="005232CC" w:rsidRPr="00BD35BE">
        <w:rPr>
          <w:rFonts w:cs="Tahoma"/>
        </w:rPr>
        <w:t xml:space="preserve"> </w:t>
      </w:r>
      <w:r>
        <w:rPr>
          <w:rFonts w:cs="Tahoma"/>
        </w:rPr>
        <w:t>овој</w:t>
      </w:r>
      <w:r w:rsidR="005232CC" w:rsidRPr="00BD35BE">
        <w:rPr>
          <w:rFonts w:cs="Tahoma"/>
        </w:rPr>
        <w:t xml:space="preserve"> </w:t>
      </w:r>
      <w:r>
        <w:rPr>
          <w:rFonts w:cs="Tahoma"/>
        </w:rPr>
        <w:t>области</w:t>
      </w:r>
      <w:r w:rsidR="005232CC" w:rsidRPr="00BD35BE">
        <w:rPr>
          <w:rFonts w:cs="Tahoma"/>
        </w:rPr>
        <w:t xml:space="preserve">, </w:t>
      </w: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мора</w:t>
      </w:r>
      <w:r w:rsidR="005232CC" w:rsidRPr="00BD35BE">
        <w:rPr>
          <w:rFonts w:cs="Tahoma"/>
        </w:rPr>
        <w:t xml:space="preserve"> </w:t>
      </w:r>
      <w:r>
        <w:rPr>
          <w:rFonts w:cs="Tahoma"/>
        </w:rPr>
        <w:t>истаћи</w:t>
      </w:r>
      <w:r w:rsidR="005232CC" w:rsidRPr="00BD35BE">
        <w:rPr>
          <w:rFonts w:cs="Tahoma"/>
        </w:rPr>
        <w:t xml:space="preserve"> </w:t>
      </w:r>
      <w:r>
        <w:rPr>
          <w:rFonts w:cs="Tahoma"/>
        </w:rPr>
        <w:t>да</w:t>
      </w:r>
      <w:r w:rsidR="005232CC" w:rsidRPr="00BD35BE">
        <w:rPr>
          <w:rFonts w:cs="Tahoma"/>
        </w:rPr>
        <w:t xml:space="preserve"> </w:t>
      </w:r>
      <w:r>
        <w:rPr>
          <w:rFonts w:cs="Tahoma"/>
        </w:rPr>
        <w:t>један</w:t>
      </w:r>
      <w:r w:rsidR="005232CC" w:rsidRPr="00BD35BE">
        <w:rPr>
          <w:rFonts w:cs="Tahoma"/>
        </w:rPr>
        <w:t xml:space="preserve"> </w:t>
      </w:r>
      <w:r>
        <w:rPr>
          <w:rFonts w:cs="Tahoma"/>
        </w:rPr>
        <w:t>број</w:t>
      </w:r>
      <w:r w:rsidR="005232CC" w:rsidRPr="00BD35BE">
        <w:rPr>
          <w:rFonts w:cs="Tahoma"/>
        </w:rPr>
        <w:t xml:space="preserve"> </w:t>
      </w:r>
      <w:r>
        <w:rPr>
          <w:rFonts w:cs="Tahoma"/>
        </w:rPr>
        <w:t>школа</w:t>
      </w:r>
      <w:r w:rsidR="005232CC" w:rsidRPr="00BD35BE">
        <w:rPr>
          <w:rFonts w:cs="Tahoma"/>
        </w:rPr>
        <w:t xml:space="preserve"> </w:t>
      </w:r>
      <w:r>
        <w:rPr>
          <w:rFonts w:cs="Tahoma"/>
        </w:rPr>
        <w:t>крајње</w:t>
      </w:r>
      <w:r w:rsidR="005232CC" w:rsidRPr="00BD35BE">
        <w:rPr>
          <w:rFonts w:cs="Tahoma"/>
        </w:rPr>
        <w:t xml:space="preserve"> </w:t>
      </w:r>
      <w:r>
        <w:rPr>
          <w:rFonts w:cs="Tahoma"/>
        </w:rPr>
        <w:t>одговорно</w:t>
      </w:r>
      <w:r w:rsidR="005232CC" w:rsidRPr="00BD35BE">
        <w:rPr>
          <w:rFonts w:cs="Tahoma"/>
        </w:rPr>
        <w:t xml:space="preserve"> </w:t>
      </w:r>
      <w:r>
        <w:rPr>
          <w:rFonts w:cs="Tahoma"/>
        </w:rPr>
        <w:t>приступа</w:t>
      </w:r>
      <w:r w:rsidR="005232CC" w:rsidRPr="00BD35BE">
        <w:rPr>
          <w:rFonts w:cs="Tahoma"/>
        </w:rPr>
        <w:t xml:space="preserve"> </w:t>
      </w:r>
      <w:r>
        <w:rPr>
          <w:rFonts w:cs="Tahoma"/>
        </w:rPr>
        <w:t>овом</w:t>
      </w:r>
      <w:r w:rsidR="005232CC" w:rsidRPr="00BD35BE">
        <w:rPr>
          <w:rFonts w:cs="Tahoma"/>
        </w:rPr>
        <w:t xml:space="preserve"> </w:t>
      </w:r>
      <w:r>
        <w:rPr>
          <w:rFonts w:cs="Tahoma"/>
        </w:rPr>
        <w:t>проблему</w:t>
      </w:r>
      <w:r w:rsidR="005232CC" w:rsidRPr="00BD35BE">
        <w:rPr>
          <w:rFonts w:cs="Tahoma"/>
        </w:rPr>
        <w:t xml:space="preserve">. </w:t>
      </w:r>
      <w:r>
        <w:rPr>
          <w:rFonts w:cs="Tahoma"/>
        </w:rPr>
        <w:t>Правилно</w:t>
      </w:r>
      <w:r w:rsidR="005232CC" w:rsidRPr="00BD35BE">
        <w:rPr>
          <w:rFonts w:cs="Tahoma"/>
        </w:rPr>
        <w:t xml:space="preserve"> </w:t>
      </w:r>
      <w:r>
        <w:rPr>
          <w:rFonts w:cs="Tahoma"/>
        </w:rPr>
        <w:t>препознају</w:t>
      </w:r>
      <w:r w:rsidR="005232CC" w:rsidRPr="00BD35BE">
        <w:rPr>
          <w:rFonts w:cs="Tahoma"/>
        </w:rPr>
        <w:t xml:space="preserve"> </w:t>
      </w:r>
      <w:r>
        <w:rPr>
          <w:rFonts w:cs="Tahoma"/>
        </w:rPr>
        <w:t>вршњачко</w:t>
      </w:r>
      <w:r w:rsidR="005232CC" w:rsidRPr="00BD35BE">
        <w:rPr>
          <w:rFonts w:cs="Tahoma"/>
        </w:rPr>
        <w:t xml:space="preserve"> </w:t>
      </w:r>
      <w:r>
        <w:rPr>
          <w:rFonts w:cs="Tahoma"/>
        </w:rPr>
        <w:t>насиље</w:t>
      </w:r>
      <w:r w:rsidR="005232CC" w:rsidRPr="00BD35BE">
        <w:rPr>
          <w:rFonts w:cs="Tahoma"/>
        </w:rPr>
        <w:t xml:space="preserve"> </w:t>
      </w:r>
      <w:r>
        <w:rPr>
          <w:rFonts w:cs="Tahoma"/>
        </w:rPr>
        <w:t>без</w:t>
      </w:r>
      <w:r w:rsidR="005232CC" w:rsidRPr="00BD35BE">
        <w:rPr>
          <w:rFonts w:cs="Tahoma"/>
        </w:rPr>
        <w:t xml:space="preserve"> </w:t>
      </w:r>
      <w:r>
        <w:rPr>
          <w:rFonts w:cs="Tahoma"/>
        </w:rPr>
        <w:t>обзира</w:t>
      </w:r>
      <w:r w:rsidR="005232CC" w:rsidRPr="00BD35BE">
        <w:rPr>
          <w:rFonts w:cs="Tahoma"/>
        </w:rPr>
        <w:t xml:space="preserve"> </w:t>
      </w:r>
      <w:r>
        <w:rPr>
          <w:rFonts w:cs="Tahoma"/>
        </w:rPr>
        <w:t>у</w:t>
      </w:r>
      <w:r w:rsidR="005232CC" w:rsidRPr="00BD35BE">
        <w:rPr>
          <w:rFonts w:cs="Tahoma"/>
        </w:rPr>
        <w:t xml:space="preserve"> </w:t>
      </w:r>
      <w:r>
        <w:rPr>
          <w:rFonts w:cs="Tahoma"/>
        </w:rPr>
        <w:t>ком</w:t>
      </w:r>
      <w:r w:rsidR="005232CC" w:rsidRPr="00BD35BE">
        <w:rPr>
          <w:rFonts w:cs="Tahoma"/>
        </w:rPr>
        <w:t xml:space="preserve"> </w:t>
      </w:r>
      <w:r>
        <w:rPr>
          <w:rFonts w:cs="Tahoma"/>
        </w:rPr>
        <w:t>облику</w:t>
      </w:r>
      <w:r w:rsidR="005232CC" w:rsidRPr="00BD35BE">
        <w:rPr>
          <w:rFonts w:cs="Tahoma"/>
        </w:rPr>
        <w:t xml:space="preserve"> </w:t>
      </w:r>
      <w:r>
        <w:rPr>
          <w:rFonts w:cs="Tahoma"/>
        </w:rPr>
        <w:t>се</w:t>
      </w:r>
      <w:r w:rsidR="005232CC" w:rsidRPr="00BD35BE">
        <w:rPr>
          <w:rFonts w:cs="Tahoma"/>
        </w:rPr>
        <w:t xml:space="preserve"> </w:t>
      </w:r>
      <w:r>
        <w:rPr>
          <w:rFonts w:cs="Tahoma"/>
        </w:rPr>
        <w:t>појави</w:t>
      </w:r>
      <w:r w:rsidR="005232CC" w:rsidRPr="00BD35BE">
        <w:rPr>
          <w:rFonts w:cs="Tahoma"/>
        </w:rPr>
        <w:t xml:space="preserve">, </w:t>
      </w:r>
      <w:r>
        <w:rPr>
          <w:rFonts w:cs="Tahoma"/>
        </w:rPr>
        <w:t>заузму</w:t>
      </w:r>
      <w:r w:rsidR="005232CC" w:rsidRPr="00BD35BE">
        <w:rPr>
          <w:rFonts w:cs="Tahoma"/>
        </w:rPr>
        <w:t xml:space="preserve"> </w:t>
      </w:r>
      <w:r>
        <w:rPr>
          <w:rFonts w:cs="Tahoma"/>
        </w:rPr>
        <w:t>јасан</w:t>
      </w:r>
      <w:r w:rsidR="005232CC" w:rsidRPr="00BD35BE">
        <w:rPr>
          <w:rFonts w:cs="Tahoma"/>
        </w:rPr>
        <w:t xml:space="preserve"> </w:t>
      </w:r>
      <w:r>
        <w:rPr>
          <w:rFonts w:cs="Tahoma"/>
        </w:rPr>
        <w:t>став</w:t>
      </w:r>
      <w:r w:rsidR="005232CC" w:rsidRPr="00BD35BE">
        <w:rPr>
          <w:rFonts w:cs="Tahoma"/>
        </w:rPr>
        <w:t xml:space="preserve"> </w:t>
      </w:r>
      <w:r>
        <w:rPr>
          <w:rFonts w:cs="Tahoma"/>
        </w:rPr>
        <w:t>и</w:t>
      </w:r>
      <w:r w:rsidR="005232CC" w:rsidRPr="00BD35BE">
        <w:rPr>
          <w:rFonts w:cs="Tahoma"/>
        </w:rPr>
        <w:t xml:space="preserve"> </w:t>
      </w:r>
      <w:r>
        <w:rPr>
          <w:rFonts w:cs="Tahoma"/>
        </w:rPr>
        <w:t>мјере</w:t>
      </w:r>
      <w:r w:rsidR="005232CC" w:rsidRPr="00BD35BE">
        <w:rPr>
          <w:rFonts w:cs="Tahoma"/>
        </w:rPr>
        <w:t xml:space="preserve"> </w:t>
      </w:r>
      <w:r>
        <w:rPr>
          <w:rFonts w:cs="Tahoma"/>
        </w:rPr>
        <w:t>интервенције</w:t>
      </w:r>
      <w:r w:rsidR="005232CC" w:rsidRPr="00BD35BE">
        <w:rPr>
          <w:rFonts w:cs="Tahoma"/>
        </w:rPr>
        <w:t xml:space="preserve"> </w:t>
      </w:r>
      <w:r>
        <w:rPr>
          <w:rFonts w:cs="Tahoma"/>
        </w:rPr>
        <w:t>и</w:t>
      </w:r>
      <w:r w:rsidR="005232CC" w:rsidRPr="00BD35BE">
        <w:rPr>
          <w:rFonts w:cs="Tahoma"/>
        </w:rPr>
        <w:t xml:space="preserve"> </w:t>
      </w:r>
      <w:r>
        <w:rPr>
          <w:rFonts w:cs="Tahoma"/>
        </w:rPr>
        <w:t>према</w:t>
      </w:r>
      <w:r w:rsidR="005232CC" w:rsidRPr="00BD35BE">
        <w:rPr>
          <w:rFonts w:cs="Tahoma"/>
        </w:rPr>
        <w:t xml:space="preserve"> </w:t>
      </w:r>
      <w:r>
        <w:rPr>
          <w:rFonts w:cs="Tahoma"/>
        </w:rPr>
        <w:t>дјеци</w:t>
      </w:r>
      <w:r w:rsidR="005232CC" w:rsidRPr="00BD35BE">
        <w:rPr>
          <w:rFonts w:cs="Tahoma"/>
        </w:rPr>
        <w:t xml:space="preserve"> – </w:t>
      </w:r>
      <w:r>
        <w:rPr>
          <w:rFonts w:cs="Tahoma"/>
        </w:rPr>
        <w:t>жртвама</w:t>
      </w:r>
      <w:r w:rsidR="005232CC" w:rsidRPr="00BD35BE">
        <w:rPr>
          <w:rFonts w:cs="Tahoma"/>
        </w:rPr>
        <w:t xml:space="preserve"> </w:t>
      </w:r>
      <w:r>
        <w:rPr>
          <w:rFonts w:cs="Tahoma"/>
        </w:rPr>
        <w:t>и</w:t>
      </w:r>
      <w:r w:rsidR="005232CC" w:rsidRPr="00BD35BE">
        <w:rPr>
          <w:rFonts w:cs="Tahoma"/>
        </w:rPr>
        <w:t xml:space="preserve"> </w:t>
      </w:r>
      <w:r>
        <w:rPr>
          <w:rFonts w:cs="Tahoma"/>
        </w:rPr>
        <w:t>према</w:t>
      </w:r>
      <w:r w:rsidR="005232CC" w:rsidRPr="00BD35BE">
        <w:rPr>
          <w:rFonts w:cs="Tahoma"/>
        </w:rPr>
        <w:t xml:space="preserve"> </w:t>
      </w:r>
      <w:r>
        <w:rPr>
          <w:rFonts w:cs="Tahoma"/>
        </w:rPr>
        <w:t>дјеци</w:t>
      </w:r>
      <w:r w:rsidR="005232CC" w:rsidRPr="00BD35BE">
        <w:rPr>
          <w:rFonts w:cs="Tahoma"/>
        </w:rPr>
        <w:t xml:space="preserve"> – </w:t>
      </w:r>
      <w:r>
        <w:rPr>
          <w:rFonts w:cs="Tahoma"/>
        </w:rPr>
        <w:t>извршиоцима</w:t>
      </w:r>
      <w:r w:rsidR="005232CC" w:rsidRPr="00BD35BE">
        <w:rPr>
          <w:rFonts w:cs="Tahoma"/>
        </w:rPr>
        <w:t xml:space="preserve"> </w:t>
      </w:r>
      <w:r>
        <w:rPr>
          <w:rFonts w:cs="Tahoma"/>
        </w:rPr>
        <w:t>насиља</w:t>
      </w:r>
      <w:r w:rsidR="005232CC" w:rsidRPr="00BD35BE">
        <w:rPr>
          <w:rFonts w:cs="Tahoma"/>
        </w:rPr>
        <w:t xml:space="preserve">. </w:t>
      </w:r>
      <w:r>
        <w:rPr>
          <w:rFonts w:cs="Tahoma"/>
        </w:rPr>
        <w:t>Имају</w:t>
      </w:r>
      <w:r w:rsidR="005232CC" w:rsidRPr="00BD35BE">
        <w:rPr>
          <w:rFonts w:cs="Tahoma"/>
        </w:rPr>
        <w:t xml:space="preserve"> </w:t>
      </w:r>
      <w:r>
        <w:rPr>
          <w:rFonts w:cs="Tahoma"/>
        </w:rPr>
        <w:t>сарадњу</w:t>
      </w:r>
      <w:r w:rsidR="005232CC" w:rsidRPr="00BD35BE">
        <w:rPr>
          <w:rFonts w:cs="Tahoma"/>
        </w:rPr>
        <w:t xml:space="preserve"> </w:t>
      </w:r>
      <w:r>
        <w:rPr>
          <w:rFonts w:cs="Tahoma"/>
        </w:rPr>
        <w:t>са</w:t>
      </w:r>
      <w:r w:rsidR="005232CC" w:rsidRPr="00BD35BE">
        <w:rPr>
          <w:rFonts w:cs="Tahoma"/>
        </w:rPr>
        <w:t xml:space="preserve"> </w:t>
      </w:r>
      <w:r>
        <w:rPr>
          <w:rFonts w:cs="Tahoma"/>
        </w:rPr>
        <w:t>родитељима</w:t>
      </w:r>
      <w:r w:rsidR="005232CC" w:rsidRPr="00BD35BE">
        <w:rPr>
          <w:rFonts w:cs="Tahoma"/>
        </w:rPr>
        <w:t xml:space="preserve"> </w:t>
      </w:r>
      <w:r>
        <w:rPr>
          <w:rFonts w:cs="Tahoma"/>
        </w:rPr>
        <w:t>и</w:t>
      </w:r>
      <w:r w:rsidR="005232CC" w:rsidRPr="00BD35BE">
        <w:rPr>
          <w:rFonts w:cs="Tahoma"/>
        </w:rPr>
        <w:t xml:space="preserve"> </w:t>
      </w:r>
      <w:r>
        <w:rPr>
          <w:rFonts w:cs="Tahoma"/>
        </w:rPr>
        <w:t>редовне</w:t>
      </w:r>
      <w:r w:rsidR="005232CC" w:rsidRPr="00BD35BE">
        <w:rPr>
          <w:rFonts w:cs="Tahoma"/>
        </w:rPr>
        <w:t xml:space="preserve"> </w:t>
      </w:r>
      <w:r>
        <w:rPr>
          <w:rFonts w:cs="Tahoma"/>
        </w:rPr>
        <w:t>активности</w:t>
      </w:r>
      <w:r w:rsidR="005232CC" w:rsidRPr="00BD35BE">
        <w:rPr>
          <w:rFonts w:cs="Tahoma"/>
        </w:rPr>
        <w:t xml:space="preserve"> </w:t>
      </w:r>
      <w:r>
        <w:rPr>
          <w:rFonts w:cs="Tahoma"/>
        </w:rPr>
        <w:t>превенције</w:t>
      </w:r>
      <w:r w:rsidR="005232CC" w:rsidRPr="00BD35BE">
        <w:rPr>
          <w:rFonts w:cs="Tahoma"/>
        </w:rPr>
        <w:t xml:space="preserve">. </w:t>
      </w:r>
      <w:r>
        <w:rPr>
          <w:rFonts w:cs="Tahoma"/>
        </w:rPr>
        <w:t>Нажалост</w:t>
      </w:r>
      <w:r w:rsidR="005232CC" w:rsidRPr="00BD35BE">
        <w:rPr>
          <w:rFonts w:cs="Tahoma"/>
        </w:rPr>
        <w:t xml:space="preserve">, </w:t>
      </w:r>
      <w:r>
        <w:rPr>
          <w:rFonts w:cs="Tahoma"/>
        </w:rPr>
        <w:t>у</w:t>
      </w:r>
      <w:r w:rsidR="005232CC" w:rsidRPr="00BD35BE">
        <w:rPr>
          <w:rFonts w:cs="Tahoma"/>
        </w:rPr>
        <w:t xml:space="preserve"> </w:t>
      </w:r>
      <w:r>
        <w:rPr>
          <w:rFonts w:cs="Tahoma"/>
        </w:rPr>
        <w:t>свакодневном</w:t>
      </w:r>
      <w:r w:rsidR="005232CC" w:rsidRPr="00BD35BE">
        <w:rPr>
          <w:rFonts w:cs="Tahoma"/>
        </w:rPr>
        <w:t xml:space="preserve"> </w:t>
      </w:r>
      <w:r>
        <w:rPr>
          <w:rFonts w:cs="Tahoma"/>
        </w:rPr>
        <w:t>животу</w:t>
      </w:r>
      <w:r w:rsidR="005232CC" w:rsidRPr="00BD35BE">
        <w:rPr>
          <w:rFonts w:cs="Tahoma"/>
        </w:rPr>
        <w:t xml:space="preserve"> </w:t>
      </w:r>
      <w:r>
        <w:rPr>
          <w:rFonts w:cs="Tahoma"/>
        </w:rPr>
        <w:t>примјери</w:t>
      </w:r>
      <w:r w:rsidR="005232CC" w:rsidRPr="00BD35BE">
        <w:rPr>
          <w:rFonts w:cs="Tahoma"/>
        </w:rPr>
        <w:t xml:space="preserve"> </w:t>
      </w:r>
      <w:r>
        <w:rPr>
          <w:rFonts w:cs="Tahoma"/>
        </w:rPr>
        <w:t>ових</w:t>
      </w:r>
      <w:r w:rsidR="005232CC" w:rsidRPr="00BD35BE">
        <w:rPr>
          <w:rFonts w:cs="Tahoma"/>
        </w:rPr>
        <w:t xml:space="preserve"> </w:t>
      </w:r>
      <w:r>
        <w:rPr>
          <w:rFonts w:cs="Tahoma"/>
        </w:rPr>
        <w:t>школа</w:t>
      </w:r>
      <w:r w:rsidR="005232CC" w:rsidRPr="00BD35BE">
        <w:rPr>
          <w:rFonts w:cs="Tahoma"/>
        </w:rPr>
        <w:t xml:space="preserve"> </w:t>
      </w:r>
      <w:r>
        <w:rPr>
          <w:rFonts w:cs="Tahoma"/>
        </w:rPr>
        <w:t>остају</w:t>
      </w:r>
      <w:r w:rsidR="005232CC" w:rsidRPr="00BD35BE">
        <w:rPr>
          <w:rFonts w:cs="Tahoma"/>
        </w:rPr>
        <w:t xml:space="preserve"> </w:t>
      </w:r>
      <w:r>
        <w:rPr>
          <w:rFonts w:cs="Tahoma"/>
        </w:rPr>
        <w:t>непримјећени</w:t>
      </w:r>
      <w:r w:rsidR="005232CC" w:rsidRPr="00BD35BE">
        <w:rPr>
          <w:rFonts w:cs="Tahoma"/>
        </w:rPr>
        <w:t xml:space="preserve"> </w:t>
      </w:r>
      <w:r>
        <w:rPr>
          <w:rFonts w:cs="Tahoma"/>
        </w:rPr>
        <w:t>и</w:t>
      </w:r>
      <w:r w:rsidR="005232CC" w:rsidRPr="00BD35BE">
        <w:rPr>
          <w:rFonts w:cs="Tahoma"/>
        </w:rPr>
        <w:t xml:space="preserve"> </w:t>
      </w:r>
      <w:r>
        <w:rPr>
          <w:rFonts w:cs="Tahoma"/>
        </w:rPr>
        <w:t>у</w:t>
      </w:r>
      <w:r w:rsidR="005232CC" w:rsidRPr="00BD35BE">
        <w:rPr>
          <w:rFonts w:cs="Tahoma"/>
        </w:rPr>
        <w:t xml:space="preserve"> </w:t>
      </w:r>
      <w:r>
        <w:rPr>
          <w:rFonts w:cs="Tahoma"/>
        </w:rPr>
        <w:t>потпуној</w:t>
      </w:r>
      <w:r w:rsidR="005232CC" w:rsidRPr="00BD35BE">
        <w:rPr>
          <w:rFonts w:cs="Tahoma"/>
        </w:rPr>
        <w:t xml:space="preserve"> </w:t>
      </w:r>
      <w:r>
        <w:rPr>
          <w:rFonts w:cs="Tahoma"/>
        </w:rPr>
        <w:t>сјенци</w:t>
      </w:r>
      <w:r w:rsidR="005232CC" w:rsidRPr="00BD35BE">
        <w:rPr>
          <w:rFonts w:cs="Tahoma"/>
        </w:rPr>
        <w:t xml:space="preserve"> </w:t>
      </w:r>
      <w:r>
        <w:rPr>
          <w:rFonts w:cs="Tahoma"/>
        </w:rPr>
        <w:t>случајева</w:t>
      </w:r>
      <w:r w:rsidR="005232CC" w:rsidRPr="00BD35BE">
        <w:rPr>
          <w:rFonts w:cs="Tahoma"/>
        </w:rPr>
        <w:t xml:space="preserve"> </w:t>
      </w:r>
      <w:r>
        <w:rPr>
          <w:rFonts w:cs="Tahoma"/>
        </w:rPr>
        <w:t>насиља</w:t>
      </w:r>
      <w:r w:rsidR="005232CC" w:rsidRPr="00BD35BE">
        <w:rPr>
          <w:rFonts w:cs="Tahoma"/>
        </w:rPr>
        <w:t xml:space="preserve"> </w:t>
      </w:r>
      <w:r>
        <w:rPr>
          <w:rFonts w:cs="Tahoma"/>
        </w:rPr>
        <w:t>када</w:t>
      </w:r>
      <w:r w:rsidR="005232CC" w:rsidRPr="00BD35BE">
        <w:rPr>
          <w:rFonts w:cs="Tahoma"/>
        </w:rPr>
        <w:t xml:space="preserve"> </w:t>
      </w:r>
      <w:r>
        <w:rPr>
          <w:rFonts w:cs="Tahoma"/>
        </w:rPr>
        <w:t>се</w:t>
      </w:r>
      <w:r w:rsidR="005232CC" w:rsidRPr="00BD35BE">
        <w:rPr>
          <w:rFonts w:cs="Tahoma"/>
        </w:rPr>
        <w:t xml:space="preserve"> </w:t>
      </w:r>
      <w:r>
        <w:rPr>
          <w:rFonts w:cs="Tahoma"/>
        </w:rPr>
        <w:t>нису</w:t>
      </w:r>
      <w:r w:rsidR="005232CC" w:rsidRPr="00BD35BE">
        <w:rPr>
          <w:rFonts w:cs="Tahoma"/>
        </w:rPr>
        <w:t xml:space="preserve"> </w:t>
      </w:r>
      <w:r>
        <w:rPr>
          <w:rFonts w:cs="Tahoma"/>
        </w:rPr>
        <w:t>предузеле</w:t>
      </w:r>
      <w:r w:rsidR="005232CC" w:rsidRPr="00BD35BE">
        <w:rPr>
          <w:rFonts w:cs="Tahoma"/>
        </w:rPr>
        <w:t xml:space="preserve"> </w:t>
      </w:r>
      <w:r>
        <w:rPr>
          <w:rFonts w:cs="Tahoma"/>
        </w:rPr>
        <w:t>потребне</w:t>
      </w:r>
      <w:r w:rsidR="005232CC" w:rsidRPr="00BD35BE">
        <w:rPr>
          <w:rFonts w:cs="Tahoma"/>
        </w:rPr>
        <w:t xml:space="preserve"> </w:t>
      </w:r>
      <w:r>
        <w:rPr>
          <w:rFonts w:cs="Tahoma"/>
        </w:rPr>
        <w:t>мјере</w:t>
      </w:r>
      <w:r w:rsidR="005232CC" w:rsidRPr="00BD35BE">
        <w:rPr>
          <w:rFonts w:cs="Tahoma"/>
        </w:rPr>
        <w:t xml:space="preserve"> </w:t>
      </w:r>
      <w:r>
        <w:rPr>
          <w:rFonts w:cs="Tahoma"/>
        </w:rPr>
        <w:t>и</w:t>
      </w:r>
      <w:r w:rsidR="005232CC" w:rsidRPr="00BD35BE">
        <w:rPr>
          <w:rFonts w:cs="Tahoma"/>
        </w:rPr>
        <w:t xml:space="preserve"> </w:t>
      </w:r>
      <w:r>
        <w:rPr>
          <w:rFonts w:cs="Tahoma"/>
        </w:rPr>
        <w:t>активности</w:t>
      </w:r>
      <w:r w:rsidR="005232CC" w:rsidRPr="00BD35BE">
        <w:rPr>
          <w:rFonts w:cs="Tahoma"/>
        </w:rPr>
        <w:t xml:space="preserve">, </w:t>
      </w:r>
      <w:r>
        <w:rPr>
          <w:rFonts w:cs="Tahoma"/>
        </w:rPr>
        <w:t>нарочито</w:t>
      </w:r>
      <w:r w:rsidR="005232CC" w:rsidRPr="00BD35BE">
        <w:rPr>
          <w:rFonts w:cs="Tahoma"/>
        </w:rPr>
        <w:t xml:space="preserve"> </w:t>
      </w:r>
      <w:r>
        <w:rPr>
          <w:rFonts w:cs="Tahoma"/>
        </w:rPr>
        <w:t>још</w:t>
      </w:r>
      <w:r w:rsidR="005232CC" w:rsidRPr="00BD35BE">
        <w:rPr>
          <w:rFonts w:cs="Tahoma"/>
        </w:rPr>
        <w:t xml:space="preserve"> </w:t>
      </w:r>
      <w:r>
        <w:rPr>
          <w:rFonts w:cs="Tahoma"/>
        </w:rPr>
        <w:t>уколико</w:t>
      </w:r>
      <w:r w:rsidR="005232CC" w:rsidRPr="00BD35BE">
        <w:rPr>
          <w:rFonts w:cs="Tahoma"/>
        </w:rPr>
        <w:t xml:space="preserve"> </w:t>
      </w:r>
      <w:r>
        <w:rPr>
          <w:rFonts w:cs="Tahoma"/>
        </w:rPr>
        <w:t>се</w:t>
      </w:r>
      <w:r w:rsidR="005232CC" w:rsidRPr="00BD35BE">
        <w:rPr>
          <w:rFonts w:cs="Tahoma"/>
        </w:rPr>
        <w:t xml:space="preserve"> </w:t>
      </w:r>
      <w:r>
        <w:rPr>
          <w:rFonts w:cs="Tahoma"/>
        </w:rPr>
        <w:t>овакав</w:t>
      </w:r>
      <w:r w:rsidR="005232CC" w:rsidRPr="00BD35BE">
        <w:rPr>
          <w:rFonts w:cs="Tahoma"/>
        </w:rPr>
        <w:t xml:space="preserve"> </w:t>
      </w:r>
      <w:r>
        <w:rPr>
          <w:rFonts w:cs="Tahoma"/>
        </w:rPr>
        <w:t>случај</w:t>
      </w:r>
      <w:r w:rsidR="005232CC" w:rsidRPr="00BD35BE">
        <w:rPr>
          <w:rFonts w:cs="Tahoma"/>
        </w:rPr>
        <w:t xml:space="preserve"> </w:t>
      </w:r>
      <w:r>
        <w:rPr>
          <w:rFonts w:cs="Tahoma"/>
        </w:rPr>
        <w:t>медијски</w:t>
      </w:r>
      <w:r w:rsidR="005232CC" w:rsidRPr="00BD35BE">
        <w:rPr>
          <w:rFonts w:cs="Tahoma"/>
        </w:rPr>
        <w:t xml:space="preserve"> </w:t>
      </w:r>
      <w:r>
        <w:rPr>
          <w:rFonts w:cs="Tahoma"/>
        </w:rPr>
        <w:t>веома</w:t>
      </w:r>
      <w:r w:rsidR="005232CC" w:rsidRPr="00BD35BE">
        <w:rPr>
          <w:rFonts w:cs="Tahoma"/>
        </w:rPr>
        <w:t xml:space="preserve"> </w:t>
      </w:r>
      <w:r>
        <w:rPr>
          <w:rFonts w:cs="Tahoma"/>
        </w:rPr>
        <w:t>експонира</w:t>
      </w:r>
      <w:r w:rsidR="005232CC" w:rsidRPr="00BD35BE">
        <w:rPr>
          <w:rFonts w:cs="Tahoma"/>
        </w:rPr>
        <w:t xml:space="preserve">. </w:t>
      </w:r>
      <w:r>
        <w:rPr>
          <w:rFonts w:cs="Tahoma"/>
        </w:rPr>
        <w:t>У</w:t>
      </w:r>
      <w:r w:rsidR="005232CC" w:rsidRPr="00BD35BE">
        <w:rPr>
          <w:rFonts w:cs="Tahoma"/>
        </w:rPr>
        <w:t xml:space="preserve"> </w:t>
      </w:r>
      <w:r>
        <w:rPr>
          <w:rFonts w:cs="Tahoma"/>
        </w:rPr>
        <w:t>превенцији</w:t>
      </w:r>
      <w:r w:rsidR="005232CC" w:rsidRPr="00BD35BE">
        <w:rPr>
          <w:rFonts w:cs="Tahoma"/>
        </w:rPr>
        <w:t xml:space="preserve"> </w:t>
      </w:r>
      <w:r>
        <w:rPr>
          <w:rFonts w:cs="Tahoma"/>
        </w:rPr>
        <w:t>насиља</w:t>
      </w:r>
      <w:r w:rsidR="005232CC" w:rsidRPr="00BD35BE">
        <w:rPr>
          <w:rFonts w:cs="Tahoma"/>
        </w:rPr>
        <w:t xml:space="preserve"> </w:t>
      </w:r>
      <w:r>
        <w:rPr>
          <w:rFonts w:cs="Tahoma"/>
        </w:rPr>
        <w:t>веома</w:t>
      </w:r>
      <w:r w:rsidR="005232CC" w:rsidRPr="00BD35BE">
        <w:rPr>
          <w:rFonts w:cs="Tahoma"/>
        </w:rPr>
        <w:t xml:space="preserve"> </w:t>
      </w:r>
      <w:r>
        <w:rPr>
          <w:rFonts w:cs="Tahoma"/>
        </w:rPr>
        <w:t>је</w:t>
      </w:r>
      <w:r w:rsidR="005232CC" w:rsidRPr="00BD35BE">
        <w:rPr>
          <w:rFonts w:cs="Tahoma"/>
        </w:rPr>
        <w:t xml:space="preserve"> </w:t>
      </w:r>
      <w:r>
        <w:rPr>
          <w:rFonts w:cs="Tahoma"/>
        </w:rPr>
        <w:t>важно</w:t>
      </w:r>
      <w:r w:rsidR="005232CC" w:rsidRPr="00BD35BE">
        <w:rPr>
          <w:rFonts w:cs="Tahoma"/>
        </w:rPr>
        <w:t xml:space="preserve"> </w:t>
      </w:r>
      <w:r>
        <w:rPr>
          <w:rFonts w:cs="Tahoma"/>
        </w:rPr>
        <w:t>истицање</w:t>
      </w:r>
      <w:r w:rsidR="005232CC" w:rsidRPr="00BD35BE">
        <w:rPr>
          <w:rFonts w:cs="Tahoma"/>
        </w:rPr>
        <w:t xml:space="preserve"> </w:t>
      </w:r>
      <w:r>
        <w:rPr>
          <w:rFonts w:cs="Tahoma"/>
        </w:rPr>
        <w:t>примјера</w:t>
      </w:r>
      <w:r w:rsidR="005232CC" w:rsidRPr="00BD35BE">
        <w:rPr>
          <w:rFonts w:cs="Tahoma"/>
        </w:rPr>
        <w:t xml:space="preserve"> </w:t>
      </w:r>
      <w:r>
        <w:rPr>
          <w:rFonts w:cs="Tahoma"/>
        </w:rPr>
        <w:t>добре</w:t>
      </w:r>
      <w:r w:rsidR="005232CC" w:rsidRPr="00BD35BE">
        <w:rPr>
          <w:rFonts w:cs="Tahoma"/>
        </w:rPr>
        <w:t xml:space="preserve"> </w:t>
      </w:r>
      <w:r>
        <w:rPr>
          <w:rFonts w:cs="Tahoma"/>
        </w:rPr>
        <w:t>праксе</w:t>
      </w:r>
      <w:r w:rsidR="005232CC" w:rsidRPr="00BD35BE">
        <w:rPr>
          <w:rFonts w:cs="Tahoma"/>
        </w:rPr>
        <w:t>.</w:t>
      </w:r>
    </w:p>
    <w:p w14:paraId="6C1C9CEC" w14:textId="5D501764" w:rsidR="005232CC" w:rsidRPr="00BD35BE" w:rsidRDefault="00707CAB" w:rsidP="005232CC">
      <w:pPr>
        <w:spacing w:line="259" w:lineRule="auto"/>
        <w:rPr>
          <w:rFonts w:cs="Tahoma"/>
        </w:rPr>
      </w:pPr>
      <w:bookmarkStart w:id="69" w:name="_Hlk159506923"/>
      <w:r>
        <w:rPr>
          <w:rFonts w:cs="Tahoma"/>
        </w:rPr>
        <w:lastRenderedPageBreak/>
        <w:t>У</w:t>
      </w:r>
      <w:r w:rsidR="005232CC" w:rsidRPr="00BD35BE">
        <w:rPr>
          <w:rFonts w:cs="Tahoma"/>
        </w:rPr>
        <w:t xml:space="preserve"> </w:t>
      </w:r>
      <w:r>
        <w:rPr>
          <w:rFonts w:cs="Tahoma"/>
        </w:rPr>
        <w:t>току</w:t>
      </w:r>
      <w:r w:rsidR="005232CC" w:rsidRPr="00BD35BE">
        <w:rPr>
          <w:rFonts w:cs="Tahoma"/>
        </w:rPr>
        <w:t xml:space="preserve"> 2023. </w:t>
      </w:r>
      <w:r>
        <w:rPr>
          <w:rFonts w:cs="Tahoma"/>
        </w:rPr>
        <w:t>године</w:t>
      </w:r>
      <w:r w:rsidR="005232CC" w:rsidRPr="00BD35BE">
        <w:rPr>
          <w:rFonts w:cs="Tahoma"/>
        </w:rPr>
        <w:t xml:space="preserve">, </w:t>
      </w: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је</w:t>
      </w:r>
      <w:r w:rsidR="005232CC" w:rsidRPr="00BD35BE">
        <w:rPr>
          <w:rFonts w:cs="Tahoma"/>
        </w:rPr>
        <w:t xml:space="preserve"> </w:t>
      </w:r>
      <w:r>
        <w:rPr>
          <w:rFonts w:cs="Tahoma"/>
        </w:rPr>
        <w:t>поступао</w:t>
      </w:r>
      <w:r w:rsidR="005232CC" w:rsidRPr="00BD35BE">
        <w:rPr>
          <w:rFonts w:cs="Tahoma"/>
        </w:rPr>
        <w:t xml:space="preserve"> </w:t>
      </w:r>
      <w:r>
        <w:rPr>
          <w:rFonts w:cs="Tahoma"/>
        </w:rPr>
        <w:t>у</w:t>
      </w:r>
      <w:r w:rsidR="005232CC" w:rsidRPr="00BD35BE">
        <w:rPr>
          <w:rFonts w:cs="Tahoma"/>
        </w:rPr>
        <w:t xml:space="preserve"> 52 </w:t>
      </w:r>
      <w:r>
        <w:rPr>
          <w:rFonts w:cs="Tahoma"/>
        </w:rPr>
        <w:t>случаја</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углавном</w:t>
      </w:r>
      <w:r w:rsidR="005232CC" w:rsidRPr="00BD35BE">
        <w:rPr>
          <w:rFonts w:cs="Tahoma"/>
        </w:rPr>
        <w:t xml:space="preserve"> </w:t>
      </w:r>
      <w:r>
        <w:rPr>
          <w:rFonts w:cs="Tahoma"/>
        </w:rPr>
        <w:t>по</w:t>
      </w:r>
      <w:r w:rsidR="005232CC" w:rsidRPr="00BD35BE">
        <w:rPr>
          <w:rFonts w:cs="Tahoma"/>
        </w:rPr>
        <w:t xml:space="preserve"> </w:t>
      </w:r>
      <w:r>
        <w:rPr>
          <w:rFonts w:cs="Tahoma"/>
        </w:rPr>
        <w:t>жалбама</w:t>
      </w:r>
      <w:r w:rsidR="005232CC" w:rsidRPr="00BD35BE">
        <w:rPr>
          <w:rFonts w:cs="Tahoma"/>
        </w:rPr>
        <w:t xml:space="preserve"> </w:t>
      </w:r>
      <w:r>
        <w:rPr>
          <w:rFonts w:cs="Tahoma"/>
        </w:rPr>
        <w:t>родитеља</w:t>
      </w:r>
      <w:r w:rsidR="005232CC" w:rsidRPr="00BD35BE">
        <w:rPr>
          <w:rFonts w:cs="Tahoma"/>
        </w:rPr>
        <w:t xml:space="preserve">. </w:t>
      </w:r>
      <w:r>
        <w:rPr>
          <w:rFonts w:cs="Tahoma"/>
        </w:rPr>
        <w:t>Анализом</w:t>
      </w:r>
      <w:r w:rsidR="005232CC" w:rsidRPr="00BD35BE">
        <w:rPr>
          <w:rFonts w:cs="Tahoma"/>
        </w:rPr>
        <w:t xml:space="preserve"> </w:t>
      </w:r>
      <w:r>
        <w:rPr>
          <w:rFonts w:cs="Tahoma"/>
        </w:rPr>
        <w:t>предметних</w:t>
      </w:r>
      <w:r w:rsidR="005232CC" w:rsidRPr="00BD35BE">
        <w:rPr>
          <w:rFonts w:cs="Tahoma"/>
        </w:rPr>
        <w:t xml:space="preserve"> </w:t>
      </w:r>
      <w:r>
        <w:rPr>
          <w:rFonts w:cs="Tahoma"/>
        </w:rPr>
        <w:t>случајева</w:t>
      </w:r>
      <w:r w:rsidR="005232CC" w:rsidRPr="00BD35BE">
        <w:rPr>
          <w:rFonts w:cs="Tahoma"/>
        </w:rPr>
        <w:t xml:space="preserve">, </w:t>
      </w:r>
      <w:r>
        <w:rPr>
          <w:rFonts w:cs="Tahoma"/>
        </w:rPr>
        <w:t>могу</w:t>
      </w:r>
      <w:r w:rsidR="005232CC" w:rsidRPr="00BD35BE">
        <w:rPr>
          <w:rFonts w:cs="Tahoma"/>
        </w:rPr>
        <w:t xml:space="preserve"> </w:t>
      </w:r>
      <w:r>
        <w:rPr>
          <w:rFonts w:cs="Tahoma"/>
        </w:rPr>
        <w:t>се</w:t>
      </w:r>
      <w:r w:rsidR="005232CC" w:rsidRPr="00BD35BE">
        <w:rPr>
          <w:rFonts w:cs="Tahoma"/>
        </w:rPr>
        <w:t xml:space="preserve"> </w:t>
      </w:r>
      <w:r>
        <w:rPr>
          <w:rFonts w:cs="Tahoma"/>
        </w:rPr>
        <w:t>извести</w:t>
      </w:r>
      <w:r w:rsidR="005232CC" w:rsidRPr="00BD35BE">
        <w:rPr>
          <w:rFonts w:cs="Tahoma"/>
        </w:rPr>
        <w:t xml:space="preserve"> </w:t>
      </w:r>
      <w:r>
        <w:rPr>
          <w:rFonts w:cs="Tahoma"/>
        </w:rPr>
        <w:t>одређени</w:t>
      </w:r>
      <w:r w:rsidR="005232CC" w:rsidRPr="00BD35BE">
        <w:rPr>
          <w:rFonts w:cs="Tahoma"/>
        </w:rPr>
        <w:t xml:space="preserve"> </w:t>
      </w:r>
      <w:r>
        <w:rPr>
          <w:rFonts w:cs="Tahoma"/>
        </w:rPr>
        <w:t>закључци</w:t>
      </w:r>
      <w:r w:rsidR="005232CC" w:rsidRPr="00BD35BE">
        <w:rPr>
          <w:rFonts w:cs="Tahoma"/>
        </w:rPr>
        <w:t>:</w:t>
      </w:r>
    </w:p>
    <w:p w14:paraId="20BCF376" w14:textId="4DA31058" w:rsidR="005232CC" w:rsidRPr="00BD35BE" w:rsidRDefault="00707CAB" w:rsidP="00242081">
      <w:pPr>
        <w:numPr>
          <w:ilvl w:val="0"/>
          <w:numId w:val="8"/>
        </w:numPr>
        <w:spacing w:line="259" w:lineRule="auto"/>
        <w:contextualSpacing/>
        <w:rPr>
          <w:rFonts w:cs="Tahoma"/>
        </w:rPr>
      </w:pPr>
      <w:r>
        <w:rPr>
          <w:rFonts w:cs="Tahoma"/>
        </w:rPr>
        <w:t>И</w:t>
      </w:r>
      <w:r w:rsidR="005232CC" w:rsidRPr="00BD35BE">
        <w:rPr>
          <w:rFonts w:cs="Tahoma"/>
        </w:rPr>
        <w:t xml:space="preserve"> </w:t>
      </w:r>
      <w:r>
        <w:rPr>
          <w:rFonts w:cs="Tahoma"/>
        </w:rPr>
        <w:t>даље</w:t>
      </w:r>
      <w:r w:rsidR="005232CC" w:rsidRPr="00BD35BE">
        <w:rPr>
          <w:rFonts w:cs="Tahoma"/>
        </w:rPr>
        <w:t xml:space="preserve"> </w:t>
      </w:r>
      <w:r>
        <w:rPr>
          <w:rFonts w:cs="Tahoma"/>
        </w:rPr>
        <w:t>поједине</w:t>
      </w:r>
      <w:r w:rsidR="005232CC" w:rsidRPr="00BD35BE">
        <w:rPr>
          <w:rFonts w:cs="Tahoma"/>
        </w:rPr>
        <w:t xml:space="preserve"> </w:t>
      </w:r>
      <w:r>
        <w:rPr>
          <w:rFonts w:cs="Tahoma"/>
        </w:rPr>
        <w:t>школе</w:t>
      </w:r>
      <w:r w:rsidR="005232CC" w:rsidRPr="00BD35BE">
        <w:rPr>
          <w:rFonts w:cs="Tahoma"/>
        </w:rPr>
        <w:t xml:space="preserve"> </w:t>
      </w:r>
      <w:r>
        <w:rPr>
          <w:rFonts w:cs="Tahoma"/>
        </w:rPr>
        <w:t>са</w:t>
      </w:r>
      <w:r w:rsidR="005232CC" w:rsidRPr="00BD35BE">
        <w:rPr>
          <w:rFonts w:cs="Tahoma"/>
        </w:rPr>
        <w:t xml:space="preserve"> </w:t>
      </w:r>
      <w:r>
        <w:rPr>
          <w:rFonts w:cs="Tahoma"/>
        </w:rPr>
        <w:t>великим</w:t>
      </w:r>
      <w:r w:rsidR="005232CC" w:rsidRPr="00BD35BE">
        <w:rPr>
          <w:rFonts w:cs="Tahoma"/>
        </w:rPr>
        <w:t xml:space="preserve"> </w:t>
      </w:r>
      <w:r>
        <w:rPr>
          <w:rFonts w:cs="Tahoma"/>
        </w:rPr>
        <w:t>закашњењем</w:t>
      </w:r>
      <w:r w:rsidR="005232CC" w:rsidRPr="00BD35BE">
        <w:rPr>
          <w:rFonts w:cs="Tahoma"/>
        </w:rPr>
        <w:t xml:space="preserve"> </w:t>
      </w:r>
      <w:r>
        <w:rPr>
          <w:rFonts w:cs="Tahoma"/>
        </w:rPr>
        <w:t>реагују</w:t>
      </w:r>
      <w:r w:rsidR="005232CC" w:rsidRPr="00BD35BE">
        <w:rPr>
          <w:rFonts w:cs="Tahoma"/>
        </w:rPr>
        <w:t xml:space="preserve"> </w:t>
      </w:r>
      <w:r>
        <w:rPr>
          <w:rFonts w:cs="Tahoma"/>
        </w:rPr>
        <w:t>на</w:t>
      </w:r>
      <w:r w:rsidR="005232CC" w:rsidRPr="00BD35BE">
        <w:rPr>
          <w:rFonts w:cs="Tahoma"/>
        </w:rPr>
        <w:t xml:space="preserve"> </w:t>
      </w:r>
      <w:r>
        <w:rPr>
          <w:rFonts w:cs="Tahoma"/>
        </w:rPr>
        <w:t>поједине</w:t>
      </w:r>
      <w:r w:rsidR="005232CC" w:rsidRPr="00BD35BE">
        <w:rPr>
          <w:rFonts w:cs="Tahoma"/>
        </w:rPr>
        <w:t xml:space="preserve"> </w:t>
      </w:r>
      <w:r>
        <w:rPr>
          <w:rFonts w:cs="Tahoma"/>
        </w:rPr>
        <w:t>облике</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881558" w:rsidRPr="00BD35BE">
        <w:rPr>
          <w:rStyle w:val="FootnoteReference"/>
          <w:rFonts w:cs="Tahoma"/>
        </w:rPr>
        <w:footnoteReference w:id="49"/>
      </w:r>
      <w:r w:rsidR="005232CC" w:rsidRPr="00BD35BE">
        <w:rPr>
          <w:rFonts w:cs="Tahoma"/>
        </w:rPr>
        <w:t xml:space="preserve">. </w:t>
      </w:r>
      <w:r>
        <w:rPr>
          <w:rFonts w:cs="Tahoma"/>
        </w:rPr>
        <w:t>До</w:t>
      </w:r>
      <w:r w:rsidR="005232CC" w:rsidRPr="00BD35BE">
        <w:rPr>
          <w:rFonts w:cs="Tahoma"/>
        </w:rPr>
        <w:t xml:space="preserve"> </w:t>
      </w:r>
      <w:r>
        <w:rPr>
          <w:rFonts w:cs="Tahoma"/>
        </w:rPr>
        <w:t>реакције</w:t>
      </w:r>
      <w:r w:rsidR="005232CC" w:rsidRPr="00BD35BE">
        <w:rPr>
          <w:rFonts w:cs="Tahoma"/>
        </w:rPr>
        <w:t xml:space="preserve"> </w:t>
      </w:r>
      <w:r>
        <w:rPr>
          <w:rFonts w:cs="Tahoma"/>
        </w:rPr>
        <w:t>дође</w:t>
      </w:r>
      <w:r w:rsidR="005232CC" w:rsidRPr="00BD35BE">
        <w:rPr>
          <w:rFonts w:cs="Tahoma"/>
        </w:rPr>
        <w:t xml:space="preserve"> </w:t>
      </w:r>
      <w:r>
        <w:rPr>
          <w:rFonts w:cs="Tahoma"/>
        </w:rPr>
        <w:t>тек</w:t>
      </w:r>
      <w:r w:rsidR="005232CC" w:rsidRPr="00BD35BE">
        <w:rPr>
          <w:rFonts w:cs="Tahoma"/>
        </w:rPr>
        <w:t xml:space="preserve"> </w:t>
      </w:r>
      <w:r>
        <w:rPr>
          <w:rFonts w:cs="Tahoma"/>
        </w:rPr>
        <w:t>кад</w:t>
      </w:r>
      <w:r w:rsidR="005232CC" w:rsidRPr="00BD35BE">
        <w:rPr>
          <w:rFonts w:cs="Tahoma"/>
        </w:rPr>
        <w:t xml:space="preserve"> </w:t>
      </w:r>
      <w:r>
        <w:rPr>
          <w:rFonts w:cs="Tahoma"/>
        </w:rPr>
        <w:t>ситуација</w:t>
      </w:r>
      <w:r w:rsidR="005232CC" w:rsidRPr="00BD35BE">
        <w:rPr>
          <w:rFonts w:cs="Tahoma"/>
        </w:rPr>
        <w:t xml:space="preserve"> </w:t>
      </w:r>
      <w:r>
        <w:rPr>
          <w:rFonts w:cs="Tahoma"/>
        </w:rPr>
        <w:t>ескалира</w:t>
      </w:r>
      <w:r w:rsidR="005232CC" w:rsidRPr="00BD35BE">
        <w:rPr>
          <w:rFonts w:cs="Tahoma"/>
        </w:rPr>
        <w:t xml:space="preserve"> </w:t>
      </w:r>
      <w:r>
        <w:rPr>
          <w:rFonts w:cs="Tahoma"/>
        </w:rPr>
        <w:t>или</w:t>
      </w:r>
      <w:r w:rsidR="005232CC" w:rsidRPr="00BD35BE">
        <w:rPr>
          <w:rFonts w:cs="Tahoma"/>
        </w:rPr>
        <w:t xml:space="preserve"> </w:t>
      </w:r>
      <w:r>
        <w:rPr>
          <w:rFonts w:cs="Tahoma"/>
        </w:rPr>
        <w:t>ако</w:t>
      </w:r>
      <w:r w:rsidR="005232CC" w:rsidRPr="00BD35BE">
        <w:rPr>
          <w:rFonts w:cs="Tahoma"/>
        </w:rPr>
        <w:t xml:space="preserve"> </w:t>
      </w:r>
      <w:r>
        <w:rPr>
          <w:rFonts w:cs="Tahoma"/>
        </w:rPr>
        <w:t>се</w:t>
      </w:r>
      <w:r w:rsidR="005232CC" w:rsidRPr="00BD35BE">
        <w:rPr>
          <w:rFonts w:cs="Tahoma"/>
        </w:rPr>
        <w:t xml:space="preserve"> </w:t>
      </w:r>
      <w:r>
        <w:rPr>
          <w:rFonts w:cs="Tahoma"/>
        </w:rPr>
        <w:t>случај</w:t>
      </w:r>
      <w:r w:rsidR="005232CC" w:rsidRPr="00BD35BE">
        <w:rPr>
          <w:rFonts w:cs="Tahoma"/>
        </w:rPr>
        <w:t xml:space="preserve"> </w:t>
      </w:r>
      <w:r>
        <w:rPr>
          <w:rFonts w:cs="Tahoma"/>
        </w:rPr>
        <w:t>јавно</w:t>
      </w:r>
      <w:r w:rsidR="005232CC" w:rsidRPr="00BD35BE">
        <w:rPr>
          <w:rFonts w:cs="Tahoma"/>
        </w:rPr>
        <w:t xml:space="preserve"> </w:t>
      </w:r>
      <w:r>
        <w:rPr>
          <w:rFonts w:cs="Tahoma"/>
        </w:rPr>
        <w:t>експонира</w:t>
      </w:r>
      <w:r w:rsidR="005232CC" w:rsidRPr="00BD35BE">
        <w:rPr>
          <w:rFonts w:cs="Tahoma"/>
        </w:rPr>
        <w:t>.</w:t>
      </w:r>
    </w:p>
    <w:p w14:paraId="10F13243" w14:textId="77777777" w:rsidR="003D733B" w:rsidRPr="00BD35BE" w:rsidRDefault="003D733B" w:rsidP="003D733B">
      <w:pPr>
        <w:spacing w:line="259" w:lineRule="auto"/>
        <w:ind w:left="720"/>
        <w:contextualSpacing/>
        <w:rPr>
          <w:rFonts w:cs="Tahoma"/>
        </w:rPr>
      </w:pPr>
    </w:p>
    <w:p w14:paraId="4EE6A400" w14:textId="567F70FA" w:rsidR="00501AE5" w:rsidRPr="00BD35BE" w:rsidRDefault="00707CAB" w:rsidP="00242081">
      <w:pPr>
        <w:numPr>
          <w:ilvl w:val="0"/>
          <w:numId w:val="8"/>
        </w:numPr>
        <w:spacing w:line="259" w:lineRule="auto"/>
        <w:contextualSpacing/>
        <w:rPr>
          <w:rFonts w:cs="Tahoma"/>
        </w:rPr>
      </w:pPr>
      <w:r>
        <w:rPr>
          <w:rFonts w:cs="Tahoma"/>
        </w:rPr>
        <w:t>Неке</w:t>
      </w:r>
      <w:r w:rsidR="005232CC" w:rsidRPr="00BD35BE">
        <w:rPr>
          <w:rFonts w:cs="Tahoma"/>
        </w:rPr>
        <w:t xml:space="preserve"> </w:t>
      </w:r>
      <w:r>
        <w:rPr>
          <w:rFonts w:cs="Tahoma"/>
        </w:rPr>
        <w:t>школе</w:t>
      </w:r>
      <w:r w:rsidR="005232CC" w:rsidRPr="00BD35BE">
        <w:rPr>
          <w:rFonts w:cs="Tahoma"/>
        </w:rPr>
        <w:t xml:space="preserve"> </w:t>
      </w:r>
      <w:r>
        <w:rPr>
          <w:rFonts w:cs="Tahoma"/>
        </w:rPr>
        <w:t>и</w:t>
      </w:r>
      <w:r w:rsidR="005232CC" w:rsidRPr="00BD35BE">
        <w:rPr>
          <w:rFonts w:cs="Tahoma"/>
        </w:rPr>
        <w:t xml:space="preserve"> </w:t>
      </w:r>
      <w:r>
        <w:rPr>
          <w:rFonts w:cs="Tahoma"/>
        </w:rPr>
        <w:t>даље</w:t>
      </w:r>
      <w:r w:rsidR="005232CC" w:rsidRPr="00BD35BE">
        <w:rPr>
          <w:rFonts w:cs="Tahoma"/>
        </w:rPr>
        <w:t xml:space="preserve"> </w:t>
      </w:r>
      <w:r>
        <w:rPr>
          <w:rFonts w:cs="Tahoma"/>
        </w:rPr>
        <w:t>поједине</w:t>
      </w:r>
      <w:r w:rsidR="005232CC" w:rsidRPr="00BD35BE">
        <w:rPr>
          <w:rFonts w:cs="Tahoma"/>
        </w:rPr>
        <w:t xml:space="preserve"> </w:t>
      </w:r>
      <w:r>
        <w:rPr>
          <w:rFonts w:cs="Tahoma"/>
        </w:rPr>
        <w:t>насилне</w:t>
      </w:r>
      <w:r w:rsidR="005232CC" w:rsidRPr="00BD35BE">
        <w:rPr>
          <w:rFonts w:cs="Tahoma"/>
        </w:rPr>
        <w:t xml:space="preserve"> </w:t>
      </w:r>
      <w:r>
        <w:rPr>
          <w:rFonts w:cs="Tahoma"/>
        </w:rPr>
        <w:t>ситуације</w:t>
      </w:r>
      <w:r w:rsidR="005232CC" w:rsidRPr="00BD35BE">
        <w:rPr>
          <w:rFonts w:cs="Tahoma"/>
        </w:rPr>
        <w:t xml:space="preserve"> </w:t>
      </w:r>
      <w:r>
        <w:rPr>
          <w:rFonts w:cs="Tahoma"/>
        </w:rPr>
        <w:t>не</w:t>
      </w:r>
      <w:r w:rsidR="005232CC" w:rsidRPr="00BD35BE">
        <w:rPr>
          <w:rFonts w:cs="Tahoma"/>
        </w:rPr>
        <w:t xml:space="preserve"> </w:t>
      </w:r>
      <w:r>
        <w:rPr>
          <w:rFonts w:cs="Tahoma"/>
        </w:rPr>
        <w:t>препознају</w:t>
      </w:r>
      <w:r w:rsidR="00FD7FAB" w:rsidRPr="00BD35BE">
        <w:rPr>
          <w:rFonts w:cs="Tahoma"/>
        </w:rPr>
        <w:t xml:space="preserve"> </w:t>
      </w:r>
      <w:r>
        <w:rPr>
          <w:rFonts w:cs="Tahoma"/>
        </w:rPr>
        <w:t>као</w:t>
      </w:r>
      <w:r w:rsidR="00FD7FAB" w:rsidRPr="00BD35BE">
        <w:rPr>
          <w:rFonts w:cs="Tahoma"/>
        </w:rPr>
        <w:t xml:space="preserve"> </w:t>
      </w:r>
      <w:r>
        <w:rPr>
          <w:rFonts w:cs="Tahoma"/>
        </w:rPr>
        <w:t>насиље</w:t>
      </w:r>
      <w:r w:rsidR="00FD7FAB" w:rsidRPr="00BD35BE">
        <w:rPr>
          <w:rFonts w:cs="Tahoma"/>
        </w:rPr>
        <w:t xml:space="preserve"> </w:t>
      </w:r>
      <w:r>
        <w:rPr>
          <w:rFonts w:cs="Tahoma"/>
        </w:rPr>
        <w:t>или</w:t>
      </w:r>
      <w:r w:rsidR="00FD7FAB" w:rsidRPr="00BD35BE">
        <w:rPr>
          <w:rFonts w:cs="Tahoma"/>
        </w:rPr>
        <w:t xml:space="preserve"> </w:t>
      </w:r>
      <w:r>
        <w:rPr>
          <w:rFonts w:cs="Tahoma"/>
        </w:rPr>
        <w:t>због</w:t>
      </w:r>
      <w:r w:rsidR="005232CC" w:rsidRPr="00BD35BE">
        <w:rPr>
          <w:rFonts w:cs="Tahoma"/>
        </w:rPr>
        <w:t xml:space="preserve"> </w:t>
      </w:r>
      <w:r>
        <w:rPr>
          <w:rFonts w:cs="Tahoma"/>
        </w:rPr>
        <w:t>незаинтересованости</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проблем</w:t>
      </w:r>
      <w:r w:rsidR="005232CC" w:rsidRPr="00BD35BE">
        <w:rPr>
          <w:rFonts w:cs="Tahoma"/>
        </w:rPr>
        <w:t xml:space="preserve"> </w:t>
      </w:r>
      <w:r>
        <w:rPr>
          <w:rFonts w:cs="Tahoma"/>
        </w:rPr>
        <w:t>уопште</w:t>
      </w:r>
      <w:r w:rsidR="005232CC" w:rsidRPr="00BD35BE">
        <w:rPr>
          <w:rFonts w:cs="Tahoma"/>
        </w:rPr>
        <w:t xml:space="preserve"> </w:t>
      </w:r>
      <w:r>
        <w:rPr>
          <w:rFonts w:cs="Tahoma"/>
        </w:rPr>
        <w:t>и</w:t>
      </w:r>
      <w:r w:rsidR="005232CC" w:rsidRPr="00BD35BE">
        <w:rPr>
          <w:rFonts w:cs="Tahoma"/>
        </w:rPr>
        <w:t xml:space="preserve"> </w:t>
      </w:r>
      <w:r>
        <w:rPr>
          <w:rFonts w:cs="Tahoma"/>
        </w:rPr>
        <w:t>препозна</w:t>
      </w:r>
      <w:r w:rsidR="005232CC" w:rsidRPr="00BD35BE">
        <w:rPr>
          <w:rFonts w:cs="Tahoma"/>
        </w:rPr>
        <w:t xml:space="preserve"> </w:t>
      </w:r>
      <w:r>
        <w:rPr>
          <w:rFonts w:cs="Tahoma"/>
        </w:rPr>
        <w:t>или</w:t>
      </w:r>
      <w:r w:rsidR="005232CC" w:rsidRPr="00BD35BE">
        <w:rPr>
          <w:rFonts w:cs="Tahoma"/>
        </w:rPr>
        <w:t xml:space="preserve"> </w:t>
      </w:r>
      <w:r>
        <w:rPr>
          <w:rFonts w:cs="Tahoma"/>
        </w:rPr>
        <w:t>покушаја</w:t>
      </w:r>
      <w:r w:rsidR="005232CC" w:rsidRPr="00BD35BE">
        <w:rPr>
          <w:rFonts w:cs="Tahoma"/>
        </w:rPr>
        <w:t xml:space="preserve"> </w:t>
      </w:r>
      <w:r>
        <w:rPr>
          <w:rFonts w:cs="Tahoma"/>
        </w:rPr>
        <w:t>заташкавања</w:t>
      </w:r>
      <w:r w:rsidR="005232CC" w:rsidRPr="00BD35BE">
        <w:rPr>
          <w:rFonts w:cs="Tahoma"/>
        </w:rPr>
        <w:t xml:space="preserve"> </w:t>
      </w:r>
      <w:r>
        <w:rPr>
          <w:rFonts w:cs="Tahoma"/>
        </w:rPr>
        <w:t>или</w:t>
      </w:r>
      <w:r w:rsidR="005232CC" w:rsidRPr="00BD35BE">
        <w:rPr>
          <w:rFonts w:cs="Tahoma"/>
        </w:rPr>
        <w:t xml:space="preserve"> </w:t>
      </w:r>
      <w:r>
        <w:rPr>
          <w:rFonts w:cs="Tahoma"/>
        </w:rPr>
        <w:t>тврдњи</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конкретни</w:t>
      </w:r>
      <w:r w:rsidR="005232CC" w:rsidRPr="00BD35BE">
        <w:rPr>
          <w:rFonts w:cs="Tahoma"/>
        </w:rPr>
        <w:t xml:space="preserve"> </w:t>
      </w:r>
      <w:r>
        <w:rPr>
          <w:rFonts w:cs="Tahoma"/>
        </w:rPr>
        <w:t>случај</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није</w:t>
      </w:r>
      <w:r w:rsidR="005232CC" w:rsidRPr="00BD35BE">
        <w:rPr>
          <w:rFonts w:cs="Tahoma"/>
        </w:rPr>
        <w:t xml:space="preserve"> </w:t>
      </w:r>
      <w:r>
        <w:rPr>
          <w:rFonts w:cs="Tahoma"/>
        </w:rPr>
        <w:t>десио</w:t>
      </w:r>
      <w:r w:rsidR="005232CC" w:rsidRPr="00BD35BE">
        <w:rPr>
          <w:rFonts w:cs="Tahoma"/>
        </w:rPr>
        <w:t xml:space="preserve"> </w:t>
      </w:r>
      <w:r>
        <w:rPr>
          <w:rFonts w:cs="Tahoma"/>
        </w:rPr>
        <w:t>у</w:t>
      </w:r>
      <w:r w:rsidR="005232CC" w:rsidRPr="00BD35BE">
        <w:rPr>
          <w:rFonts w:cs="Tahoma"/>
        </w:rPr>
        <w:t xml:space="preserve"> </w:t>
      </w:r>
      <w:r>
        <w:rPr>
          <w:rFonts w:cs="Tahoma"/>
        </w:rPr>
        <w:t>школи</w:t>
      </w:r>
      <w:r w:rsidR="005232CC" w:rsidRPr="00BD35BE">
        <w:rPr>
          <w:rFonts w:cs="Tahoma"/>
          <w:i/>
          <w:iCs/>
        </w:rPr>
        <w:t xml:space="preserve">. </w:t>
      </w:r>
      <w:r>
        <w:rPr>
          <w:rFonts w:cs="Tahoma"/>
          <w:i/>
          <w:iCs/>
        </w:rPr>
        <w:t>Нпр</w:t>
      </w:r>
      <w:r w:rsidR="005232CC" w:rsidRPr="00BD35BE">
        <w:rPr>
          <w:rFonts w:cs="Tahoma"/>
          <w:i/>
          <w:iCs/>
        </w:rPr>
        <w:t xml:space="preserve">. </w:t>
      </w:r>
      <w:r>
        <w:rPr>
          <w:rFonts w:cs="Tahoma"/>
          <w:i/>
          <w:iCs/>
        </w:rPr>
        <w:t>предмет</w:t>
      </w:r>
      <w:r w:rsidR="005232CC" w:rsidRPr="00BD35BE">
        <w:rPr>
          <w:rFonts w:cs="Tahoma"/>
          <w:i/>
          <w:iCs/>
          <w:vertAlign w:val="superscript"/>
        </w:rPr>
        <w:footnoteReference w:id="50"/>
      </w:r>
      <w:r w:rsidR="005232CC" w:rsidRPr="00BD35BE">
        <w:rPr>
          <w:rFonts w:cs="Tahoma"/>
          <w:i/>
          <w:iCs/>
        </w:rPr>
        <w:t xml:space="preserve"> </w:t>
      </w:r>
      <w:r>
        <w:rPr>
          <w:rFonts w:cs="Tahoma"/>
          <w:i/>
          <w:iCs/>
        </w:rPr>
        <w:t>који</w:t>
      </w:r>
      <w:r w:rsidR="005232CC" w:rsidRPr="00BD35BE">
        <w:rPr>
          <w:rFonts w:cs="Tahoma"/>
          <w:i/>
          <w:iCs/>
        </w:rPr>
        <w:t xml:space="preserve"> </w:t>
      </w:r>
      <w:r>
        <w:rPr>
          <w:rFonts w:cs="Tahoma"/>
          <w:i/>
          <w:iCs/>
        </w:rPr>
        <w:t>се</w:t>
      </w:r>
      <w:r w:rsidR="005232CC" w:rsidRPr="00BD35BE">
        <w:rPr>
          <w:rFonts w:cs="Tahoma"/>
          <w:i/>
          <w:iCs/>
        </w:rPr>
        <w:t xml:space="preserve"> </w:t>
      </w:r>
      <w:r>
        <w:rPr>
          <w:rFonts w:cs="Tahoma"/>
          <w:i/>
          <w:iCs/>
        </w:rPr>
        <w:t>води</w:t>
      </w:r>
      <w:r w:rsidR="005232CC" w:rsidRPr="00BD35BE">
        <w:rPr>
          <w:rFonts w:cs="Tahoma"/>
          <w:i/>
          <w:iCs/>
        </w:rPr>
        <w:t xml:space="preserve"> </w:t>
      </w:r>
      <w:r>
        <w:rPr>
          <w:rFonts w:cs="Tahoma"/>
          <w:i/>
          <w:iCs/>
        </w:rPr>
        <w:t>пред</w:t>
      </w:r>
      <w:r w:rsidR="005232CC" w:rsidRPr="00BD35BE">
        <w:rPr>
          <w:rFonts w:cs="Tahoma"/>
          <w:i/>
          <w:iCs/>
        </w:rPr>
        <w:t xml:space="preserve"> </w:t>
      </w:r>
      <w:r>
        <w:rPr>
          <w:rFonts w:cs="Tahoma"/>
          <w:i/>
          <w:iCs/>
        </w:rPr>
        <w:t>Омбудсманом</w:t>
      </w:r>
      <w:r w:rsidR="005232CC" w:rsidRPr="00BD35BE">
        <w:rPr>
          <w:rFonts w:cs="Tahoma"/>
          <w:i/>
          <w:iCs/>
        </w:rPr>
        <w:t xml:space="preserve"> </w:t>
      </w:r>
      <w:r>
        <w:rPr>
          <w:rFonts w:cs="Tahoma"/>
          <w:i/>
          <w:iCs/>
        </w:rPr>
        <w:t>за</w:t>
      </w:r>
      <w:r w:rsidR="005232CC" w:rsidRPr="00BD35BE">
        <w:rPr>
          <w:rFonts w:cs="Tahoma"/>
          <w:i/>
          <w:iCs/>
        </w:rPr>
        <w:t xml:space="preserve"> </w:t>
      </w:r>
      <w:r>
        <w:rPr>
          <w:rFonts w:cs="Tahoma"/>
          <w:i/>
          <w:iCs/>
        </w:rPr>
        <w:t>дјецу</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којем</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дошло</w:t>
      </w:r>
      <w:r w:rsidR="005232CC" w:rsidRPr="00BD35BE">
        <w:rPr>
          <w:rFonts w:cs="Tahoma"/>
          <w:i/>
          <w:iCs/>
        </w:rPr>
        <w:t xml:space="preserve"> </w:t>
      </w:r>
      <w:r>
        <w:rPr>
          <w:rFonts w:cs="Tahoma"/>
          <w:i/>
          <w:iCs/>
        </w:rPr>
        <w:t>до</w:t>
      </w:r>
      <w:r w:rsidR="005232CC" w:rsidRPr="00BD35BE">
        <w:rPr>
          <w:rFonts w:cs="Tahoma"/>
          <w:i/>
          <w:iCs/>
        </w:rPr>
        <w:t xml:space="preserve"> </w:t>
      </w:r>
      <w:r>
        <w:rPr>
          <w:rFonts w:cs="Tahoma"/>
          <w:i/>
          <w:iCs/>
        </w:rPr>
        <w:t>физичког</w:t>
      </w:r>
      <w:r w:rsidR="005232CC" w:rsidRPr="00BD35BE">
        <w:rPr>
          <w:rFonts w:cs="Tahoma"/>
          <w:i/>
          <w:iCs/>
        </w:rPr>
        <w:t xml:space="preserve"> </w:t>
      </w:r>
      <w:r>
        <w:rPr>
          <w:rFonts w:cs="Tahoma"/>
          <w:i/>
          <w:iCs/>
        </w:rPr>
        <w:t>насиља</w:t>
      </w:r>
      <w:r w:rsidR="005232CC" w:rsidRPr="00BD35BE">
        <w:rPr>
          <w:rFonts w:cs="Tahoma"/>
          <w:i/>
          <w:iCs/>
        </w:rPr>
        <w:t xml:space="preserve"> </w:t>
      </w:r>
      <w:r>
        <w:rPr>
          <w:rFonts w:cs="Tahoma"/>
          <w:i/>
          <w:iCs/>
        </w:rPr>
        <w:t>над</w:t>
      </w:r>
      <w:r w:rsidR="005232CC" w:rsidRPr="00BD35BE">
        <w:rPr>
          <w:rFonts w:cs="Tahoma"/>
          <w:i/>
          <w:iCs/>
        </w:rPr>
        <w:t xml:space="preserve"> </w:t>
      </w:r>
      <w:r>
        <w:rPr>
          <w:rFonts w:cs="Tahoma"/>
          <w:i/>
          <w:iCs/>
        </w:rPr>
        <w:t>учеником</w:t>
      </w:r>
      <w:r w:rsidR="005232CC" w:rsidRPr="00BD35BE">
        <w:rPr>
          <w:rFonts w:cs="Tahoma"/>
          <w:i/>
          <w:iCs/>
        </w:rPr>
        <w:t xml:space="preserve"> </w:t>
      </w:r>
      <w:r>
        <w:rPr>
          <w:rFonts w:cs="Tahoma"/>
          <w:i/>
          <w:iCs/>
        </w:rPr>
        <w:t>на</w:t>
      </w:r>
      <w:r w:rsidR="005232CC" w:rsidRPr="00BD35BE">
        <w:rPr>
          <w:rFonts w:cs="Tahoma"/>
          <w:i/>
          <w:iCs/>
        </w:rPr>
        <w:t xml:space="preserve"> </w:t>
      </w:r>
      <w:r>
        <w:rPr>
          <w:rFonts w:cs="Tahoma"/>
          <w:i/>
          <w:iCs/>
        </w:rPr>
        <w:t>путу</w:t>
      </w:r>
      <w:r w:rsidR="005232CC" w:rsidRPr="00BD35BE">
        <w:rPr>
          <w:rFonts w:cs="Tahoma"/>
          <w:i/>
          <w:iCs/>
        </w:rPr>
        <w:t xml:space="preserve"> </w:t>
      </w:r>
      <w:r>
        <w:rPr>
          <w:rFonts w:cs="Tahoma"/>
          <w:i/>
          <w:iCs/>
        </w:rPr>
        <w:t>до</w:t>
      </w:r>
      <w:r w:rsidR="005232CC" w:rsidRPr="00BD35BE">
        <w:rPr>
          <w:rFonts w:cs="Tahoma"/>
          <w:i/>
          <w:iCs/>
        </w:rPr>
        <w:t xml:space="preserve"> </w:t>
      </w:r>
      <w:r>
        <w:rPr>
          <w:rFonts w:cs="Tahoma"/>
          <w:i/>
          <w:iCs/>
        </w:rPr>
        <w:t>школе</w:t>
      </w:r>
      <w:r w:rsidR="005232CC" w:rsidRPr="00BD35BE">
        <w:rPr>
          <w:rFonts w:cs="Tahoma"/>
          <w:i/>
          <w:iCs/>
        </w:rPr>
        <w:t xml:space="preserve">, </w:t>
      </w:r>
      <w:r>
        <w:rPr>
          <w:rFonts w:cs="Tahoma"/>
          <w:i/>
          <w:iCs/>
        </w:rPr>
        <w:t>а</w:t>
      </w:r>
      <w:r w:rsidR="005232CC" w:rsidRPr="00BD35BE">
        <w:rPr>
          <w:rFonts w:cs="Tahoma"/>
          <w:i/>
          <w:iCs/>
        </w:rPr>
        <w:t xml:space="preserve"> </w:t>
      </w:r>
      <w:r>
        <w:rPr>
          <w:rFonts w:cs="Tahoma"/>
          <w:i/>
          <w:iCs/>
        </w:rPr>
        <w:t>покренут</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по</w:t>
      </w:r>
      <w:r w:rsidR="005232CC" w:rsidRPr="00BD35BE">
        <w:rPr>
          <w:rFonts w:cs="Tahoma"/>
          <w:i/>
          <w:iCs/>
        </w:rPr>
        <w:t xml:space="preserve"> </w:t>
      </w:r>
      <w:r>
        <w:rPr>
          <w:rFonts w:cs="Tahoma"/>
          <w:i/>
          <w:iCs/>
        </w:rPr>
        <w:t>пријави</w:t>
      </w:r>
      <w:r w:rsidR="005232CC" w:rsidRPr="00BD35BE">
        <w:rPr>
          <w:rFonts w:cs="Tahoma"/>
          <w:i/>
          <w:iCs/>
        </w:rPr>
        <w:t>/</w:t>
      </w:r>
      <w:r>
        <w:rPr>
          <w:rFonts w:cs="Tahoma"/>
          <w:i/>
          <w:iCs/>
        </w:rPr>
        <w:t>жалби</w:t>
      </w:r>
      <w:r w:rsidR="005232CC" w:rsidRPr="00BD35BE">
        <w:rPr>
          <w:rFonts w:cs="Tahoma"/>
          <w:i/>
          <w:iCs/>
        </w:rPr>
        <w:t xml:space="preserve"> </w:t>
      </w:r>
      <w:r>
        <w:rPr>
          <w:rFonts w:cs="Tahoma"/>
          <w:i/>
          <w:iCs/>
        </w:rPr>
        <w:t>родитеља</w:t>
      </w:r>
      <w:r w:rsidR="005232CC" w:rsidRPr="00BD35BE">
        <w:rPr>
          <w:rFonts w:cs="Tahoma"/>
          <w:i/>
          <w:iCs/>
        </w:rPr>
        <w:t xml:space="preserve">. </w:t>
      </w:r>
      <w:r>
        <w:rPr>
          <w:rFonts w:cs="Tahoma"/>
          <w:i/>
          <w:iCs/>
        </w:rPr>
        <w:t>Прва</w:t>
      </w:r>
      <w:r w:rsidR="005232CC" w:rsidRPr="00BD35BE">
        <w:rPr>
          <w:rFonts w:cs="Tahoma"/>
          <w:i/>
          <w:iCs/>
        </w:rPr>
        <w:t xml:space="preserve"> </w:t>
      </w:r>
      <w:r>
        <w:rPr>
          <w:rFonts w:cs="Tahoma"/>
          <w:i/>
          <w:iCs/>
        </w:rPr>
        <w:t>реакција</w:t>
      </w:r>
      <w:r w:rsidR="005232CC" w:rsidRPr="00BD35BE">
        <w:rPr>
          <w:rFonts w:cs="Tahoma"/>
          <w:i/>
          <w:iCs/>
        </w:rPr>
        <w:t xml:space="preserve"> </w:t>
      </w:r>
      <w:r>
        <w:rPr>
          <w:rFonts w:cs="Tahoma"/>
          <w:i/>
          <w:iCs/>
        </w:rPr>
        <w:t>разредног</w:t>
      </w:r>
      <w:r w:rsidR="005232CC" w:rsidRPr="00BD35BE">
        <w:rPr>
          <w:rFonts w:cs="Tahoma"/>
          <w:i/>
          <w:iCs/>
        </w:rPr>
        <w:t xml:space="preserve"> </w:t>
      </w:r>
      <w:r>
        <w:rPr>
          <w:rFonts w:cs="Tahoma"/>
          <w:i/>
          <w:iCs/>
        </w:rPr>
        <w:t>старјешине</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се</w:t>
      </w:r>
      <w:r w:rsidR="005232CC" w:rsidRPr="00BD35BE">
        <w:rPr>
          <w:rFonts w:cs="Tahoma"/>
          <w:i/>
          <w:iCs/>
        </w:rPr>
        <w:t xml:space="preserve"> </w:t>
      </w:r>
      <w:r>
        <w:rPr>
          <w:rFonts w:cs="Tahoma"/>
          <w:i/>
          <w:iCs/>
        </w:rPr>
        <w:t>догађај</w:t>
      </w:r>
      <w:r w:rsidR="005232CC" w:rsidRPr="00BD35BE">
        <w:rPr>
          <w:rFonts w:cs="Tahoma"/>
          <w:i/>
          <w:iCs/>
        </w:rPr>
        <w:t xml:space="preserve"> </w:t>
      </w:r>
      <w:r>
        <w:rPr>
          <w:rFonts w:cs="Tahoma"/>
          <w:i/>
          <w:iCs/>
        </w:rPr>
        <w:t>десио</w:t>
      </w:r>
      <w:r w:rsidR="005232CC" w:rsidRPr="00BD35BE">
        <w:rPr>
          <w:rFonts w:cs="Tahoma"/>
          <w:i/>
          <w:iCs/>
        </w:rPr>
        <w:t xml:space="preserve"> </w:t>
      </w:r>
      <w:r w:rsidR="00FD7FAB" w:rsidRPr="00BD35BE">
        <w:rPr>
          <w:rFonts w:cs="Tahoma"/>
          <w:i/>
          <w:iCs/>
        </w:rPr>
        <w:t>„</w:t>
      </w:r>
      <w:r>
        <w:rPr>
          <w:rFonts w:cs="Tahoma"/>
          <w:i/>
          <w:iCs/>
        </w:rPr>
        <w:t>изван</w:t>
      </w:r>
      <w:r w:rsidR="005232CC" w:rsidRPr="00BD35BE">
        <w:rPr>
          <w:rFonts w:cs="Tahoma"/>
          <w:i/>
          <w:iCs/>
        </w:rPr>
        <w:t xml:space="preserve"> </w:t>
      </w:r>
      <w:r>
        <w:rPr>
          <w:rFonts w:cs="Tahoma"/>
          <w:i/>
          <w:iCs/>
        </w:rPr>
        <w:t>школе</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није</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могућности</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реагује</w:t>
      </w:r>
      <w:r w:rsidR="005232CC" w:rsidRPr="00BD35BE">
        <w:rPr>
          <w:rFonts w:cs="Tahoma"/>
          <w:i/>
          <w:iCs/>
        </w:rPr>
        <w:t xml:space="preserve">”. </w:t>
      </w:r>
      <w:r>
        <w:rPr>
          <w:rFonts w:cs="Tahoma"/>
          <w:i/>
          <w:iCs/>
        </w:rPr>
        <w:t>Након</w:t>
      </w:r>
      <w:r w:rsidR="005232CC" w:rsidRPr="00BD35BE">
        <w:rPr>
          <w:rFonts w:cs="Tahoma"/>
          <w:i/>
          <w:iCs/>
        </w:rPr>
        <w:t xml:space="preserve"> </w:t>
      </w:r>
      <w:r>
        <w:rPr>
          <w:rFonts w:cs="Tahoma"/>
          <w:i/>
          <w:iCs/>
        </w:rPr>
        <w:t>писаног</w:t>
      </w:r>
      <w:r w:rsidR="005232CC" w:rsidRPr="00BD35BE">
        <w:rPr>
          <w:rFonts w:cs="Tahoma"/>
          <w:i/>
          <w:iCs/>
        </w:rPr>
        <w:t xml:space="preserve"> </w:t>
      </w:r>
      <w:r>
        <w:rPr>
          <w:rFonts w:cs="Tahoma"/>
          <w:i/>
          <w:iCs/>
        </w:rPr>
        <w:t>захтјева</w:t>
      </w:r>
      <w:r w:rsidR="005232CC" w:rsidRPr="00BD35BE">
        <w:rPr>
          <w:rFonts w:cs="Tahoma"/>
          <w:i/>
          <w:iCs/>
        </w:rPr>
        <w:t xml:space="preserve"> </w:t>
      </w:r>
      <w:r>
        <w:rPr>
          <w:rFonts w:cs="Tahoma"/>
          <w:i/>
          <w:iCs/>
        </w:rPr>
        <w:t>Омбудсмана</w:t>
      </w:r>
      <w:r w:rsidR="005232CC" w:rsidRPr="00BD35BE">
        <w:rPr>
          <w:rFonts w:cs="Tahoma"/>
          <w:i/>
          <w:iCs/>
        </w:rPr>
        <w:t xml:space="preserve"> </w:t>
      </w:r>
      <w:r>
        <w:rPr>
          <w:rFonts w:cs="Tahoma"/>
          <w:i/>
          <w:iCs/>
        </w:rPr>
        <w:t>за</w:t>
      </w:r>
      <w:r w:rsidR="005232CC" w:rsidRPr="00BD35BE">
        <w:rPr>
          <w:rFonts w:cs="Tahoma"/>
          <w:i/>
          <w:iCs/>
        </w:rPr>
        <w:t xml:space="preserve"> </w:t>
      </w:r>
      <w:r>
        <w:rPr>
          <w:rFonts w:cs="Tahoma"/>
          <w:i/>
          <w:iCs/>
        </w:rPr>
        <w:t>дјецу</w:t>
      </w:r>
      <w:r w:rsidR="005232CC" w:rsidRPr="00BD35BE">
        <w:rPr>
          <w:rFonts w:cs="Tahoma"/>
          <w:i/>
          <w:iCs/>
        </w:rPr>
        <w:t xml:space="preserve">, </w:t>
      </w:r>
      <w:r>
        <w:rPr>
          <w:rFonts w:cs="Tahoma"/>
          <w:i/>
          <w:iCs/>
        </w:rPr>
        <w:t>школа</w:t>
      </w:r>
      <w:r w:rsidR="005232CC" w:rsidRPr="00BD35BE">
        <w:rPr>
          <w:rFonts w:cs="Tahoma"/>
          <w:i/>
          <w:iCs/>
        </w:rPr>
        <w:t xml:space="preserve"> </w:t>
      </w:r>
      <w:r>
        <w:rPr>
          <w:rFonts w:cs="Tahoma"/>
          <w:i/>
          <w:iCs/>
        </w:rPr>
        <w:t>извјештава</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обављен</w:t>
      </w:r>
      <w:r w:rsidR="005232CC" w:rsidRPr="00BD35BE">
        <w:rPr>
          <w:rFonts w:cs="Tahoma"/>
          <w:i/>
          <w:iCs/>
        </w:rPr>
        <w:t xml:space="preserve"> </w:t>
      </w:r>
      <w:r>
        <w:rPr>
          <w:rFonts w:cs="Tahoma"/>
          <w:i/>
          <w:iCs/>
        </w:rPr>
        <w:t>разговор</w:t>
      </w:r>
      <w:r w:rsidR="005232CC" w:rsidRPr="00BD35BE">
        <w:rPr>
          <w:rFonts w:cs="Tahoma"/>
          <w:i/>
          <w:iCs/>
        </w:rPr>
        <w:t xml:space="preserve"> </w:t>
      </w:r>
      <w:r>
        <w:rPr>
          <w:rFonts w:cs="Tahoma"/>
          <w:i/>
          <w:iCs/>
        </w:rPr>
        <w:t>са</w:t>
      </w:r>
      <w:r w:rsidR="005232CC" w:rsidRPr="00BD35BE">
        <w:rPr>
          <w:rFonts w:cs="Tahoma"/>
          <w:i/>
          <w:iCs/>
        </w:rPr>
        <w:t xml:space="preserve"> </w:t>
      </w:r>
      <w:r>
        <w:rPr>
          <w:rFonts w:cs="Tahoma"/>
          <w:i/>
          <w:iCs/>
        </w:rPr>
        <w:t>ученицима</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родитељима</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није</w:t>
      </w:r>
      <w:r w:rsidR="005232CC" w:rsidRPr="00BD35BE">
        <w:rPr>
          <w:rFonts w:cs="Tahoma"/>
          <w:i/>
          <w:iCs/>
        </w:rPr>
        <w:t xml:space="preserve"> </w:t>
      </w:r>
      <w:r>
        <w:rPr>
          <w:rFonts w:cs="Tahoma"/>
          <w:i/>
          <w:iCs/>
        </w:rPr>
        <w:t>обавјештена</w:t>
      </w:r>
      <w:r w:rsidR="005232CC" w:rsidRPr="00BD35BE">
        <w:rPr>
          <w:rFonts w:cs="Tahoma"/>
          <w:i/>
          <w:iCs/>
        </w:rPr>
        <w:t xml:space="preserve"> </w:t>
      </w:r>
      <w:r>
        <w:rPr>
          <w:rFonts w:cs="Tahoma"/>
          <w:i/>
          <w:iCs/>
        </w:rPr>
        <w:t>Полиција</w:t>
      </w:r>
      <w:r w:rsidR="005232CC" w:rsidRPr="00BD35BE">
        <w:rPr>
          <w:rFonts w:cs="Tahoma"/>
          <w:i/>
          <w:iCs/>
        </w:rPr>
        <w:t xml:space="preserve"> </w:t>
      </w:r>
      <w:r>
        <w:rPr>
          <w:rFonts w:cs="Tahoma"/>
          <w:i/>
          <w:iCs/>
        </w:rPr>
        <w:t>нити</w:t>
      </w:r>
      <w:r w:rsidR="005232CC" w:rsidRPr="00BD35BE">
        <w:rPr>
          <w:rFonts w:cs="Tahoma"/>
          <w:i/>
          <w:iCs/>
        </w:rPr>
        <w:t xml:space="preserve"> </w:t>
      </w:r>
      <w:r>
        <w:rPr>
          <w:rFonts w:cs="Tahoma"/>
          <w:i/>
          <w:iCs/>
        </w:rPr>
        <w:t>надлежни</w:t>
      </w:r>
      <w:r w:rsidR="005232CC" w:rsidRPr="00BD35BE">
        <w:rPr>
          <w:rFonts w:cs="Tahoma"/>
          <w:i/>
          <w:iCs/>
        </w:rPr>
        <w:t xml:space="preserve"> </w:t>
      </w:r>
      <w:r>
        <w:rPr>
          <w:rFonts w:cs="Tahoma"/>
          <w:i/>
          <w:iCs/>
        </w:rPr>
        <w:t>центар</w:t>
      </w:r>
      <w:r w:rsidR="005232CC" w:rsidRPr="00BD35BE">
        <w:rPr>
          <w:rFonts w:cs="Tahoma"/>
          <w:i/>
          <w:iCs/>
        </w:rPr>
        <w:t xml:space="preserve"> </w:t>
      </w:r>
      <w:r>
        <w:rPr>
          <w:rFonts w:cs="Tahoma"/>
          <w:i/>
          <w:iCs/>
        </w:rPr>
        <w:t>за</w:t>
      </w:r>
      <w:r w:rsidR="005232CC" w:rsidRPr="00BD35BE">
        <w:rPr>
          <w:rFonts w:cs="Tahoma"/>
          <w:i/>
          <w:iCs/>
        </w:rPr>
        <w:t xml:space="preserve"> </w:t>
      </w:r>
      <w:r>
        <w:rPr>
          <w:rFonts w:cs="Tahoma"/>
          <w:i/>
          <w:iCs/>
        </w:rPr>
        <w:t>социјални</w:t>
      </w:r>
      <w:r w:rsidR="005232CC" w:rsidRPr="00BD35BE">
        <w:rPr>
          <w:rFonts w:cs="Tahoma"/>
          <w:i/>
          <w:iCs/>
        </w:rPr>
        <w:t xml:space="preserve"> </w:t>
      </w:r>
      <w:r>
        <w:rPr>
          <w:rFonts w:cs="Tahoma"/>
          <w:i/>
          <w:iCs/>
        </w:rPr>
        <w:t>рад</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предметном</w:t>
      </w:r>
      <w:r w:rsidR="005232CC" w:rsidRPr="00BD35BE">
        <w:rPr>
          <w:rFonts w:cs="Tahoma"/>
          <w:i/>
          <w:iCs/>
        </w:rPr>
        <w:t xml:space="preserve"> </w:t>
      </w:r>
      <w:r>
        <w:rPr>
          <w:rFonts w:cs="Tahoma"/>
          <w:i/>
          <w:iCs/>
        </w:rPr>
        <w:t>случају</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накнадно</w:t>
      </w:r>
      <w:r w:rsidR="005232CC" w:rsidRPr="00BD35BE">
        <w:rPr>
          <w:rFonts w:cs="Tahoma"/>
          <w:i/>
          <w:iCs/>
        </w:rPr>
        <w:t xml:space="preserve"> </w:t>
      </w:r>
      <w:r>
        <w:rPr>
          <w:rFonts w:cs="Tahoma"/>
          <w:i/>
          <w:iCs/>
        </w:rPr>
        <w:t>одржан</w:t>
      </w:r>
      <w:r w:rsidR="005232CC" w:rsidRPr="00BD35BE">
        <w:rPr>
          <w:rFonts w:cs="Tahoma"/>
          <w:i/>
          <w:iCs/>
        </w:rPr>
        <w:t xml:space="preserve"> </w:t>
      </w:r>
      <w:r>
        <w:rPr>
          <w:rFonts w:cs="Tahoma"/>
          <w:i/>
          <w:iCs/>
        </w:rPr>
        <w:t>стастанак</w:t>
      </w:r>
      <w:r w:rsidR="005232CC" w:rsidRPr="00BD35BE">
        <w:rPr>
          <w:rFonts w:cs="Tahoma"/>
          <w:i/>
          <w:iCs/>
        </w:rPr>
        <w:t xml:space="preserve"> </w:t>
      </w:r>
      <w:r>
        <w:rPr>
          <w:rFonts w:cs="Tahoma"/>
          <w:i/>
          <w:iCs/>
        </w:rPr>
        <w:t>Мултисекторског</w:t>
      </w:r>
      <w:r w:rsidR="005232CC" w:rsidRPr="00BD35BE">
        <w:rPr>
          <w:rFonts w:cs="Tahoma"/>
          <w:i/>
          <w:iCs/>
        </w:rPr>
        <w:t xml:space="preserve"> </w:t>
      </w:r>
      <w:r>
        <w:rPr>
          <w:rFonts w:cs="Tahoma"/>
          <w:i/>
          <w:iCs/>
        </w:rPr>
        <w:t>тима</w:t>
      </w:r>
      <w:r w:rsidR="005232CC" w:rsidRPr="00BD35BE">
        <w:rPr>
          <w:rFonts w:cs="Tahoma"/>
          <w:i/>
          <w:iCs/>
        </w:rPr>
        <w:t xml:space="preserve"> </w:t>
      </w:r>
      <w:r>
        <w:rPr>
          <w:rFonts w:cs="Tahoma"/>
          <w:i/>
          <w:iCs/>
        </w:rPr>
        <w:t>на</w:t>
      </w:r>
      <w:r w:rsidR="005232CC" w:rsidRPr="00BD35BE">
        <w:rPr>
          <w:rFonts w:cs="Tahoma"/>
          <w:i/>
          <w:iCs/>
        </w:rPr>
        <w:t xml:space="preserve"> </w:t>
      </w:r>
      <w:r>
        <w:rPr>
          <w:rFonts w:cs="Tahoma"/>
          <w:i/>
          <w:iCs/>
        </w:rPr>
        <w:t>којем</w:t>
      </w:r>
      <w:r w:rsidR="005232CC" w:rsidRPr="00BD35BE">
        <w:rPr>
          <w:rFonts w:cs="Tahoma"/>
          <w:i/>
          <w:iCs/>
        </w:rPr>
        <w:t xml:space="preserve"> </w:t>
      </w:r>
      <w:r>
        <w:rPr>
          <w:rFonts w:cs="Tahoma"/>
          <w:i/>
          <w:iCs/>
        </w:rPr>
        <w:t>их</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тек</w:t>
      </w:r>
      <w:r w:rsidR="005232CC" w:rsidRPr="00BD35BE">
        <w:rPr>
          <w:rFonts w:cs="Tahoma"/>
          <w:i/>
          <w:iCs/>
        </w:rPr>
        <w:t xml:space="preserve"> </w:t>
      </w:r>
      <w:r>
        <w:rPr>
          <w:rFonts w:cs="Tahoma"/>
          <w:i/>
          <w:iCs/>
        </w:rPr>
        <w:t>тада</w:t>
      </w:r>
      <w:r w:rsidR="005232CC" w:rsidRPr="00BD35BE">
        <w:rPr>
          <w:rFonts w:cs="Tahoma"/>
          <w:i/>
          <w:iCs/>
        </w:rPr>
        <w:t xml:space="preserve"> </w:t>
      </w:r>
      <w:r>
        <w:rPr>
          <w:rFonts w:cs="Tahoma"/>
          <w:i/>
          <w:iCs/>
        </w:rPr>
        <w:t>школа</w:t>
      </w:r>
      <w:r w:rsidR="005232CC" w:rsidRPr="00BD35BE">
        <w:rPr>
          <w:rFonts w:cs="Tahoma"/>
          <w:i/>
          <w:iCs/>
        </w:rPr>
        <w:t xml:space="preserve"> </w:t>
      </w:r>
      <w:r>
        <w:rPr>
          <w:rFonts w:cs="Tahoma"/>
          <w:i/>
          <w:iCs/>
        </w:rPr>
        <w:t>упознала</w:t>
      </w:r>
      <w:r w:rsidR="005232CC" w:rsidRPr="00BD35BE">
        <w:rPr>
          <w:rFonts w:cs="Tahoma"/>
          <w:i/>
          <w:iCs/>
        </w:rPr>
        <w:t xml:space="preserve"> </w:t>
      </w:r>
      <w:r>
        <w:rPr>
          <w:rFonts w:cs="Tahoma"/>
          <w:i/>
          <w:iCs/>
        </w:rPr>
        <w:t>са</w:t>
      </w:r>
      <w:r w:rsidR="005232CC" w:rsidRPr="00BD35BE">
        <w:rPr>
          <w:rFonts w:cs="Tahoma"/>
          <w:i/>
          <w:iCs/>
        </w:rPr>
        <w:t xml:space="preserve"> </w:t>
      </w:r>
      <w:r>
        <w:rPr>
          <w:rFonts w:cs="Tahoma"/>
          <w:i/>
          <w:iCs/>
        </w:rPr>
        <w:t>догађајем</w:t>
      </w:r>
      <w:r w:rsidR="005232CC" w:rsidRPr="00BD35BE">
        <w:rPr>
          <w:rFonts w:cs="Tahoma"/>
          <w:i/>
          <w:iCs/>
        </w:rPr>
        <w:t xml:space="preserve">, </w:t>
      </w:r>
      <w:r>
        <w:rPr>
          <w:rFonts w:cs="Tahoma"/>
          <w:i/>
          <w:iCs/>
        </w:rPr>
        <w:t>али</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процијенила</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није</w:t>
      </w:r>
      <w:r w:rsidR="005232CC" w:rsidRPr="00BD35BE">
        <w:rPr>
          <w:rFonts w:cs="Tahoma"/>
          <w:i/>
          <w:iCs/>
        </w:rPr>
        <w:t xml:space="preserve"> </w:t>
      </w:r>
      <w:r>
        <w:rPr>
          <w:rFonts w:cs="Tahoma"/>
          <w:i/>
          <w:iCs/>
        </w:rPr>
        <w:t>било</w:t>
      </w:r>
      <w:r w:rsidR="005232CC" w:rsidRPr="00BD35BE">
        <w:rPr>
          <w:rFonts w:cs="Tahoma"/>
          <w:i/>
          <w:iCs/>
        </w:rPr>
        <w:t xml:space="preserve"> </w:t>
      </w:r>
      <w:r>
        <w:rPr>
          <w:rFonts w:cs="Tahoma"/>
          <w:i/>
          <w:iCs/>
        </w:rPr>
        <w:t>потребе</w:t>
      </w:r>
      <w:r w:rsidR="005232CC" w:rsidRPr="00BD35BE">
        <w:rPr>
          <w:rFonts w:cs="Tahoma"/>
          <w:i/>
          <w:iCs/>
        </w:rPr>
        <w:t xml:space="preserve"> </w:t>
      </w:r>
      <w:r>
        <w:rPr>
          <w:rFonts w:cs="Tahoma"/>
          <w:i/>
          <w:iCs/>
        </w:rPr>
        <w:t>за</w:t>
      </w:r>
      <w:r w:rsidR="005232CC" w:rsidRPr="00BD35BE">
        <w:rPr>
          <w:rFonts w:cs="Tahoma"/>
          <w:i/>
          <w:iCs/>
        </w:rPr>
        <w:t xml:space="preserve"> </w:t>
      </w:r>
      <w:r>
        <w:rPr>
          <w:rFonts w:cs="Tahoma"/>
          <w:i/>
          <w:iCs/>
        </w:rPr>
        <w:t>укључивањем</w:t>
      </w:r>
      <w:r w:rsidR="005232CC" w:rsidRPr="00BD35BE">
        <w:rPr>
          <w:rFonts w:cs="Tahoma"/>
          <w:i/>
          <w:iCs/>
        </w:rPr>
        <w:t xml:space="preserve"> </w:t>
      </w:r>
      <w:r>
        <w:rPr>
          <w:rFonts w:cs="Tahoma"/>
          <w:i/>
          <w:iCs/>
        </w:rPr>
        <w:t>центра</w:t>
      </w:r>
      <w:r w:rsidR="005232CC" w:rsidRPr="00BD35BE">
        <w:rPr>
          <w:rFonts w:cs="Tahoma"/>
          <w:i/>
          <w:iCs/>
        </w:rPr>
        <w:t xml:space="preserve"> </w:t>
      </w:r>
      <w:r>
        <w:rPr>
          <w:rFonts w:cs="Tahoma"/>
          <w:i/>
          <w:iCs/>
        </w:rPr>
        <w:t>за</w:t>
      </w:r>
      <w:r w:rsidR="005232CC" w:rsidRPr="00BD35BE">
        <w:rPr>
          <w:rFonts w:cs="Tahoma"/>
          <w:i/>
          <w:iCs/>
        </w:rPr>
        <w:t xml:space="preserve"> </w:t>
      </w:r>
      <w:r>
        <w:rPr>
          <w:rFonts w:cs="Tahoma"/>
          <w:i/>
          <w:iCs/>
        </w:rPr>
        <w:t>социјални</w:t>
      </w:r>
      <w:r w:rsidR="005232CC" w:rsidRPr="00BD35BE">
        <w:rPr>
          <w:rFonts w:cs="Tahoma"/>
          <w:i/>
          <w:iCs/>
        </w:rPr>
        <w:t xml:space="preserve"> </w:t>
      </w:r>
      <w:r>
        <w:rPr>
          <w:rFonts w:cs="Tahoma"/>
          <w:i/>
          <w:iCs/>
        </w:rPr>
        <w:t>рад</w:t>
      </w:r>
      <w:r w:rsidR="005232CC" w:rsidRPr="00BD35BE">
        <w:rPr>
          <w:rFonts w:cs="Tahoma"/>
          <w:i/>
          <w:iCs/>
        </w:rPr>
        <w:t xml:space="preserve">, </w:t>
      </w:r>
      <w:r>
        <w:rPr>
          <w:rFonts w:cs="Tahoma"/>
          <w:i/>
          <w:iCs/>
        </w:rPr>
        <w:t>јер</w:t>
      </w:r>
      <w:r w:rsidR="005232CC" w:rsidRPr="00BD35BE">
        <w:rPr>
          <w:rFonts w:cs="Tahoma"/>
          <w:i/>
          <w:iCs/>
        </w:rPr>
        <w:t xml:space="preserve"> </w:t>
      </w:r>
      <w:r>
        <w:rPr>
          <w:rFonts w:cs="Tahoma"/>
          <w:i/>
          <w:iCs/>
        </w:rPr>
        <w:t>су</w:t>
      </w:r>
      <w:r w:rsidR="005232CC" w:rsidRPr="00BD35BE">
        <w:rPr>
          <w:rFonts w:cs="Tahoma"/>
          <w:i/>
          <w:iCs/>
        </w:rPr>
        <w:t xml:space="preserve"> </w:t>
      </w:r>
      <w:r>
        <w:rPr>
          <w:rFonts w:cs="Tahoma"/>
          <w:i/>
          <w:iCs/>
        </w:rPr>
        <w:t>стручни</w:t>
      </w:r>
      <w:r w:rsidR="005232CC" w:rsidRPr="00BD35BE">
        <w:rPr>
          <w:rFonts w:cs="Tahoma"/>
          <w:i/>
          <w:iCs/>
        </w:rPr>
        <w:t xml:space="preserve"> </w:t>
      </w:r>
      <w:r>
        <w:rPr>
          <w:rFonts w:cs="Tahoma"/>
          <w:i/>
          <w:iCs/>
        </w:rPr>
        <w:t>радници</w:t>
      </w:r>
      <w:r w:rsidR="005232CC" w:rsidRPr="00BD35BE">
        <w:rPr>
          <w:rFonts w:cs="Tahoma"/>
          <w:i/>
          <w:iCs/>
        </w:rPr>
        <w:t xml:space="preserve"> </w:t>
      </w:r>
      <w:r>
        <w:rPr>
          <w:rFonts w:cs="Tahoma"/>
          <w:i/>
          <w:iCs/>
        </w:rPr>
        <w:t>школе</w:t>
      </w:r>
      <w:r w:rsidR="005232CC" w:rsidRPr="00BD35BE">
        <w:rPr>
          <w:rFonts w:cs="Tahoma"/>
          <w:i/>
          <w:iCs/>
        </w:rPr>
        <w:t xml:space="preserve"> </w:t>
      </w:r>
      <w:r>
        <w:rPr>
          <w:rFonts w:cs="Tahoma"/>
          <w:i/>
          <w:iCs/>
        </w:rPr>
        <w:t>догађај</w:t>
      </w:r>
      <w:r w:rsidR="005232CC" w:rsidRPr="00BD35BE">
        <w:rPr>
          <w:rFonts w:cs="Tahoma"/>
          <w:i/>
          <w:iCs/>
        </w:rPr>
        <w:t xml:space="preserve"> </w:t>
      </w:r>
      <w:r>
        <w:rPr>
          <w:rFonts w:cs="Tahoma"/>
          <w:i/>
          <w:iCs/>
        </w:rPr>
        <w:t>окарактерисали</w:t>
      </w:r>
      <w:r w:rsidR="005232CC" w:rsidRPr="00BD35BE">
        <w:rPr>
          <w:rFonts w:cs="Tahoma"/>
          <w:i/>
          <w:iCs/>
        </w:rPr>
        <w:t xml:space="preserve"> </w:t>
      </w:r>
      <w:r w:rsidR="00FD7FAB" w:rsidRPr="00BD35BE">
        <w:rPr>
          <w:rFonts w:cs="Tahoma"/>
          <w:i/>
          <w:iCs/>
        </w:rPr>
        <w:t>„</w:t>
      </w:r>
      <w:r>
        <w:rPr>
          <w:rFonts w:cs="Tahoma"/>
          <w:i/>
          <w:iCs/>
        </w:rPr>
        <w:t>као</w:t>
      </w:r>
      <w:r w:rsidR="005232CC" w:rsidRPr="00BD35BE">
        <w:rPr>
          <w:rFonts w:cs="Tahoma"/>
          <w:i/>
          <w:iCs/>
        </w:rPr>
        <w:t xml:space="preserve"> </w:t>
      </w:r>
      <w:r>
        <w:rPr>
          <w:rFonts w:cs="Tahoma"/>
          <w:i/>
          <w:iCs/>
        </w:rPr>
        <w:t>сукоб</w:t>
      </w:r>
      <w:r w:rsidR="005232CC" w:rsidRPr="00BD35BE">
        <w:rPr>
          <w:rFonts w:cs="Tahoma"/>
          <w:i/>
          <w:iCs/>
        </w:rPr>
        <w:t xml:space="preserve">, </w:t>
      </w:r>
      <w:r>
        <w:rPr>
          <w:rFonts w:cs="Tahoma"/>
          <w:i/>
          <w:iCs/>
        </w:rPr>
        <w:t>без</w:t>
      </w:r>
      <w:r w:rsidR="005232CC" w:rsidRPr="00BD35BE">
        <w:rPr>
          <w:rFonts w:cs="Tahoma"/>
          <w:i/>
          <w:iCs/>
        </w:rPr>
        <w:t xml:space="preserve"> </w:t>
      </w:r>
      <w:r>
        <w:rPr>
          <w:rFonts w:cs="Tahoma"/>
          <w:i/>
          <w:iCs/>
        </w:rPr>
        <w:t>елемената</w:t>
      </w:r>
      <w:r w:rsidR="005232CC" w:rsidRPr="00BD35BE">
        <w:rPr>
          <w:rFonts w:cs="Tahoma"/>
          <w:i/>
          <w:iCs/>
        </w:rPr>
        <w:t xml:space="preserve"> </w:t>
      </w:r>
      <w:r>
        <w:rPr>
          <w:rFonts w:cs="Tahoma"/>
          <w:i/>
          <w:iCs/>
        </w:rPr>
        <w:t>вршњачког</w:t>
      </w:r>
      <w:r w:rsidR="005232CC" w:rsidRPr="00BD35BE">
        <w:rPr>
          <w:rFonts w:cs="Tahoma"/>
          <w:i/>
          <w:iCs/>
        </w:rPr>
        <w:t xml:space="preserve"> </w:t>
      </w:r>
      <w:r>
        <w:rPr>
          <w:rFonts w:cs="Tahoma"/>
          <w:i/>
          <w:iCs/>
        </w:rPr>
        <w:t>насиља</w:t>
      </w:r>
      <w:r w:rsidR="005232CC" w:rsidRPr="00BD35BE">
        <w:rPr>
          <w:rFonts w:cs="Tahoma"/>
          <w:i/>
          <w:iCs/>
        </w:rPr>
        <w:t xml:space="preserve">”. </w:t>
      </w:r>
      <w:r>
        <w:rPr>
          <w:rFonts w:cs="Tahoma"/>
          <w:i/>
          <w:iCs/>
        </w:rPr>
        <w:t>О</w:t>
      </w:r>
      <w:r w:rsidR="005232CC" w:rsidRPr="00BD35BE">
        <w:rPr>
          <w:rFonts w:cs="Tahoma"/>
          <w:i/>
          <w:iCs/>
        </w:rPr>
        <w:t xml:space="preserve"> </w:t>
      </w:r>
      <w:r>
        <w:rPr>
          <w:rFonts w:cs="Tahoma"/>
          <w:i/>
          <w:iCs/>
        </w:rPr>
        <w:t>наведеном</w:t>
      </w:r>
      <w:r w:rsidR="005232CC" w:rsidRPr="00BD35BE">
        <w:rPr>
          <w:rFonts w:cs="Tahoma"/>
          <w:i/>
          <w:iCs/>
        </w:rPr>
        <w:t xml:space="preserve"> </w:t>
      </w:r>
      <w:r>
        <w:rPr>
          <w:rFonts w:cs="Tahoma"/>
          <w:i/>
          <w:iCs/>
        </w:rPr>
        <w:t>догађају</w:t>
      </w:r>
      <w:r w:rsidR="005232CC" w:rsidRPr="00BD35BE">
        <w:rPr>
          <w:rFonts w:cs="Tahoma"/>
          <w:i/>
          <w:iCs/>
        </w:rPr>
        <w:t xml:space="preserve"> </w:t>
      </w:r>
      <w:r>
        <w:rPr>
          <w:rFonts w:cs="Tahoma"/>
          <w:i/>
          <w:iCs/>
        </w:rPr>
        <w:t>дежурни</w:t>
      </w:r>
      <w:r w:rsidR="005232CC" w:rsidRPr="00BD35BE">
        <w:rPr>
          <w:rFonts w:cs="Tahoma"/>
          <w:i/>
          <w:iCs/>
        </w:rPr>
        <w:t xml:space="preserve"> </w:t>
      </w:r>
      <w:r>
        <w:rPr>
          <w:rFonts w:cs="Tahoma"/>
          <w:i/>
          <w:iCs/>
        </w:rPr>
        <w:t>тужилац</w:t>
      </w:r>
      <w:r w:rsidR="005232CC" w:rsidRPr="00BD35BE">
        <w:rPr>
          <w:rFonts w:cs="Tahoma"/>
          <w:i/>
          <w:iCs/>
        </w:rPr>
        <w:t xml:space="preserve"> </w:t>
      </w:r>
      <w:r>
        <w:rPr>
          <w:rFonts w:cs="Tahoma"/>
          <w:i/>
          <w:iCs/>
        </w:rPr>
        <w:t>се</w:t>
      </w:r>
      <w:r w:rsidR="005232CC" w:rsidRPr="00BD35BE">
        <w:rPr>
          <w:rFonts w:cs="Tahoma"/>
          <w:i/>
          <w:iCs/>
        </w:rPr>
        <w:t xml:space="preserve"> </w:t>
      </w:r>
      <w:r>
        <w:rPr>
          <w:rFonts w:cs="Tahoma"/>
          <w:i/>
          <w:iCs/>
        </w:rPr>
        <w:t>изјаснио</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се</w:t>
      </w:r>
      <w:r w:rsidR="005232CC" w:rsidRPr="00BD35BE">
        <w:rPr>
          <w:rFonts w:cs="Tahoma"/>
          <w:i/>
          <w:iCs/>
        </w:rPr>
        <w:t xml:space="preserve"> </w:t>
      </w:r>
      <w:r>
        <w:rPr>
          <w:rFonts w:cs="Tahoma"/>
          <w:i/>
          <w:iCs/>
        </w:rPr>
        <w:t>ради</w:t>
      </w:r>
      <w:r w:rsidR="005232CC" w:rsidRPr="00BD35BE">
        <w:rPr>
          <w:rFonts w:cs="Tahoma"/>
          <w:i/>
          <w:iCs/>
        </w:rPr>
        <w:t xml:space="preserve"> </w:t>
      </w:r>
      <w:r>
        <w:rPr>
          <w:rFonts w:cs="Tahoma"/>
          <w:i/>
          <w:iCs/>
        </w:rPr>
        <w:t>о</w:t>
      </w:r>
      <w:r w:rsidR="005232CC" w:rsidRPr="00BD35BE">
        <w:rPr>
          <w:rFonts w:cs="Tahoma"/>
          <w:i/>
          <w:iCs/>
        </w:rPr>
        <w:t xml:space="preserve"> </w:t>
      </w:r>
      <w:r>
        <w:rPr>
          <w:rFonts w:cs="Tahoma"/>
          <w:i/>
          <w:iCs/>
        </w:rPr>
        <w:t>КД</w:t>
      </w:r>
      <w:r w:rsidR="005232CC" w:rsidRPr="00BD35BE">
        <w:rPr>
          <w:rFonts w:cs="Tahoma"/>
          <w:i/>
          <w:iCs/>
        </w:rPr>
        <w:t xml:space="preserve"> „</w:t>
      </w:r>
      <w:r>
        <w:rPr>
          <w:rFonts w:cs="Tahoma"/>
          <w:i/>
          <w:iCs/>
        </w:rPr>
        <w:t>Тјелесна</w:t>
      </w:r>
      <w:r w:rsidR="005232CC" w:rsidRPr="00BD35BE">
        <w:rPr>
          <w:rFonts w:cs="Tahoma"/>
          <w:i/>
          <w:iCs/>
        </w:rPr>
        <w:t xml:space="preserve"> </w:t>
      </w:r>
      <w:r>
        <w:rPr>
          <w:rFonts w:cs="Tahoma"/>
          <w:i/>
          <w:iCs/>
        </w:rPr>
        <w:t>повреда</w:t>
      </w:r>
      <w:r w:rsidR="00FD7FAB" w:rsidRPr="00BD35BE">
        <w:rPr>
          <w:rFonts w:cs="Tahoma"/>
          <w:i/>
          <w:iCs/>
        </w:rPr>
        <w:t>″</w:t>
      </w:r>
      <w:r w:rsidR="005232CC" w:rsidRPr="00BD35BE">
        <w:rPr>
          <w:rFonts w:cs="Tahoma"/>
          <w:i/>
          <w:iCs/>
        </w:rPr>
        <w:t xml:space="preserve">, </w:t>
      </w:r>
      <w:r>
        <w:rPr>
          <w:rFonts w:cs="Tahoma"/>
          <w:i/>
          <w:iCs/>
        </w:rPr>
        <w:t>те</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Основни</w:t>
      </w:r>
      <w:r w:rsidR="005232CC" w:rsidRPr="00BD35BE">
        <w:rPr>
          <w:rFonts w:cs="Tahoma"/>
          <w:i/>
          <w:iCs/>
        </w:rPr>
        <w:t xml:space="preserve"> </w:t>
      </w:r>
      <w:r>
        <w:rPr>
          <w:rFonts w:cs="Tahoma"/>
          <w:i/>
          <w:iCs/>
        </w:rPr>
        <w:t>суд</w:t>
      </w:r>
      <w:r w:rsidR="005232CC" w:rsidRPr="00BD35BE">
        <w:rPr>
          <w:rFonts w:cs="Tahoma"/>
          <w:i/>
          <w:iCs/>
        </w:rPr>
        <w:t xml:space="preserve"> </w:t>
      </w:r>
      <w:r>
        <w:rPr>
          <w:rFonts w:cs="Tahoma"/>
          <w:i/>
          <w:iCs/>
        </w:rPr>
        <w:t>малољетном</w:t>
      </w:r>
      <w:r w:rsidR="005232CC" w:rsidRPr="00BD35BE">
        <w:rPr>
          <w:rFonts w:cs="Tahoma"/>
          <w:i/>
          <w:iCs/>
        </w:rPr>
        <w:t xml:space="preserve"> </w:t>
      </w:r>
      <w:r>
        <w:rPr>
          <w:rFonts w:cs="Tahoma"/>
          <w:i/>
          <w:iCs/>
        </w:rPr>
        <w:t>извршиоцу</w:t>
      </w:r>
      <w:r w:rsidR="005232CC" w:rsidRPr="00BD35BE">
        <w:rPr>
          <w:rFonts w:cs="Tahoma"/>
          <w:i/>
          <w:iCs/>
        </w:rPr>
        <w:t xml:space="preserve"> </w:t>
      </w:r>
      <w:r>
        <w:rPr>
          <w:rFonts w:cs="Tahoma"/>
          <w:i/>
          <w:iCs/>
        </w:rPr>
        <w:t>насиља</w:t>
      </w:r>
      <w:r w:rsidR="005232CC" w:rsidRPr="00BD35BE">
        <w:rPr>
          <w:rFonts w:cs="Tahoma"/>
          <w:i/>
          <w:iCs/>
        </w:rPr>
        <w:t xml:space="preserve"> </w:t>
      </w:r>
      <w:r>
        <w:rPr>
          <w:rFonts w:cs="Tahoma"/>
          <w:i/>
          <w:iCs/>
        </w:rPr>
        <w:t>додијелио</w:t>
      </w:r>
      <w:r w:rsidR="005232CC" w:rsidRPr="00BD35BE">
        <w:rPr>
          <w:rFonts w:cs="Tahoma"/>
          <w:i/>
          <w:iCs/>
        </w:rPr>
        <w:t xml:space="preserve"> </w:t>
      </w:r>
      <w:r>
        <w:rPr>
          <w:rFonts w:cs="Tahoma"/>
          <w:i/>
          <w:iCs/>
        </w:rPr>
        <w:t>адвоката</w:t>
      </w:r>
      <w:r w:rsidR="005232CC" w:rsidRPr="00BD35BE">
        <w:rPr>
          <w:rFonts w:cs="Tahoma"/>
          <w:i/>
          <w:iCs/>
        </w:rPr>
        <w:t xml:space="preserve"> </w:t>
      </w:r>
      <w:r>
        <w:rPr>
          <w:rFonts w:cs="Tahoma"/>
          <w:i/>
          <w:iCs/>
        </w:rPr>
        <w:t>по</w:t>
      </w:r>
      <w:r w:rsidR="005232CC" w:rsidRPr="00BD35BE">
        <w:rPr>
          <w:rFonts w:cs="Tahoma"/>
          <w:i/>
          <w:iCs/>
        </w:rPr>
        <w:t xml:space="preserve"> </w:t>
      </w:r>
      <w:r>
        <w:rPr>
          <w:rFonts w:cs="Tahoma"/>
          <w:i/>
          <w:iCs/>
        </w:rPr>
        <w:t>службеној</w:t>
      </w:r>
      <w:r w:rsidR="005232CC" w:rsidRPr="00BD35BE">
        <w:rPr>
          <w:rFonts w:cs="Tahoma"/>
          <w:i/>
          <w:iCs/>
        </w:rPr>
        <w:t xml:space="preserve"> </w:t>
      </w:r>
      <w:r>
        <w:rPr>
          <w:rFonts w:cs="Tahoma"/>
          <w:i/>
          <w:iCs/>
        </w:rPr>
        <w:t>дужности</w:t>
      </w:r>
      <w:r w:rsidR="005232CC" w:rsidRPr="00BD35BE">
        <w:rPr>
          <w:rFonts w:cs="Tahoma"/>
          <w:i/>
          <w:iCs/>
        </w:rPr>
        <w:t xml:space="preserve">. </w:t>
      </w:r>
      <w:r>
        <w:rPr>
          <w:rFonts w:cs="Tahoma"/>
          <w:i/>
          <w:iCs/>
        </w:rPr>
        <w:t>Када</w:t>
      </w:r>
      <w:r w:rsidR="005232CC" w:rsidRPr="00BD35BE">
        <w:rPr>
          <w:rFonts w:cs="Tahoma"/>
          <w:i/>
          <w:iCs/>
        </w:rPr>
        <w:t xml:space="preserve"> </w:t>
      </w:r>
      <w:r>
        <w:rPr>
          <w:rFonts w:cs="Tahoma"/>
          <w:i/>
          <w:iCs/>
        </w:rPr>
        <w:t>се</w:t>
      </w:r>
      <w:r w:rsidR="005232CC" w:rsidRPr="00BD35BE">
        <w:rPr>
          <w:rFonts w:cs="Tahoma"/>
          <w:i/>
          <w:iCs/>
        </w:rPr>
        <w:t xml:space="preserve"> </w:t>
      </w:r>
      <w:r>
        <w:rPr>
          <w:rFonts w:cs="Tahoma"/>
          <w:i/>
          <w:iCs/>
        </w:rPr>
        <w:t>предмет</w:t>
      </w:r>
      <w:r w:rsidR="005232CC" w:rsidRPr="00BD35BE">
        <w:rPr>
          <w:rFonts w:cs="Tahoma"/>
          <w:i/>
          <w:iCs/>
        </w:rPr>
        <w:t xml:space="preserve"> </w:t>
      </w:r>
      <w:r>
        <w:rPr>
          <w:rFonts w:cs="Tahoma"/>
          <w:i/>
          <w:iCs/>
        </w:rPr>
        <w:t>комплетира</w:t>
      </w:r>
      <w:r w:rsidR="005232CC" w:rsidRPr="00BD35BE">
        <w:rPr>
          <w:rFonts w:cs="Tahoma"/>
          <w:i/>
          <w:iCs/>
        </w:rPr>
        <w:t xml:space="preserve"> </w:t>
      </w:r>
      <w:r>
        <w:rPr>
          <w:rFonts w:cs="Tahoma"/>
          <w:i/>
          <w:iCs/>
        </w:rPr>
        <w:t>биће</w:t>
      </w:r>
      <w:r w:rsidR="005232CC" w:rsidRPr="00BD35BE">
        <w:rPr>
          <w:rFonts w:cs="Tahoma"/>
          <w:i/>
          <w:iCs/>
        </w:rPr>
        <w:t xml:space="preserve"> </w:t>
      </w:r>
      <w:r>
        <w:rPr>
          <w:rFonts w:cs="Tahoma"/>
          <w:i/>
          <w:iCs/>
        </w:rPr>
        <w:t>прослијеђен</w:t>
      </w:r>
      <w:r w:rsidR="005232CC" w:rsidRPr="00BD35BE">
        <w:rPr>
          <w:rFonts w:cs="Tahoma"/>
          <w:i/>
          <w:iCs/>
        </w:rPr>
        <w:t xml:space="preserve"> </w:t>
      </w:r>
      <w:r>
        <w:rPr>
          <w:rFonts w:cs="Tahoma"/>
          <w:i/>
          <w:iCs/>
        </w:rPr>
        <w:t>надлежном</w:t>
      </w:r>
      <w:r w:rsidR="005232CC" w:rsidRPr="00BD35BE">
        <w:rPr>
          <w:rFonts w:cs="Tahoma"/>
          <w:i/>
          <w:iCs/>
        </w:rPr>
        <w:t xml:space="preserve"> </w:t>
      </w:r>
      <w:r>
        <w:rPr>
          <w:rFonts w:cs="Tahoma"/>
          <w:i/>
          <w:iCs/>
        </w:rPr>
        <w:t>тужилаштву</w:t>
      </w:r>
      <w:r w:rsidR="005232CC" w:rsidRPr="00BD35BE">
        <w:rPr>
          <w:rFonts w:cs="Tahoma"/>
          <w:i/>
          <w:iCs/>
        </w:rPr>
        <w:t>.</w:t>
      </w:r>
      <w:r w:rsidR="005232CC" w:rsidRPr="00BD35BE">
        <w:rPr>
          <w:rFonts w:cs="Tahoma"/>
        </w:rPr>
        <w:t xml:space="preserve"> </w:t>
      </w:r>
    </w:p>
    <w:p w14:paraId="0BD4B4BC" w14:textId="56D9749F" w:rsidR="005232CC" w:rsidRPr="00BD35BE" w:rsidRDefault="00707CAB" w:rsidP="00501AE5">
      <w:pPr>
        <w:spacing w:line="259" w:lineRule="auto"/>
        <w:ind w:left="720"/>
        <w:contextualSpacing/>
        <w:rPr>
          <w:rFonts w:cs="Tahoma"/>
        </w:rPr>
      </w:pPr>
      <w:r>
        <w:rPr>
          <w:rFonts w:cs="Tahoma"/>
        </w:rPr>
        <w:t>Поводом</w:t>
      </w:r>
      <w:r w:rsidR="005232CC" w:rsidRPr="00BD35BE">
        <w:rPr>
          <w:rFonts w:cs="Tahoma"/>
        </w:rPr>
        <w:t xml:space="preserve"> </w:t>
      </w:r>
      <w:r>
        <w:rPr>
          <w:rFonts w:cs="Tahoma"/>
        </w:rPr>
        <w:t>овог</w:t>
      </w:r>
      <w:r w:rsidR="005232CC" w:rsidRPr="00BD35BE">
        <w:rPr>
          <w:rFonts w:cs="Tahoma"/>
        </w:rPr>
        <w:t xml:space="preserve"> </w:t>
      </w:r>
      <w:r>
        <w:rPr>
          <w:rFonts w:cs="Tahoma"/>
        </w:rPr>
        <w:t>случаја</w:t>
      </w:r>
      <w:r w:rsidR="005232CC" w:rsidRPr="00BD35BE">
        <w:rPr>
          <w:rFonts w:cs="Tahoma"/>
        </w:rPr>
        <w:t xml:space="preserve"> </w:t>
      </w: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је</w:t>
      </w:r>
      <w:r w:rsidR="005232CC" w:rsidRPr="00BD35BE">
        <w:rPr>
          <w:rFonts w:cs="Tahoma"/>
        </w:rPr>
        <w:t xml:space="preserve"> </w:t>
      </w:r>
      <w:r>
        <w:rPr>
          <w:rFonts w:cs="Tahoma"/>
        </w:rPr>
        <w:t>упутио</w:t>
      </w:r>
      <w:r w:rsidR="005232CC" w:rsidRPr="00BD35BE">
        <w:rPr>
          <w:rFonts w:cs="Tahoma"/>
        </w:rPr>
        <w:t xml:space="preserve"> </w:t>
      </w:r>
      <w:r>
        <w:rPr>
          <w:rFonts w:cs="Tahoma"/>
        </w:rPr>
        <w:t>одговарајућу</w:t>
      </w:r>
      <w:r w:rsidR="005232CC" w:rsidRPr="00BD35BE">
        <w:rPr>
          <w:rFonts w:cs="Tahoma"/>
        </w:rPr>
        <w:t xml:space="preserve"> </w:t>
      </w:r>
      <w:r>
        <w:rPr>
          <w:rFonts w:cs="Tahoma"/>
        </w:rPr>
        <w:t>препоруку</w:t>
      </w:r>
      <w:r w:rsidR="005232CC" w:rsidRPr="00BD35BE">
        <w:rPr>
          <w:rFonts w:cs="Tahoma"/>
        </w:rPr>
        <w:t xml:space="preserve"> </w:t>
      </w:r>
      <w:r>
        <w:rPr>
          <w:rFonts w:cs="Tahoma"/>
        </w:rPr>
        <w:t>за</w:t>
      </w:r>
      <w:r w:rsidR="005232CC" w:rsidRPr="00BD35BE">
        <w:rPr>
          <w:rFonts w:cs="Tahoma"/>
        </w:rPr>
        <w:t xml:space="preserve"> </w:t>
      </w:r>
      <w:r>
        <w:rPr>
          <w:rFonts w:cs="Tahoma"/>
        </w:rPr>
        <w:t>отклањање</w:t>
      </w:r>
      <w:r w:rsidR="005232CC" w:rsidRPr="00BD35BE">
        <w:rPr>
          <w:rFonts w:cs="Tahoma"/>
        </w:rPr>
        <w:t xml:space="preserve">, </w:t>
      </w:r>
      <w:r>
        <w:rPr>
          <w:rFonts w:cs="Tahoma"/>
        </w:rPr>
        <w:t>у</w:t>
      </w:r>
      <w:r w:rsidR="005232CC" w:rsidRPr="00BD35BE">
        <w:rPr>
          <w:rFonts w:cs="Tahoma"/>
        </w:rPr>
        <w:t xml:space="preserve"> </w:t>
      </w:r>
      <w:r>
        <w:rPr>
          <w:rFonts w:cs="Tahoma"/>
        </w:rPr>
        <w:t>поступку</w:t>
      </w:r>
      <w:r w:rsidR="005232CC" w:rsidRPr="00BD35BE">
        <w:rPr>
          <w:rFonts w:cs="Tahoma"/>
        </w:rPr>
        <w:t xml:space="preserve"> </w:t>
      </w:r>
      <w:r>
        <w:rPr>
          <w:rFonts w:cs="Tahoma"/>
        </w:rPr>
        <w:t>пред</w:t>
      </w:r>
      <w:r w:rsidR="005232CC" w:rsidRPr="00BD35BE">
        <w:rPr>
          <w:rFonts w:cs="Tahoma"/>
        </w:rPr>
        <w:t xml:space="preserve"> </w:t>
      </w:r>
      <w:r>
        <w:rPr>
          <w:rFonts w:cs="Tahoma"/>
        </w:rPr>
        <w:t>Омбудсманом</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неспорно</w:t>
      </w:r>
      <w:r w:rsidR="005232CC" w:rsidRPr="00BD35BE">
        <w:rPr>
          <w:rFonts w:cs="Tahoma"/>
        </w:rPr>
        <w:t xml:space="preserve"> </w:t>
      </w:r>
      <w:r>
        <w:rPr>
          <w:rFonts w:cs="Tahoma"/>
        </w:rPr>
        <w:t>утврђених</w:t>
      </w:r>
      <w:r w:rsidR="005232CC" w:rsidRPr="00BD35BE">
        <w:rPr>
          <w:rFonts w:cs="Tahoma"/>
        </w:rPr>
        <w:t xml:space="preserve"> </w:t>
      </w:r>
      <w:r>
        <w:rPr>
          <w:rFonts w:cs="Tahoma"/>
        </w:rPr>
        <w:t>недостатака</w:t>
      </w:r>
      <w:r w:rsidR="005232CC" w:rsidRPr="00BD35BE">
        <w:rPr>
          <w:rFonts w:cs="Tahoma"/>
        </w:rPr>
        <w:t>.</w:t>
      </w:r>
    </w:p>
    <w:p w14:paraId="7E993C2C" w14:textId="77777777" w:rsidR="003D733B" w:rsidRPr="00BD35BE" w:rsidRDefault="003D733B" w:rsidP="003D733B">
      <w:pPr>
        <w:spacing w:line="259" w:lineRule="auto"/>
        <w:ind w:left="720"/>
        <w:contextualSpacing/>
        <w:rPr>
          <w:rFonts w:cs="Tahoma"/>
        </w:rPr>
      </w:pPr>
    </w:p>
    <w:p w14:paraId="7A2652FB" w14:textId="63748178" w:rsidR="005232CC" w:rsidRPr="00BD35BE" w:rsidRDefault="00707CAB" w:rsidP="00242081">
      <w:pPr>
        <w:numPr>
          <w:ilvl w:val="0"/>
          <w:numId w:val="8"/>
        </w:numPr>
        <w:spacing w:line="259" w:lineRule="auto"/>
        <w:contextualSpacing/>
        <w:rPr>
          <w:rFonts w:cs="Tahoma"/>
        </w:rPr>
      </w:pPr>
      <w:r>
        <w:rPr>
          <w:rFonts w:cs="Tahoma"/>
        </w:rPr>
        <w:t>Веома</w:t>
      </w:r>
      <w:r w:rsidR="005232CC" w:rsidRPr="00BD35BE">
        <w:rPr>
          <w:rFonts w:cs="Tahoma"/>
        </w:rPr>
        <w:t xml:space="preserve"> </w:t>
      </w:r>
      <w:r>
        <w:rPr>
          <w:rFonts w:cs="Tahoma"/>
        </w:rPr>
        <w:t>је</w:t>
      </w:r>
      <w:r w:rsidR="005232CC" w:rsidRPr="00BD35BE">
        <w:rPr>
          <w:rFonts w:cs="Tahoma"/>
        </w:rPr>
        <w:t xml:space="preserve"> </w:t>
      </w:r>
      <w:r>
        <w:rPr>
          <w:rFonts w:cs="Tahoma"/>
        </w:rPr>
        <w:t>чест</w:t>
      </w:r>
      <w:r w:rsidR="005232CC" w:rsidRPr="00BD35BE">
        <w:rPr>
          <w:rFonts w:cs="Tahoma"/>
        </w:rPr>
        <w:t xml:space="preserve"> </w:t>
      </w:r>
      <w:r>
        <w:rPr>
          <w:rFonts w:cs="Tahoma"/>
        </w:rPr>
        <w:t>случај</w:t>
      </w:r>
      <w:r w:rsidR="005232CC" w:rsidRPr="00BD35BE">
        <w:rPr>
          <w:rFonts w:cs="Tahoma"/>
        </w:rPr>
        <w:t xml:space="preserve"> </w:t>
      </w:r>
      <w:r>
        <w:rPr>
          <w:rFonts w:cs="Tahoma"/>
        </w:rPr>
        <w:t>да</w:t>
      </w:r>
      <w:r w:rsidR="005232CC" w:rsidRPr="00BD35BE">
        <w:rPr>
          <w:rFonts w:cs="Tahoma"/>
        </w:rPr>
        <w:t xml:space="preserve"> </w:t>
      </w:r>
      <w:r>
        <w:rPr>
          <w:rFonts w:cs="Tahoma"/>
        </w:rPr>
        <w:t>један</w:t>
      </w:r>
      <w:r w:rsidR="005232CC" w:rsidRPr="00BD35BE">
        <w:rPr>
          <w:rFonts w:cs="Tahoma"/>
        </w:rPr>
        <w:t xml:space="preserve"> </w:t>
      </w:r>
      <w:r>
        <w:rPr>
          <w:rFonts w:cs="Tahoma"/>
        </w:rPr>
        <w:t>број</w:t>
      </w:r>
      <w:r w:rsidR="005232CC" w:rsidRPr="00BD35BE">
        <w:rPr>
          <w:rFonts w:cs="Tahoma"/>
        </w:rPr>
        <w:t xml:space="preserve"> </w:t>
      </w:r>
      <w:r>
        <w:rPr>
          <w:rFonts w:cs="Tahoma"/>
        </w:rPr>
        <w:t>школа</w:t>
      </w:r>
      <w:r w:rsidR="005232CC" w:rsidRPr="00BD35BE">
        <w:rPr>
          <w:rFonts w:cs="Tahoma"/>
        </w:rPr>
        <w:t xml:space="preserve"> </w:t>
      </w:r>
      <w:r>
        <w:rPr>
          <w:rFonts w:cs="Tahoma"/>
        </w:rPr>
        <w:t>идентификују</w:t>
      </w:r>
      <w:r w:rsidR="005232CC" w:rsidRPr="00BD35BE">
        <w:rPr>
          <w:rFonts w:cs="Tahoma"/>
        </w:rPr>
        <w:t xml:space="preserve"> </w:t>
      </w:r>
      <w:r>
        <w:rPr>
          <w:rFonts w:cs="Tahoma"/>
        </w:rPr>
        <w:t>само</w:t>
      </w:r>
      <w:r w:rsidR="005232CC" w:rsidRPr="00BD35BE">
        <w:rPr>
          <w:rFonts w:cs="Tahoma"/>
        </w:rPr>
        <w:t xml:space="preserve"> </w:t>
      </w:r>
      <w:r>
        <w:rPr>
          <w:rFonts w:cs="Tahoma"/>
        </w:rPr>
        <w:t>посљедице</w:t>
      </w:r>
      <w:r w:rsidR="005232CC" w:rsidRPr="00BD35BE">
        <w:rPr>
          <w:rFonts w:cs="Tahoma"/>
        </w:rPr>
        <w:t xml:space="preserve"> </w:t>
      </w:r>
      <w:r>
        <w:rPr>
          <w:rFonts w:cs="Tahoma"/>
        </w:rPr>
        <w:t>насилног</w:t>
      </w:r>
      <w:r w:rsidR="005232CC" w:rsidRPr="00BD35BE">
        <w:rPr>
          <w:rFonts w:cs="Tahoma"/>
        </w:rPr>
        <w:t xml:space="preserve"> </w:t>
      </w:r>
      <w:r>
        <w:rPr>
          <w:rFonts w:cs="Tahoma"/>
        </w:rPr>
        <w:t>понашања</w:t>
      </w:r>
      <w:r w:rsidR="005232CC" w:rsidRPr="00BD35BE">
        <w:rPr>
          <w:rFonts w:cs="Tahoma"/>
        </w:rPr>
        <w:t xml:space="preserve"> </w:t>
      </w:r>
      <w:r>
        <w:rPr>
          <w:rFonts w:cs="Tahoma"/>
        </w:rPr>
        <w:t>без</w:t>
      </w:r>
      <w:r w:rsidR="005232CC" w:rsidRPr="00BD35BE">
        <w:rPr>
          <w:rFonts w:cs="Tahoma"/>
        </w:rPr>
        <w:t xml:space="preserve"> </w:t>
      </w:r>
      <w:r>
        <w:rPr>
          <w:rFonts w:cs="Tahoma"/>
        </w:rPr>
        <w:t>утврђивања</w:t>
      </w:r>
      <w:r w:rsidR="005232CC" w:rsidRPr="00BD35BE">
        <w:rPr>
          <w:rFonts w:cs="Tahoma"/>
        </w:rPr>
        <w:t xml:space="preserve"> </w:t>
      </w:r>
      <w:r>
        <w:rPr>
          <w:rFonts w:cs="Tahoma"/>
        </w:rPr>
        <w:t>узрока</w:t>
      </w:r>
      <w:r w:rsidR="005232CC" w:rsidRPr="00BD35BE">
        <w:rPr>
          <w:rFonts w:cs="Tahoma"/>
        </w:rPr>
        <w:t xml:space="preserve"> </w:t>
      </w:r>
      <w:r>
        <w:rPr>
          <w:rFonts w:cs="Tahoma"/>
        </w:rPr>
        <w:t>таквог</w:t>
      </w:r>
      <w:r w:rsidR="005232CC" w:rsidRPr="00BD35BE">
        <w:rPr>
          <w:rFonts w:cs="Tahoma"/>
        </w:rPr>
        <w:t xml:space="preserve"> </w:t>
      </w:r>
      <w:r>
        <w:rPr>
          <w:rFonts w:cs="Tahoma"/>
        </w:rPr>
        <w:t>понашања</w:t>
      </w:r>
      <w:r w:rsidR="005232CC" w:rsidRPr="00BD35BE">
        <w:rPr>
          <w:rFonts w:cs="Tahoma"/>
        </w:rPr>
        <w:t xml:space="preserve"> </w:t>
      </w:r>
      <w:r>
        <w:rPr>
          <w:rFonts w:cs="Tahoma"/>
        </w:rPr>
        <w:t>у</w:t>
      </w:r>
      <w:r w:rsidR="005232CC" w:rsidRPr="00BD35BE">
        <w:rPr>
          <w:rFonts w:cs="Tahoma"/>
        </w:rPr>
        <w:t xml:space="preserve"> </w:t>
      </w:r>
      <w:r>
        <w:rPr>
          <w:rFonts w:cs="Tahoma"/>
        </w:rPr>
        <w:t>сваком</w:t>
      </w:r>
      <w:r w:rsidR="005232CC" w:rsidRPr="00BD35BE">
        <w:rPr>
          <w:rFonts w:cs="Tahoma"/>
        </w:rPr>
        <w:t xml:space="preserve"> </w:t>
      </w:r>
      <w:r>
        <w:rPr>
          <w:rFonts w:cs="Tahoma"/>
        </w:rPr>
        <w:t>конкретном</w:t>
      </w:r>
      <w:r w:rsidR="005232CC" w:rsidRPr="00BD35BE">
        <w:rPr>
          <w:rFonts w:cs="Tahoma"/>
        </w:rPr>
        <w:t xml:space="preserve"> </w:t>
      </w:r>
      <w:r>
        <w:rPr>
          <w:rFonts w:cs="Tahoma"/>
        </w:rPr>
        <w:t>случају</w:t>
      </w:r>
      <w:r w:rsidR="00881558" w:rsidRPr="00BD35BE">
        <w:rPr>
          <w:rStyle w:val="FootnoteReference"/>
          <w:rFonts w:cs="Tahoma"/>
        </w:rPr>
        <w:footnoteReference w:id="51"/>
      </w:r>
      <w:r w:rsidR="005232CC" w:rsidRPr="00BD35BE">
        <w:rPr>
          <w:rFonts w:cs="Tahoma"/>
        </w:rPr>
        <w:t xml:space="preserve">. </w:t>
      </w: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истиче</w:t>
      </w:r>
      <w:r w:rsidR="005232CC" w:rsidRPr="00BD35BE">
        <w:rPr>
          <w:rFonts w:cs="Tahoma"/>
        </w:rPr>
        <w:t xml:space="preserve"> </w:t>
      </w:r>
      <w:r>
        <w:rPr>
          <w:rFonts w:cs="Tahoma"/>
        </w:rPr>
        <w:t>да</w:t>
      </w:r>
      <w:r w:rsidR="005232CC" w:rsidRPr="00BD35BE">
        <w:rPr>
          <w:rFonts w:cs="Tahoma"/>
        </w:rPr>
        <w:t xml:space="preserve"> </w:t>
      </w:r>
      <w:r>
        <w:rPr>
          <w:rFonts w:cs="Tahoma"/>
        </w:rPr>
        <w:t>школа</w:t>
      </w:r>
      <w:r w:rsidR="005232CC" w:rsidRPr="00BD35BE">
        <w:rPr>
          <w:rFonts w:cs="Tahoma"/>
        </w:rPr>
        <w:t xml:space="preserve"> </w:t>
      </w:r>
      <w:r>
        <w:rPr>
          <w:rFonts w:cs="Tahoma"/>
        </w:rPr>
        <w:t>мора</w:t>
      </w:r>
      <w:r w:rsidR="005232CC" w:rsidRPr="00BD35BE">
        <w:rPr>
          <w:rFonts w:cs="Tahoma"/>
        </w:rPr>
        <w:t xml:space="preserve"> </w:t>
      </w:r>
      <w:r>
        <w:rPr>
          <w:rFonts w:cs="Tahoma"/>
        </w:rPr>
        <w:t>идентификовати</w:t>
      </w:r>
      <w:r w:rsidR="005232CC" w:rsidRPr="00BD35BE">
        <w:rPr>
          <w:rFonts w:cs="Tahoma"/>
        </w:rPr>
        <w:t xml:space="preserve"> </w:t>
      </w:r>
      <w:r>
        <w:rPr>
          <w:rFonts w:cs="Tahoma"/>
        </w:rPr>
        <w:t>и</w:t>
      </w:r>
      <w:r w:rsidR="005232CC" w:rsidRPr="00BD35BE">
        <w:rPr>
          <w:rFonts w:cs="Tahoma"/>
        </w:rPr>
        <w:t xml:space="preserve"> </w:t>
      </w:r>
      <w:r>
        <w:rPr>
          <w:rFonts w:cs="Tahoma"/>
        </w:rPr>
        <w:t>узроке</w:t>
      </w:r>
      <w:r w:rsidR="005232CC" w:rsidRPr="00BD35BE">
        <w:rPr>
          <w:rFonts w:cs="Tahoma"/>
        </w:rPr>
        <w:t xml:space="preserve"> </w:t>
      </w:r>
      <w:r>
        <w:rPr>
          <w:rFonts w:cs="Tahoma"/>
        </w:rPr>
        <w:t>насилног</w:t>
      </w:r>
      <w:r w:rsidR="005232CC" w:rsidRPr="00BD35BE">
        <w:rPr>
          <w:rFonts w:cs="Tahoma"/>
        </w:rPr>
        <w:t xml:space="preserve"> </w:t>
      </w:r>
      <w:r>
        <w:rPr>
          <w:rFonts w:cs="Tahoma"/>
        </w:rPr>
        <w:t>понашања</w:t>
      </w:r>
      <w:r w:rsidR="005232CC" w:rsidRPr="00BD35BE">
        <w:rPr>
          <w:rFonts w:cs="Tahoma"/>
        </w:rPr>
        <w:t xml:space="preserve">. </w:t>
      </w:r>
      <w:r>
        <w:rPr>
          <w:rFonts w:cs="Tahoma"/>
        </w:rPr>
        <w:t>Само</w:t>
      </w:r>
      <w:r w:rsidR="005232CC" w:rsidRPr="00BD35BE">
        <w:rPr>
          <w:rFonts w:cs="Tahoma"/>
        </w:rPr>
        <w:t xml:space="preserve"> </w:t>
      </w:r>
      <w:r>
        <w:rPr>
          <w:rFonts w:cs="Tahoma"/>
        </w:rPr>
        <w:t>свеобухватна</w:t>
      </w:r>
      <w:r w:rsidR="005232CC" w:rsidRPr="00BD35BE">
        <w:rPr>
          <w:rFonts w:cs="Tahoma"/>
        </w:rPr>
        <w:t xml:space="preserve"> </w:t>
      </w:r>
      <w:r>
        <w:rPr>
          <w:rFonts w:cs="Tahoma"/>
        </w:rPr>
        <w:t>јасна</w:t>
      </w:r>
      <w:r w:rsidR="005232CC" w:rsidRPr="00BD35BE">
        <w:rPr>
          <w:rFonts w:cs="Tahoma"/>
        </w:rPr>
        <w:t xml:space="preserve"> </w:t>
      </w:r>
      <w:r>
        <w:rPr>
          <w:rFonts w:cs="Tahoma"/>
        </w:rPr>
        <w:t>слика</w:t>
      </w:r>
      <w:r w:rsidR="005232CC" w:rsidRPr="00BD35BE">
        <w:rPr>
          <w:rFonts w:cs="Tahoma"/>
        </w:rPr>
        <w:t xml:space="preserve"> </w:t>
      </w:r>
      <w:r>
        <w:rPr>
          <w:rFonts w:cs="Tahoma"/>
        </w:rPr>
        <w:t>може</w:t>
      </w:r>
      <w:r w:rsidR="005232CC" w:rsidRPr="00BD35BE">
        <w:rPr>
          <w:rFonts w:cs="Tahoma"/>
        </w:rPr>
        <w:t xml:space="preserve"> </w:t>
      </w:r>
      <w:r>
        <w:rPr>
          <w:rFonts w:cs="Tahoma"/>
        </w:rPr>
        <w:t>довести</w:t>
      </w:r>
      <w:r w:rsidR="005232CC" w:rsidRPr="00BD35BE">
        <w:rPr>
          <w:rFonts w:cs="Tahoma"/>
        </w:rPr>
        <w:t xml:space="preserve"> </w:t>
      </w:r>
      <w:r>
        <w:rPr>
          <w:rFonts w:cs="Tahoma"/>
        </w:rPr>
        <w:t>до</w:t>
      </w:r>
      <w:r w:rsidR="005232CC" w:rsidRPr="00BD35BE">
        <w:rPr>
          <w:rFonts w:cs="Tahoma"/>
        </w:rPr>
        <w:t xml:space="preserve"> </w:t>
      </w:r>
      <w:r>
        <w:rPr>
          <w:rFonts w:cs="Tahoma"/>
        </w:rPr>
        <w:t>одговарајућег</w:t>
      </w:r>
      <w:r w:rsidR="005232CC" w:rsidRPr="00BD35BE">
        <w:rPr>
          <w:rFonts w:cs="Tahoma"/>
        </w:rPr>
        <w:t xml:space="preserve"> </w:t>
      </w:r>
      <w:r>
        <w:rPr>
          <w:rFonts w:cs="Tahoma"/>
        </w:rPr>
        <w:t>психолошко</w:t>
      </w:r>
      <w:r w:rsidR="00FD7FAB" w:rsidRPr="00BD35BE">
        <w:rPr>
          <w:rFonts w:cs="Tahoma"/>
        </w:rPr>
        <w:t xml:space="preserve"> </w:t>
      </w:r>
      <w:r w:rsidR="005232CC" w:rsidRPr="00BD35BE">
        <w:rPr>
          <w:rFonts w:cs="Tahoma"/>
        </w:rPr>
        <w:t>-</w:t>
      </w:r>
      <w:r>
        <w:rPr>
          <w:rFonts w:cs="Tahoma"/>
        </w:rPr>
        <w:t>педагошког</w:t>
      </w:r>
      <w:r w:rsidR="005232CC" w:rsidRPr="00BD35BE">
        <w:rPr>
          <w:rFonts w:cs="Tahoma"/>
        </w:rPr>
        <w:t xml:space="preserve"> </w:t>
      </w:r>
      <w:r>
        <w:rPr>
          <w:rFonts w:cs="Tahoma"/>
        </w:rPr>
        <w:t>рада</w:t>
      </w:r>
      <w:r w:rsidR="005232CC" w:rsidRPr="00BD35BE">
        <w:rPr>
          <w:rFonts w:cs="Tahoma"/>
        </w:rPr>
        <w:t xml:space="preserve"> (</w:t>
      </w:r>
      <w:r>
        <w:rPr>
          <w:rFonts w:cs="Tahoma"/>
        </w:rPr>
        <w:t>у</w:t>
      </w:r>
      <w:r w:rsidR="005232CC" w:rsidRPr="00BD35BE">
        <w:rPr>
          <w:rFonts w:cs="Tahoma"/>
        </w:rPr>
        <w:t xml:space="preserve"> </w:t>
      </w:r>
      <w:r>
        <w:rPr>
          <w:rFonts w:cs="Tahoma"/>
        </w:rPr>
        <w:t>сарадњи</w:t>
      </w:r>
      <w:r w:rsidR="005232CC" w:rsidRPr="00BD35BE">
        <w:rPr>
          <w:rFonts w:cs="Tahoma"/>
        </w:rPr>
        <w:t xml:space="preserve"> </w:t>
      </w:r>
      <w:r>
        <w:rPr>
          <w:rFonts w:cs="Tahoma"/>
        </w:rPr>
        <w:t>са</w:t>
      </w:r>
      <w:r w:rsidR="005232CC" w:rsidRPr="00BD35BE">
        <w:rPr>
          <w:rFonts w:cs="Tahoma"/>
        </w:rPr>
        <w:t xml:space="preserve"> </w:t>
      </w:r>
      <w:r>
        <w:rPr>
          <w:rFonts w:cs="Tahoma"/>
        </w:rPr>
        <w:t>родитељима</w:t>
      </w:r>
      <w:r w:rsidR="005232CC" w:rsidRPr="00BD35BE">
        <w:rPr>
          <w:rFonts w:cs="Tahoma"/>
        </w:rPr>
        <w:t xml:space="preserve"> </w:t>
      </w:r>
      <w:r>
        <w:rPr>
          <w:rFonts w:cs="Tahoma"/>
        </w:rPr>
        <w:t>и</w:t>
      </w:r>
      <w:r w:rsidR="005232CC" w:rsidRPr="00BD35BE">
        <w:rPr>
          <w:rFonts w:cs="Tahoma"/>
        </w:rPr>
        <w:t xml:space="preserve"> </w:t>
      </w:r>
      <w:r>
        <w:rPr>
          <w:rFonts w:cs="Tahoma"/>
        </w:rPr>
        <w:t>другим</w:t>
      </w:r>
      <w:r w:rsidR="005232CC" w:rsidRPr="00BD35BE">
        <w:rPr>
          <w:rFonts w:cs="Tahoma"/>
        </w:rPr>
        <w:t xml:space="preserve"> </w:t>
      </w:r>
      <w:r>
        <w:rPr>
          <w:rFonts w:cs="Tahoma"/>
        </w:rPr>
        <w:t>актерима</w:t>
      </w:r>
      <w:r w:rsidR="005232CC" w:rsidRPr="00BD35BE">
        <w:rPr>
          <w:rFonts w:cs="Tahoma"/>
        </w:rPr>
        <w:t xml:space="preserve">) </w:t>
      </w:r>
      <w:r>
        <w:rPr>
          <w:rFonts w:cs="Tahoma"/>
        </w:rPr>
        <w:t>и</w:t>
      </w:r>
      <w:r w:rsidR="005232CC" w:rsidRPr="00BD35BE">
        <w:rPr>
          <w:rFonts w:cs="Tahoma"/>
        </w:rPr>
        <w:t xml:space="preserve"> </w:t>
      </w:r>
      <w:r>
        <w:rPr>
          <w:rFonts w:cs="Tahoma"/>
        </w:rPr>
        <w:t>са</w:t>
      </w:r>
      <w:r w:rsidR="005232CC" w:rsidRPr="00BD35BE">
        <w:rPr>
          <w:rFonts w:cs="Tahoma"/>
        </w:rPr>
        <w:t xml:space="preserve"> </w:t>
      </w:r>
      <w:r>
        <w:rPr>
          <w:rFonts w:cs="Tahoma"/>
        </w:rPr>
        <w:t>дјететом</w:t>
      </w:r>
      <w:r w:rsidR="005232CC" w:rsidRPr="00BD35BE">
        <w:rPr>
          <w:rFonts w:cs="Tahoma"/>
        </w:rPr>
        <w:t xml:space="preserve"> – </w:t>
      </w:r>
      <w:r>
        <w:rPr>
          <w:rFonts w:cs="Tahoma"/>
        </w:rPr>
        <w:t>жртвом</w:t>
      </w:r>
      <w:r w:rsidR="005232CC" w:rsidRPr="00BD35BE">
        <w:rPr>
          <w:rFonts w:cs="Tahoma"/>
        </w:rPr>
        <w:t xml:space="preserve"> </w:t>
      </w:r>
      <w:r>
        <w:rPr>
          <w:rFonts w:cs="Tahoma"/>
        </w:rPr>
        <w:t>и</w:t>
      </w:r>
      <w:r w:rsidR="005232CC" w:rsidRPr="00BD35BE">
        <w:rPr>
          <w:rFonts w:cs="Tahoma"/>
        </w:rPr>
        <w:t xml:space="preserve"> </w:t>
      </w:r>
      <w:r>
        <w:rPr>
          <w:rFonts w:cs="Tahoma"/>
        </w:rPr>
        <w:t>са</w:t>
      </w:r>
      <w:r w:rsidR="005232CC" w:rsidRPr="00BD35BE">
        <w:rPr>
          <w:rFonts w:cs="Tahoma"/>
        </w:rPr>
        <w:t xml:space="preserve"> </w:t>
      </w:r>
      <w:r>
        <w:rPr>
          <w:rFonts w:cs="Tahoma"/>
        </w:rPr>
        <w:t>дјететом</w:t>
      </w:r>
      <w:r w:rsidR="005232CC" w:rsidRPr="00BD35BE">
        <w:rPr>
          <w:rFonts w:cs="Tahoma"/>
        </w:rPr>
        <w:t xml:space="preserve">- </w:t>
      </w:r>
      <w:r>
        <w:rPr>
          <w:rFonts w:cs="Tahoma"/>
        </w:rPr>
        <w:t>извршиоцем</w:t>
      </w:r>
      <w:r w:rsidR="005232CC" w:rsidRPr="00BD35BE">
        <w:rPr>
          <w:rFonts w:cs="Tahoma"/>
        </w:rPr>
        <w:t xml:space="preserve"> </w:t>
      </w:r>
      <w:r>
        <w:rPr>
          <w:rFonts w:cs="Tahoma"/>
        </w:rPr>
        <w:t>насиља</w:t>
      </w:r>
      <w:r w:rsidR="005232CC" w:rsidRPr="00BD35BE">
        <w:rPr>
          <w:rFonts w:cs="Tahoma"/>
        </w:rPr>
        <w:t xml:space="preserve"> </w:t>
      </w:r>
      <w:r>
        <w:rPr>
          <w:rFonts w:cs="Tahoma"/>
        </w:rPr>
        <w:t>и</w:t>
      </w:r>
      <w:r w:rsidR="005232CC" w:rsidRPr="00BD35BE">
        <w:rPr>
          <w:rFonts w:cs="Tahoma"/>
        </w:rPr>
        <w:t xml:space="preserve"> </w:t>
      </w:r>
      <w:r>
        <w:rPr>
          <w:rFonts w:cs="Tahoma"/>
        </w:rPr>
        <w:t>бити</w:t>
      </w:r>
      <w:r w:rsidR="005232CC" w:rsidRPr="00BD35BE">
        <w:rPr>
          <w:rFonts w:cs="Tahoma"/>
        </w:rPr>
        <w:t xml:space="preserve"> </w:t>
      </w:r>
      <w:r>
        <w:rPr>
          <w:rFonts w:cs="Tahoma"/>
        </w:rPr>
        <w:t>основа</w:t>
      </w:r>
      <w:r w:rsidR="005232CC" w:rsidRPr="00BD35BE">
        <w:rPr>
          <w:rFonts w:cs="Tahoma"/>
        </w:rPr>
        <w:t xml:space="preserve"> </w:t>
      </w:r>
      <w:r>
        <w:rPr>
          <w:rFonts w:cs="Tahoma"/>
        </w:rPr>
        <w:t>за</w:t>
      </w:r>
      <w:r w:rsidR="005232CC" w:rsidRPr="00BD35BE">
        <w:rPr>
          <w:rFonts w:cs="Tahoma"/>
        </w:rPr>
        <w:t xml:space="preserve"> </w:t>
      </w:r>
      <w:r>
        <w:rPr>
          <w:rFonts w:cs="Tahoma"/>
        </w:rPr>
        <w:t>будуће</w:t>
      </w:r>
      <w:r w:rsidR="005232CC" w:rsidRPr="00BD35BE">
        <w:rPr>
          <w:rFonts w:cs="Tahoma"/>
        </w:rPr>
        <w:t xml:space="preserve"> </w:t>
      </w:r>
      <w:r>
        <w:rPr>
          <w:rFonts w:cs="Tahoma"/>
        </w:rPr>
        <w:t>превентивно</w:t>
      </w:r>
      <w:r w:rsidR="005232CC" w:rsidRPr="00BD35BE">
        <w:rPr>
          <w:rFonts w:cs="Tahoma"/>
        </w:rPr>
        <w:t xml:space="preserve"> </w:t>
      </w:r>
      <w:r>
        <w:rPr>
          <w:rFonts w:cs="Tahoma"/>
        </w:rPr>
        <w:t>дјеловање</w:t>
      </w:r>
      <w:r w:rsidR="005232CC" w:rsidRPr="00BD35BE">
        <w:rPr>
          <w:rFonts w:cs="Tahoma"/>
        </w:rPr>
        <w:t xml:space="preserve">. </w:t>
      </w:r>
    </w:p>
    <w:p w14:paraId="294CAFDE" w14:textId="77777777" w:rsidR="00500773" w:rsidRPr="00BD35BE" w:rsidRDefault="00500773" w:rsidP="00500773">
      <w:pPr>
        <w:spacing w:line="259" w:lineRule="auto"/>
        <w:ind w:left="720"/>
        <w:contextualSpacing/>
        <w:rPr>
          <w:rFonts w:cs="Tahoma"/>
        </w:rPr>
      </w:pPr>
    </w:p>
    <w:p w14:paraId="2B4A5A5A" w14:textId="125EC844" w:rsidR="005232CC" w:rsidRPr="00BD35BE" w:rsidRDefault="00707CAB" w:rsidP="00242081">
      <w:pPr>
        <w:numPr>
          <w:ilvl w:val="0"/>
          <w:numId w:val="8"/>
        </w:numPr>
        <w:spacing w:line="259" w:lineRule="auto"/>
        <w:contextualSpacing/>
        <w:rPr>
          <w:rFonts w:cs="Tahoma"/>
        </w:rPr>
      </w:pPr>
      <w:r>
        <w:rPr>
          <w:rFonts w:cs="Tahoma"/>
        </w:rPr>
        <w:t>Један</w:t>
      </w:r>
      <w:r w:rsidR="005232CC" w:rsidRPr="00BD35BE">
        <w:rPr>
          <w:rFonts w:cs="Tahoma"/>
        </w:rPr>
        <w:t xml:space="preserve"> </w:t>
      </w:r>
      <w:r>
        <w:rPr>
          <w:rFonts w:cs="Tahoma"/>
        </w:rPr>
        <w:t>број</w:t>
      </w:r>
      <w:r w:rsidR="005232CC" w:rsidRPr="00BD35BE">
        <w:rPr>
          <w:rFonts w:cs="Tahoma"/>
        </w:rPr>
        <w:t xml:space="preserve"> </w:t>
      </w:r>
      <w:r>
        <w:rPr>
          <w:rFonts w:cs="Tahoma"/>
        </w:rPr>
        <w:t>школа</w:t>
      </w:r>
      <w:r w:rsidR="005232CC" w:rsidRPr="00BD35BE">
        <w:rPr>
          <w:rFonts w:cs="Tahoma"/>
        </w:rPr>
        <w:t xml:space="preserve"> </w:t>
      </w:r>
      <w:r>
        <w:rPr>
          <w:rFonts w:cs="Tahoma"/>
        </w:rPr>
        <w:t>покушава</w:t>
      </w:r>
      <w:r w:rsidR="005232CC" w:rsidRPr="00BD35BE">
        <w:rPr>
          <w:rFonts w:cs="Tahoma"/>
        </w:rPr>
        <w:t xml:space="preserve"> </w:t>
      </w:r>
      <w:r>
        <w:rPr>
          <w:rFonts w:cs="Tahoma"/>
        </w:rPr>
        <w:t>да</w:t>
      </w:r>
      <w:r w:rsidR="005232CC" w:rsidRPr="00BD35BE">
        <w:rPr>
          <w:rFonts w:cs="Tahoma"/>
        </w:rPr>
        <w:t xml:space="preserve"> </w:t>
      </w:r>
      <w:r>
        <w:rPr>
          <w:rFonts w:cs="Tahoma"/>
        </w:rPr>
        <w:t>проблем</w:t>
      </w:r>
      <w:r w:rsidR="005232CC" w:rsidRPr="00BD35BE">
        <w:rPr>
          <w:rFonts w:cs="Tahoma"/>
        </w:rPr>
        <w:t xml:space="preserve"> </w:t>
      </w:r>
      <w:r>
        <w:rPr>
          <w:rFonts w:cs="Tahoma"/>
        </w:rPr>
        <w:t>вршњачког</w:t>
      </w:r>
      <w:r w:rsidR="005232CC" w:rsidRPr="00BD35BE">
        <w:rPr>
          <w:rFonts w:cs="Tahoma"/>
        </w:rPr>
        <w:t xml:space="preserve"> </w:t>
      </w:r>
      <w:r>
        <w:rPr>
          <w:rFonts w:cs="Tahoma"/>
        </w:rPr>
        <w:t>насиља</w:t>
      </w:r>
      <w:r w:rsidR="005232CC" w:rsidRPr="00BD35BE">
        <w:rPr>
          <w:rFonts w:cs="Tahoma"/>
        </w:rPr>
        <w:t xml:space="preserve"> </w:t>
      </w:r>
      <w:r>
        <w:rPr>
          <w:rFonts w:cs="Tahoma"/>
        </w:rPr>
        <w:t>ријеши</w:t>
      </w:r>
      <w:r w:rsidR="005232CC" w:rsidRPr="00BD35BE">
        <w:rPr>
          <w:rFonts w:cs="Tahoma"/>
        </w:rPr>
        <w:t xml:space="preserve"> </w:t>
      </w:r>
      <w:r>
        <w:rPr>
          <w:rFonts w:cs="Tahoma"/>
        </w:rPr>
        <w:t>позивањем</w:t>
      </w:r>
      <w:r w:rsidR="005232CC" w:rsidRPr="00BD35BE">
        <w:rPr>
          <w:rFonts w:cs="Tahoma"/>
        </w:rPr>
        <w:t xml:space="preserve"> </w:t>
      </w:r>
      <w:r>
        <w:rPr>
          <w:rFonts w:cs="Tahoma"/>
        </w:rPr>
        <w:t>на</w:t>
      </w:r>
      <w:r w:rsidR="005232CC" w:rsidRPr="00BD35BE">
        <w:rPr>
          <w:rFonts w:cs="Tahoma"/>
        </w:rPr>
        <w:t xml:space="preserve"> </w:t>
      </w:r>
      <w:r w:rsidR="00FD7FAB" w:rsidRPr="00BD35BE">
        <w:rPr>
          <w:rFonts w:cs="Tahoma"/>
        </w:rPr>
        <w:t>„</w:t>
      </w:r>
      <w:r>
        <w:rPr>
          <w:rFonts w:cs="Tahoma"/>
        </w:rPr>
        <w:t>нулту</w:t>
      </w:r>
      <w:r w:rsidR="005232CC" w:rsidRPr="00BD35BE">
        <w:rPr>
          <w:rFonts w:cs="Tahoma"/>
        </w:rPr>
        <w:t xml:space="preserve"> </w:t>
      </w:r>
      <w:r>
        <w:rPr>
          <w:rFonts w:cs="Tahoma"/>
        </w:rPr>
        <w:t>толеранцију</w:t>
      </w:r>
      <w:r w:rsidR="005232CC" w:rsidRPr="00BD35BE">
        <w:rPr>
          <w:rFonts w:cs="Tahoma"/>
        </w:rPr>
        <w:t xml:space="preserve">” </w:t>
      </w:r>
      <w:r>
        <w:rPr>
          <w:rFonts w:cs="Tahoma"/>
        </w:rPr>
        <w:t>санкционисањем</w:t>
      </w:r>
      <w:r w:rsidR="005232CC" w:rsidRPr="00BD35BE">
        <w:rPr>
          <w:rFonts w:cs="Tahoma"/>
        </w:rPr>
        <w:t xml:space="preserve"> </w:t>
      </w:r>
      <w:r>
        <w:rPr>
          <w:rFonts w:cs="Tahoma"/>
        </w:rPr>
        <w:t>и</w:t>
      </w:r>
      <w:r w:rsidR="005232CC" w:rsidRPr="00BD35BE">
        <w:rPr>
          <w:rFonts w:cs="Tahoma"/>
        </w:rPr>
        <w:t xml:space="preserve"> </w:t>
      </w:r>
      <w:r>
        <w:rPr>
          <w:rFonts w:cs="Tahoma"/>
        </w:rPr>
        <w:t>дјетета</w:t>
      </w:r>
      <w:r w:rsidR="00FD7FAB" w:rsidRPr="00BD35BE">
        <w:rPr>
          <w:rFonts w:cs="Tahoma"/>
        </w:rPr>
        <w:t xml:space="preserve"> </w:t>
      </w:r>
      <w:r w:rsidR="005232CC" w:rsidRPr="00BD35BE">
        <w:rPr>
          <w:rFonts w:cs="Tahoma"/>
        </w:rPr>
        <w:t>-</w:t>
      </w:r>
      <w:r w:rsidR="00FD7FAB" w:rsidRPr="00BD35BE">
        <w:rPr>
          <w:rFonts w:cs="Tahoma"/>
        </w:rPr>
        <w:t xml:space="preserve"> </w:t>
      </w:r>
      <w:r>
        <w:rPr>
          <w:rFonts w:cs="Tahoma"/>
        </w:rPr>
        <w:t>извршиоца</w:t>
      </w:r>
      <w:r w:rsidR="005232CC" w:rsidRPr="00BD35BE">
        <w:rPr>
          <w:rFonts w:cs="Tahoma"/>
        </w:rPr>
        <w:t xml:space="preserve"> </w:t>
      </w:r>
      <w:r>
        <w:rPr>
          <w:rFonts w:cs="Tahoma"/>
        </w:rPr>
        <w:t>насиља</w:t>
      </w:r>
      <w:r w:rsidR="005232CC" w:rsidRPr="00BD35BE">
        <w:rPr>
          <w:rFonts w:cs="Tahoma"/>
        </w:rPr>
        <w:t xml:space="preserve"> </w:t>
      </w:r>
      <w:r>
        <w:rPr>
          <w:rFonts w:cs="Tahoma"/>
        </w:rPr>
        <w:t>и</w:t>
      </w:r>
      <w:r w:rsidR="005232CC" w:rsidRPr="00BD35BE">
        <w:rPr>
          <w:rFonts w:cs="Tahoma"/>
        </w:rPr>
        <w:t xml:space="preserve"> </w:t>
      </w:r>
      <w:r>
        <w:rPr>
          <w:rFonts w:cs="Tahoma"/>
        </w:rPr>
        <w:t>дјетета</w:t>
      </w:r>
      <w:r w:rsidR="00FD7FAB" w:rsidRPr="00BD35BE">
        <w:rPr>
          <w:rFonts w:cs="Tahoma"/>
        </w:rPr>
        <w:t xml:space="preserve"> </w:t>
      </w:r>
      <w:r w:rsidR="005232CC" w:rsidRPr="00BD35BE">
        <w:rPr>
          <w:rFonts w:cs="Tahoma"/>
        </w:rPr>
        <w:t>-</w:t>
      </w:r>
      <w:r w:rsidR="00FD7FAB" w:rsidRPr="00BD35BE">
        <w:rPr>
          <w:rFonts w:cs="Tahoma"/>
        </w:rPr>
        <w:t xml:space="preserve"> </w:t>
      </w:r>
      <w:r>
        <w:rPr>
          <w:rFonts w:cs="Tahoma"/>
        </w:rPr>
        <w:t>жртве</w:t>
      </w:r>
      <w:r w:rsidR="005232CC" w:rsidRPr="00BD35BE">
        <w:rPr>
          <w:rFonts w:cs="Tahoma"/>
        </w:rPr>
        <w:t xml:space="preserve">. </w:t>
      </w:r>
      <w:r>
        <w:rPr>
          <w:rFonts w:cs="Tahoma"/>
        </w:rPr>
        <w:t>У</w:t>
      </w:r>
      <w:r w:rsidR="005232CC" w:rsidRPr="00BD35BE">
        <w:rPr>
          <w:rFonts w:cs="Tahoma"/>
        </w:rPr>
        <w:t xml:space="preserve"> </w:t>
      </w:r>
      <w:r>
        <w:rPr>
          <w:rFonts w:cs="Tahoma"/>
        </w:rPr>
        <w:t>овим</w:t>
      </w:r>
      <w:r w:rsidR="005232CC" w:rsidRPr="00BD35BE">
        <w:rPr>
          <w:rFonts w:cs="Tahoma"/>
        </w:rPr>
        <w:t xml:space="preserve"> </w:t>
      </w:r>
      <w:r>
        <w:rPr>
          <w:rFonts w:cs="Tahoma"/>
        </w:rPr>
        <w:t>случајевима</w:t>
      </w:r>
      <w:r w:rsidR="005232CC" w:rsidRPr="00BD35BE">
        <w:rPr>
          <w:rFonts w:cs="Tahoma"/>
        </w:rPr>
        <w:t xml:space="preserve"> </w:t>
      </w:r>
      <w:r>
        <w:rPr>
          <w:rFonts w:cs="Tahoma"/>
        </w:rPr>
        <w:t>изостаје</w:t>
      </w:r>
      <w:r w:rsidR="005232CC" w:rsidRPr="00BD35BE">
        <w:rPr>
          <w:rFonts w:cs="Tahoma"/>
        </w:rPr>
        <w:t xml:space="preserve"> </w:t>
      </w:r>
      <w:r>
        <w:rPr>
          <w:rFonts w:cs="Tahoma"/>
        </w:rPr>
        <w:t>правилно</w:t>
      </w:r>
      <w:r w:rsidR="005232CC" w:rsidRPr="00BD35BE">
        <w:rPr>
          <w:rFonts w:cs="Tahoma"/>
        </w:rPr>
        <w:t xml:space="preserve"> </w:t>
      </w:r>
      <w:r>
        <w:rPr>
          <w:rFonts w:cs="Tahoma"/>
        </w:rPr>
        <w:t>и</w:t>
      </w:r>
      <w:r w:rsidR="005232CC" w:rsidRPr="00BD35BE">
        <w:rPr>
          <w:rFonts w:cs="Tahoma"/>
        </w:rPr>
        <w:t xml:space="preserve"> </w:t>
      </w:r>
      <w:r>
        <w:rPr>
          <w:rFonts w:cs="Tahoma"/>
        </w:rPr>
        <w:t>потпуно</w:t>
      </w:r>
      <w:r w:rsidR="005232CC" w:rsidRPr="00BD35BE">
        <w:rPr>
          <w:rFonts w:cs="Tahoma"/>
        </w:rPr>
        <w:t xml:space="preserve"> </w:t>
      </w:r>
      <w:r>
        <w:rPr>
          <w:rFonts w:cs="Tahoma"/>
        </w:rPr>
        <w:t>утврђивање</w:t>
      </w:r>
      <w:r w:rsidR="005232CC" w:rsidRPr="00BD35BE">
        <w:rPr>
          <w:rFonts w:cs="Tahoma"/>
        </w:rPr>
        <w:t xml:space="preserve"> </w:t>
      </w:r>
      <w:r>
        <w:rPr>
          <w:rFonts w:cs="Tahoma"/>
        </w:rPr>
        <w:t>чињеничног</w:t>
      </w:r>
      <w:r w:rsidR="005232CC" w:rsidRPr="00BD35BE">
        <w:rPr>
          <w:rFonts w:cs="Tahoma"/>
        </w:rPr>
        <w:t xml:space="preserve"> </w:t>
      </w:r>
      <w:r>
        <w:rPr>
          <w:rFonts w:cs="Tahoma"/>
        </w:rPr>
        <w:t>стања</w:t>
      </w:r>
      <w:r w:rsidR="005232CC" w:rsidRPr="00BD35BE">
        <w:rPr>
          <w:rFonts w:cs="Tahoma"/>
        </w:rPr>
        <w:t xml:space="preserve"> </w:t>
      </w:r>
      <w:r>
        <w:rPr>
          <w:rFonts w:cs="Tahoma"/>
        </w:rPr>
        <w:t>конкретног</w:t>
      </w:r>
      <w:r w:rsidR="005232CC" w:rsidRPr="00BD35BE">
        <w:rPr>
          <w:rFonts w:cs="Tahoma"/>
        </w:rPr>
        <w:t xml:space="preserve"> </w:t>
      </w:r>
      <w:r>
        <w:rPr>
          <w:rFonts w:cs="Tahoma"/>
        </w:rPr>
        <w:t>догађаја</w:t>
      </w:r>
      <w:r w:rsidR="005232CC" w:rsidRPr="00BD35BE">
        <w:rPr>
          <w:rFonts w:cs="Tahoma"/>
        </w:rPr>
        <w:t xml:space="preserve">. </w:t>
      </w:r>
      <w:r>
        <w:rPr>
          <w:rFonts w:cs="Tahoma"/>
        </w:rPr>
        <w:t>Оваква</w:t>
      </w:r>
      <w:r w:rsidR="005232CC" w:rsidRPr="00BD35BE">
        <w:rPr>
          <w:rFonts w:cs="Tahoma"/>
        </w:rPr>
        <w:t xml:space="preserve"> </w:t>
      </w:r>
      <w:r>
        <w:rPr>
          <w:rFonts w:cs="Tahoma"/>
        </w:rPr>
        <w:t>реакција</w:t>
      </w:r>
      <w:r w:rsidR="005232CC" w:rsidRPr="00BD35BE">
        <w:rPr>
          <w:rFonts w:cs="Tahoma"/>
        </w:rPr>
        <w:t xml:space="preserve"> </w:t>
      </w:r>
      <w:r>
        <w:rPr>
          <w:rFonts w:cs="Tahoma"/>
        </w:rPr>
        <w:t>школе</w:t>
      </w:r>
      <w:r w:rsidR="005232CC" w:rsidRPr="00BD35BE">
        <w:rPr>
          <w:rFonts w:cs="Tahoma"/>
        </w:rPr>
        <w:t xml:space="preserve"> </w:t>
      </w:r>
      <w:r>
        <w:rPr>
          <w:rFonts w:cs="Tahoma"/>
        </w:rPr>
        <w:t>изазива</w:t>
      </w:r>
      <w:r w:rsidR="005232CC" w:rsidRPr="00BD35BE">
        <w:rPr>
          <w:rFonts w:cs="Tahoma"/>
        </w:rPr>
        <w:t xml:space="preserve"> </w:t>
      </w:r>
      <w:r>
        <w:rPr>
          <w:rFonts w:cs="Tahoma"/>
        </w:rPr>
        <w:t>потпуно</w:t>
      </w:r>
      <w:r w:rsidR="005232CC" w:rsidRPr="00BD35BE">
        <w:rPr>
          <w:rFonts w:cs="Tahoma"/>
        </w:rPr>
        <w:t xml:space="preserve"> </w:t>
      </w:r>
      <w:r>
        <w:rPr>
          <w:rFonts w:cs="Tahoma"/>
        </w:rPr>
        <w:t>супротан</w:t>
      </w:r>
      <w:r w:rsidR="005232CC" w:rsidRPr="00BD35BE">
        <w:rPr>
          <w:rFonts w:cs="Tahoma"/>
        </w:rPr>
        <w:t xml:space="preserve"> </w:t>
      </w:r>
      <w:r>
        <w:rPr>
          <w:rFonts w:cs="Tahoma"/>
        </w:rPr>
        <w:t>ефекат</w:t>
      </w:r>
      <w:r w:rsidR="005232CC" w:rsidRPr="00BD35BE">
        <w:rPr>
          <w:rFonts w:cs="Tahoma"/>
        </w:rPr>
        <w:t xml:space="preserve"> </w:t>
      </w:r>
      <w:r>
        <w:rPr>
          <w:rFonts w:cs="Tahoma"/>
        </w:rPr>
        <w:t>код</w:t>
      </w:r>
      <w:r w:rsidR="005232CC" w:rsidRPr="00BD35BE">
        <w:rPr>
          <w:rFonts w:cs="Tahoma"/>
        </w:rPr>
        <w:t xml:space="preserve"> </w:t>
      </w:r>
      <w:r>
        <w:rPr>
          <w:rFonts w:cs="Tahoma"/>
        </w:rPr>
        <w:t>свих</w:t>
      </w:r>
      <w:r w:rsidR="005232CC" w:rsidRPr="00BD35BE">
        <w:rPr>
          <w:rFonts w:cs="Tahoma"/>
        </w:rPr>
        <w:t xml:space="preserve"> </w:t>
      </w:r>
      <w:r>
        <w:rPr>
          <w:rFonts w:cs="Tahoma"/>
        </w:rPr>
        <w:t>учесника</w:t>
      </w:r>
      <w:r w:rsidR="005232CC" w:rsidRPr="00BD35BE">
        <w:rPr>
          <w:rFonts w:cs="Tahoma"/>
        </w:rPr>
        <w:t xml:space="preserve">. </w:t>
      </w:r>
      <w:r>
        <w:rPr>
          <w:rFonts w:cs="Tahoma"/>
        </w:rPr>
        <w:t>Дијете</w:t>
      </w:r>
      <w:r w:rsidR="00FD7FAB" w:rsidRPr="00BD35BE">
        <w:rPr>
          <w:rFonts w:cs="Tahoma"/>
        </w:rPr>
        <w:t xml:space="preserve"> </w:t>
      </w:r>
      <w:r w:rsidR="005232CC" w:rsidRPr="00BD35BE">
        <w:rPr>
          <w:rFonts w:cs="Tahoma"/>
        </w:rPr>
        <w:t>-</w:t>
      </w:r>
      <w:r w:rsidR="00FD7FAB" w:rsidRPr="00BD35BE">
        <w:rPr>
          <w:rFonts w:cs="Tahoma"/>
        </w:rPr>
        <w:t xml:space="preserve"> </w:t>
      </w:r>
      <w:r>
        <w:rPr>
          <w:rFonts w:cs="Tahoma"/>
        </w:rPr>
        <w:t>жртва</w:t>
      </w:r>
      <w:r w:rsidR="005232CC" w:rsidRPr="00BD35BE">
        <w:rPr>
          <w:rFonts w:cs="Tahoma"/>
        </w:rPr>
        <w:t xml:space="preserve"> </w:t>
      </w:r>
      <w:r>
        <w:rPr>
          <w:rFonts w:cs="Tahoma"/>
        </w:rPr>
        <w:t>се</w:t>
      </w:r>
      <w:r w:rsidR="005232CC" w:rsidRPr="00BD35BE">
        <w:rPr>
          <w:rFonts w:cs="Tahoma"/>
        </w:rPr>
        <w:t xml:space="preserve"> </w:t>
      </w:r>
      <w:r>
        <w:rPr>
          <w:rFonts w:cs="Tahoma"/>
        </w:rPr>
        <w:t>још</w:t>
      </w:r>
      <w:r w:rsidR="005232CC" w:rsidRPr="00BD35BE">
        <w:rPr>
          <w:rFonts w:cs="Tahoma"/>
        </w:rPr>
        <w:t xml:space="preserve"> </w:t>
      </w:r>
      <w:r>
        <w:rPr>
          <w:rFonts w:cs="Tahoma"/>
        </w:rPr>
        <w:t>више</w:t>
      </w:r>
      <w:r w:rsidR="005232CC" w:rsidRPr="00BD35BE">
        <w:rPr>
          <w:rFonts w:cs="Tahoma"/>
        </w:rPr>
        <w:t xml:space="preserve"> </w:t>
      </w:r>
      <w:r>
        <w:rPr>
          <w:rFonts w:cs="Tahoma"/>
        </w:rPr>
        <w:t>осјећа</w:t>
      </w:r>
      <w:r w:rsidR="005232CC" w:rsidRPr="00BD35BE">
        <w:rPr>
          <w:rFonts w:cs="Tahoma"/>
        </w:rPr>
        <w:t xml:space="preserve"> </w:t>
      </w:r>
      <w:r>
        <w:rPr>
          <w:rFonts w:cs="Tahoma"/>
        </w:rPr>
        <w:t>уплашено</w:t>
      </w:r>
      <w:r w:rsidR="005232CC" w:rsidRPr="00BD35BE">
        <w:rPr>
          <w:rFonts w:cs="Tahoma"/>
        </w:rPr>
        <w:t xml:space="preserve">, </w:t>
      </w:r>
      <w:r>
        <w:rPr>
          <w:rFonts w:cs="Tahoma"/>
        </w:rPr>
        <w:t>беспомоћно</w:t>
      </w:r>
      <w:r w:rsidR="005232CC" w:rsidRPr="00BD35BE">
        <w:rPr>
          <w:rFonts w:cs="Tahoma"/>
        </w:rPr>
        <w:t xml:space="preserve"> </w:t>
      </w:r>
      <w:r>
        <w:rPr>
          <w:rFonts w:cs="Tahoma"/>
        </w:rPr>
        <w:t>и</w:t>
      </w:r>
      <w:r w:rsidR="005232CC" w:rsidRPr="00BD35BE">
        <w:rPr>
          <w:rFonts w:cs="Tahoma"/>
        </w:rPr>
        <w:t xml:space="preserve"> </w:t>
      </w:r>
      <w:r>
        <w:rPr>
          <w:rFonts w:cs="Tahoma"/>
        </w:rPr>
        <w:t>повријеђено</w:t>
      </w:r>
      <w:r w:rsidR="005232CC" w:rsidRPr="00BD35BE">
        <w:rPr>
          <w:rFonts w:cs="Tahoma"/>
        </w:rPr>
        <w:t xml:space="preserve">, </w:t>
      </w:r>
      <w:r>
        <w:rPr>
          <w:rFonts w:cs="Tahoma"/>
        </w:rPr>
        <w:t>а</w:t>
      </w:r>
      <w:r w:rsidR="005232CC" w:rsidRPr="00BD35BE">
        <w:rPr>
          <w:rFonts w:cs="Tahoma"/>
        </w:rPr>
        <w:t xml:space="preserve"> </w:t>
      </w:r>
      <w:r>
        <w:rPr>
          <w:rFonts w:cs="Tahoma"/>
        </w:rPr>
        <w:t>родитељи</w:t>
      </w:r>
      <w:r w:rsidR="005232CC" w:rsidRPr="00BD35BE">
        <w:rPr>
          <w:rFonts w:cs="Tahoma"/>
        </w:rPr>
        <w:t xml:space="preserve"> </w:t>
      </w:r>
      <w:r>
        <w:rPr>
          <w:rFonts w:cs="Tahoma"/>
        </w:rPr>
        <w:t>су</w:t>
      </w:r>
      <w:r w:rsidR="005232CC" w:rsidRPr="00BD35BE">
        <w:rPr>
          <w:rFonts w:cs="Tahoma"/>
        </w:rPr>
        <w:t xml:space="preserve"> </w:t>
      </w:r>
      <w:r>
        <w:rPr>
          <w:rFonts w:cs="Tahoma"/>
        </w:rPr>
        <w:t>револтирани</w:t>
      </w:r>
      <w:r w:rsidR="005232CC" w:rsidRPr="00BD35BE">
        <w:rPr>
          <w:rFonts w:cs="Tahoma"/>
        </w:rPr>
        <w:t xml:space="preserve">. </w:t>
      </w:r>
      <w:r>
        <w:rPr>
          <w:rFonts w:cs="Tahoma"/>
        </w:rPr>
        <w:t>С</w:t>
      </w:r>
      <w:r w:rsidR="005232CC" w:rsidRPr="00BD35BE">
        <w:rPr>
          <w:rFonts w:cs="Tahoma"/>
        </w:rPr>
        <w:t xml:space="preserve"> </w:t>
      </w:r>
      <w:r>
        <w:rPr>
          <w:rFonts w:cs="Tahoma"/>
        </w:rPr>
        <w:t>аспекта</w:t>
      </w:r>
      <w:r w:rsidR="005232CC" w:rsidRPr="00BD35BE">
        <w:rPr>
          <w:rFonts w:cs="Tahoma"/>
        </w:rPr>
        <w:t xml:space="preserve"> </w:t>
      </w:r>
      <w:r>
        <w:rPr>
          <w:rFonts w:cs="Tahoma"/>
        </w:rPr>
        <w:t>дјетета</w:t>
      </w:r>
      <w:r w:rsidR="00FD7FAB" w:rsidRPr="00BD35BE">
        <w:rPr>
          <w:rFonts w:cs="Tahoma"/>
        </w:rPr>
        <w:t xml:space="preserve"> </w:t>
      </w:r>
      <w:r w:rsidR="005232CC" w:rsidRPr="00BD35BE">
        <w:rPr>
          <w:rFonts w:cs="Tahoma"/>
        </w:rPr>
        <w:t>-</w:t>
      </w:r>
      <w:r w:rsidR="00FD7FAB" w:rsidRPr="00BD35BE">
        <w:rPr>
          <w:rFonts w:cs="Tahoma"/>
        </w:rPr>
        <w:t xml:space="preserve"> </w:t>
      </w:r>
      <w:r>
        <w:rPr>
          <w:rFonts w:cs="Tahoma"/>
        </w:rPr>
        <w:t>извршиоца</w:t>
      </w:r>
      <w:r w:rsidR="005232CC" w:rsidRPr="00BD35BE">
        <w:rPr>
          <w:rFonts w:cs="Tahoma"/>
        </w:rPr>
        <w:t xml:space="preserve"> </w:t>
      </w:r>
      <w:r>
        <w:rPr>
          <w:rFonts w:cs="Tahoma"/>
        </w:rPr>
        <w:t>насиља</w:t>
      </w:r>
      <w:r w:rsidR="005232CC" w:rsidRPr="00BD35BE">
        <w:rPr>
          <w:rFonts w:cs="Tahoma"/>
        </w:rPr>
        <w:t xml:space="preserve">, </w:t>
      </w:r>
      <w:r>
        <w:rPr>
          <w:rFonts w:cs="Tahoma"/>
        </w:rPr>
        <w:t>само</w:t>
      </w:r>
      <w:r w:rsidR="005232CC" w:rsidRPr="00BD35BE">
        <w:rPr>
          <w:rFonts w:cs="Tahoma"/>
        </w:rPr>
        <w:t xml:space="preserve"> </w:t>
      </w:r>
      <w:r>
        <w:rPr>
          <w:rFonts w:cs="Tahoma"/>
        </w:rPr>
        <w:t>кажњавање</w:t>
      </w:r>
      <w:r w:rsidR="005232CC" w:rsidRPr="00BD35BE">
        <w:rPr>
          <w:rFonts w:cs="Tahoma"/>
        </w:rPr>
        <w:t xml:space="preserve"> </w:t>
      </w:r>
      <w:r>
        <w:rPr>
          <w:rFonts w:cs="Tahoma"/>
        </w:rPr>
        <w:t>не</w:t>
      </w:r>
      <w:r w:rsidR="005232CC" w:rsidRPr="00BD35BE">
        <w:rPr>
          <w:rFonts w:cs="Tahoma"/>
        </w:rPr>
        <w:t xml:space="preserve"> </w:t>
      </w:r>
      <w:r>
        <w:rPr>
          <w:rFonts w:cs="Tahoma"/>
        </w:rPr>
        <w:t>рјешава</w:t>
      </w:r>
      <w:r w:rsidR="005232CC" w:rsidRPr="00BD35BE">
        <w:rPr>
          <w:rFonts w:cs="Tahoma"/>
        </w:rPr>
        <w:t xml:space="preserve"> </w:t>
      </w:r>
      <w:r>
        <w:rPr>
          <w:rFonts w:cs="Tahoma"/>
        </w:rPr>
        <w:t>дугорочно</w:t>
      </w:r>
      <w:r w:rsidR="005232CC" w:rsidRPr="00BD35BE">
        <w:rPr>
          <w:rFonts w:cs="Tahoma"/>
        </w:rPr>
        <w:t xml:space="preserve"> </w:t>
      </w:r>
      <w:r>
        <w:rPr>
          <w:rFonts w:cs="Tahoma"/>
        </w:rPr>
        <w:t>његов</w:t>
      </w:r>
      <w:r w:rsidR="005232CC" w:rsidRPr="00BD35BE">
        <w:rPr>
          <w:rFonts w:cs="Tahoma"/>
        </w:rPr>
        <w:t xml:space="preserve"> </w:t>
      </w:r>
      <w:r>
        <w:rPr>
          <w:rFonts w:cs="Tahoma"/>
        </w:rPr>
        <w:t>проблем</w:t>
      </w:r>
      <w:r w:rsidR="005232CC" w:rsidRPr="00BD35BE">
        <w:rPr>
          <w:rFonts w:cs="Tahoma"/>
        </w:rPr>
        <w:t xml:space="preserve">. </w:t>
      </w:r>
      <w:r>
        <w:rPr>
          <w:rFonts w:cs="Tahoma"/>
        </w:rPr>
        <w:t>Пред</w:t>
      </w:r>
      <w:r w:rsidR="005232CC" w:rsidRPr="00BD35BE">
        <w:rPr>
          <w:rFonts w:cs="Tahoma"/>
        </w:rPr>
        <w:t xml:space="preserve"> </w:t>
      </w:r>
      <w:r>
        <w:rPr>
          <w:rFonts w:cs="Tahoma"/>
        </w:rPr>
        <w:t>Омбудсманом</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је</w:t>
      </w:r>
      <w:r w:rsidR="005232CC" w:rsidRPr="00BD35BE">
        <w:rPr>
          <w:rFonts w:cs="Tahoma"/>
        </w:rPr>
        <w:t xml:space="preserve"> </w:t>
      </w:r>
      <w:r>
        <w:rPr>
          <w:rFonts w:cs="Tahoma"/>
        </w:rPr>
        <w:t>протеклих</w:t>
      </w:r>
      <w:r w:rsidR="005232CC" w:rsidRPr="00BD35BE">
        <w:rPr>
          <w:rFonts w:cs="Tahoma"/>
        </w:rPr>
        <w:t xml:space="preserve"> </w:t>
      </w:r>
      <w:r>
        <w:rPr>
          <w:rFonts w:cs="Tahoma"/>
        </w:rPr>
        <w:t>година</w:t>
      </w:r>
      <w:r w:rsidR="00FD7FAB" w:rsidRPr="00BD35BE">
        <w:rPr>
          <w:rFonts w:cs="Tahoma"/>
        </w:rPr>
        <w:t xml:space="preserve"> </w:t>
      </w:r>
      <w:r>
        <w:rPr>
          <w:rFonts w:cs="Tahoma"/>
        </w:rPr>
        <w:t>забиљежен</w:t>
      </w:r>
      <w:r w:rsidR="00FD7FAB" w:rsidRPr="00BD35BE">
        <w:rPr>
          <w:rFonts w:cs="Tahoma"/>
        </w:rPr>
        <w:t xml:space="preserve"> </w:t>
      </w:r>
      <w:r>
        <w:rPr>
          <w:rFonts w:cs="Tahoma"/>
        </w:rPr>
        <w:t>случај</w:t>
      </w:r>
      <w:r w:rsidR="00FD7FAB" w:rsidRPr="00BD35BE">
        <w:rPr>
          <w:rFonts w:cs="Tahoma"/>
        </w:rPr>
        <w:t xml:space="preserve"> </w:t>
      </w:r>
      <w:r>
        <w:rPr>
          <w:rFonts w:cs="Tahoma"/>
        </w:rPr>
        <w:t>дјечака</w:t>
      </w:r>
      <w:r w:rsidR="00FD7FAB" w:rsidRPr="00BD35BE">
        <w:rPr>
          <w:rFonts w:cs="Tahoma"/>
        </w:rPr>
        <w:t xml:space="preserve"> </w:t>
      </w:r>
      <w:r>
        <w:rPr>
          <w:rFonts w:cs="Tahoma"/>
        </w:rPr>
        <w:t>ученика</w:t>
      </w:r>
      <w:r w:rsidR="005232CC" w:rsidRPr="00BD35BE">
        <w:rPr>
          <w:rFonts w:cs="Tahoma"/>
        </w:rPr>
        <w:t xml:space="preserve"> </w:t>
      </w:r>
      <w:r>
        <w:rPr>
          <w:rFonts w:cs="Tahoma"/>
        </w:rPr>
        <w:lastRenderedPageBreak/>
        <w:t>основне</w:t>
      </w:r>
      <w:r w:rsidR="005232CC" w:rsidRPr="00BD35BE">
        <w:rPr>
          <w:rFonts w:cs="Tahoma"/>
        </w:rPr>
        <w:t xml:space="preserve"> </w:t>
      </w:r>
      <w:r>
        <w:rPr>
          <w:rFonts w:cs="Tahoma"/>
        </w:rPr>
        <w:t>школе</w:t>
      </w:r>
      <w:r w:rsidR="005232CC" w:rsidRPr="00BD35BE">
        <w:rPr>
          <w:rFonts w:cs="Tahoma"/>
        </w:rPr>
        <w:t xml:space="preserve"> </w:t>
      </w:r>
      <w:r>
        <w:rPr>
          <w:rFonts w:cs="Tahoma"/>
        </w:rPr>
        <w:t>који</w:t>
      </w:r>
      <w:r w:rsidR="005232CC" w:rsidRPr="00BD35BE">
        <w:rPr>
          <w:rFonts w:cs="Tahoma"/>
        </w:rPr>
        <w:t xml:space="preserve"> </w:t>
      </w:r>
      <w:r>
        <w:rPr>
          <w:rFonts w:cs="Tahoma"/>
        </w:rPr>
        <w:t>је</w:t>
      </w:r>
      <w:r w:rsidR="005232CC" w:rsidRPr="00BD35BE">
        <w:rPr>
          <w:rFonts w:cs="Tahoma"/>
        </w:rPr>
        <w:t xml:space="preserve"> </w:t>
      </w:r>
      <w:r>
        <w:rPr>
          <w:rFonts w:cs="Tahoma"/>
        </w:rPr>
        <w:t>идентификован</w:t>
      </w:r>
      <w:r w:rsidR="005232CC" w:rsidRPr="00BD35BE">
        <w:rPr>
          <w:rFonts w:cs="Tahoma"/>
        </w:rPr>
        <w:t xml:space="preserve"> </w:t>
      </w:r>
      <w:r>
        <w:rPr>
          <w:rFonts w:cs="Tahoma"/>
        </w:rPr>
        <w:t>са</w:t>
      </w:r>
      <w:r w:rsidR="005232CC" w:rsidRPr="00BD35BE">
        <w:rPr>
          <w:rFonts w:cs="Tahoma"/>
        </w:rPr>
        <w:t xml:space="preserve"> </w:t>
      </w:r>
      <w:r>
        <w:rPr>
          <w:rFonts w:cs="Tahoma"/>
        </w:rPr>
        <w:t>поремећајем</w:t>
      </w:r>
      <w:r w:rsidR="005232CC" w:rsidRPr="00BD35BE">
        <w:rPr>
          <w:rFonts w:cs="Tahoma"/>
        </w:rPr>
        <w:t xml:space="preserve"> </w:t>
      </w:r>
      <w:r>
        <w:rPr>
          <w:rFonts w:cs="Tahoma"/>
        </w:rPr>
        <w:t>у</w:t>
      </w:r>
      <w:r w:rsidR="005232CC" w:rsidRPr="00BD35BE">
        <w:rPr>
          <w:rFonts w:cs="Tahoma"/>
        </w:rPr>
        <w:t xml:space="preserve"> </w:t>
      </w:r>
      <w:r>
        <w:rPr>
          <w:rFonts w:cs="Tahoma"/>
        </w:rPr>
        <w:t>понашању</w:t>
      </w:r>
      <w:r w:rsidR="005232CC" w:rsidRPr="00BD35BE">
        <w:rPr>
          <w:rFonts w:cs="Tahoma"/>
        </w:rPr>
        <w:t xml:space="preserve"> </w:t>
      </w:r>
      <w:r>
        <w:rPr>
          <w:rFonts w:cs="Tahoma"/>
        </w:rPr>
        <w:t>и</w:t>
      </w:r>
      <w:r w:rsidR="005232CC" w:rsidRPr="00BD35BE">
        <w:rPr>
          <w:rFonts w:cs="Tahoma"/>
        </w:rPr>
        <w:t xml:space="preserve"> </w:t>
      </w:r>
      <w:r>
        <w:rPr>
          <w:rFonts w:cs="Tahoma"/>
        </w:rPr>
        <w:t>као</w:t>
      </w:r>
      <w:r w:rsidR="005232CC" w:rsidRPr="00BD35BE">
        <w:rPr>
          <w:rFonts w:cs="Tahoma"/>
        </w:rPr>
        <w:t xml:space="preserve"> </w:t>
      </w:r>
      <w:r>
        <w:rPr>
          <w:rFonts w:cs="Tahoma"/>
        </w:rPr>
        <w:t>вишеструки</w:t>
      </w:r>
      <w:r w:rsidR="005232CC" w:rsidRPr="00BD35BE">
        <w:rPr>
          <w:rFonts w:cs="Tahoma"/>
        </w:rPr>
        <w:t xml:space="preserve"> </w:t>
      </w:r>
      <w:r>
        <w:rPr>
          <w:rFonts w:cs="Tahoma"/>
        </w:rPr>
        <w:t>починилац</w:t>
      </w:r>
      <w:r w:rsidR="005232CC" w:rsidRPr="00BD35BE">
        <w:rPr>
          <w:rFonts w:cs="Tahoma"/>
        </w:rPr>
        <w:t xml:space="preserve"> </w:t>
      </w:r>
      <w:r>
        <w:rPr>
          <w:rFonts w:cs="Tahoma"/>
        </w:rPr>
        <w:t>насиља</w:t>
      </w:r>
      <w:r w:rsidR="005232CC" w:rsidRPr="00BD35BE">
        <w:rPr>
          <w:rFonts w:cs="Tahoma"/>
        </w:rPr>
        <w:t xml:space="preserve"> </w:t>
      </w:r>
      <w:r>
        <w:rPr>
          <w:rFonts w:cs="Tahoma"/>
        </w:rPr>
        <w:t>и</w:t>
      </w:r>
      <w:r w:rsidR="005232CC" w:rsidRPr="00BD35BE">
        <w:rPr>
          <w:rFonts w:cs="Tahoma"/>
        </w:rPr>
        <w:t xml:space="preserve"> </w:t>
      </w:r>
      <w:r>
        <w:rPr>
          <w:rFonts w:cs="Tahoma"/>
        </w:rPr>
        <w:t>који</w:t>
      </w:r>
      <w:r w:rsidR="005232CC" w:rsidRPr="00BD35BE">
        <w:rPr>
          <w:rFonts w:cs="Tahoma"/>
        </w:rPr>
        <w:t xml:space="preserve"> </w:t>
      </w:r>
      <w:r>
        <w:rPr>
          <w:rFonts w:cs="Tahoma"/>
        </w:rPr>
        <w:t>је</w:t>
      </w:r>
      <w:r w:rsidR="005232CC" w:rsidRPr="00BD35BE">
        <w:rPr>
          <w:rFonts w:cs="Tahoma"/>
        </w:rPr>
        <w:t xml:space="preserve"> </w:t>
      </w:r>
      <w:r>
        <w:rPr>
          <w:rFonts w:cs="Tahoma"/>
        </w:rPr>
        <w:t>по</w:t>
      </w:r>
      <w:r w:rsidR="005232CC" w:rsidRPr="00BD35BE">
        <w:rPr>
          <w:rFonts w:cs="Tahoma"/>
        </w:rPr>
        <w:t xml:space="preserve"> </w:t>
      </w:r>
      <w:r>
        <w:rPr>
          <w:rFonts w:cs="Tahoma"/>
        </w:rPr>
        <w:t>изреченим</w:t>
      </w:r>
      <w:r w:rsidR="005232CC" w:rsidRPr="00BD35BE">
        <w:rPr>
          <w:rFonts w:cs="Tahoma"/>
        </w:rPr>
        <w:t xml:space="preserve"> </w:t>
      </w:r>
      <w:r>
        <w:rPr>
          <w:rFonts w:cs="Tahoma"/>
        </w:rPr>
        <w:t>дисиплинским</w:t>
      </w:r>
      <w:r w:rsidR="005232CC" w:rsidRPr="00BD35BE">
        <w:rPr>
          <w:rFonts w:cs="Tahoma"/>
        </w:rPr>
        <w:t xml:space="preserve"> </w:t>
      </w:r>
      <w:r>
        <w:rPr>
          <w:rFonts w:cs="Tahoma"/>
        </w:rPr>
        <w:t>казнама</w:t>
      </w:r>
      <w:r w:rsidR="005232CC" w:rsidRPr="00BD35BE">
        <w:rPr>
          <w:rFonts w:cs="Tahoma"/>
        </w:rPr>
        <w:t xml:space="preserve"> </w:t>
      </w:r>
      <w:r>
        <w:rPr>
          <w:rFonts w:cs="Tahoma"/>
        </w:rPr>
        <w:t>мијењао</w:t>
      </w:r>
      <w:r w:rsidR="005232CC" w:rsidRPr="00BD35BE">
        <w:rPr>
          <w:rFonts w:cs="Tahoma"/>
        </w:rPr>
        <w:t xml:space="preserve"> </w:t>
      </w:r>
      <w:r>
        <w:rPr>
          <w:rFonts w:cs="Tahoma"/>
        </w:rPr>
        <w:t>школе</w:t>
      </w:r>
      <w:r w:rsidR="005232CC" w:rsidRPr="00BD35BE">
        <w:rPr>
          <w:rFonts w:cs="Tahoma"/>
        </w:rPr>
        <w:t xml:space="preserve"> </w:t>
      </w:r>
      <w:r>
        <w:rPr>
          <w:rFonts w:cs="Tahoma"/>
        </w:rPr>
        <w:t>неколико</w:t>
      </w:r>
      <w:r w:rsidR="005232CC" w:rsidRPr="00BD35BE">
        <w:rPr>
          <w:rFonts w:cs="Tahoma"/>
        </w:rPr>
        <w:t xml:space="preserve"> </w:t>
      </w:r>
      <w:r>
        <w:rPr>
          <w:rFonts w:cs="Tahoma"/>
        </w:rPr>
        <w:t>пута</w:t>
      </w:r>
      <w:r w:rsidR="005232CC" w:rsidRPr="00BD35BE">
        <w:rPr>
          <w:rFonts w:cs="Tahoma"/>
        </w:rPr>
        <w:t xml:space="preserve"> </w:t>
      </w:r>
      <w:r>
        <w:rPr>
          <w:rFonts w:cs="Tahoma"/>
        </w:rPr>
        <w:t>и</w:t>
      </w:r>
      <w:r w:rsidR="005232CC" w:rsidRPr="00BD35BE">
        <w:rPr>
          <w:rFonts w:cs="Tahoma"/>
        </w:rPr>
        <w:t xml:space="preserve"> </w:t>
      </w:r>
      <w:r>
        <w:rPr>
          <w:rFonts w:cs="Tahoma"/>
        </w:rPr>
        <w:t>на</w:t>
      </w:r>
      <w:r w:rsidR="005232CC" w:rsidRPr="00BD35BE">
        <w:rPr>
          <w:rFonts w:cs="Tahoma"/>
        </w:rPr>
        <w:t xml:space="preserve"> </w:t>
      </w:r>
      <w:r>
        <w:rPr>
          <w:rFonts w:cs="Tahoma"/>
        </w:rPr>
        <w:t>крају</w:t>
      </w:r>
      <w:r w:rsidR="005232CC" w:rsidRPr="00BD35BE">
        <w:rPr>
          <w:rFonts w:cs="Tahoma"/>
        </w:rPr>
        <w:t xml:space="preserve"> </w:t>
      </w:r>
      <w:r>
        <w:rPr>
          <w:rFonts w:cs="Tahoma"/>
        </w:rPr>
        <w:t>се</w:t>
      </w:r>
      <w:r w:rsidR="005232CC" w:rsidRPr="00BD35BE">
        <w:rPr>
          <w:rFonts w:cs="Tahoma"/>
        </w:rPr>
        <w:t xml:space="preserve"> </w:t>
      </w:r>
      <w:r>
        <w:rPr>
          <w:rFonts w:cs="Tahoma"/>
        </w:rPr>
        <w:t>опет</w:t>
      </w:r>
      <w:r w:rsidR="005232CC" w:rsidRPr="00BD35BE">
        <w:rPr>
          <w:rFonts w:cs="Tahoma"/>
        </w:rPr>
        <w:t xml:space="preserve"> </w:t>
      </w:r>
      <w:r>
        <w:rPr>
          <w:rFonts w:cs="Tahoma"/>
        </w:rPr>
        <w:t>по</w:t>
      </w:r>
      <w:r w:rsidR="005232CC" w:rsidRPr="00BD35BE">
        <w:rPr>
          <w:rFonts w:cs="Tahoma"/>
        </w:rPr>
        <w:t xml:space="preserve"> </w:t>
      </w:r>
      <w:r>
        <w:rPr>
          <w:rFonts w:cs="Tahoma"/>
        </w:rPr>
        <w:t>дисциплинској</w:t>
      </w:r>
      <w:r w:rsidR="005232CC" w:rsidRPr="00BD35BE">
        <w:rPr>
          <w:rFonts w:cs="Tahoma"/>
        </w:rPr>
        <w:t xml:space="preserve"> </w:t>
      </w:r>
      <w:r>
        <w:rPr>
          <w:rFonts w:cs="Tahoma"/>
        </w:rPr>
        <w:t>казни</w:t>
      </w:r>
      <w:r w:rsidR="005232CC" w:rsidRPr="00BD35BE">
        <w:rPr>
          <w:rFonts w:cs="Tahoma"/>
        </w:rPr>
        <w:t xml:space="preserve"> </w:t>
      </w:r>
      <w:r>
        <w:rPr>
          <w:rFonts w:cs="Tahoma"/>
        </w:rPr>
        <w:t>вратио</w:t>
      </w:r>
      <w:r w:rsidR="005232CC" w:rsidRPr="00BD35BE">
        <w:rPr>
          <w:rFonts w:cs="Tahoma"/>
        </w:rPr>
        <w:t xml:space="preserve"> </w:t>
      </w:r>
      <w:r>
        <w:rPr>
          <w:rFonts w:cs="Tahoma"/>
        </w:rPr>
        <w:t>у</w:t>
      </w:r>
      <w:r w:rsidR="005232CC" w:rsidRPr="00BD35BE">
        <w:rPr>
          <w:rFonts w:cs="Tahoma"/>
        </w:rPr>
        <w:t xml:space="preserve"> </w:t>
      </w:r>
      <w:r>
        <w:rPr>
          <w:rFonts w:cs="Tahoma"/>
        </w:rPr>
        <w:t>почетну</w:t>
      </w:r>
      <w:r w:rsidR="005232CC" w:rsidRPr="00BD35BE">
        <w:rPr>
          <w:rFonts w:cs="Tahoma"/>
        </w:rPr>
        <w:t xml:space="preserve"> </w:t>
      </w:r>
      <w:r>
        <w:rPr>
          <w:rFonts w:cs="Tahoma"/>
        </w:rPr>
        <w:t>школу</w:t>
      </w:r>
      <w:r w:rsidR="005232CC" w:rsidRPr="00BD35BE">
        <w:rPr>
          <w:rFonts w:cs="Tahoma"/>
        </w:rPr>
        <w:t xml:space="preserve">. </w:t>
      </w:r>
      <w:r>
        <w:rPr>
          <w:rFonts w:cs="Tahoma"/>
        </w:rPr>
        <w:t>Неопходна</w:t>
      </w:r>
      <w:r w:rsidR="005232CC" w:rsidRPr="00BD35BE">
        <w:rPr>
          <w:rFonts w:cs="Tahoma"/>
        </w:rPr>
        <w:t xml:space="preserve"> </w:t>
      </w:r>
      <w:r>
        <w:rPr>
          <w:rFonts w:cs="Tahoma"/>
        </w:rPr>
        <w:t>је</w:t>
      </w:r>
      <w:r w:rsidR="005232CC" w:rsidRPr="00BD35BE">
        <w:rPr>
          <w:rFonts w:cs="Tahoma"/>
        </w:rPr>
        <w:t xml:space="preserve"> </w:t>
      </w:r>
      <w:r>
        <w:rPr>
          <w:rFonts w:cs="Tahoma"/>
        </w:rPr>
        <w:t>идентификација</w:t>
      </w:r>
      <w:r w:rsidR="005232CC" w:rsidRPr="00BD35BE">
        <w:rPr>
          <w:rFonts w:cs="Tahoma"/>
        </w:rPr>
        <w:t xml:space="preserve"> </w:t>
      </w:r>
      <w:r>
        <w:rPr>
          <w:rFonts w:cs="Tahoma"/>
        </w:rPr>
        <w:t>узрока</w:t>
      </w:r>
      <w:r w:rsidR="005232CC" w:rsidRPr="00BD35BE">
        <w:rPr>
          <w:rFonts w:cs="Tahoma"/>
        </w:rPr>
        <w:t xml:space="preserve"> </w:t>
      </w:r>
      <w:r>
        <w:rPr>
          <w:rFonts w:cs="Tahoma"/>
        </w:rPr>
        <w:t>насилног</w:t>
      </w:r>
      <w:r w:rsidR="005232CC" w:rsidRPr="00BD35BE">
        <w:rPr>
          <w:rFonts w:cs="Tahoma"/>
        </w:rPr>
        <w:t xml:space="preserve"> </w:t>
      </w:r>
      <w:r>
        <w:rPr>
          <w:rFonts w:cs="Tahoma"/>
        </w:rPr>
        <w:t>понашања</w:t>
      </w:r>
      <w:r w:rsidR="005232CC" w:rsidRPr="00BD35BE">
        <w:rPr>
          <w:rFonts w:cs="Tahoma"/>
        </w:rPr>
        <w:t xml:space="preserve"> </w:t>
      </w:r>
      <w:r>
        <w:rPr>
          <w:rFonts w:cs="Tahoma"/>
        </w:rPr>
        <w:t>и</w:t>
      </w:r>
      <w:r w:rsidR="005232CC" w:rsidRPr="00BD35BE">
        <w:rPr>
          <w:rFonts w:cs="Tahoma"/>
        </w:rPr>
        <w:t xml:space="preserve"> </w:t>
      </w:r>
      <w:r>
        <w:rPr>
          <w:rFonts w:cs="Tahoma"/>
        </w:rPr>
        <w:t>адекватна</w:t>
      </w:r>
      <w:r w:rsidR="005232CC" w:rsidRPr="00BD35BE">
        <w:rPr>
          <w:rFonts w:cs="Tahoma"/>
        </w:rPr>
        <w:t xml:space="preserve"> </w:t>
      </w:r>
      <w:r>
        <w:rPr>
          <w:rFonts w:cs="Tahoma"/>
        </w:rPr>
        <w:t>васпитна</w:t>
      </w:r>
      <w:r w:rsidR="005232CC" w:rsidRPr="00BD35BE">
        <w:rPr>
          <w:rFonts w:cs="Tahoma"/>
        </w:rPr>
        <w:t xml:space="preserve">, </w:t>
      </w:r>
      <w:r>
        <w:rPr>
          <w:rFonts w:cs="Tahoma"/>
        </w:rPr>
        <w:t>психолошка</w:t>
      </w:r>
      <w:r w:rsidR="005232CC" w:rsidRPr="00BD35BE">
        <w:rPr>
          <w:rFonts w:cs="Tahoma"/>
        </w:rPr>
        <w:t xml:space="preserve"> </w:t>
      </w:r>
      <w:r>
        <w:rPr>
          <w:rFonts w:cs="Tahoma"/>
        </w:rPr>
        <w:t>и</w:t>
      </w:r>
      <w:r w:rsidR="005232CC" w:rsidRPr="00BD35BE">
        <w:rPr>
          <w:rFonts w:cs="Tahoma"/>
        </w:rPr>
        <w:t xml:space="preserve"> </w:t>
      </w:r>
      <w:r>
        <w:rPr>
          <w:rFonts w:cs="Tahoma"/>
        </w:rPr>
        <w:t>педагошка</w:t>
      </w:r>
      <w:r w:rsidR="005232CC" w:rsidRPr="00BD35BE">
        <w:rPr>
          <w:rFonts w:cs="Tahoma"/>
        </w:rPr>
        <w:t xml:space="preserve"> </w:t>
      </w:r>
      <w:r>
        <w:rPr>
          <w:rFonts w:cs="Tahoma"/>
        </w:rPr>
        <w:t>стручна</w:t>
      </w:r>
      <w:r w:rsidR="005232CC" w:rsidRPr="00BD35BE">
        <w:rPr>
          <w:rFonts w:cs="Tahoma"/>
        </w:rPr>
        <w:t xml:space="preserve"> </w:t>
      </w:r>
      <w:r>
        <w:rPr>
          <w:rFonts w:cs="Tahoma"/>
        </w:rPr>
        <w:t>подршка</w:t>
      </w:r>
      <w:r w:rsidR="005232CC" w:rsidRPr="00BD35BE">
        <w:rPr>
          <w:rFonts w:cs="Tahoma"/>
        </w:rPr>
        <w:t xml:space="preserve">. </w:t>
      </w:r>
      <w:r>
        <w:rPr>
          <w:rFonts w:cs="Tahoma"/>
        </w:rPr>
        <w:t>Ситуација</w:t>
      </w:r>
      <w:r w:rsidR="005232CC" w:rsidRPr="00BD35BE">
        <w:rPr>
          <w:rFonts w:cs="Tahoma"/>
        </w:rPr>
        <w:t xml:space="preserve"> </w:t>
      </w:r>
      <w:r>
        <w:rPr>
          <w:rFonts w:cs="Tahoma"/>
        </w:rPr>
        <w:t>се</w:t>
      </w:r>
      <w:r w:rsidR="005232CC" w:rsidRPr="00BD35BE">
        <w:rPr>
          <w:rFonts w:cs="Tahoma"/>
        </w:rPr>
        <w:t xml:space="preserve"> </w:t>
      </w:r>
      <w:r>
        <w:rPr>
          <w:rFonts w:cs="Tahoma"/>
        </w:rPr>
        <w:t>нарочито</w:t>
      </w:r>
      <w:r w:rsidR="005232CC" w:rsidRPr="00BD35BE">
        <w:rPr>
          <w:rFonts w:cs="Tahoma"/>
        </w:rPr>
        <w:t xml:space="preserve"> </w:t>
      </w:r>
      <w:r>
        <w:rPr>
          <w:rFonts w:cs="Tahoma"/>
        </w:rPr>
        <w:t>усложњава</w:t>
      </w:r>
      <w:r w:rsidR="005232CC" w:rsidRPr="00BD35BE">
        <w:rPr>
          <w:rFonts w:cs="Tahoma"/>
        </w:rPr>
        <w:t xml:space="preserve"> </w:t>
      </w:r>
      <w:r>
        <w:rPr>
          <w:rFonts w:cs="Tahoma"/>
        </w:rPr>
        <w:t>уколико</w:t>
      </w:r>
      <w:r w:rsidR="005232CC" w:rsidRPr="00BD35BE">
        <w:rPr>
          <w:rFonts w:cs="Tahoma"/>
        </w:rPr>
        <w:t xml:space="preserve"> </w:t>
      </w:r>
      <w:r>
        <w:rPr>
          <w:rFonts w:cs="Tahoma"/>
        </w:rPr>
        <w:t>узрок</w:t>
      </w:r>
      <w:r w:rsidR="005232CC" w:rsidRPr="00BD35BE">
        <w:rPr>
          <w:rFonts w:cs="Tahoma"/>
        </w:rPr>
        <w:t xml:space="preserve"> </w:t>
      </w:r>
      <w:r>
        <w:rPr>
          <w:rFonts w:cs="Tahoma"/>
        </w:rPr>
        <w:t>дјететовог</w:t>
      </w:r>
      <w:r w:rsidR="005232CC" w:rsidRPr="00BD35BE">
        <w:rPr>
          <w:rFonts w:cs="Tahoma"/>
        </w:rPr>
        <w:t xml:space="preserve"> </w:t>
      </w:r>
      <w:r>
        <w:rPr>
          <w:rFonts w:cs="Tahoma"/>
        </w:rPr>
        <w:t>понашања</w:t>
      </w:r>
      <w:r w:rsidR="005232CC" w:rsidRPr="00BD35BE">
        <w:rPr>
          <w:rFonts w:cs="Tahoma"/>
        </w:rPr>
        <w:t xml:space="preserve"> </w:t>
      </w:r>
      <w:r>
        <w:rPr>
          <w:rFonts w:cs="Tahoma"/>
        </w:rPr>
        <w:t>укаже</w:t>
      </w:r>
      <w:r w:rsidR="005232CC" w:rsidRPr="00BD35BE">
        <w:rPr>
          <w:rFonts w:cs="Tahoma"/>
        </w:rPr>
        <w:t xml:space="preserve"> </w:t>
      </w:r>
      <w:r>
        <w:rPr>
          <w:rFonts w:cs="Tahoma"/>
        </w:rPr>
        <w:t>да</w:t>
      </w:r>
      <w:r w:rsidR="005232CC" w:rsidRPr="00BD35BE">
        <w:rPr>
          <w:rFonts w:cs="Tahoma"/>
        </w:rPr>
        <w:t xml:space="preserve"> </w:t>
      </w:r>
      <w:r>
        <w:rPr>
          <w:rFonts w:cs="Tahoma"/>
        </w:rPr>
        <w:t>су</w:t>
      </w:r>
      <w:r w:rsidR="005232CC" w:rsidRPr="00BD35BE">
        <w:rPr>
          <w:rFonts w:cs="Tahoma"/>
        </w:rPr>
        <w:t xml:space="preserve"> </w:t>
      </w:r>
      <w:r>
        <w:rPr>
          <w:rFonts w:cs="Tahoma"/>
        </w:rPr>
        <w:t>потребне</w:t>
      </w:r>
      <w:r w:rsidR="005232CC" w:rsidRPr="00BD35BE">
        <w:rPr>
          <w:rFonts w:cs="Tahoma"/>
        </w:rPr>
        <w:t xml:space="preserve"> </w:t>
      </w:r>
      <w:r>
        <w:rPr>
          <w:rFonts w:cs="Tahoma"/>
        </w:rPr>
        <w:t>одговарајуће</w:t>
      </w:r>
      <w:r w:rsidR="005232CC" w:rsidRPr="00BD35BE">
        <w:rPr>
          <w:rFonts w:cs="Tahoma"/>
        </w:rPr>
        <w:t xml:space="preserve"> </w:t>
      </w:r>
      <w:r>
        <w:rPr>
          <w:rFonts w:cs="Tahoma"/>
        </w:rPr>
        <w:t>интервентне</w:t>
      </w:r>
      <w:r w:rsidR="005232CC" w:rsidRPr="00BD35BE">
        <w:rPr>
          <w:rFonts w:cs="Tahoma"/>
        </w:rPr>
        <w:t xml:space="preserve"> </w:t>
      </w:r>
      <w:r>
        <w:rPr>
          <w:rFonts w:cs="Tahoma"/>
        </w:rPr>
        <w:t>мјере</w:t>
      </w:r>
      <w:r w:rsidR="005232CC" w:rsidRPr="00BD35BE">
        <w:rPr>
          <w:rFonts w:cs="Tahoma"/>
        </w:rPr>
        <w:t xml:space="preserve"> </w:t>
      </w:r>
      <w:r>
        <w:rPr>
          <w:rFonts w:cs="Tahoma"/>
        </w:rPr>
        <w:t>у</w:t>
      </w:r>
      <w:r w:rsidR="005232CC" w:rsidRPr="00BD35BE">
        <w:rPr>
          <w:rFonts w:cs="Tahoma"/>
        </w:rPr>
        <w:t xml:space="preserve"> </w:t>
      </w:r>
      <w:r>
        <w:rPr>
          <w:rFonts w:cs="Tahoma"/>
        </w:rPr>
        <w:t>дјететовој</w:t>
      </w:r>
      <w:r w:rsidR="005232CC" w:rsidRPr="00BD35BE">
        <w:rPr>
          <w:rFonts w:cs="Tahoma"/>
        </w:rPr>
        <w:t xml:space="preserve"> </w:t>
      </w:r>
      <w:r>
        <w:rPr>
          <w:rFonts w:cs="Tahoma"/>
        </w:rPr>
        <w:t>породици</w:t>
      </w:r>
      <w:r w:rsidR="005232CC" w:rsidRPr="00BD35BE">
        <w:rPr>
          <w:rFonts w:cs="Tahoma"/>
        </w:rPr>
        <w:t xml:space="preserve">. </w:t>
      </w:r>
      <w:r>
        <w:rPr>
          <w:rFonts w:cs="Tahoma"/>
        </w:rPr>
        <w:t>То</w:t>
      </w:r>
      <w:r w:rsidR="005232CC" w:rsidRPr="00BD35BE">
        <w:rPr>
          <w:rFonts w:cs="Tahoma"/>
        </w:rPr>
        <w:t xml:space="preserve"> </w:t>
      </w:r>
      <w:r>
        <w:rPr>
          <w:rFonts w:cs="Tahoma"/>
        </w:rPr>
        <w:t>може</w:t>
      </w:r>
      <w:r w:rsidR="005232CC" w:rsidRPr="00BD35BE">
        <w:rPr>
          <w:rFonts w:cs="Tahoma"/>
        </w:rPr>
        <w:t xml:space="preserve"> </w:t>
      </w:r>
      <w:r>
        <w:rPr>
          <w:rFonts w:cs="Tahoma"/>
        </w:rPr>
        <w:t>бити</w:t>
      </w:r>
      <w:r w:rsidR="005232CC" w:rsidRPr="00BD35BE">
        <w:rPr>
          <w:rFonts w:cs="Tahoma"/>
        </w:rPr>
        <w:t xml:space="preserve"> </w:t>
      </w:r>
      <w:r>
        <w:rPr>
          <w:rFonts w:cs="Tahoma"/>
        </w:rPr>
        <w:t>посљедица</w:t>
      </w:r>
      <w:r w:rsidR="005232CC" w:rsidRPr="00BD35BE">
        <w:rPr>
          <w:rFonts w:cs="Tahoma"/>
        </w:rPr>
        <w:t xml:space="preserve">: </w:t>
      </w:r>
      <w:r>
        <w:rPr>
          <w:rFonts w:cs="Tahoma"/>
        </w:rPr>
        <w:t>поремећених</w:t>
      </w:r>
      <w:r w:rsidR="005232CC" w:rsidRPr="00BD35BE">
        <w:rPr>
          <w:rFonts w:cs="Tahoma"/>
        </w:rPr>
        <w:t xml:space="preserve"> </w:t>
      </w:r>
      <w:r>
        <w:rPr>
          <w:rFonts w:cs="Tahoma"/>
        </w:rPr>
        <w:t>односа</w:t>
      </w:r>
      <w:r w:rsidR="005232CC" w:rsidRPr="00BD35BE">
        <w:rPr>
          <w:rFonts w:cs="Tahoma"/>
        </w:rPr>
        <w:t xml:space="preserve"> </w:t>
      </w:r>
      <w:r>
        <w:rPr>
          <w:rFonts w:cs="Tahoma"/>
        </w:rPr>
        <w:t>између</w:t>
      </w:r>
      <w:r w:rsidR="005232CC" w:rsidRPr="00BD35BE">
        <w:rPr>
          <w:rFonts w:cs="Tahoma"/>
        </w:rPr>
        <w:t xml:space="preserve"> </w:t>
      </w:r>
      <w:r>
        <w:rPr>
          <w:rFonts w:cs="Tahoma"/>
        </w:rPr>
        <w:t>чланова</w:t>
      </w:r>
      <w:r w:rsidR="005232CC" w:rsidRPr="00BD35BE">
        <w:rPr>
          <w:rFonts w:cs="Tahoma"/>
        </w:rPr>
        <w:t xml:space="preserve"> </w:t>
      </w:r>
      <w:r>
        <w:rPr>
          <w:rFonts w:cs="Tahoma"/>
        </w:rPr>
        <w:t>породице</w:t>
      </w:r>
      <w:r w:rsidR="005232CC" w:rsidRPr="00BD35BE">
        <w:rPr>
          <w:rFonts w:cs="Tahoma"/>
        </w:rPr>
        <w:t xml:space="preserve">, </w:t>
      </w:r>
      <w:r>
        <w:rPr>
          <w:rFonts w:cs="Tahoma"/>
        </w:rPr>
        <w:t>тешких</w:t>
      </w:r>
      <w:r w:rsidR="005232CC" w:rsidRPr="00BD35BE">
        <w:rPr>
          <w:rFonts w:cs="Tahoma"/>
        </w:rPr>
        <w:t xml:space="preserve"> </w:t>
      </w:r>
      <w:r>
        <w:rPr>
          <w:rFonts w:cs="Tahoma"/>
        </w:rPr>
        <w:t>економских</w:t>
      </w:r>
      <w:r w:rsidR="005232CC" w:rsidRPr="00BD35BE">
        <w:rPr>
          <w:rFonts w:cs="Tahoma"/>
        </w:rPr>
        <w:t xml:space="preserve"> </w:t>
      </w:r>
      <w:r>
        <w:rPr>
          <w:rFonts w:cs="Tahoma"/>
        </w:rPr>
        <w:t>и</w:t>
      </w:r>
      <w:r w:rsidR="005232CC" w:rsidRPr="00BD35BE">
        <w:rPr>
          <w:rFonts w:cs="Tahoma"/>
        </w:rPr>
        <w:t xml:space="preserve"> </w:t>
      </w:r>
      <w:r>
        <w:rPr>
          <w:rFonts w:cs="Tahoma"/>
        </w:rPr>
        <w:t>материјалних</w:t>
      </w:r>
      <w:r w:rsidR="005232CC" w:rsidRPr="00BD35BE">
        <w:rPr>
          <w:rFonts w:cs="Tahoma"/>
        </w:rPr>
        <w:t xml:space="preserve"> </w:t>
      </w:r>
      <w:r>
        <w:rPr>
          <w:rFonts w:cs="Tahoma"/>
        </w:rPr>
        <w:t>прилика</w:t>
      </w:r>
      <w:r w:rsidR="005232CC" w:rsidRPr="00BD35BE">
        <w:rPr>
          <w:rFonts w:cs="Tahoma"/>
        </w:rPr>
        <w:t xml:space="preserve"> </w:t>
      </w:r>
      <w:r>
        <w:rPr>
          <w:rFonts w:cs="Tahoma"/>
        </w:rPr>
        <w:t>породице</w:t>
      </w:r>
      <w:r w:rsidR="005232CC" w:rsidRPr="00BD35BE">
        <w:rPr>
          <w:rFonts w:cs="Tahoma"/>
        </w:rPr>
        <w:t xml:space="preserve">, </w:t>
      </w:r>
      <w:r>
        <w:rPr>
          <w:rFonts w:cs="Tahoma"/>
        </w:rPr>
        <w:t>незапослености</w:t>
      </w:r>
      <w:r w:rsidR="005232CC" w:rsidRPr="00BD35BE">
        <w:rPr>
          <w:rFonts w:cs="Tahoma"/>
        </w:rPr>
        <w:t xml:space="preserve">, </w:t>
      </w:r>
      <w:r>
        <w:rPr>
          <w:rFonts w:cs="Tahoma"/>
        </w:rPr>
        <w:t>начина</w:t>
      </w:r>
      <w:r w:rsidR="005232CC" w:rsidRPr="00BD35BE">
        <w:rPr>
          <w:rFonts w:cs="Tahoma"/>
        </w:rPr>
        <w:t xml:space="preserve"> </w:t>
      </w:r>
      <w:r>
        <w:rPr>
          <w:rFonts w:cs="Tahoma"/>
        </w:rPr>
        <w:t>провођења</w:t>
      </w:r>
      <w:r w:rsidR="005232CC" w:rsidRPr="00BD35BE">
        <w:rPr>
          <w:rFonts w:cs="Tahoma"/>
        </w:rPr>
        <w:t xml:space="preserve"> </w:t>
      </w:r>
      <w:r>
        <w:rPr>
          <w:rFonts w:cs="Tahoma"/>
        </w:rPr>
        <w:t>слободног</w:t>
      </w:r>
      <w:r w:rsidR="005232CC" w:rsidRPr="00BD35BE">
        <w:rPr>
          <w:rFonts w:cs="Tahoma"/>
        </w:rPr>
        <w:t xml:space="preserve"> </w:t>
      </w:r>
      <w:r>
        <w:rPr>
          <w:rFonts w:cs="Tahoma"/>
        </w:rPr>
        <w:t>времена</w:t>
      </w:r>
      <w:r w:rsidR="005232CC" w:rsidRPr="00BD35BE">
        <w:rPr>
          <w:rFonts w:cs="Tahoma"/>
        </w:rPr>
        <w:t xml:space="preserve"> </w:t>
      </w:r>
      <w:r>
        <w:rPr>
          <w:rFonts w:cs="Tahoma"/>
        </w:rPr>
        <w:t>дјетета</w:t>
      </w:r>
      <w:r w:rsidR="005232CC" w:rsidRPr="00BD35BE">
        <w:rPr>
          <w:rFonts w:cs="Tahoma"/>
        </w:rPr>
        <w:t xml:space="preserve">, </w:t>
      </w:r>
      <w:r>
        <w:rPr>
          <w:rFonts w:cs="Tahoma"/>
        </w:rPr>
        <w:t>утицаја</w:t>
      </w:r>
      <w:r w:rsidR="005232CC" w:rsidRPr="00BD35BE">
        <w:rPr>
          <w:rFonts w:cs="Tahoma"/>
        </w:rPr>
        <w:t xml:space="preserve"> </w:t>
      </w:r>
      <w:r>
        <w:rPr>
          <w:rFonts w:cs="Tahoma"/>
        </w:rPr>
        <w:t>вршњачке</w:t>
      </w:r>
      <w:r w:rsidR="005232CC" w:rsidRPr="00BD35BE">
        <w:rPr>
          <w:rFonts w:cs="Tahoma"/>
        </w:rPr>
        <w:t xml:space="preserve"> </w:t>
      </w:r>
      <w:r>
        <w:rPr>
          <w:rFonts w:cs="Tahoma"/>
        </w:rPr>
        <w:t>групе</w:t>
      </w:r>
      <w:r w:rsidR="005232CC" w:rsidRPr="00BD35BE">
        <w:rPr>
          <w:rFonts w:cs="Tahoma"/>
        </w:rPr>
        <w:t xml:space="preserve">, </w:t>
      </w:r>
      <w:r>
        <w:rPr>
          <w:rFonts w:cs="Tahoma"/>
        </w:rPr>
        <w:t>утицаја</w:t>
      </w:r>
      <w:r w:rsidR="005232CC" w:rsidRPr="00BD35BE">
        <w:rPr>
          <w:rFonts w:cs="Tahoma"/>
        </w:rPr>
        <w:t xml:space="preserve"> </w:t>
      </w:r>
      <w:r>
        <w:rPr>
          <w:rFonts w:cs="Tahoma"/>
        </w:rPr>
        <w:t>медијских</w:t>
      </w:r>
      <w:r w:rsidR="005232CC" w:rsidRPr="00BD35BE">
        <w:rPr>
          <w:rFonts w:cs="Tahoma"/>
        </w:rPr>
        <w:t xml:space="preserve"> </w:t>
      </w:r>
      <w:r>
        <w:rPr>
          <w:rFonts w:cs="Tahoma"/>
        </w:rPr>
        <w:t>садржаја</w:t>
      </w:r>
      <w:r w:rsidR="005232CC" w:rsidRPr="00BD35BE">
        <w:rPr>
          <w:rFonts w:cs="Tahoma"/>
        </w:rPr>
        <w:t xml:space="preserve"> </w:t>
      </w:r>
      <w:r>
        <w:rPr>
          <w:rFonts w:cs="Tahoma"/>
        </w:rPr>
        <w:t>и</w:t>
      </w:r>
      <w:r w:rsidR="005232CC" w:rsidRPr="00BD35BE">
        <w:rPr>
          <w:rFonts w:cs="Tahoma"/>
        </w:rPr>
        <w:t xml:space="preserve"> </w:t>
      </w:r>
      <w:r>
        <w:rPr>
          <w:rFonts w:cs="Tahoma"/>
        </w:rPr>
        <w:t>објава</w:t>
      </w:r>
      <w:r w:rsidR="005232CC" w:rsidRPr="00BD35BE">
        <w:rPr>
          <w:rFonts w:cs="Tahoma"/>
        </w:rPr>
        <w:t xml:space="preserve"> </w:t>
      </w:r>
      <w:r>
        <w:rPr>
          <w:rFonts w:cs="Tahoma"/>
        </w:rPr>
        <w:t>на</w:t>
      </w:r>
      <w:r w:rsidR="005232CC" w:rsidRPr="00BD35BE">
        <w:rPr>
          <w:rFonts w:cs="Tahoma"/>
        </w:rPr>
        <w:t xml:space="preserve"> </w:t>
      </w:r>
      <w:r>
        <w:rPr>
          <w:rFonts w:cs="Tahoma"/>
        </w:rPr>
        <w:t>друштвеним</w:t>
      </w:r>
      <w:r w:rsidR="005232CC" w:rsidRPr="00BD35BE">
        <w:rPr>
          <w:rFonts w:cs="Tahoma"/>
        </w:rPr>
        <w:t xml:space="preserve"> </w:t>
      </w:r>
      <w:r>
        <w:rPr>
          <w:rFonts w:cs="Tahoma"/>
        </w:rPr>
        <w:t>мрежама</w:t>
      </w:r>
      <w:r w:rsidR="005232CC" w:rsidRPr="00BD35BE">
        <w:rPr>
          <w:rFonts w:cs="Tahoma"/>
        </w:rPr>
        <w:t xml:space="preserve">, </w:t>
      </w:r>
      <w:r>
        <w:rPr>
          <w:rFonts w:cs="Tahoma"/>
        </w:rPr>
        <w:t>идентификација</w:t>
      </w:r>
      <w:r w:rsidR="005232CC" w:rsidRPr="00BD35BE">
        <w:rPr>
          <w:rFonts w:cs="Tahoma"/>
        </w:rPr>
        <w:t xml:space="preserve"> </w:t>
      </w:r>
      <w:r>
        <w:rPr>
          <w:rFonts w:cs="Tahoma"/>
        </w:rPr>
        <w:t>са</w:t>
      </w:r>
      <w:r w:rsidR="005232CC" w:rsidRPr="00BD35BE">
        <w:rPr>
          <w:rFonts w:cs="Tahoma"/>
        </w:rPr>
        <w:t xml:space="preserve"> </w:t>
      </w:r>
      <w:r>
        <w:rPr>
          <w:rFonts w:cs="Tahoma"/>
        </w:rPr>
        <w:t>неком</w:t>
      </w:r>
      <w:r w:rsidR="005232CC" w:rsidRPr="00BD35BE">
        <w:rPr>
          <w:rFonts w:cs="Tahoma"/>
        </w:rPr>
        <w:t xml:space="preserve"> </w:t>
      </w:r>
      <w:r>
        <w:rPr>
          <w:rFonts w:cs="Tahoma"/>
        </w:rPr>
        <w:t>особом</w:t>
      </w:r>
      <w:r w:rsidR="005232CC" w:rsidRPr="00BD35BE">
        <w:rPr>
          <w:rFonts w:cs="Tahoma"/>
        </w:rPr>
        <w:t xml:space="preserve"> </w:t>
      </w:r>
      <w:r>
        <w:rPr>
          <w:rFonts w:cs="Tahoma"/>
        </w:rPr>
        <w:t>из</w:t>
      </w:r>
      <w:r w:rsidR="005232CC" w:rsidRPr="00BD35BE">
        <w:rPr>
          <w:rFonts w:cs="Tahoma"/>
        </w:rPr>
        <w:t xml:space="preserve"> </w:t>
      </w:r>
      <w:r>
        <w:rPr>
          <w:rFonts w:cs="Tahoma"/>
        </w:rPr>
        <w:t>дјететовог</w:t>
      </w:r>
      <w:r w:rsidR="005232CC" w:rsidRPr="00BD35BE">
        <w:rPr>
          <w:rFonts w:cs="Tahoma"/>
        </w:rPr>
        <w:t xml:space="preserve"> </w:t>
      </w:r>
      <w:r>
        <w:rPr>
          <w:rFonts w:cs="Tahoma"/>
        </w:rPr>
        <w:t>блиског</w:t>
      </w:r>
      <w:r w:rsidR="005232CC" w:rsidRPr="00BD35BE">
        <w:rPr>
          <w:rFonts w:cs="Tahoma"/>
        </w:rPr>
        <w:t xml:space="preserve"> </w:t>
      </w:r>
      <w:r>
        <w:rPr>
          <w:rFonts w:cs="Tahoma"/>
        </w:rPr>
        <w:t>окружења</w:t>
      </w:r>
      <w:r w:rsidR="005232CC" w:rsidRPr="00BD35BE">
        <w:rPr>
          <w:rFonts w:cs="Tahoma"/>
        </w:rPr>
        <w:t xml:space="preserve"> </w:t>
      </w:r>
      <w:r>
        <w:rPr>
          <w:rFonts w:cs="Tahoma"/>
        </w:rPr>
        <w:t>склоном</w:t>
      </w:r>
      <w:r w:rsidR="005232CC" w:rsidRPr="00BD35BE">
        <w:rPr>
          <w:rFonts w:cs="Tahoma"/>
        </w:rPr>
        <w:t xml:space="preserve"> </w:t>
      </w:r>
      <w:r>
        <w:rPr>
          <w:rFonts w:cs="Tahoma"/>
        </w:rPr>
        <w:t>девијантном</w:t>
      </w:r>
      <w:r w:rsidR="005232CC" w:rsidRPr="00BD35BE">
        <w:rPr>
          <w:rFonts w:cs="Tahoma"/>
        </w:rPr>
        <w:t xml:space="preserve"> </w:t>
      </w:r>
      <w:r>
        <w:rPr>
          <w:rFonts w:cs="Tahoma"/>
        </w:rPr>
        <w:t>понашању</w:t>
      </w:r>
      <w:r w:rsidR="005232CC" w:rsidRPr="00BD35BE">
        <w:rPr>
          <w:rFonts w:cs="Tahoma"/>
        </w:rPr>
        <w:t xml:space="preserve">, </w:t>
      </w:r>
      <w:r>
        <w:rPr>
          <w:rFonts w:cs="Tahoma"/>
        </w:rPr>
        <w:t>и</w:t>
      </w:r>
      <w:r w:rsidR="005232CC" w:rsidRPr="00BD35BE">
        <w:rPr>
          <w:rFonts w:cs="Tahoma"/>
        </w:rPr>
        <w:t xml:space="preserve"> </w:t>
      </w:r>
      <w:r>
        <w:rPr>
          <w:rFonts w:cs="Tahoma"/>
        </w:rPr>
        <w:t>сл</w:t>
      </w:r>
      <w:r w:rsidR="005232CC" w:rsidRPr="00BD35BE">
        <w:rPr>
          <w:rFonts w:cs="Tahoma"/>
        </w:rPr>
        <w:t xml:space="preserve">. </w:t>
      </w:r>
      <w:r>
        <w:rPr>
          <w:rFonts w:cs="Tahoma"/>
        </w:rPr>
        <w:t>Поред</w:t>
      </w:r>
      <w:r w:rsidR="005232CC" w:rsidRPr="00BD35BE">
        <w:rPr>
          <w:rFonts w:cs="Tahoma"/>
        </w:rPr>
        <w:t xml:space="preserve"> </w:t>
      </w:r>
      <w:r>
        <w:rPr>
          <w:rFonts w:cs="Tahoma"/>
        </w:rPr>
        <w:t>тога</w:t>
      </w:r>
      <w:r w:rsidR="005232CC" w:rsidRPr="00BD35BE">
        <w:rPr>
          <w:rFonts w:cs="Tahoma"/>
        </w:rPr>
        <w:t xml:space="preserve">, </w:t>
      </w:r>
      <w:r>
        <w:rPr>
          <w:rFonts w:cs="Tahoma"/>
        </w:rPr>
        <w:t>дјеца</w:t>
      </w:r>
      <w:r w:rsidR="005232CC" w:rsidRPr="00BD35BE">
        <w:rPr>
          <w:rFonts w:cs="Tahoma"/>
        </w:rPr>
        <w:t xml:space="preserve"> </w:t>
      </w:r>
      <w:r>
        <w:rPr>
          <w:rFonts w:cs="Tahoma"/>
        </w:rPr>
        <w:t>често</w:t>
      </w:r>
      <w:r w:rsidR="005232CC" w:rsidRPr="00BD35BE">
        <w:rPr>
          <w:rFonts w:cs="Tahoma"/>
        </w:rPr>
        <w:t xml:space="preserve"> </w:t>
      </w:r>
      <w:r>
        <w:rPr>
          <w:rFonts w:cs="Tahoma"/>
        </w:rPr>
        <w:t>својим</w:t>
      </w:r>
      <w:r w:rsidR="005232CC" w:rsidRPr="00BD35BE">
        <w:rPr>
          <w:rFonts w:cs="Tahoma"/>
        </w:rPr>
        <w:t xml:space="preserve"> </w:t>
      </w:r>
      <w:r>
        <w:rPr>
          <w:rFonts w:cs="Tahoma"/>
        </w:rPr>
        <w:t>проблематичним</w:t>
      </w:r>
      <w:r w:rsidR="005232CC" w:rsidRPr="00BD35BE">
        <w:rPr>
          <w:rFonts w:cs="Tahoma"/>
        </w:rPr>
        <w:t xml:space="preserve"> </w:t>
      </w:r>
      <w:r>
        <w:rPr>
          <w:rFonts w:cs="Tahoma"/>
        </w:rPr>
        <w:t>понашањем</w:t>
      </w:r>
      <w:r w:rsidR="005232CC" w:rsidRPr="00BD35BE">
        <w:rPr>
          <w:rFonts w:cs="Tahoma"/>
        </w:rPr>
        <w:t xml:space="preserve"> </w:t>
      </w:r>
      <w:r>
        <w:rPr>
          <w:rFonts w:cs="Tahoma"/>
        </w:rPr>
        <w:t>желе</w:t>
      </w:r>
      <w:r w:rsidR="005232CC" w:rsidRPr="00BD35BE">
        <w:rPr>
          <w:rFonts w:cs="Tahoma"/>
        </w:rPr>
        <w:t xml:space="preserve"> </w:t>
      </w:r>
      <w:r>
        <w:rPr>
          <w:rFonts w:cs="Tahoma"/>
        </w:rPr>
        <w:t>да</w:t>
      </w:r>
      <w:r w:rsidR="005232CC" w:rsidRPr="00BD35BE">
        <w:rPr>
          <w:rFonts w:cs="Tahoma"/>
        </w:rPr>
        <w:t xml:space="preserve"> </w:t>
      </w:r>
      <w:r>
        <w:rPr>
          <w:rFonts w:cs="Tahoma"/>
        </w:rPr>
        <w:t>родитељима</w:t>
      </w:r>
      <w:r w:rsidR="005232CC" w:rsidRPr="00BD35BE">
        <w:rPr>
          <w:rFonts w:cs="Tahoma"/>
        </w:rPr>
        <w:t xml:space="preserve"> </w:t>
      </w:r>
      <w:r>
        <w:rPr>
          <w:rFonts w:cs="Tahoma"/>
        </w:rPr>
        <w:t>скрену</w:t>
      </w:r>
      <w:r w:rsidR="005232CC" w:rsidRPr="00BD35BE">
        <w:rPr>
          <w:rFonts w:cs="Tahoma"/>
        </w:rPr>
        <w:t xml:space="preserve"> </w:t>
      </w:r>
      <w:r>
        <w:rPr>
          <w:rFonts w:cs="Tahoma"/>
        </w:rPr>
        <w:t>пажњу</w:t>
      </w:r>
      <w:r w:rsidR="005232CC" w:rsidRPr="00BD35BE">
        <w:rPr>
          <w:rFonts w:cs="Tahoma"/>
        </w:rPr>
        <w:t xml:space="preserve"> </w:t>
      </w:r>
      <w:r>
        <w:rPr>
          <w:rFonts w:cs="Tahoma"/>
        </w:rPr>
        <w:t>на</w:t>
      </w:r>
      <w:r w:rsidR="005232CC" w:rsidRPr="00BD35BE">
        <w:rPr>
          <w:rFonts w:cs="Tahoma"/>
        </w:rPr>
        <w:t xml:space="preserve"> </w:t>
      </w:r>
      <w:r>
        <w:rPr>
          <w:rFonts w:cs="Tahoma"/>
        </w:rPr>
        <w:t>себе</w:t>
      </w:r>
      <w:r w:rsidR="005232CC" w:rsidRPr="00BD35BE">
        <w:rPr>
          <w:rFonts w:cs="Tahoma"/>
        </w:rPr>
        <w:t xml:space="preserve"> </w:t>
      </w:r>
      <w:r>
        <w:rPr>
          <w:rFonts w:cs="Tahoma"/>
        </w:rPr>
        <w:t>или</w:t>
      </w:r>
      <w:r w:rsidR="005232CC" w:rsidRPr="00BD35BE">
        <w:rPr>
          <w:rFonts w:cs="Tahoma"/>
        </w:rPr>
        <w:t xml:space="preserve"> </w:t>
      </w:r>
      <w:r>
        <w:rPr>
          <w:rFonts w:cs="Tahoma"/>
        </w:rPr>
        <w:t>да</w:t>
      </w:r>
      <w:r w:rsidR="005232CC" w:rsidRPr="00BD35BE">
        <w:rPr>
          <w:rFonts w:cs="Tahoma"/>
        </w:rPr>
        <w:t xml:space="preserve"> </w:t>
      </w:r>
      <w:r>
        <w:rPr>
          <w:rFonts w:cs="Tahoma"/>
        </w:rPr>
        <w:t>им</w:t>
      </w:r>
      <w:r w:rsidR="005232CC" w:rsidRPr="00BD35BE">
        <w:rPr>
          <w:rFonts w:cs="Tahoma"/>
        </w:rPr>
        <w:t xml:space="preserve"> </w:t>
      </w:r>
      <w:r>
        <w:rPr>
          <w:rFonts w:cs="Tahoma"/>
        </w:rPr>
        <w:t>укажу</w:t>
      </w:r>
      <w:r w:rsidR="005232CC" w:rsidRPr="00BD35BE">
        <w:rPr>
          <w:rFonts w:cs="Tahoma"/>
        </w:rPr>
        <w:t xml:space="preserve"> </w:t>
      </w:r>
      <w:r>
        <w:rPr>
          <w:rFonts w:cs="Tahoma"/>
        </w:rPr>
        <w:t>на</w:t>
      </w:r>
      <w:r w:rsidR="005232CC" w:rsidRPr="00BD35BE">
        <w:rPr>
          <w:rFonts w:cs="Tahoma"/>
        </w:rPr>
        <w:t xml:space="preserve"> </w:t>
      </w:r>
      <w:r>
        <w:rPr>
          <w:rFonts w:cs="Tahoma"/>
        </w:rPr>
        <w:t>неки</w:t>
      </w:r>
      <w:r w:rsidR="005232CC" w:rsidRPr="00BD35BE">
        <w:rPr>
          <w:rFonts w:cs="Tahoma"/>
        </w:rPr>
        <w:t xml:space="preserve"> </w:t>
      </w:r>
      <w:r>
        <w:rPr>
          <w:rFonts w:cs="Tahoma"/>
        </w:rPr>
        <w:t>свој</w:t>
      </w:r>
      <w:r w:rsidR="005232CC" w:rsidRPr="00BD35BE">
        <w:rPr>
          <w:rFonts w:cs="Tahoma"/>
        </w:rPr>
        <w:t xml:space="preserve"> </w:t>
      </w:r>
      <w:r>
        <w:rPr>
          <w:rFonts w:cs="Tahoma"/>
        </w:rPr>
        <w:t>проблем</w:t>
      </w:r>
      <w:r w:rsidR="005232CC" w:rsidRPr="00BD35BE">
        <w:rPr>
          <w:rFonts w:cs="Tahoma"/>
        </w:rPr>
        <w:t xml:space="preserve"> </w:t>
      </w:r>
      <w:r>
        <w:rPr>
          <w:rFonts w:cs="Tahoma"/>
        </w:rPr>
        <w:t>којег</w:t>
      </w:r>
      <w:r w:rsidR="005232CC" w:rsidRPr="00BD35BE">
        <w:rPr>
          <w:rFonts w:cs="Tahoma"/>
        </w:rPr>
        <w:t xml:space="preserve"> </w:t>
      </w:r>
      <w:r>
        <w:rPr>
          <w:rFonts w:cs="Tahoma"/>
        </w:rPr>
        <w:t>сами</w:t>
      </w:r>
      <w:r w:rsidR="005232CC" w:rsidRPr="00BD35BE">
        <w:rPr>
          <w:rFonts w:cs="Tahoma"/>
        </w:rPr>
        <w:t xml:space="preserve"> </w:t>
      </w:r>
      <w:r>
        <w:rPr>
          <w:rFonts w:cs="Tahoma"/>
        </w:rPr>
        <w:t>не</w:t>
      </w:r>
      <w:r w:rsidR="005232CC" w:rsidRPr="00BD35BE">
        <w:rPr>
          <w:rFonts w:cs="Tahoma"/>
        </w:rPr>
        <w:t xml:space="preserve"> </w:t>
      </w:r>
      <w:r>
        <w:rPr>
          <w:rFonts w:cs="Tahoma"/>
        </w:rPr>
        <w:t>могу</w:t>
      </w:r>
      <w:r w:rsidR="005232CC" w:rsidRPr="00BD35BE">
        <w:rPr>
          <w:rFonts w:cs="Tahoma"/>
        </w:rPr>
        <w:t xml:space="preserve"> </w:t>
      </w:r>
      <w:r>
        <w:rPr>
          <w:rFonts w:cs="Tahoma"/>
        </w:rPr>
        <w:t>да</w:t>
      </w:r>
      <w:r w:rsidR="005232CC" w:rsidRPr="00BD35BE">
        <w:rPr>
          <w:rFonts w:cs="Tahoma"/>
        </w:rPr>
        <w:t xml:space="preserve"> </w:t>
      </w:r>
      <w:r>
        <w:rPr>
          <w:rFonts w:cs="Tahoma"/>
        </w:rPr>
        <w:t>ријеше</w:t>
      </w:r>
      <w:r w:rsidR="005232CC" w:rsidRPr="00BD35BE">
        <w:rPr>
          <w:rFonts w:cs="Tahoma"/>
        </w:rPr>
        <w:t xml:space="preserve">. </w:t>
      </w:r>
      <w:r>
        <w:rPr>
          <w:rFonts w:cs="Tahoma"/>
        </w:rPr>
        <w:t>Вријеме</w:t>
      </w:r>
      <w:r w:rsidR="005232CC" w:rsidRPr="00BD35BE">
        <w:rPr>
          <w:rFonts w:cs="Tahoma"/>
        </w:rPr>
        <w:t xml:space="preserve"> </w:t>
      </w:r>
      <w:r>
        <w:rPr>
          <w:rFonts w:cs="Tahoma"/>
        </w:rPr>
        <w:t>реаговања</w:t>
      </w:r>
      <w:r w:rsidR="005232CC" w:rsidRPr="00BD35BE">
        <w:rPr>
          <w:rFonts w:cs="Tahoma"/>
        </w:rPr>
        <w:t xml:space="preserve"> </w:t>
      </w:r>
      <w:r>
        <w:rPr>
          <w:rFonts w:cs="Tahoma"/>
        </w:rPr>
        <w:t>за</w:t>
      </w:r>
      <w:r w:rsidR="005232CC" w:rsidRPr="00BD35BE">
        <w:rPr>
          <w:rFonts w:cs="Tahoma"/>
        </w:rPr>
        <w:t xml:space="preserve"> </w:t>
      </w:r>
      <w:r>
        <w:rPr>
          <w:rFonts w:cs="Tahoma"/>
        </w:rPr>
        <w:t>ову</w:t>
      </w:r>
      <w:r w:rsidR="005232CC" w:rsidRPr="00BD35BE">
        <w:rPr>
          <w:rFonts w:cs="Tahoma"/>
        </w:rPr>
        <w:t xml:space="preserve"> </w:t>
      </w:r>
      <w:r>
        <w:rPr>
          <w:rFonts w:cs="Tahoma"/>
        </w:rPr>
        <w:t>дјецу</w:t>
      </w:r>
      <w:r w:rsidR="005232CC" w:rsidRPr="00BD35BE">
        <w:rPr>
          <w:rFonts w:cs="Tahoma"/>
        </w:rPr>
        <w:t xml:space="preserve"> </w:t>
      </w:r>
      <w:r>
        <w:rPr>
          <w:rFonts w:cs="Tahoma"/>
        </w:rPr>
        <w:t>је</w:t>
      </w:r>
      <w:r w:rsidR="005232CC" w:rsidRPr="00BD35BE">
        <w:rPr>
          <w:rFonts w:cs="Tahoma"/>
        </w:rPr>
        <w:t xml:space="preserve"> </w:t>
      </w:r>
      <w:r>
        <w:rPr>
          <w:rFonts w:cs="Tahoma"/>
        </w:rPr>
        <w:t>веома</w:t>
      </w:r>
      <w:r w:rsidR="005232CC" w:rsidRPr="00BD35BE">
        <w:rPr>
          <w:rFonts w:cs="Tahoma"/>
        </w:rPr>
        <w:t xml:space="preserve"> </w:t>
      </w:r>
      <w:r>
        <w:rPr>
          <w:rFonts w:cs="Tahoma"/>
        </w:rPr>
        <w:t>важно</w:t>
      </w:r>
      <w:r w:rsidR="005232CC" w:rsidRPr="00BD35BE">
        <w:rPr>
          <w:rFonts w:cs="Tahoma"/>
        </w:rPr>
        <w:t xml:space="preserve">. </w:t>
      </w:r>
    </w:p>
    <w:bookmarkEnd w:id="69"/>
    <w:p w14:paraId="1CC33E93" w14:textId="77777777" w:rsidR="0084408F" w:rsidRPr="00BD35BE" w:rsidRDefault="0084408F" w:rsidP="0084408F">
      <w:pPr>
        <w:spacing w:line="259" w:lineRule="auto"/>
        <w:ind w:left="720"/>
        <w:contextualSpacing/>
        <w:rPr>
          <w:rFonts w:cs="Tahoma"/>
        </w:rPr>
      </w:pPr>
    </w:p>
    <w:p w14:paraId="6A8F8A30" w14:textId="2910300C" w:rsidR="00500773" w:rsidRPr="00BD35BE" w:rsidRDefault="00707CAB" w:rsidP="005232CC">
      <w:pPr>
        <w:spacing w:line="259" w:lineRule="auto"/>
        <w:rPr>
          <w:rFonts w:cs="Tahoma"/>
        </w:rPr>
      </w:pPr>
      <w:r>
        <w:rPr>
          <w:rFonts w:cs="Tahoma"/>
        </w:rPr>
        <w:t>У</w:t>
      </w:r>
      <w:r w:rsidR="005232CC" w:rsidRPr="00BD35BE">
        <w:rPr>
          <w:rFonts w:cs="Tahoma"/>
        </w:rPr>
        <w:t xml:space="preserve"> </w:t>
      </w:r>
      <w:r>
        <w:rPr>
          <w:rFonts w:cs="Tahoma"/>
        </w:rPr>
        <w:t>контексту</w:t>
      </w:r>
      <w:r w:rsidR="005232CC" w:rsidRPr="00BD35BE">
        <w:rPr>
          <w:rFonts w:cs="Tahoma"/>
        </w:rPr>
        <w:t xml:space="preserve"> </w:t>
      </w:r>
      <w:r>
        <w:rPr>
          <w:rFonts w:cs="Tahoma"/>
        </w:rPr>
        <w:t>наведеног</w:t>
      </w:r>
      <w:r w:rsidR="005232CC" w:rsidRPr="00BD35BE">
        <w:rPr>
          <w:rFonts w:cs="Tahoma"/>
        </w:rPr>
        <w:t xml:space="preserve">, </w:t>
      </w:r>
      <w:r>
        <w:rPr>
          <w:rFonts w:cs="Tahoma"/>
        </w:rPr>
        <w:t>веома</w:t>
      </w:r>
      <w:r w:rsidR="005232CC" w:rsidRPr="00BD35BE">
        <w:rPr>
          <w:rFonts w:cs="Tahoma"/>
        </w:rPr>
        <w:t xml:space="preserve"> </w:t>
      </w:r>
      <w:r>
        <w:rPr>
          <w:rFonts w:cs="Tahoma"/>
        </w:rPr>
        <w:t>је</w:t>
      </w:r>
      <w:r w:rsidR="005232CC" w:rsidRPr="00BD35BE">
        <w:rPr>
          <w:rFonts w:cs="Tahoma"/>
        </w:rPr>
        <w:t xml:space="preserve"> </w:t>
      </w:r>
      <w:r>
        <w:rPr>
          <w:rFonts w:cs="Tahoma"/>
        </w:rPr>
        <w:t>важно</w:t>
      </w:r>
      <w:r w:rsidR="005232CC" w:rsidRPr="00BD35BE">
        <w:rPr>
          <w:rFonts w:cs="Tahoma"/>
        </w:rPr>
        <w:t xml:space="preserve"> </w:t>
      </w:r>
      <w:r>
        <w:rPr>
          <w:rFonts w:cs="Tahoma"/>
        </w:rPr>
        <w:t>постојање</w:t>
      </w:r>
      <w:r w:rsidR="005232CC" w:rsidRPr="00BD35BE">
        <w:rPr>
          <w:rFonts w:cs="Tahoma"/>
        </w:rPr>
        <w:t xml:space="preserve"> </w:t>
      </w:r>
      <w:r>
        <w:rPr>
          <w:rFonts w:cs="Tahoma"/>
        </w:rPr>
        <w:t>уједначених</w:t>
      </w:r>
      <w:r w:rsidR="005232CC" w:rsidRPr="00BD35BE">
        <w:rPr>
          <w:rFonts w:cs="Tahoma"/>
        </w:rPr>
        <w:t xml:space="preserve"> </w:t>
      </w:r>
      <w:r>
        <w:rPr>
          <w:rFonts w:cs="Tahoma"/>
        </w:rPr>
        <w:t>критеријума</w:t>
      </w:r>
      <w:r w:rsidR="005232CC" w:rsidRPr="00BD35BE">
        <w:rPr>
          <w:rFonts w:cs="Tahoma"/>
        </w:rPr>
        <w:t xml:space="preserve"> </w:t>
      </w:r>
      <w:r>
        <w:rPr>
          <w:rFonts w:cs="Tahoma"/>
        </w:rPr>
        <w:t>и</w:t>
      </w:r>
      <w:r w:rsidR="005232CC" w:rsidRPr="00BD35BE">
        <w:rPr>
          <w:rFonts w:cs="Tahoma"/>
        </w:rPr>
        <w:t xml:space="preserve"> </w:t>
      </w:r>
      <w:r>
        <w:rPr>
          <w:rFonts w:cs="Tahoma"/>
        </w:rPr>
        <w:t>ставова</w:t>
      </w:r>
      <w:r w:rsidR="005232CC" w:rsidRPr="00BD35BE">
        <w:rPr>
          <w:rFonts w:cs="Tahoma"/>
        </w:rPr>
        <w:t xml:space="preserve"> </w:t>
      </w:r>
      <w:r>
        <w:rPr>
          <w:rFonts w:cs="Tahoma"/>
        </w:rPr>
        <w:t>код</w:t>
      </w:r>
      <w:r w:rsidR="005232CC" w:rsidRPr="00BD35BE">
        <w:rPr>
          <w:rFonts w:cs="Tahoma"/>
        </w:rPr>
        <w:t xml:space="preserve"> </w:t>
      </w:r>
      <w:r>
        <w:rPr>
          <w:rFonts w:cs="Tahoma"/>
        </w:rPr>
        <w:t>свих</w:t>
      </w:r>
      <w:r w:rsidR="005232CC" w:rsidRPr="00BD35BE">
        <w:rPr>
          <w:rFonts w:cs="Tahoma"/>
        </w:rPr>
        <w:t xml:space="preserve"> </w:t>
      </w:r>
      <w:r>
        <w:rPr>
          <w:rFonts w:cs="Tahoma"/>
        </w:rPr>
        <w:t>школа</w:t>
      </w:r>
      <w:r w:rsidR="005232CC" w:rsidRPr="00BD35BE">
        <w:rPr>
          <w:rFonts w:cs="Tahoma"/>
        </w:rPr>
        <w:t xml:space="preserve">. </w:t>
      </w:r>
      <w:r>
        <w:rPr>
          <w:rFonts w:cs="Tahoma"/>
        </w:rPr>
        <w:t>У</w:t>
      </w:r>
      <w:r w:rsidR="005232CC" w:rsidRPr="00BD35BE">
        <w:rPr>
          <w:rFonts w:cs="Tahoma"/>
        </w:rPr>
        <w:t xml:space="preserve"> </w:t>
      </w:r>
      <w:r>
        <w:rPr>
          <w:rFonts w:cs="Tahoma"/>
        </w:rPr>
        <w:t>току</w:t>
      </w:r>
      <w:r w:rsidR="005232CC" w:rsidRPr="00BD35BE">
        <w:rPr>
          <w:rFonts w:cs="Tahoma"/>
        </w:rPr>
        <w:t xml:space="preserve"> </w:t>
      </w:r>
      <w:r>
        <w:rPr>
          <w:rFonts w:cs="Tahoma"/>
        </w:rPr>
        <w:t>својих</w:t>
      </w:r>
      <w:r w:rsidR="005232CC" w:rsidRPr="00BD35BE">
        <w:rPr>
          <w:rFonts w:cs="Tahoma"/>
        </w:rPr>
        <w:t xml:space="preserve"> </w:t>
      </w:r>
      <w:r>
        <w:rPr>
          <w:rFonts w:cs="Tahoma"/>
        </w:rPr>
        <w:t>активности</w:t>
      </w:r>
      <w:r w:rsidR="005232CC" w:rsidRPr="00BD35BE">
        <w:rPr>
          <w:rFonts w:cs="Tahoma"/>
        </w:rPr>
        <w:t xml:space="preserve">, </w:t>
      </w: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је</w:t>
      </w:r>
      <w:r w:rsidR="005232CC" w:rsidRPr="00BD35BE">
        <w:rPr>
          <w:rFonts w:cs="Tahoma"/>
        </w:rPr>
        <w:t xml:space="preserve"> </w:t>
      </w:r>
      <w:r>
        <w:rPr>
          <w:rFonts w:cs="Tahoma"/>
        </w:rPr>
        <w:t>надлежним</w:t>
      </w:r>
      <w:r w:rsidR="005232CC" w:rsidRPr="00BD35BE">
        <w:rPr>
          <w:rFonts w:cs="Tahoma"/>
        </w:rPr>
        <w:t xml:space="preserve"> </w:t>
      </w:r>
      <w:r>
        <w:rPr>
          <w:rFonts w:cs="Tahoma"/>
        </w:rPr>
        <w:t>субјектима</w:t>
      </w:r>
      <w:r w:rsidR="005232CC" w:rsidRPr="00BD35BE">
        <w:rPr>
          <w:rFonts w:cs="Tahoma"/>
        </w:rPr>
        <w:t xml:space="preserve"> </w:t>
      </w:r>
      <w:r>
        <w:rPr>
          <w:rFonts w:cs="Tahoma"/>
        </w:rPr>
        <w:t>заштите</w:t>
      </w:r>
      <w:r w:rsidR="005232CC" w:rsidRPr="00BD35BE">
        <w:rPr>
          <w:rFonts w:cs="Tahoma"/>
        </w:rPr>
        <w:t xml:space="preserve"> </w:t>
      </w:r>
      <w:r>
        <w:rPr>
          <w:rFonts w:cs="Tahoma"/>
        </w:rPr>
        <w:t>дјеце</w:t>
      </w:r>
      <w:r w:rsidR="005232CC" w:rsidRPr="00BD35BE">
        <w:rPr>
          <w:rFonts w:cs="Tahoma"/>
        </w:rPr>
        <w:t xml:space="preserve"> </w:t>
      </w:r>
      <w:r>
        <w:rPr>
          <w:rFonts w:cs="Tahoma"/>
        </w:rPr>
        <w:t>од</w:t>
      </w:r>
      <w:r w:rsidR="005232CC" w:rsidRPr="00BD35BE">
        <w:rPr>
          <w:rFonts w:cs="Tahoma"/>
        </w:rPr>
        <w:t xml:space="preserve"> </w:t>
      </w:r>
      <w:r>
        <w:rPr>
          <w:rFonts w:cs="Tahoma"/>
        </w:rPr>
        <w:t>насиља</w:t>
      </w:r>
      <w:r w:rsidR="005232CC" w:rsidRPr="00BD35BE">
        <w:rPr>
          <w:rFonts w:cs="Tahoma"/>
        </w:rPr>
        <w:t xml:space="preserve"> </w:t>
      </w:r>
      <w:r>
        <w:rPr>
          <w:rFonts w:cs="Tahoma"/>
        </w:rPr>
        <w:t>упућивао</w:t>
      </w:r>
      <w:r w:rsidR="005232CC" w:rsidRPr="00BD35BE">
        <w:rPr>
          <w:rFonts w:cs="Tahoma"/>
        </w:rPr>
        <w:t xml:space="preserve"> </w:t>
      </w:r>
      <w:r>
        <w:rPr>
          <w:rFonts w:cs="Tahoma"/>
        </w:rPr>
        <w:t>одређене</w:t>
      </w:r>
      <w:r w:rsidR="005232CC" w:rsidRPr="00BD35BE">
        <w:rPr>
          <w:rFonts w:cs="Tahoma"/>
        </w:rPr>
        <w:t xml:space="preserve"> </w:t>
      </w:r>
      <w:r>
        <w:rPr>
          <w:rFonts w:cs="Tahoma"/>
        </w:rPr>
        <w:t>приједлоге</w:t>
      </w:r>
      <w:r w:rsidR="005232CC" w:rsidRPr="00BD35BE">
        <w:rPr>
          <w:rFonts w:cs="Tahoma"/>
        </w:rPr>
        <w:t xml:space="preserve"> </w:t>
      </w:r>
      <w:r>
        <w:rPr>
          <w:rFonts w:cs="Tahoma"/>
        </w:rPr>
        <w:t>и</w:t>
      </w:r>
      <w:r w:rsidR="005232CC" w:rsidRPr="00BD35BE">
        <w:rPr>
          <w:rFonts w:cs="Tahoma"/>
        </w:rPr>
        <w:t xml:space="preserve"> </w:t>
      </w:r>
      <w:r>
        <w:rPr>
          <w:rFonts w:cs="Tahoma"/>
        </w:rPr>
        <w:t>препоруке</w:t>
      </w:r>
      <w:r w:rsidR="005232CC" w:rsidRPr="00BD35BE">
        <w:rPr>
          <w:rFonts w:cs="Tahoma"/>
        </w:rPr>
        <w:t xml:space="preserve">. </w:t>
      </w:r>
    </w:p>
    <w:p w14:paraId="1D3CE999" w14:textId="6370AF88" w:rsidR="0084408F" w:rsidRPr="00BD35BE" w:rsidRDefault="00707CAB" w:rsidP="005232CC">
      <w:pPr>
        <w:spacing w:line="259" w:lineRule="auto"/>
        <w:rPr>
          <w:rFonts w:cs="Tahoma"/>
        </w:rPr>
      </w:pPr>
      <w:r>
        <w:rPr>
          <w:rFonts w:cs="Tahoma"/>
        </w:rPr>
        <w:t>Један</w:t>
      </w:r>
      <w:r w:rsidR="005232CC" w:rsidRPr="00BD35BE">
        <w:rPr>
          <w:rFonts w:cs="Tahoma"/>
        </w:rPr>
        <w:t xml:space="preserve"> </w:t>
      </w:r>
      <w:r>
        <w:rPr>
          <w:rFonts w:cs="Tahoma"/>
        </w:rPr>
        <w:t>од</w:t>
      </w:r>
      <w:r w:rsidR="005232CC" w:rsidRPr="00BD35BE">
        <w:rPr>
          <w:rFonts w:cs="Tahoma"/>
        </w:rPr>
        <w:t xml:space="preserve"> </w:t>
      </w:r>
      <w:r>
        <w:rPr>
          <w:rFonts w:cs="Tahoma"/>
        </w:rPr>
        <w:t>приједлога</w:t>
      </w:r>
      <w:r w:rsidR="005232CC" w:rsidRPr="00BD35BE">
        <w:rPr>
          <w:rFonts w:cs="Tahoma"/>
        </w:rPr>
        <w:t xml:space="preserve"> </w:t>
      </w:r>
      <w:r>
        <w:rPr>
          <w:rFonts w:cs="Tahoma"/>
        </w:rPr>
        <w:t>Омбудсмана</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је</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донесе</w:t>
      </w:r>
      <w:r w:rsidR="005232CC" w:rsidRPr="00BD35BE">
        <w:rPr>
          <w:rFonts w:cs="Tahoma"/>
        </w:rPr>
        <w:t xml:space="preserve"> </w:t>
      </w:r>
      <w:r>
        <w:rPr>
          <w:rFonts w:cs="Tahoma"/>
        </w:rPr>
        <w:t>јединствени</w:t>
      </w:r>
      <w:r w:rsidR="005232CC" w:rsidRPr="00BD35BE">
        <w:rPr>
          <w:rFonts w:cs="Tahoma"/>
        </w:rPr>
        <w:t xml:space="preserve"> </w:t>
      </w:r>
      <w:r>
        <w:rPr>
          <w:rFonts w:cs="Tahoma"/>
        </w:rPr>
        <w:t>правилник</w:t>
      </w:r>
      <w:r w:rsidR="005232CC" w:rsidRPr="00BD35BE">
        <w:rPr>
          <w:rFonts w:cs="Tahoma"/>
        </w:rPr>
        <w:t xml:space="preserve"> </w:t>
      </w:r>
      <w:r>
        <w:rPr>
          <w:rFonts w:cs="Tahoma"/>
        </w:rPr>
        <w:t>о</w:t>
      </w:r>
      <w:r w:rsidR="005232CC" w:rsidRPr="00BD35BE">
        <w:rPr>
          <w:rFonts w:cs="Tahoma"/>
        </w:rPr>
        <w:t xml:space="preserve"> </w:t>
      </w:r>
      <w:r>
        <w:rPr>
          <w:rFonts w:cs="Tahoma"/>
        </w:rPr>
        <w:t>дисциплинској</w:t>
      </w:r>
      <w:r w:rsidR="005232CC" w:rsidRPr="00BD35BE">
        <w:rPr>
          <w:rFonts w:cs="Tahoma"/>
        </w:rPr>
        <w:t xml:space="preserve"> </w:t>
      </w:r>
      <w:r>
        <w:rPr>
          <w:rFonts w:cs="Tahoma"/>
        </w:rPr>
        <w:t>одговорности</w:t>
      </w:r>
      <w:r w:rsidR="005232CC" w:rsidRPr="00BD35BE">
        <w:rPr>
          <w:rFonts w:cs="Tahoma"/>
        </w:rPr>
        <w:t xml:space="preserve"> </w:t>
      </w:r>
      <w:r>
        <w:rPr>
          <w:rFonts w:cs="Tahoma"/>
        </w:rPr>
        <w:t>ученика</w:t>
      </w:r>
      <w:r w:rsidR="005232CC" w:rsidRPr="00BD35BE">
        <w:rPr>
          <w:rFonts w:cs="Tahoma"/>
        </w:rPr>
        <w:t xml:space="preserve"> </w:t>
      </w:r>
      <w:r>
        <w:rPr>
          <w:rFonts w:cs="Tahoma"/>
        </w:rPr>
        <w:t>за</w:t>
      </w:r>
      <w:r w:rsidR="005232CC" w:rsidRPr="00BD35BE">
        <w:rPr>
          <w:rFonts w:cs="Tahoma"/>
        </w:rPr>
        <w:t xml:space="preserve"> </w:t>
      </w:r>
      <w:r>
        <w:rPr>
          <w:rFonts w:cs="Tahoma"/>
        </w:rPr>
        <w:t>све</w:t>
      </w:r>
      <w:r w:rsidR="005232CC" w:rsidRPr="00BD35BE">
        <w:rPr>
          <w:rFonts w:cs="Tahoma"/>
        </w:rPr>
        <w:t xml:space="preserve"> </w:t>
      </w:r>
      <w:r>
        <w:rPr>
          <w:rFonts w:cs="Tahoma"/>
        </w:rPr>
        <w:t>школе</w:t>
      </w:r>
      <w:r w:rsidR="005232CC" w:rsidRPr="00BD35BE">
        <w:rPr>
          <w:rFonts w:cs="Tahoma"/>
        </w:rPr>
        <w:t xml:space="preserve">, </w:t>
      </w:r>
      <w:r>
        <w:rPr>
          <w:rFonts w:cs="Tahoma"/>
        </w:rPr>
        <w:t>јер</w:t>
      </w:r>
      <w:r w:rsidR="005232CC" w:rsidRPr="00BD35BE">
        <w:rPr>
          <w:rFonts w:cs="Tahoma"/>
        </w:rPr>
        <w:t xml:space="preserve"> </w:t>
      </w:r>
      <w:r>
        <w:rPr>
          <w:rFonts w:cs="Tahoma"/>
        </w:rPr>
        <w:t>је</w:t>
      </w:r>
      <w:r w:rsidR="005232CC" w:rsidRPr="00BD35BE">
        <w:rPr>
          <w:rFonts w:cs="Tahoma"/>
        </w:rPr>
        <w:t xml:space="preserve"> </w:t>
      </w:r>
      <w:r>
        <w:rPr>
          <w:rFonts w:cs="Tahoma"/>
        </w:rPr>
        <w:t>тренутна</w:t>
      </w:r>
      <w:r w:rsidR="005232CC" w:rsidRPr="00BD35BE">
        <w:rPr>
          <w:rFonts w:cs="Tahoma"/>
        </w:rPr>
        <w:t xml:space="preserve"> </w:t>
      </w:r>
      <w:r>
        <w:rPr>
          <w:rFonts w:cs="Tahoma"/>
        </w:rPr>
        <w:t>ситуација</w:t>
      </w:r>
      <w:r w:rsidR="005232CC" w:rsidRPr="00BD35BE">
        <w:rPr>
          <w:rFonts w:cs="Tahoma"/>
        </w:rPr>
        <w:t xml:space="preserve"> </w:t>
      </w:r>
      <w:r>
        <w:rPr>
          <w:rFonts w:cs="Tahoma"/>
        </w:rPr>
        <w:t>таква</w:t>
      </w:r>
      <w:r w:rsidR="005232CC" w:rsidRPr="00BD35BE">
        <w:rPr>
          <w:rFonts w:cs="Tahoma"/>
        </w:rPr>
        <w:t xml:space="preserve"> </w:t>
      </w:r>
      <w:r>
        <w:rPr>
          <w:rFonts w:cs="Tahoma"/>
        </w:rPr>
        <w:t>да</w:t>
      </w:r>
      <w:r w:rsidR="005232CC" w:rsidRPr="00BD35BE">
        <w:rPr>
          <w:rFonts w:cs="Tahoma"/>
        </w:rPr>
        <w:t xml:space="preserve"> </w:t>
      </w:r>
      <w:r>
        <w:rPr>
          <w:rFonts w:cs="Tahoma"/>
        </w:rPr>
        <w:t>свака</w:t>
      </w:r>
      <w:r w:rsidR="005232CC" w:rsidRPr="00BD35BE">
        <w:rPr>
          <w:rFonts w:cs="Tahoma"/>
        </w:rPr>
        <w:t xml:space="preserve"> </w:t>
      </w:r>
      <w:r>
        <w:rPr>
          <w:rFonts w:cs="Tahoma"/>
        </w:rPr>
        <w:t>школа</w:t>
      </w:r>
      <w:r w:rsidR="005232CC" w:rsidRPr="00BD35BE">
        <w:rPr>
          <w:rFonts w:cs="Tahoma"/>
        </w:rPr>
        <w:t xml:space="preserve"> </w:t>
      </w:r>
      <w:r>
        <w:rPr>
          <w:rFonts w:cs="Tahoma"/>
        </w:rPr>
        <w:t>својим</w:t>
      </w:r>
      <w:r w:rsidR="005232CC" w:rsidRPr="00BD35BE">
        <w:rPr>
          <w:rFonts w:cs="Tahoma"/>
        </w:rPr>
        <w:t xml:space="preserve"> </w:t>
      </w:r>
      <w:r>
        <w:rPr>
          <w:rFonts w:cs="Tahoma"/>
        </w:rPr>
        <w:t>актом</w:t>
      </w:r>
      <w:r w:rsidR="005232CC" w:rsidRPr="00BD35BE">
        <w:rPr>
          <w:rFonts w:cs="Tahoma"/>
        </w:rPr>
        <w:t xml:space="preserve"> </w:t>
      </w:r>
      <w:r>
        <w:rPr>
          <w:rFonts w:cs="Tahoma"/>
        </w:rPr>
        <w:t>уређује</w:t>
      </w:r>
      <w:r w:rsidR="005232CC" w:rsidRPr="00BD35BE">
        <w:rPr>
          <w:rFonts w:cs="Tahoma"/>
        </w:rPr>
        <w:t xml:space="preserve"> </w:t>
      </w:r>
      <w:r>
        <w:rPr>
          <w:rFonts w:cs="Tahoma"/>
        </w:rPr>
        <w:t>своја</w:t>
      </w:r>
      <w:r w:rsidR="005232CC" w:rsidRPr="00BD35BE">
        <w:rPr>
          <w:rFonts w:cs="Tahoma"/>
        </w:rPr>
        <w:t xml:space="preserve"> </w:t>
      </w:r>
      <w:r>
        <w:rPr>
          <w:rFonts w:cs="Tahoma"/>
        </w:rPr>
        <w:t>правила</w:t>
      </w:r>
      <w:r w:rsidR="005232CC" w:rsidRPr="00BD35BE">
        <w:rPr>
          <w:rFonts w:cs="Tahoma"/>
        </w:rPr>
        <w:t xml:space="preserve">. </w:t>
      </w:r>
      <w:r>
        <w:rPr>
          <w:rFonts w:cs="Tahoma"/>
        </w:rPr>
        <w:t>Међутим</w:t>
      </w:r>
      <w:r w:rsidR="006A498B" w:rsidRPr="00BD35BE">
        <w:rPr>
          <w:rFonts w:cs="Tahoma"/>
        </w:rPr>
        <w:t xml:space="preserve">, </w:t>
      </w:r>
      <w:r>
        <w:rPr>
          <w:rFonts w:cs="Tahoma"/>
        </w:rPr>
        <w:t>уочавају</w:t>
      </w:r>
      <w:r w:rsidR="006A498B" w:rsidRPr="00BD35BE">
        <w:rPr>
          <w:rFonts w:cs="Tahoma"/>
        </w:rPr>
        <w:t xml:space="preserve"> </w:t>
      </w:r>
      <w:r>
        <w:rPr>
          <w:rFonts w:cs="Tahoma"/>
        </w:rPr>
        <w:t>се</w:t>
      </w:r>
      <w:r w:rsidR="006A498B" w:rsidRPr="00BD35BE">
        <w:rPr>
          <w:rFonts w:cs="Tahoma"/>
        </w:rPr>
        <w:t xml:space="preserve"> </w:t>
      </w:r>
      <w:r>
        <w:rPr>
          <w:rFonts w:cs="Tahoma"/>
        </w:rPr>
        <w:t>ситуације</w:t>
      </w:r>
      <w:r w:rsidR="006A498B" w:rsidRPr="00BD35BE">
        <w:rPr>
          <w:rFonts w:cs="Tahoma"/>
        </w:rPr>
        <w:t xml:space="preserve"> </w:t>
      </w:r>
      <w:r>
        <w:rPr>
          <w:rFonts w:cs="Tahoma"/>
        </w:rPr>
        <w:t>да</w:t>
      </w:r>
      <w:r w:rsidR="006A498B" w:rsidRPr="00BD35BE">
        <w:rPr>
          <w:rFonts w:cs="Tahoma"/>
        </w:rPr>
        <w:t xml:space="preserve"> </w:t>
      </w:r>
      <w:r>
        <w:rPr>
          <w:rFonts w:cs="Tahoma"/>
        </w:rPr>
        <w:t>је</w:t>
      </w:r>
      <w:r w:rsidR="005232CC" w:rsidRPr="00BD35BE">
        <w:rPr>
          <w:rFonts w:cs="Tahoma"/>
        </w:rPr>
        <w:t xml:space="preserve"> </w:t>
      </w:r>
      <w:r>
        <w:rPr>
          <w:rFonts w:cs="Tahoma"/>
        </w:rPr>
        <w:t>неко</w:t>
      </w:r>
      <w:r w:rsidR="005232CC" w:rsidRPr="00BD35BE">
        <w:rPr>
          <w:rFonts w:cs="Tahoma"/>
        </w:rPr>
        <w:t xml:space="preserve"> </w:t>
      </w:r>
      <w:r>
        <w:rPr>
          <w:rFonts w:cs="Tahoma"/>
        </w:rPr>
        <w:t>понашање</w:t>
      </w:r>
      <w:r w:rsidR="005232CC" w:rsidRPr="00BD35BE">
        <w:rPr>
          <w:rFonts w:cs="Tahoma"/>
        </w:rPr>
        <w:t xml:space="preserve"> </w:t>
      </w:r>
      <w:r>
        <w:rPr>
          <w:rFonts w:cs="Tahoma"/>
        </w:rPr>
        <w:t>у</w:t>
      </w:r>
      <w:r w:rsidR="005232CC" w:rsidRPr="00BD35BE">
        <w:rPr>
          <w:rFonts w:cs="Tahoma"/>
        </w:rPr>
        <w:t xml:space="preserve"> </w:t>
      </w:r>
      <w:r>
        <w:rPr>
          <w:rFonts w:cs="Tahoma"/>
        </w:rPr>
        <w:t>једној</w:t>
      </w:r>
      <w:r w:rsidR="005232CC" w:rsidRPr="00BD35BE">
        <w:rPr>
          <w:rFonts w:cs="Tahoma"/>
        </w:rPr>
        <w:t xml:space="preserve"> </w:t>
      </w:r>
      <w:r>
        <w:rPr>
          <w:rFonts w:cs="Tahoma"/>
        </w:rPr>
        <w:t>школи</w:t>
      </w:r>
      <w:r w:rsidR="005232CC" w:rsidRPr="00BD35BE">
        <w:rPr>
          <w:rFonts w:cs="Tahoma"/>
        </w:rPr>
        <w:t xml:space="preserve"> </w:t>
      </w:r>
      <w:r>
        <w:rPr>
          <w:rFonts w:cs="Tahoma"/>
        </w:rPr>
        <w:t>забрањено</w:t>
      </w:r>
      <w:r w:rsidR="005232CC" w:rsidRPr="00BD35BE">
        <w:rPr>
          <w:rFonts w:cs="Tahoma"/>
        </w:rPr>
        <w:t xml:space="preserve">, </w:t>
      </w:r>
      <w:r>
        <w:rPr>
          <w:rFonts w:cs="Tahoma"/>
        </w:rPr>
        <w:t>у</w:t>
      </w:r>
      <w:r w:rsidR="005232CC" w:rsidRPr="00BD35BE">
        <w:rPr>
          <w:rFonts w:cs="Tahoma"/>
        </w:rPr>
        <w:t xml:space="preserve"> </w:t>
      </w:r>
      <w:r>
        <w:rPr>
          <w:rFonts w:cs="Tahoma"/>
        </w:rPr>
        <w:t>другој</w:t>
      </w:r>
      <w:r w:rsidR="005232CC" w:rsidRPr="00BD35BE">
        <w:rPr>
          <w:rFonts w:cs="Tahoma"/>
        </w:rPr>
        <w:t xml:space="preserve"> </w:t>
      </w:r>
      <w:r>
        <w:rPr>
          <w:rFonts w:cs="Tahoma"/>
        </w:rPr>
        <w:t>је</w:t>
      </w:r>
      <w:r w:rsidR="005232CC" w:rsidRPr="00BD35BE">
        <w:rPr>
          <w:rFonts w:cs="Tahoma"/>
        </w:rPr>
        <w:t xml:space="preserve"> </w:t>
      </w:r>
      <w:r>
        <w:rPr>
          <w:rFonts w:cs="Tahoma"/>
        </w:rPr>
        <w:t>дозвољено</w:t>
      </w:r>
      <w:r w:rsidR="005232CC" w:rsidRPr="00BD35BE">
        <w:rPr>
          <w:rFonts w:cs="Tahoma"/>
        </w:rPr>
        <w:t xml:space="preserve"> </w:t>
      </w:r>
      <w:r>
        <w:rPr>
          <w:rFonts w:cs="Tahoma"/>
        </w:rPr>
        <w:t>или</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за</w:t>
      </w:r>
      <w:r w:rsidR="005232CC" w:rsidRPr="00BD35BE">
        <w:rPr>
          <w:rFonts w:cs="Tahoma"/>
        </w:rPr>
        <w:t xml:space="preserve"> </w:t>
      </w:r>
      <w:r>
        <w:rPr>
          <w:rFonts w:cs="Tahoma"/>
        </w:rPr>
        <w:t>исту</w:t>
      </w:r>
      <w:r w:rsidR="005232CC" w:rsidRPr="00BD35BE">
        <w:rPr>
          <w:rFonts w:cs="Tahoma"/>
        </w:rPr>
        <w:t xml:space="preserve"> </w:t>
      </w:r>
      <w:r>
        <w:rPr>
          <w:rFonts w:cs="Tahoma"/>
        </w:rPr>
        <w:t>или</w:t>
      </w:r>
      <w:r w:rsidR="005232CC" w:rsidRPr="00BD35BE">
        <w:rPr>
          <w:rFonts w:cs="Tahoma"/>
        </w:rPr>
        <w:t xml:space="preserve"> </w:t>
      </w:r>
      <w:r>
        <w:rPr>
          <w:rFonts w:cs="Tahoma"/>
        </w:rPr>
        <w:t>сличну</w:t>
      </w:r>
      <w:r w:rsidR="005232CC" w:rsidRPr="00BD35BE">
        <w:rPr>
          <w:rFonts w:cs="Tahoma"/>
        </w:rPr>
        <w:t xml:space="preserve"> </w:t>
      </w:r>
      <w:r>
        <w:rPr>
          <w:rFonts w:cs="Tahoma"/>
        </w:rPr>
        <w:t>повреду</w:t>
      </w:r>
      <w:r w:rsidR="005232CC" w:rsidRPr="00BD35BE">
        <w:rPr>
          <w:rFonts w:cs="Tahoma"/>
        </w:rPr>
        <w:t xml:space="preserve"> </w:t>
      </w:r>
      <w:r>
        <w:rPr>
          <w:rFonts w:cs="Tahoma"/>
        </w:rPr>
        <w:t>ученицима</w:t>
      </w:r>
      <w:r w:rsidR="005232CC" w:rsidRPr="00BD35BE">
        <w:rPr>
          <w:rFonts w:cs="Tahoma"/>
        </w:rPr>
        <w:t xml:space="preserve"> </w:t>
      </w:r>
      <w:r>
        <w:rPr>
          <w:rFonts w:cs="Tahoma"/>
        </w:rPr>
        <w:t>у</w:t>
      </w:r>
      <w:r w:rsidR="005232CC" w:rsidRPr="00BD35BE">
        <w:rPr>
          <w:rFonts w:cs="Tahoma"/>
        </w:rPr>
        <w:t xml:space="preserve"> </w:t>
      </w:r>
      <w:r>
        <w:rPr>
          <w:rFonts w:cs="Tahoma"/>
        </w:rPr>
        <w:t>различитим</w:t>
      </w:r>
      <w:r w:rsidR="005232CC" w:rsidRPr="00BD35BE">
        <w:rPr>
          <w:rFonts w:cs="Tahoma"/>
        </w:rPr>
        <w:t xml:space="preserve"> </w:t>
      </w:r>
      <w:r>
        <w:rPr>
          <w:rFonts w:cs="Tahoma"/>
        </w:rPr>
        <w:t>школама</w:t>
      </w:r>
      <w:r w:rsidR="005232CC" w:rsidRPr="00BD35BE">
        <w:rPr>
          <w:rFonts w:cs="Tahoma"/>
        </w:rPr>
        <w:t xml:space="preserve"> </w:t>
      </w:r>
      <w:r>
        <w:rPr>
          <w:rFonts w:cs="Tahoma"/>
        </w:rPr>
        <w:t>изричу</w:t>
      </w:r>
      <w:r w:rsidR="005232CC" w:rsidRPr="00BD35BE">
        <w:rPr>
          <w:rFonts w:cs="Tahoma"/>
        </w:rPr>
        <w:t xml:space="preserve"> </w:t>
      </w:r>
      <w:r>
        <w:rPr>
          <w:rFonts w:cs="Tahoma"/>
        </w:rPr>
        <w:t>по</w:t>
      </w:r>
      <w:r w:rsidR="005232CC" w:rsidRPr="00BD35BE">
        <w:rPr>
          <w:rFonts w:cs="Tahoma"/>
        </w:rPr>
        <w:t xml:space="preserve"> </w:t>
      </w:r>
      <w:r>
        <w:rPr>
          <w:rFonts w:cs="Tahoma"/>
        </w:rPr>
        <w:t>тежини</w:t>
      </w:r>
      <w:r w:rsidR="005232CC" w:rsidRPr="00BD35BE">
        <w:rPr>
          <w:rFonts w:cs="Tahoma"/>
        </w:rPr>
        <w:t xml:space="preserve"> </w:t>
      </w:r>
      <w:r>
        <w:rPr>
          <w:rFonts w:cs="Tahoma"/>
        </w:rPr>
        <w:t>различите</w:t>
      </w:r>
      <w:r w:rsidR="005232CC" w:rsidRPr="00BD35BE">
        <w:rPr>
          <w:rFonts w:cs="Tahoma"/>
        </w:rPr>
        <w:t xml:space="preserve"> </w:t>
      </w:r>
      <w:r>
        <w:rPr>
          <w:rFonts w:cs="Tahoma"/>
        </w:rPr>
        <w:t>мјере</w:t>
      </w:r>
      <w:r w:rsidR="005232CC" w:rsidRPr="00BD35BE">
        <w:rPr>
          <w:rFonts w:cs="Tahoma"/>
        </w:rPr>
        <w:t xml:space="preserve">. </w:t>
      </w:r>
      <w:r>
        <w:rPr>
          <w:rFonts w:cs="Tahoma"/>
        </w:rPr>
        <w:t>Такође</w:t>
      </w:r>
      <w:r w:rsidR="005232CC" w:rsidRPr="00BD35BE">
        <w:rPr>
          <w:rFonts w:cs="Tahoma"/>
        </w:rPr>
        <w:t xml:space="preserve">, </w:t>
      </w:r>
      <w:r>
        <w:rPr>
          <w:rFonts w:cs="Tahoma"/>
        </w:rPr>
        <w:t>искуства</w:t>
      </w:r>
      <w:r w:rsidR="005232CC" w:rsidRPr="00BD35BE">
        <w:rPr>
          <w:rFonts w:cs="Tahoma"/>
        </w:rPr>
        <w:t xml:space="preserve"> </w:t>
      </w:r>
      <w:r>
        <w:rPr>
          <w:rFonts w:cs="Tahoma"/>
        </w:rPr>
        <w:t>Омбудсмана</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показују</w:t>
      </w:r>
      <w:r w:rsidR="005232CC" w:rsidRPr="00BD35BE">
        <w:rPr>
          <w:rFonts w:cs="Tahoma"/>
        </w:rPr>
        <w:t xml:space="preserve"> </w:t>
      </w:r>
      <w:r>
        <w:rPr>
          <w:rFonts w:cs="Tahoma"/>
        </w:rPr>
        <w:t>да</w:t>
      </w:r>
      <w:r w:rsidR="005232CC" w:rsidRPr="00BD35BE">
        <w:rPr>
          <w:rFonts w:cs="Tahoma"/>
        </w:rPr>
        <w:t xml:space="preserve"> </w:t>
      </w:r>
      <w:r>
        <w:rPr>
          <w:rFonts w:cs="Tahoma"/>
        </w:rPr>
        <w:t>и</w:t>
      </w:r>
      <w:r w:rsidR="005232CC" w:rsidRPr="00BD35BE">
        <w:rPr>
          <w:rFonts w:cs="Tahoma"/>
        </w:rPr>
        <w:t xml:space="preserve"> </w:t>
      </w:r>
      <w:r>
        <w:rPr>
          <w:rFonts w:cs="Tahoma"/>
        </w:rPr>
        <w:t>даље</w:t>
      </w:r>
      <w:r w:rsidR="005232CC" w:rsidRPr="00BD35BE">
        <w:rPr>
          <w:rFonts w:cs="Tahoma"/>
        </w:rPr>
        <w:t xml:space="preserve"> </w:t>
      </w:r>
      <w:r>
        <w:rPr>
          <w:rFonts w:cs="Tahoma"/>
        </w:rPr>
        <w:t>одређени</w:t>
      </w:r>
      <w:r w:rsidR="005232CC" w:rsidRPr="00BD35BE">
        <w:rPr>
          <w:rFonts w:cs="Tahoma"/>
        </w:rPr>
        <w:t xml:space="preserve"> </w:t>
      </w:r>
      <w:r>
        <w:rPr>
          <w:rFonts w:cs="Tahoma"/>
        </w:rPr>
        <w:t>број</w:t>
      </w:r>
      <w:r w:rsidR="005232CC" w:rsidRPr="00BD35BE">
        <w:rPr>
          <w:rFonts w:cs="Tahoma"/>
        </w:rPr>
        <w:t xml:space="preserve"> </w:t>
      </w:r>
      <w:r>
        <w:rPr>
          <w:rFonts w:cs="Tahoma"/>
        </w:rPr>
        <w:t>школа</w:t>
      </w:r>
      <w:r w:rsidR="005232CC" w:rsidRPr="00BD35BE">
        <w:rPr>
          <w:rFonts w:cs="Tahoma"/>
        </w:rPr>
        <w:t xml:space="preserve"> </w:t>
      </w:r>
      <w:r>
        <w:rPr>
          <w:rFonts w:cs="Tahoma"/>
        </w:rPr>
        <w:t>уопште</w:t>
      </w:r>
      <w:r w:rsidR="005232CC" w:rsidRPr="00BD35BE">
        <w:rPr>
          <w:rFonts w:cs="Tahoma"/>
        </w:rPr>
        <w:t xml:space="preserve"> </w:t>
      </w:r>
      <w:r>
        <w:rPr>
          <w:rFonts w:cs="Tahoma"/>
        </w:rPr>
        <w:t>и</w:t>
      </w:r>
      <w:r w:rsidR="005232CC" w:rsidRPr="00BD35BE">
        <w:rPr>
          <w:rFonts w:cs="Tahoma"/>
        </w:rPr>
        <w:t xml:space="preserve"> </w:t>
      </w:r>
      <w:r>
        <w:rPr>
          <w:rFonts w:cs="Tahoma"/>
        </w:rPr>
        <w:t>нема</w:t>
      </w:r>
      <w:r w:rsidR="005232CC" w:rsidRPr="00BD35BE">
        <w:rPr>
          <w:rFonts w:cs="Tahoma"/>
        </w:rPr>
        <w:t xml:space="preserve"> </w:t>
      </w:r>
      <w:r>
        <w:rPr>
          <w:rFonts w:cs="Tahoma"/>
        </w:rPr>
        <w:t>правилнике</w:t>
      </w:r>
      <w:r w:rsidR="005232CC" w:rsidRPr="00BD35BE">
        <w:rPr>
          <w:rFonts w:cs="Tahoma"/>
        </w:rPr>
        <w:t xml:space="preserve"> </w:t>
      </w:r>
      <w:r>
        <w:rPr>
          <w:rFonts w:cs="Tahoma"/>
        </w:rPr>
        <w:t>о</w:t>
      </w:r>
      <w:r w:rsidR="005232CC" w:rsidRPr="00BD35BE">
        <w:rPr>
          <w:rFonts w:cs="Tahoma"/>
        </w:rPr>
        <w:t xml:space="preserve"> </w:t>
      </w:r>
      <w:r>
        <w:rPr>
          <w:rFonts w:cs="Tahoma"/>
        </w:rPr>
        <w:t>дисциплинској</w:t>
      </w:r>
      <w:r w:rsidR="005232CC" w:rsidRPr="00BD35BE">
        <w:rPr>
          <w:rFonts w:cs="Tahoma"/>
        </w:rPr>
        <w:t xml:space="preserve"> </w:t>
      </w:r>
      <w:r>
        <w:rPr>
          <w:rFonts w:cs="Tahoma"/>
        </w:rPr>
        <w:t>одговорности</w:t>
      </w:r>
      <w:r w:rsidR="005232CC" w:rsidRPr="00BD35BE">
        <w:rPr>
          <w:rFonts w:cs="Tahoma"/>
        </w:rPr>
        <w:t xml:space="preserve"> </w:t>
      </w:r>
      <w:r>
        <w:rPr>
          <w:rFonts w:cs="Tahoma"/>
        </w:rPr>
        <w:t>ученика</w:t>
      </w:r>
      <w:r w:rsidR="005232CC" w:rsidRPr="00BD35BE">
        <w:rPr>
          <w:rFonts w:cs="Tahoma"/>
        </w:rPr>
        <w:t xml:space="preserve">, </w:t>
      </w:r>
      <w:r>
        <w:rPr>
          <w:rFonts w:cs="Tahoma"/>
        </w:rPr>
        <w:t>па</w:t>
      </w:r>
      <w:r w:rsidR="005232CC" w:rsidRPr="00BD35BE">
        <w:rPr>
          <w:rFonts w:cs="Tahoma"/>
        </w:rPr>
        <w:t xml:space="preserve"> </w:t>
      </w:r>
      <w:r>
        <w:rPr>
          <w:rFonts w:cs="Tahoma"/>
        </w:rPr>
        <w:t>кад</w:t>
      </w:r>
      <w:r w:rsidR="005232CC" w:rsidRPr="00BD35BE">
        <w:rPr>
          <w:rFonts w:cs="Tahoma"/>
        </w:rPr>
        <w:t xml:space="preserve"> </w:t>
      </w:r>
      <w:r>
        <w:rPr>
          <w:rFonts w:cs="Tahoma"/>
        </w:rPr>
        <w:t>треба</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предузму</w:t>
      </w:r>
      <w:r w:rsidR="005232CC" w:rsidRPr="00BD35BE">
        <w:rPr>
          <w:rFonts w:cs="Tahoma"/>
        </w:rPr>
        <w:t xml:space="preserve"> </w:t>
      </w:r>
      <w:r>
        <w:rPr>
          <w:rFonts w:cs="Tahoma"/>
        </w:rPr>
        <w:t>одређене</w:t>
      </w:r>
      <w:r w:rsidR="005232CC" w:rsidRPr="00BD35BE">
        <w:rPr>
          <w:rFonts w:cs="Tahoma"/>
        </w:rPr>
        <w:t xml:space="preserve"> </w:t>
      </w:r>
      <w:r>
        <w:rPr>
          <w:rFonts w:cs="Tahoma"/>
        </w:rPr>
        <w:t>мјере</w:t>
      </w:r>
      <w:r w:rsidR="005232CC" w:rsidRPr="00BD35BE">
        <w:rPr>
          <w:rFonts w:cs="Tahoma"/>
        </w:rPr>
        <w:t xml:space="preserve"> </w:t>
      </w:r>
      <w:r>
        <w:rPr>
          <w:rFonts w:cs="Tahoma"/>
        </w:rPr>
        <w:t>у</w:t>
      </w:r>
      <w:r w:rsidR="005232CC" w:rsidRPr="00BD35BE">
        <w:rPr>
          <w:rFonts w:cs="Tahoma"/>
        </w:rPr>
        <w:t xml:space="preserve"> </w:t>
      </w:r>
      <w:r>
        <w:rPr>
          <w:rFonts w:cs="Tahoma"/>
        </w:rPr>
        <w:t>случају</w:t>
      </w:r>
      <w:r w:rsidR="005232CC" w:rsidRPr="00BD35BE">
        <w:rPr>
          <w:rFonts w:cs="Tahoma"/>
        </w:rPr>
        <w:t xml:space="preserve"> </w:t>
      </w:r>
      <w:r>
        <w:rPr>
          <w:rFonts w:cs="Tahoma"/>
        </w:rPr>
        <w:t>насиља</w:t>
      </w:r>
      <w:r w:rsidR="005232CC" w:rsidRPr="00BD35BE">
        <w:rPr>
          <w:rFonts w:cs="Tahoma"/>
        </w:rPr>
        <w:t xml:space="preserve">, </w:t>
      </w:r>
      <w:r>
        <w:rPr>
          <w:rFonts w:cs="Tahoma"/>
        </w:rPr>
        <w:t>прво</w:t>
      </w:r>
      <w:r w:rsidR="005232CC" w:rsidRPr="00BD35BE">
        <w:rPr>
          <w:rFonts w:cs="Tahoma"/>
        </w:rPr>
        <w:t xml:space="preserve"> </w:t>
      </w:r>
      <w:r>
        <w:rPr>
          <w:rFonts w:cs="Tahoma"/>
        </w:rPr>
        <w:t>долази</w:t>
      </w:r>
      <w:r w:rsidR="005232CC" w:rsidRPr="00BD35BE">
        <w:rPr>
          <w:rFonts w:cs="Tahoma"/>
        </w:rPr>
        <w:t xml:space="preserve"> </w:t>
      </w:r>
      <w:r>
        <w:rPr>
          <w:rFonts w:cs="Tahoma"/>
        </w:rPr>
        <w:t>до</w:t>
      </w:r>
      <w:r w:rsidR="005232CC" w:rsidRPr="00BD35BE">
        <w:rPr>
          <w:rFonts w:cs="Tahoma"/>
        </w:rPr>
        <w:t xml:space="preserve"> </w:t>
      </w:r>
      <w:r>
        <w:rPr>
          <w:rFonts w:cs="Tahoma"/>
        </w:rPr>
        <w:t>нејасноћа</w:t>
      </w:r>
      <w:r w:rsidR="005232CC" w:rsidRPr="00BD35BE">
        <w:rPr>
          <w:rFonts w:cs="Tahoma"/>
        </w:rPr>
        <w:t xml:space="preserve"> </w:t>
      </w:r>
      <w:r>
        <w:rPr>
          <w:rFonts w:cs="Tahoma"/>
        </w:rPr>
        <w:t>која</w:t>
      </w:r>
      <w:r w:rsidR="005232CC" w:rsidRPr="00BD35BE">
        <w:rPr>
          <w:rFonts w:cs="Tahoma"/>
        </w:rPr>
        <w:t xml:space="preserve"> </w:t>
      </w:r>
      <w:r>
        <w:rPr>
          <w:rFonts w:cs="Tahoma"/>
        </w:rPr>
        <w:t>правила</w:t>
      </w:r>
      <w:r w:rsidR="005232CC" w:rsidRPr="00BD35BE">
        <w:rPr>
          <w:rFonts w:cs="Tahoma"/>
        </w:rPr>
        <w:t xml:space="preserve"> </w:t>
      </w:r>
      <w:r>
        <w:rPr>
          <w:rFonts w:cs="Tahoma"/>
        </w:rPr>
        <w:t>и</w:t>
      </w:r>
      <w:r w:rsidR="005232CC" w:rsidRPr="00BD35BE">
        <w:rPr>
          <w:rFonts w:cs="Tahoma"/>
        </w:rPr>
        <w:t xml:space="preserve"> </w:t>
      </w:r>
      <w:r>
        <w:rPr>
          <w:rFonts w:cs="Tahoma"/>
        </w:rPr>
        <w:t>по</w:t>
      </w:r>
      <w:r w:rsidR="005232CC" w:rsidRPr="00BD35BE">
        <w:rPr>
          <w:rFonts w:cs="Tahoma"/>
        </w:rPr>
        <w:t xml:space="preserve"> </w:t>
      </w:r>
      <w:r>
        <w:rPr>
          <w:rFonts w:cs="Tahoma"/>
        </w:rPr>
        <w:t>којем</w:t>
      </w:r>
      <w:r w:rsidR="005232CC" w:rsidRPr="00BD35BE">
        <w:rPr>
          <w:rFonts w:cs="Tahoma"/>
        </w:rPr>
        <w:t xml:space="preserve"> </w:t>
      </w:r>
      <w:r>
        <w:rPr>
          <w:rFonts w:cs="Tahoma"/>
        </w:rPr>
        <w:t>поступку</w:t>
      </w:r>
      <w:r w:rsidR="005232CC" w:rsidRPr="00BD35BE">
        <w:rPr>
          <w:rFonts w:cs="Tahoma"/>
        </w:rPr>
        <w:t xml:space="preserve"> </w:t>
      </w:r>
      <w:r>
        <w:rPr>
          <w:rFonts w:cs="Tahoma"/>
        </w:rPr>
        <w:t>уопште</w:t>
      </w:r>
      <w:r w:rsidR="005232CC" w:rsidRPr="00BD35BE">
        <w:rPr>
          <w:rFonts w:cs="Tahoma"/>
        </w:rPr>
        <w:t xml:space="preserve"> </w:t>
      </w:r>
      <w:r>
        <w:rPr>
          <w:rFonts w:cs="Tahoma"/>
        </w:rPr>
        <w:t>примјенити</w:t>
      </w:r>
      <w:r w:rsidR="005232CC" w:rsidRPr="00BD35BE">
        <w:rPr>
          <w:rFonts w:cs="Tahoma"/>
        </w:rPr>
        <w:t xml:space="preserve">. </w:t>
      </w:r>
      <w:r>
        <w:rPr>
          <w:rFonts w:cs="Tahoma"/>
        </w:rPr>
        <w:t>Неуједначена</w:t>
      </w:r>
      <w:r w:rsidR="005232CC" w:rsidRPr="00BD35BE">
        <w:rPr>
          <w:rFonts w:cs="Tahoma"/>
        </w:rPr>
        <w:t xml:space="preserve"> </w:t>
      </w:r>
      <w:r>
        <w:rPr>
          <w:rFonts w:cs="Tahoma"/>
        </w:rPr>
        <w:t>примјена</w:t>
      </w:r>
      <w:r w:rsidR="005232CC" w:rsidRPr="00BD35BE">
        <w:rPr>
          <w:rFonts w:cs="Tahoma"/>
        </w:rPr>
        <w:t xml:space="preserve"> </w:t>
      </w:r>
      <w:r>
        <w:rPr>
          <w:rFonts w:cs="Tahoma"/>
        </w:rPr>
        <w:t>правила</w:t>
      </w:r>
      <w:r w:rsidR="005232CC" w:rsidRPr="00BD35BE">
        <w:rPr>
          <w:rFonts w:cs="Tahoma"/>
        </w:rPr>
        <w:t xml:space="preserve"> </w:t>
      </w:r>
      <w:r>
        <w:rPr>
          <w:rFonts w:cs="Tahoma"/>
        </w:rPr>
        <w:t>и</w:t>
      </w:r>
      <w:r w:rsidR="005232CC" w:rsidRPr="00BD35BE">
        <w:rPr>
          <w:rFonts w:cs="Tahoma"/>
        </w:rPr>
        <w:t xml:space="preserve"> </w:t>
      </w:r>
      <w:r>
        <w:rPr>
          <w:rFonts w:cs="Tahoma"/>
        </w:rPr>
        <w:t>поступка</w:t>
      </w:r>
      <w:r w:rsidR="005232CC" w:rsidRPr="00BD35BE">
        <w:rPr>
          <w:rFonts w:cs="Tahoma"/>
        </w:rPr>
        <w:t xml:space="preserve"> </w:t>
      </w:r>
      <w:r>
        <w:rPr>
          <w:rFonts w:cs="Tahoma"/>
        </w:rPr>
        <w:t>дисциплинске</w:t>
      </w:r>
      <w:r w:rsidR="005232CC" w:rsidRPr="00BD35BE">
        <w:rPr>
          <w:rFonts w:cs="Tahoma"/>
        </w:rPr>
        <w:t xml:space="preserve"> </w:t>
      </w:r>
      <w:r>
        <w:rPr>
          <w:rFonts w:cs="Tahoma"/>
        </w:rPr>
        <w:t>одговорности</w:t>
      </w:r>
      <w:r w:rsidR="005232CC" w:rsidRPr="00BD35BE">
        <w:rPr>
          <w:rFonts w:cs="Tahoma"/>
        </w:rPr>
        <w:t xml:space="preserve"> </w:t>
      </w:r>
      <w:r>
        <w:rPr>
          <w:rFonts w:cs="Tahoma"/>
        </w:rPr>
        <w:t>ученика</w:t>
      </w:r>
      <w:r w:rsidR="005232CC" w:rsidRPr="00BD35BE">
        <w:rPr>
          <w:rFonts w:cs="Tahoma"/>
        </w:rPr>
        <w:t xml:space="preserve"> </w:t>
      </w:r>
      <w:r>
        <w:rPr>
          <w:rFonts w:cs="Tahoma"/>
        </w:rPr>
        <w:t>резултирају</w:t>
      </w:r>
      <w:r w:rsidR="005232CC" w:rsidRPr="00BD35BE">
        <w:rPr>
          <w:rFonts w:cs="Tahoma"/>
        </w:rPr>
        <w:t xml:space="preserve"> </w:t>
      </w:r>
      <w:r>
        <w:rPr>
          <w:rFonts w:cs="Tahoma"/>
        </w:rPr>
        <w:t>тиме</w:t>
      </w:r>
      <w:r w:rsidR="005232CC" w:rsidRPr="00BD35BE">
        <w:rPr>
          <w:rFonts w:cs="Tahoma"/>
        </w:rPr>
        <w:t xml:space="preserve"> </w:t>
      </w:r>
      <w:r>
        <w:rPr>
          <w:rFonts w:cs="Tahoma"/>
        </w:rPr>
        <w:t>да</w:t>
      </w:r>
      <w:r w:rsidR="005232CC" w:rsidRPr="00BD35BE">
        <w:rPr>
          <w:rFonts w:cs="Tahoma"/>
        </w:rPr>
        <w:t xml:space="preserve"> </w:t>
      </w:r>
      <w:r>
        <w:rPr>
          <w:rFonts w:cs="Tahoma"/>
        </w:rPr>
        <w:t>у</w:t>
      </w:r>
      <w:r w:rsidR="005232CC" w:rsidRPr="00BD35BE">
        <w:rPr>
          <w:rFonts w:cs="Tahoma"/>
        </w:rPr>
        <w:t xml:space="preserve"> </w:t>
      </w:r>
      <w:r>
        <w:rPr>
          <w:rFonts w:cs="Tahoma"/>
        </w:rPr>
        <w:t>конкретном</w:t>
      </w:r>
      <w:r w:rsidR="005232CC" w:rsidRPr="00BD35BE">
        <w:rPr>
          <w:rFonts w:cs="Tahoma"/>
        </w:rPr>
        <w:t xml:space="preserve"> </w:t>
      </w:r>
      <w:r>
        <w:rPr>
          <w:rFonts w:cs="Tahoma"/>
        </w:rPr>
        <w:t>случају</w:t>
      </w:r>
      <w:r w:rsidR="005232CC" w:rsidRPr="00BD35BE">
        <w:rPr>
          <w:rFonts w:cs="Tahoma"/>
        </w:rPr>
        <w:t xml:space="preserve"> </w:t>
      </w:r>
      <w:r>
        <w:rPr>
          <w:rFonts w:cs="Tahoma"/>
        </w:rPr>
        <w:t>донесене</w:t>
      </w:r>
      <w:r w:rsidR="005232CC" w:rsidRPr="00BD35BE">
        <w:rPr>
          <w:rFonts w:cs="Tahoma"/>
        </w:rPr>
        <w:t xml:space="preserve"> </w:t>
      </w:r>
      <w:r>
        <w:rPr>
          <w:rFonts w:cs="Tahoma"/>
        </w:rPr>
        <w:t>одлуке</w:t>
      </w:r>
      <w:r w:rsidR="005232CC" w:rsidRPr="00BD35BE">
        <w:rPr>
          <w:rFonts w:cs="Tahoma"/>
        </w:rPr>
        <w:t xml:space="preserve"> </w:t>
      </w:r>
      <w:r>
        <w:rPr>
          <w:rFonts w:cs="Tahoma"/>
        </w:rPr>
        <w:t>школе</w:t>
      </w:r>
      <w:r w:rsidR="005232CC" w:rsidRPr="00BD35BE">
        <w:rPr>
          <w:rFonts w:cs="Tahoma"/>
        </w:rPr>
        <w:t xml:space="preserve"> </w:t>
      </w:r>
      <w:r>
        <w:rPr>
          <w:rFonts w:cs="Tahoma"/>
        </w:rPr>
        <w:t>о</w:t>
      </w:r>
      <w:r w:rsidR="005232CC" w:rsidRPr="00BD35BE">
        <w:rPr>
          <w:rFonts w:cs="Tahoma"/>
        </w:rPr>
        <w:t xml:space="preserve"> </w:t>
      </w:r>
      <w:r>
        <w:rPr>
          <w:rFonts w:cs="Tahoma"/>
        </w:rPr>
        <w:t>изречененој</w:t>
      </w:r>
      <w:r w:rsidR="005232CC" w:rsidRPr="00BD35BE">
        <w:rPr>
          <w:rFonts w:cs="Tahoma"/>
        </w:rPr>
        <w:t xml:space="preserve"> </w:t>
      </w:r>
      <w:r>
        <w:rPr>
          <w:rFonts w:cs="Tahoma"/>
        </w:rPr>
        <w:t>васпитно</w:t>
      </w:r>
      <w:r w:rsidR="00FD7FAB" w:rsidRPr="00BD35BE">
        <w:rPr>
          <w:rFonts w:cs="Tahoma"/>
        </w:rPr>
        <w:t xml:space="preserve"> </w:t>
      </w:r>
      <w:r w:rsidR="005232CC" w:rsidRPr="00BD35BE">
        <w:rPr>
          <w:rFonts w:cs="Tahoma"/>
        </w:rPr>
        <w:t>-</w:t>
      </w:r>
      <w:r w:rsidR="00FD7FAB" w:rsidRPr="00BD35BE">
        <w:rPr>
          <w:rFonts w:cs="Tahoma"/>
        </w:rPr>
        <w:t xml:space="preserve"> </w:t>
      </w:r>
      <w:r>
        <w:rPr>
          <w:rFonts w:cs="Tahoma"/>
        </w:rPr>
        <w:t>дисциплинској</w:t>
      </w:r>
      <w:r w:rsidR="005232CC" w:rsidRPr="00BD35BE">
        <w:rPr>
          <w:rFonts w:cs="Tahoma"/>
        </w:rPr>
        <w:t xml:space="preserve"> </w:t>
      </w:r>
      <w:r>
        <w:rPr>
          <w:rFonts w:cs="Tahoma"/>
        </w:rPr>
        <w:t>мјери</w:t>
      </w:r>
      <w:r w:rsidR="005232CC" w:rsidRPr="00BD35BE">
        <w:rPr>
          <w:rFonts w:cs="Tahoma"/>
        </w:rPr>
        <w:t xml:space="preserve"> </w:t>
      </w:r>
      <w:r>
        <w:rPr>
          <w:rFonts w:cs="Tahoma"/>
        </w:rPr>
        <w:t>веома</w:t>
      </w:r>
      <w:r w:rsidR="005232CC" w:rsidRPr="00BD35BE">
        <w:rPr>
          <w:rFonts w:cs="Tahoma"/>
        </w:rPr>
        <w:t xml:space="preserve"> </w:t>
      </w:r>
      <w:r>
        <w:rPr>
          <w:rFonts w:cs="Tahoma"/>
        </w:rPr>
        <w:t>често</w:t>
      </w:r>
      <w:r w:rsidR="005232CC" w:rsidRPr="00BD35BE">
        <w:rPr>
          <w:rFonts w:cs="Tahoma"/>
        </w:rPr>
        <w:t xml:space="preserve"> </w:t>
      </w:r>
      <w:r>
        <w:rPr>
          <w:rFonts w:cs="Tahoma"/>
        </w:rPr>
        <w:t>буду</w:t>
      </w:r>
      <w:r w:rsidR="005232CC" w:rsidRPr="00BD35BE">
        <w:rPr>
          <w:rFonts w:cs="Tahoma"/>
        </w:rPr>
        <w:t xml:space="preserve"> </w:t>
      </w:r>
      <w:r>
        <w:rPr>
          <w:rFonts w:cs="Tahoma"/>
        </w:rPr>
        <w:t>поништене</w:t>
      </w:r>
      <w:r w:rsidR="005232CC" w:rsidRPr="00BD35BE">
        <w:rPr>
          <w:rFonts w:cs="Tahoma"/>
        </w:rPr>
        <w:t xml:space="preserve"> </w:t>
      </w:r>
      <w:r>
        <w:rPr>
          <w:rFonts w:cs="Tahoma"/>
        </w:rPr>
        <w:t>од</w:t>
      </w:r>
      <w:r w:rsidR="005232CC" w:rsidRPr="00BD35BE">
        <w:rPr>
          <w:rFonts w:cs="Tahoma"/>
        </w:rPr>
        <w:t xml:space="preserve"> </w:t>
      </w:r>
      <w:r>
        <w:rPr>
          <w:rFonts w:cs="Tahoma"/>
        </w:rPr>
        <w:t>стране</w:t>
      </w:r>
      <w:r w:rsidR="005232CC" w:rsidRPr="00BD35BE">
        <w:rPr>
          <w:rFonts w:cs="Tahoma"/>
        </w:rPr>
        <w:t xml:space="preserve"> </w:t>
      </w:r>
      <w:r>
        <w:rPr>
          <w:rFonts w:cs="Tahoma"/>
        </w:rPr>
        <w:t>надлежног</w:t>
      </w:r>
      <w:r w:rsidR="005232CC" w:rsidRPr="00BD35BE">
        <w:rPr>
          <w:rFonts w:cs="Tahoma"/>
        </w:rPr>
        <w:t xml:space="preserve"> </w:t>
      </w:r>
      <w:r>
        <w:rPr>
          <w:rFonts w:cs="Tahoma"/>
        </w:rPr>
        <w:t>органа</w:t>
      </w:r>
      <w:r w:rsidR="005232CC" w:rsidRPr="00BD35BE">
        <w:rPr>
          <w:rFonts w:cs="Tahoma"/>
        </w:rPr>
        <w:t xml:space="preserve">. </w:t>
      </w:r>
      <w:r>
        <w:rPr>
          <w:rFonts w:cs="Tahoma"/>
        </w:rPr>
        <w:t>На</w:t>
      </w:r>
      <w:r w:rsidR="005232CC" w:rsidRPr="00BD35BE">
        <w:rPr>
          <w:rFonts w:cs="Tahoma"/>
        </w:rPr>
        <w:t xml:space="preserve"> </w:t>
      </w:r>
      <w:r>
        <w:rPr>
          <w:rFonts w:cs="Tahoma"/>
        </w:rPr>
        <w:t>овакав</w:t>
      </w:r>
      <w:r w:rsidR="005232CC" w:rsidRPr="00BD35BE">
        <w:rPr>
          <w:rFonts w:cs="Tahoma"/>
        </w:rPr>
        <w:t xml:space="preserve"> </w:t>
      </w:r>
      <w:r>
        <w:rPr>
          <w:rFonts w:cs="Tahoma"/>
        </w:rPr>
        <w:t>начин</w:t>
      </w:r>
      <w:r w:rsidR="005232CC" w:rsidRPr="00BD35BE">
        <w:rPr>
          <w:rFonts w:cs="Tahoma"/>
        </w:rPr>
        <w:t xml:space="preserve"> </w:t>
      </w:r>
      <w:r>
        <w:rPr>
          <w:rFonts w:cs="Tahoma"/>
        </w:rPr>
        <w:t>се</w:t>
      </w:r>
      <w:r w:rsidR="005232CC" w:rsidRPr="00BD35BE">
        <w:rPr>
          <w:rFonts w:cs="Tahoma"/>
        </w:rPr>
        <w:t xml:space="preserve"> </w:t>
      </w:r>
      <w:r>
        <w:rPr>
          <w:rFonts w:cs="Tahoma"/>
        </w:rPr>
        <w:t>беспотребно</w:t>
      </w:r>
      <w:r w:rsidR="005232CC" w:rsidRPr="00BD35BE">
        <w:rPr>
          <w:rFonts w:cs="Tahoma"/>
        </w:rPr>
        <w:t xml:space="preserve"> </w:t>
      </w:r>
      <w:r>
        <w:rPr>
          <w:rFonts w:cs="Tahoma"/>
        </w:rPr>
        <w:t>и</w:t>
      </w:r>
      <w:r w:rsidR="005232CC" w:rsidRPr="00BD35BE">
        <w:rPr>
          <w:rFonts w:cs="Tahoma"/>
        </w:rPr>
        <w:t xml:space="preserve"> </w:t>
      </w:r>
      <w:r>
        <w:rPr>
          <w:rFonts w:cs="Tahoma"/>
        </w:rPr>
        <w:t>дјеци</w:t>
      </w:r>
      <w:r w:rsidR="005232CC" w:rsidRPr="00BD35BE">
        <w:rPr>
          <w:rFonts w:cs="Tahoma"/>
        </w:rPr>
        <w:t xml:space="preserve"> </w:t>
      </w:r>
      <w:r>
        <w:rPr>
          <w:rFonts w:cs="Tahoma"/>
        </w:rPr>
        <w:t>и</w:t>
      </w:r>
      <w:r w:rsidR="005232CC" w:rsidRPr="00BD35BE">
        <w:rPr>
          <w:rFonts w:cs="Tahoma"/>
        </w:rPr>
        <w:t xml:space="preserve"> </w:t>
      </w:r>
      <w:r>
        <w:rPr>
          <w:rFonts w:cs="Tahoma"/>
        </w:rPr>
        <w:t>родитељима</w:t>
      </w:r>
      <w:r w:rsidR="005232CC" w:rsidRPr="00BD35BE">
        <w:rPr>
          <w:rFonts w:cs="Tahoma"/>
        </w:rPr>
        <w:t xml:space="preserve"> </w:t>
      </w:r>
      <w:r>
        <w:rPr>
          <w:rFonts w:cs="Tahoma"/>
        </w:rPr>
        <w:t>шаље</w:t>
      </w:r>
      <w:r w:rsidR="005232CC" w:rsidRPr="00BD35BE">
        <w:rPr>
          <w:rFonts w:cs="Tahoma"/>
        </w:rPr>
        <w:t xml:space="preserve"> </w:t>
      </w:r>
      <w:r>
        <w:rPr>
          <w:rFonts w:cs="Tahoma"/>
        </w:rPr>
        <w:t>потупно</w:t>
      </w:r>
      <w:r w:rsidR="005232CC" w:rsidRPr="00BD35BE">
        <w:rPr>
          <w:rFonts w:cs="Tahoma"/>
        </w:rPr>
        <w:t xml:space="preserve"> </w:t>
      </w:r>
      <w:r>
        <w:rPr>
          <w:rFonts w:cs="Tahoma"/>
        </w:rPr>
        <w:t>погрешна</w:t>
      </w:r>
      <w:r w:rsidR="005232CC" w:rsidRPr="00BD35BE">
        <w:rPr>
          <w:rFonts w:cs="Tahoma"/>
        </w:rPr>
        <w:t xml:space="preserve"> </w:t>
      </w:r>
      <w:r>
        <w:rPr>
          <w:rFonts w:cs="Tahoma"/>
        </w:rPr>
        <w:t>порука</w:t>
      </w:r>
      <w:r w:rsidR="005232CC" w:rsidRPr="00BD35BE">
        <w:rPr>
          <w:rFonts w:cs="Tahoma"/>
        </w:rPr>
        <w:t xml:space="preserve"> </w:t>
      </w:r>
      <w:r>
        <w:rPr>
          <w:rFonts w:cs="Tahoma"/>
        </w:rPr>
        <w:t>и</w:t>
      </w:r>
      <w:r w:rsidR="005232CC" w:rsidRPr="00BD35BE">
        <w:rPr>
          <w:rFonts w:cs="Tahoma"/>
        </w:rPr>
        <w:t xml:space="preserve"> </w:t>
      </w:r>
      <w:r>
        <w:rPr>
          <w:rFonts w:cs="Tahoma"/>
        </w:rPr>
        <w:t>нарушава</w:t>
      </w:r>
      <w:r w:rsidR="005232CC" w:rsidRPr="00BD35BE">
        <w:rPr>
          <w:rFonts w:cs="Tahoma"/>
        </w:rPr>
        <w:t xml:space="preserve"> </w:t>
      </w:r>
      <w:r>
        <w:rPr>
          <w:rFonts w:cs="Tahoma"/>
        </w:rPr>
        <w:t>углед</w:t>
      </w:r>
      <w:r w:rsidR="005232CC" w:rsidRPr="00BD35BE">
        <w:rPr>
          <w:rFonts w:cs="Tahoma"/>
        </w:rPr>
        <w:t xml:space="preserve"> </w:t>
      </w:r>
      <w:r>
        <w:rPr>
          <w:rFonts w:cs="Tahoma"/>
        </w:rPr>
        <w:t>цјелокупног</w:t>
      </w:r>
      <w:r w:rsidR="005232CC" w:rsidRPr="00BD35BE">
        <w:rPr>
          <w:rFonts w:cs="Tahoma"/>
        </w:rPr>
        <w:t xml:space="preserve"> </w:t>
      </w:r>
      <w:r>
        <w:rPr>
          <w:rFonts w:cs="Tahoma"/>
        </w:rPr>
        <w:t>васпитно</w:t>
      </w:r>
      <w:r w:rsidR="00FD7FAB" w:rsidRPr="00BD35BE">
        <w:rPr>
          <w:rFonts w:cs="Tahoma"/>
        </w:rPr>
        <w:t xml:space="preserve"> </w:t>
      </w:r>
      <w:r w:rsidR="005232CC" w:rsidRPr="00BD35BE">
        <w:rPr>
          <w:rFonts w:cs="Tahoma"/>
        </w:rPr>
        <w:t>-</w:t>
      </w:r>
      <w:r w:rsidR="00FD7FAB" w:rsidRPr="00BD35BE">
        <w:rPr>
          <w:rFonts w:cs="Tahoma"/>
        </w:rPr>
        <w:t xml:space="preserve"> </w:t>
      </w:r>
      <w:r>
        <w:rPr>
          <w:rFonts w:cs="Tahoma"/>
        </w:rPr>
        <w:t>образовног</w:t>
      </w:r>
      <w:r w:rsidR="005232CC" w:rsidRPr="00BD35BE">
        <w:rPr>
          <w:rFonts w:cs="Tahoma"/>
        </w:rPr>
        <w:t xml:space="preserve"> </w:t>
      </w:r>
      <w:r>
        <w:rPr>
          <w:rFonts w:cs="Tahoma"/>
        </w:rPr>
        <w:t>процеса</w:t>
      </w:r>
      <w:r w:rsidR="005232CC" w:rsidRPr="00BD35BE">
        <w:rPr>
          <w:rFonts w:cs="Tahoma"/>
        </w:rPr>
        <w:t xml:space="preserve">. </w:t>
      </w:r>
    </w:p>
    <w:p w14:paraId="5E78E936" w14:textId="44DA393D" w:rsidR="005232CC" w:rsidRPr="00BD35BE" w:rsidRDefault="00707CAB" w:rsidP="005232CC">
      <w:pPr>
        <w:spacing w:line="259" w:lineRule="auto"/>
        <w:rPr>
          <w:rFonts w:cs="Tahoma"/>
        </w:rPr>
      </w:pPr>
      <w:r>
        <w:rPr>
          <w:rFonts w:cs="Tahoma"/>
        </w:rPr>
        <w:t>Потпуно</w:t>
      </w:r>
      <w:r w:rsidR="005232CC" w:rsidRPr="00BD35BE">
        <w:rPr>
          <w:rFonts w:cs="Tahoma"/>
        </w:rPr>
        <w:t xml:space="preserve"> </w:t>
      </w:r>
      <w:r>
        <w:rPr>
          <w:rFonts w:cs="Tahoma"/>
        </w:rPr>
        <w:t>идентична</w:t>
      </w:r>
      <w:r w:rsidR="005232CC" w:rsidRPr="00BD35BE">
        <w:rPr>
          <w:rFonts w:cs="Tahoma"/>
        </w:rPr>
        <w:t xml:space="preserve"> </w:t>
      </w:r>
      <w:r>
        <w:rPr>
          <w:rFonts w:cs="Tahoma"/>
        </w:rPr>
        <w:t>ситуација</w:t>
      </w:r>
      <w:r w:rsidR="005232CC" w:rsidRPr="00BD35BE">
        <w:rPr>
          <w:rFonts w:cs="Tahoma"/>
        </w:rPr>
        <w:t xml:space="preserve"> </w:t>
      </w:r>
      <w:r>
        <w:rPr>
          <w:rFonts w:cs="Tahoma"/>
        </w:rPr>
        <w:t>је</w:t>
      </w:r>
      <w:r w:rsidR="005232CC" w:rsidRPr="00BD35BE">
        <w:rPr>
          <w:rFonts w:cs="Tahoma"/>
        </w:rPr>
        <w:t xml:space="preserve"> </w:t>
      </w:r>
      <w:r>
        <w:rPr>
          <w:rFonts w:cs="Tahoma"/>
        </w:rPr>
        <w:t>и</w:t>
      </w:r>
      <w:r w:rsidR="005232CC" w:rsidRPr="00BD35BE">
        <w:rPr>
          <w:rFonts w:cs="Tahoma"/>
        </w:rPr>
        <w:t xml:space="preserve"> </w:t>
      </w:r>
      <w:r>
        <w:rPr>
          <w:rFonts w:cs="Tahoma"/>
        </w:rPr>
        <w:t>са</w:t>
      </w:r>
      <w:r w:rsidR="005232CC" w:rsidRPr="00BD35BE">
        <w:rPr>
          <w:rFonts w:cs="Tahoma"/>
        </w:rPr>
        <w:t xml:space="preserve"> </w:t>
      </w:r>
      <w:r>
        <w:rPr>
          <w:rFonts w:cs="Tahoma"/>
        </w:rPr>
        <w:t>употребом</w:t>
      </w:r>
      <w:r w:rsidR="005232CC" w:rsidRPr="00BD35BE">
        <w:rPr>
          <w:rFonts w:cs="Tahoma"/>
        </w:rPr>
        <w:t xml:space="preserve"> </w:t>
      </w:r>
      <w:r>
        <w:rPr>
          <w:rFonts w:cs="Tahoma"/>
        </w:rPr>
        <w:t>мобилних</w:t>
      </w:r>
      <w:r w:rsidR="005232CC" w:rsidRPr="00BD35BE">
        <w:rPr>
          <w:rFonts w:cs="Tahoma"/>
        </w:rPr>
        <w:t xml:space="preserve"> </w:t>
      </w:r>
      <w:r>
        <w:rPr>
          <w:rFonts w:cs="Tahoma"/>
        </w:rPr>
        <w:t>телефона</w:t>
      </w:r>
      <w:r w:rsidR="005232CC" w:rsidRPr="00BD35BE">
        <w:rPr>
          <w:rFonts w:cs="Tahoma"/>
        </w:rPr>
        <w:t xml:space="preserve"> </w:t>
      </w:r>
      <w:r>
        <w:rPr>
          <w:rFonts w:cs="Tahoma"/>
        </w:rPr>
        <w:t>у</w:t>
      </w:r>
      <w:r w:rsidR="005232CC" w:rsidRPr="00BD35BE">
        <w:rPr>
          <w:rFonts w:cs="Tahoma"/>
        </w:rPr>
        <w:t xml:space="preserve"> </w:t>
      </w:r>
      <w:r>
        <w:rPr>
          <w:rFonts w:cs="Tahoma"/>
        </w:rPr>
        <w:t>школама</w:t>
      </w:r>
      <w:r w:rsidR="005232CC" w:rsidRPr="00BD35BE">
        <w:rPr>
          <w:rFonts w:cs="Tahoma"/>
        </w:rPr>
        <w:t xml:space="preserve">. </w:t>
      </w:r>
      <w:r>
        <w:rPr>
          <w:rFonts w:cs="Tahoma"/>
        </w:rPr>
        <w:t>Тренутна</w:t>
      </w:r>
      <w:r w:rsidR="005232CC" w:rsidRPr="00BD35BE">
        <w:rPr>
          <w:rFonts w:cs="Tahoma"/>
        </w:rPr>
        <w:t xml:space="preserve"> </w:t>
      </w:r>
      <w:r>
        <w:rPr>
          <w:rFonts w:cs="Tahoma"/>
        </w:rPr>
        <w:t>ситуација</w:t>
      </w:r>
      <w:r w:rsidR="005232CC" w:rsidRPr="00BD35BE">
        <w:rPr>
          <w:rFonts w:cs="Tahoma"/>
        </w:rPr>
        <w:t xml:space="preserve"> </w:t>
      </w:r>
      <w:r>
        <w:rPr>
          <w:rFonts w:cs="Tahoma"/>
        </w:rPr>
        <w:t>је</w:t>
      </w:r>
      <w:r w:rsidR="005232CC" w:rsidRPr="00BD35BE">
        <w:rPr>
          <w:rFonts w:cs="Tahoma"/>
        </w:rPr>
        <w:t xml:space="preserve"> </w:t>
      </w:r>
      <w:r>
        <w:rPr>
          <w:rFonts w:cs="Tahoma"/>
        </w:rPr>
        <w:t>да</w:t>
      </w:r>
      <w:r w:rsidR="005232CC" w:rsidRPr="00BD35BE">
        <w:rPr>
          <w:rFonts w:cs="Tahoma"/>
        </w:rPr>
        <w:t xml:space="preserve"> </w:t>
      </w:r>
      <w:r>
        <w:rPr>
          <w:rFonts w:cs="Tahoma"/>
        </w:rPr>
        <w:t>у</w:t>
      </w:r>
      <w:r w:rsidR="005232CC" w:rsidRPr="00BD35BE">
        <w:rPr>
          <w:rFonts w:cs="Tahoma"/>
        </w:rPr>
        <w:t xml:space="preserve"> </w:t>
      </w:r>
      <w:r>
        <w:rPr>
          <w:rFonts w:cs="Tahoma"/>
        </w:rPr>
        <w:t>неким</w:t>
      </w:r>
      <w:r w:rsidR="005232CC" w:rsidRPr="00BD35BE">
        <w:rPr>
          <w:rFonts w:cs="Tahoma"/>
        </w:rPr>
        <w:t xml:space="preserve"> </w:t>
      </w:r>
      <w:r>
        <w:rPr>
          <w:rFonts w:cs="Tahoma"/>
        </w:rPr>
        <w:t>школама</w:t>
      </w:r>
      <w:r w:rsidR="005232CC" w:rsidRPr="00BD35BE">
        <w:rPr>
          <w:rFonts w:cs="Tahoma"/>
        </w:rPr>
        <w:t xml:space="preserve"> </w:t>
      </w:r>
      <w:r>
        <w:rPr>
          <w:rFonts w:cs="Tahoma"/>
        </w:rPr>
        <w:t>дјеца</w:t>
      </w:r>
      <w:r w:rsidR="005232CC" w:rsidRPr="00BD35BE">
        <w:rPr>
          <w:rFonts w:cs="Tahoma"/>
        </w:rPr>
        <w:t xml:space="preserve"> </w:t>
      </w:r>
      <w:r>
        <w:rPr>
          <w:rFonts w:cs="Tahoma"/>
        </w:rPr>
        <w:t>уопште</w:t>
      </w:r>
      <w:r w:rsidR="005232CC" w:rsidRPr="00BD35BE">
        <w:rPr>
          <w:rFonts w:cs="Tahoma"/>
        </w:rPr>
        <w:t xml:space="preserve"> </w:t>
      </w:r>
      <w:r>
        <w:rPr>
          <w:rFonts w:cs="Tahoma"/>
        </w:rPr>
        <w:t>не</w:t>
      </w:r>
      <w:r w:rsidR="005232CC" w:rsidRPr="00BD35BE">
        <w:rPr>
          <w:rFonts w:cs="Tahoma"/>
        </w:rPr>
        <w:t xml:space="preserve"> </w:t>
      </w:r>
      <w:r>
        <w:rPr>
          <w:rFonts w:cs="Tahoma"/>
        </w:rPr>
        <w:t>смију</w:t>
      </w:r>
      <w:r w:rsidR="005232CC" w:rsidRPr="00BD35BE">
        <w:rPr>
          <w:rFonts w:cs="Tahoma"/>
        </w:rPr>
        <w:t xml:space="preserve"> </w:t>
      </w:r>
      <w:r>
        <w:rPr>
          <w:rFonts w:cs="Tahoma"/>
        </w:rPr>
        <w:t>да</w:t>
      </w:r>
      <w:r w:rsidR="005232CC" w:rsidRPr="00BD35BE">
        <w:rPr>
          <w:rFonts w:cs="Tahoma"/>
        </w:rPr>
        <w:t xml:space="preserve"> </w:t>
      </w:r>
      <w:r>
        <w:rPr>
          <w:rFonts w:cs="Tahoma"/>
        </w:rPr>
        <w:t>користе</w:t>
      </w:r>
      <w:r w:rsidR="005232CC" w:rsidRPr="00BD35BE">
        <w:rPr>
          <w:rFonts w:cs="Tahoma"/>
        </w:rPr>
        <w:t xml:space="preserve">, </w:t>
      </w:r>
      <w:r>
        <w:rPr>
          <w:rFonts w:cs="Tahoma"/>
        </w:rPr>
        <w:t>па</w:t>
      </w:r>
      <w:r w:rsidR="005232CC" w:rsidRPr="00BD35BE">
        <w:rPr>
          <w:rFonts w:cs="Tahoma"/>
        </w:rPr>
        <w:t xml:space="preserve"> </w:t>
      </w:r>
      <w:r>
        <w:rPr>
          <w:rFonts w:cs="Tahoma"/>
        </w:rPr>
        <w:t>чак</w:t>
      </w:r>
      <w:r w:rsidR="005232CC" w:rsidRPr="00BD35BE">
        <w:rPr>
          <w:rFonts w:cs="Tahoma"/>
        </w:rPr>
        <w:t xml:space="preserve"> </w:t>
      </w:r>
      <w:r>
        <w:rPr>
          <w:rFonts w:cs="Tahoma"/>
        </w:rPr>
        <w:t>ни</w:t>
      </w:r>
      <w:r w:rsidR="005232CC" w:rsidRPr="00BD35BE">
        <w:rPr>
          <w:rFonts w:cs="Tahoma"/>
        </w:rPr>
        <w:t xml:space="preserve"> </w:t>
      </w:r>
      <w:r>
        <w:rPr>
          <w:rFonts w:cs="Tahoma"/>
        </w:rPr>
        <w:t>да</w:t>
      </w:r>
      <w:r w:rsidR="005232CC" w:rsidRPr="00BD35BE">
        <w:rPr>
          <w:rFonts w:cs="Tahoma"/>
        </w:rPr>
        <w:t xml:space="preserve"> </w:t>
      </w:r>
      <w:r>
        <w:rPr>
          <w:rFonts w:cs="Tahoma"/>
        </w:rPr>
        <w:t>носе</w:t>
      </w:r>
      <w:r w:rsidR="005232CC" w:rsidRPr="00BD35BE">
        <w:rPr>
          <w:rFonts w:cs="Tahoma"/>
        </w:rPr>
        <w:t xml:space="preserve"> </w:t>
      </w:r>
      <w:r>
        <w:rPr>
          <w:rFonts w:cs="Tahoma"/>
        </w:rPr>
        <w:t>телефоне</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то</w:t>
      </w:r>
      <w:r w:rsidR="005232CC" w:rsidRPr="00BD35BE">
        <w:rPr>
          <w:rFonts w:cs="Tahoma"/>
        </w:rPr>
        <w:t xml:space="preserve"> </w:t>
      </w:r>
      <w:r>
        <w:rPr>
          <w:rFonts w:cs="Tahoma"/>
        </w:rPr>
        <w:t>представља</w:t>
      </w:r>
      <w:r w:rsidR="005232CC" w:rsidRPr="00BD35BE">
        <w:rPr>
          <w:rFonts w:cs="Tahoma"/>
        </w:rPr>
        <w:t xml:space="preserve"> </w:t>
      </w:r>
      <w:r>
        <w:rPr>
          <w:rFonts w:cs="Tahoma"/>
        </w:rPr>
        <w:t>повреду</w:t>
      </w:r>
      <w:r w:rsidR="005232CC" w:rsidRPr="00BD35BE">
        <w:rPr>
          <w:rFonts w:cs="Tahoma"/>
        </w:rPr>
        <w:t xml:space="preserve"> </w:t>
      </w:r>
      <w:r>
        <w:rPr>
          <w:rFonts w:cs="Tahoma"/>
        </w:rPr>
        <w:t>дисциплине</w:t>
      </w:r>
      <w:r w:rsidR="005232CC" w:rsidRPr="00BD35BE">
        <w:rPr>
          <w:rFonts w:cs="Tahoma"/>
        </w:rPr>
        <w:t xml:space="preserve">, </w:t>
      </w:r>
      <w:r>
        <w:rPr>
          <w:rFonts w:cs="Tahoma"/>
        </w:rPr>
        <w:t>а</w:t>
      </w:r>
      <w:r w:rsidR="005232CC" w:rsidRPr="00BD35BE">
        <w:rPr>
          <w:rFonts w:cs="Tahoma"/>
        </w:rPr>
        <w:t xml:space="preserve"> </w:t>
      </w:r>
      <w:r>
        <w:rPr>
          <w:rFonts w:cs="Tahoma"/>
        </w:rPr>
        <w:t>у</w:t>
      </w:r>
      <w:r w:rsidR="005232CC" w:rsidRPr="00BD35BE">
        <w:rPr>
          <w:rFonts w:cs="Tahoma"/>
        </w:rPr>
        <w:t xml:space="preserve"> </w:t>
      </w:r>
      <w:r>
        <w:rPr>
          <w:rFonts w:cs="Tahoma"/>
        </w:rPr>
        <w:t>другима</w:t>
      </w:r>
      <w:r w:rsidR="005232CC" w:rsidRPr="00BD35BE">
        <w:rPr>
          <w:rFonts w:cs="Tahoma"/>
        </w:rPr>
        <w:t xml:space="preserve"> </w:t>
      </w:r>
      <w:r>
        <w:rPr>
          <w:rFonts w:cs="Tahoma"/>
        </w:rPr>
        <w:t>је</w:t>
      </w:r>
      <w:r w:rsidR="005232CC" w:rsidRPr="00BD35BE">
        <w:rPr>
          <w:rFonts w:cs="Tahoma"/>
        </w:rPr>
        <w:t xml:space="preserve"> </w:t>
      </w:r>
      <w:r>
        <w:rPr>
          <w:rFonts w:cs="Tahoma"/>
        </w:rPr>
        <w:t>то</w:t>
      </w:r>
      <w:r w:rsidR="005232CC" w:rsidRPr="00BD35BE">
        <w:rPr>
          <w:rFonts w:cs="Tahoma"/>
        </w:rPr>
        <w:t xml:space="preserve"> </w:t>
      </w:r>
      <w:r>
        <w:rPr>
          <w:rFonts w:cs="Tahoma"/>
        </w:rPr>
        <w:t>дозвољено</w:t>
      </w:r>
      <w:r w:rsidR="005232CC" w:rsidRPr="00BD35BE">
        <w:rPr>
          <w:rFonts w:cs="Tahoma"/>
        </w:rPr>
        <w:t xml:space="preserve">. </w:t>
      </w:r>
      <w:r>
        <w:rPr>
          <w:rFonts w:cs="Tahoma"/>
        </w:rPr>
        <w:t>Ради</w:t>
      </w:r>
      <w:r w:rsidR="00272F99" w:rsidRPr="00BD35BE">
        <w:rPr>
          <w:rFonts w:cs="Tahoma"/>
        </w:rPr>
        <w:t xml:space="preserve"> </w:t>
      </w:r>
      <w:r>
        <w:rPr>
          <w:rFonts w:cs="Tahoma"/>
        </w:rPr>
        <w:t>тога</w:t>
      </w:r>
      <w:r w:rsidR="00272F99" w:rsidRPr="00BD35BE">
        <w:rPr>
          <w:rFonts w:cs="Tahoma"/>
        </w:rPr>
        <w:t xml:space="preserve"> </w:t>
      </w:r>
      <w:r>
        <w:rPr>
          <w:rFonts w:cs="Tahoma"/>
        </w:rPr>
        <w:t>је</w:t>
      </w:r>
      <w:r w:rsidR="00272F99" w:rsidRPr="00BD35BE">
        <w:rPr>
          <w:rFonts w:cs="Tahoma"/>
        </w:rPr>
        <w:t xml:space="preserve"> </w:t>
      </w:r>
      <w:r>
        <w:rPr>
          <w:rFonts w:cs="Tahoma"/>
        </w:rPr>
        <w:t>Омбудсман</w:t>
      </w:r>
      <w:r w:rsidR="00272F99" w:rsidRPr="00BD35BE">
        <w:rPr>
          <w:rFonts w:cs="Tahoma"/>
        </w:rPr>
        <w:t xml:space="preserve"> </w:t>
      </w:r>
      <w:r>
        <w:rPr>
          <w:rFonts w:cs="Tahoma"/>
        </w:rPr>
        <w:t>за</w:t>
      </w:r>
      <w:r w:rsidR="00272F99" w:rsidRPr="00BD35BE">
        <w:rPr>
          <w:rFonts w:cs="Tahoma"/>
        </w:rPr>
        <w:t xml:space="preserve"> </w:t>
      </w:r>
      <w:r>
        <w:rPr>
          <w:rFonts w:cs="Tahoma"/>
        </w:rPr>
        <w:t>дјецу</w:t>
      </w:r>
      <w:r w:rsidR="00272F99" w:rsidRPr="00BD35BE">
        <w:rPr>
          <w:rFonts w:cs="Tahoma"/>
        </w:rPr>
        <w:t xml:space="preserve"> </w:t>
      </w:r>
      <w:r>
        <w:rPr>
          <w:rFonts w:cs="Tahoma"/>
        </w:rPr>
        <w:t>упутио</w:t>
      </w:r>
      <w:r w:rsidR="00272F99" w:rsidRPr="00BD35BE">
        <w:rPr>
          <w:rFonts w:cs="Tahoma"/>
        </w:rPr>
        <w:t xml:space="preserve"> </w:t>
      </w:r>
      <w:r>
        <w:rPr>
          <w:rFonts w:cs="Tahoma"/>
        </w:rPr>
        <w:t>Препоруку</w:t>
      </w:r>
      <w:r w:rsidR="00272F99" w:rsidRPr="00BD35BE">
        <w:rPr>
          <w:rStyle w:val="FootnoteReference"/>
          <w:rFonts w:cs="Tahoma"/>
        </w:rPr>
        <w:footnoteReference w:id="52"/>
      </w:r>
      <w:r w:rsidR="00272F99" w:rsidRPr="00BD35BE">
        <w:rPr>
          <w:rFonts w:cs="Tahoma"/>
        </w:rPr>
        <w:t xml:space="preserve">, </w:t>
      </w:r>
      <w:r>
        <w:rPr>
          <w:rFonts w:cs="Tahoma"/>
        </w:rPr>
        <w:t>у</w:t>
      </w:r>
      <w:r w:rsidR="00272F99" w:rsidRPr="00BD35BE">
        <w:rPr>
          <w:rFonts w:cs="Tahoma"/>
        </w:rPr>
        <w:t xml:space="preserve"> </w:t>
      </w:r>
      <w:r>
        <w:rPr>
          <w:rFonts w:cs="Tahoma"/>
        </w:rPr>
        <w:t>вези</w:t>
      </w:r>
      <w:r w:rsidR="00272F99" w:rsidRPr="00BD35BE">
        <w:rPr>
          <w:rFonts w:cs="Tahoma"/>
        </w:rPr>
        <w:t xml:space="preserve"> </w:t>
      </w:r>
      <w:r>
        <w:rPr>
          <w:rFonts w:cs="Tahoma"/>
        </w:rPr>
        <w:t>употребе</w:t>
      </w:r>
      <w:r w:rsidR="00272F99" w:rsidRPr="00BD35BE">
        <w:rPr>
          <w:rFonts w:cs="Tahoma"/>
        </w:rPr>
        <w:t xml:space="preserve"> </w:t>
      </w:r>
      <w:r>
        <w:rPr>
          <w:rFonts w:cs="Tahoma"/>
        </w:rPr>
        <w:t>дигиталних</w:t>
      </w:r>
      <w:r w:rsidR="00272F99" w:rsidRPr="00BD35BE">
        <w:rPr>
          <w:rFonts w:cs="Tahoma"/>
        </w:rPr>
        <w:t xml:space="preserve"> </w:t>
      </w:r>
      <w:r>
        <w:rPr>
          <w:rFonts w:cs="Tahoma"/>
        </w:rPr>
        <w:t>технологија</w:t>
      </w:r>
      <w:r w:rsidR="00272F99" w:rsidRPr="00BD35BE">
        <w:rPr>
          <w:rFonts w:cs="Tahoma"/>
        </w:rPr>
        <w:t xml:space="preserve"> </w:t>
      </w:r>
      <w:r>
        <w:rPr>
          <w:rFonts w:cs="Tahoma"/>
        </w:rPr>
        <w:t>и</w:t>
      </w:r>
      <w:r w:rsidR="00272F99" w:rsidRPr="00BD35BE">
        <w:rPr>
          <w:rFonts w:cs="Tahoma"/>
        </w:rPr>
        <w:t xml:space="preserve"> </w:t>
      </w:r>
      <w:r>
        <w:rPr>
          <w:rFonts w:cs="Tahoma"/>
        </w:rPr>
        <w:t>употребе</w:t>
      </w:r>
      <w:r w:rsidR="00272F99" w:rsidRPr="00BD35BE">
        <w:rPr>
          <w:rFonts w:cs="Tahoma"/>
        </w:rPr>
        <w:t xml:space="preserve"> </w:t>
      </w:r>
      <w:r>
        <w:rPr>
          <w:rFonts w:cs="Tahoma"/>
        </w:rPr>
        <w:t>паметних</w:t>
      </w:r>
      <w:r w:rsidR="00272F99" w:rsidRPr="00BD35BE">
        <w:rPr>
          <w:rFonts w:cs="Tahoma"/>
        </w:rPr>
        <w:t xml:space="preserve"> </w:t>
      </w:r>
      <w:r>
        <w:rPr>
          <w:rFonts w:cs="Tahoma"/>
        </w:rPr>
        <w:t>телефона</w:t>
      </w:r>
      <w:r w:rsidR="00272F99" w:rsidRPr="00BD35BE">
        <w:rPr>
          <w:rFonts w:cs="Tahoma"/>
        </w:rPr>
        <w:t xml:space="preserve">  </w:t>
      </w:r>
      <w:r>
        <w:rPr>
          <w:rFonts w:cs="Tahoma"/>
        </w:rPr>
        <w:t>у</w:t>
      </w:r>
      <w:r w:rsidR="00272F99" w:rsidRPr="00BD35BE">
        <w:rPr>
          <w:rFonts w:cs="Tahoma"/>
        </w:rPr>
        <w:t xml:space="preserve"> </w:t>
      </w:r>
      <w:r>
        <w:rPr>
          <w:rFonts w:cs="Tahoma"/>
        </w:rPr>
        <w:t>настави</w:t>
      </w:r>
      <w:r w:rsidR="00272F99" w:rsidRPr="00BD35BE">
        <w:rPr>
          <w:rFonts w:cs="Tahoma"/>
        </w:rPr>
        <w:t xml:space="preserve">, </w:t>
      </w:r>
      <w:r>
        <w:rPr>
          <w:rFonts w:cs="Tahoma"/>
        </w:rPr>
        <w:t>према</w:t>
      </w:r>
      <w:r w:rsidR="00272F99" w:rsidRPr="00BD35BE">
        <w:rPr>
          <w:rFonts w:cs="Tahoma"/>
        </w:rPr>
        <w:t xml:space="preserve"> </w:t>
      </w:r>
      <w:r>
        <w:rPr>
          <w:rFonts w:cs="Tahoma"/>
        </w:rPr>
        <w:t>Министарству</w:t>
      </w:r>
      <w:r w:rsidR="00272F99" w:rsidRPr="00BD35BE">
        <w:rPr>
          <w:rFonts w:cs="Tahoma"/>
        </w:rPr>
        <w:t xml:space="preserve"> </w:t>
      </w:r>
      <w:r>
        <w:rPr>
          <w:rFonts w:cs="Tahoma"/>
        </w:rPr>
        <w:t>просвјете</w:t>
      </w:r>
      <w:r w:rsidR="00272F99" w:rsidRPr="00BD35BE">
        <w:rPr>
          <w:rFonts w:cs="Tahoma"/>
        </w:rPr>
        <w:t xml:space="preserve"> </w:t>
      </w:r>
      <w:r>
        <w:rPr>
          <w:rFonts w:cs="Tahoma"/>
        </w:rPr>
        <w:t>и</w:t>
      </w:r>
      <w:r w:rsidR="00272F99" w:rsidRPr="00BD35BE">
        <w:rPr>
          <w:rFonts w:cs="Tahoma"/>
        </w:rPr>
        <w:t xml:space="preserve"> </w:t>
      </w:r>
      <w:r>
        <w:rPr>
          <w:rFonts w:cs="Tahoma"/>
        </w:rPr>
        <w:t>културе</w:t>
      </w:r>
      <w:r w:rsidR="00272F99" w:rsidRPr="00BD35BE">
        <w:rPr>
          <w:rFonts w:cs="Tahoma"/>
        </w:rPr>
        <w:t xml:space="preserve"> </w:t>
      </w:r>
      <w:r>
        <w:rPr>
          <w:rFonts w:cs="Tahoma"/>
        </w:rPr>
        <w:t>и</w:t>
      </w:r>
      <w:r w:rsidR="00272F99" w:rsidRPr="00BD35BE">
        <w:rPr>
          <w:rFonts w:cs="Tahoma"/>
        </w:rPr>
        <w:t xml:space="preserve"> </w:t>
      </w:r>
      <w:r>
        <w:rPr>
          <w:rFonts w:cs="Tahoma"/>
        </w:rPr>
        <w:t>Републичком</w:t>
      </w:r>
      <w:r w:rsidR="00272F99" w:rsidRPr="00BD35BE">
        <w:rPr>
          <w:rFonts w:cs="Tahoma"/>
        </w:rPr>
        <w:t xml:space="preserve"> </w:t>
      </w:r>
      <w:r>
        <w:rPr>
          <w:rFonts w:cs="Tahoma"/>
        </w:rPr>
        <w:t>педагошком</w:t>
      </w:r>
      <w:r w:rsidR="00272F99" w:rsidRPr="00BD35BE">
        <w:rPr>
          <w:rFonts w:cs="Tahoma"/>
        </w:rPr>
        <w:t xml:space="preserve"> </w:t>
      </w:r>
      <w:r>
        <w:rPr>
          <w:rFonts w:cs="Tahoma"/>
        </w:rPr>
        <w:t>заводу</w:t>
      </w:r>
      <w:r w:rsidR="00272F99" w:rsidRPr="00BD35BE">
        <w:rPr>
          <w:rFonts w:cs="Tahoma"/>
        </w:rPr>
        <w:t>.</w:t>
      </w:r>
    </w:p>
    <w:p w14:paraId="5F97B77F" w14:textId="27413A94" w:rsidR="005232CC" w:rsidRPr="00BD35BE" w:rsidRDefault="00707CAB" w:rsidP="005232CC">
      <w:pPr>
        <w:spacing w:line="259" w:lineRule="auto"/>
        <w:rPr>
          <w:rFonts w:cs="Tahoma"/>
          <w:lang w:val="sr-Latn-BA"/>
        </w:rPr>
      </w:pPr>
      <w:r>
        <w:rPr>
          <w:rFonts w:cs="Tahoma"/>
          <w:lang w:val="sr-Latn-BA"/>
        </w:rPr>
        <w:t>У</w:t>
      </w:r>
      <w:r w:rsidR="005232CC" w:rsidRPr="00BD35BE">
        <w:rPr>
          <w:rFonts w:cs="Tahoma"/>
          <w:lang w:val="sr-Latn-BA"/>
        </w:rPr>
        <w:t xml:space="preserve"> </w:t>
      </w:r>
      <w:r>
        <w:rPr>
          <w:rFonts w:cs="Tahoma"/>
          <w:lang w:val="sr-Latn-BA"/>
        </w:rPr>
        <w:t>контексту</w:t>
      </w:r>
      <w:r w:rsidR="005232CC" w:rsidRPr="00BD35BE">
        <w:rPr>
          <w:rFonts w:cs="Tahoma"/>
          <w:lang w:val="sr-Latn-BA"/>
        </w:rPr>
        <w:t xml:space="preserve"> </w:t>
      </w:r>
      <w:r>
        <w:rPr>
          <w:rFonts w:cs="Tahoma"/>
          <w:lang w:val="sr-Latn-BA"/>
        </w:rPr>
        <w:t>овог</w:t>
      </w:r>
      <w:r w:rsidR="005232CC" w:rsidRPr="00BD35BE">
        <w:rPr>
          <w:rFonts w:cs="Tahoma"/>
          <w:lang w:val="sr-Latn-BA"/>
        </w:rPr>
        <w:t xml:space="preserve"> </w:t>
      </w:r>
      <w:r>
        <w:rPr>
          <w:rFonts w:cs="Tahoma"/>
          <w:lang w:val="sr-Latn-BA"/>
        </w:rPr>
        <w:t>извјештаја</w:t>
      </w:r>
      <w:r w:rsidR="005232CC" w:rsidRPr="00BD35BE">
        <w:rPr>
          <w:rFonts w:cs="Tahoma"/>
          <w:lang w:val="sr-Latn-BA"/>
        </w:rPr>
        <w:t xml:space="preserve">, </w:t>
      </w:r>
      <w:r>
        <w:rPr>
          <w:rFonts w:cs="Tahoma"/>
          <w:lang w:val="sr-Latn-BA"/>
        </w:rPr>
        <w:t>потребно</w:t>
      </w:r>
      <w:r w:rsidR="005232CC" w:rsidRPr="00BD35BE">
        <w:rPr>
          <w:rFonts w:cs="Tahoma"/>
          <w:lang w:val="sr-Latn-BA"/>
        </w:rPr>
        <w:t xml:space="preserve"> </w:t>
      </w:r>
      <w:r>
        <w:rPr>
          <w:rFonts w:cs="Tahoma"/>
          <w:lang w:val="sr-Latn-BA"/>
        </w:rPr>
        <w:t>је</w:t>
      </w:r>
      <w:r w:rsidR="005232CC" w:rsidRPr="00BD35BE">
        <w:rPr>
          <w:rFonts w:cs="Tahoma"/>
          <w:lang w:val="sr-Latn-BA"/>
        </w:rPr>
        <w:t xml:space="preserve"> </w:t>
      </w:r>
      <w:r>
        <w:rPr>
          <w:rFonts w:cs="Tahoma"/>
          <w:lang w:val="sr-Latn-BA"/>
        </w:rPr>
        <w:t>као</w:t>
      </w:r>
      <w:r w:rsidR="005232CC" w:rsidRPr="00BD35BE">
        <w:rPr>
          <w:rFonts w:cs="Tahoma"/>
          <w:lang w:val="sr-Latn-BA"/>
        </w:rPr>
        <w:t xml:space="preserve"> </w:t>
      </w:r>
      <w:r>
        <w:rPr>
          <w:rFonts w:cs="Tahoma"/>
          <w:lang w:val="sr-Latn-BA"/>
        </w:rPr>
        <w:t>врло</w:t>
      </w:r>
      <w:r w:rsidR="005232CC" w:rsidRPr="00BD35BE">
        <w:rPr>
          <w:rFonts w:cs="Tahoma"/>
          <w:lang w:val="sr-Latn-BA"/>
        </w:rPr>
        <w:t xml:space="preserve"> </w:t>
      </w:r>
      <w:r>
        <w:rPr>
          <w:rFonts w:cs="Tahoma"/>
          <w:lang w:val="sr-Latn-BA"/>
        </w:rPr>
        <w:t>важно</w:t>
      </w:r>
      <w:r w:rsidR="005232CC" w:rsidRPr="00BD35BE">
        <w:rPr>
          <w:rFonts w:cs="Tahoma"/>
          <w:lang w:val="sr-Latn-BA"/>
        </w:rPr>
        <w:t xml:space="preserve"> </w:t>
      </w:r>
      <w:r>
        <w:rPr>
          <w:rFonts w:cs="Tahoma"/>
          <w:lang w:val="sr-Latn-BA"/>
        </w:rPr>
        <w:t>спомети</w:t>
      </w:r>
      <w:r w:rsidR="005232CC" w:rsidRPr="00BD35BE">
        <w:rPr>
          <w:rFonts w:cs="Tahoma"/>
          <w:lang w:val="sr-Latn-BA"/>
        </w:rPr>
        <w:t xml:space="preserve"> </w:t>
      </w:r>
      <w:r>
        <w:rPr>
          <w:rFonts w:cs="Tahoma"/>
          <w:lang w:val="sr-Latn-BA"/>
        </w:rPr>
        <w:t>да</w:t>
      </w:r>
      <w:r w:rsidR="005232CC" w:rsidRPr="00BD35BE">
        <w:rPr>
          <w:rFonts w:cs="Tahoma"/>
          <w:lang w:val="sr-Latn-BA"/>
        </w:rPr>
        <w:t xml:space="preserve"> </w:t>
      </w:r>
      <w:r>
        <w:rPr>
          <w:rFonts w:cs="Tahoma"/>
          <w:lang w:val="sr-Latn-BA"/>
        </w:rPr>
        <w:t>је</w:t>
      </w:r>
      <w:r w:rsidR="005232CC" w:rsidRPr="00BD35BE">
        <w:rPr>
          <w:rFonts w:cs="Tahoma"/>
          <w:lang w:val="sr-Latn-BA"/>
        </w:rPr>
        <w:t xml:space="preserve"> </w:t>
      </w:r>
      <w:r>
        <w:rPr>
          <w:rFonts w:cs="Tahoma"/>
          <w:lang w:val="sr-Latn-BA"/>
        </w:rPr>
        <w:t>Влада</w:t>
      </w:r>
      <w:r w:rsidR="005232CC" w:rsidRPr="00BD35BE">
        <w:rPr>
          <w:rFonts w:cs="Tahoma"/>
          <w:lang w:val="sr-Latn-BA"/>
        </w:rPr>
        <w:t xml:space="preserve"> </w:t>
      </w:r>
      <w:r>
        <w:rPr>
          <w:rFonts w:cs="Tahoma"/>
          <w:lang w:val="sr-Latn-BA"/>
        </w:rPr>
        <w:t>Републике</w:t>
      </w:r>
      <w:r w:rsidR="005232CC" w:rsidRPr="00BD35BE">
        <w:rPr>
          <w:rFonts w:cs="Tahoma"/>
          <w:lang w:val="sr-Latn-BA"/>
        </w:rPr>
        <w:t xml:space="preserve"> </w:t>
      </w:r>
      <w:r>
        <w:rPr>
          <w:rFonts w:cs="Tahoma"/>
          <w:lang w:val="sr-Latn-BA"/>
        </w:rPr>
        <w:t>Српске</w:t>
      </w:r>
      <w:r w:rsidR="005232CC" w:rsidRPr="00BD35BE">
        <w:rPr>
          <w:rFonts w:cs="Tahoma"/>
          <w:lang w:val="sr-Latn-BA"/>
        </w:rPr>
        <w:t xml:space="preserve"> </w:t>
      </w:r>
      <w:r>
        <w:rPr>
          <w:rFonts w:cs="Tahoma"/>
          <w:lang w:val="sr-Latn-BA"/>
        </w:rPr>
        <w:t>на</w:t>
      </w:r>
      <w:r w:rsidR="005232CC" w:rsidRPr="00BD35BE">
        <w:rPr>
          <w:rFonts w:cs="Tahoma"/>
          <w:lang w:val="sr-Latn-BA"/>
        </w:rPr>
        <w:t xml:space="preserve"> </w:t>
      </w:r>
      <w:r>
        <w:rPr>
          <w:rFonts w:cs="Tahoma"/>
          <w:lang w:val="sr-Latn-BA"/>
        </w:rPr>
        <w:t>својој</w:t>
      </w:r>
      <w:r w:rsidR="005232CC" w:rsidRPr="00BD35BE">
        <w:rPr>
          <w:rFonts w:cs="Tahoma"/>
          <w:lang w:val="sr-Latn-BA"/>
        </w:rPr>
        <w:t xml:space="preserve"> 23. </w:t>
      </w:r>
      <w:r>
        <w:rPr>
          <w:rFonts w:cs="Tahoma"/>
          <w:lang w:val="sr-Latn-BA"/>
        </w:rPr>
        <w:t>сједници</w:t>
      </w:r>
      <w:r w:rsidR="005232CC" w:rsidRPr="00BD35BE">
        <w:rPr>
          <w:rFonts w:cs="Tahoma"/>
          <w:lang w:val="sr-Latn-BA"/>
        </w:rPr>
        <w:t xml:space="preserve"> 01.06.2023. </w:t>
      </w:r>
      <w:r>
        <w:rPr>
          <w:rFonts w:cs="Tahoma"/>
          <w:lang w:val="sr-Latn-BA"/>
        </w:rPr>
        <w:t>године</w:t>
      </w:r>
      <w:r w:rsidR="005232CC" w:rsidRPr="00BD35BE">
        <w:rPr>
          <w:rFonts w:cs="Tahoma"/>
          <w:lang w:val="sr-Latn-BA"/>
        </w:rPr>
        <w:t xml:space="preserve"> </w:t>
      </w:r>
      <w:r>
        <w:rPr>
          <w:rFonts w:cs="Tahoma"/>
          <w:lang w:val="sr-Latn-BA"/>
        </w:rPr>
        <w:t>усвојила</w:t>
      </w:r>
      <w:r w:rsidR="005232CC" w:rsidRPr="00BD35BE">
        <w:rPr>
          <w:rFonts w:cs="Tahoma"/>
          <w:lang w:val="sr-Latn-BA"/>
        </w:rPr>
        <w:t xml:space="preserve"> </w:t>
      </w:r>
      <w:r>
        <w:rPr>
          <w:rFonts w:cs="Tahoma"/>
          <w:lang w:val="sr-Latn-BA"/>
        </w:rPr>
        <w:t>Информацију</w:t>
      </w:r>
      <w:r w:rsidR="005232CC" w:rsidRPr="00BD35BE">
        <w:rPr>
          <w:rFonts w:cs="Tahoma"/>
          <w:lang w:val="sr-Latn-BA"/>
        </w:rPr>
        <w:t xml:space="preserve"> </w:t>
      </w:r>
      <w:r>
        <w:rPr>
          <w:rFonts w:cs="Tahoma"/>
          <w:lang w:val="sr-Latn-BA"/>
        </w:rPr>
        <w:t>о</w:t>
      </w:r>
      <w:r w:rsidR="005232CC" w:rsidRPr="00BD35BE">
        <w:rPr>
          <w:rFonts w:cs="Tahoma"/>
          <w:lang w:val="sr-Latn-BA"/>
        </w:rPr>
        <w:t xml:space="preserve"> </w:t>
      </w:r>
      <w:r>
        <w:rPr>
          <w:rFonts w:cs="Tahoma"/>
          <w:lang w:val="sr-Latn-BA"/>
        </w:rPr>
        <w:t>стању</w:t>
      </w:r>
      <w:r w:rsidR="005232CC" w:rsidRPr="00BD35BE">
        <w:rPr>
          <w:rFonts w:cs="Tahoma"/>
          <w:lang w:val="sr-Latn-BA"/>
        </w:rPr>
        <w:t xml:space="preserve"> </w:t>
      </w:r>
      <w:r>
        <w:rPr>
          <w:rFonts w:cs="Tahoma"/>
          <w:lang w:val="sr-Latn-BA"/>
        </w:rPr>
        <w:t>безбједности</w:t>
      </w:r>
      <w:r w:rsidR="005232CC" w:rsidRPr="00BD35BE">
        <w:rPr>
          <w:rFonts w:cs="Tahoma"/>
          <w:lang w:val="sr-Latn-BA"/>
        </w:rPr>
        <w:t xml:space="preserve"> </w:t>
      </w:r>
      <w:r>
        <w:rPr>
          <w:rFonts w:cs="Tahoma"/>
          <w:lang w:val="sr-Latn-BA"/>
        </w:rPr>
        <w:t>са</w:t>
      </w:r>
      <w:r w:rsidR="005232CC" w:rsidRPr="00BD35BE">
        <w:rPr>
          <w:rFonts w:cs="Tahoma"/>
          <w:lang w:val="sr-Latn-BA"/>
        </w:rPr>
        <w:t xml:space="preserve"> </w:t>
      </w:r>
      <w:r>
        <w:rPr>
          <w:rFonts w:cs="Tahoma"/>
          <w:lang w:val="sr-Latn-BA"/>
        </w:rPr>
        <w:t>приједлогом</w:t>
      </w:r>
      <w:r w:rsidR="005232CC" w:rsidRPr="00BD35BE">
        <w:rPr>
          <w:rFonts w:cs="Tahoma"/>
          <w:lang w:val="sr-Latn-BA"/>
        </w:rPr>
        <w:t xml:space="preserve"> </w:t>
      </w:r>
      <w:r>
        <w:rPr>
          <w:rFonts w:cs="Tahoma"/>
          <w:lang w:val="sr-Latn-BA"/>
        </w:rPr>
        <w:t>Програма</w:t>
      </w:r>
      <w:r w:rsidR="005232CC" w:rsidRPr="00BD35BE">
        <w:rPr>
          <w:rFonts w:cs="Tahoma"/>
          <w:lang w:val="sr-Latn-BA"/>
        </w:rPr>
        <w:t xml:space="preserve"> </w:t>
      </w:r>
      <w:r>
        <w:rPr>
          <w:rFonts w:cs="Tahoma"/>
          <w:lang w:val="sr-Latn-BA"/>
        </w:rPr>
        <w:t>мјера</w:t>
      </w:r>
      <w:r w:rsidR="005232CC" w:rsidRPr="00BD35BE">
        <w:rPr>
          <w:rFonts w:cs="Tahoma"/>
          <w:lang w:val="sr-Latn-BA"/>
        </w:rPr>
        <w:t xml:space="preserve"> </w:t>
      </w:r>
      <w:r>
        <w:rPr>
          <w:rFonts w:cs="Tahoma"/>
          <w:lang w:val="sr-Latn-BA"/>
        </w:rPr>
        <w:t>за</w:t>
      </w:r>
      <w:r w:rsidR="005232CC" w:rsidRPr="00BD35BE">
        <w:rPr>
          <w:rFonts w:cs="Tahoma"/>
          <w:lang w:val="sr-Latn-BA"/>
        </w:rPr>
        <w:t xml:space="preserve"> </w:t>
      </w:r>
      <w:r>
        <w:rPr>
          <w:rFonts w:cs="Tahoma"/>
          <w:lang w:val="sr-Latn-BA"/>
        </w:rPr>
        <w:t>јачање</w:t>
      </w:r>
      <w:r w:rsidR="005232CC" w:rsidRPr="00BD35BE">
        <w:rPr>
          <w:rFonts w:cs="Tahoma"/>
          <w:lang w:val="sr-Latn-BA"/>
        </w:rPr>
        <w:t xml:space="preserve"> </w:t>
      </w:r>
      <w:r>
        <w:rPr>
          <w:rFonts w:cs="Tahoma"/>
          <w:lang w:val="sr-Latn-BA"/>
        </w:rPr>
        <w:t>безбједности</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спречавања</w:t>
      </w:r>
      <w:r w:rsidR="005232CC" w:rsidRPr="00BD35BE">
        <w:rPr>
          <w:rFonts w:cs="Tahoma"/>
          <w:lang w:val="sr-Latn-BA"/>
        </w:rPr>
        <w:t xml:space="preserve"> </w:t>
      </w:r>
      <w:r>
        <w:rPr>
          <w:rFonts w:cs="Tahoma"/>
          <w:lang w:val="sr-Latn-BA"/>
        </w:rPr>
        <w:t>насиља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основним</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средњим</w:t>
      </w:r>
      <w:r w:rsidR="005232CC" w:rsidRPr="00BD35BE">
        <w:rPr>
          <w:rFonts w:cs="Tahoma"/>
          <w:lang w:val="sr-Latn-BA"/>
        </w:rPr>
        <w:t xml:space="preserve"> </w:t>
      </w:r>
      <w:r>
        <w:rPr>
          <w:rFonts w:cs="Tahoma"/>
          <w:lang w:val="sr-Latn-BA"/>
        </w:rPr>
        <w:t>школама</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ђачким</w:t>
      </w:r>
      <w:r w:rsidR="005232CC" w:rsidRPr="00BD35BE">
        <w:rPr>
          <w:rFonts w:cs="Tahoma"/>
          <w:lang w:val="sr-Latn-BA"/>
        </w:rPr>
        <w:t xml:space="preserve"> </w:t>
      </w:r>
      <w:r>
        <w:rPr>
          <w:rFonts w:cs="Tahoma"/>
          <w:lang w:val="sr-Latn-BA"/>
        </w:rPr>
        <w:t>домовима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Републици</w:t>
      </w:r>
      <w:r w:rsidR="005232CC" w:rsidRPr="00BD35BE">
        <w:rPr>
          <w:rFonts w:cs="Tahoma"/>
          <w:lang w:val="sr-Latn-BA"/>
        </w:rPr>
        <w:t xml:space="preserve"> </w:t>
      </w:r>
      <w:r>
        <w:rPr>
          <w:rFonts w:cs="Tahoma"/>
          <w:lang w:val="sr-Latn-BA"/>
        </w:rPr>
        <w:t>Српској</w:t>
      </w:r>
      <w:r w:rsidR="005232CC" w:rsidRPr="00BD35BE">
        <w:rPr>
          <w:rFonts w:cs="Tahoma"/>
          <w:vertAlign w:val="superscript"/>
          <w:lang w:val="sr-Latn-BA"/>
        </w:rPr>
        <w:footnoteReference w:id="53"/>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lastRenderedPageBreak/>
        <w:t>задужила</w:t>
      </w:r>
      <w:r w:rsidR="005232CC" w:rsidRPr="00BD35BE">
        <w:rPr>
          <w:rFonts w:cs="Tahoma"/>
          <w:lang w:val="sr-Latn-BA"/>
        </w:rPr>
        <w:t xml:space="preserve"> </w:t>
      </w:r>
      <w:r>
        <w:rPr>
          <w:rFonts w:cs="Tahoma"/>
          <w:lang w:val="sr-Latn-BA"/>
        </w:rPr>
        <w:t>је</w:t>
      </w:r>
      <w:r w:rsidR="005232CC" w:rsidRPr="00BD35BE">
        <w:rPr>
          <w:rFonts w:cs="Tahoma"/>
          <w:lang w:val="sr-Latn-BA"/>
        </w:rPr>
        <w:t xml:space="preserve"> </w:t>
      </w:r>
      <w:r>
        <w:rPr>
          <w:rFonts w:cs="Tahoma"/>
          <w:lang w:val="sr-Latn-BA"/>
        </w:rPr>
        <w:t>Министарство</w:t>
      </w:r>
      <w:r w:rsidR="005232CC" w:rsidRPr="00BD35BE">
        <w:rPr>
          <w:rFonts w:cs="Tahoma"/>
          <w:lang w:val="sr-Latn-BA"/>
        </w:rPr>
        <w:t xml:space="preserve"> </w:t>
      </w:r>
      <w:r>
        <w:rPr>
          <w:rFonts w:cs="Tahoma"/>
          <w:lang w:val="sr-Latn-BA"/>
        </w:rPr>
        <w:t>просвјете</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културе</w:t>
      </w:r>
      <w:r w:rsidR="005232CC" w:rsidRPr="00BD35BE">
        <w:rPr>
          <w:rFonts w:cs="Tahoma"/>
          <w:lang w:val="sr-Latn-BA"/>
        </w:rPr>
        <w:t xml:space="preserve"> </w:t>
      </w:r>
      <w:r>
        <w:rPr>
          <w:rFonts w:cs="Tahoma"/>
          <w:lang w:val="sr-Latn-BA"/>
        </w:rPr>
        <w:t>да</w:t>
      </w:r>
      <w:r w:rsidR="005232CC" w:rsidRPr="00BD35BE">
        <w:rPr>
          <w:rFonts w:cs="Tahoma"/>
          <w:lang w:val="sr-Latn-BA"/>
        </w:rPr>
        <w:t xml:space="preserve"> </w:t>
      </w:r>
      <w:r>
        <w:rPr>
          <w:rFonts w:cs="Tahoma"/>
          <w:lang w:val="sr-Latn-BA"/>
        </w:rPr>
        <w:t>поред</w:t>
      </w:r>
      <w:r w:rsidR="005232CC" w:rsidRPr="00BD35BE">
        <w:rPr>
          <w:rFonts w:cs="Tahoma"/>
          <w:lang w:val="sr-Latn-BA"/>
        </w:rPr>
        <w:t xml:space="preserve"> </w:t>
      </w:r>
      <w:r>
        <w:rPr>
          <w:rFonts w:cs="Tahoma"/>
          <w:lang w:val="sr-Latn-BA"/>
        </w:rPr>
        <w:t>редовних</w:t>
      </w:r>
      <w:r w:rsidR="005232CC" w:rsidRPr="00BD35BE">
        <w:rPr>
          <w:rFonts w:cs="Tahoma"/>
          <w:lang w:val="sr-Latn-BA"/>
        </w:rPr>
        <w:t xml:space="preserve"> </w:t>
      </w:r>
      <w:r>
        <w:rPr>
          <w:rFonts w:cs="Tahoma"/>
          <w:lang w:val="sr-Latn-BA"/>
        </w:rPr>
        <w:t>активности</w:t>
      </w:r>
      <w:r w:rsidR="005232CC" w:rsidRPr="00BD35BE">
        <w:rPr>
          <w:rFonts w:cs="Tahoma"/>
          <w:lang w:val="sr-Latn-BA"/>
        </w:rPr>
        <w:t xml:space="preserve">, </w:t>
      </w:r>
      <w:r>
        <w:rPr>
          <w:rFonts w:cs="Tahoma"/>
          <w:lang w:val="sr-Latn-BA"/>
        </w:rPr>
        <w:t>које</w:t>
      </w:r>
      <w:r w:rsidR="005232CC" w:rsidRPr="00BD35BE">
        <w:rPr>
          <w:rFonts w:cs="Tahoma"/>
          <w:lang w:val="sr-Latn-BA"/>
        </w:rPr>
        <w:t xml:space="preserve"> </w:t>
      </w:r>
      <w:r>
        <w:rPr>
          <w:rFonts w:cs="Tahoma"/>
          <w:lang w:val="sr-Latn-BA"/>
        </w:rPr>
        <w:t>предузима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оквиру</w:t>
      </w:r>
      <w:r w:rsidR="005232CC" w:rsidRPr="00BD35BE">
        <w:rPr>
          <w:rFonts w:cs="Tahoma"/>
          <w:lang w:val="sr-Latn-BA"/>
        </w:rPr>
        <w:t xml:space="preserve"> </w:t>
      </w:r>
      <w:r>
        <w:rPr>
          <w:rFonts w:cs="Tahoma"/>
          <w:lang w:val="sr-Latn-BA"/>
        </w:rPr>
        <w:t>своје</w:t>
      </w:r>
      <w:r w:rsidR="005232CC" w:rsidRPr="00BD35BE">
        <w:rPr>
          <w:rFonts w:cs="Tahoma"/>
          <w:lang w:val="sr-Latn-BA"/>
        </w:rPr>
        <w:t xml:space="preserve"> </w:t>
      </w:r>
      <w:r>
        <w:rPr>
          <w:rFonts w:cs="Tahoma"/>
          <w:lang w:val="sr-Latn-BA"/>
        </w:rPr>
        <w:t>ресорне</w:t>
      </w:r>
      <w:r w:rsidR="005232CC" w:rsidRPr="00BD35BE">
        <w:rPr>
          <w:rFonts w:cs="Tahoma"/>
          <w:lang w:val="sr-Latn-BA"/>
        </w:rPr>
        <w:t xml:space="preserve"> </w:t>
      </w:r>
      <w:r>
        <w:rPr>
          <w:rFonts w:cs="Tahoma"/>
          <w:lang w:val="sr-Latn-BA"/>
        </w:rPr>
        <w:t>надлежности</w:t>
      </w:r>
      <w:r w:rsidR="00FD7FAB" w:rsidRPr="00BD35BE">
        <w:rPr>
          <w:rFonts w:cs="Tahoma"/>
          <w:lang w:val="sr-Latn-BA"/>
        </w:rPr>
        <w:t xml:space="preserve"> </w:t>
      </w:r>
      <w:r>
        <w:rPr>
          <w:rFonts w:cs="Tahoma"/>
          <w:lang w:val="sr-Latn-BA"/>
        </w:rPr>
        <w:t>у</w:t>
      </w:r>
      <w:r w:rsidR="00FD7FAB" w:rsidRPr="00BD35BE">
        <w:rPr>
          <w:rFonts w:cs="Tahoma"/>
          <w:lang w:val="sr-Latn-BA"/>
        </w:rPr>
        <w:t xml:space="preserve"> </w:t>
      </w:r>
      <w:r>
        <w:rPr>
          <w:rFonts w:cs="Tahoma"/>
          <w:lang w:val="sr-Latn-BA"/>
        </w:rPr>
        <w:t>циљу</w:t>
      </w:r>
      <w:r w:rsidR="00FD7FAB" w:rsidRPr="00BD35BE">
        <w:rPr>
          <w:rFonts w:cs="Tahoma"/>
          <w:lang w:val="sr-Latn-BA"/>
        </w:rPr>
        <w:t xml:space="preserve"> </w:t>
      </w:r>
      <w:r>
        <w:rPr>
          <w:rFonts w:cs="Tahoma"/>
          <w:lang w:val="sr-Latn-BA"/>
        </w:rPr>
        <w:t>јачања</w:t>
      </w:r>
      <w:r w:rsidR="00FD7FAB" w:rsidRPr="00BD35BE">
        <w:rPr>
          <w:rFonts w:cs="Tahoma"/>
          <w:lang w:val="sr-Latn-BA"/>
        </w:rPr>
        <w:t xml:space="preserve"> </w:t>
      </w:r>
      <w:r>
        <w:rPr>
          <w:rFonts w:cs="Tahoma"/>
          <w:lang w:val="sr-Latn-BA"/>
        </w:rPr>
        <w:t>безбједности</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школама</w:t>
      </w:r>
      <w:r w:rsidR="005232CC" w:rsidRPr="00BD35BE">
        <w:rPr>
          <w:rFonts w:cs="Tahoma"/>
          <w:lang w:val="sr-Latn-BA"/>
        </w:rPr>
        <w:t xml:space="preserve">, </w:t>
      </w:r>
      <w:r>
        <w:rPr>
          <w:rFonts w:cs="Tahoma"/>
          <w:lang w:val="sr-Latn-BA"/>
        </w:rPr>
        <w:t>додатно</w:t>
      </w:r>
      <w:r w:rsidR="005232CC" w:rsidRPr="00BD35BE">
        <w:rPr>
          <w:rFonts w:cs="Tahoma"/>
          <w:lang w:val="sr-Latn-BA"/>
        </w:rPr>
        <w:t xml:space="preserve"> </w:t>
      </w:r>
      <w:r>
        <w:rPr>
          <w:rFonts w:cs="Tahoma"/>
          <w:lang w:val="sr-Latn-BA"/>
        </w:rPr>
        <w:t>дјелује</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правцу</w:t>
      </w:r>
      <w:r w:rsidR="005232CC" w:rsidRPr="00BD35BE">
        <w:rPr>
          <w:rFonts w:cs="Tahoma"/>
          <w:lang w:val="sr-Latn-BA"/>
        </w:rPr>
        <w:t xml:space="preserve"> </w:t>
      </w:r>
      <w:r>
        <w:rPr>
          <w:rFonts w:cs="Tahoma"/>
          <w:lang w:val="sr-Latn-BA"/>
        </w:rPr>
        <w:t>стварања</w:t>
      </w:r>
      <w:r w:rsidR="005232CC" w:rsidRPr="00BD35BE">
        <w:rPr>
          <w:rFonts w:cs="Tahoma"/>
          <w:lang w:val="sr-Latn-BA"/>
        </w:rPr>
        <w:t xml:space="preserve"> </w:t>
      </w:r>
      <w:r>
        <w:rPr>
          <w:rFonts w:cs="Tahoma"/>
          <w:lang w:val="sr-Latn-BA"/>
        </w:rPr>
        <w:t>стимулативног</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сигурног</w:t>
      </w:r>
      <w:r w:rsidR="005232CC" w:rsidRPr="00BD35BE">
        <w:rPr>
          <w:rFonts w:cs="Tahoma"/>
          <w:lang w:val="sr-Latn-BA"/>
        </w:rPr>
        <w:t xml:space="preserve"> </w:t>
      </w:r>
      <w:r>
        <w:rPr>
          <w:rFonts w:cs="Tahoma"/>
          <w:lang w:val="sr-Latn-BA"/>
        </w:rPr>
        <w:t>окружења</w:t>
      </w:r>
      <w:r w:rsidR="005232CC" w:rsidRPr="00BD35BE">
        <w:rPr>
          <w:rFonts w:cs="Tahoma"/>
          <w:lang w:val="sr-Latn-BA"/>
        </w:rPr>
        <w:t xml:space="preserve"> </w:t>
      </w:r>
      <w:r>
        <w:rPr>
          <w:rFonts w:cs="Tahoma"/>
          <w:lang w:val="sr-Latn-BA"/>
        </w:rPr>
        <w:t>за</w:t>
      </w:r>
      <w:r w:rsidR="005232CC" w:rsidRPr="00BD35BE">
        <w:rPr>
          <w:rFonts w:cs="Tahoma"/>
          <w:lang w:val="sr-Latn-BA"/>
        </w:rPr>
        <w:t xml:space="preserve"> </w:t>
      </w:r>
      <w:r>
        <w:rPr>
          <w:rFonts w:cs="Tahoma"/>
          <w:lang w:val="sr-Latn-BA"/>
        </w:rPr>
        <w:t>сву</w:t>
      </w:r>
      <w:r w:rsidR="005232CC" w:rsidRPr="00BD35BE">
        <w:rPr>
          <w:rFonts w:cs="Tahoma"/>
          <w:lang w:val="sr-Latn-BA"/>
        </w:rPr>
        <w:t xml:space="preserve"> </w:t>
      </w:r>
      <w:r>
        <w:rPr>
          <w:rFonts w:cs="Tahoma"/>
          <w:lang w:val="sr-Latn-BA"/>
        </w:rPr>
        <w:t>дјецу</w:t>
      </w:r>
      <w:r w:rsidR="005232CC" w:rsidRPr="00BD35BE">
        <w:rPr>
          <w:rFonts w:cs="Tahoma"/>
          <w:lang w:val="sr-Latn-BA"/>
        </w:rPr>
        <w:t>.</w:t>
      </w:r>
    </w:p>
    <w:p w14:paraId="5A677F24" w14:textId="678BDC86" w:rsidR="005232CC" w:rsidRPr="00BD35BE" w:rsidRDefault="00707CAB" w:rsidP="005232CC">
      <w:pPr>
        <w:spacing w:line="259" w:lineRule="auto"/>
        <w:rPr>
          <w:rFonts w:cs="Tahoma"/>
          <w:lang w:val="sr-Latn-BA"/>
        </w:rPr>
      </w:pPr>
      <w:r>
        <w:rPr>
          <w:rFonts w:cs="Tahoma"/>
          <w:lang w:val="sr-Latn-BA"/>
        </w:rPr>
        <w:t>Министарство</w:t>
      </w:r>
      <w:r w:rsidR="005232CC" w:rsidRPr="00BD35BE">
        <w:rPr>
          <w:rFonts w:cs="Tahoma"/>
          <w:lang w:val="sr-Latn-BA"/>
        </w:rPr>
        <w:t xml:space="preserve"> </w:t>
      </w:r>
      <w:r>
        <w:rPr>
          <w:rFonts w:cs="Tahoma"/>
          <w:lang w:val="sr-Latn-BA"/>
        </w:rPr>
        <w:t>просвјете</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културе</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Министарство</w:t>
      </w:r>
      <w:r w:rsidR="005232CC" w:rsidRPr="00BD35BE">
        <w:rPr>
          <w:rFonts w:cs="Tahoma"/>
          <w:lang w:val="sr-Latn-BA"/>
        </w:rPr>
        <w:t xml:space="preserve"> </w:t>
      </w:r>
      <w:r>
        <w:rPr>
          <w:rFonts w:cs="Tahoma"/>
          <w:lang w:val="sr-Latn-BA"/>
        </w:rPr>
        <w:t>финансија</w:t>
      </w:r>
      <w:r w:rsidR="005232CC" w:rsidRPr="00BD35BE">
        <w:rPr>
          <w:rFonts w:cs="Tahoma"/>
          <w:lang w:val="sr-Latn-BA"/>
        </w:rPr>
        <w:t xml:space="preserve"> </w:t>
      </w:r>
      <w:r>
        <w:rPr>
          <w:rFonts w:cs="Tahoma"/>
          <w:lang w:val="sr-Latn-BA"/>
        </w:rPr>
        <w:t>задужени</w:t>
      </w:r>
      <w:r w:rsidR="005232CC" w:rsidRPr="00BD35BE">
        <w:rPr>
          <w:rFonts w:cs="Tahoma"/>
          <w:lang w:val="sr-Latn-BA"/>
        </w:rPr>
        <w:t xml:space="preserve"> </w:t>
      </w:r>
      <w:r>
        <w:rPr>
          <w:rFonts w:cs="Tahoma"/>
          <w:lang w:val="sr-Latn-BA"/>
        </w:rPr>
        <w:t>су</w:t>
      </w:r>
      <w:r w:rsidR="005232CC" w:rsidRPr="00BD35BE">
        <w:rPr>
          <w:rFonts w:cs="Tahoma"/>
          <w:lang w:val="sr-Latn-BA"/>
        </w:rPr>
        <w:t xml:space="preserve"> </w:t>
      </w:r>
      <w:r>
        <w:rPr>
          <w:rFonts w:cs="Tahoma"/>
          <w:lang w:val="sr-Latn-BA"/>
        </w:rPr>
        <w:t>да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складу</w:t>
      </w:r>
      <w:r w:rsidR="005232CC" w:rsidRPr="00BD35BE">
        <w:rPr>
          <w:rFonts w:cs="Tahoma"/>
          <w:lang w:val="sr-Latn-BA"/>
        </w:rPr>
        <w:t xml:space="preserve"> </w:t>
      </w:r>
      <w:r>
        <w:rPr>
          <w:rFonts w:cs="Tahoma"/>
          <w:lang w:val="sr-Latn-BA"/>
        </w:rPr>
        <w:t>са</w:t>
      </w:r>
      <w:r w:rsidR="005232CC" w:rsidRPr="00BD35BE">
        <w:rPr>
          <w:rFonts w:cs="Tahoma"/>
          <w:lang w:val="sr-Latn-BA"/>
        </w:rPr>
        <w:t xml:space="preserve"> </w:t>
      </w:r>
      <w:r>
        <w:rPr>
          <w:rFonts w:cs="Tahoma"/>
          <w:lang w:val="sr-Latn-BA"/>
        </w:rPr>
        <w:t>расположивим</w:t>
      </w:r>
      <w:r w:rsidR="005232CC" w:rsidRPr="00BD35BE">
        <w:rPr>
          <w:rFonts w:cs="Tahoma"/>
          <w:lang w:val="sr-Latn-BA"/>
        </w:rPr>
        <w:t xml:space="preserve"> </w:t>
      </w:r>
      <w:r>
        <w:rPr>
          <w:rFonts w:cs="Tahoma"/>
          <w:lang w:val="sr-Latn-BA"/>
        </w:rPr>
        <w:t>средствима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Буџету</w:t>
      </w:r>
      <w:r w:rsidR="005232CC" w:rsidRPr="00BD35BE">
        <w:rPr>
          <w:rFonts w:cs="Tahoma"/>
          <w:lang w:val="sr-Latn-BA"/>
        </w:rPr>
        <w:t xml:space="preserve"> </w:t>
      </w:r>
      <w:r>
        <w:rPr>
          <w:rFonts w:cs="Tahoma"/>
          <w:lang w:val="sr-Latn-BA"/>
        </w:rPr>
        <w:t>за</w:t>
      </w:r>
      <w:r w:rsidR="005232CC" w:rsidRPr="00BD35BE">
        <w:rPr>
          <w:rFonts w:cs="Tahoma"/>
          <w:lang w:val="sr-Latn-BA"/>
        </w:rPr>
        <w:t xml:space="preserve"> 2023. </w:t>
      </w:r>
      <w:r>
        <w:rPr>
          <w:rFonts w:cs="Tahoma"/>
          <w:lang w:val="sr-Latn-BA"/>
        </w:rPr>
        <w:t>годину</w:t>
      </w:r>
      <w:r w:rsidR="005232CC" w:rsidRPr="00BD35BE">
        <w:rPr>
          <w:rFonts w:cs="Tahoma"/>
          <w:lang w:val="sr-Latn-BA"/>
        </w:rPr>
        <w:t xml:space="preserve">, </w:t>
      </w:r>
      <w:r>
        <w:rPr>
          <w:rFonts w:cs="Tahoma"/>
          <w:lang w:val="sr-Latn-BA"/>
        </w:rPr>
        <w:t>обезбиједе</w:t>
      </w:r>
      <w:r w:rsidR="005232CC" w:rsidRPr="00BD35BE">
        <w:rPr>
          <w:rFonts w:cs="Tahoma"/>
          <w:lang w:val="sr-Latn-BA"/>
        </w:rPr>
        <w:t xml:space="preserve"> </w:t>
      </w:r>
      <w:r>
        <w:rPr>
          <w:rFonts w:cs="Tahoma"/>
          <w:lang w:val="sr-Latn-BA"/>
        </w:rPr>
        <w:t>средства</w:t>
      </w:r>
      <w:r w:rsidR="005232CC" w:rsidRPr="00BD35BE">
        <w:rPr>
          <w:rFonts w:cs="Tahoma"/>
          <w:lang w:val="sr-Latn-BA"/>
        </w:rPr>
        <w:t xml:space="preserve"> </w:t>
      </w:r>
      <w:r>
        <w:rPr>
          <w:rFonts w:cs="Tahoma"/>
          <w:lang w:val="sr-Latn-BA"/>
        </w:rPr>
        <w:t>за</w:t>
      </w:r>
      <w:r w:rsidR="005232CC" w:rsidRPr="00BD35BE">
        <w:rPr>
          <w:rFonts w:cs="Tahoma"/>
          <w:lang w:val="sr-Latn-BA"/>
        </w:rPr>
        <w:t xml:space="preserve"> </w:t>
      </w:r>
      <w:r>
        <w:rPr>
          <w:rFonts w:cs="Tahoma"/>
          <w:lang w:val="sr-Latn-BA"/>
        </w:rPr>
        <w:t>финансирање</w:t>
      </w:r>
      <w:r w:rsidR="005232CC" w:rsidRPr="00BD35BE">
        <w:rPr>
          <w:rFonts w:cs="Tahoma"/>
          <w:lang w:val="sr-Latn-BA"/>
        </w:rPr>
        <w:t xml:space="preserve"> </w:t>
      </w:r>
      <w:r>
        <w:rPr>
          <w:rFonts w:cs="Tahoma"/>
          <w:lang w:val="sr-Latn-BA"/>
        </w:rPr>
        <w:t>приоритетних</w:t>
      </w:r>
      <w:r w:rsidR="005232CC" w:rsidRPr="00BD35BE">
        <w:rPr>
          <w:rFonts w:cs="Tahoma"/>
          <w:lang w:val="sr-Latn-BA"/>
        </w:rPr>
        <w:t xml:space="preserve"> </w:t>
      </w:r>
      <w:r>
        <w:rPr>
          <w:rFonts w:cs="Tahoma"/>
          <w:lang w:val="sr-Latn-BA"/>
        </w:rPr>
        <w:t>мјера</w:t>
      </w:r>
      <w:r w:rsidR="005232CC" w:rsidRPr="00BD35BE">
        <w:rPr>
          <w:rFonts w:cs="Tahoma"/>
          <w:lang w:val="sr-Latn-BA"/>
        </w:rPr>
        <w:t xml:space="preserve">, </w:t>
      </w:r>
      <w:r>
        <w:rPr>
          <w:rFonts w:cs="Tahoma"/>
          <w:lang w:val="sr-Latn-BA"/>
        </w:rPr>
        <w:t>као</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да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континуитету</w:t>
      </w:r>
      <w:r w:rsidR="005232CC" w:rsidRPr="00BD35BE">
        <w:rPr>
          <w:rFonts w:cs="Tahoma"/>
          <w:lang w:val="sr-Latn-BA"/>
        </w:rPr>
        <w:t xml:space="preserve"> </w:t>
      </w:r>
      <w:r>
        <w:rPr>
          <w:rFonts w:cs="Tahoma"/>
          <w:lang w:val="sr-Latn-BA"/>
        </w:rPr>
        <w:t>планирају</w:t>
      </w:r>
      <w:r w:rsidR="005232CC" w:rsidRPr="00BD35BE">
        <w:rPr>
          <w:rFonts w:cs="Tahoma"/>
          <w:lang w:val="sr-Latn-BA"/>
        </w:rPr>
        <w:t xml:space="preserve"> </w:t>
      </w:r>
      <w:r>
        <w:rPr>
          <w:rFonts w:cs="Tahoma"/>
          <w:lang w:val="sr-Latn-BA"/>
        </w:rPr>
        <w:t>посебне</w:t>
      </w:r>
      <w:r w:rsidR="005232CC" w:rsidRPr="00BD35BE">
        <w:rPr>
          <w:rFonts w:cs="Tahoma"/>
          <w:lang w:val="sr-Latn-BA"/>
        </w:rPr>
        <w:t xml:space="preserve"> </w:t>
      </w:r>
      <w:r>
        <w:rPr>
          <w:rFonts w:cs="Tahoma"/>
          <w:lang w:val="sr-Latn-BA"/>
        </w:rPr>
        <w:t>позиције</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Буџету</w:t>
      </w:r>
      <w:r w:rsidR="005232CC" w:rsidRPr="00BD35BE">
        <w:rPr>
          <w:rFonts w:cs="Tahoma"/>
          <w:lang w:val="sr-Latn-BA"/>
        </w:rPr>
        <w:t xml:space="preserve"> </w:t>
      </w:r>
      <w:r>
        <w:rPr>
          <w:rFonts w:cs="Tahoma"/>
          <w:lang w:val="sr-Latn-BA"/>
        </w:rPr>
        <w:t>намијењене</w:t>
      </w:r>
      <w:r w:rsidR="005232CC" w:rsidRPr="00BD35BE">
        <w:rPr>
          <w:rFonts w:cs="Tahoma"/>
          <w:lang w:val="sr-Latn-BA"/>
        </w:rPr>
        <w:t xml:space="preserve"> </w:t>
      </w:r>
      <w:r>
        <w:rPr>
          <w:rFonts w:cs="Tahoma"/>
          <w:lang w:val="sr-Latn-BA"/>
        </w:rPr>
        <w:t>за</w:t>
      </w:r>
      <w:r w:rsidR="005232CC" w:rsidRPr="00BD35BE">
        <w:rPr>
          <w:rFonts w:cs="Tahoma"/>
          <w:lang w:val="sr-Latn-BA"/>
        </w:rPr>
        <w:t xml:space="preserve"> </w:t>
      </w:r>
      <w:r>
        <w:rPr>
          <w:rFonts w:cs="Tahoma"/>
          <w:lang w:val="sr-Latn-BA"/>
        </w:rPr>
        <w:t>финансирање</w:t>
      </w:r>
      <w:r w:rsidR="005232CC" w:rsidRPr="00BD35BE">
        <w:rPr>
          <w:rFonts w:cs="Tahoma"/>
          <w:lang w:val="sr-Latn-BA"/>
        </w:rPr>
        <w:t xml:space="preserve"> </w:t>
      </w:r>
      <w:r>
        <w:rPr>
          <w:rFonts w:cs="Tahoma"/>
          <w:lang w:val="sr-Latn-BA"/>
        </w:rPr>
        <w:t>мјера</w:t>
      </w:r>
      <w:r w:rsidR="005232CC" w:rsidRPr="00BD35BE">
        <w:rPr>
          <w:rFonts w:cs="Tahoma"/>
          <w:lang w:val="sr-Latn-BA"/>
        </w:rPr>
        <w:t xml:space="preserve"> </w:t>
      </w:r>
      <w:r>
        <w:rPr>
          <w:rFonts w:cs="Tahoma"/>
          <w:lang w:val="sr-Latn-BA"/>
        </w:rPr>
        <w:t>за</w:t>
      </w:r>
      <w:r w:rsidR="005232CC" w:rsidRPr="00BD35BE">
        <w:rPr>
          <w:rFonts w:cs="Tahoma"/>
          <w:lang w:val="sr-Latn-BA"/>
        </w:rPr>
        <w:t xml:space="preserve"> </w:t>
      </w:r>
      <w:r>
        <w:rPr>
          <w:rFonts w:cs="Tahoma"/>
          <w:lang w:val="sr-Latn-BA"/>
        </w:rPr>
        <w:t>јачање</w:t>
      </w:r>
      <w:r w:rsidR="005232CC" w:rsidRPr="00BD35BE">
        <w:rPr>
          <w:rFonts w:cs="Tahoma"/>
          <w:lang w:val="sr-Latn-BA"/>
        </w:rPr>
        <w:t xml:space="preserve"> </w:t>
      </w:r>
      <w:r>
        <w:rPr>
          <w:rFonts w:cs="Tahoma"/>
          <w:lang w:val="sr-Latn-BA"/>
        </w:rPr>
        <w:t>безбједности</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спречавања</w:t>
      </w:r>
      <w:r w:rsidR="005232CC" w:rsidRPr="00BD35BE">
        <w:rPr>
          <w:rFonts w:cs="Tahoma"/>
          <w:lang w:val="sr-Latn-BA"/>
        </w:rPr>
        <w:t xml:space="preserve"> </w:t>
      </w:r>
      <w:r>
        <w:rPr>
          <w:rFonts w:cs="Tahoma"/>
          <w:lang w:val="sr-Latn-BA"/>
        </w:rPr>
        <w:t>насиља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основним</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средњим</w:t>
      </w:r>
      <w:r w:rsidR="005232CC" w:rsidRPr="00BD35BE">
        <w:rPr>
          <w:rFonts w:cs="Tahoma"/>
          <w:lang w:val="sr-Latn-BA"/>
        </w:rPr>
        <w:t xml:space="preserve"> </w:t>
      </w:r>
      <w:r>
        <w:rPr>
          <w:rFonts w:cs="Tahoma"/>
          <w:lang w:val="sr-Latn-BA"/>
        </w:rPr>
        <w:t>школама</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ђачким</w:t>
      </w:r>
      <w:r w:rsidR="005232CC" w:rsidRPr="00BD35BE">
        <w:rPr>
          <w:rFonts w:cs="Tahoma"/>
          <w:lang w:val="sr-Latn-BA"/>
        </w:rPr>
        <w:t xml:space="preserve"> </w:t>
      </w:r>
      <w:r>
        <w:rPr>
          <w:rFonts w:cs="Tahoma"/>
          <w:lang w:val="sr-Latn-BA"/>
        </w:rPr>
        <w:t>домовима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Републици</w:t>
      </w:r>
      <w:r w:rsidR="005232CC" w:rsidRPr="00BD35BE">
        <w:rPr>
          <w:rFonts w:cs="Tahoma"/>
          <w:lang w:val="sr-Latn-BA"/>
        </w:rPr>
        <w:t xml:space="preserve"> </w:t>
      </w:r>
      <w:r>
        <w:rPr>
          <w:rFonts w:cs="Tahoma"/>
          <w:lang w:val="sr-Latn-BA"/>
        </w:rPr>
        <w:t>Српској</w:t>
      </w:r>
      <w:r w:rsidR="005232CC" w:rsidRPr="00BD35BE">
        <w:rPr>
          <w:rFonts w:cs="Tahoma"/>
          <w:lang w:val="sr-Latn-BA"/>
        </w:rPr>
        <w:t>.</w:t>
      </w:r>
    </w:p>
    <w:p w14:paraId="4E93BD4E" w14:textId="1F7CE21F" w:rsidR="005232CC" w:rsidRDefault="00707CAB" w:rsidP="005232CC">
      <w:pPr>
        <w:spacing w:line="259" w:lineRule="auto"/>
        <w:rPr>
          <w:rFonts w:cs="Tahoma"/>
        </w:rPr>
      </w:pPr>
      <w:r>
        <w:rPr>
          <w:rFonts w:cs="Tahoma"/>
        </w:rPr>
        <w:t>Реферални</w:t>
      </w:r>
      <w:r w:rsidR="005232CC" w:rsidRPr="00BD35BE">
        <w:rPr>
          <w:rFonts w:cs="Tahoma"/>
        </w:rPr>
        <w:t xml:space="preserve"> </w:t>
      </w:r>
      <w:r>
        <w:rPr>
          <w:rFonts w:cs="Tahoma"/>
        </w:rPr>
        <w:t>механизам</w:t>
      </w:r>
      <w:r w:rsidR="005232CC" w:rsidRPr="00BD35BE">
        <w:rPr>
          <w:rFonts w:cs="Tahoma"/>
        </w:rPr>
        <w:t xml:space="preserve"> </w:t>
      </w:r>
      <w:r>
        <w:rPr>
          <w:rFonts w:cs="Tahoma"/>
        </w:rPr>
        <w:t>подршке</w:t>
      </w:r>
      <w:r w:rsidR="005232CC" w:rsidRPr="00BD35BE">
        <w:rPr>
          <w:rFonts w:cs="Tahoma"/>
        </w:rPr>
        <w:t xml:space="preserve"> </w:t>
      </w:r>
      <w:r>
        <w:rPr>
          <w:rFonts w:cs="Tahoma"/>
        </w:rPr>
        <w:t>дјеци</w:t>
      </w:r>
      <w:r w:rsidR="005232CC" w:rsidRPr="00BD35BE">
        <w:rPr>
          <w:rFonts w:cs="Tahoma"/>
        </w:rPr>
        <w:t xml:space="preserve"> </w:t>
      </w:r>
      <w:r>
        <w:rPr>
          <w:rFonts w:cs="Tahoma"/>
        </w:rPr>
        <w:t>у</w:t>
      </w:r>
      <w:r w:rsidR="005232CC" w:rsidRPr="00BD35BE">
        <w:rPr>
          <w:rFonts w:cs="Tahoma"/>
        </w:rPr>
        <w:t xml:space="preserve"> </w:t>
      </w:r>
      <w:r>
        <w:rPr>
          <w:rFonts w:cs="Tahoma"/>
        </w:rPr>
        <w:t>школама</w:t>
      </w:r>
      <w:r w:rsidR="00FD7FAB" w:rsidRPr="00BD35BE">
        <w:rPr>
          <w:rFonts w:cs="Tahoma"/>
        </w:rPr>
        <w:t xml:space="preserve"> </w:t>
      </w:r>
      <w:r>
        <w:rPr>
          <w:rFonts w:cs="Tahoma"/>
        </w:rPr>
        <w:t>Републике</w:t>
      </w:r>
      <w:r w:rsidR="00FD7FAB" w:rsidRPr="00BD35BE">
        <w:rPr>
          <w:rFonts w:cs="Tahoma"/>
        </w:rPr>
        <w:t xml:space="preserve"> </w:t>
      </w:r>
      <w:r>
        <w:rPr>
          <w:rFonts w:cs="Tahoma"/>
        </w:rPr>
        <w:t>Српске</w:t>
      </w:r>
      <w:r w:rsidR="005232CC" w:rsidRPr="00BD35BE">
        <w:rPr>
          <w:rFonts w:cs="Tahoma"/>
        </w:rPr>
        <w:t xml:space="preserve"> </w:t>
      </w:r>
      <w:r>
        <w:rPr>
          <w:rFonts w:cs="Tahoma"/>
        </w:rPr>
        <w:t>је</w:t>
      </w:r>
      <w:r w:rsidR="005232CC" w:rsidRPr="00BD35BE">
        <w:rPr>
          <w:rFonts w:cs="Tahoma"/>
        </w:rPr>
        <w:t xml:space="preserve"> </w:t>
      </w:r>
      <w:r>
        <w:rPr>
          <w:rFonts w:cs="Tahoma"/>
        </w:rPr>
        <w:t>саставни</w:t>
      </w:r>
      <w:r w:rsidR="005232CC" w:rsidRPr="00BD35BE">
        <w:rPr>
          <w:rFonts w:cs="Tahoma"/>
        </w:rPr>
        <w:t xml:space="preserve"> </w:t>
      </w:r>
      <w:r>
        <w:rPr>
          <w:rFonts w:cs="Tahoma"/>
        </w:rPr>
        <w:t>дио</w:t>
      </w:r>
      <w:r w:rsidR="005232CC" w:rsidRPr="00BD35BE">
        <w:rPr>
          <w:rFonts w:cs="Tahoma"/>
        </w:rPr>
        <w:t xml:space="preserve"> </w:t>
      </w:r>
      <w:r>
        <w:rPr>
          <w:rFonts w:cs="Tahoma"/>
        </w:rPr>
        <w:t>програма</w:t>
      </w:r>
      <w:r w:rsidR="005232CC" w:rsidRPr="00BD35BE">
        <w:rPr>
          <w:rFonts w:cs="Tahoma"/>
        </w:rPr>
        <w:t xml:space="preserve"> </w:t>
      </w:r>
      <w:r w:rsidR="00FD7FAB" w:rsidRPr="00BD35BE">
        <w:rPr>
          <w:rFonts w:cs="Tahoma"/>
        </w:rPr>
        <w:t>„</w:t>
      </w:r>
      <w:r>
        <w:rPr>
          <w:rFonts w:cs="Tahoma"/>
        </w:rPr>
        <w:t>Брига</w:t>
      </w:r>
      <w:r w:rsidR="005232CC" w:rsidRPr="00BD35BE">
        <w:rPr>
          <w:rFonts w:cs="Tahoma"/>
        </w:rPr>
        <w:t xml:space="preserve"> </w:t>
      </w:r>
      <w:r>
        <w:rPr>
          <w:rFonts w:cs="Tahoma"/>
        </w:rPr>
        <w:t>о</w:t>
      </w:r>
      <w:r w:rsidR="005232CC" w:rsidRPr="00BD35BE">
        <w:rPr>
          <w:rFonts w:cs="Tahoma"/>
        </w:rPr>
        <w:t xml:space="preserve"> </w:t>
      </w:r>
      <w:r>
        <w:rPr>
          <w:rFonts w:cs="Tahoma"/>
        </w:rPr>
        <w:t>дјеци</w:t>
      </w:r>
      <w:r w:rsidR="005232CC" w:rsidRPr="00BD35BE">
        <w:rPr>
          <w:rFonts w:cs="Tahoma"/>
        </w:rPr>
        <w:t xml:space="preserve"> – </w:t>
      </w:r>
      <w:r>
        <w:rPr>
          <w:rFonts w:cs="Tahoma"/>
        </w:rPr>
        <w:t>заједничка</w:t>
      </w:r>
      <w:r w:rsidR="005232CC" w:rsidRPr="00BD35BE">
        <w:rPr>
          <w:rFonts w:cs="Tahoma"/>
        </w:rPr>
        <w:t xml:space="preserve"> </w:t>
      </w:r>
      <w:r>
        <w:rPr>
          <w:rFonts w:cs="Tahoma"/>
        </w:rPr>
        <w:t>одговорност</w:t>
      </w:r>
      <w:r w:rsidR="005232CC" w:rsidRPr="00BD35BE">
        <w:rPr>
          <w:rFonts w:cs="Tahoma"/>
        </w:rPr>
        <w:t xml:space="preserve"> </w:t>
      </w:r>
      <w:r>
        <w:rPr>
          <w:rFonts w:cs="Tahoma"/>
        </w:rPr>
        <w:t>и</w:t>
      </w:r>
      <w:r w:rsidR="005232CC" w:rsidRPr="00BD35BE">
        <w:rPr>
          <w:rFonts w:cs="Tahoma"/>
        </w:rPr>
        <w:t xml:space="preserve"> </w:t>
      </w:r>
      <w:r>
        <w:rPr>
          <w:rFonts w:cs="Tahoma"/>
        </w:rPr>
        <w:t>обавеза</w:t>
      </w:r>
      <w:r w:rsidR="005232CC" w:rsidRPr="00BD35BE">
        <w:rPr>
          <w:rFonts w:cs="Tahoma"/>
        </w:rPr>
        <w:t xml:space="preserve">” </w:t>
      </w:r>
      <w:r>
        <w:rPr>
          <w:rFonts w:cs="Tahoma"/>
        </w:rPr>
        <w:t>и</w:t>
      </w:r>
      <w:r w:rsidR="005232CC" w:rsidRPr="00BD35BE">
        <w:rPr>
          <w:rFonts w:cs="Tahoma"/>
        </w:rPr>
        <w:t xml:space="preserve"> </w:t>
      </w:r>
      <w:r>
        <w:rPr>
          <w:rFonts w:cs="Tahoma"/>
        </w:rPr>
        <w:t>има</w:t>
      </w:r>
      <w:r w:rsidR="005232CC" w:rsidRPr="00BD35BE">
        <w:rPr>
          <w:rFonts w:cs="Tahoma"/>
        </w:rPr>
        <w:t xml:space="preserve"> </w:t>
      </w:r>
      <w:r>
        <w:rPr>
          <w:rFonts w:cs="Tahoma"/>
        </w:rPr>
        <w:t>за</w:t>
      </w:r>
      <w:r w:rsidR="005232CC" w:rsidRPr="00BD35BE">
        <w:rPr>
          <w:rFonts w:cs="Tahoma"/>
        </w:rPr>
        <w:t xml:space="preserve"> </w:t>
      </w:r>
      <w:r>
        <w:rPr>
          <w:rFonts w:cs="Tahoma"/>
        </w:rPr>
        <w:t>циљ</w:t>
      </w:r>
      <w:r w:rsidR="005232CC" w:rsidRPr="00BD35BE">
        <w:rPr>
          <w:rFonts w:cs="Tahoma"/>
        </w:rPr>
        <w:t xml:space="preserve"> </w:t>
      </w:r>
      <w:r>
        <w:rPr>
          <w:rFonts w:cs="Tahoma"/>
        </w:rPr>
        <w:t>да</w:t>
      </w:r>
      <w:r w:rsidR="005232CC" w:rsidRPr="00BD35BE">
        <w:rPr>
          <w:rFonts w:cs="Tahoma"/>
        </w:rPr>
        <w:t xml:space="preserve"> </w:t>
      </w:r>
      <w:r>
        <w:rPr>
          <w:rFonts w:cs="Tahoma"/>
        </w:rPr>
        <w:t>оснажи</w:t>
      </w:r>
      <w:r w:rsidR="005232CC" w:rsidRPr="00BD35BE">
        <w:rPr>
          <w:rFonts w:cs="Tahoma"/>
        </w:rPr>
        <w:t xml:space="preserve"> </w:t>
      </w:r>
      <w:r>
        <w:rPr>
          <w:rFonts w:cs="Tahoma"/>
        </w:rPr>
        <w:t>васпитну</w:t>
      </w:r>
      <w:r w:rsidR="005232CC" w:rsidRPr="00BD35BE">
        <w:rPr>
          <w:rFonts w:cs="Tahoma"/>
        </w:rPr>
        <w:t xml:space="preserve"> </w:t>
      </w:r>
      <w:r>
        <w:rPr>
          <w:rFonts w:cs="Tahoma"/>
        </w:rPr>
        <w:t>улогу</w:t>
      </w:r>
      <w:r w:rsidR="005232CC" w:rsidRPr="00BD35BE">
        <w:rPr>
          <w:rFonts w:cs="Tahoma"/>
        </w:rPr>
        <w:t xml:space="preserve"> </w:t>
      </w:r>
      <w:r>
        <w:rPr>
          <w:rFonts w:cs="Tahoma"/>
        </w:rPr>
        <w:t>школа</w:t>
      </w:r>
      <w:r w:rsidR="005232CC" w:rsidRPr="00BD35BE">
        <w:rPr>
          <w:rFonts w:cs="Tahoma"/>
        </w:rPr>
        <w:t xml:space="preserve">, </w:t>
      </w:r>
      <w:r>
        <w:rPr>
          <w:rFonts w:cs="Tahoma"/>
        </w:rPr>
        <w:t>професионални</w:t>
      </w:r>
      <w:r w:rsidR="005232CC" w:rsidRPr="00BD35BE">
        <w:rPr>
          <w:rFonts w:cs="Tahoma"/>
        </w:rPr>
        <w:t xml:space="preserve"> </w:t>
      </w:r>
      <w:r>
        <w:rPr>
          <w:rFonts w:cs="Tahoma"/>
        </w:rPr>
        <w:t>капацитет</w:t>
      </w:r>
      <w:r w:rsidR="005232CC" w:rsidRPr="00BD35BE">
        <w:rPr>
          <w:rFonts w:cs="Tahoma"/>
        </w:rPr>
        <w:t xml:space="preserve"> </w:t>
      </w:r>
      <w:r>
        <w:rPr>
          <w:rFonts w:cs="Tahoma"/>
        </w:rPr>
        <w:t>стручних</w:t>
      </w:r>
      <w:r w:rsidR="005232CC" w:rsidRPr="00BD35BE">
        <w:rPr>
          <w:rFonts w:cs="Tahoma"/>
        </w:rPr>
        <w:t xml:space="preserve"> </w:t>
      </w:r>
      <w:r>
        <w:rPr>
          <w:rFonts w:cs="Tahoma"/>
        </w:rPr>
        <w:t>сарадника</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подстакне</w:t>
      </w:r>
      <w:r w:rsidR="005232CC" w:rsidRPr="00BD35BE">
        <w:rPr>
          <w:rFonts w:cs="Tahoma"/>
        </w:rPr>
        <w:t xml:space="preserve"> </w:t>
      </w:r>
      <w:r>
        <w:rPr>
          <w:rFonts w:cs="Tahoma"/>
        </w:rPr>
        <w:t>мултидисциплинарну</w:t>
      </w:r>
      <w:r w:rsidR="005232CC" w:rsidRPr="00BD35BE">
        <w:rPr>
          <w:rFonts w:cs="Tahoma"/>
        </w:rPr>
        <w:t xml:space="preserve"> </w:t>
      </w:r>
      <w:r>
        <w:rPr>
          <w:rFonts w:cs="Tahoma"/>
        </w:rPr>
        <w:t>и</w:t>
      </w:r>
      <w:r w:rsidR="005232CC" w:rsidRPr="00BD35BE">
        <w:rPr>
          <w:rFonts w:cs="Tahoma"/>
        </w:rPr>
        <w:t xml:space="preserve"> </w:t>
      </w:r>
      <w:r>
        <w:rPr>
          <w:rFonts w:cs="Tahoma"/>
        </w:rPr>
        <w:t>мултискеторску</w:t>
      </w:r>
      <w:r w:rsidR="005232CC" w:rsidRPr="00BD35BE">
        <w:rPr>
          <w:rFonts w:cs="Tahoma"/>
        </w:rPr>
        <w:t xml:space="preserve"> </w:t>
      </w:r>
      <w:r>
        <w:rPr>
          <w:rFonts w:cs="Tahoma"/>
        </w:rPr>
        <w:t>сарадњу</w:t>
      </w:r>
      <w:r w:rsidR="005232CC" w:rsidRPr="00BD35BE">
        <w:rPr>
          <w:rFonts w:cs="Tahoma"/>
        </w:rPr>
        <w:t xml:space="preserve">. </w:t>
      </w:r>
      <w:r>
        <w:rPr>
          <w:rFonts w:cs="Tahoma"/>
        </w:rPr>
        <w:t>Овај</w:t>
      </w:r>
      <w:r w:rsidR="005232CC" w:rsidRPr="00BD35BE">
        <w:rPr>
          <w:rFonts w:cs="Tahoma"/>
        </w:rPr>
        <w:t xml:space="preserve"> </w:t>
      </w:r>
      <w:r>
        <w:rPr>
          <w:rFonts w:cs="Tahoma"/>
        </w:rPr>
        <w:t>програм</w:t>
      </w:r>
      <w:r w:rsidR="005232CC" w:rsidRPr="00BD35BE">
        <w:rPr>
          <w:rFonts w:cs="Tahoma"/>
        </w:rPr>
        <w:t xml:space="preserve"> </w:t>
      </w:r>
      <w:r>
        <w:rPr>
          <w:rFonts w:cs="Tahoma"/>
        </w:rPr>
        <w:t>произашао</w:t>
      </w:r>
      <w:r w:rsidR="005232CC" w:rsidRPr="00BD35BE">
        <w:rPr>
          <w:rFonts w:cs="Tahoma"/>
        </w:rPr>
        <w:t xml:space="preserve"> </w:t>
      </w:r>
      <w:r>
        <w:rPr>
          <w:rFonts w:cs="Tahoma"/>
        </w:rPr>
        <w:t>је</w:t>
      </w:r>
      <w:r w:rsidR="005232CC" w:rsidRPr="00BD35BE">
        <w:rPr>
          <w:rFonts w:cs="Tahoma"/>
        </w:rPr>
        <w:t xml:space="preserve"> </w:t>
      </w:r>
      <w:r>
        <w:rPr>
          <w:rFonts w:cs="Tahoma"/>
        </w:rPr>
        <w:t>као</w:t>
      </w:r>
      <w:r w:rsidR="005232CC" w:rsidRPr="00BD35BE">
        <w:rPr>
          <w:rFonts w:cs="Tahoma"/>
        </w:rPr>
        <w:t xml:space="preserve"> </w:t>
      </w:r>
      <w:r>
        <w:rPr>
          <w:rFonts w:cs="Tahoma"/>
        </w:rPr>
        <w:t>активност</w:t>
      </w:r>
      <w:r w:rsidR="005232CC" w:rsidRPr="00BD35BE">
        <w:rPr>
          <w:rFonts w:cs="Tahoma"/>
        </w:rPr>
        <w:t xml:space="preserve"> </w:t>
      </w:r>
      <w:r>
        <w:rPr>
          <w:rFonts w:cs="Tahoma"/>
        </w:rPr>
        <w:t>у</w:t>
      </w:r>
      <w:r w:rsidR="005232CC" w:rsidRPr="00BD35BE">
        <w:rPr>
          <w:rFonts w:cs="Tahoma"/>
        </w:rPr>
        <w:t xml:space="preserve"> </w:t>
      </w:r>
      <w:r>
        <w:rPr>
          <w:rFonts w:cs="Tahoma"/>
        </w:rPr>
        <w:t>остваривању</w:t>
      </w:r>
      <w:r w:rsidR="005232CC" w:rsidRPr="00BD35BE">
        <w:rPr>
          <w:rFonts w:cs="Tahoma"/>
        </w:rPr>
        <w:t xml:space="preserve"> </w:t>
      </w:r>
      <w:r>
        <w:rPr>
          <w:rFonts w:cs="Tahoma"/>
        </w:rPr>
        <w:t>Стратегије</w:t>
      </w:r>
      <w:r w:rsidR="005232CC" w:rsidRPr="00BD35BE">
        <w:rPr>
          <w:rFonts w:cs="Tahoma"/>
        </w:rPr>
        <w:t xml:space="preserve"> </w:t>
      </w:r>
      <w:r>
        <w:rPr>
          <w:rFonts w:cs="Tahoma"/>
        </w:rPr>
        <w:t>развоја</w:t>
      </w:r>
      <w:r w:rsidR="005232CC" w:rsidRPr="00BD35BE">
        <w:rPr>
          <w:rFonts w:cs="Tahoma"/>
        </w:rPr>
        <w:t xml:space="preserve"> </w:t>
      </w:r>
      <w:r>
        <w:rPr>
          <w:rFonts w:cs="Tahoma"/>
        </w:rPr>
        <w:t>образовања</w:t>
      </w:r>
      <w:r w:rsidR="006A498B" w:rsidRPr="00BD35BE">
        <w:rPr>
          <w:rFonts w:cs="Tahoma"/>
        </w:rPr>
        <w:t xml:space="preserve"> </w:t>
      </w:r>
      <w:r>
        <w:rPr>
          <w:rFonts w:cs="Tahoma"/>
        </w:rPr>
        <w:t>Републике</w:t>
      </w:r>
      <w:r w:rsidR="006A498B" w:rsidRPr="00BD35BE">
        <w:rPr>
          <w:rFonts w:cs="Tahoma"/>
        </w:rPr>
        <w:t xml:space="preserve"> </w:t>
      </w:r>
      <w:r>
        <w:rPr>
          <w:rFonts w:cs="Tahoma"/>
        </w:rPr>
        <w:t>Српске</w:t>
      </w:r>
      <w:r w:rsidR="006A498B" w:rsidRPr="00BD35BE">
        <w:rPr>
          <w:rFonts w:cs="Tahoma"/>
        </w:rPr>
        <w:t xml:space="preserve"> 2016-2021</w:t>
      </w:r>
      <w:r w:rsidR="005232CC" w:rsidRPr="00BD35BE">
        <w:rPr>
          <w:rFonts w:cs="Tahoma"/>
        </w:rPr>
        <w:t xml:space="preserve"> </w:t>
      </w:r>
      <w:r>
        <w:rPr>
          <w:rFonts w:cs="Tahoma"/>
        </w:rPr>
        <w:t>године</w:t>
      </w:r>
      <w:r w:rsidR="005232CC" w:rsidRPr="00BD35BE">
        <w:rPr>
          <w:rFonts w:cs="Tahoma"/>
        </w:rPr>
        <w:t xml:space="preserve">. </w:t>
      </w:r>
      <w:r>
        <w:rPr>
          <w:rFonts w:cs="Tahoma"/>
        </w:rPr>
        <w:t>Реферални</w:t>
      </w:r>
      <w:r w:rsidR="005232CC" w:rsidRPr="00BD35BE">
        <w:rPr>
          <w:rFonts w:cs="Tahoma"/>
        </w:rPr>
        <w:t xml:space="preserve"> </w:t>
      </w:r>
      <w:r>
        <w:rPr>
          <w:rFonts w:cs="Tahoma"/>
        </w:rPr>
        <w:t>механизам</w:t>
      </w:r>
      <w:r w:rsidR="005232CC" w:rsidRPr="00BD35BE">
        <w:rPr>
          <w:rFonts w:cs="Tahoma"/>
        </w:rPr>
        <w:t xml:space="preserve"> </w:t>
      </w:r>
      <w:r>
        <w:rPr>
          <w:rFonts w:cs="Tahoma"/>
        </w:rPr>
        <w:t>се</w:t>
      </w:r>
      <w:r w:rsidR="005232CC" w:rsidRPr="00BD35BE">
        <w:rPr>
          <w:rFonts w:cs="Tahoma"/>
        </w:rPr>
        <w:t xml:space="preserve"> </w:t>
      </w:r>
      <w:r>
        <w:rPr>
          <w:rFonts w:cs="Tahoma"/>
        </w:rPr>
        <w:t>ослања</w:t>
      </w:r>
      <w:r w:rsidR="005232CC" w:rsidRPr="00BD35BE">
        <w:rPr>
          <w:rFonts w:cs="Tahoma"/>
        </w:rPr>
        <w:t xml:space="preserve"> </w:t>
      </w:r>
      <w:r>
        <w:rPr>
          <w:rFonts w:cs="Tahoma"/>
        </w:rPr>
        <w:t>на</w:t>
      </w:r>
      <w:r w:rsidR="005232CC" w:rsidRPr="00BD35BE">
        <w:rPr>
          <w:rFonts w:cs="Tahoma"/>
        </w:rPr>
        <w:t xml:space="preserve"> </w:t>
      </w:r>
      <w:r>
        <w:rPr>
          <w:rFonts w:cs="Tahoma"/>
        </w:rPr>
        <w:t>важност</w:t>
      </w:r>
      <w:r w:rsidR="005232CC" w:rsidRPr="00BD35BE">
        <w:rPr>
          <w:rFonts w:cs="Tahoma"/>
        </w:rPr>
        <w:t xml:space="preserve"> </w:t>
      </w:r>
      <w:r>
        <w:rPr>
          <w:rFonts w:cs="Tahoma"/>
        </w:rPr>
        <w:t>васпитне</w:t>
      </w:r>
      <w:r w:rsidR="005232CC" w:rsidRPr="00BD35BE">
        <w:rPr>
          <w:rFonts w:cs="Tahoma"/>
        </w:rPr>
        <w:t xml:space="preserve"> </w:t>
      </w:r>
      <w:r>
        <w:rPr>
          <w:rFonts w:cs="Tahoma"/>
        </w:rPr>
        <w:t>улоге</w:t>
      </w:r>
      <w:r w:rsidR="005232CC" w:rsidRPr="00BD35BE">
        <w:rPr>
          <w:rFonts w:cs="Tahoma"/>
        </w:rPr>
        <w:t xml:space="preserve"> </w:t>
      </w:r>
      <w:r>
        <w:rPr>
          <w:rFonts w:cs="Tahoma"/>
        </w:rPr>
        <w:t>школа</w:t>
      </w:r>
      <w:r w:rsidR="005232CC" w:rsidRPr="00BD35BE">
        <w:rPr>
          <w:rFonts w:cs="Tahoma"/>
        </w:rPr>
        <w:t xml:space="preserve"> </w:t>
      </w:r>
      <w:r>
        <w:rPr>
          <w:rFonts w:cs="Tahoma"/>
        </w:rPr>
        <w:t>која</w:t>
      </w:r>
      <w:r w:rsidR="005232CC" w:rsidRPr="00BD35BE">
        <w:rPr>
          <w:rFonts w:cs="Tahoma"/>
        </w:rPr>
        <w:t xml:space="preserve"> </w:t>
      </w:r>
      <w:r>
        <w:rPr>
          <w:rFonts w:cs="Tahoma"/>
        </w:rPr>
        <w:t>је</w:t>
      </w:r>
      <w:r w:rsidR="005232CC" w:rsidRPr="00BD35BE">
        <w:rPr>
          <w:rFonts w:cs="Tahoma"/>
        </w:rPr>
        <w:t xml:space="preserve"> </w:t>
      </w:r>
      <w:r>
        <w:rPr>
          <w:rFonts w:cs="Tahoma"/>
        </w:rPr>
        <w:t>неодвојива</w:t>
      </w:r>
      <w:r w:rsidR="005232CC" w:rsidRPr="00BD35BE">
        <w:rPr>
          <w:rFonts w:cs="Tahoma"/>
        </w:rPr>
        <w:t xml:space="preserve"> </w:t>
      </w:r>
      <w:r>
        <w:rPr>
          <w:rFonts w:cs="Tahoma"/>
        </w:rPr>
        <w:t>од</w:t>
      </w:r>
      <w:r w:rsidR="005232CC" w:rsidRPr="00BD35BE">
        <w:rPr>
          <w:rFonts w:cs="Tahoma"/>
        </w:rPr>
        <w:t xml:space="preserve"> </w:t>
      </w:r>
      <w:r>
        <w:rPr>
          <w:rFonts w:cs="Tahoma"/>
        </w:rPr>
        <w:t>образовне</w:t>
      </w:r>
      <w:r w:rsidR="005232CC" w:rsidRPr="00BD35BE">
        <w:rPr>
          <w:rFonts w:cs="Tahoma"/>
        </w:rPr>
        <w:t xml:space="preserve">. </w:t>
      </w:r>
      <w:r>
        <w:rPr>
          <w:rFonts w:cs="Tahoma"/>
        </w:rPr>
        <w:t>Полазни</w:t>
      </w:r>
      <w:r w:rsidR="005232CC" w:rsidRPr="00BD35BE">
        <w:rPr>
          <w:rFonts w:cs="Tahoma"/>
        </w:rPr>
        <w:t xml:space="preserve"> </w:t>
      </w:r>
      <w:r>
        <w:rPr>
          <w:rFonts w:cs="Tahoma"/>
        </w:rPr>
        <w:t>основ</w:t>
      </w:r>
      <w:r w:rsidR="005232CC" w:rsidRPr="00BD35BE">
        <w:rPr>
          <w:rFonts w:cs="Tahoma"/>
        </w:rPr>
        <w:t xml:space="preserve"> </w:t>
      </w:r>
      <w:r>
        <w:rPr>
          <w:rFonts w:cs="Tahoma"/>
        </w:rPr>
        <w:t>за</w:t>
      </w:r>
      <w:r w:rsidR="005232CC" w:rsidRPr="00BD35BE">
        <w:rPr>
          <w:rFonts w:cs="Tahoma"/>
        </w:rPr>
        <w:t xml:space="preserve"> </w:t>
      </w:r>
      <w:r>
        <w:rPr>
          <w:rFonts w:cs="Tahoma"/>
        </w:rPr>
        <w:t>примјену</w:t>
      </w:r>
      <w:r w:rsidR="005232CC" w:rsidRPr="00BD35BE">
        <w:rPr>
          <w:rFonts w:cs="Tahoma"/>
        </w:rPr>
        <w:t xml:space="preserve"> </w:t>
      </w:r>
      <w:r>
        <w:rPr>
          <w:rFonts w:cs="Tahoma"/>
        </w:rPr>
        <w:t>овог</w:t>
      </w:r>
      <w:r w:rsidR="005232CC" w:rsidRPr="00BD35BE">
        <w:rPr>
          <w:rFonts w:cs="Tahoma"/>
        </w:rPr>
        <w:t xml:space="preserve"> </w:t>
      </w:r>
      <w:r>
        <w:rPr>
          <w:rFonts w:cs="Tahoma"/>
        </w:rPr>
        <w:t>механизма</w:t>
      </w:r>
      <w:r w:rsidR="005232CC" w:rsidRPr="00BD35BE">
        <w:rPr>
          <w:rFonts w:cs="Tahoma"/>
        </w:rPr>
        <w:t xml:space="preserve"> </w:t>
      </w:r>
      <w:r>
        <w:rPr>
          <w:rFonts w:cs="Tahoma"/>
        </w:rPr>
        <w:t>су</w:t>
      </w:r>
      <w:r w:rsidR="005232CC" w:rsidRPr="00BD35BE">
        <w:rPr>
          <w:rFonts w:cs="Tahoma"/>
        </w:rPr>
        <w:t xml:space="preserve"> </w:t>
      </w:r>
      <w:r>
        <w:rPr>
          <w:rFonts w:cs="Tahoma"/>
        </w:rPr>
        <w:t>опсервације</w:t>
      </w:r>
      <w:r w:rsidR="005232CC" w:rsidRPr="00BD35BE">
        <w:rPr>
          <w:rFonts w:cs="Tahoma"/>
        </w:rPr>
        <w:t xml:space="preserve"> </w:t>
      </w:r>
      <w:r>
        <w:rPr>
          <w:rFonts w:cs="Tahoma"/>
        </w:rPr>
        <w:t>наставника</w:t>
      </w:r>
      <w:r w:rsidR="005232CC" w:rsidRPr="00BD35BE">
        <w:rPr>
          <w:rFonts w:cs="Tahoma"/>
        </w:rPr>
        <w:t xml:space="preserve"> </w:t>
      </w:r>
      <w:r>
        <w:rPr>
          <w:rFonts w:cs="Tahoma"/>
        </w:rPr>
        <w:t>о</w:t>
      </w:r>
      <w:r w:rsidR="005232CC" w:rsidRPr="00BD35BE">
        <w:rPr>
          <w:rFonts w:cs="Tahoma"/>
        </w:rPr>
        <w:t xml:space="preserve"> </w:t>
      </w:r>
      <w:r>
        <w:rPr>
          <w:rFonts w:cs="Tahoma"/>
        </w:rPr>
        <w:t>стању</w:t>
      </w:r>
      <w:r w:rsidR="005232CC" w:rsidRPr="00BD35BE">
        <w:rPr>
          <w:rFonts w:cs="Tahoma"/>
        </w:rPr>
        <w:t xml:space="preserve"> </w:t>
      </w:r>
      <w:r>
        <w:rPr>
          <w:rFonts w:cs="Tahoma"/>
        </w:rPr>
        <w:t>и</w:t>
      </w:r>
      <w:r w:rsidR="005232CC" w:rsidRPr="00BD35BE">
        <w:rPr>
          <w:rFonts w:cs="Tahoma"/>
        </w:rPr>
        <w:t xml:space="preserve"> </w:t>
      </w:r>
      <w:r>
        <w:rPr>
          <w:rFonts w:cs="Tahoma"/>
        </w:rPr>
        <w:t>понашању</w:t>
      </w:r>
      <w:r w:rsidR="005232CC" w:rsidRPr="00BD35BE">
        <w:rPr>
          <w:rFonts w:cs="Tahoma"/>
        </w:rPr>
        <w:t xml:space="preserve"> </w:t>
      </w:r>
      <w:r>
        <w:rPr>
          <w:rFonts w:cs="Tahoma"/>
        </w:rPr>
        <w:t>ученика</w:t>
      </w:r>
      <w:r w:rsidR="005232CC" w:rsidRPr="00BD35BE">
        <w:rPr>
          <w:rFonts w:cs="Tahoma"/>
        </w:rPr>
        <w:t xml:space="preserve"> </w:t>
      </w:r>
      <w:r>
        <w:rPr>
          <w:rFonts w:cs="Tahoma"/>
        </w:rPr>
        <w:t>у</w:t>
      </w:r>
      <w:r w:rsidR="005232CC" w:rsidRPr="00BD35BE">
        <w:rPr>
          <w:rFonts w:cs="Tahoma"/>
        </w:rPr>
        <w:t xml:space="preserve"> </w:t>
      </w:r>
      <w:r>
        <w:rPr>
          <w:rFonts w:cs="Tahoma"/>
        </w:rPr>
        <w:t>контексту</w:t>
      </w:r>
      <w:r w:rsidR="005232CC" w:rsidRPr="00BD35BE">
        <w:rPr>
          <w:rFonts w:cs="Tahoma"/>
        </w:rPr>
        <w:t xml:space="preserve"> </w:t>
      </w:r>
      <w:r>
        <w:rPr>
          <w:rFonts w:cs="Tahoma"/>
        </w:rPr>
        <w:t>школског</w:t>
      </w:r>
      <w:r w:rsidR="005232CC" w:rsidRPr="00BD35BE">
        <w:rPr>
          <w:rFonts w:cs="Tahoma"/>
        </w:rPr>
        <w:t xml:space="preserve"> </w:t>
      </w:r>
      <w:r>
        <w:rPr>
          <w:rFonts w:cs="Tahoma"/>
        </w:rPr>
        <w:t>живота</w:t>
      </w:r>
      <w:r w:rsidR="005232CC" w:rsidRPr="00BD35BE">
        <w:rPr>
          <w:rFonts w:cs="Tahoma"/>
        </w:rPr>
        <w:t xml:space="preserve">. </w:t>
      </w:r>
      <w:r>
        <w:rPr>
          <w:rFonts w:cs="Tahoma"/>
        </w:rPr>
        <w:t>Добра</w:t>
      </w:r>
      <w:r w:rsidR="005232CC" w:rsidRPr="00BD35BE">
        <w:rPr>
          <w:rFonts w:cs="Tahoma"/>
        </w:rPr>
        <w:t xml:space="preserve"> </w:t>
      </w:r>
      <w:r>
        <w:rPr>
          <w:rFonts w:cs="Tahoma"/>
        </w:rPr>
        <w:t>искуства</w:t>
      </w:r>
      <w:r w:rsidR="005232CC" w:rsidRPr="00BD35BE">
        <w:rPr>
          <w:rFonts w:cs="Tahoma"/>
        </w:rPr>
        <w:t xml:space="preserve"> </w:t>
      </w:r>
      <w:r>
        <w:rPr>
          <w:rFonts w:cs="Tahoma"/>
        </w:rPr>
        <w:t>из</w:t>
      </w:r>
      <w:r w:rsidR="005232CC" w:rsidRPr="00BD35BE">
        <w:rPr>
          <w:rFonts w:cs="Tahoma"/>
        </w:rPr>
        <w:t xml:space="preserve"> </w:t>
      </w:r>
      <w:r>
        <w:rPr>
          <w:rFonts w:cs="Tahoma"/>
        </w:rPr>
        <w:t>праксе</w:t>
      </w:r>
      <w:r w:rsidR="005232CC" w:rsidRPr="00BD35BE">
        <w:rPr>
          <w:rFonts w:cs="Tahoma"/>
        </w:rPr>
        <w:t xml:space="preserve"> </w:t>
      </w:r>
      <w:r>
        <w:rPr>
          <w:rFonts w:cs="Tahoma"/>
        </w:rPr>
        <w:t>показују</w:t>
      </w:r>
      <w:r w:rsidR="005232CC" w:rsidRPr="00BD35BE">
        <w:rPr>
          <w:rFonts w:cs="Tahoma"/>
        </w:rPr>
        <w:t xml:space="preserve"> </w:t>
      </w:r>
      <w:r>
        <w:rPr>
          <w:rFonts w:cs="Tahoma"/>
        </w:rPr>
        <w:t>да</w:t>
      </w:r>
      <w:r w:rsidR="005232CC" w:rsidRPr="00BD35BE">
        <w:rPr>
          <w:rFonts w:cs="Tahoma"/>
        </w:rPr>
        <w:t xml:space="preserve"> </w:t>
      </w:r>
      <w:r>
        <w:rPr>
          <w:rFonts w:cs="Tahoma"/>
        </w:rPr>
        <w:t>Реферални</w:t>
      </w:r>
      <w:r w:rsidR="005232CC" w:rsidRPr="00BD35BE">
        <w:rPr>
          <w:rFonts w:cs="Tahoma"/>
        </w:rPr>
        <w:t xml:space="preserve"> </w:t>
      </w:r>
      <w:r>
        <w:rPr>
          <w:rFonts w:cs="Tahoma"/>
        </w:rPr>
        <w:t>механизам</w:t>
      </w:r>
      <w:r w:rsidR="005232CC" w:rsidRPr="00BD35BE">
        <w:rPr>
          <w:rFonts w:cs="Tahoma"/>
        </w:rPr>
        <w:t xml:space="preserve"> </w:t>
      </w:r>
      <w:r>
        <w:rPr>
          <w:rFonts w:cs="Tahoma"/>
        </w:rPr>
        <w:t>представља</w:t>
      </w:r>
      <w:r w:rsidR="005232CC" w:rsidRPr="00BD35BE">
        <w:rPr>
          <w:rFonts w:cs="Tahoma"/>
        </w:rPr>
        <w:t xml:space="preserve"> </w:t>
      </w:r>
      <w:r>
        <w:rPr>
          <w:rFonts w:cs="Tahoma"/>
        </w:rPr>
        <w:t>веома</w:t>
      </w:r>
      <w:r w:rsidR="005232CC" w:rsidRPr="00BD35BE">
        <w:rPr>
          <w:rFonts w:cs="Tahoma"/>
        </w:rPr>
        <w:t xml:space="preserve"> </w:t>
      </w:r>
      <w:r>
        <w:rPr>
          <w:rFonts w:cs="Tahoma"/>
        </w:rPr>
        <w:t>добар</w:t>
      </w:r>
      <w:r w:rsidR="005232CC" w:rsidRPr="00BD35BE">
        <w:rPr>
          <w:rFonts w:cs="Tahoma"/>
        </w:rPr>
        <w:t xml:space="preserve"> </w:t>
      </w:r>
      <w:r>
        <w:rPr>
          <w:rFonts w:cs="Tahoma"/>
        </w:rPr>
        <w:t>инструмент</w:t>
      </w:r>
      <w:r w:rsidR="005232CC" w:rsidRPr="00BD35BE">
        <w:rPr>
          <w:rFonts w:cs="Tahoma"/>
        </w:rPr>
        <w:t xml:space="preserve">, </w:t>
      </w:r>
      <w:r>
        <w:rPr>
          <w:rFonts w:cs="Tahoma"/>
        </w:rPr>
        <w:t>између</w:t>
      </w:r>
      <w:r w:rsidR="005232CC" w:rsidRPr="00BD35BE">
        <w:rPr>
          <w:rFonts w:cs="Tahoma"/>
        </w:rPr>
        <w:t xml:space="preserve"> </w:t>
      </w:r>
      <w:r>
        <w:rPr>
          <w:rFonts w:cs="Tahoma"/>
        </w:rPr>
        <w:t>осталог</w:t>
      </w:r>
      <w:r w:rsidR="005232CC" w:rsidRPr="00BD35BE">
        <w:rPr>
          <w:rFonts w:cs="Tahoma"/>
        </w:rPr>
        <w:t xml:space="preserve">, </w:t>
      </w:r>
      <w:r>
        <w:rPr>
          <w:rFonts w:cs="Tahoma"/>
        </w:rPr>
        <w:t>и</w:t>
      </w:r>
      <w:r w:rsidR="005232CC" w:rsidRPr="00BD35BE">
        <w:rPr>
          <w:rFonts w:cs="Tahoma"/>
        </w:rPr>
        <w:t xml:space="preserve"> </w:t>
      </w:r>
      <w:r>
        <w:rPr>
          <w:rFonts w:cs="Tahoma"/>
        </w:rPr>
        <w:t>у</w:t>
      </w:r>
      <w:r w:rsidR="005232CC" w:rsidRPr="00BD35BE">
        <w:rPr>
          <w:rFonts w:cs="Tahoma"/>
        </w:rPr>
        <w:t xml:space="preserve"> </w:t>
      </w:r>
      <w:r>
        <w:rPr>
          <w:rFonts w:cs="Tahoma"/>
        </w:rPr>
        <w:t>јачању</w:t>
      </w:r>
      <w:r w:rsidR="005232CC" w:rsidRPr="00BD35BE">
        <w:rPr>
          <w:rFonts w:cs="Tahoma"/>
        </w:rPr>
        <w:t xml:space="preserve"> </w:t>
      </w:r>
      <w:r>
        <w:rPr>
          <w:rFonts w:cs="Tahoma"/>
        </w:rPr>
        <w:t>система</w:t>
      </w:r>
      <w:r w:rsidR="005232CC" w:rsidRPr="00BD35BE">
        <w:rPr>
          <w:rFonts w:cs="Tahoma"/>
        </w:rPr>
        <w:t xml:space="preserve"> </w:t>
      </w:r>
      <w:r>
        <w:rPr>
          <w:rFonts w:cs="Tahoma"/>
        </w:rPr>
        <w:t>превенције</w:t>
      </w:r>
      <w:r w:rsidR="00B92B56">
        <w:rPr>
          <w:rFonts w:cs="Tahoma"/>
        </w:rPr>
        <w:t xml:space="preserve"> </w:t>
      </w:r>
      <w:r>
        <w:rPr>
          <w:rFonts w:cs="Tahoma"/>
        </w:rPr>
        <w:t>насиља</w:t>
      </w:r>
      <w:r w:rsidR="00B92B56">
        <w:rPr>
          <w:rFonts w:cs="Tahoma"/>
        </w:rPr>
        <w:t xml:space="preserve"> </w:t>
      </w:r>
      <w:r>
        <w:rPr>
          <w:rFonts w:cs="Tahoma"/>
        </w:rPr>
        <w:t>над</w:t>
      </w:r>
      <w:r w:rsidR="00B92B56">
        <w:rPr>
          <w:rFonts w:cs="Tahoma"/>
        </w:rPr>
        <w:t xml:space="preserve"> </w:t>
      </w:r>
      <w:r>
        <w:rPr>
          <w:rFonts w:cs="Tahoma"/>
        </w:rPr>
        <w:t>и</w:t>
      </w:r>
      <w:r w:rsidR="00B92B56">
        <w:rPr>
          <w:rFonts w:cs="Tahoma"/>
        </w:rPr>
        <w:t xml:space="preserve"> </w:t>
      </w:r>
      <w:r>
        <w:rPr>
          <w:rFonts w:cs="Tahoma"/>
        </w:rPr>
        <w:t>међу</w:t>
      </w:r>
      <w:r w:rsidR="00B92B56">
        <w:rPr>
          <w:rFonts w:cs="Tahoma"/>
        </w:rPr>
        <w:t xml:space="preserve"> </w:t>
      </w:r>
      <w:r>
        <w:rPr>
          <w:rFonts w:cs="Tahoma"/>
        </w:rPr>
        <w:t>дјецом</w:t>
      </w:r>
      <w:r w:rsidR="00B92B56">
        <w:rPr>
          <w:rFonts w:cs="Tahoma"/>
        </w:rPr>
        <w:t>.</w:t>
      </w:r>
    </w:p>
    <w:p w14:paraId="4AA8182A" w14:textId="77777777" w:rsidR="00B92B56" w:rsidRPr="00BD35BE" w:rsidRDefault="00B92B56" w:rsidP="005232CC">
      <w:pPr>
        <w:spacing w:line="259" w:lineRule="auto"/>
        <w:rPr>
          <w:rFonts w:cs="Tahoma"/>
        </w:rPr>
      </w:pPr>
    </w:p>
    <w:p w14:paraId="14D238F3" w14:textId="25F02D23" w:rsidR="005232CC" w:rsidRPr="00BD35BE" w:rsidRDefault="00707CAB" w:rsidP="00B92B56">
      <w:pPr>
        <w:pStyle w:val="Heading2"/>
      </w:pPr>
      <w:bookmarkStart w:id="70" w:name="_Toc160445067"/>
      <w:r>
        <w:t>Насиље</w:t>
      </w:r>
      <w:r w:rsidR="005232CC" w:rsidRPr="00BD35BE">
        <w:t xml:space="preserve"> </w:t>
      </w:r>
      <w:r>
        <w:t>у</w:t>
      </w:r>
      <w:r w:rsidR="005232CC" w:rsidRPr="00BD35BE">
        <w:t xml:space="preserve"> </w:t>
      </w:r>
      <w:r>
        <w:t>породици</w:t>
      </w:r>
      <w:bookmarkEnd w:id="70"/>
    </w:p>
    <w:p w14:paraId="2C5EC493" w14:textId="77777777" w:rsidR="00B92B56" w:rsidRDefault="00B92B56" w:rsidP="005232CC">
      <w:pPr>
        <w:spacing w:line="259" w:lineRule="auto"/>
        <w:rPr>
          <w:rFonts w:cs="Tahoma"/>
        </w:rPr>
      </w:pPr>
    </w:p>
    <w:p w14:paraId="5FDF6D0F" w14:textId="0E9B60C2" w:rsidR="005232CC" w:rsidRPr="00BD35BE" w:rsidRDefault="00707CAB" w:rsidP="005232CC">
      <w:pPr>
        <w:spacing w:line="259" w:lineRule="auto"/>
        <w:rPr>
          <w:rFonts w:cs="Tahoma"/>
        </w:rPr>
      </w:pPr>
      <w:r>
        <w:rPr>
          <w:rFonts w:cs="Tahoma"/>
        </w:rPr>
        <w:t>Породица</w:t>
      </w:r>
      <w:r w:rsidR="005232CC" w:rsidRPr="00BD35BE">
        <w:rPr>
          <w:rFonts w:cs="Tahoma"/>
        </w:rPr>
        <w:t xml:space="preserve">, </w:t>
      </w:r>
      <w:r>
        <w:rPr>
          <w:rFonts w:cs="Tahoma"/>
        </w:rPr>
        <w:t>у</w:t>
      </w:r>
      <w:r w:rsidR="005232CC" w:rsidRPr="00BD35BE">
        <w:rPr>
          <w:rFonts w:cs="Tahoma"/>
        </w:rPr>
        <w:t xml:space="preserve"> </w:t>
      </w:r>
      <w:r>
        <w:rPr>
          <w:rFonts w:cs="Tahoma"/>
        </w:rPr>
        <w:t>смислу</w:t>
      </w:r>
      <w:r w:rsidR="005232CC" w:rsidRPr="00BD35BE">
        <w:rPr>
          <w:rFonts w:cs="Tahoma"/>
        </w:rPr>
        <w:t xml:space="preserve"> </w:t>
      </w:r>
      <w:r>
        <w:rPr>
          <w:rFonts w:cs="Tahoma"/>
        </w:rPr>
        <w:t>Породичног</w:t>
      </w:r>
      <w:r w:rsidR="005232CC" w:rsidRPr="00BD35BE">
        <w:rPr>
          <w:rFonts w:cs="Tahoma"/>
        </w:rPr>
        <w:t xml:space="preserve"> </w:t>
      </w:r>
      <w:r>
        <w:rPr>
          <w:rFonts w:cs="Tahoma"/>
        </w:rPr>
        <w:t>закона</w:t>
      </w:r>
      <w:r w:rsidR="005232CC" w:rsidRPr="00BD35BE">
        <w:rPr>
          <w:rFonts w:cs="Tahoma"/>
        </w:rPr>
        <w:t xml:space="preserve"> </w:t>
      </w:r>
      <w:r>
        <w:rPr>
          <w:rFonts w:cs="Tahoma"/>
        </w:rPr>
        <w:t>Републике</w:t>
      </w:r>
      <w:r w:rsidR="005232CC" w:rsidRPr="00BD35BE">
        <w:rPr>
          <w:rFonts w:cs="Tahoma"/>
        </w:rPr>
        <w:t xml:space="preserve"> </w:t>
      </w:r>
      <w:r>
        <w:rPr>
          <w:rFonts w:cs="Tahoma"/>
        </w:rPr>
        <w:t>Српске</w:t>
      </w:r>
      <w:r w:rsidR="005232CC" w:rsidRPr="00BD35BE">
        <w:rPr>
          <w:rFonts w:cs="Tahoma"/>
        </w:rPr>
        <w:t xml:space="preserve">, </w:t>
      </w:r>
      <w:r>
        <w:rPr>
          <w:rFonts w:cs="Tahoma"/>
        </w:rPr>
        <w:t>је</w:t>
      </w:r>
      <w:r w:rsidR="005232CC" w:rsidRPr="00BD35BE">
        <w:rPr>
          <w:rFonts w:cs="Tahoma"/>
        </w:rPr>
        <w:t xml:space="preserve"> </w:t>
      </w:r>
      <w:r>
        <w:rPr>
          <w:rFonts w:cs="Tahoma"/>
        </w:rPr>
        <w:t>животна</w:t>
      </w:r>
      <w:r w:rsidR="005232CC" w:rsidRPr="00BD35BE">
        <w:rPr>
          <w:rFonts w:cs="Tahoma"/>
        </w:rPr>
        <w:t xml:space="preserve"> </w:t>
      </w:r>
      <w:r>
        <w:rPr>
          <w:rFonts w:cs="Tahoma"/>
        </w:rPr>
        <w:t>заједница</w:t>
      </w:r>
      <w:r w:rsidR="005232CC" w:rsidRPr="00BD35BE">
        <w:rPr>
          <w:rFonts w:cs="Tahoma"/>
        </w:rPr>
        <w:t xml:space="preserve"> </w:t>
      </w:r>
      <w:r>
        <w:rPr>
          <w:rFonts w:cs="Tahoma"/>
        </w:rPr>
        <w:t>родитеља</w:t>
      </w:r>
      <w:r w:rsidR="005232CC" w:rsidRPr="00BD35BE">
        <w:rPr>
          <w:rFonts w:cs="Tahoma"/>
        </w:rPr>
        <w:t xml:space="preserve"> </w:t>
      </w:r>
      <w:r>
        <w:rPr>
          <w:rFonts w:cs="Tahoma"/>
        </w:rPr>
        <w:t>и</w:t>
      </w:r>
      <w:r w:rsidR="005232CC" w:rsidRPr="00BD35BE">
        <w:rPr>
          <w:rFonts w:cs="Tahoma"/>
        </w:rPr>
        <w:t xml:space="preserve"> </w:t>
      </w:r>
      <w:r>
        <w:rPr>
          <w:rFonts w:cs="Tahoma"/>
        </w:rPr>
        <w:t>дјеце</w:t>
      </w:r>
      <w:r w:rsidR="005232CC" w:rsidRPr="00BD35BE">
        <w:rPr>
          <w:rFonts w:cs="Tahoma"/>
        </w:rPr>
        <w:t xml:space="preserve"> </w:t>
      </w:r>
      <w:r>
        <w:rPr>
          <w:rFonts w:cs="Tahoma"/>
        </w:rPr>
        <w:t>и</w:t>
      </w:r>
      <w:r w:rsidR="005232CC" w:rsidRPr="00BD35BE">
        <w:rPr>
          <w:rFonts w:cs="Tahoma"/>
        </w:rPr>
        <w:t xml:space="preserve"> </w:t>
      </w:r>
      <w:r>
        <w:rPr>
          <w:rFonts w:cs="Tahoma"/>
        </w:rPr>
        <w:t>других</w:t>
      </w:r>
      <w:r w:rsidR="005232CC" w:rsidRPr="00BD35BE">
        <w:rPr>
          <w:rFonts w:cs="Tahoma"/>
        </w:rPr>
        <w:t xml:space="preserve"> </w:t>
      </w:r>
      <w:r>
        <w:rPr>
          <w:rFonts w:cs="Tahoma"/>
        </w:rPr>
        <w:t>сродника</w:t>
      </w:r>
      <w:r w:rsidR="005232CC" w:rsidRPr="00BD35BE">
        <w:rPr>
          <w:rFonts w:cs="Tahoma"/>
        </w:rPr>
        <w:t xml:space="preserve">, </w:t>
      </w:r>
      <w:r>
        <w:rPr>
          <w:rFonts w:cs="Tahoma"/>
        </w:rPr>
        <w:t>у</w:t>
      </w:r>
      <w:r w:rsidR="005232CC" w:rsidRPr="00BD35BE">
        <w:rPr>
          <w:rFonts w:cs="Tahoma"/>
        </w:rPr>
        <w:t xml:space="preserve"> </w:t>
      </w:r>
      <w:r>
        <w:rPr>
          <w:rFonts w:cs="Tahoma"/>
        </w:rPr>
        <w:t>којој</w:t>
      </w:r>
      <w:r w:rsidR="005232CC" w:rsidRPr="00BD35BE">
        <w:rPr>
          <w:rFonts w:cs="Tahoma"/>
        </w:rPr>
        <w:t xml:space="preserve"> </w:t>
      </w:r>
      <w:r>
        <w:rPr>
          <w:rFonts w:cs="Tahoma"/>
        </w:rPr>
        <w:t>су</w:t>
      </w:r>
      <w:r w:rsidR="005232CC" w:rsidRPr="00BD35BE">
        <w:rPr>
          <w:rFonts w:cs="Tahoma"/>
        </w:rPr>
        <w:t xml:space="preserve"> </w:t>
      </w:r>
      <w:r>
        <w:rPr>
          <w:rFonts w:cs="Tahoma"/>
        </w:rPr>
        <w:t>родитељи</w:t>
      </w:r>
      <w:r w:rsidR="005232CC" w:rsidRPr="00BD35BE">
        <w:rPr>
          <w:rFonts w:cs="Tahoma"/>
        </w:rPr>
        <w:t xml:space="preserve"> </w:t>
      </w:r>
      <w:r>
        <w:rPr>
          <w:rFonts w:cs="Tahoma"/>
        </w:rPr>
        <w:t>дужни</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брину</w:t>
      </w:r>
      <w:r w:rsidR="005232CC" w:rsidRPr="00BD35BE">
        <w:rPr>
          <w:rFonts w:cs="Tahoma"/>
        </w:rPr>
        <w:t xml:space="preserve"> </w:t>
      </w:r>
      <w:r>
        <w:rPr>
          <w:rFonts w:cs="Tahoma"/>
        </w:rPr>
        <w:t>о</w:t>
      </w:r>
      <w:r w:rsidR="005232CC" w:rsidRPr="00BD35BE">
        <w:rPr>
          <w:rFonts w:cs="Tahoma"/>
        </w:rPr>
        <w:t xml:space="preserve"> </w:t>
      </w:r>
      <w:r>
        <w:rPr>
          <w:rFonts w:cs="Tahoma"/>
        </w:rPr>
        <w:t>животу</w:t>
      </w:r>
      <w:r w:rsidR="005232CC" w:rsidRPr="00BD35BE">
        <w:rPr>
          <w:rFonts w:cs="Tahoma"/>
        </w:rPr>
        <w:t xml:space="preserve"> </w:t>
      </w:r>
      <w:r>
        <w:rPr>
          <w:rFonts w:cs="Tahoma"/>
        </w:rPr>
        <w:t>и</w:t>
      </w:r>
      <w:r w:rsidR="005232CC" w:rsidRPr="00BD35BE">
        <w:rPr>
          <w:rFonts w:cs="Tahoma"/>
        </w:rPr>
        <w:t xml:space="preserve"> </w:t>
      </w:r>
      <w:r>
        <w:rPr>
          <w:rFonts w:cs="Tahoma"/>
        </w:rPr>
        <w:t>здрављу</w:t>
      </w:r>
      <w:r w:rsidR="005232CC" w:rsidRPr="00BD35BE">
        <w:rPr>
          <w:rFonts w:cs="Tahoma"/>
        </w:rPr>
        <w:t xml:space="preserve"> </w:t>
      </w:r>
      <w:r>
        <w:rPr>
          <w:rFonts w:cs="Tahoma"/>
        </w:rPr>
        <w:t>своје</w:t>
      </w:r>
      <w:r w:rsidR="005232CC" w:rsidRPr="00BD35BE">
        <w:rPr>
          <w:rFonts w:cs="Tahoma"/>
        </w:rPr>
        <w:t xml:space="preserve"> </w:t>
      </w:r>
      <w:r>
        <w:rPr>
          <w:rFonts w:cs="Tahoma"/>
        </w:rPr>
        <w:t>дјеце</w:t>
      </w:r>
      <w:r w:rsidR="005232CC" w:rsidRPr="00BD35BE">
        <w:rPr>
          <w:rFonts w:cs="Tahoma"/>
        </w:rPr>
        <w:t xml:space="preserve">, </w:t>
      </w:r>
      <w:r>
        <w:rPr>
          <w:rFonts w:cs="Tahoma"/>
        </w:rPr>
        <w:t>као</w:t>
      </w:r>
      <w:r w:rsidR="005232CC" w:rsidRPr="00BD35BE">
        <w:rPr>
          <w:rFonts w:cs="Tahoma"/>
        </w:rPr>
        <w:t xml:space="preserve"> </w:t>
      </w:r>
      <w:r>
        <w:rPr>
          <w:rFonts w:cs="Tahoma"/>
        </w:rPr>
        <w:t>и</w:t>
      </w:r>
      <w:r w:rsidR="005232CC" w:rsidRPr="00BD35BE">
        <w:rPr>
          <w:rFonts w:cs="Tahoma"/>
        </w:rPr>
        <w:t xml:space="preserve"> </w:t>
      </w:r>
      <w:r>
        <w:rPr>
          <w:rFonts w:cs="Tahoma"/>
        </w:rPr>
        <w:t>о</w:t>
      </w:r>
      <w:r w:rsidR="005232CC" w:rsidRPr="00BD35BE">
        <w:rPr>
          <w:rFonts w:cs="Tahoma"/>
        </w:rPr>
        <w:t xml:space="preserve"> </w:t>
      </w:r>
      <w:r>
        <w:rPr>
          <w:rFonts w:cs="Tahoma"/>
        </w:rPr>
        <w:t>њиховом</w:t>
      </w:r>
      <w:r w:rsidR="005232CC" w:rsidRPr="00BD35BE">
        <w:rPr>
          <w:rFonts w:cs="Tahoma"/>
        </w:rPr>
        <w:t xml:space="preserve"> </w:t>
      </w:r>
      <w:r>
        <w:rPr>
          <w:rFonts w:cs="Tahoma"/>
        </w:rPr>
        <w:t>подизању</w:t>
      </w:r>
      <w:r w:rsidR="005232CC" w:rsidRPr="00BD35BE">
        <w:rPr>
          <w:rFonts w:cs="Tahoma"/>
        </w:rPr>
        <w:t xml:space="preserve">, </w:t>
      </w:r>
      <w:r>
        <w:rPr>
          <w:rFonts w:cs="Tahoma"/>
        </w:rPr>
        <w:t>васпитању</w:t>
      </w:r>
      <w:r w:rsidR="005232CC" w:rsidRPr="00BD35BE">
        <w:rPr>
          <w:rFonts w:cs="Tahoma"/>
        </w:rPr>
        <w:t xml:space="preserve"> </w:t>
      </w:r>
      <w:r>
        <w:rPr>
          <w:rFonts w:cs="Tahoma"/>
        </w:rPr>
        <w:t>и</w:t>
      </w:r>
      <w:r w:rsidR="005232CC" w:rsidRPr="00BD35BE">
        <w:rPr>
          <w:rFonts w:cs="Tahoma"/>
        </w:rPr>
        <w:t xml:space="preserve"> </w:t>
      </w:r>
      <w:r>
        <w:rPr>
          <w:rFonts w:cs="Tahoma"/>
        </w:rPr>
        <w:t>образовању</w:t>
      </w:r>
      <w:r w:rsidR="005232CC" w:rsidRPr="00BD35BE">
        <w:rPr>
          <w:rFonts w:cs="Tahoma"/>
        </w:rPr>
        <w:t xml:space="preserve">, </w:t>
      </w:r>
      <w:r>
        <w:rPr>
          <w:rFonts w:cs="Tahoma"/>
        </w:rPr>
        <w:t>а</w:t>
      </w:r>
      <w:r w:rsidR="005232CC" w:rsidRPr="00BD35BE">
        <w:rPr>
          <w:rFonts w:cs="Tahoma"/>
        </w:rPr>
        <w:t xml:space="preserve"> </w:t>
      </w:r>
      <w:r>
        <w:rPr>
          <w:rFonts w:cs="Tahoma"/>
        </w:rPr>
        <w:t>дјеца</w:t>
      </w:r>
      <w:r w:rsidR="005232CC" w:rsidRPr="00BD35BE">
        <w:rPr>
          <w:rFonts w:cs="Tahoma"/>
        </w:rPr>
        <w:t xml:space="preserve"> </w:t>
      </w:r>
      <w:r>
        <w:rPr>
          <w:rFonts w:cs="Tahoma"/>
        </w:rPr>
        <w:t>су</w:t>
      </w:r>
      <w:r w:rsidR="005232CC" w:rsidRPr="00BD35BE">
        <w:rPr>
          <w:rFonts w:cs="Tahoma"/>
        </w:rPr>
        <w:t xml:space="preserve"> </w:t>
      </w:r>
      <w:r>
        <w:rPr>
          <w:rFonts w:cs="Tahoma"/>
        </w:rPr>
        <w:t>дужна</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брину</w:t>
      </w:r>
      <w:r w:rsidR="005232CC" w:rsidRPr="00BD35BE">
        <w:rPr>
          <w:rFonts w:cs="Tahoma"/>
        </w:rPr>
        <w:t xml:space="preserve"> </w:t>
      </w:r>
      <w:r>
        <w:rPr>
          <w:rFonts w:cs="Tahoma"/>
        </w:rPr>
        <w:t>о</w:t>
      </w:r>
      <w:r w:rsidR="005232CC" w:rsidRPr="00BD35BE">
        <w:rPr>
          <w:rFonts w:cs="Tahoma"/>
        </w:rPr>
        <w:t xml:space="preserve"> </w:t>
      </w:r>
      <w:r>
        <w:rPr>
          <w:rFonts w:cs="Tahoma"/>
        </w:rPr>
        <w:t>својим</w:t>
      </w:r>
      <w:r w:rsidR="005232CC" w:rsidRPr="00BD35BE">
        <w:rPr>
          <w:rFonts w:cs="Tahoma"/>
        </w:rPr>
        <w:t xml:space="preserve"> </w:t>
      </w:r>
      <w:r>
        <w:rPr>
          <w:rFonts w:cs="Tahoma"/>
        </w:rPr>
        <w:t>родитељима</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према</w:t>
      </w:r>
      <w:r w:rsidR="005232CC" w:rsidRPr="00BD35BE">
        <w:rPr>
          <w:rFonts w:cs="Tahoma"/>
        </w:rPr>
        <w:t xml:space="preserve"> </w:t>
      </w:r>
      <w:r>
        <w:rPr>
          <w:rFonts w:cs="Tahoma"/>
        </w:rPr>
        <w:t>њима</w:t>
      </w:r>
      <w:r w:rsidR="005232CC" w:rsidRPr="00BD35BE">
        <w:rPr>
          <w:rFonts w:cs="Tahoma"/>
        </w:rPr>
        <w:t xml:space="preserve"> </w:t>
      </w:r>
      <w:r>
        <w:rPr>
          <w:rFonts w:cs="Tahoma"/>
        </w:rPr>
        <w:t>односе</w:t>
      </w:r>
      <w:r w:rsidR="005232CC" w:rsidRPr="00BD35BE">
        <w:rPr>
          <w:rFonts w:cs="Tahoma"/>
        </w:rPr>
        <w:t xml:space="preserve"> </w:t>
      </w:r>
      <w:r>
        <w:rPr>
          <w:rFonts w:cs="Tahoma"/>
        </w:rPr>
        <w:t>с</w:t>
      </w:r>
      <w:r w:rsidR="005232CC" w:rsidRPr="00BD35BE">
        <w:rPr>
          <w:rFonts w:cs="Tahoma"/>
        </w:rPr>
        <w:t xml:space="preserve"> </w:t>
      </w:r>
      <w:r>
        <w:rPr>
          <w:rFonts w:cs="Tahoma"/>
        </w:rPr>
        <w:t>поштовањем</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их</w:t>
      </w:r>
      <w:r w:rsidR="005232CC" w:rsidRPr="00BD35BE">
        <w:rPr>
          <w:rFonts w:cs="Tahoma"/>
        </w:rPr>
        <w:t xml:space="preserve"> </w:t>
      </w:r>
      <w:r>
        <w:rPr>
          <w:rFonts w:cs="Tahoma"/>
        </w:rPr>
        <w:t>помажу</w:t>
      </w:r>
      <w:r w:rsidR="005232CC" w:rsidRPr="00BD35BE">
        <w:rPr>
          <w:rFonts w:cs="Tahoma"/>
        </w:rPr>
        <w:t xml:space="preserve"> </w:t>
      </w:r>
      <w:r>
        <w:rPr>
          <w:rFonts w:cs="Tahoma"/>
        </w:rPr>
        <w:t>када</w:t>
      </w:r>
      <w:r w:rsidR="005232CC" w:rsidRPr="00BD35BE">
        <w:rPr>
          <w:rFonts w:cs="Tahoma"/>
        </w:rPr>
        <w:t xml:space="preserve"> </w:t>
      </w:r>
      <w:r>
        <w:rPr>
          <w:rFonts w:cs="Tahoma"/>
        </w:rPr>
        <w:t>је</w:t>
      </w:r>
      <w:r w:rsidR="005232CC" w:rsidRPr="00BD35BE">
        <w:rPr>
          <w:rFonts w:cs="Tahoma"/>
        </w:rPr>
        <w:t xml:space="preserve"> </w:t>
      </w:r>
      <w:r>
        <w:rPr>
          <w:rFonts w:cs="Tahoma"/>
        </w:rPr>
        <w:t>то</w:t>
      </w:r>
      <w:r w:rsidR="005232CC" w:rsidRPr="00BD35BE">
        <w:rPr>
          <w:rFonts w:cs="Tahoma"/>
        </w:rPr>
        <w:t xml:space="preserve"> </w:t>
      </w:r>
      <w:r>
        <w:rPr>
          <w:rFonts w:cs="Tahoma"/>
        </w:rPr>
        <w:t>потребно</w:t>
      </w:r>
      <w:r w:rsidR="005232CC" w:rsidRPr="00BD35BE">
        <w:rPr>
          <w:rFonts w:cs="Tahoma"/>
        </w:rPr>
        <w:t xml:space="preserve">. </w:t>
      </w:r>
      <w:r>
        <w:rPr>
          <w:rFonts w:cs="Tahoma"/>
        </w:rPr>
        <w:t>У</w:t>
      </w:r>
      <w:r w:rsidR="005232CC" w:rsidRPr="00BD35BE">
        <w:rPr>
          <w:rFonts w:cs="Tahoma"/>
        </w:rPr>
        <w:t xml:space="preserve"> </w:t>
      </w:r>
      <w:r>
        <w:rPr>
          <w:rFonts w:cs="Tahoma"/>
        </w:rPr>
        <w:t>свим</w:t>
      </w:r>
      <w:r w:rsidR="005232CC" w:rsidRPr="00BD35BE">
        <w:rPr>
          <w:rFonts w:cs="Tahoma"/>
        </w:rPr>
        <w:t xml:space="preserve"> </w:t>
      </w:r>
      <w:r>
        <w:rPr>
          <w:rFonts w:cs="Tahoma"/>
        </w:rPr>
        <w:t>питањима</w:t>
      </w:r>
      <w:r w:rsidR="005232CC" w:rsidRPr="00BD35BE">
        <w:rPr>
          <w:rFonts w:cs="Tahoma"/>
        </w:rPr>
        <w:t xml:space="preserve"> </w:t>
      </w:r>
      <w:r>
        <w:rPr>
          <w:rFonts w:cs="Tahoma"/>
        </w:rPr>
        <w:t>која</w:t>
      </w:r>
      <w:r w:rsidR="005232CC" w:rsidRPr="00BD35BE">
        <w:rPr>
          <w:rFonts w:cs="Tahoma"/>
        </w:rPr>
        <w:t xml:space="preserve"> </w:t>
      </w:r>
      <w:r>
        <w:rPr>
          <w:rFonts w:cs="Tahoma"/>
        </w:rPr>
        <w:t>се</w:t>
      </w:r>
      <w:r w:rsidR="005232CC" w:rsidRPr="00BD35BE">
        <w:rPr>
          <w:rFonts w:cs="Tahoma"/>
        </w:rPr>
        <w:t xml:space="preserve"> </w:t>
      </w:r>
      <w:r>
        <w:rPr>
          <w:rFonts w:cs="Tahoma"/>
        </w:rPr>
        <w:t>тичу</w:t>
      </w:r>
      <w:r w:rsidR="005232CC" w:rsidRPr="00BD35BE">
        <w:rPr>
          <w:rFonts w:cs="Tahoma"/>
        </w:rPr>
        <w:t xml:space="preserve"> </w:t>
      </w:r>
      <w:r>
        <w:rPr>
          <w:rFonts w:cs="Tahoma"/>
        </w:rPr>
        <w:t>дјетета</w:t>
      </w:r>
      <w:r w:rsidR="005232CC" w:rsidRPr="00BD35BE">
        <w:rPr>
          <w:rFonts w:cs="Tahoma"/>
        </w:rPr>
        <w:t xml:space="preserve">, </w:t>
      </w:r>
      <w:r>
        <w:rPr>
          <w:rFonts w:cs="Tahoma"/>
        </w:rPr>
        <w:t>свако</w:t>
      </w:r>
      <w:r w:rsidR="005232CC" w:rsidRPr="00BD35BE">
        <w:rPr>
          <w:rFonts w:cs="Tahoma"/>
        </w:rPr>
        <w:t xml:space="preserve"> </w:t>
      </w:r>
      <w:r>
        <w:rPr>
          <w:rFonts w:cs="Tahoma"/>
        </w:rPr>
        <w:t>је</w:t>
      </w:r>
      <w:r w:rsidR="005232CC" w:rsidRPr="00BD35BE">
        <w:rPr>
          <w:rFonts w:cs="Tahoma"/>
        </w:rPr>
        <w:t xml:space="preserve"> </w:t>
      </w:r>
      <w:r>
        <w:rPr>
          <w:rFonts w:cs="Tahoma"/>
        </w:rPr>
        <w:t>дужан</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руководи</w:t>
      </w:r>
      <w:r w:rsidR="005232CC" w:rsidRPr="00BD35BE">
        <w:rPr>
          <w:rFonts w:cs="Tahoma"/>
        </w:rPr>
        <w:t xml:space="preserve"> </w:t>
      </w:r>
      <w:r>
        <w:rPr>
          <w:rFonts w:cs="Tahoma"/>
        </w:rPr>
        <w:t>и</w:t>
      </w:r>
      <w:r w:rsidR="005232CC" w:rsidRPr="00BD35BE">
        <w:rPr>
          <w:rFonts w:cs="Tahoma"/>
        </w:rPr>
        <w:t xml:space="preserve"> </w:t>
      </w:r>
      <w:r>
        <w:rPr>
          <w:rFonts w:cs="Tahoma"/>
        </w:rPr>
        <w:t>поступа</w:t>
      </w:r>
      <w:r w:rsidR="005232CC" w:rsidRPr="00BD35BE">
        <w:rPr>
          <w:rFonts w:cs="Tahoma"/>
        </w:rPr>
        <w:t xml:space="preserve"> </w:t>
      </w:r>
      <w:r>
        <w:rPr>
          <w:rFonts w:cs="Tahoma"/>
        </w:rPr>
        <w:t>у</w:t>
      </w:r>
      <w:r w:rsidR="005232CC" w:rsidRPr="00BD35BE">
        <w:rPr>
          <w:rFonts w:cs="Tahoma"/>
        </w:rPr>
        <w:t xml:space="preserve"> </w:t>
      </w:r>
      <w:r>
        <w:rPr>
          <w:rFonts w:cs="Tahoma"/>
        </w:rPr>
        <w:t>складу</w:t>
      </w:r>
      <w:r w:rsidR="005232CC" w:rsidRPr="00BD35BE">
        <w:rPr>
          <w:rFonts w:cs="Tahoma"/>
        </w:rPr>
        <w:t xml:space="preserve"> </w:t>
      </w:r>
      <w:r>
        <w:rPr>
          <w:rFonts w:cs="Tahoma"/>
        </w:rPr>
        <w:t>са</w:t>
      </w:r>
      <w:r w:rsidR="005232CC" w:rsidRPr="00BD35BE">
        <w:rPr>
          <w:rFonts w:cs="Tahoma"/>
        </w:rPr>
        <w:t xml:space="preserve"> </w:t>
      </w:r>
      <w:r>
        <w:rPr>
          <w:rFonts w:cs="Tahoma"/>
        </w:rPr>
        <w:t>најбољим</w:t>
      </w:r>
      <w:r w:rsidR="005232CC" w:rsidRPr="00BD35BE">
        <w:rPr>
          <w:rFonts w:cs="Tahoma"/>
        </w:rPr>
        <w:t xml:space="preserve"> </w:t>
      </w:r>
      <w:r>
        <w:rPr>
          <w:rFonts w:cs="Tahoma"/>
        </w:rPr>
        <w:t>интересом</w:t>
      </w:r>
      <w:r w:rsidR="005232CC" w:rsidRPr="00BD35BE">
        <w:rPr>
          <w:rFonts w:cs="Tahoma"/>
        </w:rPr>
        <w:t xml:space="preserve"> </w:t>
      </w:r>
      <w:r>
        <w:rPr>
          <w:rFonts w:cs="Tahoma"/>
        </w:rPr>
        <w:t>дјетета</w:t>
      </w:r>
      <w:r w:rsidR="005232CC" w:rsidRPr="00BD35BE">
        <w:rPr>
          <w:rFonts w:cs="Tahoma"/>
          <w:vertAlign w:val="superscript"/>
        </w:rPr>
        <w:footnoteReference w:id="54"/>
      </w:r>
      <w:r w:rsidR="005232CC" w:rsidRPr="00BD35BE">
        <w:rPr>
          <w:rFonts w:cs="Tahoma"/>
        </w:rPr>
        <w:t>.</w:t>
      </w:r>
    </w:p>
    <w:p w14:paraId="1967CDCA" w14:textId="097990EF" w:rsidR="005232CC" w:rsidRPr="00BD35BE" w:rsidRDefault="00707CAB" w:rsidP="005232CC">
      <w:pPr>
        <w:spacing w:line="259" w:lineRule="auto"/>
        <w:rPr>
          <w:rFonts w:cs="Tahoma"/>
        </w:rPr>
      </w:pPr>
      <w:r>
        <w:rPr>
          <w:rFonts w:cs="Tahoma"/>
        </w:rPr>
        <w:t>Насиље</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постоји</w:t>
      </w:r>
      <w:r w:rsidR="005232CC" w:rsidRPr="00BD35BE">
        <w:rPr>
          <w:rFonts w:cs="Tahoma"/>
        </w:rPr>
        <w:t xml:space="preserve"> </w:t>
      </w:r>
      <w:r>
        <w:rPr>
          <w:rFonts w:cs="Tahoma"/>
        </w:rPr>
        <w:t>уколико</w:t>
      </w:r>
      <w:r w:rsidR="005232CC" w:rsidRPr="00BD35BE">
        <w:rPr>
          <w:rFonts w:cs="Tahoma"/>
        </w:rPr>
        <w:t xml:space="preserve"> </w:t>
      </w:r>
      <w:r>
        <w:rPr>
          <w:rFonts w:cs="Tahoma"/>
        </w:rPr>
        <w:t>постоји</w:t>
      </w:r>
      <w:r w:rsidR="005232CC" w:rsidRPr="00BD35BE">
        <w:rPr>
          <w:rFonts w:cs="Tahoma"/>
        </w:rPr>
        <w:t xml:space="preserve"> </w:t>
      </w:r>
      <w:r>
        <w:rPr>
          <w:rFonts w:cs="Tahoma"/>
        </w:rPr>
        <w:t>основ</w:t>
      </w:r>
      <w:r w:rsidR="005232CC" w:rsidRPr="00BD35BE">
        <w:rPr>
          <w:rFonts w:cs="Tahoma"/>
        </w:rPr>
        <w:t xml:space="preserve"> </w:t>
      </w:r>
      <w:r>
        <w:rPr>
          <w:rFonts w:cs="Tahoma"/>
        </w:rPr>
        <w:t>сумње</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члан</w:t>
      </w:r>
      <w:r w:rsidR="005232CC" w:rsidRPr="00BD35BE">
        <w:rPr>
          <w:rFonts w:cs="Tahoma"/>
        </w:rPr>
        <w:t xml:space="preserve"> </w:t>
      </w:r>
      <w:r>
        <w:rPr>
          <w:rFonts w:cs="Tahoma"/>
        </w:rPr>
        <w:t>породице</w:t>
      </w:r>
      <w:r w:rsidR="005232CC" w:rsidRPr="00BD35BE">
        <w:rPr>
          <w:rFonts w:cs="Tahoma"/>
        </w:rPr>
        <w:t xml:space="preserve"> </w:t>
      </w:r>
      <w:r>
        <w:rPr>
          <w:rFonts w:cs="Tahoma"/>
        </w:rPr>
        <w:t>или</w:t>
      </w:r>
      <w:r w:rsidR="005232CC" w:rsidRPr="00BD35BE">
        <w:rPr>
          <w:rFonts w:cs="Tahoma"/>
        </w:rPr>
        <w:t xml:space="preserve"> </w:t>
      </w:r>
      <w:r>
        <w:rPr>
          <w:rFonts w:cs="Tahoma"/>
        </w:rPr>
        <w:t>породичне</w:t>
      </w:r>
      <w:r w:rsidR="005232CC" w:rsidRPr="00BD35BE">
        <w:rPr>
          <w:rFonts w:cs="Tahoma"/>
        </w:rPr>
        <w:t xml:space="preserve"> </w:t>
      </w:r>
      <w:r>
        <w:rPr>
          <w:rFonts w:cs="Tahoma"/>
        </w:rPr>
        <w:t>заједнице</w:t>
      </w:r>
      <w:r w:rsidR="005232CC" w:rsidRPr="00BD35BE">
        <w:rPr>
          <w:rFonts w:cs="Tahoma"/>
        </w:rPr>
        <w:t xml:space="preserve"> </w:t>
      </w:r>
      <w:r>
        <w:rPr>
          <w:rFonts w:cs="Tahoma"/>
        </w:rPr>
        <w:t>извршио</w:t>
      </w:r>
      <w:r w:rsidR="005232CC" w:rsidRPr="00BD35BE">
        <w:rPr>
          <w:rFonts w:cs="Tahoma"/>
        </w:rPr>
        <w:t xml:space="preserve"> </w:t>
      </w:r>
      <w:r>
        <w:rPr>
          <w:rFonts w:cs="Tahoma"/>
        </w:rPr>
        <w:t>радње</w:t>
      </w:r>
      <w:r w:rsidR="005232CC" w:rsidRPr="00BD35BE">
        <w:rPr>
          <w:rFonts w:cs="Tahoma"/>
        </w:rPr>
        <w:t xml:space="preserve"> </w:t>
      </w:r>
      <w:r>
        <w:rPr>
          <w:rFonts w:cs="Tahoma"/>
        </w:rPr>
        <w:t>физичког</w:t>
      </w:r>
      <w:r w:rsidR="005232CC" w:rsidRPr="00BD35BE">
        <w:rPr>
          <w:rFonts w:cs="Tahoma"/>
        </w:rPr>
        <w:t xml:space="preserve">, </w:t>
      </w:r>
      <w:r>
        <w:rPr>
          <w:rFonts w:cs="Tahoma"/>
        </w:rPr>
        <w:t>сексуалног</w:t>
      </w:r>
      <w:r w:rsidR="005232CC" w:rsidRPr="00BD35BE">
        <w:rPr>
          <w:rFonts w:cs="Tahoma"/>
        </w:rPr>
        <w:t xml:space="preserve">, </w:t>
      </w:r>
      <w:r>
        <w:rPr>
          <w:rFonts w:cs="Tahoma"/>
        </w:rPr>
        <w:t>психичког</w:t>
      </w:r>
      <w:r w:rsidR="005232CC" w:rsidRPr="00BD35BE">
        <w:rPr>
          <w:rFonts w:cs="Tahoma"/>
        </w:rPr>
        <w:t xml:space="preserve"> </w:t>
      </w:r>
      <w:r>
        <w:rPr>
          <w:rFonts w:cs="Tahoma"/>
        </w:rPr>
        <w:t>и</w:t>
      </w:r>
      <w:r w:rsidR="005232CC" w:rsidRPr="00BD35BE">
        <w:rPr>
          <w:rFonts w:cs="Tahoma"/>
        </w:rPr>
        <w:t>/</w:t>
      </w:r>
      <w:r>
        <w:rPr>
          <w:rFonts w:cs="Tahoma"/>
        </w:rPr>
        <w:t>или</w:t>
      </w:r>
      <w:r w:rsidR="005232CC" w:rsidRPr="00BD35BE">
        <w:rPr>
          <w:rFonts w:cs="Tahoma"/>
        </w:rPr>
        <w:t xml:space="preserve"> </w:t>
      </w:r>
      <w:r>
        <w:rPr>
          <w:rFonts w:cs="Tahoma"/>
        </w:rPr>
        <w:t>економског</w:t>
      </w:r>
      <w:r w:rsidR="005232CC" w:rsidRPr="00BD35BE">
        <w:rPr>
          <w:rFonts w:cs="Tahoma"/>
        </w:rPr>
        <w:t xml:space="preserve"> </w:t>
      </w:r>
      <w:r>
        <w:rPr>
          <w:rFonts w:cs="Tahoma"/>
        </w:rPr>
        <w:t>насиља</w:t>
      </w:r>
      <w:r w:rsidR="005232CC" w:rsidRPr="00BD35BE">
        <w:rPr>
          <w:rFonts w:cs="Tahoma"/>
        </w:rPr>
        <w:t xml:space="preserve">, </w:t>
      </w:r>
      <w:r>
        <w:rPr>
          <w:rFonts w:cs="Tahoma"/>
        </w:rPr>
        <w:t>као</w:t>
      </w:r>
      <w:r w:rsidR="005232CC" w:rsidRPr="00BD35BE">
        <w:rPr>
          <w:rFonts w:cs="Tahoma"/>
        </w:rPr>
        <w:t xml:space="preserve"> </w:t>
      </w:r>
      <w:r>
        <w:rPr>
          <w:rFonts w:cs="Tahoma"/>
        </w:rPr>
        <w:t>и</w:t>
      </w:r>
      <w:r w:rsidR="005232CC" w:rsidRPr="00BD35BE">
        <w:rPr>
          <w:rFonts w:cs="Tahoma"/>
        </w:rPr>
        <w:t xml:space="preserve"> </w:t>
      </w:r>
      <w:r>
        <w:rPr>
          <w:rFonts w:cs="Tahoma"/>
        </w:rPr>
        <w:t>пријетње</w:t>
      </w:r>
      <w:r w:rsidR="005232CC" w:rsidRPr="00BD35BE">
        <w:rPr>
          <w:rFonts w:cs="Tahoma"/>
        </w:rPr>
        <w:t xml:space="preserve"> </w:t>
      </w:r>
      <w:r>
        <w:rPr>
          <w:rFonts w:cs="Tahoma"/>
        </w:rPr>
        <w:t>које</w:t>
      </w:r>
      <w:r w:rsidR="005232CC" w:rsidRPr="00BD35BE">
        <w:rPr>
          <w:rFonts w:cs="Tahoma"/>
        </w:rPr>
        <w:t xml:space="preserve"> </w:t>
      </w:r>
      <w:r>
        <w:rPr>
          <w:rFonts w:cs="Tahoma"/>
        </w:rPr>
        <w:t>изазивају</w:t>
      </w:r>
      <w:r w:rsidR="005232CC" w:rsidRPr="00BD35BE">
        <w:rPr>
          <w:rFonts w:cs="Tahoma"/>
        </w:rPr>
        <w:t xml:space="preserve"> </w:t>
      </w:r>
      <w:r>
        <w:rPr>
          <w:rFonts w:cs="Tahoma"/>
        </w:rPr>
        <w:t>страх</w:t>
      </w:r>
      <w:r w:rsidR="005232CC" w:rsidRPr="00BD35BE">
        <w:rPr>
          <w:rFonts w:cs="Tahoma"/>
        </w:rPr>
        <w:t xml:space="preserve"> </w:t>
      </w:r>
      <w:r>
        <w:rPr>
          <w:rFonts w:cs="Tahoma"/>
        </w:rPr>
        <w:t>од</w:t>
      </w:r>
      <w:r w:rsidR="005232CC" w:rsidRPr="00BD35BE">
        <w:rPr>
          <w:rFonts w:cs="Tahoma"/>
        </w:rPr>
        <w:t xml:space="preserve"> </w:t>
      </w:r>
      <w:r>
        <w:rPr>
          <w:rFonts w:cs="Tahoma"/>
        </w:rPr>
        <w:t>физичке</w:t>
      </w:r>
      <w:r w:rsidR="005232CC" w:rsidRPr="00BD35BE">
        <w:rPr>
          <w:rFonts w:cs="Tahoma"/>
        </w:rPr>
        <w:t xml:space="preserve">, </w:t>
      </w:r>
      <w:r>
        <w:rPr>
          <w:rFonts w:cs="Tahoma"/>
        </w:rPr>
        <w:t>сексуалне</w:t>
      </w:r>
      <w:r w:rsidR="005232CC" w:rsidRPr="00BD35BE">
        <w:rPr>
          <w:rFonts w:cs="Tahoma"/>
        </w:rPr>
        <w:t xml:space="preserve">, </w:t>
      </w:r>
      <w:r>
        <w:rPr>
          <w:rFonts w:cs="Tahoma"/>
        </w:rPr>
        <w:t>психичке</w:t>
      </w:r>
      <w:r w:rsidR="005232CC" w:rsidRPr="00BD35BE">
        <w:rPr>
          <w:rFonts w:cs="Tahoma"/>
        </w:rPr>
        <w:t xml:space="preserve"> </w:t>
      </w:r>
      <w:r>
        <w:rPr>
          <w:rFonts w:cs="Tahoma"/>
        </w:rPr>
        <w:t>и</w:t>
      </w:r>
      <w:r w:rsidR="005232CC" w:rsidRPr="00BD35BE">
        <w:rPr>
          <w:rFonts w:cs="Tahoma"/>
        </w:rPr>
        <w:t>/</w:t>
      </w:r>
      <w:r>
        <w:rPr>
          <w:rFonts w:cs="Tahoma"/>
        </w:rPr>
        <w:t>или</w:t>
      </w:r>
      <w:r w:rsidR="005232CC" w:rsidRPr="00BD35BE">
        <w:rPr>
          <w:rFonts w:cs="Tahoma"/>
        </w:rPr>
        <w:t xml:space="preserve"> </w:t>
      </w:r>
      <w:r>
        <w:rPr>
          <w:rFonts w:cs="Tahoma"/>
        </w:rPr>
        <w:t>економске</w:t>
      </w:r>
      <w:r w:rsidR="005232CC" w:rsidRPr="00BD35BE">
        <w:rPr>
          <w:rFonts w:cs="Tahoma"/>
        </w:rPr>
        <w:t xml:space="preserve"> </w:t>
      </w:r>
      <w:r>
        <w:rPr>
          <w:rFonts w:cs="Tahoma"/>
        </w:rPr>
        <w:t>штете</w:t>
      </w:r>
      <w:r w:rsidR="005232CC" w:rsidRPr="00BD35BE">
        <w:rPr>
          <w:rFonts w:cs="Tahoma"/>
        </w:rPr>
        <w:t xml:space="preserve"> </w:t>
      </w:r>
      <w:r>
        <w:rPr>
          <w:rFonts w:cs="Tahoma"/>
        </w:rPr>
        <w:t>код</w:t>
      </w:r>
      <w:r w:rsidR="005232CC" w:rsidRPr="00BD35BE">
        <w:rPr>
          <w:rFonts w:cs="Tahoma"/>
        </w:rPr>
        <w:t xml:space="preserve"> </w:t>
      </w:r>
      <w:r>
        <w:rPr>
          <w:rFonts w:cs="Tahoma"/>
        </w:rPr>
        <w:t>другог</w:t>
      </w:r>
      <w:r w:rsidR="005232CC" w:rsidRPr="00BD35BE">
        <w:rPr>
          <w:rFonts w:cs="Tahoma"/>
        </w:rPr>
        <w:t xml:space="preserve"> </w:t>
      </w:r>
      <w:r>
        <w:rPr>
          <w:rFonts w:cs="Tahoma"/>
        </w:rPr>
        <w:t>члана</w:t>
      </w:r>
      <w:r w:rsidR="005232CC" w:rsidRPr="00BD35BE">
        <w:rPr>
          <w:rFonts w:cs="Tahoma"/>
        </w:rPr>
        <w:t xml:space="preserve"> </w:t>
      </w:r>
      <w:r>
        <w:rPr>
          <w:rFonts w:cs="Tahoma"/>
        </w:rPr>
        <w:t>породице</w:t>
      </w:r>
      <w:r w:rsidR="005232CC" w:rsidRPr="00BD35BE">
        <w:rPr>
          <w:rFonts w:cs="Tahoma"/>
        </w:rPr>
        <w:t xml:space="preserve"> </w:t>
      </w:r>
      <w:r>
        <w:rPr>
          <w:rFonts w:cs="Tahoma"/>
        </w:rPr>
        <w:t>или</w:t>
      </w:r>
      <w:r w:rsidR="005232CC" w:rsidRPr="00BD35BE">
        <w:rPr>
          <w:rFonts w:cs="Tahoma"/>
        </w:rPr>
        <w:t xml:space="preserve"> </w:t>
      </w:r>
      <w:r>
        <w:rPr>
          <w:rFonts w:cs="Tahoma"/>
        </w:rPr>
        <w:t>породичне</w:t>
      </w:r>
      <w:r w:rsidR="005232CC" w:rsidRPr="00BD35BE">
        <w:rPr>
          <w:rFonts w:cs="Tahoma"/>
        </w:rPr>
        <w:t xml:space="preserve"> </w:t>
      </w:r>
      <w:r>
        <w:rPr>
          <w:rFonts w:cs="Tahoma"/>
        </w:rPr>
        <w:t>заједнице</w:t>
      </w:r>
      <w:r w:rsidR="005232CC" w:rsidRPr="00BD35BE">
        <w:rPr>
          <w:rFonts w:cs="Tahoma"/>
        </w:rPr>
        <w:t>.</w:t>
      </w:r>
      <w:r w:rsidR="005232CC" w:rsidRPr="00BD35BE">
        <w:rPr>
          <w:rFonts w:cs="Tahoma"/>
          <w:vertAlign w:val="superscript"/>
        </w:rPr>
        <w:footnoteReference w:id="55"/>
      </w:r>
      <w:r w:rsidR="005232CC" w:rsidRPr="00BD35BE">
        <w:rPr>
          <w:rFonts w:cs="Tahoma"/>
        </w:rPr>
        <w:t xml:space="preserve"> </w:t>
      </w:r>
      <w:r>
        <w:rPr>
          <w:rFonts w:cs="Tahoma"/>
        </w:rPr>
        <w:t>Дијете</w:t>
      </w:r>
      <w:r w:rsidR="005232CC" w:rsidRPr="00BD35BE">
        <w:rPr>
          <w:rFonts w:cs="Tahoma"/>
        </w:rPr>
        <w:t xml:space="preserve"> </w:t>
      </w:r>
      <w:r>
        <w:rPr>
          <w:rFonts w:cs="Tahoma"/>
        </w:rPr>
        <w:t>је</w:t>
      </w:r>
      <w:r w:rsidR="005232CC" w:rsidRPr="00BD35BE">
        <w:rPr>
          <w:rFonts w:cs="Tahoma"/>
        </w:rPr>
        <w:t xml:space="preserve"> </w:t>
      </w:r>
      <w:r>
        <w:rPr>
          <w:rFonts w:cs="Tahoma"/>
        </w:rPr>
        <w:t>жртва</w:t>
      </w:r>
      <w:r w:rsidR="005232CC" w:rsidRPr="00BD35BE">
        <w:rPr>
          <w:rFonts w:cs="Tahoma"/>
        </w:rPr>
        <w:t xml:space="preserve"> </w:t>
      </w:r>
      <w:r>
        <w:rPr>
          <w:rFonts w:cs="Tahoma"/>
        </w:rPr>
        <w:t>и</w:t>
      </w:r>
      <w:r w:rsidR="005232CC" w:rsidRPr="00BD35BE">
        <w:rPr>
          <w:rFonts w:cs="Tahoma"/>
        </w:rPr>
        <w:t xml:space="preserve"> </w:t>
      </w:r>
      <w:r>
        <w:rPr>
          <w:rFonts w:cs="Tahoma"/>
        </w:rPr>
        <w:t>уколико</w:t>
      </w:r>
      <w:r w:rsidR="005232CC" w:rsidRPr="00BD35BE">
        <w:rPr>
          <w:rFonts w:cs="Tahoma"/>
        </w:rPr>
        <w:t xml:space="preserve"> </w:t>
      </w:r>
      <w:r>
        <w:rPr>
          <w:rFonts w:cs="Tahoma"/>
        </w:rPr>
        <w:t>је</w:t>
      </w:r>
      <w:r w:rsidR="005232CC" w:rsidRPr="00BD35BE">
        <w:rPr>
          <w:rFonts w:cs="Tahoma"/>
        </w:rPr>
        <w:t xml:space="preserve"> </w:t>
      </w:r>
      <w:r>
        <w:rPr>
          <w:rFonts w:cs="Tahoma"/>
        </w:rPr>
        <w:t>било</w:t>
      </w:r>
      <w:r w:rsidR="005232CC" w:rsidRPr="00BD35BE">
        <w:rPr>
          <w:rFonts w:cs="Tahoma"/>
        </w:rPr>
        <w:t xml:space="preserve"> </w:t>
      </w:r>
      <w:r>
        <w:rPr>
          <w:rFonts w:cs="Tahoma"/>
        </w:rPr>
        <w:t>присутно</w:t>
      </w:r>
      <w:r w:rsidR="005232CC" w:rsidRPr="00BD35BE">
        <w:rPr>
          <w:rFonts w:cs="Tahoma"/>
        </w:rPr>
        <w:t xml:space="preserve"> </w:t>
      </w:r>
      <w:r>
        <w:rPr>
          <w:rFonts w:cs="Tahoma"/>
        </w:rPr>
        <w:t>приликом</w:t>
      </w:r>
      <w:r w:rsidR="005232CC" w:rsidRPr="00BD35BE">
        <w:rPr>
          <w:rFonts w:cs="Tahoma"/>
        </w:rPr>
        <w:t xml:space="preserve"> </w:t>
      </w:r>
      <w:r>
        <w:rPr>
          <w:rFonts w:cs="Tahoma"/>
        </w:rPr>
        <w:t>вршења</w:t>
      </w:r>
      <w:r w:rsidR="005232CC" w:rsidRPr="00BD35BE">
        <w:rPr>
          <w:rFonts w:cs="Tahoma"/>
        </w:rPr>
        <w:t xml:space="preserve"> </w:t>
      </w:r>
      <w:r>
        <w:rPr>
          <w:rFonts w:cs="Tahoma"/>
        </w:rPr>
        <w:t>насиља</w:t>
      </w:r>
      <w:r w:rsidR="005232CC" w:rsidRPr="00BD35BE">
        <w:rPr>
          <w:rFonts w:cs="Tahoma"/>
        </w:rPr>
        <w:t xml:space="preserve"> </w:t>
      </w:r>
      <w:r>
        <w:rPr>
          <w:rFonts w:cs="Tahoma"/>
        </w:rPr>
        <w:t>према</w:t>
      </w:r>
      <w:r w:rsidR="005232CC" w:rsidRPr="00BD35BE">
        <w:rPr>
          <w:rFonts w:cs="Tahoma"/>
        </w:rPr>
        <w:t xml:space="preserve"> </w:t>
      </w:r>
      <w:r>
        <w:rPr>
          <w:rFonts w:cs="Tahoma"/>
        </w:rPr>
        <w:t>другом</w:t>
      </w:r>
      <w:r w:rsidR="005232CC" w:rsidRPr="00BD35BE">
        <w:rPr>
          <w:rFonts w:cs="Tahoma"/>
        </w:rPr>
        <w:t xml:space="preserve"> </w:t>
      </w:r>
      <w:r>
        <w:rPr>
          <w:rFonts w:cs="Tahoma"/>
        </w:rPr>
        <w:t>члану</w:t>
      </w:r>
      <w:r w:rsidR="005232CC" w:rsidRPr="00BD35BE">
        <w:rPr>
          <w:rFonts w:cs="Tahoma"/>
        </w:rPr>
        <w:t xml:space="preserve"> </w:t>
      </w:r>
      <w:r>
        <w:rPr>
          <w:rFonts w:cs="Tahoma"/>
        </w:rPr>
        <w:t>породице</w:t>
      </w:r>
      <w:r w:rsidR="005232CC" w:rsidRPr="00BD35BE">
        <w:rPr>
          <w:rFonts w:cs="Tahoma"/>
        </w:rPr>
        <w:t xml:space="preserve">, </w:t>
      </w:r>
      <w:r>
        <w:rPr>
          <w:rFonts w:cs="Tahoma"/>
        </w:rPr>
        <w:t>иако</w:t>
      </w:r>
      <w:r w:rsidR="005232CC" w:rsidRPr="00BD35BE">
        <w:rPr>
          <w:rFonts w:cs="Tahoma"/>
        </w:rPr>
        <w:t xml:space="preserve"> </w:t>
      </w:r>
      <w:r>
        <w:rPr>
          <w:rFonts w:cs="Tahoma"/>
        </w:rPr>
        <w:t>радње</w:t>
      </w:r>
      <w:r w:rsidR="005232CC" w:rsidRPr="00BD35BE">
        <w:rPr>
          <w:rFonts w:cs="Tahoma"/>
        </w:rPr>
        <w:t xml:space="preserve"> </w:t>
      </w:r>
      <w:r>
        <w:rPr>
          <w:rFonts w:cs="Tahoma"/>
        </w:rPr>
        <w:t>насиља</w:t>
      </w:r>
      <w:r w:rsidR="005232CC" w:rsidRPr="00BD35BE">
        <w:rPr>
          <w:rFonts w:cs="Tahoma"/>
        </w:rPr>
        <w:t xml:space="preserve"> </w:t>
      </w:r>
      <w:r>
        <w:rPr>
          <w:rFonts w:cs="Tahoma"/>
        </w:rPr>
        <w:t>нису</w:t>
      </w:r>
      <w:r w:rsidR="005232CC" w:rsidRPr="00BD35BE">
        <w:rPr>
          <w:rFonts w:cs="Tahoma"/>
        </w:rPr>
        <w:t xml:space="preserve"> </w:t>
      </w:r>
      <w:r>
        <w:rPr>
          <w:rFonts w:cs="Tahoma"/>
        </w:rPr>
        <w:t>предузете</w:t>
      </w:r>
      <w:r w:rsidR="005232CC" w:rsidRPr="00BD35BE">
        <w:rPr>
          <w:rFonts w:cs="Tahoma"/>
        </w:rPr>
        <w:t xml:space="preserve"> </w:t>
      </w:r>
      <w:r>
        <w:rPr>
          <w:rFonts w:cs="Tahoma"/>
        </w:rPr>
        <w:t>према</w:t>
      </w:r>
      <w:r w:rsidR="005232CC" w:rsidRPr="00BD35BE">
        <w:rPr>
          <w:rFonts w:cs="Tahoma"/>
        </w:rPr>
        <w:t xml:space="preserve"> </w:t>
      </w:r>
      <w:r>
        <w:rPr>
          <w:rFonts w:cs="Tahoma"/>
        </w:rPr>
        <w:t>њему</w:t>
      </w:r>
      <w:r w:rsidR="005232CC" w:rsidRPr="00BD35BE">
        <w:rPr>
          <w:rFonts w:cs="Tahoma"/>
        </w:rPr>
        <w:t>.</w:t>
      </w:r>
    </w:p>
    <w:p w14:paraId="3E4E8318" w14:textId="5CA0389C" w:rsidR="005232CC" w:rsidRPr="00BD35BE" w:rsidRDefault="00707CAB" w:rsidP="005232CC">
      <w:pPr>
        <w:spacing w:line="259" w:lineRule="auto"/>
        <w:rPr>
          <w:rFonts w:cs="Tahoma"/>
        </w:rPr>
      </w:pPr>
      <w:r>
        <w:rPr>
          <w:rFonts w:cs="Tahoma"/>
        </w:rPr>
        <w:t>Конвенција</w:t>
      </w:r>
      <w:r w:rsidR="005232CC" w:rsidRPr="00BD35BE">
        <w:rPr>
          <w:rFonts w:cs="Tahoma"/>
        </w:rPr>
        <w:t xml:space="preserve"> </w:t>
      </w:r>
      <w:r>
        <w:rPr>
          <w:rFonts w:cs="Tahoma"/>
        </w:rPr>
        <w:t>Вијећа</w:t>
      </w:r>
      <w:r w:rsidR="005232CC" w:rsidRPr="00BD35BE">
        <w:rPr>
          <w:rFonts w:cs="Tahoma"/>
        </w:rPr>
        <w:t xml:space="preserve"> </w:t>
      </w:r>
      <w:r>
        <w:rPr>
          <w:rFonts w:cs="Tahoma"/>
        </w:rPr>
        <w:t>Европе</w:t>
      </w:r>
      <w:r w:rsidR="005232CC" w:rsidRPr="00BD35BE">
        <w:rPr>
          <w:rFonts w:cs="Tahoma"/>
        </w:rPr>
        <w:t xml:space="preserve"> </w:t>
      </w:r>
      <w:r>
        <w:rPr>
          <w:rFonts w:cs="Tahoma"/>
        </w:rPr>
        <w:t>о</w:t>
      </w:r>
      <w:r w:rsidR="005232CC" w:rsidRPr="00BD35BE">
        <w:rPr>
          <w:rFonts w:cs="Tahoma"/>
        </w:rPr>
        <w:t xml:space="preserve"> </w:t>
      </w:r>
      <w:r>
        <w:rPr>
          <w:rFonts w:cs="Tahoma"/>
        </w:rPr>
        <w:t>превенцији</w:t>
      </w:r>
      <w:r w:rsidR="005232CC" w:rsidRPr="00BD35BE">
        <w:rPr>
          <w:rFonts w:cs="Tahoma"/>
        </w:rPr>
        <w:t xml:space="preserve"> </w:t>
      </w:r>
      <w:r>
        <w:rPr>
          <w:rFonts w:cs="Tahoma"/>
        </w:rPr>
        <w:t>и</w:t>
      </w:r>
      <w:r w:rsidR="005232CC" w:rsidRPr="00BD35BE">
        <w:rPr>
          <w:rFonts w:cs="Tahoma"/>
        </w:rPr>
        <w:t xml:space="preserve"> </w:t>
      </w:r>
      <w:r>
        <w:rPr>
          <w:rFonts w:cs="Tahoma"/>
        </w:rPr>
        <w:t>борби</w:t>
      </w:r>
      <w:r w:rsidR="005232CC" w:rsidRPr="00BD35BE">
        <w:rPr>
          <w:rFonts w:cs="Tahoma"/>
        </w:rPr>
        <w:t xml:space="preserve"> </w:t>
      </w:r>
      <w:r>
        <w:rPr>
          <w:rFonts w:cs="Tahoma"/>
        </w:rPr>
        <w:t>против</w:t>
      </w:r>
      <w:r w:rsidR="005232CC" w:rsidRPr="00BD35BE">
        <w:rPr>
          <w:rFonts w:cs="Tahoma"/>
        </w:rPr>
        <w:t xml:space="preserve"> </w:t>
      </w:r>
      <w:r>
        <w:rPr>
          <w:rFonts w:cs="Tahoma"/>
        </w:rPr>
        <w:t>насиља</w:t>
      </w:r>
      <w:r w:rsidR="005232CC" w:rsidRPr="00BD35BE">
        <w:rPr>
          <w:rFonts w:cs="Tahoma"/>
        </w:rPr>
        <w:t xml:space="preserve"> </w:t>
      </w:r>
      <w:r>
        <w:rPr>
          <w:rFonts w:cs="Tahoma"/>
        </w:rPr>
        <w:t>над</w:t>
      </w:r>
      <w:r w:rsidR="005232CC" w:rsidRPr="00BD35BE">
        <w:rPr>
          <w:rFonts w:cs="Tahoma"/>
        </w:rPr>
        <w:t xml:space="preserve"> </w:t>
      </w:r>
      <w:r>
        <w:rPr>
          <w:rFonts w:cs="Tahoma"/>
        </w:rPr>
        <w:t>женама</w:t>
      </w:r>
      <w:r w:rsidR="005232CC" w:rsidRPr="00BD35BE">
        <w:rPr>
          <w:rFonts w:cs="Tahoma"/>
        </w:rPr>
        <w:t xml:space="preserve"> </w:t>
      </w:r>
      <w:r>
        <w:rPr>
          <w:rFonts w:cs="Tahoma"/>
        </w:rPr>
        <w:t>и</w:t>
      </w:r>
      <w:r w:rsidR="005232CC" w:rsidRPr="00BD35BE">
        <w:rPr>
          <w:rFonts w:cs="Tahoma"/>
        </w:rPr>
        <w:t xml:space="preserve"> </w:t>
      </w:r>
      <w:r>
        <w:rPr>
          <w:rFonts w:cs="Tahoma"/>
        </w:rPr>
        <w:t>насиља</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sidR="00B077F7" w:rsidRPr="00BD35BE">
        <w:rPr>
          <w:rFonts w:cs="Tahoma"/>
        </w:rPr>
        <w:t>„</w:t>
      </w:r>
      <w:r>
        <w:rPr>
          <w:rFonts w:cs="Tahoma"/>
        </w:rPr>
        <w:t>Службени</w:t>
      </w:r>
      <w:r w:rsidR="00B077F7" w:rsidRPr="00BD35BE">
        <w:rPr>
          <w:rFonts w:cs="Tahoma"/>
        </w:rPr>
        <w:t xml:space="preserve"> </w:t>
      </w:r>
      <w:r>
        <w:rPr>
          <w:rFonts w:cs="Tahoma"/>
        </w:rPr>
        <w:t>гласник</w:t>
      </w:r>
      <w:r w:rsidR="00B077F7" w:rsidRPr="00BD35BE">
        <w:rPr>
          <w:rFonts w:cs="Tahoma"/>
        </w:rPr>
        <w:t xml:space="preserve"> </w:t>
      </w:r>
      <w:r>
        <w:rPr>
          <w:rFonts w:cs="Tahoma"/>
        </w:rPr>
        <w:t>БиХ</w:t>
      </w:r>
      <w:r w:rsidR="00B077F7" w:rsidRPr="00BD35BE">
        <w:rPr>
          <w:rFonts w:cs="Tahoma"/>
        </w:rPr>
        <w:t xml:space="preserve">”, </w:t>
      </w:r>
      <w:r>
        <w:rPr>
          <w:rFonts w:cs="Tahoma"/>
        </w:rPr>
        <w:t>број</w:t>
      </w:r>
      <w:r w:rsidR="00B077F7" w:rsidRPr="00BD35BE">
        <w:rPr>
          <w:rFonts w:cs="Tahoma"/>
        </w:rPr>
        <w:t xml:space="preserve"> 15/13</w:t>
      </w:r>
      <w:r w:rsidR="005232CC" w:rsidRPr="00BD35BE">
        <w:rPr>
          <w:rFonts w:cs="Tahoma"/>
        </w:rPr>
        <w:t xml:space="preserve">) </w:t>
      </w:r>
      <w:r>
        <w:rPr>
          <w:rFonts w:cs="Tahoma"/>
        </w:rPr>
        <w:t>усвојена</w:t>
      </w:r>
      <w:r w:rsidR="005232CC" w:rsidRPr="00BD35BE">
        <w:rPr>
          <w:rFonts w:cs="Tahoma"/>
        </w:rPr>
        <w:t xml:space="preserve"> 11. </w:t>
      </w:r>
      <w:r>
        <w:rPr>
          <w:rFonts w:cs="Tahoma"/>
        </w:rPr>
        <w:t>маја</w:t>
      </w:r>
      <w:r w:rsidR="005232CC" w:rsidRPr="00BD35BE">
        <w:rPr>
          <w:rFonts w:cs="Tahoma"/>
        </w:rPr>
        <w:t xml:space="preserve"> 2011. </w:t>
      </w:r>
      <w:r>
        <w:rPr>
          <w:rFonts w:cs="Tahoma"/>
        </w:rPr>
        <w:t>године</w:t>
      </w:r>
      <w:r w:rsidR="005232CC" w:rsidRPr="00BD35BE">
        <w:rPr>
          <w:rFonts w:cs="Tahoma"/>
        </w:rPr>
        <w:t xml:space="preserve">, </w:t>
      </w:r>
      <w:r>
        <w:rPr>
          <w:rFonts w:cs="Tahoma"/>
        </w:rPr>
        <w:t>између</w:t>
      </w:r>
      <w:r w:rsidR="005232CC" w:rsidRPr="00BD35BE">
        <w:rPr>
          <w:rFonts w:cs="Tahoma"/>
        </w:rPr>
        <w:t xml:space="preserve"> </w:t>
      </w:r>
      <w:r>
        <w:rPr>
          <w:rFonts w:cs="Tahoma"/>
        </w:rPr>
        <w:t>осталог</w:t>
      </w:r>
      <w:r w:rsidR="005232CC" w:rsidRPr="00BD35BE">
        <w:rPr>
          <w:rFonts w:cs="Tahoma"/>
        </w:rPr>
        <w:t xml:space="preserve">, </w:t>
      </w:r>
      <w:r>
        <w:rPr>
          <w:rFonts w:cs="Tahoma"/>
        </w:rPr>
        <w:t>прописује</w:t>
      </w:r>
      <w:r w:rsidR="005232CC" w:rsidRPr="00BD35BE">
        <w:rPr>
          <w:rFonts w:cs="Tahoma"/>
        </w:rPr>
        <w:t xml:space="preserve"> </w:t>
      </w:r>
      <w:r>
        <w:rPr>
          <w:rFonts w:cs="Tahoma"/>
        </w:rPr>
        <w:t>хитне</w:t>
      </w:r>
      <w:r w:rsidR="005232CC" w:rsidRPr="00BD35BE">
        <w:rPr>
          <w:rFonts w:cs="Tahoma"/>
        </w:rPr>
        <w:t xml:space="preserve"> </w:t>
      </w:r>
      <w:r>
        <w:rPr>
          <w:rFonts w:cs="Tahoma"/>
        </w:rPr>
        <w:t>мјере</w:t>
      </w:r>
      <w:r w:rsidR="005232CC" w:rsidRPr="00BD35BE">
        <w:rPr>
          <w:rFonts w:cs="Tahoma"/>
        </w:rPr>
        <w:t xml:space="preserve"> </w:t>
      </w:r>
      <w:r>
        <w:rPr>
          <w:rFonts w:cs="Tahoma"/>
        </w:rPr>
        <w:t>заштите</w:t>
      </w:r>
      <w:r w:rsidR="005232CC" w:rsidRPr="00BD35BE">
        <w:rPr>
          <w:rFonts w:cs="Tahoma"/>
        </w:rPr>
        <w:t xml:space="preserve"> </w:t>
      </w:r>
      <w:r>
        <w:rPr>
          <w:rFonts w:cs="Tahoma"/>
        </w:rPr>
        <w:t>у</w:t>
      </w:r>
      <w:r w:rsidR="005232CC" w:rsidRPr="00BD35BE">
        <w:rPr>
          <w:rFonts w:cs="Tahoma"/>
        </w:rPr>
        <w:t xml:space="preserve"> </w:t>
      </w:r>
      <w:r>
        <w:rPr>
          <w:rFonts w:cs="Tahoma"/>
        </w:rPr>
        <w:t>члану</w:t>
      </w:r>
      <w:r w:rsidR="005232CC" w:rsidRPr="00BD35BE">
        <w:rPr>
          <w:rFonts w:cs="Tahoma"/>
        </w:rPr>
        <w:t xml:space="preserve"> 52. </w:t>
      </w:r>
      <w:r>
        <w:rPr>
          <w:rFonts w:cs="Tahoma"/>
        </w:rPr>
        <w:t>и</w:t>
      </w:r>
      <w:r w:rsidR="005232CC" w:rsidRPr="00BD35BE">
        <w:rPr>
          <w:rFonts w:cs="Tahoma"/>
        </w:rPr>
        <w:t xml:space="preserve"> </w:t>
      </w:r>
      <w:r>
        <w:rPr>
          <w:rFonts w:cs="Tahoma"/>
        </w:rPr>
        <w:t>мјере</w:t>
      </w:r>
      <w:r w:rsidR="005232CC" w:rsidRPr="00BD35BE">
        <w:rPr>
          <w:rFonts w:cs="Tahoma"/>
        </w:rPr>
        <w:t xml:space="preserve"> </w:t>
      </w:r>
      <w:r>
        <w:rPr>
          <w:rFonts w:cs="Tahoma"/>
        </w:rPr>
        <w:t>о</w:t>
      </w:r>
      <w:r w:rsidR="005232CC" w:rsidRPr="00BD35BE">
        <w:rPr>
          <w:rFonts w:cs="Tahoma"/>
        </w:rPr>
        <w:t xml:space="preserve"> </w:t>
      </w:r>
      <w:r>
        <w:rPr>
          <w:rFonts w:cs="Tahoma"/>
        </w:rPr>
        <w:t>забрани</w:t>
      </w:r>
      <w:r w:rsidR="005232CC" w:rsidRPr="00BD35BE">
        <w:rPr>
          <w:rFonts w:cs="Tahoma"/>
        </w:rPr>
        <w:t xml:space="preserve"> </w:t>
      </w:r>
      <w:r>
        <w:rPr>
          <w:rFonts w:cs="Tahoma"/>
        </w:rPr>
        <w:t>приступа</w:t>
      </w:r>
      <w:r w:rsidR="005232CC" w:rsidRPr="00BD35BE">
        <w:rPr>
          <w:rFonts w:cs="Tahoma"/>
        </w:rPr>
        <w:t xml:space="preserve"> </w:t>
      </w:r>
      <w:r>
        <w:rPr>
          <w:rFonts w:cs="Tahoma"/>
        </w:rPr>
        <w:t>или</w:t>
      </w:r>
      <w:r w:rsidR="005232CC" w:rsidRPr="00BD35BE">
        <w:rPr>
          <w:rFonts w:cs="Tahoma"/>
        </w:rPr>
        <w:t xml:space="preserve"> </w:t>
      </w:r>
      <w:r>
        <w:rPr>
          <w:rFonts w:cs="Tahoma"/>
        </w:rPr>
        <w:t>мјере</w:t>
      </w:r>
      <w:r w:rsidR="005232CC" w:rsidRPr="00BD35BE">
        <w:rPr>
          <w:rFonts w:cs="Tahoma"/>
        </w:rPr>
        <w:t xml:space="preserve"> </w:t>
      </w:r>
      <w:r>
        <w:rPr>
          <w:rFonts w:cs="Tahoma"/>
        </w:rPr>
        <w:t>о</w:t>
      </w:r>
      <w:r w:rsidR="005232CC" w:rsidRPr="00BD35BE">
        <w:rPr>
          <w:rFonts w:cs="Tahoma"/>
        </w:rPr>
        <w:t xml:space="preserve"> </w:t>
      </w:r>
      <w:r>
        <w:rPr>
          <w:rFonts w:cs="Tahoma"/>
        </w:rPr>
        <w:t>заштите</w:t>
      </w:r>
      <w:r w:rsidR="005232CC" w:rsidRPr="00BD35BE">
        <w:rPr>
          <w:rFonts w:cs="Tahoma"/>
        </w:rPr>
        <w:t xml:space="preserve"> </w:t>
      </w:r>
      <w:r>
        <w:rPr>
          <w:rFonts w:cs="Tahoma"/>
        </w:rPr>
        <w:t>из</w:t>
      </w:r>
      <w:r w:rsidR="005232CC" w:rsidRPr="00BD35BE">
        <w:rPr>
          <w:rFonts w:cs="Tahoma"/>
        </w:rPr>
        <w:t xml:space="preserve"> </w:t>
      </w:r>
      <w:r>
        <w:rPr>
          <w:rFonts w:cs="Tahoma"/>
        </w:rPr>
        <w:t>члана</w:t>
      </w:r>
      <w:r w:rsidR="005232CC" w:rsidRPr="00BD35BE">
        <w:rPr>
          <w:rFonts w:cs="Tahoma"/>
        </w:rPr>
        <w:t xml:space="preserve"> 53. </w:t>
      </w:r>
      <w:r>
        <w:rPr>
          <w:rFonts w:cs="Tahoma"/>
        </w:rPr>
        <w:t>с</w:t>
      </w:r>
      <w:r w:rsidR="005232CC" w:rsidRPr="00BD35BE">
        <w:rPr>
          <w:rFonts w:cs="Tahoma"/>
        </w:rPr>
        <w:t xml:space="preserve"> </w:t>
      </w:r>
      <w:r>
        <w:rPr>
          <w:rFonts w:cs="Tahoma"/>
        </w:rPr>
        <w:t>циљем</w:t>
      </w:r>
      <w:r w:rsidR="005232CC" w:rsidRPr="00BD35BE">
        <w:rPr>
          <w:rFonts w:cs="Tahoma"/>
        </w:rPr>
        <w:t xml:space="preserve"> </w:t>
      </w:r>
      <w:r>
        <w:rPr>
          <w:rFonts w:cs="Tahoma"/>
        </w:rPr>
        <w:t>да</w:t>
      </w:r>
      <w:r w:rsidR="005232CC" w:rsidRPr="00BD35BE">
        <w:rPr>
          <w:rFonts w:cs="Tahoma"/>
        </w:rPr>
        <w:t xml:space="preserve"> </w:t>
      </w:r>
      <w:r>
        <w:rPr>
          <w:rFonts w:cs="Tahoma"/>
        </w:rPr>
        <w:t>пруже</w:t>
      </w:r>
      <w:r w:rsidR="005232CC" w:rsidRPr="00BD35BE">
        <w:rPr>
          <w:rFonts w:cs="Tahoma"/>
        </w:rPr>
        <w:t xml:space="preserve"> </w:t>
      </w:r>
      <w:r>
        <w:rPr>
          <w:rFonts w:cs="Tahoma"/>
        </w:rPr>
        <w:t>заштиту</w:t>
      </w:r>
      <w:r w:rsidR="005232CC" w:rsidRPr="00BD35BE">
        <w:rPr>
          <w:rFonts w:cs="Tahoma"/>
        </w:rPr>
        <w:t xml:space="preserve"> </w:t>
      </w:r>
      <w:r>
        <w:rPr>
          <w:rFonts w:cs="Tahoma"/>
        </w:rPr>
        <w:t>за</w:t>
      </w:r>
      <w:r w:rsidR="005232CC" w:rsidRPr="00BD35BE">
        <w:rPr>
          <w:rFonts w:cs="Tahoma"/>
        </w:rPr>
        <w:t xml:space="preserve"> </w:t>
      </w:r>
      <w:r>
        <w:rPr>
          <w:rFonts w:cs="Tahoma"/>
        </w:rPr>
        <w:t>жртве</w:t>
      </w:r>
      <w:r w:rsidR="005232CC" w:rsidRPr="00BD35BE">
        <w:rPr>
          <w:rFonts w:cs="Tahoma"/>
        </w:rPr>
        <w:t xml:space="preserve"> </w:t>
      </w:r>
      <w:r>
        <w:rPr>
          <w:rFonts w:cs="Tahoma"/>
        </w:rPr>
        <w:t>насиља</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по</w:t>
      </w:r>
      <w:r w:rsidR="005232CC" w:rsidRPr="00BD35BE">
        <w:rPr>
          <w:rFonts w:cs="Tahoma"/>
        </w:rPr>
        <w:t xml:space="preserve"> </w:t>
      </w:r>
      <w:r>
        <w:rPr>
          <w:rFonts w:cs="Tahoma"/>
        </w:rPr>
        <w:t>хитном</w:t>
      </w:r>
      <w:r w:rsidR="005232CC" w:rsidRPr="00BD35BE">
        <w:rPr>
          <w:rFonts w:cs="Tahoma"/>
        </w:rPr>
        <w:t xml:space="preserve"> </w:t>
      </w:r>
      <w:r>
        <w:rPr>
          <w:rFonts w:cs="Tahoma"/>
        </w:rPr>
        <w:t>поступку</w:t>
      </w:r>
      <w:r w:rsidR="005232CC" w:rsidRPr="00BD35BE">
        <w:rPr>
          <w:rFonts w:cs="Tahoma"/>
        </w:rPr>
        <w:t xml:space="preserve"> </w:t>
      </w:r>
      <w:r>
        <w:rPr>
          <w:rFonts w:cs="Tahoma"/>
        </w:rPr>
        <w:t>и</w:t>
      </w:r>
      <w:r w:rsidR="005232CC" w:rsidRPr="00BD35BE">
        <w:rPr>
          <w:rFonts w:cs="Tahoma"/>
        </w:rPr>
        <w:t xml:space="preserve"> </w:t>
      </w:r>
      <w:r>
        <w:rPr>
          <w:rFonts w:cs="Tahoma"/>
        </w:rPr>
        <w:t>без</w:t>
      </w:r>
      <w:r w:rsidR="005232CC" w:rsidRPr="00BD35BE">
        <w:rPr>
          <w:rFonts w:cs="Tahoma"/>
        </w:rPr>
        <w:t xml:space="preserve"> </w:t>
      </w:r>
      <w:r>
        <w:rPr>
          <w:rFonts w:cs="Tahoma"/>
        </w:rPr>
        <w:t>компликоване</w:t>
      </w:r>
      <w:r w:rsidR="005232CC" w:rsidRPr="00BD35BE">
        <w:rPr>
          <w:rFonts w:cs="Tahoma"/>
        </w:rPr>
        <w:t xml:space="preserve"> </w:t>
      </w:r>
      <w:r>
        <w:rPr>
          <w:rFonts w:cs="Tahoma"/>
        </w:rPr>
        <w:t>процедуре</w:t>
      </w:r>
      <w:r w:rsidR="005232CC" w:rsidRPr="00BD35BE">
        <w:rPr>
          <w:rFonts w:cs="Tahoma"/>
        </w:rPr>
        <w:t xml:space="preserve">. </w:t>
      </w:r>
      <w:r>
        <w:rPr>
          <w:rFonts w:cs="Tahoma"/>
        </w:rPr>
        <w:t>Државе</w:t>
      </w:r>
      <w:r w:rsidR="005232CC" w:rsidRPr="00BD35BE">
        <w:rPr>
          <w:rFonts w:cs="Tahoma"/>
        </w:rPr>
        <w:t xml:space="preserve"> </w:t>
      </w:r>
      <w:r>
        <w:rPr>
          <w:rFonts w:cs="Tahoma"/>
        </w:rPr>
        <w:t>потписнице</w:t>
      </w:r>
      <w:r w:rsidR="005232CC" w:rsidRPr="00BD35BE">
        <w:rPr>
          <w:rFonts w:cs="Tahoma"/>
        </w:rPr>
        <w:t xml:space="preserve"> </w:t>
      </w:r>
      <w:r>
        <w:rPr>
          <w:rFonts w:cs="Tahoma"/>
        </w:rPr>
        <w:t>саме</w:t>
      </w:r>
      <w:r w:rsidR="005232CC" w:rsidRPr="00BD35BE">
        <w:rPr>
          <w:rFonts w:cs="Tahoma"/>
        </w:rPr>
        <w:t xml:space="preserve"> </w:t>
      </w:r>
      <w:r>
        <w:rPr>
          <w:rFonts w:cs="Tahoma"/>
        </w:rPr>
        <w:t>уређују</w:t>
      </w:r>
      <w:r w:rsidR="005232CC" w:rsidRPr="00BD35BE">
        <w:rPr>
          <w:rFonts w:cs="Tahoma"/>
        </w:rPr>
        <w:t xml:space="preserve"> </w:t>
      </w:r>
      <w:r>
        <w:rPr>
          <w:rFonts w:cs="Tahoma"/>
        </w:rPr>
        <w:t>начин</w:t>
      </w:r>
      <w:r w:rsidR="005232CC" w:rsidRPr="00BD35BE">
        <w:rPr>
          <w:rFonts w:cs="Tahoma"/>
        </w:rPr>
        <w:t xml:space="preserve"> </w:t>
      </w:r>
      <w:r>
        <w:rPr>
          <w:rFonts w:cs="Tahoma"/>
        </w:rPr>
        <w:t>и</w:t>
      </w:r>
      <w:r w:rsidR="005232CC" w:rsidRPr="00BD35BE">
        <w:rPr>
          <w:rFonts w:cs="Tahoma"/>
        </w:rPr>
        <w:t xml:space="preserve"> </w:t>
      </w:r>
      <w:r>
        <w:rPr>
          <w:rFonts w:cs="Tahoma"/>
        </w:rPr>
        <w:t>поступак</w:t>
      </w:r>
      <w:r w:rsidR="005232CC" w:rsidRPr="00BD35BE">
        <w:rPr>
          <w:rFonts w:cs="Tahoma"/>
        </w:rPr>
        <w:t xml:space="preserve"> </w:t>
      </w:r>
      <w:r>
        <w:rPr>
          <w:rFonts w:cs="Tahoma"/>
        </w:rPr>
        <w:t>примјене</w:t>
      </w:r>
      <w:r w:rsidR="005232CC" w:rsidRPr="00BD35BE">
        <w:rPr>
          <w:rFonts w:cs="Tahoma"/>
        </w:rPr>
        <w:t xml:space="preserve"> </w:t>
      </w:r>
      <w:r>
        <w:rPr>
          <w:rFonts w:cs="Tahoma"/>
        </w:rPr>
        <w:t>ових</w:t>
      </w:r>
      <w:r w:rsidR="005232CC" w:rsidRPr="00BD35BE">
        <w:rPr>
          <w:rFonts w:cs="Tahoma"/>
        </w:rPr>
        <w:t xml:space="preserve"> </w:t>
      </w:r>
      <w:r>
        <w:rPr>
          <w:rFonts w:cs="Tahoma"/>
        </w:rPr>
        <w:t>мјера</w:t>
      </w:r>
      <w:r w:rsidR="005232CC" w:rsidRPr="00BD35BE">
        <w:rPr>
          <w:rFonts w:cs="Tahoma"/>
        </w:rPr>
        <w:t xml:space="preserve">. </w:t>
      </w:r>
      <w:r>
        <w:rPr>
          <w:rFonts w:cs="Tahoma"/>
        </w:rPr>
        <w:t>У</w:t>
      </w:r>
      <w:r w:rsidR="005232CC" w:rsidRPr="00BD35BE">
        <w:rPr>
          <w:rFonts w:cs="Tahoma"/>
        </w:rPr>
        <w:t xml:space="preserve"> </w:t>
      </w:r>
      <w:r>
        <w:rPr>
          <w:rFonts w:cs="Tahoma"/>
        </w:rPr>
        <w:t>Републици</w:t>
      </w:r>
      <w:r w:rsidR="005232CC" w:rsidRPr="00BD35BE">
        <w:rPr>
          <w:rFonts w:cs="Tahoma"/>
        </w:rPr>
        <w:t xml:space="preserve"> </w:t>
      </w:r>
      <w:r>
        <w:rPr>
          <w:rFonts w:cs="Tahoma"/>
        </w:rPr>
        <w:t>Српској</w:t>
      </w:r>
      <w:r w:rsidR="005232CC" w:rsidRPr="00BD35BE">
        <w:rPr>
          <w:rFonts w:cs="Tahoma"/>
        </w:rPr>
        <w:t xml:space="preserve"> </w:t>
      </w:r>
      <w:r>
        <w:rPr>
          <w:rFonts w:cs="Tahoma"/>
        </w:rPr>
        <w:t>то</w:t>
      </w:r>
      <w:r w:rsidR="005232CC" w:rsidRPr="00BD35BE">
        <w:rPr>
          <w:rFonts w:cs="Tahoma"/>
        </w:rPr>
        <w:t xml:space="preserve"> </w:t>
      </w:r>
      <w:r>
        <w:rPr>
          <w:rFonts w:cs="Tahoma"/>
        </w:rPr>
        <w:t>је</w:t>
      </w:r>
      <w:r w:rsidR="005232CC" w:rsidRPr="00BD35BE">
        <w:rPr>
          <w:rFonts w:cs="Tahoma"/>
        </w:rPr>
        <w:t xml:space="preserve"> </w:t>
      </w:r>
      <w:r>
        <w:rPr>
          <w:rFonts w:cs="Tahoma"/>
        </w:rPr>
        <w:t>учињено</w:t>
      </w:r>
      <w:r w:rsidR="005232CC" w:rsidRPr="00BD35BE">
        <w:rPr>
          <w:rFonts w:cs="Tahoma"/>
        </w:rPr>
        <w:t xml:space="preserve"> </w:t>
      </w:r>
      <w:r>
        <w:rPr>
          <w:rFonts w:cs="Tahoma"/>
        </w:rPr>
        <w:t>Законом</w:t>
      </w:r>
      <w:r w:rsidR="005232CC" w:rsidRPr="00BD35BE">
        <w:rPr>
          <w:rFonts w:cs="Tahoma"/>
        </w:rPr>
        <w:t xml:space="preserve"> </w:t>
      </w:r>
      <w:r>
        <w:rPr>
          <w:rFonts w:cs="Tahoma"/>
        </w:rPr>
        <w:t>о</w:t>
      </w:r>
      <w:r w:rsidR="005232CC" w:rsidRPr="00BD35BE">
        <w:rPr>
          <w:rFonts w:cs="Tahoma"/>
        </w:rPr>
        <w:t xml:space="preserve"> </w:t>
      </w:r>
      <w:r>
        <w:rPr>
          <w:rFonts w:cs="Tahoma"/>
        </w:rPr>
        <w:t>заштити</w:t>
      </w:r>
      <w:r w:rsidR="005232CC" w:rsidRPr="00BD35BE">
        <w:rPr>
          <w:rFonts w:cs="Tahoma"/>
        </w:rPr>
        <w:t xml:space="preserve"> </w:t>
      </w:r>
      <w:r>
        <w:rPr>
          <w:rFonts w:cs="Tahoma"/>
        </w:rPr>
        <w:lastRenderedPageBreak/>
        <w:t>од</w:t>
      </w:r>
      <w:r w:rsidR="005232CC" w:rsidRPr="00BD35BE">
        <w:rPr>
          <w:rFonts w:cs="Tahoma"/>
        </w:rPr>
        <w:t xml:space="preserve"> </w:t>
      </w:r>
      <w:r>
        <w:rPr>
          <w:rFonts w:cs="Tahoma"/>
        </w:rPr>
        <w:t>насиља</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којим</w:t>
      </w:r>
      <w:r w:rsidR="005232CC" w:rsidRPr="00BD35BE">
        <w:rPr>
          <w:rFonts w:cs="Tahoma"/>
        </w:rPr>
        <w:t xml:space="preserve"> </w:t>
      </w:r>
      <w:r>
        <w:rPr>
          <w:rFonts w:cs="Tahoma"/>
        </w:rPr>
        <w:t>су</w:t>
      </w:r>
      <w:r w:rsidR="005232CC" w:rsidRPr="00BD35BE">
        <w:rPr>
          <w:rFonts w:cs="Tahoma"/>
        </w:rPr>
        <w:t xml:space="preserve"> </w:t>
      </w:r>
      <w:r>
        <w:rPr>
          <w:rFonts w:cs="Tahoma"/>
        </w:rPr>
        <w:t>прописане</w:t>
      </w:r>
      <w:r w:rsidR="005232CC" w:rsidRPr="00BD35BE">
        <w:rPr>
          <w:rFonts w:cs="Tahoma"/>
        </w:rPr>
        <w:t xml:space="preserve"> </w:t>
      </w:r>
      <w:r>
        <w:rPr>
          <w:rFonts w:cs="Tahoma"/>
        </w:rPr>
        <w:t>хитне</w:t>
      </w:r>
      <w:r w:rsidR="005232CC" w:rsidRPr="00BD35BE">
        <w:rPr>
          <w:rFonts w:cs="Tahoma"/>
        </w:rPr>
        <w:t xml:space="preserve"> </w:t>
      </w:r>
      <w:r>
        <w:rPr>
          <w:rFonts w:cs="Tahoma"/>
        </w:rPr>
        <w:t>и</w:t>
      </w:r>
      <w:r w:rsidR="005232CC" w:rsidRPr="00BD35BE">
        <w:rPr>
          <w:rFonts w:cs="Tahoma"/>
        </w:rPr>
        <w:t xml:space="preserve"> </w:t>
      </w:r>
      <w:r>
        <w:rPr>
          <w:rFonts w:cs="Tahoma"/>
        </w:rPr>
        <w:t>заштитне</w:t>
      </w:r>
      <w:r w:rsidR="005232CC" w:rsidRPr="00BD35BE">
        <w:rPr>
          <w:rFonts w:cs="Tahoma"/>
        </w:rPr>
        <w:t xml:space="preserve"> </w:t>
      </w:r>
      <w:r>
        <w:rPr>
          <w:rFonts w:cs="Tahoma"/>
        </w:rPr>
        <w:t>мјере</w:t>
      </w:r>
      <w:r w:rsidR="005232CC" w:rsidRPr="00BD35BE">
        <w:rPr>
          <w:rFonts w:cs="Tahoma"/>
        </w:rPr>
        <w:t xml:space="preserve">, </w:t>
      </w:r>
      <w:r>
        <w:rPr>
          <w:rFonts w:cs="Tahoma"/>
        </w:rPr>
        <w:t>затим</w:t>
      </w:r>
      <w:r w:rsidR="005232CC" w:rsidRPr="00BD35BE">
        <w:rPr>
          <w:rFonts w:cs="Tahoma"/>
        </w:rPr>
        <w:t xml:space="preserve"> </w:t>
      </w:r>
      <w:r>
        <w:rPr>
          <w:rFonts w:cs="Tahoma"/>
        </w:rPr>
        <w:t>Кривичним</w:t>
      </w:r>
      <w:r w:rsidR="005232CC" w:rsidRPr="00BD35BE">
        <w:rPr>
          <w:rFonts w:cs="Tahoma"/>
        </w:rPr>
        <w:t xml:space="preserve"> </w:t>
      </w:r>
      <w:r>
        <w:rPr>
          <w:rFonts w:cs="Tahoma"/>
        </w:rPr>
        <w:t>закоником</w:t>
      </w:r>
      <w:r w:rsidR="005232CC" w:rsidRPr="00BD35BE">
        <w:rPr>
          <w:rFonts w:cs="Tahoma"/>
        </w:rPr>
        <w:t xml:space="preserve"> </w:t>
      </w:r>
      <w:r>
        <w:rPr>
          <w:rFonts w:cs="Tahoma"/>
        </w:rPr>
        <w:t>Републике</w:t>
      </w:r>
      <w:r w:rsidR="005232CC" w:rsidRPr="00BD35BE">
        <w:rPr>
          <w:rFonts w:cs="Tahoma"/>
        </w:rPr>
        <w:t xml:space="preserve"> </w:t>
      </w:r>
      <w:r>
        <w:rPr>
          <w:rFonts w:cs="Tahoma"/>
        </w:rPr>
        <w:t>Српске</w:t>
      </w:r>
      <w:r w:rsidR="005232CC" w:rsidRPr="00BD35BE">
        <w:rPr>
          <w:rFonts w:cs="Tahoma"/>
        </w:rPr>
        <w:t xml:space="preserve"> </w:t>
      </w:r>
      <w:r>
        <w:rPr>
          <w:rFonts w:cs="Tahoma"/>
        </w:rPr>
        <w:t>којим</w:t>
      </w:r>
      <w:r w:rsidR="005232CC" w:rsidRPr="00BD35BE">
        <w:rPr>
          <w:rFonts w:cs="Tahoma"/>
        </w:rPr>
        <w:t xml:space="preserve"> </w:t>
      </w:r>
      <w:r>
        <w:rPr>
          <w:rFonts w:cs="Tahoma"/>
        </w:rPr>
        <w:t>је</w:t>
      </w:r>
      <w:r w:rsidR="005232CC" w:rsidRPr="00BD35BE">
        <w:rPr>
          <w:rFonts w:cs="Tahoma"/>
        </w:rPr>
        <w:t xml:space="preserve"> </w:t>
      </w:r>
      <w:r>
        <w:rPr>
          <w:rFonts w:cs="Tahoma"/>
        </w:rPr>
        <w:t>прописана</w:t>
      </w:r>
      <w:r w:rsidR="005232CC" w:rsidRPr="00BD35BE">
        <w:rPr>
          <w:rFonts w:cs="Tahoma"/>
        </w:rPr>
        <w:t xml:space="preserve"> </w:t>
      </w:r>
      <w:r>
        <w:rPr>
          <w:rFonts w:cs="Tahoma"/>
        </w:rPr>
        <w:t>кривична</w:t>
      </w:r>
      <w:r w:rsidR="005232CC" w:rsidRPr="00BD35BE">
        <w:rPr>
          <w:rFonts w:cs="Tahoma"/>
        </w:rPr>
        <w:t xml:space="preserve"> </w:t>
      </w:r>
      <w:r>
        <w:rPr>
          <w:rFonts w:cs="Tahoma"/>
        </w:rPr>
        <w:t>санкција</w:t>
      </w:r>
      <w:r w:rsidR="005232CC" w:rsidRPr="00BD35BE">
        <w:rPr>
          <w:rFonts w:cs="Tahoma"/>
        </w:rPr>
        <w:t xml:space="preserve"> </w:t>
      </w:r>
      <w:r>
        <w:rPr>
          <w:rFonts w:cs="Tahoma"/>
        </w:rPr>
        <w:t>за</w:t>
      </w:r>
      <w:r w:rsidR="005232CC" w:rsidRPr="00BD35BE">
        <w:rPr>
          <w:rFonts w:cs="Tahoma"/>
        </w:rPr>
        <w:t xml:space="preserve"> </w:t>
      </w:r>
      <w:r>
        <w:rPr>
          <w:rFonts w:cs="Tahoma"/>
        </w:rPr>
        <w:t>онога</w:t>
      </w:r>
      <w:r w:rsidR="005232CC" w:rsidRPr="00BD35BE">
        <w:rPr>
          <w:rFonts w:cs="Tahoma"/>
        </w:rPr>
        <w:t xml:space="preserve"> </w:t>
      </w:r>
      <w:r>
        <w:rPr>
          <w:rFonts w:cs="Tahoma"/>
        </w:rPr>
        <w:t>ко</w:t>
      </w:r>
      <w:r w:rsidR="005232CC" w:rsidRPr="00BD35BE">
        <w:rPr>
          <w:rFonts w:cs="Tahoma"/>
        </w:rPr>
        <w:t xml:space="preserve"> </w:t>
      </w:r>
      <w:r>
        <w:rPr>
          <w:rFonts w:cs="Tahoma"/>
        </w:rPr>
        <w:t>их</w:t>
      </w:r>
      <w:r w:rsidR="005232CC" w:rsidRPr="00BD35BE">
        <w:rPr>
          <w:rFonts w:cs="Tahoma"/>
        </w:rPr>
        <w:t xml:space="preserve"> </w:t>
      </w:r>
      <w:r>
        <w:rPr>
          <w:rFonts w:cs="Tahoma"/>
        </w:rPr>
        <w:t>прекши</w:t>
      </w:r>
      <w:r w:rsidR="005232CC" w:rsidRPr="00BD35BE">
        <w:rPr>
          <w:rFonts w:cs="Tahoma"/>
        </w:rPr>
        <w:t xml:space="preserve">, </w:t>
      </w:r>
      <w:r>
        <w:rPr>
          <w:rFonts w:cs="Tahoma"/>
        </w:rPr>
        <w:t>као</w:t>
      </w:r>
      <w:r w:rsidR="005232CC" w:rsidRPr="00BD35BE">
        <w:rPr>
          <w:rFonts w:cs="Tahoma"/>
        </w:rPr>
        <w:t xml:space="preserve"> </w:t>
      </w:r>
      <w:r>
        <w:rPr>
          <w:rFonts w:cs="Tahoma"/>
        </w:rPr>
        <w:t>и</w:t>
      </w:r>
      <w:r w:rsidR="005232CC" w:rsidRPr="00BD35BE">
        <w:rPr>
          <w:rFonts w:cs="Tahoma"/>
        </w:rPr>
        <w:t xml:space="preserve"> </w:t>
      </w:r>
      <w:r>
        <w:rPr>
          <w:rFonts w:cs="Tahoma"/>
        </w:rPr>
        <w:t>могућност</w:t>
      </w:r>
      <w:r w:rsidR="005232CC" w:rsidRPr="00BD35BE">
        <w:rPr>
          <w:rFonts w:cs="Tahoma"/>
        </w:rPr>
        <w:t xml:space="preserve"> </w:t>
      </w:r>
      <w:r>
        <w:rPr>
          <w:rFonts w:cs="Tahoma"/>
        </w:rPr>
        <w:t>изрицања</w:t>
      </w:r>
      <w:r w:rsidR="005232CC" w:rsidRPr="00BD35BE">
        <w:rPr>
          <w:rFonts w:cs="Tahoma"/>
        </w:rPr>
        <w:t xml:space="preserve"> </w:t>
      </w:r>
      <w:r>
        <w:rPr>
          <w:rFonts w:cs="Tahoma"/>
        </w:rPr>
        <w:t>мјере</w:t>
      </w:r>
      <w:r w:rsidR="005232CC" w:rsidRPr="00BD35BE">
        <w:rPr>
          <w:rFonts w:cs="Tahoma"/>
        </w:rPr>
        <w:t xml:space="preserve"> </w:t>
      </w:r>
      <w:r>
        <w:rPr>
          <w:rFonts w:cs="Tahoma"/>
        </w:rPr>
        <w:t>безбједности</w:t>
      </w:r>
      <w:r w:rsidR="005232CC" w:rsidRPr="00BD35BE">
        <w:rPr>
          <w:rFonts w:cs="Tahoma"/>
        </w:rPr>
        <w:t xml:space="preserve"> </w:t>
      </w:r>
      <w:r>
        <w:rPr>
          <w:rFonts w:cs="Tahoma"/>
        </w:rPr>
        <w:t>удаљење</w:t>
      </w:r>
      <w:r w:rsidR="005232CC" w:rsidRPr="00BD35BE">
        <w:rPr>
          <w:rFonts w:cs="Tahoma"/>
        </w:rPr>
        <w:t xml:space="preserve"> </w:t>
      </w:r>
      <w:r>
        <w:rPr>
          <w:rFonts w:cs="Tahoma"/>
        </w:rPr>
        <w:t>из</w:t>
      </w:r>
      <w:r w:rsidR="005232CC" w:rsidRPr="00BD35BE">
        <w:rPr>
          <w:rFonts w:cs="Tahoma"/>
        </w:rPr>
        <w:t xml:space="preserve"> </w:t>
      </w:r>
      <w:r>
        <w:rPr>
          <w:rFonts w:cs="Tahoma"/>
        </w:rPr>
        <w:t>заједничког</w:t>
      </w:r>
      <w:r w:rsidR="005232CC" w:rsidRPr="00BD35BE">
        <w:rPr>
          <w:rFonts w:cs="Tahoma"/>
        </w:rPr>
        <w:t xml:space="preserve"> </w:t>
      </w:r>
      <w:r>
        <w:rPr>
          <w:rFonts w:cs="Tahoma"/>
        </w:rPr>
        <w:t>домаћинства</w:t>
      </w:r>
      <w:r w:rsidR="005232CC" w:rsidRPr="00BD35BE">
        <w:rPr>
          <w:rFonts w:cs="Tahoma"/>
        </w:rPr>
        <w:t xml:space="preserve">, </w:t>
      </w:r>
      <w:r>
        <w:rPr>
          <w:rFonts w:cs="Tahoma"/>
        </w:rPr>
        <w:t>те</w:t>
      </w:r>
      <w:r w:rsidR="005232CC" w:rsidRPr="00BD35BE">
        <w:rPr>
          <w:rFonts w:cs="Tahoma"/>
        </w:rPr>
        <w:t xml:space="preserve"> </w:t>
      </w:r>
      <w:r>
        <w:rPr>
          <w:rFonts w:cs="Tahoma"/>
        </w:rPr>
        <w:t>Законом</w:t>
      </w:r>
      <w:r w:rsidR="005232CC" w:rsidRPr="00BD35BE">
        <w:rPr>
          <w:rFonts w:cs="Tahoma"/>
        </w:rPr>
        <w:t xml:space="preserve"> </w:t>
      </w:r>
      <w:r>
        <w:rPr>
          <w:rFonts w:cs="Tahoma"/>
        </w:rPr>
        <w:t>о</w:t>
      </w:r>
      <w:r w:rsidR="005232CC" w:rsidRPr="00BD35BE">
        <w:rPr>
          <w:rFonts w:cs="Tahoma"/>
        </w:rPr>
        <w:t xml:space="preserve"> </w:t>
      </w:r>
      <w:r>
        <w:rPr>
          <w:rFonts w:cs="Tahoma"/>
        </w:rPr>
        <w:t>полицији</w:t>
      </w:r>
      <w:r w:rsidR="005232CC" w:rsidRPr="00BD35BE">
        <w:rPr>
          <w:rFonts w:cs="Tahoma"/>
        </w:rPr>
        <w:t xml:space="preserve"> </w:t>
      </w:r>
      <w:r>
        <w:rPr>
          <w:rFonts w:cs="Tahoma"/>
        </w:rPr>
        <w:t>и</w:t>
      </w:r>
      <w:r w:rsidR="005232CC" w:rsidRPr="00BD35BE">
        <w:rPr>
          <w:rFonts w:cs="Tahoma"/>
        </w:rPr>
        <w:t xml:space="preserve"> </w:t>
      </w:r>
      <w:r>
        <w:rPr>
          <w:rFonts w:cs="Tahoma"/>
        </w:rPr>
        <w:t>унутрашњим</w:t>
      </w:r>
      <w:r w:rsidR="005232CC" w:rsidRPr="00BD35BE">
        <w:rPr>
          <w:rFonts w:cs="Tahoma"/>
        </w:rPr>
        <w:t xml:space="preserve"> </w:t>
      </w:r>
      <w:r>
        <w:rPr>
          <w:rFonts w:cs="Tahoma"/>
        </w:rPr>
        <w:t>пословима</w:t>
      </w:r>
      <w:r w:rsidR="005232CC" w:rsidRPr="00BD35BE">
        <w:rPr>
          <w:rFonts w:cs="Tahoma"/>
        </w:rPr>
        <w:t xml:space="preserve"> </w:t>
      </w:r>
      <w:r>
        <w:rPr>
          <w:rFonts w:cs="Tahoma"/>
        </w:rPr>
        <w:t>којим</w:t>
      </w:r>
      <w:r w:rsidR="005232CC" w:rsidRPr="00BD35BE">
        <w:rPr>
          <w:rFonts w:cs="Tahoma"/>
        </w:rPr>
        <w:t xml:space="preserve"> </w:t>
      </w:r>
      <w:r>
        <w:rPr>
          <w:rFonts w:cs="Tahoma"/>
        </w:rPr>
        <w:t>су</w:t>
      </w:r>
      <w:r w:rsidR="005232CC" w:rsidRPr="00BD35BE">
        <w:rPr>
          <w:rFonts w:cs="Tahoma"/>
        </w:rPr>
        <w:t xml:space="preserve"> </w:t>
      </w:r>
      <w:r>
        <w:rPr>
          <w:rFonts w:cs="Tahoma"/>
        </w:rPr>
        <w:t>прописане</w:t>
      </w:r>
      <w:r w:rsidR="005232CC" w:rsidRPr="00BD35BE">
        <w:rPr>
          <w:rFonts w:cs="Tahoma"/>
        </w:rPr>
        <w:t xml:space="preserve"> </w:t>
      </w:r>
      <w:r>
        <w:rPr>
          <w:rFonts w:cs="Tahoma"/>
        </w:rPr>
        <w:t>одредбе</w:t>
      </w:r>
      <w:r w:rsidR="005232CC" w:rsidRPr="00BD35BE">
        <w:rPr>
          <w:rFonts w:cs="Tahoma"/>
        </w:rPr>
        <w:t xml:space="preserve"> </w:t>
      </w:r>
      <w:r>
        <w:rPr>
          <w:rFonts w:cs="Tahoma"/>
        </w:rPr>
        <w:t>којима</w:t>
      </w:r>
      <w:r w:rsidR="005232CC" w:rsidRPr="00BD35BE">
        <w:rPr>
          <w:rFonts w:cs="Tahoma"/>
        </w:rPr>
        <w:t xml:space="preserve"> </w:t>
      </w:r>
      <w:r>
        <w:rPr>
          <w:rFonts w:cs="Tahoma"/>
        </w:rPr>
        <w:t>се</w:t>
      </w:r>
      <w:r w:rsidR="005232CC" w:rsidRPr="00BD35BE">
        <w:rPr>
          <w:rFonts w:cs="Tahoma"/>
        </w:rPr>
        <w:t xml:space="preserve"> </w:t>
      </w:r>
      <w:r>
        <w:rPr>
          <w:rFonts w:cs="Tahoma"/>
        </w:rPr>
        <w:t>уређује</w:t>
      </w:r>
      <w:r w:rsidR="005232CC" w:rsidRPr="00BD35BE">
        <w:rPr>
          <w:rFonts w:cs="Tahoma"/>
        </w:rPr>
        <w:t xml:space="preserve"> </w:t>
      </w:r>
      <w:r>
        <w:rPr>
          <w:rFonts w:cs="Tahoma"/>
        </w:rPr>
        <w:t>надлежности</w:t>
      </w:r>
      <w:r w:rsidR="005232CC" w:rsidRPr="00BD35BE">
        <w:rPr>
          <w:rFonts w:cs="Tahoma"/>
        </w:rPr>
        <w:t xml:space="preserve"> </w:t>
      </w:r>
      <w:r>
        <w:rPr>
          <w:rFonts w:cs="Tahoma"/>
        </w:rPr>
        <w:t>полицијских</w:t>
      </w:r>
      <w:r w:rsidR="005232CC" w:rsidRPr="00BD35BE">
        <w:rPr>
          <w:rFonts w:cs="Tahoma"/>
        </w:rPr>
        <w:t xml:space="preserve"> </w:t>
      </w:r>
      <w:r>
        <w:rPr>
          <w:rFonts w:cs="Tahoma"/>
        </w:rPr>
        <w:t>органа</w:t>
      </w:r>
      <w:r w:rsidR="005232CC" w:rsidRPr="00BD35BE">
        <w:rPr>
          <w:rFonts w:cs="Tahoma"/>
        </w:rPr>
        <w:t xml:space="preserve"> </w:t>
      </w:r>
      <w:r>
        <w:rPr>
          <w:rFonts w:cs="Tahoma"/>
        </w:rPr>
        <w:t>у</w:t>
      </w:r>
      <w:r w:rsidR="005232CC" w:rsidRPr="00BD35BE">
        <w:rPr>
          <w:rFonts w:cs="Tahoma"/>
        </w:rPr>
        <w:t xml:space="preserve"> </w:t>
      </w:r>
      <w:r>
        <w:rPr>
          <w:rFonts w:cs="Tahoma"/>
        </w:rPr>
        <w:t>заштити</w:t>
      </w:r>
      <w:r w:rsidR="005232CC" w:rsidRPr="00BD35BE">
        <w:rPr>
          <w:rFonts w:cs="Tahoma"/>
        </w:rPr>
        <w:t xml:space="preserve"> </w:t>
      </w:r>
      <w:r>
        <w:rPr>
          <w:rFonts w:cs="Tahoma"/>
        </w:rPr>
        <w:t>од</w:t>
      </w:r>
      <w:r w:rsidR="005232CC" w:rsidRPr="00BD35BE">
        <w:rPr>
          <w:rFonts w:cs="Tahoma"/>
        </w:rPr>
        <w:t xml:space="preserve"> </w:t>
      </w:r>
      <w:r>
        <w:rPr>
          <w:rFonts w:cs="Tahoma"/>
        </w:rPr>
        <w:t>насиља</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w:t>
      </w:r>
    </w:p>
    <w:p w14:paraId="6507F8D9" w14:textId="23B315A2" w:rsidR="005232CC" w:rsidRPr="00BD35BE" w:rsidRDefault="00707CAB" w:rsidP="005232CC">
      <w:pPr>
        <w:spacing w:line="259" w:lineRule="auto"/>
        <w:rPr>
          <w:rFonts w:cs="Tahoma"/>
        </w:rPr>
      </w:pPr>
      <w:r>
        <w:rPr>
          <w:rFonts w:cs="Tahoma"/>
        </w:rPr>
        <w:t>У</w:t>
      </w:r>
      <w:r w:rsidR="005232CC" w:rsidRPr="00BD35BE">
        <w:rPr>
          <w:rFonts w:cs="Tahoma"/>
        </w:rPr>
        <w:t xml:space="preserve"> </w:t>
      </w:r>
      <w:r>
        <w:rPr>
          <w:rFonts w:cs="Tahoma"/>
        </w:rPr>
        <w:t>извјештајном</w:t>
      </w:r>
      <w:r w:rsidR="005232CC" w:rsidRPr="00BD35BE">
        <w:rPr>
          <w:rFonts w:cs="Tahoma"/>
        </w:rPr>
        <w:t xml:space="preserve"> </w:t>
      </w:r>
      <w:r>
        <w:rPr>
          <w:rFonts w:cs="Tahoma"/>
        </w:rPr>
        <w:t>периоду</w:t>
      </w:r>
      <w:r w:rsidR="005232CC" w:rsidRPr="00BD35BE">
        <w:rPr>
          <w:rFonts w:cs="Tahoma"/>
        </w:rPr>
        <w:t xml:space="preserve"> </w:t>
      </w:r>
      <w:r>
        <w:rPr>
          <w:rFonts w:cs="Tahoma"/>
        </w:rPr>
        <w:t>Омбдусман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запримио</w:t>
      </w:r>
      <w:r w:rsidR="005232CC" w:rsidRPr="00BD35BE">
        <w:rPr>
          <w:rFonts w:cs="Tahoma"/>
          <w:b/>
          <w:bCs/>
        </w:rPr>
        <w:t xml:space="preserve"> </w:t>
      </w:r>
      <w:r>
        <w:rPr>
          <w:rFonts w:cs="Tahoma"/>
        </w:rPr>
        <w:t>је</w:t>
      </w:r>
      <w:r w:rsidR="005232CC" w:rsidRPr="00BD35BE">
        <w:rPr>
          <w:rFonts w:cs="Tahoma"/>
        </w:rPr>
        <w:t xml:space="preserve"> </w:t>
      </w:r>
      <w:r w:rsidR="00E44CC0" w:rsidRPr="00BD35BE">
        <w:rPr>
          <w:rFonts w:cs="Tahoma"/>
        </w:rPr>
        <w:t>36</w:t>
      </w:r>
      <w:r w:rsidR="005232CC" w:rsidRPr="00BD35BE">
        <w:rPr>
          <w:rFonts w:cs="Tahoma"/>
        </w:rPr>
        <w:t xml:space="preserve"> </w:t>
      </w:r>
      <w:r>
        <w:rPr>
          <w:rFonts w:cs="Tahoma"/>
        </w:rPr>
        <w:t>пријава</w:t>
      </w:r>
      <w:r w:rsidR="00B077F7" w:rsidRPr="00BD35BE">
        <w:rPr>
          <w:rFonts w:cs="Tahoma"/>
        </w:rPr>
        <w:t xml:space="preserve"> </w:t>
      </w:r>
      <w:r w:rsidR="00563AF0" w:rsidRPr="00BD35BE">
        <w:rPr>
          <w:rFonts w:cs="Tahoma"/>
        </w:rPr>
        <w:t>-</w:t>
      </w:r>
      <w:r w:rsidR="00B077F7" w:rsidRPr="00BD35BE">
        <w:rPr>
          <w:rFonts w:cs="Tahoma"/>
        </w:rPr>
        <w:t xml:space="preserve"> </w:t>
      </w:r>
      <w:r>
        <w:rPr>
          <w:rFonts w:cs="Tahoma"/>
        </w:rPr>
        <w:t>жалби</w:t>
      </w:r>
      <w:r w:rsidR="00563AF0" w:rsidRPr="00BD35BE">
        <w:rPr>
          <w:rFonts w:cs="Tahoma"/>
        </w:rPr>
        <w:t xml:space="preserve"> </w:t>
      </w:r>
      <w:r>
        <w:rPr>
          <w:rFonts w:cs="Tahoma"/>
        </w:rPr>
        <w:t>којим</w:t>
      </w:r>
      <w:r w:rsidR="00563AF0" w:rsidRPr="00BD35BE">
        <w:rPr>
          <w:rFonts w:cs="Tahoma"/>
        </w:rPr>
        <w:t xml:space="preserve"> </w:t>
      </w:r>
      <w:r>
        <w:rPr>
          <w:rFonts w:cs="Tahoma"/>
        </w:rPr>
        <w:t>се</w:t>
      </w:r>
      <w:r w:rsidR="00563AF0" w:rsidRPr="00BD35BE">
        <w:rPr>
          <w:rFonts w:cs="Tahoma"/>
        </w:rPr>
        <w:t xml:space="preserve"> </w:t>
      </w:r>
      <w:r>
        <w:rPr>
          <w:rFonts w:cs="Tahoma"/>
        </w:rPr>
        <w:t>указало</w:t>
      </w:r>
      <w:r w:rsidR="00563AF0" w:rsidRPr="00BD35BE">
        <w:rPr>
          <w:rFonts w:cs="Tahoma"/>
        </w:rPr>
        <w:t xml:space="preserve"> </w:t>
      </w:r>
      <w:r>
        <w:rPr>
          <w:rFonts w:cs="Tahoma"/>
        </w:rPr>
        <w:t>на</w:t>
      </w:r>
      <w:r w:rsidR="00563AF0" w:rsidRPr="00BD35BE">
        <w:rPr>
          <w:rFonts w:cs="Tahoma"/>
        </w:rPr>
        <w:t xml:space="preserve"> </w:t>
      </w:r>
      <w:r>
        <w:rPr>
          <w:rFonts w:cs="Tahoma"/>
        </w:rPr>
        <w:t>насиље</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у</w:t>
      </w:r>
      <w:r w:rsidR="005232CC" w:rsidRPr="00BD35BE">
        <w:rPr>
          <w:rFonts w:cs="Tahoma"/>
        </w:rPr>
        <w:t xml:space="preserve"> </w:t>
      </w:r>
      <w:r>
        <w:rPr>
          <w:rFonts w:cs="Tahoma"/>
        </w:rPr>
        <w:t>којима</w:t>
      </w:r>
      <w:r w:rsidR="005232CC" w:rsidRPr="00BD35BE">
        <w:rPr>
          <w:rFonts w:cs="Tahoma"/>
        </w:rPr>
        <w:t xml:space="preserve"> </w:t>
      </w:r>
      <w:r>
        <w:rPr>
          <w:rFonts w:cs="Tahoma"/>
        </w:rPr>
        <w:t>се</w:t>
      </w:r>
      <w:r w:rsidR="005232CC" w:rsidRPr="00BD35BE">
        <w:rPr>
          <w:rFonts w:cs="Tahoma"/>
        </w:rPr>
        <w:t xml:space="preserve"> </w:t>
      </w:r>
      <w:r>
        <w:rPr>
          <w:rFonts w:cs="Tahoma"/>
        </w:rPr>
        <w:t>појављују</w:t>
      </w:r>
      <w:r w:rsidR="005232CC" w:rsidRPr="00BD35BE">
        <w:rPr>
          <w:rFonts w:cs="Tahoma"/>
        </w:rPr>
        <w:t xml:space="preserve"> </w:t>
      </w:r>
      <w:r>
        <w:rPr>
          <w:rFonts w:cs="Tahoma"/>
        </w:rPr>
        <w:t>дјеца</w:t>
      </w:r>
      <w:r w:rsidR="005232CC" w:rsidRPr="00BD35BE">
        <w:rPr>
          <w:rFonts w:cs="Tahoma"/>
        </w:rPr>
        <w:t xml:space="preserve"> </w:t>
      </w:r>
      <w:r>
        <w:rPr>
          <w:rFonts w:cs="Tahoma"/>
        </w:rPr>
        <w:t>као</w:t>
      </w:r>
      <w:r w:rsidR="005232CC" w:rsidRPr="00BD35BE">
        <w:rPr>
          <w:rFonts w:cs="Tahoma"/>
        </w:rPr>
        <w:t xml:space="preserve"> </w:t>
      </w:r>
      <w:r>
        <w:rPr>
          <w:rFonts w:cs="Tahoma"/>
        </w:rPr>
        <w:t>жртве</w:t>
      </w:r>
      <w:r w:rsidR="005232CC" w:rsidRPr="00BD35BE">
        <w:rPr>
          <w:rFonts w:cs="Tahoma"/>
        </w:rPr>
        <w:t xml:space="preserve"> </w:t>
      </w:r>
      <w:r>
        <w:rPr>
          <w:rFonts w:cs="Tahoma"/>
        </w:rPr>
        <w:t>насиља</w:t>
      </w:r>
      <w:r w:rsidR="005232CC" w:rsidRPr="00BD35BE">
        <w:rPr>
          <w:rFonts w:cs="Tahoma"/>
        </w:rPr>
        <w:t xml:space="preserve">, </w:t>
      </w:r>
      <w:r>
        <w:rPr>
          <w:rFonts w:cs="Tahoma"/>
        </w:rPr>
        <w:t>било</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насиље</w:t>
      </w:r>
      <w:r w:rsidR="005232CC" w:rsidRPr="00BD35BE">
        <w:rPr>
          <w:rFonts w:cs="Tahoma"/>
        </w:rPr>
        <w:t xml:space="preserve"> </w:t>
      </w:r>
      <w:r>
        <w:rPr>
          <w:rFonts w:cs="Tahoma"/>
        </w:rPr>
        <w:t>директно</w:t>
      </w:r>
      <w:r w:rsidR="005232CC" w:rsidRPr="00BD35BE">
        <w:rPr>
          <w:rFonts w:cs="Tahoma"/>
        </w:rPr>
        <w:t xml:space="preserve"> </w:t>
      </w:r>
      <w:r>
        <w:rPr>
          <w:rFonts w:cs="Tahoma"/>
        </w:rPr>
        <w:t>усмјерено</w:t>
      </w:r>
      <w:r w:rsidR="005232CC" w:rsidRPr="00BD35BE">
        <w:rPr>
          <w:rFonts w:cs="Tahoma"/>
        </w:rPr>
        <w:t xml:space="preserve"> </w:t>
      </w:r>
      <w:r>
        <w:rPr>
          <w:rFonts w:cs="Tahoma"/>
        </w:rPr>
        <w:t>према</w:t>
      </w:r>
      <w:r w:rsidR="005232CC" w:rsidRPr="00BD35BE">
        <w:rPr>
          <w:rFonts w:cs="Tahoma"/>
        </w:rPr>
        <w:t xml:space="preserve"> </w:t>
      </w:r>
      <w:r>
        <w:rPr>
          <w:rFonts w:cs="Tahoma"/>
        </w:rPr>
        <w:t>дјеци</w:t>
      </w:r>
      <w:r w:rsidR="005232CC" w:rsidRPr="00BD35BE">
        <w:rPr>
          <w:rFonts w:cs="Tahoma"/>
        </w:rPr>
        <w:t xml:space="preserve">, </w:t>
      </w:r>
      <w:r>
        <w:rPr>
          <w:rFonts w:cs="Tahoma"/>
        </w:rPr>
        <w:t>било</w:t>
      </w:r>
      <w:r w:rsidR="005232CC" w:rsidRPr="00BD35BE">
        <w:rPr>
          <w:rFonts w:cs="Tahoma"/>
        </w:rPr>
        <w:t xml:space="preserve"> </w:t>
      </w:r>
      <w:r>
        <w:rPr>
          <w:rFonts w:cs="Tahoma"/>
        </w:rPr>
        <w:t>индиректно</w:t>
      </w:r>
      <w:r w:rsidR="005232CC" w:rsidRPr="00BD35BE">
        <w:rPr>
          <w:rFonts w:cs="Tahoma"/>
        </w:rPr>
        <w:t xml:space="preserve">, </w:t>
      </w:r>
      <w:r>
        <w:rPr>
          <w:rFonts w:cs="Tahoma"/>
        </w:rPr>
        <w:t>тј</w:t>
      </w:r>
      <w:r w:rsidR="005232CC" w:rsidRPr="00BD35BE">
        <w:rPr>
          <w:rFonts w:cs="Tahoma"/>
        </w:rPr>
        <w:t xml:space="preserve">. </w:t>
      </w:r>
      <w:r>
        <w:rPr>
          <w:rFonts w:cs="Tahoma"/>
        </w:rPr>
        <w:t>да</w:t>
      </w:r>
      <w:r w:rsidR="005232CC" w:rsidRPr="00BD35BE">
        <w:rPr>
          <w:rFonts w:cs="Tahoma"/>
        </w:rPr>
        <w:t xml:space="preserve"> </w:t>
      </w:r>
      <w:r>
        <w:rPr>
          <w:rFonts w:cs="Tahoma"/>
        </w:rPr>
        <w:t>су</w:t>
      </w:r>
      <w:r w:rsidR="005232CC" w:rsidRPr="00BD35BE">
        <w:rPr>
          <w:rFonts w:cs="Tahoma"/>
        </w:rPr>
        <w:t xml:space="preserve"> </w:t>
      </w:r>
      <w:r>
        <w:rPr>
          <w:rFonts w:cs="Tahoma"/>
        </w:rPr>
        <w:t>били</w:t>
      </w:r>
      <w:r w:rsidR="005232CC" w:rsidRPr="00BD35BE">
        <w:rPr>
          <w:rFonts w:cs="Tahoma"/>
        </w:rPr>
        <w:t xml:space="preserve"> </w:t>
      </w:r>
      <w:r>
        <w:rPr>
          <w:rFonts w:cs="Tahoma"/>
        </w:rPr>
        <w:t>присутни</w:t>
      </w:r>
      <w:r w:rsidR="005232CC" w:rsidRPr="00BD35BE">
        <w:rPr>
          <w:rFonts w:cs="Tahoma"/>
        </w:rPr>
        <w:t xml:space="preserve"> </w:t>
      </w:r>
      <w:r>
        <w:rPr>
          <w:rFonts w:cs="Tahoma"/>
        </w:rPr>
        <w:t>насиљу</w:t>
      </w:r>
      <w:r w:rsidR="005232CC" w:rsidRPr="00BD35BE">
        <w:rPr>
          <w:rFonts w:cs="Tahoma"/>
        </w:rPr>
        <w:t xml:space="preserve"> </w:t>
      </w:r>
      <w:r>
        <w:rPr>
          <w:rFonts w:cs="Tahoma"/>
        </w:rPr>
        <w:t>над</w:t>
      </w:r>
      <w:r w:rsidR="005232CC" w:rsidRPr="00BD35BE">
        <w:rPr>
          <w:rFonts w:cs="Tahoma"/>
        </w:rPr>
        <w:t xml:space="preserve"> </w:t>
      </w:r>
      <w:r>
        <w:rPr>
          <w:rFonts w:cs="Tahoma"/>
        </w:rPr>
        <w:t>неким</w:t>
      </w:r>
      <w:r w:rsidR="005232CC" w:rsidRPr="00BD35BE">
        <w:rPr>
          <w:rFonts w:cs="Tahoma"/>
        </w:rPr>
        <w:t xml:space="preserve"> </w:t>
      </w:r>
      <w:r>
        <w:rPr>
          <w:rFonts w:cs="Tahoma"/>
        </w:rPr>
        <w:t>другим</w:t>
      </w:r>
      <w:r w:rsidR="005232CC" w:rsidRPr="00BD35BE">
        <w:rPr>
          <w:rFonts w:cs="Tahoma"/>
        </w:rPr>
        <w:t xml:space="preserve"> </w:t>
      </w:r>
      <w:r>
        <w:rPr>
          <w:rFonts w:cs="Tahoma"/>
        </w:rPr>
        <w:t>чланом</w:t>
      </w:r>
      <w:r w:rsidR="005232CC" w:rsidRPr="00BD35BE">
        <w:rPr>
          <w:rFonts w:cs="Tahoma"/>
        </w:rPr>
        <w:t xml:space="preserve"> </w:t>
      </w:r>
      <w:r>
        <w:rPr>
          <w:rFonts w:cs="Tahoma"/>
        </w:rPr>
        <w:t>породице</w:t>
      </w:r>
      <w:r w:rsidR="005232CC" w:rsidRPr="00BD35BE">
        <w:rPr>
          <w:rFonts w:cs="Tahoma"/>
        </w:rPr>
        <w:t>.</w:t>
      </w:r>
    </w:p>
    <w:p w14:paraId="7DE28175" w14:textId="18F7A690" w:rsidR="005232CC" w:rsidRPr="00BD35BE" w:rsidRDefault="00707CAB" w:rsidP="005232CC">
      <w:pPr>
        <w:spacing w:line="259" w:lineRule="auto"/>
        <w:rPr>
          <w:rFonts w:cs="Tahoma"/>
        </w:rPr>
      </w:pPr>
      <w:r>
        <w:rPr>
          <w:rFonts w:cs="Tahoma"/>
        </w:rPr>
        <w:t>Према</w:t>
      </w:r>
      <w:r w:rsidR="005232CC" w:rsidRPr="00BD35BE">
        <w:rPr>
          <w:rFonts w:cs="Tahoma"/>
        </w:rPr>
        <w:t xml:space="preserve"> </w:t>
      </w:r>
      <w:r>
        <w:rPr>
          <w:rFonts w:cs="Tahoma"/>
        </w:rPr>
        <w:t>званичним</w:t>
      </w:r>
      <w:r w:rsidR="005232CC" w:rsidRPr="00BD35BE">
        <w:rPr>
          <w:rFonts w:cs="Tahoma"/>
        </w:rPr>
        <w:t xml:space="preserve"> </w:t>
      </w:r>
      <w:r>
        <w:rPr>
          <w:rFonts w:cs="Tahoma"/>
        </w:rPr>
        <w:t>подацима</w:t>
      </w:r>
      <w:r w:rsidR="005232CC" w:rsidRPr="00BD35BE">
        <w:rPr>
          <w:rFonts w:cs="Tahoma"/>
        </w:rPr>
        <w:t xml:space="preserve"> </w:t>
      </w:r>
      <w:r>
        <w:rPr>
          <w:rFonts w:cs="Tahoma"/>
        </w:rPr>
        <w:t>Министарства</w:t>
      </w:r>
      <w:r w:rsidR="005232CC" w:rsidRPr="00BD35BE">
        <w:rPr>
          <w:rFonts w:cs="Tahoma"/>
        </w:rPr>
        <w:t xml:space="preserve"> </w:t>
      </w:r>
      <w:r>
        <w:rPr>
          <w:rFonts w:cs="Tahoma"/>
        </w:rPr>
        <w:t>породице</w:t>
      </w:r>
      <w:r w:rsidR="005232CC" w:rsidRPr="00BD35BE">
        <w:rPr>
          <w:rFonts w:cs="Tahoma"/>
        </w:rPr>
        <w:t xml:space="preserve">, </w:t>
      </w:r>
      <w:r>
        <w:rPr>
          <w:rFonts w:cs="Tahoma"/>
        </w:rPr>
        <w:t>омладине</w:t>
      </w:r>
      <w:r w:rsidR="005232CC" w:rsidRPr="00BD35BE">
        <w:rPr>
          <w:rFonts w:cs="Tahoma"/>
        </w:rPr>
        <w:t xml:space="preserve"> </w:t>
      </w:r>
      <w:r>
        <w:rPr>
          <w:rFonts w:cs="Tahoma"/>
        </w:rPr>
        <w:t>и</w:t>
      </w:r>
      <w:r w:rsidR="005232CC" w:rsidRPr="00BD35BE">
        <w:rPr>
          <w:rFonts w:cs="Tahoma"/>
        </w:rPr>
        <w:t xml:space="preserve"> </w:t>
      </w:r>
      <w:r>
        <w:rPr>
          <w:rFonts w:cs="Tahoma"/>
        </w:rPr>
        <w:t>спорта</w:t>
      </w:r>
      <w:r w:rsidR="005232CC" w:rsidRPr="00BD35BE">
        <w:rPr>
          <w:rFonts w:cs="Tahoma"/>
        </w:rPr>
        <w:t xml:space="preserve"> </w:t>
      </w:r>
      <w:r>
        <w:rPr>
          <w:rFonts w:cs="Tahoma"/>
        </w:rPr>
        <w:t>по</w:t>
      </w:r>
      <w:r w:rsidR="005232CC" w:rsidRPr="00BD35BE">
        <w:rPr>
          <w:rFonts w:cs="Tahoma"/>
        </w:rPr>
        <w:t xml:space="preserve"> </w:t>
      </w:r>
      <w:r>
        <w:rPr>
          <w:rFonts w:cs="Tahoma"/>
        </w:rPr>
        <w:t>субјектима</w:t>
      </w:r>
      <w:r w:rsidR="005232CC" w:rsidRPr="00BD35BE">
        <w:rPr>
          <w:rFonts w:cs="Tahoma"/>
        </w:rPr>
        <w:t xml:space="preserve"> </w:t>
      </w:r>
      <w:r>
        <w:rPr>
          <w:rFonts w:cs="Tahoma"/>
        </w:rPr>
        <w:t>заштите</w:t>
      </w:r>
      <w:r w:rsidR="005232CC" w:rsidRPr="00BD35BE">
        <w:rPr>
          <w:rFonts w:cs="Tahoma"/>
        </w:rPr>
        <w:t xml:space="preserve"> </w:t>
      </w:r>
      <w:r>
        <w:rPr>
          <w:rFonts w:cs="Tahoma"/>
        </w:rPr>
        <w:t>за</w:t>
      </w:r>
      <w:r w:rsidR="005232CC" w:rsidRPr="00BD35BE">
        <w:rPr>
          <w:rFonts w:cs="Tahoma"/>
        </w:rPr>
        <w:t xml:space="preserve"> </w:t>
      </w:r>
      <w:r>
        <w:rPr>
          <w:rFonts w:cs="Tahoma"/>
        </w:rPr>
        <w:t>период</w:t>
      </w:r>
      <w:r w:rsidR="005232CC" w:rsidRPr="00BD35BE">
        <w:rPr>
          <w:rFonts w:cs="Tahoma"/>
        </w:rPr>
        <w:t xml:space="preserve"> </w:t>
      </w:r>
      <w:r>
        <w:rPr>
          <w:rFonts w:cs="Tahoma"/>
        </w:rPr>
        <w:t>јануар</w:t>
      </w:r>
      <w:r w:rsidR="00B077F7" w:rsidRPr="00BD35BE">
        <w:rPr>
          <w:rFonts w:cs="Tahoma"/>
        </w:rPr>
        <w:t xml:space="preserve"> </w:t>
      </w:r>
      <w:r w:rsidR="005232CC" w:rsidRPr="00BD35BE">
        <w:rPr>
          <w:rFonts w:cs="Tahoma"/>
        </w:rPr>
        <w:t>–</w:t>
      </w:r>
      <w:r w:rsidR="00B077F7" w:rsidRPr="00BD35BE">
        <w:rPr>
          <w:rFonts w:cs="Tahoma"/>
        </w:rPr>
        <w:t xml:space="preserve"> </w:t>
      </w:r>
      <w:r>
        <w:rPr>
          <w:rFonts w:cs="Tahoma"/>
        </w:rPr>
        <w:t>јуни</w:t>
      </w:r>
      <w:r w:rsidR="005232CC" w:rsidRPr="00BD35BE">
        <w:rPr>
          <w:rFonts w:cs="Tahoma"/>
        </w:rPr>
        <w:t xml:space="preserve"> 2023. </w:t>
      </w:r>
      <w:r>
        <w:rPr>
          <w:rFonts w:cs="Tahoma"/>
        </w:rPr>
        <w:t>године</w:t>
      </w:r>
      <w:r w:rsidR="005232CC" w:rsidRPr="00BD35BE">
        <w:rPr>
          <w:rFonts w:cs="Tahoma"/>
        </w:rPr>
        <w:t xml:space="preserve">, </w:t>
      </w:r>
      <w:r>
        <w:rPr>
          <w:rFonts w:cs="Tahoma"/>
        </w:rPr>
        <w:t>који</w:t>
      </w:r>
      <w:r w:rsidR="005232CC" w:rsidRPr="00BD35BE">
        <w:rPr>
          <w:rFonts w:cs="Tahoma"/>
        </w:rPr>
        <w:t xml:space="preserve"> </w:t>
      </w:r>
      <w:r>
        <w:rPr>
          <w:rFonts w:cs="Tahoma"/>
        </w:rPr>
        <w:t>се</w:t>
      </w:r>
      <w:r w:rsidR="005232CC" w:rsidRPr="00BD35BE">
        <w:rPr>
          <w:rFonts w:cs="Tahoma"/>
        </w:rPr>
        <w:t xml:space="preserve"> </w:t>
      </w:r>
      <w:r>
        <w:rPr>
          <w:rFonts w:cs="Tahoma"/>
        </w:rPr>
        <w:t>прикупљају</w:t>
      </w:r>
      <w:r w:rsidR="005232CC" w:rsidRPr="00BD35BE">
        <w:rPr>
          <w:rFonts w:cs="Tahoma"/>
        </w:rPr>
        <w:t xml:space="preserve"> </w:t>
      </w:r>
      <w:r>
        <w:rPr>
          <w:rFonts w:cs="Tahoma"/>
        </w:rPr>
        <w:t>према</w:t>
      </w:r>
      <w:r w:rsidR="005232CC" w:rsidRPr="00BD35BE">
        <w:rPr>
          <w:rFonts w:cs="Tahoma"/>
        </w:rPr>
        <w:t xml:space="preserve"> </w:t>
      </w:r>
      <w:r>
        <w:rPr>
          <w:rFonts w:cs="Tahoma"/>
        </w:rPr>
        <w:t>Правилнику</w:t>
      </w:r>
      <w:r w:rsidR="005232CC" w:rsidRPr="00BD35BE">
        <w:rPr>
          <w:rFonts w:cs="Tahoma"/>
        </w:rPr>
        <w:t xml:space="preserve"> </w:t>
      </w:r>
      <w:r>
        <w:rPr>
          <w:rFonts w:cs="Tahoma"/>
        </w:rPr>
        <w:t>о</w:t>
      </w:r>
      <w:r w:rsidR="005232CC" w:rsidRPr="00BD35BE">
        <w:rPr>
          <w:rFonts w:cs="Tahoma"/>
        </w:rPr>
        <w:t xml:space="preserve"> </w:t>
      </w:r>
      <w:r>
        <w:rPr>
          <w:rFonts w:cs="Tahoma"/>
        </w:rPr>
        <w:t>садржају</w:t>
      </w:r>
      <w:r w:rsidR="005232CC" w:rsidRPr="00BD35BE">
        <w:rPr>
          <w:rFonts w:cs="Tahoma"/>
        </w:rPr>
        <w:t xml:space="preserve"> </w:t>
      </w:r>
      <w:r>
        <w:rPr>
          <w:rFonts w:cs="Tahoma"/>
        </w:rPr>
        <w:t>евиденције</w:t>
      </w:r>
      <w:r w:rsidR="005232CC" w:rsidRPr="00BD35BE">
        <w:rPr>
          <w:rFonts w:cs="Tahoma"/>
        </w:rPr>
        <w:t xml:space="preserve"> </w:t>
      </w:r>
      <w:r>
        <w:rPr>
          <w:rFonts w:cs="Tahoma"/>
        </w:rPr>
        <w:t>и</w:t>
      </w:r>
      <w:r w:rsidR="005232CC" w:rsidRPr="00BD35BE">
        <w:rPr>
          <w:rFonts w:cs="Tahoma"/>
        </w:rPr>
        <w:t xml:space="preserve"> </w:t>
      </w:r>
      <w:r>
        <w:rPr>
          <w:rFonts w:cs="Tahoma"/>
        </w:rPr>
        <w:t>извјештаја</w:t>
      </w:r>
      <w:r w:rsidR="005232CC" w:rsidRPr="00BD35BE">
        <w:rPr>
          <w:rFonts w:cs="Tahoma"/>
        </w:rPr>
        <w:t xml:space="preserve"> </w:t>
      </w:r>
      <w:r>
        <w:rPr>
          <w:rFonts w:cs="Tahoma"/>
        </w:rPr>
        <w:t>о</w:t>
      </w:r>
      <w:r w:rsidR="005232CC" w:rsidRPr="00BD35BE">
        <w:rPr>
          <w:rFonts w:cs="Tahoma"/>
        </w:rPr>
        <w:t xml:space="preserve"> </w:t>
      </w:r>
      <w:r>
        <w:rPr>
          <w:rFonts w:cs="Tahoma"/>
        </w:rPr>
        <w:t>насиљу</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код</w:t>
      </w:r>
      <w:r w:rsidR="005232CC" w:rsidRPr="00BD35BE">
        <w:rPr>
          <w:rFonts w:cs="Tahoma"/>
        </w:rPr>
        <w:t xml:space="preserve"> </w:t>
      </w:r>
      <w:r>
        <w:rPr>
          <w:rFonts w:cs="Tahoma"/>
        </w:rPr>
        <w:t>Министарства</w:t>
      </w:r>
      <w:r w:rsidR="005232CC" w:rsidRPr="00BD35BE">
        <w:rPr>
          <w:rFonts w:cs="Tahoma"/>
        </w:rPr>
        <w:t xml:space="preserve"> </w:t>
      </w:r>
      <w:r>
        <w:rPr>
          <w:rFonts w:cs="Tahoma"/>
        </w:rPr>
        <w:t>унутрашњих</w:t>
      </w:r>
      <w:r w:rsidR="005232CC" w:rsidRPr="00BD35BE">
        <w:rPr>
          <w:rFonts w:cs="Tahoma"/>
        </w:rPr>
        <w:t xml:space="preserve"> </w:t>
      </w:r>
      <w:r>
        <w:rPr>
          <w:rFonts w:cs="Tahoma"/>
        </w:rPr>
        <w:t>послова</w:t>
      </w:r>
      <w:r w:rsidR="005232CC" w:rsidRPr="00BD35BE">
        <w:rPr>
          <w:rFonts w:cs="Tahoma"/>
        </w:rPr>
        <w:t xml:space="preserve"> </w:t>
      </w:r>
      <w:r>
        <w:rPr>
          <w:rFonts w:cs="Tahoma"/>
        </w:rPr>
        <w:t>евидентиране</w:t>
      </w:r>
      <w:r w:rsidR="005232CC" w:rsidRPr="00BD35BE">
        <w:rPr>
          <w:rFonts w:cs="Tahoma"/>
        </w:rPr>
        <w:t xml:space="preserve"> </w:t>
      </w:r>
      <w:r>
        <w:rPr>
          <w:rFonts w:cs="Tahoma"/>
        </w:rPr>
        <w:t>су</w:t>
      </w:r>
      <w:r w:rsidR="005232CC" w:rsidRPr="00BD35BE">
        <w:rPr>
          <w:rFonts w:cs="Tahoma"/>
        </w:rPr>
        <w:t xml:space="preserve"> </w:t>
      </w:r>
      <w:r>
        <w:rPr>
          <w:rFonts w:cs="Tahoma"/>
        </w:rPr>
        <w:t>пријаве</w:t>
      </w:r>
      <w:r w:rsidR="005232CC" w:rsidRPr="00BD35BE">
        <w:rPr>
          <w:rFonts w:cs="Tahoma"/>
        </w:rPr>
        <w:t xml:space="preserve"> 572 </w:t>
      </w:r>
      <w:r>
        <w:rPr>
          <w:rFonts w:cs="Tahoma"/>
        </w:rPr>
        <w:t>случаја</w:t>
      </w:r>
      <w:r w:rsidR="005232CC" w:rsidRPr="00BD35BE">
        <w:rPr>
          <w:rFonts w:cs="Tahoma"/>
        </w:rPr>
        <w:t xml:space="preserve"> </w:t>
      </w:r>
      <w:r>
        <w:rPr>
          <w:rFonts w:cs="Tahoma"/>
        </w:rPr>
        <w:t>насиља</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У</w:t>
      </w:r>
      <w:r w:rsidR="005232CC" w:rsidRPr="00BD35BE">
        <w:rPr>
          <w:rFonts w:cs="Tahoma"/>
        </w:rPr>
        <w:t xml:space="preserve"> </w:t>
      </w:r>
      <w:r>
        <w:rPr>
          <w:rFonts w:cs="Tahoma"/>
        </w:rPr>
        <w:t>пријављеним</w:t>
      </w:r>
      <w:r w:rsidR="005232CC" w:rsidRPr="00BD35BE">
        <w:rPr>
          <w:rFonts w:cs="Tahoma"/>
        </w:rPr>
        <w:t xml:space="preserve"> </w:t>
      </w:r>
      <w:r>
        <w:rPr>
          <w:rFonts w:cs="Tahoma"/>
        </w:rPr>
        <w:t>случајевима</w:t>
      </w:r>
      <w:r w:rsidR="005232CC" w:rsidRPr="00BD35BE">
        <w:rPr>
          <w:rFonts w:cs="Tahoma"/>
        </w:rPr>
        <w:t xml:space="preserve"> </w:t>
      </w:r>
      <w:r>
        <w:rPr>
          <w:rFonts w:cs="Tahoma"/>
        </w:rPr>
        <w:t>препознато</w:t>
      </w:r>
      <w:r w:rsidR="005232CC" w:rsidRPr="00BD35BE">
        <w:rPr>
          <w:rFonts w:cs="Tahoma"/>
        </w:rPr>
        <w:t xml:space="preserve"> </w:t>
      </w:r>
      <w:r>
        <w:rPr>
          <w:rFonts w:cs="Tahoma"/>
        </w:rPr>
        <w:t>је</w:t>
      </w:r>
      <w:r w:rsidR="005232CC" w:rsidRPr="00BD35BE">
        <w:rPr>
          <w:rFonts w:cs="Tahoma"/>
        </w:rPr>
        <w:t xml:space="preserve"> 745 </w:t>
      </w:r>
      <w:r>
        <w:rPr>
          <w:rFonts w:cs="Tahoma"/>
        </w:rPr>
        <w:t>жртва</w:t>
      </w:r>
      <w:r w:rsidR="005232CC" w:rsidRPr="00BD35BE">
        <w:rPr>
          <w:rFonts w:cs="Tahoma"/>
        </w:rPr>
        <w:t xml:space="preserve"> </w:t>
      </w:r>
      <w:r>
        <w:rPr>
          <w:rFonts w:cs="Tahoma"/>
        </w:rPr>
        <w:t>насиља</w:t>
      </w:r>
      <w:r w:rsidR="005232CC" w:rsidRPr="00BD35BE">
        <w:rPr>
          <w:rFonts w:cs="Tahoma"/>
        </w:rPr>
        <w:t xml:space="preserve"> </w:t>
      </w:r>
      <w:r>
        <w:rPr>
          <w:rFonts w:cs="Tahoma"/>
        </w:rPr>
        <w:t>од</w:t>
      </w:r>
      <w:r w:rsidR="005232CC" w:rsidRPr="00BD35BE">
        <w:rPr>
          <w:rFonts w:cs="Tahoma"/>
        </w:rPr>
        <w:t xml:space="preserve"> </w:t>
      </w:r>
      <w:r>
        <w:rPr>
          <w:rFonts w:cs="Tahoma"/>
        </w:rPr>
        <w:t>којих</w:t>
      </w:r>
      <w:r w:rsidR="005232CC" w:rsidRPr="00BD35BE">
        <w:rPr>
          <w:rFonts w:cs="Tahoma"/>
        </w:rPr>
        <w:t xml:space="preserve"> </w:t>
      </w:r>
      <w:r>
        <w:rPr>
          <w:rFonts w:cs="Tahoma"/>
        </w:rPr>
        <w:t>је</w:t>
      </w:r>
      <w:r w:rsidR="005232CC" w:rsidRPr="00BD35BE">
        <w:rPr>
          <w:rFonts w:cs="Tahoma"/>
        </w:rPr>
        <w:t xml:space="preserve"> 117 </w:t>
      </w:r>
      <w:r>
        <w:rPr>
          <w:rFonts w:cs="Tahoma"/>
        </w:rPr>
        <w:t>дјеце</w:t>
      </w:r>
      <w:r w:rsidR="005232CC" w:rsidRPr="00BD35BE">
        <w:rPr>
          <w:rFonts w:cs="Tahoma"/>
        </w:rPr>
        <w:t xml:space="preserve">. </w:t>
      </w:r>
      <w:r>
        <w:rPr>
          <w:rFonts w:cs="Tahoma"/>
        </w:rPr>
        <w:t>Највише</w:t>
      </w:r>
      <w:r w:rsidR="005232CC" w:rsidRPr="00BD35BE">
        <w:rPr>
          <w:rFonts w:cs="Tahoma"/>
        </w:rPr>
        <w:t xml:space="preserve"> </w:t>
      </w:r>
      <w:r>
        <w:rPr>
          <w:rFonts w:cs="Tahoma"/>
        </w:rPr>
        <w:t>пријављених</w:t>
      </w:r>
      <w:r w:rsidR="005232CC" w:rsidRPr="00BD35BE">
        <w:rPr>
          <w:rFonts w:cs="Tahoma"/>
        </w:rPr>
        <w:t xml:space="preserve"> </w:t>
      </w:r>
      <w:r>
        <w:rPr>
          <w:rFonts w:cs="Tahoma"/>
        </w:rPr>
        <w:t>случајева</w:t>
      </w:r>
      <w:r w:rsidR="005232CC" w:rsidRPr="00BD35BE">
        <w:rPr>
          <w:rFonts w:cs="Tahoma"/>
        </w:rPr>
        <w:t xml:space="preserve"> </w:t>
      </w:r>
      <w:r>
        <w:rPr>
          <w:rFonts w:cs="Tahoma"/>
        </w:rPr>
        <w:t>насиља</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односи</w:t>
      </w:r>
      <w:r w:rsidR="005232CC" w:rsidRPr="00BD35BE">
        <w:rPr>
          <w:rFonts w:cs="Tahoma"/>
        </w:rPr>
        <w:t xml:space="preserve"> </w:t>
      </w:r>
      <w:r>
        <w:rPr>
          <w:rFonts w:cs="Tahoma"/>
        </w:rPr>
        <w:t>се</w:t>
      </w:r>
      <w:r w:rsidR="005232CC" w:rsidRPr="00BD35BE">
        <w:rPr>
          <w:rFonts w:cs="Tahoma"/>
        </w:rPr>
        <w:t xml:space="preserve"> </w:t>
      </w:r>
      <w:r>
        <w:rPr>
          <w:rFonts w:cs="Tahoma"/>
        </w:rPr>
        <w:t>на</w:t>
      </w:r>
      <w:r w:rsidR="005232CC" w:rsidRPr="00BD35BE">
        <w:rPr>
          <w:rFonts w:cs="Tahoma"/>
        </w:rPr>
        <w:t xml:space="preserve"> </w:t>
      </w:r>
      <w:r>
        <w:rPr>
          <w:rFonts w:cs="Tahoma"/>
        </w:rPr>
        <w:t>физичко</w:t>
      </w:r>
      <w:r w:rsidR="005232CC" w:rsidRPr="00BD35BE">
        <w:rPr>
          <w:rFonts w:cs="Tahoma"/>
        </w:rPr>
        <w:t xml:space="preserve"> </w:t>
      </w:r>
      <w:r>
        <w:rPr>
          <w:rFonts w:cs="Tahoma"/>
        </w:rPr>
        <w:t>и</w:t>
      </w:r>
      <w:r w:rsidR="005232CC" w:rsidRPr="00BD35BE">
        <w:rPr>
          <w:rFonts w:cs="Tahoma"/>
        </w:rPr>
        <w:t xml:space="preserve"> </w:t>
      </w:r>
      <w:r>
        <w:rPr>
          <w:rFonts w:cs="Tahoma"/>
        </w:rPr>
        <w:t>психичко</w:t>
      </w:r>
      <w:r w:rsidR="005232CC" w:rsidRPr="00BD35BE">
        <w:rPr>
          <w:rFonts w:cs="Tahoma"/>
        </w:rPr>
        <w:t xml:space="preserve"> </w:t>
      </w:r>
      <w:r>
        <w:rPr>
          <w:rFonts w:cs="Tahoma"/>
        </w:rPr>
        <w:t>насиље</w:t>
      </w:r>
      <w:r w:rsidR="005232CC" w:rsidRPr="00BD35BE">
        <w:rPr>
          <w:rFonts w:cs="Tahoma"/>
        </w:rPr>
        <w:t xml:space="preserve">, </w:t>
      </w:r>
      <w:r>
        <w:rPr>
          <w:rFonts w:cs="Tahoma"/>
        </w:rPr>
        <w:t>а</w:t>
      </w:r>
      <w:r w:rsidR="005232CC" w:rsidRPr="00BD35BE">
        <w:rPr>
          <w:rFonts w:cs="Tahoma"/>
        </w:rPr>
        <w:t xml:space="preserve"> 296 </w:t>
      </w:r>
      <w:r>
        <w:rPr>
          <w:rFonts w:cs="Tahoma"/>
        </w:rPr>
        <w:t>случајева</w:t>
      </w:r>
      <w:r w:rsidR="005232CC" w:rsidRPr="00BD35BE">
        <w:rPr>
          <w:rFonts w:cs="Tahoma"/>
        </w:rPr>
        <w:t xml:space="preserve"> </w:t>
      </w:r>
      <w:r>
        <w:rPr>
          <w:rFonts w:cs="Tahoma"/>
        </w:rPr>
        <w:t>је</w:t>
      </w:r>
      <w:r w:rsidR="005232CC" w:rsidRPr="00BD35BE">
        <w:rPr>
          <w:rFonts w:cs="Tahoma"/>
        </w:rPr>
        <w:t xml:space="preserve"> </w:t>
      </w:r>
      <w:r>
        <w:rPr>
          <w:rFonts w:cs="Tahoma"/>
        </w:rPr>
        <w:t>имало</w:t>
      </w:r>
      <w:r w:rsidR="005232CC" w:rsidRPr="00BD35BE">
        <w:rPr>
          <w:rFonts w:cs="Tahoma"/>
        </w:rPr>
        <w:t xml:space="preserve"> </w:t>
      </w:r>
      <w:r>
        <w:rPr>
          <w:rFonts w:cs="Tahoma"/>
        </w:rPr>
        <w:t>за</w:t>
      </w:r>
      <w:r w:rsidR="005232CC" w:rsidRPr="00BD35BE">
        <w:rPr>
          <w:rFonts w:cs="Tahoma"/>
        </w:rPr>
        <w:t xml:space="preserve"> </w:t>
      </w:r>
      <w:r>
        <w:rPr>
          <w:rFonts w:cs="Tahoma"/>
        </w:rPr>
        <w:t>посљедицу</w:t>
      </w:r>
      <w:r w:rsidR="005232CC" w:rsidRPr="00BD35BE">
        <w:rPr>
          <w:rFonts w:cs="Tahoma"/>
        </w:rPr>
        <w:t xml:space="preserve"> </w:t>
      </w:r>
      <w:r>
        <w:rPr>
          <w:rFonts w:cs="Tahoma"/>
        </w:rPr>
        <w:t>тјелесну</w:t>
      </w:r>
      <w:r w:rsidR="005232CC" w:rsidRPr="00BD35BE">
        <w:rPr>
          <w:rFonts w:cs="Tahoma"/>
        </w:rPr>
        <w:t xml:space="preserve"> </w:t>
      </w:r>
      <w:r>
        <w:rPr>
          <w:rFonts w:cs="Tahoma"/>
        </w:rPr>
        <w:t>повреду</w:t>
      </w:r>
      <w:r w:rsidR="005232CC" w:rsidRPr="00BD35BE">
        <w:rPr>
          <w:rFonts w:cs="Tahoma"/>
        </w:rPr>
        <w:t>.</w:t>
      </w:r>
    </w:p>
    <w:p w14:paraId="758D6388" w14:textId="1229B2F5" w:rsidR="005232CC" w:rsidRPr="00BD35BE" w:rsidRDefault="00707CAB" w:rsidP="005232CC">
      <w:pPr>
        <w:spacing w:line="259" w:lineRule="auto"/>
        <w:rPr>
          <w:rFonts w:cs="Tahoma"/>
        </w:rPr>
      </w:pPr>
      <w:r>
        <w:rPr>
          <w:rFonts w:cs="Tahoma"/>
        </w:rPr>
        <w:t>Код</w:t>
      </w:r>
      <w:r w:rsidR="00B077F7" w:rsidRPr="00BD35BE">
        <w:rPr>
          <w:rFonts w:cs="Tahoma"/>
        </w:rPr>
        <w:t xml:space="preserve"> </w:t>
      </w:r>
      <w:r>
        <w:rPr>
          <w:rFonts w:cs="Tahoma"/>
        </w:rPr>
        <w:t>тужилаштва</w:t>
      </w:r>
      <w:r w:rsidR="00B077F7" w:rsidRPr="00BD35BE">
        <w:rPr>
          <w:rFonts w:cs="Tahoma"/>
        </w:rPr>
        <w:t xml:space="preserve"> </w:t>
      </w:r>
      <w:r>
        <w:rPr>
          <w:rFonts w:cs="Tahoma"/>
        </w:rPr>
        <w:t>је</w:t>
      </w:r>
      <w:r w:rsidR="00B077F7" w:rsidRPr="00BD35BE">
        <w:rPr>
          <w:rFonts w:cs="Tahoma"/>
        </w:rPr>
        <w:t xml:space="preserve"> </w:t>
      </w:r>
      <w:r>
        <w:rPr>
          <w:rFonts w:cs="Tahoma"/>
        </w:rPr>
        <w:t>у</w:t>
      </w:r>
      <w:r w:rsidR="00B077F7" w:rsidRPr="00BD35BE">
        <w:rPr>
          <w:rFonts w:cs="Tahoma"/>
        </w:rPr>
        <w:t xml:space="preserve"> </w:t>
      </w:r>
      <w:r>
        <w:rPr>
          <w:rFonts w:cs="Tahoma"/>
        </w:rPr>
        <w:t>првих</w:t>
      </w:r>
      <w:r w:rsidR="005232CC" w:rsidRPr="00BD35BE">
        <w:rPr>
          <w:rFonts w:cs="Tahoma"/>
        </w:rPr>
        <w:t xml:space="preserve"> </w:t>
      </w:r>
      <w:r>
        <w:rPr>
          <w:rFonts w:cs="Tahoma"/>
        </w:rPr>
        <w:t>шест</w:t>
      </w:r>
      <w:r w:rsidR="005232CC" w:rsidRPr="00BD35BE">
        <w:rPr>
          <w:rFonts w:cs="Tahoma"/>
        </w:rPr>
        <w:t xml:space="preserve"> </w:t>
      </w:r>
      <w:r>
        <w:rPr>
          <w:rFonts w:cs="Tahoma"/>
        </w:rPr>
        <w:t>мјесеци</w:t>
      </w:r>
      <w:r w:rsidR="005232CC" w:rsidRPr="00BD35BE">
        <w:rPr>
          <w:rFonts w:cs="Tahoma"/>
        </w:rPr>
        <w:t xml:space="preserve"> 2023. </w:t>
      </w:r>
      <w:r>
        <w:rPr>
          <w:rFonts w:cs="Tahoma"/>
        </w:rPr>
        <w:t>године</w:t>
      </w:r>
      <w:r w:rsidR="005232CC" w:rsidRPr="00BD35BE">
        <w:rPr>
          <w:rFonts w:cs="Tahoma"/>
        </w:rPr>
        <w:t xml:space="preserve"> </w:t>
      </w:r>
      <w:r>
        <w:rPr>
          <w:rFonts w:cs="Tahoma"/>
        </w:rPr>
        <w:t>евидентирано</w:t>
      </w:r>
      <w:r w:rsidR="005232CC" w:rsidRPr="00BD35BE">
        <w:rPr>
          <w:rFonts w:cs="Tahoma"/>
        </w:rPr>
        <w:t xml:space="preserve"> 89 </w:t>
      </w:r>
      <w:r>
        <w:rPr>
          <w:rFonts w:cs="Tahoma"/>
        </w:rPr>
        <w:t>пријава</w:t>
      </w:r>
      <w:r w:rsidR="005232CC" w:rsidRPr="00BD35BE">
        <w:rPr>
          <w:rFonts w:cs="Tahoma"/>
        </w:rPr>
        <w:t xml:space="preserve"> </w:t>
      </w:r>
      <w:r>
        <w:rPr>
          <w:rFonts w:cs="Tahoma"/>
        </w:rPr>
        <w:t>за</w:t>
      </w:r>
      <w:r w:rsidR="005232CC" w:rsidRPr="00BD35BE">
        <w:rPr>
          <w:rFonts w:cs="Tahoma"/>
        </w:rPr>
        <w:t xml:space="preserve"> </w:t>
      </w:r>
      <w:r>
        <w:rPr>
          <w:rFonts w:cs="Tahoma"/>
        </w:rPr>
        <w:t>насиље</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које</w:t>
      </w:r>
      <w:r w:rsidR="005232CC" w:rsidRPr="00BD35BE">
        <w:rPr>
          <w:rFonts w:cs="Tahoma"/>
        </w:rPr>
        <w:t xml:space="preserve"> </w:t>
      </w:r>
      <w:r>
        <w:rPr>
          <w:rFonts w:cs="Tahoma"/>
        </w:rPr>
        <w:t>су</w:t>
      </w:r>
      <w:r w:rsidR="005232CC" w:rsidRPr="00BD35BE">
        <w:rPr>
          <w:rFonts w:cs="Tahoma"/>
        </w:rPr>
        <w:t xml:space="preserve"> </w:t>
      </w:r>
      <w:r>
        <w:rPr>
          <w:rFonts w:cs="Tahoma"/>
        </w:rPr>
        <w:t>поднесене</w:t>
      </w:r>
      <w:r w:rsidR="005232CC" w:rsidRPr="00BD35BE">
        <w:rPr>
          <w:rFonts w:cs="Tahoma"/>
        </w:rPr>
        <w:t xml:space="preserve"> </w:t>
      </w:r>
      <w:r>
        <w:rPr>
          <w:rFonts w:cs="Tahoma"/>
        </w:rPr>
        <w:t>непосредно</w:t>
      </w:r>
      <w:r w:rsidR="005232CC" w:rsidRPr="00BD35BE">
        <w:rPr>
          <w:rFonts w:cs="Tahoma"/>
        </w:rPr>
        <w:t xml:space="preserve"> </w:t>
      </w:r>
      <w:r>
        <w:rPr>
          <w:rFonts w:cs="Tahoma"/>
        </w:rPr>
        <w:t>тужилаштву</w:t>
      </w:r>
      <w:r w:rsidR="005232CC" w:rsidRPr="00BD35BE">
        <w:rPr>
          <w:rFonts w:cs="Tahoma"/>
        </w:rPr>
        <w:t xml:space="preserve"> </w:t>
      </w:r>
      <w:r>
        <w:rPr>
          <w:rFonts w:cs="Tahoma"/>
        </w:rPr>
        <w:t>и</w:t>
      </w:r>
      <w:r w:rsidR="005232CC" w:rsidRPr="00BD35BE">
        <w:rPr>
          <w:rFonts w:cs="Tahoma"/>
        </w:rPr>
        <w:t xml:space="preserve"> 574 </w:t>
      </w:r>
      <w:r>
        <w:rPr>
          <w:rFonts w:cs="Tahoma"/>
        </w:rPr>
        <w:t>достављена</w:t>
      </w:r>
      <w:r w:rsidR="005232CC" w:rsidRPr="00BD35BE">
        <w:rPr>
          <w:rFonts w:cs="Tahoma"/>
        </w:rPr>
        <w:t xml:space="preserve"> </w:t>
      </w:r>
      <w:r>
        <w:rPr>
          <w:rFonts w:cs="Tahoma"/>
        </w:rPr>
        <w:t>извјештаја</w:t>
      </w:r>
      <w:r w:rsidR="005232CC" w:rsidRPr="00BD35BE">
        <w:rPr>
          <w:rFonts w:cs="Tahoma"/>
        </w:rPr>
        <w:t xml:space="preserve"> </w:t>
      </w:r>
      <w:r>
        <w:rPr>
          <w:rFonts w:cs="Tahoma"/>
        </w:rPr>
        <w:t>Министарства</w:t>
      </w:r>
      <w:r w:rsidR="005232CC" w:rsidRPr="00BD35BE">
        <w:rPr>
          <w:rFonts w:cs="Tahoma"/>
        </w:rPr>
        <w:t xml:space="preserve"> </w:t>
      </w:r>
      <w:r>
        <w:rPr>
          <w:rFonts w:cs="Tahoma"/>
        </w:rPr>
        <w:t>унутрашњих</w:t>
      </w:r>
      <w:r w:rsidR="005232CC" w:rsidRPr="00BD35BE">
        <w:rPr>
          <w:rFonts w:cs="Tahoma"/>
        </w:rPr>
        <w:t xml:space="preserve"> </w:t>
      </w:r>
      <w:r>
        <w:rPr>
          <w:rFonts w:cs="Tahoma"/>
        </w:rPr>
        <w:t>послова</w:t>
      </w:r>
      <w:r w:rsidR="005232CC" w:rsidRPr="00BD35BE">
        <w:rPr>
          <w:rFonts w:cs="Tahoma"/>
        </w:rPr>
        <w:t>.</w:t>
      </w:r>
    </w:p>
    <w:p w14:paraId="4C304653" w14:textId="0A2A54C1" w:rsidR="005232CC" w:rsidRPr="00BD35BE" w:rsidRDefault="00707CAB" w:rsidP="005232CC">
      <w:pPr>
        <w:spacing w:line="259" w:lineRule="auto"/>
        <w:rPr>
          <w:rFonts w:cs="Tahoma"/>
        </w:rPr>
      </w:pPr>
      <w:r>
        <w:rPr>
          <w:rFonts w:cs="Tahoma"/>
        </w:rPr>
        <w:t>Центри</w:t>
      </w:r>
      <w:r w:rsidR="005232CC" w:rsidRPr="00BD35BE">
        <w:rPr>
          <w:rFonts w:cs="Tahoma"/>
        </w:rPr>
        <w:t>/</w:t>
      </w:r>
      <w:r>
        <w:rPr>
          <w:rFonts w:cs="Tahoma"/>
        </w:rPr>
        <w:t>службе</w:t>
      </w:r>
      <w:r w:rsidR="005232CC" w:rsidRPr="00BD35BE">
        <w:rPr>
          <w:rFonts w:cs="Tahoma"/>
        </w:rPr>
        <w:t xml:space="preserve"> </w:t>
      </w:r>
      <w:r>
        <w:rPr>
          <w:rFonts w:cs="Tahoma"/>
        </w:rPr>
        <w:t>социјалне</w:t>
      </w:r>
      <w:r w:rsidR="005232CC" w:rsidRPr="00BD35BE">
        <w:rPr>
          <w:rFonts w:cs="Tahoma"/>
        </w:rPr>
        <w:t xml:space="preserve"> </w:t>
      </w:r>
      <w:r>
        <w:rPr>
          <w:rFonts w:cs="Tahoma"/>
        </w:rPr>
        <w:t>заштите</w:t>
      </w:r>
      <w:r w:rsidR="005232CC" w:rsidRPr="00BD35BE">
        <w:rPr>
          <w:rFonts w:cs="Tahoma"/>
        </w:rPr>
        <w:t xml:space="preserve"> </w:t>
      </w:r>
      <w:r>
        <w:rPr>
          <w:rFonts w:cs="Tahoma"/>
        </w:rPr>
        <w:t>су</w:t>
      </w:r>
      <w:r w:rsidR="005232CC" w:rsidRPr="00BD35BE">
        <w:rPr>
          <w:rFonts w:cs="Tahoma"/>
        </w:rPr>
        <w:t xml:space="preserve"> </w:t>
      </w:r>
      <w:r>
        <w:rPr>
          <w:rFonts w:cs="Tahoma"/>
        </w:rPr>
        <w:t>истом</w:t>
      </w:r>
      <w:r w:rsidR="005232CC" w:rsidRPr="00BD35BE">
        <w:rPr>
          <w:rFonts w:cs="Tahoma"/>
        </w:rPr>
        <w:t xml:space="preserve"> </w:t>
      </w:r>
      <w:r>
        <w:rPr>
          <w:rFonts w:cs="Tahoma"/>
        </w:rPr>
        <w:t>том</w:t>
      </w:r>
      <w:r w:rsidR="005232CC" w:rsidRPr="00BD35BE">
        <w:rPr>
          <w:rFonts w:cs="Tahoma"/>
        </w:rPr>
        <w:t xml:space="preserve"> </w:t>
      </w:r>
      <w:r>
        <w:rPr>
          <w:rFonts w:cs="Tahoma"/>
        </w:rPr>
        <w:t>периоду</w:t>
      </w:r>
      <w:r w:rsidR="005232CC" w:rsidRPr="00BD35BE">
        <w:rPr>
          <w:rFonts w:cs="Tahoma"/>
        </w:rPr>
        <w:t xml:space="preserve"> </w:t>
      </w:r>
      <w:r>
        <w:rPr>
          <w:rFonts w:cs="Tahoma"/>
        </w:rPr>
        <w:t>запримиле</w:t>
      </w:r>
      <w:r w:rsidR="005232CC" w:rsidRPr="00BD35BE">
        <w:rPr>
          <w:rFonts w:cs="Tahoma"/>
        </w:rPr>
        <w:t xml:space="preserve"> 729 </w:t>
      </w:r>
      <w:r>
        <w:rPr>
          <w:rFonts w:cs="Tahoma"/>
        </w:rPr>
        <w:t>обавјештења</w:t>
      </w:r>
      <w:r w:rsidR="005232CC" w:rsidRPr="00BD35BE">
        <w:rPr>
          <w:rFonts w:cs="Tahoma"/>
        </w:rPr>
        <w:t xml:space="preserve"> </w:t>
      </w:r>
      <w:r>
        <w:rPr>
          <w:rFonts w:cs="Tahoma"/>
        </w:rPr>
        <w:t>о</w:t>
      </w:r>
      <w:r w:rsidR="005232CC" w:rsidRPr="00BD35BE">
        <w:rPr>
          <w:rFonts w:cs="Tahoma"/>
        </w:rPr>
        <w:t xml:space="preserve"> </w:t>
      </w:r>
      <w:r>
        <w:rPr>
          <w:rFonts w:cs="Tahoma"/>
        </w:rPr>
        <w:t>насиљу</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у</w:t>
      </w:r>
      <w:r w:rsidR="005232CC" w:rsidRPr="00BD35BE">
        <w:rPr>
          <w:rFonts w:cs="Tahoma"/>
        </w:rPr>
        <w:t xml:space="preserve"> </w:t>
      </w:r>
      <w:r>
        <w:rPr>
          <w:rFonts w:cs="Tahoma"/>
        </w:rPr>
        <w:t>којима</w:t>
      </w:r>
      <w:r w:rsidR="005232CC" w:rsidRPr="00BD35BE">
        <w:rPr>
          <w:rFonts w:cs="Tahoma"/>
        </w:rPr>
        <w:t xml:space="preserve"> </w:t>
      </w:r>
      <w:r>
        <w:rPr>
          <w:rFonts w:cs="Tahoma"/>
        </w:rPr>
        <w:t>је</w:t>
      </w:r>
      <w:r w:rsidR="005232CC" w:rsidRPr="00BD35BE">
        <w:rPr>
          <w:rFonts w:cs="Tahoma"/>
        </w:rPr>
        <w:t xml:space="preserve"> 177 </w:t>
      </w:r>
      <w:r>
        <w:rPr>
          <w:rFonts w:cs="Tahoma"/>
        </w:rPr>
        <w:t>дјеце</w:t>
      </w:r>
      <w:r w:rsidR="005232CC" w:rsidRPr="00BD35BE">
        <w:rPr>
          <w:rFonts w:cs="Tahoma"/>
        </w:rPr>
        <w:t xml:space="preserve"> </w:t>
      </w:r>
      <w:r>
        <w:rPr>
          <w:rFonts w:cs="Tahoma"/>
        </w:rPr>
        <w:t>препознато</w:t>
      </w:r>
      <w:r w:rsidR="005232CC" w:rsidRPr="00BD35BE">
        <w:rPr>
          <w:rFonts w:cs="Tahoma"/>
        </w:rPr>
        <w:t xml:space="preserve"> </w:t>
      </w:r>
      <w:r>
        <w:rPr>
          <w:rFonts w:cs="Tahoma"/>
        </w:rPr>
        <w:t>као</w:t>
      </w:r>
      <w:r w:rsidR="005232CC" w:rsidRPr="00BD35BE">
        <w:rPr>
          <w:rFonts w:cs="Tahoma"/>
        </w:rPr>
        <w:t xml:space="preserve"> </w:t>
      </w:r>
      <w:r>
        <w:rPr>
          <w:rFonts w:cs="Tahoma"/>
        </w:rPr>
        <w:t>жртве</w:t>
      </w:r>
      <w:r w:rsidR="005232CC" w:rsidRPr="00BD35BE">
        <w:rPr>
          <w:rFonts w:cs="Tahoma"/>
        </w:rPr>
        <w:t xml:space="preserve"> </w:t>
      </w:r>
      <w:r>
        <w:rPr>
          <w:rFonts w:cs="Tahoma"/>
        </w:rPr>
        <w:t>насиље</w:t>
      </w:r>
      <w:r w:rsidR="005232CC" w:rsidRPr="00BD35BE">
        <w:rPr>
          <w:rFonts w:cs="Tahoma"/>
        </w:rPr>
        <w:t>.</w:t>
      </w:r>
    </w:p>
    <w:p w14:paraId="7306C9F9" w14:textId="32EA81D9" w:rsidR="005232CC" w:rsidRPr="00BD35BE" w:rsidRDefault="00707CAB" w:rsidP="005232CC">
      <w:pPr>
        <w:spacing w:line="259" w:lineRule="auto"/>
        <w:rPr>
          <w:rFonts w:cs="Tahoma"/>
        </w:rPr>
      </w:pPr>
      <w:r>
        <w:rPr>
          <w:rFonts w:cs="Tahoma"/>
        </w:rPr>
        <w:t>Говорећи</w:t>
      </w:r>
      <w:r w:rsidR="005232CC" w:rsidRPr="00BD35BE">
        <w:rPr>
          <w:rFonts w:cs="Tahoma"/>
        </w:rPr>
        <w:t xml:space="preserve"> </w:t>
      </w:r>
      <w:r>
        <w:rPr>
          <w:rFonts w:cs="Tahoma"/>
        </w:rPr>
        <w:t>о</w:t>
      </w:r>
      <w:r w:rsidR="005232CC" w:rsidRPr="00BD35BE">
        <w:rPr>
          <w:rFonts w:cs="Tahoma"/>
        </w:rPr>
        <w:t xml:space="preserve"> </w:t>
      </w:r>
      <w:r>
        <w:rPr>
          <w:rFonts w:cs="Tahoma"/>
        </w:rPr>
        <w:t>дјеци</w:t>
      </w:r>
      <w:r w:rsidR="005232CC" w:rsidRPr="00BD35BE">
        <w:rPr>
          <w:rFonts w:cs="Tahoma"/>
        </w:rPr>
        <w:t xml:space="preserve"> </w:t>
      </w:r>
      <w:r>
        <w:rPr>
          <w:rFonts w:cs="Tahoma"/>
        </w:rPr>
        <w:t>као</w:t>
      </w:r>
      <w:r w:rsidR="005232CC" w:rsidRPr="00BD35BE">
        <w:rPr>
          <w:rFonts w:cs="Tahoma"/>
        </w:rPr>
        <w:t xml:space="preserve"> </w:t>
      </w:r>
      <w:r>
        <w:rPr>
          <w:rFonts w:cs="Tahoma"/>
        </w:rPr>
        <w:t>жртвама</w:t>
      </w:r>
      <w:r w:rsidR="005232CC" w:rsidRPr="00BD35BE">
        <w:rPr>
          <w:rFonts w:cs="Tahoma"/>
        </w:rPr>
        <w:t xml:space="preserve"> </w:t>
      </w:r>
      <w:r>
        <w:rPr>
          <w:rFonts w:cs="Tahoma"/>
        </w:rPr>
        <w:t>насиља</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не</w:t>
      </w:r>
      <w:r w:rsidR="005232CC" w:rsidRPr="00BD35BE">
        <w:rPr>
          <w:rFonts w:cs="Tahoma"/>
        </w:rPr>
        <w:t xml:space="preserve"> </w:t>
      </w:r>
      <w:r>
        <w:rPr>
          <w:rFonts w:cs="Tahoma"/>
        </w:rPr>
        <w:t>смије</w:t>
      </w:r>
      <w:r w:rsidR="005232CC" w:rsidRPr="00BD35BE">
        <w:rPr>
          <w:rFonts w:cs="Tahoma"/>
        </w:rPr>
        <w:t xml:space="preserve"> </w:t>
      </w:r>
      <w:r>
        <w:rPr>
          <w:rFonts w:cs="Tahoma"/>
        </w:rPr>
        <w:t>се</w:t>
      </w:r>
      <w:r w:rsidR="005232CC" w:rsidRPr="00BD35BE">
        <w:rPr>
          <w:rFonts w:cs="Tahoma"/>
        </w:rPr>
        <w:t xml:space="preserve"> </w:t>
      </w:r>
      <w:r>
        <w:rPr>
          <w:rFonts w:cs="Tahoma"/>
        </w:rPr>
        <w:t>заборавити</w:t>
      </w:r>
      <w:r w:rsidR="005232CC" w:rsidRPr="00BD35BE">
        <w:rPr>
          <w:rFonts w:cs="Tahoma"/>
        </w:rPr>
        <w:t xml:space="preserve"> </w:t>
      </w:r>
      <w:r>
        <w:rPr>
          <w:rFonts w:cs="Tahoma"/>
        </w:rPr>
        <w:t>да</w:t>
      </w:r>
      <w:r w:rsidR="005232CC" w:rsidRPr="00BD35BE">
        <w:rPr>
          <w:rFonts w:cs="Tahoma"/>
        </w:rPr>
        <w:t xml:space="preserve"> </w:t>
      </w:r>
      <w:r>
        <w:rPr>
          <w:rFonts w:cs="Tahoma"/>
        </w:rPr>
        <w:t>у</w:t>
      </w:r>
      <w:r w:rsidR="005232CC" w:rsidRPr="00BD35BE">
        <w:rPr>
          <w:rFonts w:cs="Tahoma"/>
        </w:rPr>
        <w:t xml:space="preserve"> </w:t>
      </w:r>
      <w:r>
        <w:rPr>
          <w:rFonts w:cs="Tahoma"/>
        </w:rPr>
        <w:t>Стратегији</w:t>
      </w:r>
      <w:r w:rsidR="005232CC" w:rsidRPr="00BD35BE">
        <w:rPr>
          <w:rFonts w:cs="Tahoma"/>
        </w:rPr>
        <w:t xml:space="preserve"> </w:t>
      </w:r>
      <w:r>
        <w:rPr>
          <w:rFonts w:cs="Tahoma"/>
        </w:rPr>
        <w:t>за</w:t>
      </w:r>
      <w:r w:rsidR="005232CC" w:rsidRPr="00BD35BE">
        <w:rPr>
          <w:rFonts w:cs="Tahoma"/>
        </w:rPr>
        <w:t xml:space="preserve"> </w:t>
      </w:r>
      <w:r>
        <w:rPr>
          <w:rFonts w:cs="Tahoma"/>
        </w:rPr>
        <w:t>сузбијање</w:t>
      </w:r>
      <w:r w:rsidR="005232CC" w:rsidRPr="00BD35BE">
        <w:rPr>
          <w:rFonts w:cs="Tahoma"/>
        </w:rPr>
        <w:t xml:space="preserve"> </w:t>
      </w:r>
      <w:r>
        <w:rPr>
          <w:rFonts w:cs="Tahoma"/>
        </w:rPr>
        <w:t>насиља</w:t>
      </w:r>
      <w:r w:rsidR="005232CC" w:rsidRPr="00BD35BE">
        <w:rPr>
          <w:rFonts w:cs="Tahoma"/>
        </w:rPr>
        <w:t xml:space="preserve"> </w:t>
      </w:r>
      <w:r>
        <w:rPr>
          <w:rFonts w:cs="Tahoma"/>
        </w:rPr>
        <w:t>у</w:t>
      </w:r>
      <w:r w:rsidR="005232CC" w:rsidRPr="00BD35BE">
        <w:rPr>
          <w:rFonts w:cs="Tahoma"/>
        </w:rPr>
        <w:t xml:space="preserve"> </w:t>
      </w:r>
      <w:r>
        <w:rPr>
          <w:rFonts w:cs="Tahoma"/>
        </w:rPr>
        <w:t>породици</w:t>
      </w:r>
      <w:r w:rsidR="005232CC" w:rsidRPr="00BD35BE">
        <w:rPr>
          <w:rFonts w:cs="Tahoma"/>
        </w:rPr>
        <w:t xml:space="preserve"> </w:t>
      </w:r>
      <w:r>
        <w:rPr>
          <w:rFonts w:cs="Tahoma"/>
        </w:rPr>
        <w:t>Републике</w:t>
      </w:r>
      <w:r w:rsidR="005232CC" w:rsidRPr="00BD35BE">
        <w:rPr>
          <w:rFonts w:cs="Tahoma"/>
        </w:rPr>
        <w:t xml:space="preserve"> </w:t>
      </w:r>
      <w:r>
        <w:rPr>
          <w:rFonts w:cs="Tahoma"/>
        </w:rPr>
        <w:t>Српске</w:t>
      </w:r>
      <w:r w:rsidR="005232CC" w:rsidRPr="00BD35BE">
        <w:rPr>
          <w:rFonts w:cs="Tahoma"/>
        </w:rPr>
        <w:t xml:space="preserve"> </w:t>
      </w:r>
      <w:r>
        <w:rPr>
          <w:rFonts w:cs="Tahoma"/>
        </w:rPr>
        <w:t>за</w:t>
      </w:r>
      <w:r w:rsidR="005232CC" w:rsidRPr="00BD35BE">
        <w:rPr>
          <w:rFonts w:cs="Tahoma"/>
        </w:rPr>
        <w:t xml:space="preserve"> </w:t>
      </w:r>
      <w:r>
        <w:rPr>
          <w:rFonts w:cs="Tahoma"/>
        </w:rPr>
        <w:t>период</w:t>
      </w:r>
      <w:r w:rsidR="005232CC" w:rsidRPr="00BD35BE">
        <w:rPr>
          <w:rFonts w:cs="Tahoma"/>
        </w:rPr>
        <w:t xml:space="preserve"> 2020 – 2024. </w:t>
      </w:r>
      <w:r>
        <w:rPr>
          <w:rFonts w:cs="Tahoma"/>
        </w:rPr>
        <w:t>година</w:t>
      </w:r>
      <w:r w:rsidR="005232CC" w:rsidRPr="00BD35BE">
        <w:rPr>
          <w:rFonts w:cs="Tahoma"/>
          <w:vertAlign w:val="superscript"/>
        </w:rPr>
        <w:footnoteReference w:id="56"/>
      </w:r>
      <w:r w:rsidR="005232CC" w:rsidRPr="00BD35BE">
        <w:rPr>
          <w:rFonts w:cs="Tahoma"/>
        </w:rPr>
        <w:t xml:space="preserve"> </w:t>
      </w:r>
      <w:r>
        <w:rPr>
          <w:rFonts w:cs="Tahoma"/>
        </w:rPr>
        <w:t>наведено</w:t>
      </w:r>
      <w:r w:rsidR="005232CC" w:rsidRPr="00BD35BE">
        <w:rPr>
          <w:rFonts w:cs="Tahoma"/>
        </w:rPr>
        <w:t>:</w:t>
      </w:r>
    </w:p>
    <w:p w14:paraId="7EF00C38" w14:textId="357DECF0" w:rsidR="008F39FD" w:rsidRDefault="00B077F7" w:rsidP="005232CC">
      <w:pPr>
        <w:spacing w:line="259" w:lineRule="auto"/>
        <w:rPr>
          <w:rFonts w:cs="Tahoma"/>
          <w:lang w:val="sr-Latn-BA"/>
        </w:rPr>
      </w:pPr>
      <w:r w:rsidRPr="00BD35BE">
        <w:rPr>
          <w:rFonts w:cs="Tahoma"/>
        </w:rPr>
        <w:t>„</w:t>
      </w:r>
      <w:r w:rsidR="00707CAB">
        <w:rPr>
          <w:rFonts w:cs="Tahoma"/>
          <w:i/>
        </w:rPr>
        <w:t>Међу</w:t>
      </w:r>
      <w:r w:rsidR="005232CC" w:rsidRPr="00BD35BE">
        <w:rPr>
          <w:rFonts w:cs="Tahoma"/>
          <w:i/>
        </w:rPr>
        <w:t xml:space="preserve"> </w:t>
      </w:r>
      <w:r w:rsidR="00707CAB">
        <w:rPr>
          <w:rFonts w:cs="Tahoma"/>
          <w:i/>
        </w:rPr>
        <w:t>жртвама</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породици</w:t>
      </w:r>
      <w:r w:rsidR="005232CC" w:rsidRPr="00BD35BE">
        <w:rPr>
          <w:rFonts w:cs="Tahoma"/>
          <w:i/>
        </w:rPr>
        <w:t xml:space="preserve"> </w:t>
      </w:r>
      <w:r w:rsidR="00707CAB">
        <w:rPr>
          <w:rFonts w:cs="Tahoma"/>
          <w:i/>
        </w:rPr>
        <w:t>евидентиран</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одређени</w:t>
      </w:r>
      <w:r w:rsidR="005232CC" w:rsidRPr="00BD35BE">
        <w:rPr>
          <w:rFonts w:cs="Tahoma"/>
          <w:i/>
        </w:rPr>
        <w:t xml:space="preserve"> </w:t>
      </w:r>
      <w:r w:rsidR="00707CAB">
        <w:rPr>
          <w:rFonts w:cs="Tahoma"/>
          <w:i/>
        </w:rPr>
        <w:t>број</w:t>
      </w:r>
      <w:r w:rsidR="005232CC" w:rsidRPr="00BD35BE">
        <w:rPr>
          <w:rFonts w:cs="Tahoma"/>
          <w:i/>
        </w:rPr>
        <w:t xml:space="preserve"> </w:t>
      </w:r>
      <w:r w:rsidR="00707CAB">
        <w:rPr>
          <w:rFonts w:cs="Tahoma"/>
          <w:i/>
        </w:rPr>
        <w:t>дјеце</w:t>
      </w:r>
      <w:r w:rsidR="005232CC" w:rsidRPr="00BD35BE">
        <w:rPr>
          <w:rFonts w:cs="Tahoma"/>
          <w:i/>
        </w:rPr>
        <w:t xml:space="preserve">, </w:t>
      </w:r>
      <w:r w:rsidR="00707CAB">
        <w:rPr>
          <w:rFonts w:cs="Tahoma"/>
          <w:i/>
        </w:rPr>
        <w:t>који</w:t>
      </w:r>
      <w:r w:rsidR="005232CC" w:rsidRPr="00BD35BE">
        <w:rPr>
          <w:rFonts w:cs="Tahoma"/>
          <w:i/>
        </w:rPr>
        <w:t xml:space="preserve"> </w:t>
      </w:r>
      <w:r w:rsidR="00707CAB">
        <w:rPr>
          <w:rFonts w:cs="Tahoma"/>
          <w:i/>
        </w:rPr>
        <w:t>није</w:t>
      </w:r>
      <w:r w:rsidR="005232CC" w:rsidRPr="00BD35BE">
        <w:rPr>
          <w:rFonts w:cs="Tahoma"/>
          <w:i/>
        </w:rPr>
        <w:t xml:space="preserve"> </w:t>
      </w:r>
      <w:r w:rsidR="00707CAB">
        <w:rPr>
          <w:rFonts w:cs="Tahoma"/>
          <w:i/>
        </w:rPr>
        <w:t>увијек</w:t>
      </w:r>
      <w:r w:rsidR="005232CC" w:rsidRPr="00BD35BE">
        <w:rPr>
          <w:rFonts w:cs="Tahoma"/>
          <w:i/>
        </w:rPr>
        <w:t xml:space="preserve"> </w:t>
      </w:r>
      <w:r w:rsidR="00707CAB">
        <w:rPr>
          <w:rFonts w:cs="Tahoma"/>
          <w:i/>
        </w:rPr>
        <w:t>могуће</w:t>
      </w:r>
      <w:r w:rsidR="005232CC" w:rsidRPr="00BD35BE">
        <w:rPr>
          <w:rFonts w:cs="Tahoma"/>
          <w:i/>
        </w:rPr>
        <w:t xml:space="preserve"> </w:t>
      </w:r>
      <w:r w:rsidR="00707CAB">
        <w:rPr>
          <w:rFonts w:cs="Tahoma"/>
          <w:i/>
        </w:rPr>
        <w:t>утврдити</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проценту</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односу</w:t>
      </w:r>
      <w:r w:rsidR="005232CC" w:rsidRPr="00BD35BE">
        <w:rPr>
          <w:rFonts w:cs="Tahoma"/>
          <w:i/>
        </w:rPr>
        <w:t xml:space="preserve"> </w:t>
      </w:r>
      <w:r w:rsidR="00707CAB">
        <w:rPr>
          <w:rFonts w:cs="Tahoma"/>
          <w:i/>
        </w:rPr>
        <w:t>на</w:t>
      </w:r>
      <w:r w:rsidR="005232CC" w:rsidRPr="00BD35BE">
        <w:rPr>
          <w:rFonts w:cs="Tahoma"/>
          <w:i/>
        </w:rPr>
        <w:t xml:space="preserve"> </w:t>
      </w:r>
      <w:r w:rsidR="00707CAB">
        <w:rPr>
          <w:rFonts w:cs="Tahoma"/>
          <w:i/>
        </w:rPr>
        <w:t>укупан</w:t>
      </w:r>
      <w:r w:rsidR="005232CC" w:rsidRPr="00BD35BE">
        <w:rPr>
          <w:rFonts w:cs="Tahoma"/>
          <w:i/>
        </w:rPr>
        <w:t xml:space="preserve"> </w:t>
      </w:r>
      <w:r w:rsidR="00707CAB">
        <w:rPr>
          <w:rFonts w:cs="Tahoma"/>
          <w:i/>
        </w:rPr>
        <w:t>број</w:t>
      </w:r>
      <w:r w:rsidR="005232CC" w:rsidRPr="00BD35BE">
        <w:rPr>
          <w:rFonts w:cs="Tahoma"/>
          <w:i/>
        </w:rPr>
        <w:t xml:space="preserve"> </w:t>
      </w:r>
      <w:r w:rsidR="00707CAB">
        <w:rPr>
          <w:rFonts w:cs="Tahoma"/>
          <w:i/>
        </w:rPr>
        <w:t>жртава</w:t>
      </w:r>
      <w:r w:rsidR="005232CC" w:rsidRPr="00BD35BE">
        <w:rPr>
          <w:rFonts w:cs="Tahoma"/>
          <w:i/>
        </w:rPr>
        <w:t xml:space="preserve">, </w:t>
      </w:r>
      <w:r w:rsidR="00707CAB">
        <w:rPr>
          <w:rFonts w:cs="Tahoma"/>
          <w:i/>
        </w:rPr>
        <w:t>због</w:t>
      </w:r>
      <w:r w:rsidR="005232CC" w:rsidRPr="00BD35BE">
        <w:rPr>
          <w:rFonts w:cs="Tahoma"/>
          <w:i/>
        </w:rPr>
        <w:t xml:space="preserve"> </w:t>
      </w:r>
      <w:r w:rsidR="00707CAB">
        <w:rPr>
          <w:rFonts w:cs="Tahoma"/>
          <w:i/>
        </w:rPr>
        <w:t>чињенице</w:t>
      </w:r>
      <w:r w:rsidR="005232CC" w:rsidRPr="00BD35BE">
        <w:rPr>
          <w:rFonts w:cs="Tahoma"/>
          <w:i/>
        </w:rPr>
        <w:t xml:space="preserve"> </w:t>
      </w:r>
      <w:r w:rsidR="00707CAB">
        <w:rPr>
          <w:rFonts w:cs="Tahoma"/>
          <w:i/>
        </w:rPr>
        <w:t>да</w:t>
      </w:r>
      <w:r w:rsidR="005232CC" w:rsidRPr="00BD35BE">
        <w:rPr>
          <w:rFonts w:cs="Tahoma"/>
          <w:i/>
        </w:rPr>
        <w:t xml:space="preserve"> </w:t>
      </w:r>
      <w:r w:rsidR="00707CAB">
        <w:rPr>
          <w:rFonts w:cs="Tahoma"/>
          <w:i/>
        </w:rPr>
        <w:t>се</w:t>
      </w:r>
      <w:r w:rsidR="005232CC" w:rsidRPr="00BD35BE">
        <w:rPr>
          <w:rFonts w:cs="Tahoma"/>
          <w:i/>
        </w:rPr>
        <w:t xml:space="preserve"> </w:t>
      </w:r>
      <w:r w:rsidR="00707CAB">
        <w:rPr>
          <w:rFonts w:cs="Tahoma"/>
          <w:i/>
        </w:rPr>
        <w:t>дјеца</w:t>
      </w:r>
      <w:r w:rsidR="005232CC" w:rsidRPr="00BD35BE">
        <w:rPr>
          <w:rFonts w:cs="Tahoma"/>
          <w:i/>
        </w:rPr>
        <w:t xml:space="preserve">, </w:t>
      </w:r>
      <w:r w:rsidR="00707CAB">
        <w:rPr>
          <w:rFonts w:cs="Tahoma"/>
          <w:i/>
        </w:rPr>
        <w:t>ако</w:t>
      </w:r>
      <w:r w:rsidR="005232CC" w:rsidRPr="00BD35BE">
        <w:rPr>
          <w:rFonts w:cs="Tahoma"/>
          <w:i/>
        </w:rPr>
        <w:t xml:space="preserve"> </w:t>
      </w:r>
      <w:r w:rsidR="00707CAB">
        <w:rPr>
          <w:rFonts w:cs="Tahoma"/>
          <w:i/>
        </w:rPr>
        <w:t>насиље</w:t>
      </w:r>
      <w:r w:rsidR="005232CC" w:rsidRPr="00BD35BE">
        <w:rPr>
          <w:rFonts w:cs="Tahoma"/>
          <w:i/>
        </w:rPr>
        <w:t xml:space="preserve"> </w:t>
      </w:r>
      <w:r w:rsidR="00707CAB">
        <w:rPr>
          <w:rFonts w:cs="Tahoma"/>
          <w:i/>
        </w:rPr>
        <w:t>није</w:t>
      </w:r>
      <w:r w:rsidR="005232CC" w:rsidRPr="00BD35BE">
        <w:rPr>
          <w:rFonts w:cs="Tahoma"/>
          <w:i/>
        </w:rPr>
        <w:t xml:space="preserve"> </w:t>
      </w:r>
      <w:r w:rsidR="00707CAB">
        <w:rPr>
          <w:rFonts w:cs="Tahoma"/>
          <w:i/>
        </w:rPr>
        <w:t>било</w:t>
      </w:r>
      <w:r w:rsidR="005232CC" w:rsidRPr="00BD35BE">
        <w:rPr>
          <w:rFonts w:cs="Tahoma"/>
          <w:i/>
        </w:rPr>
        <w:t xml:space="preserve"> </w:t>
      </w:r>
      <w:r w:rsidR="00707CAB">
        <w:rPr>
          <w:rFonts w:cs="Tahoma"/>
          <w:i/>
        </w:rPr>
        <w:t>директно</w:t>
      </w:r>
      <w:r w:rsidR="005232CC" w:rsidRPr="00BD35BE">
        <w:rPr>
          <w:rFonts w:cs="Tahoma"/>
          <w:i/>
        </w:rPr>
        <w:t xml:space="preserve"> </w:t>
      </w:r>
      <w:r w:rsidR="00707CAB">
        <w:rPr>
          <w:rFonts w:cs="Tahoma"/>
          <w:i/>
        </w:rPr>
        <w:t>испољено</w:t>
      </w:r>
      <w:r w:rsidR="005232CC" w:rsidRPr="00BD35BE">
        <w:rPr>
          <w:rFonts w:cs="Tahoma"/>
          <w:i/>
        </w:rPr>
        <w:t xml:space="preserve"> </w:t>
      </w:r>
      <w:r w:rsidR="00707CAB">
        <w:rPr>
          <w:rFonts w:cs="Tahoma"/>
          <w:i/>
        </w:rPr>
        <w:t>према</w:t>
      </w:r>
      <w:r w:rsidR="005232CC" w:rsidRPr="00BD35BE">
        <w:rPr>
          <w:rFonts w:cs="Tahoma"/>
          <w:i/>
        </w:rPr>
        <w:t xml:space="preserve"> </w:t>
      </w:r>
      <w:r w:rsidR="00707CAB">
        <w:rPr>
          <w:rFonts w:cs="Tahoma"/>
          <w:i/>
        </w:rPr>
        <w:t>њима</w:t>
      </w:r>
      <w:r w:rsidR="005232CC" w:rsidRPr="00BD35BE">
        <w:rPr>
          <w:rFonts w:cs="Tahoma"/>
          <w:i/>
        </w:rPr>
        <w:t xml:space="preserve">, </w:t>
      </w:r>
      <w:r w:rsidR="00707CAB">
        <w:rPr>
          <w:rFonts w:cs="Tahoma"/>
          <w:i/>
        </w:rPr>
        <w:t>често</w:t>
      </w:r>
      <w:r w:rsidR="005232CC" w:rsidRPr="00BD35BE">
        <w:rPr>
          <w:rFonts w:cs="Tahoma"/>
          <w:i/>
        </w:rPr>
        <w:t xml:space="preserve"> </w:t>
      </w:r>
      <w:r w:rsidR="00707CAB">
        <w:rPr>
          <w:rFonts w:cs="Tahoma"/>
          <w:i/>
        </w:rPr>
        <w:t>не</w:t>
      </w:r>
      <w:r w:rsidR="005232CC" w:rsidRPr="00BD35BE">
        <w:rPr>
          <w:rFonts w:cs="Tahoma"/>
          <w:i/>
        </w:rPr>
        <w:t xml:space="preserve"> </w:t>
      </w:r>
      <w:r w:rsidR="00707CAB">
        <w:rPr>
          <w:rFonts w:cs="Tahoma"/>
          <w:i/>
        </w:rPr>
        <w:t>евидентирају</w:t>
      </w:r>
      <w:r w:rsidR="005232CC" w:rsidRPr="00BD35BE">
        <w:rPr>
          <w:rFonts w:cs="Tahoma"/>
          <w:i/>
        </w:rPr>
        <w:t xml:space="preserve"> </w:t>
      </w:r>
      <w:r w:rsidR="00707CAB">
        <w:rPr>
          <w:rFonts w:cs="Tahoma"/>
          <w:i/>
        </w:rPr>
        <w:t>као</w:t>
      </w:r>
      <w:r w:rsidR="005232CC" w:rsidRPr="00BD35BE">
        <w:rPr>
          <w:rFonts w:cs="Tahoma"/>
          <w:i/>
        </w:rPr>
        <w:t xml:space="preserve"> </w:t>
      </w:r>
      <w:r w:rsidR="00707CAB">
        <w:rPr>
          <w:rFonts w:cs="Tahoma"/>
          <w:i/>
        </w:rPr>
        <w:t>жртве</w:t>
      </w:r>
      <w:r w:rsidR="005232CC" w:rsidRPr="00BD35BE">
        <w:rPr>
          <w:rFonts w:cs="Tahoma"/>
          <w:i/>
        </w:rPr>
        <w:t xml:space="preserve"> </w:t>
      </w:r>
      <w:r w:rsidR="00707CAB">
        <w:rPr>
          <w:rFonts w:cs="Tahoma"/>
          <w:i/>
        </w:rPr>
        <w:t>породичног</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Имајући</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виду</w:t>
      </w:r>
      <w:r w:rsidR="005232CC" w:rsidRPr="00BD35BE">
        <w:rPr>
          <w:rFonts w:cs="Tahoma"/>
          <w:i/>
        </w:rPr>
        <w:t xml:space="preserve"> </w:t>
      </w:r>
      <w:r w:rsidR="00707CAB">
        <w:rPr>
          <w:rFonts w:cs="Tahoma"/>
          <w:i/>
        </w:rPr>
        <w:t>да</w:t>
      </w:r>
      <w:r w:rsidR="005232CC" w:rsidRPr="00BD35BE">
        <w:rPr>
          <w:rFonts w:cs="Tahoma"/>
          <w:i/>
        </w:rPr>
        <w:t xml:space="preserve"> </w:t>
      </w:r>
      <w:r w:rsidR="00707CAB">
        <w:rPr>
          <w:rFonts w:cs="Tahoma"/>
          <w:i/>
        </w:rPr>
        <w:t>Закон</w:t>
      </w:r>
      <w:r w:rsidR="005232CC" w:rsidRPr="00BD35BE">
        <w:rPr>
          <w:rFonts w:cs="Tahoma"/>
          <w:i/>
        </w:rPr>
        <w:t xml:space="preserve"> </w:t>
      </w:r>
      <w:r w:rsidR="00707CAB">
        <w:rPr>
          <w:rFonts w:cs="Tahoma"/>
          <w:i/>
        </w:rPr>
        <w:t>о</w:t>
      </w:r>
      <w:r w:rsidR="005232CC" w:rsidRPr="00BD35BE">
        <w:rPr>
          <w:rFonts w:cs="Tahoma"/>
          <w:i/>
        </w:rPr>
        <w:t xml:space="preserve"> </w:t>
      </w:r>
      <w:r w:rsidR="00707CAB">
        <w:rPr>
          <w:rFonts w:cs="Tahoma"/>
          <w:i/>
        </w:rPr>
        <w:t>заштити</w:t>
      </w:r>
      <w:r w:rsidR="005232CC" w:rsidRPr="00BD35BE">
        <w:rPr>
          <w:rFonts w:cs="Tahoma"/>
          <w:i/>
        </w:rPr>
        <w:t xml:space="preserve"> </w:t>
      </w:r>
      <w:r w:rsidR="00707CAB">
        <w:rPr>
          <w:rFonts w:cs="Tahoma"/>
          <w:i/>
        </w:rPr>
        <w:t>од</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породици</w:t>
      </w:r>
      <w:r w:rsidR="005232CC" w:rsidRPr="00BD35BE">
        <w:rPr>
          <w:rFonts w:cs="Tahoma"/>
          <w:i/>
        </w:rPr>
        <w:t xml:space="preserve"> </w:t>
      </w:r>
      <w:r w:rsidR="00707CAB">
        <w:rPr>
          <w:rFonts w:cs="Tahoma"/>
          <w:i/>
        </w:rPr>
        <w:t>прописује</w:t>
      </w:r>
      <w:r w:rsidR="005232CC" w:rsidRPr="00BD35BE">
        <w:rPr>
          <w:rFonts w:cs="Tahoma"/>
          <w:i/>
        </w:rPr>
        <w:t xml:space="preserve"> </w:t>
      </w:r>
      <w:r w:rsidR="00707CAB">
        <w:rPr>
          <w:rFonts w:cs="Tahoma"/>
          <w:i/>
        </w:rPr>
        <w:t>да</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дијете</w:t>
      </w:r>
      <w:r w:rsidR="005232CC" w:rsidRPr="00BD35BE">
        <w:rPr>
          <w:rFonts w:cs="Tahoma"/>
          <w:i/>
        </w:rPr>
        <w:t xml:space="preserve"> </w:t>
      </w:r>
      <w:r w:rsidR="00707CAB">
        <w:rPr>
          <w:rFonts w:cs="Tahoma"/>
          <w:i/>
        </w:rPr>
        <w:t>жртва</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уколико</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било</w:t>
      </w:r>
      <w:r w:rsidR="005232CC" w:rsidRPr="00BD35BE">
        <w:rPr>
          <w:rFonts w:cs="Tahoma"/>
          <w:i/>
        </w:rPr>
        <w:t xml:space="preserve"> </w:t>
      </w:r>
      <w:r w:rsidR="00707CAB">
        <w:rPr>
          <w:rFonts w:cs="Tahoma"/>
          <w:i/>
        </w:rPr>
        <w:t>присутно</w:t>
      </w:r>
      <w:r w:rsidR="005232CC" w:rsidRPr="00BD35BE">
        <w:rPr>
          <w:rFonts w:cs="Tahoma"/>
          <w:i/>
        </w:rPr>
        <w:t xml:space="preserve"> </w:t>
      </w:r>
      <w:r w:rsidR="00707CAB">
        <w:rPr>
          <w:rFonts w:cs="Tahoma"/>
          <w:i/>
        </w:rPr>
        <w:t>приликом</w:t>
      </w:r>
      <w:r w:rsidR="005232CC" w:rsidRPr="00BD35BE">
        <w:rPr>
          <w:rFonts w:cs="Tahoma"/>
          <w:i/>
        </w:rPr>
        <w:t xml:space="preserve"> </w:t>
      </w:r>
      <w:r w:rsidR="00707CAB">
        <w:rPr>
          <w:rFonts w:cs="Tahoma"/>
          <w:i/>
        </w:rPr>
        <w:t>вршења</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према</w:t>
      </w:r>
      <w:r w:rsidR="005232CC" w:rsidRPr="00BD35BE">
        <w:rPr>
          <w:rFonts w:cs="Tahoma"/>
          <w:i/>
        </w:rPr>
        <w:t xml:space="preserve"> </w:t>
      </w:r>
      <w:r w:rsidR="00707CAB">
        <w:rPr>
          <w:rFonts w:cs="Tahoma"/>
          <w:i/>
        </w:rPr>
        <w:t>другом</w:t>
      </w:r>
      <w:r w:rsidR="005232CC" w:rsidRPr="00BD35BE">
        <w:rPr>
          <w:rFonts w:cs="Tahoma"/>
          <w:i/>
        </w:rPr>
        <w:t xml:space="preserve"> </w:t>
      </w:r>
      <w:r w:rsidR="00707CAB">
        <w:rPr>
          <w:rFonts w:cs="Tahoma"/>
          <w:i/>
        </w:rPr>
        <w:t>члану</w:t>
      </w:r>
      <w:r w:rsidR="005232CC" w:rsidRPr="00BD35BE">
        <w:rPr>
          <w:rFonts w:cs="Tahoma"/>
          <w:i/>
        </w:rPr>
        <w:t xml:space="preserve"> </w:t>
      </w:r>
      <w:r w:rsidR="00707CAB">
        <w:rPr>
          <w:rFonts w:cs="Tahoma"/>
          <w:i/>
        </w:rPr>
        <w:t>породице</w:t>
      </w:r>
      <w:r w:rsidR="005232CC" w:rsidRPr="00BD35BE">
        <w:rPr>
          <w:rFonts w:cs="Tahoma"/>
          <w:i/>
        </w:rPr>
        <w:t xml:space="preserve">, </w:t>
      </w:r>
      <w:r w:rsidR="00707CAB">
        <w:rPr>
          <w:rFonts w:cs="Tahoma"/>
          <w:i/>
        </w:rPr>
        <w:t>иако</w:t>
      </w:r>
      <w:r w:rsidR="005232CC" w:rsidRPr="00BD35BE">
        <w:rPr>
          <w:rFonts w:cs="Tahoma"/>
          <w:i/>
        </w:rPr>
        <w:t xml:space="preserve"> </w:t>
      </w:r>
      <w:r w:rsidR="00707CAB">
        <w:rPr>
          <w:rFonts w:cs="Tahoma"/>
          <w:i/>
        </w:rPr>
        <w:t>радње</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нису</w:t>
      </w:r>
      <w:r w:rsidR="005232CC" w:rsidRPr="00BD35BE">
        <w:rPr>
          <w:rFonts w:cs="Tahoma"/>
          <w:i/>
        </w:rPr>
        <w:t xml:space="preserve"> </w:t>
      </w:r>
      <w:r w:rsidR="00707CAB">
        <w:rPr>
          <w:rFonts w:cs="Tahoma"/>
          <w:i/>
        </w:rPr>
        <w:t>предузете</w:t>
      </w:r>
      <w:r w:rsidR="005232CC" w:rsidRPr="00BD35BE">
        <w:rPr>
          <w:rFonts w:cs="Tahoma"/>
          <w:i/>
        </w:rPr>
        <w:t xml:space="preserve"> </w:t>
      </w:r>
      <w:r w:rsidR="00707CAB">
        <w:rPr>
          <w:rFonts w:cs="Tahoma"/>
          <w:i/>
        </w:rPr>
        <w:t>према</w:t>
      </w:r>
      <w:r w:rsidR="005232CC" w:rsidRPr="00BD35BE">
        <w:rPr>
          <w:rFonts w:cs="Tahoma"/>
          <w:i/>
        </w:rPr>
        <w:t xml:space="preserve"> </w:t>
      </w:r>
      <w:r w:rsidR="00707CAB">
        <w:rPr>
          <w:rFonts w:cs="Tahoma"/>
          <w:i/>
        </w:rPr>
        <w:t>њему</w:t>
      </w:r>
      <w:r w:rsidR="005232CC" w:rsidRPr="00BD35BE">
        <w:rPr>
          <w:rFonts w:cs="Tahoma"/>
          <w:i/>
        </w:rPr>
        <w:t xml:space="preserve">, </w:t>
      </w:r>
      <w:r w:rsidR="00707CAB">
        <w:rPr>
          <w:rFonts w:cs="Tahoma"/>
          <w:i/>
        </w:rPr>
        <w:t>потребно</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инсистирати</w:t>
      </w:r>
      <w:r w:rsidR="005232CC" w:rsidRPr="00BD35BE">
        <w:rPr>
          <w:rFonts w:cs="Tahoma"/>
          <w:i/>
        </w:rPr>
        <w:t xml:space="preserve"> </w:t>
      </w:r>
      <w:r w:rsidR="00707CAB">
        <w:rPr>
          <w:rFonts w:cs="Tahoma"/>
          <w:i/>
        </w:rPr>
        <w:t>на</w:t>
      </w:r>
      <w:r w:rsidR="005232CC" w:rsidRPr="00BD35BE">
        <w:rPr>
          <w:rFonts w:cs="Tahoma"/>
          <w:i/>
        </w:rPr>
        <w:t xml:space="preserve"> </w:t>
      </w:r>
      <w:r w:rsidR="00707CAB">
        <w:rPr>
          <w:rFonts w:cs="Tahoma"/>
          <w:i/>
        </w:rPr>
        <w:t>препознавању</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евидентирању</w:t>
      </w:r>
      <w:r w:rsidR="005232CC" w:rsidRPr="00BD35BE">
        <w:rPr>
          <w:rFonts w:cs="Tahoma"/>
          <w:i/>
        </w:rPr>
        <w:t xml:space="preserve"> </w:t>
      </w:r>
      <w:r w:rsidR="00707CAB">
        <w:rPr>
          <w:rFonts w:cs="Tahoma"/>
          <w:i/>
        </w:rPr>
        <w:t>ове</w:t>
      </w:r>
      <w:r w:rsidR="005232CC" w:rsidRPr="00BD35BE">
        <w:rPr>
          <w:rFonts w:cs="Tahoma"/>
          <w:i/>
        </w:rPr>
        <w:t xml:space="preserve"> </w:t>
      </w:r>
      <w:r w:rsidR="00707CAB">
        <w:rPr>
          <w:rFonts w:cs="Tahoma"/>
          <w:i/>
        </w:rPr>
        <w:t>дјеце</w:t>
      </w:r>
      <w:r w:rsidR="005232CC" w:rsidRPr="00BD35BE">
        <w:rPr>
          <w:rFonts w:cs="Tahoma"/>
          <w:i/>
        </w:rPr>
        <w:t xml:space="preserve"> </w:t>
      </w:r>
      <w:r w:rsidR="00707CAB">
        <w:rPr>
          <w:rFonts w:cs="Tahoma"/>
          <w:i/>
        </w:rPr>
        <w:t>као</w:t>
      </w:r>
      <w:r w:rsidR="005232CC" w:rsidRPr="00BD35BE">
        <w:rPr>
          <w:rFonts w:cs="Tahoma"/>
          <w:i/>
        </w:rPr>
        <w:t xml:space="preserve"> </w:t>
      </w:r>
      <w:r w:rsidR="00707CAB">
        <w:rPr>
          <w:rFonts w:cs="Tahoma"/>
          <w:i/>
        </w:rPr>
        <w:t>жртава</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породици</w:t>
      </w:r>
      <w:r w:rsidR="005232CC" w:rsidRPr="00BD35BE">
        <w:rPr>
          <w:rFonts w:cs="Tahoma"/>
          <w:i/>
        </w:rPr>
        <w:t xml:space="preserve">. </w:t>
      </w:r>
      <w:r w:rsidR="00707CAB">
        <w:rPr>
          <w:rFonts w:cs="Tahoma"/>
          <w:i/>
        </w:rPr>
        <w:t>Такође</w:t>
      </w:r>
      <w:r w:rsidR="005232CC" w:rsidRPr="00BD35BE">
        <w:rPr>
          <w:rFonts w:cs="Tahoma"/>
          <w:i/>
        </w:rPr>
        <w:t xml:space="preserve">, </w:t>
      </w:r>
      <w:r w:rsidR="00707CAB">
        <w:rPr>
          <w:rFonts w:cs="Tahoma"/>
          <w:i/>
        </w:rPr>
        <w:t>потребно</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појачати</w:t>
      </w:r>
      <w:r w:rsidR="005232CC" w:rsidRPr="00BD35BE">
        <w:rPr>
          <w:rFonts w:cs="Tahoma"/>
          <w:i/>
        </w:rPr>
        <w:t xml:space="preserve"> </w:t>
      </w:r>
      <w:r w:rsidR="00707CAB">
        <w:rPr>
          <w:rFonts w:cs="Tahoma"/>
          <w:i/>
        </w:rPr>
        <w:t>сарадњу</w:t>
      </w:r>
      <w:r w:rsidR="005232CC" w:rsidRPr="00BD35BE">
        <w:rPr>
          <w:rFonts w:cs="Tahoma"/>
          <w:i/>
        </w:rPr>
        <w:t xml:space="preserve"> </w:t>
      </w:r>
      <w:r w:rsidR="00707CAB">
        <w:rPr>
          <w:rFonts w:cs="Tahoma"/>
          <w:i/>
        </w:rPr>
        <w:t>свих</w:t>
      </w:r>
      <w:r w:rsidR="005232CC" w:rsidRPr="00BD35BE">
        <w:rPr>
          <w:rFonts w:cs="Tahoma"/>
          <w:i/>
        </w:rPr>
        <w:t xml:space="preserve"> </w:t>
      </w:r>
      <w:r w:rsidR="00707CAB">
        <w:rPr>
          <w:rFonts w:cs="Tahoma"/>
          <w:i/>
        </w:rPr>
        <w:t>субјеката</w:t>
      </w:r>
      <w:r w:rsidR="005232CC" w:rsidRPr="00BD35BE">
        <w:rPr>
          <w:rFonts w:cs="Tahoma"/>
          <w:i/>
        </w:rPr>
        <w:t xml:space="preserve"> </w:t>
      </w:r>
      <w:r w:rsidR="00707CAB">
        <w:rPr>
          <w:rFonts w:cs="Tahoma"/>
          <w:i/>
        </w:rPr>
        <w:t>заштите</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размотрити</w:t>
      </w:r>
      <w:r w:rsidR="005232CC" w:rsidRPr="00BD35BE">
        <w:rPr>
          <w:rFonts w:cs="Tahoma"/>
          <w:i/>
        </w:rPr>
        <w:t xml:space="preserve"> </w:t>
      </w:r>
      <w:r w:rsidR="00707CAB">
        <w:rPr>
          <w:rFonts w:cs="Tahoma"/>
          <w:i/>
        </w:rPr>
        <w:t>евентуално</w:t>
      </w:r>
      <w:r w:rsidR="005232CC" w:rsidRPr="00BD35BE">
        <w:rPr>
          <w:rFonts w:cs="Tahoma"/>
          <w:i/>
        </w:rPr>
        <w:t xml:space="preserve"> </w:t>
      </w:r>
      <w:r w:rsidR="00707CAB">
        <w:rPr>
          <w:rFonts w:cs="Tahoma"/>
          <w:i/>
        </w:rPr>
        <w:t>увођење</w:t>
      </w:r>
      <w:r w:rsidR="005232CC" w:rsidRPr="00BD35BE">
        <w:rPr>
          <w:rFonts w:cs="Tahoma"/>
          <w:i/>
        </w:rPr>
        <w:t xml:space="preserve"> </w:t>
      </w:r>
      <w:r w:rsidR="00707CAB">
        <w:rPr>
          <w:rFonts w:cs="Tahoma"/>
          <w:i/>
        </w:rPr>
        <w:t>нових</w:t>
      </w:r>
      <w:r w:rsidR="005232CC" w:rsidRPr="00BD35BE">
        <w:rPr>
          <w:rFonts w:cs="Tahoma"/>
          <w:i/>
        </w:rPr>
        <w:t xml:space="preserve"> </w:t>
      </w:r>
      <w:r w:rsidR="00707CAB">
        <w:rPr>
          <w:rFonts w:cs="Tahoma"/>
          <w:i/>
        </w:rPr>
        <w:t>механизама</w:t>
      </w:r>
      <w:r w:rsidR="005232CC" w:rsidRPr="00BD35BE">
        <w:rPr>
          <w:rFonts w:cs="Tahoma"/>
          <w:i/>
        </w:rPr>
        <w:t xml:space="preserve"> </w:t>
      </w:r>
      <w:r w:rsidR="00707CAB">
        <w:rPr>
          <w:rFonts w:cs="Tahoma"/>
          <w:i/>
        </w:rPr>
        <w:t>сарадње</w:t>
      </w:r>
      <w:r w:rsidR="005232CC" w:rsidRPr="00BD35BE">
        <w:rPr>
          <w:rFonts w:cs="Tahoma"/>
          <w:i/>
        </w:rPr>
        <w:t xml:space="preserve"> </w:t>
      </w:r>
      <w:r w:rsidR="00707CAB">
        <w:rPr>
          <w:rFonts w:cs="Tahoma"/>
          <w:i/>
        </w:rPr>
        <w:t>када</w:t>
      </w:r>
      <w:r w:rsidR="005232CC" w:rsidRPr="00BD35BE">
        <w:rPr>
          <w:rFonts w:cs="Tahoma"/>
          <w:i/>
        </w:rPr>
        <w:t xml:space="preserve"> </w:t>
      </w:r>
      <w:r w:rsidR="00707CAB">
        <w:rPr>
          <w:rFonts w:cs="Tahoma"/>
          <w:i/>
        </w:rPr>
        <w:t>су</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питању</w:t>
      </w:r>
      <w:r w:rsidR="005232CC" w:rsidRPr="00BD35BE">
        <w:rPr>
          <w:rFonts w:cs="Tahoma"/>
          <w:i/>
        </w:rPr>
        <w:t xml:space="preserve"> </w:t>
      </w:r>
      <w:r w:rsidR="00707CAB">
        <w:rPr>
          <w:rFonts w:cs="Tahoma"/>
          <w:i/>
        </w:rPr>
        <w:t>дјеца</w:t>
      </w:r>
      <w:r w:rsidR="005232CC" w:rsidRPr="00BD35BE">
        <w:rPr>
          <w:rFonts w:cs="Tahoma"/>
          <w:i/>
        </w:rPr>
        <w:t xml:space="preserve"> </w:t>
      </w:r>
      <w:r w:rsidR="00707CAB">
        <w:rPr>
          <w:rFonts w:cs="Tahoma"/>
          <w:i/>
        </w:rPr>
        <w:t>жртве</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породици</w:t>
      </w:r>
      <w:r w:rsidR="005232CC" w:rsidRPr="00BD35BE">
        <w:rPr>
          <w:rFonts w:cs="Tahoma"/>
          <w:i/>
        </w:rPr>
        <w:t xml:space="preserve">, </w:t>
      </w:r>
      <w:r w:rsidR="00707CAB">
        <w:rPr>
          <w:rFonts w:cs="Tahoma"/>
          <w:i/>
        </w:rPr>
        <w:t>како</w:t>
      </w:r>
      <w:r w:rsidR="005232CC" w:rsidRPr="00BD35BE">
        <w:rPr>
          <w:rFonts w:cs="Tahoma"/>
          <w:i/>
        </w:rPr>
        <w:t xml:space="preserve"> </w:t>
      </w:r>
      <w:r w:rsidR="00707CAB">
        <w:rPr>
          <w:rFonts w:cs="Tahoma"/>
          <w:i/>
        </w:rPr>
        <w:t>ни</w:t>
      </w:r>
      <w:r w:rsidR="005232CC" w:rsidRPr="00BD35BE">
        <w:rPr>
          <w:rFonts w:cs="Tahoma"/>
          <w:i/>
        </w:rPr>
        <w:t xml:space="preserve"> </w:t>
      </w:r>
      <w:r w:rsidR="00707CAB">
        <w:rPr>
          <w:rFonts w:cs="Tahoma"/>
          <w:i/>
        </w:rPr>
        <w:t>једно</w:t>
      </w:r>
      <w:r w:rsidR="005232CC" w:rsidRPr="00BD35BE">
        <w:rPr>
          <w:rFonts w:cs="Tahoma"/>
          <w:i/>
        </w:rPr>
        <w:t xml:space="preserve"> </w:t>
      </w:r>
      <w:r w:rsidR="00707CAB">
        <w:rPr>
          <w:rFonts w:cs="Tahoma"/>
          <w:i/>
        </w:rPr>
        <w:t>дјело</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према</w:t>
      </w:r>
      <w:r w:rsidR="005232CC" w:rsidRPr="00BD35BE">
        <w:rPr>
          <w:rFonts w:cs="Tahoma"/>
          <w:i/>
        </w:rPr>
        <w:t xml:space="preserve"> </w:t>
      </w:r>
      <w:r w:rsidR="00707CAB">
        <w:rPr>
          <w:rFonts w:cs="Tahoma"/>
          <w:i/>
        </w:rPr>
        <w:t>дјеци</w:t>
      </w:r>
      <w:r w:rsidR="005232CC" w:rsidRPr="00BD35BE">
        <w:rPr>
          <w:rFonts w:cs="Tahoma"/>
          <w:i/>
        </w:rPr>
        <w:t xml:space="preserve"> </w:t>
      </w:r>
      <w:r w:rsidR="00707CAB">
        <w:rPr>
          <w:rFonts w:cs="Tahoma"/>
          <w:i/>
        </w:rPr>
        <w:t>не</w:t>
      </w:r>
      <w:r w:rsidR="005232CC" w:rsidRPr="00BD35BE">
        <w:rPr>
          <w:rFonts w:cs="Tahoma"/>
          <w:i/>
        </w:rPr>
        <w:t xml:space="preserve"> </w:t>
      </w:r>
      <w:r w:rsidR="00707CAB">
        <w:rPr>
          <w:rFonts w:cs="Tahoma"/>
          <w:i/>
        </w:rPr>
        <w:t>би</w:t>
      </w:r>
      <w:r w:rsidR="005232CC" w:rsidRPr="00BD35BE">
        <w:rPr>
          <w:rFonts w:cs="Tahoma"/>
          <w:i/>
        </w:rPr>
        <w:t xml:space="preserve"> </w:t>
      </w:r>
      <w:r w:rsidR="00707CAB">
        <w:rPr>
          <w:rFonts w:cs="Tahoma"/>
          <w:i/>
        </w:rPr>
        <w:t>остало</w:t>
      </w:r>
      <w:r w:rsidR="005232CC" w:rsidRPr="00BD35BE">
        <w:rPr>
          <w:rFonts w:cs="Tahoma"/>
          <w:i/>
        </w:rPr>
        <w:t xml:space="preserve"> </w:t>
      </w:r>
      <w:r w:rsidR="00707CAB">
        <w:rPr>
          <w:rFonts w:cs="Tahoma"/>
          <w:i/>
        </w:rPr>
        <w:t>некажњено</w:t>
      </w:r>
      <w:r w:rsidR="005232CC" w:rsidRPr="00BD35BE">
        <w:rPr>
          <w:rFonts w:cs="Tahoma"/>
          <w:i/>
        </w:rPr>
        <w:t xml:space="preserve">, </w:t>
      </w:r>
      <w:r w:rsidR="00707CAB">
        <w:rPr>
          <w:rFonts w:cs="Tahoma"/>
          <w:i/>
        </w:rPr>
        <w:t>а</w:t>
      </w:r>
      <w:r w:rsidR="005232CC" w:rsidRPr="00BD35BE">
        <w:rPr>
          <w:rFonts w:cs="Tahoma"/>
          <w:i/>
        </w:rPr>
        <w:t xml:space="preserve"> </w:t>
      </w:r>
      <w:r w:rsidR="00707CAB">
        <w:rPr>
          <w:rFonts w:cs="Tahoma"/>
          <w:i/>
        </w:rPr>
        <w:t>посебно</w:t>
      </w:r>
      <w:r w:rsidR="005232CC" w:rsidRPr="00BD35BE">
        <w:rPr>
          <w:rFonts w:cs="Tahoma"/>
          <w:i/>
        </w:rPr>
        <w:t xml:space="preserve"> </w:t>
      </w:r>
      <w:r w:rsidR="00707CAB">
        <w:rPr>
          <w:rFonts w:cs="Tahoma"/>
          <w:i/>
        </w:rPr>
        <w:t>како</w:t>
      </w:r>
      <w:r w:rsidR="005232CC" w:rsidRPr="00BD35BE">
        <w:rPr>
          <w:rFonts w:cs="Tahoma"/>
          <w:i/>
        </w:rPr>
        <w:t xml:space="preserve"> </w:t>
      </w:r>
      <w:r w:rsidR="00707CAB">
        <w:rPr>
          <w:rFonts w:cs="Tahoma"/>
          <w:i/>
        </w:rPr>
        <w:t>би</w:t>
      </w:r>
      <w:r w:rsidR="005232CC" w:rsidRPr="00BD35BE">
        <w:rPr>
          <w:rFonts w:cs="Tahoma"/>
          <w:i/>
        </w:rPr>
        <w:t xml:space="preserve"> </w:t>
      </w:r>
      <w:r w:rsidR="00707CAB">
        <w:rPr>
          <w:rFonts w:cs="Tahoma"/>
          <w:i/>
        </w:rPr>
        <w:t>се</w:t>
      </w:r>
      <w:r w:rsidR="005232CC" w:rsidRPr="00BD35BE">
        <w:rPr>
          <w:rFonts w:cs="Tahoma"/>
          <w:i/>
        </w:rPr>
        <w:t xml:space="preserve"> </w:t>
      </w:r>
      <w:r w:rsidR="00707CAB">
        <w:rPr>
          <w:rFonts w:cs="Tahoma"/>
          <w:i/>
        </w:rPr>
        <w:t>унаприједио</w:t>
      </w:r>
      <w:r w:rsidR="005232CC" w:rsidRPr="00BD35BE">
        <w:rPr>
          <w:rFonts w:cs="Tahoma"/>
          <w:i/>
        </w:rPr>
        <w:t xml:space="preserve"> </w:t>
      </w:r>
      <w:r w:rsidR="00707CAB">
        <w:rPr>
          <w:rFonts w:cs="Tahoma"/>
          <w:i/>
        </w:rPr>
        <w:t>оперативни</w:t>
      </w:r>
      <w:r w:rsidR="005232CC" w:rsidRPr="00BD35BE">
        <w:rPr>
          <w:rFonts w:cs="Tahoma"/>
          <w:i/>
        </w:rPr>
        <w:t xml:space="preserve"> </w:t>
      </w:r>
      <w:r w:rsidR="00707CAB">
        <w:rPr>
          <w:rFonts w:cs="Tahoma"/>
          <w:i/>
        </w:rPr>
        <w:t>рад</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сарадња</w:t>
      </w:r>
      <w:r w:rsidR="005232CC" w:rsidRPr="00BD35BE">
        <w:rPr>
          <w:rFonts w:cs="Tahoma"/>
          <w:i/>
        </w:rPr>
        <w:t xml:space="preserve"> </w:t>
      </w:r>
      <w:r w:rsidR="00707CAB">
        <w:rPr>
          <w:rFonts w:cs="Tahoma"/>
          <w:i/>
        </w:rPr>
        <w:t>свих</w:t>
      </w:r>
      <w:r w:rsidR="005232CC" w:rsidRPr="00BD35BE">
        <w:rPr>
          <w:rFonts w:cs="Tahoma"/>
          <w:i/>
        </w:rPr>
        <w:t xml:space="preserve"> </w:t>
      </w:r>
      <w:r w:rsidR="00707CAB">
        <w:rPr>
          <w:rFonts w:cs="Tahoma"/>
          <w:i/>
        </w:rPr>
        <w:t>друштвених</w:t>
      </w:r>
      <w:r w:rsidR="005232CC" w:rsidRPr="00BD35BE">
        <w:rPr>
          <w:rFonts w:cs="Tahoma"/>
          <w:i/>
        </w:rPr>
        <w:t xml:space="preserve"> </w:t>
      </w:r>
      <w:r w:rsidR="00707CAB">
        <w:rPr>
          <w:rFonts w:cs="Tahoma"/>
          <w:i/>
        </w:rPr>
        <w:t>партнера</w:t>
      </w:r>
      <w:r w:rsidR="005232CC" w:rsidRPr="00BD35BE">
        <w:rPr>
          <w:rFonts w:cs="Tahoma"/>
          <w:i/>
        </w:rPr>
        <w:t xml:space="preserve"> </w:t>
      </w:r>
      <w:r w:rsidR="00707CAB">
        <w:rPr>
          <w:rFonts w:cs="Tahoma"/>
          <w:i/>
        </w:rPr>
        <w:t>укључених</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бригу</w:t>
      </w:r>
      <w:r w:rsidR="005232CC" w:rsidRPr="00BD35BE">
        <w:rPr>
          <w:rFonts w:cs="Tahoma"/>
          <w:i/>
        </w:rPr>
        <w:t xml:space="preserve"> </w:t>
      </w:r>
      <w:r w:rsidR="00707CAB">
        <w:rPr>
          <w:rFonts w:cs="Tahoma"/>
          <w:i/>
        </w:rPr>
        <w:t>о</w:t>
      </w:r>
      <w:r w:rsidR="005232CC" w:rsidRPr="00BD35BE">
        <w:rPr>
          <w:rFonts w:cs="Tahoma"/>
          <w:i/>
        </w:rPr>
        <w:t xml:space="preserve"> </w:t>
      </w:r>
      <w:r w:rsidR="00707CAB">
        <w:rPr>
          <w:rFonts w:cs="Tahoma"/>
          <w:i/>
        </w:rPr>
        <w:t>дјеци</w:t>
      </w:r>
      <w:r w:rsidR="005232CC" w:rsidRPr="00BD35BE">
        <w:rPr>
          <w:rFonts w:cs="Tahoma"/>
          <w:i/>
        </w:rPr>
        <w:t xml:space="preserve">. </w:t>
      </w:r>
      <w:r w:rsidR="00707CAB">
        <w:rPr>
          <w:rFonts w:cs="Tahoma"/>
          <w:i/>
        </w:rPr>
        <w:t>Центри</w:t>
      </w:r>
      <w:r w:rsidR="005232CC" w:rsidRPr="00BD35BE">
        <w:rPr>
          <w:rFonts w:cs="Tahoma"/>
          <w:i/>
        </w:rPr>
        <w:t xml:space="preserve"> </w:t>
      </w:r>
      <w:r w:rsidR="00707CAB">
        <w:rPr>
          <w:rFonts w:cs="Tahoma"/>
          <w:i/>
        </w:rPr>
        <w:t>за</w:t>
      </w:r>
      <w:r w:rsidR="005232CC" w:rsidRPr="00BD35BE">
        <w:rPr>
          <w:rFonts w:cs="Tahoma"/>
          <w:i/>
        </w:rPr>
        <w:t xml:space="preserve"> </w:t>
      </w:r>
      <w:r w:rsidR="00707CAB">
        <w:rPr>
          <w:rFonts w:cs="Tahoma"/>
          <w:i/>
        </w:rPr>
        <w:t>социјални</w:t>
      </w:r>
      <w:r w:rsidR="005232CC" w:rsidRPr="00BD35BE">
        <w:rPr>
          <w:rFonts w:cs="Tahoma"/>
          <w:i/>
        </w:rPr>
        <w:t xml:space="preserve"> </w:t>
      </w:r>
      <w:r w:rsidR="00707CAB">
        <w:rPr>
          <w:rFonts w:cs="Tahoma"/>
          <w:i/>
        </w:rPr>
        <w:t>рад</w:t>
      </w:r>
      <w:r w:rsidR="005232CC" w:rsidRPr="00BD35BE">
        <w:rPr>
          <w:rFonts w:cs="Tahoma"/>
          <w:i/>
        </w:rPr>
        <w:t>/</w:t>
      </w:r>
      <w:r w:rsidR="00707CAB">
        <w:rPr>
          <w:rFonts w:cs="Tahoma"/>
          <w:i/>
        </w:rPr>
        <w:t>службе</w:t>
      </w:r>
      <w:r w:rsidR="005232CC" w:rsidRPr="00BD35BE">
        <w:rPr>
          <w:rFonts w:cs="Tahoma"/>
          <w:i/>
        </w:rPr>
        <w:t xml:space="preserve"> </w:t>
      </w:r>
      <w:r w:rsidR="00707CAB">
        <w:rPr>
          <w:rFonts w:cs="Tahoma"/>
          <w:i/>
        </w:rPr>
        <w:t>социјалне</w:t>
      </w:r>
      <w:r w:rsidR="005232CC" w:rsidRPr="00BD35BE">
        <w:rPr>
          <w:rFonts w:cs="Tahoma"/>
          <w:i/>
        </w:rPr>
        <w:t xml:space="preserve"> </w:t>
      </w:r>
      <w:r w:rsidR="00707CAB">
        <w:rPr>
          <w:rFonts w:cs="Tahoma"/>
          <w:i/>
        </w:rPr>
        <w:t>заштите</w:t>
      </w:r>
      <w:r w:rsidR="005232CC" w:rsidRPr="00BD35BE">
        <w:rPr>
          <w:rFonts w:cs="Tahoma"/>
          <w:i/>
        </w:rPr>
        <w:t xml:space="preserve"> </w:t>
      </w:r>
      <w:r w:rsidR="00707CAB">
        <w:rPr>
          <w:rFonts w:cs="Tahoma"/>
          <w:i/>
        </w:rPr>
        <w:t>би</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оквиру</w:t>
      </w:r>
      <w:r w:rsidR="005232CC" w:rsidRPr="00BD35BE">
        <w:rPr>
          <w:rFonts w:cs="Tahoma"/>
          <w:i/>
        </w:rPr>
        <w:t xml:space="preserve"> </w:t>
      </w:r>
      <w:r w:rsidR="00707CAB">
        <w:rPr>
          <w:rFonts w:cs="Tahoma"/>
          <w:i/>
        </w:rPr>
        <w:t>законом</w:t>
      </w:r>
      <w:r w:rsidR="005232CC" w:rsidRPr="00BD35BE">
        <w:rPr>
          <w:rFonts w:cs="Tahoma"/>
          <w:i/>
        </w:rPr>
        <w:t xml:space="preserve"> </w:t>
      </w:r>
      <w:r w:rsidR="00707CAB">
        <w:rPr>
          <w:rFonts w:cs="Tahoma"/>
          <w:i/>
        </w:rPr>
        <w:t>повјерених</w:t>
      </w:r>
      <w:r w:rsidR="005232CC" w:rsidRPr="00BD35BE">
        <w:rPr>
          <w:rFonts w:cs="Tahoma"/>
          <w:i/>
        </w:rPr>
        <w:t xml:space="preserve"> </w:t>
      </w:r>
      <w:r w:rsidR="00707CAB">
        <w:rPr>
          <w:rFonts w:cs="Tahoma"/>
          <w:i/>
        </w:rPr>
        <w:t>надлежности</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том</w:t>
      </w:r>
      <w:r w:rsidR="005232CC" w:rsidRPr="00BD35BE">
        <w:rPr>
          <w:rFonts w:cs="Tahoma"/>
          <w:i/>
        </w:rPr>
        <w:t xml:space="preserve"> </w:t>
      </w:r>
      <w:r w:rsidR="00707CAB">
        <w:rPr>
          <w:rFonts w:cs="Tahoma"/>
          <w:i/>
        </w:rPr>
        <w:t>правцу</w:t>
      </w:r>
      <w:r w:rsidR="005232CC" w:rsidRPr="00BD35BE">
        <w:rPr>
          <w:rFonts w:cs="Tahoma"/>
          <w:i/>
        </w:rPr>
        <w:t xml:space="preserve"> </w:t>
      </w:r>
      <w:r w:rsidR="00707CAB">
        <w:rPr>
          <w:rFonts w:cs="Tahoma"/>
          <w:i/>
        </w:rPr>
        <w:t>могли</w:t>
      </w:r>
      <w:r w:rsidR="005232CC" w:rsidRPr="00BD35BE">
        <w:rPr>
          <w:rFonts w:cs="Tahoma"/>
          <w:i/>
        </w:rPr>
        <w:t xml:space="preserve"> </w:t>
      </w:r>
      <w:r w:rsidR="00707CAB">
        <w:rPr>
          <w:rFonts w:cs="Tahoma"/>
          <w:i/>
        </w:rPr>
        <w:t>понудити</w:t>
      </w:r>
      <w:r w:rsidR="005232CC" w:rsidRPr="00BD35BE">
        <w:rPr>
          <w:rFonts w:cs="Tahoma"/>
          <w:i/>
        </w:rPr>
        <w:t xml:space="preserve"> </w:t>
      </w:r>
      <w:r w:rsidR="00707CAB">
        <w:rPr>
          <w:rFonts w:cs="Tahoma"/>
          <w:i/>
        </w:rPr>
        <w:t>одговор</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предложити</w:t>
      </w:r>
      <w:r w:rsidR="005232CC" w:rsidRPr="00BD35BE">
        <w:rPr>
          <w:rFonts w:cs="Tahoma"/>
          <w:i/>
        </w:rPr>
        <w:t xml:space="preserve"> </w:t>
      </w:r>
      <w:r w:rsidR="00707CAB">
        <w:rPr>
          <w:rFonts w:cs="Tahoma"/>
          <w:i/>
        </w:rPr>
        <w:t>правац</w:t>
      </w:r>
      <w:r w:rsidR="005232CC" w:rsidRPr="00BD35BE">
        <w:rPr>
          <w:rFonts w:cs="Tahoma"/>
          <w:i/>
        </w:rPr>
        <w:t xml:space="preserve"> </w:t>
      </w:r>
      <w:r w:rsidR="00707CAB">
        <w:rPr>
          <w:rFonts w:cs="Tahoma"/>
          <w:i/>
        </w:rPr>
        <w:t>проширења</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унапређења</w:t>
      </w:r>
      <w:r w:rsidR="005232CC" w:rsidRPr="00BD35BE">
        <w:rPr>
          <w:rFonts w:cs="Tahoma"/>
          <w:i/>
        </w:rPr>
        <w:t xml:space="preserve"> </w:t>
      </w:r>
      <w:r w:rsidR="00707CAB">
        <w:rPr>
          <w:rFonts w:cs="Tahoma"/>
          <w:i/>
        </w:rPr>
        <w:t>сарадње</w:t>
      </w:r>
      <w:r w:rsidR="005232CC" w:rsidRPr="00BD35BE">
        <w:rPr>
          <w:rFonts w:cs="Tahoma"/>
          <w:i/>
        </w:rPr>
        <w:t xml:space="preserve"> </w:t>
      </w:r>
      <w:r w:rsidR="00707CAB">
        <w:rPr>
          <w:rFonts w:cs="Tahoma"/>
          <w:i/>
        </w:rPr>
        <w:t>субјеката</w:t>
      </w:r>
      <w:r w:rsidR="005232CC" w:rsidRPr="00BD35BE">
        <w:rPr>
          <w:rFonts w:cs="Tahoma"/>
          <w:i/>
        </w:rPr>
        <w:t xml:space="preserve"> </w:t>
      </w:r>
      <w:r w:rsidR="00707CAB">
        <w:rPr>
          <w:rFonts w:cs="Tahoma"/>
          <w:i/>
        </w:rPr>
        <w:t>заштите</w:t>
      </w:r>
      <w:r w:rsidR="005232CC" w:rsidRPr="00BD35BE">
        <w:rPr>
          <w:rFonts w:cs="Tahoma"/>
          <w:i/>
        </w:rPr>
        <w:t xml:space="preserve">. </w:t>
      </w:r>
      <w:r w:rsidR="00707CAB">
        <w:rPr>
          <w:rFonts w:cs="Tahoma"/>
          <w:i/>
        </w:rPr>
        <w:t>Евентуална</w:t>
      </w:r>
      <w:r w:rsidR="005232CC" w:rsidRPr="00BD35BE">
        <w:rPr>
          <w:rFonts w:cs="Tahoma"/>
          <w:i/>
        </w:rPr>
        <w:t xml:space="preserve"> </w:t>
      </w:r>
      <w:r w:rsidR="00707CAB">
        <w:rPr>
          <w:rFonts w:cs="Tahoma"/>
          <w:i/>
        </w:rPr>
        <w:t>допуна</w:t>
      </w:r>
      <w:r w:rsidR="005232CC" w:rsidRPr="00BD35BE">
        <w:rPr>
          <w:rFonts w:cs="Tahoma"/>
          <w:i/>
        </w:rPr>
        <w:t xml:space="preserve"> </w:t>
      </w:r>
      <w:r w:rsidR="00707CAB">
        <w:rPr>
          <w:rFonts w:cs="Tahoma"/>
          <w:i/>
        </w:rPr>
        <w:t>Општег</w:t>
      </w:r>
      <w:r w:rsidR="005232CC" w:rsidRPr="00BD35BE">
        <w:rPr>
          <w:rFonts w:cs="Tahoma"/>
          <w:i/>
        </w:rPr>
        <w:t xml:space="preserve"> </w:t>
      </w:r>
      <w:r w:rsidR="00707CAB">
        <w:rPr>
          <w:rFonts w:cs="Tahoma"/>
          <w:i/>
        </w:rPr>
        <w:t>протокола</w:t>
      </w:r>
      <w:r w:rsidR="005232CC" w:rsidRPr="00BD35BE">
        <w:rPr>
          <w:rFonts w:cs="Tahoma"/>
          <w:i/>
        </w:rPr>
        <w:t xml:space="preserve"> </w:t>
      </w:r>
      <w:r w:rsidR="00707CAB">
        <w:rPr>
          <w:rFonts w:cs="Tahoma"/>
          <w:i/>
        </w:rPr>
        <w:t>о</w:t>
      </w:r>
      <w:r w:rsidR="005232CC" w:rsidRPr="00BD35BE">
        <w:rPr>
          <w:rFonts w:cs="Tahoma"/>
          <w:i/>
        </w:rPr>
        <w:t xml:space="preserve"> </w:t>
      </w:r>
      <w:r w:rsidR="00707CAB">
        <w:rPr>
          <w:rFonts w:cs="Tahoma"/>
          <w:i/>
        </w:rPr>
        <w:t>поступању</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случају</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породици</w:t>
      </w:r>
      <w:r w:rsidR="005232CC" w:rsidRPr="00BD35BE">
        <w:rPr>
          <w:rFonts w:cs="Tahoma"/>
          <w:i/>
        </w:rPr>
        <w:t xml:space="preserve">, </w:t>
      </w:r>
      <w:r w:rsidR="00707CAB">
        <w:rPr>
          <w:rFonts w:cs="Tahoma"/>
          <w:i/>
        </w:rPr>
        <w:t>али</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његово</w:t>
      </w:r>
      <w:r w:rsidR="005232CC" w:rsidRPr="00BD35BE">
        <w:rPr>
          <w:rFonts w:cs="Tahoma"/>
          <w:i/>
        </w:rPr>
        <w:t xml:space="preserve"> </w:t>
      </w:r>
      <w:r w:rsidR="00707CAB">
        <w:rPr>
          <w:rFonts w:cs="Tahoma"/>
          <w:i/>
        </w:rPr>
        <w:t>проширење</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дијелу</w:t>
      </w:r>
      <w:r w:rsidR="005232CC" w:rsidRPr="00BD35BE">
        <w:rPr>
          <w:rFonts w:cs="Tahoma"/>
          <w:i/>
        </w:rPr>
        <w:t xml:space="preserve"> </w:t>
      </w:r>
      <w:r w:rsidR="00707CAB">
        <w:rPr>
          <w:rFonts w:cs="Tahoma"/>
          <w:i/>
        </w:rPr>
        <w:t>посебне</w:t>
      </w:r>
      <w:r w:rsidR="005232CC" w:rsidRPr="00BD35BE">
        <w:rPr>
          <w:rFonts w:cs="Tahoma"/>
          <w:i/>
        </w:rPr>
        <w:t xml:space="preserve"> </w:t>
      </w:r>
      <w:r w:rsidR="00707CAB">
        <w:rPr>
          <w:rFonts w:cs="Tahoma"/>
          <w:i/>
        </w:rPr>
        <w:t>заштите</w:t>
      </w:r>
      <w:r w:rsidR="005232CC" w:rsidRPr="00BD35BE">
        <w:rPr>
          <w:rFonts w:cs="Tahoma"/>
          <w:i/>
        </w:rPr>
        <w:t xml:space="preserve"> </w:t>
      </w:r>
      <w:r w:rsidR="00707CAB">
        <w:rPr>
          <w:rFonts w:cs="Tahoma"/>
          <w:i/>
        </w:rPr>
        <w:t>дјеце</w:t>
      </w:r>
      <w:r w:rsidR="005232CC" w:rsidRPr="00BD35BE">
        <w:rPr>
          <w:rFonts w:cs="Tahoma"/>
          <w:i/>
        </w:rPr>
        <w:t xml:space="preserve"> </w:t>
      </w:r>
      <w:r w:rsidR="00707CAB">
        <w:rPr>
          <w:rFonts w:cs="Tahoma"/>
          <w:i/>
        </w:rPr>
        <w:t>жртава</w:t>
      </w:r>
      <w:r w:rsidR="005232CC" w:rsidRPr="00BD35BE">
        <w:rPr>
          <w:rFonts w:cs="Tahoma"/>
          <w:i/>
        </w:rPr>
        <w:t xml:space="preserve"> </w:t>
      </w:r>
      <w:r w:rsidR="00707CAB">
        <w:rPr>
          <w:rFonts w:cs="Tahoma"/>
          <w:i/>
        </w:rPr>
        <w:t>насиља</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породици</w:t>
      </w:r>
      <w:r w:rsidR="005232CC" w:rsidRPr="00BD35BE">
        <w:rPr>
          <w:rFonts w:cs="Tahoma"/>
          <w:i/>
        </w:rPr>
        <w:t xml:space="preserve">, </w:t>
      </w:r>
      <w:r w:rsidR="00707CAB">
        <w:rPr>
          <w:rFonts w:cs="Tahoma"/>
          <w:i/>
        </w:rPr>
        <w:t>може</w:t>
      </w:r>
      <w:r w:rsidR="005232CC" w:rsidRPr="00BD35BE">
        <w:rPr>
          <w:rFonts w:cs="Tahoma"/>
          <w:i/>
        </w:rPr>
        <w:t xml:space="preserve"> </w:t>
      </w:r>
      <w:r w:rsidR="00707CAB">
        <w:rPr>
          <w:rFonts w:cs="Tahoma"/>
          <w:i/>
        </w:rPr>
        <w:t>помоћи</w:t>
      </w:r>
      <w:r w:rsidR="005232CC" w:rsidRPr="00BD35BE">
        <w:rPr>
          <w:rFonts w:cs="Tahoma"/>
          <w:i/>
        </w:rPr>
        <w:t xml:space="preserve"> </w:t>
      </w:r>
      <w:r w:rsidR="00707CAB">
        <w:rPr>
          <w:rFonts w:cs="Tahoma"/>
          <w:i/>
        </w:rPr>
        <w:t>да</w:t>
      </w:r>
      <w:r w:rsidR="005232CC" w:rsidRPr="00BD35BE">
        <w:rPr>
          <w:rFonts w:cs="Tahoma"/>
          <w:i/>
        </w:rPr>
        <w:t xml:space="preserve"> </w:t>
      </w:r>
      <w:r w:rsidR="00707CAB">
        <w:rPr>
          <w:rFonts w:cs="Tahoma"/>
          <w:i/>
        </w:rPr>
        <w:t>се</w:t>
      </w:r>
      <w:r w:rsidR="005232CC" w:rsidRPr="00BD35BE">
        <w:rPr>
          <w:rFonts w:cs="Tahoma"/>
          <w:i/>
        </w:rPr>
        <w:t xml:space="preserve"> </w:t>
      </w:r>
      <w:r w:rsidR="00707CAB">
        <w:rPr>
          <w:rFonts w:cs="Tahoma"/>
          <w:i/>
        </w:rPr>
        <w:t>унаприједи</w:t>
      </w:r>
      <w:r w:rsidR="005232CC" w:rsidRPr="00BD35BE">
        <w:rPr>
          <w:rFonts w:cs="Tahoma"/>
          <w:i/>
        </w:rPr>
        <w:t xml:space="preserve"> </w:t>
      </w:r>
      <w:r w:rsidR="00707CAB">
        <w:rPr>
          <w:rFonts w:cs="Tahoma"/>
          <w:i/>
        </w:rPr>
        <w:t>одговор</w:t>
      </w:r>
      <w:r w:rsidR="005232CC" w:rsidRPr="00BD35BE">
        <w:rPr>
          <w:rFonts w:cs="Tahoma"/>
          <w:i/>
        </w:rPr>
        <w:t xml:space="preserve"> </w:t>
      </w:r>
      <w:r w:rsidR="00707CAB">
        <w:rPr>
          <w:rFonts w:cs="Tahoma"/>
          <w:i/>
        </w:rPr>
        <w:t>система</w:t>
      </w:r>
      <w:r w:rsidR="005232CC" w:rsidRPr="00BD35BE">
        <w:rPr>
          <w:rFonts w:cs="Tahoma"/>
          <w:i/>
        </w:rPr>
        <w:t xml:space="preserve"> </w:t>
      </w:r>
      <w:r w:rsidR="00707CAB">
        <w:rPr>
          <w:rFonts w:cs="Tahoma"/>
          <w:i/>
        </w:rPr>
        <w:t>на</w:t>
      </w:r>
      <w:r w:rsidR="005232CC" w:rsidRPr="00BD35BE">
        <w:rPr>
          <w:rFonts w:cs="Tahoma"/>
          <w:i/>
        </w:rPr>
        <w:t xml:space="preserve"> </w:t>
      </w:r>
      <w:r w:rsidR="00707CAB">
        <w:rPr>
          <w:rFonts w:cs="Tahoma"/>
          <w:i/>
        </w:rPr>
        <w:t>насиље</w:t>
      </w:r>
      <w:r w:rsidR="005232CC" w:rsidRPr="00BD35BE">
        <w:rPr>
          <w:rFonts w:cs="Tahoma"/>
          <w:i/>
        </w:rPr>
        <w:t xml:space="preserve"> </w:t>
      </w:r>
      <w:r w:rsidR="00707CAB">
        <w:rPr>
          <w:rFonts w:cs="Tahoma"/>
          <w:i/>
        </w:rPr>
        <w:t>према</w:t>
      </w:r>
      <w:r w:rsidR="005232CC" w:rsidRPr="00BD35BE">
        <w:rPr>
          <w:rFonts w:cs="Tahoma"/>
          <w:i/>
        </w:rPr>
        <w:t xml:space="preserve"> </w:t>
      </w:r>
      <w:r w:rsidR="00707CAB">
        <w:rPr>
          <w:rFonts w:cs="Tahoma"/>
          <w:i/>
        </w:rPr>
        <w:t>дјеци</w:t>
      </w:r>
      <w:r w:rsidR="005232CC" w:rsidRPr="00BD35BE">
        <w:rPr>
          <w:rFonts w:cs="Tahoma"/>
          <w:i/>
        </w:rPr>
        <w:t>.</w:t>
      </w:r>
      <w:r w:rsidR="00E44CC0" w:rsidRPr="00BD35BE">
        <w:rPr>
          <w:rFonts w:cs="Tahoma"/>
          <w:i/>
          <w:lang w:val="sr-Latn-BA"/>
        </w:rPr>
        <w:t>“</w:t>
      </w:r>
      <w:r w:rsidR="005232CC" w:rsidRPr="00BD35BE">
        <w:rPr>
          <w:rFonts w:cs="Tahoma"/>
          <w:i/>
          <w:lang w:val="sr-Latn-BA"/>
        </w:rPr>
        <w:t xml:space="preserve"> </w:t>
      </w:r>
    </w:p>
    <w:p w14:paraId="6778224A" w14:textId="77777777" w:rsidR="00B92B56" w:rsidRPr="00B92B56" w:rsidRDefault="00B92B56" w:rsidP="005232CC">
      <w:pPr>
        <w:spacing w:line="259" w:lineRule="auto"/>
        <w:rPr>
          <w:rFonts w:cs="Tahoma"/>
          <w:lang w:val="sr-Latn-BA"/>
        </w:rPr>
      </w:pPr>
    </w:p>
    <w:p w14:paraId="7AF833F7" w14:textId="3BDD4D04" w:rsidR="005232CC" w:rsidRPr="00BD35BE" w:rsidRDefault="00707CAB" w:rsidP="00B92B56">
      <w:pPr>
        <w:pStyle w:val="Heading2"/>
      </w:pPr>
      <w:bookmarkStart w:id="71" w:name="_Toc160445068"/>
      <w:r>
        <w:t>Насиље</w:t>
      </w:r>
      <w:r w:rsidR="005232CC" w:rsidRPr="00BD35BE">
        <w:t xml:space="preserve"> </w:t>
      </w:r>
      <w:r>
        <w:t>употребом</w:t>
      </w:r>
      <w:r w:rsidR="005232CC" w:rsidRPr="00BD35BE">
        <w:t xml:space="preserve"> </w:t>
      </w:r>
      <w:r>
        <w:t>савремених</w:t>
      </w:r>
      <w:r w:rsidR="005232CC" w:rsidRPr="00BD35BE">
        <w:t xml:space="preserve"> </w:t>
      </w:r>
      <w:r>
        <w:t>средстава</w:t>
      </w:r>
      <w:r w:rsidR="005232CC" w:rsidRPr="00BD35BE">
        <w:t xml:space="preserve"> </w:t>
      </w:r>
      <w:r>
        <w:t>информационих</w:t>
      </w:r>
      <w:r w:rsidR="005232CC" w:rsidRPr="00BD35BE">
        <w:t xml:space="preserve"> </w:t>
      </w:r>
      <w:r>
        <w:t>технологија</w:t>
      </w:r>
      <w:r w:rsidR="005232CC" w:rsidRPr="00BD35BE">
        <w:t xml:space="preserve"> (</w:t>
      </w:r>
      <w:r>
        <w:t>електронско</w:t>
      </w:r>
      <w:r w:rsidR="005232CC" w:rsidRPr="00BD35BE">
        <w:t xml:space="preserve"> </w:t>
      </w:r>
      <w:r>
        <w:t>насиље</w:t>
      </w:r>
      <w:r w:rsidR="005232CC" w:rsidRPr="00BD35BE">
        <w:t>)</w:t>
      </w:r>
      <w:bookmarkEnd w:id="71"/>
    </w:p>
    <w:p w14:paraId="06C84DB9" w14:textId="77777777" w:rsidR="00B92B56" w:rsidRDefault="00B92B56" w:rsidP="005232CC">
      <w:pPr>
        <w:spacing w:line="259" w:lineRule="auto"/>
        <w:rPr>
          <w:rFonts w:cs="Tahoma"/>
        </w:rPr>
      </w:pPr>
    </w:p>
    <w:p w14:paraId="1EEE7368" w14:textId="438B9281" w:rsidR="005232CC" w:rsidRPr="00BD35BE" w:rsidRDefault="00707CAB" w:rsidP="005232CC">
      <w:pPr>
        <w:spacing w:line="259" w:lineRule="auto"/>
        <w:rPr>
          <w:rFonts w:cs="Tahoma"/>
        </w:rPr>
      </w:pPr>
      <w:r>
        <w:rPr>
          <w:rFonts w:cs="Tahoma"/>
        </w:rPr>
        <w:t>Електронско</w:t>
      </w:r>
      <w:r w:rsidR="005232CC" w:rsidRPr="00BD35BE">
        <w:rPr>
          <w:rFonts w:cs="Tahoma"/>
        </w:rPr>
        <w:t xml:space="preserve"> </w:t>
      </w:r>
      <w:r>
        <w:rPr>
          <w:rFonts w:cs="Tahoma"/>
        </w:rPr>
        <w:t>насиље</w:t>
      </w:r>
      <w:r w:rsidR="005232CC" w:rsidRPr="00BD35BE">
        <w:rPr>
          <w:rFonts w:cs="Tahoma"/>
        </w:rPr>
        <w:t xml:space="preserve"> </w:t>
      </w:r>
      <w:r>
        <w:rPr>
          <w:rFonts w:cs="Tahoma"/>
        </w:rPr>
        <w:t>је</w:t>
      </w:r>
      <w:r w:rsidR="005232CC" w:rsidRPr="00BD35BE">
        <w:rPr>
          <w:rFonts w:cs="Tahoma"/>
        </w:rPr>
        <w:t xml:space="preserve"> </w:t>
      </w:r>
      <w:r>
        <w:rPr>
          <w:rFonts w:cs="Tahoma"/>
        </w:rPr>
        <w:t>данас</w:t>
      </w:r>
      <w:r w:rsidR="005232CC" w:rsidRPr="00BD35BE">
        <w:rPr>
          <w:rFonts w:cs="Tahoma"/>
        </w:rPr>
        <w:t xml:space="preserve"> </w:t>
      </w:r>
      <w:r>
        <w:rPr>
          <w:rFonts w:cs="Tahoma"/>
        </w:rPr>
        <w:t>све</w:t>
      </w:r>
      <w:r w:rsidR="005232CC" w:rsidRPr="00BD35BE">
        <w:rPr>
          <w:rFonts w:cs="Tahoma"/>
        </w:rPr>
        <w:t xml:space="preserve"> </w:t>
      </w:r>
      <w:r>
        <w:rPr>
          <w:rFonts w:cs="Tahoma"/>
        </w:rPr>
        <w:t>присутније</w:t>
      </w:r>
      <w:r w:rsidR="005232CC" w:rsidRPr="00BD35BE">
        <w:rPr>
          <w:rFonts w:cs="Tahoma"/>
        </w:rPr>
        <w:t xml:space="preserve"> </w:t>
      </w:r>
      <w:r>
        <w:rPr>
          <w:rFonts w:cs="Tahoma"/>
        </w:rPr>
        <w:t>међу</w:t>
      </w:r>
      <w:r w:rsidR="005232CC" w:rsidRPr="00BD35BE">
        <w:rPr>
          <w:rFonts w:cs="Tahoma"/>
        </w:rPr>
        <w:t xml:space="preserve"> </w:t>
      </w:r>
      <w:r>
        <w:rPr>
          <w:rFonts w:cs="Tahoma"/>
        </w:rPr>
        <w:t>дјецом</w:t>
      </w:r>
      <w:r w:rsidR="005232CC" w:rsidRPr="00BD35BE">
        <w:rPr>
          <w:rFonts w:cs="Tahoma"/>
        </w:rPr>
        <w:t xml:space="preserve"> </w:t>
      </w:r>
      <w:r>
        <w:rPr>
          <w:rFonts w:cs="Tahoma"/>
        </w:rPr>
        <w:t>са</w:t>
      </w:r>
      <w:r w:rsidR="005232CC" w:rsidRPr="00BD35BE">
        <w:rPr>
          <w:rFonts w:cs="Tahoma"/>
        </w:rPr>
        <w:t xml:space="preserve"> </w:t>
      </w:r>
      <w:r>
        <w:rPr>
          <w:rFonts w:cs="Tahoma"/>
        </w:rPr>
        <w:t>сталним</w:t>
      </w:r>
      <w:r w:rsidR="005232CC" w:rsidRPr="00BD35BE">
        <w:rPr>
          <w:rFonts w:cs="Tahoma"/>
        </w:rPr>
        <w:t xml:space="preserve"> </w:t>
      </w:r>
      <w:r>
        <w:rPr>
          <w:rFonts w:cs="Tahoma"/>
        </w:rPr>
        <w:t>трендом</w:t>
      </w:r>
      <w:r w:rsidR="005232CC" w:rsidRPr="00BD35BE">
        <w:rPr>
          <w:rFonts w:cs="Tahoma"/>
        </w:rPr>
        <w:t xml:space="preserve"> </w:t>
      </w:r>
      <w:r>
        <w:rPr>
          <w:rFonts w:cs="Tahoma"/>
        </w:rPr>
        <w:t>пораста</w:t>
      </w:r>
      <w:r w:rsidR="005232CC" w:rsidRPr="00BD35BE">
        <w:rPr>
          <w:rFonts w:cs="Tahoma"/>
        </w:rPr>
        <w:t xml:space="preserve"> </w:t>
      </w:r>
      <w:r>
        <w:rPr>
          <w:rFonts w:cs="Tahoma"/>
        </w:rPr>
        <w:t>и</w:t>
      </w:r>
      <w:r w:rsidR="005232CC" w:rsidRPr="00BD35BE">
        <w:rPr>
          <w:rFonts w:cs="Tahoma"/>
        </w:rPr>
        <w:t xml:space="preserve"> </w:t>
      </w:r>
      <w:r>
        <w:rPr>
          <w:rFonts w:cs="Tahoma"/>
        </w:rPr>
        <w:t>то</w:t>
      </w:r>
      <w:r w:rsidR="005232CC" w:rsidRPr="00BD35BE">
        <w:rPr>
          <w:rFonts w:cs="Tahoma"/>
        </w:rPr>
        <w:t xml:space="preserve"> </w:t>
      </w:r>
      <w:r>
        <w:rPr>
          <w:rFonts w:cs="Tahoma"/>
        </w:rPr>
        <w:t>нарочито</w:t>
      </w:r>
      <w:r w:rsidR="005232CC" w:rsidRPr="00BD35BE">
        <w:rPr>
          <w:rFonts w:cs="Tahoma"/>
        </w:rPr>
        <w:t xml:space="preserve"> </w:t>
      </w:r>
      <w:r>
        <w:rPr>
          <w:rFonts w:cs="Tahoma"/>
        </w:rPr>
        <w:t>путем</w:t>
      </w:r>
      <w:r w:rsidR="005232CC" w:rsidRPr="00BD35BE">
        <w:rPr>
          <w:rFonts w:cs="Tahoma"/>
        </w:rPr>
        <w:t xml:space="preserve"> </w:t>
      </w:r>
      <w:r>
        <w:rPr>
          <w:rFonts w:cs="Tahoma"/>
        </w:rPr>
        <w:t>друштвених</w:t>
      </w:r>
      <w:r w:rsidR="005232CC" w:rsidRPr="00BD35BE">
        <w:rPr>
          <w:rFonts w:cs="Tahoma"/>
        </w:rPr>
        <w:t xml:space="preserve"> </w:t>
      </w:r>
      <w:r>
        <w:rPr>
          <w:rFonts w:cs="Tahoma"/>
        </w:rPr>
        <w:t>мрежа</w:t>
      </w:r>
      <w:r w:rsidR="005232CC" w:rsidRPr="00BD35BE">
        <w:rPr>
          <w:rFonts w:cs="Tahoma"/>
        </w:rPr>
        <w:t xml:space="preserve">, </w:t>
      </w:r>
      <w:r>
        <w:rPr>
          <w:rFonts w:cs="Tahoma"/>
        </w:rPr>
        <w:t>разних</w:t>
      </w:r>
      <w:r w:rsidR="005232CC" w:rsidRPr="00BD35BE">
        <w:rPr>
          <w:rFonts w:cs="Tahoma"/>
        </w:rPr>
        <w:t xml:space="preserve"> </w:t>
      </w:r>
      <w:r>
        <w:rPr>
          <w:rFonts w:cs="Tahoma"/>
        </w:rPr>
        <w:t>блогова</w:t>
      </w:r>
      <w:r w:rsidR="005232CC" w:rsidRPr="00BD35BE">
        <w:rPr>
          <w:rFonts w:cs="Tahoma"/>
        </w:rPr>
        <w:t xml:space="preserve"> </w:t>
      </w:r>
      <w:r>
        <w:rPr>
          <w:rFonts w:cs="Tahoma"/>
        </w:rPr>
        <w:t>и</w:t>
      </w:r>
      <w:r w:rsidR="005232CC" w:rsidRPr="00BD35BE">
        <w:rPr>
          <w:rFonts w:cs="Tahoma"/>
        </w:rPr>
        <w:t xml:space="preserve"> </w:t>
      </w:r>
      <w:r>
        <w:rPr>
          <w:rFonts w:cs="Tahoma"/>
        </w:rPr>
        <w:t>интернет</w:t>
      </w:r>
      <w:r w:rsidR="005232CC" w:rsidRPr="00BD35BE">
        <w:rPr>
          <w:rFonts w:cs="Tahoma"/>
        </w:rPr>
        <w:t xml:space="preserve"> </w:t>
      </w:r>
      <w:r>
        <w:rPr>
          <w:rFonts w:cs="Tahoma"/>
        </w:rPr>
        <w:t>платформи</w:t>
      </w:r>
      <w:r w:rsidR="005232CC" w:rsidRPr="00BD35BE">
        <w:rPr>
          <w:rFonts w:cs="Tahoma"/>
        </w:rPr>
        <w:t xml:space="preserve"> </w:t>
      </w:r>
      <w:r>
        <w:rPr>
          <w:rFonts w:cs="Tahoma"/>
        </w:rPr>
        <w:t>и</w:t>
      </w:r>
      <w:r w:rsidR="005232CC" w:rsidRPr="00BD35BE">
        <w:rPr>
          <w:rFonts w:cs="Tahoma"/>
        </w:rPr>
        <w:t xml:space="preserve"> </w:t>
      </w:r>
      <w:r>
        <w:rPr>
          <w:rFonts w:cs="Tahoma"/>
        </w:rPr>
        <w:t>ради</w:t>
      </w:r>
      <w:r w:rsidR="005232CC" w:rsidRPr="00BD35BE">
        <w:rPr>
          <w:rFonts w:cs="Tahoma"/>
        </w:rPr>
        <w:t xml:space="preserve"> </w:t>
      </w:r>
      <w:r>
        <w:rPr>
          <w:rFonts w:cs="Tahoma"/>
        </w:rPr>
        <w:t>се</w:t>
      </w:r>
      <w:r w:rsidR="005232CC" w:rsidRPr="00BD35BE">
        <w:rPr>
          <w:rFonts w:cs="Tahoma"/>
        </w:rPr>
        <w:t xml:space="preserve"> </w:t>
      </w:r>
      <w:r>
        <w:rPr>
          <w:rFonts w:cs="Tahoma"/>
        </w:rPr>
        <w:t>о</w:t>
      </w:r>
      <w:r w:rsidR="005232CC" w:rsidRPr="00BD35BE">
        <w:rPr>
          <w:rFonts w:cs="Tahoma"/>
        </w:rPr>
        <w:t xml:space="preserve"> </w:t>
      </w:r>
      <w:r>
        <w:rPr>
          <w:rFonts w:cs="Tahoma"/>
        </w:rPr>
        <w:t>облику</w:t>
      </w:r>
      <w:r w:rsidR="005232CC" w:rsidRPr="00BD35BE">
        <w:rPr>
          <w:rFonts w:cs="Tahoma"/>
        </w:rPr>
        <w:t xml:space="preserve"> </w:t>
      </w:r>
      <w:r>
        <w:rPr>
          <w:rFonts w:cs="Tahoma"/>
        </w:rPr>
        <w:t>насиља</w:t>
      </w:r>
      <w:r w:rsidR="005232CC" w:rsidRPr="00BD35BE">
        <w:rPr>
          <w:rFonts w:cs="Tahoma"/>
        </w:rPr>
        <w:t xml:space="preserve"> </w:t>
      </w:r>
      <w:r>
        <w:rPr>
          <w:rFonts w:cs="Tahoma"/>
        </w:rPr>
        <w:t>који</w:t>
      </w:r>
      <w:r w:rsidR="005232CC" w:rsidRPr="00BD35BE">
        <w:rPr>
          <w:rFonts w:cs="Tahoma"/>
        </w:rPr>
        <w:t xml:space="preserve"> </w:t>
      </w:r>
      <w:r>
        <w:rPr>
          <w:rFonts w:cs="Tahoma"/>
        </w:rPr>
        <w:t>заокупља</w:t>
      </w:r>
      <w:r w:rsidR="005232CC" w:rsidRPr="00BD35BE">
        <w:rPr>
          <w:rFonts w:cs="Tahoma"/>
        </w:rPr>
        <w:t xml:space="preserve"> </w:t>
      </w:r>
      <w:r>
        <w:rPr>
          <w:rFonts w:cs="Tahoma"/>
        </w:rPr>
        <w:t>све</w:t>
      </w:r>
      <w:r w:rsidR="005232CC" w:rsidRPr="00BD35BE">
        <w:rPr>
          <w:rFonts w:cs="Tahoma"/>
        </w:rPr>
        <w:t xml:space="preserve"> </w:t>
      </w:r>
      <w:r>
        <w:rPr>
          <w:rFonts w:cs="Tahoma"/>
        </w:rPr>
        <w:t>већу</w:t>
      </w:r>
      <w:r w:rsidR="005232CC" w:rsidRPr="00BD35BE">
        <w:rPr>
          <w:rFonts w:cs="Tahoma"/>
        </w:rPr>
        <w:t xml:space="preserve"> </w:t>
      </w:r>
      <w:r>
        <w:rPr>
          <w:rFonts w:cs="Tahoma"/>
        </w:rPr>
        <w:t>пажњу</w:t>
      </w:r>
      <w:r w:rsidR="005232CC" w:rsidRPr="00BD35BE">
        <w:rPr>
          <w:rFonts w:cs="Tahoma"/>
        </w:rPr>
        <w:t xml:space="preserve"> </w:t>
      </w:r>
      <w:r>
        <w:rPr>
          <w:rFonts w:cs="Tahoma"/>
        </w:rPr>
        <w:t>јавности</w:t>
      </w:r>
      <w:r w:rsidR="005232CC" w:rsidRPr="00BD35BE">
        <w:rPr>
          <w:rFonts w:cs="Tahoma"/>
        </w:rPr>
        <w:t xml:space="preserve">. </w:t>
      </w:r>
      <w:r>
        <w:rPr>
          <w:rFonts w:cs="Tahoma"/>
        </w:rPr>
        <w:t>То</w:t>
      </w:r>
      <w:r w:rsidR="005232CC" w:rsidRPr="00BD35BE">
        <w:rPr>
          <w:rFonts w:cs="Tahoma"/>
        </w:rPr>
        <w:t xml:space="preserve"> </w:t>
      </w:r>
      <w:r>
        <w:rPr>
          <w:rFonts w:cs="Tahoma"/>
        </w:rPr>
        <w:t>је</w:t>
      </w:r>
      <w:r w:rsidR="005232CC" w:rsidRPr="00BD35BE">
        <w:rPr>
          <w:rFonts w:cs="Tahoma"/>
        </w:rPr>
        <w:t xml:space="preserve"> </w:t>
      </w:r>
      <w:r>
        <w:rPr>
          <w:rFonts w:cs="Tahoma"/>
        </w:rPr>
        <w:t>облик</w:t>
      </w:r>
      <w:r w:rsidR="005232CC" w:rsidRPr="00BD35BE">
        <w:rPr>
          <w:rFonts w:cs="Tahoma"/>
        </w:rPr>
        <w:t xml:space="preserve"> </w:t>
      </w:r>
      <w:r>
        <w:rPr>
          <w:rFonts w:cs="Tahoma"/>
        </w:rPr>
        <w:t>насиља</w:t>
      </w:r>
      <w:r w:rsidR="005232CC" w:rsidRPr="00BD35BE">
        <w:rPr>
          <w:rFonts w:cs="Tahoma"/>
        </w:rPr>
        <w:t xml:space="preserve"> </w:t>
      </w:r>
      <w:r>
        <w:rPr>
          <w:rFonts w:cs="Tahoma"/>
        </w:rPr>
        <w:t>који</w:t>
      </w:r>
      <w:r w:rsidR="005232CC" w:rsidRPr="00BD35BE">
        <w:rPr>
          <w:rFonts w:cs="Tahoma"/>
        </w:rPr>
        <w:t xml:space="preserve"> </w:t>
      </w:r>
      <w:r>
        <w:rPr>
          <w:rFonts w:cs="Tahoma"/>
        </w:rPr>
        <w:t>се</w:t>
      </w:r>
      <w:r w:rsidR="005232CC" w:rsidRPr="00BD35BE">
        <w:rPr>
          <w:rFonts w:cs="Tahoma"/>
        </w:rPr>
        <w:t xml:space="preserve"> </w:t>
      </w:r>
      <w:r>
        <w:rPr>
          <w:rFonts w:cs="Tahoma"/>
        </w:rPr>
        <w:t>редовно</w:t>
      </w:r>
      <w:r w:rsidR="005232CC" w:rsidRPr="00BD35BE">
        <w:rPr>
          <w:rFonts w:cs="Tahoma"/>
        </w:rPr>
        <w:t xml:space="preserve"> </w:t>
      </w:r>
      <w:r>
        <w:rPr>
          <w:rFonts w:cs="Tahoma"/>
        </w:rPr>
        <w:t>појављује</w:t>
      </w:r>
      <w:r w:rsidR="005232CC" w:rsidRPr="00BD35BE">
        <w:rPr>
          <w:rFonts w:cs="Tahoma"/>
        </w:rPr>
        <w:t xml:space="preserve"> </w:t>
      </w:r>
      <w:r>
        <w:rPr>
          <w:rFonts w:cs="Tahoma"/>
        </w:rPr>
        <w:t>у</w:t>
      </w:r>
      <w:r w:rsidR="005232CC" w:rsidRPr="00BD35BE">
        <w:rPr>
          <w:rFonts w:cs="Tahoma"/>
        </w:rPr>
        <w:t xml:space="preserve"> </w:t>
      </w:r>
      <w:r>
        <w:rPr>
          <w:rFonts w:cs="Tahoma"/>
        </w:rPr>
        <w:t>стицају</w:t>
      </w:r>
      <w:r w:rsidR="005232CC" w:rsidRPr="00BD35BE">
        <w:rPr>
          <w:rFonts w:cs="Tahoma"/>
        </w:rPr>
        <w:t xml:space="preserve"> </w:t>
      </w:r>
      <w:r>
        <w:rPr>
          <w:rFonts w:cs="Tahoma"/>
        </w:rPr>
        <w:t>са</w:t>
      </w:r>
      <w:r w:rsidR="005232CC" w:rsidRPr="00BD35BE">
        <w:rPr>
          <w:rFonts w:cs="Tahoma"/>
        </w:rPr>
        <w:t xml:space="preserve"> </w:t>
      </w:r>
      <w:r>
        <w:rPr>
          <w:rFonts w:cs="Tahoma"/>
        </w:rPr>
        <w:t>психичким</w:t>
      </w:r>
      <w:r w:rsidR="005232CC" w:rsidRPr="00BD35BE">
        <w:rPr>
          <w:rFonts w:cs="Tahoma"/>
        </w:rPr>
        <w:t xml:space="preserve"> </w:t>
      </w:r>
      <w:r>
        <w:rPr>
          <w:rFonts w:cs="Tahoma"/>
        </w:rPr>
        <w:t>и</w:t>
      </w:r>
      <w:r w:rsidR="005232CC" w:rsidRPr="00BD35BE">
        <w:rPr>
          <w:rFonts w:cs="Tahoma"/>
        </w:rPr>
        <w:t xml:space="preserve"> </w:t>
      </w:r>
      <w:r>
        <w:rPr>
          <w:rFonts w:cs="Tahoma"/>
        </w:rPr>
        <w:t>социјалним</w:t>
      </w:r>
      <w:r w:rsidR="005232CC" w:rsidRPr="00BD35BE">
        <w:rPr>
          <w:rFonts w:cs="Tahoma"/>
        </w:rPr>
        <w:t xml:space="preserve"> </w:t>
      </w:r>
      <w:r>
        <w:rPr>
          <w:rFonts w:cs="Tahoma"/>
        </w:rPr>
        <w:t>насиљем</w:t>
      </w:r>
      <w:r w:rsidR="005232CC" w:rsidRPr="00BD35BE">
        <w:rPr>
          <w:rFonts w:cs="Tahoma"/>
        </w:rPr>
        <w:t xml:space="preserve"> (</w:t>
      </w:r>
      <w:r>
        <w:rPr>
          <w:rFonts w:cs="Tahoma"/>
        </w:rPr>
        <w:t>искључењем</w:t>
      </w:r>
      <w:r w:rsidR="005232CC" w:rsidRPr="00BD35BE">
        <w:rPr>
          <w:rFonts w:cs="Tahoma"/>
        </w:rPr>
        <w:t xml:space="preserve"> </w:t>
      </w:r>
      <w:r>
        <w:rPr>
          <w:rFonts w:cs="Tahoma"/>
        </w:rPr>
        <w:t>из</w:t>
      </w:r>
      <w:r w:rsidR="005232CC" w:rsidRPr="00BD35BE">
        <w:rPr>
          <w:rFonts w:cs="Tahoma"/>
        </w:rPr>
        <w:t xml:space="preserve"> </w:t>
      </w:r>
      <w:r>
        <w:rPr>
          <w:rFonts w:cs="Tahoma"/>
        </w:rPr>
        <w:t>групе</w:t>
      </w:r>
      <w:r w:rsidR="005232CC" w:rsidRPr="00BD35BE">
        <w:rPr>
          <w:rFonts w:cs="Tahoma"/>
        </w:rPr>
        <w:t xml:space="preserve">) </w:t>
      </w:r>
      <w:r>
        <w:rPr>
          <w:rFonts w:cs="Tahoma"/>
        </w:rPr>
        <w:t>с</w:t>
      </w:r>
      <w:r w:rsidR="005232CC" w:rsidRPr="00BD35BE">
        <w:rPr>
          <w:rFonts w:cs="Tahoma"/>
        </w:rPr>
        <w:t xml:space="preserve"> </w:t>
      </w:r>
      <w:r>
        <w:rPr>
          <w:rFonts w:cs="Tahoma"/>
        </w:rPr>
        <w:t>тенденцијом</w:t>
      </w:r>
      <w:r w:rsidR="005232CC" w:rsidRPr="00BD35BE">
        <w:rPr>
          <w:rFonts w:cs="Tahoma"/>
        </w:rPr>
        <w:t xml:space="preserve"> </w:t>
      </w:r>
      <w:r>
        <w:rPr>
          <w:rFonts w:cs="Tahoma"/>
        </w:rPr>
        <w:t>да</w:t>
      </w:r>
      <w:r w:rsidR="005232CC" w:rsidRPr="00BD35BE">
        <w:rPr>
          <w:rFonts w:cs="Tahoma"/>
        </w:rPr>
        <w:t xml:space="preserve"> </w:t>
      </w:r>
      <w:r>
        <w:rPr>
          <w:rFonts w:cs="Tahoma"/>
        </w:rPr>
        <w:t>остави</w:t>
      </w:r>
      <w:r w:rsidR="005232CC" w:rsidRPr="00BD35BE">
        <w:rPr>
          <w:rFonts w:cs="Tahoma"/>
        </w:rPr>
        <w:t xml:space="preserve"> </w:t>
      </w:r>
      <w:r>
        <w:rPr>
          <w:rFonts w:cs="Tahoma"/>
        </w:rPr>
        <w:t>веома</w:t>
      </w:r>
      <w:r w:rsidR="005232CC" w:rsidRPr="00BD35BE">
        <w:rPr>
          <w:rFonts w:cs="Tahoma"/>
        </w:rPr>
        <w:t xml:space="preserve"> </w:t>
      </w:r>
      <w:r>
        <w:rPr>
          <w:rFonts w:cs="Tahoma"/>
        </w:rPr>
        <w:t>дубоке</w:t>
      </w:r>
      <w:r w:rsidR="005232CC" w:rsidRPr="00BD35BE">
        <w:rPr>
          <w:rFonts w:cs="Tahoma"/>
        </w:rPr>
        <w:t xml:space="preserve"> </w:t>
      </w:r>
      <w:r>
        <w:rPr>
          <w:rFonts w:cs="Tahoma"/>
        </w:rPr>
        <w:t>и</w:t>
      </w:r>
      <w:r w:rsidR="005232CC" w:rsidRPr="00BD35BE">
        <w:rPr>
          <w:rFonts w:cs="Tahoma"/>
        </w:rPr>
        <w:t xml:space="preserve"> </w:t>
      </w:r>
      <w:r>
        <w:rPr>
          <w:rFonts w:cs="Tahoma"/>
        </w:rPr>
        <w:t>далекосежне</w:t>
      </w:r>
      <w:r w:rsidR="005232CC" w:rsidRPr="00BD35BE">
        <w:rPr>
          <w:rFonts w:cs="Tahoma"/>
        </w:rPr>
        <w:t xml:space="preserve"> </w:t>
      </w:r>
      <w:r>
        <w:rPr>
          <w:rFonts w:cs="Tahoma"/>
        </w:rPr>
        <w:t>посљедице</w:t>
      </w:r>
      <w:r w:rsidR="005232CC" w:rsidRPr="00BD35BE">
        <w:rPr>
          <w:rFonts w:cs="Tahoma"/>
        </w:rPr>
        <w:t xml:space="preserve"> </w:t>
      </w:r>
      <w:r>
        <w:rPr>
          <w:rFonts w:cs="Tahoma"/>
        </w:rPr>
        <w:t>по</w:t>
      </w:r>
      <w:r w:rsidR="005232CC" w:rsidRPr="00BD35BE">
        <w:rPr>
          <w:rFonts w:cs="Tahoma"/>
        </w:rPr>
        <w:t xml:space="preserve"> </w:t>
      </w:r>
      <w:r>
        <w:rPr>
          <w:rFonts w:cs="Tahoma"/>
        </w:rPr>
        <w:t>ментално</w:t>
      </w:r>
      <w:r w:rsidR="005232CC" w:rsidRPr="00BD35BE">
        <w:rPr>
          <w:rFonts w:cs="Tahoma"/>
        </w:rPr>
        <w:t xml:space="preserve"> </w:t>
      </w:r>
      <w:r>
        <w:rPr>
          <w:rFonts w:cs="Tahoma"/>
        </w:rPr>
        <w:t>здравље</w:t>
      </w:r>
      <w:r w:rsidR="005232CC" w:rsidRPr="00BD35BE">
        <w:rPr>
          <w:rFonts w:cs="Tahoma"/>
        </w:rPr>
        <w:t xml:space="preserve"> </w:t>
      </w:r>
      <w:r>
        <w:rPr>
          <w:rFonts w:cs="Tahoma"/>
        </w:rPr>
        <w:t>дјетета</w:t>
      </w:r>
      <w:r w:rsidR="005232CC" w:rsidRPr="00BD35BE">
        <w:rPr>
          <w:rFonts w:cs="Tahoma"/>
        </w:rPr>
        <w:t>.</w:t>
      </w:r>
    </w:p>
    <w:p w14:paraId="3CCE2D2E" w14:textId="3593833A" w:rsidR="005232CC" w:rsidRPr="00BD35BE" w:rsidRDefault="00707CAB" w:rsidP="005232CC">
      <w:pPr>
        <w:spacing w:line="259" w:lineRule="auto"/>
        <w:rPr>
          <w:rFonts w:cs="Tahoma"/>
        </w:rPr>
      </w:pPr>
      <w:r>
        <w:rPr>
          <w:rFonts w:cs="Tahoma"/>
        </w:rPr>
        <w:t>Најћешћи</w:t>
      </w:r>
      <w:r w:rsidR="005232CC" w:rsidRPr="00BD35BE">
        <w:rPr>
          <w:rFonts w:cs="Tahoma"/>
        </w:rPr>
        <w:t xml:space="preserve"> </w:t>
      </w:r>
      <w:r>
        <w:rPr>
          <w:rFonts w:cs="Tahoma"/>
        </w:rPr>
        <w:t>појавни</w:t>
      </w:r>
      <w:r w:rsidR="005232CC" w:rsidRPr="00BD35BE">
        <w:rPr>
          <w:rFonts w:cs="Tahoma"/>
        </w:rPr>
        <w:t xml:space="preserve"> </w:t>
      </w:r>
      <w:r>
        <w:rPr>
          <w:rFonts w:cs="Tahoma"/>
        </w:rPr>
        <w:t>облици</w:t>
      </w:r>
      <w:r w:rsidR="005232CC" w:rsidRPr="00BD35BE">
        <w:rPr>
          <w:rFonts w:cs="Tahoma"/>
        </w:rPr>
        <w:t xml:space="preserve"> </w:t>
      </w:r>
      <w:r>
        <w:rPr>
          <w:rFonts w:cs="Tahoma"/>
        </w:rPr>
        <w:t>електронског</w:t>
      </w:r>
      <w:r w:rsidR="005232CC" w:rsidRPr="00BD35BE">
        <w:rPr>
          <w:rFonts w:cs="Tahoma"/>
        </w:rPr>
        <w:t xml:space="preserve"> </w:t>
      </w:r>
      <w:r>
        <w:rPr>
          <w:rFonts w:cs="Tahoma"/>
        </w:rPr>
        <w:t>насиља</w:t>
      </w:r>
      <w:r w:rsidR="005232CC" w:rsidRPr="00BD35BE">
        <w:rPr>
          <w:rFonts w:cs="Tahoma"/>
        </w:rPr>
        <w:t xml:space="preserve"> </w:t>
      </w:r>
      <w:r>
        <w:rPr>
          <w:rFonts w:cs="Tahoma"/>
        </w:rPr>
        <w:t>односе</w:t>
      </w:r>
      <w:r w:rsidR="005232CC" w:rsidRPr="00BD35BE">
        <w:rPr>
          <w:rFonts w:cs="Tahoma"/>
        </w:rPr>
        <w:t xml:space="preserve"> </w:t>
      </w:r>
      <w:r>
        <w:rPr>
          <w:rFonts w:cs="Tahoma"/>
        </w:rPr>
        <w:t>се</w:t>
      </w:r>
      <w:r w:rsidR="005232CC" w:rsidRPr="00BD35BE">
        <w:rPr>
          <w:rFonts w:cs="Tahoma"/>
        </w:rPr>
        <w:t xml:space="preserve"> </w:t>
      </w:r>
      <w:r>
        <w:rPr>
          <w:rFonts w:cs="Tahoma"/>
        </w:rPr>
        <w:t>на</w:t>
      </w:r>
      <w:r w:rsidR="005232CC" w:rsidRPr="00BD35BE">
        <w:rPr>
          <w:rFonts w:cs="Tahoma"/>
        </w:rPr>
        <w:t xml:space="preserve"> </w:t>
      </w:r>
      <w:r>
        <w:rPr>
          <w:rFonts w:cs="Tahoma"/>
        </w:rPr>
        <w:t>вријеђање</w:t>
      </w:r>
      <w:r w:rsidR="005232CC" w:rsidRPr="00BD35BE">
        <w:rPr>
          <w:rFonts w:cs="Tahoma"/>
        </w:rPr>
        <w:t xml:space="preserve">, </w:t>
      </w:r>
      <w:r>
        <w:rPr>
          <w:rFonts w:cs="Tahoma"/>
        </w:rPr>
        <w:t>узнемиравање</w:t>
      </w:r>
      <w:r w:rsidR="005232CC" w:rsidRPr="00BD35BE">
        <w:rPr>
          <w:rFonts w:cs="Tahoma"/>
        </w:rPr>
        <w:t xml:space="preserve">, </w:t>
      </w:r>
      <w:r>
        <w:rPr>
          <w:rFonts w:cs="Tahoma"/>
        </w:rPr>
        <w:t>слање</w:t>
      </w:r>
      <w:r w:rsidR="005232CC" w:rsidRPr="00BD35BE">
        <w:rPr>
          <w:rFonts w:cs="Tahoma"/>
        </w:rPr>
        <w:t xml:space="preserve"> </w:t>
      </w:r>
      <w:r>
        <w:rPr>
          <w:rFonts w:cs="Tahoma"/>
        </w:rPr>
        <w:t>непримјерених</w:t>
      </w:r>
      <w:r w:rsidR="005232CC" w:rsidRPr="00BD35BE">
        <w:rPr>
          <w:rFonts w:cs="Tahoma"/>
        </w:rPr>
        <w:t xml:space="preserve">, </w:t>
      </w:r>
      <w:r>
        <w:rPr>
          <w:rFonts w:cs="Tahoma"/>
        </w:rPr>
        <w:t>пријетећих</w:t>
      </w:r>
      <w:r w:rsidR="005232CC" w:rsidRPr="00BD35BE">
        <w:rPr>
          <w:rFonts w:cs="Tahoma"/>
        </w:rPr>
        <w:t xml:space="preserve"> </w:t>
      </w:r>
      <w:r>
        <w:rPr>
          <w:rFonts w:cs="Tahoma"/>
        </w:rPr>
        <w:t>и</w:t>
      </w:r>
      <w:r w:rsidR="005232CC" w:rsidRPr="00BD35BE">
        <w:rPr>
          <w:rFonts w:cs="Tahoma"/>
        </w:rPr>
        <w:t xml:space="preserve"> </w:t>
      </w:r>
      <w:r>
        <w:rPr>
          <w:rFonts w:cs="Tahoma"/>
        </w:rPr>
        <w:t>увредљивих</w:t>
      </w:r>
      <w:r w:rsidR="005232CC" w:rsidRPr="00BD35BE">
        <w:rPr>
          <w:rFonts w:cs="Tahoma"/>
        </w:rPr>
        <w:t xml:space="preserve"> </w:t>
      </w:r>
      <w:r>
        <w:rPr>
          <w:rFonts w:cs="Tahoma"/>
        </w:rPr>
        <w:t>порука</w:t>
      </w:r>
      <w:r w:rsidR="005232CC" w:rsidRPr="00BD35BE">
        <w:rPr>
          <w:rFonts w:cs="Tahoma"/>
        </w:rPr>
        <w:t xml:space="preserve">, </w:t>
      </w:r>
      <w:r>
        <w:rPr>
          <w:rFonts w:cs="Tahoma"/>
        </w:rPr>
        <w:t>подстицање</w:t>
      </w:r>
      <w:r w:rsidR="005232CC" w:rsidRPr="00BD35BE">
        <w:rPr>
          <w:rFonts w:cs="Tahoma"/>
        </w:rPr>
        <w:t xml:space="preserve"> </w:t>
      </w:r>
      <w:r>
        <w:rPr>
          <w:rFonts w:cs="Tahoma"/>
        </w:rPr>
        <w:t>на</w:t>
      </w:r>
      <w:r w:rsidR="005232CC" w:rsidRPr="00BD35BE">
        <w:rPr>
          <w:rFonts w:cs="Tahoma"/>
        </w:rPr>
        <w:t xml:space="preserve"> </w:t>
      </w:r>
      <w:r>
        <w:rPr>
          <w:rFonts w:cs="Tahoma"/>
        </w:rPr>
        <w:t>мржњу</w:t>
      </w:r>
      <w:r w:rsidR="005232CC" w:rsidRPr="00BD35BE">
        <w:rPr>
          <w:rFonts w:cs="Tahoma"/>
        </w:rPr>
        <w:t xml:space="preserve"> </w:t>
      </w:r>
      <w:r>
        <w:rPr>
          <w:rFonts w:cs="Tahoma"/>
        </w:rPr>
        <w:t>и</w:t>
      </w:r>
      <w:r w:rsidR="005232CC" w:rsidRPr="00BD35BE">
        <w:rPr>
          <w:rFonts w:cs="Tahoma"/>
        </w:rPr>
        <w:t xml:space="preserve"> </w:t>
      </w:r>
      <w:r>
        <w:rPr>
          <w:rFonts w:cs="Tahoma"/>
        </w:rPr>
        <w:t>насиље</w:t>
      </w:r>
      <w:r w:rsidR="005232CC" w:rsidRPr="00BD35BE">
        <w:rPr>
          <w:rFonts w:cs="Tahoma"/>
        </w:rPr>
        <w:t xml:space="preserve">, </w:t>
      </w:r>
      <w:r>
        <w:rPr>
          <w:rFonts w:cs="Tahoma"/>
        </w:rPr>
        <w:t>затим</w:t>
      </w:r>
      <w:r w:rsidR="005232CC" w:rsidRPr="00BD35BE">
        <w:rPr>
          <w:rFonts w:cs="Tahoma"/>
        </w:rPr>
        <w:t xml:space="preserve">, </w:t>
      </w:r>
      <w:r>
        <w:rPr>
          <w:rFonts w:cs="Tahoma"/>
        </w:rPr>
        <w:t>угрожавање</w:t>
      </w:r>
      <w:r w:rsidR="005232CC" w:rsidRPr="00BD35BE">
        <w:rPr>
          <w:rFonts w:cs="Tahoma"/>
        </w:rPr>
        <w:t xml:space="preserve"> </w:t>
      </w:r>
      <w:r>
        <w:rPr>
          <w:rFonts w:cs="Tahoma"/>
        </w:rPr>
        <w:t>права</w:t>
      </w:r>
      <w:r w:rsidR="005232CC" w:rsidRPr="00BD35BE">
        <w:rPr>
          <w:rFonts w:cs="Tahoma"/>
        </w:rPr>
        <w:t xml:space="preserve"> </w:t>
      </w:r>
      <w:r>
        <w:rPr>
          <w:rFonts w:cs="Tahoma"/>
        </w:rPr>
        <w:t>дјетета</w:t>
      </w:r>
      <w:r w:rsidR="005232CC" w:rsidRPr="00BD35BE">
        <w:rPr>
          <w:rFonts w:cs="Tahoma"/>
        </w:rPr>
        <w:t xml:space="preserve"> </w:t>
      </w:r>
      <w:r>
        <w:rPr>
          <w:rFonts w:cs="Tahoma"/>
        </w:rPr>
        <w:t>на</w:t>
      </w:r>
      <w:r w:rsidR="005232CC" w:rsidRPr="00BD35BE">
        <w:rPr>
          <w:rFonts w:cs="Tahoma"/>
        </w:rPr>
        <w:t xml:space="preserve"> </w:t>
      </w:r>
      <w:r>
        <w:rPr>
          <w:rFonts w:cs="Tahoma"/>
        </w:rPr>
        <w:t>његову</w:t>
      </w:r>
      <w:r w:rsidR="005232CC" w:rsidRPr="00BD35BE">
        <w:rPr>
          <w:rFonts w:cs="Tahoma"/>
        </w:rPr>
        <w:t xml:space="preserve"> </w:t>
      </w:r>
      <w:r>
        <w:rPr>
          <w:rFonts w:cs="Tahoma"/>
        </w:rPr>
        <w:t>приватност</w:t>
      </w:r>
      <w:r w:rsidR="005232CC" w:rsidRPr="00BD35BE">
        <w:rPr>
          <w:rFonts w:cs="Tahoma"/>
        </w:rPr>
        <w:t xml:space="preserve"> </w:t>
      </w:r>
      <w:r>
        <w:rPr>
          <w:rFonts w:cs="Tahoma"/>
        </w:rPr>
        <w:t>изношењем</w:t>
      </w:r>
      <w:r w:rsidR="005232CC" w:rsidRPr="00BD35BE">
        <w:rPr>
          <w:rFonts w:cs="Tahoma"/>
        </w:rPr>
        <w:t xml:space="preserve"> </w:t>
      </w:r>
      <w:r>
        <w:rPr>
          <w:rFonts w:cs="Tahoma"/>
        </w:rPr>
        <w:t>личних</w:t>
      </w:r>
      <w:r w:rsidR="005232CC" w:rsidRPr="00BD35BE">
        <w:rPr>
          <w:rFonts w:cs="Tahoma"/>
        </w:rPr>
        <w:t xml:space="preserve"> </w:t>
      </w:r>
      <w:r>
        <w:rPr>
          <w:rFonts w:cs="Tahoma"/>
        </w:rPr>
        <w:t>података</w:t>
      </w:r>
      <w:r w:rsidR="005232CC" w:rsidRPr="00BD35BE">
        <w:rPr>
          <w:rFonts w:cs="Tahoma"/>
        </w:rPr>
        <w:t xml:space="preserve"> </w:t>
      </w:r>
      <w:r>
        <w:rPr>
          <w:rFonts w:cs="Tahoma"/>
        </w:rPr>
        <w:t>и</w:t>
      </w:r>
      <w:r w:rsidR="005232CC" w:rsidRPr="00BD35BE">
        <w:rPr>
          <w:rFonts w:cs="Tahoma"/>
        </w:rPr>
        <w:t xml:space="preserve"> </w:t>
      </w:r>
      <w:r>
        <w:rPr>
          <w:rFonts w:cs="Tahoma"/>
        </w:rPr>
        <w:t>откривање</w:t>
      </w:r>
      <w:r w:rsidR="005232CC" w:rsidRPr="00BD35BE">
        <w:rPr>
          <w:rFonts w:cs="Tahoma"/>
        </w:rPr>
        <w:t xml:space="preserve"> </w:t>
      </w:r>
      <w:r>
        <w:rPr>
          <w:rFonts w:cs="Tahoma"/>
        </w:rPr>
        <w:t>његових</w:t>
      </w:r>
      <w:r w:rsidR="005232CC" w:rsidRPr="00BD35BE">
        <w:rPr>
          <w:rFonts w:cs="Tahoma"/>
        </w:rPr>
        <w:t xml:space="preserve"> </w:t>
      </w:r>
      <w:r>
        <w:rPr>
          <w:rFonts w:cs="Tahoma"/>
        </w:rPr>
        <w:t>личних</w:t>
      </w:r>
      <w:r w:rsidR="005232CC" w:rsidRPr="00BD35BE">
        <w:rPr>
          <w:rFonts w:cs="Tahoma"/>
        </w:rPr>
        <w:t xml:space="preserve"> </w:t>
      </w:r>
      <w:r>
        <w:rPr>
          <w:rFonts w:cs="Tahoma"/>
        </w:rPr>
        <w:t>и</w:t>
      </w:r>
      <w:r w:rsidR="005232CC" w:rsidRPr="00BD35BE">
        <w:rPr>
          <w:rFonts w:cs="Tahoma"/>
        </w:rPr>
        <w:t xml:space="preserve"> </w:t>
      </w:r>
      <w:r>
        <w:rPr>
          <w:rFonts w:cs="Tahoma"/>
        </w:rPr>
        <w:t>породичних</w:t>
      </w:r>
      <w:r w:rsidR="005232CC" w:rsidRPr="00BD35BE">
        <w:rPr>
          <w:rFonts w:cs="Tahoma"/>
        </w:rPr>
        <w:t xml:space="preserve"> </w:t>
      </w:r>
      <w:r>
        <w:rPr>
          <w:rFonts w:cs="Tahoma"/>
        </w:rPr>
        <w:t>прилика</w:t>
      </w:r>
      <w:r w:rsidR="005232CC" w:rsidRPr="00BD35BE">
        <w:rPr>
          <w:rFonts w:cs="Tahoma"/>
        </w:rPr>
        <w:t xml:space="preserve">, </w:t>
      </w:r>
      <w:r>
        <w:rPr>
          <w:rFonts w:cs="Tahoma"/>
        </w:rPr>
        <w:t>и</w:t>
      </w:r>
      <w:r w:rsidR="005232CC" w:rsidRPr="00BD35BE">
        <w:rPr>
          <w:rFonts w:cs="Tahoma"/>
        </w:rPr>
        <w:t xml:space="preserve"> </w:t>
      </w:r>
      <w:r>
        <w:rPr>
          <w:rFonts w:cs="Tahoma"/>
        </w:rPr>
        <w:t>сл</w:t>
      </w:r>
      <w:r w:rsidR="005232CC" w:rsidRPr="00BD35BE">
        <w:rPr>
          <w:rFonts w:cs="Tahoma"/>
        </w:rPr>
        <w:t>.</w:t>
      </w:r>
    </w:p>
    <w:p w14:paraId="4CA813BA" w14:textId="3D74D49F" w:rsidR="005232CC" w:rsidRPr="00BD35BE" w:rsidRDefault="00707CAB" w:rsidP="005232CC">
      <w:pPr>
        <w:spacing w:line="259" w:lineRule="auto"/>
        <w:rPr>
          <w:rFonts w:cs="Tahoma"/>
        </w:rPr>
      </w:pPr>
      <w:r>
        <w:rPr>
          <w:rFonts w:cs="Tahoma"/>
        </w:rPr>
        <w:t>Електронско</w:t>
      </w:r>
      <w:r w:rsidR="005232CC" w:rsidRPr="00BD35BE">
        <w:rPr>
          <w:rFonts w:cs="Tahoma"/>
        </w:rPr>
        <w:t xml:space="preserve"> </w:t>
      </w:r>
      <w:r>
        <w:rPr>
          <w:rFonts w:cs="Tahoma"/>
        </w:rPr>
        <w:t>насиље</w:t>
      </w:r>
      <w:r w:rsidR="005232CC" w:rsidRPr="00BD35BE">
        <w:rPr>
          <w:rFonts w:cs="Tahoma"/>
        </w:rPr>
        <w:t xml:space="preserve"> </w:t>
      </w:r>
      <w:r>
        <w:rPr>
          <w:rFonts w:cs="Tahoma"/>
        </w:rPr>
        <w:t>је</w:t>
      </w:r>
      <w:r w:rsidR="005232CC" w:rsidRPr="00BD35BE">
        <w:rPr>
          <w:rFonts w:cs="Tahoma"/>
        </w:rPr>
        <w:t xml:space="preserve"> </w:t>
      </w:r>
      <w:r>
        <w:rPr>
          <w:rFonts w:cs="Tahoma"/>
        </w:rPr>
        <w:t>данас</w:t>
      </w:r>
      <w:r w:rsidR="005232CC" w:rsidRPr="00BD35BE">
        <w:rPr>
          <w:rFonts w:cs="Tahoma"/>
        </w:rPr>
        <w:t xml:space="preserve"> </w:t>
      </w:r>
      <w:r>
        <w:rPr>
          <w:rFonts w:cs="Tahoma"/>
        </w:rPr>
        <w:t>нарочито</w:t>
      </w:r>
      <w:r w:rsidR="005232CC" w:rsidRPr="00BD35BE">
        <w:rPr>
          <w:rFonts w:cs="Tahoma"/>
        </w:rPr>
        <w:t xml:space="preserve"> </w:t>
      </w:r>
      <w:r>
        <w:rPr>
          <w:rFonts w:cs="Tahoma"/>
        </w:rPr>
        <w:t>учестало</w:t>
      </w:r>
      <w:r w:rsidR="005232CC" w:rsidRPr="00BD35BE">
        <w:rPr>
          <w:rFonts w:cs="Tahoma"/>
        </w:rPr>
        <w:t xml:space="preserve"> </w:t>
      </w:r>
      <w:r>
        <w:rPr>
          <w:rFonts w:cs="Tahoma"/>
        </w:rPr>
        <w:t>између</w:t>
      </w:r>
      <w:r w:rsidR="005232CC" w:rsidRPr="00BD35BE">
        <w:rPr>
          <w:rFonts w:cs="Tahoma"/>
        </w:rPr>
        <w:t xml:space="preserve"> </w:t>
      </w:r>
      <w:r>
        <w:rPr>
          <w:rFonts w:cs="Tahoma"/>
        </w:rPr>
        <w:t>вршњака</w:t>
      </w:r>
      <w:r w:rsidR="005232CC" w:rsidRPr="00BD35BE">
        <w:rPr>
          <w:rFonts w:cs="Tahoma"/>
        </w:rPr>
        <w:t xml:space="preserve">. </w:t>
      </w:r>
      <w:r>
        <w:rPr>
          <w:rFonts w:cs="Tahoma"/>
        </w:rPr>
        <w:t>Посебна</w:t>
      </w:r>
      <w:r w:rsidR="005232CC" w:rsidRPr="00BD35BE">
        <w:rPr>
          <w:rFonts w:cs="Tahoma"/>
        </w:rPr>
        <w:t xml:space="preserve"> </w:t>
      </w:r>
      <w:r w:rsidR="007E13F6" w:rsidRPr="00BD35BE">
        <w:rPr>
          <w:rFonts w:cs="Tahoma"/>
        </w:rPr>
        <w:t>„</w:t>
      </w:r>
      <w:r>
        <w:rPr>
          <w:rFonts w:cs="Tahoma"/>
        </w:rPr>
        <w:t>погодност</w:t>
      </w:r>
      <w:r w:rsidR="005232CC" w:rsidRPr="00BD35BE">
        <w:rPr>
          <w:rFonts w:cs="Tahoma"/>
        </w:rPr>
        <w:t xml:space="preserve">” </w:t>
      </w:r>
      <w:r>
        <w:rPr>
          <w:rFonts w:cs="Tahoma"/>
        </w:rPr>
        <w:t>виртуелне</w:t>
      </w:r>
      <w:r w:rsidR="005232CC" w:rsidRPr="00BD35BE">
        <w:rPr>
          <w:rFonts w:cs="Tahoma"/>
        </w:rPr>
        <w:t xml:space="preserve"> </w:t>
      </w:r>
      <w:r>
        <w:rPr>
          <w:rFonts w:cs="Tahoma"/>
        </w:rPr>
        <w:t>комуникације</w:t>
      </w:r>
      <w:r w:rsidR="005232CC" w:rsidRPr="00BD35BE">
        <w:rPr>
          <w:rFonts w:cs="Tahoma"/>
        </w:rPr>
        <w:t xml:space="preserve"> </w:t>
      </w:r>
      <w:r>
        <w:rPr>
          <w:rFonts w:cs="Tahoma"/>
        </w:rPr>
        <w:t>је</w:t>
      </w:r>
      <w:r w:rsidR="005232CC" w:rsidRPr="00BD35BE">
        <w:rPr>
          <w:rFonts w:cs="Tahoma"/>
        </w:rPr>
        <w:t xml:space="preserve"> </w:t>
      </w:r>
      <w:r>
        <w:rPr>
          <w:rFonts w:cs="Tahoma"/>
        </w:rPr>
        <w:t>могућност</w:t>
      </w:r>
      <w:r w:rsidR="005232CC" w:rsidRPr="00BD35BE">
        <w:rPr>
          <w:rFonts w:cs="Tahoma"/>
        </w:rPr>
        <w:t xml:space="preserve"> </w:t>
      </w:r>
      <w:r>
        <w:rPr>
          <w:rFonts w:cs="Tahoma"/>
        </w:rPr>
        <w:t>анонимног</w:t>
      </w:r>
      <w:r w:rsidR="005232CC" w:rsidRPr="00BD35BE">
        <w:rPr>
          <w:rFonts w:cs="Tahoma"/>
        </w:rPr>
        <w:t xml:space="preserve"> </w:t>
      </w:r>
      <w:r>
        <w:rPr>
          <w:rFonts w:cs="Tahoma"/>
        </w:rPr>
        <w:t>остварења</w:t>
      </w:r>
      <w:r w:rsidR="005232CC" w:rsidRPr="00BD35BE">
        <w:rPr>
          <w:rFonts w:cs="Tahoma"/>
        </w:rPr>
        <w:t xml:space="preserve"> </w:t>
      </w:r>
      <w:r>
        <w:rPr>
          <w:rFonts w:cs="Tahoma"/>
        </w:rPr>
        <w:t>контакта</w:t>
      </w:r>
      <w:r w:rsidR="005232CC" w:rsidRPr="00BD35BE">
        <w:rPr>
          <w:rFonts w:cs="Tahoma"/>
        </w:rPr>
        <w:t xml:space="preserve"> </w:t>
      </w:r>
      <w:r>
        <w:rPr>
          <w:rFonts w:cs="Tahoma"/>
        </w:rPr>
        <w:t>са</w:t>
      </w:r>
      <w:r w:rsidR="005232CC" w:rsidRPr="00BD35BE">
        <w:rPr>
          <w:rFonts w:cs="Tahoma"/>
        </w:rPr>
        <w:t xml:space="preserve"> </w:t>
      </w:r>
      <w:r>
        <w:rPr>
          <w:rFonts w:cs="Tahoma"/>
        </w:rPr>
        <w:t>другим</w:t>
      </w:r>
      <w:r w:rsidR="005232CC" w:rsidRPr="00BD35BE">
        <w:rPr>
          <w:rFonts w:cs="Tahoma"/>
        </w:rPr>
        <w:t xml:space="preserve"> </w:t>
      </w:r>
      <w:r>
        <w:rPr>
          <w:rFonts w:cs="Tahoma"/>
        </w:rPr>
        <w:t>особама</w:t>
      </w:r>
      <w:r w:rsidR="005232CC" w:rsidRPr="00BD35BE">
        <w:rPr>
          <w:rFonts w:cs="Tahoma"/>
        </w:rPr>
        <w:t xml:space="preserve">, </w:t>
      </w:r>
      <w:r>
        <w:rPr>
          <w:rFonts w:cs="Tahoma"/>
        </w:rPr>
        <w:t>што</w:t>
      </w:r>
      <w:r w:rsidR="005232CC" w:rsidRPr="00BD35BE">
        <w:rPr>
          <w:rFonts w:cs="Tahoma"/>
        </w:rPr>
        <w:t xml:space="preserve"> </w:t>
      </w:r>
      <w:r>
        <w:rPr>
          <w:rFonts w:cs="Tahoma"/>
        </w:rPr>
        <w:t>је</w:t>
      </w:r>
      <w:r w:rsidR="005232CC" w:rsidRPr="00BD35BE">
        <w:rPr>
          <w:rFonts w:cs="Tahoma"/>
        </w:rPr>
        <w:t xml:space="preserve"> </w:t>
      </w:r>
      <w:r>
        <w:rPr>
          <w:rFonts w:cs="Tahoma"/>
        </w:rPr>
        <w:t>врло</w:t>
      </w:r>
      <w:r w:rsidR="005232CC" w:rsidRPr="00BD35BE">
        <w:rPr>
          <w:rFonts w:cs="Tahoma"/>
        </w:rPr>
        <w:t xml:space="preserve"> </w:t>
      </w:r>
      <w:r>
        <w:rPr>
          <w:rFonts w:cs="Tahoma"/>
        </w:rPr>
        <w:t>прихватљиво</w:t>
      </w:r>
      <w:r w:rsidR="005232CC" w:rsidRPr="00BD35BE">
        <w:rPr>
          <w:rFonts w:cs="Tahoma"/>
        </w:rPr>
        <w:t xml:space="preserve"> </w:t>
      </w:r>
      <w:r>
        <w:rPr>
          <w:rFonts w:cs="Tahoma"/>
        </w:rPr>
        <w:t>и</w:t>
      </w:r>
      <w:r w:rsidR="005232CC" w:rsidRPr="00BD35BE">
        <w:rPr>
          <w:rFonts w:cs="Tahoma"/>
        </w:rPr>
        <w:t xml:space="preserve"> </w:t>
      </w:r>
      <w:r>
        <w:rPr>
          <w:rFonts w:cs="Tahoma"/>
        </w:rPr>
        <w:t>примамљиво</w:t>
      </w:r>
      <w:r w:rsidR="005232CC" w:rsidRPr="00BD35BE">
        <w:rPr>
          <w:rFonts w:cs="Tahoma"/>
        </w:rPr>
        <w:t xml:space="preserve"> </w:t>
      </w:r>
      <w:r>
        <w:rPr>
          <w:rFonts w:cs="Tahoma"/>
        </w:rPr>
        <w:t>за</w:t>
      </w:r>
      <w:r w:rsidR="005232CC" w:rsidRPr="00BD35BE">
        <w:rPr>
          <w:rFonts w:cs="Tahoma"/>
        </w:rPr>
        <w:t xml:space="preserve"> </w:t>
      </w:r>
      <w:r>
        <w:rPr>
          <w:rFonts w:cs="Tahoma"/>
        </w:rPr>
        <w:t>дјечији</w:t>
      </w:r>
      <w:r w:rsidR="005232CC" w:rsidRPr="00BD35BE">
        <w:rPr>
          <w:rFonts w:cs="Tahoma"/>
        </w:rPr>
        <w:t xml:space="preserve"> </w:t>
      </w:r>
      <w:r>
        <w:rPr>
          <w:rFonts w:cs="Tahoma"/>
        </w:rPr>
        <w:t>и</w:t>
      </w:r>
      <w:r w:rsidR="005232CC" w:rsidRPr="00BD35BE">
        <w:rPr>
          <w:rFonts w:cs="Tahoma"/>
        </w:rPr>
        <w:t xml:space="preserve"> </w:t>
      </w:r>
      <w:r>
        <w:rPr>
          <w:rFonts w:cs="Tahoma"/>
        </w:rPr>
        <w:t>адолесцентски</w:t>
      </w:r>
      <w:r w:rsidR="005232CC" w:rsidRPr="00BD35BE">
        <w:rPr>
          <w:rFonts w:cs="Tahoma"/>
        </w:rPr>
        <w:t xml:space="preserve"> </w:t>
      </w:r>
      <w:r>
        <w:rPr>
          <w:rFonts w:cs="Tahoma"/>
        </w:rPr>
        <w:t>узраст</w:t>
      </w:r>
      <w:r w:rsidR="005232CC" w:rsidRPr="00BD35BE">
        <w:rPr>
          <w:rFonts w:cs="Tahoma"/>
        </w:rPr>
        <w:t xml:space="preserve">. </w:t>
      </w:r>
      <w:r>
        <w:rPr>
          <w:rFonts w:cs="Tahoma"/>
        </w:rPr>
        <w:t>Поред</w:t>
      </w:r>
      <w:r w:rsidR="005232CC" w:rsidRPr="00BD35BE">
        <w:rPr>
          <w:rFonts w:cs="Tahoma"/>
        </w:rPr>
        <w:t xml:space="preserve"> </w:t>
      </w:r>
      <w:r>
        <w:rPr>
          <w:rFonts w:cs="Tahoma"/>
        </w:rPr>
        <w:t>тога</w:t>
      </w:r>
      <w:r w:rsidR="005232CC" w:rsidRPr="00BD35BE">
        <w:rPr>
          <w:rFonts w:cs="Tahoma"/>
        </w:rPr>
        <w:t xml:space="preserve">, </w:t>
      </w:r>
      <w:r>
        <w:rPr>
          <w:rFonts w:cs="Tahoma"/>
        </w:rPr>
        <w:t>анонимност</w:t>
      </w:r>
      <w:r w:rsidR="005232CC" w:rsidRPr="00BD35BE">
        <w:rPr>
          <w:rFonts w:cs="Tahoma"/>
        </w:rPr>
        <w:t xml:space="preserve"> </w:t>
      </w:r>
      <w:r>
        <w:rPr>
          <w:rFonts w:cs="Tahoma"/>
        </w:rPr>
        <w:t>починитељима</w:t>
      </w:r>
      <w:r w:rsidR="005232CC" w:rsidRPr="00BD35BE">
        <w:rPr>
          <w:rFonts w:cs="Tahoma"/>
        </w:rPr>
        <w:t xml:space="preserve"> </w:t>
      </w:r>
      <w:r>
        <w:rPr>
          <w:rFonts w:cs="Tahoma"/>
        </w:rPr>
        <w:t>насиља</w:t>
      </w:r>
      <w:r w:rsidR="005232CC" w:rsidRPr="00BD35BE">
        <w:rPr>
          <w:rFonts w:cs="Tahoma"/>
        </w:rPr>
        <w:t xml:space="preserve"> </w:t>
      </w:r>
      <w:r>
        <w:rPr>
          <w:rFonts w:cs="Tahoma"/>
        </w:rPr>
        <w:t>преко</w:t>
      </w:r>
      <w:r w:rsidR="005232CC" w:rsidRPr="00BD35BE">
        <w:rPr>
          <w:rFonts w:cs="Tahoma"/>
        </w:rPr>
        <w:t xml:space="preserve"> </w:t>
      </w:r>
      <w:r>
        <w:rPr>
          <w:rFonts w:cs="Tahoma"/>
        </w:rPr>
        <w:t>интернета</w:t>
      </w:r>
      <w:r w:rsidR="005232CC" w:rsidRPr="00BD35BE">
        <w:rPr>
          <w:rFonts w:cs="Tahoma"/>
        </w:rPr>
        <w:t xml:space="preserve"> </w:t>
      </w:r>
      <w:r>
        <w:rPr>
          <w:rFonts w:cs="Tahoma"/>
        </w:rPr>
        <w:t>даје</w:t>
      </w:r>
      <w:r w:rsidR="007E13F6" w:rsidRPr="00BD35BE">
        <w:rPr>
          <w:rFonts w:cs="Tahoma"/>
        </w:rPr>
        <w:t xml:space="preserve"> </w:t>
      </w:r>
      <w:r>
        <w:rPr>
          <w:rFonts w:cs="Tahoma"/>
        </w:rPr>
        <w:t>осећај</w:t>
      </w:r>
      <w:r w:rsidR="007E13F6" w:rsidRPr="00BD35BE">
        <w:rPr>
          <w:rFonts w:cs="Tahoma"/>
        </w:rPr>
        <w:t xml:space="preserve"> </w:t>
      </w:r>
      <w:r>
        <w:rPr>
          <w:rFonts w:cs="Tahoma"/>
        </w:rPr>
        <w:t>да</w:t>
      </w:r>
      <w:r w:rsidR="007E13F6" w:rsidRPr="00BD35BE">
        <w:rPr>
          <w:rFonts w:cs="Tahoma"/>
        </w:rPr>
        <w:t xml:space="preserve"> </w:t>
      </w:r>
      <w:r>
        <w:rPr>
          <w:rFonts w:cs="Tahoma"/>
        </w:rPr>
        <w:t>некажњено</w:t>
      </w:r>
      <w:r w:rsidR="007E13F6" w:rsidRPr="00BD35BE">
        <w:rPr>
          <w:rFonts w:cs="Tahoma"/>
        </w:rPr>
        <w:t xml:space="preserve"> </w:t>
      </w:r>
      <w:r>
        <w:rPr>
          <w:rFonts w:cs="Tahoma"/>
        </w:rPr>
        <w:t>могу</w:t>
      </w:r>
      <w:r w:rsidR="007E13F6" w:rsidRPr="00BD35BE">
        <w:rPr>
          <w:rFonts w:cs="Tahoma"/>
        </w:rPr>
        <w:t xml:space="preserve"> </w:t>
      </w:r>
      <w:r>
        <w:rPr>
          <w:rFonts w:cs="Tahoma"/>
        </w:rPr>
        <w:t>непоштовати</w:t>
      </w:r>
      <w:r w:rsidR="005232CC" w:rsidRPr="00BD35BE">
        <w:rPr>
          <w:rFonts w:cs="Tahoma"/>
        </w:rPr>
        <w:t xml:space="preserve"> </w:t>
      </w:r>
      <w:r>
        <w:rPr>
          <w:rFonts w:cs="Tahoma"/>
        </w:rPr>
        <w:t>социјалне</w:t>
      </w:r>
      <w:r w:rsidR="005232CC" w:rsidRPr="00BD35BE">
        <w:rPr>
          <w:rFonts w:cs="Tahoma"/>
        </w:rPr>
        <w:t xml:space="preserve"> </w:t>
      </w:r>
      <w:r>
        <w:rPr>
          <w:rFonts w:cs="Tahoma"/>
        </w:rPr>
        <w:t>норме</w:t>
      </w:r>
      <w:r w:rsidR="005232CC" w:rsidRPr="00BD35BE">
        <w:rPr>
          <w:rFonts w:cs="Tahoma"/>
        </w:rPr>
        <w:t xml:space="preserve"> </w:t>
      </w:r>
      <w:r>
        <w:rPr>
          <w:rFonts w:cs="Tahoma"/>
        </w:rPr>
        <w:t>и</w:t>
      </w:r>
      <w:r w:rsidR="005232CC" w:rsidRPr="00BD35BE">
        <w:rPr>
          <w:rFonts w:cs="Tahoma"/>
        </w:rPr>
        <w:t xml:space="preserve"> </w:t>
      </w:r>
      <w:r>
        <w:rPr>
          <w:rFonts w:cs="Tahoma"/>
        </w:rPr>
        <w:t>ограничења</w:t>
      </w:r>
      <w:r w:rsidR="005232CC" w:rsidRPr="00BD35BE">
        <w:rPr>
          <w:rFonts w:cs="Tahoma"/>
        </w:rPr>
        <w:t>.</w:t>
      </w:r>
    </w:p>
    <w:p w14:paraId="6709B47D" w14:textId="406A2F5E" w:rsidR="005232CC" w:rsidRPr="00BD35BE" w:rsidRDefault="00707CAB" w:rsidP="005232CC">
      <w:pPr>
        <w:spacing w:line="259" w:lineRule="auto"/>
        <w:rPr>
          <w:rFonts w:cs="Tahoma"/>
        </w:rPr>
      </w:pPr>
      <w:r>
        <w:rPr>
          <w:rFonts w:cs="Tahoma"/>
        </w:rPr>
        <w:t>Посебно</w:t>
      </w:r>
      <w:r w:rsidR="005232CC" w:rsidRPr="00BD35BE">
        <w:rPr>
          <w:rFonts w:cs="Tahoma"/>
        </w:rPr>
        <w:t xml:space="preserve"> </w:t>
      </w:r>
      <w:r>
        <w:rPr>
          <w:rFonts w:cs="Tahoma"/>
        </w:rPr>
        <w:t>забрињава</w:t>
      </w:r>
      <w:r w:rsidR="005232CC" w:rsidRPr="00BD35BE">
        <w:rPr>
          <w:rFonts w:cs="Tahoma"/>
        </w:rPr>
        <w:t xml:space="preserve"> </w:t>
      </w:r>
      <w:r>
        <w:rPr>
          <w:rFonts w:cs="Tahoma"/>
        </w:rPr>
        <w:t>чињеница</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под</w:t>
      </w:r>
      <w:r w:rsidR="005232CC" w:rsidRPr="00BD35BE">
        <w:rPr>
          <w:rFonts w:cs="Tahoma"/>
        </w:rPr>
        <w:t xml:space="preserve"> </w:t>
      </w:r>
      <w:r>
        <w:rPr>
          <w:rFonts w:cs="Tahoma"/>
        </w:rPr>
        <w:t>утицајем</w:t>
      </w:r>
      <w:r w:rsidR="005232CC" w:rsidRPr="00BD35BE">
        <w:rPr>
          <w:rFonts w:cs="Tahoma"/>
        </w:rPr>
        <w:t xml:space="preserve"> </w:t>
      </w:r>
      <w:r>
        <w:rPr>
          <w:rFonts w:cs="Tahoma"/>
        </w:rPr>
        <w:t>развоја</w:t>
      </w:r>
      <w:r w:rsidR="005232CC" w:rsidRPr="00BD35BE">
        <w:rPr>
          <w:rFonts w:cs="Tahoma"/>
        </w:rPr>
        <w:t xml:space="preserve"> </w:t>
      </w:r>
      <w:r>
        <w:rPr>
          <w:rFonts w:cs="Tahoma"/>
        </w:rPr>
        <w:t>технологије</w:t>
      </w:r>
      <w:r w:rsidR="005232CC" w:rsidRPr="00BD35BE">
        <w:rPr>
          <w:rFonts w:cs="Tahoma"/>
        </w:rPr>
        <w:t xml:space="preserve">, </w:t>
      </w:r>
      <w:r>
        <w:rPr>
          <w:rFonts w:cs="Tahoma"/>
        </w:rPr>
        <w:t>различитих</w:t>
      </w:r>
      <w:r w:rsidR="005232CC" w:rsidRPr="00BD35BE">
        <w:rPr>
          <w:rFonts w:cs="Tahoma"/>
        </w:rPr>
        <w:t xml:space="preserve"> </w:t>
      </w:r>
      <w:r>
        <w:rPr>
          <w:rFonts w:cs="Tahoma"/>
        </w:rPr>
        <w:t>друштвених</w:t>
      </w:r>
      <w:r w:rsidR="005232CC" w:rsidRPr="00BD35BE">
        <w:rPr>
          <w:rFonts w:cs="Tahoma"/>
        </w:rPr>
        <w:t xml:space="preserve"> </w:t>
      </w:r>
      <w:r>
        <w:rPr>
          <w:rFonts w:cs="Tahoma"/>
        </w:rPr>
        <w:t>мрежа</w:t>
      </w:r>
      <w:r w:rsidR="005232CC" w:rsidRPr="00BD35BE">
        <w:rPr>
          <w:rFonts w:cs="Tahoma"/>
        </w:rPr>
        <w:t xml:space="preserve">, </w:t>
      </w:r>
      <w:r>
        <w:rPr>
          <w:rFonts w:cs="Tahoma"/>
        </w:rPr>
        <w:t>појављују</w:t>
      </w:r>
      <w:r w:rsidR="005232CC" w:rsidRPr="00BD35BE">
        <w:rPr>
          <w:rFonts w:cs="Tahoma"/>
        </w:rPr>
        <w:t xml:space="preserve"> </w:t>
      </w:r>
      <w:r>
        <w:rPr>
          <w:rFonts w:cs="Tahoma"/>
        </w:rPr>
        <w:t>све</w:t>
      </w:r>
      <w:r w:rsidR="005232CC" w:rsidRPr="00BD35BE">
        <w:rPr>
          <w:rFonts w:cs="Tahoma"/>
        </w:rPr>
        <w:t xml:space="preserve"> </w:t>
      </w:r>
      <w:r>
        <w:rPr>
          <w:rFonts w:cs="Tahoma"/>
        </w:rPr>
        <w:t>перфиднији</w:t>
      </w:r>
      <w:r w:rsidR="005232CC" w:rsidRPr="00BD35BE">
        <w:rPr>
          <w:rFonts w:cs="Tahoma"/>
        </w:rPr>
        <w:t xml:space="preserve"> </w:t>
      </w:r>
      <w:r>
        <w:rPr>
          <w:rFonts w:cs="Tahoma"/>
        </w:rPr>
        <w:t>облици</w:t>
      </w:r>
      <w:r w:rsidR="005232CC" w:rsidRPr="00BD35BE">
        <w:rPr>
          <w:rFonts w:cs="Tahoma"/>
        </w:rPr>
        <w:t xml:space="preserve"> </w:t>
      </w:r>
      <w:r>
        <w:rPr>
          <w:rFonts w:cs="Tahoma"/>
        </w:rPr>
        <w:t>насилног</w:t>
      </w:r>
      <w:r w:rsidR="005232CC" w:rsidRPr="00BD35BE">
        <w:rPr>
          <w:rFonts w:cs="Tahoma"/>
        </w:rPr>
        <w:t xml:space="preserve"> </w:t>
      </w:r>
      <w:r>
        <w:rPr>
          <w:rFonts w:cs="Tahoma"/>
        </w:rPr>
        <w:t>понашања</w:t>
      </w:r>
      <w:r w:rsidR="005232CC" w:rsidRPr="00BD35BE">
        <w:rPr>
          <w:rFonts w:cs="Tahoma"/>
        </w:rPr>
        <w:t xml:space="preserve"> </w:t>
      </w:r>
      <w:r>
        <w:rPr>
          <w:rFonts w:cs="Tahoma"/>
        </w:rPr>
        <w:t>над</w:t>
      </w:r>
      <w:r w:rsidR="005232CC" w:rsidRPr="00BD35BE">
        <w:rPr>
          <w:rFonts w:cs="Tahoma"/>
        </w:rPr>
        <w:t xml:space="preserve"> </w:t>
      </w:r>
      <w:r>
        <w:rPr>
          <w:rFonts w:cs="Tahoma"/>
        </w:rPr>
        <w:t>и</w:t>
      </w:r>
      <w:r w:rsidR="005232CC" w:rsidRPr="00BD35BE">
        <w:rPr>
          <w:rFonts w:cs="Tahoma"/>
        </w:rPr>
        <w:t xml:space="preserve"> </w:t>
      </w:r>
      <w:r>
        <w:rPr>
          <w:rFonts w:cs="Tahoma"/>
        </w:rPr>
        <w:t>међу</w:t>
      </w:r>
      <w:r w:rsidR="005232CC" w:rsidRPr="00BD35BE">
        <w:rPr>
          <w:rFonts w:cs="Tahoma"/>
        </w:rPr>
        <w:t xml:space="preserve"> </w:t>
      </w:r>
      <w:r>
        <w:rPr>
          <w:rFonts w:cs="Tahoma"/>
        </w:rPr>
        <w:t>дјецом</w:t>
      </w:r>
      <w:r w:rsidR="005232CC" w:rsidRPr="00BD35BE">
        <w:rPr>
          <w:rFonts w:cs="Tahoma"/>
        </w:rPr>
        <w:t xml:space="preserve">, </w:t>
      </w:r>
      <w:r>
        <w:rPr>
          <w:rFonts w:cs="Tahoma"/>
        </w:rPr>
        <w:t>па</w:t>
      </w:r>
      <w:r w:rsidR="005232CC" w:rsidRPr="00BD35BE">
        <w:rPr>
          <w:rFonts w:cs="Tahoma"/>
        </w:rPr>
        <w:t xml:space="preserve"> </w:t>
      </w:r>
      <w:r>
        <w:rPr>
          <w:rFonts w:cs="Tahoma"/>
        </w:rPr>
        <w:t>и</w:t>
      </w:r>
      <w:r w:rsidR="005232CC" w:rsidRPr="00BD35BE">
        <w:rPr>
          <w:rFonts w:cs="Tahoma"/>
        </w:rPr>
        <w:t xml:space="preserve"> </w:t>
      </w:r>
      <w:r>
        <w:rPr>
          <w:rFonts w:cs="Tahoma"/>
        </w:rPr>
        <w:t>позиви</w:t>
      </w:r>
      <w:r w:rsidR="005232CC" w:rsidRPr="00BD35BE">
        <w:rPr>
          <w:rFonts w:cs="Tahoma"/>
        </w:rPr>
        <w:t xml:space="preserve"> </w:t>
      </w:r>
      <w:r>
        <w:rPr>
          <w:rFonts w:cs="Tahoma"/>
        </w:rPr>
        <w:t>на</w:t>
      </w:r>
      <w:r w:rsidR="005232CC" w:rsidRPr="00BD35BE">
        <w:rPr>
          <w:rFonts w:cs="Tahoma"/>
        </w:rPr>
        <w:t xml:space="preserve"> </w:t>
      </w:r>
      <w:r>
        <w:rPr>
          <w:rFonts w:cs="Tahoma"/>
        </w:rPr>
        <w:t>суицидне</w:t>
      </w:r>
      <w:r w:rsidR="005232CC" w:rsidRPr="00BD35BE">
        <w:rPr>
          <w:rFonts w:cs="Tahoma"/>
        </w:rPr>
        <w:t xml:space="preserve"> </w:t>
      </w:r>
      <w:r>
        <w:rPr>
          <w:rFonts w:cs="Tahoma"/>
        </w:rPr>
        <w:t>радње</w:t>
      </w:r>
      <w:r w:rsidR="005232CC" w:rsidRPr="00BD35BE">
        <w:rPr>
          <w:rFonts w:cs="Tahoma"/>
        </w:rPr>
        <w:t xml:space="preserve">. </w:t>
      </w:r>
      <w:r>
        <w:rPr>
          <w:rFonts w:cs="Tahoma"/>
        </w:rPr>
        <w:t>Такође</w:t>
      </w:r>
      <w:r w:rsidR="005232CC" w:rsidRPr="00BD35BE">
        <w:rPr>
          <w:rFonts w:cs="Tahoma"/>
        </w:rPr>
        <w:t xml:space="preserve">, </w:t>
      </w:r>
      <w:r>
        <w:rPr>
          <w:rFonts w:cs="Tahoma"/>
        </w:rPr>
        <w:t>чињеница</w:t>
      </w:r>
      <w:r w:rsidR="005232CC" w:rsidRPr="00BD35BE">
        <w:rPr>
          <w:rFonts w:cs="Tahoma"/>
        </w:rPr>
        <w:t xml:space="preserve"> </w:t>
      </w:r>
      <w:r>
        <w:rPr>
          <w:rFonts w:cs="Tahoma"/>
        </w:rPr>
        <w:t>је</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велики</w:t>
      </w:r>
      <w:r w:rsidR="005232CC" w:rsidRPr="00BD35BE">
        <w:rPr>
          <w:rFonts w:cs="Tahoma"/>
        </w:rPr>
        <w:t xml:space="preserve"> </w:t>
      </w:r>
      <w:r>
        <w:rPr>
          <w:rFonts w:cs="Tahoma"/>
        </w:rPr>
        <w:t>дио</w:t>
      </w:r>
      <w:r w:rsidR="005232CC" w:rsidRPr="00BD35BE">
        <w:rPr>
          <w:rFonts w:cs="Tahoma"/>
        </w:rPr>
        <w:t xml:space="preserve"> </w:t>
      </w:r>
      <w:r>
        <w:rPr>
          <w:rFonts w:cs="Tahoma"/>
        </w:rPr>
        <w:t>дјеце</w:t>
      </w:r>
      <w:r w:rsidR="005232CC" w:rsidRPr="00BD35BE">
        <w:rPr>
          <w:rFonts w:cs="Tahoma"/>
        </w:rPr>
        <w:t xml:space="preserve"> </w:t>
      </w:r>
      <w:r>
        <w:rPr>
          <w:rFonts w:cs="Tahoma"/>
        </w:rPr>
        <w:t>и</w:t>
      </w:r>
      <w:r w:rsidR="005232CC" w:rsidRPr="00BD35BE">
        <w:rPr>
          <w:rFonts w:cs="Tahoma"/>
        </w:rPr>
        <w:t xml:space="preserve"> </w:t>
      </w:r>
      <w:r>
        <w:rPr>
          <w:rFonts w:cs="Tahoma"/>
        </w:rPr>
        <w:t>младих</w:t>
      </w:r>
      <w:r w:rsidR="005232CC" w:rsidRPr="00BD35BE">
        <w:rPr>
          <w:rFonts w:cs="Tahoma"/>
        </w:rPr>
        <w:t xml:space="preserve"> </w:t>
      </w:r>
      <w:r>
        <w:rPr>
          <w:rFonts w:cs="Tahoma"/>
        </w:rPr>
        <w:t>веома</w:t>
      </w:r>
      <w:r w:rsidR="005232CC" w:rsidRPr="00BD35BE">
        <w:rPr>
          <w:rFonts w:cs="Tahoma"/>
        </w:rPr>
        <w:t xml:space="preserve"> </w:t>
      </w:r>
      <w:r>
        <w:rPr>
          <w:rFonts w:cs="Tahoma"/>
        </w:rPr>
        <w:t>активан</w:t>
      </w:r>
      <w:r w:rsidR="005232CC" w:rsidRPr="00BD35BE">
        <w:rPr>
          <w:rFonts w:cs="Tahoma"/>
        </w:rPr>
        <w:t xml:space="preserve"> </w:t>
      </w:r>
      <w:r>
        <w:rPr>
          <w:rFonts w:cs="Tahoma"/>
        </w:rPr>
        <w:t>у</w:t>
      </w:r>
      <w:r w:rsidR="005232CC" w:rsidRPr="00BD35BE">
        <w:rPr>
          <w:rFonts w:cs="Tahoma"/>
        </w:rPr>
        <w:t xml:space="preserve"> </w:t>
      </w:r>
      <w:r>
        <w:rPr>
          <w:rFonts w:cs="Tahoma"/>
        </w:rPr>
        <w:t>виртуелном</w:t>
      </w:r>
      <w:r w:rsidR="005232CC" w:rsidRPr="00BD35BE">
        <w:rPr>
          <w:rFonts w:cs="Tahoma"/>
        </w:rPr>
        <w:t xml:space="preserve"> </w:t>
      </w:r>
      <w:r>
        <w:rPr>
          <w:rFonts w:cs="Tahoma"/>
        </w:rPr>
        <w:t>свијету</w:t>
      </w:r>
      <w:r w:rsidR="005232CC" w:rsidRPr="00BD35BE">
        <w:rPr>
          <w:rFonts w:cs="Tahoma"/>
        </w:rPr>
        <w:t xml:space="preserve">, </w:t>
      </w:r>
      <w:r>
        <w:rPr>
          <w:rFonts w:cs="Tahoma"/>
        </w:rPr>
        <w:t>али</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су</w:t>
      </w:r>
      <w:r w:rsidR="005232CC" w:rsidRPr="00BD35BE">
        <w:rPr>
          <w:rFonts w:cs="Tahoma"/>
        </w:rPr>
        <w:t xml:space="preserve"> </w:t>
      </w:r>
      <w:r>
        <w:rPr>
          <w:rFonts w:cs="Tahoma"/>
        </w:rPr>
        <w:t>често</w:t>
      </w:r>
      <w:r w:rsidR="005232CC" w:rsidRPr="00BD35BE">
        <w:rPr>
          <w:rFonts w:cs="Tahoma"/>
        </w:rPr>
        <w:t xml:space="preserve"> </w:t>
      </w:r>
      <w:r>
        <w:rPr>
          <w:rFonts w:cs="Tahoma"/>
        </w:rPr>
        <w:t>недовољно</w:t>
      </w:r>
      <w:r w:rsidR="005232CC" w:rsidRPr="00BD35BE">
        <w:rPr>
          <w:rFonts w:cs="Tahoma"/>
        </w:rPr>
        <w:t xml:space="preserve"> </w:t>
      </w:r>
      <w:r>
        <w:rPr>
          <w:rFonts w:cs="Tahoma"/>
        </w:rPr>
        <w:t>едуковани</w:t>
      </w:r>
      <w:r w:rsidR="005232CC" w:rsidRPr="00BD35BE">
        <w:rPr>
          <w:rFonts w:cs="Tahoma"/>
        </w:rPr>
        <w:t xml:space="preserve"> </w:t>
      </w:r>
      <w:r>
        <w:rPr>
          <w:rFonts w:cs="Tahoma"/>
        </w:rPr>
        <w:t>да</w:t>
      </w:r>
      <w:r w:rsidR="005232CC" w:rsidRPr="00BD35BE">
        <w:rPr>
          <w:rFonts w:cs="Tahoma"/>
        </w:rPr>
        <w:t xml:space="preserve"> </w:t>
      </w:r>
      <w:r>
        <w:rPr>
          <w:rFonts w:cs="Tahoma"/>
        </w:rPr>
        <w:t>препознају</w:t>
      </w:r>
      <w:r w:rsidR="005232CC" w:rsidRPr="00BD35BE">
        <w:rPr>
          <w:rFonts w:cs="Tahoma"/>
        </w:rPr>
        <w:t xml:space="preserve">, </w:t>
      </w:r>
      <w:r>
        <w:rPr>
          <w:rFonts w:cs="Tahoma"/>
        </w:rPr>
        <w:t>с</w:t>
      </w:r>
      <w:r w:rsidR="005232CC" w:rsidRPr="00BD35BE">
        <w:rPr>
          <w:rFonts w:cs="Tahoma"/>
        </w:rPr>
        <w:t xml:space="preserve"> </w:t>
      </w:r>
      <w:r>
        <w:rPr>
          <w:rFonts w:cs="Tahoma"/>
        </w:rPr>
        <w:t>једне</w:t>
      </w:r>
      <w:r w:rsidR="005232CC" w:rsidRPr="00BD35BE">
        <w:rPr>
          <w:rFonts w:cs="Tahoma"/>
        </w:rPr>
        <w:t xml:space="preserve"> </w:t>
      </w:r>
      <w:r>
        <w:rPr>
          <w:rFonts w:cs="Tahoma"/>
        </w:rPr>
        <w:t>стране</w:t>
      </w:r>
      <w:r w:rsidR="005232CC" w:rsidRPr="00BD35BE">
        <w:rPr>
          <w:rFonts w:cs="Tahoma"/>
        </w:rPr>
        <w:t xml:space="preserve">, </w:t>
      </w:r>
      <w:r>
        <w:rPr>
          <w:rFonts w:cs="Tahoma"/>
        </w:rPr>
        <w:t>како</w:t>
      </w:r>
      <w:r w:rsidR="005232CC" w:rsidRPr="00BD35BE">
        <w:rPr>
          <w:rFonts w:cs="Tahoma"/>
        </w:rPr>
        <w:t xml:space="preserve"> </w:t>
      </w:r>
      <w:r>
        <w:rPr>
          <w:rFonts w:cs="Tahoma"/>
        </w:rPr>
        <w:t>нека</w:t>
      </w:r>
      <w:r w:rsidR="005232CC" w:rsidRPr="00BD35BE">
        <w:rPr>
          <w:rFonts w:cs="Tahoma"/>
        </w:rPr>
        <w:t xml:space="preserve"> </w:t>
      </w:r>
      <w:r>
        <w:rPr>
          <w:rFonts w:cs="Tahoma"/>
        </w:rPr>
        <w:t>њихова</w:t>
      </w:r>
      <w:r w:rsidR="005232CC" w:rsidRPr="00BD35BE">
        <w:rPr>
          <w:rFonts w:cs="Tahoma"/>
        </w:rPr>
        <w:t xml:space="preserve"> </w:t>
      </w:r>
      <w:r>
        <w:rPr>
          <w:rFonts w:cs="Tahoma"/>
        </w:rPr>
        <w:t>објава</w:t>
      </w:r>
      <w:r w:rsidR="005232CC" w:rsidRPr="00BD35BE">
        <w:rPr>
          <w:rFonts w:cs="Tahoma"/>
        </w:rPr>
        <w:t xml:space="preserve"> </w:t>
      </w:r>
      <w:r>
        <w:rPr>
          <w:rFonts w:cs="Tahoma"/>
        </w:rPr>
        <w:t>на</w:t>
      </w:r>
      <w:r w:rsidR="005232CC" w:rsidRPr="00BD35BE">
        <w:rPr>
          <w:rFonts w:cs="Tahoma"/>
        </w:rPr>
        <w:t xml:space="preserve"> </w:t>
      </w:r>
      <w:r>
        <w:rPr>
          <w:rFonts w:cs="Tahoma"/>
        </w:rPr>
        <w:t>интернету</w:t>
      </w:r>
      <w:r w:rsidR="005232CC" w:rsidRPr="00BD35BE">
        <w:rPr>
          <w:rFonts w:cs="Tahoma"/>
        </w:rPr>
        <w:t xml:space="preserve"> </w:t>
      </w:r>
      <w:r>
        <w:rPr>
          <w:rFonts w:cs="Tahoma"/>
        </w:rPr>
        <w:t>може</w:t>
      </w:r>
      <w:r w:rsidR="005232CC" w:rsidRPr="00BD35BE">
        <w:rPr>
          <w:rFonts w:cs="Tahoma"/>
        </w:rPr>
        <w:t xml:space="preserve"> </w:t>
      </w:r>
      <w:r>
        <w:rPr>
          <w:rFonts w:cs="Tahoma"/>
        </w:rPr>
        <w:t>бити</w:t>
      </w:r>
      <w:r w:rsidR="005232CC" w:rsidRPr="00BD35BE">
        <w:rPr>
          <w:rFonts w:cs="Tahoma"/>
        </w:rPr>
        <w:t xml:space="preserve"> </w:t>
      </w:r>
      <w:r>
        <w:rPr>
          <w:rFonts w:cs="Tahoma"/>
        </w:rPr>
        <w:t>увредљива</w:t>
      </w:r>
      <w:r w:rsidR="005232CC" w:rsidRPr="00BD35BE">
        <w:rPr>
          <w:rFonts w:cs="Tahoma"/>
        </w:rPr>
        <w:t xml:space="preserve"> </w:t>
      </w:r>
      <w:r>
        <w:rPr>
          <w:rFonts w:cs="Tahoma"/>
        </w:rPr>
        <w:t>за</w:t>
      </w:r>
      <w:r w:rsidR="005232CC" w:rsidRPr="00BD35BE">
        <w:rPr>
          <w:rFonts w:cs="Tahoma"/>
        </w:rPr>
        <w:t xml:space="preserve"> </w:t>
      </w:r>
      <w:r>
        <w:rPr>
          <w:rFonts w:cs="Tahoma"/>
        </w:rPr>
        <w:t>другога</w:t>
      </w:r>
      <w:r w:rsidR="005232CC" w:rsidRPr="00BD35BE">
        <w:rPr>
          <w:rFonts w:cs="Tahoma"/>
        </w:rPr>
        <w:t xml:space="preserve">, </w:t>
      </w:r>
      <w:r>
        <w:rPr>
          <w:rFonts w:cs="Tahoma"/>
        </w:rPr>
        <w:t>а</w:t>
      </w:r>
      <w:r w:rsidR="005232CC" w:rsidRPr="00BD35BE">
        <w:rPr>
          <w:rFonts w:cs="Tahoma"/>
        </w:rPr>
        <w:t xml:space="preserve"> </w:t>
      </w:r>
      <w:r>
        <w:rPr>
          <w:rFonts w:cs="Tahoma"/>
        </w:rPr>
        <w:t>с</w:t>
      </w:r>
      <w:r w:rsidR="005232CC" w:rsidRPr="00BD35BE">
        <w:rPr>
          <w:rFonts w:cs="Tahoma"/>
        </w:rPr>
        <w:t xml:space="preserve"> </w:t>
      </w:r>
      <w:r>
        <w:rPr>
          <w:rFonts w:cs="Tahoma"/>
        </w:rPr>
        <w:t>друге</w:t>
      </w:r>
      <w:r w:rsidR="005232CC" w:rsidRPr="00BD35BE">
        <w:rPr>
          <w:rFonts w:cs="Tahoma"/>
        </w:rPr>
        <w:t xml:space="preserve"> </w:t>
      </w:r>
      <w:r>
        <w:rPr>
          <w:rFonts w:cs="Tahoma"/>
        </w:rPr>
        <w:t>стране</w:t>
      </w:r>
      <w:r w:rsidR="005232CC" w:rsidRPr="00BD35BE">
        <w:rPr>
          <w:rFonts w:cs="Tahoma"/>
        </w:rPr>
        <w:t xml:space="preserve">, </w:t>
      </w:r>
      <w:r>
        <w:rPr>
          <w:rFonts w:cs="Tahoma"/>
        </w:rPr>
        <w:t>да</w:t>
      </w:r>
      <w:r w:rsidR="005232CC" w:rsidRPr="00BD35BE">
        <w:rPr>
          <w:rFonts w:cs="Tahoma"/>
        </w:rPr>
        <w:t xml:space="preserve"> </w:t>
      </w:r>
      <w:r>
        <w:rPr>
          <w:rFonts w:cs="Tahoma"/>
        </w:rPr>
        <w:t>не</w:t>
      </w:r>
      <w:r w:rsidR="005232CC" w:rsidRPr="00BD35BE">
        <w:rPr>
          <w:rFonts w:cs="Tahoma"/>
        </w:rPr>
        <w:t xml:space="preserve"> </w:t>
      </w:r>
      <w:r>
        <w:rPr>
          <w:rFonts w:cs="Tahoma"/>
        </w:rPr>
        <w:t>посједуј</w:t>
      </w:r>
      <w:r>
        <w:rPr>
          <w:rFonts w:cs="Tahoma"/>
          <w:lang w:val="sr-Latn-BA"/>
        </w:rPr>
        <w:t>у</w:t>
      </w:r>
      <w:r w:rsidR="005232CC" w:rsidRPr="00BD35BE">
        <w:rPr>
          <w:rFonts w:cs="Tahoma"/>
        </w:rPr>
        <w:t xml:space="preserve"> </w:t>
      </w:r>
      <w:r>
        <w:rPr>
          <w:rFonts w:cs="Tahoma"/>
        </w:rPr>
        <w:t>довољно</w:t>
      </w:r>
      <w:r w:rsidR="005232CC" w:rsidRPr="00BD35BE">
        <w:rPr>
          <w:rFonts w:cs="Tahoma"/>
        </w:rPr>
        <w:t xml:space="preserve"> </w:t>
      </w:r>
      <w:r>
        <w:rPr>
          <w:rFonts w:cs="Tahoma"/>
        </w:rPr>
        <w:t>информација</w:t>
      </w:r>
      <w:r w:rsidR="005232CC" w:rsidRPr="00BD35BE">
        <w:rPr>
          <w:rFonts w:cs="Tahoma"/>
        </w:rPr>
        <w:t xml:space="preserve"> </w:t>
      </w:r>
      <w:r>
        <w:rPr>
          <w:rFonts w:cs="Tahoma"/>
        </w:rPr>
        <w:t>да</w:t>
      </w:r>
      <w:r w:rsidR="005232CC" w:rsidRPr="00BD35BE">
        <w:rPr>
          <w:rFonts w:cs="Tahoma"/>
        </w:rPr>
        <w:t xml:space="preserve"> </w:t>
      </w:r>
      <w:r>
        <w:rPr>
          <w:rFonts w:cs="Tahoma"/>
        </w:rPr>
        <w:t>препознају</w:t>
      </w:r>
      <w:r w:rsidR="005232CC" w:rsidRPr="00BD35BE">
        <w:rPr>
          <w:rFonts w:cs="Tahoma"/>
        </w:rPr>
        <w:t xml:space="preserve"> </w:t>
      </w:r>
      <w:r>
        <w:rPr>
          <w:rFonts w:cs="Tahoma"/>
        </w:rPr>
        <w:t>могуће</w:t>
      </w:r>
      <w:r w:rsidR="005232CC" w:rsidRPr="00BD35BE">
        <w:rPr>
          <w:rFonts w:cs="Tahoma"/>
        </w:rPr>
        <w:t xml:space="preserve"> </w:t>
      </w:r>
      <w:r>
        <w:rPr>
          <w:rFonts w:cs="Tahoma"/>
        </w:rPr>
        <w:t>ризике</w:t>
      </w:r>
      <w:r w:rsidR="005232CC" w:rsidRPr="00BD35BE">
        <w:rPr>
          <w:rFonts w:cs="Tahoma"/>
        </w:rPr>
        <w:t xml:space="preserve"> </w:t>
      </w:r>
      <w:r>
        <w:rPr>
          <w:rFonts w:cs="Tahoma"/>
        </w:rPr>
        <w:t>по</w:t>
      </w:r>
      <w:r w:rsidR="005232CC" w:rsidRPr="00BD35BE">
        <w:rPr>
          <w:rFonts w:cs="Tahoma"/>
        </w:rPr>
        <w:t xml:space="preserve"> </w:t>
      </w:r>
      <w:r>
        <w:rPr>
          <w:rFonts w:cs="Tahoma"/>
        </w:rPr>
        <w:t>себе</w:t>
      </w:r>
      <w:r w:rsidR="005232CC" w:rsidRPr="00BD35BE">
        <w:rPr>
          <w:rFonts w:cs="Tahoma"/>
        </w:rPr>
        <w:t xml:space="preserve"> </w:t>
      </w:r>
      <w:r>
        <w:rPr>
          <w:rFonts w:cs="Tahoma"/>
        </w:rPr>
        <w:t>и</w:t>
      </w:r>
      <w:r w:rsidR="005232CC" w:rsidRPr="00BD35BE">
        <w:rPr>
          <w:rFonts w:cs="Tahoma"/>
        </w:rPr>
        <w:t>/</w:t>
      </w:r>
      <w:r>
        <w:rPr>
          <w:rFonts w:cs="Tahoma"/>
        </w:rPr>
        <w:t>или</w:t>
      </w:r>
      <w:r w:rsidR="005232CC" w:rsidRPr="00BD35BE">
        <w:rPr>
          <w:rFonts w:cs="Tahoma"/>
        </w:rPr>
        <w:t xml:space="preserve"> </w:t>
      </w:r>
      <w:r>
        <w:rPr>
          <w:rFonts w:cs="Tahoma"/>
        </w:rPr>
        <w:t>да</w:t>
      </w:r>
      <w:r w:rsidR="005232CC" w:rsidRPr="00BD35BE">
        <w:rPr>
          <w:rFonts w:cs="Tahoma"/>
        </w:rPr>
        <w:t xml:space="preserve"> </w:t>
      </w:r>
      <w:r>
        <w:rPr>
          <w:rFonts w:cs="Tahoma"/>
        </w:rPr>
        <w:t>недовољно</w:t>
      </w:r>
      <w:r w:rsidR="005232CC" w:rsidRPr="00BD35BE">
        <w:rPr>
          <w:rFonts w:cs="Tahoma"/>
        </w:rPr>
        <w:t xml:space="preserve"> </w:t>
      </w:r>
      <w:r>
        <w:rPr>
          <w:rFonts w:cs="Tahoma"/>
        </w:rPr>
        <w:t>озбиљно</w:t>
      </w:r>
      <w:r w:rsidR="005232CC" w:rsidRPr="00BD35BE">
        <w:rPr>
          <w:rFonts w:cs="Tahoma"/>
        </w:rPr>
        <w:t xml:space="preserve"> </w:t>
      </w:r>
      <w:r>
        <w:rPr>
          <w:rFonts w:cs="Tahoma"/>
        </w:rPr>
        <w:t>схватају</w:t>
      </w:r>
      <w:r w:rsidR="005232CC" w:rsidRPr="00BD35BE">
        <w:rPr>
          <w:rFonts w:cs="Tahoma"/>
        </w:rPr>
        <w:t xml:space="preserve"> </w:t>
      </w:r>
      <w:r>
        <w:rPr>
          <w:rFonts w:cs="Tahoma"/>
        </w:rPr>
        <w:t>поједине</w:t>
      </w:r>
      <w:r w:rsidR="005232CC" w:rsidRPr="00BD35BE">
        <w:rPr>
          <w:rFonts w:cs="Tahoma"/>
        </w:rPr>
        <w:t xml:space="preserve"> </w:t>
      </w:r>
      <w:r>
        <w:rPr>
          <w:rFonts w:cs="Tahoma"/>
        </w:rPr>
        <w:t>ситуације</w:t>
      </w:r>
      <w:r w:rsidR="005232CC" w:rsidRPr="00BD35BE">
        <w:rPr>
          <w:rFonts w:cs="Tahoma"/>
        </w:rPr>
        <w:t xml:space="preserve">. </w:t>
      </w:r>
      <w:r>
        <w:rPr>
          <w:rFonts w:cs="Tahoma"/>
        </w:rPr>
        <w:t>Све</w:t>
      </w:r>
      <w:r w:rsidR="005232CC" w:rsidRPr="00BD35BE">
        <w:rPr>
          <w:rFonts w:cs="Tahoma"/>
        </w:rPr>
        <w:t xml:space="preserve"> </w:t>
      </w:r>
      <w:r>
        <w:rPr>
          <w:rFonts w:cs="Tahoma"/>
        </w:rPr>
        <w:t>ово</w:t>
      </w:r>
      <w:r w:rsidR="005232CC" w:rsidRPr="00BD35BE">
        <w:rPr>
          <w:rFonts w:cs="Tahoma"/>
        </w:rPr>
        <w:t xml:space="preserve"> </w:t>
      </w:r>
      <w:r>
        <w:rPr>
          <w:rFonts w:cs="Tahoma"/>
        </w:rPr>
        <w:t>их</w:t>
      </w:r>
      <w:r w:rsidR="005232CC" w:rsidRPr="00BD35BE">
        <w:rPr>
          <w:rFonts w:cs="Tahoma"/>
        </w:rPr>
        <w:t xml:space="preserve"> </w:t>
      </w:r>
      <w:r>
        <w:rPr>
          <w:rFonts w:cs="Tahoma"/>
        </w:rPr>
        <w:t>чини</w:t>
      </w:r>
      <w:r w:rsidR="005232CC" w:rsidRPr="00BD35BE">
        <w:rPr>
          <w:rFonts w:cs="Tahoma"/>
        </w:rPr>
        <w:t xml:space="preserve"> </w:t>
      </w:r>
      <w:r>
        <w:rPr>
          <w:rFonts w:cs="Tahoma"/>
        </w:rPr>
        <w:t>рањивијим</w:t>
      </w:r>
      <w:r w:rsidR="005232CC" w:rsidRPr="00BD35BE">
        <w:rPr>
          <w:rFonts w:cs="Tahoma"/>
        </w:rPr>
        <w:t xml:space="preserve">, </w:t>
      </w:r>
      <w:r>
        <w:rPr>
          <w:rFonts w:cs="Tahoma"/>
        </w:rPr>
        <w:t>а</w:t>
      </w:r>
      <w:r w:rsidR="005232CC" w:rsidRPr="00BD35BE">
        <w:rPr>
          <w:rFonts w:cs="Tahoma"/>
        </w:rPr>
        <w:t xml:space="preserve"> </w:t>
      </w:r>
      <w:r>
        <w:rPr>
          <w:rFonts w:cs="Tahoma"/>
        </w:rPr>
        <w:t>самим</w:t>
      </w:r>
      <w:r w:rsidR="005232CC" w:rsidRPr="00BD35BE">
        <w:rPr>
          <w:rFonts w:cs="Tahoma"/>
        </w:rPr>
        <w:t xml:space="preserve"> </w:t>
      </w:r>
      <w:r>
        <w:rPr>
          <w:rFonts w:cs="Tahoma"/>
        </w:rPr>
        <w:t>тим</w:t>
      </w:r>
      <w:r w:rsidR="005232CC" w:rsidRPr="00BD35BE">
        <w:rPr>
          <w:rFonts w:cs="Tahoma"/>
        </w:rPr>
        <w:t xml:space="preserve"> </w:t>
      </w:r>
      <w:r>
        <w:rPr>
          <w:rFonts w:cs="Tahoma"/>
        </w:rPr>
        <w:t>и</w:t>
      </w:r>
      <w:r w:rsidR="005232CC" w:rsidRPr="00BD35BE">
        <w:rPr>
          <w:rFonts w:cs="Tahoma"/>
        </w:rPr>
        <w:t xml:space="preserve"> </w:t>
      </w:r>
      <w:r>
        <w:rPr>
          <w:rFonts w:cs="Tahoma"/>
        </w:rPr>
        <w:t>изложенијим</w:t>
      </w:r>
      <w:r w:rsidR="005232CC" w:rsidRPr="00BD35BE">
        <w:rPr>
          <w:rFonts w:cs="Tahoma"/>
        </w:rPr>
        <w:t xml:space="preserve"> </w:t>
      </w:r>
      <w:r>
        <w:rPr>
          <w:rFonts w:cs="Tahoma"/>
        </w:rPr>
        <w:t>потенцијалним</w:t>
      </w:r>
      <w:r w:rsidR="005232CC" w:rsidRPr="00BD35BE">
        <w:rPr>
          <w:rFonts w:cs="Tahoma"/>
        </w:rPr>
        <w:t xml:space="preserve"> </w:t>
      </w:r>
      <w:r>
        <w:rPr>
          <w:rFonts w:cs="Tahoma"/>
        </w:rPr>
        <w:t>опасностима</w:t>
      </w:r>
      <w:r w:rsidR="005232CC" w:rsidRPr="00BD35BE">
        <w:rPr>
          <w:rFonts w:cs="Tahoma"/>
        </w:rPr>
        <w:t xml:space="preserve"> </w:t>
      </w:r>
      <w:r>
        <w:rPr>
          <w:rFonts w:cs="Tahoma"/>
        </w:rPr>
        <w:t>или</w:t>
      </w:r>
      <w:r w:rsidR="005232CC" w:rsidRPr="00BD35BE">
        <w:rPr>
          <w:rFonts w:cs="Tahoma"/>
        </w:rPr>
        <w:t xml:space="preserve"> </w:t>
      </w:r>
      <w:r>
        <w:rPr>
          <w:rFonts w:cs="Tahoma"/>
        </w:rPr>
        <w:t>могућим</w:t>
      </w:r>
      <w:r w:rsidR="005232CC" w:rsidRPr="00BD35BE">
        <w:rPr>
          <w:rFonts w:cs="Tahoma"/>
        </w:rPr>
        <w:t xml:space="preserve"> </w:t>
      </w:r>
      <w:r>
        <w:rPr>
          <w:rFonts w:cs="Tahoma"/>
        </w:rPr>
        <w:t>злоупотребама</w:t>
      </w:r>
      <w:r w:rsidR="005232CC" w:rsidRPr="00BD35BE">
        <w:rPr>
          <w:rFonts w:cs="Tahoma"/>
        </w:rPr>
        <w:t>.</w:t>
      </w:r>
    </w:p>
    <w:p w14:paraId="7A5E0B27" w14:textId="0D3385D2" w:rsidR="005232CC" w:rsidRPr="00BD35BE" w:rsidRDefault="00707CAB" w:rsidP="005232CC">
      <w:pPr>
        <w:spacing w:line="259" w:lineRule="auto"/>
        <w:rPr>
          <w:rFonts w:cs="Tahoma"/>
        </w:rPr>
      </w:pPr>
      <w:r>
        <w:rPr>
          <w:rFonts w:cs="Tahoma"/>
          <w:i/>
          <w:iCs/>
        </w:rPr>
        <w:t>Пред</w:t>
      </w:r>
      <w:r w:rsidR="005232CC" w:rsidRPr="00BD35BE">
        <w:rPr>
          <w:rFonts w:cs="Tahoma"/>
          <w:i/>
          <w:iCs/>
        </w:rPr>
        <w:t xml:space="preserve"> </w:t>
      </w:r>
      <w:r>
        <w:rPr>
          <w:rFonts w:cs="Tahoma"/>
          <w:i/>
          <w:iCs/>
        </w:rPr>
        <w:t>Омбудсманом</w:t>
      </w:r>
      <w:r w:rsidR="005232CC" w:rsidRPr="00BD35BE">
        <w:rPr>
          <w:rFonts w:cs="Tahoma"/>
          <w:i/>
          <w:iCs/>
        </w:rPr>
        <w:t xml:space="preserve"> </w:t>
      </w:r>
      <w:r>
        <w:rPr>
          <w:rFonts w:cs="Tahoma"/>
          <w:i/>
          <w:iCs/>
        </w:rPr>
        <w:t>за</w:t>
      </w:r>
      <w:r w:rsidR="005232CC" w:rsidRPr="00BD35BE">
        <w:rPr>
          <w:rFonts w:cs="Tahoma"/>
          <w:i/>
          <w:iCs/>
        </w:rPr>
        <w:t xml:space="preserve"> </w:t>
      </w:r>
      <w:r>
        <w:rPr>
          <w:rFonts w:cs="Tahoma"/>
          <w:i/>
          <w:iCs/>
        </w:rPr>
        <w:t>дјецу</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извјештајном</w:t>
      </w:r>
      <w:r w:rsidR="005232CC" w:rsidRPr="00BD35BE">
        <w:rPr>
          <w:rFonts w:cs="Tahoma"/>
          <w:i/>
          <w:iCs/>
        </w:rPr>
        <w:t xml:space="preserve"> </w:t>
      </w:r>
      <w:r>
        <w:rPr>
          <w:rFonts w:cs="Tahoma"/>
          <w:i/>
          <w:iCs/>
        </w:rPr>
        <w:t>периоду</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забиљежен</w:t>
      </w:r>
      <w:r w:rsidR="005232CC" w:rsidRPr="00BD35BE">
        <w:rPr>
          <w:rFonts w:cs="Tahoma"/>
          <w:i/>
          <w:iCs/>
        </w:rPr>
        <w:t xml:space="preserve"> </w:t>
      </w:r>
      <w:r>
        <w:rPr>
          <w:rFonts w:cs="Tahoma"/>
          <w:i/>
          <w:iCs/>
        </w:rPr>
        <w:t>комплексан</w:t>
      </w:r>
      <w:r w:rsidR="005232CC" w:rsidRPr="00BD35BE">
        <w:rPr>
          <w:rFonts w:cs="Tahoma"/>
          <w:i/>
          <w:iCs/>
        </w:rPr>
        <w:t xml:space="preserve"> </w:t>
      </w:r>
      <w:r>
        <w:rPr>
          <w:rFonts w:cs="Tahoma"/>
          <w:i/>
          <w:iCs/>
        </w:rPr>
        <w:t>случај</w:t>
      </w:r>
      <w:r w:rsidR="005232CC" w:rsidRPr="00BD35BE">
        <w:rPr>
          <w:rFonts w:cs="Tahoma"/>
          <w:i/>
          <w:iCs/>
        </w:rPr>
        <w:t xml:space="preserve"> </w:t>
      </w:r>
      <w:r>
        <w:rPr>
          <w:rFonts w:cs="Tahoma"/>
          <w:i/>
          <w:iCs/>
        </w:rPr>
        <w:t>електронског</w:t>
      </w:r>
      <w:r w:rsidR="005232CC" w:rsidRPr="00BD35BE">
        <w:rPr>
          <w:rFonts w:cs="Tahoma"/>
          <w:i/>
          <w:iCs/>
        </w:rPr>
        <w:t xml:space="preserve"> </w:t>
      </w:r>
      <w:r>
        <w:rPr>
          <w:rFonts w:cs="Tahoma"/>
          <w:i/>
          <w:iCs/>
        </w:rPr>
        <w:t>насиља</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стицају</w:t>
      </w:r>
      <w:r w:rsidR="005232CC" w:rsidRPr="00BD35BE">
        <w:rPr>
          <w:rFonts w:cs="Tahoma"/>
          <w:i/>
          <w:iCs/>
        </w:rPr>
        <w:t xml:space="preserve"> </w:t>
      </w:r>
      <w:r>
        <w:rPr>
          <w:rFonts w:cs="Tahoma"/>
          <w:i/>
          <w:iCs/>
        </w:rPr>
        <w:t>са</w:t>
      </w:r>
      <w:r w:rsidR="005232CC" w:rsidRPr="00BD35BE">
        <w:rPr>
          <w:rFonts w:cs="Tahoma"/>
          <w:i/>
          <w:iCs/>
        </w:rPr>
        <w:t xml:space="preserve"> </w:t>
      </w:r>
      <w:r>
        <w:rPr>
          <w:rFonts w:cs="Tahoma"/>
          <w:i/>
          <w:iCs/>
        </w:rPr>
        <w:t>психичким</w:t>
      </w:r>
      <w:r w:rsidR="005232CC" w:rsidRPr="00BD35BE">
        <w:rPr>
          <w:rFonts w:cs="Tahoma"/>
          <w:i/>
          <w:iCs/>
        </w:rPr>
        <w:t xml:space="preserve"> </w:t>
      </w:r>
      <w:r>
        <w:rPr>
          <w:rFonts w:cs="Tahoma"/>
          <w:i/>
          <w:iCs/>
        </w:rPr>
        <w:t>насиљем</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повредом</w:t>
      </w:r>
      <w:r w:rsidR="005232CC" w:rsidRPr="00BD35BE">
        <w:rPr>
          <w:rFonts w:cs="Tahoma"/>
          <w:i/>
          <w:iCs/>
        </w:rPr>
        <w:t xml:space="preserve"> </w:t>
      </w:r>
      <w:r>
        <w:rPr>
          <w:rFonts w:cs="Tahoma"/>
          <w:i/>
          <w:iCs/>
        </w:rPr>
        <w:t>права</w:t>
      </w:r>
      <w:r w:rsidR="005232CC" w:rsidRPr="00BD35BE">
        <w:rPr>
          <w:rFonts w:cs="Tahoma"/>
          <w:i/>
          <w:iCs/>
        </w:rPr>
        <w:t xml:space="preserve"> </w:t>
      </w:r>
      <w:r>
        <w:rPr>
          <w:rFonts w:cs="Tahoma"/>
          <w:i/>
          <w:iCs/>
        </w:rPr>
        <w:t>на</w:t>
      </w:r>
      <w:r w:rsidR="005232CC" w:rsidRPr="00BD35BE">
        <w:rPr>
          <w:rFonts w:cs="Tahoma"/>
          <w:i/>
          <w:iCs/>
        </w:rPr>
        <w:t xml:space="preserve"> </w:t>
      </w:r>
      <w:r>
        <w:rPr>
          <w:rFonts w:cs="Tahoma"/>
          <w:i/>
          <w:iCs/>
        </w:rPr>
        <w:t>приватност</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којем</w:t>
      </w:r>
      <w:r w:rsidR="005232CC" w:rsidRPr="00BD35BE">
        <w:rPr>
          <w:rFonts w:cs="Tahoma"/>
          <w:i/>
          <w:iCs/>
        </w:rPr>
        <w:t xml:space="preserve"> </w:t>
      </w:r>
      <w:r>
        <w:rPr>
          <w:rFonts w:cs="Tahoma"/>
          <w:i/>
          <w:iCs/>
        </w:rPr>
        <w:t>се</w:t>
      </w:r>
      <w:r w:rsidR="005232CC" w:rsidRPr="00BD35BE">
        <w:rPr>
          <w:rFonts w:cs="Tahoma"/>
          <w:i/>
          <w:iCs/>
        </w:rPr>
        <w:t xml:space="preserve"> </w:t>
      </w:r>
      <w:r>
        <w:rPr>
          <w:rFonts w:cs="Tahoma"/>
          <w:i/>
          <w:iCs/>
        </w:rPr>
        <w:t>као</w:t>
      </w:r>
      <w:r w:rsidR="005232CC" w:rsidRPr="00BD35BE">
        <w:rPr>
          <w:rFonts w:cs="Tahoma"/>
          <w:i/>
          <w:iCs/>
        </w:rPr>
        <w:t xml:space="preserve"> </w:t>
      </w:r>
      <w:r>
        <w:rPr>
          <w:rFonts w:cs="Tahoma"/>
          <w:i/>
          <w:iCs/>
        </w:rPr>
        <w:t>саизвршиоци</w:t>
      </w:r>
      <w:r w:rsidR="005232CC" w:rsidRPr="00BD35BE">
        <w:rPr>
          <w:rFonts w:cs="Tahoma"/>
          <w:i/>
          <w:iCs/>
        </w:rPr>
        <w:t xml:space="preserve"> </w:t>
      </w:r>
      <w:r>
        <w:rPr>
          <w:rFonts w:cs="Tahoma"/>
          <w:i/>
          <w:iCs/>
        </w:rPr>
        <w:t>појављују</w:t>
      </w:r>
      <w:r w:rsidR="005232CC" w:rsidRPr="00BD35BE">
        <w:rPr>
          <w:rFonts w:cs="Tahoma"/>
          <w:i/>
          <w:iCs/>
        </w:rPr>
        <w:t xml:space="preserve"> </w:t>
      </w:r>
      <w:r>
        <w:rPr>
          <w:rFonts w:cs="Tahoma"/>
          <w:i/>
          <w:iCs/>
        </w:rPr>
        <w:t>заједно</w:t>
      </w:r>
      <w:r w:rsidR="005232CC" w:rsidRPr="00BD35BE">
        <w:rPr>
          <w:rFonts w:cs="Tahoma"/>
          <w:i/>
          <w:iCs/>
        </w:rPr>
        <w:t xml:space="preserve"> </w:t>
      </w:r>
      <w:r>
        <w:rPr>
          <w:rFonts w:cs="Tahoma"/>
          <w:i/>
          <w:iCs/>
        </w:rPr>
        <w:t>малољетно</w:t>
      </w:r>
      <w:r w:rsidR="005232CC" w:rsidRPr="00BD35BE">
        <w:rPr>
          <w:rFonts w:cs="Tahoma"/>
          <w:i/>
          <w:iCs/>
        </w:rPr>
        <w:t xml:space="preserve"> (</w:t>
      </w:r>
      <w:r>
        <w:rPr>
          <w:rFonts w:cs="Tahoma"/>
          <w:i/>
          <w:iCs/>
        </w:rPr>
        <w:t>пети</w:t>
      </w:r>
      <w:r w:rsidR="005232CC" w:rsidRPr="00BD35BE">
        <w:rPr>
          <w:rFonts w:cs="Tahoma"/>
          <w:i/>
          <w:iCs/>
        </w:rPr>
        <w:t xml:space="preserve"> </w:t>
      </w:r>
      <w:r>
        <w:rPr>
          <w:rFonts w:cs="Tahoma"/>
          <w:i/>
          <w:iCs/>
        </w:rPr>
        <w:t>разред</w:t>
      </w:r>
      <w:r w:rsidR="005232CC" w:rsidRPr="00BD35BE">
        <w:rPr>
          <w:rFonts w:cs="Tahoma"/>
          <w:i/>
          <w:iCs/>
        </w:rPr>
        <w:t xml:space="preserve"> </w:t>
      </w:r>
      <w:r>
        <w:rPr>
          <w:rFonts w:cs="Tahoma"/>
          <w:i/>
          <w:iCs/>
        </w:rPr>
        <w:t>основе</w:t>
      </w:r>
      <w:r w:rsidR="005232CC" w:rsidRPr="00BD35BE">
        <w:rPr>
          <w:rFonts w:cs="Tahoma"/>
          <w:i/>
          <w:iCs/>
        </w:rPr>
        <w:t xml:space="preserve"> </w:t>
      </w:r>
      <w:r>
        <w:rPr>
          <w:rFonts w:cs="Tahoma"/>
          <w:i/>
          <w:iCs/>
        </w:rPr>
        <w:t>школе</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пунољетно</w:t>
      </w:r>
      <w:r w:rsidR="005232CC" w:rsidRPr="00BD35BE">
        <w:rPr>
          <w:rFonts w:cs="Tahoma"/>
          <w:i/>
          <w:iCs/>
        </w:rPr>
        <w:t xml:space="preserve"> </w:t>
      </w:r>
      <w:r>
        <w:rPr>
          <w:rFonts w:cs="Tahoma"/>
          <w:i/>
          <w:iCs/>
        </w:rPr>
        <w:t>лице</w:t>
      </w:r>
      <w:r w:rsidR="005232CC" w:rsidRPr="00BD35BE">
        <w:rPr>
          <w:rFonts w:cs="Tahoma"/>
          <w:i/>
          <w:iCs/>
        </w:rPr>
        <w:t xml:space="preserve">, </w:t>
      </w:r>
      <w:r>
        <w:rPr>
          <w:rFonts w:cs="Tahoma"/>
          <w:i/>
          <w:iCs/>
        </w:rPr>
        <w:t>а</w:t>
      </w:r>
      <w:r w:rsidR="005232CC" w:rsidRPr="00BD35BE">
        <w:rPr>
          <w:rFonts w:cs="Tahoma"/>
          <w:i/>
          <w:iCs/>
        </w:rPr>
        <w:t xml:space="preserve"> </w:t>
      </w:r>
      <w:r>
        <w:rPr>
          <w:rFonts w:cs="Tahoma"/>
          <w:i/>
          <w:iCs/>
        </w:rPr>
        <w:t>жртве</w:t>
      </w:r>
      <w:r w:rsidR="005232CC" w:rsidRPr="00BD35BE">
        <w:rPr>
          <w:rFonts w:cs="Tahoma"/>
          <w:i/>
          <w:iCs/>
        </w:rPr>
        <w:t xml:space="preserve"> </w:t>
      </w:r>
      <w:r>
        <w:rPr>
          <w:rFonts w:cs="Tahoma"/>
          <w:i/>
          <w:iCs/>
        </w:rPr>
        <w:t>насиља</w:t>
      </w:r>
      <w:r w:rsidR="005232CC" w:rsidRPr="00BD35BE">
        <w:rPr>
          <w:rFonts w:cs="Tahoma"/>
          <w:i/>
          <w:iCs/>
        </w:rPr>
        <w:t xml:space="preserve"> </w:t>
      </w:r>
      <w:r>
        <w:rPr>
          <w:rFonts w:cs="Tahoma"/>
          <w:i/>
          <w:iCs/>
        </w:rPr>
        <w:t>су</w:t>
      </w:r>
      <w:r w:rsidR="005232CC" w:rsidRPr="00BD35BE">
        <w:rPr>
          <w:rFonts w:cs="Tahoma"/>
          <w:i/>
          <w:iCs/>
        </w:rPr>
        <w:t xml:space="preserve"> </w:t>
      </w:r>
      <w:r>
        <w:rPr>
          <w:rFonts w:cs="Tahoma"/>
          <w:i/>
          <w:iCs/>
        </w:rPr>
        <w:t>два</w:t>
      </w:r>
      <w:r w:rsidR="005232CC" w:rsidRPr="00BD35BE">
        <w:rPr>
          <w:rFonts w:cs="Tahoma"/>
          <w:i/>
          <w:iCs/>
        </w:rPr>
        <w:t xml:space="preserve"> </w:t>
      </w:r>
      <w:r>
        <w:rPr>
          <w:rFonts w:cs="Tahoma"/>
          <w:i/>
          <w:iCs/>
        </w:rPr>
        <w:t>ученика</w:t>
      </w:r>
      <w:r w:rsidR="005232CC" w:rsidRPr="00BD35BE">
        <w:rPr>
          <w:rFonts w:cs="Tahoma"/>
          <w:i/>
          <w:iCs/>
        </w:rPr>
        <w:t xml:space="preserve"> </w:t>
      </w:r>
      <w:r>
        <w:rPr>
          <w:rFonts w:cs="Tahoma"/>
          <w:i/>
          <w:iCs/>
        </w:rPr>
        <w:t>петог</w:t>
      </w:r>
      <w:r w:rsidR="005232CC" w:rsidRPr="00BD35BE">
        <w:rPr>
          <w:rFonts w:cs="Tahoma"/>
          <w:i/>
          <w:iCs/>
        </w:rPr>
        <w:t xml:space="preserve"> </w:t>
      </w:r>
      <w:r>
        <w:rPr>
          <w:rFonts w:cs="Tahoma"/>
          <w:i/>
          <w:iCs/>
        </w:rPr>
        <w:t>разрада</w:t>
      </w:r>
      <w:r w:rsidR="005232CC" w:rsidRPr="00BD35BE">
        <w:rPr>
          <w:rFonts w:cs="Tahoma"/>
          <w:i/>
          <w:iCs/>
        </w:rPr>
        <w:t xml:space="preserve"> </w:t>
      </w:r>
      <w:r>
        <w:rPr>
          <w:rFonts w:cs="Tahoma"/>
          <w:i/>
          <w:iCs/>
        </w:rPr>
        <w:t>са</w:t>
      </w:r>
      <w:r w:rsidR="005232CC" w:rsidRPr="00BD35BE">
        <w:rPr>
          <w:rFonts w:cs="Tahoma"/>
          <w:i/>
          <w:iCs/>
        </w:rPr>
        <w:t xml:space="preserve"> </w:t>
      </w:r>
      <w:r>
        <w:rPr>
          <w:rFonts w:cs="Tahoma"/>
          <w:i/>
          <w:iCs/>
        </w:rPr>
        <w:t>одличним</w:t>
      </w:r>
      <w:r w:rsidR="005232CC" w:rsidRPr="00BD35BE">
        <w:rPr>
          <w:rFonts w:cs="Tahoma"/>
          <w:i/>
          <w:iCs/>
        </w:rPr>
        <w:t xml:space="preserve"> </w:t>
      </w:r>
      <w:r>
        <w:rPr>
          <w:rFonts w:cs="Tahoma"/>
          <w:i/>
          <w:iCs/>
        </w:rPr>
        <w:t>успјехом</w:t>
      </w:r>
      <w:r w:rsidR="005232CC" w:rsidRPr="00BD35BE">
        <w:rPr>
          <w:rFonts w:cs="Tahoma"/>
          <w:i/>
          <w:iCs/>
          <w:vertAlign w:val="superscript"/>
        </w:rPr>
        <w:footnoteReference w:id="57"/>
      </w:r>
      <w:r w:rsidR="005232CC" w:rsidRPr="00BD35BE">
        <w:rPr>
          <w:rFonts w:cs="Tahoma"/>
          <w:i/>
          <w:iCs/>
        </w:rPr>
        <w:t xml:space="preserve">. </w:t>
      </w:r>
      <w:r>
        <w:rPr>
          <w:rFonts w:cs="Tahoma"/>
          <w:i/>
          <w:iCs/>
        </w:rPr>
        <w:t>Предмет</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процесуиран</w:t>
      </w:r>
      <w:r w:rsidR="005232CC" w:rsidRPr="00BD35BE">
        <w:rPr>
          <w:rFonts w:cs="Tahoma"/>
          <w:i/>
          <w:iCs/>
        </w:rPr>
        <w:t xml:space="preserve"> </w:t>
      </w:r>
      <w:r>
        <w:rPr>
          <w:rFonts w:cs="Tahoma"/>
          <w:i/>
          <w:iCs/>
        </w:rPr>
        <w:t>по</w:t>
      </w:r>
      <w:r w:rsidR="005232CC" w:rsidRPr="00BD35BE">
        <w:rPr>
          <w:rFonts w:cs="Tahoma"/>
          <w:i/>
          <w:iCs/>
        </w:rPr>
        <w:t xml:space="preserve"> </w:t>
      </w:r>
      <w:r>
        <w:rPr>
          <w:rFonts w:cs="Tahoma"/>
          <w:i/>
          <w:iCs/>
        </w:rPr>
        <w:t>личном</w:t>
      </w:r>
      <w:r w:rsidR="005232CC" w:rsidRPr="00BD35BE">
        <w:rPr>
          <w:rFonts w:cs="Tahoma"/>
          <w:i/>
          <w:iCs/>
        </w:rPr>
        <w:t xml:space="preserve"> </w:t>
      </w:r>
      <w:r>
        <w:rPr>
          <w:rFonts w:cs="Tahoma"/>
          <w:i/>
          <w:iCs/>
        </w:rPr>
        <w:t>обраћању</w:t>
      </w:r>
      <w:r w:rsidR="005232CC" w:rsidRPr="00BD35BE">
        <w:rPr>
          <w:rFonts w:cs="Tahoma"/>
          <w:i/>
          <w:iCs/>
        </w:rPr>
        <w:t xml:space="preserve"> </w:t>
      </w:r>
      <w:r>
        <w:rPr>
          <w:rFonts w:cs="Tahoma"/>
          <w:i/>
          <w:iCs/>
        </w:rPr>
        <w:t>веома</w:t>
      </w:r>
      <w:r w:rsidR="005232CC" w:rsidRPr="00BD35BE">
        <w:rPr>
          <w:rFonts w:cs="Tahoma"/>
          <w:i/>
          <w:iCs/>
        </w:rPr>
        <w:t xml:space="preserve"> </w:t>
      </w:r>
      <w:r>
        <w:rPr>
          <w:rFonts w:cs="Tahoma"/>
          <w:i/>
          <w:iCs/>
        </w:rPr>
        <w:t>узенмирених</w:t>
      </w:r>
      <w:r w:rsidR="005232CC" w:rsidRPr="00BD35BE">
        <w:rPr>
          <w:rFonts w:cs="Tahoma"/>
          <w:i/>
          <w:iCs/>
        </w:rPr>
        <w:t xml:space="preserve"> </w:t>
      </w:r>
      <w:r>
        <w:rPr>
          <w:rFonts w:cs="Tahoma"/>
          <w:i/>
          <w:iCs/>
        </w:rPr>
        <w:t>родитеља</w:t>
      </w:r>
      <w:r w:rsidR="005232CC" w:rsidRPr="00BD35BE">
        <w:rPr>
          <w:rFonts w:cs="Tahoma"/>
          <w:i/>
          <w:iCs/>
        </w:rPr>
        <w:t xml:space="preserve"> </w:t>
      </w:r>
      <w:r>
        <w:rPr>
          <w:rFonts w:cs="Tahoma"/>
          <w:i/>
          <w:iCs/>
        </w:rPr>
        <w:t>једног</w:t>
      </w:r>
      <w:r w:rsidR="005232CC" w:rsidRPr="00BD35BE">
        <w:rPr>
          <w:rFonts w:cs="Tahoma"/>
          <w:i/>
          <w:iCs/>
        </w:rPr>
        <w:t xml:space="preserve"> </w:t>
      </w:r>
      <w:r>
        <w:rPr>
          <w:rFonts w:cs="Tahoma"/>
          <w:i/>
          <w:iCs/>
        </w:rPr>
        <w:t>од</w:t>
      </w:r>
      <w:r w:rsidR="005232CC" w:rsidRPr="00BD35BE">
        <w:rPr>
          <w:rFonts w:cs="Tahoma"/>
          <w:i/>
          <w:iCs/>
        </w:rPr>
        <w:t xml:space="preserve"> </w:t>
      </w:r>
      <w:r>
        <w:rPr>
          <w:rFonts w:cs="Tahoma"/>
          <w:i/>
          <w:iCs/>
        </w:rPr>
        <w:t>ученика</w:t>
      </w:r>
      <w:r w:rsidR="005232CC" w:rsidRPr="00BD35BE">
        <w:rPr>
          <w:rFonts w:cs="Tahoma"/>
          <w:i/>
          <w:iCs/>
        </w:rPr>
        <w:t xml:space="preserve"> </w:t>
      </w:r>
      <w:r>
        <w:rPr>
          <w:rFonts w:cs="Tahoma"/>
          <w:i/>
          <w:iCs/>
        </w:rPr>
        <w:t>жртве</w:t>
      </w:r>
      <w:r w:rsidR="005232CC" w:rsidRPr="00BD35BE">
        <w:rPr>
          <w:rFonts w:cs="Tahoma"/>
          <w:i/>
          <w:iCs/>
        </w:rPr>
        <w:t xml:space="preserve"> </w:t>
      </w:r>
      <w:r>
        <w:rPr>
          <w:rFonts w:cs="Tahoma"/>
          <w:i/>
          <w:iCs/>
        </w:rPr>
        <w:t>насиља</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поступку</w:t>
      </w:r>
      <w:r w:rsidR="005232CC" w:rsidRPr="00BD35BE">
        <w:rPr>
          <w:rFonts w:cs="Tahoma"/>
          <w:i/>
          <w:iCs/>
        </w:rPr>
        <w:t xml:space="preserve"> </w:t>
      </w:r>
      <w:r>
        <w:rPr>
          <w:rFonts w:cs="Tahoma"/>
          <w:i/>
          <w:iCs/>
        </w:rPr>
        <w:t>пред</w:t>
      </w:r>
      <w:r w:rsidR="005232CC" w:rsidRPr="00BD35BE">
        <w:rPr>
          <w:rFonts w:cs="Tahoma"/>
          <w:i/>
          <w:iCs/>
        </w:rPr>
        <w:t xml:space="preserve"> </w:t>
      </w:r>
      <w:r>
        <w:rPr>
          <w:rFonts w:cs="Tahoma"/>
          <w:i/>
          <w:iCs/>
        </w:rPr>
        <w:t>Омбудсманом</w:t>
      </w:r>
      <w:r w:rsidR="005232CC" w:rsidRPr="00BD35BE">
        <w:rPr>
          <w:rFonts w:cs="Tahoma"/>
          <w:i/>
          <w:iCs/>
        </w:rPr>
        <w:t xml:space="preserve"> </w:t>
      </w:r>
      <w:r>
        <w:rPr>
          <w:rFonts w:cs="Tahoma"/>
          <w:i/>
          <w:iCs/>
        </w:rPr>
        <w:t>за</w:t>
      </w:r>
      <w:r w:rsidR="005232CC" w:rsidRPr="00BD35BE">
        <w:rPr>
          <w:rFonts w:cs="Tahoma"/>
          <w:i/>
          <w:iCs/>
        </w:rPr>
        <w:t xml:space="preserve"> </w:t>
      </w:r>
      <w:r>
        <w:rPr>
          <w:rFonts w:cs="Tahoma"/>
          <w:i/>
          <w:iCs/>
        </w:rPr>
        <w:t>дјецу</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утврђено</w:t>
      </w:r>
      <w:r w:rsidR="005232CC" w:rsidRPr="00BD35BE">
        <w:rPr>
          <w:rFonts w:cs="Tahoma"/>
          <w:i/>
          <w:iCs/>
        </w:rPr>
        <w:t xml:space="preserve">, </w:t>
      </w:r>
      <w:r>
        <w:rPr>
          <w:rFonts w:cs="Tahoma"/>
          <w:i/>
          <w:iCs/>
        </w:rPr>
        <w:t>између</w:t>
      </w:r>
      <w:r w:rsidR="005232CC" w:rsidRPr="00BD35BE">
        <w:rPr>
          <w:rFonts w:cs="Tahoma"/>
          <w:i/>
          <w:iCs/>
        </w:rPr>
        <w:t xml:space="preserve"> </w:t>
      </w:r>
      <w:r>
        <w:rPr>
          <w:rFonts w:cs="Tahoma"/>
          <w:i/>
          <w:iCs/>
        </w:rPr>
        <w:t>осталог</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су</w:t>
      </w:r>
      <w:r w:rsidR="005232CC" w:rsidRPr="00BD35BE">
        <w:rPr>
          <w:rFonts w:cs="Tahoma"/>
          <w:i/>
          <w:iCs/>
        </w:rPr>
        <w:t xml:space="preserve"> </w:t>
      </w:r>
      <w:r>
        <w:rPr>
          <w:rFonts w:cs="Tahoma"/>
          <w:i/>
          <w:iCs/>
        </w:rPr>
        <w:t>два</w:t>
      </w:r>
      <w:r w:rsidR="005232CC" w:rsidRPr="00BD35BE">
        <w:rPr>
          <w:rFonts w:cs="Tahoma"/>
          <w:i/>
          <w:iCs/>
        </w:rPr>
        <w:t xml:space="preserve"> </w:t>
      </w:r>
      <w:r>
        <w:rPr>
          <w:rFonts w:cs="Tahoma"/>
          <w:i/>
          <w:iCs/>
        </w:rPr>
        <w:t>ученика</w:t>
      </w:r>
      <w:r w:rsidR="005232CC" w:rsidRPr="00BD35BE">
        <w:rPr>
          <w:rFonts w:cs="Tahoma"/>
          <w:i/>
          <w:iCs/>
        </w:rPr>
        <w:t xml:space="preserve"> </w:t>
      </w:r>
      <w:r>
        <w:rPr>
          <w:rFonts w:cs="Tahoma"/>
          <w:i/>
          <w:iCs/>
        </w:rPr>
        <w:t>континуирано</w:t>
      </w:r>
      <w:r w:rsidR="005232CC" w:rsidRPr="00BD35BE">
        <w:rPr>
          <w:rFonts w:cs="Tahoma"/>
          <w:i/>
          <w:iCs/>
        </w:rPr>
        <w:t xml:space="preserve"> </w:t>
      </w:r>
      <w:r>
        <w:rPr>
          <w:rFonts w:cs="Tahoma"/>
          <w:i/>
          <w:iCs/>
        </w:rPr>
        <w:t>жртве</w:t>
      </w:r>
      <w:r w:rsidR="005232CC" w:rsidRPr="00BD35BE">
        <w:rPr>
          <w:rFonts w:cs="Tahoma"/>
          <w:i/>
          <w:iCs/>
        </w:rPr>
        <w:t xml:space="preserve"> </w:t>
      </w:r>
      <w:r>
        <w:rPr>
          <w:rFonts w:cs="Tahoma"/>
          <w:i/>
          <w:iCs/>
        </w:rPr>
        <w:t>вршњачког</w:t>
      </w:r>
      <w:r w:rsidR="005232CC" w:rsidRPr="00BD35BE">
        <w:rPr>
          <w:rFonts w:cs="Tahoma"/>
          <w:i/>
          <w:iCs/>
        </w:rPr>
        <w:t xml:space="preserve"> </w:t>
      </w:r>
      <w:r>
        <w:rPr>
          <w:rFonts w:cs="Tahoma"/>
          <w:i/>
          <w:iCs/>
        </w:rPr>
        <w:t>психичког</w:t>
      </w:r>
      <w:r w:rsidR="005232CC" w:rsidRPr="00BD35BE">
        <w:rPr>
          <w:rFonts w:cs="Tahoma"/>
          <w:i/>
          <w:iCs/>
        </w:rPr>
        <w:t xml:space="preserve"> </w:t>
      </w:r>
      <w:r>
        <w:rPr>
          <w:rFonts w:cs="Tahoma"/>
          <w:i/>
          <w:iCs/>
        </w:rPr>
        <w:t>насиља</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одјељењу</w:t>
      </w:r>
      <w:r w:rsidR="005232CC" w:rsidRPr="00BD35BE">
        <w:rPr>
          <w:rFonts w:cs="Tahoma"/>
          <w:i/>
          <w:iCs/>
        </w:rPr>
        <w:t xml:space="preserve"> </w:t>
      </w:r>
      <w:r>
        <w:rPr>
          <w:rFonts w:cs="Tahoma"/>
          <w:i/>
          <w:iCs/>
        </w:rPr>
        <w:t>које</w:t>
      </w:r>
      <w:r w:rsidR="005232CC" w:rsidRPr="00BD35BE">
        <w:rPr>
          <w:rFonts w:cs="Tahoma"/>
          <w:i/>
          <w:iCs/>
        </w:rPr>
        <w:t xml:space="preserve"> </w:t>
      </w:r>
      <w:r>
        <w:rPr>
          <w:rFonts w:cs="Tahoma"/>
          <w:i/>
          <w:iCs/>
        </w:rPr>
        <w:t>похађају</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насиље</w:t>
      </w:r>
      <w:r w:rsidR="005232CC" w:rsidRPr="00BD35BE">
        <w:rPr>
          <w:rFonts w:cs="Tahoma"/>
          <w:i/>
          <w:iCs/>
        </w:rPr>
        <w:t xml:space="preserve"> </w:t>
      </w:r>
      <w:r>
        <w:rPr>
          <w:rFonts w:cs="Tahoma"/>
          <w:i/>
          <w:iCs/>
        </w:rPr>
        <w:t>нарочито</w:t>
      </w:r>
      <w:r w:rsidR="005232CC" w:rsidRPr="00BD35BE">
        <w:rPr>
          <w:rFonts w:cs="Tahoma"/>
          <w:i/>
          <w:iCs/>
        </w:rPr>
        <w:t xml:space="preserve"> </w:t>
      </w:r>
      <w:r>
        <w:rPr>
          <w:rFonts w:cs="Tahoma"/>
          <w:i/>
          <w:iCs/>
        </w:rPr>
        <w:t>ескалирало</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другом</w:t>
      </w:r>
      <w:r w:rsidR="005232CC" w:rsidRPr="00BD35BE">
        <w:rPr>
          <w:rFonts w:cs="Tahoma"/>
          <w:i/>
          <w:iCs/>
        </w:rPr>
        <w:t xml:space="preserve"> </w:t>
      </w:r>
      <w:r>
        <w:rPr>
          <w:rFonts w:cs="Tahoma"/>
          <w:i/>
          <w:iCs/>
        </w:rPr>
        <w:t>полугодишту</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о</w:t>
      </w:r>
      <w:r w:rsidR="005232CC" w:rsidRPr="00BD35BE">
        <w:rPr>
          <w:rFonts w:cs="Tahoma"/>
          <w:i/>
          <w:iCs/>
        </w:rPr>
        <w:t xml:space="preserve"> </w:t>
      </w:r>
      <w:r>
        <w:rPr>
          <w:rFonts w:cs="Tahoma"/>
          <w:i/>
          <w:iCs/>
        </w:rPr>
        <w:t>свему</w:t>
      </w:r>
      <w:r w:rsidR="005232CC" w:rsidRPr="00BD35BE">
        <w:rPr>
          <w:rFonts w:cs="Tahoma"/>
          <w:i/>
          <w:iCs/>
        </w:rPr>
        <w:t xml:space="preserve"> </w:t>
      </w:r>
      <w:r>
        <w:rPr>
          <w:rFonts w:cs="Tahoma"/>
          <w:i/>
          <w:iCs/>
        </w:rPr>
        <w:t>обавјештен</w:t>
      </w:r>
      <w:r w:rsidR="005232CC" w:rsidRPr="00BD35BE">
        <w:rPr>
          <w:rFonts w:cs="Tahoma"/>
          <w:i/>
          <w:iCs/>
        </w:rPr>
        <w:t xml:space="preserve"> </w:t>
      </w:r>
      <w:r>
        <w:rPr>
          <w:rFonts w:cs="Tahoma"/>
          <w:i/>
          <w:iCs/>
        </w:rPr>
        <w:t>одјељенски</w:t>
      </w:r>
      <w:r w:rsidR="005232CC" w:rsidRPr="00BD35BE">
        <w:rPr>
          <w:rFonts w:cs="Tahoma"/>
          <w:i/>
          <w:iCs/>
        </w:rPr>
        <w:t xml:space="preserve"> </w:t>
      </w:r>
      <w:r>
        <w:rPr>
          <w:rFonts w:cs="Tahoma"/>
          <w:i/>
          <w:iCs/>
        </w:rPr>
        <w:t>старјешина</w:t>
      </w:r>
      <w:r w:rsidR="005232CC" w:rsidRPr="00BD35BE">
        <w:rPr>
          <w:rFonts w:cs="Tahoma"/>
          <w:i/>
          <w:iCs/>
        </w:rPr>
        <w:t xml:space="preserve">, </w:t>
      </w:r>
      <w:r>
        <w:rPr>
          <w:rFonts w:cs="Tahoma"/>
          <w:i/>
          <w:iCs/>
        </w:rPr>
        <w:t>али</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изостала</w:t>
      </w:r>
      <w:r w:rsidR="005232CC" w:rsidRPr="00BD35BE">
        <w:rPr>
          <w:rFonts w:cs="Tahoma"/>
          <w:i/>
          <w:iCs/>
        </w:rPr>
        <w:t xml:space="preserve"> </w:t>
      </w:r>
      <w:r>
        <w:rPr>
          <w:rFonts w:cs="Tahoma"/>
          <w:i/>
          <w:iCs/>
        </w:rPr>
        <w:t>потребна</w:t>
      </w:r>
      <w:r w:rsidR="005232CC" w:rsidRPr="00BD35BE">
        <w:rPr>
          <w:rFonts w:cs="Tahoma"/>
          <w:i/>
          <w:iCs/>
        </w:rPr>
        <w:t xml:space="preserve"> </w:t>
      </w:r>
      <w:r>
        <w:rPr>
          <w:rFonts w:cs="Tahoma"/>
          <w:i/>
          <w:iCs/>
        </w:rPr>
        <w:t>реакција</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мјере</w:t>
      </w:r>
      <w:r w:rsidR="005232CC" w:rsidRPr="00BD35BE">
        <w:rPr>
          <w:rFonts w:cs="Tahoma"/>
          <w:i/>
          <w:iCs/>
        </w:rPr>
        <w:t xml:space="preserve">. </w:t>
      </w:r>
      <w:r>
        <w:rPr>
          <w:rFonts w:cs="Tahoma"/>
          <w:i/>
          <w:iCs/>
        </w:rPr>
        <w:t>Даље</w:t>
      </w:r>
      <w:r w:rsidR="005232CC" w:rsidRPr="00BD35BE">
        <w:rPr>
          <w:rFonts w:cs="Tahoma"/>
          <w:i/>
          <w:iCs/>
        </w:rPr>
        <w:t xml:space="preserve">, </w:t>
      </w:r>
      <w:r>
        <w:rPr>
          <w:rFonts w:cs="Tahoma"/>
          <w:i/>
          <w:iCs/>
        </w:rPr>
        <w:t>утврђено</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саизвршиоци</w:t>
      </w:r>
      <w:r w:rsidR="005232CC" w:rsidRPr="00BD35BE">
        <w:rPr>
          <w:rFonts w:cs="Tahoma"/>
          <w:i/>
          <w:iCs/>
        </w:rPr>
        <w:t xml:space="preserve"> </w:t>
      </w:r>
      <w:r>
        <w:rPr>
          <w:rFonts w:cs="Tahoma"/>
          <w:i/>
          <w:iCs/>
        </w:rPr>
        <w:t>насиља</w:t>
      </w:r>
      <w:r w:rsidR="005232CC" w:rsidRPr="00BD35BE">
        <w:rPr>
          <w:rFonts w:cs="Tahoma"/>
          <w:i/>
          <w:iCs/>
        </w:rPr>
        <w:t xml:space="preserve"> (</w:t>
      </w:r>
      <w:r>
        <w:rPr>
          <w:rFonts w:cs="Tahoma"/>
          <w:i/>
          <w:iCs/>
        </w:rPr>
        <w:t>малољетно</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пунољетно</w:t>
      </w:r>
      <w:r w:rsidR="005232CC" w:rsidRPr="00BD35BE">
        <w:rPr>
          <w:rFonts w:cs="Tahoma"/>
          <w:i/>
          <w:iCs/>
        </w:rPr>
        <w:t xml:space="preserve"> </w:t>
      </w:r>
      <w:r>
        <w:rPr>
          <w:rFonts w:cs="Tahoma"/>
          <w:i/>
          <w:iCs/>
        </w:rPr>
        <w:t>лице</w:t>
      </w:r>
      <w:r w:rsidR="005232CC" w:rsidRPr="00BD35BE">
        <w:rPr>
          <w:rFonts w:cs="Tahoma"/>
          <w:i/>
          <w:iCs/>
        </w:rPr>
        <w:t xml:space="preserve">) </w:t>
      </w:r>
      <w:r>
        <w:rPr>
          <w:rFonts w:cs="Tahoma"/>
          <w:i/>
          <w:iCs/>
        </w:rPr>
        <w:t>имају</w:t>
      </w:r>
      <w:r w:rsidR="005232CC" w:rsidRPr="00BD35BE">
        <w:rPr>
          <w:rFonts w:cs="Tahoma"/>
          <w:i/>
          <w:iCs/>
        </w:rPr>
        <w:t xml:space="preserve"> </w:t>
      </w:r>
      <w:r>
        <w:rPr>
          <w:rFonts w:cs="Tahoma"/>
          <w:i/>
          <w:iCs/>
        </w:rPr>
        <w:t>отворене</w:t>
      </w:r>
      <w:r w:rsidR="005232CC" w:rsidRPr="00BD35BE">
        <w:rPr>
          <w:rFonts w:cs="Tahoma"/>
          <w:i/>
          <w:iCs/>
        </w:rPr>
        <w:t xml:space="preserve"> </w:t>
      </w:r>
      <w:r>
        <w:rPr>
          <w:rFonts w:cs="Tahoma"/>
          <w:i/>
          <w:iCs/>
        </w:rPr>
        <w:t>профиле</w:t>
      </w:r>
      <w:r w:rsidR="005232CC" w:rsidRPr="00BD35BE">
        <w:rPr>
          <w:rFonts w:cs="Tahoma"/>
          <w:i/>
          <w:iCs/>
        </w:rPr>
        <w:t xml:space="preserve"> </w:t>
      </w:r>
      <w:r>
        <w:rPr>
          <w:rFonts w:cs="Tahoma"/>
          <w:i/>
          <w:iCs/>
        </w:rPr>
        <w:t>на</w:t>
      </w:r>
      <w:r w:rsidR="005232CC" w:rsidRPr="00BD35BE">
        <w:rPr>
          <w:rFonts w:cs="Tahoma"/>
          <w:i/>
          <w:iCs/>
        </w:rPr>
        <w:t xml:space="preserve"> </w:t>
      </w:r>
      <w:r>
        <w:rPr>
          <w:rFonts w:cs="Tahoma"/>
          <w:i/>
          <w:iCs/>
        </w:rPr>
        <w:t>Тик</w:t>
      </w:r>
      <w:r w:rsidR="005232CC" w:rsidRPr="00BD35BE">
        <w:rPr>
          <w:rFonts w:cs="Tahoma"/>
          <w:i/>
          <w:iCs/>
        </w:rPr>
        <w:t xml:space="preserve"> </w:t>
      </w:r>
      <w:r>
        <w:rPr>
          <w:rFonts w:cs="Tahoma"/>
          <w:i/>
          <w:iCs/>
        </w:rPr>
        <w:t>Току</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да</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на</w:t>
      </w:r>
      <w:r w:rsidR="005232CC" w:rsidRPr="00BD35BE">
        <w:rPr>
          <w:rFonts w:cs="Tahoma"/>
          <w:i/>
          <w:iCs/>
        </w:rPr>
        <w:t xml:space="preserve"> </w:t>
      </w:r>
      <w:r>
        <w:rPr>
          <w:rFonts w:cs="Tahoma"/>
          <w:i/>
          <w:iCs/>
        </w:rPr>
        <w:t>истом</w:t>
      </w:r>
      <w:r w:rsidR="005232CC" w:rsidRPr="00BD35BE">
        <w:rPr>
          <w:rFonts w:cs="Tahoma"/>
          <w:i/>
          <w:iCs/>
        </w:rPr>
        <w:t xml:space="preserve"> </w:t>
      </w:r>
      <w:r>
        <w:rPr>
          <w:rFonts w:cs="Tahoma"/>
          <w:i/>
          <w:iCs/>
        </w:rPr>
        <w:t>објављен</w:t>
      </w:r>
      <w:r w:rsidR="005232CC" w:rsidRPr="00BD35BE">
        <w:rPr>
          <w:rFonts w:cs="Tahoma"/>
          <w:i/>
          <w:iCs/>
        </w:rPr>
        <w:t xml:space="preserve"> </w:t>
      </w:r>
      <w:r>
        <w:rPr>
          <w:rFonts w:cs="Tahoma"/>
          <w:i/>
          <w:iCs/>
        </w:rPr>
        <w:t>видео</w:t>
      </w:r>
      <w:r w:rsidR="005232CC" w:rsidRPr="00BD35BE">
        <w:rPr>
          <w:rFonts w:cs="Tahoma"/>
          <w:i/>
          <w:iCs/>
        </w:rPr>
        <w:t xml:space="preserve"> </w:t>
      </w:r>
      <w:r>
        <w:rPr>
          <w:rFonts w:cs="Tahoma"/>
          <w:i/>
          <w:iCs/>
        </w:rPr>
        <w:t>снимак</w:t>
      </w:r>
      <w:r w:rsidR="005232CC" w:rsidRPr="00BD35BE">
        <w:rPr>
          <w:rFonts w:cs="Tahoma"/>
          <w:i/>
          <w:iCs/>
        </w:rPr>
        <w:t xml:space="preserve"> </w:t>
      </w:r>
      <w:r>
        <w:rPr>
          <w:rFonts w:cs="Tahoma"/>
          <w:i/>
          <w:iCs/>
        </w:rPr>
        <w:t>непримјерног</w:t>
      </w:r>
      <w:r w:rsidR="005232CC" w:rsidRPr="00BD35BE">
        <w:rPr>
          <w:rFonts w:cs="Tahoma"/>
          <w:i/>
          <w:iCs/>
        </w:rPr>
        <w:t xml:space="preserve"> </w:t>
      </w:r>
      <w:r>
        <w:rPr>
          <w:rFonts w:cs="Tahoma"/>
          <w:i/>
          <w:iCs/>
        </w:rPr>
        <w:t>садржаја</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којем</w:t>
      </w:r>
      <w:r w:rsidR="005232CC" w:rsidRPr="00BD35BE">
        <w:rPr>
          <w:rFonts w:cs="Tahoma"/>
          <w:i/>
          <w:iCs/>
        </w:rPr>
        <w:t xml:space="preserve"> </w:t>
      </w:r>
      <w:r>
        <w:rPr>
          <w:rFonts w:cs="Tahoma"/>
          <w:i/>
          <w:iCs/>
        </w:rPr>
        <w:t>прозивају</w:t>
      </w:r>
      <w:r w:rsidR="005232CC" w:rsidRPr="00BD35BE">
        <w:rPr>
          <w:rFonts w:cs="Tahoma"/>
          <w:i/>
          <w:iCs/>
        </w:rPr>
        <w:t xml:space="preserve"> </w:t>
      </w:r>
      <w:r>
        <w:rPr>
          <w:rFonts w:cs="Tahoma"/>
          <w:i/>
          <w:iCs/>
        </w:rPr>
        <w:t>пуном</w:t>
      </w:r>
      <w:r w:rsidR="005232CC" w:rsidRPr="00BD35BE">
        <w:rPr>
          <w:rFonts w:cs="Tahoma"/>
          <w:i/>
          <w:iCs/>
        </w:rPr>
        <w:t xml:space="preserve"> </w:t>
      </w:r>
      <w:r>
        <w:rPr>
          <w:rFonts w:cs="Tahoma"/>
          <w:i/>
          <w:iCs/>
        </w:rPr>
        <w:t>именом</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презименом</w:t>
      </w:r>
      <w:r w:rsidR="005232CC" w:rsidRPr="00BD35BE">
        <w:rPr>
          <w:rFonts w:cs="Tahoma"/>
          <w:i/>
          <w:iCs/>
        </w:rPr>
        <w:t xml:space="preserve">, </w:t>
      </w:r>
      <w:r>
        <w:rPr>
          <w:rFonts w:cs="Tahoma"/>
          <w:i/>
          <w:iCs/>
        </w:rPr>
        <w:t>уз</w:t>
      </w:r>
      <w:r w:rsidR="005232CC" w:rsidRPr="00BD35BE">
        <w:rPr>
          <w:rFonts w:cs="Tahoma"/>
          <w:i/>
          <w:iCs/>
        </w:rPr>
        <w:t xml:space="preserve"> </w:t>
      </w:r>
      <w:r>
        <w:rPr>
          <w:rFonts w:cs="Tahoma"/>
          <w:i/>
          <w:iCs/>
        </w:rPr>
        <w:t>навођење</w:t>
      </w:r>
      <w:r w:rsidR="005232CC" w:rsidRPr="00BD35BE">
        <w:rPr>
          <w:rFonts w:cs="Tahoma"/>
          <w:i/>
          <w:iCs/>
        </w:rPr>
        <w:t xml:space="preserve"> </w:t>
      </w:r>
      <w:r>
        <w:rPr>
          <w:rFonts w:cs="Tahoma"/>
          <w:i/>
          <w:iCs/>
        </w:rPr>
        <w:t>пуног</w:t>
      </w:r>
      <w:r w:rsidR="005232CC" w:rsidRPr="00BD35BE">
        <w:rPr>
          <w:rFonts w:cs="Tahoma"/>
          <w:i/>
          <w:iCs/>
        </w:rPr>
        <w:t xml:space="preserve"> </w:t>
      </w:r>
      <w:r>
        <w:rPr>
          <w:rFonts w:cs="Tahoma"/>
          <w:i/>
          <w:iCs/>
        </w:rPr>
        <w:t>назива</w:t>
      </w:r>
      <w:r w:rsidR="005232CC" w:rsidRPr="00BD35BE">
        <w:rPr>
          <w:rFonts w:cs="Tahoma"/>
          <w:i/>
          <w:iCs/>
        </w:rPr>
        <w:t xml:space="preserve"> </w:t>
      </w:r>
      <w:r>
        <w:rPr>
          <w:rFonts w:cs="Tahoma"/>
          <w:i/>
          <w:iCs/>
        </w:rPr>
        <w:t>школе</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одјељења</w:t>
      </w:r>
      <w:r w:rsidR="005232CC" w:rsidRPr="00BD35BE">
        <w:rPr>
          <w:rFonts w:cs="Tahoma"/>
          <w:i/>
          <w:iCs/>
        </w:rPr>
        <w:t xml:space="preserve">, </w:t>
      </w:r>
      <w:r>
        <w:rPr>
          <w:rFonts w:cs="Tahoma"/>
          <w:i/>
          <w:iCs/>
        </w:rPr>
        <w:t>та</w:t>
      </w:r>
      <w:r w:rsidR="005232CC" w:rsidRPr="00BD35BE">
        <w:rPr>
          <w:rFonts w:cs="Tahoma"/>
          <w:i/>
          <w:iCs/>
        </w:rPr>
        <w:t xml:space="preserve"> </w:t>
      </w:r>
      <w:r>
        <w:rPr>
          <w:rFonts w:cs="Tahoma"/>
          <w:i/>
          <w:iCs/>
        </w:rPr>
        <w:t>два</w:t>
      </w:r>
      <w:r w:rsidR="005232CC" w:rsidRPr="00BD35BE">
        <w:rPr>
          <w:rFonts w:cs="Tahoma"/>
          <w:i/>
          <w:iCs/>
        </w:rPr>
        <w:t xml:space="preserve"> </w:t>
      </w:r>
      <w:r>
        <w:rPr>
          <w:rFonts w:cs="Tahoma"/>
          <w:i/>
          <w:iCs/>
        </w:rPr>
        <w:t>ученика</w:t>
      </w:r>
      <w:r w:rsidR="005232CC" w:rsidRPr="00BD35BE">
        <w:rPr>
          <w:rFonts w:cs="Tahoma"/>
          <w:i/>
          <w:iCs/>
        </w:rPr>
        <w:t xml:space="preserve">. </w:t>
      </w:r>
      <w:r>
        <w:rPr>
          <w:rFonts w:cs="Tahoma"/>
          <w:i/>
          <w:iCs/>
        </w:rPr>
        <w:t>С</w:t>
      </w:r>
      <w:r w:rsidR="005232CC" w:rsidRPr="00BD35BE">
        <w:rPr>
          <w:rFonts w:cs="Tahoma"/>
          <w:i/>
          <w:iCs/>
        </w:rPr>
        <w:t xml:space="preserve"> </w:t>
      </w:r>
      <w:r>
        <w:rPr>
          <w:rFonts w:cs="Tahoma"/>
          <w:i/>
          <w:iCs/>
        </w:rPr>
        <w:t>обзиром</w:t>
      </w:r>
      <w:r w:rsidR="005232CC" w:rsidRPr="00BD35BE">
        <w:rPr>
          <w:rFonts w:cs="Tahoma"/>
          <w:i/>
          <w:iCs/>
        </w:rPr>
        <w:t xml:space="preserve"> </w:t>
      </w:r>
      <w:r>
        <w:rPr>
          <w:rFonts w:cs="Tahoma"/>
          <w:i/>
          <w:iCs/>
        </w:rPr>
        <w:t>на</w:t>
      </w:r>
      <w:r w:rsidR="005232CC" w:rsidRPr="00BD35BE">
        <w:rPr>
          <w:rFonts w:cs="Tahoma"/>
          <w:i/>
          <w:iCs/>
        </w:rPr>
        <w:t xml:space="preserve"> </w:t>
      </w:r>
      <w:r>
        <w:rPr>
          <w:rFonts w:cs="Tahoma"/>
          <w:i/>
          <w:iCs/>
        </w:rPr>
        <w:t>озбиљност</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хитност</w:t>
      </w:r>
      <w:r w:rsidR="005232CC" w:rsidRPr="00BD35BE">
        <w:rPr>
          <w:rFonts w:cs="Tahoma"/>
          <w:i/>
          <w:iCs/>
        </w:rPr>
        <w:t xml:space="preserve">, </w:t>
      </w:r>
      <w:r>
        <w:rPr>
          <w:rFonts w:cs="Tahoma"/>
          <w:i/>
          <w:iCs/>
        </w:rPr>
        <w:t>Омбудсман</w:t>
      </w:r>
      <w:r w:rsidR="005232CC" w:rsidRPr="00BD35BE">
        <w:rPr>
          <w:rFonts w:cs="Tahoma"/>
          <w:i/>
          <w:iCs/>
        </w:rPr>
        <w:t xml:space="preserve"> </w:t>
      </w:r>
      <w:r>
        <w:rPr>
          <w:rFonts w:cs="Tahoma"/>
          <w:i/>
          <w:iCs/>
        </w:rPr>
        <w:t>за</w:t>
      </w:r>
      <w:r w:rsidR="005232CC" w:rsidRPr="00BD35BE">
        <w:rPr>
          <w:rFonts w:cs="Tahoma"/>
          <w:i/>
          <w:iCs/>
        </w:rPr>
        <w:t xml:space="preserve"> </w:t>
      </w:r>
      <w:r>
        <w:rPr>
          <w:rFonts w:cs="Tahoma"/>
          <w:i/>
          <w:iCs/>
        </w:rPr>
        <w:t>дјецу</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одмах</w:t>
      </w:r>
      <w:r w:rsidR="005232CC" w:rsidRPr="00BD35BE">
        <w:rPr>
          <w:rFonts w:cs="Tahoma"/>
          <w:i/>
          <w:iCs/>
        </w:rPr>
        <w:t xml:space="preserve"> </w:t>
      </w:r>
      <w:r>
        <w:rPr>
          <w:rFonts w:cs="Tahoma"/>
          <w:i/>
          <w:iCs/>
        </w:rPr>
        <w:t>по</w:t>
      </w:r>
      <w:r w:rsidR="005232CC" w:rsidRPr="00BD35BE">
        <w:rPr>
          <w:rFonts w:cs="Tahoma"/>
          <w:i/>
          <w:iCs/>
        </w:rPr>
        <w:t xml:space="preserve"> </w:t>
      </w:r>
      <w:r>
        <w:rPr>
          <w:rFonts w:cs="Tahoma"/>
          <w:i/>
          <w:iCs/>
        </w:rPr>
        <w:t>сазнању</w:t>
      </w:r>
      <w:r w:rsidR="005232CC" w:rsidRPr="00BD35BE">
        <w:rPr>
          <w:rFonts w:cs="Tahoma"/>
          <w:i/>
          <w:iCs/>
        </w:rPr>
        <w:t xml:space="preserve"> </w:t>
      </w:r>
      <w:r>
        <w:rPr>
          <w:rFonts w:cs="Tahoma"/>
          <w:i/>
          <w:iCs/>
        </w:rPr>
        <w:t>за</w:t>
      </w:r>
      <w:r w:rsidR="005232CC" w:rsidRPr="00BD35BE">
        <w:rPr>
          <w:rFonts w:cs="Tahoma"/>
          <w:i/>
          <w:iCs/>
        </w:rPr>
        <w:t xml:space="preserve"> </w:t>
      </w:r>
      <w:r>
        <w:rPr>
          <w:rFonts w:cs="Tahoma"/>
          <w:i/>
          <w:iCs/>
        </w:rPr>
        <w:t>видео</w:t>
      </w:r>
      <w:r w:rsidR="005232CC" w:rsidRPr="00BD35BE">
        <w:rPr>
          <w:rFonts w:cs="Tahoma"/>
          <w:i/>
          <w:iCs/>
        </w:rPr>
        <w:t xml:space="preserve"> </w:t>
      </w:r>
      <w:r>
        <w:rPr>
          <w:rFonts w:cs="Tahoma"/>
          <w:i/>
          <w:iCs/>
        </w:rPr>
        <w:t>снимак</w:t>
      </w:r>
      <w:r w:rsidR="005232CC" w:rsidRPr="00BD35BE">
        <w:rPr>
          <w:rFonts w:cs="Tahoma"/>
          <w:i/>
          <w:iCs/>
        </w:rPr>
        <w:t xml:space="preserve"> </w:t>
      </w:r>
      <w:r>
        <w:rPr>
          <w:rFonts w:cs="Tahoma"/>
          <w:i/>
          <w:iCs/>
        </w:rPr>
        <w:t>обавијестио</w:t>
      </w:r>
      <w:r w:rsidR="005232CC" w:rsidRPr="00BD35BE">
        <w:rPr>
          <w:rFonts w:cs="Tahoma"/>
          <w:i/>
          <w:iCs/>
        </w:rPr>
        <w:t xml:space="preserve"> </w:t>
      </w:r>
      <w:r>
        <w:rPr>
          <w:rFonts w:cs="Tahoma"/>
          <w:i/>
          <w:iCs/>
        </w:rPr>
        <w:t>полицију</w:t>
      </w:r>
      <w:r w:rsidR="005232CC" w:rsidRPr="00BD35BE">
        <w:rPr>
          <w:rFonts w:cs="Tahoma"/>
          <w:i/>
          <w:iCs/>
        </w:rPr>
        <w:t xml:space="preserve"> </w:t>
      </w:r>
      <w:r>
        <w:rPr>
          <w:rFonts w:cs="Tahoma"/>
          <w:i/>
          <w:iCs/>
        </w:rPr>
        <w:t>која</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току</w:t>
      </w:r>
      <w:r w:rsidR="005232CC" w:rsidRPr="00BD35BE">
        <w:rPr>
          <w:rFonts w:cs="Tahoma"/>
          <w:i/>
          <w:iCs/>
        </w:rPr>
        <w:t xml:space="preserve"> </w:t>
      </w:r>
      <w:r>
        <w:rPr>
          <w:rFonts w:cs="Tahoma"/>
          <w:i/>
          <w:iCs/>
        </w:rPr>
        <w:t>истог</w:t>
      </w:r>
      <w:r w:rsidR="005232CC" w:rsidRPr="00BD35BE">
        <w:rPr>
          <w:rFonts w:cs="Tahoma"/>
          <w:i/>
          <w:iCs/>
        </w:rPr>
        <w:t xml:space="preserve"> </w:t>
      </w:r>
      <w:r>
        <w:rPr>
          <w:rFonts w:cs="Tahoma"/>
          <w:i/>
          <w:iCs/>
        </w:rPr>
        <w:t>дана</w:t>
      </w:r>
      <w:r w:rsidR="005232CC" w:rsidRPr="00BD35BE">
        <w:rPr>
          <w:rFonts w:cs="Tahoma"/>
          <w:i/>
          <w:iCs/>
        </w:rPr>
        <w:t xml:space="preserve"> </w:t>
      </w:r>
      <w:r>
        <w:rPr>
          <w:rFonts w:cs="Tahoma"/>
          <w:i/>
          <w:iCs/>
        </w:rPr>
        <w:t>привела</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саслушала</w:t>
      </w:r>
      <w:r w:rsidR="005232CC" w:rsidRPr="00BD35BE">
        <w:rPr>
          <w:rFonts w:cs="Tahoma"/>
          <w:i/>
          <w:iCs/>
        </w:rPr>
        <w:t xml:space="preserve"> </w:t>
      </w:r>
      <w:r>
        <w:rPr>
          <w:rFonts w:cs="Tahoma"/>
          <w:i/>
          <w:iCs/>
        </w:rPr>
        <w:t>пунољетно</w:t>
      </w:r>
      <w:r w:rsidR="005232CC" w:rsidRPr="00BD35BE">
        <w:rPr>
          <w:rFonts w:cs="Tahoma"/>
          <w:i/>
          <w:iCs/>
        </w:rPr>
        <w:t xml:space="preserve"> </w:t>
      </w:r>
      <w:r>
        <w:rPr>
          <w:rFonts w:cs="Tahoma"/>
          <w:i/>
          <w:iCs/>
        </w:rPr>
        <w:t>лице</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обавијестила</w:t>
      </w:r>
      <w:r w:rsidR="005232CC" w:rsidRPr="00BD35BE">
        <w:rPr>
          <w:rFonts w:cs="Tahoma"/>
          <w:i/>
          <w:iCs/>
        </w:rPr>
        <w:t xml:space="preserve"> </w:t>
      </w:r>
      <w:r>
        <w:rPr>
          <w:rFonts w:cs="Tahoma"/>
          <w:i/>
          <w:iCs/>
        </w:rPr>
        <w:t>школу</w:t>
      </w:r>
      <w:r w:rsidR="005232CC" w:rsidRPr="00BD35BE">
        <w:rPr>
          <w:rFonts w:cs="Tahoma"/>
          <w:i/>
          <w:iCs/>
        </w:rPr>
        <w:t xml:space="preserve">. </w:t>
      </w:r>
      <w:r>
        <w:rPr>
          <w:rFonts w:cs="Tahoma"/>
          <w:i/>
          <w:iCs/>
        </w:rPr>
        <w:t>Видео</w:t>
      </w:r>
      <w:r w:rsidR="005232CC" w:rsidRPr="00BD35BE">
        <w:rPr>
          <w:rFonts w:cs="Tahoma"/>
          <w:i/>
          <w:iCs/>
        </w:rPr>
        <w:t xml:space="preserve"> </w:t>
      </w:r>
      <w:r>
        <w:rPr>
          <w:rFonts w:cs="Tahoma"/>
          <w:i/>
          <w:iCs/>
        </w:rPr>
        <w:t>снимак</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одмах</w:t>
      </w:r>
      <w:r w:rsidR="005232CC" w:rsidRPr="00BD35BE">
        <w:rPr>
          <w:rFonts w:cs="Tahoma"/>
          <w:i/>
          <w:iCs/>
        </w:rPr>
        <w:t xml:space="preserve"> </w:t>
      </w:r>
      <w:r>
        <w:rPr>
          <w:rFonts w:cs="Tahoma"/>
          <w:i/>
          <w:iCs/>
        </w:rPr>
        <w:lastRenderedPageBreak/>
        <w:t>уклоњен</w:t>
      </w:r>
      <w:r w:rsidR="005232CC" w:rsidRPr="00BD35BE">
        <w:rPr>
          <w:rFonts w:cs="Tahoma"/>
          <w:i/>
          <w:iCs/>
        </w:rPr>
        <w:t xml:space="preserve"> </w:t>
      </w:r>
      <w:r>
        <w:rPr>
          <w:rFonts w:cs="Tahoma"/>
          <w:i/>
          <w:iCs/>
        </w:rPr>
        <w:t>са</w:t>
      </w:r>
      <w:r w:rsidR="005232CC" w:rsidRPr="00BD35BE">
        <w:rPr>
          <w:rFonts w:cs="Tahoma"/>
          <w:i/>
          <w:iCs/>
        </w:rPr>
        <w:t xml:space="preserve"> </w:t>
      </w:r>
      <w:r>
        <w:rPr>
          <w:rFonts w:cs="Tahoma"/>
          <w:i/>
          <w:iCs/>
        </w:rPr>
        <w:t>интернета</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даљем</w:t>
      </w:r>
      <w:r w:rsidR="005232CC" w:rsidRPr="00BD35BE">
        <w:rPr>
          <w:rFonts w:cs="Tahoma"/>
          <w:i/>
          <w:iCs/>
        </w:rPr>
        <w:t xml:space="preserve"> </w:t>
      </w:r>
      <w:r>
        <w:rPr>
          <w:rFonts w:cs="Tahoma"/>
          <w:i/>
          <w:iCs/>
        </w:rPr>
        <w:t>поступку</w:t>
      </w:r>
      <w:r w:rsidR="005232CC" w:rsidRPr="00BD35BE">
        <w:rPr>
          <w:rFonts w:cs="Tahoma"/>
          <w:i/>
          <w:iCs/>
        </w:rPr>
        <w:t xml:space="preserve">, </w:t>
      </w:r>
      <w:r>
        <w:rPr>
          <w:rFonts w:cs="Tahoma"/>
          <w:i/>
          <w:iCs/>
        </w:rPr>
        <w:t>поступајући</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оквиру</w:t>
      </w:r>
      <w:r w:rsidR="005232CC" w:rsidRPr="00BD35BE">
        <w:rPr>
          <w:rFonts w:cs="Tahoma"/>
          <w:i/>
          <w:iCs/>
        </w:rPr>
        <w:t xml:space="preserve"> </w:t>
      </w:r>
      <w:r>
        <w:rPr>
          <w:rFonts w:cs="Tahoma"/>
          <w:i/>
          <w:iCs/>
        </w:rPr>
        <w:t>своје</w:t>
      </w:r>
      <w:r w:rsidR="005232CC" w:rsidRPr="00BD35BE">
        <w:rPr>
          <w:rFonts w:cs="Tahoma"/>
          <w:i/>
          <w:iCs/>
        </w:rPr>
        <w:t xml:space="preserve"> </w:t>
      </w:r>
      <w:r>
        <w:rPr>
          <w:rFonts w:cs="Tahoma"/>
          <w:i/>
          <w:iCs/>
        </w:rPr>
        <w:t>надлежности</w:t>
      </w:r>
      <w:r w:rsidR="005232CC" w:rsidRPr="00BD35BE">
        <w:rPr>
          <w:rFonts w:cs="Tahoma"/>
          <w:i/>
          <w:iCs/>
        </w:rPr>
        <w:t xml:space="preserve">, </w:t>
      </w:r>
      <w:r>
        <w:rPr>
          <w:rFonts w:cs="Tahoma"/>
          <w:i/>
          <w:iCs/>
        </w:rPr>
        <w:t>Омбудсман</w:t>
      </w:r>
      <w:r w:rsidR="005232CC" w:rsidRPr="00BD35BE">
        <w:rPr>
          <w:rFonts w:cs="Tahoma"/>
          <w:i/>
          <w:iCs/>
        </w:rPr>
        <w:t xml:space="preserve"> </w:t>
      </w:r>
      <w:r>
        <w:rPr>
          <w:rFonts w:cs="Tahoma"/>
          <w:i/>
          <w:iCs/>
        </w:rPr>
        <w:t>за</w:t>
      </w:r>
      <w:r w:rsidR="005232CC" w:rsidRPr="00BD35BE">
        <w:rPr>
          <w:rFonts w:cs="Tahoma"/>
          <w:i/>
          <w:iCs/>
        </w:rPr>
        <w:t xml:space="preserve"> </w:t>
      </w:r>
      <w:r>
        <w:rPr>
          <w:rFonts w:cs="Tahoma"/>
          <w:i/>
          <w:iCs/>
        </w:rPr>
        <w:t>дјецу</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спровео</w:t>
      </w:r>
      <w:r w:rsidR="005232CC" w:rsidRPr="00BD35BE">
        <w:rPr>
          <w:rFonts w:cs="Tahoma"/>
          <w:i/>
          <w:iCs/>
        </w:rPr>
        <w:t xml:space="preserve"> </w:t>
      </w:r>
      <w:r>
        <w:rPr>
          <w:rFonts w:cs="Tahoma"/>
          <w:i/>
          <w:iCs/>
        </w:rPr>
        <w:t>поступак</w:t>
      </w:r>
      <w:r w:rsidR="005232CC" w:rsidRPr="00BD35BE">
        <w:rPr>
          <w:rFonts w:cs="Tahoma"/>
          <w:i/>
          <w:iCs/>
        </w:rPr>
        <w:t xml:space="preserve"> </w:t>
      </w:r>
      <w:r>
        <w:rPr>
          <w:rFonts w:cs="Tahoma"/>
          <w:i/>
          <w:iCs/>
        </w:rPr>
        <w:t>према</w:t>
      </w:r>
      <w:r w:rsidR="005232CC" w:rsidRPr="00BD35BE">
        <w:rPr>
          <w:rFonts w:cs="Tahoma"/>
          <w:i/>
          <w:iCs/>
        </w:rPr>
        <w:t xml:space="preserve"> </w:t>
      </w:r>
      <w:r>
        <w:rPr>
          <w:rFonts w:cs="Tahoma"/>
          <w:i/>
          <w:iCs/>
        </w:rPr>
        <w:t>школи</w:t>
      </w:r>
      <w:r w:rsidR="005232CC" w:rsidRPr="00BD35BE">
        <w:rPr>
          <w:rFonts w:cs="Tahoma"/>
          <w:i/>
          <w:iCs/>
        </w:rPr>
        <w:t xml:space="preserve">, </w:t>
      </w:r>
      <w:r>
        <w:rPr>
          <w:rFonts w:cs="Tahoma"/>
          <w:i/>
          <w:iCs/>
        </w:rPr>
        <w:t>која</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након</w:t>
      </w:r>
      <w:r w:rsidR="005232CC" w:rsidRPr="00BD35BE">
        <w:rPr>
          <w:rFonts w:cs="Tahoma"/>
          <w:i/>
          <w:iCs/>
        </w:rPr>
        <w:t xml:space="preserve"> </w:t>
      </w:r>
      <w:r>
        <w:rPr>
          <w:rFonts w:cs="Tahoma"/>
          <w:i/>
          <w:iCs/>
        </w:rPr>
        <w:t>тога</w:t>
      </w:r>
      <w:r w:rsidR="005232CC" w:rsidRPr="00BD35BE">
        <w:rPr>
          <w:rFonts w:cs="Tahoma"/>
          <w:i/>
          <w:iCs/>
        </w:rPr>
        <w:t xml:space="preserve">, </w:t>
      </w:r>
      <w:r>
        <w:rPr>
          <w:rFonts w:cs="Tahoma"/>
          <w:i/>
          <w:iCs/>
        </w:rPr>
        <w:t>предузела</w:t>
      </w:r>
      <w:r w:rsidR="005232CC" w:rsidRPr="00BD35BE">
        <w:rPr>
          <w:rFonts w:cs="Tahoma"/>
          <w:i/>
          <w:iCs/>
        </w:rPr>
        <w:t xml:space="preserve"> </w:t>
      </w:r>
      <w:r>
        <w:rPr>
          <w:rFonts w:cs="Tahoma"/>
          <w:i/>
          <w:iCs/>
        </w:rPr>
        <w:t>потребне</w:t>
      </w:r>
      <w:r w:rsidR="005232CC" w:rsidRPr="00BD35BE">
        <w:rPr>
          <w:rFonts w:cs="Tahoma"/>
          <w:i/>
          <w:iCs/>
        </w:rPr>
        <w:t xml:space="preserve"> </w:t>
      </w:r>
      <w:r>
        <w:rPr>
          <w:rFonts w:cs="Tahoma"/>
          <w:i/>
          <w:iCs/>
        </w:rPr>
        <w:t>мјере</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активности</w:t>
      </w:r>
      <w:r w:rsidR="005232CC" w:rsidRPr="00BD35BE">
        <w:rPr>
          <w:rFonts w:cs="Tahoma"/>
          <w:i/>
          <w:iCs/>
        </w:rPr>
        <w:t xml:space="preserve"> </w:t>
      </w:r>
      <w:r>
        <w:rPr>
          <w:rFonts w:cs="Tahoma"/>
          <w:i/>
          <w:iCs/>
        </w:rPr>
        <w:t>уз</w:t>
      </w:r>
      <w:r w:rsidR="005232CC" w:rsidRPr="00BD35BE">
        <w:rPr>
          <w:rFonts w:cs="Tahoma"/>
          <w:i/>
          <w:iCs/>
        </w:rPr>
        <w:t xml:space="preserve"> </w:t>
      </w:r>
      <w:r>
        <w:rPr>
          <w:rFonts w:cs="Tahoma"/>
          <w:i/>
          <w:iCs/>
        </w:rPr>
        <w:t>укључивање</w:t>
      </w:r>
      <w:r w:rsidR="005232CC" w:rsidRPr="00BD35BE">
        <w:rPr>
          <w:rFonts w:cs="Tahoma"/>
          <w:i/>
          <w:iCs/>
        </w:rPr>
        <w:t xml:space="preserve"> </w:t>
      </w:r>
      <w:r>
        <w:rPr>
          <w:rFonts w:cs="Tahoma"/>
          <w:i/>
          <w:iCs/>
        </w:rPr>
        <w:t>родитеља</w:t>
      </w:r>
      <w:r w:rsidR="005232CC" w:rsidRPr="00BD35BE">
        <w:rPr>
          <w:rFonts w:cs="Tahoma"/>
          <w:i/>
          <w:iCs/>
        </w:rPr>
        <w:t xml:space="preserve"> </w:t>
      </w:r>
      <w:r>
        <w:rPr>
          <w:rFonts w:cs="Tahoma"/>
          <w:i/>
          <w:iCs/>
        </w:rPr>
        <w:t>и</w:t>
      </w:r>
      <w:r w:rsidR="005232CC" w:rsidRPr="00BD35BE">
        <w:rPr>
          <w:rFonts w:cs="Tahoma"/>
          <w:i/>
          <w:iCs/>
        </w:rPr>
        <w:t xml:space="preserve"> </w:t>
      </w:r>
      <w:r>
        <w:rPr>
          <w:rFonts w:cs="Tahoma"/>
          <w:i/>
          <w:iCs/>
        </w:rPr>
        <w:t>Мултисекторског</w:t>
      </w:r>
      <w:r w:rsidR="005232CC" w:rsidRPr="00BD35BE">
        <w:rPr>
          <w:rFonts w:cs="Tahoma"/>
          <w:i/>
          <w:iCs/>
        </w:rPr>
        <w:t xml:space="preserve"> </w:t>
      </w:r>
      <w:r>
        <w:rPr>
          <w:rFonts w:cs="Tahoma"/>
          <w:i/>
          <w:iCs/>
        </w:rPr>
        <w:t>тима</w:t>
      </w:r>
      <w:r w:rsidR="005232CC" w:rsidRPr="00BD35BE">
        <w:rPr>
          <w:rFonts w:cs="Tahoma"/>
          <w:i/>
          <w:iCs/>
        </w:rPr>
        <w:t xml:space="preserve">. </w:t>
      </w:r>
      <w:r>
        <w:rPr>
          <w:rFonts w:cs="Tahoma"/>
          <w:i/>
          <w:iCs/>
        </w:rPr>
        <w:t>Један</w:t>
      </w:r>
      <w:r w:rsidR="005232CC" w:rsidRPr="00BD35BE">
        <w:rPr>
          <w:rFonts w:cs="Tahoma"/>
          <w:i/>
          <w:iCs/>
        </w:rPr>
        <w:t xml:space="preserve"> </w:t>
      </w:r>
      <w:r>
        <w:rPr>
          <w:rFonts w:cs="Tahoma"/>
          <w:i/>
          <w:iCs/>
        </w:rPr>
        <w:t>од</w:t>
      </w:r>
      <w:r w:rsidR="005232CC" w:rsidRPr="00BD35BE">
        <w:rPr>
          <w:rFonts w:cs="Tahoma"/>
          <w:i/>
          <w:iCs/>
        </w:rPr>
        <w:t xml:space="preserve"> </w:t>
      </w:r>
      <w:r>
        <w:rPr>
          <w:rFonts w:cs="Tahoma"/>
          <w:i/>
          <w:iCs/>
        </w:rPr>
        <w:t>ученика</w:t>
      </w:r>
      <w:r w:rsidR="005232CC" w:rsidRPr="00BD35BE">
        <w:rPr>
          <w:rFonts w:cs="Tahoma"/>
          <w:i/>
          <w:iCs/>
        </w:rPr>
        <w:t xml:space="preserve"> – </w:t>
      </w:r>
      <w:r>
        <w:rPr>
          <w:rFonts w:cs="Tahoma"/>
          <w:i/>
          <w:iCs/>
        </w:rPr>
        <w:t>жртава</w:t>
      </w:r>
      <w:r w:rsidR="005232CC" w:rsidRPr="00BD35BE">
        <w:rPr>
          <w:rFonts w:cs="Tahoma"/>
          <w:i/>
          <w:iCs/>
        </w:rPr>
        <w:t xml:space="preserve"> </w:t>
      </w:r>
      <w:r>
        <w:rPr>
          <w:rFonts w:cs="Tahoma"/>
          <w:i/>
          <w:iCs/>
        </w:rPr>
        <w:t>овог</w:t>
      </w:r>
      <w:r w:rsidR="005232CC" w:rsidRPr="00BD35BE">
        <w:rPr>
          <w:rFonts w:cs="Tahoma"/>
          <w:i/>
          <w:iCs/>
        </w:rPr>
        <w:t xml:space="preserve"> </w:t>
      </w:r>
      <w:r>
        <w:rPr>
          <w:rFonts w:cs="Tahoma"/>
          <w:i/>
          <w:iCs/>
        </w:rPr>
        <w:t>насиља</w:t>
      </w:r>
      <w:r w:rsidR="005232CC" w:rsidRPr="00BD35BE">
        <w:rPr>
          <w:rFonts w:cs="Tahoma"/>
          <w:i/>
          <w:iCs/>
        </w:rPr>
        <w:t xml:space="preserve"> </w:t>
      </w:r>
      <w:r>
        <w:rPr>
          <w:rFonts w:cs="Tahoma"/>
          <w:i/>
          <w:iCs/>
        </w:rPr>
        <w:t>је</w:t>
      </w:r>
      <w:r w:rsidR="005232CC" w:rsidRPr="00BD35BE">
        <w:rPr>
          <w:rFonts w:cs="Tahoma"/>
          <w:i/>
          <w:iCs/>
        </w:rPr>
        <w:t xml:space="preserve"> </w:t>
      </w:r>
      <w:r>
        <w:rPr>
          <w:rFonts w:cs="Tahoma"/>
          <w:i/>
          <w:iCs/>
        </w:rPr>
        <w:t>затражио</w:t>
      </w:r>
      <w:r w:rsidR="005232CC" w:rsidRPr="00BD35BE">
        <w:rPr>
          <w:rFonts w:cs="Tahoma"/>
          <w:i/>
          <w:iCs/>
        </w:rPr>
        <w:t xml:space="preserve"> </w:t>
      </w:r>
      <w:r>
        <w:rPr>
          <w:rFonts w:cs="Tahoma"/>
          <w:i/>
          <w:iCs/>
        </w:rPr>
        <w:t>психолошку</w:t>
      </w:r>
      <w:r w:rsidR="005232CC" w:rsidRPr="00BD35BE">
        <w:rPr>
          <w:rFonts w:cs="Tahoma"/>
          <w:i/>
          <w:iCs/>
        </w:rPr>
        <w:t xml:space="preserve"> </w:t>
      </w:r>
      <w:r>
        <w:rPr>
          <w:rFonts w:cs="Tahoma"/>
          <w:i/>
          <w:iCs/>
        </w:rPr>
        <w:t>подршку</w:t>
      </w:r>
      <w:r w:rsidR="005232CC" w:rsidRPr="00BD35BE">
        <w:rPr>
          <w:rFonts w:cs="Tahoma"/>
          <w:i/>
          <w:iCs/>
        </w:rPr>
        <w:t xml:space="preserve"> </w:t>
      </w:r>
      <w:r>
        <w:rPr>
          <w:rFonts w:cs="Tahoma"/>
          <w:i/>
          <w:iCs/>
        </w:rPr>
        <w:t>у</w:t>
      </w:r>
      <w:r w:rsidR="005232CC" w:rsidRPr="00BD35BE">
        <w:rPr>
          <w:rFonts w:cs="Tahoma"/>
          <w:i/>
          <w:iCs/>
        </w:rPr>
        <w:t xml:space="preserve"> </w:t>
      </w:r>
      <w:r>
        <w:rPr>
          <w:rFonts w:cs="Tahoma"/>
          <w:i/>
          <w:iCs/>
        </w:rPr>
        <w:t>центру</w:t>
      </w:r>
      <w:r w:rsidR="005232CC" w:rsidRPr="00BD35BE">
        <w:rPr>
          <w:rFonts w:cs="Tahoma"/>
          <w:i/>
          <w:iCs/>
        </w:rPr>
        <w:t xml:space="preserve"> </w:t>
      </w:r>
      <w:r>
        <w:rPr>
          <w:rFonts w:cs="Tahoma"/>
          <w:i/>
          <w:iCs/>
        </w:rPr>
        <w:t>за</w:t>
      </w:r>
      <w:r w:rsidR="005232CC" w:rsidRPr="00BD35BE">
        <w:rPr>
          <w:rFonts w:cs="Tahoma"/>
          <w:i/>
          <w:iCs/>
        </w:rPr>
        <w:t xml:space="preserve"> </w:t>
      </w:r>
      <w:r>
        <w:rPr>
          <w:rFonts w:cs="Tahoma"/>
          <w:i/>
          <w:iCs/>
        </w:rPr>
        <w:t>ментално</w:t>
      </w:r>
      <w:r w:rsidR="005232CC" w:rsidRPr="00BD35BE">
        <w:rPr>
          <w:rFonts w:cs="Tahoma"/>
          <w:i/>
          <w:iCs/>
        </w:rPr>
        <w:t xml:space="preserve"> </w:t>
      </w:r>
      <w:r>
        <w:rPr>
          <w:rFonts w:cs="Tahoma"/>
          <w:i/>
          <w:iCs/>
        </w:rPr>
        <w:t>здравље</w:t>
      </w:r>
      <w:r w:rsidR="00604B7E" w:rsidRPr="00BD35BE">
        <w:rPr>
          <w:rFonts w:cs="Tahoma"/>
          <w:i/>
          <w:iCs/>
        </w:rPr>
        <w:t xml:space="preserve">. </w:t>
      </w:r>
      <w:r>
        <w:rPr>
          <w:rFonts w:cs="Tahoma"/>
        </w:rPr>
        <w:t>Нажалост</w:t>
      </w:r>
      <w:r w:rsidR="00604B7E" w:rsidRPr="00BD35BE">
        <w:rPr>
          <w:rFonts w:cs="Tahoma"/>
        </w:rPr>
        <w:t xml:space="preserve">, </w:t>
      </w:r>
      <w:r>
        <w:rPr>
          <w:rFonts w:cs="Tahoma"/>
        </w:rPr>
        <w:t>ово</w:t>
      </w:r>
      <w:r w:rsidR="00604B7E" w:rsidRPr="00BD35BE">
        <w:rPr>
          <w:rFonts w:cs="Tahoma"/>
        </w:rPr>
        <w:t xml:space="preserve"> </w:t>
      </w:r>
      <w:r>
        <w:rPr>
          <w:rFonts w:cs="Tahoma"/>
        </w:rPr>
        <w:t>није</w:t>
      </w:r>
      <w:r w:rsidR="00604B7E" w:rsidRPr="00BD35BE">
        <w:rPr>
          <w:rFonts w:cs="Tahoma"/>
        </w:rPr>
        <w:t xml:space="preserve"> </w:t>
      </w:r>
      <w:r>
        <w:rPr>
          <w:rFonts w:cs="Tahoma"/>
        </w:rPr>
        <w:t>изолован</w:t>
      </w:r>
      <w:r w:rsidR="00604B7E" w:rsidRPr="00BD35BE">
        <w:rPr>
          <w:rFonts w:cs="Tahoma"/>
        </w:rPr>
        <w:t xml:space="preserve"> </w:t>
      </w:r>
      <w:r>
        <w:rPr>
          <w:rFonts w:cs="Tahoma"/>
        </w:rPr>
        <w:t>случај</w:t>
      </w:r>
      <w:r w:rsidR="007E13F6" w:rsidRPr="00BD35BE">
        <w:rPr>
          <w:rFonts w:cs="Tahoma"/>
        </w:rPr>
        <w:t>,</w:t>
      </w:r>
      <w:r w:rsidR="00604B7E" w:rsidRPr="00BD35BE">
        <w:rPr>
          <w:rFonts w:cs="Tahoma"/>
        </w:rPr>
        <w:t xml:space="preserve"> </w:t>
      </w:r>
      <w:r>
        <w:rPr>
          <w:rFonts w:cs="Tahoma"/>
        </w:rPr>
        <w:t>али</w:t>
      </w:r>
      <w:r w:rsidR="00604B7E" w:rsidRPr="00BD35BE">
        <w:rPr>
          <w:rFonts w:cs="Tahoma"/>
        </w:rPr>
        <w:t xml:space="preserve"> </w:t>
      </w:r>
      <w:r>
        <w:rPr>
          <w:rFonts w:cs="Tahoma"/>
        </w:rPr>
        <w:t>о</w:t>
      </w:r>
      <w:r w:rsidR="00604B7E" w:rsidRPr="00BD35BE">
        <w:rPr>
          <w:rFonts w:cs="Tahoma"/>
        </w:rPr>
        <w:t xml:space="preserve"> </w:t>
      </w:r>
      <w:r>
        <w:rPr>
          <w:rFonts w:cs="Tahoma"/>
        </w:rPr>
        <w:t>озбиљности</w:t>
      </w:r>
      <w:r w:rsidR="00D550EA" w:rsidRPr="00BD35BE">
        <w:rPr>
          <w:rFonts w:cs="Tahoma"/>
        </w:rPr>
        <w:t xml:space="preserve"> </w:t>
      </w:r>
      <w:r>
        <w:rPr>
          <w:rFonts w:cs="Tahoma"/>
        </w:rPr>
        <w:t>посљедица</w:t>
      </w:r>
      <w:r w:rsidR="00D550EA" w:rsidRPr="00BD35BE">
        <w:rPr>
          <w:rFonts w:cs="Tahoma"/>
        </w:rPr>
        <w:t xml:space="preserve"> </w:t>
      </w:r>
      <w:r>
        <w:rPr>
          <w:rFonts w:cs="Tahoma"/>
        </w:rPr>
        <w:t>које</w:t>
      </w:r>
      <w:r w:rsidR="00D550EA" w:rsidRPr="00BD35BE">
        <w:rPr>
          <w:rFonts w:cs="Tahoma"/>
        </w:rPr>
        <w:t xml:space="preserve"> </w:t>
      </w:r>
      <w:r>
        <w:rPr>
          <w:rFonts w:cs="Tahoma"/>
        </w:rPr>
        <w:t>овај</w:t>
      </w:r>
      <w:r w:rsidR="00D550EA" w:rsidRPr="00BD35BE">
        <w:rPr>
          <w:rFonts w:cs="Tahoma"/>
        </w:rPr>
        <w:t xml:space="preserve"> </w:t>
      </w:r>
      <w:r>
        <w:rPr>
          <w:rFonts w:cs="Tahoma"/>
        </w:rPr>
        <w:t>облик</w:t>
      </w:r>
      <w:r w:rsidR="00D550EA" w:rsidRPr="00BD35BE">
        <w:rPr>
          <w:rFonts w:cs="Tahoma"/>
        </w:rPr>
        <w:t xml:space="preserve"> </w:t>
      </w:r>
      <w:r>
        <w:rPr>
          <w:rFonts w:cs="Tahoma"/>
        </w:rPr>
        <w:t>насиља</w:t>
      </w:r>
      <w:r w:rsidR="00D550EA" w:rsidRPr="00BD35BE">
        <w:rPr>
          <w:rFonts w:cs="Tahoma"/>
        </w:rPr>
        <w:t xml:space="preserve"> </w:t>
      </w:r>
      <w:r>
        <w:rPr>
          <w:rFonts w:cs="Tahoma"/>
        </w:rPr>
        <w:t>може</w:t>
      </w:r>
      <w:r w:rsidR="00D550EA" w:rsidRPr="00BD35BE">
        <w:rPr>
          <w:rFonts w:cs="Tahoma"/>
        </w:rPr>
        <w:t xml:space="preserve"> </w:t>
      </w:r>
      <w:r>
        <w:rPr>
          <w:rFonts w:cs="Tahoma"/>
        </w:rPr>
        <w:t>да</w:t>
      </w:r>
      <w:r w:rsidR="00D550EA" w:rsidRPr="00BD35BE">
        <w:rPr>
          <w:rFonts w:cs="Tahoma"/>
        </w:rPr>
        <w:t xml:space="preserve"> </w:t>
      </w:r>
      <w:r>
        <w:rPr>
          <w:rFonts w:cs="Tahoma"/>
        </w:rPr>
        <w:t>остави</w:t>
      </w:r>
      <w:r w:rsidR="00D550EA" w:rsidRPr="00BD35BE">
        <w:rPr>
          <w:rFonts w:cs="Tahoma"/>
        </w:rPr>
        <w:t xml:space="preserve"> </w:t>
      </w:r>
      <w:r>
        <w:rPr>
          <w:rFonts w:cs="Tahoma"/>
        </w:rPr>
        <w:t>код</w:t>
      </w:r>
      <w:r w:rsidR="00D550EA" w:rsidRPr="00BD35BE">
        <w:rPr>
          <w:rFonts w:cs="Tahoma"/>
        </w:rPr>
        <w:t xml:space="preserve"> </w:t>
      </w:r>
      <w:r>
        <w:rPr>
          <w:rFonts w:cs="Tahoma"/>
        </w:rPr>
        <w:t>дјеце</w:t>
      </w:r>
      <w:r w:rsidR="00D550EA" w:rsidRPr="00BD35BE">
        <w:rPr>
          <w:rFonts w:cs="Tahoma"/>
        </w:rPr>
        <w:t xml:space="preserve"> </w:t>
      </w:r>
      <w:r>
        <w:rPr>
          <w:rFonts w:cs="Tahoma"/>
        </w:rPr>
        <w:t>која</w:t>
      </w:r>
      <w:r w:rsidR="00D550EA" w:rsidRPr="00BD35BE">
        <w:rPr>
          <w:rFonts w:cs="Tahoma"/>
        </w:rPr>
        <w:t xml:space="preserve"> </w:t>
      </w:r>
      <w:r>
        <w:rPr>
          <w:rFonts w:cs="Tahoma"/>
        </w:rPr>
        <w:t>су</w:t>
      </w:r>
      <w:r w:rsidR="00D550EA" w:rsidRPr="00BD35BE">
        <w:rPr>
          <w:rFonts w:cs="Tahoma"/>
        </w:rPr>
        <w:t xml:space="preserve"> </w:t>
      </w:r>
      <w:r>
        <w:rPr>
          <w:rFonts w:cs="Tahoma"/>
        </w:rPr>
        <w:t>га</w:t>
      </w:r>
      <w:r w:rsidR="00D550EA" w:rsidRPr="00BD35BE">
        <w:rPr>
          <w:rFonts w:cs="Tahoma"/>
        </w:rPr>
        <w:t xml:space="preserve"> </w:t>
      </w:r>
      <w:r>
        <w:rPr>
          <w:rFonts w:cs="Tahoma"/>
        </w:rPr>
        <w:t>претрпила</w:t>
      </w:r>
      <w:r w:rsidR="00604B7E" w:rsidRPr="00BD35BE">
        <w:rPr>
          <w:rFonts w:cs="Tahoma"/>
        </w:rPr>
        <w:t xml:space="preserve"> </w:t>
      </w:r>
      <w:r>
        <w:rPr>
          <w:rFonts w:cs="Tahoma"/>
        </w:rPr>
        <w:t>требамо</w:t>
      </w:r>
      <w:r w:rsidR="00604B7E" w:rsidRPr="00BD35BE">
        <w:rPr>
          <w:rFonts w:cs="Tahoma"/>
        </w:rPr>
        <w:t xml:space="preserve"> </w:t>
      </w:r>
      <w:r>
        <w:rPr>
          <w:rFonts w:cs="Tahoma"/>
        </w:rPr>
        <w:t>озбиљније</w:t>
      </w:r>
      <w:r w:rsidR="00604B7E" w:rsidRPr="00BD35BE">
        <w:rPr>
          <w:rFonts w:cs="Tahoma"/>
        </w:rPr>
        <w:t xml:space="preserve"> </w:t>
      </w:r>
      <w:r>
        <w:rPr>
          <w:rFonts w:cs="Tahoma"/>
        </w:rPr>
        <w:t>да</w:t>
      </w:r>
      <w:r w:rsidR="00604B7E" w:rsidRPr="00BD35BE">
        <w:rPr>
          <w:rFonts w:cs="Tahoma"/>
        </w:rPr>
        <w:t xml:space="preserve"> </w:t>
      </w:r>
      <w:r>
        <w:rPr>
          <w:rFonts w:cs="Tahoma"/>
        </w:rPr>
        <w:t>се</w:t>
      </w:r>
      <w:r w:rsidR="00604B7E" w:rsidRPr="00BD35BE">
        <w:rPr>
          <w:rFonts w:cs="Tahoma"/>
        </w:rPr>
        <w:t xml:space="preserve"> </w:t>
      </w:r>
      <w:r>
        <w:rPr>
          <w:rFonts w:cs="Tahoma"/>
        </w:rPr>
        <w:t>бавимо</w:t>
      </w:r>
      <w:r w:rsidR="008E37F9" w:rsidRPr="00BD35BE">
        <w:rPr>
          <w:rFonts w:cs="Tahoma"/>
        </w:rPr>
        <w:t xml:space="preserve">, </w:t>
      </w:r>
      <w:r>
        <w:rPr>
          <w:rFonts w:cs="Tahoma"/>
        </w:rPr>
        <w:t>не</w:t>
      </w:r>
      <w:r w:rsidR="008E37F9" w:rsidRPr="00BD35BE">
        <w:rPr>
          <w:rFonts w:cs="Tahoma"/>
        </w:rPr>
        <w:t xml:space="preserve"> </w:t>
      </w:r>
      <w:r>
        <w:rPr>
          <w:rFonts w:cs="Tahoma"/>
        </w:rPr>
        <w:t>занемарујући</w:t>
      </w:r>
      <w:r w:rsidR="008E37F9" w:rsidRPr="00BD35BE">
        <w:rPr>
          <w:rFonts w:cs="Tahoma"/>
        </w:rPr>
        <w:t xml:space="preserve"> </w:t>
      </w:r>
      <w:r>
        <w:rPr>
          <w:rFonts w:cs="Tahoma"/>
        </w:rPr>
        <w:t>одговорност</w:t>
      </w:r>
      <w:r w:rsidR="008E37F9" w:rsidRPr="00BD35BE">
        <w:rPr>
          <w:rFonts w:cs="Tahoma"/>
        </w:rPr>
        <w:t xml:space="preserve"> </w:t>
      </w:r>
      <w:r>
        <w:rPr>
          <w:rFonts w:cs="Tahoma"/>
        </w:rPr>
        <w:t>било</w:t>
      </w:r>
      <w:r w:rsidR="008E37F9" w:rsidRPr="00BD35BE">
        <w:rPr>
          <w:rFonts w:cs="Tahoma"/>
        </w:rPr>
        <w:t xml:space="preserve"> </w:t>
      </w:r>
      <w:r>
        <w:rPr>
          <w:rFonts w:cs="Tahoma"/>
        </w:rPr>
        <w:t>кога</w:t>
      </w:r>
      <w:r w:rsidR="008E37F9" w:rsidRPr="00BD35BE">
        <w:rPr>
          <w:rFonts w:cs="Tahoma"/>
        </w:rPr>
        <w:t xml:space="preserve"> </w:t>
      </w:r>
      <w:r>
        <w:rPr>
          <w:rFonts w:cs="Tahoma"/>
        </w:rPr>
        <w:t>у</w:t>
      </w:r>
      <w:r w:rsidR="008E37F9" w:rsidRPr="00BD35BE">
        <w:rPr>
          <w:rFonts w:cs="Tahoma"/>
        </w:rPr>
        <w:t xml:space="preserve"> </w:t>
      </w:r>
      <w:r>
        <w:rPr>
          <w:rFonts w:cs="Tahoma"/>
        </w:rPr>
        <w:t>цјелокупном</w:t>
      </w:r>
      <w:r w:rsidR="008E37F9" w:rsidRPr="00BD35BE">
        <w:rPr>
          <w:rFonts w:cs="Tahoma"/>
        </w:rPr>
        <w:t xml:space="preserve"> </w:t>
      </w:r>
      <w:r>
        <w:rPr>
          <w:rFonts w:cs="Tahoma"/>
        </w:rPr>
        <w:t>друштву</w:t>
      </w:r>
      <w:r w:rsidR="008E37F9" w:rsidRPr="00BD35BE">
        <w:rPr>
          <w:rFonts w:cs="Tahoma"/>
        </w:rPr>
        <w:t xml:space="preserve">. </w:t>
      </w:r>
    </w:p>
    <w:p w14:paraId="04DEDF04" w14:textId="6BCE7BBC" w:rsidR="005232CC" w:rsidRPr="00BD35BE" w:rsidRDefault="00707CAB" w:rsidP="005232CC">
      <w:pPr>
        <w:spacing w:line="259" w:lineRule="auto"/>
        <w:rPr>
          <w:rFonts w:cs="Tahoma"/>
        </w:rPr>
      </w:pPr>
      <w:r>
        <w:rPr>
          <w:rFonts w:cs="Tahoma"/>
        </w:rPr>
        <w:t>Посљедњих</w:t>
      </w:r>
      <w:r w:rsidR="005232CC" w:rsidRPr="00BD35BE">
        <w:rPr>
          <w:rFonts w:cs="Tahoma"/>
        </w:rPr>
        <w:t xml:space="preserve"> </w:t>
      </w:r>
      <w:r>
        <w:rPr>
          <w:rFonts w:cs="Tahoma"/>
        </w:rPr>
        <w:t>година</w:t>
      </w:r>
      <w:r w:rsidR="005232CC" w:rsidRPr="00BD35BE">
        <w:rPr>
          <w:rFonts w:cs="Tahoma"/>
        </w:rPr>
        <w:t xml:space="preserve"> </w:t>
      </w:r>
      <w:r>
        <w:rPr>
          <w:rFonts w:cs="Tahoma"/>
        </w:rPr>
        <w:t>се</w:t>
      </w:r>
      <w:r w:rsidR="005232CC" w:rsidRPr="00BD35BE">
        <w:rPr>
          <w:rFonts w:cs="Tahoma"/>
        </w:rPr>
        <w:t xml:space="preserve"> </w:t>
      </w:r>
      <w:r>
        <w:rPr>
          <w:rFonts w:cs="Tahoma"/>
        </w:rPr>
        <w:t>све</w:t>
      </w:r>
      <w:r w:rsidR="005232CC" w:rsidRPr="00BD35BE">
        <w:rPr>
          <w:rFonts w:cs="Tahoma"/>
        </w:rPr>
        <w:t xml:space="preserve"> </w:t>
      </w:r>
      <w:r>
        <w:rPr>
          <w:rFonts w:cs="Tahoma"/>
        </w:rPr>
        <w:t>више</w:t>
      </w:r>
      <w:r w:rsidR="005232CC" w:rsidRPr="00BD35BE">
        <w:rPr>
          <w:rFonts w:cs="Tahoma"/>
        </w:rPr>
        <w:t xml:space="preserve"> </w:t>
      </w:r>
      <w:r>
        <w:rPr>
          <w:rFonts w:cs="Tahoma"/>
        </w:rPr>
        <w:t>говори</w:t>
      </w:r>
      <w:r w:rsidR="005232CC" w:rsidRPr="00BD35BE">
        <w:rPr>
          <w:rFonts w:cs="Tahoma"/>
        </w:rPr>
        <w:t xml:space="preserve"> </w:t>
      </w:r>
      <w:r>
        <w:rPr>
          <w:rFonts w:cs="Tahoma"/>
        </w:rPr>
        <w:t>о</w:t>
      </w:r>
      <w:r w:rsidR="005232CC" w:rsidRPr="00BD35BE">
        <w:rPr>
          <w:rFonts w:cs="Tahoma"/>
        </w:rPr>
        <w:t xml:space="preserve"> </w:t>
      </w:r>
      <w:r>
        <w:rPr>
          <w:rFonts w:cs="Tahoma"/>
        </w:rPr>
        <w:t>употреби</w:t>
      </w:r>
      <w:r w:rsidR="005232CC" w:rsidRPr="00BD35BE">
        <w:rPr>
          <w:rFonts w:cs="Tahoma"/>
        </w:rPr>
        <w:t xml:space="preserve"> </w:t>
      </w:r>
      <w:r>
        <w:rPr>
          <w:rFonts w:cs="Tahoma"/>
        </w:rPr>
        <w:t>мобилних</w:t>
      </w:r>
      <w:r w:rsidR="005232CC" w:rsidRPr="00BD35BE">
        <w:rPr>
          <w:rFonts w:cs="Tahoma"/>
        </w:rPr>
        <w:t xml:space="preserve"> </w:t>
      </w:r>
      <w:r>
        <w:rPr>
          <w:rFonts w:cs="Tahoma"/>
        </w:rPr>
        <w:t>телефона</w:t>
      </w:r>
      <w:r w:rsidR="005232CC" w:rsidRPr="00BD35BE">
        <w:rPr>
          <w:rFonts w:cs="Tahoma"/>
        </w:rPr>
        <w:t xml:space="preserve"> </w:t>
      </w:r>
      <w:r>
        <w:rPr>
          <w:rFonts w:cs="Tahoma"/>
        </w:rPr>
        <w:t>код</w:t>
      </w:r>
      <w:r w:rsidR="005232CC" w:rsidRPr="00BD35BE">
        <w:rPr>
          <w:rFonts w:cs="Tahoma"/>
        </w:rPr>
        <w:t xml:space="preserve"> </w:t>
      </w:r>
      <w:r>
        <w:rPr>
          <w:rFonts w:cs="Tahoma"/>
        </w:rPr>
        <w:t>дјеце</w:t>
      </w:r>
      <w:r w:rsidR="005232CC" w:rsidRPr="00BD35BE">
        <w:rPr>
          <w:rFonts w:cs="Tahoma"/>
        </w:rPr>
        <w:t xml:space="preserve">, </w:t>
      </w:r>
      <w:r>
        <w:rPr>
          <w:rFonts w:cs="Tahoma"/>
        </w:rPr>
        <w:t>који</w:t>
      </w:r>
      <w:r w:rsidR="005232CC" w:rsidRPr="00BD35BE">
        <w:rPr>
          <w:rFonts w:cs="Tahoma"/>
        </w:rPr>
        <w:t xml:space="preserve"> </w:t>
      </w:r>
      <w:r>
        <w:rPr>
          <w:rFonts w:cs="Tahoma"/>
        </w:rPr>
        <w:t>се</w:t>
      </w:r>
      <w:r w:rsidR="005232CC" w:rsidRPr="00BD35BE">
        <w:rPr>
          <w:rFonts w:cs="Tahoma"/>
        </w:rPr>
        <w:t xml:space="preserve"> </w:t>
      </w:r>
      <w:r>
        <w:rPr>
          <w:rFonts w:cs="Tahoma"/>
        </w:rPr>
        <w:t>од</w:t>
      </w:r>
      <w:r w:rsidR="005232CC" w:rsidRPr="00BD35BE">
        <w:rPr>
          <w:rFonts w:cs="Tahoma"/>
        </w:rPr>
        <w:t xml:space="preserve"> </w:t>
      </w:r>
      <w:r>
        <w:rPr>
          <w:rFonts w:cs="Tahoma"/>
        </w:rPr>
        <w:t>стране</w:t>
      </w:r>
      <w:r w:rsidR="005232CC" w:rsidRPr="00BD35BE">
        <w:rPr>
          <w:rFonts w:cs="Tahoma"/>
        </w:rPr>
        <w:t xml:space="preserve"> </w:t>
      </w:r>
      <w:r>
        <w:rPr>
          <w:rFonts w:cs="Tahoma"/>
        </w:rPr>
        <w:t>већине</w:t>
      </w:r>
      <w:r w:rsidR="005232CC" w:rsidRPr="00BD35BE">
        <w:rPr>
          <w:rFonts w:cs="Tahoma"/>
        </w:rPr>
        <w:t xml:space="preserve"> </w:t>
      </w:r>
      <w:r>
        <w:rPr>
          <w:rFonts w:cs="Tahoma"/>
        </w:rPr>
        <w:t>јавности</w:t>
      </w:r>
      <w:r w:rsidR="005232CC" w:rsidRPr="00BD35BE">
        <w:rPr>
          <w:rFonts w:cs="Tahoma"/>
        </w:rPr>
        <w:t xml:space="preserve"> </w:t>
      </w:r>
      <w:r>
        <w:rPr>
          <w:rFonts w:cs="Tahoma"/>
        </w:rPr>
        <w:t>препознају</w:t>
      </w:r>
      <w:r w:rsidR="005232CC" w:rsidRPr="00BD35BE">
        <w:rPr>
          <w:rFonts w:cs="Tahoma"/>
        </w:rPr>
        <w:t xml:space="preserve"> </w:t>
      </w:r>
      <w:r>
        <w:rPr>
          <w:rFonts w:cs="Tahoma"/>
        </w:rPr>
        <w:t>као</w:t>
      </w:r>
      <w:r w:rsidR="005232CC" w:rsidRPr="00BD35BE">
        <w:rPr>
          <w:rFonts w:cs="Tahoma"/>
        </w:rPr>
        <w:t xml:space="preserve"> </w:t>
      </w:r>
      <w:r>
        <w:rPr>
          <w:rFonts w:cs="Tahoma"/>
        </w:rPr>
        <w:t>један</w:t>
      </w:r>
      <w:r w:rsidR="005232CC" w:rsidRPr="00BD35BE">
        <w:rPr>
          <w:rFonts w:cs="Tahoma"/>
        </w:rPr>
        <w:t xml:space="preserve"> </w:t>
      </w:r>
      <w:r>
        <w:rPr>
          <w:rFonts w:cs="Tahoma"/>
        </w:rPr>
        <w:t>од</w:t>
      </w:r>
      <w:r w:rsidR="005232CC" w:rsidRPr="00BD35BE">
        <w:rPr>
          <w:rFonts w:cs="Tahoma"/>
        </w:rPr>
        <w:t xml:space="preserve"> </w:t>
      </w:r>
      <w:r>
        <w:rPr>
          <w:rFonts w:cs="Tahoma"/>
        </w:rPr>
        <w:t>основних</w:t>
      </w:r>
      <w:r w:rsidR="005232CC" w:rsidRPr="00BD35BE">
        <w:rPr>
          <w:rFonts w:cs="Tahoma"/>
        </w:rPr>
        <w:t xml:space="preserve"> </w:t>
      </w:r>
      <w:r>
        <w:rPr>
          <w:rFonts w:cs="Tahoma"/>
        </w:rPr>
        <w:t>узрока</w:t>
      </w:r>
      <w:r w:rsidR="005232CC" w:rsidRPr="00BD35BE">
        <w:rPr>
          <w:rFonts w:cs="Tahoma"/>
        </w:rPr>
        <w:t xml:space="preserve"> </w:t>
      </w:r>
      <w:r>
        <w:rPr>
          <w:rFonts w:cs="Tahoma"/>
        </w:rPr>
        <w:t>насилног</w:t>
      </w:r>
      <w:r w:rsidR="005232CC" w:rsidRPr="00BD35BE">
        <w:rPr>
          <w:rFonts w:cs="Tahoma"/>
        </w:rPr>
        <w:t xml:space="preserve"> </w:t>
      </w:r>
      <w:r>
        <w:rPr>
          <w:rFonts w:cs="Tahoma"/>
        </w:rPr>
        <w:t>понашања</w:t>
      </w:r>
      <w:r w:rsidR="005232CC" w:rsidRPr="00BD35BE">
        <w:rPr>
          <w:rFonts w:cs="Tahoma"/>
        </w:rPr>
        <w:t xml:space="preserve">. </w:t>
      </w:r>
      <w:r>
        <w:rPr>
          <w:rFonts w:cs="Tahoma"/>
        </w:rPr>
        <w:t>Воде</w:t>
      </w:r>
      <w:r w:rsidR="005232CC" w:rsidRPr="00BD35BE">
        <w:rPr>
          <w:rFonts w:cs="Tahoma"/>
        </w:rPr>
        <w:t xml:space="preserve"> </w:t>
      </w:r>
      <w:r>
        <w:rPr>
          <w:rFonts w:cs="Tahoma"/>
        </w:rPr>
        <w:t>се</w:t>
      </w:r>
      <w:r w:rsidR="005232CC" w:rsidRPr="00BD35BE">
        <w:rPr>
          <w:rFonts w:cs="Tahoma"/>
        </w:rPr>
        <w:t xml:space="preserve"> </w:t>
      </w:r>
      <w:r>
        <w:rPr>
          <w:rFonts w:cs="Tahoma"/>
        </w:rPr>
        <w:t>полемике</w:t>
      </w:r>
      <w:r w:rsidR="005232CC" w:rsidRPr="00BD35BE">
        <w:rPr>
          <w:rFonts w:cs="Tahoma"/>
        </w:rPr>
        <w:t xml:space="preserve"> </w:t>
      </w:r>
      <w:r>
        <w:rPr>
          <w:rFonts w:cs="Tahoma"/>
        </w:rPr>
        <w:t>да</w:t>
      </w:r>
      <w:r w:rsidR="005232CC" w:rsidRPr="00BD35BE">
        <w:rPr>
          <w:rFonts w:cs="Tahoma"/>
        </w:rPr>
        <w:t xml:space="preserve"> </w:t>
      </w:r>
      <w:r>
        <w:rPr>
          <w:rFonts w:cs="Tahoma"/>
        </w:rPr>
        <w:t>ли</w:t>
      </w:r>
      <w:r w:rsidR="005232CC" w:rsidRPr="00BD35BE">
        <w:rPr>
          <w:rFonts w:cs="Tahoma"/>
        </w:rPr>
        <w:t xml:space="preserve"> </w:t>
      </w:r>
      <w:r>
        <w:rPr>
          <w:rFonts w:cs="Tahoma"/>
        </w:rPr>
        <w:t>телефоне</w:t>
      </w:r>
      <w:r w:rsidR="005232CC" w:rsidRPr="00BD35BE">
        <w:rPr>
          <w:rFonts w:cs="Tahoma"/>
        </w:rPr>
        <w:t xml:space="preserve"> </w:t>
      </w:r>
      <w:r>
        <w:rPr>
          <w:rFonts w:cs="Tahoma"/>
        </w:rPr>
        <w:t>треба</w:t>
      </w:r>
      <w:r w:rsidR="005232CC" w:rsidRPr="00BD35BE">
        <w:rPr>
          <w:rFonts w:cs="Tahoma"/>
        </w:rPr>
        <w:t xml:space="preserve"> </w:t>
      </w:r>
      <w:r>
        <w:rPr>
          <w:rFonts w:cs="Tahoma"/>
        </w:rPr>
        <w:t>или</w:t>
      </w:r>
      <w:r w:rsidR="005232CC" w:rsidRPr="00BD35BE">
        <w:rPr>
          <w:rFonts w:cs="Tahoma"/>
        </w:rPr>
        <w:t xml:space="preserve"> </w:t>
      </w:r>
      <w:r>
        <w:rPr>
          <w:rFonts w:cs="Tahoma"/>
        </w:rPr>
        <w:t>не</w:t>
      </w:r>
      <w:r w:rsidR="005232CC" w:rsidRPr="00BD35BE">
        <w:rPr>
          <w:rFonts w:cs="Tahoma"/>
        </w:rPr>
        <w:t xml:space="preserve"> </w:t>
      </w:r>
      <w:r>
        <w:rPr>
          <w:rFonts w:cs="Tahoma"/>
        </w:rPr>
        <w:t>треба</w:t>
      </w:r>
      <w:r w:rsidR="005232CC" w:rsidRPr="00BD35BE">
        <w:rPr>
          <w:rFonts w:cs="Tahoma"/>
        </w:rPr>
        <w:t xml:space="preserve"> </w:t>
      </w:r>
      <w:r>
        <w:rPr>
          <w:rFonts w:cs="Tahoma"/>
        </w:rPr>
        <w:t>забранити</w:t>
      </w:r>
      <w:r w:rsidR="005232CC" w:rsidRPr="00BD35BE">
        <w:rPr>
          <w:rFonts w:cs="Tahoma"/>
        </w:rPr>
        <w:t xml:space="preserve"> </w:t>
      </w:r>
      <w:r>
        <w:rPr>
          <w:rFonts w:cs="Tahoma"/>
        </w:rPr>
        <w:t>у</w:t>
      </w:r>
      <w:r w:rsidR="005232CC" w:rsidRPr="00BD35BE">
        <w:rPr>
          <w:rFonts w:cs="Tahoma"/>
        </w:rPr>
        <w:t xml:space="preserve"> </w:t>
      </w:r>
      <w:r>
        <w:rPr>
          <w:rFonts w:cs="Tahoma"/>
        </w:rPr>
        <w:t>школама</w:t>
      </w:r>
      <w:r w:rsidR="005232CC" w:rsidRPr="00BD35BE">
        <w:rPr>
          <w:rFonts w:cs="Tahoma"/>
        </w:rPr>
        <w:t xml:space="preserve">. </w:t>
      </w:r>
      <w:r>
        <w:rPr>
          <w:rFonts w:cs="Tahoma"/>
        </w:rPr>
        <w:t>Тренутна</w:t>
      </w:r>
      <w:r w:rsidR="005232CC" w:rsidRPr="00BD35BE">
        <w:rPr>
          <w:rFonts w:cs="Tahoma"/>
        </w:rPr>
        <w:t xml:space="preserve"> </w:t>
      </w:r>
      <w:r>
        <w:rPr>
          <w:rFonts w:cs="Tahoma"/>
        </w:rPr>
        <w:t>ситуација</w:t>
      </w:r>
      <w:r w:rsidR="005232CC" w:rsidRPr="00BD35BE">
        <w:rPr>
          <w:rFonts w:cs="Tahoma"/>
        </w:rPr>
        <w:t xml:space="preserve"> </w:t>
      </w:r>
      <w:r>
        <w:rPr>
          <w:rFonts w:cs="Tahoma"/>
        </w:rPr>
        <w:t>је</w:t>
      </w:r>
      <w:r w:rsidR="005232CC" w:rsidRPr="00BD35BE">
        <w:rPr>
          <w:rFonts w:cs="Tahoma"/>
        </w:rPr>
        <w:t xml:space="preserve"> </w:t>
      </w:r>
      <w:r>
        <w:rPr>
          <w:rFonts w:cs="Tahoma"/>
        </w:rPr>
        <w:t>да</w:t>
      </w:r>
      <w:r w:rsidR="005232CC" w:rsidRPr="00BD35BE">
        <w:rPr>
          <w:rFonts w:cs="Tahoma"/>
        </w:rPr>
        <w:t xml:space="preserve"> </w:t>
      </w:r>
      <w:r>
        <w:rPr>
          <w:rFonts w:cs="Tahoma"/>
        </w:rPr>
        <w:t>су</w:t>
      </w:r>
      <w:r w:rsidR="005232CC" w:rsidRPr="00BD35BE">
        <w:rPr>
          <w:rFonts w:cs="Tahoma"/>
        </w:rPr>
        <w:t xml:space="preserve"> </w:t>
      </w:r>
      <w:r>
        <w:rPr>
          <w:rFonts w:cs="Tahoma"/>
        </w:rPr>
        <w:t>неке</w:t>
      </w:r>
      <w:r w:rsidR="005232CC" w:rsidRPr="00BD35BE">
        <w:rPr>
          <w:rFonts w:cs="Tahoma"/>
        </w:rPr>
        <w:t xml:space="preserve"> </w:t>
      </w:r>
      <w:r>
        <w:rPr>
          <w:rFonts w:cs="Tahoma"/>
        </w:rPr>
        <w:t>школе</w:t>
      </w:r>
      <w:r w:rsidR="005232CC" w:rsidRPr="00BD35BE">
        <w:rPr>
          <w:rFonts w:cs="Tahoma"/>
        </w:rPr>
        <w:t xml:space="preserve"> </w:t>
      </w:r>
      <w:r>
        <w:rPr>
          <w:rFonts w:cs="Tahoma"/>
        </w:rPr>
        <w:t>забраниле</w:t>
      </w:r>
      <w:r w:rsidR="005232CC" w:rsidRPr="00BD35BE">
        <w:rPr>
          <w:rFonts w:cs="Tahoma"/>
        </w:rPr>
        <w:t xml:space="preserve"> </w:t>
      </w:r>
      <w:r>
        <w:rPr>
          <w:rFonts w:cs="Tahoma"/>
        </w:rPr>
        <w:t>употребу</w:t>
      </w:r>
      <w:r w:rsidR="005232CC" w:rsidRPr="00BD35BE">
        <w:rPr>
          <w:rFonts w:cs="Tahoma"/>
        </w:rPr>
        <w:t xml:space="preserve"> </w:t>
      </w:r>
      <w:r>
        <w:rPr>
          <w:rFonts w:cs="Tahoma"/>
        </w:rPr>
        <w:t>телефона</w:t>
      </w:r>
      <w:r w:rsidR="005232CC" w:rsidRPr="00BD35BE">
        <w:rPr>
          <w:rFonts w:cs="Tahoma"/>
        </w:rPr>
        <w:t xml:space="preserve">, </w:t>
      </w:r>
      <w:r>
        <w:rPr>
          <w:rFonts w:cs="Tahoma"/>
        </w:rPr>
        <w:t>чак</w:t>
      </w:r>
      <w:r w:rsidR="005232CC" w:rsidRPr="00BD35BE">
        <w:rPr>
          <w:rFonts w:cs="Tahoma"/>
        </w:rPr>
        <w:t xml:space="preserve"> </w:t>
      </w:r>
      <w:r>
        <w:rPr>
          <w:rFonts w:cs="Tahoma"/>
        </w:rPr>
        <w:t>и</w:t>
      </w:r>
      <w:r w:rsidR="005232CC" w:rsidRPr="00BD35BE">
        <w:rPr>
          <w:rFonts w:cs="Tahoma"/>
        </w:rPr>
        <w:t xml:space="preserve"> </w:t>
      </w:r>
      <w:r>
        <w:rPr>
          <w:rFonts w:cs="Tahoma"/>
        </w:rPr>
        <w:t>њихово</w:t>
      </w:r>
      <w:r w:rsidR="005232CC" w:rsidRPr="00BD35BE">
        <w:rPr>
          <w:rFonts w:cs="Tahoma"/>
        </w:rPr>
        <w:t xml:space="preserve"> </w:t>
      </w:r>
      <w:r>
        <w:rPr>
          <w:rFonts w:cs="Tahoma"/>
        </w:rPr>
        <w:t>доношење</w:t>
      </w:r>
      <w:r w:rsidR="005232CC" w:rsidRPr="00BD35BE">
        <w:rPr>
          <w:rFonts w:cs="Tahoma"/>
        </w:rPr>
        <w:t xml:space="preserve"> </w:t>
      </w:r>
      <w:r>
        <w:rPr>
          <w:rFonts w:cs="Tahoma"/>
        </w:rPr>
        <w:t>у</w:t>
      </w:r>
      <w:r w:rsidR="005232CC" w:rsidRPr="00BD35BE">
        <w:rPr>
          <w:rFonts w:cs="Tahoma"/>
        </w:rPr>
        <w:t xml:space="preserve"> </w:t>
      </w:r>
      <w:r>
        <w:rPr>
          <w:rFonts w:cs="Tahoma"/>
        </w:rPr>
        <w:t>школе</w:t>
      </w:r>
      <w:r w:rsidR="005232CC" w:rsidRPr="00BD35BE">
        <w:rPr>
          <w:rFonts w:cs="Tahoma"/>
        </w:rPr>
        <w:t xml:space="preserve">, </w:t>
      </w:r>
      <w:r>
        <w:rPr>
          <w:rFonts w:cs="Tahoma"/>
        </w:rPr>
        <w:t>док</w:t>
      </w:r>
      <w:r w:rsidR="005232CC" w:rsidRPr="00BD35BE">
        <w:rPr>
          <w:rFonts w:cs="Tahoma"/>
        </w:rPr>
        <w:t xml:space="preserve"> </w:t>
      </w:r>
      <w:r>
        <w:rPr>
          <w:rFonts w:cs="Tahoma"/>
        </w:rPr>
        <w:t>је</w:t>
      </w:r>
      <w:r w:rsidR="005232CC" w:rsidRPr="00BD35BE">
        <w:rPr>
          <w:rFonts w:cs="Tahoma"/>
        </w:rPr>
        <w:t xml:space="preserve"> </w:t>
      </w:r>
      <w:r>
        <w:rPr>
          <w:rFonts w:cs="Tahoma"/>
        </w:rPr>
        <w:t>опет</w:t>
      </w:r>
      <w:r w:rsidR="005232CC" w:rsidRPr="00BD35BE">
        <w:rPr>
          <w:rFonts w:cs="Tahoma"/>
        </w:rPr>
        <w:t xml:space="preserve">, </w:t>
      </w:r>
      <w:r>
        <w:rPr>
          <w:rFonts w:cs="Tahoma"/>
        </w:rPr>
        <w:t>с</w:t>
      </w:r>
      <w:r w:rsidR="005232CC" w:rsidRPr="00BD35BE">
        <w:rPr>
          <w:rFonts w:cs="Tahoma"/>
        </w:rPr>
        <w:t xml:space="preserve"> </w:t>
      </w:r>
      <w:r>
        <w:rPr>
          <w:rFonts w:cs="Tahoma"/>
        </w:rPr>
        <w:t>друге</w:t>
      </w:r>
      <w:r w:rsidR="005232CC" w:rsidRPr="00BD35BE">
        <w:rPr>
          <w:rFonts w:cs="Tahoma"/>
        </w:rPr>
        <w:t xml:space="preserve"> </w:t>
      </w:r>
      <w:r>
        <w:rPr>
          <w:rFonts w:cs="Tahoma"/>
        </w:rPr>
        <w:t>стране</w:t>
      </w:r>
      <w:r w:rsidR="005232CC" w:rsidRPr="00BD35BE">
        <w:rPr>
          <w:rFonts w:cs="Tahoma"/>
        </w:rPr>
        <w:t xml:space="preserve">, </w:t>
      </w:r>
      <w:r>
        <w:rPr>
          <w:rFonts w:cs="Tahoma"/>
        </w:rPr>
        <w:t>у</w:t>
      </w:r>
      <w:r w:rsidR="005232CC" w:rsidRPr="00BD35BE">
        <w:rPr>
          <w:rFonts w:cs="Tahoma"/>
        </w:rPr>
        <w:t xml:space="preserve"> </w:t>
      </w:r>
      <w:r>
        <w:rPr>
          <w:rFonts w:cs="Tahoma"/>
        </w:rPr>
        <w:t>неким</w:t>
      </w:r>
      <w:r w:rsidR="005232CC" w:rsidRPr="00BD35BE">
        <w:rPr>
          <w:rFonts w:cs="Tahoma"/>
        </w:rPr>
        <w:t xml:space="preserve"> </w:t>
      </w:r>
      <w:r>
        <w:rPr>
          <w:rFonts w:cs="Tahoma"/>
        </w:rPr>
        <w:t>школама</w:t>
      </w:r>
      <w:r w:rsidR="005232CC" w:rsidRPr="00BD35BE">
        <w:rPr>
          <w:rFonts w:cs="Tahoma"/>
        </w:rPr>
        <w:t xml:space="preserve"> </w:t>
      </w:r>
      <w:r>
        <w:rPr>
          <w:rFonts w:cs="Tahoma"/>
        </w:rPr>
        <w:t>то</w:t>
      </w:r>
      <w:r w:rsidR="005232CC" w:rsidRPr="00BD35BE">
        <w:rPr>
          <w:rFonts w:cs="Tahoma"/>
        </w:rPr>
        <w:t xml:space="preserve"> </w:t>
      </w:r>
      <w:r>
        <w:rPr>
          <w:rFonts w:cs="Tahoma"/>
        </w:rPr>
        <w:t>дозвољено</w:t>
      </w:r>
      <w:r w:rsidR="005232CC" w:rsidRPr="00BD35BE">
        <w:rPr>
          <w:rFonts w:cs="Tahoma"/>
        </w:rPr>
        <w:t xml:space="preserve">. </w:t>
      </w:r>
    </w:p>
    <w:p w14:paraId="751E5C10" w14:textId="6C51BFDF" w:rsidR="005232CC" w:rsidRPr="00BD35BE" w:rsidRDefault="00707CAB" w:rsidP="005232CC">
      <w:pPr>
        <w:spacing w:line="259" w:lineRule="auto"/>
        <w:rPr>
          <w:rFonts w:cs="Tahoma"/>
          <w:lang w:val="sr-Latn-BA"/>
        </w:rPr>
      </w:pPr>
      <w:r>
        <w:rPr>
          <w:rFonts w:cs="Tahoma"/>
        </w:rPr>
        <w:t>Омбуд</w:t>
      </w:r>
      <w:r>
        <w:rPr>
          <w:rFonts w:cs="Tahoma"/>
          <w:lang w:val="sr-Latn-BA"/>
        </w:rPr>
        <w:t>сман</w:t>
      </w:r>
      <w:r w:rsidR="005232CC" w:rsidRPr="00BD35BE">
        <w:rPr>
          <w:rFonts w:cs="Tahoma"/>
          <w:lang w:val="sr-Latn-BA"/>
        </w:rPr>
        <w:t xml:space="preserve"> </w:t>
      </w:r>
      <w:r>
        <w:rPr>
          <w:rFonts w:cs="Tahoma"/>
          <w:lang w:val="sr-Latn-BA"/>
        </w:rPr>
        <w:t>за</w:t>
      </w:r>
      <w:r w:rsidR="005232CC" w:rsidRPr="00BD35BE">
        <w:rPr>
          <w:rFonts w:cs="Tahoma"/>
          <w:lang w:val="sr-Latn-BA"/>
        </w:rPr>
        <w:t xml:space="preserve"> </w:t>
      </w:r>
      <w:r>
        <w:rPr>
          <w:rFonts w:cs="Tahoma"/>
          <w:lang w:val="sr-Latn-BA"/>
        </w:rPr>
        <w:t>дјецу</w:t>
      </w:r>
      <w:r w:rsidR="005232CC" w:rsidRPr="00BD35BE">
        <w:rPr>
          <w:rFonts w:cs="Tahoma"/>
          <w:lang w:val="sr-Latn-BA"/>
        </w:rPr>
        <w:t xml:space="preserve"> </w:t>
      </w:r>
      <w:r>
        <w:rPr>
          <w:rFonts w:cs="Tahoma"/>
          <w:lang w:val="sr-Latn-BA"/>
        </w:rPr>
        <w:t>је</w:t>
      </w:r>
      <w:r w:rsidR="005232CC" w:rsidRPr="00BD35BE">
        <w:rPr>
          <w:rFonts w:cs="Tahoma"/>
          <w:lang w:val="sr-Latn-BA"/>
        </w:rPr>
        <w:t xml:space="preserve"> 17.11.2023. </w:t>
      </w:r>
      <w:r>
        <w:rPr>
          <w:rFonts w:cs="Tahoma"/>
          <w:lang w:val="sr-Latn-BA"/>
        </w:rPr>
        <w:t>године</w:t>
      </w:r>
      <w:r w:rsidR="005232CC" w:rsidRPr="00BD35BE">
        <w:rPr>
          <w:rFonts w:cs="Tahoma"/>
          <w:vertAlign w:val="superscript"/>
          <w:lang w:val="sr-Latn-BA"/>
        </w:rPr>
        <w:footnoteReference w:id="58"/>
      </w:r>
      <w:r w:rsidR="005232CC" w:rsidRPr="00BD35BE">
        <w:rPr>
          <w:rFonts w:cs="Tahoma"/>
          <w:lang w:val="sr-Latn-BA"/>
        </w:rPr>
        <w:t xml:space="preserve"> </w:t>
      </w:r>
      <w:r>
        <w:rPr>
          <w:rFonts w:cs="Tahoma"/>
          <w:lang w:val="sr-Latn-BA"/>
        </w:rPr>
        <w:t>Министарству</w:t>
      </w:r>
      <w:r w:rsidR="005232CC" w:rsidRPr="00BD35BE">
        <w:rPr>
          <w:rFonts w:cs="Tahoma"/>
          <w:lang w:val="sr-Latn-BA"/>
        </w:rPr>
        <w:t xml:space="preserve"> </w:t>
      </w:r>
      <w:r>
        <w:rPr>
          <w:rFonts w:cs="Tahoma"/>
          <w:lang w:val="sr-Latn-BA"/>
        </w:rPr>
        <w:t>просвјете</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културе</w:t>
      </w:r>
      <w:r w:rsidR="005232CC" w:rsidRPr="00BD35BE">
        <w:rPr>
          <w:rFonts w:cs="Tahoma"/>
          <w:lang w:val="sr-Latn-BA"/>
        </w:rPr>
        <w:t xml:space="preserve"> </w:t>
      </w:r>
      <w:r>
        <w:rPr>
          <w:rFonts w:cs="Tahoma"/>
          <w:lang w:val="sr-Latn-BA"/>
        </w:rPr>
        <w:t>упутио</w:t>
      </w:r>
      <w:r w:rsidR="005232CC" w:rsidRPr="00BD35BE">
        <w:rPr>
          <w:rFonts w:cs="Tahoma"/>
          <w:lang w:val="sr-Latn-BA"/>
        </w:rPr>
        <w:t xml:space="preserve"> </w:t>
      </w:r>
      <w:r>
        <w:rPr>
          <w:rFonts w:cs="Tahoma"/>
          <w:lang w:val="sr-Latn-BA"/>
        </w:rPr>
        <w:t>Препоруку</w:t>
      </w:r>
      <w:r w:rsidR="005232CC" w:rsidRPr="00BD35BE">
        <w:rPr>
          <w:rFonts w:cs="Tahoma"/>
          <w:lang w:val="sr-Latn-BA"/>
        </w:rPr>
        <w:t xml:space="preserve"> </w:t>
      </w:r>
      <w:r>
        <w:rPr>
          <w:rFonts w:cs="Tahoma"/>
          <w:lang w:val="sr-Latn-BA"/>
        </w:rPr>
        <w:t>за</w:t>
      </w:r>
      <w:r w:rsidR="005232CC" w:rsidRPr="00BD35BE">
        <w:rPr>
          <w:rFonts w:cs="Tahoma"/>
          <w:lang w:val="sr-Latn-BA"/>
        </w:rPr>
        <w:t xml:space="preserve"> </w:t>
      </w:r>
      <w:r>
        <w:rPr>
          <w:rFonts w:cs="Tahoma"/>
          <w:lang w:val="sr-Latn-BA"/>
        </w:rPr>
        <w:t>употребу</w:t>
      </w:r>
      <w:r w:rsidR="005232CC" w:rsidRPr="00BD35BE">
        <w:rPr>
          <w:rFonts w:cs="Tahoma"/>
          <w:lang w:val="sr-Latn-BA"/>
        </w:rPr>
        <w:t xml:space="preserve"> </w:t>
      </w:r>
      <w:r>
        <w:rPr>
          <w:rFonts w:cs="Tahoma"/>
          <w:lang w:val="sr-Latn-BA"/>
        </w:rPr>
        <w:t>технологија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образовању</w:t>
      </w:r>
      <w:r w:rsidR="005232CC" w:rsidRPr="00BD35BE">
        <w:rPr>
          <w:rFonts w:cs="Tahoma"/>
          <w:lang w:val="sr-Latn-BA"/>
        </w:rPr>
        <w:t xml:space="preserve"> </w:t>
      </w:r>
      <w:r>
        <w:rPr>
          <w:rFonts w:cs="Tahoma"/>
          <w:lang w:val="sr-Latn-BA"/>
        </w:rPr>
        <w:t>дјеце</w:t>
      </w:r>
      <w:r w:rsidR="005232CC" w:rsidRPr="00BD35BE">
        <w:rPr>
          <w:rFonts w:cs="Tahoma"/>
          <w:lang w:val="sr-Latn-BA"/>
        </w:rPr>
        <w:t xml:space="preserve"> </w:t>
      </w:r>
      <w:r>
        <w:rPr>
          <w:rFonts w:cs="Tahoma"/>
          <w:lang w:val="sr-Latn-BA"/>
        </w:rPr>
        <w:t>која</w:t>
      </w:r>
      <w:r w:rsidR="005232CC" w:rsidRPr="00BD35BE">
        <w:rPr>
          <w:rFonts w:cs="Tahoma"/>
          <w:lang w:val="sr-Latn-BA"/>
        </w:rPr>
        <w:t xml:space="preserve"> </w:t>
      </w:r>
      <w:r>
        <w:rPr>
          <w:rFonts w:cs="Tahoma"/>
          <w:lang w:val="sr-Latn-BA"/>
        </w:rPr>
        <w:t>је</w:t>
      </w:r>
      <w:r w:rsidR="005232CC" w:rsidRPr="00BD35BE">
        <w:rPr>
          <w:rFonts w:cs="Tahoma"/>
          <w:lang w:val="sr-Latn-BA"/>
        </w:rPr>
        <w:t xml:space="preserve">, </w:t>
      </w:r>
      <w:r>
        <w:rPr>
          <w:rFonts w:cs="Tahoma"/>
          <w:lang w:val="sr-Latn-BA"/>
        </w:rPr>
        <w:t>између</w:t>
      </w:r>
      <w:r w:rsidR="005232CC" w:rsidRPr="00BD35BE">
        <w:rPr>
          <w:rFonts w:cs="Tahoma"/>
          <w:lang w:val="sr-Latn-BA"/>
        </w:rPr>
        <w:t xml:space="preserve"> </w:t>
      </w:r>
      <w:r>
        <w:rPr>
          <w:rFonts w:cs="Tahoma"/>
          <w:lang w:val="sr-Latn-BA"/>
        </w:rPr>
        <w:t>осталог</w:t>
      </w:r>
      <w:r w:rsidR="005232CC" w:rsidRPr="00BD35BE">
        <w:rPr>
          <w:rFonts w:cs="Tahoma"/>
          <w:lang w:val="sr-Latn-BA"/>
        </w:rPr>
        <w:t xml:space="preserve">, </w:t>
      </w:r>
      <w:r>
        <w:rPr>
          <w:rFonts w:cs="Tahoma"/>
          <w:lang w:val="sr-Latn-BA"/>
        </w:rPr>
        <w:t>сачињена</w:t>
      </w:r>
      <w:r w:rsidR="005232CC" w:rsidRPr="00BD35BE">
        <w:rPr>
          <w:rFonts w:cs="Tahoma"/>
          <w:lang w:val="sr-Latn-BA"/>
        </w:rPr>
        <w:t xml:space="preserve"> </w:t>
      </w:r>
      <w:r>
        <w:rPr>
          <w:rFonts w:cs="Tahoma"/>
          <w:lang w:val="sr-Latn-BA"/>
        </w:rPr>
        <w:t>на</w:t>
      </w:r>
      <w:r w:rsidR="005232CC" w:rsidRPr="00BD35BE">
        <w:rPr>
          <w:rFonts w:cs="Tahoma"/>
          <w:lang w:val="sr-Latn-BA"/>
        </w:rPr>
        <w:t xml:space="preserve"> </w:t>
      </w:r>
      <w:r>
        <w:rPr>
          <w:rFonts w:cs="Tahoma"/>
          <w:lang w:val="sr-Latn-BA"/>
        </w:rPr>
        <w:t>основу</w:t>
      </w:r>
      <w:r w:rsidR="005232CC" w:rsidRPr="00BD35BE">
        <w:rPr>
          <w:rFonts w:cs="Tahoma"/>
          <w:lang w:val="sr-Latn-BA"/>
        </w:rPr>
        <w:t xml:space="preserve"> </w:t>
      </w:r>
      <w:r>
        <w:rPr>
          <w:rFonts w:cs="Tahoma"/>
          <w:lang w:val="sr-Latn-BA"/>
        </w:rPr>
        <w:t>препорука</w:t>
      </w:r>
      <w:r w:rsidR="005232CC" w:rsidRPr="00BD35BE">
        <w:rPr>
          <w:rFonts w:cs="Tahoma"/>
          <w:lang w:val="sr-Latn-BA"/>
        </w:rPr>
        <w:t xml:space="preserve"> </w:t>
      </w:r>
      <w:r>
        <w:rPr>
          <w:rFonts w:cs="Tahoma"/>
          <w:lang w:val="sr-Latn-BA"/>
        </w:rPr>
        <w:t>владама</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државама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оквиру</w:t>
      </w:r>
      <w:r w:rsidR="005232CC" w:rsidRPr="00BD35BE">
        <w:rPr>
          <w:rFonts w:cs="Tahoma"/>
          <w:lang w:val="sr-Latn-BA"/>
        </w:rPr>
        <w:t xml:space="preserve"> </w:t>
      </w:r>
      <w:r>
        <w:rPr>
          <w:rFonts w:cs="Tahoma"/>
          <w:lang w:val="sr-Latn-BA"/>
        </w:rPr>
        <w:t>извјештаја</w:t>
      </w:r>
      <w:r w:rsidR="005232CC" w:rsidRPr="00BD35BE">
        <w:rPr>
          <w:rFonts w:cs="Tahoma"/>
          <w:lang w:val="sr-Latn-BA"/>
        </w:rPr>
        <w:t xml:space="preserve"> </w:t>
      </w:r>
      <w:r>
        <w:rPr>
          <w:rFonts w:cs="Tahoma"/>
          <w:lang w:val="sr-Latn-BA"/>
        </w:rPr>
        <w:t>Организације</w:t>
      </w:r>
      <w:r w:rsidR="005232CC" w:rsidRPr="00BD35BE">
        <w:rPr>
          <w:rFonts w:cs="Tahoma"/>
          <w:lang w:val="sr-Latn-BA"/>
        </w:rPr>
        <w:t xml:space="preserve"> </w:t>
      </w:r>
      <w:r>
        <w:rPr>
          <w:rFonts w:cs="Tahoma"/>
          <w:lang w:val="sr-Latn-BA"/>
        </w:rPr>
        <w:t>Уједињених</w:t>
      </w:r>
      <w:r w:rsidR="005232CC" w:rsidRPr="00BD35BE">
        <w:rPr>
          <w:rFonts w:cs="Tahoma"/>
          <w:lang w:val="sr-Latn-BA"/>
        </w:rPr>
        <w:t xml:space="preserve"> </w:t>
      </w:r>
      <w:r>
        <w:rPr>
          <w:rFonts w:cs="Tahoma"/>
          <w:lang w:val="sr-Latn-BA"/>
        </w:rPr>
        <w:t>нација</w:t>
      </w:r>
      <w:r w:rsidR="005232CC" w:rsidRPr="00BD35BE">
        <w:rPr>
          <w:rFonts w:cs="Tahoma"/>
          <w:lang w:val="sr-Latn-BA"/>
        </w:rPr>
        <w:t xml:space="preserve"> </w:t>
      </w:r>
      <w:r>
        <w:rPr>
          <w:rFonts w:cs="Tahoma"/>
          <w:lang w:val="sr-Latn-BA"/>
        </w:rPr>
        <w:t>за</w:t>
      </w:r>
      <w:r w:rsidR="005232CC" w:rsidRPr="00BD35BE">
        <w:rPr>
          <w:rFonts w:cs="Tahoma"/>
          <w:lang w:val="sr-Latn-BA"/>
        </w:rPr>
        <w:t xml:space="preserve"> </w:t>
      </w:r>
      <w:r>
        <w:rPr>
          <w:rFonts w:cs="Tahoma"/>
          <w:lang w:val="sr-Latn-BA"/>
        </w:rPr>
        <w:t>образовање</w:t>
      </w:r>
      <w:r w:rsidR="005232CC" w:rsidRPr="00BD35BE">
        <w:rPr>
          <w:rFonts w:cs="Tahoma"/>
          <w:lang w:val="sr-Latn-BA"/>
        </w:rPr>
        <w:t xml:space="preserve">, </w:t>
      </w:r>
      <w:r>
        <w:rPr>
          <w:rFonts w:cs="Tahoma"/>
          <w:lang w:val="sr-Latn-BA"/>
        </w:rPr>
        <w:t>науку</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културу</w:t>
      </w:r>
      <w:r w:rsidR="005232CC" w:rsidRPr="00BD35BE">
        <w:rPr>
          <w:rFonts w:cs="Tahoma"/>
          <w:lang w:val="sr-Latn-BA"/>
        </w:rPr>
        <w:t xml:space="preserve"> (</w:t>
      </w:r>
      <w:r>
        <w:rPr>
          <w:rFonts w:cs="Tahoma"/>
          <w:lang w:val="sr-Latn-BA"/>
        </w:rPr>
        <w:t>УНЕСЦО</w:t>
      </w:r>
      <w:r w:rsidR="005232CC" w:rsidRPr="00BD35BE">
        <w:rPr>
          <w:rFonts w:cs="Tahoma"/>
          <w:lang w:val="sr-Latn-BA"/>
        </w:rPr>
        <w:t xml:space="preserve">) </w:t>
      </w:r>
      <w:r>
        <w:rPr>
          <w:rFonts w:cs="Tahoma"/>
          <w:lang w:val="sr-Latn-BA"/>
        </w:rPr>
        <w:t>под</w:t>
      </w:r>
      <w:r w:rsidR="005232CC" w:rsidRPr="00BD35BE">
        <w:rPr>
          <w:rFonts w:cs="Tahoma"/>
          <w:lang w:val="sr-Latn-BA"/>
        </w:rPr>
        <w:t xml:space="preserve"> </w:t>
      </w:r>
      <w:r>
        <w:rPr>
          <w:rFonts w:cs="Tahoma"/>
          <w:lang w:val="sr-Latn-BA"/>
        </w:rPr>
        <w:t>називом</w:t>
      </w:r>
      <w:r w:rsidR="005232CC" w:rsidRPr="00BD35BE">
        <w:rPr>
          <w:rFonts w:cs="Tahoma"/>
          <w:lang w:val="sr-Latn-BA"/>
        </w:rPr>
        <w:t>: „</w:t>
      </w:r>
      <w:r>
        <w:rPr>
          <w:rFonts w:cs="Tahoma"/>
          <w:lang w:val="sr-Latn-BA"/>
        </w:rPr>
        <w:t>Технологија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образовању</w:t>
      </w:r>
      <w:r w:rsidR="005232CC" w:rsidRPr="00BD35BE">
        <w:rPr>
          <w:rFonts w:cs="Tahoma"/>
          <w:lang w:val="sr-Latn-BA"/>
        </w:rPr>
        <w:t xml:space="preserve">: </w:t>
      </w:r>
      <w:r>
        <w:rPr>
          <w:rFonts w:cs="Tahoma"/>
          <w:lang w:val="sr-Latn-BA"/>
        </w:rPr>
        <w:t>алат</w:t>
      </w:r>
      <w:r w:rsidR="005232CC" w:rsidRPr="00BD35BE">
        <w:rPr>
          <w:rFonts w:cs="Tahoma"/>
          <w:lang w:val="sr-Latn-BA"/>
        </w:rPr>
        <w:t xml:space="preserve"> </w:t>
      </w:r>
      <w:r>
        <w:rPr>
          <w:rFonts w:cs="Tahoma"/>
          <w:lang w:val="sr-Latn-BA"/>
        </w:rPr>
        <w:t>под</w:t>
      </w:r>
      <w:r w:rsidR="005232CC" w:rsidRPr="00BD35BE">
        <w:rPr>
          <w:rFonts w:cs="Tahoma"/>
          <w:lang w:val="sr-Latn-BA"/>
        </w:rPr>
        <w:t xml:space="preserve"> </w:t>
      </w:r>
      <w:r>
        <w:rPr>
          <w:rFonts w:cs="Tahoma"/>
          <w:lang w:val="sr-Latn-BA"/>
        </w:rPr>
        <w:t>чијим</w:t>
      </w:r>
      <w:r w:rsidR="005232CC" w:rsidRPr="00BD35BE">
        <w:rPr>
          <w:rFonts w:cs="Tahoma"/>
          <w:lang w:val="sr-Latn-BA"/>
        </w:rPr>
        <w:t xml:space="preserve"> </w:t>
      </w:r>
      <w:r>
        <w:rPr>
          <w:rFonts w:cs="Tahoma"/>
          <w:lang w:val="sr-Latn-BA"/>
        </w:rPr>
        <w:t>условима</w:t>
      </w:r>
      <w:r w:rsidR="005232CC" w:rsidRPr="00BD35BE">
        <w:rPr>
          <w:rFonts w:cs="Tahoma"/>
          <w:lang w:val="sr-Latn-BA"/>
        </w:rPr>
        <w:t xml:space="preserve">“. </w:t>
      </w:r>
      <w:r>
        <w:rPr>
          <w:rFonts w:cs="Tahoma"/>
          <w:lang w:val="sr-Latn-BA"/>
        </w:rPr>
        <w:t>Препоруком</w:t>
      </w:r>
      <w:r w:rsidR="005232CC" w:rsidRPr="00BD35BE">
        <w:rPr>
          <w:rFonts w:cs="Tahoma"/>
          <w:lang w:val="sr-Latn-BA"/>
        </w:rPr>
        <w:t xml:space="preserve"> </w:t>
      </w:r>
      <w:r>
        <w:rPr>
          <w:rFonts w:cs="Tahoma"/>
          <w:lang w:val="sr-Latn-BA"/>
        </w:rPr>
        <w:t>је</w:t>
      </w:r>
      <w:r w:rsidR="005232CC" w:rsidRPr="00BD35BE">
        <w:rPr>
          <w:rFonts w:cs="Tahoma"/>
          <w:lang w:val="sr-Latn-BA"/>
        </w:rPr>
        <w:t xml:space="preserve"> </w:t>
      </w:r>
      <w:r>
        <w:rPr>
          <w:rFonts w:cs="Tahoma"/>
          <w:lang w:val="sr-Latn-BA"/>
        </w:rPr>
        <w:t>предложено</w:t>
      </w:r>
      <w:r w:rsidR="005232CC" w:rsidRPr="00BD35BE">
        <w:rPr>
          <w:rFonts w:cs="Tahoma"/>
          <w:lang w:val="sr-Latn-BA"/>
        </w:rPr>
        <w:t>:</w:t>
      </w:r>
    </w:p>
    <w:p w14:paraId="28BEDA2F" w14:textId="52437725" w:rsidR="005232CC" w:rsidRPr="00BD35BE" w:rsidRDefault="00707CAB" w:rsidP="00242081">
      <w:pPr>
        <w:numPr>
          <w:ilvl w:val="0"/>
          <w:numId w:val="9"/>
        </w:numPr>
        <w:spacing w:line="259" w:lineRule="auto"/>
        <w:contextualSpacing/>
        <w:rPr>
          <w:rFonts w:cs="Tahoma"/>
          <w:lang w:val="sr-Latn-BA"/>
        </w:rPr>
      </w:pPr>
      <w:r>
        <w:rPr>
          <w:rFonts w:cs="Tahoma"/>
          <w:lang w:val="sr-Latn-BA"/>
        </w:rPr>
        <w:t>Да</w:t>
      </w:r>
      <w:r w:rsidR="005232CC" w:rsidRPr="00BD35BE">
        <w:rPr>
          <w:rFonts w:cs="Tahoma"/>
          <w:lang w:val="sr-Latn-BA"/>
        </w:rPr>
        <w:t xml:space="preserve"> </w:t>
      </w:r>
      <w:r>
        <w:rPr>
          <w:rFonts w:cs="Tahoma"/>
          <w:lang w:val="sr-Latn-BA"/>
        </w:rPr>
        <w:t>се</w:t>
      </w:r>
      <w:r w:rsidR="005232CC" w:rsidRPr="00BD35BE">
        <w:rPr>
          <w:rFonts w:cs="Tahoma"/>
          <w:lang w:val="sr-Latn-BA"/>
        </w:rPr>
        <w:t xml:space="preserve"> </w:t>
      </w:r>
      <w:r>
        <w:rPr>
          <w:rFonts w:cs="Tahoma"/>
          <w:lang w:val="sr-Latn-BA"/>
        </w:rPr>
        <w:t>јасно</w:t>
      </w:r>
      <w:r w:rsidR="005232CC" w:rsidRPr="00BD35BE">
        <w:rPr>
          <w:rFonts w:cs="Tahoma"/>
          <w:lang w:val="sr-Latn-BA"/>
        </w:rPr>
        <w:t xml:space="preserve"> </w:t>
      </w:r>
      <w:r>
        <w:rPr>
          <w:rFonts w:cs="Tahoma"/>
          <w:lang w:val="sr-Latn-BA"/>
        </w:rPr>
        <w:t>дефинишу</w:t>
      </w:r>
      <w:r w:rsidR="005232CC" w:rsidRPr="00BD35BE">
        <w:rPr>
          <w:rFonts w:cs="Tahoma"/>
          <w:lang w:val="sr-Latn-BA"/>
        </w:rPr>
        <w:t xml:space="preserve"> </w:t>
      </w:r>
      <w:r>
        <w:rPr>
          <w:rFonts w:cs="Tahoma"/>
          <w:lang w:val="sr-Latn-BA"/>
        </w:rPr>
        <w:t>правила</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процедуре</w:t>
      </w:r>
      <w:r w:rsidR="005232CC" w:rsidRPr="00BD35BE">
        <w:rPr>
          <w:rFonts w:cs="Tahoma"/>
          <w:lang w:val="sr-Latn-BA"/>
        </w:rPr>
        <w:t xml:space="preserve"> </w:t>
      </w:r>
      <w:r>
        <w:rPr>
          <w:rFonts w:cs="Tahoma"/>
          <w:lang w:val="sr-Latn-BA"/>
        </w:rPr>
        <w:t>употребе</w:t>
      </w:r>
      <w:r w:rsidR="005232CC" w:rsidRPr="00BD35BE">
        <w:rPr>
          <w:rFonts w:cs="Tahoma"/>
          <w:lang w:val="sr-Latn-BA"/>
        </w:rPr>
        <w:t xml:space="preserve"> </w:t>
      </w:r>
      <w:r>
        <w:rPr>
          <w:rFonts w:cs="Tahoma"/>
          <w:lang w:val="sr-Latn-BA"/>
        </w:rPr>
        <w:t>мобилних</w:t>
      </w:r>
      <w:r w:rsidR="005232CC" w:rsidRPr="00BD35BE">
        <w:rPr>
          <w:rFonts w:cs="Tahoma"/>
          <w:lang w:val="sr-Latn-BA"/>
        </w:rPr>
        <w:t xml:space="preserve"> </w:t>
      </w:r>
      <w:r>
        <w:rPr>
          <w:rFonts w:cs="Tahoma"/>
          <w:lang w:val="sr-Latn-BA"/>
        </w:rPr>
        <w:t>телефона</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уопште</w:t>
      </w:r>
      <w:r w:rsidR="005232CC" w:rsidRPr="00BD35BE">
        <w:rPr>
          <w:rFonts w:cs="Tahoma"/>
          <w:lang w:val="sr-Latn-BA"/>
        </w:rPr>
        <w:t xml:space="preserve"> </w:t>
      </w:r>
      <w:r>
        <w:rPr>
          <w:rFonts w:cs="Tahoma"/>
          <w:lang w:val="sr-Latn-BA"/>
        </w:rPr>
        <w:t>дигиталне</w:t>
      </w:r>
      <w:r w:rsidR="005232CC" w:rsidRPr="00BD35BE">
        <w:rPr>
          <w:rFonts w:cs="Tahoma"/>
          <w:lang w:val="sr-Latn-BA"/>
        </w:rPr>
        <w:t xml:space="preserve"> </w:t>
      </w:r>
      <w:r>
        <w:rPr>
          <w:rFonts w:cs="Tahoma"/>
          <w:lang w:val="sr-Latn-BA"/>
        </w:rPr>
        <w:t>технологије</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настави</w:t>
      </w:r>
      <w:r w:rsidR="005232CC" w:rsidRPr="00BD35BE">
        <w:rPr>
          <w:rFonts w:cs="Tahoma"/>
          <w:lang w:val="sr-Latn-BA"/>
        </w:rPr>
        <w:t xml:space="preserve"> </w:t>
      </w:r>
      <w:r>
        <w:rPr>
          <w:rFonts w:cs="Tahoma"/>
          <w:lang w:val="sr-Latn-BA"/>
        </w:rPr>
        <w:t>како</w:t>
      </w:r>
      <w:r w:rsidR="005232CC" w:rsidRPr="00BD35BE">
        <w:rPr>
          <w:rFonts w:cs="Tahoma"/>
          <w:lang w:val="sr-Latn-BA"/>
        </w:rPr>
        <w:t xml:space="preserve"> </w:t>
      </w:r>
      <w:r>
        <w:rPr>
          <w:rFonts w:cs="Tahoma"/>
          <w:lang w:val="sr-Latn-BA"/>
        </w:rPr>
        <w:t>не</w:t>
      </w:r>
      <w:r w:rsidR="005232CC" w:rsidRPr="00BD35BE">
        <w:rPr>
          <w:rFonts w:cs="Tahoma"/>
          <w:lang w:val="sr-Latn-BA"/>
        </w:rPr>
        <w:t xml:space="preserve"> </w:t>
      </w:r>
      <w:r>
        <w:rPr>
          <w:rFonts w:cs="Tahoma"/>
          <w:lang w:val="sr-Latn-BA"/>
        </w:rPr>
        <w:t>би</w:t>
      </w:r>
      <w:r w:rsidR="005232CC" w:rsidRPr="00BD35BE">
        <w:rPr>
          <w:rFonts w:cs="Tahoma"/>
          <w:lang w:val="sr-Latn-BA"/>
        </w:rPr>
        <w:t xml:space="preserve"> </w:t>
      </w:r>
      <w:r>
        <w:rPr>
          <w:rFonts w:cs="Tahoma"/>
          <w:lang w:val="sr-Latn-BA"/>
        </w:rPr>
        <w:t>долазило</w:t>
      </w:r>
      <w:r w:rsidR="005232CC" w:rsidRPr="00BD35BE">
        <w:rPr>
          <w:rFonts w:cs="Tahoma"/>
          <w:lang w:val="sr-Latn-BA"/>
        </w:rPr>
        <w:t xml:space="preserve"> </w:t>
      </w:r>
      <w:r>
        <w:rPr>
          <w:rFonts w:cs="Tahoma"/>
          <w:lang w:val="sr-Latn-BA"/>
        </w:rPr>
        <w:t>до</w:t>
      </w:r>
      <w:r w:rsidR="005232CC" w:rsidRPr="00BD35BE">
        <w:rPr>
          <w:rFonts w:cs="Tahoma"/>
          <w:lang w:val="sr-Latn-BA"/>
        </w:rPr>
        <w:t xml:space="preserve"> </w:t>
      </w:r>
      <w:r>
        <w:rPr>
          <w:rFonts w:cs="Tahoma"/>
          <w:lang w:val="sr-Latn-BA"/>
        </w:rPr>
        <w:t>злоупотребе</w:t>
      </w:r>
      <w:r w:rsidR="005232CC" w:rsidRPr="00BD35BE">
        <w:rPr>
          <w:rFonts w:cs="Tahoma"/>
          <w:lang w:val="sr-Latn-BA"/>
        </w:rPr>
        <w:t>;</w:t>
      </w:r>
    </w:p>
    <w:p w14:paraId="3CC50707" w14:textId="228FDDF7" w:rsidR="005232CC" w:rsidRPr="00BD35BE" w:rsidRDefault="00707CAB" w:rsidP="00242081">
      <w:pPr>
        <w:numPr>
          <w:ilvl w:val="0"/>
          <w:numId w:val="9"/>
        </w:numPr>
        <w:spacing w:line="259" w:lineRule="auto"/>
        <w:contextualSpacing/>
        <w:rPr>
          <w:rFonts w:cs="Tahoma"/>
          <w:lang w:val="sr-Latn-BA"/>
        </w:rPr>
      </w:pPr>
      <w:r>
        <w:rPr>
          <w:rFonts w:cs="Tahoma"/>
          <w:lang w:val="sr-Latn-BA"/>
        </w:rPr>
        <w:t>Да</w:t>
      </w:r>
      <w:r w:rsidR="005232CC" w:rsidRPr="00BD35BE">
        <w:rPr>
          <w:rFonts w:cs="Tahoma"/>
          <w:lang w:val="sr-Latn-BA"/>
        </w:rPr>
        <w:t xml:space="preserve"> </w:t>
      </w:r>
      <w:r>
        <w:rPr>
          <w:rFonts w:cs="Tahoma"/>
          <w:lang w:val="sr-Latn-BA"/>
        </w:rPr>
        <w:t>се</w:t>
      </w:r>
      <w:r w:rsidR="005232CC" w:rsidRPr="00BD35BE">
        <w:rPr>
          <w:rFonts w:cs="Tahoma"/>
          <w:lang w:val="sr-Latn-BA"/>
        </w:rPr>
        <w:t xml:space="preserve"> </w:t>
      </w:r>
      <w:r>
        <w:rPr>
          <w:rFonts w:cs="Tahoma"/>
          <w:lang w:val="sr-Latn-BA"/>
        </w:rPr>
        <w:t>приликом</w:t>
      </w:r>
      <w:r w:rsidR="005232CC" w:rsidRPr="00BD35BE">
        <w:rPr>
          <w:rFonts w:cs="Tahoma"/>
          <w:lang w:val="sr-Latn-BA"/>
        </w:rPr>
        <w:t xml:space="preserve"> </w:t>
      </w:r>
      <w:r>
        <w:rPr>
          <w:rFonts w:cs="Tahoma"/>
          <w:lang w:val="sr-Latn-BA"/>
        </w:rPr>
        <w:t>одлучивања</w:t>
      </w:r>
      <w:r w:rsidR="005232CC" w:rsidRPr="00BD35BE">
        <w:rPr>
          <w:rFonts w:cs="Tahoma"/>
          <w:lang w:val="sr-Latn-BA"/>
        </w:rPr>
        <w:t xml:space="preserve"> </w:t>
      </w:r>
      <w:r>
        <w:rPr>
          <w:rFonts w:cs="Tahoma"/>
          <w:lang w:val="sr-Latn-BA"/>
        </w:rPr>
        <w:t>о</w:t>
      </w:r>
      <w:r w:rsidR="005232CC" w:rsidRPr="00BD35BE">
        <w:rPr>
          <w:rFonts w:cs="Tahoma"/>
          <w:lang w:val="sr-Latn-BA"/>
        </w:rPr>
        <w:t xml:space="preserve"> </w:t>
      </w:r>
      <w:r>
        <w:rPr>
          <w:rFonts w:cs="Tahoma"/>
          <w:lang w:val="sr-Latn-BA"/>
        </w:rPr>
        <w:t>употреби</w:t>
      </w:r>
      <w:r w:rsidR="005232CC" w:rsidRPr="00BD35BE">
        <w:rPr>
          <w:rFonts w:cs="Tahoma"/>
          <w:lang w:val="sr-Latn-BA"/>
        </w:rPr>
        <w:t xml:space="preserve"> </w:t>
      </w:r>
      <w:r>
        <w:rPr>
          <w:rFonts w:cs="Tahoma"/>
          <w:lang w:val="sr-Latn-BA"/>
        </w:rPr>
        <w:t>дигиталних</w:t>
      </w:r>
      <w:r w:rsidR="005232CC" w:rsidRPr="00BD35BE">
        <w:rPr>
          <w:rFonts w:cs="Tahoma"/>
          <w:lang w:val="sr-Latn-BA"/>
        </w:rPr>
        <w:t xml:space="preserve"> </w:t>
      </w:r>
      <w:r>
        <w:rPr>
          <w:rFonts w:cs="Tahoma"/>
          <w:lang w:val="sr-Latn-BA"/>
        </w:rPr>
        <w:t>технологија</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мобилних</w:t>
      </w:r>
      <w:r w:rsidR="005232CC" w:rsidRPr="00BD35BE">
        <w:rPr>
          <w:rFonts w:cs="Tahoma"/>
          <w:lang w:val="sr-Latn-BA"/>
        </w:rPr>
        <w:t xml:space="preserve"> </w:t>
      </w:r>
      <w:r>
        <w:rPr>
          <w:rFonts w:cs="Tahoma"/>
          <w:lang w:val="sr-Latn-BA"/>
        </w:rPr>
        <w:t>телефона</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школама</w:t>
      </w:r>
      <w:r w:rsidR="005232CC" w:rsidRPr="00BD35BE">
        <w:rPr>
          <w:rFonts w:cs="Tahoma"/>
          <w:lang w:val="sr-Latn-BA"/>
        </w:rPr>
        <w:t xml:space="preserve"> </w:t>
      </w:r>
      <w:r>
        <w:rPr>
          <w:rFonts w:cs="Tahoma"/>
          <w:lang w:val="sr-Latn-BA"/>
        </w:rPr>
        <w:t>узме</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обзир</w:t>
      </w:r>
      <w:r w:rsidR="005232CC" w:rsidRPr="00BD35BE">
        <w:rPr>
          <w:rFonts w:cs="Tahoma"/>
          <w:lang w:val="sr-Latn-BA"/>
        </w:rPr>
        <w:t xml:space="preserve"> </w:t>
      </w:r>
      <w:r>
        <w:rPr>
          <w:rFonts w:cs="Tahoma"/>
          <w:lang w:val="sr-Latn-BA"/>
        </w:rPr>
        <w:t>мишљење</w:t>
      </w:r>
      <w:r w:rsidR="005232CC" w:rsidRPr="00BD35BE">
        <w:rPr>
          <w:rFonts w:cs="Tahoma"/>
          <w:lang w:val="sr-Latn-BA"/>
        </w:rPr>
        <w:t xml:space="preserve"> </w:t>
      </w:r>
      <w:r>
        <w:rPr>
          <w:rFonts w:cs="Tahoma"/>
          <w:lang w:val="sr-Latn-BA"/>
        </w:rPr>
        <w:t>струке</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дјеце</w:t>
      </w:r>
      <w:r w:rsidR="005232CC" w:rsidRPr="00BD35BE">
        <w:rPr>
          <w:rFonts w:cs="Tahoma"/>
          <w:lang w:val="sr-Latn-BA"/>
        </w:rPr>
        <w:t>;</w:t>
      </w:r>
    </w:p>
    <w:p w14:paraId="6DAB7C18" w14:textId="1D683504" w:rsidR="005232CC" w:rsidRPr="00BD35BE" w:rsidRDefault="00707CAB" w:rsidP="00242081">
      <w:pPr>
        <w:numPr>
          <w:ilvl w:val="0"/>
          <w:numId w:val="9"/>
        </w:numPr>
        <w:spacing w:line="259" w:lineRule="auto"/>
        <w:contextualSpacing/>
        <w:rPr>
          <w:rFonts w:cs="Tahoma"/>
          <w:lang w:val="sr-Latn-BA"/>
        </w:rPr>
      </w:pPr>
      <w:r>
        <w:rPr>
          <w:rFonts w:cs="Tahoma"/>
          <w:lang w:val="sr-Latn-BA"/>
        </w:rPr>
        <w:t>Да</w:t>
      </w:r>
      <w:r w:rsidR="005232CC" w:rsidRPr="00BD35BE">
        <w:rPr>
          <w:rFonts w:cs="Tahoma"/>
          <w:lang w:val="sr-Latn-BA"/>
        </w:rPr>
        <w:t xml:space="preserve"> </w:t>
      </w:r>
      <w:r>
        <w:rPr>
          <w:rFonts w:cs="Tahoma"/>
          <w:lang w:val="sr-Latn-BA"/>
        </w:rPr>
        <w:t>се</w:t>
      </w:r>
      <w:r w:rsidR="005232CC" w:rsidRPr="00BD35BE">
        <w:rPr>
          <w:rFonts w:cs="Tahoma"/>
          <w:lang w:val="sr-Latn-BA"/>
        </w:rPr>
        <w:t xml:space="preserve"> </w:t>
      </w:r>
      <w:r>
        <w:rPr>
          <w:rFonts w:cs="Tahoma"/>
          <w:lang w:val="sr-Latn-BA"/>
        </w:rPr>
        <w:t>у</w:t>
      </w:r>
      <w:r w:rsidR="005232CC" w:rsidRPr="00BD35BE">
        <w:rPr>
          <w:rFonts w:cs="Tahoma"/>
          <w:lang w:val="sr-Latn-BA"/>
        </w:rPr>
        <w:t xml:space="preserve"> </w:t>
      </w:r>
      <w:r>
        <w:rPr>
          <w:rFonts w:cs="Tahoma"/>
          <w:lang w:val="sr-Latn-BA"/>
        </w:rPr>
        <w:t>сарадњи</w:t>
      </w:r>
      <w:r w:rsidR="005232CC" w:rsidRPr="00BD35BE">
        <w:rPr>
          <w:rFonts w:cs="Tahoma"/>
          <w:lang w:val="sr-Latn-BA"/>
        </w:rPr>
        <w:t xml:space="preserve"> </w:t>
      </w:r>
      <w:r>
        <w:rPr>
          <w:rFonts w:cs="Tahoma"/>
          <w:lang w:val="sr-Latn-BA"/>
        </w:rPr>
        <w:t>са</w:t>
      </w:r>
      <w:r w:rsidR="005232CC" w:rsidRPr="00BD35BE">
        <w:rPr>
          <w:rFonts w:cs="Tahoma"/>
          <w:lang w:val="sr-Latn-BA"/>
        </w:rPr>
        <w:t xml:space="preserve"> </w:t>
      </w:r>
      <w:r>
        <w:rPr>
          <w:rFonts w:cs="Tahoma"/>
          <w:lang w:val="sr-Latn-BA"/>
        </w:rPr>
        <w:t>другим</w:t>
      </w:r>
      <w:r w:rsidR="005232CC" w:rsidRPr="00BD35BE">
        <w:rPr>
          <w:rFonts w:cs="Tahoma"/>
          <w:lang w:val="sr-Latn-BA"/>
        </w:rPr>
        <w:t xml:space="preserve"> </w:t>
      </w:r>
      <w:r>
        <w:rPr>
          <w:rFonts w:cs="Tahoma"/>
          <w:lang w:val="sr-Latn-BA"/>
        </w:rPr>
        <w:t>релевантним</w:t>
      </w:r>
      <w:r w:rsidR="005232CC" w:rsidRPr="00BD35BE">
        <w:rPr>
          <w:rFonts w:cs="Tahoma"/>
          <w:lang w:val="sr-Latn-BA"/>
        </w:rPr>
        <w:t xml:space="preserve"> </w:t>
      </w:r>
      <w:r>
        <w:rPr>
          <w:rFonts w:cs="Tahoma"/>
          <w:lang w:val="sr-Latn-BA"/>
        </w:rPr>
        <w:t>актерима</w:t>
      </w:r>
      <w:r w:rsidR="005232CC" w:rsidRPr="00BD35BE">
        <w:rPr>
          <w:rFonts w:cs="Tahoma"/>
          <w:lang w:val="sr-Latn-BA"/>
        </w:rPr>
        <w:t xml:space="preserve"> </w:t>
      </w:r>
      <w:r>
        <w:rPr>
          <w:rFonts w:cs="Tahoma"/>
          <w:lang w:val="sr-Latn-BA"/>
        </w:rPr>
        <w:t>разију</w:t>
      </w:r>
      <w:r w:rsidR="005232CC" w:rsidRPr="00BD35BE">
        <w:rPr>
          <w:rFonts w:cs="Tahoma"/>
          <w:lang w:val="sr-Latn-BA"/>
        </w:rPr>
        <w:t xml:space="preserve"> </w:t>
      </w:r>
      <w:r>
        <w:rPr>
          <w:rFonts w:cs="Tahoma"/>
          <w:lang w:val="sr-Latn-BA"/>
        </w:rPr>
        <w:t>програми</w:t>
      </w:r>
      <w:r w:rsidR="005232CC" w:rsidRPr="00BD35BE">
        <w:rPr>
          <w:rFonts w:cs="Tahoma"/>
          <w:lang w:val="sr-Latn-BA"/>
        </w:rPr>
        <w:t xml:space="preserve"> </w:t>
      </w:r>
      <w:r>
        <w:rPr>
          <w:rFonts w:cs="Tahoma"/>
          <w:lang w:val="sr-Latn-BA"/>
        </w:rPr>
        <w:t>заштите</w:t>
      </w:r>
      <w:r w:rsidR="005232CC" w:rsidRPr="00BD35BE">
        <w:rPr>
          <w:rFonts w:cs="Tahoma"/>
          <w:lang w:val="sr-Latn-BA"/>
        </w:rPr>
        <w:t xml:space="preserve"> </w:t>
      </w:r>
      <w:r>
        <w:rPr>
          <w:rFonts w:cs="Tahoma"/>
          <w:lang w:val="sr-Latn-BA"/>
        </w:rPr>
        <w:t>приватности</w:t>
      </w:r>
      <w:r w:rsidR="005232CC" w:rsidRPr="00BD35BE">
        <w:rPr>
          <w:rFonts w:cs="Tahoma"/>
          <w:lang w:val="sr-Latn-BA"/>
        </w:rPr>
        <w:t xml:space="preserve"> </w:t>
      </w:r>
      <w:r>
        <w:rPr>
          <w:rFonts w:cs="Tahoma"/>
          <w:lang w:val="sr-Latn-BA"/>
        </w:rPr>
        <w:t>података</w:t>
      </w:r>
      <w:r w:rsidR="005232CC" w:rsidRPr="00BD35BE">
        <w:rPr>
          <w:rFonts w:cs="Tahoma"/>
          <w:lang w:val="sr-Latn-BA"/>
        </w:rPr>
        <w:t xml:space="preserve"> </w:t>
      </w:r>
      <w:r>
        <w:rPr>
          <w:rFonts w:cs="Tahoma"/>
          <w:lang w:val="sr-Latn-BA"/>
        </w:rPr>
        <w:t>дјеце</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наставног</w:t>
      </w:r>
      <w:r w:rsidR="005232CC" w:rsidRPr="00BD35BE">
        <w:rPr>
          <w:rFonts w:cs="Tahoma"/>
          <w:lang w:val="sr-Latn-BA"/>
        </w:rPr>
        <w:t xml:space="preserve"> </w:t>
      </w:r>
      <w:r>
        <w:rPr>
          <w:rFonts w:cs="Tahoma"/>
          <w:lang w:val="sr-Latn-BA"/>
        </w:rPr>
        <w:t>особља</w:t>
      </w:r>
      <w:r w:rsidR="005232CC" w:rsidRPr="00BD35BE">
        <w:rPr>
          <w:rFonts w:cs="Tahoma"/>
          <w:lang w:val="sr-Latn-BA"/>
        </w:rPr>
        <w:t>.</w:t>
      </w:r>
    </w:p>
    <w:p w14:paraId="66C49BC7" w14:textId="666C8FBA" w:rsidR="005232CC" w:rsidRPr="00BD35BE" w:rsidRDefault="00707CAB" w:rsidP="005232CC">
      <w:pPr>
        <w:spacing w:line="259" w:lineRule="auto"/>
        <w:rPr>
          <w:rFonts w:cs="Tahoma"/>
          <w:lang w:val="sr-Latn-BA"/>
        </w:rPr>
      </w:pPr>
      <w:r>
        <w:rPr>
          <w:rFonts w:cs="Tahoma"/>
          <w:lang w:val="sr-Latn-BA"/>
        </w:rPr>
        <w:t>У</w:t>
      </w:r>
      <w:r w:rsidR="005232CC" w:rsidRPr="00BD35BE">
        <w:rPr>
          <w:rFonts w:cs="Tahoma"/>
          <w:lang w:val="sr-Latn-BA"/>
        </w:rPr>
        <w:t xml:space="preserve"> </w:t>
      </w:r>
      <w:r>
        <w:rPr>
          <w:rFonts w:cs="Tahoma"/>
          <w:lang w:val="sr-Latn-BA"/>
        </w:rPr>
        <w:t>свом</w:t>
      </w:r>
      <w:r w:rsidR="005232CC" w:rsidRPr="00BD35BE">
        <w:rPr>
          <w:rFonts w:cs="Tahoma"/>
          <w:lang w:val="sr-Latn-BA"/>
        </w:rPr>
        <w:t xml:space="preserve"> </w:t>
      </w:r>
      <w:r>
        <w:rPr>
          <w:rFonts w:cs="Tahoma"/>
          <w:lang w:val="sr-Latn-BA"/>
        </w:rPr>
        <w:t>писаном</w:t>
      </w:r>
      <w:r w:rsidR="005232CC" w:rsidRPr="00BD35BE">
        <w:rPr>
          <w:rFonts w:cs="Tahoma"/>
          <w:lang w:val="sr-Latn-BA"/>
        </w:rPr>
        <w:t xml:space="preserve"> </w:t>
      </w:r>
      <w:r>
        <w:rPr>
          <w:rFonts w:cs="Tahoma"/>
          <w:lang w:val="sr-Latn-BA"/>
        </w:rPr>
        <w:t>одговору</w:t>
      </w:r>
      <w:r w:rsidR="005232CC" w:rsidRPr="00BD35BE">
        <w:rPr>
          <w:rFonts w:cs="Tahoma"/>
          <w:lang w:val="sr-Latn-BA"/>
        </w:rPr>
        <w:t xml:space="preserve"> </w:t>
      </w:r>
      <w:r>
        <w:rPr>
          <w:rFonts w:cs="Tahoma"/>
          <w:lang w:val="sr-Latn-BA"/>
        </w:rPr>
        <w:t>на</w:t>
      </w:r>
      <w:r w:rsidR="005232CC" w:rsidRPr="00BD35BE">
        <w:rPr>
          <w:rFonts w:cs="Tahoma"/>
          <w:lang w:val="sr-Latn-BA"/>
        </w:rPr>
        <w:t xml:space="preserve"> </w:t>
      </w:r>
      <w:r>
        <w:rPr>
          <w:rFonts w:cs="Tahoma"/>
          <w:lang w:val="sr-Latn-BA"/>
        </w:rPr>
        <w:t>Препоруку</w:t>
      </w:r>
      <w:r w:rsidR="005232CC" w:rsidRPr="00BD35BE">
        <w:rPr>
          <w:rFonts w:cs="Tahoma"/>
          <w:lang w:val="sr-Latn-BA"/>
        </w:rPr>
        <w:t xml:space="preserve"> </w:t>
      </w:r>
      <w:r>
        <w:rPr>
          <w:rFonts w:cs="Tahoma"/>
          <w:lang w:val="sr-Latn-BA"/>
        </w:rPr>
        <w:t>Омбудсмана</w:t>
      </w:r>
      <w:r w:rsidR="005232CC" w:rsidRPr="00BD35BE">
        <w:rPr>
          <w:rFonts w:cs="Tahoma"/>
          <w:lang w:val="sr-Latn-BA"/>
        </w:rPr>
        <w:t xml:space="preserve"> </w:t>
      </w:r>
      <w:r>
        <w:rPr>
          <w:rFonts w:cs="Tahoma"/>
          <w:lang w:val="sr-Latn-BA"/>
        </w:rPr>
        <w:t>за</w:t>
      </w:r>
      <w:r w:rsidR="005232CC" w:rsidRPr="00BD35BE">
        <w:rPr>
          <w:rFonts w:cs="Tahoma"/>
          <w:lang w:val="sr-Latn-BA"/>
        </w:rPr>
        <w:t xml:space="preserve"> </w:t>
      </w:r>
      <w:r>
        <w:rPr>
          <w:rFonts w:cs="Tahoma"/>
          <w:lang w:val="sr-Latn-BA"/>
        </w:rPr>
        <w:t>дјецу</w:t>
      </w:r>
      <w:r w:rsidR="005232CC" w:rsidRPr="00BD35BE">
        <w:rPr>
          <w:rFonts w:cs="Tahoma"/>
          <w:lang w:val="sr-Latn-BA"/>
        </w:rPr>
        <w:t xml:space="preserve">, </w:t>
      </w:r>
      <w:r>
        <w:rPr>
          <w:rFonts w:cs="Tahoma"/>
          <w:lang w:val="sr-Latn-BA"/>
        </w:rPr>
        <w:t>Министарство</w:t>
      </w:r>
      <w:r w:rsidR="005232CC" w:rsidRPr="00BD35BE">
        <w:rPr>
          <w:rFonts w:cs="Tahoma"/>
          <w:lang w:val="sr-Latn-BA"/>
        </w:rPr>
        <w:t xml:space="preserve"> </w:t>
      </w:r>
      <w:r>
        <w:rPr>
          <w:rFonts w:cs="Tahoma"/>
          <w:lang w:val="sr-Latn-BA"/>
        </w:rPr>
        <w:t>просвјете</w:t>
      </w:r>
      <w:r w:rsidR="005232CC" w:rsidRPr="00BD35BE">
        <w:rPr>
          <w:rFonts w:cs="Tahoma"/>
          <w:lang w:val="sr-Latn-BA"/>
        </w:rPr>
        <w:t xml:space="preserve"> </w:t>
      </w:r>
      <w:r>
        <w:rPr>
          <w:rFonts w:cs="Tahoma"/>
          <w:lang w:val="sr-Latn-BA"/>
        </w:rPr>
        <w:t>и</w:t>
      </w:r>
      <w:r w:rsidR="005232CC" w:rsidRPr="00BD35BE">
        <w:rPr>
          <w:rFonts w:cs="Tahoma"/>
          <w:lang w:val="sr-Latn-BA"/>
        </w:rPr>
        <w:t xml:space="preserve"> </w:t>
      </w:r>
      <w:r>
        <w:rPr>
          <w:rFonts w:cs="Tahoma"/>
          <w:lang w:val="sr-Latn-BA"/>
        </w:rPr>
        <w:t>културе</w:t>
      </w:r>
      <w:r w:rsidR="005232CC" w:rsidRPr="00BD35BE">
        <w:rPr>
          <w:rFonts w:cs="Tahoma"/>
          <w:lang w:val="sr-Latn-BA"/>
        </w:rPr>
        <w:t xml:space="preserve">, </w:t>
      </w:r>
      <w:r>
        <w:rPr>
          <w:rFonts w:cs="Tahoma"/>
          <w:lang w:val="sr-Latn-BA"/>
        </w:rPr>
        <w:t>између</w:t>
      </w:r>
      <w:r w:rsidR="005232CC" w:rsidRPr="00BD35BE">
        <w:rPr>
          <w:rFonts w:cs="Tahoma"/>
          <w:lang w:val="sr-Latn-BA"/>
        </w:rPr>
        <w:t xml:space="preserve"> </w:t>
      </w:r>
      <w:r>
        <w:rPr>
          <w:rFonts w:cs="Tahoma"/>
          <w:lang w:val="sr-Latn-BA"/>
        </w:rPr>
        <w:t>осталог</w:t>
      </w:r>
      <w:r w:rsidR="005232CC" w:rsidRPr="00BD35BE">
        <w:rPr>
          <w:rFonts w:cs="Tahoma"/>
          <w:vertAlign w:val="superscript"/>
          <w:lang w:val="sr-Latn-BA"/>
        </w:rPr>
        <w:footnoteReference w:id="59"/>
      </w:r>
      <w:r w:rsidR="005232CC" w:rsidRPr="00BD35BE">
        <w:rPr>
          <w:rFonts w:cs="Tahoma"/>
          <w:lang w:val="sr-Latn-BA"/>
        </w:rPr>
        <w:t xml:space="preserve">, </w:t>
      </w:r>
      <w:r>
        <w:rPr>
          <w:rFonts w:cs="Tahoma"/>
          <w:lang w:val="sr-Latn-BA"/>
        </w:rPr>
        <w:t>наводи</w:t>
      </w:r>
      <w:r w:rsidR="005232CC" w:rsidRPr="00BD35BE">
        <w:rPr>
          <w:rFonts w:cs="Tahoma"/>
          <w:lang w:val="sr-Latn-BA"/>
        </w:rPr>
        <w:t>:</w:t>
      </w:r>
    </w:p>
    <w:p w14:paraId="1F991343" w14:textId="4F78043A" w:rsidR="005232CC" w:rsidRPr="00BD35BE" w:rsidRDefault="005232CC" w:rsidP="005232CC">
      <w:pPr>
        <w:spacing w:line="259" w:lineRule="auto"/>
        <w:rPr>
          <w:rFonts w:cs="Tahoma"/>
          <w:i/>
          <w:lang w:val="sr-Latn-BA"/>
        </w:rPr>
      </w:pPr>
      <w:r w:rsidRPr="00BD35BE">
        <w:rPr>
          <w:rFonts w:cs="Tahoma"/>
          <w:i/>
          <w:lang w:val="sr-Latn-BA"/>
        </w:rPr>
        <w:t>„</w:t>
      </w:r>
      <w:r w:rsidR="00707CAB">
        <w:rPr>
          <w:rFonts w:cs="Tahoma"/>
          <w:i/>
          <w:lang w:val="sr-Latn-BA"/>
        </w:rPr>
        <w:t>Питање</w:t>
      </w:r>
      <w:r w:rsidRPr="00BD35BE">
        <w:rPr>
          <w:rFonts w:cs="Tahoma"/>
          <w:i/>
          <w:lang w:val="sr-Latn-BA"/>
        </w:rPr>
        <w:t xml:space="preserve"> </w:t>
      </w:r>
      <w:r w:rsidR="00707CAB">
        <w:rPr>
          <w:rFonts w:cs="Tahoma"/>
          <w:i/>
          <w:lang w:val="sr-Latn-BA"/>
        </w:rPr>
        <w:t>употребе</w:t>
      </w:r>
      <w:r w:rsidRPr="00BD35BE">
        <w:rPr>
          <w:rFonts w:cs="Tahoma"/>
          <w:i/>
          <w:lang w:val="sr-Latn-BA"/>
        </w:rPr>
        <w:t xml:space="preserve"> </w:t>
      </w:r>
      <w:r w:rsidR="00707CAB">
        <w:rPr>
          <w:rFonts w:cs="Tahoma"/>
          <w:i/>
          <w:lang w:val="sr-Latn-BA"/>
        </w:rPr>
        <w:t>мобилних</w:t>
      </w:r>
      <w:r w:rsidRPr="00BD35BE">
        <w:rPr>
          <w:rFonts w:cs="Tahoma"/>
          <w:i/>
          <w:lang w:val="sr-Latn-BA"/>
        </w:rPr>
        <w:t xml:space="preserve"> </w:t>
      </w:r>
      <w:r w:rsidR="00707CAB">
        <w:rPr>
          <w:rFonts w:cs="Tahoma"/>
          <w:i/>
          <w:lang w:val="sr-Latn-BA"/>
        </w:rPr>
        <w:t>телефона</w:t>
      </w:r>
      <w:r w:rsidRPr="00BD35BE">
        <w:rPr>
          <w:rFonts w:cs="Tahoma"/>
          <w:i/>
          <w:lang w:val="sr-Latn-BA"/>
        </w:rPr>
        <w:t xml:space="preserve"> </w:t>
      </w:r>
      <w:r w:rsidR="00707CAB">
        <w:rPr>
          <w:rFonts w:cs="Tahoma"/>
          <w:i/>
          <w:lang w:val="sr-Latn-BA"/>
        </w:rPr>
        <w:t>у</w:t>
      </w:r>
      <w:r w:rsidRPr="00BD35BE">
        <w:rPr>
          <w:rFonts w:cs="Tahoma"/>
          <w:i/>
          <w:lang w:val="sr-Latn-BA"/>
        </w:rPr>
        <w:t xml:space="preserve"> </w:t>
      </w:r>
      <w:r w:rsidR="00707CAB">
        <w:rPr>
          <w:rFonts w:cs="Tahoma"/>
          <w:i/>
          <w:lang w:val="sr-Latn-BA"/>
        </w:rPr>
        <w:t>настави</w:t>
      </w:r>
      <w:r w:rsidRPr="00BD35BE">
        <w:rPr>
          <w:rFonts w:cs="Tahoma"/>
          <w:i/>
          <w:lang w:val="sr-Latn-BA"/>
        </w:rPr>
        <w:t xml:space="preserve"> </w:t>
      </w:r>
      <w:r w:rsidR="00707CAB">
        <w:rPr>
          <w:rFonts w:cs="Tahoma"/>
          <w:i/>
          <w:lang w:val="sr-Latn-BA"/>
        </w:rPr>
        <w:t>уређено</w:t>
      </w:r>
      <w:r w:rsidRPr="00BD35BE">
        <w:rPr>
          <w:rFonts w:cs="Tahoma"/>
          <w:i/>
          <w:lang w:val="sr-Latn-BA"/>
        </w:rPr>
        <w:t xml:space="preserve"> </w:t>
      </w:r>
      <w:r w:rsidR="00707CAB">
        <w:rPr>
          <w:rFonts w:cs="Tahoma"/>
          <w:i/>
          <w:lang w:val="sr-Latn-BA"/>
        </w:rPr>
        <w:t>је</w:t>
      </w:r>
      <w:r w:rsidRPr="00BD35BE">
        <w:rPr>
          <w:rFonts w:cs="Tahoma"/>
          <w:i/>
          <w:lang w:val="sr-Latn-BA"/>
        </w:rPr>
        <w:t xml:space="preserve"> </w:t>
      </w:r>
      <w:r w:rsidR="00707CAB">
        <w:rPr>
          <w:rFonts w:cs="Tahoma"/>
          <w:i/>
          <w:lang w:val="sr-Latn-BA"/>
        </w:rPr>
        <w:t>Законом</w:t>
      </w:r>
      <w:r w:rsidRPr="00BD35BE">
        <w:rPr>
          <w:rFonts w:cs="Tahoma"/>
          <w:i/>
          <w:lang w:val="sr-Latn-BA"/>
        </w:rPr>
        <w:t xml:space="preserve"> </w:t>
      </w:r>
      <w:r w:rsidR="00707CAB">
        <w:rPr>
          <w:rFonts w:cs="Tahoma"/>
          <w:i/>
          <w:lang w:val="sr-Latn-BA"/>
        </w:rPr>
        <w:t>о</w:t>
      </w:r>
      <w:r w:rsidRPr="00BD35BE">
        <w:rPr>
          <w:rFonts w:cs="Tahoma"/>
          <w:i/>
          <w:lang w:val="sr-Latn-BA"/>
        </w:rPr>
        <w:t xml:space="preserve"> </w:t>
      </w:r>
      <w:r w:rsidR="00707CAB">
        <w:rPr>
          <w:rFonts w:cs="Tahoma"/>
          <w:i/>
          <w:lang w:val="sr-Latn-BA"/>
        </w:rPr>
        <w:t>основном</w:t>
      </w:r>
      <w:r w:rsidRPr="00BD35BE">
        <w:rPr>
          <w:rFonts w:cs="Tahoma"/>
          <w:i/>
          <w:lang w:val="sr-Latn-BA"/>
        </w:rPr>
        <w:t xml:space="preserve"> </w:t>
      </w:r>
      <w:r w:rsidR="00707CAB">
        <w:rPr>
          <w:rFonts w:cs="Tahoma"/>
          <w:i/>
          <w:lang w:val="sr-Latn-BA"/>
        </w:rPr>
        <w:t>васпитању</w:t>
      </w:r>
      <w:r w:rsidRPr="00BD35BE">
        <w:rPr>
          <w:rFonts w:cs="Tahoma"/>
          <w:i/>
          <w:lang w:val="sr-Latn-BA"/>
        </w:rPr>
        <w:t xml:space="preserve"> </w:t>
      </w:r>
      <w:r w:rsidR="00707CAB">
        <w:rPr>
          <w:rFonts w:cs="Tahoma"/>
          <w:i/>
          <w:lang w:val="sr-Latn-BA"/>
        </w:rPr>
        <w:t>и</w:t>
      </w:r>
      <w:r w:rsidRPr="00BD35BE">
        <w:rPr>
          <w:rFonts w:cs="Tahoma"/>
          <w:i/>
          <w:lang w:val="sr-Latn-BA"/>
        </w:rPr>
        <w:t xml:space="preserve"> </w:t>
      </w:r>
      <w:r w:rsidR="00707CAB">
        <w:rPr>
          <w:rFonts w:cs="Tahoma"/>
          <w:i/>
          <w:lang w:val="sr-Latn-BA"/>
        </w:rPr>
        <w:t>образовању</w:t>
      </w:r>
      <w:r w:rsidRPr="00BD35BE">
        <w:rPr>
          <w:rFonts w:cs="Tahoma"/>
          <w:i/>
          <w:lang w:val="sr-Latn-BA"/>
        </w:rPr>
        <w:t xml:space="preserve"> („</w:t>
      </w:r>
      <w:r w:rsidR="00707CAB">
        <w:rPr>
          <w:rFonts w:cs="Tahoma"/>
          <w:i/>
          <w:lang w:val="sr-Latn-BA"/>
        </w:rPr>
        <w:t>Службени</w:t>
      </w:r>
      <w:r w:rsidRPr="00BD35BE">
        <w:rPr>
          <w:rFonts w:cs="Tahoma"/>
          <w:i/>
          <w:lang w:val="sr-Latn-BA"/>
        </w:rPr>
        <w:t xml:space="preserve"> </w:t>
      </w:r>
      <w:r w:rsidR="00707CAB">
        <w:rPr>
          <w:rFonts w:cs="Tahoma"/>
          <w:i/>
          <w:lang w:val="sr-Latn-BA"/>
        </w:rPr>
        <w:t>гласник</w:t>
      </w:r>
      <w:r w:rsidR="007E13F6" w:rsidRPr="00BD35BE">
        <w:rPr>
          <w:rFonts w:cs="Tahoma"/>
          <w:i/>
          <w:lang w:val="sr-Latn-BA"/>
        </w:rPr>
        <w:t xml:space="preserve"> </w:t>
      </w:r>
      <w:r w:rsidR="00707CAB">
        <w:rPr>
          <w:rFonts w:cs="Tahoma"/>
          <w:i/>
          <w:lang w:val="sr-Latn-BA"/>
        </w:rPr>
        <w:t>Републике</w:t>
      </w:r>
      <w:r w:rsidR="007E13F6" w:rsidRPr="00BD35BE">
        <w:rPr>
          <w:rFonts w:cs="Tahoma"/>
          <w:i/>
          <w:lang w:val="sr-Latn-BA"/>
        </w:rPr>
        <w:t xml:space="preserve"> </w:t>
      </w:r>
      <w:r w:rsidR="00707CAB">
        <w:rPr>
          <w:rFonts w:cs="Tahoma"/>
          <w:i/>
          <w:lang w:val="sr-Latn-BA"/>
        </w:rPr>
        <w:t>Српске</w:t>
      </w:r>
      <w:r w:rsidR="007E13F6" w:rsidRPr="00BD35BE">
        <w:rPr>
          <w:rFonts w:cs="Tahoma"/>
          <w:i/>
          <w:lang w:val="sr-Latn-BA"/>
        </w:rPr>
        <w:t xml:space="preserve">“, </w:t>
      </w:r>
      <w:r w:rsidR="00707CAB">
        <w:rPr>
          <w:rFonts w:cs="Tahoma"/>
          <w:i/>
          <w:lang w:val="sr-Latn-BA"/>
        </w:rPr>
        <w:t>број</w:t>
      </w:r>
      <w:r w:rsidR="007E13F6" w:rsidRPr="00BD35BE">
        <w:rPr>
          <w:rFonts w:cs="Tahoma"/>
          <w:i/>
          <w:lang w:val="sr-Latn-BA"/>
        </w:rPr>
        <w:t>: 81/22</w:t>
      </w:r>
      <w:r w:rsidRPr="00BD35BE">
        <w:rPr>
          <w:rFonts w:cs="Tahoma"/>
          <w:i/>
          <w:lang w:val="sr-Latn-BA"/>
        </w:rPr>
        <w:t xml:space="preserve">) </w:t>
      </w:r>
      <w:r w:rsidR="00707CAB">
        <w:rPr>
          <w:rFonts w:cs="Tahoma"/>
          <w:i/>
          <w:lang w:val="sr-Latn-BA"/>
        </w:rPr>
        <w:t>којим</w:t>
      </w:r>
      <w:r w:rsidRPr="00BD35BE">
        <w:rPr>
          <w:rFonts w:cs="Tahoma"/>
          <w:i/>
          <w:lang w:val="sr-Latn-BA"/>
        </w:rPr>
        <w:t xml:space="preserve"> </w:t>
      </w:r>
      <w:r w:rsidR="00707CAB">
        <w:rPr>
          <w:rFonts w:cs="Tahoma"/>
          <w:i/>
          <w:lang w:val="sr-Latn-BA"/>
        </w:rPr>
        <w:t>је</w:t>
      </w:r>
      <w:r w:rsidRPr="00BD35BE">
        <w:rPr>
          <w:rFonts w:cs="Tahoma"/>
          <w:i/>
          <w:lang w:val="sr-Latn-BA"/>
        </w:rPr>
        <w:t xml:space="preserve"> </w:t>
      </w:r>
      <w:r w:rsidR="00707CAB">
        <w:rPr>
          <w:rFonts w:cs="Tahoma"/>
          <w:i/>
          <w:lang w:val="sr-Latn-BA"/>
        </w:rPr>
        <w:t>дефинисано</w:t>
      </w:r>
      <w:r w:rsidRPr="00BD35BE">
        <w:rPr>
          <w:rFonts w:cs="Tahoma"/>
          <w:i/>
          <w:lang w:val="sr-Latn-BA"/>
        </w:rPr>
        <w:t xml:space="preserve"> </w:t>
      </w:r>
      <w:r w:rsidR="00707CAB">
        <w:rPr>
          <w:rFonts w:cs="Tahoma"/>
          <w:i/>
          <w:lang w:val="sr-Latn-BA"/>
        </w:rPr>
        <w:t>да</w:t>
      </w:r>
      <w:r w:rsidRPr="00BD35BE">
        <w:rPr>
          <w:rFonts w:cs="Tahoma"/>
          <w:i/>
          <w:lang w:val="sr-Latn-BA"/>
        </w:rPr>
        <w:t xml:space="preserve"> </w:t>
      </w:r>
      <w:r w:rsidR="00707CAB">
        <w:rPr>
          <w:rFonts w:cs="Tahoma"/>
          <w:i/>
          <w:lang w:val="sr-Latn-BA"/>
        </w:rPr>
        <w:t>се</w:t>
      </w:r>
      <w:r w:rsidRPr="00BD35BE">
        <w:rPr>
          <w:rFonts w:cs="Tahoma"/>
          <w:i/>
          <w:lang w:val="sr-Latn-BA"/>
        </w:rPr>
        <w:t xml:space="preserve"> </w:t>
      </w:r>
      <w:r w:rsidR="00707CAB">
        <w:rPr>
          <w:rFonts w:cs="Tahoma"/>
          <w:i/>
          <w:lang w:val="sr-Latn-BA"/>
        </w:rPr>
        <w:t>тежом</w:t>
      </w:r>
      <w:r w:rsidRPr="00BD35BE">
        <w:rPr>
          <w:rFonts w:cs="Tahoma"/>
          <w:i/>
          <w:lang w:val="sr-Latn-BA"/>
        </w:rPr>
        <w:t xml:space="preserve"> </w:t>
      </w:r>
      <w:r w:rsidR="00707CAB">
        <w:rPr>
          <w:rFonts w:cs="Tahoma"/>
          <w:i/>
          <w:lang w:val="sr-Latn-BA"/>
        </w:rPr>
        <w:t>повредом</w:t>
      </w:r>
      <w:r w:rsidRPr="00BD35BE">
        <w:rPr>
          <w:rFonts w:cs="Tahoma"/>
          <w:i/>
          <w:lang w:val="sr-Latn-BA"/>
        </w:rPr>
        <w:t xml:space="preserve"> </w:t>
      </w:r>
      <w:r w:rsidR="00707CAB">
        <w:rPr>
          <w:rFonts w:cs="Tahoma"/>
          <w:i/>
          <w:lang w:val="sr-Latn-BA"/>
        </w:rPr>
        <w:t>дужности</w:t>
      </w:r>
      <w:r w:rsidRPr="00BD35BE">
        <w:rPr>
          <w:rFonts w:cs="Tahoma"/>
          <w:i/>
          <w:lang w:val="sr-Latn-BA"/>
        </w:rPr>
        <w:t xml:space="preserve"> </w:t>
      </w:r>
      <w:r w:rsidR="00707CAB">
        <w:rPr>
          <w:rFonts w:cs="Tahoma"/>
          <w:i/>
          <w:lang w:val="sr-Latn-BA"/>
        </w:rPr>
        <w:t>ученика</w:t>
      </w:r>
      <w:r w:rsidRPr="00BD35BE">
        <w:rPr>
          <w:rFonts w:cs="Tahoma"/>
          <w:i/>
          <w:lang w:val="sr-Latn-BA"/>
        </w:rPr>
        <w:t xml:space="preserve"> </w:t>
      </w:r>
      <w:r w:rsidR="00707CAB">
        <w:rPr>
          <w:rFonts w:cs="Tahoma"/>
          <w:i/>
          <w:lang w:val="sr-Latn-BA"/>
        </w:rPr>
        <w:t>сматра</w:t>
      </w:r>
      <w:r w:rsidRPr="00BD35BE">
        <w:rPr>
          <w:rFonts w:cs="Tahoma"/>
          <w:i/>
          <w:lang w:val="sr-Latn-BA"/>
        </w:rPr>
        <w:t xml:space="preserve">, </w:t>
      </w:r>
      <w:r w:rsidR="00707CAB">
        <w:rPr>
          <w:rFonts w:cs="Tahoma"/>
          <w:i/>
          <w:lang w:val="sr-Latn-BA"/>
        </w:rPr>
        <w:t>између</w:t>
      </w:r>
      <w:r w:rsidRPr="00BD35BE">
        <w:rPr>
          <w:rFonts w:cs="Tahoma"/>
          <w:i/>
          <w:lang w:val="sr-Latn-BA"/>
        </w:rPr>
        <w:t xml:space="preserve"> </w:t>
      </w:r>
      <w:r w:rsidR="00707CAB">
        <w:rPr>
          <w:rFonts w:cs="Tahoma"/>
          <w:i/>
          <w:lang w:val="sr-Latn-BA"/>
        </w:rPr>
        <w:t>осталог</w:t>
      </w:r>
      <w:r w:rsidRPr="00BD35BE">
        <w:rPr>
          <w:rFonts w:cs="Tahoma"/>
          <w:i/>
          <w:lang w:val="sr-Latn-BA"/>
        </w:rPr>
        <w:t xml:space="preserve">, </w:t>
      </w:r>
      <w:r w:rsidR="00707CAB">
        <w:rPr>
          <w:rFonts w:cs="Tahoma"/>
          <w:i/>
          <w:lang w:val="sr-Latn-BA"/>
        </w:rPr>
        <w:t>и</w:t>
      </w:r>
      <w:r w:rsidRPr="00BD35BE">
        <w:rPr>
          <w:rFonts w:cs="Tahoma"/>
          <w:i/>
          <w:lang w:val="sr-Latn-BA"/>
        </w:rPr>
        <w:t xml:space="preserve"> </w:t>
      </w:r>
      <w:r w:rsidR="00707CAB">
        <w:rPr>
          <w:rFonts w:cs="Tahoma"/>
          <w:i/>
          <w:lang w:val="sr-Latn-BA"/>
        </w:rPr>
        <w:t>кориштење</w:t>
      </w:r>
      <w:r w:rsidRPr="00BD35BE">
        <w:rPr>
          <w:rFonts w:cs="Tahoma"/>
          <w:i/>
          <w:lang w:val="sr-Latn-BA"/>
        </w:rPr>
        <w:t xml:space="preserve"> </w:t>
      </w:r>
      <w:r w:rsidR="00707CAB">
        <w:rPr>
          <w:rFonts w:cs="Tahoma"/>
          <w:i/>
          <w:lang w:val="sr-Latn-BA"/>
        </w:rPr>
        <w:t>свих</w:t>
      </w:r>
      <w:r w:rsidRPr="00BD35BE">
        <w:rPr>
          <w:rFonts w:cs="Tahoma"/>
          <w:i/>
          <w:lang w:val="sr-Latn-BA"/>
        </w:rPr>
        <w:t xml:space="preserve"> </w:t>
      </w:r>
      <w:r w:rsidR="00707CAB">
        <w:rPr>
          <w:rFonts w:cs="Tahoma"/>
          <w:i/>
          <w:lang w:val="sr-Latn-BA"/>
        </w:rPr>
        <w:t>информационо</w:t>
      </w:r>
      <w:r w:rsidR="007E13F6" w:rsidRPr="00BD35BE">
        <w:rPr>
          <w:rFonts w:cs="Tahoma"/>
          <w:i/>
          <w:lang w:val="sr-Latn-BA"/>
        </w:rPr>
        <w:t xml:space="preserve"> </w:t>
      </w:r>
      <w:r w:rsidRPr="00BD35BE">
        <w:rPr>
          <w:rFonts w:cs="Tahoma"/>
          <w:i/>
          <w:lang w:val="sr-Latn-BA"/>
        </w:rPr>
        <w:t>-</w:t>
      </w:r>
      <w:r w:rsidR="00707CAB">
        <w:rPr>
          <w:rFonts w:cs="Tahoma"/>
          <w:i/>
          <w:lang w:val="sr-Latn-BA"/>
        </w:rPr>
        <w:t>техничких</w:t>
      </w:r>
      <w:r w:rsidRPr="00BD35BE">
        <w:rPr>
          <w:rFonts w:cs="Tahoma"/>
          <w:i/>
          <w:lang w:val="sr-Latn-BA"/>
        </w:rPr>
        <w:t xml:space="preserve"> </w:t>
      </w:r>
      <w:r w:rsidR="00707CAB">
        <w:rPr>
          <w:rFonts w:cs="Tahoma"/>
          <w:i/>
          <w:lang w:val="sr-Latn-BA"/>
        </w:rPr>
        <w:t>уређаја</w:t>
      </w:r>
      <w:r w:rsidRPr="00BD35BE">
        <w:rPr>
          <w:rFonts w:cs="Tahoma"/>
          <w:i/>
          <w:lang w:val="sr-Latn-BA"/>
        </w:rPr>
        <w:t xml:space="preserve"> </w:t>
      </w:r>
      <w:r w:rsidR="00707CAB">
        <w:rPr>
          <w:rFonts w:cs="Tahoma"/>
          <w:i/>
          <w:lang w:val="sr-Latn-BA"/>
        </w:rPr>
        <w:t>који</w:t>
      </w:r>
      <w:r w:rsidRPr="00BD35BE">
        <w:rPr>
          <w:rFonts w:cs="Tahoma"/>
          <w:i/>
          <w:lang w:val="sr-Latn-BA"/>
        </w:rPr>
        <w:t xml:space="preserve"> </w:t>
      </w:r>
      <w:r w:rsidR="00707CAB">
        <w:rPr>
          <w:rFonts w:cs="Tahoma"/>
          <w:i/>
          <w:lang w:val="sr-Latn-BA"/>
        </w:rPr>
        <w:t>не</w:t>
      </w:r>
      <w:r w:rsidRPr="00BD35BE">
        <w:rPr>
          <w:rFonts w:cs="Tahoma"/>
          <w:i/>
          <w:lang w:val="sr-Latn-BA"/>
        </w:rPr>
        <w:t xml:space="preserve"> </w:t>
      </w:r>
      <w:r w:rsidR="00707CAB">
        <w:rPr>
          <w:rFonts w:cs="Tahoma"/>
          <w:i/>
          <w:lang w:val="sr-Latn-BA"/>
        </w:rPr>
        <w:t>служе</w:t>
      </w:r>
      <w:r w:rsidRPr="00BD35BE">
        <w:rPr>
          <w:rFonts w:cs="Tahoma"/>
          <w:i/>
          <w:lang w:val="sr-Latn-BA"/>
        </w:rPr>
        <w:t xml:space="preserve"> </w:t>
      </w:r>
      <w:r w:rsidR="00707CAB">
        <w:rPr>
          <w:rFonts w:cs="Tahoma"/>
          <w:i/>
          <w:lang w:val="sr-Latn-BA"/>
        </w:rPr>
        <w:t>васпитно</w:t>
      </w:r>
      <w:r w:rsidR="007E13F6" w:rsidRPr="00BD35BE">
        <w:rPr>
          <w:rFonts w:cs="Tahoma"/>
          <w:i/>
          <w:lang w:val="sr-Latn-BA"/>
        </w:rPr>
        <w:t xml:space="preserve"> </w:t>
      </w:r>
      <w:r w:rsidRPr="00BD35BE">
        <w:rPr>
          <w:rFonts w:cs="Tahoma"/>
          <w:i/>
          <w:lang w:val="sr-Latn-BA"/>
        </w:rPr>
        <w:t>-</w:t>
      </w:r>
      <w:r w:rsidR="007E13F6" w:rsidRPr="00BD35BE">
        <w:rPr>
          <w:rFonts w:cs="Tahoma"/>
          <w:i/>
          <w:lang w:val="sr-Latn-BA"/>
        </w:rPr>
        <w:t xml:space="preserve"> </w:t>
      </w:r>
      <w:r w:rsidR="00707CAB">
        <w:rPr>
          <w:rFonts w:cs="Tahoma"/>
          <w:i/>
          <w:lang w:val="sr-Latn-BA"/>
        </w:rPr>
        <w:t>образововном</w:t>
      </w:r>
      <w:r w:rsidRPr="00BD35BE">
        <w:rPr>
          <w:rFonts w:cs="Tahoma"/>
          <w:i/>
          <w:lang w:val="sr-Latn-BA"/>
        </w:rPr>
        <w:t xml:space="preserve"> </w:t>
      </w:r>
      <w:r w:rsidR="00707CAB">
        <w:rPr>
          <w:rFonts w:cs="Tahoma"/>
          <w:i/>
          <w:lang w:val="sr-Latn-BA"/>
        </w:rPr>
        <w:t>процесу</w:t>
      </w:r>
      <w:r w:rsidRPr="00BD35BE">
        <w:rPr>
          <w:rFonts w:cs="Tahoma"/>
          <w:i/>
          <w:lang w:val="sr-Latn-BA"/>
        </w:rPr>
        <w:t xml:space="preserve">, </w:t>
      </w:r>
      <w:r w:rsidR="00707CAB">
        <w:rPr>
          <w:rFonts w:cs="Tahoma"/>
          <w:i/>
          <w:lang w:val="sr-Latn-BA"/>
        </w:rPr>
        <w:t>злоупотреба</w:t>
      </w:r>
      <w:r w:rsidRPr="00BD35BE">
        <w:rPr>
          <w:rFonts w:cs="Tahoma"/>
          <w:i/>
          <w:lang w:val="sr-Latn-BA"/>
        </w:rPr>
        <w:t xml:space="preserve"> </w:t>
      </w:r>
      <w:r w:rsidR="00707CAB">
        <w:rPr>
          <w:rFonts w:cs="Tahoma"/>
          <w:i/>
          <w:lang w:val="sr-Latn-BA"/>
        </w:rPr>
        <w:t>мобилних</w:t>
      </w:r>
      <w:r w:rsidRPr="00BD35BE">
        <w:rPr>
          <w:rFonts w:cs="Tahoma"/>
          <w:i/>
          <w:lang w:val="sr-Latn-BA"/>
        </w:rPr>
        <w:t xml:space="preserve"> </w:t>
      </w:r>
      <w:r w:rsidR="00707CAB">
        <w:rPr>
          <w:rFonts w:cs="Tahoma"/>
          <w:i/>
          <w:lang w:val="sr-Latn-BA"/>
        </w:rPr>
        <w:t>телефона</w:t>
      </w:r>
      <w:r w:rsidRPr="00BD35BE">
        <w:rPr>
          <w:rFonts w:cs="Tahoma"/>
          <w:i/>
          <w:lang w:val="sr-Latn-BA"/>
        </w:rPr>
        <w:t xml:space="preserve">, </w:t>
      </w:r>
      <w:r w:rsidR="00707CAB">
        <w:rPr>
          <w:rFonts w:cs="Tahoma"/>
          <w:i/>
          <w:lang w:val="sr-Latn-BA"/>
        </w:rPr>
        <w:t>снимање</w:t>
      </w:r>
      <w:r w:rsidRPr="00BD35BE">
        <w:rPr>
          <w:rFonts w:cs="Tahoma"/>
          <w:i/>
          <w:lang w:val="sr-Latn-BA"/>
        </w:rPr>
        <w:t xml:space="preserve"> </w:t>
      </w:r>
      <w:r w:rsidR="00707CAB">
        <w:rPr>
          <w:rFonts w:cs="Tahoma"/>
          <w:i/>
          <w:lang w:val="sr-Latn-BA"/>
        </w:rPr>
        <w:t>видео</w:t>
      </w:r>
      <w:r w:rsidRPr="00BD35BE">
        <w:rPr>
          <w:rFonts w:cs="Tahoma"/>
          <w:i/>
          <w:lang w:val="sr-Latn-BA"/>
        </w:rPr>
        <w:t xml:space="preserve"> </w:t>
      </w:r>
      <w:r w:rsidR="00707CAB">
        <w:rPr>
          <w:rFonts w:cs="Tahoma"/>
          <w:i/>
          <w:lang w:val="sr-Latn-BA"/>
        </w:rPr>
        <w:t>записа</w:t>
      </w:r>
      <w:r w:rsidRPr="00BD35BE">
        <w:rPr>
          <w:rFonts w:cs="Tahoma"/>
          <w:i/>
          <w:lang w:val="sr-Latn-BA"/>
        </w:rPr>
        <w:t xml:space="preserve"> </w:t>
      </w:r>
      <w:r w:rsidR="00707CAB">
        <w:rPr>
          <w:rFonts w:cs="Tahoma"/>
          <w:i/>
          <w:lang w:val="sr-Latn-BA"/>
        </w:rPr>
        <w:t>и</w:t>
      </w:r>
      <w:r w:rsidRPr="00BD35BE">
        <w:rPr>
          <w:rFonts w:cs="Tahoma"/>
          <w:i/>
          <w:lang w:val="sr-Latn-BA"/>
        </w:rPr>
        <w:t xml:space="preserve"> </w:t>
      </w:r>
      <w:r w:rsidR="00707CAB">
        <w:rPr>
          <w:rFonts w:cs="Tahoma"/>
          <w:i/>
          <w:lang w:val="sr-Latn-BA"/>
        </w:rPr>
        <w:t>фотографија</w:t>
      </w:r>
      <w:r w:rsidRPr="00BD35BE">
        <w:rPr>
          <w:rFonts w:cs="Tahoma"/>
          <w:i/>
          <w:lang w:val="sr-Latn-BA"/>
        </w:rPr>
        <w:t xml:space="preserve"> </w:t>
      </w:r>
      <w:r w:rsidR="00707CAB">
        <w:rPr>
          <w:rFonts w:cs="Tahoma"/>
          <w:i/>
          <w:lang w:val="sr-Latn-BA"/>
        </w:rPr>
        <w:t>за</w:t>
      </w:r>
      <w:r w:rsidRPr="00BD35BE">
        <w:rPr>
          <w:rFonts w:cs="Tahoma"/>
          <w:i/>
          <w:lang w:val="sr-Latn-BA"/>
        </w:rPr>
        <w:t xml:space="preserve"> </w:t>
      </w:r>
      <w:r w:rsidR="00707CAB">
        <w:rPr>
          <w:rFonts w:cs="Tahoma"/>
          <w:i/>
          <w:lang w:val="sr-Latn-BA"/>
        </w:rPr>
        <w:t>вријеме</w:t>
      </w:r>
      <w:r w:rsidRPr="00BD35BE">
        <w:rPr>
          <w:rFonts w:cs="Tahoma"/>
          <w:i/>
          <w:lang w:val="sr-Latn-BA"/>
        </w:rPr>
        <w:t xml:space="preserve"> </w:t>
      </w:r>
      <w:r w:rsidR="00707CAB">
        <w:rPr>
          <w:rFonts w:cs="Tahoma"/>
          <w:i/>
          <w:lang w:val="sr-Latn-BA"/>
        </w:rPr>
        <w:t>боравка</w:t>
      </w:r>
      <w:r w:rsidRPr="00BD35BE">
        <w:rPr>
          <w:rFonts w:cs="Tahoma"/>
          <w:i/>
          <w:lang w:val="sr-Latn-BA"/>
        </w:rPr>
        <w:t xml:space="preserve"> </w:t>
      </w:r>
      <w:r w:rsidR="00707CAB">
        <w:rPr>
          <w:rFonts w:cs="Tahoma"/>
          <w:i/>
          <w:lang w:val="sr-Latn-BA"/>
        </w:rPr>
        <w:t>у</w:t>
      </w:r>
      <w:r w:rsidRPr="00BD35BE">
        <w:rPr>
          <w:rFonts w:cs="Tahoma"/>
          <w:i/>
          <w:lang w:val="sr-Latn-BA"/>
        </w:rPr>
        <w:t xml:space="preserve"> </w:t>
      </w:r>
      <w:r w:rsidR="00707CAB">
        <w:rPr>
          <w:rFonts w:cs="Tahoma"/>
          <w:i/>
          <w:lang w:val="sr-Latn-BA"/>
        </w:rPr>
        <w:t>школи</w:t>
      </w:r>
      <w:r w:rsidRPr="00BD35BE">
        <w:rPr>
          <w:rFonts w:cs="Tahoma"/>
          <w:i/>
          <w:lang w:val="sr-Latn-BA"/>
        </w:rPr>
        <w:t xml:space="preserve"> </w:t>
      </w:r>
      <w:r w:rsidR="00707CAB">
        <w:rPr>
          <w:rFonts w:cs="Tahoma"/>
          <w:i/>
          <w:lang w:val="sr-Latn-BA"/>
        </w:rPr>
        <w:t>и</w:t>
      </w:r>
      <w:r w:rsidRPr="00BD35BE">
        <w:rPr>
          <w:rFonts w:cs="Tahoma"/>
          <w:i/>
          <w:lang w:val="sr-Latn-BA"/>
        </w:rPr>
        <w:t xml:space="preserve"> </w:t>
      </w:r>
      <w:r w:rsidR="00707CAB">
        <w:rPr>
          <w:rFonts w:cs="Tahoma"/>
          <w:i/>
          <w:lang w:val="sr-Latn-BA"/>
        </w:rPr>
        <w:t>њихова</w:t>
      </w:r>
      <w:r w:rsidRPr="00BD35BE">
        <w:rPr>
          <w:rFonts w:cs="Tahoma"/>
          <w:i/>
          <w:lang w:val="sr-Latn-BA"/>
        </w:rPr>
        <w:t xml:space="preserve"> </w:t>
      </w:r>
      <w:r w:rsidR="00707CAB">
        <w:rPr>
          <w:rFonts w:cs="Tahoma"/>
          <w:i/>
          <w:lang w:val="sr-Latn-BA"/>
        </w:rPr>
        <w:t>даља</w:t>
      </w:r>
      <w:r w:rsidRPr="00BD35BE">
        <w:rPr>
          <w:rFonts w:cs="Tahoma"/>
          <w:i/>
          <w:lang w:val="sr-Latn-BA"/>
        </w:rPr>
        <w:t xml:space="preserve"> </w:t>
      </w:r>
      <w:r w:rsidR="00707CAB">
        <w:rPr>
          <w:rFonts w:cs="Tahoma"/>
          <w:i/>
          <w:lang w:val="sr-Latn-BA"/>
        </w:rPr>
        <w:t>дистрибуција</w:t>
      </w:r>
      <w:r w:rsidRPr="00BD35BE">
        <w:rPr>
          <w:rFonts w:cs="Tahoma"/>
          <w:i/>
          <w:lang w:val="sr-Latn-BA"/>
        </w:rPr>
        <w:t xml:space="preserve"> </w:t>
      </w:r>
      <w:r w:rsidR="00707CAB">
        <w:rPr>
          <w:rFonts w:cs="Tahoma"/>
          <w:i/>
          <w:lang w:val="sr-Latn-BA"/>
        </w:rPr>
        <w:t>и</w:t>
      </w:r>
      <w:r w:rsidRPr="00BD35BE">
        <w:rPr>
          <w:rFonts w:cs="Tahoma"/>
          <w:i/>
          <w:lang w:val="sr-Latn-BA"/>
        </w:rPr>
        <w:t xml:space="preserve"> </w:t>
      </w:r>
      <w:r w:rsidR="00707CAB">
        <w:rPr>
          <w:rFonts w:cs="Tahoma"/>
          <w:i/>
          <w:lang w:val="sr-Latn-BA"/>
        </w:rPr>
        <w:t>употреба</w:t>
      </w:r>
      <w:r w:rsidRPr="00BD35BE">
        <w:rPr>
          <w:rFonts w:cs="Tahoma"/>
          <w:i/>
          <w:lang w:val="sr-Latn-BA"/>
        </w:rPr>
        <w:t xml:space="preserve"> </w:t>
      </w:r>
      <w:r w:rsidR="00707CAB">
        <w:rPr>
          <w:rFonts w:cs="Tahoma"/>
          <w:i/>
          <w:lang w:val="sr-Latn-BA"/>
        </w:rPr>
        <w:t>путем</w:t>
      </w:r>
      <w:r w:rsidRPr="00BD35BE">
        <w:rPr>
          <w:rFonts w:cs="Tahoma"/>
          <w:i/>
          <w:lang w:val="sr-Latn-BA"/>
        </w:rPr>
        <w:t xml:space="preserve"> </w:t>
      </w:r>
      <w:r w:rsidR="00707CAB">
        <w:rPr>
          <w:rFonts w:cs="Tahoma"/>
          <w:i/>
          <w:lang w:val="sr-Latn-BA"/>
        </w:rPr>
        <w:t>средстава</w:t>
      </w:r>
      <w:r w:rsidRPr="00BD35BE">
        <w:rPr>
          <w:rFonts w:cs="Tahoma"/>
          <w:i/>
          <w:lang w:val="sr-Latn-BA"/>
        </w:rPr>
        <w:t xml:space="preserve"> </w:t>
      </w:r>
      <w:r w:rsidR="00707CAB">
        <w:rPr>
          <w:rFonts w:cs="Tahoma"/>
          <w:i/>
          <w:lang w:val="sr-Latn-BA"/>
        </w:rPr>
        <w:t>масовне</w:t>
      </w:r>
      <w:r w:rsidRPr="00BD35BE">
        <w:rPr>
          <w:rFonts w:cs="Tahoma"/>
          <w:i/>
          <w:lang w:val="sr-Latn-BA"/>
        </w:rPr>
        <w:t xml:space="preserve"> </w:t>
      </w:r>
      <w:r w:rsidR="00707CAB">
        <w:rPr>
          <w:rFonts w:cs="Tahoma"/>
          <w:i/>
          <w:lang w:val="sr-Latn-BA"/>
        </w:rPr>
        <w:t>комуникације</w:t>
      </w:r>
      <w:r w:rsidRPr="00BD35BE">
        <w:rPr>
          <w:rFonts w:cs="Tahoma"/>
          <w:i/>
          <w:lang w:val="sr-Latn-BA"/>
        </w:rPr>
        <w:t xml:space="preserve">. </w:t>
      </w:r>
      <w:r w:rsidR="00707CAB">
        <w:rPr>
          <w:rFonts w:cs="Tahoma"/>
          <w:i/>
          <w:lang w:val="sr-Latn-BA"/>
        </w:rPr>
        <w:t>Свака</w:t>
      </w:r>
      <w:r w:rsidRPr="00BD35BE">
        <w:rPr>
          <w:rFonts w:cs="Tahoma"/>
          <w:i/>
          <w:lang w:val="sr-Latn-BA"/>
        </w:rPr>
        <w:t xml:space="preserve"> </w:t>
      </w:r>
      <w:r w:rsidR="00707CAB">
        <w:rPr>
          <w:rFonts w:cs="Tahoma"/>
          <w:i/>
          <w:lang w:val="sr-Latn-BA"/>
        </w:rPr>
        <w:t>школа</w:t>
      </w:r>
      <w:r w:rsidRPr="00BD35BE">
        <w:rPr>
          <w:rFonts w:cs="Tahoma"/>
          <w:i/>
          <w:lang w:val="sr-Latn-BA"/>
        </w:rPr>
        <w:t xml:space="preserve"> </w:t>
      </w:r>
      <w:r w:rsidR="00707CAB">
        <w:rPr>
          <w:rFonts w:cs="Tahoma"/>
          <w:i/>
          <w:lang w:val="sr-Latn-BA"/>
        </w:rPr>
        <w:t>актом</w:t>
      </w:r>
      <w:r w:rsidRPr="00BD35BE">
        <w:rPr>
          <w:rFonts w:cs="Tahoma"/>
          <w:i/>
          <w:lang w:val="sr-Latn-BA"/>
        </w:rPr>
        <w:t xml:space="preserve"> </w:t>
      </w:r>
      <w:r w:rsidR="00707CAB">
        <w:rPr>
          <w:rFonts w:cs="Tahoma"/>
          <w:i/>
          <w:lang w:val="sr-Latn-BA"/>
        </w:rPr>
        <w:t>прописује</w:t>
      </w:r>
      <w:r w:rsidRPr="00BD35BE">
        <w:rPr>
          <w:rFonts w:cs="Tahoma"/>
          <w:i/>
          <w:lang w:val="sr-Latn-BA"/>
        </w:rPr>
        <w:t xml:space="preserve"> </w:t>
      </w:r>
      <w:r w:rsidR="00707CAB">
        <w:rPr>
          <w:rFonts w:cs="Tahoma"/>
          <w:i/>
          <w:lang w:val="sr-Latn-BA"/>
        </w:rPr>
        <w:t>правила</w:t>
      </w:r>
      <w:r w:rsidRPr="00BD35BE">
        <w:rPr>
          <w:rFonts w:cs="Tahoma"/>
          <w:i/>
          <w:lang w:val="sr-Latn-BA"/>
        </w:rPr>
        <w:t xml:space="preserve"> </w:t>
      </w:r>
      <w:r w:rsidR="00707CAB">
        <w:rPr>
          <w:rFonts w:cs="Tahoma"/>
          <w:i/>
          <w:lang w:val="sr-Latn-BA"/>
        </w:rPr>
        <w:t>понашања</w:t>
      </w:r>
      <w:r w:rsidRPr="00BD35BE">
        <w:rPr>
          <w:rFonts w:cs="Tahoma"/>
          <w:i/>
          <w:lang w:val="sr-Latn-BA"/>
        </w:rPr>
        <w:t xml:space="preserve"> </w:t>
      </w:r>
      <w:r w:rsidR="00707CAB">
        <w:rPr>
          <w:rFonts w:cs="Tahoma"/>
          <w:i/>
          <w:lang w:val="sr-Latn-BA"/>
        </w:rPr>
        <w:t>и</w:t>
      </w:r>
      <w:r w:rsidRPr="00BD35BE">
        <w:rPr>
          <w:rFonts w:cs="Tahoma"/>
          <w:i/>
          <w:lang w:val="sr-Latn-BA"/>
        </w:rPr>
        <w:t xml:space="preserve"> </w:t>
      </w:r>
      <w:r w:rsidR="00707CAB">
        <w:rPr>
          <w:rFonts w:cs="Tahoma"/>
          <w:i/>
          <w:lang w:val="sr-Latn-BA"/>
        </w:rPr>
        <w:t>начина</w:t>
      </w:r>
      <w:r w:rsidRPr="00BD35BE">
        <w:rPr>
          <w:rFonts w:cs="Tahoma"/>
          <w:i/>
          <w:lang w:val="sr-Latn-BA"/>
        </w:rPr>
        <w:t xml:space="preserve"> </w:t>
      </w:r>
      <w:r w:rsidR="00707CAB">
        <w:rPr>
          <w:rFonts w:cs="Tahoma"/>
          <w:i/>
          <w:lang w:val="sr-Latn-BA"/>
        </w:rPr>
        <w:t>рада</w:t>
      </w:r>
      <w:r w:rsidRPr="00BD35BE">
        <w:rPr>
          <w:rFonts w:cs="Tahoma"/>
          <w:i/>
          <w:lang w:val="sr-Latn-BA"/>
        </w:rPr>
        <w:t xml:space="preserve"> </w:t>
      </w:r>
      <w:r w:rsidR="00707CAB">
        <w:rPr>
          <w:rFonts w:cs="Tahoma"/>
          <w:i/>
          <w:lang w:val="sr-Latn-BA"/>
        </w:rPr>
        <w:t>на</w:t>
      </w:r>
      <w:r w:rsidRPr="00BD35BE">
        <w:rPr>
          <w:rFonts w:cs="Tahoma"/>
          <w:i/>
          <w:lang w:val="sr-Latn-BA"/>
        </w:rPr>
        <w:t xml:space="preserve"> </w:t>
      </w:r>
      <w:r w:rsidR="00707CAB">
        <w:rPr>
          <w:rFonts w:cs="Tahoma"/>
          <w:i/>
          <w:lang w:val="sr-Latn-BA"/>
        </w:rPr>
        <w:t>нивоу</w:t>
      </w:r>
      <w:r w:rsidRPr="00BD35BE">
        <w:rPr>
          <w:rFonts w:cs="Tahoma"/>
          <w:i/>
          <w:lang w:val="sr-Latn-BA"/>
        </w:rPr>
        <w:t xml:space="preserve"> </w:t>
      </w:r>
      <w:r w:rsidR="00707CAB">
        <w:rPr>
          <w:rFonts w:cs="Tahoma"/>
          <w:i/>
          <w:lang w:val="sr-Latn-BA"/>
        </w:rPr>
        <w:t>школе</w:t>
      </w:r>
      <w:r w:rsidRPr="00BD35BE">
        <w:rPr>
          <w:rFonts w:cs="Tahoma"/>
          <w:i/>
          <w:lang w:val="sr-Latn-BA"/>
        </w:rPr>
        <w:t>.“</w:t>
      </w:r>
    </w:p>
    <w:p w14:paraId="4E84AF61" w14:textId="035690A9" w:rsidR="005232CC" w:rsidRPr="00BD35BE" w:rsidRDefault="00707CAB" w:rsidP="005232CC">
      <w:pPr>
        <w:spacing w:line="259" w:lineRule="auto"/>
        <w:rPr>
          <w:rFonts w:cs="Tahoma"/>
        </w:rPr>
      </w:pPr>
      <w:r>
        <w:rPr>
          <w:rFonts w:cs="Tahoma"/>
        </w:rPr>
        <w:t>Став</w:t>
      </w:r>
      <w:r w:rsidR="005232CC" w:rsidRPr="00BD35BE">
        <w:rPr>
          <w:rFonts w:cs="Tahoma"/>
        </w:rPr>
        <w:t xml:space="preserve"> </w:t>
      </w:r>
      <w:r>
        <w:rPr>
          <w:rFonts w:cs="Tahoma"/>
        </w:rPr>
        <w:t>Омбудсмана</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је</w:t>
      </w:r>
      <w:r w:rsidR="005232CC" w:rsidRPr="00BD35BE">
        <w:rPr>
          <w:rFonts w:cs="Tahoma"/>
        </w:rPr>
        <w:t xml:space="preserve"> </w:t>
      </w:r>
      <w:r>
        <w:rPr>
          <w:rFonts w:cs="Tahoma"/>
        </w:rPr>
        <w:t>да</w:t>
      </w:r>
      <w:r w:rsidR="005232CC" w:rsidRPr="00BD35BE">
        <w:rPr>
          <w:rFonts w:cs="Tahoma"/>
        </w:rPr>
        <w:t xml:space="preserve"> </w:t>
      </w:r>
      <w:r>
        <w:rPr>
          <w:rFonts w:cs="Tahoma"/>
        </w:rPr>
        <w:t>ово</w:t>
      </w:r>
      <w:r w:rsidR="005232CC" w:rsidRPr="00BD35BE">
        <w:rPr>
          <w:rFonts w:cs="Tahoma"/>
        </w:rPr>
        <w:t xml:space="preserve"> </w:t>
      </w:r>
      <w:r>
        <w:rPr>
          <w:rFonts w:cs="Tahoma"/>
        </w:rPr>
        <w:t>питање</w:t>
      </w:r>
      <w:r w:rsidR="005232CC" w:rsidRPr="00BD35BE">
        <w:rPr>
          <w:rFonts w:cs="Tahoma"/>
        </w:rPr>
        <w:t xml:space="preserve"> </w:t>
      </w:r>
      <w:r>
        <w:rPr>
          <w:rFonts w:cs="Tahoma"/>
        </w:rPr>
        <w:t>ипак</w:t>
      </w:r>
      <w:r w:rsidR="005232CC" w:rsidRPr="00BD35BE">
        <w:rPr>
          <w:rFonts w:cs="Tahoma"/>
        </w:rPr>
        <w:t xml:space="preserve"> </w:t>
      </w:r>
      <w:r>
        <w:rPr>
          <w:rFonts w:cs="Tahoma"/>
        </w:rPr>
        <w:t>треба</w:t>
      </w:r>
      <w:r w:rsidR="005232CC" w:rsidRPr="00BD35BE">
        <w:rPr>
          <w:rFonts w:cs="Tahoma"/>
        </w:rPr>
        <w:t xml:space="preserve"> </w:t>
      </w:r>
      <w:r>
        <w:rPr>
          <w:rFonts w:cs="Tahoma"/>
        </w:rPr>
        <w:t>јединствено</w:t>
      </w:r>
      <w:r w:rsidR="005232CC" w:rsidRPr="00BD35BE">
        <w:rPr>
          <w:rFonts w:cs="Tahoma"/>
        </w:rPr>
        <w:t xml:space="preserve"> </w:t>
      </w:r>
      <w:r>
        <w:rPr>
          <w:rFonts w:cs="Tahoma"/>
        </w:rPr>
        <w:t>уредити</w:t>
      </w:r>
      <w:r w:rsidR="005232CC" w:rsidRPr="00BD35BE">
        <w:rPr>
          <w:rFonts w:cs="Tahoma"/>
        </w:rPr>
        <w:t xml:space="preserve"> </w:t>
      </w:r>
      <w:r>
        <w:rPr>
          <w:rFonts w:cs="Tahoma"/>
        </w:rPr>
        <w:t>за</w:t>
      </w:r>
      <w:r w:rsidR="005232CC" w:rsidRPr="00BD35BE">
        <w:rPr>
          <w:rFonts w:cs="Tahoma"/>
        </w:rPr>
        <w:t xml:space="preserve"> </w:t>
      </w:r>
      <w:r>
        <w:rPr>
          <w:rFonts w:cs="Tahoma"/>
        </w:rPr>
        <w:t>све</w:t>
      </w:r>
      <w:r w:rsidR="005232CC" w:rsidRPr="00BD35BE">
        <w:rPr>
          <w:rFonts w:cs="Tahoma"/>
        </w:rPr>
        <w:t xml:space="preserve"> </w:t>
      </w:r>
      <w:r>
        <w:rPr>
          <w:rFonts w:cs="Tahoma"/>
        </w:rPr>
        <w:t>школе</w:t>
      </w:r>
      <w:r w:rsidR="005232CC" w:rsidRPr="00BD35BE">
        <w:rPr>
          <w:rFonts w:cs="Tahoma"/>
        </w:rPr>
        <w:t xml:space="preserve"> </w:t>
      </w:r>
      <w:r>
        <w:rPr>
          <w:rFonts w:cs="Tahoma"/>
        </w:rPr>
        <w:t>на</w:t>
      </w:r>
      <w:r w:rsidR="005232CC" w:rsidRPr="00BD35BE">
        <w:rPr>
          <w:rFonts w:cs="Tahoma"/>
        </w:rPr>
        <w:t xml:space="preserve"> </w:t>
      </w:r>
      <w:r>
        <w:rPr>
          <w:rFonts w:cs="Tahoma"/>
        </w:rPr>
        <w:t>нивоу</w:t>
      </w:r>
      <w:r w:rsidR="005232CC" w:rsidRPr="00BD35BE">
        <w:rPr>
          <w:rFonts w:cs="Tahoma"/>
        </w:rPr>
        <w:t xml:space="preserve"> </w:t>
      </w:r>
      <w:r>
        <w:rPr>
          <w:rFonts w:cs="Tahoma"/>
        </w:rPr>
        <w:t>Републике</w:t>
      </w:r>
      <w:r w:rsidR="005232CC" w:rsidRPr="00BD35BE">
        <w:rPr>
          <w:rFonts w:cs="Tahoma"/>
        </w:rPr>
        <w:t xml:space="preserve">. </w:t>
      </w:r>
      <w:r>
        <w:rPr>
          <w:rFonts w:cs="Tahoma"/>
        </w:rPr>
        <w:t>При</w:t>
      </w:r>
      <w:r w:rsidR="005232CC" w:rsidRPr="00BD35BE">
        <w:rPr>
          <w:rFonts w:cs="Tahoma"/>
        </w:rPr>
        <w:t xml:space="preserve"> </w:t>
      </w:r>
      <w:r>
        <w:rPr>
          <w:rFonts w:cs="Tahoma"/>
        </w:rPr>
        <w:t>томе</w:t>
      </w:r>
      <w:r w:rsidR="005232CC" w:rsidRPr="00BD35BE">
        <w:rPr>
          <w:rFonts w:cs="Tahoma"/>
        </w:rPr>
        <w:t xml:space="preserve">, </w:t>
      </w:r>
      <w:r>
        <w:rPr>
          <w:rFonts w:cs="Tahoma"/>
        </w:rPr>
        <w:t>треба</w:t>
      </w:r>
      <w:r w:rsidR="005232CC" w:rsidRPr="00BD35BE">
        <w:rPr>
          <w:rFonts w:cs="Tahoma"/>
        </w:rPr>
        <w:t xml:space="preserve"> </w:t>
      </w:r>
      <w:r>
        <w:rPr>
          <w:rFonts w:cs="Tahoma"/>
        </w:rPr>
        <w:t>имати</w:t>
      </w:r>
      <w:r w:rsidR="005232CC" w:rsidRPr="00BD35BE">
        <w:rPr>
          <w:rFonts w:cs="Tahoma"/>
        </w:rPr>
        <w:t xml:space="preserve"> </w:t>
      </w:r>
      <w:r>
        <w:rPr>
          <w:rFonts w:cs="Tahoma"/>
        </w:rPr>
        <w:t>у</w:t>
      </w:r>
      <w:r w:rsidR="005232CC" w:rsidRPr="00BD35BE">
        <w:rPr>
          <w:rFonts w:cs="Tahoma"/>
        </w:rPr>
        <w:t xml:space="preserve"> </w:t>
      </w:r>
      <w:r>
        <w:rPr>
          <w:rFonts w:cs="Tahoma"/>
        </w:rPr>
        <w:t>виду</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незаобилазна</w:t>
      </w:r>
      <w:r w:rsidR="005232CC" w:rsidRPr="00BD35BE">
        <w:rPr>
          <w:rFonts w:cs="Tahoma"/>
        </w:rPr>
        <w:t xml:space="preserve"> </w:t>
      </w:r>
      <w:r>
        <w:rPr>
          <w:rFonts w:cs="Tahoma"/>
        </w:rPr>
        <w:t>чињеница</w:t>
      </w:r>
      <w:r w:rsidR="005232CC" w:rsidRPr="00BD35BE">
        <w:rPr>
          <w:rFonts w:cs="Tahoma"/>
        </w:rPr>
        <w:t xml:space="preserve"> </w:t>
      </w:r>
      <w:r>
        <w:rPr>
          <w:rFonts w:cs="Tahoma"/>
        </w:rPr>
        <w:t>да</w:t>
      </w:r>
      <w:r w:rsidR="005232CC" w:rsidRPr="00BD35BE">
        <w:rPr>
          <w:rFonts w:cs="Tahoma"/>
        </w:rPr>
        <w:t xml:space="preserve"> </w:t>
      </w:r>
      <w:r>
        <w:rPr>
          <w:rFonts w:cs="Tahoma"/>
        </w:rPr>
        <w:t>су</w:t>
      </w:r>
      <w:r w:rsidR="005232CC" w:rsidRPr="00BD35BE">
        <w:rPr>
          <w:rFonts w:cs="Tahoma"/>
        </w:rPr>
        <w:t xml:space="preserve"> </w:t>
      </w:r>
      <w:r>
        <w:rPr>
          <w:rFonts w:cs="Tahoma"/>
        </w:rPr>
        <w:t>савремене</w:t>
      </w:r>
      <w:r w:rsidR="005232CC" w:rsidRPr="00BD35BE">
        <w:rPr>
          <w:rFonts w:cs="Tahoma"/>
        </w:rPr>
        <w:t xml:space="preserve"> </w:t>
      </w:r>
      <w:r>
        <w:rPr>
          <w:rFonts w:cs="Tahoma"/>
        </w:rPr>
        <w:t>ИКТ</w:t>
      </w:r>
      <w:r w:rsidR="005232CC" w:rsidRPr="00BD35BE">
        <w:rPr>
          <w:rFonts w:cs="Tahoma"/>
        </w:rPr>
        <w:t xml:space="preserve"> </w:t>
      </w:r>
      <w:r>
        <w:rPr>
          <w:rFonts w:cs="Tahoma"/>
        </w:rPr>
        <w:t>технологије</w:t>
      </w:r>
      <w:r w:rsidR="005232CC" w:rsidRPr="00BD35BE">
        <w:rPr>
          <w:rFonts w:cs="Tahoma"/>
        </w:rPr>
        <w:t xml:space="preserve"> </w:t>
      </w:r>
      <w:r>
        <w:rPr>
          <w:rFonts w:cs="Tahoma"/>
        </w:rPr>
        <w:t>и</w:t>
      </w:r>
      <w:r w:rsidR="005232CC" w:rsidRPr="00BD35BE">
        <w:rPr>
          <w:rFonts w:cs="Tahoma"/>
        </w:rPr>
        <w:t xml:space="preserve"> </w:t>
      </w:r>
      <w:r>
        <w:rPr>
          <w:rFonts w:cs="Tahoma"/>
        </w:rPr>
        <w:t>средства</w:t>
      </w:r>
      <w:r w:rsidR="005232CC" w:rsidRPr="00BD35BE">
        <w:rPr>
          <w:rFonts w:cs="Tahoma"/>
        </w:rPr>
        <w:t xml:space="preserve"> </w:t>
      </w:r>
      <w:r>
        <w:rPr>
          <w:rFonts w:cs="Tahoma"/>
        </w:rPr>
        <w:t>присутна</w:t>
      </w:r>
      <w:r w:rsidR="005232CC" w:rsidRPr="00BD35BE">
        <w:rPr>
          <w:rFonts w:cs="Tahoma"/>
        </w:rPr>
        <w:t xml:space="preserve"> </w:t>
      </w:r>
      <w:r>
        <w:rPr>
          <w:rFonts w:cs="Tahoma"/>
        </w:rPr>
        <w:t>у</w:t>
      </w:r>
      <w:r w:rsidR="005232CC" w:rsidRPr="00BD35BE">
        <w:rPr>
          <w:rFonts w:cs="Tahoma"/>
        </w:rPr>
        <w:t xml:space="preserve"> </w:t>
      </w:r>
      <w:r>
        <w:rPr>
          <w:rFonts w:cs="Tahoma"/>
        </w:rPr>
        <w:t>одрастању</w:t>
      </w:r>
      <w:r w:rsidR="005232CC" w:rsidRPr="00BD35BE">
        <w:rPr>
          <w:rFonts w:cs="Tahoma"/>
        </w:rPr>
        <w:t xml:space="preserve"> </w:t>
      </w:r>
      <w:r>
        <w:rPr>
          <w:rFonts w:cs="Tahoma"/>
        </w:rPr>
        <w:t>наше</w:t>
      </w:r>
      <w:r w:rsidR="005232CC" w:rsidRPr="00BD35BE">
        <w:rPr>
          <w:rFonts w:cs="Tahoma"/>
        </w:rPr>
        <w:t xml:space="preserve"> </w:t>
      </w:r>
      <w:r>
        <w:rPr>
          <w:rFonts w:cs="Tahoma"/>
        </w:rPr>
        <w:t>дјеце</w:t>
      </w:r>
      <w:r w:rsidR="005232CC" w:rsidRPr="00BD35BE">
        <w:rPr>
          <w:rFonts w:cs="Tahoma"/>
        </w:rPr>
        <w:t xml:space="preserve">. </w:t>
      </w:r>
      <w:r>
        <w:rPr>
          <w:rFonts w:cs="Tahoma"/>
        </w:rPr>
        <w:t>Међутим</w:t>
      </w:r>
      <w:r w:rsidR="005232CC" w:rsidRPr="00BD35BE">
        <w:rPr>
          <w:rFonts w:cs="Tahoma"/>
        </w:rPr>
        <w:t xml:space="preserve">, </w:t>
      </w:r>
      <w:r>
        <w:rPr>
          <w:rFonts w:cs="Tahoma"/>
        </w:rPr>
        <w:t>пракса</w:t>
      </w:r>
      <w:r w:rsidR="005232CC" w:rsidRPr="00BD35BE">
        <w:rPr>
          <w:rFonts w:cs="Tahoma"/>
        </w:rPr>
        <w:t xml:space="preserve"> </w:t>
      </w:r>
      <w:r>
        <w:rPr>
          <w:rFonts w:cs="Tahoma"/>
        </w:rPr>
        <w:t>показује</w:t>
      </w:r>
      <w:r w:rsidR="005232CC" w:rsidRPr="00BD35BE">
        <w:rPr>
          <w:rFonts w:cs="Tahoma"/>
        </w:rPr>
        <w:t xml:space="preserve">, </w:t>
      </w:r>
      <w:r>
        <w:rPr>
          <w:rFonts w:cs="Tahoma"/>
        </w:rPr>
        <w:t>да</w:t>
      </w:r>
      <w:r w:rsidR="005232CC" w:rsidRPr="00BD35BE">
        <w:rPr>
          <w:rFonts w:cs="Tahoma"/>
        </w:rPr>
        <w:t xml:space="preserve"> </w:t>
      </w:r>
      <w:r>
        <w:rPr>
          <w:rFonts w:cs="Tahoma"/>
        </w:rPr>
        <w:t>сама</w:t>
      </w:r>
      <w:r w:rsidR="005232CC" w:rsidRPr="00BD35BE">
        <w:rPr>
          <w:rFonts w:cs="Tahoma"/>
        </w:rPr>
        <w:t xml:space="preserve"> </w:t>
      </w:r>
      <w:r>
        <w:rPr>
          <w:rFonts w:cs="Tahoma"/>
        </w:rPr>
        <w:t>забрана</w:t>
      </w:r>
      <w:r w:rsidR="005232CC" w:rsidRPr="00BD35BE">
        <w:rPr>
          <w:rFonts w:cs="Tahoma"/>
        </w:rPr>
        <w:t xml:space="preserve"> </w:t>
      </w:r>
      <w:r>
        <w:rPr>
          <w:rFonts w:cs="Tahoma"/>
        </w:rPr>
        <w:t>ношења</w:t>
      </w:r>
      <w:r w:rsidR="005232CC" w:rsidRPr="00BD35BE">
        <w:rPr>
          <w:rFonts w:cs="Tahoma"/>
        </w:rPr>
        <w:t xml:space="preserve"> </w:t>
      </w:r>
      <w:r>
        <w:rPr>
          <w:rFonts w:cs="Tahoma"/>
        </w:rPr>
        <w:t>и</w:t>
      </w:r>
      <w:r w:rsidR="005232CC" w:rsidRPr="00BD35BE">
        <w:rPr>
          <w:rFonts w:cs="Tahoma"/>
        </w:rPr>
        <w:t>/</w:t>
      </w:r>
      <w:r>
        <w:rPr>
          <w:rFonts w:cs="Tahoma"/>
        </w:rPr>
        <w:t>или</w:t>
      </w:r>
      <w:r w:rsidR="005232CC" w:rsidRPr="00BD35BE">
        <w:rPr>
          <w:rFonts w:cs="Tahoma"/>
        </w:rPr>
        <w:t xml:space="preserve"> </w:t>
      </w:r>
      <w:r>
        <w:rPr>
          <w:rFonts w:cs="Tahoma"/>
        </w:rPr>
        <w:t>кориштења</w:t>
      </w:r>
      <w:r w:rsidR="005232CC" w:rsidRPr="00BD35BE">
        <w:rPr>
          <w:rFonts w:cs="Tahoma"/>
        </w:rPr>
        <w:t xml:space="preserve"> </w:t>
      </w:r>
      <w:r>
        <w:rPr>
          <w:rFonts w:cs="Tahoma"/>
        </w:rPr>
        <w:t>телефона</w:t>
      </w:r>
      <w:r w:rsidR="005232CC" w:rsidRPr="00BD35BE">
        <w:rPr>
          <w:rFonts w:cs="Tahoma"/>
        </w:rPr>
        <w:t xml:space="preserve">, </w:t>
      </w:r>
      <w:r>
        <w:rPr>
          <w:rFonts w:cs="Tahoma"/>
        </w:rPr>
        <w:t>односно</w:t>
      </w:r>
      <w:r w:rsidR="005232CC" w:rsidRPr="00BD35BE">
        <w:rPr>
          <w:rFonts w:cs="Tahoma"/>
        </w:rPr>
        <w:t xml:space="preserve">, </w:t>
      </w:r>
      <w:r>
        <w:rPr>
          <w:rFonts w:cs="Tahoma"/>
        </w:rPr>
        <w:t>сама</w:t>
      </w:r>
      <w:r w:rsidR="005232CC" w:rsidRPr="00BD35BE">
        <w:rPr>
          <w:rFonts w:cs="Tahoma"/>
        </w:rPr>
        <w:t xml:space="preserve"> </w:t>
      </w:r>
      <w:r>
        <w:rPr>
          <w:rFonts w:cs="Tahoma"/>
        </w:rPr>
        <w:t>декларативна</w:t>
      </w:r>
      <w:r w:rsidR="005232CC" w:rsidRPr="00BD35BE">
        <w:rPr>
          <w:rFonts w:cs="Tahoma"/>
        </w:rPr>
        <w:t xml:space="preserve"> </w:t>
      </w:r>
      <w:r w:rsidR="007E13F6" w:rsidRPr="00BD35BE">
        <w:rPr>
          <w:rFonts w:cs="Tahoma"/>
        </w:rPr>
        <w:t>„</w:t>
      </w:r>
      <w:r>
        <w:rPr>
          <w:rFonts w:cs="Tahoma"/>
        </w:rPr>
        <w:t>забрана</w:t>
      </w:r>
      <w:r w:rsidR="005232CC" w:rsidRPr="00BD35BE">
        <w:rPr>
          <w:rFonts w:cs="Tahoma"/>
        </w:rPr>
        <w:t xml:space="preserve"> </w:t>
      </w:r>
      <w:r>
        <w:rPr>
          <w:rFonts w:cs="Tahoma"/>
        </w:rPr>
        <w:t>злоупотребе</w:t>
      </w:r>
      <w:r w:rsidR="005232CC" w:rsidRPr="00BD35BE">
        <w:rPr>
          <w:rFonts w:cs="Tahoma"/>
        </w:rPr>
        <w:t xml:space="preserve"> </w:t>
      </w:r>
      <w:r>
        <w:rPr>
          <w:rFonts w:cs="Tahoma"/>
        </w:rPr>
        <w:t>мобилних</w:t>
      </w:r>
      <w:r w:rsidR="005232CC" w:rsidRPr="00BD35BE">
        <w:rPr>
          <w:rFonts w:cs="Tahoma"/>
        </w:rPr>
        <w:t xml:space="preserve"> </w:t>
      </w:r>
      <w:r>
        <w:rPr>
          <w:rFonts w:cs="Tahoma"/>
        </w:rPr>
        <w:t>телефона</w:t>
      </w:r>
      <w:r w:rsidR="005232CC" w:rsidRPr="00BD35BE">
        <w:rPr>
          <w:rFonts w:cs="Tahoma"/>
        </w:rPr>
        <w:t xml:space="preserve">” </w:t>
      </w:r>
      <w:r>
        <w:rPr>
          <w:rFonts w:cs="Tahoma"/>
        </w:rPr>
        <w:t>у</w:t>
      </w:r>
      <w:r w:rsidR="005232CC" w:rsidRPr="00BD35BE">
        <w:rPr>
          <w:rFonts w:cs="Tahoma"/>
        </w:rPr>
        <w:t xml:space="preserve"> </w:t>
      </w:r>
      <w:r>
        <w:rPr>
          <w:rFonts w:cs="Tahoma"/>
        </w:rPr>
        <w:t>школама</w:t>
      </w:r>
      <w:r w:rsidR="005232CC" w:rsidRPr="00BD35BE">
        <w:rPr>
          <w:rFonts w:cs="Tahoma"/>
        </w:rPr>
        <w:t xml:space="preserve"> </w:t>
      </w:r>
      <w:r>
        <w:rPr>
          <w:rFonts w:cs="Tahoma"/>
        </w:rPr>
        <w:t>није</w:t>
      </w:r>
      <w:r w:rsidR="005232CC" w:rsidRPr="00BD35BE">
        <w:rPr>
          <w:rFonts w:cs="Tahoma"/>
        </w:rPr>
        <w:t xml:space="preserve"> </w:t>
      </w:r>
      <w:r>
        <w:rPr>
          <w:rFonts w:cs="Tahoma"/>
        </w:rPr>
        <w:t>довољна</w:t>
      </w:r>
      <w:r w:rsidR="005232CC" w:rsidRPr="00BD35BE">
        <w:rPr>
          <w:rFonts w:cs="Tahoma"/>
        </w:rPr>
        <w:t xml:space="preserve"> </w:t>
      </w:r>
      <w:r>
        <w:rPr>
          <w:rFonts w:cs="Tahoma"/>
        </w:rPr>
        <w:t>када</w:t>
      </w:r>
      <w:r w:rsidR="005232CC" w:rsidRPr="00BD35BE">
        <w:rPr>
          <w:rFonts w:cs="Tahoma"/>
        </w:rPr>
        <w:t xml:space="preserve"> </w:t>
      </w:r>
      <w:r>
        <w:rPr>
          <w:rFonts w:cs="Tahoma"/>
        </w:rPr>
        <w:t>је</w:t>
      </w:r>
      <w:r w:rsidR="005232CC" w:rsidRPr="00BD35BE">
        <w:rPr>
          <w:rFonts w:cs="Tahoma"/>
        </w:rPr>
        <w:t xml:space="preserve"> </w:t>
      </w:r>
      <w:r>
        <w:rPr>
          <w:rFonts w:cs="Tahoma"/>
        </w:rPr>
        <w:t>у</w:t>
      </w:r>
      <w:r w:rsidR="005232CC" w:rsidRPr="00BD35BE">
        <w:rPr>
          <w:rFonts w:cs="Tahoma"/>
        </w:rPr>
        <w:t xml:space="preserve"> </w:t>
      </w:r>
      <w:r>
        <w:rPr>
          <w:rFonts w:cs="Tahoma"/>
        </w:rPr>
        <w:t>питању</w:t>
      </w:r>
      <w:r w:rsidR="005232CC" w:rsidRPr="00BD35BE">
        <w:rPr>
          <w:rFonts w:cs="Tahoma"/>
        </w:rPr>
        <w:t xml:space="preserve"> </w:t>
      </w:r>
      <w:r>
        <w:rPr>
          <w:rFonts w:cs="Tahoma"/>
        </w:rPr>
        <w:t>електонско</w:t>
      </w:r>
      <w:r w:rsidR="005232CC" w:rsidRPr="00BD35BE">
        <w:rPr>
          <w:rFonts w:cs="Tahoma"/>
        </w:rPr>
        <w:t xml:space="preserve"> </w:t>
      </w:r>
      <w:r>
        <w:rPr>
          <w:rFonts w:cs="Tahoma"/>
        </w:rPr>
        <w:t>насиље</w:t>
      </w:r>
      <w:r w:rsidR="005232CC" w:rsidRPr="00BD35BE">
        <w:rPr>
          <w:rFonts w:cs="Tahoma"/>
        </w:rPr>
        <w:t xml:space="preserve">. </w:t>
      </w:r>
      <w:r>
        <w:rPr>
          <w:rFonts w:cs="Tahoma"/>
        </w:rPr>
        <w:t>Свједоци</w:t>
      </w:r>
      <w:r w:rsidR="005232CC" w:rsidRPr="00BD35BE">
        <w:rPr>
          <w:rFonts w:cs="Tahoma"/>
        </w:rPr>
        <w:t xml:space="preserve"> </w:t>
      </w:r>
      <w:r>
        <w:rPr>
          <w:rFonts w:cs="Tahoma"/>
        </w:rPr>
        <w:t>смо</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случајеви</w:t>
      </w:r>
      <w:r w:rsidR="005232CC" w:rsidRPr="00BD35BE">
        <w:rPr>
          <w:rFonts w:cs="Tahoma"/>
        </w:rPr>
        <w:t xml:space="preserve"> </w:t>
      </w:r>
      <w:r>
        <w:rPr>
          <w:rFonts w:cs="Tahoma"/>
        </w:rPr>
        <w:t>насиља</w:t>
      </w:r>
      <w:r w:rsidR="005232CC" w:rsidRPr="00BD35BE">
        <w:rPr>
          <w:rFonts w:cs="Tahoma"/>
        </w:rPr>
        <w:t xml:space="preserve"> </w:t>
      </w:r>
      <w:r>
        <w:rPr>
          <w:rFonts w:cs="Tahoma"/>
        </w:rPr>
        <w:t>над</w:t>
      </w:r>
      <w:r w:rsidR="005232CC" w:rsidRPr="00BD35BE">
        <w:rPr>
          <w:rFonts w:cs="Tahoma"/>
        </w:rPr>
        <w:t xml:space="preserve"> </w:t>
      </w:r>
      <w:r>
        <w:rPr>
          <w:rFonts w:cs="Tahoma"/>
        </w:rPr>
        <w:t>и</w:t>
      </w:r>
      <w:r w:rsidR="005232CC" w:rsidRPr="00BD35BE">
        <w:rPr>
          <w:rFonts w:cs="Tahoma"/>
        </w:rPr>
        <w:t xml:space="preserve"> </w:t>
      </w:r>
      <w:r>
        <w:rPr>
          <w:rFonts w:cs="Tahoma"/>
        </w:rPr>
        <w:t>међу</w:t>
      </w:r>
      <w:r w:rsidR="005232CC" w:rsidRPr="00BD35BE">
        <w:rPr>
          <w:rFonts w:cs="Tahoma"/>
        </w:rPr>
        <w:t xml:space="preserve"> </w:t>
      </w:r>
      <w:r>
        <w:rPr>
          <w:rFonts w:cs="Tahoma"/>
        </w:rPr>
        <w:t>дјецом</w:t>
      </w:r>
      <w:r w:rsidR="005232CC" w:rsidRPr="00BD35BE">
        <w:rPr>
          <w:rFonts w:cs="Tahoma"/>
        </w:rPr>
        <w:t xml:space="preserve"> </w:t>
      </w:r>
      <w:r>
        <w:rPr>
          <w:rFonts w:cs="Tahoma"/>
        </w:rPr>
        <w:t>и</w:t>
      </w:r>
      <w:r w:rsidR="005232CC" w:rsidRPr="00BD35BE">
        <w:rPr>
          <w:rFonts w:cs="Tahoma"/>
        </w:rPr>
        <w:t xml:space="preserve"> </w:t>
      </w:r>
      <w:r>
        <w:rPr>
          <w:rFonts w:cs="Tahoma"/>
        </w:rPr>
        <w:t>даље</w:t>
      </w:r>
      <w:r w:rsidR="005232CC" w:rsidRPr="00BD35BE">
        <w:rPr>
          <w:rFonts w:cs="Tahoma"/>
        </w:rPr>
        <w:t xml:space="preserve"> </w:t>
      </w:r>
      <w:r>
        <w:rPr>
          <w:rFonts w:cs="Tahoma"/>
        </w:rPr>
        <w:t>дешавају</w:t>
      </w:r>
      <w:r w:rsidR="005232CC" w:rsidRPr="00BD35BE">
        <w:rPr>
          <w:rFonts w:cs="Tahoma"/>
        </w:rPr>
        <w:t xml:space="preserve"> </w:t>
      </w:r>
      <w:r>
        <w:rPr>
          <w:rFonts w:cs="Tahoma"/>
        </w:rPr>
        <w:t>и</w:t>
      </w:r>
      <w:r w:rsidR="005232CC" w:rsidRPr="00BD35BE">
        <w:rPr>
          <w:rFonts w:cs="Tahoma"/>
        </w:rPr>
        <w:t xml:space="preserve"> </w:t>
      </w:r>
      <w:r>
        <w:rPr>
          <w:rFonts w:cs="Tahoma"/>
        </w:rPr>
        <w:t>то</w:t>
      </w:r>
      <w:r w:rsidR="005232CC" w:rsidRPr="00BD35BE">
        <w:rPr>
          <w:rFonts w:cs="Tahoma"/>
        </w:rPr>
        <w:t xml:space="preserve"> </w:t>
      </w:r>
      <w:r>
        <w:rPr>
          <w:rFonts w:cs="Tahoma"/>
        </w:rPr>
        <w:t>са</w:t>
      </w:r>
      <w:r w:rsidR="005232CC" w:rsidRPr="00BD35BE">
        <w:rPr>
          <w:rFonts w:cs="Tahoma"/>
        </w:rPr>
        <w:t xml:space="preserve"> </w:t>
      </w:r>
      <w:r>
        <w:rPr>
          <w:rFonts w:cs="Tahoma"/>
        </w:rPr>
        <w:t>тендецијом</w:t>
      </w:r>
      <w:r w:rsidR="005232CC" w:rsidRPr="00BD35BE">
        <w:rPr>
          <w:rFonts w:cs="Tahoma"/>
        </w:rPr>
        <w:t xml:space="preserve"> </w:t>
      </w:r>
      <w:r>
        <w:rPr>
          <w:rFonts w:cs="Tahoma"/>
        </w:rPr>
        <w:t>учесталости</w:t>
      </w:r>
      <w:r w:rsidR="005232CC" w:rsidRPr="00BD35BE">
        <w:rPr>
          <w:rFonts w:cs="Tahoma"/>
        </w:rPr>
        <w:t xml:space="preserve"> </w:t>
      </w:r>
      <w:r>
        <w:rPr>
          <w:rFonts w:cs="Tahoma"/>
        </w:rPr>
        <w:t>и</w:t>
      </w:r>
      <w:r w:rsidR="005232CC" w:rsidRPr="00BD35BE">
        <w:rPr>
          <w:rFonts w:cs="Tahoma"/>
        </w:rPr>
        <w:t xml:space="preserve"> </w:t>
      </w:r>
      <w:r>
        <w:rPr>
          <w:rFonts w:cs="Tahoma"/>
        </w:rPr>
        <w:t>појаве</w:t>
      </w:r>
      <w:r w:rsidR="005232CC" w:rsidRPr="00BD35BE">
        <w:rPr>
          <w:rFonts w:cs="Tahoma"/>
        </w:rPr>
        <w:t xml:space="preserve"> </w:t>
      </w:r>
      <w:r>
        <w:rPr>
          <w:rFonts w:cs="Tahoma"/>
        </w:rPr>
        <w:t>потпуно</w:t>
      </w:r>
      <w:r w:rsidR="005232CC" w:rsidRPr="00BD35BE">
        <w:rPr>
          <w:rFonts w:cs="Tahoma"/>
        </w:rPr>
        <w:t xml:space="preserve"> </w:t>
      </w:r>
      <w:r>
        <w:rPr>
          <w:rFonts w:cs="Tahoma"/>
        </w:rPr>
        <w:t>нових</w:t>
      </w:r>
      <w:r w:rsidR="005232CC" w:rsidRPr="00BD35BE">
        <w:rPr>
          <w:rFonts w:cs="Tahoma"/>
        </w:rPr>
        <w:t xml:space="preserve"> </w:t>
      </w:r>
      <w:r>
        <w:rPr>
          <w:rFonts w:cs="Tahoma"/>
        </w:rPr>
        <w:t>радњи</w:t>
      </w:r>
      <w:r w:rsidR="005232CC" w:rsidRPr="00BD35BE">
        <w:rPr>
          <w:rFonts w:cs="Tahoma"/>
        </w:rPr>
        <w:t xml:space="preserve"> </w:t>
      </w:r>
      <w:r>
        <w:rPr>
          <w:rFonts w:cs="Tahoma"/>
        </w:rPr>
        <w:t>и</w:t>
      </w:r>
      <w:r w:rsidR="005232CC" w:rsidRPr="00BD35BE">
        <w:rPr>
          <w:rFonts w:cs="Tahoma"/>
        </w:rPr>
        <w:t xml:space="preserve"> </w:t>
      </w:r>
      <w:r>
        <w:rPr>
          <w:rFonts w:cs="Tahoma"/>
        </w:rPr>
        <w:t>начина</w:t>
      </w:r>
      <w:r w:rsidR="005232CC" w:rsidRPr="00BD35BE">
        <w:rPr>
          <w:rFonts w:cs="Tahoma"/>
        </w:rPr>
        <w:t xml:space="preserve"> </w:t>
      </w:r>
      <w:r>
        <w:rPr>
          <w:rFonts w:cs="Tahoma"/>
        </w:rPr>
        <w:t>извршења</w:t>
      </w:r>
      <w:r w:rsidR="005232CC" w:rsidRPr="00BD35BE">
        <w:rPr>
          <w:rFonts w:cs="Tahoma"/>
        </w:rPr>
        <w:t xml:space="preserve"> </w:t>
      </w:r>
      <w:r>
        <w:rPr>
          <w:rFonts w:cs="Tahoma"/>
        </w:rPr>
        <w:t>овог</w:t>
      </w:r>
      <w:r w:rsidR="005232CC" w:rsidRPr="00BD35BE">
        <w:rPr>
          <w:rFonts w:cs="Tahoma"/>
        </w:rPr>
        <w:t xml:space="preserve"> </w:t>
      </w:r>
      <w:r>
        <w:rPr>
          <w:rFonts w:cs="Tahoma"/>
        </w:rPr>
        <w:t>облика</w:t>
      </w:r>
      <w:r w:rsidR="005232CC" w:rsidRPr="00BD35BE">
        <w:rPr>
          <w:rFonts w:cs="Tahoma"/>
        </w:rPr>
        <w:t xml:space="preserve"> </w:t>
      </w:r>
      <w:r>
        <w:rPr>
          <w:rFonts w:cs="Tahoma"/>
        </w:rPr>
        <w:t>насиља</w:t>
      </w:r>
      <w:r w:rsidR="005232CC" w:rsidRPr="00BD35BE">
        <w:rPr>
          <w:rFonts w:cs="Tahoma"/>
        </w:rPr>
        <w:t xml:space="preserve">. </w:t>
      </w:r>
      <w:r>
        <w:rPr>
          <w:rFonts w:cs="Tahoma"/>
        </w:rPr>
        <w:t>Стога</w:t>
      </w:r>
      <w:r w:rsidR="005232CC" w:rsidRPr="00BD35BE">
        <w:rPr>
          <w:rFonts w:cs="Tahoma"/>
        </w:rPr>
        <w:t xml:space="preserve"> </w:t>
      </w:r>
      <w:r>
        <w:rPr>
          <w:rFonts w:cs="Tahoma"/>
        </w:rPr>
        <w:t>је</w:t>
      </w:r>
      <w:r w:rsidR="005232CC" w:rsidRPr="00BD35BE">
        <w:rPr>
          <w:rFonts w:cs="Tahoma"/>
        </w:rPr>
        <w:t xml:space="preserve"> </w:t>
      </w:r>
      <w:r>
        <w:rPr>
          <w:rFonts w:cs="Tahoma"/>
        </w:rPr>
        <w:t>веома</w:t>
      </w:r>
      <w:r w:rsidR="005232CC" w:rsidRPr="00BD35BE">
        <w:rPr>
          <w:rFonts w:cs="Tahoma"/>
        </w:rPr>
        <w:t xml:space="preserve"> </w:t>
      </w:r>
      <w:r>
        <w:rPr>
          <w:rFonts w:cs="Tahoma"/>
        </w:rPr>
        <w:t>важно</w:t>
      </w:r>
      <w:r w:rsidR="005232CC" w:rsidRPr="00BD35BE">
        <w:rPr>
          <w:rFonts w:cs="Tahoma"/>
        </w:rPr>
        <w:t xml:space="preserve"> </w:t>
      </w:r>
      <w:r>
        <w:rPr>
          <w:rFonts w:cs="Tahoma"/>
        </w:rPr>
        <w:t>да</w:t>
      </w:r>
      <w:r w:rsidR="005232CC" w:rsidRPr="00BD35BE">
        <w:rPr>
          <w:rFonts w:cs="Tahoma"/>
        </w:rPr>
        <w:t xml:space="preserve"> </w:t>
      </w:r>
      <w:r>
        <w:rPr>
          <w:rFonts w:cs="Tahoma"/>
        </w:rPr>
        <w:t>дјецу</w:t>
      </w:r>
      <w:r w:rsidR="005232CC" w:rsidRPr="00BD35BE">
        <w:rPr>
          <w:rFonts w:cs="Tahoma"/>
        </w:rPr>
        <w:t xml:space="preserve"> </w:t>
      </w:r>
      <w:r>
        <w:rPr>
          <w:rFonts w:cs="Tahoma"/>
        </w:rPr>
        <w:t>упутимо</w:t>
      </w:r>
      <w:r w:rsidR="005232CC" w:rsidRPr="00BD35BE">
        <w:rPr>
          <w:rFonts w:cs="Tahoma"/>
        </w:rPr>
        <w:t xml:space="preserve"> </w:t>
      </w:r>
      <w:r>
        <w:rPr>
          <w:rFonts w:cs="Tahoma"/>
        </w:rPr>
        <w:t>да</w:t>
      </w:r>
      <w:r w:rsidR="005232CC" w:rsidRPr="00BD35BE">
        <w:rPr>
          <w:rFonts w:cs="Tahoma"/>
        </w:rPr>
        <w:t xml:space="preserve"> </w:t>
      </w:r>
      <w:r>
        <w:rPr>
          <w:rFonts w:cs="Tahoma"/>
        </w:rPr>
        <w:t>максимално</w:t>
      </w:r>
      <w:r w:rsidR="005232CC" w:rsidRPr="00BD35BE">
        <w:rPr>
          <w:rFonts w:cs="Tahoma"/>
        </w:rPr>
        <w:t xml:space="preserve"> </w:t>
      </w:r>
      <w:r>
        <w:rPr>
          <w:rFonts w:cs="Tahoma"/>
        </w:rPr>
        <w:t>искористе</w:t>
      </w:r>
      <w:r w:rsidR="005232CC" w:rsidRPr="00BD35BE">
        <w:rPr>
          <w:rFonts w:cs="Tahoma"/>
        </w:rPr>
        <w:t xml:space="preserve"> </w:t>
      </w:r>
      <w:r>
        <w:rPr>
          <w:rFonts w:cs="Tahoma"/>
        </w:rPr>
        <w:t>све</w:t>
      </w:r>
      <w:r w:rsidR="005232CC" w:rsidRPr="00BD35BE">
        <w:rPr>
          <w:rFonts w:cs="Tahoma"/>
        </w:rPr>
        <w:t xml:space="preserve"> </w:t>
      </w:r>
      <w:r>
        <w:rPr>
          <w:rFonts w:cs="Tahoma"/>
        </w:rPr>
        <w:t>могуће</w:t>
      </w:r>
      <w:r w:rsidR="005232CC" w:rsidRPr="00BD35BE">
        <w:rPr>
          <w:rFonts w:cs="Tahoma"/>
        </w:rPr>
        <w:t xml:space="preserve"> </w:t>
      </w:r>
      <w:r>
        <w:rPr>
          <w:rFonts w:cs="Tahoma"/>
        </w:rPr>
        <w:t>предности</w:t>
      </w:r>
      <w:r w:rsidR="005232CC" w:rsidRPr="00BD35BE">
        <w:rPr>
          <w:rFonts w:cs="Tahoma"/>
        </w:rPr>
        <w:t xml:space="preserve"> </w:t>
      </w:r>
      <w:r>
        <w:rPr>
          <w:rFonts w:cs="Tahoma"/>
        </w:rPr>
        <w:t>технолошког</w:t>
      </w:r>
      <w:r w:rsidR="005232CC" w:rsidRPr="00BD35BE">
        <w:rPr>
          <w:rFonts w:cs="Tahoma"/>
        </w:rPr>
        <w:t xml:space="preserve"> </w:t>
      </w:r>
      <w:r>
        <w:rPr>
          <w:rFonts w:cs="Tahoma"/>
        </w:rPr>
        <w:t>развоја</w:t>
      </w:r>
      <w:r w:rsidR="005232CC" w:rsidRPr="00BD35BE">
        <w:rPr>
          <w:rFonts w:cs="Tahoma"/>
        </w:rPr>
        <w:t xml:space="preserve"> </w:t>
      </w:r>
      <w:r>
        <w:rPr>
          <w:rFonts w:cs="Tahoma"/>
        </w:rPr>
        <w:t>за</w:t>
      </w:r>
      <w:r w:rsidR="005232CC" w:rsidRPr="00BD35BE">
        <w:rPr>
          <w:rFonts w:cs="Tahoma"/>
        </w:rPr>
        <w:t xml:space="preserve"> </w:t>
      </w:r>
      <w:r>
        <w:rPr>
          <w:rFonts w:cs="Tahoma"/>
        </w:rPr>
        <w:t>своју</w:t>
      </w:r>
      <w:r w:rsidR="005232CC" w:rsidRPr="00BD35BE">
        <w:rPr>
          <w:rFonts w:cs="Tahoma"/>
        </w:rPr>
        <w:t xml:space="preserve"> </w:t>
      </w:r>
      <w:r>
        <w:rPr>
          <w:rFonts w:cs="Tahoma"/>
        </w:rPr>
        <w:t>едукацију</w:t>
      </w:r>
      <w:r w:rsidR="005232CC" w:rsidRPr="00BD35BE">
        <w:rPr>
          <w:rFonts w:cs="Tahoma"/>
        </w:rPr>
        <w:t xml:space="preserve">, </w:t>
      </w:r>
      <w:r>
        <w:rPr>
          <w:rFonts w:cs="Tahoma"/>
        </w:rPr>
        <w:t>али</w:t>
      </w:r>
      <w:r w:rsidR="005232CC" w:rsidRPr="00BD35BE">
        <w:rPr>
          <w:rFonts w:cs="Tahoma"/>
        </w:rPr>
        <w:t xml:space="preserve"> </w:t>
      </w:r>
      <w:r>
        <w:rPr>
          <w:rFonts w:cs="Tahoma"/>
        </w:rPr>
        <w:t>је</w:t>
      </w:r>
      <w:r w:rsidR="005232CC" w:rsidRPr="00BD35BE">
        <w:rPr>
          <w:rFonts w:cs="Tahoma"/>
        </w:rPr>
        <w:t xml:space="preserve"> </w:t>
      </w:r>
      <w:r>
        <w:rPr>
          <w:rFonts w:cs="Tahoma"/>
        </w:rPr>
        <w:t>веома</w:t>
      </w:r>
      <w:r w:rsidR="005232CC" w:rsidRPr="00BD35BE">
        <w:rPr>
          <w:rFonts w:cs="Tahoma"/>
        </w:rPr>
        <w:t xml:space="preserve"> </w:t>
      </w:r>
      <w:r>
        <w:rPr>
          <w:rFonts w:cs="Tahoma"/>
        </w:rPr>
        <w:lastRenderedPageBreak/>
        <w:t>важно</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при</w:t>
      </w:r>
      <w:r w:rsidR="005232CC" w:rsidRPr="00BD35BE">
        <w:rPr>
          <w:rFonts w:cs="Tahoma"/>
        </w:rPr>
        <w:t xml:space="preserve"> </w:t>
      </w:r>
      <w:r>
        <w:rPr>
          <w:rFonts w:cs="Tahoma"/>
        </w:rPr>
        <w:t>томе</w:t>
      </w:r>
      <w:r w:rsidR="005232CC" w:rsidRPr="00BD35BE">
        <w:rPr>
          <w:rFonts w:cs="Tahoma"/>
        </w:rPr>
        <w:t xml:space="preserve"> </w:t>
      </w:r>
      <w:r>
        <w:rPr>
          <w:rFonts w:cs="Tahoma"/>
        </w:rPr>
        <w:t>правилно</w:t>
      </w:r>
      <w:r w:rsidR="005232CC" w:rsidRPr="00BD35BE">
        <w:rPr>
          <w:rFonts w:cs="Tahoma"/>
        </w:rPr>
        <w:t xml:space="preserve"> </w:t>
      </w:r>
      <w:r>
        <w:rPr>
          <w:rFonts w:cs="Tahoma"/>
        </w:rPr>
        <w:t>орјентишу</w:t>
      </w:r>
      <w:r w:rsidR="005232CC" w:rsidRPr="00BD35BE">
        <w:rPr>
          <w:rFonts w:cs="Tahoma"/>
        </w:rPr>
        <w:t xml:space="preserve"> </w:t>
      </w:r>
      <w:r>
        <w:rPr>
          <w:rFonts w:cs="Tahoma"/>
        </w:rPr>
        <w:t>и</w:t>
      </w:r>
      <w:r w:rsidR="005232CC" w:rsidRPr="00BD35BE">
        <w:rPr>
          <w:rFonts w:cs="Tahoma"/>
        </w:rPr>
        <w:t xml:space="preserve"> </w:t>
      </w:r>
      <w:r>
        <w:rPr>
          <w:rFonts w:cs="Tahoma"/>
        </w:rPr>
        <w:t>поштују</w:t>
      </w:r>
      <w:r w:rsidR="005232CC" w:rsidRPr="00BD35BE">
        <w:rPr>
          <w:rFonts w:cs="Tahoma"/>
        </w:rPr>
        <w:t xml:space="preserve"> </w:t>
      </w:r>
      <w:r>
        <w:rPr>
          <w:rFonts w:cs="Tahoma"/>
        </w:rPr>
        <w:t>социјалне</w:t>
      </w:r>
      <w:r w:rsidR="005232CC" w:rsidRPr="00BD35BE">
        <w:rPr>
          <w:rFonts w:cs="Tahoma"/>
        </w:rPr>
        <w:t xml:space="preserve"> </w:t>
      </w:r>
      <w:r>
        <w:rPr>
          <w:rFonts w:cs="Tahoma"/>
        </w:rPr>
        <w:t>норме</w:t>
      </w:r>
      <w:r w:rsidR="005232CC" w:rsidRPr="00BD35BE">
        <w:rPr>
          <w:rFonts w:cs="Tahoma"/>
        </w:rPr>
        <w:t xml:space="preserve"> </w:t>
      </w:r>
      <w:r>
        <w:rPr>
          <w:rFonts w:cs="Tahoma"/>
        </w:rPr>
        <w:t>уз</w:t>
      </w:r>
      <w:r w:rsidR="005232CC" w:rsidRPr="00BD35BE">
        <w:rPr>
          <w:rFonts w:cs="Tahoma"/>
        </w:rPr>
        <w:t xml:space="preserve"> </w:t>
      </w:r>
      <w:r>
        <w:rPr>
          <w:rFonts w:cs="Tahoma"/>
        </w:rPr>
        <w:t>уважавање</w:t>
      </w:r>
      <w:r w:rsidR="005232CC" w:rsidRPr="00BD35BE">
        <w:rPr>
          <w:rFonts w:cs="Tahoma"/>
        </w:rPr>
        <w:t xml:space="preserve"> </w:t>
      </w:r>
      <w:r>
        <w:rPr>
          <w:rFonts w:cs="Tahoma"/>
        </w:rPr>
        <w:t>личности</w:t>
      </w:r>
      <w:r w:rsidR="005232CC" w:rsidRPr="00BD35BE">
        <w:rPr>
          <w:rFonts w:cs="Tahoma"/>
        </w:rPr>
        <w:t xml:space="preserve"> </w:t>
      </w:r>
      <w:r>
        <w:rPr>
          <w:rFonts w:cs="Tahoma"/>
        </w:rPr>
        <w:t>других</w:t>
      </w:r>
      <w:r w:rsidR="005232CC" w:rsidRPr="00BD35BE">
        <w:rPr>
          <w:rFonts w:cs="Tahoma"/>
        </w:rPr>
        <w:t xml:space="preserve">. </w:t>
      </w:r>
      <w:r>
        <w:rPr>
          <w:rFonts w:cs="Tahoma"/>
        </w:rPr>
        <w:t>Врло</w:t>
      </w:r>
      <w:r w:rsidR="005232CC" w:rsidRPr="00BD35BE">
        <w:rPr>
          <w:rFonts w:cs="Tahoma"/>
        </w:rPr>
        <w:t xml:space="preserve"> </w:t>
      </w:r>
      <w:r>
        <w:rPr>
          <w:rFonts w:cs="Tahoma"/>
        </w:rPr>
        <w:t>је</w:t>
      </w:r>
      <w:r w:rsidR="005232CC" w:rsidRPr="00BD35BE">
        <w:rPr>
          <w:rFonts w:cs="Tahoma"/>
        </w:rPr>
        <w:t xml:space="preserve"> </w:t>
      </w:r>
      <w:r>
        <w:rPr>
          <w:rFonts w:cs="Tahoma"/>
        </w:rPr>
        <w:t>важно</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правилно</w:t>
      </w:r>
      <w:r w:rsidR="005232CC" w:rsidRPr="00BD35BE">
        <w:rPr>
          <w:rFonts w:cs="Tahoma"/>
        </w:rPr>
        <w:t xml:space="preserve"> </w:t>
      </w:r>
      <w:r>
        <w:rPr>
          <w:rFonts w:cs="Tahoma"/>
        </w:rPr>
        <w:t>препознају</w:t>
      </w:r>
      <w:r w:rsidR="005232CC" w:rsidRPr="00BD35BE">
        <w:rPr>
          <w:rFonts w:cs="Tahoma"/>
        </w:rPr>
        <w:t xml:space="preserve"> </w:t>
      </w:r>
      <w:r>
        <w:rPr>
          <w:rFonts w:cs="Tahoma"/>
        </w:rPr>
        <w:t>и</w:t>
      </w:r>
      <w:r w:rsidR="005232CC" w:rsidRPr="00BD35BE">
        <w:rPr>
          <w:rFonts w:cs="Tahoma"/>
        </w:rPr>
        <w:t xml:space="preserve"> </w:t>
      </w:r>
      <w:r>
        <w:rPr>
          <w:rFonts w:cs="Tahoma"/>
        </w:rPr>
        <w:t>избјегну</w:t>
      </w:r>
      <w:r w:rsidR="005232CC" w:rsidRPr="00BD35BE">
        <w:rPr>
          <w:rFonts w:cs="Tahoma"/>
        </w:rPr>
        <w:t xml:space="preserve"> </w:t>
      </w:r>
      <w:r>
        <w:rPr>
          <w:rFonts w:cs="Tahoma"/>
        </w:rPr>
        <w:t>ризике</w:t>
      </w:r>
      <w:r w:rsidR="005232CC" w:rsidRPr="00BD35BE">
        <w:rPr>
          <w:rFonts w:cs="Tahoma"/>
        </w:rPr>
        <w:t xml:space="preserve"> </w:t>
      </w:r>
      <w:r>
        <w:rPr>
          <w:rFonts w:cs="Tahoma"/>
        </w:rPr>
        <w:t>којима</w:t>
      </w:r>
      <w:r w:rsidR="005232CC" w:rsidRPr="00BD35BE">
        <w:rPr>
          <w:rFonts w:cs="Tahoma"/>
        </w:rPr>
        <w:t xml:space="preserve"> </w:t>
      </w:r>
      <w:r>
        <w:rPr>
          <w:rFonts w:cs="Tahoma"/>
        </w:rPr>
        <w:t>могу</w:t>
      </w:r>
      <w:r w:rsidR="005232CC" w:rsidRPr="00BD35BE">
        <w:rPr>
          <w:rFonts w:cs="Tahoma"/>
        </w:rPr>
        <w:t xml:space="preserve"> </w:t>
      </w:r>
      <w:r>
        <w:rPr>
          <w:rFonts w:cs="Tahoma"/>
        </w:rPr>
        <w:t>бити</w:t>
      </w:r>
      <w:r w:rsidR="005232CC" w:rsidRPr="00BD35BE">
        <w:rPr>
          <w:rFonts w:cs="Tahoma"/>
        </w:rPr>
        <w:t xml:space="preserve"> </w:t>
      </w:r>
      <w:r>
        <w:rPr>
          <w:rFonts w:cs="Tahoma"/>
        </w:rPr>
        <w:t>изложени</w:t>
      </w:r>
      <w:r w:rsidR="005232CC" w:rsidRPr="00BD35BE">
        <w:rPr>
          <w:rFonts w:cs="Tahoma"/>
        </w:rPr>
        <w:t xml:space="preserve">. </w:t>
      </w:r>
      <w:r>
        <w:rPr>
          <w:rFonts w:cs="Tahoma"/>
        </w:rPr>
        <w:t>Не</w:t>
      </w:r>
      <w:r w:rsidR="005232CC" w:rsidRPr="00BD35BE">
        <w:rPr>
          <w:rFonts w:cs="Tahoma"/>
        </w:rPr>
        <w:t xml:space="preserve"> </w:t>
      </w:r>
      <w:r>
        <w:rPr>
          <w:rFonts w:cs="Tahoma"/>
        </w:rPr>
        <w:t>смије</w:t>
      </w:r>
      <w:r w:rsidR="005232CC" w:rsidRPr="00BD35BE">
        <w:rPr>
          <w:rFonts w:cs="Tahoma"/>
        </w:rPr>
        <w:t xml:space="preserve"> </w:t>
      </w:r>
      <w:r>
        <w:rPr>
          <w:rFonts w:cs="Tahoma"/>
        </w:rPr>
        <w:t>се</w:t>
      </w:r>
      <w:r w:rsidR="005232CC" w:rsidRPr="00BD35BE">
        <w:rPr>
          <w:rFonts w:cs="Tahoma"/>
        </w:rPr>
        <w:t xml:space="preserve"> </w:t>
      </w:r>
      <w:r>
        <w:rPr>
          <w:rFonts w:cs="Tahoma"/>
        </w:rPr>
        <w:t>заборавити</w:t>
      </w:r>
      <w:r w:rsidR="005232CC" w:rsidRPr="00BD35BE">
        <w:rPr>
          <w:rFonts w:cs="Tahoma"/>
        </w:rPr>
        <w:t xml:space="preserve"> </w:t>
      </w:r>
      <w:r>
        <w:rPr>
          <w:rFonts w:cs="Tahoma"/>
        </w:rPr>
        <w:t>чињеница</w:t>
      </w:r>
      <w:r w:rsidR="005232CC" w:rsidRPr="00BD35BE">
        <w:rPr>
          <w:rFonts w:cs="Tahoma"/>
        </w:rPr>
        <w:t xml:space="preserve"> </w:t>
      </w:r>
      <w:r>
        <w:rPr>
          <w:rFonts w:cs="Tahoma"/>
        </w:rPr>
        <w:t>да</w:t>
      </w:r>
      <w:r w:rsidR="005232CC" w:rsidRPr="00BD35BE">
        <w:rPr>
          <w:rFonts w:cs="Tahoma"/>
        </w:rPr>
        <w:t xml:space="preserve"> </w:t>
      </w:r>
      <w:r>
        <w:rPr>
          <w:rFonts w:cs="Tahoma"/>
        </w:rPr>
        <w:t>мобилни</w:t>
      </w:r>
      <w:r w:rsidR="005232CC" w:rsidRPr="00BD35BE">
        <w:rPr>
          <w:rFonts w:cs="Tahoma"/>
        </w:rPr>
        <w:t xml:space="preserve"> </w:t>
      </w:r>
      <w:r>
        <w:rPr>
          <w:rFonts w:cs="Tahoma"/>
        </w:rPr>
        <w:t>телефони</w:t>
      </w:r>
      <w:r w:rsidR="005232CC" w:rsidRPr="00BD35BE">
        <w:rPr>
          <w:rFonts w:cs="Tahoma"/>
        </w:rPr>
        <w:t xml:space="preserve"> </w:t>
      </w:r>
      <w:r>
        <w:rPr>
          <w:rFonts w:cs="Tahoma"/>
        </w:rPr>
        <w:t>могу</w:t>
      </w:r>
      <w:r w:rsidR="005232CC" w:rsidRPr="00BD35BE">
        <w:rPr>
          <w:rFonts w:cs="Tahoma"/>
        </w:rPr>
        <w:t xml:space="preserve"> </w:t>
      </w:r>
      <w:r>
        <w:rPr>
          <w:rFonts w:cs="Tahoma"/>
        </w:rPr>
        <w:t>бити</w:t>
      </w:r>
      <w:r w:rsidR="005232CC" w:rsidRPr="00BD35BE">
        <w:rPr>
          <w:rFonts w:cs="Tahoma"/>
        </w:rPr>
        <w:t xml:space="preserve"> </w:t>
      </w:r>
      <w:r>
        <w:rPr>
          <w:rFonts w:cs="Tahoma"/>
        </w:rPr>
        <w:t>веома</w:t>
      </w:r>
      <w:r w:rsidR="005232CC" w:rsidRPr="00BD35BE">
        <w:rPr>
          <w:rFonts w:cs="Tahoma"/>
        </w:rPr>
        <w:t xml:space="preserve"> </w:t>
      </w:r>
      <w:r>
        <w:rPr>
          <w:rFonts w:cs="Tahoma"/>
        </w:rPr>
        <w:t>користан</w:t>
      </w:r>
      <w:r w:rsidR="005232CC" w:rsidRPr="00BD35BE">
        <w:rPr>
          <w:rFonts w:cs="Tahoma"/>
        </w:rPr>
        <w:t xml:space="preserve"> </w:t>
      </w:r>
      <w:r>
        <w:rPr>
          <w:rFonts w:cs="Tahoma"/>
        </w:rPr>
        <w:t>алат</w:t>
      </w:r>
      <w:r w:rsidR="005232CC" w:rsidRPr="00BD35BE">
        <w:rPr>
          <w:rFonts w:cs="Tahoma"/>
        </w:rPr>
        <w:t xml:space="preserve"> </w:t>
      </w:r>
      <w:r>
        <w:rPr>
          <w:rFonts w:cs="Tahoma"/>
        </w:rPr>
        <w:t>у</w:t>
      </w:r>
      <w:r w:rsidR="005232CC" w:rsidRPr="00BD35BE">
        <w:rPr>
          <w:rFonts w:cs="Tahoma"/>
        </w:rPr>
        <w:t xml:space="preserve"> </w:t>
      </w:r>
      <w:r>
        <w:rPr>
          <w:rFonts w:cs="Tahoma"/>
        </w:rPr>
        <w:t>наставно</w:t>
      </w:r>
      <w:r w:rsidR="007E13F6" w:rsidRPr="00BD35BE">
        <w:rPr>
          <w:rFonts w:cs="Tahoma"/>
        </w:rPr>
        <w:t xml:space="preserve"> </w:t>
      </w:r>
      <w:r w:rsidR="005232CC" w:rsidRPr="00BD35BE">
        <w:rPr>
          <w:rFonts w:cs="Tahoma"/>
        </w:rPr>
        <w:t>-</w:t>
      </w:r>
      <w:r w:rsidR="007E13F6" w:rsidRPr="00BD35BE">
        <w:rPr>
          <w:rFonts w:cs="Tahoma"/>
        </w:rPr>
        <w:t xml:space="preserve"> </w:t>
      </w:r>
      <w:r>
        <w:rPr>
          <w:rFonts w:cs="Tahoma"/>
        </w:rPr>
        <w:t>образовном</w:t>
      </w:r>
      <w:r w:rsidR="005232CC" w:rsidRPr="00BD35BE">
        <w:rPr>
          <w:rFonts w:cs="Tahoma"/>
        </w:rPr>
        <w:t xml:space="preserve"> </w:t>
      </w:r>
      <w:r>
        <w:rPr>
          <w:rFonts w:cs="Tahoma"/>
        </w:rPr>
        <w:t>процесу</w:t>
      </w:r>
      <w:r w:rsidR="005232CC" w:rsidRPr="00BD35BE">
        <w:rPr>
          <w:rFonts w:cs="Tahoma"/>
        </w:rPr>
        <w:t xml:space="preserve">, </w:t>
      </w:r>
      <w:r>
        <w:rPr>
          <w:rFonts w:cs="Tahoma"/>
        </w:rPr>
        <w:t>што</w:t>
      </w:r>
      <w:r w:rsidR="005232CC" w:rsidRPr="00BD35BE">
        <w:rPr>
          <w:rFonts w:cs="Tahoma"/>
        </w:rPr>
        <w:t xml:space="preserve"> </w:t>
      </w:r>
      <w:r>
        <w:rPr>
          <w:rFonts w:cs="Tahoma"/>
        </w:rPr>
        <w:t>се</w:t>
      </w:r>
      <w:r w:rsidR="005232CC" w:rsidRPr="00BD35BE">
        <w:rPr>
          <w:rFonts w:cs="Tahoma"/>
        </w:rPr>
        <w:t xml:space="preserve"> </w:t>
      </w:r>
      <w:r>
        <w:rPr>
          <w:rFonts w:cs="Tahoma"/>
        </w:rPr>
        <w:t>нарочито</w:t>
      </w:r>
      <w:r w:rsidR="005232CC" w:rsidRPr="00BD35BE">
        <w:rPr>
          <w:rFonts w:cs="Tahoma"/>
        </w:rPr>
        <w:t xml:space="preserve"> </w:t>
      </w:r>
      <w:r>
        <w:rPr>
          <w:rFonts w:cs="Tahoma"/>
        </w:rPr>
        <w:t>показало</w:t>
      </w:r>
      <w:r w:rsidR="005232CC" w:rsidRPr="00BD35BE">
        <w:rPr>
          <w:rFonts w:cs="Tahoma"/>
        </w:rPr>
        <w:t xml:space="preserve"> </w:t>
      </w:r>
      <w:r>
        <w:rPr>
          <w:rFonts w:cs="Tahoma"/>
        </w:rPr>
        <w:t>корисним</w:t>
      </w:r>
      <w:r w:rsidR="005232CC" w:rsidRPr="00BD35BE">
        <w:rPr>
          <w:rFonts w:cs="Tahoma"/>
        </w:rPr>
        <w:t xml:space="preserve"> </w:t>
      </w:r>
      <w:r>
        <w:rPr>
          <w:rFonts w:cs="Tahoma"/>
        </w:rPr>
        <w:t>у</w:t>
      </w:r>
      <w:r w:rsidR="005232CC" w:rsidRPr="00BD35BE">
        <w:rPr>
          <w:rFonts w:cs="Tahoma"/>
        </w:rPr>
        <w:t xml:space="preserve"> </w:t>
      </w:r>
      <w:r>
        <w:rPr>
          <w:rFonts w:cs="Tahoma"/>
        </w:rPr>
        <w:t>вријеме</w:t>
      </w:r>
      <w:r w:rsidR="005232CC" w:rsidRPr="00BD35BE">
        <w:rPr>
          <w:rFonts w:cs="Tahoma"/>
        </w:rPr>
        <w:t xml:space="preserve"> </w:t>
      </w:r>
      <w:r>
        <w:rPr>
          <w:rFonts w:cs="Tahoma"/>
        </w:rPr>
        <w:t>онлајн</w:t>
      </w:r>
      <w:r w:rsidR="005232CC" w:rsidRPr="00BD35BE">
        <w:rPr>
          <w:rFonts w:cs="Tahoma"/>
        </w:rPr>
        <w:t xml:space="preserve"> </w:t>
      </w:r>
      <w:r>
        <w:rPr>
          <w:rFonts w:cs="Tahoma"/>
        </w:rPr>
        <w:t>наставе</w:t>
      </w:r>
      <w:r w:rsidR="005232CC" w:rsidRPr="00BD35BE">
        <w:rPr>
          <w:rFonts w:cs="Tahoma"/>
        </w:rPr>
        <w:t xml:space="preserve">. </w:t>
      </w:r>
      <w:r>
        <w:rPr>
          <w:rFonts w:cs="Tahoma"/>
        </w:rPr>
        <w:t>У</w:t>
      </w:r>
      <w:r w:rsidR="005232CC" w:rsidRPr="00BD35BE">
        <w:rPr>
          <w:rFonts w:cs="Tahoma"/>
        </w:rPr>
        <w:t xml:space="preserve"> </w:t>
      </w:r>
      <w:r>
        <w:rPr>
          <w:rFonts w:cs="Tahoma"/>
        </w:rPr>
        <w:t>исто</w:t>
      </w:r>
      <w:r w:rsidR="005232CC" w:rsidRPr="00BD35BE">
        <w:rPr>
          <w:rFonts w:cs="Tahoma"/>
        </w:rPr>
        <w:t xml:space="preserve"> </w:t>
      </w:r>
      <w:r>
        <w:rPr>
          <w:rFonts w:cs="Tahoma"/>
        </w:rPr>
        <w:t>вријеме</w:t>
      </w:r>
      <w:r w:rsidR="005232CC" w:rsidRPr="00BD35BE">
        <w:rPr>
          <w:rFonts w:cs="Tahoma"/>
        </w:rPr>
        <w:t xml:space="preserve">, </w:t>
      </w:r>
      <w:r>
        <w:rPr>
          <w:rFonts w:cs="Tahoma"/>
        </w:rPr>
        <w:t>не</w:t>
      </w:r>
      <w:r w:rsidR="005232CC" w:rsidRPr="00BD35BE">
        <w:rPr>
          <w:rFonts w:cs="Tahoma"/>
        </w:rPr>
        <w:t xml:space="preserve"> </w:t>
      </w:r>
      <w:r>
        <w:rPr>
          <w:rFonts w:cs="Tahoma"/>
        </w:rPr>
        <w:t>смије</w:t>
      </w:r>
      <w:r w:rsidR="005232CC" w:rsidRPr="00BD35BE">
        <w:rPr>
          <w:rFonts w:cs="Tahoma"/>
        </w:rPr>
        <w:t xml:space="preserve"> </w:t>
      </w:r>
      <w:r>
        <w:rPr>
          <w:rFonts w:cs="Tahoma"/>
        </w:rPr>
        <w:t>се</w:t>
      </w:r>
      <w:r w:rsidR="005232CC" w:rsidRPr="00BD35BE">
        <w:rPr>
          <w:rFonts w:cs="Tahoma"/>
        </w:rPr>
        <w:t xml:space="preserve"> </w:t>
      </w:r>
      <w:r>
        <w:rPr>
          <w:rFonts w:cs="Tahoma"/>
        </w:rPr>
        <w:t>ни</w:t>
      </w:r>
      <w:r w:rsidR="005232CC" w:rsidRPr="00BD35BE">
        <w:rPr>
          <w:rFonts w:cs="Tahoma"/>
        </w:rPr>
        <w:t xml:space="preserve"> </w:t>
      </w:r>
      <w:r>
        <w:rPr>
          <w:rFonts w:cs="Tahoma"/>
        </w:rPr>
        <w:t>занемаривати</w:t>
      </w:r>
      <w:r w:rsidR="005232CC" w:rsidRPr="00BD35BE">
        <w:rPr>
          <w:rFonts w:cs="Tahoma"/>
        </w:rPr>
        <w:t xml:space="preserve"> </w:t>
      </w:r>
      <w:r>
        <w:rPr>
          <w:rFonts w:cs="Tahoma"/>
        </w:rPr>
        <w:t>учестала</w:t>
      </w:r>
      <w:r w:rsidR="005232CC" w:rsidRPr="00BD35BE">
        <w:rPr>
          <w:rFonts w:cs="Tahoma"/>
        </w:rPr>
        <w:t xml:space="preserve"> </w:t>
      </w:r>
      <w:r>
        <w:rPr>
          <w:rFonts w:cs="Tahoma"/>
        </w:rPr>
        <w:t>појава</w:t>
      </w:r>
      <w:r w:rsidR="005232CC" w:rsidRPr="00BD35BE">
        <w:rPr>
          <w:rFonts w:cs="Tahoma"/>
        </w:rPr>
        <w:t xml:space="preserve"> </w:t>
      </w:r>
      <w:r>
        <w:rPr>
          <w:rFonts w:cs="Tahoma"/>
        </w:rPr>
        <w:t>да</w:t>
      </w:r>
      <w:r w:rsidR="005232CC" w:rsidRPr="00BD35BE">
        <w:rPr>
          <w:rFonts w:cs="Tahoma"/>
        </w:rPr>
        <w:t xml:space="preserve"> </w:t>
      </w:r>
      <w:r>
        <w:rPr>
          <w:rFonts w:cs="Tahoma"/>
        </w:rPr>
        <w:t>су</w:t>
      </w:r>
      <w:r w:rsidR="005232CC" w:rsidRPr="00BD35BE">
        <w:rPr>
          <w:rFonts w:cs="Tahoma"/>
        </w:rPr>
        <w:t xml:space="preserve"> </w:t>
      </w:r>
      <w:r>
        <w:rPr>
          <w:rFonts w:cs="Tahoma"/>
        </w:rPr>
        <w:t>моблини</w:t>
      </w:r>
      <w:r w:rsidR="005232CC" w:rsidRPr="00BD35BE">
        <w:rPr>
          <w:rFonts w:cs="Tahoma"/>
        </w:rPr>
        <w:t xml:space="preserve"> </w:t>
      </w:r>
      <w:r>
        <w:rPr>
          <w:rFonts w:cs="Tahoma"/>
        </w:rPr>
        <w:t>телефони</w:t>
      </w:r>
      <w:r w:rsidR="005232CC" w:rsidRPr="00BD35BE">
        <w:rPr>
          <w:rFonts w:cs="Tahoma"/>
        </w:rPr>
        <w:t xml:space="preserve"> </w:t>
      </w:r>
      <w:r>
        <w:rPr>
          <w:rFonts w:cs="Tahoma"/>
        </w:rPr>
        <w:t>и</w:t>
      </w:r>
      <w:r w:rsidR="005232CC" w:rsidRPr="00BD35BE">
        <w:rPr>
          <w:rFonts w:cs="Tahoma"/>
        </w:rPr>
        <w:t xml:space="preserve"> </w:t>
      </w:r>
      <w:r>
        <w:rPr>
          <w:rFonts w:cs="Tahoma"/>
        </w:rPr>
        <w:t>уопште</w:t>
      </w:r>
      <w:r w:rsidR="005232CC" w:rsidRPr="00BD35BE">
        <w:rPr>
          <w:rFonts w:cs="Tahoma"/>
        </w:rPr>
        <w:t xml:space="preserve"> </w:t>
      </w:r>
      <w:r>
        <w:rPr>
          <w:rFonts w:cs="Tahoma"/>
        </w:rPr>
        <w:t>савремена</w:t>
      </w:r>
      <w:r w:rsidR="005232CC" w:rsidRPr="00BD35BE">
        <w:rPr>
          <w:rFonts w:cs="Tahoma"/>
        </w:rPr>
        <w:t xml:space="preserve"> </w:t>
      </w:r>
      <w:r>
        <w:rPr>
          <w:rFonts w:cs="Tahoma"/>
        </w:rPr>
        <w:t>ИКТ</w:t>
      </w:r>
      <w:r w:rsidR="005232CC" w:rsidRPr="00BD35BE">
        <w:rPr>
          <w:rFonts w:cs="Tahoma"/>
        </w:rPr>
        <w:t xml:space="preserve"> </w:t>
      </w:r>
      <w:r>
        <w:rPr>
          <w:rFonts w:cs="Tahoma"/>
        </w:rPr>
        <w:t>технологија</w:t>
      </w:r>
      <w:r w:rsidR="005232CC" w:rsidRPr="00BD35BE">
        <w:rPr>
          <w:rFonts w:cs="Tahoma"/>
        </w:rPr>
        <w:t xml:space="preserve"> </w:t>
      </w:r>
      <w:r>
        <w:rPr>
          <w:rFonts w:cs="Tahoma"/>
        </w:rPr>
        <w:t>веома</w:t>
      </w:r>
      <w:r w:rsidR="005232CC" w:rsidRPr="00BD35BE">
        <w:rPr>
          <w:rFonts w:cs="Tahoma"/>
        </w:rPr>
        <w:t xml:space="preserve"> </w:t>
      </w:r>
      <w:r>
        <w:rPr>
          <w:rFonts w:cs="Tahoma"/>
        </w:rPr>
        <w:t>чест</w:t>
      </w:r>
      <w:r w:rsidR="005232CC" w:rsidRPr="00BD35BE">
        <w:rPr>
          <w:rFonts w:cs="Tahoma"/>
        </w:rPr>
        <w:t xml:space="preserve"> </w:t>
      </w:r>
      <w:r>
        <w:rPr>
          <w:rFonts w:cs="Tahoma"/>
        </w:rPr>
        <w:t>и</w:t>
      </w:r>
      <w:r w:rsidR="005232CC" w:rsidRPr="00BD35BE">
        <w:rPr>
          <w:rFonts w:cs="Tahoma"/>
        </w:rPr>
        <w:t xml:space="preserve"> </w:t>
      </w:r>
      <w:r>
        <w:rPr>
          <w:rFonts w:cs="Tahoma"/>
        </w:rPr>
        <w:t>лако</w:t>
      </w:r>
      <w:r w:rsidR="005232CC" w:rsidRPr="00BD35BE">
        <w:rPr>
          <w:rFonts w:cs="Tahoma"/>
        </w:rPr>
        <w:t xml:space="preserve"> </w:t>
      </w:r>
      <w:r>
        <w:rPr>
          <w:rFonts w:cs="Tahoma"/>
        </w:rPr>
        <w:t>доступан</w:t>
      </w:r>
      <w:r w:rsidR="005232CC" w:rsidRPr="00BD35BE">
        <w:rPr>
          <w:rFonts w:cs="Tahoma"/>
        </w:rPr>
        <w:t xml:space="preserve"> </w:t>
      </w:r>
      <w:r>
        <w:rPr>
          <w:rFonts w:cs="Tahoma"/>
        </w:rPr>
        <w:t>алат</w:t>
      </w:r>
      <w:r w:rsidR="005232CC" w:rsidRPr="00BD35BE">
        <w:rPr>
          <w:rFonts w:cs="Tahoma"/>
        </w:rPr>
        <w:t xml:space="preserve"> </w:t>
      </w:r>
      <w:r>
        <w:rPr>
          <w:rFonts w:cs="Tahoma"/>
        </w:rPr>
        <w:t>за</w:t>
      </w:r>
      <w:r w:rsidR="005232CC" w:rsidRPr="00BD35BE">
        <w:rPr>
          <w:rFonts w:cs="Tahoma"/>
        </w:rPr>
        <w:t xml:space="preserve"> </w:t>
      </w:r>
      <w:r>
        <w:rPr>
          <w:rFonts w:cs="Tahoma"/>
        </w:rPr>
        <w:t>насиље</w:t>
      </w:r>
      <w:r w:rsidR="005232CC" w:rsidRPr="00BD35BE">
        <w:rPr>
          <w:rFonts w:cs="Tahoma"/>
        </w:rPr>
        <w:t xml:space="preserve"> </w:t>
      </w:r>
      <w:r>
        <w:rPr>
          <w:rFonts w:cs="Tahoma"/>
        </w:rPr>
        <w:t>над</w:t>
      </w:r>
      <w:r w:rsidR="005232CC" w:rsidRPr="00BD35BE">
        <w:rPr>
          <w:rFonts w:cs="Tahoma"/>
        </w:rPr>
        <w:t xml:space="preserve"> </w:t>
      </w:r>
      <w:r>
        <w:rPr>
          <w:rFonts w:cs="Tahoma"/>
        </w:rPr>
        <w:t>и</w:t>
      </w:r>
      <w:r w:rsidR="005232CC" w:rsidRPr="00BD35BE">
        <w:rPr>
          <w:rFonts w:cs="Tahoma"/>
        </w:rPr>
        <w:t xml:space="preserve"> </w:t>
      </w:r>
      <w:r>
        <w:rPr>
          <w:rFonts w:cs="Tahoma"/>
        </w:rPr>
        <w:t>међу</w:t>
      </w:r>
      <w:r w:rsidR="005232CC" w:rsidRPr="00BD35BE">
        <w:rPr>
          <w:rFonts w:cs="Tahoma"/>
        </w:rPr>
        <w:t xml:space="preserve"> </w:t>
      </w:r>
      <w:r>
        <w:rPr>
          <w:rFonts w:cs="Tahoma"/>
        </w:rPr>
        <w:t>дјецом</w:t>
      </w:r>
      <w:r w:rsidR="005232CC" w:rsidRPr="00BD35BE">
        <w:rPr>
          <w:rFonts w:cs="Tahoma"/>
        </w:rPr>
        <w:t xml:space="preserve">. </w:t>
      </w:r>
    </w:p>
    <w:p w14:paraId="5349055D" w14:textId="394A8B33" w:rsidR="005232CC" w:rsidRPr="00BD35BE" w:rsidRDefault="00707CAB" w:rsidP="005232CC">
      <w:pPr>
        <w:spacing w:line="259" w:lineRule="auto"/>
        <w:rPr>
          <w:rFonts w:cs="Tahoma"/>
        </w:rPr>
      </w:pPr>
      <w:r>
        <w:rPr>
          <w:rFonts w:cs="Tahoma"/>
        </w:rPr>
        <w:t>У</w:t>
      </w:r>
      <w:r w:rsidR="005232CC" w:rsidRPr="00BD35BE">
        <w:rPr>
          <w:rFonts w:cs="Tahoma"/>
        </w:rPr>
        <w:t xml:space="preserve"> </w:t>
      </w:r>
      <w:r>
        <w:rPr>
          <w:rFonts w:cs="Tahoma"/>
        </w:rPr>
        <w:t>свом</w:t>
      </w:r>
      <w:r w:rsidR="005232CC" w:rsidRPr="00BD35BE">
        <w:rPr>
          <w:rFonts w:cs="Tahoma"/>
        </w:rPr>
        <w:t xml:space="preserve"> </w:t>
      </w:r>
      <w:r>
        <w:rPr>
          <w:rFonts w:cs="Tahoma"/>
        </w:rPr>
        <w:t>одговору</w:t>
      </w:r>
      <w:r w:rsidR="005232CC" w:rsidRPr="00BD35BE">
        <w:rPr>
          <w:rFonts w:cs="Tahoma"/>
        </w:rPr>
        <w:t xml:space="preserve">, </w:t>
      </w:r>
      <w:r>
        <w:rPr>
          <w:rFonts w:cs="Tahoma"/>
        </w:rPr>
        <w:t>Министарство</w:t>
      </w:r>
      <w:r w:rsidR="005232CC" w:rsidRPr="00BD35BE">
        <w:rPr>
          <w:rFonts w:cs="Tahoma"/>
        </w:rPr>
        <w:t xml:space="preserve"> </w:t>
      </w:r>
      <w:r>
        <w:rPr>
          <w:rFonts w:cs="Tahoma"/>
        </w:rPr>
        <w:t>просвјете</w:t>
      </w:r>
      <w:r w:rsidR="005232CC" w:rsidRPr="00BD35BE">
        <w:rPr>
          <w:rFonts w:cs="Tahoma"/>
        </w:rPr>
        <w:t xml:space="preserve"> </w:t>
      </w:r>
      <w:r>
        <w:rPr>
          <w:rFonts w:cs="Tahoma"/>
        </w:rPr>
        <w:t>и</w:t>
      </w:r>
      <w:r w:rsidR="005232CC" w:rsidRPr="00BD35BE">
        <w:rPr>
          <w:rFonts w:cs="Tahoma"/>
        </w:rPr>
        <w:t xml:space="preserve"> </w:t>
      </w:r>
      <w:r>
        <w:rPr>
          <w:rFonts w:cs="Tahoma"/>
        </w:rPr>
        <w:t>културе</w:t>
      </w:r>
      <w:r w:rsidR="005232CC" w:rsidRPr="00BD35BE">
        <w:rPr>
          <w:rFonts w:cs="Tahoma"/>
        </w:rPr>
        <w:t xml:space="preserve"> </w:t>
      </w:r>
      <w:r>
        <w:rPr>
          <w:rFonts w:cs="Tahoma"/>
        </w:rPr>
        <w:t>даље</w:t>
      </w:r>
      <w:r w:rsidR="005232CC" w:rsidRPr="00BD35BE">
        <w:rPr>
          <w:rFonts w:cs="Tahoma"/>
        </w:rPr>
        <w:t xml:space="preserve"> </w:t>
      </w:r>
      <w:r>
        <w:rPr>
          <w:rFonts w:cs="Tahoma"/>
        </w:rPr>
        <w:t>наводи</w:t>
      </w:r>
      <w:r w:rsidR="005232CC" w:rsidRPr="00BD35BE">
        <w:rPr>
          <w:rFonts w:cs="Tahoma"/>
        </w:rPr>
        <w:t>:</w:t>
      </w:r>
    </w:p>
    <w:p w14:paraId="335F948E" w14:textId="2B4A52DC" w:rsidR="005232CC" w:rsidRPr="00BD35BE" w:rsidRDefault="007E13F6" w:rsidP="005232CC">
      <w:pPr>
        <w:spacing w:line="259" w:lineRule="auto"/>
        <w:rPr>
          <w:rFonts w:cs="Tahoma"/>
          <w:i/>
        </w:rPr>
      </w:pPr>
      <w:r w:rsidRPr="00BD35BE">
        <w:rPr>
          <w:rFonts w:cs="Tahoma"/>
          <w:i/>
        </w:rPr>
        <w:t>„</w:t>
      </w:r>
      <w:r w:rsidR="00707CAB">
        <w:rPr>
          <w:rFonts w:cs="Tahoma"/>
          <w:i/>
        </w:rPr>
        <w:t>Када</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питању</w:t>
      </w:r>
      <w:r w:rsidR="005232CC" w:rsidRPr="00BD35BE">
        <w:rPr>
          <w:rFonts w:cs="Tahoma"/>
          <w:i/>
        </w:rPr>
        <w:t xml:space="preserve"> </w:t>
      </w:r>
      <w:r w:rsidR="00707CAB">
        <w:rPr>
          <w:rFonts w:cs="Tahoma"/>
          <w:i/>
        </w:rPr>
        <w:t>мишљење</w:t>
      </w:r>
      <w:r w:rsidR="005232CC" w:rsidRPr="00BD35BE">
        <w:rPr>
          <w:rFonts w:cs="Tahoma"/>
          <w:i/>
        </w:rPr>
        <w:t xml:space="preserve"> </w:t>
      </w:r>
      <w:r w:rsidR="00707CAB">
        <w:rPr>
          <w:rFonts w:cs="Tahoma"/>
          <w:i/>
        </w:rPr>
        <w:t>струке</w:t>
      </w:r>
      <w:r w:rsidR="005232CC" w:rsidRPr="00BD35BE">
        <w:rPr>
          <w:rFonts w:cs="Tahoma"/>
          <w:i/>
        </w:rPr>
        <w:t xml:space="preserve"> </w:t>
      </w:r>
      <w:r w:rsidR="00707CAB">
        <w:rPr>
          <w:rFonts w:cs="Tahoma"/>
          <w:i/>
        </w:rPr>
        <w:t>приликом</w:t>
      </w:r>
      <w:r w:rsidR="005232CC" w:rsidRPr="00BD35BE">
        <w:rPr>
          <w:rFonts w:cs="Tahoma"/>
          <w:i/>
        </w:rPr>
        <w:t xml:space="preserve"> </w:t>
      </w:r>
      <w:r w:rsidR="00707CAB">
        <w:rPr>
          <w:rFonts w:cs="Tahoma"/>
          <w:i/>
        </w:rPr>
        <w:t>доношења</w:t>
      </w:r>
      <w:r w:rsidR="005232CC" w:rsidRPr="00BD35BE">
        <w:rPr>
          <w:rFonts w:cs="Tahoma"/>
          <w:i/>
        </w:rPr>
        <w:t xml:space="preserve"> </w:t>
      </w:r>
      <w:r w:rsidR="00707CAB">
        <w:rPr>
          <w:rFonts w:cs="Tahoma"/>
          <w:i/>
        </w:rPr>
        <w:t>одлука</w:t>
      </w:r>
      <w:r w:rsidR="005232CC" w:rsidRPr="00BD35BE">
        <w:rPr>
          <w:rFonts w:cs="Tahoma"/>
          <w:i/>
        </w:rPr>
        <w:t xml:space="preserve"> </w:t>
      </w:r>
      <w:r w:rsidR="00707CAB">
        <w:rPr>
          <w:rFonts w:cs="Tahoma"/>
          <w:i/>
        </w:rPr>
        <w:t>о</w:t>
      </w:r>
      <w:r w:rsidR="005232CC" w:rsidRPr="00BD35BE">
        <w:rPr>
          <w:rFonts w:cs="Tahoma"/>
          <w:i/>
        </w:rPr>
        <w:t xml:space="preserve"> </w:t>
      </w:r>
      <w:r w:rsidR="00707CAB">
        <w:rPr>
          <w:rFonts w:cs="Tahoma"/>
          <w:i/>
        </w:rPr>
        <w:t>употреби</w:t>
      </w:r>
      <w:r w:rsidR="005232CC" w:rsidRPr="00BD35BE">
        <w:rPr>
          <w:rFonts w:cs="Tahoma"/>
          <w:i/>
        </w:rPr>
        <w:t xml:space="preserve"> </w:t>
      </w:r>
      <w:r w:rsidR="00707CAB">
        <w:rPr>
          <w:rFonts w:cs="Tahoma"/>
          <w:i/>
        </w:rPr>
        <w:t>дигиталних</w:t>
      </w:r>
      <w:r w:rsidR="005232CC" w:rsidRPr="00BD35BE">
        <w:rPr>
          <w:rFonts w:cs="Tahoma"/>
          <w:i/>
        </w:rPr>
        <w:t xml:space="preserve"> </w:t>
      </w:r>
      <w:r w:rsidR="00707CAB">
        <w:rPr>
          <w:rFonts w:cs="Tahoma"/>
          <w:i/>
        </w:rPr>
        <w:t>технологија</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мобилних</w:t>
      </w:r>
      <w:r w:rsidR="005232CC" w:rsidRPr="00BD35BE">
        <w:rPr>
          <w:rFonts w:cs="Tahoma"/>
          <w:i/>
        </w:rPr>
        <w:t xml:space="preserve"> </w:t>
      </w:r>
      <w:r w:rsidR="00707CAB">
        <w:rPr>
          <w:rFonts w:cs="Tahoma"/>
          <w:i/>
        </w:rPr>
        <w:t>телефона</w:t>
      </w:r>
      <w:r w:rsidR="005232CC" w:rsidRPr="00BD35BE">
        <w:rPr>
          <w:rFonts w:cs="Tahoma"/>
          <w:i/>
        </w:rPr>
        <w:t xml:space="preserve">, </w:t>
      </w:r>
      <w:r w:rsidR="00707CAB">
        <w:rPr>
          <w:rFonts w:cs="Tahoma"/>
          <w:i/>
        </w:rPr>
        <w:t>истичемо</w:t>
      </w:r>
      <w:r w:rsidR="005232CC" w:rsidRPr="00BD35BE">
        <w:rPr>
          <w:rFonts w:cs="Tahoma"/>
          <w:i/>
        </w:rPr>
        <w:t xml:space="preserve"> </w:t>
      </w:r>
      <w:r w:rsidR="00707CAB">
        <w:rPr>
          <w:rFonts w:cs="Tahoma"/>
          <w:i/>
        </w:rPr>
        <w:t>да</w:t>
      </w:r>
      <w:r w:rsidR="005232CC" w:rsidRPr="00BD35BE">
        <w:rPr>
          <w:rFonts w:cs="Tahoma"/>
          <w:i/>
        </w:rPr>
        <w:t xml:space="preserve"> </w:t>
      </w:r>
      <w:r w:rsidR="00707CAB">
        <w:rPr>
          <w:rFonts w:cs="Tahoma"/>
          <w:i/>
        </w:rPr>
        <w:t>се</w:t>
      </w:r>
      <w:r w:rsidR="005232CC" w:rsidRPr="00BD35BE">
        <w:rPr>
          <w:rFonts w:cs="Tahoma"/>
          <w:i/>
        </w:rPr>
        <w:t xml:space="preserve"> </w:t>
      </w:r>
      <w:r w:rsidR="00707CAB">
        <w:rPr>
          <w:rFonts w:cs="Tahoma"/>
          <w:i/>
        </w:rPr>
        <w:t>приликом</w:t>
      </w:r>
      <w:r w:rsidR="005232CC" w:rsidRPr="00BD35BE">
        <w:rPr>
          <w:rFonts w:cs="Tahoma"/>
          <w:i/>
        </w:rPr>
        <w:t xml:space="preserve"> </w:t>
      </w:r>
      <w:r w:rsidR="00707CAB">
        <w:rPr>
          <w:rFonts w:cs="Tahoma"/>
          <w:i/>
        </w:rPr>
        <w:t>израде</w:t>
      </w:r>
      <w:r w:rsidR="005232CC" w:rsidRPr="00BD35BE">
        <w:rPr>
          <w:rFonts w:cs="Tahoma"/>
          <w:i/>
        </w:rPr>
        <w:t xml:space="preserve"> </w:t>
      </w:r>
      <w:r w:rsidR="00707CAB">
        <w:rPr>
          <w:rFonts w:cs="Tahoma"/>
          <w:i/>
        </w:rPr>
        <w:t>закона</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подзаконских</w:t>
      </w:r>
      <w:r w:rsidR="005232CC" w:rsidRPr="00BD35BE">
        <w:rPr>
          <w:rFonts w:cs="Tahoma"/>
          <w:i/>
        </w:rPr>
        <w:t xml:space="preserve"> </w:t>
      </w:r>
      <w:r w:rsidR="00707CAB">
        <w:rPr>
          <w:rFonts w:cs="Tahoma"/>
          <w:i/>
        </w:rPr>
        <w:t>акта</w:t>
      </w:r>
      <w:r w:rsidR="005232CC" w:rsidRPr="00BD35BE">
        <w:rPr>
          <w:rFonts w:cs="Tahoma"/>
          <w:i/>
        </w:rPr>
        <w:t xml:space="preserve"> </w:t>
      </w:r>
      <w:r w:rsidR="00707CAB">
        <w:rPr>
          <w:rFonts w:cs="Tahoma"/>
          <w:i/>
        </w:rPr>
        <w:t>формира</w:t>
      </w:r>
      <w:r w:rsidR="005232CC" w:rsidRPr="00BD35BE">
        <w:rPr>
          <w:rFonts w:cs="Tahoma"/>
          <w:i/>
        </w:rPr>
        <w:t xml:space="preserve"> </w:t>
      </w:r>
      <w:r w:rsidR="00707CAB">
        <w:rPr>
          <w:rFonts w:cs="Tahoma"/>
          <w:i/>
        </w:rPr>
        <w:t>комисија</w:t>
      </w:r>
      <w:r w:rsidR="005232CC" w:rsidRPr="00BD35BE">
        <w:rPr>
          <w:rFonts w:cs="Tahoma"/>
          <w:i/>
        </w:rPr>
        <w:t xml:space="preserve"> </w:t>
      </w:r>
      <w:r w:rsidR="00707CAB">
        <w:rPr>
          <w:rFonts w:cs="Tahoma"/>
          <w:i/>
        </w:rPr>
        <w:t>коју</w:t>
      </w:r>
      <w:r w:rsidR="005232CC" w:rsidRPr="00BD35BE">
        <w:rPr>
          <w:rFonts w:cs="Tahoma"/>
          <w:i/>
        </w:rPr>
        <w:t xml:space="preserve"> </w:t>
      </w:r>
      <w:r w:rsidR="00707CAB">
        <w:rPr>
          <w:rFonts w:cs="Tahoma"/>
          <w:i/>
        </w:rPr>
        <w:t>чине</w:t>
      </w:r>
      <w:r w:rsidR="005232CC" w:rsidRPr="00BD35BE">
        <w:rPr>
          <w:rFonts w:cs="Tahoma"/>
          <w:i/>
        </w:rPr>
        <w:t xml:space="preserve"> </w:t>
      </w:r>
      <w:r w:rsidR="00707CAB">
        <w:rPr>
          <w:rFonts w:cs="Tahoma"/>
          <w:i/>
        </w:rPr>
        <w:t>представници</w:t>
      </w:r>
      <w:r w:rsidR="005232CC" w:rsidRPr="00BD35BE">
        <w:rPr>
          <w:rFonts w:cs="Tahoma"/>
          <w:i/>
        </w:rPr>
        <w:t xml:space="preserve"> </w:t>
      </w:r>
      <w:r w:rsidR="00707CAB">
        <w:rPr>
          <w:rFonts w:cs="Tahoma"/>
          <w:i/>
        </w:rPr>
        <w:t>релевентних</w:t>
      </w:r>
      <w:r w:rsidR="005232CC" w:rsidRPr="00BD35BE">
        <w:rPr>
          <w:rFonts w:cs="Tahoma"/>
          <w:i/>
        </w:rPr>
        <w:t xml:space="preserve"> </w:t>
      </w:r>
      <w:r w:rsidR="00707CAB">
        <w:rPr>
          <w:rFonts w:cs="Tahoma"/>
          <w:i/>
        </w:rPr>
        <w:t>институција</w:t>
      </w:r>
      <w:r w:rsidR="005232CC" w:rsidRPr="00BD35BE">
        <w:rPr>
          <w:rFonts w:cs="Tahoma"/>
          <w:i/>
        </w:rPr>
        <w:t xml:space="preserve">, </w:t>
      </w:r>
      <w:r w:rsidR="00707CAB">
        <w:rPr>
          <w:rFonts w:cs="Tahoma"/>
          <w:i/>
        </w:rPr>
        <w:t>професори</w:t>
      </w:r>
      <w:r w:rsidR="005232CC" w:rsidRPr="00BD35BE">
        <w:rPr>
          <w:rFonts w:cs="Tahoma"/>
          <w:i/>
        </w:rPr>
        <w:t xml:space="preserve"> </w:t>
      </w:r>
      <w:r w:rsidR="00707CAB">
        <w:rPr>
          <w:rFonts w:cs="Tahoma"/>
          <w:i/>
        </w:rPr>
        <w:t>са</w:t>
      </w:r>
      <w:r w:rsidR="005232CC" w:rsidRPr="00BD35BE">
        <w:rPr>
          <w:rFonts w:cs="Tahoma"/>
          <w:i/>
        </w:rPr>
        <w:t xml:space="preserve"> </w:t>
      </w:r>
      <w:r w:rsidR="00707CAB">
        <w:rPr>
          <w:rFonts w:cs="Tahoma"/>
          <w:i/>
        </w:rPr>
        <w:t>универзитета</w:t>
      </w:r>
      <w:r w:rsidR="005232CC" w:rsidRPr="00BD35BE">
        <w:rPr>
          <w:rFonts w:cs="Tahoma"/>
          <w:i/>
        </w:rPr>
        <w:t xml:space="preserve">, </w:t>
      </w:r>
      <w:r w:rsidR="00707CAB">
        <w:rPr>
          <w:rFonts w:cs="Tahoma"/>
          <w:i/>
        </w:rPr>
        <w:t>запослени</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школама</w:t>
      </w:r>
      <w:r w:rsidR="005232CC" w:rsidRPr="00BD35BE">
        <w:rPr>
          <w:rFonts w:cs="Tahoma"/>
          <w:i/>
        </w:rPr>
        <w:t xml:space="preserve">, </w:t>
      </w:r>
      <w:r w:rsidR="00707CAB">
        <w:rPr>
          <w:rFonts w:cs="Tahoma"/>
          <w:i/>
        </w:rPr>
        <w:t>који</w:t>
      </w:r>
      <w:r w:rsidR="005232CC" w:rsidRPr="00BD35BE">
        <w:rPr>
          <w:rFonts w:cs="Tahoma"/>
          <w:i/>
        </w:rPr>
        <w:t xml:space="preserve"> </w:t>
      </w:r>
      <w:r w:rsidR="00707CAB">
        <w:rPr>
          <w:rFonts w:cs="Tahoma"/>
          <w:i/>
        </w:rPr>
        <w:t>својим</w:t>
      </w:r>
      <w:r w:rsidR="005232CC" w:rsidRPr="00BD35BE">
        <w:rPr>
          <w:rFonts w:cs="Tahoma"/>
          <w:i/>
        </w:rPr>
        <w:t xml:space="preserve"> </w:t>
      </w:r>
      <w:r w:rsidR="00707CAB">
        <w:rPr>
          <w:rFonts w:cs="Tahoma"/>
          <w:i/>
        </w:rPr>
        <w:t>учешћем</w:t>
      </w:r>
      <w:r w:rsidR="005232CC" w:rsidRPr="00BD35BE">
        <w:rPr>
          <w:rFonts w:cs="Tahoma"/>
          <w:i/>
        </w:rPr>
        <w:t xml:space="preserve"> </w:t>
      </w:r>
      <w:r w:rsidR="00707CAB">
        <w:rPr>
          <w:rFonts w:cs="Tahoma"/>
          <w:i/>
        </w:rPr>
        <w:t>могу</w:t>
      </w:r>
      <w:r w:rsidR="005232CC" w:rsidRPr="00BD35BE">
        <w:rPr>
          <w:rFonts w:cs="Tahoma"/>
          <w:i/>
        </w:rPr>
        <w:t xml:space="preserve"> </w:t>
      </w:r>
      <w:r w:rsidR="00707CAB">
        <w:rPr>
          <w:rFonts w:cs="Tahoma"/>
          <w:i/>
        </w:rPr>
        <w:t>дати</w:t>
      </w:r>
      <w:r w:rsidR="005232CC" w:rsidRPr="00BD35BE">
        <w:rPr>
          <w:rFonts w:cs="Tahoma"/>
          <w:i/>
        </w:rPr>
        <w:t xml:space="preserve"> </w:t>
      </w:r>
      <w:r w:rsidR="00707CAB">
        <w:rPr>
          <w:rFonts w:cs="Tahoma"/>
          <w:i/>
        </w:rPr>
        <w:t>значајан</w:t>
      </w:r>
      <w:r w:rsidR="005232CC" w:rsidRPr="00BD35BE">
        <w:rPr>
          <w:rFonts w:cs="Tahoma"/>
          <w:i/>
        </w:rPr>
        <w:t xml:space="preserve"> </w:t>
      </w:r>
      <w:r w:rsidR="00707CAB">
        <w:rPr>
          <w:rFonts w:cs="Tahoma"/>
          <w:i/>
        </w:rPr>
        <w:t>допринос</w:t>
      </w:r>
      <w:r w:rsidR="005232CC" w:rsidRPr="00BD35BE">
        <w:rPr>
          <w:rFonts w:cs="Tahoma"/>
          <w:i/>
        </w:rPr>
        <w:t xml:space="preserve"> </w:t>
      </w:r>
      <w:r w:rsidR="00707CAB">
        <w:rPr>
          <w:rFonts w:cs="Tahoma"/>
          <w:i/>
        </w:rPr>
        <w:t>изради</w:t>
      </w:r>
      <w:r w:rsidR="005232CC" w:rsidRPr="00BD35BE">
        <w:rPr>
          <w:rFonts w:cs="Tahoma"/>
          <w:i/>
        </w:rPr>
        <w:t xml:space="preserve"> </w:t>
      </w:r>
      <w:r w:rsidR="00707CAB">
        <w:rPr>
          <w:rFonts w:cs="Tahoma"/>
          <w:i/>
        </w:rPr>
        <w:t>закона</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подзаконских</w:t>
      </w:r>
      <w:r w:rsidR="005232CC" w:rsidRPr="00BD35BE">
        <w:rPr>
          <w:rFonts w:cs="Tahoma"/>
          <w:i/>
        </w:rPr>
        <w:t xml:space="preserve"> </w:t>
      </w:r>
      <w:r w:rsidR="00707CAB">
        <w:rPr>
          <w:rFonts w:cs="Tahoma"/>
          <w:i/>
        </w:rPr>
        <w:t>прописа</w:t>
      </w:r>
      <w:r w:rsidR="005232CC" w:rsidRPr="00BD35BE">
        <w:rPr>
          <w:rFonts w:cs="Tahoma"/>
          <w:i/>
        </w:rPr>
        <w:t xml:space="preserve"> </w:t>
      </w:r>
      <w:r w:rsidR="00707CAB">
        <w:rPr>
          <w:rFonts w:cs="Tahoma"/>
          <w:i/>
        </w:rPr>
        <w:t>са</w:t>
      </w:r>
      <w:r w:rsidR="005232CC" w:rsidRPr="00BD35BE">
        <w:rPr>
          <w:rFonts w:cs="Tahoma"/>
          <w:i/>
        </w:rPr>
        <w:t xml:space="preserve"> </w:t>
      </w:r>
      <w:r w:rsidR="00707CAB">
        <w:rPr>
          <w:rFonts w:cs="Tahoma"/>
          <w:i/>
        </w:rPr>
        <w:t>стручног</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практичног</w:t>
      </w:r>
      <w:r w:rsidR="005232CC" w:rsidRPr="00BD35BE">
        <w:rPr>
          <w:rFonts w:cs="Tahoma"/>
          <w:i/>
        </w:rPr>
        <w:t xml:space="preserve"> </w:t>
      </w:r>
      <w:r w:rsidR="00707CAB">
        <w:rPr>
          <w:rFonts w:cs="Tahoma"/>
          <w:i/>
        </w:rPr>
        <w:t>аспекта</w:t>
      </w:r>
      <w:r w:rsidR="005232CC" w:rsidRPr="00BD35BE">
        <w:rPr>
          <w:rFonts w:cs="Tahoma"/>
          <w:i/>
        </w:rPr>
        <w:t xml:space="preserve">. </w:t>
      </w:r>
      <w:r w:rsidR="00707CAB">
        <w:rPr>
          <w:rFonts w:cs="Tahoma"/>
          <w:i/>
        </w:rPr>
        <w:t>Такође</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складу</w:t>
      </w:r>
      <w:r w:rsidR="005232CC" w:rsidRPr="00BD35BE">
        <w:rPr>
          <w:rFonts w:cs="Tahoma"/>
          <w:i/>
        </w:rPr>
        <w:t xml:space="preserve"> </w:t>
      </w:r>
      <w:r w:rsidR="00707CAB">
        <w:rPr>
          <w:rFonts w:cs="Tahoma"/>
          <w:i/>
        </w:rPr>
        <w:t>са</w:t>
      </w:r>
      <w:r w:rsidR="005232CC" w:rsidRPr="00BD35BE">
        <w:rPr>
          <w:rFonts w:cs="Tahoma"/>
          <w:i/>
        </w:rPr>
        <w:t xml:space="preserve"> </w:t>
      </w:r>
      <w:r w:rsidR="00707CAB">
        <w:rPr>
          <w:rFonts w:cs="Tahoma"/>
          <w:i/>
        </w:rPr>
        <w:t>Смјерницама</w:t>
      </w:r>
      <w:r w:rsidR="005232CC" w:rsidRPr="00BD35BE">
        <w:rPr>
          <w:rFonts w:cs="Tahoma"/>
          <w:i/>
        </w:rPr>
        <w:t xml:space="preserve"> </w:t>
      </w:r>
      <w:r w:rsidR="00707CAB">
        <w:rPr>
          <w:rFonts w:cs="Tahoma"/>
          <w:i/>
        </w:rPr>
        <w:t>за</w:t>
      </w:r>
      <w:r w:rsidR="005232CC" w:rsidRPr="00BD35BE">
        <w:rPr>
          <w:rFonts w:cs="Tahoma"/>
          <w:i/>
        </w:rPr>
        <w:t xml:space="preserve"> </w:t>
      </w:r>
      <w:r w:rsidR="00707CAB">
        <w:rPr>
          <w:rFonts w:cs="Tahoma"/>
          <w:i/>
        </w:rPr>
        <w:t>консултације</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изради</w:t>
      </w:r>
      <w:r w:rsidR="005232CC" w:rsidRPr="00BD35BE">
        <w:rPr>
          <w:rFonts w:cs="Tahoma"/>
          <w:i/>
        </w:rPr>
        <w:t xml:space="preserve"> </w:t>
      </w:r>
      <w:r w:rsidR="00707CAB">
        <w:rPr>
          <w:rFonts w:cs="Tahoma"/>
          <w:i/>
        </w:rPr>
        <w:t>прописа</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других</w:t>
      </w:r>
      <w:r w:rsidR="005232CC" w:rsidRPr="00BD35BE">
        <w:rPr>
          <w:rFonts w:cs="Tahoma"/>
          <w:i/>
        </w:rPr>
        <w:t xml:space="preserve"> </w:t>
      </w:r>
      <w:r w:rsidR="00707CAB">
        <w:rPr>
          <w:rFonts w:cs="Tahoma"/>
          <w:i/>
        </w:rPr>
        <w:t>општих</w:t>
      </w:r>
      <w:r w:rsidR="005232CC" w:rsidRPr="00BD35BE">
        <w:rPr>
          <w:rFonts w:cs="Tahoma"/>
          <w:i/>
        </w:rPr>
        <w:t xml:space="preserve"> </w:t>
      </w:r>
      <w:r w:rsidR="00707CAB">
        <w:rPr>
          <w:rFonts w:cs="Tahoma"/>
          <w:i/>
        </w:rPr>
        <w:t>аката</w:t>
      </w:r>
      <w:r w:rsidR="005232CC" w:rsidRPr="00BD35BE">
        <w:rPr>
          <w:rFonts w:cs="Tahoma"/>
          <w:i/>
        </w:rPr>
        <w:t xml:space="preserve"> (</w:t>
      </w:r>
      <w:r w:rsidRPr="00BD35BE">
        <w:rPr>
          <w:rFonts w:cs="Tahoma"/>
          <w:i/>
        </w:rPr>
        <w:t>„</w:t>
      </w:r>
      <w:r w:rsidR="00707CAB">
        <w:rPr>
          <w:rFonts w:cs="Tahoma"/>
          <w:i/>
        </w:rPr>
        <w:t>Службени</w:t>
      </w:r>
      <w:r w:rsidR="005232CC" w:rsidRPr="00BD35BE">
        <w:rPr>
          <w:rFonts w:cs="Tahoma"/>
          <w:i/>
        </w:rPr>
        <w:t xml:space="preserve"> </w:t>
      </w:r>
      <w:r w:rsidR="00707CAB">
        <w:rPr>
          <w:rFonts w:cs="Tahoma"/>
          <w:i/>
        </w:rPr>
        <w:t>гласник</w:t>
      </w:r>
      <w:r w:rsidRPr="00BD35BE">
        <w:rPr>
          <w:rFonts w:cs="Tahoma"/>
          <w:i/>
        </w:rPr>
        <w:t xml:space="preserve"> </w:t>
      </w:r>
      <w:r w:rsidR="00707CAB">
        <w:rPr>
          <w:rFonts w:cs="Tahoma"/>
          <w:i/>
        </w:rPr>
        <w:t>Републике</w:t>
      </w:r>
      <w:r w:rsidRPr="00BD35BE">
        <w:rPr>
          <w:rFonts w:cs="Tahoma"/>
          <w:i/>
        </w:rPr>
        <w:t xml:space="preserve"> </w:t>
      </w:r>
      <w:r w:rsidR="00707CAB">
        <w:rPr>
          <w:rFonts w:cs="Tahoma"/>
          <w:i/>
        </w:rPr>
        <w:t>Српске</w:t>
      </w:r>
      <w:r w:rsidRPr="00BD35BE">
        <w:rPr>
          <w:rFonts w:cs="Tahoma"/>
          <w:i/>
        </w:rPr>
        <w:t xml:space="preserve">”, </w:t>
      </w:r>
      <w:r w:rsidR="00707CAB">
        <w:rPr>
          <w:rFonts w:cs="Tahoma"/>
          <w:i/>
        </w:rPr>
        <w:t>број</w:t>
      </w:r>
      <w:r w:rsidRPr="00BD35BE">
        <w:rPr>
          <w:rFonts w:cs="Tahoma"/>
          <w:i/>
        </w:rPr>
        <w:t>: 86/22</w:t>
      </w:r>
      <w:r w:rsidR="005232CC" w:rsidRPr="00BD35BE">
        <w:rPr>
          <w:rFonts w:cs="Tahoma"/>
          <w:i/>
        </w:rPr>
        <w:t xml:space="preserve">), </w:t>
      </w:r>
      <w:r w:rsidR="00707CAB">
        <w:rPr>
          <w:rFonts w:cs="Tahoma"/>
          <w:i/>
        </w:rPr>
        <w:t>Министарство</w:t>
      </w:r>
      <w:r w:rsidR="005232CC" w:rsidRPr="00BD35BE">
        <w:rPr>
          <w:rFonts w:cs="Tahoma"/>
          <w:i/>
        </w:rPr>
        <w:t xml:space="preserve"> </w:t>
      </w:r>
      <w:r w:rsidR="00707CAB">
        <w:rPr>
          <w:rFonts w:cs="Tahoma"/>
          <w:i/>
        </w:rPr>
        <w:t>просвјете</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културе</w:t>
      </w:r>
      <w:r w:rsidR="005232CC" w:rsidRPr="00BD35BE">
        <w:rPr>
          <w:rFonts w:cs="Tahoma"/>
          <w:i/>
        </w:rPr>
        <w:t xml:space="preserve"> </w:t>
      </w:r>
      <w:r w:rsidR="00707CAB">
        <w:rPr>
          <w:rFonts w:cs="Tahoma"/>
          <w:i/>
        </w:rPr>
        <w:t>објављује</w:t>
      </w:r>
      <w:r w:rsidR="005232CC" w:rsidRPr="00BD35BE">
        <w:rPr>
          <w:rFonts w:cs="Tahoma"/>
          <w:i/>
        </w:rPr>
        <w:t xml:space="preserve"> </w:t>
      </w:r>
      <w:r w:rsidR="00707CAB">
        <w:rPr>
          <w:rFonts w:cs="Tahoma"/>
          <w:i/>
        </w:rPr>
        <w:t>текст</w:t>
      </w:r>
      <w:r w:rsidR="005232CC" w:rsidRPr="00BD35BE">
        <w:rPr>
          <w:rFonts w:cs="Tahoma"/>
          <w:i/>
        </w:rPr>
        <w:t xml:space="preserve"> </w:t>
      </w:r>
      <w:r w:rsidR="00707CAB">
        <w:rPr>
          <w:rFonts w:cs="Tahoma"/>
          <w:i/>
        </w:rPr>
        <w:t>сваког</w:t>
      </w:r>
      <w:r w:rsidR="005232CC" w:rsidRPr="00BD35BE">
        <w:rPr>
          <w:rFonts w:cs="Tahoma"/>
          <w:i/>
        </w:rPr>
        <w:t xml:space="preserve"> </w:t>
      </w:r>
      <w:r w:rsidR="00707CAB">
        <w:rPr>
          <w:rFonts w:cs="Tahoma"/>
          <w:i/>
        </w:rPr>
        <w:t>прописа</w:t>
      </w:r>
      <w:r w:rsidR="005232CC" w:rsidRPr="00BD35BE">
        <w:rPr>
          <w:rFonts w:cs="Tahoma"/>
          <w:i/>
        </w:rPr>
        <w:t xml:space="preserve"> </w:t>
      </w:r>
      <w:r w:rsidR="00707CAB">
        <w:rPr>
          <w:rFonts w:cs="Tahoma"/>
          <w:i/>
        </w:rPr>
        <w:t>на</w:t>
      </w:r>
      <w:r w:rsidR="005232CC" w:rsidRPr="00BD35BE">
        <w:rPr>
          <w:rFonts w:cs="Tahoma"/>
          <w:i/>
        </w:rPr>
        <w:t xml:space="preserve"> </w:t>
      </w:r>
      <w:r w:rsidR="00707CAB">
        <w:rPr>
          <w:rFonts w:cs="Tahoma"/>
          <w:i/>
        </w:rPr>
        <w:t>званичној</w:t>
      </w:r>
      <w:r w:rsidR="005232CC" w:rsidRPr="00BD35BE">
        <w:rPr>
          <w:rFonts w:cs="Tahoma"/>
          <w:i/>
        </w:rPr>
        <w:t xml:space="preserve"> </w:t>
      </w:r>
      <w:r w:rsidR="00707CAB">
        <w:rPr>
          <w:rFonts w:cs="Tahoma"/>
          <w:i/>
        </w:rPr>
        <w:t>интернет</w:t>
      </w:r>
      <w:r w:rsidR="005232CC" w:rsidRPr="00BD35BE">
        <w:rPr>
          <w:rFonts w:cs="Tahoma"/>
          <w:i/>
        </w:rPr>
        <w:t xml:space="preserve"> </w:t>
      </w:r>
      <w:r w:rsidR="00707CAB">
        <w:rPr>
          <w:rFonts w:cs="Tahoma"/>
          <w:i/>
        </w:rPr>
        <w:t>страници</w:t>
      </w:r>
      <w:r w:rsidR="005232CC" w:rsidRPr="00BD35BE">
        <w:rPr>
          <w:rFonts w:cs="Tahoma"/>
          <w:i/>
        </w:rPr>
        <w:t xml:space="preserve"> </w:t>
      </w:r>
      <w:r w:rsidR="00707CAB">
        <w:rPr>
          <w:rFonts w:cs="Tahoma"/>
          <w:i/>
        </w:rPr>
        <w:t>како</w:t>
      </w:r>
      <w:r w:rsidR="005232CC" w:rsidRPr="00BD35BE">
        <w:rPr>
          <w:rFonts w:cs="Tahoma"/>
          <w:i/>
        </w:rPr>
        <w:t xml:space="preserve"> </w:t>
      </w:r>
      <w:r w:rsidR="00707CAB">
        <w:rPr>
          <w:rFonts w:cs="Tahoma"/>
          <w:i/>
        </w:rPr>
        <w:t>би</w:t>
      </w:r>
      <w:r w:rsidR="005232CC" w:rsidRPr="00BD35BE">
        <w:rPr>
          <w:rFonts w:cs="Tahoma"/>
          <w:i/>
        </w:rPr>
        <w:t xml:space="preserve"> </w:t>
      </w:r>
      <w:r w:rsidR="00707CAB">
        <w:rPr>
          <w:rFonts w:cs="Tahoma"/>
          <w:i/>
        </w:rPr>
        <w:t>се</w:t>
      </w:r>
      <w:r w:rsidR="005232CC" w:rsidRPr="00BD35BE">
        <w:rPr>
          <w:rFonts w:cs="Tahoma"/>
          <w:i/>
        </w:rPr>
        <w:t xml:space="preserve"> </w:t>
      </w:r>
      <w:r w:rsidR="00707CAB">
        <w:rPr>
          <w:rFonts w:cs="Tahoma"/>
          <w:i/>
        </w:rPr>
        <w:t>исти</w:t>
      </w:r>
      <w:r w:rsidR="005232CC" w:rsidRPr="00BD35BE">
        <w:rPr>
          <w:rFonts w:cs="Tahoma"/>
          <w:i/>
        </w:rPr>
        <w:t xml:space="preserve"> </w:t>
      </w:r>
      <w:r w:rsidR="00707CAB">
        <w:rPr>
          <w:rFonts w:cs="Tahoma"/>
          <w:i/>
        </w:rPr>
        <w:t>учинили</w:t>
      </w:r>
      <w:r w:rsidR="005232CC" w:rsidRPr="00BD35BE">
        <w:rPr>
          <w:rFonts w:cs="Tahoma"/>
          <w:i/>
        </w:rPr>
        <w:t xml:space="preserve"> </w:t>
      </w:r>
      <w:r w:rsidR="00707CAB">
        <w:rPr>
          <w:rFonts w:cs="Tahoma"/>
          <w:i/>
        </w:rPr>
        <w:t>доступним</w:t>
      </w:r>
      <w:r w:rsidR="005232CC" w:rsidRPr="00BD35BE">
        <w:rPr>
          <w:rFonts w:cs="Tahoma"/>
          <w:i/>
        </w:rPr>
        <w:t xml:space="preserve"> </w:t>
      </w:r>
      <w:r w:rsidR="00707CAB">
        <w:rPr>
          <w:rFonts w:cs="Tahoma"/>
          <w:i/>
        </w:rPr>
        <w:t>свим</w:t>
      </w:r>
      <w:r w:rsidR="005232CC" w:rsidRPr="00BD35BE">
        <w:rPr>
          <w:rFonts w:cs="Tahoma"/>
          <w:i/>
        </w:rPr>
        <w:t xml:space="preserve"> </w:t>
      </w:r>
      <w:r w:rsidR="00707CAB">
        <w:rPr>
          <w:rFonts w:cs="Tahoma"/>
          <w:i/>
        </w:rPr>
        <w:t>заинтересованим</w:t>
      </w:r>
      <w:r w:rsidR="005232CC" w:rsidRPr="00BD35BE">
        <w:rPr>
          <w:rFonts w:cs="Tahoma"/>
          <w:i/>
        </w:rPr>
        <w:t xml:space="preserve"> </w:t>
      </w:r>
      <w:r w:rsidR="00707CAB">
        <w:rPr>
          <w:rFonts w:cs="Tahoma"/>
          <w:i/>
        </w:rPr>
        <w:t>органима</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појединцима</w:t>
      </w:r>
      <w:r w:rsidR="005232CC" w:rsidRPr="00BD35BE">
        <w:rPr>
          <w:rFonts w:cs="Tahoma"/>
          <w:i/>
        </w:rPr>
        <w:t xml:space="preserve"> </w:t>
      </w:r>
      <w:r w:rsidR="00707CAB">
        <w:rPr>
          <w:rFonts w:cs="Tahoma"/>
          <w:i/>
        </w:rPr>
        <w:t>ради</w:t>
      </w:r>
      <w:r w:rsidR="005232CC" w:rsidRPr="00BD35BE">
        <w:rPr>
          <w:rFonts w:cs="Tahoma"/>
          <w:i/>
        </w:rPr>
        <w:t xml:space="preserve"> </w:t>
      </w:r>
      <w:r w:rsidR="00707CAB">
        <w:rPr>
          <w:rFonts w:cs="Tahoma"/>
          <w:i/>
        </w:rPr>
        <w:t>давања</w:t>
      </w:r>
      <w:r w:rsidR="005232CC" w:rsidRPr="00BD35BE">
        <w:rPr>
          <w:rFonts w:cs="Tahoma"/>
          <w:i/>
        </w:rPr>
        <w:t xml:space="preserve"> </w:t>
      </w:r>
      <w:r w:rsidR="00707CAB">
        <w:rPr>
          <w:rFonts w:cs="Tahoma"/>
          <w:i/>
        </w:rPr>
        <w:t>евентуалних</w:t>
      </w:r>
      <w:r w:rsidR="005232CC" w:rsidRPr="00BD35BE">
        <w:rPr>
          <w:rFonts w:cs="Tahoma"/>
          <w:i/>
        </w:rPr>
        <w:t xml:space="preserve"> </w:t>
      </w:r>
      <w:r w:rsidR="00707CAB">
        <w:rPr>
          <w:rFonts w:cs="Tahoma"/>
          <w:i/>
        </w:rPr>
        <w:t>мишљења</w:t>
      </w:r>
      <w:r w:rsidR="005232CC" w:rsidRPr="00BD35BE">
        <w:rPr>
          <w:rFonts w:cs="Tahoma"/>
          <w:i/>
        </w:rPr>
        <w:t xml:space="preserve">, </w:t>
      </w:r>
      <w:r w:rsidR="00707CAB">
        <w:rPr>
          <w:rFonts w:cs="Tahoma"/>
          <w:i/>
        </w:rPr>
        <w:t>приједлога</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сугестија</w:t>
      </w:r>
      <w:r w:rsidR="005232CC" w:rsidRPr="00BD35BE">
        <w:rPr>
          <w:rFonts w:cs="Tahoma"/>
          <w:i/>
        </w:rPr>
        <w:t xml:space="preserve">. </w:t>
      </w:r>
      <w:r w:rsidR="00707CAB">
        <w:rPr>
          <w:rFonts w:cs="Tahoma"/>
          <w:i/>
        </w:rPr>
        <w:t>Свако</w:t>
      </w:r>
      <w:r w:rsidR="005232CC" w:rsidRPr="00BD35BE">
        <w:rPr>
          <w:rFonts w:cs="Tahoma"/>
          <w:i/>
        </w:rPr>
        <w:t xml:space="preserve"> </w:t>
      </w:r>
      <w:r w:rsidR="00707CAB">
        <w:rPr>
          <w:rFonts w:cs="Tahoma"/>
          <w:i/>
        </w:rPr>
        <w:t>достављено</w:t>
      </w:r>
      <w:r w:rsidR="005232CC" w:rsidRPr="00BD35BE">
        <w:rPr>
          <w:rFonts w:cs="Tahoma"/>
          <w:i/>
        </w:rPr>
        <w:t xml:space="preserve"> </w:t>
      </w:r>
      <w:r w:rsidR="00707CAB">
        <w:rPr>
          <w:rFonts w:cs="Tahoma"/>
          <w:i/>
        </w:rPr>
        <w:t>мишљење</w:t>
      </w:r>
      <w:r w:rsidR="005232CC" w:rsidRPr="00BD35BE">
        <w:rPr>
          <w:rFonts w:cs="Tahoma"/>
          <w:i/>
        </w:rPr>
        <w:t xml:space="preserve">, </w:t>
      </w:r>
      <w:r w:rsidR="00707CAB">
        <w:rPr>
          <w:rFonts w:cs="Tahoma"/>
          <w:i/>
        </w:rPr>
        <w:t>приједлог</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сугестија</w:t>
      </w:r>
      <w:r w:rsidR="005232CC" w:rsidRPr="00BD35BE">
        <w:rPr>
          <w:rFonts w:cs="Tahoma"/>
          <w:i/>
        </w:rPr>
        <w:t xml:space="preserve"> </w:t>
      </w:r>
      <w:r w:rsidR="00707CAB">
        <w:rPr>
          <w:rFonts w:cs="Tahoma"/>
          <w:i/>
        </w:rPr>
        <w:t>буду</w:t>
      </w:r>
      <w:r w:rsidR="005232CC" w:rsidRPr="00BD35BE">
        <w:rPr>
          <w:rFonts w:cs="Tahoma"/>
          <w:i/>
        </w:rPr>
        <w:t xml:space="preserve"> </w:t>
      </w:r>
      <w:r w:rsidR="00707CAB">
        <w:rPr>
          <w:rFonts w:cs="Tahoma"/>
          <w:i/>
        </w:rPr>
        <w:t>размотрени</w:t>
      </w:r>
      <w:r w:rsidR="005232CC" w:rsidRPr="00BD35BE">
        <w:rPr>
          <w:rFonts w:cs="Tahoma"/>
          <w:i/>
        </w:rPr>
        <w:t>.”</w:t>
      </w:r>
    </w:p>
    <w:p w14:paraId="74D2E845" w14:textId="2711E5B6" w:rsidR="005232CC" w:rsidRPr="00BD35BE" w:rsidRDefault="00707CAB" w:rsidP="005232CC">
      <w:pPr>
        <w:spacing w:line="259" w:lineRule="auto"/>
        <w:rPr>
          <w:rFonts w:cs="Tahoma"/>
        </w:rPr>
      </w:pPr>
      <w:r>
        <w:rPr>
          <w:rFonts w:cs="Tahoma"/>
        </w:rPr>
        <w:t>Став</w:t>
      </w:r>
      <w:r w:rsidR="005232CC" w:rsidRPr="00BD35BE">
        <w:rPr>
          <w:rFonts w:cs="Tahoma"/>
        </w:rPr>
        <w:t xml:space="preserve"> </w:t>
      </w:r>
      <w:r>
        <w:rPr>
          <w:rFonts w:cs="Tahoma"/>
        </w:rPr>
        <w:t>Омбудсмана</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мишљење</w:t>
      </w:r>
      <w:r w:rsidR="005232CC" w:rsidRPr="00BD35BE">
        <w:rPr>
          <w:rFonts w:cs="Tahoma"/>
        </w:rPr>
        <w:t xml:space="preserve"> </w:t>
      </w:r>
      <w:r>
        <w:rPr>
          <w:rFonts w:cs="Tahoma"/>
        </w:rPr>
        <w:t>дјеце</w:t>
      </w:r>
      <w:r w:rsidR="005232CC" w:rsidRPr="00BD35BE">
        <w:rPr>
          <w:rFonts w:cs="Tahoma"/>
        </w:rPr>
        <w:t xml:space="preserve"> </w:t>
      </w:r>
      <w:r>
        <w:rPr>
          <w:rFonts w:cs="Tahoma"/>
        </w:rPr>
        <w:t>мора</w:t>
      </w:r>
      <w:r w:rsidR="005232CC" w:rsidRPr="00BD35BE">
        <w:rPr>
          <w:rFonts w:cs="Tahoma"/>
        </w:rPr>
        <w:t xml:space="preserve"> </w:t>
      </w:r>
      <w:r>
        <w:rPr>
          <w:rFonts w:cs="Tahoma"/>
        </w:rPr>
        <w:t>укључити</w:t>
      </w:r>
      <w:r w:rsidR="005232CC" w:rsidRPr="00BD35BE">
        <w:rPr>
          <w:rFonts w:cs="Tahoma"/>
        </w:rPr>
        <w:t xml:space="preserve"> </w:t>
      </w:r>
      <w:r>
        <w:rPr>
          <w:rFonts w:cs="Tahoma"/>
        </w:rPr>
        <w:t>у</w:t>
      </w:r>
      <w:r w:rsidR="005232CC" w:rsidRPr="00BD35BE">
        <w:rPr>
          <w:rFonts w:cs="Tahoma"/>
        </w:rPr>
        <w:t xml:space="preserve"> </w:t>
      </w:r>
      <w:r>
        <w:rPr>
          <w:rFonts w:cs="Tahoma"/>
        </w:rPr>
        <w:t>ове</w:t>
      </w:r>
      <w:r w:rsidR="005232CC" w:rsidRPr="00BD35BE">
        <w:rPr>
          <w:rFonts w:cs="Tahoma"/>
        </w:rPr>
        <w:t xml:space="preserve"> </w:t>
      </w:r>
      <w:r>
        <w:rPr>
          <w:rFonts w:cs="Tahoma"/>
        </w:rPr>
        <w:t>процесе</w:t>
      </w:r>
      <w:r w:rsidR="005232CC" w:rsidRPr="00BD35BE">
        <w:rPr>
          <w:rFonts w:cs="Tahoma"/>
        </w:rPr>
        <w:t xml:space="preserve"> </w:t>
      </w:r>
      <w:r>
        <w:rPr>
          <w:rFonts w:cs="Tahoma"/>
        </w:rPr>
        <w:t>јер</w:t>
      </w:r>
      <w:r w:rsidR="005232CC" w:rsidRPr="00BD35BE">
        <w:rPr>
          <w:rFonts w:cs="Tahoma"/>
        </w:rPr>
        <w:t xml:space="preserve"> </w:t>
      </w:r>
      <w:r>
        <w:rPr>
          <w:rFonts w:cs="Tahoma"/>
        </w:rPr>
        <w:t>се</w:t>
      </w:r>
      <w:r w:rsidR="005232CC" w:rsidRPr="00BD35BE">
        <w:rPr>
          <w:rFonts w:cs="Tahoma"/>
        </w:rPr>
        <w:t xml:space="preserve"> </w:t>
      </w:r>
      <w:r>
        <w:rPr>
          <w:rFonts w:cs="Tahoma"/>
        </w:rPr>
        <w:t>ради</w:t>
      </w:r>
      <w:r w:rsidR="005232CC" w:rsidRPr="00BD35BE">
        <w:rPr>
          <w:rFonts w:cs="Tahoma"/>
        </w:rPr>
        <w:t xml:space="preserve"> </w:t>
      </w:r>
      <w:r>
        <w:rPr>
          <w:rFonts w:cs="Tahoma"/>
        </w:rPr>
        <w:t>о</w:t>
      </w:r>
      <w:r w:rsidR="005232CC" w:rsidRPr="00BD35BE">
        <w:rPr>
          <w:rFonts w:cs="Tahoma"/>
        </w:rPr>
        <w:t xml:space="preserve"> </w:t>
      </w:r>
      <w:r>
        <w:rPr>
          <w:rFonts w:cs="Tahoma"/>
        </w:rPr>
        <w:t>питању</w:t>
      </w:r>
      <w:r w:rsidR="005232CC" w:rsidRPr="00BD35BE">
        <w:rPr>
          <w:rFonts w:cs="Tahoma"/>
        </w:rPr>
        <w:t xml:space="preserve"> </w:t>
      </w:r>
      <w:r>
        <w:rPr>
          <w:rFonts w:cs="Tahoma"/>
        </w:rPr>
        <w:t>које</w:t>
      </w:r>
      <w:r w:rsidR="005232CC" w:rsidRPr="00BD35BE">
        <w:rPr>
          <w:rFonts w:cs="Tahoma"/>
        </w:rPr>
        <w:t xml:space="preserve"> </w:t>
      </w:r>
      <w:r>
        <w:rPr>
          <w:rFonts w:cs="Tahoma"/>
        </w:rPr>
        <w:t>се</w:t>
      </w:r>
      <w:r w:rsidR="005232CC" w:rsidRPr="00BD35BE">
        <w:rPr>
          <w:rFonts w:cs="Tahoma"/>
        </w:rPr>
        <w:t xml:space="preserve"> </w:t>
      </w:r>
      <w:r>
        <w:rPr>
          <w:rFonts w:cs="Tahoma"/>
        </w:rPr>
        <w:t>њих</w:t>
      </w:r>
      <w:r w:rsidR="005232CC" w:rsidRPr="00BD35BE">
        <w:rPr>
          <w:rFonts w:cs="Tahoma"/>
        </w:rPr>
        <w:t xml:space="preserve"> </w:t>
      </w:r>
      <w:r>
        <w:rPr>
          <w:rFonts w:cs="Tahoma"/>
        </w:rPr>
        <w:t>директно</w:t>
      </w:r>
      <w:r w:rsidR="005232CC" w:rsidRPr="00BD35BE">
        <w:rPr>
          <w:rFonts w:cs="Tahoma"/>
        </w:rPr>
        <w:t xml:space="preserve"> </w:t>
      </w:r>
      <w:r>
        <w:rPr>
          <w:rFonts w:cs="Tahoma"/>
        </w:rPr>
        <w:t>тиче</w:t>
      </w:r>
      <w:r w:rsidR="005232CC" w:rsidRPr="00BD35BE">
        <w:rPr>
          <w:rFonts w:cs="Tahoma"/>
        </w:rPr>
        <w:t xml:space="preserve"> </w:t>
      </w:r>
      <w:r>
        <w:rPr>
          <w:rFonts w:cs="Tahoma"/>
        </w:rPr>
        <w:t>и</w:t>
      </w:r>
      <w:r w:rsidR="005232CC" w:rsidRPr="00BD35BE">
        <w:rPr>
          <w:rFonts w:cs="Tahoma"/>
        </w:rPr>
        <w:t xml:space="preserve"> </w:t>
      </w:r>
      <w:r>
        <w:rPr>
          <w:rFonts w:cs="Tahoma"/>
        </w:rPr>
        <w:t>које</w:t>
      </w:r>
      <w:r w:rsidR="005232CC" w:rsidRPr="00BD35BE">
        <w:rPr>
          <w:rFonts w:cs="Tahoma"/>
        </w:rPr>
        <w:t xml:space="preserve"> </w:t>
      </w:r>
      <w:r>
        <w:rPr>
          <w:rFonts w:cs="Tahoma"/>
        </w:rPr>
        <w:t>мора</w:t>
      </w:r>
      <w:r w:rsidR="005232CC" w:rsidRPr="00BD35BE">
        <w:rPr>
          <w:rFonts w:cs="Tahoma"/>
        </w:rPr>
        <w:t xml:space="preserve"> </w:t>
      </w:r>
      <w:r>
        <w:rPr>
          <w:rFonts w:cs="Tahoma"/>
        </w:rPr>
        <w:t>бити</w:t>
      </w:r>
      <w:r w:rsidR="005232CC" w:rsidRPr="00BD35BE">
        <w:rPr>
          <w:rFonts w:cs="Tahoma"/>
        </w:rPr>
        <w:t xml:space="preserve"> </w:t>
      </w:r>
      <w:r>
        <w:rPr>
          <w:rFonts w:cs="Tahoma"/>
        </w:rPr>
        <w:t>ријешено</w:t>
      </w:r>
      <w:r w:rsidR="005232CC" w:rsidRPr="00BD35BE">
        <w:rPr>
          <w:rFonts w:cs="Tahoma"/>
        </w:rPr>
        <w:t xml:space="preserve"> </w:t>
      </w:r>
      <w:r>
        <w:rPr>
          <w:rFonts w:cs="Tahoma"/>
        </w:rPr>
        <w:t>у</w:t>
      </w:r>
      <w:r w:rsidR="005232CC" w:rsidRPr="00BD35BE">
        <w:rPr>
          <w:rFonts w:cs="Tahoma"/>
        </w:rPr>
        <w:t xml:space="preserve"> </w:t>
      </w:r>
      <w:r>
        <w:rPr>
          <w:rFonts w:cs="Tahoma"/>
        </w:rPr>
        <w:t>њиховом</w:t>
      </w:r>
      <w:r w:rsidR="005232CC" w:rsidRPr="00BD35BE">
        <w:rPr>
          <w:rFonts w:cs="Tahoma"/>
        </w:rPr>
        <w:t xml:space="preserve"> </w:t>
      </w:r>
      <w:r>
        <w:rPr>
          <w:rFonts w:cs="Tahoma"/>
        </w:rPr>
        <w:t>најбољем</w:t>
      </w:r>
      <w:r w:rsidR="005232CC" w:rsidRPr="00BD35BE">
        <w:rPr>
          <w:rFonts w:cs="Tahoma"/>
        </w:rPr>
        <w:t xml:space="preserve"> </w:t>
      </w:r>
      <w:r>
        <w:rPr>
          <w:rFonts w:cs="Tahoma"/>
        </w:rPr>
        <w:t>интересу</w:t>
      </w:r>
      <w:r w:rsidR="005232CC" w:rsidRPr="00BD35BE">
        <w:rPr>
          <w:rFonts w:cs="Tahoma"/>
        </w:rPr>
        <w:t xml:space="preserve"> </w:t>
      </w:r>
      <w:r>
        <w:rPr>
          <w:rFonts w:cs="Tahoma"/>
        </w:rPr>
        <w:t>како</w:t>
      </w:r>
      <w:r w:rsidR="005232CC" w:rsidRPr="00BD35BE">
        <w:rPr>
          <w:rFonts w:cs="Tahoma"/>
        </w:rPr>
        <w:t xml:space="preserve"> </w:t>
      </w:r>
      <w:r>
        <w:rPr>
          <w:rFonts w:cs="Tahoma"/>
        </w:rPr>
        <w:t>је</w:t>
      </w:r>
      <w:r w:rsidR="005232CC" w:rsidRPr="00BD35BE">
        <w:rPr>
          <w:rFonts w:cs="Tahoma"/>
        </w:rPr>
        <w:t xml:space="preserve"> </w:t>
      </w:r>
      <w:r>
        <w:rPr>
          <w:rFonts w:cs="Tahoma"/>
        </w:rPr>
        <w:t>то</w:t>
      </w:r>
      <w:r w:rsidR="005232CC" w:rsidRPr="00BD35BE">
        <w:rPr>
          <w:rFonts w:cs="Tahoma"/>
        </w:rPr>
        <w:t xml:space="preserve"> </w:t>
      </w:r>
      <w:r>
        <w:rPr>
          <w:rFonts w:cs="Tahoma"/>
        </w:rPr>
        <w:t>и</w:t>
      </w:r>
      <w:r w:rsidR="005232CC" w:rsidRPr="00BD35BE">
        <w:rPr>
          <w:rFonts w:cs="Tahoma"/>
        </w:rPr>
        <w:t xml:space="preserve"> </w:t>
      </w:r>
      <w:r>
        <w:rPr>
          <w:rFonts w:cs="Tahoma"/>
        </w:rPr>
        <w:t>дефинисано</w:t>
      </w:r>
      <w:r w:rsidR="005232CC" w:rsidRPr="00BD35BE">
        <w:rPr>
          <w:rFonts w:cs="Tahoma"/>
        </w:rPr>
        <w:t xml:space="preserve"> </w:t>
      </w:r>
      <w:r>
        <w:rPr>
          <w:rFonts w:cs="Tahoma"/>
        </w:rPr>
        <w:t>УН</w:t>
      </w:r>
      <w:r w:rsidR="005232CC" w:rsidRPr="00BD35BE">
        <w:rPr>
          <w:rFonts w:cs="Tahoma"/>
        </w:rPr>
        <w:t xml:space="preserve"> </w:t>
      </w:r>
      <w:r>
        <w:rPr>
          <w:rFonts w:cs="Tahoma"/>
        </w:rPr>
        <w:t>Конвенцијом</w:t>
      </w:r>
      <w:r w:rsidR="005232CC" w:rsidRPr="00BD35BE">
        <w:rPr>
          <w:rFonts w:cs="Tahoma"/>
        </w:rPr>
        <w:t xml:space="preserve"> </w:t>
      </w:r>
      <w:r>
        <w:rPr>
          <w:rFonts w:cs="Tahoma"/>
        </w:rPr>
        <w:t>о</w:t>
      </w:r>
      <w:r w:rsidR="005232CC" w:rsidRPr="00BD35BE">
        <w:rPr>
          <w:rFonts w:cs="Tahoma"/>
        </w:rPr>
        <w:t xml:space="preserve"> </w:t>
      </w:r>
      <w:r>
        <w:rPr>
          <w:rFonts w:cs="Tahoma"/>
        </w:rPr>
        <w:t>правима</w:t>
      </w:r>
      <w:r w:rsidR="005232CC" w:rsidRPr="00BD35BE">
        <w:rPr>
          <w:rFonts w:cs="Tahoma"/>
        </w:rPr>
        <w:t xml:space="preserve"> </w:t>
      </w:r>
      <w:r>
        <w:rPr>
          <w:rFonts w:cs="Tahoma"/>
        </w:rPr>
        <w:t>дјетета</w:t>
      </w:r>
      <w:r w:rsidR="005232CC" w:rsidRPr="00BD35BE">
        <w:rPr>
          <w:rFonts w:cs="Tahoma"/>
        </w:rPr>
        <w:t>.</w:t>
      </w:r>
    </w:p>
    <w:p w14:paraId="5A25935B" w14:textId="13A01439" w:rsidR="005232CC" w:rsidRPr="00BD35BE" w:rsidRDefault="00707CAB" w:rsidP="005232CC">
      <w:pPr>
        <w:spacing w:line="259" w:lineRule="auto"/>
        <w:rPr>
          <w:rFonts w:cs="Tahoma"/>
        </w:rPr>
      </w:pPr>
      <w:r>
        <w:rPr>
          <w:rFonts w:cs="Tahoma"/>
        </w:rPr>
        <w:t>Омбудсман</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посебно</w:t>
      </w:r>
      <w:r w:rsidR="005232CC" w:rsidRPr="00BD35BE">
        <w:rPr>
          <w:rFonts w:cs="Tahoma"/>
        </w:rPr>
        <w:t xml:space="preserve"> </w:t>
      </w:r>
      <w:r>
        <w:rPr>
          <w:rFonts w:cs="Tahoma"/>
        </w:rPr>
        <w:t>поздравља</w:t>
      </w:r>
      <w:r w:rsidR="005232CC" w:rsidRPr="00BD35BE">
        <w:rPr>
          <w:rFonts w:cs="Tahoma"/>
        </w:rPr>
        <w:t xml:space="preserve"> </w:t>
      </w:r>
      <w:r>
        <w:rPr>
          <w:rFonts w:cs="Tahoma"/>
        </w:rPr>
        <w:t>и</w:t>
      </w:r>
      <w:r w:rsidR="005232CC" w:rsidRPr="00BD35BE">
        <w:rPr>
          <w:rFonts w:cs="Tahoma"/>
        </w:rPr>
        <w:t xml:space="preserve"> </w:t>
      </w:r>
      <w:r>
        <w:rPr>
          <w:rFonts w:cs="Tahoma"/>
        </w:rPr>
        <w:t>подржава</w:t>
      </w:r>
      <w:r w:rsidR="005232CC" w:rsidRPr="00BD35BE">
        <w:rPr>
          <w:rFonts w:cs="Tahoma"/>
        </w:rPr>
        <w:t xml:space="preserve"> </w:t>
      </w:r>
      <w:r>
        <w:rPr>
          <w:rFonts w:cs="Tahoma"/>
        </w:rPr>
        <w:t>постојеће</w:t>
      </w:r>
      <w:r w:rsidR="005232CC" w:rsidRPr="00BD35BE">
        <w:rPr>
          <w:rFonts w:cs="Tahoma"/>
        </w:rPr>
        <w:t xml:space="preserve"> </w:t>
      </w:r>
      <w:r>
        <w:rPr>
          <w:rFonts w:cs="Tahoma"/>
        </w:rPr>
        <w:t>активности</w:t>
      </w:r>
      <w:r w:rsidR="005232CC" w:rsidRPr="00BD35BE">
        <w:rPr>
          <w:rFonts w:cs="Tahoma"/>
        </w:rPr>
        <w:t xml:space="preserve"> </w:t>
      </w:r>
      <w:r>
        <w:rPr>
          <w:rFonts w:cs="Tahoma"/>
        </w:rPr>
        <w:t>везане</w:t>
      </w:r>
      <w:r w:rsidR="005232CC" w:rsidRPr="00BD35BE">
        <w:rPr>
          <w:rFonts w:cs="Tahoma"/>
        </w:rPr>
        <w:t xml:space="preserve"> </w:t>
      </w:r>
      <w:r>
        <w:rPr>
          <w:rFonts w:cs="Tahoma"/>
        </w:rPr>
        <w:t>за</w:t>
      </w:r>
      <w:r w:rsidR="005232CC" w:rsidRPr="00BD35BE">
        <w:rPr>
          <w:rFonts w:cs="Tahoma"/>
        </w:rPr>
        <w:t xml:space="preserve"> </w:t>
      </w:r>
      <w:r>
        <w:rPr>
          <w:rFonts w:cs="Tahoma"/>
        </w:rPr>
        <w:t>сигурност</w:t>
      </w:r>
      <w:r w:rsidR="005232CC" w:rsidRPr="00BD35BE">
        <w:rPr>
          <w:rFonts w:cs="Tahoma"/>
        </w:rPr>
        <w:t xml:space="preserve"> </w:t>
      </w:r>
      <w:r>
        <w:rPr>
          <w:rFonts w:cs="Tahoma"/>
        </w:rPr>
        <w:t>дјеце</w:t>
      </w:r>
      <w:r w:rsidR="005232CC" w:rsidRPr="00BD35BE">
        <w:rPr>
          <w:rFonts w:cs="Tahoma"/>
        </w:rPr>
        <w:t xml:space="preserve"> </w:t>
      </w:r>
      <w:r>
        <w:rPr>
          <w:rFonts w:cs="Tahoma"/>
        </w:rPr>
        <w:t>на</w:t>
      </w:r>
      <w:r w:rsidR="005232CC" w:rsidRPr="00BD35BE">
        <w:rPr>
          <w:rFonts w:cs="Tahoma"/>
        </w:rPr>
        <w:t xml:space="preserve"> </w:t>
      </w:r>
      <w:r>
        <w:rPr>
          <w:rFonts w:cs="Tahoma"/>
        </w:rPr>
        <w:t>интернету</w:t>
      </w:r>
      <w:r w:rsidR="005232CC" w:rsidRPr="00BD35BE">
        <w:rPr>
          <w:rFonts w:cs="Tahoma"/>
        </w:rPr>
        <w:t xml:space="preserve"> </w:t>
      </w:r>
      <w:r>
        <w:rPr>
          <w:rFonts w:cs="Tahoma"/>
        </w:rPr>
        <w:t>које</w:t>
      </w:r>
      <w:r w:rsidR="005232CC" w:rsidRPr="00BD35BE">
        <w:rPr>
          <w:rFonts w:cs="Tahoma"/>
        </w:rPr>
        <w:t xml:space="preserve"> </w:t>
      </w:r>
      <w:r>
        <w:rPr>
          <w:rFonts w:cs="Tahoma"/>
        </w:rPr>
        <w:t>Министарство</w:t>
      </w:r>
      <w:r w:rsidR="005232CC" w:rsidRPr="00BD35BE">
        <w:rPr>
          <w:rFonts w:cs="Tahoma"/>
        </w:rPr>
        <w:t xml:space="preserve"> </w:t>
      </w:r>
      <w:r>
        <w:rPr>
          <w:rFonts w:cs="Tahoma"/>
        </w:rPr>
        <w:t>просвјете</w:t>
      </w:r>
      <w:r w:rsidR="005232CC" w:rsidRPr="00BD35BE">
        <w:rPr>
          <w:rFonts w:cs="Tahoma"/>
        </w:rPr>
        <w:t xml:space="preserve"> </w:t>
      </w:r>
      <w:r>
        <w:rPr>
          <w:rFonts w:cs="Tahoma"/>
        </w:rPr>
        <w:t>и</w:t>
      </w:r>
      <w:r w:rsidR="005232CC" w:rsidRPr="00BD35BE">
        <w:rPr>
          <w:rFonts w:cs="Tahoma"/>
        </w:rPr>
        <w:t xml:space="preserve"> </w:t>
      </w:r>
      <w:r>
        <w:rPr>
          <w:rFonts w:cs="Tahoma"/>
        </w:rPr>
        <w:t>културе</w:t>
      </w:r>
      <w:r w:rsidR="005232CC" w:rsidRPr="00BD35BE">
        <w:rPr>
          <w:rFonts w:cs="Tahoma"/>
        </w:rPr>
        <w:t xml:space="preserve"> </w:t>
      </w:r>
      <w:r>
        <w:rPr>
          <w:rFonts w:cs="Tahoma"/>
        </w:rPr>
        <w:t>истиче</w:t>
      </w:r>
      <w:r w:rsidR="005232CC" w:rsidRPr="00BD35BE">
        <w:rPr>
          <w:rFonts w:cs="Tahoma"/>
        </w:rPr>
        <w:t xml:space="preserve"> </w:t>
      </w:r>
      <w:r>
        <w:rPr>
          <w:rFonts w:cs="Tahoma"/>
        </w:rPr>
        <w:t>у</w:t>
      </w:r>
      <w:r w:rsidR="005232CC" w:rsidRPr="00BD35BE">
        <w:rPr>
          <w:rFonts w:cs="Tahoma"/>
        </w:rPr>
        <w:t xml:space="preserve"> </w:t>
      </w:r>
      <w:r>
        <w:rPr>
          <w:rFonts w:cs="Tahoma"/>
        </w:rPr>
        <w:t>свом</w:t>
      </w:r>
      <w:r w:rsidR="005232CC" w:rsidRPr="00BD35BE">
        <w:rPr>
          <w:rFonts w:cs="Tahoma"/>
        </w:rPr>
        <w:t xml:space="preserve"> </w:t>
      </w:r>
      <w:r>
        <w:rPr>
          <w:rFonts w:cs="Tahoma"/>
        </w:rPr>
        <w:t>одговору</w:t>
      </w:r>
      <w:r w:rsidR="005232CC" w:rsidRPr="00BD35BE">
        <w:rPr>
          <w:rFonts w:cs="Tahoma"/>
        </w:rPr>
        <w:t>:</w:t>
      </w:r>
    </w:p>
    <w:p w14:paraId="6E92E04C" w14:textId="777D8C68" w:rsidR="005232CC" w:rsidRPr="00BD35BE" w:rsidRDefault="007E13F6" w:rsidP="005232CC">
      <w:pPr>
        <w:spacing w:line="259" w:lineRule="auto"/>
        <w:rPr>
          <w:rFonts w:cs="Tahoma"/>
          <w:i/>
        </w:rPr>
      </w:pPr>
      <w:r w:rsidRPr="00BD35BE">
        <w:rPr>
          <w:rFonts w:cs="Tahoma"/>
          <w:i/>
        </w:rPr>
        <w:t>„</w:t>
      </w:r>
      <w:r w:rsidR="00707CAB">
        <w:rPr>
          <w:rFonts w:cs="Tahoma"/>
          <w:i/>
        </w:rPr>
        <w:t>Министарство</w:t>
      </w:r>
      <w:r w:rsidR="005232CC" w:rsidRPr="00BD35BE">
        <w:rPr>
          <w:rFonts w:cs="Tahoma"/>
          <w:i/>
        </w:rPr>
        <w:t xml:space="preserve"> </w:t>
      </w:r>
      <w:r w:rsidR="00707CAB">
        <w:rPr>
          <w:rFonts w:cs="Tahoma"/>
          <w:i/>
        </w:rPr>
        <w:t>просвјете</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културе</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Републички</w:t>
      </w:r>
      <w:r w:rsidR="005232CC" w:rsidRPr="00BD35BE">
        <w:rPr>
          <w:rFonts w:cs="Tahoma"/>
          <w:i/>
        </w:rPr>
        <w:t xml:space="preserve"> </w:t>
      </w:r>
      <w:r w:rsidR="00707CAB">
        <w:rPr>
          <w:rFonts w:cs="Tahoma"/>
          <w:i/>
        </w:rPr>
        <w:t>педагошки</w:t>
      </w:r>
      <w:r w:rsidR="005232CC" w:rsidRPr="00BD35BE">
        <w:rPr>
          <w:rFonts w:cs="Tahoma"/>
          <w:i/>
        </w:rPr>
        <w:t xml:space="preserve"> </w:t>
      </w:r>
      <w:r w:rsidR="00707CAB">
        <w:rPr>
          <w:rFonts w:cs="Tahoma"/>
          <w:i/>
        </w:rPr>
        <w:t>завод</w:t>
      </w:r>
      <w:r w:rsidR="005232CC" w:rsidRPr="00BD35BE">
        <w:rPr>
          <w:rFonts w:cs="Tahoma"/>
          <w:i/>
        </w:rPr>
        <w:t xml:space="preserve"> </w:t>
      </w:r>
      <w:r w:rsidR="00707CAB">
        <w:rPr>
          <w:rFonts w:cs="Tahoma"/>
          <w:i/>
        </w:rPr>
        <w:t>Републике</w:t>
      </w:r>
      <w:r w:rsidR="005232CC" w:rsidRPr="00BD35BE">
        <w:rPr>
          <w:rFonts w:cs="Tahoma"/>
          <w:i/>
        </w:rPr>
        <w:t xml:space="preserve"> </w:t>
      </w:r>
      <w:r w:rsidR="00707CAB">
        <w:rPr>
          <w:rFonts w:cs="Tahoma"/>
          <w:i/>
        </w:rPr>
        <w:t>Српске</w:t>
      </w:r>
      <w:r w:rsidR="005232CC" w:rsidRPr="00BD35BE">
        <w:rPr>
          <w:rFonts w:cs="Tahoma"/>
          <w:i/>
        </w:rPr>
        <w:t xml:space="preserve"> </w:t>
      </w:r>
      <w:r w:rsidR="00707CAB">
        <w:rPr>
          <w:rFonts w:cs="Tahoma"/>
          <w:i/>
        </w:rPr>
        <w:t>већ</w:t>
      </w:r>
      <w:r w:rsidR="005232CC" w:rsidRPr="00BD35BE">
        <w:rPr>
          <w:rFonts w:cs="Tahoma"/>
          <w:i/>
        </w:rPr>
        <w:t xml:space="preserve"> </w:t>
      </w:r>
      <w:r w:rsidR="00707CAB">
        <w:rPr>
          <w:rFonts w:cs="Tahoma"/>
          <w:i/>
        </w:rPr>
        <w:t>традиционално</w:t>
      </w:r>
      <w:r w:rsidR="005232CC" w:rsidRPr="00BD35BE">
        <w:rPr>
          <w:rFonts w:cs="Tahoma"/>
          <w:i/>
        </w:rPr>
        <w:t xml:space="preserve"> </w:t>
      </w:r>
      <w:r w:rsidR="00707CAB">
        <w:rPr>
          <w:rFonts w:cs="Tahoma"/>
          <w:i/>
        </w:rPr>
        <w:t>организују</w:t>
      </w:r>
      <w:r w:rsidR="005232CC" w:rsidRPr="00BD35BE">
        <w:rPr>
          <w:rFonts w:cs="Tahoma"/>
          <w:i/>
        </w:rPr>
        <w:t xml:space="preserve"> </w:t>
      </w:r>
      <w:r w:rsidR="00707CAB">
        <w:rPr>
          <w:rFonts w:cs="Tahoma"/>
          <w:i/>
        </w:rPr>
        <w:t>школско</w:t>
      </w:r>
      <w:r w:rsidR="005232CC" w:rsidRPr="00BD35BE">
        <w:rPr>
          <w:rFonts w:cs="Tahoma"/>
          <w:i/>
        </w:rPr>
        <w:t xml:space="preserve"> </w:t>
      </w:r>
      <w:r w:rsidR="00707CAB">
        <w:rPr>
          <w:rFonts w:cs="Tahoma"/>
          <w:i/>
        </w:rPr>
        <w:t>такмичење</w:t>
      </w:r>
      <w:r w:rsidR="005232CC" w:rsidRPr="00BD35BE">
        <w:rPr>
          <w:rFonts w:cs="Tahoma"/>
          <w:i/>
        </w:rPr>
        <w:t xml:space="preserve"> </w:t>
      </w:r>
      <w:r w:rsidRPr="00BD35BE">
        <w:rPr>
          <w:rFonts w:cs="Tahoma"/>
          <w:i/>
        </w:rPr>
        <w:t>„</w:t>
      </w:r>
      <w:r w:rsidR="00707CAB">
        <w:rPr>
          <w:rFonts w:cs="Tahoma"/>
          <w:i/>
        </w:rPr>
        <w:t>Како</w:t>
      </w:r>
      <w:r w:rsidR="005232CC" w:rsidRPr="00BD35BE">
        <w:rPr>
          <w:rFonts w:cs="Tahoma"/>
          <w:i/>
        </w:rPr>
        <w:t xml:space="preserve"> </w:t>
      </w:r>
      <w:r w:rsidR="00707CAB">
        <w:rPr>
          <w:rFonts w:cs="Tahoma"/>
          <w:i/>
        </w:rPr>
        <w:t>бити</w:t>
      </w:r>
      <w:r w:rsidR="005232CC" w:rsidRPr="00BD35BE">
        <w:rPr>
          <w:rFonts w:cs="Tahoma"/>
          <w:i/>
        </w:rPr>
        <w:t xml:space="preserve"> </w:t>
      </w:r>
      <w:r w:rsidR="00707CAB">
        <w:rPr>
          <w:rFonts w:cs="Tahoma"/>
          <w:i/>
        </w:rPr>
        <w:t>сигуран</w:t>
      </w:r>
      <w:r w:rsidR="005232CC" w:rsidRPr="00BD35BE">
        <w:rPr>
          <w:rFonts w:cs="Tahoma"/>
          <w:i/>
        </w:rPr>
        <w:t xml:space="preserve"> </w:t>
      </w:r>
      <w:r w:rsidR="00707CAB">
        <w:rPr>
          <w:rFonts w:cs="Tahoma"/>
          <w:i/>
        </w:rPr>
        <w:t>на</w:t>
      </w:r>
      <w:r w:rsidR="005232CC" w:rsidRPr="00BD35BE">
        <w:rPr>
          <w:rFonts w:cs="Tahoma"/>
          <w:i/>
        </w:rPr>
        <w:t xml:space="preserve"> </w:t>
      </w:r>
      <w:r w:rsidR="00707CAB">
        <w:rPr>
          <w:rFonts w:cs="Tahoma"/>
          <w:i/>
        </w:rPr>
        <w:t>интернету</w:t>
      </w:r>
      <w:r w:rsidR="005232CC" w:rsidRPr="00BD35BE">
        <w:rPr>
          <w:rFonts w:cs="Tahoma"/>
          <w:i/>
        </w:rPr>
        <w:t xml:space="preserve">” </w:t>
      </w:r>
      <w:r w:rsidR="00707CAB">
        <w:rPr>
          <w:rFonts w:cs="Tahoma"/>
          <w:i/>
        </w:rPr>
        <w:t>с</w:t>
      </w:r>
      <w:r w:rsidR="005232CC" w:rsidRPr="00BD35BE">
        <w:rPr>
          <w:rFonts w:cs="Tahoma"/>
          <w:i/>
        </w:rPr>
        <w:t xml:space="preserve"> </w:t>
      </w:r>
      <w:r w:rsidR="00707CAB">
        <w:rPr>
          <w:rFonts w:cs="Tahoma"/>
          <w:i/>
        </w:rPr>
        <w:t>циљем</w:t>
      </w:r>
      <w:r w:rsidR="005232CC" w:rsidRPr="00BD35BE">
        <w:rPr>
          <w:rFonts w:cs="Tahoma"/>
          <w:i/>
        </w:rPr>
        <w:t xml:space="preserve"> </w:t>
      </w:r>
      <w:r w:rsidR="00707CAB">
        <w:rPr>
          <w:rFonts w:cs="Tahoma"/>
          <w:i/>
        </w:rPr>
        <w:t>подизања</w:t>
      </w:r>
      <w:r w:rsidR="005232CC" w:rsidRPr="00BD35BE">
        <w:rPr>
          <w:rFonts w:cs="Tahoma"/>
          <w:i/>
        </w:rPr>
        <w:t xml:space="preserve"> </w:t>
      </w:r>
      <w:r w:rsidR="00707CAB">
        <w:rPr>
          <w:rFonts w:cs="Tahoma"/>
          <w:i/>
        </w:rPr>
        <w:t>свијести</w:t>
      </w:r>
      <w:r w:rsidR="005232CC" w:rsidRPr="00BD35BE">
        <w:rPr>
          <w:rFonts w:cs="Tahoma"/>
          <w:i/>
        </w:rPr>
        <w:t xml:space="preserve"> </w:t>
      </w:r>
      <w:r w:rsidR="00707CAB">
        <w:rPr>
          <w:rFonts w:cs="Tahoma"/>
          <w:i/>
        </w:rPr>
        <w:t>ученика</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наставника</w:t>
      </w:r>
      <w:r w:rsidR="005232CC" w:rsidRPr="00BD35BE">
        <w:rPr>
          <w:rFonts w:cs="Tahoma"/>
          <w:i/>
        </w:rPr>
        <w:t xml:space="preserve"> </w:t>
      </w:r>
      <w:r w:rsidR="00707CAB">
        <w:rPr>
          <w:rFonts w:cs="Tahoma"/>
          <w:i/>
        </w:rPr>
        <w:t>о</w:t>
      </w:r>
      <w:r w:rsidR="005232CC" w:rsidRPr="00BD35BE">
        <w:rPr>
          <w:rFonts w:cs="Tahoma"/>
          <w:i/>
        </w:rPr>
        <w:t xml:space="preserve"> </w:t>
      </w:r>
      <w:r w:rsidR="00707CAB">
        <w:rPr>
          <w:rFonts w:cs="Tahoma"/>
          <w:i/>
        </w:rPr>
        <w:t>сигурном</w:t>
      </w:r>
      <w:r w:rsidR="005232CC" w:rsidRPr="00BD35BE">
        <w:rPr>
          <w:rFonts w:cs="Tahoma"/>
          <w:i/>
        </w:rPr>
        <w:t xml:space="preserve"> </w:t>
      </w:r>
      <w:r w:rsidR="00707CAB">
        <w:rPr>
          <w:rFonts w:cs="Tahoma"/>
          <w:i/>
        </w:rPr>
        <w:t>понашању</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виртуелном</w:t>
      </w:r>
      <w:r w:rsidR="005232CC" w:rsidRPr="00BD35BE">
        <w:rPr>
          <w:rFonts w:cs="Tahoma"/>
          <w:i/>
        </w:rPr>
        <w:t xml:space="preserve"> </w:t>
      </w:r>
      <w:r w:rsidR="00707CAB">
        <w:rPr>
          <w:rFonts w:cs="Tahoma"/>
          <w:i/>
        </w:rPr>
        <w:t>свијету</w:t>
      </w:r>
      <w:r w:rsidR="005232CC" w:rsidRPr="00BD35BE">
        <w:rPr>
          <w:rFonts w:cs="Tahoma"/>
          <w:i/>
        </w:rPr>
        <w:t>. …”</w:t>
      </w:r>
    </w:p>
    <w:p w14:paraId="13B3C670" w14:textId="0E7C41AD" w:rsidR="005232CC" w:rsidRPr="00BD35BE" w:rsidRDefault="007E13F6" w:rsidP="005232CC">
      <w:pPr>
        <w:spacing w:line="259" w:lineRule="auto"/>
        <w:rPr>
          <w:rFonts w:cs="Tahoma"/>
          <w:i/>
        </w:rPr>
      </w:pPr>
      <w:r w:rsidRPr="00BD35BE">
        <w:rPr>
          <w:rFonts w:cs="Tahoma"/>
          <w:i/>
        </w:rPr>
        <w:t>„</w:t>
      </w:r>
      <w:r w:rsidR="00707CAB">
        <w:rPr>
          <w:rFonts w:cs="Tahoma"/>
          <w:i/>
        </w:rPr>
        <w:t>Министарство</w:t>
      </w:r>
      <w:r w:rsidR="005232CC" w:rsidRPr="00BD35BE">
        <w:rPr>
          <w:rFonts w:cs="Tahoma"/>
          <w:i/>
        </w:rPr>
        <w:t xml:space="preserve"> </w:t>
      </w:r>
      <w:r w:rsidR="00707CAB">
        <w:rPr>
          <w:rFonts w:cs="Tahoma"/>
          <w:i/>
        </w:rPr>
        <w:t>просвјете</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културе</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сарадњи</w:t>
      </w:r>
      <w:r w:rsidR="005232CC" w:rsidRPr="00BD35BE">
        <w:rPr>
          <w:rFonts w:cs="Tahoma"/>
          <w:i/>
        </w:rPr>
        <w:t xml:space="preserve"> </w:t>
      </w:r>
      <w:r w:rsidR="00707CAB">
        <w:rPr>
          <w:rFonts w:cs="Tahoma"/>
          <w:i/>
        </w:rPr>
        <w:t>са</w:t>
      </w:r>
      <w:r w:rsidR="005232CC" w:rsidRPr="00BD35BE">
        <w:rPr>
          <w:rFonts w:cs="Tahoma"/>
          <w:i/>
        </w:rPr>
        <w:t xml:space="preserve"> </w:t>
      </w:r>
      <w:r w:rsidR="00707CAB">
        <w:rPr>
          <w:rFonts w:cs="Tahoma"/>
          <w:i/>
        </w:rPr>
        <w:t>компанијом</w:t>
      </w:r>
      <w:r w:rsidR="005232CC" w:rsidRPr="00BD35BE">
        <w:rPr>
          <w:rFonts w:cs="Tahoma"/>
          <w:i/>
        </w:rPr>
        <w:t xml:space="preserve"> </w:t>
      </w:r>
      <w:r w:rsidRPr="00BD35BE">
        <w:rPr>
          <w:rFonts w:cs="Tahoma"/>
          <w:i/>
        </w:rPr>
        <w:t>„</w:t>
      </w:r>
      <w:r w:rsidR="00707CAB">
        <w:rPr>
          <w:rFonts w:cs="Tahoma"/>
          <w:i/>
        </w:rPr>
        <w:t>М</w:t>
      </w:r>
      <w:r w:rsidR="005232CC" w:rsidRPr="00BD35BE">
        <w:rPr>
          <w:rFonts w:cs="Tahoma"/>
          <w:i/>
        </w:rPr>
        <w:t>.</w:t>
      </w:r>
      <w:r w:rsidR="00707CAB">
        <w:rPr>
          <w:rFonts w:cs="Tahoma"/>
          <w:i/>
        </w:rPr>
        <w:t>тел</w:t>
      </w:r>
      <w:r w:rsidR="005232CC" w:rsidRPr="00BD35BE">
        <w:rPr>
          <w:rFonts w:cs="Tahoma"/>
          <w:i/>
        </w:rPr>
        <w:t xml:space="preserve">” </w:t>
      </w:r>
      <w:r w:rsidR="00707CAB">
        <w:rPr>
          <w:rFonts w:cs="Tahoma"/>
          <w:i/>
        </w:rPr>
        <w:t>спровело</w:t>
      </w:r>
      <w:r w:rsidR="005232CC" w:rsidRPr="00BD35BE">
        <w:rPr>
          <w:rFonts w:cs="Tahoma"/>
          <w:i/>
        </w:rPr>
        <w:t xml:space="preserve"> </w:t>
      </w:r>
      <w:r w:rsidR="00707CAB">
        <w:rPr>
          <w:rFonts w:cs="Tahoma"/>
          <w:i/>
        </w:rPr>
        <w:t>програм</w:t>
      </w:r>
      <w:r w:rsidR="005232CC" w:rsidRPr="00BD35BE">
        <w:rPr>
          <w:rFonts w:cs="Tahoma"/>
          <w:i/>
        </w:rPr>
        <w:t xml:space="preserve"> </w:t>
      </w:r>
      <w:r w:rsidR="00707CAB">
        <w:rPr>
          <w:rFonts w:cs="Tahoma"/>
          <w:i/>
        </w:rPr>
        <w:t>активирања</w:t>
      </w:r>
      <w:r w:rsidR="005232CC" w:rsidRPr="00BD35BE">
        <w:rPr>
          <w:rFonts w:cs="Tahoma"/>
          <w:i/>
        </w:rPr>
        <w:t xml:space="preserve"> </w:t>
      </w:r>
      <w:r w:rsidR="00707CAB">
        <w:rPr>
          <w:rFonts w:cs="Tahoma"/>
          <w:i/>
        </w:rPr>
        <w:t>услуга</w:t>
      </w:r>
      <w:r w:rsidR="005232CC" w:rsidRPr="00BD35BE">
        <w:rPr>
          <w:rFonts w:cs="Tahoma"/>
          <w:i/>
        </w:rPr>
        <w:t xml:space="preserve"> </w:t>
      </w:r>
      <w:r w:rsidRPr="00BD35BE">
        <w:rPr>
          <w:rFonts w:cs="Tahoma"/>
          <w:i/>
        </w:rPr>
        <w:t>„</w:t>
      </w:r>
      <w:r w:rsidR="00707CAB">
        <w:rPr>
          <w:rFonts w:cs="Tahoma"/>
          <w:i/>
        </w:rPr>
        <w:t>Сигуран</w:t>
      </w:r>
      <w:r w:rsidR="005232CC" w:rsidRPr="00BD35BE">
        <w:rPr>
          <w:rFonts w:cs="Tahoma"/>
          <w:i/>
        </w:rPr>
        <w:t xml:space="preserve"> </w:t>
      </w:r>
      <w:r w:rsidR="00707CAB">
        <w:rPr>
          <w:rFonts w:cs="Tahoma"/>
          <w:i/>
        </w:rPr>
        <w:t>нет</w:t>
      </w:r>
      <w:r w:rsidRPr="00BD35BE">
        <w:rPr>
          <w:rFonts w:cs="Tahoma"/>
          <w:i/>
        </w:rPr>
        <w:t xml:space="preserve">” </w:t>
      </w:r>
      <w:r w:rsidR="00707CAB">
        <w:rPr>
          <w:rFonts w:cs="Tahoma"/>
          <w:i/>
        </w:rPr>
        <w:t>у</w:t>
      </w:r>
      <w:r w:rsidRPr="00BD35BE">
        <w:rPr>
          <w:rFonts w:cs="Tahoma"/>
          <w:i/>
        </w:rPr>
        <w:t xml:space="preserve"> 37 </w:t>
      </w:r>
      <w:r w:rsidR="00707CAB">
        <w:rPr>
          <w:rFonts w:cs="Tahoma"/>
          <w:i/>
        </w:rPr>
        <w:t>школа</w:t>
      </w:r>
      <w:r w:rsidRPr="00BD35BE">
        <w:rPr>
          <w:rFonts w:cs="Tahoma"/>
          <w:i/>
        </w:rPr>
        <w:t xml:space="preserve"> </w:t>
      </w:r>
      <w:r w:rsidR="00707CAB">
        <w:rPr>
          <w:rFonts w:cs="Tahoma"/>
          <w:i/>
        </w:rPr>
        <w:t>за</w:t>
      </w:r>
      <w:r w:rsidRPr="00BD35BE">
        <w:rPr>
          <w:rFonts w:cs="Tahoma"/>
          <w:i/>
        </w:rPr>
        <w:t xml:space="preserve"> </w:t>
      </w:r>
      <w:r w:rsidR="00707CAB">
        <w:rPr>
          <w:rFonts w:cs="Tahoma"/>
          <w:i/>
        </w:rPr>
        <w:t>школску</w:t>
      </w:r>
      <w:r w:rsidRPr="00BD35BE">
        <w:rPr>
          <w:rFonts w:cs="Tahoma"/>
          <w:i/>
        </w:rPr>
        <w:t xml:space="preserve"> 2022/23</w:t>
      </w:r>
      <w:r w:rsidR="005232CC" w:rsidRPr="00BD35BE">
        <w:rPr>
          <w:rFonts w:cs="Tahoma"/>
          <w:i/>
        </w:rPr>
        <w:t xml:space="preserve"> </w:t>
      </w:r>
      <w:r w:rsidR="00707CAB">
        <w:rPr>
          <w:rFonts w:cs="Tahoma"/>
          <w:i/>
        </w:rPr>
        <w:t>годину</w:t>
      </w:r>
      <w:r w:rsidR="005232CC" w:rsidRPr="00BD35BE">
        <w:rPr>
          <w:rFonts w:cs="Tahoma"/>
          <w:i/>
        </w:rPr>
        <w:t xml:space="preserve">. </w:t>
      </w:r>
      <w:r w:rsidR="00707CAB">
        <w:rPr>
          <w:rFonts w:cs="Tahoma"/>
          <w:i/>
        </w:rPr>
        <w:t>Овом</w:t>
      </w:r>
      <w:r w:rsidR="005232CC" w:rsidRPr="00BD35BE">
        <w:rPr>
          <w:rFonts w:cs="Tahoma"/>
          <w:i/>
        </w:rPr>
        <w:t xml:space="preserve"> </w:t>
      </w:r>
      <w:r w:rsidR="00707CAB">
        <w:rPr>
          <w:rFonts w:cs="Tahoma"/>
          <w:i/>
        </w:rPr>
        <w:t>услугом</w:t>
      </w:r>
      <w:r w:rsidR="005232CC" w:rsidRPr="00BD35BE">
        <w:rPr>
          <w:rFonts w:cs="Tahoma"/>
          <w:i/>
        </w:rPr>
        <w:t xml:space="preserve"> </w:t>
      </w:r>
      <w:r w:rsidR="00707CAB">
        <w:rPr>
          <w:rFonts w:cs="Tahoma"/>
          <w:i/>
        </w:rPr>
        <w:t>је</w:t>
      </w:r>
      <w:r w:rsidR="005232CC" w:rsidRPr="00BD35BE">
        <w:rPr>
          <w:rFonts w:cs="Tahoma"/>
          <w:i/>
        </w:rPr>
        <w:t xml:space="preserve"> </w:t>
      </w:r>
      <w:r w:rsidR="00707CAB">
        <w:rPr>
          <w:rFonts w:cs="Tahoma"/>
          <w:i/>
        </w:rPr>
        <w:t>блокиран</w:t>
      </w:r>
      <w:r w:rsidR="005232CC" w:rsidRPr="00BD35BE">
        <w:rPr>
          <w:rFonts w:cs="Tahoma"/>
          <w:i/>
        </w:rPr>
        <w:t xml:space="preserve"> </w:t>
      </w:r>
      <w:r w:rsidR="00707CAB">
        <w:rPr>
          <w:rFonts w:cs="Tahoma"/>
          <w:i/>
        </w:rPr>
        <w:t>приступ</w:t>
      </w:r>
      <w:r w:rsidR="005232CC" w:rsidRPr="00BD35BE">
        <w:rPr>
          <w:rFonts w:cs="Tahoma"/>
          <w:i/>
        </w:rPr>
        <w:t xml:space="preserve"> </w:t>
      </w:r>
      <w:r w:rsidR="00707CAB">
        <w:rPr>
          <w:rFonts w:cs="Tahoma"/>
          <w:i/>
        </w:rPr>
        <w:t>одређеним</w:t>
      </w:r>
      <w:r w:rsidR="005232CC" w:rsidRPr="00BD35BE">
        <w:rPr>
          <w:rFonts w:cs="Tahoma"/>
          <w:i/>
        </w:rPr>
        <w:t xml:space="preserve"> </w:t>
      </w:r>
      <w:r w:rsidR="00707CAB">
        <w:rPr>
          <w:rFonts w:cs="Tahoma"/>
          <w:i/>
        </w:rPr>
        <w:t>садржајима</w:t>
      </w:r>
      <w:r w:rsidR="005232CC" w:rsidRPr="00BD35BE">
        <w:rPr>
          <w:rFonts w:cs="Tahoma"/>
          <w:i/>
        </w:rPr>
        <w:t xml:space="preserve">, </w:t>
      </w:r>
      <w:r w:rsidR="00707CAB">
        <w:rPr>
          <w:rFonts w:cs="Tahoma"/>
          <w:i/>
        </w:rPr>
        <w:t>као</w:t>
      </w:r>
      <w:r w:rsidR="005232CC" w:rsidRPr="00BD35BE">
        <w:rPr>
          <w:rFonts w:cs="Tahoma"/>
          <w:i/>
        </w:rPr>
        <w:t xml:space="preserve"> </w:t>
      </w:r>
      <w:r w:rsidR="00707CAB">
        <w:rPr>
          <w:rFonts w:cs="Tahoma"/>
          <w:i/>
        </w:rPr>
        <w:t>што</w:t>
      </w:r>
      <w:r w:rsidR="005232CC" w:rsidRPr="00BD35BE">
        <w:rPr>
          <w:rFonts w:cs="Tahoma"/>
          <w:i/>
        </w:rPr>
        <w:t xml:space="preserve"> </w:t>
      </w:r>
      <w:r w:rsidR="00707CAB">
        <w:rPr>
          <w:rFonts w:cs="Tahoma"/>
          <w:i/>
        </w:rPr>
        <w:t>су</w:t>
      </w:r>
      <w:r w:rsidR="005232CC" w:rsidRPr="00BD35BE">
        <w:rPr>
          <w:rFonts w:cs="Tahoma"/>
          <w:i/>
        </w:rPr>
        <w:t xml:space="preserve"> </w:t>
      </w:r>
      <w:r w:rsidR="00707CAB">
        <w:rPr>
          <w:rFonts w:cs="Tahoma"/>
          <w:i/>
        </w:rPr>
        <w:t>оружје</w:t>
      </w:r>
      <w:r w:rsidR="005232CC" w:rsidRPr="00BD35BE">
        <w:rPr>
          <w:rFonts w:cs="Tahoma"/>
          <w:i/>
        </w:rPr>
        <w:t xml:space="preserve">, </w:t>
      </w:r>
      <w:r w:rsidR="00707CAB">
        <w:rPr>
          <w:rFonts w:cs="Tahoma"/>
          <w:i/>
        </w:rPr>
        <w:t>кладионице</w:t>
      </w:r>
      <w:r w:rsidR="005232CC" w:rsidRPr="00BD35BE">
        <w:rPr>
          <w:rFonts w:cs="Tahoma"/>
          <w:i/>
        </w:rPr>
        <w:t xml:space="preserve">, </w:t>
      </w:r>
      <w:r w:rsidR="00707CAB">
        <w:rPr>
          <w:rFonts w:cs="Tahoma"/>
          <w:i/>
        </w:rPr>
        <w:t>друштвене</w:t>
      </w:r>
      <w:r w:rsidR="005232CC" w:rsidRPr="00BD35BE">
        <w:rPr>
          <w:rFonts w:cs="Tahoma"/>
          <w:i/>
        </w:rPr>
        <w:t xml:space="preserve"> </w:t>
      </w:r>
      <w:r w:rsidR="00707CAB">
        <w:rPr>
          <w:rFonts w:cs="Tahoma"/>
          <w:i/>
        </w:rPr>
        <w:t>мреже</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остали</w:t>
      </w:r>
      <w:r w:rsidR="005232CC" w:rsidRPr="00BD35BE">
        <w:rPr>
          <w:rFonts w:cs="Tahoma"/>
          <w:i/>
        </w:rPr>
        <w:t xml:space="preserve"> </w:t>
      </w:r>
      <w:r w:rsidR="00707CAB">
        <w:rPr>
          <w:rFonts w:cs="Tahoma"/>
          <w:i/>
        </w:rPr>
        <w:t>садржаји</w:t>
      </w:r>
      <w:r w:rsidR="005232CC" w:rsidRPr="00BD35BE">
        <w:rPr>
          <w:rFonts w:cs="Tahoma"/>
          <w:i/>
        </w:rPr>
        <w:t xml:space="preserve"> </w:t>
      </w:r>
      <w:r w:rsidR="00707CAB">
        <w:rPr>
          <w:rFonts w:cs="Tahoma"/>
          <w:i/>
        </w:rPr>
        <w:t>који</w:t>
      </w:r>
      <w:r w:rsidR="005232CC" w:rsidRPr="00BD35BE">
        <w:rPr>
          <w:rFonts w:cs="Tahoma"/>
          <w:i/>
        </w:rPr>
        <w:t xml:space="preserve"> </w:t>
      </w:r>
      <w:r w:rsidR="00707CAB">
        <w:rPr>
          <w:rFonts w:cs="Tahoma"/>
          <w:i/>
        </w:rPr>
        <w:t>би</w:t>
      </w:r>
      <w:r w:rsidR="005232CC" w:rsidRPr="00BD35BE">
        <w:rPr>
          <w:rFonts w:cs="Tahoma"/>
          <w:i/>
        </w:rPr>
        <w:t xml:space="preserve"> </w:t>
      </w:r>
      <w:r w:rsidR="00707CAB">
        <w:rPr>
          <w:rFonts w:cs="Tahoma"/>
          <w:i/>
        </w:rPr>
        <w:t>могли</w:t>
      </w:r>
      <w:r w:rsidR="005232CC" w:rsidRPr="00BD35BE">
        <w:rPr>
          <w:rFonts w:cs="Tahoma"/>
          <w:i/>
        </w:rPr>
        <w:t xml:space="preserve"> </w:t>
      </w:r>
      <w:r w:rsidR="00707CAB">
        <w:rPr>
          <w:rFonts w:cs="Tahoma"/>
          <w:i/>
        </w:rPr>
        <w:t>да</w:t>
      </w:r>
      <w:r w:rsidR="005232CC" w:rsidRPr="00BD35BE">
        <w:rPr>
          <w:rFonts w:cs="Tahoma"/>
          <w:i/>
        </w:rPr>
        <w:t xml:space="preserve"> </w:t>
      </w:r>
      <w:r w:rsidR="00707CAB">
        <w:rPr>
          <w:rFonts w:cs="Tahoma"/>
          <w:i/>
        </w:rPr>
        <w:t>доведу</w:t>
      </w:r>
      <w:r w:rsidR="005232CC" w:rsidRPr="00BD35BE">
        <w:rPr>
          <w:rFonts w:cs="Tahoma"/>
          <w:i/>
        </w:rPr>
        <w:t xml:space="preserve"> </w:t>
      </w:r>
      <w:r w:rsidR="00707CAB">
        <w:rPr>
          <w:rFonts w:cs="Tahoma"/>
          <w:i/>
        </w:rPr>
        <w:t>у</w:t>
      </w:r>
      <w:r w:rsidR="005232CC" w:rsidRPr="00BD35BE">
        <w:rPr>
          <w:rFonts w:cs="Tahoma"/>
          <w:i/>
        </w:rPr>
        <w:t xml:space="preserve"> </w:t>
      </w:r>
      <w:r w:rsidR="00707CAB">
        <w:rPr>
          <w:rFonts w:cs="Tahoma"/>
          <w:i/>
        </w:rPr>
        <w:t>опасност</w:t>
      </w:r>
      <w:r w:rsidR="005232CC" w:rsidRPr="00BD35BE">
        <w:rPr>
          <w:rFonts w:cs="Tahoma"/>
          <w:i/>
        </w:rPr>
        <w:t xml:space="preserve"> </w:t>
      </w:r>
      <w:r w:rsidR="00707CAB">
        <w:rPr>
          <w:rFonts w:cs="Tahoma"/>
          <w:i/>
        </w:rPr>
        <w:t>ученике</w:t>
      </w:r>
      <w:r w:rsidR="005232CC" w:rsidRPr="00BD35BE">
        <w:rPr>
          <w:rFonts w:cs="Tahoma"/>
          <w:i/>
        </w:rPr>
        <w:t xml:space="preserve"> </w:t>
      </w:r>
      <w:r w:rsidR="00707CAB">
        <w:rPr>
          <w:rFonts w:cs="Tahoma"/>
          <w:i/>
        </w:rPr>
        <w:t>школа</w:t>
      </w:r>
      <w:r w:rsidR="005232CC" w:rsidRPr="00BD35BE">
        <w:rPr>
          <w:rFonts w:cs="Tahoma"/>
          <w:i/>
        </w:rPr>
        <w:t xml:space="preserve">. </w:t>
      </w:r>
      <w:r w:rsidR="00707CAB">
        <w:rPr>
          <w:rFonts w:cs="Tahoma"/>
          <w:i/>
        </w:rPr>
        <w:t>Из</w:t>
      </w:r>
      <w:r w:rsidR="005232CC" w:rsidRPr="00BD35BE">
        <w:rPr>
          <w:rFonts w:cs="Tahoma"/>
          <w:i/>
        </w:rPr>
        <w:t xml:space="preserve"> </w:t>
      </w:r>
      <w:r w:rsidR="00707CAB">
        <w:rPr>
          <w:rFonts w:cs="Tahoma"/>
          <w:i/>
        </w:rPr>
        <w:t>наведене</w:t>
      </w:r>
      <w:r w:rsidR="005232CC" w:rsidRPr="00BD35BE">
        <w:rPr>
          <w:rFonts w:cs="Tahoma"/>
          <w:i/>
        </w:rPr>
        <w:t xml:space="preserve"> </w:t>
      </w:r>
      <w:r w:rsidR="00707CAB">
        <w:rPr>
          <w:rFonts w:cs="Tahoma"/>
          <w:i/>
        </w:rPr>
        <w:t>компаније</w:t>
      </w:r>
      <w:r w:rsidR="005232CC" w:rsidRPr="00BD35BE">
        <w:rPr>
          <w:rFonts w:cs="Tahoma"/>
          <w:i/>
        </w:rPr>
        <w:t xml:space="preserve"> </w:t>
      </w:r>
      <w:r w:rsidR="00707CAB">
        <w:rPr>
          <w:rFonts w:cs="Tahoma"/>
          <w:i/>
        </w:rPr>
        <w:t>су</w:t>
      </w:r>
      <w:r w:rsidR="005232CC" w:rsidRPr="00BD35BE">
        <w:rPr>
          <w:rFonts w:cs="Tahoma"/>
          <w:i/>
        </w:rPr>
        <w:t xml:space="preserve"> </w:t>
      </w:r>
      <w:r w:rsidR="00707CAB">
        <w:rPr>
          <w:rFonts w:cs="Tahoma"/>
          <w:i/>
        </w:rPr>
        <w:t>потврдили</w:t>
      </w:r>
      <w:r w:rsidR="005232CC" w:rsidRPr="00BD35BE">
        <w:rPr>
          <w:rFonts w:cs="Tahoma"/>
          <w:i/>
        </w:rPr>
        <w:t xml:space="preserve"> </w:t>
      </w:r>
      <w:r w:rsidR="00707CAB">
        <w:rPr>
          <w:rFonts w:cs="Tahoma"/>
          <w:i/>
        </w:rPr>
        <w:t>да</w:t>
      </w:r>
      <w:r w:rsidR="005232CC" w:rsidRPr="00BD35BE">
        <w:rPr>
          <w:rFonts w:cs="Tahoma"/>
          <w:i/>
        </w:rPr>
        <w:t xml:space="preserve"> </w:t>
      </w:r>
      <w:r w:rsidR="00707CAB">
        <w:rPr>
          <w:rFonts w:cs="Tahoma"/>
          <w:i/>
        </w:rPr>
        <w:t>ова</w:t>
      </w:r>
      <w:r w:rsidR="005232CC" w:rsidRPr="00BD35BE">
        <w:rPr>
          <w:rFonts w:cs="Tahoma"/>
          <w:i/>
        </w:rPr>
        <w:t xml:space="preserve"> </w:t>
      </w:r>
      <w:r w:rsidR="00707CAB">
        <w:rPr>
          <w:rFonts w:cs="Tahoma"/>
          <w:i/>
        </w:rPr>
        <w:t>услуга</w:t>
      </w:r>
      <w:r w:rsidR="005232CC" w:rsidRPr="00BD35BE">
        <w:rPr>
          <w:rFonts w:cs="Tahoma"/>
          <w:i/>
        </w:rPr>
        <w:t xml:space="preserve"> </w:t>
      </w:r>
      <w:r w:rsidR="00707CAB">
        <w:rPr>
          <w:rFonts w:cs="Tahoma"/>
          <w:i/>
        </w:rPr>
        <w:t>функционише</w:t>
      </w:r>
      <w:r w:rsidR="005232CC" w:rsidRPr="00BD35BE">
        <w:rPr>
          <w:rFonts w:cs="Tahoma"/>
          <w:i/>
        </w:rPr>
        <w:t xml:space="preserve"> </w:t>
      </w:r>
      <w:r w:rsidR="00707CAB">
        <w:rPr>
          <w:rFonts w:cs="Tahoma"/>
          <w:i/>
        </w:rPr>
        <w:t>те</w:t>
      </w:r>
      <w:r w:rsidR="005232CC" w:rsidRPr="00BD35BE">
        <w:rPr>
          <w:rFonts w:cs="Tahoma"/>
          <w:i/>
        </w:rPr>
        <w:t xml:space="preserve"> </w:t>
      </w:r>
      <w:r w:rsidR="00707CAB">
        <w:rPr>
          <w:rFonts w:cs="Tahoma"/>
          <w:i/>
        </w:rPr>
        <w:t>кориснике</w:t>
      </w:r>
      <w:r w:rsidR="005232CC" w:rsidRPr="00BD35BE">
        <w:rPr>
          <w:rFonts w:cs="Tahoma"/>
          <w:i/>
        </w:rPr>
        <w:t xml:space="preserve"> </w:t>
      </w:r>
      <w:r w:rsidR="00707CAB">
        <w:rPr>
          <w:rFonts w:cs="Tahoma"/>
          <w:i/>
        </w:rPr>
        <w:t>штити</w:t>
      </w:r>
      <w:r w:rsidR="005232CC" w:rsidRPr="00BD35BE">
        <w:rPr>
          <w:rFonts w:cs="Tahoma"/>
          <w:i/>
        </w:rPr>
        <w:t xml:space="preserve"> </w:t>
      </w:r>
      <w:r w:rsidR="00707CAB">
        <w:rPr>
          <w:rFonts w:cs="Tahoma"/>
          <w:i/>
        </w:rPr>
        <w:t>од</w:t>
      </w:r>
      <w:r w:rsidR="005232CC" w:rsidRPr="00BD35BE">
        <w:rPr>
          <w:rFonts w:cs="Tahoma"/>
          <w:i/>
        </w:rPr>
        <w:t xml:space="preserve"> </w:t>
      </w:r>
      <w:r w:rsidR="00707CAB">
        <w:rPr>
          <w:rFonts w:cs="Tahoma"/>
          <w:i/>
        </w:rPr>
        <w:t>малициозних</w:t>
      </w:r>
      <w:r w:rsidR="005232CC" w:rsidRPr="00BD35BE">
        <w:rPr>
          <w:rFonts w:cs="Tahoma"/>
          <w:i/>
        </w:rPr>
        <w:t xml:space="preserve"> </w:t>
      </w:r>
      <w:r w:rsidR="00707CAB">
        <w:rPr>
          <w:rFonts w:cs="Tahoma"/>
          <w:i/>
        </w:rPr>
        <w:t>напада</w:t>
      </w:r>
      <w:r w:rsidR="005232CC" w:rsidRPr="00BD35BE">
        <w:rPr>
          <w:rFonts w:cs="Tahoma"/>
          <w:i/>
        </w:rPr>
        <w:t xml:space="preserve"> </w:t>
      </w:r>
      <w:r w:rsidR="00707CAB">
        <w:rPr>
          <w:rFonts w:cs="Tahoma"/>
          <w:i/>
        </w:rPr>
        <w:t>што</w:t>
      </w:r>
      <w:r w:rsidR="005232CC" w:rsidRPr="00BD35BE">
        <w:rPr>
          <w:rFonts w:cs="Tahoma"/>
          <w:i/>
        </w:rPr>
        <w:t xml:space="preserve"> </w:t>
      </w:r>
      <w:r w:rsidR="00707CAB">
        <w:rPr>
          <w:rFonts w:cs="Tahoma"/>
          <w:i/>
        </w:rPr>
        <w:t>укључује</w:t>
      </w:r>
      <w:r w:rsidR="005232CC" w:rsidRPr="00BD35BE">
        <w:rPr>
          <w:rFonts w:cs="Tahoma"/>
          <w:i/>
        </w:rPr>
        <w:t xml:space="preserve"> </w:t>
      </w:r>
      <w:r w:rsidR="00707CAB">
        <w:rPr>
          <w:rFonts w:cs="Tahoma"/>
          <w:i/>
        </w:rPr>
        <w:t>и</w:t>
      </w:r>
      <w:r w:rsidR="005232CC" w:rsidRPr="00BD35BE">
        <w:rPr>
          <w:rFonts w:cs="Tahoma"/>
          <w:i/>
        </w:rPr>
        <w:t xml:space="preserve"> </w:t>
      </w:r>
      <w:r w:rsidR="00707CAB">
        <w:rPr>
          <w:rFonts w:cs="Tahoma"/>
          <w:i/>
        </w:rPr>
        <w:t>поруку</w:t>
      </w:r>
      <w:r w:rsidR="005232CC" w:rsidRPr="00BD35BE">
        <w:rPr>
          <w:rFonts w:cs="Tahoma"/>
          <w:i/>
        </w:rPr>
        <w:t xml:space="preserve"> </w:t>
      </w:r>
      <w:r w:rsidR="00707CAB">
        <w:rPr>
          <w:rFonts w:cs="Tahoma"/>
          <w:i/>
        </w:rPr>
        <w:t>кориснику</w:t>
      </w:r>
      <w:r w:rsidR="005232CC" w:rsidRPr="00BD35BE">
        <w:rPr>
          <w:rFonts w:cs="Tahoma"/>
          <w:i/>
        </w:rPr>
        <w:t xml:space="preserve"> </w:t>
      </w:r>
      <w:r w:rsidR="00707CAB">
        <w:rPr>
          <w:rFonts w:cs="Tahoma"/>
          <w:i/>
        </w:rPr>
        <w:t>која</w:t>
      </w:r>
      <w:r w:rsidR="005232CC" w:rsidRPr="00BD35BE">
        <w:rPr>
          <w:rFonts w:cs="Tahoma"/>
          <w:i/>
        </w:rPr>
        <w:t xml:space="preserve"> </w:t>
      </w:r>
      <w:r w:rsidR="00707CAB">
        <w:rPr>
          <w:rFonts w:cs="Tahoma"/>
          <w:i/>
        </w:rPr>
        <w:t>га</w:t>
      </w:r>
      <w:r w:rsidR="005232CC" w:rsidRPr="00BD35BE">
        <w:rPr>
          <w:rFonts w:cs="Tahoma"/>
          <w:i/>
        </w:rPr>
        <w:t xml:space="preserve"> </w:t>
      </w:r>
      <w:r w:rsidR="00707CAB">
        <w:rPr>
          <w:rFonts w:cs="Tahoma"/>
          <w:i/>
        </w:rPr>
        <w:t>упозорава</w:t>
      </w:r>
      <w:r w:rsidR="005232CC" w:rsidRPr="00BD35BE">
        <w:rPr>
          <w:rFonts w:cs="Tahoma"/>
          <w:i/>
        </w:rPr>
        <w:t xml:space="preserve"> </w:t>
      </w:r>
      <w:r w:rsidR="00707CAB">
        <w:rPr>
          <w:rFonts w:cs="Tahoma"/>
          <w:i/>
        </w:rPr>
        <w:t>на</w:t>
      </w:r>
      <w:r w:rsidR="005232CC" w:rsidRPr="00BD35BE">
        <w:rPr>
          <w:rFonts w:cs="Tahoma"/>
          <w:i/>
        </w:rPr>
        <w:t xml:space="preserve"> </w:t>
      </w:r>
      <w:r w:rsidR="00707CAB">
        <w:rPr>
          <w:rFonts w:cs="Tahoma"/>
          <w:i/>
        </w:rPr>
        <w:t>непримјеран</w:t>
      </w:r>
      <w:r w:rsidR="005232CC" w:rsidRPr="00BD35BE">
        <w:rPr>
          <w:rFonts w:cs="Tahoma"/>
          <w:i/>
        </w:rPr>
        <w:t xml:space="preserve"> </w:t>
      </w:r>
      <w:r w:rsidR="00707CAB">
        <w:rPr>
          <w:rFonts w:cs="Tahoma"/>
          <w:i/>
        </w:rPr>
        <w:t>садржај</w:t>
      </w:r>
      <w:r w:rsidR="005232CC" w:rsidRPr="00BD35BE">
        <w:rPr>
          <w:rFonts w:cs="Tahoma"/>
          <w:i/>
        </w:rPr>
        <w:t>.”</w:t>
      </w:r>
    </w:p>
    <w:p w14:paraId="72D06FDB" w14:textId="62AE1114" w:rsidR="005232CC" w:rsidRPr="00BD35BE" w:rsidRDefault="00707CAB" w:rsidP="005232CC">
      <w:pPr>
        <w:spacing w:line="259" w:lineRule="auto"/>
        <w:rPr>
          <w:rFonts w:cs="Tahoma"/>
        </w:rPr>
      </w:pPr>
      <w:r>
        <w:rPr>
          <w:rFonts w:cs="Tahoma"/>
        </w:rPr>
        <w:t>Став</w:t>
      </w:r>
      <w:r w:rsidR="005232CC" w:rsidRPr="00BD35BE">
        <w:rPr>
          <w:rFonts w:cs="Tahoma"/>
        </w:rPr>
        <w:t xml:space="preserve"> </w:t>
      </w:r>
      <w:r>
        <w:rPr>
          <w:rFonts w:cs="Tahoma"/>
        </w:rPr>
        <w:t>Омбудсмана</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је</w:t>
      </w:r>
      <w:r w:rsidR="005232CC" w:rsidRPr="00BD35BE">
        <w:rPr>
          <w:rFonts w:cs="Tahoma"/>
        </w:rPr>
        <w:t xml:space="preserve"> </w:t>
      </w:r>
      <w:r>
        <w:rPr>
          <w:rFonts w:cs="Tahoma"/>
        </w:rPr>
        <w:t>да</w:t>
      </w:r>
      <w:r w:rsidR="005232CC" w:rsidRPr="00BD35BE">
        <w:rPr>
          <w:rFonts w:cs="Tahoma"/>
        </w:rPr>
        <w:t xml:space="preserve"> </w:t>
      </w:r>
      <w:r>
        <w:rPr>
          <w:rFonts w:cs="Tahoma"/>
        </w:rPr>
        <w:t>заштита</w:t>
      </w:r>
      <w:r w:rsidR="005232CC" w:rsidRPr="00BD35BE">
        <w:rPr>
          <w:rFonts w:cs="Tahoma"/>
        </w:rPr>
        <w:t xml:space="preserve"> </w:t>
      </w:r>
      <w:r>
        <w:rPr>
          <w:rFonts w:cs="Tahoma"/>
        </w:rPr>
        <w:t>дјеце</w:t>
      </w:r>
      <w:r w:rsidR="005232CC" w:rsidRPr="00BD35BE">
        <w:rPr>
          <w:rFonts w:cs="Tahoma"/>
        </w:rPr>
        <w:t xml:space="preserve"> </w:t>
      </w:r>
      <w:r>
        <w:rPr>
          <w:rFonts w:cs="Tahoma"/>
        </w:rPr>
        <w:t>од</w:t>
      </w:r>
      <w:r w:rsidR="005232CC" w:rsidRPr="00BD35BE">
        <w:rPr>
          <w:rFonts w:cs="Tahoma"/>
        </w:rPr>
        <w:t xml:space="preserve"> </w:t>
      </w:r>
      <w:r>
        <w:rPr>
          <w:rFonts w:cs="Tahoma"/>
        </w:rPr>
        <w:t>различитих</w:t>
      </w:r>
      <w:r w:rsidR="005232CC" w:rsidRPr="00BD35BE">
        <w:rPr>
          <w:rFonts w:cs="Tahoma"/>
        </w:rPr>
        <w:t xml:space="preserve"> </w:t>
      </w:r>
      <w:r>
        <w:rPr>
          <w:rFonts w:cs="Tahoma"/>
        </w:rPr>
        <w:t>облика</w:t>
      </w:r>
      <w:r w:rsidR="005232CC" w:rsidRPr="00BD35BE">
        <w:rPr>
          <w:rFonts w:cs="Tahoma"/>
        </w:rPr>
        <w:t xml:space="preserve"> </w:t>
      </w:r>
      <w:r>
        <w:rPr>
          <w:rFonts w:cs="Tahoma"/>
        </w:rPr>
        <w:t>насиља</w:t>
      </w:r>
      <w:r w:rsidR="005232CC" w:rsidRPr="00BD35BE">
        <w:rPr>
          <w:rFonts w:cs="Tahoma"/>
        </w:rPr>
        <w:t xml:space="preserve">, </w:t>
      </w:r>
      <w:r>
        <w:rPr>
          <w:rFonts w:cs="Tahoma"/>
        </w:rPr>
        <w:t>па</w:t>
      </w:r>
      <w:r w:rsidR="005232CC" w:rsidRPr="00BD35BE">
        <w:rPr>
          <w:rFonts w:cs="Tahoma"/>
        </w:rPr>
        <w:t xml:space="preserve"> </w:t>
      </w:r>
      <w:r>
        <w:rPr>
          <w:rFonts w:cs="Tahoma"/>
        </w:rPr>
        <w:t>тако</w:t>
      </w:r>
      <w:r w:rsidR="005232CC" w:rsidRPr="00BD35BE">
        <w:rPr>
          <w:rFonts w:cs="Tahoma"/>
        </w:rPr>
        <w:t xml:space="preserve"> </w:t>
      </w:r>
      <w:r>
        <w:rPr>
          <w:rFonts w:cs="Tahoma"/>
        </w:rPr>
        <w:t>и</w:t>
      </w:r>
      <w:r w:rsidR="005232CC" w:rsidRPr="00BD35BE">
        <w:rPr>
          <w:rFonts w:cs="Tahoma"/>
        </w:rPr>
        <w:t xml:space="preserve"> </w:t>
      </w:r>
      <w:r>
        <w:rPr>
          <w:rFonts w:cs="Tahoma"/>
        </w:rPr>
        <w:t>електронског</w:t>
      </w:r>
      <w:r w:rsidR="005232CC" w:rsidRPr="00BD35BE">
        <w:rPr>
          <w:rFonts w:cs="Tahoma"/>
        </w:rPr>
        <w:t xml:space="preserve">, </w:t>
      </w:r>
      <w:r>
        <w:rPr>
          <w:rFonts w:cs="Tahoma"/>
        </w:rPr>
        <w:t>захтијева</w:t>
      </w:r>
      <w:r w:rsidR="005232CC" w:rsidRPr="00BD35BE">
        <w:rPr>
          <w:rFonts w:cs="Tahoma"/>
        </w:rPr>
        <w:t xml:space="preserve"> </w:t>
      </w:r>
      <w:r>
        <w:rPr>
          <w:rFonts w:cs="Tahoma"/>
        </w:rPr>
        <w:t>сталну</w:t>
      </w:r>
      <w:r w:rsidR="005232CC" w:rsidRPr="00BD35BE">
        <w:rPr>
          <w:rFonts w:cs="Tahoma"/>
        </w:rPr>
        <w:t xml:space="preserve"> </w:t>
      </w:r>
      <w:r>
        <w:rPr>
          <w:rFonts w:cs="Tahoma"/>
        </w:rPr>
        <w:t>и</w:t>
      </w:r>
      <w:r w:rsidR="005232CC" w:rsidRPr="00BD35BE">
        <w:rPr>
          <w:rFonts w:cs="Tahoma"/>
        </w:rPr>
        <w:t xml:space="preserve"> </w:t>
      </w:r>
      <w:r>
        <w:rPr>
          <w:rFonts w:cs="Tahoma"/>
        </w:rPr>
        <w:t>свеобухватну</w:t>
      </w:r>
      <w:r w:rsidR="005232CC" w:rsidRPr="00BD35BE">
        <w:rPr>
          <w:rFonts w:cs="Tahoma"/>
        </w:rPr>
        <w:t xml:space="preserve"> </w:t>
      </w:r>
      <w:r>
        <w:rPr>
          <w:rFonts w:cs="Tahoma"/>
        </w:rPr>
        <w:t>едукацију</w:t>
      </w:r>
      <w:r w:rsidR="005232CC" w:rsidRPr="00BD35BE">
        <w:rPr>
          <w:rFonts w:cs="Tahoma"/>
        </w:rPr>
        <w:t xml:space="preserve"> </w:t>
      </w:r>
      <w:r>
        <w:rPr>
          <w:rFonts w:cs="Tahoma"/>
        </w:rPr>
        <w:t>и</w:t>
      </w:r>
      <w:r w:rsidR="005232CC" w:rsidRPr="00BD35BE">
        <w:rPr>
          <w:rFonts w:cs="Tahoma"/>
        </w:rPr>
        <w:t xml:space="preserve"> </w:t>
      </w:r>
      <w:r>
        <w:rPr>
          <w:rFonts w:cs="Tahoma"/>
        </w:rPr>
        <w:t>информисање</w:t>
      </w:r>
      <w:r w:rsidR="005232CC" w:rsidRPr="00BD35BE">
        <w:rPr>
          <w:rFonts w:cs="Tahoma"/>
        </w:rPr>
        <w:t xml:space="preserve"> </w:t>
      </w:r>
      <w:r>
        <w:rPr>
          <w:rFonts w:cs="Tahoma"/>
        </w:rPr>
        <w:t>дјеце</w:t>
      </w:r>
      <w:r w:rsidR="005232CC" w:rsidRPr="00BD35BE">
        <w:rPr>
          <w:rFonts w:cs="Tahoma"/>
        </w:rPr>
        <w:t xml:space="preserve">, </w:t>
      </w:r>
      <w:r>
        <w:rPr>
          <w:rFonts w:cs="Tahoma"/>
        </w:rPr>
        <w:t>родитеља</w:t>
      </w:r>
      <w:r w:rsidR="005232CC" w:rsidRPr="00BD35BE">
        <w:rPr>
          <w:rFonts w:cs="Tahoma"/>
        </w:rPr>
        <w:t xml:space="preserve">, </w:t>
      </w:r>
      <w:r>
        <w:rPr>
          <w:rFonts w:cs="Tahoma"/>
        </w:rPr>
        <w:t>свих</w:t>
      </w:r>
      <w:r w:rsidR="005232CC" w:rsidRPr="00BD35BE">
        <w:rPr>
          <w:rFonts w:cs="Tahoma"/>
        </w:rPr>
        <w:t xml:space="preserve"> </w:t>
      </w:r>
      <w:r>
        <w:rPr>
          <w:rFonts w:cs="Tahoma"/>
        </w:rPr>
        <w:t>професионалаца</w:t>
      </w:r>
      <w:r w:rsidR="005232CC" w:rsidRPr="00BD35BE">
        <w:rPr>
          <w:rFonts w:cs="Tahoma"/>
        </w:rPr>
        <w:t xml:space="preserve"> </w:t>
      </w:r>
      <w:r>
        <w:rPr>
          <w:rFonts w:cs="Tahoma"/>
        </w:rPr>
        <w:t>који</w:t>
      </w:r>
      <w:r w:rsidR="005232CC" w:rsidRPr="00BD35BE">
        <w:rPr>
          <w:rFonts w:cs="Tahoma"/>
        </w:rPr>
        <w:t xml:space="preserve"> </w:t>
      </w:r>
      <w:r>
        <w:rPr>
          <w:rFonts w:cs="Tahoma"/>
        </w:rPr>
        <w:t>раде</w:t>
      </w:r>
      <w:r w:rsidR="005232CC" w:rsidRPr="00BD35BE">
        <w:rPr>
          <w:rFonts w:cs="Tahoma"/>
        </w:rPr>
        <w:t xml:space="preserve"> </w:t>
      </w:r>
      <w:r>
        <w:rPr>
          <w:rFonts w:cs="Tahoma"/>
        </w:rPr>
        <w:t>са</w:t>
      </w:r>
      <w:r w:rsidR="005232CC" w:rsidRPr="00BD35BE">
        <w:rPr>
          <w:rFonts w:cs="Tahoma"/>
        </w:rPr>
        <w:t xml:space="preserve"> </w:t>
      </w:r>
      <w:r>
        <w:rPr>
          <w:rFonts w:cs="Tahoma"/>
        </w:rPr>
        <w:t>дјецом</w:t>
      </w:r>
      <w:r w:rsidR="005232CC" w:rsidRPr="00BD35BE">
        <w:rPr>
          <w:rFonts w:cs="Tahoma"/>
        </w:rPr>
        <w:t xml:space="preserve"> </w:t>
      </w:r>
      <w:r>
        <w:rPr>
          <w:rFonts w:cs="Tahoma"/>
        </w:rPr>
        <w:t>и</w:t>
      </w:r>
      <w:r w:rsidR="005232CC" w:rsidRPr="00BD35BE">
        <w:rPr>
          <w:rFonts w:cs="Tahoma"/>
        </w:rPr>
        <w:t xml:space="preserve"> </w:t>
      </w:r>
      <w:r>
        <w:rPr>
          <w:rFonts w:cs="Tahoma"/>
        </w:rPr>
        <w:t>широке</w:t>
      </w:r>
      <w:r w:rsidR="005232CC" w:rsidRPr="00BD35BE">
        <w:rPr>
          <w:rFonts w:cs="Tahoma"/>
        </w:rPr>
        <w:t xml:space="preserve"> </w:t>
      </w:r>
      <w:r>
        <w:rPr>
          <w:rFonts w:cs="Tahoma"/>
        </w:rPr>
        <w:t>јавности</w:t>
      </w:r>
      <w:r w:rsidR="005232CC" w:rsidRPr="00BD35BE">
        <w:rPr>
          <w:rFonts w:cs="Tahoma"/>
        </w:rPr>
        <w:t xml:space="preserve"> </w:t>
      </w:r>
      <w:r>
        <w:rPr>
          <w:rFonts w:cs="Tahoma"/>
        </w:rPr>
        <w:t>и</w:t>
      </w:r>
      <w:r w:rsidR="005232CC" w:rsidRPr="00BD35BE">
        <w:rPr>
          <w:rFonts w:cs="Tahoma"/>
        </w:rPr>
        <w:t xml:space="preserve"> </w:t>
      </w:r>
      <w:r>
        <w:rPr>
          <w:rFonts w:cs="Tahoma"/>
        </w:rPr>
        <w:t>мултидисциплинаран</w:t>
      </w:r>
      <w:r w:rsidR="005232CC" w:rsidRPr="00BD35BE">
        <w:rPr>
          <w:rFonts w:cs="Tahoma"/>
        </w:rPr>
        <w:t xml:space="preserve"> </w:t>
      </w:r>
      <w:r>
        <w:rPr>
          <w:rFonts w:cs="Tahoma"/>
        </w:rPr>
        <w:t>приступ</w:t>
      </w:r>
      <w:r w:rsidR="005232CC" w:rsidRPr="00BD35BE">
        <w:rPr>
          <w:rFonts w:cs="Tahoma"/>
        </w:rPr>
        <w:t xml:space="preserve"> </w:t>
      </w:r>
      <w:r>
        <w:rPr>
          <w:rFonts w:cs="Tahoma"/>
        </w:rPr>
        <w:t>и</w:t>
      </w:r>
      <w:r w:rsidR="005232CC" w:rsidRPr="00BD35BE">
        <w:rPr>
          <w:rFonts w:cs="Tahoma"/>
        </w:rPr>
        <w:t xml:space="preserve"> </w:t>
      </w:r>
      <w:r>
        <w:rPr>
          <w:rFonts w:cs="Tahoma"/>
        </w:rPr>
        <w:t>сарадњу</w:t>
      </w:r>
      <w:r w:rsidR="005232CC" w:rsidRPr="00BD35BE">
        <w:rPr>
          <w:rFonts w:cs="Tahoma"/>
        </w:rPr>
        <w:t xml:space="preserve"> </w:t>
      </w:r>
      <w:r>
        <w:rPr>
          <w:rFonts w:cs="Tahoma"/>
        </w:rPr>
        <w:t>свих</w:t>
      </w:r>
      <w:r w:rsidR="005232CC" w:rsidRPr="00BD35BE">
        <w:rPr>
          <w:rFonts w:cs="Tahoma"/>
        </w:rPr>
        <w:t xml:space="preserve"> </w:t>
      </w:r>
      <w:r>
        <w:rPr>
          <w:rFonts w:cs="Tahoma"/>
        </w:rPr>
        <w:t>надлежних</w:t>
      </w:r>
      <w:r w:rsidR="005232CC" w:rsidRPr="00BD35BE">
        <w:rPr>
          <w:rFonts w:cs="Tahoma"/>
        </w:rPr>
        <w:t xml:space="preserve"> </w:t>
      </w:r>
      <w:r>
        <w:rPr>
          <w:rFonts w:cs="Tahoma"/>
        </w:rPr>
        <w:t>служби</w:t>
      </w:r>
      <w:r w:rsidR="005232CC" w:rsidRPr="00BD35BE">
        <w:rPr>
          <w:rFonts w:cs="Tahoma"/>
        </w:rPr>
        <w:t xml:space="preserve"> </w:t>
      </w:r>
      <w:r>
        <w:rPr>
          <w:rFonts w:cs="Tahoma"/>
        </w:rPr>
        <w:t>и</w:t>
      </w:r>
      <w:r w:rsidR="005232CC" w:rsidRPr="00BD35BE">
        <w:rPr>
          <w:rFonts w:cs="Tahoma"/>
        </w:rPr>
        <w:t xml:space="preserve"> </w:t>
      </w:r>
      <w:r>
        <w:rPr>
          <w:rFonts w:cs="Tahoma"/>
        </w:rPr>
        <w:t>институција</w:t>
      </w:r>
      <w:r w:rsidR="005232CC" w:rsidRPr="00BD35BE">
        <w:rPr>
          <w:rFonts w:cs="Tahoma"/>
        </w:rPr>
        <w:t xml:space="preserve">, </w:t>
      </w:r>
      <w:r>
        <w:rPr>
          <w:rFonts w:cs="Tahoma"/>
        </w:rPr>
        <w:t>без</w:t>
      </w:r>
      <w:r w:rsidR="005232CC" w:rsidRPr="00BD35BE">
        <w:rPr>
          <w:rFonts w:cs="Tahoma"/>
        </w:rPr>
        <w:t xml:space="preserve"> </w:t>
      </w:r>
      <w:r>
        <w:rPr>
          <w:rFonts w:cs="Tahoma"/>
        </w:rPr>
        <w:t>обзира</w:t>
      </w:r>
      <w:r w:rsidR="005232CC" w:rsidRPr="00BD35BE">
        <w:rPr>
          <w:rFonts w:cs="Tahoma"/>
        </w:rPr>
        <w:t xml:space="preserve"> </w:t>
      </w:r>
      <w:r>
        <w:rPr>
          <w:rFonts w:cs="Tahoma"/>
        </w:rPr>
        <w:t>гдје</w:t>
      </w:r>
      <w:r w:rsidR="005232CC" w:rsidRPr="00BD35BE">
        <w:rPr>
          <w:rFonts w:cs="Tahoma"/>
        </w:rPr>
        <w:t xml:space="preserve"> </w:t>
      </w:r>
      <w:r>
        <w:rPr>
          <w:rFonts w:cs="Tahoma"/>
        </w:rPr>
        <w:t>се</w:t>
      </w:r>
      <w:r w:rsidR="005232CC" w:rsidRPr="00BD35BE">
        <w:rPr>
          <w:rFonts w:cs="Tahoma"/>
        </w:rPr>
        <w:t xml:space="preserve"> </w:t>
      </w:r>
      <w:r>
        <w:rPr>
          <w:rFonts w:cs="Tahoma"/>
        </w:rPr>
        <w:t>насиље</w:t>
      </w:r>
      <w:r w:rsidR="005232CC" w:rsidRPr="00BD35BE">
        <w:rPr>
          <w:rFonts w:cs="Tahoma"/>
        </w:rPr>
        <w:t xml:space="preserve"> </w:t>
      </w:r>
      <w:r>
        <w:rPr>
          <w:rFonts w:cs="Tahoma"/>
        </w:rPr>
        <w:t>дешава</w:t>
      </w:r>
      <w:r w:rsidR="005232CC" w:rsidRPr="00BD35BE">
        <w:rPr>
          <w:rFonts w:cs="Tahoma"/>
        </w:rPr>
        <w:t xml:space="preserve"> </w:t>
      </w:r>
      <w:r>
        <w:rPr>
          <w:rFonts w:cs="Tahoma"/>
        </w:rPr>
        <w:t>и</w:t>
      </w:r>
      <w:r w:rsidR="005232CC" w:rsidRPr="00BD35BE">
        <w:rPr>
          <w:rFonts w:cs="Tahoma"/>
        </w:rPr>
        <w:t xml:space="preserve"> </w:t>
      </w:r>
      <w:r>
        <w:rPr>
          <w:rFonts w:cs="Tahoma"/>
        </w:rPr>
        <w:t>ко</w:t>
      </w:r>
      <w:r w:rsidR="005232CC" w:rsidRPr="00BD35BE">
        <w:rPr>
          <w:rFonts w:cs="Tahoma"/>
        </w:rPr>
        <w:t xml:space="preserve"> </w:t>
      </w:r>
      <w:r>
        <w:rPr>
          <w:rFonts w:cs="Tahoma"/>
        </w:rPr>
        <w:t>су</w:t>
      </w:r>
      <w:r w:rsidR="005232CC" w:rsidRPr="00BD35BE">
        <w:rPr>
          <w:rFonts w:cs="Tahoma"/>
        </w:rPr>
        <w:t xml:space="preserve"> </w:t>
      </w:r>
      <w:r>
        <w:rPr>
          <w:rFonts w:cs="Tahoma"/>
        </w:rPr>
        <w:t>починиоци</w:t>
      </w:r>
      <w:r w:rsidR="005232CC" w:rsidRPr="00BD35BE">
        <w:rPr>
          <w:rFonts w:cs="Tahoma"/>
        </w:rPr>
        <w:t>.</w:t>
      </w:r>
    </w:p>
    <w:p w14:paraId="1E1659B1" w14:textId="799F64AE" w:rsidR="005232CC" w:rsidRPr="00BD35BE" w:rsidRDefault="00707CAB" w:rsidP="005232CC">
      <w:pPr>
        <w:spacing w:line="259" w:lineRule="auto"/>
        <w:rPr>
          <w:rFonts w:cs="Tahoma"/>
        </w:rPr>
      </w:pPr>
      <w:r>
        <w:rPr>
          <w:rFonts w:cs="Tahoma"/>
        </w:rPr>
        <w:t>Школа</w:t>
      </w:r>
      <w:r w:rsidR="005232CC" w:rsidRPr="00BD35BE">
        <w:rPr>
          <w:rFonts w:cs="Tahoma"/>
        </w:rPr>
        <w:t xml:space="preserve">, </w:t>
      </w:r>
      <w:r>
        <w:rPr>
          <w:rFonts w:cs="Tahoma"/>
        </w:rPr>
        <w:t>као</w:t>
      </w:r>
      <w:r w:rsidR="005232CC" w:rsidRPr="00BD35BE">
        <w:rPr>
          <w:rFonts w:cs="Tahoma"/>
        </w:rPr>
        <w:t xml:space="preserve"> </w:t>
      </w:r>
      <w:r>
        <w:rPr>
          <w:rFonts w:cs="Tahoma"/>
        </w:rPr>
        <w:t>васпитно</w:t>
      </w:r>
      <w:r w:rsidR="007E13F6" w:rsidRPr="00BD35BE">
        <w:rPr>
          <w:rFonts w:cs="Tahoma"/>
        </w:rPr>
        <w:t xml:space="preserve"> </w:t>
      </w:r>
      <w:r w:rsidR="005232CC" w:rsidRPr="00BD35BE">
        <w:rPr>
          <w:rFonts w:cs="Tahoma"/>
        </w:rPr>
        <w:t>-</w:t>
      </w:r>
      <w:r w:rsidR="007E13F6" w:rsidRPr="00BD35BE">
        <w:rPr>
          <w:rFonts w:cs="Tahoma"/>
        </w:rPr>
        <w:t xml:space="preserve"> </w:t>
      </w:r>
      <w:r>
        <w:rPr>
          <w:rFonts w:cs="Tahoma"/>
        </w:rPr>
        <w:t>образовна</w:t>
      </w:r>
      <w:r w:rsidR="005232CC" w:rsidRPr="00BD35BE">
        <w:rPr>
          <w:rFonts w:cs="Tahoma"/>
        </w:rPr>
        <w:t xml:space="preserve"> </w:t>
      </w:r>
      <w:r>
        <w:rPr>
          <w:rFonts w:cs="Tahoma"/>
        </w:rPr>
        <w:t>установа</w:t>
      </w:r>
      <w:r w:rsidR="005232CC" w:rsidRPr="00BD35BE">
        <w:rPr>
          <w:rFonts w:cs="Tahoma"/>
        </w:rPr>
        <w:t xml:space="preserve">, </w:t>
      </w:r>
      <w:r>
        <w:rPr>
          <w:rFonts w:cs="Tahoma"/>
        </w:rPr>
        <w:t>има</w:t>
      </w:r>
      <w:r w:rsidR="005232CC" w:rsidRPr="00BD35BE">
        <w:rPr>
          <w:rFonts w:cs="Tahoma"/>
        </w:rPr>
        <w:t xml:space="preserve"> </w:t>
      </w:r>
      <w:r>
        <w:rPr>
          <w:rFonts w:cs="Tahoma"/>
        </w:rPr>
        <w:t>незаобилазну</w:t>
      </w:r>
      <w:r w:rsidR="005232CC" w:rsidRPr="00BD35BE">
        <w:rPr>
          <w:rFonts w:cs="Tahoma"/>
        </w:rPr>
        <w:t xml:space="preserve"> </w:t>
      </w:r>
      <w:r>
        <w:rPr>
          <w:rFonts w:cs="Tahoma"/>
        </w:rPr>
        <w:t>одговорност</w:t>
      </w:r>
      <w:r w:rsidR="005232CC" w:rsidRPr="00BD35BE">
        <w:rPr>
          <w:rFonts w:cs="Tahoma"/>
        </w:rPr>
        <w:t xml:space="preserve"> </w:t>
      </w:r>
      <w:r>
        <w:rPr>
          <w:rFonts w:cs="Tahoma"/>
        </w:rPr>
        <w:t>и</w:t>
      </w:r>
      <w:r w:rsidR="005232CC" w:rsidRPr="00BD35BE">
        <w:rPr>
          <w:rFonts w:cs="Tahoma"/>
        </w:rPr>
        <w:t xml:space="preserve"> </w:t>
      </w:r>
      <w:r>
        <w:rPr>
          <w:rFonts w:cs="Tahoma"/>
        </w:rPr>
        <w:t>обавезу</w:t>
      </w:r>
      <w:r w:rsidR="005232CC" w:rsidRPr="00BD35BE">
        <w:rPr>
          <w:rFonts w:cs="Tahoma"/>
        </w:rPr>
        <w:t xml:space="preserve"> </w:t>
      </w:r>
      <w:r>
        <w:rPr>
          <w:rFonts w:cs="Tahoma"/>
        </w:rPr>
        <w:t>да</w:t>
      </w:r>
      <w:r w:rsidR="005232CC" w:rsidRPr="00BD35BE">
        <w:rPr>
          <w:rFonts w:cs="Tahoma"/>
        </w:rPr>
        <w:t xml:space="preserve"> </w:t>
      </w:r>
      <w:r>
        <w:rPr>
          <w:rFonts w:cs="Tahoma"/>
        </w:rPr>
        <w:t>својим</w:t>
      </w:r>
      <w:r w:rsidR="005232CC" w:rsidRPr="00BD35BE">
        <w:rPr>
          <w:rFonts w:cs="Tahoma"/>
        </w:rPr>
        <w:t xml:space="preserve"> </w:t>
      </w:r>
      <w:r>
        <w:rPr>
          <w:rFonts w:cs="Tahoma"/>
        </w:rPr>
        <w:t>превентивним</w:t>
      </w:r>
      <w:r w:rsidR="005232CC" w:rsidRPr="00BD35BE">
        <w:rPr>
          <w:rFonts w:cs="Tahoma"/>
        </w:rPr>
        <w:t xml:space="preserve"> </w:t>
      </w:r>
      <w:r>
        <w:rPr>
          <w:rFonts w:cs="Tahoma"/>
        </w:rPr>
        <w:t>програмима</w:t>
      </w:r>
      <w:r w:rsidR="005232CC" w:rsidRPr="00BD35BE">
        <w:rPr>
          <w:rFonts w:cs="Tahoma"/>
        </w:rPr>
        <w:t xml:space="preserve"> </w:t>
      </w:r>
      <w:r>
        <w:rPr>
          <w:rFonts w:cs="Tahoma"/>
        </w:rPr>
        <w:t>обухвати</w:t>
      </w:r>
      <w:r w:rsidR="005232CC" w:rsidRPr="00BD35BE">
        <w:rPr>
          <w:rFonts w:cs="Tahoma"/>
        </w:rPr>
        <w:t xml:space="preserve"> </w:t>
      </w:r>
      <w:r>
        <w:rPr>
          <w:rFonts w:cs="Tahoma"/>
        </w:rPr>
        <w:t>заштиту</w:t>
      </w:r>
      <w:r w:rsidR="005232CC" w:rsidRPr="00BD35BE">
        <w:rPr>
          <w:rFonts w:cs="Tahoma"/>
        </w:rPr>
        <w:t xml:space="preserve"> </w:t>
      </w:r>
      <w:r>
        <w:rPr>
          <w:rFonts w:cs="Tahoma"/>
        </w:rPr>
        <w:t>дјеце</w:t>
      </w:r>
      <w:r w:rsidR="005232CC" w:rsidRPr="00BD35BE">
        <w:rPr>
          <w:rFonts w:cs="Tahoma"/>
        </w:rPr>
        <w:t xml:space="preserve"> </w:t>
      </w:r>
      <w:r>
        <w:rPr>
          <w:rFonts w:cs="Tahoma"/>
        </w:rPr>
        <w:t>од</w:t>
      </w:r>
      <w:r w:rsidR="005232CC" w:rsidRPr="00BD35BE">
        <w:rPr>
          <w:rFonts w:cs="Tahoma"/>
        </w:rPr>
        <w:t xml:space="preserve"> </w:t>
      </w:r>
      <w:r>
        <w:rPr>
          <w:rFonts w:cs="Tahoma"/>
        </w:rPr>
        <w:t>свих</w:t>
      </w:r>
      <w:r w:rsidR="005232CC" w:rsidRPr="00BD35BE">
        <w:rPr>
          <w:rFonts w:cs="Tahoma"/>
        </w:rPr>
        <w:t xml:space="preserve"> </w:t>
      </w:r>
      <w:r>
        <w:rPr>
          <w:rFonts w:cs="Tahoma"/>
        </w:rPr>
        <w:t>облика</w:t>
      </w:r>
      <w:r w:rsidR="005232CC" w:rsidRPr="00BD35BE">
        <w:rPr>
          <w:rFonts w:cs="Tahoma"/>
        </w:rPr>
        <w:t xml:space="preserve"> </w:t>
      </w:r>
      <w:r>
        <w:rPr>
          <w:rFonts w:cs="Tahoma"/>
        </w:rPr>
        <w:t>насиља</w:t>
      </w:r>
      <w:r w:rsidR="005232CC" w:rsidRPr="00BD35BE">
        <w:rPr>
          <w:rFonts w:cs="Tahoma"/>
        </w:rPr>
        <w:t xml:space="preserve">, </w:t>
      </w:r>
      <w:r>
        <w:rPr>
          <w:rFonts w:cs="Tahoma"/>
        </w:rPr>
        <w:lastRenderedPageBreak/>
        <w:t>злостављања</w:t>
      </w:r>
      <w:r w:rsidR="005232CC" w:rsidRPr="00BD35BE">
        <w:rPr>
          <w:rFonts w:cs="Tahoma"/>
        </w:rPr>
        <w:t xml:space="preserve"> </w:t>
      </w:r>
      <w:r>
        <w:rPr>
          <w:rFonts w:cs="Tahoma"/>
        </w:rPr>
        <w:t>и</w:t>
      </w:r>
      <w:r w:rsidR="005232CC" w:rsidRPr="00BD35BE">
        <w:rPr>
          <w:rFonts w:cs="Tahoma"/>
        </w:rPr>
        <w:t xml:space="preserve"> </w:t>
      </w:r>
      <w:r>
        <w:rPr>
          <w:rFonts w:cs="Tahoma"/>
        </w:rPr>
        <w:t>занемаривања</w:t>
      </w:r>
      <w:r w:rsidR="005232CC" w:rsidRPr="00BD35BE">
        <w:rPr>
          <w:rFonts w:cs="Tahoma"/>
        </w:rPr>
        <w:t xml:space="preserve"> </w:t>
      </w:r>
      <w:r>
        <w:rPr>
          <w:rFonts w:cs="Tahoma"/>
        </w:rPr>
        <w:t>и</w:t>
      </w:r>
      <w:r w:rsidR="005232CC" w:rsidRPr="00BD35BE">
        <w:rPr>
          <w:rFonts w:cs="Tahoma"/>
        </w:rPr>
        <w:t xml:space="preserve"> </w:t>
      </w:r>
      <w:r>
        <w:rPr>
          <w:rFonts w:cs="Tahoma"/>
        </w:rPr>
        <w:t>свакодневно</w:t>
      </w:r>
      <w:r w:rsidR="005232CC" w:rsidRPr="00BD35BE">
        <w:rPr>
          <w:rFonts w:cs="Tahoma"/>
        </w:rPr>
        <w:t xml:space="preserve"> </w:t>
      </w:r>
      <w:r>
        <w:rPr>
          <w:rFonts w:cs="Tahoma"/>
        </w:rPr>
        <w:t>улаже</w:t>
      </w:r>
      <w:r w:rsidR="005232CC" w:rsidRPr="00BD35BE">
        <w:rPr>
          <w:rFonts w:cs="Tahoma"/>
        </w:rPr>
        <w:t xml:space="preserve"> </w:t>
      </w:r>
      <w:r>
        <w:rPr>
          <w:rFonts w:cs="Tahoma"/>
        </w:rPr>
        <w:t>напоре</w:t>
      </w:r>
      <w:r w:rsidR="005232CC" w:rsidRPr="00BD35BE">
        <w:rPr>
          <w:rFonts w:cs="Tahoma"/>
        </w:rPr>
        <w:t xml:space="preserve"> </w:t>
      </w:r>
      <w:r>
        <w:rPr>
          <w:rFonts w:cs="Tahoma"/>
        </w:rPr>
        <w:t>да</w:t>
      </w:r>
      <w:r w:rsidR="005232CC" w:rsidRPr="00BD35BE">
        <w:rPr>
          <w:rFonts w:cs="Tahoma"/>
        </w:rPr>
        <w:t xml:space="preserve"> </w:t>
      </w:r>
      <w:r>
        <w:rPr>
          <w:rFonts w:cs="Tahoma"/>
        </w:rPr>
        <w:t>осигура</w:t>
      </w:r>
      <w:r w:rsidR="005232CC" w:rsidRPr="00BD35BE">
        <w:rPr>
          <w:rFonts w:cs="Tahoma"/>
        </w:rPr>
        <w:t xml:space="preserve"> </w:t>
      </w:r>
      <w:r>
        <w:rPr>
          <w:rFonts w:cs="Tahoma"/>
        </w:rPr>
        <w:t>безбједно</w:t>
      </w:r>
      <w:r w:rsidR="005232CC" w:rsidRPr="00BD35BE">
        <w:rPr>
          <w:rFonts w:cs="Tahoma"/>
        </w:rPr>
        <w:t xml:space="preserve"> </w:t>
      </w:r>
      <w:r>
        <w:rPr>
          <w:rFonts w:cs="Tahoma"/>
        </w:rPr>
        <w:t>окружење</w:t>
      </w:r>
      <w:r w:rsidR="005232CC" w:rsidRPr="00BD35BE">
        <w:rPr>
          <w:rFonts w:cs="Tahoma"/>
        </w:rPr>
        <w:t xml:space="preserve"> </w:t>
      </w:r>
      <w:r>
        <w:rPr>
          <w:rFonts w:cs="Tahoma"/>
        </w:rPr>
        <w:t>за</w:t>
      </w:r>
      <w:r w:rsidR="005232CC" w:rsidRPr="00BD35BE">
        <w:rPr>
          <w:rFonts w:cs="Tahoma"/>
        </w:rPr>
        <w:t xml:space="preserve"> </w:t>
      </w:r>
      <w:r>
        <w:rPr>
          <w:rFonts w:cs="Tahoma"/>
        </w:rPr>
        <w:t>своју</w:t>
      </w:r>
      <w:r w:rsidR="005232CC" w:rsidRPr="00BD35BE">
        <w:rPr>
          <w:rFonts w:cs="Tahoma"/>
        </w:rPr>
        <w:t xml:space="preserve"> </w:t>
      </w:r>
      <w:r>
        <w:rPr>
          <w:rFonts w:cs="Tahoma"/>
        </w:rPr>
        <w:t>ученике</w:t>
      </w:r>
      <w:r w:rsidR="005232CC" w:rsidRPr="00BD35BE">
        <w:rPr>
          <w:rFonts w:cs="Tahoma"/>
        </w:rPr>
        <w:t>.</w:t>
      </w:r>
    </w:p>
    <w:p w14:paraId="5A7BAD92" w14:textId="753B3442" w:rsidR="005232CC" w:rsidRPr="00BD35BE" w:rsidRDefault="00707CAB" w:rsidP="00B92B56">
      <w:pPr>
        <w:pStyle w:val="Heading2"/>
      </w:pPr>
      <w:bookmarkStart w:id="72" w:name="_Toc160445069"/>
      <w:r>
        <w:t>Физи</w:t>
      </w:r>
      <w:r>
        <w:rPr>
          <w:lang w:val="sr-Latn-BA"/>
        </w:rPr>
        <w:t>чко</w:t>
      </w:r>
      <w:r w:rsidR="005232CC" w:rsidRPr="00BD35BE">
        <w:t xml:space="preserve"> </w:t>
      </w:r>
      <w:r>
        <w:t>кажњавање</w:t>
      </w:r>
      <w:r w:rsidR="005232CC" w:rsidRPr="00BD35BE">
        <w:t xml:space="preserve"> </w:t>
      </w:r>
      <w:r>
        <w:t>дјеце</w:t>
      </w:r>
      <w:bookmarkEnd w:id="72"/>
    </w:p>
    <w:p w14:paraId="0B73AA7E" w14:textId="77777777" w:rsidR="00B92B56" w:rsidRDefault="00B92B56" w:rsidP="005232CC">
      <w:pPr>
        <w:spacing w:line="259" w:lineRule="auto"/>
        <w:rPr>
          <w:rFonts w:cs="Tahoma"/>
        </w:rPr>
      </w:pPr>
    </w:p>
    <w:p w14:paraId="55BEA4D0" w14:textId="0DC8B94A" w:rsidR="005232CC" w:rsidRPr="00BD35BE" w:rsidRDefault="00707CAB" w:rsidP="005232CC">
      <w:pPr>
        <w:spacing w:line="259" w:lineRule="auto"/>
        <w:rPr>
          <w:rFonts w:cs="Tahoma"/>
        </w:rPr>
      </w:pPr>
      <w:r>
        <w:rPr>
          <w:rFonts w:cs="Tahoma"/>
        </w:rPr>
        <w:t>УН</w:t>
      </w:r>
      <w:r w:rsidR="005232CC" w:rsidRPr="00BD35BE">
        <w:rPr>
          <w:rFonts w:cs="Tahoma"/>
        </w:rPr>
        <w:t xml:space="preserve"> </w:t>
      </w:r>
      <w:r>
        <w:rPr>
          <w:rFonts w:cs="Tahoma"/>
        </w:rPr>
        <w:t>Комитет</w:t>
      </w:r>
      <w:r w:rsidR="005232CC" w:rsidRPr="00BD35BE">
        <w:rPr>
          <w:rFonts w:cs="Tahoma"/>
        </w:rPr>
        <w:t xml:space="preserve"> </w:t>
      </w:r>
      <w:r>
        <w:rPr>
          <w:rFonts w:cs="Tahoma"/>
        </w:rPr>
        <w:t>за</w:t>
      </w:r>
      <w:r w:rsidR="005232CC" w:rsidRPr="00BD35BE">
        <w:rPr>
          <w:rFonts w:cs="Tahoma"/>
        </w:rPr>
        <w:t xml:space="preserve"> </w:t>
      </w:r>
      <w:r>
        <w:rPr>
          <w:rFonts w:cs="Tahoma"/>
        </w:rPr>
        <w:t>права</w:t>
      </w:r>
      <w:r w:rsidR="005232CC" w:rsidRPr="00BD35BE">
        <w:rPr>
          <w:rFonts w:cs="Tahoma"/>
        </w:rPr>
        <w:t xml:space="preserve"> </w:t>
      </w:r>
      <w:r>
        <w:rPr>
          <w:rFonts w:cs="Tahoma"/>
        </w:rPr>
        <w:t>дјетета</w:t>
      </w:r>
      <w:r w:rsidR="005232CC" w:rsidRPr="00BD35BE">
        <w:rPr>
          <w:rFonts w:cs="Tahoma"/>
        </w:rPr>
        <w:t xml:space="preserve"> </w:t>
      </w:r>
      <w:r>
        <w:rPr>
          <w:rFonts w:cs="Tahoma"/>
        </w:rPr>
        <w:t>је</w:t>
      </w:r>
      <w:r w:rsidR="005232CC" w:rsidRPr="00BD35BE">
        <w:rPr>
          <w:rFonts w:cs="Tahoma"/>
        </w:rPr>
        <w:t xml:space="preserve"> </w:t>
      </w:r>
      <w:r>
        <w:rPr>
          <w:rFonts w:cs="Tahoma"/>
        </w:rPr>
        <w:t>својим</w:t>
      </w:r>
      <w:r w:rsidR="005232CC" w:rsidRPr="00BD35BE">
        <w:rPr>
          <w:rFonts w:cs="Tahoma"/>
        </w:rPr>
        <w:t xml:space="preserve"> </w:t>
      </w:r>
      <w:r>
        <w:rPr>
          <w:rFonts w:cs="Tahoma"/>
        </w:rPr>
        <w:t>закључним</w:t>
      </w:r>
      <w:r w:rsidR="005232CC" w:rsidRPr="00BD35BE">
        <w:rPr>
          <w:rFonts w:cs="Tahoma"/>
        </w:rPr>
        <w:t xml:space="preserve"> </w:t>
      </w:r>
      <w:r>
        <w:rPr>
          <w:rFonts w:cs="Tahoma"/>
        </w:rPr>
        <w:t>разматрањима</w:t>
      </w:r>
      <w:r w:rsidR="005232CC" w:rsidRPr="00BD35BE">
        <w:rPr>
          <w:rFonts w:cs="Tahoma"/>
          <w:vertAlign w:val="superscript"/>
        </w:rPr>
        <w:footnoteReference w:id="60"/>
      </w:r>
      <w:r w:rsidR="005232CC" w:rsidRPr="00BD35BE">
        <w:rPr>
          <w:rFonts w:cs="Tahoma"/>
        </w:rPr>
        <w:t xml:space="preserve"> </w:t>
      </w:r>
      <w:r>
        <w:rPr>
          <w:rFonts w:cs="Tahoma"/>
        </w:rPr>
        <w:t>позвао</w:t>
      </w:r>
      <w:r w:rsidR="005232CC" w:rsidRPr="00BD35BE">
        <w:rPr>
          <w:rFonts w:cs="Tahoma"/>
        </w:rPr>
        <w:t xml:space="preserve"> </w:t>
      </w:r>
      <w:r>
        <w:rPr>
          <w:rFonts w:cs="Tahoma"/>
        </w:rPr>
        <w:t>БиХ</w:t>
      </w:r>
      <w:r w:rsidR="005232CC" w:rsidRPr="00BD35BE">
        <w:rPr>
          <w:rFonts w:cs="Tahoma"/>
        </w:rPr>
        <w:t xml:space="preserve"> </w:t>
      </w:r>
      <w:r>
        <w:rPr>
          <w:rFonts w:cs="Tahoma"/>
        </w:rPr>
        <w:t>да</w:t>
      </w:r>
      <w:r w:rsidR="005232CC" w:rsidRPr="00BD35BE">
        <w:rPr>
          <w:rFonts w:cs="Tahoma"/>
        </w:rPr>
        <w:t xml:space="preserve"> </w:t>
      </w:r>
      <w:r>
        <w:rPr>
          <w:rFonts w:cs="Tahoma"/>
        </w:rPr>
        <w:t>предузме</w:t>
      </w:r>
      <w:r w:rsidR="005232CC" w:rsidRPr="00BD35BE">
        <w:rPr>
          <w:rFonts w:cs="Tahoma"/>
        </w:rPr>
        <w:t xml:space="preserve"> </w:t>
      </w:r>
      <w:r>
        <w:rPr>
          <w:rFonts w:cs="Tahoma"/>
        </w:rPr>
        <w:t>све</w:t>
      </w:r>
      <w:r w:rsidR="005232CC" w:rsidRPr="00BD35BE">
        <w:rPr>
          <w:rFonts w:cs="Tahoma"/>
        </w:rPr>
        <w:t xml:space="preserve"> </w:t>
      </w:r>
      <w:r>
        <w:rPr>
          <w:rFonts w:cs="Tahoma"/>
        </w:rPr>
        <w:t>одговарајуће</w:t>
      </w:r>
      <w:r w:rsidR="005232CC" w:rsidRPr="00BD35BE">
        <w:rPr>
          <w:rFonts w:cs="Tahoma"/>
        </w:rPr>
        <w:t xml:space="preserve"> </w:t>
      </w:r>
      <w:r>
        <w:rPr>
          <w:rFonts w:cs="Tahoma"/>
        </w:rPr>
        <w:t>мјере</w:t>
      </w:r>
      <w:r w:rsidR="005232CC" w:rsidRPr="00BD35BE">
        <w:rPr>
          <w:rFonts w:cs="Tahoma"/>
        </w:rPr>
        <w:t xml:space="preserve"> </w:t>
      </w:r>
      <w:r>
        <w:rPr>
          <w:rFonts w:cs="Tahoma"/>
        </w:rPr>
        <w:t>како</w:t>
      </w:r>
      <w:r w:rsidR="005232CC" w:rsidRPr="00BD35BE">
        <w:rPr>
          <w:rFonts w:cs="Tahoma"/>
        </w:rPr>
        <w:t xml:space="preserve"> </w:t>
      </w:r>
      <w:r>
        <w:rPr>
          <w:rFonts w:cs="Tahoma"/>
        </w:rPr>
        <w:t>би</w:t>
      </w:r>
      <w:r w:rsidR="005232CC" w:rsidRPr="00BD35BE">
        <w:rPr>
          <w:rFonts w:cs="Tahoma"/>
        </w:rPr>
        <w:t xml:space="preserve"> </w:t>
      </w:r>
      <w:r>
        <w:rPr>
          <w:rFonts w:cs="Tahoma"/>
        </w:rPr>
        <w:t>се</w:t>
      </w:r>
      <w:r w:rsidR="005232CC" w:rsidRPr="00BD35BE">
        <w:rPr>
          <w:rFonts w:cs="Tahoma"/>
        </w:rPr>
        <w:t xml:space="preserve"> </w:t>
      </w:r>
      <w:r>
        <w:rPr>
          <w:rFonts w:cs="Tahoma"/>
        </w:rPr>
        <w:t>изричито</w:t>
      </w:r>
      <w:r w:rsidR="005232CC" w:rsidRPr="00BD35BE">
        <w:rPr>
          <w:rFonts w:cs="Tahoma"/>
        </w:rPr>
        <w:t xml:space="preserve"> </w:t>
      </w:r>
      <w:r>
        <w:rPr>
          <w:rFonts w:cs="Tahoma"/>
        </w:rPr>
        <w:t>забранило</w:t>
      </w:r>
      <w:r w:rsidR="005232CC" w:rsidRPr="00BD35BE">
        <w:rPr>
          <w:rFonts w:cs="Tahoma"/>
        </w:rPr>
        <w:t xml:space="preserve"> </w:t>
      </w:r>
      <w:r>
        <w:rPr>
          <w:rFonts w:cs="Tahoma"/>
        </w:rPr>
        <w:t>физичко</w:t>
      </w:r>
      <w:r w:rsidR="005232CC" w:rsidRPr="00BD35BE">
        <w:rPr>
          <w:rFonts w:cs="Tahoma"/>
        </w:rPr>
        <w:t xml:space="preserve"> </w:t>
      </w:r>
      <w:r>
        <w:rPr>
          <w:rFonts w:cs="Tahoma"/>
        </w:rPr>
        <w:t>кажњавање</w:t>
      </w:r>
      <w:r w:rsidR="005232CC" w:rsidRPr="00BD35BE">
        <w:rPr>
          <w:rFonts w:cs="Tahoma"/>
        </w:rPr>
        <w:t xml:space="preserve"> </w:t>
      </w:r>
      <w:r>
        <w:rPr>
          <w:rFonts w:cs="Tahoma"/>
        </w:rPr>
        <w:t>дјеце</w:t>
      </w:r>
      <w:r w:rsidR="005232CC" w:rsidRPr="00BD35BE">
        <w:rPr>
          <w:rFonts w:cs="Tahoma"/>
        </w:rPr>
        <w:t xml:space="preserve"> </w:t>
      </w:r>
      <w:r>
        <w:rPr>
          <w:rFonts w:cs="Tahoma"/>
        </w:rPr>
        <w:t>у</w:t>
      </w:r>
      <w:r w:rsidR="005232CC" w:rsidRPr="00BD35BE">
        <w:rPr>
          <w:rFonts w:cs="Tahoma"/>
        </w:rPr>
        <w:t xml:space="preserve"> </w:t>
      </w:r>
      <w:r>
        <w:rPr>
          <w:rFonts w:cs="Tahoma"/>
        </w:rPr>
        <w:t>свим</w:t>
      </w:r>
      <w:r w:rsidR="005232CC" w:rsidRPr="00BD35BE">
        <w:rPr>
          <w:rFonts w:cs="Tahoma"/>
        </w:rPr>
        <w:t xml:space="preserve"> </w:t>
      </w:r>
      <w:r>
        <w:rPr>
          <w:rFonts w:cs="Tahoma"/>
        </w:rPr>
        <w:t>срединама</w:t>
      </w:r>
      <w:r w:rsidR="005232CC" w:rsidRPr="00BD35BE">
        <w:rPr>
          <w:rFonts w:cs="Tahoma"/>
        </w:rPr>
        <w:t xml:space="preserve">, </w:t>
      </w:r>
      <w:r>
        <w:rPr>
          <w:rFonts w:cs="Tahoma"/>
        </w:rPr>
        <w:t>укључујући</w:t>
      </w:r>
      <w:r w:rsidR="005232CC" w:rsidRPr="00BD35BE">
        <w:rPr>
          <w:rFonts w:cs="Tahoma"/>
        </w:rPr>
        <w:t xml:space="preserve"> </w:t>
      </w:r>
      <w:r>
        <w:rPr>
          <w:rFonts w:cs="Tahoma"/>
        </w:rPr>
        <w:t>и</w:t>
      </w:r>
      <w:r w:rsidR="005232CC" w:rsidRPr="00BD35BE">
        <w:rPr>
          <w:rFonts w:cs="Tahoma"/>
        </w:rPr>
        <w:t xml:space="preserve"> </w:t>
      </w:r>
      <w:r>
        <w:rPr>
          <w:rFonts w:cs="Tahoma"/>
        </w:rPr>
        <w:t>породично</w:t>
      </w:r>
      <w:r w:rsidR="005232CC" w:rsidRPr="00BD35BE">
        <w:rPr>
          <w:rFonts w:cs="Tahoma"/>
        </w:rPr>
        <w:t xml:space="preserve"> </w:t>
      </w:r>
      <w:r>
        <w:rPr>
          <w:rFonts w:cs="Tahoma"/>
        </w:rPr>
        <w:t>окружење</w:t>
      </w:r>
      <w:r w:rsidR="005232CC" w:rsidRPr="00BD35BE">
        <w:rPr>
          <w:rFonts w:cs="Tahoma"/>
        </w:rPr>
        <w:t xml:space="preserve">, </w:t>
      </w:r>
      <w:r>
        <w:rPr>
          <w:rFonts w:cs="Tahoma"/>
        </w:rPr>
        <w:t>на</w:t>
      </w:r>
      <w:r w:rsidR="005232CC" w:rsidRPr="00BD35BE">
        <w:rPr>
          <w:rFonts w:cs="Tahoma"/>
        </w:rPr>
        <w:t xml:space="preserve"> </w:t>
      </w:r>
      <w:r>
        <w:rPr>
          <w:rFonts w:cs="Tahoma"/>
        </w:rPr>
        <w:t>цијелој</w:t>
      </w:r>
      <w:r w:rsidR="005232CC" w:rsidRPr="00BD35BE">
        <w:rPr>
          <w:rFonts w:cs="Tahoma"/>
        </w:rPr>
        <w:t xml:space="preserve"> </w:t>
      </w:r>
      <w:r>
        <w:rPr>
          <w:rFonts w:cs="Tahoma"/>
        </w:rPr>
        <w:t>територији</w:t>
      </w:r>
      <w:r w:rsidR="005232CC" w:rsidRPr="00BD35BE">
        <w:rPr>
          <w:rFonts w:cs="Tahoma"/>
        </w:rPr>
        <w:t xml:space="preserve">. </w:t>
      </w:r>
      <w:r>
        <w:rPr>
          <w:rFonts w:cs="Tahoma"/>
        </w:rPr>
        <w:t>Надаље</w:t>
      </w:r>
      <w:r w:rsidR="005232CC" w:rsidRPr="00BD35BE">
        <w:rPr>
          <w:rFonts w:cs="Tahoma"/>
        </w:rPr>
        <w:t xml:space="preserve">, </w:t>
      </w:r>
      <w:r>
        <w:rPr>
          <w:rFonts w:cs="Tahoma"/>
        </w:rPr>
        <w:t>Комитет</w:t>
      </w:r>
      <w:r w:rsidR="005232CC" w:rsidRPr="00BD35BE">
        <w:rPr>
          <w:rFonts w:cs="Tahoma"/>
        </w:rPr>
        <w:t xml:space="preserve"> </w:t>
      </w:r>
      <w:r>
        <w:rPr>
          <w:rFonts w:cs="Tahoma"/>
        </w:rPr>
        <w:t>предлаже</w:t>
      </w:r>
      <w:r w:rsidR="005232CC" w:rsidRPr="00BD35BE">
        <w:rPr>
          <w:rFonts w:cs="Tahoma"/>
        </w:rPr>
        <w:t xml:space="preserve"> </w:t>
      </w:r>
      <w:r>
        <w:rPr>
          <w:rFonts w:cs="Tahoma"/>
        </w:rPr>
        <w:t>да</w:t>
      </w:r>
      <w:r w:rsidR="005232CC" w:rsidRPr="00BD35BE">
        <w:rPr>
          <w:rFonts w:cs="Tahoma"/>
        </w:rPr>
        <w:t xml:space="preserve"> </w:t>
      </w:r>
      <w:r>
        <w:rPr>
          <w:rFonts w:cs="Tahoma"/>
        </w:rPr>
        <w:t>БиХ</w:t>
      </w:r>
      <w:r w:rsidR="005232CC" w:rsidRPr="00BD35BE">
        <w:rPr>
          <w:rFonts w:cs="Tahoma"/>
        </w:rPr>
        <w:t xml:space="preserve"> </w:t>
      </w:r>
      <w:r>
        <w:rPr>
          <w:rFonts w:cs="Tahoma"/>
        </w:rPr>
        <w:t>ојача</w:t>
      </w:r>
      <w:r w:rsidR="005232CC" w:rsidRPr="00BD35BE">
        <w:rPr>
          <w:rFonts w:cs="Tahoma"/>
        </w:rPr>
        <w:t xml:space="preserve"> </w:t>
      </w:r>
      <w:r>
        <w:rPr>
          <w:rFonts w:cs="Tahoma"/>
        </w:rPr>
        <w:t>и</w:t>
      </w:r>
      <w:r w:rsidR="005232CC" w:rsidRPr="00BD35BE">
        <w:rPr>
          <w:rFonts w:cs="Tahoma"/>
        </w:rPr>
        <w:t xml:space="preserve"> </w:t>
      </w:r>
      <w:r>
        <w:rPr>
          <w:rFonts w:cs="Tahoma"/>
        </w:rPr>
        <w:t>прошири</w:t>
      </w:r>
      <w:r w:rsidR="005232CC" w:rsidRPr="00BD35BE">
        <w:rPr>
          <w:rFonts w:cs="Tahoma"/>
        </w:rPr>
        <w:t xml:space="preserve"> </w:t>
      </w:r>
      <w:r>
        <w:rPr>
          <w:rFonts w:cs="Tahoma"/>
        </w:rPr>
        <w:t>подизање</w:t>
      </w:r>
      <w:r w:rsidR="005232CC" w:rsidRPr="00BD35BE">
        <w:rPr>
          <w:rFonts w:cs="Tahoma"/>
        </w:rPr>
        <w:t xml:space="preserve"> </w:t>
      </w:r>
      <w:r>
        <w:rPr>
          <w:rFonts w:cs="Tahoma"/>
        </w:rPr>
        <w:t>свијести</w:t>
      </w:r>
      <w:r w:rsidR="005232CC" w:rsidRPr="00BD35BE">
        <w:rPr>
          <w:rFonts w:cs="Tahoma"/>
        </w:rPr>
        <w:t xml:space="preserve"> </w:t>
      </w:r>
      <w:r>
        <w:rPr>
          <w:rFonts w:cs="Tahoma"/>
        </w:rPr>
        <w:t>и</w:t>
      </w:r>
      <w:r w:rsidR="005232CC" w:rsidRPr="00BD35BE">
        <w:rPr>
          <w:rFonts w:cs="Tahoma"/>
        </w:rPr>
        <w:t xml:space="preserve"> </w:t>
      </w:r>
      <w:r>
        <w:rPr>
          <w:rFonts w:cs="Tahoma"/>
        </w:rPr>
        <w:t>образовне</w:t>
      </w:r>
      <w:r w:rsidR="005232CC" w:rsidRPr="00BD35BE">
        <w:rPr>
          <w:rFonts w:cs="Tahoma"/>
        </w:rPr>
        <w:t xml:space="preserve"> </w:t>
      </w:r>
      <w:r>
        <w:rPr>
          <w:rFonts w:cs="Tahoma"/>
        </w:rPr>
        <w:t>програме</w:t>
      </w:r>
      <w:r w:rsidR="005232CC" w:rsidRPr="00BD35BE">
        <w:rPr>
          <w:rFonts w:cs="Tahoma"/>
        </w:rPr>
        <w:t xml:space="preserve">, </w:t>
      </w:r>
      <w:r>
        <w:rPr>
          <w:rFonts w:cs="Tahoma"/>
        </w:rPr>
        <w:t>укључујући</w:t>
      </w:r>
      <w:r w:rsidR="005232CC" w:rsidRPr="00BD35BE">
        <w:rPr>
          <w:rFonts w:cs="Tahoma"/>
        </w:rPr>
        <w:t xml:space="preserve"> </w:t>
      </w:r>
      <w:r>
        <w:rPr>
          <w:rFonts w:cs="Tahoma"/>
        </w:rPr>
        <w:t>кампање</w:t>
      </w:r>
      <w:r w:rsidR="005232CC" w:rsidRPr="00BD35BE">
        <w:rPr>
          <w:rFonts w:cs="Tahoma"/>
        </w:rPr>
        <w:t xml:space="preserve">, </w:t>
      </w:r>
      <w:r>
        <w:rPr>
          <w:rFonts w:cs="Tahoma"/>
        </w:rPr>
        <w:t>у</w:t>
      </w:r>
      <w:r w:rsidR="005232CC" w:rsidRPr="00BD35BE">
        <w:rPr>
          <w:rFonts w:cs="Tahoma"/>
        </w:rPr>
        <w:t xml:space="preserve"> </w:t>
      </w:r>
      <w:r>
        <w:rPr>
          <w:rFonts w:cs="Tahoma"/>
        </w:rPr>
        <w:t>циљу</w:t>
      </w:r>
      <w:r w:rsidR="005232CC" w:rsidRPr="00BD35BE">
        <w:rPr>
          <w:rFonts w:cs="Tahoma"/>
        </w:rPr>
        <w:t xml:space="preserve"> </w:t>
      </w:r>
      <w:r>
        <w:rPr>
          <w:rFonts w:cs="Tahoma"/>
        </w:rPr>
        <w:t>промовисања</w:t>
      </w:r>
      <w:r w:rsidR="005232CC" w:rsidRPr="00BD35BE">
        <w:rPr>
          <w:rFonts w:cs="Tahoma"/>
        </w:rPr>
        <w:t xml:space="preserve"> </w:t>
      </w:r>
      <w:r>
        <w:rPr>
          <w:rFonts w:cs="Tahoma"/>
        </w:rPr>
        <w:t>позитивних</w:t>
      </w:r>
      <w:r w:rsidR="005232CC" w:rsidRPr="00BD35BE">
        <w:rPr>
          <w:rFonts w:cs="Tahoma"/>
        </w:rPr>
        <w:t xml:space="preserve"> </w:t>
      </w:r>
      <w:r>
        <w:rPr>
          <w:rFonts w:cs="Tahoma"/>
        </w:rPr>
        <w:t>и</w:t>
      </w:r>
      <w:r w:rsidR="005232CC" w:rsidRPr="00BD35BE">
        <w:rPr>
          <w:rFonts w:cs="Tahoma"/>
        </w:rPr>
        <w:t xml:space="preserve"> </w:t>
      </w:r>
      <w:r>
        <w:rPr>
          <w:rFonts w:cs="Tahoma"/>
        </w:rPr>
        <w:t>алтернативних</w:t>
      </w:r>
      <w:r w:rsidR="005232CC" w:rsidRPr="00BD35BE">
        <w:rPr>
          <w:rFonts w:cs="Tahoma"/>
        </w:rPr>
        <w:t xml:space="preserve"> </w:t>
      </w:r>
      <w:r>
        <w:rPr>
          <w:rFonts w:cs="Tahoma"/>
        </w:rPr>
        <w:t>облика</w:t>
      </w:r>
      <w:r w:rsidR="005232CC" w:rsidRPr="00BD35BE">
        <w:rPr>
          <w:rFonts w:cs="Tahoma"/>
        </w:rPr>
        <w:t xml:space="preserve"> </w:t>
      </w:r>
      <w:r>
        <w:rPr>
          <w:rFonts w:cs="Tahoma"/>
        </w:rPr>
        <w:t>дисциплине</w:t>
      </w:r>
      <w:r w:rsidR="005232CC" w:rsidRPr="00BD35BE">
        <w:rPr>
          <w:rFonts w:cs="Tahoma"/>
        </w:rPr>
        <w:t xml:space="preserve"> </w:t>
      </w:r>
      <w:r>
        <w:rPr>
          <w:rFonts w:cs="Tahoma"/>
        </w:rPr>
        <w:t>и</w:t>
      </w:r>
      <w:r w:rsidR="005232CC" w:rsidRPr="00BD35BE">
        <w:rPr>
          <w:rFonts w:cs="Tahoma"/>
        </w:rPr>
        <w:t xml:space="preserve"> </w:t>
      </w:r>
      <w:r>
        <w:rPr>
          <w:rFonts w:cs="Tahoma"/>
        </w:rPr>
        <w:t>поштивања</w:t>
      </w:r>
      <w:r w:rsidR="005232CC" w:rsidRPr="00BD35BE">
        <w:rPr>
          <w:rFonts w:cs="Tahoma"/>
        </w:rPr>
        <w:t xml:space="preserve"> </w:t>
      </w:r>
      <w:r>
        <w:rPr>
          <w:rFonts w:cs="Tahoma"/>
        </w:rPr>
        <w:t>дјечијих</w:t>
      </w:r>
      <w:r w:rsidR="005232CC" w:rsidRPr="00BD35BE">
        <w:rPr>
          <w:rFonts w:cs="Tahoma"/>
        </w:rPr>
        <w:t xml:space="preserve"> </w:t>
      </w:r>
      <w:r>
        <w:rPr>
          <w:rFonts w:cs="Tahoma"/>
        </w:rPr>
        <w:t>права</w:t>
      </w:r>
      <w:r w:rsidR="005232CC" w:rsidRPr="00BD35BE">
        <w:rPr>
          <w:rFonts w:cs="Tahoma"/>
        </w:rPr>
        <w:t xml:space="preserve">, </w:t>
      </w:r>
      <w:r>
        <w:rPr>
          <w:rFonts w:cs="Tahoma"/>
        </w:rPr>
        <w:t>уз</w:t>
      </w:r>
      <w:r w:rsidR="005232CC" w:rsidRPr="00BD35BE">
        <w:rPr>
          <w:rFonts w:cs="Tahoma"/>
        </w:rPr>
        <w:t xml:space="preserve"> </w:t>
      </w:r>
      <w:r>
        <w:rPr>
          <w:rFonts w:cs="Tahoma"/>
        </w:rPr>
        <w:t>учешће</w:t>
      </w:r>
      <w:r w:rsidR="005232CC" w:rsidRPr="00BD35BE">
        <w:rPr>
          <w:rFonts w:cs="Tahoma"/>
        </w:rPr>
        <w:t xml:space="preserve"> </w:t>
      </w:r>
      <w:r>
        <w:rPr>
          <w:rFonts w:cs="Tahoma"/>
        </w:rPr>
        <w:t>дјеце</w:t>
      </w:r>
      <w:r w:rsidR="005232CC" w:rsidRPr="00BD35BE">
        <w:rPr>
          <w:rFonts w:cs="Tahoma"/>
        </w:rPr>
        <w:t xml:space="preserve">, </w:t>
      </w:r>
      <w:r>
        <w:rPr>
          <w:rFonts w:cs="Tahoma"/>
        </w:rPr>
        <w:t>уједно</w:t>
      </w:r>
      <w:r w:rsidR="005232CC" w:rsidRPr="00BD35BE">
        <w:rPr>
          <w:rFonts w:cs="Tahoma"/>
        </w:rPr>
        <w:t xml:space="preserve"> </w:t>
      </w:r>
      <w:r>
        <w:rPr>
          <w:rFonts w:cs="Tahoma"/>
        </w:rPr>
        <w:t>подижући</w:t>
      </w:r>
      <w:r w:rsidR="005232CC" w:rsidRPr="00BD35BE">
        <w:rPr>
          <w:rFonts w:cs="Tahoma"/>
        </w:rPr>
        <w:t xml:space="preserve"> </w:t>
      </w:r>
      <w:r>
        <w:rPr>
          <w:rFonts w:cs="Tahoma"/>
        </w:rPr>
        <w:t>свијест</w:t>
      </w:r>
      <w:r w:rsidR="005232CC" w:rsidRPr="00BD35BE">
        <w:rPr>
          <w:rFonts w:cs="Tahoma"/>
        </w:rPr>
        <w:t xml:space="preserve"> </w:t>
      </w:r>
      <w:r>
        <w:rPr>
          <w:rFonts w:cs="Tahoma"/>
        </w:rPr>
        <w:t>о</w:t>
      </w:r>
      <w:r w:rsidR="005232CC" w:rsidRPr="00BD35BE">
        <w:rPr>
          <w:rFonts w:cs="Tahoma"/>
        </w:rPr>
        <w:t xml:space="preserve"> </w:t>
      </w:r>
      <w:r>
        <w:rPr>
          <w:rFonts w:cs="Tahoma"/>
        </w:rPr>
        <w:t>штетним</w:t>
      </w:r>
      <w:r w:rsidR="005232CC" w:rsidRPr="00BD35BE">
        <w:rPr>
          <w:rFonts w:cs="Tahoma"/>
        </w:rPr>
        <w:t xml:space="preserve"> </w:t>
      </w:r>
      <w:r>
        <w:rPr>
          <w:rFonts w:cs="Tahoma"/>
        </w:rPr>
        <w:t>посљедицама</w:t>
      </w:r>
      <w:r w:rsidR="005232CC" w:rsidRPr="00BD35BE">
        <w:rPr>
          <w:rFonts w:cs="Tahoma"/>
        </w:rPr>
        <w:t xml:space="preserve"> </w:t>
      </w:r>
      <w:r>
        <w:rPr>
          <w:rFonts w:cs="Tahoma"/>
        </w:rPr>
        <w:t>које</w:t>
      </w:r>
      <w:r w:rsidR="005232CC" w:rsidRPr="00BD35BE">
        <w:rPr>
          <w:rFonts w:cs="Tahoma"/>
        </w:rPr>
        <w:t xml:space="preserve"> </w:t>
      </w:r>
      <w:r>
        <w:rPr>
          <w:rFonts w:cs="Tahoma"/>
        </w:rPr>
        <w:t>узрокује</w:t>
      </w:r>
      <w:r w:rsidR="005232CC" w:rsidRPr="00BD35BE">
        <w:rPr>
          <w:rFonts w:cs="Tahoma"/>
        </w:rPr>
        <w:t xml:space="preserve"> </w:t>
      </w:r>
      <w:r>
        <w:rPr>
          <w:rFonts w:cs="Tahoma"/>
        </w:rPr>
        <w:t>физичко</w:t>
      </w:r>
      <w:r w:rsidR="005232CC" w:rsidRPr="00BD35BE">
        <w:rPr>
          <w:rFonts w:cs="Tahoma"/>
        </w:rPr>
        <w:t xml:space="preserve"> </w:t>
      </w:r>
      <w:r>
        <w:rPr>
          <w:rFonts w:cs="Tahoma"/>
        </w:rPr>
        <w:t>кажњавање</w:t>
      </w:r>
      <w:r w:rsidR="005232CC" w:rsidRPr="00BD35BE">
        <w:rPr>
          <w:rFonts w:cs="Tahoma"/>
        </w:rPr>
        <w:t>.</w:t>
      </w:r>
    </w:p>
    <w:p w14:paraId="0DC59330" w14:textId="5BA0317F" w:rsidR="005232CC" w:rsidRPr="00BD35BE" w:rsidRDefault="00707CAB" w:rsidP="005232CC">
      <w:pPr>
        <w:spacing w:line="259" w:lineRule="auto"/>
        <w:rPr>
          <w:rFonts w:cs="Tahoma"/>
        </w:rPr>
      </w:pPr>
      <w:r>
        <w:rPr>
          <w:rFonts w:cs="Tahoma"/>
        </w:rPr>
        <w:t>У</w:t>
      </w:r>
      <w:r w:rsidR="005232CC" w:rsidRPr="00BD35BE">
        <w:rPr>
          <w:rFonts w:cs="Tahoma"/>
        </w:rPr>
        <w:t xml:space="preserve"> </w:t>
      </w:r>
      <w:r>
        <w:rPr>
          <w:rFonts w:cs="Tahoma"/>
        </w:rPr>
        <w:t>контексту</w:t>
      </w:r>
      <w:r w:rsidR="005232CC" w:rsidRPr="00BD35BE">
        <w:rPr>
          <w:rFonts w:cs="Tahoma"/>
        </w:rPr>
        <w:t xml:space="preserve"> </w:t>
      </w:r>
      <w:r>
        <w:rPr>
          <w:rFonts w:cs="Tahoma"/>
        </w:rPr>
        <w:t>горе</w:t>
      </w:r>
      <w:r w:rsidR="005232CC" w:rsidRPr="00BD35BE">
        <w:rPr>
          <w:rFonts w:cs="Tahoma"/>
        </w:rPr>
        <w:t xml:space="preserve"> </w:t>
      </w:r>
      <w:r>
        <w:rPr>
          <w:rFonts w:cs="Tahoma"/>
        </w:rPr>
        <w:t>наведене</w:t>
      </w:r>
      <w:r w:rsidR="005232CC" w:rsidRPr="00BD35BE">
        <w:rPr>
          <w:rFonts w:cs="Tahoma"/>
        </w:rPr>
        <w:t xml:space="preserve"> </w:t>
      </w:r>
      <w:r>
        <w:rPr>
          <w:rFonts w:cs="Tahoma"/>
        </w:rPr>
        <w:t>препоруке</w:t>
      </w:r>
      <w:r w:rsidR="005232CC" w:rsidRPr="00BD35BE">
        <w:rPr>
          <w:rFonts w:cs="Tahoma"/>
        </w:rPr>
        <w:t xml:space="preserve"> </w:t>
      </w:r>
      <w:r>
        <w:rPr>
          <w:rFonts w:cs="Tahoma"/>
        </w:rPr>
        <w:t>везане</w:t>
      </w:r>
      <w:r w:rsidR="005232CC" w:rsidRPr="00BD35BE">
        <w:rPr>
          <w:rFonts w:cs="Tahoma"/>
        </w:rPr>
        <w:t xml:space="preserve"> </w:t>
      </w:r>
      <w:r>
        <w:rPr>
          <w:rFonts w:cs="Tahoma"/>
        </w:rPr>
        <w:t>за</w:t>
      </w:r>
      <w:r w:rsidR="005232CC" w:rsidRPr="00BD35BE">
        <w:rPr>
          <w:rFonts w:cs="Tahoma"/>
        </w:rPr>
        <w:t xml:space="preserve"> </w:t>
      </w:r>
      <w:r>
        <w:rPr>
          <w:rFonts w:cs="Tahoma"/>
        </w:rPr>
        <w:t>физичко</w:t>
      </w:r>
      <w:r w:rsidR="005232CC" w:rsidRPr="00BD35BE">
        <w:rPr>
          <w:rFonts w:cs="Tahoma"/>
        </w:rPr>
        <w:t xml:space="preserve"> </w:t>
      </w:r>
      <w:r>
        <w:rPr>
          <w:rFonts w:cs="Tahoma"/>
        </w:rPr>
        <w:t>кажњавање</w:t>
      </w:r>
      <w:r w:rsidR="005232CC" w:rsidRPr="00BD35BE">
        <w:rPr>
          <w:rFonts w:cs="Tahoma"/>
        </w:rPr>
        <w:t xml:space="preserve"> </w:t>
      </w:r>
      <w:r>
        <w:rPr>
          <w:rFonts w:cs="Tahoma"/>
        </w:rPr>
        <w:t>дјеце</w:t>
      </w:r>
      <w:r w:rsidR="005232CC" w:rsidRPr="00BD35BE">
        <w:rPr>
          <w:rFonts w:cs="Tahoma"/>
        </w:rPr>
        <w:t xml:space="preserve">, </w:t>
      </w:r>
      <w:r>
        <w:rPr>
          <w:rFonts w:cs="Tahoma"/>
        </w:rPr>
        <w:t>треба</w:t>
      </w:r>
      <w:r w:rsidR="005232CC" w:rsidRPr="00BD35BE">
        <w:rPr>
          <w:rFonts w:cs="Tahoma"/>
        </w:rPr>
        <w:t xml:space="preserve"> </w:t>
      </w:r>
      <w:r>
        <w:rPr>
          <w:rFonts w:cs="Tahoma"/>
        </w:rPr>
        <w:t>истаћи</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у</w:t>
      </w:r>
      <w:r w:rsidR="005232CC" w:rsidRPr="00BD35BE">
        <w:rPr>
          <w:rFonts w:cs="Tahoma"/>
        </w:rPr>
        <w:t xml:space="preserve"> </w:t>
      </w:r>
      <w:r>
        <w:rPr>
          <w:rFonts w:cs="Tahoma"/>
        </w:rPr>
        <w:t>Републици</w:t>
      </w:r>
      <w:r w:rsidR="005232CC" w:rsidRPr="00BD35BE">
        <w:rPr>
          <w:rFonts w:cs="Tahoma"/>
        </w:rPr>
        <w:t xml:space="preserve"> </w:t>
      </w:r>
      <w:r>
        <w:rPr>
          <w:rFonts w:cs="Tahoma"/>
        </w:rPr>
        <w:t>Српској</w:t>
      </w:r>
      <w:r w:rsidR="005232CC" w:rsidRPr="00BD35BE">
        <w:rPr>
          <w:rFonts w:cs="Tahoma"/>
        </w:rPr>
        <w:t xml:space="preserve">, </w:t>
      </w:r>
      <w:r>
        <w:rPr>
          <w:rFonts w:cs="Tahoma"/>
        </w:rPr>
        <w:t>новим</w:t>
      </w:r>
      <w:r w:rsidR="005232CC" w:rsidRPr="00BD35BE">
        <w:rPr>
          <w:rFonts w:cs="Tahoma"/>
        </w:rPr>
        <w:t xml:space="preserve"> </w:t>
      </w:r>
      <w:r>
        <w:rPr>
          <w:rFonts w:cs="Tahoma"/>
        </w:rPr>
        <w:t>Породичним</w:t>
      </w:r>
      <w:r w:rsidR="005232CC" w:rsidRPr="00BD35BE">
        <w:rPr>
          <w:rFonts w:cs="Tahoma"/>
        </w:rPr>
        <w:t xml:space="preserve"> </w:t>
      </w:r>
      <w:r>
        <w:rPr>
          <w:rFonts w:cs="Tahoma"/>
        </w:rPr>
        <w:t>законом</w:t>
      </w:r>
      <w:r w:rsidR="005232CC" w:rsidRPr="00BD35BE">
        <w:rPr>
          <w:rFonts w:cs="Tahoma"/>
        </w:rPr>
        <w:t xml:space="preserve"> (</w:t>
      </w:r>
      <w:r w:rsidR="005B7722" w:rsidRPr="00BD35BE">
        <w:rPr>
          <w:rFonts w:cs="Tahoma"/>
        </w:rPr>
        <w:t>„</w:t>
      </w:r>
      <w:r>
        <w:rPr>
          <w:rFonts w:cs="Tahoma"/>
        </w:rPr>
        <w:t>Службени</w:t>
      </w:r>
      <w:r w:rsidR="005232CC" w:rsidRPr="00BD35BE">
        <w:rPr>
          <w:rFonts w:cs="Tahoma"/>
        </w:rPr>
        <w:t xml:space="preserve"> </w:t>
      </w:r>
      <w:r>
        <w:rPr>
          <w:rFonts w:cs="Tahoma"/>
        </w:rPr>
        <w:t>гласник</w:t>
      </w:r>
      <w:r w:rsidR="005232CC" w:rsidRPr="00BD35BE">
        <w:rPr>
          <w:rFonts w:cs="Tahoma"/>
        </w:rPr>
        <w:t xml:space="preserve"> </w:t>
      </w:r>
      <w:r>
        <w:rPr>
          <w:rFonts w:cs="Tahoma"/>
        </w:rPr>
        <w:t>Републике</w:t>
      </w:r>
      <w:r w:rsidR="005232CC" w:rsidRPr="00BD35BE">
        <w:rPr>
          <w:rFonts w:cs="Tahoma"/>
        </w:rPr>
        <w:t xml:space="preserve"> </w:t>
      </w:r>
      <w:r>
        <w:rPr>
          <w:rFonts w:cs="Tahoma"/>
        </w:rPr>
        <w:t>Српске</w:t>
      </w:r>
      <w:r w:rsidR="005232CC" w:rsidRPr="00BD35BE">
        <w:rPr>
          <w:rFonts w:cs="Tahoma"/>
        </w:rPr>
        <w:t xml:space="preserve">”, </w:t>
      </w:r>
      <w:r>
        <w:rPr>
          <w:rFonts w:cs="Tahoma"/>
        </w:rPr>
        <w:t>број</w:t>
      </w:r>
      <w:r w:rsidR="005232CC" w:rsidRPr="00BD35BE">
        <w:rPr>
          <w:rFonts w:cs="Tahoma"/>
        </w:rPr>
        <w:t xml:space="preserve">: 17/23) </w:t>
      </w:r>
      <w:r>
        <w:rPr>
          <w:rFonts w:cs="Tahoma"/>
        </w:rPr>
        <w:t>прописано</w:t>
      </w:r>
      <w:r w:rsidR="004C0A70" w:rsidRPr="00BD35BE">
        <w:rPr>
          <w:rFonts w:cs="Tahoma"/>
        </w:rPr>
        <w:t xml:space="preserve"> </w:t>
      </w:r>
      <w:r>
        <w:rPr>
          <w:rFonts w:cs="Tahoma"/>
        </w:rPr>
        <w:t>да</w:t>
      </w:r>
      <w:r w:rsidR="005232CC" w:rsidRPr="00BD35BE">
        <w:rPr>
          <w:rFonts w:cs="Tahoma"/>
        </w:rPr>
        <w:t>:</w:t>
      </w:r>
    </w:p>
    <w:p w14:paraId="6FAC40D2" w14:textId="008A570D" w:rsidR="005232CC" w:rsidRPr="00BD35BE" w:rsidRDefault="005B7722" w:rsidP="005232CC">
      <w:pPr>
        <w:spacing w:line="259" w:lineRule="auto"/>
        <w:jc w:val="center"/>
        <w:rPr>
          <w:rFonts w:cs="Tahoma"/>
        </w:rPr>
      </w:pPr>
      <w:r w:rsidRPr="00BD35BE">
        <w:rPr>
          <w:rFonts w:cs="Tahoma"/>
        </w:rPr>
        <w:t>„</w:t>
      </w:r>
      <w:r w:rsidR="00707CAB">
        <w:rPr>
          <w:rFonts w:cs="Tahoma"/>
        </w:rPr>
        <w:t>Члан</w:t>
      </w:r>
      <w:r w:rsidR="005232CC" w:rsidRPr="00BD35BE">
        <w:rPr>
          <w:rFonts w:cs="Tahoma"/>
        </w:rPr>
        <w:t xml:space="preserve"> 84.</w:t>
      </w:r>
    </w:p>
    <w:p w14:paraId="3E3FB4D2" w14:textId="75937951" w:rsidR="005232CC" w:rsidRPr="00BD35BE" w:rsidRDefault="005232CC" w:rsidP="005232CC">
      <w:pPr>
        <w:spacing w:line="259" w:lineRule="auto"/>
        <w:rPr>
          <w:rFonts w:cs="Tahoma"/>
        </w:rPr>
      </w:pPr>
      <w:r w:rsidRPr="00BD35BE">
        <w:rPr>
          <w:rFonts w:cs="Tahoma"/>
        </w:rPr>
        <w:t xml:space="preserve">(1) </w:t>
      </w:r>
      <w:r w:rsidR="00707CAB">
        <w:rPr>
          <w:rFonts w:cs="Tahoma"/>
        </w:rPr>
        <w:t>Дијете</w:t>
      </w:r>
      <w:r w:rsidRPr="00BD35BE">
        <w:rPr>
          <w:rFonts w:cs="Tahoma"/>
        </w:rPr>
        <w:t xml:space="preserve"> </w:t>
      </w:r>
      <w:r w:rsidR="00707CAB">
        <w:rPr>
          <w:rFonts w:cs="Tahoma"/>
        </w:rPr>
        <w:t>има</w:t>
      </w:r>
      <w:r w:rsidRPr="00BD35BE">
        <w:rPr>
          <w:rFonts w:cs="Tahoma"/>
        </w:rPr>
        <w:t xml:space="preserve"> </w:t>
      </w:r>
      <w:r w:rsidR="00707CAB">
        <w:rPr>
          <w:rFonts w:cs="Tahoma"/>
        </w:rPr>
        <w:t>право</w:t>
      </w:r>
      <w:r w:rsidRPr="00BD35BE">
        <w:rPr>
          <w:rFonts w:cs="Tahoma"/>
        </w:rPr>
        <w:t xml:space="preserve"> </w:t>
      </w:r>
      <w:r w:rsidR="00707CAB">
        <w:rPr>
          <w:rFonts w:cs="Tahoma"/>
        </w:rPr>
        <w:t>на</w:t>
      </w:r>
      <w:r w:rsidRPr="00BD35BE">
        <w:rPr>
          <w:rFonts w:cs="Tahoma"/>
        </w:rPr>
        <w:t xml:space="preserve"> </w:t>
      </w:r>
      <w:r w:rsidR="00707CAB">
        <w:rPr>
          <w:rFonts w:cs="Tahoma"/>
        </w:rPr>
        <w:t>посебног</w:t>
      </w:r>
      <w:r w:rsidRPr="00BD35BE">
        <w:rPr>
          <w:rFonts w:cs="Tahoma"/>
        </w:rPr>
        <w:t xml:space="preserve"> </w:t>
      </w:r>
      <w:r w:rsidR="00707CAB">
        <w:rPr>
          <w:rFonts w:cs="Tahoma"/>
        </w:rPr>
        <w:t>старатеља</w:t>
      </w:r>
      <w:r w:rsidRPr="00BD35BE">
        <w:rPr>
          <w:rFonts w:cs="Tahoma"/>
        </w:rPr>
        <w:t xml:space="preserve"> </w:t>
      </w:r>
      <w:r w:rsidR="00707CAB">
        <w:rPr>
          <w:rFonts w:cs="Tahoma"/>
        </w:rPr>
        <w:t>у</w:t>
      </w:r>
      <w:r w:rsidRPr="00BD35BE">
        <w:rPr>
          <w:rFonts w:cs="Tahoma"/>
        </w:rPr>
        <w:t xml:space="preserve"> </w:t>
      </w:r>
      <w:r w:rsidR="00707CAB">
        <w:rPr>
          <w:rFonts w:cs="Tahoma"/>
        </w:rPr>
        <w:t>случајевима</w:t>
      </w:r>
      <w:r w:rsidRPr="00BD35BE">
        <w:rPr>
          <w:rFonts w:cs="Tahoma"/>
        </w:rPr>
        <w:t xml:space="preserve"> </w:t>
      </w:r>
      <w:r w:rsidR="00707CAB">
        <w:rPr>
          <w:rFonts w:cs="Tahoma"/>
        </w:rPr>
        <w:t>одређеним</w:t>
      </w:r>
      <w:r w:rsidRPr="00BD35BE">
        <w:rPr>
          <w:rFonts w:cs="Tahoma"/>
        </w:rPr>
        <w:t xml:space="preserve"> </w:t>
      </w:r>
      <w:r w:rsidR="00707CAB">
        <w:rPr>
          <w:rFonts w:cs="Tahoma"/>
        </w:rPr>
        <w:t>овим</w:t>
      </w:r>
      <w:r w:rsidRPr="00BD35BE">
        <w:rPr>
          <w:rFonts w:cs="Tahoma"/>
        </w:rPr>
        <w:t xml:space="preserve"> </w:t>
      </w:r>
      <w:r w:rsidR="00707CAB">
        <w:rPr>
          <w:rFonts w:cs="Tahoma"/>
        </w:rPr>
        <w:t>законом</w:t>
      </w:r>
      <w:r w:rsidRPr="00BD35BE">
        <w:rPr>
          <w:rFonts w:cs="Tahoma"/>
        </w:rPr>
        <w:t xml:space="preserve">. </w:t>
      </w:r>
    </w:p>
    <w:p w14:paraId="2D08B1EF" w14:textId="045F444E" w:rsidR="005232CC" w:rsidRPr="00BD35BE" w:rsidRDefault="005232CC" w:rsidP="005232CC">
      <w:pPr>
        <w:spacing w:line="259" w:lineRule="auto"/>
        <w:rPr>
          <w:rFonts w:cs="Tahoma"/>
        </w:rPr>
      </w:pPr>
      <w:r w:rsidRPr="00BD35BE">
        <w:rPr>
          <w:rFonts w:cs="Tahoma"/>
        </w:rPr>
        <w:t xml:space="preserve">(2) </w:t>
      </w:r>
      <w:r w:rsidR="00707CAB">
        <w:rPr>
          <w:rFonts w:cs="Tahoma"/>
        </w:rPr>
        <w:t>Дијете</w:t>
      </w:r>
      <w:r w:rsidRPr="00BD35BE">
        <w:rPr>
          <w:rFonts w:cs="Tahoma"/>
        </w:rPr>
        <w:t xml:space="preserve"> </w:t>
      </w:r>
      <w:r w:rsidR="00707CAB">
        <w:rPr>
          <w:rFonts w:cs="Tahoma"/>
        </w:rPr>
        <w:t>има</w:t>
      </w:r>
      <w:r w:rsidRPr="00BD35BE">
        <w:rPr>
          <w:rFonts w:cs="Tahoma"/>
        </w:rPr>
        <w:t xml:space="preserve"> </w:t>
      </w:r>
      <w:r w:rsidR="00707CAB">
        <w:rPr>
          <w:rFonts w:cs="Tahoma"/>
        </w:rPr>
        <w:t>право</w:t>
      </w:r>
      <w:r w:rsidRPr="00BD35BE">
        <w:rPr>
          <w:rFonts w:cs="Tahoma"/>
        </w:rPr>
        <w:t xml:space="preserve"> </w:t>
      </w:r>
      <w:r w:rsidR="00707CAB">
        <w:rPr>
          <w:rFonts w:cs="Tahoma"/>
        </w:rPr>
        <w:t>на</w:t>
      </w:r>
      <w:r w:rsidRPr="00BD35BE">
        <w:rPr>
          <w:rFonts w:cs="Tahoma"/>
        </w:rPr>
        <w:t xml:space="preserve"> </w:t>
      </w:r>
      <w:r w:rsidR="00707CAB">
        <w:rPr>
          <w:rFonts w:cs="Tahoma"/>
        </w:rPr>
        <w:t>запослење</w:t>
      </w:r>
      <w:r w:rsidRPr="00BD35BE">
        <w:rPr>
          <w:rFonts w:cs="Tahoma"/>
        </w:rPr>
        <w:t xml:space="preserve"> </w:t>
      </w:r>
      <w:r w:rsidR="00707CAB">
        <w:rPr>
          <w:rFonts w:cs="Tahoma"/>
        </w:rPr>
        <w:t>које</w:t>
      </w:r>
      <w:r w:rsidRPr="00BD35BE">
        <w:rPr>
          <w:rFonts w:cs="Tahoma"/>
        </w:rPr>
        <w:t xml:space="preserve"> </w:t>
      </w:r>
      <w:r w:rsidR="00707CAB">
        <w:rPr>
          <w:rFonts w:cs="Tahoma"/>
        </w:rPr>
        <w:t>није</w:t>
      </w:r>
      <w:r w:rsidRPr="00BD35BE">
        <w:rPr>
          <w:rFonts w:cs="Tahoma"/>
        </w:rPr>
        <w:t xml:space="preserve"> </w:t>
      </w:r>
      <w:r w:rsidR="00707CAB">
        <w:rPr>
          <w:rFonts w:cs="Tahoma"/>
        </w:rPr>
        <w:t>штетно</w:t>
      </w:r>
      <w:r w:rsidRPr="00BD35BE">
        <w:rPr>
          <w:rFonts w:cs="Tahoma"/>
        </w:rPr>
        <w:t xml:space="preserve"> </w:t>
      </w:r>
      <w:r w:rsidR="00707CAB">
        <w:rPr>
          <w:rFonts w:cs="Tahoma"/>
        </w:rPr>
        <w:t>за</w:t>
      </w:r>
      <w:r w:rsidRPr="00BD35BE">
        <w:rPr>
          <w:rFonts w:cs="Tahoma"/>
        </w:rPr>
        <w:t xml:space="preserve"> </w:t>
      </w:r>
      <w:r w:rsidR="00707CAB">
        <w:rPr>
          <w:rFonts w:cs="Tahoma"/>
        </w:rPr>
        <w:t>његово</w:t>
      </w:r>
      <w:r w:rsidRPr="00BD35BE">
        <w:rPr>
          <w:rFonts w:cs="Tahoma"/>
        </w:rPr>
        <w:t xml:space="preserve"> </w:t>
      </w:r>
      <w:r w:rsidR="00707CAB">
        <w:rPr>
          <w:rFonts w:cs="Tahoma"/>
        </w:rPr>
        <w:t>здравље</w:t>
      </w:r>
      <w:r w:rsidRPr="00BD35BE">
        <w:rPr>
          <w:rFonts w:cs="Tahoma"/>
        </w:rPr>
        <w:t xml:space="preserve"> </w:t>
      </w:r>
      <w:r w:rsidR="00707CAB">
        <w:rPr>
          <w:rFonts w:cs="Tahoma"/>
        </w:rPr>
        <w:t>и</w:t>
      </w:r>
      <w:r w:rsidRPr="00BD35BE">
        <w:rPr>
          <w:rFonts w:cs="Tahoma"/>
        </w:rPr>
        <w:t xml:space="preserve"> </w:t>
      </w:r>
      <w:r w:rsidR="00707CAB">
        <w:rPr>
          <w:rFonts w:cs="Tahoma"/>
        </w:rPr>
        <w:t>његов</w:t>
      </w:r>
      <w:r w:rsidRPr="00BD35BE">
        <w:rPr>
          <w:rFonts w:cs="Tahoma"/>
        </w:rPr>
        <w:t xml:space="preserve"> </w:t>
      </w:r>
      <w:r w:rsidR="00707CAB">
        <w:rPr>
          <w:rFonts w:cs="Tahoma"/>
        </w:rPr>
        <w:t>развој</w:t>
      </w:r>
      <w:r w:rsidRPr="00BD35BE">
        <w:rPr>
          <w:rFonts w:cs="Tahoma"/>
        </w:rPr>
        <w:t xml:space="preserve"> </w:t>
      </w:r>
      <w:r w:rsidR="00707CAB">
        <w:rPr>
          <w:rFonts w:cs="Tahoma"/>
        </w:rPr>
        <w:t>и</w:t>
      </w:r>
      <w:r w:rsidRPr="00BD35BE">
        <w:rPr>
          <w:rFonts w:cs="Tahoma"/>
        </w:rPr>
        <w:t xml:space="preserve"> </w:t>
      </w:r>
      <w:r w:rsidR="00707CAB">
        <w:rPr>
          <w:rFonts w:cs="Tahoma"/>
        </w:rPr>
        <w:t>које</w:t>
      </w:r>
      <w:r w:rsidRPr="00BD35BE">
        <w:rPr>
          <w:rFonts w:cs="Tahoma"/>
        </w:rPr>
        <w:t xml:space="preserve"> </w:t>
      </w:r>
      <w:r w:rsidR="00707CAB">
        <w:rPr>
          <w:rFonts w:cs="Tahoma"/>
        </w:rPr>
        <w:t>неће</w:t>
      </w:r>
      <w:r w:rsidRPr="00BD35BE">
        <w:rPr>
          <w:rFonts w:cs="Tahoma"/>
        </w:rPr>
        <w:t xml:space="preserve"> </w:t>
      </w:r>
      <w:r w:rsidR="00707CAB">
        <w:rPr>
          <w:rFonts w:cs="Tahoma"/>
        </w:rPr>
        <w:t>ометати</w:t>
      </w:r>
      <w:r w:rsidRPr="00BD35BE">
        <w:rPr>
          <w:rFonts w:cs="Tahoma"/>
        </w:rPr>
        <w:t xml:space="preserve"> </w:t>
      </w:r>
      <w:r w:rsidR="00707CAB">
        <w:rPr>
          <w:rFonts w:cs="Tahoma"/>
        </w:rPr>
        <w:t>његово</w:t>
      </w:r>
      <w:r w:rsidRPr="00BD35BE">
        <w:rPr>
          <w:rFonts w:cs="Tahoma"/>
        </w:rPr>
        <w:t xml:space="preserve"> </w:t>
      </w:r>
      <w:r w:rsidR="00707CAB">
        <w:rPr>
          <w:rFonts w:cs="Tahoma"/>
        </w:rPr>
        <w:t>образовање</w:t>
      </w:r>
      <w:r w:rsidRPr="00BD35BE">
        <w:rPr>
          <w:rFonts w:cs="Tahoma"/>
        </w:rPr>
        <w:t>.</w:t>
      </w:r>
    </w:p>
    <w:p w14:paraId="419EE8E7" w14:textId="128F0EAB" w:rsidR="005232CC" w:rsidRPr="00BD35BE" w:rsidRDefault="005232CC" w:rsidP="005232CC">
      <w:pPr>
        <w:spacing w:line="259" w:lineRule="auto"/>
        <w:rPr>
          <w:rFonts w:cs="Tahoma"/>
        </w:rPr>
      </w:pPr>
      <w:r w:rsidRPr="00BD35BE">
        <w:rPr>
          <w:rFonts w:cs="Tahoma"/>
        </w:rPr>
        <w:t xml:space="preserve">(3) </w:t>
      </w:r>
      <w:r w:rsidR="00707CAB">
        <w:rPr>
          <w:rFonts w:cs="Tahoma"/>
        </w:rPr>
        <w:t>Дијете</w:t>
      </w:r>
      <w:r w:rsidRPr="00BD35BE">
        <w:rPr>
          <w:rFonts w:cs="Tahoma"/>
        </w:rPr>
        <w:t xml:space="preserve"> </w:t>
      </w:r>
      <w:r w:rsidR="00707CAB">
        <w:rPr>
          <w:rFonts w:cs="Tahoma"/>
        </w:rPr>
        <w:t>у</w:t>
      </w:r>
      <w:r w:rsidRPr="00BD35BE">
        <w:rPr>
          <w:rFonts w:cs="Tahoma"/>
        </w:rPr>
        <w:t xml:space="preserve"> </w:t>
      </w:r>
      <w:r w:rsidR="00707CAB">
        <w:rPr>
          <w:rFonts w:cs="Tahoma"/>
        </w:rPr>
        <w:t>породици</w:t>
      </w:r>
      <w:r w:rsidRPr="00BD35BE">
        <w:rPr>
          <w:rFonts w:cs="Tahoma"/>
        </w:rPr>
        <w:t xml:space="preserve"> </w:t>
      </w:r>
      <w:r w:rsidR="00707CAB">
        <w:rPr>
          <w:rFonts w:cs="Tahoma"/>
        </w:rPr>
        <w:t>има</w:t>
      </w:r>
      <w:r w:rsidRPr="00BD35BE">
        <w:rPr>
          <w:rFonts w:cs="Tahoma"/>
        </w:rPr>
        <w:t xml:space="preserve"> </w:t>
      </w:r>
      <w:r w:rsidR="00707CAB">
        <w:rPr>
          <w:rFonts w:cs="Tahoma"/>
        </w:rPr>
        <w:t>право</w:t>
      </w:r>
      <w:r w:rsidRPr="00BD35BE">
        <w:rPr>
          <w:rFonts w:cs="Tahoma"/>
        </w:rPr>
        <w:t xml:space="preserve"> </w:t>
      </w:r>
      <w:r w:rsidR="00707CAB">
        <w:rPr>
          <w:rFonts w:cs="Tahoma"/>
        </w:rPr>
        <w:t>на</w:t>
      </w:r>
      <w:r w:rsidRPr="00BD35BE">
        <w:rPr>
          <w:rFonts w:cs="Tahoma"/>
        </w:rPr>
        <w:t xml:space="preserve"> </w:t>
      </w:r>
      <w:r w:rsidR="00707CAB">
        <w:rPr>
          <w:rFonts w:cs="Tahoma"/>
        </w:rPr>
        <w:t>заштиту</w:t>
      </w:r>
      <w:r w:rsidRPr="00BD35BE">
        <w:rPr>
          <w:rFonts w:cs="Tahoma"/>
        </w:rPr>
        <w:t xml:space="preserve"> </w:t>
      </w:r>
      <w:r w:rsidR="00707CAB">
        <w:rPr>
          <w:rFonts w:cs="Tahoma"/>
        </w:rPr>
        <w:t>од</w:t>
      </w:r>
      <w:r w:rsidRPr="00BD35BE">
        <w:rPr>
          <w:rFonts w:cs="Tahoma"/>
        </w:rPr>
        <w:t xml:space="preserve"> </w:t>
      </w:r>
      <w:r w:rsidR="00707CAB">
        <w:rPr>
          <w:rFonts w:cs="Tahoma"/>
        </w:rPr>
        <w:t>свих</w:t>
      </w:r>
      <w:r w:rsidRPr="00BD35BE">
        <w:rPr>
          <w:rFonts w:cs="Tahoma"/>
        </w:rPr>
        <w:t xml:space="preserve"> </w:t>
      </w:r>
      <w:r w:rsidR="00707CAB">
        <w:rPr>
          <w:rFonts w:cs="Tahoma"/>
        </w:rPr>
        <w:t>облика</w:t>
      </w:r>
      <w:r w:rsidRPr="00BD35BE">
        <w:rPr>
          <w:rFonts w:cs="Tahoma"/>
        </w:rPr>
        <w:t xml:space="preserve"> </w:t>
      </w:r>
      <w:r w:rsidR="00707CAB">
        <w:rPr>
          <w:rFonts w:cs="Tahoma"/>
        </w:rPr>
        <w:t>насиља</w:t>
      </w:r>
      <w:r w:rsidRPr="00BD35BE">
        <w:rPr>
          <w:rFonts w:cs="Tahoma"/>
        </w:rPr>
        <w:t xml:space="preserve">, </w:t>
      </w:r>
      <w:r w:rsidR="00707CAB">
        <w:rPr>
          <w:rFonts w:cs="Tahoma"/>
        </w:rPr>
        <w:t>злоупотребе</w:t>
      </w:r>
      <w:r w:rsidRPr="00BD35BE">
        <w:rPr>
          <w:rFonts w:cs="Tahoma"/>
        </w:rPr>
        <w:t xml:space="preserve">, </w:t>
      </w:r>
      <w:r w:rsidR="00707CAB">
        <w:rPr>
          <w:rFonts w:cs="Tahoma"/>
        </w:rPr>
        <w:t>злостављања</w:t>
      </w:r>
      <w:r w:rsidRPr="00BD35BE">
        <w:rPr>
          <w:rFonts w:cs="Tahoma"/>
        </w:rPr>
        <w:t xml:space="preserve"> </w:t>
      </w:r>
      <w:r w:rsidR="00707CAB">
        <w:rPr>
          <w:rFonts w:cs="Tahoma"/>
        </w:rPr>
        <w:t>и</w:t>
      </w:r>
      <w:r w:rsidRPr="00BD35BE">
        <w:rPr>
          <w:rFonts w:cs="Tahoma"/>
        </w:rPr>
        <w:t xml:space="preserve"> </w:t>
      </w:r>
      <w:r w:rsidR="00707CAB">
        <w:rPr>
          <w:rFonts w:cs="Tahoma"/>
        </w:rPr>
        <w:t>занемаривања</w:t>
      </w:r>
      <w:r w:rsidRPr="00BD35BE">
        <w:rPr>
          <w:rFonts w:cs="Tahoma"/>
        </w:rPr>
        <w:t>.</w:t>
      </w:r>
    </w:p>
    <w:p w14:paraId="0859BFE9" w14:textId="4A4361AB" w:rsidR="005232CC" w:rsidRPr="00BD35BE" w:rsidRDefault="005232CC" w:rsidP="005232CC">
      <w:pPr>
        <w:spacing w:line="259" w:lineRule="auto"/>
        <w:rPr>
          <w:rFonts w:cs="Tahoma"/>
        </w:rPr>
      </w:pPr>
      <w:r w:rsidRPr="00BD35BE">
        <w:rPr>
          <w:rFonts w:cs="Tahoma"/>
        </w:rPr>
        <w:t xml:space="preserve">(4) </w:t>
      </w:r>
      <w:r w:rsidR="00707CAB">
        <w:rPr>
          <w:rFonts w:cs="Tahoma"/>
        </w:rPr>
        <w:t>У</w:t>
      </w:r>
      <w:r w:rsidRPr="00BD35BE">
        <w:rPr>
          <w:rFonts w:cs="Tahoma"/>
        </w:rPr>
        <w:t xml:space="preserve"> </w:t>
      </w:r>
      <w:r w:rsidR="00707CAB">
        <w:rPr>
          <w:rFonts w:cs="Tahoma"/>
        </w:rPr>
        <w:t>свим</w:t>
      </w:r>
      <w:r w:rsidRPr="00BD35BE">
        <w:rPr>
          <w:rFonts w:cs="Tahoma"/>
        </w:rPr>
        <w:t xml:space="preserve"> </w:t>
      </w:r>
      <w:r w:rsidR="00707CAB">
        <w:rPr>
          <w:rFonts w:cs="Tahoma"/>
        </w:rPr>
        <w:t>питањима</w:t>
      </w:r>
      <w:r w:rsidRPr="00BD35BE">
        <w:rPr>
          <w:rFonts w:cs="Tahoma"/>
        </w:rPr>
        <w:t xml:space="preserve"> </w:t>
      </w:r>
      <w:r w:rsidR="00707CAB">
        <w:rPr>
          <w:rFonts w:cs="Tahoma"/>
        </w:rPr>
        <w:t>која</w:t>
      </w:r>
      <w:r w:rsidRPr="00BD35BE">
        <w:rPr>
          <w:rFonts w:cs="Tahoma"/>
        </w:rPr>
        <w:t xml:space="preserve"> </w:t>
      </w:r>
      <w:r w:rsidR="00707CAB">
        <w:rPr>
          <w:rFonts w:cs="Tahoma"/>
        </w:rPr>
        <w:t>се</w:t>
      </w:r>
      <w:r w:rsidRPr="00BD35BE">
        <w:rPr>
          <w:rFonts w:cs="Tahoma"/>
        </w:rPr>
        <w:t xml:space="preserve"> </w:t>
      </w:r>
      <w:r w:rsidR="00707CAB">
        <w:rPr>
          <w:rFonts w:cs="Tahoma"/>
        </w:rPr>
        <w:t>тичу</w:t>
      </w:r>
      <w:r w:rsidRPr="00BD35BE">
        <w:rPr>
          <w:rFonts w:cs="Tahoma"/>
        </w:rPr>
        <w:t xml:space="preserve"> </w:t>
      </w:r>
      <w:r w:rsidR="00707CAB">
        <w:rPr>
          <w:rFonts w:cs="Tahoma"/>
        </w:rPr>
        <w:t>родитељског</w:t>
      </w:r>
      <w:r w:rsidRPr="00BD35BE">
        <w:rPr>
          <w:rFonts w:cs="Tahoma"/>
        </w:rPr>
        <w:t xml:space="preserve"> </w:t>
      </w:r>
      <w:r w:rsidR="00707CAB">
        <w:rPr>
          <w:rFonts w:cs="Tahoma"/>
        </w:rPr>
        <w:t>права</w:t>
      </w:r>
      <w:r w:rsidRPr="00BD35BE">
        <w:rPr>
          <w:rFonts w:cs="Tahoma"/>
        </w:rPr>
        <w:t xml:space="preserve">, </w:t>
      </w:r>
      <w:r w:rsidR="00707CAB">
        <w:rPr>
          <w:rFonts w:cs="Tahoma"/>
        </w:rPr>
        <w:t>најбољи</w:t>
      </w:r>
      <w:r w:rsidRPr="00BD35BE">
        <w:rPr>
          <w:rFonts w:cs="Tahoma"/>
        </w:rPr>
        <w:t xml:space="preserve"> </w:t>
      </w:r>
      <w:r w:rsidR="00707CAB">
        <w:rPr>
          <w:rFonts w:cs="Tahoma"/>
        </w:rPr>
        <w:t>интерес</w:t>
      </w:r>
      <w:r w:rsidRPr="00BD35BE">
        <w:rPr>
          <w:rFonts w:cs="Tahoma"/>
        </w:rPr>
        <w:t xml:space="preserve"> </w:t>
      </w:r>
      <w:r w:rsidR="00707CAB">
        <w:rPr>
          <w:rFonts w:cs="Tahoma"/>
        </w:rPr>
        <w:t>дјетета</w:t>
      </w:r>
      <w:r w:rsidRPr="00BD35BE">
        <w:rPr>
          <w:rFonts w:cs="Tahoma"/>
        </w:rPr>
        <w:t xml:space="preserve"> </w:t>
      </w:r>
      <w:r w:rsidR="00707CAB">
        <w:rPr>
          <w:rFonts w:cs="Tahoma"/>
        </w:rPr>
        <w:t>је</w:t>
      </w:r>
      <w:r w:rsidRPr="00BD35BE">
        <w:rPr>
          <w:rFonts w:cs="Tahoma"/>
        </w:rPr>
        <w:t xml:space="preserve"> </w:t>
      </w:r>
      <w:r w:rsidR="00707CAB">
        <w:rPr>
          <w:rFonts w:cs="Tahoma"/>
        </w:rPr>
        <w:t>примаран</w:t>
      </w:r>
      <w:r w:rsidRPr="00BD35BE">
        <w:rPr>
          <w:rFonts w:cs="Tahoma"/>
        </w:rPr>
        <w:t xml:space="preserve"> </w:t>
      </w:r>
      <w:r w:rsidR="00707CAB">
        <w:rPr>
          <w:rFonts w:cs="Tahoma"/>
        </w:rPr>
        <w:t>и</w:t>
      </w:r>
      <w:r w:rsidRPr="00BD35BE">
        <w:rPr>
          <w:rFonts w:cs="Tahoma"/>
        </w:rPr>
        <w:t xml:space="preserve"> </w:t>
      </w:r>
      <w:r w:rsidR="00707CAB">
        <w:rPr>
          <w:rFonts w:cs="Tahoma"/>
        </w:rPr>
        <w:t>интереси</w:t>
      </w:r>
      <w:r w:rsidRPr="00BD35BE">
        <w:rPr>
          <w:rFonts w:cs="Tahoma"/>
        </w:rPr>
        <w:t xml:space="preserve"> </w:t>
      </w:r>
      <w:r w:rsidR="00707CAB">
        <w:rPr>
          <w:rFonts w:cs="Tahoma"/>
        </w:rPr>
        <w:t>дјетета</w:t>
      </w:r>
      <w:r w:rsidRPr="00BD35BE">
        <w:rPr>
          <w:rFonts w:cs="Tahoma"/>
        </w:rPr>
        <w:t xml:space="preserve"> </w:t>
      </w:r>
      <w:r w:rsidR="00707CAB">
        <w:rPr>
          <w:rFonts w:cs="Tahoma"/>
        </w:rPr>
        <w:t>морају</w:t>
      </w:r>
      <w:r w:rsidRPr="00BD35BE">
        <w:rPr>
          <w:rFonts w:cs="Tahoma"/>
        </w:rPr>
        <w:t xml:space="preserve"> </w:t>
      </w:r>
      <w:r w:rsidR="00707CAB">
        <w:rPr>
          <w:rFonts w:cs="Tahoma"/>
        </w:rPr>
        <w:t>бити</w:t>
      </w:r>
      <w:r w:rsidRPr="00BD35BE">
        <w:rPr>
          <w:rFonts w:cs="Tahoma"/>
        </w:rPr>
        <w:t xml:space="preserve"> </w:t>
      </w:r>
      <w:r w:rsidR="00707CAB">
        <w:rPr>
          <w:rFonts w:cs="Tahoma"/>
        </w:rPr>
        <w:t>заштићени</w:t>
      </w:r>
      <w:r w:rsidRPr="00BD35BE">
        <w:rPr>
          <w:rFonts w:cs="Tahoma"/>
        </w:rPr>
        <w:t xml:space="preserve"> </w:t>
      </w:r>
      <w:r w:rsidR="00707CAB">
        <w:rPr>
          <w:rFonts w:cs="Tahoma"/>
        </w:rPr>
        <w:t>увијек</w:t>
      </w:r>
      <w:r w:rsidRPr="00BD35BE">
        <w:rPr>
          <w:rFonts w:cs="Tahoma"/>
        </w:rPr>
        <w:t xml:space="preserve"> </w:t>
      </w:r>
      <w:r w:rsidR="00707CAB">
        <w:rPr>
          <w:rFonts w:cs="Tahoma"/>
        </w:rPr>
        <w:t>када</w:t>
      </w:r>
      <w:r w:rsidRPr="00BD35BE">
        <w:rPr>
          <w:rFonts w:cs="Tahoma"/>
        </w:rPr>
        <w:t xml:space="preserve"> </w:t>
      </w:r>
      <w:r w:rsidR="00707CAB">
        <w:rPr>
          <w:rFonts w:cs="Tahoma"/>
        </w:rPr>
        <w:t>су</w:t>
      </w:r>
      <w:r w:rsidRPr="00BD35BE">
        <w:rPr>
          <w:rFonts w:cs="Tahoma"/>
        </w:rPr>
        <w:t xml:space="preserve"> </w:t>
      </w:r>
      <w:r w:rsidR="00707CAB">
        <w:rPr>
          <w:rFonts w:cs="Tahoma"/>
        </w:rPr>
        <w:t>у</w:t>
      </w:r>
      <w:r w:rsidRPr="00BD35BE">
        <w:rPr>
          <w:rFonts w:cs="Tahoma"/>
        </w:rPr>
        <w:t xml:space="preserve"> </w:t>
      </w:r>
      <w:r w:rsidR="00707CAB">
        <w:rPr>
          <w:rFonts w:cs="Tahoma"/>
        </w:rPr>
        <w:t>сукобу</w:t>
      </w:r>
      <w:r w:rsidRPr="00BD35BE">
        <w:rPr>
          <w:rFonts w:cs="Tahoma"/>
        </w:rPr>
        <w:t xml:space="preserve"> </w:t>
      </w:r>
      <w:r w:rsidR="00707CAB">
        <w:rPr>
          <w:rFonts w:cs="Tahoma"/>
        </w:rPr>
        <w:t>са</w:t>
      </w:r>
      <w:r w:rsidRPr="00BD35BE">
        <w:rPr>
          <w:rFonts w:cs="Tahoma"/>
        </w:rPr>
        <w:t xml:space="preserve"> </w:t>
      </w:r>
      <w:r w:rsidR="00707CAB">
        <w:rPr>
          <w:rFonts w:cs="Tahoma"/>
        </w:rPr>
        <w:t>интересима</w:t>
      </w:r>
      <w:r w:rsidRPr="00BD35BE">
        <w:rPr>
          <w:rFonts w:cs="Tahoma"/>
        </w:rPr>
        <w:t xml:space="preserve"> </w:t>
      </w:r>
      <w:r w:rsidR="00707CAB">
        <w:rPr>
          <w:rFonts w:cs="Tahoma"/>
        </w:rPr>
        <w:t>родитеља</w:t>
      </w:r>
      <w:r w:rsidRPr="00BD35BE">
        <w:rPr>
          <w:rFonts w:cs="Tahoma"/>
        </w:rPr>
        <w:t xml:space="preserve"> </w:t>
      </w:r>
      <w:r w:rsidR="00707CAB">
        <w:rPr>
          <w:rFonts w:cs="Tahoma"/>
        </w:rPr>
        <w:t>и</w:t>
      </w:r>
      <w:r w:rsidRPr="00BD35BE">
        <w:rPr>
          <w:rFonts w:cs="Tahoma"/>
        </w:rPr>
        <w:t xml:space="preserve"> </w:t>
      </w:r>
      <w:r w:rsidR="00707CAB">
        <w:rPr>
          <w:rFonts w:cs="Tahoma"/>
        </w:rPr>
        <w:t>других</w:t>
      </w:r>
      <w:r w:rsidRPr="00BD35BE">
        <w:rPr>
          <w:rFonts w:cs="Tahoma"/>
        </w:rPr>
        <w:t xml:space="preserve"> </w:t>
      </w:r>
      <w:r w:rsidR="00707CAB">
        <w:rPr>
          <w:rFonts w:cs="Tahoma"/>
        </w:rPr>
        <w:t>лица</w:t>
      </w:r>
      <w:r w:rsidRPr="00BD35BE">
        <w:rPr>
          <w:rFonts w:cs="Tahoma"/>
        </w:rPr>
        <w:t xml:space="preserve"> </w:t>
      </w:r>
      <w:r w:rsidR="00707CAB">
        <w:rPr>
          <w:rFonts w:cs="Tahoma"/>
        </w:rPr>
        <w:t>која</w:t>
      </w:r>
      <w:r w:rsidRPr="00BD35BE">
        <w:rPr>
          <w:rFonts w:cs="Tahoma"/>
        </w:rPr>
        <w:t xml:space="preserve"> </w:t>
      </w:r>
      <w:r w:rsidR="00707CAB">
        <w:rPr>
          <w:rFonts w:cs="Tahoma"/>
        </w:rPr>
        <w:t>се</w:t>
      </w:r>
      <w:r w:rsidRPr="00BD35BE">
        <w:rPr>
          <w:rFonts w:cs="Tahoma"/>
        </w:rPr>
        <w:t xml:space="preserve"> </w:t>
      </w:r>
      <w:r w:rsidR="00707CAB">
        <w:rPr>
          <w:rFonts w:cs="Tahoma"/>
        </w:rPr>
        <w:t>брину</w:t>
      </w:r>
      <w:r w:rsidRPr="00BD35BE">
        <w:rPr>
          <w:rFonts w:cs="Tahoma"/>
        </w:rPr>
        <w:t xml:space="preserve"> </w:t>
      </w:r>
      <w:r w:rsidR="00707CAB">
        <w:rPr>
          <w:rFonts w:cs="Tahoma"/>
        </w:rPr>
        <w:t>о</w:t>
      </w:r>
      <w:r w:rsidRPr="00BD35BE">
        <w:rPr>
          <w:rFonts w:cs="Tahoma"/>
        </w:rPr>
        <w:t xml:space="preserve"> </w:t>
      </w:r>
      <w:r w:rsidR="00707CAB">
        <w:rPr>
          <w:rFonts w:cs="Tahoma"/>
        </w:rPr>
        <w:t>дјетету</w:t>
      </w:r>
      <w:r w:rsidRPr="00BD35BE">
        <w:rPr>
          <w:rFonts w:cs="Tahoma"/>
        </w:rPr>
        <w:t xml:space="preserve"> </w:t>
      </w:r>
      <w:r w:rsidR="00707CAB">
        <w:rPr>
          <w:rFonts w:cs="Tahoma"/>
        </w:rPr>
        <w:t>или</w:t>
      </w:r>
      <w:r w:rsidRPr="00BD35BE">
        <w:rPr>
          <w:rFonts w:cs="Tahoma"/>
        </w:rPr>
        <w:t xml:space="preserve"> </w:t>
      </w:r>
      <w:r w:rsidR="00707CAB">
        <w:rPr>
          <w:rFonts w:cs="Tahoma"/>
        </w:rPr>
        <w:t>одржавају</w:t>
      </w:r>
      <w:r w:rsidRPr="00BD35BE">
        <w:rPr>
          <w:rFonts w:cs="Tahoma"/>
        </w:rPr>
        <w:t xml:space="preserve"> </w:t>
      </w:r>
      <w:r w:rsidR="00707CAB">
        <w:rPr>
          <w:rFonts w:cs="Tahoma"/>
        </w:rPr>
        <w:t>личне</w:t>
      </w:r>
      <w:r w:rsidRPr="00BD35BE">
        <w:rPr>
          <w:rFonts w:cs="Tahoma"/>
        </w:rPr>
        <w:t xml:space="preserve"> </w:t>
      </w:r>
      <w:r w:rsidR="00707CAB">
        <w:rPr>
          <w:rFonts w:cs="Tahoma"/>
        </w:rPr>
        <w:t>односе</w:t>
      </w:r>
      <w:r w:rsidRPr="00BD35BE">
        <w:rPr>
          <w:rFonts w:cs="Tahoma"/>
        </w:rPr>
        <w:t xml:space="preserve"> </w:t>
      </w:r>
      <w:r w:rsidR="00707CAB">
        <w:rPr>
          <w:rFonts w:cs="Tahoma"/>
        </w:rPr>
        <w:t>са</w:t>
      </w:r>
      <w:r w:rsidRPr="00BD35BE">
        <w:rPr>
          <w:rFonts w:cs="Tahoma"/>
        </w:rPr>
        <w:t xml:space="preserve"> </w:t>
      </w:r>
      <w:r w:rsidR="00707CAB">
        <w:rPr>
          <w:rFonts w:cs="Tahoma"/>
        </w:rPr>
        <w:t>дјететом</w:t>
      </w:r>
      <w:r w:rsidRPr="00BD35BE">
        <w:rPr>
          <w:rFonts w:cs="Tahoma"/>
        </w:rPr>
        <w:t>.</w:t>
      </w:r>
    </w:p>
    <w:p w14:paraId="762406E3" w14:textId="19BA17A5" w:rsidR="005232CC" w:rsidRPr="00BD35BE" w:rsidRDefault="005232CC" w:rsidP="005232CC">
      <w:pPr>
        <w:spacing w:line="259" w:lineRule="auto"/>
        <w:rPr>
          <w:rFonts w:cs="Tahoma"/>
        </w:rPr>
      </w:pPr>
      <w:r w:rsidRPr="00BD35BE">
        <w:rPr>
          <w:rFonts w:cs="Tahoma"/>
        </w:rPr>
        <w:t xml:space="preserve">(5) </w:t>
      </w:r>
      <w:r w:rsidR="00707CAB">
        <w:rPr>
          <w:rFonts w:cs="Tahoma"/>
        </w:rPr>
        <w:t>Свако</w:t>
      </w:r>
      <w:r w:rsidRPr="00BD35BE">
        <w:rPr>
          <w:rFonts w:cs="Tahoma"/>
        </w:rPr>
        <w:t xml:space="preserve"> </w:t>
      </w:r>
      <w:r w:rsidR="00707CAB">
        <w:rPr>
          <w:rFonts w:cs="Tahoma"/>
        </w:rPr>
        <w:t>је</w:t>
      </w:r>
      <w:r w:rsidRPr="00BD35BE">
        <w:rPr>
          <w:rFonts w:cs="Tahoma"/>
        </w:rPr>
        <w:t xml:space="preserve"> </w:t>
      </w:r>
      <w:r w:rsidR="00707CAB">
        <w:rPr>
          <w:rFonts w:cs="Tahoma"/>
        </w:rPr>
        <w:t>дужан</w:t>
      </w:r>
      <w:r w:rsidRPr="00BD35BE">
        <w:rPr>
          <w:rFonts w:cs="Tahoma"/>
        </w:rPr>
        <w:t xml:space="preserve"> </w:t>
      </w:r>
      <w:r w:rsidR="00707CAB">
        <w:rPr>
          <w:rFonts w:cs="Tahoma"/>
        </w:rPr>
        <w:t>да</w:t>
      </w:r>
      <w:r w:rsidRPr="00BD35BE">
        <w:rPr>
          <w:rFonts w:cs="Tahoma"/>
        </w:rPr>
        <w:t xml:space="preserve"> </w:t>
      </w:r>
      <w:r w:rsidR="00707CAB">
        <w:rPr>
          <w:rFonts w:cs="Tahoma"/>
        </w:rPr>
        <w:t>поштује</w:t>
      </w:r>
      <w:r w:rsidRPr="00BD35BE">
        <w:rPr>
          <w:rFonts w:cs="Tahoma"/>
        </w:rPr>
        <w:t xml:space="preserve"> </w:t>
      </w:r>
      <w:r w:rsidR="00707CAB">
        <w:rPr>
          <w:rFonts w:cs="Tahoma"/>
        </w:rPr>
        <w:t>права</w:t>
      </w:r>
      <w:r w:rsidRPr="00BD35BE">
        <w:rPr>
          <w:rFonts w:cs="Tahoma"/>
        </w:rPr>
        <w:t xml:space="preserve"> </w:t>
      </w:r>
      <w:r w:rsidR="00707CAB">
        <w:rPr>
          <w:rFonts w:cs="Tahoma"/>
        </w:rPr>
        <w:t>дјетета</w:t>
      </w:r>
      <w:r w:rsidRPr="00BD35BE">
        <w:rPr>
          <w:rFonts w:cs="Tahoma"/>
        </w:rPr>
        <w:t>.”</w:t>
      </w:r>
    </w:p>
    <w:p w14:paraId="5F2929F9" w14:textId="6F0F0A66" w:rsidR="005232CC" w:rsidRPr="00BD35BE" w:rsidRDefault="00707CAB" w:rsidP="005232CC">
      <w:pPr>
        <w:spacing w:line="259" w:lineRule="auto"/>
        <w:jc w:val="center"/>
        <w:rPr>
          <w:rFonts w:cs="Tahoma"/>
        </w:rPr>
      </w:pPr>
      <w:r>
        <w:rPr>
          <w:rFonts w:cs="Tahoma"/>
        </w:rPr>
        <w:t>Члан</w:t>
      </w:r>
      <w:r w:rsidR="005232CC" w:rsidRPr="00BD35BE">
        <w:rPr>
          <w:rFonts w:cs="Tahoma"/>
        </w:rPr>
        <w:t xml:space="preserve"> 90.</w:t>
      </w:r>
    </w:p>
    <w:p w14:paraId="493C2ADF" w14:textId="498F4DC7" w:rsidR="005232CC" w:rsidRPr="00BD35BE" w:rsidRDefault="005232CC" w:rsidP="005232CC">
      <w:pPr>
        <w:spacing w:line="259" w:lineRule="auto"/>
        <w:rPr>
          <w:rFonts w:cs="Tahoma"/>
        </w:rPr>
      </w:pPr>
      <w:r w:rsidRPr="00BD35BE">
        <w:rPr>
          <w:rFonts w:cs="Tahoma"/>
        </w:rPr>
        <w:t xml:space="preserve">(1) </w:t>
      </w:r>
      <w:r w:rsidR="00707CAB">
        <w:rPr>
          <w:rFonts w:cs="Tahoma"/>
        </w:rPr>
        <w:t>Република</w:t>
      </w:r>
      <w:r w:rsidRPr="00BD35BE">
        <w:rPr>
          <w:rFonts w:cs="Tahoma"/>
        </w:rPr>
        <w:t xml:space="preserve"> </w:t>
      </w:r>
      <w:r w:rsidR="00707CAB">
        <w:rPr>
          <w:rFonts w:cs="Tahoma"/>
        </w:rPr>
        <w:t>Српска</w:t>
      </w:r>
      <w:r w:rsidRPr="00BD35BE">
        <w:rPr>
          <w:rFonts w:cs="Tahoma"/>
        </w:rPr>
        <w:t xml:space="preserve">, </w:t>
      </w:r>
      <w:r w:rsidR="00707CAB">
        <w:rPr>
          <w:rFonts w:cs="Tahoma"/>
        </w:rPr>
        <w:t>посредством</w:t>
      </w:r>
      <w:r w:rsidRPr="00BD35BE">
        <w:rPr>
          <w:rFonts w:cs="Tahoma"/>
        </w:rPr>
        <w:t xml:space="preserve"> </w:t>
      </w:r>
      <w:r w:rsidR="00707CAB">
        <w:rPr>
          <w:rFonts w:cs="Tahoma"/>
        </w:rPr>
        <w:t>надлежних</w:t>
      </w:r>
      <w:r w:rsidRPr="00BD35BE">
        <w:rPr>
          <w:rFonts w:cs="Tahoma"/>
        </w:rPr>
        <w:t xml:space="preserve"> </w:t>
      </w:r>
      <w:r w:rsidR="00707CAB">
        <w:rPr>
          <w:rFonts w:cs="Tahoma"/>
        </w:rPr>
        <w:t>органа</w:t>
      </w:r>
      <w:r w:rsidRPr="00BD35BE">
        <w:rPr>
          <w:rFonts w:cs="Tahoma"/>
        </w:rPr>
        <w:t xml:space="preserve">, </w:t>
      </w:r>
      <w:r w:rsidR="00707CAB">
        <w:rPr>
          <w:rFonts w:cs="Tahoma"/>
        </w:rPr>
        <w:t>дужна</w:t>
      </w:r>
      <w:r w:rsidRPr="00BD35BE">
        <w:rPr>
          <w:rFonts w:cs="Tahoma"/>
        </w:rPr>
        <w:t xml:space="preserve"> </w:t>
      </w:r>
      <w:r w:rsidR="00707CAB">
        <w:rPr>
          <w:rFonts w:cs="Tahoma"/>
        </w:rPr>
        <w:t>је</w:t>
      </w:r>
      <w:r w:rsidRPr="00BD35BE">
        <w:rPr>
          <w:rFonts w:cs="Tahoma"/>
        </w:rPr>
        <w:t xml:space="preserve"> </w:t>
      </w:r>
      <w:r w:rsidR="00707CAB">
        <w:rPr>
          <w:rFonts w:cs="Tahoma"/>
        </w:rPr>
        <w:t>да</w:t>
      </w:r>
      <w:r w:rsidRPr="00BD35BE">
        <w:rPr>
          <w:rFonts w:cs="Tahoma"/>
        </w:rPr>
        <w:t xml:space="preserve"> </w:t>
      </w:r>
      <w:r w:rsidR="00707CAB">
        <w:rPr>
          <w:rFonts w:cs="Tahoma"/>
        </w:rPr>
        <w:t>предузме</w:t>
      </w:r>
      <w:r w:rsidRPr="00BD35BE">
        <w:rPr>
          <w:rFonts w:cs="Tahoma"/>
        </w:rPr>
        <w:t xml:space="preserve"> </w:t>
      </w:r>
      <w:r w:rsidR="00707CAB">
        <w:rPr>
          <w:rFonts w:cs="Tahoma"/>
        </w:rPr>
        <w:t>све</w:t>
      </w:r>
      <w:r w:rsidRPr="00BD35BE">
        <w:rPr>
          <w:rFonts w:cs="Tahoma"/>
        </w:rPr>
        <w:t xml:space="preserve"> </w:t>
      </w:r>
      <w:r w:rsidR="00707CAB">
        <w:rPr>
          <w:rFonts w:cs="Tahoma"/>
        </w:rPr>
        <w:t>потребне</w:t>
      </w:r>
      <w:r w:rsidRPr="00BD35BE">
        <w:rPr>
          <w:rFonts w:cs="Tahoma"/>
        </w:rPr>
        <w:t xml:space="preserve"> </w:t>
      </w:r>
      <w:r w:rsidR="00707CAB">
        <w:rPr>
          <w:rFonts w:cs="Tahoma"/>
        </w:rPr>
        <w:t>мјере</w:t>
      </w:r>
      <w:r w:rsidRPr="00BD35BE">
        <w:rPr>
          <w:rFonts w:cs="Tahoma"/>
        </w:rPr>
        <w:t xml:space="preserve"> </w:t>
      </w:r>
      <w:r w:rsidR="00707CAB">
        <w:rPr>
          <w:rFonts w:cs="Tahoma"/>
        </w:rPr>
        <w:t>за</w:t>
      </w:r>
      <w:r w:rsidRPr="00BD35BE">
        <w:rPr>
          <w:rFonts w:cs="Tahoma"/>
        </w:rPr>
        <w:t xml:space="preserve"> </w:t>
      </w:r>
      <w:r w:rsidR="00707CAB">
        <w:rPr>
          <w:rFonts w:cs="Tahoma"/>
        </w:rPr>
        <w:t>заштиту</w:t>
      </w:r>
      <w:r w:rsidRPr="00BD35BE">
        <w:rPr>
          <w:rFonts w:cs="Tahoma"/>
        </w:rPr>
        <w:t xml:space="preserve"> </w:t>
      </w:r>
      <w:r w:rsidR="00707CAB">
        <w:rPr>
          <w:rFonts w:cs="Tahoma"/>
        </w:rPr>
        <w:t>дјетета</w:t>
      </w:r>
      <w:r w:rsidRPr="00BD35BE">
        <w:rPr>
          <w:rFonts w:cs="Tahoma"/>
        </w:rPr>
        <w:t xml:space="preserve"> </w:t>
      </w:r>
      <w:r w:rsidR="00707CAB">
        <w:rPr>
          <w:rFonts w:cs="Tahoma"/>
        </w:rPr>
        <w:t>од</w:t>
      </w:r>
      <w:r w:rsidRPr="00BD35BE">
        <w:rPr>
          <w:rFonts w:cs="Tahoma"/>
        </w:rPr>
        <w:t xml:space="preserve"> </w:t>
      </w:r>
      <w:r w:rsidR="00707CAB">
        <w:rPr>
          <w:rFonts w:cs="Tahoma"/>
        </w:rPr>
        <w:t>сваког</w:t>
      </w:r>
      <w:r w:rsidRPr="00BD35BE">
        <w:rPr>
          <w:rFonts w:cs="Tahoma"/>
        </w:rPr>
        <w:t xml:space="preserve"> </w:t>
      </w:r>
      <w:r w:rsidR="00707CAB">
        <w:rPr>
          <w:rFonts w:cs="Tahoma"/>
        </w:rPr>
        <w:t>облика</w:t>
      </w:r>
      <w:r w:rsidRPr="00BD35BE">
        <w:rPr>
          <w:rFonts w:cs="Tahoma"/>
        </w:rPr>
        <w:t xml:space="preserve"> </w:t>
      </w:r>
      <w:r w:rsidR="00707CAB">
        <w:rPr>
          <w:rFonts w:cs="Tahoma"/>
        </w:rPr>
        <w:t>занемаривања</w:t>
      </w:r>
      <w:r w:rsidRPr="00BD35BE">
        <w:rPr>
          <w:rFonts w:cs="Tahoma"/>
        </w:rPr>
        <w:t xml:space="preserve">, </w:t>
      </w:r>
      <w:r w:rsidR="00707CAB">
        <w:rPr>
          <w:rFonts w:cs="Tahoma"/>
        </w:rPr>
        <w:t>насиља</w:t>
      </w:r>
      <w:r w:rsidRPr="00BD35BE">
        <w:rPr>
          <w:rFonts w:cs="Tahoma"/>
        </w:rPr>
        <w:t xml:space="preserve"> </w:t>
      </w:r>
      <w:r w:rsidR="00707CAB">
        <w:rPr>
          <w:rFonts w:cs="Tahoma"/>
        </w:rPr>
        <w:t>и</w:t>
      </w:r>
      <w:r w:rsidRPr="00BD35BE">
        <w:rPr>
          <w:rFonts w:cs="Tahoma"/>
        </w:rPr>
        <w:t xml:space="preserve"> </w:t>
      </w:r>
      <w:r w:rsidR="00707CAB">
        <w:rPr>
          <w:rFonts w:cs="Tahoma"/>
        </w:rPr>
        <w:t>злостављања</w:t>
      </w:r>
      <w:r w:rsidRPr="00BD35BE">
        <w:rPr>
          <w:rFonts w:cs="Tahoma"/>
        </w:rPr>
        <w:t xml:space="preserve"> </w:t>
      </w:r>
      <w:r w:rsidR="00707CAB">
        <w:rPr>
          <w:rFonts w:cs="Tahoma"/>
        </w:rPr>
        <w:t>и</w:t>
      </w:r>
      <w:r w:rsidRPr="00BD35BE">
        <w:rPr>
          <w:rFonts w:cs="Tahoma"/>
        </w:rPr>
        <w:t xml:space="preserve"> </w:t>
      </w:r>
      <w:r w:rsidR="00707CAB">
        <w:rPr>
          <w:rFonts w:cs="Tahoma"/>
        </w:rPr>
        <w:t>од</w:t>
      </w:r>
      <w:r w:rsidRPr="00BD35BE">
        <w:rPr>
          <w:rFonts w:cs="Tahoma"/>
        </w:rPr>
        <w:t xml:space="preserve"> </w:t>
      </w:r>
      <w:r w:rsidR="00707CAB">
        <w:rPr>
          <w:rFonts w:cs="Tahoma"/>
        </w:rPr>
        <w:t>сваке</w:t>
      </w:r>
      <w:r w:rsidRPr="00BD35BE">
        <w:rPr>
          <w:rFonts w:cs="Tahoma"/>
        </w:rPr>
        <w:t xml:space="preserve"> </w:t>
      </w:r>
      <w:r w:rsidR="00707CAB">
        <w:rPr>
          <w:rFonts w:cs="Tahoma"/>
        </w:rPr>
        <w:t>врсте</w:t>
      </w:r>
      <w:r w:rsidRPr="00BD35BE">
        <w:rPr>
          <w:rFonts w:cs="Tahoma"/>
        </w:rPr>
        <w:t xml:space="preserve"> </w:t>
      </w:r>
      <w:r w:rsidR="00707CAB">
        <w:rPr>
          <w:rFonts w:cs="Tahoma"/>
        </w:rPr>
        <w:t>експлоатације</w:t>
      </w:r>
      <w:r w:rsidRPr="00BD35BE">
        <w:rPr>
          <w:rFonts w:cs="Tahoma"/>
        </w:rPr>
        <w:t xml:space="preserve">, </w:t>
      </w:r>
      <w:r w:rsidR="00707CAB">
        <w:rPr>
          <w:rFonts w:cs="Tahoma"/>
        </w:rPr>
        <w:t>те</w:t>
      </w:r>
      <w:r w:rsidRPr="00BD35BE">
        <w:rPr>
          <w:rFonts w:cs="Tahoma"/>
        </w:rPr>
        <w:t xml:space="preserve"> </w:t>
      </w:r>
      <w:r w:rsidR="00707CAB">
        <w:rPr>
          <w:rFonts w:cs="Tahoma"/>
        </w:rPr>
        <w:t>у</w:t>
      </w:r>
      <w:r w:rsidRPr="00BD35BE">
        <w:rPr>
          <w:rFonts w:cs="Tahoma"/>
        </w:rPr>
        <w:t xml:space="preserve"> </w:t>
      </w:r>
      <w:r w:rsidR="00707CAB">
        <w:rPr>
          <w:rFonts w:cs="Tahoma"/>
        </w:rPr>
        <w:t>свим</w:t>
      </w:r>
      <w:r w:rsidRPr="00BD35BE">
        <w:rPr>
          <w:rFonts w:cs="Tahoma"/>
        </w:rPr>
        <w:t xml:space="preserve"> </w:t>
      </w:r>
      <w:r w:rsidR="00707CAB">
        <w:rPr>
          <w:rFonts w:cs="Tahoma"/>
        </w:rPr>
        <w:t>активностима</w:t>
      </w:r>
      <w:r w:rsidRPr="00BD35BE">
        <w:rPr>
          <w:rFonts w:cs="Tahoma"/>
        </w:rPr>
        <w:t xml:space="preserve"> </w:t>
      </w:r>
      <w:r w:rsidR="00707CAB">
        <w:rPr>
          <w:rFonts w:cs="Tahoma"/>
        </w:rPr>
        <w:t>које</w:t>
      </w:r>
      <w:r w:rsidRPr="00BD35BE">
        <w:rPr>
          <w:rFonts w:cs="Tahoma"/>
        </w:rPr>
        <w:t xml:space="preserve"> </w:t>
      </w:r>
      <w:r w:rsidR="00707CAB">
        <w:rPr>
          <w:rFonts w:cs="Tahoma"/>
        </w:rPr>
        <w:t>се</w:t>
      </w:r>
      <w:r w:rsidRPr="00BD35BE">
        <w:rPr>
          <w:rFonts w:cs="Tahoma"/>
        </w:rPr>
        <w:t xml:space="preserve"> </w:t>
      </w:r>
      <w:r w:rsidR="00707CAB">
        <w:rPr>
          <w:rFonts w:cs="Tahoma"/>
        </w:rPr>
        <w:t>тичу</w:t>
      </w:r>
      <w:r w:rsidRPr="00BD35BE">
        <w:rPr>
          <w:rFonts w:cs="Tahoma"/>
        </w:rPr>
        <w:t xml:space="preserve"> </w:t>
      </w:r>
      <w:r w:rsidR="00707CAB">
        <w:rPr>
          <w:rFonts w:cs="Tahoma"/>
        </w:rPr>
        <w:t>дјетета</w:t>
      </w:r>
      <w:r w:rsidRPr="00BD35BE">
        <w:rPr>
          <w:rFonts w:cs="Tahoma"/>
        </w:rPr>
        <w:t xml:space="preserve">, </w:t>
      </w:r>
      <w:r w:rsidR="00707CAB">
        <w:rPr>
          <w:rFonts w:cs="Tahoma"/>
        </w:rPr>
        <w:t>најбољи</w:t>
      </w:r>
      <w:r w:rsidRPr="00BD35BE">
        <w:rPr>
          <w:rFonts w:cs="Tahoma"/>
        </w:rPr>
        <w:t xml:space="preserve"> </w:t>
      </w:r>
      <w:r w:rsidR="00707CAB">
        <w:rPr>
          <w:rFonts w:cs="Tahoma"/>
        </w:rPr>
        <w:t>интерес</w:t>
      </w:r>
      <w:r w:rsidRPr="00BD35BE">
        <w:rPr>
          <w:rFonts w:cs="Tahoma"/>
        </w:rPr>
        <w:t xml:space="preserve"> </w:t>
      </w:r>
      <w:r w:rsidR="00707CAB">
        <w:rPr>
          <w:rFonts w:cs="Tahoma"/>
        </w:rPr>
        <w:t>дјетета</w:t>
      </w:r>
      <w:r w:rsidRPr="00BD35BE">
        <w:rPr>
          <w:rFonts w:cs="Tahoma"/>
        </w:rPr>
        <w:t xml:space="preserve"> </w:t>
      </w:r>
      <w:r w:rsidR="00707CAB">
        <w:rPr>
          <w:rFonts w:cs="Tahoma"/>
        </w:rPr>
        <w:t>мора</w:t>
      </w:r>
      <w:r w:rsidRPr="00BD35BE">
        <w:rPr>
          <w:rFonts w:cs="Tahoma"/>
        </w:rPr>
        <w:t xml:space="preserve"> </w:t>
      </w:r>
      <w:r w:rsidR="00707CAB">
        <w:rPr>
          <w:rFonts w:cs="Tahoma"/>
        </w:rPr>
        <w:t>бити</w:t>
      </w:r>
      <w:r w:rsidRPr="00BD35BE">
        <w:rPr>
          <w:rFonts w:cs="Tahoma"/>
        </w:rPr>
        <w:t xml:space="preserve"> </w:t>
      </w:r>
      <w:r w:rsidR="00707CAB">
        <w:rPr>
          <w:rFonts w:cs="Tahoma"/>
        </w:rPr>
        <w:t>приоритет</w:t>
      </w:r>
      <w:r w:rsidRPr="00BD35BE">
        <w:rPr>
          <w:rFonts w:cs="Tahoma"/>
        </w:rPr>
        <w:t>.</w:t>
      </w:r>
    </w:p>
    <w:p w14:paraId="244578B1" w14:textId="4297EE80" w:rsidR="005232CC" w:rsidRPr="00BD35BE" w:rsidRDefault="005232CC" w:rsidP="005232CC">
      <w:pPr>
        <w:spacing w:line="259" w:lineRule="auto"/>
        <w:rPr>
          <w:rFonts w:cs="Tahoma"/>
          <w:b/>
        </w:rPr>
      </w:pPr>
      <w:r w:rsidRPr="00BD35BE">
        <w:rPr>
          <w:rFonts w:cs="Tahoma"/>
          <w:b/>
        </w:rPr>
        <w:t xml:space="preserve">(2) </w:t>
      </w:r>
      <w:r w:rsidR="00707CAB">
        <w:rPr>
          <w:rFonts w:cs="Tahoma"/>
          <w:b/>
        </w:rPr>
        <w:t>Родитељи</w:t>
      </w:r>
      <w:r w:rsidRPr="00BD35BE">
        <w:rPr>
          <w:rFonts w:cs="Tahoma"/>
          <w:b/>
        </w:rPr>
        <w:t xml:space="preserve"> </w:t>
      </w:r>
      <w:r w:rsidR="00707CAB">
        <w:rPr>
          <w:rFonts w:cs="Tahoma"/>
          <w:b/>
        </w:rPr>
        <w:t>и</w:t>
      </w:r>
      <w:r w:rsidRPr="00BD35BE">
        <w:rPr>
          <w:rFonts w:cs="Tahoma"/>
          <w:b/>
        </w:rPr>
        <w:t xml:space="preserve"> </w:t>
      </w:r>
      <w:r w:rsidR="00707CAB">
        <w:rPr>
          <w:rFonts w:cs="Tahoma"/>
          <w:b/>
        </w:rPr>
        <w:t>остали</w:t>
      </w:r>
      <w:r w:rsidRPr="00BD35BE">
        <w:rPr>
          <w:rFonts w:cs="Tahoma"/>
          <w:b/>
        </w:rPr>
        <w:t xml:space="preserve"> </w:t>
      </w:r>
      <w:r w:rsidR="00707CAB">
        <w:rPr>
          <w:rFonts w:cs="Tahoma"/>
          <w:b/>
        </w:rPr>
        <w:t>чланови</w:t>
      </w:r>
      <w:r w:rsidRPr="00BD35BE">
        <w:rPr>
          <w:rFonts w:cs="Tahoma"/>
          <w:b/>
        </w:rPr>
        <w:t xml:space="preserve"> </w:t>
      </w:r>
      <w:r w:rsidR="00707CAB">
        <w:rPr>
          <w:rFonts w:cs="Tahoma"/>
          <w:b/>
        </w:rPr>
        <w:t>породице</w:t>
      </w:r>
      <w:r w:rsidRPr="00BD35BE">
        <w:rPr>
          <w:rFonts w:cs="Tahoma"/>
          <w:b/>
        </w:rPr>
        <w:t xml:space="preserve"> </w:t>
      </w:r>
      <w:r w:rsidR="00707CAB">
        <w:rPr>
          <w:rFonts w:cs="Tahoma"/>
          <w:b/>
        </w:rPr>
        <w:t>не</w:t>
      </w:r>
      <w:r w:rsidRPr="00BD35BE">
        <w:rPr>
          <w:rFonts w:cs="Tahoma"/>
          <w:b/>
        </w:rPr>
        <w:t xml:space="preserve"> </w:t>
      </w:r>
      <w:r w:rsidR="00707CAB">
        <w:rPr>
          <w:rFonts w:cs="Tahoma"/>
          <w:b/>
        </w:rPr>
        <w:t>смију</w:t>
      </w:r>
      <w:r w:rsidRPr="00BD35BE">
        <w:rPr>
          <w:rFonts w:cs="Tahoma"/>
          <w:b/>
        </w:rPr>
        <w:t xml:space="preserve"> </w:t>
      </w:r>
      <w:r w:rsidR="00707CAB">
        <w:rPr>
          <w:rFonts w:cs="Tahoma"/>
          <w:b/>
        </w:rPr>
        <w:t>дијете</w:t>
      </w:r>
      <w:r w:rsidRPr="00BD35BE">
        <w:rPr>
          <w:rFonts w:cs="Tahoma"/>
          <w:b/>
        </w:rPr>
        <w:t xml:space="preserve"> </w:t>
      </w:r>
      <w:r w:rsidR="00707CAB">
        <w:rPr>
          <w:rFonts w:cs="Tahoma"/>
          <w:b/>
        </w:rPr>
        <w:t>подвргавати</w:t>
      </w:r>
      <w:r w:rsidRPr="00BD35BE">
        <w:rPr>
          <w:rFonts w:cs="Tahoma"/>
          <w:b/>
        </w:rPr>
        <w:t xml:space="preserve"> </w:t>
      </w:r>
      <w:r w:rsidR="00707CAB">
        <w:rPr>
          <w:rFonts w:cs="Tahoma"/>
          <w:b/>
        </w:rPr>
        <w:t>понижавајућим</w:t>
      </w:r>
      <w:r w:rsidRPr="00BD35BE">
        <w:rPr>
          <w:rFonts w:cs="Tahoma"/>
          <w:b/>
        </w:rPr>
        <w:t xml:space="preserve"> </w:t>
      </w:r>
      <w:r w:rsidR="00707CAB">
        <w:rPr>
          <w:rFonts w:cs="Tahoma"/>
          <w:b/>
        </w:rPr>
        <w:t>поступцима</w:t>
      </w:r>
      <w:r w:rsidRPr="00BD35BE">
        <w:rPr>
          <w:rFonts w:cs="Tahoma"/>
          <w:b/>
        </w:rPr>
        <w:t xml:space="preserve">, </w:t>
      </w:r>
      <w:r w:rsidR="00707CAB">
        <w:rPr>
          <w:rFonts w:cs="Tahoma"/>
          <w:b/>
        </w:rPr>
        <w:t>психичком</w:t>
      </w:r>
      <w:r w:rsidRPr="00BD35BE">
        <w:rPr>
          <w:rFonts w:cs="Tahoma"/>
          <w:b/>
        </w:rPr>
        <w:t xml:space="preserve"> </w:t>
      </w:r>
      <w:r w:rsidR="00707CAB">
        <w:rPr>
          <w:rFonts w:cs="Tahoma"/>
          <w:b/>
        </w:rPr>
        <w:t>и</w:t>
      </w:r>
      <w:r w:rsidRPr="00BD35BE">
        <w:rPr>
          <w:rFonts w:cs="Tahoma"/>
          <w:b/>
        </w:rPr>
        <w:t xml:space="preserve"> </w:t>
      </w:r>
      <w:r w:rsidR="00707CAB">
        <w:rPr>
          <w:rFonts w:cs="Tahoma"/>
          <w:b/>
        </w:rPr>
        <w:t>физичком</w:t>
      </w:r>
      <w:r w:rsidRPr="00BD35BE">
        <w:rPr>
          <w:rFonts w:cs="Tahoma"/>
          <w:b/>
        </w:rPr>
        <w:t xml:space="preserve"> </w:t>
      </w:r>
      <w:r w:rsidR="00707CAB">
        <w:rPr>
          <w:rFonts w:cs="Tahoma"/>
          <w:b/>
        </w:rPr>
        <w:t>кажњавању</w:t>
      </w:r>
      <w:r w:rsidRPr="00BD35BE">
        <w:rPr>
          <w:rFonts w:cs="Tahoma"/>
          <w:b/>
        </w:rPr>
        <w:t xml:space="preserve">, </w:t>
      </w:r>
      <w:r w:rsidR="00707CAB">
        <w:rPr>
          <w:rFonts w:cs="Tahoma"/>
          <w:b/>
        </w:rPr>
        <w:t>односно</w:t>
      </w:r>
      <w:r w:rsidRPr="00BD35BE">
        <w:rPr>
          <w:rFonts w:cs="Tahoma"/>
          <w:b/>
        </w:rPr>
        <w:t xml:space="preserve"> </w:t>
      </w:r>
      <w:r w:rsidR="00707CAB">
        <w:rPr>
          <w:rFonts w:cs="Tahoma"/>
          <w:b/>
        </w:rPr>
        <w:t>злостављању</w:t>
      </w:r>
      <w:r w:rsidRPr="00BD35BE">
        <w:rPr>
          <w:rFonts w:cs="Tahoma"/>
          <w:b/>
        </w:rPr>
        <w:t xml:space="preserve">. </w:t>
      </w:r>
    </w:p>
    <w:p w14:paraId="1833E350" w14:textId="5062906B" w:rsidR="005232CC" w:rsidRPr="00BD35BE" w:rsidRDefault="005232CC" w:rsidP="005232CC">
      <w:pPr>
        <w:spacing w:line="259" w:lineRule="auto"/>
        <w:rPr>
          <w:rFonts w:cs="Tahoma"/>
        </w:rPr>
      </w:pPr>
      <w:r w:rsidRPr="00BD35BE">
        <w:rPr>
          <w:rFonts w:cs="Tahoma"/>
        </w:rPr>
        <w:t xml:space="preserve">(3) </w:t>
      </w:r>
      <w:r w:rsidR="00707CAB">
        <w:rPr>
          <w:rFonts w:cs="Tahoma"/>
        </w:rPr>
        <w:t>Ако</w:t>
      </w:r>
      <w:r w:rsidRPr="00BD35BE">
        <w:rPr>
          <w:rFonts w:cs="Tahoma"/>
        </w:rPr>
        <w:t xml:space="preserve"> </w:t>
      </w:r>
      <w:r w:rsidR="00707CAB">
        <w:rPr>
          <w:rFonts w:cs="Tahoma"/>
        </w:rPr>
        <w:t>су</w:t>
      </w:r>
      <w:r w:rsidRPr="00BD35BE">
        <w:rPr>
          <w:rFonts w:cs="Tahoma"/>
        </w:rPr>
        <w:t xml:space="preserve"> </w:t>
      </w:r>
      <w:r w:rsidR="00707CAB">
        <w:rPr>
          <w:rFonts w:cs="Tahoma"/>
        </w:rPr>
        <w:t>родитељи</w:t>
      </w:r>
      <w:r w:rsidRPr="00BD35BE">
        <w:rPr>
          <w:rFonts w:cs="Tahoma"/>
        </w:rPr>
        <w:t xml:space="preserve">, </w:t>
      </w:r>
      <w:r w:rsidR="00707CAB">
        <w:rPr>
          <w:rFonts w:cs="Tahoma"/>
        </w:rPr>
        <w:t>односно</w:t>
      </w:r>
      <w:r w:rsidRPr="00BD35BE">
        <w:rPr>
          <w:rFonts w:cs="Tahoma"/>
        </w:rPr>
        <w:t xml:space="preserve"> </w:t>
      </w:r>
      <w:r w:rsidR="00707CAB">
        <w:rPr>
          <w:rFonts w:cs="Tahoma"/>
        </w:rPr>
        <w:t>онај</w:t>
      </w:r>
      <w:r w:rsidRPr="00BD35BE">
        <w:rPr>
          <w:rFonts w:cs="Tahoma"/>
        </w:rPr>
        <w:t xml:space="preserve"> </w:t>
      </w:r>
      <w:r w:rsidR="00707CAB">
        <w:rPr>
          <w:rFonts w:cs="Tahoma"/>
        </w:rPr>
        <w:t>родитељ</w:t>
      </w:r>
      <w:r w:rsidRPr="00BD35BE">
        <w:rPr>
          <w:rFonts w:cs="Tahoma"/>
        </w:rPr>
        <w:t xml:space="preserve"> </w:t>
      </w:r>
      <w:r w:rsidR="00707CAB">
        <w:rPr>
          <w:rFonts w:cs="Tahoma"/>
        </w:rPr>
        <w:t>код</w:t>
      </w:r>
      <w:r w:rsidRPr="00BD35BE">
        <w:rPr>
          <w:rFonts w:cs="Tahoma"/>
        </w:rPr>
        <w:t xml:space="preserve"> </w:t>
      </w:r>
      <w:r w:rsidR="00707CAB">
        <w:rPr>
          <w:rFonts w:cs="Tahoma"/>
        </w:rPr>
        <w:t>којег</w:t>
      </w:r>
      <w:r w:rsidRPr="00BD35BE">
        <w:rPr>
          <w:rFonts w:cs="Tahoma"/>
        </w:rPr>
        <w:t xml:space="preserve"> </w:t>
      </w:r>
      <w:r w:rsidR="00707CAB">
        <w:rPr>
          <w:rFonts w:cs="Tahoma"/>
        </w:rPr>
        <w:t>дијете</w:t>
      </w:r>
      <w:r w:rsidRPr="00BD35BE">
        <w:rPr>
          <w:rFonts w:cs="Tahoma"/>
        </w:rPr>
        <w:t xml:space="preserve"> </w:t>
      </w:r>
      <w:r w:rsidR="00707CAB">
        <w:rPr>
          <w:rFonts w:cs="Tahoma"/>
        </w:rPr>
        <w:t>живи</w:t>
      </w:r>
      <w:r w:rsidRPr="00BD35BE">
        <w:rPr>
          <w:rFonts w:cs="Tahoma"/>
        </w:rPr>
        <w:t xml:space="preserve"> </w:t>
      </w:r>
      <w:r w:rsidR="00707CAB">
        <w:rPr>
          <w:rFonts w:cs="Tahoma"/>
        </w:rPr>
        <w:t>злостављали</w:t>
      </w:r>
      <w:r w:rsidRPr="00BD35BE">
        <w:rPr>
          <w:rFonts w:cs="Tahoma"/>
        </w:rPr>
        <w:t xml:space="preserve"> </w:t>
      </w:r>
      <w:r w:rsidR="00707CAB">
        <w:rPr>
          <w:rFonts w:cs="Tahoma"/>
        </w:rPr>
        <w:t>дијете</w:t>
      </w:r>
      <w:r w:rsidRPr="00BD35BE">
        <w:rPr>
          <w:rFonts w:cs="Tahoma"/>
        </w:rPr>
        <w:t xml:space="preserve"> </w:t>
      </w:r>
      <w:r w:rsidR="00707CAB">
        <w:rPr>
          <w:rFonts w:cs="Tahoma"/>
        </w:rPr>
        <w:t>или</w:t>
      </w:r>
      <w:r w:rsidRPr="00BD35BE">
        <w:rPr>
          <w:rFonts w:cs="Tahoma"/>
        </w:rPr>
        <w:t xml:space="preserve"> </w:t>
      </w:r>
      <w:r w:rsidR="00707CAB">
        <w:rPr>
          <w:rFonts w:cs="Tahoma"/>
        </w:rPr>
        <w:t>занемарили</w:t>
      </w:r>
      <w:r w:rsidRPr="00BD35BE">
        <w:rPr>
          <w:rFonts w:cs="Tahoma"/>
        </w:rPr>
        <w:t xml:space="preserve"> </w:t>
      </w:r>
      <w:r w:rsidR="00707CAB">
        <w:rPr>
          <w:rFonts w:cs="Tahoma"/>
        </w:rPr>
        <w:t>бригу</w:t>
      </w:r>
      <w:r w:rsidRPr="00BD35BE">
        <w:rPr>
          <w:rFonts w:cs="Tahoma"/>
        </w:rPr>
        <w:t xml:space="preserve"> </w:t>
      </w:r>
      <w:r w:rsidR="00707CAB">
        <w:rPr>
          <w:rFonts w:cs="Tahoma"/>
        </w:rPr>
        <w:t>о</w:t>
      </w:r>
      <w:r w:rsidRPr="00BD35BE">
        <w:rPr>
          <w:rFonts w:cs="Tahoma"/>
        </w:rPr>
        <w:t xml:space="preserve"> </w:t>
      </w:r>
      <w:r w:rsidR="00707CAB">
        <w:rPr>
          <w:rFonts w:cs="Tahoma"/>
        </w:rPr>
        <w:t>дјетету</w:t>
      </w:r>
      <w:r w:rsidRPr="00BD35BE">
        <w:rPr>
          <w:rFonts w:cs="Tahoma"/>
        </w:rPr>
        <w:t xml:space="preserve">, </w:t>
      </w:r>
      <w:r w:rsidR="00707CAB">
        <w:rPr>
          <w:rFonts w:cs="Tahoma"/>
        </w:rPr>
        <w:t>занемарили</w:t>
      </w:r>
      <w:r w:rsidRPr="00BD35BE">
        <w:rPr>
          <w:rFonts w:cs="Tahoma"/>
        </w:rPr>
        <w:t xml:space="preserve"> </w:t>
      </w:r>
      <w:r w:rsidR="00707CAB">
        <w:rPr>
          <w:rFonts w:cs="Tahoma"/>
        </w:rPr>
        <w:t>васпитање</w:t>
      </w:r>
      <w:r w:rsidRPr="00BD35BE">
        <w:rPr>
          <w:rFonts w:cs="Tahoma"/>
        </w:rPr>
        <w:t xml:space="preserve"> </w:t>
      </w:r>
      <w:r w:rsidR="00707CAB">
        <w:rPr>
          <w:rFonts w:cs="Tahoma"/>
        </w:rPr>
        <w:t>дјетета</w:t>
      </w:r>
      <w:r w:rsidRPr="00BD35BE">
        <w:rPr>
          <w:rFonts w:cs="Tahoma"/>
        </w:rPr>
        <w:t xml:space="preserve"> </w:t>
      </w:r>
      <w:r w:rsidR="00707CAB">
        <w:rPr>
          <w:rFonts w:cs="Tahoma"/>
        </w:rPr>
        <w:t>или</w:t>
      </w:r>
      <w:r w:rsidRPr="00BD35BE">
        <w:rPr>
          <w:rFonts w:cs="Tahoma"/>
        </w:rPr>
        <w:t xml:space="preserve"> </w:t>
      </w:r>
      <w:r w:rsidR="00707CAB">
        <w:rPr>
          <w:rFonts w:cs="Tahoma"/>
        </w:rPr>
        <w:t>је</w:t>
      </w:r>
      <w:r w:rsidRPr="00BD35BE">
        <w:rPr>
          <w:rFonts w:cs="Tahoma"/>
        </w:rPr>
        <w:t xml:space="preserve"> </w:t>
      </w:r>
      <w:r w:rsidR="00707CAB">
        <w:rPr>
          <w:rFonts w:cs="Tahoma"/>
        </w:rPr>
        <w:t>код</w:t>
      </w:r>
      <w:r w:rsidRPr="00BD35BE">
        <w:rPr>
          <w:rFonts w:cs="Tahoma"/>
        </w:rPr>
        <w:t xml:space="preserve"> </w:t>
      </w:r>
      <w:r w:rsidR="00707CAB">
        <w:rPr>
          <w:rFonts w:cs="Tahoma"/>
        </w:rPr>
        <w:t>дјетета</w:t>
      </w:r>
      <w:r w:rsidRPr="00BD35BE">
        <w:rPr>
          <w:rFonts w:cs="Tahoma"/>
        </w:rPr>
        <w:t xml:space="preserve"> </w:t>
      </w:r>
      <w:r w:rsidR="00707CAB">
        <w:rPr>
          <w:rFonts w:cs="Tahoma"/>
        </w:rPr>
        <w:t>дошло</w:t>
      </w:r>
      <w:r w:rsidRPr="00BD35BE">
        <w:rPr>
          <w:rFonts w:cs="Tahoma"/>
        </w:rPr>
        <w:t xml:space="preserve"> </w:t>
      </w:r>
      <w:r w:rsidR="00707CAB">
        <w:rPr>
          <w:rFonts w:cs="Tahoma"/>
        </w:rPr>
        <w:t>до</w:t>
      </w:r>
      <w:r w:rsidRPr="00BD35BE">
        <w:rPr>
          <w:rFonts w:cs="Tahoma"/>
        </w:rPr>
        <w:t xml:space="preserve"> </w:t>
      </w:r>
      <w:r w:rsidR="00707CAB">
        <w:rPr>
          <w:rFonts w:cs="Tahoma"/>
        </w:rPr>
        <w:t>поремећаја</w:t>
      </w:r>
      <w:r w:rsidRPr="00BD35BE">
        <w:rPr>
          <w:rFonts w:cs="Tahoma"/>
        </w:rPr>
        <w:t xml:space="preserve"> </w:t>
      </w:r>
      <w:r w:rsidR="00707CAB">
        <w:rPr>
          <w:rFonts w:cs="Tahoma"/>
        </w:rPr>
        <w:t>у</w:t>
      </w:r>
      <w:r w:rsidRPr="00BD35BE">
        <w:rPr>
          <w:rFonts w:cs="Tahoma"/>
        </w:rPr>
        <w:t xml:space="preserve"> </w:t>
      </w:r>
      <w:r w:rsidR="00707CAB">
        <w:rPr>
          <w:rFonts w:cs="Tahoma"/>
        </w:rPr>
        <w:t>васпитању</w:t>
      </w:r>
      <w:r w:rsidRPr="00BD35BE">
        <w:rPr>
          <w:rFonts w:cs="Tahoma"/>
        </w:rPr>
        <w:t xml:space="preserve">, </w:t>
      </w:r>
      <w:r w:rsidR="00707CAB">
        <w:rPr>
          <w:rFonts w:cs="Tahoma"/>
        </w:rPr>
        <w:t>суд</w:t>
      </w:r>
      <w:r w:rsidRPr="00BD35BE">
        <w:rPr>
          <w:rFonts w:cs="Tahoma"/>
        </w:rPr>
        <w:t xml:space="preserve"> </w:t>
      </w:r>
      <w:r w:rsidR="00707CAB">
        <w:rPr>
          <w:rFonts w:cs="Tahoma"/>
        </w:rPr>
        <w:t>може</w:t>
      </w:r>
      <w:r w:rsidRPr="00BD35BE">
        <w:rPr>
          <w:rFonts w:cs="Tahoma"/>
        </w:rPr>
        <w:t xml:space="preserve"> </w:t>
      </w:r>
      <w:r w:rsidR="00707CAB">
        <w:rPr>
          <w:rFonts w:cs="Tahoma"/>
        </w:rPr>
        <w:t>дијете</w:t>
      </w:r>
      <w:r w:rsidRPr="00BD35BE">
        <w:rPr>
          <w:rFonts w:cs="Tahoma"/>
        </w:rPr>
        <w:t xml:space="preserve"> </w:t>
      </w:r>
      <w:r w:rsidR="00707CAB">
        <w:rPr>
          <w:rFonts w:cs="Tahoma"/>
        </w:rPr>
        <w:t>одузети</w:t>
      </w:r>
      <w:r w:rsidRPr="00BD35BE">
        <w:rPr>
          <w:rFonts w:cs="Tahoma"/>
        </w:rPr>
        <w:t xml:space="preserve"> </w:t>
      </w:r>
      <w:r w:rsidR="00707CAB">
        <w:rPr>
          <w:rFonts w:cs="Tahoma"/>
        </w:rPr>
        <w:t>и</w:t>
      </w:r>
      <w:r w:rsidRPr="00BD35BE">
        <w:rPr>
          <w:rFonts w:cs="Tahoma"/>
        </w:rPr>
        <w:t xml:space="preserve"> </w:t>
      </w:r>
      <w:r w:rsidR="00707CAB">
        <w:rPr>
          <w:rFonts w:cs="Tahoma"/>
        </w:rPr>
        <w:t>повјерити</w:t>
      </w:r>
      <w:r w:rsidRPr="00BD35BE">
        <w:rPr>
          <w:rFonts w:cs="Tahoma"/>
        </w:rPr>
        <w:t xml:space="preserve"> </w:t>
      </w:r>
      <w:r w:rsidR="00707CAB">
        <w:rPr>
          <w:rFonts w:cs="Tahoma"/>
        </w:rPr>
        <w:t>га</w:t>
      </w:r>
      <w:r w:rsidRPr="00BD35BE">
        <w:rPr>
          <w:rFonts w:cs="Tahoma"/>
        </w:rPr>
        <w:t xml:space="preserve"> </w:t>
      </w:r>
      <w:r w:rsidR="00707CAB">
        <w:rPr>
          <w:rFonts w:cs="Tahoma"/>
        </w:rPr>
        <w:t>другом</w:t>
      </w:r>
      <w:r w:rsidRPr="00BD35BE">
        <w:rPr>
          <w:rFonts w:cs="Tahoma"/>
        </w:rPr>
        <w:t xml:space="preserve"> </w:t>
      </w:r>
      <w:r w:rsidR="00707CAB">
        <w:rPr>
          <w:rFonts w:cs="Tahoma"/>
        </w:rPr>
        <w:t>родитељу</w:t>
      </w:r>
      <w:r w:rsidRPr="00BD35BE">
        <w:rPr>
          <w:rFonts w:cs="Tahoma"/>
        </w:rPr>
        <w:t xml:space="preserve">, </w:t>
      </w:r>
      <w:r w:rsidR="00707CAB">
        <w:rPr>
          <w:rFonts w:cs="Tahoma"/>
        </w:rPr>
        <w:lastRenderedPageBreak/>
        <w:t>неком</w:t>
      </w:r>
      <w:r w:rsidRPr="00BD35BE">
        <w:rPr>
          <w:rFonts w:cs="Tahoma"/>
        </w:rPr>
        <w:t xml:space="preserve"> </w:t>
      </w:r>
      <w:r w:rsidR="00707CAB">
        <w:rPr>
          <w:rFonts w:cs="Tahoma"/>
        </w:rPr>
        <w:t>другом</w:t>
      </w:r>
      <w:r w:rsidRPr="00BD35BE">
        <w:rPr>
          <w:rFonts w:cs="Tahoma"/>
        </w:rPr>
        <w:t xml:space="preserve"> </w:t>
      </w:r>
      <w:r w:rsidR="00707CAB">
        <w:rPr>
          <w:rFonts w:cs="Tahoma"/>
        </w:rPr>
        <w:t>лицу</w:t>
      </w:r>
      <w:r w:rsidRPr="00BD35BE">
        <w:rPr>
          <w:rFonts w:cs="Tahoma"/>
        </w:rPr>
        <w:t xml:space="preserve"> </w:t>
      </w:r>
      <w:r w:rsidR="00707CAB">
        <w:rPr>
          <w:rFonts w:cs="Tahoma"/>
        </w:rPr>
        <w:t>или</w:t>
      </w:r>
      <w:r w:rsidRPr="00BD35BE">
        <w:rPr>
          <w:rFonts w:cs="Tahoma"/>
        </w:rPr>
        <w:t xml:space="preserve"> </w:t>
      </w:r>
      <w:r w:rsidR="00707CAB">
        <w:rPr>
          <w:rFonts w:cs="Tahoma"/>
        </w:rPr>
        <w:t>одговарајућој</w:t>
      </w:r>
      <w:r w:rsidRPr="00BD35BE">
        <w:rPr>
          <w:rFonts w:cs="Tahoma"/>
        </w:rPr>
        <w:t xml:space="preserve"> </w:t>
      </w:r>
      <w:r w:rsidR="00707CAB">
        <w:rPr>
          <w:rFonts w:cs="Tahoma"/>
        </w:rPr>
        <w:t>установи</w:t>
      </w:r>
      <w:r w:rsidRPr="00BD35BE">
        <w:rPr>
          <w:rFonts w:cs="Tahoma"/>
        </w:rPr>
        <w:t xml:space="preserve">, </w:t>
      </w:r>
      <w:r w:rsidR="00707CAB">
        <w:rPr>
          <w:rFonts w:cs="Tahoma"/>
        </w:rPr>
        <w:t>уколико</w:t>
      </w:r>
      <w:r w:rsidRPr="00BD35BE">
        <w:rPr>
          <w:rFonts w:cs="Tahoma"/>
        </w:rPr>
        <w:t xml:space="preserve"> </w:t>
      </w:r>
      <w:r w:rsidR="00707CAB">
        <w:rPr>
          <w:rFonts w:cs="Tahoma"/>
        </w:rPr>
        <w:t>не</w:t>
      </w:r>
      <w:r w:rsidRPr="00BD35BE">
        <w:rPr>
          <w:rFonts w:cs="Tahoma"/>
        </w:rPr>
        <w:t xml:space="preserve"> </w:t>
      </w:r>
      <w:r w:rsidR="00707CAB">
        <w:rPr>
          <w:rFonts w:cs="Tahoma"/>
        </w:rPr>
        <w:t>постоји</w:t>
      </w:r>
      <w:r w:rsidRPr="00BD35BE">
        <w:rPr>
          <w:rFonts w:cs="Tahoma"/>
        </w:rPr>
        <w:t xml:space="preserve"> </w:t>
      </w:r>
      <w:r w:rsidR="00707CAB">
        <w:rPr>
          <w:rFonts w:cs="Tahoma"/>
        </w:rPr>
        <w:t>судска</w:t>
      </w:r>
      <w:r w:rsidRPr="00BD35BE">
        <w:rPr>
          <w:rFonts w:cs="Tahoma"/>
        </w:rPr>
        <w:t xml:space="preserve"> </w:t>
      </w:r>
      <w:r w:rsidR="00707CAB">
        <w:rPr>
          <w:rFonts w:cs="Tahoma"/>
        </w:rPr>
        <w:t>одлука</w:t>
      </w:r>
      <w:r w:rsidRPr="00BD35BE">
        <w:rPr>
          <w:rFonts w:cs="Tahoma"/>
        </w:rPr>
        <w:t xml:space="preserve"> </w:t>
      </w:r>
      <w:r w:rsidR="00707CAB">
        <w:rPr>
          <w:rFonts w:cs="Tahoma"/>
        </w:rPr>
        <w:t>о</w:t>
      </w:r>
      <w:r w:rsidRPr="00BD35BE">
        <w:rPr>
          <w:rFonts w:cs="Tahoma"/>
        </w:rPr>
        <w:t xml:space="preserve"> </w:t>
      </w:r>
      <w:r w:rsidR="00707CAB">
        <w:rPr>
          <w:rFonts w:cs="Tahoma"/>
        </w:rPr>
        <w:t>повјеравању</w:t>
      </w:r>
      <w:r w:rsidRPr="00BD35BE">
        <w:rPr>
          <w:rFonts w:cs="Tahoma"/>
        </w:rPr>
        <w:t xml:space="preserve"> </w:t>
      </w:r>
      <w:r w:rsidR="00707CAB">
        <w:rPr>
          <w:rFonts w:cs="Tahoma"/>
        </w:rPr>
        <w:t>дјетета</w:t>
      </w:r>
      <w:r w:rsidRPr="00BD35BE">
        <w:rPr>
          <w:rFonts w:cs="Tahoma"/>
        </w:rPr>
        <w:t>.”</w:t>
      </w:r>
    </w:p>
    <w:p w14:paraId="19A432B5" w14:textId="45443B4B" w:rsidR="005232CC" w:rsidRPr="00BD35BE" w:rsidRDefault="00707CAB" w:rsidP="004C0A70">
      <w:pPr>
        <w:spacing w:line="259" w:lineRule="auto"/>
        <w:rPr>
          <w:rFonts w:cs="Tahoma"/>
        </w:rPr>
      </w:pPr>
      <w:r>
        <w:rPr>
          <w:rFonts w:cs="Tahoma"/>
        </w:rPr>
        <w:t>У</w:t>
      </w:r>
      <w:r w:rsidR="004C0A70" w:rsidRPr="00BD35BE">
        <w:rPr>
          <w:rFonts w:cs="Tahoma"/>
        </w:rPr>
        <w:t xml:space="preserve"> </w:t>
      </w:r>
      <w:r>
        <w:rPr>
          <w:rFonts w:cs="Tahoma"/>
        </w:rPr>
        <w:t>пракси</w:t>
      </w:r>
      <w:r w:rsidR="004C0A70" w:rsidRPr="00BD35BE">
        <w:rPr>
          <w:rFonts w:cs="Tahoma"/>
        </w:rPr>
        <w:t xml:space="preserve">, </w:t>
      </w:r>
      <w:r>
        <w:rPr>
          <w:rFonts w:cs="Tahoma"/>
        </w:rPr>
        <w:t>основни</w:t>
      </w:r>
      <w:r w:rsidR="004C0A70" w:rsidRPr="00BD35BE">
        <w:rPr>
          <w:rFonts w:cs="Tahoma"/>
        </w:rPr>
        <w:t xml:space="preserve"> </w:t>
      </w:r>
      <w:r>
        <w:rPr>
          <w:rFonts w:cs="Tahoma"/>
        </w:rPr>
        <w:t>проблем</w:t>
      </w:r>
      <w:r w:rsidR="004C0A70" w:rsidRPr="00BD35BE">
        <w:rPr>
          <w:rFonts w:cs="Tahoma"/>
        </w:rPr>
        <w:t xml:space="preserve"> </w:t>
      </w:r>
      <w:r>
        <w:rPr>
          <w:rFonts w:cs="Tahoma"/>
        </w:rPr>
        <w:t>је</w:t>
      </w:r>
      <w:r w:rsidR="004C0A70" w:rsidRPr="00BD35BE">
        <w:rPr>
          <w:rFonts w:cs="Tahoma"/>
        </w:rPr>
        <w:t xml:space="preserve"> </w:t>
      </w:r>
      <w:r>
        <w:rPr>
          <w:rFonts w:cs="Tahoma"/>
        </w:rPr>
        <w:t>што</w:t>
      </w:r>
      <w:r w:rsidR="004C0A70" w:rsidRPr="00BD35BE">
        <w:rPr>
          <w:rFonts w:cs="Tahoma"/>
        </w:rPr>
        <w:t xml:space="preserve"> </w:t>
      </w:r>
      <w:r>
        <w:rPr>
          <w:rFonts w:cs="Tahoma"/>
        </w:rPr>
        <w:t>се</w:t>
      </w:r>
      <w:r w:rsidR="004C0A70" w:rsidRPr="00BD35BE">
        <w:rPr>
          <w:rFonts w:cs="Tahoma"/>
        </w:rPr>
        <w:t xml:space="preserve"> </w:t>
      </w:r>
      <w:r>
        <w:rPr>
          <w:rFonts w:cs="Tahoma"/>
        </w:rPr>
        <w:t>и</w:t>
      </w:r>
      <w:r w:rsidR="004C0A70" w:rsidRPr="00BD35BE">
        <w:rPr>
          <w:rFonts w:cs="Tahoma"/>
        </w:rPr>
        <w:t xml:space="preserve"> </w:t>
      </w:r>
      <w:r>
        <w:rPr>
          <w:rFonts w:cs="Tahoma"/>
        </w:rPr>
        <w:t>даље</w:t>
      </w:r>
      <w:r w:rsidR="004C0A70" w:rsidRPr="00BD35BE">
        <w:rPr>
          <w:rFonts w:cs="Tahoma"/>
        </w:rPr>
        <w:t xml:space="preserve"> </w:t>
      </w:r>
      <w:r>
        <w:rPr>
          <w:rFonts w:cs="Tahoma"/>
        </w:rPr>
        <w:t>физичко</w:t>
      </w:r>
      <w:r w:rsidR="004C0A70" w:rsidRPr="00BD35BE">
        <w:rPr>
          <w:rFonts w:cs="Tahoma"/>
        </w:rPr>
        <w:t xml:space="preserve"> </w:t>
      </w:r>
      <w:r>
        <w:rPr>
          <w:rFonts w:cs="Tahoma"/>
        </w:rPr>
        <w:t>кажњавање</w:t>
      </w:r>
      <w:r w:rsidR="004C0A70" w:rsidRPr="00BD35BE">
        <w:rPr>
          <w:rFonts w:cs="Tahoma"/>
        </w:rPr>
        <w:t xml:space="preserve"> </w:t>
      </w:r>
      <w:r>
        <w:rPr>
          <w:rFonts w:cs="Tahoma"/>
        </w:rPr>
        <w:t>дјеце</w:t>
      </w:r>
      <w:r w:rsidR="004C0A70" w:rsidRPr="00BD35BE">
        <w:rPr>
          <w:rFonts w:cs="Tahoma"/>
        </w:rPr>
        <w:t xml:space="preserve"> </w:t>
      </w:r>
      <w:r>
        <w:rPr>
          <w:rFonts w:cs="Tahoma"/>
        </w:rPr>
        <w:t>сматра</w:t>
      </w:r>
      <w:r w:rsidR="004C0A70" w:rsidRPr="00BD35BE">
        <w:rPr>
          <w:rFonts w:cs="Tahoma"/>
        </w:rPr>
        <w:t xml:space="preserve"> </w:t>
      </w:r>
      <w:r>
        <w:rPr>
          <w:rFonts w:cs="Tahoma"/>
        </w:rPr>
        <w:t>обликом</w:t>
      </w:r>
      <w:r w:rsidR="004C0A70" w:rsidRPr="00BD35BE">
        <w:rPr>
          <w:rFonts w:cs="Tahoma"/>
        </w:rPr>
        <w:t xml:space="preserve"> </w:t>
      </w:r>
      <w:r>
        <w:rPr>
          <w:rFonts w:cs="Tahoma"/>
        </w:rPr>
        <w:t>дисциплиновања</w:t>
      </w:r>
      <w:r w:rsidR="004C0A70" w:rsidRPr="00BD35BE">
        <w:rPr>
          <w:rFonts w:cs="Tahoma"/>
        </w:rPr>
        <w:t xml:space="preserve">, </w:t>
      </w:r>
      <w:r>
        <w:rPr>
          <w:rFonts w:cs="Tahoma"/>
        </w:rPr>
        <w:t>а</w:t>
      </w:r>
      <w:r w:rsidR="004C0A70" w:rsidRPr="00BD35BE">
        <w:rPr>
          <w:rFonts w:cs="Tahoma"/>
        </w:rPr>
        <w:t xml:space="preserve"> </w:t>
      </w:r>
      <w:r>
        <w:rPr>
          <w:rFonts w:cs="Tahoma"/>
        </w:rPr>
        <w:t>не</w:t>
      </w:r>
      <w:r w:rsidR="004C0A70" w:rsidRPr="00BD35BE">
        <w:rPr>
          <w:rFonts w:cs="Tahoma"/>
        </w:rPr>
        <w:t xml:space="preserve"> </w:t>
      </w:r>
      <w:r>
        <w:rPr>
          <w:rFonts w:cs="Tahoma"/>
        </w:rPr>
        <w:t>насиљем</w:t>
      </w:r>
      <w:r w:rsidR="004C0A70" w:rsidRPr="00BD35BE">
        <w:rPr>
          <w:rFonts w:cs="Tahoma"/>
        </w:rPr>
        <w:t xml:space="preserve"> </w:t>
      </w:r>
      <w:r>
        <w:rPr>
          <w:rFonts w:cs="Tahoma"/>
        </w:rPr>
        <w:t>над</w:t>
      </w:r>
      <w:r w:rsidR="004C0A70" w:rsidRPr="00BD35BE">
        <w:rPr>
          <w:rFonts w:cs="Tahoma"/>
        </w:rPr>
        <w:t xml:space="preserve"> </w:t>
      </w:r>
      <w:r>
        <w:rPr>
          <w:rFonts w:cs="Tahoma"/>
        </w:rPr>
        <w:t>дјететом</w:t>
      </w:r>
      <w:r w:rsidR="004C0A70" w:rsidRPr="00BD35BE">
        <w:rPr>
          <w:rFonts w:cs="Tahoma"/>
        </w:rPr>
        <w:t xml:space="preserve">. </w:t>
      </w:r>
      <w:r>
        <w:rPr>
          <w:rFonts w:cs="Tahoma"/>
        </w:rPr>
        <w:t>Бројна</w:t>
      </w:r>
      <w:r w:rsidR="004C0A70" w:rsidRPr="00BD35BE">
        <w:rPr>
          <w:rFonts w:cs="Tahoma"/>
        </w:rPr>
        <w:t xml:space="preserve"> </w:t>
      </w:r>
      <w:r>
        <w:rPr>
          <w:rFonts w:cs="Tahoma"/>
        </w:rPr>
        <w:t>истраживања</w:t>
      </w:r>
      <w:r w:rsidR="004C0A70" w:rsidRPr="00BD35BE">
        <w:rPr>
          <w:rFonts w:cs="Tahoma"/>
        </w:rPr>
        <w:t xml:space="preserve"> </w:t>
      </w:r>
      <w:r>
        <w:rPr>
          <w:rFonts w:cs="Tahoma"/>
        </w:rPr>
        <w:t>показују</w:t>
      </w:r>
      <w:r w:rsidR="004C0A70" w:rsidRPr="00BD35BE">
        <w:rPr>
          <w:rFonts w:cs="Tahoma"/>
        </w:rPr>
        <w:t xml:space="preserve"> </w:t>
      </w:r>
      <w:r>
        <w:rPr>
          <w:rFonts w:cs="Tahoma"/>
        </w:rPr>
        <w:t>да</w:t>
      </w:r>
      <w:r w:rsidR="004C0A70" w:rsidRPr="00BD35BE">
        <w:rPr>
          <w:rFonts w:cs="Tahoma"/>
        </w:rPr>
        <w:t xml:space="preserve"> </w:t>
      </w:r>
      <w:r>
        <w:rPr>
          <w:rFonts w:cs="Tahoma"/>
        </w:rPr>
        <w:t>је</w:t>
      </w:r>
      <w:r w:rsidR="004C0A70" w:rsidRPr="00BD35BE">
        <w:rPr>
          <w:rFonts w:cs="Tahoma"/>
        </w:rPr>
        <w:t xml:space="preserve"> </w:t>
      </w:r>
      <w:r>
        <w:rPr>
          <w:rFonts w:cs="Tahoma"/>
        </w:rPr>
        <w:t>физичко</w:t>
      </w:r>
      <w:r w:rsidR="004C0A70" w:rsidRPr="00BD35BE">
        <w:rPr>
          <w:rFonts w:cs="Tahoma"/>
        </w:rPr>
        <w:t xml:space="preserve"> </w:t>
      </w:r>
      <w:r>
        <w:rPr>
          <w:rFonts w:cs="Tahoma"/>
        </w:rPr>
        <w:t>кажњавање</w:t>
      </w:r>
      <w:r w:rsidR="004C0A70" w:rsidRPr="00BD35BE">
        <w:rPr>
          <w:rFonts w:cs="Tahoma"/>
        </w:rPr>
        <w:t xml:space="preserve"> </w:t>
      </w:r>
      <w:r>
        <w:rPr>
          <w:rFonts w:cs="Tahoma"/>
        </w:rPr>
        <w:t>још</w:t>
      </w:r>
      <w:r w:rsidR="004C0A70" w:rsidRPr="00BD35BE">
        <w:rPr>
          <w:rFonts w:cs="Tahoma"/>
        </w:rPr>
        <w:t xml:space="preserve"> </w:t>
      </w:r>
      <w:r>
        <w:rPr>
          <w:rFonts w:cs="Tahoma"/>
        </w:rPr>
        <w:t>увијек</w:t>
      </w:r>
      <w:r w:rsidR="004C0A70" w:rsidRPr="00BD35BE">
        <w:rPr>
          <w:rFonts w:cs="Tahoma"/>
        </w:rPr>
        <w:t xml:space="preserve"> </w:t>
      </w:r>
      <w:r>
        <w:rPr>
          <w:rFonts w:cs="Tahoma"/>
        </w:rPr>
        <w:t>присутно</w:t>
      </w:r>
      <w:r w:rsidR="004C0A70" w:rsidRPr="00BD35BE">
        <w:rPr>
          <w:rFonts w:cs="Tahoma"/>
        </w:rPr>
        <w:t xml:space="preserve"> </w:t>
      </w:r>
      <w:r>
        <w:rPr>
          <w:rFonts w:cs="Tahoma"/>
        </w:rPr>
        <w:t>у</w:t>
      </w:r>
      <w:r w:rsidR="004C0A70" w:rsidRPr="00BD35BE">
        <w:rPr>
          <w:rFonts w:cs="Tahoma"/>
        </w:rPr>
        <w:t xml:space="preserve"> </w:t>
      </w:r>
      <w:r>
        <w:rPr>
          <w:rFonts w:cs="Tahoma"/>
        </w:rPr>
        <w:t>породицама</w:t>
      </w:r>
      <w:r w:rsidR="004C0A70" w:rsidRPr="00BD35BE">
        <w:rPr>
          <w:rFonts w:cs="Tahoma"/>
        </w:rPr>
        <w:t xml:space="preserve">, </w:t>
      </w:r>
      <w:r>
        <w:rPr>
          <w:rFonts w:cs="Tahoma"/>
        </w:rPr>
        <w:t>али</w:t>
      </w:r>
      <w:r w:rsidR="004C0A70" w:rsidRPr="00BD35BE">
        <w:rPr>
          <w:rFonts w:cs="Tahoma"/>
        </w:rPr>
        <w:t xml:space="preserve"> </w:t>
      </w:r>
      <w:r>
        <w:rPr>
          <w:rFonts w:cs="Tahoma"/>
        </w:rPr>
        <w:t>као</w:t>
      </w:r>
      <w:r w:rsidR="004C0A70" w:rsidRPr="00BD35BE">
        <w:rPr>
          <w:rFonts w:cs="Tahoma"/>
        </w:rPr>
        <w:t xml:space="preserve"> </w:t>
      </w:r>
      <w:r>
        <w:rPr>
          <w:rFonts w:cs="Tahoma"/>
        </w:rPr>
        <w:t>васпитна</w:t>
      </w:r>
      <w:r w:rsidR="004C0A70" w:rsidRPr="00BD35BE">
        <w:rPr>
          <w:rFonts w:cs="Tahoma"/>
        </w:rPr>
        <w:t xml:space="preserve"> </w:t>
      </w:r>
      <w:r>
        <w:rPr>
          <w:rFonts w:cs="Tahoma"/>
        </w:rPr>
        <w:t>метода</w:t>
      </w:r>
      <w:r w:rsidR="004C0A70" w:rsidRPr="00BD35BE">
        <w:rPr>
          <w:rFonts w:cs="Tahoma"/>
        </w:rPr>
        <w:t xml:space="preserve">, </w:t>
      </w:r>
      <w:r>
        <w:rPr>
          <w:rFonts w:cs="Tahoma"/>
        </w:rPr>
        <w:t>док</w:t>
      </w:r>
      <w:r w:rsidR="004C0A70" w:rsidRPr="00BD35BE">
        <w:rPr>
          <w:rFonts w:cs="Tahoma"/>
        </w:rPr>
        <w:t xml:space="preserve"> </w:t>
      </w:r>
      <w:r>
        <w:rPr>
          <w:rFonts w:cs="Tahoma"/>
        </w:rPr>
        <w:t>се</w:t>
      </w:r>
      <w:r w:rsidR="004C0A70" w:rsidRPr="00BD35BE">
        <w:rPr>
          <w:rFonts w:cs="Tahoma"/>
        </w:rPr>
        <w:t xml:space="preserve"> </w:t>
      </w:r>
      <w:r>
        <w:rPr>
          <w:rFonts w:cs="Tahoma"/>
        </w:rPr>
        <w:t>исто</w:t>
      </w:r>
      <w:r w:rsidR="004C0A70" w:rsidRPr="00BD35BE">
        <w:rPr>
          <w:rFonts w:cs="Tahoma"/>
        </w:rPr>
        <w:t xml:space="preserve"> </w:t>
      </w:r>
      <w:r>
        <w:rPr>
          <w:rFonts w:cs="Tahoma"/>
        </w:rPr>
        <w:t>такво</w:t>
      </w:r>
      <w:r w:rsidR="004C0A70" w:rsidRPr="00BD35BE">
        <w:rPr>
          <w:rFonts w:cs="Tahoma"/>
        </w:rPr>
        <w:t xml:space="preserve"> </w:t>
      </w:r>
      <w:r>
        <w:rPr>
          <w:rFonts w:cs="Tahoma"/>
        </w:rPr>
        <w:t>понашање</w:t>
      </w:r>
      <w:r w:rsidR="004C0A70" w:rsidRPr="00BD35BE">
        <w:rPr>
          <w:rFonts w:cs="Tahoma"/>
        </w:rPr>
        <w:t xml:space="preserve"> </w:t>
      </w:r>
      <w:r>
        <w:rPr>
          <w:rFonts w:cs="Tahoma"/>
        </w:rPr>
        <w:t>према</w:t>
      </w:r>
      <w:r w:rsidR="004C0A70" w:rsidRPr="00BD35BE">
        <w:rPr>
          <w:rFonts w:cs="Tahoma"/>
        </w:rPr>
        <w:t xml:space="preserve"> </w:t>
      </w:r>
      <w:r>
        <w:rPr>
          <w:rFonts w:cs="Tahoma"/>
        </w:rPr>
        <w:t>дјеци</w:t>
      </w:r>
      <w:r w:rsidR="004C0A70" w:rsidRPr="00BD35BE">
        <w:rPr>
          <w:rFonts w:cs="Tahoma"/>
        </w:rPr>
        <w:t xml:space="preserve"> </w:t>
      </w:r>
      <w:r>
        <w:rPr>
          <w:rFonts w:cs="Tahoma"/>
        </w:rPr>
        <w:t>у</w:t>
      </w:r>
      <w:r w:rsidR="004C0A70" w:rsidRPr="00BD35BE">
        <w:rPr>
          <w:rFonts w:cs="Tahoma"/>
        </w:rPr>
        <w:t xml:space="preserve"> </w:t>
      </w:r>
      <w:r>
        <w:rPr>
          <w:rFonts w:cs="Tahoma"/>
        </w:rPr>
        <w:t>другим</w:t>
      </w:r>
      <w:r w:rsidR="004C0A70" w:rsidRPr="00BD35BE">
        <w:rPr>
          <w:rFonts w:cs="Tahoma"/>
        </w:rPr>
        <w:t xml:space="preserve"> </w:t>
      </w:r>
      <w:r>
        <w:rPr>
          <w:rFonts w:cs="Tahoma"/>
        </w:rPr>
        <w:t>окружењима</w:t>
      </w:r>
      <w:r w:rsidR="004C0A70" w:rsidRPr="00BD35BE">
        <w:rPr>
          <w:rFonts w:cs="Tahoma"/>
        </w:rPr>
        <w:t xml:space="preserve"> </w:t>
      </w:r>
      <w:r>
        <w:rPr>
          <w:rFonts w:cs="Tahoma"/>
        </w:rPr>
        <w:t>и</w:t>
      </w:r>
      <w:r w:rsidR="004C0A70" w:rsidRPr="00BD35BE">
        <w:rPr>
          <w:rFonts w:cs="Tahoma"/>
        </w:rPr>
        <w:t xml:space="preserve"> </w:t>
      </w:r>
      <w:r>
        <w:rPr>
          <w:rFonts w:cs="Tahoma"/>
        </w:rPr>
        <w:t>од</w:t>
      </w:r>
      <w:r w:rsidR="004C0A70" w:rsidRPr="00BD35BE">
        <w:rPr>
          <w:rFonts w:cs="Tahoma"/>
        </w:rPr>
        <w:t xml:space="preserve"> </w:t>
      </w:r>
      <w:r>
        <w:rPr>
          <w:rFonts w:cs="Tahoma"/>
        </w:rPr>
        <w:t>других</w:t>
      </w:r>
      <w:r w:rsidR="004C0A70" w:rsidRPr="00BD35BE">
        <w:rPr>
          <w:rFonts w:cs="Tahoma"/>
        </w:rPr>
        <w:t xml:space="preserve"> </w:t>
      </w:r>
      <w:r>
        <w:rPr>
          <w:rFonts w:cs="Tahoma"/>
        </w:rPr>
        <w:t>одраслих</w:t>
      </w:r>
      <w:r w:rsidR="004C0A70" w:rsidRPr="00BD35BE">
        <w:rPr>
          <w:rFonts w:cs="Tahoma"/>
        </w:rPr>
        <w:t xml:space="preserve"> </w:t>
      </w:r>
      <w:r>
        <w:rPr>
          <w:rFonts w:cs="Tahoma"/>
        </w:rPr>
        <w:t>особа</w:t>
      </w:r>
      <w:r w:rsidR="004C0A70" w:rsidRPr="00BD35BE">
        <w:rPr>
          <w:rFonts w:cs="Tahoma"/>
        </w:rPr>
        <w:t xml:space="preserve"> </w:t>
      </w:r>
      <w:r>
        <w:rPr>
          <w:rFonts w:cs="Tahoma"/>
        </w:rPr>
        <w:t>сматра</w:t>
      </w:r>
      <w:r w:rsidR="004C0A70" w:rsidRPr="00BD35BE">
        <w:rPr>
          <w:rFonts w:cs="Tahoma"/>
        </w:rPr>
        <w:t xml:space="preserve"> </w:t>
      </w:r>
      <w:r>
        <w:rPr>
          <w:rFonts w:cs="Tahoma"/>
        </w:rPr>
        <w:t>насиљем</w:t>
      </w:r>
      <w:r w:rsidR="005B7722" w:rsidRPr="00BD35BE">
        <w:rPr>
          <w:rFonts w:cs="Tahoma"/>
          <w:lang w:val="sr-Cyrl-BA"/>
        </w:rPr>
        <w:t>.</w:t>
      </w:r>
      <w:r w:rsidR="004C0A70" w:rsidRPr="00BD35BE">
        <w:rPr>
          <w:rFonts w:cs="Tahoma"/>
        </w:rPr>
        <w:t xml:space="preserve"> </w:t>
      </w:r>
    </w:p>
    <w:p w14:paraId="39EA6138" w14:textId="6438E8C1" w:rsidR="00817E37" w:rsidRPr="00BD35BE" w:rsidRDefault="00707CAB" w:rsidP="005232CC">
      <w:pPr>
        <w:spacing w:line="259" w:lineRule="auto"/>
        <w:rPr>
          <w:rFonts w:cs="Tahoma"/>
        </w:rPr>
      </w:pPr>
      <w:r>
        <w:rPr>
          <w:rFonts w:cs="Tahoma"/>
        </w:rPr>
        <w:t>Да</w:t>
      </w:r>
      <w:r w:rsidR="000D4832" w:rsidRPr="00BD35BE">
        <w:rPr>
          <w:rFonts w:cs="Tahoma"/>
        </w:rPr>
        <w:t xml:space="preserve"> </w:t>
      </w:r>
      <w:r>
        <w:rPr>
          <w:rFonts w:cs="Tahoma"/>
        </w:rPr>
        <w:t>је</w:t>
      </w:r>
      <w:r w:rsidR="000D4832" w:rsidRPr="00BD35BE">
        <w:rPr>
          <w:rFonts w:cs="Tahoma"/>
        </w:rPr>
        <w:t xml:space="preserve"> </w:t>
      </w:r>
      <w:r>
        <w:rPr>
          <w:rFonts w:cs="Tahoma"/>
        </w:rPr>
        <w:t>и</w:t>
      </w:r>
      <w:r w:rsidR="000D4832" w:rsidRPr="00BD35BE">
        <w:rPr>
          <w:rFonts w:cs="Tahoma"/>
        </w:rPr>
        <w:t xml:space="preserve"> </w:t>
      </w:r>
      <w:r>
        <w:rPr>
          <w:rFonts w:cs="Tahoma"/>
        </w:rPr>
        <w:t>у</w:t>
      </w:r>
      <w:r w:rsidR="000D4832" w:rsidRPr="00BD35BE">
        <w:rPr>
          <w:rFonts w:cs="Tahoma"/>
        </w:rPr>
        <w:t xml:space="preserve"> </w:t>
      </w:r>
      <w:r>
        <w:rPr>
          <w:rFonts w:cs="Tahoma"/>
        </w:rPr>
        <w:t>овој</w:t>
      </w:r>
      <w:r w:rsidR="000D4832" w:rsidRPr="00BD35BE">
        <w:rPr>
          <w:rFonts w:cs="Tahoma"/>
        </w:rPr>
        <w:t xml:space="preserve"> </w:t>
      </w:r>
      <w:r>
        <w:rPr>
          <w:rFonts w:cs="Tahoma"/>
        </w:rPr>
        <w:t>области</w:t>
      </w:r>
      <w:r w:rsidR="000D4832" w:rsidRPr="00BD35BE">
        <w:rPr>
          <w:rFonts w:cs="Tahoma"/>
        </w:rPr>
        <w:t xml:space="preserve"> </w:t>
      </w:r>
      <w:r>
        <w:rPr>
          <w:rFonts w:cs="Tahoma"/>
        </w:rPr>
        <w:t>дошло</w:t>
      </w:r>
      <w:r w:rsidR="000D4832" w:rsidRPr="00BD35BE">
        <w:rPr>
          <w:rFonts w:cs="Tahoma"/>
        </w:rPr>
        <w:t xml:space="preserve"> </w:t>
      </w:r>
      <w:r>
        <w:rPr>
          <w:rFonts w:cs="Tahoma"/>
        </w:rPr>
        <w:t>до</w:t>
      </w:r>
      <w:r w:rsidR="000D4832" w:rsidRPr="00BD35BE">
        <w:rPr>
          <w:rFonts w:cs="Tahoma"/>
        </w:rPr>
        <w:t xml:space="preserve"> </w:t>
      </w:r>
      <w:r>
        <w:rPr>
          <w:rFonts w:cs="Tahoma"/>
        </w:rPr>
        <w:t>помака</w:t>
      </w:r>
      <w:r w:rsidR="000D4832" w:rsidRPr="00BD35BE">
        <w:rPr>
          <w:rFonts w:cs="Tahoma"/>
        </w:rPr>
        <w:t xml:space="preserve"> </w:t>
      </w:r>
      <w:r>
        <w:rPr>
          <w:rFonts w:cs="Tahoma"/>
        </w:rPr>
        <w:t>говори</w:t>
      </w:r>
      <w:r w:rsidR="000D4832" w:rsidRPr="00BD35BE">
        <w:rPr>
          <w:rFonts w:cs="Tahoma"/>
        </w:rPr>
        <w:t xml:space="preserve"> </w:t>
      </w:r>
      <w:r>
        <w:rPr>
          <w:rFonts w:cs="Tahoma"/>
        </w:rPr>
        <w:t>и</w:t>
      </w:r>
      <w:r w:rsidR="000D4832" w:rsidRPr="00BD35BE">
        <w:rPr>
          <w:rFonts w:cs="Tahoma"/>
        </w:rPr>
        <w:t xml:space="preserve"> </w:t>
      </w:r>
      <w:r>
        <w:rPr>
          <w:rFonts w:cs="Tahoma"/>
        </w:rPr>
        <w:t>чињеница</w:t>
      </w:r>
      <w:r w:rsidR="000D4832" w:rsidRPr="00BD35BE">
        <w:rPr>
          <w:rFonts w:cs="Tahoma"/>
        </w:rPr>
        <w:t xml:space="preserve"> </w:t>
      </w:r>
      <w:r>
        <w:rPr>
          <w:rFonts w:cs="Tahoma"/>
        </w:rPr>
        <w:t>да</w:t>
      </w:r>
      <w:r w:rsidR="000D4832" w:rsidRPr="00BD35BE">
        <w:rPr>
          <w:rFonts w:cs="Tahoma"/>
        </w:rPr>
        <w:t xml:space="preserve"> </w:t>
      </w:r>
      <w:r>
        <w:rPr>
          <w:rFonts w:cs="Tahoma"/>
        </w:rPr>
        <w:t>су</w:t>
      </w:r>
      <w:r w:rsidR="000D4832" w:rsidRPr="00BD35BE">
        <w:rPr>
          <w:rFonts w:cs="Tahoma"/>
        </w:rPr>
        <w:t xml:space="preserve"> </w:t>
      </w:r>
      <w:r>
        <w:rPr>
          <w:rFonts w:cs="Tahoma"/>
        </w:rPr>
        <w:t>током</w:t>
      </w:r>
      <w:r w:rsidR="000D4832" w:rsidRPr="00BD35BE">
        <w:rPr>
          <w:rFonts w:cs="Tahoma"/>
        </w:rPr>
        <w:t xml:space="preserve"> </w:t>
      </w:r>
      <w:r>
        <w:rPr>
          <w:rFonts w:cs="Tahoma"/>
        </w:rPr>
        <w:t>јула</w:t>
      </w:r>
      <w:r w:rsidR="000D4832" w:rsidRPr="00BD35BE">
        <w:rPr>
          <w:rFonts w:cs="Tahoma"/>
        </w:rPr>
        <w:t xml:space="preserve"> </w:t>
      </w:r>
      <w:r>
        <w:rPr>
          <w:rFonts w:cs="Tahoma"/>
        </w:rPr>
        <w:t>мјесеца</w:t>
      </w:r>
      <w:r w:rsidR="000D4832" w:rsidRPr="00BD35BE">
        <w:rPr>
          <w:rFonts w:cs="Tahoma"/>
        </w:rPr>
        <w:t xml:space="preserve"> 2022. </w:t>
      </w:r>
      <w:r>
        <w:rPr>
          <w:rFonts w:cs="Tahoma"/>
        </w:rPr>
        <w:t>године</w:t>
      </w:r>
      <w:r w:rsidR="000D4832" w:rsidRPr="00BD35BE">
        <w:rPr>
          <w:rFonts w:cs="Tahoma"/>
        </w:rPr>
        <w:t xml:space="preserve"> </w:t>
      </w:r>
      <w:r>
        <w:rPr>
          <w:rFonts w:cs="Tahoma"/>
        </w:rPr>
        <w:t>медији</w:t>
      </w:r>
      <w:r w:rsidR="000D4832" w:rsidRPr="00BD35BE">
        <w:rPr>
          <w:rFonts w:cs="Tahoma"/>
        </w:rPr>
        <w:t xml:space="preserve"> </w:t>
      </w:r>
      <w:r>
        <w:rPr>
          <w:rFonts w:cs="Tahoma"/>
        </w:rPr>
        <w:t>објавили</w:t>
      </w:r>
      <w:r w:rsidR="000D4832" w:rsidRPr="00BD35BE">
        <w:rPr>
          <w:rFonts w:cs="Tahoma"/>
        </w:rPr>
        <w:t xml:space="preserve"> </w:t>
      </w:r>
      <w:r>
        <w:rPr>
          <w:rFonts w:cs="Tahoma"/>
        </w:rPr>
        <w:t>да</w:t>
      </w:r>
      <w:r w:rsidR="000D4832" w:rsidRPr="00BD35BE">
        <w:rPr>
          <w:rFonts w:cs="Tahoma"/>
        </w:rPr>
        <w:t xml:space="preserve"> </w:t>
      </w:r>
      <w:r>
        <w:rPr>
          <w:rFonts w:cs="Tahoma"/>
        </w:rPr>
        <w:t>је</w:t>
      </w:r>
      <w:r w:rsidR="000D4832" w:rsidRPr="00BD35BE">
        <w:rPr>
          <w:rFonts w:cs="Tahoma"/>
        </w:rPr>
        <w:t xml:space="preserve"> </w:t>
      </w:r>
      <w:r>
        <w:rPr>
          <w:rFonts w:cs="Tahoma"/>
        </w:rPr>
        <w:t>општински</w:t>
      </w:r>
      <w:r w:rsidR="000D4832" w:rsidRPr="00BD35BE">
        <w:rPr>
          <w:rFonts w:cs="Tahoma"/>
        </w:rPr>
        <w:t xml:space="preserve"> </w:t>
      </w:r>
      <w:r>
        <w:rPr>
          <w:rFonts w:cs="Tahoma"/>
        </w:rPr>
        <w:t>суд</w:t>
      </w:r>
      <w:r w:rsidR="000D4832" w:rsidRPr="00BD35BE">
        <w:rPr>
          <w:rFonts w:cs="Tahoma"/>
        </w:rPr>
        <w:t xml:space="preserve"> </w:t>
      </w:r>
      <w:r>
        <w:rPr>
          <w:rFonts w:cs="Tahoma"/>
        </w:rPr>
        <w:t>у</w:t>
      </w:r>
      <w:r w:rsidR="000D4832" w:rsidRPr="00BD35BE">
        <w:rPr>
          <w:rFonts w:cs="Tahoma"/>
        </w:rPr>
        <w:t xml:space="preserve"> </w:t>
      </w:r>
      <w:r>
        <w:rPr>
          <w:rFonts w:cs="Tahoma"/>
        </w:rPr>
        <w:t>Бугојну</w:t>
      </w:r>
      <w:r w:rsidR="000D4832" w:rsidRPr="00BD35BE">
        <w:rPr>
          <w:rFonts w:cs="Tahoma"/>
        </w:rPr>
        <w:t xml:space="preserve"> </w:t>
      </w:r>
      <w:r>
        <w:rPr>
          <w:rFonts w:cs="Tahoma"/>
        </w:rPr>
        <w:t>осудио</w:t>
      </w:r>
      <w:r w:rsidR="000D4832" w:rsidRPr="00BD35BE">
        <w:rPr>
          <w:rFonts w:cs="Tahoma"/>
        </w:rPr>
        <w:t xml:space="preserve"> </w:t>
      </w:r>
      <w:r>
        <w:rPr>
          <w:rFonts w:cs="Tahoma"/>
        </w:rPr>
        <w:t>мушкарца</w:t>
      </w:r>
      <w:r w:rsidR="000D4832" w:rsidRPr="00BD35BE">
        <w:rPr>
          <w:rFonts w:cs="Tahoma"/>
        </w:rPr>
        <w:t xml:space="preserve"> </w:t>
      </w:r>
      <w:r>
        <w:rPr>
          <w:rFonts w:cs="Tahoma"/>
        </w:rPr>
        <w:t>на</w:t>
      </w:r>
      <w:r w:rsidR="000D4832" w:rsidRPr="00BD35BE">
        <w:rPr>
          <w:rFonts w:cs="Tahoma"/>
        </w:rPr>
        <w:t xml:space="preserve"> </w:t>
      </w:r>
      <w:r>
        <w:rPr>
          <w:rFonts w:cs="Tahoma"/>
          <w:lang w:val="sr-Latn-BA"/>
        </w:rPr>
        <w:t>три</w:t>
      </w:r>
      <w:r w:rsidR="005B7722" w:rsidRPr="00BD35BE">
        <w:rPr>
          <w:rFonts w:cs="Tahoma"/>
          <w:lang w:val="sr-Cyrl-BA"/>
        </w:rPr>
        <w:t xml:space="preserve"> (</w:t>
      </w:r>
      <w:r w:rsidR="000D4832" w:rsidRPr="00BD35BE">
        <w:rPr>
          <w:rFonts w:cs="Tahoma"/>
        </w:rPr>
        <w:t>3</w:t>
      </w:r>
      <w:r w:rsidR="005B7722" w:rsidRPr="00BD35BE">
        <w:rPr>
          <w:rFonts w:cs="Tahoma"/>
          <w:lang w:val="sr-Cyrl-BA"/>
        </w:rPr>
        <w:t>)</w:t>
      </w:r>
      <w:r w:rsidR="000D4832" w:rsidRPr="00BD35BE">
        <w:rPr>
          <w:rFonts w:cs="Tahoma"/>
        </w:rPr>
        <w:t xml:space="preserve"> </w:t>
      </w:r>
      <w:r>
        <w:rPr>
          <w:rFonts w:cs="Tahoma"/>
        </w:rPr>
        <w:t>мјесеца</w:t>
      </w:r>
      <w:r w:rsidR="000D4832" w:rsidRPr="00BD35BE">
        <w:rPr>
          <w:rFonts w:cs="Tahoma"/>
        </w:rPr>
        <w:t xml:space="preserve"> </w:t>
      </w:r>
      <w:r>
        <w:rPr>
          <w:rFonts w:cs="Tahoma"/>
        </w:rPr>
        <w:t>затвора</w:t>
      </w:r>
      <w:r w:rsidR="000D4832" w:rsidRPr="00BD35BE">
        <w:rPr>
          <w:rFonts w:cs="Tahoma"/>
        </w:rPr>
        <w:t xml:space="preserve"> </w:t>
      </w:r>
      <w:r>
        <w:rPr>
          <w:rFonts w:cs="Tahoma"/>
        </w:rPr>
        <w:t>јер</w:t>
      </w:r>
      <w:r w:rsidR="000D4832" w:rsidRPr="00BD35BE">
        <w:rPr>
          <w:rFonts w:cs="Tahoma"/>
        </w:rPr>
        <w:t xml:space="preserve"> </w:t>
      </w:r>
      <w:r>
        <w:rPr>
          <w:rFonts w:cs="Tahoma"/>
        </w:rPr>
        <w:t>је</w:t>
      </w:r>
      <w:r w:rsidR="000D4832" w:rsidRPr="00BD35BE">
        <w:rPr>
          <w:rFonts w:cs="Tahoma"/>
        </w:rPr>
        <w:t xml:space="preserve"> </w:t>
      </w:r>
      <w:r>
        <w:rPr>
          <w:rFonts w:cs="Tahoma"/>
        </w:rPr>
        <w:t>прутом</w:t>
      </w:r>
      <w:r w:rsidR="000D4832" w:rsidRPr="00BD35BE">
        <w:rPr>
          <w:rFonts w:cs="Tahoma"/>
        </w:rPr>
        <w:t xml:space="preserve"> </w:t>
      </w:r>
      <w:r>
        <w:rPr>
          <w:rFonts w:cs="Tahoma"/>
        </w:rPr>
        <w:t>истукао</w:t>
      </w:r>
      <w:r w:rsidR="000D4832" w:rsidRPr="00BD35BE">
        <w:rPr>
          <w:rFonts w:cs="Tahoma"/>
        </w:rPr>
        <w:t xml:space="preserve"> </w:t>
      </w:r>
      <w:r>
        <w:rPr>
          <w:rFonts w:cs="Tahoma"/>
        </w:rPr>
        <w:t>свог</w:t>
      </w:r>
      <w:r w:rsidR="000D4832" w:rsidRPr="00BD35BE">
        <w:rPr>
          <w:rFonts w:cs="Tahoma"/>
        </w:rPr>
        <w:t xml:space="preserve"> </w:t>
      </w:r>
      <w:r>
        <w:rPr>
          <w:rFonts w:cs="Tahoma"/>
        </w:rPr>
        <w:t>малољетног</w:t>
      </w:r>
      <w:r w:rsidR="000D4832" w:rsidRPr="00BD35BE">
        <w:rPr>
          <w:rFonts w:cs="Tahoma"/>
        </w:rPr>
        <w:t xml:space="preserve"> </w:t>
      </w:r>
      <w:r>
        <w:rPr>
          <w:rFonts w:cs="Tahoma"/>
        </w:rPr>
        <w:t>сина</w:t>
      </w:r>
      <w:r w:rsidR="000D4832" w:rsidRPr="00BD35BE">
        <w:rPr>
          <w:rFonts w:cs="Tahoma"/>
        </w:rPr>
        <w:t xml:space="preserve">. </w:t>
      </w:r>
      <w:r>
        <w:rPr>
          <w:rFonts w:cs="Tahoma"/>
        </w:rPr>
        <w:t>Међутим</w:t>
      </w:r>
      <w:r w:rsidR="000D4832" w:rsidRPr="00BD35BE">
        <w:rPr>
          <w:rFonts w:cs="Tahoma"/>
        </w:rPr>
        <w:t xml:space="preserve">, </w:t>
      </w:r>
      <w:r>
        <w:rPr>
          <w:rFonts w:cs="Tahoma"/>
        </w:rPr>
        <w:t>упркос</w:t>
      </w:r>
      <w:r w:rsidR="000D4832" w:rsidRPr="00BD35BE">
        <w:rPr>
          <w:rFonts w:cs="Tahoma"/>
        </w:rPr>
        <w:t xml:space="preserve"> </w:t>
      </w:r>
      <w:r>
        <w:rPr>
          <w:rFonts w:cs="Tahoma"/>
        </w:rPr>
        <w:t>законодавном</w:t>
      </w:r>
      <w:r w:rsidR="000D4832" w:rsidRPr="00BD35BE">
        <w:rPr>
          <w:rFonts w:cs="Tahoma"/>
        </w:rPr>
        <w:t xml:space="preserve"> </w:t>
      </w:r>
      <w:r>
        <w:rPr>
          <w:rFonts w:cs="Tahoma"/>
        </w:rPr>
        <w:t>оквиру</w:t>
      </w:r>
      <w:r w:rsidR="000D4832" w:rsidRPr="00BD35BE">
        <w:rPr>
          <w:rFonts w:cs="Tahoma"/>
        </w:rPr>
        <w:t xml:space="preserve"> </w:t>
      </w:r>
      <w:r>
        <w:rPr>
          <w:rFonts w:cs="Tahoma"/>
        </w:rPr>
        <w:t>који</w:t>
      </w:r>
      <w:r w:rsidR="000D4832" w:rsidRPr="00BD35BE">
        <w:rPr>
          <w:rFonts w:cs="Tahoma"/>
        </w:rPr>
        <w:t xml:space="preserve"> </w:t>
      </w:r>
      <w:r>
        <w:rPr>
          <w:rFonts w:cs="Tahoma"/>
        </w:rPr>
        <w:t>забрањује</w:t>
      </w:r>
      <w:r w:rsidR="000D4832" w:rsidRPr="00BD35BE">
        <w:rPr>
          <w:rFonts w:cs="Tahoma"/>
        </w:rPr>
        <w:t xml:space="preserve"> </w:t>
      </w:r>
      <w:r>
        <w:rPr>
          <w:rFonts w:cs="Tahoma"/>
        </w:rPr>
        <w:t>и</w:t>
      </w:r>
      <w:r w:rsidR="000D4832" w:rsidRPr="00BD35BE">
        <w:rPr>
          <w:rFonts w:cs="Tahoma"/>
        </w:rPr>
        <w:t xml:space="preserve"> </w:t>
      </w:r>
      <w:r>
        <w:rPr>
          <w:rFonts w:cs="Tahoma"/>
        </w:rPr>
        <w:t>санкционише</w:t>
      </w:r>
      <w:r w:rsidR="000D4832" w:rsidRPr="00BD35BE">
        <w:rPr>
          <w:rFonts w:cs="Tahoma"/>
        </w:rPr>
        <w:t xml:space="preserve"> </w:t>
      </w:r>
      <w:r>
        <w:rPr>
          <w:rFonts w:cs="Tahoma"/>
        </w:rPr>
        <w:t>физичко</w:t>
      </w:r>
      <w:r w:rsidR="000D4832" w:rsidRPr="00BD35BE">
        <w:rPr>
          <w:rFonts w:cs="Tahoma"/>
        </w:rPr>
        <w:t xml:space="preserve"> </w:t>
      </w:r>
      <w:r>
        <w:rPr>
          <w:rFonts w:cs="Tahoma"/>
        </w:rPr>
        <w:t>кажњавање</w:t>
      </w:r>
      <w:r w:rsidR="000D4832" w:rsidRPr="00BD35BE">
        <w:rPr>
          <w:rFonts w:cs="Tahoma"/>
        </w:rPr>
        <w:t xml:space="preserve"> </w:t>
      </w:r>
      <w:r>
        <w:rPr>
          <w:rFonts w:cs="Tahoma"/>
        </w:rPr>
        <w:t>дјеце</w:t>
      </w:r>
      <w:r w:rsidR="000D4832" w:rsidRPr="00BD35BE">
        <w:rPr>
          <w:rFonts w:cs="Tahoma"/>
        </w:rPr>
        <w:t xml:space="preserve">, </w:t>
      </w:r>
      <w:r>
        <w:rPr>
          <w:rFonts w:cs="Tahoma"/>
        </w:rPr>
        <w:t>потребно</w:t>
      </w:r>
      <w:r w:rsidR="000D4832" w:rsidRPr="00BD35BE">
        <w:rPr>
          <w:rFonts w:cs="Tahoma"/>
        </w:rPr>
        <w:t xml:space="preserve"> </w:t>
      </w:r>
      <w:r>
        <w:rPr>
          <w:rFonts w:cs="Tahoma"/>
        </w:rPr>
        <w:t>је</w:t>
      </w:r>
      <w:r w:rsidR="000D4832" w:rsidRPr="00BD35BE">
        <w:rPr>
          <w:rFonts w:cs="Tahoma"/>
        </w:rPr>
        <w:t xml:space="preserve"> </w:t>
      </w:r>
      <w:r>
        <w:rPr>
          <w:rFonts w:cs="Tahoma"/>
        </w:rPr>
        <w:t>додатно</w:t>
      </w:r>
      <w:r w:rsidR="000D4832" w:rsidRPr="00BD35BE">
        <w:rPr>
          <w:rFonts w:cs="Tahoma"/>
        </w:rPr>
        <w:t xml:space="preserve"> </w:t>
      </w:r>
      <w:r>
        <w:rPr>
          <w:rFonts w:cs="Tahoma"/>
        </w:rPr>
        <w:t>радити</w:t>
      </w:r>
      <w:r w:rsidR="000D4832" w:rsidRPr="00BD35BE">
        <w:rPr>
          <w:rFonts w:cs="Tahoma"/>
        </w:rPr>
        <w:t xml:space="preserve"> </w:t>
      </w:r>
      <w:r>
        <w:rPr>
          <w:rFonts w:cs="Tahoma"/>
        </w:rPr>
        <w:t>на</w:t>
      </w:r>
      <w:r w:rsidR="000D4832" w:rsidRPr="00BD35BE">
        <w:rPr>
          <w:rFonts w:cs="Tahoma"/>
        </w:rPr>
        <w:t xml:space="preserve"> </w:t>
      </w:r>
      <w:r>
        <w:rPr>
          <w:rFonts w:cs="Tahoma"/>
        </w:rPr>
        <w:t>подизању</w:t>
      </w:r>
      <w:r w:rsidR="000D4832" w:rsidRPr="00BD35BE">
        <w:rPr>
          <w:rFonts w:cs="Tahoma"/>
        </w:rPr>
        <w:t xml:space="preserve"> </w:t>
      </w:r>
      <w:r>
        <w:rPr>
          <w:rFonts w:cs="Tahoma"/>
        </w:rPr>
        <w:t>свијести</w:t>
      </w:r>
      <w:r w:rsidR="000D4832" w:rsidRPr="00BD35BE">
        <w:rPr>
          <w:rFonts w:cs="Tahoma"/>
        </w:rPr>
        <w:t xml:space="preserve"> </w:t>
      </w:r>
      <w:r>
        <w:rPr>
          <w:rFonts w:cs="Tahoma"/>
        </w:rPr>
        <w:t>о</w:t>
      </w:r>
      <w:r w:rsidR="000D4832" w:rsidRPr="00BD35BE">
        <w:rPr>
          <w:rFonts w:cs="Tahoma"/>
        </w:rPr>
        <w:t xml:space="preserve"> </w:t>
      </w:r>
      <w:r>
        <w:rPr>
          <w:rFonts w:cs="Tahoma"/>
        </w:rPr>
        <w:t>овом</w:t>
      </w:r>
      <w:r w:rsidR="000D4832" w:rsidRPr="00BD35BE">
        <w:rPr>
          <w:rFonts w:cs="Tahoma"/>
        </w:rPr>
        <w:t xml:space="preserve"> </w:t>
      </w:r>
      <w:r>
        <w:rPr>
          <w:rFonts w:cs="Tahoma"/>
        </w:rPr>
        <w:t>питању</w:t>
      </w:r>
      <w:r w:rsidR="000D4832" w:rsidRPr="00BD35BE">
        <w:rPr>
          <w:rFonts w:cs="Tahoma"/>
        </w:rPr>
        <w:t xml:space="preserve">, </w:t>
      </w:r>
      <w:r>
        <w:rPr>
          <w:rFonts w:cs="Tahoma"/>
        </w:rPr>
        <w:t>али</w:t>
      </w:r>
      <w:r w:rsidR="000D4832" w:rsidRPr="00BD35BE">
        <w:rPr>
          <w:rFonts w:cs="Tahoma"/>
        </w:rPr>
        <w:t xml:space="preserve"> </w:t>
      </w:r>
      <w:r>
        <w:rPr>
          <w:rFonts w:cs="Tahoma"/>
        </w:rPr>
        <w:t>и</w:t>
      </w:r>
      <w:r w:rsidR="000D4832" w:rsidRPr="00BD35BE">
        <w:rPr>
          <w:rFonts w:cs="Tahoma"/>
        </w:rPr>
        <w:t xml:space="preserve"> </w:t>
      </w:r>
      <w:r>
        <w:rPr>
          <w:rFonts w:cs="Tahoma"/>
        </w:rPr>
        <w:t>јачати</w:t>
      </w:r>
      <w:r w:rsidR="000D4832" w:rsidRPr="00BD35BE">
        <w:rPr>
          <w:rFonts w:cs="Tahoma"/>
        </w:rPr>
        <w:t xml:space="preserve"> </w:t>
      </w:r>
      <w:r>
        <w:rPr>
          <w:rFonts w:cs="Tahoma"/>
        </w:rPr>
        <w:t>капацитете</w:t>
      </w:r>
      <w:r w:rsidR="000D4832" w:rsidRPr="00BD35BE">
        <w:rPr>
          <w:rFonts w:cs="Tahoma"/>
        </w:rPr>
        <w:t xml:space="preserve"> </w:t>
      </w:r>
      <w:r>
        <w:rPr>
          <w:rFonts w:cs="Tahoma"/>
        </w:rPr>
        <w:t>родитеља</w:t>
      </w:r>
      <w:r w:rsidR="000D4832" w:rsidRPr="00BD35BE">
        <w:rPr>
          <w:rFonts w:cs="Tahoma"/>
        </w:rPr>
        <w:t xml:space="preserve"> </w:t>
      </w:r>
      <w:r>
        <w:rPr>
          <w:rFonts w:cs="Tahoma"/>
        </w:rPr>
        <w:t>на</w:t>
      </w:r>
      <w:r w:rsidR="000D4832" w:rsidRPr="00BD35BE">
        <w:rPr>
          <w:rFonts w:cs="Tahoma"/>
        </w:rPr>
        <w:t xml:space="preserve"> </w:t>
      </w:r>
      <w:r>
        <w:rPr>
          <w:rFonts w:cs="Tahoma"/>
        </w:rPr>
        <w:t>начин</w:t>
      </w:r>
      <w:r w:rsidR="000D4832" w:rsidRPr="00BD35BE">
        <w:rPr>
          <w:rFonts w:cs="Tahoma"/>
        </w:rPr>
        <w:t xml:space="preserve"> </w:t>
      </w:r>
      <w:r>
        <w:rPr>
          <w:rFonts w:cs="Tahoma"/>
        </w:rPr>
        <w:t>да</w:t>
      </w:r>
      <w:r w:rsidR="000D4832" w:rsidRPr="00BD35BE">
        <w:rPr>
          <w:rFonts w:cs="Tahoma"/>
        </w:rPr>
        <w:t xml:space="preserve"> </w:t>
      </w:r>
      <w:r>
        <w:rPr>
          <w:rFonts w:cs="Tahoma"/>
        </w:rPr>
        <w:t>им</w:t>
      </w:r>
      <w:r w:rsidR="000D4832" w:rsidRPr="00BD35BE">
        <w:rPr>
          <w:rFonts w:cs="Tahoma"/>
        </w:rPr>
        <w:t xml:space="preserve"> </w:t>
      </w:r>
      <w:r>
        <w:rPr>
          <w:rFonts w:cs="Tahoma"/>
        </w:rPr>
        <w:t>се</w:t>
      </w:r>
      <w:r w:rsidR="000D4832" w:rsidRPr="00BD35BE">
        <w:rPr>
          <w:rFonts w:cs="Tahoma"/>
        </w:rPr>
        <w:t xml:space="preserve"> </w:t>
      </w:r>
      <w:r>
        <w:rPr>
          <w:rFonts w:cs="Tahoma"/>
        </w:rPr>
        <w:t>предоче</w:t>
      </w:r>
      <w:r w:rsidR="000D4832" w:rsidRPr="00BD35BE">
        <w:rPr>
          <w:rFonts w:cs="Tahoma"/>
        </w:rPr>
        <w:t xml:space="preserve"> </w:t>
      </w:r>
      <w:r>
        <w:rPr>
          <w:rFonts w:cs="Tahoma"/>
        </w:rPr>
        <w:t>алтернативни</w:t>
      </w:r>
      <w:r w:rsidR="000D4832" w:rsidRPr="00BD35BE">
        <w:rPr>
          <w:rFonts w:cs="Tahoma"/>
        </w:rPr>
        <w:t xml:space="preserve"> </w:t>
      </w:r>
      <w:r>
        <w:rPr>
          <w:rFonts w:cs="Tahoma"/>
        </w:rPr>
        <w:t>модели</w:t>
      </w:r>
      <w:r w:rsidR="000D4832" w:rsidRPr="00BD35BE">
        <w:rPr>
          <w:rFonts w:cs="Tahoma"/>
        </w:rPr>
        <w:t xml:space="preserve"> </w:t>
      </w:r>
      <w:r>
        <w:rPr>
          <w:rFonts w:cs="Tahoma"/>
        </w:rPr>
        <w:t>васпитања</w:t>
      </w:r>
      <w:r w:rsidR="000D4832" w:rsidRPr="00BD35BE">
        <w:rPr>
          <w:rFonts w:cs="Tahoma"/>
        </w:rPr>
        <w:t xml:space="preserve"> </w:t>
      </w:r>
      <w:r>
        <w:rPr>
          <w:rFonts w:cs="Tahoma"/>
        </w:rPr>
        <w:t>и</w:t>
      </w:r>
      <w:r w:rsidR="000D4832" w:rsidRPr="00BD35BE">
        <w:rPr>
          <w:rFonts w:cs="Tahoma"/>
        </w:rPr>
        <w:t xml:space="preserve"> </w:t>
      </w:r>
      <w:r>
        <w:rPr>
          <w:rFonts w:cs="Tahoma"/>
        </w:rPr>
        <w:t>дисциплиновања</w:t>
      </w:r>
      <w:r w:rsidR="000D4832" w:rsidRPr="00BD35BE">
        <w:rPr>
          <w:rFonts w:cs="Tahoma"/>
        </w:rPr>
        <w:t xml:space="preserve"> </w:t>
      </w:r>
      <w:r>
        <w:rPr>
          <w:rFonts w:cs="Tahoma"/>
        </w:rPr>
        <w:t>дјеце</w:t>
      </w:r>
      <w:r w:rsidR="000D4832" w:rsidRPr="00BD35BE">
        <w:rPr>
          <w:rStyle w:val="FootnoteReference"/>
          <w:rFonts w:cs="Tahoma"/>
        </w:rPr>
        <w:footnoteReference w:id="61"/>
      </w:r>
      <w:r>
        <w:rPr>
          <w:rFonts w:cs="Tahoma"/>
        </w:rPr>
        <w:t>.</w:t>
      </w:r>
    </w:p>
    <w:p w14:paraId="32AFD217" w14:textId="776901D7" w:rsidR="005232CC" w:rsidRPr="00BD35BE" w:rsidRDefault="00707CAB" w:rsidP="00B92B56">
      <w:pPr>
        <w:pStyle w:val="Heading2"/>
      </w:pPr>
      <w:bookmarkStart w:id="73" w:name="_Toc160445070"/>
      <w:r>
        <w:t>Сексуално</w:t>
      </w:r>
      <w:r w:rsidR="005232CC" w:rsidRPr="00BD35BE">
        <w:t xml:space="preserve"> </w:t>
      </w:r>
      <w:r>
        <w:t>насиље</w:t>
      </w:r>
      <w:r w:rsidR="005232CC" w:rsidRPr="00BD35BE">
        <w:t xml:space="preserve"> </w:t>
      </w:r>
      <w:r>
        <w:t>над</w:t>
      </w:r>
      <w:r w:rsidR="005232CC" w:rsidRPr="00BD35BE">
        <w:t xml:space="preserve"> </w:t>
      </w:r>
      <w:r>
        <w:t>дјецом</w:t>
      </w:r>
      <w:bookmarkEnd w:id="73"/>
    </w:p>
    <w:p w14:paraId="6F606A81" w14:textId="77777777" w:rsidR="00B92B56" w:rsidRDefault="00B92B56" w:rsidP="005232CC">
      <w:pPr>
        <w:spacing w:line="259" w:lineRule="auto"/>
        <w:rPr>
          <w:rFonts w:cs="Tahoma"/>
        </w:rPr>
      </w:pPr>
    </w:p>
    <w:p w14:paraId="1E1B95E6" w14:textId="715EA869" w:rsidR="005232CC" w:rsidRPr="00BD35BE" w:rsidRDefault="00707CAB" w:rsidP="005232CC">
      <w:pPr>
        <w:spacing w:line="259" w:lineRule="auto"/>
        <w:rPr>
          <w:rFonts w:cs="Tahoma"/>
        </w:rPr>
      </w:pPr>
      <w:r>
        <w:rPr>
          <w:rFonts w:cs="Tahoma"/>
        </w:rPr>
        <w:t>Заштита</w:t>
      </w:r>
      <w:r w:rsidR="005232CC" w:rsidRPr="00BD35BE">
        <w:rPr>
          <w:rFonts w:cs="Tahoma"/>
        </w:rPr>
        <w:t xml:space="preserve"> </w:t>
      </w:r>
      <w:r>
        <w:rPr>
          <w:rFonts w:cs="Tahoma"/>
        </w:rPr>
        <w:t>дјеце</w:t>
      </w:r>
      <w:r w:rsidR="005232CC" w:rsidRPr="00BD35BE">
        <w:rPr>
          <w:rFonts w:cs="Tahoma"/>
        </w:rPr>
        <w:t xml:space="preserve"> </w:t>
      </w:r>
      <w:r>
        <w:rPr>
          <w:rFonts w:cs="Tahoma"/>
        </w:rPr>
        <w:t>од</w:t>
      </w:r>
      <w:r w:rsidR="005232CC" w:rsidRPr="00BD35BE">
        <w:rPr>
          <w:rFonts w:cs="Tahoma"/>
        </w:rPr>
        <w:t xml:space="preserve"> </w:t>
      </w:r>
      <w:r>
        <w:rPr>
          <w:rFonts w:cs="Tahoma"/>
        </w:rPr>
        <w:t>сексуалног</w:t>
      </w:r>
      <w:r w:rsidR="005232CC" w:rsidRPr="00BD35BE">
        <w:rPr>
          <w:rFonts w:cs="Tahoma"/>
        </w:rPr>
        <w:t xml:space="preserve"> </w:t>
      </w:r>
      <w:r>
        <w:rPr>
          <w:rFonts w:cs="Tahoma"/>
        </w:rPr>
        <w:t>злостављања</w:t>
      </w:r>
      <w:r w:rsidR="005232CC" w:rsidRPr="00BD35BE">
        <w:rPr>
          <w:rFonts w:cs="Tahoma"/>
        </w:rPr>
        <w:t xml:space="preserve"> </w:t>
      </w:r>
      <w:r>
        <w:rPr>
          <w:rFonts w:cs="Tahoma"/>
        </w:rPr>
        <w:t>и</w:t>
      </w:r>
      <w:r w:rsidR="005232CC" w:rsidRPr="00BD35BE">
        <w:rPr>
          <w:rFonts w:cs="Tahoma"/>
        </w:rPr>
        <w:t xml:space="preserve"> </w:t>
      </w:r>
      <w:r>
        <w:rPr>
          <w:rFonts w:cs="Tahoma"/>
        </w:rPr>
        <w:t>искориштавања</w:t>
      </w:r>
      <w:r w:rsidR="005232CC" w:rsidRPr="00BD35BE">
        <w:rPr>
          <w:rFonts w:cs="Tahoma"/>
        </w:rPr>
        <w:t xml:space="preserve"> </w:t>
      </w:r>
      <w:r>
        <w:rPr>
          <w:rFonts w:cs="Tahoma"/>
        </w:rPr>
        <w:t>захтијева</w:t>
      </w:r>
      <w:r w:rsidR="005232CC" w:rsidRPr="00BD35BE">
        <w:rPr>
          <w:rFonts w:cs="Tahoma"/>
        </w:rPr>
        <w:t xml:space="preserve"> </w:t>
      </w:r>
      <w:r>
        <w:rPr>
          <w:rFonts w:cs="Tahoma"/>
        </w:rPr>
        <w:t>мултидисциплинаран</w:t>
      </w:r>
      <w:r w:rsidR="005232CC" w:rsidRPr="00BD35BE">
        <w:rPr>
          <w:rFonts w:cs="Tahoma"/>
        </w:rPr>
        <w:t xml:space="preserve"> </w:t>
      </w:r>
      <w:r>
        <w:rPr>
          <w:rFonts w:cs="Tahoma"/>
        </w:rPr>
        <w:t>системски</w:t>
      </w:r>
      <w:r w:rsidR="005232CC" w:rsidRPr="00BD35BE">
        <w:rPr>
          <w:rFonts w:cs="Tahoma"/>
        </w:rPr>
        <w:t xml:space="preserve"> </w:t>
      </w:r>
      <w:r>
        <w:rPr>
          <w:rFonts w:cs="Tahoma"/>
        </w:rPr>
        <w:t>приступ</w:t>
      </w:r>
      <w:r w:rsidR="005232CC" w:rsidRPr="00BD35BE">
        <w:rPr>
          <w:rFonts w:cs="Tahoma"/>
        </w:rPr>
        <w:t xml:space="preserve">. </w:t>
      </w:r>
      <w:r>
        <w:rPr>
          <w:rFonts w:cs="Tahoma"/>
        </w:rPr>
        <w:t>То</w:t>
      </w:r>
      <w:r w:rsidR="005232CC" w:rsidRPr="00BD35BE">
        <w:rPr>
          <w:rFonts w:cs="Tahoma"/>
        </w:rPr>
        <w:t xml:space="preserve"> </w:t>
      </w:r>
      <w:r>
        <w:rPr>
          <w:rFonts w:cs="Tahoma"/>
        </w:rPr>
        <w:t>захтијева</w:t>
      </w:r>
      <w:r w:rsidR="005232CC" w:rsidRPr="00BD35BE">
        <w:rPr>
          <w:rFonts w:cs="Tahoma"/>
        </w:rPr>
        <w:t xml:space="preserve"> </w:t>
      </w:r>
      <w:r>
        <w:rPr>
          <w:rFonts w:cs="Tahoma"/>
        </w:rPr>
        <w:t>да</w:t>
      </w:r>
      <w:r w:rsidR="005232CC" w:rsidRPr="00BD35BE">
        <w:rPr>
          <w:rFonts w:cs="Tahoma"/>
        </w:rPr>
        <w:t xml:space="preserve"> </w:t>
      </w:r>
      <w:r>
        <w:rPr>
          <w:rFonts w:cs="Tahoma"/>
        </w:rPr>
        <w:t>сви</w:t>
      </w:r>
      <w:r w:rsidR="005232CC" w:rsidRPr="00BD35BE">
        <w:rPr>
          <w:rFonts w:cs="Tahoma"/>
        </w:rPr>
        <w:t xml:space="preserve"> </w:t>
      </w:r>
      <w:r>
        <w:rPr>
          <w:rFonts w:cs="Tahoma"/>
        </w:rPr>
        <w:t>субјекти</w:t>
      </w:r>
      <w:r w:rsidR="005232CC" w:rsidRPr="00BD35BE">
        <w:rPr>
          <w:rFonts w:cs="Tahoma"/>
        </w:rPr>
        <w:t xml:space="preserve"> </w:t>
      </w:r>
      <w:r>
        <w:rPr>
          <w:rFonts w:cs="Tahoma"/>
        </w:rPr>
        <w:t>у</w:t>
      </w:r>
      <w:r w:rsidR="005232CC" w:rsidRPr="00BD35BE">
        <w:rPr>
          <w:rFonts w:cs="Tahoma"/>
        </w:rPr>
        <w:t xml:space="preserve"> </w:t>
      </w:r>
      <w:r>
        <w:rPr>
          <w:rFonts w:cs="Tahoma"/>
        </w:rPr>
        <w:t>области</w:t>
      </w:r>
      <w:r w:rsidR="005232CC" w:rsidRPr="00BD35BE">
        <w:rPr>
          <w:rFonts w:cs="Tahoma"/>
        </w:rPr>
        <w:t xml:space="preserve"> </w:t>
      </w:r>
      <w:r>
        <w:rPr>
          <w:rFonts w:cs="Tahoma"/>
        </w:rPr>
        <w:t>породично</w:t>
      </w:r>
      <w:r w:rsidR="005B7722" w:rsidRPr="00BD35BE">
        <w:rPr>
          <w:rFonts w:cs="Tahoma"/>
        </w:rPr>
        <w:t xml:space="preserve"> -</w:t>
      </w:r>
      <w:r w:rsidR="005232CC" w:rsidRPr="00BD35BE">
        <w:rPr>
          <w:rFonts w:cs="Tahoma"/>
        </w:rPr>
        <w:t xml:space="preserve"> </w:t>
      </w:r>
      <w:r>
        <w:rPr>
          <w:rFonts w:cs="Tahoma"/>
        </w:rPr>
        <w:t>правне</w:t>
      </w:r>
      <w:r w:rsidR="005232CC" w:rsidRPr="00BD35BE">
        <w:rPr>
          <w:rFonts w:cs="Tahoma"/>
        </w:rPr>
        <w:t xml:space="preserve"> </w:t>
      </w:r>
      <w:r>
        <w:rPr>
          <w:rFonts w:cs="Tahoma"/>
        </w:rPr>
        <w:t>заштите</w:t>
      </w:r>
      <w:r w:rsidR="005232CC" w:rsidRPr="00BD35BE">
        <w:rPr>
          <w:rFonts w:cs="Tahoma"/>
        </w:rPr>
        <w:t xml:space="preserve">, </w:t>
      </w:r>
      <w:r>
        <w:rPr>
          <w:rFonts w:cs="Tahoma"/>
        </w:rPr>
        <w:t>социјалне</w:t>
      </w:r>
      <w:r w:rsidR="005232CC" w:rsidRPr="00BD35BE">
        <w:rPr>
          <w:rFonts w:cs="Tahoma"/>
        </w:rPr>
        <w:t xml:space="preserve"> </w:t>
      </w:r>
      <w:r>
        <w:rPr>
          <w:rFonts w:cs="Tahoma"/>
        </w:rPr>
        <w:t>заштите</w:t>
      </w:r>
      <w:r w:rsidR="005232CC" w:rsidRPr="00BD35BE">
        <w:rPr>
          <w:rFonts w:cs="Tahoma"/>
        </w:rPr>
        <w:t xml:space="preserve">, </w:t>
      </w:r>
      <w:r>
        <w:rPr>
          <w:rFonts w:cs="Tahoma"/>
        </w:rPr>
        <w:t>здравствене</w:t>
      </w:r>
      <w:r w:rsidR="005232CC" w:rsidRPr="00BD35BE">
        <w:rPr>
          <w:rFonts w:cs="Tahoma"/>
        </w:rPr>
        <w:t xml:space="preserve"> </w:t>
      </w:r>
      <w:r>
        <w:rPr>
          <w:rFonts w:cs="Tahoma"/>
        </w:rPr>
        <w:t>заштите</w:t>
      </w:r>
      <w:r w:rsidR="005232CC" w:rsidRPr="00BD35BE">
        <w:rPr>
          <w:rFonts w:cs="Tahoma"/>
        </w:rPr>
        <w:t xml:space="preserve"> </w:t>
      </w:r>
      <w:r>
        <w:rPr>
          <w:rFonts w:cs="Tahoma"/>
        </w:rPr>
        <w:t>и</w:t>
      </w:r>
      <w:r w:rsidR="005232CC" w:rsidRPr="00BD35BE">
        <w:rPr>
          <w:rFonts w:cs="Tahoma"/>
        </w:rPr>
        <w:t xml:space="preserve"> </w:t>
      </w:r>
      <w:r>
        <w:rPr>
          <w:rFonts w:cs="Tahoma"/>
        </w:rPr>
        <w:t>васпитно</w:t>
      </w:r>
      <w:r w:rsidR="005B7722" w:rsidRPr="00BD35BE">
        <w:rPr>
          <w:rFonts w:cs="Tahoma"/>
        </w:rPr>
        <w:t xml:space="preserve"> </w:t>
      </w:r>
      <w:r w:rsidR="005232CC" w:rsidRPr="00BD35BE">
        <w:rPr>
          <w:rFonts w:cs="Tahoma"/>
        </w:rPr>
        <w:t>-</w:t>
      </w:r>
      <w:r w:rsidR="005B7722" w:rsidRPr="00BD35BE">
        <w:rPr>
          <w:rFonts w:cs="Tahoma"/>
        </w:rPr>
        <w:t xml:space="preserve"> </w:t>
      </w:r>
      <w:r>
        <w:rPr>
          <w:rFonts w:cs="Tahoma"/>
        </w:rPr>
        <w:t>образовног</w:t>
      </w:r>
      <w:r w:rsidR="005232CC" w:rsidRPr="00BD35BE">
        <w:rPr>
          <w:rFonts w:cs="Tahoma"/>
        </w:rPr>
        <w:t xml:space="preserve"> </w:t>
      </w:r>
      <w:r>
        <w:rPr>
          <w:rFonts w:cs="Tahoma"/>
        </w:rPr>
        <w:t>рада</w:t>
      </w:r>
      <w:r w:rsidR="005232CC" w:rsidRPr="00BD35BE">
        <w:rPr>
          <w:rFonts w:cs="Tahoma"/>
        </w:rPr>
        <w:t xml:space="preserve"> </w:t>
      </w:r>
      <w:r>
        <w:rPr>
          <w:rFonts w:cs="Tahoma"/>
        </w:rPr>
        <w:t>са</w:t>
      </w:r>
      <w:r w:rsidR="005232CC" w:rsidRPr="00BD35BE">
        <w:rPr>
          <w:rFonts w:cs="Tahoma"/>
        </w:rPr>
        <w:t xml:space="preserve"> </w:t>
      </w:r>
      <w:r>
        <w:rPr>
          <w:rFonts w:cs="Tahoma"/>
        </w:rPr>
        <w:t>дјецом</w:t>
      </w:r>
      <w:r w:rsidR="005232CC" w:rsidRPr="00BD35BE">
        <w:rPr>
          <w:rFonts w:cs="Tahoma"/>
        </w:rPr>
        <w:t xml:space="preserve">, </w:t>
      </w:r>
      <w:r>
        <w:rPr>
          <w:rFonts w:cs="Tahoma"/>
        </w:rPr>
        <w:t>свако</w:t>
      </w:r>
      <w:r w:rsidR="005232CC" w:rsidRPr="00BD35BE">
        <w:rPr>
          <w:rFonts w:cs="Tahoma"/>
        </w:rPr>
        <w:t xml:space="preserve"> </w:t>
      </w:r>
      <w:r>
        <w:rPr>
          <w:rFonts w:cs="Tahoma"/>
        </w:rPr>
        <w:t>у</w:t>
      </w:r>
      <w:r w:rsidR="005232CC" w:rsidRPr="00BD35BE">
        <w:rPr>
          <w:rFonts w:cs="Tahoma"/>
        </w:rPr>
        <w:t xml:space="preserve"> </w:t>
      </w:r>
      <w:r>
        <w:rPr>
          <w:rFonts w:cs="Tahoma"/>
        </w:rPr>
        <w:t>оквиру</w:t>
      </w:r>
      <w:r w:rsidR="005232CC" w:rsidRPr="00BD35BE">
        <w:rPr>
          <w:rFonts w:cs="Tahoma"/>
        </w:rPr>
        <w:t xml:space="preserve"> </w:t>
      </w:r>
      <w:r>
        <w:rPr>
          <w:rFonts w:cs="Tahoma"/>
        </w:rPr>
        <w:t>својих</w:t>
      </w:r>
      <w:r w:rsidR="005232CC" w:rsidRPr="00BD35BE">
        <w:rPr>
          <w:rFonts w:cs="Tahoma"/>
        </w:rPr>
        <w:t xml:space="preserve"> </w:t>
      </w:r>
      <w:r>
        <w:rPr>
          <w:rFonts w:cs="Tahoma"/>
        </w:rPr>
        <w:t>надлежности</w:t>
      </w:r>
      <w:r w:rsidR="005232CC" w:rsidRPr="00BD35BE">
        <w:rPr>
          <w:rFonts w:cs="Tahoma"/>
        </w:rPr>
        <w:t xml:space="preserve"> </w:t>
      </w:r>
      <w:r>
        <w:rPr>
          <w:rFonts w:cs="Tahoma"/>
        </w:rPr>
        <w:t>и</w:t>
      </w:r>
      <w:r w:rsidR="005232CC" w:rsidRPr="00BD35BE">
        <w:rPr>
          <w:rFonts w:cs="Tahoma"/>
        </w:rPr>
        <w:t xml:space="preserve"> </w:t>
      </w:r>
      <w:r>
        <w:rPr>
          <w:rFonts w:cs="Tahoma"/>
        </w:rPr>
        <w:t>овлаштења</w:t>
      </w:r>
      <w:r w:rsidR="005232CC" w:rsidRPr="00BD35BE">
        <w:rPr>
          <w:rFonts w:cs="Tahoma"/>
        </w:rPr>
        <w:t xml:space="preserve">, </w:t>
      </w:r>
      <w:r>
        <w:rPr>
          <w:rFonts w:cs="Tahoma"/>
        </w:rPr>
        <w:t>адекватним</w:t>
      </w:r>
      <w:r w:rsidR="005232CC" w:rsidRPr="00BD35BE">
        <w:rPr>
          <w:rFonts w:cs="Tahoma"/>
        </w:rPr>
        <w:t xml:space="preserve"> </w:t>
      </w:r>
      <w:r>
        <w:rPr>
          <w:rFonts w:cs="Tahoma"/>
        </w:rPr>
        <w:t>мјерама</w:t>
      </w:r>
      <w:r w:rsidR="005232CC" w:rsidRPr="00BD35BE">
        <w:rPr>
          <w:rFonts w:cs="Tahoma"/>
        </w:rPr>
        <w:t xml:space="preserve"> </w:t>
      </w:r>
      <w:r>
        <w:rPr>
          <w:rFonts w:cs="Tahoma"/>
        </w:rPr>
        <w:t>и</w:t>
      </w:r>
      <w:r w:rsidR="005B7722" w:rsidRPr="00BD35BE">
        <w:rPr>
          <w:rFonts w:cs="Tahoma"/>
        </w:rPr>
        <w:t xml:space="preserve"> </w:t>
      </w:r>
      <w:r>
        <w:rPr>
          <w:rFonts w:cs="Tahoma"/>
        </w:rPr>
        <w:t>дефинисаним</w:t>
      </w:r>
      <w:r w:rsidR="005B7722" w:rsidRPr="00BD35BE">
        <w:rPr>
          <w:rFonts w:cs="Tahoma"/>
        </w:rPr>
        <w:t xml:space="preserve"> </w:t>
      </w:r>
      <w:r>
        <w:rPr>
          <w:rFonts w:cs="Tahoma"/>
        </w:rPr>
        <w:t>програмима</w:t>
      </w:r>
      <w:r w:rsidR="005B7722" w:rsidRPr="00BD35BE">
        <w:rPr>
          <w:rFonts w:cs="Tahoma"/>
        </w:rPr>
        <w:t xml:space="preserve"> </w:t>
      </w:r>
      <w:r>
        <w:rPr>
          <w:rFonts w:cs="Tahoma"/>
        </w:rPr>
        <w:t>одговоре</w:t>
      </w:r>
      <w:r w:rsidR="005232CC" w:rsidRPr="00BD35BE">
        <w:rPr>
          <w:rFonts w:cs="Tahoma"/>
        </w:rPr>
        <w:t xml:space="preserve"> </w:t>
      </w:r>
      <w:r>
        <w:rPr>
          <w:rFonts w:cs="Tahoma"/>
        </w:rPr>
        <w:t>на</w:t>
      </w:r>
      <w:r w:rsidR="005232CC" w:rsidRPr="00BD35BE">
        <w:rPr>
          <w:rFonts w:cs="Tahoma"/>
        </w:rPr>
        <w:t xml:space="preserve"> </w:t>
      </w:r>
      <w:r>
        <w:rPr>
          <w:rFonts w:cs="Tahoma"/>
        </w:rPr>
        <w:t>потребе</w:t>
      </w:r>
      <w:r w:rsidR="005232CC" w:rsidRPr="00BD35BE">
        <w:rPr>
          <w:rFonts w:cs="Tahoma"/>
        </w:rPr>
        <w:t xml:space="preserve"> </w:t>
      </w:r>
      <w:r>
        <w:rPr>
          <w:rFonts w:cs="Tahoma"/>
        </w:rPr>
        <w:t>дјеце</w:t>
      </w:r>
      <w:r w:rsidR="005232CC" w:rsidRPr="00BD35BE">
        <w:rPr>
          <w:rFonts w:cs="Tahoma"/>
        </w:rPr>
        <w:t xml:space="preserve"> </w:t>
      </w:r>
      <w:r>
        <w:rPr>
          <w:rFonts w:cs="Tahoma"/>
        </w:rPr>
        <w:t>и</w:t>
      </w:r>
      <w:r w:rsidR="005232CC" w:rsidRPr="00BD35BE">
        <w:rPr>
          <w:rFonts w:cs="Tahoma"/>
        </w:rPr>
        <w:t xml:space="preserve"> </w:t>
      </w:r>
      <w:r>
        <w:rPr>
          <w:rFonts w:cs="Tahoma"/>
        </w:rPr>
        <w:t>њихово</w:t>
      </w:r>
      <w:r w:rsidR="005232CC" w:rsidRPr="00BD35BE">
        <w:rPr>
          <w:rFonts w:cs="Tahoma"/>
        </w:rPr>
        <w:t xml:space="preserve"> </w:t>
      </w:r>
      <w:r>
        <w:rPr>
          <w:rFonts w:cs="Tahoma"/>
        </w:rPr>
        <w:t>право</w:t>
      </w:r>
      <w:r w:rsidR="005232CC" w:rsidRPr="00BD35BE">
        <w:rPr>
          <w:rFonts w:cs="Tahoma"/>
        </w:rPr>
        <w:t xml:space="preserve"> </w:t>
      </w:r>
      <w:r>
        <w:rPr>
          <w:rFonts w:cs="Tahoma"/>
        </w:rPr>
        <w:t>на</w:t>
      </w:r>
      <w:r w:rsidR="005232CC" w:rsidRPr="00BD35BE">
        <w:rPr>
          <w:rFonts w:cs="Tahoma"/>
        </w:rPr>
        <w:t xml:space="preserve"> </w:t>
      </w:r>
      <w:r>
        <w:rPr>
          <w:rFonts w:cs="Tahoma"/>
        </w:rPr>
        <w:t>одговарајућу</w:t>
      </w:r>
      <w:r w:rsidR="005232CC" w:rsidRPr="00BD35BE">
        <w:rPr>
          <w:rFonts w:cs="Tahoma"/>
        </w:rPr>
        <w:t xml:space="preserve"> </w:t>
      </w:r>
      <w:r>
        <w:rPr>
          <w:rFonts w:cs="Tahoma"/>
        </w:rPr>
        <w:t>заштиту</w:t>
      </w:r>
      <w:r w:rsidR="005232CC" w:rsidRPr="00BD35BE">
        <w:rPr>
          <w:rFonts w:cs="Tahoma"/>
        </w:rPr>
        <w:t xml:space="preserve">, </w:t>
      </w:r>
      <w:r>
        <w:rPr>
          <w:rFonts w:cs="Tahoma"/>
        </w:rPr>
        <w:t>прије</w:t>
      </w:r>
      <w:r w:rsidR="005232CC" w:rsidRPr="00BD35BE">
        <w:rPr>
          <w:rFonts w:cs="Tahoma"/>
        </w:rPr>
        <w:t xml:space="preserve"> </w:t>
      </w:r>
      <w:r>
        <w:rPr>
          <w:rFonts w:cs="Tahoma"/>
        </w:rPr>
        <w:t>свега</w:t>
      </w:r>
      <w:r w:rsidR="005232CC" w:rsidRPr="00BD35BE">
        <w:rPr>
          <w:rFonts w:cs="Tahoma"/>
        </w:rPr>
        <w:t xml:space="preserve">, </w:t>
      </w:r>
      <w:r>
        <w:rPr>
          <w:rFonts w:cs="Tahoma"/>
        </w:rPr>
        <w:t>кроз</w:t>
      </w:r>
      <w:r w:rsidR="005232CC" w:rsidRPr="00BD35BE">
        <w:rPr>
          <w:rFonts w:cs="Tahoma"/>
        </w:rPr>
        <w:t xml:space="preserve"> </w:t>
      </w:r>
      <w:r>
        <w:rPr>
          <w:rFonts w:cs="Tahoma"/>
        </w:rPr>
        <w:t>системске</w:t>
      </w:r>
      <w:r w:rsidR="005232CC" w:rsidRPr="00BD35BE">
        <w:rPr>
          <w:rFonts w:cs="Tahoma"/>
        </w:rPr>
        <w:t xml:space="preserve"> </w:t>
      </w:r>
      <w:r>
        <w:rPr>
          <w:rFonts w:cs="Tahoma"/>
        </w:rPr>
        <w:t>превентивне</w:t>
      </w:r>
      <w:r w:rsidR="005232CC" w:rsidRPr="00BD35BE">
        <w:rPr>
          <w:rFonts w:cs="Tahoma"/>
        </w:rPr>
        <w:t xml:space="preserve">, </w:t>
      </w:r>
      <w:r>
        <w:rPr>
          <w:rFonts w:cs="Tahoma"/>
        </w:rPr>
        <w:t>а</w:t>
      </w:r>
      <w:r w:rsidR="005232CC" w:rsidRPr="00BD35BE">
        <w:rPr>
          <w:rFonts w:cs="Tahoma"/>
        </w:rPr>
        <w:t xml:space="preserve"> </w:t>
      </w:r>
      <w:r>
        <w:rPr>
          <w:rFonts w:cs="Tahoma"/>
        </w:rPr>
        <w:t>затим</w:t>
      </w:r>
      <w:r w:rsidR="005232CC" w:rsidRPr="00BD35BE">
        <w:rPr>
          <w:rFonts w:cs="Tahoma"/>
        </w:rPr>
        <w:t xml:space="preserve"> </w:t>
      </w:r>
      <w:r>
        <w:rPr>
          <w:rFonts w:cs="Tahoma"/>
        </w:rPr>
        <w:t>и</w:t>
      </w:r>
      <w:r w:rsidR="005232CC" w:rsidRPr="00BD35BE">
        <w:rPr>
          <w:rFonts w:cs="Tahoma"/>
        </w:rPr>
        <w:t xml:space="preserve"> </w:t>
      </w:r>
      <w:r>
        <w:rPr>
          <w:rFonts w:cs="Tahoma"/>
        </w:rPr>
        <w:t>кроз</w:t>
      </w:r>
      <w:r w:rsidR="005232CC" w:rsidRPr="00BD35BE">
        <w:rPr>
          <w:rFonts w:cs="Tahoma"/>
        </w:rPr>
        <w:t xml:space="preserve"> </w:t>
      </w:r>
      <w:r>
        <w:rPr>
          <w:rFonts w:cs="Tahoma"/>
        </w:rPr>
        <w:t>ефикасне</w:t>
      </w:r>
      <w:r w:rsidR="005232CC" w:rsidRPr="00BD35BE">
        <w:rPr>
          <w:rFonts w:cs="Tahoma"/>
        </w:rPr>
        <w:t xml:space="preserve"> </w:t>
      </w:r>
      <w:r>
        <w:rPr>
          <w:rFonts w:cs="Tahoma"/>
        </w:rPr>
        <w:t>интервентне</w:t>
      </w:r>
      <w:r w:rsidR="005232CC" w:rsidRPr="00BD35BE">
        <w:rPr>
          <w:rFonts w:cs="Tahoma"/>
        </w:rPr>
        <w:t xml:space="preserve"> </w:t>
      </w:r>
      <w:r>
        <w:rPr>
          <w:rFonts w:cs="Tahoma"/>
        </w:rPr>
        <w:t>мјере</w:t>
      </w:r>
      <w:r w:rsidR="005232CC" w:rsidRPr="00BD35BE">
        <w:rPr>
          <w:rFonts w:cs="Tahoma"/>
        </w:rPr>
        <w:t xml:space="preserve"> </w:t>
      </w:r>
      <w:r>
        <w:rPr>
          <w:rFonts w:cs="Tahoma"/>
        </w:rPr>
        <w:t>у</w:t>
      </w:r>
      <w:r w:rsidR="005232CC" w:rsidRPr="00BD35BE">
        <w:rPr>
          <w:rFonts w:cs="Tahoma"/>
        </w:rPr>
        <w:t xml:space="preserve"> </w:t>
      </w:r>
      <w:r>
        <w:rPr>
          <w:rFonts w:cs="Tahoma"/>
        </w:rPr>
        <w:t>конкретом</w:t>
      </w:r>
      <w:r w:rsidR="005232CC" w:rsidRPr="00BD35BE">
        <w:rPr>
          <w:rFonts w:cs="Tahoma"/>
        </w:rPr>
        <w:t xml:space="preserve"> </w:t>
      </w:r>
      <w:r>
        <w:rPr>
          <w:rFonts w:cs="Tahoma"/>
        </w:rPr>
        <w:t>случају</w:t>
      </w:r>
      <w:r w:rsidR="005232CC" w:rsidRPr="00BD35BE">
        <w:rPr>
          <w:rFonts w:cs="Tahoma"/>
        </w:rPr>
        <w:t xml:space="preserve">. </w:t>
      </w:r>
      <w:r>
        <w:rPr>
          <w:rFonts w:cs="Tahoma"/>
        </w:rPr>
        <w:t>Уз</w:t>
      </w:r>
      <w:r w:rsidR="005232CC" w:rsidRPr="00BD35BE">
        <w:rPr>
          <w:rFonts w:cs="Tahoma"/>
        </w:rPr>
        <w:t xml:space="preserve"> </w:t>
      </w:r>
      <w:r>
        <w:rPr>
          <w:rFonts w:cs="Tahoma"/>
        </w:rPr>
        <w:t>то</w:t>
      </w:r>
      <w:r w:rsidR="005232CC" w:rsidRPr="00BD35BE">
        <w:rPr>
          <w:rFonts w:cs="Tahoma"/>
        </w:rPr>
        <w:t xml:space="preserve">, </w:t>
      </w:r>
      <w:r>
        <w:rPr>
          <w:rFonts w:cs="Tahoma"/>
        </w:rPr>
        <w:t>веома</w:t>
      </w:r>
      <w:r w:rsidR="005232CC" w:rsidRPr="00BD35BE">
        <w:rPr>
          <w:rFonts w:cs="Tahoma"/>
        </w:rPr>
        <w:t xml:space="preserve"> </w:t>
      </w:r>
      <w:r>
        <w:rPr>
          <w:rFonts w:cs="Tahoma"/>
        </w:rPr>
        <w:t>је</w:t>
      </w:r>
      <w:r w:rsidR="005232CC" w:rsidRPr="00BD35BE">
        <w:rPr>
          <w:rFonts w:cs="Tahoma"/>
        </w:rPr>
        <w:t xml:space="preserve"> </w:t>
      </w:r>
      <w:r>
        <w:rPr>
          <w:rFonts w:cs="Tahoma"/>
        </w:rPr>
        <w:t>важно</w:t>
      </w:r>
      <w:r w:rsidR="005232CC" w:rsidRPr="00BD35BE">
        <w:rPr>
          <w:rFonts w:cs="Tahoma"/>
        </w:rPr>
        <w:t xml:space="preserve"> </w:t>
      </w:r>
      <w:r>
        <w:rPr>
          <w:rFonts w:cs="Tahoma"/>
        </w:rPr>
        <w:t>да</w:t>
      </w:r>
      <w:r w:rsidR="005232CC" w:rsidRPr="00BD35BE">
        <w:rPr>
          <w:rFonts w:cs="Tahoma"/>
        </w:rPr>
        <w:t xml:space="preserve"> </w:t>
      </w:r>
      <w:r>
        <w:rPr>
          <w:rFonts w:cs="Tahoma"/>
        </w:rPr>
        <w:t>реакција</w:t>
      </w:r>
      <w:r w:rsidR="005232CC" w:rsidRPr="00BD35BE">
        <w:rPr>
          <w:rFonts w:cs="Tahoma"/>
        </w:rPr>
        <w:t xml:space="preserve"> </w:t>
      </w:r>
      <w:r>
        <w:rPr>
          <w:rFonts w:cs="Tahoma"/>
        </w:rPr>
        <w:t>надлежних</w:t>
      </w:r>
      <w:r w:rsidR="005232CC" w:rsidRPr="00BD35BE">
        <w:rPr>
          <w:rFonts w:cs="Tahoma"/>
        </w:rPr>
        <w:t xml:space="preserve"> </w:t>
      </w:r>
      <w:r>
        <w:rPr>
          <w:rFonts w:cs="Tahoma"/>
        </w:rPr>
        <w:t>правосудних</w:t>
      </w:r>
      <w:r w:rsidR="005232CC" w:rsidRPr="00BD35BE">
        <w:rPr>
          <w:rFonts w:cs="Tahoma"/>
        </w:rPr>
        <w:t xml:space="preserve"> </w:t>
      </w:r>
      <w:r>
        <w:rPr>
          <w:rFonts w:cs="Tahoma"/>
        </w:rPr>
        <w:t>органа</w:t>
      </w:r>
      <w:r w:rsidR="005232CC" w:rsidRPr="00BD35BE">
        <w:rPr>
          <w:rFonts w:cs="Tahoma"/>
        </w:rPr>
        <w:t xml:space="preserve"> </w:t>
      </w:r>
      <w:r>
        <w:rPr>
          <w:rFonts w:cs="Tahoma"/>
        </w:rPr>
        <w:t>и</w:t>
      </w:r>
      <w:r w:rsidR="005232CC" w:rsidRPr="00BD35BE">
        <w:rPr>
          <w:rFonts w:cs="Tahoma"/>
        </w:rPr>
        <w:t xml:space="preserve"> </w:t>
      </w:r>
      <w:r>
        <w:rPr>
          <w:rFonts w:cs="Tahoma"/>
        </w:rPr>
        <w:t>полиције</w:t>
      </w:r>
      <w:r w:rsidR="005232CC" w:rsidRPr="00BD35BE">
        <w:rPr>
          <w:rFonts w:cs="Tahoma"/>
        </w:rPr>
        <w:t xml:space="preserve"> </w:t>
      </w:r>
      <w:r>
        <w:rPr>
          <w:rFonts w:cs="Tahoma"/>
        </w:rPr>
        <w:t>приликом</w:t>
      </w:r>
      <w:r w:rsidR="005232CC" w:rsidRPr="00BD35BE">
        <w:rPr>
          <w:rFonts w:cs="Tahoma"/>
        </w:rPr>
        <w:t xml:space="preserve"> </w:t>
      </w:r>
      <w:r>
        <w:rPr>
          <w:rFonts w:cs="Tahoma"/>
        </w:rPr>
        <w:t>процесуирања</w:t>
      </w:r>
      <w:r w:rsidR="005232CC" w:rsidRPr="00BD35BE">
        <w:rPr>
          <w:rFonts w:cs="Tahoma"/>
        </w:rPr>
        <w:t xml:space="preserve"> </w:t>
      </w:r>
      <w:r>
        <w:rPr>
          <w:rFonts w:cs="Tahoma"/>
        </w:rPr>
        <w:t>починиоца</w:t>
      </w:r>
      <w:r w:rsidR="005232CC" w:rsidRPr="00BD35BE">
        <w:rPr>
          <w:rFonts w:cs="Tahoma"/>
        </w:rPr>
        <w:t xml:space="preserve"> </w:t>
      </w:r>
      <w:r>
        <w:rPr>
          <w:rFonts w:cs="Tahoma"/>
        </w:rPr>
        <w:t>буде</w:t>
      </w:r>
      <w:r w:rsidR="005232CC" w:rsidRPr="00BD35BE">
        <w:rPr>
          <w:rFonts w:cs="Tahoma"/>
        </w:rPr>
        <w:t xml:space="preserve"> </w:t>
      </w:r>
      <w:r>
        <w:rPr>
          <w:rFonts w:cs="Tahoma"/>
        </w:rPr>
        <w:t>брза</w:t>
      </w:r>
      <w:r w:rsidR="005232CC" w:rsidRPr="00BD35BE">
        <w:rPr>
          <w:rFonts w:cs="Tahoma"/>
        </w:rPr>
        <w:t xml:space="preserve"> </w:t>
      </w:r>
      <w:r>
        <w:rPr>
          <w:rFonts w:cs="Tahoma"/>
        </w:rPr>
        <w:t>и</w:t>
      </w:r>
      <w:r w:rsidR="005232CC" w:rsidRPr="00BD35BE">
        <w:rPr>
          <w:rFonts w:cs="Tahoma"/>
        </w:rPr>
        <w:t xml:space="preserve"> </w:t>
      </w:r>
      <w:r>
        <w:rPr>
          <w:rFonts w:cs="Tahoma"/>
        </w:rPr>
        <w:t>одговарајућа</w:t>
      </w:r>
      <w:r w:rsidR="005232CC" w:rsidRPr="00BD35BE">
        <w:rPr>
          <w:rFonts w:cs="Tahoma"/>
        </w:rPr>
        <w:t xml:space="preserve">, </w:t>
      </w:r>
      <w:r>
        <w:rPr>
          <w:rFonts w:cs="Tahoma"/>
        </w:rPr>
        <w:t>на</w:t>
      </w:r>
      <w:r w:rsidR="005232CC" w:rsidRPr="00BD35BE">
        <w:rPr>
          <w:rFonts w:cs="Tahoma"/>
        </w:rPr>
        <w:t xml:space="preserve"> </w:t>
      </w:r>
      <w:r>
        <w:rPr>
          <w:rFonts w:cs="Tahoma"/>
        </w:rPr>
        <w:t>дјеци</w:t>
      </w:r>
      <w:r w:rsidR="005232CC" w:rsidRPr="00BD35BE">
        <w:rPr>
          <w:rFonts w:cs="Tahoma"/>
        </w:rPr>
        <w:t xml:space="preserve"> </w:t>
      </w:r>
      <w:r>
        <w:rPr>
          <w:rFonts w:cs="Tahoma"/>
        </w:rPr>
        <w:t>прилагођен</w:t>
      </w:r>
      <w:r w:rsidR="005232CC" w:rsidRPr="00BD35BE">
        <w:rPr>
          <w:rFonts w:cs="Tahoma"/>
        </w:rPr>
        <w:t xml:space="preserve"> </w:t>
      </w:r>
      <w:r>
        <w:rPr>
          <w:rFonts w:cs="Tahoma"/>
        </w:rPr>
        <w:t>начин</w:t>
      </w:r>
      <w:r w:rsidR="005232CC" w:rsidRPr="00BD35BE">
        <w:rPr>
          <w:rFonts w:cs="Tahoma"/>
        </w:rPr>
        <w:t xml:space="preserve"> </w:t>
      </w:r>
      <w:r>
        <w:rPr>
          <w:rFonts w:cs="Tahoma"/>
        </w:rPr>
        <w:t>са</w:t>
      </w:r>
      <w:r w:rsidR="005232CC" w:rsidRPr="00BD35BE">
        <w:rPr>
          <w:rFonts w:cs="Tahoma"/>
        </w:rPr>
        <w:t xml:space="preserve"> </w:t>
      </w:r>
      <w:r>
        <w:rPr>
          <w:rFonts w:cs="Tahoma"/>
        </w:rPr>
        <w:t>што</w:t>
      </w:r>
      <w:r w:rsidR="005232CC" w:rsidRPr="00BD35BE">
        <w:rPr>
          <w:rFonts w:cs="Tahoma"/>
        </w:rPr>
        <w:t xml:space="preserve"> </w:t>
      </w:r>
      <w:r>
        <w:rPr>
          <w:rFonts w:cs="Tahoma"/>
        </w:rPr>
        <w:t>мање</w:t>
      </w:r>
      <w:r w:rsidR="005232CC" w:rsidRPr="00BD35BE">
        <w:rPr>
          <w:rFonts w:cs="Tahoma"/>
        </w:rPr>
        <w:t xml:space="preserve"> </w:t>
      </w:r>
      <w:r>
        <w:rPr>
          <w:rFonts w:cs="Tahoma"/>
        </w:rPr>
        <w:t>даљњих</w:t>
      </w:r>
      <w:r w:rsidR="005232CC" w:rsidRPr="00BD35BE">
        <w:rPr>
          <w:rFonts w:cs="Tahoma"/>
        </w:rPr>
        <w:t xml:space="preserve"> </w:t>
      </w:r>
      <w:r>
        <w:rPr>
          <w:rFonts w:cs="Tahoma"/>
        </w:rPr>
        <w:t>траума</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цјелокупан</w:t>
      </w:r>
      <w:r w:rsidR="005232CC" w:rsidRPr="00BD35BE">
        <w:rPr>
          <w:rFonts w:cs="Tahoma"/>
        </w:rPr>
        <w:t xml:space="preserve"> </w:t>
      </w:r>
      <w:r>
        <w:rPr>
          <w:rFonts w:cs="Tahoma"/>
        </w:rPr>
        <w:t>поступак</w:t>
      </w:r>
      <w:r w:rsidR="005232CC" w:rsidRPr="00BD35BE">
        <w:rPr>
          <w:rFonts w:cs="Tahoma"/>
        </w:rPr>
        <w:t xml:space="preserve"> </w:t>
      </w:r>
      <w:r>
        <w:rPr>
          <w:rFonts w:cs="Tahoma"/>
        </w:rPr>
        <w:t>учини</w:t>
      </w:r>
      <w:r w:rsidR="005232CC" w:rsidRPr="00BD35BE">
        <w:rPr>
          <w:rFonts w:cs="Tahoma"/>
        </w:rPr>
        <w:t xml:space="preserve"> </w:t>
      </w:r>
      <w:r>
        <w:rPr>
          <w:rFonts w:cs="Tahoma"/>
        </w:rPr>
        <w:t>што</w:t>
      </w:r>
      <w:r w:rsidR="005232CC" w:rsidRPr="00BD35BE">
        <w:rPr>
          <w:rFonts w:cs="Tahoma"/>
        </w:rPr>
        <w:t xml:space="preserve"> </w:t>
      </w:r>
      <w:r>
        <w:rPr>
          <w:rFonts w:cs="Tahoma"/>
        </w:rPr>
        <w:t>мање</w:t>
      </w:r>
      <w:r w:rsidR="005B7722" w:rsidRPr="00BD35BE">
        <w:rPr>
          <w:rFonts w:cs="Tahoma"/>
        </w:rPr>
        <w:t xml:space="preserve"> </w:t>
      </w:r>
      <w:r>
        <w:rPr>
          <w:rFonts w:cs="Tahoma"/>
        </w:rPr>
        <w:t>стресан</w:t>
      </w:r>
      <w:r w:rsidR="005B7722" w:rsidRPr="00BD35BE">
        <w:rPr>
          <w:rFonts w:cs="Tahoma"/>
        </w:rPr>
        <w:t xml:space="preserve"> </w:t>
      </w:r>
      <w:r>
        <w:rPr>
          <w:rFonts w:cs="Tahoma"/>
        </w:rPr>
        <w:t>за</w:t>
      </w:r>
      <w:r w:rsidR="005B7722" w:rsidRPr="00BD35BE">
        <w:rPr>
          <w:rFonts w:cs="Tahoma"/>
        </w:rPr>
        <w:t xml:space="preserve"> </w:t>
      </w:r>
      <w:r>
        <w:rPr>
          <w:rFonts w:cs="Tahoma"/>
        </w:rPr>
        <w:t>дијете</w:t>
      </w:r>
      <w:r w:rsidR="005B7722" w:rsidRPr="00BD35BE">
        <w:rPr>
          <w:rFonts w:cs="Tahoma"/>
        </w:rPr>
        <w:t xml:space="preserve"> </w:t>
      </w:r>
      <w:r>
        <w:rPr>
          <w:rFonts w:cs="Tahoma"/>
        </w:rPr>
        <w:t>уз</w:t>
      </w:r>
      <w:r w:rsidR="005B7722" w:rsidRPr="00BD35BE">
        <w:rPr>
          <w:rFonts w:cs="Tahoma"/>
        </w:rPr>
        <w:t xml:space="preserve"> </w:t>
      </w:r>
      <w:r>
        <w:rPr>
          <w:rFonts w:cs="Tahoma"/>
        </w:rPr>
        <w:t>сталну</w:t>
      </w:r>
      <w:r w:rsidR="005B7722" w:rsidRPr="00BD35BE">
        <w:rPr>
          <w:rFonts w:cs="Tahoma"/>
        </w:rPr>
        <w:t xml:space="preserve"> </w:t>
      </w:r>
      <w:r>
        <w:rPr>
          <w:rFonts w:cs="Tahoma"/>
        </w:rPr>
        <w:t>психолошку</w:t>
      </w:r>
      <w:r w:rsidR="005232CC" w:rsidRPr="00BD35BE">
        <w:rPr>
          <w:rFonts w:cs="Tahoma"/>
        </w:rPr>
        <w:t xml:space="preserve"> </w:t>
      </w:r>
      <w:r>
        <w:rPr>
          <w:rFonts w:cs="Tahoma"/>
        </w:rPr>
        <w:t>подршку</w:t>
      </w:r>
      <w:r w:rsidR="005232CC" w:rsidRPr="00BD35BE">
        <w:rPr>
          <w:rFonts w:cs="Tahoma"/>
        </w:rPr>
        <w:t xml:space="preserve"> </w:t>
      </w:r>
      <w:r>
        <w:rPr>
          <w:rFonts w:cs="Tahoma"/>
        </w:rPr>
        <w:t>и</w:t>
      </w:r>
      <w:r w:rsidR="005232CC" w:rsidRPr="00BD35BE">
        <w:rPr>
          <w:rFonts w:cs="Tahoma"/>
        </w:rPr>
        <w:t xml:space="preserve"> </w:t>
      </w:r>
      <w:r>
        <w:rPr>
          <w:rFonts w:cs="Tahoma"/>
        </w:rPr>
        <w:t>све</w:t>
      </w:r>
      <w:r w:rsidR="005232CC" w:rsidRPr="00BD35BE">
        <w:rPr>
          <w:rFonts w:cs="Tahoma"/>
        </w:rPr>
        <w:t xml:space="preserve"> </w:t>
      </w:r>
      <w:r>
        <w:rPr>
          <w:rFonts w:cs="Tahoma"/>
        </w:rPr>
        <w:t>вријеме</w:t>
      </w:r>
      <w:r w:rsidR="005232CC" w:rsidRPr="00BD35BE">
        <w:rPr>
          <w:rFonts w:cs="Tahoma"/>
        </w:rPr>
        <w:t xml:space="preserve"> </w:t>
      </w:r>
      <w:r>
        <w:rPr>
          <w:rFonts w:cs="Tahoma"/>
        </w:rPr>
        <w:t>поступајући</w:t>
      </w:r>
      <w:r w:rsidR="005232CC" w:rsidRPr="00BD35BE">
        <w:rPr>
          <w:rFonts w:cs="Tahoma"/>
        </w:rPr>
        <w:t xml:space="preserve"> </w:t>
      </w:r>
      <w:r>
        <w:rPr>
          <w:rFonts w:cs="Tahoma"/>
        </w:rPr>
        <w:t>у</w:t>
      </w:r>
      <w:r w:rsidR="005232CC" w:rsidRPr="00BD35BE">
        <w:rPr>
          <w:rFonts w:cs="Tahoma"/>
        </w:rPr>
        <w:t xml:space="preserve"> </w:t>
      </w:r>
      <w:r>
        <w:rPr>
          <w:rFonts w:cs="Tahoma"/>
        </w:rPr>
        <w:t>најбољем</w:t>
      </w:r>
      <w:r w:rsidR="005232CC" w:rsidRPr="00BD35BE">
        <w:rPr>
          <w:rFonts w:cs="Tahoma"/>
        </w:rPr>
        <w:t xml:space="preserve"> </w:t>
      </w:r>
      <w:r>
        <w:rPr>
          <w:rFonts w:cs="Tahoma"/>
        </w:rPr>
        <w:t>интересу</w:t>
      </w:r>
      <w:r w:rsidR="005232CC" w:rsidRPr="00BD35BE">
        <w:rPr>
          <w:rFonts w:cs="Tahoma"/>
        </w:rPr>
        <w:t xml:space="preserve"> </w:t>
      </w:r>
      <w:r>
        <w:rPr>
          <w:rFonts w:cs="Tahoma"/>
        </w:rPr>
        <w:t>дјетета</w:t>
      </w:r>
      <w:r w:rsidR="005232CC" w:rsidRPr="00BD35BE">
        <w:rPr>
          <w:rFonts w:cs="Tahoma"/>
        </w:rPr>
        <w:t xml:space="preserve">. </w:t>
      </w:r>
      <w:r>
        <w:rPr>
          <w:rFonts w:cs="Tahoma"/>
        </w:rPr>
        <w:t>Битно</w:t>
      </w:r>
      <w:r w:rsidR="005232CC" w:rsidRPr="00BD35BE">
        <w:rPr>
          <w:rFonts w:cs="Tahoma"/>
        </w:rPr>
        <w:t xml:space="preserve"> </w:t>
      </w:r>
      <w:r>
        <w:rPr>
          <w:rFonts w:cs="Tahoma"/>
        </w:rPr>
        <w:t>је</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окончање</w:t>
      </w:r>
      <w:r w:rsidR="005232CC" w:rsidRPr="00BD35BE">
        <w:rPr>
          <w:rFonts w:cs="Tahoma"/>
        </w:rPr>
        <w:t xml:space="preserve"> </w:t>
      </w:r>
      <w:r>
        <w:rPr>
          <w:rFonts w:cs="Tahoma"/>
        </w:rPr>
        <w:t>судског</w:t>
      </w:r>
      <w:r w:rsidR="005232CC" w:rsidRPr="00BD35BE">
        <w:rPr>
          <w:rFonts w:cs="Tahoma"/>
        </w:rPr>
        <w:t xml:space="preserve"> </w:t>
      </w:r>
      <w:r>
        <w:rPr>
          <w:rFonts w:cs="Tahoma"/>
        </w:rPr>
        <w:t>поступка</w:t>
      </w:r>
      <w:r w:rsidR="005232CC" w:rsidRPr="00BD35BE">
        <w:rPr>
          <w:rFonts w:cs="Tahoma"/>
        </w:rPr>
        <w:t xml:space="preserve"> </w:t>
      </w:r>
      <w:r>
        <w:rPr>
          <w:rFonts w:cs="Tahoma"/>
        </w:rPr>
        <w:t>прати</w:t>
      </w:r>
      <w:r w:rsidR="005232CC" w:rsidRPr="00BD35BE">
        <w:rPr>
          <w:rFonts w:cs="Tahoma"/>
        </w:rPr>
        <w:t xml:space="preserve"> </w:t>
      </w:r>
      <w:r>
        <w:rPr>
          <w:rFonts w:cs="Tahoma"/>
        </w:rPr>
        <w:t>адекватна</w:t>
      </w:r>
      <w:r w:rsidR="005232CC" w:rsidRPr="00BD35BE">
        <w:rPr>
          <w:rFonts w:cs="Tahoma"/>
        </w:rPr>
        <w:t xml:space="preserve"> </w:t>
      </w:r>
      <w:r>
        <w:rPr>
          <w:rFonts w:cs="Tahoma"/>
        </w:rPr>
        <w:t>казна</w:t>
      </w:r>
      <w:r w:rsidR="005232CC" w:rsidRPr="00BD35BE">
        <w:rPr>
          <w:rFonts w:cs="Tahoma"/>
        </w:rPr>
        <w:t xml:space="preserve"> </w:t>
      </w:r>
      <w:r>
        <w:rPr>
          <w:rFonts w:cs="Tahoma"/>
        </w:rPr>
        <w:t>починиоцу</w:t>
      </w:r>
      <w:r w:rsidR="005232CC" w:rsidRPr="00BD35BE">
        <w:rPr>
          <w:rFonts w:cs="Tahoma"/>
        </w:rPr>
        <w:t xml:space="preserve"> </w:t>
      </w:r>
      <w:r>
        <w:rPr>
          <w:rFonts w:cs="Tahoma"/>
        </w:rPr>
        <w:t>као</w:t>
      </w:r>
      <w:r w:rsidR="005232CC" w:rsidRPr="00BD35BE">
        <w:rPr>
          <w:rFonts w:cs="Tahoma"/>
        </w:rPr>
        <w:t xml:space="preserve"> </w:t>
      </w:r>
      <w:r>
        <w:rPr>
          <w:rFonts w:cs="Tahoma"/>
        </w:rPr>
        <w:t>јасна</w:t>
      </w:r>
      <w:r w:rsidR="005232CC" w:rsidRPr="00BD35BE">
        <w:rPr>
          <w:rFonts w:cs="Tahoma"/>
        </w:rPr>
        <w:t xml:space="preserve"> </w:t>
      </w:r>
      <w:r>
        <w:rPr>
          <w:rFonts w:cs="Tahoma"/>
        </w:rPr>
        <w:t>порука</w:t>
      </w:r>
      <w:r w:rsidR="005232CC" w:rsidRPr="00BD35BE">
        <w:rPr>
          <w:rFonts w:cs="Tahoma"/>
        </w:rPr>
        <w:t xml:space="preserve"> </w:t>
      </w:r>
      <w:r>
        <w:rPr>
          <w:rFonts w:cs="Tahoma"/>
        </w:rPr>
        <w:t>и</w:t>
      </w:r>
      <w:r w:rsidR="005232CC" w:rsidRPr="00BD35BE">
        <w:rPr>
          <w:rFonts w:cs="Tahoma"/>
        </w:rPr>
        <w:t xml:space="preserve"> </w:t>
      </w:r>
      <w:r>
        <w:rPr>
          <w:rFonts w:cs="Tahoma"/>
        </w:rPr>
        <w:t>дјетету</w:t>
      </w:r>
      <w:r w:rsidR="005232CC" w:rsidRPr="00BD35BE">
        <w:rPr>
          <w:rFonts w:cs="Tahoma"/>
        </w:rPr>
        <w:t xml:space="preserve"> </w:t>
      </w:r>
      <w:r>
        <w:rPr>
          <w:rFonts w:cs="Tahoma"/>
        </w:rPr>
        <w:t>жртви</w:t>
      </w:r>
      <w:r w:rsidR="005232CC" w:rsidRPr="00BD35BE">
        <w:rPr>
          <w:rFonts w:cs="Tahoma"/>
        </w:rPr>
        <w:t xml:space="preserve">, </w:t>
      </w:r>
      <w:r>
        <w:rPr>
          <w:rFonts w:cs="Tahoma"/>
        </w:rPr>
        <w:t>али</w:t>
      </w:r>
      <w:r w:rsidR="005232CC" w:rsidRPr="00BD35BE">
        <w:rPr>
          <w:rFonts w:cs="Tahoma"/>
        </w:rPr>
        <w:t xml:space="preserve"> </w:t>
      </w:r>
      <w:r>
        <w:rPr>
          <w:rFonts w:cs="Tahoma"/>
        </w:rPr>
        <w:t>и</w:t>
      </w:r>
      <w:r w:rsidR="005232CC" w:rsidRPr="00BD35BE">
        <w:rPr>
          <w:rFonts w:cs="Tahoma"/>
        </w:rPr>
        <w:t xml:space="preserve"> </w:t>
      </w:r>
      <w:r>
        <w:rPr>
          <w:rFonts w:cs="Tahoma"/>
        </w:rPr>
        <w:t>комплетној</w:t>
      </w:r>
      <w:r w:rsidR="005232CC" w:rsidRPr="00BD35BE">
        <w:rPr>
          <w:rFonts w:cs="Tahoma"/>
        </w:rPr>
        <w:t xml:space="preserve"> </w:t>
      </w:r>
      <w:r>
        <w:rPr>
          <w:rFonts w:cs="Tahoma"/>
        </w:rPr>
        <w:t>јавности</w:t>
      </w:r>
      <w:r w:rsidR="005232CC" w:rsidRPr="00BD35BE">
        <w:rPr>
          <w:rFonts w:cs="Tahoma"/>
        </w:rPr>
        <w:t>.</w:t>
      </w:r>
    </w:p>
    <w:p w14:paraId="23524E5B" w14:textId="457CD4F5" w:rsidR="005232CC" w:rsidRPr="00BD35BE" w:rsidRDefault="00707CAB" w:rsidP="005232CC">
      <w:pPr>
        <w:spacing w:line="259" w:lineRule="auto"/>
        <w:rPr>
          <w:rFonts w:cs="Tahoma"/>
        </w:rPr>
      </w:pPr>
      <w:r>
        <w:rPr>
          <w:rFonts w:cs="Tahoma"/>
        </w:rPr>
        <w:t>Према</w:t>
      </w:r>
      <w:r w:rsidR="005232CC" w:rsidRPr="00BD35BE">
        <w:rPr>
          <w:rFonts w:cs="Tahoma"/>
        </w:rPr>
        <w:t xml:space="preserve"> </w:t>
      </w:r>
      <w:r>
        <w:rPr>
          <w:rFonts w:cs="Tahoma"/>
        </w:rPr>
        <w:t>подацима</w:t>
      </w:r>
      <w:r w:rsidR="005232CC" w:rsidRPr="00BD35BE">
        <w:rPr>
          <w:rFonts w:cs="Tahoma"/>
        </w:rPr>
        <w:t xml:space="preserve"> </w:t>
      </w:r>
      <w:r>
        <w:rPr>
          <w:rFonts w:cs="Tahoma"/>
        </w:rPr>
        <w:t>Министарства</w:t>
      </w:r>
      <w:r w:rsidR="005232CC" w:rsidRPr="00BD35BE">
        <w:rPr>
          <w:rFonts w:cs="Tahoma"/>
        </w:rPr>
        <w:t xml:space="preserve"> </w:t>
      </w:r>
      <w:r>
        <w:rPr>
          <w:rFonts w:cs="Tahoma"/>
        </w:rPr>
        <w:t>унутрашњих</w:t>
      </w:r>
      <w:r w:rsidR="005232CC" w:rsidRPr="00BD35BE">
        <w:rPr>
          <w:rFonts w:cs="Tahoma"/>
        </w:rPr>
        <w:t xml:space="preserve"> </w:t>
      </w:r>
      <w:r>
        <w:rPr>
          <w:rFonts w:cs="Tahoma"/>
        </w:rPr>
        <w:t>послова</w:t>
      </w:r>
      <w:r w:rsidR="005232CC" w:rsidRPr="00BD35BE">
        <w:rPr>
          <w:rFonts w:cs="Tahoma"/>
        </w:rPr>
        <w:t xml:space="preserve"> </w:t>
      </w:r>
      <w:r>
        <w:rPr>
          <w:rFonts w:cs="Tahoma"/>
        </w:rPr>
        <w:t>Српске</w:t>
      </w:r>
      <w:r w:rsidR="005232CC" w:rsidRPr="00BD35BE">
        <w:rPr>
          <w:rFonts w:cs="Tahoma"/>
        </w:rPr>
        <w:t xml:space="preserve"> </w:t>
      </w:r>
      <w:r>
        <w:rPr>
          <w:rFonts w:cs="Tahoma"/>
        </w:rPr>
        <w:t>у</w:t>
      </w:r>
      <w:r w:rsidR="005232CC" w:rsidRPr="00BD35BE">
        <w:rPr>
          <w:rFonts w:cs="Tahoma"/>
        </w:rPr>
        <w:t xml:space="preserve"> </w:t>
      </w:r>
      <w:r>
        <w:rPr>
          <w:rFonts w:cs="Tahoma"/>
        </w:rPr>
        <w:t>Републици</w:t>
      </w:r>
      <w:r w:rsidR="005232CC" w:rsidRPr="00BD35BE">
        <w:rPr>
          <w:rFonts w:cs="Tahoma"/>
        </w:rPr>
        <w:t xml:space="preserve"> </w:t>
      </w:r>
      <w:r>
        <w:rPr>
          <w:rFonts w:cs="Tahoma"/>
        </w:rPr>
        <w:t>Српској</w:t>
      </w:r>
      <w:r w:rsidR="005232CC" w:rsidRPr="00BD35BE">
        <w:rPr>
          <w:rFonts w:cs="Tahoma"/>
          <w:vertAlign w:val="superscript"/>
        </w:rPr>
        <w:footnoteReference w:id="62"/>
      </w:r>
      <w:r w:rsidR="005232CC" w:rsidRPr="00BD35BE">
        <w:rPr>
          <w:rFonts w:cs="Tahoma"/>
        </w:rPr>
        <w:t xml:space="preserve"> </w:t>
      </w:r>
      <w:r>
        <w:rPr>
          <w:rFonts w:cs="Tahoma"/>
        </w:rPr>
        <w:t>је</w:t>
      </w:r>
      <w:r w:rsidR="005232CC" w:rsidRPr="00BD35BE">
        <w:rPr>
          <w:rFonts w:cs="Tahoma"/>
        </w:rPr>
        <w:t xml:space="preserve"> 2022. </w:t>
      </w:r>
      <w:r>
        <w:rPr>
          <w:rFonts w:cs="Tahoma"/>
        </w:rPr>
        <w:t>године</w:t>
      </w:r>
      <w:r w:rsidR="005232CC" w:rsidRPr="00BD35BE">
        <w:rPr>
          <w:rFonts w:cs="Tahoma"/>
        </w:rPr>
        <w:t xml:space="preserve"> </w:t>
      </w:r>
      <w:r>
        <w:rPr>
          <w:rFonts w:cs="Tahoma"/>
        </w:rPr>
        <w:t>евидентирано</w:t>
      </w:r>
      <w:r w:rsidR="005232CC" w:rsidRPr="00BD35BE">
        <w:rPr>
          <w:rFonts w:cs="Tahoma"/>
        </w:rPr>
        <w:t xml:space="preserve"> </w:t>
      </w:r>
      <w:r>
        <w:rPr>
          <w:rFonts w:cs="Tahoma"/>
        </w:rPr>
        <w:t>укупно</w:t>
      </w:r>
      <w:r w:rsidR="005232CC" w:rsidRPr="00BD35BE">
        <w:rPr>
          <w:rFonts w:cs="Tahoma"/>
        </w:rPr>
        <w:t xml:space="preserve"> 60 </w:t>
      </w:r>
      <w:r>
        <w:rPr>
          <w:rFonts w:cs="Tahoma"/>
        </w:rPr>
        <w:t>кривичних</w:t>
      </w:r>
      <w:r w:rsidR="005232CC" w:rsidRPr="00BD35BE">
        <w:rPr>
          <w:rFonts w:cs="Tahoma"/>
        </w:rPr>
        <w:t xml:space="preserve"> </w:t>
      </w:r>
      <w:r>
        <w:rPr>
          <w:rFonts w:cs="Tahoma"/>
        </w:rPr>
        <w:t>дјела</w:t>
      </w:r>
      <w:r w:rsidR="005232CC" w:rsidRPr="00BD35BE">
        <w:rPr>
          <w:rFonts w:cs="Tahoma"/>
        </w:rPr>
        <w:t xml:space="preserve"> </w:t>
      </w:r>
      <w:r>
        <w:rPr>
          <w:rFonts w:cs="Tahoma"/>
        </w:rPr>
        <w:t>сексуалног</w:t>
      </w:r>
      <w:r w:rsidR="005232CC" w:rsidRPr="00BD35BE">
        <w:rPr>
          <w:rFonts w:cs="Tahoma"/>
        </w:rPr>
        <w:t xml:space="preserve"> </w:t>
      </w:r>
      <w:r>
        <w:rPr>
          <w:rFonts w:cs="Tahoma"/>
        </w:rPr>
        <w:t>злостављања</w:t>
      </w:r>
      <w:r w:rsidR="005232CC" w:rsidRPr="00BD35BE">
        <w:rPr>
          <w:rFonts w:cs="Tahoma"/>
        </w:rPr>
        <w:t xml:space="preserve"> </w:t>
      </w:r>
      <w:r>
        <w:rPr>
          <w:rFonts w:cs="Tahoma"/>
        </w:rPr>
        <w:t>и</w:t>
      </w:r>
      <w:r w:rsidR="005232CC" w:rsidRPr="00BD35BE">
        <w:rPr>
          <w:rFonts w:cs="Tahoma"/>
        </w:rPr>
        <w:t xml:space="preserve"> </w:t>
      </w:r>
      <w:r>
        <w:rPr>
          <w:rFonts w:cs="Tahoma"/>
        </w:rPr>
        <w:t>искориштавања</w:t>
      </w:r>
      <w:r w:rsidR="005232CC" w:rsidRPr="00BD35BE">
        <w:rPr>
          <w:rFonts w:cs="Tahoma"/>
        </w:rPr>
        <w:t xml:space="preserve"> </w:t>
      </w:r>
      <w:r>
        <w:rPr>
          <w:rFonts w:cs="Tahoma"/>
        </w:rPr>
        <w:t>дјеце</w:t>
      </w:r>
      <w:r w:rsidR="005232CC" w:rsidRPr="00BD35BE">
        <w:rPr>
          <w:rFonts w:cs="Tahoma"/>
        </w:rPr>
        <w:t xml:space="preserve">, </w:t>
      </w:r>
      <w:r>
        <w:rPr>
          <w:rFonts w:cs="Tahoma"/>
        </w:rPr>
        <w:t>а</w:t>
      </w:r>
      <w:r w:rsidR="005232CC" w:rsidRPr="00BD35BE">
        <w:rPr>
          <w:rFonts w:cs="Tahoma"/>
        </w:rPr>
        <w:t xml:space="preserve"> </w:t>
      </w:r>
      <w:r>
        <w:rPr>
          <w:rFonts w:cs="Tahoma"/>
        </w:rPr>
        <w:t>у</w:t>
      </w:r>
      <w:r w:rsidR="005232CC" w:rsidRPr="00BD35BE">
        <w:rPr>
          <w:rFonts w:cs="Tahoma"/>
        </w:rPr>
        <w:t xml:space="preserve"> </w:t>
      </w:r>
      <w:r>
        <w:rPr>
          <w:rFonts w:cs="Tahoma"/>
        </w:rPr>
        <w:t>највећем</w:t>
      </w:r>
      <w:r w:rsidR="005232CC" w:rsidRPr="00BD35BE">
        <w:rPr>
          <w:rFonts w:cs="Tahoma"/>
        </w:rPr>
        <w:t xml:space="preserve"> </w:t>
      </w:r>
      <w:r>
        <w:rPr>
          <w:rFonts w:cs="Tahoma"/>
        </w:rPr>
        <w:t>броју</w:t>
      </w:r>
      <w:r w:rsidR="005232CC" w:rsidRPr="00BD35BE">
        <w:rPr>
          <w:rFonts w:cs="Tahoma"/>
        </w:rPr>
        <w:t xml:space="preserve"> </w:t>
      </w:r>
      <w:r>
        <w:rPr>
          <w:rFonts w:cs="Tahoma"/>
        </w:rPr>
        <w:t>случајева</w:t>
      </w:r>
      <w:r w:rsidR="005232CC" w:rsidRPr="00BD35BE">
        <w:rPr>
          <w:rFonts w:cs="Tahoma"/>
        </w:rPr>
        <w:t xml:space="preserve"> </w:t>
      </w:r>
      <w:r>
        <w:rPr>
          <w:rFonts w:cs="Tahoma"/>
        </w:rPr>
        <w:t>радило</w:t>
      </w:r>
      <w:r w:rsidR="005232CC" w:rsidRPr="00BD35BE">
        <w:rPr>
          <w:rFonts w:cs="Tahoma"/>
        </w:rPr>
        <w:t xml:space="preserve"> </w:t>
      </w:r>
      <w:r>
        <w:rPr>
          <w:rFonts w:cs="Tahoma"/>
        </w:rPr>
        <w:t>се</w:t>
      </w:r>
      <w:r w:rsidR="005232CC" w:rsidRPr="00BD35BE">
        <w:rPr>
          <w:rFonts w:cs="Tahoma"/>
        </w:rPr>
        <w:t xml:space="preserve"> </w:t>
      </w:r>
      <w:r>
        <w:rPr>
          <w:rFonts w:cs="Tahoma"/>
        </w:rPr>
        <w:t>о</w:t>
      </w:r>
      <w:r w:rsidR="005232CC" w:rsidRPr="00BD35BE">
        <w:rPr>
          <w:rFonts w:cs="Tahoma"/>
        </w:rPr>
        <w:t xml:space="preserve"> </w:t>
      </w:r>
      <w:r>
        <w:rPr>
          <w:rFonts w:cs="Tahoma"/>
        </w:rPr>
        <w:t>дјелима</w:t>
      </w:r>
      <w:r w:rsidR="005232CC" w:rsidRPr="00BD35BE">
        <w:rPr>
          <w:rFonts w:cs="Tahoma"/>
        </w:rPr>
        <w:t xml:space="preserve"> </w:t>
      </w:r>
      <w:r>
        <w:rPr>
          <w:rFonts w:cs="Tahoma"/>
        </w:rPr>
        <w:t>обљубе</w:t>
      </w:r>
      <w:r w:rsidR="005232CC" w:rsidRPr="00BD35BE">
        <w:rPr>
          <w:rFonts w:cs="Tahoma"/>
        </w:rPr>
        <w:t xml:space="preserve"> </w:t>
      </w:r>
      <w:r>
        <w:rPr>
          <w:rFonts w:cs="Tahoma"/>
        </w:rPr>
        <w:t>над</w:t>
      </w:r>
      <w:r w:rsidR="005232CC" w:rsidRPr="00BD35BE">
        <w:rPr>
          <w:rFonts w:cs="Tahoma"/>
        </w:rPr>
        <w:t xml:space="preserve"> </w:t>
      </w:r>
      <w:r>
        <w:rPr>
          <w:rFonts w:cs="Tahoma"/>
        </w:rPr>
        <w:t>дјететом</w:t>
      </w:r>
      <w:r w:rsidR="005232CC" w:rsidRPr="00BD35BE">
        <w:rPr>
          <w:rFonts w:cs="Tahoma"/>
        </w:rPr>
        <w:t xml:space="preserve"> </w:t>
      </w:r>
      <w:r>
        <w:rPr>
          <w:rFonts w:cs="Tahoma"/>
        </w:rPr>
        <w:t>млађим</w:t>
      </w:r>
      <w:r w:rsidR="005232CC" w:rsidRPr="00BD35BE">
        <w:rPr>
          <w:rFonts w:cs="Tahoma"/>
        </w:rPr>
        <w:t xml:space="preserve"> </w:t>
      </w:r>
      <w:r>
        <w:rPr>
          <w:rFonts w:cs="Tahoma"/>
        </w:rPr>
        <w:t>од</w:t>
      </w:r>
      <w:r w:rsidR="005232CC" w:rsidRPr="00BD35BE">
        <w:rPr>
          <w:rFonts w:cs="Tahoma"/>
        </w:rPr>
        <w:t xml:space="preserve"> 15 </w:t>
      </w:r>
      <w:r>
        <w:rPr>
          <w:rFonts w:cs="Tahoma"/>
        </w:rPr>
        <w:t>година</w:t>
      </w:r>
      <w:r w:rsidR="005232CC" w:rsidRPr="00BD35BE">
        <w:rPr>
          <w:rFonts w:cs="Tahoma"/>
        </w:rPr>
        <w:t xml:space="preserve">, </w:t>
      </w:r>
      <w:r>
        <w:rPr>
          <w:rFonts w:cs="Tahoma"/>
        </w:rPr>
        <w:t>и</w:t>
      </w:r>
      <w:r w:rsidR="005232CC" w:rsidRPr="00BD35BE">
        <w:rPr>
          <w:rFonts w:cs="Tahoma"/>
        </w:rPr>
        <w:t xml:space="preserve"> </w:t>
      </w:r>
      <w:r>
        <w:rPr>
          <w:rFonts w:cs="Tahoma"/>
        </w:rPr>
        <w:t>то</w:t>
      </w:r>
      <w:r w:rsidR="005232CC" w:rsidRPr="00BD35BE">
        <w:rPr>
          <w:rFonts w:cs="Tahoma"/>
        </w:rPr>
        <w:t xml:space="preserve"> </w:t>
      </w:r>
      <w:r>
        <w:rPr>
          <w:rFonts w:cs="Tahoma"/>
        </w:rPr>
        <w:t>у</w:t>
      </w:r>
      <w:r w:rsidR="005232CC" w:rsidRPr="00BD35BE">
        <w:rPr>
          <w:rFonts w:cs="Tahoma"/>
        </w:rPr>
        <w:t xml:space="preserve"> 28 </w:t>
      </w:r>
      <w:r>
        <w:rPr>
          <w:rFonts w:cs="Tahoma"/>
        </w:rPr>
        <w:t>случајева</w:t>
      </w:r>
      <w:r w:rsidR="005232CC" w:rsidRPr="00BD35BE">
        <w:rPr>
          <w:rFonts w:cs="Tahoma"/>
        </w:rPr>
        <w:t xml:space="preserve">. </w:t>
      </w:r>
      <w:r>
        <w:rPr>
          <w:rFonts w:cs="Tahoma"/>
        </w:rPr>
        <w:t>Обљуба</w:t>
      </w:r>
      <w:r w:rsidR="005232CC" w:rsidRPr="00BD35BE">
        <w:rPr>
          <w:rFonts w:cs="Tahoma"/>
        </w:rPr>
        <w:t xml:space="preserve"> </w:t>
      </w:r>
      <w:r>
        <w:rPr>
          <w:rFonts w:cs="Tahoma"/>
        </w:rPr>
        <w:t>над</w:t>
      </w:r>
      <w:r w:rsidR="005232CC" w:rsidRPr="00BD35BE">
        <w:rPr>
          <w:rFonts w:cs="Tahoma"/>
        </w:rPr>
        <w:t xml:space="preserve"> </w:t>
      </w:r>
      <w:r>
        <w:rPr>
          <w:rFonts w:cs="Tahoma"/>
        </w:rPr>
        <w:t>дјететом</w:t>
      </w:r>
      <w:r w:rsidR="005232CC" w:rsidRPr="00BD35BE">
        <w:rPr>
          <w:rFonts w:cs="Tahoma"/>
        </w:rPr>
        <w:t xml:space="preserve"> </w:t>
      </w:r>
      <w:r>
        <w:rPr>
          <w:rFonts w:cs="Tahoma"/>
        </w:rPr>
        <w:t>старијим</w:t>
      </w:r>
      <w:r w:rsidR="005232CC" w:rsidRPr="00BD35BE">
        <w:rPr>
          <w:rFonts w:cs="Tahoma"/>
        </w:rPr>
        <w:t xml:space="preserve"> </w:t>
      </w:r>
      <w:r>
        <w:rPr>
          <w:rFonts w:cs="Tahoma"/>
        </w:rPr>
        <w:t>од</w:t>
      </w:r>
      <w:r w:rsidR="005232CC" w:rsidRPr="00BD35BE">
        <w:rPr>
          <w:rFonts w:cs="Tahoma"/>
        </w:rPr>
        <w:t xml:space="preserve"> 15 </w:t>
      </w:r>
      <w:r>
        <w:rPr>
          <w:rFonts w:cs="Tahoma"/>
        </w:rPr>
        <w:t>година</w:t>
      </w:r>
      <w:r w:rsidR="005232CC" w:rsidRPr="00BD35BE">
        <w:rPr>
          <w:rFonts w:cs="Tahoma"/>
        </w:rPr>
        <w:t xml:space="preserve"> </w:t>
      </w:r>
      <w:r>
        <w:rPr>
          <w:rFonts w:cs="Tahoma"/>
        </w:rPr>
        <w:t>евидентирана</w:t>
      </w:r>
      <w:r w:rsidR="005232CC" w:rsidRPr="00BD35BE">
        <w:rPr>
          <w:rFonts w:cs="Tahoma"/>
        </w:rPr>
        <w:t xml:space="preserve"> </w:t>
      </w:r>
      <w:r>
        <w:rPr>
          <w:rFonts w:cs="Tahoma"/>
        </w:rPr>
        <w:t>је</w:t>
      </w:r>
      <w:r w:rsidR="005232CC" w:rsidRPr="00BD35BE">
        <w:rPr>
          <w:rFonts w:cs="Tahoma"/>
        </w:rPr>
        <w:t xml:space="preserve"> </w:t>
      </w:r>
      <w:r>
        <w:rPr>
          <w:rFonts w:cs="Tahoma"/>
        </w:rPr>
        <w:t>у</w:t>
      </w:r>
      <w:r w:rsidR="005232CC" w:rsidRPr="00BD35BE">
        <w:rPr>
          <w:rFonts w:cs="Tahoma"/>
        </w:rPr>
        <w:t xml:space="preserve"> </w:t>
      </w:r>
      <w:r>
        <w:rPr>
          <w:rFonts w:cs="Tahoma"/>
        </w:rPr>
        <w:t>девет</w:t>
      </w:r>
      <w:r w:rsidR="005232CC" w:rsidRPr="00BD35BE">
        <w:rPr>
          <w:rFonts w:cs="Tahoma"/>
        </w:rPr>
        <w:t xml:space="preserve"> </w:t>
      </w:r>
      <w:r>
        <w:rPr>
          <w:rFonts w:cs="Tahoma"/>
        </w:rPr>
        <w:t>случајева</w:t>
      </w:r>
      <w:r w:rsidR="005232CC" w:rsidRPr="00BD35BE">
        <w:rPr>
          <w:rFonts w:cs="Tahoma"/>
        </w:rPr>
        <w:t xml:space="preserve">, </w:t>
      </w:r>
      <w:r>
        <w:rPr>
          <w:rFonts w:cs="Tahoma"/>
        </w:rPr>
        <w:t>искориштавања</w:t>
      </w:r>
      <w:r w:rsidR="005232CC" w:rsidRPr="00BD35BE">
        <w:rPr>
          <w:rFonts w:cs="Tahoma"/>
        </w:rPr>
        <w:t xml:space="preserve"> </w:t>
      </w:r>
      <w:r>
        <w:rPr>
          <w:rFonts w:cs="Tahoma"/>
        </w:rPr>
        <w:t>дјеце</w:t>
      </w:r>
      <w:r w:rsidR="005232CC" w:rsidRPr="00BD35BE">
        <w:rPr>
          <w:rFonts w:cs="Tahoma"/>
        </w:rPr>
        <w:t xml:space="preserve"> </w:t>
      </w:r>
      <w:r>
        <w:rPr>
          <w:rFonts w:cs="Tahoma"/>
        </w:rPr>
        <w:t>за</w:t>
      </w:r>
      <w:r w:rsidR="005232CC" w:rsidRPr="00BD35BE">
        <w:rPr>
          <w:rFonts w:cs="Tahoma"/>
        </w:rPr>
        <w:t xml:space="preserve"> </w:t>
      </w:r>
      <w:r>
        <w:rPr>
          <w:rFonts w:cs="Tahoma"/>
        </w:rPr>
        <w:t>порнографију</w:t>
      </w:r>
      <w:r w:rsidR="005232CC" w:rsidRPr="00BD35BE">
        <w:rPr>
          <w:rFonts w:cs="Tahoma"/>
        </w:rPr>
        <w:t xml:space="preserve"> </w:t>
      </w:r>
      <w:r>
        <w:rPr>
          <w:rFonts w:cs="Tahoma"/>
        </w:rPr>
        <w:t>у</w:t>
      </w:r>
      <w:r w:rsidR="005232CC" w:rsidRPr="00BD35BE">
        <w:rPr>
          <w:rFonts w:cs="Tahoma"/>
        </w:rPr>
        <w:t xml:space="preserve"> 15 </w:t>
      </w:r>
      <w:r>
        <w:rPr>
          <w:rFonts w:cs="Tahoma"/>
        </w:rPr>
        <w:t>случајева</w:t>
      </w:r>
      <w:r w:rsidR="005232CC" w:rsidRPr="00BD35BE">
        <w:rPr>
          <w:rFonts w:cs="Tahoma"/>
        </w:rPr>
        <w:t xml:space="preserve">. </w:t>
      </w:r>
      <w:r>
        <w:rPr>
          <w:rFonts w:cs="Tahoma"/>
        </w:rPr>
        <w:t>Даље</w:t>
      </w:r>
      <w:r w:rsidR="005232CC" w:rsidRPr="00BD35BE">
        <w:rPr>
          <w:rFonts w:cs="Tahoma"/>
        </w:rPr>
        <w:t xml:space="preserve">, </w:t>
      </w:r>
      <w:r>
        <w:rPr>
          <w:rFonts w:cs="Tahoma"/>
        </w:rPr>
        <w:t>регистрована</w:t>
      </w:r>
      <w:r w:rsidR="005232CC" w:rsidRPr="00BD35BE">
        <w:rPr>
          <w:rFonts w:cs="Tahoma"/>
        </w:rPr>
        <w:t xml:space="preserve"> </w:t>
      </w:r>
      <w:r>
        <w:rPr>
          <w:rFonts w:cs="Tahoma"/>
        </w:rPr>
        <w:t>су</w:t>
      </w:r>
      <w:r w:rsidR="005232CC" w:rsidRPr="00BD35BE">
        <w:rPr>
          <w:rFonts w:cs="Tahoma"/>
        </w:rPr>
        <w:t xml:space="preserve"> </w:t>
      </w:r>
      <w:r>
        <w:rPr>
          <w:rFonts w:cs="Tahoma"/>
        </w:rPr>
        <w:t>три</w:t>
      </w:r>
      <w:r w:rsidR="005232CC" w:rsidRPr="00BD35BE">
        <w:rPr>
          <w:rFonts w:cs="Tahoma"/>
        </w:rPr>
        <w:t xml:space="preserve"> </w:t>
      </w:r>
      <w:r>
        <w:rPr>
          <w:rFonts w:cs="Tahoma"/>
        </w:rPr>
        <w:t>кривична</w:t>
      </w:r>
      <w:r w:rsidR="005232CC" w:rsidRPr="00BD35BE">
        <w:rPr>
          <w:rFonts w:cs="Tahoma"/>
        </w:rPr>
        <w:t xml:space="preserve"> </w:t>
      </w:r>
      <w:r>
        <w:rPr>
          <w:rFonts w:cs="Tahoma"/>
        </w:rPr>
        <w:t>дјела</w:t>
      </w:r>
      <w:r w:rsidR="005232CC" w:rsidRPr="00BD35BE">
        <w:rPr>
          <w:rFonts w:cs="Tahoma"/>
        </w:rPr>
        <w:t xml:space="preserve"> </w:t>
      </w:r>
      <w:r>
        <w:rPr>
          <w:rFonts w:cs="Tahoma"/>
        </w:rPr>
        <w:t>задовољења</w:t>
      </w:r>
      <w:r w:rsidR="005232CC" w:rsidRPr="00BD35BE">
        <w:rPr>
          <w:rFonts w:cs="Tahoma"/>
        </w:rPr>
        <w:t xml:space="preserve"> </w:t>
      </w:r>
      <w:r>
        <w:rPr>
          <w:rFonts w:cs="Tahoma"/>
        </w:rPr>
        <w:t>полних</w:t>
      </w:r>
      <w:r w:rsidR="005232CC" w:rsidRPr="00BD35BE">
        <w:rPr>
          <w:rFonts w:cs="Tahoma"/>
        </w:rPr>
        <w:t xml:space="preserve"> </w:t>
      </w:r>
      <w:r>
        <w:rPr>
          <w:rFonts w:cs="Tahoma"/>
        </w:rPr>
        <w:t>страсти</w:t>
      </w:r>
      <w:r w:rsidR="005232CC" w:rsidRPr="00BD35BE">
        <w:rPr>
          <w:rFonts w:cs="Tahoma"/>
        </w:rPr>
        <w:t xml:space="preserve"> </w:t>
      </w:r>
      <w:r>
        <w:rPr>
          <w:rFonts w:cs="Tahoma"/>
        </w:rPr>
        <w:t>пред</w:t>
      </w:r>
      <w:r w:rsidR="005232CC" w:rsidRPr="00BD35BE">
        <w:rPr>
          <w:rFonts w:cs="Tahoma"/>
        </w:rPr>
        <w:t xml:space="preserve"> </w:t>
      </w:r>
      <w:r>
        <w:rPr>
          <w:rFonts w:cs="Tahoma"/>
        </w:rPr>
        <w:t>дјететом</w:t>
      </w:r>
      <w:r w:rsidR="005232CC" w:rsidRPr="00BD35BE">
        <w:rPr>
          <w:rFonts w:cs="Tahoma"/>
        </w:rPr>
        <w:t xml:space="preserve">, </w:t>
      </w:r>
      <w:r>
        <w:rPr>
          <w:rFonts w:cs="Tahoma"/>
        </w:rPr>
        <w:t>два</w:t>
      </w:r>
      <w:r w:rsidR="005232CC" w:rsidRPr="00BD35BE">
        <w:rPr>
          <w:rFonts w:cs="Tahoma"/>
        </w:rPr>
        <w:t xml:space="preserve"> </w:t>
      </w:r>
      <w:r>
        <w:rPr>
          <w:rFonts w:cs="Tahoma"/>
        </w:rPr>
        <w:t>кривична</w:t>
      </w:r>
      <w:r w:rsidR="005232CC" w:rsidRPr="00BD35BE">
        <w:rPr>
          <w:rFonts w:cs="Tahoma"/>
        </w:rPr>
        <w:t xml:space="preserve"> </w:t>
      </w:r>
      <w:r>
        <w:rPr>
          <w:rFonts w:cs="Tahoma"/>
        </w:rPr>
        <w:t>дјела</w:t>
      </w:r>
      <w:r w:rsidR="005232CC" w:rsidRPr="00BD35BE">
        <w:rPr>
          <w:rFonts w:cs="Tahoma"/>
        </w:rPr>
        <w:t xml:space="preserve"> </w:t>
      </w:r>
      <w:r>
        <w:rPr>
          <w:rFonts w:cs="Tahoma"/>
        </w:rPr>
        <w:t>упознавања</w:t>
      </w:r>
      <w:r w:rsidR="005232CC" w:rsidRPr="00BD35BE">
        <w:rPr>
          <w:rFonts w:cs="Tahoma"/>
        </w:rPr>
        <w:t xml:space="preserve"> </w:t>
      </w:r>
      <w:r>
        <w:rPr>
          <w:rFonts w:cs="Tahoma"/>
        </w:rPr>
        <w:t>дјеце</w:t>
      </w:r>
      <w:r w:rsidR="005232CC" w:rsidRPr="00BD35BE">
        <w:rPr>
          <w:rFonts w:cs="Tahoma"/>
        </w:rPr>
        <w:t xml:space="preserve"> </w:t>
      </w:r>
      <w:r>
        <w:rPr>
          <w:rFonts w:cs="Tahoma"/>
        </w:rPr>
        <w:t>са</w:t>
      </w:r>
      <w:r w:rsidR="005232CC" w:rsidRPr="00BD35BE">
        <w:rPr>
          <w:rFonts w:cs="Tahoma"/>
        </w:rPr>
        <w:t xml:space="preserve"> </w:t>
      </w:r>
      <w:r>
        <w:rPr>
          <w:rFonts w:cs="Tahoma"/>
        </w:rPr>
        <w:t>порнографијом</w:t>
      </w:r>
      <w:r w:rsidR="005232CC" w:rsidRPr="00BD35BE">
        <w:rPr>
          <w:rFonts w:cs="Tahoma"/>
        </w:rPr>
        <w:t xml:space="preserve">, </w:t>
      </w:r>
      <w:r>
        <w:rPr>
          <w:rFonts w:cs="Tahoma"/>
        </w:rPr>
        <w:t>као</w:t>
      </w:r>
      <w:r w:rsidR="005232CC" w:rsidRPr="00BD35BE">
        <w:rPr>
          <w:rFonts w:cs="Tahoma"/>
        </w:rPr>
        <w:t xml:space="preserve"> </w:t>
      </w:r>
      <w:r>
        <w:rPr>
          <w:rFonts w:cs="Tahoma"/>
        </w:rPr>
        <w:t>и</w:t>
      </w:r>
      <w:r w:rsidR="005232CC" w:rsidRPr="00BD35BE">
        <w:rPr>
          <w:rFonts w:cs="Tahoma"/>
        </w:rPr>
        <w:t xml:space="preserve"> </w:t>
      </w:r>
      <w:r>
        <w:rPr>
          <w:rFonts w:cs="Tahoma"/>
        </w:rPr>
        <w:t>једно</w:t>
      </w:r>
      <w:r w:rsidR="005232CC" w:rsidRPr="00BD35BE">
        <w:rPr>
          <w:rFonts w:cs="Tahoma"/>
        </w:rPr>
        <w:t xml:space="preserve"> </w:t>
      </w:r>
      <w:r>
        <w:rPr>
          <w:rFonts w:cs="Tahoma"/>
        </w:rPr>
        <w:t>кривично</w:t>
      </w:r>
      <w:r w:rsidR="005232CC" w:rsidRPr="00BD35BE">
        <w:rPr>
          <w:rFonts w:cs="Tahoma"/>
        </w:rPr>
        <w:t xml:space="preserve"> </w:t>
      </w:r>
      <w:r>
        <w:rPr>
          <w:rFonts w:cs="Tahoma"/>
        </w:rPr>
        <w:t>дјело</w:t>
      </w:r>
      <w:r w:rsidR="005232CC" w:rsidRPr="00BD35BE">
        <w:rPr>
          <w:rFonts w:cs="Tahoma"/>
        </w:rPr>
        <w:t xml:space="preserve"> </w:t>
      </w:r>
      <w:r>
        <w:rPr>
          <w:rFonts w:cs="Tahoma"/>
        </w:rPr>
        <w:t>искориштавања</w:t>
      </w:r>
      <w:r w:rsidR="005232CC" w:rsidRPr="00BD35BE">
        <w:rPr>
          <w:rFonts w:cs="Tahoma"/>
        </w:rPr>
        <w:t xml:space="preserve"> </w:t>
      </w:r>
      <w:r>
        <w:rPr>
          <w:rFonts w:cs="Tahoma"/>
        </w:rPr>
        <w:t>компјутерске</w:t>
      </w:r>
      <w:r w:rsidR="005232CC" w:rsidRPr="00BD35BE">
        <w:rPr>
          <w:rFonts w:cs="Tahoma"/>
        </w:rPr>
        <w:t xml:space="preserve"> </w:t>
      </w:r>
      <w:r>
        <w:rPr>
          <w:rFonts w:cs="Tahoma"/>
        </w:rPr>
        <w:t>мреже</w:t>
      </w:r>
      <w:r w:rsidR="005232CC" w:rsidRPr="00BD35BE">
        <w:rPr>
          <w:rFonts w:cs="Tahoma"/>
        </w:rPr>
        <w:t xml:space="preserve">. </w:t>
      </w:r>
      <w:r>
        <w:rPr>
          <w:rFonts w:cs="Tahoma"/>
        </w:rPr>
        <w:t>Поред</w:t>
      </w:r>
      <w:r w:rsidR="005232CC" w:rsidRPr="00BD35BE">
        <w:rPr>
          <w:rFonts w:cs="Tahoma"/>
        </w:rPr>
        <w:t xml:space="preserve"> </w:t>
      </w:r>
      <w:r>
        <w:rPr>
          <w:rFonts w:cs="Tahoma"/>
        </w:rPr>
        <w:t>овог</w:t>
      </w:r>
      <w:r w:rsidR="005232CC" w:rsidRPr="00BD35BE">
        <w:rPr>
          <w:rFonts w:cs="Tahoma"/>
        </w:rPr>
        <w:t xml:space="preserve">, </w:t>
      </w:r>
      <w:r>
        <w:rPr>
          <w:rFonts w:cs="Tahoma"/>
        </w:rPr>
        <w:t>регистровано</w:t>
      </w:r>
      <w:r w:rsidR="005232CC" w:rsidRPr="00BD35BE">
        <w:rPr>
          <w:rFonts w:cs="Tahoma"/>
        </w:rPr>
        <w:t xml:space="preserve"> </w:t>
      </w:r>
      <w:r>
        <w:rPr>
          <w:rFonts w:cs="Tahoma"/>
        </w:rPr>
        <w:t>је</w:t>
      </w:r>
      <w:r w:rsidR="005232CC" w:rsidRPr="00BD35BE">
        <w:rPr>
          <w:rFonts w:cs="Tahoma"/>
        </w:rPr>
        <w:t xml:space="preserve"> </w:t>
      </w:r>
      <w:r>
        <w:rPr>
          <w:rFonts w:cs="Tahoma"/>
        </w:rPr>
        <w:t>и</w:t>
      </w:r>
      <w:r w:rsidR="005232CC" w:rsidRPr="00BD35BE">
        <w:rPr>
          <w:rFonts w:cs="Tahoma"/>
        </w:rPr>
        <w:t xml:space="preserve"> </w:t>
      </w:r>
      <w:r>
        <w:rPr>
          <w:rFonts w:cs="Tahoma"/>
        </w:rPr>
        <w:t>једно</w:t>
      </w:r>
      <w:r w:rsidR="005232CC" w:rsidRPr="00BD35BE">
        <w:rPr>
          <w:rFonts w:cs="Tahoma"/>
        </w:rPr>
        <w:t xml:space="preserve"> </w:t>
      </w:r>
      <w:r>
        <w:rPr>
          <w:rFonts w:cs="Tahoma"/>
        </w:rPr>
        <w:lastRenderedPageBreak/>
        <w:t>кривично</w:t>
      </w:r>
      <w:r w:rsidR="005232CC" w:rsidRPr="00BD35BE">
        <w:rPr>
          <w:rFonts w:cs="Tahoma"/>
        </w:rPr>
        <w:t xml:space="preserve"> </w:t>
      </w:r>
      <w:r>
        <w:rPr>
          <w:rFonts w:cs="Tahoma"/>
        </w:rPr>
        <w:t>дјело</w:t>
      </w:r>
      <w:r w:rsidR="005232CC" w:rsidRPr="00BD35BE">
        <w:rPr>
          <w:rFonts w:cs="Tahoma"/>
        </w:rPr>
        <w:t xml:space="preserve"> </w:t>
      </w:r>
      <w:r>
        <w:rPr>
          <w:rFonts w:cs="Tahoma"/>
        </w:rPr>
        <w:t>навођење</w:t>
      </w:r>
      <w:r w:rsidR="005232CC" w:rsidRPr="00BD35BE">
        <w:rPr>
          <w:rFonts w:cs="Tahoma"/>
        </w:rPr>
        <w:t xml:space="preserve"> </w:t>
      </w:r>
      <w:r>
        <w:rPr>
          <w:rFonts w:cs="Tahoma"/>
        </w:rPr>
        <w:t>дјетета</w:t>
      </w:r>
      <w:r w:rsidR="005232CC" w:rsidRPr="00BD35BE">
        <w:rPr>
          <w:rFonts w:cs="Tahoma"/>
        </w:rPr>
        <w:t xml:space="preserve"> </w:t>
      </w:r>
      <w:r>
        <w:rPr>
          <w:rFonts w:cs="Tahoma"/>
        </w:rPr>
        <w:t>на</w:t>
      </w:r>
      <w:r w:rsidR="005232CC" w:rsidRPr="00BD35BE">
        <w:rPr>
          <w:rFonts w:cs="Tahoma"/>
        </w:rPr>
        <w:t xml:space="preserve"> </w:t>
      </w:r>
      <w:r>
        <w:rPr>
          <w:rFonts w:cs="Tahoma"/>
        </w:rPr>
        <w:t>проституцију</w:t>
      </w:r>
      <w:r w:rsidR="005232CC" w:rsidRPr="00BD35BE">
        <w:rPr>
          <w:rFonts w:cs="Tahoma"/>
        </w:rPr>
        <w:t xml:space="preserve"> </w:t>
      </w:r>
      <w:r>
        <w:rPr>
          <w:rFonts w:cs="Tahoma"/>
        </w:rPr>
        <w:t>и</w:t>
      </w:r>
      <w:r w:rsidR="005232CC" w:rsidRPr="00BD35BE">
        <w:rPr>
          <w:rFonts w:cs="Tahoma"/>
        </w:rPr>
        <w:t xml:space="preserve"> </w:t>
      </w:r>
      <w:r>
        <w:rPr>
          <w:rFonts w:cs="Tahoma"/>
        </w:rPr>
        <w:t>једно</w:t>
      </w:r>
      <w:r w:rsidR="005232CC" w:rsidRPr="00BD35BE">
        <w:rPr>
          <w:rFonts w:cs="Tahoma"/>
        </w:rPr>
        <w:t xml:space="preserve"> </w:t>
      </w:r>
      <w:r>
        <w:rPr>
          <w:rFonts w:cs="Tahoma"/>
        </w:rPr>
        <w:t>кривично</w:t>
      </w:r>
      <w:r w:rsidR="005232CC" w:rsidRPr="00BD35BE">
        <w:rPr>
          <w:rFonts w:cs="Tahoma"/>
        </w:rPr>
        <w:t xml:space="preserve"> </w:t>
      </w:r>
      <w:r>
        <w:rPr>
          <w:rFonts w:cs="Tahoma"/>
        </w:rPr>
        <w:t>дјело</w:t>
      </w:r>
      <w:r w:rsidR="005232CC" w:rsidRPr="00BD35BE">
        <w:rPr>
          <w:rFonts w:cs="Tahoma"/>
        </w:rPr>
        <w:t xml:space="preserve"> </w:t>
      </w:r>
      <w:r>
        <w:rPr>
          <w:rFonts w:cs="Tahoma"/>
        </w:rPr>
        <w:t>полног</w:t>
      </w:r>
      <w:r w:rsidR="005232CC" w:rsidRPr="00BD35BE">
        <w:rPr>
          <w:rFonts w:cs="Tahoma"/>
        </w:rPr>
        <w:t xml:space="preserve"> </w:t>
      </w:r>
      <w:r>
        <w:rPr>
          <w:rFonts w:cs="Tahoma"/>
        </w:rPr>
        <w:t>насиља</w:t>
      </w:r>
      <w:r w:rsidR="005232CC" w:rsidRPr="00BD35BE">
        <w:rPr>
          <w:rFonts w:cs="Tahoma"/>
        </w:rPr>
        <w:t xml:space="preserve"> </w:t>
      </w:r>
      <w:r>
        <w:rPr>
          <w:rFonts w:cs="Tahoma"/>
        </w:rPr>
        <w:t>над</w:t>
      </w:r>
      <w:r w:rsidR="005232CC" w:rsidRPr="00BD35BE">
        <w:rPr>
          <w:rFonts w:cs="Tahoma"/>
        </w:rPr>
        <w:t xml:space="preserve"> </w:t>
      </w:r>
      <w:r>
        <w:rPr>
          <w:rFonts w:cs="Tahoma"/>
        </w:rPr>
        <w:t>дјететом</w:t>
      </w:r>
      <w:r w:rsidR="005232CC" w:rsidRPr="00BD35BE">
        <w:rPr>
          <w:rFonts w:cs="Tahoma"/>
        </w:rPr>
        <w:t>.</w:t>
      </w:r>
    </w:p>
    <w:p w14:paraId="2794BC92" w14:textId="229534DA" w:rsidR="005232CC" w:rsidRPr="00BD35BE" w:rsidRDefault="00707CAB" w:rsidP="005232CC">
      <w:pPr>
        <w:spacing w:line="259" w:lineRule="auto"/>
        <w:rPr>
          <w:rFonts w:cs="Tahoma"/>
        </w:rPr>
      </w:pPr>
      <w:r>
        <w:rPr>
          <w:rFonts w:cs="Tahoma"/>
        </w:rPr>
        <w:t>Професионалци</w:t>
      </w:r>
      <w:r w:rsidR="005232CC" w:rsidRPr="00BD35BE">
        <w:rPr>
          <w:rFonts w:cs="Tahoma"/>
        </w:rPr>
        <w:t xml:space="preserve"> </w:t>
      </w:r>
      <w:r>
        <w:rPr>
          <w:rFonts w:cs="Tahoma"/>
        </w:rPr>
        <w:t>из</w:t>
      </w:r>
      <w:r w:rsidR="005232CC" w:rsidRPr="00BD35BE">
        <w:rPr>
          <w:rFonts w:cs="Tahoma"/>
        </w:rPr>
        <w:t xml:space="preserve"> </w:t>
      </w:r>
      <w:r>
        <w:rPr>
          <w:rFonts w:cs="Tahoma"/>
        </w:rPr>
        <w:t>ове</w:t>
      </w:r>
      <w:r w:rsidR="005232CC" w:rsidRPr="00BD35BE">
        <w:rPr>
          <w:rFonts w:cs="Tahoma"/>
        </w:rPr>
        <w:t xml:space="preserve"> </w:t>
      </w:r>
      <w:r>
        <w:rPr>
          <w:rFonts w:cs="Tahoma"/>
        </w:rPr>
        <w:t>области</w:t>
      </w:r>
      <w:r w:rsidR="005232CC" w:rsidRPr="00BD35BE">
        <w:rPr>
          <w:rFonts w:cs="Tahoma"/>
        </w:rPr>
        <w:t xml:space="preserve"> </w:t>
      </w:r>
      <w:r>
        <w:rPr>
          <w:rFonts w:cs="Tahoma"/>
        </w:rPr>
        <w:t>су</w:t>
      </w:r>
      <w:r w:rsidR="005232CC" w:rsidRPr="00BD35BE">
        <w:rPr>
          <w:rFonts w:cs="Tahoma"/>
        </w:rPr>
        <w:t xml:space="preserve"> </w:t>
      </w:r>
      <w:r>
        <w:rPr>
          <w:rFonts w:cs="Tahoma"/>
        </w:rPr>
        <w:t>мишљења</w:t>
      </w:r>
      <w:r w:rsidR="005232CC" w:rsidRPr="00BD35BE">
        <w:rPr>
          <w:rFonts w:cs="Tahoma"/>
        </w:rPr>
        <w:t xml:space="preserve"> </w:t>
      </w:r>
      <w:r>
        <w:rPr>
          <w:rFonts w:cs="Tahoma"/>
        </w:rPr>
        <w:t>да</w:t>
      </w:r>
      <w:r w:rsidR="005232CC" w:rsidRPr="00BD35BE">
        <w:rPr>
          <w:rFonts w:cs="Tahoma"/>
        </w:rPr>
        <w:t xml:space="preserve">, </w:t>
      </w:r>
      <w:r>
        <w:rPr>
          <w:rFonts w:cs="Tahoma"/>
        </w:rPr>
        <w:t>иако</w:t>
      </w:r>
      <w:r w:rsidR="005232CC" w:rsidRPr="00BD35BE">
        <w:rPr>
          <w:rFonts w:cs="Tahoma"/>
        </w:rPr>
        <w:t xml:space="preserve"> </w:t>
      </w:r>
      <w:r>
        <w:rPr>
          <w:rFonts w:cs="Tahoma"/>
        </w:rPr>
        <w:t>се</w:t>
      </w:r>
      <w:r w:rsidR="005232CC" w:rsidRPr="00BD35BE">
        <w:rPr>
          <w:rFonts w:cs="Tahoma"/>
        </w:rPr>
        <w:t xml:space="preserve"> </w:t>
      </w:r>
      <w:r>
        <w:rPr>
          <w:rFonts w:cs="Tahoma"/>
        </w:rPr>
        <w:t>не</w:t>
      </w:r>
      <w:r w:rsidR="005232CC" w:rsidRPr="00BD35BE">
        <w:rPr>
          <w:rFonts w:cs="Tahoma"/>
        </w:rPr>
        <w:t xml:space="preserve"> </w:t>
      </w:r>
      <w:r>
        <w:rPr>
          <w:rFonts w:cs="Tahoma"/>
        </w:rPr>
        <w:t>ради</w:t>
      </w:r>
      <w:r w:rsidR="005232CC" w:rsidRPr="00BD35BE">
        <w:rPr>
          <w:rFonts w:cs="Tahoma"/>
        </w:rPr>
        <w:t xml:space="preserve"> </w:t>
      </w:r>
      <w:r>
        <w:rPr>
          <w:rFonts w:cs="Tahoma"/>
        </w:rPr>
        <w:t>о</w:t>
      </w:r>
      <w:r w:rsidR="005232CC" w:rsidRPr="00BD35BE">
        <w:rPr>
          <w:rFonts w:cs="Tahoma"/>
        </w:rPr>
        <w:t xml:space="preserve"> </w:t>
      </w:r>
      <w:r>
        <w:rPr>
          <w:rFonts w:cs="Tahoma"/>
        </w:rPr>
        <w:t>малом</w:t>
      </w:r>
      <w:r w:rsidR="005232CC" w:rsidRPr="00BD35BE">
        <w:rPr>
          <w:rFonts w:cs="Tahoma"/>
        </w:rPr>
        <w:t xml:space="preserve"> </w:t>
      </w:r>
      <w:r>
        <w:rPr>
          <w:rFonts w:cs="Tahoma"/>
        </w:rPr>
        <w:t>броју</w:t>
      </w:r>
      <w:r w:rsidR="005232CC" w:rsidRPr="00BD35BE">
        <w:rPr>
          <w:rFonts w:cs="Tahoma"/>
        </w:rPr>
        <w:t xml:space="preserve"> </w:t>
      </w:r>
      <w:r>
        <w:rPr>
          <w:rFonts w:cs="Tahoma"/>
        </w:rPr>
        <w:t>регистованих</w:t>
      </w:r>
      <w:r w:rsidR="005232CC" w:rsidRPr="00BD35BE">
        <w:rPr>
          <w:rFonts w:cs="Tahoma"/>
        </w:rPr>
        <w:t xml:space="preserve"> </w:t>
      </w:r>
      <w:r>
        <w:rPr>
          <w:rFonts w:cs="Tahoma"/>
        </w:rPr>
        <w:t>случајева</w:t>
      </w:r>
      <w:r w:rsidR="005232CC" w:rsidRPr="00BD35BE">
        <w:rPr>
          <w:rFonts w:cs="Tahoma"/>
        </w:rPr>
        <w:t xml:space="preserve"> </w:t>
      </w:r>
      <w:r>
        <w:rPr>
          <w:rFonts w:cs="Tahoma"/>
        </w:rPr>
        <w:t>сексуалног</w:t>
      </w:r>
      <w:r w:rsidR="005232CC" w:rsidRPr="00BD35BE">
        <w:rPr>
          <w:rFonts w:cs="Tahoma"/>
        </w:rPr>
        <w:t xml:space="preserve"> </w:t>
      </w:r>
      <w:r>
        <w:rPr>
          <w:rFonts w:cs="Tahoma"/>
        </w:rPr>
        <w:t>насиља</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он</w:t>
      </w:r>
      <w:r w:rsidR="005232CC" w:rsidRPr="00BD35BE">
        <w:rPr>
          <w:rFonts w:cs="Tahoma"/>
        </w:rPr>
        <w:t xml:space="preserve"> </w:t>
      </w:r>
      <w:r>
        <w:rPr>
          <w:rFonts w:cs="Tahoma"/>
        </w:rPr>
        <w:t>показатељ</w:t>
      </w:r>
      <w:r w:rsidR="005232CC" w:rsidRPr="00BD35BE">
        <w:rPr>
          <w:rFonts w:cs="Tahoma"/>
        </w:rPr>
        <w:t xml:space="preserve"> </w:t>
      </w:r>
      <w:r>
        <w:rPr>
          <w:rFonts w:cs="Tahoma"/>
        </w:rPr>
        <w:t>вишег</w:t>
      </w:r>
      <w:r w:rsidR="005232CC" w:rsidRPr="00BD35BE">
        <w:rPr>
          <w:rFonts w:cs="Tahoma"/>
        </w:rPr>
        <w:t xml:space="preserve"> </w:t>
      </w:r>
      <w:r>
        <w:rPr>
          <w:rFonts w:cs="Tahoma"/>
        </w:rPr>
        <w:t>степена</w:t>
      </w:r>
      <w:r w:rsidR="005232CC" w:rsidRPr="00BD35BE">
        <w:rPr>
          <w:rFonts w:cs="Tahoma"/>
        </w:rPr>
        <w:t xml:space="preserve"> </w:t>
      </w:r>
      <w:r>
        <w:rPr>
          <w:rFonts w:cs="Tahoma"/>
        </w:rPr>
        <w:t>свијести</w:t>
      </w:r>
      <w:r w:rsidR="005232CC" w:rsidRPr="00BD35BE">
        <w:rPr>
          <w:rFonts w:cs="Tahoma"/>
        </w:rPr>
        <w:t xml:space="preserve"> </w:t>
      </w:r>
      <w:r>
        <w:rPr>
          <w:rFonts w:cs="Tahoma"/>
        </w:rPr>
        <w:t>и</w:t>
      </w:r>
      <w:r w:rsidR="005232CC" w:rsidRPr="00BD35BE">
        <w:rPr>
          <w:rFonts w:cs="Tahoma"/>
        </w:rPr>
        <w:t xml:space="preserve"> </w:t>
      </w:r>
      <w:r>
        <w:rPr>
          <w:rFonts w:cs="Tahoma"/>
        </w:rPr>
        <w:t>дјеце</w:t>
      </w:r>
      <w:r w:rsidR="005232CC" w:rsidRPr="00BD35BE">
        <w:rPr>
          <w:rFonts w:cs="Tahoma"/>
        </w:rPr>
        <w:t xml:space="preserve"> </w:t>
      </w:r>
      <w:r>
        <w:rPr>
          <w:rFonts w:cs="Tahoma"/>
        </w:rPr>
        <w:t>и</w:t>
      </w:r>
      <w:r w:rsidR="005232CC" w:rsidRPr="00BD35BE">
        <w:rPr>
          <w:rFonts w:cs="Tahoma"/>
        </w:rPr>
        <w:t xml:space="preserve"> </w:t>
      </w:r>
      <w:r>
        <w:rPr>
          <w:rFonts w:cs="Tahoma"/>
        </w:rPr>
        <w:t>одраслих</w:t>
      </w:r>
      <w:r w:rsidR="005232CC" w:rsidRPr="00BD35BE">
        <w:rPr>
          <w:rFonts w:cs="Tahoma"/>
        </w:rPr>
        <w:t xml:space="preserve"> </w:t>
      </w:r>
      <w:r>
        <w:rPr>
          <w:rFonts w:cs="Tahoma"/>
        </w:rPr>
        <w:t>о</w:t>
      </w:r>
      <w:r w:rsidR="005232CC" w:rsidRPr="00BD35BE">
        <w:rPr>
          <w:rFonts w:cs="Tahoma"/>
        </w:rPr>
        <w:t xml:space="preserve"> </w:t>
      </w:r>
      <w:r>
        <w:rPr>
          <w:rFonts w:cs="Tahoma"/>
        </w:rPr>
        <w:t>потреби</w:t>
      </w:r>
      <w:r w:rsidR="005232CC" w:rsidRPr="00BD35BE">
        <w:rPr>
          <w:rFonts w:cs="Tahoma"/>
        </w:rPr>
        <w:t xml:space="preserve"> </w:t>
      </w:r>
      <w:r>
        <w:rPr>
          <w:rFonts w:cs="Tahoma"/>
        </w:rPr>
        <w:t>пријављивања</w:t>
      </w:r>
      <w:r w:rsidR="005232CC" w:rsidRPr="00BD35BE">
        <w:rPr>
          <w:rFonts w:cs="Tahoma"/>
        </w:rPr>
        <w:t xml:space="preserve">, </w:t>
      </w:r>
      <w:r>
        <w:rPr>
          <w:rFonts w:cs="Tahoma"/>
        </w:rPr>
        <w:t>те</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предузимање</w:t>
      </w:r>
      <w:r w:rsidR="005232CC" w:rsidRPr="00BD35BE">
        <w:rPr>
          <w:rFonts w:cs="Tahoma"/>
        </w:rPr>
        <w:t xml:space="preserve"> </w:t>
      </w:r>
      <w:r>
        <w:rPr>
          <w:rFonts w:cs="Tahoma"/>
        </w:rPr>
        <w:t>мјера</w:t>
      </w:r>
      <w:r w:rsidR="005232CC" w:rsidRPr="00BD35BE">
        <w:rPr>
          <w:rFonts w:cs="Tahoma"/>
        </w:rPr>
        <w:t xml:space="preserve"> </w:t>
      </w:r>
      <w:r>
        <w:rPr>
          <w:rFonts w:cs="Tahoma"/>
        </w:rPr>
        <w:t>и</w:t>
      </w:r>
      <w:r w:rsidR="005232CC" w:rsidRPr="00BD35BE">
        <w:rPr>
          <w:rFonts w:cs="Tahoma"/>
        </w:rPr>
        <w:t xml:space="preserve"> </w:t>
      </w:r>
      <w:r>
        <w:rPr>
          <w:rFonts w:cs="Tahoma"/>
        </w:rPr>
        <w:t>активности</w:t>
      </w:r>
      <w:r w:rsidR="005232CC" w:rsidRPr="00BD35BE">
        <w:rPr>
          <w:rFonts w:cs="Tahoma"/>
        </w:rPr>
        <w:t xml:space="preserve"> </w:t>
      </w:r>
      <w:r>
        <w:rPr>
          <w:rFonts w:cs="Tahoma"/>
        </w:rPr>
        <w:t>на</w:t>
      </w:r>
      <w:r w:rsidR="005232CC" w:rsidRPr="00BD35BE">
        <w:rPr>
          <w:rFonts w:cs="Tahoma"/>
        </w:rPr>
        <w:t xml:space="preserve"> </w:t>
      </w:r>
      <w:r>
        <w:rPr>
          <w:rFonts w:cs="Tahoma"/>
        </w:rPr>
        <w:t>подизању</w:t>
      </w:r>
      <w:r w:rsidR="005232CC" w:rsidRPr="00BD35BE">
        <w:rPr>
          <w:rFonts w:cs="Tahoma"/>
        </w:rPr>
        <w:t xml:space="preserve"> </w:t>
      </w:r>
      <w:r>
        <w:rPr>
          <w:rFonts w:cs="Tahoma"/>
        </w:rPr>
        <w:t>свијести</w:t>
      </w:r>
      <w:r w:rsidR="005232CC" w:rsidRPr="00BD35BE">
        <w:rPr>
          <w:rFonts w:cs="Tahoma"/>
        </w:rPr>
        <w:t xml:space="preserve"> </w:t>
      </w:r>
      <w:r>
        <w:rPr>
          <w:rFonts w:cs="Tahoma"/>
        </w:rPr>
        <w:t>о</w:t>
      </w:r>
      <w:r w:rsidR="005232CC" w:rsidRPr="00BD35BE">
        <w:rPr>
          <w:rFonts w:cs="Tahoma"/>
        </w:rPr>
        <w:t xml:space="preserve"> </w:t>
      </w:r>
      <w:r>
        <w:rPr>
          <w:rFonts w:cs="Tahoma"/>
        </w:rPr>
        <w:t>сексуалном</w:t>
      </w:r>
      <w:r w:rsidR="005232CC" w:rsidRPr="00BD35BE">
        <w:rPr>
          <w:rFonts w:cs="Tahoma"/>
        </w:rPr>
        <w:t xml:space="preserve"> </w:t>
      </w:r>
      <w:r>
        <w:rPr>
          <w:rFonts w:cs="Tahoma"/>
        </w:rPr>
        <w:t>насиљу</w:t>
      </w:r>
      <w:r w:rsidR="005232CC" w:rsidRPr="00BD35BE">
        <w:rPr>
          <w:rFonts w:cs="Tahoma"/>
        </w:rPr>
        <w:t xml:space="preserve"> </w:t>
      </w:r>
      <w:r>
        <w:rPr>
          <w:rFonts w:cs="Tahoma"/>
        </w:rPr>
        <w:t>и</w:t>
      </w:r>
      <w:r w:rsidR="005232CC" w:rsidRPr="00BD35BE">
        <w:rPr>
          <w:rFonts w:cs="Tahoma"/>
        </w:rPr>
        <w:t xml:space="preserve"> </w:t>
      </w:r>
      <w:r>
        <w:rPr>
          <w:rFonts w:cs="Tahoma"/>
        </w:rPr>
        <w:t>један</w:t>
      </w:r>
      <w:r w:rsidR="005232CC" w:rsidRPr="00BD35BE">
        <w:rPr>
          <w:rFonts w:cs="Tahoma"/>
        </w:rPr>
        <w:t xml:space="preserve"> </w:t>
      </w:r>
      <w:r>
        <w:rPr>
          <w:rFonts w:cs="Tahoma"/>
        </w:rPr>
        <w:t>од</w:t>
      </w:r>
      <w:r w:rsidR="005232CC" w:rsidRPr="00BD35BE">
        <w:rPr>
          <w:rFonts w:cs="Tahoma"/>
        </w:rPr>
        <w:t xml:space="preserve"> </w:t>
      </w:r>
      <w:r>
        <w:rPr>
          <w:rFonts w:cs="Tahoma"/>
        </w:rPr>
        <w:t>начина</w:t>
      </w:r>
      <w:r w:rsidR="005232CC" w:rsidRPr="00BD35BE">
        <w:rPr>
          <w:rFonts w:cs="Tahoma"/>
        </w:rPr>
        <w:t xml:space="preserve"> </w:t>
      </w:r>
      <w:r>
        <w:rPr>
          <w:rFonts w:cs="Tahoma"/>
        </w:rPr>
        <w:t>превенције</w:t>
      </w:r>
      <w:r w:rsidR="005232CC" w:rsidRPr="00BD35BE">
        <w:rPr>
          <w:rFonts w:cs="Tahoma"/>
        </w:rPr>
        <w:t>.</w:t>
      </w:r>
    </w:p>
    <w:p w14:paraId="1012F9C5" w14:textId="26A63F7B" w:rsidR="005232CC" w:rsidRPr="00BD35BE" w:rsidRDefault="00707CAB" w:rsidP="005232CC">
      <w:pPr>
        <w:spacing w:line="259" w:lineRule="auto"/>
        <w:rPr>
          <w:rFonts w:cs="Tahoma"/>
        </w:rPr>
      </w:pPr>
      <w:r>
        <w:rPr>
          <w:rFonts w:cs="Tahoma"/>
        </w:rPr>
        <w:t>Досадашња</w:t>
      </w:r>
      <w:r w:rsidR="005232CC" w:rsidRPr="00BD35BE">
        <w:rPr>
          <w:rFonts w:cs="Tahoma"/>
        </w:rPr>
        <w:t xml:space="preserve"> </w:t>
      </w:r>
      <w:r>
        <w:rPr>
          <w:rFonts w:cs="Tahoma"/>
        </w:rPr>
        <w:t>искуства</w:t>
      </w:r>
      <w:r w:rsidR="005232CC" w:rsidRPr="00BD35BE">
        <w:rPr>
          <w:rFonts w:cs="Tahoma"/>
        </w:rPr>
        <w:t xml:space="preserve"> </w:t>
      </w:r>
      <w:r>
        <w:rPr>
          <w:rFonts w:cs="Tahoma"/>
        </w:rPr>
        <w:t>показују</w:t>
      </w:r>
      <w:r w:rsidR="005232CC" w:rsidRPr="00BD35BE">
        <w:rPr>
          <w:rFonts w:cs="Tahoma"/>
        </w:rPr>
        <w:t xml:space="preserve"> </w:t>
      </w:r>
      <w:r>
        <w:rPr>
          <w:rFonts w:cs="Tahoma"/>
        </w:rPr>
        <w:t>да</w:t>
      </w:r>
      <w:r w:rsidR="005232CC" w:rsidRPr="00BD35BE">
        <w:rPr>
          <w:rFonts w:cs="Tahoma"/>
        </w:rPr>
        <w:t xml:space="preserve"> </w:t>
      </w:r>
      <w:r>
        <w:rPr>
          <w:rFonts w:cs="Tahoma"/>
        </w:rPr>
        <w:t>дјецу</w:t>
      </w:r>
      <w:r w:rsidR="005232CC" w:rsidRPr="00BD35BE">
        <w:rPr>
          <w:rFonts w:cs="Tahoma"/>
        </w:rPr>
        <w:t xml:space="preserve"> </w:t>
      </w:r>
      <w:r>
        <w:rPr>
          <w:rFonts w:cs="Tahoma"/>
        </w:rPr>
        <w:t>најчешће</w:t>
      </w:r>
      <w:r w:rsidR="005232CC" w:rsidRPr="00BD35BE">
        <w:rPr>
          <w:rFonts w:cs="Tahoma"/>
        </w:rPr>
        <w:t xml:space="preserve"> </w:t>
      </w:r>
      <w:r>
        <w:rPr>
          <w:rFonts w:cs="Tahoma"/>
        </w:rPr>
        <w:t>сексуално</w:t>
      </w:r>
      <w:r w:rsidR="005232CC" w:rsidRPr="00BD35BE">
        <w:rPr>
          <w:rFonts w:cs="Tahoma"/>
        </w:rPr>
        <w:t xml:space="preserve"> </w:t>
      </w:r>
      <w:r>
        <w:rPr>
          <w:rFonts w:cs="Tahoma"/>
        </w:rPr>
        <w:t>злостављају</w:t>
      </w:r>
      <w:r w:rsidR="005232CC" w:rsidRPr="00BD35BE">
        <w:rPr>
          <w:rFonts w:cs="Tahoma"/>
        </w:rPr>
        <w:t xml:space="preserve"> </w:t>
      </w:r>
      <w:r>
        <w:rPr>
          <w:rFonts w:cs="Tahoma"/>
        </w:rPr>
        <w:t>њима</w:t>
      </w:r>
      <w:r w:rsidR="005232CC" w:rsidRPr="00BD35BE">
        <w:rPr>
          <w:rFonts w:cs="Tahoma"/>
        </w:rPr>
        <w:t xml:space="preserve"> </w:t>
      </w:r>
      <w:r>
        <w:rPr>
          <w:rFonts w:cs="Tahoma"/>
        </w:rPr>
        <w:t>блиска</w:t>
      </w:r>
      <w:r w:rsidR="005232CC" w:rsidRPr="00BD35BE">
        <w:rPr>
          <w:rFonts w:cs="Tahoma"/>
        </w:rPr>
        <w:t xml:space="preserve"> </w:t>
      </w:r>
      <w:r>
        <w:rPr>
          <w:rFonts w:cs="Tahoma"/>
        </w:rPr>
        <w:t>и</w:t>
      </w:r>
      <w:r w:rsidR="005232CC" w:rsidRPr="00BD35BE">
        <w:rPr>
          <w:rFonts w:cs="Tahoma"/>
        </w:rPr>
        <w:t xml:space="preserve"> </w:t>
      </w:r>
      <w:r>
        <w:rPr>
          <w:rFonts w:cs="Tahoma"/>
        </w:rPr>
        <w:t>позната</w:t>
      </w:r>
      <w:r w:rsidR="005232CC" w:rsidRPr="00BD35BE">
        <w:rPr>
          <w:rFonts w:cs="Tahoma"/>
        </w:rPr>
        <w:t xml:space="preserve"> </w:t>
      </w:r>
      <w:r>
        <w:rPr>
          <w:rFonts w:cs="Tahoma"/>
        </w:rPr>
        <w:t>лица</w:t>
      </w:r>
      <w:r w:rsidR="005232CC" w:rsidRPr="00BD35BE">
        <w:rPr>
          <w:rFonts w:cs="Tahoma"/>
        </w:rPr>
        <w:t xml:space="preserve"> </w:t>
      </w:r>
      <w:r>
        <w:rPr>
          <w:rFonts w:cs="Tahoma"/>
        </w:rPr>
        <w:t>и</w:t>
      </w:r>
      <w:r w:rsidR="005232CC" w:rsidRPr="00BD35BE">
        <w:rPr>
          <w:rFonts w:cs="Tahoma"/>
        </w:rPr>
        <w:t xml:space="preserve"> </w:t>
      </w:r>
      <w:r>
        <w:rPr>
          <w:rFonts w:cs="Tahoma"/>
        </w:rPr>
        <w:t>особе</w:t>
      </w:r>
      <w:r w:rsidR="005232CC" w:rsidRPr="00BD35BE">
        <w:rPr>
          <w:rFonts w:cs="Tahoma"/>
        </w:rPr>
        <w:t xml:space="preserve"> </w:t>
      </w:r>
      <w:r>
        <w:rPr>
          <w:rFonts w:cs="Tahoma"/>
        </w:rPr>
        <w:t>са</w:t>
      </w:r>
      <w:r w:rsidR="005232CC" w:rsidRPr="00BD35BE">
        <w:rPr>
          <w:rFonts w:cs="Tahoma"/>
        </w:rPr>
        <w:t xml:space="preserve"> </w:t>
      </w:r>
      <w:r>
        <w:rPr>
          <w:rFonts w:cs="Tahoma"/>
        </w:rPr>
        <w:t>којима</w:t>
      </w:r>
      <w:r w:rsidR="005232CC" w:rsidRPr="00BD35BE">
        <w:rPr>
          <w:rFonts w:cs="Tahoma"/>
        </w:rPr>
        <w:t xml:space="preserve"> </w:t>
      </w:r>
      <w:r>
        <w:rPr>
          <w:rFonts w:cs="Tahoma"/>
        </w:rPr>
        <w:t>дјеца</w:t>
      </w:r>
      <w:r w:rsidR="005232CC" w:rsidRPr="00BD35BE">
        <w:rPr>
          <w:rFonts w:cs="Tahoma"/>
        </w:rPr>
        <w:t xml:space="preserve"> </w:t>
      </w:r>
      <w:r>
        <w:rPr>
          <w:rFonts w:cs="Tahoma"/>
        </w:rPr>
        <w:t>имају</w:t>
      </w:r>
      <w:r w:rsidR="005232CC" w:rsidRPr="00BD35BE">
        <w:rPr>
          <w:rFonts w:cs="Tahoma"/>
        </w:rPr>
        <w:t xml:space="preserve"> </w:t>
      </w:r>
      <w:r>
        <w:rPr>
          <w:rFonts w:cs="Tahoma"/>
        </w:rPr>
        <w:t>већ</w:t>
      </w:r>
      <w:r w:rsidR="005232CC" w:rsidRPr="00BD35BE">
        <w:rPr>
          <w:rFonts w:cs="Tahoma"/>
        </w:rPr>
        <w:t xml:space="preserve"> </w:t>
      </w:r>
      <w:r>
        <w:rPr>
          <w:rFonts w:cs="Tahoma"/>
        </w:rPr>
        <w:t>изграђен</w:t>
      </w:r>
      <w:r w:rsidR="005232CC" w:rsidRPr="00BD35BE">
        <w:rPr>
          <w:rFonts w:cs="Tahoma"/>
        </w:rPr>
        <w:t xml:space="preserve"> </w:t>
      </w:r>
      <w:r>
        <w:rPr>
          <w:rFonts w:cs="Tahoma"/>
        </w:rPr>
        <w:t>одређени</w:t>
      </w:r>
      <w:r w:rsidR="005232CC" w:rsidRPr="00BD35BE">
        <w:rPr>
          <w:rFonts w:cs="Tahoma"/>
        </w:rPr>
        <w:t xml:space="preserve"> </w:t>
      </w:r>
      <w:r>
        <w:rPr>
          <w:rFonts w:cs="Tahoma"/>
        </w:rPr>
        <w:t>однос</w:t>
      </w:r>
      <w:r w:rsidR="005232CC" w:rsidRPr="00BD35BE">
        <w:rPr>
          <w:rFonts w:cs="Tahoma"/>
        </w:rPr>
        <w:t xml:space="preserve"> </w:t>
      </w:r>
      <w:r>
        <w:rPr>
          <w:rFonts w:cs="Tahoma"/>
        </w:rPr>
        <w:t>повјерења</w:t>
      </w:r>
      <w:r w:rsidR="005232CC" w:rsidRPr="00BD35BE">
        <w:rPr>
          <w:rFonts w:cs="Tahoma"/>
        </w:rPr>
        <w:t xml:space="preserve">. </w:t>
      </w:r>
      <w:r>
        <w:rPr>
          <w:rFonts w:cs="Tahoma"/>
        </w:rPr>
        <w:t>Свако</w:t>
      </w:r>
      <w:r w:rsidR="005232CC" w:rsidRPr="00BD35BE">
        <w:rPr>
          <w:rFonts w:cs="Tahoma"/>
        </w:rPr>
        <w:t xml:space="preserve"> </w:t>
      </w:r>
      <w:r>
        <w:rPr>
          <w:rFonts w:cs="Tahoma"/>
        </w:rPr>
        <w:t>дијете</w:t>
      </w:r>
      <w:r w:rsidR="005232CC" w:rsidRPr="00BD35BE">
        <w:rPr>
          <w:rFonts w:cs="Tahoma"/>
        </w:rPr>
        <w:t xml:space="preserve"> </w:t>
      </w:r>
      <w:r>
        <w:rPr>
          <w:rFonts w:cs="Tahoma"/>
        </w:rPr>
        <w:t>сексулано</w:t>
      </w:r>
      <w:r w:rsidR="005232CC" w:rsidRPr="00BD35BE">
        <w:rPr>
          <w:rFonts w:cs="Tahoma"/>
        </w:rPr>
        <w:t xml:space="preserve"> </w:t>
      </w:r>
      <w:r>
        <w:rPr>
          <w:rFonts w:cs="Tahoma"/>
        </w:rPr>
        <w:t>злостављање</w:t>
      </w:r>
      <w:r w:rsidR="005232CC" w:rsidRPr="00BD35BE">
        <w:rPr>
          <w:rFonts w:cs="Tahoma"/>
        </w:rPr>
        <w:t xml:space="preserve"> </w:t>
      </w:r>
      <w:r>
        <w:rPr>
          <w:rFonts w:cs="Tahoma"/>
        </w:rPr>
        <w:t>доживљава</w:t>
      </w:r>
      <w:r w:rsidR="005232CC" w:rsidRPr="00BD35BE">
        <w:rPr>
          <w:rFonts w:cs="Tahoma"/>
        </w:rPr>
        <w:t xml:space="preserve"> </w:t>
      </w:r>
      <w:r>
        <w:rPr>
          <w:rFonts w:cs="Tahoma"/>
        </w:rPr>
        <w:t>на</w:t>
      </w:r>
      <w:r w:rsidR="005232CC" w:rsidRPr="00BD35BE">
        <w:rPr>
          <w:rFonts w:cs="Tahoma"/>
        </w:rPr>
        <w:t xml:space="preserve"> </w:t>
      </w:r>
      <w:r>
        <w:rPr>
          <w:rFonts w:cs="Tahoma"/>
        </w:rPr>
        <w:t>себи</w:t>
      </w:r>
      <w:r w:rsidR="005232CC" w:rsidRPr="00BD35BE">
        <w:rPr>
          <w:rFonts w:cs="Tahoma"/>
        </w:rPr>
        <w:t xml:space="preserve"> </w:t>
      </w:r>
      <w:r>
        <w:rPr>
          <w:rFonts w:cs="Tahoma"/>
        </w:rPr>
        <w:t>специфичан</w:t>
      </w:r>
      <w:r w:rsidR="005232CC" w:rsidRPr="00BD35BE">
        <w:rPr>
          <w:rFonts w:cs="Tahoma"/>
        </w:rPr>
        <w:t xml:space="preserve"> </w:t>
      </w:r>
      <w:r>
        <w:rPr>
          <w:rFonts w:cs="Tahoma"/>
        </w:rPr>
        <w:t>начин</w:t>
      </w:r>
      <w:r w:rsidR="005232CC" w:rsidRPr="00BD35BE">
        <w:rPr>
          <w:rFonts w:cs="Tahoma"/>
        </w:rPr>
        <w:t xml:space="preserve">, </w:t>
      </w:r>
      <w:r>
        <w:rPr>
          <w:rFonts w:cs="Tahoma"/>
        </w:rPr>
        <w:t>али</w:t>
      </w:r>
      <w:r w:rsidR="005232CC" w:rsidRPr="00BD35BE">
        <w:rPr>
          <w:rFonts w:cs="Tahoma"/>
        </w:rPr>
        <w:t xml:space="preserve"> </w:t>
      </w:r>
      <w:r>
        <w:rPr>
          <w:rFonts w:cs="Tahoma"/>
        </w:rPr>
        <w:t>заједнички</w:t>
      </w:r>
      <w:r w:rsidR="005232CC" w:rsidRPr="00BD35BE">
        <w:rPr>
          <w:rFonts w:cs="Tahoma"/>
        </w:rPr>
        <w:t xml:space="preserve"> </w:t>
      </w:r>
      <w:r>
        <w:rPr>
          <w:rFonts w:cs="Tahoma"/>
        </w:rPr>
        <w:t>за</w:t>
      </w:r>
      <w:r w:rsidR="005232CC" w:rsidRPr="00BD35BE">
        <w:rPr>
          <w:rFonts w:cs="Tahoma"/>
        </w:rPr>
        <w:t xml:space="preserve"> </w:t>
      </w:r>
      <w:r>
        <w:rPr>
          <w:rFonts w:cs="Tahoma"/>
        </w:rPr>
        <w:t>ову</w:t>
      </w:r>
      <w:r w:rsidR="005232CC" w:rsidRPr="00BD35BE">
        <w:rPr>
          <w:rFonts w:cs="Tahoma"/>
        </w:rPr>
        <w:t xml:space="preserve"> </w:t>
      </w:r>
      <w:r>
        <w:rPr>
          <w:rFonts w:cs="Tahoma"/>
        </w:rPr>
        <w:t>дјецу</w:t>
      </w:r>
      <w:r w:rsidR="005232CC" w:rsidRPr="00BD35BE">
        <w:rPr>
          <w:rFonts w:cs="Tahoma"/>
        </w:rPr>
        <w:t xml:space="preserve"> </w:t>
      </w:r>
      <w:r>
        <w:rPr>
          <w:rFonts w:cs="Tahoma"/>
        </w:rPr>
        <w:t>јесте</w:t>
      </w:r>
      <w:r w:rsidR="005232CC" w:rsidRPr="00BD35BE">
        <w:rPr>
          <w:rFonts w:cs="Tahoma"/>
        </w:rPr>
        <w:t xml:space="preserve"> </w:t>
      </w:r>
      <w:r>
        <w:rPr>
          <w:rFonts w:cs="Tahoma"/>
        </w:rPr>
        <w:t>испољавање</w:t>
      </w:r>
      <w:r w:rsidR="005232CC" w:rsidRPr="00BD35BE">
        <w:rPr>
          <w:rFonts w:cs="Tahoma"/>
        </w:rPr>
        <w:t xml:space="preserve"> </w:t>
      </w:r>
      <w:r>
        <w:rPr>
          <w:rFonts w:cs="Tahoma"/>
        </w:rPr>
        <w:t>читавог</w:t>
      </w:r>
      <w:r w:rsidR="005232CC" w:rsidRPr="00BD35BE">
        <w:rPr>
          <w:rFonts w:cs="Tahoma"/>
        </w:rPr>
        <w:t xml:space="preserve"> </w:t>
      </w:r>
      <w:r>
        <w:rPr>
          <w:rFonts w:cs="Tahoma"/>
        </w:rPr>
        <w:t>дијапазона</w:t>
      </w:r>
      <w:r w:rsidR="005232CC" w:rsidRPr="00BD35BE">
        <w:rPr>
          <w:rFonts w:cs="Tahoma"/>
        </w:rPr>
        <w:t xml:space="preserve"> </w:t>
      </w:r>
      <w:r>
        <w:rPr>
          <w:rFonts w:cs="Tahoma"/>
        </w:rPr>
        <w:t>разних</w:t>
      </w:r>
      <w:r w:rsidR="005232CC" w:rsidRPr="00BD35BE">
        <w:rPr>
          <w:rFonts w:cs="Tahoma"/>
        </w:rPr>
        <w:t xml:space="preserve"> </w:t>
      </w:r>
      <w:r>
        <w:rPr>
          <w:rFonts w:cs="Tahoma"/>
        </w:rPr>
        <w:t>промјена</w:t>
      </w:r>
      <w:r w:rsidR="005232CC" w:rsidRPr="00BD35BE">
        <w:rPr>
          <w:rFonts w:cs="Tahoma"/>
        </w:rPr>
        <w:t xml:space="preserve"> </w:t>
      </w:r>
      <w:r>
        <w:rPr>
          <w:rFonts w:cs="Tahoma"/>
        </w:rPr>
        <w:t>у</w:t>
      </w:r>
      <w:r w:rsidR="005232CC" w:rsidRPr="00BD35BE">
        <w:rPr>
          <w:rFonts w:cs="Tahoma"/>
        </w:rPr>
        <w:t xml:space="preserve"> </w:t>
      </w:r>
      <w:r>
        <w:rPr>
          <w:rFonts w:cs="Tahoma"/>
        </w:rPr>
        <w:t>емоционалном</w:t>
      </w:r>
      <w:r w:rsidR="005232CC" w:rsidRPr="00BD35BE">
        <w:rPr>
          <w:rFonts w:cs="Tahoma"/>
        </w:rPr>
        <w:t xml:space="preserve">, </w:t>
      </w:r>
      <w:r>
        <w:rPr>
          <w:rFonts w:cs="Tahoma"/>
        </w:rPr>
        <w:t>социјалном</w:t>
      </w:r>
      <w:r w:rsidR="005232CC" w:rsidRPr="00BD35BE">
        <w:rPr>
          <w:rFonts w:cs="Tahoma"/>
        </w:rPr>
        <w:t xml:space="preserve"> </w:t>
      </w:r>
      <w:r>
        <w:rPr>
          <w:rFonts w:cs="Tahoma"/>
        </w:rPr>
        <w:t>и</w:t>
      </w:r>
      <w:r w:rsidR="005232CC" w:rsidRPr="00BD35BE">
        <w:rPr>
          <w:rFonts w:cs="Tahoma"/>
        </w:rPr>
        <w:t xml:space="preserve"> </w:t>
      </w:r>
      <w:r>
        <w:rPr>
          <w:rFonts w:cs="Tahoma"/>
        </w:rPr>
        <w:t>менталном</w:t>
      </w:r>
      <w:r w:rsidR="005232CC" w:rsidRPr="00BD35BE">
        <w:rPr>
          <w:rFonts w:cs="Tahoma"/>
        </w:rPr>
        <w:t xml:space="preserve"> </w:t>
      </w:r>
      <w:r>
        <w:rPr>
          <w:rFonts w:cs="Tahoma"/>
        </w:rPr>
        <w:t>понашању</w:t>
      </w:r>
      <w:r w:rsidR="005232CC" w:rsidRPr="00BD35BE">
        <w:rPr>
          <w:rFonts w:cs="Tahoma"/>
        </w:rPr>
        <w:t xml:space="preserve"> </w:t>
      </w:r>
      <w:r>
        <w:rPr>
          <w:rFonts w:cs="Tahoma"/>
        </w:rPr>
        <w:t>које</w:t>
      </w:r>
      <w:r w:rsidR="005232CC" w:rsidRPr="00BD35BE">
        <w:rPr>
          <w:rFonts w:cs="Tahoma"/>
        </w:rPr>
        <w:t xml:space="preserve"> </w:t>
      </w:r>
      <w:r>
        <w:rPr>
          <w:rFonts w:cs="Tahoma"/>
        </w:rPr>
        <w:t>прате</w:t>
      </w:r>
      <w:r w:rsidR="005232CC" w:rsidRPr="00BD35BE">
        <w:rPr>
          <w:rFonts w:cs="Tahoma"/>
        </w:rPr>
        <w:t xml:space="preserve"> </w:t>
      </w:r>
      <w:r>
        <w:rPr>
          <w:rFonts w:cs="Tahoma"/>
        </w:rPr>
        <w:t>разне</w:t>
      </w:r>
      <w:r w:rsidR="005232CC" w:rsidRPr="00BD35BE">
        <w:rPr>
          <w:rFonts w:cs="Tahoma"/>
        </w:rPr>
        <w:t xml:space="preserve"> </w:t>
      </w:r>
      <w:r>
        <w:rPr>
          <w:rFonts w:cs="Tahoma"/>
        </w:rPr>
        <w:t>психосоматске</w:t>
      </w:r>
      <w:r w:rsidR="005232CC" w:rsidRPr="00BD35BE">
        <w:rPr>
          <w:rFonts w:cs="Tahoma"/>
        </w:rPr>
        <w:t xml:space="preserve"> </w:t>
      </w:r>
      <w:r>
        <w:rPr>
          <w:rFonts w:cs="Tahoma"/>
        </w:rPr>
        <w:t>сметње</w:t>
      </w:r>
      <w:r w:rsidR="005232CC" w:rsidRPr="00BD35BE">
        <w:rPr>
          <w:rFonts w:cs="Tahoma"/>
        </w:rPr>
        <w:t xml:space="preserve">, </w:t>
      </w:r>
      <w:r>
        <w:rPr>
          <w:rFonts w:cs="Tahoma"/>
        </w:rPr>
        <w:t>физичке</w:t>
      </w:r>
      <w:r w:rsidR="005232CC" w:rsidRPr="00BD35BE">
        <w:rPr>
          <w:rFonts w:cs="Tahoma"/>
        </w:rPr>
        <w:t xml:space="preserve"> </w:t>
      </w:r>
      <w:r>
        <w:rPr>
          <w:rFonts w:cs="Tahoma"/>
        </w:rPr>
        <w:t>повреде</w:t>
      </w:r>
      <w:r w:rsidR="005232CC" w:rsidRPr="00BD35BE">
        <w:rPr>
          <w:rFonts w:cs="Tahoma"/>
        </w:rPr>
        <w:t xml:space="preserve">, </w:t>
      </w:r>
      <w:r>
        <w:rPr>
          <w:rFonts w:cs="Tahoma"/>
        </w:rPr>
        <w:t>дефанзиван</w:t>
      </w:r>
      <w:r w:rsidR="005232CC" w:rsidRPr="00BD35BE">
        <w:rPr>
          <w:rFonts w:cs="Tahoma"/>
        </w:rPr>
        <w:t xml:space="preserve"> </w:t>
      </w:r>
      <w:r>
        <w:rPr>
          <w:rFonts w:cs="Tahoma"/>
        </w:rPr>
        <w:t>говор</w:t>
      </w:r>
      <w:r w:rsidR="005232CC" w:rsidRPr="00BD35BE">
        <w:rPr>
          <w:rFonts w:cs="Tahoma"/>
        </w:rPr>
        <w:t xml:space="preserve"> </w:t>
      </w:r>
      <w:r>
        <w:rPr>
          <w:rFonts w:cs="Tahoma"/>
        </w:rPr>
        <w:t>тијела</w:t>
      </w:r>
      <w:r w:rsidR="005232CC" w:rsidRPr="00BD35BE">
        <w:rPr>
          <w:rFonts w:cs="Tahoma"/>
        </w:rPr>
        <w:t xml:space="preserve">, </w:t>
      </w:r>
      <w:r>
        <w:rPr>
          <w:rFonts w:cs="Tahoma"/>
        </w:rPr>
        <w:t>итд</w:t>
      </w:r>
      <w:r w:rsidR="005232CC" w:rsidRPr="00BD35BE">
        <w:rPr>
          <w:rFonts w:cs="Tahoma"/>
        </w:rPr>
        <w:t xml:space="preserve">. </w:t>
      </w:r>
      <w:r>
        <w:rPr>
          <w:rFonts w:cs="Tahoma"/>
        </w:rPr>
        <w:t>Стога</w:t>
      </w:r>
      <w:r w:rsidR="005232CC" w:rsidRPr="00BD35BE">
        <w:rPr>
          <w:rFonts w:cs="Tahoma"/>
        </w:rPr>
        <w:t xml:space="preserve"> </w:t>
      </w:r>
      <w:r>
        <w:rPr>
          <w:rFonts w:cs="Tahoma"/>
        </w:rPr>
        <w:t>је</w:t>
      </w:r>
      <w:r w:rsidR="005232CC" w:rsidRPr="00BD35BE">
        <w:rPr>
          <w:rFonts w:cs="Tahoma"/>
        </w:rPr>
        <w:t xml:space="preserve"> </w:t>
      </w:r>
      <w:r>
        <w:rPr>
          <w:rFonts w:cs="Tahoma"/>
        </w:rPr>
        <w:t>веома</w:t>
      </w:r>
      <w:r w:rsidR="005232CC" w:rsidRPr="00BD35BE">
        <w:rPr>
          <w:rFonts w:cs="Tahoma"/>
        </w:rPr>
        <w:t xml:space="preserve"> </w:t>
      </w:r>
      <w:r>
        <w:rPr>
          <w:rFonts w:cs="Tahoma"/>
        </w:rPr>
        <w:t>важно</w:t>
      </w:r>
      <w:r w:rsidR="005232CC" w:rsidRPr="00BD35BE">
        <w:rPr>
          <w:rFonts w:cs="Tahoma"/>
        </w:rPr>
        <w:t xml:space="preserve"> </w:t>
      </w:r>
      <w:r>
        <w:rPr>
          <w:rFonts w:cs="Tahoma"/>
        </w:rPr>
        <w:t>да</w:t>
      </w:r>
      <w:r w:rsidR="005232CC" w:rsidRPr="00BD35BE">
        <w:rPr>
          <w:rFonts w:cs="Tahoma"/>
        </w:rPr>
        <w:t xml:space="preserve"> </w:t>
      </w:r>
      <w:r>
        <w:rPr>
          <w:rFonts w:cs="Tahoma"/>
        </w:rPr>
        <w:t>сви</w:t>
      </w:r>
      <w:r w:rsidR="005232CC" w:rsidRPr="00BD35BE">
        <w:rPr>
          <w:rFonts w:cs="Tahoma"/>
        </w:rPr>
        <w:t xml:space="preserve"> </w:t>
      </w:r>
      <w:r>
        <w:rPr>
          <w:rFonts w:cs="Tahoma"/>
        </w:rPr>
        <w:t>који</w:t>
      </w:r>
      <w:r w:rsidR="005232CC" w:rsidRPr="00BD35BE">
        <w:rPr>
          <w:rFonts w:cs="Tahoma"/>
        </w:rPr>
        <w:t xml:space="preserve"> </w:t>
      </w:r>
      <w:r>
        <w:rPr>
          <w:rFonts w:cs="Tahoma"/>
        </w:rPr>
        <w:t>живе</w:t>
      </w:r>
      <w:r w:rsidR="005232CC" w:rsidRPr="00BD35BE">
        <w:rPr>
          <w:rFonts w:cs="Tahoma"/>
        </w:rPr>
        <w:t xml:space="preserve"> </w:t>
      </w:r>
      <w:r>
        <w:rPr>
          <w:rFonts w:cs="Tahoma"/>
        </w:rPr>
        <w:t>и</w:t>
      </w:r>
      <w:r w:rsidR="005232CC" w:rsidRPr="00BD35BE">
        <w:rPr>
          <w:rFonts w:cs="Tahoma"/>
        </w:rPr>
        <w:t xml:space="preserve"> </w:t>
      </w:r>
      <w:r>
        <w:rPr>
          <w:rFonts w:cs="Tahoma"/>
        </w:rPr>
        <w:t>раде</w:t>
      </w:r>
      <w:r w:rsidR="005232CC" w:rsidRPr="00BD35BE">
        <w:rPr>
          <w:rFonts w:cs="Tahoma"/>
        </w:rPr>
        <w:t xml:space="preserve"> </w:t>
      </w:r>
      <w:r>
        <w:rPr>
          <w:rFonts w:cs="Tahoma"/>
        </w:rPr>
        <w:t>са</w:t>
      </w:r>
      <w:r w:rsidR="005232CC" w:rsidRPr="00BD35BE">
        <w:rPr>
          <w:rFonts w:cs="Tahoma"/>
        </w:rPr>
        <w:t xml:space="preserve"> </w:t>
      </w:r>
      <w:r>
        <w:rPr>
          <w:rFonts w:cs="Tahoma"/>
        </w:rPr>
        <w:t>дјецом</w:t>
      </w:r>
      <w:r w:rsidR="005232CC" w:rsidRPr="00BD35BE">
        <w:rPr>
          <w:rFonts w:cs="Tahoma"/>
        </w:rPr>
        <w:t xml:space="preserve"> </w:t>
      </w:r>
      <w:r>
        <w:rPr>
          <w:rFonts w:cs="Tahoma"/>
        </w:rPr>
        <w:t>или</w:t>
      </w:r>
      <w:r w:rsidR="005232CC" w:rsidRPr="00BD35BE">
        <w:rPr>
          <w:rFonts w:cs="Tahoma"/>
        </w:rPr>
        <w:t xml:space="preserve"> </w:t>
      </w:r>
      <w:r>
        <w:rPr>
          <w:rFonts w:cs="Tahoma"/>
        </w:rPr>
        <w:t>са</w:t>
      </w:r>
      <w:r w:rsidR="005232CC" w:rsidRPr="00BD35BE">
        <w:rPr>
          <w:rFonts w:cs="Tahoma"/>
        </w:rPr>
        <w:t xml:space="preserve"> </w:t>
      </w:r>
      <w:r>
        <w:rPr>
          <w:rFonts w:cs="Tahoma"/>
        </w:rPr>
        <w:t>дјецом</w:t>
      </w:r>
      <w:r w:rsidR="005232CC" w:rsidRPr="00BD35BE">
        <w:rPr>
          <w:rFonts w:cs="Tahoma"/>
        </w:rPr>
        <w:t xml:space="preserve"> </w:t>
      </w:r>
      <w:r>
        <w:rPr>
          <w:rFonts w:cs="Tahoma"/>
        </w:rPr>
        <w:t>долазе</w:t>
      </w:r>
      <w:r w:rsidR="005232CC" w:rsidRPr="00BD35BE">
        <w:rPr>
          <w:rFonts w:cs="Tahoma"/>
        </w:rPr>
        <w:t xml:space="preserve"> </w:t>
      </w:r>
      <w:r>
        <w:rPr>
          <w:rFonts w:cs="Tahoma"/>
        </w:rPr>
        <w:t>у</w:t>
      </w:r>
      <w:r w:rsidR="005232CC" w:rsidRPr="00BD35BE">
        <w:rPr>
          <w:rFonts w:cs="Tahoma"/>
        </w:rPr>
        <w:t xml:space="preserve"> </w:t>
      </w:r>
      <w:r>
        <w:rPr>
          <w:rFonts w:cs="Tahoma"/>
        </w:rPr>
        <w:t>контакте</w:t>
      </w:r>
      <w:r w:rsidR="005232CC" w:rsidRPr="00BD35BE">
        <w:rPr>
          <w:rFonts w:cs="Tahoma"/>
        </w:rPr>
        <w:t xml:space="preserve"> </w:t>
      </w:r>
      <w:r>
        <w:rPr>
          <w:rFonts w:cs="Tahoma"/>
        </w:rPr>
        <w:t>на</w:t>
      </w:r>
      <w:r w:rsidR="005232CC" w:rsidRPr="00BD35BE">
        <w:rPr>
          <w:rFonts w:cs="Tahoma"/>
        </w:rPr>
        <w:t xml:space="preserve"> </w:t>
      </w:r>
      <w:r>
        <w:rPr>
          <w:rFonts w:cs="Tahoma"/>
        </w:rPr>
        <w:t>неки</w:t>
      </w:r>
      <w:r w:rsidR="005232CC" w:rsidRPr="00BD35BE">
        <w:rPr>
          <w:rFonts w:cs="Tahoma"/>
        </w:rPr>
        <w:t xml:space="preserve"> </w:t>
      </w:r>
      <w:r>
        <w:rPr>
          <w:rFonts w:cs="Tahoma"/>
        </w:rPr>
        <w:t>други</w:t>
      </w:r>
      <w:r w:rsidR="005232CC" w:rsidRPr="00BD35BE">
        <w:rPr>
          <w:rFonts w:cs="Tahoma"/>
        </w:rPr>
        <w:t xml:space="preserve"> </w:t>
      </w:r>
      <w:r>
        <w:rPr>
          <w:rFonts w:cs="Tahoma"/>
        </w:rPr>
        <w:t>начин</w:t>
      </w:r>
      <w:r w:rsidR="005232CC" w:rsidRPr="00BD35BE">
        <w:rPr>
          <w:rFonts w:cs="Tahoma"/>
        </w:rPr>
        <w:t xml:space="preserve"> (</w:t>
      </w:r>
      <w:r>
        <w:rPr>
          <w:rFonts w:cs="Tahoma"/>
        </w:rPr>
        <w:t>нпр</w:t>
      </w:r>
      <w:r w:rsidR="005232CC" w:rsidRPr="00BD35BE">
        <w:rPr>
          <w:rFonts w:cs="Tahoma"/>
        </w:rPr>
        <w:t xml:space="preserve">. </w:t>
      </w:r>
      <w:r>
        <w:rPr>
          <w:rFonts w:cs="Tahoma"/>
        </w:rPr>
        <w:t>спортски</w:t>
      </w:r>
      <w:r w:rsidR="005232CC" w:rsidRPr="00BD35BE">
        <w:rPr>
          <w:rFonts w:cs="Tahoma"/>
        </w:rPr>
        <w:t xml:space="preserve"> </w:t>
      </w:r>
      <w:r>
        <w:rPr>
          <w:rFonts w:cs="Tahoma"/>
        </w:rPr>
        <w:t>клубови</w:t>
      </w:r>
      <w:r w:rsidR="005232CC" w:rsidRPr="00BD35BE">
        <w:rPr>
          <w:rFonts w:cs="Tahoma"/>
        </w:rPr>
        <w:t xml:space="preserve">, </w:t>
      </w:r>
      <w:r>
        <w:rPr>
          <w:rFonts w:cs="Tahoma"/>
        </w:rPr>
        <w:t>умјетничке</w:t>
      </w:r>
      <w:r w:rsidR="005232CC" w:rsidRPr="00BD35BE">
        <w:rPr>
          <w:rFonts w:cs="Tahoma"/>
        </w:rPr>
        <w:t xml:space="preserve"> </w:t>
      </w:r>
      <w:r>
        <w:rPr>
          <w:rFonts w:cs="Tahoma"/>
        </w:rPr>
        <w:t>секције</w:t>
      </w:r>
      <w:r w:rsidR="005232CC" w:rsidRPr="00BD35BE">
        <w:rPr>
          <w:rFonts w:cs="Tahoma"/>
        </w:rPr>
        <w:t xml:space="preserve">, </w:t>
      </w:r>
      <w:r>
        <w:rPr>
          <w:rFonts w:cs="Tahoma"/>
        </w:rPr>
        <w:t>и</w:t>
      </w:r>
      <w:r w:rsidR="005232CC" w:rsidRPr="00BD35BE">
        <w:rPr>
          <w:rFonts w:cs="Tahoma"/>
        </w:rPr>
        <w:t xml:space="preserve"> </w:t>
      </w:r>
      <w:r>
        <w:rPr>
          <w:rFonts w:cs="Tahoma"/>
        </w:rPr>
        <w:t>сл</w:t>
      </w:r>
      <w:r w:rsidR="005232CC" w:rsidRPr="00BD35BE">
        <w:rPr>
          <w:rFonts w:cs="Tahoma"/>
        </w:rPr>
        <w:t xml:space="preserve">.) </w:t>
      </w:r>
      <w:r>
        <w:rPr>
          <w:rFonts w:cs="Tahoma"/>
        </w:rPr>
        <w:t>буду</w:t>
      </w:r>
      <w:r w:rsidR="005232CC" w:rsidRPr="00BD35BE">
        <w:rPr>
          <w:rFonts w:cs="Tahoma"/>
        </w:rPr>
        <w:t xml:space="preserve"> </w:t>
      </w:r>
      <w:r>
        <w:rPr>
          <w:rFonts w:cs="Tahoma"/>
        </w:rPr>
        <w:t>у</w:t>
      </w:r>
      <w:r w:rsidR="005232CC" w:rsidRPr="00BD35BE">
        <w:rPr>
          <w:rFonts w:cs="Tahoma"/>
        </w:rPr>
        <w:t xml:space="preserve"> </w:t>
      </w:r>
      <w:r>
        <w:rPr>
          <w:rFonts w:cs="Tahoma"/>
        </w:rPr>
        <w:t>потребној</w:t>
      </w:r>
      <w:r w:rsidR="005232CC" w:rsidRPr="00BD35BE">
        <w:rPr>
          <w:rFonts w:cs="Tahoma"/>
        </w:rPr>
        <w:t xml:space="preserve"> </w:t>
      </w:r>
      <w:r>
        <w:rPr>
          <w:rFonts w:cs="Tahoma"/>
        </w:rPr>
        <w:t>мјери</w:t>
      </w:r>
      <w:r w:rsidR="005232CC" w:rsidRPr="00BD35BE">
        <w:rPr>
          <w:rFonts w:cs="Tahoma"/>
        </w:rPr>
        <w:t xml:space="preserve"> </w:t>
      </w:r>
      <w:r>
        <w:rPr>
          <w:rFonts w:cs="Tahoma"/>
        </w:rPr>
        <w:t>освјештени</w:t>
      </w:r>
      <w:r w:rsidR="005232CC" w:rsidRPr="00BD35BE">
        <w:rPr>
          <w:rFonts w:cs="Tahoma"/>
        </w:rPr>
        <w:t xml:space="preserve"> </w:t>
      </w:r>
      <w:r>
        <w:rPr>
          <w:rFonts w:cs="Tahoma"/>
        </w:rPr>
        <w:t>и</w:t>
      </w:r>
      <w:r w:rsidR="005232CC" w:rsidRPr="00BD35BE">
        <w:rPr>
          <w:rFonts w:cs="Tahoma"/>
        </w:rPr>
        <w:t xml:space="preserve"> </w:t>
      </w:r>
      <w:r>
        <w:rPr>
          <w:rFonts w:cs="Tahoma"/>
        </w:rPr>
        <w:t>у</w:t>
      </w:r>
      <w:r w:rsidR="005232CC" w:rsidRPr="00BD35BE">
        <w:rPr>
          <w:rFonts w:cs="Tahoma"/>
        </w:rPr>
        <w:t xml:space="preserve"> </w:t>
      </w:r>
      <w:r>
        <w:rPr>
          <w:rFonts w:cs="Tahoma"/>
        </w:rPr>
        <w:t>довољној</w:t>
      </w:r>
      <w:r w:rsidR="005232CC" w:rsidRPr="00BD35BE">
        <w:rPr>
          <w:rFonts w:cs="Tahoma"/>
        </w:rPr>
        <w:t xml:space="preserve"> </w:t>
      </w:r>
      <w:r>
        <w:rPr>
          <w:rFonts w:cs="Tahoma"/>
        </w:rPr>
        <w:t>мјери</w:t>
      </w:r>
      <w:r w:rsidR="005232CC" w:rsidRPr="00BD35BE">
        <w:rPr>
          <w:rFonts w:cs="Tahoma"/>
        </w:rPr>
        <w:t xml:space="preserve"> </w:t>
      </w:r>
      <w:r>
        <w:rPr>
          <w:rFonts w:cs="Tahoma"/>
        </w:rPr>
        <w:t>едуковани</w:t>
      </w:r>
      <w:r w:rsidR="005232CC" w:rsidRPr="00BD35BE">
        <w:rPr>
          <w:rFonts w:cs="Tahoma"/>
        </w:rPr>
        <w:t xml:space="preserve"> </w:t>
      </w:r>
      <w:r>
        <w:rPr>
          <w:rFonts w:cs="Tahoma"/>
        </w:rPr>
        <w:t>да</w:t>
      </w:r>
      <w:r w:rsidR="005232CC" w:rsidRPr="00BD35BE">
        <w:rPr>
          <w:rFonts w:cs="Tahoma"/>
        </w:rPr>
        <w:t xml:space="preserve"> </w:t>
      </w:r>
      <w:r>
        <w:rPr>
          <w:rFonts w:cs="Tahoma"/>
        </w:rPr>
        <w:t>могу</w:t>
      </w:r>
      <w:r w:rsidR="005232CC" w:rsidRPr="00BD35BE">
        <w:rPr>
          <w:rFonts w:cs="Tahoma"/>
        </w:rPr>
        <w:t xml:space="preserve"> </w:t>
      </w:r>
      <w:r>
        <w:rPr>
          <w:rFonts w:cs="Tahoma"/>
        </w:rPr>
        <w:t>препознати</w:t>
      </w:r>
      <w:r w:rsidR="005232CC" w:rsidRPr="00BD35BE">
        <w:rPr>
          <w:rFonts w:cs="Tahoma"/>
        </w:rPr>
        <w:t xml:space="preserve"> </w:t>
      </w:r>
      <w:r>
        <w:rPr>
          <w:rFonts w:cs="Tahoma"/>
        </w:rPr>
        <w:t>симптоме</w:t>
      </w:r>
      <w:r w:rsidR="005232CC" w:rsidRPr="00BD35BE">
        <w:rPr>
          <w:rFonts w:cs="Tahoma"/>
        </w:rPr>
        <w:t xml:space="preserve"> </w:t>
      </w:r>
      <w:r>
        <w:rPr>
          <w:rFonts w:cs="Tahoma"/>
        </w:rPr>
        <w:t>код</w:t>
      </w:r>
      <w:r w:rsidR="005232CC" w:rsidRPr="00BD35BE">
        <w:rPr>
          <w:rFonts w:cs="Tahoma"/>
        </w:rPr>
        <w:t xml:space="preserve"> </w:t>
      </w:r>
      <w:r>
        <w:rPr>
          <w:rFonts w:cs="Tahoma"/>
        </w:rPr>
        <w:t>дјетета</w:t>
      </w:r>
      <w:r w:rsidR="005232CC" w:rsidRPr="00BD35BE">
        <w:rPr>
          <w:rFonts w:cs="Tahoma"/>
        </w:rPr>
        <w:t xml:space="preserve"> </w:t>
      </w:r>
      <w:r>
        <w:rPr>
          <w:rFonts w:cs="Tahoma"/>
        </w:rPr>
        <w:t>које</w:t>
      </w:r>
      <w:r w:rsidR="005232CC" w:rsidRPr="00BD35BE">
        <w:rPr>
          <w:rFonts w:cs="Tahoma"/>
        </w:rPr>
        <w:t xml:space="preserve"> </w:t>
      </w:r>
      <w:r>
        <w:rPr>
          <w:rFonts w:cs="Tahoma"/>
        </w:rPr>
        <w:t>је</w:t>
      </w:r>
      <w:r w:rsidR="005232CC" w:rsidRPr="00BD35BE">
        <w:rPr>
          <w:rFonts w:cs="Tahoma"/>
        </w:rPr>
        <w:t xml:space="preserve"> </w:t>
      </w:r>
      <w:r>
        <w:rPr>
          <w:rFonts w:cs="Tahoma"/>
        </w:rPr>
        <w:t>изложено</w:t>
      </w:r>
      <w:r w:rsidR="005232CC" w:rsidRPr="00BD35BE">
        <w:rPr>
          <w:rFonts w:cs="Tahoma"/>
        </w:rPr>
        <w:t xml:space="preserve"> </w:t>
      </w:r>
      <w:r>
        <w:rPr>
          <w:rFonts w:cs="Tahoma"/>
        </w:rPr>
        <w:t>сексуалном</w:t>
      </w:r>
      <w:r w:rsidR="005232CC" w:rsidRPr="00BD35BE">
        <w:rPr>
          <w:rFonts w:cs="Tahoma"/>
        </w:rPr>
        <w:t xml:space="preserve"> </w:t>
      </w:r>
      <w:r>
        <w:rPr>
          <w:rFonts w:cs="Tahoma"/>
        </w:rPr>
        <w:t>насиљу</w:t>
      </w:r>
      <w:r w:rsidR="005232CC" w:rsidRPr="00BD35BE">
        <w:rPr>
          <w:rFonts w:cs="Tahoma"/>
        </w:rPr>
        <w:t xml:space="preserve"> </w:t>
      </w:r>
      <w:r>
        <w:rPr>
          <w:rFonts w:cs="Tahoma"/>
        </w:rPr>
        <w:t>и</w:t>
      </w:r>
      <w:r w:rsidR="005232CC" w:rsidRPr="00BD35BE">
        <w:rPr>
          <w:rFonts w:cs="Tahoma"/>
        </w:rPr>
        <w:t xml:space="preserve"> </w:t>
      </w:r>
      <w:r>
        <w:rPr>
          <w:rFonts w:cs="Tahoma"/>
        </w:rPr>
        <w:t>пријавити</w:t>
      </w:r>
      <w:r w:rsidR="005232CC" w:rsidRPr="00BD35BE">
        <w:rPr>
          <w:rFonts w:cs="Tahoma"/>
        </w:rPr>
        <w:t xml:space="preserve"> </w:t>
      </w:r>
      <w:r>
        <w:rPr>
          <w:rFonts w:cs="Tahoma"/>
        </w:rPr>
        <w:t>насиље</w:t>
      </w:r>
      <w:r w:rsidR="005232CC" w:rsidRPr="00BD35BE">
        <w:rPr>
          <w:rFonts w:cs="Tahoma"/>
        </w:rPr>
        <w:t xml:space="preserve">. </w:t>
      </w:r>
      <w:r>
        <w:rPr>
          <w:rFonts w:cs="Tahoma"/>
        </w:rPr>
        <w:t>Уз</w:t>
      </w:r>
      <w:r w:rsidR="005232CC" w:rsidRPr="00BD35BE">
        <w:rPr>
          <w:rFonts w:cs="Tahoma"/>
        </w:rPr>
        <w:t xml:space="preserve"> </w:t>
      </w:r>
      <w:r>
        <w:rPr>
          <w:rFonts w:cs="Tahoma"/>
        </w:rPr>
        <w:t>све</w:t>
      </w:r>
      <w:r w:rsidR="005232CC" w:rsidRPr="00BD35BE">
        <w:rPr>
          <w:rFonts w:cs="Tahoma"/>
        </w:rPr>
        <w:t xml:space="preserve"> </w:t>
      </w:r>
      <w:r>
        <w:rPr>
          <w:rFonts w:cs="Tahoma"/>
        </w:rPr>
        <w:t>то</w:t>
      </w:r>
      <w:r w:rsidR="005232CC" w:rsidRPr="00BD35BE">
        <w:rPr>
          <w:rFonts w:cs="Tahoma"/>
        </w:rPr>
        <w:t xml:space="preserve">, </w:t>
      </w:r>
      <w:r>
        <w:rPr>
          <w:rFonts w:cs="Tahoma"/>
        </w:rPr>
        <w:t>мора</w:t>
      </w:r>
      <w:r w:rsidR="005232CC" w:rsidRPr="00BD35BE">
        <w:rPr>
          <w:rFonts w:cs="Tahoma"/>
        </w:rPr>
        <w:t xml:space="preserve"> </w:t>
      </w:r>
      <w:r>
        <w:rPr>
          <w:rFonts w:cs="Tahoma"/>
        </w:rPr>
        <w:t>се</w:t>
      </w:r>
      <w:r w:rsidR="005232CC" w:rsidRPr="00BD35BE">
        <w:rPr>
          <w:rFonts w:cs="Tahoma"/>
        </w:rPr>
        <w:t xml:space="preserve"> </w:t>
      </w:r>
      <w:r>
        <w:rPr>
          <w:rFonts w:cs="Tahoma"/>
        </w:rPr>
        <w:t>узети</w:t>
      </w:r>
      <w:r w:rsidR="005232CC" w:rsidRPr="00BD35BE">
        <w:rPr>
          <w:rFonts w:cs="Tahoma"/>
        </w:rPr>
        <w:t xml:space="preserve"> </w:t>
      </w:r>
      <w:r>
        <w:rPr>
          <w:rFonts w:cs="Tahoma"/>
        </w:rPr>
        <w:t>у</w:t>
      </w:r>
      <w:r w:rsidR="005232CC" w:rsidRPr="00BD35BE">
        <w:rPr>
          <w:rFonts w:cs="Tahoma"/>
        </w:rPr>
        <w:t xml:space="preserve"> </w:t>
      </w:r>
      <w:r>
        <w:rPr>
          <w:rFonts w:cs="Tahoma"/>
        </w:rPr>
        <w:t>обзир</w:t>
      </w:r>
      <w:r w:rsidR="005232CC" w:rsidRPr="00BD35BE">
        <w:rPr>
          <w:rFonts w:cs="Tahoma"/>
        </w:rPr>
        <w:t xml:space="preserve"> </w:t>
      </w:r>
      <w:r>
        <w:rPr>
          <w:rFonts w:cs="Tahoma"/>
        </w:rPr>
        <w:t>да</w:t>
      </w:r>
      <w:r w:rsidR="005232CC" w:rsidRPr="00BD35BE">
        <w:rPr>
          <w:rFonts w:cs="Tahoma"/>
        </w:rPr>
        <w:t xml:space="preserve"> </w:t>
      </w:r>
      <w:r>
        <w:rPr>
          <w:rFonts w:cs="Tahoma"/>
        </w:rPr>
        <w:t>дјеца</w:t>
      </w:r>
      <w:r w:rsidR="005232CC" w:rsidRPr="00BD35BE">
        <w:rPr>
          <w:rFonts w:cs="Tahoma"/>
        </w:rPr>
        <w:t xml:space="preserve"> </w:t>
      </w:r>
      <w:r>
        <w:rPr>
          <w:rFonts w:cs="Tahoma"/>
        </w:rPr>
        <w:t>веома</w:t>
      </w:r>
      <w:r w:rsidR="005232CC" w:rsidRPr="00BD35BE">
        <w:rPr>
          <w:rFonts w:cs="Tahoma"/>
        </w:rPr>
        <w:t xml:space="preserve"> </w:t>
      </w:r>
      <w:r>
        <w:rPr>
          <w:rFonts w:cs="Tahoma"/>
        </w:rPr>
        <w:t>тешко</w:t>
      </w:r>
      <w:r w:rsidR="005232CC" w:rsidRPr="00BD35BE">
        <w:rPr>
          <w:rFonts w:cs="Tahoma"/>
        </w:rPr>
        <w:t xml:space="preserve"> </w:t>
      </w:r>
      <w:r>
        <w:rPr>
          <w:rFonts w:cs="Tahoma"/>
        </w:rPr>
        <w:t>проговарају</w:t>
      </w:r>
      <w:r w:rsidR="005232CC" w:rsidRPr="00BD35BE">
        <w:rPr>
          <w:rFonts w:cs="Tahoma"/>
        </w:rPr>
        <w:t xml:space="preserve"> </w:t>
      </w:r>
      <w:r>
        <w:rPr>
          <w:rFonts w:cs="Tahoma"/>
        </w:rPr>
        <w:t>о</w:t>
      </w:r>
      <w:r w:rsidR="005232CC" w:rsidRPr="00BD35BE">
        <w:rPr>
          <w:rFonts w:cs="Tahoma"/>
        </w:rPr>
        <w:t xml:space="preserve"> </w:t>
      </w:r>
      <w:r>
        <w:rPr>
          <w:rFonts w:cs="Tahoma"/>
        </w:rPr>
        <w:t>овом</w:t>
      </w:r>
      <w:r w:rsidR="005232CC" w:rsidRPr="00BD35BE">
        <w:rPr>
          <w:rFonts w:cs="Tahoma"/>
        </w:rPr>
        <w:t xml:space="preserve"> </w:t>
      </w:r>
      <w:r>
        <w:rPr>
          <w:rFonts w:cs="Tahoma"/>
        </w:rPr>
        <w:t>облику</w:t>
      </w:r>
      <w:r w:rsidR="005232CC" w:rsidRPr="00BD35BE">
        <w:rPr>
          <w:rFonts w:cs="Tahoma"/>
        </w:rPr>
        <w:t xml:space="preserve"> </w:t>
      </w:r>
      <w:r>
        <w:rPr>
          <w:rFonts w:cs="Tahoma"/>
        </w:rPr>
        <w:t>насиља</w:t>
      </w:r>
      <w:r w:rsidR="005232CC" w:rsidRPr="00BD35BE">
        <w:rPr>
          <w:rFonts w:cs="Tahoma"/>
        </w:rPr>
        <w:t xml:space="preserve"> </w:t>
      </w:r>
      <w:r>
        <w:rPr>
          <w:rFonts w:cs="Tahoma"/>
        </w:rPr>
        <w:t>и</w:t>
      </w:r>
      <w:r w:rsidR="005232CC" w:rsidRPr="00BD35BE">
        <w:rPr>
          <w:rFonts w:cs="Tahoma"/>
        </w:rPr>
        <w:t xml:space="preserve"> </w:t>
      </w:r>
      <w:r>
        <w:rPr>
          <w:rFonts w:cs="Tahoma"/>
        </w:rPr>
        <w:t>да</w:t>
      </w:r>
      <w:r w:rsidR="005232CC" w:rsidRPr="00BD35BE">
        <w:rPr>
          <w:rFonts w:cs="Tahoma"/>
        </w:rPr>
        <w:t xml:space="preserve"> </w:t>
      </w:r>
      <w:r>
        <w:rPr>
          <w:rFonts w:cs="Tahoma"/>
        </w:rPr>
        <w:t>готово</w:t>
      </w:r>
      <w:r w:rsidR="005232CC" w:rsidRPr="00BD35BE">
        <w:rPr>
          <w:rFonts w:cs="Tahoma"/>
        </w:rPr>
        <w:t xml:space="preserve"> </w:t>
      </w:r>
      <w:r>
        <w:rPr>
          <w:rFonts w:cs="Tahoma"/>
        </w:rPr>
        <w:t>редовно</w:t>
      </w:r>
      <w:r w:rsidR="005232CC" w:rsidRPr="00BD35BE">
        <w:rPr>
          <w:rFonts w:cs="Tahoma"/>
        </w:rPr>
        <w:t xml:space="preserve"> </w:t>
      </w:r>
      <w:r>
        <w:rPr>
          <w:rFonts w:cs="Tahoma"/>
        </w:rPr>
        <w:t>осјећају</w:t>
      </w:r>
      <w:r w:rsidR="005232CC" w:rsidRPr="00BD35BE">
        <w:rPr>
          <w:rFonts w:cs="Tahoma"/>
        </w:rPr>
        <w:t xml:space="preserve"> </w:t>
      </w:r>
      <w:r>
        <w:rPr>
          <w:rFonts w:cs="Tahoma"/>
        </w:rPr>
        <w:t>стид</w:t>
      </w:r>
      <w:r w:rsidR="005232CC" w:rsidRPr="00BD35BE">
        <w:rPr>
          <w:rFonts w:cs="Tahoma"/>
        </w:rPr>
        <w:t xml:space="preserve"> </w:t>
      </w:r>
      <w:r>
        <w:rPr>
          <w:rFonts w:cs="Tahoma"/>
        </w:rPr>
        <w:t>и</w:t>
      </w:r>
      <w:r w:rsidR="005232CC" w:rsidRPr="00BD35BE">
        <w:rPr>
          <w:rFonts w:cs="Tahoma"/>
        </w:rPr>
        <w:t xml:space="preserve"> </w:t>
      </w:r>
      <w:r>
        <w:rPr>
          <w:rFonts w:cs="Tahoma"/>
        </w:rPr>
        <w:t>страх</w:t>
      </w:r>
      <w:r w:rsidR="005232CC" w:rsidRPr="00BD35BE">
        <w:rPr>
          <w:rFonts w:cs="Tahoma"/>
        </w:rPr>
        <w:t xml:space="preserve">, </w:t>
      </w:r>
      <w:r>
        <w:rPr>
          <w:rFonts w:cs="Tahoma"/>
        </w:rPr>
        <w:t>али</w:t>
      </w:r>
      <w:r w:rsidR="005232CC" w:rsidRPr="00BD35BE">
        <w:rPr>
          <w:rFonts w:cs="Tahoma"/>
        </w:rPr>
        <w:t xml:space="preserve"> </w:t>
      </w:r>
      <w:r>
        <w:rPr>
          <w:rFonts w:cs="Tahoma"/>
        </w:rPr>
        <w:t>и</w:t>
      </w:r>
      <w:r w:rsidR="005232CC" w:rsidRPr="00BD35BE">
        <w:rPr>
          <w:rFonts w:cs="Tahoma"/>
        </w:rPr>
        <w:t xml:space="preserve"> </w:t>
      </w:r>
      <w:r>
        <w:rPr>
          <w:rFonts w:cs="Tahoma"/>
        </w:rPr>
        <w:t>саму</w:t>
      </w:r>
      <w:r w:rsidR="005232CC" w:rsidRPr="00BD35BE">
        <w:rPr>
          <w:rFonts w:cs="Tahoma"/>
        </w:rPr>
        <w:t xml:space="preserve"> </w:t>
      </w:r>
      <w:r>
        <w:rPr>
          <w:rFonts w:cs="Tahoma"/>
        </w:rPr>
        <w:t>специфичност</w:t>
      </w:r>
      <w:r w:rsidR="005232CC" w:rsidRPr="00BD35BE">
        <w:rPr>
          <w:rFonts w:cs="Tahoma"/>
        </w:rPr>
        <w:t xml:space="preserve"> </w:t>
      </w:r>
      <w:r>
        <w:rPr>
          <w:rFonts w:cs="Tahoma"/>
        </w:rPr>
        <w:t>поступка</w:t>
      </w:r>
      <w:r w:rsidR="005232CC" w:rsidRPr="00BD35BE">
        <w:rPr>
          <w:rFonts w:cs="Tahoma"/>
        </w:rPr>
        <w:t xml:space="preserve"> </w:t>
      </w:r>
      <w:r>
        <w:rPr>
          <w:rFonts w:cs="Tahoma"/>
        </w:rPr>
        <w:t>пријављивања</w:t>
      </w:r>
      <w:r w:rsidR="005232CC" w:rsidRPr="00BD35BE">
        <w:rPr>
          <w:rFonts w:cs="Tahoma"/>
        </w:rPr>
        <w:t xml:space="preserve"> </w:t>
      </w:r>
      <w:r>
        <w:rPr>
          <w:rFonts w:cs="Tahoma"/>
        </w:rPr>
        <w:t>и</w:t>
      </w:r>
      <w:r w:rsidR="005232CC" w:rsidRPr="00BD35BE">
        <w:rPr>
          <w:rFonts w:cs="Tahoma"/>
        </w:rPr>
        <w:t xml:space="preserve"> </w:t>
      </w:r>
      <w:r>
        <w:rPr>
          <w:rFonts w:cs="Tahoma"/>
        </w:rPr>
        <w:t>процесуирања</w:t>
      </w:r>
      <w:r w:rsidR="005232CC" w:rsidRPr="00BD35BE">
        <w:rPr>
          <w:rFonts w:cs="Tahoma"/>
        </w:rPr>
        <w:t xml:space="preserve"> </w:t>
      </w:r>
      <w:r>
        <w:rPr>
          <w:rFonts w:cs="Tahoma"/>
        </w:rPr>
        <w:t>починиоца</w:t>
      </w:r>
      <w:r w:rsidR="005232CC" w:rsidRPr="00BD35BE">
        <w:rPr>
          <w:rFonts w:cs="Tahoma"/>
        </w:rPr>
        <w:t xml:space="preserve">, </w:t>
      </w:r>
      <w:r>
        <w:rPr>
          <w:rFonts w:cs="Tahoma"/>
        </w:rPr>
        <w:t>узимања</w:t>
      </w:r>
      <w:r w:rsidR="005232CC" w:rsidRPr="00BD35BE">
        <w:rPr>
          <w:rFonts w:cs="Tahoma"/>
        </w:rPr>
        <w:t xml:space="preserve"> </w:t>
      </w:r>
      <w:r>
        <w:rPr>
          <w:rFonts w:cs="Tahoma"/>
        </w:rPr>
        <w:t>изјава</w:t>
      </w:r>
      <w:r w:rsidR="005232CC" w:rsidRPr="00BD35BE">
        <w:rPr>
          <w:rFonts w:cs="Tahoma"/>
        </w:rPr>
        <w:t xml:space="preserve"> </w:t>
      </w:r>
      <w:r>
        <w:rPr>
          <w:rFonts w:cs="Tahoma"/>
        </w:rPr>
        <w:t>од</w:t>
      </w:r>
      <w:r w:rsidR="005232CC" w:rsidRPr="00BD35BE">
        <w:rPr>
          <w:rFonts w:cs="Tahoma"/>
        </w:rPr>
        <w:t xml:space="preserve"> </w:t>
      </w:r>
      <w:r>
        <w:rPr>
          <w:rFonts w:cs="Tahoma"/>
        </w:rPr>
        <w:t>дјетета</w:t>
      </w:r>
      <w:r w:rsidR="005232CC" w:rsidRPr="00BD35BE">
        <w:rPr>
          <w:rFonts w:cs="Tahoma"/>
        </w:rPr>
        <w:t xml:space="preserve"> </w:t>
      </w:r>
      <w:r>
        <w:rPr>
          <w:rFonts w:cs="Tahoma"/>
        </w:rPr>
        <w:t>и</w:t>
      </w:r>
      <w:r w:rsidR="005232CC" w:rsidRPr="00BD35BE">
        <w:rPr>
          <w:rFonts w:cs="Tahoma"/>
        </w:rPr>
        <w:t xml:space="preserve"> </w:t>
      </w:r>
      <w:r>
        <w:rPr>
          <w:rFonts w:cs="Tahoma"/>
        </w:rPr>
        <w:t>уопште</w:t>
      </w:r>
      <w:r w:rsidR="005232CC" w:rsidRPr="00BD35BE">
        <w:rPr>
          <w:rFonts w:cs="Tahoma"/>
        </w:rPr>
        <w:t xml:space="preserve"> </w:t>
      </w:r>
      <w:r>
        <w:rPr>
          <w:rFonts w:cs="Tahoma"/>
        </w:rPr>
        <w:t>сам</w:t>
      </w:r>
      <w:r w:rsidR="005232CC" w:rsidRPr="00BD35BE">
        <w:rPr>
          <w:rFonts w:cs="Tahoma"/>
        </w:rPr>
        <w:t xml:space="preserve"> </w:t>
      </w:r>
      <w:r>
        <w:rPr>
          <w:rFonts w:cs="Tahoma"/>
        </w:rPr>
        <w:t>поступак</w:t>
      </w:r>
      <w:r w:rsidR="005232CC" w:rsidRPr="00BD35BE">
        <w:rPr>
          <w:rFonts w:cs="Tahoma"/>
        </w:rPr>
        <w:t xml:space="preserve"> </w:t>
      </w:r>
      <w:r>
        <w:rPr>
          <w:rFonts w:cs="Tahoma"/>
        </w:rPr>
        <w:t>доказивања</w:t>
      </w:r>
      <w:r w:rsidR="005232CC" w:rsidRPr="00BD35BE">
        <w:rPr>
          <w:rFonts w:cs="Tahoma"/>
        </w:rPr>
        <w:t xml:space="preserve"> </w:t>
      </w:r>
      <w:r>
        <w:rPr>
          <w:rFonts w:cs="Tahoma"/>
        </w:rPr>
        <w:t>пред</w:t>
      </w:r>
      <w:r w:rsidR="005232CC" w:rsidRPr="00BD35BE">
        <w:rPr>
          <w:rFonts w:cs="Tahoma"/>
        </w:rPr>
        <w:t xml:space="preserve"> </w:t>
      </w:r>
      <w:r>
        <w:rPr>
          <w:rFonts w:cs="Tahoma"/>
        </w:rPr>
        <w:t>надлежним</w:t>
      </w:r>
      <w:r w:rsidR="005232CC" w:rsidRPr="00BD35BE">
        <w:rPr>
          <w:rFonts w:cs="Tahoma"/>
        </w:rPr>
        <w:t xml:space="preserve"> </w:t>
      </w:r>
      <w:r>
        <w:rPr>
          <w:rFonts w:cs="Tahoma"/>
        </w:rPr>
        <w:t>правосудним</w:t>
      </w:r>
      <w:r w:rsidR="005232CC" w:rsidRPr="00BD35BE">
        <w:rPr>
          <w:rFonts w:cs="Tahoma"/>
        </w:rPr>
        <w:t xml:space="preserve"> </w:t>
      </w:r>
      <w:r>
        <w:rPr>
          <w:rFonts w:cs="Tahoma"/>
        </w:rPr>
        <w:t>тијелима</w:t>
      </w:r>
      <w:r w:rsidR="005232CC" w:rsidRPr="00BD35BE">
        <w:rPr>
          <w:rFonts w:cs="Tahoma"/>
        </w:rPr>
        <w:t>.</w:t>
      </w:r>
    </w:p>
    <w:p w14:paraId="4304AE0B" w14:textId="09BE56EA" w:rsidR="005232CC" w:rsidRPr="00BD35BE" w:rsidRDefault="00707CAB" w:rsidP="005232CC">
      <w:pPr>
        <w:spacing w:line="259" w:lineRule="auto"/>
        <w:rPr>
          <w:rFonts w:cs="Tahoma"/>
        </w:rPr>
      </w:pPr>
      <w:r>
        <w:rPr>
          <w:rFonts w:cs="Tahoma"/>
        </w:rPr>
        <w:t>У</w:t>
      </w:r>
      <w:r w:rsidR="005232CC" w:rsidRPr="00BD35BE">
        <w:rPr>
          <w:rFonts w:cs="Tahoma"/>
        </w:rPr>
        <w:t xml:space="preserve"> </w:t>
      </w:r>
      <w:r>
        <w:rPr>
          <w:rFonts w:cs="Tahoma"/>
        </w:rPr>
        <w:t>контексту</w:t>
      </w:r>
      <w:r w:rsidR="005232CC" w:rsidRPr="00BD35BE">
        <w:rPr>
          <w:rFonts w:cs="Tahoma"/>
        </w:rPr>
        <w:t xml:space="preserve"> </w:t>
      </w:r>
      <w:r>
        <w:rPr>
          <w:rFonts w:cs="Tahoma"/>
        </w:rPr>
        <w:t>наведеног</w:t>
      </w:r>
      <w:r w:rsidR="005232CC" w:rsidRPr="00BD35BE">
        <w:rPr>
          <w:rFonts w:cs="Tahoma"/>
        </w:rPr>
        <w:t xml:space="preserve">, </w:t>
      </w:r>
      <w:r>
        <w:rPr>
          <w:rFonts w:cs="Tahoma"/>
        </w:rPr>
        <w:t>треба</w:t>
      </w:r>
      <w:r w:rsidR="005232CC" w:rsidRPr="00BD35BE">
        <w:rPr>
          <w:rFonts w:cs="Tahoma"/>
        </w:rPr>
        <w:t xml:space="preserve"> </w:t>
      </w:r>
      <w:r>
        <w:rPr>
          <w:rFonts w:cs="Tahoma"/>
        </w:rPr>
        <w:t>поново</w:t>
      </w:r>
      <w:r w:rsidR="005232CC" w:rsidRPr="00BD35BE">
        <w:rPr>
          <w:rFonts w:cs="Tahoma"/>
        </w:rPr>
        <w:t xml:space="preserve"> </w:t>
      </w:r>
      <w:r>
        <w:rPr>
          <w:rFonts w:cs="Tahoma"/>
        </w:rPr>
        <w:t>подсјетити</w:t>
      </w:r>
      <w:r w:rsidR="005232CC" w:rsidRPr="00BD35BE">
        <w:rPr>
          <w:rFonts w:cs="Tahoma"/>
        </w:rPr>
        <w:t xml:space="preserve"> </w:t>
      </w:r>
      <w:r>
        <w:rPr>
          <w:rFonts w:cs="Tahoma"/>
        </w:rPr>
        <w:t>на</w:t>
      </w:r>
      <w:r w:rsidR="005232CC" w:rsidRPr="00BD35BE">
        <w:rPr>
          <w:rFonts w:cs="Tahoma"/>
        </w:rPr>
        <w:t xml:space="preserve"> </w:t>
      </w:r>
      <w:r>
        <w:rPr>
          <w:rFonts w:cs="Tahoma"/>
        </w:rPr>
        <w:t>Препоруку</w:t>
      </w:r>
      <w:r w:rsidR="005232CC" w:rsidRPr="00BD35BE">
        <w:rPr>
          <w:rFonts w:cs="Tahoma"/>
        </w:rPr>
        <w:t xml:space="preserve"> </w:t>
      </w:r>
      <w:r>
        <w:rPr>
          <w:rFonts w:cs="Tahoma"/>
        </w:rPr>
        <w:t>Комитета</w:t>
      </w:r>
      <w:r w:rsidR="005232CC" w:rsidRPr="00BD35BE">
        <w:rPr>
          <w:rFonts w:cs="Tahoma"/>
        </w:rPr>
        <w:t xml:space="preserve"> </w:t>
      </w:r>
      <w:r>
        <w:rPr>
          <w:rFonts w:cs="Tahoma"/>
        </w:rPr>
        <w:t>министара</w:t>
      </w:r>
      <w:r w:rsidR="005232CC" w:rsidRPr="00BD35BE">
        <w:rPr>
          <w:rFonts w:cs="Tahoma"/>
        </w:rPr>
        <w:t xml:space="preserve"> </w:t>
      </w:r>
      <w:r>
        <w:rPr>
          <w:rFonts w:cs="Tahoma"/>
        </w:rPr>
        <w:t>Савјета</w:t>
      </w:r>
      <w:r w:rsidR="005232CC" w:rsidRPr="00BD35BE">
        <w:rPr>
          <w:rFonts w:cs="Tahoma"/>
        </w:rPr>
        <w:t xml:space="preserve"> </w:t>
      </w:r>
      <w:r>
        <w:rPr>
          <w:rFonts w:cs="Tahoma"/>
        </w:rPr>
        <w:t>Европе</w:t>
      </w:r>
      <w:r w:rsidR="005232CC" w:rsidRPr="00BD35BE">
        <w:rPr>
          <w:rFonts w:cs="Tahoma"/>
        </w:rPr>
        <w:t xml:space="preserve"> </w:t>
      </w:r>
      <w:r>
        <w:rPr>
          <w:rFonts w:cs="Tahoma"/>
        </w:rPr>
        <w:t>Р</w:t>
      </w:r>
      <w:r w:rsidR="005232CC" w:rsidRPr="00BD35BE">
        <w:rPr>
          <w:rFonts w:cs="Tahoma"/>
        </w:rPr>
        <w:t xml:space="preserve">(91)11 </w:t>
      </w:r>
      <w:r>
        <w:rPr>
          <w:rFonts w:cs="Tahoma"/>
        </w:rPr>
        <w:t>о</w:t>
      </w:r>
      <w:r w:rsidR="005232CC" w:rsidRPr="00BD35BE">
        <w:rPr>
          <w:rFonts w:cs="Tahoma"/>
        </w:rPr>
        <w:t xml:space="preserve"> </w:t>
      </w:r>
      <w:r>
        <w:rPr>
          <w:rFonts w:cs="Tahoma"/>
        </w:rPr>
        <w:t>сексуалном</w:t>
      </w:r>
      <w:r w:rsidR="005232CC" w:rsidRPr="00BD35BE">
        <w:rPr>
          <w:rFonts w:cs="Tahoma"/>
        </w:rPr>
        <w:t xml:space="preserve"> </w:t>
      </w:r>
      <w:r>
        <w:rPr>
          <w:rFonts w:cs="Tahoma"/>
        </w:rPr>
        <w:t>искориштавању</w:t>
      </w:r>
      <w:r w:rsidR="005232CC" w:rsidRPr="00BD35BE">
        <w:rPr>
          <w:rFonts w:cs="Tahoma"/>
        </w:rPr>
        <w:t xml:space="preserve">, </w:t>
      </w:r>
      <w:r>
        <w:rPr>
          <w:rFonts w:cs="Tahoma"/>
        </w:rPr>
        <w:t>порнографији</w:t>
      </w:r>
      <w:r w:rsidR="005232CC" w:rsidRPr="00BD35BE">
        <w:rPr>
          <w:rFonts w:cs="Tahoma"/>
        </w:rPr>
        <w:t xml:space="preserve"> </w:t>
      </w:r>
      <w:r>
        <w:rPr>
          <w:rFonts w:cs="Tahoma"/>
        </w:rPr>
        <w:t>и</w:t>
      </w:r>
      <w:r w:rsidR="005232CC" w:rsidRPr="00BD35BE">
        <w:rPr>
          <w:rFonts w:cs="Tahoma"/>
        </w:rPr>
        <w:t xml:space="preserve"> </w:t>
      </w:r>
      <w:r>
        <w:rPr>
          <w:rFonts w:cs="Tahoma"/>
        </w:rPr>
        <w:t>проституцији</w:t>
      </w:r>
      <w:r w:rsidR="005232CC" w:rsidRPr="00BD35BE">
        <w:rPr>
          <w:rFonts w:cs="Tahoma"/>
        </w:rPr>
        <w:t xml:space="preserve"> </w:t>
      </w:r>
      <w:r>
        <w:rPr>
          <w:rFonts w:cs="Tahoma"/>
        </w:rPr>
        <w:t>и</w:t>
      </w:r>
      <w:r w:rsidR="005232CC" w:rsidRPr="00BD35BE">
        <w:rPr>
          <w:rFonts w:cs="Tahoma"/>
        </w:rPr>
        <w:t xml:space="preserve"> </w:t>
      </w:r>
      <w:r>
        <w:rPr>
          <w:rFonts w:cs="Tahoma"/>
        </w:rPr>
        <w:t>трговини</w:t>
      </w:r>
      <w:r w:rsidR="005232CC" w:rsidRPr="00BD35BE">
        <w:rPr>
          <w:rFonts w:cs="Tahoma"/>
        </w:rPr>
        <w:t xml:space="preserve"> </w:t>
      </w:r>
      <w:r>
        <w:rPr>
          <w:rFonts w:cs="Tahoma"/>
        </w:rPr>
        <w:t>дјецом</w:t>
      </w:r>
      <w:r w:rsidR="005232CC" w:rsidRPr="00BD35BE">
        <w:rPr>
          <w:rFonts w:cs="Tahoma"/>
        </w:rPr>
        <w:t xml:space="preserve"> </w:t>
      </w:r>
      <w:r>
        <w:rPr>
          <w:rFonts w:cs="Tahoma"/>
        </w:rPr>
        <w:t>и</w:t>
      </w:r>
      <w:r w:rsidR="005232CC" w:rsidRPr="00BD35BE">
        <w:rPr>
          <w:rFonts w:cs="Tahoma"/>
        </w:rPr>
        <w:t xml:space="preserve"> </w:t>
      </w:r>
      <w:r>
        <w:rPr>
          <w:rFonts w:cs="Tahoma"/>
        </w:rPr>
        <w:t>омладином</w:t>
      </w:r>
      <w:r w:rsidR="005232CC" w:rsidRPr="00BD35BE">
        <w:rPr>
          <w:rFonts w:cs="Tahoma"/>
        </w:rPr>
        <w:t xml:space="preserve">  </w:t>
      </w:r>
      <w:r>
        <w:rPr>
          <w:rFonts w:cs="Tahoma"/>
        </w:rPr>
        <w:t>која</w:t>
      </w:r>
      <w:r w:rsidR="005232CC" w:rsidRPr="00BD35BE">
        <w:rPr>
          <w:rFonts w:cs="Tahoma"/>
        </w:rPr>
        <w:t xml:space="preserve"> </w:t>
      </w:r>
      <w:r>
        <w:rPr>
          <w:rFonts w:cs="Tahoma"/>
        </w:rPr>
        <w:t>позива</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у</w:t>
      </w:r>
      <w:r w:rsidR="005232CC" w:rsidRPr="00BD35BE">
        <w:rPr>
          <w:rFonts w:cs="Tahoma"/>
        </w:rPr>
        <w:t xml:space="preserve"> </w:t>
      </w:r>
      <w:r>
        <w:rPr>
          <w:rFonts w:cs="Tahoma"/>
        </w:rPr>
        <w:t>програме</w:t>
      </w:r>
      <w:r w:rsidR="005232CC" w:rsidRPr="00BD35BE">
        <w:rPr>
          <w:rFonts w:cs="Tahoma"/>
        </w:rPr>
        <w:t xml:space="preserve"> </w:t>
      </w:r>
      <w:r>
        <w:rPr>
          <w:rFonts w:cs="Tahoma"/>
        </w:rPr>
        <w:t>основног</w:t>
      </w:r>
      <w:r w:rsidR="005232CC" w:rsidRPr="00BD35BE">
        <w:rPr>
          <w:rFonts w:cs="Tahoma"/>
        </w:rPr>
        <w:t xml:space="preserve"> </w:t>
      </w:r>
      <w:r>
        <w:rPr>
          <w:rFonts w:cs="Tahoma"/>
        </w:rPr>
        <w:t>и</w:t>
      </w:r>
      <w:r w:rsidR="005232CC" w:rsidRPr="00BD35BE">
        <w:rPr>
          <w:rFonts w:cs="Tahoma"/>
        </w:rPr>
        <w:t xml:space="preserve"> </w:t>
      </w:r>
      <w:r>
        <w:rPr>
          <w:rFonts w:cs="Tahoma"/>
        </w:rPr>
        <w:t>средњег</w:t>
      </w:r>
      <w:r w:rsidR="005232CC" w:rsidRPr="00BD35BE">
        <w:rPr>
          <w:rFonts w:cs="Tahoma"/>
        </w:rPr>
        <w:t xml:space="preserve"> </w:t>
      </w:r>
      <w:r>
        <w:rPr>
          <w:rFonts w:cs="Tahoma"/>
        </w:rPr>
        <w:t>образовања</w:t>
      </w:r>
      <w:r w:rsidR="005232CC" w:rsidRPr="00BD35BE">
        <w:rPr>
          <w:rFonts w:cs="Tahoma"/>
        </w:rPr>
        <w:t xml:space="preserve"> </w:t>
      </w:r>
      <w:r>
        <w:rPr>
          <w:rFonts w:cs="Tahoma"/>
        </w:rPr>
        <w:t>укључе</w:t>
      </w:r>
      <w:r w:rsidR="005232CC" w:rsidRPr="00BD35BE">
        <w:rPr>
          <w:rFonts w:cs="Tahoma"/>
        </w:rPr>
        <w:t xml:space="preserve"> </w:t>
      </w:r>
      <w:r>
        <w:rPr>
          <w:rFonts w:cs="Tahoma"/>
        </w:rPr>
        <w:t>информације</w:t>
      </w:r>
      <w:r w:rsidR="005232CC" w:rsidRPr="00BD35BE">
        <w:rPr>
          <w:rFonts w:cs="Tahoma"/>
        </w:rPr>
        <w:t xml:space="preserve"> </w:t>
      </w:r>
      <w:r>
        <w:rPr>
          <w:rFonts w:cs="Tahoma"/>
        </w:rPr>
        <w:t>о</w:t>
      </w:r>
      <w:r w:rsidR="005232CC" w:rsidRPr="00BD35BE">
        <w:rPr>
          <w:rFonts w:cs="Tahoma"/>
        </w:rPr>
        <w:t xml:space="preserve"> </w:t>
      </w:r>
      <w:r>
        <w:rPr>
          <w:rFonts w:cs="Tahoma"/>
        </w:rPr>
        <w:t>опасностима</w:t>
      </w:r>
      <w:r w:rsidR="005232CC" w:rsidRPr="00BD35BE">
        <w:rPr>
          <w:rFonts w:cs="Tahoma"/>
        </w:rPr>
        <w:t xml:space="preserve"> </w:t>
      </w:r>
      <w:r>
        <w:rPr>
          <w:rFonts w:cs="Tahoma"/>
        </w:rPr>
        <w:t>од</w:t>
      </w:r>
      <w:r w:rsidR="005232CC" w:rsidRPr="00BD35BE">
        <w:rPr>
          <w:rFonts w:cs="Tahoma"/>
        </w:rPr>
        <w:t xml:space="preserve"> </w:t>
      </w:r>
      <w:r>
        <w:rPr>
          <w:rFonts w:cs="Tahoma"/>
        </w:rPr>
        <w:t>сексуалног</w:t>
      </w:r>
      <w:r w:rsidR="005232CC" w:rsidRPr="00BD35BE">
        <w:rPr>
          <w:rFonts w:cs="Tahoma"/>
        </w:rPr>
        <w:t xml:space="preserve"> </w:t>
      </w:r>
      <w:r>
        <w:rPr>
          <w:rFonts w:cs="Tahoma"/>
        </w:rPr>
        <w:t>искориштавања</w:t>
      </w:r>
      <w:r w:rsidR="005232CC" w:rsidRPr="00BD35BE">
        <w:rPr>
          <w:rFonts w:cs="Tahoma"/>
        </w:rPr>
        <w:t xml:space="preserve"> </w:t>
      </w:r>
      <w:r>
        <w:rPr>
          <w:rFonts w:cs="Tahoma"/>
        </w:rPr>
        <w:t>и</w:t>
      </w:r>
      <w:r w:rsidR="005232CC" w:rsidRPr="00BD35BE">
        <w:rPr>
          <w:rFonts w:cs="Tahoma"/>
        </w:rPr>
        <w:t xml:space="preserve"> </w:t>
      </w:r>
      <w:r>
        <w:rPr>
          <w:rFonts w:cs="Tahoma"/>
        </w:rPr>
        <w:t>злостављања</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у</w:t>
      </w:r>
      <w:r w:rsidR="005232CC" w:rsidRPr="00BD35BE">
        <w:rPr>
          <w:rFonts w:cs="Tahoma"/>
        </w:rPr>
        <w:t xml:space="preserve"> </w:t>
      </w:r>
      <w:r>
        <w:rPr>
          <w:rFonts w:cs="Tahoma"/>
        </w:rPr>
        <w:t>судском</w:t>
      </w:r>
      <w:r w:rsidR="005232CC" w:rsidRPr="00BD35BE">
        <w:rPr>
          <w:rFonts w:cs="Tahoma"/>
        </w:rPr>
        <w:t xml:space="preserve"> </w:t>
      </w:r>
      <w:r>
        <w:rPr>
          <w:rFonts w:cs="Tahoma"/>
        </w:rPr>
        <w:t>и</w:t>
      </w:r>
      <w:r w:rsidR="005232CC" w:rsidRPr="00BD35BE">
        <w:rPr>
          <w:rFonts w:cs="Tahoma"/>
        </w:rPr>
        <w:t xml:space="preserve"> </w:t>
      </w:r>
      <w:r>
        <w:rPr>
          <w:rFonts w:cs="Tahoma"/>
        </w:rPr>
        <w:t>административном</w:t>
      </w:r>
      <w:r w:rsidR="005232CC" w:rsidRPr="00BD35BE">
        <w:rPr>
          <w:rFonts w:cs="Tahoma"/>
        </w:rPr>
        <w:t xml:space="preserve"> </w:t>
      </w:r>
      <w:r>
        <w:rPr>
          <w:rFonts w:cs="Tahoma"/>
        </w:rPr>
        <w:t>поступку</w:t>
      </w:r>
      <w:r w:rsidR="005232CC" w:rsidRPr="00BD35BE">
        <w:rPr>
          <w:rFonts w:cs="Tahoma"/>
        </w:rPr>
        <w:t xml:space="preserve"> </w:t>
      </w:r>
      <w:r>
        <w:rPr>
          <w:rFonts w:cs="Tahoma"/>
        </w:rPr>
        <w:t>обезбиједи</w:t>
      </w:r>
      <w:r w:rsidR="005232CC" w:rsidRPr="00BD35BE">
        <w:rPr>
          <w:rFonts w:cs="Tahoma"/>
        </w:rPr>
        <w:t xml:space="preserve"> </w:t>
      </w:r>
      <w:r>
        <w:rPr>
          <w:rFonts w:cs="Tahoma"/>
        </w:rPr>
        <w:t>тајност</w:t>
      </w:r>
      <w:r w:rsidR="005232CC" w:rsidRPr="00BD35BE">
        <w:rPr>
          <w:rFonts w:cs="Tahoma"/>
        </w:rPr>
        <w:t xml:space="preserve">, </w:t>
      </w:r>
      <w:r>
        <w:rPr>
          <w:rFonts w:cs="Tahoma"/>
        </w:rPr>
        <w:t>односно</w:t>
      </w:r>
      <w:r w:rsidR="005232CC" w:rsidRPr="00BD35BE">
        <w:rPr>
          <w:rFonts w:cs="Tahoma"/>
        </w:rPr>
        <w:t xml:space="preserve"> </w:t>
      </w:r>
      <w:r>
        <w:rPr>
          <w:rFonts w:cs="Tahoma"/>
        </w:rPr>
        <w:t>поштивање</w:t>
      </w:r>
      <w:r w:rsidR="005232CC" w:rsidRPr="00BD35BE">
        <w:rPr>
          <w:rFonts w:cs="Tahoma"/>
        </w:rPr>
        <w:t xml:space="preserve"> </w:t>
      </w:r>
      <w:r>
        <w:rPr>
          <w:rFonts w:cs="Tahoma"/>
        </w:rPr>
        <w:t>права</w:t>
      </w:r>
      <w:r w:rsidR="005232CC" w:rsidRPr="00BD35BE">
        <w:rPr>
          <w:rFonts w:cs="Tahoma"/>
        </w:rPr>
        <w:t xml:space="preserve"> </w:t>
      </w:r>
      <w:r>
        <w:rPr>
          <w:rFonts w:cs="Tahoma"/>
        </w:rPr>
        <w:t>дјетета</w:t>
      </w:r>
      <w:r w:rsidR="005232CC" w:rsidRPr="00BD35BE">
        <w:rPr>
          <w:rFonts w:cs="Tahoma"/>
        </w:rPr>
        <w:t xml:space="preserve"> </w:t>
      </w:r>
      <w:r>
        <w:rPr>
          <w:rFonts w:cs="Tahoma"/>
        </w:rPr>
        <w:t>на</w:t>
      </w:r>
      <w:r w:rsidR="005232CC" w:rsidRPr="00BD35BE">
        <w:rPr>
          <w:rFonts w:cs="Tahoma"/>
        </w:rPr>
        <w:t xml:space="preserve"> </w:t>
      </w:r>
      <w:r>
        <w:rPr>
          <w:rFonts w:cs="Tahoma"/>
        </w:rPr>
        <w:t>приватност</w:t>
      </w:r>
      <w:r w:rsidR="005232CC" w:rsidRPr="00BD35BE">
        <w:rPr>
          <w:rFonts w:cs="Tahoma"/>
        </w:rPr>
        <w:t xml:space="preserve">, </w:t>
      </w:r>
      <w:r>
        <w:rPr>
          <w:rFonts w:cs="Tahoma"/>
        </w:rPr>
        <w:t>да</w:t>
      </w:r>
      <w:r w:rsidR="005232CC" w:rsidRPr="00BD35BE">
        <w:rPr>
          <w:rFonts w:cs="Tahoma"/>
        </w:rPr>
        <w:t xml:space="preserve"> </w:t>
      </w:r>
      <w:r>
        <w:rPr>
          <w:rFonts w:cs="Tahoma"/>
        </w:rPr>
        <w:t>се</w:t>
      </w:r>
      <w:r w:rsidR="005232CC" w:rsidRPr="00BD35BE">
        <w:rPr>
          <w:rFonts w:cs="Tahoma"/>
        </w:rPr>
        <w:t xml:space="preserve"> </w:t>
      </w:r>
      <w:r>
        <w:rPr>
          <w:rFonts w:cs="Tahoma"/>
        </w:rPr>
        <w:t>обезбиједе</w:t>
      </w:r>
      <w:r w:rsidR="005232CC" w:rsidRPr="00BD35BE">
        <w:rPr>
          <w:rFonts w:cs="Tahoma"/>
        </w:rPr>
        <w:t xml:space="preserve"> </w:t>
      </w:r>
      <w:r>
        <w:rPr>
          <w:rFonts w:cs="Tahoma"/>
        </w:rPr>
        <w:t>санкције</w:t>
      </w:r>
      <w:r w:rsidR="005232CC" w:rsidRPr="00BD35BE">
        <w:rPr>
          <w:rFonts w:cs="Tahoma"/>
        </w:rPr>
        <w:t xml:space="preserve"> </w:t>
      </w:r>
      <w:r>
        <w:rPr>
          <w:rFonts w:cs="Tahoma"/>
        </w:rPr>
        <w:t>против</w:t>
      </w:r>
      <w:r w:rsidR="005232CC" w:rsidRPr="00BD35BE">
        <w:rPr>
          <w:rFonts w:cs="Tahoma"/>
        </w:rPr>
        <w:t xml:space="preserve"> </w:t>
      </w:r>
      <w:r>
        <w:rPr>
          <w:rFonts w:cs="Tahoma"/>
        </w:rPr>
        <w:t>свих</w:t>
      </w:r>
      <w:r w:rsidR="005232CC" w:rsidRPr="00BD35BE">
        <w:rPr>
          <w:rFonts w:cs="Tahoma"/>
        </w:rPr>
        <w:t xml:space="preserve"> </w:t>
      </w:r>
      <w:r>
        <w:rPr>
          <w:rFonts w:cs="Tahoma"/>
        </w:rPr>
        <w:t>оних</w:t>
      </w:r>
      <w:r w:rsidR="005232CC" w:rsidRPr="00BD35BE">
        <w:rPr>
          <w:rFonts w:cs="Tahoma"/>
        </w:rPr>
        <w:t xml:space="preserve"> </w:t>
      </w:r>
      <w:r>
        <w:rPr>
          <w:rFonts w:cs="Tahoma"/>
        </w:rPr>
        <w:t>који</w:t>
      </w:r>
      <w:r w:rsidR="005232CC" w:rsidRPr="00BD35BE">
        <w:rPr>
          <w:rFonts w:cs="Tahoma"/>
        </w:rPr>
        <w:t xml:space="preserve"> </w:t>
      </w:r>
      <w:r>
        <w:rPr>
          <w:rFonts w:cs="Tahoma"/>
        </w:rPr>
        <w:t>су</w:t>
      </w:r>
      <w:r w:rsidR="005232CC" w:rsidRPr="00BD35BE">
        <w:rPr>
          <w:rFonts w:cs="Tahoma"/>
        </w:rPr>
        <w:t xml:space="preserve"> </w:t>
      </w:r>
      <w:r>
        <w:rPr>
          <w:rFonts w:cs="Tahoma"/>
        </w:rPr>
        <w:t>укључени</w:t>
      </w:r>
      <w:r w:rsidR="005232CC" w:rsidRPr="00BD35BE">
        <w:rPr>
          <w:rFonts w:cs="Tahoma"/>
        </w:rPr>
        <w:t xml:space="preserve"> </w:t>
      </w:r>
      <w:r>
        <w:rPr>
          <w:rFonts w:cs="Tahoma"/>
        </w:rPr>
        <w:t>у</w:t>
      </w:r>
      <w:r w:rsidR="005232CC" w:rsidRPr="00BD35BE">
        <w:rPr>
          <w:rFonts w:cs="Tahoma"/>
        </w:rPr>
        <w:t xml:space="preserve"> </w:t>
      </w:r>
      <w:r>
        <w:rPr>
          <w:rFonts w:cs="Tahoma"/>
        </w:rPr>
        <w:t>производњу</w:t>
      </w:r>
      <w:r w:rsidR="005232CC" w:rsidRPr="00BD35BE">
        <w:rPr>
          <w:rFonts w:cs="Tahoma"/>
        </w:rPr>
        <w:t xml:space="preserve"> </w:t>
      </w:r>
      <w:r>
        <w:rPr>
          <w:rFonts w:cs="Tahoma"/>
        </w:rPr>
        <w:t>и</w:t>
      </w:r>
      <w:r w:rsidR="005232CC" w:rsidRPr="00BD35BE">
        <w:rPr>
          <w:rFonts w:cs="Tahoma"/>
        </w:rPr>
        <w:t xml:space="preserve"> </w:t>
      </w:r>
      <w:r>
        <w:rPr>
          <w:rFonts w:cs="Tahoma"/>
        </w:rPr>
        <w:t>дистрибуцију</w:t>
      </w:r>
      <w:r w:rsidR="005232CC" w:rsidRPr="00BD35BE">
        <w:rPr>
          <w:rFonts w:cs="Tahoma"/>
        </w:rPr>
        <w:t xml:space="preserve"> </w:t>
      </w:r>
      <w:r>
        <w:rPr>
          <w:rFonts w:cs="Tahoma"/>
        </w:rPr>
        <w:t>порнографског</w:t>
      </w:r>
      <w:r w:rsidR="005232CC" w:rsidRPr="00BD35BE">
        <w:rPr>
          <w:rFonts w:cs="Tahoma"/>
        </w:rPr>
        <w:t xml:space="preserve"> </w:t>
      </w:r>
      <w:r>
        <w:rPr>
          <w:rFonts w:cs="Tahoma"/>
        </w:rPr>
        <w:t>материјала</w:t>
      </w:r>
      <w:r w:rsidR="005232CC" w:rsidRPr="00BD35BE">
        <w:rPr>
          <w:rFonts w:cs="Tahoma"/>
        </w:rPr>
        <w:t xml:space="preserve"> </w:t>
      </w:r>
      <w:r>
        <w:rPr>
          <w:rFonts w:cs="Tahoma"/>
        </w:rPr>
        <w:t>који</w:t>
      </w:r>
      <w:r w:rsidR="005232CC" w:rsidRPr="00BD35BE">
        <w:rPr>
          <w:rFonts w:cs="Tahoma"/>
        </w:rPr>
        <w:t xml:space="preserve"> </w:t>
      </w:r>
      <w:r>
        <w:rPr>
          <w:rFonts w:cs="Tahoma"/>
        </w:rPr>
        <w:t>укључује</w:t>
      </w:r>
      <w:r w:rsidR="005232CC" w:rsidRPr="00BD35BE">
        <w:rPr>
          <w:rFonts w:cs="Tahoma"/>
        </w:rPr>
        <w:t xml:space="preserve"> </w:t>
      </w:r>
      <w:r>
        <w:rPr>
          <w:rFonts w:cs="Tahoma"/>
        </w:rPr>
        <w:t>дјецу</w:t>
      </w:r>
      <w:r w:rsidR="005232CC" w:rsidRPr="00BD35BE">
        <w:rPr>
          <w:rFonts w:cs="Tahoma"/>
        </w:rPr>
        <w:t>.</w:t>
      </w:r>
      <w:r w:rsidR="005232CC" w:rsidRPr="00BD35BE">
        <w:rPr>
          <w:rFonts w:cs="Tahoma"/>
          <w:vertAlign w:val="superscript"/>
        </w:rPr>
        <w:footnoteReference w:id="63"/>
      </w:r>
    </w:p>
    <w:p w14:paraId="2595ADAB" w14:textId="2EB31E71" w:rsidR="005232CC" w:rsidRPr="00BD35BE" w:rsidRDefault="00707CAB" w:rsidP="005232CC">
      <w:pPr>
        <w:spacing w:line="259" w:lineRule="auto"/>
        <w:rPr>
          <w:rFonts w:cs="Tahoma"/>
        </w:rPr>
      </w:pPr>
      <w:r>
        <w:rPr>
          <w:rFonts w:cs="Tahoma"/>
        </w:rPr>
        <w:t>Сексуално</w:t>
      </w:r>
      <w:r w:rsidR="005232CC" w:rsidRPr="00BD35BE">
        <w:rPr>
          <w:rFonts w:cs="Tahoma"/>
        </w:rPr>
        <w:t xml:space="preserve"> </w:t>
      </w:r>
      <w:r>
        <w:rPr>
          <w:rFonts w:cs="Tahoma"/>
        </w:rPr>
        <w:t>злостављање</w:t>
      </w:r>
      <w:r w:rsidR="005232CC" w:rsidRPr="00BD35BE">
        <w:rPr>
          <w:rFonts w:cs="Tahoma"/>
        </w:rPr>
        <w:t xml:space="preserve"> </w:t>
      </w:r>
      <w:r>
        <w:rPr>
          <w:rFonts w:cs="Tahoma"/>
        </w:rPr>
        <w:t>је</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снажно</w:t>
      </w:r>
      <w:r w:rsidR="005232CC" w:rsidRPr="00BD35BE">
        <w:rPr>
          <w:rFonts w:cs="Tahoma"/>
        </w:rPr>
        <w:t xml:space="preserve"> </w:t>
      </w:r>
      <w:r>
        <w:rPr>
          <w:rFonts w:cs="Tahoma"/>
        </w:rPr>
        <w:t>трауматско</w:t>
      </w:r>
      <w:r w:rsidR="005232CC" w:rsidRPr="00BD35BE">
        <w:rPr>
          <w:rFonts w:cs="Tahoma"/>
        </w:rPr>
        <w:t xml:space="preserve"> </w:t>
      </w:r>
      <w:r>
        <w:rPr>
          <w:rFonts w:cs="Tahoma"/>
        </w:rPr>
        <w:t>искуство</w:t>
      </w:r>
      <w:r w:rsidR="005232CC" w:rsidRPr="00BD35BE">
        <w:rPr>
          <w:rFonts w:cs="Tahoma"/>
        </w:rPr>
        <w:t xml:space="preserve">. </w:t>
      </w:r>
      <w:r>
        <w:rPr>
          <w:rFonts w:cs="Tahoma"/>
        </w:rPr>
        <w:t>За</w:t>
      </w:r>
      <w:r w:rsidR="005232CC" w:rsidRPr="00BD35BE">
        <w:rPr>
          <w:rFonts w:cs="Tahoma"/>
        </w:rPr>
        <w:t xml:space="preserve"> </w:t>
      </w:r>
      <w:r>
        <w:rPr>
          <w:rFonts w:cs="Tahoma"/>
        </w:rPr>
        <w:t>опоравак</w:t>
      </w:r>
      <w:r w:rsidR="005232CC" w:rsidRPr="00BD35BE">
        <w:rPr>
          <w:rFonts w:cs="Tahoma"/>
        </w:rPr>
        <w:t xml:space="preserve"> </w:t>
      </w:r>
      <w:r>
        <w:rPr>
          <w:rFonts w:cs="Tahoma"/>
        </w:rPr>
        <w:t>је</w:t>
      </w:r>
      <w:r w:rsidR="005232CC" w:rsidRPr="00BD35BE">
        <w:rPr>
          <w:rFonts w:cs="Tahoma"/>
        </w:rPr>
        <w:t xml:space="preserve"> </w:t>
      </w:r>
      <w:r>
        <w:rPr>
          <w:rFonts w:cs="Tahoma"/>
        </w:rPr>
        <w:t>неопходан</w:t>
      </w:r>
      <w:r w:rsidR="005232CC" w:rsidRPr="00BD35BE">
        <w:rPr>
          <w:rFonts w:cs="Tahoma"/>
        </w:rPr>
        <w:t xml:space="preserve"> </w:t>
      </w:r>
      <w:r>
        <w:rPr>
          <w:rFonts w:cs="Tahoma"/>
        </w:rPr>
        <w:t>усклађен</w:t>
      </w:r>
      <w:r w:rsidR="005232CC" w:rsidRPr="00BD35BE">
        <w:rPr>
          <w:rFonts w:cs="Tahoma"/>
        </w:rPr>
        <w:t xml:space="preserve"> </w:t>
      </w:r>
      <w:r>
        <w:rPr>
          <w:rFonts w:cs="Tahoma"/>
        </w:rPr>
        <w:t>мултисекторски</w:t>
      </w:r>
      <w:r w:rsidR="005232CC" w:rsidRPr="00BD35BE">
        <w:rPr>
          <w:rFonts w:cs="Tahoma"/>
        </w:rPr>
        <w:t xml:space="preserve"> </w:t>
      </w:r>
      <w:r>
        <w:rPr>
          <w:rFonts w:cs="Tahoma"/>
        </w:rPr>
        <w:t>приступ</w:t>
      </w:r>
      <w:r w:rsidR="005232CC" w:rsidRPr="00BD35BE">
        <w:rPr>
          <w:rFonts w:cs="Tahoma"/>
        </w:rPr>
        <w:t xml:space="preserve"> </w:t>
      </w:r>
      <w:r>
        <w:rPr>
          <w:rFonts w:cs="Tahoma"/>
        </w:rPr>
        <w:t>психолошке</w:t>
      </w:r>
      <w:r w:rsidR="005232CC" w:rsidRPr="00BD35BE">
        <w:rPr>
          <w:rFonts w:cs="Tahoma"/>
        </w:rPr>
        <w:t xml:space="preserve"> </w:t>
      </w:r>
      <w:r>
        <w:rPr>
          <w:rFonts w:cs="Tahoma"/>
        </w:rPr>
        <w:t>подршке</w:t>
      </w:r>
      <w:r w:rsidR="005232CC" w:rsidRPr="00BD35BE">
        <w:rPr>
          <w:rFonts w:cs="Tahoma"/>
        </w:rPr>
        <w:t xml:space="preserve"> </w:t>
      </w:r>
      <w:r>
        <w:rPr>
          <w:rFonts w:cs="Tahoma"/>
        </w:rPr>
        <w:t>свакој</w:t>
      </w:r>
      <w:r w:rsidR="005232CC" w:rsidRPr="00BD35BE">
        <w:rPr>
          <w:rFonts w:cs="Tahoma"/>
        </w:rPr>
        <w:t xml:space="preserve"> </w:t>
      </w:r>
      <w:r>
        <w:rPr>
          <w:rFonts w:cs="Tahoma"/>
        </w:rPr>
        <w:t>жртви</w:t>
      </w:r>
      <w:r w:rsidR="005232CC" w:rsidRPr="00BD35BE">
        <w:rPr>
          <w:rFonts w:cs="Tahoma"/>
        </w:rPr>
        <w:t xml:space="preserve"> </w:t>
      </w:r>
      <w:r>
        <w:rPr>
          <w:rFonts w:cs="Tahoma"/>
        </w:rPr>
        <w:t>посебно</w:t>
      </w:r>
      <w:r w:rsidR="005232CC" w:rsidRPr="00BD35BE">
        <w:rPr>
          <w:rFonts w:cs="Tahoma"/>
        </w:rPr>
        <w:t>.</w:t>
      </w:r>
    </w:p>
    <w:p w14:paraId="710DAA6B" w14:textId="01F4FA61" w:rsidR="00833070" w:rsidRPr="00BD35BE" w:rsidRDefault="00707CAB" w:rsidP="00833070">
      <w:pPr>
        <w:spacing w:line="276" w:lineRule="auto"/>
        <w:rPr>
          <w:rFonts w:cs="Tahoma"/>
          <w:lang w:val="sr-Latn-BA"/>
        </w:rPr>
      </w:pPr>
      <w:r>
        <w:rPr>
          <w:rFonts w:cs="Tahoma"/>
        </w:rPr>
        <w:t>Л</w:t>
      </w:r>
      <w:r>
        <w:rPr>
          <w:rFonts w:cs="Tahoma"/>
          <w:lang w:val="sr-Latn-BA"/>
        </w:rPr>
        <w:t>анзаторе</w:t>
      </w:r>
      <w:r w:rsidR="00833070" w:rsidRPr="00BD35BE">
        <w:rPr>
          <w:rFonts w:cs="Tahoma"/>
          <w:lang w:val="sr-Latn-BA"/>
        </w:rPr>
        <w:t xml:space="preserve"> </w:t>
      </w:r>
      <w:r>
        <w:rPr>
          <w:rFonts w:cs="Tahoma"/>
          <w:lang w:val="sr-Latn-BA"/>
        </w:rPr>
        <w:t>комитет</w:t>
      </w:r>
      <w:r w:rsidR="00833070" w:rsidRPr="00BD35BE">
        <w:rPr>
          <w:rFonts w:cs="Tahoma"/>
          <w:lang w:val="sr-Latn-BA"/>
        </w:rPr>
        <w:t xml:space="preserve"> </w:t>
      </w:r>
      <w:r>
        <w:rPr>
          <w:rFonts w:cs="Tahoma"/>
          <w:lang w:val="sr-Latn-BA"/>
        </w:rPr>
        <w:t>је</w:t>
      </w:r>
      <w:r w:rsidR="00833070" w:rsidRPr="00BD35BE">
        <w:rPr>
          <w:rFonts w:cs="Tahoma"/>
          <w:lang w:val="sr-Latn-BA"/>
        </w:rPr>
        <w:t xml:space="preserve"> 10. </w:t>
      </w:r>
      <w:r>
        <w:rPr>
          <w:rFonts w:cs="Tahoma"/>
          <w:lang w:val="sr-Latn-BA"/>
        </w:rPr>
        <w:t>марта</w:t>
      </w:r>
      <w:r w:rsidR="00833070" w:rsidRPr="00BD35BE">
        <w:rPr>
          <w:rFonts w:cs="Tahoma"/>
          <w:lang w:val="sr-Latn-BA"/>
        </w:rPr>
        <w:t xml:space="preserve"> 2022. </w:t>
      </w:r>
      <w:r>
        <w:rPr>
          <w:rFonts w:cs="Tahoma"/>
          <w:lang w:val="sr-Latn-BA"/>
        </w:rPr>
        <w:t>године</w:t>
      </w:r>
      <w:r w:rsidR="00833070" w:rsidRPr="00BD35BE">
        <w:rPr>
          <w:rFonts w:cs="Tahoma"/>
          <w:lang w:val="sr-Latn-BA"/>
        </w:rPr>
        <w:t xml:space="preserve"> </w:t>
      </w:r>
      <w:r>
        <w:rPr>
          <w:rFonts w:cs="Tahoma"/>
          <w:lang w:val="sr-Latn-BA"/>
        </w:rPr>
        <w:t>усвојио</w:t>
      </w:r>
      <w:r w:rsidR="00833070" w:rsidRPr="00BD35BE">
        <w:rPr>
          <w:rFonts w:cs="Tahoma"/>
          <w:lang w:val="sr-Latn-BA"/>
        </w:rPr>
        <w:t xml:space="preserve"> </w:t>
      </w:r>
      <w:r>
        <w:rPr>
          <w:rFonts w:cs="Tahoma"/>
          <w:lang w:val="sr-Latn-BA"/>
        </w:rPr>
        <w:t>Извјештај</w:t>
      </w:r>
      <w:r w:rsidR="00833070" w:rsidRPr="00BD35BE">
        <w:rPr>
          <w:rFonts w:cs="Tahoma"/>
          <w:lang w:val="sr-Latn-BA"/>
        </w:rPr>
        <w:t xml:space="preserve"> </w:t>
      </w:r>
      <w:r>
        <w:rPr>
          <w:rFonts w:cs="Tahoma"/>
          <w:lang w:val="sr-Latn-BA"/>
        </w:rPr>
        <w:t>о</w:t>
      </w:r>
      <w:r w:rsidR="00833070" w:rsidRPr="00BD35BE">
        <w:rPr>
          <w:rFonts w:cs="Tahoma"/>
          <w:lang w:val="sr-Latn-BA"/>
        </w:rPr>
        <w:t xml:space="preserve"> </w:t>
      </w:r>
      <w:r>
        <w:rPr>
          <w:rFonts w:cs="Tahoma"/>
          <w:lang w:val="sr-Latn-BA"/>
        </w:rPr>
        <w:t>имплементацију</w:t>
      </w:r>
      <w:r w:rsidR="00833070" w:rsidRPr="00BD35BE">
        <w:rPr>
          <w:rFonts w:cs="Tahoma"/>
          <w:lang w:val="sr-Latn-BA"/>
        </w:rPr>
        <w:t xml:space="preserve"> „</w:t>
      </w:r>
      <w:r>
        <w:rPr>
          <w:rFonts w:cs="Tahoma"/>
          <w:lang w:val="sr-Latn-BA"/>
        </w:rPr>
        <w:t>Заштита</w:t>
      </w:r>
      <w:r w:rsidR="00833070" w:rsidRPr="00BD35BE">
        <w:rPr>
          <w:rFonts w:cs="Tahoma"/>
          <w:lang w:val="sr-Latn-BA"/>
        </w:rPr>
        <w:t xml:space="preserve"> </w:t>
      </w:r>
      <w:r>
        <w:rPr>
          <w:rFonts w:cs="Tahoma"/>
          <w:lang w:val="sr-Latn-BA"/>
        </w:rPr>
        <w:t>дјеце</w:t>
      </w:r>
      <w:r w:rsidR="00833070" w:rsidRPr="00BD35BE">
        <w:rPr>
          <w:rFonts w:cs="Tahoma"/>
          <w:lang w:val="sr-Latn-BA"/>
        </w:rPr>
        <w:t xml:space="preserve"> </w:t>
      </w:r>
      <w:r>
        <w:rPr>
          <w:rFonts w:cs="Tahoma"/>
          <w:lang w:val="sr-Latn-BA"/>
        </w:rPr>
        <w:t>од</w:t>
      </w:r>
      <w:r w:rsidR="00833070" w:rsidRPr="00BD35BE">
        <w:rPr>
          <w:rFonts w:cs="Tahoma"/>
          <w:lang w:val="sr-Latn-BA"/>
        </w:rPr>
        <w:t xml:space="preserve"> </w:t>
      </w:r>
      <w:r>
        <w:rPr>
          <w:rFonts w:cs="Tahoma"/>
          <w:lang w:val="sr-Latn-BA"/>
        </w:rPr>
        <w:t>сексуалног</w:t>
      </w:r>
      <w:r w:rsidR="00833070" w:rsidRPr="00BD35BE">
        <w:rPr>
          <w:rFonts w:cs="Tahoma"/>
          <w:lang w:val="sr-Latn-BA"/>
        </w:rPr>
        <w:t xml:space="preserve"> </w:t>
      </w:r>
      <w:r>
        <w:rPr>
          <w:rFonts w:cs="Tahoma"/>
          <w:lang w:val="sr-Latn-BA"/>
        </w:rPr>
        <w:t>искориштавања</w:t>
      </w:r>
      <w:r w:rsidR="00833070" w:rsidRPr="00BD35BE">
        <w:rPr>
          <w:rFonts w:cs="Tahoma"/>
          <w:lang w:val="sr-Latn-BA"/>
        </w:rPr>
        <w:t xml:space="preserve"> </w:t>
      </w:r>
      <w:r>
        <w:rPr>
          <w:rFonts w:cs="Tahoma"/>
          <w:lang w:val="sr-Latn-BA"/>
        </w:rPr>
        <w:t>и</w:t>
      </w:r>
      <w:r w:rsidR="00833070" w:rsidRPr="00BD35BE">
        <w:rPr>
          <w:rFonts w:cs="Tahoma"/>
          <w:lang w:val="sr-Latn-BA"/>
        </w:rPr>
        <w:t xml:space="preserve"> </w:t>
      </w:r>
      <w:r>
        <w:rPr>
          <w:rFonts w:cs="Tahoma"/>
          <w:lang w:val="sr-Latn-BA"/>
        </w:rPr>
        <w:t>сексуалног</w:t>
      </w:r>
      <w:r w:rsidR="00833070" w:rsidRPr="00BD35BE">
        <w:rPr>
          <w:rFonts w:cs="Tahoma"/>
          <w:lang w:val="sr-Latn-BA"/>
        </w:rPr>
        <w:t xml:space="preserve"> </w:t>
      </w:r>
      <w:r>
        <w:rPr>
          <w:rFonts w:cs="Tahoma"/>
          <w:lang w:val="sr-Latn-BA"/>
        </w:rPr>
        <w:t>злостављања</w:t>
      </w:r>
      <w:r w:rsidR="00833070" w:rsidRPr="00BD35BE">
        <w:rPr>
          <w:rFonts w:cs="Tahoma"/>
          <w:lang w:val="sr-Latn-BA"/>
        </w:rPr>
        <w:t xml:space="preserve"> </w:t>
      </w:r>
      <w:r>
        <w:rPr>
          <w:rFonts w:cs="Tahoma"/>
          <w:lang w:val="sr-Latn-BA"/>
        </w:rPr>
        <w:t>путем</w:t>
      </w:r>
      <w:r w:rsidR="00833070" w:rsidRPr="00BD35BE">
        <w:rPr>
          <w:rFonts w:cs="Tahoma"/>
          <w:lang w:val="sr-Latn-BA"/>
        </w:rPr>
        <w:t xml:space="preserve"> </w:t>
      </w:r>
      <w:r>
        <w:rPr>
          <w:rFonts w:cs="Tahoma"/>
          <w:lang w:val="sr-Latn-BA"/>
        </w:rPr>
        <w:t>информационих</w:t>
      </w:r>
      <w:r w:rsidR="006A498B" w:rsidRPr="00BD35BE">
        <w:rPr>
          <w:rFonts w:cs="Tahoma"/>
          <w:lang w:val="sr-Latn-BA"/>
        </w:rPr>
        <w:t xml:space="preserve"> </w:t>
      </w:r>
      <w:r>
        <w:rPr>
          <w:rFonts w:cs="Tahoma"/>
          <w:lang w:val="sr-Latn-BA"/>
        </w:rPr>
        <w:t>и</w:t>
      </w:r>
      <w:r w:rsidR="006A498B" w:rsidRPr="00BD35BE">
        <w:rPr>
          <w:rFonts w:cs="Tahoma"/>
          <w:lang w:val="sr-Latn-BA"/>
        </w:rPr>
        <w:t xml:space="preserve"> </w:t>
      </w:r>
      <w:r>
        <w:rPr>
          <w:rFonts w:cs="Tahoma"/>
          <w:lang w:val="sr-Latn-BA"/>
        </w:rPr>
        <w:t>комуникационих</w:t>
      </w:r>
      <w:r w:rsidR="006A498B" w:rsidRPr="00BD35BE">
        <w:rPr>
          <w:rFonts w:cs="Tahoma"/>
          <w:lang w:val="sr-Latn-BA"/>
        </w:rPr>
        <w:t xml:space="preserve"> </w:t>
      </w:r>
      <w:r>
        <w:rPr>
          <w:rFonts w:cs="Tahoma"/>
          <w:lang w:val="sr-Latn-BA"/>
        </w:rPr>
        <w:t>технологија</w:t>
      </w:r>
      <w:r w:rsidR="00833070" w:rsidRPr="00BD35BE">
        <w:rPr>
          <w:rFonts w:cs="Tahoma"/>
          <w:lang w:val="sr-Latn-BA"/>
        </w:rPr>
        <w:t xml:space="preserve"> (</w:t>
      </w:r>
      <w:r>
        <w:rPr>
          <w:rFonts w:cs="Tahoma"/>
          <w:lang w:val="sr-Latn-BA"/>
        </w:rPr>
        <w:t>ИКТ</w:t>
      </w:r>
      <w:r w:rsidR="00833070" w:rsidRPr="00BD35BE">
        <w:rPr>
          <w:rFonts w:cs="Tahoma"/>
          <w:lang w:val="sr-Latn-BA"/>
        </w:rPr>
        <w:t>)“ – „</w:t>
      </w:r>
      <w:r>
        <w:rPr>
          <w:rFonts w:cs="Tahoma"/>
          <w:lang w:val="sr-Latn-BA"/>
        </w:rPr>
        <w:t>Рјешавање</w:t>
      </w:r>
      <w:r w:rsidR="00833070" w:rsidRPr="00BD35BE">
        <w:rPr>
          <w:rFonts w:cs="Tahoma"/>
          <w:lang w:val="sr-Latn-BA"/>
        </w:rPr>
        <w:t xml:space="preserve"> </w:t>
      </w:r>
      <w:r>
        <w:rPr>
          <w:rFonts w:cs="Tahoma"/>
          <w:lang w:val="sr-Latn-BA"/>
        </w:rPr>
        <w:t>изазова</w:t>
      </w:r>
      <w:r w:rsidR="00833070" w:rsidRPr="00BD35BE">
        <w:rPr>
          <w:rFonts w:cs="Tahoma"/>
          <w:lang w:val="sr-Latn-BA"/>
        </w:rPr>
        <w:t xml:space="preserve"> </w:t>
      </w:r>
      <w:r>
        <w:rPr>
          <w:rFonts w:cs="Tahoma"/>
          <w:lang w:val="sr-Latn-BA"/>
        </w:rPr>
        <w:t>које</w:t>
      </w:r>
      <w:r w:rsidR="00833070" w:rsidRPr="00BD35BE">
        <w:rPr>
          <w:rFonts w:cs="Tahoma"/>
          <w:lang w:val="sr-Latn-BA"/>
        </w:rPr>
        <w:t xml:space="preserve"> </w:t>
      </w:r>
      <w:r>
        <w:rPr>
          <w:rFonts w:cs="Tahoma"/>
          <w:lang w:val="sr-Latn-BA"/>
        </w:rPr>
        <w:t>изазивају</w:t>
      </w:r>
      <w:r w:rsidR="00833070" w:rsidRPr="00BD35BE">
        <w:rPr>
          <w:rFonts w:cs="Tahoma"/>
          <w:lang w:val="sr-Latn-BA"/>
        </w:rPr>
        <w:t xml:space="preserve"> </w:t>
      </w:r>
      <w:r>
        <w:rPr>
          <w:rFonts w:cs="Tahoma"/>
          <w:lang w:val="sr-Latn-BA"/>
        </w:rPr>
        <w:t>сексуалне</w:t>
      </w:r>
      <w:r w:rsidR="00833070" w:rsidRPr="00BD35BE">
        <w:rPr>
          <w:rFonts w:cs="Tahoma"/>
          <w:lang w:val="sr-Latn-BA"/>
        </w:rPr>
        <w:t xml:space="preserve"> </w:t>
      </w:r>
      <w:r>
        <w:rPr>
          <w:rFonts w:cs="Tahoma"/>
          <w:lang w:val="sr-Latn-BA"/>
        </w:rPr>
        <w:t>слике</w:t>
      </w:r>
      <w:r w:rsidR="00833070" w:rsidRPr="00BD35BE">
        <w:rPr>
          <w:rFonts w:cs="Tahoma"/>
          <w:lang w:val="sr-Latn-BA"/>
        </w:rPr>
        <w:t xml:space="preserve"> </w:t>
      </w:r>
      <w:r>
        <w:rPr>
          <w:rFonts w:cs="Tahoma"/>
          <w:lang w:val="sr-Latn-BA"/>
        </w:rPr>
        <w:t>и</w:t>
      </w:r>
      <w:r w:rsidR="00833070" w:rsidRPr="00BD35BE">
        <w:rPr>
          <w:rFonts w:cs="Tahoma"/>
          <w:lang w:val="sr-Latn-BA"/>
        </w:rPr>
        <w:t>/</w:t>
      </w:r>
      <w:r>
        <w:rPr>
          <w:rFonts w:cs="Tahoma"/>
          <w:lang w:val="sr-Latn-BA"/>
        </w:rPr>
        <w:t>или</w:t>
      </w:r>
      <w:r w:rsidR="00833070" w:rsidRPr="00BD35BE">
        <w:rPr>
          <w:rFonts w:cs="Tahoma"/>
          <w:lang w:val="sr-Latn-BA"/>
        </w:rPr>
        <w:t xml:space="preserve"> </w:t>
      </w:r>
      <w:r>
        <w:rPr>
          <w:rFonts w:cs="Tahoma"/>
          <w:lang w:val="sr-Latn-BA"/>
        </w:rPr>
        <w:t>видеозаписи</w:t>
      </w:r>
      <w:r w:rsidR="00833070" w:rsidRPr="00BD35BE">
        <w:rPr>
          <w:rFonts w:cs="Tahoma"/>
          <w:lang w:val="sr-Latn-BA"/>
        </w:rPr>
        <w:t xml:space="preserve"> </w:t>
      </w:r>
      <w:r>
        <w:rPr>
          <w:rFonts w:cs="Tahoma"/>
          <w:lang w:val="sr-Latn-BA"/>
        </w:rPr>
        <w:t>које</w:t>
      </w:r>
      <w:r w:rsidR="00833070" w:rsidRPr="00BD35BE">
        <w:rPr>
          <w:rFonts w:cs="Tahoma"/>
          <w:lang w:val="sr-Latn-BA"/>
        </w:rPr>
        <w:t xml:space="preserve"> </w:t>
      </w:r>
      <w:r>
        <w:rPr>
          <w:rFonts w:cs="Tahoma"/>
          <w:lang w:val="sr-Latn-BA"/>
        </w:rPr>
        <w:t>дијете</w:t>
      </w:r>
      <w:r w:rsidR="00833070" w:rsidRPr="00BD35BE">
        <w:rPr>
          <w:rFonts w:cs="Tahoma"/>
          <w:lang w:val="sr-Latn-BA"/>
        </w:rPr>
        <w:t xml:space="preserve"> </w:t>
      </w:r>
      <w:r>
        <w:rPr>
          <w:rFonts w:cs="Tahoma"/>
          <w:lang w:val="sr-Latn-BA"/>
        </w:rPr>
        <w:t>само</w:t>
      </w:r>
      <w:r w:rsidR="00833070" w:rsidRPr="00BD35BE">
        <w:rPr>
          <w:rFonts w:cs="Tahoma"/>
          <w:lang w:val="sr-Latn-BA"/>
        </w:rPr>
        <w:t xml:space="preserve"> </w:t>
      </w:r>
      <w:r>
        <w:rPr>
          <w:rFonts w:cs="Tahoma"/>
          <w:lang w:val="sr-Latn-BA"/>
        </w:rPr>
        <w:t>генерира</w:t>
      </w:r>
      <w:r w:rsidR="00833070" w:rsidRPr="00BD35BE">
        <w:rPr>
          <w:rFonts w:cs="Tahoma"/>
          <w:lang w:val="sr-Latn-BA"/>
        </w:rPr>
        <w:t>.“</w:t>
      </w:r>
    </w:p>
    <w:p w14:paraId="344FC1C9" w14:textId="610F001B" w:rsidR="00833070" w:rsidRPr="00BD35BE" w:rsidRDefault="00707CAB" w:rsidP="00833070">
      <w:pPr>
        <w:spacing w:line="276" w:lineRule="auto"/>
        <w:rPr>
          <w:rFonts w:cs="Tahoma"/>
          <w:lang w:val="sr-Latn-BA"/>
        </w:rPr>
      </w:pPr>
      <w:r>
        <w:rPr>
          <w:rFonts w:cs="Tahoma"/>
          <w:lang w:val="sr-Latn-BA"/>
        </w:rPr>
        <w:t>Ланзароте</w:t>
      </w:r>
      <w:r w:rsidR="00833070" w:rsidRPr="00BD35BE">
        <w:rPr>
          <w:rFonts w:cs="Tahoma"/>
          <w:lang w:val="sr-Latn-BA"/>
        </w:rPr>
        <w:t xml:space="preserve"> </w:t>
      </w:r>
      <w:r>
        <w:rPr>
          <w:rFonts w:cs="Tahoma"/>
          <w:lang w:val="sr-Latn-BA"/>
        </w:rPr>
        <w:t>комитет</w:t>
      </w:r>
      <w:r w:rsidR="00833070" w:rsidRPr="00BD35BE">
        <w:rPr>
          <w:rFonts w:cs="Tahoma"/>
          <w:lang w:val="sr-Latn-BA"/>
        </w:rPr>
        <w:t xml:space="preserve"> </w:t>
      </w:r>
      <w:r>
        <w:rPr>
          <w:rFonts w:cs="Tahoma"/>
          <w:lang w:val="sr-Latn-BA"/>
        </w:rPr>
        <w:t>испитивао</w:t>
      </w:r>
      <w:r w:rsidR="00833070" w:rsidRPr="00BD35BE">
        <w:rPr>
          <w:rFonts w:cs="Tahoma"/>
          <w:lang w:val="sr-Latn-BA"/>
        </w:rPr>
        <w:t xml:space="preserve"> </w:t>
      </w:r>
      <w:r>
        <w:rPr>
          <w:rFonts w:cs="Tahoma"/>
          <w:lang w:val="sr-Latn-BA"/>
        </w:rPr>
        <w:t>је</w:t>
      </w:r>
      <w:r w:rsidR="00833070" w:rsidRPr="00BD35BE">
        <w:rPr>
          <w:rFonts w:cs="Tahoma"/>
          <w:lang w:val="sr-Latn-BA"/>
        </w:rPr>
        <w:t xml:space="preserve"> </w:t>
      </w:r>
      <w:r>
        <w:rPr>
          <w:rFonts w:cs="Tahoma"/>
          <w:lang w:val="sr-Latn-BA"/>
        </w:rPr>
        <w:t>низ</w:t>
      </w:r>
      <w:r w:rsidR="00833070" w:rsidRPr="00BD35BE">
        <w:rPr>
          <w:rFonts w:cs="Tahoma"/>
          <w:lang w:val="sr-Latn-BA"/>
        </w:rPr>
        <w:t xml:space="preserve"> </w:t>
      </w:r>
      <w:r>
        <w:rPr>
          <w:rFonts w:cs="Tahoma"/>
          <w:lang w:val="sr-Latn-BA"/>
        </w:rPr>
        <w:t>изазова</w:t>
      </w:r>
      <w:r w:rsidR="00833070" w:rsidRPr="00BD35BE">
        <w:rPr>
          <w:rFonts w:cs="Tahoma"/>
          <w:lang w:val="sr-Latn-BA"/>
        </w:rPr>
        <w:t xml:space="preserve"> </w:t>
      </w:r>
      <w:r>
        <w:rPr>
          <w:rFonts w:cs="Tahoma"/>
          <w:lang w:val="sr-Latn-BA"/>
        </w:rPr>
        <w:t>који</w:t>
      </w:r>
      <w:r w:rsidR="00833070" w:rsidRPr="00BD35BE">
        <w:rPr>
          <w:rFonts w:cs="Tahoma"/>
          <w:lang w:val="sr-Latn-BA"/>
        </w:rPr>
        <w:t xml:space="preserve"> </w:t>
      </w:r>
      <w:r>
        <w:rPr>
          <w:rFonts w:cs="Tahoma"/>
          <w:lang w:val="sr-Latn-BA"/>
        </w:rPr>
        <w:t>су</w:t>
      </w:r>
      <w:r w:rsidR="00833070" w:rsidRPr="00BD35BE">
        <w:rPr>
          <w:rFonts w:cs="Tahoma"/>
          <w:lang w:val="sr-Latn-BA"/>
        </w:rPr>
        <w:t xml:space="preserve"> </w:t>
      </w:r>
      <w:r>
        <w:rPr>
          <w:rFonts w:cs="Tahoma"/>
          <w:lang w:val="sr-Latn-BA"/>
        </w:rPr>
        <w:t>покренули</w:t>
      </w:r>
      <w:r w:rsidR="00833070" w:rsidRPr="00BD35BE">
        <w:rPr>
          <w:rFonts w:cs="Tahoma"/>
          <w:lang w:val="sr-Latn-BA"/>
        </w:rPr>
        <w:t xml:space="preserve"> </w:t>
      </w:r>
      <w:r>
        <w:rPr>
          <w:rFonts w:cs="Tahoma"/>
          <w:lang w:val="sr-Latn-BA"/>
        </w:rPr>
        <w:t>неколико</w:t>
      </w:r>
      <w:r w:rsidR="00833070" w:rsidRPr="00BD35BE">
        <w:rPr>
          <w:rFonts w:cs="Tahoma"/>
          <w:lang w:val="sr-Latn-BA"/>
        </w:rPr>
        <w:t xml:space="preserve"> </w:t>
      </w:r>
      <w:r>
        <w:rPr>
          <w:rFonts w:cs="Tahoma"/>
          <w:lang w:val="sr-Latn-BA"/>
        </w:rPr>
        <w:t>трендова</w:t>
      </w:r>
      <w:r w:rsidR="00833070" w:rsidRPr="00BD35BE">
        <w:rPr>
          <w:rFonts w:cs="Tahoma"/>
          <w:lang w:val="sr-Latn-BA"/>
        </w:rPr>
        <w:t xml:space="preserve"> </w:t>
      </w:r>
      <w:r>
        <w:rPr>
          <w:rFonts w:cs="Tahoma"/>
          <w:lang w:val="sr-Latn-BA"/>
        </w:rPr>
        <w:t>сексуалног</w:t>
      </w:r>
      <w:r w:rsidR="00833070" w:rsidRPr="00BD35BE">
        <w:rPr>
          <w:rFonts w:cs="Tahoma"/>
          <w:lang w:val="sr-Latn-BA"/>
        </w:rPr>
        <w:t xml:space="preserve"> </w:t>
      </w:r>
      <w:r>
        <w:rPr>
          <w:rFonts w:cs="Tahoma"/>
          <w:lang w:val="sr-Latn-BA"/>
        </w:rPr>
        <w:t>искориштавања</w:t>
      </w:r>
      <w:r w:rsidR="00833070" w:rsidRPr="00BD35BE">
        <w:rPr>
          <w:rFonts w:cs="Tahoma"/>
          <w:lang w:val="sr-Latn-BA"/>
        </w:rPr>
        <w:t xml:space="preserve"> </w:t>
      </w:r>
      <w:r>
        <w:rPr>
          <w:rFonts w:cs="Tahoma"/>
          <w:lang w:val="sr-Latn-BA"/>
        </w:rPr>
        <w:t>и</w:t>
      </w:r>
      <w:r w:rsidR="00833070" w:rsidRPr="00BD35BE">
        <w:rPr>
          <w:rFonts w:cs="Tahoma"/>
          <w:lang w:val="sr-Latn-BA"/>
        </w:rPr>
        <w:t xml:space="preserve"> </w:t>
      </w:r>
      <w:r>
        <w:rPr>
          <w:rFonts w:cs="Tahoma"/>
          <w:lang w:val="sr-Latn-BA"/>
        </w:rPr>
        <w:t>злостављања</w:t>
      </w:r>
      <w:r w:rsidR="00833070" w:rsidRPr="00BD35BE">
        <w:rPr>
          <w:rFonts w:cs="Tahoma"/>
          <w:lang w:val="sr-Latn-BA"/>
        </w:rPr>
        <w:t xml:space="preserve"> </w:t>
      </w:r>
      <w:r>
        <w:rPr>
          <w:rFonts w:cs="Tahoma"/>
          <w:lang w:val="sr-Latn-BA"/>
        </w:rPr>
        <w:t>дјеце</w:t>
      </w:r>
      <w:r w:rsidR="00833070" w:rsidRPr="00BD35BE">
        <w:rPr>
          <w:rFonts w:cs="Tahoma"/>
          <w:lang w:val="sr-Latn-BA"/>
        </w:rPr>
        <w:t xml:space="preserve"> </w:t>
      </w:r>
      <w:r>
        <w:rPr>
          <w:rFonts w:cs="Tahoma"/>
          <w:lang w:val="sr-Latn-BA"/>
        </w:rPr>
        <w:t>а</w:t>
      </w:r>
      <w:r w:rsidR="00833070" w:rsidRPr="00BD35BE">
        <w:rPr>
          <w:rFonts w:cs="Tahoma"/>
          <w:lang w:val="sr-Latn-BA"/>
        </w:rPr>
        <w:t xml:space="preserve"> </w:t>
      </w:r>
      <w:r>
        <w:rPr>
          <w:rFonts w:cs="Tahoma"/>
          <w:lang w:val="sr-Latn-BA"/>
        </w:rPr>
        <w:t>који</w:t>
      </w:r>
      <w:r w:rsidR="00833070" w:rsidRPr="00BD35BE">
        <w:rPr>
          <w:rFonts w:cs="Tahoma"/>
          <w:lang w:val="sr-Latn-BA"/>
        </w:rPr>
        <w:t xml:space="preserve"> </w:t>
      </w:r>
      <w:r>
        <w:rPr>
          <w:rFonts w:cs="Tahoma"/>
          <w:lang w:val="sr-Latn-BA"/>
        </w:rPr>
        <w:t>произилазе</w:t>
      </w:r>
      <w:r w:rsidR="00833070" w:rsidRPr="00BD35BE">
        <w:rPr>
          <w:rFonts w:cs="Tahoma"/>
          <w:lang w:val="sr-Latn-BA"/>
        </w:rPr>
        <w:t xml:space="preserve"> </w:t>
      </w:r>
      <w:r>
        <w:rPr>
          <w:rFonts w:cs="Tahoma"/>
          <w:lang w:val="sr-Latn-BA"/>
        </w:rPr>
        <w:t>из</w:t>
      </w:r>
      <w:r w:rsidR="00833070" w:rsidRPr="00BD35BE">
        <w:rPr>
          <w:rFonts w:cs="Tahoma"/>
          <w:lang w:val="sr-Latn-BA"/>
        </w:rPr>
        <w:t xml:space="preserve"> </w:t>
      </w:r>
      <w:r>
        <w:rPr>
          <w:rFonts w:cs="Tahoma"/>
          <w:lang w:val="sr-Latn-BA"/>
        </w:rPr>
        <w:t>брзог</w:t>
      </w:r>
      <w:r w:rsidR="00833070" w:rsidRPr="00BD35BE">
        <w:rPr>
          <w:rFonts w:cs="Tahoma"/>
          <w:lang w:val="sr-Latn-BA"/>
        </w:rPr>
        <w:t xml:space="preserve"> </w:t>
      </w:r>
      <w:r>
        <w:rPr>
          <w:rFonts w:cs="Tahoma"/>
          <w:lang w:val="sr-Latn-BA"/>
        </w:rPr>
        <w:t>развоја</w:t>
      </w:r>
      <w:r w:rsidR="00833070" w:rsidRPr="00BD35BE">
        <w:rPr>
          <w:rFonts w:cs="Tahoma"/>
          <w:lang w:val="sr-Latn-BA"/>
        </w:rPr>
        <w:t xml:space="preserve"> </w:t>
      </w:r>
      <w:r>
        <w:rPr>
          <w:rFonts w:cs="Tahoma"/>
          <w:lang w:val="sr-Latn-BA"/>
        </w:rPr>
        <w:t>и</w:t>
      </w:r>
      <w:r w:rsidR="00833070" w:rsidRPr="00BD35BE">
        <w:rPr>
          <w:rFonts w:cs="Tahoma"/>
          <w:lang w:val="sr-Latn-BA"/>
        </w:rPr>
        <w:t xml:space="preserve"> </w:t>
      </w:r>
      <w:r>
        <w:rPr>
          <w:rFonts w:cs="Tahoma"/>
          <w:lang w:val="sr-Latn-BA"/>
        </w:rPr>
        <w:t>повећане</w:t>
      </w:r>
      <w:r w:rsidR="00833070" w:rsidRPr="00BD35BE">
        <w:rPr>
          <w:rFonts w:cs="Tahoma"/>
          <w:lang w:val="sr-Latn-BA"/>
        </w:rPr>
        <w:t xml:space="preserve"> </w:t>
      </w:r>
      <w:r>
        <w:rPr>
          <w:rFonts w:cs="Tahoma"/>
          <w:lang w:val="sr-Latn-BA"/>
        </w:rPr>
        <w:t>употребе</w:t>
      </w:r>
      <w:r w:rsidR="00833070" w:rsidRPr="00BD35BE">
        <w:rPr>
          <w:rFonts w:cs="Tahoma"/>
          <w:lang w:val="sr-Latn-BA"/>
        </w:rPr>
        <w:t xml:space="preserve"> </w:t>
      </w:r>
      <w:r>
        <w:rPr>
          <w:rFonts w:cs="Tahoma"/>
          <w:lang w:val="sr-Latn-BA"/>
        </w:rPr>
        <w:t>информационо</w:t>
      </w:r>
      <w:r w:rsidR="00833070" w:rsidRPr="00BD35BE">
        <w:rPr>
          <w:rFonts w:cs="Tahoma"/>
          <w:lang w:val="sr-Latn-BA"/>
        </w:rPr>
        <w:t>-</w:t>
      </w:r>
      <w:r>
        <w:rPr>
          <w:rFonts w:cs="Tahoma"/>
          <w:lang w:val="sr-Latn-BA"/>
        </w:rPr>
        <w:t>комуникационих</w:t>
      </w:r>
      <w:r w:rsidR="00833070" w:rsidRPr="00BD35BE">
        <w:rPr>
          <w:rFonts w:cs="Tahoma"/>
          <w:lang w:val="sr-Latn-BA"/>
        </w:rPr>
        <w:t xml:space="preserve"> </w:t>
      </w:r>
      <w:r>
        <w:rPr>
          <w:rFonts w:cs="Tahoma"/>
          <w:lang w:val="sr-Latn-BA"/>
        </w:rPr>
        <w:t>технологија</w:t>
      </w:r>
      <w:r w:rsidR="00833070" w:rsidRPr="00BD35BE">
        <w:rPr>
          <w:rFonts w:cs="Tahoma"/>
          <w:lang w:val="sr-Latn-BA"/>
        </w:rPr>
        <w:t xml:space="preserve">, </w:t>
      </w:r>
      <w:r>
        <w:rPr>
          <w:rFonts w:cs="Tahoma"/>
          <w:lang w:val="sr-Latn-BA"/>
        </w:rPr>
        <w:t>те</w:t>
      </w:r>
      <w:r w:rsidR="00833070" w:rsidRPr="00BD35BE">
        <w:rPr>
          <w:rFonts w:cs="Tahoma"/>
          <w:lang w:val="sr-Latn-BA"/>
        </w:rPr>
        <w:t xml:space="preserve"> </w:t>
      </w:r>
      <w:r>
        <w:rPr>
          <w:rFonts w:cs="Tahoma"/>
          <w:lang w:val="sr-Latn-BA"/>
        </w:rPr>
        <w:t>су</w:t>
      </w:r>
      <w:r w:rsidR="00833070" w:rsidRPr="00BD35BE">
        <w:rPr>
          <w:rFonts w:cs="Tahoma"/>
          <w:lang w:val="sr-Latn-BA"/>
        </w:rPr>
        <w:t xml:space="preserve"> </w:t>
      </w:r>
      <w:r>
        <w:rPr>
          <w:rFonts w:cs="Tahoma"/>
          <w:lang w:val="sr-Latn-BA"/>
        </w:rPr>
        <w:t>формиране</w:t>
      </w:r>
      <w:r w:rsidR="00833070" w:rsidRPr="00BD35BE">
        <w:rPr>
          <w:rFonts w:cs="Tahoma"/>
          <w:lang w:val="sr-Latn-BA"/>
        </w:rPr>
        <w:t xml:space="preserve"> </w:t>
      </w:r>
      <w:r>
        <w:rPr>
          <w:rFonts w:cs="Tahoma"/>
          <w:lang w:val="sr-Latn-BA"/>
        </w:rPr>
        <w:t>и</w:t>
      </w:r>
      <w:r w:rsidR="00833070" w:rsidRPr="00BD35BE">
        <w:rPr>
          <w:rFonts w:cs="Tahoma"/>
          <w:lang w:val="sr-Latn-BA"/>
        </w:rPr>
        <w:t xml:space="preserve"> </w:t>
      </w:r>
      <w:r>
        <w:rPr>
          <w:rFonts w:cs="Tahoma"/>
          <w:lang w:val="sr-Latn-BA"/>
        </w:rPr>
        <w:t>препоруке</w:t>
      </w:r>
      <w:r w:rsidR="00833070" w:rsidRPr="00BD35BE">
        <w:rPr>
          <w:rFonts w:cs="Tahoma"/>
          <w:lang w:val="sr-Latn-BA"/>
        </w:rPr>
        <w:t xml:space="preserve"> </w:t>
      </w:r>
      <w:r>
        <w:rPr>
          <w:rFonts w:cs="Tahoma"/>
          <w:lang w:val="sr-Latn-BA"/>
        </w:rPr>
        <w:t>у</w:t>
      </w:r>
      <w:r w:rsidR="00833070" w:rsidRPr="00BD35BE">
        <w:rPr>
          <w:rFonts w:cs="Tahoma"/>
          <w:lang w:val="sr-Latn-BA"/>
        </w:rPr>
        <w:t xml:space="preserve"> </w:t>
      </w:r>
      <w:r>
        <w:rPr>
          <w:rFonts w:cs="Tahoma"/>
          <w:lang w:val="sr-Latn-BA"/>
        </w:rPr>
        <w:t>вези</w:t>
      </w:r>
      <w:r w:rsidR="00833070" w:rsidRPr="00BD35BE">
        <w:rPr>
          <w:rFonts w:cs="Tahoma"/>
          <w:lang w:val="sr-Latn-BA"/>
        </w:rPr>
        <w:t xml:space="preserve"> </w:t>
      </w:r>
      <w:r>
        <w:rPr>
          <w:rFonts w:cs="Tahoma"/>
          <w:lang w:val="sr-Latn-BA"/>
        </w:rPr>
        <w:t>са</w:t>
      </w:r>
      <w:r w:rsidR="00833070" w:rsidRPr="00BD35BE">
        <w:rPr>
          <w:rFonts w:cs="Tahoma"/>
          <w:lang w:val="sr-Latn-BA"/>
        </w:rPr>
        <w:t xml:space="preserve"> </w:t>
      </w:r>
      <w:r>
        <w:rPr>
          <w:rFonts w:cs="Tahoma"/>
          <w:lang w:val="sr-Latn-BA"/>
        </w:rPr>
        <w:t>корацима</w:t>
      </w:r>
      <w:r w:rsidR="00833070" w:rsidRPr="00BD35BE">
        <w:rPr>
          <w:rFonts w:cs="Tahoma"/>
          <w:lang w:val="sr-Latn-BA"/>
        </w:rPr>
        <w:t xml:space="preserve"> </w:t>
      </w:r>
      <w:r>
        <w:rPr>
          <w:rFonts w:cs="Tahoma"/>
          <w:lang w:val="sr-Latn-BA"/>
        </w:rPr>
        <w:t>које</w:t>
      </w:r>
      <w:r w:rsidR="00833070" w:rsidRPr="00BD35BE">
        <w:rPr>
          <w:rFonts w:cs="Tahoma"/>
          <w:lang w:val="sr-Latn-BA"/>
        </w:rPr>
        <w:t xml:space="preserve"> </w:t>
      </w:r>
      <w:r>
        <w:rPr>
          <w:rFonts w:cs="Tahoma"/>
          <w:lang w:val="sr-Latn-BA"/>
        </w:rPr>
        <w:t>треба</w:t>
      </w:r>
      <w:r w:rsidR="00833070" w:rsidRPr="00BD35BE">
        <w:rPr>
          <w:rFonts w:cs="Tahoma"/>
          <w:lang w:val="sr-Latn-BA"/>
        </w:rPr>
        <w:t xml:space="preserve"> </w:t>
      </w:r>
      <w:r>
        <w:rPr>
          <w:rFonts w:cs="Tahoma"/>
          <w:lang w:val="sr-Latn-BA"/>
        </w:rPr>
        <w:t>предузети</w:t>
      </w:r>
      <w:r w:rsidR="00833070" w:rsidRPr="00BD35BE">
        <w:rPr>
          <w:rFonts w:cs="Tahoma"/>
          <w:lang w:val="sr-Latn-BA"/>
        </w:rPr>
        <w:t xml:space="preserve"> </w:t>
      </w:r>
      <w:r>
        <w:rPr>
          <w:rFonts w:cs="Tahoma"/>
          <w:lang w:val="sr-Latn-BA"/>
        </w:rPr>
        <w:t>како</w:t>
      </w:r>
      <w:r w:rsidR="00833070" w:rsidRPr="00BD35BE">
        <w:rPr>
          <w:rFonts w:cs="Tahoma"/>
          <w:lang w:val="sr-Latn-BA"/>
        </w:rPr>
        <w:t xml:space="preserve"> </w:t>
      </w:r>
      <w:r>
        <w:rPr>
          <w:rFonts w:cs="Tahoma"/>
          <w:lang w:val="sr-Latn-BA"/>
        </w:rPr>
        <w:t>би</w:t>
      </w:r>
      <w:r w:rsidR="00833070" w:rsidRPr="00BD35BE">
        <w:rPr>
          <w:rFonts w:cs="Tahoma"/>
          <w:lang w:val="sr-Latn-BA"/>
        </w:rPr>
        <w:t xml:space="preserve"> </w:t>
      </w:r>
      <w:r>
        <w:rPr>
          <w:rFonts w:cs="Tahoma"/>
          <w:lang w:val="sr-Latn-BA"/>
        </w:rPr>
        <w:t>се</w:t>
      </w:r>
      <w:r w:rsidR="00833070" w:rsidRPr="00BD35BE">
        <w:rPr>
          <w:rFonts w:cs="Tahoma"/>
          <w:lang w:val="sr-Latn-BA"/>
        </w:rPr>
        <w:t xml:space="preserve"> </w:t>
      </w:r>
      <w:r>
        <w:rPr>
          <w:rFonts w:cs="Tahoma"/>
          <w:lang w:val="sr-Latn-BA"/>
        </w:rPr>
        <w:t>ефикасно</w:t>
      </w:r>
      <w:r w:rsidR="00833070" w:rsidRPr="00BD35BE">
        <w:rPr>
          <w:rFonts w:cs="Tahoma"/>
          <w:lang w:val="sr-Latn-BA"/>
        </w:rPr>
        <w:t xml:space="preserve"> </w:t>
      </w:r>
      <w:r>
        <w:rPr>
          <w:rFonts w:cs="Tahoma"/>
          <w:lang w:val="sr-Latn-BA"/>
        </w:rPr>
        <w:t>побољшала</w:t>
      </w:r>
      <w:r w:rsidR="00833070" w:rsidRPr="00BD35BE">
        <w:rPr>
          <w:rFonts w:cs="Tahoma"/>
          <w:lang w:val="sr-Latn-BA"/>
        </w:rPr>
        <w:t xml:space="preserve"> </w:t>
      </w:r>
      <w:r>
        <w:rPr>
          <w:rFonts w:cs="Tahoma"/>
          <w:lang w:val="sr-Latn-BA"/>
        </w:rPr>
        <w:t>примјена</w:t>
      </w:r>
      <w:r w:rsidR="00833070" w:rsidRPr="00BD35BE">
        <w:rPr>
          <w:rFonts w:cs="Tahoma"/>
          <w:lang w:val="sr-Latn-BA"/>
        </w:rPr>
        <w:t xml:space="preserve"> </w:t>
      </w:r>
      <w:r>
        <w:rPr>
          <w:rFonts w:cs="Tahoma"/>
          <w:lang w:val="sr-Latn-BA"/>
        </w:rPr>
        <w:t>Ланзароте</w:t>
      </w:r>
      <w:r w:rsidR="00833070" w:rsidRPr="00BD35BE">
        <w:rPr>
          <w:rFonts w:cs="Tahoma"/>
          <w:lang w:val="sr-Latn-BA"/>
        </w:rPr>
        <w:t xml:space="preserve"> </w:t>
      </w:r>
      <w:r>
        <w:rPr>
          <w:rFonts w:cs="Tahoma"/>
          <w:lang w:val="sr-Latn-BA"/>
        </w:rPr>
        <w:t>конвенције</w:t>
      </w:r>
      <w:r w:rsidR="00833070" w:rsidRPr="00BD35BE">
        <w:rPr>
          <w:rStyle w:val="FootnoteReference"/>
          <w:rFonts w:cs="Tahoma"/>
          <w:lang w:val="sr-Latn-BA"/>
        </w:rPr>
        <w:footnoteReference w:id="64"/>
      </w:r>
      <w:r w:rsidR="00833070" w:rsidRPr="00BD35BE">
        <w:rPr>
          <w:rFonts w:cs="Tahoma"/>
          <w:lang w:val="sr-Latn-BA"/>
        </w:rPr>
        <w:t>.</w:t>
      </w:r>
    </w:p>
    <w:p w14:paraId="72C9F9AF" w14:textId="12D8D8F7" w:rsidR="00833070" w:rsidRPr="00BD35BE" w:rsidRDefault="00707CAB" w:rsidP="00833070">
      <w:pPr>
        <w:spacing w:line="276" w:lineRule="auto"/>
        <w:rPr>
          <w:rFonts w:cs="Tahoma"/>
          <w:lang w:val="sr-Latn-CS"/>
        </w:rPr>
      </w:pPr>
      <w:r>
        <w:rPr>
          <w:rFonts w:cs="Tahoma"/>
          <w:lang w:val="sr-Latn-CS"/>
        </w:rPr>
        <w:lastRenderedPageBreak/>
        <w:t>Ланзароте</w:t>
      </w:r>
      <w:r w:rsidR="00833070" w:rsidRPr="00BD35BE">
        <w:rPr>
          <w:rFonts w:cs="Tahoma"/>
          <w:lang w:val="sr-Latn-CS"/>
        </w:rPr>
        <w:t xml:space="preserve"> </w:t>
      </w:r>
      <w:r>
        <w:rPr>
          <w:rFonts w:cs="Tahoma"/>
          <w:lang w:val="sr-Latn-CS"/>
        </w:rPr>
        <w:t>комитет</w:t>
      </w:r>
      <w:r w:rsidR="00833070" w:rsidRPr="00BD35BE">
        <w:rPr>
          <w:rFonts w:cs="Tahoma"/>
          <w:lang w:val="sr-Latn-CS"/>
        </w:rPr>
        <w:t xml:space="preserve"> </w:t>
      </w:r>
      <w:r>
        <w:rPr>
          <w:rFonts w:cs="Tahoma"/>
          <w:lang w:val="sr-Latn-CS"/>
        </w:rPr>
        <w:t>захтјева</w:t>
      </w:r>
      <w:r w:rsidR="00833070" w:rsidRPr="00BD35BE">
        <w:rPr>
          <w:rFonts w:cs="Tahoma"/>
          <w:lang w:val="sr-Latn-CS"/>
        </w:rPr>
        <w:t xml:space="preserve"> </w:t>
      </w:r>
      <w:r>
        <w:rPr>
          <w:rFonts w:cs="Tahoma"/>
          <w:lang w:val="sr-Latn-CS"/>
        </w:rPr>
        <w:t>од</w:t>
      </w:r>
      <w:r w:rsidR="00833070" w:rsidRPr="00BD35BE">
        <w:rPr>
          <w:rFonts w:cs="Tahoma"/>
          <w:lang w:val="sr-Latn-CS"/>
        </w:rPr>
        <w:t xml:space="preserve"> </w:t>
      </w:r>
      <w:r>
        <w:rPr>
          <w:rFonts w:cs="Tahoma"/>
          <w:lang w:val="sr-Latn-CS"/>
        </w:rPr>
        <w:t>свих</w:t>
      </w:r>
      <w:r w:rsidR="00833070" w:rsidRPr="00BD35BE">
        <w:rPr>
          <w:rFonts w:cs="Tahoma"/>
          <w:lang w:val="sr-Latn-CS"/>
        </w:rPr>
        <w:t xml:space="preserve"> </w:t>
      </w:r>
      <w:r>
        <w:rPr>
          <w:rFonts w:cs="Tahoma"/>
          <w:lang w:val="sr-Latn-CS"/>
        </w:rPr>
        <w:t>чланица</w:t>
      </w:r>
      <w:r w:rsidR="00833070" w:rsidRPr="00BD35BE">
        <w:rPr>
          <w:rFonts w:cs="Tahoma"/>
          <w:lang w:val="sr-Latn-CS"/>
        </w:rPr>
        <w:t xml:space="preserve"> </w:t>
      </w:r>
      <w:r>
        <w:rPr>
          <w:rFonts w:cs="Tahoma"/>
          <w:lang w:val="sr-Latn-CS"/>
        </w:rPr>
        <w:t>да</w:t>
      </w:r>
      <w:r w:rsidR="00833070" w:rsidRPr="00BD35BE">
        <w:rPr>
          <w:rFonts w:cs="Tahoma"/>
          <w:lang w:val="sr-Latn-CS"/>
        </w:rPr>
        <w:t xml:space="preserve"> </w:t>
      </w:r>
      <w:r>
        <w:rPr>
          <w:rFonts w:cs="Tahoma"/>
          <w:lang w:val="sr-Latn-CS"/>
        </w:rPr>
        <w:t>осигурају</w:t>
      </w:r>
      <w:r w:rsidR="00833070" w:rsidRPr="00BD35BE">
        <w:rPr>
          <w:rFonts w:cs="Tahoma"/>
          <w:lang w:val="sr-Latn-CS"/>
        </w:rPr>
        <w:t xml:space="preserve"> </w:t>
      </w:r>
      <w:r>
        <w:rPr>
          <w:rFonts w:cs="Tahoma"/>
          <w:lang w:val="sr-Latn-CS"/>
        </w:rPr>
        <w:t>да</w:t>
      </w:r>
      <w:r w:rsidR="00833070" w:rsidRPr="00BD35BE">
        <w:rPr>
          <w:rFonts w:cs="Tahoma"/>
          <w:lang w:val="sr-Latn-CS"/>
        </w:rPr>
        <w:t xml:space="preserve"> </w:t>
      </w:r>
      <w:r>
        <w:rPr>
          <w:rFonts w:cs="Tahoma"/>
          <w:lang w:val="sr-Latn-CS"/>
        </w:rPr>
        <w:t>се</w:t>
      </w:r>
      <w:r w:rsidR="00833070" w:rsidRPr="00BD35BE">
        <w:rPr>
          <w:rFonts w:cs="Tahoma"/>
          <w:lang w:val="sr-Latn-CS"/>
        </w:rPr>
        <w:t xml:space="preserve"> </w:t>
      </w:r>
      <w:r>
        <w:rPr>
          <w:rFonts w:cs="Tahoma"/>
          <w:lang w:val="sr-Latn-CS"/>
        </w:rPr>
        <w:t>истраге</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кривични</w:t>
      </w:r>
      <w:r w:rsidR="00833070" w:rsidRPr="00BD35BE">
        <w:rPr>
          <w:rFonts w:cs="Tahoma"/>
          <w:lang w:val="sr-Latn-CS"/>
        </w:rPr>
        <w:t xml:space="preserve"> </w:t>
      </w:r>
      <w:r>
        <w:rPr>
          <w:rFonts w:cs="Tahoma"/>
          <w:lang w:val="sr-Latn-CS"/>
        </w:rPr>
        <w:t>поступци</w:t>
      </w:r>
      <w:r w:rsidR="00833070" w:rsidRPr="00BD35BE">
        <w:rPr>
          <w:rFonts w:cs="Tahoma"/>
          <w:lang w:val="sr-Latn-CS"/>
        </w:rPr>
        <w:t xml:space="preserve"> </w:t>
      </w:r>
      <w:r>
        <w:rPr>
          <w:rFonts w:cs="Tahoma"/>
          <w:lang w:val="sr-Latn-CS"/>
        </w:rPr>
        <w:t>у</w:t>
      </w:r>
      <w:r w:rsidR="00833070" w:rsidRPr="00BD35BE">
        <w:rPr>
          <w:rFonts w:cs="Tahoma"/>
          <w:lang w:val="sr-Latn-CS"/>
        </w:rPr>
        <w:t xml:space="preserve"> </w:t>
      </w:r>
      <w:r>
        <w:rPr>
          <w:rFonts w:cs="Tahoma"/>
          <w:lang w:val="sr-Latn-CS"/>
        </w:rPr>
        <w:t>сексуалним</w:t>
      </w:r>
      <w:r w:rsidR="00833070" w:rsidRPr="00BD35BE">
        <w:rPr>
          <w:rFonts w:cs="Tahoma"/>
          <w:lang w:val="sr-Latn-CS"/>
        </w:rPr>
        <w:t xml:space="preserve"> </w:t>
      </w:r>
      <w:r>
        <w:rPr>
          <w:rFonts w:cs="Tahoma"/>
          <w:lang w:val="sr-Latn-CS"/>
        </w:rPr>
        <w:t>кривичним</w:t>
      </w:r>
      <w:r w:rsidR="00833070" w:rsidRPr="00BD35BE">
        <w:rPr>
          <w:rFonts w:cs="Tahoma"/>
          <w:lang w:val="sr-Latn-CS"/>
        </w:rPr>
        <w:t xml:space="preserve"> </w:t>
      </w:r>
      <w:r>
        <w:rPr>
          <w:rFonts w:cs="Tahoma"/>
          <w:lang w:val="sr-Latn-CS"/>
        </w:rPr>
        <w:t>дјелима</w:t>
      </w:r>
      <w:r w:rsidR="00833070" w:rsidRPr="00BD35BE">
        <w:rPr>
          <w:rFonts w:cs="Tahoma"/>
          <w:lang w:val="sr-Latn-CS"/>
        </w:rPr>
        <w:t xml:space="preserve"> </w:t>
      </w:r>
      <w:r>
        <w:rPr>
          <w:rFonts w:cs="Tahoma"/>
          <w:lang w:val="sr-Latn-CS"/>
        </w:rPr>
        <w:t>против</w:t>
      </w:r>
      <w:r w:rsidR="00833070" w:rsidRPr="00BD35BE">
        <w:rPr>
          <w:rFonts w:cs="Tahoma"/>
          <w:lang w:val="sr-Latn-CS"/>
        </w:rPr>
        <w:t xml:space="preserve"> </w:t>
      </w:r>
      <w:r>
        <w:rPr>
          <w:rFonts w:cs="Tahoma"/>
          <w:lang w:val="sr-Latn-CS"/>
        </w:rPr>
        <w:t>дјеце</w:t>
      </w:r>
      <w:r w:rsidR="00833070" w:rsidRPr="00BD35BE">
        <w:rPr>
          <w:rFonts w:cs="Tahoma"/>
          <w:lang w:val="sr-Latn-CS"/>
        </w:rPr>
        <w:t xml:space="preserve"> </w:t>
      </w:r>
      <w:r>
        <w:rPr>
          <w:rFonts w:cs="Tahoma"/>
          <w:lang w:val="sr-Latn-CS"/>
        </w:rPr>
        <w:t>уз</w:t>
      </w:r>
      <w:r w:rsidR="00833070" w:rsidRPr="00BD35BE">
        <w:rPr>
          <w:rFonts w:cs="Tahoma"/>
          <w:lang w:val="sr-Latn-CS"/>
        </w:rPr>
        <w:t xml:space="preserve"> </w:t>
      </w:r>
      <w:r>
        <w:rPr>
          <w:rFonts w:cs="Tahoma"/>
          <w:lang w:val="sr-Latn-CS"/>
        </w:rPr>
        <w:t>помоћ</w:t>
      </w:r>
      <w:r w:rsidR="00833070" w:rsidRPr="00BD35BE">
        <w:rPr>
          <w:rFonts w:cs="Tahoma"/>
          <w:lang w:val="sr-Latn-CS"/>
        </w:rPr>
        <w:t xml:space="preserve"> </w:t>
      </w:r>
      <w:r>
        <w:rPr>
          <w:rFonts w:cs="Tahoma"/>
          <w:lang w:val="sr-Latn-CS"/>
        </w:rPr>
        <w:t>ИКТ</w:t>
      </w:r>
      <w:r w:rsidR="00833070" w:rsidRPr="00BD35BE">
        <w:rPr>
          <w:rFonts w:cs="Tahoma"/>
          <w:lang w:val="sr-Latn-CS"/>
        </w:rPr>
        <w:t>-</w:t>
      </w:r>
      <w:r>
        <w:rPr>
          <w:rFonts w:cs="Tahoma"/>
          <w:lang w:val="sr-Latn-CS"/>
        </w:rPr>
        <w:t>а</w:t>
      </w:r>
      <w:r w:rsidR="00833070" w:rsidRPr="00BD35BE">
        <w:rPr>
          <w:rFonts w:cs="Tahoma"/>
          <w:lang w:val="sr-Latn-CS"/>
        </w:rPr>
        <w:t xml:space="preserve"> </w:t>
      </w:r>
      <w:r>
        <w:rPr>
          <w:rFonts w:cs="Tahoma"/>
          <w:lang w:val="sr-Latn-CS"/>
        </w:rPr>
        <w:t>третирају</w:t>
      </w:r>
      <w:r w:rsidR="00833070" w:rsidRPr="00BD35BE">
        <w:rPr>
          <w:rFonts w:cs="Tahoma"/>
          <w:lang w:val="sr-Latn-CS"/>
        </w:rPr>
        <w:t xml:space="preserve"> </w:t>
      </w:r>
      <w:r>
        <w:rPr>
          <w:rFonts w:cs="Tahoma"/>
          <w:lang w:val="sr-Latn-CS"/>
        </w:rPr>
        <w:t>као</w:t>
      </w:r>
      <w:r w:rsidR="00833070" w:rsidRPr="00BD35BE">
        <w:rPr>
          <w:rFonts w:cs="Tahoma"/>
          <w:lang w:val="sr-Latn-CS"/>
        </w:rPr>
        <w:t xml:space="preserve"> </w:t>
      </w:r>
      <w:r>
        <w:rPr>
          <w:rFonts w:cs="Tahoma"/>
          <w:lang w:val="sr-Latn-CS"/>
        </w:rPr>
        <w:t>приоритет</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проводе</w:t>
      </w:r>
      <w:r w:rsidR="00833070" w:rsidRPr="00BD35BE">
        <w:rPr>
          <w:rFonts w:cs="Tahoma"/>
          <w:lang w:val="sr-Latn-CS"/>
        </w:rPr>
        <w:t xml:space="preserve"> </w:t>
      </w:r>
      <w:r>
        <w:rPr>
          <w:rFonts w:cs="Tahoma"/>
          <w:lang w:val="sr-Latn-CS"/>
        </w:rPr>
        <w:t>без</w:t>
      </w:r>
      <w:r w:rsidR="00833070" w:rsidRPr="00BD35BE">
        <w:rPr>
          <w:rFonts w:cs="Tahoma"/>
          <w:lang w:val="sr-Latn-CS"/>
        </w:rPr>
        <w:t xml:space="preserve"> </w:t>
      </w:r>
      <w:r>
        <w:rPr>
          <w:rFonts w:cs="Tahoma"/>
          <w:lang w:val="sr-Latn-CS"/>
        </w:rPr>
        <w:t>неоправданог</w:t>
      </w:r>
      <w:r w:rsidR="00833070" w:rsidRPr="00BD35BE">
        <w:rPr>
          <w:rFonts w:cs="Tahoma"/>
          <w:lang w:val="sr-Latn-CS"/>
        </w:rPr>
        <w:t xml:space="preserve"> </w:t>
      </w:r>
      <w:r>
        <w:rPr>
          <w:rFonts w:cs="Tahoma"/>
          <w:lang w:val="sr-Latn-CS"/>
        </w:rPr>
        <w:t>одгађања</w:t>
      </w:r>
      <w:r w:rsidR="00833070" w:rsidRPr="00BD35BE">
        <w:rPr>
          <w:rStyle w:val="FootnoteReference"/>
          <w:rFonts w:cs="Tahoma"/>
          <w:lang w:val="sr-Latn-CS"/>
        </w:rPr>
        <w:footnoteReference w:id="65"/>
      </w:r>
      <w:r w:rsidR="00833070" w:rsidRPr="00BD35BE">
        <w:rPr>
          <w:rFonts w:cs="Tahoma"/>
          <w:lang w:val="sr-Latn-CS"/>
        </w:rPr>
        <w:t xml:space="preserve">. </w:t>
      </w:r>
    </w:p>
    <w:p w14:paraId="497C9B38" w14:textId="3EB6E44F" w:rsidR="00833070" w:rsidRPr="00BD35BE" w:rsidRDefault="00707CAB" w:rsidP="00833070">
      <w:pPr>
        <w:spacing w:line="276" w:lineRule="auto"/>
        <w:rPr>
          <w:rFonts w:cs="Tahoma"/>
          <w:lang w:val="sr-Latn-CS"/>
        </w:rPr>
      </w:pPr>
      <w:r>
        <w:rPr>
          <w:rFonts w:cs="Tahoma"/>
          <w:lang w:val="sr-Latn-CS"/>
        </w:rPr>
        <w:t>Комитет</w:t>
      </w:r>
      <w:r w:rsidR="00833070" w:rsidRPr="00BD35BE">
        <w:rPr>
          <w:rFonts w:cs="Tahoma"/>
          <w:lang w:val="sr-Latn-CS"/>
        </w:rPr>
        <w:t xml:space="preserve"> </w:t>
      </w:r>
      <w:r>
        <w:rPr>
          <w:rFonts w:cs="Tahoma"/>
          <w:lang w:val="sr-Latn-CS"/>
        </w:rPr>
        <w:t>позива</w:t>
      </w:r>
      <w:r w:rsidR="0059623F" w:rsidRPr="00BD35BE">
        <w:rPr>
          <w:rFonts w:cs="Tahoma"/>
          <w:lang w:val="sr-Latn-CS"/>
        </w:rPr>
        <w:t xml:space="preserve"> </w:t>
      </w:r>
      <w:r>
        <w:rPr>
          <w:rFonts w:cs="Tahoma"/>
          <w:lang w:val="sr-Latn-CS"/>
        </w:rPr>
        <w:t>државе</w:t>
      </w:r>
      <w:r w:rsidR="0059623F" w:rsidRPr="00BD35BE">
        <w:rPr>
          <w:rFonts w:cs="Tahoma"/>
          <w:lang w:val="sr-Latn-CS"/>
        </w:rPr>
        <w:t xml:space="preserve"> </w:t>
      </w:r>
      <w:r>
        <w:rPr>
          <w:rFonts w:cs="Tahoma"/>
          <w:lang w:val="sr-Latn-CS"/>
        </w:rPr>
        <w:t>чланице</w:t>
      </w:r>
      <w:r w:rsidR="0059623F" w:rsidRPr="00BD35BE">
        <w:rPr>
          <w:rFonts w:cs="Tahoma"/>
          <w:lang w:val="sr-Latn-CS"/>
        </w:rPr>
        <w:t xml:space="preserve"> </w:t>
      </w:r>
      <w:r>
        <w:rPr>
          <w:rFonts w:cs="Tahoma"/>
          <w:lang w:val="sr-Latn-CS"/>
        </w:rPr>
        <w:t>да</w:t>
      </w:r>
      <w:r w:rsidR="0059623F" w:rsidRPr="00BD35BE">
        <w:rPr>
          <w:rFonts w:cs="Tahoma"/>
          <w:lang w:val="sr-Latn-CS"/>
        </w:rPr>
        <w:t xml:space="preserve"> </w:t>
      </w:r>
      <w:r>
        <w:rPr>
          <w:rFonts w:cs="Tahoma"/>
          <w:lang w:val="sr-Latn-CS"/>
        </w:rPr>
        <w:t>уклоне</w:t>
      </w:r>
      <w:r w:rsidR="0059623F" w:rsidRPr="00BD35BE">
        <w:rPr>
          <w:rFonts w:cs="Tahoma"/>
          <w:lang w:val="sr-Latn-CS"/>
        </w:rPr>
        <w:t xml:space="preserve"> </w:t>
      </w:r>
      <w:r>
        <w:rPr>
          <w:rFonts w:cs="Tahoma"/>
          <w:lang w:val="sr-Latn-CS"/>
        </w:rPr>
        <w:t>захтјев</w:t>
      </w:r>
      <w:r w:rsidR="00833070" w:rsidRPr="00BD35BE">
        <w:rPr>
          <w:rFonts w:cs="Tahoma"/>
          <w:lang w:val="sr-Latn-CS"/>
        </w:rPr>
        <w:t xml:space="preserve"> </w:t>
      </w:r>
      <w:r>
        <w:rPr>
          <w:rFonts w:cs="Tahoma"/>
          <w:lang w:val="sr-Latn-CS"/>
        </w:rPr>
        <w:t>да</w:t>
      </w:r>
      <w:r w:rsidR="00833070" w:rsidRPr="00BD35BE">
        <w:rPr>
          <w:rFonts w:cs="Tahoma"/>
          <w:lang w:val="sr-Latn-CS"/>
        </w:rPr>
        <w:t xml:space="preserve"> </w:t>
      </w:r>
      <w:r>
        <w:rPr>
          <w:rFonts w:cs="Tahoma"/>
          <w:lang w:val="sr-Latn-CS"/>
        </w:rPr>
        <w:t>се</w:t>
      </w:r>
      <w:r w:rsidR="00833070" w:rsidRPr="00BD35BE">
        <w:rPr>
          <w:rFonts w:cs="Tahoma"/>
          <w:lang w:val="sr-Latn-CS"/>
        </w:rPr>
        <w:t xml:space="preserve"> </w:t>
      </w:r>
      <w:r>
        <w:rPr>
          <w:rFonts w:cs="Tahoma"/>
          <w:lang w:val="sr-Latn-CS"/>
        </w:rPr>
        <w:t>кривично</w:t>
      </w:r>
      <w:r w:rsidR="00833070" w:rsidRPr="00BD35BE">
        <w:rPr>
          <w:rFonts w:cs="Tahoma"/>
          <w:lang w:val="sr-Latn-CS"/>
        </w:rPr>
        <w:t xml:space="preserve"> </w:t>
      </w:r>
      <w:r>
        <w:rPr>
          <w:rFonts w:cs="Tahoma"/>
          <w:lang w:val="sr-Latn-CS"/>
        </w:rPr>
        <w:t>гоњење</w:t>
      </w:r>
      <w:r w:rsidR="00833070" w:rsidRPr="00BD35BE">
        <w:rPr>
          <w:rFonts w:cs="Tahoma"/>
          <w:lang w:val="sr-Latn-CS"/>
        </w:rPr>
        <w:t xml:space="preserve"> </w:t>
      </w:r>
      <w:r>
        <w:rPr>
          <w:rFonts w:cs="Tahoma"/>
          <w:lang w:val="sr-Latn-CS"/>
        </w:rPr>
        <w:t>може</w:t>
      </w:r>
      <w:r w:rsidR="00833070" w:rsidRPr="00BD35BE">
        <w:rPr>
          <w:rFonts w:cs="Tahoma"/>
          <w:lang w:val="sr-Latn-CS"/>
        </w:rPr>
        <w:t xml:space="preserve"> </w:t>
      </w:r>
      <w:r>
        <w:rPr>
          <w:rFonts w:cs="Tahoma"/>
          <w:lang w:val="sr-Latn-CS"/>
        </w:rPr>
        <w:t>покренути</w:t>
      </w:r>
      <w:r w:rsidR="00833070" w:rsidRPr="00BD35BE">
        <w:rPr>
          <w:rFonts w:cs="Tahoma"/>
          <w:lang w:val="sr-Latn-CS"/>
        </w:rPr>
        <w:t xml:space="preserve"> </w:t>
      </w:r>
      <w:r>
        <w:rPr>
          <w:rFonts w:cs="Tahoma"/>
          <w:lang w:val="sr-Latn-CS"/>
        </w:rPr>
        <w:t>само</w:t>
      </w:r>
      <w:r w:rsidR="00833070" w:rsidRPr="00BD35BE">
        <w:rPr>
          <w:rFonts w:cs="Tahoma"/>
          <w:lang w:val="sr-Latn-CS"/>
        </w:rPr>
        <w:t xml:space="preserve"> </w:t>
      </w:r>
      <w:r>
        <w:rPr>
          <w:rFonts w:cs="Tahoma"/>
          <w:lang w:val="sr-Latn-CS"/>
        </w:rPr>
        <w:t>након</w:t>
      </w:r>
      <w:r w:rsidR="00833070" w:rsidRPr="00BD35BE">
        <w:rPr>
          <w:rFonts w:cs="Tahoma"/>
          <w:lang w:val="sr-Latn-CS"/>
        </w:rPr>
        <w:t xml:space="preserve"> </w:t>
      </w:r>
      <w:r>
        <w:rPr>
          <w:rFonts w:cs="Tahoma"/>
          <w:lang w:val="sr-Latn-CS"/>
        </w:rPr>
        <w:t>пријаве</w:t>
      </w:r>
      <w:r w:rsidR="00833070" w:rsidRPr="00BD35BE">
        <w:rPr>
          <w:rFonts w:cs="Tahoma"/>
          <w:lang w:val="sr-Latn-CS"/>
        </w:rPr>
        <w:t xml:space="preserve"> </w:t>
      </w:r>
      <w:r>
        <w:rPr>
          <w:rFonts w:cs="Tahoma"/>
          <w:lang w:val="sr-Latn-CS"/>
        </w:rPr>
        <w:t>жртве</w:t>
      </w:r>
      <w:r w:rsidR="00833070" w:rsidRPr="00BD35BE">
        <w:rPr>
          <w:rFonts w:cs="Tahoma"/>
          <w:lang w:val="sr-Latn-CS"/>
        </w:rPr>
        <w:t xml:space="preserve"> </w:t>
      </w:r>
      <w:r>
        <w:rPr>
          <w:rFonts w:cs="Tahoma"/>
          <w:lang w:val="sr-Latn-CS"/>
        </w:rPr>
        <w:t>или</w:t>
      </w:r>
      <w:r w:rsidR="00833070" w:rsidRPr="00BD35BE">
        <w:rPr>
          <w:rFonts w:cs="Tahoma"/>
          <w:lang w:val="sr-Latn-CS"/>
        </w:rPr>
        <w:t xml:space="preserve"> </w:t>
      </w:r>
      <w:r>
        <w:rPr>
          <w:rFonts w:cs="Tahoma"/>
          <w:lang w:val="sr-Latn-CS"/>
        </w:rPr>
        <w:t>пријаве</w:t>
      </w:r>
      <w:r w:rsidR="00833070" w:rsidRPr="00BD35BE">
        <w:rPr>
          <w:rFonts w:cs="Tahoma"/>
          <w:lang w:val="sr-Latn-CS"/>
        </w:rPr>
        <w:t xml:space="preserve"> </w:t>
      </w:r>
      <w:r>
        <w:rPr>
          <w:rFonts w:cs="Tahoma"/>
          <w:lang w:val="sr-Latn-CS"/>
        </w:rPr>
        <w:t>из</w:t>
      </w:r>
      <w:r w:rsidR="00833070" w:rsidRPr="00BD35BE">
        <w:rPr>
          <w:rFonts w:cs="Tahoma"/>
          <w:lang w:val="sr-Latn-CS"/>
        </w:rPr>
        <w:t xml:space="preserve"> </w:t>
      </w:r>
      <w:r>
        <w:rPr>
          <w:rFonts w:cs="Tahoma"/>
          <w:lang w:val="sr-Latn-CS"/>
        </w:rPr>
        <w:t>државе</w:t>
      </w:r>
      <w:r w:rsidR="00833070" w:rsidRPr="00BD35BE">
        <w:rPr>
          <w:rFonts w:cs="Tahoma"/>
          <w:lang w:val="sr-Latn-CS"/>
        </w:rPr>
        <w:t xml:space="preserve"> </w:t>
      </w:r>
      <w:r>
        <w:rPr>
          <w:rFonts w:cs="Tahoma"/>
          <w:lang w:val="sr-Latn-CS"/>
        </w:rPr>
        <w:t>мјеста</w:t>
      </w:r>
      <w:r w:rsidR="00833070" w:rsidRPr="00BD35BE">
        <w:rPr>
          <w:rFonts w:cs="Tahoma"/>
          <w:lang w:val="sr-Latn-CS"/>
        </w:rPr>
        <w:t xml:space="preserve"> </w:t>
      </w:r>
      <w:r>
        <w:rPr>
          <w:rFonts w:cs="Tahoma"/>
          <w:lang w:val="sr-Latn-CS"/>
        </w:rPr>
        <w:t>гдје</w:t>
      </w:r>
      <w:r w:rsidR="00833070" w:rsidRPr="00BD35BE">
        <w:rPr>
          <w:rFonts w:cs="Tahoma"/>
          <w:lang w:val="sr-Latn-CS"/>
        </w:rPr>
        <w:t xml:space="preserve"> </w:t>
      </w:r>
      <w:r>
        <w:rPr>
          <w:rFonts w:cs="Tahoma"/>
          <w:lang w:val="sr-Latn-CS"/>
        </w:rPr>
        <w:t>је</w:t>
      </w:r>
      <w:r w:rsidR="00833070" w:rsidRPr="00BD35BE">
        <w:rPr>
          <w:rFonts w:cs="Tahoma"/>
          <w:lang w:val="sr-Latn-CS"/>
        </w:rPr>
        <w:t xml:space="preserve"> </w:t>
      </w:r>
      <w:r>
        <w:rPr>
          <w:rFonts w:cs="Tahoma"/>
          <w:lang w:val="sr-Latn-CS"/>
        </w:rPr>
        <w:t>кривично</w:t>
      </w:r>
      <w:r w:rsidR="00833070" w:rsidRPr="00BD35BE">
        <w:rPr>
          <w:rFonts w:cs="Tahoma"/>
          <w:lang w:val="sr-Latn-CS"/>
        </w:rPr>
        <w:t xml:space="preserve"> </w:t>
      </w:r>
      <w:r>
        <w:rPr>
          <w:rFonts w:cs="Tahoma"/>
          <w:lang w:val="sr-Latn-CS"/>
        </w:rPr>
        <w:t>дјело</w:t>
      </w:r>
      <w:r w:rsidR="00833070" w:rsidRPr="00BD35BE">
        <w:rPr>
          <w:rFonts w:cs="Tahoma"/>
          <w:lang w:val="sr-Latn-CS"/>
        </w:rPr>
        <w:t xml:space="preserve"> </w:t>
      </w:r>
      <w:r>
        <w:rPr>
          <w:rFonts w:cs="Tahoma"/>
          <w:lang w:val="sr-Latn-CS"/>
        </w:rPr>
        <w:t>почињено</w:t>
      </w:r>
      <w:r w:rsidR="00833070" w:rsidRPr="00BD35BE">
        <w:rPr>
          <w:rFonts w:cs="Tahoma"/>
          <w:lang w:val="sr-Latn-CS"/>
        </w:rPr>
        <w:t xml:space="preserve"> </w:t>
      </w:r>
      <w:r>
        <w:rPr>
          <w:rFonts w:cs="Tahoma"/>
          <w:lang w:val="sr-Latn-CS"/>
        </w:rPr>
        <w:t>због</w:t>
      </w:r>
      <w:r w:rsidR="00833070" w:rsidRPr="00BD35BE">
        <w:rPr>
          <w:rFonts w:cs="Tahoma"/>
          <w:lang w:val="sr-Latn-CS"/>
        </w:rPr>
        <w:t xml:space="preserve"> </w:t>
      </w:r>
      <w:r>
        <w:rPr>
          <w:rFonts w:cs="Tahoma"/>
          <w:lang w:val="sr-Latn-CS"/>
        </w:rPr>
        <w:t>кривичних</w:t>
      </w:r>
      <w:r w:rsidR="00833070" w:rsidRPr="00BD35BE">
        <w:rPr>
          <w:rFonts w:cs="Tahoma"/>
          <w:lang w:val="sr-Latn-CS"/>
        </w:rPr>
        <w:t xml:space="preserve"> </w:t>
      </w:r>
      <w:r>
        <w:rPr>
          <w:rFonts w:cs="Tahoma"/>
          <w:lang w:val="sr-Latn-CS"/>
        </w:rPr>
        <w:t>дијела</w:t>
      </w:r>
      <w:r w:rsidR="00833070" w:rsidRPr="00BD35BE">
        <w:rPr>
          <w:rFonts w:cs="Tahoma"/>
          <w:lang w:val="sr-Latn-CS"/>
        </w:rPr>
        <w:t xml:space="preserve"> </w:t>
      </w:r>
      <w:r>
        <w:rPr>
          <w:rFonts w:cs="Tahoma"/>
          <w:lang w:val="sr-Latn-CS"/>
        </w:rPr>
        <w:t>сексуалне</w:t>
      </w:r>
      <w:r w:rsidR="00833070" w:rsidRPr="00BD35BE">
        <w:rPr>
          <w:rFonts w:cs="Tahoma"/>
          <w:lang w:val="sr-Latn-CS"/>
        </w:rPr>
        <w:t xml:space="preserve"> </w:t>
      </w:r>
      <w:r>
        <w:rPr>
          <w:rFonts w:cs="Tahoma"/>
          <w:lang w:val="sr-Latn-CS"/>
        </w:rPr>
        <w:t>злоупотребе</w:t>
      </w:r>
      <w:r w:rsidR="00833070" w:rsidRPr="00BD35BE">
        <w:rPr>
          <w:rFonts w:cs="Tahoma"/>
          <w:lang w:val="sr-Latn-CS"/>
        </w:rPr>
        <w:t xml:space="preserve">, </w:t>
      </w:r>
      <w:r>
        <w:rPr>
          <w:rFonts w:cs="Tahoma"/>
          <w:lang w:val="sr-Latn-CS"/>
        </w:rPr>
        <w:t>кривичних</w:t>
      </w:r>
      <w:r w:rsidR="00833070" w:rsidRPr="00BD35BE">
        <w:rPr>
          <w:rFonts w:cs="Tahoma"/>
          <w:lang w:val="sr-Latn-CS"/>
        </w:rPr>
        <w:t xml:space="preserve"> </w:t>
      </w:r>
      <w:r>
        <w:rPr>
          <w:rFonts w:cs="Tahoma"/>
          <w:lang w:val="sr-Latn-CS"/>
        </w:rPr>
        <w:t>дијела</w:t>
      </w:r>
      <w:r w:rsidR="00833070" w:rsidRPr="00BD35BE">
        <w:rPr>
          <w:rFonts w:cs="Tahoma"/>
          <w:lang w:val="sr-Latn-CS"/>
        </w:rPr>
        <w:t xml:space="preserve"> </w:t>
      </w:r>
      <w:r>
        <w:rPr>
          <w:rFonts w:cs="Tahoma"/>
          <w:lang w:val="sr-Latn-CS"/>
        </w:rPr>
        <w:t>која</w:t>
      </w:r>
      <w:r w:rsidR="00833070" w:rsidRPr="00BD35BE">
        <w:rPr>
          <w:rFonts w:cs="Tahoma"/>
          <w:lang w:val="sr-Latn-CS"/>
        </w:rPr>
        <w:t xml:space="preserve"> </w:t>
      </w:r>
      <w:r>
        <w:rPr>
          <w:rFonts w:cs="Tahoma"/>
          <w:lang w:val="sr-Latn-CS"/>
        </w:rPr>
        <w:t>се</w:t>
      </w:r>
      <w:r w:rsidR="00833070" w:rsidRPr="00BD35BE">
        <w:rPr>
          <w:rFonts w:cs="Tahoma"/>
          <w:lang w:val="sr-Latn-CS"/>
        </w:rPr>
        <w:t xml:space="preserve"> </w:t>
      </w:r>
      <w:r>
        <w:rPr>
          <w:rFonts w:cs="Tahoma"/>
          <w:lang w:val="sr-Latn-CS"/>
        </w:rPr>
        <w:t>односе</w:t>
      </w:r>
      <w:r w:rsidR="00833070" w:rsidRPr="00BD35BE">
        <w:rPr>
          <w:rFonts w:cs="Tahoma"/>
          <w:lang w:val="sr-Latn-CS"/>
        </w:rPr>
        <w:t xml:space="preserve"> </w:t>
      </w:r>
      <w:r>
        <w:rPr>
          <w:rFonts w:cs="Tahoma"/>
          <w:lang w:val="sr-Latn-CS"/>
        </w:rPr>
        <w:t>на</w:t>
      </w:r>
      <w:r w:rsidR="00833070" w:rsidRPr="00BD35BE">
        <w:rPr>
          <w:rFonts w:cs="Tahoma"/>
          <w:lang w:val="sr-Latn-CS"/>
        </w:rPr>
        <w:t xml:space="preserve"> </w:t>
      </w:r>
      <w:r>
        <w:rPr>
          <w:rFonts w:cs="Tahoma"/>
          <w:lang w:val="sr-Latn-CS"/>
        </w:rPr>
        <w:t>дјечију</w:t>
      </w:r>
      <w:r w:rsidR="00833070" w:rsidRPr="00BD35BE">
        <w:rPr>
          <w:rFonts w:cs="Tahoma"/>
          <w:lang w:val="sr-Latn-CS"/>
        </w:rPr>
        <w:t xml:space="preserve"> </w:t>
      </w:r>
      <w:r>
        <w:rPr>
          <w:rFonts w:cs="Tahoma"/>
          <w:lang w:val="sr-Latn-CS"/>
        </w:rPr>
        <w:t>проституцију</w:t>
      </w:r>
      <w:r w:rsidR="00833070" w:rsidRPr="00BD35BE">
        <w:rPr>
          <w:rFonts w:cs="Tahoma"/>
          <w:lang w:val="sr-Latn-CS"/>
        </w:rPr>
        <w:t xml:space="preserve">, </w:t>
      </w:r>
      <w:r>
        <w:rPr>
          <w:rFonts w:cs="Tahoma"/>
          <w:lang w:val="sr-Latn-CS"/>
        </w:rPr>
        <w:t>израде</w:t>
      </w:r>
      <w:r w:rsidR="00833070" w:rsidRPr="00BD35BE">
        <w:rPr>
          <w:rFonts w:cs="Tahoma"/>
          <w:lang w:val="sr-Latn-CS"/>
        </w:rPr>
        <w:t xml:space="preserve"> „</w:t>
      </w:r>
      <w:r>
        <w:rPr>
          <w:rFonts w:cs="Tahoma"/>
          <w:lang w:val="sr-Latn-CS"/>
        </w:rPr>
        <w:t>дјечије</w:t>
      </w:r>
      <w:r w:rsidR="00833070" w:rsidRPr="00BD35BE">
        <w:rPr>
          <w:rFonts w:cs="Tahoma"/>
          <w:lang w:val="sr-Latn-CS"/>
        </w:rPr>
        <w:t xml:space="preserve"> </w:t>
      </w:r>
      <w:r>
        <w:rPr>
          <w:rFonts w:cs="Tahoma"/>
          <w:lang w:val="sr-Latn-CS"/>
        </w:rPr>
        <w:t>порнографије</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кривичних</w:t>
      </w:r>
      <w:r w:rsidR="00833070" w:rsidRPr="00BD35BE">
        <w:rPr>
          <w:rFonts w:cs="Tahoma"/>
          <w:lang w:val="sr-Latn-CS"/>
        </w:rPr>
        <w:t xml:space="preserve"> </w:t>
      </w:r>
      <w:r>
        <w:rPr>
          <w:rFonts w:cs="Tahoma"/>
          <w:lang w:val="sr-Latn-CS"/>
        </w:rPr>
        <w:t>дијела</w:t>
      </w:r>
      <w:r w:rsidR="00833070" w:rsidRPr="00BD35BE">
        <w:rPr>
          <w:rFonts w:cs="Tahoma"/>
          <w:lang w:val="sr-Latn-CS"/>
        </w:rPr>
        <w:t xml:space="preserve"> </w:t>
      </w:r>
      <w:r>
        <w:rPr>
          <w:rFonts w:cs="Tahoma"/>
          <w:lang w:val="sr-Latn-CS"/>
        </w:rPr>
        <w:t>која</w:t>
      </w:r>
      <w:r w:rsidR="00833070" w:rsidRPr="00BD35BE">
        <w:rPr>
          <w:rFonts w:cs="Tahoma"/>
          <w:lang w:val="sr-Latn-CS"/>
        </w:rPr>
        <w:t xml:space="preserve"> </w:t>
      </w:r>
      <w:r>
        <w:rPr>
          <w:rFonts w:cs="Tahoma"/>
          <w:lang w:val="sr-Latn-CS"/>
        </w:rPr>
        <w:t>се</w:t>
      </w:r>
      <w:r w:rsidR="00833070" w:rsidRPr="00BD35BE">
        <w:rPr>
          <w:rFonts w:cs="Tahoma"/>
          <w:lang w:val="sr-Latn-CS"/>
        </w:rPr>
        <w:t xml:space="preserve"> </w:t>
      </w:r>
      <w:r>
        <w:rPr>
          <w:rFonts w:cs="Tahoma"/>
          <w:lang w:val="sr-Latn-CS"/>
        </w:rPr>
        <w:t>односе</w:t>
      </w:r>
      <w:r w:rsidR="00833070" w:rsidRPr="00BD35BE">
        <w:rPr>
          <w:rFonts w:cs="Tahoma"/>
          <w:lang w:val="sr-Latn-CS"/>
        </w:rPr>
        <w:t xml:space="preserve"> </w:t>
      </w:r>
      <w:r>
        <w:rPr>
          <w:rFonts w:cs="Tahoma"/>
          <w:lang w:val="sr-Latn-CS"/>
        </w:rPr>
        <w:t>на</w:t>
      </w:r>
      <w:r w:rsidR="00833070" w:rsidRPr="00BD35BE">
        <w:rPr>
          <w:rFonts w:cs="Tahoma"/>
          <w:lang w:val="sr-Latn-CS"/>
        </w:rPr>
        <w:t xml:space="preserve"> </w:t>
      </w:r>
      <w:r>
        <w:rPr>
          <w:rFonts w:cs="Tahoma"/>
          <w:lang w:val="sr-Latn-CS"/>
        </w:rPr>
        <w:t>учествовање</w:t>
      </w:r>
      <w:r w:rsidR="00833070" w:rsidRPr="00BD35BE">
        <w:rPr>
          <w:rFonts w:cs="Tahoma"/>
          <w:lang w:val="sr-Latn-CS"/>
        </w:rPr>
        <w:t xml:space="preserve"> </w:t>
      </w:r>
      <w:r>
        <w:rPr>
          <w:rFonts w:cs="Tahoma"/>
          <w:lang w:val="sr-Latn-CS"/>
        </w:rPr>
        <w:t>дјетета</w:t>
      </w:r>
      <w:r w:rsidR="00833070" w:rsidRPr="00BD35BE">
        <w:rPr>
          <w:rFonts w:cs="Tahoma"/>
          <w:lang w:val="sr-Latn-CS"/>
        </w:rPr>
        <w:t xml:space="preserve"> </w:t>
      </w:r>
      <w:r>
        <w:rPr>
          <w:rFonts w:cs="Tahoma"/>
          <w:lang w:val="sr-Latn-CS"/>
        </w:rPr>
        <w:t>у</w:t>
      </w:r>
      <w:r w:rsidR="00833070" w:rsidRPr="00BD35BE">
        <w:rPr>
          <w:rFonts w:cs="Tahoma"/>
          <w:lang w:val="sr-Latn-CS"/>
        </w:rPr>
        <w:t xml:space="preserve"> </w:t>
      </w:r>
      <w:r>
        <w:rPr>
          <w:rFonts w:cs="Tahoma"/>
          <w:lang w:val="sr-Latn-CS"/>
        </w:rPr>
        <w:t>порнографским</w:t>
      </w:r>
      <w:r w:rsidR="00833070" w:rsidRPr="00BD35BE">
        <w:rPr>
          <w:rFonts w:cs="Tahoma"/>
          <w:lang w:val="sr-Latn-CS"/>
        </w:rPr>
        <w:t xml:space="preserve"> </w:t>
      </w:r>
      <w:r>
        <w:rPr>
          <w:rFonts w:cs="Tahoma"/>
          <w:lang w:val="sr-Latn-CS"/>
        </w:rPr>
        <w:t>извођењима</w:t>
      </w:r>
      <w:r w:rsidR="00833070" w:rsidRPr="00BD35BE">
        <w:rPr>
          <w:rFonts w:cs="Tahoma"/>
          <w:lang w:val="sr-Latn-CS"/>
        </w:rPr>
        <w:t xml:space="preserve"> </w:t>
      </w:r>
      <w:r>
        <w:rPr>
          <w:rFonts w:cs="Tahoma"/>
          <w:lang w:val="sr-Latn-CS"/>
        </w:rPr>
        <w:t>када</w:t>
      </w:r>
      <w:r w:rsidR="00833070" w:rsidRPr="00BD35BE">
        <w:rPr>
          <w:rFonts w:cs="Tahoma"/>
          <w:lang w:val="sr-Latn-CS"/>
        </w:rPr>
        <w:t xml:space="preserve"> </w:t>
      </w:r>
      <w:r>
        <w:rPr>
          <w:rFonts w:cs="Tahoma"/>
          <w:lang w:val="sr-Latn-CS"/>
        </w:rPr>
        <w:t>их</w:t>
      </w:r>
      <w:r w:rsidR="00833070" w:rsidRPr="00BD35BE">
        <w:rPr>
          <w:rFonts w:cs="Tahoma"/>
          <w:lang w:val="sr-Latn-CS"/>
        </w:rPr>
        <w:t xml:space="preserve"> </w:t>
      </w:r>
      <w:r>
        <w:rPr>
          <w:rFonts w:cs="Tahoma"/>
          <w:lang w:val="sr-Latn-CS"/>
        </w:rPr>
        <w:t>је</w:t>
      </w:r>
      <w:r w:rsidR="00833070" w:rsidRPr="00BD35BE">
        <w:rPr>
          <w:rFonts w:cs="Tahoma"/>
          <w:lang w:val="sr-Latn-CS"/>
        </w:rPr>
        <w:t xml:space="preserve"> </w:t>
      </w:r>
      <w:r>
        <w:rPr>
          <w:rFonts w:cs="Tahoma"/>
          <w:lang w:val="sr-Latn-CS"/>
        </w:rPr>
        <w:t>починио</w:t>
      </w:r>
      <w:r w:rsidR="00833070" w:rsidRPr="00BD35BE">
        <w:rPr>
          <w:rFonts w:cs="Tahoma"/>
          <w:lang w:val="sr-Latn-CS"/>
        </w:rPr>
        <w:t xml:space="preserve"> </w:t>
      </w:r>
      <w:r>
        <w:rPr>
          <w:rFonts w:cs="Tahoma"/>
          <w:lang w:val="sr-Latn-CS"/>
        </w:rPr>
        <w:t>један</w:t>
      </w:r>
      <w:r w:rsidR="00833070" w:rsidRPr="00BD35BE">
        <w:rPr>
          <w:rFonts w:cs="Tahoma"/>
          <w:lang w:val="sr-Latn-CS"/>
        </w:rPr>
        <w:t xml:space="preserve"> </w:t>
      </w:r>
      <w:r>
        <w:rPr>
          <w:rFonts w:cs="Tahoma"/>
          <w:lang w:val="sr-Latn-CS"/>
        </w:rPr>
        <w:t>од</w:t>
      </w:r>
      <w:r w:rsidR="00833070" w:rsidRPr="00BD35BE">
        <w:rPr>
          <w:rFonts w:cs="Tahoma"/>
          <w:lang w:val="sr-Latn-CS"/>
        </w:rPr>
        <w:t xml:space="preserve"> </w:t>
      </w:r>
      <w:r>
        <w:rPr>
          <w:rFonts w:cs="Tahoma"/>
          <w:lang w:val="sr-Latn-CS"/>
        </w:rPr>
        <w:t>њихових</w:t>
      </w:r>
      <w:r w:rsidR="00833070" w:rsidRPr="00BD35BE">
        <w:rPr>
          <w:rFonts w:cs="Tahoma"/>
          <w:lang w:val="sr-Latn-CS"/>
        </w:rPr>
        <w:t xml:space="preserve"> </w:t>
      </w:r>
      <w:r>
        <w:rPr>
          <w:rFonts w:cs="Tahoma"/>
          <w:lang w:val="sr-Latn-CS"/>
        </w:rPr>
        <w:t>држављана</w:t>
      </w:r>
      <w:r w:rsidR="00833070" w:rsidRPr="00BD35BE">
        <w:rPr>
          <w:rFonts w:cs="Tahoma"/>
          <w:lang w:val="sr-Latn-CS"/>
        </w:rPr>
        <w:t xml:space="preserve"> </w:t>
      </w:r>
      <w:r>
        <w:rPr>
          <w:rFonts w:cs="Tahoma"/>
          <w:lang w:val="sr-Latn-CS"/>
        </w:rPr>
        <w:t>или</w:t>
      </w:r>
      <w:r w:rsidR="00833070" w:rsidRPr="00BD35BE">
        <w:rPr>
          <w:rFonts w:cs="Tahoma"/>
          <w:lang w:val="sr-Latn-CS"/>
        </w:rPr>
        <w:t xml:space="preserve"> </w:t>
      </w:r>
      <w:r>
        <w:rPr>
          <w:rFonts w:cs="Tahoma"/>
          <w:lang w:val="sr-Latn-CS"/>
        </w:rPr>
        <w:t>особа</w:t>
      </w:r>
      <w:r w:rsidR="00833070" w:rsidRPr="00BD35BE">
        <w:rPr>
          <w:rFonts w:cs="Tahoma"/>
          <w:lang w:val="sr-Latn-CS"/>
        </w:rPr>
        <w:t xml:space="preserve"> </w:t>
      </w:r>
      <w:r>
        <w:rPr>
          <w:rFonts w:cs="Tahoma"/>
          <w:lang w:val="sr-Latn-CS"/>
        </w:rPr>
        <w:t>која</w:t>
      </w:r>
      <w:r w:rsidR="00833070" w:rsidRPr="00BD35BE">
        <w:rPr>
          <w:rFonts w:cs="Tahoma"/>
          <w:lang w:val="sr-Latn-CS"/>
        </w:rPr>
        <w:t xml:space="preserve"> </w:t>
      </w:r>
      <w:r>
        <w:rPr>
          <w:rFonts w:cs="Tahoma"/>
          <w:lang w:val="sr-Latn-CS"/>
        </w:rPr>
        <w:t>има</w:t>
      </w:r>
      <w:r w:rsidR="00833070" w:rsidRPr="00BD35BE">
        <w:rPr>
          <w:rFonts w:cs="Tahoma"/>
          <w:lang w:val="sr-Latn-CS"/>
        </w:rPr>
        <w:t xml:space="preserve"> </w:t>
      </w:r>
      <w:r>
        <w:rPr>
          <w:rFonts w:cs="Tahoma"/>
          <w:lang w:val="sr-Latn-CS"/>
        </w:rPr>
        <w:t>уобичајено</w:t>
      </w:r>
      <w:r w:rsidR="00833070" w:rsidRPr="00BD35BE">
        <w:rPr>
          <w:rFonts w:cs="Tahoma"/>
          <w:lang w:val="sr-Latn-CS"/>
        </w:rPr>
        <w:t xml:space="preserve"> </w:t>
      </w:r>
      <w:r>
        <w:rPr>
          <w:rFonts w:cs="Tahoma"/>
          <w:lang w:val="sr-Latn-CS"/>
        </w:rPr>
        <w:t>боравиште</w:t>
      </w:r>
      <w:r w:rsidR="00833070" w:rsidRPr="00BD35BE">
        <w:rPr>
          <w:rFonts w:cs="Tahoma"/>
          <w:lang w:val="sr-Latn-CS"/>
        </w:rPr>
        <w:t xml:space="preserve"> </w:t>
      </w:r>
      <w:r>
        <w:rPr>
          <w:rFonts w:cs="Tahoma"/>
          <w:lang w:val="sr-Latn-CS"/>
        </w:rPr>
        <w:t>на</w:t>
      </w:r>
      <w:r w:rsidR="00833070" w:rsidRPr="00BD35BE">
        <w:rPr>
          <w:rFonts w:cs="Tahoma"/>
          <w:lang w:val="sr-Latn-CS"/>
        </w:rPr>
        <w:t xml:space="preserve"> </w:t>
      </w:r>
      <w:r>
        <w:rPr>
          <w:rFonts w:cs="Tahoma"/>
          <w:lang w:val="sr-Latn-CS"/>
        </w:rPr>
        <w:t>територији</w:t>
      </w:r>
      <w:r w:rsidR="00833070" w:rsidRPr="00BD35BE">
        <w:rPr>
          <w:rFonts w:cs="Tahoma"/>
          <w:lang w:val="sr-Latn-CS"/>
        </w:rPr>
        <w:t xml:space="preserve"> </w:t>
      </w:r>
      <w:r>
        <w:rPr>
          <w:rFonts w:cs="Tahoma"/>
          <w:lang w:val="sr-Latn-CS"/>
        </w:rPr>
        <w:t>те</w:t>
      </w:r>
      <w:r w:rsidR="00833070" w:rsidRPr="00BD35BE">
        <w:rPr>
          <w:rFonts w:cs="Tahoma"/>
          <w:lang w:val="sr-Latn-CS"/>
        </w:rPr>
        <w:t xml:space="preserve"> </w:t>
      </w:r>
      <w:r>
        <w:rPr>
          <w:rFonts w:cs="Tahoma"/>
          <w:lang w:val="sr-Latn-CS"/>
        </w:rPr>
        <w:t>државе</w:t>
      </w:r>
      <w:r w:rsidR="00833070" w:rsidRPr="00BD35BE">
        <w:rPr>
          <w:rFonts w:cs="Tahoma"/>
          <w:lang w:val="sr-Latn-CS"/>
        </w:rPr>
        <w:t xml:space="preserve">. </w:t>
      </w:r>
    </w:p>
    <w:p w14:paraId="4C5B9BDE" w14:textId="0C9A3438" w:rsidR="00833070" w:rsidRPr="00BD35BE" w:rsidRDefault="00707CAB" w:rsidP="00833070">
      <w:pPr>
        <w:spacing w:line="276" w:lineRule="auto"/>
        <w:rPr>
          <w:rFonts w:cs="Tahoma"/>
          <w:lang w:val="sr-Latn-CS"/>
        </w:rPr>
      </w:pPr>
      <w:r>
        <w:rPr>
          <w:rFonts w:cs="Tahoma"/>
          <w:lang w:val="sr-Latn-CS"/>
        </w:rPr>
        <w:t>Комитет</w:t>
      </w:r>
      <w:r w:rsidR="00833070" w:rsidRPr="00BD35BE">
        <w:rPr>
          <w:rFonts w:cs="Tahoma"/>
          <w:lang w:val="sr-Latn-CS"/>
        </w:rPr>
        <w:t xml:space="preserve"> </w:t>
      </w:r>
      <w:r>
        <w:rPr>
          <w:rFonts w:cs="Tahoma"/>
          <w:lang w:val="sr-Latn-CS"/>
        </w:rPr>
        <w:t>даље</w:t>
      </w:r>
      <w:r w:rsidR="00833070" w:rsidRPr="00BD35BE">
        <w:rPr>
          <w:rFonts w:cs="Tahoma"/>
          <w:lang w:val="sr-Latn-CS"/>
        </w:rPr>
        <w:t xml:space="preserve"> </w:t>
      </w:r>
      <w:r>
        <w:rPr>
          <w:rFonts w:cs="Tahoma"/>
          <w:lang w:val="sr-Latn-CS"/>
        </w:rPr>
        <w:t>предлаже</w:t>
      </w:r>
      <w:r w:rsidR="00833070" w:rsidRPr="00BD35BE">
        <w:rPr>
          <w:rFonts w:cs="Tahoma"/>
          <w:lang w:val="sr-Latn-CS"/>
        </w:rPr>
        <w:t xml:space="preserve"> </w:t>
      </w:r>
      <w:r>
        <w:rPr>
          <w:rFonts w:cs="Tahoma"/>
          <w:lang w:val="sr-Latn-CS"/>
        </w:rPr>
        <w:t>да</w:t>
      </w:r>
      <w:r w:rsidR="00833070" w:rsidRPr="00BD35BE">
        <w:rPr>
          <w:rFonts w:cs="Tahoma"/>
          <w:lang w:val="sr-Latn-CS"/>
        </w:rPr>
        <w:t xml:space="preserve"> </w:t>
      </w:r>
      <w:r>
        <w:rPr>
          <w:rFonts w:cs="Tahoma"/>
          <w:lang w:val="sr-Latn-CS"/>
        </w:rPr>
        <w:t>државе</w:t>
      </w:r>
      <w:r w:rsidR="00833070" w:rsidRPr="00BD35BE">
        <w:rPr>
          <w:rFonts w:cs="Tahoma"/>
          <w:lang w:val="sr-Latn-CS"/>
        </w:rPr>
        <w:t xml:space="preserve"> </w:t>
      </w:r>
      <w:r>
        <w:rPr>
          <w:rFonts w:cs="Tahoma"/>
          <w:lang w:val="sr-Latn-CS"/>
        </w:rPr>
        <w:t>чланице</w:t>
      </w:r>
      <w:r w:rsidR="00833070" w:rsidRPr="00BD35BE">
        <w:rPr>
          <w:rFonts w:cs="Tahoma"/>
          <w:lang w:val="sr-Latn-CS"/>
        </w:rPr>
        <w:t xml:space="preserve"> </w:t>
      </w:r>
      <w:r>
        <w:rPr>
          <w:rFonts w:cs="Tahoma"/>
          <w:lang w:val="sr-Latn-CS"/>
        </w:rPr>
        <w:t>предузму</w:t>
      </w:r>
      <w:r w:rsidR="00833070" w:rsidRPr="00BD35BE">
        <w:rPr>
          <w:rFonts w:cs="Tahoma"/>
          <w:lang w:val="sr-Latn-CS"/>
        </w:rPr>
        <w:t xml:space="preserve"> </w:t>
      </w:r>
      <w:r>
        <w:rPr>
          <w:rFonts w:cs="Tahoma"/>
          <w:lang w:val="sr-Latn-CS"/>
        </w:rPr>
        <w:t>потребне</w:t>
      </w:r>
      <w:r w:rsidR="00833070" w:rsidRPr="00BD35BE">
        <w:rPr>
          <w:rFonts w:cs="Tahoma"/>
          <w:lang w:val="sr-Latn-CS"/>
        </w:rPr>
        <w:t xml:space="preserve"> </w:t>
      </w:r>
      <w:r>
        <w:rPr>
          <w:rFonts w:cs="Tahoma"/>
          <w:lang w:val="sr-Latn-CS"/>
        </w:rPr>
        <w:t>законодавне</w:t>
      </w:r>
      <w:r w:rsidR="00833070" w:rsidRPr="00BD35BE">
        <w:rPr>
          <w:rFonts w:cs="Tahoma"/>
          <w:lang w:val="sr-Latn-CS"/>
        </w:rPr>
        <w:t xml:space="preserve"> </w:t>
      </w:r>
      <w:r>
        <w:rPr>
          <w:rFonts w:cs="Tahoma"/>
          <w:lang w:val="sr-Latn-CS"/>
        </w:rPr>
        <w:t>или</w:t>
      </w:r>
      <w:r w:rsidR="00833070" w:rsidRPr="00BD35BE">
        <w:rPr>
          <w:rFonts w:cs="Tahoma"/>
          <w:lang w:val="sr-Latn-CS"/>
        </w:rPr>
        <w:t xml:space="preserve"> </w:t>
      </w:r>
      <w:r>
        <w:rPr>
          <w:rFonts w:cs="Tahoma"/>
          <w:lang w:val="sr-Latn-CS"/>
        </w:rPr>
        <w:t>друге</w:t>
      </w:r>
      <w:r w:rsidR="00833070" w:rsidRPr="00BD35BE">
        <w:rPr>
          <w:rFonts w:cs="Tahoma"/>
          <w:lang w:val="sr-Latn-CS"/>
        </w:rPr>
        <w:t xml:space="preserve"> </w:t>
      </w:r>
      <w:r>
        <w:rPr>
          <w:rFonts w:cs="Tahoma"/>
          <w:lang w:val="sr-Latn-CS"/>
        </w:rPr>
        <w:t>мјере</w:t>
      </w:r>
      <w:r w:rsidR="00833070" w:rsidRPr="00BD35BE">
        <w:rPr>
          <w:rFonts w:cs="Tahoma"/>
          <w:lang w:val="sr-Latn-CS"/>
        </w:rPr>
        <w:t xml:space="preserve"> </w:t>
      </w:r>
      <w:r>
        <w:rPr>
          <w:rFonts w:cs="Tahoma"/>
          <w:lang w:val="sr-Latn-CS"/>
        </w:rPr>
        <w:t>за</w:t>
      </w:r>
      <w:r w:rsidR="00833070" w:rsidRPr="00BD35BE">
        <w:rPr>
          <w:rFonts w:cs="Tahoma"/>
          <w:lang w:val="sr-Latn-CS"/>
        </w:rPr>
        <w:t xml:space="preserve"> </w:t>
      </w:r>
      <w:r>
        <w:rPr>
          <w:rFonts w:cs="Tahoma"/>
          <w:lang w:val="sr-Latn-CS"/>
        </w:rPr>
        <w:t>помоћ</w:t>
      </w:r>
      <w:r w:rsidR="00833070" w:rsidRPr="00BD35BE">
        <w:rPr>
          <w:rFonts w:cs="Tahoma"/>
          <w:lang w:val="sr-Latn-CS"/>
        </w:rPr>
        <w:t xml:space="preserve"> </w:t>
      </w:r>
      <w:r>
        <w:rPr>
          <w:rFonts w:cs="Tahoma"/>
          <w:lang w:val="sr-Latn-CS"/>
        </w:rPr>
        <w:t>дјеци</w:t>
      </w:r>
      <w:r w:rsidR="00833070" w:rsidRPr="00BD35BE">
        <w:rPr>
          <w:rFonts w:cs="Tahoma"/>
          <w:lang w:val="sr-Latn-CS"/>
        </w:rPr>
        <w:t xml:space="preserve"> </w:t>
      </w:r>
      <w:r>
        <w:rPr>
          <w:rFonts w:cs="Tahoma"/>
          <w:lang w:val="sr-Latn-CS"/>
        </w:rPr>
        <w:t>жртвама</w:t>
      </w:r>
      <w:r w:rsidR="00833070" w:rsidRPr="00BD35BE">
        <w:rPr>
          <w:rFonts w:cs="Tahoma"/>
          <w:lang w:val="sr-Latn-CS"/>
        </w:rPr>
        <w:t xml:space="preserve"> </w:t>
      </w:r>
      <w:r>
        <w:rPr>
          <w:rFonts w:cs="Tahoma"/>
          <w:lang w:val="sr-Latn-CS"/>
        </w:rPr>
        <w:t>сексуалног</w:t>
      </w:r>
      <w:r w:rsidR="00833070" w:rsidRPr="00BD35BE">
        <w:rPr>
          <w:rFonts w:cs="Tahoma"/>
          <w:lang w:val="sr-Latn-CS"/>
        </w:rPr>
        <w:t xml:space="preserve"> </w:t>
      </w:r>
      <w:r>
        <w:rPr>
          <w:rFonts w:cs="Tahoma"/>
          <w:lang w:val="sr-Latn-CS"/>
        </w:rPr>
        <w:t>искориштавања</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злоупотребе</w:t>
      </w:r>
      <w:r w:rsidR="00833070" w:rsidRPr="00BD35BE">
        <w:rPr>
          <w:rFonts w:cs="Tahoma"/>
          <w:lang w:val="sr-Latn-CS"/>
        </w:rPr>
        <w:t xml:space="preserve">, </w:t>
      </w:r>
      <w:r>
        <w:rPr>
          <w:rFonts w:cs="Tahoma"/>
          <w:lang w:val="sr-Latn-CS"/>
        </w:rPr>
        <w:t>у</w:t>
      </w:r>
      <w:r w:rsidR="00833070" w:rsidRPr="00BD35BE">
        <w:rPr>
          <w:rFonts w:cs="Tahoma"/>
          <w:lang w:val="sr-Latn-CS"/>
        </w:rPr>
        <w:t xml:space="preserve"> </w:t>
      </w:r>
      <w:r>
        <w:rPr>
          <w:rFonts w:cs="Tahoma"/>
          <w:lang w:val="sr-Latn-CS"/>
        </w:rPr>
        <w:t>краткорочном</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дугорочном</w:t>
      </w:r>
      <w:r w:rsidR="00833070" w:rsidRPr="00BD35BE">
        <w:rPr>
          <w:rFonts w:cs="Tahoma"/>
          <w:lang w:val="sr-Latn-CS"/>
        </w:rPr>
        <w:t xml:space="preserve"> </w:t>
      </w:r>
      <w:r>
        <w:rPr>
          <w:rFonts w:cs="Tahoma"/>
          <w:lang w:val="sr-Latn-CS"/>
        </w:rPr>
        <w:t>периоду</w:t>
      </w:r>
      <w:r w:rsidR="00833070" w:rsidRPr="00BD35BE">
        <w:rPr>
          <w:rFonts w:cs="Tahoma"/>
          <w:lang w:val="sr-Latn-CS"/>
        </w:rPr>
        <w:t xml:space="preserve">, </w:t>
      </w:r>
      <w:r>
        <w:rPr>
          <w:rFonts w:cs="Tahoma"/>
          <w:lang w:val="sr-Latn-CS"/>
        </w:rPr>
        <w:t>у</w:t>
      </w:r>
      <w:r w:rsidR="00833070" w:rsidRPr="00BD35BE">
        <w:rPr>
          <w:rFonts w:cs="Tahoma"/>
          <w:lang w:val="sr-Latn-CS"/>
        </w:rPr>
        <w:t xml:space="preserve"> </w:t>
      </w:r>
      <w:r>
        <w:rPr>
          <w:rFonts w:cs="Tahoma"/>
          <w:lang w:val="sr-Latn-CS"/>
        </w:rPr>
        <w:t>њиховом</w:t>
      </w:r>
      <w:r w:rsidR="00833070" w:rsidRPr="00BD35BE">
        <w:rPr>
          <w:rFonts w:cs="Tahoma"/>
          <w:lang w:val="sr-Latn-CS"/>
        </w:rPr>
        <w:t xml:space="preserve"> </w:t>
      </w:r>
      <w:r>
        <w:rPr>
          <w:rFonts w:cs="Tahoma"/>
          <w:lang w:val="sr-Latn-CS"/>
        </w:rPr>
        <w:t>физичком</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психосоцијалном</w:t>
      </w:r>
      <w:r w:rsidR="00833070" w:rsidRPr="00BD35BE">
        <w:rPr>
          <w:rFonts w:cs="Tahoma"/>
          <w:lang w:val="sr-Latn-CS"/>
        </w:rPr>
        <w:t xml:space="preserve"> </w:t>
      </w:r>
      <w:r>
        <w:rPr>
          <w:rFonts w:cs="Tahoma"/>
          <w:lang w:val="sr-Latn-CS"/>
        </w:rPr>
        <w:t>опоравку</w:t>
      </w:r>
      <w:r w:rsidR="00833070" w:rsidRPr="00BD35BE">
        <w:rPr>
          <w:rFonts w:cs="Tahoma"/>
          <w:lang w:val="sr-Latn-CS"/>
        </w:rPr>
        <w:t xml:space="preserve">, </w:t>
      </w:r>
      <w:r>
        <w:rPr>
          <w:rFonts w:cs="Tahoma"/>
          <w:lang w:val="sr-Latn-CS"/>
        </w:rPr>
        <w:t>а</w:t>
      </w:r>
      <w:r w:rsidR="00833070" w:rsidRPr="00BD35BE">
        <w:rPr>
          <w:rFonts w:cs="Tahoma"/>
          <w:lang w:val="sr-Latn-CS"/>
        </w:rPr>
        <w:t xml:space="preserve"> </w:t>
      </w:r>
      <w:r>
        <w:rPr>
          <w:rFonts w:cs="Tahoma"/>
          <w:lang w:val="sr-Latn-CS"/>
        </w:rPr>
        <w:t>те</w:t>
      </w:r>
      <w:r w:rsidR="0059623F" w:rsidRPr="00BD35BE">
        <w:rPr>
          <w:rFonts w:cs="Tahoma"/>
          <w:lang w:val="sr-Latn-CS"/>
        </w:rPr>
        <w:t xml:space="preserve"> </w:t>
      </w:r>
      <w:r>
        <w:rPr>
          <w:rFonts w:cs="Tahoma"/>
          <w:lang w:val="sr-Latn-CS"/>
        </w:rPr>
        <w:t>мјере</w:t>
      </w:r>
      <w:r w:rsidR="0059623F" w:rsidRPr="00BD35BE">
        <w:rPr>
          <w:rFonts w:cs="Tahoma"/>
          <w:lang w:val="sr-Latn-CS"/>
        </w:rPr>
        <w:t xml:space="preserve"> </w:t>
      </w:r>
      <w:r>
        <w:rPr>
          <w:rFonts w:cs="Tahoma"/>
          <w:lang w:val="sr-Latn-CS"/>
        </w:rPr>
        <w:t>морају</w:t>
      </w:r>
      <w:r w:rsidR="0059623F" w:rsidRPr="00BD35BE">
        <w:rPr>
          <w:rFonts w:cs="Tahoma"/>
          <w:lang w:val="sr-Latn-CS"/>
        </w:rPr>
        <w:t xml:space="preserve"> </w:t>
      </w:r>
      <w:r>
        <w:rPr>
          <w:rFonts w:cs="Tahoma"/>
          <w:lang w:val="sr-Latn-CS"/>
        </w:rPr>
        <w:t>узети</w:t>
      </w:r>
      <w:r w:rsidR="0059623F" w:rsidRPr="00BD35BE">
        <w:rPr>
          <w:rFonts w:cs="Tahoma"/>
          <w:lang w:val="sr-Latn-CS"/>
        </w:rPr>
        <w:t xml:space="preserve"> </w:t>
      </w:r>
      <w:r>
        <w:rPr>
          <w:rFonts w:cs="Tahoma"/>
          <w:lang w:val="sr-Latn-CS"/>
        </w:rPr>
        <w:t>у</w:t>
      </w:r>
      <w:r w:rsidR="0059623F" w:rsidRPr="00BD35BE">
        <w:rPr>
          <w:rFonts w:cs="Tahoma"/>
          <w:lang w:val="sr-Latn-CS"/>
        </w:rPr>
        <w:t xml:space="preserve"> </w:t>
      </w:r>
      <w:r>
        <w:rPr>
          <w:rFonts w:cs="Tahoma"/>
          <w:lang w:val="sr-Latn-CS"/>
        </w:rPr>
        <w:t>обзир</w:t>
      </w:r>
      <w:r w:rsidR="0059623F" w:rsidRPr="00BD35BE">
        <w:rPr>
          <w:rFonts w:cs="Tahoma"/>
          <w:lang w:val="sr-Latn-CS"/>
        </w:rPr>
        <w:t xml:space="preserve"> </w:t>
      </w:r>
      <w:r>
        <w:rPr>
          <w:rFonts w:cs="Tahoma"/>
          <w:lang w:val="sr-Latn-CS"/>
        </w:rPr>
        <w:t>стајалишта</w:t>
      </w:r>
      <w:r w:rsidR="00833070" w:rsidRPr="00BD35BE">
        <w:rPr>
          <w:rFonts w:cs="Tahoma"/>
          <w:lang w:val="sr-Latn-CS"/>
        </w:rPr>
        <w:t xml:space="preserve">, </w:t>
      </w:r>
      <w:r>
        <w:rPr>
          <w:rFonts w:cs="Tahoma"/>
          <w:lang w:val="sr-Latn-CS"/>
        </w:rPr>
        <w:t>потребе</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бојазни</w:t>
      </w:r>
      <w:r w:rsidR="00833070" w:rsidRPr="00BD35BE">
        <w:rPr>
          <w:rFonts w:cs="Tahoma"/>
          <w:lang w:val="sr-Latn-CS"/>
        </w:rPr>
        <w:t xml:space="preserve"> </w:t>
      </w:r>
      <w:r>
        <w:rPr>
          <w:rFonts w:cs="Tahoma"/>
          <w:lang w:val="sr-Latn-CS"/>
        </w:rPr>
        <w:t>дјетета</w:t>
      </w:r>
      <w:r w:rsidR="00833070" w:rsidRPr="00BD35BE">
        <w:rPr>
          <w:rFonts w:cs="Tahoma"/>
          <w:lang w:val="sr-Latn-CS"/>
        </w:rPr>
        <w:t>.</w:t>
      </w:r>
    </w:p>
    <w:p w14:paraId="71777C65" w14:textId="69DAEB53" w:rsidR="00833070" w:rsidRPr="00BD35BE" w:rsidRDefault="00707CAB" w:rsidP="00833070">
      <w:pPr>
        <w:spacing w:line="276" w:lineRule="auto"/>
        <w:rPr>
          <w:rFonts w:cs="Tahoma"/>
          <w:lang w:val="sr-Latn-CS"/>
        </w:rPr>
      </w:pPr>
      <w:r>
        <w:rPr>
          <w:rFonts w:cs="Tahoma"/>
          <w:lang w:val="sr-Latn-CS"/>
        </w:rPr>
        <w:t>Као</w:t>
      </w:r>
      <w:r w:rsidR="00833070" w:rsidRPr="00BD35BE">
        <w:rPr>
          <w:rFonts w:cs="Tahoma"/>
          <w:lang w:val="sr-Latn-CS"/>
        </w:rPr>
        <w:t xml:space="preserve"> </w:t>
      </w:r>
      <w:r>
        <w:rPr>
          <w:rFonts w:cs="Tahoma"/>
          <w:lang w:val="sr-Latn-CS"/>
        </w:rPr>
        <w:t>одређени</w:t>
      </w:r>
      <w:r w:rsidR="00833070" w:rsidRPr="00BD35BE">
        <w:rPr>
          <w:rFonts w:cs="Tahoma"/>
          <w:lang w:val="sr-Latn-CS"/>
        </w:rPr>
        <w:t xml:space="preserve"> </w:t>
      </w:r>
      <w:r>
        <w:rPr>
          <w:rFonts w:cs="Tahoma"/>
          <w:lang w:val="sr-Latn-CS"/>
        </w:rPr>
        <w:t>вид</w:t>
      </w:r>
      <w:r w:rsidR="00833070" w:rsidRPr="00BD35BE">
        <w:rPr>
          <w:rFonts w:cs="Tahoma"/>
          <w:lang w:val="sr-Latn-CS"/>
        </w:rPr>
        <w:t xml:space="preserve"> </w:t>
      </w:r>
      <w:r>
        <w:rPr>
          <w:rFonts w:cs="Tahoma"/>
          <w:lang w:val="sr-Latn-CS"/>
        </w:rPr>
        <w:t>превенције</w:t>
      </w:r>
      <w:r w:rsidR="00833070" w:rsidRPr="00BD35BE">
        <w:rPr>
          <w:rFonts w:cs="Tahoma"/>
          <w:lang w:val="sr-Latn-CS"/>
        </w:rPr>
        <w:t xml:space="preserve"> </w:t>
      </w:r>
      <w:r>
        <w:rPr>
          <w:rFonts w:cs="Tahoma"/>
          <w:lang w:val="sr-Latn-CS"/>
        </w:rPr>
        <w:t>од</w:t>
      </w:r>
      <w:r w:rsidR="00833070" w:rsidRPr="00BD35BE">
        <w:rPr>
          <w:rFonts w:cs="Tahoma"/>
          <w:lang w:val="sr-Latn-CS"/>
        </w:rPr>
        <w:t xml:space="preserve"> </w:t>
      </w:r>
      <w:r>
        <w:rPr>
          <w:rFonts w:cs="Tahoma"/>
          <w:lang w:val="sr-Latn-CS"/>
        </w:rPr>
        <w:t>сексуалног</w:t>
      </w:r>
      <w:r w:rsidR="00833070" w:rsidRPr="00BD35BE">
        <w:rPr>
          <w:rFonts w:cs="Tahoma"/>
          <w:lang w:val="sr-Latn-CS"/>
        </w:rPr>
        <w:t xml:space="preserve"> </w:t>
      </w:r>
      <w:r>
        <w:rPr>
          <w:rFonts w:cs="Tahoma"/>
          <w:lang w:val="sr-Latn-CS"/>
        </w:rPr>
        <w:t>злостављања</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искориштавања</w:t>
      </w:r>
      <w:r w:rsidR="00833070" w:rsidRPr="00BD35BE">
        <w:rPr>
          <w:rFonts w:cs="Tahoma"/>
          <w:lang w:val="sr-Latn-CS"/>
        </w:rPr>
        <w:t xml:space="preserve"> </w:t>
      </w:r>
      <w:r>
        <w:rPr>
          <w:rFonts w:cs="Tahoma"/>
          <w:lang w:val="sr-Latn-CS"/>
        </w:rPr>
        <w:t>дјеце</w:t>
      </w:r>
      <w:r w:rsidR="00833070" w:rsidRPr="00BD35BE">
        <w:rPr>
          <w:rFonts w:cs="Tahoma"/>
          <w:lang w:val="sr-Latn-CS"/>
        </w:rPr>
        <w:t xml:space="preserve">, </w:t>
      </w:r>
      <w:r>
        <w:rPr>
          <w:rFonts w:cs="Tahoma"/>
          <w:lang w:val="sr-Latn-CS"/>
        </w:rPr>
        <w:t>Комитет</w:t>
      </w:r>
      <w:r w:rsidR="00833070" w:rsidRPr="00BD35BE">
        <w:rPr>
          <w:rFonts w:cs="Tahoma"/>
          <w:lang w:val="sr-Latn-CS"/>
        </w:rPr>
        <w:t xml:space="preserve"> </w:t>
      </w:r>
      <w:r>
        <w:rPr>
          <w:rFonts w:cs="Tahoma"/>
          <w:lang w:val="sr-Latn-CS"/>
        </w:rPr>
        <w:t>позива</w:t>
      </w:r>
      <w:r w:rsidR="00833070" w:rsidRPr="00BD35BE">
        <w:rPr>
          <w:rFonts w:cs="Tahoma"/>
          <w:lang w:val="sr-Latn-CS"/>
        </w:rPr>
        <w:t xml:space="preserve"> </w:t>
      </w:r>
      <w:r>
        <w:rPr>
          <w:rFonts w:cs="Tahoma"/>
          <w:lang w:val="sr-Latn-CS"/>
        </w:rPr>
        <w:t>чланице</w:t>
      </w:r>
      <w:r w:rsidR="00833070" w:rsidRPr="00BD35BE">
        <w:rPr>
          <w:rFonts w:cs="Tahoma"/>
          <w:lang w:val="sr-Latn-CS"/>
        </w:rPr>
        <w:t xml:space="preserve"> </w:t>
      </w:r>
      <w:r>
        <w:rPr>
          <w:rFonts w:cs="Tahoma"/>
          <w:lang w:val="sr-Latn-CS"/>
        </w:rPr>
        <w:t>да</w:t>
      </w:r>
      <w:r w:rsidR="00833070" w:rsidRPr="00BD35BE">
        <w:rPr>
          <w:rFonts w:cs="Tahoma"/>
          <w:lang w:val="sr-Latn-CS"/>
        </w:rPr>
        <w:t xml:space="preserve"> </w:t>
      </w:r>
      <w:r>
        <w:rPr>
          <w:rFonts w:cs="Tahoma"/>
          <w:lang w:val="sr-Latn-CS"/>
        </w:rPr>
        <w:t>осигурају</w:t>
      </w:r>
      <w:r w:rsidR="00833070" w:rsidRPr="00BD35BE">
        <w:rPr>
          <w:rFonts w:cs="Tahoma"/>
          <w:lang w:val="sr-Latn-CS"/>
        </w:rPr>
        <w:t xml:space="preserve"> </w:t>
      </w:r>
      <w:r>
        <w:rPr>
          <w:rFonts w:cs="Tahoma"/>
          <w:lang w:val="sr-Latn-CS"/>
        </w:rPr>
        <w:t>да</w:t>
      </w:r>
      <w:r w:rsidR="00833070" w:rsidRPr="00BD35BE">
        <w:rPr>
          <w:rFonts w:cs="Tahoma"/>
          <w:lang w:val="sr-Latn-CS"/>
        </w:rPr>
        <w:t xml:space="preserve"> </w:t>
      </w:r>
      <w:r>
        <w:rPr>
          <w:rFonts w:cs="Tahoma"/>
          <w:lang w:val="sr-Latn-CS"/>
        </w:rPr>
        <w:t>се</w:t>
      </w:r>
      <w:r w:rsidR="00833070" w:rsidRPr="00BD35BE">
        <w:rPr>
          <w:rFonts w:cs="Tahoma"/>
          <w:lang w:val="sr-Latn-CS"/>
        </w:rPr>
        <w:t xml:space="preserve"> </w:t>
      </w:r>
      <w:r>
        <w:rPr>
          <w:rFonts w:cs="Tahoma"/>
          <w:lang w:val="sr-Latn-CS"/>
        </w:rPr>
        <w:t>подизање</w:t>
      </w:r>
      <w:r w:rsidR="00833070" w:rsidRPr="00BD35BE">
        <w:rPr>
          <w:rFonts w:cs="Tahoma"/>
          <w:lang w:val="sr-Latn-CS"/>
        </w:rPr>
        <w:t xml:space="preserve"> </w:t>
      </w:r>
      <w:r>
        <w:rPr>
          <w:rFonts w:cs="Tahoma"/>
          <w:lang w:val="sr-Latn-CS"/>
        </w:rPr>
        <w:t>свијести</w:t>
      </w:r>
      <w:r w:rsidR="00833070" w:rsidRPr="00BD35BE">
        <w:rPr>
          <w:rFonts w:cs="Tahoma"/>
          <w:lang w:val="sr-Latn-CS"/>
        </w:rPr>
        <w:t xml:space="preserve"> </w:t>
      </w:r>
      <w:r>
        <w:rPr>
          <w:rFonts w:cs="Tahoma"/>
          <w:lang w:val="sr-Latn-CS"/>
        </w:rPr>
        <w:t>дјеце</w:t>
      </w:r>
      <w:r w:rsidR="00833070" w:rsidRPr="00BD35BE">
        <w:rPr>
          <w:rFonts w:cs="Tahoma"/>
          <w:lang w:val="sr-Latn-CS"/>
        </w:rPr>
        <w:t xml:space="preserve">, </w:t>
      </w:r>
      <w:r>
        <w:rPr>
          <w:rFonts w:cs="Tahoma"/>
          <w:lang w:val="sr-Latn-CS"/>
        </w:rPr>
        <w:t>о</w:t>
      </w:r>
      <w:r w:rsidR="00833070" w:rsidRPr="00BD35BE">
        <w:rPr>
          <w:rFonts w:cs="Tahoma"/>
          <w:lang w:val="sr-Latn-CS"/>
        </w:rPr>
        <w:t xml:space="preserve"> </w:t>
      </w:r>
      <w:r>
        <w:rPr>
          <w:rFonts w:cs="Tahoma"/>
          <w:lang w:val="sr-Latn-CS"/>
        </w:rPr>
        <w:t>ризицима</w:t>
      </w:r>
      <w:r w:rsidR="00833070" w:rsidRPr="00BD35BE">
        <w:rPr>
          <w:rFonts w:cs="Tahoma"/>
          <w:lang w:val="sr-Latn-CS"/>
        </w:rPr>
        <w:t xml:space="preserve"> </w:t>
      </w:r>
      <w:r>
        <w:rPr>
          <w:rFonts w:cs="Tahoma"/>
          <w:lang w:val="sr-Latn-CS"/>
        </w:rPr>
        <w:t>са</w:t>
      </w:r>
      <w:r w:rsidR="00833070" w:rsidRPr="00BD35BE">
        <w:rPr>
          <w:rFonts w:cs="Tahoma"/>
          <w:lang w:val="sr-Latn-CS"/>
        </w:rPr>
        <w:t xml:space="preserve"> </w:t>
      </w:r>
      <w:r>
        <w:rPr>
          <w:rFonts w:cs="Tahoma"/>
          <w:lang w:val="sr-Latn-CS"/>
        </w:rPr>
        <w:t>којима</w:t>
      </w:r>
      <w:r w:rsidR="00833070" w:rsidRPr="00BD35BE">
        <w:rPr>
          <w:rFonts w:cs="Tahoma"/>
          <w:lang w:val="sr-Latn-CS"/>
        </w:rPr>
        <w:t xml:space="preserve"> </w:t>
      </w:r>
      <w:r>
        <w:rPr>
          <w:rFonts w:cs="Tahoma"/>
          <w:lang w:val="sr-Latn-CS"/>
        </w:rPr>
        <w:t>се</w:t>
      </w:r>
      <w:r w:rsidR="00833070" w:rsidRPr="00BD35BE">
        <w:rPr>
          <w:rFonts w:cs="Tahoma"/>
          <w:lang w:val="sr-Latn-CS"/>
        </w:rPr>
        <w:t xml:space="preserve"> </w:t>
      </w:r>
      <w:r>
        <w:rPr>
          <w:rFonts w:cs="Tahoma"/>
          <w:lang w:val="sr-Latn-CS"/>
        </w:rPr>
        <w:t>суочавају</w:t>
      </w:r>
      <w:r w:rsidR="00833070" w:rsidRPr="00BD35BE">
        <w:rPr>
          <w:rFonts w:cs="Tahoma"/>
          <w:lang w:val="sr-Latn-CS"/>
        </w:rPr>
        <w:t xml:space="preserve"> </w:t>
      </w:r>
      <w:r>
        <w:rPr>
          <w:rFonts w:cs="Tahoma"/>
          <w:lang w:val="sr-Latn-CS"/>
        </w:rPr>
        <w:t>приликом</w:t>
      </w:r>
      <w:r w:rsidR="00833070" w:rsidRPr="00BD35BE">
        <w:rPr>
          <w:rFonts w:cs="Tahoma"/>
          <w:lang w:val="sr-Latn-CS"/>
        </w:rPr>
        <w:t xml:space="preserve"> </w:t>
      </w:r>
      <w:r>
        <w:rPr>
          <w:rFonts w:cs="Tahoma"/>
          <w:lang w:val="sr-Latn-CS"/>
        </w:rPr>
        <w:t>генерисања</w:t>
      </w:r>
      <w:r w:rsidR="00833070" w:rsidRPr="00BD35BE">
        <w:rPr>
          <w:rFonts w:cs="Tahoma"/>
          <w:lang w:val="sr-Latn-CS"/>
        </w:rPr>
        <w:t xml:space="preserve"> </w:t>
      </w:r>
      <w:r>
        <w:rPr>
          <w:rFonts w:cs="Tahoma"/>
          <w:lang w:val="sr-Latn-CS"/>
        </w:rPr>
        <w:t>и</w:t>
      </w:r>
      <w:r w:rsidR="00833070" w:rsidRPr="00BD35BE">
        <w:rPr>
          <w:rFonts w:cs="Tahoma"/>
          <w:lang w:val="sr-Latn-CS"/>
        </w:rPr>
        <w:t>/</w:t>
      </w:r>
      <w:r>
        <w:rPr>
          <w:rFonts w:cs="Tahoma"/>
          <w:lang w:val="sr-Latn-CS"/>
        </w:rPr>
        <w:t>или</w:t>
      </w:r>
      <w:r w:rsidR="00833070" w:rsidRPr="00BD35BE">
        <w:rPr>
          <w:rFonts w:cs="Tahoma"/>
          <w:lang w:val="sr-Latn-CS"/>
        </w:rPr>
        <w:t xml:space="preserve"> </w:t>
      </w:r>
      <w:r>
        <w:rPr>
          <w:rFonts w:cs="Tahoma"/>
          <w:lang w:val="sr-Latn-CS"/>
        </w:rPr>
        <w:t>дијељења</w:t>
      </w:r>
      <w:r w:rsidR="00833070" w:rsidRPr="00BD35BE">
        <w:rPr>
          <w:rFonts w:cs="Tahoma"/>
          <w:lang w:val="sr-Latn-CS"/>
        </w:rPr>
        <w:t xml:space="preserve"> </w:t>
      </w:r>
      <w:r>
        <w:rPr>
          <w:rFonts w:cs="Tahoma"/>
          <w:lang w:val="sr-Latn-CS"/>
        </w:rPr>
        <w:t>властитих</w:t>
      </w:r>
      <w:r w:rsidR="00833070" w:rsidRPr="00BD35BE">
        <w:rPr>
          <w:rFonts w:cs="Tahoma"/>
          <w:lang w:val="sr-Latn-CS"/>
        </w:rPr>
        <w:t xml:space="preserve"> </w:t>
      </w:r>
      <w:r>
        <w:rPr>
          <w:rFonts w:cs="Tahoma"/>
          <w:lang w:val="sr-Latn-CS"/>
        </w:rPr>
        <w:t>сексуалних</w:t>
      </w:r>
      <w:r w:rsidR="00833070" w:rsidRPr="00BD35BE">
        <w:rPr>
          <w:rFonts w:cs="Tahoma"/>
          <w:lang w:val="sr-Latn-CS"/>
        </w:rPr>
        <w:t xml:space="preserve"> </w:t>
      </w:r>
      <w:r>
        <w:rPr>
          <w:rFonts w:cs="Tahoma"/>
          <w:lang w:val="sr-Latn-CS"/>
        </w:rPr>
        <w:t>слика</w:t>
      </w:r>
      <w:r w:rsidR="00833070" w:rsidRPr="00BD35BE">
        <w:rPr>
          <w:rFonts w:cs="Tahoma"/>
          <w:lang w:val="sr-Latn-CS"/>
        </w:rPr>
        <w:t xml:space="preserve"> </w:t>
      </w:r>
      <w:r>
        <w:rPr>
          <w:rFonts w:cs="Tahoma"/>
          <w:lang w:val="sr-Latn-CS"/>
        </w:rPr>
        <w:t>и</w:t>
      </w:r>
      <w:r w:rsidR="00833070" w:rsidRPr="00BD35BE">
        <w:rPr>
          <w:rFonts w:cs="Tahoma"/>
          <w:lang w:val="sr-Latn-CS"/>
        </w:rPr>
        <w:t>/</w:t>
      </w:r>
      <w:r>
        <w:rPr>
          <w:rFonts w:cs="Tahoma"/>
          <w:lang w:val="sr-Latn-CS"/>
        </w:rPr>
        <w:t>или</w:t>
      </w:r>
      <w:r w:rsidR="00833070" w:rsidRPr="00BD35BE">
        <w:rPr>
          <w:rFonts w:cs="Tahoma"/>
          <w:lang w:val="sr-Latn-CS"/>
        </w:rPr>
        <w:t xml:space="preserve"> </w:t>
      </w:r>
      <w:r>
        <w:rPr>
          <w:rFonts w:cs="Tahoma"/>
          <w:lang w:val="sr-Latn-CS"/>
        </w:rPr>
        <w:t>видео</w:t>
      </w:r>
      <w:r w:rsidR="00833070" w:rsidRPr="00BD35BE">
        <w:rPr>
          <w:rFonts w:cs="Tahoma"/>
          <w:lang w:val="sr-Latn-CS"/>
        </w:rPr>
        <w:t xml:space="preserve"> </w:t>
      </w:r>
      <w:r>
        <w:rPr>
          <w:rFonts w:cs="Tahoma"/>
          <w:lang w:val="sr-Latn-CS"/>
        </w:rPr>
        <w:t>записа</w:t>
      </w:r>
      <w:r w:rsidR="00833070" w:rsidRPr="00BD35BE">
        <w:rPr>
          <w:rFonts w:cs="Tahoma"/>
          <w:lang w:val="sr-Latn-CS"/>
        </w:rPr>
        <w:t xml:space="preserve"> </w:t>
      </w:r>
      <w:r>
        <w:rPr>
          <w:rFonts w:cs="Tahoma"/>
          <w:lang w:val="sr-Latn-CS"/>
        </w:rPr>
        <w:t>одвија</w:t>
      </w:r>
      <w:r w:rsidR="00833070" w:rsidRPr="00BD35BE">
        <w:rPr>
          <w:rFonts w:cs="Tahoma"/>
          <w:lang w:val="sr-Latn-CS"/>
        </w:rPr>
        <w:t xml:space="preserve"> </w:t>
      </w:r>
      <w:r>
        <w:rPr>
          <w:rFonts w:cs="Tahoma"/>
          <w:lang w:val="sr-Latn-CS"/>
        </w:rPr>
        <w:t>довољно</w:t>
      </w:r>
      <w:r w:rsidR="00833070" w:rsidRPr="00BD35BE">
        <w:rPr>
          <w:rFonts w:cs="Tahoma"/>
          <w:lang w:val="sr-Latn-CS"/>
        </w:rPr>
        <w:t xml:space="preserve"> </w:t>
      </w:r>
      <w:r>
        <w:rPr>
          <w:rFonts w:cs="Tahoma"/>
          <w:lang w:val="sr-Latn-CS"/>
        </w:rPr>
        <w:t>рано</w:t>
      </w:r>
      <w:r w:rsidR="00833070" w:rsidRPr="00BD35BE">
        <w:rPr>
          <w:rFonts w:cs="Tahoma"/>
          <w:lang w:val="sr-Latn-CS"/>
        </w:rPr>
        <w:t xml:space="preserve">, </w:t>
      </w:r>
      <w:r>
        <w:rPr>
          <w:rFonts w:cs="Tahoma"/>
          <w:lang w:val="sr-Latn-CS"/>
        </w:rPr>
        <w:t>прије</w:t>
      </w:r>
      <w:r w:rsidR="00833070" w:rsidRPr="00BD35BE">
        <w:rPr>
          <w:rFonts w:cs="Tahoma"/>
          <w:lang w:val="sr-Latn-CS"/>
        </w:rPr>
        <w:t xml:space="preserve"> </w:t>
      </w:r>
      <w:r>
        <w:rPr>
          <w:rFonts w:cs="Tahoma"/>
          <w:lang w:val="sr-Latn-CS"/>
        </w:rPr>
        <w:t>него</w:t>
      </w:r>
      <w:r w:rsidR="00833070" w:rsidRPr="00BD35BE">
        <w:rPr>
          <w:rFonts w:cs="Tahoma"/>
          <w:lang w:val="sr-Latn-CS"/>
        </w:rPr>
        <w:t xml:space="preserve"> </w:t>
      </w:r>
      <w:r>
        <w:rPr>
          <w:rFonts w:cs="Tahoma"/>
          <w:lang w:val="sr-Latn-CS"/>
        </w:rPr>
        <w:t>што</w:t>
      </w:r>
      <w:r w:rsidR="00833070" w:rsidRPr="00BD35BE">
        <w:rPr>
          <w:rFonts w:cs="Tahoma"/>
          <w:lang w:val="sr-Latn-CS"/>
        </w:rPr>
        <w:t xml:space="preserve"> </w:t>
      </w:r>
      <w:r>
        <w:rPr>
          <w:rFonts w:cs="Tahoma"/>
          <w:lang w:val="sr-Latn-CS"/>
        </w:rPr>
        <w:t>дођу</w:t>
      </w:r>
      <w:r w:rsidR="00833070" w:rsidRPr="00BD35BE">
        <w:rPr>
          <w:rFonts w:cs="Tahoma"/>
          <w:lang w:val="sr-Latn-CS"/>
        </w:rPr>
        <w:t xml:space="preserve"> </w:t>
      </w:r>
      <w:r>
        <w:rPr>
          <w:rFonts w:cs="Tahoma"/>
          <w:lang w:val="sr-Latn-CS"/>
        </w:rPr>
        <w:t>до</w:t>
      </w:r>
      <w:r w:rsidR="00833070" w:rsidRPr="00BD35BE">
        <w:rPr>
          <w:rFonts w:cs="Tahoma"/>
          <w:lang w:val="sr-Latn-CS"/>
        </w:rPr>
        <w:t xml:space="preserve"> </w:t>
      </w:r>
      <w:r>
        <w:rPr>
          <w:rFonts w:cs="Tahoma"/>
          <w:lang w:val="sr-Latn-CS"/>
        </w:rPr>
        <w:t>тинејџерске</w:t>
      </w:r>
      <w:r w:rsidR="00833070" w:rsidRPr="00BD35BE">
        <w:rPr>
          <w:rFonts w:cs="Tahoma"/>
          <w:lang w:val="sr-Latn-CS"/>
        </w:rPr>
        <w:t xml:space="preserve"> </w:t>
      </w:r>
      <w:r>
        <w:rPr>
          <w:rFonts w:cs="Tahoma"/>
          <w:lang w:val="sr-Latn-CS"/>
        </w:rPr>
        <w:t>доби</w:t>
      </w:r>
      <w:r w:rsidR="00833070" w:rsidRPr="00BD35BE">
        <w:rPr>
          <w:rFonts w:cs="Tahoma"/>
          <w:lang w:val="sr-Latn-CS"/>
        </w:rPr>
        <w:t xml:space="preserve">, </w:t>
      </w:r>
      <w:r>
        <w:rPr>
          <w:rFonts w:cs="Tahoma"/>
          <w:lang w:val="sr-Latn-CS"/>
        </w:rPr>
        <w:t>те</w:t>
      </w:r>
      <w:r w:rsidR="00833070" w:rsidRPr="00BD35BE">
        <w:rPr>
          <w:rFonts w:cs="Tahoma"/>
          <w:lang w:val="sr-Latn-CS"/>
        </w:rPr>
        <w:t xml:space="preserve"> </w:t>
      </w:r>
      <w:r>
        <w:rPr>
          <w:rFonts w:cs="Tahoma"/>
          <w:lang w:val="sr-Latn-CS"/>
        </w:rPr>
        <w:t>да</w:t>
      </w:r>
      <w:r w:rsidR="00833070" w:rsidRPr="00BD35BE">
        <w:rPr>
          <w:rFonts w:cs="Tahoma"/>
          <w:lang w:val="sr-Latn-CS"/>
        </w:rPr>
        <w:t xml:space="preserve"> </w:t>
      </w:r>
      <w:r>
        <w:rPr>
          <w:rFonts w:cs="Tahoma"/>
          <w:lang w:val="sr-Latn-CS"/>
        </w:rPr>
        <w:t>је</w:t>
      </w:r>
      <w:r w:rsidR="00833070" w:rsidRPr="00BD35BE">
        <w:rPr>
          <w:rFonts w:cs="Tahoma"/>
          <w:lang w:val="sr-Latn-CS"/>
        </w:rPr>
        <w:t xml:space="preserve"> „</w:t>
      </w:r>
      <w:r>
        <w:rPr>
          <w:rFonts w:cs="Tahoma"/>
          <w:lang w:val="sr-Latn-CS"/>
        </w:rPr>
        <w:t>прилагођено</w:t>
      </w:r>
      <w:r w:rsidR="00833070" w:rsidRPr="00BD35BE">
        <w:rPr>
          <w:rFonts w:cs="Tahoma"/>
          <w:lang w:val="sr-Latn-CS"/>
        </w:rPr>
        <w:t xml:space="preserve"> </w:t>
      </w:r>
      <w:r>
        <w:rPr>
          <w:rFonts w:cs="Tahoma"/>
          <w:lang w:val="sr-Latn-CS"/>
        </w:rPr>
        <w:t>њиховом</w:t>
      </w:r>
      <w:r w:rsidR="00833070" w:rsidRPr="00BD35BE">
        <w:rPr>
          <w:rFonts w:cs="Tahoma"/>
          <w:lang w:val="sr-Latn-CS"/>
        </w:rPr>
        <w:t xml:space="preserve"> </w:t>
      </w:r>
      <w:r>
        <w:rPr>
          <w:rFonts w:cs="Tahoma"/>
          <w:lang w:val="sr-Latn-CS"/>
        </w:rPr>
        <w:t>развојном</w:t>
      </w:r>
      <w:r w:rsidR="00833070" w:rsidRPr="00BD35BE">
        <w:rPr>
          <w:rFonts w:cs="Tahoma"/>
          <w:lang w:val="sr-Latn-CS"/>
        </w:rPr>
        <w:t xml:space="preserve"> </w:t>
      </w:r>
      <w:r>
        <w:rPr>
          <w:rFonts w:cs="Tahoma"/>
          <w:lang w:val="sr-Latn-CS"/>
        </w:rPr>
        <w:t>капацитету</w:t>
      </w:r>
      <w:r w:rsidR="00833070" w:rsidRPr="00BD35BE">
        <w:rPr>
          <w:rFonts w:cs="Tahoma"/>
          <w:lang w:val="sr-Latn-CS"/>
        </w:rPr>
        <w:t xml:space="preserve">“, </w:t>
      </w:r>
      <w:r>
        <w:rPr>
          <w:rFonts w:cs="Tahoma"/>
          <w:lang w:val="sr-Latn-CS"/>
        </w:rPr>
        <w:t>или</w:t>
      </w:r>
      <w:r w:rsidR="00833070" w:rsidRPr="00BD35BE">
        <w:rPr>
          <w:rFonts w:cs="Tahoma"/>
          <w:lang w:val="sr-Latn-CS"/>
        </w:rPr>
        <w:t xml:space="preserve"> </w:t>
      </w:r>
      <w:r>
        <w:rPr>
          <w:rFonts w:cs="Tahoma"/>
          <w:lang w:val="sr-Latn-CS"/>
        </w:rPr>
        <w:t>другим</w:t>
      </w:r>
      <w:r w:rsidR="00833070" w:rsidRPr="00BD35BE">
        <w:rPr>
          <w:rFonts w:cs="Tahoma"/>
          <w:lang w:val="sr-Latn-CS"/>
        </w:rPr>
        <w:t xml:space="preserve"> </w:t>
      </w:r>
      <w:r>
        <w:rPr>
          <w:rFonts w:cs="Tahoma"/>
          <w:lang w:val="sr-Latn-CS"/>
        </w:rPr>
        <w:t>ријечима</w:t>
      </w:r>
      <w:r w:rsidR="00833070" w:rsidRPr="00BD35BE">
        <w:rPr>
          <w:rFonts w:cs="Tahoma"/>
          <w:lang w:val="sr-Latn-CS"/>
        </w:rPr>
        <w:t xml:space="preserve"> </w:t>
      </w:r>
      <w:r>
        <w:rPr>
          <w:rFonts w:cs="Tahoma"/>
          <w:lang w:val="sr-Latn-CS"/>
        </w:rPr>
        <w:t>њиховом</w:t>
      </w:r>
      <w:r w:rsidR="00833070" w:rsidRPr="00BD35BE">
        <w:rPr>
          <w:rFonts w:cs="Tahoma"/>
          <w:lang w:val="sr-Latn-CS"/>
        </w:rPr>
        <w:t xml:space="preserve"> </w:t>
      </w:r>
      <w:r>
        <w:rPr>
          <w:rFonts w:cs="Tahoma"/>
          <w:lang w:val="sr-Latn-CS"/>
        </w:rPr>
        <w:t>узрасту</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степену</w:t>
      </w:r>
      <w:r w:rsidR="00833070" w:rsidRPr="00BD35BE">
        <w:rPr>
          <w:rFonts w:cs="Tahoma"/>
          <w:lang w:val="sr-Latn-CS"/>
        </w:rPr>
        <w:t xml:space="preserve"> </w:t>
      </w:r>
      <w:r>
        <w:rPr>
          <w:rFonts w:cs="Tahoma"/>
          <w:lang w:val="sr-Latn-CS"/>
        </w:rPr>
        <w:t>зрелости</w:t>
      </w:r>
      <w:r w:rsidR="00833070" w:rsidRPr="00BD35BE">
        <w:rPr>
          <w:rFonts w:cs="Tahoma"/>
          <w:lang w:val="sr-Latn-CS"/>
        </w:rPr>
        <w:t xml:space="preserve">. </w:t>
      </w:r>
    </w:p>
    <w:p w14:paraId="0FEC2C59" w14:textId="1549CAC5" w:rsidR="00833070" w:rsidRPr="00BD35BE" w:rsidRDefault="00707CAB" w:rsidP="00833070">
      <w:pPr>
        <w:spacing w:line="276" w:lineRule="auto"/>
        <w:rPr>
          <w:rFonts w:cs="Tahoma"/>
          <w:lang w:val="sr-Latn-CS"/>
        </w:rPr>
      </w:pPr>
      <w:r>
        <w:rPr>
          <w:rFonts w:cs="Tahoma"/>
          <w:lang w:val="sr-Latn-CS"/>
        </w:rPr>
        <w:t>Такође</w:t>
      </w:r>
      <w:r w:rsidR="00833070" w:rsidRPr="00BD35BE">
        <w:rPr>
          <w:rFonts w:cs="Tahoma"/>
          <w:lang w:val="sr-Latn-CS"/>
        </w:rPr>
        <w:t xml:space="preserve">, </w:t>
      </w:r>
      <w:r>
        <w:rPr>
          <w:rFonts w:cs="Tahoma"/>
          <w:lang w:val="sr-Latn-CS"/>
        </w:rPr>
        <w:t>препоруке</w:t>
      </w:r>
      <w:r w:rsidR="00833070" w:rsidRPr="00BD35BE">
        <w:rPr>
          <w:rFonts w:cs="Tahoma"/>
          <w:lang w:val="sr-Latn-CS"/>
        </w:rPr>
        <w:t xml:space="preserve"> </w:t>
      </w:r>
      <w:r>
        <w:rPr>
          <w:rFonts w:cs="Tahoma"/>
          <w:lang w:val="sr-Latn-CS"/>
        </w:rPr>
        <w:t>се</w:t>
      </w:r>
      <w:r w:rsidR="00833070" w:rsidRPr="00BD35BE">
        <w:rPr>
          <w:rFonts w:cs="Tahoma"/>
          <w:lang w:val="sr-Latn-CS"/>
        </w:rPr>
        <w:t xml:space="preserve"> </w:t>
      </w:r>
      <w:r>
        <w:rPr>
          <w:rFonts w:cs="Tahoma"/>
          <w:lang w:val="sr-Latn-CS"/>
        </w:rPr>
        <w:t>односе</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на</w:t>
      </w:r>
      <w:r w:rsidR="00833070" w:rsidRPr="00BD35BE">
        <w:rPr>
          <w:rFonts w:cs="Tahoma"/>
          <w:lang w:val="sr-Latn-CS"/>
        </w:rPr>
        <w:t xml:space="preserve"> </w:t>
      </w:r>
      <w:r>
        <w:rPr>
          <w:rFonts w:cs="Tahoma"/>
          <w:lang w:val="sr-Latn-CS"/>
        </w:rPr>
        <w:t>подстицање</w:t>
      </w:r>
      <w:r w:rsidR="00833070" w:rsidRPr="00BD35BE">
        <w:rPr>
          <w:rFonts w:cs="Tahoma"/>
          <w:lang w:val="sr-Latn-CS"/>
        </w:rPr>
        <w:t xml:space="preserve"> </w:t>
      </w:r>
      <w:r>
        <w:rPr>
          <w:rFonts w:cs="Tahoma"/>
          <w:lang w:val="sr-Latn-CS"/>
        </w:rPr>
        <w:t>сектора</w:t>
      </w:r>
      <w:r w:rsidR="00833070" w:rsidRPr="00BD35BE">
        <w:rPr>
          <w:rFonts w:cs="Tahoma"/>
          <w:lang w:val="sr-Latn-CS"/>
        </w:rPr>
        <w:t xml:space="preserve"> </w:t>
      </w:r>
      <w:r>
        <w:rPr>
          <w:rFonts w:cs="Tahoma"/>
          <w:lang w:val="sr-Latn-CS"/>
        </w:rPr>
        <w:t>ИКТ</w:t>
      </w:r>
      <w:r w:rsidR="00833070" w:rsidRPr="00BD35BE">
        <w:rPr>
          <w:rFonts w:cs="Tahoma"/>
          <w:lang w:val="sr-Latn-CS"/>
        </w:rPr>
        <w:t>-</w:t>
      </w:r>
      <w:r>
        <w:rPr>
          <w:rFonts w:cs="Tahoma"/>
          <w:lang w:val="sr-Latn-CS"/>
        </w:rPr>
        <w:t>а</w:t>
      </w:r>
      <w:r w:rsidR="00833070" w:rsidRPr="00BD35BE">
        <w:rPr>
          <w:rFonts w:cs="Tahoma"/>
          <w:lang w:val="sr-Latn-CS"/>
        </w:rPr>
        <w:t>,</w:t>
      </w:r>
      <w:r>
        <w:rPr>
          <w:rFonts w:cs="Tahoma"/>
          <w:lang w:val="sr-Latn-CS"/>
        </w:rPr>
        <w:t>медија</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других</w:t>
      </w:r>
      <w:r w:rsidR="00833070" w:rsidRPr="00BD35BE">
        <w:rPr>
          <w:rFonts w:cs="Tahoma"/>
          <w:lang w:val="sr-Latn-CS"/>
        </w:rPr>
        <w:t xml:space="preserve"> </w:t>
      </w:r>
      <w:r>
        <w:rPr>
          <w:rFonts w:cs="Tahoma"/>
          <w:lang w:val="sr-Latn-CS"/>
        </w:rPr>
        <w:t>стручњака</w:t>
      </w:r>
      <w:r w:rsidR="00833070" w:rsidRPr="00BD35BE">
        <w:rPr>
          <w:rFonts w:cs="Tahoma"/>
          <w:lang w:val="sr-Latn-CS"/>
        </w:rPr>
        <w:t xml:space="preserve"> </w:t>
      </w:r>
      <w:r>
        <w:rPr>
          <w:rFonts w:cs="Tahoma"/>
          <w:lang w:val="sr-Latn-CS"/>
        </w:rPr>
        <w:t>на</w:t>
      </w:r>
      <w:r w:rsidR="00833070" w:rsidRPr="00BD35BE">
        <w:rPr>
          <w:rFonts w:cs="Tahoma"/>
          <w:lang w:val="sr-Latn-CS"/>
        </w:rPr>
        <w:t xml:space="preserve"> </w:t>
      </w:r>
      <w:r>
        <w:rPr>
          <w:rFonts w:cs="Tahoma"/>
          <w:lang w:val="sr-Latn-CS"/>
        </w:rPr>
        <w:t>подизање</w:t>
      </w:r>
      <w:r w:rsidR="00833070" w:rsidRPr="00BD35BE">
        <w:rPr>
          <w:rFonts w:cs="Tahoma"/>
          <w:lang w:val="sr-Latn-CS"/>
        </w:rPr>
        <w:t xml:space="preserve"> </w:t>
      </w:r>
      <w:r>
        <w:rPr>
          <w:rFonts w:cs="Tahoma"/>
          <w:lang w:val="sr-Latn-CS"/>
        </w:rPr>
        <w:t>свијести</w:t>
      </w:r>
      <w:r w:rsidR="00833070" w:rsidRPr="00BD35BE">
        <w:rPr>
          <w:rFonts w:cs="Tahoma"/>
          <w:lang w:val="sr-Latn-CS"/>
        </w:rPr>
        <w:t xml:space="preserve">  </w:t>
      </w:r>
      <w:r>
        <w:rPr>
          <w:rFonts w:cs="Tahoma"/>
          <w:lang w:val="sr-Latn-CS"/>
        </w:rPr>
        <w:t>међу</w:t>
      </w:r>
      <w:r w:rsidR="00833070" w:rsidRPr="00BD35BE">
        <w:rPr>
          <w:rFonts w:cs="Tahoma"/>
          <w:lang w:val="sr-Latn-CS"/>
        </w:rPr>
        <w:t xml:space="preserve"> </w:t>
      </w:r>
      <w:r>
        <w:rPr>
          <w:rFonts w:cs="Tahoma"/>
          <w:lang w:val="sr-Latn-CS"/>
        </w:rPr>
        <w:t>дјецом</w:t>
      </w:r>
      <w:r w:rsidR="00833070" w:rsidRPr="00BD35BE">
        <w:rPr>
          <w:rFonts w:cs="Tahoma"/>
          <w:lang w:val="sr-Latn-CS"/>
        </w:rPr>
        <w:t xml:space="preserve">, </w:t>
      </w:r>
      <w:r>
        <w:rPr>
          <w:rFonts w:cs="Tahoma"/>
          <w:lang w:val="sr-Latn-CS"/>
        </w:rPr>
        <w:t>родитељима</w:t>
      </w:r>
      <w:r w:rsidR="00833070" w:rsidRPr="00BD35BE">
        <w:rPr>
          <w:rFonts w:cs="Tahoma"/>
          <w:lang w:val="sr-Latn-CS"/>
        </w:rPr>
        <w:t xml:space="preserve">, </w:t>
      </w:r>
      <w:r>
        <w:rPr>
          <w:rFonts w:cs="Tahoma"/>
          <w:lang w:val="sr-Latn-CS"/>
        </w:rPr>
        <w:t>особама</w:t>
      </w:r>
      <w:r w:rsidR="00833070" w:rsidRPr="00BD35BE">
        <w:rPr>
          <w:rFonts w:cs="Tahoma"/>
          <w:lang w:val="sr-Latn-CS"/>
        </w:rPr>
        <w:t xml:space="preserve"> </w:t>
      </w:r>
      <w:r>
        <w:rPr>
          <w:rFonts w:cs="Tahoma"/>
          <w:lang w:val="sr-Latn-CS"/>
        </w:rPr>
        <w:t>које</w:t>
      </w:r>
      <w:r w:rsidR="00833070" w:rsidRPr="00BD35BE">
        <w:rPr>
          <w:rFonts w:cs="Tahoma"/>
          <w:lang w:val="sr-Latn-CS"/>
        </w:rPr>
        <w:t xml:space="preserve"> </w:t>
      </w:r>
      <w:r>
        <w:rPr>
          <w:rFonts w:cs="Tahoma"/>
          <w:lang w:val="sr-Latn-CS"/>
        </w:rPr>
        <w:t>имају</w:t>
      </w:r>
      <w:r w:rsidR="00833070" w:rsidRPr="00BD35BE">
        <w:rPr>
          <w:rFonts w:cs="Tahoma"/>
          <w:lang w:val="sr-Latn-CS"/>
        </w:rPr>
        <w:t xml:space="preserve"> </w:t>
      </w:r>
      <w:r>
        <w:rPr>
          <w:rFonts w:cs="Tahoma"/>
          <w:lang w:val="sr-Latn-CS"/>
        </w:rPr>
        <w:t>редован</w:t>
      </w:r>
      <w:r w:rsidR="00833070" w:rsidRPr="00BD35BE">
        <w:rPr>
          <w:rFonts w:cs="Tahoma"/>
          <w:lang w:val="sr-Latn-CS"/>
        </w:rPr>
        <w:t xml:space="preserve"> </w:t>
      </w:r>
      <w:r>
        <w:rPr>
          <w:rFonts w:cs="Tahoma"/>
          <w:lang w:val="sr-Latn-CS"/>
        </w:rPr>
        <w:t>контакт</w:t>
      </w:r>
      <w:r w:rsidR="00833070" w:rsidRPr="00BD35BE">
        <w:rPr>
          <w:rFonts w:cs="Tahoma"/>
          <w:lang w:val="sr-Latn-CS"/>
        </w:rPr>
        <w:t xml:space="preserve"> </w:t>
      </w:r>
      <w:r>
        <w:rPr>
          <w:rFonts w:cs="Tahoma"/>
          <w:lang w:val="sr-Latn-CS"/>
        </w:rPr>
        <w:t>са</w:t>
      </w:r>
      <w:r w:rsidR="00833070" w:rsidRPr="00BD35BE">
        <w:rPr>
          <w:rFonts w:cs="Tahoma"/>
          <w:lang w:val="sr-Latn-CS"/>
        </w:rPr>
        <w:t xml:space="preserve"> </w:t>
      </w:r>
      <w:r>
        <w:rPr>
          <w:rFonts w:cs="Tahoma"/>
          <w:lang w:val="sr-Latn-CS"/>
        </w:rPr>
        <w:t>дјецом</w:t>
      </w:r>
      <w:r w:rsidR="00833070" w:rsidRPr="00BD35BE">
        <w:rPr>
          <w:rFonts w:cs="Tahoma"/>
          <w:lang w:val="sr-Latn-CS"/>
        </w:rPr>
        <w:t xml:space="preserve"> </w:t>
      </w:r>
      <w:r>
        <w:rPr>
          <w:rFonts w:cs="Tahoma"/>
          <w:lang w:val="sr-Latn-CS"/>
        </w:rPr>
        <w:t>али</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јавност</w:t>
      </w:r>
      <w:r w:rsidR="00833070" w:rsidRPr="00BD35BE">
        <w:rPr>
          <w:rFonts w:cs="Tahoma"/>
          <w:lang w:val="sr-Latn-CS"/>
        </w:rPr>
        <w:t xml:space="preserve"> </w:t>
      </w:r>
      <w:r>
        <w:rPr>
          <w:rFonts w:cs="Tahoma"/>
          <w:lang w:val="sr-Latn-CS"/>
        </w:rPr>
        <w:t>о</w:t>
      </w:r>
      <w:r w:rsidR="00833070" w:rsidRPr="00BD35BE">
        <w:rPr>
          <w:rFonts w:cs="Tahoma"/>
          <w:lang w:val="sr-Latn-CS"/>
        </w:rPr>
        <w:t xml:space="preserve"> </w:t>
      </w:r>
      <w:r>
        <w:rPr>
          <w:rFonts w:cs="Tahoma"/>
          <w:lang w:val="sr-Latn-CS"/>
        </w:rPr>
        <w:t>ризицима</w:t>
      </w:r>
      <w:r w:rsidR="00833070" w:rsidRPr="00BD35BE">
        <w:rPr>
          <w:rFonts w:cs="Tahoma"/>
          <w:lang w:val="sr-Latn-CS"/>
        </w:rPr>
        <w:t xml:space="preserve"> </w:t>
      </w:r>
      <w:r>
        <w:rPr>
          <w:rFonts w:cs="Tahoma"/>
          <w:lang w:val="sr-Latn-CS"/>
        </w:rPr>
        <w:t>сексуалног</w:t>
      </w:r>
      <w:r w:rsidR="00833070" w:rsidRPr="00BD35BE">
        <w:rPr>
          <w:rFonts w:cs="Tahoma"/>
          <w:lang w:val="sr-Latn-CS"/>
        </w:rPr>
        <w:t xml:space="preserve"> </w:t>
      </w:r>
      <w:r>
        <w:rPr>
          <w:rFonts w:cs="Tahoma"/>
          <w:lang w:val="sr-Latn-CS"/>
        </w:rPr>
        <w:t>искориштавања</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сексуалне</w:t>
      </w:r>
      <w:r w:rsidR="00833070" w:rsidRPr="00BD35BE">
        <w:rPr>
          <w:rFonts w:cs="Tahoma"/>
          <w:lang w:val="sr-Latn-CS"/>
        </w:rPr>
        <w:t xml:space="preserve"> </w:t>
      </w:r>
      <w:r>
        <w:rPr>
          <w:rFonts w:cs="Tahoma"/>
          <w:lang w:val="sr-Latn-CS"/>
        </w:rPr>
        <w:t>злоупотребе</w:t>
      </w:r>
      <w:r w:rsidR="00833070" w:rsidRPr="00BD35BE">
        <w:rPr>
          <w:rFonts w:cs="Tahoma"/>
          <w:lang w:val="sr-Latn-CS"/>
        </w:rPr>
        <w:t xml:space="preserve"> </w:t>
      </w:r>
      <w:r>
        <w:rPr>
          <w:rFonts w:cs="Tahoma"/>
          <w:lang w:val="sr-Latn-CS"/>
        </w:rPr>
        <w:t>дјеце</w:t>
      </w:r>
      <w:r w:rsidR="00833070" w:rsidRPr="00BD35BE">
        <w:rPr>
          <w:rFonts w:cs="Tahoma"/>
          <w:lang w:val="sr-Latn-CS"/>
        </w:rPr>
        <w:t xml:space="preserve">, </w:t>
      </w:r>
      <w:r>
        <w:rPr>
          <w:rFonts w:cs="Tahoma"/>
          <w:lang w:val="sr-Latn-CS"/>
        </w:rPr>
        <w:t>као</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о</w:t>
      </w:r>
      <w:r w:rsidR="00833070" w:rsidRPr="00BD35BE">
        <w:rPr>
          <w:rFonts w:cs="Tahoma"/>
          <w:lang w:val="sr-Latn-CS"/>
        </w:rPr>
        <w:t xml:space="preserve"> </w:t>
      </w:r>
      <w:r>
        <w:rPr>
          <w:rFonts w:cs="Tahoma"/>
          <w:lang w:val="sr-Latn-CS"/>
        </w:rPr>
        <w:t>превентивним</w:t>
      </w:r>
      <w:r w:rsidR="00833070" w:rsidRPr="00BD35BE">
        <w:rPr>
          <w:rFonts w:cs="Tahoma"/>
          <w:lang w:val="sr-Latn-CS"/>
        </w:rPr>
        <w:t xml:space="preserve"> </w:t>
      </w:r>
      <w:r>
        <w:rPr>
          <w:rFonts w:cs="Tahoma"/>
          <w:lang w:val="sr-Latn-CS"/>
        </w:rPr>
        <w:t>мјерама</w:t>
      </w:r>
      <w:r w:rsidR="00833070" w:rsidRPr="00BD35BE">
        <w:rPr>
          <w:rFonts w:cs="Tahoma"/>
          <w:lang w:val="sr-Latn-CS"/>
        </w:rPr>
        <w:t xml:space="preserve"> </w:t>
      </w:r>
      <w:r>
        <w:rPr>
          <w:rFonts w:cs="Tahoma"/>
          <w:lang w:val="sr-Latn-CS"/>
        </w:rPr>
        <w:t>које</w:t>
      </w:r>
      <w:r w:rsidR="00833070" w:rsidRPr="00BD35BE">
        <w:rPr>
          <w:rFonts w:cs="Tahoma"/>
          <w:lang w:val="sr-Latn-CS"/>
        </w:rPr>
        <w:t xml:space="preserve"> </w:t>
      </w:r>
      <w:r>
        <w:rPr>
          <w:rFonts w:cs="Tahoma"/>
          <w:lang w:val="sr-Latn-CS"/>
        </w:rPr>
        <w:t>се</w:t>
      </w:r>
      <w:r w:rsidR="00833070" w:rsidRPr="00BD35BE">
        <w:rPr>
          <w:rFonts w:cs="Tahoma"/>
          <w:lang w:val="sr-Latn-CS"/>
        </w:rPr>
        <w:t xml:space="preserve"> </w:t>
      </w:r>
      <w:r>
        <w:rPr>
          <w:rFonts w:cs="Tahoma"/>
          <w:lang w:val="sr-Latn-CS"/>
        </w:rPr>
        <w:t>могу</w:t>
      </w:r>
      <w:r w:rsidR="00833070" w:rsidRPr="00BD35BE">
        <w:rPr>
          <w:rFonts w:cs="Tahoma"/>
          <w:lang w:val="sr-Latn-CS"/>
        </w:rPr>
        <w:t xml:space="preserve"> </w:t>
      </w:r>
      <w:r>
        <w:rPr>
          <w:rFonts w:cs="Tahoma"/>
          <w:lang w:val="sr-Latn-CS"/>
        </w:rPr>
        <w:t>предузети</w:t>
      </w:r>
      <w:r w:rsidR="00833070" w:rsidRPr="00BD35BE">
        <w:rPr>
          <w:rFonts w:cs="Tahoma"/>
          <w:lang w:val="sr-Latn-CS"/>
        </w:rPr>
        <w:t xml:space="preserve">, </w:t>
      </w:r>
      <w:r>
        <w:rPr>
          <w:rFonts w:cs="Tahoma"/>
          <w:lang w:val="sr-Latn-CS"/>
        </w:rPr>
        <w:t>а</w:t>
      </w:r>
      <w:r w:rsidR="00833070" w:rsidRPr="00BD35BE">
        <w:rPr>
          <w:rFonts w:cs="Tahoma"/>
          <w:lang w:val="sr-Latn-CS"/>
        </w:rPr>
        <w:t xml:space="preserve"> </w:t>
      </w:r>
      <w:r>
        <w:rPr>
          <w:rFonts w:cs="Tahoma"/>
          <w:lang w:val="sr-Latn-CS"/>
        </w:rPr>
        <w:t>посебан</w:t>
      </w:r>
      <w:r w:rsidR="00833070" w:rsidRPr="00BD35BE">
        <w:rPr>
          <w:rFonts w:cs="Tahoma"/>
          <w:lang w:val="sr-Latn-CS"/>
        </w:rPr>
        <w:t xml:space="preserve"> </w:t>
      </w:r>
      <w:r>
        <w:rPr>
          <w:rFonts w:cs="Tahoma"/>
          <w:lang w:val="sr-Latn-CS"/>
        </w:rPr>
        <w:t>захтјев</w:t>
      </w:r>
      <w:r w:rsidR="00833070" w:rsidRPr="00BD35BE">
        <w:rPr>
          <w:rFonts w:cs="Tahoma"/>
          <w:lang w:val="sr-Latn-CS"/>
        </w:rPr>
        <w:t xml:space="preserve"> </w:t>
      </w:r>
      <w:r>
        <w:rPr>
          <w:rFonts w:cs="Tahoma"/>
          <w:lang w:val="sr-Latn-CS"/>
        </w:rPr>
        <w:t>односи</w:t>
      </w:r>
      <w:r w:rsidR="00833070" w:rsidRPr="00BD35BE">
        <w:rPr>
          <w:rFonts w:cs="Tahoma"/>
          <w:lang w:val="sr-Latn-CS"/>
        </w:rPr>
        <w:t xml:space="preserve"> </w:t>
      </w:r>
      <w:r>
        <w:rPr>
          <w:rFonts w:cs="Tahoma"/>
          <w:lang w:val="sr-Latn-CS"/>
        </w:rPr>
        <w:t>се</w:t>
      </w:r>
      <w:r w:rsidR="00833070" w:rsidRPr="00BD35BE">
        <w:rPr>
          <w:rFonts w:cs="Tahoma"/>
          <w:lang w:val="sr-Latn-CS"/>
        </w:rPr>
        <w:t xml:space="preserve"> </w:t>
      </w:r>
      <w:r>
        <w:rPr>
          <w:rFonts w:cs="Tahoma"/>
          <w:lang w:val="sr-Latn-CS"/>
        </w:rPr>
        <w:t>на</w:t>
      </w:r>
      <w:r w:rsidR="00833070" w:rsidRPr="00BD35BE">
        <w:rPr>
          <w:rFonts w:cs="Tahoma"/>
          <w:lang w:val="sr-Latn-CS"/>
        </w:rPr>
        <w:t xml:space="preserve"> </w:t>
      </w:r>
      <w:r>
        <w:rPr>
          <w:rFonts w:cs="Tahoma"/>
          <w:lang w:val="sr-Latn-CS"/>
        </w:rPr>
        <w:t>обавезу</w:t>
      </w:r>
      <w:r w:rsidR="00833070" w:rsidRPr="00BD35BE">
        <w:rPr>
          <w:rFonts w:cs="Tahoma"/>
          <w:lang w:val="sr-Latn-CS"/>
        </w:rPr>
        <w:t xml:space="preserve"> </w:t>
      </w:r>
      <w:r>
        <w:rPr>
          <w:rFonts w:cs="Tahoma"/>
          <w:lang w:val="sr-Latn-CS"/>
        </w:rPr>
        <w:t>да</w:t>
      </w:r>
      <w:r w:rsidR="00833070" w:rsidRPr="00BD35BE">
        <w:rPr>
          <w:rFonts w:cs="Tahoma"/>
          <w:lang w:val="sr-Latn-CS"/>
        </w:rPr>
        <w:t xml:space="preserve"> </w:t>
      </w:r>
      <w:r>
        <w:rPr>
          <w:rFonts w:cs="Tahoma"/>
          <w:lang w:val="sr-Latn-CS"/>
        </w:rPr>
        <w:t>се</w:t>
      </w:r>
      <w:r w:rsidR="00833070" w:rsidRPr="00BD35BE">
        <w:rPr>
          <w:rFonts w:cs="Tahoma"/>
          <w:lang w:val="sr-Latn-CS"/>
        </w:rPr>
        <w:t xml:space="preserve"> </w:t>
      </w:r>
      <w:r>
        <w:rPr>
          <w:rFonts w:cs="Tahoma"/>
          <w:lang w:val="sr-Latn-CS"/>
        </w:rPr>
        <w:t>осигура</w:t>
      </w:r>
      <w:r w:rsidR="00833070" w:rsidRPr="00BD35BE">
        <w:rPr>
          <w:rFonts w:cs="Tahoma"/>
          <w:lang w:val="sr-Latn-CS"/>
        </w:rPr>
        <w:t xml:space="preserve"> </w:t>
      </w:r>
      <w:r>
        <w:rPr>
          <w:rFonts w:cs="Tahoma"/>
          <w:lang w:val="sr-Latn-CS"/>
        </w:rPr>
        <w:t>да</w:t>
      </w:r>
      <w:r w:rsidR="00833070" w:rsidRPr="00BD35BE">
        <w:rPr>
          <w:rFonts w:cs="Tahoma"/>
          <w:lang w:val="sr-Latn-CS"/>
        </w:rPr>
        <w:t xml:space="preserve"> </w:t>
      </w:r>
      <w:r>
        <w:rPr>
          <w:rFonts w:cs="Tahoma"/>
          <w:lang w:val="sr-Latn-CS"/>
        </w:rPr>
        <w:t>сва</w:t>
      </w:r>
      <w:r w:rsidR="00833070" w:rsidRPr="00BD35BE">
        <w:rPr>
          <w:rFonts w:cs="Tahoma"/>
          <w:lang w:val="sr-Latn-CS"/>
        </w:rPr>
        <w:t xml:space="preserve"> </w:t>
      </w:r>
      <w:r>
        <w:rPr>
          <w:rFonts w:cs="Tahoma"/>
          <w:lang w:val="sr-Latn-CS"/>
        </w:rPr>
        <w:t>дјеца</w:t>
      </w:r>
      <w:r w:rsidR="00833070" w:rsidRPr="00BD35BE">
        <w:rPr>
          <w:rFonts w:cs="Tahoma"/>
          <w:lang w:val="sr-Latn-CS"/>
        </w:rPr>
        <w:t xml:space="preserve"> </w:t>
      </w:r>
      <w:r>
        <w:rPr>
          <w:rFonts w:cs="Tahoma"/>
          <w:lang w:val="sr-Latn-CS"/>
        </w:rPr>
        <w:t>на</w:t>
      </w:r>
      <w:r w:rsidR="00833070" w:rsidRPr="00BD35BE">
        <w:rPr>
          <w:rFonts w:cs="Tahoma"/>
          <w:lang w:val="sr-Latn-CS"/>
        </w:rPr>
        <w:t xml:space="preserve"> </w:t>
      </w:r>
      <w:r>
        <w:rPr>
          <w:rFonts w:cs="Tahoma"/>
          <w:lang w:val="sr-Latn-CS"/>
        </w:rPr>
        <w:t>примарном</w:t>
      </w:r>
      <w:r w:rsidR="00833070" w:rsidRPr="00BD35BE">
        <w:rPr>
          <w:rFonts w:cs="Tahoma"/>
          <w:lang w:val="sr-Latn-CS"/>
        </w:rPr>
        <w:t xml:space="preserve"> </w:t>
      </w:r>
      <w:r>
        <w:rPr>
          <w:rFonts w:cs="Tahoma"/>
          <w:lang w:val="sr-Latn-CS"/>
        </w:rPr>
        <w:t>или</w:t>
      </w:r>
      <w:r w:rsidR="00833070" w:rsidRPr="00BD35BE">
        <w:rPr>
          <w:rFonts w:cs="Tahoma"/>
          <w:lang w:val="sr-Latn-CS"/>
        </w:rPr>
        <w:t xml:space="preserve"> </w:t>
      </w:r>
      <w:r>
        <w:rPr>
          <w:rFonts w:cs="Tahoma"/>
          <w:lang w:val="sr-Latn-CS"/>
        </w:rPr>
        <w:t>секундарном</w:t>
      </w:r>
      <w:r w:rsidR="00833070" w:rsidRPr="00BD35BE">
        <w:rPr>
          <w:rFonts w:cs="Tahoma"/>
          <w:lang w:val="sr-Latn-CS"/>
        </w:rPr>
        <w:t xml:space="preserve"> </w:t>
      </w:r>
      <w:r>
        <w:rPr>
          <w:rFonts w:cs="Tahoma"/>
          <w:lang w:val="sr-Latn-CS"/>
        </w:rPr>
        <w:t>нивоу</w:t>
      </w:r>
      <w:r w:rsidR="00833070" w:rsidRPr="00BD35BE">
        <w:rPr>
          <w:rFonts w:cs="Tahoma"/>
          <w:lang w:val="sr-Latn-CS"/>
        </w:rPr>
        <w:t xml:space="preserve"> </w:t>
      </w:r>
      <w:r>
        <w:rPr>
          <w:rFonts w:cs="Tahoma"/>
          <w:lang w:val="sr-Latn-CS"/>
        </w:rPr>
        <w:t>добију</w:t>
      </w:r>
      <w:r w:rsidR="00833070" w:rsidRPr="00BD35BE">
        <w:rPr>
          <w:rFonts w:cs="Tahoma"/>
          <w:lang w:val="sr-Latn-CS"/>
        </w:rPr>
        <w:t xml:space="preserve"> </w:t>
      </w:r>
      <w:r>
        <w:rPr>
          <w:rFonts w:cs="Tahoma"/>
          <w:lang w:val="sr-Latn-CS"/>
        </w:rPr>
        <w:t>информације</w:t>
      </w:r>
      <w:r w:rsidR="00833070" w:rsidRPr="00BD35BE">
        <w:rPr>
          <w:rFonts w:cs="Tahoma"/>
          <w:lang w:val="sr-Latn-CS"/>
        </w:rPr>
        <w:t xml:space="preserve"> </w:t>
      </w:r>
      <w:r>
        <w:rPr>
          <w:rFonts w:cs="Tahoma"/>
          <w:lang w:val="sr-Latn-CS"/>
        </w:rPr>
        <w:t>о</w:t>
      </w:r>
      <w:r w:rsidR="00833070" w:rsidRPr="00BD35BE">
        <w:rPr>
          <w:rFonts w:cs="Tahoma"/>
          <w:lang w:val="sr-Latn-CS"/>
        </w:rPr>
        <w:t xml:space="preserve"> </w:t>
      </w:r>
      <w:r>
        <w:rPr>
          <w:rFonts w:cs="Tahoma"/>
          <w:lang w:val="sr-Latn-CS"/>
        </w:rPr>
        <w:t>ризицима</w:t>
      </w:r>
      <w:r w:rsidR="00833070" w:rsidRPr="00BD35BE">
        <w:rPr>
          <w:rFonts w:cs="Tahoma"/>
          <w:lang w:val="sr-Latn-CS"/>
        </w:rPr>
        <w:t xml:space="preserve"> </w:t>
      </w:r>
      <w:r>
        <w:rPr>
          <w:rFonts w:cs="Tahoma"/>
          <w:lang w:val="sr-Latn-CS"/>
        </w:rPr>
        <w:t>сексуалног</w:t>
      </w:r>
      <w:r w:rsidR="00833070" w:rsidRPr="00BD35BE">
        <w:rPr>
          <w:rFonts w:cs="Tahoma"/>
          <w:lang w:val="sr-Latn-CS"/>
        </w:rPr>
        <w:t xml:space="preserve"> </w:t>
      </w:r>
      <w:r>
        <w:rPr>
          <w:rFonts w:cs="Tahoma"/>
          <w:lang w:val="sr-Latn-CS"/>
        </w:rPr>
        <w:t>искориштавања</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сексуалне</w:t>
      </w:r>
      <w:r w:rsidR="00833070" w:rsidRPr="00BD35BE">
        <w:rPr>
          <w:rFonts w:cs="Tahoma"/>
          <w:lang w:val="sr-Latn-CS"/>
        </w:rPr>
        <w:t xml:space="preserve"> </w:t>
      </w:r>
      <w:r>
        <w:rPr>
          <w:rFonts w:cs="Tahoma"/>
          <w:lang w:val="sr-Latn-CS"/>
        </w:rPr>
        <w:t>злоупотребе</w:t>
      </w:r>
      <w:r w:rsidR="00833070" w:rsidRPr="00BD35BE">
        <w:rPr>
          <w:rFonts w:cs="Tahoma"/>
          <w:lang w:val="sr-Latn-CS"/>
        </w:rPr>
        <w:t xml:space="preserve"> </w:t>
      </w:r>
      <w:r>
        <w:rPr>
          <w:rFonts w:cs="Tahoma"/>
          <w:lang w:val="sr-Latn-CS"/>
        </w:rPr>
        <w:t>дјеце</w:t>
      </w:r>
      <w:r w:rsidR="00833070" w:rsidRPr="00BD35BE">
        <w:rPr>
          <w:rFonts w:cs="Tahoma"/>
          <w:lang w:val="sr-Latn-CS"/>
        </w:rPr>
        <w:t xml:space="preserve"> </w:t>
      </w:r>
      <w:r>
        <w:rPr>
          <w:rFonts w:cs="Tahoma"/>
          <w:lang w:val="sr-Latn-CS"/>
        </w:rPr>
        <w:t>која</w:t>
      </w:r>
      <w:r w:rsidR="00833070" w:rsidRPr="00BD35BE">
        <w:rPr>
          <w:rFonts w:cs="Tahoma"/>
          <w:lang w:val="sr-Latn-CS"/>
        </w:rPr>
        <w:t xml:space="preserve"> </w:t>
      </w:r>
      <w:r>
        <w:rPr>
          <w:rFonts w:cs="Tahoma"/>
          <w:lang w:val="sr-Latn-CS"/>
        </w:rPr>
        <w:t>се</w:t>
      </w:r>
      <w:r w:rsidR="00833070" w:rsidRPr="00BD35BE">
        <w:rPr>
          <w:rFonts w:cs="Tahoma"/>
          <w:lang w:val="sr-Latn-CS"/>
        </w:rPr>
        <w:t xml:space="preserve"> </w:t>
      </w:r>
      <w:r>
        <w:rPr>
          <w:rFonts w:cs="Tahoma"/>
          <w:lang w:val="sr-Latn-CS"/>
        </w:rPr>
        <w:t>врши</w:t>
      </w:r>
      <w:r w:rsidR="00833070" w:rsidRPr="00BD35BE">
        <w:rPr>
          <w:rFonts w:cs="Tahoma"/>
          <w:lang w:val="sr-Latn-CS"/>
        </w:rPr>
        <w:t xml:space="preserve"> </w:t>
      </w:r>
      <w:r>
        <w:rPr>
          <w:rFonts w:cs="Tahoma"/>
          <w:lang w:val="sr-Latn-CS"/>
        </w:rPr>
        <w:t>путем</w:t>
      </w:r>
      <w:r w:rsidR="00833070" w:rsidRPr="00BD35BE">
        <w:rPr>
          <w:rFonts w:cs="Tahoma"/>
          <w:lang w:val="sr-Latn-CS"/>
        </w:rPr>
        <w:t xml:space="preserve"> </w:t>
      </w:r>
      <w:r>
        <w:rPr>
          <w:rFonts w:cs="Tahoma"/>
          <w:lang w:val="sr-Latn-CS"/>
        </w:rPr>
        <w:t>ИКТ</w:t>
      </w:r>
      <w:r w:rsidR="00833070" w:rsidRPr="00BD35BE">
        <w:rPr>
          <w:rFonts w:cs="Tahoma"/>
          <w:lang w:val="sr-Latn-CS"/>
        </w:rPr>
        <w:t>-</w:t>
      </w:r>
      <w:r>
        <w:rPr>
          <w:rFonts w:cs="Tahoma"/>
          <w:lang w:val="sr-Latn-CS"/>
        </w:rPr>
        <w:t>а</w:t>
      </w:r>
      <w:r w:rsidR="00833070" w:rsidRPr="00BD35BE">
        <w:rPr>
          <w:rFonts w:cs="Tahoma"/>
          <w:lang w:val="sr-Latn-CS"/>
        </w:rPr>
        <w:t xml:space="preserve">. </w:t>
      </w:r>
      <w:r>
        <w:rPr>
          <w:rFonts w:cs="Tahoma"/>
          <w:lang w:val="sr-Latn-CS"/>
        </w:rPr>
        <w:t>Организовање</w:t>
      </w:r>
      <w:r w:rsidR="00833070" w:rsidRPr="00BD35BE">
        <w:rPr>
          <w:rFonts w:cs="Tahoma"/>
          <w:lang w:val="sr-Latn-CS"/>
        </w:rPr>
        <w:t xml:space="preserve"> </w:t>
      </w:r>
      <w:r>
        <w:rPr>
          <w:rFonts w:cs="Tahoma"/>
          <w:lang w:val="sr-Latn-CS"/>
        </w:rPr>
        <w:t>предавања</w:t>
      </w:r>
      <w:r w:rsidR="00833070" w:rsidRPr="00BD35BE">
        <w:rPr>
          <w:rFonts w:cs="Tahoma"/>
          <w:lang w:val="sr-Latn-CS"/>
        </w:rPr>
        <w:t xml:space="preserve"> </w:t>
      </w:r>
      <w:r>
        <w:rPr>
          <w:rFonts w:cs="Tahoma"/>
          <w:lang w:val="sr-Latn-CS"/>
        </w:rPr>
        <w:t>и</w:t>
      </w:r>
      <w:r w:rsidR="00833070" w:rsidRPr="00BD35BE">
        <w:rPr>
          <w:rFonts w:cs="Tahoma"/>
          <w:lang w:val="sr-Latn-CS"/>
        </w:rPr>
        <w:t xml:space="preserve"> </w:t>
      </w:r>
      <w:r>
        <w:rPr>
          <w:rFonts w:cs="Tahoma"/>
          <w:lang w:val="sr-Latn-CS"/>
        </w:rPr>
        <w:t>активности</w:t>
      </w:r>
      <w:r w:rsidR="00833070" w:rsidRPr="00BD35BE">
        <w:rPr>
          <w:rFonts w:cs="Tahoma"/>
          <w:lang w:val="sr-Latn-CS"/>
        </w:rPr>
        <w:t xml:space="preserve"> </w:t>
      </w:r>
      <w:r>
        <w:rPr>
          <w:rFonts w:cs="Tahoma"/>
          <w:lang w:val="sr-Latn-CS"/>
        </w:rPr>
        <w:t>на</w:t>
      </w:r>
      <w:r w:rsidR="00833070" w:rsidRPr="00BD35BE">
        <w:rPr>
          <w:rFonts w:cs="Tahoma"/>
          <w:lang w:val="sr-Latn-CS"/>
        </w:rPr>
        <w:t xml:space="preserve"> </w:t>
      </w:r>
      <w:r>
        <w:rPr>
          <w:rFonts w:cs="Tahoma"/>
          <w:lang w:val="sr-Latn-CS"/>
        </w:rPr>
        <w:t>ову</w:t>
      </w:r>
      <w:r w:rsidR="00833070" w:rsidRPr="00BD35BE">
        <w:rPr>
          <w:rFonts w:cs="Tahoma"/>
          <w:lang w:val="sr-Latn-CS"/>
        </w:rPr>
        <w:t xml:space="preserve"> </w:t>
      </w:r>
      <w:r>
        <w:rPr>
          <w:rFonts w:cs="Tahoma"/>
          <w:lang w:val="sr-Latn-CS"/>
        </w:rPr>
        <w:t>тему</w:t>
      </w:r>
      <w:r w:rsidR="00833070" w:rsidRPr="00BD35BE">
        <w:rPr>
          <w:rFonts w:cs="Tahoma"/>
          <w:lang w:val="sr-Latn-CS"/>
        </w:rPr>
        <w:t xml:space="preserve"> </w:t>
      </w:r>
      <w:r>
        <w:rPr>
          <w:rFonts w:cs="Tahoma"/>
          <w:lang w:val="sr-Latn-CS"/>
        </w:rPr>
        <w:t>не</w:t>
      </w:r>
      <w:r w:rsidR="00833070" w:rsidRPr="00BD35BE">
        <w:rPr>
          <w:rFonts w:cs="Tahoma"/>
          <w:lang w:val="sr-Latn-CS"/>
        </w:rPr>
        <w:t xml:space="preserve"> </w:t>
      </w:r>
      <w:r>
        <w:rPr>
          <w:rFonts w:cs="Tahoma"/>
          <w:lang w:val="sr-Latn-CS"/>
        </w:rPr>
        <w:t>би</w:t>
      </w:r>
      <w:r w:rsidR="00833070" w:rsidRPr="00BD35BE">
        <w:rPr>
          <w:rFonts w:cs="Tahoma"/>
          <w:lang w:val="sr-Latn-CS"/>
        </w:rPr>
        <w:t xml:space="preserve"> </w:t>
      </w:r>
      <w:r>
        <w:rPr>
          <w:rFonts w:cs="Tahoma"/>
          <w:lang w:val="sr-Latn-CS"/>
        </w:rPr>
        <w:t>смјело</w:t>
      </w:r>
      <w:r w:rsidR="00833070" w:rsidRPr="00BD35BE">
        <w:rPr>
          <w:rFonts w:cs="Tahoma"/>
          <w:lang w:val="sr-Latn-CS"/>
        </w:rPr>
        <w:t xml:space="preserve"> </w:t>
      </w:r>
      <w:r>
        <w:rPr>
          <w:rFonts w:cs="Tahoma"/>
          <w:lang w:val="sr-Latn-CS"/>
        </w:rPr>
        <w:t>бити</w:t>
      </w:r>
      <w:r w:rsidR="00833070" w:rsidRPr="00BD35BE">
        <w:rPr>
          <w:rFonts w:cs="Tahoma"/>
          <w:lang w:val="sr-Latn-CS"/>
        </w:rPr>
        <w:t xml:space="preserve"> </w:t>
      </w:r>
      <w:r>
        <w:rPr>
          <w:rFonts w:cs="Tahoma"/>
          <w:lang w:val="sr-Latn-CS"/>
        </w:rPr>
        <w:t>препуштено</w:t>
      </w:r>
      <w:r w:rsidR="00833070" w:rsidRPr="00BD35BE">
        <w:rPr>
          <w:rFonts w:cs="Tahoma"/>
          <w:lang w:val="sr-Latn-CS"/>
        </w:rPr>
        <w:t xml:space="preserve"> </w:t>
      </w:r>
      <w:r>
        <w:rPr>
          <w:rFonts w:cs="Tahoma"/>
          <w:lang w:val="sr-Latn-CS"/>
        </w:rPr>
        <w:t>дискрецији</w:t>
      </w:r>
      <w:r w:rsidR="00833070" w:rsidRPr="00BD35BE">
        <w:rPr>
          <w:rFonts w:cs="Tahoma"/>
          <w:lang w:val="sr-Latn-CS"/>
        </w:rPr>
        <w:t xml:space="preserve"> </w:t>
      </w:r>
      <w:r>
        <w:rPr>
          <w:rFonts w:cs="Tahoma"/>
          <w:lang w:val="sr-Latn-CS"/>
        </w:rPr>
        <w:t>школа</w:t>
      </w:r>
      <w:r w:rsidR="00833070" w:rsidRPr="00BD35BE">
        <w:rPr>
          <w:rFonts w:cs="Tahoma"/>
          <w:lang w:val="sr-Latn-CS"/>
        </w:rPr>
        <w:t xml:space="preserve"> </w:t>
      </w:r>
      <w:r>
        <w:rPr>
          <w:rFonts w:cs="Tahoma"/>
          <w:lang w:val="sr-Latn-CS"/>
        </w:rPr>
        <w:t>или</w:t>
      </w:r>
      <w:r w:rsidR="00833070" w:rsidRPr="00BD35BE">
        <w:rPr>
          <w:rFonts w:cs="Tahoma"/>
          <w:lang w:val="sr-Latn-CS"/>
        </w:rPr>
        <w:t xml:space="preserve"> </w:t>
      </w:r>
      <w:r>
        <w:rPr>
          <w:rFonts w:cs="Tahoma"/>
          <w:lang w:val="sr-Latn-CS"/>
        </w:rPr>
        <w:t>наставника</w:t>
      </w:r>
      <w:r w:rsidR="00833070" w:rsidRPr="00BD35BE">
        <w:rPr>
          <w:rFonts w:cs="Tahoma"/>
          <w:lang w:val="sr-Latn-CS"/>
        </w:rPr>
        <w:t xml:space="preserve">. </w:t>
      </w:r>
    </w:p>
    <w:p w14:paraId="726E1D55" w14:textId="072DEA44" w:rsidR="00833070" w:rsidRPr="00BD35BE" w:rsidRDefault="00707CAB" w:rsidP="00833070">
      <w:pPr>
        <w:spacing w:line="276" w:lineRule="auto"/>
        <w:rPr>
          <w:rFonts w:cs="Tahoma"/>
          <w:lang w:val="sr-Latn-CS"/>
        </w:rPr>
      </w:pPr>
      <w:r>
        <w:rPr>
          <w:rFonts w:cs="Tahoma"/>
          <w:lang w:val="sr-Latn-CS"/>
        </w:rPr>
        <w:t>Ланзароте</w:t>
      </w:r>
      <w:r w:rsidR="00833070" w:rsidRPr="00BD35BE">
        <w:rPr>
          <w:rFonts w:cs="Tahoma"/>
          <w:lang w:val="sr-Latn-CS"/>
        </w:rPr>
        <w:t xml:space="preserve"> </w:t>
      </w:r>
      <w:r>
        <w:rPr>
          <w:rFonts w:cs="Tahoma"/>
          <w:lang w:val="sr-Latn-CS"/>
        </w:rPr>
        <w:t>комитет</w:t>
      </w:r>
      <w:r w:rsidR="00833070" w:rsidRPr="00BD35BE">
        <w:rPr>
          <w:rFonts w:cs="Tahoma"/>
          <w:lang w:val="sr-Latn-CS"/>
        </w:rPr>
        <w:t xml:space="preserve"> </w:t>
      </w:r>
      <w:r>
        <w:rPr>
          <w:rFonts w:cs="Tahoma"/>
          <w:lang w:val="sr-Latn-CS"/>
        </w:rPr>
        <w:t>је</w:t>
      </w:r>
      <w:r w:rsidR="00833070" w:rsidRPr="00BD35BE">
        <w:rPr>
          <w:rFonts w:cs="Tahoma"/>
          <w:lang w:val="sr-Latn-CS"/>
        </w:rPr>
        <w:t xml:space="preserve"> </w:t>
      </w:r>
      <w:r>
        <w:rPr>
          <w:rFonts w:cs="Tahoma"/>
          <w:lang w:val="sr-Latn-CS"/>
        </w:rPr>
        <w:t>позвао</w:t>
      </w:r>
      <w:r w:rsidR="00833070" w:rsidRPr="00BD35BE">
        <w:rPr>
          <w:rFonts w:cs="Tahoma"/>
          <w:lang w:val="sr-Latn-CS"/>
        </w:rPr>
        <w:t xml:space="preserve"> </w:t>
      </w:r>
      <w:r>
        <w:rPr>
          <w:rFonts w:cs="Tahoma"/>
          <w:lang w:val="sr-Latn-CS"/>
        </w:rPr>
        <w:t>све</w:t>
      </w:r>
      <w:r w:rsidR="00833070" w:rsidRPr="00BD35BE">
        <w:rPr>
          <w:rFonts w:cs="Tahoma"/>
          <w:lang w:val="sr-Latn-CS"/>
        </w:rPr>
        <w:t xml:space="preserve"> </w:t>
      </w:r>
      <w:r>
        <w:rPr>
          <w:rFonts w:cs="Tahoma"/>
          <w:lang w:val="sr-Latn-CS"/>
        </w:rPr>
        <w:t>чланице</w:t>
      </w:r>
      <w:r w:rsidR="00833070" w:rsidRPr="00BD35BE">
        <w:rPr>
          <w:rFonts w:cs="Tahoma"/>
          <w:lang w:val="sr-Latn-CS"/>
        </w:rPr>
        <w:t xml:space="preserve"> </w:t>
      </w:r>
      <w:r>
        <w:rPr>
          <w:rFonts w:cs="Tahoma"/>
          <w:lang w:val="sr-Latn-CS"/>
        </w:rPr>
        <w:t>да</w:t>
      </w:r>
      <w:r w:rsidR="00833070" w:rsidRPr="00BD35BE">
        <w:rPr>
          <w:rFonts w:cs="Tahoma"/>
          <w:lang w:val="sr-Latn-CS"/>
        </w:rPr>
        <w:t xml:space="preserve"> </w:t>
      </w:r>
      <w:r>
        <w:rPr>
          <w:rFonts w:cs="Tahoma"/>
          <w:lang w:val="sr-Latn-CS"/>
        </w:rPr>
        <w:t>досљедно</w:t>
      </w:r>
      <w:r w:rsidR="00833070" w:rsidRPr="00BD35BE">
        <w:rPr>
          <w:rFonts w:cs="Tahoma"/>
          <w:lang w:val="sr-Latn-CS"/>
        </w:rPr>
        <w:t xml:space="preserve"> </w:t>
      </w:r>
      <w:r>
        <w:rPr>
          <w:rFonts w:cs="Tahoma"/>
          <w:lang w:val="sr-Latn-CS"/>
        </w:rPr>
        <w:t>укључе</w:t>
      </w:r>
      <w:r w:rsidR="00833070" w:rsidRPr="00BD35BE">
        <w:rPr>
          <w:rFonts w:cs="Tahoma"/>
          <w:lang w:val="sr-Latn-CS"/>
        </w:rPr>
        <w:t xml:space="preserve"> </w:t>
      </w:r>
      <w:r>
        <w:rPr>
          <w:rFonts w:cs="Tahoma"/>
          <w:lang w:val="sr-Latn-CS"/>
        </w:rPr>
        <w:t>дјецу</w:t>
      </w:r>
      <w:r w:rsidR="00833070" w:rsidRPr="00BD35BE">
        <w:rPr>
          <w:rFonts w:cs="Tahoma"/>
          <w:lang w:val="sr-Latn-CS"/>
        </w:rPr>
        <w:t xml:space="preserve"> </w:t>
      </w:r>
      <w:r>
        <w:rPr>
          <w:rFonts w:cs="Tahoma"/>
          <w:lang w:val="sr-Latn-CS"/>
        </w:rPr>
        <w:t>у</w:t>
      </w:r>
      <w:r w:rsidR="00833070" w:rsidRPr="00BD35BE">
        <w:rPr>
          <w:rFonts w:cs="Tahoma"/>
          <w:lang w:val="sr-Latn-CS"/>
        </w:rPr>
        <w:t xml:space="preserve"> </w:t>
      </w:r>
      <w:r>
        <w:rPr>
          <w:rFonts w:cs="Tahoma"/>
          <w:lang w:val="sr-Latn-CS"/>
        </w:rPr>
        <w:t>развој</w:t>
      </w:r>
      <w:r w:rsidR="00833070" w:rsidRPr="00BD35BE">
        <w:rPr>
          <w:rFonts w:cs="Tahoma"/>
          <w:lang w:val="sr-Latn-CS"/>
        </w:rPr>
        <w:t xml:space="preserve"> </w:t>
      </w:r>
      <w:r>
        <w:rPr>
          <w:rFonts w:cs="Tahoma"/>
          <w:lang w:val="sr-Latn-CS"/>
        </w:rPr>
        <w:t>програма</w:t>
      </w:r>
      <w:r w:rsidR="00833070" w:rsidRPr="00BD35BE">
        <w:rPr>
          <w:rFonts w:cs="Tahoma"/>
          <w:lang w:val="sr-Latn-CS"/>
        </w:rPr>
        <w:t xml:space="preserve"> </w:t>
      </w:r>
      <w:r>
        <w:rPr>
          <w:rFonts w:cs="Tahoma"/>
          <w:lang w:val="sr-Latn-CS"/>
        </w:rPr>
        <w:t>подизања</w:t>
      </w:r>
      <w:r w:rsidR="00833070" w:rsidRPr="00BD35BE">
        <w:rPr>
          <w:rFonts w:cs="Tahoma"/>
          <w:lang w:val="sr-Latn-CS"/>
        </w:rPr>
        <w:t xml:space="preserve"> </w:t>
      </w:r>
      <w:r>
        <w:rPr>
          <w:rFonts w:cs="Tahoma"/>
          <w:lang w:val="sr-Latn-CS"/>
        </w:rPr>
        <w:t>свијести</w:t>
      </w:r>
      <w:r w:rsidR="00833070" w:rsidRPr="00BD35BE">
        <w:rPr>
          <w:rFonts w:cs="Tahoma"/>
          <w:lang w:val="sr-Latn-CS"/>
        </w:rPr>
        <w:t xml:space="preserve"> </w:t>
      </w:r>
      <w:r>
        <w:rPr>
          <w:rFonts w:cs="Tahoma"/>
          <w:lang w:val="sr-Latn-CS"/>
        </w:rPr>
        <w:t>о</w:t>
      </w:r>
      <w:r w:rsidR="00833070" w:rsidRPr="00BD35BE">
        <w:rPr>
          <w:rFonts w:cs="Tahoma"/>
          <w:lang w:val="sr-Latn-CS"/>
        </w:rPr>
        <w:t xml:space="preserve"> </w:t>
      </w:r>
      <w:r>
        <w:rPr>
          <w:rFonts w:cs="Tahoma"/>
          <w:lang w:val="sr-Latn-CS"/>
        </w:rPr>
        <w:t>сигурности</w:t>
      </w:r>
      <w:r w:rsidR="00833070" w:rsidRPr="00BD35BE">
        <w:rPr>
          <w:rFonts w:cs="Tahoma"/>
          <w:lang w:val="sr-Latn-CS"/>
        </w:rPr>
        <w:t xml:space="preserve"> </w:t>
      </w:r>
      <w:r>
        <w:rPr>
          <w:rFonts w:cs="Tahoma"/>
          <w:lang w:val="sr-Latn-CS"/>
        </w:rPr>
        <w:t>на</w:t>
      </w:r>
      <w:r w:rsidR="00833070" w:rsidRPr="00BD35BE">
        <w:rPr>
          <w:rFonts w:cs="Tahoma"/>
          <w:lang w:val="sr-Latn-CS"/>
        </w:rPr>
        <w:t xml:space="preserve"> </w:t>
      </w:r>
      <w:r>
        <w:rPr>
          <w:rFonts w:cs="Tahoma"/>
          <w:lang w:val="sr-Latn-CS"/>
        </w:rPr>
        <w:t>интернету</w:t>
      </w:r>
      <w:r w:rsidR="00833070" w:rsidRPr="00BD35BE">
        <w:rPr>
          <w:rFonts w:cs="Tahoma"/>
          <w:lang w:val="sr-Latn-CS"/>
        </w:rPr>
        <w:t>.</w:t>
      </w:r>
    </w:p>
    <w:p w14:paraId="7A345282" w14:textId="77777777" w:rsidR="005232CC" w:rsidRPr="00BD35BE" w:rsidRDefault="005232CC" w:rsidP="005232CC">
      <w:pPr>
        <w:spacing w:line="259" w:lineRule="auto"/>
        <w:rPr>
          <w:rFonts w:cs="Tahoma"/>
        </w:rPr>
      </w:pPr>
    </w:p>
    <w:p w14:paraId="444E39D1" w14:textId="18B2BF27" w:rsidR="005232CC" w:rsidRPr="00BD35BE" w:rsidRDefault="00707CAB" w:rsidP="00B92B56">
      <w:pPr>
        <w:pStyle w:val="Heading2"/>
      </w:pPr>
      <w:bookmarkStart w:id="74" w:name="_Toc160445071"/>
      <w:r>
        <w:t>Занемаривање</w:t>
      </w:r>
      <w:r w:rsidR="005232CC" w:rsidRPr="00BD35BE">
        <w:t xml:space="preserve"> </w:t>
      </w:r>
      <w:r>
        <w:t>дјеце</w:t>
      </w:r>
      <w:bookmarkEnd w:id="74"/>
    </w:p>
    <w:p w14:paraId="009853D6" w14:textId="77777777" w:rsidR="00B92B56" w:rsidRDefault="00B92B56" w:rsidP="005232CC">
      <w:pPr>
        <w:spacing w:line="259" w:lineRule="auto"/>
        <w:rPr>
          <w:rFonts w:cs="Tahoma"/>
        </w:rPr>
      </w:pPr>
    </w:p>
    <w:p w14:paraId="080CD2AF" w14:textId="6111CDD6" w:rsidR="005232CC" w:rsidRPr="00BD35BE" w:rsidRDefault="00707CAB" w:rsidP="005232CC">
      <w:pPr>
        <w:spacing w:line="259" w:lineRule="auto"/>
        <w:rPr>
          <w:rFonts w:cs="Tahoma"/>
        </w:rPr>
      </w:pPr>
      <w:r>
        <w:rPr>
          <w:rFonts w:cs="Tahoma"/>
        </w:rPr>
        <w:t>Пратећи</w:t>
      </w:r>
      <w:r w:rsidR="005232CC" w:rsidRPr="00BD35BE">
        <w:rPr>
          <w:rFonts w:cs="Tahoma"/>
        </w:rPr>
        <w:t xml:space="preserve"> </w:t>
      </w:r>
      <w:r>
        <w:rPr>
          <w:rFonts w:cs="Tahoma"/>
        </w:rPr>
        <w:t>ову</w:t>
      </w:r>
      <w:r w:rsidR="005232CC" w:rsidRPr="00BD35BE">
        <w:rPr>
          <w:rFonts w:cs="Tahoma"/>
        </w:rPr>
        <w:t xml:space="preserve"> </w:t>
      </w:r>
      <w:r>
        <w:rPr>
          <w:rFonts w:cs="Tahoma"/>
        </w:rPr>
        <w:t>област</w:t>
      </w:r>
      <w:r w:rsidR="005232CC" w:rsidRPr="00BD35BE">
        <w:rPr>
          <w:rFonts w:cs="Tahoma"/>
        </w:rPr>
        <w:t xml:space="preserve">, </w:t>
      </w:r>
      <w:r>
        <w:rPr>
          <w:rFonts w:cs="Tahoma"/>
        </w:rPr>
        <w:t>може</w:t>
      </w:r>
      <w:r w:rsidR="005232CC" w:rsidRPr="00BD35BE">
        <w:rPr>
          <w:rFonts w:cs="Tahoma"/>
        </w:rPr>
        <w:t xml:space="preserve"> </w:t>
      </w:r>
      <w:r>
        <w:rPr>
          <w:rFonts w:cs="Tahoma"/>
        </w:rPr>
        <w:t>се</w:t>
      </w:r>
      <w:r w:rsidR="005232CC" w:rsidRPr="00BD35BE">
        <w:rPr>
          <w:rFonts w:cs="Tahoma"/>
        </w:rPr>
        <w:t xml:space="preserve"> </w:t>
      </w:r>
      <w:r>
        <w:rPr>
          <w:rFonts w:cs="Tahoma"/>
        </w:rPr>
        <w:t>извести</w:t>
      </w:r>
      <w:r w:rsidR="005232CC" w:rsidRPr="00BD35BE">
        <w:rPr>
          <w:rFonts w:cs="Tahoma"/>
        </w:rPr>
        <w:t xml:space="preserve"> </w:t>
      </w:r>
      <w:r>
        <w:rPr>
          <w:rFonts w:cs="Tahoma"/>
        </w:rPr>
        <w:t>закључак</w:t>
      </w:r>
      <w:r w:rsidR="005232CC" w:rsidRPr="00BD35BE">
        <w:rPr>
          <w:rFonts w:cs="Tahoma"/>
        </w:rPr>
        <w:t xml:space="preserve"> </w:t>
      </w:r>
      <w:r>
        <w:rPr>
          <w:rFonts w:cs="Tahoma"/>
        </w:rPr>
        <w:t>да</w:t>
      </w:r>
      <w:r w:rsidR="005232CC" w:rsidRPr="00BD35BE">
        <w:rPr>
          <w:rFonts w:cs="Tahoma"/>
        </w:rPr>
        <w:t xml:space="preserve"> </w:t>
      </w:r>
      <w:r>
        <w:rPr>
          <w:rFonts w:cs="Tahoma"/>
        </w:rPr>
        <w:t>је</w:t>
      </w:r>
      <w:r w:rsidR="005232CC" w:rsidRPr="00BD35BE">
        <w:rPr>
          <w:rFonts w:cs="Tahoma"/>
        </w:rPr>
        <w:t xml:space="preserve"> </w:t>
      </w:r>
      <w:r>
        <w:rPr>
          <w:rFonts w:cs="Tahoma"/>
        </w:rPr>
        <w:t>занемаривање</w:t>
      </w:r>
      <w:r w:rsidR="005232CC" w:rsidRPr="00BD35BE">
        <w:rPr>
          <w:rFonts w:cs="Tahoma"/>
        </w:rPr>
        <w:t xml:space="preserve"> </w:t>
      </w:r>
      <w:r>
        <w:rPr>
          <w:rFonts w:cs="Tahoma"/>
        </w:rPr>
        <w:t>све</w:t>
      </w:r>
      <w:r w:rsidR="005232CC" w:rsidRPr="00BD35BE">
        <w:rPr>
          <w:rFonts w:cs="Tahoma"/>
        </w:rPr>
        <w:t xml:space="preserve"> </w:t>
      </w:r>
      <w:r>
        <w:rPr>
          <w:rFonts w:cs="Tahoma"/>
        </w:rPr>
        <w:t>учесталији</w:t>
      </w:r>
      <w:r w:rsidR="005232CC" w:rsidRPr="00BD35BE">
        <w:rPr>
          <w:rFonts w:cs="Tahoma"/>
        </w:rPr>
        <w:t xml:space="preserve"> </w:t>
      </w:r>
      <w:r>
        <w:rPr>
          <w:rFonts w:cs="Tahoma"/>
        </w:rPr>
        <w:t>облик</w:t>
      </w:r>
      <w:r w:rsidR="005232CC" w:rsidRPr="00BD35BE">
        <w:rPr>
          <w:rFonts w:cs="Tahoma"/>
        </w:rPr>
        <w:t xml:space="preserve"> </w:t>
      </w:r>
      <w:r>
        <w:rPr>
          <w:rFonts w:cs="Tahoma"/>
        </w:rPr>
        <w:t>насиља</w:t>
      </w:r>
      <w:r w:rsidR="005232CC" w:rsidRPr="00BD35BE">
        <w:rPr>
          <w:rFonts w:cs="Tahoma"/>
        </w:rPr>
        <w:t xml:space="preserve"> </w:t>
      </w:r>
      <w:r>
        <w:rPr>
          <w:rFonts w:cs="Tahoma"/>
        </w:rPr>
        <w:t>над</w:t>
      </w:r>
      <w:r w:rsidR="005232CC" w:rsidRPr="00BD35BE">
        <w:rPr>
          <w:rFonts w:cs="Tahoma"/>
        </w:rPr>
        <w:t xml:space="preserve"> </w:t>
      </w:r>
      <w:r>
        <w:rPr>
          <w:rFonts w:cs="Tahoma"/>
        </w:rPr>
        <w:t>дјецом</w:t>
      </w:r>
      <w:r w:rsidR="005232CC" w:rsidRPr="00BD35BE">
        <w:rPr>
          <w:rFonts w:cs="Tahoma"/>
        </w:rPr>
        <w:t xml:space="preserve">. </w:t>
      </w:r>
      <w:r>
        <w:rPr>
          <w:rFonts w:cs="Tahoma"/>
        </w:rPr>
        <w:t>Занемаривање</w:t>
      </w:r>
      <w:r w:rsidR="005232CC" w:rsidRPr="00BD35BE">
        <w:rPr>
          <w:rFonts w:cs="Tahoma"/>
        </w:rPr>
        <w:t xml:space="preserve"> </w:t>
      </w:r>
      <w:r>
        <w:rPr>
          <w:rFonts w:cs="Tahoma"/>
        </w:rPr>
        <w:t>се</w:t>
      </w:r>
      <w:r w:rsidR="005232CC" w:rsidRPr="00BD35BE">
        <w:rPr>
          <w:rFonts w:cs="Tahoma"/>
        </w:rPr>
        <w:t xml:space="preserve"> </w:t>
      </w:r>
      <w:r>
        <w:rPr>
          <w:rFonts w:cs="Tahoma"/>
        </w:rPr>
        <w:t>појављује</w:t>
      </w:r>
      <w:r w:rsidR="005232CC" w:rsidRPr="00BD35BE">
        <w:rPr>
          <w:rFonts w:cs="Tahoma"/>
        </w:rPr>
        <w:t xml:space="preserve"> </w:t>
      </w:r>
      <w:r>
        <w:rPr>
          <w:rFonts w:cs="Tahoma"/>
        </w:rPr>
        <w:t>када</w:t>
      </w:r>
      <w:r w:rsidR="005232CC" w:rsidRPr="00BD35BE">
        <w:rPr>
          <w:rFonts w:cs="Tahoma"/>
        </w:rPr>
        <w:t xml:space="preserve"> </w:t>
      </w:r>
      <w:r>
        <w:rPr>
          <w:rFonts w:cs="Tahoma"/>
        </w:rPr>
        <w:t>нека</w:t>
      </w:r>
      <w:r w:rsidR="005232CC" w:rsidRPr="00BD35BE">
        <w:rPr>
          <w:rFonts w:cs="Tahoma"/>
        </w:rPr>
        <w:t xml:space="preserve"> </w:t>
      </w:r>
      <w:r>
        <w:rPr>
          <w:rFonts w:cs="Tahoma"/>
        </w:rPr>
        <w:t>од</w:t>
      </w:r>
      <w:r w:rsidR="005232CC" w:rsidRPr="00BD35BE">
        <w:rPr>
          <w:rFonts w:cs="Tahoma"/>
        </w:rPr>
        <w:t xml:space="preserve"> </w:t>
      </w:r>
      <w:r>
        <w:rPr>
          <w:rFonts w:cs="Tahoma"/>
        </w:rPr>
        <w:t>дјететових</w:t>
      </w:r>
      <w:r w:rsidR="005232CC" w:rsidRPr="00BD35BE">
        <w:rPr>
          <w:rFonts w:cs="Tahoma"/>
        </w:rPr>
        <w:t xml:space="preserve"> </w:t>
      </w:r>
      <w:r>
        <w:rPr>
          <w:rFonts w:cs="Tahoma"/>
        </w:rPr>
        <w:t>животних</w:t>
      </w:r>
      <w:r w:rsidR="005232CC" w:rsidRPr="00BD35BE">
        <w:rPr>
          <w:rFonts w:cs="Tahoma"/>
        </w:rPr>
        <w:t xml:space="preserve"> </w:t>
      </w:r>
      <w:r>
        <w:rPr>
          <w:rFonts w:cs="Tahoma"/>
        </w:rPr>
        <w:t>потреба</w:t>
      </w:r>
      <w:r w:rsidR="005232CC" w:rsidRPr="00BD35BE">
        <w:rPr>
          <w:rFonts w:cs="Tahoma"/>
        </w:rPr>
        <w:t xml:space="preserve"> </w:t>
      </w:r>
      <w:r>
        <w:rPr>
          <w:rFonts w:cs="Tahoma"/>
        </w:rPr>
        <w:t>намјерно</w:t>
      </w:r>
      <w:r w:rsidR="005232CC" w:rsidRPr="00BD35BE">
        <w:rPr>
          <w:rFonts w:cs="Tahoma"/>
        </w:rPr>
        <w:t xml:space="preserve"> </w:t>
      </w:r>
      <w:r>
        <w:rPr>
          <w:rFonts w:cs="Tahoma"/>
        </w:rPr>
        <w:t>није</w:t>
      </w:r>
      <w:r w:rsidR="005232CC" w:rsidRPr="00BD35BE">
        <w:rPr>
          <w:rFonts w:cs="Tahoma"/>
        </w:rPr>
        <w:t xml:space="preserve"> </w:t>
      </w:r>
      <w:r>
        <w:rPr>
          <w:rFonts w:cs="Tahoma"/>
        </w:rPr>
        <w:t>задовољена</w:t>
      </w:r>
      <w:r w:rsidR="005232CC" w:rsidRPr="00BD35BE">
        <w:rPr>
          <w:rFonts w:cs="Tahoma"/>
        </w:rPr>
        <w:t xml:space="preserve"> </w:t>
      </w:r>
      <w:r>
        <w:rPr>
          <w:rFonts w:cs="Tahoma"/>
        </w:rPr>
        <w:t>на</w:t>
      </w:r>
      <w:r w:rsidR="005232CC" w:rsidRPr="00BD35BE">
        <w:rPr>
          <w:rFonts w:cs="Tahoma"/>
        </w:rPr>
        <w:t xml:space="preserve"> </w:t>
      </w:r>
      <w:r>
        <w:rPr>
          <w:rFonts w:cs="Tahoma"/>
        </w:rPr>
        <w:t>примјеран</w:t>
      </w:r>
      <w:r w:rsidR="005232CC" w:rsidRPr="00BD35BE">
        <w:rPr>
          <w:rFonts w:cs="Tahoma"/>
        </w:rPr>
        <w:t xml:space="preserve"> </w:t>
      </w:r>
      <w:r>
        <w:rPr>
          <w:rFonts w:cs="Tahoma"/>
        </w:rPr>
        <w:t>начин</w:t>
      </w:r>
      <w:r w:rsidR="005232CC" w:rsidRPr="00BD35BE">
        <w:rPr>
          <w:rFonts w:cs="Tahoma"/>
        </w:rPr>
        <w:t xml:space="preserve"> </w:t>
      </w:r>
      <w:r>
        <w:rPr>
          <w:rFonts w:cs="Tahoma"/>
        </w:rPr>
        <w:t>и</w:t>
      </w:r>
      <w:r w:rsidR="005232CC" w:rsidRPr="00BD35BE">
        <w:rPr>
          <w:rFonts w:cs="Tahoma"/>
        </w:rPr>
        <w:t xml:space="preserve"> </w:t>
      </w:r>
      <w:r>
        <w:rPr>
          <w:rFonts w:cs="Tahoma"/>
        </w:rPr>
        <w:t>у</w:t>
      </w:r>
      <w:r w:rsidR="005232CC" w:rsidRPr="00BD35BE">
        <w:rPr>
          <w:rFonts w:cs="Tahoma"/>
        </w:rPr>
        <w:t xml:space="preserve"> </w:t>
      </w:r>
      <w:r>
        <w:rPr>
          <w:rFonts w:cs="Tahoma"/>
        </w:rPr>
        <w:t>потребном</w:t>
      </w:r>
      <w:r w:rsidR="005232CC" w:rsidRPr="00BD35BE">
        <w:rPr>
          <w:rFonts w:cs="Tahoma"/>
        </w:rPr>
        <w:t xml:space="preserve"> </w:t>
      </w:r>
      <w:r>
        <w:rPr>
          <w:rFonts w:cs="Tahoma"/>
        </w:rPr>
        <w:t>нивоу</w:t>
      </w:r>
      <w:r w:rsidR="005232CC" w:rsidRPr="00BD35BE">
        <w:rPr>
          <w:rFonts w:cs="Tahoma"/>
        </w:rPr>
        <w:t xml:space="preserve">, </w:t>
      </w:r>
      <w:r>
        <w:rPr>
          <w:rFonts w:cs="Tahoma"/>
        </w:rPr>
        <w:t>а</w:t>
      </w:r>
      <w:r w:rsidR="005232CC" w:rsidRPr="00BD35BE">
        <w:rPr>
          <w:rFonts w:cs="Tahoma"/>
        </w:rPr>
        <w:t xml:space="preserve"> </w:t>
      </w:r>
      <w:r>
        <w:rPr>
          <w:rFonts w:cs="Tahoma"/>
        </w:rPr>
        <w:t>које</w:t>
      </w:r>
      <w:r w:rsidR="005232CC" w:rsidRPr="00BD35BE">
        <w:rPr>
          <w:rFonts w:cs="Tahoma"/>
        </w:rPr>
        <w:t xml:space="preserve"> </w:t>
      </w:r>
      <w:r>
        <w:rPr>
          <w:rFonts w:cs="Tahoma"/>
        </w:rPr>
        <w:t>може</w:t>
      </w:r>
      <w:r w:rsidR="005232CC" w:rsidRPr="00BD35BE">
        <w:rPr>
          <w:rFonts w:cs="Tahoma"/>
        </w:rPr>
        <w:t xml:space="preserve"> </w:t>
      </w:r>
      <w:r>
        <w:rPr>
          <w:rFonts w:cs="Tahoma"/>
        </w:rPr>
        <w:t>довести</w:t>
      </w:r>
      <w:r w:rsidR="005232CC" w:rsidRPr="00BD35BE">
        <w:rPr>
          <w:rFonts w:cs="Tahoma"/>
        </w:rPr>
        <w:t xml:space="preserve"> </w:t>
      </w:r>
      <w:r>
        <w:rPr>
          <w:rFonts w:cs="Tahoma"/>
        </w:rPr>
        <w:t>до</w:t>
      </w:r>
      <w:r w:rsidR="005232CC" w:rsidRPr="00BD35BE">
        <w:rPr>
          <w:rFonts w:cs="Tahoma"/>
        </w:rPr>
        <w:t xml:space="preserve"> </w:t>
      </w:r>
      <w:r>
        <w:rPr>
          <w:rFonts w:cs="Tahoma"/>
        </w:rPr>
        <w:t>нарушавања</w:t>
      </w:r>
      <w:r w:rsidR="005232CC" w:rsidRPr="00BD35BE">
        <w:rPr>
          <w:rFonts w:cs="Tahoma"/>
        </w:rPr>
        <w:t xml:space="preserve"> </w:t>
      </w:r>
      <w:r>
        <w:rPr>
          <w:rFonts w:cs="Tahoma"/>
        </w:rPr>
        <w:t>дјететовог</w:t>
      </w:r>
      <w:r w:rsidR="005232CC" w:rsidRPr="00BD35BE">
        <w:rPr>
          <w:rFonts w:cs="Tahoma"/>
        </w:rPr>
        <w:t xml:space="preserve"> </w:t>
      </w:r>
      <w:r>
        <w:rPr>
          <w:rFonts w:cs="Tahoma"/>
        </w:rPr>
        <w:t>физичког</w:t>
      </w:r>
      <w:r w:rsidR="005232CC" w:rsidRPr="00BD35BE">
        <w:rPr>
          <w:rFonts w:cs="Tahoma"/>
        </w:rPr>
        <w:t xml:space="preserve"> </w:t>
      </w:r>
      <w:r>
        <w:rPr>
          <w:rFonts w:cs="Tahoma"/>
        </w:rPr>
        <w:t>и</w:t>
      </w:r>
      <w:r w:rsidR="005232CC" w:rsidRPr="00BD35BE">
        <w:rPr>
          <w:rFonts w:cs="Tahoma"/>
        </w:rPr>
        <w:t xml:space="preserve"> </w:t>
      </w:r>
      <w:r>
        <w:rPr>
          <w:rFonts w:cs="Tahoma"/>
        </w:rPr>
        <w:t>менталног</w:t>
      </w:r>
      <w:r w:rsidR="005232CC" w:rsidRPr="00BD35BE">
        <w:rPr>
          <w:rFonts w:cs="Tahoma"/>
        </w:rPr>
        <w:t xml:space="preserve"> </w:t>
      </w:r>
      <w:r>
        <w:rPr>
          <w:rFonts w:cs="Tahoma"/>
        </w:rPr>
        <w:t>здравља</w:t>
      </w:r>
      <w:r w:rsidR="005232CC" w:rsidRPr="00BD35BE">
        <w:rPr>
          <w:rFonts w:cs="Tahoma"/>
        </w:rPr>
        <w:t xml:space="preserve">, </w:t>
      </w:r>
      <w:r>
        <w:rPr>
          <w:rFonts w:cs="Tahoma"/>
        </w:rPr>
        <w:t>а</w:t>
      </w:r>
      <w:r w:rsidR="005232CC" w:rsidRPr="00BD35BE">
        <w:rPr>
          <w:rFonts w:cs="Tahoma"/>
        </w:rPr>
        <w:t xml:space="preserve"> </w:t>
      </w:r>
      <w:r>
        <w:rPr>
          <w:rFonts w:cs="Tahoma"/>
        </w:rPr>
        <w:t>у</w:t>
      </w:r>
      <w:r w:rsidR="005232CC" w:rsidRPr="00BD35BE">
        <w:rPr>
          <w:rFonts w:cs="Tahoma"/>
        </w:rPr>
        <w:t xml:space="preserve"> </w:t>
      </w:r>
      <w:r>
        <w:rPr>
          <w:rFonts w:cs="Tahoma"/>
        </w:rPr>
        <w:t>екстемним</w:t>
      </w:r>
      <w:r w:rsidR="005232CC" w:rsidRPr="00BD35BE">
        <w:rPr>
          <w:rFonts w:cs="Tahoma"/>
        </w:rPr>
        <w:t xml:space="preserve"> </w:t>
      </w:r>
      <w:r>
        <w:rPr>
          <w:rFonts w:cs="Tahoma"/>
        </w:rPr>
        <w:t>случајевима</w:t>
      </w:r>
      <w:r w:rsidR="005232CC" w:rsidRPr="00BD35BE">
        <w:rPr>
          <w:rFonts w:cs="Tahoma"/>
        </w:rPr>
        <w:t xml:space="preserve"> </w:t>
      </w:r>
      <w:r>
        <w:rPr>
          <w:rFonts w:cs="Tahoma"/>
        </w:rPr>
        <w:t>и</w:t>
      </w:r>
      <w:r w:rsidR="005232CC" w:rsidRPr="00BD35BE">
        <w:rPr>
          <w:rFonts w:cs="Tahoma"/>
        </w:rPr>
        <w:t xml:space="preserve"> </w:t>
      </w:r>
      <w:r>
        <w:rPr>
          <w:rFonts w:cs="Tahoma"/>
        </w:rPr>
        <w:t>до</w:t>
      </w:r>
      <w:r w:rsidR="005232CC" w:rsidRPr="00BD35BE">
        <w:rPr>
          <w:rFonts w:cs="Tahoma"/>
        </w:rPr>
        <w:t xml:space="preserve"> </w:t>
      </w:r>
      <w:r>
        <w:rPr>
          <w:rFonts w:cs="Tahoma"/>
        </w:rPr>
        <w:t>угрожавања</w:t>
      </w:r>
      <w:r w:rsidR="005232CC" w:rsidRPr="00BD35BE">
        <w:rPr>
          <w:rFonts w:cs="Tahoma"/>
        </w:rPr>
        <w:t xml:space="preserve"> </w:t>
      </w:r>
      <w:r>
        <w:rPr>
          <w:rFonts w:cs="Tahoma"/>
        </w:rPr>
        <w:t>живота</w:t>
      </w:r>
      <w:r w:rsidR="005232CC" w:rsidRPr="00BD35BE">
        <w:rPr>
          <w:rFonts w:cs="Tahoma"/>
        </w:rPr>
        <w:t xml:space="preserve">. </w:t>
      </w:r>
      <w:r>
        <w:rPr>
          <w:rFonts w:cs="Tahoma"/>
        </w:rPr>
        <w:t>Занемаривање</w:t>
      </w:r>
      <w:r w:rsidR="005232CC" w:rsidRPr="00BD35BE">
        <w:rPr>
          <w:rFonts w:cs="Tahoma"/>
        </w:rPr>
        <w:t xml:space="preserve"> </w:t>
      </w:r>
      <w:r>
        <w:rPr>
          <w:rFonts w:cs="Tahoma"/>
        </w:rPr>
        <w:t>има</w:t>
      </w:r>
      <w:r w:rsidR="005232CC" w:rsidRPr="00BD35BE">
        <w:rPr>
          <w:rFonts w:cs="Tahoma"/>
        </w:rPr>
        <w:t xml:space="preserve"> </w:t>
      </w:r>
      <w:r>
        <w:rPr>
          <w:rFonts w:cs="Tahoma"/>
        </w:rPr>
        <w:t>дугорочне</w:t>
      </w:r>
      <w:r w:rsidR="005232CC" w:rsidRPr="00BD35BE">
        <w:rPr>
          <w:rFonts w:cs="Tahoma"/>
        </w:rPr>
        <w:t xml:space="preserve"> </w:t>
      </w:r>
      <w:r>
        <w:rPr>
          <w:rFonts w:cs="Tahoma"/>
        </w:rPr>
        <w:t>посљедице</w:t>
      </w:r>
      <w:r w:rsidR="005232CC" w:rsidRPr="00BD35BE">
        <w:rPr>
          <w:rFonts w:cs="Tahoma"/>
        </w:rPr>
        <w:t xml:space="preserve"> </w:t>
      </w:r>
      <w:r>
        <w:rPr>
          <w:rFonts w:cs="Tahoma"/>
        </w:rPr>
        <w:t>по</w:t>
      </w:r>
      <w:r w:rsidR="005232CC" w:rsidRPr="00BD35BE">
        <w:rPr>
          <w:rFonts w:cs="Tahoma"/>
        </w:rPr>
        <w:t xml:space="preserve"> </w:t>
      </w:r>
      <w:r>
        <w:rPr>
          <w:rFonts w:cs="Tahoma"/>
        </w:rPr>
        <w:lastRenderedPageBreak/>
        <w:t>дјететов</w:t>
      </w:r>
      <w:r w:rsidR="005232CC" w:rsidRPr="00BD35BE">
        <w:rPr>
          <w:rFonts w:cs="Tahoma"/>
        </w:rPr>
        <w:t xml:space="preserve"> </w:t>
      </w:r>
      <w:r>
        <w:rPr>
          <w:rFonts w:cs="Tahoma"/>
        </w:rPr>
        <w:t>развој</w:t>
      </w:r>
      <w:r w:rsidR="005232CC" w:rsidRPr="00BD35BE">
        <w:rPr>
          <w:rFonts w:cs="Tahoma"/>
        </w:rPr>
        <w:t xml:space="preserve"> </w:t>
      </w:r>
      <w:r>
        <w:rPr>
          <w:rFonts w:cs="Tahoma"/>
        </w:rPr>
        <w:t>и</w:t>
      </w:r>
      <w:r w:rsidR="005232CC" w:rsidRPr="00BD35BE">
        <w:rPr>
          <w:rFonts w:cs="Tahoma"/>
        </w:rPr>
        <w:t xml:space="preserve"> </w:t>
      </w:r>
      <w:r>
        <w:rPr>
          <w:rFonts w:cs="Tahoma"/>
        </w:rPr>
        <w:t>уопште</w:t>
      </w:r>
      <w:r w:rsidR="005232CC" w:rsidRPr="00BD35BE">
        <w:rPr>
          <w:rFonts w:cs="Tahoma"/>
        </w:rPr>
        <w:t xml:space="preserve"> </w:t>
      </w:r>
      <w:r>
        <w:rPr>
          <w:rFonts w:cs="Tahoma"/>
        </w:rPr>
        <w:t>функционисање</w:t>
      </w:r>
      <w:r w:rsidR="005232CC" w:rsidRPr="00BD35BE">
        <w:rPr>
          <w:rFonts w:cs="Tahoma"/>
        </w:rPr>
        <w:t xml:space="preserve"> </w:t>
      </w:r>
      <w:r>
        <w:rPr>
          <w:rFonts w:cs="Tahoma"/>
        </w:rPr>
        <w:t>у</w:t>
      </w:r>
      <w:r w:rsidR="005232CC" w:rsidRPr="00BD35BE">
        <w:rPr>
          <w:rFonts w:cs="Tahoma"/>
        </w:rPr>
        <w:t xml:space="preserve"> </w:t>
      </w:r>
      <w:r>
        <w:rPr>
          <w:rFonts w:cs="Tahoma"/>
        </w:rPr>
        <w:t>одраслој</w:t>
      </w:r>
      <w:r w:rsidR="005232CC" w:rsidRPr="00BD35BE">
        <w:rPr>
          <w:rFonts w:cs="Tahoma"/>
        </w:rPr>
        <w:t xml:space="preserve"> </w:t>
      </w:r>
      <w:r>
        <w:rPr>
          <w:rFonts w:cs="Tahoma"/>
        </w:rPr>
        <w:t>доби</w:t>
      </w:r>
      <w:r w:rsidR="005232CC" w:rsidRPr="00BD35BE">
        <w:rPr>
          <w:rFonts w:cs="Tahoma"/>
        </w:rPr>
        <w:t xml:space="preserve">. </w:t>
      </w:r>
      <w:r>
        <w:rPr>
          <w:rFonts w:cs="Tahoma"/>
        </w:rPr>
        <w:t>Долази</w:t>
      </w:r>
      <w:r w:rsidR="005232CC" w:rsidRPr="00BD35BE">
        <w:rPr>
          <w:rFonts w:cs="Tahoma"/>
        </w:rPr>
        <w:t xml:space="preserve"> </w:t>
      </w:r>
      <w:r>
        <w:rPr>
          <w:rFonts w:cs="Tahoma"/>
        </w:rPr>
        <w:t>од</w:t>
      </w:r>
      <w:r w:rsidR="005232CC" w:rsidRPr="00BD35BE">
        <w:rPr>
          <w:rFonts w:cs="Tahoma"/>
        </w:rPr>
        <w:t xml:space="preserve"> </w:t>
      </w:r>
      <w:r>
        <w:rPr>
          <w:rFonts w:cs="Tahoma"/>
        </w:rPr>
        <w:t>особа</w:t>
      </w:r>
      <w:r w:rsidR="005232CC" w:rsidRPr="00BD35BE">
        <w:rPr>
          <w:rFonts w:cs="Tahoma"/>
        </w:rPr>
        <w:t xml:space="preserve"> </w:t>
      </w:r>
      <w:r>
        <w:rPr>
          <w:rFonts w:cs="Tahoma"/>
        </w:rPr>
        <w:t>које</w:t>
      </w:r>
      <w:r w:rsidR="005232CC" w:rsidRPr="00BD35BE">
        <w:rPr>
          <w:rFonts w:cs="Tahoma"/>
        </w:rPr>
        <w:t xml:space="preserve"> </w:t>
      </w:r>
      <w:r>
        <w:rPr>
          <w:rFonts w:cs="Tahoma"/>
        </w:rPr>
        <w:t>иначе</w:t>
      </w:r>
      <w:r w:rsidR="005232CC" w:rsidRPr="00BD35BE">
        <w:rPr>
          <w:rFonts w:cs="Tahoma"/>
        </w:rPr>
        <w:t xml:space="preserve"> </w:t>
      </w:r>
      <w:r>
        <w:rPr>
          <w:rFonts w:cs="Tahoma"/>
        </w:rPr>
        <w:t>треба</w:t>
      </w:r>
      <w:r w:rsidR="005232CC" w:rsidRPr="00BD35BE">
        <w:rPr>
          <w:rFonts w:cs="Tahoma"/>
        </w:rPr>
        <w:t xml:space="preserve"> </w:t>
      </w:r>
      <w:r>
        <w:rPr>
          <w:rFonts w:cs="Tahoma"/>
        </w:rPr>
        <w:t>да</w:t>
      </w:r>
      <w:r w:rsidR="005232CC" w:rsidRPr="00BD35BE">
        <w:rPr>
          <w:rFonts w:cs="Tahoma"/>
        </w:rPr>
        <w:t xml:space="preserve"> </w:t>
      </w:r>
      <w:r>
        <w:rPr>
          <w:rFonts w:cs="Tahoma"/>
        </w:rPr>
        <w:t>воде</w:t>
      </w:r>
      <w:r w:rsidR="005232CC" w:rsidRPr="00BD35BE">
        <w:rPr>
          <w:rFonts w:cs="Tahoma"/>
        </w:rPr>
        <w:t xml:space="preserve"> </w:t>
      </w:r>
      <w:r>
        <w:rPr>
          <w:rFonts w:cs="Tahoma"/>
        </w:rPr>
        <w:t>бригу</w:t>
      </w:r>
      <w:r w:rsidR="005232CC" w:rsidRPr="00BD35BE">
        <w:rPr>
          <w:rFonts w:cs="Tahoma"/>
        </w:rPr>
        <w:t xml:space="preserve"> </w:t>
      </w:r>
      <w:r>
        <w:rPr>
          <w:rFonts w:cs="Tahoma"/>
        </w:rPr>
        <w:t>о</w:t>
      </w:r>
      <w:r w:rsidR="005232CC" w:rsidRPr="00BD35BE">
        <w:rPr>
          <w:rFonts w:cs="Tahoma"/>
        </w:rPr>
        <w:t xml:space="preserve"> </w:t>
      </w:r>
      <w:r>
        <w:rPr>
          <w:rFonts w:cs="Tahoma"/>
        </w:rPr>
        <w:t>дјетету</w:t>
      </w:r>
      <w:r w:rsidR="005232CC" w:rsidRPr="00BD35BE">
        <w:rPr>
          <w:rFonts w:cs="Tahoma"/>
        </w:rPr>
        <w:t xml:space="preserve"> </w:t>
      </w:r>
      <w:r>
        <w:rPr>
          <w:rFonts w:cs="Tahoma"/>
        </w:rPr>
        <w:t>и</w:t>
      </w:r>
      <w:r w:rsidR="005232CC" w:rsidRPr="00BD35BE">
        <w:rPr>
          <w:rFonts w:cs="Tahoma"/>
        </w:rPr>
        <w:t xml:space="preserve"> </w:t>
      </w:r>
      <w:r>
        <w:rPr>
          <w:rFonts w:cs="Tahoma"/>
        </w:rPr>
        <w:t>које</w:t>
      </w:r>
      <w:r w:rsidR="005232CC" w:rsidRPr="00BD35BE">
        <w:rPr>
          <w:rFonts w:cs="Tahoma"/>
        </w:rPr>
        <w:t xml:space="preserve"> </w:t>
      </w:r>
      <w:r>
        <w:rPr>
          <w:rFonts w:cs="Tahoma"/>
        </w:rPr>
        <w:t>су</w:t>
      </w:r>
      <w:r w:rsidR="005232CC" w:rsidRPr="00BD35BE">
        <w:rPr>
          <w:rFonts w:cs="Tahoma"/>
        </w:rPr>
        <w:t xml:space="preserve"> </w:t>
      </w:r>
      <w:r>
        <w:rPr>
          <w:rFonts w:cs="Tahoma"/>
        </w:rPr>
        <w:t>одговорне</w:t>
      </w:r>
      <w:r w:rsidR="005232CC" w:rsidRPr="00BD35BE">
        <w:rPr>
          <w:rFonts w:cs="Tahoma"/>
        </w:rPr>
        <w:t xml:space="preserve"> </w:t>
      </w:r>
      <w:r>
        <w:rPr>
          <w:rFonts w:cs="Tahoma"/>
        </w:rPr>
        <w:t>за</w:t>
      </w:r>
      <w:r w:rsidR="005232CC" w:rsidRPr="00BD35BE">
        <w:rPr>
          <w:rFonts w:cs="Tahoma"/>
        </w:rPr>
        <w:t xml:space="preserve"> </w:t>
      </w:r>
      <w:r>
        <w:rPr>
          <w:rFonts w:cs="Tahoma"/>
        </w:rPr>
        <w:t>дијете</w:t>
      </w:r>
      <w:r w:rsidR="005232CC" w:rsidRPr="00BD35BE">
        <w:rPr>
          <w:rFonts w:cs="Tahoma"/>
        </w:rPr>
        <w:t xml:space="preserve">, </w:t>
      </w:r>
      <w:r>
        <w:rPr>
          <w:rFonts w:cs="Tahoma"/>
        </w:rPr>
        <w:t>родитеља</w:t>
      </w:r>
      <w:r w:rsidR="005232CC" w:rsidRPr="00BD35BE">
        <w:rPr>
          <w:rFonts w:cs="Tahoma"/>
        </w:rPr>
        <w:t xml:space="preserve">, </w:t>
      </w:r>
      <w:r>
        <w:rPr>
          <w:rFonts w:cs="Tahoma"/>
        </w:rPr>
        <w:t>старатеља</w:t>
      </w:r>
      <w:r w:rsidR="005232CC" w:rsidRPr="00BD35BE">
        <w:rPr>
          <w:rFonts w:cs="Tahoma"/>
        </w:rPr>
        <w:t xml:space="preserve"> </w:t>
      </w:r>
      <w:r>
        <w:rPr>
          <w:rFonts w:cs="Tahoma"/>
        </w:rPr>
        <w:t>и</w:t>
      </w:r>
      <w:r w:rsidR="005232CC" w:rsidRPr="00BD35BE">
        <w:rPr>
          <w:rFonts w:cs="Tahoma"/>
        </w:rPr>
        <w:t xml:space="preserve"> </w:t>
      </w:r>
      <w:r>
        <w:rPr>
          <w:rFonts w:cs="Tahoma"/>
        </w:rPr>
        <w:t>сл</w:t>
      </w:r>
      <w:r w:rsidR="005232CC" w:rsidRPr="00BD35BE">
        <w:rPr>
          <w:rFonts w:cs="Tahoma"/>
        </w:rPr>
        <w:t>.</w:t>
      </w:r>
    </w:p>
    <w:p w14:paraId="6EFB2930" w14:textId="2FD36F0F" w:rsidR="005232CC" w:rsidRPr="00BD35BE" w:rsidRDefault="00707CAB" w:rsidP="005232CC">
      <w:pPr>
        <w:spacing w:line="259" w:lineRule="auto"/>
        <w:rPr>
          <w:rFonts w:cs="Tahoma"/>
        </w:rPr>
      </w:pPr>
      <w:r>
        <w:rPr>
          <w:rFonts w:cs="Tahoma"/>
        </w:rPr>
        <w:t>С</w:t>
      </w:r>
      <w:r w:rsidR="005232CC" w:rsidRPr="00BD35BE">
        <w:rPr>
          <w:rFonts w:cs="Tahoma"/>
        </w:rPr>
        <w:t xml:space="preserve"> </w:t>
      </w:r>
      <w:r>
        <w:rPr>
          <w:rFonts w:cs="Tahoma"/>
        </w:rPr>
        <w:t>обзиром</w:t>
      </w:r>
      <w:r w:rsidR="005232CC" w:rsidRPr="00BD35BE">
        <w:rPr>
          <w:rFonts w:cs="Tahoma"/>
        </w:rPr>
        <w:t xml:space="preserve"> </w:t>
      </w:r>
      <w:r>
        <w:rPr>
          <w:rFonts w:cs="Tahoma"/>
        </w:rPr>
        <w:t>на</w:t>
      </w:r>
      <w:r w:rsidR="005232CC" w:rsidRPr="00BD35BE">
        <w:rPr>
          <w:rFonts w:cs="Tahoma"/>
        </w:rPr>
        <w:t xml:space="preserve"> </w:t>
      </w:r>
      <w:r>
        <w:rPr>
          <w:rFonts w:cs="Tahoma"/>
        </w:rPr>
        <w:t>различите</w:t>
      </w:r>
      <w:r w:rsidR="005232CC" w:rsidRPr="00BD35BE">
        <w:rPr>
          <w:rFonts w:cs="Tahoma"/>
        </w:rPr>
        <w:t xml:space="preserve"> </w:t>
      </w:r>
      <w:r>
        <w:rPr>
          <w:rFonts w:cs="Tahoma"/>
        </w:rPr>
        <w:t>узроке</w:t>
      </w:r>
      <w:r w:rsidR="005232CC" w:rsidRPr="00BD35BE">
        <w:rPr>
          <w:rFonts w:cs="Tahoma"/>
        </w:rPr>
        <w:t xml:space="preserve">, </w:t>
      </w:r>
      <w:r>
        <w:rPr>
          <w:rFonts w:cs="Tahoma"/>
        </w:rPr>
        <w:t>најчешче</w:t>
      </w:r>
      <w:r w:rsidR="005232CC" w:rsidRPr="00BD35BE">
        <w:rPr>
          <w:rFonts w:cs="Tahoma"/>
        </w:rPr>
        <w:t xml:space="preserve"> </w:t>
      </w:r>
      <w:r>
        <w:rPr>
          <w:rFonts w:cs="Tahoma"/>
        </w:rPr>
        <w:t>се</w:t>
      </w:r>
      <w:r w:rsidR="005232CC" w:rsidRPr="00BD35BE">
        <w:rPr>
          <w:rFonts w:cs="Tahoma"/>
        </w:rPr>
        <w:t xml:space="preserve"> </w:t>
      </w:r>
      <w:r>
        <w:rPr>
          <w:rFonts w:cs="Tahoma"/>
        </w:rPr>
        <w:t>разликују</w:t>
      </w:r>
      <w:r w:rsidR="005232CC" w:rsidRPr="00BD35BE">
        <w:rPr>
          <w:rFonts w:cs="Tahoma"/>
        </w:rPr>
        <w:t xml:space="preserve">: </w:t>
      </w:r>
      <w:r>
        <w:rPr>
          <w:rFonts w:cs="Tahoma"/>
        </w:rPr>
        <w:t>физичко</w:t>
      </w:r>
      <w:r w:rsidR="005232CC" w:rsidRPr="00BD35BE">
        <w:rPr>
          <w:rFonts w:cs="Tahoma"/>
        </w:rPr>
        <w:t xml:space="preserve">, </w:t>
      </w:r>
      <w:r>
        <w:rPr>
          <w:rFonts w:cs="Tahoma"/>
        </w:rPr>
        <w:t>емоционално</w:t>
      </w:r>
      <w:r w:rsidR="005232CC" w:rsidRPr="00BD35BE">
        <w:rPr>
          <w:rFonts w:cs="Tahoma"/>
        </w:rPr>
        <w:t xml:space="preserve">, </w:t>
      </w:r>
      <w:r>
        <w:rPr>
          <w:rFonts w:cs="Tahoma"/>
        </w:rPr>
        <w:t>здравствено</w:t>
      </w:r>
      <w:r w:rsidR="005232CC" w:rsidRPr="00BD35BE">
        <w:rPr>
          <w:rFonts w:cs="Tahoma"/>
        </w:rPr>
        <w:t xml:space="preserve"> </w:t>
      </w:r>
      <w:r>
        <w:rPr>
          <w:rFonts w:cs="Tahoma"/>
        </w:rPr>
        <w:t>и</w:t>
      </w:r>
      <w:r w:rsidR="005232CC" w:rsidRPr="00BD35BE">
        <w:rPr>
          <w:rFonts w:cs="Tahoma"/>
        </w:rPr>
        <w:t xml:space="preserve"> </w:t>
      </w:r>
      <w:r>
        <w:rPr>
          <w:rFonts w:cs="Tahoma"/>
        </w:rPr>
        <w:t>образовно</w:t>
      </w:r>
      <w:r w:rsidR="005232CC" w:rsidRPr="00BD35BE">
        <w:rPr>
          <w:rFonts w:cs="Tahoma"/>
        </w:rPr>
        <w:t xml:space="preserve"> </w:t>
      </w:r>
      <w:r>
        <w:rPr>
          <w:rFonts w:cs="Tahoma"/>
        </w:rPr>
        <w:t>занемаривање</w:t>
      </w:r>
      <w:r w:rsidR="005232CC" w:rsidRPr="00BD35BE">
        <w:rPr>
          <w:rFonts w:cs="Tahoma"/>
        </w:rPr>
        <w:t xml:space="preserve">, </w:t>
      </w:r>
      <w:r>
        <w:rPr>
          <w:rFonts w:cs="Tahoma"/>
        </w:rPr>
        <w:t>мада</w:t>
      </w:r>
      <w:r w:rsidR="005232CC" w:rsidRPr="00BD35BE">
        <w:rPr>
          <w:rFonts w:cs="Tahoma"/>
        </w:rPr>
        <w:t xml:space="preserve"> </w:t>
      </w:r>
      <w:r>
        <w:rPr>
          <w:rFonts w:cs="Tahoma"/>
        </w:rPr>
        <w:t>се</w:t>
      </w:r>
      <w:r w:rsidR="005232CC" w:rsidRPr="00BD35BE">
        <w:rPr>
          <w:rFonts w:cs="Tahoma"/>
        </w:rPr>
        <w:t xml:space="preserve"> </w:t>
      </w:r>
      <w:r>
        <w:rPr>
          <w:rFonts w:cs="Tahoma"/>
        </w:rPr>
        <w:t>у</w:t>
      </w:r>
      <w:r w:rsidR="005232CC" w:rsidRPr="00BD35BE">
        <w:rPr>
          <w:rFonts w:cs="Tahoma"/>
        </w:rPr>
        <w:t xml:space="preserve"> </w:t>
      </w:r>
      <w:r>
        <w:rPr>
          <w:rFonts w:cs="Tahoma"/>
        </w:rPr>
        <w:t>пракси</w:t>
      </w:r>
      <w:r w:rsidR="005232CC" w:rsidRPr="00BD35BE">
        <w:rPr>
          <w:rFonts w:cs="Tahoma"/>
        </w:rPr>
        <w:t xml:space="preserve"> </w:t>
      </w:r>
      <w:r>
        <w:rPr>
          <w:rFonts w:cs="Tahoma"/>
        </w:rPr>
        <w:t>веома</w:t>
      </w:r>
      <w:r w:rsidR="005232CC" w:rsidRPr="00BD35BE">
        <w:rPr>
          <w:rFonts w:cs="Tahoma"/>
        </w:rPr>
        <w:t xml:space="preserve"> </w:t>
      </w:r>
      <w:r>
        <w:rPr>
          <w:rFonts w:cs="Tahoma"/>
        </w:rPr>
        <w:t>често</w:t>
      </w:r>
      <w:r w:rsidR="005232CC" w:rsidRPr="00BD35BE">
        <w:rPr>
          <w:rFonts w:cs="Tahoma"/>
        </w:rPr>
        <w:t xml:space="preserve"> </w:t>
      </w:r>
      <w:r>
        <w:rPr>
          <w:rFonts w:cs="Tahoma"/>
        </w:rPr>
        <w:t>у</w:t>
      </w:r>
      <w:r w:rsidR="005232CC" w:rsidRPr="00BD35BE">
        <w:rPr>
          <w:rFonts w:cs="Tahoma"/>
        </w:rPr>
        <w:t xml:space="preserve"> </w:t>
      </w:r>
      <w:r>
        <w:rPr>
          <w:rFonts w:cs="Tahoma"/>
        </w:rPr>
        <w:t>конкретном</w:t>
      </w:r>
      <w:r w:rsidR="005232CC" w:rsidRPr="00BD35BE">
        <w:rPr>
          <w:rFonts w:cs="Tahoma"/>
        </w:rPr>
        <w:t xml:space="preserve"> </w:t>
      </w:r>
      <w:r>
        <w:rPr>
          <w:rFonts w:cs="Tahoma"/>
        </w:rPr>
        <w:t>случају</w:t>
      </w:r>
      <w:r w:rsidR="005232CC" w:rsidRPr="00BD35BE">
        <w:rPr>
          <w:rFonts w:cs="Tahoma"/>
        </w:rPr>
        <w:t xml:space="preserve"> </w:t>
      </w:r>
      <w:r>
        <w:rPr>
          <w:rFonts w:cs="Tahoma"/>
        </w:rPr>
        <w:t>ови</w:t>
      </w:r>
      <w:r w:rsidR="005232CC" w:rsidRPr="00BD35BE">
        <w:rPr>
          <w:rFonts w:cs="Tahoma"/>
        </w:rPr>
        <w:t xml:space="preserve"> </w:t>
      </w:r>
      <w:r>
        <w:rPr>
          <w:rFonts w:cs="Tahoma"/>
        </w:rPr>
        <w:t>облици</w:t>
      </w:r>
      <w:r w:rsidR="005232CC" w:rsidRPr="00BD35BE">
        <w:rPr>
          <w:rFonts w:cs="Tahoma"/>
        </w:rPr>
        <w:t xml:space="preserve"> </w:t>
      </w:r>
      <w:r>
        <w:rPr>
          <w:rFonts w:cs="Tahoma"/>
        </w:rPr>
        <w:t>преплићу</w:t>
      </w:r>
      <w:r w:rsidR="005232CC" w:rsidRPr="00BD35BE">
        <w:rPr>
          <w:rFonts w:cs="Tahoma"/>
        </w:rPr>
        <w:t xml:space="preserve">. </w:t>
      </w:r>
      <w:r>
        <w:rPr>
          <w:rFonts w:cs="Tahoma"/>
        </w:rPr>
        <w:t>С</w:t>
      </w:r>
      <w:r w:rsidR="005232CC" w:rsidRPr="00BD35BE">
        <w:rPr>
          <w:rFonts w:cs="Tahoma"/>
        </w:rPr>
        <w:t xml:space="preserve"> </w:t>
      </w:r>
      <w:r>
        <w:rPr>
          <w:rFonts w:cs="Tahoma"/>
        </w:rPr>
        <w:t>обзиром</w:t>
      </w:r>
      <w:r w:rsidR="005232CC" w:rsidRPr="00BD35BE">
        <w:rPr>
          <w:rFonts w:cs="Tahoma"/>
        </w:rPr>
        <w:t xml:space="preserve"> </w:t>
      </w:r>
      <w:r>
        <w:rPr>
          <w:rFonts w:cs="Tahoma"/>
        </w:rPr>
        <w:t>на</w:t>
      </w:r>
      <w:r w:rsidR="005232CC" w:rsidRPr="00BD35BE">
        <w:rPr>
          <w:rFonts w:cs="Tahoma"/>
        </w:rPr>
        <w:t xml:space="preserve"> </w:t>
      </w:r>
      <w:r>
        <w:rPr>
          <w:rFonts w:cs="Tahoma"/>
        </w:rPr>
        <w:t>специфичност</w:t>
      </w:r>
      <w:r w:rsidR="005232CC" w:rsidRPr="00BD35BE">
        <w:rPr>
          <w:rFonts w:cs="Tahoma"/>
        </w:rPr>
        <w:t xml:space="preserve"> </w:t>
      </w:r>
      <w:r>
        <w:rPr>
          <w:rFonts w:cs="Tahoma"/>
        </w:rPr>
        <w:t>појавног</w:t>
      </w:r>
      <w:r w:rsidR="005232CC" w:rsidRPr="00BD35BE">
        <w:rPr>
          <w:rFonts w:cs="Tahoma"/>
        </w:rPr>
        <w:t xml:space="preserve"> </w:t>
      </w:r>
      <w:r>
        <w:rPr>
          <w:rFonts w:cs="Tahoma"/>
        </w:rPr>
        <w:t>облика</w:t>
      </w:r>
      <w:r w:rsidR="005232CC" w:rsidRPr="00BD35BE">
        <w:rPr>
          <w:rFonts w:cs="Tahoma"/>
        </w:rPr>
        <w:t xml:space="preserve">, </w:t>
      </w:r>
      <w:r>
        <w:rPr>
          <w:rFonts w:cs="Tahoma"/>
        </w:rPr>
        <w:t>понекада</w:t>
      </w:r>
      <w:r w:rsidR="005232CC" w:rsidRPr="00BD35BE">
        <w:rPr>
          <w:rFonts w:cs="Tahoma"/>
        </w:rPr>
        <w:t xml:space="preserve"> </w:t>
      </w:r>
      <w:r>
        <w:rPr>
          <w:rFonts w:cs="Tahoma"/>
        </w:rPr>
        <w:t>се</w:t>
      </w:r>
      <w:r w:rsidR="005232CC" w:rsidRPr="00BD35BE">
        <w:rPr>
          <w:rFonts w:cs="Tahoma"/>
        </w:rPr>
        <w:t xml:space="preserve"> </w:t>
      </w:r>
      <w:r>
        <w:rPr>
          <w:rFonts w:cs="Tahoma"/>
        </w:rPr>
        <w:t>неки</w:t>
      </w:r>
      <w:r w:rsidR="005232CC" w:rsidRPr="00BD35BE">
        <w:rPr>
          <w:rFonts w:cs="Tahoma"/>
        </w:rPr>
        <w:t xml:space="preserve"> </w:t>
      </w:r>
      <w:r>
        <w:rPr>
          <w:rFonts w:cs="Tahoma"/>
        </w:rPr>
        <w:t>случајеви</w:t>
      </w:r>
      <w:r w:rsidR="005232CC" w:rsidRPr="00BD35BE">
        <w:rPr>
          <w:rFonts w:cs="Tahoma"/>
        </w:rPr>
        <w:t xml:space="preserve"> </w:t>
      </w:r>
      <w:r>
        <w:rPr>
          <w:rFonts w:cs="Tahoma"/>
        </w:rPr>
        <w:t>уопште</w:t>
      </w:r>
      <w:r w:rsidR="005232CC" w:rsidRPr="00BD35BE">
        <w:rPr>
          <w:rFonts w:cs="Tahoma"/>
        </w:rPr>
        <w:t xml:space="preserve"> </w:t>
      </w:r>
      <w:r>
        <w:rPr>
          <w:rFonts w:cs="Tahoma"/>
        </w:rPr>
        <w:t>и</w:t>
      </w:r>
      <w:r w:rsidR="005232CC" w:rsidRPr="00BD35BE">
        <w:rPr>
          <w:rFonts w:cs="Tahoma"/>
        </w:rPr>
        <w:t xml:space="preserve"> </w:t>
      </w:r>
      <w:r>
        <w:rPr>
          <w:rFonts w:cs="Tahoma"/>
        </w:rPr>
        <w:t>не</w:t>
      </w:r>
      <w:r w:rsidR="005232CC" w:rsidRPr="00BD35BE">
        <w:rPr>
          <w:rFonts w:cs="Tahoma"/>
        </w:rPr>
        <w:t xml:space="preserve"> </w:t>
      </w:r>
      <w:r>
        <w:rPr>
          <w:rFonts w:cs="Tahoma"/>
        </w:rPr>
        <w:t>препознају</w:t>
      </w:r>
      <w:r w:rsidR="005232CC" w:rsidRPr="00BD35BE">
        <w:rPr>
          <w:rFonts w:cs="Tahoma"/>
        </w:rPr>
        <w:t xml:space="preserve"> </w:t>
      </w:r>
      <w:r>
        <w:rPr>
          <w:rFonts w:cs="Tahoma"/>
        </w:rPr>
        <w:t>као</w:t>
      </w:r>
      <w:r w:rsidR="005232CC" w:rsidRPr="00BD35BE">
        <w:rPr>
          <w:rFonts w:cs="Tahoma"/>
        </w:rPr>
        <w:t xml:space="preserve"> </w:t>
      </w:r>
      <w:r>
        <w:rPr>
          <w:rFonts w:cs="Tahoma"/>
        </w:rPr>
        <w:t>занемаривање</w:t>
      </w:r>
      <w:r w:rsidR="005232CC" w:rsidRPr="00BD35BE">
        <w:rPr>
          <w:rFonts w:cs="Tahoma"/>
        </w:rPr>
        <w:t xml:space="preserve"> </w:t>
      </w:r>
      <w:r>
        <w:rPr>
          <w:rFonts w:cs="Tahoma"/>
        </w:rPr>
        <w:t>све</w:t>
      </w:r>
      <w:r w:rsidR="005232CC" w:rsidRPr="00BD35BE">
        <w:rPr>
          <w:rFonts w:cs="Tahoma"/>
        </w:rPr>
        <w:t xml:space="preserve"> </w:t>
      </w:r>
      <w:r>
        <w:rPr>
          <w:rFonts w:cs="Tahoma"/>
        </w:rPr>
        <w:t>док</w:t>
      </w:r>
      <w:r w:rsidR="005232CC" w:rsidRPr="00BD35BE">
        <w:rPr>
          <w:rFonts w:cs="Tahoma"/>
        </w:rPr>
        <w:t xml:space="preserve"> </w:t>
      </w:r>
      <w:r>
        <w:rPr>
          <w:rFonts w:cs="Tahoma"/>
        </w:rPr>
        <w:t>у</w:t>
      </w:r>
      <w:r w:rsidR="005232CC" w:rsidRPr="00BD35BE">
        <w:rPr>
          <w:rFonts w:cs="Tahoma"/>
        </w:rPr>
        <w:t xml:space="preserve"> </w:t>
      </w:r>
      <w:r>
        <w:rPr>
          <w:rFonts w:cs="Tahoma"/>
        </w:rPr>
        <w:t>неком</w:t>
      </w:r>
      <w:r w:rsidR="005232CC" w:rsidRPr="00BD35BE">
        <w:rPr>
          <w:rFonts w:cs="Tahoma"/>
        </w:rPr>
        <w:t xml:space="preserve"> </w:t>
      </w:r>
      <w:r>
        <w:rPr>
          <w:rFonts w:cs="Tahoma"/>
        </w:rPr>
        <w:t>моменту</w:t>
      </w:r>
      <w:r w:rsidR="005232CC" w:rsidRPr="00BD35BE">
        <w:rPr>
          <w:rFonts w:cs="Tahoma"/>
        </w:rPr>
        <w:t xml:space="preserve"> </w:t>
      </w:r>
      <w:r>
        <w:rPr>
          <w:rFonts w:cs="Tahoma"/>
        </w:rPr>
        <w:t>ситуација</w:t>
      </w:r>
      <w:r w:rsidR="005232CC" w:rsidRPr="00BD35BE">
        <w:rPr>
          <w:rFonts w:cs="Tahoma"/>
        </w:rPr>
        <w:t xml:space="preserve"> </w:t>
      </w:r>
      <w:r>
        <w:rPr>
          <w:rFonts w:cs="Tahoma"/>
        </w:rPr>
        <w:t>не</w:t>
      </w:r>
      <w:r w:rsidR="005232CC" w:rsidRPr="00BD35BE">
        <w:rPr>
          <w:rFonts w:cs="Tahoma"/>
        </w:rPr>
        <w:t xml:space="preserve"> </w:t>
      </w:r>
      <w:r>
        <w:rPr>
          <w:rFonts w:cs="Tahoma"/>
        </w:rPr>
        <w:t>ескалира</w:t>
      </w:r>
      <w:r w:rsidR="005232CC" w:rsidRPr="00BD35BE">
        <w:rPr>
          <w:rFonts w:cs="Tahoma"/>
        </w:rPr>
        <w:t xml:space="preserve"> </w:t>
      </w:r>
      <w:r>
        <w:rPr>
          <w:rFonts w:cs="Tahoma"/>
        </w:rPr>
        <w:t>изазвана</w:t>
      </w:r>
      <w:r w:rsidR="005232CC" w:rsidRPr="00BD35BE">
        <w:rPr>
          <w:rFonts w:cs="Tahoma"/>
        </w:rPr>
        <w:t xml:space="preserve"> </w:t>
      </w:r>
      <w:r>
        <w:rPr>
          <w:rFonts w:cs="Tahoma"/>
        </w:rPr>
        <w:t>неким</w:t>
      </w:r>
      <w:r w:rsidR="005232CC" w:rsidRPr="00BD35BE">
        <w:rPr>
          <w:rFonts w:cs="Tahoma"/>
        </w:rPr>
        <w:t xml:space="preserve"> </w:t>
      </w:r>
      <w:r>
        <w:rPr>
          <w:rFonts w:cs="Tahoma"/>
        </w:rPr>
        <w:t>спољним</w:t>
      </w:r>
      <w:r w:rsidR="005232CC" w:rsidRPr="00BD35BE">
        <w:rPr>
          <w:rFonts w:cs="Tahoma"/>
        </w:rPr>
        <w:t xml:space="preserve"> </w:t>
      </w:r>
      <w:r>
        <w:rPr>
          <w:rFonts w:cs="Tahoma"/>
        </w:rPr>
        <w:t>фактором</w:t>
      </w:r>
      <w:r w:rsidR="005232CC" w:rsidRPr="00BD35BE">
        <w:rPr>
          <w:rFonts w:cs="Tahoma"/>
        </w:rPr>
        <w:t xml:space="preserve">, </w:t>
      </w:r>
      <w:r>
        <w:rPr>
          <w:rFonts w:cs="Tahoma"/>
        </w:rPr>
        <w:t>нпр</w:t>
      </w:r>
      <w:r w:rsidR="005232CC" w:rsidRPr="00BD35BE">
        <w:rPr>
          <w:rFonts w:cs="Tahoma"/>
        </w:rPr>
        <w:t xml:space="preserve">. </w:t>
      </w:r>
      <w:r>
        <w:rPr>
          <w:rFonts w:cs="Tahoma"/>
        </w:rPr>
        <w:t>неупотреба</w:t>
      </w:r>
      <w:r w:rsidR="005232CC" w:rsidRPr="00BD35BE">
        <w:rPr>
          <w:rFonts w:cs="Tahoma"/>
        </w:rPr>
        <w:t xml:space="preserve"> </w:t>
      </w:r>
      <w:r>
        <w:rPr>
          <w:rFonts w:cs="Tahoma"/>
        </w:rPr>
        <w:t>сигурносне</w:t>
      </w:r>
      <w:r w:rsidR="005232CC" w:rsidRPr="00BD35BE">
        <w:rPr>
          <w:rFonts w:cs="Tahoma"/>
        </w:rPr>
        <w:t xml:space="preserve"> </w:t>
      </w:r>
      <w:r>
        <w:rPr>
          <w:rFonts w:cs="Tahoma"/>
        </w:rPr>
        <w:t>сједалице</w:t>
      </w:r>
      <w:r w:rsidR="005232CC" w:rsidRPr="00BD35BE">
        <w:rPr>
          <w:rFonts w:cs="Tahoma"/>
        </w:rPr>
        <w:t xml:space="preserve"> </w:t>
      </w:r>
      <w:r>
        <w:rPr>
          <w:rFonts w:cs="Tahoma"/>
        </w:rPr>
        <w:t>за</w:t>
      </w:r>
      <w:r w:rsidR="005232CC" w:rsidRPr="00BD35BE">
        <w:rPr>
          <w:rFonts w:cs="Tahoma"/>
        </w:rPr>
        <w:t xml:space="preserve"> </w:t>
      </w:r>
      <w:r>
        <w:rPr>
          <w:rFonts w:cs="Tahoma"/>
        </w:rPr>
        <w:t>дјецу</w:t>
      </w:r>
      <w:r w:rsidR="005232CC" w:rsidRPr="00BD35BE">
        <w:rPr>
          <w:rFonts w:cs="Tahoma"/>
        </w:rPr>
        <w:t xml:space="preserve"> </w:t>
      </w:r>
      <w:r>
        <w:rPr>
          <w:rFonts w:cs="Tahoma"/>
        </w:rPr>
        <w:t>у</w:t>
      </w:r>
      <w:r w:rsidR="005232CC" w:rsidRPr="00BD35BE">
        <w:rPr>
          <w:rFonts w:cs="Tahoma"/>
        </w:rPr>
        <w:t xml:space="preserve"> </w:t>
      </w:r>
      <w:r>
        <w:rPr>
          <w:rFonts w:cs="Tahoma"/>
        </w:rPr>
        <w:t>аутомобилу</w:t>
      </w:r>
      <w:r w:rsidR="005232CC" w:rsidRPr="00BD35BE">
        <w:rPr>
          <w:rFonts w:cs="Tahoma"/>
        </w:rPr>
        <w:t xml:space="preserve"> </w:t>
      </w:r>
      <w:r>
        <w:rPr>
          <w:rFonts w:cs="Tahoma"/>
        </w:rPr>
        <w:t>или</w:t>
      </w:r>
      <w:r w:rsidR="005232CC" w:rsidRPr="00BD35BE">
        <w:rPr>
          <w:rFonts w:cs="Tahoma"/>
        </w:rPr>
        <w:t xml:space="preserve"> </w:t>
      </w:r>
      <w:r>
        <w:rPr>
          <w:rFonts w:cs="Tahoma"/>
        </w:rPr>
        <w:t>вожња</w:t>
      </w:r>
      <w:r w:rsidR="005232CC" w:rsidRPr="00BD35BE">
        <w:rPr>
          <w:rFonts w:cs="Tahoma"/>
        </w:rPr>
        <w:t xml:space="preserve"> </w:t>
      </w:r>
      <w:r>
        <w:rPr>
          <w:rFonts w:cs="Tahoma"/>
        </w:rPr>
        <w:t>дјеце</w:t>
      </w:r>
      <w:r w:rsidR="005232CC" w:rsidRPr="00BD35BE">
        <w:rPr>
          <w:rFonts w:cs="Tahoma"/>
        </w:rPr>
        <w:t xml:space="preserve"> </w:t>
      </w:r>
      <w:r>
        <w:rPr>
          <w:rFonts w:cs="Tahoma"/>
        </w:rPr>
        <w:t>на</w:t>
      </w:r>
      <w:r w:rsidR="005232CC" w:rsidRPr="00BD35BE">
        <w:rPr>
          <w:rFonts w:cs="Tahoma"/>
        </w:rPr>
        <w:t xml:space="preserve"> </w:t>
      </w:r>
      <w:r>
        <w:rPr>
          <w:rFonts w:cs="Tahoma"/>
        </w:rPr>
        <w:t>предњем</w:t>
      </w:r>
      <w:r w:rsidR="005232CC" w:rsidRPr="00BD35BE">
        <w:rPr>
          <w:rFonts w:cs="Tahoma"/>
        </w:rPr>
        <w:t xml:space="preserve"> </w:t>
      </w:r>
      <w:r>
        <w:rPr>
          <w:rFonts w:cs="Tahoma"/>
        </w:rPr>
        <w:t>сједишту</w:t>
      </w:r>
      <w:r w:rsidR="005232CC" w:rsidRPr="00BD35BE">
        <w:rPr>
          <w:rFonts w:cs="Tahoma"/>
        </w:rPr>
        <w:t xml:space="preserve">, </w:t>
      </w:r>
      <w:r>
        <w:rPr>
          <w:rFonts w:cs="Tahoma"/>
        </w:rPr>
        <w:t>стална</w:t>
      </w:r>
      <w:r w:rsidR="005232CC" w:rsidRPr="00BD35BE">
        <w:rPr>
          <w:rFonts w:cs="Tahoma"/>
        </w:rPr>
        <w:t xml:space="preserve"> </w:t>
      </w:r>
      <w:r>
        <w:rPr>
          <w:rFonts w:cs="Tahoma"/>
        </w:rPr>
        <w:t>изложеност</w:t>
      </w:r>
      <w:r w:rsidR="005232CC" w:rsidRPr="00BD35BE">
        <w:rPr>
          <w:rFonts w:cs="Tahoma"/>
        </w:rPr>
        <w:t xml:space="preserve"> </w:t>
      </w:r>
      <w:r>
        <w:rPr>
          <w:rFonts w:cs="Tahoma"/>
        </w:rPr>
        <w:t>дјеце</w:t>
      </w:r>
      <w:r w:rsidR="005232CC" w:rsidRPr="00BD35BE">
        <w:rPr>
          <w:rFonts w:cs="Tahoma"/>
        </w:rPr>
        <w:t xml:space="preserve"> </w:t>
      </w:r>
      <w:r>
        <w:rPr>
          <w:rFonts w:cs="Tahoma"/>
        </w:rPr>
        <w:t>породичном</w:t>
      </w:r>
      <w:r w:rsidR="005232CC" w:rsidRPr="00BD35BE">
        <w:rPr>
          <w:rFonts w:cs="Tahoma"/>
        </w:rPr>
        <w:t xml:space="preserve"> </w:t>
      </w:r>
      <w:r>
        <w:rPr>
          <w:rFonts w:cs="Tahoma"/>
        </w:rPr>
        <w:t>насиљу</w:t>
      </w:r>
      <w:r w:rsidR="006D30AD" w:rsidRPr="00BD35BE">
        <w:rPr>
          <w:rFonts w:cs="Tahoma"/>
        </w:rPr>
        <w:t xml:space="preserve">, </w:t>
      </w:r>
      <w:r>
        <w:rPr>
          <w:rFonts w:cs="Tahoma"/>
        </w:rPr>
        <w:t>доступност</w:t>
      </w:r>
      <w:r w:rsidR="006D30AD" w:rsidRPr="00BD35BE">
        <w:rPr>
          <w:rFonts w:cs="Tahoma"/>
        </w:rPr>
        <w:t xml:space="preserve"> </w:t>
      </w:r>
      <w:r>
        <w:rPr>
          <w:rFonts w:cs="Tahoma"/>
        </w:rPr>
        <w:t>оружја</w:t>
      </w:r>
      <w:r w:rsidR="006D30AD" w:rsidRPr="00BD35BE">
        <w:rPr>
          <w:rFonts w:cs="Tahoma"/>
        </w:rPr>
        <w:t xml:space="preserve"> </w:t>
      </w:r>
      <w:r>
        <w:rPr>
          <w:rFonts w:cs="Tahoma"/>
        </w:rPr>
        <w:t>дјеци</w:t>
      </w:r>
      <w:r w:rsidR="005232CC" w:rsidRPr="00BD35BE">
        <w:rPr>
          <w:rFonts w:cs="Tahoma"/>
        </w:rPr>
        <w:t xml:space="preserve"> </w:t>
      </w:r>
      <w:r>
        <w:rPr>
          <w:rFonts w:cs="Tahoma"/>
        </w:rPr>
        <w:t>и</w:t>
      </w:r>
      <w:r w:rsidR="005232CC" w:rsidRPr="00BD35BE">
        <w:rPr>
          <w:rFonts w:cs="Tahoma"/>
        </w:rPr>
        <w:t xml:space="preserve"> </w:t>
      </w:r>
      <w:r>
        <w:rPr>
          <w:rFonts w:cs="Tahoma"/>
        </w:rPr>
        <w:t>сл</w:t>
      </w:r>
      <w:r w:rsidR="005232CC" w:rsidRPr="00BD35BE">
        <w:rPr>
          <w:rFonts w:cs="Tahoma"/>
        </w:rPr>
        <w:t>.</w:t>
      </w:r>
    </w:p>
    <w:p w14:paraId="3467F752" w14:textId="1F838B11" w:rsidR="005232CC" w:rsidRPr="00BD35BE" w:rsidRDefault="00707CAB" w:rsidP="005232CC">
      <w:pPr>
        <w:spacing w:line="259" w:lineRule="auto"/>
        <w:rPr>
          <w:rFonts w:cs="Tahoma"/>
        </w:rPr>
      </w:pPr>
      <w:r>
        <w:rPr>
          <w:rFonts w:cs="Tahoma"/>
        </w:rPr>
        <w:t>За</w:t>
      </w:r>
      <w:r w:rsidR="005232CC" w:rsidRPr="00BD35BE">
        <w:rPr>
          <w:rFonts w:cs="Tahoma"/>
        </w:rPr>
        <w:t xml:space="preserve"> </w:t>
      </w:r>
      <w:r>
        <w:rPr>
          <w:rFonts w:cs="Tahoma"/>
        </w:rPr>
        <w:t>постојање</w:t>
      </w:r>
      <w:r w:rsidR="005232CC" w:rsidRPr="00BD35BE">
        <w:rPr>
          <w:rFonts w:cs="Tahoma"/>
        </w:rPr>
        <w:t xml:space="preserve"> </w:t>
      </w:r>
      <w:r>
        <w:rPr>
          <w:rFonts w:cs="Tahoma"/>
        </w:rPr>
        <w:t>насиља</w:t>
      </w:r>
      <w:r w:rsidR="005232CC" w:rsidRPr="00BD35BE">
        <w:rPr>
          <w:rFonts w:cs="Tahoma"/>
        </w:rPr>
        <w:t xml:space="preserve"> </w:t>
      </w:r>
      <w:r>
        <w:rPr>
          <w:rFonts w:cs="Tahoma"/>
        </w:rPr>
        <w:t>потребна</w:t>
      </w:r>
      <w:r w:rsidR="005232CC" w:rsidRPr="00BD35BE">
        <w:rPr>
          <w:rFonts w:cs="Tahoma"/>
        </w:rPr>
        <w:t xml:space="preserve"> </w:t>
      </w:r>
      <w:r>
        <w:rPr>
          <w:rFonts w:cs="Tahoma"/>
        </w:rPr>
        <w:t>је</w:t>
      </w:r>
      <w:r w:rsidR="005232CC" w:rsidRPr="00BD35BE">
        <w:rPr>
          <w:rFonts w:cs="Tahoma"/>
        </w:rPr>
        <w:t xml:space="preserve"> </w:t>
      </w:r>
      <w:r>
        <w:rPr>
          <w:rFonts w:cs="Tahoma"/>
        </w:rPr>
        <w:t>намјера</w:t>
      </w:r>
      <w:r w:rsidR="005232CC" w:rsidRPr="00BD35BE">
        <w:rPr>
          <w:rFonts w:cs="Tahoma"/>
        </w:rPr>
        <w:t xml:space="preserve"> </w:t>
      </w:r>
      <w:r>
        <w:rPr>
          <w:rFonts w:cs="Tahoma"/>
        </w:rPr>
        <w:t>учиниоца</w:t>
      </w:r>
      <w:r w:rsidR="005232CC" w:rsidRPr="00BD35BE">
        <w:rPr>
          <w:rFonts w:cs="Tahoma"/>
        </w:rPr>
        <w:t xml:space="preserve">. </w:t>
      </w:r>
      <w:r>
        <w:rPr>
          <w:rFonts w:cs="Tahoma"/>
        </w:rPr>
        <w:t>Међутим</w:t>
      </w:r>
      <w:r w:rsidR="005232CC" w:rsidRPr="00BD35BE">
        <w:rPr>
          <w:rFonts w:cs="Tahoma"/>
        </w:rPr>
        <w:t xml:space="preserve">, </w:t>
      </w:r>
      <w:r>
        <w:rPr>
          <w:rFonts w:cs="Tahoma"/>
        </w:rPr>
        <w:t>занемаривање</w:t>
      </w:r>
      <w:r w:rsidR="005232CC" w:rsidRPr="00BD35BE">
        <w:rPr>
          <w:rFonts w:cs="Tahoma"/>
        </w:rPr>
        <w:t xml:space="preserve"> </w:t>
      </w:r>
      <w:r>
        <w:rPr>
          <w:rFonts w:cs="Tahoma"/>
        </w:rPr>
        <w:t>дјетета</w:t>
      </w:r>
      <w:r w:rsidR="005232CC" w:rsidRPr="00BD35BE">
        <w:rPr>
          <w:rFonts w:cs="Tahoma"/>
        </w:rPr>
        <w:t xml:space="preserve"> </w:t>
      </w:r>
      <w:r>
        <w:rPr>
          <w:rFonts w:cs="Tahoma"/>
        </w:rPr>
        <w:t>није</w:t>
      </w:r>
      <w:r w:rsidR="005232CC" w:rsidRPr="00BD35BE">
        <w:rPr>
          <w:rFonts w:cs="Tahoma"/>
        </w:rPr>
        <w:t xml:space="preserve"> </w:t>
      </w:r>
      <w:r>
        <w:rPr>
          <w:rFonts w:cs="Tahoma"/>
        </w:rPr>
        <w:t>увијек</w:t>
      </w:r>
      <w:r w:rsidR="005232CC" w:rsidRPr="00BD35BE">
        <w:rPr>
          <w:rFonts w:cs="Tahoma"/>
        </w:rPr>
        <w:t xml:space="preserve"> </w:t>
      </w:r>
      <w:r>
        <w:rPr>
          <w:rFonts w:cs="Tahoma"/>
        </w:rPr>
        <w:t>намјерно</w:t>
      </w:r>
      <w:r w:rsidR="005232CC" w:rsidRPr="00BD35BE">
        <w:rPr>
          <w:rFonts w:cs="Tahoma"/>
        </w:rPr>
        <w:t xml:space="preserve">, </w:t>
      </w:r>
      <w:r>
        <w:rPr>
          <w:rFonts w:cs="Tahoma"/>
        </w:rPr>
        <w:t>нпр</w:t>
      </w:r>
      <w:r w:rsidR="005232CC" w:rsidRPr="00BD35BE">
        <w:rPr>
          <w:rFonts w:cs="Tahoma"/>
        </w:rPr>
        <w:t xml:space="preserve">. </w:t>
      </w:r>
      <w:r>
        <w:rPr>
          <w:rFonts w:cs="Tahoma"/>
        </w:rPr>
        <w:t>у</w:t>
      </w:r>
      <w:r w:rsidR="005232CC" w:rsidRPr="00BD35BE">
        <w:rPr>
          <w:rFonts w:cs="Tahoma"/>
        </w:rPr>
        <w:t xml:space="preserve"> </w:t>
      </w:r>
      <w:r>
        <w:rPr>
          <w:rFonts w:cs="Tahoma"/>
        </w:rPr>
        <w:t>случајевима</w:t>
      </w:r>
      <w:r w:rsidR="005232CC" w:rsidRPr="00BD35BE">
        <w:rPr>
          <w:rFonts w:cs="Tahoma"/>
        </w:rPr>
        <w:t xml:space="preserve"> </w:t>
      </w:r>
      <w:r>
        <w:rPr>
          <w:rFonts w:cs="Tahoma"/>
        </w:rPr>
        <w:t>када</w:t>
      </w:r>
      <w:r w:rsidR="005232CC" w:rsidRPr="00BD35BE">
        <w:rPr>
          <w:rFonts w:cs="Tahoma"/>
        </w:rPr>
        <w:t xml:space="preserve"> </w:t>
      </w:r>
      <w:r>
        <w:rPr>
          <w:rFonts w:cs="Tahoma"/>
        </w:rPr>
        <w:t>родитељ</w:t>
      </w:r>
      <w:r w:rsidR="005232CC" w:rsidRPr="00BD35BE">
        <w:rPr>
          <w:rFonts w:cs="Tahoma"/>
        </w:rPr>
        <w:t xml:space="preserve"> </w:t>
      </w:r>
      <w:r>
        <w:rPr>
          <w:rFonts w:cs="Tahoma"/>
        </w:rPr>
        <w:t>занемарује</w:t>
      </w:r>
      <w:r w:rsidR="005232CC" w:rsidRPr="00BD35BE">
        <w:rPr>
          <w:rFonts w:cs="Tahoma"/>
        </w:rPr>
        <w:t xml:space="preserve"> </w:t>
      </w:r>
      <w:r>
        <w:rPr>
          <w:rFonts w:cs="Tahoma"/>
        </w:rPr>
        <w:t>бригу</w:t>
      </w:r>
      <w:r w:rsidR="005232CC" w:rsidRPr="00BD35BE">
        <w:rPr>
          <w:rFonts w:cs="Tahoma"/>
        </w:rPr>
        <w:t xml:space="preserve"> </w:t>
      </w:r>
      <w:r>
        <w:rPr>
          <w:rFonts w:cs="Tahoma"/>
        </w:rPr>
        <w:t>о</w:t>
      </w:r>
      <w:r w:rsidR="005232CC" w:rsidRPr="00BD35BE">
        <w:rPr>
          <w:rFonts w:cs="Tahoma"/>
        </w:rPr>
        <w:t xml:space="preserve"> </w:t>
      </w:r>
      <w:r>
        <w:rPr>
          <w:rFonts w:cs="Tahoma"/>
        </w:rPr>
        <w:t>дјетету</w:t>
      </w:r>
      <w:r w:rsidR="005232CC" w:rsidRPr="00BD35BE">
        <w:rPr>
          <w:rFonts w:cs="Tahoma"/>
        </w:rPr>
        <w:t xml:space="preserve"> </w:t>
      </w:r>
      <w:r>
        <w:rPr>
          <w:rFonts w:cs="Tahoma"/>
        </w:rPr>
        <w:t>због</w:t>
      </w:r>
      <w:r w:rsidR="005232CC" w:rsidRPr="00BD35BE">
        <w:rPr>
          <w:rFonts w:cs="Tahoma"/>
        </w:rPr>
        <w:t xml:space="preserve"> </w:t>
      </w:r>
      <w:r>
        <w:rPr>
          <w:rFonts w:cs="Tahoma"/>
        </w:rPr>
        <w:t>лошег</w:t>
      </w:r>
      <w:r w:rsidR="005232CC" w:rsidRPr="00BD35BE">
        <w:rPr>
          <w:rFonts w:cs="Tahoma"/>
        </w:rPr>
        <w:t xml:space="preserve"> </w:t>
      </w:r>
      <w:r>
        <w:rPr>
          <w:rFonts w:cs="Tahoma"/>
        </w:rPr>
        <w:t>здравстевног</w:t>
      </w:r>
      <w:r w:rsidR="005232CC" w:rsidRPr="00BD35BE">
        <w:rPr>
          <w:rFonts w:cs="Tahoma"/>
        </w:rPr>
        <w:t xml:space="preserve"> </w:t>
      </w:r>
      <w:r>
        <w:rPr>
          <w:rFonts w:cs="Tahoma"/>
        </w:rPr>
        <w:t>стања</w:t>
      </w:r>
      <w:r w:rsidR="005232CC" w:rsidRPr="00BD35BE">
        <w:rPr>
          <w:rFonts w:cs="Tahoma"/>
        </w:rPr>
        <w:t xml:space="preserve">. </w:t>
      </w:r>
      <w:r>
        <w:rPr>
          <w:rFonts w:cs="Tahoma"/>
        </w:rPr>
        <w:t>Стога</w:t>
      </w:r>
      <w:r w:rsidR="005232CC" w:rsidRPr="00BD35BE">
        <w:rPr>
          <w:rFonts w:cs="Tahoma"/>
        </w:rPr>
        <w:t xml:space="preserve">, </w:t>
      </w:r>
      <w:r>
        <w:rPr>
          <w:rFonts w:cs="Tahoma"/>
        </w:rPr>
        <w:t>граница</w:t>
      </w:r>
      <w:r w:rsidR="005232CC" w:rsidRPr="00BD35BE">
        <w:rPr>
          <w:rFonts w:cs="Tahoma"/>
        </w:rPr>
        <w:t xml:space="preserve"> </w:t>
      </w:r>
      <w:r>
        <w:rPr>
          <w:rFonts w:cs="Tahoma"/>
        </w:rPr>
        <w:t>када</w:t>
      </w:r>
      <w:r w:rsidR="005232CC" w:rsidRPr="00BD35BE">
        <w:rPr>
          <w:rFonts w:cs="Tahoma"/>
        </w:rPr>
        <w:t xml:space="preserve"> </w:t>
      </w:r>
      <w:r>
        <w:rPr>
          <w:rFonts w:cs="Tahoma"/>
        </w:rPr>
        <w:t>почиње</w:t>
      </w:r>
      <w:r w:rsidR="005232CC" w:rsidRPr="00BD35BE">
        <w:rPr>
          <w:rFonts w:cs="Tahoma"/>
        </w:rPr>
        <w:t xml:space="preserve"> </w:t>
      </w:r>
      <w:r>
        <w:rPr>
          <w:rFonts w:cs="Tahoma"/>
        </w:rPr>
        <w:t>занемаривање</w:t>
      </w:r>
      <w:r w:rsidR="005232CC" w:rsidRPr="00BD35BE">
        <w:rPr>
          <w:rFonts w:cs="Tahoma"/>
        </w:rPr>
        <w:t xml:space="preserve"> </w:t>
      </w:r>
      <w:r>
        <w:rPr>
          <w:rFonts w:cs="Tahoma"/>
        </w:rPr>
        <w:t>као</w:t>
      </w:r>
      <w:r w:rsidR="005232CC" w:rsidRPr="00BD35BE">
        <w:rPr>
          <w:rFonts w:cs="Tahoma"/>
        </w:rPr>
        <w:t xml:space="preserve"> </w:t>
      </w:r>
      <w:r>
        <w:rPr>
          <w:rFonts w:cs="Tahoma"/>
        </w:rPr>
        <w:t>облик</w:t>
      </w:r>
      <w:r w:rsidR="005232CC" w:rsidRPr="00BD35BE">
        <w:rPr>
          <w:rFonts w:cs="Tahoma"/>
        </w:rPr>
        <w:t xml:space="preserve"> </w:t>
      </w:r>
      <w:r>
        <w:rPr>
          <w:rFonts w:cs="Tahoma"/>
        </w:rPr>
        <w:t>насиља</w:t>
      </w:r>
      <w:r w:rsidR="005232CC" w:rsidRPr="00BD35BE">
        <w:rPr>
          <w:rFonts w:cs="Tahoma"/>
        </w:rPr>
        <w:t xml:space="preserve"> </w:t>
      </w:r>
      <w:r>
        <w:rPr>
          <w:rFonts w:cs="Tahoma"/>
        </w:rPr>
        <w:t>није</w:t>
      </w:r>
      <w:r w:rsidR="005232CC" w:rsidRPr="00BD35BE">
        <w:rPr>
          <w:rFonts w:cs="Tahoma"/>
        </w:rPr>
        <w:t xml:space="preserve"> </w:t>
      </w:r>
      <w:r>
        <w:rPr>
          <w:rFonts w:cs="Tahoma"/>
        </w:rPr>
        <w:t>увијек</w:t>
      </w:r>
      <w:r w:rsidR="005232CC" w:rsidRPr="00BD35BE">
        <w:rPr>
          <w:rFonts w:cs="Tahoma"/>
        </w:rPr>
        <w:t xml:space="preserve"> </w:t>
      </w:r>
      <w:r>
        <w:rPr>
          <w:rFonts w:cs="Tahoma"/>
        </w:rPr>
        <w:t>потпуно</w:t>
      </w:r>
      <w:r w:rsidR="005232CC" w:rsidRPr="00BD35BE">
        <w:rPr>
          <w:rFonts w:cs="Tahoma"/>
        </w:rPr>
        <w:t xml:space="preserve"> </w:t>
      </w:r>
      <w:r>
        <w:rPr>
          <w:rFonts w:cs="Tahoma"/>
        </w:rPr>
        <w:t>јасна</w:t>
      </w:r>
      <w:r w:rsidR="005232CC" w:rsidRPr="00BD35BE">
        <w:rPr>
          <w:rFonts w:cs="Tahoma"/>
        </w:rPr>
        <w:t xml:space="preserve"> </w:t>
      </w:r>
      <w:r>
        <w:rPr>
          <w:rFonts w:cs="Tahoma"/>
        </w:rPr>
        <w:t>због</w:t>
      </w:r>
      <w:r w:rsidR="005232CC" w:rsidRPr="00BD35BE">
        <w:rPr>
          <w:rFonts w:cs="Tahoma"/>
        </w:rPr>
        <w:t xml:space="preserve"> </w:t>
      </w:r>
      <w:r>
        <w:rPr>
          <w:rFonts w:cs="Tahoma"/>
        </w:rPr>
        <w:t>чега</w:t>
      </w:r>
      <w:r w:rsidR="005232CC" w:rsidRPr="00BD35BE">
        <w:rPr>
          <w:rFonts w:cs="Tahoma"/>
        </w:rPr>
        <w:t xml:space="preserve"> </w:t>
      </w:r>
      <w:r>
        <w:rPr>
          <w:rFonts w:cs="Tahoma"/>
        </w:rPr>
        <w:t>се</w:t>
      </w:r>
      <w:r w:rsidR="005232CC" w:rsidRPr="00BD35BE">
        <w:rPr>
          <w:rFonts w:cs="Tahoma"/>
        </w:rPr>
        <w:t xml:space="preserve"> </w:t>
      </w:r>
      <w:r>
        <w:rPr>
          <w:rFonts w:cs="Tahoma"/>
        </w:rPr>
        <w:t>занемаривање</w:t>
      </w:r>
      <w:r w:rsidR="005232CC" w:rsidRPr="00BD35BE">
        <w:rPr>
          <w:rFonts w:cs="Tahoma"/>
        </w:rPr>
        <w:t xml:space="preserve"> </w:t>
      </w:r>
      <w:r>
        <w:rPr>
          <w:rFonts w:cs="Tahoma"/>
        </w:rPr>
        <w:t>као</w:t>
      </w:r>
      <w:r w:rsidR="005232CC" w:rsidRPr="00BD35BE">
        <w:rPr>
          <w:rFonts w:cs="Tahoma"/>
        </w:rPr>
        <w:t xml:space="preserve"> </w:t>
      </w:r>
      <w:r>
        <w:rPr>
          <w:rFonts w:cs="Tahoma"/>
        </w:rPr>
        <w:t>намјерни</w:t>
      </w:r>
      <w:r w:rsidR="005232CC" w:rsidRPr="00BD35BE">
        <w:rPr>
          <w:rFonts w:cs="Tahoma"/>
        </w:rPr>
        <w:t xml:space="preserve"> </w:t>
      </w:r>
      <w:r>
        <w:rPr>
          <w:rFonts w:cs="Tahoma"/>
        </w:rPr>
        <w:t>изостанак</w:t>
      </w:r>
      <w:r w:rsidR="005232CC" w:rsidRPr="00BD35BE">
        <w:rPr>
          <w:rFonts w:cs="Tahoma"/>
        </w:rPr>
        <w:t xml:space="preserve"> </w:t>
      </w:r>
      <w:r>
        <w:rPr>
          <w:rFonts w:cs="Tahoma"/>
        </w:rPr>
        <w:t>потребне</w:t>
      </w:r>
      <w:r w:rsidR="005232CC" w:rsidRPr="00BD35BE">
        <w:rPr>
          <w:rFonts w:cs="Tahoma"/>
        </w:rPr>
        <w:t xml:space="preserve"> </w:t>
      </w:r>
      <w:r>
        <w:rPr>
          <w:rFonts w:cs="Tahoma"/>
        </w:rPr>
        <w:t>бриге</w:t>
      </w:r>
      <w:r w:rsidR="005232CC" w:rsidRPr="00BD35BE">
        <w:rPr>
          <w:rFonts w:cs="Tahoma"/>
        </w:rPr>
        <w:t xml:space="preserve"> </w:t>
      </w:r>
      <w:r>
        <w:rPr>
          <w:rFonts w:cs="Tahoma"/>
        </w:rPr>
        <w:t>о</w:t>
      </w:r>
      <w:r w:rsidR="005232CC" w:rsidRPr="00BD35BE">
        <w:rPr>
          <w:rFonts w:cs="Tahoma"/>
        </w:rPr>
        <w:t xml:space="preserve"> </w:t>
      </w:r>
      <w:r>
        <w:rPr>
          <w:rFonts w:cs="Tahoma"/>
        </w:rPr>
        <w:t>дјететовим</w:t>
      </w:r>
      <w:r w:rsidR="005232CC" w:rsidRPr="00BD35BE">
        <w:rPr>
          <w:rFonts w:cs="Tahoma"/>
        </w:rPr>
        <w:t xml:space="preserve"> </w:t>
      </w:r>
      <w:r>
        <w:rPr>
          <w:rFonts w:cs="Tahoma"/>
        </w:rPr>
        <w:t>потребама</w:t>
      </w:r>
      <w:r w:rsidR="005232CC" w:rsidRPr="00BD35BE">
        <w:rPr>
          <w:rFonts w:cs="Tahoma"/>
        </w:rPr>
        <w:t xml:space="preserve"> </w:t>
      </w:r>
      <w:r>
        <w:rPr>
          <w:rFonts w:cs="Tahoma"/>
        </w:rPr>
        <w:t>теже</w:t>
      </w:r>
      <w:r w:rsidR="005232CC" w:rsidRPr="00BD35BE">
        <w:rPr>
          <w:rFonts w:cs="Tahoma"/>
        </w:rPr>
        <w:t xml:space="preserve"> </w:t>
      </w:r>
      <w:r>
        <w:rPr>
          <w:rFonts w:cs="Tahoma"/>
        </w:rPr>
        <w:t>препознаје</w:t>
      </w:r>
      <w:r w:rsidR="005232CC" w:rsidRPr="00BD35BE">
        <w:rPr>
          <w:rFonts w:cs="Tahoma"/>
        </w:rPr>
        <w:t xml:space="preserve">. </w:t>
      </w:r>
      <w:r>
        <w:rPr>
          <w:rFonts w:cs="Tahoma"/>
        </w:rPr>
        <w:t>Веома</w:t>
      </w:r>
      <w:r w:rsidR="005232CC" w:rsidRPr="00BD35BE">
        <w:rPr>
          <w:rFonts w:cs="Tahoma"/>
        </w:rPr>
        <w:t xml:space="preserve"> </w:t>
      </w:r>
      <w:r>
        <w:rPr>
          <w:rFonts w:cs="Tahoma"/>
        </w:rPr>
        <w:t>је</w:t>
      </w:r>
      <w:r w:rsidR="005232CC" w:rsidRPr="00BD35BE">
        <w:rPr>
          <w:rFonts w:cs="Tahoma"/>
        </w:rPr>
        <w:t xml:space="preserve"> </w:t>
      </w:r>
      <w:r>
        <w:rPr>
          <w:rFonts w:cs="Tahoma"/>
        </w:rPr>
        <w:t>важно</w:t>
      </w:r>
      <w:r w:rsidR="005232CC" w:rsidRPr="00BD35BE">
        <w:rPr>
          <w:rFonts w:cs="Tahoma"/>
        </w:rPr>
        <w:t xml:space="preserve"> </w:t>
      </w:r>
      <w:r>
        <w:rPr>
          <w:rFonts w:cs="Tahoma"/>
        </w:rPr>
        <w:t>примјетити</w:t>
      </w:r>
      <w:r w:rsidR="005232CC" w:rsidRPr="00BD35BE">
        <w:rPr>
          <w:rFonts w:cs="Tahoma"/>
        </w:rPr>
        <w:t xml:space="preserve"> </w:t>
      </w:r>
      <w:r>
        <w:rPr>
          <w:rFonts w:cs="Tahoma"/>
        </w:rPr>
        <w:t>и</w:t>
      </w:r>
      <w:r w:rsidR="005232CC" w:rsidRPr="00BD35BE">
        <w:rPr>
          <w:rFonts w:cs="Tahoma"/>
        </w:rPr>
        <w:t xml:space="preserve"> </w:t>
      </w:r>
      <w:r>
        <w:rPr>
          <w:rFonts w:cs="Tahoma"/>
        </w:rPr>
        <w:t>препознати</w:t>
      </w:r>
      <w:r w:rsidR="005232CC" w:rsidRPr="00BD35BE">
        <w:rPr>
          <w:rFonts w:cs="Tahoma"/>
        </w:rPr>
        <w:t xml:space="preserve"> </w:t>
      </w:r>
      <w:r>
        <w:rPr>
          <w:rFonts w:cs="Tahoma"/>
        </w:rPr>
        <w:t>код</w:t>
      </w:r>
      <w:r w:rsidR="005232CC" w:rsidRPr="00BD35BE">
        <w:rPr>
          <w:rFonts w:cs="Tahoma"/>
        </w:rPr>
        <w:t xml:space="preserve"> </w:t>
      </w:r>
      <w:r>
        <w:rPr>
          <w:rFonts w:cs="Tahoma"/>
        </w:rPr>
        <w:t>дјетета</w:t>
      </w:r>
      <w:r w:rsidR="005232CC" w:rsidRPr="00BD35BE">
        <w:rPr>
          <w:rFonts w:cs="Tahoma"/>
        </w:rPr>
        <w:t xml:space="preserve"> </w:t>
      </w:r>
      <w:r>
        <w:rPr>
          <w:rFonts w:cs="Tahoma"/>
        </w:rPr>
        <w:t>знакове</w:t>
      </w:r>
      <w:r w:rsidR="005232CC" w:rsidRPr="00BD35BE">
        <w:rPr>
          <w:rFonts w:cs="Tahoma"/>
        </w:rPr>
        <w:t xml:space="preserve"> </w:t>
      </w:r>
      <w:r>
        <w:rPr>
          <w:rFonts w:cs="Tahoma"/>
        </w:rPr>
        <w:t>занемаривања</w:t>
      </w:r>
      <w:r w:rsidR="005232CC" w:rsidRPr="00BD35BE">
        <w:rPr>
          <w:rFonts w:cs="Tahoma"/>
        </w:rPr>
        <w:t xml:space="preserve"> </w:t>
      </w:r>
      <w:r>
        <w:rPr>
          <w:rFonts w:cs="Tahoma"/>
        </w:rPr>
        <w:t>и</w:t>
      </w:r>
      <w:r w:rsidR="005232CC" w:rsidRPr="00BD35BE">
        <w:rPr>
          <w:rFonts w:cs="Tahoma"/>
        </w:rPr>
        <w:t xml:space="preserve"> </w:t>
      </w:r>
      <w:r>
        <w:rPr>
          <w:rFonts w:cs="Tahoma"/>
        </w:rPr>
        <w:t>исто</w:t>
      </w:r>
      <w:r w:rsidR="005232CC" w:rsidRPr="00BD35BE">
        <w:rPr>
          <w:rFonts w:cs="Tahoma"/>
        </w:rPr>
        <w:t xml:space="preserve"> </w:t>
      </w:r>
      <w:r>
        <w:rPr>
          <w:rFonts w:cs="Tahoma"/>
        </w:rPr>
        <w:t>пријавити</w:t>
      </w:r>
      <w:r w:rsidR="005232CC" w:rsidRPr="00BD35BE">
        <w:rPr>
          <w:rFonts w:cs="Tahoma"/>
        </w:rPr>
        <w:t xml:space="preserve"> </w:t>
      </w:r>
      <w:r>
        <w:rPr>
          <w:rFonts w:cs="Tahoma"/>
        </w:rPr>
        <w:t>надлежним</w:t>
      </w:r>
      <w:r w:rsidR="005232CC" w:rsidRPr="00BD35BE">
        <w:rPr>
          <w:rFonts w:cs="Tahoma"/>
        </w:rPr>
        <w:t xml:space="preserve"> </w:t>
      </w:r>
      <w:r>
        <w:rPr>
          <w:rFonts w:cs="Tahoma"/>
        </w:rPr>
        <w:t>службама</w:t>
      </w:r>
      <w:r w:rsidR="005232CC" w:rsidRPr="00BD35BE">
        <w:rPr>
          <w:rFonts w:cs="Tahoma"/>
        </w:rPr>
        <w:t>.</w:t>
      </w:r>
    </w:p>
    <w:p w14:paraId="776C3CED" w14:textId="485A8B84" w:rsidR="00B92B56" w:rsidRDefault="00707CAB" w:rsidP="00B92B56">
      <w:pPr>
        <w:spacing w:line="259" w:lineRule="auto"/>
        <w:rPr>
          <w:rFonts w:cs="Tahoma"/>
        </w:rPr>
      </w:pPr>
      <w:r>
        <w:rPr>
          <w:rFonts w:cs="Tahoma"/>
        </w:rPr>
        <w:t>Без</w:t>
      </w:r>
      <w:r w:rsidR="005232CC" w:rsidRPr="00BD35BE">
        <w:rPr>
          <w:rFonts w:cs="Tahoma"/>
        </w:rPr>
        <w:t xml:space="preserve"> </w:t>
      </w:r>
      <w:r>
        <w:rPr>
          <w:rFonts w:cs="Tahoma"/>
        </w:rPr>
        <w:t>обзира</w:t>
      </w:r>
      <w:r w:rsidR="005232CC" w:rsidRPr="00BD35BE">
        <w:rPr>
          <w:rFonts w:cs="Tahoma"/>
        </w:rPr>
        <w:t xml:space="preserve"> </w:t>
      </w:r>
      <w:r>
        <w:rPr>
          <w:rFonts w:cs="Tahoma"/>
        </w:rPr>
        <w:t>да</w:t>
      </w:r>
      <w:r w:rsidR="005232CC" w:rsidRPr="00BD35BE">
        <w:rPr>
          <w:rFonts w:cs="Tahoma"/>
        </w:rPr>
        <w:t xml:space="preserve"> </w:t>
      </w:r>
      <w:r>
        <w:rPr>
          <w:rFonts w:cs="Tahoma"/>
        </w:rPr>
        <w:t>ли</w:t>
      </w:r>
      <w:r w:rsidR="005232CC" w:rsidRPr="00BD35BE">
        <w:rPr>
          <w:rFonts w:cs="Tahoma"/>
        </w:rPr>
        <w:t xml:space="preserve"> </w:t>
      </w:r>
      <w:r>
        <w:rPr>
          <w:rFonts w:cs="Tahoma"/>
        </w:rPr>
        <w:t>је</w:t>
      </w:r>
      <w:r w:rsidR="005232CC" w:rsidRPr="00BD35BE">
        <w:rPr>
          <w:rFonts w:cs="Tahoma"/>
        </w:rPr>
        <w:t xml:space="preserve"> </w:t>
      </w:r>
      <w:r>
        <w:rPr>
          <w:rFonts w:cs="Tahoma"/>
        </w:rPr>
        <w:t>дијете</w:t>
      </w:r>
      <w:r w:rsidR="005232CC" w:rsidRPr="00BD35BE">
        <w:rPr>
          <w:rFonts w:cs="Tahoma"/>
        </w:rPr>
        <w:t xml:space="preserve"> </w:t>
      </w:r>
      <w:r>
        <w:rPr>
          <w:rFonts w:cs="Tahoma"/>
        </w:rPr>
        <w:t>занемарено</w:t>
      </w:r>
      <w:r w:rsidR="005232CC" w:rsidRPr="00BD35BE">
        <w:rPr>
          <w:rFonts w:cs="Tahoma"/>
        </w:rPr>
        <w:t xml:space="preserve"> </w:t>
      </w:r>
      <w:r>
        <w:rPr>
          <w:rFonts w:cs="Tahoma"/>
        </w:rPr>
        <w:t>с</w:t>
      </w:r>
      <w:r w:rsidR="005232CC" w:rsidRPr="00BD35BE">
        <w:rPr>
          <w:rFonts w:cs="Tahoma"/>
        </w:rPr>
        <w:t xml:space="preserve"> </w:t>
      </w:r>
      <w:r>
        <w:rPr>
          <w:rFonts w:cs="Tahoma"/>
        </w:rPr>
        <w:t>намјером</w:t>
      </w:r>
      <w:r w:rsidR="005232CC" w:rsidRPr="00BD35BE">
        <w:rPr>
          <w:rFonts w:cs="Tahoma"/>
        </w:rPr>
        <w:t xml:space="preserve"> </w:t>
      </w:r>
      <w:r>
        <w:rPr>
          <w:rFonts w:cs="Tahoma"/>
        </w:rPr>
        <w:t>или</w:t>
      </w:r>
      <w:r w:rsidR="005232CC" w:rsidRPr="00BD35BE">
        <w:rPr>
          <w:rFonts w:cs="Tahoma"/>
        </w:rPr>
        <w:t xml:space="preserve"> </w:t>
      </w:r>
      <w:r>
        <w:rPr>
          <w:rFonts w:cs="Tahoma"/>
        </w:rPr>
        <w:t>без</w:t>
      </w:r>
      <w:r w:rsidR="005232CC" w:rsidRPr="00BD35BE">
        <w:rPr>
          <w:rFonts w:cs="Tahoma"/>
        </w:rPr>
        <w:t xml:space="preserve">, </w:t>
      </w:r>
      <w:r>
        <w:rPr>
          <w:rFonts w:cs="Tahoma"/>
        </w:rPr>
        <w:t>у</w:t>
      </w:r>
      <w:r w:rsidR="005232CC" w:rsidRPr="00BD35BE">
        <w:rPr>
          <w:rFonts w:cs="Tahoma"/>
        </w:rPr>
        <w:t xml:space="preserve"> </w:t>
      </w:r>
      <w:r>
        <w:rPr>
          <w:rFonts w:cs="Tahoma"/>
        </w:rPr>
        <w:t>свим</w:t>
      </w:r>
      <w:r w:rsidR="005232CC" w:rsidRPr="00BD35BE">
        <w:rPr>
          <w:rFonts w:cs="Tahoma"/>
        </w:rPr>
        <w:t xml:space="preserve"> </w:t>
      </w:r>
      <w:r>
        <w:rPr>
          <w:rFonts w:cs="Tahoma"/>
        </w:rPr>
        <w:t>случајевима</w:t>
      </w:r>
      <w:r w:rsidR="005232CC" w:rsidRPr="00BD35BE">
        <w:rPr>
          <w:rFonts w:cs="Tahoma"/>
        </w:rPr>
        <w:t xml:space="preserve"> </w:t>
      </w:r>
      <w:r>
        <w:rPr>
          <w:rFonts w:cs="Tahoma"/>
        </w:rPr>
        <w:t>је</w:t>
      </w:r>
      <w:r w:rsidR="005232CC" w:rsidRPr="00BD35BE">
        <w:rPr>
          <w:rFonts w:cs="Tahoma"/>
        </w:rPr>
        <w:t xml:space="preserve"> </w:t>
      </w:r>
      <w:r>
        <w:rPr>
          <w:rFonts w:cs="Tahoma"/>
        </w:rPr>
        <w:t>потребна</w:t>
      </w:r>
      <w:r w:rsidR="005232CC" w:rsidRPr="00BD35BE">
        <w:rPr>
          <w:rFonts w:cs="Tahoma"/>
        </w:rPr>
        <w:t xml:space="preserve"> </w:t>
      </w:r>
      <w:r>
        <w:rPr>
          <w:rFonts w:cs="Tahoma"/>
        </w:rPr>
        <w:t>брза</w:t>
      </w:r>
      <w:r w:rsidR="005232CC" w:rsidRPr="00BD35BE">
        <w:rPr>
          <w:rFonts w:cs="Tahoma"/>
        </w:rPr>
        <w:t xml:space="preserve"> </w:t>
      </w:r>
      <w:r>
        <w:rPr>
          <w:rFonts w:cs="Tahoma"/>
        </w:rPr>
        <w:t>и</w:t>
      </w:r>
      <w:r w:rsidR="005232CC" w:rsidRPr="00BD35BE">
        <w:rPr>
          <w:rFonts w:cs="Tahoma"/>
        </w:rPr>
        <w:t xml:space="preserve"> </w:t>
      </w:r>
      <w:r>
        <w:rPr>
          <w:rFonts w:cs="Tahoma"/>
        </w:rPr>
        <w:t>ефективна</w:t>
      </w:r>
      <w:r w:rsidR="005232CC" w:rsidRPr="00BD35BE">
        <w:rPr>
          <w:rFonts w:cs="Tahoma"/>
        </w:rPr>
        <w:t xml:space="preserve"> </w:t>
      </w:r>
      <w:r>
        <w:rPr>
          <w:rFonts w:cs="Tahoma"/>
        </w:rPr>
        <w:t>реакција</w:t>
      </w:r>
      <w:r w:rsidR="005232CC" w:rsidRPr="00BD35BE">
        <w:rPr>
          <w:rFonts w:cs="Tahoma"/>
        </w:rPr>
        <w:t xml:space="preserve"> </w:t>
      </w:r>
      <w:r>
        <w:rPr>
          <w:rFonts w:cs="Tahoma"/>
        </w:rPr>
        <w:t>свих</w:t>
      </w:r>
      <w:r w:rsidR="00B92B56">
        <w:rPr>
          <w:rFonts w:cs="Tahoma"/>
        </w:rPr>
        <w:t xml:space="preserve"> </w:t>
      </w:r>
      <w:r>
        <w:rPr>
          <w:rFonts w:cs="Tahoma"/>
        </w:rPr>
        <w:t>субјеката</w:t>
      </w:r>
      <w:r w:rsidR="00B92B56">
        <w:rPr>
          <w:rFonts w:cs="Tahoma"/>
        </w:rPr>
        <w:t xml:space="preserve"> </w:t>
      </w:r>
      <w:r>
        <w:rPr>
          <w:rFonts w:cs="Tahoma"/>
        </w:rPr>
        <w:t>заштите</w:t>
      </w:r>
      <w:r w:rsidR="00B92B56">
        <w:rPr>
          <w:rFonts w:cs="Tahoma"/>
        </w:rPr>
        <w:t xml:space="preserve"> </w:t>
      </w:r>
      <w:r>
        <w:rPr>
          <w:rFonts w:cs="Tahoma"/>
        </w:rPr>
        <w:t>дјетета</w:t>
      </w:r>
      <w:r w:rsidR="00B92B56">
        <w:rPr>
          <w:rFonts w:cs="Tahoma"/>
        </w:rPr>
        <w:t xml:space="preserve">. </w:t>
      </w:r>
    </w:p>
    <w:p w14:paraId="2C7757A5" w14:textId="6C7C4F6B" w:rsidR="00DE285D" w:rsidRPr="00B92B56" w:rsidRDefault="00B92B56" w:rsidP="00B92B56">
      <w:pPr>
        <w:spacing w:line="259" w:lineRule="auto"/>
        <w:jc w:val="left"/>
        <w:rPr>
          <w:rFonts w:cs="Tahoma"/>
        </w:rPr>
      </w:pPr>
      <w:r>
        <w:rPr>
          <w:rFonts w:cs="Tahoma"/>
        </w:rPr>
        <w:br w:type="page"/>
      </w:r>
    </w:p>
    <w:p w14:paraId="514E7C82" w14:textId="17EC5A8D" w:rsidR="00BC00DF" w:rsidRPr="00EB578B" w:rsidRDefault="00707CAB" w:rsidP="00EB578B">
      <w:pPr>
        <w:pStyle w:val="Heading1"/>
      </w:pPr>
      <w:bookmarkStart w:id="75" w:name="_Toc129698029"/>
      <w:bookmarkStart w:id="76" w:name="_Toc160445072"/>
      <w:r>
        <w:lastRenderedPageBreak/>
        <w:t>ВАСПИТНО</w:t>
      </w:r>
      <w:r w:rsidR="000D00CB" w:rsidRPr="00EB578B">
        <w:t xml:space="preserve"> – </w:t>
      </w:r>
      <w:r>
        <w:t>ОБРАЗОВНА</w:t>
      </w:r>
      <w:r w:rsidR="000D00CB" w:rsidRPr="00EB578B">
        <w:t xml:space="preserve"> </w:t>
      </w:r>
      <w:r>
        <w:t>ПРАВА</w:t>
      </w:r>
      <w:bookmarkEnd w:id="75"/>
      <w:bookmarkEnd w:id="76"/>
    </w:p>
    <w:p w14:paraId="318E818D" w14:textId="1302BC74" w:rsidR="008F22E8" w:rsidRPr="00BD35BE" w:rsidRDefault="00707CAB" w:rsidP="008F22E8">
      <w:pPr>
        <w:pStyle w:val="NoSpacing"/>
        <w:spacing w:before="100" w:beforeAutospacing="1" w:after="100" w:afterAutospacing="1"/>
        <w:jc w:val="both"/>
        <w:rPr>
          <w:rFonts w:ascii="Tahoma" w:hAnsi="Tahoma" w:cs="Tahoma"/>
          <w:lang w:val="sr-Cyrl-BA"/>
        </w:rPr>
      </w:pPr>
      <w:r>
        <w:rPr>
          <w:rFonts w:ascii="Tahoma" w:hAnsi="Tahoma" w:cs="Tahoma"/>
          <w:lang w:val="sr-Cyrl-BA"/>
        </w:rPr>
        <w:t>Право</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образовање</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једно</w:t>
      </w:r>
      <w:r w:rsidR="008F22E8" w:rsidRPr="00BD35BE">
        <w:rPr>
          <w:rFonts w:ascii="Tahoma" w:hAnsi="Tahoma" w:cs="Tahoma"/>
          <w:lang w:val="sr-Cyrl-BA"/>
        </w:rPr>
        <w:t xml:space="preserve"> </w:t>
      </w:r>
      <w:r>
        <w:rPr>
          <w:rFonts w:ascii="Tahoma" w:hAnsi="Tahoma" w:cs="Tahoma"/>
          <w:lang w:val="sr-Cyrl-BA"/>
        </w:rPr>
        <w:t>од</w:t>
      </w:r>
      <w:r w:rsidR="008F22E8" w:rsidRPr="00BD35BE">
        <w:rPr>
          <w:rFonts w:ascii="Tahoma" w:hAnsi="Tahoma" w:cs="Tahoma"/>
          <w:lang w:val="sr-Cyrl-BA"/>
        </w:rPr>
        <w:t xml:space="preserve"> </w:t>
      </w:r>
      <w:r>
        <w:rPr>
          <w:rFonts w:ascii="Tahoma" w:hAnsi="Tahoma" w:cs="Tahoma"/>
          <w:lang w:val="sr-Cyrl-BA"/>
        </w:rPr>
        <w:t>тем</w:t>
      </w:r>
      <w:r>
        <w:rPr>
          <w:rFonts w:ascii="Tahoma" w:hAnsi="Tahoma" w:cs="Tahoma"/>
        </w:rPr>
        <w:t>е</w:t>
      </w:r>
      <w:r>
        <w:rPr>
          <w:rFonts w:ascii="Tahoma" w:hAnsi="Tahoma" w:cs="Tahoma"/>
          <w:lang w:val="sr-Cyrl-BA"/>
        </w:rPr>
        <w:t>љних</w:t>
      </w:r>
      <w:r w:rsidR="008F22E8" w:rsidRPr="00BD35BE">
        <w:rPr>
          <w:rFonts w:ascii="Tahoma" w:hAnsi="Tahoma" w:cs="Tahoma"/>
          <w:lang w:val="sr-Cyrl-BA"/>
        </w:rPr>
        <w:t xml:space="preserve"> </w:t>
      </w:r>
      <w:r>
        <w:rPr>
          <w:rFonts w:ascii="Tahoma" w:hAnsi="Tahoma" w:cs="Tahoma"/>
          <w:lang w:val="sr-Cyrl-BA"/>
        </w:rPr>
        <w:t>људских</w:t>
      </w:r>
      <w:r w:rsidR="008F22E8" w:rsidRPr="00BD35BE">
        <w:rPr>
          <w:rFonts w:ascii="Tahoma" w:hAnsi="Tahoma" w:cs="Tahoma"/>
          <w:lang w:val="sr-Cyrl-BA"/>
        </w:rPr>
        <w:t xml:space="preserve"> </w:t>
      </w:r>
      <w:r>
        <w:rPr>
          <w:rFonts w:ascii="Tahoma" w:hAnsi="Tahoma" w:cs="Tahoma"/>
          <w:lang w:val="sr-Cyrl-BA"/>
        </w:rPr>
        <w:t>права</w:t>
      </w:r>
      <w:r w:rsidR="008F22E8" w:rsidRPr="00BD35BE">
        <w:rPr>
          <w:rFonts w:ascii="Tahoma" w:hAnsi="Tahoma" w:cs="Tahoma"/>
        </w:rPr>
        <w:t xml:space="preserve">. </w:t>
      </w:r>
      <w:r>
        <w:rPr>
          <w:rFonts w:ascii="Tahoma" w:hAnsi="Tahoma" w:cs="Tahoma"/>
          <w:lang w:val="sr-Cyrl-BA"/>
        </w:rPr>
        <w:t>Оно</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гарантовано</w:t>
      </w:r>
      <w:r w:rsidR="008F22E8" w:rsidRPr="00BD35BE">
        <w:rPr>
          <w:rFonts w:ascii="Tahoma" w:hAnsi="Tahoma" w:cs="Tahoma"/>
          <w:lang w:val="sr-Cyrl-BA"/>
        </w:rPr>
        <w:t xml:space="preserve"> </w:t>
      </w:r>
      <w:r>
        <w:rPr>
          <w:rFonts w:ascii="Tahoma" w:hAnsi="Tahoma" w:cs="Tahoma"/>
          <w:lang w:val="sr-Cyrl-BA"/>
        </w:rPr>
        <w:t>међународним</w:t>
      </w:r>
      <w:r w:rsidR="008F22E8" w:rsidRPr="00BD35BE">
        <w:rPr>
          <w:rFonts w:ascii="Tahoma" w:hAnsi="Tahoma" w:cs="Tahoma"/>
          <w:lang w:val="sr-Cyrl-BA"/>
        </w:rPr>
        <w:t xml:space="preserve"> </w:t>
      </w:r>
      <w:r>
        <w:rPr>
          <w:rFonts w:ascii="Tahoma" w:hAnsi="Tahoma" w:cs="Tahoma"/>
          <w:lang w:val="sr-Cyrl-BA"/>
        </w:rPr>
        <w:t>конвенцијама</w:t>
      </w:r>
      <w:r w:rsidR="008F22E8" w:rsidRPr="00BD35BE">
        <w:rPr>
          <w:rFonts w:ascii="Tahoma" w:hAnsi="Tahoma" w:cs="Tahoma"/>
          <w:lang w:val="sr-Cyrl-BA"/>
        </w:rPr>
        <w:t xml:space="preserve">, </w:t>
      </w:r>
      <w:r>
        <w:rPr>
          <w:rFonts w:ascii="Tahoma" w:hAnsi="Tahoma" w:cs="Tahoma"/>
          <w:lang w:val="sr-Cyrl-BA"/>
        </w:rPr>
        <w:t>домаћим</w:t>
      </w:r>
      <w:r w:rsidR="008F22E8" w:rsidRPr="00BD35BE">
        <w:rPr>
          <w:rFonts w:ascii="Tahoma" w:hAnsi="Tahoma" w:cs="Tahoma"/>
          <w:lang w:val="sr-Cyrl-BA"/>
        </w:rPr>
        <w:t xml:space="preserve"> </w:t>
      </w:r>
      <w:r>
        <w:rPr>
          <w:rFonts w:ascii="Tahoma" w:hAnsi="Tahoma" w:cs="Tahoma"/>
          <w:lang w:val="sr-Cyrl-BA"/>
        </w:rPr>
        <w:t>законодавством</w:t>
      </w:r>
      <w:r w:rsidR="008F22E8" w:rsidRPr="00BD35BE">
        <w:rPr>
          <w:rFonts w:ascii="Tahoma" w:hAnsi="Tahoma" w:cs="Tahoma"/>
        </w:rPr>
        <w:t xml:space="preserve"> </w:t>
      </w:r>
      <w:r>
        <w:rPr>
          <w:rFonts w:ascii="Tahoma" w:hAnsi="Tahoma" w:cs="Tahoma"/>
          <w:lang w:val="sr-Cyrl-BA"/>
        </w:rPr>
        <w:t>као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чланом</w:t>
      </w:r>
      <w:r w:rsidR="008F22E8" w:rsidRPr="00BD35BE">
        <w:rPr>
          <w:rFonts w:ascii="Tahoma" w:hAnsi="Tahoma" w:cs="Tahoma"/>
        </w:rPr>
        <w:t xml:space="preserve"> </w:t>
      </w:r>
      <w:r w:rsidR="008F22E8" w:rsidRPr="00BD35BE">
        <w:rPr>
          <w:rFonts w:ascii="Tahoma" w:hAnsi="Tahoma" w:cs="Tahoma"/>
          <w:lang w:val="sr-Cyrl-BA"/>
        </w:rPr>
        <w:t xml:space="preserve">38. </w:t>
      </w:r>
      <w:r>
        <w:rPr>
          <w:rFonts w:ascii="Tahoma" w:hAnsi="Tahoma" w:cs="Tahoma"/>
          <w:lang w:val="sr-Cyrl-BA"/>
        </w:rPr>
        <w:t>Устава</w:t>
      </w:r>
      <w:r w:rsidR="008F22E8" w:rsidRPr="00BD35BE">
        <w:rPr>
          <w:rFonts w:ascii="Tahoma" w:hAnsi="Tahoma" w:cs="Tahoma"/>
          <w:lang w:val="sr-Cyrl-BA"/>
        </w:rPr>
        <w:t xml:space="preserve"> </w:t>
      </w:r>
      <w:r>
        <w:rPr>
          <w:rFonts w:ascii="Tahoma" w:hAnsi="Tahoma" w:cs="Tahoma"/>
          <w:lang w:val="sr-Cyrl-BA"/>
        </w:rPr>
        <w:t>Републике</w:t>
      </w:r>
      <w:r w:rsidR="008F22E8" w:rsidRPr="00BD35BE">
        <w:rPr>
          <w:rFonts w:ascii="Tahoma" w:hAnsi="Tahoma" w:cs="Tahoma"/>
          <w:lang w:val="sr-Cyrl-BA"/>
        </w:rPr>
        <w:t xml:space="preserve"> </w:t>
      </w:r>
      <w:r>
        <w:rPr>
          <w:rFonts w:ascii="Tahoma" w:hAnsi="Tahoma" w:cs="Tahoma"/>
          <w:lang w:val="sr-Cyrl-BA"/>
        </w:rPr>
        <w:t>Српске</w:t>
      </w:r>
      <w:r w:rsidR="008F22E8" w:rsidRPr="00BD35BE">
        <w:rPr>
          <w:rFonts w:ascii="Tahoma" w:hAnsi="Tahoma" w:cs="Tahoma"/>
          <w:lang w:val="sr-Cyrl-BA"/>
        </w:rPr>
        <w:t xml:space="preserve"> „</w:t>
      </w:r>
      <w:r>
        <w:rPr>
          <w:rFonts w:ascii="Tahoma" w:hAnsi="Tahoma" w:cs="Tahoma"/>
          <w:lang w:val="sr-Cyrl-BA"/>
        </w:rPr>
        <w:t>Свако</w:t>
      </w:r>
      <w:r w:rsidR="008F22E8" w:rsidRPr="00BD35BE">
        <w:rPr>
          <w:rFonts w:ascii="Tahoma" w:hAnsi="Tahoma" w:cs="Tahoma"/>
          <w:lang w:val="sr-Cyrl-BA"/>
        </w:rPr>
        <w:t xml:space="preserve"> </w:t>
      </w:r>
      <w:r>
        <w:rPr>
          <w:rFonts w:ascii="Tahoma" w:hAnsi="Tahoma" w:cs="Tahoma"/>
          <w:lang w:val="sr-Cyrl-BA"/>
        </w:rPr>
        <w:t>има</w:t>
      </w:r>
      <w:r w:rsidR="008F22E8" w:rsidRPr="00BD35BE">
        <w:rPr>
          <w:rFonts w:ascii="Tahoma" w:hAnsi="Tahoma" w:cs="Tahoma"/>
          <w:lang w:val="sr-Cyrl-BA"/>
        </w:rPr>
        <w:t xml:space="preserve"> </w:t>
      </w:r>
      <w:r>
        <w:rPr>
          <w:rFonts w:ascii="Tahoma" w:hAnsi="Tahoma" w:cs="Tahoma"/>
          <w:lang w:val="sr-Cyrl-BA"/>
        </w:rPr>
        <w:t>право</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школовање</w:t>
      </w:r>
      <w:r w:rsidR="008F22E8" w:rsidRPr="00BD35BE">
        <w:rPr>
          <w:rFonts w:ascii="Tahoma" w:hAnsi="Tahoma" w:cs="Tahoma"/>
          <w:lang w:val="sr-Cyrl-BA"/>
        </w:rPr>
        <w:t xml:space="preserve"> </w:t>
      </w:r>
      <w:r>
        <w:rPr>
          <w:rFonts w:ascii="Tahoma" w:hAnsi="Tahoma" w:cs="Tahoma"/>
          <w:lang w:val="sr-Cyrl-BA"/>
        </w:rPr>
        <w:t>под</w:t>
      </w:r>
      <w:r w:rsidR="008F22E8" w:rsidRPr="00BD35BE">
        <w:rPr>
          <w:rFonts w:ascii="Tahoma" w:hAnsi="Tahoma" w:cs="Tahoma"/>
          <w:lang w:val="sr-Cyrl-BA"/>
        </w:rPr>
        <w:t xml:space="preserve"> </w:t>
      </w:r>
      <w:r>
        <w:rPr>
          <w:rFonts w:ascii="Tahoma" w:hAnsi="Tahoma" w:cs="Tahoma"/>
          <w:lang w:val="sr-Cyrl-BA"/>
        </w:rPr>
        <w:t>једнаким</w:t>
      </w:r>
      <w:r w:rsidR="008F22E8" w:rsidRPr="00BD35BE">
        <w:rPr>
          <w:rFonts w:ascii="Tahoma" w:hAnsi="Tahoma" w:cs="Tahoma"/>
          <w:lang w:val="sr-Cyrl-BA"/>
        </w:rPr>
        <w:t xml:space="preserve"> </w:t>
      </w:r>
      <w:r>
        <w:rPr>
          <w:rFonts w:ascii="Tahoma" w:hAnsi="Tahoma" w:cs="Tahoma"/>
          <w:lang w:val="sr-Cyrl-BA"/>
        </w:rPr>
        <w:t>условима</w:t>
      </w:r>
      <w:r w:rsidR="008F22E8" w:rsidRPr="00BD35BE">
        <w:rPr>
          <w:rFonts w:ascii="Tahoma" w:hAnsi="Tahoma" w:cs="Tahoma"/>
          <w:lang w:val="sr-Cyrl-BA"/>
        </w:rPr>
        <w:t xml:space="preserve">. </w:t>
      </w:r>
      <w:r>
        <w:rPr>
          <w:rFonts w:ascii="Tahoma" w:hAnsi="Tahoma" w:cs="Tahoma"/>
          <w:lang w:val="sr-Cyrl-BA"/>
        </w:rPr>
        <w:t>Основно</w:t>
      </w:r>
      <w:r w:rsidR="008F22E8" w:rsidRPr="00BD35BE">
        <w:rPr>
          <w:rFonts w:ascii="Tahoma" w:hAnsi="Tahoma" w:cs="Tahoma"/>
          <w:lang w:val="sr-Cyrl-BA"/>
        </w:rPr>
        <w:t xml:space="preserve"> </w:t>
      </w:r>
      <w:r>
        <w:rPr>
          <w:rFonts w:ascii="Tahoma" w:hAnsi="Tahoma" w:cs="Tahoma"/>
          <w:lang w:val="sr-Cyrl-BA"/>
        </w:rPr>
        <w:t>школовање</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обавезно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бесплатно</w:t>
      </w:r>
      <w:r w:rsidR="008F22E8" w:rsidRPr="00BD35BE">
        <w:rPr>
          <w:rFonts w:ascii="Tahoma" w:hAnsi="Tahoma" w:cs="Tahoma"/>
          <w:lang w:val="sr-Cyrl-BA"/>
        </w:rPr>
        <w:t xml:space="preserve">. </w:t>
      </w:r>
      <w:r>
        <w:rPr>
          <w:rFonts w:ascii="Tahoma" w:hAnsi="Tahoma" w:cs="Tahoma"/>
          <w:lang w:val="sr-Cyrl-BA"/>
        </w:rPr>
        <w:t>Свакоме</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под</w:t>
      </w:r>
      <w:r w:rsidR="008F22E8" w:rsidRPr="00BD35BE">
        <w:rPr>
          <w:rFonts w:ascii="Tahoma" w:hAnsi="Tahoma" w:cs="Tahoma"/>
          <w:lang w:val="sr-Cyrl-BA"/>
        </w:rPr>
        <w:t xml:space="preserve"> </w:t>
      </w:r>
      <w:r>
        <w:rPr>
          <w:rFonts w:ascii="Tahoma" w:hAnsi="Tahoma" w:cs="Tahoma"/>
          <w:lang w:val="sr-Cyrl-BA"/>
        </w:rPr>
        <w:t>једнаким</w:t>
      </w:r>
      <w:r w:rsidR="008F22E8" w:rsidRPr="00BD35BE">
        <w:rPr>
          <w:rFonts w:ascii="Tahoma" w:hAnsi="Tahoma" w:cs="Tahoma"/>
          <w:lang w:val="sr-Cyrl-BA"/>
        </w:rPr>
        <w:t xml:space="preserve"> </w:t>
      </w:r>
      <w:r>
        <w:rPr>
          <w:rFonts w:ascii="Tahoma" w:hAnsi="Tahoma" w:cs="Tahoma"/>
          <w:lang w:val="sr-Cyrl-BA"/>
        </w:rPr>
        <w:t>условим</w:t>
      </w:r>
      <w:r>
        <w:rPr>
          <w:rFonts w:ascii="Tahoma" w:hAnsi="Tahoma" w:cs="Tahoma"/>
        </w:rPr>
        <w:t>а</w:t>
      </w:r>
      <w:r w:rsidR="008F22E8" w:rsidRPr="00BD35BE">
        <w:rPr>
          <w:rFonts w:ascii="Tahoma" w:hAnsi="Tahoma" w:cs="Tahoma"/>
          <w:lang w:val="sr-Cyrl-BA"/>
        </w:rPr>
        <w:t xml:space="preserve"> </w:t>
      </w:r>
      <w:r>
        <w:rPr>
          <w:rFonts w:ascii="Tahoma" w:hAnsi="Tahoma" w:cs="Tahoma"/>
          <w:lang w:val="sr-Cyrl-BA"/>
        </w:rPr>
        <w:t>досту</w:t>
      </w:r>
      <w:r>
        <w:rPr>
          <w:rFonts w:ascii="Tahoma" w:hAnsi="Tahoma" w:cs="Tahoma"/>
          <w:lang w:val="sr-Latn-BA"/>
        </w:rPr>
        <w:t>п</w:t>
      </w:r>
      <w:r>
        <w:rPr>
          <w:rFonts w:ascii="Tahoma" w:hAnsi="Tahoma" w:cs="Tahoma"/>
          <w:lang w:val="sr-Cyrl-BA"/>
        </w:rPr>
        <w:t>но</w:t>
      </w:r>
      <w:r w:rsidR="008F22E8" w:rsidRPr="00BD35BE">
        <w:rPr>
          <w:rFonts w:ascii="Tahoma" w:hAnsi="Tahoma" w:cs="Tahoma"/>
          <w:lang w:val="sr-Cyrl-BA"/>
        </w:rPr>
        <w:t xml:space="preserve"> </w:t>
      </w:r>
      <w:r>
        <w:rPr>
          <w:rFonts w:ascii="Tahoma" w:hAnsi="Tahoma" w:cs="Tahoma"/>
          <w:lang w:val="sr-Cyrl-BA"/>
        </w:rPr>
        <w:t>средњошколско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високошколско</w:t>
      </w:r>
      <w:r w:rsidR="008F22E8" w:rsidRPr="00BD35BE">
        <w:rPr>
          <w:rFonts w:ascii="Tahoma" w:hAnsi="Tahoma" w:cs="Tahoma"/>
          <w:lang w:val="sr-Cyrl-BA"/>
        </w:rPr>
        <w:t xml:space="preserve"> </w:t>
      </w:r>
      <w:r>
        <w:rPr>
          <w:rFonts w:ascii="Tahoma" w:hAnsi="Tahoma" w:cs="Tahoma"/>
          <w:lang w:val="sr-Cyrl-BA"/>
        </w:rPr>
        <w:t>образовање</w:t>
      </w:r>
      <w:r w:rsidR="008F22E8" w:rsidRPr="00BD35BE">
        <w:rPr>
          <w:rFonts w:ascii="Tahoma" w:hAnsi="Tahoma" w:cs="Tahoma"/>
          <w:lang w:val="sr-Cyrl-BA"/>
        </w:rPr>
        <w:t xml:space="preserve">. </w:t>
      </w:r>
      <w:r>
        <w:rPr>
          <w:rFonts w:ascii="Tahoma" w:hAnsi="Tahoma" w:cs="Tahoma"/>
          <w:lang w:val="sr-Cyrl-BA"/>
        </w:rPr>
        <w:t>Грађани</w:t>
      </w:r>
      <w:r w:rsidR="008F22E8" w:rsidRPr="00BD35BE">
        <w:rPr>
          <w:rFonts w:ascii="Tahoma" w:hAnsi="Tahoma" w:cs="Tahoma"/>
          <w:lang w:val="sr-Cyrl-BA"/>
        </w:rPr>
        <w:t xml:space="preserve"> </w:t>
      </w:r>
      <w:r>
        <w:rPr>
          <w:rFonts w:ascii="Tahoma" w:hAnsi="Tahoma" w:cs="Tahoma"/>
          <w:lang w:val="sr-Cyrl-BA"/>
        </w:rPr>
        <w:t>могу</w:t>
      </w:r>
      <w:r w:rsidR="008F22E8" w:rsidRPr="00BD35BE">
        <w:rPr>
          <w:rFonts w:ascii="Tahoma" w:hAnsi="Tahoma" w:cs="Tahoma"/>
          <w:lang w:val="sr-Cyrl-BA"/>
        </w:rPr>
        <w:t xml:space="preserve"> </w:t>
      </w:r>
      <w:r>
        <w:rPr>
          <w:rFonts w:ascii="Tahoma" w:hAnsi="Tahoma" w:cs="Tahoma"/>
          <w:lang w:val="sr-Cyrl-BA"/>
        </w:rPr>
        <w:t>оснивати</w:t>
      </w:r>
      <w:r w:rsidR="008F22E8" w:rsidRPr="00BD35BE">
        <w:rPr>
          <w:rFonts w:ascii="Tahoma" w:hAnsi="Tahoma" w:cs="Tahoma"/>
          <w:lang w:val="sr-Cyrl-BA"/>
        </w:rPr>
        <w:t xml:space="preserve"> </w:t>
      </w:r>
      <w:r>
        <w:rPr>
          <w:rFonts w:ascii="Tahoma" w:hAnsi="Tahoma" w:cs="Tahoma"/>
          <w:lang w:val="sr-Cyrl-BA"/>
        </w:rPr>
        <w:t>приватне</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складу</w:t>
      </w:r>
      <w:r w:rsidR="008F22E8" w:rsidRPr="00BD35BE">
        <w:rPr>
          <w:rFonts w:ascii="Tahoma" w:hAnsi="Tahoma" w:cs="Tahoma"/>
          <w:lang w:val="sr-Cyrl-BA"/>
        </w:rPr>
        <w:t xml:space="preserve"> </w:t>
      </w:r>
      <w:r>
        <w:rPr>
          <w:rFonts w:ascii="Tahoma" w:hAnsi="Tahoma" w:cs="Tahoma"/>
          <w:lang w:val="sr-Cyrl-BA"/>
        </w:rPr>
        <w:t>са</w:t>
      </w:r>
      <w:r w:rsidR="008F22E8" w:rsidRPr="00BD35BE">
        <w:rPr>
          <w:rFonts w:ascii="Tahoma" w:hAnsi="Tahoma" w:cs="Tahoma"/>
          <w:lang w:val="sr-Cyrl-BA"/>
        </w:rPr>
        <w:t xml:space="preserve"> </w:t>
      </w:r>
      <w:r>
        <w:rPr>
          <w:rFonts w:ascii="Tahoma" w:hAnsi="Tahoma" w:cs="Tahoma"/>
          <w:lang w:val="sr-Cyrl-BA"/>
        </w:rPr>
        <w:t>законом</w:t>
      </w:r>
      <w:r w:rsidR="008F22E8" w:rsidRPr="00BD35BE">
        <w:rPr>
          <w:rFonts w:ascii="Tahoma" w:hAnsi="Tahoma" w:cs="Tahoma"/>
          <w:lang w:val="sr-Cyrl-BA"/>
        </w:rPr>
        <w:t>“</w:t>
      </w:r>
      <w:r w:rsidR="008F22E8" w:rsidRPr="00BD35BE">
        <w:rPr>
          <w:rStyle w:val="FootnoteReference"/>
          <w:rFonts w:ascii="Tahoma" w:hAnsi="Tahoma" w:cs="Tahoma"/>
          <w:lang w:val="sr-Cyrl-BA"/>
        </w:rPr>
        <w:footnoteReference w:id="66"/>
      </w:r>
      <w:r w:rsidR="008F22E8" w:rsidRPr="00BD35BE">
        <w:rPr>
          <w:rFonts w:ascii="Tahoma" w:hAnsi="Tahoma" w:cs="Tahoma"/>
          <w:lang w:val="sr-Cyrl-BA"/>
        </w:rPr>
        <w:t>.</w:t>
      </w:r>
    </w:p>
    <w:p w14:paraId="6194600E" w14:textId="55E9D617" w:rsidR="00E31715" w:rsidRPr="00BD35BE" w:rsidRDefault="00707CAB" w:rsidP="008F22E8">
      <w:pPr>
        <w:pStyle w:val="NoSpacing"/>
        <w:spacing w:before="100" w:beforeAutospacing="1" w:after="100" w:afterAutospacing="1"/>
        <w:jc w:val="both"/>
        <w:rPr>
          <w:rFonts w:ascii="Tahoma" w:hAnsi="Tahoma" w:cs="Tahoma"/>
          <w:lang w:val="pl-PL"/>
        </w:rPr>
      </w:pPr>
      <w:r>
        <w:rPr>
          <w:rFonts w:ascii="Tahoma" w:hAnsi="Tahoma" w:cs="Tahoma"/>
          <w:lang w:val="sr-Cyrl-BA"/>
        </w:rPr>
        <w:t>УН</w:t>
      </w:r>
      <w:r w:rsidR="008F22E8" w:rsidRPr="00BD35BE">
        <w:rPr>
          <w:rFonts w:ascii="Tahoma" w:hAnsi="Tahoma" w:cs="Tahoma"/>
          <w:lang w:val="sr-Cyrl-BA"/>
        </w:rPr>
        <w:t xml:space="preserve"> </w:t>
      </w:r>
      <w:r>
        <w:rPr>
          <w:rFonts w:ascii="Tahoma" w:hAnsi="Tahoma" w:cs="Tahoma"/>
          <w:lang w:val="sr-Cyrl-BA"/>
        </w:rPr>
        <w:t>Конвенција</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правима</w:t>
      </w:r>
      <w:r w:rsidR="008F22E8" w:rsidRPr="00BD35BE">
        <w:rPr>
          <w:rFonts w:ascii="Tahoma" w:hAnsi="Tahoma" w:cs="Tahoma"/>
          <w:lang w:val="sr-Cyrl-BA"/>
        </w:rPr>
        <w:t xml:space="preserve"> </w:t>
      </w:r>
      <w:r>
        <w:rPr>
          <w:rFonts w:ascii="Tahoma" w:hAnsi="Tahoma" w:cs="Tahoma"/>
          <w:lang w:val="sr-Cyrl-BA"/>
        </w:rPr>
        <w:t>дјетета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члану</w:t>
      </w:r>
      <w:r w:rsidR="008F22E8" w:rsidRPr="00BD35BE">
        <w:rPr>
          <w:rFonts w:ascii="Tahoma" w:hAnsi="Tahoma" w:cs="Tahoma"/>
          <w:lang w:val="sr-Cyrl-BA"/>
        </w:rPr>
        <w:t xml:space="preserve"> 28. </w:t>
      </w:r>
      <w:r>
        <w:rPr>
          <w:rFonts w:ascii="Tahoma" w:hAnsi="Tahoma" w:cs="Tahoma"/>
          <w:lang w:val="sr-Cyrl-BA"/>
        </w:rPr>
        <w:t>признаје</w:t>
      </w:r>
      <w:r w:rsidR="008F22E8" w:rsidRPr="00BD35BE">
        <w:rPr>
          <w:rFonts w:ascii="Tahoma" w:hAnsi="Tahoma" w:cs="Tahoma"/>
          <w:lang w:val="sr-Cyrl-BA"/>
        </w:rPr>
        <w:t xml:space="preserve"> </w:t>
      </w:r>
      <w:r>
        <w:rPr>
          <w:rFonts w:ascii="Tahoma" w:hAnsi="Tahoma" w:cs="Tahoma"/>
          <w:lang w:val="sr-Cyrl-BA"/>
        </w:rPr>
        <w:t>право</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образовање</w:t>
      </w:r>
      <w:r w:rsidR="008F22E8" w:rsidRPr="00BD35BE">
        <w:rPr>
          <w:rFonts w:ascii="Tahoma" w:hAnsi="Tahoma" w:cs="Tahoma"/>
          <w:lang w:val="sr-Cyrl-BA"/>
        </w:rPr>
        <w:t xml:space="preserve"> </w:t>
      </w:r>
      <w:r>
        <w:rPr>
          <w:rFonts w:ascii="Tahoma" w:hAnsi="Tahoma" w:cs="Tahoma"/>
          <w:lang w:val="sr-Cyrl-BA"/>
        </w:rPr>
        <w:t>као</w:t>
      </w:r>
      <w:r w:rsidR="008F22E8" w:rsidRPr="00BD35BE">
        <w:rPr>
          <w:rFonts w:ascii="Tahoma" w:hAnsi="Tahoma" w:cs="Tahoma"/>
          <w:lang w:val="sr-Cyrl-BA"/>
        </w:rPr>
        <w:t xml:space="preserve"> </w:t>
      </w:r>
      <w:r>
        <w:rPr>
          <w:rFonts w:ascii="Tahoma" w:hAnsi="Tahoma" w:cs="Tahoma"/>
          <w:lang w:val="sr-Cyrl-BA"/>
        </w:rPr>
        <w:t>једно</w:t>
      </w:r>
      <w:r w:rsidR="008F22E8" w:rsidRPr="00BD35BE">
        <w:rPr>
          <w:rFonts w:ascii="Tahoma" w:hAnsi="Tahoma" w:cs="Tahoma"/>
          <w:lang w:val="sr-Cyrl-BA"/>
        </w:rPr>
        <w:t xml:space="preserve"> </w:t>
      </w:r>
      <w:r>
        <w:rPr>
          <w:rFonts w:ascii="Tahoma" w:hAnsi="Tahoma" w:cs="Tahoma"/>
          <w:lang w:val="sr-Cyrl-BA"/>
        </w:rPr>
        <w:t>од</w:t>
      </w:r>
      <w:r w:rsidR="008F22E8" w:rsidRPr="00BD35BE">
        <w:rPr>
          <w:rFonts w:ascii="Tahoma" w:hAnsi="Tahoma" w:cs="Tahoma"/>
          <w:lang w:val="sr-Cyrl-BA"/>
        </w:rPr>
        <w:t xml:space="preserve"> </w:t>
      </w:r>
      <w:r>
        <w:rPr>
          <w:rFonts w:ascii="Tahoma" w:hAnsi="Tahoma" w:cs="Tahoma"/>
          <w:lang w:val="sr-Cyrl-BA"/>
        </w:rPr>
        <w:t>основних</w:t>
      </w:r>
      <w:r w:rsidR="008F22E8" w:rsidRPr="00BD35BE">
        <w:rPr>
          <w:rFonts w:ascii="Tahoma" w:hAnsi="Tahoma" w:cs="Tahoma"/>
          <w:lang w:val="sr-Cyrl-BA"/>
        </w:rPr>
        <w:t xml:space="preserve"> </w:t>
      </w:r>
      <w:r>
        <w:rPr>
          <w:rFonts w:ascii="Tahoma" w:hAnsi="Tahoma" w:cs="Tahoma"/>
          <w:lang w:val="sr-Cyrl-BA"/>
        </w:rPr>
        <w:t>права</w:t>
      </w:r>
      <w:r w:rsidR="008F22E8" w:rsidRPr="00BD35BE">
        <w:rPr>
          <w:rFonts w:ascii="Tahoma" w:hAnsi="Tahoma" w:cs="Tahoma"/>
          <w:lang w:val="sr-Cyrl-BA"/>
        </w:rPr>
        <w:t xml:space="preserve"> </w:t>
      </w:r>
      <w:r>
        <w:rPr>
          <w:rFonts w:ascii="Tahoma" w:hAnsi="Tahoma" w:cs="Tahoma"/>
          <w:lang w:val="sr-Cyrl-BA"/>
        </w:rPr>
        <w:t>дјетета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обавезује</w:t>
      </w:r>
      <w:r w:rsidR="008F22E8" w:rsidRPr="00BD35BE">
        <w:rPr>
          <w:rFonts w:ascii="Tahoma" w:hAnsi="Tahoma" w:cs="Tahoma"/>
          <w:lang w:val="sr-Cyrl-BA"/>
        </w:rPr>
        <w:t xml:space="preserve"> </w:t>
      </w:r>
      <w:r>
        <w:rPr>
          <w:rFonts w:ascii="Tahoma" w:hAnsi="Tahoma" w:cs="Tahoma"/>
          <w:lang w:val="sr-Cyrl-BA"/>
        </w:rPr>
        <w:t>државе</w:t>
      </w:r>
      <w:r w:rsidR="008F22E8" w:rsidRPr="00BD35BE">
        <w:rPr>
          <w:rFonts w:ascii="Tahoma" w:hAnsi="Tahoma" w:cs="Tahoma"/>
          <w:lang w:val="sr-Cyrl-BA"/>
        </w:rPr>
        <w:t xml:space="preserve"> </w:t>
      </w:r>
      <w:r>
        <w:rPr>
          <w:rFonts w:ascii="Tahoma" w:hAnsi="Tahoma" w:cs="Tahoma"/>
          <w:lang w:val="sr-Cyrl-BA"/>
        </w:rPr>
        <w:t>потписнице</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обезбиједе</w:t>
      </w:r>
      <w:r w:rsidR="008F22E8" w:rsidRPr="00BD35BE">
        <w:rPr>
          <w:rFonts w:ascii="Tahoma" w:hAnsi="Tahoma" w:cs="Tahoma"/>
          <w:lang w:val="sr-Cyrl-BA"/>
        </w:rPr>
        <w:t xml:space="preserve"> </w:t>
      </w:r>
      <w:r>
        <w:rPr>
          <w:rFonts w:ascii="Tahoma" w:hAnsi="Tahoma" w:cs="Tahoma"/>
          <w:lang w:val="sr-Cyrl-BA"/>
        </w:rPr>
        <w:t>адекватно</w:t>
      </w:r>
      <w:r w:rsidR="008F22E8" w:rsidRPr="00BD35BE">
        <w:rPr>
          <w:rFonts w:ascii="Tahoma" w:hAnsi="Tahoma" w:cs="Tahoma"/>
          <w:lang w:val="sr-Cyrl-BA"/>
        </w:rPr>
        <w:t xml:space="preserve"> </w:t>
      </w:r>
      <w:r>
        <w:rPr>
          <w:rFonts w:ascii="Tahoma" w:hAnsi="Tahoma" w:cs="Tahoma"/>
          <w:lang w:val="sr-Cyrl-BA"/>
        </w:rPr>
        <w:t>оств</w:t>
      </w:r>
      <w:r>
        <w:rPr>
          <w:rFonts w:ascii="Tahoma" w:hAnsi="Tahoma" w:cs="Tahoma"/>
        </w:rPr>
        <w:t>а</w:t>
      </w:r>
      <w:r>
        <w:rPr>
          <w:rFonts w:ascii="Tahoma" w:hAnsi="Tahoma" w:cs="Tahoma"/>
          <w:lang w:val="sr-Cyrl-BA"/>
        </w:rPr>
        <w:t>ривање</w:t>
      </w:r>
      <w:r w:rsidR="008F22E8" w:rsidRPr="00BD35BE">
        <w:rPr>
          <w:rFonts w:ascii="Tahoma" w:hAnsi="Tahoma" w:cs="Tahoma"/>
          <w:lang w:val="sr-Cyrl-BA"/>
        </w:rPr>
        <w:t xml:space="preserve"> </w:t>
      </w:r>
      <w:r>
        <w:rPr>
          <w:rFonts w:ascii="Tahoma" w:hAnsi="Tahoma" w:cs="Tahoma"/>
          <w:lang w:val="sr-Cyrl-BA"/>
        </w:rPr>
        <w:t>овог</w:t>
      </w:r>
      <w:r w:rsidR="008F22E8" w:rsidRPr="00BD35BE">
        <w:rPr>
          <w:rFonts w:ascii="Tahoma" w:hAnsi="Tahoma" w:cs="Tahoma"/>
          <w:lang w:val="sr-Cyrl-BA"/>
        </w:rPr>
        <w:t xml:space="preserve"> </w:t>
      </w:r>
      <w:r>
        <w:rPr>
          <w:rFonts w:ascii="Tahoma" w:hAnsi="Tahoma" w:cs="Tahoma"/>
          <w:lang w:val="sr-Cyrl-BA"/>
        </w:rPr>
        <w:t>права</w:t>
      </w:r>
      <w:r w:rsidR="008F22E8" w:rsidRPr="00BD35BE">
        <w:rPr>
          <w:rFonts w:ascii="Tahoma" w:hAnsi="Tahoma" w:cs="Tahoma"/>
        </w:rPr>
        <w:t xml:space="preserve">. </w:t>
      </w:r>
      <w:r>
        <w:rPr>
          <w:rFonts w:ascii="Tahoma" w:hAnsi="Tahoma" w:cs="Tahoma"/>
          <w:lang w:val="sr-Cyrl-BA"/>
        </w:rPr>
        <w:t>Право</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образовање</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повезано</w:t>
      </w:r>
      <w:r w:rsidR="008F22E8" w:rsidRPr="00BD35BE">
        <w:rPr>
          <w:rFonts w:ascii="Tahoma" w:hAnsi="Tahoma" w:cs="Tahoma"/>
          <w:lang w:val="sr-Cyrl-BA"/>
        </w:rPr>
        <w:t xml:space="preserve"> </w:t>
      </w:r>
      <w:r>
        <w:rPr>
          <w:rFonts w:ascii="Tahoma" w:hAnsi="Tahoma" w:cs="Tahoma"/>
          <w:lang w:val="sr-Cyrl-BA"/>
        </w:rPr>
        <w:t>са</w:t>
      </w:r>
      <w:r w:rsidR="008F22E8" w:rsidRPr="00BD35BE">
        <w:rPr>
          <w:rFonts w:ascii="Tahoma" w:hAnsi="Tahoma" w:cs="Tahoma"/>
          <w:lang w:val="sr-Cyrl-BA"/>
        </w:rPr>
        <w:t xml:space="preserve"> </w:t>
      </w:r>
      <w:r>
        <w:rPr>
          <w:rFonts w:ascii="Tahoma" w:hAnsi="Tahoma" w:cs="Tahoma"/>
          <w:lang w:val="sr-Cyrl-BA"/>
        </w:rPr>
        <w:t>осталим</w:t>
      </w:r>
      <w:r w:rsidR="008F22E8" w:rsidRPr="00BD35BE">
        <w:rPr>
          <w:rFonts w:ascii="Tahoma" w:hAnsi="Tahoma" w:cs="Tahoma"/>
          <w:lang w:val="sr-Cyrl-BA"/>
        </w:rPr>
        <w:t xml:space="preserve"> </w:t>
      </w:r>
      <w:r>
        <w:rPr>
          <w:rFonts w:ascii="Tahoma" w:hAnsi="Tahoma" w:cs="Tahoma"/>
          <w:lang w:val="sr-Cyrl-BA"/>
        </w:rPr>
        <w:t>правима</w:t>
      </w:r>
      <w:r w:rsidR="008F22E8" w:rsidRPr="00BD35BE">
        <w:rPr>
          <w:rFonts w:ascii="Tahoma" w:hAnsi="Tahoma" w:cs="Tahoma"/>
          <w:lang w:val="sr-Cyrl-BA"/>
        </w:rPr>
        <w:t xml:space="preserve"> </w:t>
      </w:r>
      <w:r>
        <w:rPr>
          <w:rFonts w:ascii="Tahoma" w:hAnsi="Tahoma" w:cs="Tahoma"/>
          <w:lang w:val="sr-Cyrl-BA"/>
        </w:rPr>
        <w:t>из</w:t>
      </w:r>
      <w:r w:rsidR="008F22E8" w:rsidRPr="00BD35BE">
        <w:rPr>
          <w:rFonts w:ascii="Tahoma" w:hAnsi="Tahoma" w:cs="Tahoma"/>
          <w:lang w:val="sr-Cyrl-BA"/>
        </w:rPr>
        <w:t xml:space="preserve"> </w:t>
      </w:r>
      <w:r>
        <w:rPr>
          <w:rFonts w:ascii="Tahoma" w:hAnsi="Tahoma" w:cs="Tahoma"/>
          <w:lang w:val="sr-Cyrl-BA"/>
        </w:rPr>
        <w:t>Конвенције</w:t>
      </w:r>
      <w:r w:rsidR="008F22E8" w:rsidRPr="00BD35BE">
        <w:rPr>
          <w:rFonts w:ascii="Tahoma" w:hAnsi="Tahoma" w:cs="Tahoma"/>
          <w:lang w:val="sr-Cyrl-BA"/>
        </w:rPr>
        <w:t xml:space="preserve">, </w:t>
      </w:r>
      <w:r>
        <w:rPr>
          <w:rFonts w:ascii="Tahoma" w:hAnsi="Tahoma" w:cs="Tahoma"/>
          <w:lang w:val="sr-Cyrl-BA"/>
        </w:rPr>
        <w:t>нарочито</w:t>
      </w:r>
      <w:r w:rsidR="008F22E8" w:rsidRPr="00BD35BE">
        <w:rPr>
          <w:rFonts w:ascii="Tahoma" w:hAnsi="Tahoma" w:cs="Tahoma"/>
          <w:lang w:val="sr-Cyrl-BA"/>
        </w:rPr>
        <w:t xml:space="preserve"> </w:t>
      </w:r>
      <w:r>
        <w:rPr>
          <w:rFonts w:ascii="Tahoma" w:hAnsi="Tahoma" w:cs="Tahoma"/>
          <w:lang w:val="sr-Cyrl-BA"/>
        </w:rPr>
        <w:t>са</w:t>
      </w:r>
      <w:r w:rsidR="008F22E8" w:rsidRPr="00BD35BE">
        <w:rPr>
          <w:rFonts w:ascii="Tahoma" w:hAnsi="Tahoma" w:cs="Tahoma"/>
          <w:lang w:val="sr-Cyrl-BA"/>
        </w:rPr>
        <w:t xml:space="preserve"> </w:t>
      </w:r>
      <w:r>
        <w:rPr>
          <w:rFonts w:ascii="Tahoma" w:hAnsi="Tahoma" w:cs="Tahoma"/>
          <w:lang w:val="sr-Cyrl-BA"/>
        </w:rPr>
        <w:t>принципима</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којима</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темељи</w:t>
      </w:r>
      <w:r w:rsidR="008F22E8" w:rsidRPr="00BD35BE">
        <w:rPr>
          <w:rFonts w:ascii="Tahoma" w:hAnsi="Tahoma" w:cs="Tahoma"/>
          <w:lang w:val="sr-Cyrl-BA"/>
        </w:rPr>
        <w:t xml:space="preserve"> </w:t>
      </w:r>
      <w:r>
        <w:rPr>
          <w:rFonts w:ascii="Tahoma" w:hAnsi="Tahoma" w:cs="Tahoma"/>
          <w:lang w:val="sr-Cyrl-BA"/>
        </w:rPr>
        <w:t>Конвенц</w:t>
      </w:r>
      <w:r>
        <w:rPr>
          <w:rFonts w:ascii="Tahoma" w:hAnsi="Tahoma" w:cs="Tahoma"/>
          <w:lang w:val="sr-Latn-BA"/>
        </w:rPr>
        <w:t>и</w:t>
      </w:r>
      <w:r>
        <w:rPr>
          <w:rFonts w:ascii="Tahoma" w:hAnsi="Tahoma" w:cs="Tahoma"/>
          <w:lang w:val="sr-Cyrl-BA"/>
        </w:rPr>
        <w:t>ја</w:t>
      </w:r>
      <w:r w:rsidR="008F22E8" w:rsidRPr="00BD35BE">
        <w:rPr>
          <w:rFonts w:ascii="Tahoma" w:hAnsi="Tahoma" w:cs="Tahoma"/>
          <w:lang w:val="sr-Cyrl-BA"/>
        </w:rPr>
        <w:t xml:space="preserve"> – </w:t>
      </w:r>
      <w:r>
        <w:rPr>
          <w:rFonts w:ascii="Tahoma" w:hAnsi="Tahoma" w:cs="Tahoma"/>
          <w:lang w:val="sr-Cyrl-BA"/>
        </w:rPr>
        <w:t>недискриминација</w:t>
      </w:r>
      <w:r w:rsidR="008F22E8" w:rsidRPr="00BD35BE">
        <w:rPr>
          <w:rFonts w:ascii="Tahoma" w:hAnsi="Tahoma" w:cs="Tahoma"/>
          <w:lang w:val="sr-Cyrl-BA"/>
        </w:rPr>
        <w:t xml:space="preserve">, </w:t>
      </w:r>
      <w:r>
        <w:rPr>
          <w:rFonts w:ascii="Tahoma" w:hAnsi="Tahoma" w:cs="Tahoma"/>
          <w:lang w:val="sr-Cyrl-BA"/>
        </w:rPr>
        <w:t>право</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живот</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развој</w:t>
      </w:r>
      <w:r w:rsidR="008F22E8" w:rsidRPr="00BD35BE">
        <w:rPr>
          <w:rFonts w:ascii="Tahoma" w:hAnsi="Tahoma" w:cs="Tahoma"/>
          <w:lang w:val="sr-Cyrl-BA"/>
        </w:rPr>
        <w:t xml:space="preserve">, </w:t>
      </w:r>
      <w:r>
        <w:rPr>
          <w:rFonts w:ascii="Tahoma" w:hAnsi="Tahoma" w:cs="Tahoma"/>
          <w:lang w:val="sr-Cyrl-BA"/>
        </w:rPr>
        <w:t>остваривање</w:t>
      </w:r>
      <w:r w:rsidR="008F22E8" w:rsidRPr="00BD35BE">
        <w:rPr>
          <w:rFonts w:ascii="Tahoma" w:hAnsi="Tahoma" w:cs="Tahoma"/>
          <w:lang w:val="sr-Cyrl-BA"/>
        </w:rPr>
        <w:t xml:space="preserve"> </w:t>
      </w:r>
      <w:r>
        <w:rPr>
          <w:rFonts w:ascii="Tahoma" w:hAnsi="Tahoma" w:cs="Tahoma"/>
          <w:lang w:val="sr-Cyrl-BA"/>
        </w:rPr>
        <w:t>свих</w:t>
      </w:r>
      <w:r w:rsidR="008F22E8" w:rsidRPr="00BD35BE">
        <w:rPr>
          <w:rFonts w:ascii="Tahoma" w:hAnsi="Tahoma" w:cs="Tahoma"/>
          <w:lang w:val="sr-Cyrl-BA"/>
        </w:rPr>
        <w:t xml:space="preserve"> </w:t>
      </w:r>
      <w:r>
        <w:rPr>
          <w:rFonts w:ascii="Tahoma" w:hAnsi="Tahoma" w:cs="Tahoma"/>
          <w:lang w:val="sr-Cyrl-BA"/>
        </w:rPr>
        <w:t>права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најбољем</w:t>
      </w:r>
      <w:r w:rsidR="008F22E8" w:rsidRPr="00BD35BE">
        <w:rPr>
          <w:rFonts w:ascii="Tahoma" w:hAnsi="Tahoma" w:cs="Tahoma"/>
          <w:lang w:val="sr-Cyrl-BA"/>
        </w:rPr>
        <w:t xml:space="preserve"> </w:t>
      </w:r>
      <w:r>
        <w:rPr>
          <w:rFonts w:ascii="Tahoma" w:hAnsi="Tahoma" w:cs="Tahoma"/>
          <w:lang w:val="sr-Cyrl-BA"/>
        </w:rPr>
        <w:t>интересу</w:t>
      </w:r>
      <w:r w:rsidR="008F22E8" w:rsidRPr="00BD35BE">
        <w:rPr>
          <w:rFonts w:ascii="Tahoma" w:hAnsi="Tahoma" w:cs="Tahoma"/>
          <w:lang w:val="sr-Cyrl-BA"/>
        </w:rPr>
        <w:t xml:space="preserve"> </w:t>
      </w:r>
      <w:r>
        <w:rPr>
          <w:rFonts w:ascii="Tahoma" w:hAnsi="Tahoma" w:cs="Tahoma"/>
          <w:lang w:val="sr-Cyrl-BA"/>
        </w:rPr>
        <w:t>дјетета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право</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изражавање</w:t>
      </w:r>
      <w:r w:rsidR="008F22E8" w:rsidRPr="00BD35BE">
        <w:rPr>
          <w:rFonts w:ascii="Tahoma" w:hAnsi="Tahoma" w:cs="Tahoma"/>
          <w:lang w:val="sr-Cyrl-BA"/>
        </w:rPr>
        <w:t xml:space="preserve"> </w:t>
      </w:r>
      <w:r>
        <w:rPr>
          <w:rFonts w:ascii="Tahoma" w:hAnsi="Tahoma" w:cs="Tahoma"/>
          <w:lang w:val="sr-Cyrl-BA"/>
        </w:rPr>
        <w:t>мишљења</w:t>
      </w:r>
      <w:r w:rsidR="008F22E8" w:rsidRPr="00BD35BE">
        <w:rPr>
          <w:rFonts w:ascii="Tahoma" w:hAnsi="Tahoma" w:cs="Tahoma"/>
          <w:lang w:val="sr-Cyrl-BA"/>
        </w:rPr>
        <w:t>.</w:t>
      </w:r>
      <w:r w:rsidR="008F22E8" w:rsidRPr="00BD35BE">
        <w:rPr>
          <w:rFonts w:ascii="Tahoma" w:hAnsi="Tahoma" w:cs="Tahoma"/>
        </w:rPr>
        <w:t xml:space="preserve"> </w:t>
      </w:r>
      <w:r>
        <w:rPr>
          <w:rFonts w:ascii="Tahoma" w:hAnsi="Tahoma" w:cs="Tahoma"/>
          <w:lang w:val="sr-Cyrl-BA"/>
        </w:rPr>
        <w:t>Право</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образовање</w:t>
      </w:r>
      <w:r w:rsidR="008F22E8" w:rsidRPr="00BD35BE">
        <w:rPr>
          <w:rFonts w:ascii="Tahoma" w:hAnsi="Tahoma" w:cs="Tahoma"/>
          <w:lang w:val="sr-Cyrl-BA"/>
        </w:rPr>
        <w:t xml:space="preserve"> </w:t>
      </w:r>
      <w:r>
        <w:rPr>
          <w:rFonts w:ascii="Tahoma" w:hAnsi="Tahoma" w:cs="Tahoma"/>
          <w:lang w:val="sr-Cyrl-BA"/>
        </w:rPr>
        <w:t>подразумијева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сваком</w:t>
      </w:r>
      <w:r w:rsidR="008F22E8" w:rsidRPr="00BD35BE">
        <w:rPr>
          <w:rFonts w:ascii="Tahoma" w:hAnsi="Tahoma" w:cs="Tahoma"/>
          <w:lang w:val="sr-Cyrl-BA"/>
        </w:rPr>
        <w:t xml:space="preserve"> </w:t>
      </w:r>
      <w:r>
        <w:rPr>
          <w:rFonts w:ascii="Tahoma" w:hAnsi="Tahoma" w:cs="Tahoma"/>
          <w:lang w:val="sr-Cyrl-BA"/>
        </w:rPr>
        <w:t>дјетету</w:t>
      </w:r>
      <w:r w:rsidR="008F22E8" w:rsidRPr="00BD35BE">
        <w:rPr>
          <w:rFonts w:ascii="Tahoma" w:hAnsi="Tahoma" w:cs="Tahoma"/>
          <w:lang w:val="sr-Cyrl-BA"/>
        </w:rPr>
        <w:t xml:space="preserve"> </w:t>
      </w:r>
      <w:r>
        <w:rPr>
          <w:rFonts w:ascii="Tahoma" w:hAnsi="Tahoma" w:cs="Tahoma"/>
          <w:lang w:val="sr-Cyrl-BA"/>
        </w:rPr>
        <w:t>обезбиједе</w:t>
      </w:r>
      <w:r w:rsidR="008F22E8" w:rsidRPr="00BD35BE">
        <w:rPr>
          <w:rFonts w:ascii="Tahoma" w:hAnsi="Tahoma" w:cs="Tahoma"/>
          <w:lang w:val="sr-Cyrl-BA"/>
        </w:rPr>
        <w:t xml:space="preserve"> </w:t>
      </w:r>
      <w:r>
        <w:rPr>
          <w:rFonts w:ascii="Tahoma" w:hAnsi="Tahoma" w:cs="Tahoma"/>
          <w:lang w:val="sr-Cyrl-BA"/>
        </w:rPr>
        <w:t>подједнаки</w:t>
      </w:r>
      <w:r w:rsidR="008F22E8" w:rsidRPr="00BD35BE">
        <w:rPr>
          <w:rFonts w:ascii="Tahoma" w:hAnsi="Tahoma" w:cs="Tahoma"/>
          <w:lang w:val="sr-Cyrl-BA"/>
        </w:rPr>
        <w:t xml:space="preserve"> </w:t>
      </w:r>
      <w:r>
        <w:rPr>
          <w:rFonts w:ascii="Tahoma" w:hAnsi="Tahoma" w:cs="Tahoma"/>
          <w:lang w:val="sr-Cyrl-BA"/>
        </w:rPr>
        <w:t>услови</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достизање</w:t>
      </w:r>
      <w:r w:rsidR="008F22E8" w:rsidRPr="00BD35BE">
        <w:rPr>
          <w:rFonts w:ascii="Tahoma" w:hAnsi="Tahoma" w:cs="Tahoma"/>
          <w:lang w:val="sr-Cyrl-BA"/>
        </w:rPr>
        <w:t xml:space="preserve"> </w:t>
      </w:r>
      <w:r>
        <w:rPr>
          <w:rFonts w:ascii="Tahoma" w:hAnsi="Tahoma" w:cs="Tahoma"/>
          <w:lang w:val="sr-Cyrl-BA"/>
        </w:rPr>
        <w:t>максимума</w:t>
      </w:r>
      <w:r w:rsidR="008F22E8" w:rsidRPr="00BD35BE">
        <w:rPr>
          <w:rFonts w:ascii="Tahoma" w:hAnsi="Tahoma" w:cs="Tahoma"/>
          <w:lang w:val="sr-Cyrl-BA"/>
        </w:rPr>
        <w:t xml:space="preserve"> </w:t>
      </w:r>
      <w:r>
        <w:rPr>
          <w:rFonts w:ascii="Tahoma" w:hAnsi="Tahoma" w:cs="Tahoma"/>
          <w:lang w:val="sr-Cyrl-BA"/>
        </w:rPr>
        <w:t>личног</w:t>
      </w:r>
      <w:r w:rsidR="008F22E8" w:rsidRPr="00BD35BE">
        <w:rPr>
          <w:rFonts w:ascii="Tahoma" w:hAnsi="Tahoma" w:cs="Tahoma"/>
          <w:lang w:val="sr-Cyrl-BA"/>
        </w:rPr>
        <w:t xml:space="preserve"> </w:t>
      </w:r>
      <w:r>
        <w:rPr>
          <w:rFonts w:ascii="Tahoma" w:hAnsi="Tahoma" w:cs="Tahoma"/>
          <w:lang w:val="sr-Cyrl-BA"/>
        </w:rPr>
        <w:t>потенцијала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складу</w:t>
      </w:r>
      <w:r w:rsidR="008F22E8" w:rsidRPr="00BD35BE">
        <w:rPr>
          <w:rFonts w:ascii="Tahoma" w:hAnsi="Tahoma" w:cs="Tahoma"/>
          <w:lang w:val="sr-Cyrl-BA"/>
        </w:rPr>
        <w:t xml:space="preserve"> </w:t>
      </w:r>
      <w:r>
        <w:rPr>
          <w:rFonts w:ascii="Tahoma" w:hAnsi="Tahoma" w:cs="Tahoma"/>
          <w:lang w:val="sr-Cyrl-BA"/>
        </w:rPr>
        <w:t>са</w:t>
      </w:r>
      <w:r w:rsidR="008F22E8" w:rsidRPr="00BD35BE">
        <w:rPr>
          <w:rFonts w:ascii="Tahoma" w:hAnsi="Tahoma" w:cs="Tahoma"/>
          <w:lang w:val="sr-Cyrl-BA"/>
        </w:rPr>
        <w:t xml:space="preserve"> </w:t>
      </w:r>
      <w:r>
        <w:rPr>
          <w:rFonts w:ascii="Tahoma" w:hAnsi="Tahoma" w:cs="Tahoma"/>
          <w:lang w:val="sr-Cyrl-BA"/>
        </w:rPr>
        <w:t>интересима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способностима</w:t>
      </w:r>
      <w:r w:rsidR="008F22E8" w:rsidRPr="00BD35BE">
        <w:rPr>
          <w:rFonts w:ascii="Tahoma" w:hAnsi="Tahoma" w:cs="Tahoma"/>
          <w:lang w:val="sr-Cyrl-BA"/>
        </w:rPr>
        <w:t xml:space="preserve"> </w:t>
      </w:r>
      <w:r>
        <w:rPr>
          <w:rFonts w:ascii="Tahoma" w:hAnsi="Tahoma" w:cs="Tahoma"/>
          <w:lang w:val="sr-Cyrl-BA"/>
        </w:rPr>
        <w:t>дјетета</w:t>
      </w:r>
      <w:r w:rsidR="006D30AD"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Cyrl-BA"/>
        </w:rPr>
        <w:t>те</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развојем</w:t>
      </w:r>
      <w:r w:rsidR="008F22E8" w:rsidRPr="00BD35BE">
        <w:rPr>
          <w:rFonts w:ascii="Tahoma" w:hAnsi="Tahoma" w:cs="Tahoma"/>
          <w:lang w:val="sr-Cyrl-BA"/>
        </w:rPr>
        <w:t xml:space="preserve"> </w:t>
      </w:r>
      <w:r>
        <w:rPr>
          <w:rFonts w:ascii="Tahoma" w:hAnsi="Tahoma" w:cs="Tahoma"/>
          <w:lang w:val="sr-Cyrl-BA"/>
        </w:rPr>
        <w:t>кретивног</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критичког</w:t>
      </w:r>
      <w:r w:rsidR="008F22E8" w:rsidRPr="00BD35BE">
        <w:rPr>
          <w:rFonts w:ascii="Tahoma" w:hAnsi="Tahoma" w:cs="Tahoma"/>
          <w:lang w:val="sr-Cyrl-BA"/>
        </w:rPr>
        <w:t xml:space="preserve"> </w:t>
      </w:r>
      <w:r>
        <w:rPr>
          <w:rFonts w:ascii="Tahoma" w:hAnsi="Tahoma" w:cs="Tahoma"/>
          <w:lang w:val="sr-Cyrl-BA"/>
        </w:rPr>
        <w:t>мишљења</w:t>
      </w:r>
      <w:r w:rsidR="008F22E8" w:rsidRPr="00BD35BE">
        <w:rPr>
          <w:rFonts w:ascii="Tahoma" w:hAnsi="Tahoma" w:cs="Tahoma"/>
          <w:lang w:val="sr-Cyrl-BA"/>
        </w:rPr>
        <w:t xml:space="preserve"> </w:t>
      </w:r>
      <w:r>
        <w:rPr>
          <w:rFonts w:ascii="Tahoma" w:hAnsi="Tahoma" w:cs="Tahoma"/>
          <w:lang w:val="sr-Cyrl-BA"/>
        </w:rPr>
        <w:t>код</w:t>
      </w:r>
      <w:r w:rsidR="008F22E8" w:rsidRPr="00BD35BE">
        <w:rPr>
          <w:rFonts w:ascii="Tahoma" w:hAnsi="Tahoma" w:cs="Tahoma"/>
          <w:lang w:val="sr-Cyrl-BA"/>
        </w:rPr>
        <w:t xml:space="preserve"> </w:t>
      </w:r>
      <w:r>
        <w:rPr>
          <w:rFonts w:ascii="Tahoma" w:hAnsi="Tahoma" w:cs="Tahoma"/>
          <w:lang w:val="sr-Cyrl-BA"/>
        </w:rPr>
        <w:t>дјеце</w:t>
      </w:r>
      <w:r w:rsidR="008F22E8" w:rsidRPr="00BD35BE">
        <w:rPr>
          <w:rFonts w:ascii="Tahoma" w:hAnsi="Tahoma" w:cs="Tahoma"/>
          <w:lang w:val="sr-Cyrl-BA"/>
        </w:rPr>
        <w:t xml:space="preserve"> </w:t>
      </w:r>
      <w:r>
        <w:rPr>
          <w:rFonts w:ascii="Tahoma" w:hAnsi="Tahoma" w:cs="Tahoma"/>
          <w:lang w:val="sr-Cyrl-BA"/>
        </w:rPr>
        <w:t>васпитавају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образују</w:t>
      </w:r>
      <w:r w:rsidR="008F22E8" w:rsidRPr="00BD35BE">
        <w:rPr>
          <w:rFonts w:ascii="Tahoma" w:hAnsi="Tahoma" w:cs="Tahoma"/>
          <w:lang w:val="sr-Cyrl-BA"/>
        </w:rPr>
        <w:t xml:space="preserve"> </w:t>
      </w:r>
      <w:r>
        <w:rPr>
          <w:rFonts w:ascii="Tahoma" w:hAnsi="Tahoma" w:cs="Tahoma"/>
          <w:lang w:val="sr-Cyrl-BA"/>
        </w:rPr>
        <w:t>функционални</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корисни</w:t>
      </w:r>
      <w:r w:rsidR="008F22E8" w:rsidRPr="00BD35BE">
        <w:rPr>
          <w:rFonts w:ascii="Tahoma" w:hAnsi="Tahoma" w:cs="Tahoma"/>
          <w:lang w:val="sr-Cyrl-BA"/>
        </w:rPr>
        <w:t xml:space="preserve"> </w:t>
      </w:r>
      <w:r>
        <w:rPr>
          <w:rFonts w:ascii="Tahoma" w:hAnsi="Tahoma" w:cs="Tahoma"/>
          <w:lang w:val="sr-Cyrl-BA"/>
        </w:rPr>
        <w:t>чланови</w:t>
      </w:r>
      <w:r w:rsidR="008F22E8" w:rsidRPr="00BD35BE">
        <w:rPr>
          <w:rFonts w:ascii="Tahoma" w:hAnsi="Tahoma" w:cs="Tahoma"/>
          <w:lang w:val="sr-Cyrl-BA"/>
        </w:rPr>
        <w:t xml:space="preserve"> </w:t>
      </w:r>
      <w:r>
        <w:rPr>
          <w:rFonts w:ascii="Tahoma" w:hAnsi="Tahoma" w:cs="Tahoma"/>
          <w:lang w:val="sr-Cyrl-BA"/>
        </w:rPr>
        <w:t>друштва</w:t>
      </w:r>
      <w:r w:rsidR="008F22E8" w:rsidRPr="00BD35BE">
        <w:rPr>
          <w:rFonts w:ascii="Tahoma" w:hAnsi="Tahoma" w:cs="Tahoma"/>
          <w:lang w:val="sr-Cyrl-BA"/>
        </w:rPr>
        <w:t xml:space="preserve">. </w:t>
      </w:r>
      <w:r>
        <w:rPr>
          <w:rFonts w:ascii="Tahoma" w:hAnsi="Tahoma" w:cs="Tahoma"/>
          <w:lang w:val="sr-Cyrl-BA"/>
        </w:rPr>
        <w:t>Према</w:t>
      </w:r>
      <w:r w:rsidR="008F22E8" w:rsidRPr="00BD35BE">
        <w:rPr>
          <w:rFonts w:ascii="Tahoma" w:hAnsi="Tahoma" w:cs="Tahoma"/>
          <w:lang w:val="sr-Cyrl-BA"/>
        </w:rPr>
        <w:t xml:space="preserve"> </w:t>
      </w:r>
      <w:r>
        <w:rPr>
          <w:rFonts w:ascii="Tahoma" w:hAnsi="Tahoma" w:cs="Tahoma"/>
          <w:lang w:val="sr-Cyrl-BA"/>
        </w:rPr>
        <w:t>УН</w:t>
      </w:r>
      <w:r w:rsidR="008F22E8" w:rsidRPr="00BD35BE">
        <w:rPr>
          <w:rFonts w:ascii="Tahoma" w:hAnsi="Tahoma" w:cs="Tahoma"/>
          <w:lang w:val="sr-Cyrl-BA"/>
        </w:rPr>
        <w:t xml:space="preserve"> </w:t>
      </w:r>
      <w:r>
        <w:rPr>
          <w:rFonts w:ascii="Tahoma" w:hAnsi="Tahoma" w:cs="Tahoma"/>
          <w:lang w:val="sr-Cyrl-BA"/>
        </w:rPr>
        <w:t>Комитету</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права</w:t>
      </w:r>
      <w:r w:rsidR="008F22E8" w:rsidRPr="00BD35BE">
        <w:rPr>
          <w:rFonts w:ascii="Tahoma" w:hAnsi="Tahoma" w:cs="Tahoma"/>
          <w:lang w:val="sr-Cyrl-BA"/>
        </w:rPr>
        <w:t xml:space="preserve"> </w:t>
      </w:r>
      <w:r>
        <w:rPr>
          <w:rFonts w:ascii="Tahoma" w:hAnsi="Tahoma" w:cs="Tahoma"/>
          <w:lang w:val="sr-Cyrl-BA"/>
        </w:rPr>
        <w:t>дјетета</w:t>
      </w:r>
      <w:r w:rsidR="008F22E8" w:rsidRPr="00BD35BE">
        <w:rPr>
          <w:rFonts w:ascii="Tahoma" w:hAnsi="Tahoma" w:cs="Tahoma"/>
          <w:lang w:val="sr-Cyrl-BA"/>
        </w:rPr>
        <w:t xml:space="preserve">, </w:t>
      </w:r>
      <w:r>
        <w:rPr>
          <w:rFonts w:ascii="Tahoma" w:hAnsi="Tahoma" w:cs="Tahoma"/>
          <w:lang w:val="sr-Cyrl-BA"/>
        </w:rPr>
        <w:t>образовање</w:t>
      </w:r>
      <w:r w:rsidR="008F22E8" w:rsidRPr="00BD35BE">
        <w:rPr>
          <w:rFonts w:ascii="Tahoma" w:hAnsi="Tahoma" w:cs="Tahoma"/>
          <w:lang w:val="sr-Cyrl-BA"/>
        </w:rPr>
        <w:t xml:space="preserve"> </w:t>
      </w:r>
      <w:r>
        <w:rPr>
          <w:rFonts w:ascii="Tahoma" w:hAnsi="Tahoma" w:cs="Tahoma"/>
          <w:lang w:val="sr-Cyrl-BA"/>
        </w:rPr>
        <w:t>мора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организује</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начин</w:t>
      </w:r>
      <w:r w:rsidR="008F22E8" w:rsidRPr="00BD35BE">
        <w:rPr>
          <w:rFonts w:ascii="Tahoma" w:hAnsi="Tahoma" w:cs="Tahoma"/>
          <w:lang w:val="sr-Cyrl-BA"/>
        </w:rPr>
        <w:t xml:space="preserve"> </w:t>
      </w:r>
      <w:r>
        <w:rPr>
          <w:rFonts w:ascii="Tahoma" w:hAnsi="Tahoma" w:cs="Tahoma"/>
          <w:lang w:val="sr-Cyrl-BA"/>
        </w:rPr>
        <w:t>којим</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поштује</w:t>
      </w:r>
      <w:r w:rsidR="008F22E8" w:rsidRPr="00BD35BE">
        <w:rPr>
          <w:rFonts w:ascii="Tahoma" w:hAnsi="Tahoma" w:cs="Tahoma"/>
          <w:lang w:val="sr-Cyrl-BA"/>
        </w:rPr>
        <w:t xml:space="preserve"> </w:t>
      </w:r>
      <w:r>
        <w:rPr>
          <w:rFonts w:ascii="Tahoma" w:hAnsi="Tahoma" w:cs="Tahoma"/>
          <w:lang w:val="sr-Cyrl-BA"/>
        </w:rPr>
        <w:t>урођено</w:t>
      </w:r>
      <w:r w:rsidR="008F22E8" w:rsidRPr="00BD35BE">
        <w:rPr>
          <w:rFonts w:ascii="Tahoma" w:hAnsi="Tahoma" w:cs="Tahoma"/>
          <w:lang w:val="sr-Cyrl-BA"/>
        </w:rPr>
        <w:t xml:space="preserve"> </w:t>
      </w:r>
      <w:r>
        <w:rPr>
          <w:rFonts w:ascii="Tahoma" w:hAnsi="Tahoma" w:cs="Tahoma"/>
          <w:lang w:val="sr-Cyrl-BA"/>
        </w:rPr>
        <w:t>достојанство</w:t>
      </w:r>
      <w:r w:rsidR="008F22E8" w:rsidRPr="00BD35BE">
        <w:rPr>
          <w:rFonts w:ascii="Tahoma" w:hAnsi="Tahoma" w:cs="Tahoma"/>
          <w:lang w:val="sr-Cyrl-BA"/>
        </w:rPr>
        <w:t xml:space="preserve"> </w:t>
      </w:r>
      <w:r>
        <w:rPr>
          <w:rFonts w:ascii="Tahoma" w:hAnsi="Tahoma" w:cs="Tahoma"/>
          <w:lang w:val="sr-Cyrl-BA"/>
        </w:rPr>
        <w:t>дјетета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омогућава</w:t>
      </w:r>
      <w:r w:rsidR="008F22E8" w:rsidRPr="00BD35BE">
        <w:rPr>
          <w:rFonts w:ascii="Tahoma" w:hAnsi="Tahoma" w:cs="Tahoma"/>
          <w:lang w:val="sr-Cyrl-BA"/>
        </w:rPr>
        <w:t xml:space="preserve"> </w:t>
      </w:r>
      <w:r>
        <w:rPr>
          <w:rFonts w:ascii="Tahoma" w:hAnsi="Tahoma" w:cs="Tahoma"/>
          <w:lang w:val="sr-Cyrl-BA"/>
        </w:rPr>
        <w:t>дјетету</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слободно</w:t>
      </w:r>
      <w:r w:rsidR="008F22E8" w:rsidRPr="00BD35BE">
        <w:rPr>
          <w:rFonts w:ascii="Tahoma" w:hAnsi="Tahoma" w:cs="Tahoma"/>
          <w:lang w:val="sr-Cyrl-BA"/>
        </w:rPr>
        <w:t xml:space="preserve"> </w:t>
      </w:r>
      <w:r>
        <w:rPr>
          <w:rFonts w:ascii="Tahoma" w:hAnsi="Tahoma" w:cs="Tahoma"/>
          <w:lang w:val="sr-Cyrl-BA"/>
        </w:rPr>
        <w:t>изрази</w:t>
      </w:r>
      <w:r w:rsidR="008F22E8" w:rsidRPr="00BD35BE">
        <w:rPr>
          <w:rFonts w:ascii="Tahoma" w:hAnsi="Tahoma" w:cs="Tahoma"/>
          <w:lang w:val="sr-Cyrl-BA"/>
        </w:rPr>
        <w:t xml:space="preserve"> </w:t>
      </w:r>
      <w:r>
        <w:rPr>
          <w:rFonts w:ascii="Tahoma" w:hAnsi="Tahoma" w:cs="Tahoma"/>
          <w:lang w:val="sr-Cyrl-BA"/>
        </w:rPr>
        <w:t>своје</w:t>
      </w:r>
      <w:r w:rsidR="008F22E8" w:rsidRPr="00BD35BE">
        <w:rPr>
          <w:rFonts w:ascii="Tahoma" w:hAnsi="Tahoma" w:cs="Tahoma"/>
          <w:lang w:val="sr-Cyrl-BA"/>
        </w:rPr>
        <w:t xml:space="preserve"> </w:t>
      </w:r>
      <w:r>
        <w:rPr>
          <w:rFonts w:ascii="Tahoma" w:hAnsi="Tahoma" w:cs="Tahoma"/>
          <w:lang w:val="sr-Cyrl-BA"/>
        </w:rPr>
        <w:t>мишљење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складу</w:t>
      </w:r>
      <w:r w:rsidR="008F22E8" w:rsidRPr="00BD35BE">
        <w:rPr>
          <w:rFonts w:ascii="Tahoma" w:hAnsi="Tahoma" w:cs="Tahoma"/>
          <w:lang w:val="sr-Cyrl-BA"/>
        </w:rPr>
        <w:t xml:space="preserve"> </w:t>
      </w:r>
      <w:r>
        <w:rPr>
          <w:rFonts w:ascii="Tahoma" w:hAnsi="Tahoma" w:cs="Tahoma"/>
          <w:lang w:val="sr-Cyrl-BA"/>
        </w:rPr>
        <w:t>са</w:t>
      </w:r>
      <w:r w:rsidR="008F22E8" w:rsidRPr="00BD35BE">
        <w:rPr>
          <w:rFonts w:ascii="Tahoma" w:hAnsi="Tahoma" w:cs="Tahoma"/>
          <w:lang w:val="sr-Cyrl-BA"/>
        </w:rPr>
        <w:t xml:space="preserve"> </w:t>
      </w:r>
      <w:r>
        <w:rPr>
          <w:rFonts w:ascii="Tahoma" w:hAnsi="Tahoma" w:cs="Tahoma"/>
          <w:lang w:val="sr-Cyrl-BA"/>
        </w:rPr>
        <w:t>чланом</w:t>
      </w:r>
      <w:r w:rsidR="008F22E8" w:rsidRPr="00BD35BE">
        <w:rPr>
          <w:rFonts w:ascii="Tahoma" w:hAnsi="Tahoma" w:cs="Tahoma"/>
          <w:lang w:val="sr-Cyrl-BA"/>
        </w:rPr>
        <w:t xml:space="preserve"> 12, </w:t>
      </w:r>
      <w:r>
        <w:rPr>
          <w:rFonts w:ascii="Tahoma" w:hAnsi="Tahoma" w:cs="Tahoma"/>
          <w:lang w:val="sr-Cyrl-BA"/>
        </w:rPr>
        <w:t>став</w:t>
      </w:r>
      <w:r w:rsidR="008F22E8" w:rsidRPr="00BD35BE">
        <w:rPr>
          <w:rFonts w:ascii="Tahoma" w:hAnsi="Tahoma" w:cs="Tahoma"/>
          <w:lang w:val="sr-Cyrl-BA"/>
        </w:rPr>
        <w:t xml:space="preserve"> 1 </w:t>
      </w:r>
      <w:r>
        <w:rPr>
          <w:rFonts w:ascii="Tahoma" w:hAnsi="Tahoma" w:cs="Tahoma"/>
          <w:lang w:val="sr-Cyrl-BA"/>
        </w:rPr>
        <w:t>УН</w:t>
      </w:r>
      <w:r w:rsidR="008F22E8" w:rsidRPr="00BD35BE">
        <w:rPr>
          <w:rFonts w:ascii="Tahoma" w:hAnsi="Tahoma" w:cs="Tahoma"/>
          <w:lang w:val="sr-Cyrl-BA"/>
        </w:rPr>
        <w:t xml:space="preserve"> </w:t>
      </w:r>
      <w:r>
        <w:rPr>
          <w:rFonts w:ascii="Tahoma" w:hAnsi="Tahoma" w:cs="Tahoma"/>
          <w:lang w:val="sr-Cyrl-BA"/>
        </w:rPr>
        <w:t>Конвенције</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правима</w:t>
      </w:r>
      <w:r w:rsidR="008F22E8" w:rsidRPr="00BD35BE">
        <w:rPr>
          <w:rFonts w:ascii="Tahoma" w:hAnsi="Tahoma" w:cs="Tahoma"/>
          <w:lang w:val="sr-Cyrl-BA"/>
        </w:rPr>
        <w:t xml:space="preserve"> </w:t>
      </w:r>
      <w:r>
        <w:rPr>
          <w:rFonts w:ascii="Tahoma" w:hAnsi="Tahoma" w:cs="Tahoma"/>
          <w:lang w:val="sr-Cyrl-BA"/>
        </w:rPr>
        <w:t>дјетета</w:t>
      </w:r>
      <w:r w:rsidR="008F22E8" w:rsidRPr="00BD35BE">
        <w:rPr>
          <w:rFonts w:ascii="Tahoma" w:hAnsi="Tahoma" w:cs="Tahoma"/>
          <w:lang w:val="sr-Cyrl-BA"/>
        </w:rPr>
        <w:t xml:space="preserve"> </w:t>
      </w:r>
      <w:r>
        <w:rPr>
          <w:rFonts w:ascii="Tahoma" w:hAnsi="Tahoma" w:cs="Tahoma"/>
          <w:lang w:val="sr-Cyrl-BA"/>
        </w:rPr>
        <w:t>те</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учествује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животу</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Такође</w:t>
      </w:r>
      <w:r w:rsidR="008F22E8" w:rsidRPr="00BD35BE">
        <w:rPr>
          <w:rFonts w:ascii="Tahoma" w:hAnsi="Tahoma" w:cs="Tahoma"/>
          <w:lang w:val="sr-Cyrl-BA"/>
        </w:rPr>
        <w:t xml:space="preserve">, </w:t>
      </w:r>
      <w:r>
        <w:rPr>
          <w:rFonts w:ascii="Tahoma" w:hAnsi="Tahoma" w:cs="Tahoma"/>
          <w:lang w:val="sr-Cyrl-BA"/>
        </w:rPr>
        <w:t>образовање</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мора</w:t>
      </w:r>
      <w:r w:rsidR="008F22E8" w:rsidRPr="00BD35BE">
        <w:rPr>
          <w:rFonts w:ascii="Tahoma" w:hAnsi="Tahoma" w:cs="Tahoma"/>
          <w:lang w:val="sr-Cyrl-BA"/>
        </w:rPr>
        <w:t xml:space="preserve"> </w:t>
      </w:r>
      <w:r>
        <w:rPr>
          <w:rFonts w:ascii="Tahoma" w:hAnsi="Tahoma" w:cs="Tahoma"/>
          <w:lang w:val="sr-Cyrl-BA"/>
        </w:rPr>
        <w:t>организовати</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начин</w:t>
      </w:r>
      <w:r w:rsidR="008F22E8" w:rsidRPr="00BD35BE">
        <w:rPr>
          <w:rFonts w:ascii="Tahoma" w:hAnsi="Tahoma" w:cs="Tahoma"/>
          <w:lang w:val="sr-Cyrl-BA"/>
        </w:rPr>
        <w:t xml:space="preserve"> </w:t>
      </w:r>
      <w:r>
        <w:rPr>
          <w:rFonts w:ascii="Tahoma" w:hAnsi="Tahoma" w:cs="Tahoma"/>
          <w:lang w:val="sr-Cyrl-BA"/>
        </w:rPr>
        <w:t>којим</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поштују</w:t>
      </w:r>
      <w:r w:rsidR="008F22E8" w:rsidRPr="00BD35BE">
        <w:rPr>
          <w:rFonts w:ascii="Tahoma" w:hAnsi="Tahoma" w:cs="Tahoma"/>
          <w:lang w:val="sr-Cyrl-BA"/>
        </w:rPr>
        <w:t xml:space="preserve"> </w:t>
      </w:r>
      <w:r>
        <w:rPr>
          <w:rFonts w:ascii="Tahoma" w:hAnsi="Tahoma" w:cs="Tahoma"/>
          <w:lang w:val="sr-Cyrl-BA"/>
        </w:rPr>
        <w:t>строга</w:t>
      </w:r>
      <w:r w:rsidR="008F22E8" w:rsidRPr="00BD35BE">
        <w:rPr>
          <w:rFonts w:ascii="Tahoma" w:hAnsi="Tahoma" w:cs="Tahoma"/>
          <w:lang w:val="sr-Cyrl-BA"/>
        </w:rPr>
        <w:t xml:space="preserve"> </w:t>
      </w:r>
      <w:r>
        <w:rPr>
          <w:rFonts w:ascii="Tahoma" w:hAnsi="Tahoma" w:cs="Tahoma"/>
          <w:lang w:val="sr-Cyrl-BA"/>
        </w:rPr>
        <w:t>ограничења</w:t>
      </w:r>
      <w:r w:rsidR="008F22E8" w:rsidRPr="00BD35BE">
        <w:rPr>
          <w:rFonts w:ascii="Tahoma" w:hAnsi="Tahoma" w:cs="Tahoma"/>
          <w:lang w:val="sr-Cyrl-BA"/>
        </w:rPr>
        <w:t xml:space="preserve"> </w:t>
      </w:r>
      <w:r>
        <w:rPr>
          <w:rFonts w:ascii="Tahoma" w:hAnsi="Tahoma" w:cs="Tahoma"/>
          <w:lang w:val="sr-Cyrl-BA"/>
        </w:rPr>
        <w:t>дисциплине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унапређење</w:t>
      </w:r>
      <w:r w:rsidR="008F22E8" w:rsidRPr="00BD35BE">
        <w:rPr>
          <w:rFonts w:ascii="Tahoma" w:hAnsi="Tahoma" w:cs="Tahoma"/>
          <w:lang w:val="sr-Cyrl-BA"/>
        </w:rPr>
        <w:t xml:space="preserve"> </w:t>
      </w:r>
      <w:r>
        <w:rPr>
          <w:rFonts w:ascii="Tahoma" w:hAnsi="Tahoma" w:cs="Tahoma"/>
          <w:lang w:val="sr-Cyrl-BA"/>
        </w:rPr>
        <w:t>ненасиља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школи</w:t>
      </w:r>
      <w:r w:rsidR="008F22E8" w:rsidRPr="00BD35BE">
        <w:rPr>
          <w:rStyle w:val="FootnoteReference"/>
          <w:rFonts w:ascii="Tahoma" w:hAnsi="Tahoma" w:cs="Tahoma"/>
          <w:lang w:val="sr-Cyrl-BA"/>
        </w:rPr>
        <w:footnoteReference w:id="67"/>
      </w:r>
      <w:r w:rsidR="008F22E8" w:rsidRPr="00BD35BE">
        <w:rPr>
          <w:rFonts w:ascii="Tahoma" w:hAnsi="Tahoma" w:cs="Tahoma"/>
          <w:lang w:val="sr-Cyrl-BA"/>
        </w:rPr>
        <w:t xml:space="preserve">. </w:t>
      </w:r>
      <w:r w:rsidR="008F22E8" w:rsidRPr="00BD35BE">
        <w:rPr>
          <w:rFonts w:ascii="Tahoma" w:hAnsi="Tahoma" w:cs="Tahoma"/>
          <w:lang w:val="pl-PL"/>
        </w:rPr>
        <w:t xml:space="preserve"> </w:t>
      </w:r>
    </w:p>
    <w:p w14:paraId="7E3E68EE" w14:textId="26AD88E5" w:rsidR="00BC00DF" w:rsidRPr="00BD35BE" w:rsidRDefault="00707CAB" w:rsidP="002E5F98">
      <w:pPr>
        <w:pStyle w:val="NoSpacing"/>
        <w:spacing w:before="100" w:beforeAutospacing="1" w:after="100" w:afterAutospacing="1"/>
        <w:jc w:val="both"/>
        <w:rPr>
          <w:rFonts w:ascii="Tahoma" w:hAnsi="Tahoma" w:cs="Tahoma"/>
          <w:lang w:val="sr-Latn-BA"/>
        </w:rPr>
      </w:pPr>
      <w:r>
        <w:rPr>
          <w:rFonts w:ascii="Tahoma" w:hAnsi="Tahoma" w:cs="Tahoma"/>
          <w:lang w:val="sr-Latn-BA"/>
        </w:rPr>
        <w:t>У</w:t>
      </w:r>
      <w:r w:rsidR="008F22E8" w:rsidRPr="00BD35BE">
        <w:rPr>
          <w:rFonts w:ascii="Tahoma" w:hAnsi="Tahoma" w:cs="Tahoma"/>
          <w:lang w:val="sr-Latn-BA"/>
        </w:rPr>
        <w:t xml:space="preserve"> </w:t>
      </w:r>
      <w:r>
        <w:rPr>
          <w:rFonts w:ascii="Tahoma" w:hAnsi="Tahoma" w:cs="Tahoma"/>
          <w:lang w:val="sr-Latn-BA"/>
        </w:rPr>
        <w:t>извјештајном</w:t>
      </w:r>
      <w:r w:rsidR="008F22E8" w:rsidRPr="00BD35BE">
        <w:rPr>
          <w:rFonts w:ascii="Tahoma" w:hAnsi="Tahoma" w:cs="Tahoma"/>
          <w:lang w:val="sr-Latn-BA"/>
        </w:rPr>
        <w:t xml:space="preserve"> </w:t>
      </w:r>
      <w:r>
        <w:rPr>
          <w:rFonts w:ascii="Tahoma" w:hAnsi="Tahoma" w:cs="Tahoma"/>
          <w:lang w:val="sr-Latn-BA"/>
        </w:rPr>
        <w:t>периоду</w:t>
      </w:r>
      <w:r w:rsidR="008F22E8" w:rsidRPr="00BD35BE">
        <w:rPr>
          <w:rFonts w:ascii="Tahoma" w:hAnsi="Tahoma" w:cs="Tahoma"/>
          <w:lang w:val="sr-Latn-BA"/>
        </w:rPr>
        <w:t xml:space="preserve"> </w:t>
      </w:r>
      <w:r>
        <w:rPr>
          <w:rFonts w:ascii="Tahoma" w:hAnsi="Tahoma" w:cs="Tahoma"/>
          <w:lang w:val="sr-Latn-BA"/>
        </w:rPr>
        <w:t>институција</w:t>
      </w:r>
      <w:r w:rsidR="008F22E8" w:rsidRPr="00BD35BE">
        <w:rPr>
          <w:rFonts w:ascii="Tahoma" w:hAnsi="Tahoma" w:cs="Tahoma"/>
          <w:lang w:val="sr-Latn-BA"/>
        </w:rPr>
        <w:t xml:space="preserve"> </w:t>
      </w:r>
      <w:r>
        <w:rPr>
          <w:rFonts w:ascii="Tahoma" w:hAnsi="Tahoma" w:cs="Tahoma"/>
          <w:lang w:val="sr-Latn-BA"/>
        </w:rPr>
        <w:t>Омбудсмана</w:t>
      </w:r>
      <w:r w:rsidR="008F22E8" w:rsidRPr="00BD35BE">
        <w:rPr>
          <w:rFonts w:ascii="Tahoma" w:hAnsi="Tahoma" w:cs="Tahoma"/>
          <w:lang w:val="sr-Latn-BA"/>
        </w:rPr>
        <w:t xml:space="preserve"> </w:t>
      </w:r>
      <w:r>
        <w:rPr>
          <w:rFonts w:ascii="Tahoma" w:hAnsi="Tahoma" w:cs="Tahoma"/>
          <w:lang w:val="sr-Latn-BA"/>
        </w:rPr>
        <w:t>за</w:t>
      </w:r>
      <w:r w:rsidR="008F22E8" w:rsidRPr="00BD35BE">
        <w:rPr>
          <w:rFonts w:ascii="Tahoma" w:hAnsi="Tahoma" w:cs="Tahoma"/>
          <w:lang w:val="sr-Latn-BA"/>
        </w:rPr>
        <w:t xml:space="preserve"> </w:t>
      </w:r>
      <w:r>
        <w:rPr>
          <w:rFonts w:ascii="Tahoma" w:hAnsi="Tahoma" w:cs="Tahoma"/>
          <w:lang w:val="sr-Latn-BA"/>
        </w:rPr>
        <w:t>дјецу</w:t>
      </w:r>
      <w:r w:rsidR="008F22E8" w:rsidRPr="00BD35BE">
        <w:rPr>
          <w:rFonts w:ascii="Tahoma" w:hAnsi="Tahoma" w:cs="Tahoma"/>
          <w:lang w:val="sr-Cyrl-BA"/>
        </w:rPr>
        <w:t xml:space="preserve"> </w:t>
      </w:r>
      <w:r>
        <w:rPr>
          <w:rFonts w:ascii="Tahoma" w:hAnsi="Tahoma" w:cs="Tahoma"/>
          <w:lang w:val="sr-Cyrl-BA"/>
        </w:rPr>
        <w:t>Републике</w:t>
      </w:r>
      <w:r w:rsidR="008F22E8" w:rsidRPr="00BD35BE">
        <w:rPr>
          <w:rFonts w:ascii="Tahoma" w:hAnsi="Tahoma" w:cs="Tahoma"/>
          <w:lang w:val="sr-Cyrl-BA"/>
        </w:rPr>
        <w:t xml:space="preserve"> </w:t>
      </w:r>
      <w:r>
        <w:rPr>
          <w:rFonts w:ascii="Tahoma" w:hAnsi="Tahoma" w:cs="Tahoma"/>
          <w:lang w:val="sr-Cyrl-BA"/>
        </w:rPr>
        <w:t>Српске</w:t>
      </w:r>
      <w:r w:rsidR="008F22E8" w:rsidRPr="00BD35BE">
        <w:rPr>
          <w:rFonts w:ascii="Tahoma" w:hAnsi="Tahoma" w:cs="Tahoma"/>
          <w:lang w:val="sr-Latn-BA"/>
        </w:rPr>
        <w:t xml:space="preserve"> </w:t>
      </w:r>
      <w:r>
        <w:rPr>
          <w:rFonts w:ascii="Tahoma" w:hAnsi="Tahoma" w:cs="Tahoma"/>
          <w:lang w:val="sr-Latn-BA"/>
        </w:rPr>
        <w:t>запримила</w:t>
      </w:r>
      <w:r w:rsidR="008F22E8" w:rsidRPr="00BD35BE">
        <w:rPr>
          <w:rFonts w:ascii="Tahoma" w:hAnsi="Tahoma" w:cs="Tahoma"/>
          <w:lang w:val="sr-Latn-BA"/>
        </w:rPr>
        <w:t xml:space="preserve"> </w:t>
      </w:r>
      <w:r>
        <w:rPr>
          <w:rFonts w:ascii="Tahoma" w:hAnsi="Tahoma" w:cs="Tahoma"/>
          <w:lang w:val="sr-Latn-BA"/>
        </w:rPr>
        <w:t>је</w:t>
      </w:r>
      <w:r w:rsidR="008F22E8" w:rsidRPr="00BD35BE">
        <w:rPr>
          <w:rFonts w:ascii="Tahoma" w:hAnsi="Tahoma" w:cs="Tahoma"/>
          <w:lang w:val="sr-Latn-BA"/>
        </w:rPr>
        <w:t xml:space="preserve"> 69  </w:t>
      </w:r>
      <w:r>
        <w:rPr>
          <w:rFonts w:ascii="Tahoma" w:hAnsi="Tahoma" w:cs="Tahoma"/>
          <w:lang w:val="sr-Latn-BA"/>
        </w:rPr>
        <w:t>пријава</w:t>
      </w:r>
      <w:r w:rsidR="008F22E8" w:rsidRPr="00BD35BE">
        <w:rPr>
          <w:rFonts w:ascii="Tahoma" w:hAnsi="Tahoma" w:cs="Tahoma"/>
          <w:lang w:val="sr-Latn-BA"/>
        </w:rPr>
        <w:t xml:space="preserve"> - </w:t>
      </w:r>
      <w:r>
        <w:rPr>
          <w:rFonts w:ascii="Tahoma" w:hAnsi="Tahoma" w:cs="Tahoma"/>
          <w:lang w:val="sr-Latn-BA"/>
        </w:rPr>
        <w:t>жалби</w:t>
      </w:r>
      <w:r w:rsidR="008F22E8" w:rsidRPr="00BD35BE">
        <w:rPr>
          <w:rFonts w:ascii="Tahoma" w:hAnsi="Tahoma" w:cs="Tahoma"/>
          <w:lang w:val="sr-Latn-BA"/>
        </w:rPr>
        <w:t xml:space="preserve"> </w:t>
      </w:r>
      <w:r>
        <w:rPr>
          <w:rFonts w:ascii="Tahoma" w:hAnsi="Tahoma" w:cs="Tahoma"/>
          <w:lang w:val="sr-Latn-BA"/>
        </w:rPr>
        <w:t>која</w:t>
      </w:r>
      <w:r w:rsidR="008F22E8" w:rsidRPr="00BD35BE">
        <w:rPr>
          <w:rFonts w:ascii="Tahoma" w:hAnsi="Tahoma" w:cs="Tahoma"/>
          <w:lang w:val="sr-Latn-BA"/>
        </w:rPr>
        <w:t xml:space="preserve"> </w:t>
      </w:r>
      <w:r>
        <w:rPr>
          <w:rFonts w:ascii="Tahoma" w:hAnsi="Tahoma" w:cs="Tahoma"/>
          <w:lang w:val="sr-Latn-BA"/>
        </w:rPr>
        <w:t>се</w:t>
      </w:r>
      <w:r w:rsidR="008F22E8" w:rsidRPr="00BD35BE">
        <w:rPr>
          <w:rFonts w:ascii="Tahoma" w:hAnsi="Tahoma" w:cs="Tahoma"/>
          <w:lang w:val="sr-Latn-BA"/>
        </w:rPr>
        <w:t xml:space="preserve"> </w:t>
      </w:r>
      <w:r>
        <w:rPr>
          <w:rFonts w:ascii="Tahoma" w:hAnsi="Tahoma" w:cs="Tahoma"/>
          <w:lang w:val="sr-Latn-BA"/>
        </w:rPr>
        <w:t>односе</w:t>
      </w:r>
      <w:r w:rsidR="008F22E8" w:rsidRPr="00BD35BE">
        <w:rPr>
          <w:rFonts w:ascii="Tahoma" w:hAnsi="Tahoma" w:cs="Tahoma"/>
          <w:lang w:val="sr-Latn-BA"/>
        </w:rPr>
        <w:t xml:space="preserve"> </w:t>
      </w:r>
      <w:r>
        <w:rPr>
          <w:rFonts w:ascii="Tahoma" w:hAnsi="Tahoma" w:cs="Tahoma"/>
          <w:lang w:val="sr-Latn-BA"/>
        </w:rPr>
        <w:t>на</w:t>
      </w:r>
      <w:r w:rsidR="008F22E8" w:rsidRPr="00BD35BE">
        <w:rPr>
          <w:rFonts w:ascii="Tahoma" w:hAnsi="Tahoma" w:cs="Tahoma"/>
          <w:lang w:val="sr-Latn-BA"/>
        </w:rPr>
        <w:t xml:space="preserve"> </w:t>
      </w:r>
      <w:r>
        <w:rPr>
          <w:rFonts w:ascii="Tahoma" w:hAnsi="Tahoma" w:cs="Tahoma"/>
          <w:lang w:val="sr-Latn-BA"/>
        </w:rPr>
        <w:t>повреду</w:t>
      </w:r>
      <w:r w:rsidR="008F22E8" w:rsidRPr="00BD35BE">
        <w:rPr>
          <w:rFonts w:ascii="Tahoma" w:hAnsi="Tahoma" w:cs="Tahoma"/>
          <w:lang w:val="sr-Latn-BA"/>
        </w:rPr>
        <w:t xml:space="preserve"> </w:t>
      </w:r>
      <w:r>
        <w:rPr>
          <w:rFonts w:ascii="Tahoma" w:hAnsi="Tahoma" w:cs="Tahoma"/>
          <w:lang w:val="sr-Latn-BA"/>
        </w:rPr>
        <w:t>васпитно</w:t>
      </w:r>
      <w:r w:rsidR="008F22E8" w:rsidRPr="00BD35BE">
        <w:rPr>
          <w:rFonts w:ascii="Tahoma" w:hAnsi="Tahoma" w:cs="Tahoma"/>
          <w:lang w:val="sr-Latn-BA"/>
        </w:rPr>
        <w:t xml:space="preserve"> - </w:t>
      </w:r>
      <w:r>
        <w:rPr>
          <w:rFonts w:ascii="Tahoma" w:hAnsi="Tahoma" w:cs="Tahoma"/>
          <w:lang w:val="sr-Latn-BA"/>
        </w:rPr>
        <w:t>образовних</w:t>
      </w:r>
      <w:r w:rsidR="008F22E8" w:rsidRPr="00BD35BE">
        <w:rPr>
          <w:rFonts w:ascii="Tahoma" w:hAnsi="Tahoma" w:cs="Tahoma"/>
          <w:lang w:val="sr-Latn-BA"/>
        </w:rPr>
        <w:t xml:space="preserve"> </w:t>
      </w:r>
      <w:r>
        <w:rPr>
          <w:rFonts w:ascii="Tahoma" w:hAnsi="Tahoma" w:cs="Tahoma"/>
          <w:lang w:val="sr-Latn-BA"/>
        </w:rPr>
        <w:t>права</w:t>
      </w:r>
      <w:r w:rsidR="008F22E8" w:rsidRPr="00BD35BE">
        <w:rPr>
          <w:rFonts w:ascii="Tahoma" w:hAnsi="Tahoma" w:cs="Tahoma"/>
          <w:lang w:val="sr-Latn-BA"/>
        </w:rPr>
        <w:t xml:space="preserve"> </w:t>
      </w:r>
      <w:r>
        <w:rPr>
          <w:rFonts w:ascii="Tahoma" w:hAnsi="Tahoma" w:cs="Tahoma"/>
          <w:lang w:val="sr-Latn-BA"/>
        </w:rPr>
        <w:t>дјетета</w:t>
      </w:r>
      <w:r w:rsidR="008F22E8" w:rsidRPr="00BD35BE">
        <w:rPr>
          <w:rFonts w:ascii="Tahoma" w:hAnsi="Tahoma" w:cs="Tahoma"/>
          <w:lang w:val="sr-Latn-BA"/>
        </w:rPr>
        <w:t xml:space="preserve">. </w:t>
      </w:r>
      <w:r>
        <w:rPr>
          <w:rFonts w:ascii="Tahoma" w:hAnsi="Tahoma" w:cs="Tahoma"/>
          <w:lang w:val="sr-Latn-BA"/>
        </w:rPr>
        <w:t>Од</w:t>
      </w:r>
      <w:r w:rsidR="00BC00DF" w:rsidRPr="00BD35BE">
        <w:rPr>
          <w:rFonts w:ascii="Tahoma" w:hAnsi="Tahoma" w:cs="Tahoma"/>
          <w:lang w:val="sr-Latn-BA"/>
        </w:rPr>
        <w:t xml:space="preserve"> </w:t>
      </w:r>
      <w:r>
        <w:rPr>
          <w:rFonts w:ascii="Tahoma" w:hAnsi="Tahoma" w:cs="Tahoma"/>
          <w:lang w:val="sr-Latn-BA"/>
        </w:rPr>
        <w:t>укупног</w:t>
      </w:r>
      <w:r w:rsidR="00BC00DF" w:rsidRPr="00BD35BE">
        <w:rPr>
          <w:rFonts w:ascii="Tahoma" w:hAnsi="Tahoma" w:cs="Tahoma"/>
          <w:lang w:val="sr-Latn-BA"/>
        </w:rPr>
        <w:t xml:space="preserve"> </w:t>
      </w:r>
      <w:r>
        <w:rPr>
          <w:rFonts w:ascii="Tahoma" w:hAnsi="Tahoma" w:cs="Tahoma"/>
          <w:lang w:val="sr-Latn-BA"/>
        </w:rPr>
        <w:t>броја</w:t>
      </w:r>
      <w:r w:rsidR="00BC00DF" w:rsidRPr="00BD35BE">
        <w:rPr>
          <w:rFonts w:ascii="Tahoma" w:hAnsi="Tahoma" w:cs="Tahoma"/>
          <w:lang w:val="sr-Latn-BA"/>
        </w:rPr>
        <w:t xml:space="preserve"> </w:t>
      </w:r>
      <w:r>
        <w:rPr>
          <w:rFonts w:ascii="Tahoma" w:hAnsi="Tahoma" w:cs="Tahoma"/>
          <w:lang w:val="sr-Latn-BA"/>
        </w:rPr>
        <w:t>запримљених</w:t>
      </w:r>
      <w:r w:rsidR="00BC00DF" w:rsidRPr="00BD35BE">
        <w:rPr>
          <w:rFonts w:ascii="Tahoma" w:hAnsi="Tahoma" w:cs="Tahoma"/>
          <w:lang w:val="sr-Latn-BA"/>
        </w:rPr>
        <w:t xml:space="preserve"> </w:t>
      </w:r>
      <w:r>
        <w:rPr>
          <w:rFonts w:ascii="Tahoma" w:hAnsi="Tahoma" w:cs="Tahoma"/>
          <w:lang w:val="sr-Latn-BA"/>
        </w:rPr>
        <w:t>пријава</w:t>
      </w:r>
      <w:r w:rsidR="00BC00DF" w:rsidRPr="00BD35BE">
        <w:rPr>
          <w:rFonts w:ascii="Tahoma" w:hAnsi="Tahoma" w:cs="Tahoma"/>
          <w:lang w:val="sr-Latn-BA"/>
        </w:rPr>
        <w:t xml:space="preserve"> </w:t>
      </w:r>
      <w:r>
        <w:rPr>
          <w:rFonts w:ascii="Tahoma" w:hAnsi="Tahoma" w:cs="Tahoma"/>
          <w:lang w:val="sr-Latn-BA"/>
        </w:rPr>
        <w:t>највећи</w:t>
      </w:r>
      <w:r w:rsidR="00BC00DF" w:rsidRPr="00BD35BE">
        <w:rPr>
          <w:rFonts w:ascii="Tahoma" w:hAnsi="Tahoma" w:cs="Tahoma"/>
          <w:lang w:val="sr-Latn-BA"/>
        </w:rPr>
        <w:t xml:space="preserve"> </w:t>
      </w:r>
      <w:r>
        <w:rPr>
          <w:rFonts w:ascii="Tahoma" w:hAnsi="Tahoma" w:cs="Tahoma"/>
          <w:lang w:val="sr-Latn-BA"/>
        </w:rPr>
        <w:t>број</w:t>
      </w:r>
      <w:r w:rsidR="00BC00DF" w:rsidRPr="00BD35BE">
        <w:rPr>
          <w:rFonts w:ascii="Tahoma" w:hAnsi="Tahoma" w:cs="Tahoma"/>
          <w:lang w:val="sr-Latn-BA"/>
        </w:rPr>
        <w:t xml:space="preserve"> </w:t>
      </w:r>
      <w:r>
        <w:rPr>
          <w:rFonts w:ascii="Tahoma" w:hAnsi="Tahoma" w:cs="Tahoma"/>
          <w:lang w:val="sr-Latn-BA"/>
        </w:rPr>
        <w:t>пријава</w:t>
      </w:r>
      <w:r w:rsidR="00BC00DF" w:rsidRPr="00BD35BE">
        <w:rPr>
          <w:rFonts w:ascii="Tahoma" w:hAnsi="Tahoma" w:cs="Tahoma"/>
          <w:lang w:val="sr-Latn-BA"/>
        </w:rPr>
        <w:t xml:space="preserve"> </w:t>
      </w:r>
      <w:r>
        <w:rPr>
          <w:rFonts w:ascii="Tahoma" w:hAnsi="Tahoma" w:cs="Tahoma"/>
          <w:lang w:val="sr-Latn-BA"/>
        </w:rPr>
        <w:t>односи</w:t>
      </w:r>
      <w:r w:rsidR="00BC00DF" w:rsidRPr="00BD35BE">
        <w:rPr>
          <w:rFonts w:ascii="Tahoma" w:hAnsi="Tahoma" w:cs="Tahoma"/>
          <w:lang w:val="sr-Latn-BA"/>
        </w:rPr>
        <w:t xml:space="preserve"> </w:t>
      </w:r>
      <w:r>
        <w:rPr>
          <w:rFonts w:ascii="Tahoma" w:hAnsi="Tahoma" w:cs="Tahoma"/>
          <w:lang w:val="sr-Latn-BA"/>
        </w:rPr>
        <w:t>се</w:t>
      </w:r>
      <w:r w:rsidR="00BC00DF" w:rsidRPr="00BD35BE">
        <w:rPr>
          <w:rFonts w:ascii="Tahoma" w:hAnsi="Tahoma" w:cs="Tahoma"/>
          <w:lang w:val="sr-Latn-BA"/>
        </w:rPr>
        <w:t xml:space="preserve"> </w:t>
      </w:r>
      <w:r>
        <w:rPr>
          <w:rFonts w:ascii="Tahoma" w:hAnsi="Tahoma" w:cs="Tahoma"/>
          <w:lang w:val="sr-Latn-BA"/>
        </w:rPr>
        <w:t>на</w:t>
      </w:r>
      <w:r w:rsidR="00BC00DF" w:rsidRPr="00BD35BE">
        <w:rPr>
          <w:rFonts w:ascii="Tahoma" w:hAnsi="Tahoma" w:cs="Tahoma"/>
          <w:lang w:val="sr-Latn-BA"/>
        </w:rPr>
        <w:t xml:space="preserve"> </w:t>
      </w:r>
      <w:r>
        <w:rPr>
          <w:rFonts w:ascii="Tahoma" w:hAnsi="Tahoma" w:cs="Tahoma"/>
          <w:lang w:val="sr-Latn-BA"/>
        </w:rPr>
        <w:t>предшколско</w:t>
      </w:r>
      <w:r w:rsidR="00BC00DF" w:rsidRPr="00BD35BE">
        <w:rPr>
          <w:rFonts w:ascii="Tahoma" w:hAnsi="Tahoma" w:cs="Tahoma"/>
          <w:lang w:val="sr-Latn-BA"/>
        </w:rPr>
        <w:t xml:space="preserve"> </w:t>
      </w:r>
      <w:r>
        <w:rPr>
          <w:rFonts w:ascii="Tahoma" w:hAnsi="Tahoma" w:cs="Tahoma"/>
          <w:lang w:val="sr-Latn-BA"/>
        </w:rPr>
        <w:t>образовање</w:t>
      </w:r>
      <w:r w:rsidR="002E5F98" w:rsidRPr="00BD35BE">
        <w:rPr>
          <w:rFonts w:ascii="Tahoma" w:hAnsi="Tahoma" w:cs="Tahoma"/>
          <w:lang w:val="sr-Latn-BA"/>
        </w:rPr>
        <w:t xml:space="preserve">, </w:t>
      </w:r>
      <w:r>
        <w:rPr>
          <w:rFonts w:ascii="Tahoma" w:hAnsi="Tahoma" w:cs="Tahoma"/>
          <w:lang w:val="sr-Latn-BA"/>
        </w:rPr>
        <w:t>а</w:t>
      </w:r>
      <w:r w:rsidR="002E5F98" w:rsidRPr="00BD35BE">
        <w:rPr>
          <w:rFonts w:ascii="Tahoma" w:hAnsi="Tahoma" w:cs="Tahoma"/>
          <w:lang w:val="sr-Latn-BA"/>
        </w:rPr>
        <w:t xml:space="preserve"> </w:t>
      </w:r>
      <w:r>
        <w:rPr>
          <w:rFonts w:ascii="Tahoma" w:hAnsi="Tahoma" w:cs="Tahoma"/>
          <w:lang w:val="sr-Latn-BA"/>
        </w:rPr>
        <w:t>тичу</w:t>
      </w:r>
      <w:r w:rsidR="002E5F98" w:rsidRPr="00BD35BE">
        <w:rPr>
          <w:rFonts w:ascii="Tahoma" w:hAnsi="Tahoma" w:cs="Tahoma"/>
          <w:lang w:val="sr-Latn-BA"/>
        </w:rPr>
        <w:t xml:space="preserve"> </w:t>
      </w:r>
      <w:r>
        <w:rPr>
          <w:rFonts w:ascii="Tahoma" w:hAnsi="Tahoma" w:cs="Tahoma"/>
          <w:lang w:val="sr-Latn-BA"/>
        </w:rPr>
        <w:t>се</w:t>
      </w:r>
      <w:r w:rsidR="002E5F98" w:rsidRPr="00BD35BE">
        <w:rPr>
          <w:rFonts w:ascii="Tahoma" w:hAnsi="Tahoma" w:cs="Tahoma"/>
          <w:lang w:val="sr-Latn-BA"/>
        </w:rPr>
        <w:t xml:space="preserve"> </w:t>
      </w:r>
      <w:r>
        <w:rPr>
          <w:rFonts w:ascii="Tahoma" w:hAnsi="Tahoma" w:cs="Tahoma"/>
          <w:lang w:val="sr-Latn-BA"/>
        </w:rPr>
        <w:t>углавном</w:t>
      </w:r>
      <w:r w:rsidR="002E5F98" w:rsidRPr="00BD35BE">
        <w:rPr>
          <w:rFonts w:ascii="Tahoma" w:hAnsi="Tahoma" w:cs="Tahoma"/>
          <w:lang w:val="sr-Latn-BA"/>
        </w:rPr>
        <w:t xml:space="preserve"> </w:t>
      </w:r>
      <w:r>
        <w:rPr>
          <w:rFonts w:ascii="Tahoma" w:hAnsi="Tahoma" w:cs="Tahoma"/>
          <w:lang w:val="sr-Latn-BA"/>
        </w:rPr>
        <w:t>честе</w:t>
      </w:r>
      <w:r w:rsidR="002E5F98" w:rsidRPr="00BD35BE">
        <w:rPr>
          <w:rFonts w:ascii="Tahoma" w:hAnsi="Tahoma" w:cs="Tahoma"/>
          <w:lang w:val="sr-Latn-BA"/>
        </w:rPr>
        <w:t xml:space="preserve"> </w:t>
      </w:r>
      <w:r>
        <w:rPr>
          <w:rFonts w:ascii="Tahoma" w:hAnsi="Tahoma" w:cs="Tahoma"/>
          <w:lang w:val="sr-Latn-BA"/>
        </w:rPr>
        <w:t>промјене</w:t>
      </w:r>
      <w:r w:rsidR="002E5F98" w:rsidRPr="00BD35BE">
        <w:rPr>
          <w:rFonts w:ascii="Tahoma" w:hAnsi="Tahoma" w:cs="Tahoma"/>
          <w:lang w:val="sr-Latn-BA"/>
        </w:rPr>
        <w:t xml:space="preserve"> </w:t>
      </w:r>
      <w:r>
        <w:rPr>
          <w:rFonts w:ascii="Tahoma" w:hAnsi="Tahoma" w:cs="Tahoma"/>
          <w:lang w:val="sr-Latn-BA"/>
        </w:rPr>
        <w:t>васпитача</w:t>
      </w:r>
      <w:r w:rsidR="002E5F98" w:rsidRPr="00BD35BE">
        <w:rPr>
          <w:rFonts w:ascii="Tahoma" w:hAnsi="Tahoma" w:cs="Tahoma"/>
          <w:lang w:val="sr-Latn-BA"/>
        </w:rPr>
        <w:t xml:space="preserve">, </w:t>
      </w:r>
      <w:r>
        <w:rPr>
          <w:rFonts w:ascii="Tahoma" w:hAnsi="Tahoma" w:cs="Tahoma"/>
          <w:lang w:val="sr-Latn-BA"/>
        </w:rPr>
        <w:t>немогућности</w:t>
      </w:r>
      <w:r w:rsidR="002E5F98" w:rsidRPr="00BD35BE">
        <w:rPr>
          <w:rFonts w:ascii="Tahoma" w:hAnsi="Tahoma" w:cs="Tahoma"/>
          <w:lang w:val="sr-Latn-BA"/>
        </w:rPr>
        <w:t xml:space="preserve"> </w:t>
      </w:r>
      <w:r>
        <w:rPr>
          <w:rFonts w:ascii="Tahoma" w:hAnsi="Tahoma" w:cs="Tahoma"/>
          <w:lang w:val="sr-Latn-BA"/>
        </w:rPr>
        <w:t>уписа</w:t>
      </w:r>
      <w:r w:rsidR="002E5F98" w:rsidRPr="00BD35BE">
        <w:rPr>
          <w:rFonts w:ascii="Tahoma" w:hAnsi="Tahoma" w:cs="Tahoma"/>
          <w:lang w:val="sr-Latn-BA"/>
        </w:rPr>
        <w:t xml:space="preserve"> </w:t>
      </w:r>
      <w:r>
        <w:rPr>
          <w:rFonts w:ascii="Tahoma" w:hAnsi="Tahoma" w:cs="Tahoma"/>
          <w:lang w:val="sr-Latn-BA"/>
        </w:rPr>
        <w:t>дјетета</w:t>
      </w:r>
      <w:r w:rsidR="002E5F98" w:rsidRPr="00BD35BE">
        <w:rPr>
          <w:rFonts w:ascii="Tahoma" w:hAnsi="Tahoma" w:cs="Tahoma"/>
          <w:lang w:val="sr-Latn-BA"/>
        </w:rPr>
        <w:t xml:space="preserve"> </w:t>
      </w:r>
      <w:r>
        <w:rPr>
          <w:rFonts w:ascii="Tahoma" w:hAnsi="Tahoma" w:cs="Tahoma"/>
          <w:lang w:val="sr-Latn-BA"/>
        </w:rPr>
        <w:t>у</w:t>
      </w:r>
      <w:r w:rsidR="002E5F98" w:rsidRPr="00BD35BE">
        <w:rPr>
          <w:rFonts w:ascii="Tahoma" w:hAnsi="Tahoma" w:cs="Tahoma"/>
          <w:lang w:val="sr-Latn-BA"/>
        </w:rPr>
        <w:t xml:space="preserve"> </w:t>
      </w:r>
      <w:r>
        <w:rPr>
          <w:rFonts w:ascii="Tahoma" w:hAnsi="Tahoma" w:cs="Tahoma"/>
          <w:lang w:val="sr-Latn-BA"/>
        </w:rPr>
        <w:t>предшколску</w:t>
      </w:r>
      <w:r w:rsidR="002E5F98" w:rsidRPr="00BD35BE">
        <w:rPr>
          <w:rFonts w:ascii="Tahoma" w:hAnsi="Tahoma" w:cs="Tahoma"/>
          <w:lang w:val="sr-Latn-BA"/>
        </w:rPr>
        <w:t xml:space="preserve"> </w:t>
      </w:r>
      <w:r>
        <w:rPr>
          <w:rFonts w:ascii="Tahoma" w:hAnsi="Tahoma" w:cs="Tahoma"/>
          <w:lang w:val="sr-Latn-BA"/>
        </w:rPr>
        <w:t>установу</w:t>
      </w:r>
      <w:r w:rsidR="002E5F98" w:rsidRPr="00BD35BE">
        <w:rPr>
          <w:rFonts w:ascii="Tahoma" w:hAnsi="Tahoma" w:cs="Tahoma"/>
          <w:lang w:val="sr-Latn-BA"/>
        </w:rPr>
        <w:t xml:space="preserve"> </w:t>
      </w:r>
      <w:r>
        <w:rPr>
          <w:rFonts w:ascii="Tahoma" w:hAnsi="Tahoma" w:cs="Tahoma"/>
          <w:lang w:val="sr-Latn-BA"/>
        </w:rPr>
        <w:t>и</w:t>
      </w:r>
      <w:r w:rsidR="002E5F98" w:rsidRPr="00BD35BE">
        <w:rPr>
          <w:rFonts w:ascii="Tahoma" w:hAnsi="Tahoma" w:cs="Tahoma"/>
          <w:lang w:val="sr-Latn-BA"/>
        </w:rPr>
        <w:t xml:space="preserve"> </w:t>
      </w:r>
      <w:r>
        <w:rPr>
          <w:rFonts w:ascii="Tahoma" w:hAnsi="Tahoma" w:cs="Tahoma"/>
          <w:lang w:val="sr-Latn-BA"/>
        </w:rPr>
        <w:t>сл</w:t>
      </w:r>
      <w:r w:rsidR="002E5F98" w:rsidRPr="00BD35BE">
        <w:rPr>
          <w:rFonts w:ascii="Tahoma" w:hAnsi="Tahoma" w:cs="Tahoma"/>
          <w:lang w:val="sr-Latn-BA"/>
        </w:rPr>
        <w:t xml:space="preserve">.), </w:t>
      </w:r>
      <w:r>
        <w:rPr>
          <w:rFonts w:ascii="Tahoma" w:hAnsi="Tahoma" w:cs="Tahoma"/>
          <w:lang w:val="sr-Latn-BA"/>
        </w:rPr>
        <w:t>затим</w:t>
      </w:r>
      <w:r w:rsidR="002E5F98" w:rsidRPr="00BD35BE">
        <w:rPr>
          <w:rFonts w:ascii="Tahoma" w:hAnsi="Tahoma" w:cs="Tahoma"/>
          <w:lang w:val="sr-Latn-BA"/>
        </w:rPr>
        <w:t xml:space="preserve"> </w:t>
      </w:r>
      <w:r>
        <w:rPr>
          <w:rFonts w:ascii="Tahoma" w:hAnsi="Tahoma" w:cs="Tahoma"/>
          <w:lang w:val="sr-Latn-BA"/>
        </w:rPr>
        <w:t>слиједе</w:t>
      </w:r>
      <w:r w:rsidR="002E5F98" w:rsidRPr="00BD35BE">
        <w:rPr>
          <w:rFonts w:ascii="Tahoma" w:hAnsi="Tahoma" w:cs="Tahoma"/>
          <w:lang w:val="sr-Latn-BA"/>
        </w:rPr>
        <w:t xml:space="preserve"> </w:t>
      </w:r>
      <w:r>
        <w:rPr>
          <w:rFonts w:ascii="Tahoma" w:hAnsi="Tahoma" w:cs="Tahoma"/>
          <w:lang w:val="sr-Latn-BA"/>
        </w:rPr>
        <w:t>пријаве</w:t>
      </w:r>
      <w:r w:rsidR="002E5F98" w:rsidRPr="00BD35BE">
        <w:rPr>
          <w:rFonts w:ascii="Tahoma" w:hAnsi="Tahoma" w:cs="Tahoma"/>
          <w:lang w:val="sr-Latn-BA"/>
        </w:rPr>
        <w:t xml:space="preserve"> </w:t>
      </w:r>
      <w:r>
        <w:rPr>
          <w:rFonts w:ascii="Tahoma" w:hAnsi="Tahoma" w:cs="Tahoma"/>
          <w:lang w:val="sr-Latn-BA"/>
        </w:rPr>
        <w:t>које</w:t>
      </w:r>
      <w:r w:rsidR="002E5F98" w:rsidRPr="00BD35BE">
        <w:rPr>
          <w:rFonts w:ascii="Tahoma" w:hAnsi="Tahoma" w:cs="Tahoma"/>
          <w:lang w:val="sr-Latn-BA"/>
        </w:rPr>
        <w:t xml:space="preserve"> </w:t>
      </w:r>
      <w:r>
        <w:rPr>
          <w:rFonts w:ascii="Tahoma" w:hAnsi="Tahoma" w:cs="Tahoma"/>
          <w:lang w:val="sr-Latn-BA"/>
        </w:rPr>
        <w:t>се</w:t>
      </w:r>
      <w:r w:rsidR="002E5F98" w:rsidRPr="00BD35BE">
        <w:rPr>
          <w:rFonts w:ascii="Tahoma" w:hAnsi="Tahoma" w:cs="Tahoma"/>
          <w:lang w:val="sr-Latn-BA"/>
        </w:rPr>
        <w:t xml:space="preserve"> </w:t>
      </w:r>
      <w:r>
        <w:rPr>
          <w:rFonts w:ascii="Tahoma" w:hAnsi="Tahoma" w:cs="Tahoma"/>
          <w:lang w:val="sr-Latn-BA"/>
        </w:rPr>
        <w:t>односе</w:t>
      </w:r>
      <w:r w:rsidR="002E5F98" w:rsidRPr="00BD35BE">
        <w:rPr>
          <w:rFonts w:ascii="Tahoma" w:hAnsi="Tahoma" w:cs="Tahoma"/>
          <w:lang w:val="sr-Latn-BA"/>
        </w:rPr>
        <w:t xml:space="preserve"> </w:t>
      </w:r>
      <w:r>
        <w:rPr>
          <w:rFonts w:ascii="Tahoma" w:hAnsi="Tahoma" w:cs="Tahoma"/>
          <w:lang w:val="sr-Latn-BA"/>
        </w:rPr>
        <w:t>на</w:t>
      </w:r>
      <w:r w:rsidR="002E5F98" w:rsidRPr="00BD35BE">
        <w:rPr>
          <w:rFonts w:ascii="Tahoma" w:hAnsi="Tahoma" w:cs="Tahoma"/>
          <w:lang w:val="sr-Latn-BA"/>
        </w:rPr>
        <w:t xml:space="preserve"> </w:t>
      </w:r>
      <w:r>
        <w:rPr>
          <w:rFonts w:ascii="Tahoma" w:hAnsi="Tahoma" w:cs="Tahoma"/>
          <w:lang w:val="sr-Latn-BA"/>
        </w:rPr>
        <w:t>провођење</w:t>
      </w:r>
      <w:r w:rsidR="002E5F98" w:rsidRPr="00BD35BE">
        <w:rPr>
          <w:rFonts w:ascii="Tahoma" w:hAnsi="Tahoma" w:cs="Tahoma"/>
          <w:lang w:val="sr-Latn-BA"/>
        </w:rPr>
        <w:t xml:space="preserve"> </w:t>
      </w:r>
      <w:r>
        <w:rPr>
          <w:rFonts w:ascii="Tahoma" w:hAnsi="Tahoma" w:cs="Tahoma"/>
          <w:lang w:val="sr-Latn-BA"/>
        </w:rPr>
        <w:t>школске</w:t>
      </w:r>
      <w:r w:rsidR="002E5F98" w:rsidRPr="00BD35BE">
        <w:rPr>
          <w:rFonts w:ascii="Tahoma" w:hAnsi="Tahoma" w:cs="Tahoma"/>
          <w:lang w:val="sr-Latn-BA"/>
        </w:rPr>
        <w:t xml:space="preserve"> </w:t>
      </w:r>
      <w:r>
        <w:rPr>
          <w:rFonts w:ascii="Tahoma" w:hAnsi="Tahoma" w:cs="Tahoma"/>
          <w:lang w:val="sr-Latn-BA"/>
        </w:rPr>
        <w:t>дисциплине</w:t>
      </w:r>
      <w:r w:rsidR="002E5F98" w:rsidRPr="00BD35BE">
        <w:rPr>
          <w:rFonts w:ascii="Tahoma" w:hAnsi="Tahoma" w:cs="Tahoma"/>
          <w:lang w:val="sr-Latn-BA"/>
        </w:rPr>
        <w:t xml:space="preserve"> </w:t>
      </w:r>
      <w:r>
        <w:rPr>
          <w:rFonts w:ascii="Tahoma" w:hAnsi="Tahoma" w:cs="Tahoma"/>
          <w:lang w:val="sr-Latn-BA"/>
        </w:rPr>
        <w:t>и</w:t>
      </w:r>
      <w:r w:rsidR="002E5F98" w:rsidRPr="00BD35BE">
        <w:rPr>
          <w:rFonts w:ascii="Tahoma" w:hAnsi="Tahoma" w:cs="Tahoma"/>
          <w:lang w:val="sr-Latn-BA"/>
        </w:rPr>
        <w:t xml:space="preserve"> </w:t>
      </w:r>
      <w:r>
        <w:rPr>
          <w:rFonts w:ascii="Tahoma" w:hAnsi="Tahoma" w:cs="Tahoma"/>
          <w:lang w:val="sr-Latn-BA"/>
        </w:rPr>
        <w:t>сам</w:t>
      </w:r>
      <w:r w:rsidR="002E5F98" w:rsidRPr="00BD35BE">
        <w:rPr>
          <w:rFonts w:ascii="Tahoma" w:hAnsi="Tahoma" w:cs="Tahoma"/>
          <w:lang w:val="sr-Latn-BA"/>
        </w:rPr>
        <w:t xml:space="preserve"> </w:t>
      </w:r>
      <w:r>
        <w:rPr>
          <w:rFonts w:ascii="Tahoma" w:hAnsi="Tahoma" w:cs="Tahoma"/>
          <w:lang w:val="sr-Latn-BA"/>
        </w:rPr>
        <w:t>поступак</w:t>
      </w:r>
      <w:r w:rsidR="002E5F98" w:rsidRPr="00BD35BE">
        <w:rPr>
          <w:rFonts w:ascii="Tahoma" w:hAnsi="Tahoma" w:cs="Tahoma"/>
          <w:lang w:val="sr-Latn-BA"/>
        </w:rPr>
        <w:t xml:space="preserve"> </w:t>
      </w:r>
      <w:r>
        <w:rPr>
          <w:rFonts w:ascii="Tahoma" w:hAnsi="Tahoma" w:cs="Tahoma"/>
          <w:lang w:val="sr-Latn-BA"/>
        </w:rPr>
        <w:t>изрицања</w:t>
      </w:r>
      <w:r w:rsidR="002E5F98" w:rsidRPr="00BD35BE">
        <w:rPr>
          <w:rFonts w:ascii="Tahoma" w:hAnsi="Tahoma" w:cs="Tahoma"/>
          <w:lang w:val="sr-Latn-BA"/>
        </w:rPr>
        <w:t xml:space="preserve"> </w:t>
      </w:r>
      <w:r>
        <w:rPr>
          <w:rFonts w:ascii="Tahoma" w:hAnsi="Tahoma" w:cs="Tahoma"/>
          <w:lang w:val="sr-Latn-BA"/>
        </w:rPr>
        <w:t>васпитно</w:t>
      </w:r>
      <w:r w:rsidR="006D30AD" w:rsidRPr="00BD35BE">
        <w:rPr>
          <w:rFonts w:ascii="Tahoma" w:hAnsi="Tahoma" w:cs="Tahoma"/>
          <w:lang w:val="sr-Latn-BA"/>
        </w:rPr>
        <w:t xml:space="preserve"> </w:t>
      </w:r>
      <w:r w:rsidR="002E5F98" w:rsidRPr="00BD35BE">
        <w:rPr>
          <w:rFonts w:ascii="Tahoma" w:hAnsi="Tahoma" w:cs="Tahoma"/>
          <w:lang w:val="sr-Latn-BA"/>
        </w:rPr>
        <w:t>-</w:t>
      </w:r>
      <w:r w:rsidR="006D30AD" w:rsidRPr="00BD35BE">
        <w:rPr>
          <w:rFonts w:ascii="Tahoma" w:hAnsi="Tahoma" w:cs="Tahoma"/>
          <w:lang w:val="sr-Latn-BA"/>
        </w:rPr>
        <w:t xml:space="preserve"> </w:t>
      </w:r>
      <w:r>
        <w:rPr>
          <w:rFonts w:ascii="Tahoma" w:hAnsi="Tahoma" w:cs="Tahoma"/>
          <w:lang w:val="sr-Latn-BA"/>
        </w:rPr>
        <w:t>дисциплинских</w:t>
      </w:r>
      <w:r w:rsidR="002E5F98" w:rsidRPr="00BD35BE">
        <w:rPr>
          <w:rFonts w:ascii="Tahoma" w:hAnsi="Tahoma" w:cs="Tahoma"/>
          <w:lang w:val="sr-Latn-BA"/>
        </w:rPr>
        <w:t xml:space="preserve"> </w:t>
      </w:r>
      <w:r>
        <w:rPr>
          <w:rFonts w:ascii="Tahoma" w:hAnsi="Tahoma" w:cs="Tahoma"/>
          <w:lang w:val="sr-Latn-BA"/>
        </w:rPr>
        <w:t>мјера</w:t>
      </w:r>
      <w:r w:rsidR="002E5F98" w:rsidRPr="00BD35BE">
        <w:rPr>
          <w:rFonts w:ascii="Tahoma" w:hAnsi="Tahoma" w:cs="Tahoma"/>
          <w:lang w:val="sr-Latn-BA"/>
        </w:rPr>
        <w:t xml:space="preserve">, </w:t>
      </w:r>
      <w:r>
        <w:rPr>
          <w:rFonts w:ascii="Tahoma" w:hAnsi="Tahoma" w:cs="Tahoma"/>
          <w:lang w:val="sr-Latn-BA"/>
        </w:rPr>
        <w:t>те</w:t>
      </w:r>
      <w:r w:rsidR="002E5F98" w:rsidRPr="00BD35BE">
        <w:rPr>
          <w:rFonts w:ascii="Tahoma" w:hAnsi="Tahoma" w:cs="Tahoma"/>
          <w:lang w:val="sr-Latn-BA"/>
        </w:rPr>
        <w:t xml:space="preserve"> </w:t>
      </w:r>
      <w:r>
        <w:rPr>
          <w:rFonts w:ascii="Tahoma" w:hAnsi="Tahoma" w:cs="Tahoma"/>
          <w:lang w:val="sr-Latn-BA"/>
        </w:rPr>
        <w:t>организацију</w:t>
      </w:r>
      <w:r w:rsidR="002E5F98" w:rsidRPr="00BD35BE">
        <w:rPr>
          <w:rFonts w:ascii="Tahoma" w:hAnsi="Tahoma" w:cs="Tahoma"/>
          <w:lang w:val="sr-Latn-BA"/>
        </w:rPr>
        <w:t xml:space="preserve"> </w:t>
      </w:r>
      <w:r>
        <w:rPr>
          <w:rFonts w:ascii="Tahoma" w:hAnsi="Tahoma" w:cs="Tahoma"/>
          <w:lang w:val="sr-Latn-BA"/>
        </w:rPr>
        <w:t>и</w:t>
      </w:r>
      <w:r w:rsidR="002E5F98" w:rsidRPr="00BD35BE">
        <w:rPr>
          <w:rFonts w:ascii="Tahoma" w:hAnsi="Tahoma" w:cs="Tahoma"/>
          <w:lang w:val="sr-Latn-BA"/>
        </w:rPr>
        <w:t xml:space="preserve"> </w:t>
      </w:r>
      <w:r>
        <w:rPr>
          <w:rFonts w:ascii="Tahoma" w:hAnsi="Tahoma" w:cs="Tahoma"/>
          <w:lang w:val="sr-Latn-BA"/>
        </w:rPr>
        <w:t>рад</w:t>
      </w:r>
      <w:r w:rsidR="002E5F98" w:rsidRPr="00BD35BE">
        <w:rPr>
          <w:rFonts w:ascii="Tahoma" w:hAnsi="Tahoma" w:cs="Tahoma"/>
          <w:lang w:val="sr-Latn-BA"/>
        </w:rPr>
        <w:t xml:space="preserve"> </w:t>
      </w:r>
      <w:r>
        <w:rPr>
          <w:rFonts w:ascii="Tahoma" w:hAnsi="Tahoma" w:cs="Tahoma"/>
          <w:lang w:val="sr-Latn-BA"/>
        </w:rPr>
        <w:t>васпитно</w:t>
      </w:r>
      <w:r w:rsidR="006D30AD" w:rsidRPr="00BD35BE">
        <w:rPr>
          <w:rFonts w:ascii="Tahoma" w:hAnsi="Tahoma" w:cs="Tahoma"/>
          <w:lang w:val="sr-Latn-BA"/>
        </w:rPr>
        <w:t xml:space="preserve"> </w:t>
      </w:r>
      <w:r w:rsidR="002E5F98" w:rsidRPr="00BD35BE">
        <w:rPr>
          <w:rFonts w:ascii="Tahoma" w:hAnsi="Tahoma" w:cs="Tahoma"/>
          <w:lang w:val="sr-Latn-BA"/>
        </w:rPr>
        <w:t>-</w:t>
      </w:r>
      <w:r w:rsidR="006D30AD" w:rsidRPr="00BD35BE">
        <w:rPr>
          <w:rFonts w:ascii="Tahoma" w:hAnsi="Tahoma" w:cs="Tahoma"/>
          <w:lang w:val="sr-Latn-BA"/>
        </w:rPr>
        <w:t xml:space="preserve"> </w:t>
      </w:r>
      <w:r>
        <w:rPr>
          <w:rFonts w:ascii="Tahoma" w:hAnsi="Tahoma" w:cs="Tahoma"/>
          <w:lang w:val="sr-Latn-BA"/>
        </w:rPr>
        <w:t>образовних</w:t>
      </w:r>
      <w:r w:rsidR="002E5F98" w:rsidRPr="00BD35BE">
        <w:rPr>
          <w:rFonts w:ascii="Tahoma" w:hAnsi="Tahoma" w:cs="Tahoma"/>
          <w:lang w:val="sr-Latn-BA"/>
        </w:rPr>
        <w:t xml:space="preserve"> </w:t>
      </w:r>
      <w:r>
        <w:rPr>
          <w:rFonts w:ascii="Tahoma" w:hAnsi="Tahoma" w:cs="Tahoma"/>
          <w:lang w:val="sr-Latn-BA"/>
        </w:rPr>
        <w:t>установа</w:t>
      </w:r>
      <w:r w:rsidR="002E5F98" w:rsidRPr="00BD35BE">
        <w:rPr>
          <w:rFonts w:ascii="Tahoma" w:hAnsi="Tahoma" w:cs="Tahoma"/>
          <w:lang w:val="sr-Latn-BA"/>
        </w:rPr>
        <w:t xml:space="preserve">. </w:t>
      </w:r>
    </w:p>
    <w:p w14:paraId="0E979ADA" w14:textId="36FC6FE6" w:rsidR="00BC00DF" w:rsidRPr="00BD35BE" w:rsidRDefault="00E31715" w:rsidP="008F22E8">
      <w:pPr>
        <w:pStyle w:val="NoSpacing"/>
        <w:spacing w:before="100" w:beforeAutospacing="1" w:after="100" w:afterAutospacing="1"/>
        <w:jc w:val="both"/>
        <w:rPr>
          <w:rFonts w:ascii="Tahoma" w:hAnsi="Tahoma" w:cs="Tahoma"/>
          <w:lang w:val="sr-Latn-BA"/>
        </w:rPr>
      </w:pPr>
      <w:r w:rsidRPr="00BD35BE">
        <w:rPr>
          <w:rFonts w:ascii="Tahoma" w:hAnsi="Tahoma" w:cs="Tahoma"/>
          <w:noProof/>
        </w:rPr>
        <w:lastRenderedPageBreak/>
        <w:drawing>
          <wp:inline distT="0" distB="0" distL="0" distR="0" wp14:anchorId="0D5D9C3B" wp14:editId="5B3F3675">
            <wp:extent cx="4572000" cy="2743200"/>
            <wp:effectExtent l="0" t="0" r="0" b="0"/>
            <wp:docPr id="949817864" name="Chart 94981786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26519DB" w14:textId="6ED8AFF9" w:rsidR="008F22E8" w:rsidRPr="00EB578B" w:rsidRDefault="00707CAB" w:rsidP="00242081">
      <w:pPr>
        <w:pStyle w:val="Heading2"/>
        <w:numPr>
          <w:ilvl w:val="0"/>
          <w:numId w:val="52"/>
        </w:numPr>
      </w:pPr>
      <w:bookmarkStart w:id="77" w:name="_Toc129698030"/>
      <w:bookmarkStart w:id="78" w:name="_Toc160445073"/>
      <w:r>
        <w:t>Предшколско</w:t>
      </w:r>
      <w:r w:rsidR="008F22E8" w:rsidRPr="00EB578B">
        <w:t xml:space="preserve"> </w:t>
      </w:r>
      <w:r>
        <w:t>васпитање</w:t>
      </w:r>
      <w:r w:rsidR="008F22E8" w:rsidRPr="00EB578B">
        <w:t xml:space="preserve"> </w:t>
      </w:r>
      <w:r>
        <w:t>и</w:t>
      </w:r>
      <w:r w:rsidR="008F22E8" w:rsidRPr="00EB578B">
        <w:t xml:space="preserve"> </w:t>
      </w:r>
      <w:r>
        <w:t>образовање</w:t>
      </w:r>
      <w:bookmarkEnd w:id="77"/>
      <w:bookmarkEnd w:id="78"/>
    </w:p>
    <w:p w14:paraId="1BD1ECFC" w14:textId="61C83BC8" w:rsidR="00A90DAC" w:rsidRPr="00BD35BE" w:rsidRDefault="00707CAB" w:rsidP="008F22E8">
      <w:pPr>
        <w:pStyle w:val="NoSpacing"/>
        <w:spacing w:before="100" w:beforeAutospacing="1" w:after="100" w:afterAutospacing="1"/>
        <w:jc w:val="both"/>
        <w:rPr>
          <w:rFonts w:ascii="Tahoma" w:hAnsi="Tahoma" w:cs="Tahoma"/>
          <w:lang w:val="sr-Cyrl-BA"/>
        </w:rPr>
      </w:pPr>
      <w:r>
        <w:rPr>
          <w:rFonts w:ascii="Tahoma" w:hAnsi="Tahoma" w:cs="Tahoma"/>
          <w:lang w:val="sr-Cyrl-BA"/>
        </w:rPr>
        <w:t>Предшколско</w:t>
      </w:r>
      <w:r w:rsidR="008F22E8" w:rsidRPr="00BD35BE">
        <w:rPr>
          <w:rFonts w:ascii="Tahoma" w:hAnsi="Tahoma" w:cs="Tahoma"/>
          <w:lang w:val="sr-Cyrl-BA"/>
        </w:rPr>
        <w:t xml:space="preserve"> </w:t>
      </w:r>
      <w:r>
        <w:rPr>
          <w:rFonts w:ascii="Tahoma" w:hAnsi="Tahoma" w:cs="Tahoma"/>
          <w:lang w:val="sr-Cyrl-BA"/>
        </w:rPr>
        <w:t>васпитање</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саставни</w:t>
      </w:r>
      <w:r w:rsidR="008F22E8" w:rsidRPr="00BD35BE">
        <w:rPr>
          <w:rFonts w:ascii="Tahoma" w:hAnsi="Tahoma" w:cs="Tahoma"/>
          <w:lang w:val="sr-Cyrl-BA"/>
        </w:rPr>
        <w:t xml:space="preserve"> </w:t>
      </w:r>
      <w:r>
        <w:rPr>
          <w:rFonts w:ascii="Tahoma" w:hAnsi="Tahoma" w:cs="Tahoma"/>
          <w:lang w:val="sr-Cyrl-BA"/>
        </w:rPr>
        <w:t>дио</w:t>
      </w:r>
      <w:r w:rsidR="008F22E8" w:rsidRPr="00BD35BE">
        <w:rPr>
          <w:rFonts w:ascii="Tahoma" w:hAnsi="Tahoma" w:cs="Tahoma"/>
          <w:lang w:val="sr-Cyrl-BA"/>
        </w:rPr>
        <w:t xml:space="preserve"> </w:t>
      </w:r>
      <w:r>
        <w:rPr>
          <w:rFonts w:ascii="Tahoma" w:hAnsi="Tahoma" w:cs="Tahoma"/>
          <w:lang w:val="sr-Cyrl-BA"/>
        </w:rPr>
        <w:t>јединственог</w:t>
      </w:r>
      <w:r w:rsidR="008F22E8" w:rsidRPr="00BD35BE">
        <w:rPr>
          <w:rFonts w:ascii="Tahoma" w:hAnsi="Tahoma" w:cs="Tahoma"/>
          <w:lang w:val="sr-Cyrl-BA"/>
        </w:rPr>
        <w:t xml:space="preserve"> </w:t>
      </w:r>
      <w:r>
        <w:rPr>
          <w:rFonts w:ascii="Tahoma" w:hAnsi="Tahoma" w:cs="Tahoma"/>
          <w:lang w:val="sr-Cyrl-BA"/>
        </w:rPr>
        <w:t>система</w:t>
      </w:r>
      <w:r w:rsidR="008F22E8" w:rsidRPr="00BD35BE">
        <w:rPr>
          <w:rFonts w:ascii="Tahoma" w:hAnsi="Tahoma" w:cs="Tahoma"/>
          <w:lang w:val="sr-Cyrl-BA"/>
        </w:rPr>
        <w:t xml:space="preserve"> </w:t>
      </w:r>
      <w:r>
        <w:rPr>
          <w:rFonts w:ascii="Tahoma" w:hAnsi="Tahoma" w:cs="Tahoma"/>
          <w:lang w:val="sr-Cyrl-BA"/>
        </w:rPr>
        <w:t>васпитања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образовања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Републици</w:t>
      </w:r>
      <w:r w:rsidR="008F22E8" w:rsidRPr="00BD35BE">
        <w:rPr>
          <w:rFonts w:ascii="Tahoma" w:hAnsi="Tahoma" w:cs="Tahoma"/>
          <w:lang w:val="sr-Cyrl-BA"/>
        </w:rPr>
        <w:t xml:space="preserve"> </w:t>
      </w:r>
      <w:r>
        <w:rPr>
          <w:rFonts w:ascii="Tahoma" w:hAnsi="Tahoma" w:cs="Tahoma"/>
          <w:lang w:val="sr-Cyrl-BA"/>
        </w:rPr>
        <w:t>Српској</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као</w:t>
      </w:r>
      <w:r w:rsidR="008F22E8" w:rsidRPr="00BD35BE">
        <w:rPr>
          <w:rFonts w:ascii="Tahoma" w:hAnsi="Tahoma" w:cs="Tahoma"/>
          <w:lang w:val="sr-Cyrl-BA"/>
        </w:rPr>
        <w:t xml:space="preserve"> </w:t>
      </w:r>
      <w:r>
        <w:rPr>
          <w:rFonts w:ascii="Tahoma" w:hAnsi="Tahoma" w:cs="Tahoma"/>
          <w:lang w:val="sr-Cyrl-BA"/>
        </w:rPr>
        <w:t>такво</w:t>
      </w:r>
      <w:r w:rsidR="008F22E8" w:rsidRPr="00BD35BE">
        <w:rPr>
          <w:rFonts w:ascii="Tahoma" w:hAnsi="Tahoma" w:cs="Tahoma"/>
          <w:lang w:val="sr-Cyrl-BA"/>
        </w:rPr>
        <w:t xml:space="preserve"> </w:t>
      </w:r>
      <w:r>
        <w:rPr>
          <w:rFonts w:ascii="Tahoma" w:hAnsi="Tahoma" w:cs="Tahoma"/>
          <w:lang w:val="sr-Cyrl-BA"/>
        </w:rPr>
        <w:t>регулисано</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Законом</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предшколском</w:t>
      </w:r>
      <w:r w:rsidR="008F22E8" w:rsidRPr="00BD35BE">
        <w:rPr>
          <w:rFonts w:ascii="Tahoma" w:hAnsi="Tahoma" w:cs="Tahoma"/>
          <w:lang w:val="sr-Cyrl-BA"/>
        </w:rPr>
        <w:t xml:space="preserve"> </w:t>
      </w:r>
      <w:r>
        <w:rPr>
          <w:rFonts w:ascii="Tahoma" w:hAnsi="Tahoma" w:cs="Tahoma"/>
          <w:lang w:val="sr-Cyrl-BA"/>
        </w:rPr>
        <w:t>васпитању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образовању</w:t>
      </w:r>
      <w:r w:rsidR="008F22E8" w:rsidRPr="00BD35BE">
        <w:rPr>
          <w:rFonts w:ascii="Tahoma" w:hAnsi="Tahoma" w:cs="Tahoma"/>
          <w:lang w:val="sr-Cyrl-BA"/>
        </w:rPr>
        <w:t xml:space="preserve"> </w:t>
      </w:r>
      <w:r>
        <w:rPr>
          <w:rFonts w:ascii="Tahoma" w:hAnsi="Tahoma" w:cs="Tahoma"/>
          <w:lang w:val="sr-Cyrl-BA"/>
        </w:rPr>
        <w:t>Републике</w:t>
      </w:r>
      <w:r w:rsidR="008F22E8" w:rsidRPr="00BD35BE">
        <w:rPr>
          <w:rFonts w:ascii="Tahoma" w:hAnsi="Tahoma" w:cs="Tahoma"/>
          <w:lang w:val="sr-Cyrl-BA"/>
        </w:rPr>
        <w:t xml:space="preserve"> </w:t>
      </w:r>
      <w:r>
        <w:rPr>
          <w:rFonts w:ascii="Tahoma" w:hAnsi="Tahoma" w:cs="Tahoma"/>
          <w:lang w:val="sr-Cyrl-BA"/>
        </w:rPr>
        <w:t>Српске</w:t>
      </w:r>
      <w:r w:rsidR="008F22E8" w:rsidRPr="00BD35BE">
        <w:rPr>
          <w:rStyle w:val="FootnoteReference"/>
          <w:rFonts w:ascii="Tahoma" w:hAnsi="Tahoma" w:cs="Tahoma"/>
          <w:lang w:val="sr-Cyrl-BA"/>
        </w:rPr>
        <w:footnoteReference w:id="68"/>
      </w:r>
      <w:r w:rsidR="008F22E8" w:rsidRPr="00BD35BE">
        <w:rPr>
          <w:rFonts w:ascii="Tahoma" w:hAnsi="Tahoma" w:cs="Tahoma"/>
          <w:lang w:val="sr-Cyrl-BA"/>
        </w:rPr>
        <w:t xml:space="preserve">. </w:t>
      </w:r>
      <w:r>
        <w:rPr>
          <w:rFonts w:ascii="Tahoma" w:hAnsi="Tahoma" w:cs="Tahoma"/>
          <w:lang w:val="sr-Cyrl-BA"/>
        </w:rPr>
        <w:t>Предшколско</w:t>
      </w:r>
      <w:r w:rsidR="008F22E8" w:rsidRPr="00BD35BE">
        <w:rPr>
          <w:rFonts w:ascii="Tahoma" w:hAnsi="Tahoma" w:cs="Tahoma"/>
          <w:lang w:val="sr-Cyrl-BA"/>
        </w:rPr>
        <w:t xml:space="preserve"> </w:t>
      </w:r>
      <w:r>
        <w:rPr>
          <w:rFonts w:ascii="Tahoma" w:hAnsi="Tahoma" w:cs="Tahoma"/>
          <w:lang w:val="sr-Cyrl-BA"/>
        </w:rPr>
        <w:t>васпитање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образовање</w:t>
      </w:r>
      <w:r w:rsidR="008F22E8" w:rsidRPr="00BD35BE">
        <w:rPr>
          <w:rFonts w:ascii="Tahoma" w:hAnsi="Tahoma" w:cs="Tahoma"/>
          <w:lang w:val="sr-Cyrl-BA"/>
        </w:rPr>
        <w:t xml:space="preserve"> </w:t>
      </w:r>
      <w:r>
        <w:rPr>
          <w:rFonts w:ascii="Tahoma" w:hAnsi="Tahoma" w:cs="Tahoma"/>
          <w:lang w:val="sr-Cyrl-BA"/>
        </w:rPr>
        <w:t>представља</w:t>
      </w:r>
      <w:r w:rsidR="008F22E8" w:rsidRPr="00BD35BE">
        <w:rPr>
          <w:rFonts w:ascii="Tahoma" w:hAnsi="Tahoma" w:cs="Tahoma"/>
          <w:lang w:val="sr-Cyrl-BA"/>
        </w:rPr>
        <w:t xml:space="preserve"> </w:t>
      </w:r>
      <w:r>
        <w:rPr>
          <w:rFonts w:ascii="Tahoma" w:hAnsi="Tahoma" w:cs="Tahoma"/>
          <w:lang w:val="sr-Cyrl-BA"/>
        </w:rPr>
        <w:t>основ</w:t>
      </w:r>
      <w:r w:rsidR="008F22E8" w:rsidRPr="00BD35BE">
        <w:rPr>
          <w:rFonts w:ascii="Tahoma" w:hAnsi="Tahoma" w:cs="Tahoma"/>
          <w:lang w:val="sr-Cyrl-BA"/>
        </w:rPr>
        <w:t xml:space="preserve"> </w:t>
      </w:r>
      <w:r>
        <w:rPr>
          <w:rFonts w:ascii="Tahoma" w:hAnsi="Tahoma" w:cs="Tahoma"/>
          <w:lang w:val="sr-Cyrl-BA"/>
        </w:rPr>
        <w:t>цјеложивотног</w:t>
      </w:r>
      <w:r w:rsidR="008F22E8" w:rsidRPr="00BD35BE">
        <w:rPr>
          <w:rFonts w:ascii="Tahoma" w:hAnsi="Tahoma" w:cs="Tahoma"/>
          <w:lang w:val="sr-Cyrl-BA"/>
        </w:rPr>
        <w:t xml:space="preserve"> </w:t>
      </w:r>
      <w:r>
        <w:rPr>
          <w:rFonts w:ascii="Tahoma" w:hAnsi="Tahoma" w:cs="Tahoma"/>
          <w:lang w:val="sr-Cyrl-BA"/>
        </w:rPr>
        <w:t>учења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цјлокупног</w:t>
      </w:r>
      <w:r w:rsidR="008F22E8" w:rsidRPr="00BD35BE">
        <w:rPr>
          <w:rFonts w:ascii="Tahoma" w:hAnsi="Tahoma" w:cs="Tahoma"/>
          <w:lang w:val="sr-Cyrl-BA"/>
        </w:rPr>
        <w:t xml:space="preserve"> </w:t>
      </w:r>
      <w:r>
        <w:rPr>
          <w:rFonts w:ascii="Tahoma" w:hAnsi="Tahoma" w:cs="Tahoma"/>
          <w:lang w:val="sr-Cyrl-BA"/>
        </w:rPr>
        <w:t>развоја</w:t>
      </w:r>
      <w:r w:rsidR="008F22E8" w:rsidRPr="00BD35BE">
        <w:rPr>
          <w:rFonts w:ascii="Tahoma" w:hAnsi="Tahoma" w:cs="Tahoma"/>
          <w:lang w:val="sr-Cyrl-BA"/>
        </w:rPr>
        <w:t xml:space="preserve"> </w:t>
      </w:r>
      <w:r>
        <w:rPr>
          <w:rFonts w:ascii="Tahoma" w:hAnsi="Tahoma" w:cs="Tahoma"/>
          <w:lang w:val="sr-Cyrl-BA"/>
        </w:rPr>
        <w:t>дјетета</w:t>
      </w:r>
      <w:r w:rsidR="008F22E8" w:rsidRPr="00BD35BE">
        <w:rPr>
          <w:rFonts w:ascii="Tahoma" w:hAnsi="Tahoma" w:cs="Tahoma"/>
          <w:lang w:val="sr-Cyrl-BA"/>
        </w:rPr>
        <w:t xml:space="preserve">. </w:t>
      </w:r>
      <w:r>
        <w:rPr>
          <w:rFonts w:ascii="Tahoma" w:hAnsi="Tahoma" w:cs="Tahoma"/>
          <w:lang w:val="sr-Cyrl-BA"/>
        </w:rPr>
        <w:t>Поменутим</w:t>
      </w:r>
      <w:r w:rsidR="008F22E8" w:rsidRPr="00BD35BE">
        <w:rPr>
          <w:rFonts w:ascii="Tahoma" w:hAnsi="Tahoma" w:cs="Tahoma"/>
          <w:lang w:val="sr-Cyrl-BA"/>
        </w:rPr>
        <w:t xml:space="preserve"> </w:t>
      </w:r>
      <w:r>
        <w:rPr>
          <w:rFonts w:ascii="Tahoma" w:hAnsi="Tahoma" w:cs="Tahoma"/>
          <w:lang w:val="sr-Cyrl-BA"/>
        </w:rPr>
        <w:t>Законом</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регулисано</w:t>
      </w:r>
      <w:r w:rsidR="008F22E8" w:rsidRPr="00BD35BE">
        <w:rPr>
          <w:rFonts w:ascii="Tahoma" w:hAnsi="Tahoma" w:cs="Tahoma"/>
          <w:lang w:val="sr-Cyrl-BA"/>
        </w:rPr>
        <w:t xml:space="preserve"> </w:t>
      </w:r>
      <w:r>
        <w:rPr>
          <w:rFonts w:ascii="Tahoma" w:hAnsi="Tahoma" w:cs="Tahoma"/>
          <w:lang w:val="sr-Cyrl-BA"/>
        </w:rPr>
        <w:t>васпитање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образовање</w:t>
      </w:r>
      <w:r w:rsidR="008F22E8" w:rsidRPr="00BD35BE">
        <w:rPr>
          <w:rFonts w:ascii="Tahoma" w:hAnsi="Tahoma" w:cs="Tahoma"/>
          <w:lang w:val="sr-Cyrl-BA"/>
        </w:rPr>
        <w:t xml:space="preserve"> </w:t>
      </w:r>
      <w:r>
        <w:rPr>
          <w:rFonts w:ascii="Tahoma" w:hAnsi="Tahoma" w:cs="Tahoma"/>
          <w:lang w:val="sr-Cyrl-BA"/>
        </w:rPr>
        <w:t>дјеце</w:t>
      </w:r>
      <w:r w:rsidR="008F22E8" w:rsidRPr="00BD35BE">
        <w:rPr>
          <w:rFonts w:ascii="Tahoma" w:hAnsi="Tahoma" w:cs="Tahoma"/>
          <w:lang w:val="sr-Cyrl-BA"/>
        </w:rPr>
        <w:t xml:space="preserve"> „</w:t>
      </w:r>
      <w:r>
        <w:rPr>
          <w:rFonts w:ascii="Tahoma" w:hAnsi="Tahoma" w:cs="Tahoma"/>
          <w:lang w:val="sr-Cyrl-BA"/>
        </w:rPr>
        <w:t>од</w:t>
      </w:r>
      <w:r w:rsidR="008F22E8" w:rsidRPr="00BD35BE">
        <w:rPr>
          <w:rFonts w:ascii="Tahoma" w:hAnsi="Tahoma" w:cs="Tahoma"/>
          <w:lang w:val="sr-Cyrl-BA"/>
        </w:rPr>
        <w:t xml:space="preserve"> </w:t>
      </w:r>
      <w:r>
        <w:rPr>
          <w:rFonts w:ascii="Tahoma" w:hAnsi="Tahoma" w:cs="Tahoma"/>
          <w:lang w:val="sr-Cyrl-BA"/>
        </w:rPr>
        <w:t>шест</w:t>
      </w:r>
      <w:r w:rsidR="008F22E8" w:rsidRPr="00BD35BE">
        <w:rPr>
          <w:rFonts w:ascii="Tahoma" w:hAnsi="Tahoma" w:cs="Tahoma"/>
          <w:lang w:val="sr-Cyrl-BA"/>
        </w:rPr>
        <w:t xml:space="preserve"> </w:t>
      </w:r>
      <w:r>
        <w:rPr>
          <w:rFonts w:ascii="Tahoma" w:hAnsi="Tahoma" w:cs="Tahoma"/>
          <w:lang w:val="sr-Cyrl-BA"/>
        </w:rPr>
        <w:t>мјесеци</w:t>
      </w:r>
      <w:r w:rsidR="008F22E8" w:rsidRPr="00BD35BE">
        <w:rPr>
          <w:rFonts w:ascii="Tahoma" w:hAnsi="Tahoma" w:cs="Tahoma"/>
          <w:lang w:val="sr-Cyrl-BA"/>
        </w:rPr>
        <w:t xml:space="preserve"> </w:t>
      </w:r>
      <w:r>
        <w:rPr>
          <w:rFonts w:ascii="Tahoma" w:hAnsi="Tahoma" w:cs="Tahoma"/>
          <w:lang w:val="sr-Cyrl-BA"/>
        </w:rPr>
        <w:t>до</w:t>
      </w:r>
      <w:r w:rsidR="008F22E8" w:rsidRPr="00BD35BE">
        <w:rPr>
          <w:rFonts w:ascii="Tahoma" w:hAnsi="Tahoma" w:cs="Tahoma"/>
          <w:lang w:val="sr-Cyrl-BA"/>
        </w:rPr>
        <w:t xml:space="preserve"> </w:t>
      </w:r>
      <w:r>
        <w:rPr>
          <w:rFonts w:ascii="Tahoma" w:hAnsi="Tahoma" w:cs="Tahoma"/>
          <w:lang w:val="sr-Cyrl-BA"/>
        </w:rPr>
        <w:t>поласка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школу</w:t>
      </w:r>
      <w:r w:rsidR="008F22E8" w:rsidRPr="00BD35BE">
        <w:rPr>
          <w:rFonts w:ascii="Tahoma" w:hAnsi="Tahoma" w:cs="Tahoma"/>
          <w:lang w:val="sr-Cyrl-BA"/>
        </w:rPr>
        <w:t xml:space="preserve">“ </w:t>
      </w:r>
      <w:r>
        <w:rPr>
          <w:rFonts w:ascii="Tahoma" w:hAnsi="Tahoma" w:cs="Tahoma"/>
          <w:lang w:val="sr-Cyrl-BA"/>
        </w:rPr>
        <w:t>које</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обавља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предшколским</w:t>
      </w:r>
      <w:r w:rsidR="008F22E8" w:rsidRPr="00BD35BE">
        <w:rPr>
          <w:rFonts w:ascii="Tahoma" w:hAnsi="Tahoma" w:cs="Tahoma"/>
          <w:lang w:val="sr-Cyrl-BA"/>
        </w:rPr>
        <w:t xml:space="preserve"> </w:t>
      </w:r>
      <w:r>
        <w:rPr>
          <w:rFonts w:ascii="Tahoma" w:hAnsi="Tahoma" w:cs="Tahoma"/>
          <w:lang w:val="sr-Cyrl-BA"/>
        </w:rPr>
        <w:t>установама</w:t>
      </w:r>
      <w:r w:rsidR="008F22E8" w:rsidRPr="00BD35BE">
        <w:rPr>
          <w:rFonts w:ascii="Tahoma" w:hAnsi="Tahoma" w:cs="Tahoma"/>
          <w:lang w:val="sr-Cyrl-BA"/>
        </w:rPr>
        <w:t xml:space="preserve">, </w:t>
      </w:r>
      <w:r>
        <w:rPr>
          <w:rFonts w:ascii="Tahoma" w:hAnsi="Tahoma" w:cs="Tahoma"/>
          <w:lang w:val="sr-Cyrl-BA"/>
        </w:rPr>
        <w:t>основним</w:t>
      </w:r>
      <w:r w:rsidR="008F22E8" w:rsidRPr="00BD35BE">
        <w:rPr>
          <w:rFonts w:ascii="Tahoma" w:hAnsi="Tahoma" w:cs="Tahoma"/>
          <w:lang w:val="sr-Cyrl-BA"/>
        </w:rPr>
        <w:t xml:space="preserve"> </w:t>
      </w:r>
      <w:r>
        <w:rPr>
          <w:rFonts w:ascii="Tahoma" w:hAnsi="Tahoma" w:cs="Tahoma"/>
          <w:lang w:val="sr-Cyrl-BA"/>
        </w:rPr>
        <w:t>школама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центрима</w:t>
      </w:r>
      <w:r w:rsidR="00A90DAC" w:rsidRPr="00BD35BE">
        <w:rPr>
          <w:rFonts w:ascii="Tahoma" w:hAnsi="Tahoma" w:cs="Tahoma"/>
          <w:lang w:val="sr-Latn-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соц</w:t>
      </w:r>
      <w:r>
        <w:rPr>
          <w:rFonts w:ascii="Tahoma" w:hAnsi="Tahoma" w:cs="Tahoma"/>
          <w:lang w:val="sr-Latn-BA"/>
        </w:rPr>
        <w:t>и</w:t>
      </w:r>
      <w:r>
        <w:rPr>
          <w:rFonts w:ascii="Tahoma" w:hAnsi="Tahoma" w:cs="Tahoma"/>
          <w:lang w:val="sr-Cyrl-BA"/>
        </w:rPr>
        <w:t>јални</w:t>
      </w:r>
      <w:r w:rsidR="008F22E8" w:rsidRPr="00BD35BE">
        <w:rPr>
          <w:rFonts w:ascii="Tahoma" w:hAnsi="Tahoma" w:cs="Tahoma"/>
          <w:lang w:val="sr-Cyrl-BA"/>
        </w:rPr>
        <w:t xml:space="preserve"> </w:t>
      </w:r>
      <w:r>
        <w:rPr>
          <w:rFonts w:ascii="Tahoma" w:hAnsi="Tahoma" w:cs="Tahoma"/>
          <w:lang w:val="sr-Cyrl-BA"/>
        </w:rPr>
        <w:t>рад</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неразвијеним</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изразито</w:t>
      </w:r>
      <w:r w:rsidR="008F22E8" w:rsidRPr="00BD35BE">
        <w:rPr>
          <w:rFonts w:ascii="Tahoma" w:hAnsi="Tahoma" w:cs="Tahoma"/>
          <w:lang w:val="sr-Cyrl-BA"/>
        </w:rPr>
        <w:t xml:space="preserve"> </w:t>
      </w:r>
      <w:r>
        <w:rPr>
          <w:rFonts w:ascii="Tahoma" w:hAnsi="Tahoma" w:cs="Tahoma"/>
          <w:lang w:val="sr-Cyrl-BA"/>
        </w:rPr>
        <w:t>неразвијеним</w:t>
      </w:r>
      <w:r w:rsidR="008F22E8" w:rsidRPr="00BD35BE">
        <w:rPr>
          <w:rFonts w:ascii="Tahoma" w:hAnsi="Tahoma" w:cs="Tahoma"/>
          <w:lang w:val="sr-Cyrl-BA"/>
        </w:rPr>
        <w:t xml:space="preserve"> </w:t>
      </w:r>
      <w:r>
        <w:rPr>
          <w:rFonts w:ascii="Tahoma" w:hAnsi="Tahoma" w:cs="Tahoma"/>
          <w:lang w:val="sr-Cyrl-BA"/>
        </w:rPr>
        <w:t>јединицма</w:t>
      </w:r>
      <w:r w:rsidR="008F22E8" w:rsidRPr="00BD35BE">
        <w:rPr>
          <w:rFonts w:ascii="Tahoma" w:hAnsi="Tahoma" w:cs="Tahoma"/>
          <w:lang w:val="sr-Cyrl-BA"/>
        </w:rPr>
        <w:t xml:space="preserve"> </w:t>
      </w:r>
      <w:r>
        <w:rPr>
          <w:rFonts w:ascii="Tahoma" w:hAnsi="Tahoma" w:cs="Tahoma"/>
          <w:lang w:val="sr-Cyrl-BA"/>
        </w:rPr>
        <w:t>локалне</w:t>
      </w:r>
      <w:r w:rsidR="008F22E8" w:rsidRPr="00BD35BE">
        <w:rPr>
          <w:rFonts w:ascii="Tahoma" w:hAnsi="Tahoma" w:cs="Tahoma"/>
          <w:lang w:val="sr-Cyrl-BA"/>
        </w:rPr>
        <w:t xml:space="preserve"> </w:t>
      </w:r>
      <w:r>
        <w:rPr>
          <w:rFonts w:ascii="Tahoma" w:hAnsi="Tahoma" w:cs="Tahoma"/>
          <w:lang w:val="sr-Cyrl-BA"/>
        </w:rPr>
        <w:t>самоуправе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којима</w:t>
      </w:r>
      <w:r w:rsidR="008F22E8" w:rsidRPr="00BD35BE">
        <w:rPr>
          <w:rFonts w:ascii="Tahoma" w:hAnsi="Tahoma" w:cs="Tahoma"/>
          <w:lang w:val="sr-Cyrl-BA"/>
        </w:rPr>
        <w:t xml:space="preserve"> </w:t>
      </w:r>
      <w:r>
        <w:rPr>
          <w:rFonts w:ascii="Tahoma" w:hAnsi="Tahoma" w:cs="Tahoma"/>
          <w:lang w:val="sr-Cyrl-BA"/>
        </w:rPr>
        <w:t>не</w:t>
      </w:r>
      <w:r w:rsidR="008F22E8" w:rsidRPr="00BD35BE">
        <w:rPr>
          <w:rFonts w:ascii="Tahoma" w:hAnsi="Tahoma" w:cs="Tahoma"/>
          <w:lang w:val="sr-Cyrl-BA"/>
        </w:rPr>
        <w:t xml:space="preserve"> </w:t>
      </w:r>
      <w:r>
        <w:rPr>
          <w:rFonts w:ascii="Tahoma" w:hAnsi="Tahoma" w:cs="Tahoma"/>
          <w:lang w:val="sr-Cyrl-BA"/>
        </w:rPr>
        <w:t>постоје</w:t>
      </w:r>
      <w:r w:rsidR="008F22E8" w:rsidRPr="00BD35BE">
        <w:rPr>
          <w:rFonts w:ascii="Tahoma" w:hAnsi="Tahoma" w:cs="Tahoma"/>
          <w:lang w:val="sr-Cyrl-BA"/>
        </w:rPr>
        <w:t xml:space="preserve"> </w:t>
      </w:r>
      <w:r>
        <w:rPr>
          <w:rFonts w:ascii="Tahoma" w:hAnsi="Tahoma" w:cs="Tahoma"/>
          <w:lang w:val="sr-Cyrl-BA"/>
        </w:rPr>
        <w:t>предшколске</w:t>
      </w:r>
      <w:r w:rsidR="008F22E8" w:rsidRPr="00BD35BE">
        <w:rPr>
          <w:rFonts w:ascii="Tahoma" w:hAnsi="Tahoma" w:cs="Tahoma"/>
          <w:lang w:val="sr-Cyrl-BA"/>
        </w:rPr>
        <w:t xml:space="preserve"> </w:t>
      </w:r>
      <w:r>
        <w:rPr>
          <w:rFonts w:ascii="Tahoma" w:hAnsi="Tahoma" w:cs="Tahoma"/>
          <w:lang w:val="sr-Cyrl-BA"/>
        </w:rPr>
        <w:t>установе</w:t>
      </w:r>
      <w:r w:rsidR="008F22E8" w:rsidRPr="00BD35BE">
        <w:rPr>
          <w:rFonts w:ascii="Tahoma" w:hAnsi="Tahoma" w:cs="Tahoma"/>
          <w:lang w:val="sr-Cyrl-BA"/>
        </w:rPr>
        <w:t xml:space="preserve">, </w:t>
      </w:r>
      <w:r>
        <w:rPr>
          <w:rFonts w:ascii="Tahoma" w:hAnsi="Tahoma" w:cs="Tahoma"/>
          <w:lang w:val="sr-Cyrl-BA"/>
        </w:rPr>
        <w:t>те</w:t>
      </w:r>
      <w:r w:rsidR="008F22E8" w:rsidRPr="00BD35BE">
        <w:rPr>
          <w:rFonts w:ascii="Tahoma" w:hAnsi="Tahoma" w:cs="Tahoma"/>
          <w:lang w:val="sr-Cyrl-BA"/>
        </w:rPr>
        <w:t xml:space="preserve"> </w:t>
      </w:r>
      <w:r>
        <w:rPr>
          <w:rFonts w:ascii="Tahoma" w:hAnsi="Tahoma" w:cs="Tahoma"/>
          <w:lang w:val="sr-Cyrl-BA"/>
        </w:rPr>
        <w:t>установама</w:t>
      </w:r>
      <w:r w:rsidR="008F22E8" w:rsidRPr="00BD35BE">
        <w:rPr>
          <w:rFonts w:ascii="Tahoma" w:hAnsi="Tahoma" w:cs="Tahoma"/>
          <w:lang w:val="sr-Cyrl-BA"/>
        </w:rPr>
        <w:t xml:space="preserve"> </w:t>
      </w:r>
      <w:r>
        <w:rPr>
          <w:rFonts w:ascii="Tahoma" w:hAnsi="Tahoma" w:cs="Tahoma"/>
          <w:lang w:val="sr-Cyrl-BA"/>
        </w:rPr>
        <w:t>социјалне</w:t>
      </w:r>
      <w:r w:rsidR="008F22E8" w:rsidRPr="00BD35BE">
        <w:rPr>
          <w:rFonts w:ascii="Tahoma" w:hAnsi="Tahoma" w:cs="Tahoma"/>
          <w:lang w:val="sr-Cyrl-BA"/>
        </w:rPr>
        <w:t xml:space="preserve"> </w:t>
      </w:r>
      <w:r>
        <w:rPr>
          <w:rFonts w:ascii="Tahoma" w:hAnsi="Tahoma" w:cs="Tahoma"/>
          <w:lang w:val="sr-Cyrl-BA"/>
        </w:rPr>
        <w:t>заштите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којима</w:t>
      </w:r>
      <w:r w:rsidR="008F22E8" w:rsidRPr="00BD35BE">
        <w:rPr>
          <w:rFonts w:ascii="Tahoma" w:hAnsi="Tahoma" w:cs="Tahoma"/>
          <w:lang w:val="sr-Cyrl-BA"/>
        </w:rPr>
        <w:t xml:space="preserve"> </w:t>
      </w:r>
      <w:r>
        <w:rPr>
          <w:rFonts w:ascii="Tahoma" w:hAnsi="Tahoma" w:cs="Tahoma"/>
          <w:lang w:val="sr-Cyrl-BA"/>
        </w:rPr>
        <w:t>су</w:t>
      </w:r>
      <w:r w:rsidR="008F22E8" w:rsidRPr="00BD35BE">
        <w:rPr>
          <w:rFonts w:ascii="Tahoma" w:hAnsi="Tahoma" w:cs="Tahoma"/>
          <w:lang w:val="sr-Cyrl-BA"/>
        </w:rPr>
        <w:t xml:space="preserve"> </w:t>
      </w:r>
      <w:r>
        <w:rPr>
          <w:rFonts w:ascii="Tahoma" w:hAnsi="Tahoma" w:cs="Tahoma"/>
          <w:lang w:val="sr-Cyrl-BA"/>
        </w:rPr>
        <w:t>смјештена</w:t>
      </w:r>
      <w:r w:rsidR="008F22E8" w:rsidRPr="00BD35BE">
        <w:rPr>
          <w:rFonts w:ascii="Tahoma" w:hAnsi="Tahoma" w:cs="Tahoma"/>
          <w:lang w:val="sr-Cyrl-BA"/>
        </w:rPr>
        <w:t xml:space="preserve"> </w:t>
      </w:r>
      <w:r>
        <w:rPr>
          <w:rFonts w:ascii="Tahoma" w:hAnsi="Tahoma" w:cs="Tahoma"/>
          <w:lang w:val="sr-Cyrl-BA"/>
        </w:rPr>
        <w:t>дјеца</w:t>
      </w:r>
      <w:r w:rsidR="008F22E8" w:rsidRPr="00BD35BE">
        <w:rPr>
          <w:rFonts w:ascii="Tahoma" w:hAnsi="Tahoma" w:cs="Tahoma"/>
          <w:lang w:val="sr-Cyrl-BA"/>
        </w:rPr>
        <w:t xml:space="preserve"> </w:t>
      </w:r>
      <w:r>
        <w:rPr>
          <w:rFonts w:ascii="Tahoma" w:hAnsi="Tahoma" w:cs="Tahoma"/>
          <w:lang w:val="sr-Cyrl-BA"/>
        </w:rPr>
        <w:t>без</w:t>
      </w:r>
      <w:r w:rsidR="008F22E8" w:rsidRPr="00BD35BE">
        <w:rPr>
          <w:rFonts w:ascii="Tahoma" w:hAnsi="Tahoma" w:cs="Tahoma"/>
          <w:lang w:val="sr-Cyrl-BA"/>
        </w:rPr>
        <w:t xml:space="preserve"> </w:t>
      </w:r>
      <w:r>
        <w:rPr>
          <w:rFonts w:ascii="Tahoma" w:hAnsi="Tahoma" w:cs="Tahoma"/>
          <w:lang w:val="sr-Cyrl-BA"/>
        </w:rPr>
        <w:t>родитељск</w:t>
      </w:r>
      <w:r>
        <w:rPr>
          <w:rFonts w:ascii="Tahoma" w:hAnsi="Tahoma" w:cs="Tahoma"/>
          <w:lang w:val="sr-Latn-BA"/>
        </w:rPr>
        <w:t>о</w:t>
      </w:r>
      <w:r>
        <w:rPr>
          <w:rFonts w:ascii="Tahoma" w:hAnsi="Tahoma" w:cs="Tahoma"/>
          <w:lang w:val="sr-Cyrl-BA"/>
        </w:rPr>
        <w:t>г</w:t>
      </w:r>
      <w:r w:rsidR="008F22E8" w:rsidRPr="00BD35BE">
        <w:rPr>
          <w:rFonts w:ascii="Tahoma" w:hAnsi="Tahoma" w:cs="Tahoma"/>
          <w:lang w:val="sr-Cyrl-BA"/>
        </w:rPr>
        <w:t xml:space="preserve"> </w:t>
      </w:r>
      <w:r>
        <w:rPr>
          <w:rFonts w:ascii="Tahoma" w:hAnsi="Tahoma" w:cs="Tahoma"/>
          <w:lang w:val="sr-Cyrl-BA"/>
        </w:rPr>
        <w:t>старања</w:t>
      </w:r>
      <w:r w:rsidR="008F22E8" w:rsidRPr="00BD35BE">
        <w:rPr>
          <w:rFonts w:ascii="Tahoma" w:hAnsi="Tahoma" w:cs="Tahoma"/>
          <w:lang w:val="sr-Cyrl-BA"/>
        </w:rPr>
        <w:t>“</w:t>
      </w:r>
      <w:r w:rsidR="008F22E8" w:rsidRPr="00BD35BE">
        <w:rPr>
          <w:rStyle w:val="FootnoteReference"/>
          <w:rFonts w:ascii="Tahoma" w:hAnsi="Tahoma" w:cs="Tahoma"/>
          <w:lang w:val="sr-Cyrl-BA"/>
        </w:rPr>
        <w:footnoteReference w:id="69"/>
      </w:r>
      <w:r w:rsidR="008F22E8" w:rsidRPr="00BD35BE">
        <w:rPr>
          <w:rFonts w:ascii="Tahoma" w:hAnsi="Tahoma" w:cs="Tahoma"/>
          <w:lang w:val="sr-Cyrl-BA"/>
        </w:rPr>
        <w:t xml:space="preserve">. </w:t>
      </w:r>
      <w:r>
        <w:rPr>
          <w:rFonts w:ascii="Tahoma" w:hAnsi="Tahoma" w:cs="Tahoma"/>
          <w:lang w:val="sr-Cyrl-BA"/>
        </w:rPr>
        <w:t>Предшколске</w:t>
      </w:r>
      <w:r w:rsidR="008F22E8" w:rsidRPr="00BD35BE">
        <w:rPr>
          <w:rFonts w:ascii="Tahoma" w:hAnsi="Tahoma" w:cs="Tahoma"/>
          <w:lang w:val="sr-Cyrl-BA"/>
        </w:rPr>
        <w:t xml:space="preserve"> </w:t>
      </w:r>
      <w:r>
        <w:rPr>
          <w:rFonts w:ascii="Tahoma" w:hAnsi="Tahoma" w:cs="Tahoma"/>
          <w:lang w:val="sr-Cyrl-BA"/>
        </w:rPr>
        <w:t>установе</w:t>
      </w:r>
      <w:r w:rsidR="008F22E8" w:rsidRPr="00BD35BE">
        <w:rPr>
          <w:rFonts w:ascii="Tahoma" w:hAnsi="Tahoma" w:cs="Tahoma"/>
          <w:lang w:val="sr-Cyrl-BA"/>
        </w:rPr>
        <w:t xml:space="preserve"> </w:t>
      </w:r>
      <w:r>
        <w:rPr>
          <w:rFonts w:ascii="Tahoma" w:hAnsi="Tahoma" w:cs="Tahoma"/>
          <w:lang w:val="sr-Cyrl-BA"/>
        </w:rPr>
        <w:t>могу</w:t>
      </w:r>
      <w:r w:rsidR="008F22E8" w:rsidRPr="00BD35BE">
        <w:rPr>
          <w:rFonts w:ascii="Tahoma" w:hAnsi="Tahoma" w:cs="Tahoma"/>
          <w:lang w:val="sr-Cyrl-BA"/>
        </w:rPr>
        <w:t xml:space="preserve"> </w:t>
      </w:r>
      <w:r>
        <w:rPr>
          <w:rFonts w:ascii="Tahoma" w:hAnsi="Tahoma" w:cs="Tahoma"/>
          <w:lang w:val="sr-Cyrl-BA"/>
        </w:rPr>
        <w:t>бити</w:t>
      </w:r>
      <w:r w:rsidR="008F22E8" w:rsidRPr="00BD35BE">
        <w:rPr>
          <w:rFonts w:ascii="Tahoma" w:hAnsi="Tahoma" w:cs="Tahoma"/>
          <w:lang w:val="sr-Cyrl-BA"/>
        </w:rPr>
        <w:t xml:space="preserve"> </w:t>
      </w:r>
      <w:r>
        <w:rPr>
          <w:rFonts w:ascii="Tahoma" w:hAnsi="Tahoma" w:cs="Tahoma"/>
          <w:lang w:val="sr-Cyrl-BA"/>
        </w:rPr>
        <w:t>организоване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јавном</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приватном</w:t>
      </w:r>
      <w:r w:rsidR="008F22E8" w:rsidRPr="00BD35BE">
        <w:rPr>
          <w:rFonts w:ascii="Tahoma" w:hAnsi="Tahoma" w:cs="Tahoma"/>
          <w:lang w:val="sr-Cyrl-BA"/>
        </w:rPr>
        <w:t xml:space="preserve"> </w:t>
      </w:r>
      <w:r>
        <w:rPr>
          <w:rFonts w:ascii="Tahoma" w:hAnsi="Tahoma" w:cs="Tahoma"/>
          <w:lang w:val="sr-Cyrl-BA"/>
        </w:rPr>
        <w:t>сектору</w:t>
      </w:r>
      <w:r w:rsidR="008F22E8" w:rsidRPr="00BD35BE">
        <w:rPr>
          <w:rFonts w:ascii="Tahoma" w:hAnsi="Tahoma" w:cs="Tahoma"/>
          <w:lang w:val="sr-Cyrl-BA"/>
        </w:rPr>
        <w:t xml:space="preserve">. </w:t>
      </w:r>
    </w:p>
    <w:p w14:paraId="2B9DEE41" w14:textId="47833C8E" w:rsidR="008F22E8" w:rsidRPr="00BD35BE" w:rsidRDefault="00707CAB" w:rsidP="008F22E8">
      <w:pPr>
        <w:pStyle w:val="NoSpacing"/>
        <w:spacing w:before="100" w:beforeAutospacing="1" w:after="100" w:afterAutospacing="1"/>
        <w:jc w:val="both"/>
        <w:rPr>
          <w:rFonts w:ascii="Tahoma" w:hAnsi="Tahoma" w:cs="Tahoma"/>
        </w:rPr>
      </w:pPr>
      <w:r>
        <w:rPr>
          <w:rFonts w:ascii="Tahoma" w:hAnsi="Tahoma" w:cs="Tahoma"/>
          <w:lang w:val="sr-Cyrl-BA"/>
        </w:rPr>
        <w:t>Влада</w:t>
      </w:r>
      <w:r w:rsidR="008F22E8" w:rsidRPr="00BD35BE">
        <w:rPr>
          <w:rFonts w:ascii="Tahoma" w:hAnsi="Tahoma" w:cs="Tahoma"/>
          <w:lang w:val="sr-Cyrl-BA"/>
        </w:rPr>
        <w:t xml:space="preserve"> </w:t>
      </w:r>
      <w:r>
        <w:rPr>
          <w:rFonts w:ascii="Tahoma" w:hAnsi="Tahoma" w:cs="Tahoma"/>
          <w:lang w:val="sr-Cyrl-BA"/>
        </w:rPr>
        <w:t>Републике</w:t>
      </w:r>
      <w:r w:rsidR="008F22E8" w:rsidRPr="00BD35BE">
        <w:rPr>
          <w:rFonts w:ascii="Tahoma" w:hAnsi="Tahoma" w:cs="Tahoma"/>
          <w:lang w:val="sr-Cyrl-BA"/>
        </w:rPr>
        <w:t xml:space="preserve"> </w:t>
      </w:r>
      <w:r>
        <w:rPr>
          <w:rFonts w:ascii="Tahoma" w:hAnsi="Tahoma" w:cs="Tahoma"/>
          <w:lang w:val="sr-Cyrl-BA"/>
        </w:rPr>
        <w:t>Српске</w:t>
      </w:r>
      <w:r w:rsidR="008F22E8" w:rsidRPr="00BD35BE">
        <w:rPr>
          <w:rFonts w:ascii="Tahoma" w:hAnsi="Tahoma" w:cs="Tahoma"/>
          <w:lang w:val="sr-Cyrl-BA"/>
        </w:rPr>
        <w:t xml:space="preserve"> </w:t>
      </w:r>
      <w:r>
        <w:rPr>
          <w:rFonts w:ascii="Tahoma" w:hAnsi="Tahoma" w:cs="Tahoma"/>
          <w:lang w:val="sr-Cyrl-BA"/>
        </w:rPr>
        <w:t>усвојила</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Стратегију</w:t>
      </w:r>
      <w:r w:rsidR="008F22E8" w:rsidRPr="00BD35BE">
        <w:rPr>
          <w:rFonts w:ascii="Tahoma" w:hAnsi="Tahoma" w:cs="Tahoma"/>
          <w:lang w:val="sr-Cyrl-BA"/>
        </w:rPr>
        <w:t xml:space="preserve"> </w:t>
      </w:r>
      <w:r>
        <w:rPr>
          <w:rFonts w:ascii="Tahoma" w:hAnsi="Tahoma" w:cs="Tahoma"/>
          <w:lang w:val="sr-Cyrl-BA"/>
        </w:rPr>
        <w:t>развоја</w:t>
      </w:r>
      <w:r w:rsidR="008F22E8" w:rsidRPr="00BD35BE">
        <w:rPr>
          <w:rFonts w:ascii="Tahoma" w:hAnsi="Tahoma" w:cs="Tahoma"/>
          <w:lang w:val="sr-Cyrl-BA"/>
        </w:rPr>
        <w:t xml:space="preserve"> </w:t>
      </w:r>
      <w:r>
        <w:rPr>
          <w:rFonts w:ascii="Tahoma" w:hAnsi="Tahoma" w:cs="Tahoma"/>
          <w:lang w:val="sr-Cyrl-BA"/>
        </w:rPr>
        <w:t>предшколског</w:t>
      </w:r>
      <w:r w:rsidR="008F22E8" w:rsidRPr="00BD35BE">
        <w:rPr>
          <w:rFonts w:ascii="Tahoma" w:hAnsi="Tahoma" w:cs="Tahoma"/>
          <w:lang w:val="sr-Cyrl-BA"/>
        </w:rPr>
        <w:t xml:space="preserve">, </w:t>
      </w:r>
      <w:r>
        <w:rPr>
          <w:rFonts w:ascii="Tahoma" w:hAnsi="Tahoma" w:cs="Tahoma"/>
          <w:lang w:val="sr-Cyrl-BA"/>
        </w:rPr>
        <w:t>основног</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средњег</w:t>
      </w:r>
      <w:r w:rsidR="008F22E8" w:rsidRPr="00BD35BE">
        <w:rPr>
          <w:rFonts w:ascii="Tahoma" w:hAnsi="Tahoma" w:cs="Tahoma"/>
          <w:lang w:val="sr-Cyrl-BA"/>
        </w:rPr>
        <w:t xml:space="preserve"> </w:t>
      </w:r>
      <w:r>
        <w:rPr>
          <w:rFonts w:ascii="Tahoma" w:hAnsi="Tahoma" w:cs="Tahoma"/>
          <w:lang w:val="sr-Cyrl-BA"/>
        </w:rPr>
        <w:t>образовања</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период</w:t>
      </w:r>
      <w:r w:rsidR="006D30AD" w:rsidRPr="00BD35BE">
        <w:rPr>
          <w:rFonts w:ascii="Tahoma" w:hAnsi="Tahoma" w:cs="Tahoma"/>
          <w:lang w:val="sr-Cyrl-BA"/>
        </w:rPr>
        <w:t xml:space="preserve"> 2022-20</w:t>
      </w:r>
      <w:r w:rsidR="008F22E8" w:rsidRPr="00BD35BE">
        <w:rPr>
          <w:rFonts w:ascii="Tahoma" w:hAnsi="Tahoma" w:cs="Tahoma"/>
          <w:lang w:val="sr-Cyrl-BA"/>
        </w:rPr>
        <w:t>30.</w:t>
      </w:r>
      <w:r w:rsidR="006D30AD" w:rsidRPr="00BD35BE">
        <w:rPr>
          <w:rFonts w:ascii="Tahoma" w:hAnsi="Tahoma" w:cs="Tahoma"/>
          <w:lang w:val="sr-Latn-BA"/>
        </w:rPr>
        <w:t xml:space="preserve"> </w:t>
      </w:r>
      <w:r>
        <w:rPr>
          <w:rFonts w:ascii="Tahoma" w:hAnsi="Tahoma" w:cs="Tahoma"/>
          <w:lang w:val="sr-Latn-BA"/>
        </w:rPr>
        <w:t>године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којој</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постављен</w:t>
      </w:r>
      <w:r w:rsidR="008F22E8" w:rsidRPr="00BD35BE">
        <w:rPr>
          <w:rFonts w:ascii="Tahoma" w:hAnsi="Tahoma" w:cs="Tahoma"/>
          <w:lang w:val="sr-Cyrl-BA"/>
        </w:rPr>
        <w:t xml:space="preserve"> </w:t>
      </w:r>
      <w:r>
        <w:rPr>
          <w:rFonts w:ascii="Tahoma" w:hAnsi="Tahoma" w:cs="Tahoma"/>
          <w:lang w:val="sr-Cyrl-BA"/>
        </w:rPr>
        <w:t>стартешки</w:t>
      </w:r>
      <w:r w:rsidR="008F22E8" w:rsidRPr="00BD35BE">
        <w:rPr>
          <w:rFonts w:ascii="Tahoma" w:hAnsi="Tahoma" w:cs="Tahoma"/>
          <w:lang w:val="sr-Cyrl-BA"/>
        </w:rPr>
        <w:t xml:space="preserve"> </w:t>
      </w:r>
      <w:r>
        <w:rPr>
          <w:rFonts w:ascii="Tahoma" w:hAnsi="Tahoma" w:cs="Tahoma"/>
          <w:lang w:val="sr-Cyrl-BA"/>
        </w:rPr>
        <w:t>циљ</w:t>
      </w:r>
      <w:r w:rsidR="008F22E8" w:rsidRPr="00BD35BE">
        <w:rPr>
          <w:rFonts w:ascii="Tahoma" w:hAnsi="Tahoma" w:cs="Tahoma"/>
          <w:lang w:val="sr-Cyrl-BA"/>
        </w:rPr>
        <w:t xml:space="preserve"> 1. </w:t>
      </w:r>
      <w:r>
        <w:rPr>
          <w:rFonts w:ascii="Tahoma" w:hAnsi="Tahoma" w:cs="Tahoma"/>
          <w:lang w:val="sr-Cyrl-BA"/>
        </w:rPr>
        <w:t>који</w:t>
      </w:r>
      <w:r w:rsidR="008F22E8" w:rsidRPr="00BD35BE">
        <w:rPr>
          <w:rFonts w:ascii="Tahoma" w:hAnsi="Tahoma" w:cs="Tahoma"/>
          <w:lang w:val="sr-Cyrl-BA"/>
        </w:rPr>
        <w:t xml:space="preserve"> </w:t>
      </w:r>
      <w:r>
        <w:rPr>
          <w:rFonts w:ascii="Tahoma" w:hAnsi="Tahoma" w:cs="Tahoma"/>
          <w:lang w:val="sr-Cyrl-BA"/>
        </w:rPr>
        <w:t>подразумијева</w:t>
      </w:r>
      <w:r w:rsidR="008F22E8" w:rsidRPr="00BD35BE">
        <w:rPr>
          <w:rFonts w:ascii="Tahoma" w:hAnsi="Tahoma" w:cs="Tahoma"/>
          <w:lang w:val="sr-Cyrl-BA"/>
        </w:rPr>
        <w:t xml:space="preserve"> </w:t>
      </w:r>
      <w:r>
        <w:rPr>
          <w:rFonts w:ascii="Tahoma" w:hAnsi="Tahoma" w:cs="Tahoma"/>
          <w:lang w:val="sr-Cyrl-BA"/>
        </w:rPr>
        <w:t>обухват</w:t>
      </w:r>
      <w:r w:rsidR="008F22E8" w:rsidRPr="00BD35BE">
        <w:rPr>
          <w:rFonts w:ascii="Tahoma" w:hAnsi="Tahoma" w:cs="Tahoma"/>
          <w:lang w:val="sr-Cyrl-BA"/>
        </w:rPr>
        <w:t xml:space="preserve"> 50% </w:t>
      </w:r>
      <w:r>
        <w:rPr>
          <w:rFonts w:ascii="Tahoma" w:hAnsi="Tahoma" w:cs="Tahoma"/>
          <w:lang w:val="sr-Cyrl-BA"/>
        </w:rPr>
        <w:t>дјеце</w:t>
      </w:r>
      <w:r w:rsidR="008F22E8" w:rsidRPr="00BD35BE">
        <w:rPr>
          <w:rFonts w:ascii="Tahoma" w:hAnsi="Tahoma" w:cs="Tahoma"/>
          <w:lang w:val="sr-Cyrl-BA"/>
        </w:rPr>
        <w:t xml:space="preserve"> </w:t>
      </w:r>
      <w:r>
        <w:rPr>
          <w:rFonts w:ascii="Tahoma" w:hAnsi="Tahoma" w:cs="Tahoma"/>
          <w:lang w:val="sr-Cyrl-BA"/>
        </w:rPr>
        <w:t>предшколског</w:t>
      </w:r>
      <w:r w:rsidR="008F22E8" w:rsidRPr="00BD35BE">
        <w:rPr>
          <w:rFonts w:ascii="Tahoma" w:hAnsi="Tahoma" w:cs="Tahoma"/>
          <w:lang w:val="sr-Cyrl-BA"/>
        </w:rPr>
        <w:t xml:space="preserve"> </w:t>
      </w:r>
      <w:r>
        <w:rPr>
          <w:rFonts w:ascii="Tahoma" w:hAnsi="Tahoma" w:cs="Tahoma"/>
          <w:lang w:val="sr-Cyrl-BA"/>
        </w:rPr>
        <w:t>узраста</w:t>
      </w:r>
      <w:r w:rsidR="008F22E8" w:rsidRPr="00BD35BE">
        <w:rPr>
          <w:rFonts w:ascii="Tahoma" w:hAnsi="Tahoma" w:cs="Tahoma"/>
          <w:lang w:val="sr-Cyrl-BA"/>
        </w:rPr>
        <w:t xml:space="preserve"> </w:t>
      </w:r>
      <w:r>
        <w:rPr>
          <w:rFonts w:ascii="Tahoma" w:hAnsi="Tahoma" w:cs="Tahoma"/>
          <w:lang w:val="sr-Cyrl-BA"/>
        </w:rPr>
        <w:t>организованим</w:t>
      </w:r>
      <w:r w:rsidR="008F22E8" w:rsidRPr="00BD35BE">
        <w:rPr>
          <w:rFonts w:ascii="Tahoma" w:hAnsi="Tahoma" w:cs="Tahoma"/>
          <w:lang w:val="sr-Cyrl-BA"/>
        </w:rPr>
        <w:t xml:space="preserve"> </w:t>
      </w:r>
      <w:r>
        <w:rPr>
          <w:rFonts w:ascii="Tahoma" w:hAnsi="Tahoma" w:cs="Tahoma"/>
          <w:lang w:val="sr-Cyrl-BA"/>
        </w:rPr>
        <w:t>предшколским</w:t>
      </w:r>
      <w:r w:rsidR="008F22E8" w:rsidRPr="00BD35BE">
        <w:rPr>
          <w:rFonts w:ascii="Tahoma" w:hAnsi="Tahoma" w:cs="Tahoma"/>
          <w:lang w:val="sr-Cyrl-BA"/>
        </w:rPr>
        <w:t xml:space="preserve"> </w:t>
      </w:r>
      <w:r>
        <w:rPr>
          <w:rFonts w:ascii="Tahoma" w:hAnsi="Tahoma" w:cs="Tahoma"/>
          <w:lang w:val="sr-Cyrl-BA"/>
        </w:rPr>
        <w:t>васпитањем</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образовањем</w:t>
      </w:r>
      <w:r w:rsidR="008F22E8" w:rsidRPr="00BD35BE">
        <w:rPr>
          <w:rFonts w:ascii="Tahoma" w:hAnsi="Tahoma" w:cs="Tahoma"/>
          <w:lang w:val="sr-Cyrl-BA"/>
        </w:rPr>
        <w:t xml:space="preserve"> </w:t>
      </w:r>
      <w:r>
        <w:rPr>
          <w:rFonts w:ascii="Tahoma" w:hAnsi="Tahoma" w:cs="Tahoma"/>
          <w:lang w:val="sr-Cyrl-BA"/>
        </w:rPr>
        <w:t>до</w:t>
      </w:r>
      <w:r w:rsidR="008F22E8" w:rsidRPr="00BD35BE">
        <w:rPr>
          <w:rFonts w:ascii="Tahoma" w:hAnsi="Tahoma" w:cs="Tahoma"/>
          <w:lang w:val="sr-Cyrl-BA"/>
        </w:rPr>
        <w:t xml:space="preserve"> 2030.</w:t>
      </w:r>
      <w:r w:rsidR="008F22E8" w:rsidRPr="00BD35BE">
        <w:rPr>
          <w:rStyle w:val="FootnoteReference"/>
          <w:rFonts w:ascii="Tahoma" w:hAnsi="Tahoma" w:cs="Tahoma"/>
          <w:lang w:val="sr-Cyrl-BA"/>
        </w:rPr>
        <w:footnoteReference w:id="70"/>
      </w:r>
      <w:r w:rsidR="008F22E8" w:rsidRPr="00BD35BE">
        <w:rPr>
          <w:rFonts w:ascii="Tahoma" w:hAnsi="Tahoma" w:cs="Tahoma"/>
          <w:lang w:val="sr-Cyrl-BA"/>
        </w:rPr>
        <w:t xml:space="preserve"> </w:t>
      </w:r>
      <w:r>
        <w:rPr>
          <w:rFonts w:ascii="Tahoma" w:hAnsi="Tahoma" w:cs="Tahoma"/>
          <w:lang w:val="sr-Cyrl-BA"/>
        </w:rPr>
        <w:t>Према</w:t>
      </w:r>
      <w:r w:rsidR="008F22E8" w:rsidRPr="00BD35BE">
        <w:rPr>
          <w:rFonts w:ascii="Tahoma" w:hAnsi="Tahoma" w:cs="Tahoma"/>
          <w:lang w:val="sr-Cyrl-BA"/>
        </w:rPr>
        <w:t xml:space="preserve"> </w:t>
      </w:r>
      <w:r>
        <w:rPr>
          <w:rFonts w:ascii="Tahoma" w:hAnsi="Tahoma" w:cs="Tahoma"/>
          <w:lang w:val="sr-Cyrl-BA"/>
        </w:rPr>
        <w:t>подацима</w:t>
      </w:r>
      <w:r w:rsidR="008F22E8" w:rsidRPr="00BD35BE">
        <w:rPr>
          <w:rFonts w:ascii="Tahoma" w:hAnsi="Tahoma" w:cs="Tahoma"/>
          <w:lang w:val="sr-Cyrl-BA"/>
        </w:rPr>
        <w:t xml:space="preserve"> </w:t>
      </w:r>
      <w:r>
        <w:rPr>
          <w:rFonts w:ascii="Tahoma" w:hAnsi="Tahoma" w:cs="Tahoma"/>
          <w:lang w:val="sr-Cyrl-BA"/>
        </w:rPr>
        <w:t>наведеним</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поменутој</w:t>
      </w:r>
      <w:r w:rsidR="008F22E8" w:rsidRPr="00BD35BE">
        <w:rPr>
          <w:rFonts w:ascii="Tahoma" w:hAnsi="Tahoma" w:cs="Tahoma"/>
          <w:lang w:val="sr-Cyrl-BA"/>
        </w:rPr>
        <w:t xml:space="preserve"> </w:t>
      </w:r>
      <w:r>
        <w:rPr>
          <w:rFonts w:ascii="Tahoma" w:hAnsi="Tahoma" w:cs="Tahoma"/>
          <w:lang w:val="sr-Cyrl-BA"/>
        </w:rPr>
        <w:t>Стратегији</w:t>
      </w:r>
      <w:r w:rsidR="008F22E8" w:rsidRPr="00BD35BE">
        <w:rPr>
          <w:rFonts w:ascii="Tahoma" w:hAnsi="Tahoma" w:cs="Tahoma"/>
          <w:lang w:val="sr-Cyrl-BA"/>
        </w:rPr>
        <w:t xml:space="preserve">, </w:t>
      </w:r>
      <w:r>
        <w:rPr>
          <w:rFonts w:ascii="Tahoma" w:hAnsi="Tahoma" w:cs="Tahoma"/>
          <w:lang w:val="sr-Cyrl-BA"/>
        </w:rPr>
        <w:t>обухват</w:t>
      </w:r>
      <w:r w:rsidR="008F22E8" w:rsidRPr="00BD35BE">
        <w:rPr>
          <w:rFonts w:ascii="Tahoma" w:hAnsi="Tahoma" w:cs="Tahoma"/>
          <w:lang w:val="sr-Cyrl-BA"/>
        </w:rPr>
        <w:t xml:space="preserve"> </w:t>
      </w:r>
      <w:r>
        <w:rPr>
          <w:rFonts w:ascii="Tahoma" w:hAnsi="Tahoma" w:cs="Tahoma"/>
          <w:lang w:val="sr-Cyrl-BA"/>
        </w:rPr>
        <w:t>дјеце</w:t>
      </w:r>
      <w:r w:rsidR="008F22E8" w:rsidRPr="00BD35BE">
        <w:rPr>
          <w:rFonts w:ascii="Tahoma" w:hAnsi="Tahoma" w:cs="Tahoma"/>
          <w:lang w:val="sr-Cyrl-BA"/>
        </w:rPr>
        <w:t xml:space="preserve"> </w:t>
      </w:r>
      <w:r>
        <w:rPr>
          <w:rFonts w:ascii="Tahoma" w:hAnsi="Tahoma" w:cs="Tahoma"/>
          <w:lang w:val="sr-Cyrl-BA"/>
        </w:rPr>
        <w:t>предшколским</w:t>
      </w:r>
      <w:r w:rsidR="008F22E8" w:rsidRPr="00BD35BE">
        <w:rPr>
          <w:rFonts w:ascii="Tahoma" w:hAnsi="Tahoma" w:cs="Tahoma"/>
          <w:lang w:val="sr-Cyrl-BA"/>
        </w:rPr>
        <w:t xml:space="preserve"> </w:t>
      </w:r>
      <w:r>
        <w:rPr>
          <w:rFonts w:ascii="Tahoma" w:hAnsi="Tahoma" w:cs="Tahoma"/>
          <w:lang w:val="sr-Cyrl-BA"/>
        </w:rPr>
        <w:t>васпитање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образовањем</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2021. </w:t>
      </w:r>
      <w:r>
        <w:rPr>
          <w:rFonts w:ascii="Tahoma" w:hAnsi="Tahoma" w:cs="Tahoma"/>
          <w:lang w:val="sr-Cyrl-BA"/>
        </w:rPr>
        <w:t>години</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био</w:t>
      </w:r>
      <w:r w:rsidR="008F22E8" w:rsidRPr="00BD35BE">
        <w:rPr>
          <w:rFonts w:ascii="Tahoma" w:hAnsi="Tahoma" w:cs="Tahoma"/>
          <w:lang w:val="sr-Cyrl-BA"/>
        </w:rPr>
        <w:t xml:space="preserve"> 14</w:t>
      </w:r>
      <w:r w:rsidR="00A90DAC" w:rsidRPr="00BD35BE">
        <w:rPr>
          <w:rFonts w:ascii="Tahoma" w:hAnsi="Tahoma" w:cs="Tahoma"/>
          <w:lang w:val="sr-Latn-BA"/>
        </w:rPr>
        <w:t xml:space="preserve"> </w:t>
      </w:r>
      <w:r w:rsidR="008F22E8" w:rsidRPr="00BD35BE">
        <w:rPr>
          <w:rFonts w:ascii="Tahoma" w:hAnsi="Tahoma" w:cs="Tahoma"/>
          <w:lang w:val="sr-Cyrl-BA"/>
        </w:rPr>
        <w:t xml:space="preserve">382 </w:t>
      </w:r>
      <w:r>
        <w:rPr>
          <w:rFonts w:ascii="Tahoma" w:hAnsi="Tahoma" w:cs="Tahoma"/>
          <w:lang w:val="sr-Cyrl-BA"/>
        </w:rPr>
        <w:t>од</w:t>
      </w:r>
      <w:r w:rsidR="008F22E8" w:rsidRPr="00BD35BE">
        <w:rPr>
          <w:rFonts w:ascii="Tahoma" w:hAnsi="Tahoma" w:cs="Tahoma"/>
          <w:lang w:val="sr-Cyrl-BA"/>
        </w:rPr>
        <w:t xml:space="preserve"> </w:t>
      </w:r>
      <w:r>
        <w:rPr>
          <w:rFonts w:ascii="Tahoma" w:hAnsi="Tahoma" w:cs="Tahoma"/>
          <w:lang w:val="sr-Cyrl-BA"/>
        </w:rPr>
        <w:t>укупно</w:t>
      </w:r>
      <w:r w:rsidR="008F22E8" w:rsidRPr="00BD35BE">
        <w:rPr>
          <w:rFonts w:ascii="Tahoma" w:hAnsi="Tahoma" w:cs="Tahoma"/>
          <w:lang w:val="sr-Cyrl-BA"/>
        </w:rPr>
        <w:t xml:space="preserve"> 51 472 </w:t>
      </w:r>
      <w:r>
        <w:rPr>
          <w:rFonts w:ascii="Tahoma" w:hAnsi="Tahoma" w:cs="Tahoma"/>
          <w:lang w:val="sr-Cyrl-BA"/>
        </w:rPr>
        <w:t>дјеце</w:t>
      </w:r>
      <w:r w:rsidR="008F22E8" w:rsidRPr="00BD35BE">
        <w:rPr>
          <w:rFonts w:ascii="Tahoma" w:hAnsi="Tahoma" w:cs="Tahoma"/>
          <w:lang w:val="sr-Cyrl-BA"/>
        </w:rPr>
        <w:t xml:space="preserve"> </w:t>
      </w:r>
      <w:r>
        <w:rPr>
          <w:rFonts w:ascii="Tahoma" w:hAnsi="Tahoma" w:cs="Tahoma"/>
          <w:lang w:val="sr-Cyrl-BA"/>
        </w:rPr>
        <w:t>овог</w:t>
      </w:r>
      <w:r w:rsidR="008F22E8" w:rsidRPr="00BD35BE">
        <w:rPr>
          <w:rFonts w:ascii="Tahoma" w:hAnsi="Tahoma" w:cs="Tahoma"/>
          <w:lang w:val="sr-Cyrl-BA"/>
        </w:rPr>
        <w:t xml:space="preserve"> </w:t>
      </w:r>
      <w:r>
        <w:rPr>
          <w:rFonts w:ascii="Tahoma" w:hAnsi="Tahoma" w:cs="Tahoma"/>
          <w:lang w:val="sr-Cyrl-BA"/>
        </w:rPr>
        <w:t>узраста</w:t>
      </w:r>
      <w:r w:rsidR="008F22E8" w:rsidRPr="00BD35BE">
        <w:rPr>
          <w:rFonts w:ascii="Tahoma" w:hAnsi="Tahoma" w:cs="Tahoma"/>
          <w:lang w:val="sr-Cyrl-BA"/>
        </w:rPr>
        <w:t xml:space="preserve">, </w:t>
      </w:r>
      <w:r>
        <w:rPr>
          <w:rFonts w:ascii="Tahoma" w:hAnsi="Tahoma" w:cs="Tahoma"/>
          <w:lang w:val="sr-Cyrl-BA"/>
        </w:rPr>
        <w:t>што</w:t>
      </w:r>
      <w:r w:rsidR="008F22E8" w:rsidRPr="00BD35BE">
        <w:rPr>
          <w:rFonts w:ascii="Tahoma" w:hAnsi="Tahoma" w:cs="Tahoma"/>
          <w:lang w:val="sr-Cyrl-BA"/>
        </w:rPr>
        <w:t xml:space="preserve"> </w:t>
      </w:r>
      <w:r>
        <w:rPr>
          <w:rFonts w:ascii="Tahoma" w:hAnsi="Tahoma" w:cs="Tahoma"/>
          <w:lang w:val="sr-Cyrl-BA"/>
        </w:rPr>
        <w:t>чини</w:t>
      </w:r>
      <w:r w:rsidR="008F22E8" w:rsidRPr="00BD35BE">
        <w:rPr>
          <w:rFonts w:ascii="Tahoma" w:hAnsi="Tahoma" w:cs="Tahoma"/>
          <w:lang w:val="sr-Cyrl-BA"/>
        </w:rPr>
        <w:t xml:space="preserve"> 27,95%. </w:t>
      </w:r>
      <w:r>
        <w:rPr>
          <w:rFonts w:ascii="Tahoma" w:hAnsi="Tahoma" w:cs="Tahoma"/>
          <w:lang w:val="sr-Cyrl-BA"/>
        </w:rPr>
        <w:t>Остваривање</w:t>
      </w:r>
      <w:r w:rsidR="008F22E8" w:rsidRPr="00BD35BE">
        <w:rPr>
          <w:rFonts w:ascii="Tahoma" w:hAnsi="Tahoma" w:cs="Tahoma"/>
          <w:lang w:val="sr-Cyrl-BA"/>
        </w:rPr>
        <w:t xml:space="preserve"> </w:t>
      </w:r>
      <w:r>
        <w:rPr>
          <w:rFonts w:ascii="Tahoma" w:hAnsi="Tahoma" w:cs="Tahoma"/>
          <w:lang w:val="sr-Cyrl-BA"/>
        </w:rPr>
        <w:t>овог</w:t>
      </w:r>
      <w:r w:rsidR="008F22E8" w:rsidRPr="00BD35BE">
        <w:rPr>
          <w:rFonts w:ascii="Tahoma" w:hAnsi="Tahoma" w:cs="Tahoma"/>
          <w:lang w:val="sr-Cyrl-BA"/>
        </w:rPr>
        <w:t xml:space="preserve"> </w:t>
      </w:r>
      <w:r>
        <w:rPr>
          <w:rFonts w:ascii="Tahoma" w:hAnsi="Tahoma" w:cs="Tahoma"/>
          <w:lang w:val="sr-Cyrl-BA"/>
        </w:rPr>
        <w:t>стратешког</w:t>
      </w:r>
      <w:r w:rsidR="008F22E8" w:rsidRPr="00BD35BE">
        <w:rPr>
          <w:rFonts w:ascii="Tahoma" w:hAnsi="Tahoma" w:cs="Tahoma"/>
          <w:lang w:val="sr-Cyrl-BA"/>
        </w:rPr>
        <w:t xml:space="preserve"> </w:t>
      </w:r>
      <w:r>
        <w:rPr>
          <w:rFonts w:ascii="Tahoma" w:hAnsi="Tahoma" w:cs="Tahoma"/>
          <w:lang w:val="sr-Cyrl-BA"/>
        </w:rPr>
        <w:t>циља</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изузетно</w:t>
      </w:r>
      <w:r w:rsidR="008F22E8" w:rsidRPr="00BD35BE">
        <w:rPr>
          <w:rFonts w:ascii="Tahoma" w:hAnsi="Tahoma" w:cs="Tahoma"/>
          <w:lang w:val="sr-Cyrl-BA"/>
        </w:rPr>
        <w:t xml:space="preserve"> </w:t>
      </w:r>
      <w:r>
        <w:rPr>
          <w:rFonts w:ascii="Tahoma" w:hAnsi="Tahoma" w:cs="Tahoma"/>
          <w:lang w:val="sr-Cyrl-BA"/>
        </w:rPr>
        <w:t>важно</w:t>
      </w:r>
      <w:r w:rsidR="008F22E8" w:rsidRPr="00BD35BE">
        <w:rPr>
          <w:rFonts w:ascii="Tahoma" w:hAnsi="Tahoma" w:cs="Tahoma"/>
          <w:lang w:val="sr-Cyrl-BA"/>
        </w:rPr>
        <w:t xml:space="preserve"> </w:t>
      </w:r>
      <w:r>
        <w:rPr>
          <w:rFonts w:ascii="Tahoma" w:hAnsi="Tahoma" w:cs="Tahoma"/>
          <w:lang w:val="sr-Cyrl-BA"/>
        </w:rPr>
        <w:t>јер</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познато</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организовано</w:t>
      </w:r>
      <w:r w:rsidR="008F22E8" w:rsidRPr="00BD35BE">
        <w:rPr>
          <w:rFonts w:ascii="Tahoma" w:hAnsi="Tahoma" w:cs="Tahoma"/>
          <w:lang w:val="sr-Cyrl-BA"/>
        </w:rPr>
        <w:t xml:space="preserve"> </w:t>
      </w:r>
      <w:r>
        <w:rPr>
          <w:rFonts w:ascii="Tahoma" w:hAnsi="Tahoma" w:cs="Tahoma"/>
          <w:lang w:val="sr-Cyrl-BA"/>
        </w:rPr>
        <w:t>предшколског</w:t>
      </w:r>
      <w:r w:rsidR="008F22E8" w:rsidRPr="00BD35BE">
        <w:rPr>
          <w:rFonts w:ascii="Tahoma" w:hAnsi="Tahoma" w:cs="Tahoma"/>
          <w:lang w:val="sr-Cyrl-BA"/>
        </w:rPr>
        <w:t xml:space="preserve"> </w:t>
      </w:r>
      <w:r>
        <w:rPr>
          <w:rFonts w:ascii="Tahoma" w:hAnsi="Tahoma" w:cs="Tahoma"/>
          <w:lang w:val="sr-Cyrl-BA"/>
        </w:rPr>
        <w:t>васпитање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образовање</w:t>
      </w:r>
      <w:r w:rsidR="008F22E8" w:rsidRPr="00BD35BE">
        <w:rPr>
          <w:rFonts w:ascii="Tahoma" w:hAnsi="Tahoma" w:cs="Tahoma"/>
          <w:lang w:val="sr-Cyrl-BA"/>
        </w:rPr>
        <w:t xml:space="preserve"> </w:t>
      </w:r>
      <w:r>
        <w:rPr>
          <w:rFonts w:ascii="Tahoma" w:hAnsi="Tahoma" w:cs="Tahoma"/>
          <w:lang w:val="sr-Cyrl-BA"/>
        </w:rPr>
        <w:t>има</w:t>
      </w:r>
      <w:r w:rsidR="008F22E8" w:rsidRPr="00BD35BE">
        <w:rPr>
          <w:rFonts w:ascii="Tahoma" w:hAnsi="Tahoma" w:cs="Tahoma"/>
          <w:lang w:val="sr-Cyrl-BA"/>
        </w:rPr>
        <w:t xml:space="preserve"> </w:t>
      </w:r>
      <w:r>
        <w:rPr>
          <w:rFonts w:ascii="Tahoma" w:hAnsi="Tahoma" w:cs="Tahoma"/>
          <w:lang w:val="sr-Cyrl-BA"/>
        </w:rPr>
        <w:t>дугорочан</w:t>
      </w:r>
      <w:r w:rsidR="008F22E8" w:rsidRPr="00BD35BE">
        <w:rPr>
          <w:rFonts w:ascii="Tahoma" w:hAnsi="Tahoma" w:cs="Tahoma"/>
          <w:lang w:val="sr-Cyrl-BA"/>
        </w:rPr>
        <w:t xml:space="preserve"> </w:t>
      </w:r>
      <w:r>
        <w:rPr>
          <w:rFonts w:ascii="Tahoma" w:hAnsi="Tahoma" w:cs="Tahoma"/>
          <w:lang w:val="sr-Cyrl-BA"/>
        </w:rPr>
        <w:t>позитиван</w:t>
      </w:r>
      <w:r w:rsidR="008F22E8" w:rsidRPr="00BD35BE">
        <w:rPr>
          <w:rFonts w:ascii="Tahoma" w:hAnsi="Tahoma" w:cs="Tahoma"/>
          <w:lang w:val="sr-Cyrl-BA"/>
        </w:rPr>
        <w:t xml:space="preserve"> </w:t>
      </w:r>
      <w:r>
        <w:rPr>
          <w:rFonts w:ascii="Tahoma" w:hAnsi="Tahoma" w:cs="Tahoma"/>
          <w:lang w:val="sr-Cyrl-BA"/>
        </w:rPr>
        <w:t>ефекат</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раст</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развој</w:t>
      </w:r>
      <w:r w:rsidR="008F22E8" w:rsidRPr="00BD35BE">
        <w:rPr>
          <w:rFonts w:ascii="Tahoma" w:hAnsi="Tahoma" w:cs="Tahoma"/>
          <w:lang w:val="sr-Cyrl-BA"/>
        </w:rPr>
        <w:t xml:space="preserve"> </w:t>
      </w:r>
      <w:r>
        <w:rPr>
          <w:rFonts w:ascii="Tahoma" w:hAnsi="Tahoma" w:cs="Tahoma"/>
          <w:lang w:val="sr-Cyrl-BA"/>
        </w:rPr>
        <w:t>дјетета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смислу</w:t>
      </w:r>
      <w:r w:rsidR="008F22E8" w:rsidRPr="00BD35BE">
        <w:rPr>
          <w:rFonts w:ascii="Tahoma" w:hAnsi="Tahoma" w:cs="Tahoma"/>
          <w:lang w:val="sr-Cyrl-BA"/>
        </w:rPr>
        <w:t xml:space="preserve"> </w:t>
      </w:r>
      <w:r>
        <w:rPr>
          <w:rFonts w:ascii="Tahoma" w:hAnsi="Tahoma" w:cs="Tahoma"/>
          <w:lang w:val="sr-Cyrl-BA"/>
        </w:rPr>
        <w:t>изградње</w:t>
      </w:r>
      <w:r w:rsidR="008F22E8" w:rsidRPr="00BD35BE">
        <w:rPr>
          <w:rFonts w:ascii="Tahoma" w:hAnsi="Tahoma" w:cs="Tahoma"/>
          <w:lang w:val="sr-Cyrl-BA"/>
        </w:rPr>
        <w:t xml:space="preserve"> </w:t>
      </w:r>
      <w:r>
        <w:rPr>
          <w:rFonts w:ascii="Tahoma" w:hAnsi="Tahoma" w:cs="Tahoma"/>
          <w:lang w:val="sr-Cyrl-BA"/>
        </w:rPr>
        <w:t>неопходних</w:t>
      </w:r>
      <w:r w:rsidR="008F22E8" w:rsidRPr="00BD35BE">
        <w:rPr>
          <w:rFonts w:ascii="Tahoma" w:hAnsi="Tahoma" w:cs="Tahoma"/>
          <w:lang w:val="sr-Cyrl-BA"/>
        </w:rPr>
        <w:t xml:space="preserve"> </w:t>
      </w:r>
      <w:r>
        <w:rPr>
          <w:rFonts w:ascii="Tahoma" w:hAnsi="Tahoma" w:cs="Tahoma"/>
          <w:lang w:val="sr-Cyrl-BA"/>
        </w:rPr>
        <w:t>социјалних</w:t>
      </w:r>
      <w:r w:rsidR="008F22E8" w:rsidRPr="00BD35BE">
        <w:rPr>
          <w:rFonts w:ascii="Tahoma" w:hAnsi="Tahoma" w:cs="Tahoma"/>
          <w:lang w:val="sr-Cyrl-BA"/>
        </w:rPr>
        <w:t xml:space="preserve"> </w:t>
      </w:r>
      <w:r>
        <w:rPr>
          <w:rFonts w:ascii="Tahoma" w:hAnsi="Tahoma" w:cs="Tahoma"/>
          <w:lang w:val="sr-Cyrl-BA"/>
        </w:rPr>
        <w:t>вјештина</w:t>
      </w:r>
      <w:r w:rsidR="008F22E8" w:rsidRPr="00BD35BE">
        <w:rPr>
          <w:rFonts w:ascii="Tahoma" w:hAnsi="Tahoma" w:cs="Tahoma"/>
          <w:lang w:val="sr-Cyrl-BA"/>
        </w:rPr>
        <w:t xml:space="preserve"> </w:t>
      </w:r>
      <w:r>
        <w:rPr>
          <w:rFonts w:ascii="Tahoma" w:hAnsi="Tahoma" w:cs="Tahoma"/>
          <w:lang w:val="sr-Cyrl-BA"/>
        </w:rPr>
        <w:t>али</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когнитивном</w:t>
      </w:r>
      <w:r w:rsidR="008F22E8" w:rsidRPr="00BD35BE">
        <w:rPr>
          <w:rFonts w:ascii="Tahoma" w:hAnsi="Tahoma" w:cs="Tahoma"/>
          <w:lang w:val="sr-Cyrl-BA"/>
        </w:rPr>
        <w:t xml:space="preserve"> </w:t>
      </w:r>
      <w:r>
        <w:rPr>
          <w:rFonts w:ascii="Tahoma" w:hAnsi="Tahoma" w:cs="Tahoma"/>
          <w:lang w:val="sr-Cyrl-BA"/>
        </w:rPr>
        <w:t>развоју</w:t>
      </w:r>
      <w:r w:rsidR="008F22E8" w:rsidRPr="00BD35BE">
        <w:rPr>
          <w:rFonts w:ascii="Tahoma" w:hAnsi="Tahoma" w:cs="Tahoma"/>
          <w:lang w:val="sr-Cyrl-BA"/>
        </w:rPr>
        <w:t xml:space="preserve">. </w:t>
      </w:r>
    </w:p>
    <w:p w14:paraId="64CA0BA7" w14:textId="5D79CCEB" w:rsidR="008F22E8" w:rsidRPr="00BD35BE" w:rsidRDefault="00707CAB" w:rsidP="008F22E8">
      <w:pPr>
        <w:spacing w:before="100" w:beforeAutospacing="1" w:after="100" w:afterAutospacing="1" w:line="240" w:lineRule="auto"/>
        <w:rPr>
          <w:rFonts w:cs="Tahoma"/>
          <w:lang w:val="sr-Cyrl-BA"/>
        </w:rPr>
      </w:pPr>
      <w:r>
        <w:rPr>
          <w:rFonts w:cs="Tahoma"/>
          <w:lang w:val="sr-Latn-BA"/>
        </w:rPr>
        <w:t>У</w:t>
      </w:r>
      <w:r w:rsidR="008F22E8" w:rsidRPr="00BD35BE">
        <w:rPr>
          <w:rFonts w:cs="Tahoma"/>
          <w:lang w:val="sr-Latn-BA"/>
        </w:rPr>
        <w:t xml:space="preserve"> </w:t>
      </w:r>
      <w:r>
        <w:rPr>
          <w:rFonts w:cs="Tahoma"/>
          <w:lang w:val="sr-Latn-BA"/>
        </w:rPr>
        <w:t>извјештајном</w:t>
      </w:r>
      <w:r w:rsidR="008F22E8" w:rsidRPr="00BD35BE">
        <w:rPr>
          <w:rFonts w:cs="Tahoma"/>
          <w:lang w:val="sr-Latn-BA"/>
        </w:rPr>
        <w:t xml:space="preserve"> </w:t>
      </w:r>
      <w:r>
        <w:rPr>
          <w:rFonts w:cs="Tahoma"/>
          <w:lang w:val="sr-Latn-BA"/>
        </w:rPr>
        <w:t>периоду</w:t>
      </w:r>
      <w:r w:rsidR="008F22E8" w:rsidRPr="00BD35BE">
        <w:rPr>
          <w:rFonts w:cs="Tahoma"/>
          <w:lang w:val="sr-Latn-BA"/>
        </w:rPr>
        <w:t xml:space="preserve"> </w:t>
      </w:r>
      <w:r>
        <w:rPr>
          <w:rFonts w:cs="Tahoma"/>
          <w:lang w:val="sr-Latn-BA"/>
        </w:rPr>
        <w:t>Омбудсман</w:t>
      </w:r>
      <w:r w:rsidR="008F22E8" w:rsidRPr="00BD35BE">
        <w:rPr>
          <w:rFonts w:cs="Tahoma"/>
          <w:lang w:val="sr-Latn-BA"/>
        </w:rPr>
        <w:t xml:space="preserve"> </w:t>
      </w:r>
      <w:r>
        <w:rPr>
          <w:rFonts w:cs="Tahoma"/>
          <w:lang w:val="sr-Latn-BA"/>
        </w:rPr>
        <w:t>за</w:t>
      </w:r>
      <w:r w:rsidR="008F22E8" w:rsidRPr="00BD35BE">
        <w:rPr>
          <w:rFonts w:cs="Tahoma"/>
          <w:lang w:val="sr-Latn-BA"/>
        </w:rPr>
        <w:t xml:space="preserve"> </w:t>
      </w:r>
      <w:r>
        <w:rPr>
          <w:rFonts w:cs="Tahoma"/>
          <w:lang w:val="sr-Latn-BA"/>
        </w:rPr>
        <w:t>дјецу</w:t>
      </w:r>
      <w:r w:rsidR="008F22E8" w:rsidRPr="00BD35BE">
        <w:rPr>
          <w:rFonts w:cs="Tahoma"/>
          <w:lang w:val="sr-Latn-BA"/>
        </w:rPr>
        <w:t xml:space="preserve"> </w:t>
      </w:r>
      <w:r>
        <w:rPr>
          <w:rFonts w:cs="Tahoma"/>
          <w:lang w:val="sr-Latn-BA"/>
        </w:rPr>
        <w:t>запримио</w:t>
      </w:r>
      <w:r w:rsidR="008F22E8" w:rsidRPr="00BD35BE">
        <w:rPr>
          <w:rFonts w:cs="Tahoma"/>
          <w:lang w:val="sr-Latn-BA"/>
        </w:rPr>
        <w:t xml:space="preserve"> </w:t>
      </w:r>
      <w:r>
        <w:rPr>
          <w:rFonts w:cs="Tahoma"/>
          <w:lang w:val="sr-Latn-BA"/>
        </w:rPr>
        <w:t>је</w:t>
      </w:r>
      <w:r w:rsidR="008F22E8" w:rsidRPr="00BD35BE">
        <w:rPr>
          <w:rFonts w:cs="Tahoma"/>
          <w:lang w:val="sr-Latn-BA"/>
        </w:rPr>
        <w:t xml:space="preserve"> </w:t>
      </w:r>
      <w:r>
        <w:rPr>
          <w:rFonts w:cs="Tahoma"/>
          <w:lang w:val="sr-Latn-BA"/>
        </w:rPr>
        <w:t>пријаве</w:t>
      </w:r>
      <w:r w:rsidR="006D30AD" w:rsidRPr="00BD35BE">
        <w:rPr>
          <w:rFonts w:cs="Tahoma"/>
          <w:lang w:val="sr-Latn-BA"/>
        </w:rPr>
        <w:t>-</w:t>
      </w:r>
      <w:r>
        <w:rPr>
          <w:rFonts w:cs="Tahoma"/>
          <w:lang w:val="sr-Latn-BA"/>
        </w:rPr>
        <w:t>жалбе</w:t>
      </w:r>
      <w:r w:rsidR="008F22E8" w:rsidRPr="00BD35BE">
        <w:rPr>
          <w:rFonts w:cs="Tahoma"/>
          <w:lang w:val="sr-Latn-BA"/>
        </w:rPr>
        <w:t xml:space="preserve"> </w:t>
      </w:r>
      <w:r>
        <w:rPr>
          <w:rFonts w:cs="Tahoma"/>
          <w:lang w:val="sr-Cyrl-BA"/>
        </w:rPr>
        <w:t>у</w:t>
      </w:r>
      <w:r w:rsidR="008F22E8" w:rsidRPr="00BD35BE">
        <w:rPr>
          <w:rFonts w:cs="Tahoma"/>
          <w:lang w:val="sr-Cyrl-BA"/>
        </w:rPr>
        <w:t xml:space="preserve"> </w:t>
      </w:r>
      <w:r>
        <w:rPr>
          <w:rFonts w:cs="Tahoma"/>
          <w:lang w:val="sr-Cyrl-BA"/>
        </w:rPr>
        <w:t>којима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указује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нарушавање</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установ</w:t>
      </w:r>
      <w:r>
        <w:rPr>
          <w:rFonts w:cs="Tahoma"/>
          <w:lang w:val="sr-Latn-BA"/>
        </w:rPr>
        <w:t>а</w:t>
      </w:r>
      <w:r>
        <w:rPr>
          <w:rFonts w:cs="Tahoma"/>
          <w:lang w:val="sr-Cyrl-BA"/>
        </w:rPr>
        <w:t>ма</w:t>
      </w:r>
      <w:r w:rsidR="008F22E8" w:rsidRPr="00BD35BE">
        <w:rPr>
          <w:rFonts w:cs="Tahoma"/>
          <w:lang w:val="sr-Cyrl-BA"/>
        </w:rPr>
        <w:t xml:space="preserve"> </w:t>
      </w:r>
      <w:r>
        <w:rPr>
          <w:rFonts w:cs="Tahoma"/>
          <w:lang w:val="sr-Cyrl-BA"/>
        </w:rPr>
        <w:t>предшколског</w:t>
      </w:r>
      <w:r w:rsidR="008F22E8" w:rsidRPr="00BD35BE">
        <w:rPr>
          <w:rFonts w:cs="Tahoma"/>
          <w:lang w:val="sr-Cyrl-BA"/>
        </w:rPr>
        <w:t xml:space="preserve"> </w:t>
      </w:r>
      <w:r>
        <w:rPr>
          <w:rFonts w:cs="Tahoma"/>
          <w:lang w:val="sr-Cyrl-BA"/>
        </w:rPr>
        <w:t>васпитања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јавном</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приватном</w:t>
      </w:r>
      <w:r w:rsidR="008F22E8" w:rsidRPr="00BD35BE">
        <w:rPr>
          <w:rFonts w:cs="Tahoma"/>
          <w:lang w:val="sr-Cyrl-BA"/>
        </w:rPr>
        <w:t xml:space="preserve"> </w:t>
      </w:r>
      <w:r>
        <w:rPr>
          <w:rFonts w:cs="Tahoma"/>
          <w:lang w:val="sr-Cyrl-BA"/>
        </w:rPr>
        <w:t>сектору</w:t>
      </w:r>
      <w:r w:rsidR="008F22E8" w:rsidRPr="00BD35BE">
        <w:rPr>
          <w:rFonts w:cs="Tahoma"/>
          <w:lang w:val="sr-Cyrl-BA"/>
        </w:rPr>
        <w:t xml:space="preserve">. </w:t>
      </w:r>
      <w:r>
        <w:rPr>
          <w:rFonts w:cs="Tahoma"/>
          <w:lang w:val="sr-Cyrl-BA"/>
        </w:rPr>
        <w:t>Једна</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пријава</w:t>
      </w:r>
      <w:r w:rsidR="006D30AD" w:rsidRPr="00BD35BE">
        <w:rPr>
          <w:rFonts w:cs="Tahoma"/>
          <w:lang w:val="sr-Latn-BA"/>
        </w:rPr>
        <w:t>-</w:t>
      </w:r>
      <w:r>
        <w:rPr>
          <w:rFonts w:cs="Tahoma"/>
          <w:lang w:val="sr-Latn-BA"/>
        </w:rPr>
        <w:t>жалби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односи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пријем</w:t>
      </w:r>
      <w:r w:rsidR="008F22E8" w:rsidRPr="00BD35BE">
        <w:rPr>
          <w:rFonts w:cs="Tahoma"/>
          <w:lang w:val="sr-Cyrl-BA"/>
        </w:rPr>
        <w:t xml:space="preserve"> </w:t>
      </w:r>
      <w:r>
        <w:rPr>
          <w:rFonts w:cs="Tahoma"/>
          <w:lang w:val="sr-Cyrl-BA"/>
        </w:rPr>
        <w:t>дјечака</w:t>
      </w:r>
      <w:r w:rsidR="008F22E8" w:rsidRPr="00BD35BE">
        <w:rPr>
          <w:rFonts w:cs="Tahoma"/>
          <w:lang w:val="sr-Cyrl-BA"/>
        </w:rPr>
        <w:t xml:space="preserve"> </w:t>
      </w:r>
      <w:r>
        <w:rPr>
          <w:rFonts w:cs="Tahoma"/>
          <w:lang w:val="sr-Cyrl-BA"/>
        </w:rPr>
        <w:t>ромске</w:t>
      </w:r>
      <w:r w:rsidR="008F22E8" w:rsidRPr="00BD35BE">
        <w:rPr>
          <w:rFonts w:cs="Tahoma"/>
          <w:lang w:val="sr-Cyrl-BA"/>
        </w:rPr>
        <w:t xml:space="preserve"> </w:t>
      </w:r>
      <w:r>
        <w:rPr>
          <w:rFonts w:cs="Tahoma"/>
          <w:lang w:val="sr-Cyrl-BA"/>
        </w:rPr>
        <w:t>националности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предшколску</w:t>
      </w:r>
      <w:r w:rsidR="008F22E8" w:rsidRPr="00BD35BE">
        <w:rPr>
          <w:rFonts w:cs="Tahoma"/>
          <w:lang w:val="sr-Cyrl-BA"/>
        </w:rPr>
        <w:t xml:space="preserve"> </w:t>
      </w:r>
      <w:r>
        <w:rPr>
          <w:rFonts w:cs="Tahoma"/>
          <w:lang w:val="sr-Cyrl-BA"/>
        </w:rPr>
        <w:t>установу</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приватном</w:t>
      </w:r>
      <w:r w:rsidR="008F22E8" w:rsidRPr="00BD35BE">
        <w:rPr>
          <w:rFonts w:cs="Tahoma"/>
          <w:lang w:val="sr-Cyrl-BA"/>
        </w:rPr>
        <w:t xml:space="preserve"> </w:t>
      </w:r>
      <w:r>
        <w:rPr>
          <w:rFonts w:cs="Tahoma"/>
          <w:lang w:val="sr-Cyrl-BA"/>
        </w:rPr>
        <w:t>власништву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сумњу</w:t>
      </w:r>
      <w:r w:rsidR="008F22E8"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наводима</w:t>
      </w:r>
      <w:r w:rsidR="008F22E8" w:rsidRPr="00BD35BE">
        <w:rPr>
          <w:rFonts w:cs="Tahoma"/>
          <w:lang w:val="sr-Cyrl-BA"/>
        </w:rPr>
        <w:t xml:space="preserve"> </w:t>
      </w:r>
      <w:r>
        <w:rPr>
          <w:rFonts w:cs="Tahoma"/>
          <w:lang w:val="sr-Cyrl-BA"/>
        </w:rPr>
        <w:t>мајке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ди</w:t>
      </w:r>
      <w:r>
        <w:rPr>
          <w:rFonts w:cs="Tahoma"/>
          <w:lang w:val="sr-Latn-BA"/>
        </w:rPr>
        <w:t>с</w:t>
      </w:r>
      <w:r>
        <w:rPr>
          <w:rFonts w:cs="Tahoma"/>
          <w:lang w:val="sr-Cyrl-BA"/>
        </w:rPr>
        <w:t>криминацију</w:t>
      </w:r>
      <w:r w:rsidR="008F22E8" w:rsidRPr="00BD35BE">
        <w:rPr>
          <w:rFonts w:cs="Tahoma"/>
          <w:lang w:val="sr-Cyrl-BA"/>
        </w:rPr>
        <w:t xml:space="preserve"> </w:t>
      </w:r>
      <w:r>
        <w:rPr>
          <w:rFonts w:cs="Tahoma"/>
          <w:lang w:val="sr-Cyrl-BA"/>
        </w:rPr>
        <w:t>због</w:t>
      </w:r>
      <w:r w:rsidR="008F22E8" w:rsidRPr="00BD35BE">
        <w:rPr>
          <w:rFonts w:cs="Tahoma"/>
          <w:lang w:val="sr-Cyrl-BA"/>
        </w:rPr>
        <w:t xml:space="preserve"> </w:t>
      </w:r>
      <w:r>
        <w:rPr>
          <w:rFonts w:cs="Tahoma"/>
          <w:lang w:val="sr-Cyrl-BA"/>
        </w:rPr>
        <w:t>националне</w:t>
      </w:r>
      <w:r w:rsidR="008F22E8" w:rsidRPr="00BD35BE">
        <w:rPr>
          <w:rFonts w:cs="Tahoma"/>
          <w:lang w:val="sr-Cyrl-BA"/>
        </w:rPr>
        <w:t xml:space="preserve"> </w:t>
      </w:r>
      <w:r>
        <w:rPr>
          <w:rFonts w:cs="Tahoma"/>
          <w:lang w:val="sr-Cyrl-BA"/>
        </w:rPr>
        <w:t>припадности</w:t>
      </w:r>
      <w:r w:rsidR="008F22E8" w:rsidRPr="00BD35BE">
        <w:rPr>
          <w:rStyle w:val="FootnoteReference"/>
          <w:rFonts w:cs="Tahoma"/>
          <w:lang w:val="sr-Cyrl-BA"/>
        </w:rPr>
        <w:footnoteReference w:id="71"/>
      </w:r>
      <w:r w:rsidR="008F22E8" w:rsidRPr="00BD35BE">
        <w:rPr>
          <w:rFonts w:cs="Tahoma"/>
          <w:lang w:val="sr-Cyrl-BA"/>
        </w:rPr>
        <w:t>.</w:t>
      </w:r>
    </w:p>
    <w:p w14:paraId="362DEFEB" w14:textId="123A0E34" w:rsidR="008F22E8" w:rsidRPr="00BD35BE" w:rsidRDefault="00707CAB" w:rsidP="008F22E8">
      <w:pPr>
        <w:spacing w:before="100" w:beforeAutospacing="1" w:after="100" w:afterAutospacing="1" w:line="240" w:lineRule="auto"/>
        <w:rPr>
          <w:rFonts w:cs="Tahoma"/>
          <w:lang w:val="sr-Cyrl-BA"/>
        </w:rPr>
      </w:pPr>
      <w:r>
        <w:rPr>
          <w:rFonts w:cs="Tahoma"/>
          <w:lang w:val="sr-Cyrl-BA"/>
        </w:rPr>
        <w:lastRenderedPageBreak/>
        <w:t>У</w:t>
      </w:r>
      <w:r w:rsidR="008F22E8" w:rsidRPr="00BD35BE">
        <w:rPr>
          <w:rFonts w:cs="Tahoma"/>
          <w:lang w:val="sr-Cyrl-BA"/>
        </w:rPr>
        <w:t xml:space="preserve"> </w:t>
      </w:r>
      <w:r>
        <w:rPr>
          <w:rFonts w:cs="Tahoma"/>
          <w:lang w:val="sr-Cyrl-BA"/>
        </w:rPr>
        <w:t>предмету</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коме</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дошло</w:t>
      </w:r>
      <w:r w:rsidR="008F22E8" w:rsidRPr="00BD35BE">
        <w:rPr>
          <w:rFonts w:cs="Tahoma"/>
          <w:lang w:val="sr-Cyrl-BA"/>
        </w:rPr>
        <w:t xml:space="preserve"> </w:t>
      </w:r>
      <w:r>
        <w:rPr>
          <w:rFonts w:cs="Tahoma"/>
          <w:lang w:val="sr-Cyrl-BA"/>
        </w:rPr>
        <w:t>до</w:t>
      </w:r>
      <w:r w:rsidR="008F22E8" w:rsidRPr="00BD35BE">
        <w:rPr>
          <w:rFonts w:cs="Tahoma"/>
          <w:lang w:val="sr-Cyrl-BA"/>
        </w:rPr>
        <w:t xml:space="preserve"> </w:t>
      </w:r>
      <w:r>
        <w:rPr>
          <w:rFonts w:cs="Tahoma"/>
          <w:lang w:val="sr-Cyrl-BA"/>
        </w:rPr>
        <w:t>повреда</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предшколско</w:t>
      </w:r>
      <w:r w:rsidR="008F22E8" w:rsidRPr="00BD35BE">
        <w:rPr>
          <w:rFonts w:cs="Tahoma"/>
          <w:lang w:val="sr-Cyrl-BA"/>
        </w:rPr>
        <w:t xml:space="preserve"> </w:t>
      </w:r>
      <w:r>
        <w:rPr>
          <w:rFonts w:cs="Tahoma"/>
          <w:lang w:val="sr-Cyrl-BA"/>
        </w:rPr>
        <w:t>васпитање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образовање</w:t>
      </w:r>
      <w:r w:rsidR="008F22E8" w:rsidRPr="00BD35BE">
        <w:rPr>
          <w:rFonts w:cs="Tahoma"/>
          <w:lang w:val="sr-Cyrl-BA"/>
        </w:rPr>
        <w:t xml:space="preserve"> </w:t>
      </w:r>
      <w:r>
        <w:rPr>
          <w:rFonts w:cs="Tahoma"/>
          <w:lang w:val="sr-Cyrl-BA"/>
        </w:rPr>
        <w:t>због</w:t>
      </w:r>
      <w:r w:rsidR="008F22E8" w:rsidRPr="00BD35BE">
        <w:rPr>
          <w:rFonts w:cs="Tahoma"/>
          <w:lang w:val="sr-Cyrl-BA"/>
        </w:rPr>
        <w:t xml:space="preserve">, </w:t>
      </w:r>
      <w:r>
        <w:rPr>
          <w:rFonts w:cs="Tahoma"/>
          <w:lang w:val="sr-Cyrl-BA"/>
        </w:rPr>
        <w:t>како</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наводи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пријави</w:t>
      </w:r>
      <w:r w:rsidR="008F22E8" w:rsidRPr="00BD35BE">
        <w:rPr>
          <w:rFonts w:cs="Tahoma"/>
          <w:lang w:val="sr-Cyrl-BA"/>
        </w:rPr>
        <w:t xml:space="preserve">, </w:t>
      </w:r>
      <w:r>
        <w:rPr>
          <w:rFonts w:cs="Tahoma"/>
          <w:lang w:val="sr-Cyrl-BA"/>
        </w:rPr>
        <w:t>националне</w:t>
      </w:r>
      <w:r w:rsidR="008F22E8" w:rsidRPr="00BD35BE">
        <w:rPr>
          <w:rFonts w:cs="Tahoma"/>
          <w:lang w:val="sr-Cyrl-BA"/>
        </w:rPr>
        <w:t xml:space="preserve"> </w:t>
      </w:r>
      <w:r>
        <w:rPr>
          <w:rFonts w:cs="Tahoma"/>
          <w:lang w:val="sr-Cyrl-BA"/>
        </w:rPr>
        <w:t>припадности</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мајка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обратила</w:t>
      </w:r>
      <w:r w:rsidR="008F22E8" w:rsidRPr="00BD35BE">
        <w:rPr>
          <w:rFonts w:cs="Tahoma"/>
          <w:lang w:val="sr-Cyrl-BA"/>
        </w:rPr>
        <w:t xml:space="preserve"> </w:t>
      </w:r>
      <w:r>
        <w:rPr>
          <w:rFonts w:cs="Tahoma"/>
          <w:lang w:val="sr-Cyrl-BA"/>
        </w:rPr>
        <w:t>лично</w:t>
      </w:r>
      <w:r w:rsidR="008F22E8" w:rsidRPr="00BD35BE">
        <w:rPr>
          <w:rFonts w:cs="Tahoma"/>
          <w:lang w:val="sr-Cyrl-BA"/>
        </w:rPr>
        <w:t xml:space="preserve"> </w:t>
      </w:r>
      <w:r>
        <w:rPr>
          <w:rFonts w:cs="Tahoma"/>
          <w:lang w:val="sr-Cyrl-BA"/>
        </w:rPr>
        <w:t>Институцији</w:t>
      </w:r>
      <w:r w:rsidR="008F22E8" w:rsidRPr="00BD35BE">
        <w:rPr>
          <w:rFonts w:cs="Tahoma"/>
          <w:lang w:val="sr-Cyrl-BA"/>
        </w:rPr>
        <w:t xml:space="preserve"> </w:t>
      </w:r>
      <w:r>
        <w:rPr>
          <w:rFonts w:cs="Tahoma"/>
          <w:lang w:val="sr-Cyrl-BA"/>
        </w:rPr>
        <w:t>наводећи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дијете</w:t>
      </w:r>
      <w:r w:rsidR="008F22E8" w:rsidRPr="00BD35BE">
        <w:rPr>
          <w:rFonts w:cs="Tahoma"/>
          <w:lang w:val="sr-Cyrl-BA"/>
        </w:rPr>
        <w:t xml:space="preserve"> „</w:t>
      </w:r>
      <w:r>
        <w:rPr>
          <w:rFonts w:cs="Tahoma"/>
          <w:lang w:val="sr-Cyrl-BA"/>
        </w:rPr>
        <w:t>примљено</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вртић</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боравило</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њему</w:t>
      </w:r>
      <w:r w:rsidR="008F22E8" w:rsidRPr="00BD35BE">
        <w:rPr>
          <w:rFonts w:cs="Tahoma"/>
          <w:lang w:val="sr-Cyrl-BA"/>
        </w:rPr>
        <w:t xml:space="preserve"> </w:t>
      </w:r>
      <w:r>
        <w:rPr>
          <w:rFonts w:cs="Tahoma"/>
          <w:lang w:val="sr-Cyrl-BA"/>
        </w:rPr>
        <w:t>дан</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би</w:t>
      </w:r>
      <w:r w:rsidR="008F22E8" w:rsidRPr="00BD35BE">
        <w:rPr>
          <w:rFonts w:cs="Tahoma"/>
          <w:lang w:val="sr-Cyrl-BA"/>
        </w:rPr>
        <w:t xml:space="preserve"> </w:t>
      </w:r>
      <w:r>
        <w:rPr>
          <w:rFonts w:cs="Tahoma"/>
          <w:lang w:val="sr-Cyrl-BA"/>
        </w:rPr>
        <w:t>након</w:t>
      </w:r>
      <w:r w:rsidR="008F22E8" w:rsidRPr="00BD35BE">
        <w:rPr>
          <w:rFonts w:cs="Tahoma"/>
          <w:lang w:val="sr-Cyrl-BA"/>
        </w:rPr>
        <w:t xml:space="preserve"> </w:t>
      </w:r>
      <w:r>
        <w:rPr>
          <w:rFonts w:cs="Tahoma"/>
          <w:lang w:val="sr-Cyrl-BA"/>
        </w:rPr>
        <w:t>тога</w:t>
      </w:r>
      <w:r w:rsidR="008F22E8" w:rsidRPr="00BD35BE">
        <w:rPr>
          <w:rFonts w:cs="Tahoma"/>
          <w:lang w:val="sr-Cyrl-BA"/>
        </w:rPr>
        <w:t xml:space="preserve"> </w:t>
      </w:r>
      <w:r>
        <w:rPr>
          <w:rFonts w:cs="Tahoma"/>
          <w:lang w:val="sr-Cyrl-BA"/>
        </w:rPr>
        <w:t>запослена</w:t>
      </w:r>
      <w:r w:rsidR="008F22E8" w:rsidRPr="00BD35BE">
        <w:rPr>
          <w:rFonts w:cs="Tahoma"/>
          <w:lang w:val="sr-Cyrl-BA"/>
        </w:rPr>
        <w:t xml:space="preserve"> </w:t>
      </w:r>
      <w:r>
        <w:rPr>
          <w:rFonts w:cs="Tahoma"/>
          <w:lang w:val="sr-Cyrl-BA"/>
        </w:rPr>
        <w:t>васпитачица</w:t>
      </w:r>
      <w:r w:rsidR="008F22E8" w:rsidRPr="00BD35BE">
        <w:rPr>
          <w:rFonts w:cs="Tahoma"/>
          <w:lang w:val="sr-Cyrl-BA"/>
        </w:rPr>
        <w:t xml:space="preserve"> </w:t>
      </w:r>
      <w:r>
        <w:rPr>
          <w:rFonts w:cs="Tahoma"/>
          <w:lang w:val="sr-Cyrl-BA"/>
        </w:rPr>
        <w:t>позвала</w:t>
      </w:r>
      <w:r w:rsidR="008F22E8" w:rsidRPr="00BD35BE">
        <w:rPr>
          <w:rFonts w:cs="Tahoma"/>
          <w:lang w:val="sr-Cyrl-BA"/>
        </w:rPr>
        <w:t xml:space="preserve"> </w:t>
      </w:r>
      <w:r>
        <w:rPr>
          <w:rFonts w:cs="Tahoma"/>
          <w:lang w:val="sr-Cyrl-BA"/>
        </w:rPr>
        <w:t>мајку</w:t>
      </w:r>
      <w:r w:rsidR="008F22E8" w:rsidRPr="00BD35BE">
        <w:rPr>
          <w:rFonts w:cs="Tahoma"/>
          <w:lang w:val="sr-Cyrl-BA"/>
        </w:rPr>
        <w:t xml:space="preserve">, </w:t>
      </w:r>
      <w:r>
        <w:rPr>
          <w:rFonts w:cs="Tahoma"/>
          <w:lang w:val="sr-Cyrl-BA"/>
        </w:rPr>
        <w:t>питала</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ли</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њено</w:t>
      </w:r>
      <w:r w:rsidR="008F22E8" w:rsidRPr="00BD35BE">
        <w:rPr>
          <w:rFonts w:cs="Tahoma"/>
          <w:lang w:val="sr-Cyrl-BA"/>
        </w:rPr>
        <w:t xml:space="preserve"> </w:t>
      </w:r>
      <w:r>
        <w:rPr>
          <w:rFonts w:cs="Tahoma"/>
          <w:lang w:val="sr-Cyrl-BA"/>
        </w:rPr>
        <w:t>дијете</w:t>
      </w:r>
      <w:r w:rsidR="008F22E8" w:rsidRPr="00BD35BE">
        <w:rPr>
          <w:rFonts w:cs="Tahoma"/>
          <w:lang w:val="sr-Cyrl-BA"/>
        </w:rPr>
        <w:t xml:space="preserve"> </w:t>
      </w:r>
      <w:r>
        <w:rPr>
          <w:rFonts w:cs="Tahoma"/>
          <w:lang w:val="sr-Cyrl-BA"/>
        </w:rPr>
        <w:t>ромске</w:t>
      </w:r>
      <w:r w:rsidR="008F22E8" w:rsidRPr="00BD35BE">
        <w:rPr>
          <w:rFonts w:cs="Tahoma"/>
          <w:lang w:val="sr-Cyrl-BA"/>
        </w:rPr>
        <w:t xml:space="preserve"> </w:t>
      </w:r>
      <w:r>
        <w:rPr>
          <w:rFonts w:cs="Tahoma"/>
          <w:lang w:val="sr-Cyrl-BA"/>
        </w:rPr>
        <w:t>националности</w:t>
      </w:r>
      <w:r w:rsidR="008F22E8" w:rsidRPr="00BD35BE">
        <w:rPr>
          <w:rFonts w:cs="Tahoma"/>
          <w:lang w:val="sr-Cyrl-BA"/>
        </w:rPr>
        <w:t xml:space="preserve"> </w:t>
      </w:r>
      <w:r>
        <w:rPr>
          <w:rFonts w:cs="Tahoma"/>
          <w:lang w:val="sr-Cyrl-BA"/>
        </w:rPr>
        <w:t>те</w:t>
      </w:r>
      <w:r w:rsidR="008F22E8" w:rsidRPr="00BD35BE">
        <w:rPr>
          <w:rFonts w:cs="Tahoma"/>
          <w:lang w:val="sr-Cyrl-BA"/>
        </w:rPr>
        <w:t xml:space="preserve"> </w:t>
      </w:r>
      <w:r>
        <w:rPr>
          <w:rFonts w:cs="Tahoma"/>
          <w:lang w:val="sr-Cyrl-BA"/>
        </w:rPr>
        <w:t>након</w:t>
      </w:r>
      <w:r w:rsidR="008F22E8" w:rsidRPr="00BD35BE">
        <w:rPr>
          <w:rFonts w:cs="Tahoma"/>
          <w:lang w:val="sr-Cyrl-BA"/>
        </w:rPr>
        <w:t xml:space="preserve"> </w:t>
      </w:r>
      <w:r>
        <w:rPr>
          <w:rFonts w:cs="Tahoma"/>
          <w:lang w:val="sr-Cyrl-BA"/>
        </w:rPr>
        <w:t>потврдног</w:t>
      </w:r>
      <w:r w:rsidR="008F22E8" w:rsidRPr="00BD35BE">
        <w:rPr>
          <w:rFonts w:cs="Tahoma"/>
          <w:lang w:val="sr-Cyrl-BA"/>
        </w:rPr>
        <w:t xml:space="preserve"> </w:t>
      </w:r>
      <w:r>
        <w:rPr>
          <w:rFonts w:cs="Tahoma"/>
          <w:lang w:val="sr-Cyrl-BA"/>
        </w:rPr>
        <w:t>одговора</w:t>
      </w:r>
      <w:r w:rsidR="008F22E8" w:rsidRPr="00BD35BE">
        <w:rPr>
          <w:rFonts w:cs="Tahoma"/>
          <w:lang w:val="sr-Cyrl-BA"/>
        </w:rPr>
        <w:t xml:space="preserve"> </w:t>
      </w:r>
      <w:r>
        <w:rPr>
          <w:rFonts w:cs="Tahoma"/>
          <w:lang w:val="sr-Cyrl-BA"/>
        </w:rPr>
        <w:t>информисала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дијете</w:t>
      </w:r>
      <w:r w:rsidR="008F22E8" w:rsidRPr="00BD35BE">
        <w:rPr>
          <w:rFonts w:cs="Tahoma"/>
          <w:lang w:val="sr-Cyrl-BA"/>
        </w:rPr>
        <w:t xml:space="preserve"> </w:t>
      </w:r>
      <w:r>
        <w:rPr>
          <w:rFonts w:cs="Tahoma"/>
          <w:lang w:val="sr-Cyrl-BA"/>
        </w:rPr>
        <w:t>више</w:t>
      </w:r>
      <w:r w:rsidR="008F22E8" w:rsidRPr="00BD35BE">
        <w:rPr>
          <w:rFonts w:cs="Tahoma"/>
          <w:lang w:val="sr-Cyrl-BA"/>
        </w:rPr>
        <w:t xml:space="preserve"> </w:t>
      </w:r>
      <w:r>
        <w:rPr>
          <w:rFonts w:cs="Tahoma"/>
          <w:lang w:val="sr-Cyrl-BA"/>
        </w:rPr>
        <w:t>не</w:t>
      </w:r>
      <w:r w:rsidR="008F22E8" w:rsidRPr="00BD35BE">
        <w:rPr>
          <w:rFonts w:cs="Tahoma"/>
          <w:lang w:val="sr-Cyrl-BA"/>
        </w:rPr>
        <w:t xml:space="preserve"> </w:t>
      </w:r>
      <w:r>
        <w:rPr>
          <w:rFonts w:cs="Tahoma"/>
          <w:lang w:val="sr-Cyrl-BA"/>
        </w:rPr>
        <w:t>може</w:t>
      </w:r>
      <w:r w:rsidR="008F22E8" w:rsidRPr="00BD35BE">
        <w:rPr>
          <w:rFonts w:cs="Tahoma"/>
          <w:lang w:val="sr-Cyrl-BA"/>
        </w:rPr>
        <w:t xml:space="preserve"> </w:t>
      </w:r>
      <w:r>
        <w:rPr>
          <w:rFonts w:cs="Tahoma"/>
          <w:lang w:val="sr-Cyrl-BA"/>
        </w:rPr>
        <w:t>похађати</w:t>
      </w:r>
      <w:r w:rsidR="008F22E8" w:rsidRPr="00BD35BE">
        <w:rPr>
          <w:rFonts w:cs="Tahoma"/>
          <w:lang w:val="sr-Cyrl-BA"/>
        </w:rPr>
        <w:t xml:space="preserve"> </w:t>
      </w:r>
      <w:r>
        <w:rPr>
          <w:rFonts w:cs="Tahoma"/>
          <w:lang w:val="sr-Cyrl-BA"/>
        </w:rPr>
        <w:t>вртић</w:t>
      </w:r>
      <w:r w:rsidR="008F22E8" w:rsidRPr="00BD35BE">
        <w:rPr>
          <w:rFonts w:cs="Tahoma"/>
          <w:lang w:val="sr-Cyrl-BA"/>
        </w:rPr>
        <w:t xml:space="preserve">“. </w:t>
      </w:r>
      <w:r>
        <w:rPr>
          <w:rFonts w:cs="Tahoma"/>
          <w:lang w:val="sr-Cyrl-BA"/>
        </w:rPr>
        <w:t>Такође</w:t>
      </w:r>
      <w:r w:rsidR="008F22E8" w:rsidRPr="00BD35BE">
        <w:rPr>
          <w:rFonts w:cs="Tahoma"/>
          <w:lang w:val="sr-Cyrl-BA"/>
        </w:rPr>
        <w:t xml:space="preserve">, </w:t>
      </w:r>
      <w:r>
        <w:rPr>
          <w:rFonts w:cs="Tahoma"/>
          <w:lang w:val="sr-Cyrl-BA"/>
        </w:rPr>
        <w:t>мајка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навела</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платила</w:t>
      </w:r>
      <w:r w:rsidR="008F22E8" w:rsidRPr="00BD35BE">
        <w:rPr>
          <w:rFonts w:cs="Tahoma"/>
          <w:lang w:val="sr-Cyrl-BA"/>
        </w:rPr>
        <w:t xml:space="preserve"> </w:t>
      </w:r>
      <w:r>
        <w:rPr>
          <w:rFonts w:cs="Tahoma"/>
          <w:lang w:val="sr-Cyrl-BA"/>
        </w:rPr>
        <w:t>боравак</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вртићу</w:t>
      </w:r>
      <w:r w:rsidR="006D30AD" w:rsidRPr="00BD35BE">
        <w:rPr>
          <w:rFonts w:cs="Tahoma"/>
          <w:lang w:val="sr-Latn-BA"/>
        </w:rPr>
        <w:t>,</w:t>
      </w:r>
      <w:r w:rsidR="008F22E8" w:rsidRPr="00BD35BE">
        <w:rPr>
          <w:rFonts w:cs="Tahoma"/>
          <w:lang w:val="sr-Cyrl-BA"/>
        </w:rPr>
        <w:t xml:space="preserve"> </w:t>
      </w:r>
      <w:r>
        <w:rPr>
          <w:rFonts w:cs="Tahoma"/>
          <w:lang w:val="sr-Cyrl-BA"/>
        </w:rPr>
        <w:t>те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јој</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установе</w:t>
      </w:r>
      <w:r w:rsidR="008F22E8" w:rsidRPr="00BD35BE">
        <w:rPr>
          <w:rFonts w:cs="Tahoma"/>
          <w:lang w:val="sr-Cyrl-BA"/>
        </w:rPr>
        <w:t xml:space="preserve"> </w:t>
      </w:r>
      <w:r>
        <w:rPr>
          <w:rFonts w:cs="Tahoma"/>
          <w:lang w:val="sr-Cyrl-BA"/>
        </w:rPr>
        <w:t>тражили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врати</w:t>
      </w:r>
      <w:r w:rsidR="008F22E8" w:rsidRPr="00BD35BE">
        <w:rPr>
          <w:rFonts w:cs="Tahoma"/>
          <w:lang w:val="sr-Cyrl-BA"/>
        </w:rPr>
        <w:t xml:space="preserve"> </w:t>
      </w:r>
      <w:r>
        <w:rPr>
          <w:rFonts w:cs="Tahoma"/>
          <w:lang w:val="sr-Cyrl-BA"/>
        </w:rPr>
        <w:t>потврду</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уплати</w:t>
      </w:r>
      <w:r w:rsidR="006D30AD" w:rsidRPr="00BD35BE">
        <w:rPr>
          <w:rFonts w:cs="Tahoma"/>
          <w:lang w:val="sr-Latn-BA"/>
        </w:rPr>
        <w:t>,</w:t>
      </w:r>
      <w:r w:rsidR="008F22E8" w:rsidRPr="00BD35BE">
        <w:rPr>
          <w:rFonts w:cs="Tahoma"/>
          <w:lang w:val="sr-Cyrl-BA"/>
        </w:rPr>
        <w:t xml:space="preserve"> </w:t>
      </w:r>
      <w:r>
        <w:rPr>
          <w:rFonts w:cs="Tahoma"/>
          <w:lang w:val="sr-Cyrl-BA"/>
        </w:rPr>
        <w:t>а</w:t>
      </w:r>
      <w:r w:rsidR="008F22E8" w:rsidRPr="00BD35BE">
        <w:rPr>
          <w:rFonts w:cs="Tahoma"/>
          <w:lang w:val="sr-Cyrl-BA"/>
        </w:rPr>
        <w:t xml:space="preserve"> </w:t>
      </w:r>
      <w:r>
        <w:rPr>
          <w:rFonts w:cs="Tahoma"/>
          <w:lang w:val="sr-Cyrl-BA"/>
        </w:rPr>
        <w:t>њој</w:t>
      </w:r>
      <w:r w:rsidR="008F22E8" w:rsidRPr="00BD35BE">
        <w:rPr>
          <w:rFonts w:cs="Tahoma"/>
          <w:lang w:val="sr-Cyrl-BA"/>
        </w:rPr>
        <w:t xml:space="preserve"> </w:t>
      </w:r>
      <w:r>
        <w:rPr>
          <w:rFonts w:cs="Tahoma"/>
          <w:lang w:val="sr-Cyrl-BA"/>
        </w:rPr>
        <w:t>вратили</w:t>
      </w:r>
      <w:r w:rsidR="008F22E8" w:rsidRPr="00BD35BE">
        <w:rPr>
          <w:rFonts w:cs="Tahoma"/>
          <w:lang w:val="sr-Cyrl-BA"/>
        </w:rPr>
        <w:t xml:space="preserve"> </w:t>
      </w:r>
      <w:r>
        <w:rPr>
          <w:rFonts w:cs="Tahoma"/>
          <w:lang w:val="sr-Cyrl-BA"/>
        </w:rPr>
        <w:t>уплаћени</w:t>
      </w:r>
      <w:r w:rsidR="008F22E8" w:rsidRPr="00BD35BE">
        <w:rPr>
          <w:rFonts w:cs="Tahoma"/>
          <w:lang w:val="sr-Cyrl-BA"/>
        </w:rPr>
        <w:t xml:space="preserve"> </w:t>
      </w:r>
      <w:r>
        <w:rPr>
          <w:rFonts w:cs="Tahoma"/>
          <w:lang w:val="sr-Cyrl-BA"/>
        </w:rPr>
        <w:t>износ</w:t>
      </w:r>
      <w:r w:rsidR="008F22E8" w:rsidRPr="00BD35BE">
        <w:rPr>
          <w:rFonts w:cs="Tahoma"/>
          <w:lang w:val="sr-Cyrl-BA"/>
        </w:rPr>
        <w:t xml:space="preserve">. </w:t>
      </w:r>
    </w:p>
    <w:p w14:paraId="1B59D394" w14:textId="5021ED7E" w:rsidR="008F22E8" w:rsidRPr="00BD35BE" w:rsidRDefault="00707CAB" w:rsidP="008F22E8">
      <w:pPr>
        <w:spacing w:before="100" w:beforeAutospacing="1" w:after="100" w:afterAutospacing="1" w:line="240" w:lineRule="auto"/>
        <w:rPr>
          <w:rFonts w:cs="Tahoma"/>
          <w:lang w:val="sr-Cyrl-BA"/>
        </w:rPr>
      </w:pPr>
      <w:r>
        <w:rPr>
          <w:rFonts w:cs="Tahoma"/>
          <w:lang w:val="sr-Cyrl-BA"/>
        </w:rPr>
        <w:t>Принцип</w:t>
      </w:r>
      <w:r w:rsidR="008F22E8" w:rsidRPr="00BD35BE">
        <w:rPr>
          <w:rFonts w:cs="Tahoma"/>
          <w:lang w:val="sr-Cyrl-BA"/>
        </w:rPr>
        <w:t xml:space="preserve"> </w:t>
      </w:r>
      <w:r>
        <w:rPr>
          <w:rFonts w:cs="Tahoma"/>
          <w:lang w:val="sr-Cyrl-BA"/>
        </w:rPr>
        <w:t>недискриминације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остваривању</w:t>
      </w:r>
      <w:r w:rsidR="008F22E8" w:rsidRPr="00BD35BE">
        <w:rPr>
          <w:rFonts w:cs="Tahoma"/>
          <w:lang w:val="sr-Cyrl-BA"/>
        </w:rPr>
        <w:t xml:space="preserve"> </w:t>
      </w:r>
      <w:r>
        <w:rPr>
          <w:rFonts w:cs="Tahoma"/>
          <w:lang w:val="sr-Cyrl-BA"/>
        </w:rPr>
        <w:t>свих</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основни</w:t>
      </w:r>
      <w:r w:rsidR="008F22E8" w:rsidRPr="00BD35BE">
        <w:rPr>
          <w:rFonts w:cs="Tahoma"/>
          <w:lang w:val="sr-Cyrl-BA"/>
        </w:rPr>
        <w:t xml:space="preserve"> </w:t>
      </w:r>
      <w:r>
        <w:rPr>
          <w:rFonts w:cs="Tahoma"/>
          <w:lang w:val="sr-Cyrl-BA"/>
        </w:rPr>
        <w:t>принцип</w:t>
      </w:r>
      <w:r w:rsidR="008F22E8" w:rsidRPr="00BD35BE">
        <w:rPr>
          <w:rFonts w:cs="Tahoma"/>
          <w:lang w:val="sr-Cyrl-BA"/>
        </w:rPr>
        <w:t xml:space="preserve"> </w:t>
      </w:r>
      <w:r>
        <w:rPr>
          <w:rFonts w:cs="Tahoma"/>
          <w:lang w:val="sr-Cyrl-BA"/>
        </w:rPr>
        <w:t>Конвенције</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правима</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УН</w:t>
      </w:r>
      <w:r w:rsidR="008F22E8" w:rsidRPr="00BD35BE">
        <w:rPr>
          <w:rFonts w:cs="Tahoma"/>
          <w:lang w:val="sr-Cyrl-BA"/>
        </w:rPr>
        <w:t>-</w:t>
      </w:r>
      <w:r>
        <w:rPr>
          <w:rFonts w:cs="Tahoma"/>
          <w:lang w:val="sr-Cyrl-BA"/>
        </w:rPr>
        <w:t>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као</w:t>
      </w:r>
      <w:r w:rsidR="008F22E8" w:rsidRPr="00BD35BE">
        <w:rPr>
          <w:rFonts w:cs="Tahoma"/>
          <w:lang w:val="sr-Cyrl-BA"/>
        </w:rPr>
        <w:t xml:space="preserve"> </w:t>
      </w:r>
      <w:r>
        <w:rPr>
          <w:rFonts w:cs="Tahoma"/>
          <w:lang w:val="sr-Cyrl-BA"/>
        </w:rPr>
        <w:t>такав</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мора</w:t>
      </w:r>
      <w:r w:rsidR="008F22E8" w:rsidRPr="00BD35BE">
        <w:rPr>
          <w:rFonts w:cs="Tahoma"/>
          <w:lang w:val="sr-Cyrl-BA"/>
        </w:rPr>
        <w:t xml:space="preserve"> </w:t>
      </w:r>
      <w:r>
        <w:rPr>
          <w:rFonts w:cs="Tahoma"/>
          <w:lang w:val="sr-Cyrl-BA"/>
        </w:rPr>
        <w:t>поштовати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остваривању</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предшколско</w:t>
      </w:r>
      <w:r w:rsidR="008F22E8" w:rsidRPr="00BD35BE">
        <w:rPr>
          <w:rFonts w:cs="Tahoma"/>
          <w:lang w:val="sr-Cyrl-BA"/>
        </w:rPr>
        <w:t xml:space="preserve"> </w:t>
      </w:r>
      <w:r>
        <w:rPr>
          <w:rFonts w:cs="Tahoma"/>
          <w:lang w:val="sr-Cyrl-BA"/>
        </w:rPr>
        <w:t>образовање</w:t>
      </w:r>
      <w:r w:rsidR="008F22E8" w:rsidRPr="00BD35BE">
        <w:rPr>
          <w:rFonts w:cs="Tahoma"/>
          <w:lang w:val="sr-Cyrl-BA"/>
        </w:rPr>
        <w:t xml:space="preserve">. </w:t>
      </w:r>
      <w:r>
        <w:rPr>
          <w:rFonts w:cs="Tahoma"/>
          <w:lang w:val="sr-Cyrl-BA"/>
        </w:rPr>
        <w:t>Такође</w:t>
      </w:r>
      <w:r w:rsidR="008F22E8" w:rsidRPr="00BD35BE">
        <w:rPr>
          <w:rFonts w:cs="Tahoma"/>
          <w:lang w:val="sr-Cyrl-BA"/>
        </w:rPr>
        <w:t xml:space="preserve">, </w:t>
      </w:r>
      <w:r>
        <w:rPr>
          <w:rFonts w:cs="Tahoma"/>
          <w:lang w:val="sr-Cyrl-BA"/>
        </w:rPr>
        <w:t>члан</w:t>
      </w:r>
      <w:r w:rsidR="006D30AD" w:rsidRPr="00BD35BE">
        <w:rPr>
          <w:rFonts w:cs="Tahoma"/>
          <w:lang w:val="sr-Cyrl-BA"/>
        </w:rPr>
        <w:t xml:space="preserve"> 3. </w:t>
      </w:r>
      <w:r>
        <w:rPr>
          <w:rFonts w:cs="Tahoma"/>
          <w:lang w:val="sr-Cyrl-BA"/>
        </w:rPr>
        <w:t>Закона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предшколском</w:t>
      </w:r>
      <w:r w:rsidR="008F22E8" w:rsidRPr="00BD35BE">
        <w:rPr>
          <w:rFonts w:cs="Tahoma"/>
          <w:lang w:val="sr-Cyrl-BA"/>
        </w:rPr>
        <w:t xml:space="preserve"> </w:t>
      </w:r>
      <w:r>
        <w:rPr>
          <w:rFonts w:cs="Tahoma"/>
          <w:lang w:val="sr-Cyrl-BA"/>
        </w:rPr>
        <w:t>васпитању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образовању</w:t>
      </w:r>
      <w:r w:rsidR="008F22E8" w:rsidRPr="00BD35BE">
        <w:rPr>
          <w:rFonts w:cs="Tahoma"/>
          <w:lang w:val="sr-Cyrl-BA"/>
        </w:rPr>
        <w:t xml:space="preserve"> </w:t>
      </w:r>
      <w:r>
        <w:rPr>
          <w:rFonts w:cs="Tahoma"/>
          <w:lang w:val="sr-Cyrl-BA"/>
        </w:rPr>
        <w:t>Републике</w:t>
      </w:r>
      <w:r w:rsidR="008F22E8" w:rsidRPr="00BD35BE">
        <w:rPr>
          <w:rFonts w:cs="Tahoma"/>
          <w:lang w:val="sr-Cyrl-BA"/>
        </w:rPr>
        <w:t xml:space="preserve"> </w:t>
      </w:r>
      <w:r>
        <w:rPr>
          <w:rFonts w:cs="Tahoma"/>
          <w:lang w:val="sr-Cyrl-BA"/>
        </w:rPr>
        <w:t>Српске</w:t>
      </w:r>
      <w:r w:rsidR="008F22E8" w:rsidRPr="00BD35BE">
        <w:rPr>
          <w:rFonts w:cs="Tahoma"/>
          <w:lang w:val="sr-Cyrl-BA"/>
        </w:rPr>
        <w:t xml:space="preserve"> </w:t>
      </w:r>
      <w:r>
        <w:rPr>
          <w:rFonts w:cs="Tahoma"/>
          <w:lang w:val="sr-Cyrl-BA"/>
        </w:rPr>
        <w:t>јасно</w:t>
      </w:r>
      <w:r w:rsidR="008F22E8" w:rsidRPr="00BD35BE">
        <w:rPr>
          <w:rFonts w:cs="Tahoma"/>
          <w:lang w:val="sr-Cyrl-BA"/>
        </w:rPr>
        <w:t xml:space="preserve"> </w:t>
      </w:r>
      <w:r>
        <w:rPr>
          <w:rFonts w:cs="Tahoma"/>
          <w:lang w:val="sr-Cyrl-BA"/>
        </w:rPr>
        <w:t>регулише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оквиру</w:t>
      </w:r>
      <w:r w:rsidR="008F22E8" w:rsidRPr="00BD35BE">
        <w:rPr>
          <w:rFonts w:cs="Tahoma"/>
          <w:lang w:val="sr-Cyrl-BA"/>
        </w:rPr>
        <w:t xml:space="preserve"> </w:t>
      </w:r>
      <w:r>
        <w:rPr>
          <w:rFonts w:cs="Tahoma"/>
          <w:lang w:val="sr-Cyrl-BA"/>
        </w:rPr>
        <w:t>дјелатности</w:t>
      </w:r>
      <w:r w:rsidR="008F22E8" w:rsidRPr="00BD35BE">
        <w:rPr>
          <w:rFonts w:cs="Tahoma"/>
          <w:lang w:val="sr-Cyrl-BA"/>
        </w:rPr>
        <w:t xml:space="preserve"> </w:t>
      </w:r>
      <w:r>
        <w:rPr>
          <w:rFonts w:cs="Tahoma"/>
          <w:lang w:val="sr-Cyrl-BA"/>
        </w:rPr>
        <w:t>предшколског</w:t>
      </w:r>
      <w:r w:rsidR="008F22E8" w:rsidRPr="00BD35BE">
        <w:rPr>
          <w:rFonts w:cs="Tahoma"/>
          <w:lang w:val="sr-Cyrl-BA"/>
        </w:rPr>
        <w:t xml:space="preserve"> </w:t>
      </w:r>
      <w:r>
        <w:rPr>
          <w:rFonts w:cs="Tahoma"/>
          <w:lang w:val="sr-Cyrl-BA"/>
        </w:rPr>
        <w:t>васпитања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образовања</w:t>
      </w:r>
      <w:r w:rsidR="008F22E8" w:rsidRPr="00BD35BE">
        <w:rPr>
          <w:rFonts w:cs="Tahoma"/>
          <w:lang w:val="sr-Cyrl-BA"/>
        </w:rPr>
        <w:t xml:space="preserve"> </w:t>
      </w:r>
      <w:r>
        <w:rPr>
          <w:rFonts w:cs="Tahoma"/>
          <w:lang w:val="sr-Cyrl-BA"/>
        </w:rPr>
        <w:t>обезбјеђују</w:t>
      </w:r>
      <w:r w:rsidR="008F22E8" w:rsidRPr="00BD35BE">
        <w:rPr>
          <w:rFonts w:cs="Tahoma"/>
          <w:lang w:val="sr-Cyrl-BA"/>
        </w:rPr>
        <w:t xml:space="preserve"> </w:t>
      </w:r>
      <w:r>
        <w:rPr>
          <w:rFonts w:cs="Tahoma"/>
          <w:lang w:val="sr-Cyrl-BA"/>
        </w:rPr>
        <w:t>једнаки</w:t>
      </w:r>
      <w:r w:rsidR="008F22E8" w:rsidRPr="00BD35BE">
        <w:rPr>
          <w:rFonts w:cs="Tahoma"/>
          <w:lang w:val="sr-Cyrl-BA"/>
        </w:rPr>
        <w:t xml:space="preserve"> </w:t>
      </w:r>
      <w:r>
        <w:rPr>
          <w:rFonts w:cs="Tahoma"/>
          <w:lang w:val="sr-Cyrl-BA"/>
        </w:rPr>
        <w:t>услови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прилике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остваривању</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васпитање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образовање</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добробит</w:t>
      </w:r>
      <w:r w:rsidR="008F22E8" w:rsidRPr="00BD35BE">
        <w:rPr>
          <w:rFonts w:cs="Tahoma"/>
          <w:lang w:val="sr-Cyrl-BA"/>
        </w:rPr>
        <w:t xml:space="preserve"> </w:t>
      </w:r>
      <w:r>
        <w:rPr>
          <w:rFonts w:cs="Tahoma"/>
          <w:lang w:val="sr-Cyrl-BA"/>
        </w:rPr>
        <w:t>њиховог</w:t>
      </w:r>
      <w:r w:rsidR="008F22E8" w:rsidRPr="00BD35BE">
        <w:rPr>
          <w:rFonts w:cs="Tahoma"/>
          <w:lang w:val="sr-Cyrl-BA"/>
        </w:rPr>
        <w:t xml:space="preserve"> </w:t>
      </w:r>
      <w:r>
        <w:rPr>
          <w:rFonts w:cs="Tahoma"/>
          <w:lang w:val="sr-Cyrl-BA"/>
        </w:rPr>
        <w:t>физичког</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менталног</w:t>
      </w:r>
      <w:r w:rsidR="008F22E8" w:rsidRPr="00BD35BE">
        <w:rPr>
          <w:rFonts w:cs="Tahoma"/>
          <w:lang w:val="sr-Cyrl-BA"/>
        </w:rPr>
        <w:t xml:space="preserve"> </w:t>
      </w:r>
      <w:r>
        <w:rPr>
          <w:rFonts w:cs="Tahoma"/>
          <w:lang w:val="sr-Cyrl-BA"/>
        </w:rPr>
        <w:t>здравља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сигурности</w:t>
      </w:r>
      <w:r w:rsidR="008F22E8" w:rsidRPr="00BD35BE">
        <w:rPr>
          <w:rFonts w:cs="Tahoma"/>
          <w:lang w:val="sr-Cyrl-BA"/>
        </w:rPr>
        <w:t xml:space="preserve"> </w:t>
      </w:r>
      <w:r>
        <w:rPr>
          <w:rFonts w:cs="Tahoma"/>
          <w:lang w:val="sr-Cyrl-BA"/>
        </w:rPr>
        <w:t>без</w:t>
      </w:r>
      <w:r w:rsidR="008F22E8" w:rsidRPr="00BD35BE">
        <w:rPr>
          <w:rFonts w:cs="Tahoma"/>
          <w:lang w:val="sr-Cyrl-BA"/>
        </w:rPr>
        <w:t xml:space="preserve"> </w:t>
      </w:r>
      <w:r>
        <w:rPr>
          <w:rFonts w:cs="Tahoma"/>
          <w:lang w:val="sr-Cyrl-BA"/>
        </w:rPr>
        <w:t>обзира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пол</w:t>
      </w:r>
      <w:r w:rsidR="008F22E8" w:rsidRPr="00BD35BE">
        <w:rPr>
          <w:rFonts w:cs="Tahoma"/>
          <w:lang w:val="sr-Cyrl-BA"/>
        </w:rPr>
        <w:t xml:space="preserve">, </w:t>
      </w:r>
      <w:r>
        <w:rPr>
          <w:rFonts w:cs="Tahoma"/>
          <w:lang w:val="sr-Cyrl-BA"/>
        </w:rPr>
        <w:t>спос</w:t>
      </w:r>
      <w:r>
        <w:rPr>
          <w:rFonts w:cs="Tahoma"/>
          <w:lang w:val="sr-Latn-BA"/>
        </w:rPr>
        <w:t>о</w:t>
      </w:r>
      <w:r>
        <w:rPr>
          <w:rFonts w:cs="Tahoma"/>
          <w:lang w:val="sr-Cyrl-BA"/>
        </w:rPr>
        <w:t>бности</w:t>
      </w:r>
      <w:r w:rsidR="008F22E8" w:rsidRPr="00BD35BE">
        <w:rPr>
          <w:rFonts w:cs="Tahoma"/>
          <w:lang w:val="sr-Cyrl-BA"/>
        </w:rPr>
        <w:t xml:space="preserve">, </w:t>
      </w:r>
      <w:r>
        <w:rPr>
          <w:rFonts w:cs="Tahoma"/>
          <w:lang w:val="sr-Cyrl-BA"/>
        </w:rPr>
        <w:t>социјално</w:t>
      </w:r>
      <w:r w:rsidR="00A90DAC" w:rsidRPr="00BD35BE">
        <w:rPr>
          <w:rFonts w:cs="Tahoma"/>
          <w:lang w:val="sr-Latn-BA"/>
        </w:rPr>
        <w:t xml:space="preserve"> </w:t>
      </w:r>
      <w:r>
        <w:rPr>
          <w:rFonts w:cs="Tahoma"/>
          <w:lang w:val="sr-Cyrl-BA"/>
        </w:rPr>
        <w:t>економски</w:t>
      </w:r>
      <w:r w:rsidR="008F22E8" w:rsidRPr="00BD35BE">
        <w:rPr>
          <w:rFonts w:cs="Tahoma"/>
          <w:lang w:val="sr-Cyrl-BA"/>
        </w:rPr>
        <w:t xml:space="preserve"> </w:t>
      </w:r>
      <w:r>
        <w:rPr>
          <w:rFonts w:cs="Tahoma"/>
          <w:lang w:val="sr-Cyrl-BA"/>
        </w:rPr>
        <w:t>статус</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стил</w:t>
      </w:r>
      <w:r w:rsidR="008F22E8" w:rsidRPr="00BD35BE">
        <w:rPr>
          <w:rFonts w:cs="Tahoma"/>
          <w:lang w:val="sr-Cyrl-BA"/>
        </w:rPr>
        <w:t xml:space="preserve"> </w:t>
      </w:r>
      <w:r>
        <w:rPr>
          <w:rFonts w:cs="Tahoma"/>
          <w:lang w:val="sr-Cyrl-BA"/>
        </w:rPr>
        <w:t>живота</w:t>
      </w:r>
      <w:r w:rsidR="008F22E8" w:rsidRPr="00BD35BE">
        <w:rPr>
          <w:rFonts w:cs="Tahoma"/>
          <w:lang w:val="sr-Cyrl-BA"/>
        </w:rPr>
        <w:t xml:space="preserve"> </w:t>
      </w:r>
      <w:r>
        <w:rPr>
          <w:rFonts w:cs="Tahoma"/>
          <w:lang w:val="sr-Cyrl-BA"/>
        </w:rPr>
        <w:t>породице</w:t>
      </w:r>
      <w:r w:rsidR="008F22E8" w:rsidRPr="00BD35BE">
        <w:rPr>
          <w:rFonts w:cs="Tahoma"/>
          <w:lang w:val="sr-Cyrl-BA"/>
        </w:rPr>
        <w:t xml:space="preserve">, </w:t>
      </w:r>
      <w:r>
        <w:rPr>
          <w:rFonts w:cs="Tahoma"/>
          <w:lang w:val="sr-Cyrl-BA"/>
        </w:rPr>
        <w:t>културно</w:t>
      </w:r>
      <w:r w:rsidR="008F22E8" w:rsidRPr="00BD35BE">
        <w:rPr>
          <w:rFonts w:cs="Tahoma"/>
          <w:lang w:val="sr-Cyrl-BA"/>
        </w:rPr>
        <w:t xml:space="preserve">, </w:t>
      </w:r>
      <w:r>
        <w:rPr>
          <w:rFonts w:cs="Tahoma"/>
          <w:lang w:val="sr-Cyrl-BA"/>
        </w:rPr>
        <w:t>етничко</w:t>
      </w:r>
      <w:r w:rsidR="008F22E8" w:rsidRPr="00BD35BE">
        <w:rPr>
          <w:rFonts w:cs="Tahoma"/>
          <w:lang w:val="sr-Cyrl-BA"/>
        </w:rPr>
        <w:t xml:space="preserve">, </w:t>
      </w:r>
      <w:r>
        <w:rPr>
          <w:rFonts w:cs="Tahoma"/>
          <w:lang w:val="sr-Cyrl-BA"/>
        </w:rPr>
        <w:t>национално</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вјерско</w:t>
      </w:r>
      <w:r w:rsidR="008F22E8" w:rsidRPr="00BD35BE">
        <w:rPr>
          <w:rFonts w:cs="Tahoma"/>
          <w:lang w:val="sr-Cyrl-BA"/>
        </w:rPr>
        <w:t xml:space="preserve"> </w:t>
      </w:r>
      <w:r>
        <w:rPr>
          <w:rFonts w:cs="Tahoma"/>
          <w:lang w:val="sr-Cyrl-BA"/>
        </w:rPr>
        <w:t>насљеђе</w:t>
      </w:r>
      <w:r w:rsidR="008F22E8" w:rsidRPr="00BD35BE">
        <w:rPr>
          <w:rFonts w:cs="Tahoma"/>
          <w:lang w:val="sr-Cyrl-BA"/>
        </w:rPr>
        <w:t xml:space="preserve">, </w:t>
      </w:r>
      <w:r>
        <w:rPr>
          <w:rFonts w:cs="Tahoma"/>
          <w:lang w:val="sr-Cyrl-BA"/>
        </w:rPr>
        <w:t>као</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остваривање</w:t>
      </w:r>
      <w:r w:rsidR="008F22E8" w:rsidRPr="00BD35BE">
        <w:rPr>
          <w:rFonts w:cs="Tahoma"/>
          <w:lang w:val="sr-Cyrl-BA"/>
        </w:rPr>
        <w:t xml:space="preserve"> </w:t>
      </w:r>
      <w:r>
        <w:rPr>
          <w:rFonts w:cs="Tahoma"/>
          <w:lang w:val="sr-Cyrl-BA"/>
        </w:rPr>
        <w:t>програма</w:t>
      </w:r>
      <w:r w:rsidR="008F22E8" w:rsidRPr="00BD35BE">
        <w:rPr>
          <w:rFonts w:cs="Tahoma"/>
          <w:lang w:val="sr-Cyrl-BA"/>
        </w:rPr>
        <w:t xml:space="preserve">, </w:t>
      </w:r>
      <w:r>
        <w:rPr>
          <w:rFonts w:cs="Tahoma"/>
          <w:lang w:val="sr-Cyrl-BA"/>
        </w:rPr>
        <w:t>зависно</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потреба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интереса</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предшколског</w:t>
      </w:r>
      <w:r w:rsidR="008F22E8" w:rsidRPr="00BD35BE">
        <w:rPr>
          <w:rFonts w:cs="Tahoma"/>
          <w:lang w:val="sr-Cyrl-BA"/>
        </w:rPr>
        <w:t xml:space="preserve"> </w:t>
      </w:r>
      <w:r>
        <w:rPr>
          <w:rFonts w:cs="Tahoma"/>
          <w:lang w:val="sr-Cyrl-BA"/>
        </w:rPr>
        <w:t>узраста</w:t>
      </w:r>
      <w:r w:rsidR="008F22E8" w:rsidRPr="00BD35BE">
        <w:rPr>
          <w:rFonts w:cs="Tahoma"/>
          <w:lang w:val="sr-Cyrl-BA"/>
        </w:rPr>
        <w:t xml:space="preserve">.“ </w:t>
      </w:r>
    </w:p>
    <w:p w14:paraId="601699FF" w14:textId="0FBC113F" w:rsidR="008F22E8" w:rsidRPr="00BD35BE" w:rsidRDefault="00707CAB" w:rsidP="008F22E8">
      <w:pPr>
        <w:spacing w:before="100" w:beforeAutospacing="1" w:after="100" w:afterAutospacing="1" w:line="240" w:lineRule="auto"/>
        <w:rPr>
          <w:rFonts w:cs="Tahoma"/>
          <w:lang w:val="sr-Cyrl-BA"/>
        </w:rPr>
      </w:pPr>
      <w:r>
        <w:rPr>
          <w:rFonts w:cs="Tahoma"/>
          <w:lang w:val="sr-Cyrl-BA"/>
        </w:rPr>
        <w:t>Обзиром</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наведено</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поступајући</w:t>
      </w:r>
      <w:r w:rsidR="008F22E8"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пријави</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предшколске</w:t>
      </w:r>
      <w:r w:rsidR="008F22E8" w:rsidRPr="00BD35BE">
        <w:rPr>
          <w:rFonts w:cs="Tahoma"/>
          <w:lang w:val="sr-Cyrl-BA"/>
        </w:rPr>
        <w:t xml:space="preserve"> </w:t>
      </w:r>
      <w:r>
        <w:rPr>
          <w:rFonts w:cs="Tahoma"/>
          <w:lang w:val="sr-Cyrl-BA"/>
        </w:rPr>
        <w:t>установе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приватном</w:t>
      </w:r>
      <w:r w:rsidR="008F22E8" w:rsidRPr="00BD35BE">
        <w:rPr>
          <w:rFonts w:cs="Tahoma"/>
          <w:lang w:val="sr-Cyrl-BA"/>
        </w:rPr>
        <w:t xml:space="preserve"> </w:t>
      </w:r>
      <w:r>
        <w:rPr>
          <w:rFonts w:cs="Tahoma"/>
          <w:lang w:val="sr-Cyrl-BA"/>
        </w:rPr>
        <w:t>власништву</w:t>
      </w:r>
      <w:r w:rsidR="008F22E8" w:rsidRPr="00BD35BE">
        <w:rPr>
          <w:rFonts w:cs="Tahoma"/>
          <w:lang w:val="sr-Cyrl-BA"/>
        </w:rPr>
        <w:t xml:space="preserve"> </w:t>
      </w:r>
      <w:r>
        <w:rPr>
          <w:rFonts w:cs="Tahoma"/>
          <w:lang w:val="sr-Cyrl-BA"/>
        </w:rPr>
        <w:t>затражио</w:t>
      </w:r>
      <w:r w:rsidR="008F22E8" w:rsidRPr="00BD35BE">
        <w:rPr>
          <w:rFonts w:cs="Tahoma"/>
          <w:lang w:val="sr-Cyrl-BA"/>
        </w:rPr>
        <w:t xml:space="preserve"> </w:t>
      </w:r>
      <w:r>
        <w:rPr>
          <w:rFonts w:cs="Tahoma"/>
          <w:lang w:val="sr-Cyrl-BA"/>
        </w:rPr>
        <w:t>изјашњење</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основаности</w:t>
      </w:r>
      <w:r w:rsidR="008F22E8" w:rsidRPr="00BD35BE">
        <w:rPr>
          <w:rFonts w:cs="Tahoma"/>
          <w:lang w:val="sr-Cyrl-BA"/>
        </w:rPr>
        <w:t xml:space="preserve">“ </w:t>
      </w:r>
      <w:r>
        <w:rPr>
          <w:rFonts w:cs="Tahoma"/>
          <w:lang w:val="sr-Cyrl-BA"/>
        </w:rPr>
        <w:t>навода</w:t>
      </w:r>
      <w:r w:rsidR="008F22E8" w:rsidRPr="00BD35BE">
        <w:rPr>
          <w:rFonts w:cs="Tahoma"/>
          <w:lang w:val="sr-Cyrl-BA"/>
        </w:rPr>
        <w:t xml:space="preserve"> </w:t>
      </w:r>
      <w:r>
        <w:rPr>
          <w:rFonts w:cs="Tahoma"/>
          <w:lang w:val="sr-Cyrl-BA"/>
        </w:rPr>
        <w:t>мајке</w:t>
      </w:r>
      <w:r w:rsidR="006D30AD" w:rsidRPr="00BD35BE">
        <w:rPr>
          <w:rFonts w:cs="Tahoma"/>
          <w:lang w:val="sr-Latn-BA"/>
        </w:rPr>
        <w:t>,</w:t>
      </w:r>
      <w:r w:rsidR="008F22E8" w:rsidRPr="00BD35BE">
        <w:rPr>
          <w:rFonts w:cs="Tahoma"/>
          <w:lang w:val="sr-Cyrl-BA"/>
        </w:rPr>
        <w:t xml:space="preserve"> </w:t>
      </w:r>
      <w:r>
        <w:rPr>
          <w:rFonts w:cs="Tahoma"/>
          <w:lang w:val="sr-Cyrl-BA"/>
        </w:rPr>
        <w:t>те</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разлозима</w:t>
      </w:r>
      <w:r w:rsidR="008F22E8" w:rsidRPr="00BD35BE">
        <w:rPr>
          <w:rFonts w:cs="Tahoma"/>
          <w:lang w:val="sr-Cyrl-BA"/>
        </w:rPr>
        <w:t xml:space="preserve"> </w:t>
      </w:r>
      <w:r>
        <w:rPr>
          <w:rFonts w:cs="Tahoma"/>
          <w:lang w:val="sr-Cyrl-BA"/>
        </w:rPr>
        <w:t>због</w:t>
      </w:r>
      <w:r w:rsidR="008F22E8" w:rsidRPr="00BD35BE">
        <w:rPr>
          <w:rFonts w:cs="Tahoma"/>
          <w:lang w:val="sr-Cyrl-BA"/>
        </w:rPr>
        <w:t xml:space="preserve"> </w:t>
      </w:r>
      <w:r>
        <w:rPr>
          <w:rFonts w:cs="Tahoma"/>
          <w:lang w:val="sr-Cyrl-BA"/>
        </w:rPr>
        <w:t>којих</w:t>
      </w:r>
      <w:r w:rsidR="008F22E8" w:rsidRPr="00BD35BE">
        <w:rPr>
          <w:rFonts w:cs="Tahoma"/>
          <w:lang w:val="sr-Cyrl-BA"/>
        </w:rPr>
        <w:t xml:space="preserve"> </w:t>
      </w:r>
      <w:r>
        <w:rPr>
          <w:rFonts w:cs="Tahoma"/>
          <w:lang w:val="sr-Cyrl-BA"/>
        </w:rPr>
        <w:t>дијете</w:t>
      </w:r>
      <w:r w:rsidR="008F22E8" w:rsidRPr="00BD35BE">
        <w:rPr>
          <w:rFonts w:cs="Tahoma"/>
          <w:lang w:val="sr-Cyrl-BA"/>
        </w:rPr>
        <w:t xml:space="preserve"> </w:t>
      </w:r>
      <w:r>
        <w:rPr>
          <w:rFonts w:cs="Tahoma"/>
          <w:lang w:val="sr-Cyrl-BA"/>
        </w:rPr>
        <w:t>не</w:t>
      </w:r>
      <w:r w:rsidR="008F22E8" w:rsidRPr="00BD35BE">
        <w:rPr>
          <w:rFonts w:cs="Tahoma"/>
          <w:lang w:val="sr-Cyrl-BA"/>
        </w:rPr>
        <w:t xml:space="preserve"> </w:t>
      </w:r>
      <w:r>
        <w:rPr>
          <w:rFonts w:cs="Tahoma"/>
          <w:lang w:val="sr-Cyrl-BA"/>
        </w:rPr>
        <w:t>може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борави</w:t>
      </w:r>
      <w:r w:rsidR="008F22E8" w:rsidRPr="00BD35BE">
        <w:rPr>
          <w:rFonts w:cs="Tahoma"/>
        </w:rPr>
        <w:t xml:space="preserve"> </w:t>
      </w:r>
      <w:r>
        <w:rPr>
          <w:rFonts w:cs="Tahoma"/>
          <w:lang w:val="sr-Cyrl-BA"/>
        </w:rPr>
        <w:t>у</w:t>
      </w:r>
      <w:r w:rsidR="008F22E8" w:rsidRPr="00BD35BE">
        <w:rPr>
          <w:rFonts w:cs="Tahoma"/>
          <w:lang w:val="sr-Cyrl-BA"/>
        </w:rPr>
        <w:t xml:space="preserve"> </w:t>
      </w:r>
      <w:r>
        <w:rPr>
          <w:rFonts w:cs="Tahoma"/>
          <w:lang w:val="sr-Cyrl-BA"/>
        </w:rPr>
        <w:t>вртићу</w:t>
      </w:r>
      <w:r w:rsidR="008F22E8" w:rsidRPr="00BD35BE">
        <w:rPr>
          <w:rFonts w:cs="Tahoma"/>
          <w:lang w:val="sr-Cyrl-BA"/>
        </w:rPr>
        <w:t xml:space="preserve">. </w:t>
      </w:r>
      <w:r>
        <w:rPr>
          <w:rFonts w:cs="Tahoma"/>
          <w:lang w:val="sr-Cyrl-BA"/>
        </w:rPr>
        <w:t>Након</w:t>
      </w:r>
      <w:r w:rsidR="008F22E8" w:rsidRPr="00BD35BE">
        <w:rPr>
          <w:rFonts w:cs="Tahoma"/>
          <w:lang w:val="sr-Cyrl-BA"/>
        </w:rPr>
        <w:t xml:space="preserve"> </w:t>
      </w:r>
      <w:r>
        <w:rPr>
          <w:rFonts w:cs="Tahoma"/>
          <w:lang w:val="sr-Cyrl-BA"/>
        </w:rPr>
        <w:t>што</w:t>
      </w:r>
      <w:r w:rsidR="008F22E8" w:rsidRPr="00BD35BE">
        <w:rPr>
          <w:rFonts w:cs="Tahoma"/>
          <w:lang w:val="sr-Cyrl-BA"/>
        </w:rPr>
        <w:t xml:space="preserve"> </w:t>
      </w:r>
      <w:r>
        <w:rPr>
          <w:rFonts w:cs="Tahoma"/>
          <w:lang w:val="sr-Cyrl-BA"/>
        </w:rPr>
        <w:t>предшколска</w:t>
      </w:r>
      <w:r w:rsidR="008F22E8" w:rsidRPr="00BD35BE">
        <w:rPr>
          <w:rFonts w:cs="Tahoma"/>
          <w:lang w:val="sr-Cyrl-BA"/>
        </w:rPr>
        <w:t xml:space="preserve"> </w:t>
      </w:r>
      <w:r>
        <w:rPr>
          <w:rFonts w:cs="Tahoma"/>
          <w:lang w:val="sr-Cyrl-BA"/>
        </w:rPr>
        <w:t>установа</w:t>
      </w:r>
      <w:r w:rsidR="008F22E8" w:rsidRPr="00BD35BE">
        <w:rPr>
          <w:rFonts w:cs="Tahoma"/>
          <w:lang w:val="sr-Cyrl-BA"/>
        </w:rPr>
        <w:t xml:space="preserve"> </w:t>
      </w:r>
      <w:r>
        <w:rPr>
          <w:rFonts w:cs="Tahoma"/>
          <w:lang w:val="sr-Cyrl-BA"/>
        </w:rPr>
        <w:t>није</w:t>
      </w:r>
      <w:r w:rsidR="008F22E8" w:rsidRPr="00BD35BE">
        <w:rPr>
          <w:rFonts w:cs="Tahoma"/>
          <w:lang w:val="sr-Cyrl-BA"/>
        </w:rPr>
        <w:t xml:space="preserve"> </w:t>
      </w:r>
      <w:r>
        <w:rPr>
          <w:rFonts w:cs="Tahoma"/>
          <w:lang w:val="sr-Cyrl-BA"/>
        </w:rPr>
        <w:t>доставила</w:t>
      </w:r>
      <w:r w:rsidR="008F22E8" w:rsidRPr="00BD35BE">
        <w:rPr>
          <w:rFonts w:cs="Tahoma"/>
          <w:lang w:val="sr-Cyrl-BA"/>
        </w:rPr>
        <w:t xml:space="preserve"> </w:t>
      </w:r>
      <w:r>
        <w:rPr>
          <w:rFonts w:cs="Tahoma"/>
          <w:lang w:val="sr-Cyrl-BA"/>
        </w:rPr>
        <w:t>тражену</w:t>
      </w:r>
      <w:r w:rsidR="008F22E8" w:rsidRPr="00BD35BE">
        <w:rPr>
          <w:rFonts w:cs="Tahoma"/>
          <w:lang w:val="sr-Cyrl-BA"/>
        </w:rPr>
        <w:t xml:space="preserve"> </w:t>
      </w:r>
      <w:r>
        <w:rPr>
          <w:rFonts w:cs="Tahoma"/>
          <w:lang w:val="sr-Cyrl-BA"/>
        </w:rPr>
        <w:t>информацију</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предвиђеном</w:t>
      </w:r>
      <w:r w:rsidR="008F22E8" w:rsidRPr="00BD35BE">
        <w:rPr>
          <w:rFonts w:cs="Tahoma"/>
          <w:lang w:val="sr-Cyrl-BA"/>
        </w:rPr>
        <w:t xml:space="preserve"> </w:t>
      </w:r>
      <w:r>
        <w:rPr>
          <w:rFonts w:cs="Tahoma"/>
          <w:lang w:val="sr-Cyrl-BA"/>
        </w:rPr>
        <w:t>року</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обратио</w:t>
      </w:r>
      <w:r w:rsidR="008F22E8" w:rsidRPr="00BD35BE">
        <w:rPr>
          <w:rFonts w:cs="Tahoma"/>
          <w:lang w:val="sr-Cyrl-BA"/>
        </w:rPr>
        <w:t xml:space="preserve"> </w:t>
      </w:r>
      <w:r>
        <w:rPr>
          <w:rFonts w:cs="Tahoma"/>
          <w:lang w:val="sr-Cyrl-BA"/>
        </w:rPr>
        <w:t>ургенцијом</w:t>
      </w:r>
      <w:r w:rsidR="008F22E8" w:rsidRPr="00BD35BE">
        <w:rPr>
          <w:rFonts w:cs="Tahoma"/>
          <w:lang w:val="sr-Cyrl-BA"/>
        </w:rPr>
        <w:t xml:space="preserve"> </w:t>
      </w:r>
      <w:r>
        <w:rPr>
          <w:rFonts w:cs="Tahoma"/>
          <w:lang w:val="sr-Cyrl-BA"/>
        </w:rPr>
        <w:t>којом</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поново</w:t>
      </w:r>
      <w:r w:rsidR="008F22E8" w:rsidRPr="00BD35BE">
        <w:rPr>
          <w:rFonts w:cs="Tahoma"/>
          <w:lang w:val="sr-Cyrl-BA"/>
        </w:rPr>
        <w:t xml:space="preserve"> </w:t>
      </w:r>
      <w:r>
        <w:rPr>
          <w:rFonts w:cs="Tahoma"/>
          <w:lang w:val="sr-Cyrl-BA"/>
        </w:rPr>
        <w:t>тражена</w:t>
      </w:r>
      <w:r w:rsidR="008F22E8" w:rsidRPr="00BD35BE">
        <w:rPr>
          <w:rFonts w:cs="Tahoma"/>
          <w:lang w:val="sr-Cyrl-BA"/>
        </w:rPr>
        <w:t xml:space="preserve"> </w:t>
      </w:r>
      <w:r>
        <w:rPr>
          <w:rFonts w:cs="Tahoma"/>
          <w:lang w:val="sr-Cyrl-BA"/>
        </w:rPr>
        <w:t>информација</w:t>
      </w:r>
      <w:r w:rsidR="008F22E8" w:rsidRPr="00BD35BE">
        <w:rPr>
          <w:rFonts w:cs="Tahoma"/>
          <w:lang w:val="sr-Cyrl-BA"/>
        </w:rPr>
        <w:t xml:space="preserve">. </w:t>
      </w:r>
      <w:r>
        <w:rPr>
          <w:rFonts w:cs="Tahoma"/>
          <w:lang w:val="sr-Cyrl-BA"/>
        </w:rPr>
        <w:t>Након</w:t>
      </w:r>
      <w:r w:rsidR="008F22E8" w:rsidRPr="00BD35BE">
        <w:rPr>
          <w:rFonts w:cs="Tahoma"/>
          <w:lang w:val="sr-Cyrl-BA"/>
        </w:rPr>
        <w:t xml:space="preserve"> </w:t>
      </w:r>
      <w:r>
        <w:rPr>
          <w:rFonts w:cs="Tahoma"/>
          <w:lang w:val="sr-Cyrl-BA"/>
        </w:rPr>
        <w:t>тога</w:t>
      </w:r>
      <w:r w:rsidR="008F22E8" w:rsidRPr="00BD35BE">
        <w:rPr>
          <w:rFonts w:cs="Tahoma"/>
          <w:lang w:val="sr-Cyrl-BA"/>
        </w:rPr>
        <w:t xml:space="preserve">, </w:t>
      </w:r>
      <w:r>
        <w:rPr>
          <w:rFonts w:cs="Tahoma"/>
          <w:lang w:val="sr-Cyrl-BA"/>
        </w:rPr>
        <w:t>власница</w:t>
      </w:r>
      <w:r w:rsidR="008F22E8" w:rsidRPr="00BD35BE">
        <w:rPr>
          <w:rFonts w:cs="Tahoma"/>
          <w:lang w:val="sr-Cyrl-BA"/>
        </w:rPr>
        <w:t xml:space="preserve"> </w:t>
      </w:r>
      <w:r>
        <w:rPr>
          <w:rFonts w:cs="Tahoma"/>
          <w:lang w:val="sr-Cyrl-BA"/>
        </w:rPr>
        <w:t>вртића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васпитачица</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затражиле</w:t>
      </w:r>
      <w:r w:rsidR="008F22E8" w:rsidRPr="00BD35BE">
        <w:rPr>
          <w:rFonts w:cs="Tahoma"/>
          <w:lang w:val="sr-Cyrl-BA"/>
        </w:rPr>
        <w:t xml:space="preserve"> </w:t>
      </w:r>
      <w:r>
        <w:rPr>
          <w:rFonts w:cs="Tahoma"/>
          <w:lang w:val="sr-Cyrl-BA"/>
        </w:rPr>
        <w:t>састанак</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Институцији</w:t>
      </w:r>
      <w:r w:rsidR="008F22E8" w:rsidRPr="00BD35BE">
        <w:rPr>
          <w:rFonts w:cs="Tahoma"/>
          <w:lang w:val="sr-Cyrl-BA"/>
        </w:rPr>
        <w:t xml:space="preserve"> </w:t>
      </w:r>
      <w:r>
        <w:rPr>
          <w:rFonts w:cs="Tahoma"/>
          <w:lang w:val="sr-Cyrl-BA"/>
        </w:rPr>
        <w:t>током</w:t>
      </w:r>
      <w:r w:rsidR="008F22E8" w:rsidRPr="00BD35BE">
        <w:rPr>
          <w:rFonts w:cs="Tahoma"/>
          <w:lang w:val="sr-Cyrl-BA"/>
        </w:rPr>
        <w:t xml:space="preserve"> </w:t>
      </w:r>
      <w:r>
        <w:rPr>
          <w:rFonts w:cs="Tahoma"/>
          <w:lang w:val="sr-Cyrl-BA"/>
        </w:rPr>
        <w:t>кога</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објашњавале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дошло</w:t>
      </w:r>
      <w:r w:rsidR="008F22E8" w:rsidRPr="00BD35BE">
        <w:rPr>
          <w:rFonts w:cs="Tahoma"/>
          <w:lang w:val="sr-Cyrl-BA"/>
        </w:rPr>
        <w:t xml:space="preserve"> </w:t>
      </w:r>
      <w:r>
        <w:rPr>
          <w:rFonts w:cs="Tahoma"/>
          <w:lang w:val="sr-Cyrl-BA"/>
        </w:rPr>
        <w:t>до</w:t>
      </w:r>
      <w:r w:rsidR="008F22E8" w:rsidRPr="00BD35BE">
        <w:rPr>
          <w:rFonts w:cs="Tahoma"/>
          <w:lang w:val="sr-Cyrl-BA"/>
        </w:rPr>
        <w:t xml:space="preserve"> </w:t>
      </w:r>
      <w:r>
        <w:rPr>
          <w:rFonts w:cs="Tahoma"/>
          <w:lang w:val="sr-Cyrl-BA"/>
        </w:rPr>
        <w:t>забуне</w:t>
      </w:r>
      <w:r w:rsidR="008F22E8" w:rsidRPr="00BD35BE">
        <w:rPr>
          <w:rFonts w:cs="Tahoma"/>
          <w:lang w:val="sr-Cyrl-BA"/>
        </w:rPr>
        <w:t xml:space="preserve"> </w:t>
      </w:r>
      <w:r>
        <w:rPr>
          <w:rFonts w:cs="Tahoma"/>
          <w:lang w:val="sr-Cyrl-BA"/>
        </w:rPr>
        <w:t>те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етничка</w:t>
      </w:r>
      <w:r w:rsidR="008F22E8" w:rsidRPr="00BD35BE">
        <w:rPr>
          <w:rFonts w:cs="Tahoma"/>
          <w:lang w:val="sr-Cyrl-BA"/>
        </w:rPr>
        <w:t xml:space="preserve"> </w:t>
      </w:r>
      <w:r>
        <w:rPr>
          <w:rFonts w:cs="Tahoma"/>
          <w:lang w:val="sr-Cyrl-BA"/>
        </w:rPr>
        <w:t>припадност</w:t>
      </w:r>
      <w:r w:rsidR="008F22E8" w:rsidRPr="00BD35BE">
        <w:rPr>
          <w:rFonts w:cs="Tahoma"/>
          <w:lang w:val="sr-Cyrl-BA"/>
        </w:rPr>
        <w:t xml:space="preserve"> </w:t>
      </w:r>
      <w:r>
        <w:rPr>
          <w:rFonts w:cs="Tahoma"/>
          <w:lang w:val="sr-Cyrl-BA"/>
        </w:rPr>
        <w:t>није</w:t>
      </w:r>
      <w:r w:rsidR="008F22E8" w:rsidRPr="00BD35BE">
        <w:rPr>
          <w:rFonts w:cs="Tahoma"/>
          <w:lang w:val="sr-Cyrl-BA"/>
        </w:rPr>
        <w:t xml:space="preserve"> </w:t>
      </w:r>
      <w:r>
        <w:rPr>
          <w:rFonts w:cs="Tahoma"/>
          <w:lang w:val="sr-Cyrl-BA"/>
        </w:rPr>
        <w:t>проблем</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дијете</w:t>
      </w:r>
      <w:r w:rsidR="008F22E8" w:rsidRPr="00BD35BE">
        <w:rPr>
          <w:rFonts w:cs="Tahoma"/>
          <w:lang w:val="sr-Cyrl-BA"/>
        </w:rPr>
        <w:t xml:space="preserve"> </w:t>
      </w:r>
      <w:r>
        <w:rPr>
          <w:rFonts w:cs="Tahoma"/>
          <w:lang w:val="sr-Cyrl-BA"/>
        </w:rPr>
        <w:t>борави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вртићу</w:t>
      </w:r>
      <w:r w:rsidR="008F22E8" w:rsidRPr="00BD35BE">
        <w:rPr>
          <w:rFonts w:cs="Tahoma"/>
          <w:lang w:val="sr-Cyrl-BA"/>
        </w:rPr>
        <w:t xml:space="preserve">“. </w:t>
      </w:r>
      <w:r>
        <w:rPr>
          <w:rFonts w:cs="Tahoma"/>
          <w:lang w:val="sr-Cyrl-BA"/>
        </w:rPr>
        <w:t>Истовремено</w:t>
      </w:r>
      <w:r w:rsidR="008F22E8" w:rsidRPr="00BD35BE">
        <w:rPr>
          <w:rFonts w:cs="Tahoma"/>
          <w:lang w:val="sr-Cyrl-BA"/>
        </w:rPr>
        <w:t xml:space="preserve">, </w:t>
      </w:r>
      <w:r>
        <w:rPr>
          <w:rFonts w:cs="Tahoma"/>
          <w:lang w:val="sr-Cyrl-BA"/>
        </w:rPr>
        <w:t>мајка</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обавијестила</w:t>
      </w:r>
      <w:r w:rsidR="008F22E8" w:rsidRPr="00BD35BE">
        <w:rPr>
          <w:rFonts w:cs="Tahoma"/>
          <w:lang w:val="sr-Cyrl-BA"/>
        </w:rPr>
        <w:t xml:space="preserve"> </w:t>
      </w:r>
      <w:r>
        <w:rPr>
          <w:rFonts w:cs="Tahoma"/>
          <w:lang w:val="sr-Cyrl-BA"/>
        </w:rPr>
        <w:t>Институцију</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позвали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вртић</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понудили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дијете</w:t>
      </w:r>
      <w:r w:rsidR="008F22E8" w:rsidRPr="00BD35BE">
        <w:rPr>
          <w:rFonts w:cs="Tahoma"/>
          <w:lang w:val="sr-Cyrl-BA"/>
        </w:rPr>
        <w:t xml:space="preserve"> </w:t>
      </w:r>
      <w:r>
        <w:rPr>
          <w:rFonts w:cs="Tahoma"/>
          <w:lang w:val="sr-Cyrl-BA"/>
        </w:rPr>
        <w:t>борави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вртићу</w:t>
      </w:r>
      <w:r w:rsidR="008F22E8" w:rsidRPr="00BD35BE">
        <w:rPr>
          <w:rFonts w:cs="Tahoma"/>
          <w:lang w:val="sr-Cyrl-BA"/>
        </w:rPr>
        <w:t xml:space="preserve"> </w:t>
      </w:r>
      <w:r>
        <w:rPr>
          <w:rFonts w:cs="Tahoma"/>
          <w:lang w:val="sr-Cyrl-BA"/>
        </w:rPr>
        <w:t>што</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она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отац</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прихватили</w:t>
      </w:r>
      <w:r w:rsidR="008F22E8" w:rsidRPr="00BD35BE">
        <w:rPr>
          <w:rFonts w:cs="Tahoma"/>
          <w:lang w:val="sr-Cyrl-BA"/>
        </w:rPr>
        <w:t>.</w:t>
      </w:r>
    </w:p>
    <w:p w14:paraId="5E1EC58B" w14:textId="549A649C" w:rsidR="008F22E8" w:rsidRPr="00BD35BE" w:rsidRDefault="00707CAB" w:rsidP="008F22E8">
      <w:pPr>
        <w:spacing w:before="100" w:beforeAutospacing="1" w:after="100" w:afterAutospacing="1" w:line="240" w:lineRule="auto"/>
        <w:rPr>
          <w:rFonts w:cs="Tahoma"/>
          <w:lang w:val="sr-Cyrl-BA"/>
        </w:rPr>
      </w:pPr>
      <w:r>
        <w:rPr>
          <w:rFonts w:cs="Tahoma"/>
          <w:lang w:val="sr-Cyrl-BA"/>
        </w:rPr>
        <w:t>Овај</w:t>
      </w:r>
      <w:r w:rsidR="008F22E8" w:rsidRPr="00BD35BE">
        <w:rPr>
          <w:rFonts w:cs="Tahoma"/>
          <w:lang w:val="sr-Cyrl-BA"/>
        </w:rPr>
        <w:t xml:space="preserve"> </w:t>
      </w:r>
      <w:r>
        <w:rPr>
          <w:rFonts w:cs="Tahoma"/>
          <w:lang w:val="sr-Cyrl-BA"/>
        </w:rPr>
        <w:t>примјер</w:t>
      </w:r>
      <w:r w:rsidR="008F22E8" w:rsidRPr="00BD35BE">
        <w:rPr>
          <w:rFonts w:cs="Tahoma"/>
          <w:lang w:val="sr-Cyrl-BA"/>
        </w:rPr>
        <w:t xml:space="preserve"> </w:t>
      </w:r>
      <w:r>
        <w:rPr>
          <w:rFonts w:cs="Tahoma"/>
          <w:lang w:val="sr-Cyrl-BA"/>
        </w:rPr>
        <w:t>јасно</w:t>
      </w:r>
      <w:r w:rsidR="008F22E8" w:rsidRPr="00BD35BE">
        <w:rPr>
          <w:rFonts w:cs="Tahoma"/>
          <w:lang w:val="sr-Cyrl-BA"/>
        </w:rPr>
        <w:t xml:space="preserve"> </w:t>
      </w:r>
      <w:r>
        <w:rPr>
          <w:rFonts w:cs="Tahoma"/>
          <w:lang w:val="sr-Cyrl-BA"/>
        </w:rPr>
        <w:t>указује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даље</w:t>
      </w:r>
      <w:r w:rsidR="008F22E8" w:rsidRPr="00BD35BE">
        <w:rPr>
          <w:rFonts w:cs="Tahoma"/>
          <w:lang w:val="sr-Cyrl-BA"/>
        </w:rPr>
        <w:t xml:space="preserve"> </w:t>
      </w:r>
      <w:r>
        <w:rPr>
          <w:rFonts w:cs="Tahoma"/>
          <w:lang w:val="sr-Cyrl-BA"/>
        </w:rPr>
        <w:t>постоје</w:t>
      </w:r>
      <w:r w:rsidR="008F22E8" w:rsidRPr="00BD35BE">
        <w:rPr>
          <w:rFonts w:cs="Tahoma"/>
          <w:lang w:val="sr-Cyrl-BA"/>
        </w:rPr>
        <w:t xml:space="preserve"> </w:t>
      </w:r>
      <w:r>
        <w:rPr>
          <w:rFonts w:cs="Tahoma"/>
          <w:lang w:val="sr-Cyrl-BA"/>
        </w:rPr>
        <w:t>проблеми</w:t>
      </w:r>
      <w:r w:rsidR="008F22E8" w:rsidRPr="00BD35BE">
        <w:rPr>
          <w:rFonts w:cs="Tahoma"/>
          <w:lang w:val="sr-Cyrl-BA"/>
        </w:rPr>
        <w:t xml:space="preserve"> </w:t>
      </w:r>
      <w:r>
        <w:rPr>
          <w:rFonts w:cs="Tahoma"/>
          <w:lang w:val="sr-Cyrl-BA"/>
        </w:rPr>
        <w:t>дискриминације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предрасуда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оквиру</w:t>
      </w:r>
      <w:r w:rsidR="008F22E8" w:rsidRPr="00BD35BE">
        <w:rPr>
          <w:rFonts w:cs="Tahoma"/>
          <w:lang w:val="sr-Cyrl-BA"/>
        </w:rPr>
        <w:t xml:space="preserve"> </w:t>
      </w:r>
      <w:r>
        <w:rPr>
          <w:rFonts w:cs="Tahoma"/>
          <w:lang w:val="sr-Cyrl-BA"/>
        </w:rPr>
        <w:t>установа</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баве</w:t>
      </w:r>
      <w:r w:rsidR="008F22E8" w:rsidRPr="00BD35BE">
        <w:rPr>
          <w:rFonts w:cs="Tahoma"/>
          <w:lang w:val="sr-Cyrl-BA"/>
        </w:rPr>
        <w:t xml:space="preserve"> </w:t>
      </w:r>
      <w:r>
        <w:rPr>
          <w:rFonts w:cs="Tahoma"/>
          <w:lang w:val="sr-Cyrl-BA"/>
        </w:rPr>
        <w:t>васпитањем</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образовањем</w:t>
      </w:r>
      <w:r w:rsidR="008F22E8" w:rsidRPr="00BD35BE">
        <w:rPr>
          <w:rFonts w:cs="Tahoma"/>
          <w:lang w:val="sr-Cyrl-BA"/>
        </w:rPr>
        <w:t xml:space="preserve">. </w:t>
      </w:r>
      <w:r>
        <w:rPr>
          <w:rFonts w:cs="Tahoma"/>
          <w:lang w:val="sr-Cyrl-BA"/>
        </w:rPr>
        <w:t>Дјеци</w:t>
      </w:r>
      <w:r w:rsidR="008F22E8" w:rsidRPr="00BD35BE">
        <w:rPr>
          <w:rFonts w:cs="Tahoma"/>
          <w:lang w:val="sr-Cyrl-BA"/>
        </w:rPr>
        <w:t xml:space="preserve"> </w:t>
      </w:r>
      <w:r>
        <w:rPr>
          <w:rFonts w:cs="Tahoma"/>
          <w:lang w:val="sr-Cyrl-BA"/>
        </w:rPr>
        <w:t>Ромима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даље</w:t>
      </w:r>
      <w:r w:rsidR="008F22E8" w:rsidRPr="00BD35BE">
        <w:rPr>
          <w:rFonts w:cs="Tahoma"/>
          <w:lang w:val="sr-Cyrl-BA"/>
        </w:rPr>
        <w:t xml:space="preserve"> </w:t>
      </w:r>
      <w:r>
        <w:rPr>
          <w:rFonts w:cs="Tahoma"/>
          <w:lang w:val="sr-Cyrl-BA"/>
        </w:rPr>
        <w:t>ускраћују</w:t>
      </w:r>
      <w:r w:rsidR="008F22E8" w:rsidRPr="00BD35BE">
        <w:rPr>
          <w:rFonts w:cs="Tahoma"/>
          <w:lang w:val="sr-Cyrl-BA"/>
        </w:rPr>
        <w:t xml:space="preserve"> </w:t>
      </w:r>
      <w:r>
        <w:rPr>
          <w:rFonts w:cs="Tahoma"/>
          <w:lang w:val="sr-Cyrl-BA"/>
        </w:rPr>
        <w:t>или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неки</w:t>
      </w:r>
      <w:r w:rsidR="008F22E8" w:rsidRPr="00BD35BE">
        <w:rPr>
          <w:rFonts w:cs="Tahoma"/>
          <w:lang w:val="sr-Cyrl-BA"/>
        </w:rPr>
        <w:t xml:space="preserve"> </w:t>
      </w:r>
      <w:r>
        <w:rPr>
          <w:rFonts w:cs="Tahoma"/>
          <w:lang w:val="sr-Cyrl-BA"/>
        </w:rPr>
        <w:t>начин</w:t>
      </w:r>
      <w:r w:rsidR="008F22E8" w:rsidRPr="00BD35BE">
        <w:rPr>
          <w:rFonts w:cs="Tahoma"/>
          <w:lang w:val="sr-Cyrl-BA"/>
        </w:rPr>
        <w:t xml:space="preserve"> </w:t>
      </w:r>
      <w:r>
        <w:rPr>
          <w:rFonts w:cs="Tahoma"/>
          <w:lang w:val="sr-Cyrl-BA"/>
        </w:rPr>
        <w:t>онемогућавају</w:t>
      </w:r>
      <w:r w:rsidR="008F22E8" w:rsidRPr="00BD35BE">
        <w:rPr>
          <w:rFonts w:cs="Tahoma"/>
          <w:lang w:val="sr-Cyrl-BA"/>
        </w:rPr>
        <w:t xml:space="preserve"> </w:t>
      </w:r>
      <w:r>
        <w:rPr>
          <w:rFonts w:cs="Tahoma"/>
          <w:lang w:val="sr-Cyrl-BA"/>
        </w:rPr>
        <w:t>остваривања</w:t>
      </w:r>
      <w:r w:rsidR="008F22E8" w:rsidRPr="00BD35BE">
        <w:rPr>
          <w:rFonts w:cs="Tahoma"/>
          <w:lang w:val="sr-Cyrl-BA"/>
        </w:rPr>
        <w:t xml:space="preserve"> </w:t>
      </w:r>
      <w:r>
        <w:rPr>
          <w:rFonts w:cs="Tahoma"/>
          <w:lang w:val="sr-Cyrl-BA"/>
        </w:rPr>
        <w:t>основних</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спада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право</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предшколско</w:t>
      </w:r>
      <w:r w:rsidR="008F22E8" w:rsidRPr="00BD35BE">
        <w:rPr>
          <w:rFonts w:cs="Tahoma"/>
          <w:lang w:val="sr-Cyrl-BA"/>
        </w:rPr>
        <w:t xml:space="preserve"> </w:t>
      </w:r>
      <w:r>
        <w:rPr>
          <w:rFonts w:cs="Tahoma"/>
          <w:lang w:val="sr-Cyrl-BA"/>
        </w:rPr>
        <w:t>образовање</w:t>
      </w:r>
      <w:r w:rsidR="008F22E8" w:rsidRPr="00BD35BE">
        <w:rPr>
          <w:rFonts w:cs="Tahoma"/>
          <w:lang w:val="sr-Cyrl-BA"/>
        </w:rPr>
        <w:t xml:space="preserve">. </w:t>
      </w:r>
      <w:r>
        <w:rPr>
          <w:rFonts w:cs="Tahoma"/>
          <w:lang w:val="sr-Cyrl-BA"/>
        </w:rPr>
        <w:t>Отворено</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питање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ли</w:t>
      </w:r>
      <w:r w:rsidR="008F22E8" w:rsidRPr="00BD35BE">
        <w:rPr>
          <w:rFonts w:cs="Tahoma"/>
          <w:lang w:val="sr-Cyrl-BA"/>
        </w:rPr>
        <w:t xml:space="preserve"> </w:t>
      </w:r>
      <w:r>
        <w:rPr>
          <w:rFonts w:cs="Tahoma"/>
          <w:lang w:val="sr-Cyrl-BA"/>
        </w:rPr>
        <w:t>би</w:t>
      </w:r>
      <w:r w:rsidR="008F22E8" w:rsidRPr="00BD35BE">
        <w:rPr>
          <w:rFonts w:cs="Tahoma"/>
          <w:lang w:val="sr-Cyrl-BA"/>
        </w:rPr>
        <w:t xml:space="preserve"> </w:t>
      </w:r>
      <w:r>
        <w:rPr>
          <w:rFonts w:cs="Tahoma"/>
          <w:lang w:val="sr-Cyrl-BA"/>
        </w:rPr>
        <w:t>дијете</w:t>
      </w:r>
      <w:r w:rsidR="008F22E8" w:rsidRPr="00BD35BE">
        <w:rPr>
          <w:rFonts w:cs="Tahoma"/>
          <w:lang w:val="sr-Cyrl-BA"/>
        </w:rPr>
        <w:t xml:space="preserve"> </w:t>
      </w:r>
      <w:r>
        <w:rPr>
          <w:rFonts w:cs="Tahoma"/>
          <w:lang w:val="sr-Cyrl-BA"/>
        </w:rPr>
        <w:t>чија</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била</w:t>
      </w:r>
      <w:r w:rsidR="008F22E8" w:rsidRPr="00BD35BE">
        <w:rPr>
          <w:rFonts w:cs="Tahoma"/>
          <w:lang w:val="sr-Cyrl-BA"/>
        </w:rPr>
        <w:t xml:space="preserve"> </w:t>
      </w:r>
      <w:r>
        <w:rPr>
          <w:rFonts w:cs="Tahoma"/>
          <w:lang w:val="sr-Cyrl-BA"/>
        </w:rPr>
        <w:t>угрожена</w:t>
      </w:r>
      <w:r w:rsidR="008F22E8" w:rsidRPr="00BD35BE">
        <w:rPr>
          <w:rFonts w:cs="Tahoma"/>
          <w:lang w:val="sr-Cyrl-BA"/>
        </w:rPr>
        <w:t xml:space="preserve"> </w:t>
      </w:r>
      <w:r>
        <w:rPr>
          <w:rFonts w:cs="Tahoma"/>
          <w:lang w:val="sr-Cyrl-BA"/>
        </w:rPr>
        <w:t>могло</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настави</w:t>
      </w:r>
      <w:r w:rsidR="008F22E8" w:rsidRPr="00BD35BE">
        <w:rPr>
          <w:rFonts w:cs="Tahoma"/>
          <w:lang w:val="sr-Cyrl-BA"/>
        </w:rPr>
        <w:t xml:space="preserve"> </w:t>
      </w:r>
      <w:r>
        <w:rPr>
          <w:rFonts w:cs="Tahoma"/>
          <w:lang w:val="sr-Cyrl-BA"/>
        </w:rPr>
        <w:t>боравак</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вртићу</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родитељи</w:t>
      </w:r>
      <w:r w:rsidR="008F22E8" w:rsidRPr="00BD35BE">
        <w:rPr>
          <w:rFonts w:cs="Tahoma"/>
          <w:lang w:val="sr-Cyrl-BA"/>
        </w:rPr>
        <w:t xml:space="preserve"> </w:t>
      </w:r>
      <w:r>
        <w:rPr>
          <w:rFonts w:cs="Tahoma"/>
          <w:lang w:val="sr-Cyrl-BA"/>
        </w:rPr>
        <w:t>нису</w:t>
      </w:r>
      <w:r w:rsidR="008F22E8" w:rsidRPr="00BD35BE">
        <w:rPr>
          <w:rFonts w:cs="Tahoma"/>
          <w:lang w:val="sr-Cyrl-BA"/>
        </w:rPr>
        <w:t xml:space="preserve"> </w:t>
      </w:r>
      <w:r>
        <w:rPr>
          <w:rFonts w:cs="Tahoma"/>
          <w:lang w:val="sr-Cyrl-BA"/>
        </w:rPr>
        <w:t>обратили</w:t>
      </w:r>
      <w:r w:rsidR="008F22E8" w:rsidRPr="00BD35BE">
        <w:rPr>
          <w:rFonts w:cs="Tahoma"/>
          <w:lang w:val="sr-Cyrl-BA"/>
        </w:rPr>
        <w:t xml:space="preserve"> </w:t>
      </w:r>
      <w:r>
        <w:rPr>
          <w:rFonts w:cs="Tahoma"/>
          <w:lang w:val="sr-Latn-BA"/>
        </w:rPr>
        <w:t>О</w:t>
      </w:r>
      <w:r>
        <w:rPr>
          <w:rFonts w:cs="Tahoma"/>
          <w:lang w:val="sr-Cyrl-BA"/>
        </w:rPr>
        <w:t>мбудман</w:t>
      </w:r>
      <w:r>
        <w:rPr>
          <w:rFonts w:cs="Tahoma"/>
          <w:lang w:val="sr-Latn-BA"/>
        </w:rPr>
        <w:t>у</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која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укључила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рјешавање</w:t>
      </w:r>
      <w:r w:rsidR="008F22E8" w:rsidRPr="00BD35BE">
        <w:rPr>
          <w:rFonts w:cs="Tahoma"/>
          <w:lang w:val="sr-Cyrl-BA"/>
        </w:rPr>
        <w:t xml:space="preserve"> </w:t>
      </w:r>
      <w:r>
        <w:rPr>
          <w:rFonts w:cs="Tahoma"/>
          <w:lang w:val="sr-Cyrl-BA"/>
        </w:rPr>
        <w:t>ове</w:t>
      </w:r>
      <w:r w:rsidR="008F22E8" w:rsidRPr="00BD35BE">
        <w:rPr>
          <w:rFonts w:cs="Tahoma"/>
          <w:lang w:val="sr-Cyrl-BA"/>
        </w:rPr>
        <w:t xml:space="preserve"> </w:t>
      </w:r>
      <w:r>
        <w:rPr>
          <w:rFonts w:cs="Tahoma"/>
          <w:lang w:val="sr-Cyrl-BA"/>
        </w:rPr>
        <w:t>ситуације</w:t>
      </w:r>
      <w:r w:rsidR="008F22E8" w:rsidRPr="00BD35BE">
        <w:rPr>
          <w:rFonts w:cs="Tahoma"/>
          <w:lang w:val="sr-Cyrl-BA"/>
        </w:rPr>
        <w:t xml:space="preserve">. </w:t>
      </w:r>
    </w:p>
    <w:p w14:paraId="5D8D53A4" w14:textId="1EAB69F8" w:rsidR="008F22E8" w:rsidRPr="00BD35BE" w:rsidRDefault="00707CAB" w:rsidP="008F22E8">
      <w:pPr>
        <w:spacing w:before="100" w:beforeAutospacing="1" w:after="100" w:afterAutospacing="1" w:line="240" w:lineRule="auto"/>
        <w:rPr>
          <w:rFonts w:cs="Tahoma"/>
          <w:lang w:val="sr-Cyrl-BA"/>
        </w:rPr>
      </w:pP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запримио</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пријаву</w:t>
      </w:r>
      <w:r w:rsidR="002C01C7" w:rsidRPr="00BD35BE">
        <w:rPr>
          <w:rFonts w:cs="Tahoma"/>
          <w:lang w:val="sr-Latn-BA"/>
        </w:rPr>
        <w:t>-</w:t>
      </w:r>
      <w:r>
        <w:rPr>
          <w:rFonts w:cs="Tahoma"/>
          <w:lang w:val="sr-Latn-BA"/>
        </w:rPr>
        <w:t>жалбу</w:t>
      </w:r>
      <w:r w:rsidR="008F22E8" w:rsidRPr="00BD35BE">
        <w:rPr>
          <w:rStyle w:val="FootnoteReference"/>
          <w:rFonts w:cs="Tahoma"/>
          <w:lang w:val="sr-Cyrl-BA"/>
        </w:rPr>
        <w:footnoteReference w:id="72"/>
      </w:r>
      <w:r w:rsidR="008F22E8" w:rsidRPr="00BD35BE">
        <w:rPr>
          <w:rFonts w:cs="Tahoma"/>
          <w:lang w:val="sr-Cyrl-BA"/>
        </w:rPr>
        <w:t xml:space="preserve"> </w:t>
      </w:r>
      <w:r>
        <w:rPr>
          <w:rFonts w:cs="Tahoma"/>
          <w:lang w:val="sr-Cyrl-BA"/>
        </w:rPr>
        <w:t>мајке</w:t>
      </w:r>
      <w:r w:rsidR="008F22E8" w:rsidRPr="00BD35BE">
        <w:rPr>
          <w:rFonts w:cs="Tahoma"/>
          <w:lang w:val="sr-Cyrl-BA"/>
        </w:rPr>
        <w:t xml:space="preserve"> </w:t>
      </w:r>
      <w:r>
        <w:rPr>
          <w:rFonts w:cs="Tahoma"/>
          <w:lang w:val="sr-Cyrl-BA"/>
        </w:rPr>
        <w:t>која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тиче</w:t>
      </w:r>
      <w:r w:rsidR="008F22E8" w:rsidRPr="00BD35BE">
        <w:rPr>
          <w:rFonts w:cs="Tahoma"/>
          <w:lang w:val="sr-Cyrl-BA"/>
        </w:rPr>
        <w:t xml:space="preserve"> </w:t>
      </w:r>
      <w:r>
        <w:rPr>
          <w:rFonts w:cs="Tahoma"/>
          <w:lang w:val="sr-Cyrl-BA"/>
        </w:rPr>
        <w:t>промјене</w:t>
      </w:r>
      <w:r w:rsidR="008F22E8" w:rsidRPr="00BD35BE">
        <w:rPr>
          <w:rFonts w:cs="Tahoma"/>
          <w:lang w:val="sr-Cyrl-BA"/>
        </w:rPr>
        <w:t xml:space="preserve"> </w:t>
      </w:r>
      <w:r>
        <w:rPr>
          <w:rFonts w:cs="Tahoma"/>
          <w:lang w:val="sr-Cyrl-BA"/>
        </w:rPr>
        <w:t>васпитача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једном</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вртића</w:t>
      </w:r>
      <w:r w:rsidR="008F22E8" w:rsidRPr="00BD35BE">
        <w:rPr>
          <w:rFonts w:cs="Tahoma"/>
          <w:lang w:val="sr-Cyrl-BA"/>
        </w:rPr>
        <w:t xml:space="preserve"> </w:t>
      </w:r>
      <w:r>
        <w:rPr>
          <w:rFonts w:cs="Tahoma"/>
          <w:lang w:val="sr-Cyrl-BA"/>
        </w:rPr>
        <w:t>те</w:t>
      </w:r>
      <w:r w:rsidR="008F22E8" w:rsidRPr="00BD35BE">
        <w:rPr>
          <w:rFonts w:cs="Tahoma"/>
          <w:lang w:val="sr-Cyrl-BA"/>
        </w:rPr>
        <w:t xml:space="preserve"> </w:t>
      </w:r>
      <w:r>
        <w:rPr>
          <w:rFonts w:cs="Tahoma"/>
          <w:lang w:val="sr-Cyrl-BA"/>
        </w:rPr>
        <w:t>посљедице</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такве</w:t>
      </w:r>
      <w:r w:rsidR="008F22E8" w:rsidRPr="00BD35BE">
        <w:rPr>
          <w:rFonts w:cs="Tahoma"/>
          <w:lang w:val="sr-Cyrl-BA"/>
        </w:rPr>
        <w:t xml:space="preserve"> </w:t>
      </w:r>
      <w:r>
        <w:rPr>
          <w:rFonts w:cs="Tahoma"/>
          <w:lang w:val="sr-Cyrl-BA"/>
        </w:rPr>
        <w:t>промјен</w:t>
      </w:r>
      <w:r>
        <w:rPr>
          <w:rFonts w:cs="Tahoma"/>
          <w:lang w:val="sr-Latn-BA"/>
        </w:rPr>
        <w:t>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току</w:t>
      </w:r>
      <w:r w:rsidR="008F22E8" w:rsidRPr="00BD35BE">
        <w:rPr>
          <w:rFonts w:cs="Tahoma"/>
          <w:lang w:val="sr-Cyrl-BA"/>
        </w:rPr>
        <w:t xml:space="preserve"> </w:t>
      </w:r>
      <w:r>
        <w:rPr>
          <w:rFonts w:cs="Tahoma"/>
          <w:lang w:val="sr-Cyrl-BA"/>
        </w:rPr>
        <w:t>године</w:t>
      </w:r>
      <w:r w:rsidR="008F22E8" w:rsidRPr="00BD35BE">
        <w:rPr>
          <w:rFonts w:cs="Tahoma"/>
          <w:lang w:val="sr-Cyrl-BA"/>
        </w:rPr>
        <w:t xml:space="preserve"> </w:t>
      </w:r>
      <w:r>
        <w:rPr>
          <w:rFonts w:cs="Tahoma"/>
          <w:lang w:val="sr-Cyrl-BA"/>
        </w:rPr>
        <w:t>имају</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васпитно</w:t>
      </w:r>
      <w:r w:rsidR="002C01C7" w:rsidRPr="00BD35BE">
        <w:rPr>
          <w:rFonts w:cs="Tahoma"/>
          <w:lang w:val="sr-Latn-BA"/>
        </w:rPr>
        <w:t xml:space="preserve"> </w:t>
      </w:r>
      <w:r w:rsidR="002C01C7" w:rsidRPr="00BD35BE">
        <w:rPr>
          <w:rFonts w:cs="Tahoma"/>
          <w:lang w:val="sr-Cyrl-BA"/>
        </w:rPr>
        <w:t>–</w:t>
      </w:r>
      <w:r>
        <w:rPr>
          <w:rFonts w:cs="Tahoma"/>
          <w:lang w:val="sr-Cyrl-BA"/>
        </w:rPr>
        <w:t>образовни</w:t>
      </w:r>
      <w:r w:rsidR="008F22E8" w:rsidRPr="00BD35BE">
        <w:rPr>
          <w:rFonts w:cs="Tahoma"/>
          <w:lang w:val="sr-Cyrl-BA"/>
        </w:rPr>
        <w:t xml:space="preserve"> </w:t>
      </w:r>
      <w:r>
        <w:rPr>
          <w:rFonts w:cs="Tahoma"/>
          <w:lang w:val="sr-Cyrl-BA"/>
        </w:rPr>
        <w:t>рад</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групи</w:t>
      </w:r>
      <w:r w:rsidR="008F22E8" w:rsidRPr="00BD35BE">
        <w:rPr>
          <w:rFonts w:cs="Tahoma"/>
          <w:lang w:val="sr-Cyrl-BA"/>
        </w:rPr>
        <w:t xml:space="preserve">. </w:t>
      </w:r>
      <w:r>
        <w:rPr>
          <w:rFonts w:cs="Tahoma"/>
          <w:lang w:val="sr-Cyrl-BA"/>
        </w:rPr>
        <w:t>Поступајући</w:t>
      </w:r>
      <w:r w:rsidR="008F22E8"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запримљеној</w:t>
      </w:r>
      <w:r w:rsidR="008F22E8" w:rsidRPr="00BD35BE">
        <w:rPr>
          <w:rFonts w:cs="Tahoma"/>
          <w:lang w:val="sr-Cyrl-BA"/>
        </w:rPr>
        <w:t xml:space="preserve"> </w:t>
      </w:r>
      <w:r>
        <w:rPr>
          <w:rFonts w:cs="Tahoma"/>
          <w:lang w:val="sr-Cyrl-BA"/>
        </w:rPr>
        <w:t>приј</w:t>
      </w:r>
      <w:r>
        <w:rPr>
          <w:rFonts w:cs="Tahoma"/>
          <w:lang w:val="sr-Latn-BA"/>
        </w:rPr>
        <w:t>а</w:t>
      </w:r>
      <w:r>
        <w:rPr>
          <w:rFonts w:cs="Tahoma"/>
          <w:lang w:val="sr-Cyrl-BA"/>
        </w:rPr>
        <w:t>ви</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организовао</w:t>
      </w:r>
      <w:r w:rsidR="008F22E8" w:rsidRPr="00BD35BE">
        <w:rPr>
          <w:rFonts w:cs="Tahoma"/>
          <w:lang w:val="sr-Cyrl-BA"/>
        </w:rPr>
        <w:t xml:space="preserve"> </w:t>
      </w:r>
      <w:r>
        <w:rPr>
          <w:rFonts w:cs="Tahoma"/>
          <w:lang w:val="sr-Cyrl-BA"/>
        </w:rPr>
        <w:t>састанак</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Cyrl-BA"/>
        </w:rPr>
        <w:t>руководством</w:t>
      </w:r>
      <w:r w:rsidR="008F22E8" w:rsidRPr="00BD35BE">
        <w:rPr>
          <w:rFonts w:eastAsia="Times New Roman" w:cs="Tahoma"/>
          <w:lang w:val="sr-Cyrl-BA"/>
        </w:rPr>
        <w:t xml:space="preserve"> </w:t>
      </w:r>
      <w:r>
        <w:rPr>
          <w:rFonts w:eastAsia="Times New Roman" w:cs="Tahoma"/>
          <w:lang w:val="sr-Cyrl-BA"/>
        </w:rPr>
        <w:t>Центра</w:t>
      </w:r>
      <w:r w:rsidR="008F22E8" w:rsidRPr="00BD35BE">
        <w:rPr>
          <w:rFonts w:eastAsia="Times New Roman" w:cs="Tahoma"/>
          <w:lang w:val="sr-Cyrl-BA"/>
        </w:rPr>
        <w:t xml:space="preserve"> </w:t>
      </w:r>
      <w:r>
        <w:rPr>
          <w:rFonts w:eastAsia="Times New Roman" w:cs="Tahoma"/>
          <w:lang w:val="sr-Cyrl-BA"/>
        </w:rPr>
        <w:t>за</w:t>
      </w:r>
      <w:r w:rsidR="008F22E8" w:rsidRPr="00BD35BE">
        <w:rPr>
          <w:rFonts w:eastAsia="Times New Roman" w:cs="Tahoma"/>
          <w:lang w:val="sr-Cyrl-BA"/>
        </w:rPr>
        <w:t xml:space="preserve"> </w:t>
      </w:r>
      <w:r>
        <w:rPr>
          <w:rFonts w:eastAsia="Times New Roman" w:cs="Tahoma"/>
          <w:lang w:val="sr-Cyrl-BA"/>
        </w:rPr>
        <w:t>предшколско</w:t>
      </w:r>
      <w:r w:rsidR="008F22E8" w:rsidRPr="00BD35BE">
        <w:rPr>
          <w:rFonts w:eastAsia="Times New Roman" w:cs="Tahoma"/>
          <w:lang w:val="sr-Cyrl-BA"/>
        </w:rPr>
        <w:t xml:space="preserve"> </w:t>
      </w:r>
      <w:r>
        <w:rPr>
          <w:rFonts w:eastAsia="Times New Roman" w:cs="Tahoma"/>
          <w:lang w:val="sr-Cyrl-BA"/>
        </w:rPr>
        <w:t>васпитање</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образовање</w:t>
      </w:r>
      <w:r w:rsidR="008F22E8" w:rsidRPr="00BD35BE">
        <w:rPr>
          <w:rFonts w:eastAsia="Times New Roman" w:cs="Tahoma"/>
          <w:lang w:val="sr-Cyrl-BA"/>
        </w:rPr>
        <w:t xml:space="preserve"> </w:t>
      </w:r>
      <w:r>
        <w:rPr>
          <w:rFonts w:eastAsia="Times New Roman" w:cs="Tahoma"/>
          <w:lang w:val="sr-Cyrl-BA"/>
        </w:rPr>
        <w:t>Бања</w:t>
      </w:r>
      <w:r w:rsidR="008F22E8" w:rsidRPr="00BD35BE">
        <w:rPr>
          <w:rFonts w:eastAsia="Times New Roman" w:cs="Tahoma"/>
          <w:lang w:val="sr-Cyrl-BA"/>
        </w:rPr>
        <w:t xml:space="preserve"> </w:t>
      </w:r>
      <w:r>
        <w:rPr>
          <w:rFonts w:eastAsia="Times New Roman" w:cs="Tahoma"/>
          <w:lang w:val="sr-Cyrl-BA"/>
        </w:rPr>
        <w:t>Лука</w:t>
      </w:r>
      <w:r w:rsidR="008F22E8" w:rsidRPr="00BD35BE">
        <w:rPr>
          <w:rFonts w:eastAsia="Times New Roman" w:cs="Tahoma"/>
          <w:lang w:val="sr-Cyrl-BA"/>
        </w:rPr>
        <w:t xml:space="preserve"> </w:t>
      </w:r>
      <w:r>
        <w:rPr>
          <w:rFonts w:eastAsia="Times New Roman" w:cs="Tahoma"/>
          <w:lang w:val="sr-Cyrl-BA"/>
        </w:rPr>
        <w:t>које</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инфо</w:t>
      </w:r>
      <w:r>
        <w:rPr>
          <w:rFonts w:eastAsia="Times New Roman" w:cs="Tahoma"/>
          <w:lang w:val="sr-Latn-BA"/>
        </w:rPr>
        <w:t>р</w:t>
      </w:r>
      <w:r>
        <w:rPr>
          <w:rFonts w:eastAsia="Times New Roman" w:cs="Tahoma"/>
          <w:lang w:val="sr-Cyrl-BA"/>
        </w:rPr>
        <w:t>мисало</w:t>
      </w:r>
      <w:r w:rsidR="008F22E8" w:rsidRPr="00BD35BE">
        <w:rPr>
          <w:rFonts w:eastAsia="Times New Roman" w:cs="Tahoma"/>
          <w:lang w:val="sr-Cyrl-BA"/>
        </w:rPr>
        <w:t xml:space="preserve"> </w:t>
      </w:r>
      <w:r>
        <w:rPr>
          <w:rFonts w:eastAsia="Times New Roman" w:cs="Tahoma"/>
          <w:lang w:val="sr-Cyrl-BA"/>
        </w:rPr>
        <w:t>о</w:t>
      </w:r>
      <w:r w:rsidR="008F22E8" w:rsidRPr="00BD35BE">
        <w:rPr>
          <w:rFonts w:eastAsia="Times New Roman" w:cs="Tahoma"/>
          <w:lang w:val="sr-Cyrl-BA"/>
        </w:rPr>
        <w:t xml:space="preserve"> </w:t>
      </w:r>
      <w:r>
        <w:rPr>
          <w:rFonts w:eastAsia="Times New Roman" w:cs="Tahoma"/>
          <w:lang w:val="sr-Cyrl-BA"/>
        </w:rPr>
        <w:t>разлозима</w:t>
      </w:r>
      <w:r w:rsidR="008F22E8" w:rsidRPr="00BD35BE">
        <w:rPr>
          <w:rFonts w:eastAsia="Times New Roman" w:cs="Tahoma"/>
          <w:lang w:val="sr-Cyrl-BA"/>
        </w:rPr>
        <w:t xml:space="preserve"> </w:t>
      </w:r>
      <w:r>
        <w:rPr>
          <w:rFonts w:eastAsia="Times New Roman" w:cs="Tahoma"/>
          <w:lang w:val="sr-Cyrl-BA"/>
        </w:rPr>
        <w:t>премјештаја</w:t>
      </w:r>
      <w:r w:rsidR="008F22E8" w:rsidRPr="00BD35BE">
        <w:rPr>
          <w:rFonts w:eastAsia="Times New Roman" w:cs="Tahoma"/>
          <w:lang w:val="sr-Cyrl-BA"/>
        </w:rPr>
        <w:t xml:space="preserve"> </w:t>
      </w:r>
      <w:r>
        <w:rPr>
          <w:rFonts w:eastAsia="Times New Roman" w:cs="Tahoma"/>
          <w:lang w:val="sr-Cyrl-BA"/>
        </w:rPr>
        <w:t>васпитача</w:t>
      </w:r>
      <w:r w:rsidR="008F22E8" w:rsidRPr="00BD35BE">
        <w:rPr>
          <w:rFonts w:eastAsia="Times New Roman" w:cs="Tahoma"/>
          <w:lang w:val="sr-Cyrl-BA"/>
        </w:rPr>
        <w:t xml:space="preserve">, </w:t>
      </w:r>
      <w:r>
        <w:rPr>
          <w:rFonts w:eastAsia="Times New Roman" w:cs="Tahoma"/>
          <w:lang w:val="sr-Cyrl-BA"/>
        </w:rPr>
        <w:t>обављеним</w:t>
      </w:r>
      <w:r w:rsidR="008F22E8" w:rsidRPr="00BD35BE">
        <w:rPr>
          <w:rFonts w:eastAsia="Times New Roman" w:cs="Tahoma"/>
          <w:lang w:val="sr-Cyrl-BA"/>
        </w:rPr>
        <w:t xml:space="preserve"> </w:t>
      </w:r>
      <w:r>
        <w:rPr>
          <w:rFonts w:eastAsia="Times New Roman" w:cs="Tahoma"/>
          <w:lang w:val="sr-Cyrl-BA"/>
        </w:rPr>
        <w:t>разговорима</w:t>
      </w:r>
      <w:r w:rsidR="008F22E8" w:rsidRPr="00BD35BE">
        <w:rPr>
          <w:rFonts w:eastAsia="Times New Roman" w:cs="Tahoma"/>
          <w:lang w:val="sr-Cyrl-BA"/>
        </w:rPr>
        <w:t xml:space="preserve"> </w:t>
      </w:r>
      <w:r>
        <w:rPr>
          <w:rFonts w:eastAsia="Times New Roman" w:cs="Tahoma"/>
          <w:lang w:val="sr-Cyrl-BA"/>
        </w:rPr>
        <w:t>са</w:t>
      </w:r>
      <w:r w:rsidR="008F22E8" w:rsidRPr="00BD35BE">
        <w:rPr>
          <w:rFonts w:eastAsia="Times New Roman" w:cs="Tahoma"/>
          <w:lang w:val="sr-Cyrl-BA"/>
        </w:rPr>
        <w:t xml:space="preserve"> </w:t>
      </w:r>
      <w:r>
        <w:rPr>
          <w:rFonts w:eastAsia="Times New Roman" w:cs="Tahoma"/>
          <w:lang w:val="sr-Cyrl-BA"/>
        </w:rPr>
        <w:t>родитељима</w:t>
      </w:r>
      <w:r w:rsidR="008F22E8" w:rsidRPr="00BD35BE">
        <w:rPr>
          <w:rFonts w:eastAsia="Times New Roman" w:cs="Tahoma"/>
          <w:lang w:val="sr-Cyrl-BA"/>
        </w:rPr>
        <w:t xml:space="preserve"> </w:t>
      </w:r>
      <w:r>
        <w:rPr>
          <w:rFonts w:eastAsia="Times New Roman" w:cs="Tahoma"/>
          <w:lang w:val="sr-Cyrl-BA"/>
        </w:rPr>
        <w:t>те</w:t>
      </w:r>
      <w:r w:rsidR="008F22E8" w:rsidRPr="00BD35BE">
        <w:rPr>
          <w:rFonts w:eastAsia="Times New Roman" w:cs="Tahoma"/>
          <w:lang w:val="sr-Cyrl-BA"/>
        </w:rPr>
        <w:t xml:space="preserve"> </w:t>
      </w:r>
      <w:r>
        <w:rPr>
          <w:rFonts w:eastAsia="Times New Roman" w:cs="Tahoma"/>
          <w:lang w:val="sr-Cyrl-BA"/>
        </w:rPr>
        <w:t>петицијом</w:t>
      </w:r>
      <w:r w:rsidR="008F22E8" w:rsidRPr="00BD35BE">
        <w:rPr>
          <w:rFonts w:eastAsia="Times New Roman" w:cs="Tahoma"/>
          <w:lang w:val="sr-Cyrl-BA"/>
        </w:rPr>
        <w:t xml:space="preserve"> </w:t>
      </w:r>
      <w:r>
        <w:rPr>
          <w:rFonts w:eastAsia="Times New Roman" w:cs="Tahoma"/>
          <w:lang w:val="sr-Cyrl-BA"/>
        </w:rPr>
        <w:t>коју</w:t>
      </w:r>
      <w:r w:rsidR="008F22E8" w:rsidRPr="00BD35BE">
        <w:rPr>
          <w:rFonts w:eastAsia="Times New Roman" w:cs="Tahoma"/>
          <w:lang w:val="sr-Cyrl-BA"/>
        </w:rPr>
        <w:t xml:space="preserve"> </w:t>
      </w:r>
      <w:r>
        <w:rPr>
          <w:rFonts w:eastAsia="Times New Roman" w:cs="Tahoma"/>
          <w:lang w:val="sr-Cyrl-BA"/>
        </w:rPr>
        <w:t>су</w:t>
      </w:r>
      <w:r w:rsidR="008F22E8" w:rsidRPr="00BD35BE">
        <w:rPr>
          <w:rFonts w:eastAsia="Times New Roman" w:cs="Tahoma"/>
          <w:lang w:val="sr-Cyrl-BA"/>
        </w:rPr>
        <w:t xml:space="preserve"> </w:t>
      </w:r>
      <w:r>
        <w:rPr>
          <w:rFonts w:eastAsia="Times New Roman" w:cs="Tahoma"/>
          <w:lang w:val="sr-Cyrl-BA"/>
        </w:rPr>
        <w:t>упутили</w:t>
      </w:r>
      <w:r w:rsidR="008F22E8" w:rsidRPr="00BD35BE">
        <w:rPr>
          <w:rFonts w:eastAsia="Times New Roman" w:cs="Tahoma"/>
          <w:lang w:val="sr-Cyrl-BA"/>
        </w:rPr>
        <w:t xml:space="preserve"> </w:t>
      </w:r>
      <w:r>
        <w:rPr>
          <w:rFonts w:eastAsia="Times New Roman" w:cs="Tahoma"/>
          <w:lang w:val="sr-Cyrl-BA"/>
        </w:rPr>
        <w:t>родитељи</w:t>
      </w:r>
      <w:r w:rsidR="008F22E8" w:rsidRPr="00BD35BE">
        <w:rPr>
          <w:rFonts w:eastAsia="Times New Roman" w:cs="Tahoma"/>
          <w:lang w:val="sr-Cyrl-BA"/>
        </w:rPr>
        <w:t xml:space="preserve"> </w:t>
      </w:r>
      <w:r>
        <w:rPr>
          <w:rFonts w:eastAsia="Times New Roman" w:cs="Tahoma"/>
          <w:lang w:val="sr-Cyrl-BA"/>
        </w:rPr>
        <w:t>дјеце</w:t>
      </w:r>
      <w:r w:rsidR="008F22E8" w:rsidRPr="00BD35BE">
        <w:rPr>
          <w:rFonts w:eastAsia="Times New Roman" w:cs="Tahoma"/>
          <w:lang w:val="sr-Cyrl-BA"/>
        </w:rPr>
        <w:t xml:space="preserve">. </w:t>
      </w:r>
      <w:r w:rsidR="008F22E8" w:rsidRPr="00BD35BE">
        <w:rPr>
          <w:rFonts w:cs="Tahoma"/>
          <w:lang w:val="sr-Cyrl-BA"/>
        </w:rPr>
        <w:t xml:space="preserve"> </w:t>
      </w:r>
    </w:p>
    <w:p w14:paraId="11CE94DF" w14:textId="39E31C87" w:rsidR="008F22E8" w:rsidRPr="00BD35BE" w:rsidRDefault="00707CAB" w:rsidP="008F22E8">
      <w:pPr>
        <w:spacing w:before="100" w:beforeAutospacing="1" w:after="100" w:afterAutospacing="1" w:line="240" w:lineRule="auto"/>
        <w:rPr>
          <w:rFonts w:eastAsia="Times New Roman" w:cs="Tahoma"/>
          <w:lang w:val="sr-Cyrl-BA"/>
        </w:rPr>
      </w:pPr>
      <w:r>
        <w:rPr>
          <w:rFonts w:eastAsia="Times New Roman" w:cs="Tahoma"/>
          <w:lang w:val="sr-Cyrl-BA"/>
        </w:rPr>
        <w:t>Из</w:t>
      </w:r>
      <w:r w:rsidR="008F22E8" w:rsidRPr="00BD35BE">
        <w:rPr>
          <w:rFonts w:eastAsia="Times New Roman" w:cs="Tahoma"/>
          <w:lang w:val="sr-Cyrl-BA"/>
        </w:rPr>
        <w:t xml:space="preserve"> </w:t>
      </w:r>
      <w:r>
        <w:rPr>
          <w:rFonts w:eastAsia="Times New Roman" w:cs="Tahoma"/>
          <w:lang w:val="sr-Cyrl-BA"/>
        </w:rPr>
        <w:t>разговора</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потврђено</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групи</w:t>
      </w:r>
      <w:r w:rsidR="008F22E8" w:rsidRPr="00BD35BE">
        <w:rPr>
          <w:rFonts w:eastAsia="Times New Roman" w:cs="Tahoma"/>
          <w:lang w:val="sr-Cyrl-BA"/>
        </w:rPr>
        <w:t xml:space="preserve"> </w:t>
      </w:r>
      <w:r>
        <w:rPr>
          <w:rFonts w:eastAsia="Times New Roman" w:cs="Tahoma"/>
          <w:lang w:val="sr-Cyrl-BA"/>
        </w:rPr>
        <w:t>раде</w:t>
      </w:r>
      <w:r w:rsidR="008F22E8" w:rsidRPr="00BD35BE">
        <w:rPr>
          <w:rFonts w:eastAsia="Times New Roman" w:cs="Tahoma"/>
          <w:lang w:val="sr-Cyrl-BA"/>
        </w:rPr>
        <w:t xml:space="preserve"> </w:t>
      </w:r>
      <w:r>
        <w:rPr>
          <w:rFonts w:eastAsia="Times New Roman" w:cs="Tahoma"/>
          <w:lang w:val="sr-Cyrl-BA"/>
        </w:rPr>
        <w:t>двије</w:t>
      </w:r>
      <w:r w:rsidR="008F22E8" w:rsidRPr="00BD35BE">
        <w:rPr>
          <w:rFonts w:eastAsia="Times New Roman" w:cs="Tahoma"/>
          <w:lang w:val="sr-Cyrl-BA"/>
        </w:rPr>
        <w:t xml:space="preserve"> </w:t>
      </w:r>
      <w:r>
        <w:rPr>
          <w:rFonts w:eastAsia="Times New Roman" w:cs="Tahoma"/>
          <w:lang w:val="sr-Cyrl-BA"/>
        </w:rPr>
        <w:t>васпитачице</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једна</w:t>
      </w:r>
      <w:r w:rsidR="008F22E8" w:rsidRPr="00BD35BE">
        <w:rPr>
          <w:rFonts w:eastAsia="Times New Roman" w:cs="Tahoma"/>
          <w:lang w:val="sr-Cyrl-BA"/>
        </w:rPr>
        <w:t xml:space="preserve"> </w:t>
      </w:r>
      <w:r>
        <w:rPr>
          <w:rFonts w:eastAsia="Times New Roman" w:cs="Tahoma"/>
          <w:lang w:val="sr-Cyrl-BA"/>
        </w:rPr>
        <w:t>васпитачица</w:t>
      </w:r>
      <w:r w:rsidR="008F22E8" w:rsidRPr="00BD35BE">
        <w:rPr>
          <w:rFonts w:eastAsia="Times New Roman" w:cs="Tahoma"/>
          <w:lang w:val="sr-Cyrl-BA"/>
        </w:rPr>
        <w:t xml:space="preserve"> </w:t>
      </w:r>
      <w:r>
        <w:rPr>
          <w:rFonts w:eastAsia="Times New Roman" w:cs="Tahoma"/>
          <w:lang w:val="sr-Cyrl-BA"/>
        </w:rPr>
        <w:t>премјештена</w:t>
      </w:r>
      <w:r w:rsidR="008F22E8" w:rsidRPr="00BD35BE">
        <w:rPr>
          <w:rFonts w:eastAsia="Times New Roman" w:cs="Tahoma"/>
          <w:lang w:val="sr-Cyrl-BA"/>
        </w:rPr>
        <w:t xml:space="preserve"> </w:t>
      </w:r>
      <w:r>
        <w:rPr>
          <w:rFonts w:eastAsia="Times New Roman" w:cs="Tahoma"/>
          <w:lang w:val="sr-Cyrl-BA"/>
        </w:rPr>
        <w:t>из</w:t>
      </w:r>
      <w:r w:rsidR="008F22E8" w:rsidRPr="00BD35BE">
        <w:rPr>
          <w:rFonts w:eastAsia="Times New Roman" w:cs="Tahoma"/>
          <w:lang w:val="sr-Cyrl-BA"/>
        </w:rPr>
        <w:t xml:space="preserve"> </w:t>
      </w:r>
      <w:r>
        <w:rPr>
          <w:rFonts w:eastAsia="Times New Roman" w:cs="Tahoma"/>
          <w:lang w:val="sr-Cyrl-BA"/>
        </w:rPr>
        <w:t>разлога</w:t>
      </w:r>
      <w:r w:rsidR="008F22E8" w:rsidRPr="00BD35BE">
        <w:rPr>
          <w:rFonts w:eastAsia="Times New Roman" w:cs="Tahoma"/>
          <w:lang w:val="sr-Cyrl-BA"/>
        </w:rPr>
        <w:t xml:space="preserve"> </w:t>
      </w:r>
      <w:r>
        <w:rPr>
          <w:rFonts w:eastAsia="Times New Roman" w:cs="Tahoma"/>
          <w:lang w:val="sr-Cyrl-BA"/>
        </w:rPr>
        <w:t>за</w:t>
      </w:r>
      <w:r w:rsidR="008F22E8" w:rsidRPr="00BD35BE">
        <w:rPr>
          <w:rFonts w:eastAsia="Times New Roman" w:cs="Tahoma"/>
          <w:lang w:val="sr-Cyrl-BA"/>
        </w:rPr>
        <w:t xml:space="preserve"> </w:t>
      </w:r>
      <w:r>
        <w:rPr>
          <w:rFonts w:eastAsia="Times New Roman" w:cs="Tahoma"/>
          <w:lang w:val="sr-Cyrl-BA"/>
        </w:rPr>
        <w:t>које</w:t>
      </w:r>
      <w:r w:rsidR="008F22E8" w:rsidRPr="00BD35BE">
        <w:rPr>
          <w:rFonts w:eastAsia="Times New Roman" w:cs="Tahoma"/>
          <w:lang w:val="sr-Cyrl-BA"/>
        </w:rPr>
        <w:t xml:space="preserve"> </w:t>
      </w:r>
      <w:r>
        <w:rPr>
          <w:rFonts w:eastAsia="Times New Roman" w:cs="Tahoma"/>
          <w:lang w:val="sr-Cyrl-BA"/>
        </w:rPr>
        <w:t>се</w:t>
      </w:r>
      <w:r w:rsidR="008F22E8" w:rsidRPr="00BD35BE">
        <w:rPr>
          <w:rFonts w:eastAsia="Times New Roman" w:cs="Tahoma"/>
          <w:lang w:val="sr-Cyrl-BA"/>
        </w:rPr>
        <w:t xml:space="preserve"> </w:t>
      </w:r>
      <w:r>
        <w:rPr>
          <w:rFonts w:eastAsia="Times New Roman" w:cs="Tahoma"/>
          <w:lang w:val="sr-Cyrl-BA"/>
        </w:rPr>
        <w:t>наводе</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проистичу</w:t>
      </w:r>
      <w:r w:rsidR="008F22E8" w:rsidRPr="00BD35BE">
        <w:rPr>
          <w:rFonts w:eastAsia="Times New Roman" w:cs="Tahoma"/>
          <w:lang w:val="sr-Cyrl-BA"/>
        </w:rPr>
        <w:t xml:space="preserve"> </w:t>
      </w:r>
      <w:r>
        <w:rPr>
          <w:rFonts w:eastAsia="Times New Roman" w:cs="Tahoma"/>
          <w:lang w:val="sr-Cyrl-BA"/>
        </w:rPr>
        <w:t>из</w:t>
      </w:r>
      <w:r w:rsidR="008F22E8" w:rsidRPr="00BD35BE">
        <w:rPr>
          <w:rFonts w:eastAsia="Times New Roman" w:cs="Tahoma"/>
          <w:lang w:val="sr-Cyrl-BA"/>
        </w:rPr>
        <w:t xml:space="preserve"> </w:t>
      </w:r>
      <w:r>
        <w:rPr>
          <w:rFonts w:eastAsia="Times New Roman" w:cs="Tahoma"/>
          <w:lang w:val="sr-Cyrl-BA"/>
        </w:rPr>
        <w:t>повреде</w:t>
      </w:r>
      <w:r w:rsidR="008F22E8" w:rsidRPr="00BD35BE">
        <w:rPr>
          <w:rFonts w:eastAsia="Times New Roman" w:cs="Tahoma"/>
          <w:lang w:val="sr-Cyrl-BA"/>
        </w:rPr>
        <w:t xml:space="preserve"> </w:t>
      </w:r>
      <w:r>
        <w:rPr>
          <w:rFonts w:eastAsia="Times New Roman" w:cs="Tahoma"/>
          <w:lang w:val="sr-Cyrl-BA"/>
        </w:rPr>
        <w:t>права</w:t>
      </w:r>
      <w:r w:rsidR="008F22E8" w:rsidRPr="00BD35BE">
        <w:rPr>
          <w:rFonts w:eastAsia="Times New Roman" w:cs="Tahoma"/>
          <w:lang w:val="sr-Cyrl-BA"/>
        </w:rPr>
        <w:t xml:space="preserve"> </w:t>
      </w:r>
      <w:r>
        <w:rPr>
          <w:rFonts w:eastAsia="Times New Roman" w:cs="Tahoma"/>
          <w:lang w:val="sr-Cyrl-BA"/>
        </w:rPr>
        <w:t>из</w:t>
      </w:r>
      <w:r w:rsidR="008F22E8" w:rsidRPr="00BD35BE">
        <w:rPr>
          <w:rFonts w:eastAsia="Times New Roman" w:cs="Tahoma"/>
          <w:lang w:val="sr-Cyrl-BA"/>
        </w:rPr>
        <w:t xml:space="preserve"> </w:t>
      </w:r>
      <w:r>
        <w:rPr>
          <w:rFonts w:eastAsia="Times New Roman" w:cs="Tahoma"/>
          <w:lang w:val="sr-Cyrl-BA"/>
        </w:rPr>
        <w:t>области</w:t>
      </w:r>
      <w:r w:rsidR="008F22E8" w:rsidRPr="00BD35BE">
        <w:rPr>
          <w:rFonts w:eastAsia="Times New Roman" w:cs="Tahoma"/>
          <w:lang w:val="sr-Cyrl-BA"/>
        </w:rPr>
        <w:t xml:space="preserve"> </w:t>
      </w:r>
      <w:r>
        <w:rPr>
          <w:rFonts w:eastAsia="Times New Roman" w:cs="Tahoma"/>
          <w:lang w:val="sr-Cyrl-BA"/>
        </w:rPr>
        <w:t>радних</w:t>
      </w:r>
      <w:r w:rsidR="008F22E8" w:rsidRPr="00BD35BE">
        <w:rPr>
          <w:rFonts w:eastAsia="Times New Roman" w:cs="Tahoma"/>
          <w:lang w:val="sr-Cyrl-BA"/>
        </w:rPr>
        <w:t xml:space="preserve"> </w:t>
      </w:r>
      <w:r>
        <w:rPr>
          <w:rFonts w:eastAsia="Times New Roman" w:cs="Tahoma"/>
          <w:lang w:val="sr-Cyrl-BA"/>
        </w:rPr>
        <w:t>односа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групу</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којој</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била</w:t>
      </w:r>
      <w:r w:rsidR="008F22E8" w:rsidRPr="00BD35BE">
        <w:rPr>
          <w:rFonts w:eastAsia="Times New Roman" w:cs="Tahoma"/>
          <w:lang w:val="sr-Cyrl-BA"/>
        </w:rPr>
        <w:t xml:space="preserve">, </w:t>
      </w:r>
      <w:r>
        <w:rPr>
          <w:rFonts w:eastAsia="Times New Roman" w:cs="Tahoma"/>
          <w:lang w:val="sr-Cyrl-BA"/>
        </w:rPr>
        <w:t>дошла</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замјена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складу</w:t>
      </w:r>
      <w:r w:rsidR="008F22E8" w:rsidRPr="00BD35BE">
        <w:rPr>
          <w:rFonts w:eastAsia="Times New Roman" w:cs="Tahoma"/>
          <w:lang w:val="sr-Cyrl-BA"/>
        </w:rPr>
        <w:t xml:space="preserve"> </w:t>
      </w:r>
      <w:r>
        <w:rPr>
          <w:rFonts w:eastAsia="Times New Roman" w:cs="Tahoma"/>
          <w:lang w:val="sr-Cyrl-BA"/>
        </w:rPr>
        <w:t>са</w:t>
      </w:r>
      <w:r w:rsidR="008F22E8" w:rsidRPr="00BD35BE">
        <w:rPr>
          <w:rFonts w:eastAsia="Times New Roman" w:cs="Tahoma"/>
          <w:lang w:val="sr-Cyrl-BA"/>
        </w:rPr>
        <w:t xml:space="preserve"> </w:t>
      </w:r>
      <w:r>
        <w:rPr>
          <w:rFonts w:eastAsia="Times New Roman" w:cs="Tahoma"/>
          <w:lang w:val="sr-Cyrl-BA"/>
        </w:rPr>
        <w:t>законским</w:t>
      </w:r>
      <w:r w:rsidR="008F22E8" w:rsidRPr="00BD35BE">
        <w:rPr>
          <w:rFonts w:eastAsia="Times New Roman" w:cs="Tahoma"/>
          <w:lang w:val="sr-Cyrl-BA"/>
        </w:rPr>
        <w:t xml:space="preserve"> </w:t>
      </w:r>
      <w:r>
        <w:rPr>
          <w:rFonts w:eastAsia="Times New Roman" w:cs="Tahoma"/>
          <w:lang w:val="sr-Cyrl-BA"/>
        </w:rPr>
        <w:t>процедурама</w:t>
      </w:r>
      <w:r w:rsidR="008F22E8" w:rsidRPr="00BD35BE">
        <w:rPr>
          <w:rFonts w:eastAsia="Times New Roman" w:cs="Tahoma"/>
          <w:lang w:val="sr-Cyrl-BA"/>
        </w:rPr>
        <w:t xml:space="preserve">. </w:t>
      </w:r>
      <w:r>
        <w:rPr>
          <w:rFonts w:eastAsia="Times New Roman" w:cs="Tahoma"/>
          <w:lang w:val="sr-Cyrl-BA"/>
        </w:rPr>
        <w:t>Стручним</w:t>
      </w:r>
      <w:r w:rsidR="008F22E8" w:rsidRPr="00BD35BE">
        <w:rPr>
          <w:rFonts w:eastAsia="Times New Roman" w:cs="Tahoma"/>
          <w:lang w:val="sr-Cyrl-BA"/>
        </w:rPr>
        <w:t xml:space="preserve"> </w:t>
      </w:r>
      <w:r>
        <w:rPr>
          <w:rFonts w:eastAsia="Times New Roman" w:cs="Tahoma"/>
          <w:lang w:val="sr-Cyrl-BA"/>
        </w:rPr>
        <w:t>надзором</w:t>
      </w:r>
      <w:r w:rsidR="008F22E8" w:rsidRPr="00BD35BE">
        <w:rPr>
          <w:rFonts w:eastAsia="Times New Roman" w:cs="Tahoma"/>
          <w:lang w:val="sr-Cyrl-BA"/>
        </w:rPr>
        <w:t xml:space="preserve"> </w:t>
      </w:r>
      <w:r>
        <w:rPr>
          <w:rFonts w:eastAsia="Times New Roman" w:cs="Tahoma"/>
          <w:lang w:val="sr-Cyrl-BA"/>
        </w:rPr>
        <w:t>након</w:t>
      </w:r>
      <w:r w:rsidR="008F22E8" w:rsidRPr="00BD35BE">
        <w:rPr>
          <w:rFonts w:eastAsia="Times New Roman" w:cs="Tahoma"/>
          <w:lang w:val="sr-Cyrl-BA"/>
        </w:rPr>
        <w:t xml:space="preserve"> </w:t>
      </w:r>
      <w:r>
        <w:rPr>
          <w:rFonts w:eastAsia="Times New Roman" w:cs="Tahoma"/>
          <w:lang w:val="sr-Cyrl-BA"/>
        </w:rPr>
        <w:t>измјене</w:t>
      </w:r>
      <w:r w:rsidR="008F22E8" w:rsidRPr="00BD35BE">
        <w:rPr>
          <w:rFonts w:eastAsia="Times New Roman" w:cs="Tahoma"/>
          <w:lang w:val="sr-Cyrl-BA"/>
        </w:rPr>
        <w:t xml:space="preserve"> </w:t>
      </w:r>
      <w:r>
        <w:rPr>
          <w:rFonts w:eastAsia="Times New Roman" w:cs="Tahoma"/>
          <w:lang w:val="sr-Cyrl-BA"/>
        </w:rPr>
        <w:t>васпитачица</w:t>
      </w:r>
      <w:r w:rsidR="008F22E8" w:rsidRPr="00BD35BE">
        <w:rPr>
          <w:rFonts w:eastAsia="Times New Roman" w:cs="Tahoma"/>
          <w:lang w:val="sr-Cyrl-BA"/>
        </w:rPr>
        <w:t xml:space="preserve"> </w:t>
      </w:r>
      <w:r>
        <w:rPr>
          <w:rFonts w:eastAsia="Times New Roman" w:cs="Tahoma"/>
          <w:lang w:val="sr-Cyrl-BA"/>
        </w:rPr>
        <w:t>нису</w:t>
      </w:r>
      <w:r w:rsidR="008F22E8" w:rsidRPr="00BD35BE">
        <w:rPr>
          <w:rFonts w:eastAsia="Times New Roman" w:cs="Tahoma"/>
          <w:lang w:val="sr-Cyrl-BA"/>
        </w:rPr>
        <w:t xml:space="preserve"> </w:t>
      </w:r>
      <w:r>
        <w:rPr>
          <w:rFonts w:eastAsia="Times New Roman" w:cs="Tahoma"/>
          <w:lang w:val="sr-Cyrl-BA"/>
        </w:rPr>
        <w:t>утврђени</w:t>
      </w:r>
      <w:r w:rsidR="008F22E8" w:rsidRPr="00BD35BE">
        <w:rPr>
          <w:rFonts w:eastAsia="Times New Roman" w:cs="Tahoma"/>
          <w:lang w:val="sr-Cyrl-BA"/>
        </w:rPr>
        <w:t xml:space="preserve"> </w:t>
      </w:r>
      <w:r>
        <w:rPr>
          <w:rFonts w:eastAsia="Times New Roman" w:cs="Tahoma"/>
          <w:lang w:val="sr-Cyrl-BA"/>
        </w:rPr>
        <w:t>показатељи</w:t>
      </w:r>
      <w:r w:rsidR="008F22E8" w:rsidRPr="00BD35BE">
        <w:rPr>
          <w:rFonts w:eastAsia="Times New Roman" w:cs="Tahoma"/>
          <w:lang w:val="sr-Cyrl-BA"/>
        </w:rPr>
        <w:t xml:space="preserve"> </w:t>
      </w:r>
      <w:r>
        <w:rPr>
          <w:rFonts w:eastAsia="Times New Roman" w:cs="Tahoma"/>
          <w:lang w:val="sr-Cyrl-BA"/>
        </w:rPr>
        <w:t>који</w:t>
      </w:r>
      <w:r w:rsidR="008F22E8" w:rsidRPr="00BD35BE">
        <w:rPr>
          <w:rFonts w:eastAsia="Times New Roman" w:cs="Tahoma"/>
          <w:lang w:val="sr-Cyrl-BA"/>
        </w:rPr>
        <w:t xml:space="preserve"> </w:t>
      </w:r>
      <w:r>
        <w:rPr>
          <w:rFonts w:eastAsia="Times New Roman" w:cs="Tahoma"/>
          <w:lang w:val="sr-Cyrl-BA"/>
        </w:rPr>
        <w:t>би</w:t>
      </w:r>
      <w:r w:rsidR="008F22E8" w:rsidRPr="00BD35BE">
        <w:rPr>
          <w:rFonts w:eastAsia="Times New Roman" w:cs="Tahoma"/>
          <w:lang w:val="sr-Cyrl-BA"/>
        </w:rPr>
        <w:t xml:space="preserve"> </w:t>
      </w:r>
      <w:r>
        <w:rPr>
          <w:rFonts w:eastAsia="Times New Roman" w:cs="Tahoma"/>
          <w:lang w:val="sr-Cyrl-BA"/>
        </w:rPr>
        <w:t>указали</w:t>
      </w:r>
      <w:r w:rsidR="008F22E8" w:rsidRPr="00BD35BE">
        <w:rPr>
          <w:rFonts w:eastAsia="Times New Roman" w:cs="Tahoma"/>
          <w:lang w:val="sr-Cyrl-BA"/>
        </w:rPr>
        <w:t xml:space="preserve"> </w:t>
      </w:r>
      <w:r>
        <w:rPr>
          <w:rFonts w:eastAsia="Times New Roman" w:cs="Tahoma"/>
          <w:lang w:val="sr-Cyrl-BA"/>
        </w:rPr>
        <w:t>на</w:t>
      </w:r>
      <w:r w:rsidR="008F22E8" w:rsidRPr="00BD35BE">
        <w:rPr>
          <w:rFonts w:eastAsia="Times New Roman" w:cs="Tahoma"/>
          <w:lang w:val="sr-Cyrl-BA"/>
        </w:rPr>
        <w:t xml:space="preserve"> </w:t>
      </w:r>
      <w:r>
        <w:rPr>
          <w:rFonts w:eastAsia="Times New Roman" w:cs="Tahoma"/>
          <w:lang w:val="sr-Cyrl-BA"/>
        </w:rPr>
        <w:t>нарушене</w:t>
      </w:r>
      <w:r w:rsidR="008F22E8" w:rsidRPr="00BD35BE">
        <w:rPr>
          <w:rFonts w:eastAsia="Times New Roman" w:cs="Tahoma"/>
          <w:lang w:val="sr-Cyrl-BA"/>
        </w:rPr>
        <w:t xml:space="preserve"> </w:t>
      </w:r>
      <w:r>
        <w:rPr>
          <w:rFonts w:eastAsia="Times New Roman" w:cs="Tahoma"/>
          <w:lang w:val="sr-Cyrl-BA"/>
        </w:rPr>
        <w:t>односе</w:t>
      </w:r>
      <w:r w:rsidR="008F22E8" w:rsidRPr="00BD35BE">
        <w:rPr>
          <w:rFonts w:eastAsia="Times New Roman" w:cs="Tahoma"/>
          <w:lang w:val="sr-Cyrl-BA"/>
        </w:rPr>
        <w:t xml:space="preserve"> </w:t>
      </w:r>
      <w:r>
        <w:rPr>
          <w:rFonts w:eastAsia="Times New Roman" w:cs="Tahoma"/>
          <w:lang w:val="sr-Cyrl-BA"/>
        </w:rPr>
        <w:t>на</w:t>
      </w:r>
      <w:r w:rsidR="008F22E8" w:rsidRPr="00BD35BE">
        <w:rPr>
          <w:rFonts w:eastAsia="Times New Roman" w:cs="Tahoma"/>
          <w:lang w:val="sr-Cyrl-BA"/>
        </w:rPr>
        <w:t xml:space="preserve"> </w:t>
      </w:r>
      <w:r>
        <w:rPr>
          <w:rFonts w:eastAsia="Times New Roman" w:cs="Tahoma"/>
          <w:lang w:val="sr-Cyrl-BA"/>
        </w:rPr>
        <w:t>релацији</w:t>
      </w:r>
      <w:r w:rsidR="008F22E8" w:rsidRPr="00BD35BE">
        <w:rPr>
          <w:rFonts w:eastAsia="Times New Roman" w:cs="Tahoma"/>
          <w:lang w:val="sr-Cyrl-BA"/>
        </w:rPr>
        <w:t xml:space="preserve"> </w:t>
      </w:r>
      <w:r>
        <w:rPr>
          <w:rFonts w:eastAsia="Times New Roman" w:cs="Tahoma"/>
          <w:lang w:val="sr-Cyrl-BA"/>
        </w:rPr>
        <w:t>васпитач</w:t>
      </w:r>
      <w:r w:rsidR="00A90DAC" w:rsidRPr="00BD35BE">
        <w:rPr>
          <w:rFonts w:eastAsia="Times New Roman" w:cs="Tahoma"/>
          <w:lang w:val="sr-Latn-BA"/>
        </w:rPr>
        <w:t xml:space="preserve"> </w:t>
      </w:r>
      <w:r w:rsidR="008F22E8" w:rsidRPr="00BD35BE">
        <w:rPr>
          <w:rFonts w:eastAsia="Times New Roman" w:cs="Tahoma"/>
          <w:lang w:val="sr-Cyrl-BA"/>
        </w:rPr>
        <w:t>-</w:t>
      </w:r>
      <w:r w:rsidR="00A90DAC" w:rsidRPr="00BD35BE">
        <w:rPr>
          <w:rFonts w:eastAsia="Times New Roman" w:cs="Tahoma"/>
          <w:lang w:val="sr-Latn-BA"/>
        </w:rPr>
        <w:t xml:space="preserve"> </w:t>
      </w:r>
      <w:r>
        <w:rPr>
          <w:rFonts w:eastAsia="Times New Roman" w:cs="Tahoma"/>
          <w:lang w:val="sr-Cyrl-BA"/>
        </w:rPr>
        <w:t>дијете</w:t>
      </w:r>
      <w:r w:rsidR="008F22E8" w:rsidRPr="00BD35BE">
        <w:rPr>
          <w:rFonts w:eastAsia="Times New Roman" w:cs="Tahoma"/>
          <w:lang w:val="sr-Cyrl-BA"/>
        </w:rPr>
        <w:t xml:space="preserve"> </w:t>
      </w:r>
      <w:r>
        <w:rPr>
          <w:rFonts w:eastAsia="Times New Roman" w:cs="Tahoma"/>
          <w:lang w:val="sr-Cyrl-BA"/>
        </w:rPr>
        <w:t>нити</w:t>
      </w:r>
      <w:r w:rsidR="008F22E8" w:rsidRPr="00BD35BE">
        <w:rPr>
          <w:rFonts w:eastAsia="Times New Roman" w:cs="Tahoma"/>
          <w:lang w:val="sr-Cyrl-BA"/>
        </w:rPr>
        <w:t xml:space="preserve"> </w:t>
      </w:r>
      <w:r>
        <w:rPr>
          <w:rFonts w:eastAsia="Times New Roman" w:cs="Tahoma"/>
          <w:lang w:val="sr-Cyrl-BA"/>
        </w:rPr>
        <w:t>пропусти</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планирању</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реализацији</w:t>
      </w:r>
      <w:r w:rsidR="008F22E8" w:rsidRPr="00BD35BE">
        <w:rPr>
          <w:rFonts w:eastAsia="Times New Roman" w:cs="Tahoma"/>
          <w:lang w:val="sr-Cyrl-BA"/>
        </w:rPr>
        <w:t xml:space="preserve"> </w:t>
      </w:r>
      <w:r>
        <w:rPr>
          <w:rFonts w:eastAsia="Times New Roman" w:cs="Tahoma"/>
          <w:lang w:val="sr-Cyrl-BA"/>
        </w:rPr>
        <w:t>васпитно</w:t>
      </w:r>
      <w:r w:rsidR="00A90DAC" w:rsidRPr="00BD35BE">
        <w:rPr>
          <w:rFonts w:eastAsia="Times New Roman" w:cs="Tahoma"/>
          <w:lang w:val="sr-Latn-BA"/>
        </w:rPr>
        <w:t xml:space="preserve"> </w:t>
      </w:r>
      <w:r w:rsidR="008F22E8" w:rsidRPr="00BD35BE">
        <w:rPr>
          <w:rFonts w:eastAsia="Times New Roman" w:cs="Tahoma"/>
          <w:lang w:val="sr-Cyrl-BA"/>
        </w:rPr>
        <w:t>-</w:t>
      </w:r>
      <w:r>
        <w:rPr>
          <w:rFonts w:eastAsia="Times New Roman" w:cs="Tahoma"/>
          <w:lang w:val="sr-Cyrl-BA"/>
        </w:rPr>
        <w:t>образовног</w:t>
      </w:r>
      <w:r w:rsidR="008F22E8" w:rsidRPr="00BD35BE">
        <w:rPr>
          <w:rFonts w:eastAsia="Times New Roman" w:cs="Tahoma"/>
          <w:lang w:val="sr-Cyrl-BA"/>
        </w:rPr>
        <w:t xml:space="preserve"> </w:t>
      </w:r>
      <w:r>
        <w:rPr>
          <w:rFonts w:eastAsia="Times New Roman" w:cs="Tahoma"/>
          <w:lang w:val="sr-Cyrl-BA"/>
        </w:rPr>
        <w:t>рада</w:t>
      </w:r>
      <w:r w:rsidR="008F22E8" w:rsidRPr="00BD35BE">
        <w:rPr>
          <w:rFonts w:eastAsia="Times New Roman" w:cs="Tahoma"/>
          <w:lang w:val="sr-Cyrl-BA"/>
        </w:rPr>
        <w:t xml:space="preserve">. </w:t>
      </w:r>
      <w:r>
        <w:rPr>
          <w:rFonts w:eastAsia="Times New Roman" w:cs="Tahoma"/>
          <w:lang w:val="sr-Cyrl-BA"/>
        </w:rPr>
        <w:t>Став</w:t>
      </w:r>
      <w:r w:rsidR="008F22E8" w:rsidRPr="00BD35BE">
        <w:rPr>
          <w:rFonts w:eastAsia="Times New Roman" w:cs="Tahoma"/>
          <w:lang w:val="sr-Cyrl-BA"/>
        </w:rPr>
        <w:t xml:space="preserve"> </w:t>
      </w:r>
      <w:r>
        <w:rPr>
          <w:rFonts w:eastAsia="Times New Roman" w:cs="Tahoma"/>
          <w:lang w:val="sr-Cyrl-BA"/>
        </w:rPr>
        <w:t>руководства</w:t>
      </w:r>
      <w:r w:rsidR="008F22E8" w:rsidRPr="00BD35BE">
        <w:rPr>
          <w:rFonts w:eastAsia="Times New Roman" w:cs="Tahoma"/>
          <w:lang w:val="sr-Cyrl-BA"/>
        </w:rPr>
        <w:t xml:space="preserve"> </w:t>
      </w:r>
      <w:r>
        <w:rPr>
          <w:rFonts w:eastAsia="Times New Roman" w:cs="Tahoma"/>
          <w:lang w:val="sr-Cyrl-BA"/>
        </w:rPr>
        <w:t>Центра</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се</w:t>
      </w:r>
      <w:r w:rsidR="008F22E8" w:rsidRPr="00BD35BE">
        <w:rPr>
          <w:rFonts w:eastAsia="Times New Roman" w:cs="Tahoma"/>
          <w:lang w:val="sr-Cyrl-BA"/>
        </w:rPr>
        <w:t xml:space="preserve"> </w:t>
      </w:r>
      <w:r>
        <w:rPr>
          <w:rFonts w:eastAsia="Times New Roman" w:cs="Tahoma"/>
          <w:lang w:val="sr-Cyrl-BA"/>
        </w:rPr>
        <w:t>почетком</w:t>
      </w:r>
      <w:r w:rsidR="008F22E8" w:rsidRPr="00BD35BE">
        <w:rPr>
          <w:rFonts w:eastAsia="Times New Roman" w:cs="Tahoma"/>
          <w:lang w:val="sr-Cyrl-BA"/>
        </w:rPr>
        <w:t xml:space="preserve"> </w:t>
      </w:r>
      <w:r>
        <w:rPr>
          <w:rFonts w:eastAsia="Times New Roman" w:cs="Tahoma"/>
          <w:lang w:val="sr-Cyrl-BA"/>
        </w:rPr>
        <w:t>радне</w:t>
      </w:r>
      <w:r w:rsidR="008F22E8" w:rsidRPr="00BD35BE">
        <w:rPr>
          <w:rFonts w:eastAsia="Times New Roman" w:cs="Tahoma"/>
          <w:lang w:val="sr-Cyrl-BA"/>
        </w:rPr>
        <w:t xml:space="preserve"> </w:t>
      </w:r>
      <w:r>
        <w:rPr>
          <w:rFonts w:eastAsia="Times New Roman" w:cs="Tahoma"/>
          <w:lang w:val="sr-Cyrl-BA"/>
        </w:rPr>
        <w:t>године</w:t>
      </w:r>
      <w:r w:rsidR="008F22E8" w:rsidRPr="00BD35BE">
        <w:rPr>
          <w:rFonts w:eastAsia="Times New Roman" w:cs="Tahoma"/>
          <w:lang w:val="sr-Cyrl-BA"/>
        </w:rPr>
        <w:t xml:space="preserve"> </w:t>
      </w:r>
      <w:r>
        <w:rPr>
          <w:rFonts w:eastAsia="Times New Roman" w:cs="Tahoma"/>
          <w:lang w:val="sr-Cyrl-BA"/>
        </w:rPr>
        <w:t>планира</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васпитачи</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континуитету</w:t>
      </w:r>
      <w:r w:rsidR="008F22E8" w:rsidRPr="00BD35BE">
        <w:rPr>
          <w:rFonts w:eastAsia="Times New Roman" w:cs="Tahoma"/>
          <w:lang w:val="sr-Cyrl-BA"/>
        </w:rPr>
        <w:t xml:space="preserve"> </w:t>
      </w:r>
      <w:r>
        <w:rPr>
          <w:rFonts w:eastAsia="Times New Roman" w:cs="Tahoma"/>
          <w:lang w:val="sr-Cyrl-BA"/>
        </w:rPr>
        <w:t>реализују</w:t>
      </w:r>
      <w:r w:rsidR="008F22E8" w:rsidRPr="00BD35BE">
        <w:rPr>
          <w:rFonts w:eastAsia="Times New Roman" w:cs="Tahoma"/>
          <w:lang w:val="sr-Cyrl-BA"/>
        </w:rPr>
        <w:t xml:space="preserve"> </w:t>
      </w:r>
      <w:r>
        <w:rPr>
          <w:rFonts w:eastAsia="Times New Roman" w:cs="Tahoma"/>
          <w:lang w:val="sr-Cyrl-BA"/>
        </w:rPr>
        <w:t>васпитно</w:t>
      </w:r>
      <w:r w:rsidR="00A90DAC" w:rsidRPr="00BD35BE">
        <w:rPr>
          <w:rFonts w:eastAsia="Times New Roman" w:cs="Tahoma"/>
          <w:lang w:val="sr-Latn-BA"/>
        </w:rPr>
        <w:t xml:space="preserve"> </w:t>
      </w:r>
      <w:r w:rsidR="008F22E8" w:rsidRPr="00BD35BE">
        <w:rPr>
          <w:rFonts w:eastAsia="Times New Roman" w:cs="Tahoma"/>
          <w:lang w:val="sr-Cyrl-BA"/>
        </w:rPr>
        <w:t>-</w:t>
      </w:r>
      <w:r w:rsidR="00A90DAC" w:rsidRPr="00BD35BE">
        <w:rPr>
          <w:rFonts w:eastAsia="Times New Roman" w:cs="Tahoma"/>
          <w:lang w:val="sr-Latn-BA"/>
        </w:rPr>
        <w:t xml:space="preserve"> </w:t>
      </w:r>
      <w:r>
        <w:rPr>
          <w:rFonts w:eastAsia="Times New Roman" w:cs="Tahoma"/>
          <w:lang w:val="sr-Cyrl-BA"/>
        </w:rPr>
        <w:lastRenderedPageBreak/>
        <w:t>образовни</w:t>
      </w:r>
      <w:r w:rsidR="008F22E8" w:rsidRPr="00BD35BE">
        <w:rPr>
          <w:rFonts w:eastAsia="Times New Roman" w:cs="Tahoma"/>
          <w:lang w:val="sr-Cyrl-BA"/>
        </w:rPr>
        <w:t xml:space="preserve"> </w:t>
      </w:r>
      <w:r>
        <w:rPr>
          <w:rFonts w:eastAsia="Times New Roman" w:cs="Tahoma"/>
          <w:lang w:val="sr-Cyrl-BA"/>
        </w:rPr>
        <w:t>рад</w:t>
      </w:r>
      <w:r w:rsidR="008F22E8" w:rsidRPr="00BD35BE">
        <w:rPr>
          <w:rFonts w:eastAsia="Times New Roman" w:cs="Tahoma"/>
          <w:lang w:val="sr-Cyrl-BA"/>
        </w:rPr>
        <w:t xml:space="preserve">, </w:t>
      </w:r>
      <w:r>
        <w:rPr>
          <w:rFonts w:eastAsia="Times New Roman" w:cs="Tahoma"/>
          <w:lang w:val="sr-Cyrl-BA"/>
        </w:rPr>
        <w:t>али</w:t>
      </w:r>
      <w:r w:rsidR="008F22E8" w:rsidRPr="00BD35BE">
        <w:rPr>
          <w:rFonts w:eastAsia="Times New Roman" w:cs="Tahoma"/>
          <w:lang w:val="sr-Cyrl-BA"/>
        </w:rPr>
        <w:t xml:space="preserve"> </w:t>
      </w:r>
      <w:r>
        <w:rPr>
          <w:rFonts w:eastAsia="Times New Roman" w:cs="Tahoma"/>
          <w:lang w:val="sr-Cyrl-BA"/>
        </w:rPr>
        <w:t>не</w:t>
      </w:r>
      <w:r w:rsidR="008F22E8" w:rsidRPr="00BD35BE">
        <w:rPr>
          <w:rFonts w:eastAsia="Times New Roman" w:cs="Tahoma"/>
          <w:lang w:val="sr-Cyrl-BA"/>
        </w:rPr>
        <w:t xml:space="preserve"> </w:t>
      </w:r>
      <w:r>
        <w:rPr>
          <w:rFonts w:eastAsia="Times New Roman" w:cs="Tahoma"/>
          <w:lang w:val="sr-Cyrl-BA"/>
        </w:rPr>
        <w:t>могу</w:t>
      </w:r>
      <w:r w:rsidR="008F22E8" w:rsidRPr="00BD35BE">
        <w:rPr>
          <w:rFonts w:eastAsia="Times New Roman" w:cs="Tahoma"/>
          <w:lang w:val="sr-Cyrl-BA"/>
        </w:rPr>
        <w:t xml:space="preserve"> </w:t>
      </w:r>
      <w:r>
        <w:rPr>
          <w:rFonts w:eastAsia="Times New Roman" w:cs="Tahoma"/>
          <w:lang w:val="sr-Cyrl-BA"/>
        </w:rPr>
        <w:t>предвидјети</w:t>
      </w:r>
      <w:r w:rsidR="008F22E8" w:rsidRPr="00BD35BE">
        <w:rPr>
          <w:rFonts w:eastAsia="Times New Roman" w:cs="Tahoma"/>
          <w:lang w:val="sr-Cyrl-BA"/>
        </w:rPr>
        <w:t xml:space="preserve"> </w:t>
      </w:r>
      <w:r>
        <w:rPr>
          <w:rFonts w:eastAsia="Times New Roman" w:cs="Tahoma"/>
          <w:lang w:val="sr-Cyrl-BA"/>
        </w:rPr>
        <w:t>околности</w:t>
      </w:r>
      <w:r w:rsidR="008F22E8" w:rsidRPr="00BD35BE">
        <w:rPr>
          <w:rFonts w:eastAsia="Times New Roman" w:cs="Tahoma"/>
          <w:lang w:val="sr-Cyrl-BA"/>
        </w:rPr>
        <w:t xml:space="preserve"> </w:t>
      </w:r>
      <w:r>
        <w:rPr>
          <w:rFonts w:eastAsia="Times New Roman" w:cs="Tahoma"/>
          <w:lang w:val="sr-Cyrl-BA"/>
        </w:rPr>
        <w:t>које</w:t>
      </w:r>
      <w:r w:rsidR="008F22E8" w:rsidRPr="00BD35BE">
        <w:rPr>
          <w:rFonts w:eastAsia="Times New Roman" w:cs="Tahoma"/>
          <w:lang w:val="sr-Cyrl-BA"/>
        </w:rPr>
        <w:t xml:space="preserve"> </w:t>
      </w:r>
      <w:r>
        <w:rPr>
          <w:rFonts w:eastAsia="Times New Roman" w:cs="Tahoma"/>
          <w:lang w:val="sr-Cyrl-BA"/>
        </w:rPr>
        <w:t>могу</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доведу</w:t>
      </w:r>
      <w:r w:rsidR="008F22E8" w:rsidRPr="00BD35BE">
        <w:rPr>
          <w:rFonts w:eastAsia="Times New Roman" w:cs="Tahoma"/>
          <w:lang w:val="sr-Cyrl-BA"/>
        </w:rPr>
        <w:t xml:space="preserve"> </w:t>
      </w:r>
      <w:r>
        <w:rPr>
          <w:rFonts w:eastAsia="Times New Roman" w:cs="Tahoma"/>
          <w:lang w:val="sr-Cyrl-BA"/>
        </w:rPr>
        <w:t>до</w:t>
      </w:r>
      <w:r w:rsidR="008F22E8" w:rsidRPr="00BD35BE">
        <w:rPr>
          <w:rFonts w:eastAsia="Times New Roman" w:cs="Tahoma"/>
          <w:lang w:val="sr-Cyrl-BA"/>
        </w:rPr>
        <w:t xml:space="preserve"> </w:t>
      </w:r>
      <w:r>
        <w:rPr>
          <w:rFonts w:eastAsia="Times New Roman" w:cs="Tahoma"/>
          <w:lang w:val="sr-Cyrl-BA"/>
        </w:rPr>
        <w:t>промјена</w:t>
      </w:r>
      <w:r w:rsidR="008F22E8" w:rsidRPr="00BD35BE">
        <w:rPr>
          <w:rFonts w:eastAsia="Times New Roman" w:cs="Tahoma"/>
          <w:lang w:val="sr-Cyrl-BA"/>
        </w:rPr>
        <w:t xml:space="preserve"> </w:t>
      </w:r>
      <w:r>
        <w:rPr>
          <w:rFonts w:eastAsia="Times New Roman" w:cs="Tahoma"/>
          <w:lang w:val="sr-Cyrl-BA"/>
        </w:rPr>
        <w:t>васпитача</w:t>
      </w:r>
      <w:r w:rsidR="008F22E8" w:rsidRPr="00BD35BE">
        <w:rPr>
          <w:rFonts w:eastAsia="Times New Roman" w:cs="Tahoma"/>
          <w:lang w:val="sr-Cyrl-BA"/>
        </w:rPr>
        <w:t xml:space="preserve">. </w:t>
      </w:r>
    </w:p>
    <w:p w14:paraId="3D31DDC4" w14:textId="339754DC" w:rsidR="008F22E8" w:rsidRPr="00BD35BE" w:rsidRDefault="00707CAB" w:rsidP="008F22E8">
      <w:pPr>
        <w:spacing w:before="100" w:beforeAutospacing="1" w:after="100" w:afterAutospacing="1" w:line="240" w:lineRule="auto"/>
        <w:rPr>
          <w:rFonts w:eastAsia="Times New Roman" w:cs="Tahoma"/>
          <w:lang w:val="sr-Cyrl-BA"/>
        </w:rPr>
      </w:pPr>
      <w:r>
        <w:rPr>
          <w:rFonts w:eastAsia="Times New Roman" w:cs="Tahoma"/>
          <w:lang w:val="sr-Cyrl-BA"/>
        </w:rPr>
        <w:t>Генерални</w:t>
      </w:r>
      <w:r w:rsidR="008F22E8" w:rsidRPr="00BD35BE">
        <w:rPr>
          <w:rFonts w:eastAsia="Times New Roman" w:cs="Tahoma"/>
          <w:lang w:val="sr-Cyrl-BA"/>
        </w:rPr>
        <w:t xml:space="preserve"> </w:t>
      </w:r>
      <w:r>
        <w:rPr>
          <w:rFonts w:eastAsia="Times New Roman" w:cs="Tahoma"/>
          <w:lang w:val="sr-Cyrl-BA"/>
        </w:rPr>
        <w:t>став</w:t>
      </w:r>
      <w:r w:rsidR="008F22E8" w:rsidRPr="00BD35BE">
        <w:rPr>
          <w:rFonts w:eastAsia="Times New Roman" w:cs="Tahoma"/>
          <w:lang w:val="sr-Cyrl-BA"/>
        </w:rPr>
        <w:t xml:space="preserve"> </w:t>
      </w:r>
      <w:r>
        <w:rPr>
          <w:rFonts w:eastAsia="Times New Roman" w:cs="Tahoma"/>
          <w:lang w:val="sr-Cyrl-BA"/>
        </w:rPr>
        <w:t>Републичког</w:t>
      </w:r>
      <w:r w:rsidR="008F22E8" w:rsidRPr="00BD35BE">
        <w:rPr>
          <w:rFonts w:eastAsia="Times New Roman" w:cs="Tahoma"/>
          <w:lang w:val="sr-Cyrl-BA"/>
        </w:rPr>
        <w:t xml:space="preserve"> </w:t>
      </w:r>
      <w:r>
        <w:rPr>
          <w:rFonts w:eastAsia="Times New Roman" w:cs="Tahoma"/>
          <w:lang w:val="sr-Cyrl-BA"/>
        </w:rPr>
        <w:t>педагошког</w:t>
      </w:r>
      <w:r w:rsidR="008F22E8" w:rsidRPr="00BD35BE">
        <w:rPr>
          <w:rFonts w:eastAsia="Times New Roman" w:cs="Tahoma"/>
          <w:lang w:val="sr-Cyrl-BA"/>
        </w:rPr>
        <w:t xml:space="preserve"> </w:t>
      </w:r>
      <w:r>
        <w:rPr>
          <w:rFonts w:eastAsia="Times New Roman" w:cs="Tahoma"/>
          <w:lang w:val="sr-Cyrl-BA"/>
        </w:rPr>
        <w:t>завода</w:t>
      </w:r>
      <w:r w:rsidR="008F22E8" w:rsidRPr="00BD35BE">
        <w:rPr>
          <w:rFonts w:eastAsia="Times New Roman" w:cs="Tahoma"/>
          <w:lang w:val="sr-Cyrl-BA"/>
        </w:rPr>
        <w:t xml:space="preserve"> </w:t>
      </w:r>
      <w:r>
        <w:rPr>
          <w:rFonts w:eastAsia="Times New Roman" w:cs="Tahoma"/>
          <w:lang w:val="sr-Cyrl-BA"/>
        </w:rPr>
        <w:t>о</w:t>
      </w:r>
      <w:r w:rsidR="008F22E8" w:rsidRPr="00BD35BE">
        <w:rPr>
          <w:rFonts w:eastAsia="Times New Roman" w:cs="Tahoma"/>
          <w:lang w:val="sr-Cyrl-BA"/>
        </w:rPr>
        <w:t xml:space="preserve"> </w:t>
      </w:r>
      <w:r>
        <w:rPr>
          <w:rFonts w:eastAsia="Times New Roman" w:cs="Tahoma"/>
          <w:lang w:val="sr-Cyrl-BA"/>
        </w:rPr>
        <w:t>овом</w:t>
      </w:r>
      <w:r w:rsidR="008F22E8" w:rsidRPr="00BD35BE">
        <w:rPr>
          <w:rFonts w:eastAsia="Times New Roman" w:cs="Tahoma"/>
          <w:lang w:val="sr-Cyrl-BA"/>
        </w:rPr>
        <w:t xml:space="preserve"> </w:t>
      </w:r>
      <w:r>
        <w:rPr>
          <w:rFonts w:eastAsia="Times New Roman" w:cs="Tahoma"/>
          <w:lang w:val="sr-Cyrl-BA"/>
        </w:rPr>
        <w:t>питању</w:t>
      </w:r>
      <w:r w:rsidR="008F22E8" w:rsidRPr="00BD35BE">
        <w:rPr>
          <w:rFonts w:eastAsia="Times New Roman" w:cs="Tahoma"/>
          <w:lang w:val="sr-Cyrl-BA"/>
        </w:rPr>
        <w:t xml:space="preserve">, </w:t>
      </w:r>
      <w:r>
        <w:rPr>
          <w:rFonts w:eastAsia="Times New Roman" w:cs="Tahoma"/>
          <w:lang w:val="sr-Cyrl-BA"/>
        </w:rPr>
        <w:t>а</w:t>
      </w:r>
      <w:r w:rsidR="008F22E8" w:rsidRPr="00BD35BE">
        <w:rPr>
          <w:rFonts w:eastAsia="Times New Roman" w:cs="Tahoma"/>
          <w:lang w:val="sr-Cyrl-BA"/>
        </w:rPr>
        <w:t xml:space="preserve"> </w:t>
      </w:r>
      <w:r>
        <w:rPr>
          <w:rFonts w:eastAsia="Times New Roman" w:cs="Tahoma"/>
          <w:lang w:val="sr-Cyrl-BA"/>
        </w:rPr>
        <w:t>посебно</w:t>
      </w:r>
      <w:r w:rsidR="008F22E8" w:rsidRPr="00BD35BE">
        <w:rPr>
          <w:rFonts w:eastAsia="Times New Roman" w:cs="Tahoma"/>
          <w:lang w:val="sr-Cyrl-BA"/>
        </w:rPr>
        <w:t xml:space="preserve"> </w:t>
      </w:r>
      <w:r>
        <w:rPr>
          <w:rFonts w:eastAsia="Times New Roman" w:cs="Tahoma"/>
          <w:lang w:val="sr-Cyrl-BA"/>
        </w:rPr>
        <w:t>о</w:t>
      </w:r>
      <w:r w:rsidR="008F22E8" w:rsidRPr="00BD35BE">
        <w:rPr>
          <w:rFonts w:eastAsia="Times New Roman" w:cs="Tahoma"/>
          <w:lang w:val="sr-Cyrl-BA"/>
        </w:rPr>
        <w:t xml:space="preserve"> </w:t>
      </w:r>
      <w:r>
        <w:rPr>
          <w:rFonts w:eastAsia="Times New Roman" w:cs="Tahoma"/>
          <w:lang w:val="sr-Cyrl-BA"/>
        </w:rPr>
        <w:t>томе</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ли</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којој</w:t>
      </w:r>
      <w:r w:rsidR="008F22E8" w:rsidRPr="00BD35BE">
        <w:rPr>
          <w:rFonts w:eastAsia="Times New Roman" w:cs="Tahoma"/>
          <w:lang w:val="sr-Cyrl-BA"/>
        </w:rPr>
        <w:t xml:space="preserve"> </w:t>
      </w:r>
      <w:r>
        <w:rPr>
          <w:rFonts w:eastAsia="Times New Roman" w:cs="Tahoma"/>
          <w:lang w:val="sr-Cyrl-BA"/>
        </w:rPr>
        <w:t>мјери</w:t>
      </w:r>
      <w:r w:rsidR="008F22E8" w:rsidRPr="00BD35BE">
        <w:rPr>
          <w:rFonts w:eastAsia="Times New Roman" w:cs="Tahoma"/>
          <w:lang w:val="sr-Cyrl-BA"/>
        </w:rPr>
        <w:t xml:space="preserve"> </w:t>
      </w:r>
      <w:r>
        <w:rPr>
          <w:rFonts w:eastAsia="Times New Roman" w:cs="Tahoma"/>
          <w:lang w:val="sr-Cyrl-BA"/>
        </w:rPr>
        <w:t>честе</w:t>
      </w:r>
      <w:r w:rsidR="008F22E8" w:rsidRPr="00BD35BE">
        <w:rPr>
          <w:rFonts w:eastAsia="Times New Roman" w:cs="Tahoma"/>
          <w:lang w:val="sr-Cyrl-BA"/>
        </w:rPr>
        <w:t xml:space="preserve"> </w:t>
      </w:r>
      <w:r>
        <w:rPr>
          <w:rFonts w:eastAsia="Times New Roman" w:cs="Tahoma"/>
          <w:lang w:val="sr-Cyrl-BA"/>
        </w:rPr>
        <w:t>промјене</w:t>
      </w:r>
      <w:r w:rsidR="008F22E8" w:rsidRPr="00BD35BE">
        <w:rPr>
          <w:rFonts w:eastAsia="Times New Roman" w:cs="Tahoma"/>
          <w:lang w:val="sr-Cyrl-BA"/>
        </w:rPr>
        <w:t xml:space="preserve"> </w:t>
      </w:r>
      <w:r>
        <w:rPr>
          <w:rFonts w:eastAsia="Times New Roman" w:cs="Tahoma"/>
          <w:lang w:val="sr-Cyrl-BA"/>
        </w:rPr>
        <w:t>васпитача</w:t>
      </w:r>
      <w:r w:rsidR="008F22E8" w:rsidRPr="00BD35BE">
        <w:rPr>
          <w:rFonts w:eastAsia="Times New Roman" w:cs="Tahoma"/>
          <w:lang w:val="sr-Cyrl-BA"/>
        </w:rPr>
        <w:t xml:space="preserve"> </w:t>
      </w:r>
      <w:r>
        <w:rPr>
          <w:rFonts w:eastAsia="Times New Roman" w:cs="Tahoma"/>
          <w:lang w:val="sr-Cyrl-BA"/>
        </w:rPr>
        <w:t>утичу</w:t>
      </w:r>
      <w:r w:rsidR="008F22E8" w:rsidRPr="00BD35BE">
        <w:rPr>
          <w:rFonts w:eastAsia="Times New Roman" w:cs="Tahoma"/>
          <w:lang w:val="sr-Cyrl-BA"/>
        </w:rPr>
        <w:t xml:space="preserve"> </w:t>
      </w:r>
      <w:r>
        <w:rPr>
          <w:rFonts w:eastAsia="Times New Roman" w:cs="Tahoma"/>
          <w:lang w:val="sr-Cyrl-BA"/>
        </w:rPr>
        <w:t>на</w:t>
      </w:r>
      <w:r w:rsidR="008F22E8" w:rsidRPr="00BD35BE">
        <w:rPr>
          <w:rFonts w:eastAsia="Times New Roman" w:cs="Tahoma"/>
          <w:lang w:val="sr-Cyrl-BA"/>
        </w:rPr>
        <w:t xml:space="preserve"> </w:t>
      </w:r>
      <w:r>
        <w:rPr>
          <w:rFonts w:eastAsia="Times New Roman" w:cs="Tahoma"/>
          <w:lang w:val="sr-Cyrl-BA"/>
        </w:rPr>
        <w:t>квалитет</w:t>
      </w:r>
      <w:r w:rsidR="008F22E8" w:rsidRPr="00BD35BE">
        <w:rPr>
          <w:rFonts w:eastAsia="Times New Roman" w:cs="Tahoma"/>
          <w:lang w:val="sr-Cyrl-BA"/>
        </w:rPr>
        <w:t xml:space="preserve"> </w:t>
      </w:r>
      <w:r>
        <w:rPr>
          <w:rFonts w:eastAsia="Times New Roman" w:cs="Tahoma"/>
          <w:lang w:val="sr-Cyrl-BA"/>
        </w:rPr>
        <w:t>васпитно</w:t>
      </w:r>
      <w:r w:rsidR="00A90DAC" w:rsidRPr="00BD35BE">
        <w:rPr>
          <w:rFonts w:eastAsia="Times New Roman" w:cs="Tahoma"/>
          <w:lang w:val="sr-Latn-BA"/>
        </w:rPr>
        <w:t xml:space="preserve"> </w:t>
      </w:r>
      <w:r w:rsidR="008F22E8" w:rsidRPr="00BD35BE">
        <w:rPr>
          <w:rFonts w:eastAsia="Times New Roman" w:cs="Tahoma"/>
          <w:lang w:val="sr-Cyrl-BA"/>
        </w:rPr>
        <w:t>-</w:t>
      </w:r>
      <w:r w:rsidR="00A90DAC" w:rsidRPr="00BD35BE">
        <w:rPr>
          <w:rFonts w:eastAsia="Times New Roman" w:cs="Tahoma"/>
          <w:lang w:val="sr-Latn-BA"/>
        </w:rPr>
        <w:t xml:space="preserve"> </w:t>
      </w:r>
      <w:r>
        <w:rPr>
          <w:rFonts w:eastAsia="Times New Roman" w:cs="Tahoma"/>
          <w:lang w:val="sr-Cyrl-BA"/>
        </w:rPr>
        <w:t>образовног</w:t>
      </w:r>
      <w:r w:rsidR="008F22E8" w:rsidRPr="00BD35BE">
        <w:rPr>
          <w:rFonts w:eastAsia="Times New Roman" w:cs="Tahoma"/>
          <w:lang w:val="sr-Cyrl-BA"/>
        </w:rPr>
        <w:t xml:space="preserve"> </w:t>
      </w:r>
      <w:r>
        <w:rPr>
          <w:rFonts w:eastAsia="Times New Roman" w:cs="Tahoma"/>
          <w:lang w:val="sr-Cyrl-BA"/>
        </w:rPr>
        <w:t>рада</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би</w:t>
      </w:r>
      <w:r w:rsidR="008F22E8" w:rsidRPr="00BD35BE">
        <w:rPr>
          <w:rFonts w:eastAsia="Times New Roman" w:cs="Tahoma"/>
          <w:lang w:val="sr-Cyrl-BA"/>
        </w:rPr>
        <w:t xml:space="preserve"> </w:t>
      </w:r>
      <w:r>
        <w:rPr>
          <w:rFonts w:eastAsia="Times New Roman" w:cs="Tahoma"/>
          <w:lang w:val="sr-Cyrl-BA"/>
        </w:rPr>
        <w:t>било</w:t>
      </w:r>
      <w:r w:rsidR="008F22E8" w:rsidRPr="00BD35BE">
        <w:rPr>
          <w:rFonts w:eastAsia="Times New Roman" w:cs="Tahoma"/>
          <w:lang w:val="sr-Cyrl-BA"/>
        </w:rPr>
        <w:t xml:space="preserve"> </w:t>
      </w:r>
      <w:r>
        <w:rPr>
          <w:rFonts w:eastAsia="Times New Roman" w:cs="Tahoma"/>
          <w:lang w:val="sr-Cyrl-BA"/>
        </w:rPr>
        <w:t>пожељно</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тим</w:t>
      </w:r>
      <w:r w:rsidR="008F22E8" w:rsidRPr="00BD35BE">
        <w:rPr>
          <w:rFonts w:eastAsia="Times New Roman" w:cs="Tahoma"/>
          <w:lang w:val="sr-Cyrl-BA"/>
        </w:rPr>
        <w:t xml:space="preserve"> </w:t>
      </w:r>
      <w:r>
        <w:rPr>
          <w:rFonts w:eastAsia="Times New Roman" w:cs="Tahoma"/>
          <w:lang w:val="sr-Cyrl-BA"/>
        </w:rPr>
        <w:t>васпитача</w:t>
      </w:r>
      <w:r w:rsidR="008F22E8" w:rsidRPr="00BD35BE">
        <w:rPr>
          <w:rFonts w:eastAsia="Times New Roman" w:cs="Tahoma"/>
          <w:lang w:val="sr-Cyrl-BA"/>
        </w:rPr>
        <w:t xml:space="preserve"> </w:t>
      </w:r>
      <w:r>
        <w:rPr>
          <w:rFonts w:eastAsia="Times New Roman" w:cs="Tahoma"/>
          <w:lang w:val="sr-Cyrl-BA"/>
        </w:rPr>
        <w:t>континуирано</w:t>
      </w:r>
      <w:r w:rsidR="008F22E8" w:rsidRPr="00BD35BE">
        <w:rPr>
          <w:rFonts w:eastAsia="Times New Roman" w:cs="Tahoma"/>
          <w:lang w:val="sr-Cyrl-BA"/>
        </w:rPr>
        <w:t xml:space="preserve">, </w:t>
      </w:r>
      <w:r>
        <w:rPr>
          <w:rFonts w:eastAsia="Times New Roman" w:cs="Tahoma"/>
          <w:lang w:val="sr-Cyrl-BA"/>
        </w:rPr>
        <w:t>током</w:t>
      </w:r>
      <w:r w:rsidR="008F22E8" w:rsidRPr="00BD35BE">
        <w:rPr>
          <w:rFonts w:eastAsia="Times New Roman" w:cs="Tahoma"/>
          <w:lang w:val="sr-Cyrl-BA"/>
        </w:rPr>
        <w:t xml:space="preserve"> </w:t>
      </w:r>
      <w:r>
        <w:rPr>
          <w:rFonts w:eastAsia="Times New Roman" w:cs="Tahoma"/>
          <w:lang w:val="sr-Cyrl-BA"/>
        </w:rPr>
        <w:t>радне</w:t>
      </w:r>
      <w:r w:rsidR="008F22E8" w:rsidRPr="00BD35BE">
        <w:rPr>
          <w:rFonts w:eastAsia="Times New Roman" w:cs="Tahoma"/>
          <w:lang w:val="sr-Cyrl-BA"/>
        </w:rPr>
        <w:t xml:space="preserve"> </w:t>
      </w:r>
      <w:r>
        <w:rPr>
          <w:rFonts w:eastAsia="Times New Roman" w:cs="Tahoma"/>
          <w:lang w:val="sr-Cyrl-BA"/>
        </w:rPr>
        <w:t>године</w:t>
      </w:r>
      <w:r w:rsidR="008F22E8" w:rsidRPr="00BD35BE">
        <w:rPr>
          <w:rFonts w:eastAsia="Times New Roman" w:cs="Tahoma"/>
          <w:lang w:val="sr-Cyrl-BA"/>
        </w:rPr>
        <w:t xml:space="preserve"> </w:t>
      </w:r>
      <w:r>
        <w:rPr>
          <w:rFonts w:eastAsia="Times New Roman" w:cs="Tahoma"/>
          <w:lang w:val="sr-Cyrl-BA"/>
        </w:rPr>
        <w:t>реализује</w:t>
      </w:r>
      <w:r w:rsidR="008F22E8" w:rsidRPr="00BD35BE">
        <w:rPr>
          <w:rFonts w:eastAsia="Times New Roman" w:cs="Tahoma"/>
          <w:lang w:val="sr-Cyrl-BA"/>
        </w:rPr>
        <w:t xml:space="preserve"> </w:t>
      </w:r>
      <w:r>
        <w:rPr>
          <w:rFonts w:eastAsia="Times New Roman" w:cs="Tahoma"/>
          <w:lang w:val="sr-Cyrl-BA"/>
        </w:rPr>
        <w:t>васпитно</w:t>
      </w:r>
      <w:r w:rsidR="00A90DAC" w:rsidRPr="00BD35BE">
        <w:rPr>
          <w:rFonts w:eastAsia="Times New Roman" w:cs="Tahoma"/>
          <w:lang w:val="sr-Latn-BA"/>
        </w:rPr>
        <w:t xml:space="preserve"> </w:t>
      </w:r>
      <w:r w:rsidR="008F22E8" w:rsidRPr="00BD35BE">
        <w:rPr>
          <w:rFonts w:eastAsia="Times New Roman" w:cs="Tahoma"/>
          <w:lang w:val="sr-Cyrl-BA"/>
        </w:rPr>
        <w:t>-</w:t>
      </w:r>
      <w:r w:rsidR="00A90DAC" w:rsidRPr="00BD35BE">
        <w:rPr>
          <w:rFonts w:eastAsia="Times New Roman" w:cs="Tahoma"/>
          <w:lang w:val="sr-Latn-BA"/>
        </w:rPr>
        <w:t xml:space="preserve"> </w:t>
      </w:r>
      <w:r>
        <w:rPr>
          <w:rFonts w:eastAsia="Times New Roman" w:cs="Tahoma"/>
          <w:lang w:val="sr-Cyrl-BA"/>
        </w:rPr>
        <w:t>образовни</w:t>
      </w:r>
      <w:r w:rsidR="008F22E8" w:rsidRPr="00BD35BE">
        <w:rPr>
          <w:rFonts w:eastAsia="Times New Roman" w:cs="Tahoma"/>
          <w:lang w:val="sr-Cyrl-BA"/>
        </w:rPr>
        <w:t xml:space="preserve"> </w:t>
      </w:r>
      <w:r>
        <w:rPr>
          <w:rFonts w:eastAsia="Times New Roman" w:cs="Tahoma"/>
          <w:lang w:val="sr-Cyrl-BA"/>
        </w:rPr>
        <w:t>рад</w:t>
      </w:r>
      <w:r w:rsidR="008F22E8" w:rsidRPr="00BD35BE">
        <w:rPr>
          <w:rFonts w:eastAsia="Times New Roman" w:cs="Tahoma"/>
          <w:lang w:val="sr-Cyrl-BA"/>
        </w:rPr>
        <w:t xml:space="preserve"> </w:t>
      </w:r>
      <w:r>
        <w:rPr>
          <w:rFonts w:eastAsia="Times New Roman" w:cs="Tahoma"/>
          <w:lang w:val="sr-Cyrl-BA"/>
        </w:rPr>
        <w:t>са</w:t>
      </w:r>
      <w:r w:rsidR="008F22E8" w:rsidRPr="00BD35BE">
        <w:rPr>
          <w:rFonts w:eastAsia="Times New Roman" w:cs="Tahoma"/>
          <w:lang w:val="sr-Cyrl-BA"/>
        </w:rPr>
        <w:t xml:space="preserve"> </w:t>
      </w:r>
      <w:r>
        <w:rPr>
          <w:rFonts w:eastAsia="Times New Roman" w:cs="Tahoma"/>
          <w:lang w:val="sr-Cyrl-BA"/>
        </w:rPr>
        <w:t>једном</w:t>
      </w:r>
      <w:r w:rsidR="008F22E8" w:rsidRPr="00BD35BE">
        <w:rPr>
          <w:rFonts w:eastAsia="Times New Roman" w:cs="Tahoma"/>
          <w:lang w:val="sr-Cyrl-BA"/>
        </w:rPr>
        <w:t xml:space="preserve"> </w:t>
      </w:r>
      <w:r>
        <w:rPr>
          <w:rFonts w:eastAsia="Times New Roman" w:cs="Tahoma"/>
          <w:lang w:val="sr-Cyrl-BA"/>
        </w:rPr>
        <w:t>васпитном</w:t>
      </w:r>
      <w:r w:rsidR="008F22E8" w:rsidRPr="00BD35BE">
        <w:rPr>
          <w:rFonts w:eastAsia="Times New Roman" w:cs="Tahoma"/>
          <w:lang w:val="sr-Cyrl-BA"/>
        </w:rPr>
        <w:t xml:space="preserve"> </w:t>
      </w:r>
      <w:r>
        <w:rPr>
          <w:rFonts w:eastAsia="Times New Roman" w:cs="Tahoma"/>
          <w:lang w:val="sr-Cyrl-BA"/>
        </w:rPr>
        <w:t>групом</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Републичкм</w:t>
      </w:r>
      <w:r w:rsidR="008F22E8" w:rsidRPr="00BD35BE">
        <w:rPr>
          <w:rFonts w:eastAsia="Times New Roman" w:cs="Tahoma"/>
          <w:lang w:val="sr-Cyrl-BA"/>
        </w:rPr>
        <w:t xml:space="preserve"> </w:t>
      </w:r>
      <w:r>
        <w:rPr>
          <w:rFonts w:eastAsia="Times New Roman" w:cs="Tahoma"/>
          <w:lang w:val="sr-Cyrl-BA"/>
        </w:rPr>
        <w:t>педагошком</w:t>
      </w:r>
      <w:r w:rsidR="008F22E8" w:rsidRPr="00BD35BE">
        <w:rPr>
          <w:rFonts w:eastAsia="Times New Roman" w:cs="Tahoma"/>
          <w:lang w:val="sr-Cyrl-BA"/>
        </w:rPr>
        <w:t xml:space="preserve"> </w:t>
      </w:r>
      <w:r>
        <w:rPr>
          <w:rFonts w:eastAsia="Times New Roman" w:cs="Tahoma"/>
          <w:lang w:val="sr-Cyrl-BA"/>
        </w:rPr>
        <w:t>заводу</w:t>
      </w:r>
      <w:r w:rsidR="008F22E8" w:rsidRPr="00BD35BE">
        <w:rPr>
          <w:rFonts w:eastAsia="Times New Roman" w:cs="Tahoma"/>
          <w:lang w:val="sr-Cyrl-BA"/>
        </w:rPr>
        <w:t xml:space="preserve"> </w:t>
      </w:r>
      <w:r>
        <w:rPr>
          <w:rFonts w:eastAsia="Times New Roman" w:cs="Tahoma"/>
          <w:lang w:val="sr-Cyrl-BA"/>
        </w:rPr>
        <w:t>сматрају</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није</w:t>
      </w:r>
      <w:r w:rsidR="008F22E8" w:rsidRPr="00BD35BE">
        <w:rPr>
          <w:rFonts w:eastAsia="Times New Roman" w:cs="Tahoma"/>
          <w:lang w:val="sr-Cyrl-BA"/>
        </w:rPr>
        <w:t xml:space="preserve"> </w:t>
      </w:r>
      <w:r>
        <w:rPr>
          <w:rFonts w:eastAsia="Times New Roman" w:cs="Tahoma"/>
          <w:lang w:val="sr-Cyrl-BA"/>
        </w:rPr>
        <w:t>објективно</w:t>
      </w:r>
      <w:r w:rsidR="008F22E8" w:rsidRPr="00BD35BE">
        <w:rPr>
          <w:rFonts w:eastAsia="Times New Roman" w:cs="Tahoma"/>
          <w:lang w:val="sr-Cyrl-BA"/>
        </w:rPr>
        <w:t xml:space="preserve"> </w:t>
      </w:r>
      <w:r>
        <w:rPr>
          <w:rFonts w:eastAsia="Times New Roman" w:cs="Tahoma"/>
          <w:lang w:val="sr-Cyrl-BA"/>
        </w:rPr>
        <w:t>тврдити</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промјена</w:t>
      </w:r>
      <w:r w:rsidR="008F22E8" w:rsidRPr="00BD35BE">
        <w:rPr>
          <w:rFonts w:eastAsia="Times New Roman" w:cs="Tahoma"/>
          <w:lang w:val="sr-Cyrl-BA"/>
        </w:rPr>
        <w:t xml:space="preserve"> </w:t>
      </w:r>
      <w:r>
        <w:rPr>
          <w:rFonts w:eastAsia="Times New Roman" w:cs="Tahoma"/>
          <w:lang w:val="sr-Cyrl-BA"/>
        </w:rPr>
        <w:t>васпитача</w:t>
      </w:r>
      <w:r w:rsidR="008F22E8" w:rsidRPr="00BD35BE">
        <w:rPr>
          <w:rFonts w:eastAsia="Times New Roman" w:cs="Tahoma"/>
          <w:lang w:val="sr-Cyrl-BA"/>
        </w:rPr>
        <w:t xml:space="preserve">, </w:t>
      </w:r>
      <w:r>
        <w:rPr>
          <w:rFonts w:eastAsia="Times New Roman" w:cs="Tahoma"/>
          <w:lang w:val="sr-Cyrl-BA"/>
        </w:rPr>
        <w:t>ако</w:t>
      </w:r>
      <w:r w:rsidR="008F22E8" w:rsidRPr="00BD35BE">
        <w:rPr>
          <w:rFonts w:eastAsia="Times New Roman" w:cs="Tahoma"/>
          <w:lang w:val="sr-Cyrl-BA"/>
        </w:rPr>
        <w:t xml:space="preserve"> </w:t>
      </w:r>
      <w:r>
        <w:rPr>
          <w:rFonts w:eastAsia="Times New Roman" w:cs="Tahoma"/>
          <w:lang w:val="sr-Cyrl-BA"/>
        </w:rPr>
        <w:t>се</w:t>
      </w:r>
      <w:r w:rsidR="008F22E8" w:rsidRPr="00BD35BE">
        <w:rPr>
          <w:rFonts w:eastAsia="Times New Roman" w:cs="Tahoma"/>
          <w:lang w:val="sr-Cyrl-BA"/>
        </w:rPr>
        <w:t xml:space="preserve"> </w:t>
      </w:r>
      <w:r>
        <w:rPr>
          <w:rFonts w:eastAsia="Times New Roman" w:cs="Tahoma"/>
          <w:lang w:val="sr-Cyrl-BA"/>
        </w:rPr>
        <w:t>има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обзиру</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они</w:t>
      </w:r>
      <w:r w:rsidR="008F22E8" w:rsidRPr="00BD35BE">
        <w:rPr>
          <w:rFonts w:eastAsia="Times New Roman" w:cs="Tahoma"/>
          <w:lang w:val="sr-Cyrl-BA"/>
        </w:rPr>
        <w:t xml:space="preserve"> </w:t>
      </w:r>
      <w:r>
        <w:rPr>
          <w:rFonts w:eastAsia="Times New Roman" w:cs="Tahoma"/>
          <w:lang w:val="sr-Cyrl-BA"/>
        </w:rPr>
        <w:t>професионално</w:t>
      </w:r>
      <w:r w:rsidR="008F22E8" w:rsidRPr="00BD35BE">
        <w:rPr>
          <w:rFonts w:eastAsia="Times New Roman" w:cs="Tahoma"/>
          <w:lang w:val="sr-Cyrl-BA"/>
        </w:rPr>
        <w:t xml:space="preserve"> </w:t>
      </w:r>
      <w:r>
        <w:rPr>
          <w:rFonts w:eastAsia="Times New Roman" w:cs="Tahoma"/>
          <w:lang w:val="sr-Cyrl-BA"/>
        </w:rPr>
        <w:t>извршавају</w:t>
      </w:r>
      <w:r w:rsidR="008F22E8" w:rsidRPr="00BD35BE">
        <w:rPr>
          <w:rFonts w:eastAsia="Times New Roman" w:cs="Tahoma"/>
          <w:lang w:val="sr-Cyrl-BA"/>
        </w:rPr>
        <w:t xml:space="preserve"> </w:t>
      </w:r>
      <w:r>
        <w:rPr>
          <w:rFonts w:eastAsia="Times New Roman" w:cs="Tahoma"/>
          <w:lang w:val="sr-Cyrl-BA"/>
        </w:rPr>
        <w:t>своје</w:t>
      </w:r>
      <w:r w:rsidR="008F22E8" w:rsidRPr="00BD35BE">
        <w:rPr>
          <w:rFonts w:eastAsia="Times New Roman" w:cs="Tahoma"/>
          <w:lang w:val="sr-Cyrl-BA"/>
        </w:rPr>
        <w:t xml:space="preserve"> </w:t>
      </w:r>
      <w:r>
        <w:rPr>
          <w:rFonts w:eastAsia="Times New Roman" w:cs="Tahoma"/>
          <w:lang w:val="sr-Cyrl-BA"/>
        </w:rPr>
        <w:t>обавезе</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реализују</w:t>
      </w:r>
      <w:r w:rsidR="008F22E8" w:rsidRPr="00BD35BE">
        <w:rPr>
          <w:rFonts w:eastAsia="Times New Roman" w:cs="Tahoma"/>
          <w:lang w:val="sr-Cyrl-BA"/>
        </w:rPr>
        <w:t xml:space="preserve"> </w:t>
      </w:r>
      <w:r>
        <w:rPr>
          <w:rFonts w:eastAsia="Times New Roman" w:cs="Tahoma"/>
          <w:lang w:val="sr-Cyrl-BA"/>
        </w:rPr>
        <w:t>васпитно</w:t>
      </w:r>
      <w:r w:rsidR="008F22E8" w:rsidRPr="00BD35BE">
        <w:rPr>
          <w:rFonts w:eastAsia="Times New Roman" w:cs="Tahoma"/>
          <w:lang w:val="sr-Cyrl-BA"/>
        </w:rPr>
        <w:t xml:space="preserve"> </w:t>
      </w:r>
      <w:r>
        <w:rPr>
          <w:rFonts w:eastAsia="Times New Roman" w:cs="Tahoma"/>
          <w:lang w:val="sr-Cyrl-BA"/>
        </w:rPr>
        <w:t>образовни</w:t>
      </w:r>
      <w:r w:rsidR="008F22E8" w:rsidRPr="00BD35BE">
        <w:rPr>
          <w:rFonts w:eastAsia="Times New Roman" w:cs="Tahoma"/>
          <w:lang w:val="sr-Cyrl-BA"/>
        </w:rPr>
        <w:t xml:space="preserve"> </w:t>
      </w:r>
      <w:r>
        <w:rPr>
          <w:rFonts w:eastAsia="Times New Roman" w:cs="Tahoma"/>
          <w:lang w:val="sr-Cyrl-BA"/>
        </w:rPr>
        <w:t>рад</w:t>
      </w:r>
      <w:r w:rsidR="008F22E8" w:rsidRPr="00BD35BE">
        <w:rPr>
          <w:rFonts w:eastAsia="Times New Roman" w:cs="Tahoma"/>
          <w:lang w:val="sr-Cyrl-BA"/>
        </w:rPr>
        <w:t xml:space="preserve">, </w:t>
      </w:r>
      <w:r>
        <w:rPr>
          <w:rFonts w:eastAsia="Times New Roman" w:cs="Tahoma"/>
          <w:lang w:val="sr-Cyrl-BA"/>
        </w:rPr>
        <w:t>нарушава</w:t>
      </w:r>
      <w:r w:rsidR="008F22E8" w:rsidRPr="00BD35BE">
        <w:rPr>
          <w:rFonts w:eastAsia="Times New Roman" w:cs="Tahoma"/>
          <w:lang w:val="sr-Cyrl-BA"/>
        </w:rPr>
        <w:t xml:space="preserve"> </w:t>
      </w:r>
      <w:r>
        <w:rPr>
          <w:rFonts w:eastAsia="Times New Roman" w:cs="Tahoma"/>
          <w:lang w:val="sr-Cyrl-BA"/>
        </w:rPr>
        <w:t>односе</w:t>
      </w:r>
      <w:r w:rsidR="008F22E8" w:rsidRPr="00BD35BE">
        <w:rPr>
          <w:rFonts w:eastAsia="Times New Roman" w:cs="Tahoma"/>
          <w:lang w:val="sr-Cyrl-BA"/>
        </w:rPr>
        <w:t xml:space="preserve"> </w:t>
      </w:r>
      <w:r>
        <w:rPr>
          <w:rFonts w:eastAsia="Times New Roman" w:cs="Tahoma"/>
          <w:lang w:val="sr-Cyrl-BA"/>
        </w:rPr>
        <w:t>на</w:t>
      </w:r>
      <w:r w:rsidR="008F22E8" w:rsidRPr="00BD35BE">
        <w:rPr>
          <w:rFonts w:eastAsia="Times New Roman" w:cs="Tahoma"/>
          <w:lang w:val="sr-Cyrl-BA"/>
        </w:rPr>
        <w:t xml:space="preserve"> </w:t>
      </w:r>
      <w:r>
        <w:rPr>
          <w:rFonts w:eastAsia="Times New Roman" w:cs="Tahoma"/>
          <w:lang w:val="sr-Cyrl-BA"/>
        </w:rPr>
        <w:t>релацији</w:t>
      </w:r>
      <w:r w:rsidR="008F22E8" w:rsidRPr="00BD35BE">
        <w:rPr>
          <w:rFonts w:eastAsia="Times New Roman" w:cs="Tahoma"/>
          <w:lang w:val="sr-Cyrl-BA"/>
        </w:rPr>
        <w:t xml:space="preserve"> </w:t>
      </w:r>
      <w:r>
        <w:rPr>
          <w:rFonts w:eastAsia="Times New Roman" w:cs="Tahoma"/>
          <w:lang w:val="sr-Cyrl-BA"/>
        </w:rPr>
        <w:t>васпитач</w:t>
      </w:r>
      <w:r w:rsidR="00A90DAC" w:rsidRPr="00BD35BE">
        <w:rPr>
          <w:rFonts w:eastAsia="Times New Roman" w:cs="Tahoma"/>
          <w:lang w:val="sr-Latn-BA"/>
        </w:rPr>
        <w:t xml:space="preserve"> </w:t>
      </w:r>
      <w:r w:rsidR="008F22E8" w:rsidRPr="00BD35BE">
        <w:rPr>
          <w:rFonts w:eastAsia="Times New Roman" w:cs="Tahoma"/>
          <w:lang w:val="sr-Cyrl-BA"/>
        </w:rPr>
        <w:t>-</w:t>
      </w:r>
      <w:r w:rsidR="00A90DAC" w:rsidRPr="00BD35BE">
        <w:rPr>
          <w:rFonts w:eastAsia="Times New Roman" w:cs="Tahoma"/>
          <w:lang w:val="sr-Latn-BA"/>
        </w:rPr>
        <w:t xml:space="preserve"> </w:t>
      </w:r>
      <w:r>
        <w:rPr>
          <w:rFonts w:eastAsia="Times New Roman" w:cs="Tahoma"/>
          <w:lang w:val="sr-Cyrl-BA"/>
        </w:rPr>
        <w:t>дијете</w:t>
      </w:r>
      <w:r w:rsidR="008F22E8" w:rsidRPr="00BD35BE">
        <w:rPr>
          <w:rFonts w:eastAsia="Times New Roman" w:cs="Tahoma"/>
          <w:lang w:val="sr-Cyrl-BA"/>
        </w:rPr>
        <w:t>.</w:t>
      </w:r>
    </w:p>
    <w:p w14:paraId="7F249AE7" w14:textId="1F81A1CE" w:rsidR="008F22E8" w:rsidRPr="00BD35BE" w:rsidRDefault="00707CAB" w:rsidP="009626FC">
      <w:pPr>
        <w:spacing w:before="100" w:beforeAutospacing="1" w:after="100" w:afterAutospacing="1" w:line="240" w:lineRule="auto"/>
        <w:rPr>
          <w:rFonts w:eastAsia="Times New Roman" w:cs="Tahoma"/>
          <w:lang w:val="sr-Cyrl-BA"/>
        </w:rPr>
      </w:pPr>
      <w:r>
        <w:rPr>
          <w:rFonts w:eastAsia="Times New Roman" w:cs="Tahoma"/>
          <w:lang w:val="sr-Cyrl-BA"/>
        </w:rPr>
        <w:t>Након</w:t>
      </w:r>
      <w:r w:rsidR="008F22E8" w:rsidRPr="00BD35BE">
        <w:rPr>
          <w:rFonts w:eastAsia="Times New Roman" w:cs="Tahoma"/>
          <w:lang w:val="sr-Cyrl-BA"/>
        </w:rPr>
        <w:t xml:space="preserve"> </w:t>
      </w:r>
      <w:r>
        <w:rPr>
          <w:rFonts w:eastAsia="Times New Roman" w:cs="Tahoma"/>
          <w:lang w:val="sr-Cyrl-BA"/>
        </w:rPr>
        <w:t>обављених</w:t>
      </w:r>
      <w:r w:rsidR="008F22E8" w:rsidRPr="00BD35BE">
        <w:rPr>
          <w:rFonts w:eastAsia="Times New Roman" w:cs="Tahoma"/>
          <w:lang w:val="sr-Cyrl-BA"/>
        </w:rPr>
        <w:t xml:space="preserve"> </w:t>
      </w:r>
      <w:r>
        <w:rPr>
          <w:rFonts w:eastAsia="Times New Roman" w:cs="Tahoma"/>
          <w:lang w:val="sr-Cyrl-BA"/>
        </w:rPr>
        <w:t>разговора</w:t>
      </w:r>
      <w:r w:rsidR="008F22E8" w:rsidRPr="00BD35BE">
        <w:rPr>
          <w:rFonts w:eastAsia="Times New Roman" w:cs="Tahoma"/>
          <w:lang w:val="sr-Cyrl-BA"/>
        </w:rPr>
        <w:t xml:space="preserve"> </w:t>
      </w:r>
      <w:r>
        <w:rPr>
          <w:rFonts w:eastAsia="Times New Roman" w:cs="Tahoma"/>
          <w:lang w:val="sr-Cyrl-BA"/>
        </w:rPr>
        <w:t>са</w:t>
      </w:r>
      <w:r w:rsidR="008F22E8" w:rsidRPr="00BD35BE">
        <w:rPr>
          <w:rFonts w:eastAsia="Times New Roman" w:cs="Tahoma"/>
          <w:lang w:val="sr-Cyrl-BA"/>
        </w:rPr>
        <w:t xml:space="preserve"> </w:t>
      </w:r>
      <w:r>
        <w:rPr>
          <w:rFonts w:eastAsia="Times New Roman" w:cs="Tahoma"/>
          <w:lang w:val="sr-Cyrl-BA"/>
        </w:rPr>
        <w:t>релевантним</w:t>
      </w:r>
      <w:r w:rsidR="008F22E8" w:rsidRPr="00BD35BE">
        <w:rPr>
          <w:rFonts w:eastAsia="Times New Roman" w:cs="Tahoma"/>
          <w:lang w:val="sr-Cyrl-BA"/>
        </w:rPr>
        <w:t xml:space="preserve"> </w:t>
      </w:r>
      <w:r>
        <w:rPr>
          <w:rFonts w:eastAsia="Times New Roman" w:cs="Tahoma"/>
          <w:lang w:val="sr-Cyrl-BA"/>
        </w:rPr>
        <w:t>актерима</w:t>
      </w:r>
      <w:r w:rsidR="008F22E8" w:rsidRPr="00BD35BE">
        <w:rPr>
          <w:rFonts w:eastAsia="Times New Roman" w:cs="Tahoma"/>
          <w:lang w:val="sr-Cyrl-BA"/>
        </w:rPr>
        <w:t xml:space="preserve"> </w:t>
      </w:r>
      <w:r>
        <w:rPr>
          <w:rFonts w:eastAsia="Times New Roman" w:cs="Tahoma"/>
          <w:lang w:val="sr-Cyrl-BA"/>
        </w:rPr>
        <w:t>по</w:t>
      </w:r>
      <w:r w:rsidR="008F22E8" w:rsidRPr="00BD35BE">
        <w:rPr>
          <w:rFonts w:eastAsia="Times New Roman" w:cs="Tahoma"/>
          <w:lang w:val="sr-Cyrl-BA"/>
        </w:rPr>
        <w:t xml:space="preserve"> </w:t>
      </w:r>
      <w:r>
        <w:rPr>
          <w:rFonts w:eastAsia="Times New Roman" w:cs="Tahoma"/>
          <w:lang w:val="sr-Cyrl-BA"/>
        </w:rPr>
        <w:t>овом</w:t>
      </w:r>
      <w:r w:rsidR="008F22E8" w:rsidRPr="00BD35BE">
        <w:rPr>
          <w:rFonts w:eastAsia="Times New Roman" w:cs="Tahoma"/>
          <w:lang w:val="sr-Cyrl-BA"/>
        </w:rPr>
        <w:t xml:space="preserve"> </w:t>
      </w:r>
      <w:r>
        <w:rPr>
          <w:rFonts w:eastAsia="Times New Roman" w:cs="Tahoma"/>
          <w:lang w:val="sr-Cyrl-BA"/>
        </w:rPr>
        <w:t>питању</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сврху</w:t>
      </w:r>
      <w:r w:rsidR="008F22E8" w:rsidRPr="00BD35BE">
        <w:rPr>
          <w:rFonts w:eastAsia="Times New Roman" w:cs="Tahoma"/>
          <w:lang w:val="sr-Cyrl-BA"/>
        </w:rPr>
        <w:t xml:space="preserve"> </w:t>
      </w:r>
      <w:r>
        <w:rPr>
          <w:rFonts w:eastAsia="Times New Roman" w:cs="Tahoma"/>
          <w:lang w:val="sr-Cyrl-BA"/>
        </w:rPr>
        <w:t>добијања</w:t>
      </w:r>
      <w:r w:rsidR="008F22E8" w:rsidRPr="00BD35BE">
        <w:rPr>
          <w:rFonts w:eastAsia="Times New Roman" w:cs="Tahoma"/>
          <w:lang w:val="sr-Cyrl-BA"/>
        </w:rPr>
        <w:t xml:space="preserve"> </w:t>
      </w:r>
      <w:r>
        <w:rPr>
          <w:rFonts w:eastAsia="Times New Roman" w:cs="Tahoma"/>
          <w:lang w:val="sr-Cyrl-BA"/>
        </w:rPr>
        <w:t>потпуних</w:t>
      </w:r>
      <w:r w:rsidR="008F22E8" w:rsidRPr="00BD35BE">
        <w:rPr>
          <w:rFonts w:eastAsia="Times New Roman" w:cs="Tahoma"/>
          <w:lang w:val="sr-Cyrl-BA"/>
        </w:rPr>
        <w:t xml:space="preserve"> </w:t>
      </w:r>
      <w:r>
        <w:rPr>
          <w:rFonts w:eastAsia="Times New Roman" w:cs="Tahoma"/>
          <w:lang w:val="sr-Cyrl-BA"/>
        </w:rPr>
        <w:t>инфо</w:t>
      </w:r>
      <w:r>
        <w:rPr>
          <w:rFonts w:eastAsia="Times New Roman" w:cs="Tahoma"/>
          <w:lang w:val="sr-Latn-BA"/>
        </w:rPr>
        <w:t>р</w:t>
      </w:r>
      <w:r>
        <w:rPr>
          <w:rFonts w:eastAsia="Times New Roman" w:cs="Tahoma"/>
          <w:lang w:val="sr-Cyrl-BA"/>
        </w:rPr>
        <w:t>мација</w:t>
      </w:r>
      <w:r w:rsidR="008F22E8" w:rsidRPr="00BD35BE">
        <w:rPr>
          <w:rFonts w:eastAsia="Times New Roman" w:cs="Tahoma"/>
          <w:lang w:val="sr-Cyrl-BA"/>
        </w:rPr>
        <w:t xml:space="preserve"> </w:t>
      </w:r>
      <w:r>
        <w:rPr>
          <w:rFonts w:eastAsia="Times New Roman" w:cs="Tahoma"/>
          <w:lang w:val="sr-Cyrl-BA"/>
        </w:rPr>
        <w:t>везаних</w:t>
      </w:r>
      <w:r w:rsidR="008F22E8" w:rsidRPr="00BD35BE">
        <w:rPr>
          <w:rFonts w:eastAsia="Times New Roman" w:cs="Tahoma"/>
          <w:lang w:val="sr-Cyrl-BA"/>
        </w:rPr>
        <w:t xml:space="preserve"> </w:t>
      </w:r>
      <w:r>
        <w:rPr>
          <w:rFonts w:eastAsia="Times New Roman" w:cs="Tahoma"/>
          <w:lang w:val="sr-Cyrl-BA"/>
        </w:rPr>
        <w:t>за</w:t>
      </w:r>
      <w:r w:rsidR="008F22E8" w:rsidRPr="00BD35BE">
        <w:rPr>
          <w:rFonts w:eastAsia="Times New Roman" w:cs="Tahoma"/>
          <w:lang w:val="sr-Cyrl-BA"/>
        </w:rPr>
        <w:t xml:space="preserve"> </w:t>
      </w:r>
      <w:r>
        <w:rPr>
          <w:rFonts w:eastAsia="Times New Roman" w:cs="Tahoma"/>
          <w:lang w:val="sr-Cyrl-BA"/>
        </w:rPr>
        <w:t>предмет</w:t>
      </w:r>
      <w:r w:rsidR="008F22E8" w:rsidRPr="00BD35BE">
        <w:rPr>
          <w:rFonts w:eastAsia="Times New Roman" w:cs="Tahoma"/>
          <w:lang w:val="sr-Cyrl-BA"/>
        </w:rPr>
        <w:t xml:space="preserve">, </w:t>
      </w:r>
      <w:r>
        <w:rPr>
          <w:rFonts w:eastAsia="Times New Roman" w:cs="Tahoma"/>
          <w:lang w:val="sr-Cyrl-BA"/>
        </w:rPr>
        <w:t>Омбудсман</w:t>
      </w:r>
      <w:r w:rsidR="008F22E8" w:rsidRPr="00BD35BE">
        <w:rPr>
          <w:rFonts w:eastAsia="Times New Roman" w:cs="Tahoma"/>
          <w:lang w:val="sr-Cyrl-BA"/>
        </w:rPr>
        <w:t xml:space="preserve"> </w:t>
      </w:r>
      <w:r>
        <w:rPr>
          <w:rFonts w:eastAsia="Times New Roman" w:cs="Tahoma"/>
          <w:lang w:val="sr-Cyrl-BA"/>
        </w:rPr>
        <w:t>за</w:t>
      </w:r>
      <w:r w:rsidR="008F22E8" w:rsidRPr="00BD35BE">
        <w:rPr>
          <w:rFonts w:eastAsia="Times New Roman" w:cs="Tahoma"/>
          <w:lang w:val="sr-Cyrl-BA"/>
        </w:rPr>
        <w:t xml:space="preserve"> </w:t>
      </w:r>
      <w:r>
        <w:rPr>
          <w:rFonts w:eastAsia="Times New Roman" w:cs="Tahoma"/>
          <w:lang w:val="sr-Cyrl-BA"/>
        </w:rPr>
        <w:t>дјецу</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обавијестио</w:t>
      </w:r>
      <w:r w:rsidR="008F22E8" w:rsidRPr="00BD35BE">
        <w:rPr>
          <w:rFonts w:eastAsia="Times New Roman" w:cs="Tahoma"/>
          <w:lang w:val="sr-Cyrl-BA"/>
        </w:rPr>
        <w:t xml:space="preserve"> </w:t>
      </w:r>
      <w:r>
        <w:rPr>
          <w:rFonts w:eastAsia="Times New Roman" w:cs="Tahoma"/>
          <w:lang w:val="sr-Cyrl-BA"/>
        </w:rPr>
        <w:t>родитеља</w:t>
      </w:r>
      <w:r w:rsidR="008F22E8" w:rsidRPr="00BD35BE">
        <w:rPr>
          <w:rFonts w:eastAsia="Times New Roman" w:cs="Tahoma"/>
          <w:lang w:val="sr-Cyrl-BA"/>
        </w:rPr>
        <w:t xml:space="preserve"> -</w:t>
      </w:r>
      <w:r>
        <w:rPr>
          <w:rFonts w:eastAsia="Times New Roman" w:cs="Tahoma"/>
          <w:lang w:val="sr-Cyrl-BA"/>
        </w:rPr>
        <w:t>подносиоца</w:t>
      </w:r>
      <w:r w:rsidR="008F22E8" w:rsidRPr="00BD35BE">
        <w:rPr>
          <w:rFonts w:eastAsia="Times New Roman" w:cs="Tahoma"/>
          <w:lang w:val="sr-Cyrl-BA"/>
        </w:rPr>
        <w:t xml:space="preserve"> </w:t>
      </w:r>
      <w:r>
        <w:rPr>
          <w:rFonts w:eastAsia="Times New Roman" w:cs="Tahoma"/>
          <w:lang w:val="sr-Cyrl-BA"/>
        </w:rPr>
        <w:t>пријаве</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се</w:t>
      </w:r>
      <w:r w:rsidR="008F22E8" w:rsidRPr="00BD35BE">
        <w:rPr>
          <w:rFonts w:eastAsia="Times New Roman" w:cs="Tahoma"/>
          <w:lang w:val="sr-Cyrl-BA"/>
        </w:rPr>
        <w:t xml:space="preserve"> </w:t>
      </w:r>
      <w:r>
        <w:rPr>
          <w:rFonts w:eastAsia="Times New Roman" w:cs="Tahoma"/>
          <w:lang w:val="sr-Cyrl-BA"/>
        </w:rPr>
        <w:t>слаже</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пожељно</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васпитачи</w:t>
      </w:r>
      <w:r w:rsidR="008F22E8" w:rsidRPr="00BD35BE">
        <w:rPr>
          <w:rFonts w:eastAsia="Times New Roman" w:cs="Tahoma"/>
          <w:lang w:val="sr-Cyrl-BA"/>
        </w:rPr>
        <w:t xml:space="preserve"> </w:t>
      </w:r>
      <w:r>
        <w:rPr>
          <w:rFonts w:eastAsia="Times New Roman" w:cs="Tahoma"/>
          <w:lang w:val="sr-Cyrl-BA"/>
        </w:rPr>
        <w:t>раде</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континуитету</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предшколским</w:t>
      </w:r>
      <w:r w:rsidR="008F22E8" w:rsidRPr="00BD35BE">
        <w:rPr>
          <w:rFonts w:eastAsia="Times New Roman" w:cs="Tahoma"/>
          <w:lang w:val="sr-Cyrl-BA"/>
        </w:rPr>
        <w:t xml:space="preserve"> </w:t>
      </w:r>
      <w:r>
        <w:rPr>
          <w:rFonts w:eastAsia="Times New Roman" w:cs="Tahoma"/>
          <w:lang w:val="sr-Cyrl-BA"/>
        </w:rPr>
        <w:t>групама</w:t>
      </w:r>
      <w:r w:rsidR="008F22E8" w:rsidRPr="00BD35BE">
        <w:rPr>
          <w:rFonts w:eastAsia="Times New Roman" w:cs="Tahoma"/>
          <w:lang w:val="sr-Cyrl-BA"/>
        </w:rPr>
        <w:t xml:space="preserve">, </w:t>
      </w:r>
      <w:r>
        <w:rPr>
          <w:rFonts w:eastAsia="Times New Roman" w:cs="Tahoma"/>
          <w:lang w:val="sr-Cyrl-BA"/>
        </w:rPr>
        <w:t>али</w:t>
      </w:r>
      <w:r w:rsidR="008F22E8" w:rsidRPr="00BD35BE">
        <w:rPr>
          <w:rFonts w:eastAsia="Times New Roman" w:cs="Tahoma"/>
          <w:lang w:val="sr-Cyrl-BA"/>
        </w:rPr>
        <w:t xml:space="preserve"> </w:t>
      </w:r>
      <w:r>
        <w:rPr>
          <w:rFonts w:eastAsia="Times New Roman" w:cs="Tahoma"/>
          <w:lang w:val="sr-Cyrl-BA"/>
        </w:rPr>
        <w:t>како</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наведено</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до</w:t>
      </w:r>
      <w:r w:rsidR="008F22E8" w:rsidRPr="00BD35BE">
        <w:rPr>
          <w:rFonts w:eastAsia="Times New Roman" w:cs="Tahoma"/>
          <w:lang w:val="sr-Cyrl-BA"/>
        </w:rPr>
        <w:t xml:space="preserve"> </w:t>
      </w:r>
      <w:r>
        <w:rPr>
          <w:rFonts w:eastAsia="Times New Roman" w:cs="Tahoma"/>
          <w:lang w:val="sr-Cyrl-BA"/>
        </w:rPr>
        <w:t>промјене</w:t>
      </w:r>
      <w:r w:rsidR="008F22E8" w:rsidRPr="00BD35BE">
        <w:rPr>
          <w:rFonts w:eastAsia="Times New Roman" w:cs="Tahoma"/>
          <w:lang w:val="sr-Cyrl-BA"/>
        </w:rPr>
        <w:t xml:space="preserve"> </w:t>
      </w:r>
      <w:r>
        <w:rPr>
          <w:rFonts w:eastAsia="Times New Roman" w:cs="Tahoma"/>
          <w:lang w:val="sr-Cyrl-BA"/>
        </w:rPr>
        <w:t>васпитача</w:t>
      </w:r>
      <w:r w:rsidR="008F22E8" w:rsidRPr="00BD35BE">
        <w:rPr>
          <w:rFonts w:eastAsia="Times New Roman" w:cs="Tahoma"/>
          <w:lang w:val="sr-Cyrl-BA"/>
        </w:rPr>
        <w:t xml:space="preserve"> </w:t>
      </w:r>
      <w:r>
        <w:rPr>
          <w:rFonts w:eastAsia="Times New Roman" w:cs="Tahoma"/>
          <w:lang w:val="sr-Cyrl-BA"/>
        </w:rPr>
        <w:t>дошло</w:t>
      </w:r>
      <w:r w:rsidR="008F22E8" w:rsidRPr="00BD35BE">
        <w:rPr>
          <w:rFonts w:eastAsia="Times New Roman" w:cs="Tahoma"/>
          <w:lang w:val="sr-Cyrl-BA"/>
        </w:rPr>
        <w:t xml:space="preserve"> </w:t>
      </w:r>
      <w:r>
        <w:rPr>
          <w:rFonts w:eastAsia="Times New Roman" w:cs="Tahoma"/>
          <w:lang w:val="sr-Cyrl-BA"/>
        </w:rPr>
        <w:t>због</w:t>
      </w:r>
      <w:r w:rsidR="008F22E8" w:rsidRPr="00BD35BE">
        <w:rPr>
          <w:rFonts w:eastAsia="Times New Roman" w:cs="Tahoma"/>
          <w:lang w:val="sr-Cyrl-BA"/>
        </w:rPr>
        <w:t xml:space="preserve"> </w:t>
      </w:r>
      <w:r>
        <w:rPr>
          <w:rFonts w:eastAsia="Times New Roman" w:cs="Tahoma"/>
          <w:lang w:val="sr-Cyrl-BA"/>
        </w:rPr>
        <w:t>разлога</w:t>
      </w:r>
      <w:r w:rsidR="008F22E8" w:rsidRPr="00BD35BE">
        <w:rPr>
          <w:rFonts w:eastAsia="Times New Roman" w:cs="Tahoma"/>
          <w:lang w:val="sr-Cyrl-BA"/>
        </w:rPr>
        <w:t xml:space="preserve"> </w:t>
      </w:r>
      <w:r>
        <w:rPr>
          <w:rFonts w:eastAsia="Times New Roman" w:cs="Tahoma"/>
          <w:lang w:val="sr-Cyrl-BA"/>
        </w:rPr>
        <w:t>који</w:t>
      </w:r>
      <w:r w:rsidR="008F22E8" w:rsidRPr="00BD35BE">
        <w:rPr>
          <w:rFonts w:eastAsia="Times New Roman" w:cs="Tahoma"/>
          <w:lang w:val="sr-Cyrl-BA"/>
        </w:rPr>
        <w:t xml:space="preserve"> </w:t>
      </w:r>
      <w:r>
        <w:rPr>
          <w:rFonts w:eastAsia="Times New Roman" w:cs="Tahoma"/>
          <w:lang w:val="sr-Cyrl-BA"/>
        </w:rPr>
        <w:t>проистичу</w:t>
      </w:r>
      <w:r w:rsidR="008F22E8" w:rsidRPr="00BD35BE">
        <w:rPr>
          <w:rFonts w:eastAsia="Times New Roman" w:cs="Tahoma"/>
          <w:lang w:val="sr-Cyrl-BA"/>
        </w:rPr>
        <w:t xml:space="preserve"> </w:t>
      </w:r>
      <w:r>
        <w:rPr>
          <w:rFonts w:eastAsia="Times New Roman" w:cs="Tahoma"/>
          <w:lang w:val="sr-Cyrl-BA"/>
        </w:rPr>
        <w:t>из</w:t>
      </w:r>
      <w:r w:rsidR="008F22E8" w:rsidRPr="00BD35BE">
        <w:rPr>
          <w:rFonts w:eastAsia="Times New Roman" w:cs="Tahoma"/>
          <w:lang w:val="sr-Cyrl-BA"/>
        </w:rPr>
        <w:t xml:space="preserve"> </w:t>
      </w:r>
      <w:r>
        <w:rPr>
          <w:rFonts w:eastAsia="Times New Roman" w:cs="Tahoma"/>
          <w:lang w:val="sr-Cyrl-BA"/>
        </w:rPr>
        <w:t>радног</w:t>
      </w:r>
      <w:r w:rsidR="008F22E8" w:rsidRPr="00BD35BE">
        <w:rPr>
          <w:rFonts w:eastAsia="Times New Roman" w:cs="Tahoma"/>
          <w:lang w:val="sr-Cyrl-BA"/>
        </w:rPr>
        <w:t xml:space="preserve"> </w:t>
      </w:r>
      <w:r>
        <w:rPr>
          <w:rFonts w:eastAsia="Times New Roman" w:cs="Tahoma"/>
          <w:lang w:val="sr-Cyrl-BA"/>
        </w:rPr>
        <w:t>односа</w:t>
      </w:r>
      <w:r w:rsidR="008F22E8" w:rsidRPr="00BD35BE">
        <w:rPr>
          <w:rFonts w:eastAsia="Times New Roman" w:cs="Tahoma"/>
          <w:lang w:val="sr-Cyrl-BA"/>
        </w:rPr>
        <w:t xml:space="preserve">, </w:t>
      </w:r>
      <w:r>
        <w:rPr>
          <w:rFonts w:eastAsia="Times New Roman" w:cs="Tahoma"/>
          <w:lang w:val="sr-Cyrl-BA"/>
        </w:rPr>
        <w:t>те</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надзором</w:t>
      </w:r>
      <w:r w:rsidR="008F22E8" w:rsidRPr="00BD35BE">
        <w:rPr>
          <w:rFonts w:eastAsia="Times New Roman" w:cs="Tahoma"/>
          <w:lang w:val="sr-Cyrl-BA"/>
        </w:rPr>
        <w:t xml:space="preserve"> </w:t>
      </w:r>
      <w:r>
        <w:rPr>
          <w:rFonts w:eastAsia="Times New Roman" w:cs="Tahoma"/>
          <w:lang w:val="sr-Cyrl-BA"/>
        </w:rPr>
        <w:t>нису</w:t>
      </w:r>
      <w:r w:rsidR="008F22E8" w:rsidRPr="00BD35BE">
        <w:rPr>
          <w:rFonts w:eastAsia="Times New Roman" w:cs="Tahoma"/>
          <w:lang w:val="sr-Cyrl-BA"/>
        </w:rPr>
        <w:t xml:space="preserve"> </w:t>
      </w:r>
      <w:r>
        <w:rPr>
          <w:rFonts w:eastAsia="Times New Roman" w:cs="Tahoma"/>
          <w:lang w:val="sr-Cyrl-BA"/>
        </w:rPr>
        <w:t>тренутно</w:t>
      </w:r>
      <w:r w:rsidR="008F22E8" w:rsidRPr="00BD35BE">
        <w:rPr>
          <w:rFonts w:eastAsia="Times New Roman" w:cs="Tahoma"/>
          <w:lang w:val="sr-Cyrl-BA"/>
        </w:rPr>
        <w:t xml:space="preserve"> </w:t>
      </w:r>
      <w:r>
        <w:rPr>
          <w:rFonts w:eastAsia="Times New Roman" w:cs="Tahoma"/>
          <w:lang w:val="sr-Cyrl-BA"/>
        </w:rPr>
        <w:t>утврђени</w:t>
      </w:r>
      <w:r w:rsidR="008F22E8" w:rsidRPr="00BD35BE">
        <w:rPr>
          <w:rFonts w:eastAsia="Times New Roman" w:cs="Tahoma"/>
          <w:lang w:val="sr-Cyrl-BA"/>
        </w:rPr>
        <w:t xml:space="preserve"> </w:t>
      </w:r>
      <w:r>
        <w:rPr>
          <w:rFonts w:eastAsia="Times New Roman" w:cs="Tahoma"/>
          <w:lang w:val="sr-Cyrl-BA"/>
        </w:rPr>
        <w:t>показатељи</w:t>
      </w:r>
      <w:r w:rsidR="008F22E8" w:rsidRPr="00BD35BE">
        <w:rPr>
          <w:rFonts w:eastAsia="Times New Roman" w:cs="Tahoma"/>
          <w:lang w:val="sr-Cyrl-BA"/>
        </w:rPr>
        <w:t xml:space="preserve"> </w:t>
      </w:r>
      <w:r>
        <w:rPr>
          <w:rFonts w:eastAsia="Times New Roman" w:cs="Tahoma"/>
          <w:lang w:val="sr-Cyrl-BA"/>
        </w:rPr>
        <w:t>нарушених</w:t>
      </w:r>
      <w:r w:rsidR="008F22E8" w:rsidRPr="00BD35BE">
        <w:rPr>
          <w:rFonts w:eastAsia="Times New Roman" w:cs="Tahoma"/>
          <w:lang w:val="sr-Cyrl-BA"/>
        </w:rPr>
        <w:t xml:space="preserve"> </w:t>
      </w:r>
      <w:r>
        <w:rPr>
          <w:rFonts w:eastAsia="Times New Roman" w:cs="Tahoma"/>
          <w:lang w:val="sr-Cyrl-BA"/>
        </w:rPr>
        <w:t>односа</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пропуста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раду</w:t>
      </w:r>
      <w:r w:rsidR="008F22E8" w:rsidRPr="00BD35BE">
        <w:rPr>
          <w:rFonts w:eastAsia="Times New Roman" w:cs="Tahoma"/>
          <w:lang w:val="sr-Cyrl-BA"/>
        </w:rPr>
        <w:t xml:space="preserve">, </w:t>
      </w:r>
      <w:r>
        <w:rPr>
          <w:rFonts w:eastAsia="Times New Roman" w:cs="Tahoma"/>
          <w:lang w:val="sr-Cyrl-BA"/>
        </w:rPr>
        <w:t>није</w:t>
      </w:r>
      <w:r w:rsidR="008F22E8" w:rsidRPr="00BD35BE">
        <w:rPr>
          <w:rFonts w:eastAsia="Times New Roman" w:cs="Tahoma"/>
          <w:lang w:val="sr-Cyrl-BA"/>
        </w:rPr>
        <w:t xml:space="preserve"> </w:t>
      </w:r>
      <w:r>
        <w:rPr>
          <w:rFonts w:eastAsia="Times New Roman" w:cs="Tahoma"/>
          <w:lang w:val="sr-Cyrl-BA"/>
        </w:rPr>
        <w:t>дошло</w:t>
      </w:r>
      <w:r w:rsidR="008F22E8" w:rsidRPr="00BD35BE">
        <w:rPr>
          <w:rFonts w:eastAsia="Times New Roman" w:cs="Tahoma"/>
          <w:lang w:val="sr-Cyrl-BA"/>
        </w:rPr>
        <w:t xml:space="preserve"> </w:t>
      </w:r>
      <w:r>
        <w:rPr>
          <w:rFonts w:eastAsia="Times New Roman" w:cs="Tahoma"/>
          <w:lang w:val="sr-Cyrl-BA"/>
        </w:rPr>
        <w:t>до</w:t>
      </w:r>
      <w:r w:rsidR="008F22E8" w:rsidRPr="00BD35BE">
        <w:rPr>
          <w:rFonts w:eastAsia="Times New Roman" w:cs="Tahoma"/>
          <w:lang w:val="sr-Cyrl-BA"/>
        </w:rPr>
        <w:t xml:space="preserve"> </w:t>
      </w:r>
      <w:r>
        <w:rPr>
          <w:rFonts w:eastAsia="Times New Roman" w:cs="Tahoma"/>
          <w:lang w:val="sr-Cyrl-BA"/>
        </w:rPr>
        <w:t>повреде</w:t>
      </w:r>
      <w:r w:rsidR="008F22E8" w:rsidRPr="00BD35BE">
        <w:rPr>
          <w:rFonts w:eastAsia="Times New Roman" w:cs="Tahoma"/>
          <w:lang w:val="sr-Cyrl-BA"/>
        </w:rPr>
        <w:t xml:space="preserve"> </w:t>
      </w:r>
      <w:r>
        <w:rPr>
          <w:rFonts w:eastAsia="Times New Roman" w:cs="Tahoma"/>
          <w:lang w:val="sr-Cyrl-BA"/>
        </w:rPr>
        <w:t>права</w:t>
      </w:r>
      <w:r w:rsidR="008F22E8" w:rsidRPr="00BD35BE">
        <w:rPr>
          <w:rFonts w:eastAsia="Times New Roman" w:cs="Tahoma"/>
          <w:lang w:val="sr-Cyrl-BA"/>
        </w:rPr>
        <w:t xml:space="preserve"> </w:t>
      </w:r>
      <w:r>
        <w:rPr>
          <w:rFonts w:eastAsia="Times New Roman" w:cs="Tahoma"/>
          <w:lang w:val="sr-Cyrl-BA"/>
        </w:rPr>
        <w:t>дјетета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овој</w:t>
      </w:r>
      <w:r w:rsidR="008F22E8" w:rsidRPr="00BD35BE">
        <w:rPr>
          <w:rFonts w:eastAsia="Times New Roman" w:cs="Tahoma"/>
          <w:lang w:val="sr-Cyrl-BA"/>
        </w:rPr>
        <w:t xml:space="preserve"> </w:t>
      </w:r>
      <w:r>
        <w:rPr>
          <w:rFonts w:eastAsia="Times New Roman" w:cs="Tahoma"/>
          <w:lang w:val="sr-Cyrl-BA"/>
        </w:rPr>
        <w:t>области</w:t>
      </w:r>
      <w:r w:rsidR="008F22E8" w:rsidRPr="00BD35BE">
        <w:rPr>
          <w:rFonts w:eastAsia="Times New Roman" w:cs="Tahoma"/>
          <w:lang w:val="sr-Cyrl-BA"/>
        </w:rPr>
        <w:t xml:space="preserve">. </w:t>
      </w:r>
    </w:p>
    <w:p w14:paraId="1C70674A" w14:textId="77777777" w:rsidR="00A90DAC" w:rsidRPr="00BD35BE" w:rsidRDefault="00A90DAC" w:rsidP="009626FC">
      <w:pPr>
        <w:spacing w:before="100" w:beforeAutospacing="1" w:after="100" w:afterAutospacing="1" w:line="240" w:lineRule="auto"/>
        <w:rPr>
          <w:rFonts w:eastAsia="Times New Roman" w:cs="Tahoma"/>
          <w:lang w:val="sr-Cyrl-BA"/>
        </w:rPr>
      </w:pPr>
    </w:p>
    <w:p w14:paraId="3A3F56C5" w14:textId="48B7FDE3" w:rsidR="00A90DAC" w:rsidRPr="00EB578B" w:rsidRDefault="00707CAB" w:rsidP="00EB578B">
      <w:pPr>
        <w:pStyle w:val="Heading2"/>
      </w:pPr>
      <w:bookmarkStart w:id="79" w:name="_Toc160445074"/>
      <w:r>
        <w:t>Образовање</w:t>
      </w:r>
      <w:r w:rsidR="00A90DAC" w:rsidRPr="00EB578B">
        <w:t xml:space="preserve"> </w:t>
      </w:r>
      <w:r>
        <w:t>на</w:t>
      </w:r>
      <w:r w:rsidR="00A90DAC" w:rsidRPr="00EB578B">
        <w:t xml:space="preserve"> </w:t>
      </w:r>
      <w:r>
        <w:t>основу</w:t>
      </w:r>
      <w:r w:rsidR="00A90DAC" w:rsidRPr="00EB578B">
        <w:t xml:space="preserve"> </w:t>
      </w:r>
      <w:r>
        <w:t>једнаких</w:t>
      </w:r>
      <w:r w:rsidR="00A90DAC" w:rsidRPr="00EB578B">
        <w:t xml:space="preserve"> </w:t>
      </w:r>
      <w:r>
        <w:t>могућности</w:t>
      </w:r>
      <w:r w:rsidR="00A90DAC" w:rsidRPr="00EB578B">
        <w:t xml:space="preserve"> </w:t>
      </w:r>
      <w:r>
        <w:t>и</w:t>
      </w:r>
      <w:r w:rsidR="00A90DAC" w:rsidRPr="00EB578B">
        <w:t xml:space="preserve"> </w:t>
      </w:r>
      <w:r>
        <w:t>под</w:t>
      </w:r>
      <w:r w:rsidR="00A90DAC" w:rsidRPr="00EB578B">
        <w:t xml:space="preserve"> </w:t>
      </w:r>
      <w:r>
        <w:t>једнаким</w:t>
      </w:r>
      <w:r w:rsidR="00A90DAC" w:rsidRPr="00EB578B">
        <w:t xml:space="preserve"> </w:t>
      </w:r>
      <w:r>
        <w:t>условима</w:t>
      </w:r>
      <w:bookmarkEnd w:id="79"/>
    </w:p>
    <w:p w14:paraId="3A579345" w14:textId="4E874838" w:rsidR="008F22E8" w:rsidRPr="00BD35BE" w:rsidRDefault="00707CAB" w:rsidP="008F22E8">
      <w:pPr>
        <w:pStyle w:val="NoSpacing"/>
        <w:spacing w:before="100" w:beforeAutospacing="1" w:after="100" w:afterAutospacing="1"/>
        <w:jc w:val="both"/>
        <w:rPr>
          <w:rFonts w:ascii="Tahoma" w:hAnsi="Tahoma" w:cs="Tahoma"/>
        </w:rPr>
      </w:pPr>
      <w:r>
        <w:rPr>
          <w:rFonts w:ascii="Tahoma" w:hAnsi="Tahoma" w:cs="Tahoma"/>
          <w:lang w:val="sr-Cyrl-BA"/>
        </w:rPr>
        <w:t>К</w:t>
      </w:r>
      <w:r>
        <w:rPr>
          <w:rFonts w:ascii="Tahoma" w:hAnsi="Tahoma" w:cs="Tahoma"/>
        </w:rPr>
        <w:t>ада</w:t>
      </w:r>
      <w:r w:rsidR="008F22E8" w:rsidRPr="00BD35BE">
        <w:rPr>
          <w:rFonts w:ascii="Tahoma" w:hAnsi="Tahoma" w:cs="Tahoma"/>
        </w:rPr>
        <w:t xml:space="preserve"> </w:t>
      </w:r>
      <w:r>
        <w:rPr>
          <w:rFonts w:ascii="Tahoma" w:hAnsi="Tahoma" w:cs="Tahoma"/>
        </w:rPr>
        <w:t>је</w:t>
      </w:r>
      <w:r w:rsidR="008F22E8" w:rsidRPr="00BD35BE">
        <w:rPr>
          <w:rFonts w:ascii="Tahoma" w:hAnsi="Tahoma" w:cs="Tahoma"/>
        </w:rPr>
        <w:t xml:space="preserve"> </w:t>
      </w:r>
      <w:r>
        <w:rPr>
          <w:rFonts w:ascii="Tahoma" w:hAnsi="Tahoma" w:cs="Tahoma"/>
        </w:rPr>
        <w:t>у</w:t>
      </w:r>
      <w:r w:rsidR="008F22E8" w:rsidRPr="00BD35BE">
        <w:rPr>
          <w:rFonts w:ascii="Tahoma" w:hAnsi="Tahoma" w:cs="Tahoma"/>
        </w:rPr>
        <w:t xml:space="preserve"> </w:t>
      </w:r>
      <w:r>
        <w:rPr>
          <w:rFonts w:ascii="Tahoma" w:hAnsi="Tahoma" w:cs="Tahoma"/>
        </w:rPr>
        <w:t>питању</w:t>
      </w:r>
      <w:r w:rsidR="008F22E8" w:rsidRPr="00BD35BE">
        <w:rPr>
          <w:rFonts w:ascii="Tahoma" w:hAnsi="Tahoma" w:cs="Tahoma"/>
        </w:rPr>
        <w:t xml:space="preserve"> </w:t>
      </w:r>
      <w:r>
        <w:rPr>
          <w:rFonts w:ascii="Tahoma" w:hAnsi="Tahoma" w:cs="Tahoma"/>
        </w:rPr>
        <w:t>основно</w:t>
      </w:r>
      <w:r w:rsidR="008F22E8" w:rsidRPr="00BD35BE">
        <w:rPr>
          <w:rFonts w:ascii="Tahoma" w:hAnsi="Tahoma" w:cs="Tahoma"/>
        </w:rPr>
        <w:t xml:space="preserve"> </w:t>
      </w:r>
      <w:r>
        <w:rPr>
          <w:rFonts w:ascii="Tahoma" w:hAnsi="Tahoma" w:cs="Tahoma"/>
        </w:rPr>
        <w:t>образовање</w:t>
      </w:r>
      <w:r w:rsidR="008F22E8" w:rsidRPr="00BD35BE">
        <w:rPr>
          <w:rFonts w:ascii="Tahoma" w:hAnsi="Tahoma" w:cs="Tahoma"/>
        </w:rPr>
        <w:t xml:space="preserve">, </w:t>
      </w:r>
      <w:r>
        <w:rPr>
          <w:rFonts w:ascii="Tahoma" w:hAnsi="Tahoma" w:cs="Tahoma"/>
        </w:rPr>
        <w:t>пријавама</w:t>
      </w:r>
      <w:r w:rsidR="008F22E8" w:rsidRPr="00BD35BE">
        <w:rPr>
          <w:rFonts w:ascii="Tahoma" w:hAnsi="Tahoma" w:cs="Tahoma"/>
        </w:rPr>
        <w:t xml:space="preserve"> - </w:t>
      </w:r>
      <w:r>
        <w:rPr>
          <w:rFonts w:ascii="Tahoma" w:hAnsi="Tahoma" w:cs="Tahoma"/>
        </w:rPr>
        <w:t>жалбама</w:t>
      </w:r>
      <w:r w:rsidR="008F22E8" w:rsidRPr="00BD35BE">
        <w:rPr>
          <w:rFonts w:ascii="Tahoma" w:hAnsi="Tahoma" w:cs="Tahoma"/>
        </w:rPr>
        <w:t xml:space="preserve"> </w:t>
      </w:r>
      <w:r>
        <w:rPr>
          <w:rFonts w:ascii="Tahoma" w:hAnsi="Tahoma" w:cs="Tahoma"/>
        </w:rPr>
        <w:t>које</w:t>
      </w:r>
      <w:r w:rsidR="008F22E8" w:rsidRPr="00BD35BE">
        <w:rPr>
          <w:rFonts w:ascii="Tahoma" w:hAnsi="Tahoma" w:cs="Tahoma"/>
        </w:rPr>
        <w:t xml:space="preserve"> </w:t>
      </w:r>
      <w:r>
        <w:rPr>
          <w:rFonts w:ascii="Tahoma" w:hAnsi="Tahoma" w:cs="Tahoma"/>
        </w:rPr>
        <w:t>је</w:t>
      </w:r>
      <w:r w:rsidR="008F22E8" w:rsidRPr="00BD35BE">
        <w:rPr>
          <w:rFonts w:ascii="Tahoma" w:hAnsi="Tahoma" w:cs="Tahoma"/>
        </w:rPr>
        <w:t xml:space="preserve"> </w:t>
      </w:r>
      <w:r>
        <w:rPr>
          <w:rFonts w:ascii="Tahoma" w:hAnsi="Tahoma" w:cs="Tahoma"/>
        </w:rPr>
        <w:t>Омбудсман</w:t>
      </w:r>
      <w:r w:rsidR="008F22E8" w:rsidRPr="00BD35BE">
        <w:rPr>
          <w:rFonts w:ascii="Tahoma" w:hAnsi="Tahoma" w:cs="Tahoma"/>
        </w:rPr>
        <w:t xml:space="preserve"> </w:t>
      </w:r>
      <w:r>
        <w:rPr>
          <w:rFonts w:ascii="Tahoma" w:hAnsi="Tahoma" w:cs="Tahoma"/>
        </w:rPr>
        <w:t>за</w:t>
      </w:r>
      <w:r w:rsidR="008F22E8" w:rsidRPr="00BD35BE">
        <w:rPr>
          <w:rFonts w:ascii="Tahoma" w:hAnsi="Tahoma" w:cs="Tahoma"/>
        </w:rPr>
        <w:t xml:space="preserve"> </w:t>
      </w:r>
      <w:r>
        <w:rPr>
          <w:rFonts w:ascii="Tahoma" w:hAnsi="Tahoma" w:cs="Tahoma"/>
        </w:rPr>
        <w:t>дјецу</w:t>
      </w:r>
      <w:r w:rsidR="008F22E8" w:rsidRPr="00BD35BE">
        <w:rPr>
          <w:rFonts w:ascii="Tahoma" w:hAnsi="Tahoma" w:cs="Tahoma"/>
        </w:rPr>
        <w:t xml:space="preserve"> </w:t>
      </w:r>
      <w:r>
        <w:rPr>
          <w:rFonts w:ascii="Tahoma" w:hAnsi="Tahoma" w:cs="Tahoma"/>
        </w:rPr>
        <w:t>запримио</w:t>
      </w:r>
      <w:r w:rsidR="008F22E8" w:rsidRPr="00BD35BE">
        <w:rPr>
          <w:rFonts w:ascii="Tahoma" w:hAnsi="Tahoma" w:cs="Tahoma"/>
        </w:rPr>
        <w:t xml:space="preserve"> </w:t>
      </w:r>
      <w:r>
        <w:rPr>
          <w:rFonts w:ascii="Tahoma" w:hAnsi="Tahoma" w:cs="Tahoma"/>
        </w:rPr>
        <w:t>у</w:t>
      </w:r>
      <w:r w:rsidR="008F22E8" w:rsidRPr="00BD35BE">
        <w:rPr>
          <w:rFonts w:ascii="Tahoma" w:hAnsi="Tahoma" w:cs="Tahoma"/>
        </w:rPr>
        <w:t xml:space="preserve"> </w:t>
      </w:r>
      <w:r>
        <w:rPr>
          <w:rFonts w:ascii="Tahoma" w:hAnsi="Tahoma" w:cs="Tahoma"/>
        </w:rPr>
        <w:t>извјештајном</w:t>
      </w:r>
      <w:r w:rsidR="008F22E8" w:rsidRPr="00BD35BE">
        <w:rPr>
          <w:rFonts w:ascii="Tahoma" w:hAnsi="Tahoma" w:cs="Tahoma"/>
        </w:rPr>
        <w:t xml:space="preserve"> </w:t>
      </w:r>
      <w:r>
        <w:rPr>
          <w:rFonts w:ascii="Tahoma" w:hAnsi="Tahoma" w:cs="Tahoma"/>
        </w:rPr>
        <w:t>периоду</w:t>
      </w:r>
      <w:r w:rsidR="008F22E8" w:rsidRPr="00BD35BE">
        <w:rPr>
          <w:rFonts w:ascii="Tahoma" w:hAnsi="Tahoma" w:cs="Tahoma"/>
        </w:rPr>
        <w:t xml:space="preserve">, </w:t>
      </w:r>
      <w:r>
        <w:rPr>
          <w:rFonts w:ascii="Tahoma" w:hAnsi="Tahoma" w:cs="Tahoma"/>
        </w:rPr>
        <w:t>углавном</w:t>
      </w:r>
      <w:r w:rsidR="008F22E8" w:rsidRPr="00BD35BE">
        <w:rPr>
          <w:rFonts w:ascii="Tahoma" w:hAnsi="Tahoma" w:cs="Tahoma"/>
        </w:rPr>
        <w:t xml:space="preserve"> </w:t>
      </w:r>
      <w:r>
        <w:rPr>
          <w:rFonts w:ascii="Tahoma" w:hAnsi="Tahoma" w:cs="Tahoma"/>
        </w:rPr>
        <w:t>се</w:t>
      </w:r>
      <w:r w:rsidR="008F22E8" w:rsidRPr="00BD35BE">
        <w:rPr>
          <w:rFonts w:ascii="Tahoma" w:hAnsi="Tahoma" w:cs="Tahoma"/>
        </w:rPr>
        <w:t xml:space="preserve"> </w:t>
      </w:r>
      <w:r>
        <w:rPr>
          <w:rFonts w:ascii="Tahoma" w:hAnsi="Tahoma" w:cs="Tahoma"/>
        </w:rPr>
        <w:t>као</w:t>
      </w:r>
      <w:r w:rsidR="008F22E8" w:rsidRPr="00BD35BE">
        <w:rPr>
          <w:rFonts w:ascii="Tahoma" w:hAnsi="Tahoma" w:cs="Tahoma"/>
        </w:rPr>
        <w:t xml:space="preserve"> </w:t>
      </w:r>
      <w:r>
        <w:rPr>
          <w:rFonts w:ascii="Tahoma" w:hAnsi="Tahoma" w:cs="Tahoma"/>
        </w:rPr>
        <w:t>и</w:t>
      </w:r>
      <w:r w:rsidR="008F22E8" w:rsidRPr="00BD35BE">
        <w:rPr>
          <w:rFonts w:ascii="Tahoma" w:hAnsi="Tahoma" w:cs="Tahoma"/>
        </w:rPr>
        <w:t xml:space="preserve"> </w:t>
      </w:r>
      <w:r>
        <w:rPr>
          <w:rFonts w:ascii="Tahoma" w:hAnsi="Tahoma" w:cs="Tahoma"/>
        </w:rPr>
        <w:t>у</w:t>
      </w:r>
      <w:r w:rsidR="008F22E8" w:rsidRPr="00BD35BE">
        <w:rPr>
          <w:rFonts w:ascii="Tahoma" w:hAnsi="Tahoma" w:cs="Tahoma"/>
        </w:rPr>
        <w:t xml:space="preserve"> </w:t>
      </w:r>
      <w:r>
        <w:rPr>
          <w:rFonts w:ascii="Tahoma" w:hAnsi="Tahoma" w:cs="Tahoma"/>
        </w:rPr>
        <w:t>претходним</w:t>
      </w:r>
      <w:r w:rsidR="008F22E8" w:rsidRPr="00BD35BE">
        <w:rPr>
          <w:rFonts w:ascii="Tahoma" w:hAnsi="Tahoma" w:cs="Tahoma"/>
        </w:rPr>
        <w:t xml:space="preserve"> </w:t>
      </w:r>
      <w:r>
        <w:rPr>
          <w:rFonts w:ascii="Tahoma" w:hAnsi="Tahoma" w:cs="Tahoma"/>
        </w:rPr>
        <w:t>периодима</w:t>
      </w:r>
      <w:r w:rsidR="008F22E8" w:rsidRPr="00BD35BE">
        <w:rPr>
          <w:rFonts w:ascii="Tahoma" w:hAnsi="Tahoma" w:cs="Tahoma"/>
        </w:rPr>
        <w:t xml:space="preserve"> </w:t>
      </w:r>
      <w:r>
        <w:rPr>
          <w:rFonts w:ascii="Tahoma" w:hAnsi="Tahoma" w:cs="Tahoma"/>
        </w:rPr>
        <w:t>указује</w:t>
      </w:r>
      <w:r w:rsidR="008F22E8" w:rsidRPr="00BD35BE">
        <w:rPr>
          <w:rFonts w:ascii="Tahoma" w:hAnsi="Tahoma" w:cs="Tahoma"/>
        </w:rPr>
        <w:t xml:space="preserve"> </w:t>
      </w:r>
      <w:r>
        <w:rPr>
          <w:rFonts w:ascii="Tahoma" w:hAnsi="Tahoma" w:cs="Tahoma"/>
        </w:rPr>
        <w:t>на</w:t>
      </w:r>
      <w:r w:rsidR="008F22E8" w:rsidRPr="00BD35BE">
        <w:rPr>
          <w:rFonts w:ascii="Tahoma" w:hAnsi="Tahoma" w:cs="Tahoma"/>
        </w:rPr>
        <w:t xml:space="preserve"> </w:t>
      </w:r>
      <w:r>
        <w:rPr>
          <w:rFonts w:ascii="Tahoma" w:hAnsi="Tahoma" w:cs="Tahoma"/>
        </w:rPr>
        <w:t>повреде</w:t>
      </w:r>
      <w:r w:rsidR="008F22E8" w:rsidRPr="00BD35BE">
        <w:rPr>
          <w:rFonts w:ascii="Tahoma" w:hAnsi="Tahoma" w:cs="Tahoma"/>
        </w:rPr>
        <w:t xml:space="preserve"> </w:t>
      </w:r>
      <w:r>
        <w:rPr>
          <w:rFonts w:ascii="Tahoma" w:hAnsi="Tahoma" w:cs="Tahoma"/>
        </w:rPr>
        <w:t>права</w:t>
      </w:r>
      <w:r w:rsidR="008F22E8" w:rsidRPr="00BD35BE">
        <w:rPr>
          <w:rFonts w:ascii="Tahoma" w:hAnsi="Tahoma" w:cs="Tahoma"/>
        </w:rPr>
        <w:t xml:space="preserve"> </w:t>
      </w:r>
      <w:r>
        <w:rPr>
          <w:rFonts w:ascii="Tahoma" w:hAnsi="Tahoma" w:cs="Tahoma"/>
        </w:rPr>
        <w:t>дјеце</w:t>
      </w:r>
      <w:r w:rsidR="008F22E8" w:rsidRPr="00BD35BE">
        <w:rPr>
          <w:rFonts w:ascii="Tahoma" w:hAnsi="Tahoma" w:cs="Tahoma"/>
        </w:rPr>
        <w:t xml:space="preserve"> </w:t>
      </w:r>
      <w:r>
        <w:rPr>
          <w:rFonts w:ascii="Tahoma" w:hAnsi="Tahoma" w:cs="Tahoma"/>
        </w:rPr>
        <w:t>у</w:t>
      </w:r>
      <w:r w:rsidR="008F22E8" w:rsidRPr="00BD35BE">
        <w:rPr>
          <w:rFonts w:ascii="Tahoma" w:hAnsi="Tahoma" w:cs="Tahoma"/>
        </w:rPr>
        <w:t xml:space="preserve"> </w:t>
      </w:r>
      <w:r>
        <w:rPr>
          <w:rFonts w:ascii="Tahoma" w:hAnsi="Tahoma" w:cs="Tahoma"/>
        </w:rPr>
        <w:t>погледу</w:t>
      </w:r>
      <w:r w:rsidR="008F22E8" w:rsidRPr="00BD35BE">
        <w:rPr>
          <w:rFonts w:ascii="Tahoma" w:hAnsi="Tahoma" w:cs="Tahoma"/>
        </w:rPr>
        <w:t xml:space="preserve"> </w:t>
      </w:r>
      <w:r>
        <w:rPr>
          <w:rFonts w:ascii="Tahoma" w:hAnsi="Tahoma" w:cs="Tahoma"/>
        </w:rPr>
        <w:t>изрицања</w:t>
      </w:r>
      <w:r w:rsidR="008F22E8" w:rsidRPr="00BD35BE">
        <w:rPr>
          <w:rFonts w:ascii="Tahoma" w:hAnsi="Tahoma" w:cs="Tahoma"/>
        </w:rPr>
        <w:t xml:space="preserve"> </w:t>
      </w:r>
      <w:r>
        <w:rPr>
          <w:rFonts w:ascii="Tahoma" w:hAnsi="Tahoma" w:cs="Tahoma"/>
        </w:rPr>
        <w:t>васпитно</w:t>
      </w:r>
      <w:r w:rsidR="008F22E8" w:rsidRPr="00BD35BE">
        <w:rPr>
          <w:rFonts w:ascii="Tahoma" w:hAnsi="Tahoma" w:cs="Tahoma"/>
        </w:rPr>
        <w:t xml:space="preserve"> - </w:t>
      </w:r>
      <w:r>
        <w:rPr>
          <w:rFonts w:ascii="Tahoma" w:hAnsi="Tahoma" w:cs="Tahoma"/>
        </w:rPr>
        <w:t>дисциплинских</w:t>
      </w:r>
      <w:r w:rsidR="008F22E8" w:rsidRPr="00BD35BE">
        <w:rPr>
          <w:rFonts w:ascii="Tahoma" w:hAnsi="Tahoma" w:cs="Tahoma"/>
        </w:rPr>
        <w:t xml:space="preserve"> </w:t>
      </w:r>
      <w:r>
        <w:rPr>
          <w:rFonts w:ascii="Tahoma" w:hAnsi="Tahoma" w:cs="Tahoma"/>
        </w:rPr>
        <w:t>мјера</w:t>
      </w:r>
      <w:r w:rsidR="008F22E8" w:rsidRPr="00BD35BE">
        <w:rPr>
          <w:rFonts w:ascii="Tahoma" w:hAnsi="Tahoma" w:cs="Tahoma"/>
        </w:rPr>
        <w:t xml:space="preserve">, </w:t>
      </w:r>
      <w:r>
        <w:rPr>
          <w:rFonts w:ascii="Tahoma" w:hAnsi="Tahoma" w:cs="Tahoma"/>
        </w:rPr>
        <w:t>организациј</w:t>
      </w:r>
      <w:r>
        <w:rPr>
          <w:rFonts w:ascii="Tahoma" w:hAnsi="Tahoma" w:cs="Tahoma"/>
          <w:lang w:val="sr-Cyrl-BA"/>
        </w:rPr>
        <w:t>и</w:t>
      </w:r>
      <w:r w:rsidR="008F22E8" w:rsidRPr="00BD35BE">
        <w:rPr>
          <w:rFonts w:ascii="Tahoma" w:hAnsi="Tahoma" w:cs="Tahoma"/>
        </w:rPr>
        <w:t xml:space="preserve"> </w:t>
      </w:r>
      <w:r>
        <w:rPr>
          <w:rFonts w:ascii="Tahoma" w:hAnsi="Tahoma" w:cs="Tahoma"/>
        </w:rPr>
        <w:t>наставе</w:t>
      </w:r>
      <w:r w:rsidR="008F22E8" w:rsidRPr="00BD35BE">
        <w:rPr>
          <w:rFonts w:ascii="Tahoma" w:hAnsi="Tahoma" w:cs="Tahoma"/>
        </w:rPr>
        <w:t xml:space="preserve">, </w:t>
      </w:r>
      <w:r>
        <w:rPr>
          <w:rFonts w:ascii="Tahoma" w:hAnsi="Tahoma" w:cs="Tahoma"/>
        </w:rPr>
        <w:t>те</w:t>
      </w:r>
      <w:r w:rsidR="008F22E8" w:rsidRPr="00BD35BE">
        <w:rPr>
          <w:rFonts w:ascii="Tahoma" w:hAnsi="Tahoma" w:cs="Tahoma"/>
        </w:rPr>
        <w:t xml:space="preserve"> </w:t>
      </w:r>
      <w:r>
        <w:rPr>
          <w:rFonts w:ascii="Tahoma" w:hAnsi="Tahoma" w:cs="Tahoma"/>
        </w:rPr>
        <w:t>превозу</w:t>
      </w:r>
      <w:r w:rsidR="008F22E8" w:rsidRPr="00BD35BE">
        <w:rPr>
          <w:rFonts w:ascii="Tahoma" w:hAnsi="Tahoma" w:cs="Tahoma"/>
        </w:rPr>
        <w:t xml:space="preserve"> </w:t>
      </w:r>
      <w:r>
        <w:rPr>
          <w:rFonts w:ascii="Tahoma" w:hAnsi="Tahoma" w:cs="Tahoma"/>
        </w:rPr>
        <w:t>ученика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сарадњи</w:t>
      </w:r>
      <w:r w:rsidR="008F22E8" w:rsidRPr="00BD35BE">
        <w:rPr>
          <w:rFonts w:ascii="Tahoma" w:hAnsi="Tahoma" w:cs="Tahoma"/>
          <w:lang w:val="sr-Cyrl-BA"/>
        </w:rPr>
        <w:t xml:space="preserve"> </w:t>
      </w:r>
      <w:r>
        <w:rPr>
          <w:rFonts w:ascii="Tahoma" w:hAnsi="Tahoma" w:cs="Tahoma"/>
          <w:lang w:val="sr-Cyrl-BA"/>
        </w:rPr>
        <w:t>родитеља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rPr>
        <w:t>.</w:t>
      </w:r>
    </w:p>
    <w:p w14:paraId="78ADF51C" w14:textId="3F533C8E" w:rsidR="00A90DAC" w:rsidRPr="00BD35BE" w:rsidRDefault="00707CAB" w:rsidP="008F22E8">
      <w:pPr>
        <w:spacing w:before="100" w:beforeAutospacing="1" w:after="100" w:afterAutospacing="1" w:line="240" w:lineRule="auto"/>
        <w:rPr>
          <w:rFonts w:cs="Tahoma"/>
          <w:lang w:val="sr-Latn-BA"/>
        </w:rPr>
      </w:pPr>
      <w:r>
        <w:rPr>
          <w:rFonts w:cs="Tahoma"/>
          <w:lang w:val="sr-Cyrl-BA"/>
        </w:rPr>
        <w:t>У</w:t>
      </w:r>
      <w:r w:rsidR="008F22E8" w:rsidRPr="00BD35BE">
        <w:rPr>
          <w:rFonts w:cs="Tahoma"/>
          <w:lang w:val="sr-Cyrl-BA"/>
        </w:rPr>
        <w:t xml:space="preserve"> </w:t>
      </w:r>
      <w:r>
        <w:rPr>
          <w:rFonts w:cs="Tahoma"/>
          <w:lang w:val="sr-Cyrl-BA"/>
        </w:rPr>
        <w:t>једном</w:t>
      </w:r>
      <w:r w:rsidR="008F22E8" w:rsidRPr="00BD35BE">
        <w:rPr>
          <w:rFonts w:cs="Tahoma"/>
          <w:lang w:val="sr-Cyrl-BA"/>
        </w:rPr>
        <w:t xml:space="preserve"> </w:t>
      </w:r>
      <w:r>
        <w:rPr>
          <w:rFonts w:cs="Tahoma"/>
          <w:lang w:val="sr-Cyrl-BA"/>
        </w:rPr>
        <w:t>броју</w:t>
      </w:r>
      <w:r w:rsidR="008F22E8" w:rsidRPr="00BD35BE">
        <w:rPr>
          <w:rFonts w:cs="Tahoma"/>
          <w:lang w:val="sr-Cyrl-BA"/>
        </w:rPr>
        <w:t xml:space="preserve"> </w:t>
      </w:r>
      <w:r>
        <w:rPr>
          <w:rFonts w:cs="Tahoma"/>
          <w:lang w:val="sr-Cyrl-BA"/>
        </w:rPr>
        <w:t>запримљених</w:t>
      </w:r>
      <w:r w:rsidR="008F22E8" w:rsidRPr="00BD35BE">
        <w:rPr>
          <w:rFonts w:cs="Tahoma"/>
          <w:lang w:val="sr-Cyrl-BA"/>
        </w:rPr>
        <w:t xml:space="preserve"> </w:t>
      </w:r>
      <w:r>
        <w:rPr>
          <w:rFonts w:cs="Tahoma"/>
          <w:lang w:val="sr-Cyrl-BA"/>
        </w:rPr>
        <w:t>пријава</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односе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повред</w:t>
      </w:r>
      <w:r>
        <w:rPr>
          <w:rFonts w:cs="Tahoma"/>
          <w:lang w:val="sr-Latn-BA"/>
        </w:rPr>
        <w:t>е</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образовање</w:t>
      </w:r>
      <w:r w:rsidR="008F22E8" w:rsidRPr="00BD35BE">
        <w:rPr>
          <w:rFonts w:cs="Tahoma"/>
          <w:lang w:val="sr-Cyrl-BA"/>
        </w:rPr>
        <w:t xml:space="preserve"> </w:t>
      </w:r>
      <w:r>
        <w:rPr>
          <w:rFonts w:cs="Tahoma"/>
          <w:lang w:val="sr-Cyrl-BA"/>
        </w:rPr>
        <w:t>примјетно</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одређеним</w:t>
      </w:r>
      <w:r w:rsidR="008F22E8" w:rsidRPr="00BD35BE">
        <w:rPr>
          <w:rFonts w:cs="Tahoma"/>
          <w:lang w:val="sr-Cyrl-BA"/>
        </w:rPr>
        <w:t xml:space="preserve"> </w:t>
      </w:r>
      <w:r>
        <w:rPr>
          <w:rFonts w:cs="Tahoma"/>
          <w:lang w:val="sr-Cyrl-BA"/>
        </w:rPr>
        <w:t>ситуацијама</w:t>
      </w:r>
      <w:r w:rsidR="008F22E8" w:rsidRPr="00BD35BE">
        <w:rPr>
          <w:rFonts w:cs="Tahoma"/>
          <w:lang w:val="sr-Cyrl-BA"/>
        </w:rPr>
        <w:t xml:space="preserve"> </w:t>
      </w:r>
      <w:r>
        <w:rPr>
          <w:rFonts w:cs="Tahoma"/>
          <w:lang w:val="sr-Cyrl-BA"/>
        </w:rPr>
        <w:t>нарушава</w:t>
      </w:r>
      <w:r w:rsidR="008F22E8" w:rsidRPr="00BD35BE">
        <w:rPr>
          <w:rFonts w:cs="Tahoma"/>
          <w:lang w:val="sr-Cyrl-BA"/>
        </w:rPr>
        <w:t xml:space="preserve"> </w:t>
      </w:r>
      <w:r>
        <w:rPr>
          <w:rFonts w:cs="Tahoma"/>
          <w:lang w:val="sr-Cyrl-BA"/>
        </w:rPr>
        <w:t>право</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образовање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основу</w:t>
      </w:r>
      <w:r w:rsidR="008F22E8" w:rsidRPr="00BD35BE">
        <w:rPr>
          <w:rFonts w:cs="Tahoma"/>
          <w:lang w:val="sr-Cyrl-BA"/>
        </w:rPr>
        <w:t xml:space="preserve"> </w:t>
      </w:r>
      <w:r>
        <w:rPr>
          <w:rFonts w:cs="Tahoma"/>
          <w:lang w:val="sr-Cyrl-BA"/>
        </w:rPr>
        <w:t>једнаких</w:t>
      </w:r>
      <w:r w:rsidR="008F22E8" w:rsidRPr="00BD35BE">
        <w:rPr>
          <w:rFonts w:cs="Tahoma"/>
          <w:lang w:val="sr-Cyrl-BA"/>
        </w:rPr>
        <w:t xml:space="preserve"> </w:t>
      </w:r>
      <w:r>
        <w:rPr>
          <w:rFonts w:cs="Tahoma"/>
          <w:lang w:val="sr-Cyrl-BA"/>
        </w:rPr>
        <w:t>могућности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под</w:t>
      </w:r>
      <w:r w:rsidR="008F22E8" w:rsidRPr="00BD35BE">
        <w:rPr>
          <w:rFonts w:cs="Tahoma"/>
          <w:lang w:val="sr-Cyrl-BA"/>
        </w:rPr>
        <w:t xml:space="preserve"> </w:t>
      </w:r>
      <w:r>
        <w:rPr>
          <w:rFonts w:cs="Tahoma"/>
          <w:lang w:val="sr-Cyrl-BA"/>
        </w:rPr>
        <w:t>једнаким</w:t>
      </w:r>
      <w:r w:rsidR="008F22E8" w:rsidRPr="00BD35BE">
        <w:rPr>
          <w:rFonts w:cs="Tahoma"/>
          <w:lang w:val="sr-Cyrl-BA"/>
        </w:rPr>
        <w:t xml:space="preserve"> </w:t>
      </w:r>
      <w:r>
        <w:rPr>
          <w:rFonts w:cs="Tahoma"/>
          <w:lang w:val="sr-Cyrl-BA"/>
        </w:rPr>
        <w:t>условима</w:t>
      </w:r>
      <w:r w:rsidR="008F22E8" w:rsidRPr="00BD35BE">
        <w:rPr>
          <w:rFonts w:cs="Tahoma"/>
          <w:lang w:val="sr-Cyrl-BA"/>
        </w:rPr>
        <w:t xml:space="preserve"> </w:t>
      </w:r>
      <w:r>
        <w:rPr>
          <w:rFonts w:cs="Tahoma"/>
          <w:lang w:val="sr-Cyrl-BA"/>
        </w:rPr>
        <w:t>иако</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те</w:t>
      </w:r>
      <w:r w:rsidR="008F22E8" w:rsidRPr="00BD35BE">
        <w:rPr>
          <w:rFonts w:cs="Tahoma"/>
          <w:lang w:val="sr-Cyrl-BA"/>
        </w:rPr>
        <w:t xml:space="preserve"> </w:t>
      </w:r>
      <w:r>
        <w:rPr>
          <w:rFonts w:cs="Tahoma"/>
          <w:lang w:val="sr-Cyrl-BA"/>
        </w:rPr>
        <w:t>пријаве</w:t>
      </w:r>
      <w:r w:rsidR="008F22E8" w:rsidRPr="00BD35BE">
        <w:rPr>
          <w:rFonts w:cs="Tahoma"/>
          <w:lang w:val="sr-Cyrl-BA"/>
        </w:rPr>
        <w:t xml:space="preserve"> </w:t>
      </w:r>
      <w:r>
        <w:rPr>
          <w:rFonts w:cs="Tahoma"/>
          <w:lang w:val="sr-Cyrl-BA"/>
        </w:rPr>
        <w:t>односе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различите</w:t>
      </w:r>
      <w:r w:rsidR="008F22E8" w:rsidRPr="00BD35BE">
        <w:rPr>
          <w:rFonts w:cs="Tahoma"/>
          <w:lang w:val="sr-Cyrl-BA"/>
        </w:rPr>
        <w:t xml:space="preserve"> </w:t>
      </w:r>
      <w:r>
        <w:rPr>
          <w:rFonts w:cs="Tahoma"/>
          <w:lang w:val="sr-Cyrl-BA"/>
        </w:rPr>
        <w:t>сегменте</w:t>
      </w:r>
      <w:r w:rsidR="008F22E8" w:rsidRPr="00BD35BE">
        <w:rPr>
          <w:rFonts w:cs="Tahoma"/>
          <w:lang w:val="sr-Cyrl-BA"/>
        </w:rPr>
        <w:t xml:space="preserve"> </w:t>
      </w:r>
      <w:r>
        <w:rPr>
          <w:rFonts w:cs="Tahoma"/>
          <w:lang w:val="sr-Cyrl-BA"/>
        </w:rPr>
        <w:t>организације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функционисања</w:t>
      </w:r>
      <w:r w:rsidR="008F22E8" w:rsidRPr="00BD35BE">
        <w:rPr>
          <w:rFonts w:cs="Tahoma"/>
          <w:lang w:val="sr-Cyrl-BA"/>
        </w:rPr>
        <w:t xml:space="preserve"> </w:t>
      </w:r>
      <w:r>
        <w:rPr>
          <w:rFonts w:cs="Tahoma"/>
          <w:lang w:val="sr-Cyrl-BA"/>
        </w:rPr>
        <w:t>школског</w:t>
      </w:r>
      <w:r w:rsidR="008F22E8" w:rsidRPr="00BD35BE">
        <w:rPr>
          <w:rFonts w:cs="Tahoma"/>
          <w:lang w:val="sr-Cyrl-BA"/>
        </w:rPr>
        <w:t xml:space="preserve"> </w:t>
      </w:r>
      <w:r>
        <w:rPr>
          <w:rFonts w:cs="Tahoma"/>
          <w:lang w:val="sr-Cyrl-BA"/>
        </w:rPr>
        <w:t>си</w:t>
      </w:r>
      <w:r>
        <w:rPr>
          <w:rFonts w:cs="Tahoma"/>
          <w:lang w:val="sr-Latn-BA"/>
        </w:rPr>
        <w:t>с</w:t>
      </w:r>
      <w:r>
        <w:rPr>
          <w:rFonts w:cs="Tahoma"/>
          <w:lang w:val="sr-Cyrl-BA"/>
        </w:rPr>
        <w:t>тема</w:t>
      </w:r>
      <w:r w:rsidR="008F22E8" w:rsidRPr="00BD35BE">
        <w:rPr>
          <w:rFonts w:cs="Tahoma"/>
          <w:lang w:val="sr-Cyrl-BA"/>
        </w:rPr>
        <w:t xml:space="preserve">. </w:t>
      </w:r>
      <w:r>
        <w:rPr>
          <w:rFonts w:cs="Tahoma"/>
          <w:lang w:val="sr-Cyrl-BA"/>
        </w:rPr>
        <w:t>Поступајући</w:t>
      </w:r>
      <w:r w:rsidR="008F22E8"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наведеним</w:t>
      </w:r>
      <w:r w:rsidR="008F22E8" w:rsidRPr="00BD35BE">
        <w:rPr>
          <w:rFonts w:cs="Tahoma"/>
          <w:lang w:val="sr-Cyrl-BA"/>
        </w:rPr>
        <w:t xml:space="preserve"> </w:t>
      </w:r>
      <w:r>
        <w:rPr>
          <w:rFonts w:cs="Tahoma"/>
          <w:lang w:val="sr-Cyrl-BA"/>
        </w:rPr>
        <w:t>предметима</w:t>
      </w:r>
      <w:r w:rsidR="008F22E8" w:rsidRPr="00BD35BE">
        <w:rPr>
          <w:rFonts w:cs="Tahoma"/>
          <w:lang w:val="sr-Cyrl-BA"/>
        </w:rPr>
        <w:t xml:space="preserve">, </w:t>
      </w:r>
      <w:r>
        <w:rPr>
          <w:rFonts w:cs="Tahoma"/>
          <w:lang w:val="sr-Cyrl-BA"/>
        </w:rPr>
        <w:t>без</w:t>
      </w:r>
      <w:r w:rsidR="008F22E8" w:rsidRPr="00BD35BE">
        <w:rPr>
          <w:rFonts w:cs="Tahoma"/>
          <w:lang w:val="sr-Cyrl-BA"/>
        </w:rPr>
        <w:t xml:space="preserve"> </w:t>
      </w:r>
      <w:r>
        <w:rPr>
          <w:rFonts w:cs="Tahoma"/>
          <w:lang w:val="sr-Cyrl-BA"/>
        </w:rPr>
        <w:t>обзира</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ли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они</w:t>
      </w:r>
      <w:r w:rsidR="008F22E8" w:rsidRPr="00BD35BE">
        <w:rPr>
          <w:rFonts w:cs="Tahoma"/>
          <w:lang w:val="sr-Cyrl-BA"/>
        </w:rPr>
        <w:t xml:space="preserve"> </w:t>
      </w:r>
      <w:r>
        <w:rPr>
          <w:rFonts w:cs="Tahoma"/>
          <w:lang w:val="sr-Cyrl-BA"/>
        </w:rPr>
        <w:t>односе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дисциплинску</w:t>
      </w:r>
      <w:r w:rsidR="008F22E8" w:rsidRPr="00BD35BE">
        <w:rPr>
          <w:rFonts w:cs="Tahoma"/>
          <w:lang w:val="sr-Cyrl-BA"/>
        </w:rPr>
        <w:t xml:space="preserve"> </w:t>
      </w:r>
      <w:r>
        <w:rPr>
          <w:rFonts w:cs="Tahoma"/>
          <w:lang w:val="sr-Cyrl-BA"/>
        </w:rPr>
        <w:t>одг</w:t>
      </w:r>
      <w:r>
        <w:rPr>
          <w:rFonts w:cs="Tahoma"/>
          <w:lang w:val="sr-Latn-BA"/>
        </w:rPr>
        <w:t>о</w:t>
      </w:r>
      <w:r>
        <w:rPr>
          <w:rFonts w:cs="Tahoma"/>
          <w:lang w:val="sr-Cyrl-BA"/>
        </w:rPr>
        <w:t>ворност</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употребу</w:t>
      </w:r>
      <w:r w:rsidR="008F22E8" w:rsidRPr="00BD35BE">
        <w:rPr>
          <w:rFonts w:cs="Tahoma"/>
          <w:lang w:val="sr-Cyrl-BA"/>
        </w:rPr>
        <w:t xml:space="preserve"> </w:t>
      </w:r>
      <w:r>
        <w:rPr>
          <w:rFonts w:cs="Tahoma"/>
          <w:lang w:val="sr-Cyrl-BA"/>
        </w:rPr>
        <w:t>мобилних</w:t>
      </w:r>
      <w:r w:rsidR="008F22E8" w:rsidRPr="00BD35BE">
        <w:rPr>
          <w:rFonts w:cs="Tahoma"/>
          <w:lang w:val="sr-Cyrl-BA"/>
        </w:rPr>
        <w:t xml:space="preserve"> </w:t>
      </w:r>
      <w:r>
        <w:rPr>
          <w:rFonts w:cs="Tahoma"/>
          <w:lang w:val="sr-Cyrl-BA"/>
        </w:rPr>
        <w:t>телефона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школама</w:t>
      </w:r>
      <w:r w:rsidR="008F22E8" w:rsidRPr="00BD35BE">
        <w:rPr>
          <w:rFonts w:cs="Tahoma"/>
          <w:lang w:val="sr-Cyrl-BA"/>
        </w:rPr>
        <w:t xml:space="preserve"> </w:t>
      </w:r>
      <w:r>
        <w:rPr>
          <w:rFonts w:cs="Tahoma"/>
          <w:lang w:val="sr-Cyrl-BA"/>
        </w:rPr>
        <w:t>или</w:t>
      </w:r>
      <w:r w:rsidR="008F22E8" w:rsidRPr="00BD35BE">
        <w:rPr>
          <w:rFonts w:cs="Tahoma"/>
          <w:lang w:val="sr-Cyrl-BA"/>
        </w:rPr>
        <w:t xml:space="preserve"> </w:t>
      </w:r>
      <w:r>
        <w:rPr>
          <w:rFonts w:cs="Tahoma"/>
          <w:lang w:val="sr-Cyrl-BA"/>
        </w:rPr>
        <w:t>организовање</w:t>
      </w:r>
      <w:r w:rsidR="008F22E8" w:rsidRPr="00BD35BE">
        <w:rPr>
          <w:rFonts w:cs="Tahoma"/>
          <w:lang w:val="sr-Cyrl-BA"/>
        </w:rPr>
        <w:t xml:space="preserve"> </w:t>
      </w:r>
      <w:r>
        <w:rPr>
          <w:rFonts w:cs="Tahoma"/>
          <w:lang w:val="sr-Cyrl-BA"/>
        </w:rPr>
        <w:t>рада</w:t>
      </w:r>
      <w:r w:rsidR="008F22E8" w:rsidRPr="00BD35BE">
        <w:rPr>
          <w:rFonts w:cs="Tahoma"/>
          <w:lang w:val="sr-Cyrl-BA"/>
        </w:rPr>
        <w:t xml:space="preserve"> </w:t>
      </w:r>
      <w:r>
        <w:rPr>
          <w:rFonts w:cs="Tahoma"/>
          <w:lang w:val="sr-Cyrl-BA"/>
        </w:rPr>
        <w:t>продуженог</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ученике</w:t>
      </w:r>
      <w:r w:rsidR="008F22E8" w:rsidRPr="00BD35BE">
        <w:rPr>
          <w:rFonts w:cs="Tahoma"/>
          <w:lang w:val="sr-Cyrl-BA"/>
        </w:rPr>
        <w:t xml:space="preserve"> </w:t>
      </w:r>
      <w:r>
        <w:rPr>
          <w:rFonts w:cs="Tahoma"/>
          <w:lang w:val="sr-Cyrl-BA"/>
        </w:rPr>
        <w:t>прве</w:t>
      </w:r>
      <w:r w:rsidR="008F22E8" w:rsidRPr="00BD35BE">
        <w:rPr>
          <w:rFonts w:cs="Tahoma"/>
          <w:lang w:val="sr-Cyrl-BA"/>
        </w:rPr>
        <w:t xml:space="preserve"> </w:t>
      </w:r>
      <w:r>
        <w:rPr>
          <w:rFonts w:cs="Tahoma"/>
          <w:lang w:val="sr-Cyrl-BA"/>
        </w:rPr>
        <w:t>тријаде</w:t>
      </w:r>
      <w:r w:rsidR="008F22E8" w:rsidRPr="00BD35BE">
        <w:rPr>
          <w:rFonts w:cs="Tahoma"/>
          <w:lang w:val="sr-Cyrl-BA"/>
        </w:rPr>
        <w:t xml:space="preserve"> </w:t>
      </w:r>
      <w:r>
        <w:rPr>
          <w:rFonts w:cs="Tahoma"/>
          <w:lang w:val="sr-Cyrl-BA"/>
        </w:rPr>
        <w:t>основне</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наглашава</w:t>
      </w:r>
      <w:r w:rsidR="008F22E8" w:rsidRPr="00BD35BE">
        <w:rPr>
          <w:rFonts w:cs="Tahoma"/>
          <w:lang w:val="sr-Latn-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основно</w:t>
      </w:r>
      <w:r w:rsidR="008F22E8" w:rsidRPr="00BD35BE">
        <w:rPr>
          <w:rFonts w:cs="Tahoma"/>
          <w:lang w:val="sr-Cyrl-BA"/>
        </w:rPr>
        <w:t xml:space="preserve"> </w:t>
      </w:r>
      <w:r>
        <w:rPr>
          <w:rFonts w:cs="Tahoma"/>
          <w:lang w:val="sr-Cyrl-BA"/>
        </w:rPr>
        <w:t>васпитање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образовање</w:t>
      </w:r>
      <w:r w:rsidR="008F22E8" w:rsidRPr="00BD35BE">
        <w:rPr>
          <w:rFonts w:cs="Tahoma"/>
          <w:lang w:val="sr-Cyrl-BA"/>
        </w:rPr>
        <w:t xml:space="preserve"> </w:t>
      </w:r>
      <w:r>
        <w:rPr>
          <w:rFonts w:cs="Tahoma"/>
          <w:lang w:val="sr-Cyrl-BA"/>
        </w:rPr>
        <w:t>дјелатност</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општег</w:t>
      </w:r>
      <w:r w:rsidR="008F22E8" w:rsidRPr="00BD35BE">
        <w:rPr>
          <w:rFonts w:cs="Tahoma"/>
          <w:lang w:val="sr-Cyrl-BA"/>
        </w:rPr>
        <w:t xml:space="preserve"> </w:t>
      </w:r>
      <w:r>
        <w:rPr>
          <w:rFonts w:cs="Tahoma"/>
          <w:lang w:val="sr-Cyrl-BA"/>
        </w:rPr>
        <w:t>интереса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обавезно</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бесплатно</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сву</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узраста</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шест</w:t>
      </w:r>
      <w:r w:rsidR="008F22E8" w:rsidRPr="00BD35BE">
        <w:rPr>
          <w:rFonts w:cs="Tahoma"/>
          <w:lang w:val="sr-Cyrl-BA"/>
        </w:rPr>
        <w:t xml:space="preserve"> </w:t>
      </w:r>
      <w:r>
        <w:rPr>
          <w:rFonts w:cs="Tahoma"/>
          <w:lang w:val="sr-Cyrl-BA"/>
        </w:rPr>
        <w:t>до</w:t>
      </w:r>
      <w:r w:rsidR="008F22E8" w:rsidRPr="00BD35BE">
        <w:rPr>
          <w:rFonts w:cs="Tahoma"/>
          <w:lang w:val="sr-Cyrl-BA"/>
        </w:rPr>
        <w:t xml:space="preserve"> </w:t>
      </w:r>
      <w:r>
        <w:rPr>
          <w:rFonts w:cs="Tahoma"/>
          <w:lang w:val="sr-Cyrl-BA"/>
        </w:rPr>
        <w:t>петнаест</w:t>
      </w:r>
      <w:r w:rsidR="008F22E8" w:rsidRPr="00BD35BE">
        <w:rPr>
          <w:rFonts w:cs="Tahoma"/>
          <w:lang w:val="sr-Cyrl-BA"/>
        </w:rPr>
        <w:t xml:space="preserve"> </w:t>
      </w:r>
      <w:r>
        <w:rPr>
          <w:rFonts w:cs="Tahoma"/>
          <w:lang w:val="sr-Cyrl-BA"/>
        </w:rPr>
        <w:t>година</w:t>
      </w:r>
      <w:r w:rsidR="008F22E8" w:rsidRPr="00BD35BE">
        <w:rPr>
          <w:rStyle w:val="FootnoteReference"/>
          <w:rFonts w:cs="Tahoma"/>
          <w:lang w:val="sr-Latn-BA"/>
        </w:rPr>
        <w:footnoteReference w:id="73"/>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свако</w:t>
      </w:r>
      <w:r w:rsidR="008F22E8" w:rsidRPr="00BD35BE">
        <w:rPr>
          <w:rFonts w:cs="Tahoma"/>
          <w:lang w:val="sr-Cyrl-BA"/>
        </w:rPr>
        <w:t xml:space="preserve"> </w:t>
      </w:r>
      <w:r>
        <w:rPr>
          <w:rFonts w:cs="Tahoma"/>
          <w:lang w:val="sr-Cyrl-BA"/>
        </w:rPr>
        <w:t>дијете</w:t>
      </w:r>
      <w:r w:rsidR="008F22E8" w:rsidRPr="00BD35BE">
        <w:rPr>
          <w:rFonts w:cs="Tahoma"/>
          <w:lang w:val="sr-Cyrl-BA"/>
        </w:rPr>
        <w:t xml:space="preserve"> </w:t>
      </w:r>
      <w:r>
        <w:rPr>
          <w:rFonts w:cs="Tahoma"/>
          <w:lang w:val="sr-Cyrl-BA"/>
        </w:rPr>
        <w:t>има</w:t>
      </w:r>
      <w:r w:rsidR="008F22E8" w:rsidRPr="00BD35BE">
        <w:rPr>
          <w:rFonts w:cs="Tahoma"/>
          <w:lang w:val="sr-Cyrl-BA"/>
        </w:rPr>
        <w:t xml:space="preserve"> </w:t>
      </w:r>
      <w:r>
        <w:rPr>
          <w:rFonts w:cs="Tahoma"/>
          <w:lang w:val="sr-Cyrl-BA"/>
        </w:rPr>
        <w:t>једнака</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једнаке</w:t>
      </w:r>
      <w:r w:rsidR="008F22E8" w:rsidRPr="00BD35BE">
        <w:rPr>
          <w:rFonts w:cs="Tahoma"/>
          <w:lang w:val="sr-Cyrl-BA"/>
        </w:rPr>
        <w:t xml:space="preserve"> </w:t>
      </w:r>
      <w:r>
        <w:rPr>
          <w:rFonts w:cs="Tahoma"/>
          <w:lang w:val="sr-Cyrl-BA"/>
        </w:rPr>
        <w:t>могућности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основном</w:t>
      </w:r>
      <w:r w:rsidR="008F22E8" w:rsidRPr="00BD35BE">
        <w:rPr>
          <w:rFonts w:cs="Tahoma"/>
          <w:lang w:val="sr-Cyrl-BA"/>
        </w:rPr>
        <w:t xml:space="preserve"> </w:t>
      </w:r>
      <w:r>
        <w:rPr>
          <w:rFonts w:cs="Tahoma"/>
          <w:lang w:val="sr-Cyrl-BA"/>
        </w:rPr>
        <w:t>васпитању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образовању</w:t>
      </w:r>
      <w:r w:rsidR="008F22E8" w:rsidRPr="00BD35BE">
        <w:rPr>
          <w:rFonts w:cs="Tahoma"/>
          <w:lang w:val="sr-Cyrl-BA"/>
        </w:rPr>
        <w:t xml:space="preserve"> </w:t>
      </w:r>
      <w:r>
        <w:rPr>
          <w:rFonts w:cs="Tahoma"/>
          <w:lang w:val="sr-Cyrl-BA"/>
        </w:rPr>
        <w:t>без</w:t>
      </w:r>
      <w:r w:rsidR="008F22E8" w:rsidRPr="00BD35BE">
        <w:rPr>
          <w:rFonts w:cs="Tahoma"/>
          <w:lang w:val="sr-Cyrl-BA"/>
        </w:rPr>
        <w:t xml:space="preserve"> </w:t>
      </w:r>
      <w:r>
        <w:rPr>
          <w:rFonts w:cs="Tahoma"/>
          <w:lang w:val="sr-Cyrl-BA"/>
        </w:rPr>
        <w:t>дискриминације</w:t>
      </w:r>
      <w:r w:rsidR="008F22E8"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било</w:t>
      </w:r>
      <w:r w:rsidR="008F22E8" w:rsidRPr="00BD35BE">
        <w:rPr>
          <w:rFonts w:cs="Tahoma"/>
          <w:lang w:val="sr-Cyrl-BA"/>
        </w:rPr>
        <w:t xml:space="preserve"> </w:t>
      </w:r>
      <w:r>
        <w:rPr>
          <w:rFonts w:cs="Tahoma"/>
          <w:lang w:val="sr-Cyrl-BA"/>
        </w:rPr>
        <w:t>ком</w:t>
      </w:r>
      <w:r w:rsidR="008F22E8" w:rsidRPr="00BD35BE">
        <w:rPr>
          <w:rFonts w:cs="Tahoma"/>
          <w:lang w:val="sr-Cyrl-BA"/>
        </w:rPr>
        <w:t xml:space="preserve"> </w:t>
      </w:r>
      <w:r>
        <w:rPr>
          <w:rFonts w:cs="Tahoma"/>
          <w:lang w:val="sr-Cyrl-BA"/>
        </w:rPr>
        <w:t>основу</w:t>
      </w:r>
      <w:r w:rsidR="008F22E8" w:rsidRPr="00BD35BE">
        <w:rPr>
          <w:rFonts w:cs="Tahoma"/>
          <w:lang w:val="sr-Cyrl-BA"/>
        </w:rPr>
        <w:t xml:space="preserve">. </w:t>
      </w:r>
      <w:r>
        <w:rPr>
          <w:rFonts w:cs="Tahoma"/>
          <w:lang w:val="sr-Cyrl-BA"/>
        </w:rPr>
        <w:t>Једнака</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једнаке</w:t>
      </w:r>
      <w:r w:rsidR="008F22E8" w:rsidRPr="00BD35BE">
        <w:rPr>
          <w:rFonts w:cs="Tahoma"/>
          <w:lang w:val="sr-Cyrl-BA"/>
        </w:rPr>
        <w:t xml:space="preserve"> </w:t>
      </w:r>
      <w:r>
        <w:rPr>
          <w:rFonts w:cs="Tahoma"/>
          <w:lang w:val="sr-Cyrl-BA"/>
        </w:rPr>
        <w:t>могућности</w:t>
      </w:r>
      <w:r w:rsidR="008F22E8" w:rsidRPr="00BD35BE">
        <w:rPr>
          <w:rFonts w:cs="Tahoma"/>
          <w:lang w:val="sr-Cyrl-BA"/>
        </w:rPr>
        <w:t xml:space="preserve"> </w:t>
      </w:r>
      <w:r>
        <w:rPr>
          <w:rFonts w:cs="Tahoma"/>
          <w:lang w:val="sr-Cyrl-BA"/>
        </w:rPr>
        <w:t>подразумијевају</w:t>
      </w:r>
      <w:r w:rsidR="008F22E8" w:rsidRPr="00BD35BE">
        <w:rPr>
          <w:rFonts w:cs="Tahoma"/>
          <w:lang w:val="sr-Cyrl-BA"/>
        </w:rPr>
        <w:t xml:space="preserve"> </w:t>
      </w:r>
      <w:r>
        <w:rPr>
          <w:rFonts w:cs="Tahoma"/>
          <w:lang w:val="sr-Cyrl-BA"/>
        </w:rPr>
        <w:t>обезбјеђивање</w:t>
      </w:r>
      <w:r w:rsidR="008F22E8" w:rsidRPr="00BD35BE">
        <w:rPr>
          <w:rFonts w:cs="Tahoma"/>
          <w:lang w:val="sr-Cyrl-BA"/>
        </w:rPr>
        <w:t xml:space="preserve"> </w:t>
      </w:r>
      <w:r>
        <w:rPr>
          <w:rFonts w:cs="Tahoma"/>
          <w:lang w:val="sr-Cyrl-BA"/>
        </w:rPr>
        <w:t>једнаких</w:t>
      </w:r>
      <w:r w:rsidR="008F22E8" w:rsidRPr="00BD35BE">
        <w:rPr>
          <w:rFonts w:cs="Tahoma"/>
          <w:lang w:val="sr-Cyrl-BA"/>
        </w:rPr>
        <w:t xml:space="preserve"> </w:t>
      </w:r>
      <w:r>
        <w:rPr>
          <w:rFonts w:cs="Tahoma"/>
          <w:lang w:val="sr-Cyrl-BA"/>
        </w:rPr>
        <w:t>услва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сву</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при</w:t>
      </w:r>
      <w:r w:rsidR="008F22E8" w:rsidRPr="00BD35BE">
        <w:rPr>
          <w:rFonts w:cs="Tahoma"/>
          <w:lang w:val="sr-Cyrl-BA"/>
        </w:rPr>
        <w:t xml:space="preserve"> </w:t>
      </w:r>
      <w:r>
        <w:rPr>
          <w:rFonts w:cs="Tahoma"/>
          <w:lang w:val="sr-Cyrl-BA"/>
        </w:rPr>
        <w:t>упису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током</w:t>
      </w:r>
      <w:r w:rsidR="008F22E8" w:rsidRPr="00BD35BE">
        <w:rPr>
          <w:rFonts w:cs="Tahoma"/>
          <w:lang w:val="sr-Cyrl-BA"/>
        </w:rPr>
        <w:t xml:space="preserve"> </w:t>
      </w:r>
      <w:r>
        <w:rPr>
          <w:rFonts w:cs="Tahoma"/>
          <w:lang w:val="sr-Cyrl-BA"/>
        </w:rPr>
        <w:t>основног</w:t>
      </w:r>
      <w:r w:rsidR="008F22E8" w:rsidRPr="00BD35BE">
        <w:rPr>
          <w:rFonts w:cs="Tahoma"/>
          <w:lang w:val="sr-Cyrl-BA"/>
        </w:rPr>
        <w:t xml:space="preserve"> </w:t>
      </w:r>
      <w:r>
        <w:rPr>
          <w:rFonts w:cs="Tahoma"/>
          <w:lang w:val="sr-Cyrl-BA"/>
        </w:rPr>
        <w:t>васпитања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образовања</w:t>
      </w:r>
      <w:r w:rsidR="008F22E8" w:rsidRPr="00BD35BE">
        <w:rPr>
          <w:rStyle w:val="FootnoteReference"/>
          <w:rFonts w:cs="Tahoma"/>
          <w:lang w:val="sr-Latn-BA"/>
        </w:rPr>
        <w:footnoteReference w:id="74"/>
      </w:r>
      <w:r w:rsidR="008F22E8" w:rsidRPr="00BD35BE">
        <w:rPr>
          <w:rFonts w:cs="Tahoma"/>
          <w:lang w:val="sr-Latn-BA"/>
        </w:rPr>
        <w:t xml:space="preserve">. </w:t>
      </w:r>
    </w:p>
    <w:p w14:paraId="2839EBBA" w14:textId="6FD057FB" w:rsidR="00A90DAC" w:rsidRDefault="00707CAB" w:rsidP="008F22E8">
      <w:pPr>
        <w:spacing w:before="100" w:beforeAutospacing="1" w:after="100" w:afterAutospacing="1" w:line="240" w:lineRule="auto"/>
        <w:rPr>
          <w:rFonts w:cs="Tahoma"/>
          <w:lang w:val="sr-Cyrl-BA"/>
        </w:rPr>
      </w:pPr>
      <w:r>
        <w:rPr>
          <w:rFonts w:cs="Tahoma"/>
          <w:lang w:val="sr-Cyrl-BA"/>
        </w:rPr>
        <w:t>УН</w:t>
      </w:r>
      <w:r w:rsidR="008F22E8" w:rsidRPr="00BD35BE">
        <w:rPr>
          <w:rFonts w:cs="Tahoma"/>
          <w:lang w:val="sr-Cyrl-BA"/>
        </w:rPr>
        <w:t xml:space="preserve"> </w:t>
      </w:r>
      <w:r>
        <w:rPr>
          <w:rFonts w:cs="Tahoma"/>
          <w:lang w:val="sr-Cyrl-BA"/>
        </w:rPr>
        <w:t>Конвенц</w:t>
      </w:r>
      <w:r>
        <w:rPr>
          <w:rFonts w:cs="Tahoma"/>
          <w:lang w:val="sr-Latn-BA"/>
        </w:rPr>
        <w:t>и</w:t>
      </w:r>
      <w:r>
        <w:rPr>
          <w:rFonts w:cs="Tahoma"/>
          <w:lang w:val="sr-Cyrl-BA"/>
        </w:rPr>
        <w:t>ја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правима</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члану</w:t>
      </w:r>
      <w:r w:rsidR="008F22E8" w:rsidRPr="00BD35BE">
        <w:rPr>
          <w:rFonts w:cs="Tahoma"/>
          <w:lang w:val="sr-Cyrl-BA"/>
        </w:rPr>
        <w:t xml:space="preserve"> 28. </w:t>
      </w:r>
      <w:r>
        <w:rPr>
          <w:rFonts w:cs="Tahoma"/>
          <w:lang w:val="sr-Cyrl-BA"/>
        </w:rPr>
        <w:t>између</w:t>
      </w:r>
      <w:r w:rsidR="008F22E8" w:rsidRPr="00BD35BE">
        <w:rPr>
          <w:rFonts w:cs="Tahoma"/>
          <w:lang w:val="sr-Cyrl-BA"/>
        </w:rPr>
        <w:t xml:space="preserve"> </w:t>
      </w:r>
      <w:r>
        <w:rPr>
          <w:rFonts w:cs="Tahoma"/>
          <w:lang w:val="sr-Cyrl-BA"/>
        </w:rPr>
        <w:t>осталог</w:t>
      </w:r>
      <w:r w:rsidR="008F22E8" w:rsidRPr="00BD35BE">
        <w:rPr>
          <w:rFonts w:cs="Tahoma"/>
          <w:lang w:val="sr-Cyrl-BA"/>
        </w:rPr>
        <w:t xml:space="preserve"> </w:t>
      </w:r>
      <w:r>
        <w:rPr>
          <w:rFonts w:cs="Tahoma"/>
          <w:lang w:val="sr-Cyrl-BA"/>
        </w:rPr>
        <w:t>наводи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државе</w:t>
      </w:r>
      <w:r w:rsidR="008F22E8" w:rsidRPr="00BD35BE">
        <w:rPr>
          <w:rFonts w:cs="Tahoma"/>
          <w:lang w:val="sr-Cyrl-BA"/>
        </w:rPr>
        <w:t xml:space="preserve"> </w:t>
      </w:r>
      <w:r>
        <w:rPr>
          <w:rFonts w:cs="Tahoma"/>
          <w:lang w:val="sr-Cyrl-BA"/>
        </w:rPr>
        <w:t>чланице</w:t>
      </w:r>
      <w:r w:rsidR="008F22E8" w:rsidRPr="00BD35BE">
        <w:rPr>
          <w:rFonts w:cs="Tahoma"/>
          <w:lang w:val="sr-Cyrl-BA"/>
        </w:rPr>
        <w:t xml:space="preserve"> </w:t>
      </w:r>
      <w:r>
        <w:rPr>
          <w:rFonts w:cs="Tahoma"/>
          <w:lang w:val="sr-Cyrl-BA"/>
        </w:rPr>
        <w:t>признају</w:t>
      </w:r>
      <w:r w:rsidR="008F22E8" w:rsidRPr="00BD35BE">
        <w:rPr>
          <w:rFonts w:cs="Tahoma"/>
          <w:lang w:val="sr-Cyrl-BA"/>
        </w:rPr>
        <w:t xml:space="preserve"> </w:t>
      </w:r>
      <w:r>
        <w:rPr>
          <w:rFonts w:cs="Tahoma"/>
          <w:lang w:val="sr-Cyrl-BA"/>
        </w:rPr>
        <w:t>право</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образовање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основу</w:t>
      </w:r>
      <w:r w:rsidR="008F22E8" w:rsidRPr="00BD35BE">
        <w:rPr>
          <w:rFonts w:cs="Tahoma"/>
          <w:lang w:val="sr-Cyrl-BA"/>
        </w:rPr>
        <w:t xml:space="preserve"> </w:t>
      </w:r>
      <w:r>
        <w:rPr>
          <w:rFonts w:cs="Tahoma"/>
          <w:lang w:val="sr-Cyrl-BA"/>
        </w:rPr>
        <w:t>једнаких</w:t>
      </w:r>
      <w:r w:rsidR="008F22E8" w:rsidRPr="00BD35BE">
        <w:rPr>
          <w:rFonts w:cs="Tahoma"/>
          <w:lang w:val="sr-Cyrl-BA"/>
        </w:rPr>
        <w:t xml:space="preserve"> </w:t>
      </w:r>
      <w:r>
        <w:rPr>
          <w:rFonts w:cs="Tahoma"/>
          <w:lang w:val="sr-Cyrl-BA"/>
        </w:rPr>
        <w:t>могућности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посебно</w:t>
      </w:r>
      <w:r w:rsidR="008F22E8" w:rsidRPr="00BD35BE">
        <w:rPr>
          <w:rFonts w:cs="Tahoma"/>
          <w:lang w:val="sr-Cyrl-BA"/>
        </w:rPr>
        <w:t xml:space="preserve"> </w:t>
      </w:r>
      <w:r>
        <w:rPr>
          <w:rFonts w:cs="Tahoma"/>
          <w:lang w:val="sr-Cyrl-BA"/>
        </w:rPr>
        <w:t>проглашавају</w:t>
      </w:r>
      <w:r w:rsidR="008F22E8" w:rsidRPr="00BD35BE">
        <w:rPr>
          <w:rFonts w:cs="Tahoma"/>
          <w:lang w:val="sr-Cyrl-BA"/>
        </w:rPr>
        <w:t xml:space="preserve"> </w:t>
      </w:r>
      <w:r>
        <w:rPr>
          <w:rFonts w:cs="Tahoma"/>
          <w:lang w:val="sr-Cyrl-BA"/>
        </w:rPr>
        <w:t>основно</w:t>
      </w:r>
      <w:r w:rsidR="008F22E8" w:rsidRPr="00BD35BE">
        <w:rPr>
          <w:rFonts w:cs="Tahoma"/>
          <w:lang w:val="sr-Cyrl-BA"/>
        </w:rPr>
        <w:t xml:space="preserve"> </w:t>
      </w:r>
      <w:r>
        <w:rPr>
          <w:rFonts w:cs="Tahoma"/>
          <w:lang w:val="sr-Cyrl-BA"/>
        </w:rPr>
        <w:t>образовање</w:t>
      </w:r>
      <w:r w:rsidR="008F22E8" w:rsidRPr="00BD35BE">
        <w:rPr>
          <w:rFonts w:cs="Tahoma"/>
          <w:lang w:val="sr-Cyrl-BA"/>
        </w:rPr>
        <w:t xml:space="preserve"> </w:t>
      </w:r>
      <w:r>
        <w:rPr>
          <w:rFonts w:cs="Tahoma"/>
          <w:lang w:val="sr-Cyrl-BA"/>
        </w:rPr>
        <w:t>обавезним</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бесплатним</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сву</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Такође</w:t>
      </w:r>
      <w:r w:rsidR="008F22E8" w:rsidRPr="00BD35BE">
        <w:rPr>
          <w:rFonts w:cs="Tahoma"/>
          <w:lang w:val="sr-Cyrl-BA"/>
        </w:rPr>
        <w:t xml:space="preserve">, </w:t>
      </w:r>
      <w:r>
        <w:rPr>
          <w:rFonts w:cs="Tahoma"/>
          <w:lang w:val="sr-Cyrl-BA"/>
        </w:rPr>
        <w:t>УН</w:t>
      </w:r>
      <w:r w:rsidR="008F22E8" w:rsidRPr="00BD35BE">
        <w:rPr>
          <w:rFonts w:cs="Tahoma"/>
          <w:lang w:val="sr-Cyrl-BA"/>
        </w:rPr>
        <w:t xml:space="preserve"> </w:t>
      </w:r>
      <w:r>
        <w:rPr>
          <w:rFonts w:cs="Tahoma"/>
          <w:lang w:val="sr-Cyrl-BA"/>
        </w:rPr>
        <w:t>Конвенција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правима</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између</w:t>
      </w:r>
      <w:r w:rsidR="008F22E8" w:rsidRPr="00BD35BE">
        <w:rPr>
          <w:rFonts w:cs="Tahoma"/>
          <w:lang w:val="sr-Cyrl-BA"/>
        </w:rPr>
        <w:t xml:space="preserve"> </w:t>
      </w:r>
      <w:r>
        <w:rPr>
          <w:rFonts w:cs="Tahoma"/>
          <w:lang w:val="sr-Cyrl-BA"/>
        </w:rPr>
        <w:t>осталог</w:t>
      </w:r>
      <w:r w:rsidR="008F22E8" w:rsidRPr="00BD35BE">
        <w:rPr>
          <w:rFonts w:cs="Tahoma"/>
          <w:lang w:val="sr-Cyrl-BA"/>
        </w:rPr>
        <w:t xml:space="preserve"> </w:t>
      </w:r>
      <w:r>
        <w:rPr>
          <w:rFonts w:cs="Tahoma"/>
          <w:lang w:val="sr-Cyrl-BA"/>
        </w:rPr>
        <w:t>наглашава</w:t>
      </w:r>
      <w:r w:rsidR="008F22E8" w:rsidRPr="00BD35BE">
        <w:rPr>
          <w:rFonts w:cs="Tahoma"/>
          <w:lang w:val="sr-Cyrl-BA"/>
        </w:rPr>
        <w:t xml:space="preserve"> </w:t>
      </w:r>
      <w:r>
        <w:rPr>
          <w:rFonts w:cs="Tahoma"/>
          <w:lang w:val="sr-Cyrl-BA"/>
        </w:rPr>
        <w:t>најбољи</w:t>
      </w:r>
      <w:r w:rsidR="008F22E8" w:rsidRPr="00BD35BE">
        <w:rPr>
          <w:rFonts w:cs="Tahoma"/>
          <w:lang w:val="sr-Cyrl-BA"/>
        </w:rPr>
        <w:t xml:space="preserve"> </w:t>
      </w:r>
      <w:r>
        <w:rPr>
          <w:rFonts w:cs="Tahoma"/>
          <w:lang w:val="sr-Cyrl-BA"/>
        </w:rPr>
        <w:t>интерес</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свим</w:t>
      </w:r>
      <w:r w:rsidR="008F22E8" w:rsidRPr="00BD35BE">
        <w:rPr>
          <w:rFonts w:cs="Tahoma"/>
          <w:lang w:val="sr-Cyrl-BA"/>
        </w:rPr>
        <w:t xml:space="preserve"> </w:t>
      </w:r>
      <w:r>
        <w:rPr>
          <w:rFonts w:cs="Tahoma"/>
          <w:lang w:val="sr-Cyrl-BA"/>
        </w:rPr>
        <w:t>активностима</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тичу</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без</w:t>
      </w:r>
      <w:r w:rsidR="008F22E8" w:rsidRPr="00BD35BE">
        <w:rPr>
          <w:rFonts w:cs="Tahoma"/>
          <w:lang w:val="sr-Cyrl-BA"/>
        </w:rPr>
        <w:t xml:space="preserve"> </w:t>
      </w:r>
      <w:r>
        <w:rPr>
          <w:rFonts w:cs="Tahoma"/>
          <w:lang w:val="sr-Cyrl-BA"/>
        </w:rPr>
        <w:t>обзира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то</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ли</w:t>
      </w:r>
      <w:r w:rsidR="008F22E8" w:rsidRPr="00BD35BE">
        <w:rPr>
          <w:rFonts w:cs="Tahoma"/>
          <w:lang w:val="sr-Cyrl-BA"/>
        </w:rPr>
        <w:t xml:space="preserve"> </w:t>
      </w:r>
      <w:r>
        <w:rPr>
          <w:rFonts w:cs="Tahoma"/>
          <w:lang w:val="sr-Cyrl-BA"/>
        </w:rPr>
        <w:t>их</w:t>
      </w:r>
      <w:r w:rsidR="008F22E8" w:rsidRPr="00BD35BE">
        <w:rPr>
          <w:rFonts w:cs="Tahoma"/>
          <w:lang w:val="sr-Cyrl-BA"/>
        </w:rPr>
        <w:t xml:space="preserve"> </w:t>
      </w:r>
      <w:r>
        <w:rPr>
          <w:rFonts w:cs="Tahoma"/>
          <w:lang w:val="sr-Cyrl-BA"/>
        </w:rPr>
        <w:t>проводе</w:t>
      </w:r>
      <w:r w:rsidR="008F22E8" w:rsidRPr="00BD35BE">
        <w:rPr>
          <w:rFonts w:cs="Tahoma"/>
          <w:lang w:val="sr-Cyrl-BA"/>
        </w:rPr>
        <w:t xml:space="preserve"> </w:t>
      </w:r>
      <w:r>
        <w:rPr>
          <w:rFonts w:cs="Tahoma"/>
          <w:lang w:val="sr-Cyrl-BA"/>
        </w:rPr>
        <w:t>јавне</w:t>
      </w:r>
      <w:r w:rsidR="008F22E8" w:rsidRPr="00BD35BE">
        <w:rPr>
          <w:rFonts w:cs="Tahoma"/>
          <w:lang w:val="sr-Cyrl-BA"/>
        </w:rPr>
        <w:t xml:space="preserve"> </w:t>
      </w:r>
      <w:r>
        <w:rPr>
          <w:rFonts w:cs="Tahoma"/>
          <w:lang w:val="sr-Cyrl-BA"/>
        </w:rPr>
        <w:t>или</w:t>
      </w:r>
      <w:r w:rsidR="008F22E8" w:rsidRPr="00BD35BE">
        <w:rPr>
          <w:rFonts w:cs="Tahoma"/>
          <w:lang w:val="sr-Cyrl-BA"/>
        </w:rPr>
        <w:t xml:space="preserve"> </w:t>
      </w:r>
      <w:r>
        <w:rPr>
          <w:rFonts w:cs="Tahoma"/>
          <w:lang w:val="sr-Cyrl-BA"/>
        </w:rPr>
        <w:t>приватне</w:t>
      </w:r>
      <w:r w:rsidR="008F22E8" w:rsidRPr="00BD35BE">
        <w:rPr>
          <w:rFonts w:cs="Tahoma"/>
          <w:lang w:val="sr-Cyrl-BA"/>
        </w:rPr>
        <w:t xml:space="preserve"> </w:t>
      </w:r>
      <w:r>
        <w:rPr>
          <w:rFonts w:cs="Tahoma"/>
          <w:lang w:val="sr-Cyrl-BA"/>
        </w:rPr>
        <w:lastRenderedPageBreak/>
        <w:t>институције</w:t>
      </w:r>
      <w:r w:rsidR="008F22E8" w:rsidRPr="00BD35BE">
        <w:rPr>
          <w:rFonts w:cs="Tahoma"/>
          <w:lang w:val="sr-Cyrl-BA"/>
        </w:rPr>
        <w:t xml:space="preserve">, </w:t>
      </w:r>
      <w:r>
        <w:rPr>
          <w:rFonts w:cs="Tahoma"/>
          <w:lang w:val="sr-Cyrl-BA"/>
        </w:rPr>
        <w:t>институције</w:t>
      </w:r>
      <w:r w:rsidR="008F22E8" w:rsidRPr="00BD35BE">
        <w:rPr>
          <w:rFonts w:cs="Tahoma"/>
          <w:lang w:val="sr-Cyrl-BA"/>
        </w:rPr>
        <w:t xml:space="preserve"> </w:t>
      </w:r>
      <w:r>
        <w:rPr>
          <w:rFonts w:cs="Tahoma"/>
          <w:lang w:val="sr-Cyrl-BA"/>
        </w:rPr>
        <w:t>социјалне</w:t>
      </w:r>
      <w:r w:rsidR="008F22E8" w:rsidRPr="00BD35BE">
        <w:rPr>
          <w:rFonts w:cs="Tahoma"/>
          <w:lang w:val="sr-Cyrl-BA"/>
        </w:rPr>
        <w:t xml:space="preserve"> </w:t>
      </w:r>
      <w:r>
        <w:rPr>
          <w:rFonts w:cs="Tahoma"/>
          <w:lang w:val="sr-Cyrl-BA"/>
        </w:rPr>
        <w:t>заштите</w:t>
      </w:r>
      <w:r w:rsidR="008F22E8" w:rsidRPr="00BD35BE">
        <w:rPr>
          <w:rFonts w:cs="Tahoma"/>
          <w:lang w:val="sr-Cyrl-BA"/>
        </w:rPr>
        <w:t xml:space="preserve">, </w:t>
      </w:r>
      <w:r>
        <w:rPr>
          <w:rFonts w:cs="Tahoma"/>
          <w:lang w:val="sr-Cyrl-BA"/>
        </w:rPr>
        <w:t>судови</w:t>
      </w:r>
      <w:r w:rsidR="008F22E8" w:rsidRPr="00BD35BE">
        <w:rPr>
          <w:rFonts w:cs="Tahoma"/>
          <w:lang w:val="sr-Cyrl-BA"/>
        </w:rPr>
        <w:t xml:space="preserve">, </w:t>
      </w:r>
      <w:r>
        <w:rPr>
          <w:rFonts w:cs="Tahoma"/>
          <w:lang w:val="sr-Cyrl-BA"/>
        </w:rPr>
        <w:t>админинстартивни</w:t>
      </w:r>
      <w:r w:rsidR="008F22E8" w:rsidRPr="00BD35BE">
        <w:rPr>
          <w:rFonts w:cs="Tahoma"/>
          <w:lang w:val="sr-Cyrl-BA"/>
        </w:rPr>
        <w:t xml:space="preserve"> </w:t>
      </w:r>
      <w:r>
        <w:rPr>
          <w:rFonts w:cs="Tahoma"/>
          <w:lang w:val="sr-Cyrl-BA"/>
        </w:rPr>
        <w:t>органи</w:t>
      </w:r>
      <w:r w:rsidR="008F22E8" w:rsidRPr="00BD35BE">
        <w:rPr>
          <w:rFonts w:cs="Tahoma"/>
          <w:lang w:val="sr-Cyrl-BA"/>
        </w:rPr>
        <w:t xml:space="preserve"> </w:t>
      </w:r>
      <w:r>
        <w:rPr>
          <w:rFonts w:cs="Tahoma"/>
          <w:lang w:val="sr-Cyrl-BA"/>
        </w:rPr>
        <w:t>или</w:t>
      </w:r>
      <w:r w:rsidR="008F22E8" w:rsidRPr="00BD35BE">
        <w:rPr>
          <w:rFonts w:cs="Tahoma"/>
          <w:lang w:val="sr-Cyrl-BA"/>
        </w:rPr>
        <w:t xml:space="preserve"> </w:t>
      </w:r>
      <w:r>
        <w:rPr>
          <w:rFonts w:cs="Tahoma"/>
          <w:lang w:val="sr-Cyrl-BA"/>
        </w:rPr>
        <w:t>законодавна</w:t>
      </w:r>
      <w:r w:rsidR="008F22E8" w:rsidRPr="00BD35BE">
        <w:rPr>
          <w:rFonts w:cs="Tahoma"/>
          <w:lang w:val="sr-Cyrl-BA"/>
        </w:rPr>
        <w:t xml:space="preserve"> </w:t>
      </w:r>
      <w:r>
        <w:rPr>
          <w:rFonts w:cs="Tahoma"/>
          <w:lang w:val="sr-Cyrl-BA"/>
        </w:rPr>
        <w:t>тијела</w:t>
      </w:r>
      <w:r w:rsidR="00EB578B">
        <w:rPr>
          <w:rFonts w:cs="Tahoma"/>
          <w:lang w:val="sr-Cyrl-BA"/>
        </w:rPr>
        <w:t xml:space="preserve">. </w:t>
      </w:r>
    </w:p>
    <w:p w14:paraId="0AE7B546" w14:textId="77777777" w:rsidR="00EB578B" w:rsidRPr="00EB578B" w:rsidRDefault="00EB578B" w:rsidP="008F22E8">
      <w:pPr>
        <w:spacing w:before="100" w:beforeAutospacing="1" w:after="100" w:afterAutospacing="1" w:line="240" w:lineRule="auto"/>
        <w:rPr>
          <w:rFonts w:cs="Tahoma"/>
          <w:lang w:val="sr-Cyrl-BA"/>
        </w:rPr>
      </w:pPr>
    </w:p>
    <w:p w14:paraId="18D3D69D" w14:textId="0B84B78B" w:rsidR="008F22E8" w:rsidRPr="00EB578B" w:rsidRDefault="00707CAB" w:rsidP="00EB578B">
      <w:pPr>
        <w:pStyle w:val="Heading2"/>
      </w:pPr>
      <w:bookmarkStart w:id="80" w:name="_Toc129698032"/>
      <w:bookmarkStart w:id="81" w:name="_Toc160445075"/>
      <w:r>
        <w:t>Дисциплинска</w:t>
      </w:r>
      <w:r w:rsidR="008F22E8" w:rsidRPr="00EB578B">
        <w:t xml:space="preserve"> </w:t>
      </w:r>
      <w:r>
        <w:t>одговорност</w:t>
      </w:r>
      <w:r w:rsidR="008F22E8" w:rsidRPr="00EB578B">
        <w:t xml:space="preserve"> </w:t>
      </w:r>
      <w:r>
        <w:t>ученика</w:t>
      </w:r>
      <w:bookmarkEnd w:id="80"/>
      <w:bookmarkEnd w:id="81"/>
      <w:r w:rsidR="008F22E8" w:rsidRPr="00EB578B">
        <w:t xml:space="preserve"> </w:t>
      </w:r>
    </w:p>
    <w:p w14:paraId="3839068A" w14:textId="0ABDB845" w:rsidR="005E685A" w:rsidRPr="00BD35BE" w:rsidRDefault="00707CAB" w:rsidP="008F22E8">
      <w:pPr>
        <w:pStyle w:val="NoSpacing"/>
        <w:spacing w:before="100" w:beforeAutospacing="1" w:after="100" w:afterAutospacing="1"/>
        <w:jc w:val="both"/>
        <w:rPr>
          <w:rFonts w:ascii="Tahoma" w:hAnsi="Tahoma" w:cs="Tahoma"/>
          <w:lang w:val="sr-Cyrl-BA"/>
        </w:rPr>
      </w:pP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током</w:t>
      </w:r>
      <w:r w:rsidR="008F22E8" w:rsidRPr="00BD35BE">
        <w:rPr>
          <w:rFonts w:ascii="Tahoma" w:hAnsi="Tahoma" w:cs="Tahoma"/>
          <w:lang w:val="sr-Cyrl-BA"/>
        </w:rPr>
        <w:t xml:space="preserve"> 2023. </w:t>
      </w:r>
      <w:r>
        <w:rPr>
          <w:rFonts w:ascii="Tahoma" w:hAnsi="Tahoma" w:cs="Tahoma"/>
          <w:lang w:val="sr-Latn-BA"/>
        </w:rPr>
        <w:t>године</w:t>
      </w:r>
      <w:r w:rsidR="002C01C7" w:rsidRPr="00BD35BE">
        <w:rPr>
          <w:rFonts w:ascii="Tahoma" w:hAnsi="Tahoma" w:cs="Tahoma"/>
          <w:lang w:val="sr-Latn-BA"/>
        </w:rPr>
        <w:t xml:space="preserve"> </w:t>
      </w:r>
      <w:r>
        <w:rPr>
          <w:rFonts w:ascii="Tahoma" w:hAnsi="Tahoma" w:cs="Tahoma"/>
          <w:lang w:val="sr-Cyrl-BA"/>
        </w:rPr>
        <w:t>дисциплинска</w:t>
      </w:r>
      <w:r w:rsidR="008F22E8" w:rsidRPr="00BD35BE">
        <w:rPr>
          <w:rFonts w:ascii="Tahoma" w:hAnsi="Tahoma" w:cs="Tahoma"/>
          <w:lang w:val="sr-Cyrl-BA"/>
        </w:rPr>
        <w:t xml:space="preserve"> </w:t>
      </w:r>
      <w:r>
        <w:rPr>
          <w:rFonts w:ascii="Tahoma" w:hAnsi="Tahoma" w:cs="Tahoma"/>
          <w:lang w:val="sr-Cyrl-BA"/>
        </w:rPr>
        <w:t>одговорност</w:t>
      </w:r>
      <w:r w:rsidR="008F22E8" w:rsidRPr="00BD35BE">
        <w:rPr>
          <w:rFonts w:ascii="Tahoma" w:hAnsi="Tahoma" w:cs="Tahoma"/>
          <w:lang w:val="sr-Cyrl-BA"/>
        </w:rPr>
        <w:t xml:space="preserve"> </w:t>
      </w:r>
      <w:r>
        <w:rPr>
          <w:rFonts w:ascii="Tahoma" w:hAnsi="Tahoma" w:cs="Tahoma"/>
          <w:lang w:val="sr-Cyrl-BA"/>
        </w:rPr>
        <w:t>ученика</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била</w:t>
      </w:r>
      <w:r w:rsidR="008F22E8" w:rsidRPr="00BD35BE">
        <w:rPr>
          <w:rFonts w:ascii="Tahoma" w:hAnsi="Tahoma" w:cs="Tahoma"/>
          <w:lang w:val="sr-Cyrl-BA"/>
        </w:rPr>
        <w:t xml:space="preserve"> </w:t>
      </w:r>
      <w:r>
        <w:rPr>
          <w:rFonts w:ascii="Tahoma" w:hAnsi="Tahoma" w:cs="Tahoma"/>
          <w:lang w:val="sr-Cyrl-BA"/>
        </w:rPr>
        <w:t>предмет</w:t>
      </w:r>
      <w:r w:rsidR="008F22E8" w:rsidRPr="00BD35BE">
        <w:rPr>
          <w:rFonts w:ascii="Tahoma" w:hAnsi="Tahoma" w:cs="Tahoma"/>
          <w:lang w:val="sr-Cyrl-BA"/>
        </w:rPr>
        <w:t xml:space="preserve"> </w:t>
      </w:r>
      <w:r>
        <w:rPr>
          <w:rFonts w:ascii="Tahoma" w:hAnsi="Tahoma" w:cs="Tahoma"/>
          <w:lang w:val="sr-Cyrl-BA"/>
        </w:rPr>
        <w:t>одређеног</w:t>
      </w:r>
      <w:r w:rsidR="008F22E8" w:rsidRPr="00BD35BE">
        <w:rPr>
          <w:rFonts w:ascii="Tahoma" w:hAnsi="Tahoma" w:cs="Tahoma"/>
          <w:lang w:val="sr-Cyrl-BA"/>
        </w:rPr>
        <w:t xml:space="preserve"> </w:t>
      </w:r>
      <w:r>
        <w:rPr>
          <w:rFonts w:ascii="Tahoma" w:hAnsi="Tahoma" w:cs="Tahoma"/>
          <w:lang w:val="sr-Cyrl-BA"/>
        </w:rPr>
        <w:t>броја</w:t>
      </w:r>
      <w:r w:rsidR="008F22E8" w:rsidRPr="00BD35BE">
        <w:rPr>
          <w:rFonts w:ascii="Tahoma" w:hAnsi="Tahoma" w:cs="Tahoma"/>
          <w:lang w:val="sr-Cyrl-BA"/>
        </w:rPr>
        <w:t xml:space="preserve"> </w:t>
      </w:r>
      <w:r>
        <w:rPr>
          <w:rFonts w:ascii="Tahoma" w:hAnsi="Tahoma" w:cs="Tahoma"/>
          <w:lang w:val="sr-Cyrl-BA"/>
        </w:rPr>
        <w:t>запримљених</w:t>
      </w:r>
      <w:r w:rsidR="008F22E8" w:rsidRPr="00BD35BE">
        <w:rPr>
          <w:rFonts w:ascii="Tahoma" w:hAnsi="Tahoma" w:cs="Tahoma"/>
          <w:lang w:val="sr-Cyrl-BA"/>
        </w:rPr>
        <w:t xml:space="preserve"> </w:t>
      </w:r>
      <w:r>
        <w:rPr>
          <w:rFonts w:ascii="Tahoma" w:hAnsi="Tahoma" w:cs="Tahoma"/>
          <w:lang w:val="sr-Cyrl-BA"/>
        </w:rPr>
        <w:t>пријава</w:t>
      </w:r>
      <w:r w:rsidR="008F22E8" w:rsidRPr="00BD35BE">
        <w:rPr>
          <w:rFonts w:ascii="Tahoma" w:hAnsi="Tahoma" w:cs="Tahoma"/>
          <w:lang w:val="sr-Cyrl-BA"/>
        </w:rPr>
        <w:t>-</w:t>
      </w:r>
      <w:r>
        <w:rPr>
          <w:rFonts w:ascii="Tahoma" w:hAnsi="Tahoma" w:cs="Tahoma"/>
          <w:lang w:val="sr-Cyrl-BA"/>
        </w:rPr>
        <w:t>жалби</w:t>
      </w:r>
      <w:r w:rsidR="00D177BF" w:rsidRPr="00BD35BE">
        <w:rPr>
          <w:rFonts w:ascii="Tahoma" w:hAnsi="Tahoma" w:cs="Tahoma"/>
          <w:lang w:val="sr-Latn-BA"/>
        </w:rPr>
        <w:t xml:space="preserve"> </w:t>
      </w:r>
      <w:r>
        <w:rPr>
          <w:rFonts w:ascii="Tahoma" w:hAnsi="Tahoma" w:cs="Tahoma"/>
          <w:lang w:val="sr-Cyrl-BA"/>
        </w:rPr>
        <w:t>из</w:t>
      </w:r>
      <w:r w:rsidR="008F22E8" w:rsidRPr="00BD35BE">
        <w:rPr>
          <w:rFonts w:ascii="Tahoma" w:hAnsi="Tahoma" w:cs="Tahoma"/>
          <w:lang w:val="sr-Cyrl-BA"/>
        </w:rPr>
        <w:t xml:space="preserve"> </w:t>
      </w:r>
      <w:r>
        <w:rPr>
          <w:rFonts w:ascii="Tahoma" w:hAnsi="Tahoma" w:cs="Tahoma"/>
          <w:lang w:val="sr-Cyrl-BA"/>
        </w:rPr>
        <w:t>области</w:t>
      </w:r>
      <w:r w:rsidR="008F22E8" w:rsidRPr="00BD35BE">
        <w:rPr>
          <w:rFonts w:ascii="Tahoma" w:hAnsi="Tahoma" w:cs="Tahoma"/>
          <w:lang w:val="sr-Cyrl-BA"/>
        </w:rPr>
        <w:t xml:space="preserve"> </w:t>
      </w:r>
      <w:r>
        <w:rPr>
          <w:rFonts w:ascii="Tahoma" w:hAnsi="Tahoma" w:cs="Tahoma"/>
          <w:lang w:val="sr-Cyrl-BA"/>
        </w:rPr>
        <w:t>права</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образовање</w:t>
      </w:r>
      <w:r w:rsidR="008F22E8" w:rsidRPr="00BD35BE">
        <w:rPr>
          <w:rFonts w:ascii="Tahoma" w:hAnsi="Tahoma" w:cs="Tahoma"/>
          <w:lang w:val="sr-Cyrl-BA"/>
        </w:rPr>
        <w:t xml:space="preserve">. </w:t>
      </w:r>
      <w:r>
        <w:rPr>
          <w:rFonts w:ascii="Tahoma" w:hAnsi="Tahoma" w:cs="Tahoma"/>
          <w:lang w:val="sr-Cyrl-BA"/>
        </w:rPr>
        <w:t>Ове</w:t>
      </w:r>
      <w:r w:rsidR="008F22E8" w:rsidRPr="00BD35BE">
        <w:rPr>
          <w:rFonts w:ascii="Tahoma" w:hAnsi="Tahoma" w:cs="Tahoma"/>
          <w:lang w:val="sr-Cyrl-BA"/>
        </w:rPr>
        <w:t xml:space="preserve"> </w:t>
      </w:r>
      <w:r>
        <w:rPr>
          <w:rFonts w:ascii="Tahoma" w:hAnsi="Tahoma" w:cs="Tahoma"/>
          <w:lang w:val="sr-Cyrl-BA"/>
        </w:rPr>
        <w:t>пријаве</w:t>
      </w:r>
      <w:r w:rsidR="008F22E8" w:rsidRPr="00BD35BE">
        <w:rPr>
          <w:rFonts w:ascii="Tahoma" w:hAnsi="Tahoma" w:cs="Tahoma"/>
          <w:lang w:val="sr-Cyrl-BA"/>
        </w:rPr>
        <w:t xml:space="preserve"> </w:t>
      </w:r>
      <w:r>
        <w:rPr>
          <w:rFonts w:ascii="Tahoma" w:hAnsi="Tahoma" w:cs="Tahoma"/>
          <w:lang w:val="sr-Cyrl-BA"/>
        </w:rPr>
        <w:t>су</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односиле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основну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средњу</w:t>
      </w:r>
      <w:r w:rsidR="008F22E8" w:rsidRPr="00BD35BE">
        <w:rPr>
          <w:rFonts w:ascii="Tahoma" w:hAnsi="Tahoma" w:cs="Tahoma"/>
          <w:lang w:val="sr-Cyrl-BA"/>
        </w:rPr>
        <w:t xml:space="preserve"> </w:t>
      </w:r>
      <w:r>
        <w:rPr>
          <w:rFonts w:ascii="Tahoma" w:hAnsi="Tahoma" w:cs="Tahoma"/>
          <w:lang w:val="sr-Cyrl-BA"/>
        </w:rPr>
        <w:t>школу</w:t>
      </w:r>
      <w:r w:rsidR="008F22E8" w:rsidRPr="00BD35BE">
        <w:rPr>
          <w:rFonts w:ascii="Tahoma" w:hAnsi="Tahoma" w:cs="Tahoma"/>
          <w:lang w:val="sr-Cyrl-BA"/>
        </w:rPr>
        <w:t xml:space="preserve">. </w:t>
      </w:r>
      <w:r>
        <w:rPr>
          <w:rFonts w:ascii="Tahoma" w:hAnsi="Tahoma" w:cs="Tahoma"/>
          <w:lang w:val="sr-Cyrl-BA"/>
        </w:rPr>
        <w:t>Питање</w:t>
      </w:r>
      <w:r w:rsidR="008F22E8" w:rsidRPr="00BD35BE">
        <w:rPr>
          <w:rFonts w:ascii="Tahoma" w:hAnsi="Tahoma" w:cs="Tahoma"/>
          <w:lang w:val="sr-Cyrl-BA"/>
        </w:rPr>
        <w:t xml:space="preserve"> </w:t>
      </w:r>
      <w:r>
        <w:rPr>
          <w:rFonts w:ascii="Tahoma" w:hAnsi="Tahoma" w:cs="Tahoma"/>
          <w:lang w:val="sr-Cyrl-BA"/>
        </w:rPr>
        <w:t>дисциплине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школском</w:t>
      </w:r>
      <w:r w:rsidR="008F22E8" w:rsidRPr="00BD35BE">
        <w:rPr>
          <w:rFonts w:ascii="Tahoma" w:hAnsi="Tahoma" w:cs="Tahoma"/>
          <w:lang w:val="sr-Cyrl-BA"/>
        </w:rPr>
        <w:t xml:space="preserve"> </w:t>
      </w:r>
      <w:r>
        <w:rPr>
          <w:rFonts w:ascii="Tahoma" w:hAnsi="Tahoma" w:cs="Tahoma"/>
          <w:lang w:val="sr-Cyrl-BA"/>
        </w:rPr>
        <w:t>систему</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важно</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ефикасно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ефективно</w:t>
      </w:r>
      <w:r w:rsidR="008F22E8" w:rsidRPr="00BD35BE">
        <w:rPr>
          <w:rFonts w:ascii="Tahoma" w:hAnsi="Tahoma" w:cs="Tahoma"/>
          <w:lang w:val="sr-Cyrl-BA"/>
        </w:rPr>
        <w:t xml:space="preserve"> </w:t>
      </w:r>
      <w:r>
        <w:rPr>
          <w:rFonts w:ascii="Tahoma" w:hAnsi="Tahoma" w:cs="Tahoma"/>
          <w:lang w:val="sr-Cyrl-BA"/>
        </w:rPr>
        <w:t>извођење</w:t>
      </w:r>
      <w:r w:rsidR="008F22E8" w:rsidRPr="00BD35BE">
        <w:rPr>
          <w:rFonts w:ascii="Tahoma" w:hAnsi="Tahoma" w:cs="Tahoma"/>
          <w:lang w:val="sr-Cyrl-BA"/>
        </w:rPr>
        <w:t xml:space="preserve"> </w:t>
      </w:r>
      <w:r>
        <w:rPr>
          <w:rFonts w:ascii="Tahoma" w:hAnsi="Tahoma" w:cs="Tahoma"/>
          <w:lang w:val="sr-Cyrl-BA"/>
        </w:rPr>
        <w:t>васпитно</w:t>
      </w:r>
      <w:r w:rsidR="008F22E8" w:rsidRPr="00BD35BE">
        <w:rPr>
          <w:rFonts w:ascii="Tahoma" w:hAnsi="Tahoma" w:cs="Tahoma"/>
          <w:lang w:val="sr-Cyrl-BA"/>
        </w:rPr>
        <w:t>-</w:t>
      </w:r>
      <w:r>
        <w:rPr>
          <w:rFonts w:ascii="Tahoma" w:hAnsi="Tahoma" w:cs="Tahoma"/>
          <w:lang w:val="sr-Cyrl-BA"/>
        </w:rPr>
        <w:t>образовног</w:t>
      </w:r>
      <w:r w:rsidR="008F22E8" w:rsidRPr="00BD35BE">
        <w:rPr>
          <w:rFonts w:ascii="Tahoma" w:hAnsi="Tahoma" w:cs="Tahoma"/>
          <w:lang w:val="sr-Cyrl-BA"/>
        </w:rPr>
        <w:t xml:space="preserve"> </w:t>
      </w:r>
      <w:r>
        <w:rPr>
          <w:rFonts w:ascii="Tahoma" w:hAnsi="Tahoma" w:cs="Tahoma"/>
          <w:lang w:val="sr-Cyrl-BA"/>
        </w:rPr>
        <w:t>рада</w:t>
      </w:r>
      <w:r w:rsidR="008F22E8" w:rsidRPr="00BD35BE">
        <w:rPr>
          <w:rFonts w:ascii="Tahoma" w:hAnsi="Tahoma" w:cs="Tahoma"/>
          <w:lang w:val="sr-Cyrl-BA"/>
        </w:rPr>
        <w:t xml:space="preserve">. </w:t>
      </w:r>
      <w:r>
        <w:rPr>
          <w:rFonts w:ascii="Tahoma" w:hAnsi="Tahoma" w:cs="Tahoma"/>
          <w:lang w:val="sr-Cyrl-BA"/>
        </w:rPr>
        <w:t>Основна</w:t>
      </w:r>
      <w:r w:rsidR="008F22E8" w:rsidRPr="00BD35BE">
        <w:rPr>
          <w:rFonts w:ascii="Tahoma" w:hAnsi="Tahoma" w:cs="Tahoma"/>
          <w:lang w:val="sr-Cyrl-BA"/>
        </w:rPr>
        <w:t xml:space="preserve"> </w:t>
      </w:r>
      <w:r>
        <w:rPr>
          <w:rFonts w:ascii="Tahoma" w:hAnsi="Tahoma" w:cs="Tahoma"/>
          <w:lang w:val="sr-Cyrl-BA"/>
        </w:rPr>
        <w:t>школа</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институција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којој</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највећи</w:t>
      </w:r>
      <w:r w:rsidR="008F22E8" w:rsidRPr="00BD35BE">
        <w:rPr>
          <w:rFonts w:ascii="Tahoma" w:hAnsi="Tahoma" w:cs="Tahoma"/>
          <w:lang w:val="sr-Cyrl-BA"/>
        </w:rPr>
        <w:t xml:space="preserve"> </w:t>
      </w:r>
      <w:r>
        <w:rPr>
          <w:rFonts w:ascii="Tahoma" w:hAnsi="Tahoma" w:cs="Tahoma"/>
          <w:lang w:val="sr-Cyrl-BA"/>
        </w:rPr>
        <w:t>број</w:t>
      </w:r>
      <w:r w:rsidR="008F22E8" w:rsidRPr="00BD35BE">
        <w:rPr>
          <w:rFonts w:ascii="Tahoma" w:hAnsi="Tahoma" w:cs="Tahoma"/>
          <w:lang w:val="sr-Cyrl-BA"/>
        </w:rPr>
        <w:t xml:space="preserve"> </w:t>
      </w:r>
      <w:r>
        <w:rPr>
          <w:rFonts w:ascii="Tahoma" w:hAnsi="Tahoma" w:cs="Tahoma"/>
          <w:lang w:val="sr-Cyrl-BA"/>
        </w:rPr>
        <w:t>дјеце</w:t>
      </w:r>
      <w:r w:rsidR="008F22E8" w:rsidRPr="00BD35BE">
        <w:rPr>
          <w:rFonts w:ascii="Tahoma" w:hAnsi="Tahoma" w:cs="Tahoma"/>
          <w:lang w:val="sr-Cyrl-BA"/>
        </w:rPr>
        <w:t xml:space="preserve"> </w:t>
      </w:r>
      <w:r>
        <w:rPr>
          <w:rFonts w:ascii="Tahoma" w:hAnsi="Tahoma" w:cs="Tahoma"/>
          <w:lang w:val="sr-Cyrl-BA"/>
        </w:rPr>
        <w:t>по</w:t>
      </w:r>
      <w:r w:rsidR="008F22E8" w:rsidRPr="00BD35BE">
        <w:rPr>
          <w:rFonts w:ascii="Tahoma" w:hAnsi="Tahoma" w:cs="Tahoma"/>
          <w:lang w:val="sr-Cyrl-BA"/>
        </w:rPr>
        <w:t xml:space="preserve"> </w:t>
      </w:r>
      <w:r>
        <w:rPr>
          <w:rFonts w:ascii="Tahoma" w:hAnsi="Tahoma" w:cs="Tahoma"/>
          <w:lang w:val="sr-Cyrl-BA"/>
        </w:rPr>
        <w:t>први</w:t>
      </w:r>
      <w:r w:rsidR="008F22E8" w:rsidRPr="00BD35BE">
        <w:rPr>
          <w:rFonts w:ascii="Tahoma" w:hAnsi="Tahoma" w:cs="Tahoma"/>
          <w:lang w:val="sr-Cyrl-BA"/>
        </w:rPr>
        <w:t xml:space="preserve"> </w:t>
      </w:r>
      <w:r>
        <w:rPr>
          <w:rFonts w:ascii="Tahoma" w:hAnsi="Tahoma" w:cs="Tahoma"/>
          <w:lang w:val="sr-Cyrl-BA"/>
        </w:rPr>
        <w:t>пут</w:t>
      </w:r>
      <w:r w:rsidR="008F22E8" w:rsidRPr="00BD35BE">
        <w:rPr>
          <w:rFonts w:ascii="Tahoma" w:hAnsi="Tahoma" w:cs="Tahoma"/>
          <w:lang w:val="sr-Cyrl-BA"/>
        </w:rPr>
        <w:t xml:space="preserve"> </w:t>
      </w:r>
      <w:r>
        <w:rPr>
          <w:rFonts w:ascii="Tahoma" w:hAnsi="Tahoma" w:cs="Tahoma"/>
          <w:lang w:val="sr-Cyrl-BA"/>
        </w:rPr>
        <w:t>сусреће</w:t>
      </w:r>
      <w:r w:rsidR="008F22E8" w:rsidRPr="00BD35BE">
        <w:rPr>
          <w:rFonts w:ascii="Tahoma" w:hAnsi="Tahoma" w:cs="Tahoma"/>
          <w:lang w:val="sr-Cyrl-BA"/>
        </w:rPr>
        <w:t xml:space="preserve"> </w:t>
      </w:r>
      <w:r>
        <w:rPr>
          <w:rFonts w:ascii="Tahoma" w:hAnsi="Tahoma" w:cs="Tahoma"/>
          <w:lang w:val="sr-Cyrl-BA"/>
        </w:rPr>
        <w:t>са</w:t>
      </w:r>
      <w:r w:rsidR="008F22E8" w:rsidRPr="00BD35BE">
        <w:rPr>
          <w:rFonts w:ascii="Tahoma" w:hAnsi="Tahoma" w:cs="Tahoma"/>
          <w:lang w:val="sr-Cyrl-BA"/>
        </w:rPr>
        <w:t xml:space="preserve"> </w:t>
      </w:r>
      <w:r>
        <w:rPr>
          <w:rFonts w:ascii="Tahoma" w:hAnsi="Tahoma" w:cs="Tahoma"/>
          <w:lang w:val="sr-Cyrl-BA"/>
        </w:rPr>
        <w:t>правилима</w:t>
      </w:r>
      <w:r w:rsidR="008F22E8" w:rsidRPr="00BD35BE">
        <w:rPr>
          <w:rFonts w:ascii="Tahoma" w:hAnsi="Tahoma" w:cs="Tahoma"/>
          <w:lang w:val="sr-Cyrl-BA"/>
        </w:rPr>
        <w:t xml:space="preserve"> </w:t>
      </w:r>
      <w:r>
        <w:rPr>
          <w:rFonts w:ascii="Tahoma" w:hAnsi="Tahoma" w:cs="Tahoma"/>
          <w:lang w:val="sr-Cyrl-BA"/>
        </w:rPr>
        <w:t>која</w:t>
      </w:r>
      <w:r w:rsidR="008F22E8" w:rsidRPr="00BD35BE">
        <w:rPr>
          <w:rFonts w:ascii="Tahoma" w:hAnsi="Tahoma" w:cs="Tahoma"/>
          <w:lang w:val="sr-Cyrl-BA"/>
        </w:rPr>
        <w:t xml:space="preserve"> </w:t>
      </w:r>
      <w:r>
        <w:rPr>
          <w:rFonts w:ascii="Tahoma" w:hAnsi="Tahoma" w:cs="Tahoma"/>
          <w:lang w:val="sr-Cyrl-BA"/>
        </w:rPr>
        <w:t>морају</w:t>
      </w:r>
      <w:r w:rsidR="008F22E8" w:rsidRPr="00BD35BE">
        <w:rPr>
          <w:rFonts w:ascii="Tahoma" w:hAnsi="Tahoma" w:cs="Tahoma"/>
          <w:lang w:val="sr-Cyrl-BA"/>
        </w:rPr>
        <w:t xml:space="preserve"> </w:t>
      </w:r>
      <w:r>
        <w:rPr>
          <w:rFonts w:ascii="Tahoma" w:hAnsi="Tahoma" w:cs="Tahoma"/>
          <w:lang w:val="sr-Cyrl-BA"/>
        </w:rPr>
        <w:t>поштовати</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која</w:t>
      </w:r>
      <w:r w:rsidR="008F22E8" w:rsidRPr="00BD35BE">
        <w:rPr>
          <w:rFonts w:ascii="Tahoma" w:hAnsi="Tahoma" w:cs="Tahoma"/>
          <w:lang w:val="sr-Cyrl-BA"/>
        </w:rPr>
        <w:t xml:space="preserve"> </w:t>
      </w:r>
      <w:r>
        <w:rPr>
          <w:rFonts w:ascii="Tahoma" w:hAnsi="Tahoma" w:cs="Tahoma"/>
          <w:lang w:val="sr-Cyrl-BA"/>
        </w:rPr>
        <w:t>су</w:t>
      </w:r>
      <w:r w:rsidR="008F22E8" w:rsidRPr="00BD35BE">
        <w:rPr>
          <w:rFonts w:ascii="Tahoma" w:hAnsi="Tahoma" w:cs="Tahoma"/>
          <w:lang w:val="sr-Cyrl-BA"/>
        </w:rPr>
        <w:t xml:space="preserve"> </w:t>
      </w:r>
      <w:r>
        <w:rPr>
          <w:rFonts w:ascii="Tahoma" w:hAnsi="Tahoma" w:cs="Tahoma"/>
          <w:lang w:val="sr-Cyrl-BA"/>
        </w:rPr>
        <w:t>једнака</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све</w:t>
      </w:r>
      <w:r w:rsidR="008F22E8" w:rsidRPr="00BD35BE">
        <w:rPr>
          <w:rFonts w:ascii="Tahoma" w:hAnsi="Tahoma" w:cs="Tahoma"/>
          <w:lang w:val="sr-Cyrl-BA"/>
        </w:rPr>
        <w:t xml:space="preserve">.  </w:t>
      </w:r>
      <w:r>
        <w:rPr>
          <w:rFonts w:ascii="Tahoma" w:hAnsi="Tahoma" w:cs="Tahoma"/>
          <w:lang w:val="sr-Cyrl-BA"/>
        </w:rPr>
        <w:t>Закон</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основном</w:t>
      </w:r>
      <w:r w:rsidR="008F22E8" w:rsidRPr="00BD35BE">
        <w:rPr>
          <w:rFonts w:ascii="Tahoma" w:hAnsi="Tahoma" w:cs="Tahoma"/>
          <w:lang w:val="sr-Cyrl-BA"/>
        </w:rPr>
        <w:t xml:space="preserve"> </w:t>
      </w:r>
      <w:r>
        <w:rPr>
          <w:rFonts w:ascii="Tahoma" w:hAnsi="Tahoma" w:cs="Tahoma"/>
          <w:lang w:val="sr-Cyrl-BA"/>
        </w:rPr>
        <w:t>образовању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васпитању</w:t>
      </w:r>
      <w:r w:rsidR="008F22E8" w:rsidRPr="00BD35BE">
        <w:rPr>
          <w:rFonts w:ascii="Tahoma" w:hAnsi="Tahoma" w:cs="Tahoma"/>
          <w:lang w:val="sr-Cyrl-BA"/>
        </w:rPr>
        <w:t xml:space="preserve"> </w:t>
      </w:r>
      <w:r>
        <w:rPr>
          <w:rFonts w:ascii="Tahoma" w:hAnsi="Tahoma" w:cs="Tahoma"/>
          <w:lang w:val="sr-Cyrl-BA"/>
        </w:rPr>
        <w:t>Републике</w:t>
      </w:r>
      <w:r w:rsidR="008F22E8" w:rsidRPr="00BD35BE">
        <w:rPr>
          <w:rFonts w:ascii="Tahoma" w:hAnsi="Tahoma" w:cs="Tahoma"/>
          <w:lang w:val="sr-Cyrl-BA"/>
        </w:rPr>
        <w:t xml:space="preserve"> </w:t>
      </w:r>
      <w:r>
        <w:rPr>
          <w:rFonts w:ascii="Tahoma" w:hAnsi="Tahoma" w:cs="Tahoma"/>
          <w:lang w:val="sr-Cyrl-BA"/>
        </w:rPr>
        <w:t>Српске</w:t>
      </w:r>
      <w:r w:rsidR="008F22E8" w:rsidRPr="00BD35BE">
        <w:rPr>
          <w:rStyle w:val="FootnoteReference"/>
          <w:rFonts w:ascii="Tahoma" w:hAnsi="Tahoma" w:cs="Tahoma"/>
          <w:lang w:val="sr-Cyrl-BA"/>
        </w:rPr>
        <w:footnoteReference w:id="75"/>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члану</w:t>
      </w:r>
      <w:r w:rsidR="002C01C7" w:rsidRPr="00BD35BE">
        <w:rPr>
          <w:rFonts w:ascii="Tahoma" w:hAnsi="Tahoma" w:cs="Tahoma"/>
          <w:lang w:val="sr-Cyrl-BA"/>
        </w:rPr>
        <w:t xml:space="preserve"> 6. </w:t>
      </w:r>
      <w:r>
        <w:rPr>
          <w:rFonts w:ascii="Tahoma" w:hAnsi="Tahoma" w:cs="Tahoma"/>
          <w:lang w:val="sr-Cyrl-BA"/>
        </w:rPr>
        <w:t>став</w:t>
      </w:r>
      <w:r w:rsidR="002C01C7" w:rsidRPr="00BD35BE">
        <w:rPr>
          <w:rFonts w:ascii="Tahoma" w:hAnsi="Tahoma" w:cs="Tahoma"/>
          <w:lang w:val="sr-Cyrl-BA"/>
        </w:rPr>
        <w:t xml:space="preserve"> </w:t>
      </w:r>
      <w:r w:rsidR="008F22E8" w:rsidRPr="00BD35BE">
        <w:rPr>
          <w:rFonts w:ascii="Tahoma" w:hAnsi="Tahoma" w:cs="Tahoma"/>
          <w:lang w:val="sr-Cyrl-BA"/>
        </w:rPr>
        <w:t xml:space="preserve">(2) </w:t>
      </w:r>
      <w:r>
        <w:rPr>
          <w:rFonts w:ascii="Tahoma" w:hAnsi="Tahoma" w:cs="Tahoma"/>
          <w:lang w:val="sr-Cyrl-BA"/>
        </w:rPr>
        <w:t>прописује</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Једнака</w:t>
      </w:r>
      <w:r w:rsidR="008F22E8" w:rsidRPr="00BD35BE">
        <w:rPr>
          <w:rFonts w:ascii="Tahoma" w:hAnsi="Tahoma" w:cs="Tahoma"/>
          <w:lang w:val="sr-Cyrl-BA"/>
        </w:rPr>
        <w:t xml:space="preserve"> </w:t>
      </w:r>
      <w:r>
        <w:rPr>
          <w:rFonts w:ascii="Tahoma" w:hAnsi="Tahoma" w:cs="Tahoma"/>
          <w:lang w:val="sr-Cyrl-BA"/>
        </w:rPr>
        <w:t>права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једнаке</w:t>
      </w:r>
      <w:r w:rsidR="008F22E8" w:rsidRPr="00BD35BE">
        <w:rPr>
          <w:rFonts w:ascii="Tahoma" w:hAnsi="Tahoma" w:cs="Tahoma"/>
          <w:lang w:val="sr-Cyrl-BA"/>
        </w:rPr>
        <w:t xml:space="preserve"> </w:t>
      </w:r>
      <w:r>
        <w:rPr>
          <w:rFonts w:ascii="Tahoma" w:hAnsi="Tahoma" w:cs="Tahoma"/>
          <w:lang w:val="sr-Cyrl-BA"/>
        </w:rPr>
        <w:t>могућности</w:t>
      </w:r>
      <w:r w:rsidR="008F22E8" w:rsidRPr="00BD35BE">
        <w:rPr>
          <w:rFonts w:ascii="Tahoma" w:hAnsi="Tahoma" w:cs="Tahoma"/>
          <w:lang w:val="sr-Cyrl-BA"/>
        </w:rPr>
        <w:t xml:space="preserve"> </w:t>
      </w:r>
      <w:r>
        <w:rPr>
          <w:rFonts w:ascii="Tahoma" w:hAnsi="Tahoma" w:cs="Tahoma"/>
          <w:lang w:val="sr-Cyrl-BA"/>
        </w:rPr>
        <w:t>подразумијевају</w:t>
      </w:r>
      <w:r w:rsidR="008F22E8" w:rsidRPr="00BD35BE">
        <w:rPr>
          <w:rFonts w:ascii="Tahoma" w:hAnsi="Tahoma" w:cs="Tahoma"/>
          <w:lang w:val="sr-Cyrl-BA"/>
        </w:rPr>
        <w:t xml:space="preserve"> </w:t>
      </w:r>
      <w:r>
        <w:rPr>
          <w:rFonts w:ascii="Tahoma" w:hAnsi="Tahoma" w:cs="Tahoma"/>
          <w:lang w:val="sr-Cyrl-BA"/>
        </w:rPr>
        <w:t>обезбјеђивање</w:t>
      </w:r>
      <w:r w:rsidR="008F22E8" w:rsidRPr="00BD35BE">
        <w:rPr>
          <w:rFonts w:ascii="Tahoma" w:hAnsi="Tahoma" w:cs="Tahoma"/>
          <w:lang w:val="sr-Cyrl-BA"/>
        </w:rPr>
        <w:t xml:space="preserve"> </w:t>
      </w:r>
      <w:r>
        <w:rPr>
          <w:rFonts w:ascii="Tahoma" w:hAnsi="Tahoma" w:cs="Tahoma"/>
          <w:lang w:val="sr-Cyrl-BA"/>
        </w:rPr>
        <w:t>једнаких</w:t>
      </w:r>
      <w:r w:rsidR="008F22E8" w:rsidRPr="00BD35BE">
        <w:rPr>
          <w:rFonts w:ascii="Tahoma" w:hAnsi="Tahoma" w:cs="Tahoma"/>
          <w:lang w:val="sr-Cyrl-BA"/>
        </w:rPr>
        <w:t xml:space="preserve"> </w:t>
      </w:r>
      <w:r>
        <w:rPr>
          <w:rFonts w:ascii="Tahoma" w:hAnsi="Tahoma" w:cs="Tahoma"/>
          <w:lang w:val="sr-Cyrl-BA"/>
        </w:rPr>
        <w:t>услова</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сву</w:t>
      </w:r>
      <w:r w:rsidR="008F22E8" w:rsidRPr="00BD35BE">
        <w:rPr>
          <w:rFonts w:ascii="Tahoma" w:hAnsi="Tahoma" w:cs="Tahoma"/>
          <w:lang w:val="sr-Cyrl-BA"/>
        </w:rPr>
        <w:t xml:space="preserve"> </w:t>
      </w:r>
      <w:r>
        <w:rPr>
          <w:rFonts w:ascii="Tahoma" w:hAnsi="Tahoma" w:cs="Tahoma"/>
          <w:lang w:val="sr-Cyrl-BA"/>
        </w:rPr>
        <w:t>дјецу</w:t>
      </w:r>
      <w:r w:rsidR="008F22E8" w:rsidRPr="00BD35BE">
        <w:rPr>
          <w:rFonts w:ascii="Tahoma" w:hAnsi="Tahoma" w:cs="Tahoma"/>
          <w:lang w:val="sr-Cyrl-BA"/>
        </w:rPr>
        <w:t xml:space="preserve"> </w:t>
      </w:r>
      <w:r>
        <w:rPr>
          <w:rFonts w:ascii="Tahoma" w:hAnsi="Tahoma" w:cs="Tahoma"/>
          <w:lang w:val="sr-Cyrl-BA"/>
        </w:rPr>
        <w:t>при</w:t>
      </w:r>
      <w:r w:rsidR="008F22E8" w:rsidRPr="00BD35BE">
        <w:rPr>
          <w:rFonts w:ascii="Tahoma" w:hAnsi="Tahoma" w:cs="Tahoma"/>
          <w:lang w:val="sr-Cyrl-BA"/>
        </w:rPr>
        <w:t xml:space="preserve"> </w:t>
      </w:r>
      <w:r>
        <w:rPr>
          <w:rFonts w:ascii="Tahoma" w:hAnsi="Tahoma" w:cs="Tahoma"/>
          <w:lang w:val="sr-Cyrl-BA"/>
        </w:rPr>
        <w:t>упису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током</w:t>
      </w:r>
      <w:r w:rsidR="008F22E8" w:rsidRPr="00BD35BE">
        <w:rPr>
          <w:rFonts w:ascii="Tahoma" w:hAnsi="Tahoma" w:cs="Tahoma"/>
          <w:lang w:val="sr-Cyrl-BA"/>
        </w:rPr>
        <w:t xml:space="preserve"> </w:t>
      </w:r>
      <w:r>
        <w:rPr>
          <w:rFonts w:ascii="Tahoma" w:hAnsi="Tahoma" w:cs="Tahoma"/>
          <w:lang w:val="sr-Cyrl-BA"/>
        </w:rPr>
        <w:t>основног</w:t>
      </w:r>
      <w:r w:rsidR="008F22E8" w:rsidRPr="00BD35BE">
        <w:rPr>
          <w:rFonts w:ascii="Tahoma" w:hAnsi="Tahoma" w:cs="Tahoma"/>
          <w:lang w:val="sr-Cyrl-BA"/>
        </w:rPr>
        <w:t xml:space="preserve"> </w:t>
      </w:r>
      <w:r>
        <w:rPr>
          <w:rFonts w:ascii="Tahoma" w:hAnsi="Tahoma" w:cs="Tahoma"/>
          <w:lang w:val="sr-Cyrl-BA"/>
        </w:rPr>
        <w:t>васпитања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образовања</w:t>
      </w:r>
      <w:r w:rsidR="008F22E8" w:rsidRPr="00BD35BE">
        <w:rPr>
          <w:rFonts w:ascii="Tahoma" w:hAnsi="Tahoma" w:cs="Tahoma"/>
          <w:lang w:val="sr-Cyrl-BA"/>
        </w:rPr>
        <w:t xml:space="preserve">“. </w:t>
      </w:r>
    </w:p>
    <w:p w14:paraId="2A44701F" w14:textId="0A0AFA82" w:rsidR="005E685A" w:rsidRPr="00BD35BE" w:rsidRDefault="00707CAB" w:rsidP="008F22E8">
      <w:pPr>
        <w:pStyle w:val="NoSpacing"/>
        <w:spacing w:before="100" w:beforeAutospacing="1" w:after="100" w:afterAutospacing="1"/>
        <w:jc w:val="both"/>
        <w:rPr>
          <w:rFonts w:ascii="Tahoma" w:hAnsi="Tahoma" w:cs="Tahoma"/>
          <w:lang w:val="sr-Cyrl-BA"/>
        </w:rPr>
      </w:pPr>
      <w:r>
        <w:rPr>
          <w:rFonts w:ascii="Tahoma" w:hAnsi="Tahoma" w:cs="Tahoma"/>
          <w:lang w:val="sr-Cyrl-BA"/>
        </w:rPr>
        <w:t>Питања</w:t>
      </w:r>
      <w:r w:rsidR="008F22E8" w:rsidRPr="00BD35BE">
        <w:rPr>
          <w:rFonts w:ascii="Tahoma" w:hAnsi="Tahoma" w:cs="Tahoma"/>
          <w:lang w:val="sr-Cyrl-BA"/>
        </w:rPr>
        <w:t xml:space="preserve"> </w:t>
      </w:r>
      <w:r>
        <w:rPr>
          <w:rFonts w:ascii="Tahoma" w:hAnsi="Tahoma" w:cs="Tahoma"/>
          <w:lang w:val="sr-Cyrl-BA"/>
        </w:rPr>
        <w:t>дисциплине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школама</w:t>
      </w:r>
      <w:r w:rsidR="008F22E8" w:rsidRPr="00BD35BE">
        <w:rPr>
          <w:rFonts w:ascii="Tahoma" w:hAnsi="Tahoma" w:cs="Tahoma"/>
          <w:lang w:val="sr-Cyrl-BA"/>
        </w:rPr>
        <w:t xml:space="preserve"> </w:t>
      </w:r>
      <w:r>
        <w:rPr>
          <w:rFonts w:ascii="Tahoma" w:hAnsi="Tahoma" w:cs="Tahoma"/>
          <w:lang w:val="sr-Cyrl-BA"/>
        </w:rPr>
        <w:t>регулисана</w:t>
      </w:r>
      <w:r w:rsidR="008F22E8" w:rsidRPr="00BD35BE">
        <w:rPr>
          <w:rFonts w:ascii="Tahoma" w:hAnsi="Tahoma" w:cs="Tahoma"/>
          <w:lang w:val="sr-Cyrl-BA"/>
        </w:rPr>
        <w:t xml:space="preserve"> </w:t>
      </w:r>
      <w:r>
        <w:rPr>
          <w:rFonts w:ascii="Tahoma" w:hAnsi="Tahoma" w:cs="Tahoma"/>
          <w:lang w:val="sr-Cyrl-BA"/>
        </w:rPr>
        <w:t>су</w:t>
      </w:r>
      <w:r w:rsidR="008F22E8" w:rsidRPr="00BD35BE">
        <w:rPr>
          <w:rFonts w:ascii="Tahoma" w:hAnsi="Tahoma" w:cs="Tahoma"/>
          <w:lang w:val="sr-Cyrl-BA"/>
        </w:rPr>
        <w:t xml:space="preserve"> </w:t>
      </w:r>
      <w:r>
        <w:rPr>
          <w:rFonts w:ascii="Tahoma" w:hAnsi="Tahoma" w:cs="Tahoma"/>
          <w:lang w:val="sr-Cyrl-BA"/>
        </w:rPr>
        <w:t>поменутим</w:t>
      </w:r>
      <w:r w:rsidR="008F22E8" w:rsidRPr="00BD35BE">
        <w:rPr>
          <w:rFonts w:ascii="Tahoma" w:hAnsi="Tahoma" w:cs="Tahoma"/>
          <w:lang w:val="sr-Cyrl-BA"/>
        </w:rPr>
        <w:t xml:space="preserve"> </w:t>
      </w:r>
      <w:r>
        <w:rPr>
          <w:rFonts w:ascii="Tahoma" w:hAnsi="Tahoma" w:cs="Tahoma"/>
          <w:lang w:val="sr-Cyrl-BA"/>
        </w:rPr>
        <w:t>Законом</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основном</w:t>
      </w:r>
      <w:r w:rsidR="008F22E8" w:rsidRPr="00BD35BE">
        <w:rPr>
          <w:rFonts w:ascii="Tahoma" w:hAnsi="Tahoma" w:cs="Tahoma"/>
          <w:lang w:val="sr-Cyrl-BA"/>
        </w:rPr>
        <w:t xml:space="preserve"> </w:t>
      </w:r>
      <w:r>
        <w:rPr>
          <w:rFonts w:ascii="Tahoma" w:hAnsi="Tahoma" w:cs="Tahoma"/>
          <w:lang w:val="sr-Cyrl-BA"/>
        </w:rPr>
        <w:t>образовању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васпитању</w:t>
      </w:r>
      <w:r w:rsidR="008F22E8" w:rsidRPr="00BD35BE">
        <w:rPr>
          <w:rFonts w:ascii="Tahoma" w:hAnsi="Tahoma" w:cs="Tahoma"/>
          <w:lang w:val="sr-Cyrl-BA"/>
        </w:rPr>
        <w:t xml:space="preserve"> </w:t>
      </w:r>
      <w:r>
        <w:rPr>
          <w:rFonts w:ascii="Tahoma" w:hAnsi="Tahoma" w:cs="Tahoma"/>
          <w:lang w:val="sr-Cyrl-BA"/>
        </w:rPr>
        <w:t>РС</w:t>
      </w:r>
      <w:r w:rsidR="008F22E8" w:rsidRPr="00BD35BE">
        <w:rPr>
          <w:rStyle w:val="FootnoteReference"/>
          <w:rFonts w:ascii="Tahoma" w:hAnsi="Tahoma" w:cs="Tahoma"/>
          <w:lang w:val="sr-Cyrl-BA"/>
        </w:rPr>
        <w:footnoteReference w:id="76"/>
      </w:r>
      <w:r w:rsidR="008F22E8" w:rsidRPr="00BD35BE">
        <w:rPr>
          <w:rFonts w:ascii="Tahoma" w:hAnsi="Tahoma" w:cs="Tahoma"/>
          <w:lang w:val="sr-Cyrl-BA"/>
        </w:rPr>
        <w:t xml:space="preserve">, </w:t>
      </w:r>
      <w:r>
        <w:rPr>
          <w:rFonts w:ascii="Tahoma" w:hAnsi="Tahoma" w:cs="Tahoma"/>
          <w:lang w:val="sr-Cyrl-BA"/>
        </w:rPr>
        <w:t>Етичким</w:t>
      </w:r>
      <w:r w:rsidR="008F22E8" w:rsidRPr="00BD35BE">
        <w:rPr>
          <w:rFonts w:ascii="Tahoma" w:hAnsi="Tahoma" w:cs="Tahoma"/>
          <w:lang w:val="sr-Cyrl-BA"/>
        </w:rPr>
        <w:t xml:space="preserve"> </w:t>
      </w:r>
      <w:r>
        <w:rPr>
          <w:rFonts w:ascii="Tahoma" w:hAnsi="Tahoma" w:cs="Tahoma"/>
          <w:lang w:val="sr-Cyrl-BA"/>
        </w:rPr>
        <w:t>кодексом</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раднике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ученике</w:t>
      </w:r>
      <w:r w:rsidR="008F22E8" w:rsidRPr="00BD35BE">
        <w:rPr>
          <w:rFonts w:ascii="Tahoma" w:hAnsi="Tahoma" w:cs="Tahoma"/>
          <w:lang w:val="sr-Cyrl-BA"/>
        </w:rPr>
        <w:t xml:space="preserve"> </w:t>
      </w:r>
      <w:r>
        <w:rPr>
          <w:rFonts w:ascii="Tahoma" w:hAnsi="Tahoma" w:cs="Tahoma"/>
          <w:lang w:val="sr-Cyrl-BA"/>
        </w:rPr>
        <w:t>основне</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које</w:t>
      </w:r>
      <w:r w:rsidR="008F22E8" w:rsidRPr="00BD35BE">
        <w:rPr>
          <w:rFonts w:ascii="Tahoma" w:hAnsi="Tahoma" w:cs="Tahoma"/>
          <w:lang w:val="sr-Cyrl-BA"/>
        </w:rPr>
        <w:t xml:space="preserve"> </w:t>
      </w:r>
      <w:r>
        <w:rPr>
          <w:rFonts w:ascii="Tahoma" w:hAnsi="Tahoma" w:cs="Tahoma"/>
          <w:lang w:val="sr-Cyrl-BA"/>
        </w:rPr>
        <w:t>доноси</w:t>
      </w:r>
      <w:r w:rsidR="008F22E8" w:rsidRPr="00BD35BE">
        <w:rPr>
          <w:rFonts w:ascii="Tahoma" w:hAnsi="Tahoma" w:cs="Tahoma"/>
          <w:lang w:val="sr-Cyrl-BA"/>
        </w:rPr>
        <w:t xml:space="preserve"> </w:t>
      </w:r>
      <w:r>
        <w:rPr>
          <w:rFonts w:ascii="Tahoma" w:hAnsi="Tahoma" w:cs="Tahoma"/>
          <w:lang w:val="sr-Cyrl-BA"/>
        </w:rPr>
        <w:t>ресорни</w:t>
      </w:r>
      <w:r w:rsidR="008F22E8" w:rsidRPr="00BD35BE">
        <w:rPr>
          <w:rFonts w:ascii="Tahoma" w:hAnsi="Tahoma" w:cs="Tahoma"/>
          <w:lang w:val="sr-Cyrl-BA"/>
        </w:rPr>
        <w:t xml:space="preserve"> </w:t>
      </w:r>
      <w:r>
        <w:rPr>
          <w:rFonts w:ascii="Tahoma" w:hAnsi="Tahoma" w:cs="Tahoma"/>
          <w:lang w:val="sr-Cyrl-BA"/>
        </w:rPr>
        <w:t>министар</w:t>
      </w:r>
      <w:r w:rsidR="008F22E8" w:rsidRPr="00BD35BE">
        <w:rPr>
          <w:rStyle w:val="FootnoteReference"/>
          <w:rFonts w:ascii="Tahoma" w:hAnsi="Tahoma" w:cs="Tahoma"/>
          <w:lang w:val="sr-Cyrl-BA"/>
        </w:rPr>
        <w:footnoteReference w:id="77"/>
      </w:r>
      <w:r w:rsidR="008F22E8" w:rsidRPr="00BD35BE">
        <w:rPr>
          <w:rFonts w:ascii="Tahoma" w:hAnsi="Tahoma" w:cs="Tahoma"/>
          <w:lang w:val="sr-Cyrl-BA"/>
        </w:rPr>
        <w:t xml:space="preserve"> </w:t>
      </w:r>
      <w:r>
        <w:rPr>
          <w:rFonts w:ascii="Tahoma" w:hAnsi="Tahoma" w:cs="Tahoma"/>
          <w:lang w:val="sr-Cyrl-BA"/>
        </w:rPr>
        <w:t>те</w:t>
      </w:r>
      <w:r w:rsidR="008F22E8" w:rsidRPr="00BD35BE">
        <w:rPr>
          <w:rFonts w:ascii="Tahoma" w:hAnsi="Tahoma" w:cs="Tahoma"/>
          <w:lang w:val="sr-Cyrl-BA"/>
        </w:rPr>
        <w:t xml:space="preserve"> </w:t>
      </w:r>
      <w:r>
        <w:rPr>
          <w:rFonts w:ascii="Tahoma" w:hAnsi="Tahoma" w:cs="Tahoma"/>
          <w:lang w:val="sr-Cyrl-BA"/>
        </w:rPr>
        <w:t>релев</w:t>
      </w:r>
      <w:r>
        <w:rPr>
          <w:rFonts w:ascii="Tahoma" w:hAnsi="Tahoma" w:cs="Tahoma"/>
          <w:lang w:val="sr-Latn-BA"/>
        </w:rPr>
        <w:t>а</w:t>
      </w:r>
      <w:r>
        <w:rPr>
          <w:rFonts w:ascii="Tahoma" w:hAnsi="Tahoma" w:cs="Tahoma"/>
          <w:lang w:val="sr-Cyrl-BA"/>
        </w:rPr>
        <w:t>нтним</w:t>
      </w:r>
      <w:r w:rsidR="008F22E8" w:rsidRPr="00BD35BE">
        <w:rPr>
          <w:rFonts w:ascii="Tahoma" w:hAnsi="Tahoma" w:cs="Tahoma"/>
          <w:lang w:val="sr-Cyrl-BA"/>
        </w:rPr>
        <w:t xml:space="preserve"> </w:t>
      </w:r>
      <w:r>
        <w:rPr>
          <w:rFonts w:ascii="Tahoma" w:hAnsi="Tahoma" w:cs="Tahoma"/>
          <w:lang w:val="sr-Cyrl-BA"/>
        </w:rPr>
        <w:t>подзаконским</w:t>
      </w:r>
      <w:r w:rsidR="008F22E8" w:rsidRPr="00BD35BE">
        <w:rPr>
          <w:rFonts w:ascii="Tahoma" w:hAnsi="Tahoma" w:cs="Tahoma"/>
          <w:lang w:val="sr-Cyrl-BA"/>
        </w:rPr>
        <w:t xml:space="preserve"> </w:t>
      </w:r>
      <w:r>
        <w:rPr>
          <w:rFonts w:ascii="Tahoma" w:hAnsi="Tahoma" w:cs="Tahoma"/>
          <w:lang w:val="sr-Cyrl-BA"/>
        </w:rPr>
        <w:t>актима</w:t>
      </w:r>
      <w:r w:rsidR="008F22E8" w:rsidRPr="00BD35BE">
        <w:rPr>
          <w:rFonts w:ascii="Tahoma" w:hAnsi="Tahoma" w:cs="Tahoma"/>
          <w:lang w:val="sr-Cyrl-BA"/>
        </w:rPr>
        <w:t xml:space="preserve">. </w:t>
      </w:r>
      <w:r>
        <w:rPr>
          <w:rFonts w:ascii="Tahoma" w:hAnsi="Tahoma" w:cs="Tahoma"/>
          <w:lang w:val="sr-Cyrl-BA"/>
        </w:rPr>
        <w:t>Свака</w:t>
      </w:r>
      <w:r w:rsidR="008F22E8" w:rsidRPr="00BD35BE">
        <w:rPr>
          <w:rFonts w:ascii="Tahoma" w:hAnsi="Tahoma" w:cs="Tahoma"/>
          <w:lang w:val="sr-Cyrl-BA"/>
        </w:rPr>
        <w:t xml:space="preserve"> </w:t>
      </w:r>
      <w:r>
        <w:rPr>
          <w:rFonts w:ascii="Tahoma" w:hAnsi="Tahoma" w:cs="Tahoma"/>
          <w:lang w:val="sr-Cyrl-BA"/>
        </w:rPr>
        <w:t>школа</w:t>
      </w:r>
      <w:r w:rsidR="008F22E8" w:rsidRPr="00BD35BE">
        <w:rPr>
          <w:rFonts w:ascii="Tahoma" w:hAnsi="Tahoma" w:cs="Tahoma"/>
        </w:rPr>
        <w:t xml:space="preserve"> </w:t>
      </w:r>
      <w:r>
        <w:rPr>
          <w:rFonts w:ascii="Tahoma" w:hAnsi="Tahoma" w:cs="Tahoma"/>
          <w:lang w:val="sr-Cyrl-BA"/>
        </w:rPr>
        <w:t>треба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донесе</w:t>
      </w:r>
      <w:r w:rsidR="008F22E8" w:rsidRPr="00BD35BE">
        <w:rPr>
          <w:rFonts w:ascii="Tahoma" w:hAnsi="Tahoma" w:cs="Tahoma"/>
          <w:lang w:val="sr-Cyrl-BA"/>
        </w:rPr>
        <w:t xml:space="preserve"> </w:t>
      </w:r>
      <w:r>
        <w:rPr>
          <w:rFonts w:ascii="Tahoma" w:hAnsi="Tahoma" w:cs="Tahoma"/>
          <w:lang w:val="sr-Cyrl-BA"/>
        </w:rPr>
        <w:t>пр</w:t>
      </w:r>
      <w:r>
        <w:rPr>
          <w:rFonts w:ascii="Tahoma" w:hAnsi="Tahoma" w:cs="Tahoma"/>
          <w:lang w:val="sr-Latn-BA"/>
        </w:rPr>
        <w:t>а</w:t>
      </w:r>
      <w:r>
        <w:rPr>
          <w:rFonts w:ascii="Tahoma" w:hAnsi="Tahoma" w:cs="Tahoma"/>
          <w:lang w:val="sr-Cyrl-BA"/>
        </w:rPr>
        <w:t>вилник</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дисциплинској</w:t>
      </w:r>
      <w:r w:rsidR="008F22E8" w:rsidRPr="00BD35BE">
        <w:rPr>
          <w:rFonts w:ascii="Tahoma" w:hAnsi="Tahoma" w:cs="Tahoma"/>
          <w:lang w:val="sr-Cyrl-BA"/>
        </w:rPr>
        <w:t xml:space="preserve"> </w:t>
      </w:r>
      <w:r>
        <w:rPr>
          <w:rFonts w:ascii="Tahoma" w:hAnsi="Tahoma" w:cs="Tahoma"/>
          <w:lang w:val="sr-Cyrl-BA"/>
        </w:rPr>
        <w:t>одговорности</w:t>
      </w:r>
      <w:r w:rsidR="008F22E8" w:rsidRPr="00BD35BE">
        <w:rPr>
          <w:rFonts w:ascii="Tahoma" w:hAnsi="Tahoma" w:cs="Tahoma"/>
          <w:lang w:val="sr-Cyrl-BA"/>
        </w:rPr>
        <w:t xml:space="preserve"> </w:t>
      </w:r>
      <w:r>
        <w:rPr>
          <w:rFonts w:ascii="Tahoma" w:hAnsi="Tahoma" w:cs="Tahoma"/>
          <w:lang w:val="sr-Cyrl-BA"/>
        </w:rPr>
        <w:t>ученика</w:t>
      </w:r>
      <w:r w:rsidR="008F22E8" w:rsidRPr="00BD35BE">
        <w:rPr>
          <w:rFonts w:ascii="Tahoma" w:hAnsi="Tahoma" w:cs="Tahoma"/>
          <w:lang w:val="sr-Cyrl-BA"/>
        </w:rPr>
        <w:t xml:space="preserve"> </w:t>
      </w:r>
      <w:r>
        <w:rPr>
          <w:rFonts w:ascii="Tahoma" w:hAnsi="Tahoma" w:cs="Tahoma"/>
          <w:lang w:val="sr-Cyrl-BA"/>
        </w:rPr>
        <w:t>који</w:t>
      </w:r>
      <w:r w:rsidR="008F22E8" w:rsidRPr="00BD35BE">
        <w:rPr>
          <w:rFonts w:ascii="Tahoma" w:hAnsi="Tahoma" w:cs="Tahoma"/>
          <w:lang w:val="sr-Cyrl-BA"/>
        </w:rPr>
        <w:t xml:space="preserve"> </w:t>
      </w:r>
      <w:r>
        <w:rPr>
          <w:rFonts w:ascii="Tahoma" w:hAnsi="Tahoma" w:cs="Tahoma"/>
          <w:lang w:val="sr-Cyrl-BA"/>
        </w:rPr>
        <w:t>треба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буде</w:t>
      </w:r>
      <w:r w:rsidR="008F22E8" w:rsidRPr="00BD35BE">
        <w:rPr>
          <w:rFonts w:ascii="Tahoma" w:hAnsi="Tahoma" w:cs="Tahoma"/>
          <w:lang w:val="sr-Cyrl-BA"/>
        </w:rPr>
        <w:t xml:space="preserve"> </w:t>
      </w:r>
      <w:r>
        <w:rPr>
          <w:rFonts w:ascii="Tahoma" w:hAnsi="Tahoma" w:cs="Tahoma"/>
          <w:lang w:val="sr-Cyrl-BA"/>
        </w:rPr>
        <w:t>донесен</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складу</w:t>
      </w:r>
      <w:r w:rsidR="008F22E8" w:rsidRPr="00BD35BE">
        <w:rPr>
          <w:rFonts w:ascii="Tahoma" w:hAnsi="Tahoma" w:cs="Tahoma"/>
          <w:lang w:val="sr-Cyrl-BA"/>
        </w:rPr>
        <w:t xml:space="preserve"> </w:t>
      </w:r>
      <w:r>
        <w:rPr>
          <w:rFonts w:ascii="Tahoma" w:hAnsi="Tahoma" w:cs="Tahoma"/>
          <w:lang w:val="sr-Cyrl-BA"/>
        </w:rPr>
        <w:t>са</w:t>
      </w:r>
      <w:r w:rsidR="008F22E8" w:rsidRPr="00BD35BE">
        <w:rPr>
          <w:rFonts w:ascii="Tahoma" w:hAnsi="Tahoma" w:cs="Tahoma"/>
          <w:lang w:val="sr-Cyrl-BA"/>
        </w:rPr>
        <w:t xml:space="preserve"> </w:t>
      </w:r>
      <w:r>
        <w:rPr>
          <w:rFonts w:ascii="Tahoma" w:hAnsi="Tahoma" w:cs="Tahoma"/>
          <w:lang w:val="sr-Cyrl-BA"/>
        </w:rPr>
        <w:t>важећим</w:t>
      </w:r>
      <w:r w:rsidR="008F22E8" w:rsidRPr="00BD35BE">
        <w:rPr>
          <w:rFonts w:ascii="Tahoma" w:hAnsi="Tahoma" w:cs="Tahoma"/>
          <w:lang w:val="sr-Cyrl-BA"/>
        </w:rPr>
        <w:t xml:space="preserve"> </w:t>
      </w:r>
      <w:r>
        <w:rPr>
          <w:rFonts w:ascii="Tahoma" w:hAnsi="Tahoma" w:cs="Tahoma"/>
          <w:lang w:val="sr-Cyrl-BA"/>
        </w:rPr>
        <w:t>процедурама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доступан</w:t>
      </w:r>
      <w:r w:rsidR="008F22E8" w:rsidRPr="00BD35BE">
        <w:rPr>
          <w:rFonts w:ascii="Tahoma" w:hAnsi="Tahoma" w:cs="Tahoma"/>
          <w:lang w:val="sr-Cyrl-BA"/>
        </w:rPr>
        <w:t xml:space="preserve"> </w:t>
      </w:r>
      <w:r>
        <w:rPr>
          <w:rFonts w:ascii="Tahoma" w:hAnsi="Tahoma" w:cs="Tahoma"/>
          <w:lang w:val="sr-Cyrl-BA"/>
        </w:rPr>
        <w:t>јавности</w:t>
      </w:r>
      <w:r w:rsidR="008F22E8" w:rsidRPr="00BD35BE">
        <w:rPr>
          <w:rFonts w:ascii="Tahoma" w:hAnsi="Tahoma" w:cs="Tahoma"/>
          <w:lang w:val="sr-Cyrl-BA"/>
        </w:rPr>
        <w:t xml:space="preserve">. </w:t>
      </w:r>
    </w:p>
    <w:p w14:paraId="11DD16B6" w14:textId="7C69E7A3" w:rsidR="008F22E8" w:rsidRPr="00BD35BE" w:rsidRDefault="00707CAB" w:rsidP="008F22E8">
      <w:pPr>
        <w:pStyle w:val="NoSpacing"/>
        <w:spacing w:before="100" w:beforeAutospacing="1" w:after="100" w:afterAutospacing="1"/>
        <w:jc w:val="both"/>
        <w:rPr>
          <w:rFonts w:ascii="Tahoma" w:hAnsi="Tahoma" w:cs="Tahoma"/>
          <w:lang w:val="sr-Cyrl-BA"/>
        </w:rPr>
      </w:pP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пракси</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често</w:t>
      </w:r>
      <w:r w:rsidR="008F22E8" w:rsidRPr="00BD35BE">
        <w:rPr>
          <w:rFonts w:ascii="Tahoma" w:hAnsi="Tahoma" w:cs="Tahoma"/>
          <w:lang w:val="sr-Cyrl-BA"/>
        </w:rPr>
        <w:t xml:space="preserve"> </w:t>
      </w:r>
      <w:r>
        <w:rPr>
          <w:rFonts w:ascii="Tahoma" w:hAnsi="Tahoma" w:cs="Tahoma"/>
          <w:lang w:val="sr-Cyrl-BA"/>
        </w:rPr>
        <w:t>дешава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прописане</w:t>
      </w:r>
      <w:r w:rsidR="008F22E8" w:rsidRPr="00BD35BE">
        <w:rPr>
          <w:rFonts w:ascii="Tahoma" w:hAnsi="Tahoma" w:cs="Tahoma"/>
          <w:lang w:val="sr-Cyrl-BA"/>
        </w:rPr>
        <w:t xml:space="preserve"> </w:t>
      </w:r>
      <w:r>
        <w:rPr>
          <w:rFonts w:ascii="Tahoma" w:hAnsi="Tahoma" w:cs="Tahoma"/>
          <w:lang w:val="sr-Cyrl-BA"/>
        </w:rPr>
        <w:t>процедуре</w:t>
      </w:r>
      <w:r w:rsidR="008F22E8" w:rsidRPr="00BD35BE">
        <w:rPr>
          <w:rFonts w:ascii="Tahoma" w:hAnsi="Tahoma" w:cs="Tahoma"/>
          <w:lang w:val="sr-Cyrl-BA"/>
        </w:rPr>
        <w:t xml:space="preserve"> </w:t>
      </w:r>
      <w:r>
        <w:rPr>
          <w:rFonts w:ascii="Tahoma" w:hAnsi="Tahoma" w:cs="Tahoma"/>
          <w:lang w:val="sr-Cyrl-BA"/>
        </w:rPr>
        <w:t>нису</w:t>
      </w:r>
      <w:r w:rsidR="008F22E8" w:rsidRPr="00BD35BE">
        <w:rPr>
          <w:rFonts w:ascii="Tahoma" w:hAnsi="Tahoma" w:cs="Tahoma"/>
          <w:lang w:val="sr-Cyrl-BA"/>
        </w:rPr>
        <w:t xml:space="preserve"> </w:t>
      </w:r>
      <w:r>
        <w:rPr>
          <w:rFonts w:ascii="Tahoma" w:hAnsi="Tahoma" w:cs="Tahoma"/>
          <w:lang w:val="sr-Cyrl-BA"/>
        </w:rPr>
        <w:t>испоштоване</w:t>
      </w:r>
      <w:r w:rsidR="006D55F7"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Cyrl-BA"/>
        </w:rPr>
        <w:t>те</w:t>
      </w:r>
      <w:r w:rsidR="008F22E8" w:rsidRPr="00BD35BE">
        <w:rPr>
          <w:rFonts w:ascii="Tahoma" w:hAnsi="Tahoma" w:cs="Tahoma"/>
          <w:lang w:val="sr-Cyrl-BA"/>
        </w:rPr>
        <w:t xml:space="preserve"> </w:t>
      </w:r>
      <w:r>
        <w:rPr>
          <w:rFonts w:ascii="Tahoma" w:hAnsi="Tahoma" w:cs="Tahoma"/>
          <w:lang w:val="sr-Cyrl-BA"/>
        </w:rPr>
        <w:t>након</w:t>
      </w:r>
      <w:r w:rsidR="008F22E8" w:rsidRPr="00BD35BE">
        <w:rPr>
          <w:rFonts w:ascii="Tahoma" w:hAnsi="Tahoma" w:cs="Tahoma"/>
          <w:lang w:val="sr-Cyrl-BA"/>
        </w:rPr>
        <w:t xml:space="preserve"> </w:t>
      </w:r>
      <w:r>
        <w:rPr>
          <w:rFonts w:ascii="Tahoma" w:hAnsi="Tahoma" w:cs="Tahoma"/>
          <w:lang w:val="sr-Cyrl-BA"/>
        </w:rPr>
        <w:t>што</w:t>
      </w:r>
      <w:r w:rsidR="008F22E8" w:rsidRPr="00BD35BE">
        <w:rPr>
          <w:rFonts w:ascii="Tahoma" w:hAnsi="Tahoma" w:cs="Tahoma"/>
          <w:lang w:val="sr-Cyrl-BA"/>
        </w:rPr>
        <w:t xml:space="preserve"> </w:t>
      </w:r>
      <w:r>
        <w:rPr>
          <w:rFonts w:ascii="Tahoma" w:hAnsi="Tahoma" w:cs="Tahoma"/>
          <w:lang w:val="sr-Cyrl-BA"/>
        </w:rPr>
        <w:t>дође</w:t>
      </w:r>
      <w:r w:rsidR="008F22E8" w:rsidRPr="00BD35BE">
        <w:rPr>
          <w:rFonts w:ascii="Tahoma" w:hAnsi="Tahoma" w:cs="Tahoma"/>
          <w:lang w:val="sr-Cyrl-BA"/>
        </w:rPr>
        <w:t xml:space="preserve"> </w:t>
      </w:r>
      <w:r>
        <w:rPr>
          <w:rFonts w:ascii="Tahoma" w:hAnsi="Tahoma" w:cs="Tahoma"/>
          <w:lang w:val="sr-Cyrl-BA"/>
        </w:rPr>
        <w:t>до</w:t>
      </w:r>
      <w:r w:rsidR="008F22E8" w:rsidRPr="00BD35BE">
        <w:rPr>
          <w:rFonts w:ascii="Tahoma" w:hAnsi="Tahoma" w:cs="Tahoma"/>
          <w:lang w:val="sr-Cyrl-BA"/>
        </w:rPr>
        <w:t xml:space="preserve"> </w:t>
      </w:r>
      <w:r>
        <w:rPr>
          <w:rFonts w:ascii="Tahoma" w:hAnsi="Tahoma" w:cs="Tahoma"/>
          <w:lang w:val="sr-Cyrl-BA"/>
        </w:rPr>
        <w:t>повреде</w:t>
      </w:r>
      <w:r w:rsidR="008F22E8" w:rsidRPr="00BD35BE">
        <w:rPr>
          <w:rFonts w:ascii="Tahoma" w:hAnsi="Tahoma" w:cs="Tahoma"/>
          <w:lang w:val="sr-Cyrl-BA"/>
        </w:rPr>
        <w:t xml:space="preserve"> </w:t>
      </w:r>
      <w:r>
        <w:rPr>
          <w:rFonts w:ascii="Tahoma" w:hAnsi="Tahoma" w:cs="Tahoma"/>
          <w:lang w:val="sr-Cyrl-BA"/>
        </w:rPr>
        <w:t>дисциплине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ученику</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изрекне</w:t>
      </w:r>
      <w:r w:rsidR="008F22E8" w:rsidRPr="00BD35BE">
        <w:rPr>
          <w:rFonts w:ascii="Tahoma" w:hAnsi="Tahoma" w:cs="Tahoma"/>
          <w:lang w:val="sr-Cyrl-BA"/>
        </w:rPr>
        <w:t xml:space="preserve"> </w:t>
      </w:r>
      <w:r>
        <w:rPr>
          <w:rFonts w:ascii="Tahoma" w:hAnsi="Tahoma" w:cs="Tahoma"/>
          <w:lang w:val="sr-Cyrl-BA"/>
        </w:rPr>
        <w:t>васпитно</w:t>
      </w:r>
      <w:r w:rsidR="006D55F7" w:rsidRPr="00BD35BE">
        <w:rPr>
          <w:rFonts w:ascii="Tahoma" w:hAnsi="Tahoma" w:cs="Tahoma"/>
          <w:lang w:val="sr-Latn-BA"/>
        </w:rPr>
        <w:t xml:space="preserve"> </w:t>
      </w:r>
      <w:r w:rsidR="008F22E8" w:rsidRPr="00BD35BE">
        <w:rPr>
          <w:rFonts w:ascii="Tahoma" w:hAnsi="Tahoma" w:cs="Tahoma"/>
          <w:lang w:val="sr-Cyrl-BA"/>
        </w:rPr>
        <w:t>-</w:t>
      </w:r>
      <w:r w:rsidR="006D55F7" w:rsidRPr="00BD35BE">
        <w:rPr>
          <w:rFonts w:ascii="Tahoma" w:hAnsi="Tahoma" w:cs="Tahoma"/>
          <w:lang w:val="sr-Latn-BA"/>
        </w:rPr>
        <w:t xml:space="preserve"> </w:t>
      </w:r>
      <w:r>
        <w:rPr>
          <w:rFonts w:ascii="Tahoma" w:hAnsi="Tahoma" w:cs="Tahoma"/>
          <w:lang w:val="sr-Cyrl-BA"/>
        </w:rPr>
        <w:t>дисциплинска</w:t>
      </w:r>
      <w:r w:rsidR="008F22E8" w:rsidRPr="00BD35BE">
        <w:rPr>
          <w:rFonts w:ascii="Tahoma" w:hAnsi="Tahoma" w:cs="Tahoma"/>
          <w:lang w:val="sr-Cyrl-BA"/>
        </w:rPr>
        <w:t xml:space="preserve"> </w:t>
      </w:r>
      <w:r>
        <w:rPr>
          <w:rFonts w:ascii="Tahoma" w:hAnsi="Tahoma" w:cs="Tahoma"/>
          <w:lang w:val="sr-Cyrl-BA"/>
        </w:rPr>
        <w:t>мјера</w:t>
      </w:r>
      <w:r w:rsidR="008F22E8" w:rsidRPr="00BD35BE">
        <w:rPr>
          <w:rFonts w:ascii="Tahoma" w:hAnsi="Tahoma" w:cs="Tahoma"/>
          <w:lang w:val="sr-Cyrl-BA"/>
        </w:rPr>
        <w:t xml:space="preserve">, </w:t>
      </w:r>
      <w:r>
        <w:rPr>
          <w:rFonts w:ascii="Tahoma" w:hAnsi="Tahoma" w:cs="Tahoma"/>
          <w:lang w:val="sr-Cyrl-BA"/>
        </w:rPr>
        <w:t>надлежна</w:t>
      </w:r>
      <w:r w:rsidR="008F22E8" w:rsidRPr="00BD35BE">
        <w:rPr>
          <w:rFonts w:ascii="Tahoma" w:hAnsi="Tahoma" w:cs="Tahoma"/>
          <w:lang w:val="sr-Cyrl-BA"/>
        </w:rPr>
        <w:t xml:space="preserve"> </w:t>
      </w:r>
      <w:r>
        <w:rPr>
          <w:rFonts w:ascii="Tahoma" w:hAnsi="Tahoma" w:cs="Tahoma"/>
          <w:lang w:val="sr-Cyrl-BA"/>
        </w:rPr>
        <w:t>инспекција</w:t>
      </w:r>
      <w:r w:rsidR="008F22E8" w:rsidRPr="00BD35BE">
        <w:rPr>
          <w:rFonts w:ascii="Tahoma" w:hAnsi="Tahoma" w:cs="Tahoma"/>
          <w:lang w:val="sr-Cyrl-BA"/>
        </w:rPr>
        <w:t xml:space="preserve"> </w:t>
      </w:r>
      <w:r>
        <w:rPr>
          <w:rFonts w:ascii="Tahoma" w:hAnsi="Tahoma" w:cs="Tahoma"/>
          <w:lang w:val="sr-Cyrl-BA"/>
        </w:rPr>
        <w:t>утврди</w:t>
      </w:r>
      <w:r w:rsidR="008F22E8" w:rsidRPr="00BD35BE">
        <w:rPr>
          <w:rFonts w:ascii="Tahoma" w:hAnsi="Tahoma" w:cs="Tahoma"/>
          <w:lang w:val="sr-Cyrl-BA"/>
        </w:rPr>
        <w:t xml:space="preserve"> </w:t>
      </w:r>
      <w:r>
        <w:rPr>
          <w:rFonts w:ascii="Tahoma" w:hAnsi="Tahoma" w:cs="Tahoma"/>
          <w:lang w:val="sr-Cyrl-BA"/>
        </w:rPr>
        <w:t>недостатке</w:t>
      </w:r>
      <w:r w:rsidR="008F22E8" w:rsidRPr="00BD35BE">
        <w:rPr>
          <w:rFonts w:ascii="Tahoma" w:hAnsi="Tahoma" w:cs="Tahoma"/>
          <w:lang w:val="sr-Cyrl-BA"/>
        </w:rPr>
        <w:t xml:space="preserve"> </w:t>
      </w:r>
      <w:r>
        <w:rPr>
          <w:rFonts w:ascii="Tahoma" w:hAnsi="Tahoma" w:cs="Tahoma"/>
          <w:lang w:val="sr-Cyrl-BA"/>
        </w:rPr>
        <w:t>по</w:t>
      </w:r>
      <w:r w:rsidR="008F22E8" w:rsidRPr="00BD35BE">
        <w:rPr>
          <w:rFonts w:ascii="Tahoma" w:hAnsi="Tahoma" w:cs="Tahoma"/>
          <w:lang w:val="sr-Cyrl-BA"/>
        </w:rPr>
        <w:t xml:space="preserve"> </w:t>
      </w:r>
      <w:r>
        <w:rPr>
          <w:rFonts w:ascii="Tahoma" w:hAnsi="Tahoma" w:cs="Tahoma"/>
          <w:lang w:val="sr-Cyrl-BA"/>
        </w:rPr>
        <w:t>процедуралним</w:t>
      </w:r>
      <w:r w:rsidR="008F22E8" w:rsidRPr="00BD35BE">
        <w:rPr>
          <w:rFonts w:ascii="Tahoma" w:hAnsi="Tahoma" w:cs="Tahoma"/>
          <w:lang w:val="sr-Cyrl-BA"/>
        </w:rPr>
        <w:t xml:space="preserve"> </w:t>
      </w:r>
      <w:r>
        <w:rPr>
          <w:rFonts w:ascii="Tahoma" w:hAnsi="Tahoma" w:cs="Tahoma"/>
          <w:lang w:val="sr-Cyrl-BA"/>
        </w:rPr>
        <w:t>питањима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васпитно</w:t>
      </w:r>
      <w:r w:rsidR="006D55F7" w:rsidRPr="00BD35BE">
        <w:rPr>
          <w:rFonts w:ascii="Tahoma" w:hAnsi="Tahoma" w:cs="Tahoma"/>
          <w:lang w:val="sr-Latn-BA"/>
        </w:rPr>
        <w:t xml:space="preserve"> </w:t>
      </w:r>
      <w:r w:rsidR="008F22E8" w:rsidRPr="00BD35BE">
        <w:rPr>
          <w:rFonts w:ascii="Tahoma" w:hAnsi="Tahoma" w:cs="Tahoma"/>
          <w:lang w:val="sr-Cyrl-BA"/>
        </w:rPr>
        <w:t>-</w:t>
      </w:r>
      <w:r w:rsidR="006D55F7" w:rsidRPr="00BD35BE">
        <w:rPr>
          <w:rFonts w:ascii="Tahoma" w:hAnsi="Tahoma" w:cs="Tahoma"/>
          <w:lang w:val="sr-Latn-BA"/>
        </w:rPr>
        <w:t xml:space="preserve"> </w:t>
      </w:r>
      <w:r>
        <w:rPr>
          <w:rFonts w:ascii="Tahoma" w:hAnsi="Tahoma" w:cs="Tahoma"/>
          <w:lang w:val="sr-Cyrl-BA"/>
        </w:rPr>
        <w:t>дисциплинска</w:t>
      </w:r>
      <w:r w:rsidR="008F22E8" w:rsidRPr="00BD35BE">
        <w:rPr>
          <w:rFonts w:ascii="Tahoma" w:hAnsi="Tahoma" w:cs="Tahoma"/>
          <w:lang w:val="sr-Cyrl-BA"/>
        </w:rPr>
        <w:t xml:space="preserve"> </w:t>
      </w:r>
      <w:r>
        <w:rPr>
          <w:rFonts w:ascii="Tahoma" w:hAnsi="Tahoma" w:cs="Tahoma"/>
          <w:lang w:val="sr-Cyrl-BA"/>
        </w:rPr>
        <w:t>мјера</w:t>
      </w:r>
      <w:r w:rsidR="008F22E8" w:rsidRPr="00BD35BE">
        <w:rPr>
          <w:rFonts w:ascii="Tahoma" w:hAnsi="Tahoma" w:cs="Tahoma"/>
          <w:lang w:val="sr-Cyrl-BA"/>
        </w:rPr>
        <w:t xml:space="preserve"> </w:t>
      </w:r>
      <w:r>
        <w:rPr>
          <w:rFonts w:ascii="Tahoma" w:hAnsi="Tahoma" w:cs="Tahoma"/>
          <w:lang w:val="sr-Cyrl-BA"/>
        </w:rPr>
        <w:t>буде</w:t>
      </w:r>
      <w:r w:rsidR="008F22E8" w:rsidRPr="00BD35BE">
        <w:rPr>
          <w:rFonts w:ascii="Tahoma" w:hAnsi="Tahoma" w:cs="Tahoma"/>
          <w:lang w:val="sr-Cyrl-BA"/>
        </w:rPr>
        <w:t xml:space="preserve"> </w:t>
      </w:r>
      <w:r>
        <w:rPr>
          <w:rFonts w:ascii="Tahoma" w:hAnsi="Tahoma" w:cs="Tahoma"/>
          <w:lang w:val="sr-Cyrl-BA"/>
        </w:rPr>
        <w:t>поништена</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тај</w:t>
      </w:r>
      <w:r w:rsidR="008F22E8" w:rsidRPr="00BD35BE">
        <w:rPr>
          <w:rFonts w:ascii="Tahoma" w:hAnsi="Tahoma" w:cs="Tahoma"/>
          <w:lang w:val="sr-Cyrl-BA"/>
        </w:rPr>
        <w:t xml:space="preserve"> </w:t>
      </w:r>
      <w:r>
        <w:rPr>
          <w:rFonts w:ascii="Tahoma" w:hAnsi="Tahoma" w:cs="Tahoma"/>
          <w:lang w:val="sr-Cyrl-BA"/>
        </w:rPr>
        <w:t>начин</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ученику</w:t>
      </w:r>
      <w:r w:rsidR="008F22E8" w:rsidRPr="00BD35BE">
        <w:rPr>
          <w:rFonts w:ascii="Tahoma" w:hAnsi="Tahoma" w:cs="Tahoma"/>
          <w:lang w:val="sr-Cyrl-BA"/>
        </w:rPr>
        <w:t xml:space="preserve"> </w:t>
      </w:r>
      <w:r>
        <w:rPr>
          <w:rFonts w:ascii="Tahoma" w:hAnsi="Tahoma" w:cs="Tahoma"/>
          <w:lang w:val="sr-Cyrl-BA"/>
        </w:rPr>
        <w:t>који</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починио</w:t>
      </w:r>
      <w:r w:rsidR="008F22E8" w:rsidRPr="00BD35BE">
        <w:rPr>
          <w:rFonts w:ascii="Tahoma" w:hAnsi="Tahoma" w:cs="Tahoma"/>
          <w:lang w:val="sr-Cyrl-BA"/>
        </w:rPr>
        <w:t xml:space="preserve"> </w:t>
      </w:r>
      <w:r>
        <w:rPr>
          <w:rFonts w:ascii="Tahoma" w:hAnsi="Tahoma" w:cs="Tahoma"/>
          <w:lang w:val="sr-Cyrl-BA"/>
        </w:rPr>
        <w:t>повреду</w:t>
      </w:r>
      <w:r w:rsidR="008F22E8" w:rsidRPr="00BD35BE">
        <w:rPr>
          <w:rFonts w:ascii="Tahoma" w:hAnsi="Tahoma" w:cs="Tahoma"/>
          <w:lang w:val="sr-Cyrl-BA"/>
        </w:rPr>
        <w:t xml:space="preserve"> </w:t>
      </w:r>
      <w:r>
        <w:rPr>
          <w:rFonts w:ascii="Tahoma" w:hAnsi="Tahoma" w:cs="Tahoma"/>
          <w:lang w:val="sr-Cyrl-BA"/>
        </w:rPr>
        <w:t>дисциплине</w:t>
      </w:r>
      <w:r w:rsidR="008F22E8" w:rsidRPr="00BD35BE">
        <w:rPr>
          <w:rFonts w:ascii="Tahoma" w:hAnsi="Tahoma" w:cs="Tahoma"/>
          <w:lang w:val="sr-Cyrl-BA"/>
        </w:rPr>
        <w:t xml:space="preserve">, </w:t>
      </w:r>
      <w:r>
        <w:rPr>
          <w:rFonts w:ascii="Tahoma" w:hAnsi="Tahoma" w:cs="Tahoma"/>
          <w:lang w:val="sr-Cyrl-BA"/>
        </w:rPr>
        <w:t>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осталим</w:t>
      </w:r>
      <w:r w:rsidR="008F22E8" w:rsidRPr="00BD35BE">
        <w:rPr>
          <w:rFonts w:ascii="Tahoma" w:hAnsi="Tahoma" w:cs="Tahoma"/>
          <w:lang w:val="sr-Cyrl-BA"/>
        </w:rPr>
        <w:t xml:space="preserve"> </w:t>
      </w:r>
      <w:r>
        <w:rPr>
          <w:rFonts w:ascii="Tahoma" w:hAnsi="Tahoma" w:cs="Tahoma"/>
          <w:lang w:val="sr-Cyrl-BA"/>
        </w:rPr>
        <w:t>ученицима</w:t>
      </w:r>
      <w:r w:rsidR="008F22E8" w:rsidRPr="00BD35BE">
        <w:rPr>
          <w:rFonts w:ascii="Tahoma" w:hAnsi="Tahoma" w:cs="Tahoma"/>
          <w:lang w:val="sr-Cyrl-BA"/>
        </w:rPr>
        <w:t xml:space="preserve">, </w:t>
      </w:r>
      <w:r>
        <w:rPr>
          <w:rFonts w:ascii="Tahoma" w:hAnsi="Tahoma" w:cs="Tahoma"/>
          <w:lang w:val="sr-Cyrl-BA"/>
        </w:rPr>
        <w:t>шаље</w:t>
      </w:r>
      <w:r w:rsidR="008F22E8" w:rsidRPr="00BD35BE">
        <w:rPr>
          <w:rFonts w:ascii="Tahoma" w:hAnsi="Tahoma" w:cs="Tahoma"/>
          <w:lang w:val="sr-Cyrl-BA"/>
        </w:rPr>
        <w:t xml:space="preserve"> </w:t>
      </w:r>
      <w:r>
        <w:rPr>
          <w:rFonts w:ascii="Tahoma" w:hAnsi="Tahoma" w:cs="Tahoma"/>
          <w:lang w:val="sr-Cyrl-BA"/>
        </w:rPr>
        <w:t>порука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нема</w:t>
      </w:r>
      <w:r w:rsidR="008F22E8" w:rsidRPr="00BD35BE">
        <w:rPr>
          <w:rFonts w:ascii="Tahoma" w:hAnsi="Tahoma" w:cs="Tahoma"/>
          <w:lang w:val="sr-Cyrl-BA"/>
        </w:rPr>
        <w:t xml:space="preserve"> </w:t>
      </w:r>
      <w:r>
        <w:rPr>
          <w:rFonts w:ascii="Tahoma" w:hAnsi="Tahoma" w:cs="Tahoma"/>
          <w:lang w:val="sr-Cyrl-BA"/>
        </w:rPr>
        <w:t>санкција</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недолично</w:t>
      </w:r>
      <w:r w:rsidR="008F22E8" w:rsidRPr="00BD35BE">
        <w:rPr>
          <w:rFonts w:ascii="Tahoma" w:hAnsi="Tahoma" w:cs="Tahoma"/>
          <w:lang w:val="sr-Cyrl-BA"/>
        </w:rPr>
        <w:t xml:space="preserve"> </w:t>
      </w:r>
      <w:r>
        <w:rPr>
          <w:rFonts w:ascii="Tahoma" w:hAnsi="Tahoma" w:cs="Tahoma"/>
          <w:lang w:val="sr-Cyrl-BA"/>
        </w:rPr>
        <w:t>понашање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поступке</w:t>
      </w:r>
      <w:r w:rsidR="008F22E8" w:rsidRPr="00BD35BE">
        <w:rPr>
          <w:rFonts w:ascii="Tahoma" w:hAnsi="Tahoma" w:cs="Tahoma"/>
          <w:lang w:val="sr-Cyrl-BA"/>
        </w:rPr>
        <w:t xml:space="preserve">. </w:t>
      </w:r>
      <w:r>
        <w:rPr>
          <w:rFonts w:ascii="Tahoma" w:hAnsi="Tahoma" w:cs="Tahoma"/>
          <w:lang w:val="sr-Cyrl-BA"/>
        </w:rPr>
        <w:t>Ово</w:t>
      </w:r>
      <w:r w:rsidR="008F22E8" w:rsidRPr="00BD35BE">
        <w:rPr>
          <w:rFonts w:ascii="Tahoma" w:hAnsi="Tahoma" w:cs="Tahoma"/>
          <w:lang w:val="sr-Cyrl-BA"/>
        </w:rPr>
        <w:t xml:space="preserve"> </w:t>
      </w:r>
      <w:r>
        <w:rPr>
          <w:rFonts w:ascii="Tahoma" w:hAnsi="Tahoma" w:cs="Tahoma"/>
          <w:lang w:val="sr-Cyrl-BA"/>
        </w:rPr>
        <w:t>има</w:t>
      </w:r>
      <w:r w:rsidR="008F22E8" w:rsidRPr="00BD35BE">
        <w:rPr>
          <w:rFonts w:ascii="Tahoma" w:hAnsi="Tahoma" w:cs="Tahoma"/>
          <w:lang w:val="sr-Cyrl-BA"/>
        </w:rPr>
        <w:t xml:space="preserve"> </w:t>
      </w:r>
      <w:r>
        <w:rPr>
          <w:rFonts w:ascii="Tahoma" w:hAnsi="Tahoma" w:cs="Tahoma"/>
          <w:lang w:val="sr-Cyrl-BA"/>
        </w:rPr>
        <w:t>посебну</w:t>
      </w:r>
      <w:r w:rsidR="008F22E8" w:rsidRPr="00BD35BE">
        <w:rPr>
          <w:rFonts w:ascii="Tahoma" w:hAnsi="Tahoma" w:cs="Tahoma"/>
          <w:lang w:val="sr-Cyrl-BA"/>
        </w:rPr>
        <w:t xml:space="preserve"> </w:t>
      </w:r>
      <w:r>
        <w:rPr>
          <w:rFonts w:ascii="Tahoma" w:hAnsi="Tahoma" w:cs="Tahoma"/>
          <w:lang w:val="sr-Cyrl-BA"/>
        </w:rPr>
        <w:t>тежину</w:t>
      </w:r>
      <w:r w:rsidR="008F22E8" w:rsidRPr="00BD35BE">
        <w:rPr>
          <w:rFonts w:ascii="Tahoma" w:hAnsi="Tahoma" w:cs="Tahoma"/>
          <w:lang w:val="sr-Cyrl-BA"/>
        </w:rPr>
        <w:t xml:space="preserve"> </w:t>
      </w:r>
      <w:r>
        <w:rPr>
          <w:rFonts w:ascii="Tahoma" w:hAnsi="Tahoma" w:cs="Tahoma"/>
          <w:lang w:val="sr-Cyrl-BA"/>
        </w:rPr>
        <w:t>ако</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узме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обзир</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изречене</w:t>
      </w:r>
      <w:r w:rsidR="008F22E8" w:rsidRPr="00BD35BE">
        <w:rPr>
          <w:rFonts w:ascii="Tahoma" w:hAnsi="Tahoma" w:cs="Tahoma"/>
          <w:lang w:val="sr-Cyrl-BA"/>
        </w:rPr>
        <w:t xml:space="preserve"> </w:t>
      </w:r>
      <w:r>
        <w:rPr>
          <w:rFonts w:ascii="Tahoma" w:hAnsi="Tahoma" w:cs="Tahoma"/>
          <w:lang w:val="sr-Cyrl-BA"/>
        </w:rPr>
        <w:t>васпитно</w:t>
      </w:r>
      <w:r w:rsidR="006D55F7" w:rsidRPr="00BD35BE">
        <w:rPr>
          <w:rFonts w:ascii="Tahoma" w:hAnsi="Tahoma" w:cs="Tahoma"/>
          <w:lang w:val="sr-Latn-BA"/>
        </w:rPr>
        <w:t xml:space="preserve"> </w:t>
      </w:r>
      <w:r w:rsidR="008F22E8" w:rsidRPr="00BD35BE">
        <w:rPr>
          <w:rFonts w:ascii="Tahoma" w:hAnsi="Tahoma" w:cs="Tahoma"/>
          <w:lang w:val="sr-Cyrl-BA"/>
        </w:rPr>
        <w:t>-</w:t>
      </w:r>
      <w:r w:rsidR="006D55F7" w:rsidRPr="00BD35BE">
        <w:rPr>
          <w:rFonts w:ascii="Tahoma" w:hAnsi="Tahoma" w:cs="Tahoma"/>
          <w:lang w:val="sr-Latn-BA"/>
        </w:rPr>
        <w:t xml:space="preserve"> </w:t>
      </w:r>
      <w:r>
        <w:rPr>
          <w:rFonts w:ascii="Tahoma" w:hAnsi="Tahoma" w:cs="Tahoma"/>
          <w:lang w:val="sr-Cyrl-BA"/>
        </w:rPr>
        <w:t>дисциплинске</w:t>
      </w:r>
      <w:r w:rsidR="008F22E8" w:rsidRPr="00BD35BE">
        <w:rPr>
          <w:rFonts w:ascii="Tahoma" w:hAnsi="Tahoma" w:cs="Tahoma"/>
          <w:lang w:val="sr-Cyrl-BA"/>
        </w:rPr>
        <w:t xml:space="preserve"> </w:t>
      </w:r>
      <w:r>
        <w:rPr>
          <w:rFonts w:ascii="Tahoma" w:hAnsi="Tahoma" w:cs="Tahoma"/>
          <w:lang w:val="sr-Cyrl-BA"/>
        </w:rPr>
        <w:t>мјере</w:t>
      </w:r>
      <w:r w:rsidR="008F22E8" w:rsidRPr="00BD35BE">
        <w:rPr>
          <w:rFonts w:ascii="Tahoma" w:hAnsi="Tahoma" w:cs="Tahoma"/>
          <w:lang w:val="sr-Cyrl-BA"/>
        </w:rPr>
        <w:t xml:space="preserve"> </w:t>
      </w:r>
      <w:r>
        <w:rPr>
          <w:rFonts w:ascii="Tahoma" w:hAnsi="Tahoma" w:cs="Tahoma"/>
          <w:lang w:val="sr-Cyrl-BA"/>
        </w:rPr>
        <w:t>треба</w:t>
      </w:r>
      <w:r w:rsidR="008F22E8" w:rsidRPr="00BD35BE">
        <w:rPr>
          <w:rFonts w:ascii="Tahoma" w:hAnsi="Tahoma" w:cs="Tahoma"/>
          <w:lang w:val="sr-Cyrl-BA"/>
        </w:rPr>
        <w:t xml:space="preserve"> </w:t>
      </w:r>
      <w:r>
        <w:rPr>
          <w:rFonts w:ascii="Tahoma" w:hAnsi="Tahoma" w:cs="Tahoma"/>
          <w:lang w:val="sr-Cyrl-BA"/>
        </w:rPr>
        <w:t>прије</w:t>
      </w:r>
      <w:r w:rsidR="008F22E8" w:rsidRPr="00BD35BE">
        <w:rPr>
          <w:rFonts w:ascii="Tahoma" w:hAnsi="Tahoma" w:cs="Tahoma"/>
          <w:lang w:val="sr-Cyrl-BA"/>
        </w:rPr>
        <w:t xml:space="preserve"> </w:t>
      </w:r>
      <w:r>
        <w:rPr>
          <w:rFonts w:ascii="Tahoma" w:hAnsi="Tahoma" w:cs="Tahoma"/>
          <w:lang w:val="sr-Cyrl-BA"/>
        </w:rPr>
        <w:t>свега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имају</w:t>
      </w:r>
      <w:r w:rsidR="008F22E8" w:rsidRPr="00BD35BE">
        <w:rPr>
          <w:rFonts w:ascii="Tahoma" w:hAnsi="Tahoma" w:cs="Tahoma"/>
          <w:lang w:val="sr-Cyrl-BA"/>
        </w:rPr>
        <w:t xml:space="preserve"> </w:t>
      </w:r>
      <w:r>
        <w:rPr>
          <w:rFonts w:ascii="Tahoma" w:hAnsi="Tahoma" w:cs="Tahoma"/>
          <w:lang w:val="sr-Cyrl-BA"/>
        </w:rPr>
        <w:t>превентивну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васпитну</w:t>
      </w:r>
      <w:r w:rsidR="008F22E8" w:rsidRPr="00BD35BE">
        <w:rPr>
          <w:rFonts w:ascii="Tahoma" w:hAnsi="Tahoma" w:cs="Tahoma"/>
          <w:lang w:val="sr-Cyrl-BA"/>
        </w:rPr>
        <w:t xml:space="preserve"> </w:t>
      </w:r>
      <w:r>
        <w:rPr>
          <w:rFonts w:ascii="Tahoma" w:hAnsi="Tahoma" w:cs="Tahoma"/>
          <w:lang w:val="sr-Cyrl-BA"/>
        </w:rPr>
        <w:t>функцију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према</w:t>
      </w:r>
      <w:r w:rsidR="008F22E8" w:rsidRPr="00BD35BE">
        <w:rPr>
          <w:rFonts w:ascii="Tahoma" w:hAnsi="Tahoma" w:cs="Tahoma"/>
          <w:lang w:val="sr-Cyrl-BA"/>
        </w:rPr>
        <w:t xml:space="preserve"> </w:t>
      </w:r>
      <w:r>
        <w:rPr>
          <w:rFonts w:ascii="Tahoma" w:hAnsi="Tahoma" w:cs="Tahoma"/>
          <w:lang w:val="sr-Cyrl-BA"/>
        </w:rPr>
        <w:t>оном</w:t>
      </w:r>
      <w:r w:rsidR="008F22E8" w:rsidRPr="00BD35BE">
        <w:rPr>
          <w:rFonts w:ascii="Tahoma" w:hAnsi="Tahoma" w:cs="Tahoma"/>
          <w:lang w:val="sr-Cyrl-BA"/>
        </w:rPr>
        <w:t xml:space="preserve"> </w:t>
      </w:r>
      <w:r>
        <w:rPr>
          <w:rFonts w:ascii="Tahoma" w:hAnsi="Tahoma" w:cs="Tahoma"/>
          <w:lang w:val="sr-Cyrl-BA"/>
        </w:rPr>
        <w:t>које</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прекршио</w:t>
      </w:r>
      <w:r w:rsidR="008F22E8" w:rsidRPr="00BD35BE">
        <w:rPr>
          <w:rFonts w:ascii="Tahoma" w:hAnsi="Tahoma" w:cs="Tahoma"/>
          <w:lang w:val="sr-Cyrl-BA"/>
        </w:rPr>
        <w:t xml:space="preserve"> </w:t>
      </w:r>
      <w:r>
        <w:rPr>
          <w:rFonts w:ascii="Tahoma" w:hAnsi="Tahoma" w:cs="Tahoma"/>
          <w:lang w:val="sr-Cyrl-BA"/>
        </w:rPr>
        <w:t>правила</w:t>
      </w:r>
      <w:r w:rsidR="008F22E8" w:rsidRPr="00BD35BE">
        <w:rPr>
          <w:rFonts w:ascii="Tahoma" w:hAnsi="Tahoma" w:cs="Tahoma"/>
          <w:lang w:val="sr-Cyrl-BA"/>
        </w:rPr>
        <w:t xml:space="preserve"> </w:t>
      </w:r>
      <w:r>
        <w:rPr>
          <w:rFonts w:ascii="Tahoma" w:hAnsi="Tahoma" w:cs="Tahoma"/>
          <w:lang w:val="sr-Cyrl-BA"/>
        </w:rPr>
        <w:t>али</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према</w:t>
      </w:r>
      <w:r w:rsidR="008F22E8" w:rsidRPr="00BD35BE">
        <w:rPr>
          <w:rFonts w:ascii="Tahoma" w:hAnsi="Tahoma" w:cs="Tahoma"/>
          <w:lang w:val="sr-Cyrl-BA"/>
        </w:rPr>
        <w:t xml:space="preserve"> </w:t>
      </w:r>
      <w:r>
        <w:rPr>
          <w:rFonts w:ascii="Tahoma" w:hAnsi="Tahoma" w:cs="Tahoma"/>
          <w:lang w:val="sr-Cyrl-BA"/>
        </w:rPr>
        <w:t>осталим</w:t>
      </w:r>
      <w:r w:rsidR="008F22E8" w:rsidRPr="00BD35BE">
        <w:rPr>
          <w:rFonts w:ascii="Tahoma" w:hAnsi="Tahoma" w:cs="Tahoma"/>
          <w:lang w:val="sr-Cyrl-BA"/>
        </w:rPr>
        <w:t xml:space="preserve"> </w:t>
      </w:r>
      <w:r>
        <w:rPr>
          <w:rFonts w:ascii="Tahoma" w:hAnsi="Tahoma" w:cs="Tahoma"/>
          <w:lang w:val="sr-Cyrl-BA"/>
        </w:rPr>
        <w:t>ученицима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школи</w:t>
      </w:r>
      <w:r w:rsidR="008F22E8" w:rsidRPr="00BD35BE">
        <w:rPr>
          <w:rFonts w:ascii="Tahoma" w:hAnsi="Tahoma" w:cs="Tahoma"/>
          <w:lang w:val="sr-Cyrl-BA"/>
        </w:rPr>
        <w:t xml:space="preserve">. </w:t>
      </w:r>
      <w:r>
        <w:rPr>
          <w:rFonts w:ascii="Tahoma" w:hAnsi="Tahoma" w:cs="Tahoma"/>
          <w:lang w:val="sr-Cyrl-BA"/>
        </w:rPr>
        <w:t>Такође</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дешава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поступку</w:t>
      </w:r>
      <w:r w:rsidR="008F22E8" w:rsidRPr="00BD35BE">
        <w:rPr>
          <w:rFonts w:ascii="Tahoma" w:hAnsi="Tahoma" w:cs="Tahoma"/>
          <w:lang w:val="sr-Cyrl-BA"/>
        </w:rPr>
        <w:t xml:space="preserve"> </w:t>
      </w:r>
      <w:r>
        <w:rPr>
          <w:rFonts w:ascii="Tahoma" w:hAnsi="Tahoma" w:cs="Tahoma"/>
          <w:lang w:val="sr-Cyrl-BA"/>
        </w:rPr>
        <w:t>утврђивања</w:t>
      </w:r>
      <w:r w:rsidR="008F22E8" w:rsidRPr="00BD35BE">
        <w:rPr>
          <w:rFonts w:ascii="Tahoma" w:hAnsi="Tahoma" w:cs="Tahoma"/>
          <w:lang w:val="sr-Cyrl-BA"/>
        </w:rPr>
        <w:t xml:space="preserve"> </w:t>
      </w:r>
      <w:r>
        <w:rPr>
          <w:rFonts w:ascii="Tahoma" w:hAnsi="Tahoma" w:cs="Tahoma"/>
          <w:lang w:val="sr-Cyrl-BA"/>
        </w:rPr>
        <w:t>одговорности</w:t>
      </w:r>
      <w:r w:rsidR="008F22E8" w:rsidRPr="00BD35BE">
        <w:rPr>
          <w:rFonts w:ascii="Tahoma" w:hAnsi="Tahoma" w:cs="Tahoma"/>
          <w:lang w:val="sr-Cyrl-BA"/>
        </w:rPr>
        <w:t xml:space="preserve"> </w:t>
      </w:r>
      <w:r>
        <w:rPr>
          <w:rFonts w:ascii="Tahoma" w:hAnsi="Tahoma" w:cs="Tahoma"/>
          <w:lang w:val="sr-Cyrl-BA"/>
        </w:rPr>
        <w:t>не</w:t>
      </w:r>
      <w:r w:rsidR="008F22E8" w:rsidRPr="00BD35BE">
        <w:rPr>
          <w:rFonts w:ascii="Tahoma" w:hAnsi="Tahoma" w:cs="Tahoma"/>
          <w:lang w:val="sr-Cyrl-BA"/>
        </w:rPr>
        <w:t xml:space="preserve"> </w:t>
      </w:r>
      <w:r>
        <w:rPr>
          <w:rFonts w:ascii="Tahoma" w:hAnsi="Tahoma" w:cs="Tahoma"/>
          <w:lang w:val="sr-Cyrl-BA"/>
        </w:rPr>
        <w:t>учествују</w:t>
      </w:r>
      <w:r w:rsidR="008F22E8" w:rsidRPr="00BD35BE">
        <w:rPr>
          <w:rFonts w:ascii="Tahoma" w:hAnsi="Tahoma" w:cs="Tahoma"/>
          <w:lang w:val="sr-Cyrl-BA"/>
        </w:rPr>
        <w:t xml:space="preserve"> </w:t>
      </w:r>
      <w:r>
        <w:rPr>
          <w:rFonts w:ascii="Tahoma" w:hAnsi="Tahoma" w:cs="Tahoma"/>
          <w:lang w:val="sr-Cyrl-BA"/>
        </w:rPr>
        <w:t>родитељи</w:t>
      </w:r>
      <w:r w:rsidR="008F22E8" w:rsidRPr="00BD35BE">
        <w:rPr>
          <w:rFonts w:ascii="Tahoma" w:hAnsi="Tahoma" w:cs="Tahoma"/>
          <w:lang w:val="sr-Cyrl-BA"/>
        </w:rPr>
        <w:t xml:space="preserve"> </w:t>
      </w:r>
      <w:r>
        <w:rPr>
          <w:rFonts w:ascii="Tahoma" w:hAnsi="Tahoma" w:cs="Tahoma"/>
          <w:lang w:val="sr-Cyrl-BA"/>
        </w:rPr>
        <w:t>ученика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тај</w:t>
      </w:r>
      <w:r w:rsidR="008F22E8" w:rsidRPr="00BD35BE">
        <w:rPr>
          <w:rFonts w:ascii="Tahoma" w:hAnsi="Tahoma" w:cs="Tahoma"/>
          <w:lang w:val="sr-Cyrl-BA"/>
        </w:rPr>
        <w:t xml:space="preserve"> </w:t>
      </w:r>
      <w:r>
        <w:rPr>
          <w:rFonts w:ascii="Tahoma" w:hAnsi="Tahoma" w:cs="Tahoma"/>
          <w:lang w:val="sr-Cyrl-BA"/>
        </w:rPr>
        <w:t>начин</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не</w:t>
      </w:r>
      <w:r w:rsidR="008F22E8" w:rsidRPr="00BD35BE">
        <w:rPr>
          <w:rFonts w:ascii="Tahoma" w:hAnsi="Tahoma" w:cs="Tahoma"/>
          <w:lang w:val="sr-Cyrl-BA"/>
        </w:rPr>
        <w:t xml:space="preserve"> </w:t>
      </w:r>
      <w:r>
        <w:rPr>
          <w:rFonts w:ascii="Tahoma" w:hAnsi="Tahoma" w:cs="Tahoma"/>
          <w:lang w:val="sr-Cyrl-BA"/>
        </w:rPr>
        <w:t>остварује</w:t>
      </w:r>
      <w:r w:rsidR="008F22E8" w:rsidRPr="00BD35BE">
        <w:rPr>
          <w:rFonts w:ascii="Tahoma" w:hAnsi="Tahoma" w:cs="Tahoma"/>
          <w:lang w:val="sr-Cyrl-BA"/>
        </w:rPr>
        <w:t xml:space="preserve"> </w:t>
      </w:r>
      <w:r>
        <w:rPr>
          <w:rFonts w:ascii="Tahoma" w:hAnsi="Tahoma" w:cs="Tahoma"/>
          <w:lang w:val="sr-Cyrl-BA"/>
        </w:rPr>
        <w:t>сарадња</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родитеља</w:t>
      </w:r>
      <w:r w:rsidR="008F22E8" w:rsidRPr="00BD35BE">
        <w:rPr>
          <w:rFonts w:ascii="Tahoma" w:hAnsi="Tahoma" w:cs="Tahoma"/>
          <w:lang w:val="sr-Cyrl-BA"/>
        </w:rPr>
        <w:t xml:space="preserve"> </w:t>
      </w:r>
      <w:r>
        <w:rPr>
          <w:rFonts w:ascii="Tahoma" w:hAnsi="Tahoma" w:cs="Tahoma"/>
          <w:lang w:val="sr-Cyrl-BA"/>
        </w:rPr>
        <w:t>која</w:t>
      </w:r>
      <w:r w:rsidR="008F22E8" w:rsidRPr="00BD35BE">
        <w:rPr>
          <w:rFonts w:ascii="Tahoma" w:hAnsi="Tahoma" w:cs="Tahoma"/>
          <w:lang w:val="sr-Cyrl-BA"/>
        </w:rPr>
        <w:t xml:space="preserve"> </w:t>
      </w:r>
      <w:r>
        <w:rPr>
          <w:rFonts w:ascii="Tahoma" w:hAnsi="Tahoma" w:cs="Tahoma"/>
          <w:lang w:val="sr-Cyrl-BA"/>
        </w:rPr>
        <w:t>представља</w:t>
      </w:r>
      <w:r w:rsidR="008F22E8" w:rsidRPr="00BD35BE">
        <w:rPr>
          <w:rFonts w:ascii="Tahoma" w:hAnsi="Tahoma" w:cs="Tahoma"/>
          <w:lang w:val="sr-Cyrl-BA"/>
        </w:rPr>
        <w:t xml:space="preserve"> </w:t>
      </w:r>
      <w:r>
        <w:rPr>
          <w:rFonts w:ascii="Tahoma" w:hAnsi="Tahoma" w:cs="Tahoma"/>
          <w:lang w:val="sr-Cyrl-BA"/>
        </w:rPr>
        <w:t>основу</w:t>
      </w:r>
      <w:r w:rsidR="008F22E8" w:rsidRPr="00BD35BE">
        <w:rPr>
          <w:rFonts w:ascii="Tahoma" w:hAnsi="Tahoma" w:cs="Tahoma"/>
          <w:lang w:val="sr-Cyrl-BA"/>
        </w:rPr>
        <w:t xml:space="preserve"> </w:t>
      </w:r>
      <w:r>
        <w:rPr>
          <w:rFonts w:ascii="Tahoma" w:hAnsi="Tahoma" w:cs="Tahoma"/>
          <w:lang w:val="sr-Cyrl-BA"/>
        </w:rPr>
        <w:t>васпитне</w:t>
      </w:r>
      <w:r w:rsidR="008F22E8" w:rsidRPr="00BD35BE">
        <w:rPr>
          <w:rFonts w:ascii="Tahoma" w:hAnsi="Tahoma" w:cs="Tahoma"/>
          <w:lang w:val="sr-Cyrl-BA"/>
        </w:rPr>
        <w:t xml:space="preserve"> </w:t>
      </w:r>
      <w:r>
        <w:rPr>
          <w:rFonts w:ascii="Tahoma" w:hAnsi="Tahoma" w:cs="Tahoma"/>
          <w:lang w:val="sr-Cyrl-BA"/>
        </w:rPr>
        <w:t>функције</w:t>
      </w:r>
      <w:r w:rsidR="008F22E8" w:rsidRPr="00BD35BE">
        <w:rPr>
          <w:rFonts w:ascii="Tahoma" w:hAnsi="Tahoma" w:cs="Tahoma"/>
          <w:lang w:val="sr-Cyrl-BA"/>
        </w:rPr>
        <w:t xml:space="preserve"> </w:t>
      </w:r>
      <w:r>
        <w:rPr>
          <w:rFonts w:ascii="Tahoma" w:hAnsi="Tahoma" w:cs="Tahoma"/>
          <w:lang w:val="sr-Cyrl-BA"/>
        </w:rPr>
        <w:t>изречене</w:t>
      </w:r>
      <w:r w:rsidR="008F22E8" w:rsidRPr="00BD35BE">
        <w:rPr>
          <w:rFonts w:ascii="Tahoma" w:hAnsi="Tahoma" w:cs="Tahoma"/>
          <w:lang w:val="sr-Cyrl-BA"/>
        </w:rPr>
        <w:t xml:space="preserve"> </w:t>
      </w:r>
      <w:r>
        <w:rPr>
          <w:rFonts w:ascii="Tahoma" w:hAnsi="Tahoma" w:cs="Tahoma"/>
          <w:lang w:val="sr-Cyrl-BA"/>
        </w:rPr>
        <w:t>мјере</w:t>
      </w:r>
      <w:r w:rsidR="008F22E8" w:rsidRPr="00BD35BE">
        <w:rPr>
          <w:rFonts w:ascii="Tahoma" w:hAnsi="Tahoma" w:cs="Tahoma"/>
          <w:lang w:val="sr-Cyrl-BA"/>
        </w:rPr>
        <w:t xml:space="preserve">. </w:t>
      </w:r>
    </w:p>
    <w:p w14:paraId="69BCF724" w14:textId="1DC2A5CC" w:rsidR="008F22E8" w:rsidRPr="00BD35BE" w:rsidRDefault="00707CAB" w:rsidP="008F22E8">
      <w:pPr>
        <w:pStyle w:val="NoSpacing"/>
        <w:spacing w:before="100" w:beforeAutospacing="1" w:after="100" w:afterAutospacing="1"/>
        <w:jc w:val="both"/>
        <w:rPr>
          <w:rFonts w:ascii="Tahoma" w:hAnsi="Tahoma" w:cs="Tahoma"/>
          <w:lang w:val="sr-Cyrl-BA"/>
        </w:rPr>
      </w:pPr>
      <w:r>
        <w:rPr>
          <w:rFonts w:ascii="Tahoma" w:hAnsi="Tahoma" w:cs="Tahoma"/>
          <w:lang w:val="sr-Cyrl-BA"/>
        </w:rPr>
        <w:t>Из</w:t>
      </w:r>
      <w:r w:rsidR="008F22E8" w:rsidRPr="00BD35BE">
        <w:rPr>
          <w:rFonts w:ascii="Tahoma" w:hAnsi="Tahoma" w:cs="Tahoma"/>
          <w:lang w:val="sr-Cyrl-BA"/>
        </w:rPr>
        <w:t xml:space="preserve"> </w:t>
      </w:r>
      <w:r>
        <w:rPr>
          <w:rFonts w:ascii="Tahoma" w:hAnsi="Tahoma" w:cs="Tahoma"/>
          <w:lang w:val="sr-Cyrl-BA"/>
        </w:rPr>
        <w:t>наведених</w:t>
      </w:r>
      <w:r w:rsidR="008F22E8" w:rsidRPr="00BD35BE">
        <w:rPr>
          <w:rFonts w:ascii="Tahoma" w:hAnsi="Tahoma" w:cs="Tahoma"/>
          <w:lang w:val="sr-Cyrl-BA"/>
        </w:rPr>
        <w:t xml:space="preserve"> </w:t>
      </w:r>
      <w:r>
        <w:rPr>
          <w:rFonts w:ascii="Tahoma" w:hAnsi="Tahoma" w:cs="Tahoma"/>
          <w:lang w:val="sr-Cyrl-BA"/>
        </w:rPr>
        <w:t>разлога</w:t>
      </w:r>
      <w:r w:rsidR="008F22E8" w:rsidRPr="00BD35BE">
        <w:rPr>
          <w:rFonts w:ascii="Tahoma" w:hAnsi="Tahoma" w:cs="Tahoma"/>
          <w:lang w:val="sr-Cyrl-BA"/>
        </w:rPr>
        <w:t xml:space="preserve">, </w:t>
      </w:r>
      <w:r>
        <w:rPr>
          <w:rFonts w:ascii="Tahoma" w:hAnsi="Tahoma" w:cs="Tahoma"/>
          <w:lang w:val="sr-Cyrl-BA"/>
        </w:rPr>
        <w:t>Омбудсман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дјецу</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става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би</w:t>
      </w:r>
      <w:r w:rsidR="008F22E8" w:rsidRPr="00BD35BE">
        <w:rPr>
          <w:rFonts w:ascii="Tahoma" w:hAnsi="Tahoma" w:cs="Tahoma"/>
          <w:lang w:val="sr-Cyrl-BA"/>
        </w:rPr>
        <w:t xml:space="preserve"> </w:t>
      </w:r>
      <w:r>
        <w:rPr>
          <w:rFonts w:ascii="Tahoma" w:hAnsi="Tahoma" w:cs="Tahoma"/>
          <w:lang w:val="sr-Cyrl-BA"/>
        </w:rPr>
        <w:t>правилник</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утврђивање</w:t>
      </w:r>
      <w:r w:rsidR="008F22E8" w:rsidRPr="00BD35BE">
        <w:rPr>
          <w:rFonts w:ascii="Tahoma" w:hAnsi="Tahoma" w:cs="Tahoma"/>
          <w:lang w:val="sr-Cyrl-BA"/>
        </w:rPr>
        <w:t xml:space="preserve"> </w:t>
      </w:r>
      <w:r>
        <w:rPr>
          <w:rFonts w:ascii="Tahoma" w:hAnsi="Tahoma" w:cs="Tahoma"/>
          <w:lang w:val="sr-Cyrl-BA"/>
        </w:rPr>
        <w:t>дисциплинске</w:t>
      </w:r>
      <w:r w:rsidR="008F22E8" w:rsidRPr="00BD35BE">
        <w:rPr>
          <w:rFonts w:ascii="Tahoma" w:hAnsi="Tahoma" w:cs="Tahoma"/>
          <w:lang w:val="sr-Cyrl-BA"/>
        </w:rPr>
        <w:t xml:space="preserve"> </w:t>
      </w:r>
      <w:r>
        <w:rPr>
          <w:rFonts w:ascii="Tahoma" w:hAnsi="Tahoma" w:cs="Tahoma"/>
          <w:lang w:val="sr-Cyrl-BA"/>
        </w:rPr>
        <w:t>одгов</w:t>
      </w:r>
      <w:r>
        <w:rPr>
          <w:rFonts w:ascii="Tahoma" w:hAnsi="Tahoma" w:cs="Tahoma"/>
          <w:lang w:val="sr-Latn-BA"/>
        </w:rPr>
        <w:t>о</w:t>
      </w:r>
      <w:r>
        <w:rPr>
          <w:rFonts w:ascii="Tahoma" w:hAnsi="Tahoma" w:cs="Tahoma"/>
          <w:lang w:val="sr-Cyrl-BA"/>
        </w:rPr>
        <w:t>рности</w:t>
      </w:r>
      <w:r w:rsidR="008F22E8" w:rsidRPr="00BD35BE">
        <w:rPr>
          <w:rFonts w:ascii="Tahoma" w:hAnsi="Tahoma" w:cs="Tahoma"/>
          <w:lang w:val="sr-Cyrl-BA"/>
        </w:rPr>
        <w:t xml:space="preserve"> </w:t>
      </w:r>
      <w:r>
        <w:rPr>
          <w:rFonts w:ascii="Tahoma" w:hAnsi="Tahoma" w:cs="Tahoma"/>
          <w:lang w:val="sr-Cyrl-BA"/>
        </w:rPr>
        <w:t>ученика</w:t>
      </w:r>
      <w:r w:rsidR="008F22E8" w:rsidRPr="00BD35BE">
        <w:rPr>
          <w:rFonts w:ascii="Tahoma" w:hAnsi="Tahoma" w:cs="Tahoma"/>
          <w:lang w:val="sr-Cyrl-BA"/>
        </w:rPr>
        <w:t xml:space="preserve"> </w:t>
      </w:r>
      <w:r>
        <w:rPr>
          <w:rFonts w:ascii="Tahoma" w:hAnsi="Tahoma" w:cs="Tahoma"/>
          <w:lang w:val="sr-Cyrl-BA"/>
        </w:rPr>
        <w:t>требао</w:t>
      </w:r>
      <w:r w:rsidR="008F22E8" w:rsidRPr="00BD35BE">
        <w:rPr>
          <w:rFonts w:ascii="Tahoma" w:hAnsi="Tahoma" w:cs="Tahoma"/>
          <w:lang w:val="sr-Cyrl-BA"/>
        </w:rPr>
        <w:t xml:space="preserve"> </w:t>
      </w:r>
      <w:r>
        <w:rPr>
          <w:rFonts w:ascii="Tahoma" w:hAnsi="Tahoma" w:cs="Tahoma"/>
          <w:lang w:val="sr-Cyrl-BA"/>
        </w:rPr>
        <w:t>бити</w:t>
      </w:r>
      <w:r w:rsidR="008F22E8" w:rsidRPr="00BD35BE">
        <w:rPr>
          <w:rFonts w:ascii="Tahoma" w:hAnsi="Tahoma" w:cs="Tahoma"/>
          <w:lang w:val="sr-Cyrl-BA"/>
        </w:rPr>
        <w:t xml:space="preserve"> </w:t>
      </w:r>
      <w:r>
        <w:rPr>
          <w:rFonts w:ascii="Tahoma" w:hAnsi="Tahoma" w:cs="Tahoma"/>
          <w:lang w:val="sr-Cyrl-BA"/>
        </w:rPr>
        <w:t>једнообразан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све</w:t>
      </w:r>
      <w:r w:rsidR="008F22E8" w:rsidRPr="00BD35BE">
        <w:rPr>
          <w:rFonts w:ascii="Tahoma" w:hAnsi="Tahoma" w:cs="Tahoma"/>
          <w:lang w:val="sr-Cyrl-BA"/>
        </w:rPr>
        <w:t xml:space="preserve"> </w:t>
      </w:r>
      <w:r>
        <w:rPr>
          <w:rFonts w:ascii="Tahoma" w:hAnsi="Tahoma" w:cs="Tahoma"/>
          <w:lang w:val="sr-Cyrl-BA"/>
        </w:rPr>
        <w:t>основне</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без</w:t>
      </w:r>
      <w:r w:rsidR="008F22E8" w:rsidRPr="00BD35BE">
        <w:rPr>
          <w:rFonts w:ascii="Tahoma" w:hAnsi="Tahoma" w:cs="Tahoma"/>
          <w:lang w:val="sr-Cyrl-BA"/>
        </w:rPr>
        <w:t xml:space="preserve"> </w:t>
      </w:r>
      <w:r>
        <w:rPr>
          <w:rFonts w:ascii="Tahoma" w:hAnsi="Tahoma" w:cs="Tahoma"/>
          <w:lang w:val="sr-Cyrl-BA"/>
        </w:rPr>
        <w:t>обзира</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број</w:t>
      </w:r>
      <w:r w:rsidR="008F22E8" w:rsidRPr="00BD35BE">
        <w:rPr>
          <w:rFonts w:ascii="Tahoma" w:hAnsi="Tahoma" w:cs="Tahoma"/>
          <w:lang w:val="sr-Cyrl-BA"/>
        </w:rPr>
        <w:t xml:space="preserve"> </w:t>
      </w:r>
      <w:r>
        <w:rPr>
          <w:rFonts w:ascii="Tahoma" w:hAnsi="Tahoma" w:cs="Tahoma"/>
          <w:lang w:val="sr-Cyrl-BA"/>
        </w:rPr>
        <w:t>ученика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географску</w:t>
      </w:r>
      <w:r w:rsidR="008F22E8" w:rsidRPr="00BD35BE">
        <w:rPr>
          <w:rFonts w:ascii="Tahoma" w:hAnsi="Tahoma" w:cs="Tahoma"/>
          <w:lang w:val="sr-Cyrl-BA"/>
        </w:rPr>
        <w:t xml:space="preserve"> </w:t>
      </w:r>
      <w:r>
        <w:rPr>
          <w:rFonts w:ascii="Tahoma" w:hAnsi="Tahoma" w:cs="Tahoma"/>
          <w:lang w:val="sr-Cyrl-BA"/>
        </w:rPr>
        <w:t>локацију</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Лакше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теже</w:t>
      </w:r>
      <w:r w:rsidR="008F22E8" w:rsidRPr="00BD35BE">
        <w:rPr>
          <w:rFonts w:ascii="Tahoma" w:hAnsi="Tahoma" w:cs="Tahoma"/>
          <w:lang w:val="sr-Cyrl-BA"/>
        </w:rPr>
        <w:t xml:space="preserve"> </w:t>
      </w:r>
      <w:r>
        <w:rPr>
          <w:rFonts w:ascii="Tahoma" w:hAnsi="Tahoma" w:cs="Tahoma"/>
          <w:lang w:val="sr-Cyrl-BA"/>
        </w:rPr>
        <w:t>повреде</w:t>
      </w:r>
      <w:r w:rsidR="008F22E8" w:rsidRPr="00BD35BE">
        <w:rPr>
          <w:rFonts w:ascii="Tahoma" w:hAnsi="Tahoma" w:cs="Tahoma"/>
          <w:lang w:val="sr-Cyrl-BA"/>
        </w:rPr>
        <w:t xml:space="preserve"> </w:t>
      </w:r>
      <w:r>
        <w:rPr>
          <w:rFonts w:ascii="Tahoma" w:hAnsi="Tahoma" w:cs="Tahoma"/>
          <w:lang w:val="sr-Cyrl-BA"/>
        </w:rPr>
        <w:t>дужности</w:t>
      </w:r>
      <w:r w:rsidR="008F22E8" w:rsidRPr="00BD35BE">
        <w:rPr>
          <w:rFonts w:ascii="Tahoma" w:hAnsi="Tahoma" w:cs="Tahoma"/>
          <w:lang w:val="sr-Cyrl-BA"/>
        </w:rPr>
        <w:t xml:space="preserve"> </w:t>
      </w:r>
      <w:r>
        <w:rPr>
          <w:rFonts w:ascii="Tahoma" w:hAnsi="Tahoma" w:cs="Tahoma"/>
          <w:lang w:val="sr-Cyrl-BA"/>
        </w:rPr>
        <w:t>ученика</w:t>
      </w:r>
      <w:r w:rsidR="008F22E8" w:rsidRPr="00BD35BE">
        <w:rPr>
          <w:rFonts w:ascii="Tahoma" w:hAnsi="Tahoma" w:cs="Tahoma"/>
          <w:lang w:val="sr-Cyrl-BA"/>
        </w:rPr>
        <w:t xml:space="preserve"> </w:t>
      </w:r>
      <w:r>
        <w:rPr>
          <w:rFonts w:ascii="Tahoma" w:hAnsi="Tahoma" w:cs="Tahoma"/>
          <w:lang w:val="sr-Cyrl-BA"/>
        </w:rPr>
        <w:t>јасно</w:t>
      </w:r>
      <w:r w:rsidR="008F22E8" w:rsidRPr="00BD35BE">
        <w:rPr>
          <w:rFonts w:ascii="Tahoma" w:hAnsi="Tahoma" w:cs="Tahoma"/>
          <w:lang w:val="sr-Cyrl-BA"/>
        </w:rPr>
        <w:t xml:space="preserve"> </w:t>
      </w:r>
      <w:r>
        <w:rPr>
          <w:rFonts w:ascii="Tahoma" w:hAnsi="Tahoma" w:cs="Tahoma"/>
          <w:lang w:val="sr-Cyrl-BA"/>
        </w:rPr>
        <w:t>су</w:t>
      </w:r>
      <w:r w:rsidR="008F22E8" w:rsidRPr="00BD35BE">
        <w:rPr>
          <w:rFonts w:ascii="Tahoma" w:hAnsi="Tahoma" w:cs="Tahoma"/>
          <w:lang w:val="sr-Cyrl-BA"/>
        </w:rPr>
        <w:t xml:space="preserve"> </w:t>
      </w:r>
      <w:r>
        <w:rPr>
          <w:rFonts w:ascii="Tahoma" w:hAnsi="Tahoma" w:cs="Tahoma"/>
          <w:lang w:val="sr-Cyrl-BA"/>
        </w:rPr>
        <w:t>дефинисане</w:t>
      </w:r>
      <w:r w:rsidR="008F22E8" w:rsidRPr="00BD35BE">
        <w:rPr>
          <w:rFonts w:ascii="Tahoma" w:hAnsi="Tahoma" w:cs="Tahoma"/>
          <w:lang w:val="sr-Cyrl-BA"/>
        </w:rPr>
        <w:t xml:space="preserve"> </w:t>
      </w:r>
      <w:r>
        <w:rPr>
          <w:rFonts w:ascii="Tahoma" w:hAnsi="Tahoma" w:cs="Tahoma"/>
          <w:lang w:val="sr-Cyrl-BA"/>
        </w:rPr>
        <w:t>Законом</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Етичким</w:t>
      </w:r>
      <w:r w:rsidR="008F22E8" w:rsidRPr="00BD35BE">
        <w:rPr>
          <w:rFonts w:ascii="Tahoma" w:hAnsi="Tahoma" w:cs="Tahoma"/>
          <w:lang w:val="sr-Cyrl-BA"/>
        </w:rPr>
        <w:t xml:space="preserve"> </w:t>
      </w:r>
      <w:r>
        <w:rPr>
          <w:rFonts w:ascii="Tahoma" w:hAnsi="Tahoma" w:cs="Tahoma"/>
          <w:lang w:val="sr-Cyrl-BA"/>
        </w:rPr>
        <w:t>кодексом</w:t>
      </w:r>
      <w:r w:rsidR="006D55F7"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Cyrl-BA"/>
        </w:rPr>
        <w:t>те</w:t>
      </w:r>
      <w:r w:rsidR="008F22E8" w:rsidRPr="00BD35BE">
        <w:rPr>
          <w:rFonts w:ascii="Tahoma" w:hAnsi="Tahoma" w:cs="Tahoma"/>
          <w:lang w:val="sr-Cyrl-BA"/>
        </w:rPr>
        <w:t xml:space="preserve"> </w:t>
      </w:r>
      <w:r>
        <w:rPr>
          <w:rFonts w:ascii="Tahoma" w:hAnsi="Tahoma" w:cs="Tahoma"/>
          <w:lang w:val="sr-Cyrl-BA"/>
        </w:rPr>
        <w:t>би</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процедуре</w:t>
      </w:r>
      <w:r w:rsidR="008F22E8" w:rsidRPr="00BD35BE">
        <w:rPr>
          <w:rFonts w:ascii="Tahoma" w:hAnsi="Tahoma" w:cs="Tahoma"/>
          <w:lang w:val="sr-Cyrl-BA"/>
        </w:rPr>
        <w:t xml:space="preserve"> </w:t>
      </w:r>
      <w:r>
        <w:rPr>
          <w:rFonts w:ascii="Tahoma" w:hAnsi="Tahoma" w:cs="Tahoma"/>
          <w:lang w:val="sr-Cyrl-BA"/>
        </w:rPr>
        <w:t>везане</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доношење</w:t>
      </w:r>
      <w:r w:rsidR="008F22E8" w:rsidRPr="00BD35BE">
        <w:rPr>
          <w:rFonts w:ascii="Tahoma" w:hAnsi="Tahoma" w:cs="Tahoma"/>
          <w:lang w:val="sr-Cyrl-BA"/>
        </w:rPr>
        <w:t xml:space="preserve"> </w:t>
      </w:r>
      <w:r>
        <w:rPr>
          <w:rFonts w:ascii="Tahoma" w:hAnsi="Tahoma" w:cs="Tahoma"/>
          <w:lang w:val="sr-Cyrl-BA"/>
        </w:rPr>
        <w:t>правилника</w:t>
      </w:r>
      <w:r w:rsidR="008F22E8" w:rsidRPr="00BD35BE">
        <w:rPr>
          <w:rFonts w:ascii="Tahoma" w:hAnsi="Tahoma" w:cs="Tahoma"/>
          <w:lang w:val="sr-Cyrl-BA"/>
        </w:rPr>
        <w:t xml:space="preserve"> </w:t>
      </w:r>
      <w:r>
        <w:rPr>
          <w:rFonts w:ascii="Tahoma" w:hAnsi="Tahoma" w:cs="Tahoma"/>
          <w:lang w:val="sr-Cyrl-BA"/>
        </w:rPr>
        <w:t>као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изрицање</w:t>
      </w:r>
      <w:r w:rsidR="008F22E8" w:rsidRPr="00BD35BE">
        <w:rPr>
          <w:rFonts w:ascii="Tahoma" w:hAnsi="Tahoma" w:cs="Tahoma"/>
          <w:lang w:val="sr-Cyrl-BA"/>
        </w:rPr>
        <w:t xml:space="preserve"> </w:t>
      </w:r>
      <w:r>
        <w:rPr>
          <w:rFonts w:ascii="Tahoma" w:hAnsi="Tahoma" w:cs="Tahoma"/>
          <w:lang w:val="sr-Cyrl-BA"/>
        </w:rPr>
        <w:t>васпитно</w:t>
      </w:r>
      <w:r w:rsidR="008F22E8" w:rsidRPr="00BD35BE">
        <w:rPr>
          <w:rFonts w:ascii="Tahoma" w:hAnsi="Tahoma" w:cs="Tahoma"/>
          <w:lang w:val="sr-Cyrl-BA"/>
        </w:rPr>
        <w:t>-</w:t>
      </w:r>
      <w:r>
        <w:rPr>
          <w:rFonts w:ascii="Tahoma" w:hAnsi="Tahoma" w:cs="Tahoma"/>
          <w:lang w:val="sr-Cyrl-BA"/>
        </w:rPr>
        <w:t>дисциплинских</w:t>
      </w:r>
      <w:r w:rsidR="008F22E8" w:rsidRPr="00BD35BE">
        <w:rPr>
          <w:rFonts w:ascii="Tahoma" w:hAnsi="Tahoma" w:cs="Tahoma"/>
          <w:lang w:val="sr-Cyrl-BA"/>
        </w:rPr>
        <w:t xml:space="preserve"> </w:t>
      </w:r>
      <w:r>
        <w:rPr>
          <w:rFonts w:ascii="Tahoma" w:hAnsi="Tahoma" w:cs="Tahoma"/>
          <w:lang w:val="sr-Cyrl-BA"/>
        </w:rPr>
        <w:t>мјера</w:t>
      </w:r>
      <w:r w:rsidR="008F22E8" w:rsidRPr="00BD35BE">
        <w:rPr>
          <w:rFonts w:ascii="Tahoma" w:hAnsi="Tahoma" w:cs="Tahoma"/>
          <w:lang w:val="sr-Cyrl-BA"/>
        </w:rPr>
        <w:t xml:space="preserve"> </w:t>
      </w:r>
      <w:r>
        <w:rPr>
          <w:rFonts w:ascii="Tahoma" w:hAnsi="Tahoma" w:cs="Tahoma"/>
          <w:lang w:val="sr-Cyrl-BA"/>
        </w:rPr>
        <w:t>требале</w:t>
      </w:r>
      <w:r w:rsidR="008F22E8" w:rsidRPr="00BD35BE">
        <w:rPr>
          <w:rFonts w:ascii="Tahoma" w:hAnsi="Tahoma" w:cs="Tahoma"/>
          <w:lang w:val="sr-Cyrl-BA"/>
        </w:rPr>
        <w:t xml:space="preserve"> </w:t>
      </w:r>
      <w:r>
        <w:rPr>
          <w:rFonts w:ascii="Tahoma" w:hAnsi="Tahoma" w:cs="Tahoma"/>
          <w:lang w:val="sr-Cyrl-BA"/>
        </w:rPr>
        <w:t>бити</w:t>
      </w:r>
      <w:r w:rsidR="008F22E8" w:rsidRPr="00BD35BE">
        <w:rPr>
          <w:rFonts w:ascii="Tahoma" w:hAnsi="Tahoma" w:cs="Tahoma"/>
          <w:lang w:val="sr-Cyrl-BA"/>
        </w:rPr>
        <w:t xml:space="preserve"> </w:t>
      </w:r>
      <w:r>
        <w:rPr>
          <w:rFonts w:ascii="Tahoma" w:hAnsi="Tahoma" w:cs="Tahoma"/>
          <w:lang w:val="sr-Cyrl-BA"/>
        </w:rPr>
        <w:t>јединствене</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тај</w:t>
      </w:r>
      <w:r w:rsidR="008F22E8" w:rsidRPr="00BD35BE">
        <w:rPr>
          <w:rFonts w:ascii="Tahoma" w:hAnsi="Tahoma" w:cs="Tahoma"/>
          <w:lang w:val="sr-Cyrl-BA"/>
        </w:rPr>
        <w:t xml:space="preserve"> </w:t>
      </w:r>
      <w:r>
        <w:rPr>
          <w:rFonts w:ascii="Tahoma" w:hAnsi="Tahoma" w:cs="Tahoma"/>
          <w:lang w:val="sr-Cyrl-BA"/>
        </w:rPr>
        <w:t>начин</w:t>
      </w:r>
      <w:r w:rsidR="008F22E8" w:rsidRPr="00BD35BE">
        <w:rPr>
          <w:rFonts w:ascii="Tahoma" w:hAnsi="Tahoma" w:cs="Tahoma"/>
          <w:lang w:val="sr-Cyrl-BA"/>
        </w:rPr>
        <w:t xml:space="preserve"> </w:t>
      </w:r>
      <w:r>
        <w:rPr>
          <w:rFonts w:ascii="Tahoma" w:hAnsi="Tahoma" w:cs="Tahoma"/>
          <w:lang w:val="sr-Cyrl-BA"/>
        </w:rPr>
        <w:t>би</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обезбиједили</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једнаки</w:t>
      </w:r>
      <w:r w:rsidR="008F22E8" w:rsidRPr="00BD35BE">
        <w:rPr>
          <w:rFonts w:ascii="Tahoma" w:hAnsi="Tahoma" w:cs="Tahoma"/>
          <w:lang w:val="sr-Cyrl-BA"/>
        </w:rPr>
        <w:t xml:space="preserve"> </w:t>
      </w:r>
      <w:r>
        <w:rPr>
          <w:rFonts w:ascii="Tahoma" w:hAnsi="Tahoma" w:cs="Tahoma"/>
          <w:lang w:val="sr-Cyrl-BA"/>
        </w:rPr>
        <w:t>услови</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сву</w:t>
      </w:r>
      <w:r w:rsidR="008F22E8" w:rsidRPr="00BD35BE">
        <w:rPr>
          <w:rFonts w:ascii="Tahoma" w:hAnsi="Tahoma" w:cs="Tahoma"/>
          <w:lang w:val="sr-Cyrl-BA"/>
        </w:rPr>
        <w:t xml:space="preserve"> </w:t>
      </w:r>
      <w:r>
        <w:rPr>
          <w:rFonts w:ascii="Tahoma" w:hAnsi="Tahoma" w:cs="Tahoma"/>
          <w:lang w:val="sr-Cyrl-BA"/>
        </w:rPr>
        <w:t>дјецу</w:t>
      </w:r>
      <w:r w:rsidR="008F22E8" w:rsidRPr="00BD35BE">
        <w:rPr>
          <w:rFonts w:ascii="Tahoma" w:hAnsi="Tahoma" w:cs="Tahoma"/>
          <w:lang w:val="sr-Cyrl-BA"/>
        </w:rPr>
        <w:t xml:space="preserve"> </w:t>
      </w:r>
      <w:r>
        <w:rPr>
          <w:rFonts w:ascii="Tahoma" w:hAnsi="Tahoma" w:cs="Tahoma"/>
          <w:lang w:val="sr-Cyrl-BA"/>
        </w:rPr>
        <w:t>приликом</w:t>
      </w:r>
      <w:r w:rsidR="008F22E8" w:rsidRPr="00BD35BE">
        <w:rPr>
          <w:rFonts w:ascii="Tahoma" w:hAnsi="Tahoma" w:cs="Tahoma"/>
          <w:lang w:val="sr-Cyrl-BA"/>
        </w:rPr>
        <w:t xml:space="preserve"> </w:t>
      </w:r>
      <w:r>
        <w:rPr>
          <w:rFonts w:ascii="Tahoma" w:hAnsi="Tahoma" w:cs="Tahoma"/>
          <w:lang w:val="sr-Cyrl-BA"/>
        </w:rPr>
        <w:t>уписа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током</w:t>
      </w:r>
      <w:r w:rsidR="008F22E8" w:rsidRPr="00BD35BE">
        <w:rPr>
          <w:rFonts w:ascii="Tahoma" w:hAnsi="Tahoma" w:cs="Tahoma"/>
          <w:lang w:val="sr-Cyrl-BA"/>
        </w:rPr>
        <w:t xml:space="preserve"> </w:t>
      </w:r>
      <w:r>
        <w:rPr>
          <w:rFonts w:ascii="Tahoma" w:hAnsi="Tahoma" w:cs="Tahoma"/>
          <w:lang w:val="sr-Cyrl-BA"/>
        </w:rPr>
        <w:t>основног</w:t>
      </w:r>
      <w:r w:rsidR="008F22E8" w:rsidRPr="00BD35BE">
        <w:rPr>
          <w:rFonts w:ascii="Tahoma" w:hAnsi="Tahoma" w:cs="Tahoma"/>
          <w:lang w:val="sr-Cyrl-BA"/>
        </w:rPr>
        <w:t xml:space="preserve"> </w:t>
      </w:r>
      <w:r>
        <w:rPr>
          <w:rFonts w:ascii="Tahoma" w:hAnsi="Tahoma" w:cs="Tahoma"/>
          <w:lang w:val="sr-Cyrl-BA"/>
        </w:rPr>
        <w:t>образовања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васпитање</w:t>
      </w:r>
      <w:r w:rsidR="008F22E8" w:rsidRPr="00BD35BE">
        <w:rPr>
          <w:rFonts w:ascii="Tahoma" w:hAnsi="Tahoma" w:cs="Tahoma"/>
          <w:lang w:val="sr-Cyrl-BA"/>
        </w:rPr>
        <w:t xml:space="preserve">“ </w:t>
      </w:r>
      <w:r>
        <w:rPr>
          <w:rFonts w:ascii="Tahoma" w:hAnsi="Tahoma" w:cs="Tahoma"/>
          <w:lang w:val="sr-Cyrl-BA"/>
        </w:rPr>
        <w:t>из</w:t>
      </w:r>
      <w:r w:rsidR="008F22E8" w:rsidRPr="00BD35BE">
        <w:rPr>
          <w:rFonts w:ascii="Tahoma" w:hAnsi="Tahoma" w:cs="Tahoma"/>
          <w:lang w:val="sr-Cyrl-BA"/>
        </w:rPr>
        <w:t xml:space="preserve"> </w:t>
      </w:r>
      <w:r>
        <w:rPr>
          <w:rFonts w:ascii="Tahoma" w:hAnsi="Tahoma" w:cs="Tahoma"/>
          <w:lang w:val="sr-Cyrl-BA"/>
        </w:rPr>
        <w:t>горе</w:t>
      </w:r>
      <w:r w:rsidR="005E685A" w:rsidRPr="00BD35BE">
        <w:rPr>
          <w:rFonts w:ascii="Tahoma" w:hAnsi="Tahoma" w:cs="Tahoma"/>
          <w:lang w:val="sr-Latn-BA"/>
        </w:rPr>
        <w:t xml:space="preserve"> </w:t>
      </w:r>
      <w:r>
        <w:rPr>
          <w:rFonts w:ascii="Tahoma" w:hAnsi="Tahoma" w:cs="Tahoma"/>
          <w:lang w:val="sr-Cyrl-BA"/>
        </w:rPr>
        <w:t>поменутог</w:t>
      </w:r>
      <w:r w:rsidR="008F22E8" w:rsidRPr="00BD35BE">
        <w:rPr>
          <w:rFonts w:ascii="Tahoma" w:hAnsi="Tahoma" w:cs="Tahoma"/>
          <w:lang w:val="sr-Cyrl-BA"/>
        </w:rPr>
        <w:t xml:space="preserve"> </w:t>
      </w:r>
      <w:r>
        <w:rPr>
          <w:rFonts w:ascii="Tahoma" w:hAnsi="Tahoma" w:cs="Tahoma"/>
          <w:lang w:val="sr-Cyrl-BA"/>
        </w:rPr>
        <w:t>члана</w:t>
      </w:r>
      <w:r w:rsidR="008F22E8" w:rsidRPr="00BD35BE">
        <w:rPr>
          <w:rFonts w:ascii="Tahoma" w:hAnsi="Tahoma" w:cs="Tahoma"/>
          <w:lang w:val="sr-Cyrl-BA"/>
        </w:rPr>
        <w:t xml:space="preserve"> 6</w:t>
      </w:r>
      <w:r w:rsidR="005E685A"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Latn-BA"/>
        </w:rPr>
        <w:t>став</w:t>
      </w:r>
      <w:r w:rsidR="006D55F7" w:rsidRPr="00BD35BE">
        <w:rPr>
          <w:rFonts w:ascii="Tahoma" w:hAnsi="Tahoma" w:cs="Tahoma"/>
          <w:lang w:val="sr-Latn-BA"/>
        </w:rPr>
        <w:t xml:space="preserve"> </w:t>
      </w:r>
      <w:r w:rsidR="008F22E8" w:rsidRPr="00BD35BE">
        <w:rPr>
          <w:rFonts w:ascii="Tahoma" w:hAnsi="Tahoma" w:cs="Tahoma"/>
          <w:lang w:val="sr-Cyrl-BA"/>
        </w:rPr>
        <w:t xml:space="preserve">(2) </w:t>
      </w:r>
      <w:r>
        <w:rPr>
          <w:rFonts w:ascii="Tahoma" w:hAnsi="Tahoma" w:cs="Tahoma"/>
          <w:lang w:val="sr-Cyrl-BA"/>
        </w:rPr>
        <w:t>Закона</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основном</w:t>
      </w:r>
      <w:r w:rsidR="008F22E8" w:rsidRPr="00BD35BE">
        <w:rPr>
          <w:rFonts w:ascii="Tahoma" w:hAnsi="Tahoma" w:cs="Tahoma"/>
          <w:lang w:val="sr-Cyrl-BA"/>
        </w:rPr>
        <w:t xml:space="preserve"> </w:t>
      </w:r>
      <w:r>
        <w:rPr>
          <w:rFonts w:ascii="Tahoma" w:hAnsi="Tahoma" w:cs="Tahoma"/>
          <w:lang w:val="sr-Cyrl-BA"/>
        </w:rPr>
        <w:t>образовању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васпитању</w:t>
      </w:r>
      <w:r w:rsidR="008F22E8" w:rsidRPr="00BD35BE">
        <w:rPr>
          <w:rFonts w:ascii="Tahoma" w:hAnsi="Tahoma" w:cs="Tahoma"/>
          <w:lang w:val="sr-Cyrl-BA"/>
        </w:rPr>
        <w:t xml:space="preserve">. </w:t>
      </w:r>
    </w:p>
    <w:p w14:paraId="22D2F1A2" w14:textId="77777777" w:rsidR="00996DE9" w:rsidRPr="00BD35BE" w:rsidRDefault="00996DE9" w:rsidP="008F22E8">
      <w:pPr>
        <w:pStyle w:val="NoSpacing"/>
        <w:spacing w:before="100" w:beforeAutospacing="1" w:after="100" w:afterAutospacing="1"/>
        <w:jc w:val="both"/>
        <w:rPr>
          <w:rFonts w:ascii="Tahoma" w:hAnsi="Tahoma" w:cs="Tahoma"/>
        </w:rPr>
      </w:pPr>
    </w:p>
    <w:p w14:paraId="116214AB" w14:textId="138A00FC" w:rsidR="008F22E8" w:rsidRPr="00EB578B" w:rsidRDefault="00707CAB" w:rsidP="00EB578B">
      <w:pPr>
        <w:pStyle w:val="Heading2"/>
      </w:pPr>
      <w:bookmarkStart w:id="82" w:name="_Toc129698033"/>
      <w:bookmarkStart w:id="83" w:name="_Toc160445076"/>
      <w:r>
        <w:lastRenderedPageBreak/>
        <w:t>Употреба</w:t>
      </w:r>
      <w:r w:rsidR="008F22E8" w:rsidRPr="00EB578B">
        <w:t xml:space="preserve"> </w:t>
      </w:r>
      <w:r>
        <w:t>дигиталних</w:t>
      </w:r>
      <w:r w:rsidR="008F22E8" w:rsidRPr="00EB578B">
        <w:t xml:space="preserve"> </w:t>
      </w:r>
      <w:r>
        <w:t>технологија</w:t>
      </w:r>
      <w:r w:rsidR="008F22E8" w:rsidRPr="00EB578B">
        <w:t xml:space="preserve"> </w:t>
      </w:r>
      <w:r>
        <w:t>у</w:t>
      </w:r>
      <w:r w:rsidR="008F22E8" w:rsidRPr="00EB578B">
        <w:t xml:space="preserve"> </w:t>
      </w:r>
      <w:r>
        <w:t>школам</w:t>
      </w:r>
      <w:bookmarkEnd w:id="82"/>
      <w:r>
        <w:t>а</w:t>
      </w:r>
      <w:bookmarkEnd w:id="83"/>
    </w:p>
    <w:p w14:paraId="7ABFAFDF" w14:textId="50741E41" w:rsidR="008F22E8" w:rsidRPr="00BD35BE" w:rsidRDefault="00707CAB" w:rsidP="008F22E8">
      <w:pPr>
        <w:pStyle w:val="NoSpacing"/>
        <w:spacing w:before="100" w:beforeAutospacing="1" w:after="100" w:afterAutospacing="1"/>
        <w:jc w:val="both"/>
        <w:rPr>
          <w:rFonts w:ascii="Tahoma" w:hAnsi="Tahoma" w:cs="Tahoma"/>
          <w:lang w:val="sr-Cyrl-BA"/>
        </w:rPr>
      </w:pPr>
      <w:r>
        <w:rPr>
          <w:rFonts w:ascii="Tahoma" w:hAnsi="Tahoma" w:cs="Tahoma"/>
          <w:lang w:val="sr-Cyrl-BA"/>
        </w:rPr>
        <w:t>Употреба</w:t>
      </w:r>
      <w:r w:rsidR="008F22E8" w:rsidRPr="00BD35BE">
        <w:rPr>
          <w:rFonts w:ascii="Tahoma" w:hAnsi="Tahoma" w:cs="Tahoma"/>
          <w:lang w:val="sr-Cyrl-BA"/>
        </w:rPr>
        <w:t xml:space="preserve"> </w:t>
      </w:r>
      <w:r>
        <w:rPr>
          <w:rFonts w:ascii="Tahoma" w:hAnsi="Tahoma" w:cs="Tahoma"/>
          <w:lang w:val="sr-Cyrl-BA"/>
        </w:rPr>
        <w:t>дигиталних</w:t>
      </w:r>
      <w:r w:rsidR="008F22E8" w:rsidRPr="00BD35BE">
        <w:rPr>
          <w:rFonts w:ascii="Tahoma" w:hAnsi="Tahoma" w:cs="Tahoma"/>
          <w:lang w:val="sr-Cyrl-BA"/>
        </w:rPr>
        <w:t xml:space="preserve"> </w:t>
      </w:r>
      <w:r>
        <w:rPr>
          <w:rFonts w:ascii="Tahoma" w:hAnsi="Tahoma" w:cs="Tahoma"/>
          <w:lang w:val="sr-Cyrl-BA"/>
        </w:rPr>
        <w:t>технологија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наставном</w:t>
      </w:r>
      <w:r w:rsidR="008F22E8" w:rsidRPr="00BD35BE">
        <w:rPr>
          <w:rFonts w:ascii="Tahoma" w:hAnsi="Tahoma" w:cs="Tahoma"/>
          <w:lang w:val="sr-Cyrl-BA"/>
        </w:rPr>
        <w:t xml:space="preserve"> </w:t>
      </w:r>
      <w:r>
        <w:rPr>
          <w:rFonts w:ascii="Tahoma" w:hAnsi="Tahoma" w:cs="Tahoma"/>
          <w:lang w:val="sr-Cyrl-BA"/>
        </w:rPr>
        <w:t>процесу</w:t>
      </w:r>
      <w:r w:rsidR="008F22E8" w:rsidRPr="00BD35BE">
        <w:rPr>
          <w:rFonts w:ascii="Tahoma" w:hAnsi="Tahoma" w:cs="Tahoma"/>
          <w:lang w:val="sr-Cyrl-BA"/>
        </w:rPr>
        <w:t xml:space="preserve"> </w:t>
      </w:r>
      <w:r>
        <w:rPr>
          <w:rFonts w:ascii="Tahoma" w:hAnsi="Tahoma" w:cs="Tahoma"/>
          <w:lang w:val="sr-Cyrl-BA"/>
        </w:rPr>
        <w:t>као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употреба</w:t>
      </w:r>
      <w:r w:rsidR="008F22E8" w:rsidRPr="00BD35BE">
        <w:rPr>
          <w:rFonts w:ascii="Tahoma" w:hAnsi="Tahoma" w:cs="Tahoma"/>
          <w:lang w:val="sr-Cyrl-BA"/>
        </w:rPr>
        <w:t xml:space="preserve"> </w:t>
      </w:r>
      <w:r>
        <w:rPr>
          <w:rFonts w:ascii="Tahoma" w:hAnsi="Tahoma" w:cs="Tahoma"/>
          <w:lang w:val="sr-Cyrl-BA"/>
        </w:rPr>
        <w:t>мобилних</w:t>
      </w:r>
      <w:r w:rsidR="008F22E8" w:rsidRPr="00BD35BE">
        <w:rPr>
          <w:rFonts w:ascii="Tahoma" w:hAnsi="Tahoma" w:cs="Tahoma"/>
          <w:lang w:val="sr-Cyrl-BA"/>
        </w:rPr>
        <w:t xml:space="preserve"> </w:t>
      </w:r>
      <w:r>
        <w:rPr>
          <w:rFonts w:ascii="Tahoma" w:hAnsi="Tahoma" w:cs="Tahoma"/>
          <w:lang w:val="sr-Cyrl-BA"/>
        </w:rPr>
        <w:t>телефона</w:t>
      </w:r>
      <w:r w:rsidR="008F22E8" w:rsidRPr="00BD35BE">
        <w:rPr>
          <w:rFonts w:ascii="Tahoma" w:hAnsi="Tahoma" w:cs="Tahoma"/>
          <w:lang w:val="sr-Cyrl-BA"/>
        </w:rPr>
        <w:t xml:space="preserve"> </w:t>
      </w:r>
      <w:r>
        <w:rPr>
          <w:rFonts w:ascii="Tahoma" w:hAnsi="Tahoma" w:cs="Tahoma"/>
          <w:lang w:val="sr-Cyrl-BA"/>
        </w:rPr>
        <w:t>током</w:t>
      </w:r>
      <w:r w:rsidR="008F22E8" w:rsidRPr="00BD35BE">
        <w:rPr>
          <w:rFonts w:ascii="Tahoma" w:hAnsi="Tahoma" w:cs="Tahoma"/>
          <w:lang w:val="sr-Cyrl-BA"/>
        </w:rPr>
        <w:t xml:space="preserve"> </w:t>
      </w:r>
      <w:r>
        <w:rPr>
          <w:rFonts w:ascii="Tahoma" w:hAnsi="Tahoma" w:cs="Tahoma"/>
          <w:lang w:val="sr-Cyrl-BA"/>
        </w:rPr>
        <w:t>наставе</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питање</w:t>
      </w:r>
      <w:r w:rsidR="008F22E8" w:rsidRPr="00BD35BE">
        <w:rPr>
          <w:rFonts w:ascii="Tahoma" w:hAnsi="Tahoma" w:cs="Tahoma"/>
          <w:lang w:val="sr-Cyrl-BA"/>
        </w:rPr>
        <w:t xml:space="preserve"> </w:t>
      </w:r>
      <w:r>
        <w:rPr>
          <w:rFonts w:ascii="Tahoma" w:hAnsi="Tahoma" w:cs="Tahoma"/>
          <w:lang w:val="sr-Cyrl-BA"/>
        </w:rPr>
        <w:t>које</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уназад</w:t>
      </w:r>
      <w:r w:rsidR="008F22E8" w:rsidRPr="00BD35BE">
        <w:rPr>
          <w:rFonts w:ascii="Tahoma" w:hAnsi="Tahoma" w:cs="Tahoma"/>
          <w:lang w:val="sr-Cyrl-BA"/>
        </w:rPr>
        <w:t xml:space="preserve"> </w:t>
      </w:r>
      <w:r>
        <w:rPr>
          <w:rFonts w:ascii="Tahoma" w:hAnsi="Tahoma" w:cs="Tahoma"/>
          <w:lang w:val="sr-Cyrl-BA"/>
        </w:rPr>
        <w:t>неколико</w:t>
      </w:r>
      <w:r w:rsidR="008F22E8" w:rsidRPr="00BD35BE">
        <w:rPr>
          <w:rFonts w:ascii="Tahoma" w:hAnsi="Tahoma" w:cs="Tahoma"/>
          <w:lang w:val="sr-Cyrl-BA"/>
        </w:rPr>
        <w:t xml:space="preserve"> </w:t>
      </w:r>
      <w:r>
        <w:rPr>
          <w:rFonts w:ascii="Tahoma" w:hAnsi="Tahoma" w:cs="Tahoma"/>
          <w:lang w:val="sr-Cyrl-BA"/>
        </w:rPr>
        <w:t>година</w:t>
      </w:r>
      <w:r w:rsidR="008F22E8" w:rsidRPr="00BD35BE">
        <w:rPr>
          <w:rFonts w:ascii="Tahoma" w:hAnsi="Tahoma" w:cs="Tahoma"/>
          <w:lang w:val="sr-Cyrl-BA"/>
        </w:rPr>
        <w:t xml:space="preserve"> </w:t>
      </w:r>
      <w:r>
        <w:rPr>
          <w:rFonts w:ascii="Tahoma" w:hAnsi="Tahoma" w:cs="Tahoma"/>
          <w:lang w:val="sr-Cyrl-BA"/>
        </w:rPr>
        <w:t>разматра</w:t>
      </w:r>
      <w:r w:rsidR="008F22E8" w:rsidRPr="00BD35BE">
        <w:rPr>
          <w:rFonts w:ascii="Tahoma" w:hAnsi="Tahoma" w:cs="Tahoma"/>
          <w:lang w:val="sr-Cyrl-BA"/>
        </w:rPr>
        <w:t xml:space="preserve"> </w:t>
      </w:r>
      <w:r>
        <w:rPr>
          <w:rFonts w:ascii="Tahoma" w:hAnsi="Tahoma" w:cs="Tahoma"/>
          <w:lang w:val="sr-Cyrl-BA"/>
        </w:rPr>
        <w:t>не</w:t>
      </w:r>
      <w:r w:rsidR="008F22E8" w:rsidRPr="00BD35BE">
        <w:rPr>
          <w:rFonts w:ascii="Tahoma" w:hAnsi="Tahoma" w:cs="Tahoma"/>
          <w:lang w:val="sr-Cyrl-BA"/>
        </w:rPr>
        <w:t xml:space="preserve"> </w:t>
      </w:r>
      <w:r>
        <w:rPr>
          <w:rFonts w:ascii="Tahoma" w:hAnsi="Tahoma" w:cs="Tahoma"/>
          <w:lang w:val="sr-Cyrl-BA"/>
        </w:rPr>
        <w:t>само</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Републици</w:t>
      </w:r>
      <w:r w:rsidR="008F22E8" w:rsidRPr="00BD35BE">
        <w:rPr>
          <w:rFonts w:ascii="Tahoma" w:hAnsi="Tahoma" w:cs="Tahoma"/>
          <w:lang w:val="sr-Cyrl-BA"/>
        </w:rPr>
        <w:t xml:space="preserve"> </w:t>
      </w:r>
      <w:r>
        <w:rPr>
          <w:rFonts w:ascii="Tahoma" w:hAnsi="Tahoma" w:cs="Tahoma"/>
          <w:lang w:val="sr-Cyrl-BA"/>
        </w:rPr>
        <w:t>Српској</w:t>
      </w:r>
      <w:r w:rsidR="008F22E8" w:rsidRPr="00BD35BE">
        <w:rPr>
          <w:rFonts w:ascii="Tahoma" w:hAnsi="Tahoma" w:cs="Tahoma"/>
          <w:lang w:val="sr-Cyrl-BA"/>
        </w:rPr>
        <w:t xml:space="preserve"> </w:t>
      </w:r>
      <w:r>
        <w:rPr>
          <w:rFonts w:ascii="Tahoma" w:hAnsi="Tahoma" w:cs="Tahoma"/>
          <w:lang w:val="sr-Cyrl-BA"/>
        </w:rPr>
        <w:t>него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свијету</w:t>
      </w:r>
      <w:r w:rsidR="008F22E8" w:rsidRPr="00BD35BE">
        <w:rPr>
          <w:rFonts w:ascii="Tahoma" w:hAnsi="Tahoma" w:cs="Tahoma"/>
          <w:lang w:val="sr-Cyrl-BA"/>
        </w:rPr>
        <w:t>.</w:t>
      </w:r>
    </w:p>
    <w:p w14:paraId="26CAF05B" w14:textId="6805C168" w:rsidR="008F22E8" w:rsidRPr="00BD35BE" w:rsidRDefault="00707CAB" w:rsidP="008F22E8">
      <w:pPr>
        <w:spacing w:before="100" w:beforeAutospacing="1" w:after="100" w:afterAutospacing="1" w:line="240" w:lineRule="auto"/>
        <w:rPr>
          <w:rFonts w:cs="Tahoma"/>
          <w:lang w:val="sr-Cyrl-BA"/>
        </w:rPr>
      </w:pPr>
      <w:r>
        <w:rPr>
          <w:rFonts w:cs="Tahoma"/>
          <w:lang w:val="sr-Cyrl-BA"/>
        </w:rPr>
        <w:t>У</w:t>
      </w:r>
      <w:r w:rsidR="008F22E8" w:rsidRPr="00BD35BE">
        <w:rPr>
          <w:rFonts w:cs="Tahoma"/>
        </w:rPr>
        <w:t xml:space="preserve"> </w:t>
      </w:r>
      <w:r>
        <w:rPr>
          <w:rFonts w:cs="Tahoma"/>
          <w:lang w:val="sr-Cyrl-BA"/>
        </w:rPr>
        <w:t>периоду</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односи</w:t>
      </w:r>
      <w:r w:rsidR="008F22E8" w:rsidRPr="00BD35BE">
        <w:rPr>
          <w:rFonts w:cs="Tahoma"/>
          <w:lang w:val="sr-Cyrl-BA"/>
        </w:rPr>
        <w:t xml:space="preserve"> </w:t>
      </w:r>
      <w:r>
        <w:rPr>
          <w:rFonts w:cs="Tahoma"/>
          <w:lang w:val="sr-Cyrl-BA"/>
        </w:rPr>
        <w:t>овај</w:t>
      </w:r>
      <w:r w:rsidR="008F22E8" w:rsidRPr="00BD35BE">
        <w:rPr>
          <w:rFonts w:cs="Tahoma"/>
          <w:lang w:val="sr-Cyrl-BA"/>
        </w:rPr>
        <w:t xml:space="preserve"> </w:t>
      </w:r>
      <w:r>
        <w:rPr>
          <w:rFonts w:cs="Tahoma"/>
          <w:lang w:val="sr-Cyrl-BA"/>
        </w:rPr>
        <w:t>извјештај</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поступајући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складу</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Cyrl-BA"/>
        </w:rPr>
        <w:t>надлежностима</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Закона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омбудсману</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односе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праћење</w:t>
      </w:r>
      <w:r w:rsidR="008F22E8" w:rsidRPr="00BD35BE">
        <w:rPr>
          <w:rFonts w:cs="Tahoma"/>
          <w:lang w:val="sr-Cyrl-BA"/>
        </w:rPr>
        <w:t xml:space="preserve"> </w:t>
      </w:r>
      <w:r>
        <w:rPr>
          <w:rFonts w:cs="Tahoma"/>
          <w:lang w:val="sr-Cyrl-BA"/>
        </w:rPr>
        <w:t>усклађености</w:t>
      </w:r>
      <w:r w:rsidR="008F22E8" w:rsidRPr="00BD35BE">
        <w:rPr>
          <w:rFonts w:cs="Tahoma"/>
          <w:lang w:val="sr-Cyrl-BA"/>
        </w:rPr>
        <w:t xml:space="preserve"> </w:t>
      </w:r>
      <w:r>
        <w:rPr>
          <w:rFonts w:cs="Tahoma"/>
          <w:lang w:val="sr-Cyrl-BA"/>
        </w:rPr>
        <w:t>домаћих</w:t>
      </w:r>
      <w:r w:rsidR="008F22E8" w:rsidRPr="00BD35BE">
        <w:rPr>
          <w:rFonts w:cs="Tahoma"/>
          <w:lang w:val="sr-Cyrl-BA"/>
        </w:rPr>
        <w:t xml:space="preserve"> </w:t>
      </w:r>
      <w:r>
        <w:rPr>
          <w:rFonts w:cs="Tahoma"/>
          <w:lang w:val="sr-Cyrl-BA"/>
        </w:rPr>
        <w:t>прописа</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Cyrl-BA"/>
        </w:rPr>
        <w:t>УН</w:t>
      </w:r>
      <w:r w:rsidR="008F22E8" w:rsidRPr="00BD35BE">
        <w:rPr>
          <w:rFonts w:cs="Tahoma"/>
          <w:lang w:val="sr-Cyrl-BA"/>
        </w:rPr>
        <w:t xml:space="preserve"> </w:t>
      </w:r>
      <w:r>
        <w:rPr>
          <w:rFonts w:cs="Tahoma"/>
          <w:lang w:val="sr-Cyrl-BA"/>
        </w:rPr>
        <w:t>Конвенцијом</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правима</w:t>
      </w:r>
      <w:r w:rsidR="008F22E8" w:rsidRPr="00BD35BE">
        <w:rPr>
          <w:rFonts w:cs="Tahoma"/>
          <w:lang w:val="sr-Cyrl-BA"/>
        </w:rPr>
        <w:t xml:space="preserve"> </w:t>
      </w:r>
      <w:r>
        <w:rPr>
          <w:rFonts w:cs="Tahoma"/>
          <w:lang w:val="sr-Cyrl-BA"/>
        </w:rPr>
        <w:t>дјетета</w:t>
      </w:r>
      <w:r w:rsidR="008F22E8" w:rsidRPr="00BD35BE">
        <w:rPr>
          <w:rFonts w:cs="Tahoma"/>
        </w:rPr>
        <w:t>,</w:t>
      </w:r>
      <w:r w:rsidR="008F22E8" w:rsidRPr="00BD35BE">
        <w:rPr>
          <w:rFonts w:cs="Tahoma"/>
          <w:lang w:val="sr-Cyrl-BA"/>
        </w:rPr>
        <w:t xml:space="preserve"> </w:t>
      </w:r>
      <w:r>
        <w:rPr>
          <w:rFonts w:cs="Tahoma"/>
          <w:lang w:val="sr-Cyrl-BA"/>
        </w:rPr>
        <w:t>али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развој</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трендове</w:t>
      </w:r>
      <w:r w:rsidR="008F22E8" w:rsidRPr="00BD35BE">
        <w:rPr>
          <w:rFonts w:cs="Tahoma"/>
          <w:lang w:val="sr-Cyrl-BA"/>
        </w:rPr>
        <w:t xml:space="preserve"> </w:t>
      </w:r>
      <w:r>
        <w:rPr>
          <w:rFonts w:cs="Tahoma"/>
          <w:lang w:val="sr-Cyrl-BA"/>
        </w:rPr>
        <w:t>међународних</w:t>
      </w:r>
      <w:r w:rsidR="008F22E8" w:rsidRPr="00BD35BE">
        <w:rPr>
          <w:rFonts w:cs="Tahoma"/>
          <w:lang w:val="sr-Cyrl-BA"/>
        </w:rPr>
        <w:t xml:space="preserve"> </w:t>
      </w:r>
      <w:r>
        <w:rPr>
          <w:rFonts w:cs="Tahoma"/>
          <w:lang w:val="sr-Cyrl-BA"/>
        </w:rPr>
        <w:t>прописа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докумената</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тичу</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оств</w:t>
      </w:r>
      <w:r>
        <w:rPr>
          <w:rFonts w:cs="Tahoma"/>
        </w:rPr>
        <w:t>а</w:t>
      </w:r>
      <w:r>
        <w:rPr>
          <w:rFonts w:cs="Tahoma"/>
          <w:lang w:val="sr-Cyrl-BA"/>
        </w:rPr>
        <w:t>ривања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заштите</w:t>
      </w:r>
      <w:r w:rsidR="008F22E8" w:rsidRPr="00BD35BE">
        <w:rPr>
          <w:rFonts w:cs="Tahoma"/>
          <w:lang w:val="sr-Cyrl-BA"/>
        </w:rPr>
        <w:t xml:space="preserve"> </w:t>
      </w:r>
      <w:r>
        <w:rPr>
          <w:rFonts w:cs="Tahoma"/>
          <w:lang w:val="sr-Cyrl-BA"/>
        </w:rPr>
        <w:t>њихових</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анализирао</w:t>
      </w:r>
      <w:r w:rsidR="008F22E8" w:rsidRPr="00BD35BE">
        <w:rPr>
          <w:rFonts w:cs="Tahoma"/>
          <w:lang w:val="sr-Cyrl-BA"/>
        </w:rPr>
        <w:t xml:space="preserve"> </w:t>
      </w:r>
      <w:r>
        <w:rPr>
          <w:rFonts w:cs="Tahoma"/>
          <w:lang w:val="sr-Cyrl-BA"/>
        </w:rPr>
        <w:t>извјештај</w:t>
      </w:r>
      <w:r w:rsidR="008F22E8" w:rsidRPr="00BD35BE">
        <w:rPr>
          <w:rFonts w:cs="Tahoma"/>
          <w:lang w:val="sr-Cyrl-BA"/>
        </w:rPr>
        <w:t xml:space="preserve"> </w:t>
      </w:r>
      <w:r>
        <w:rPr>
          <w:rFonts w:cs="Tahoma"/>
          <w:lang w:val="sr-Cyrl-BA"/>
        </w:rPr>
        <w:t>Унеска</w:t>
      </w:r>
      <w:r w:rsidR="008F22E8" w:rsidRPr="00BD35BE">
        <w:rPr>
          <w:rStyle w:val="FootnoteReference"/>
          <w:rFonts w:cs="Tahoma"/>
          <w:lang w:val="sr-Cyrl-BA"/>
        </w:rPr>
        <w:footnoteReference w:id="78"/>
      </w:r>
      <w:r w:rsidR="008F22E8" w:rsidRPr="00BD35BE">
        <w:rPr>
          <w:rFonts w:cs="Tahoma"/>
          <w:lang w:val="sr-Cyrl-BA"/>
        </w:rPr>
        <w:t xml:space="preserve"> (</w:t>
      </w:r>
      <w:r>
        <w:rPr>
          <w:rFonts w:cs="Tahoma"/>
          <w:lang w:val="sr-Cyrl-BA"/>
        </w:rPr>
        <w:t>Агенција</w:t>
      </w:r>
      <w:r w:rsidR="008F22E8" w:rsidRPr="00BD35BE">
        <w:rPr>
          <w:rFonts w:cs="Tahoma"/>
          <w:lang w:val="sr-Cyrl-BA"/>
        </w:rPr>
        <w:t xml:space="preserve"> </w:t>
      </w:r>
      <w:r>
        <w:rPr>
          <w:rFonts w:cs="Tahoma"/>
          <w:lang w:val="sr-Cyrl-BA"/>
        </w:rPr>
        <w:t>уједињених</w:t>
      </w:r>
      <w:r w:rsidR="008F22E8" w:rsidRPr="00BD35BE">
        <w:rPr>
          <w:rFonts w:cs="Tahoma"/>
          <w:lang w:val="sr-Cyrl-BA"/>
        </w:rPr>
        <w:t xml:space="preserve"> </w:t>
      </w:r>
      <w:r>
        <w:rPr>
          <w:rFonts w:cs="Tahoma"/>
          <w:lang w:val="sr-Cyrl-BA"/>
        </w:rPr>
        <w:t>нација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образовање</w:t>
      </w:r>
      <w:r w:rsidR="008F22E8" w:rsidRPr="00BD35BE">
        <w:rPr>
          <w:rFonts w:cs="Tahoma"/>
          <w:lang w:val="sr-Cyrl-BA"/>
        </w:rPr>
        <w:t xml:space="preserve">, </w:t>
      </w:r>
      <w:r>
        <w:rPr>
          <w:rFonts w:cs="Tahoma"/>
          <w:lang w:val="sr-Cyrl-BA"/>
        </w:rPr>
        <w:t>науку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културу</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објављен</w:t>
      </w:r>
      <w:r w:rsidR="008F22E8" w:rsidRPr="00BD35BE">
        <w:rPr>
          <w:rFonts w:cs="Tahoma"/>
          <w:lang w:val="sr-Cyrl-BA"/>
        </w:rPr>
        <w:t xml:space="preserve"> 26.</w:t>
      </w:r>
      <w:r w:rsidR="008F22E8" w:rsidRPr="00BD35BE">
        <w:rPr>
          <w:rFonts w:cs="Tahoma"/>
        </w:rPr>
        <w:t xml:space="preserve"> </w:t>
      </w:r>
      <w:r>
        <w:rPr>
          <w:rFonts w:cs="Tahoma"/>
          <w:lang w:val="sr-Cyrl-BA"/>
        </w:rPr>
        <w:t>јула</w:t>
      </w:r>
      <w:r w:rsidR="008F22E8" w:rsidRPr="00BD35BE">
        <w:rPr>
          <w:rFonts w:cs="Tahoma"/>
          <w:lang w:val="sr-Cyrl-BA"/>
        </w:rPr>
        <w:t xml:space="preserve"> 2023</w:t>
      </w:r>
      <w:r w:rsidR="008F22E8" w:rsidRPr="00BD35BE">
        <w:rPr>
          <w:rFonts w:cs="Tahoma"/>
        </w:rPr>
        <w:t>.</w:t>
      </w:r>
      <w:r w:rsidR="008F22E8" w:rsidRPr="00BD35BE">
        <w:rPr>
          <w:rFonts w:cs="Tahoma"/>
          <w:lang w:val="sr-Cyrl-BA"/>
        </w:rPr>
        <w:t xml:space="preserve"> </w:t>
      </w:r>
      <w:r>
        <w:rPr>
          <w:rFonts w:cs="Tahoma"/>
          <w:lang w:val="sr-Cyrl-BA"/>
        </w:rPr>
        <w:t>под</w:t>
      </w:r>
      <w:r w:rsidR="008F22E8" w:rsidRPr="00BD35BE">
        <w:rPr>
          <w:rFonts w:cs="Tahoma"/>
          <w:lang w:val="sr-Cyrl-BA"/>
        </w:rPr>
        <w:t xml:space="preserve"> </w:t>
      </w:r>
      <w:r>
        <w:rPr>
          <w:rFonts w:cs="Tahoma"/>
          <w:lang w:val="sr-Cyrl-BA"/>
        </w:rPr>
        <w:t>називом</w:t>
      </w:r>
      <w:r w:rsidR="008F22E8" w:rsidRPr="00BD35BE">
        <w:rPr>
          <w:rFonts w:cs="Tahoma"/>
          <w:lang w:val="sr-Cyrl-BA"/>
        </w:rPr>
        <w:t xml:space="preserve"> „</w:t>
      </w:r>
      <w:r>
        <w:rPr>
          <w:rFonts w:cs="Tahoma"/>
          <w:lang w:val="sr-Cyrl-BA"/>
        </w:rPr>
        <w:t>Технологија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образовању</w:t>
      </w:r>
      <w:r w:rsidR="008F22E8" w:rsidRPr="00BD35BE">
        <w:rPr>
          <w:rFonts w:cs="Tahoma"/>
          <w:lang w:val="sr-Cyrl-BA"/>
        </w:rPr>
        <w:t xml:space="preserve">: </w:t>
      </w:r>
      <w:r>
        <w:rPr>
          <w:rFonts w:cs="Tahoma"/>
          <w:lang w:val="sr-Cyrl-BA"/>
        </w:rPr>
        <w:t>алат</w:t>
      </w:r>
      <w:r w:rsidR="008F22E8" w:rsidRPr="00BD35BE">
        <w:rPr>
          <w:rFonts w:cs="Tahoma"/>
        </w:rPr>
        <w:t xml:space="preserve"> </w:t>
      </w:r>
      <w:r>
        <w:rPr>
          <w:rFonts w:cs="Tahoma"/>
          <w:lang w:val="sr-Cyrl-BA"/>
        </w:rPr>
        <w:t>под</w:t>
      </w:r>
      <w:r w:rsidR="008F22E8" w:rsidRPr="00BD35BE">
        <w:rPr>
          <w:rFonts w:cs="Tahoma"/>
          <w:lang w:val="sr-Cyrl-BA"/>
        </w:rPr>
        <w:t xml:space="preserve"> </w:t>
      </w:r>
      <w:r>
        <w:rPr>
          <w:rFonts w:cs="Tahoma"/>
          <w:lang w:val="sr-Cyrl-BA"/>
        </w:rPr>
        <w:t>чијим</w:t>
      </w:r>
      <w:r w:rsidR="008F22E8" w:rsidRPr="00BD35BE">
        <w:rPr>
          <w:rFonts w:cs="Tahoma"/>
          <w:lang w:val="sr-Cyrl-BA"/>
        </w:rPr>
        <w:t xml:space="preserve"> </w:t>
      </w:r>
      <w:r>
        <w:rPr>
          <w:rFonts w:cs="Tahoma"/>
          <w:lang w:val="sr-Cyrl-BA"/>
        </w:rPr>
        <w:t>условима</w:t>
      </w:r>
      <w:r w:rsidR="008F22E8" w:rsidRPr="00BD35BE">
        <w:rPr>
          <w:rFonts w:cs="Tahoma"/>
          <w:lang w:val="sr-Cyrl-BA"/>
        </w:rPr>
        <w:t>?“</w:t>
      </w:r>
      <w:r w:rsidR="008F22E8" w:rsidRPr="00BD35BE">
        <w:rPr>
          <w:rStyle w:val="FootnoteReference"/>
          <w:rFonts w:cs="Tahoma"/>
          <w:lang w:val="sr-Cyrl-BA"/>
        </w:rPr>
        <w:footnoteReference w:id="79"/>
      </w:r>
      <w:r w:rsidR="008F22E8" w:rsidRPr="00BD35BE">
        <w:rPr>
          <w:rFonts w:cs="Tahoma"/>
          <w:lang w:val="sr-Cyrl-BA"/>
        </w:rPr>
        <w:t xml:space="preserve"> </w:t>
      </w:r>
      <w:r>
        <w:rPr>
          <w:rFonts w:cs="Tahoma"/>
          <w:lang w:val="sr-Cyrl-BA"/>
        </w:rPr>
        <w:t>Извјештај</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рађен</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оквиру</w:t>
      </w:r>
      <w:r w:rsidR="008F22E8" w:rsidRPr="00BD35BE">
        <w:rPr>
          <w:rFonts w:cs="Tahoma"/>
          <w:lang w:val="sr-Cyrl-BA"/>
        </w:rPr>
        <w:t xml:space="preserve"> </w:t>
      </w:r>
      <w:r>
        <w:rPr>
          <w:rFonts w:cs="Tahoma"/>
          <w:lang w:val="sr-Cyrl-BA"/>
        </w:rPr>
        <w:t>праћења</w:t>
      </w:r>
      <w:r w:rsidR="008F22E8" w:rsidRPr="00BD35BE">
        <w:rPr>
          <w:rFonts w:cs="Tahoma"/>
          <w:lang w:val="sr-Cyrl-BA"/>
        </w:rPr>
        <w:t xml:space="preserve"> </w:t>
      </w:r>
      <w:r>
        <w:rPr>
          <w:rFonts w:cs="Tahoma"/>
          <w:lang w:val="sr-Cyrl-BA"/>
        </w:rPr>
        <w:t>остваривања</w:t>
      </w:r>
      <w:r w:rsidR="008F22E8" w:rsidRPr="00BD35BE">
        <w:rPr>
          <w:rFonts w:cs="Tahoma"/>
          <w:lang w:val="sr-Cyrl-BA"/>
        </w:rPr>
        <w:t xml:space="preserve"> </w:t>
      </w:r>
      <w:r>
        <w:rPr>
          <w:rFonts w:cs="Tahoma"/>
          <w:lang w:val="sr-Cyrl-BA"/>
        </w:rPr>
        <w:t>циља</w:t>
      </w:r>
      <w:r w:rsidR="008F22E8" w:rsidRPr="00BD35BE">
        <w:rPr>
          <w:rFonts w:cs="Tahoma"/>
          <w:lang w:val="sr-Cyrl-BA"/>
        </w:rPr>
        <w:t xml:space="preserve"> </w:t>
      </w:r>
      <w:r>
        <w:rPr>
          <w:rFonts w:cs="Tahoma"/>
          <w:lang w:val="sr-Cyrl-BA"/>
        </w:rPr>
        <w:t>одрживог</w:t>
      </w:r>
      <w:r w:rsidR="008F22E8" w:rsidRPr="00BD35BE">
        <w:rPr>
          <w:rFonts w:cs="Tahoma"/>
          <w:lang w:val="sr-Cyrl-BA"/>
        </w:rPr>
        <w:t xml:space="preserve"> </w:t>
      </w:r>
      <w:r>
        <w:rPr>
          <w:rFonts w:cs="Tahoma"/>
          <w:lang w:val="sr-Cyrl-BA"/>
        </w:rPr>
        <w:t>развоја</w:t>
      </w:r>
      <w:r w:rsidR="008F22E8" w:rsidRPr="00BD35BE">
        <w:rPr>
          <w:rFonts w:cs="Tahoma"/>
          <w:lang w:val="sr-Cyrl-BA"/>
        </w:rPr>
        <w:t xml:space="preserve"> 4</w:t>
      </w:r>
      <w:r w:rsidR="008F22E8" w:rsidRPr="00BD35BE">
        <w:rPr>
          <w:rStyle w:val="FootnoteReference"/>
          <w:rFonts w:cs="Tahoma"/>
          <w:lang w:val="sr-Cyrl-BA"/>
        </w:rPr>
        <w:footnoteReference w:id="80"/>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бави</w:t>
      </w:r>
      <w:r w:rsidR="008F22E8" w:rsidRPr="00BD35BE">
        <w:rPr>
          <w:rFonts w:cs="Tahoma"/>
          <w:lang w:val="sr-Cyrl-BA"/>
        </w:rPr>
        <w:t xml:space="preserve"> </w:t>
      </w:r>
      <w:r>
        <w:rPr>
          <w:rFonts w:cs="Tahoma"/>
          <w:lang w:val="sr-Cyrl-BA"/>
        </w:rPr>
        <w:t>квалитетом</w:t>
      </w:r>
      <w:r w:rsidR="008F22E8" w:rsidRPr="00BD35BE">
        <w:rPr>
          <w:rFonts w:cs="Tahoma"/>
          <w:lang w:val="sr-Cyrl-BA"/>
        </w:rPr>
        <w:t xml:space="preserve"> </w:t>
      </w:r>
      <w:r>
        <w:rPr>
          <w:rFonts w:cs="Tahoma"/>
          <w:lang w:val="sr-Cyrl-BA"/>
        </w:rPr>
        <w:t>образовања</w:t>
      </w:r>
      <w:r w:rsidR="008F22E8" w:rsidRPr="00BD35BE">
        <w:rPr>
          <w:rFonts w:cs="Tahoma"/>
          <w:lang w:val="sr-Cyrl-BA"/>
        </w:rPr>
        <w:t xml:space="preserve">, </w:t>
      </w:r>
      <w:r>
        <w:rPr>
          <w:rFonts w:cs="Tahoma"/>
          <w:lang w:val="sr-Cyrl-BA"/>
        </w:rPr>
        <w:t>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оквиру</w:t>
      </w:r>
      <w:r w:rsidR="008F22E8" w:rsidRPr="00BD35BE">
        <w:rPr>
          <w:rFonts w:cs="Tahoma"/>
          <w:lang w:val="sr-Cyrl-BA"/>
        </w:rPr>
        <w:t xml:space="preserve"> </w:t>
      </w:r>
      <w:r>
        <w:rPr>
          <w:rFonts w:cs="Tahoma"/>
          <w:lang w:val="sr-Cyrl-BA"/>
        </w:rPr>
        <w:t>кога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чак</w:t>
      </w:r>
      <w:r w:rsidR="008F22E8" w:rsidRPr="00BD35BE">
        <w:rPr>
          <w:rFonts w:cs="Tahoma"/>
          <w:lang w:val="sr-Cyrl-BA"/>
        </w:rPr>
        <w:t xml:space="preserve"> </w:t>
      </w:r>
      <w:r>
        <w:rPr>
          <w:rFonts w:cs="Tahoma"/>
          <w:lang w:val="sr-Cyrl-BA"/>
        </w:rPr>
        <w:t>шест</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десет</w:t>
      </w:r>
      <w:r w:rsidR="008F22E8" w:rsidRPr="00BD35BE">
        <w:rPr>
          <w:rFonts w:cs="Tahoma"/>
          <w:lang w:val="sr-Cyrl-BA"/>
        </w:rPr>
        <w:t xml:space="preserve"> </w:t>
      </w:r>
      <w:r>
        <w:rPr>
          <w:rFonts w:cs="Tahoma"/>
          <w:lang w:val="sr-Cyrl-BA"/>
        </w:rPr>
        <w:t>постављених</w:t>
      </w:r>
      <w:r w:rsidR="008F22E8" w:rsidRPr="00BD35BE">
        <w:rPr>
          <w:rFonts w:cs="Tahoma"/>
          <w:lang w:val="sr-Cyrl-BA"/>
        </w:rPr>
        <w:t xml:space="preserve"> </w:t>
      </w:r>
      <w:r>
        <w:rPr>
          <w:rFonts w:cs="Tahoma"/>
          <w:lang w:val="sr-Cyrl-BA"/>
        </w:rPr>
        <w:t>циљева</w:t>
      </w:r>
      <w:r w:rsidR="008F22E8" w:rsidRPr="00BD35BE">
        <w:rPr>
          <w:rFonts w:cs="Tahoma"/>
          <w:lang w:val="sr-Cyrl-BA"/>
        </w:rPr>
        <w:t xml:space="preserve"> </w:t>
      </w:r>
      <w:r>
        <w:rPr>
          <w:rFonts w:cs="Tahoma"/>
          <w:lang w:val="sr-Cyrl-BA"/>
        </w:rPr>
        <w:t>тичу</w:t>
      </w:r>
      <w:r w:rsidR="008F22E8" w:rsidRPr="00BD35BE">
        <w:rPr>
          <w:rFonts w:cs="Tahoma"/>
          <w:lang w:val="sr-Cyrl-BA"/>
        </w:rPr>
        <w:t xml:space="preserve"> </w:t>
      </w:r>
      <w:r>
        <w:rPr>
          <w:rFonts w:cs="Tahoma"/>
          <w:lang w:val="sr-Cyrl-BA"/>
        </w:rPr>
        <w:t>употребе</w:t>
      </w:r>
      <w:r w:rsidR="008F22E8" w:rsidRPr="00BD35BE">
        <w:rPr>
          <w:rFonts w:cs="Tahoma"/>
          <w:lang w:val="sr-Cyrl-BA"/>
        </w:rPr>
        <w:t xml:space="preserve"> </w:t>
      </w:r>
      <w:r>
        <w:rPr>
          <w:rFonts w:cs="Tahoma"/>
          <w:lang w:val="sr-Cyrl-BA"/>
        </w:rPr>
        <w:t>технологије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образовању</w:t>
      </w:r>
      <w:r w:rsidR="008F22E8" w:rsidRPr="00BD35BE">
        <w:rPr>
          <w:rFonts w:cs="Tahoma"/>
          <w:lang w:val="sr-Cyrl-BA"/>
        </w:rPr>
        <w:t xml:space="preserve">. </w:t>
      </w:r>
    </w:p>
    <w:p w14:paraId="52738DBA" w14:textId="42CE1123" w:rsidR="008F22E8" w:rsidRPr="00BD35BE" w:rsidRDefault="00707CAB" w:rsidP="008F22E8">
      <w:pPr>
        <w:spacing w:before="100" w:beforeAutospacing="1" w:after="100" w:afterAutospacing="1" w:line="240" w:lineRule="auto"/>
        <w:rPr>
          <w:rFonts w:cs="Tahoma"/>
          <w:lang w:val="sr-Cyrl-BA"/>
        </w:rPr>
      </w:pPr>
      <w:r>
        <w:rPr>
          <w:rFonts w:cs="Tahoma"/>
          <w:lang w:val="sr-Cyrl-BA"/>
        </w:rPr>
        <w:t>Унеско</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настојао</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овим</w:t>
      </w:r>
      <w:r w:rsidR="008F22E8" w:rsidRPr="00BD35BE">
        <w:rPr>
          <w:rFonts w:cs="Tahoma"/>
          <w:lang w:val="sr-Cyrl-BA"/>
        </w:rPr>
        <w:t xml:space="preserve"> </w:t>
      </w:r>
      <w:r>
        <w:rPr>
          <w:rFonts w:cs="Tahoma"/>
          <w:lang w:val="sr-Cyrl-BA"/>
        </w:rPr>
        <w:t>извјештајем</w:t>
      </w:r>
      <w:r w:rsidR="008F22E8" w:rsidRPr="00BD35BE">
        <w:rPr>
          <w:rFonts w:cs="Tahoma"/>
          <w:lang w:val="sr-Cyrl-BA"/>
        </w:rPr>
        <w:t xml:space="preserve"> </w:t>
      </w:r>
      <w:r>
        <w:rPr>
          <w:rFonts w:cs="Tahoma"/>
          <w:lang w:val="sr-Cyrl-BA"/>
        </w:rPr>
        <w:t>укаже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најважнија</w:t>
      </w:r>
      <w:r w:rsidR="008F22E8" w:rsidRPr="00BD35BE">
        <w:rPr>
          <w:rFonts w:cs="Tahoma"/>
          <w:lang w:val="sr-Cyrl-BA"/>
        </w:rPr>
        <w:t xml:space="preserve"> </w:t>
      </w:r>
      <w:r>
        <w:rPr>
          <w:rFonts w:cs="Tahoma"/>
          <w:lang w:val="sr-Cyrl-BA"/>
        </w:rPr>
        <w:t>питања</w:t>
      </w:r>
      <w:r w:rsidR="008F22E8" w:rsidRPr="00BD35BE">
        <w:rPr>
          <w:rFonts w:cs="Tahoma"/>
          <w:lang w:val="sr-Cyrl-BA"/>
        </w:rPr>
        <w:t xml:space="preserve"> </w:t>
      </w:r>
      <w:r>
        <w:rPr>
          <w:rFonts w:cs="Tahoma"/>
          <w:lang w:val="sr-Cyrl-BA"/>
        </w:rPr>
        <w:t>у</w:t>
      </w:r>
      <w:r w:rsidR="008F22E8" w:rsidRPr="00BD35BE">
        <w:rPr>
          <w:rFonts w:cs="Tahoma"/>
        </w:rPr>
        <w:t xml:space="preserve"> </w:t>
      </w:r>
      <w:r>
        <w:rPr>
          <w:rFonts w:cs="Tahoma"/>
          <w:lang w:val="sr-Cyrl-BA"/>
        </w:rPr>
        <w:t>области</w:t>
      </w:r>
      <w:r w:rsidR="008F22E8" w:rsidRPr="00BD35BE">
        <w:rPr>
          <w:rFonts w:cs="Tahoma"/>
        </w:rPr>
        <w:t xml:space="preserve"> </w:t>
      </w:r>
      <w:r>
        <w:rPr>
          <w:rFonts w:cs="Tahoma"/>
          <w:lang w:val="sr-Cyrl-BA"/>
        </w:rPr>
        <w:t>употребе</w:t>
      </w:r>
      <w:r w:rsidR="008F22E8" w:rsidRPr="00BD35BE">
        <w:rPr>
          <w:rFonts w:cs="Tahoma"/>
          <w:lang w:val="sr-Cyrl-BA"/>
        </w:rPr>
        <w:t xml:space="preserve"> </w:t>
      </w:r>
      <w:r>
        <w:rPr>
          <w:rFonts w:cs="Tahoma"/>
          <w:lang w:val="sr-Cyrl-BA"/>
        </w:rPr>
        <w:t>технологије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образовном</w:t>
      </w:r>
      <w:r w:rsidR="008F22E8" w:rsidRPr="00BD35BE">
        <w:rPr>
          <w:rFonts w:cs="Tahoma"/>
          <w:lang w:val="sr-Cyrl-BA"/>
        </w:rPr>
        <w:t xml:space="preserve"> </w:t>
      </w:r>
      <w:r>
        <w:rPr>
          <w:rFonts w:cs="Tahoma"/>
          <w:lang w:val="sr-Cyrl-BA"/>
        </w:rPr>
        <w:t>систему</w:t>
      </w:r>
      <w:r w:rsidR="008F22E8" w:rsidRPr="00BD35BE">
        <w:rPr>
          <w:rFonts w:cs="Tahoma"/>
          <w:lang w:val="sr-Cyrl-BA"/>
        </w:rPr>
        <w:t xml:space="preserve">. </w:t>
      </w:r>
      <w:r>
        <w:rPr>
          <w:rFonts w:cs="Tahoma"/>
          <w:lang w:val="sr-Cyrl-BA"/>
        </w:rPr>
        <w:t>Извјештај</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дотиче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употребе</w:t>
      </w:r>
      <w:r w:rsidR="008F22E8" w:rsidRPr="00BD35BE">
        <w:rPr>
          <w:rFonts w:cs="Tahoma"/>
          <w:lang w:val="sr-Cyrl-BA"/>
        </w:rPr>
        <w:t xml:space="preserve"> </w:t>
      </w:r>
      <w:r>
        <w:rPr>
          <w:rFonts w:cs="Tahoma"/>
          <w:lang w:val="sr-Cyrl-BA"/>
        </w:rPr>
        <w:t>паметних</w:t>
      </w:r>
      <w:r w:rsidR="008F22E8" w:rsidRPr="00BD35BE">
        <w:rPr>
          <w:rFonts w:cs="Tahoma"/>
          <w:lang w:val="sr-Cyrl-BA"/>
        </w:rPr>
        <w:t xml:space="preserve"> </w:t>
      </w:r>
      <w:r>
        <w:rPr>
          <w:rFonts w:cs="Tahoma"/>
          <w:lang w:val="sr-Cyrl-BA"/>
        </w:rPr>
        <w:t>телефона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школама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позива</w:t>
      </w:r>
      <w:r w:rsidR="008F22E8" w:rsidRPr="00BD35BE">
        <w:rPr>
          <w:rFonts w:cs="Tahoma"/>
          <w:lang w:val="sr-Cyrl-BA"/>
        </w:rPr>
        <w:t xml:space="preserve"> </w:t>
      </w:r>
      <w:r>
        <w:rPr>
          <w:rFonts w:cs="Tahoma"/>
          <w:lang w:val="sr-Cyrl-BA"/>
        </w:rPr>
        <w:t>државе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то</w:t>
      </w:r>
      <w:r w:rsidR="008F22E8" w:rsidRPr="00BD35BE">
        <w:rPr>
          <w:rFonts w:cs="Tahoma"/>
          <w:lang w:val="sr-Cyrl-BA"/>
        </w:rPr>
        <w:t xml:space="preserve"> </w:t>
      </w:r>
      <w:r>
        <w:rPr>
          <w:rFonts w:cs="Tahoma"/>
          <w:lang w:val="sr-Cyrl-BA"/>
        </w:rPr>
        <w:t>питање</w:t>
      </w:r>
      <w:r w:rsidR="008F22E8" w:rsidRPr="00BD35BE">
        <w:rPr>
          <w:rFonts w:cs="Tahoma"/>
          <w:lang w:val="sr-Cyrl-BA"/>
        </w:rPr>
        <w:t xml:space="preserve"> </w:t>
      </w:r>
      <w:r>
        <w:rPr>
          <w:rFonts w:cs="Tahoma"/>
          <w:lang w:val="sr-Cyrl-BA"/>
        </w:rPr>
        <w:t>јасно</w:t>
      </w:r>
      <w:r w:rsidR="008F22E8" w:rsidRPr="00BD35BE">
        <w:rPr>
          <w:rFonts w:cs="Tahoma"/>
          <w:lang w:val="sr-Cyrl-BA"/>
        </w:rPr>
        <w:t xml:space="preserve"> </w:t>
      </w:r>
      <w:r>
        <w:rPr>
          <w:rFonts w:cs="Tahoma"/>
          <w:lang w:val="sr-Cyrl-BA"/>
        </w:rPr>
        <w:t>регулишу</w:t>
      </w:r>
      <w:r w:rsidR="008F22E8" w:rsidRPr="00BD35BE">
        <w:rPr>
          <w:rFonts w:cs="Tahoma"/>
          <w:lang w:val="sr-Cyrl-BA"/>
        </w:rPr>
        <w:t xml:space="preserve"> </w:t>
      </w:r>
      <w:r>
        <w:rPr>
          <w:rFonts w:cs="Tahoma"/>
          <w:lang w:val="sr-Cyrl-BA"/>
        </w:rPr>
        <w:t>јер</w:t>
      </w:r>
      <w:r w:rsidR="008F22E8" w:rsidRPr="00BD35BE">
        <w:rPr>
          <w:rFonts w:cs="Tahoma"/>
          <w:lang w:val="sr-Cyrl-BA"/>
        </w:rPr>
        <w:t xml:space="preserve"> „</w:t>
      </w:r>
      <w:r>
        <w:rPr>
          <w:rFonts w:cs="Tahoma"/>
          <w:lang w:val="sr-Cyrl-BA"/>
        </w:rPr>
        <w:t>претјерана</w:t>
      </w:r>
      <w:r w:rsidR="008F22E8" w:rsidRPr="00BD35BE">
        <w:rPr>
          <w:rFonts w:cs="Tahoma"/>
          <w:lang w:val="sr-Cyrl-BA"/>
        </w:rPr>
        <w:t xml:space="preserve"> </w:t>
      </w:r>
      <w:r>
        <w:rPr>
          <w:rFonts w:cs="Tahoma"/>
          <w:lang w:val="sr-Cyrl-BA"/>
        </w:rPr>
        <w:t>употреба</w:t>
      </w:r>
      <w:r w:rsidR="008F22E8" w:rsidRPr="00BD35BE">
        <w:rPr>
          <w:rFonts w:cs="Tahoma"/>
          <w:lang w:val="sr-Cyrl-BA"/>
        </w:rPr>
        <w:t xml:space="preserve"> </w:t>
      </w:r>
      <w:r>
        <w:rPr>
          <w:rFonts w:cs="Tahoma"/>
          <w:lang w:val="sr-Cyrl-BA"/>
        </w:rPr>
        <w:t>паметних</w:t>
      </w:r>
      <w:r w:rsidR="008F22E8" w:rsidRPr="00BD35BE">
        <w:rPr>
          <w:rFonts w:cs="Tahoma"/>
          <w:lang w:val="sr-Cyrl-BA"/>
        </w:rPr>
        <w:t xml:space="preserve"> </w:t>
      </w:r>
      <w:r>
        <w:rPr>
          <w:rFonts w:cs="Tahoma"/>
          <w:lang w:val="sr-Cyrl-BA"/>
        </w:rPr>
        <w:t>телефона</w:t>
      </w:r>
      <w:r w:rsidR="008F22E8" w:rsidRPr="00BD35BE">
        <w:rPr>
          <w:rFonts w:cs="Tahoma"/>
          <w:lang w:val="sr-Cyrl-BA"/>
        </w:rPr>
        <w:t xml:space="preserve"> </w:t>
      </w:r>
      <w:r>
        <w:rPr>
          <w:rFonts w:cs="Tahoma"/>
          <w:lang w:val="sr-Cyrl-BA"/>
        </w:rPr>
        <w:t>утиче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способост</w:t>
      </w:r>
      <w:r w:rsidR="008F22E8" w:rsidRPr="00BD35BE">
        <w:rPr>
          <w:rFonts w:cs="Tahoma"/>
          <w:lang w:val="sr-Cyrl-BA"/>
        </w:rPr>
        <w:t xml:space="preserve"> </w:t>
      </w:r>
      <w:r>
        <w:rPr>
          <w:rFonts w:cs="Tahoma"/>
          <w:lang w:val="sr-Cyrl-BA"/>
        </w:rPr>
        <w:t>учења</w:t>
      </w:r>
      <w:r w:rsidR="008F22E8" w:rsidRPr="00BD35BE">
        <w:rPr>
          <w:rFonts w:cs="Tahoma"/>
          <w:lang w:val="sr-Cyrl-BA"/>
        </w:rPr>
        <w:t>“</w:t>
      </w:r>
      <w:r w:rsidR="008F22E8" w:rsidRPr="00BD35BE">
        <w:rPr>
          <w:rStyle w:val="FootnoteReference"/>
          <w:rFonts w:cs="Tahoma"/>
          <w:lang w:val="sr-Cyrl-BA"/>
        </w:rPr>
        <w:footnoteReference w:id="81"/>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овом</w:t>
      </w:r>
      <w:r w:rsidR="008F22E8" w:rsidRPr="00BD35BE">
        <w:rPr>
          <w:rFonts w:cs="Tahoma"/>
          <w:lang w:val="sr-Cyrl-BA"/>
        </w:rPr>
        <w:t xml:space="preserve"> </w:t>
      </w:r>
      <w:r>
        <w:rPr>
          <w:rFonts w:cs="Tahoma"/>
          <w:lang w:val="sr-Cyrl-BA"/>
        </w:rPr>
        <w:t>извјештају</w:t>
      </w:r>
      <w:r w:rsidR="008F22E8" w:rsidRPr="00BD35BE">
        <w:rPr>
          <w:rFonts w:cs="Tahoma"/>
          <w:lang w:val="sr-Cyrl-BA"/>
        </w:rPr>
        <w:t xml:space="preserve"> </w:t>
      </w:r>
      <w:r>
        <w:rPr>
          <w:rFonts w:cs="Tahoma"/>
          <w:lang w:val="sr-Cyrl-BA"/>
        </w:rPr>
        <w:t>фокус</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ставља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обавезе</w:t>
      </w:r>
      <w:r w:rsidR="008F22E8" w:rsidRPr="00BD35BE">
        <w:rPr>
          <w:rFonts w:cs="Tahoma"/>
          <w:lang w:val="sr-Cyrl-BA"/>
        </w:rPr>
        <w:t xml:space="preserve"> </w:t>
      </w:r>
      <w:r>
        <w:rPr>
          <w:rFonts w:cs="Tahoma"/>
          <w:lang w:val="sr-Cyrl-BA"/>
        </w:rPr>
        <w:t>држава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влада</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регулишу</w:t>
      </w:r>
      <w:r w:rsidR="008F22E8" w:rsidRPr="00BD35BE">
        <w:rPr>
          <w:rFonts w:cs="Tahoma"/>
          <w:lang w:val="sr-Cyrl-BA"/>
        </w:rPr>
        <w:t xml:space="preserve"> </w:t>
      </w:r>
      <w:r>
        <w:rPr>
          <w:rFonts w:cs="Tahoma"/>
          <w:lang w:val="sr-Cyrl-BA"/>
        </w:rPr>
        <w:t>употребу</w:t>
      </w:r>
      <w:r w:rsidR="008F22E8" w:rsidRPr="00BD35BE">
        <w:rPr>
          <w:rFonts w:cs="Tahoma"/>
          <w:lang w:val="sr-Cyrl-BA"/>
        </w:rPr>
        <w:t xml:space="preserve"> </w:t>
      </w:r>
      <w:r>
        <w:rPr>
          <w:rFonts w:cs="Tahoma"/>
          <w:lang w:val="sr-Cyrl-BA"/>
        </w:rPr>
        <w:t>технологија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образовању</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тај</w:t>
      </w:r>
      <w:r w:rsidR="008F22E8" w:rsidRPr="00BD35BE">
        <w:rPr>
          <w:rFonts w:cs="Tahoma"/>
          <w:lang w:val="sr-Cyrl-BA"/>
        </w:rPr>
        <w:t xml:space="preserve"> </w:t>
      </w:r>
      <w:r>
        <w:rPr>
          <w:rFonts w:cs="Tahoma"/>
          <w:lang w:val="sr-Cyrl-BA"/>
        </w:rPr>
        <w:t>начин</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интереси</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остваривање</w:t>
      </w:r>
      <w:r w:rsidR="008F22E8" w:rsidRPr="00BD35BE">
        <w:rPr>
          <w:rFonts w:cs="Tahoma"/>
          <w:lang w:val="sr-Cyrl-BA"/>
        </w:rPr>
        <w:t xml:space="preserve"> </w:t>
      </w:r>
      <w:r>
        <w:rPr>
          <w:rFonts w:cs="Tahoma"/>
          <w:lang w:val="sr-Cyrl-BA"/>
        </w:rPr>
        <w:t>њихових</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буду</w:t>
      </w:r>
      <w:r w:rsidR="008F22E8" w:rsidRPr="00BD35BE">
        <w:rPr>
          <w:rFonts w:cs="Tahoma"/>
          <w:lang w:val="sr-Cyrl-BA"/>
        </w:rPr>
        <w:t xml:space="preserve"> </w:t>
      </w:r>
      <w:r>
        <w:rPr>
          <w:rFonts w:cs="Tahoma"/>
          <w:lang w:val="sr-Cyrl-BA"/>
        </w:rPr>
        <w:t>увијек</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централном</w:t>
      </w:r>
      <w:r w:rsidR="008F22E8" w:rsidRPr="00BD35BE">
        <w:rPr>
          <w:rFonts w:cs="Tahoma"/>
          <w:lang w:val="sr-Cyrl-BA"/>
        </w:rPr>
        <w:t xml:space="preserve"> </w:t>
      </w:r>
      <w:r>
        <w:rPr>
          <w:rFonts w:cs="Tahoma"/>
          <w:lang w:val="sr-Cyrl-BA"/>
        </w:rPr>
        <w:t>фокусу</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би</w:t>
      </w:r>
      <w:r w:rsidR="008F22E8" w:rsidRPr="00BD35BE">
        <w:rPr>
          <w:rFonts w:cs="Tahoma"/>
          <w:lang w:val="sr-Cyrl-BA"/>
        </w:rPr>
        <w:t xml:space="preserve"> </w:t>
      </w:r>
      <w:r>
        <w:rPr>
          <w:rFonts w:cs="Tahoma"/>
          <w:lang w:val="sr-Cyrl-BA"/>
        </w:rPr>
        <w:t>технологија</w:t>
      </w:r>
      <w:r w:rsidR="008F22E8" w:rsidRPr="00BD35BE">
        <w:rPr>
          <w:rFonts w:cs="Tahoma"/>
          <w:lang w:val="sr-Cyrl-BA"/>
        </w:rPr>
        <w:t xml:space="preserve"> </w:t>
      </w:r>
      <w:r>
        <w:rPr>
          <w:rFonts w:cs="Tahoma"/>
          <w:lang w:val="sr-Cyrl-BA"/>
        </w:rPr>
        <w:t>била</w:t>
      </w:r>
      <w:r w:rsidR="008F22E8" w:rsidRPr="00BD35BE">
        <w:rPr>
          <w:rFonts w:cs="Tahoma"/>
          <w:lang w:val="sr-Cyrl-BA"/>
        </w:rPr>
        <w:t xml:space="preserve"> </w:t>
      </w:r>
      <w:r>
        <w:rPr>
          <w:rFonts w:cs="Tahoma"/>
          <w:lang w:val="sr-Cyrl-BA"/>
        </w:rPr>
        <w:t>помоћ</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учењу</w:t>
      </w:r>
      <w:r w:rsidR="008F22E8" w:rsidRPr="00BD35BE">
        <w:rPr>
          <w:rFonts w:cs="Tahoma"/>
          <w:lang w:val="sr-Cyrl-BA"/>
        </w:rPr>
        <w:t xml:space="preserve"> </w:t>
      </w:r>
      <w:r>
        <w:rPr>
          <w:rFonts w:cs="Tahoma"/>
          <w:lang w:val="sr-Cyrl-BA"/>
        </w:rPr>
        <w:t>она</w:t>
      </w:r>
      <w:r w:rsidR="008F22E8" w:rsidRPr="00BD35BE">
        <w:rPr>
          <w:rFonts w:cs="Tahoma"/>
          <w:lang w:val="sr-Cyrl-BA"/>
        </w:rPr>
        <w:t xml:space="preserve"> </w:t>
      </w:r>
      <w:r>
        <w:rPr>
          <w:rFonts w:cs="Tahoma"/>
          <w:lang w:val="sr-Cyrl-BA"/>
        </w:rPr>
        <w:t>не</w:t>
      </w:r>
      <w:r w:rsidR="008F22E8" w:rsidRPr="00BD35BE">
        <w:rPr>
          <w:rFonts w:cs="Tahoma"/>
          <w:lang w:val="sr-Cyrl-BA"/>
        </w:rPr>
        <w:t xml:space="preserve"> </w:t>
      </w:r>
      <w:r>
        <w:rPr>
          <w:rFonts w:cs="Tahoma"/>
          <w:lang w:val="sr-Cyrl-BA"/>
        </w:rPr>
        <w:t>може</w:t>
      </w:r>
      <w:r w:rsidR="008F22E8" w:rsidRPr="00BD35BE">
        <w:rPr>
          <w:rFonts w:cs="Tahoma"/>
          <w:lang w:val="sr-Cyrl-BA"/>
        </w:rPr>
        <w:t xml:space="preserve"> </w:t>
      </w:r>
      <w:r>
        <w:rPr>
          <w:rFonts w:cs="Tahoma"/>
          <w:lang w:val="sr-Cyrl-BA"/>
        </w:rPr>
        <w:t>замијенити</w:t>
      </w:r>
      <w:r w:rsidR="008F22E8" w:rsidRPr="00BD35BE">
        <w:rPr>
          <w:rFonts w:cs="Tahoma"/>
          <w:lang w:val="sr-Cyrl-BA"/>
        </w:rPr>
        <w:t xml:space="preserve">, </w:t>
      </w:r>
      <w:r>
        <w:rPr>
          <w:rFonts w:cs="Tahoma"/>
          <w:lang w:val="sr-Cyrl-BA"/>
        </w:rPr>
        <w:t>него</w:t>
      </w:r>
      <w:r w:rsidR="008F22E8" w:rsidRPr="00BD35BE">
        <w:rPr>
          <w:rFonts w:cs="Tahoma"/>
          <w:lang w:val="sr-Cyrl-BA"/>
        </w:rPr>
        <w:t xml:space="preserve"> </w:t>
      </w:r>
      <w:r>
        <w:rPr>
          <w:rFonts w:cs="Tahoma"/>
          <w:lang w:val="sr-Cyrl-BA"/>
        </w:rPr>
        <w:t>само</w:t>
      </w:r>
      <w:r w:rsidR="00A92DDB" w:rsidRPr="00BD35BE">
        <w:rPr>
          <w:rFonts w:cs="Tahoma"/>
          <w:lang w:val="sr-Cyrl-BA"/>
        </w:rPr>
        <w:t xml:space="preserve"> </w:t>
      </w:r>
      <w:r>
        <w:rPr>
          <w:rFonts w:cs="Tahoma"/>
          <w:lang w:val="sr-Cyrl-BA"/>
        </w:rPr>
        <w:t>допунити</w:t>
      </w:r>
      <w:r w:rsidR="008F22E8" w:rsidRPr="00BD35BE">
        <w:rPr>
          <w:rFonts w:cs="Tahoma"/>
          <w:lang w:val="sr-Cyrl-BA"/>
        </w:rPr>
        <w:t xml:space="preserve"> </w:t>
      </w:r>
      <w:r>
        <w:rPr>
          <w:rFonts w:cs="Tahoma"/>
          <w:lang w:val="sr-Cyrl-BA"/>
        </w:rPr>
        <w:t>личну</w:t>
      </w:r>
      <w:r w:rsidR="008F22E8" w:rsidRPr="00BD35BE">
        <w:rPr>
          <w:rFonts w:cs="Tahoma"/>
          <w:lang w:val="sr-Cyrl-BA"/>
        </w:rPr>
        <w:t xml:space="preserve"> </w:t>
      </w:r>
      <w:r>
        <w:rPr>
          <w:rFonts w:cs="Tahoma"/>
          <w:lang w:val="sr-Cyrl-BA"/>
        </w:rPr>
        <w:t>интеракцију</w:t>
      </w:r>
      <w:r w:rsidR="008F22E8" w:rsidRPr="00BD35BE">
        <w:rPr>
          <w:rFonts w:cs="Tahoma"/>
          <w:lang w:val="sr-Cyrl-BA"/>
        </w:rPr>
        <w:t xml:space="preserve"> </w:t>
      </w:r>
      <w:r>
        <w:rPr>
          <w:rFonts w:cs="Tahoma"/>
          <w:lang w:val="sr-Cyrl-BA"/>
        </w:rPr>
        <w:t>између</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наставника</w:t>
      </w:r>
      <w:r w:rsidR="008F22E8" w:rsidRPr="00BD35BE">
        <w:rPr>
          <w:rFonts w:cs="Tahoma"/>
          <w:lang w:val="sr-Cyrl-BA"/>
        </w:rPr>
        <w:t>.</w:t>
      </w:r>
    </w:p>
    <w:p w14:paraId="3610FB07" w14:textId="693A3C52" w:rsidR="008F22E8" w:rsidRPr="00BD35BE" w:rsidRDefault="00707CAB" w:rsidP="008F22E8">
      <w:pPr>
        <w:spacing w:before="100" w:beforeAutospacing="1" w:after="100" w:afterAutospacing="1" w:line="240" w:lineRule="auto"/>
        <w:rPr>
          <w:rFonts w:cs="Tahoma"/>
          <w:lang w:val="sr-Cyrl-BA"/>
        </w:rPr>
      </w:pPr>
      <w:r>
        <w:rPr>
          <w:rFonts w:cs="Tahoma"/>
          <w:lang w:val="sr-Cyrl-BA"/>
        </w:rPr>
        <w:t>Препоруке</w:t>
      </w:r>
      <w:r w:rsidR="008F22E8" w:rsidRPr="00BD35BE">
        <w:rPr>
          <w:rFonts w:cs="Tahoma"/>
          <w:lang w:val="sr-Cyrl-BA"/>
        </w:rPr>
        <w:t xml:space="preserve"> </w:t>
      </w:r>
      <w:r>
        <w:rPr>
          <w:rFonts w:cs="Tahoma"/>
          <w:lang w:val="sr-Cyrl-BA"/>
        </w:rPr>
        <w:t>владама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државама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оквиру</w:t>
      </w:r>
      <w:r w:rsidR="008F22E8" w:rsidRPr="00BD35BE">
        <w:rPr>
          <w:rFonts w:cs="Tahoma"/>
          <w:lang w:val="sr-Cyrl-BA"/>
        </w:rPr>
        <w:t xml:space="preserve"> </w:t>
      </w:r>
      <w:r>
        <w:rPr>
          <w:rFonts w:cs="Tahoma"/>
          <w:lang w:val="sr-Cyrl-BA"/>
        </w:rPr>
        <w:t>извјештаја</w:t>
      </w:r>
      <w:r w:rsidR="008F22E8" w:rsidRPr="00BD35BE">
        <w:rPr>
          <w:rFonts w:cs="Tahoma"/>
          <w:lang w:val="sr-Cyrl-BA"/>
        </w:rPr>
        <w:t xml:space="preserve"> </w:t>
      </w:r>
      <w:r>
        <w:rPr>
          <w:rFonts w:cs="Tahoma"/>
          <w:lang w:val="sr-Cyrl-BA"/>
        </w:rPr>
        <w:t>Унеска</w:t>
      </w:r>
      <w:r w:rsidR="008F22E8" w:rsidRPr="00BD35BE">
        <w:rPr>
          <w:rFonts w:cs="Tahoma"/>
          <w:lang w:val="sr-Cyrl-BA"/>
        </w:rPr>
        <w:t xml:space="preserve"> </w:t>
      </w:r>
      <w:r>
        <w:rPr>
          <w:rFonts w:cs="Tahoma"/>
          <w:lang w:val="sr-Cyrl-BA"/>
        </w:rPr>
        <w:t>тичу</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усклађености</w:t>
      </w:r>
      <w:r w:rsidR="008F22E8" w:rsidRPr="00BD35BE">
        <w:rPr>
          <w:rFonts w:cs="Tahoma"/>
          <w:lang w:val="sr-Cyrl-BA"/>
        </w:rPr>
        <w:t xml:space="preserve"> </w:t>
      </w:r>
      <w:r>
        <w:rPr>
          <w:rFonts w:cs="Tahoma"/>
          <w:lang w:val="sr-Cyrl-BA"/>
        </w:rPr>
        <w:t>употребе</w:t>
      </w:r>
      <w:r w:rsidR="008F22E8" w:rsidRPr="00BD35BE">
        <w:rPr>
          <w:rFonts w:cs="Tahoma"/>
          <w:lang w:val="sr-Cyrl-BA"/>
        </w:rPr>
        <w:t xml:space="preserve"> </w:t>
      </w:r>
      <w:r>
        <w:rPr>
          <w:rFonts w:cs="Tahoma"/>
          <w:lang w:val="sr-Cyrl-BA"/>
        </w:rPr>
        <w:t>технологије</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Cyrl-BA"/>
        </w:rPr>
        <w:t>државним</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локалним</w:t>
      </w:r>
      <w:r w:rsidR="008F22E8" w:rsidRPr="00BD35BE">
        <w:rPr>
          <w:rFonts w:cs="Tahoma"/>
          <w:lang w:val="sr-Cyrl-BA"/>
        </w:rPr>
        <w:t xml:space="preserve"> </w:t>
      </w:r>
      <w:r>
        <w:rPr>
          <w:rFonts w:cs="Tahoma"/>
          <w:lang w:val="sr-Cyrl-BA"/>
        </w:rPr>
        <w:t>контекстом</w:t>
      </w:r>
      <w:r w:rsidR="008F22E8" w:rsidRPr="00BD35BE">
        <w:rPr>
          <w:rFonts w:cs="Tahoma"/>
          <w:lang w:val="sr-Cyrl-BA"/>
        </w:rPr>
        <w:t xml:space="preserve">, </w:t>
      </w:r>
      <w:r>
        <w:rPr>
          <w:rFonts w:cs="Tahoma"/>
          <w:lang w:val="sr-Cyrl-BA"/>
        </w:rPr>
        <w:t>доступности</w:t>
      </w:r>
      <w:r w:rsidR="008F22E8" w:rsidRPr="00BD35BE">
        <w:rPr>
          <w:rFonts w:cs="Tahoma"/>
          <w:lang w:val="sr-Cyrl-BA"/>
        </w:rPr>
        <w:t xml:space="preserve"> </w:t>
      </w:r>
      <w:r>
        <w:rPr>
          <w:rFonts w:cs="Tahoma"/>
          <w:lang w:val="sr-Cyrl-BA"/>
        </w:rPr>
        <w:t>технологије</w:t>
      </w:r>
      <w:r w:rsidR="008F22E8" w:rsidRPr="00BD35BE">
        <w:rPr>
          <w:rFonts w:cs="Tahoma"/>
          <w:lang w:val="sr-Cyrl-BA"/>
        </w:rPr>
        <w:t xml:space="preserve"> </w:t>
      </w:r>
      <w:r>
        <w:rPr>
          <w:rFonts w:cs="Tahoma"/>
          <w:lang w:val="sr-Cyrl-BA"/>
        </w:rPr>
        <w:t>свим</w:t>
      </w:r>
      <w:r w:rsidR="008F22E8" w:rsidRPr="00BD35BE">
        <w:rPr>
          <w:rFonts w:cs="Tahoma"/>
          <w:lang w:val="sr-Cyrl-BA"/>
        </w:rPr>
        <w:t xml:space="preserve"> </w:t>
      </w:r>
      <w:r>
        <w:rPr>
          <w:rFonts w:cs="Tahoma"/>
          <w:lang w:val="sr-Cyrl-BA"/>
        </w:rPr>
        <w:t>учесницима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образовном</w:t>
      </w:r>
      <w:r w:rsidR="008F22E8" w:rsidRPr="00BD35BE">
        <w:rPr>
          <w:rFonts w:cs="Tahoma"/>
          <w:lang w:val="sr-Cyrl-BA"/>
        </w:rPr>
        <w:t xml:space="preserve"> </w:t>
      </w:r>
      <w:r>
        <w:rPr>
          <w:rFonts w:cs="Tahoma"/>
          <w:lang w:val="sr-Cyrl-BA"/>
        </w:rPr>
        <w:t>процесу</w:t>
      </w:r>
      <w:r w:rsidR="008F22E8" w:rsidRPr="00BD35BE">
        <w:rPr>
          <w:rFonts w:cs="Tahoma"/>
          <w:lang w:val="sr-Cyrl-BA"/>
        </w:rPr>
        <w:t xml:space="preserve"> </w:t>
      </w:r>
      <w:r>
        <w:rPr>
          <w:rFonts w:cs="Tahoma"/>
          <w:lang w:val="sr-Cyrl-BA"/>
        </w:rPr>
        <w:t>као</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вјештина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кориштењу</w:t>
      </w:r>
      <w:r w:rsidR="008F22E8" w:rsidRPr="00BD35BE">
        <w:rPr>
          <w:rFonts w:cs="Tahoma"/>
          <w:lang w:val="sr-Cyrl-BA"/>
        </w:rPr>
        <w:t xml:space="preserve">, </w:t>
      </w:r>
      <w:r>
        <w:rPr>
          <w:rFonts w:cs="Tahoma"/>
          <w:lang w:val="sr-Cyrl-BA"/>
        </w:rPr>
        <w:t>оправданости</w:t>
      </w:r>
      <w:r w:rsidR="008F22E8" w:rsidRPr="00BD35BE">
        <w:rPr>
          <w:rFonts w:cs="Tahoma"/>
          <w:lang w:val="sr-Cyrl-BA"/>
        </w:rPr>
        <w:t xml:space="preserve"> </w:t>
      </w:r>
      <w:r>
        <w:rPr>
          <w:rFonts w:cs="Tahoma"/>
          <w:lang w:val="sr-Cyrl-BA"/>
        </w:rPr>
        <w:t>утрошених</w:t>
      </w:r>
      <w:r w:rsidR="008F22E8" w:rsidRPr="00BD35BE">
        <w:rPr>
          <w:rFonts w:cs="Tahoma"/>
          <w:lang w:val="sr-Cyrl-BA"/>
        </w:rPr>
        <w:t xml:space="preserve"> </w:t>
      </w:r>
      <w:r>
        <w:rPr>
          <w:rFonts w:cs="Tahoma"/>
          <w:lang w:val="sr-Cyrl-BA"/>
        </w:rPr>
        <w:t>средстава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куповину</w:t>
      </w:r>
      <w:r w:rsidR="008F22E8" w:rsidRPr="00BD35BE">
        <w:rPr>
          <w:rFonts w:cs="Tahoma"/>
          <w:lang w:val="sr-Cyrl-BA"/>
        </w:rPr>
        <w:t xml:space="preserve"> </w:t>
      </w:r>
      <w:r>
        <w:rPr>
          <w:rFonts w:cs="Tahoma"/>
          <w:lang w:val="sr-Cyrl-BA"/>
        </w:rPr>
        <w:t>разних</w:t>
      </w:r>
      <w:r w:rsidR="008F22E8" w:rsidRPr="00BD35BE">
        <w:rPr>
          <w:rFonts w:cs="Tahoma"/>
          <w:lang w:val="sr-Cyrl-BA"/>
        </w:rPr>
        <w:t xml:space="preserve"> </w:t>
      </w:r>
      <w:r>
        <w:rPr>
          <w:rFonts w:cs="Tahoma"/>
          <w:lang w:val="sr-Cyrl-BA"/>
        </w:rPr>
        <w:t>дигиталних</w:t>
      </w:r>
      <w:r w:rsidR="008F22E8" w:rsidRPr="00BD35BE">
        <w:rPr>
          <w:rFonts w:cs="Tahoma"/>
          <w:lang w:val="sr-Cyrl-BA"/>
        </w:rPr>
        <w:t xml:space="preserve"> </w:t>
      </w:r>
      <w:r>
        <w:rPr>
          <w:rFonts w:cs="Tahoma"/>
          <w:lang w:val="sr-Cyrl-BA"/>
        </w:rPr>
        <w:t>платформи</w:t>
      </w:r>
      <w:r w:rsidR="008F22E8" w:rsidRPr="00BD35BE">
        <w:rPr>
          <w:rFonts w:cs="Tahoma"/>
          <w:lang w:val="sr-Cyrl-BA"/>
        </w:rPr>
        <w:t xml:space="preserve">, </w:t>
      </w:r>
      <w:r>
        <w:rPr>
          <w:rFonts w:cs="Tahoma"/>
          <w:lang w:val="sr-Cyrl-BA"/>
        </w:rPr>
        <w:t>као</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ли</w:t>
      </w:r>
      <w:r w:rsidR="008F22E8" w:rsidRPr="00BD35BE">
        <w:rPr>
          <w:rFonts w:cs="Tahoma"/>
          <w:lang w:val="sr-Cyrl-BA"/>
        </w:rPr>
        <w:t xml:space="preserve"> </w:t>
      </w:r>
      <w:r>
        <w:rPr>
          <w:rFonts w:cs="Tahoma"/>
          <w:lang w:val="sr-Cyrl-BA"/>
        </w:rPr>
        <w:t>примјена</w:t>
      </w:r>
      <w:r w:rsidR="008F22E8" w:rsidRPr="00BD35BE">
        <w:rPr>
          <w:rFonts w:cs="Tahoma"/>
          <w:lang w:val="sr-Cyrl-BA"/>
        </w:rPr>
        <w:t xml:space="preserve"> </w:t>
      </w:r>
      <w:r>
        <w:rPr>
          <w:rFonts w:cs="Tahoma"/>
          <w:lang w:val="sr-Cyrl-BA"/>
        </w:rPr>
        <w:t>технологије</w:t>
      </w:r>
      <w:r w:rsidR="008F22E8" w:rsidRPr="00BD35BE">
        <w:rPr>
          <w:rFonts w:cs="Tahoma"/>
          <w:lang w:val="sr-Cyrl-BA"/>
        </w:rPr>
        <w:t xml:space="preserve"> </w:t>
      </w:r>
      <w:r>
        <w:rPr>
          <w:rFonts w:cs="Tahoma"/>
          <w:lang w:val="sr-Cyrl-BA"/>
        </w:rPr>
        <w:t>доприноси</w:t>
      </w:r>
      <w:r w:rsidR="008F22E8" w:rsidRPr="00BD35BE">
        <w:rPr>
          <w:rFonts w:cs="Tahoma"/>
          <w:lang w:val="sr-Cyrl-BA"/>
        </w:rPr>
        <w:t xml:space="preserve"> </w:t>
      </w:r>
      <w:r>
        <w:rPr>
          <w:rFonts w:cs="Tahoma"/>
          <w:lang w:val="sr-Cyrl-BA"/>
        </w:rPr>
        <w:t>одрживости</w:t>
      </w:r>
      <w:r w:rsidR="008F22E8" w:rsidRPr="00BD35BE">
        <w:rPr>
          <w:rFonts w:cs="Tahoma"/>
          <w:lang w:val="sr-Cyrl-BA"/>
        </w:rPr>
        <w:t xml:space="preserve"> </w:t>
      </w:r>
      <w:r>
        <w:rPr>
          <w:rFonts w:cs="Tahoma"/>
          <w:lang w:val="sr-Cyrl-BA"/>
        </w:rPr>
        <w:t>образовног</w:t>
      </w:r>
      <w:r w:rsidR="008F22E8" w:rsidRPr="00BD35BE">
        <w:rPr>
          <w:rFonts w:cs="Tahoma"/>
          <w:lang w:val="sr-Cyrl-BA"/>
        </w:rPr>
        <w:t xml:space="preserve"> </w:t>
      </w:r>
      <w:r>
        <w:rPr>
          <w:rFonts w:cs="Tahoma"/>
          <w:lang w:val="sr-Cyrl-BA"/>
        </w:rPr>
        <w:t>система</w:t>
      </w:r>
      <w:r w:rsidR="008F22E8" w:rsidRPr="00BD35BE">
        <w:rPr>
          <w:rFonts w:cs="Tahoma"/>
          <w:lang w:val="sr-Cyrl-BA"/>
        </w:rPr>
        <w:t xml:space="preserve">. </w:t>
      </w:r>
    </w:p>
    <w:p w14:paraId="447B08F2" w14:textId="01BBD8FC" w:rsidR="008F22E8" w:rsidRPr="00BD35BE" w:rsidRDefault="00707CAB" w:rsidP="008F22E8">
      <w:pPr>
        <w:spacing w:before="100" w:beforeAutospacing="1" w:after="100" w:afterAutospacing="1" w:line="240" w:lineRule="auto"/>
        <w:rPr>
          <w:rFonts w:cs="Tahoma"/>
          <w:lang w:val="sr-Cyrl-BA"/>
        </w:rPr>
      </w:pPr>
      <w:r>
        <w:rPr>
          <w:rFonts w:cs="Tahoma"/>
          <w:lang w:val="sr-Cyrl-BA"/>
        </w:rPr>
        <w:t>У</w:t>
      </w:r>
      <w:r w:rsidR="008F22E8" w:rsidRPr="00BD35BE">
        <w:rPr>
          <w:rFonts w:cs="Tahoma"/>
          <w:lang w:val="sr-Cyrl-BA"/>
        </w:rPr>
        <w:t xml:space="preserve"> </w:t>
      </w:r>
      <w:r>
        <w:rPr>
          <w:rFonts w:cs="Tahoma"/>
          <w:lang w:val="sr-Cyrl-BA"/>
        </w:rPr>
        <w:t>складу</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Latn-BA"/>
        </w:rPr>
        <w:t>надлежностима</w:t>
      </w:r>
      <w:r w:rsidR="008F22E8" w:rsidRPr="00BD35BE">
        <w:rPr>
          <w:rFonts w:cs="Tahoma"/>
          <w:lang w:val="sr-Cyrl-BA"/>
        </w:rPr>
        <w:t xml:space="preserve"> </w:t>
      </w:r>
      <w:r>
        <w:rPr>
          <w:rFonts w:cs="Tahoma"/>
          <w:lang w:val="sr-Cyrl-BA"/>
        </w:rPr>
        <w:t>Омбудсмана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горе</w:t>
      </w:r>
      <w:r w:rsidR="008F22E8" w:rsidRPr="00BD35BE">
        <w:rPr>
          <w:rFonts w:cs="Tahoma"/>
          <w:lang w:val="sr-Cyrl-BA"/>
        </w:rPr>
        <w:t xml:space="preserve"> </w:t>
      </w:r>
      <w:r>
        <w:rPr>
          <w:rFonts w:cs="Tahoma"/>
          <w:lang w:val="sr-Cyrl-BA"/>
        </w:rPr>
        <w:t>наведеним</w:t>
      </w:r>
      <w:r w:rsidR="008F22E8" w:rsidRPr="00BD35BE">
        <w:rPr>
          <w:rFonts w:cs="Tahoma"/>
          <w:lang w:val="sr-Cyrl-BA"/>
        </w:rPr>
        <w:t xml:space="preserve"> </w:t>
      </w:r>
      <w:r>
        <w:rPr>
          <w:rFonts w:cs="Tahoma"/>
          <w:lang w:val="sr-Cyrl-BA"/>
        </w:rPr>
        <w:t>препорукама</w:t>
      </w:r>
      <w:r w:rsidR="008F22E8" w:rsidRPr="00BD35BE">
        <w:rPr>
          <w:rFonts w:cs="Tahoma"/>
          <w:lang w:val="sr-Cyrl-BA"/>
        </w:rPr>
        <w:t xml:space="preserve"> </w:t>
      </w:r>
      <w:r>
        <w:rPr>
          <w:rFonts w:cs="Tahoma"/>
          <w:lang w:val="sr-Cyrl-BA"/>
        </w:rPr>
        <w:t>Унеска</w:t>
      </w:r>
      <w:r w:rsidR="008F22E8" w:rsidRPr="00BD35BE">
        <w:rPr>
          <w:rFonts w:cs="Tahoma"/>
          <w:lang w:val="sr-Cyrl-BA"/>
        </w:rPr>
        <w:t>,</w:t>
      </w:r>
      <w:r w:rsidR="00DD75CD" w:rsidRPr="00BD35BE">
        <w:rPr>
          <w:rFonts w:cs="Tahoma"/>
          <w:lang w:val="sr-Latn-BA"/>
        </w:rPr>
        <w:t xml:space="preserve"> </w:t>
      </w:r>
      <w:r>
        <w:rPr>
          <w:rFonts w:cs="Tahoma"/>
          <w:lang w:val="sr-Cyrl-BA"/>
        </w:rPr>
        <w:t>и</w:t>
      </w:r>
      <w:r w:rsidR="008F22E8" w:rsidRPr="00BD35BE">
        <w:rPr>
          <w:rFonts w:cs="Tahoma"/>
          <w:lang w:val="sr-Cyrl-BA"/>
        </w:rPr>
        <w:t xml:space="preserve"> </w:t>
      </w:r>
      <w:r>
        <w:rPr>
          <w:rFonts w:cs="Tahoma"/>
          <w:lang w:val="sr-Cyrl-BA"/>
        </w:rPr>
        <w:t>чињеницом</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употреба</w:t>
      </w:r>
      <w:r w:rsidR="008F22E8" w:rsidRPr="00BD35BE">
        <w:rPr>
          <w:rFonts w:cs="Tahoma"/>
          <w:lang w:val="sr-Cyrl-BA"/>
        </w:rPr>
        <w:t xml:space="preserve"> </w:t>
      </w:r>
      <w:r>
        <w:rPr>
          <w:rFonts w:cs="Tahoma"/>
          <w:lang w:val="sr-Cyrl-BA"/>
        </w:rPr>
        <w:t>технологија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паметних</w:t>
      </w:r>
      <w:r w:rsidR="008F22E8" w:rsidRPr="00BD35BE">
        <w:rPr>
          <w:rFonts w:cs="Tahoma"/>
          <w:lang w:val="sr-Cyrl-BA"/>
        </w:rPr>
        <w:t xml:space="preserve"> </w:t>
      </w:r>
      <w:r>
        <w:rPr>
          <w:rFonts w:cs="Tahoma"/>
          <w:lang w:val="sr-Cyrl-BA"/>
        </w:rPr>
        <w:t>телефона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настави</w:t>
      </w:r>
      <w:r w:rsidR="008F22E8" w:rsidRPr="00BD35BE">
        <w:rPr>
          <w:rFonts w:cs="Tahoma"/>
          <w:lang w:val="sr-Cyrl-BA"/>
        </w:rPr>
        <w:t xml:space="preserve"> </w:t>
      </w:r>
      <w:r>
        <w:rPr>
          <w:rFonts w:cs="Tahoma"/>
          <w:lang w:val="sr-Cyrl-BA"/>
        </w:rPr>
        <w:t>актуелно</w:t>
      </w:r>
      <w:r w:rsidR="008F22E8" w:rsidRPr="00BD35BE">
        <w:rPr>
          <w:rFonts w:cs="Tahoma"/>
          <w:lang w:val="sr-Cyrl-BA"/>
        </w:rPr>
        <w:t xml:space="preserve"> </w:t>
      </w:r>
      <w:r>
        <w:rPr>
          <w:rFonts w:cs="Tahoma"/>
          <w:lang w:val="sr-Cyrl-BA"/>
        </w:rPr>
        <w:t>питање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Републици</w:t>
      </w:r>
      <w:r w:rsidR="008F22E8" w:rsidRPr="00BD35BE">
        <w:rPr>
          <w:rFonts w:cs="Tahoma"/>
          <w:lang w:val="sr-Cyrl-BA"/>
        </w:rPr>
        <w:t xml:space="preserve"> </w:t>
      </w:r>
      <w:r>
        <w:rPr>
          <w:rFonts w:cs="Tahoma"/>
          <w:lang w:val="sr-Cyrl-BA"/>
        </w:rPr>
        <w:t>Српској</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упутио</w:t>
      </w:r>
      <w:r w:rsidR="008F22E8" w:rsidRPr="00BD35BE">
        <w:rPr>
          <w:rFonts w:cs="Tahoma"/>
          <w:lang w:val="sr-Cyrl-BA"/>
        </w:rPr>
        <w:t xml:space="preserve"> </w:t>
      </w:r>
      <w:r>
        <w:rPr>
          <w:rFonts w:cs="Tahoma"/>
          <w:lang w:val="sr-Cyrl-BA"/>
        </w:rPr>
        <w:t>препоруку</w:t>
      </w:r>
      <w:r w:rsidR="008F22E8" w:rsidRPr="00BD35BE">
        <w:rPr>
          <w:rStyle w:val="FootnoteReference"/>
          <w:rFonts w:cs="Tahoma"/>
          <w:lang w:val="sr-Cyrl-BA"/>
        </w:rPr>
        <w:footnoteReference w:id="82"/>
      </w:r>
      <w:r w:rsidR="008F22E8" w:rsidRPr="00BD35BE">
        <w:rPr>
          <w:rFonts w:cs="Tahoma"/>
          <w:lang w:val="sr-Cyrl-BA"/>
        </w:rPr>
        <w:t xml:space="preserve"> </w:t>
      </w:r>
    </w:p>
    <w:p w14:paraId="3F12F7BE" w14:textId="147FCB7C" w:rsidR="008F22E8" w:rsidRPr="00BD35BE" w:rsidRDefault="00707CAB" w:rsidP="008F22E8">
      <w:pPr>
        <w:spacing w:before="100" w:beforeAutospacing="1" w:after="100" w:afterAutospacing="1" w:line="240" w:lineRule="auto"/>
        <w:rPr>
          <w:rFonts w:cs="Tahoma"/>
          <w:lang w:val="sr-Cyrl-BA"/>
        </w:rPr>
      </w:pPr>
      <w:r>
        <w:rPr>
          <w:rFonts w:cs="Tahoma"/>
          <w:lang w:val="sr-Cyrl-BA"/>
        </w:rPr>
        <w:t>Министарству</w:t>
      </w:r>
      <w:r w:rsidR="008F22E8" w:rsidRPr="00BD35BE">
        <w:rPr>
          <w:rFonts w:cs="Tahoma"/>
          <w:lang w:val="sr-Cyrl-BA"/>
        </w:rPr>
        <w:t xml:space="preserve"> </w:t>
      </w:r>
      <w:r>
        <w:rPr>
          <w:rFonts w:cs="Tahoma"/>
          <w:lang w:val="sr-Cyrl-BA"/>
        </w:rPr>
        <w:t>просвјете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културе</w:t>
      </w:r>
      <w:r w:rsidR="008F22E8" w:rsidRPr="00BD35BE">
        <w:rPr>
          <w:rFonts w:cs="Tahoma"/>
          <w:lang w:val="sr-Cyrl-BA"/>
        </w:rPr>
        <w:t xml:space="preserve"> </w:t>
      </w:r>
      <w:r>
        <w:rPr>
          <w:rFonts w:cs="Tahoma"/>
          <w:lang w:val="sr-Cyrl-BA"/>
        </w:rPr>
        <w:t>Републике</w:t>
      </w:r>
      <w:r w:rsidR="008F22E8" w:rsidRPr="00BD35BE">
        <w:rPr>
          <w:rFonts w:cs="Tahoma"/>
          <w:lang w:val="sr-Cyrl-BA"/>
        </w:rPr>
        <w:t xml:space="preserve"> </w:t>
      </w:r>
      <w:r>
        <w:rPr>
          <w:rFonts w:cs="Tahoma"/>
          <w:lang w:val="sr-Cyrl-BA"/>
        </w:rPr>
        <w:t>Српске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Републичком</w:t>
      </w:r>
      <w:r w:rsidR="008F22E8" w:rsidRPr="00BD35BE">
        <w:rPr>
          <w:rFonts w:cs="Tahoma"/>
          <w:lang w:val="sr-Cyrl-BA"/>
        </w:rPr>
        <w:t xml:space="preserve"> </w:t>
      </w:r>
      <w:r>
        <w:rPr>
          <w:rFonts w:cs="Tahoma"/>
          <w:lang w:val="sr-Cyrl-BA"/>
        </w:rPr>
        <w:t>педагошком</w:t>
      </w:r>
      <w:r w:rsidR="008F22E8" w:rsidRPr="00BD35BE">
        <w:rPr>
          <w:rFonts w:cs="Tahoma"/>
          <w:lang w:val="sr-Cyrl-BA"/>
        </w:rPr>
        <w:t xml:space="preserve"> </w:t>
      </w:r>
      <w:r>
        <w:rPr>
          <w:rFonts w:cs="Tahoma"/>
          <w:lang w:val="sr-Cyrl-BA"/>
        </w:rPr>
        <w:t>заводу</w:t>
      </w:r>
      <w:r w:rsidR="008F22E8" w:rsidRPr="00BD35BE">
        <w:rPr>
          <w:rFonts w:cs="Tahoma"/>
          <w:lang w:val="sr-Cyrl-BA"/>
        </w:rPr>
        <w:t xml:space="preserve"> </w:t>
      </w:r>
      <w:r>
        <w:rPr>
          <w:rFonts w:cs="Tahoma"/>
          <w:lang w:val="sr-Cyrl-BA"/>
        </w:rPr>
        <w:t>да</w:t>
      </w:r>
      <w:r w:rsidR="008F22E8" w:rsidRPr="00BD35BE">
        <w:rPr>
          <w:rFonts w:cs="Tahoma"/>
          <w:lang w:val="sr-Cyrl-BA"/>
        </w:rPr>
        <w:t>:</w:t>
      </w:r>
    </w:p>
    <w:p w14:paraId="55B706F8" w14:textId="61C59487" w:rsidR="008F22E8" w:rsidRPr="00BD35BE" w:rsidRDefault="00707CAB" w:rsidP="00242081">
      <w:pPr>
        <w:pStyle w:val="ListParagraph"/>
        <w:numPr>
          <w:ilvl w:val="0"/>
          <w:numId w:val="10"/>
        </w:numPr>
        <w:spacing w:before="100" w:beforeAutospacing="1" w:after="100" w:afterAutospacing="1" w:line="240" w:lineRule="auto"/>
        <w:rPr>
          <w:rFonts w:cs="Tahoma"/>
          <w:lang w:val="sr-Cyrl-BA"/>
        </w:rPr>
      </w:pPr>
      <w:r>
        <w:rPr>
          <w:rFonts w:cs="Tahoma"/>
          <w:lang w:val="sr-Cyrl-BA"/>
        </w:rPr>
        <w:t>Питање</w:t>
      </w:r>
      <w:r w:rsidR="008F22E8" w:rsidRPr="00BD35BE">
        <w:rPr>
          <w:rFonts w:cs="Tahoma"/>
          <w:lang w:val="sr-Cyrl-BA"/>
        </w:rPr>
        <w:t xml:space="preserve"> </w:t>
      </w:r>
      <w:r>
        <w:rPr>
          <w:rFonts w:cs="Tahoma"/>
          <w:lang w:val="sr-Cyrl-BA"/>
        </w:rPr>
        <w:t>употребе</w:t>
      </w:r>
      <w:r w:rsidR="008F22E8" w:rsidRPr="00BD35BE">
        <w:rPr>
          <w:rFonts w:cs="Tahoma"/>
          <w:lang w:val="sr-Cyrl-BA"/>
        </w:rPr>
        <w:t xml:space="preserve"> </w:t>
      </w:r>
      <w:r>
        <w:rPr>
          <w:rFonts w:cs="Tahoma"/>
          <w:lang w:val="sr-Cyrl-BA"/>
        </w:rPr>
        <w:t>мобилних</w:t>
      </w:r>
      <w:r w:rsidR="008F22E8" w:rsidRPr="00BD35BE">
        <w:rPr>
          <w:rFonts w:cs="Tahoma"/>
          <w:lang w:val="sr-Cyrl-BA"/>
        </w:rPr>
        <w:t xml:space="preserve"> </w:t>
      </w:r>
      <w:r>
        <w:rPr>
          <w:rFonts w:cs="Tahoma"/>
          <w:lang w:val="sr-Cyrl-BA"/>
        </w:rPr>
        <w:t>телефона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настави</w:t>
      </w:r>
      <w:r w:rsidR="008F22E8" w:rsidRPr="00BD35BE">
        <w:rPr>
          <w:rFonts w:cs="Tahoma"/>
          <w:lang w:val="sr-Cyrl-BA"/>
        </w:rPr>
        <w:t xml:space="preserve"> </w:t>
      </w:r>
      <w:r>
        <w:rPr>
          <w:rFonts w:cs="Tahoma"/>
          <w:lang w:val="sr-Cyrl-BA"/>
        </w:rPr>
        <w:t>као</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уопштено</w:t>
      </w:r>
      <w:r w:rsidR="008F22E8" w:rsidRPr="00BD35BE">
        <w:rPr>
          <w:rFonts w:cs="Tahoma"/>
          <w:lang w:val="sr-Cyrl-BA"/>
        </w:rPr>
        <w:t xml:space="preserve"> </w:t>
      </w:r>
      <w:r>
        <w:rPr>
          <w:rFonts w:cs="Tahoma"/>
          <w:lang w:val="sr-Cyrl-BA"/>
        </w:rPr>
        <w:t>технологије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настави</w:t>
      </w:r>
      <w:r w:rsidR="008F22E8" w:rsidRPr="00BD35BE">
        <w:rPr>
          <w:rFonts w:cs="Tahoma"/>
          <w:lang w:val="sr-Cyrl-BA"/>
        </w:rPr>
        <w:t xml:space="preserve"> </w:t>
      </w:r>
      <w:r>
        <w:rPr>
          <w:rFonts w:cs="Tahoma"/>
          <w:lang w:val="sr-Cyrl-BA"/>
        </w:rPr>
        <w:t>уреди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начин</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ће</w:t>
      </w:r>
      <w:r w:rsidR="008F22E8" w:rsidRPr="00BD35BE">
        <w:rPr>
          <w:rFonts w:cs="Tahoma"/>
          <w:lang w:val="sr-Cyrl-BA"/>
        </w:rPr>
        <w:t xml:space="preserve"> </w:t>
      </w:r>
      <w:r>
        <w:rPr>
          <w:rFonts w:cs="Tahoma"/>
          <w:lang w:val="sr-Cyrl-BA"/>
        </w:rPr>
        <w:t>јасано</w:t>
      </w:r>
      <w:r w:rsidR="008F22E8" w:rsidRPr="00BD35BE">
        <w:rPr>
          <w:rFonts w:cs="Tahoma"/>
          <w:lang w:val="sr-Cyrl-BA"/>
        </w:rPr>
        <w:t xml:space="preserve"> </w:t>
      </w:r>
      <w:r>
        <w:rPr>
          <w:rFonts w:cs="Tahoma"/>
          <w:lang w:val="sr-Cyrl-BA"/>
        </w:rPr>
        <w:t>дефинисати</w:t>
      </w:r>
      <w:r w:rsidR="008F22E8" w:rsidRPr="00BD35BE">
        <w:rPr>
          <w:rFonts w:cs="Tahoma"/>
          <w:lang w:val="sr-Cyrl-BA"/>
        </w:rPr>
        <w:t xml:space="preserve"> </w:t>
      </w:r>
      <w:r>
        <w:rPr>
          <w:rFonts w:cs="Tahoma"/>
          <w:lang w:val="sr-Cyrl-BA"/>
        </w:rPr>
        <w:t>процедуре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правила</w:t>
      </w:r>
      <w:r w:rsidR="008F22E8" w:rsidRPr="00BD35BE">
        <w:rPr>
          <w:rFonts w:cs="Tahoma"/>
          <w:lang w:val="sr-Cyrl-BA"/>
        </w:rPr>
        <w:t xml:space="preserve"> </w:t>
      </w:r>
      <w:r>
        <w:rPr>
          <w:rFonts w:cs="Tahoma"/>
          <w:lang w:val="sr-Cyrl-BA"/>
        </w:rPr>
        <w:t>како</w:t>
      </w:r>
      <w:r w:rsidR="008F22E8" w:rsidRPr="00BD35BE">
        <w:rPr>
          <w:rFonts w:cs="Tahoma"/>
          <w:lang w:val="sr-Cyrl-BA"/>
        </w:rPr>
        <w:t xml:space="preserve"> </w:t>
      </w:r>
      <w:r>
        <w:rPr>
          <w:rFonts w:cs="Tahoma"/>
          <w:lang w:val="sr-Cyrl-BA"/>
        </w:rPr>
        <w:t>не</w:t>
      </w:r>
      <w:r w:rsidR="008F22E8" w:rsidRPr="00BD35BE">
        <w:rPr>
          <w:rFonts w:cs="Tahoma"/>
          <w:lang w:val="sr-Cyrl-BA"/>
        </w:rPr>
        <w:t xml:space="preserve"> </w:t>
      </w:r>
      <w:r>
        <w:rPr>
          <w:rFonts w:cs="Tahoma"/>
          <w:lang w:val="sr-Cyrl-BA"/>
        </w:rPr>
        <w:t>би</w:t>
      </w:r>
      <w:r w:rsidR="008F22E8" w:rsidRPr="00BD35BE">
        <w:rPr>
          <w:rFonts w:cs="Tahoma"/>
          <w:lang w:val="sr-Cyrl-BA"/>
        </w:rPr>
        <w:t xml:space="preserve"> </w:t>
      </w:r>
      <w:r>
        <w:rPr>
          <w:rFonts w:cs="Tahoma"/>
          <w:lang w:val="sr-Cyrl-BA"/>
        </w:rPr>
        <w:t>долазило</w:t>
      </w:r>
      <w:r w:rsidR="008F22E8" w:rsidRPr="00BD35BE">
        <w:rPr>
          <w:rFonts w:cs="Tahoma"/>
          <w:lang w:val="sr-Cyrl-BA"/>
        </w:rPr>
        <w:t xml:space="preserve"> </w:t>
      </w:r>
      <w:r>
        <w:rPr>
          <w:rFonts w:cs="Tahoma"/>
          <w:lang w:val="sr-Cyrl-BA"/>
        </w:rPr>
        <w:t>до</w:t>
      </w:r>
      <w:r w:rsidR="008F22E8" w:rsidRPr="00BD35BE">
        <w:rPr>
          <w:rFonts w:cs="Tahoma"/>
          <w:lang w:val="sr-Cyrl-BA"/>
        </w:rPr>
        <w:t xml:space="preserve"> </w:t>
      </w:r>
      <w:r>
        <w:rPr>
          <w:rFonts w:cs="Tahoma"/>
          <w:lang w:val="sr-Cyrl-BA"/>
        </w:rPr>
        <w:t>злоупотребе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кориштења</w:t>
      </w:r>
      <w:r w:rsidR="008F22E8" w:rsidRPr="00BD35BE">
        <w:rPr>
          <w:rFonts w:cs="Tahoma"/>
          <w:lang w:val="sr-Cyrl-BA"/>
        </w:rPr>
        <w:t xml:space="preserve"> </w:t>
      </w:r>
      <w:r>
        <w:rPr>
          <w:rFonts w:cs="Tahoma"/>
          <w:lang w:val="sr-Cyrl-BA"/>
        </w:rPr>
        <w:t>технологија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сврхе</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могу</w:t>
      </w:r>
      <w:r w:rsidR="008F22E8" w:rsidRPr="00BD35BE">
        <w:rPr>
          <w:rFonts w:cs="Tahoma"/>
          <w:lang w:val="sr-Cyrl-BA"/>
        </w:rPr>
        <w:t xml:space="preserve"> </w:t>
      </w:r>
      <w:r>
        <w:rPr>
          <w:rFonts w:cs="Tahoma"/>
          <w:lang w:val="sr-Cyrl-BA"/>
        </w:rPr>
        <w:t>угрозити</w:t>
      </w:r>
      <w:r w:rsidR="008F22E8" w:rsidRPr="00BD35BE">
        <w:rPr>
          <w:rFonts w:cs="Tahoma"/>
          <w:lang w:val="sr-Cyrl-BA"/>
        </w:rPr>
        <w:t xml:space="preserve"> </w:t>
      </w:r>
      <w:r>
        <w:rPr>
          <w:rFonts w:cs="Tahoma"/>
          <w:lang w:val="sr-Cyrl-BA"/>
        </w:rPr>
        <w:t>најбољи</w:t>
      </w:r>
      <w:r w:rsidR="008F22E8" w:rsidRPr="00BD35BE">
        <w:rPr>
          <w:rFonts w:cs="Tahoma"/>
          <w:lang w:val="sr-Cyrl-BA"/>
        </w:rPr>
        <w:t xml:space="preserve"> </w:t>
      </w:r>
      <w:r>
        <w:rPr>
          <w:rFonts w:cs="Tahoma"/>
          <w:lang w:val="sr-Cyrl-BA"/>
        </w:rPr>
        <w:t>интерес</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нарушити</w:t>
      </w:r>
      <w:r w:rsidR="008F22E8" w:rsidRPr="00BD35BE">
        <w:rPr>
          <w:rFonts w:cs="Tahoma"/>
          <w:lang w:val="sr-Cyrl-BA"/>
        </w:rPr>
        <w:t xml:space="preserve"> </w:t>
      </w:r>
      <w:r>
        <w:rPr>
          <w:rFonts w:cs="Tahoma"/>
          <w:lang w:val="sr-Cyrl-BA"/>
        </w:rPr>
        <w:t>остваривање</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образовању</w:t>
      </w:r>
      <w:r w:rsidR="008F22E8" w:rsidRPr="00BD35BE">
        <w:rPr>
          <w:rFonts w:cs="Tahoma"/>
          <w:lang w:val="sr-Cyrl-BA"/>
        </w:rPr>
        <w:t>.</w:t>
      </w:r>
    </w:p>
    <w:p w14:paraId="699334DA" w14:textId="56CEB10D" w:rsidR="008F22E8" w:rsidRPr="00BD35BE" w:rsidRDefault="00707CAB" w:rsidP="00242081">
      <w:pPr>
        <w:pStyle w:val="ListParagraph"/>
        <w:numPr>
          <w:ilvl w:val="0"/>
          <w:numId w:val="10"/>
        </w:numPr>
        <w:spacing w:before="100" w:beforeAutospacing="1" w:after="100" w:afterAutospacing="1" w:line="240" w:lineRule="auto"/>
        <w:rPr>
          <w:rFonts w:cs="Tahoma"/>
          <w:lang w:val="sr-Cyrl-BA"/>
        </w:rPr>
      </w:pPr>
      <w:r>
        <w:rPr>
          <w:rFonts w:cs="Tahoma"/>
          <w:lang w:val="sr-Cyrl-BA"/>
        </w:rPr>
        <w:t>Да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питањима</w:t>
      </w:r>
      <w:r w:rsidR="008F22E8" w:rsidRPr="00BD35BE">
        <w:rPr>
          <w:rFonts w:cs="Tahoma"/>
          <w:lang w:val="sr-Cyrl-BA"/>
        </w:rPr>
        <w:t xml:space="preserve"> </w:t>
      </w:r>
      <w:r>
        <w:rPr>
          <w:rFonts w:cs="Tahoma"/>
          <w:lang w:val="sr-Cyrl-BA"/>
        </w:rPr>
        <w:t>која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тичу</w:t>
      </w:r>
      <w:r w:rsidR="008F22E8" w:rsidRPr="00BD35BE">
        <w:rPr>
          <w:rFonts w:cs="Tahoma"/>
          <w:lang w:val="sr-Cyrl-BA"/>
        </w:rPr>
        <w:t xml:space="preserve"> </w:t>
      </w:r>
      <w:r>
        <w:rPr>
          <w:rFonts w:cs="Tahoma"/>
          <w:lang w:val="sr-Cyrl-BA"/>
        </w:rPr>
        <w:t>употребе</w:t>
      </w:r>
      <w:r w:rsidR="008F22E8" w:rsidRPr="00BD35BE">
        <w:rPr>
          <w:rFonts w:cs="Tahoma"/>
          <w:lang w:val="sr-Cyrl-BA"/>
        </w:rPr>
        <w:t xml:space="preserve"> </w:t>
      </w:r>
      <w:r>
        <w:rPr>
          <w:rFonts w:cs="Tahoma"/>
          <w:lang w:val="sr-Cyrl-BA"/>
        </w:rPr>
        <w:t>дигиталних</w:t>
      </w:r>
      <w:r w:rsidR="008F22E8" w:rsidRPr="00BD35BE">
        <w:rPr>
          <w:rFonts w:cs="Tahoma"/>
          <w:lang w:val="sr-Cyrl-BA"/>
        </w:rPr>
        <w:t xml:space="preserve"> </w:t>
      </w:r>
      <w:r>
        <w:rPr>
          <w:rFonts w:cs="Tahoma"/>
          <w:lang w:val="sr-Cyrl-BA"/>
        </w:rPr>
        <w:t>технологија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мобилних</w:t>
      </w:r>
      <w:r w:rsidR="008F22E8" w:rsidRPr="00BD35BE">
        <w:rPr>
          <w:rFonts w:cs="Tahoma"/>
          <w:lang w:val="sr-Cyrl-BA"/>
        </w:rPr>
        <w:t xml:space="preserve"> </w:t>
      </w:r>
      <w:r>
        <w:rPr>
          <w:rFonts w:cs="Tahoma"/>
          <w:lang w:val="sr-Cyrl-BA"/>
        </w:rPr>
        <w:t>телефона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школама</w:t>
      </w:r>
      <w:r w:rsidR="008F22E8" w:rsidRPr="00BD35BE">
        <w:rPr>
          <w:rFonts w:cs="Tahoma"/>
          <w:lang w:val="sr-Cyrl-BA"/>
        </w:rPr>
        <w:t xml:space="preserve"> </w:t>
      </w:r>
      <w:r>
        <w:rPr>
          <w:rFonts w:cs="Tahoma"/>
          <w:lang w:val="sr-Cyrl-BA"/>
        </w:rPr>
        <w:t>одлучује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начин</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ће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обзир</w:t>
      </w:r>
      <w:r w:rsidR="008F22E8" w:rsidRPr="00BD35BE">
        <w:rPr>
          <w:rFonts w:cs="Tahoma"/>
          <w:lang w:val="sr-Cyrl-BA"/>
        </w:rPr>
        <w:t xml:space="preserve"> </w:t>
      </w:r>
      <w:r>
        <w:rPr>
          <w:rFonts w:cs="Tahoma"/>
          <w:lang w:val="sr-Cyrl-BA"/>
        </w:rPr>
        <w:t>узети</w:t>
      </w:r>
      <w:r w:rsidR="008F22E8" w:rsidRPr="00BD35BE">
        <w:rPr>
          <w:rFonts w:cs="Tahoma"/>
          <w:lang w:val="sr-Cyrl-BA"/>
        </w:rPr>
        <w:t xml:space="preserve"> </w:t>
      </w:r>
      <w:r>
        <w:rPr>
          <w:rFonts w:cs="Tahoma"/>
          <w:lang w:val="sr-Cyrl-BA"/>
        </w:rPr>
        <w:t>мишљења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струке</w:t>
      </w:r>
      <w:r w:rsidR="00A92DDB" w:rsidRPr="00BD35BE">
        <w:rPr>
          <w:rFonts w:cs="Tahoma"/>
          <w:lang w:val="sr-Latn-BA"/>
        </w:rPr>
        <w:t>,</w:t>
      </w:r>
      <w:r w:rsidR="008F22E8" w:rsidRPr="00BD35BE">
        <w:rPr>
          <w:rFonts w:cs="Tahoma"/>
          <w:lang w:val="sr-Cyrl-BA"/>
        </w:rPr>
        <w:t xml:space="preserve"> </w:t>
      </w:r>
      <w:r>
        <w:rPr>
          <w:rFonts w:cs="Tahoma"/>
          <w:lang w:val="sr-Cyrl-BA"/>
        </w:rPr>
        <w:t>али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овом</w:t>
      </w:r>
      <w:r w:rsidR="008F22E8" w:rsidRPr="00BD35BE">
        <w:rPr>
          <w:rFonts w:cs="Tahoma"/>
          <w:lang w:val="sr-Cyrl-BA"/>
        </w:rPr>
        <w:t xml:space="preserve"> </w:t>
      </w:r>
      <w:r>
        <w:rPr>
          <w:rFonts w:cs="Tahoma"/>
          <w:lang w:val="sr-Cyrl-BA"/>
        </w:rPr>
        <w:t>питању</w:t>
      </w:r>
      <w:r w:rsidR="008F22E8" w:rsidRPr="00BD35BE">
        <w:rPr>
          <w:rFonts w:cs="Tahoma"/>
          <w:lang w:val="sr-Cyrl-BA"/>
        </w:rPr>
        <w:t xml:space="preserve"> </w:t>
      </w:r>
      <w:r>
        <w:rPr>
          <w:rFonts w:cs="Tahoma"/>
          <w:lang w:val="sr-Cyrl-BA"/>
        </w:rPr>
        <w:t>јер</w:t>
      </w:r>
      <w:r w:rsidR="008F22E8" w:rsidRPr="00BD35BE">
        <w:rPr>
          <w:rFonts w:cs="Tahoma"/>
          <w:lang w:val="sr-Cyrl-BA"/>
        </w:rPr>
        <w:t xml:space="preserve"> </w:t>
      </w:r>
      <w:r>
        <w:rPr>
          <w:rFonts w:cs="Tahoma"/>
          <w:lang w:val="sr-Cyrl-BA"/>
        </w:rPr>
        <w:t>Конвенција</w:t>
      </w:r>
      <w:r w:rsidR="008F22E8" w:rsidRPr="00BD35BE">
        <w:rPr>
          <w:rFonts w:cs="Tahoma"/>
          <w:lang w:val="sr-Cyrl-BA"/>
        </w:rPr>
        <w:t xml:space="preserve"> </w:t>
      </w:r>
      <w:r>
        <w:rPr>
          <w:rFonts w:cs="Tahoma"/>
          <w:lang w:val="sr-Cyrl-BA"/>
        </w:rPr>
        <w:t>УН</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правима</w:t>
      </w:r>
      <w:r w:rsidR="008F22E8" w:rsidRPr="00BD35BE">
        <w:rPr>
          <w:rFonts w:cs="Tahoma"/>
          <w:lang w:val="sr-Cyrl-BA"/>
        </w:rPr>
        <w:t xml:space="preserve"> </w:t>
      </w:r>
      <w:r>
        <w:rPr>
          <w:rFonts w:cs="Tahoma"/>
          <w:lang w:val="sr-Cyrl-BA"/>
        </w:rPr>
        <w:t>дјетата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члану</w:t>
      </w:r>
      <w:r w:rsidR="008F22E8" w:rsidRPr="00BD35BE">
        <w:rPr>
          <w:rFonts w:cs="Tahoma"/>
          <w:lang w:val="sr-Cyrl-BA"/>
        </w:rPr>
        <w:t xml:space="preserve"> </w:t>
      </w:r>
      <w:r w:rsidR="008F22E8" w:rsidRPr="00BD35BE">
        <w:rPr>
          <w:rFonts w:cs="Tahoma"/>
          <w:lang w:val="sr-Cyrl-BA"/>
        </w:rPr>
        <w:lastRenderedPageBreak/>
        <w:t xml:space="preserve">12. </w:t>
      </w:r>
      <w:r>
        <w:rPr>
          <w:rFonts w:cs="Tahoma"/>
          <w:lang w:val="sr-Cyrl-BA"/>
        </w:rPr>
        <w:t>дефинише</w:t>
      </w:r>
      <w:r w:rsidR="008F22E8" w:rsidRPr="00BD35BE">
        <w:rPr>
          <w:rFonts w:cs="Tahoma"/>
          <w:lang w:val="sr-Cyrl-BA"/>
        </w:rPr>
        <w:t xml:space="preserve"> </w:t>
      </w:r>
      <w:r>
        <w:rPr>
          <w:rFonts w:cs="Tahoma"/>
          <w:lang w:val="sr-Cyrl-BA"/>
        </w:rPr>
        <w:t>право</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учешће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изражавање</w:t>
      </w:r>
      <w:r w:rsidR="008F22E8" w:rsidRPr="00BD35BE">
        <w:rPr>
          <w:rFonts w:cs="Tahoma"/>
          <w:lang w:val="sr-Cyrl-BA"/>
        </w:rPr>
        <w:t xml:space="preserve"> </w:t>
      </w:r>
      <w:r>
        <w:rPr>
          <w:rFonts w:cs="Tahoma"/>
          <w:lang w:val="sr-Cyrl-BA"/>
        </w:rPr>
        <w:t>мишљења</w:t>
      </w:r>
      <w:r w:rsidR="008F22E8"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свим</w:t>
      </w:r>
      <w:r w:rsidR="008F22E8" w:rsidRPr="00BD35BE">
        <w:rPr>
          <w:rFonts w:cs="Tahoma"/>
          <w:lang w:val="sr-Cyrl-BA"/>
        </w:rPr>
        <w:t xml:space="preserve"> </w:t>
      </w:r>
      <w:r>
        <w:rPr>
          <w:rFonts w:cs="Tahoma"/>
          <w:lang w:val="sr-Cyrl-BA"/>
        </w:rPr>
        <w:t>питањима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поступцима</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тичу</w:t>
      </w:r>
      <w:r w:rsidR="008F22E8" w:rsidRPr="00BD35BE">
        <w:rPr>
          <w:rFonts w:cs="Tahoma"/>
          <w:lang w:val="sr-Cyrl-BA"/>
        </w:rPr>
        <w:t xml:space="preserve"> </w:t>
      </w:r>
      <w:r>
        <w:rPr>
          <w:rFonts w:cs="Tahoma"/>
          <w:lang w:val="sr-Cyrl-BA"/>
        </w:rPr>
        <w:t>дјетета</w:t>
      </w:r>
      <w:r w:rsidR="008F22E8" w:rsidRPr="00BD35BE">
        <w:rPr>
          <w:rFonts w:cs="Tahoma"/>
          <w:lang w:val="sr-Cyrl-BA"/>
        </w:rPr>
        <w:t>.</w:t>
      </w:r>
    </w:p>
    <w:p w14:paraId="4F5F8A74" w14:textId="0790277C" w:rsidR="008F22E8" w:rsidRPr="00BD35BE" w:rsidRDefault="00707CAB" w:rsidP="00242081">
      <w:pPr>
        <w:pStyle w:val="ListParagraph"/>
        <w:numPr>
          <w:ilvl w:val="0"/>
          <w:numId w:val="10"/>
        </w:numPr>
        <w:spacing w:before="100" w:beforeAutospacing="1" w:after="100" w:afterAutospacing="1" w:line="240" w:lineRule="auto"/>
        <w:rPr>
          <w:rFonts w:cs="Tahoma"/>
          <w:lang w:val="sr-Cyrl-BA"/>
        </w:rPr>
      </w:pPr>
      <w:r>
        <w:rPr>
          <w:rFonts w:cs="Tahoma"/>
          <w:lang w:val="sr-Cyrl-BA"/>
        </w:rPr>
        <w:t>Да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сарадњи</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Cyrl-BA"/>
        </w:rPr>
        <w:t>осталим</w:t>
      </w:r>
      <w:r w:rsidR="008F22E8" w:rsidRPr="00BD35BE">
        <w:rPr>
          <w:rFonts w:cs="Tahoma"/>
          <w:lang w:val="sr-Cyrl-BA"/>
        </w:rPr>
        <w:t xml:space="preserve"> </w:t>
      </w:r>
      <w:r>
        <w:rPr>
          <w:rFonts w:cs="Tahoma"/>
          <w:lang w:val="sr-Cyrl-BA"/>
        </w:rPr>
        <w:t>релевантним</w:t>
      </w:r>
      <w:r w:rsidR="008F22E8" w:rsidRPr="00BD35BE">
        <w:rPr>
          <w:rFonts w:cs="Tahoma"/>
          <w:lang w:val="sr-Cyrl-BA"/>
        </w:rPr>
        <w:t xml:space="preserve"> </w:t>
      </w:r>
      <w:r>
        <w:rPr>
          <w:rFonts w:cs="Tahoma"/>
          <w:lang w:val="sr-Cyrl-BA"/>
        </w:rPr>
        <w:t>актерима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овој</w:t>
      </w:r>
      <w:r w:rsidR="008F22E8" w:rsidRPr="00BD35BE">
        <w:rPr>
          <w:rFonts w:cs="Tahoma"/>
          <w:lang w:val="sr-Cyrl-BA"/>
        </w:rPr>
        <w:t xml:space="preserve"> </w:t>
      </w:r>
      <w:r>
        <w:rPr>
          <w:rFonts w:cs="Tahoma"/>
          <w:lang w:val="sr-Cyrl-BA"/>
        </w:rPr>
        <w:t>области</w:t>
      </w:r>
      <w:r w:rsidR="008F22E8" w:rsidRPr="00BD35BE">
        <w:rPr>
          <w:rFonts w:cs="Tahoma"/>
          <w:lang w:val="sr-Cyrl-BA"/>
        </w:rPr>
        <w:t xml:space="preserve"> (</w:t>
      </w:r>
      <w:r>
        <w:rPr>
          <w:rFonts w:cs="Tahoma"/>
          <w:lang w:val="sr-Cyrl-BA"/>
        </w:rPr>
        <w:t>Мининстарство</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научнотехнолошки</w:t>
      </w:r>
      <w:r w:rsidR="008F22E8" w:rsidRPr="00BD35BE">
        <w:rPr>
          <w:rFonts w:cs="Tahoma"/>
          <w:lang w:val="sr-Cyrl-BA"/>
        </w:rPr>
        <w:t xml:space="preserve"> </w:t>
      </w:r>
      <w:r>
        <w:rPr>
          <w:rFonts w:cs="Tahoma"/>
          <w:lang w:val="sr-Cyrl-BA"/>
        </w:rPr>
        <w:t>развој</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високо</w:t>
      </w:r>
      <w:r w:rsidR="008F22E8" w:rsidRPr="00BD35BE">
        <w:rPr>
          <w:rFonts w:cs="Tahoma"/>
          <w:lang w:val="sr-Cyrl-BA"/>
        </w:rPr>
        <w:t xml:space="preserve"> </w:t>
      </w:r>
      <w:r>
        <w:rPr>
          <w:rFonts w:cs="Tahoma"/>
          <w:lang w:val="sr-Cyrl-BA"/>
        </w:rPr>
        <w:t>образовање</w:t>
      </w:r>
      <w:r w:rsidR="008F22E8" w:rsidRPr="00BD35BE">
        <w:rPr>
          <w:rFonts w:cs="Tahoma"/>
          <w:lang w:val="sr-Cyrl-BA"/>
        </w:rPr>
        <w:t xml:space="preserve">, </w:t>
      </w:r>
      <w:r>
        <w:rPr>
          <w:rFonts w:cs="Tahoma"/>
          <w:lang w:val="sr-Cyrl-BA"/>
        </w:rPr>
        <w:t>Министарство</w:t>
      </w:r>
      <w:r w:rsidR="008F22E8" w:rsidRPr="00BD35BE">
        <w:rPr>
          <w:rFonts w:cs="Tahoma"/>
          <w:lang w:val="sr-Cyrl-BA"/>
        </w:rPr>
        <w:t xml:space="preserve"> </w:t>
      </w:r>
      <w:r>
        <w:rPr>
          <w:rFonts w:cs="Tahoma"/>
          <w:lang w:val="sr-Cyrl-BA"/>
        </w:rPr>
        <w:t>унутрашњих</w:t>
      </w:r>
      <w:r w:rsidR="008F22E8" w:rsidRPr="00BD35BE">
        <w:rPr>
          <w:rFonts w:cs="Tahoma"/>
          <w:lang w:val="sr-Cyrl-BA"/>
        </w:rPr>
        <w:t xml:space="preserve"> </w:t>
      </w:r>
      <w:r>
        <w:rPr>
          <w:rFonts w:cs="Tahoma"/>
          <w:lang w:val="sr-Cyrl-BA"/>
        </w:rPr>
        <w:t>послова</w:t>
      </w:r>
      <w:r w:rsidR="008F22E8" w:rsidRPr="00BD35BE">
        <w:rPr>
          <w:rFonts w:cs="Tahoma"/>
          <w:lang w:val="sr-Cyrl-BA"/>
        </w:rPr>
        <w:t xml:space="preserve">) </w:t>
      </w:r>
      <w:r>
        <w:rPr>
          <w:rFonts w:cs="Tahoma"/>
          <w:lang w:val="sr-Cyrl-BA"/>
        </w:rPr>
        <w:t>развије</w:t>
      </w:r>
      <w:r w:rsidR="008F22E8" w:rsidRPr="00BD35BE">
        <w:rPr>
          <w:rFonts w:cs="Tahoma"/>
          <w:lang w:val="sr-Cyrl-BA"/>
        </w:rPr>
        <w:t xml:space="preserve"> </w:t>
      </w:r>
      <w:r>
        <w:rPr>
          <w:rFonts w:cs="Tahoma"/>
          <w:lang w:val="sr-Cyrl-BA"/>
        </w:rPr>
        <w:t>програме</w:t>
      </w:r>
      <w:r w:rsidR="008F22E8" w:rsidRPr="00BD35BE">
        <w:rPr>
          <w:rFonts w:cs="Tahoma"/>
          <w:lang w:val="sr-Cyrl-BA"/>
        </w:rPr>
        <w:t xml:space="preserve"> </w:t>
      </w:r>
      <w:r>
        <w:rPr>
          <w:rFonts w:cs="Tahoma"/>
          <w:lang w:val="sr-Cyrl-BA"/>
        </w:rPr>
        <w:t>заштите</w:t>
      </w:r>
      <w:r w:rsidR="008F22E8" w:rsidRPr="00BD35BE">
        <w:rPr>
          <w:rFonts w:cs="Tahoma"/>
          <w:lang w:val="sr-Cyrl-BA"/>
        </w:rPr>
        <w:t xml:space="preserve"> </w:t>
      </w:r>
      <w:r>
        <w:rPr>
          <w:rFonts w:cs="Tahoma"/>
          <w:lang w:val="sr-Cyrl-BA"/>
        </w:rPr>
        <w:t>приватности</w:t>
      </w:r>
      <w:r w:rsidR="008F22E8" w:rsidRPr="00BD35BE">
        <w:rPr>
          <w:rFonts w:cs="Tahoma"/>
          <w:lang w:val="sr-Cyrl-BA"/>
        </w:rPr>
        <w:t xml:space="preserve"> </w:t>
      </w:r>
      <w:r>
        <w:rPr>
          <w:rFonts w:cs="Tahoma"/>
          <w:lang w:val="sr-Cyrl-BA"/>
        </w:rPr>
        <w:t>података</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наставника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вези</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Cyrl-BA"/>
        </w:rPr>
        <w:t>кориштењем</w:t>
      </w:r>
      <w:r w:rsidR="008F22E8" w:rsidRPr="00BD35BE">
        <w:rPr>
          <w:rFonts w:cs="Tahoma"/>
          <w:lang w:val="sr-Cyrl-BA"/>
        </w:rPr>
        <w:t xml:space="preserve"> </w:t>
      </w:r>
      <w:r>
        <w:rPr>
          <w:rFonts w:cs="Tahoma"/>
          <w:lang w:val="sr-Cyrl-BA"/>
        </w:rPr>
        <w:t>дигиталних</w:t>
      </w:r>
      <w:r w:rsidR="008F22E8" w:rsidRPr="00BD35BE">
        <w:rPr>
          <w:rFonts w:cs="Tahoma"/>
          <w:lang w:val="sr-Cyrl-BA"/>
        </w:rPr>
        <w:t xml:space="preserve"> </w:t>
      </w:r>
      <w:r>
        <w:rPr>
          <w:rFonts w:cs="Tahoma"/>
          <w:lang w:val="sr-Cyrl-BA"/>
        </w:rPr>
        <w:t>уређаја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школама</w:t>
      </w:r>
      <w:r w:rsidR="008F22E8" w:rsidRPr="00BD35BE">
        <w:rPr>
          <w:rFonts w:cs="Tahoma"/>
          <w:lang w:val="sr-Cyrl-BA"/>
        </w:rPr>
        <w:t>.</w:t>
      </w:r>
    </w:p>
    <w:p w14:paraId="1F4F5644" w14:textId="13244AF4" w:rsidR="008F22E8" w:rsidRPr="00BD35BE" w:rsidRDefault="00707CAB" w:rsidP="00242081">
      <w:pPr>
        <w:pStyle w:val="ListParagraph"/>
        <w:numPr>
          <w:ilvl w:val="0"/>
          <w:numId w:val="10"/>
        </w:numPr>
        <w:spacing w:before="100" w:beforeAutospacing="1" w:after="100" w:afterAutospacing="1" w:line="240" w:lineRule="auto"/>
        <w:rPr>
          <w:rFonts w:cs="Tahoma"/>
          <w:lang w:val="sr-Cyrl-BA"/>
        </w:rPr>
      </w:pPr>
      <w:r>
        <w:rPr>
          <w:rFonts w:cs="Tahoma"/>
          <w:lang w:val="sr-Cyrl-BA"/>
        </w:rPr>
        <w:t>Да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свим</w:t>
      </w:r>
      <w:r w:rsidR="008F22E8" w:rsidRPr="00BD35BE">
        <w:rPr>
          <w:rFonts w:cs="Tahoma"/>
          <w:lang w:val="sr-Cyrl-BA"/>
        </w:rPr>
        <w:t xml:space="preserve"> </w:t>
      </w:r>
      <w:r>
        <w:rPr>
          <w:rFonts w:cs="Tahoma"/>
          <w:lang w:val="sr-Cyrl-BA"/>
        </w:rPr>
        <w:t>одлучивањима</w:t>
      </w:r>
      <w:r w:rsidR="008F22E8" w:rsidRPr="00BD35BE">
        <w:rPr>
          <w:rFonts w:cs="Tahoma"/>
          <w:lang w:val="sr-Cyrl-BA"/>
        </w:rPr>
        <w:t xml:space="preserve"> </w:t>
      </w:r>
      <w:r>
        <w:rPr>
          <w:rFonts w:cs="Tahoma"/>
          <w:lang w:val="sr-Cyrl-BA"/>
        </w:rPr>
        <w:t>која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тичу</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па</w:t>
      </w:r>
      <w:r w:rsidR="008F22E8" w:rsidRPr="00BD35BE">
        <w:rPr>
          <w:rFonts w:cs="Tahoma"/>
          <w:lang w:val="sr-Cyrl-BA"/>
        </w:rPr>
        <w:t xml:space="preserve"> </w:t>
      </w:r>
      <w:r>
        <w:rPr>
          <w:rFonts w:cs="Tahoma"/>
          <w:lang w:val="sr-Cyrl-BA"/>
        </w:rPr>
        <w:t>тако</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оним</w:t>
      </w:r>
      <w:r w:rsidR="008F22E8" w:rsidRPr="00BD35BE">
        <w:rPr>
          <w:rFonts w:cs="Tahoma"/>
          <w:lang w:val="sr-Cyrl-BA"/>
        </w:rPr>
        <w:t xml:space="preserve"> </w:t>
      </w:r>
      <w:r>
        <w:rPr>
          <w:rFonts w:cs="Tahoma"/>
          <w:lang w:val="sr-Cyrl-BA"/>
        </w:rPr>
        <w:t>везаним</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употребу</w:t>
      </w:r>
      <w:r w:rsidR="008F22E8" w:rsidRPr="00BD35BE">
        <w:rPr>
          <w:rFonts w:cs="Tahoma"/>
          <w:lang w:val="sr-Cyrl-BA"/>
        </w:rPr>
        <w:t xml:space="preserve"> </w:t>
      </w:r>
      <w:r>
        <w:rPr>
          <w:rFonts w:cs="Tahoma"/>
          <w:lang w:val="sr-Cyrl-BA"/>
        </w:rPr>
        <w:t>технологија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паметних</w:t>
      </w:r>
      <w:r w:rsidR="008F22E8" w:rsidRPr="00BD35BE">
        <w:rPr>
          <w:rFonts w:cs="Tahoma"/>
          <w:lang w:val="sr-Cyrl-BA"/>
        </w:rPr>
        <w:t xml:space="preserve"> </w:t>
      </w:r>
      <w:r>
        <w:rPr>
          <w:rFonts w:cs="Tahoma"/>
          <w:lang w:val="sr-Cyrl-BA"/>
        </w:rPr>
        <w:t>уређаја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настави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фокус</w:t>
      </w:r>
      <w:r w:rsidR="008F22E8" w:rsidRPr="00BD35BE">
        <w:rPr>
          <w:rFonts w:cs="Tahoma"/>
          <w:lang w:val="sr-Cyrl-BA"/>
        </w:rPr>
        <w:t xml:space="preserve"> </w:t>
      </w:r>
      <w:r>
        <w:rPr>
          <w:rFonts w:cs="Tahoma"/>
          <w:lang w:val="sr-Cyrl-BA"/>
        </w:rPr>
        <w:t>ставе</w:t>
      </w:r>
      <w:r w:rsidR="008F22E8" w:rsidRPr="00BD35BE">
        <w:rPr>
          <w:rFonts w:cs="Tahoma"/>
          <w:lang w:val="sr-Cyrl-BA"/>
        </w:rPr>
        <w:t xml:space="preserve"> </w:t>
      </w:r>
      <w:r>
        <w:rPr>
          <w:rFonts w:cs="Tahoma"/>
          <w:lang w:val="sr-Cyrl-BA"/>
        </w:rPr>
        <w:t>најбољи</w:t>
      </w:r>
      <w:r w:rsidR="008F22E8" w:rsidRPr="00BD35BE">
        <w:rPr>
          <w:rFonts w:cs="Tahoma"/>
          <w:lang w:val="sr-Cyrl-BA"/>
        </w:rPr>
        <w:t xml:space="preserve"> </w:t>
      </w:r>
      <w:r>
        <w:rPr>
          <w:rFonts w:cs="Tahoma"/>
          <w:lang w:val="sr-Cyrl-BA"/>
        </w:rPr>
        <w:t>интерес</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заштиту</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која</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гарантована</w:t>
      </w:r>
      <w:r w:rsidR="008F22E8" w:rsidRPr="00BD35BE">
        <w:rPr>
          <w:rFonts w:cs="Tahoma"/>
          <w:lang w:val="sr-Cyrl-BA"/>
        </w:rPr>
        <w:t xml:space="preserve"> </w:t>
      </w:r>
      <w:r>
        <w:rPr>
          <w:rFonts w:cs="Tahoma"/>
          <w:lang w:val="sr-Cyrl-BA"/>
        </w:rPr>
        <w:t>Уставом</w:t>
      </w:r>
      <w:r w:rsidR="008F22E8" w:rsidRPr="00BD35BE">
        <w:rPr>
          <w:rFonts w:cs="Tahoma"/>
          <w:lang w:val="sr-Cyrl-BA"/>
        </w:rPr>
        <w:t xml:space="preserve"> </w:t>
      </w:r>
      <w:r>
        <w:rPr>
          <w:rFonts w:cs="Tahoma"/>
          <w:lang w:val="sr-Cyrl-BA"/>
        </w:rPr>
        <w:t>РС</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УН</w:t>
      </w:r>
      <w:r w:rsidR="008F22E8" w:rsidRPr="00BD35BE">
        <w:rPr>
          <w:rFonts w:cs="Tahoma"/>
          <w:lang w:val="sr-Cyrl-BA"/>
        </w:rPr>
        <w:t xml:space="preserve"> </w:t>
      </w:r>
      <w:r>
        <w:rPr>
          <w:rFonts w:cs="Tahoma"/>
          <w:lang w:val="sr-Cyrl-BA"/>
        </w:rPr>
        <w:t>Конвенцијом</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правима</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p>
    <w:p w14:paraId="41AD252D" w14:textId="56908327" w:rsidR="008F22E8" w:rsidRPr="00BD35BE" w:rsidRDefault="00707CAB" w:rsidP="00242081">
      <w:pPr>
        <w:pStyle w:val="ListParagraph"/>
        <w:numPr>
          <w:ilvl w:val="0"/>
          <w:numId w:val="10"/>
        </w:numPr>
        <w:spacing w:before="100" w:beforeAutospacing="1" w:after="100" w:afterAutospacing="1" w:line="240" w:lineRule="auto"/>
        <w:rPr>
          <w:rFonts w:cs="Tahoma"/>
          <w:lang w:val="sr-Cyrl-BA"/>
        </w:rPr>
      </w:pPr>
      <w:r>
        <w:rPr>
          <w:rFonts w:cs="Tahoma"/>
          <w:lang w:val="sr-Cyrl-BA"/>
        </w:rPr>
        <w:t>Да</w:t>
      </w:r>
      <w:r w:rsidR="008F22E8" w:rsidRPr="00BD35BE">
        <w:rPr>
          <w:rFonts w:cs="Tahoma"/>
          <w:lang w:val="sr-Cyrl-BA"/>
        </w:rPr>
        <w:t xml:space="preserve"> </w:t>
      </w:r>
      <w:r>
        <w:rPr>
          <w:rFonts w:cs="Tahoma"/>
          <w:lang w:val="sr-Latn-BA"/>
        </w:rPr>
        <w:t>О</w:t>
      </w:r>
      <w:r>
        <w:rPr>
          <w:rFonts w:cs="Tahoma"/>
          <w:lang w:val="sr-Cyrl-BA"/>
        </w:rPr>
        <w:t>мбудсмана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информише</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предузетим</w:t>
      </w:r>
      <w:r w:rsidR="008F22E8" w:rsidRPr="00BD35BE">
        <w:rPr>
          <w:rFonts w:cs="Tahoma"/>
          <w:lang w:val="sr-Cyrl-BA"/>
        </w:rPr>
        <w:t xml:space="preserve"> </w:t>
      </w:r>
      <w:r>
        <w:rPr>
          <w:rFonts w:cs="Tahoma"/>
          <w:lang w:val="sr-Cyrl-BA"/>
        </w:rPr>
        <w:t>радњама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активностима</w:t>
      </w:r>
      <w:r w:rsidR="008F22E8" w:rsidRPr="00BD35BE">
        <w:rPr>
          <w:rFonts w:cs="Tahoma"/>
          <w:lang w:val="sr-Cyrl-BA"/>
        </w:rPr>
        <w:t>.</w:t>
      </w:r>
    </w:p>
    <w:p w14:paraId="2A780B36" w14:textId="7EFC31D5" w:rsidR="008F22E8" w:rsidRPr="00BD35BE" w:rsidRDefault="00707CAB" w:rsidP="00D177BF">
      <w:pPr>
        <w:spacing w:before="100" w:beforeAutospacing="1" w:after="100" w:afterAutospacing="1" w:line="240" w:lineRule="auto"/>
        <w:rPr>
          <w:rFonts w:cs="Tahoma"/>
          <w:lang w:val="sr-Cyrl-BA"/>
        </w:rPr>
      </w:pPr>
      <w:r>
        <w:rPr>
          <w:rFonts w:cs="Tahoma"/>
          <w:lang w:val="sr-Cyrl-BA"/>
        </w:rPr>
        <w:t>У</w:t>
      </w:r>
      <w:r w:rsidR="008F22E8" w:rsidRPr="00BD35BE">
        <w:rPr>
          <w:rFonts w:cs="Tahoma"/>
          <w:lang w:val="sr-Cyrl-BA"/>
        </w:rPr>
        <w:t xml:space="preserve"> </w:t>
      </w:r>
      <w:r>
        <w:rPr>
          <w:rFonts w:cs="Tahoma"/>
          <w:lang w:val="sr-Cyrl-BA"/>
        </w:rPr>
        <w:t>свом</w:t>
      </w:r>
      <w:r w:rsidR="008F22E8" w:rsidRPr="00BD35BE">
        <w:rPr>
          <w:rFonts w:cs="Tahoma"/>
          <w:lang w:val="sr-Cyrl-BA"/>
        </w:rPr>
        <w:t xml:space="preserve"> </w:t>
      </w:r>
      <w:r>
        <w:rPr>
          <w:rFonts w:cs="Tahoma"/>
          <w:lang w:val="sr-Latn-BA"/>
        </w:rPr>
        <w:t>О</w:t>
      </w:r>
      <w:r>
        <w:rPr>
          <w:rFonts w:cs="Tahoma"/>
          <w:lang w:val="sr-Cyrl-BA"/>
        </w:rPr>
        <w:t>дговору</w:t>
      </w:r>
      <w:r w:rsidR="00D177BF" w:rsidRPr="00BD35BE">
        <w:rPr>
          <w:rStyle w:val="FootnoteReference"/>
          <w:rFonts w:cs="Tahoma"/>
          <w:lang w:val="sr-Cyrl-BA"/>
        </w:rPr>
        <w:footnoteReference w:id="83"/>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горе</w:t>
      </w:r>
      <w:r w:rsidR="008F22E8" w:rsidRPr="00BD35BE">
        <w:rPr>
          <w:rFonts w:cs="Tahoma"/>
          <w:lang w:val="sr-Cyrl-BA"/>
        </w:rPr>
        <w:t xml:space="preserve"> </w:t>
      </w:r>
      <w:r>
        <w:rPr>
          <w:rFonts w:cs="Tahoma"/>
          <w:lang w:val="sr-Cyrl-BA"/>
        </w:rPr>
        <w:t>наведену</w:t>
      </w:r>
      <w:r w:rsidR="008F22E8" w:rsidRPr="00BD35BE">
        <w:rPr>
          <w:rFonts w:cs="Tahoma"/>
          <w:lang w:val="sr-Cyrl-BA"/>
        </w:rPr>
        <w:t xml:space="preserve"> </w:t>
      </w:r>
      <w:r>
        <w:rPr>
          <w:rFonts w:cs="Tahoma"/>
          <w:lang w:val="sr-Cyrl-BA"/>
        </w:rPr>
        <w:t>преп</w:t>
      </w:r>
      <w:r>
        <w:rPr>
          <w:rFonts w:cs="Tahoma"/>
        </w:rPr>
        <w:t>о</w:t>
      </w:r>
      <w:r>
        <w:rPr>
          <w:rFonts w:cs="Tahoma"/>
          <w:lang w:val="sr-Cyrl-BA"/>
        </w:rPr>
        <w:t>рук</w:t>
      </w:r>
      <w:r>
        <w:rPr>
          <w:rFonts w:cs="Tahoma"/>
          <w:lang w:val="sr-Latn-BA"/>
        </w:rPr>
        <w:t>у</w:t>
      </w:r>
      <w:r w:rsidR="00547C18" w:rsidRPr="00BD35BE">
        <w:rPr>
          <w:rFonts w:cs="Tahoma"/>
          <w:lang w:val="sr-Latn-BA"/>
        </w:rPr>
        <w:t xml:space="preserve"> </w:t>
      </w:r>
      <w:r>
        <w:rPr>
          <w:rFonts w:cs="Tahoma"/>
          <w:lang w:val="sr-Cyrl-BA"/>
        </w:rPr>
        <w:t>Министарство</w:t>
      </w:r>
      <w:r w:rsidR="008F22E8" w:rsidRPr="00BD35BE">
        <w:rPr>
          <w:rFonts w:cs="Tahoma"/>
          <w:lang w:val="sr-Cyrl-BA"/>
        </w:rPr>
        <w:t xml:space="preserve"> </w:t>
      </w:r>
      <w:r>
        <w:rPr>
          <w:rFonts w:cs="Tahoma"/>
          <w:lang w:val="sr-Cyrl-BA"/>
        </w:rPr>
        <w:t>просвјете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културе</w:t>
      </w:r>
      <w:r w:rsidR="008F22E8" w:rsidRPr="00BD35BE">
        <w:rPr>
          <w:rFonts w:cs="Tahoma"/>
          <w:lang w:val="sr-Cyrl-BA"/>
        </w:rPr>
        <w:t xml:space="preserve"> </w:t>
      </w:r>
      <w:r>
        <w:rPr>
          <w:rFonts w:cs="Tahoma"/>
          <w:lang w:val="sr-Cyrl-BA"/>
        </w:rPr>
        <w:t>наводи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питање</w:t>
      </w:r>
      <w:r w:rsidR="008F22E8" w:rsidRPr="00BD35BE">
        <w:rPr>
          <w:rFonts w:cs="Tahoma"/>
          <w:lang w:val="sr-Cyrl-BA"/>
        </w:rPr>
        <w:t xml:space="preserve"> </w:t>
      </w:r>
      <w:r>
        <w:rPr>
          <w:rFonts w:cs="Tahoma"/>
          <w:lang w:val="sr-Cyrl-BA"/>
        </w:rPr>
        <w:t>употребе</w:t>
      </w:r>
      <w:r w:rsidR="008F22E8" w:rsidRPr="00BD35BE">
        <w:rPr>
          <w:rFonts w:cs="Tahoma"/>
          <w:lang w:val="sr-Cyrl-BA"/>
        </w:rPr>
        <w:t xml:space="preserve"> </w:t>
      </w:r>
      <w:r>
        <w:rPr>
          <w:rFonts w:cs="Tahoma"/>
          <w:lang w:val="sr-Cyrl-BA"/>
        </w:rPr>
        <w:t>мобилних</w:t>
      </w:r>
      <w:r w:rsidR="008F22E8" w:rsidRPr="00BD35BE">
        <w:rPr>
          <w:rFonts w:cs="Tahoma"/>
          <w:lang w:val="sr-Cyrl-BA"/>
        </w:rPr>
        <w:t xml:space="preserve"> </w:t>
      </w:r>
      <w:r>
        <w:rPr>
          <w:rFonts w:cs="Tahoma"/>
          <w:lang w:val="sr-Cyrl-BA"/>
        </w:rPr>
        <w:t>телефона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настави</w:t>
      </w:r>
      <w:r w:rsidR="008F22E8" w:rsidRPr="00BD35BE">
        <w:rPr>
          <w:rFonts w:cs="Tahoma"/>
          <w:lang w:val="sr-Cyrl-BA"/>
        </w:rPr>
        <w:t xml:space="preserve"> </w:t>
      </w:r>
      <w:r>
        <w:rPr>
          <w:rFonts w:cs="Tahoma"/>
          <w:lang w:val="sr-Cyrl-BA"/>
        </w:rPr>
        <w:t>уређено</w:t>
      </w:r>
      <w:r w:rsidR="008F22E8" w:rsidRPr="00BD35BE">
        <w:rPr>
          <w:rFonts w:cs="Tahoma"/>
          <w:lang w:val="sr-Cyrl-BA"/>
        </w:rPr>
        <w:t xml:space="preserve"> </w:t>
      </w:r>
      <w:r>
        <w:rPr>
          <w:rFonts w:cs="Tahoma"/>
          <w:lang w:val="sr-Cyrl-BA"/>
        </w:rPr>
        <w:t>Законом</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основном</w:t>
      </w:r>
      <w:r w:rsidR="008F22E8" w:rsidRPr="00BD35BE">
        <w:rPr>
          <w:rFonts w:cs="Tahoma"/>
          <w:lang w:val="sr-Cyrl-BA"/>
        </w:rPr>
        <w:t xml:space="preserve"> </w:t>
      </w:r>
      <w:r>
        <w:rPr>
          <w:rFonts w:cs="Tahoma"/>
          <w:lang w:val="sr-Cyrl-BA"/>
        </w:rPr>
        <w:t>васпитању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образовању</w:t>
      </w:r>
      <w:r w:rsidR="008F22E8" w:rsidRPr="00BD35BE">
        <w:rPr>
          <w:rFonts w:cs="Tahoma"/>
          <w:lang w:val="sr-Cyrl-BA"/>
        </w:rPr>
        <w:t xml:space="preserve"> </w:t>
      </w:r>
      <w:r>
        <w:rPr>
          <w:rFonts w:cs="Tahoma"/>
          <w:lang w:val="sr-Cyrl-BA"/>
        </w:rPr>
        <w:t>РС</w:t>
      </w:r>
      <w:r w:rsidR="008F22E8" w:rsidRPr="00BD35BE">
        <w:rPr>
          <w:rFonts w:cs="Tahoma"/>
          <w:lang w:val="sr-Cyrl-BA"/>
        </w:rPr>
        <w:t xml:space="preserve"> </w:t>
      </w:r>
      <w:r>
        <w:rPr>
          <w:rFonts w:cs="Tahoma"/>
          <w:lang w:val="sr-Cyrl-BA"/>
        </w:rPr>
        <w:t>којим</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дефинисано</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тежом</w:t>
      </w:r>
      <w:r w:rsidR="008F22E8" w:rsidRPr="00BD35BE">
        <w:rPr>
          <w:rFonts w:cs="Tahoma"/>
          <w:lang w:val="sr-Cyrl-BA"/>
        </w:rPr>
        <w:t xml:space="preserve"> </w:t>
      </w:r>
      <w:r>
        <w:rPr>
          <w:rFonts w:cs="Tahoma"/>
          <w:lang w:val="sr-Cyrl-BA"/>
        </w:rPr>
        <w:t>повредом</w:t>
      </w:r>
      <w:r w:rsidR="008F22E8" w:rsidRPr="00BD35BE">
        <w:rPr>
          <w:rFonts w:cs="Tahoma"/>
          <w:lang w:val="sr-Cyrl-BA"/>
        </w:rPr>
        <w:t xml:space="preserve"> </w:t>
      </w:r>
      <w:r>
        <w:rPr>
          <w:rFonts w:cs="Tahoma"/>
          <w:lang w:val="sr-Cyrl-BA"/>
        </w:rPr>
        <w:t>дужности</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сматра</w:t>
      </w:r>
      <w:r w:rsidR="008F22E8" w:rsidRPr="00BD35BE">
        <w:rPr>
          <w:rFonts w:cs="Tahoma"/>
          <w:lang w:val="sr-Cyrl-BA"/>
        </w:rPr>
        <w:t xml:space="preserve">, </w:t>
      </w:r>
      <w:r>
        <w:rPr>
          <w:rFonts w:cs="Tahoma"/>
          <w:lang w:val="sr-Cyrl-BA"/>
        </w:rPr>
        <w:t>између</w:t>
      </w:r>
      <w:r w:rsidR="008F22E8" w:rsidRPr="00BD35BE">
        <w:rPr>
          <w:rFonts w:cs="Tahoma"/>
          <w:lang w:val="sr-Cyrl-BA"/>
        </w:rPr>
        <w:t xml:space="preserve"> </w:t>
      </w:r>
      <w:r>
        <w:rPr>
          <w:rFonts w:cs="Tahoma"/>
          <w:lang w:val="sr-Cyrl-BA"/>
        </w:rPr>
        <w:t>осталог</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кориштење</w:t>
      </w:r>
      <w:r w:rsidR="008F22E8" w:rsidRPr="00BD35BE">
        <w:rPr>
          <w:rFonts w:cs="Tahoma"/>
          <w:lang w:val="sr-Cyrl-BA"/>
        </w:rPr>
        <w:t xml:space="preserve"> </w:t>
      </w:r>
      <w:r>
        <w:rPr>
          <w:rFonts w:cs="Tahoma"/>
          <w:lang w:val="sr-Cyrl-BA"/>
        </w:rPr>
        <w:t>свих</w:t>
      </w:r>
      <w:r w:rsidR="008F22E8" w:rsidRPr="00BD35BE">
        <w:rPr>
          <w:rFonts w:cs="Tahoma"/>
          <w:lang w:val="sr-Cyrl-BA"/>
        </w:rPr>
        <w:t xml:space="preserve"> </w:t>
      </w:r>
      <w:r>
        <w:rPr>
          <w:rFonts w:cs="Tahoma"/>
          <w:lang w:val="sr-Cyrl-BA"/>
        </w:rPr>
        <w:t>информационо</w:t>
      </w:r>
      <w:r w:rsidR="00A92DDB" w:rsidRPr="00BD35BE">
        <w:rPr>
          <w:rFonts w:cs="Tahoma"/>
          <w:lang w:val="sr-Latn-BA"/>
        </w:rPr>
        <w:t xml:space="preserve"> </w:t>
      </w:r>
      <w:r w:rsidR="008F22E8" w:rsidRPr="00BD35BE">
        <w:rPr>
          <w:rFonts w:cs="Tahoma"/>
          <w:lang w:val="sr-Cyrl-BA"/>
        </w:rPr>
        <w:t>-</w:t>
      </w:r>
      <w:r w:rsidR="00A92DDB" w:rsidRPr="00BD35BE">
        <w:rPr>
          <w:rFonts w:cs="Tahoma"/>
          <w:lang w:val="sr-Latn-BA"/>
        </w:rPr>
        <w:t xml:space="preserve"> </w:t>
      </w:r>
      <w:r>
        <w:rPr>
          <w:rFonts w:cs="Tahoma"/>
          <w:lang w:val="sr-Cyrl-BA"/>
        </w:rPr>
        <w:t>техничких</w:t>
      </w:r>
      <w:r w:rsidR="008F22E8" w:rsidRPr="00BD35BE">
        <w:rPr>
          <w:rFonts w:cs="Tahoma"/>
          <w:lang w:val="sr-Cyrl-BA"/>
        </w:rPr>
        <w:t xml:space="preserve"> </w:t>
      </w:r>
      <w:r>
        <w:rPr>
          <w:rFonts w:cs="Tahoma"/>
          <w:lang w:val="sr-Cyrl-BA"/>
        </w:rPr>
        <w:t>уређаја</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не</w:t>
      </w:r>
      <w:r w:rsidR="008F22E8" w:rsidRPr="00BD35BE">
        <w:rPr>
          <w:rFonts w:cs="Tahoma"/>
          <w:lang w:val="sr-Cyrl-BA"/>
        </w:rPr>
        <w:t xml:space="preserve"> </w:t>
      </w:r>
      <w:r>
        <w:rPr>
          <w:rFonts w:cs="Tahoma"/>
          <w:lang w:val="sr-Cyrl-BA"/>
        </w:rPr>
        <w:t>служе</w:t>
      </w:r>
      <w:r w:rsidR="008F22E8" w:rsidRPr="00BD35BE">
        <w:rPr>
          <w:rFonts w:cs="Tahoma"/>
          <w:lang w:val="sr-Cyrl-BA"/>
        </w:rPr>
        <w:t xml:space="preserve"> </w:t>
      </w:r>
      <w:r>
        <w:rPr>
          <w:rFonts w:cs="Tahoma"/>
          <w:lang w:val="sr-Cyrl-BA"/>
        </w:rPr>
        <w:t>васпитно</w:t>
      </w:r>
      <w:r w:rsidR="00A92DDB" w:rsidRPr="00BD35BE">
        <w:rPr>
          <w:rFonts w:cs="Tahoma"/>
          <w:lang w:val="sr-Latn-BA"/>
        </w:rPr>
        <w:t xml:space="preserve"> </w:t>
      </w:r>
      <w:r w:rsidR="008F22E8" w:rsidRPr="00BD35BE">
        <w:rPr>
          <w:rFonts w:cs="Tahoma"/>
          <w:lang w:val="sr-Cyrl-BA"/>
        </w:rPr>
        <w:t>-</w:t>
      </w:r>
      <w:r w:rsidR="00A92DDB" w:rsidRPr="00BD35BE">
        <w:rPr>
          <w:rFonts w:cs="Tahoma"/>
          <w:lang w:val="sr-Latn-BA"/>
        </w:rPr>
        <w:t xml:space="preserve"> </w:t>
      </w:r>
      <w:r>
        <w:rPr>
          <w:rFonts w:cs="Tahoma"/>
          <w:lang w:val="sr-Cyrl-BA"/>
        </w:rPr>
        <w:t>образовном</w:t>
      </w:r>
      <w:r w:rsidR="008F22E8" w:rsidRPr="00BD35BE">
        <w:rPr>
          <w:rFonts w:cs="Tahoma"/>
          <w:lang w:val="sr-Cyrl-BA"/>
        </w:rPr>
        <w:t xml:space="preserve"> </w:t>
      </w:r>
      <w:r>
        <w:rPr>
          <w:rFonts w:cs="Tahoma"/>
          <w:lang w:val="sr-Cyrl-BA"/>
        </w:rPr>
        <w:t>процесу</w:t>
      </w:r>
      <w:r w:rsidR="008F22E8" w:rsidRPr="00BD35BE">
        <w:rPr>
          <w:rFonts w:cs="Tahoma"/>
          <w:lang w:val="sr-Cyrl-BA"/>
        </w:rPr>
        <w:t xml:space="preserve">, </w:t>
      </w:r>
      <w:r>
        <w:rPr>
          <w:rFonts w:cs="Tahoma"/>
          <w:lang w:val="sr-Cyrl-BA"/>
        </w:rPr>
        <w:t>злоупотреба</w:t>
      </w:r>
      <w:r w:rsidR="008F22E8" w:rsidRPr="00BD35BE">
        <w:rPr>
          <w:rFonts w:cs="Tahoma"/>
          <w:lang w:val="sr-Cyrl-BA"/>
        </w:rPr>
        <w:t xml:space="preserve"> </w:t>
      </w:r>
      <w:r>
        <w:rPr>
          <w:rFonts w:cs="Tahoma"/>
          <w:lang w:val="sr-Cyrl-BA"/>
        </w:rPr>
        <w:t>мобилних</w:t>
      </w:r>
      <w:r w:rsidR="008F22E8" w:rsidRPr="00BD35BE">
        <w:rPr>
          <w:rFonts w:cs="Tahoma"/>
          <w:lang w:val="sr-Cyrl-BA"/>
        </w:rPr>
        <w:t xml:space="preserve"> </w:t>
      </w:r>
      <w:r>
        <w:rPr>
          <w:rFonts w:cs="Tahoma"/>
          <w:lang w:val="sr-Cyrl-BA"/>
        </w:rPr>
        <w:t>телефона</w:t>
      </w:r>
      <w:r w:rsidR="008F22E8" w:rsidRPr="00BD35BE">
        <w:rPr>
          <w:rFonts w:cs="Tahoma"/>
          <w:lang w:val="sr-Cyrl-BA"/>
        </w:rPr>
        <w:t xml:space="preserve">, </w:t>
      </w:r>
      <w:r>
        <w:rPr>
          <w:rFonts w:cs="Tahoma"/>
          <w:lang w:val="sr-Cyrl-BA"/>
        </w:rPr>
        <w:t>снимање</w:t>
      </w:r>
      <w:r w:rsidR="008F22E8" w:rsidRPr="00BD35BE">
        <w:rPr>
          <w:rFonts w:cs="Tahoma"/>
          <w:lang w:val="sr-Cyrl-BA"/>
        </w:rPr>
        <w:t xml:space="preserve"> </w:t>
      </w:r>
      <w:r>
        <w:rPr>
          <w:rFonts w:cs="Tahoma"/>
          <w:lang w:val="sr-Cyrl-BA"/>
        </w:rPr>
        <w:t>видео</w:t>
      </w:r>
      <w:r w:rsidR="008F22E8" w:rsidRPr="00BD35BE">
        <w:rPr>
          <w:rFonts w:cs="Tahoma"/>
          <w:lang w:val="sr-Cyrl-BA"/>
        </w:rPr>
        <w:t>-</w:t>
      </w:r>
      <w:r>
        <w:rPr>
          <w:rFonts w:cs="Tahoma"/>
          <w:lang w:val="sr-Cyrl-BA"/>
        </w:rPr>
        <w:t>записа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фотографија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вријеме</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њихова</w:t>
      </w:r>
      <w:r w:rsidR="008F22E8" w:rsidRPr="00BD35BE">
        <w:rPr>
          <w:rFonts w:cs="Tahoma"/>
          <w:lang w:val="sr-Cyrl-BA"/>
        </w:rPr>
        <w:t xml:space="preserve"> </w:t>
      </w:r>
      <w:r>
        <w:rPr>
          <w:rFonts w:cs="Tahoma"/>
          <w:lang w:val="sr-Cyrl-BA"/>
        </w:rPr>
        <w:t>даља</w:t>
      </w:r>
      <w:r w:rsidR="008F22E8" w:rsidRPr="00BD35BE">
        <w:rPr>
          <w:rFonts w:cs="Tahoma"/>
          <w:lang w:val="sr-Cyrl-BA"/>
        </w:rPr>
        <w:t xml:space="preserve"> </w:t>
      </w:r>
      <w:r>
        <w:rPr>
          <w:rFonts w:cs="Tahoma"/>
          <w:lang w:val="sr-Cyrl-BA"/>
        </w:rPr>
        <w:t>дистрибуција</w:t>
      </w:r>
      <w:r w:rsidR="008F22E8" w:rsidRPr="00BD35BE">
        <w:rPr>
          <w:rFonts w:cs="Tahoma"/>
          <w:lang w:val="sr-Cyrl-BA"/>
        </w:rPr>
        <w:t xml:space="preserve">...“. </w:t>
      </w:r>
      <w:r>
        <w:rPr>
          <w:rFonts w:cs="Tahoma"/>
          <w:lang w:val="sr-Cyrl-BA"/>
        </w:rPr>
        <w:t>Такође</w:t>
      </w:r>
      <w:r w:rsidR="008F22E8" w:rsidRPr="00BD35BE">
        <w:rPr>
          <w:rFonts w:cs="Tahoma"/>
          <w:lang w:val="sr-Cyrl-BA"/>
        </w:rPr>
        <w:t xml:space="preserve">, </w:t>
      </w:r>
      <w:r>
        <w:rPr>
          <w:rFonts w:cs="Tahoma"/>
          <w:lang w:val="sr-Cyrl-BA"/>
        </w:rPr>
        <w:t>Минстарство</w:t>
      </w:r>
      <w:r w:rsidR="008F22E8" w:rsidRPr="00BD35BE">
        <w:rPr>
          <w:rFonts w:cs="Tahoma"/>
          <w:lang w:val="sr-Cyrl-BA"/>
        </w:rPr>
        <w:t xml:space="preserve"> </w:t>
      </w:r>
      <w:r>
        <w:rPr>
          <w:rFonts w:cs="Tahoma"/>
          <w:lang w:val="sr-Cyrl-BA"/>
        </w:rPr>
        <w:t>информише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приликом</w:t>
      </w:r>
      <w:r w:rsidR="008F22E8" w:rsidRPr="00BD35BE">
        <w:rPr>
          <w:rFonts w:cs="Tahoma"/>
          <w:lang w:val="sr-Cyrl-BA"/>
        </w:rPr>
        <w:t xml:space="preserve"> </w:t>
      </w:r>
      <w:r>
        <w:rPr>
          <w:rFonts w:cs="Tahoma"/>
          <w:lang w:val="sr-Cyrl-BA"/>
        </w:rPr>
        <w:t>израде</w:t>
      </w:r>
      <w:r w:rsidR="008F22E8" w:rsidRPr="00BD35BE">
        <w:rPr>
          <w:rFonts w:cs="Tahoma"/>
          <w:lang w:val="sr-Cyrl-BA"/>
        </w:rPr>
        <w:t xml:space="preserve"> </w:t>
      </w:r>
      <w:r>
        <w:rPr>
          <w:rFonts w:cs="Tahoma"/>
          <w:lang w:val="sr-Cyrl-BA"/>
        </w:rPr>
        <w:t>свих</w:t>
      </w:r>
      <w:r w:rsidR="008F22E8" w:rsidRPr="00BD35BE">
        <w:rPr>
          <w:rFonts w:cs="Tahoma"/>
          <w:lang w:val="sr-Cyrl-BA"/>
        </w:rPr>
        <w:t xml:space="preserve"> </w:t>
      </w:r>
      <w:r>
        <w:rPr>
          <w:rFonts w:cs="Tahoma"/>
          <w:lang w:val="sr-Cyrl-BA"/>
        </w:rPr>
        <w:t>законских</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подзаконских</w:t>
      </w:r>
      <w:r w:rsidR="008F22E8" w:rsidRPr="00BD35BE">
        <w:rPr>
          <w:rFonts w:cs="Tahoma"/>
          <w:lang w:val="sr-Cyrl-BA"/>
        </w:rPr>
        <w:t xml:space="preserve"> </w:t>
      </w:r>
      <w:r>
        <w:rPr>
          <w:rFonts w:cs="Tahoma"/>
          <w:lang w:val="sr-Cyrl-BA"/>
        </w:rPr>
        <w:t>аката</w:t>
      </w:r>
      <w:r w:rsidR="008F22E8" w:rsidRPr="00BD35BE">
        <w:rPr>
          <w:rFonts w:cs="Tahoma"/>
          <w:lang w:val="sr-Cyrl-BA"/>
        </w:rPr>
        <w:t xml:space="preserve"> </w:t>
      </w:r>
      <w:r>
        <w:rPr>
          <w:rFonts w:cs="Tahoma"/>
          <w:lang w:val="sr-Cyrl-BA"/>
        </w:rPr>
        <w:t>формира</w:t>
      </w:r>
      <w:r w:rsidR="008F22E8" w:rsidRPr="00BD35BE">
        <w:rPr>
          <w:rFonts w:cs="Tahoma"/>
          <w:lang w:val="sr-Cyrl-BA"/>
        </w:rPr>
        <w:t xml:space="preserve"> </w:t>
      </w:r>
      <w:r>
        <w:rPr>
          <w:rFonts w:cs="Tahoma"/>
          <w:lang w:val="sr-Cyrl-BA"/>
        </w:rPr>
        <w:t>комисија</w:t>
      </w:r>
      <w:r w:rsidR="008F22E8" w:rsidRPr="00BD35BE">
        <w:rPr>
          <w:rFonts w:cs="Tahoma"/>
          <w:lang w:val="sr-Cyrl-BA"/>
        </w:rPr>
        <w:t xml:space="preserve"> </w:t>
      </w:r>
      <w:r>
        <w:rPr>
          <w:rFonts w:cs="Tahoma"/>
          <w:lang w:val="sr-Cyrl-BA"/>
        </w:rPr>
        <w:t>коју</w:t>
      </w:r>
      <w:r w:rsidR="008F22E8" w:rsidRPr="00BD35BE">
        <w:rPr>
          <w:rFonts w:cs="Tahoma"/>
          <w:lang w:val="sr-Cyrl-BA"/>
        </w:rPr>
        <w:t xml:space="preserve"> </w:t>
      </w:r>
      <w:r>
        <w:rPr>
          <w:rFonts w:cs="Tahoma"/>
          <w:lang w:val="sr-Cyrl-BA"/>
        </w:rPr>
        <w:t>чине</w:t>
      </w:r>
      <w:r w:rsidR="008F22E8" w:rsidRPr="00BD35BE">
        <w:rPr>
          <w:rFonts w:cs="Tahoma"/>
          <w:lang w:val="sr-Cyrl-BA"/>
        </w:rPr>
        <w:t xml:space="preserve"> </w:t>
      </w:r>
      <w:r>
        <w:rPr>
          <w:rFonts w:cs="Tahoma"/>
          <w:lang w:val="sr-Cyrl-BA"/>
        </w:rPr>
        <w:t>представници</w:t>
      </w:r>
      <w:r w:rsidR="008F22E8" w:rsidRPr="00BD35BE">
        <w:rPr>
          <w:rFonts w:cs="Tahoma"/>
          <w:lang w:val="sr-Cyrl-BA"/>
        </w:rPr>
        <w:t xml:space="preserve"> </w:t>
      </w:r>
      <w:r>
        <w:rPr>
          <w:rFonts w:cs="Tahoma"/>
          <w:lang w:val="sr-Cyrl-BA"/>
        </w:rPr>
        <w:t>релевантних</w:t>
      </w:r>
      <w:r w:rsidR="008F22E8" w:rsidRPr="00BD35BE">
        <w:rPr>
          <w:rFonts w:cs="Tahoma"/>
          <w:lang w:val="sr-Cyrl-BA"/>
        </w:rPr>
        <w:t xml:space="preserve"> </w:t>
      </w:r>
      <w:r>
        <w:rPr>
          <w:rFonts w:cs="Tahoma"/>
          <w:lang w:val="sr-Cyrl-BA"/>
        </w:rPr>
        <w:t>институција</w:t>
      </w:r>
      <w:r w:rsidR="008F22E8" w:rsidRPr="00BD35BE">
        <w:rPr>
          <w:rFonts w:cs="Tahoma"/>
          <w:lang w:val="sr-Cyrl-BA"/>
        </w:rPr>
        <w:t xml:space="preserve">, </w:t>
      </w:r>
      <w:r>
        <w:rPr>
          <w:rFonts w:cs="Tahoma"/>
          <w:lang w:val="sr-Cyrl-BA"/>
        </w:rPr>
        <w:t>професори</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Cyrl-BA"/>
        </w:rPr>
        <w:t>универзитета</w:t>
      </w:r>
      <w:r w:rsidR="008F22E8" w:rsidRPr="00BD35BE">
        <w:rPr>
          <w:rFonts w:cs="Tahoma"/>
          <w:lang w:val="sr-Cyrl-BA"/>
        </w:rPr>
        <w:t xml:space="preserve">, </w:t>
      </w:r>
      <w:r>
        <w:rPr>
          <w:rFonts w:cs="Tahoma"/>
          <w:lang w:val="sr-Cyrl-BA"/>
        </w:rPr>
        <w:t>запослени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школама</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својим</w:t>
      </w:r>
      <w:r w:rsidR="008F22E8" w:rsidRPr="00BD35BE">
        <w:rPr>
          <w:rFonts w:cs="Tahoma"/>
          <w:lang w:val="sr-Cyrl-BA"/>
        </w:rPr>
        <w:t xml:space="preserve"> </w:t>
      </w:r>
      <w:r>
        <w:rPr>
          <w:rFonts w:cs="Tahoma"/>
          <w:lang w:val="sr-Cyrl-BA"/>
        </w:rPr>
        <w:t>учешћем</w:t>
      </w:r>
      <w:r w:rsidR="008F22E8" w:rsidRPr="00BD35BE">
        <w:rPr>
          <w:rFonts w:cs="Tahoma"/>
          <w:lang w:val="sr-Cyrl-BA"/>
        </w:rPr>
        <w:t xml:space="preserve"> </w:t>
      </w:r>
      <w:r>
        <w:rPr>
          <w:rFonts w:cs="Tahoma"/>
          <w:lang w:val="sr-Cyrl-BA"/>
        </w:rPr>
        <w:t>могу</w:t>
      </w:r>
      <w:r w:rsidR="008F22E8" w:rsidRPr="00BD35BE">
        <w:rPr>
          <w:rFonts w:cs="Tahoma"/>
          <w:lang w:val="sr-Cyrl-BA"/>
        </w:rPr>
        <w:t xml:space="preserve"> </w:t>
      </w:r>
      <w:r>
        <w:rPr>
          <w:rFonts w:cs="Tahoma"/>
          <w:lang w:val="sr-Cyrl-BA"/>
        </w:rPr>
        <w:t>дати</w:t>
      </w:r>
      <w:r w:rsidR="008F22E8" w:rsidRPr="00BD35BE">
        <w:rPr>
          <w:rFonts w:cs="Tahoma"/>
          <w:lang w:val="sr-Cyrl-BA"/>
        </w:rPr>
        <w:t xml:space="preserve"> </w:t>
      </w:r>
      <w:r>
        <w:rPr>
          <w:rFonts w:cs="Tahoma"/>
          <w:lang w:val="sr-Cyrl-BA"/>
        </w:rPr>
        <w:t>значајан</w:t>
      </w:r>
      <w:r w:rsidR="008F22E8" w:rsidRPr="00BD35BE">
        <w:rPr>
          <w:rFonts w:cs="Tahoma"/>
          <w:lang w:val="sr-Cyrl-BA"/>
        </w:rPr>
        <w:t xml:space="preserve"> </w:t>
      </w:r>
      <w:r>
        <w:rPr>
          <w:rFonts w:cs="Tahoma"/>
          <w:lang w:val="sr-Cyrl-BA"/>
        </w:rPr>
        <w:t>допринос</w:t>
      </w:r>
      <w:r w:rsidR="008F22E8" w:rsidRPr="00BD35BE">
        <w:rPr>
          <w:rFonts w:cs="Tahoma"/>
          <w:lang w:val="sr-Cyrl-BA"/>
        </w:rPr>
        <w:t xml:space="preserve"> </w:t>
      </w:r>
      <w:r>
        <w:rPr>
          <w:rFonts w:cs="Tahoma"/>
          <w:lang w:val="sr-Cyrl-BA"/>
        </w:rPr>
        <w:t>изради</w:t>
      </w:r>
      <w:r w:rsidR="008F22E8" w:rsidRPr="00BD35BE">
        <w:rPr>
          <w:rFonts w:cs="Tahoma"/>
          <w:lang w:val="sr-Cyrl-BA"/>
        </w:rPr>
        <w:t xml:space="preserve"> </w:t>
      </w:r>
      <w:r>
        <w:rPr>
          <w:rFonts w:cs="Tahoma"/>
          <w:lang w:val="sr-Cyrl-BA"/>
        </w:rPr>
        <w:t>законског</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подзаконског</w:t>
      </w:r>
      <w:r w:rsidR="008F22E8" w:rsidRPr="00BD35BE">
        <w:rPr>
          <w:rFonts w:cs="Tahoma"/>
          <w:lang w:val="sr-Cyrl-BA"/>
        </w:rPr>
        <w:t xml:space="preserve"> </w:t>
      </w:r>
      <w:r>
        <w:rPr>
          <w:rFonts w:cs="Tahoma"/>
          <w:lang w:val="sr-Cyrl-BA"/>
        </w:rPr>
        <w:t>пр</w:t>
      </w:r>
      <w:r>
        <w:rPr>
          <w:rFonts w:cs="Tahoma"/>
          <w:lang w:val="sr-Latn-BA"/>
        </w:rPr>
        <w:t>о</w:t>
      </w:r>
      <w:r>
        <w:rPr>
          <w:rFonts w:cs="Tahoma"/>
          <w:lang w:val="sr-Cyrl-BA"/>
        </w:rPr>
        <w:t>писа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других</w:t>
      </w:r>
      <w:r w:rsidR="008F22E8" w:rsidRPr="00BD35BE">
        <w:rPr>
          <w:rFonts w:cs="Tahoma"/>
          <w:lang w:val="sr-Cyrl-BA"/>
        </w:rPr>
        <w:t xml:space="preserve"> </w:t>
      </w:r>
      <w:r>
        <w:rPr>
          <w:rFonts w:cs="Tahoma"/>
          <w:lang w:val="sr-Cyrl-BA"/>
        </w:rPr>
        <w:t>општих</w:t>
      </w:r>
      <w:r w:rsidR="008F22E8" w:rsidRPr="00BD35BE">
        <w:rPr>
          <w:rFonts w:cs="Tahoma"/>
          <w:lang w:val="sr-Cyrl-BA"/>
        </w:rPr>
        <w:t xml:space="preserve"> </w:t>
      </w:r>
      <w:r>
        <w:rPr>
          <w:rFonts w:cs="Tahoma"/>
          <w:lang w:val="sr-Cyrl-BA"/>
        </w:rPr>
        <w:t>аката</w:t>
      </w:r>
      <w:r w:rsidR="008F22E8" w:rsidRPr="00BD35BE">
        <w:rPr>
          <w:rFonts w:cs="Tahoma"/>
          <w:lang w:val="sr-Cyrl-BA"/>
        </w:rPr>
        <w:t xml:space="preserve">. </w:t>
      </w:r>
      <w:r>
        <w:rPr>
          <w:rFonts w:cs="Tahoma"/>
          <w:lang w:val="sr-Cyrl-BA"/>
        </w:rPr>
        <w:t>Поред</w:t>
      </w:r>
      <w:r w:rsidR="008F22E8" w:rsidRPr="00BD35BE">
        <w:rPr>
          <w:rFonts w:cs="Tahoma"/>
          <w:lang w:val="sr-Cyrl-BA"/>
        </w:rPr>
        <w:t xml:space="preserve"> </w:t>
      </w:r>
      <w:r>
        <w:rPr>
          <w:rFonts w:cs="Tahoma"/>
          <w:lang w:val="sr-Cyrl-BA"/>
        </w:rPr>
        <w:t>наведеног</w:t>
      </w:r>
      <w:r w:rsidR="008F22E8" w:rsidRPr="00BD35BE">
        <w:rPr>
          <w:rFonts w:cs="Tahoma"/>
          <w:lang w:val="sr-Cyrl-BA"/>
        </w:rPr>
        <w:t xml:space="preserve">, </w:t>
      </w:r>
      <w:r>
        <w:rPr>
          <w:rFonts w:cs="Tahoma"/>
          <w:lang w:val="sr-Cyrl-BA"/>
        </w:rPr>
        <w:t>Министарство</w:t>
      </w:r>
      <w:r w:rsidR="008F22E8" w:rsidRPr="00BD35BE">
        <w:rPr>
          <w:rFonts w:cs="Tahoma"/>
          <w:lang w:val="sr-Cyrl-BA"/>
        </w:rPr>
        <w:t xml:space="preserve"> </w:t>
      </w:r>
      <w:r>
        <w:rPr>
          <w:rFonts w:cs="Tahoma"/>
          <w:lang w:val="sr-Cyrl-BA"/>
        </w:rPr>
        <w:t>информише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подаци</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потпуно</w:t>
      </w:r>
      <w:r w:rsidR="008F22E8" w:rsidRPr="00BD35BE">
        <w:rPr>
          <w:rFonts w:cs="Tahoma"/>
          <w:lang w:val="sr-Cyrl-BA"/>
        </w:rPr>
        <w:t xml:space="preserve"> </w:t>
      </w:r>
      <w:r>
        <w:rPr>
          <w:rFonts w:cs="Tahoma"/>
          <w:lang w:val="sr-Cyrl-BA"/>
        </w:rPr>
        <w:t>заштићени</w:t>
      </w:r>
      <w:r w:rsidR="008F22E8" w:rsidRPr="00BD35BE">
        <w:rPr>
          <w:rFonts w:cs="Tahoma"/>
          <w:lang w:val="sr-Cyrl-BA"/>
        </w:rPr>
        <w:t xml:space="preserve"> </w:t>
      </w:r>
      <w:r>
        <w:rPr>
          <w:rFonts w:cs="Tahoma"/>
          <w:lang w:val="sr-Cyrl-BA"/>
        </w:rPr>
        <w:t>те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информациони</w:t>
      </w:r>
      <w:r w:rsidR="008F22E8" w:rsidRPr="00BD35BE">
        <w:rPr>
          <w:rFonts w:cs="Tahoma"/>
          <w:lang w:val="sr-Cyrl-BA"/>
        </w:rPr>
        <w:t xml:space="preserve"> </w:t>
      </w:r>
      <w:r>
        <w:rPr>
          <w:rFonts w:cs="Tahoma"/>
          <w:lang w:val="sr-Cyrl-BA"/>
        </w:rPr>
        <w:t>систем</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користи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школама</w:t>
      </w:r>
      <w:r w:rsidR="008F22E8" w:rsidRPr="00BD35BE">
        <w:rPr>
          <w:rFonts w:cs="Tahoma"/>
          <w:lang w:val="sr-Cyrl-BA"/>
        </w:rPr>
        <w:t xml:space="preserve"> </w:t>
      </w:r>
      <w:r>
        <w:rPr>
          <w:rFonts w:cs="Tahoma"/>
          <w:lang w:val="sr-Cyrl-BA"/>
        </w:rPr>
        <w:t>обезбијеђен</w:t>
      </w:r>
      <w:r w:rsidR="008F22E8" w:rsidRPr="00BD35BE">
        <w:rPr>
          <w:rFonts w:cs="Tahoma"/>
          <w:lang w:val="sr-Cyrl-BA"/>
        </w:rPr>
        <w:t xml:space="preserve"> </w:t>
      </w:r>
      <w:r>
        <w:rPr>
          <w:rFonts w:cs="Tahoma"/>
          <w:lang w:val="sr-Cyrl-BA"/>
        </w:rPr>
        <w:t>савременим</w:t>
      </w:r>
      <w:r w:rsidR="008F22E8" w:rsidRPr="00BD35BE">
        <w:rPr>
          <w:rFonts w:cs="Tahoma"/>
          <w:lang w:val="sr-Cyrl-BA"/>
        </w:rPr>
        <w:t xml:space="preserve"> </w:t>
      </w:r>
      <w:r>
        <w:rPr>
          <w:rFonts w:cs="Tahoma"/>
          <w:lang w:val="sr-Cyrl-BA"/>
        </w:rPr>
        <w:t>механизмима</w:t>
      </w:r>
      <w:r w:rsidR="008F22E8" w:rsidRPr="00BD35BE">
        <w:rPr>
          <w:rFonts w:cs="Tahoma"/>
          <w:lang w:val="sr-Cyrl-BA"/>
        </w:rPr>
        <w:t xml:space="preserve"> </w:t>
      </w:r>
      <w:r>
        <w:rPr>
          <w:rFonts w:cs="Tahoma"/>
          <w:lang w:val="sr-Cyrl-BA"/>
        </w:rPr>
        <w:t>заштите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мрежном</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свим</w:t>
      </w:r>
      <w:r w:rsidR="008F22E8" w:rsidRPr="00BD35BE">
        <w:rPr>
          <w:rFonts w:cs="Tahoma"/>
          <w:lang w:val="sr-Cyrl-BA"/>
        </w:rPr>
        <w:t xml:space="preserve"> </w:t>
      </w:r>
      <w:r>
        <w:rPr>
          <w:rFonts w:cs="Tahoma"/>
          <w:lang w:val="sr-Cyrl-BA"/>
        </w:rPr>
        <w:t>другим</w:t>
      </w:r>
      <w:r w:rsidR="008F22E8" w:rsidRPr="00BD35BE">
        <w:rPr>
          <w:rFonts w:cs="Tahoma"/>
          <w:lang w:val="sr-Cyrl-BA"/>
        </w:rPr>
        <w:t xml:space="preserve"> </w:t>
      </w:r>
      <w:r>
        <w:rPr>
          <w:rFonts w:cs="Tahoma"/>
          <w:lang w:val="sr-Cyrl-BA"/>
        </w:rPr>
        <w:t>нивоима</w:t>
      </w:r>
      <w:r w:rsidR="008F22E8" w:rsidRPr="00BD35BE">
        <w:rPr>
          <w:rFonts w:cs="Tahoma"/>
          <w:lang w:val="sr-Cyrl-BA"/>
        </w:rPr>
        <w:t xml:space="preserve">“. </w:t>
      </w:r>
    </w:p>
    <w:p w14:paraId="625AE5AE" w14:textId="76462301" w:rsidR="00EB578B" w:rsidRPr="00BD35BE" w:rsidRDefault="00707CAB" w:rsidP="008F22E8">
      <w:pPr>
        <w:spacing w:before="100" w:beforeAutospacing="1" w:after="100" w:afterAutospacing="1" w:line="240" w:lineRule="auto"/>
        <w:rPr>
          <w:rFonts w:cs="Tahoma"/>
          <w:lang w:val="sr-Latn-BA"/>
        </w:rPr>
      </w:pPr>
      <w:r>
        <w:rPr>
          <w:rFonts w:cs="Tahoma"/>
          <w:lang w:val="sr-Cyrl-BA"/>
        </w:rPr>
        <w:t>Уз</w:t>
      </w:r>
      <w:r w:rsidR="008F22E8" w:rsidRPr="00BD35BE">
        <w:rPr>
          <w:rFonts w:cs="Tahoma"/>
          <w:lang w:val="sr-Cyrl-BA"/>
        </w:rPr>
        <w:t xml:space="preserve"> </w:t>
      </w:r>
      <w:r>
        <w:rPr>
          <w:rFonts w:cs="Tahoma"/>
          <w:lang w:val="sr-Cyrl-BA"/>
        </w:rPr>
        <w:t>пуно</w:t>
      </w:r>
      <w:r w:rsidR="008F22E8" w:rsidRPr="00BD35BE">
        <w:rPr>
          <w:rFonts w:cs="Tahoma"/>
          <w:lang w:val="sr-Cyrl-BA"/>
        </w:rPr>
        <w:t xml:space="preserve"> </w:t>
      </w:r>
      <w:r>
        <w:rPr>
          <w:rFonts w:cs="Tahoma"/>
          <w:lang w:val="sr-Cyrl-BA"/>
        </w:rPr>
        <w:t>уважавње</w:t>
      </w:r>
      <w:r w:rsidR="008F22E8" w:rsidRPr="00BD35BE">
        <w:rPr>
          <w:rFonts w:cs="Tahoma"/>
          <w:lang w:val="sr-Cyrl-BA"/>
        </w:rPr>
        <w:t xml:space="preserve"> </w:t>
      </w:r>
      <w:r>
        <w:rPr>
          <w:rFonts w:cs="Tahoma"/>
          <w:lang w:val="sr-Cyrl-BA"/>
        </w:rPr>
        <w:t>напора</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Мининстартсво</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просвјету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културу</w:t>
      </w:r>
      <w:r w:rsidR="008F22E8" w:rsidRPr="00BD35BE">
        <w:rPr>
          <w:rFonts w:cs="Tahoma"/>
          <w:lang w:val="sr-Cyrl-BA"/>
        </w:rPr>
        <w:t xml:space="preserve"> </w:t>
      </w:r>
      <w:r>
        <w:rPr>
          <w:rFonts w:cs="Tahoma"/>
          <w:lang w:val="sr-Cyrl-BA"/>
        </w:rPr>
        <w:t>улаже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унапређење</w:t>
      </w:r>
      <w:r w:rsidR="008F22E8" w:rsidRPr="00BD35BE">
        <w:rPr>
          <w:rFonts w:cs="Tahoma"/>
          <w:lang w:val="sr-Cyrl-BA"/>
        </w:rPr>
        <w:t xml:space="preserve"> </w:t>
      </w:r>
      <w:r>
        <w:rPr>
          <w:rFonts w:cs="Tahoma"/>
          <w:lang w:val="sr-Cyrl-BA"/>
        </w:rPr>
        <w:t>ове</w:t>
      </w:r>
      <w:r w:rsidR="008F22E8" w:rsidRPr="00BD35BE">
        <w:rPr>
          <w:rFonts w:cs="Tahoma"/>
          <w:lang w:val="sr-Cyrl-BA"/>
        </w:rPr>
        <w:t xml:space="preserve"> </w:t>
      </w:r>
      <w:r>
        <w:rPr>
          <w:rFonts w:cs="Tahoma"/>
          <w:lang w:val="sr-Cyrl-BA"/>
        </w:rPr>
        <w:t>области</w:t>
      </w:r>
      <w:r w:rsidR="008F22E8" w:rsidRPr="00BD35BE">
        <w:rPr>
          <w:rFonts w:cs="Tahoma"/>
          <w:lang w:val="sr-Cyrl-BA"/>
        </w:rPr>
        <w:t xml:space="preserve">, </w:t>
      </w:r>
      <w:r>
        <w:rPr>
          <w:rFonts w:cs="Tahoma"/>
          <w:lang w:val="sr-Cyrl-BA"/>
        </w:rPr>
        <w:t>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складу</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Cyrl-BA"/>
        </w:rPr>
        <w:t>овом</w:t>
      </w:r>
      <w:r w:rsidR="008F22E8" w:rsidRPr="00BD35BE">
        <w:rPr>
          <w:rFonts w:cs="Tahoma"/>
          <w:lang w:val="sr-Cyrl-BA"/>
        </w:rPr>
        <w:t xml:space="preserve"> </w:t>
      </w:r>
      <w:r>
        <w:rPr>
          <w:rFonts w:cs="Tahoma"/>
          <w:lang w:val="sr-Cyrl-BA"/>
        </w:rPr>
        <w:t>препоруком</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овим</w:t>
      </w:r>
      <w:r w:rsidR="008F22E8" w:rsidRPr="00BD35BE">
        <w:rPr>
          <w:rFonts w:cs="Tahoma"/>
          <w:lang w:val="sr-Cyrl-BA"/>
        </w:rPr>
        <w:t xml:space="preserve"> </w:t>
      </w:r>
      <w:r>
        <w:rPr>
          <w:rFonts w:cs="Tahoma"/>
          <w:lang w:val="sr-Cyrl-BA"/>
        </w:rPr>
        <w:t>извјештајем</w:t>
      </w:r>
      <w:r w:rsidR="008F22E8" w:rsidRPr="00BD35BE">
        <w:rPr>
          <w:rFonts w:cs="Tahoma"/>
          <w:lang w:val="sr-Cyrl-BA"/>
        </w:rPr>
        <w:t xml:space="preserve"> </w:t>
      </w:r>
      <w:r>
        <w:rPr>
          <w:rFonts w:cs="Tahoma"/>
          <w:lang w:val="sr-Cyrl-BA"/>
        </w:rPr>
        <w:t>указује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важност</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питање</w:t>
      </w:r>
      <w:r w:rsidR="008F22E8" w:rsidRPr="00BD35BE">
        <w:rPr>
          <w:rFonts w:cs="Tahoma"/>
          <w:lang w:val="sr-Cyrl-BA"/>
        </w:rPr>
        <w:t xml:space="preserve"> </w:t>
      </w:r>
      <w:r>
        <w:rPr>
          <w:rFonts w:cs="Tahoma"/>
          <w:lang w:val="sr-Cyrl-BA"/>
        </w:rPr>
        <w:t>употребе</w:t>
      </w:r>
      <w:r w:rsidR="008F22E8" w:rsidRPr="00BD35BE">
        <w:rPr>
          <w:rFonts w:cs="Tahoma"/>
          <w:lang w:val="sr-Cyrl-BA"/>
        </w:rPr>
        <w:t xml:space="preserve"> </w:t>
      </w:r>
      <w:r>
        <w:rPr>
          <w:rFonts w:cs="Tahoma"/>
          <w:lang w:val="sr-Cyrl-BA"/>
        </w:rPr>
        <w:t>мобилних</w:t>
      </w:r>
      <w:r w:rsidR="008F22E8" w:rsidRPr="00BD35BE">
        <w:rPr>
          <w:rFonts w:cs="Tahoma"/>
          <w:lang w:val="sr-Cyrl-BA"/>
        </w:rPr>
        <w:t xml:space="preserve"> </w:t>
      </w:r>
      <w:r>
        <w:rPr>
          <w:rFonts w:cs="Tahoma"/>
          <w:lang w:val="sr-Cyrl-BA"/>
        </w:rPr>
        <w:t>телеф</w:t>
      </w:r>
      <w:r>
        <w:rPr>
          <w:rFonts w:cs="Tahoma"/>
          <w:lang w:val="sr-Latn-BA"/>
        </w:rPr>
        <w:t>о</w:t>
      </w:r>
      <w:r>
        <w:rPr>
          <w:rFonts w:cs="Tahoma"/>
          <w:lang w:val="sr-Cyrl-BA"/>
        </w:rPr>
        <w:t>на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школама</w:t>
      </w:r>
      <w:r w:rsidR="008F22E8" w:rsidRPr="00BD35BE">
        <w:rPr>
          <w:rFonts w:cs="Tahoma"/>
          <w:lang w:val="sr-Cyrl-BA"/>
        </w:rPr>
        <w:t xml:space="preserve"> </w:t>
      </w:r>
      <w:r>
        <w:rPr>
          <w:rFonts w:cs="Tahoma"/>
          <w:lang w:val="sr-Cyrl-BA"/>
        </w:rPr>
        <w:t>буде</w:t>
      </w:r>
      <w:r w:rsidR="008F22E8" w:rsidRPr="00BD35BE">
        <w:rPr>
          <w:rFonts w:cs="Tahoma"/>
          <w:lang w:val="sr-Cyrl-BA"/>
        </w:rPr>
        <w:t xml:space="preserve"> </w:t>
      </w:r>
      <w:r>
        <w:rPr>
          <w:rFonts w:cs="Tahoma"/>
          <w:lang w:val="sr-Cyrl-BA"/>
        </w:rPr>
        <w:t>уређено</w:t>
      </w:r>
      <w:r w:rsidR="008F22E8" w:rsidRPr="00BD35BE">
        <w:rPr>
          <w:rFonts w:cs="Tahoma"/>
          <w:lang w:val="sr-Cyrl-BA"/>
        </w:rPr>
        <w:t xml:space="preserve"> </w:t>
      </w:r>
      <w:r>
        <w:rPr>
          <w:rFonts w:cs="Tahoma"/>
          <w:lang w:val="sr-Cyrl-BA"/>
        </w:rPr>
        <w:t>јасним</w:t>
      </w:r>
      <w:r w:rsidR="008F22E8" w:rsidRPr="00BD35BE">
        <w:rPr>
          <w:rFonts w:cs="Tahoma"/>
          <w:lang w:val="sr-Cyrl-BA"/>
        </w:rPr>
        <w:t xml:space="preserve"> </w:t>
      </w:r>
      <w:r>
        <w:rPr>
          <w:rFonts w:cs="Tahoma"/>
          <w:lang w:val="sr-Cyrl-BA"/>
        </w:rPr>
        <w:t>процедурама</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ће</w:t>
      </w:r>
      <w:r w:rsidR="008F22E8" w:rsidRPr="00BD35BE">
        <w:rPr>
          <w:rFonts w:cs="Tahoma"/>
          <w:lang w:val="sr-Cyrl-BA"/>
        </w:rPr>
        <w:t xml:space="preserve"> </w:t>
      </w:r>
      <w:r>
        <w:rPr>
          <w:rFonts w:cs="Tahoma"/>
          <w:lang w:val="sr-Cyrl-BA"/>
        </w:rPr>
        <w:t>важити</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све</w:t>
      </w:r>
      <w:r w:rsidR="008F22E8" w:rsidRPr="00BD35BE">
        <w:rPr>
          <w:rFonts w:cs="Tahoma"/>
          <w:lang w:val="sr-Cyrl-BA"/>
        </w:rPr>
        <w:t xml:space="preserve"> </w:t>
      </w:r>
      <w:r>
        <w:rPr>
          <w:rFonts w:cs="Tahoma"/>
          <w:lang w:val="sr-Cyrl-BA"/>
        </w:rPr>
        <w:t>ученике</w:t>
      </w:r>
      <w:r w:rsidR="008F22E8" w:rsidRPr="00BD35BE">
        <w:rPr>
          <w:rFonts w:cs="Tahoma"/>
          <w:lang w:val="sr-Cyrl-BA"/>
        </w:rPr>
        <w:t xml:space="preserve">. </w:t>
      </w:r>
      <w:r>
        <w:rPr>
          <w:rFonts w:cs="Tahoma"/>
          <w:lang w:val="sr-Cyrl-BA"/>
        </w:rPr>
        <w:t>Ситуација</w:t>
      </w:r>
      <w:r w:rsidR="008F22E8" w:rsidRPr="00BD35BE">
        <w:rPr>
          <w:rFonts w:cs="Tahoma"/>
          <w:lang w:val="sr-Cyrl-BA"/>
        </w:rPr>
        <w:t xml:space="preserve"> </w:t>
      </w:r>
      <w:r>
        <w:rPr>
          <w:rFonts w:cs="Tahoma"/>
          <w:lang w:val="sr-Cyrl-BA"/>
        </w:rPr>
        <w:t>коју</w:t>
      </w:r>
      <w:r w:rsidR="008F22E8" w:rsidRPr="00BD35BE">
        <w:rPr>
          <w:rFonts w:cs="Tahoma"/>
          <w:lang w:val="sr-Cyrl-BA"/>
        </w:rPr>
        <w:t xml:space="preserve"> </w:t>
      </w:r>
      <w:r>
        <w:rPr>
          <w:rFonts w:cs="Tahoma"/>
          <w:lang w:val="sr-Cyrl-BA"/>
        </w:rPr>
        <w:t>сада</w:t>
      </w:r>
      <w:r w:rsidR="008F22E8" w:rsidRPr="00BD35BE">
        <w:rPr>
          <w:rFonts w:cs="Tahoma"/>
          <w:lang w:val="sr-Cyrl-BA"/>
        </w:rPr>
        <w:t xml:space="preserve"> </w:t>
      </w:r>
      <w:r>
        <w:rPr>
          <w:rFonts w:cs="Tahoma"/>
          <w:lang w:val="sr-Cyrl-BA"/>
        </w:rPr>
        <w:t>имамо</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пракси</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неке</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дозвољавају</w:t>
      </w:r>
      <w:r w:rsidR="008F22E8" w:rsidRPr="00BD35BE">
        <w:rPr>
          <w:rFonts w:cs="Tahoma"/>
          <w:lang w:val="sr-Cyrl-BA"/>
        </w:rPr>
        <w:t xml:space="preserve"> </w:t>
      </w:r>
      <w:r>
        <w:rPr>
          <w:rFonts w:cs="Tahoma"/>
          <w:lang w:val="sr-Cyrl-BA"/>
        </w:rPr>
        <w:t>кориштење</w:t>
      </w:r>
      <w:r w:rsidR="008F22E8" w:rsidRPr="00BD35BE">
        <w:rPr>
          <w:rFonts w:cs="Tahoma"/>
          <w:lang w:val="sr-Cyrl-BA"/>
        </w:rPr>
        <w:t xml:space="preserve"> </w:t>
      </w:r>
      <w:r>
        <w:rPr>
          <w:rFonts w:cs="Tahoma"/>
          <w:lang w:val="sr-Cyrl-BA"/>
        </w:rPr>
        <w:t>мобилних</w:t>
      </w:r>
      <w:r w:rsidR="008F22E8" w:rsidRPr="00BD35BE">
        <w:rPr>
          <w:rFonts w:cs="Tahoma"/>
          <w:lang w:val="sr-Cyrl-BA"/>
        </w:rPr>
        <w:t xml:space="preserve"> </w:t>
      </w:r>
      <w:r>
        <w:rPr>
          <w:rFonts w:cs="Tahoma"/>
          <w:lang w:val="sr-Cyrl-BA"/>
        </w:rPr>
        <w:t>телефона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школи</w:t>
      </w:r>
      <w:r w:rsidR="00A92DDB" w:rsidRPr="00BD35BE">
        <w:rPr>
          <w:rFonts w:cs="Tahoma"/>
          <w:lang w:val="sr-Latn-BA"/>
        </w:rPr>
        <w:t>,</w:t>
      </w:r>
      <w:r w:rsidR="008F22E8" w:rsidRPr="00BD35BE">
        <w:rPr>
          <w:rFonts w:cs="Tahoma"/>
          <w:lang w:val="sr-Cyrl-BA"/>
        </w:rPr>
        <w:t xml:space="preserve"> </w:t>
      </w:r>
      <w:r>
        <w:rPr>
          <w:rFonts w:cs="Tahoma"/>
          <w:lang w:val="sr-Cyrl-BA"/>
        </w:rPr>
        <w:t>а</w:t>
      </w:r>
      <w:r w:rsidR="008F22E8" w:rsidRPr="00BD35BE">
        <w:rPr>
          <w:rFonts w:cs="Tahoma"/>
          <w:lang w:val="sr-Cyrl-BA"/>
        </w:rPr>
        <w:t xml:space="preserve"> </w:t>
      </w:r>
      <w:r>
        <w:rPr>
          <w:rFonts w:cs="Tahoma"/>
          <w:lang w:val="sr-Cyrl-BA"/>
        </w:rPr>
        <w:t>неке</w:t>
      </w:r>
      <w:r w:rsidR="008F22E8" w:rsidRPr="00BD35BE">
        <w:rPr>
          <w:rFonts w:cs="Tahoma"/>
          <w:lang w:val="sr-Cyrl-BA"/>
        </w:rPr>
        <w:t xml:space="preserve"> </w:t>
      </w:r>
      <w:r>
        <w:rPr>
          <w:rFonts w:cs="Tahoma"/>
          <w:lang w:val="sr-Cyrl-BA"/>
        </w:rPr>
        <w:t>не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овај</w:t>
      </w:r>
      <w:r w:rsidR="008F22E8" w:rsidRPr="00BD35BE">
        <w:rPr>
          <w:rFonts w:cs="Tahoma"/>
          <w:lang w:val="sr-Cyrl-BA"/>
        </w:rPr>
        <w:t xml:space="preserve"> </w:t>
      </w:r>
      <w:r>
        <w:rPr>
          <w:rFonts w:cs="Tahoma"/>
          <w:lang w:val="sr-Cyrl-BA"/>
        </w:rPr>
        <w:t>начин</w:t>
      </w:r>
      <w:r w:rsidR="008F22E8" w:rsidRPr="00BD35BE">
        <w:rPr>
          <w:rFonts w:cs="Tahoma"/>
          <w:lang w:val="sr-Cyrl-BA"/>
        </w:rPr>
        <w:t xml:space="preserve"> </w:t>
      </w:r>
      <w:r>
        <w:rPr>
          <w:rFonts w:cs="Tahoma"/>
          <w:lang w:val="sr-Cyrl-BA"/>
        </w:rPr>
        <w:t>ученици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стављају</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различит</w:t>
      </w:r>
      <w:r w:rsidR="008F22E8" w:rsidRPr="00BD35BE">
        <w:rPr>
          <w:rFonts w:cs="Tahoma"/>
          <w:lang w:val="sr-Cyrl-BA"/>
        </w:rPr>
        <w:t xml:space="preserve"> </w:t>
      </w:r>
      <w:r>
        <w:rPr>
          <w:rFonts w:cs="Tahoma"/>
          <w:lang w:val="sr-Cyrl-BA"/>
        </w:rPr>
        <w:t>положај</w:t>
      </w:r>
      <w:r w:rsidR="008F22E8" w:rsidRPr="00BD35BE">
        <w:rPr>
          <w:rFonts w:cs="Tahoma"/>
          <w:lang w:val="sr-Cyrl-BA"/>
        </w:rPr>
        <w:t xml:space="preserve"> </w:t>
      </w:r>
      <w:r>
        <w:rPr>
          <w:rFonts w:cs="Tahoma"/>
          <w:lang w:val="sr-Cyrl-BA"/>
        </w:rPr>
        <w:t>што</w:t>
      </w:r>
      <w:r w:rsidR="008F22E8" w:rsidRPr="00BD35BE">
        <w:rPr>
          <w:rFonts w:cs="Tahoma"/>
          <w:lang w:val="sr-Cyrl-BA"/>
        </w:rPr>
        <w:t xml:space="preserve"> </w:t>
      </w:r>
      <w:r>
        <w:rPr>
          <w:rFonts w:cs="Tahoma"/>
          <w:lang w:val="sr-Cyrl-BA"/>
        </w:rPr>
        <w:t>доводи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питање</w:t>
      </w:r>
      <w:r w:rsidR="008F22E8" w:rsidRPr="00BD35BE">
        <w:rPr>
          <w:rFonts w:cs="Tahoma"/>
          <w:lang w:val="sr-Cyrl-BA"/>
        </w:rPr>
        <w:t xml:space="preserve"> </w:t>
      </w:r>
      <w:r>
        <w:rPr>
          <w:rFonts w:cs="Tahoma"/>
          <w:lang w:val="sr-Cyrl-BA"/>
        </w:rPr>
        <w:t>организовања</w:t>
      </w:r>
      <w:r w:rsidR="008F22E8" w:rsidRPr="00BD35BE">
        <w:rPr>
          <w:rFonts w:cs="Tahoma"/>
          <w:lang w:val="sr-Cyrl-BA"/>
        </w:rPr>
        <w:t xml:space="preserve"> </w:t>
      </w:r>
      <w:r>
        <w:rPr>
          <w:rFonts w:cs="Tahoma"/>
          <w:lang w:val="sr-Cyrl-BA"/>
        </w:rPr>
        <w:t>васпитно</w:t>
      </w:r>
      <w:r w:rsidR="00A92DDB" w:rsidRPr="00BD35BE">
        <w:rPr>
          <w:rFonts w:cs="Tahoma"/>
          <w:lang w:val="sr-Latn-BA"/>
        </w:rPr>
        <w:t xml:space="preserve"> </w:t>
      </w:r>
      <w:r w:rsidR="008F22E8" w:rsidRPr="00BD35BE">
        <w:rPr>
          <w:rFonts w:cs="Tahoma"/>
          <w:lang w:val="sr-Cyrl-BA"/>
        </w:rPr>
        <w:t>-</w:t>
      </w:r>
      <w:r w:rsidR="00A92DDB" w:rsidRPr="00BD35BE">
        <w:rPr>
          <w:rFonts w:cs="Tahoma"/>
          <w:lang w:val="sr-Latn-BA"/>
        </w:rPr>
        <w:t xml:space="preserve"> </w:t>
      </w:r>
      <w:r>
        <w:rPr>
          <w:rFonts w:cs="Tahoma"/>
          <w:lang w:val="sr-Cyrl-BA"/>
        </w:rPr>
        <w:t>образовног</w:t>
      </w:r>
      <w:r w:rsidR="008F22E8" w:rsidRPr="00BD35BE">
        <w:rPr>
          <w:rFonts w:cs="Tahoma"/>
          <w:lang w:val="sr-Cyrl-BA"/>
        </w:rPr>
        <w:t xml:space="preserve"> </w:t>
      </w:r>
      <w:r>
        <w:rPr>
          <w:rFonts w:cs="Tahoma"/>
          <w:lang w:val="sr-Cyrl-BA"/>
        </w:rPr>
        <w:t>процеса</w:t>
      </w:r>
      <w:r w:rsidR="008F22E8" w:rsidRPr="00BD35BE">
        <w:rPr>
          <w:rFonts w:cs="Tahoma"/>
          <w:lang w:val="sr-Cyrl-BA"/>
        </w:rPr>
        <w:t xml:space="preserve"> „...</w:t>
      </w:r>
      <w:r>
        <w:rPr>
          <w:rFonts w:cs="Tahoma"/>
          <w:lang w:val="sr-Cyrl-BA"/>
        </w:rPr>
        <w:t>обезбјеђивањем</w:t>
      </w:r>
      <w:r w:rsidR="008F22E8" w:rsidRPr="00BD35BE">
        <w:rPr>
          <w:rFonts w:cs="Tahoma"/>
          <w:lang w:val="sr-Cyrl-BA"/>
        </w:rPr>
        <w:t xml:space="preserve"> </w:t>
      </w:r>
      <w:r>
        <w:rPr>
          <w:rFonts w:cs="Tahoma"/>
          <w:lang w:val="sr-Cyrl-BA"/>
        </w:rPr>
        <w:t>једнаких</w:t>
      </w:r>
      <w:r w:rsidR="008F22E8" w:rsidRPr="00BD35BE">
        <w:rPr>
          <w:rFonts w:cs="Tahoma"/>
          <w:lang w:val="sr-Cyrl-BA"/>
        </w:rPr>
        <w:t xml:space="preserve"> </w:t>
      </w:r>
      <w:r>
        <w:rPr>
          <w:rFonts w:cs="Tahoma"/>
          <w:lang w:val="sr-Cyrl-BA"/>
        </w:rPr>
        <w:t>услова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све</w:t>
      </w:r>
      <w:r w:rsidR="008F22E8" w:rsidRPr="00BD35BE">
        <w:rPr>
          <w:rFonts w:cs="Tahoma"/>
          <w:lang w:val="sr-Cyrl-BA"/>
        </w:rPr>
        <w:t>...</w:t>
      </w:r>
      <w:r>
        <w:rPr>
          <w:rFonts w:cs="Tahoma"/>
          <w:lang w:val="sr-Cyrl-BA"/>
        </w:rPr>
        <w:t>током</w:t>
      </w:r>
      <w:r w:rsidR="008F22E8" w:rsidRPr="00BD35BE">
        <w:rPr>
          <w:rFonts w:cs="Tahoma"/>
          <w:lang w:val="sr-Cyrl-BA"/>
        </w:rPr>
        <w:t xml:space="preserve"> </w:t>
      </w:r>
      <w:r>
        <w:rPr>
          <w:rFonts w:cs="Tahoma"/>
          <w:lang w:val="sr-Cyrl-BA"/>
        </w:rPr>
        <w:t>основног</w:t>
      </w:r>
      <w:r w:rsidR="008F22E8" w:rsidRPr="00BD35BE">
        <w:rPr>
          <w:rFonts w:cs="Tahoma"/>
          <w:lang w:val="sr-Cyrl-BA"/>
        </w:rPr>
        <w:t xml:space="preserve"> </w:t>
      </w:r>
      <w:r>
        <w:rPr>
          <w:rFonts w:cs="Tahoma"/>
          <w:lang w:val="sr-Cyrl-BA"/>
        </w:rPr>
        <w:t>образовања</w:t>
      </w:r>
      <w:r w:rsidR="008F22E8" w:rsidRPr="00BD35BE">
        <w:rPr>
          <w:rFonts w:cs="Tahoma"/>
          <w:lang w:val="sr-Cyrl-BA"/>
        </w:rPr>
        <w:t xml:space="preserve">“ </w:t>
      </w:r>
      <w:r>
        <w:rPr>
          <w:rFonts w:cs="Tahoma"/>
          <w:lang w:val="sr-Cyrl-BA"/>
        </w:rPr>
        <w:t>као</w:t>
      </w:r>
      <w:r w:rsidR="008F22E8" w:rsidRPr="00BD35BE">
        <w:rPr>
          <w:rFonts w:cs="Tahoma"/>
          <w:lang w:val="sr-Cyrl-BA"/>
        </w:rPr>
        <w:t xml:space="preserve"> </w:t>
      </w:r>
      <w:r>
        <w:rPr>
          <w:rFonts w:cs="Tahoma"/>
          <w:lang w:val="sr-Cyrl-BA"/>
        </w:rPr>
        <w:t>што</w:t>
      </w:r>
      <w:r w:rsidR="008F22E8" w:rsidRPr="00BD35BE">
        <w:rPr>
          <w:rFonts w:cs="Tahoma"/>
          <w:lang w:val="sr-Cyrl-BA"/>
        </w:rPr>
        <w:t xml:space="preserve"> </w:t>
      </w:r>
      <w:r>
        <w:rPr>
          <w:rFonts w:cs="Tahoma"/>
          <w:lang w:val="sr-Cyrl-BA"/>
        </w:rPr>
        <w:t>стоји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члану</w:t>
      </w:r>
      <w:r w:rsidR="008F22E8" w:rsidRPr="00BD35BE">
        <w:rPr>
          <w:rFonts w:cs="Tahoma"/>
          <w:lang w:val="sr-Cyrl-BA"/>
        </w:rPr>
        <w:t xml:space="preserve"> 6. </w:t>
      </w:r>
      <w:r>
        <w:rPr>
          <w:rFonts w:cs="Tahoma"/>
          <w:lang w:val="sr-Latn-BA"/>
        </w:rPr>
        <w:t>став</w:t>
      </w:r>
      <w:r w:rsidR="00A92DDB" w:rsidRPr="00BD35BE">
        <w:rPr>
          <w:rFonts w:cs="Tahoma"/>
          <w:lang w:val="sr-Latn-BA"/>
        </w:rPr>
        <w:t xml:space="preserve"> </w:t>
      </w:r>
      <w:r w:rsidR="008F22E8" w:rsidRPr="00BD35BE">
        <w:rPr>
          <w:rFonts w:cs="Tahoma"/>
          <w:lang w:val="sr-Cyrl-BA"/>
        </w:rPr>
        <w:t xml:space="preserve">(2) </w:t>
      </w:r>
      <w:r>
        <w:rPr>
          <w:rFonts w:cs="Tahoma"/>
          <w:lang w:val="sr-Cyrl-BA"/>
        </w:rPr>
        <w:t>Закона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основном</w:t>
      </w:r>
      <w:r w:rsidR="008F22E8" w:rsidRPr="00BD35BE">
        <w:rPr>
          <w:rFonts w:cs="Tahoma"/>
          <w:lang w:val="sr-Cyrl-BA"/>
        </w:rPr>
        <w:t xml:space="preserve"> </w:t>
      </w:r>
      <w:r>
        <w:rPr>
          <w:rFonts w:cs="Tahoma"/>
          <w:lang w:val="sr-Cyrl-BA"/>
        </w:rPr>
        <w:t>васпитању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образовању</w:t>
      </w:r>
      <w:r w:rsidR="008F22E8" w:rsidRPr="00BD35BE">
        <w:rPr>
          <w:rFonts w:cs="Tahoma"/>
          <w:lang w:val="sr-Cyrl-BA"/>
        </w:rPr>
        <w:t>.</w:t>
      </w:r>
      <w:r w:rsidR="00547C18" w:rsidRPr="00BD35BE">
        <w:rPr>
          <w:rFonts w:cs="Tahoma"/>
          <w:lang w:val="sr-Latn-BA"/>
        </w:rPr>
        <w:t xml:space="preserve"> </w:t>
      </w:r>
      <w:r>
        <w:rPr>
          <w:rFonts w:cs="Tahoma"/>
          <w:lang w:val="sr-Latn-BA"/>
        </w:rPr>
        <w:t>Такође</w:t>
      </w:r>
      <w:r w:rsidR="00547C18" w:rsidRPr="00BD35BE">
        <w:rPr>
          <w:rFonts w:cs="Tahoma"/>
          <w:lang w:val="sr-Latn-BA"/>
        </w:rPr>
        <w:t xml:space="preserve">, </w:t>
      </w:r>
      <w:r>
        <w:rPr>
          <w:rFonts w:cs="Tahoma"/>
          <w:lang w:val="sr-Latn-BA"/>
        </w:rPr>
        <w:t>иако</w:t>
      </w:r>
      <w:r w:rsidR="00547C18" w:rsidRPr="00BD35BE">
        <w:rPr>
          <w:rFonts w:cs="Tahoma"/>
          <w:lang w:val="sr-Latn-BA"/>
        </w:rPr>
        <w:t xml:space="preserve"> </w:t>
      </w:r>
      <w:r>
        <w:rPr>
          <w:rFonts w:cs="Tahoma"/>
          <w:lang w:val="sr-Latn-BA"/>
        </w:rPr>
        <w:t>при</w:t>
      </w:r>
      <w:r w:rsidR="00547C18" w:rsidRPr="00BD35BE">
        <w:rPr>
          <w:rFonts w:cs="Tahoma"/>
          <w:lang w:val="sr-Latn-BA"/>
        </w:rPr>
        <w:t xml:space="preserve"> </w:t>
      </w:r>
      <w:r>
        <w:rPr>
          <w:rFonts w:cs="Tahoma"/>
          <w:lang w:val="sr-Latn-BA"/>
        </w:rPr>
        <w:t>изради</w:t>
      </w:r>
      <w:r w:rsidR="00547C18" w:rsidRPr="00BD35BE">
        <w:rPr>
          <w:rFonts w:cs="Tahoma"/>
          <w:lang w:val="sr-Latn-BA"/>
        </w:rPr>
        <w:t xml:space="preserve"> </w:t>
      </w:r>
      <w:r>
        <w:rPr>
          <w:rFonts w:cs="Tahoma"/>
          <w:lang w:val="sr-Latn-BA"/>
        </w:rPr>
        <w:t>прописа</w:t>
      </w:r>
      <w:r w:rsidR="00547C18" w:rsidRPr="00BD35BE">
        <w:rPr>
          <w:rFonts w:cs="Tahoma"/>
          <w:lang w:val="sr-Latn-BA"/>
        </w:rPr>
        <w:t xml:space="preserve"> </w:t>
      </w:r>
      <w:r>
        <w:rPr>
          <w:rFonts w:cs="Tahoma"/>
          <w:lang w:val="sr-Latn-BA"/>
        </w:rPr>
        <w:t>Министарство</w:t>
      </w:r>
      <w:r w:rsidR="00547C18" w:rsidRPr="00BD35BE">
        <w:rPr>
          <w:rFonts w:cs="Tahoma"/>
          <w:lang w:val="sr-Latn-BA"/>
        </w:rPr>
        <w:t xml:space="preserve"> </w:t>
      </w:r>
      <w:r>
        <w:rPr>
          <w:rFonts w:cs="Tahoma"/>
          <w:lang w:val="sr-Latn-BA"/>
        </w:rPr>
        <w:t>укључује</w:t>
      </w:r>
      <w:r w:rsidR="00547C18" w:rsidRPr="00BD35BE">
        <w:rPr>
          <w:rFonts w:cs="Tahoma"/>
          <w:lang w:val="sr-Latn-BA"/>
        </w:rPr>
        <w:t xml:space="preserve"> </w:t>
      </w:r>
      <w:r>
        <w:rPr>
          <w:rFonts w:cs="Tahoma"/>
          <w:lang w:val="sr-Latn-BA"/>
        </w:rPr>
        <w:t>представнике</w:t>
      </w:r>
      <w:r w:rsidR="00547C18" w:rsidRPr="00BD35BE">
        <w:rPr>
          <w:rFonts w:cs="Tahoma"/>
          <w:lang w:val="sr-Latn-BA"/>
        </w:rPr>
        <w:t xml:space="preserve"> </w:t>
      </w:r>
      <w:r>
        <w:rPr>
          <w:rFonts w:cs="Tahoma"/>
          <w:lang w:val="sr-Latn-BA"/>
        </w:rPr>
        <w:t>релевантних</w:t>
      </w:r>
      <w:r w:rsidR="00547C18" w:rsidRPr="00BD35BE">
        <w:rPr>
          <w:rFonts w:cs="Tahoma"/>
          <w:lang w:val="sr-Latn-BA"/>
        </w:rPr>
        <w:t xml:space="preserve"> </w:t>
      </w:r>
      <w:r>
        <w:rPr>
          <w:rFonts w:cs="Tahoma"/>
          <w:lang w:val="sr-Latn-BA"/>
        </w:rPr>
        <w:t>институција</w:t>
      </w:r>
      <w:r w:rsidR="00547C18" w:rsidRPr="00BD35BE">
        <w:rPr>
          <w:rFonts w:cs="Tahoma"/>
          <w:lang w:val="sr-Latn-BA"/>
        </w:rPr>
        <w:t xml:space="preserve">, </w:t>
      </w:r>
      <w:r>
        <w:rPr>
          <w:rFonts w:cs="Tahoma"/>
          <w:lang w:val="sr-Latn-BA"/>
        </w:rPr>
        <w:t>није</w:t>
      </w:r>
      <w:r w:rsidR="00547C18" w:rsidRPr="00BD35BE">
        <w:rPr>
          <w:rFonts w:cs="Tahoma"/>
          <w:lang w:val="sr-Latn-BA"/>
        </w:rPr>
        <w:t xml:space="preserve"> </w:t>
      </w:r>
      <w:r>
        <w:rPr>
          <w:rFonts w:cs="Tahoma"/>
          <w:lang w:val="sr-Latn-BA"/>
        </w:rPr>
        <w:t>наведено</w:t>
      </w:r>
      <w:r w:rsidR="00547C18" w:rsidRPr="00BD35BE">
        <w:rPr>
          <w:rFonts w:cs="Tahoma"/>
          <w:lang w:val="sr-Latn-BA"/>
        </w:rPr>
        <w:t xml:space="preserve"> </w:t>
      </w:r>
      <w:r>
        <w:rPr>
          <w:rFonts w:cs="Tahoma"/>
          <w:lang w:val="sr-Latn-BA"/>
        </w:rPr>
        <w:t>да</w:t>
      </w:r>
      <w:r w:rsidR="00547C18" w:rsidRPr="00BD35BE">
        <w:rPr>
          <w:rFonts w:cs="Tahoma"/>
          <w:lang w:val="sr-Latn-BA"/>
        </w:rPr>
        <w:t xml:space="preserve"> </w:t>
      </w:r>
      <w:r>
        <w:rPr>
          <w:rFonts w:cs="Tahoma"/>
          <w:lang w:val="sr-Latn-BA"/>
        </w:rPr>
        <w:t>ли</w:t>
      </w:r>
      <w:r w:rsidR="00547C18" w:rsidRPr="00BD35BE">
        <w:rPr>
          <w:rFonts w:cs="Tahoma"/>
          <w:lang w:val="sr-Latn-BA"/>
        </w:rPr>
        <w:t xml:space="preserve"> </w:t>
      </w:r>
      <w:r>
        <w:rPr>
          <w:rFonts w:cs="Tahoma"/>
          <w:lang w:val="sr-Latn-BA"/>
        </w:rPr>
        <w:t>је</w:t>
      </w:r>
      <w:r w:rsidR="00547C18" w:rsidRPr="00BD35BE">
        <w:rPr>
          <w:rFonts w:cs="Tahoma"/>
          <w:lang w:val="sr-Latn-BA"/>
        </w:rPr>
        <w:t xml:space="preserve"> </w:t>
      </w:r>
      <w:r>
        <w:rPr>
          <w:rFonts w:cs="Tahoma"/>
          <w:lang w:val="sr-Latn-BA"/>
        </w:rPr>
        <w:t>и</w:t>
      </w:r>
      <w:r w:rsidR="00547C18" w:rsidRPr="00BD35BE">
        <w:rPr>
          <w:rFonts w:cs="Tahoma"/>
          <w:lang w:val="sr-Latn-BA"/>
        </w:rPr>
        <w:t xml:space="preserve"> </w:t>
      </w:r>
      <w:r>
        <w:rPr>
          <w:rFonts w:cs="Tahoma"/>
          <w:lang w:val="sr-Latn-BA"/>
        </w:rPr>
        <w:t>на</w:t>
      </w:r>
      <w:r w:rsidR="00547C18" w:rsidRPr="00BD35BE">
        <w:rPr>
          <w:rFonts w:cs="Tahoma"/>
          <w:lang w:val="sr-Latn-BA"/>
        </w:rPr>
        <w:t xml:space="preserve"> </w:t>
      </w:r>
      <w:r>
        <w:rPr>
          <w:rFonts w:cs="Tahoma"/>
          <w:lang w:val="sr-Latn-BA"/>
        </w:rPr>
        <w:t>који</w:t>
      </w:r>
      <w:r w:rsidR="00547C18" w:rsidRPr="00BD35BE">
        <w:rPr>
          <w:rFonts w:cs="Tahoma"/>
          <w:lang w:val="sr-Latn-BA"/>
        </w:rPr>
        <w:t xml:space="preserve"> </w:t>
      </w:r>
      <w:r>
        <w:rPr>
          <w:rFonts w:cs="Tahoma"/>
          <w:lang w:val="sr-Latn-BA"/>
        </w:rPr>
        <w:t>начин</w:t>
      </w:r>
      <w:r w:rsidR="00547C18" w:rsidRPr="00BD35BE">
        <w:rPr>
          <w:rFonts w:cs="Tahoma"/>
          <w:lang w:val="sr-Latn-BA"/>
        </w:rPr>
        <w:t xml:space="preserve"> </w:t>
      </w:r>
      <w:r>
        <w:rPr>
          <w:rFonts w:cs="Tahoma"/>
          <w:lang w:val="sr-Latn-BA"/>
        </w:rPr>
        <w:t>и</w:t>
      </w:r>
      <w:r w:rsidR="00547C18" w:rsidRPr="00BD35BE">
        <w:rPr>
          <w:rFonts w:cs="Tahoma"/>
          <w:lang w:val="sr-Latn-BA"/>
        </w:rPr>
        <w:t xml:space="preserve"> </w:t>
      </w:r>
      <w:r>
        <w:rPr>
          <w:rFonts w:cs="Tahoma"/>
          <w:lang w:val="sr-Latn-BA"/>
        </w:rPr>
        <w:t>у</w:t>
      </w:r>
      <w:r w:rsidR="00547C18" w:rsidRPr="00BD35BE">
        <w:rPr>
          <w:rFonts w:cs="Tahoma"/>
          <w:lang w:val="sr-Latn-BA"/>
        </w:rPr>
        <w:t xml:space="preserve"> </w:t>
      </w:r>
      <w:r>
        <w:rPr>
          <w:rFonts w:cs="Tahoma"/>
          <w:lang w:val="sr-Latn-BA"/>
        </w:rPr>
        <w:t>којој</w:t>
      </w:r>
      <w:r w:rsidR="00547C18" w:rsidRPr="00BD35BE">
        <w:rPr>
          <w:rFonts w:cs="Tahoma"/>
          <w:lang w:val="sr-Latn-BA"/>
        </w:rPr>
        <w:t xml:space="preserve"> </w:t>
      </w:r>
      <w:r>
        <w:rPr>
          <w:rFonts w:cs="Tahoma"/>
          <w:lang w:val="sr-Latn-BA"/>
        </w:rPr>
        <w:t>мјери</w:t>
      </w:r>
      <w:r w:rsidR="00547C18" w:rsidRPr="00BD35BE">
        <w:rPr>
          <w:rFonts w:cs="Tahoma"/>
          <w:lang w:val="sr-Latn-BA"/>
        </w:rPr>
        <w:t xml:space="preserve"> </w:t>
      </w:r>
      <w:r>
        <w:rPr>
          <w:rFonts w:cs="Tahoma"/>
          <w:lang w:val="sr-Latn-BA"/>
        </w:rPr>
        <w:t>дјеци</w:t>
      </w:r>
      <w:r w:rsidR="00547C18" w:rsidRPr="00BD35BE">
        <w:rPr>
          <w:rFonts w:cs="Tahoma"/>
          <w:lang w:val="sr-Latn-BA"/>
        </w:rPr>
        <w:t xml:space="preserve"> </w:t>
      </w:r>
      <w:r>
        <w:rPr>
          <w:rFonts w:cs="Tahoma"/>
          <w:lang w:val="sr-Latn-BA"/>
        </w:rPr>
        <w:t>омогућено</w:t>
      </w:r>
      <w:r w:rsidR="00547C18" w:rsidRPr="00BD35BE">
        <w:rPr>
          <w:rFonts w:cs="Tahoma"/>
          <w:lang w:val="sr-Latn-BA"/>
        </w:rPr>
        <w:t xml:space="preserve"> </w:t>
      </w:r>
      <w:r>
        <w:rPr>
          <w:rFonts w:cs="Tahoma"/>
          <w:lang w:val="sr-Latn-BA"/>
        </w:rPr>
        <w:t>да</w:t>
      </w:r>
      <w:r w:rsidR="00547C18" w:rsidRPr="00BD35BE">
        <w:rPr>
          <w:rFonts w:cs="Tahoma"/>
          <w:lang w:val="sr-Latn-BA"/>
        </w:rPr>
        <w:t xml:space="preserve"> </w:t>
      </w:r>
      <w:r>
        <w:rPr>
          <w:rFonts w:cs="Tahoma"/>
          <w:lang w:val="sr-Latn-BA"/>
        </w:rPr>
        <w:t>у</w:t>
      </w:r>
      <w:r w:rsidR="00547C18" w:rsidRPr="00BD35BE">
        <w:rPr>
          <w:rFonts w:cs="Tahoma"/>
          <w:lang w:val="sr-Latn-BA"/>
        </w:rPr>
        <w:t xml:space="preserve"> </w:t>
      </w:r>
      <w:r>
        <w:rPr>
          <w:rFonts w:cs="Tahoma"/>
          <w:lang w:val="sr-Latn-BA"/>
        </w:rPr>
        <w:t>складу</w:t>
      </w:r>
      <w:r w:rsidR="00547C18" w:rsidRPr="00BD35BE">
        <w:rPr>
          <w:rFonts w:cs="Tahoma"/>
          <w:lang w:val="sr-Latn-BA"/>
        </w:rPr>
        <w:t xml:space="preserve"> </w:t>
      </w:r>
      <w:r>
        <w:rPr>
          <w:rFonts w:cs="Tahoma"/>
          <w:lang w:val="sr-Latn-BA"/>
        </w:rPr>
        <w:t>са</w:t>
      </w:r>
      <w:r w:rsidR="00547C18" w:rsidRPr="00BD35BE">
        <w:rPr>
          <w:rFonts w:cs="Tahoma"/>
          <w:lang w:val="sr-Latn-BA"/>
        </w:rPr>
        <w:t xml:space="preserve"> </w:t>
      </w:r>
      <w:r>
        <w:rPr>
          <w:rFonts w:cs="Tahoma"/>
          <w:lang w:val="sr-Latn-BA"/>
        </w:rPr>
        <w:t>узрастом</w:t>
      </w:r>
      <w:r w:rsidR="00547C18" w:rsidRPr="00BD35BE">
        <w:rPr>
          <w:rFonts w:cs="Tahoma"/>
          <w:lang w:val="sr-Latn-BA"/>
        </w:rPr>
        <w:t xml:space="preserve"> </w:t>
      </w:r>
      <w:r>
        <w:rPr>
          <w:rFonts w:cs="Tahoma"/>
          <w:lang w:val="sr-Latn-BA"/>
        </w:rPr>
        <w:t>и</w:t>
      </w:r>
      <w:r w:rsidR="00547C18" w:rsidRPr="00BD35BE">
        <w:rPr>
          <w:rFonts w:cs="Tahoma"/>
          <w:lang w:val="sr-Latn-BA"/>
        </w:rPr>
        <w:t xml:space="preserve"> </w:t>
      </w:r>
      <w:r>
        <w:rPr>
          <w:rFonts w:cs="Tahoma"/>
          <w:lang w:val="sr-Latn-BA"/>
        </w:rPr>
        <w:t>зрелошћу</w:t>
      </w:r>
      <w:r w:rsidR="00547C18" w:rsidRPr="00BD35BE">
        <w:rPr>
          <w:rFonts w:cs="Tahoma"/>
          <w:lang w:val="sr-Latn-BA"/>
        </w:rPr>
        <w:t xml:space="preserve"> </w:t>
      </w:r>
      <w:r>
        <w:rPr>
          <w:rFonts w:cs="Tahoma"/>
          <w:lang w:val="sr-Latn-BA"/>
        </w:rPr>
        <w:t>и</w:t>
      </w:r>
      <w:r w:rsidR="00547C18" w:rsidRPr="00BD35BE">
        <w:rPr>
          <w:rFonts w:cs="Tahoma"/>
          <w:lang w:val="sr-Latn-BA"/>
        </w:rPr>
        <w:t xml:space="preserve"> </w:t>
      </w:r>
      <w:r>
        <w:rPr>
          <w:rFonts w:cs="Tahoma"/>
          <w:lang w:val="sr-Latn-BA"/>
        </w:rPr>
        <w:t>сами</w:t>
      </w:r>
      <w:r w:rsidR="00547C18" w:rsidRPr="00BD35BE">
        <w:rPr>
          <w:rFonts w:cs="Tahoma"/>
          <w:lang w:val="sr-Latn-BA"/>
        </w:rPr>
        <w:t xml:space="preserve"> </w:t>
      </w:r>
      <w:r>
        <w:rPr>
          <w:rFonts w:cs="Tahoma"/>
          <w:lang w:val="sr-Latn-BA"/>
        </w:rPr>
        <w:t>партиципирају</w:t>
      </w:r>
      <w:r w:rsidR="00547C18" w:rsidRPr="00BD35BE">
        <w:rPr>
          <w:rFonts w:cs="Tahoma"/>
          <w:lang w:val="sr-Latn-BA"/>
        </w:rPr>
        <w:t xml:space="preserve"> </w:t>
      </w:r>
      <w:r>
        <w:rPr>
          <w:rFonts w:cs="Tahoma"/>
          <w:lang w:val="sr-Latn-BA"/>
        </w:rPr>
        <w:t>у</w:t>
      </w:r>
      <w:r w:rsidR="00547C18" w:rsidRPr="00BD35BE">
        <w:rPr>
          <w:rFonts w:cs="Tahoma"/>
          <w:lang w:val="sr-Latn-BA"/>
        </w:rPr>
        <w:t xml:space="preserve"> </w:t>
      </w:r>
      <w:r>
        <w:rPr>
          <w:rFonts w:cs="Tahoma"/>
          <w:lang w:val="sr-Latn-BA"/>
        </w:rPr>
        <w:t>доношењу</w:t>
      </w:r>
      <w:r w:rsidR="00547C18" w:rsidRPr="00BD35BE">
        <w:rPr>
          <w:rFonts w:cs="Tahoma"/>
          <w:lang w:val="sr-Latn-BA"/>
        </w:rPr>
        <w:t xml:space="preserve"> </w:t>
      </w:r>
      <w:r>
        <w:rPr>
          <w:rFonts w:cs="Tahoma"/>
          <w:lang w:val="sr-Latn-BA"/>
        </w:rPr>
        <w:t>програма</w:t>
      </w:r>
      <w:r w:rsidR="00547C18" w:rsidRPr="00BD35BE">
        <w:rPr>
          <w:rFonts w:cs="Tahoma"/>
          <w:lang w:val="sr-Latn-BA"/>
        </w:rPr>
        <w:t xml:space="preserve">, </w:t>
      </w:r>
      <w:r>
        <w:rPr>
          <w:rFonts w:cs="Tahoma"/>
          <w:lang w:val="sr-Latn-BA"/>
        </w:rPr>
        <w:t>политика</w:t>
      </w:r>
      <w:r w:rsidR="00547C18" w:rsidRPr="00BD35BE">
        <w:rPr>
          <w:rFonts w:cs="Tahoma"/>
          <w:lang w:val="sr-Latn-BA"/>
        </w:rPr>
        <w:t xml:space="preserve"> </w:t>
      </w:r>
      <w:r>
        <w:rPr>
          <w:rFonts w:cs="Tahoma"/>
          <w:lang w:val="sr-Latn-BA"/>
        </w:rPr>
        <w:t>и</w:t>
      </w:r>
      <w:r w:rsidR="00547C18" w:rsidRPr="00BD35BE">
        <w:rPr>
          <w:rFonts w:cs="Tahoma"/>
          <w:lang w:val="sr-Latn-BA"/>
        </w:rPr>
        <w:t xml:space="preserve"> </w:t>
      </w:r>
      <w:r>
        <w:rPr>
          <w:rFonts w:cs="Tahoma"/>
          <w:lang w:val="sr-Latn-BA"/>
        </w:rPr>
        <w:t>других</w:t>
      </w:r>
      <w:r w:rsidR="00547C18" w:rsidRPr="00BD35BE">
        <w:rPr>
          <w:rFonts w:cs="Tahoma"/>
          <w:lang w:val="sr-Latn-BA"/>
        </w:rPr>
        <w:t xml:space="preserve"> </w:t>
      </w:r>
      <w:r>
        <w:rPr>
          <w:rFonts w:cs="Tahoma"/>
          <w:lang w:val="sr-Latn-BA"/>
        </w:rPr>
        <w:t>мјера</w:t>
      </w:r>
      <w:r w:rsidR="00547C18" w:rsidRPr="00BD35BE">
        <w:rPr>
          <w:rFonts w:cs="Tahoma"/>
          <w:lang w:val="sr-Latn-BA"/>
        </w:rPr>
        <w:t xml:space="preserve"> </w:t>
      </w:r>
      <w:r>
        <w:rPr>
          <w:rFonts w:cs="Tahoma"/>
          <w:lang w:val="sr-Latn-BA"/>
        </w:rPr>
        <w:t>и</w:t>
      </w:r>
      <w:r w:rsidR="00547C18" w:rsidRPr="00BD35BE">
        <w:rPr>
          <w:rFonts w:cs="Tahoma"/>
          <w:lang w:val="sr-Latn-BA"/>
        </w:rPr>
        <w:t xml:space="preserve"> </w:t>
      </w:r>
      <w:r>
        <w:rPr>
          <w:rFonts w:cs="Tahoma"/>
          <w:lang w:val="sr-Latn-BA"/>
        </w:rPr>
        <w:t>питањима</w:t>
      </w:r>
      <w:r w:rsidR="00547C18" w:rsidRPr="00BD35BE">
        <w:rPr>
          <w:rFonts w:cs="Tahoma"/>
          <w:lang w:val="sr-Latn-BA"/>
        </w:rPr>
        <w:t xml:space="preserve"> </w:t>
      </w:r>
      <w:r>
        <w:rPr>
          <w:rFonts w:cs="Tahoma"/>
          <w:lang w:val="sr-Latn-BA"/>
        </w:rPr>
        <w:t>која</w:t>
      </w:r>
      <w:r w:rsidR="00547C18" w:rsidRPr="00BD35BE">
        <w:rPr>
          <w:rFonts w:cs="Tahoma"/>
          <w:lang w:val="sr-Latn-BA"/>
        </w:rPr>
        <w:t xml:space="preserve"> </w:t>
      </w:r>
      <w:r>
        <w:rPr>
          <w:rFonts w:cs="Tahoma"/>
          <w:lang w:val="sr-Latn-BA"/>
        </w:rPr>
        <w:t>их</w:t>
      </w:r>
      <w:r w:rsidR="00547C18" w:rsidRPr="00BD35BE">
        <w:rPr>
          <w:rFonts w:cs="Tahoma"/>
          <w:lang w:val="sr-Latn-BA"/>
        </w:rPr>
        <w:t xml:space="preserve"> </w:t>
      </w:r>
      <w:r>
        <w:rPr>
          <w:rFonts w:cs="Tahoma"/>
          <w:lang w:val="sr-Latn-BA"/>
        </w:rPr>
        <w:t>се</w:t>
      </w:r>
      <w:r w:rsidR="00547C18" w:rsidRPr="00BD35BE">
        <w:rPr>
          <w:rFonts w:cs="Tahoma"/>
          <w:lang w:val="sr-Latn-BA"/>
        </w:rPr>
        <w:t xml:space="preserve"> </w:t>
      </w:r>
      <w:r>
        <w:rPr>
          <w:rFonts w:cs="Tahoma"/>
          <w:lang w:val="sr-Latn-BA"/>
        </w:rPr>
        <w:t>тичу</w:t>
      </w:r>
      <w:r w:rsidR="00547C18" w:rsidRPr="00BD35BE">
        <w:rPr>
          <w:rFonts w:cs="Tahoma"/>
          <w:lang w:val="sr-Latn-BA"/>
        </w:rPr>
        <w:t xml:space="preserve">. </w:t>
      </w:r>
    </w:p>
    <w:p w14:paraId="1D4F5F04" w14:textId="52FFB306" w:rsidR="008F22E8" w:rsidRPr="00EB578B" w:rsidRDefault="00707CAB" w:rsidP="00EB578B">
      <w:pPr>
        <w:pStyle w:val="Heading2"/>
      </w:pPr>
      <w:bookmarkStart w:id="84" w:name="_Toc160445077"/>
      <w:bookmarkStart w:id="85" w:name="_Toc129698035"/>
      <w:bookmarkStart w:id="86" w:name="_Hlk159591204"/>
      <w:r>
        <w:t>Организовање</w:t>
      </w:r>
      <w:r w:rsidR="008F22E8" w:rsidRPr="00EB578B">
        <w:t xml:space="preserve"> </w:t>
      </w:r>
      <w:r>
        <w:t>рада</w:t>
      </w:r>
      <w:r w:rsidR="008F22E8" w:rsidRPr="00EB578B">
        <w:t xml:space="preserve"> </w:t>
      </w:r>
      <w:r>
        <w:t>продуженог</w:t>
      </w:r>
      <w:r w:rsidR="008F22E8" w:rsidRPr="00EB578B">
        <w:t xml:space="preserve"> </w:t>
      </w:r>
      <w:r>
        <w:t>боравка</w:t>
      </w:r>
      <w:bookmarkEnd w:id="84"/>
      <w:r w:rsidR="008F22E8" w:rsidRPr="00EB578B">
        <w:t xml:space="preserve"> </w:t>
      </w:r>
      <w:bookmarkEnd w:id="85"/>
    </w:p>
    <w:p w14:paraId="08FCD5DA" w14:textId="05F43ABB" w:rsidR="008F22E8" w:rsidRPr="00BD35BE" w:rsidRDefault="00707CAB" w:rsidP="008F22E8">
      <w:pPr>
        <w:pStyle w:val="NoSpacing"/>
        <w:spacing w:before="100" w:beforeAutospacing="1" w:after="100" w:afterAutospacing="1"/>
        <w:jc w:val="both"/>
        <w:rPr>
          <w:rFonts w:ascii="Tahoma" w:hAnsi="Tahoma" w:cs="Tahoma"/>
        </w:rPr>
      </w:pP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својим</w:t>
      </w:r>
      <w:r w:rsidR="008F22E8" w:rsidRPr="00BD35BE">
        <w:rPr>
          <w:rFonts w:ascii="Tahoma" w:hAnsi="Tahoma" w:cs="Tahoma"/>
          <w:lang w:val="sr-Cyrl-BA"/>
        </w:rPr>
        <w:t xml:space="preserve"> </w:t>
      </w:r>
      <w:r>
        <w:rPr>
          <w:rFonts w:ascii="Tahoma" w:hAnsi="Tahoma" w:cs="Tahoma"/>
          <w:lang w:val="sr-Cyrl-BA"/>
        </w:rPr>
        <w:t>редовним</w:t>
      </w:r>
      <w:r w:rsidR="008F22E8" w:rsidRPr="00BD35BE">
        <w:rPr>
          <w:rFonts w:ascii="Tahoma" w:hAnsi="Tahoma" w:cs="Tahoma"/>
          <w:lang w:val="sr-Cyrl-BA"/>
        </w:rPr>
        <w:t xml:space="preserve"> </w:t>
      </w:r>
      <w:r>
        <w:rPr>
          <w:rFonts w:ascii="Tahoma" w:hAnsi="Tahoma" w:cs="Tahoma"/>
          <w:lang w:val="sr-Cyrl-BA"/>
        </w:rPr>
        <w:t>активностима</w:t>
      </w:r>
      <w:r w:rsidR="008F22E8" w:rsidRPr="00BD35BE">
        <w:rPr>
          <w:rFonts w:ascii="Tahoma" w:hAnsi="Tahoma" w:cs="Tahoma"/>
          <w:lang w:val="sr-Cyrl-BA"/>
        </w:rPr>
        <w:t xml:space="preserve">, </w:t>
      </w:r>
      <w:r>
        <w:rPr>
          <w:rFonts w:ascii="Tahoma" w:hAnsi="Tahoma" w:cs="Tahoma"/>
          <w:lang w:val="sr-Cyrl-BA"/>
        </w:rPr>
        <w:t>Омбудсман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дјецу</w:t>
      </w:r>
      <w:r w:rsidR="008F22E8" w:rsidRPr="00BD35BE">
        <w:rPr>
          <w:rFonts w:ascii="Tahoma" w:hAnsi="Tahoma" w:cs="Tahoma"/>
          <w:lang w:val="sr-Cyrl-BA"/>
        </w:rPr>
        <w:t xml:space="preserve"> </w:t>
      </w:r>
      <w:r>
        <w:rPr>
          <w:rFonts w:ascii="Tahoma" w:hAnsi="Tahoma" w:cs="Tahoma"/>
          <w:lang w:val="sr-Cyrl-BA"/>
        </w:rPr>
        <w:t>дошао</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до</w:t>
      </w:r>
      <w:r w:rsidR="008F22E8" w:rsidRPr="00BD35BE">
        <w:rPr>
          <w:rFonts w:ascii="Tahoma" w:hAnsi="Tahoma" w:cs="Tahoma"/>
          <w:lang w:val="sr-Cyrl-BA"/>
        </w:rPr>
        <w:t xml:space="preserve"> </w:t>
      </w:r>
      <w:r>
        <w:rPr>
          <w:rFonts w:ascii="Tahoma" w:hAnsi="Tahoma" w:cs="Tahoma"/>
          <w:lang w:val="sr-Cyrl-BA"/>
        </w:rPr>
        <w:t>сазнања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једном</w:t>
      </w:r>
      <w:r w:rsidR="008F22E8" w:rsidRPr="00BD35BE">
        <w:rPr>
          <w:rFonts w:ascii="Tahoma" w:hAnsi="Tahoma" w:cs="Tahoma"/>
          <w:lang w:val="sr-Cyrl-BA"/>
        </w:rPr>
        <w:t xml:space="preserve"> </w:t>
      </w:r>
      <w:r>
        <w:rPr>
          <w:rFonts w:ascii="Tahoma" w:hAnsi="Tahoma" w:cs="Tahoma"/>
          <w:lang w:val="sr-Cyrl-BA"/>
        </w:rPr>
        <w:t>броју</w:t>
      </w:r>
      <w:r w:rsidR="008F22E8" w:rsidRPr="00BD35BE">
        <w:rPr>
          <w:rFonts w:ascii="Tahoma" w:hAnsi="Tahoma" w:cs="Tahoma"/>
          <w:lang w:val="sr-Cyrl-BA"/>
        </w:rPr>
        <w:t xml:space="preserve"> </w:t>
      </w:r>
      <w:r>
        <w:rPr>
          <w:rFonts w:ascii="Tahoma" w:hAnsi="Tahoma" w:cs="Tahoma"/>
          <w:lang w:val="sr-Cyrl-BA"/>
        </w:rPr>
        <w:t>школа</w:t>
      </w:r>
      <w:r w:rsidR="008F22E8" w:rsidRPr="00BD35BE">
        <w:rPr>
          <w:rFonts w:ascii="Tahoma" w:hAnsi="Tahoma" w:cs="Tahoma"/>
          <w:lang w:val="sr-Cyrl-BA"/>
        </w:rPr>
        <w:t xml:space="preserve"> </w:t>
      </w:r>
      <w:r>
        <w:rPr>
          <w:rFonts w:ascii="Tahoma" w:hAnsi="Tahoma" w:cs="Tahoma"/>
          <w:lang w:val="sr-Cyrl-BA"/>
        </w:rPr>
        <w:t>родитељи</w:t>
      </w:r>
      <w:r w:rsidR="008F22E8" w:rsidRPr="00BD35BE">
        <w:rPr>
          <w:rFonts w:ascii="Tahoma" w:hAnsi="Tahoma" w:cs="Tahoma"/>
          <w:lang w:val="sr-Cyrl-BA"/>
        </w:rPr>
        <w:t xml:space="preserve"> </w:t>
      </w:r>
      <w:r>
        <w:rPr>
          <w:rFonts w:ascii="Tahoma" w:hAnsi="Tahoma" w:cs="Tahoma"/>
          <w:lang w:val="sr-Cyrl-BA"/>
        </w:rPr>
        <w:t>ученика</w:t>
      </w:r>
      <w:r w:rsidR="008F22E8" w:rsidRPr="00BD35BE">
        <w:rPr>
          <w:rFonts w:ascii="Tahoma" w:hAnsi="Tahoma" w:cs="Tahoma"/>
          <w:lang w:val="sr-Cyrl-BA"/>
        </w:rPr>
        <w:t xml:space="preserve"> </w:t>
      </w:r>
      <w:r>
        <w:rPr>
          <w:rFonts w:ascii="Tahoma" w:hAnsi="Tahoma" w:cs="Tahoma"/>
          <w:lang w:val="sr-Cyrl-BA"/>
        </w:rPr>
        <w:t>прве</w:t>
      </w:r>
      <w:r w:rsidR="008F22E8" w:rsidRPr="00BD35BE">
        <w:rPr>
          <w:rFonts w:ascii="Tahoma" w:hAnsi="Tahoma" w:cs="Tahoma"/>
          <w:lang w:val="sr-Cyrl-BA"/>
        </w:rPr>
        <w:t xml:space="preserve"> </w:t>
      </w:r>
      <w:r>
        <w:rPr>
          <w:rFonts w:ascii="Tahoma" w:hAnsi="Tahoma" w:cs="Tahoma"/>
          <w:lang w:val="sr-Cyrl-BA"/>
        </w:rPr>
        <w:t>тријаде</w:t>
      </w:r>
      <w:r w:rsidR="008F22E8" w:rsidRPr="00BD35BE">
        <w:rPr>
          <w:rFonts w:ascii="Tahoma" w:hAnsi="Tahoma" w:cs="Tahoma"/>
          <w:lang w:val="sr-Cyrl-BA"/>
        </w:rPr>
        <w:t xml:space="preserve"> </w:t>
      </w:r>
      <w:r>
        <w:rPr>
          <w:rFonts w:ascii="Tahoma" w:hAnsi="Tahoma" w:cs="Tahoma"/>
          <w:lang w:val="sr-Cyrl-BA"/>
        </w:rPr>
        <w:t>плаћају</w:t>
      </w:r>
      <w:r w:rsidR="008F22E8" w:rsidRPr="00BD35BE">
        <w:rPr>
          <w:rFonts w:ascii="Tahoma" w:hAnsi="Tahoma" w:cs="Tahoma"/>
          <w:lang w:val="sr-Cyrl-BA"/>
        </w:rPr>
        <w:t xml:space="preserve"> </w:t>
      </w:r>
      <w:r>
        <w:rPr>
          <w:rFonts w:ascii="Tahoma" w:hAnsi="Tahoma" w:cs="Tahoma"/>
          <w:lang w:val="sr-Cyrl-BA"/>
        </w:rPr>
        <w:t>додатне</w:t>
      </w:r>
      <w:r w:rsidR="008F22E8" w:rsidRPr="00BD35BE">
        <w:rPr>
          <w:rFonts w:ascii="Tahoma" w:hAnsi="Tahoma" w:cs="Tahoma"/>
          <w:lang w:val="sr-Cyrl-BA"/>
        </w:rPr>
        <w:t xml:space="preserve"> </w:t>
      </w:r>
      <w:r>
        <w:rPr>
          <w:rFonts w:ascii="Tahoma" w:hAnsi="Tahoma" w:cs="Tahoma"/>
          <w:lang w:val="sr-Cyrl-BA"/>
        </w:rPr>
        <w:t>трошкове</w:t>
      </w:r>
      <w:r w:rsidR="008F22E8" w:rsidRPr="00BD35BE">
        <w:rPr>
          <w:rFonts w:ascii="Tahoma" w:hAnsi="Tahoma" w:cs="Tahoma"/>
          <w:lang w:val="sr-Cyrl-BA"/>
        </w:rPr>
        <w:t xml:space="preserve"> </w:t>
      </w:r>
      <w:r>
        <w:rPr>
          <w:rFonts w:ascii="Tahoma" w:hAnsi="Tahoma" w:cs="Tahoma"/>
          <w:lang w:val="sr-Cyrl-BA"/>
        </w:rPr>
        <w:t>кориштења</w:t>
      </w:r>
      <w:r w:rsidR="008F22E8" w:rsidRPr="00BD35BE">
        <w:rPr>
          <w:rFonts w:ascii="Tahoma" w:hAnsi="Tahoma" w:cs="Tahoma"/>
          <w:lang w:val="sr-Cyrl-BA"/>
        </w:rPr>
        <w:t xml:space="preserve"> </w:t>
      </w:r>
      <w:r>
        <w:rPr>
          <w:rFonts w:ascii="Tahoma" w:hAnsi="Tahoma" w:cs="Tahoma"/>
          <w:lang w:val="sr-Cyrl-BA"/>
        </w:rPr>
        <w:t>продуженог</w:t>
      </w:r>
      <w:r w:rsidR="008F22E8" w:rsidRPr="00BD35BE">
        <w:rPr>
          <w:rFonts w:ascii="Tahoma" w:hAnsi="Tahoma" w:cs="Tahoma"/>
          <w:lang w:val="sr-Cyrl-BA"/>
        </w:rPr>
        <w:t xml:space="preserve"> </w:t>
      </w:r>
      <w:r>
        <w:rPr>
          <w:rFonts w:ascii="Tahoma" w:hAnsi="Tahoma" w:cs="Tahoma"/>
          <w:lang w:val="sr-Cyrl-BA"/>
        </w:rPr>
        <w:t>боравка</w:t>
      </w:r>
      <w:r w:rsidR="008F22E8" w:rsidRPr="00BD35BE">
        <w:rPr>
          <w:rStyle w:val="FootnoteReference"/>
          <w:rFonts w:ascii="Tahoma" w:hAnsi="Tahoma" w:cs="Tahoma"/>
          <w:lang w:val="sr-Cyrl-BA"/>
        </w:rPr>
        <w:footnoteReference w:id="84"/>
      </w:r>
      <w:r w:rsidR="008F22E8" w:rsidRPr="00BD35BE">
        <w:rPr>
          <w:rFonts w:ascii="Tahoma" w:hAnsi="Tahoma" w:cs="Tahoma"/>
          <w:lang w:val="sr-Cyrl-BA"/>
        </w:rPr>
        <w:t xml:space="preserve">. </w:t>
      </w:r>
      <w:r>
        <w:rPr>
          <w:rFonts w:ascii="Tahoma" w:hAnsi="Tahoma" w:cs="Tahoma"/>
          <w:lang w:val="sr-Cyrl-BA"/>
        </w:rPr>
        <w:t>Поступајући</w:t>
      </w:r>
      <w:r w:rsidR="008F22E8" w:rsidRPr="00BD35BE">
        <w:rPr>
          <w:rFonts w:ascii="Tahoma" w:hAnsi="Tahoma" w:cs="Tahoma"/>
          <w:lang w:val="sr-Cyrl-BA"/>
        </w:rPr>
        <w:t xml:space="preserve"> </w:t>
      </w:r>
      <w:r>
        <w:rPr>
          <w:rFonts w:ascii="Tahoma" w:hAnsi="Tahoma" w:cs="Tahoma"/>
          <w:lang w:val="sr-Cyrl-BA"/>
        </w:rPr>
        <w:t>по</w:t>
      </w:r>
      <w:r w:rsidR="008F22E8" w:rsidRPr="00BD35BE">
        <w:rPr>
          <w:rFonts w:ascii="Tahoma" w:hAnsi="Tahoma" w:cs="Tahoma"/>
          <w:lang w:val="sr-Cyrl-BA"/>
        </w:rPr>
        <w:t xml:space="preserve"> </w:t>
      </w:r>
      <w:r>
        <w:rPr>
          <w:rFonts w:ascii="Tahoma" w:hAnsi="Tahoma" w:cs="Tahoma"/>
          <w:lang w:val="sr-Cyrl-BA"/>
        </w:rPr>
        <w:t>службеној</w:t>
      </w:r>
      <w:r w:rsidR="008F22E8" w:rsidRPr="00BD35BE">
        <w:rPr>
          <w:rFonts w:ascii="Tahoma" w:hAnsi="Tahoma" w:cs="Tahoma"/>
          <w:lang w:val="sr-Cyrl-BA"/>
        </w:rPr>
        <w:t xml:space="preserve"> </w:t>
      </w:r>
      <w:r>
        <w:rPr>
          <w:rFonts w:ascii="Tahoma" w:hAnsi="Tahoma" w:cs="Tahoma"/>
          <w:lang w:val="sr-Cyrl-BA"/>
        </w:rPr>
        <w:t>дужности</w:t>
      </w:r>
      <w:r w:rsidR="00A92DDB"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Cyrl-BA"/>
        </w:rPr>
        <w:t>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би</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утврдило</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ли</w:t>
      </w:r>
      <w:r w:rsidR="008F22E8" w:rsidRPr="00BD35BE">
        <w:rPr>
          <w:rFonts w:ascii="Tahoma" w:hAnsi="Tahoma" w:cs="Tahoma"/>
          <w:lang w:val="sr-Cyrl-BA"/>
        </w:rPr>
        <w:t xml:space="preserve"> </w:t>
      </w:r>
      <w:r>
        <w:rPr>
          <w:rFonts w:ascii="Tahoma" w:hAnsi="Tahoma" w:cs="Tahoma"/>
          <w:lang w:val="sr-Cyrl-BA"/>
        </w:rPr>
        <w:t>постоји</w:t>
      </w:r>
      <w:r w:rsidR="008F22E8" w:rsidRPr="00BD35BE">
        <w:rPr>
          <w:rFonts w:ascii="Tahoma" w:hAnsi="Tahoma" w:cs="Tahoma"/>
          <w:lang w:val="sr-Cyrl-BA"/>
        </w:rPr>
        <w:t xml:space="preserve"> </w:t>
      </w:r>
      <w:r>
        <w:rPr>
          <w:rFonts w:ascii="Tahoma" w:hAnsi="Tahoma" w:cs="Tahoma"/>
          <w:lang w:val="sr-Cyrl-BA"/>
        </w:rPr>
        <w:t>повреда</w:t>
      </w:r>
      <w:r w:rsidR="008F22E8" w:rsidRPr="00BD35BE">
        <w:rPr>
          <w:rFonts w:ascii="Tahoma" w:hAnsi="Tahoma" w:cs="Tahoma"/>
          <w:lang w:val="sr-Cyrl-BA"/>
        </w:rPr>
        <w:t xml:space="preserve"> </w:t>
      </w:r>
      <w:r>
        <w:rPr>
          <w:rFonts w:ascii="Tahoma" w:hAnsi="Tahoma" w:cs="Tahoma"/>
          <w:lang w:val="sr-Cyrl-BA"/>
        </w:rPr>
        <w:t>права</w:t>
      </w:r>
      <w:r w:rsidR="008F22E8" w:rsidRPr="00BD35BE">
        <w:rPr>
          <w:rFonts w:ascii="Tahoma" w:hAnsi="Tahoma" w:cs="Tahoma"/>
          <w:lang w:val="sr-Cyrl-BA"/>
        </w:rPr>
        <w:t xml:space="preserve"> </w:t>
      </w:r>
      <w:r>
        <w:rPr>
          <w:rFonts w:ascii="Tahoma" w:hAnsi="Tahoma" w:cs="Tahoma"/>
          <w:lang w:val="sr-Cyrl-BA"/>
        </w:rPr>
        <w:t>дјеце</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једнак</w:t>
      </w:r>
      <w:r w:rsidR="008F22E8" w:rsidRPr="00BD35BE">
        <w:rPr>
          <w:rFonts w:ascii="Tahoma" w:hAnsi="Tahoma" w:cs="Tahoma"/>
          <w:lang w:val="sr-Cyrl-BA"/>
        </w:rPr>
        <w:t xml:space="preserve"> </w:t>
      </w:r>
      <w:r>
        <w:rPr>
          <w:rFonts w:ascii="Tahoma" w:hAnsi="Tahoma" w:cs="Tahoma"/>
          <w:lang w:val="sr-Cyrl-BA"/>
        </w:rPr>
        <w:t>приступ</w:t>
      </w:r>
      <w:r w:rsidR="008F22E8" w:rsidRPr="00BD35BE">
        <w:rPr>
          <w:rFonts w:ascii="Tahoma" w:hAnsi="Tahoma" w:cs="Tahoma"/>
          <w:lang w:val="sr-Cyrl-BA"/>
        </w:rPr>
        <w:t xml:space="preserve"> </w:t>
      </w:r>
      <w:r>
        <w:rPr>
          <w:rFonts w:ascii="Tahoma" w:hAnsi="Tahoma" w:cs="Tahoma"/>
          <w:lang w:val="sr-Cyrl-BA"/>
        </w:rPr>
        <w:t>образовању</w:t>
      </w:r>
      <w:r w:rsidR="008F22E8" w:rsidRPr="00BD35BE">
        <w:rPr>
          <w:rFonts w:ascii="Tahoma" w:hAnsi="Tahoma" w:cs="Tahoma"/>
          <w:lang w:val="sr-Cyrl-BA"/>
        </w:rPr>
        <w:t xml:space="preserve"> </w:t>
      </w:r>
      <w:r>
        <w:rPr>
          <w:rFonts w:ascii="Tahoma" w:hAnsi="Tahoma" w:cs="Tahoma"/>
          <w:lang w:val="sr-Cyrl-BA"/>
        </w:rPr>
        <w:t>из</w:t>
      </w:r>
      <w:r w:rsidR="008F22E8" w:rsidRPr="00BD35BE">
        <w:rPr>
          <w:rFonts w:ascii="Tahoma" w:hAnsi="Tahoma" w:cs="Tahoma"/>
          <w:lang w:val="sr-Cyrl-BA"/>
        </w:rPr>
        <w:t xml:space="preserve"> </w:t>
      </w:r>
      <w:r>
        <w:rPr>
          <w:rFonts w:ascii="Tahoma" w:hAnsi="Tahoma" w:cs="Tahoma"/>
          <w:lang w:val="sr-Cyrl-BA"/>
        </w:rPr>
        <w:t>члана</w:t>
      </w:r>
      <w:r w:rsidR="008F22E8" w:rsidRPr="00BD35BE">
        <w:rPr>
          <w:rFonts w:ascii="Tahoma" w:hAnsi="Tahoma" w:cs="Tahoma"/>
          <w:lang w:val="sr-Cyrl-BA"/>
        </w:rPr>
        <w:t xml:space="preserve"> 28. </w:t>
      </w:r>
      <w:r>
        <w:rPr>
          <w:rFonts w:ascii="Tahoma" w:hAnsi="Tahoma" w:cs="Tahoma"/>
          <w:lang w:val="sr-Cyrl-BA"/>
        </w:rPr>
        <w:t>УН</w:t>
      </w:r>
      <w:r w:rsidR="008F22E8" w:rsidRPr="00BD35BE">
        <w:rPr>
          <w:rFonts w:ascii="Tahoma" w:hAnsi="Tahoma" w:cs="Tahoma"/>
          <w:lang w:val="sr-Cyrl-BA"/>
        </w:rPr>
        <w:t xml:space="preserve"> </w:t>
      </w:r>
      <w:r>
        <w:rPr>
          <w:rFonts w:ascii="Tahoma" w:hAnsi="Tahoma" w:cs="Tahoma"/>
          <w:lang w:val="sr-Cyrl-BA"/>
        </w:rPr>
        <w:t>Конвенције</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правима</w:t>
      </w:r>
      <w:r w:rsidR="008F22E8" w:rsidRPr="00BD35BE">
        <w:rPr>
          <w:rFonts w:ascii="Tahoma" w:hAnsi="Tahoma" w:cs="Tahoma"/>
          <w:lang w:val="sr-Cyrl-BA"/>
        </w:rPr>
        <w:t xml:space="preserve"> </w:t>
      </w:r>
      <w:r>
        <w:rPr>
          <w:rFonts w:ascii="Tahoma" w:hAnsi="Tahoma" w:cs="Tahoma"/>
          <w:lang w:val="sr-Cyrl-BA"/>
        </w:rPr>
        <w:t>дјетета</w:t>
      </w:r>
      <w:r w:rsidR="008F22E8" w:rsidRPr="00BD35BE">
        <w:rPr>
          <w:rFonts w:ascii="Tahoma" w:hAnsi="Tahoma" w:cs="Tahoma"/>
          <w:lang w:val="sr-Cyrl-BA"/>
        </w:rPr>
        <w:t>,</w:t>
      </w:r>
      <w:r w:rsidR="00294078" w:rsidRPr="00BD35BE">
        <w:rPr>
          <w:rFonts w:ascii="Tahoma" w:hAnsi="Tahoma" w:cs="Tahoma"/>
          <w:lang w:val="sr-Latn-BA"/>
        </w:rPr>
        <w:t xml:space="preserve"> </w:t>
      </w:r>
      <w:r>
        <w:rPr>
          <w:rFonts w:ascii="Tahoma" w:hAnsi="Tahoma" w:cs="Tahoma"/>
          <w:lang w:val="sr-Cyrl-BA"/>
        </w:rPr>
        <w:t>члана</w:t>
      </w:r>
      <w:r w:rsidR="008F22E8" w:rsidRPr="00BD35BE">
        <w:rPr>
          <w:rFonts w:ascii="Tahoma" w:hAnsi="Tahoma" w:cs="Tahoma"/>
          <w:lang w:val="sr-Cyrl-BA"/>
        </w:rPr>
        <w:t xml:space="preserve"> 57. </w:t>
      </w:r>
      <w:r>
        <w:rPr>
          <w:rFonts w:ascii="Tahoma" w:hAnsi="Tahoma" w:cs="Tahoma"/>
          <w:lang w:val="sr-Cyrl-BA"/>
        </w:rPr>
        <w:t>Закона</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основном</w:t>
      </w:r>
      <w:r w:rsidR="008F22E8" w:rsidRPr="00BD35BE">
        <w:rPr>
          <w:rFonts w:ascii="Tahoma" w:hAnsi="Tahoma" w:cs="Tahoma"/>
          <w:lang w:val="sr-Cyrl-BA"/>
        </w:rPr>
        <w:t xml:space="preserve"> </w:t>
      </w:r>
      <w:r>
        <w:rPr>
          <w:rFonts w:ascii="Tahoma" w:hAnsi="Tahoma" w:cs="Tahoma"/>
          <w:lang w:val="sr-Cyrl-BA"/>
        </w:rPr>
        <w:t>васпитању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образовању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члана</w:t>
      </w:r>
      <w:r w:rsidR="008F22E8" w:rsidRPr="00BD35BE">
        <w:rPr>
          <w:rFonts w:ascii="Tahoma" w:hAnsi="Tahoma" w:cs="Tahoma"/>
          <w:lang w:val="sr-Cyrl-BA"/>
        </w:rPr>
        <w:t xml:space="preserve"> 8. </w:t>
      </w:r>
      <w:r>
        <w:rPr>
          <w:rFonts w:ascii="Tahoma" w:hAnsi="Tahoma" w:cs="Tahoma"/>
          <w:lang w:val="sr-Cyrl-BA"/>
        </w:rPr>
        <w:t>став</w:t>
      </w:r>
      <w:r w:rsidR="008F22E8" w:rsidRPr="00BD35BE">
        <w:rPr>
          <w:rFonts w:ascii="Tahoma" w:hAnsi="Tahoma" w:cs="Tahoma"/>
          <w:lang w:val="sr-Cyrl-BA"/>
        </w:rPr>
        <w:t xml:space="preserve"> 9 </w:t>
      </w:r>
      <w:r>
        <w:rPr>
          <w:rFonts w:ascii="Tahoma" w:hAnsi="Tahoma" w:cs="Tahoma"/>
          <w:lang w:val="sr-Cyrl-BA"/>
        </w:rPr>
        <w:t>Правилника</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начину</w:t>
      </w:r>
      <w:r w:rsidR="008F22E8" w:rsidRPr="00BD35BE">
        <w:rPr>
          <w:rFonts w:ascii="Tahoma" w:hAnsi="Tahoma" w:cs="Tahoma"/>
          <w:lang w:val="sr-Cyrl-BA"/>
        </w:rPr>
        <w:t xml:space="preserve"> </w:t>
      </w:r>
      <w:r>
        <w:rPr>
          <w:rFonts w:ascii="Tahoma" w:hAnsi="Tahoma" w:cs="Tahoma"/>
          <w:lang w:val="sr-Cyrl-BA"/>
        </w:rPr>
        <w:t>организовања</w:t>
      </w:r>
      <w:r w:rsidR="008F22E8" w:rsidRPr="00BD35BE">
        <w:rPr>
          <w:rFonts w:ascii="Tahoma" w:hAnsi="Tahoma" w:cs="Tahoma"/>
          <w:lang w:val="sr-Cyrl-BA"/>
        </w:rPr>
        <w:t xml:space="preserve"> </w:t>
      </w:r>
      <w:r>
        <w:rPr>
          <w:rFonts w:ascii="Tahoma" w:hAnsi="Tahoma" w:cs="Tahoma"/>
          <w:lang w:val="sr-Cyrl-BA"/>
        </w:rPr>
        <w:t>проширеног</w:t>
      </w:r>
      <w:r w:rsidR="008F22E8" w:rsidRPr="00BD35BE">
        <w:rPr>
          <w:rFonts w:ascii="Tahoma" w:hAnsi="Tahoma" w:cs="Tahoma"/>
          <w:lang w:val="sr-Cyrl-BA"/>
        </w:rPr>
        <w:t xml:space="preserve"> </w:t>
      </w:r>
      <w:r>
        <w:rPr>
          <w:rFonts w:ascii="Tahoma" w:hAnsi="Tahoma" w:cs="Tahoma"/>
          <w:lang w:val="sr-Cyrl-BA"/>
        </w:rPr>
        <w:t>програма</w:t>
      </w:r>
      <w:r w:rsidR="008F22E8" w:rsidRPr="00BD35BE">
        <w:rPr>
          <w:rStyle w:val="FootnoteReference"/>
          <w:rFonts w:ascii="Tahoma" w:hAnsi="Tahoma" w:cs="Tahoma"/>
          <w:lang w:val="sr-Cyrl-BA"/>
        </w:rPr>
        <w:footnoteReference w:id="85"/>
      </w:r>
      <w:r w:rsidR="008F22E8" w:rsidRPr="00BD35BE">
        <w:rPr>
          <w:rFonts w:ascii="Tahoma" w:hAnsi="Tahoma" w:cs="Tahoma"/>
          <w:lang w:val="sr-Cyrl-BA"/>
        </w:rPr>
        <w:t xml:space="preserve">, </w:t>
      </w:r>
      <w:r>
        <w:rPr>
          <w:rFonts w:ascii="Tahoma" w:hAnsi="Tahoma" w:cs="Tahoma"/>
          <w:lang w:val="sr-Cyrl-BA"/>
        </w:rPr>
        <w:t>Омбудсман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дјецу</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анкетирао</w:t>
      </w:r>
      <w:r w:rsidR="008F22E8" w:rsidRPr="00BD35BE">
        <w:rPr>
          <w:rFonts w:ascii="Tahoma" w:hAnsi="Tahoma" w:cs="Tahoma"/>
          <w:lang w:val="sr-Cyrl-BA"/>
        </w:rPr>
        <w:t xml:space="preserve"> </w:t>
      </w:r>
      <w:r>
        <w:rPr>
          <w:rFonts w:ascii="Tahoma" w:hAnsi="Tahoma" w:cs="Tahoma"/>
          <w:lang w:val="sr-Cyrl-BA"/>
        </w:rPr>
        <w:t>одређени</w:t>
      </w:r>
      <w:r w:rsidR="008F22E8" w:rsidRPr="00BD35BE">
        <w:rPr>
          <w:rFonts w:ascii="Tahoma" w:hAnsi="Tahoma" w:cs="Tahoma"/>
          <w:lang w:val="sr-Cyrl-BA"/>
        </w:rPr>
        <w:t xml:space="preserve"> </w:t>
      </w:r>
      <w:r>
        <w:rPr>
          <w:rFonts w:ascii="Tahoma" w:hAnsi="Tahoma" w:cs="Tahoma"/>
          <w:lang w:val="sr-Cyrl-BA"/>
        </w:rPr>
        <w:t>број</w:t>
      </w:r>
      <w:r w:rsidR="008F22E8" w:rsidRPr="00BD35BE">
        <w:rPr>
          <w:rFonts w:ascii="Tahoma" w:hAnsi="Tahoma" w:cs="Tahoma"/>
          <w:lang w:val="sr-Cyrl-BA"/>
        </w:rPr>
        <w:t xml:space="preserve"> </w:t>
      </w:r>
      <w:r>
        <w:rPr>
          <w:rFonts w:ascii="Tahoma" w:hAnsi="Tahoma" w:cs="Tahoma"/>
          <w:lang w:val="sr-Cyrl-BA"/>
        </w:rPr>
        <w:t>школа</w:t>
      </w:r>
      <w:r w:rsidR="008F22E8" w:rsidRPr="00BD35BE">
        <w:rPr>
          <w:rFonts w:ascii="Tahoma" w:hAnsi="Tahoma" w:cs="Tahoma"/>
          <w:lang w:val="sr-Cyrl-BA"/>
        </w:rPr>
        <w:t xml:space="preserve"> </w:t>
      </w:r>
      <w:r w:rsidR="008C6730" w:rsidRPr="00BD35BE">
        <w:rPr>
          <w:rFonts w:ascii="Tahoma" w:hAnsi="Tahoma" w:cs="Tahoma"/>
          <w:lang w:val="sr-Latn-BA"/>
        </w:rPr>
        <w:t xml:space="preserve">(40 </w:t>
      </w:r>
      <w:r>
        <w:rPr>
          <w:rFonts w:ascii="Tahoma" w:hAnsi="Tahoma" w:cs="Tahoma"/>
          <w:lang w:val="sr-Latn-BA"/>
        </w:rPr>
        <w:t>школа</w:t>
      </w:r>
      <w:r w:rsidR="008C6730" w:rsidRPr="00BD35BE">
        <w:rPr>
          <w:rFonts w:ascii="Tahoma" w:hAnsi="Tahoma" w:cs="Tahoma"/>
          <w:lang w:val="sr-Latn-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Бањој</w:t>
      </w:r>
      <w:r w:rsidR="008F22E8" w:rsidRPr="00BD35BE">
        <w:rPr>
          <w:rFonts w:ascii="Tahoma" w:hAnsi="Tahoma" w:cs="Tahoma"/>
          <w:lang w:val="sr-Cyrl-BA"/>
        </w:rPr>
        <w:t xml:space="preserve"> </w:t>
      </w:r>
      <w:r>
        <w:rPr>
          <w:rFonts w:ascii="Tahoma" w:hAnsi="Tahoma" w:cs="Tahoma"/>
          <w:lang w:val="sr-Cyrl-BA"/>
        </w:rPr>
        <w:t>Луци</w:t>
      </w:r>
      <w:r w:rsidR="008F22E8" w:rsidRPr="00BD35BE">
        <w:rPr>
          <w:rFonts w:ascii="Tahoma" w:hAnsi="Tahoma" w:cs="Tahoma"/>
          <w:lang w:val="sr-Cyrl-BA"/>
        </w:rPr>
        <w:t xml:space="preserve">, </w:t>
      </w:r>
      <w:r>
        <w:rPr>
          <w:rFonts w:ascii="Tahoma" w:hAnsi="Tahoma" w:cs="Tahoma"/>
          <w:lang w:val="sr-Cyrl-BA"/>
        </w:rPr>
        <w:t>Фочи</w:t>
      </w:r>
      <w:r w:rsidR="008F22E8" w:rsidRPr="00BD35BE">
        <w:rPr>
          <w:rFonts w:ascii="Tahoma" w:hAnsi="Tahoma" w:cs="Tahoma"/>
          <w:lang w:val="sr-Cyrl-BA"/>
        </w:rPr>
        <w:t xml:space="preserve">, </w:t>
      </w:r>
      <w:r>
        <w:rPr>
          <w:rFonts w:ascii="Tahoma" w:hAnsi="Tahoma" w:cs="Tahoma"/>
          <w:lang w:val="sr-Cyrl-BA"/>
        </w:rPr>
        <w:t>Бијељини</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Требињу</w:t>
      </w:r>
      <w:r w:rsidR="008F22E8" w:rsidRPr="00BD35BE">
        <w:rPr>
          <w:rFonts w:ascii="Tahoma" w:hAnsi="Tahoma" w:cs="Tahoma"/>
          <w:lang w:val="sr-Cyrl-BA"/>
        </w:rPr>
        <w:t xml:space="preserve"> </w:t>
      </w:r>
      <w:r>
        <w:rPr>
          <w:rFonts w:ascii="Tahoma" w:hAnsi="Tahoma" w:cs="Tahoma"/>
          <w:lang w:val="sr-Cyrl-BA"/>
        </w:rPr>
        <w:lastRenderedPageBreak/>
        <w:t>тражећи</w:t>
      </w:r>
      <w:r w:rsidR="008F22E8" w:rsidRPr="00BD35BE">
        <w:rPr>
          <w:rFonts w:ascii="Tahoma" w:hAnsi="Tahoma" w:cs="Tahoma"/>
          <w:lang w:val="sr-Cyrl-BA"/>
        </w:rPr>
        <w:t xml:space="preserve"> </w:t>
      </w:r>
      <w:r>
        <w:rPr>
          <w:rFonts w:ascii="Tahoma" w:hAnsi="Tahoma" w:cs="Tahoma"/>
          <w:lang w:val="sr-Cyrl-BA"/>
        </w:rPr>
        <w:t>информације</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организацији</w:t>
      </w:r>
      <w:r w:rsidR="008F22E8" w:rsidRPr="00BD35BE">
        <w:rPr>
          <w:rFonts w:ascii="Tahoma" w:hAnsi="Tahoma" w:cs="Tahoma"/>
          <w:lang w:val="sr-Cyrl-BA"/>
        </w:rPr>
        <w:t xml:space="preserve"> </w:t>
      </w:r>
      <w:r>
        <w:rPr>
          <w:rFonts w:ascii="Tahoma" w:hAnsi="Tahoma" w:cs="Tahoma"/>
          <w:lang w:val="sr-Cyrl-BA"/>
        </w:rPr>
        <w:t>рада</w:t>
      </w:r>
      <w:r w:rsidR="008F22E8" w:rsidRPr="00BD35BE">
        <w:rPr>
          <w:rFonts w:ascii="Tahoma" w:hAnsi="Tahoma" w:cs="Tahoma"/>
          <w:lang w:val="sr-Cyrl-BA"/>
        </w:rPr>
        <w:t xml:space="preserve"> </w:t>
      </w:r>
      <w:r>
        <w:rPr>
          <w:rFonts w:ascii="Tahoma" w:hAnsi="Tahoma" w:cs="Tahoma"/>
          <w:lang w:val="sr-Cyrl-BA"/>
        </w:rPr>
        <w:t>продуженог</w:t>
      </w:r>
      <w:r w:rsidR="008F22E8" w:rsidRPr="00BD35BE">
        <w:rPr>
          <w:rFonts w:ascii="Tahoma" w:hAnsi="Tahoma" w:cs="Tahoma"/>
          <w:lang w:val="sr-Cyrl-BA"/>
        </w:rPr>
        <w:t xml:space="preserve"> </w:t>
      </w:r>
      <w:r>
        <w:rPr>
          <w:rFonts w:ascii="Tahoma" w:hAnsi="Tahoma" w:cs="Tahoma"/>
          <w:lang w:val="sr-Cyrl-BA"/>
        </w:rPr>
        <w:t>боравка</w:t>
      </w:r>
      <w:r w:rsidR="008F22E8" w:rsidRPr="00BD35BE">
        <w:rPr>
          <w:rFonts w:ascii="Tahoma" w:hAnsi="Tahoma" w:cs="Tahoma"/>
          <w:lang w:val="sr-Cyrl-BA"/>
        </w:rPr>
        <w:t xml:space="preserve">, </w:t>
      </w:r>
      <w:r>
        <w:rPr>
          <w:rFonts w:ascii="Tahoma" w:hAnsi="Tahoma" w:cs="Tahoma"/>
          <w:lang w:val="sr-Cyrl-BA"/>
        </w:rPr>
        <w:t>додатном</w:t>
      </w:r>
      <w:r w:rsidR="008F22E8" w:rsidRPr="00BD35BE">
        <w:rPr>
          <w:rFonts w:ascii="Tahoma" w:hAnsi="Tahoma" w:cs="Tahoma"/>
          <w:lang w:val="sr-Cyrl-BA"/>
        </w:rPr>
        <w:t xml:space="preserve"> </w:t>
      </w:r>
      <w:r>
        <w:rPr>
          <w:rFonts w:ascii="Tahoma" w:hAnsi="Tahoma" w:cs="Tahoma"/>
          <w:lang w:val="sr-Cyrl-BA"/>
        </w:rPr>
        <w:t>наплаћивању</w:t>
      </w:r>
      <w:r w:rsidR="008F22E8" w:rsidRPr="00BD35BE">
        <w:rPr>
          <w:rFonts w:ascii="Tahoma" w:hAnsi="Tahoma" w:cs="Tahoma"/>
          <w:lang w:val="sr-Cyrl-BA"/>
        </w:rPr>
        <w:t xml:space="preserve"> </w:t>
      </w:r>
      <w:r>
        <w:rPr>
          <w:rFonts w:ascii="Tahoma" w:hAnsi="Tahoma" w:cs="Tahoma"/>
          <w:lang w:val="sr-Cyrl-BA"/>
        </w:rPr>
        <w:t>трошкова</w:t>
      </w:r>
      <w:r w:rsidR="008F22E8" w:rsidRPr="00BD35BE">
        <w:rPr>
          <w:rFonts w:ascii="Tahoma" w:hAnsi="Tahoma" w:cs="Tahoma"/>
          <w:lang w:val="sr-Cyrl-BA"/>
        </w:rPr>
        <w:t xml:space="preserve"> </w:t>
      </w:r>
      <w:r>
        <w:rPr>
          <w:rFonts w:ascii="Tahoma" w:hAnsi="Tahoma" w:cs="Tahoma"/>
          <w:lang w:val="sr-Cyrl-BA"/>
        </w:rPr>
        <w:t>боравка</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ученике</w:t>
      </w:r>
      <w:r w:rsidR="008F22E8" w:rsidRPr="00BD35BE">
        <w:rPr>
          <w:rFonts w:ascii="Tahoma" w:hAnsi="Tahoma" w:cs="Tahoma"/>
          <w:lang w:val="sr-Cyrl-BA"/>
        </w:rPr>
        <w:t xml:space="preserve"> </w:t>
      </w:r>
      <w:r>
        <w:rPr>
          <w:rFonts w:ascii="Tahoma" w:hAnsi="Tahoma" w:cs="Tahoma"/>
          <w:lang w:val="sr-Cyrl-BA"/>
        </w:rPr>
        <w:t>прве</w:t>
      </w:r>
      <w:r w:rsidR="008F22E8" w:rsidRPr="00BD35BE">
        <w:rPr>
          <w:rFonts w:ascii="Tahoma" w:hAnsi="Tahoma" w:cs="Tahoma"/>
          <w:lang w:val="sr-Cyrl-BA"/>
        </w:rPr>
        <w:t xml:space="preserve"> </w:t>
      </w:r>
      <w:r>
        <w:rPr>
          <w:rFonts w:ascii="Tahoma" w:hAnsi="Tahoma" w:cs="Tahoma"/>
          <w:lang w:val="sr-Cyrl-BA"/>
        </w:rPr>
        <w:t>тријаде</w:t>
      </w:r>
      <w:r w:rsidR="00A92DDB"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Cyrl-BA"/>
        </w:rPr>
        <w:t>те</w:t>
      </w:r>
      <w:r w:rsidR="008F22E8" w:rsidRPr="00BD35BE">
        <w:rPr>
          <w:rFonts w:ascii="Tahoma" w:hAnsi="Tahoma" w:cs="Tahoma"/>
          <w:lang w:val="sr-Cyrl-BA"/>
        </w:rPr>
        <w:t xml:space="preserve"> </w:t>
      </w:r>
      <w:r>
        <w:rPr>
          <w:rFonts w:ascii="Tahoma" w:hAnsi="Tahoma" w:cs="Tahoma"/>
          <w:lang w:val="sr-Cyrl-BA"/>
        </w:rPr>
        <w:t>критеријима</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основу</w:t>
      </w:r>
      <w:r w:rsidR="008F22E8" w:rsidRPr="00BD35BE">
        <w:rPr>
          <w:rFonts w:ascii="Tahoma" w:hAnsi="Tahoma" w:cs="Tahoma"/>
          <w:lang w:val="sr-Cyrl-BA"/>
        </w:rPr>
        <w:t xml:space="preserve"> </w:t>
      </w:r>
      <w:r>
        <w:rPr>
          <w:rFonts w:ascii="Tahoma" w:hAnsi="Tahoma" w:cs="Tahoma"/>
          <w:lang w:val="sr-Cyrl-BA"/>
        </w:rPr>
        <w:t>којих</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утврђена</w:t>
      </w:r>
      <w:r w:rsidR="008F22E8" w:rsidRPr="00BD35BE">
        <w:rPr>
          <w:rFonts w:ascii="Tahoma" w:hAnsi="Tahoma" w:cs="Tahoma"/>
          <w:lang w:val="sr-Cyrl-BA"/>
        </w:rPr>
        <w:t xml:space="preserve"> </w:t>
      </w:r>
      <w:r>
        <w:rPr>
          <w:rFonts w:ascii="Tahoma" w:hAnsi="Tahoma" w:cs="Tahoma"/>
          <w:lang w:val="sr-Cyrl-BA"/>
        </w:rPr>
        <w:t>висина</w:t>
      </w:r>
      <w:r w:rsidR="008F22E8" w:rsidRPr="00BD35BE">
        <w:rPr>
          <w:rFonts w:ascii="Tahoma" w:hAnsi="Tahoma" w:cs="Tahoma"/>
          <w:lang w:val="sr-Cyrl-BA"/>
        </w:rPr>
        <w:t xml:space="preserve"> </w:t>
      </w:r>
      <w:r>
        <w:rPr>
          <w:rFonts w:ascii="Tahoma" w:hAnsi="Tahoma" w:cs="Tahoma"/>
          <w:lang w:val="sr-Cyrl-BA"/>
        </w:rPr>
        <w:t>додатних</w:t>
      </w:r>
      <w:r w:rsidR="008F22E8" w:rsidRPr="00BD35BE">
        <w:rPr>
          <w:rFonts w:ascii="Tahoma" w:hAnsi="Tahoma" w:cs="Tahoma"/>
          <w:lang w:val="sr-Cyrl-BA"/>
        </w:rPr>
        <w:t xml:space="preserve"> </w:t>
      </w:r>
      <w:r>
        <w:rPr>
          <w:rFonts w:ascii="Tahoma" w:hAnsi="Tahoma" w:cs="Tahoma"/>
          <w:lang w:val="sr-Cyrl-BA"/>
        </w:rPr>
        <w:t>трошкова</w:t>
      </w:r>
      <w:r w:rsidR="008F22E8" w:rsidRPr="00BD35BE">
        <w:rPr>
          <w:rFonts w:ascii="Tahoma" w:hAnsi="Tahoma" w:cs="Tahoma"/>
          <w:lang w:val="sr-Cyrl-BA"/>
        </w:rPr>
        <w:t xml:space="preserve"> (</w:t>
      </w:r>
      <w:r>
        <w:rPr>
          <w:rFonts w:ascii="Tahoma" w:hAnsi="Tahoma" w:cs="Tahoma"/>
          <w:lang w:val="sr-Cyrl-BA"/>
        </w:rPr>
        <w:t>под</w:t>
      </w:r>
      <w:r w:rsidR="008F22E8" w:rsidRPr="00BD35BE">
        <w:rPr>
          <w:rFonts w:ascii="Tahoma" w:hAnsi="Tahoma" w:cs="Tahoma"/>
          <w:lang w:val="sr-Cyrl-BA"/>
        </w:rPr>
        <w:t xml:space="preserve"> </w:t>
      </w:r>
      <w:r>
        <w:rPr>
          <w:rFonts w:ascii="Tahoma" w:hAnsi="Tahoma" w:cs="Tahoma"/>
          <w:lang w:val="sr-Cyrl-BA"/>
        </w:rPr>
        <w:t>додатним</w:t>
      </w:r>
      <w:r w:rsidR="008F22E8" w:rsidRPr="00BD35BE">
        <w:rPr>
          <w:rFonts w:ascii="Tahoma" w:hAnsi="Tahoma" w:cs="Tahoma"/>
          <w:lang w:val="sr-Cyrl-BA"/>
        </w:rPr>
        <w:t xml:space="preserve"> </w:t>
      </w:r>
      <w:r>
        <w:rPr>
          <w:rFonts w:ascii="Tahoma" w:hAnsi="Tahoma" w:cs="Tahoma"/>
          <w:lang w:val="sr-Cyrl-BA"/>
        </w:rPr>
        <w:t>трошковима</w:t>
      </w:r>
      <w:r w:rsidR="008F22E8" w:rsidRPr="00BD35BE">
        <w:rPr>
          <w:rFonts w:ascii="Tahoma" w:hAnsi="Tahoma" w:cs="Tahoma"/>
          <w:lang w:val="sr-Cyrl-BA"/>
        </w:rPr>
        <w:t xml:space="preserve"> </w:t>
      </w:r>
      <w:r>
        <w:rPr>
          <w:rFonts w:ascii="Tahoma" w:hAnsi="Tahoma" w:cs="Tahoma"/>
          <w:lang w:val="sr-Cyrl-BA"/>
        </w:rPr>
        <w:t>подразумијевају</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они</w:t>
      </w:r>
      <w:r w:rsidR="008F22E8" w:rsidRPr="00BD35BE">
        <w:rPr>
          <w:rFonts w:ascii="Tahoma" w:hAnsi="Tahoma" w:cs="Tahoma"/>
          <w:lang w:val="sr-Cyrl-BA"/>
        </w:rPr>
        <w:t xml:space="preserve"> </w:t>
      </w:r>
      <w:r>
        <w:rPr>
          <w:rFonts w:ascii="Tahoma" w:hAnsi="Tahoma" w:cs="Tahoma"/>
          <w:lang w:val="sr-Cyrl-BA"/>
        </w:rPr>
        <w:t>који</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не</w:t>
      </w:r>
      <w:r w:rsidR="008F22E8" w:rsidRPr="00BD35BE">
        <w:rPr>
          <w:rFonts w:ascii="Tahoma" w:hAnsi="Tahoma" w:cs="Tahoma"/>
          <w:lang w:val="sr-Cyrl-BA"/>
        </w:rPr>
        <w:t xml:space="preserve"> </w:t>
      </w:r>
      <w:r>
        <w:rPr>
          <w:rFonts w:ascii="Tahoma" w:hAnsi="Tahoma" w:cs="Tahoma"/>
          <w:lang w:val="sr-Cyrl-BA"/>
        </w:rPr>
        <w:t>тичу</w:t>
      </w:r>
      <w:r w:rsidR="008F22E8" w:rsidRPr="00BD35BE">
        <w:rPr>
          <w:rFonts w:ascii="Tahoma" w:hAnsi="Tahoma" w:cs="Tahoma"/>
          <w:lang w:val="sr-Cyrl-BA"/>
        </w:rPr>
        <w:t xml:space="preserve"> </w:t>
      </w:r>
      <w:r>
        <w:rPr>
          <w:rFonts w:ascii="Tahoma" w:hAnsi="Tahoma" w:cs="Tahoma"/>
          <w:lang w:val="sr-Cyrl-BA"/>
        </w:rPr>
        <w:t>трошкова</w:t>
      </w:r>
      <w:r w:rsidR="008F22E8" w:rsidRPr="00BD35BE">
        <w:rPr>
          <w:rFonts w:ascii="Tahoma" w:hAnsi="Tahoma" w:cs="Tahoma"/>
          <w:lang w:val="sr-Cyrl-BA"/>
        </w:rPr>
        <w:t xml:space="preserve"> </w:t>
      </w:r>
      <w:r>
        <w:rPr>
          <w:rFonts w:ascii="Tahoma" w:hAnsi="Tahoma" w:cs="Tahoma"/>
          <w:lang w:val="sr-Cyrl-BA"/>
        </w:rPr>
        <w:t>исхране</w:t>
      </w:r>
      <w:r w:rsidR="008F22E8" w:rsidRPr="00BD35BE">
        <w:rPr>
          <w:rFonts w:ascii="Tahoma" w:hAnsi="Tahoma" w:cs="Tahoma"/>
          <w:lang w:val="sr-Cyrl-BA"/>
        </w:rPr>
        <w:t xml:space="preserve"> </w:t>
      </w:r>
      <w:r>
        <w:rPr>
          <w:rFonts w:ascii="Tahoma" w:hAnsi="Tahoma" w:cs="Tahoma"/>
          <w:lang w:val="sr-Cyrl-BA"/>
        </w:rPr>
        <w:t>ученика</w:t>
      </w:r>
      <w:r w:rsidR="008F22E8" w:rsidRPr="00BD35BE">
        <w:rPr>
          <w:rFonts w:ascii="Tahoma" w:hAnsi="Tahoma" w:cs="Tahoma"/>
          <w:lang w:val="sr-Cyrl-BA"/>
        </w:rPr>
        <w:t xml:space="preserve"> </w:t>
      </w:r>
      <w:r>
        <w:rPr>
          <w:rFonts w:ascii="Tahoma" w:hAnsi="Tahoma" w:cs="Tahoma"/>
          <w:lang w:val="sr-Cyrl-BA"/>
        </w:rPr>
        <w:t>који</w:t>
      </w:r>
      <w:r w:rsidR="008F22E8" w:rsidRPr="00BD35BE">
        <w:rPr>
          <w:rFonts w:ascii="Tahoma" w:hAnsi="Tahoma" w:cs="Tahoma"/>
          <w:lang w:val="sr-Cyrl-BA"/>
        </w:rPr>
        <w:t xml:space="preserve"> </w:t>
      </w:r>
      <w:r>
        <w:rPr>
          <w:rFonts w:ascii="Tahoma" w:hAnsi="Tahoma" w:cs="Tahoma"/>
          <w:lang w:val="sr-Cyrl-BA"/>
        </w:rPr>
        <w:t>користе</w:t>
      </w:r>
      <w:r w:rsidR="008F22E8" w:rsidRPr="00BD35BE">
        <w:rPr>
          <w:rFonts w:ascii="Tahoma" w:hAnsi="Tahoma" w:cs="Tahoma"/>
          <w:lang w:val="sr-Cyrl-BA"/>
        </w:rPr>
        <w:t xml:space="preserve"> </w:t>
      </w:r>
      <w:r>
        <w:rPr>
          <w:rFonts w:ascii="Tahoma" w:hAnsi="Tahoma" w:cs="Tahoma"/>
          <w:lang w:val="sr-Cyrl-BA"/>
        </w:rPr>
        <w:t>услуге</w:t>
      </w:r>
      <w:r w:rsidR="008F22E8" w:rsidRPr="00BD35BE">
        <w:rPr>
          <w:rFonts w:ascii="Tahoma" w:hAnsi="Tahoma" w:cs="Tahoma"/>
          <w:lang w:val="sr-Cyrl-BA"/>
        </w:rPr>
        <w:t xml:space="preserve"> </w:t>
      </w:r>
      <w:r>
        <w:rPr>
          <w:rFonts w:ascii="Tahoma" w:hAnsi="Tahoma" w:cs="Tahoma"/>
          <w:lang w:val="sr-Cyrl-BA"/>
        </w:rPr>
        <w:t>продуженог</w:t>
      </w:r>
      <w:r w:rsidR="008F22E8" w:rsidRPr="00BD35BE">
        <w:rPr>
          <w:rFonts w:ascii="Tahoma" w:hAnsi="Tahoma" w:cs="Tahoma"/>
          <w:lang w:val="sr-Cyrl-BA"/>
        </w:rPr>
        <w:t xml:space="preserve"> </w:t>
      </w:r>
      <w:r>
        <w:rPr>
          <w:rFonts w:ascii="Tahoma" w:hAnsi="Tahoma" w:cs="Tahoma"/>
          <w:lang w:val="sr-Cyrl-BA"/>
        </w:rPr>
        <w:t>боравка</w:t>
      </w:r>
      <w:r w:rsidR="008F22E8" w:rsidRPr="00BD35BE">
        <w:rPr>
          <w:rFonts w:ascii="Tahoma" w:hAnsi="Tahoma" w:cs="Tahoma"/>
          <w:lang w:val="sr-Cyrl-BA"/>
        </w:rPr>
        <w:t xml:space="preserve">).  </w:t>
      </w:r>
      <w:r w:rsidR="008F22E8" w:rsidRPr="00BD35BE">
        <w:rPr>
          <w:rFonts w:ascii="Tahoma" w:hAnsi="Tahoma" w:cs="Tahoma"/>
        </w:rPr>
        <w:t xml:space="preserve">  </w:t>
      </w:r>
    </w:p>
    <w:p w14:paraId="66A4C4EA" w14:textId="05655667" w:rsidR="008F22E8" w:rsidRPr="00BD35BE" w:rsidRDefault="00707CAB" w:rsidP="008F22E8">
      <w:pPr>
        <w:spacing w:before="100" w:beforeAutospacing="1" w:after="100" w:afterAutospacing="1" w:line="240" w:lineRule="auto"/>
        <w:rPr>
          <w:rFonts w:cs="Tahoma"/>
          <w:lang w:val="sr-Cyrl-BA"/>
        </w:rPr>
      </w:pPr>
      <w:r>
        <w:rPr>
          <w:rFonts w:cs="Tahoma"/>
          <w:lang w:val="sr-Cyrl-BA"/>
        </w:rPr>
        <w:t>Повратну</w:t>
      </w:r>
      <w:r w:rsidR="008F22E8" w:rsidRPr="00BD35BE">
        <w:rPr>
          <w:rFonts w:cs="Tahoma"/>
          <w:lang w:val="sr-Cyrl-BA"/>
        </w:rPr>
        <w:t xml:space="preserve"> </w:t>
      </w:r>
      <w:r>
        <w:rPr>
          <w:rFonts w:cs="Tahoma"/>
          <w:lang w:val="sr-Cyrl-BA"/>
        </w:rPr>
        <w:t>информацију</w:t>
      </w:r>
      <w:r w:rsidR="008F22E8" w:rsidRPr="00BD35BE">
        <w:rPr>
          <w:rFonts w:cs="Tahoma"/>
          <w:lang w:val="sr-Cyrl-BA"/>
        </w:rPr>
        <w:t xml:space="preserve"> </w:t>
      </w:r>
      <w:r>
        <w:rPr>
          <w:rFonts w:cs="Tahoma"/>
          <w:lang w:val="sr-Cyrl-BA"/>
        </w:rPr>
        <w:t>доставило</w:t>
      </w:r>
      <w:r w:rsidR="008F22E8" w:rsidRPr="00BD35BE">
        <w:rPr>
          <w:rFonts w:cs="Tahoma"/>
          <w:lang w:val="sr-Cyrl-BA"/>
        </w:rPr>
        <w:t xml:space="preserve"> </w:t>
      </w:r>
      <w:r>
        <w:rPr>
          <w:rFonts w:cs="Tahoma"/>
          <w:lang w:val="sr-Cyrl-BA"/>
        </w:rPr>
        <w:t>је</w:t>
      </w:r>
      <w:r w:rsidR="008F22E8" w:rsidRPr="00BD35BE">
        <w:rPr>
          <w:rFonts w:cs="Tahoma"/>
          <w:lang w:val="sr-Cyrl-BA"/>
        </w:rPr>
        <w:t xml:space="preserve"> 25 </w:t>
      </w:r>
      <w:r>
        <w:rPr>
          <w:rFonts w:cs="Tahoma"/>
          <w:lang w:val="sr-Cyrl-BA"/>
        </w:rPr>
        <w:t>основних</w:t>
      </w:r>
      <w:r w:rsidR="008F22E8" w:rsidRPr="00BD35BE">
        <w:rPr>
          <w:rFonts w:cs="Tahoma"/>
          <w:lang w:val="sr-Cyrl-BA"/>
        </w:rPr>
        <w:t xml:space="preserve"> </w:t>
      </w:r>
      <w:r>
        <w:rPr>
          <w:rFonts w:cs="Tahoma"/>
          <w:lang w:val="sr-Cyrl-BA"/>
        </w:rPr>
        <w:t>школа</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Cyrl-BA"/>
        </w:rPr>
        <w:t>подручја</w:t>
      </w:r>
      <w:r w:rsidR="008F22E8" w:rsidRPr="00BD35BE">
        <w:rPr>
          <w:rFonts w:cs="Tahoma"/>
          <w:lang w:val="sr-Cyrl-BA"/>
        </w:rPr>
        <w:t xml:space="preserve"> </w:t>
      </w:r>
      <w:r>
        <w:rPr>
          <w:rFonts w:cs="Tahoma"/>
          <w:lang w:val="sr-Cyrl-BA"/>
        </w:rPr>
        <w:t>Бијељине</w:t>
      </w:r>
      <w:r w:rsidR="008F22E8" w:rsidRPr="00BD35BE">
        <w:rPr>
          <w:rFonts w:cs="Tahoma"/>
          <w:lang w:val="sr-Cyrl-BA"/>
        </w:rPr>
        <w:t xml:space="preserve">, </w:t>
      </w:r>
      <w:r>
        <w:rPr>
          <w:rFonts w:cs="Tahoma"/>
          <w:lang w:val="sr-Cyrl-BA"/>
        </w:rPr>
        <w:t>Требиња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Фоче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одговорима</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навеле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не</w:t>
      </w:r>
      <w:r w:rsidR="008F22E8" w:rsidRPr="00BD35BE">
        <w:rPr>
          <w:rFonts w:cs="Tahoma"/>
          <w:lang w:val="sr-Cyrl-BA"/>
        </w:rPr>
        <w:t xml:space="preserve"> </w:t>
      </w:r>
      <w:r>
        <w:rPr>
          <w:rFonts w:cs="Tahoma"/>
          <w:lang w:val="sr-Cyrl-BA"/>
        </w:rPr>
        <w:t>наплаћују</w:t>
      </w:r>
      <w:r w:rsidR="008F22E8" w:rsidRPr="00BD35BE">
        <w:rPr>
          <w:rFonts w:cs="Tahoma"/>
          <w:lang w:val="sr-Cyrl-BA"/>
        </w:rPr>
        <w:t xml:space="preserve"> </w:t>
      </w:r>
      <w:r>
        <w:rPr>
          <w:rFonts w:cs="Tahoma"/>
          <w:lang w:val="sr-Cyrl-BA"/>
        </w:rPr>
        <w:t>додатне</w:t>
      </w:r>
      <w:r w:rsidR="008F22E8" w:rsidRPr="00BD35BE">
        <w:rPr>
          <w:rFonts w:cs="Tahoma"/>
          <w:lang w:val="sr-Cyrl-BA"/>
        </w:rPr>
        <w:t xml:space="preserve"> </w:t>
      </w:r>
      <w:r>
        <w:rPr>
          <w:rFonts w:cs="Tahoma"/>
          <w:lang w:val="sr-Cyrl-BA"/>
        </w:rPr>
        <w:t>трошкове</w:t>
      </w:r>
      <w:r w:rsidR="008F22E8" w:rsidRPr="00BD35BE">
        <w:rPr>
          <w:rFonts w:cs="Tahoma"/>
          <w:lang w:val="sr-Cyrl-BA"/>
        </w:rPr>
        <w:t xml:space="preserve"> </w:t>
      </w:r>
      <w:r>
        <w:rPr>
          <w:rFonts w:cs="Tahoma"/>
          <w:lang w:val="sr-Cyrl-BA"/>
        </w:rPr>
        <w:t>продуженог</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w:t>
      </w:r>
      <w:r>
        <w:rPr>
          <w:rFonts w:cs="Tahoma"/>
          <w:lang w:val="sr-Cyrl-BA"/>
        </w:rPr>
        <w:t>док</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bookmarkEnd w:id="86"/>
      <w:r>
        <w:rPr>
          <w:rFonts w:cs="Tahoma"/>
          <w:lang w:val="sr-Cyrl-BA"/>
        </w:rPr>
        <w:t>Омбудсману</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раније</w:t>
      </w:r>
      <w:r w:rsidR="008F22E8" w:rsidRPr="00BD35BE">
        <w:rPr>
          <w:rFonts w:cs="Tahoma"/>
          <w:lang w:val="sr-Cyrl-BA"/>
        </w:rPr>
        <w:t xml:space="preserve"> </w:t>
      </w:r>
      <w:r>
        <w:rPr>
          <w:rFonts w:cs="Tahoma"/>
          <w:lang w:val="sr-Cyrl-BA"/>
        </w:rPr>
        <w:t>било</w:t>
      </w:r>
      <w:r w:rsidR="008F22E8" w:rsidRPr="00BD35BE">
        <w:rPr>
          <w:rFonts w:cs="Tahoma"/>
          <w:lang w:val="sr-Cyrl-BA"/>
        </w:rPr>
        <w:t xml:space="preserve"> </w:t>
      </w:r>
      <w:r>
        <w:rPr>
          <w:rFonts w:cs="Tahoma"/>
          <w:lang w:val="sr-Cyrl-BA"/>
        </w:rPr>
        <w:t>познато</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регијама</w:t>
      </w:r>
      <w:r w:rsidR="008F22E8" w:rsidRPr="00BD35BE">
        <w:rPr>
          <w:rFonts w:cs="Tahoma"/>
          <w:lang w:val="sr-Cyrl-BA"/>
        </w:rPr>
        <w:t xml:space="preserve"> </w:t>
      </w:r>
      <w:r>
        <w:rPr>
          <w:rFonts w:cs="Tahoma"/>
          <w:lang w:val="sr-Cyrl-BA"/>
        </w:rPr>
        <w:t>Приједор</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Добој</w:t>
      </w:r>
      <w:r w:rsidR="008F22E8" w:rsidRPr="00BD35BE">
        <w:rPr>
          <w:rFonts w:cs="Tahoma"/>
          <w:lang w:val="sr-Cyrl-BA"/>
        </w:rPr>
        <w:t xml:space="preserve"> </w:t>
      </w:r>
      <w:r>
        <w:rPr>
          <w:rFonts w:cs="Tahoma"/>
          <w:lang w:val="sr-Cyrl-BA"/>
        </w:rPr>
        <w:t>такође</w:t>
      </w:r>
      <w:r w:rsidR="008F22E8" w:rsidRPr="00BD35BE">
        <w:rPr>
          <w:rFonts w:cs="Tahoma"/>
          <w:lang w:val="sr-Cyrl-BA"/>
        </w:rPr>
        <w:t xml:space="preserve"> </w:t>
      </w:r>
      <w:r>
        <w:rPr>
          <w:rFonts w:cs="Tahoma"/>
          <w:lang w:val="sr-Cyrl-BA"/>
        </w:rPr>
        <w:t>не</w:t>
      </w:r>
      <w:r w:rsidR="008F22E8" w:rsidRPr="00BD35BE">
        <w:rPr>
          <w:rFonts w:cs="Tahoma"/>
          <w:lang w:val="sr-Cyrl-BA"/>
        </w:rPr>
        <w:t xml:space="preserve"> </w:t>
      </w:r>
      <w:r>
        <w:rPr>
          <w:rFonts w:cs="Tahoma"/>
          <w:lang w:val="sr-Cyrl-BA"/>
        </w:rPr>
        <w:t>врше</w:t>
      </w:r>
      <w:r w:rsidR="008F22E8" w:rsidRPr="00BD35BE">
        <w:rPr>
          <w:rFonts w:cs="Tahoma"/>
          <w:lang w:val="sr-Cyrl-BA"/>
        </w:rPr>
        <w:t xml:space="preserve"> </w:t>
      </w:r>
      <w:r>
        <w:rPr>
          <w:rFonts w:cs="Tahoma"/>
          <w:lang w:val="sr-Cyrl-BA"/>
        </w:rPr>
        <w:t>наплату</w:t>
      </w:r>
      <w:r w:rsidR="008F22E8" w:rsidRPr="00BD35BE">
        <w:rPr>
          <w:rFonts w:cs="Tahoma"/>
          <w:lang w:val="sr-Cyrl-BA"/>
        </w:rPr>
        <w:t xml:space="preserve"> </w:t>
      </w:r>
      <w:r>
        <w:rPr>
          <w:rFonts w:cs="Tahoma"/>
          <w:lang w:val="sr-Cyrl-BA"/>
        </w:rPr>
        <w:t>додатних</w:t>
      </w:r>
      <w:r w:rsidR="008F22E8" w:rsidRPr="00BD35BE">
        <w:rPr>
          <w:rFonts w:cs="Tahoma"/>
          <w:lang w:val="sr-Cyrl-BA"/>
        </w:rPr>
        <w:t xml:space="preserve"> </w:t>
      </w:r>
      <w:r>
        <w:rPr>
          <w:rFonts w:cs="Tahoma"/>
          <w:lang w:val="sr-Cyrl-BA"/>
        </w:rPr>
        <w:t>трошкова</w:t>
      </w:r>
      <w:r w:rsidR="008F22E8" w:rsidRPr="00BD35BE">
        <w:rPr>
          <w:rFonts w:cs="Tahoma"/>
          <w:lang w:val="sr-Cyrl-BA"/>
        </w:rPr>
        <w:t xml:space="preserve">. </w:t>
      </w:r>
      <w:r>
        <w:rPr>
          <w:rFonts w:cs="Tahoma"/>
          <w:lang w:val="sr-Cyrl-BA"/>
        </w:rPr>
        <w:t>Седам</w:t>
      </w:r>
      <w:r w:rsidR="008F22E8" w:rsidRPr="00BD35BE">
        <w:rPr>
          <w:rFonts w:cs="Tahoma"/>
          <w:lang w:val="sr-Cyrl-BA"/>
        </w:rPr>
        <w:t xml:space="preserve"> </w:t>
      </w:r>
      <w:r>
        <w:rPr>
          <w:rFonts w:cs="Tahoma"/>
          <w:lang w:val="sr-Cyrl-BA"/>
        </w:rPr>
        <w:t>школа</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Бањалуке</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својим</w:t>
      </w:r>
      <w:r w:rsidR="008F22E8" w:rsidRPr="00BD35BE">
        <w:rPr>
          <w:rFonts w:cs="Tahoma"/>
          <w:lang w:val="sr-Cyrl-BA"/>
        </w:rPr>
        <w:t xml:space="preserve"> </w:t>
      </w:r>
      <w:r>
        <w:rPr>
          <w:rFonts w:cs="Tahoma"/>
          <w:lang w:val="sr-Cyrl-BA"/>
        </w:rPr>
        <w:t>одговорима</w:t>
      </w:r>
      <w:r w:rsidR="008F22E8" w:rsidRPr="00BD35BE">
        <w:rPr>
          <w:rFonts w:cs="Tahoma"/>
          <w:lang w:val="sr-Cyrl-BA"/>
        </w:rPr>
        <w:t xml:space="preserve"> </w:t>
      </w:r>
      <w:r>
        <w:rPr>
          <w:rFonts w:cs="Tahoma"/>
          <w:lang w:val="sr-Cyrl-BA"/>
        </w:rPr>
        <w:t>навело</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наплаћују</w:t>
      </w:r>
      <w:r w:rsidR="008F22E8" w:rsidRPr="00BD35BE">
        <w:rPr>
          <w:rFonts w:cs="Tahoma"/>
          <w:lang w:val="sr-Cyrl-BA"/>
        </w:rPr>
        <w:t xml:space="preserve"> </w:t>
      </w:r>
      <w:r>
        <w:rPr>
          <w:rFonts w:cs="Tahoma"/>
          <w:lang w:val="sr-Cyrl-BA"/>
        </w:rPr>
        <w:t>додатне</w:t>
      </w:r>
      <w:r w:rsidR="008F22E8" w:rsidRPr="00BD35BE">
        <w:rPr>
          <w:rFonts w:cs="Tahoma"/>
          <w:lang w:val="sr-Cyrl-BA"/>
        </w:rPr>
        <w:t xml:space="preserve"> </w:t>
      </w:r>
      <w:r>
        <w:rPr>
          <w:rFonts w:cs="Tahoma"/>
          <w:lang w:val="sr-Cyrl-BA"/>
        </w:rPr>
        <w:t>трошкове</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прве</w:t>
      </w:r>
      <w:r w:rsidR="008F22E8" w:rsidRPr="00BD35BE">
        <w:rPr>
          <w:rFonts w:cs="Tahoma"/>
          <w:lang w:val="sr-Cyrl-BA"/>
        </w:rPr>
        <w:t xml:space="preserve"> </w:t>
      </w:r>
      <w:r>
        <w:rPr>
          <w:rFonts w:cs="Tahoma"/>
          <w:lang w:val="sr-Cyrl-BA"/>
        </w:rPr>
        <w:t>тријаде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продуженом</w:t>
      </w:r>
      <w:r w:rsidR="008F22E8" w:rsidRPr="00BD35BE">
        <w:rPr>
          <w:rFonts w:cs="Tahoma"/>
          <w:lang w:val="sr-Cyrl-BA"/>
        </w:rPr>
        <w:t xml:space="preserve"> </w:t>
      </w:r>
      <w:r>
        <w:rPr>
          <w:rFonts w:cs="Tahoma"/>
          <w:lang w:val="sr-Cyrl-BA"/>
        </w:rPr>
        <w:t>боравку</w:t>
      </w:r>
      <w:r w:rsidR="008F22E8" w:rsidRPr="00BD35BE">
        <w:rPr>
          <w:rFonts w:cs="Tahoma"/>
          <w:lang w:val="sr-Cyrl-BA"/>
        </w:rPr>
        <w:t xml:space="preserve"> </w:t>
      </w:r>
      <w:r>
        <w:rPr>
          <w:rFonts w:cs="Tahoma"/>
          <w:lang w:val="sr-Cyrl-BA"/>
        </w:rPr>
        <w:t>организованом</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школи</w:t>
      </w:r>
      <w:r w:rsidR="008F22E8" w:rsidRPr="00BD35BE">
        <w:rPr>
          <w:rFonts w:cs="Tahoma"/>
          <w:lang w:val="sr-Cyrl-BA"/>
        </w:rPr>
        <w:t xml:space="preserve">. </w:t>
      </w:r>
      <w:r>
        <w:rPr>
          <w:rFonts w:cs="Tahoma"/>
          <w:lang w:val="sr-Cyrl-BA"/>
        </w:rPr>
        <w:t>Висина</w:t>
      </w:r>
      <w:r w:rsidR="008F22E8" w:rsidRPr="00BD35BE">
        <w:rPr>
          <w:rFonts w:cs="Tahoma"/>
          <w:lang w:val="sr-Cyrl-BA"/>
        </w:rPr>
        <w:t xml:space="preserve"> </w:t>
      </w:r>
      <w:r>
        <w:rPr>
          <w:rFonts w:cs="Tahoma"/>
          <w:lang w:val="sr-Cyrl-BA"/>
        </w:rPr>
        <w:t>трошкова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креће</w:t>
      </w:r>
      <w:r w:rsidR="008F22E8" w:rsidRPr="00BD35BE">
        <w:rPr>
          <w:rFonts w:cs="Tahoma"/>
          <w:lang w:val="sr-Cyrl-BA"/>
        </w:rPr>
        <w:t xml:space="preserve"> </w:t>
      </w:r>
      <w:r>
        <w:rPr>
          <w:rFonts w:cs="Tahoma"/>
          <w:lang w:val="sr-Cyrl-BA"/>
        </w:rPr>
        <w:t>од</w:t>
      </w:r>
      <w:r w:rsidR="008F22E8" w:rsidRPr="00BD35BE">
        <w:rPr>
          <w:rFonts w:cs="Tahoma"/>
          <w:lang w:val="sr-Cyrl-BA"/>
        </w:rPr>
        <w:t xml:space="preserve"> 20 </w:t>
      </w:r>
      <w:r>
        <w:rPr>
          <w:rFonts w:cs="Tahoma"/>
          <w:lang w:val="sr-Cyrl-BA"/>
        </w:rPr>
        <w:t>КМ</w:t>
      </w:r>
      <w:r w:rsidR="008F22E8" w:rsidRPr="00BD35BE">
        <w:rPr>
          <w:rFonts w:cs="Tahoma"/>
          <w:lang w:val="sr-Cyrl-BA"/>
        </w:rPr>
        <w:t xml:space="preserve"> </w:t>
      </w:r>
      <w:r>
        <w:rPr>
          <w:rFonts w:cs="Tahoma"/>
          <w:lang w:val="sr-Cyrl-BA"/>
        </w:rPr>
        <w:t>годишње</w:t>
      </w:r>
      <w:r w:rsidR="008F22E8" w:rsidRPr="00BD35BE">
        <w:rPr>
          <w:rFonts w:cs="Tahoma"/>
          <w:lang w:val="sr-Cyrl-BA"/>
        </w:rPr>
        <w:t xml:space="preserve"> </w:t>
      </w:r>
      <w:r>
        <w:rPr>
          <w:rFonts w:cs="Tahoma"/>
          <w:lang w:val="sr-Cyrl-BA"/>
        </w:rPr>
        <w:t>до</w:t>
      </w:r>
      <w:r w:rsidR="008F22E8" w:rsidRPr="00BD35BE">
        <w:rPr>
          <w:rFonts w:cs="Tahoma"/>
          <w:lang w:val="sr-Cyrl-BA"/>
        </w:rPr>
        <w:t xml:space="preserve"> 200 </w:t>
      </w:r>
      <w:r>
        <w:rPr>
          <w:rFonts w:cs="Tahoma"/>
          <w:lang w:val="sr-Cyrl-BA"/>
        </w:rPr>
        <w:t>КМ</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годишњем</w:t>
      </w:r>
      <w:r w:rsidR="008F22E8" w:rsidRPr="00BD35BE">
        <w:rPr>
          <w:rFonts w:cs="Tahoma"/>
          <w:lang w:val="sr-Cyrl-BA"/>
        </w:rPr>
        <w:t xml:space="preserve"> </w:t>
      </w:r>
      <w:r>
        <w:rPr>
          <w:rFonts w:cs="Tahoma"/>
          <w:lang w:val="sr-Cyrl-BA"/>
        </w:rPr>
        <w:t>нивоу</w:t>
      </w:r>
      <w:r w:rsidR="008F22E8" w:rsidRPr="00BD35BE">
        <w:rPr>
          <w:rFonts w:cs="Tahoma"/>
          <w:lang w:val="sr-Cyrl-BA"/>
        </w:rPr>
        <w:t xml:space="preserve">, </w:t>
      </w:r>
      <w:r>
        <w:rPr>
          <w:rFonts w:cs="Tahoma"/>
          <w:lang w:val="sr-Cyrl-BA"/>
        </w:rPr>
        <w:t>а</w:t>
      </w:r>
      <w:r w:rsidR="008F22E8" w:rsidRPr="00BD35BE">
        <w:rPr>
          <w:rFonts w:cs="Tahoma"/>
          <w:lang w:val="sr-Cyrl-BA"/>
        </w:rPr>
        <w:t xml:space="preserve"> </w:t>
      </w:r>
      <w:r>
        <w:rPr>
          <w:rFonts w:cs="Tahoma"/>
          <w:lang w:val="sr-Cyrl-BA"/>
        </w:rPr>
        <w:t>поменути</w:t>
      </w:r>
      <w:r w:rsidR="008F22E8" w:rsidRPr="00BD35BE">
        <w:rPr>
          <w:rFonts w:cs="Tahoma"/>
          <w:lang w:val="sr-Cyrl-BA"/>
        </w:rPr>
        <w:t xml:space="preserve"> </w:t>
      </w:r>
      <w:r>
        <w:rPr>
          <w:rFonts w:cs="Tahoma"/>
          <w:lang w:val="sr-Cyrl-BA"/>
        </w:rPr>
        <w:t>трошкови</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утврђени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складу</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Cyrl-BA"/>
        </w:rPr>
        <w:t>чланом</w:t>
      </w:r>
      <w:r w:rsidR="008F22E8" w:rsidRPr="00BD35BE">
        <w:rPr>
          <w:rFonts w:cs="Tahoma"/>
          <w:lang w:val="sr-Cyrl-BA"/>
        </w:rPr>
        <w:t xml:space="preserve"> 57. </w:t>
      </w:r>
      <w:r>
        <w:rPr>
          <w:rFonts w:cs="Tahoma"/>
          <w:lang w:val="sr-Cyrl-BA"/>
        </w:rPr>
        <w:t>Закона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оснвном</w:t>
      </w:r>
      <w:r w:rsidR="008F22E8" w:rsidRPr="00BD35BE">
        <w:rPr>
          <w:rFonts w:cs="Tahoma"/>
          <w:lang w:val="sr-Cyrl-BA"/>
        </w:rPr>
        <w:t xml:space="preserve"> </w:t>
      </w:r>
      <w:r>
        <w:rPr>
          <w:rFonts w:cs="Tahoma"/>
          <w:lang w:val="sr-Cyrl-BA"/>
        </w:rPr>
        <w:t>васпитању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чланом</w:t>
      </w:r>
      <w:r w:rsidR="008F22E8" w:rsidRPr="00BD35BE">
        <w:rPr>
          <w:rFonts w:cs="Tahoma"/>
          <w:lang w:val="sr-Cyrl-BA"/>
        </w:rPr>
        <w:t xml:space="preserve"> 8. </w:t>
      </w:r>
      <w:r>
        <w:rPr>
          <w:rFonts w:cs="Tahoma"/>
          <w:lang w:val="sr-Cyrl-BA"/>
        </w:rPr>
        <w:t>став</w:t>
      </w:r>
      <w:r w:rsidR="008F22E8" w:rsidRPr="00BD35BE">
        <w:rPr>
          <w:rFonts w:cs="Tahoma"/>
          <w:lang w:val="sr-Cyrl-BA"/>
        </w:rPr>
        <w:t xml:space="preserve"> 9. </w:t>
      </w:r>
      <w:r>
        <w:rPr>
          <w:rFonts w:cs="Tahoma"/>
          <w:lang w:val="sr-Cyrl-BA"/>
        </w:rPr>
        <w:t>Правилника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начину</w:t>
      </w:r>
      <w:r w:rsidR="008F22E8" w:rsidRPr="00BD35BE">
        <w:rPr>
          <w:rFonts w:cs="Tahoma"/>
          <w:lang w:val="sr-Cyrl-BA"/>
        </w:rPr>
        <w:t xml:space="preserve"> </w:t>
      </w:r>
      <w:r>
        <w:rPr>
          <w:rFonts w:cs="Tahoma"/>
          <w:lang w:val="sr-Cyrl-BA"/>
        </w:rPr>
        <w:t>организовања</w:t>
      </w:r>
      <w:r w:rsidR="008F22E8" w:rsidRPr="00BD35BE">
        <w:rPr>
          <w:rFonts w:cs="Tahoma"/>
          <w:lang w:val="sr-Cyrl-BA"/>
        </w:rPr>
        <w:t xml:space="preserve"> </w:t>
      </w:r>
      <w:r>
        <w:rPr>
          <w:rFonts w:cs="Tahoma"/>
          <w:lang w:val="sr-Cyrl-BA"/>
        </w:rPr>
        <w:t>проширенг</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w:t>
      </w:r>
      <w:r>
        <w:rPr>
          <w:rFonts w:cs="Tahoma"/>
          <w:lang w:val="sr-Cyrl-BA"/>
        </w:rPr>
        <w:t>Критерији</w:t>
      </w:r>
      <w:r w:rsidR="008F22E8" w:rsidRPr="00BD35BE">
        <w:rPr>
          <w:rFonts w:cs="Tahoma"/>
          <w:lang w:val="sr-Cyrl-BA"/>
        </w:rPr>
        <w:t xml:space="preserve"> </w:t>
      </w:r>
      <w:r>
        <w:rPr>
          <w:rFonts w:cs="Tahoma"/>
          <w:lang w:val="sr-Cyrl-BA"/>
        </w:rPr>
        <w:t>кориштени</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утврђивање</w:t>
      </w:r>
      <w:r w:rsidR="008F22E8" w:rsidRPr="00BD35BE">
        <w:rPr>
          <w:rFonts w:cs="Tahoma"/>
          <w:lang w:val="sr-Cyrl-BA"/>
        </w:rPr>
        <w:t xml:space="preserve"> </w:t>
      </w:r>
      <w:r>
        <w:rPr>
          <w:rFonts w:cs="Tahoma"/>
          <w:lang w:val="sr-Cyrl-BA"/>
        </w:rPr>
        <w:t>износа</w:t>
      </w:r>
      <w:r w:rsidR="008F22E8" w:rsidRPr="00BD35BE">
        <w:rPr>
          <w:rFonts w:cs="Tahoma"/>
          <w:lang w:val="sr-Cyrl-BA"/>
        </w:rPr>
        <w:t xml:space="preserve"> </w:t>
      </w:r>
      <w:r>
        <w:rPr>
          <w:rFonts w:cs="Tahoma"/>
          <w:lang w:val="sr-Cyrl-BA"/>
        </w:rPr>
        <w:t>додатних</w:t>
      </w:r>
      <w:r w:rsidR="008F22E8" w:rsidRPr="00BD35BE">
        <w:rPr>
          <w:rFonts w:cs="Tahoma"/>
          <w:lang w:val="sr-Cyrl-BA"/>
        </w:rPr>
        <w:t xml:space="preserve"> </w:t>
      </w:r>
      <w:r>
        <w:rPr>
          <w:rFonts w:cs="Tahoma"/>
          <w:lang w:val="sr-Cyrl-BA"/>
        </w:rPr>
        <w:t>трошкова</w:t>
      </w:r>
      <w:r w:rsidR="008F22E8" w:rsidRPr="00BD35BE">
        <w:rPr>
          <w:rFonts w:cs="Tahoma"/>
          <w:lang w:val="sr-Cyrl-BA"/>
        </w:rPr>
        <w:t xml:space="preserve"> </w:t>
      </w:r>
      <w:r>
        <w:rPr>
          <w:rFonts w:cs="Tahoma"/>
          <w:lang w:val="sr-Cyrl-BA"/>
        </w:rPr>
        <w:t>нису</w:t>
      </w:r>
      <w:r w:rsidR="008F22E8" w:rsidRPr="00BD35BE">
        <w:rPr>
          <w:rFonts w:cs="Tahoma"/>
          <w:lang w:val="sr-Cyrl-BA"/>
        </w:rPr>
        <w:t xml:space="preserve"> </w:t>
      </w:r>
      <w:r>
        <w:rPr>
          <w:rFonts w:cs="Tahoma"/>
          <w:lang w:val="sr-Cyrl-BA"/>
        </w:rPr>
        <w:t>прецизирани</w:t>
      </w:r>
      <w:r w:rsidR="008F22E8" w:rsidRPr="00BD35BE">
        <w:rPr>
          <w:rFonts w:cs="Tahoma"/>
          <w:lang w:val="sr-Cyrl-BA"/>
        </w:rPr>
        <w:t xml:space="preserve"> </w:t>
      </w:r>
      <w:r>
        <w:rPr>
          <w:rFonts w:cs="Tahoma"/>
          <w:lang w:val="sr-Cyrl-BA"/>
        </w:rPr>
        <w:t>нити</w:t>
      </w:r>
      <w:r w:rsidR="008F22E8" w:rsidRPr="00BD35BE">
        <w:rPr>
          <w:rFonts w:cs="Tahoma"/>
          <w:lang w:val="sr-Cyrl-BA"/>
        </w:rPr>
        <w:t xml:space="preserve"> </w:t>
      </w:r>
      <w:r>
        <w:rPr>
          <w:rFonts w:cs="Tahoma"/>
          <w:lang w:val="sr-Cyrl-BA"/>
        </w:rPr>
        <w:t>уједначени</w:t>
      </w:r>
      <w:r w:rsidR="00A92DDB" w:rsidRPr="00BD35BE">
        <w:rPr>
          <w:rFonts w:cs="Tahoma"/>
          <w:lang w:val="sr-Latn-BA"/>
        </w:rPr>
        <w:t>,</w:t>
      </w:r>
      <w:r w:rsidR="008F22E8" w:rsidRPr="00BD35BE">
        <w:rPr>
          <w:rFonts w:cs="Tahoma"/>
          <w:lang w:val="sr-Cyrl-BA"/>
        </w:rPr>
        <w:t xml:space="preserve"> </w:t>
      </w:r>
      <w:r>
        <w:rPr>
          <w:rFonts w:cs="Tahoma"/>
          <w:lang w:val="sr-Cyrl-BA"/>
        </w:rPr>
        <w:t>а</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наводе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одређени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основу</w:t>
      </w:r>
      <w:r w:rsidR="008F22E8" w:rsidRPr="00BD35BE">
        <w:rPr>
          <w:rFonts w:cs="Tahoma"/>
          <w:lang w:val="sr-Cyrl-BA"/>
        </w:rPr>
        <w:t xml:space="preserve"> „</w:t>
      </w:r>
      <w:r>
        <w:rPr>
          <w:rFonts w:cs="Tahoma"/>
          <w:lang w:val="sr-Cyrl-BA"/>
        </w:rPr>
        <w:t>трошкова</w:t>
      </w:r>
      <w:r w:rsidR="008F22E8" w:rsidRPr="00BD35BE">
        <w:rPr>
          <w:rFonts w:cs="Tahoma"/>
          <w:lang w:val="sr-Cyrl-BA"/>
        </w:rPr>
        <w:t xml:space="preserve"> </w:t>
      </w:r>
      <w:r>
        <w:rPr>
          <w:rFonts w:cs="Tahoma"/>
          <w:lang w:val="sr-Cyrl-BA"/>
        </w:rPr>
        <w:t>потрошног</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дидактичког</w:t>
      </w:r>
      <w:r w:rsidR="008F22E8" w:rsidRPr="00BD35BE">
        <w:rPr>
          <w:rFonts w:cs="Tahoma"/>
          <w:lang w:val="sr-Cyrl-BA"/>
        </w:rPr>
        <w:t xml:space="preserve"> </w:t>
      </w:r>
      <w:r>
        <w:rPr>
          <w:rFonts w:cs="Tahoma"/>
          <w:lang w:val="sr-Cyrl-BA"/>
        </w:rPr>
        <w:t>материјала</w:t>
      </w:r>
      <w:r w:rsidR="008F22E8" w:rsidRPr="00BD35BE">
        <w:rPr>
          <w:rFonts w:cs="Tahoma"/>
          <w:lang w:val="sr-Cyrl-BA"/>
        </w:rPr>
        <w:t xml:space="preserve">“ </w:t>
      </w:r>
      <w:r>
        <w:rPr>
          <w:rFonts w:cs="Tahoma"/>
          <w:lang w:val="sr-Cyrl-BA"/>
        </w:rPr>
        <w:t>док</w:t>
      </w:r>
      <w:r w:rsidR="008F22E8" w:rsidRPr="00BD35BE">
        <w:rPr>
          <w:rFonts w:cs="Tahoma"/>
          <w:lang w:val="sr-Cyrl-BA"/>
        </w:rPr>
        <w:t xml:space="preserve"> </w:t>
      </w:r>
      <w:r>
        <w:rPr>
          <w:rFonts w:cs="Tahoma"/>
          <w:lang w:val="sr-Cyrl-BA"/>
        </w:rPr>
        <w:t>једна</w:t>
      </w:r>
      <w:r w:rsidR="008F22E8" w:rsidRPr="00BD35BE">
        <w:rPr>
          <w:rFonts w:cs="Tahoma"/>
          <w:lang w:val="sr-Cyrl-BA"/>
        </w:rPr>
        <w:t xml:space="preserve"> </w:t>
      </w:r>
      <w:r>
        <w:rPr>
          <w:rFonts w:cs="Tahoma"/>
          <w:lang w:val="sr-Cyrl-BA"/>
        </w:rPr>
        <w:t>школа</w:t>
      </w:r>
      <w:r w:rsidR="008F22E8" w:rsidRPr="00BD35BE">
        <w:rPr>
          <w:rFonts w:cs="Tahoma"/>
          <w:lang w:val="sr-Cyrl-BA"/>
        </w:rPr>
        <w:t xml:space="preserve"> </w:t>
      </w:r>
      <w:r>
        <w:rPr>
          <w:rFonts w:cs="Tahoma"/>
          <w:lang w:val="sr-Cyrl-BA"/>
        </w:rPr>
        <w:t>наводи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трошкове</w:t>
      </w:r>
      <w:r w:rsidR="008F22E8" w:rsidRPr="00BD35BE">
        <w:rPr>
          <w:rFonts w:cs="Tahoma"/>
          <w:lang w:val="sr-Cyrl-BA"/>
        </w:rPr>
        <w:t xml:space="preserve"> </w:t>
      </w:r>
      <w:r>
        <w:rPr>
          <w:rFonts w:cs="Tahoma"/>
          <w:lang w:val="sr-Cyrl-BA"/>
        </w:rPr>
        <w:t>опремања</w:t>
      </w:r>
      <w:r w:rsidR="008F22E8" w:rsidRPr="00BD35BE">
        <w:rPr>
          <w:rFonts w:cs="Tahoma"/>
          <w:lang w:val="sr-Cyrl-BA"/>
        </w:rPr>
        <w:t xml:space="preserve"> </w:t>
      </w:r>
      <w:r>
        <w:rPr>
          <w:rFonts w:cs="Tahoma"/>
          <w:lang w:val="sr-Cyrl-BA"/>
        </w:rPr>
        <w:t>просторије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гријања</w:t>
      </w:r>
      <w:r w:rsidR="008F22E8" w:rsidRPr="00BD35BE">
        <w:rPr>
          <w:rFonts w:cs="Tahoma"/>
          <w:lang w:val="sr-Cyrl-BA"/>
        </w:rPr>
        <w:t xml:space="preserve">“. </w:t>
      </w:r>
      <w:r>
        <w:rPr>
          <w:rFonts w:cs="Tahoma"/>
          <w:lang w:val="sr-Cyrl-BA"/>
        </w:rPr>
        <w:t>Ови</w:t>
      </w:r>
      <w:r w:rsidR="008F22E8" w:rsidRPr="00BD35BE">
        <w:rPr>
          <w:rFonts w:cs="Tahoma"/>
          <w:lang w:val="sr-Cyrl-BA"/>
        </w:rPr>
        <w:t xml:space="preserve"> </w:t>
      </w:r>
      <w:r>
        <w:rPr>
          <w:rFonts w:cs="Tahoma"/>
          <w:lang w:val="sr-Cyrl-BA"/>
        </w:rPr>
        <w:t>додатни</w:t>
      </w:r>
      <w:r w:rsidR="008F22E8" w:rsidRPr="00BD35BE">
        <w:rPr>
          <w:rFonts w:cs="Tahoma"/>
          <w:lang w:val="sr-Cyrl-BA"/>
        </w:rPr>
        <w:t xml:space="preserve"> </w:t>
      </w:r>
      <w:r>
        <w:rPr>
          <w:rFonts w:cs="Tahoma"/>
          <w:lang w:val="sr-Cyrl-BA"/>
        </w:rPr>
        <w:t>трошкови</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саставни</w:t>
      </w:r>
      <w:r w:rsidR="008F22E8" w:rsidRPr="00BD35BE">
        <w:rPr>
          <w:rFonts w:cs="Tahoma"/>
          <w:lang w:val="sr-Cyrl-BA"/>
        </w:rPr>
        <w:t xml:space="preserve"> </w:t>
      </w:r>
      <w:r>
        <w:rPr>
          <w:rFonts w:cs="Tahoma"/>
          <w:lang w:val="sr-Cyrl-BA"/>
        </w:rPr>
        <w:t>дио</w:t>
      </w:r>
      <w:r w:rsidR="008F22E8" w:rsidRPr="00BD35BE">
        <w:rPr>
          <w:rFonts w:cs="Tahoma"/>
          <w:lang w:val="sr-Cyrl-BA"/>
        </w:rPr>
        <w:t xml:space="preserve"> </w:t>
      </w:r>
      <w:r>
        <w:rPr>
          <w:rFonts w:cs="Tahoma"/>
          <w:lang w:val="sr-Cyrl-BA"/>
        </w:rPr>
        <w:t>уговора</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родитељи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директор</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потписују</w:t>
      </w:r>
      <w:r w:rsidR="008F22E8" w:rsidRPr="00BD35BE">
        <w:rPr>
          <w:rFonts w:cs="Tahoma"/>
          <w:lang w:val="sr-Cyrl-BA"/>
        </w:rPr>
        <w:t xml:space="preserve">, </w:t>
      </w:r>
      <w:r>
        <w:rPr>
          <w:rFonts w:cs="Tahoma"/>
          <w:lang w:val="sr-Cyrl-BA"/>
        </w:rPr>
        <w:t>а</w:t>
      </w:r>
      <w:r w:rsidR="008F22E8" w:rsidRPr="00BD35BE">
        <w:rPr>
          <w:rFonts w:cs="Tahoma"/>
          <w:lang w:val="sr-Cyrl-BA"/>
        </w:rPr>
        <w:t xml:space="preserve"> </w:t>
      </w:r>
      <w:r>
        <w:rPr>
          <w:rFonts w:cs="Tahoma"/>
          <w:lang w:val="sr-Cyrl-BA"/>
        </w:rPr>
        <w:t>како</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наводи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одговорима</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родитељским</w:t>
      </w:r>
      <w:r w:rsidR="008F22E8" w:rsidRPr="00BD35BE">
        <w:rPr>
          <w:rFonts w:cs="Tahoma"/>
          <w:lang w:val="sr-Cyrl-BA"/>
        </w:rPr>
        <w:t xml:space="preserve"> </w:t>
      </w:r>
      <w:r>
        <w:rPr>
          <w:rFonts w:cs="Tahoma"/>
          <w:lang w:val="sr-Cyrl-BA"/>
        </w:rPr>
        <w:t>састанцима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путем</w:t>
      </w:r>
      <w:r w:rsidR="008F22E8" w:rsidRPr="00BD35BE">
        <w:rPr>
          <w:rFonts w:cs="Tahoma"/>
          <w:lang w:val="sr-Cyrl-BA"/>
        </w:rPr>
        <w:t xml:space="preserve"> </w:t>
      </w:r>
      <w:r>
        <w:rPr>
          <w:rFonts w:cs="Tahoma"/>
          <w:lang w:val="sr-Cyrl-BA"/>
        </w:rPr>
        <w:t>савјета</w:t>
      </w:r>
      <w:r w:rsidR="008F22E8" w:rsidRPr="00BD35BE">
        <w:rPr>
          <w:rFonts w:cs="Tahoma"/>
          <w:lang w:val="sr-Cyrl-BA"/>
        </w:rPr>
        <w:t xml:space="preserve"> </w:t>
      </w:r>
      <w:r>
        <w:rPr>
          <w:rFonts w:cs="Tahoma"/>
          <w:lang w:val="sr-Cyrl-BA"/>
        </w:rPr>
        <w:t>родитеља</w:t>
      </w:r>
      <w:r w:rsidR="008F22E8" w:rsidRPr="00BD35BE">
        <w:rPr>
          <w:rFonts w:cs="Tahoma"/>
          <w:lang w:val="sr-Cyrl-BA"/>
        </w:rPr>
        <w:t xml:space="preserve"> </w:t>
      </w:r>
      <w:r>
        <w:rPr>
          <w:rFonts w:cs="Tahoma"/>
          <w:lang w:val="sr-Cyrl-BA"/>
        </w:rPr>
        <w:t>упознале</w:t>
      </w:r>
      <w:r w:rsidR="008F22E8" w:rsidRPr="00BD35BE">
        <w:rPr>
          <w:rFonts w:cs="Tahoma"/>
          <w:lang w:val="sr-Cyrl-BA"/>
        </w:rPr>
        <w:t xml:space="preserve"> </w:t>
      </w:r>
      <w:r>
        <w:rPr>
          <w:rFonts w:cs="Tahoma"/>
          <w:lang w:val="sr-Cyrl-BA"/>
        </w:rPr>
        <w:t>родитеље</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овим</w:t>
      </w:r>
      <w:r w:rsidR="008F22E8" w:rsidRPr="00BD35BE">
        <w:rPr>
          <w:rFonts w:cs="Tahoma"/>
          <w:lang w:val="sr-Cyrl-BA"/>
        </w:rPr>
        <w:t xml:space="preserve"> </w:t>
      </w:r>
      <w:r>
        <w:rPr>
          <w:rFonts w:cs="Tahoma"/>
          <w:lang w:val="sr-Cyrl-BA"/>
        </w:rPr>
        <w:t>трошковима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почетку</w:t>
      </w:r>
      <w:r w:rsidR="008F22E8" w:rsidRPr="00BD35BE">
        <w:rPr>
          <w:rFonts w:cs="Tahoma"/>
          <w:lang w:val="sr-Cyrl-BA"/>
        </w:rPr>
        <w:t xml:space="preserve"> </w:t>
      </w:r>
      <w:r>
        <w:rPr>
          <w:rFonts w:cs="Tahoma"/>
          <w:lang w:val="sr-Cyrl-BA"/>
        </w:rPr>
        <w:t>школске</w:t>
      </w:r>
      <w:r w:rsidR="008F22E8" w:rsidRPr="00BD35BE">
        <w:rPr>
          <w:rFonts w:cs="Tahoma"/>
          <w:lang w:val="sr-Cyrl-BA"/>
        </w:rPr>
        <w:t xml:space="preserve"> </w:t>
      </w:r>
      <w:r>
        <w:rPr>
          <w:rFonts w:cs="Tahoma"/>
          <w:lang w:val="sr-Cyrl-BA"/>
        </w:rPr>
        <w:t>године</w:t>
      </w:r>
      <w:r w:rsidR="008F22E8" w:rsidRPr="00BD35BE">
        <w:rPr>
          <w:rFonts w:cs="Tahoma"/>
          <w:lang w:val="sr-Cyrl-BA"/>
        </w:rPr>
        <w:t xml:space="preserve">. </w:t>
      </w:r>
      <w:r>
        <w:rPr>
          <w:rFonts w:cs="Tahoma"/>
          <w:lang w:val="sr-Cyrl-BA"/>
        </w:rPr>
        <w:t>Такође</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Бања</w:t>
      </w:r>
      <w:r w:rsidR="008F22E8" w:rsidRPr="00BD35BE">
        <w:rPr>
          <w:rFonts w:cs="Tahoma"/>
          <w:lang w:val="sr-Cyrl-BA"/>
        </w:rPr>
        <w:t xml:space="preserve"> </w:t>
      </w:r>
      <w:r>
        <w:rPr>
          <w:rFonts w:cs="Tahoma"/>
          <w:lang w:val="sr-Cyrl-BA"/>
        </w:rPr>
        <w:t>Луке</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својим</w:t>
      </w:r>
      <w:r w:rsidR="008F22E8" w:rsidRPr="00BD35BE">
        <w:rPr>
          <w:rFonts w:cs="Tahoma"/>
          <w:lang w:val="sr-Cyrl-BA"/>
        </w:rPr>
        <w:t xml:space="preserve"> </w:t>
      </w:r>
      <w:r>
        <w:rPr>
          <w:rFonts w:cs="Tahoma"/>
          <w:lang w:val="sr-Cyrl-BA"/>
        </w:rPr>
        <w:t>дописима</w:t>
      </w:r>
      <w:r w:rsidR="008F22E8" w:rsidRPr="00BD35BE">
        <w:rPr>
          <w:rFonts w:cs="Tahoma"/>
          <w:lang w:val="sr-Cyrl-BA"/>
        </w:rPr>
        <w:t xml:space="preserve"> </w:t>
      </w:r>
      <w:r>
        <w:rPr>
          <w:rFonts w:cs="Tahoma"/>
          <w:lang w:val="sr-Cyrl-BA"/>
        </w:rPr>
        <w:t>информисале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Актив</w:t>
      </w:r>
      <w:r w:rsidR="008F22E8" w:rsidRPr="00BD35BE">
        <w:rPr>
          <w:rFonts w:cs="Tahoma"/>
          <w:lang w:val="sr-Cyrl-BA"/>
        </w:rPr>
        <w:t xml:space="preserve"> </w:t>
      </w:r>
      <w:r>
        <w:rPr>
          <w:rFonts w:cs="Tahoma"/>
          <w:lang w:val="sr-Cyrl-BA"/>
        </w:rPr>
        <w:t>директора</w:t>
      </w:r>
      <w:r w:rsidR="008F22E8" w:rsidRPr="00BD35BE">
        <w:rPr>
          <w:rFonts w:cs="Tahoma"/>
          <w:lang w:val="sr-Cyrl-BA"/>
        </w:rPr>
        <w:t xml:space="preserve"> </w:t>
      </w:r>
      <w:r>
        <w:rPr>
          <w:rFonts w:cs="Tahoma"/>
          <w:lang w:val="sr-Cyrl-BA"/>
        </w:rPr>
        <w:t>регије</w:t>
      </w:r>
      <w:r w:rsidR="008F22E8" w:rsidRPr="00BD35BE">
        <w:rPr>
          <w:rFonts w:cs="Tahoma"/>
          <w:lang w:val="sr-Cyrl-BA"/>
        </w:rPr>
        <w:t xml:space="preserve"> </w:t>
      </w:r>
      <w:r>
        <w:rPr>
          <w:rFonts w:cs="Tahoma"/>
          <w:lang w:val="sr-Cyrl-BA"/>
        </w:rPr>
        <w:t>Бањалука</w:t>
      </w:r>
      <w:r w:rsidR="008F22E8" w:rsidRPr="00BD35BE">
        <w:rPr>
          <w:rFonts w:cs="Tahoma"/>
          <w:lang w:val="sr-Cyrl-BA"/>
        </w:rPr>
        <w:t xml:space="preserve"> </w:t>
      </w:r>
      <w:r>
        <w:rPr>
          <w:rFonts w:cs="Tahoma"/>
          <w:lang w:val="sr-Cyrl-BA"/>
        </w:rPr>
        <w:t>донио</w:t>
      </w:r>
      <w:r w:rsidR="008F22E8" w:rsidRPr="00BD35BE">
        <w:rPr>
          <w:rFonts w:cs="Tahoma"/>
          <w:lang w:val="sr-Cyrl-BA"/>
        </w:rPr>
        <w:t xml:space="preserve"> </w:t>
      </w:r>
      <w:r>
        <w:rPr>
          <w:rFonts w:cs="Tahoma"/>
          <w:lang w:val="sr-Cyrl-BA"/>
        </w:rPr>
        <w:t>одлуку</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минимални</w:t>
      </w:r>
      <w:r w:rsidR="008F22E8" w:rsidRPr="00BD35BE">
        <w:rPr>
          <w:rFonts w:cs="Tahoma"/>
          <w:lang w:val="sr-Cyrl-BA"/>
        </w:rPr>
        <w:t xml:space="preserve"> </w:t>
      </w:r>
      <w:r>
        <w:rPr>
          <w:rFonts w:cs="Tahoma"/>
          <w:lang w:val="sr-Cyrl-BA"/>
        </w:rPr>
        <w:t>износ</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наплату</w:t>
      </w:r>
      <w:r w:rsidR="008F22E8" w:rsidRPr="00BD35BE">
        <w:rPr>
          <w:rFonts w:cs="Tahoma"/>
          <w:lang w:val="sr-Cyrl-BA"/>
        </w:rPr>
        <w:t xml:space="preserve"> </w:t>
      </w:r>
      <w:r>
        <w:rPr>
          <w:rFonts w:cs="Tahoma"/>
          <w:lang w:val="sr-Cyrl-BA"/>
        </w:rPr>
        <w:t>додатних</w:t>
      </w:r>
      <w:r w:rsidR="008F22E8" w:rsidRPr="00BD35BE">
        <w:rPr>
          <w:rFonts w:cs="Tahoma"/>
          <w:lang w:val="sr-Cyrl-BA"/>
        </w:rPr>
        <w:t xml:space="preserve"> </w:t>
      </w:r>
      <w:r>
        <w:rPr>
          <w:rFonts w:cs="Tahoma"/>
          <w:lang w:val="sr-Cyrl-BA"/>
        </w:rPr>
        <w:t>трошкова</w:t>
      </w:r>
      <w:r w:rsidR="008F22E8" w:rsidRPr="00BD35BE">
        <w:rPr>
          <w:rFonts w:cs="Tahoma"/>
          <w:lang w:val="sr-Cyrl-BA"/>
        </w:rPr>
        <w:t xml:space="preserve"> </w:t>
      </w:r>
      <w:r>
        <w:rPr>
          <w:rFonts w:cs="Tahoma"/>
          <w:lang w:val="sr-Cyrl-BA"/>
        </w:rPr>
        <w:t>продуженог</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20 </w:t>
      </w:r>
      <w:r>
        <w:rPr>
          <w:rFonts w:cs="Tahoma"/>
          <w:lang w:val="sr-Cyrl-BA"/>
        </w:rPr>
        <w:t>КМ</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годишњем</w:t>
      </w:r>
      <w:r w:rsidR="008F22E8" w:rsidRPr="00BD35BE">
        <w:rPr>
          <w:rFonts w:cs="Tahoma"/>
          <w:lang w:val="sr-Cyrl-BA"/>
        </w:rPr>
        <w:t xml:space="preserve"> </w:t>
      </w:r>
      <w:r>
        <w:rPr>
          <w:rFonts w:cs="Tahoma"/>
          <w:lang w:val="sr-Cyrl-BA"/>
        </w:rPr>
        <w:t>нивоу</w:t>
      </w:r>
      <w:r w:rsidR="008F22E8" w:rsidRPr="00BD35BE">
        <w:rPr>
          <w:rFonts w:cs="Tahoma"/>
          <w:lang w:val="sr-Cyrl-BA"/>
        </w:rPr>
        <w:t xml:space="preserve">. </w:t>
      </w:r>
    </w:p>
    <w:p w14:paraId="5A23321A" w14:textId="1EE69B1B" w:rsidR="008F22E8" w:rsidRPr="00BD35BE" w:rsidRDefault="00707CAB" w:rsidP="008F22E8">
      <w:pPr>
        <w:spacing w:before="100" w:beforeAutospacing="1" w:after="100" w:afterAutospacing="1" w:line="240" w:lineRule="auto"/>
        <w:rPr>
          <w:rFonts w:cs="Tahoma"/>
          <w:lang w:val="sr-Cyrl-BA"/>
        </w:rPr>
      </w:pPr>
      <w:r>
        <w:rPr>
          <w:rFonts w:cs="Tahoma"/>
          <w:lang w:val="sr-Cyrl-BA"/>
        </w:rPr>
        <w:t>Поступајући</w:t>
      </w:r>
      <w:r w:rsidR="008F22E8"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службеној</w:t>
      </w:r>
      <w:r w:rsidR="008F22E8" w:rsidRPr="00BD35BE">
        <w:rPr>
          <w:rFonts w:cs="Tahoma"/>
          <w:lang w:val="sr-Cyrl-BA"/>
        </w:rPr>
        <w:t xml:space="preserve"> </w:t>
      </w:r>
      <w:r>
        <w:rPr>
          <w:rFonts w:cs="Tahoma"/>
          <w:lang w:val="sr-Cyrl-BA"/>
        </w:rPr>
        <w:t>дужности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наведеном</w:t>
      </w:r>
      <w:r w:rsidR="008F22E8" w:rsidRPr="00BD35BE">
        <w:rPr>
          <w:rFonts w:cs="Tahoma"/>
          <w:lang w:val="sr-Cyrl-BA"/>
        </w:rPr>
        <w:t xml:space="preserve"> </w:t>
      </w:r>
      <w:r>
        <w:rPr>
          <w:rFonts w:cs="Tahoma"/>
          <w:lang w:val="sr-Cyrl-BA"/>
        </w:rPr>
        <w:t>предмету</w:t>
      </w:r>
      <w:r w:rsidR="008F22E8" w:rsidRPr="00BD35BE">
        <w:rPr>
          <w:rFonts w:cs="Tahoma"/>
          <w:lang w:val="sr-Cyrl-BA"/>
        </w:rPr>
        <w:t xml:space="preserve"> </w:t>
      </w:r>
      <w:r>
        <w:rPr>
          <w:rFonts w:cs="Tahoma"/>
          <w:lang w:val="sr-Cyrl-BA"/>
        </w:rPr>
        <w:t>а</w:t>
      </w:r>
      <w:r w:rsidR="008F22E8" w:rsidRPr="00BD35BE">
        <w:rPr>
          <w:rFonts w:cs="Tahoma"/>
          <w:lang w:val="sr-Cyrl-BA"/>
        </w:rPr>
        <w:t xml:space="preserve"> </w:t>
      </w:r>
      <w:r>
        <w:rPr>
          <w:rFonts w:cs="Tahoma"/>
          <w:lang w:val="sr-Cyrl-BA"/>
        </w:rPr>
        <w:t>узимајући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обзир</w:t>
      </w:r>
      <w:r w:rsidR="008F22E8" w:rsidRPr="00BD35BE">
        <w:rPr>
          <w:rFonts w:cs="Tahoma"/>
          <w:lang w:val="sr-Cyrl-BA"/>
        </w:rPr>
        <w:t xml:space="preserve"> </w:t>
      </w:r>
      <w:r>
        <w:rPr>
          <w:rFonts w:cs="Tahoma"/>
          <w:lang w:val="sr-Cyrl-BA"/>
        </w:rPr>
        <w:t>прикупљене</w:t>
      </w:r>
      <w:r w:rsidR="008F22E8" w:rsidRPr="00BD35BE">
        <w:rPr>
          <w:rFonts w:cs="Tahoma"/>
          <w:lang w:val="sr-Cyrl-BA"/>
        </w:rPr>
        <w:t xml:space="preserve"> </w:t>
      </w:r>
      <w:r>
        <w:rPr>
          <w:rFonts w:cs="Tahoma"/>
          <w:lang w:val="sr-Cyrl-BA"/>
        </w:rPr>
        <w:t>информације</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упутио</w:t>
      </w:r>
      <w:r w:rsidR="008F22E8" w:rsidRPr="00BD35BE">
        <w:rPr>
          <w:rFonts w:cs="Tahoma"/>
          <w:lang w:val="sr-Cyrl-BA"/>
        </w:rPr>
        <w:t xml:space="preserve"> </w:t>
      </w:r>
      <w:r>
        <w:rPr>
          <w:rFonts w:cs="Tahoma"/>
          <w:lang w:val="sr-Cyrl-BA"/>
        </w:rPr>
        <w:t>препоруку</w:t>
      </w:r>
      <w:r w:rsidR="008F22E8" w:rsidRPr="00BD35BE">
        <w:rPr>
          <w:rFonts w:cs="Tahoma"/>
          <w:lang w:val="sr-Cyrl-BA"/>
        </w:rPr>
        <w:t xml:space="preserve"> </w:t>
      </w:r>
      <w:r>
        <w:rPr>
          <w:rFonts w:cs="Tahoma"/>
          <w:lang w:val="sr-Cyrl-BA"/>
        </w:rPr>
        <w:t>Мининстарству</w:t>
      </w:r>
      <w:r w:rsidR="008F22E8" w:rsidRPr="00BD35BE">
        <w:rPr>
          <w:rFonts w:cs="Tahoma"/>
          <w:lang w:val="sr-Cyrl-BA"/>
        </w:rPr>
        <w:t xml:space="preserve"> </w:t>
      </w:r>
      <w:r>
        <w:rPr>
          <w:rFonts w:cs="Tahoma"/>
          <w:lang w:val="sr-Cyrl-BA"/>
        </w:rPr>
        <w:t>просвјете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културе</w:t>
      </w:r>
      <w:r w:rsidR="008F22E8" w:rsidRPr="00BD35BE">
        <w:rPr>
          <w:rStyle w:val="FootnoteReference"/>
          <w:rFonts w:cs="Tahoma"/>
          <w:lang w:val="sr-Cyrl-BA"/>
        </w:rPr>
        <w:footnoteReference w:id="86"/>
      </w:r>
      <w:r w:rsidR="008F22E8" w:rsidRPr="00BD35BE">
        <w:rPr>
          <w:rFonts w:cs="Tahoma"/>
          <w:lang w:val="sr-Cyrl-BA"/>
        </w:rPr>
        <w:t xml:space="preserve"> </w:t>
      </w:r>
    </w:p>
    <w:p w14:paraId="1345FB45" w14:textId="5036687F" w:rsidR="008F22E8" w:rsidRPr="00BD35BE" w:rsidRDefault="00707CAB" w:rsidP="00242081">
      <w:pPr>
        <w:pStyle w:val="ListParagraph"/>
        <w:numPr>
          <w:ilvl w:val="0"/>
          <w:numId w:val="11"/>
        </w:numPr>
        <w:spacing w:before="100" w:beforeAutospacing="1" w:after="100" w:afterAutospacing="1" w:line="240" w:lineRule="auto"/>
        <w:rPr>
          <w:rFonts w:cs="Tahoma"/>
        </w:rPr>
      </w:pPr>
      <w:r>
        <w:rPr>
          <w:rFonts w:cs="Tahoma"/>
          <w:lang w:val="sr-Cyrl-BA"/>
        </w:rPr>
        <w:t>Да</w:t>
      </w:r>
      <w:r w:rsidR="008F22E8" w:rsidRPr="00BD35BE">
        <w:rPr>
          <w:rFonts w:cs="Tahoma"/>
          <w:lang w:val="sr-Cyrl-BA"/>
        </w:rPr>
        <w:t xml:space="preserve"> </w:t>
      </w:r>
      <w:r>
        <w:rPr>
          <w:rFonts w:cs="Tahoma"/>
          <w:lang w:val="sr-Cyrl-BA"/>
        </w:rPr>
        <w:t>предузме</w:t>
      </w:r>
      <w:r w:rsidR="008F22E8" w:rsidRPr="00BD35BE">
        <w:rPr>
          <w:rFonts w:cs="Tahoma"/>
          <w:lang w:val="sr-Cyrl-BA"/>
        </w:rPr>
        <w:t xml:space="preserve"> </w:t>
      </w:r>
      <w:r>
        <w:rPr>
          <w:rFonts w:cs="Tahoma"/>
          <w:lang w:val="sr-Cyrl-BA"/>
        </w:rPr>
        <w:t>потребне</w:t>
      </w:r>
      <w:r w:rsidR="008F22E8" w:rsidRPr="00BD35BE">
        <w:rPr>
          <w:rFonts w:cs="Tahoma"/>
          <w:lang w:val="sr-Cyrl-BA"/>
        </w:rPr>
        <w:t xml:space="preserve"> </w:t>
      </w:r>
      <w:r>
        <w:rPr>
          <w:rFonts w:cs="Tahoma"/>
          <w:lang w:val="sr-Cyrl-BA"/>
        </w:rPr>
        <w:t>мјере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активности</w:t>
      </w:r>
      <w:r w:rsidR="008F22E8" w:rsidRPr="00BD35BE">
        <w:rPr>
          <w:rFonts w:cs="Tahoma"/>
          <w:lang w:val="sr-Cyrl-BA"/>
        </w:rPr>
        <w:t xml:space="preserve"> </w:t>
      </w:r>
      <w:r>
        <w:rPr>
          <w:rFonts w:cs="Tahoma"/>
          <w:lang w:val="sr-Cyrl-BA"/>
        </w:rPr>
        <w:t>којима</w:t>
      </w:r>
      <w:r w:rsidR="008F22E8" w:rsidRPr="00BD35BE">
        <w:rPr>
          <w:rFonts w:cs="Tahoma"/>
          <w:lang w:val="sr-Cyrl-BA"/>
        </w:rPr>
        <w:t xml:space="preserve"> </w:t>
      </w:r>
      <w:r>
        <w:rPr>
          <w:rFonts w:cs="Tahoma"/>
          <w:lang w:val="sr-Cyrl-BA"/>
        </w:rPr>
        <w:t>би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испитала</w:t>
      </w:r>
      <w:r w:rsidR="008F22E8" w:rsidRPr="00BD35BE">
        <w:rPr>
          <w:rFonts w:cs="Tahoma"/>
          <w:lang w:val="sr-Cyrl-BA"/>
        </w:rPr>
        <w:t xml:space="preserve"> </w:t>
      </w:r>
      <w:r>
        <w:rPr>
          <w:rFonts w:cs="Tahoma"/>
          <w:lang w:val="sr-Cyrl-BA"/>
        </w:rPr>
        <w:t>оправданост</w:t>
      </w:r>
      <w:r w:rsidR="008F22E8" w:rsidRPr="00BD35BE">
        <w:rPr>
          <w:rFonts w:cs="Tahoma"/>
          <w:lang w:val="sr-Cyrl-BA"/>
        </w:rPr>
        <w:t xml:space="preserve"> </w:t>
      </w:r>
      <w:r>
        <w:rPr>
          <w:rFonts w:cs="Tahoma"/>
          <w:lang w:val="sr-Cyrl-BA"/>
        </w:rPr>
        <w:t>увођ</w:t>
      </w:r>
      <w:r>
        <w:rPr>
          <w:rFonts w:cs="Tahoma"/>
          <w:lang w:val="sr-Latn-BA"/>
        </w:rPr>
        <w:t>е</w:t>
      </w:r>
      <w:r>
        <w:rPr>
          <w:rFonts w:cs="Tahoma"/>
          <w:lang w:val="sr-Cyrl-BA"/>
        </w:rPr>
        <w:t>ња</w:t>
      </w:r>
      <w:r w:rsidR="008F22E8" w:rsidRPr="00BD35BE">
        <w:rPr>
          <w:rFonts w:cs="Tahoma"/>
          <w:lang w:val="sr-Cyrl-BA"/>
        </w:rPr>
        <w:t xml:space="preserve"> </w:t>
      </w:r>
      <w:r>
        <w:rPr>
          <w:rFonts w:cs="Tahoma"/>
          <w:lang w:val="sr-Cyrl-BA"/>
        </w:rPr>
        <w:t>наплате</w:t>
      </w:r>
      <w:r w:rsidR="008F22E8" w:rsidRPr="00BD35BE">
        <w:rPr>
          <w:rFonts w:cs="Tahoma"/>
          <w:lang w:val="sr-Cyrl-BA"/>
        </w:rPr>
        <w:t xml:space="preserve"> </w:t>
      </w:r>
      <w:r>
        <w:rPr>
          <w:rFonts w:cs="Tahoma"/>
          <w:lang w:val="sr-Cyrl-BA"/>
        </w:rPr>
        <w:t>додатних</w:t>
      </w:r>
      <w:r w:rsidR="008F22E8" w:rsidRPr="00BD35BE">
        <w:rPr>
          <w:rFonts w:cs="Tahoma"/>
          <w:lang w:val="sr-Cyrl-BA"/>
        </w:rPr>
        <w:t xml:space="preserve"> </w:t>
      </w:r>
      <w:r>
        <w:rPr>
          <w:rFonts w:cs="Tahoma"/>
          <w:lang w:val="sr-Cyrl-BA"/>
        </w:rPr>
        <w:t>трошкова</w:t>
      </w:r>
      <w:r w:rsidR="008F22E8" w:rsidRPr="00BD35BE">
        <w:rPr>
          <w:rFonts w:cs="Tahoma"/>
          <w:lang w:val="sr-Cyrl-BA"/>
        </w:rPr>
        <w:t xml:space="preserve"> </w:t>
      </w:r>
      <w:r>
        <w:rPr>
          <w:rFonts w:cs="Tahoma"/>
          <w:lang w:val="sr-Cyrl-BA"/>
        </w:rPr>
        <w:t>финансирања</w:t>
      </w:r>
      <w:r w:rsidR="008F22E8" w:rsidRPr="00BD35BE">
        <w:rPr>
          <w:rFonts w:cs="Tahoma"/>
          <w:lang w:val="sr-Cyrl-BA"/>
        </w:rPr>
        <w:t xml:space="preserve"> </w:t>
      </w:r>
      <w:r>
        <w:rPr>
          <w:rFonts w:cs="Tahoma"/>
          <w:lang w:val="sr-Cyrl-BA"/>
        </w:rPr>
        <w:t>услуге</w:t>
      </w:r>
      <w:r w:rsidR="008F22E8" w:rsidRPr="00BD35BE">
        <w:rPr>
          <w:rFonts w:cs="Tahoma"/>
          <w:lang w:val="sr-Cyrl-BA"/>
        </w:rPr>
        <w:t xml:space="preserve"> </w:t>
      </w:r>
      <w:r>
        <w:rPr>
          <w:rFonts w:cs="Tahoma"/>
          <w:lang w:val="sr-Cyrl-BA"/>
        </w:rPr>
        <w:t>продуженог</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w:t>
      </w:r>
      <w:r>
        <w:rPr>
          <w:rFonts w:cs="Tahoma"/>
          <w:lang w:val="sr-Cyrl-BA"/>
        </w:rPr>
        <w:t>односно</w:t>
      </w:r>
      <w:r w:rsidR="008F22E8" w:rsidRPr="00BD35BE">
        <w:rPr>
          <w:rFonts w:cs="Tahoma"/>
          <w:lang w:val="sr-Cyrl-BA"/>
        </w:rPr>
        <w:t xml:space="preserve"> </w:t>
      </w:r>
      <w:r>
        <w:rPr>
          <w:rFonts w:cs="Tahoma"/>
          <w:lang w:val="sr-Cyrl-BA"/>
        </w:rPr>
        <w:t>којима</w:t>
      </w:r>
      <w:r w:rsidR="008F22E8" w:rsidRPr="00BD35BE">
        <w:rPr>
          <w:rFonts w:cs="Tahoma"/>
          <w:lang w:val="sr-Cyrl-BA"/>
        </w:rPr>
        <w:t xml:space="preserve"> </w:t>
      </w:r>
      <w:r>
        <w:rPr>
          <w:rFonts w:cs="Tahoma"/>
          <w:lang w:val="sr-Cyrl-BA"/>
        </w:rPr>
        <w:t>би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обезбиједили</w:t>
      </w:r>
      <w:r w:rsidR="008F22E8" w:rsidRPr="00BD35BE">
        <w:rPr>
          <w:rFonts w:cs="Tahoma"/>
          <w:lang w:val="sr-Cyrl-BA"/>
        </w:rPr>
        <w:t xml:space="preserve"> </w:t>
      </w:r>
      <w:r>
        <w:rPr>
          <w:rFonts w:cs="Tahoma"/>
          <w:lang w:val="sr-Cyrl-BA"/>
        </w:rPr>
        <w:t>јединствени</w:t>
      </w:r>
      <w:r w:rsidR="008F22E8" w:rsidRPr="00BD35BE">
        <w:rPr>
          <w:rFonts w:cs="Tahoma"/>
          <w:lang w:val="sr-Cyrl-BA"/>
        </w:rPr>
        <w:t xml:space="preserve"> </w:t>
      </w:r>
      <w:r>
        <w:rPr>
          <w:rFonts w:cs="Tahoma"/>
          <w:lang w:val="sr-Cyrl-BA"/>
        </w:rPr>
        <w:t>критеријуму</w:t>
      </w:r>
      <w:r w:rsidR="008F22E8" w:rsidRPr="00BD35BE">
        <w:rPr>
          <w:rFonts w:cs="Tahoma"/>
          <w:lang w:val="sr-Cyrl-BA"/>
        </w:rPr>
        <w:t xml:space="preserve"> </w:t>
      </w:r>
      <w:r>
        <w:rPr>
          <w:rFonts w:cs="Tahoma"/>
          <w:lang w:val="sr-Cyrl-BA"/>
        </w:rPr>
        <w:t>приликом</w:t>
      </w:r>
      <w:r w:rsidR="008F22E8" w:rsidRPr="00BD35BE">
        <w:rPr>
          <w:rFonts w:cs="Tahoma"/>
          <w:lang w:val="sr-Cyrl-BA"/>
        </w:rPr>
        <w:t xml:space="preserve"> </w:t>
      </w:r>
      <w:r>
        <w:rPr>
          <w:rFonts w:cs="Tahoma"/>
          <w:lang w:val="sr-Cyrl-BA"/>
        </w:rPr>
        <w:t>одређивања</w:t>
      </w:r>
      <w:r w:rsidR="008F22E8" w:rsidRPr="00BD35BE">
        <w:rPr>
          <w:rFonts w:cs="Tahoma"/>
          <w:lang w:val="sr-Cyrl-BA"/>
        </w:rPr>
        <w:t xml:space="preserve"> </w:t>
      </w:r>
      <w:r>
        <w:rPr>
          <w:rFonts w:cs="Tahoma"/>
          <w:lang w:val="sr-Cyrl-BA"/>
        </w:rPr>
        <w:t>њихове</w:t>
      </w:r>
      <w:r w:rsidR="008F22E8" w:rsidRPr="00BD35BE">
        <w:rPr>
          <w:rFonts w:cs="Tahoma"/>
          <w:lang w:val="sr-Cyrl-BA"/>
        </w:rPr>
        <w:t xml:space="preserve"> </w:t>
      </w:r>
      <w:r>
        <w:rPr>
          <w:rFonts w:cs="Tahoma"/>
          <w:lang w:val="sr-Cyrl-BA"/>
        </w:rPr>
        <w:t>висине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транспарентности</w:t>
      </w:r>
      <w:r w:rsidR="008F22E8" w:rsidRPr="00BD35BE">
        <w:rPr>
          <w:rFonts w:cs="Tahoma"/>
          <w:lang w:val="sr-Cyrl-BA"/>
        </w:rPr>
        <w:t xml:space="preserve"> </w:t>
      </w:r>
      <w:r>
        <w:rPr>
          <w:rFonts w:cs="Tahoma"/>
          <w:lang w:val="sr-Cyrl-BA"/>
        </w:rPr>
        <w:t>утрошка</w:t>
      </w:r>
      <w:r w:rsidR="008F22E8" w:rsidRPr="00BD35BE">
        <w:rPr>
          <w:rFonts w:cs="Tahoma"/>
          <w:lang w:val="sr-Cyrl-BA"/>
        </w:rPr>
        <w:t xml:space="preserve"> </w:t>
      </w:r>
      <w:r>
        <w:rPr>
          <w:rFonts w:cs="Tahoma"/>
          <w:lang w:val="sr-Cyrl-BA"/>
        </w:rPr>
        <w:t>прикупљених</w:t>
      </w:r>
      <w:r w:rsidR="008F22E8" w:rsidRPr="00BD35BE">
        <w:rPr>
          <w:rFonts w:cs="Tahoma"/>
          <w:lang w:val="sr-Cyrl-BA"/>
        </w:rPr>
        <w:t xml:space="preserve"> </w:t>
      </w:r>
      <w:r>
        <w:rPr>
          <w:rFonts w:cs="Tahoma"/>
          <w:lang w:val="sr-Cyrl-BA"/>
        </w:rPr>
        <w:t>средстава</w:t>
      </w:r>
      <w:r w:rsidR="008F22E8" w:rsidRPr="00BD35BE">
        <w:rPr>
          <w:rFonts w:cs="Tahoma"/>
          <w:lang w:val="sr-Cyrl-BA"/>
        </w:rPr>
        <w:t>.</w:t>
      </w:r>
      <w:r w:rsidR="008F22E8" w:rsidRPr="00BD35BE">
        <w:rPr>
          <w:rFonts w:cs="Tahoma"/>
        </w:rPr>
        <w:t xml:space="preserve"> </w:t>
      </w:r>
    </w:p>
    <w:p w14:paraId="7EC54826" w14:textId="153995DE" w:rsidR="008F22E8" w:rsidRPr="00BD35BE" w:rsidRDefault="00707CAB" w:rsidP="00242081">
      <w:pPr>
        <w:pStyle w:val="ListParagraph"/>
        <w:numPr>
          <w:ilvl w:val="0"/>
          <w:numId w:val="11"/>
        </w:numPr>
        <w:spacing w:before="100" w:beforeAutospacing="1" w:after="100" w:afterAutospacing="1" w:line="240" w:lineRule="auto"/>
        <w:rPr>
          <w:rFonts w:cs="Tahoma"/>
          <w:lang w:val="sr-Cyrl-BA"/>
        </w:rPr>
      </w:pPr>
      <w:r>
        <w:rPr>
          <w:rFonts w:cs="Tahoma"/>
          <w:lang w:val="sr-Cyrl-BA"/>
        </w:rPr>
        <w:t>Да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року</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тридесет</w:t>
      </w:r>
      <w:r w:rsidR="008F22E8" w:rsidRPr="00BD35BE">
        <w:rPr>
          <w:rFonts w:cs="Tahoma"/>
          <w:lang w:val="sr-Cyrl-BA"/>
        </w:rPr>
        <w:t xml:space="preserve"> </w:t>
      </w:r>
      <w:r>
        <w:rPr>
          <w:rFonts w:cs="Tahoma"/>
          <w:lang w:val="sr-Cyrl-BA"/>
        </w:rPr>
        <w:t>дана</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пријема</w:t>
      </w:r>
      <w:r w:rsidR="008F22E8" w:rsidRPr="00BD35BE">
        <w:rPr>
          <w:rFonts w:cs="Tahoma"/>
          <w:lang w:val="sr-Cyrl-BA"/>
        </w:rPr>
        <w:t xml:space="preserve"> </w:t>
      </w:r>
      <w:r>
        <w:rPr>
          <w:rFonts w:cs="Tahoma"/>
          <w:lang w:val="sr-Cyrl-BA"/>
        </w:rPr>
        <w:t>ове</w:t>
      </w:r>
      <w:r w:rsidR="008F22E8" w:rsidRPr="00BD35BE">
        <w:rPr>
          <w:rFonts w:cs="Tahoma"/>
          <w:lang w:val="sr-Cyrl-BA"/>
        </w:rPr>
        <w:t xml:space="preserve"> </w:t>
      </w:r>
      <w:r>
        <w:rPr>
          <w:rFonts w:cs="Tahoma"/>
          <w:lang w:val="sr-Cyrl-BA"/>
        </w:rPr>
        <w:t>препоруке</w:t>
      </w:r>
      <w:r w:rsidR="008F22E8" w:rsidRPr="00BD35BE">
        <w:rPr>
          <w:rFonts w:cs="Tahoma"/>
          <w:lang w:val="sr-Cyrl-BA"/>
        </w:rPr>
        <w:t xml:space="preserve"> </w:t>
      </w:r>
      <w:r>
        <w:rPr>
          <w:rFonts w:cs="Tahoma"/>
          <w:lang w:val="sr-Cyrl-BA"/>
        </w:rPr>
        <w:t>обавијести</w:t>
      </w:r>
      <w:r w:rsidR="008F22E8" w:rsidRPr="00BD35BE">
        <w:rPr>
          <w:rFonts w:cs="Tahoma"/>
          <w:lang w:val="sr-Cyrl-BA"/>
        </w:rPr>
        <w:t xml:space="preserve"> </w:t>
      </w:r>
      <w:r>
        <w:rPr>
          <w:rFonts w:cs="Tahoma"/>
          <w:lang w:val="sr-Cyrl-BA"/>
        </w:rPr>
        <w:t>Омбудсман</w:t>
      </w:r>
      <w:r>
        <w:rPr>
          <w:rFonts w:cs="Tahoma"/>
          <w:lang w:val="sr-Latn-BA"/>
        </w:rPr>
        <w:t>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предузетим</w:t>
      </w:r>
      <w:r w:rsidR="008F22E8" w:rsidRPr="00BD35BE">
        <w:rPr>
          <w:rFonts w:cs="Tahoma"/>
          <w:lang w:val="sr-Cyrl-BA"/>
        </w:rPr>
        <w:t xml:space="preserve"> </w:t>
      </w:r>
      <w:r>
        <w:rPr>
          <w:rFonts w:cs="Tahoma"/>
          <w:lang w:val="sr-Cyrl-BA"/>
        </w:rPr>
        <w:t>мјерама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активностима</w:t>
      </w:r>
      <w:r w:rsidR="008F22E8" w:rsidRPr="00BD35BE">
        <w:rPr>
          <w:rFonts w:cs="Tahoma"/>
          <w:lang w:val="sr-Cyrl-BA"/>
        </w:rPr>
        <w:t xml:space="preserve">. </w:t>
      </w:r>
    </w:p>
    <w:p w14:paraId="716DE1F2" w14:textId="43E75368" w:rsidR="008F22E8" w:rsidRPr="00BD35BE" w:rsidRDefault="00707CAB" w:rsidP="00547C18">
      <w:pPr>
        <w:spacing w:before="100" w:beforeAutospacing="1" w:after="100" w:afterAutospacing="1" w:line="240" w:lineRule="auto"/>
        <w:rPr>
          <w:rFonts w:cs="Tahoma"/>
          <w:lang w:val="sr-Cyrl-BA"/>
        </w:rPr>
      </w:pPr>
      <w:r>
        <w:rPr>
          <w:rFonts w:cs="Tahoma"/>
          <w:lang w:val="sr-Cyrl-BA"/>
        </w:rPr>
        <w:t>У</w:t>
      </w:r>
      <w:r w:rsidR="008F22E8" w:rsidRPr="00BD35BE">
        <w:rPr>
          <w:rFonts w:cs="Tahoma"/>
          <w:lang w:val="sr-Cyrl-BA"/>
        </w:rPr>
        <w:t xml:space="preserve"> </w:t>
      </w:r>
      <w:r>
        <w:rPr>
          <w:rFonts w:cs="Tahoma"/>
          <w:lang w:val="sr-Cyrl-BA"/>
        </w:rPr>
        <w:t>свом</w:t>
      </w:r>
      <w:r w:rsidR="008F22E8" w:rsidRPr="00BD35BE">
        <w:rPr>
          <w:rFonts w:cs="Tahoma"/>
          <w:lang w:val="sr-Cyrl-BA"/>
        </w:rPr>
        <w:t xml:space="preserve"> </w:t>
      </w:r>
      <w:r>
        <w:rPr>
          <w:rFonts w:cs="Tahoma"/>
          <w:lang w:val="sr-Latn-BA"/>
        </w:rPr>
        <w:t>О</w:t>
      </w:r>
      <w:r>
        <w:rPr>
          <w:rFonts w:cs="Tahoma"/>
          <w:lang w:val="sr-Cyrl-BA"/>
        </w:rPr>
        <w:t>дговору</w:t>
      </w:r>
      <w:r w:rsidR="00547C18" w:rsidRPr="00BD35BE">
        <w:rPr>
          <w:rStyle w:val="FootnoteReference"/>
          <w:rFonts w:cs="Tahoma"/>
          <w:lang w:val="sr-Cyrl-BA"/>
        </w:rPr>
        <w:footnoteReference w:id="87"/>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дату</w:t>
      </w:r>
      <w:r w:rsidR="008F22E8" w:rsidRPr="00BD35BE">
        <w:rPr>
          <w:rFonts w:cs="Tahoma"/>
          <w:lang w:val="sr-Cyrl-BA"/>
        </w:rPr>
        <w:t xml:space="preserve"> </w:t>
      </w:r>
      <w:r>
        <w:rPr>
          <w:rFonts w:cs="Tahoma"/>
          <w:lang w:val="sr-Cyrl-BA"/>
        </w:rPr>
        <w:t>препоруку</w:t>
      </w:r>
      <w:r w:rsidR="008F22E8" w:rsidRPr="00BD35BE">
        <w:rPr>
          <w:rFonts w:cs="Tahoma"/>
          <w:lang w:val="sr-Cyrl-BA"/>
        </w:rPr>
        <w:t xml:space="preserve">, </w:t>
      </w:r>
      <w:r>
        <w:rPr>
          <w:rFonts w:cs="Tahoma"/>
          <w:lang w:val="sr-Cyrl-BA"/>
        </w:rPr>
        <w:t>Министарство</w:t>
      </w:r>
      <w:r w:rsidR="008F22E8" w:rsidRPr="00BD35BE">
        <w:rPr>
          <w:rFonts w:cs="Tahoma"/>
          <w:lang w:val="sr-Cyrl-BA"/>
        </w:rPr>
        <w:t xml:space="preserve"> </w:t>
      </w:r>
      <w:r>
        <w:rPr>
          <w:rFonts w:cs="Tahoma"/>
          <w:lang w:val="sr-Cyrl-BA"/>
        </w:rPr>
        <w:t>просвјете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културе</w:t>
      </w:r>
      <w:r w:rsidR="008F22E8" w:rsidRPr="00BD35BE">
        <w:rPr>
          <w:rFonts w:cs="Tahoma"/>
          <w:lang w:val="sr-Cyrl-BA"/>
        </w:rPr>
        <w:t xml:space="preserve"> </w:t>
      </w:r>
      <w:r>
        <w:rPr>
          <w:rFonts w:cs="Tahoma"/>
          <w:lang w:val="sr-Cyrl-BA"/>
        </w:rPr>
        <w:t>наводи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питања</w:t>
      </w:r>
      <w:r w:rsidR="008F22E8" w:rsidRPr="00BD35BE">
        <w:rPr>
          <w:rFonts w:cs="Tahoma"/>
          <w:lang w:val="sr-Cyrl-BA"/>
        </w:rPr>
        <w:t xml:space="preserve"> </w:t>
      </w:r>
      <w:r>
        <w:rPr>
          <w:rFonts w:cs="Tahoma"/>
          <w:lang w:val="sr-Cyrl-BA"/>
        </w:rPr>
        <w:t>организовања</w:t>
      </w:r>
      <w:r w:rsidR="008F22E8" w:rsidRPr="00BD35BE">
        <w:rPr>
          <w:rFonts w:cs="Tahoma"/>
          <w:lang w:val="sr-Cyrl-BA"/>
        </w:rPr>
        <w:t xml:space="preserve"> </w:t>
      </w:r>
      <w:r>
        <w:rPr>
          <w:rFonts w:cs="Tahoma"/>
          <w:lang w:val="sr-Cyrl-BA"/>
        </w:rPr>
        <w:t>продуженог</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w:t>
      </w:r>
      <w:r>
        <w:rPr>
          <w:rFonts w:cs="Tahoma"/>
          <w:lang w:val="sr-Cyrl-BA"/>
        </w:rPr>
        <w:t>регулисано</w:t>
      </w:r>
      <w:r w:rsidR="008F22E8" w:rsidRPr="00BD35BE">
        <w:rPr>
          <w:rFonts w:cs="Tahoma"/>
          <w:lang w:val="sr-Cyrl-BA"/>
        </w:rPr>
        <w:t xml:space="preserve"> </w:t>
      </w:r>
      <w:r>
        <w:rPr>
          <w:rFonts w:cs="Tahoma"/>
          <w:lang w:val="sr-Cyrl-BA"/>
        </w:rPr>
        <w:t>Законом</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основном</w:t>
      </w:r>
      <w:r w:rsidR="008F22E8" w:rsidRPr="00BD35BE">
        <w:rPr>
          <w:rFonts w:cs="Tahoma"/>
          <w:lang w:val="sr-Cyrl-BA"/>
        </w:rPr>
        <w:t xml:space="preserve"> </w:t>
      </w:r>
      <w:r>
        <w:rPr>
          <w:rFonts w:cs="Tahoma"/>
          <w:lang w:val="sr-Cyrl-BA"/>
        </w:rPr>
        <w:t>васпитању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образовању</w:t>
      </w:r>
      <w:r w:rsidR="008F22E8" w:rsidRPr="00BD35BE">
        <w:rPr>
          <w:rFonts w:cs="Tahoma"/>
          <w:lang w:val="sr-Cyrl-BA"/>
        </w:rPr>
        <w:t xml:space="preserve">  </w:t>
      </w:r>
      <w:r>
        <w:rPr>
          <w:rFonts w:cs="Tahoma"/>
          <w:lang w:val="sr-Cyrl-BA"/>
        </w:rPr>
        <w:t>те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току</w:t>
      </w:r>
      <w:r w:rsidR="008F22E8" w:rsidRPr="00BD35BE">
        <w:rPr>
          <w:rFonts w:cs="Tahoma"/>
          <w:lang w:val="sr-Cyrl-BA"/>
        </w:rPr>
        <w:t xml:space="preserve"> </w:t>
      </w:r>
      <w:r>
        <w:rPr>
          <w:rFonts w:cs="Tahoma"/>
          <w:lang w:val="sr-Cyrl-BA"/>
        </w:rPr>
        <w:t>израда</w:t>
      </w:r>
      <w:r w:rsidR="008F22E8" w:rsidRPr="00BD35BE">
        <w:rPr>
          <w:rFonts w:cs="Tahoma"/>
          <w:lang w:val="sr-Cyrl-BA"/>
        </w:rPr>
        <w:t xml:space="preserve"> </w:t>
      </w:r>
      <w:r>
        <w:rPr>
          <w:rFonts w:cs="Tahoma"/>
          <w:lang w:val="sr-Cyrl-BA"/>
        </w:rPr>
        <w:t>Правилника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условима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начину</w:t>
      </w:r>
      <w:r w:rsidR="008F22E8" w:rsidRPr="00BD35BE">
        <w:rPr>
          <w:rFonts w:cs="Tahoma"/>
          <w:lang w:val="sr-Cyrl-BA"/>
        </w:rPr>
        <w:t xml:space="preserve"> </w:t>
      </w:r>
      <w:r>
        <w:rPr>
          <w:rFonts w:cs="Tahoma"/>
          <w:lang w:val="sr-Cyrl-BA"/>
        </w:rPr>
        <w:t>организовања</w:t>
      </w:r>
      <w:r w:rsidR="008F22E8" w:rsidRPr="00BD35BE">
        <w:rPr>
          <w:rFonts w:cs="Tahoma"/>
          <w:lang w:val="sr-Cyrl-BA"/>
        </w:rPr>
        <w:t xml:space="preserve"> </w:t>
      </w:r>
      <w:r>
        <w:rPr>
          <w:rFonts w:cs="Tahoma"/>
          <w:lang w:val="sr-Cyrl-BA"/>
        </w:rPr>
        <w:t>продуженог</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w:t>
      </w:r>
      <w:r>
        <w:rPr>
          <w:rFonts w:cs="Tahoma"/>
          <w:lang w:val="sr-Cyrl-BA"/>
        </w:rPr>
        <w:t>којим</w:t>
      </w:r>
      <w:r w:rsidR="008F22E8" w:rsidRPr="00BD35BE">
        <w:rPr>
          <w:rFonts w:cs="Tahoma"/>
          <w:lang w:val="sr-Cyrl-BA"/>
        </w:rPr>
        <w:t xml:space="preserve"> </w:t>
      </w:r>
      <w:r>
        <w:rPr>
          <w:rFonts w:cs="Tahoma"/>
          <w:lang w:val="sr-Cyrl-BA"/>
        </w:rPr>
        <w:t>ће</w:t>
      </w:r>
      <w:r w:rsidR="008F22E8" w:rsidRPr="00BD35BE">
        <w:rPr>
          <w:rFonts w:cs="Tahoma"/>
          <w:lang w:val="sr-Cyrl-BA"/>
        </w:rPr>
        <w:t xml:space="preserve"> </w:t>
      </w:r>
      <w:r>
        <w:rPr>
          <w:rFonts w:cs="Tahoma"/>
          <w:lang w:val="sr-Cyrl-BA"/>
        </w:rPr>
        <w:t>бити</w:t>
      </w:r>
      <w:r w:rsidR="008F22E8" w:rsidRPr="00BD35BE">
        <w:rPr>
          <w:rFonts w:cs="Tahoma"/>
          <w:lang w:val="sr-Cyrl-BA"/>
        </w:rPr>
        <w:t xml:space="preserve"> </w:t>
      </w:r>
      <w:r>
        <w:rPr>
          <w:rFonts w:cs="Tahoma"/>
          <w:lang w:val="sr-Cyrl-BA"/>
        </w:rPr>
        <w:t>прописани</w:t>
      </w:r>
      <w:r w:rsidR="008F22E8" w:rsidRPr="00BD35BE">
        <w:rPr>
          <w:rFonts w:cs="Tahoma"/>
          <w:lang w:val="sr-Cyrl-BA"/>
        </w:rPr>
        <w:t xml:space="preserve"> </w:t>
      </w:r>
      <w:r>
        <w:rPr>
          <w:rFonts w:cs="Tahoma"/>
          <w:lang w:val="sr-Cyrl-BA"/>
        </w:rPr>
        <w:t>просторни</w:t>
      </w:r>
      <w:r w:rsidR="008F22E8" w:rsidRPr="00BD35BE">
        <w:rPr>
          <w:rFonts w:cs="Tahoma"/>
          <w:lang w:val="sr-Cyrl-BA"/>
        </w:rPr>
        <w:t xml:space="preserve">, </w:t>
      </w:r>
      <w:r>
        <w:rPr>
          <w:rFonts w:cs="Tahoma"/>
          <w:lang w:val="sr-Cyrl-BA"/>
        </w:rPr>
        <w:t>материјално</w:t>
      </w:r>
      <w:r w:rsidR="00A92DDB" w:rsidRPr="00BD35BE">
        <w:rPr>
          <w:rFonts w:cs="Tahoma"/>
          <w:lang w:val="sr-Latn-BA"/>
        </w:rPr>
        <w:t xml:space="preserve"> </w:t>
      </w:r>
      <w:r w:rsidR="008F22E8" w:rsidRPr="00BD35BE">
        <w:rPr>
          <w:rFonts w:cs="Tahoma"/>
          <w:lang w:val="sr-Cyrl-BA"/>
        </w:rPr>
        <w:t>-</w:t>
      </w:r>
      <w:r w:rsidR="00A92DDB" w:rsidRPr="00BD35BE">
        <w:rPr>
          <w:rFonts w:cs="Tahoma"/>
          <w:lang w:val="sr-Latn-BA"/>
        </w:rPr>
        <w:t xml:space="preserve"> </w:t>
      </w:r>
      <w:r>
        <w:rPr>
          <w:rFonts w:cs="Tahoma"/>
          <w:lang w:val="sr-Cyrl-BA"/>
        </w:rPr>
        <w:t>технички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кадровски</w:t>
      </w:r>
      <w:r w:rsidR="008F22E8" w:rsidRPr="00BD35BE">
        <w:rPr>
          <w:rFonts w:cs="Tahoma"/>
          <w:lang w:val="sr-Cyrl-BA"/>
        </w:rPr>
        <w:t xml:space="preserve"> </w:t>
      </w:r>
      <w:r>
        <w:rPr>
          <w:rFonts w:cs="Tahoma"/>
          <w:lang w:val="sr-Cyrl-BA"/>
        </w:rPr>
        <w:t>услови</w:t>
      </w:r>
      <w:r w:rsidR="008F22E8" w:rsidRPr="00BD35BE">
        <w:rPr>
          <w:rFonts w:cs="Tahoma"/>
          <w:lang w:val="sr-Cyrl-BA"/>
        </w:rPr>
        <w:t xml:space="preserve">, </w:t>
      </w:r>
      <w:r>
        <w:rPr>
          <w:rFonts w:cs="Tahoma"/>
          <w:lang w:val="sr-Cyrl-BA"/>
        </w:rPr>
        <w:t>начин</w:t>
      </w:r>
      <w:r w:rsidR="008F22E8" w:rsidRPr="00BD35BE">
        <w:rPr>
          <w:rFonts w:cs="Tahoma"/>
          <w:lang w:val="sr-Cyrl-BA"/>
        </w:rPr>
        <w:t xml:space="preserve"> </w:t>
      </w:r>
      <w:r>
        <w:rPr>
          <w:rFonts w:cs="Tahoma"/>
          <w:lang w:val="sr-Cyrl-BA"/>
        </w:rPr>
        <w:t>организовања</w:t>
      </w:r>
      <w:r w:rsidR="008F22E8" w:rsidRPr="00BD35BE">
        <w:rPr>
          <w:rFonts w:cs="Tahoma"/>
          <w:lang w:val="sr-Cyrl-BA"/>
        </w:rPr>
        <w:t xml:space="preserve"> </w:t>
      </w:r>
      <w:r>
        <w:rPr>
          <w:rFonts w:cs="Tahoma"/>
          <w:lang w:val="sr-Cyrl-BA"/>
        </w:rPr>
        <w:t>продуженог</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оквир</w:t>
      </w:r>
      <w:r w:rsidR="008F22E8" w:rsidRPr="00BD35BE">
        <w:rPr>
          <w:rFonts w:cs="Tahoma"/>
          <w:lang w:val="sr-Cyrl-BA"/>
        </w:rPr>
        <w:t xml:space="preserve"> </w:t>
      </w:r>
      <w:r>
        <w:rPr>
          <w:rFonts w:cs="Tahoma"/>
          <w:lang w:val="sr-Cyrl-BA"/>
        </w:rPr>
        <w:t>програма</w:t>
      </w:r>
      <w:r w:rsidR="008F22E8" w:rsidRPr="00BD35BE">
        <w:rPr>
          <w:rFonts w:cs="Tahoma"/>
          <w:lang w:val="sr-Cyrl-BA"/>
        </w:rPr>
        <w:t xml:space="preserve"> </w:t>
      </w:r>
      <w:r>
        <w:rPr>
          <w:rFonts w:cs="Tahoma"/>
          <w:lang w:val="sr-Cyrl-BA"/>
        </w:rPr>
        <w:t>продуженог</w:t>
      </w:r>
      <w:r w:rsidR="008F22E8" w:rsidRPr="00BD35BE">
        <w:rPr>
          <w:rFonts w:cs="Tahoma"/>
          <w:lang w:val="sr-Cyrl-BA"/>
        </w:rPr>
        <w:t xml:space="preserve"> </w:t>
      </w:r>
      <w:r>
        <w:rPr>
          <w:rFonts w:cs="Tahoma"/>
          <w:lang w:val="sr-Cyrl-BA"/>
        </w:rPr>
        <w:t>боравка</w:t>
      </w:r>
      <w:r w:rsidR="008F22E8" w:rsidRPr="00BD35BE">
        <w:rPr>
          <w:rFonts w:cs="Tahoma"/>
          <w:lang w:val="sr-Cyrl-BA"/>
        </w:rPr>
        <w:t>.</w:t>
      </w:r>
    </w:p>
    <w:p w14:paraId="1F8202C4" w14:textId="3EADD639" w:rsidR="008F22E8" w:rsidRPr="00BD35BE" w:rsidRDefault="00707CAB" w:rsidP="008F22E8">
      <w:pPr>
        <w:spacing w:before="100" w:beforeAutospacing="1" w:after="100" w:afterAutospacing="1" w:line="240" w:lineRule="auto"/>
        <w:rPr>
          <w:rFonts w:cs="Tahoma"/>
          <w:lang w:val="sr-Cyrl-BA"/>
        </w:rPr>
      </w:pPr>
      <w:r>
        <w:rPr>
          <w:rFonts w:cs="Tahoma"/>
          <w:lang w:val="sr-Cyrl-BA"/>
        </w:rPr>
        <w:t>Даље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закључку</w:t>
      </w:r>
      <w:r w:rsidR="008F22E8" w:rsidRPr="00BD35BE">
        <w:rPr>
          <w:rFonts w:cs="Tahoma"/>
          <w:lang w:val="sr-Cyrl-BA"/>
        </w:rPr>
        <w:t xml:space="preserve"> </w:t>
      </w:r>
      <w:r>
        <w:rPr>
          <w:rFonts w:cs="Tahoma"/>
          <w:lang w:val="sr-Cyrl-BA"/>
        </w:rPr>
        <w:t>одговора</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ресорног</w:t>
      </w:r>
      <w:r w:rsidR="008F22E8" w:rsidRPr="00BD35BE">
        <w:rPr>
          <w:rFonts w:cs="Tahoma"/>
          <w:lang w:val="sr-Cyrl-BA"/>
        </w:rPr>
        <w:t xml:space="preserve"> </w:t>
      </w:r>
      <w:r>
        <w:rPr>
          <w:rFonts w:cs="Tahoma"/>
          <w:lang w:val="sr-Cyrl-BA"/>
        </w:rPr>
        <w:t>Министарства</w:t>
      </w:r>
      <w:r w:rsidR="008F22E8" w:rsidRPr="00BD35BE">
        <w:rPr>
          <w:rFonts w:cs="Tahoma"/>
          <w:lang w:val="sr-Cyrl-BA"/>
        </w:rPr>
        <w:t xml:space="preserve"> </w:t>
      </w:r>
      <w:r>
        <w:rPr>
          <w:rFonts w:cs="Tahoma"/>
          <w:lang w:val="sr-Cyrl-BA"/>
        </w:rPr>
        <w:t>наводи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родитељи</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нису</w:t>
      </w:r>
      <w:r w:rsidR="008F22E8" w:rsidRPr="00BD35BE">
        <w:rPr>
          <w:rFonts w:cs="Tahoma"/>
          <w:lang w:val="sr-Cyrl-BA"/>
        </w:rPr>
        <w:t xml:space="preserve"> </w:t>
      </w:r>
      <w:r>
        <w:rPr>
          <w:rFonts w:cs="Tahoma"/>
          <w:lang w:val="sr-Cyrl-BA"/>
        </w:rPr>
        <w:t>задовољни</w:t>
      </w:r>
      <w:r w:rsidR="008F22E8" w:rsidRPr="00BD35BE">
        <w:rPr>
          <w:rFonts w:cs="Tahoma"/>
          <w:lang w:val="sr-Cyrl-BA"/>
        </w:rPr>
        <w:t xml:space="preserve"> </w:t>
      </w:r>
      <w:r>
        <w:rPr>
          <w:rFonts w:cs="Tahoma"/>
          <w:lang w:val="sr-Cyrl-BA"/>
        </w:rPr>
        <w:t>цијеном</w:t>
      </w:r>
      <w:r w:rsidR="008F22E8" w:rsidRPr="00BD35BE">
        <w:rPr>
          <w:rFonts w:cs="Tahoma"/>
          <w:lang w:val="sr-Cyrl-BA"/>
        </w:rPr>
        <w:t xml:space="preserve"> </w:t>
      </w:r>
      <w:r>
        <w:rPr>
          <w:rFonts w:cs="Tahoma"/>
          <w:lang w:val="sr-Cyrl-BA"/>
        </w:rPr>
        <w:t>одређеном</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стране</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прије</w:t>
      </w:r>
      <w:r w:rsidR="008F22E8" w:rsidRPr="00BD35BE">
        <w:rPr>
          <w:rFonts w:cs="Tahoma"/>
          <w:lang w:val="sr-Cyrl-BA"/>
        </w:rPr>
        <w:t xml:space="preserve"> </w:t>
      </w:r>
      <w:r>
        <w:rPr>
          <w:rFonts w:cs="Tahoma"/>
          <w:lang w:val="sr-Cyrl-BA"/>
        </w:rPr>
        <w:t>потписивања</w:t>
      </w:r>
      <w:r w:rsidR="008F22E8" w:rsidRPr="00BD35BE">
        <w:rPr>
          <w:rFonts w:cs="Tahoma"/>
          <w:lang w:val="sr-Cyrl-BA"/>
        </w:rPr>
        <w:t xml:space="preserve"> </w:t>
      </w:r>
      <w:r>
        <w:rPr>
          <w:rFonts w:cs="Tahoma"/>
          <w:lang w:val="sr-Cyrl-BA"/>
        </w:rPr>
        <w:t>уговора</w:t>
      </w:r>
      <w:r w:rsidR="008F22E8" w:rsidRPr="00BD35BE">
        <w:rPr>
          <w:rFonts w:cs="Tahoma"/>
          <w:lang w:val="sr-Cyrl-BA"/>
        </w:rPr>
        <w:t xml:space="preserve"> </w:t>
      </w:r>
      <w:r>
        <w:rPr>
          <w:rFonts w:cs="Tahoma"/>
          <w:lang w:val="sr-Cyrl-BA"/>
        </w:rPr>
        <w:t>могу</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Latn-BA"/>
        </w:rPr>
        <w:t>о</w:t>
      </w:r>
      <w:r>
        <w:rPr>
          <w:rFonts w:cs="Tahoma"/>
          <w:lang w:val="sr-Cyrl-BA"/>
        </w:rPr>
        <w:t>брате</w:t>
      </w:r>
      <w:r w:rsidR="008F22E8" w:rsidRPr="00BD35BE">
        <w:rPr>
          <w:rFonts w:cs="Tahoma"/>
          <w:lang w:val="sr-Cyrl-BA"/>
        </w:rPr>
        <w:t xml:space="preserve"> </w:t>
      </w:r>
      <w:r>
        <w:rPr>
          <w:rFonts w:cs="Tahoma"/>
          <w:lang w:val="sr-Cyrl-BA"/>
        </w:rPr>
        <w:t>руководству</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или</w:t>
      </w:r>
      <w:r w:rsidR="008F22E8" w:rsidRPr="00BD35BE">
        <w:rPr>
          <w:rFonts w:cs="Tahoma"/>
          <w:lang w:val="sr-Cyrl-BA"/>
        </w:rPr>
        <w:t xml:space="preserve"> </w:t>
      </w:r>
      <w:r>
        <w:rPr>
          <w:rFonts w:cs="Tahoma"/>
          <w:lang w:val="sr-Cyrl-BA"/>
        </w:rPr>
        <w:t>органу</w:t>
      </w:r>
      <w:r w:rsidR="008F22E8" w:rsidRPr="00BD35BE">
        <w:rPr>
          <w:rFonts w:cs="Tahoma"/>
          <w:lang w:val="sr-Cyrl-BA"/>
        </w:rPr>
        <w:t xml:space="preserve"> </w:t>
      </w:r>
      <w:r>
        <w:rPr>
          <w:rFonts w:cs="Tahoma"/>
          <w:lang w:val="sr-Cyrl-BA"/>
        </w:rPr>
        <w:t>управљања</w:t>
      </w:r>
      <w:r w:rsidR="008F22E8" w:rsidRPr="00BD35BE">
        <w:rPr>
          <w:rFonts w:cs="Tahoma"/>
          <w:lang w:val="sr-Cyrl-BA"/>
        </w:rPr>
        <w:t xml:space="preserve"> (</w:t>
      </w:r>
      <w:r>
        <w:rPr>
          <w:rFonts w:cs="Tahoma"/>
          <w:lang w:val="sr-Cyrl-BA"/>
        </w:rPr>
        <w:t>школском</w:t>
      </w:r>
      <w:r w:rsidR="008F22E8" w:rsidRPr="00BD35BE">
        <w:rPr>
          <w:rFonts w:cs="Tahoma"/>
          <w:lang w:val="sr-Cyrl-BA"/>
        </w:rPr>
        <w:t xml:space="preserve"> </w:t>
      </w:r>
      <w:r>
        <w:rPr>
          <w:rFonts w:cs="Tahoma"/>
          <w:lang w:val="sr-Cyrl-BA"/>
        </w:rPr>
        <w:t>одбору</w:t>
      </w:r>
      <w:r w:rsidR="008F22E8" w:rsidRPr="00BD35BE">
        <w:rPr>
          <w:rFonts w:cs="Tahoma"/>
          <w:lang w:val="sr-Cyrl-BA"/>
        </w:rPr>
        <w:t xml:space="preserve">) </w:t>
      </w:r>
      <w:r>
        <w:rPr>
          <w:rFonts w:cs="Tahoma"/>
          <w:lang w:val="sr-Cyrl-BA"/>
        </w:rPr>
        <w:t>како</w:t>
      </w:r>
      <w:r w:rsidR="008F22E8" w:rsidRPr="00BD35BE">
        <w:rPr>
          <w:rFonts w:cs="Tahoma"/>
          <w:lang w:val="sr-Cyrl-BA"/>
        </w:rPr>
        <w:t xml:space="preserve"> </w:t>
      </w:r>
      <w:r>
        <w:rPr>
          <w:rFonts w:cs="Tahoma"/>
          <w:lang w:val="sr-Cyrl-BA"/>
        </w:rPr>
        <w:t>би</w:t>
      </w:r>
      <w:r w:rsidR="008F22E8" w:rsidRPr="00BD35BE">
        <w:rPr>
          <w:rFonts w:cs="Tahoma"/>
          <w:lang w:val="sr-Cyrl-BA"/>
        </w:rPr>
        <w:t xml:space="preserve"> </w:t>
      </w:r>
      <w:r>
        <w:rPr>
          <w:rFonts w:cs="Tahoma"/>
          <w:lang w:val="sr-Cyrl-BA"/>
        </w:rPr>
        <w:t>добили</w:t>
      </w:r>
      <w:r w:rsidR="008F22E8" w:rsidRPr="00BD35BE">
        <w:rPr>
          <w:rFonts w:cs="Tahoma"/>
          <w:lang w:val="sr-Cyrl-BA"/>
        </w:rPr>
        <w:t xml:space="preserve"> </w:t>
      </w:r>
      <w:r>
        <w:rPr>
          <w:rFonts w:cs="Tahoma"/>
          <w:lang w:val="sr-Cyrl-BA"/>
        </w:rPr>
        <w:t>информације</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критеријумима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основу</w:t>
      </w:r>
      <w:r w:rsidR="008F22E8" w:rsidRPr="00BD35BE">
        <w:rPr>
          <w:rFonts w:cs="Tahoma"/>
          <w:lang w:val="sr-Cyrl-BA"/>
        </w:rPr>
        <w:t xml:space="preserve"> </w:t>
      </w:r>
      <w:r>
        <w:rPr>
          <w:rFonts w:cs="Tahoma"/>
          <w:lang w:val="sr-Cyrl-BA"/>
        </w:rPr>
        <w:t>којих</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одређена</w:t>
      </w:r>
      <w:r w:rsidR="008F22E8" w:rsidRPr="00BD35BE">
        <w:rPr>
          <w:rFonts w:cs="Tahoma"/>
          <w:lang w:val="sr-Cyrl-BA"/>
        </w:rPr>
        <w:t xml:space="preserve"> </w:t>
      </w:r>
      <w:r>
        <w:rPr>
          <w:rFonts w:cs="Tahoma"/>
          <w:lang w:val="sr-Cyrl-BA"/>
        </w:rPr>
        <w:t>цијена</w:t>
      </w:r>
      <w:r w:rsidR="008F22E8" w:rsidRPr="00BD35BE">
        <w:rPr>
          <w:rFonts w:cs="Tahoma"/>
          <w:lang w:val="sr-Cyrl-BA"/>
        </w:rPr>
        <w:t xml:space="preserve"> </w:t>
      </w:r>
      <w:r>
        <w:rPr>
          <w:rFonts w:cs="Tahoma"/>
          <w:lang w:val="sr-Cyrl-BA"/>
        </w:rPr>
        <w:t>додатних</w:t>
      </w:r>
      <w:r w:rsidR="008F22E8" w:rsidRPr="00BD35BE">
        <w:rPr>
          <w:rFonts w:cs="Tahoma"/>
          <w:lang w:val="sr-Cyrl-BA"/>
        </w:rPr>
        <w:t xml:space="preserve"> </w:t>
      </w:r>
      <w:r>
        <w:rPr>
          <w:rFonts w:cs="Tahoma"/>
          <w:lang w:val="sr-Cyrl-BA"/>
        </w:rPr>
        <w:t>трошкова</w:t>
      </w:r>
      <w:r w:rsidR="008F22E8" w:rsidRPr="00BD35BE">
        <w:rPr>
          <w:rFonts w:cs="Tahoma"/>
          <w:lang w:val="sr-Cyrl-BA"/>
        </w:rPr>
        <w:t xml:space="preserve">“. </w:t>
      </w:r>
    </w:p>
    <w:p w14:paraId="7702211B" w14:textId="2378E0CE" w:rsidR="00547C18" w:rsidRPr="00BD35BE" w:rsidRDefault="00707CAB" w:rsidP="008F22E8">
      <w:pPr>
        <w:spacing w:before="100" w:beforeAutospacing="1" w:after="100" w:afterAutospacing="1" w:line="240" w:lineRule="auto"/>
        <w:rPr>
          <w:rFonts w:cs="Tahoma"/>
          <w:lang w:val="sr-Cyrl-BA"/>
        </w:rPr>
      </w:pPr>
      <w:r>
        <w:rPr>
          <w:rFonts w:cs="Tahoma"/>
          <w:lang w:val="sr-Cyrl-BA"/>
        </w:rPr>
        <w:lastRenderedPageBreak/>
        <w:t>Уважавајући</w:t>
      </w:r>
      <w:r w:rsidR="008F22E8" w:rsidRPr="00BD35BE">
        <w:rPr>
          <w:rFonts w:cs="Tahoma"/>
          <w:lang w:val="sr-Cyrl-BA"/>
        </w:rPr>
        <w:t xml:space="preserve"> </w:t>
      </w:r>
      <w:r>
        <w:rPr>
          <w:rFonts w:cs="Tahoma"/>
          <w:lang w:val="sr-Cyrl-BA"/>
        </w:rPr>
        <w:t>све</w:t>
      </w:r>
      <w:r w:rsidR="008F22E8" w:rsidRPr="00BD35BE">
        <w:rPr>
          <w:rFonts w:cs="Tahoma"/>
          <w:lang w:val="sr-Cyrl-BA"/>
        </w:rPr>
        <w:t xml:space="preserve"> </w:t>
      </w:r>
      <w:r>
        <w:rPr>
          <w:rFonts w:cs="Tahoma"/>
          <w:lang w:val="sr-Cyrl-BA"/>
        </w:rPr>
        <w:t>наводе</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одговора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дату</w:t>
      </w:r>
      <w:r w:rsidR="008F22E8" w:rsidRPr="00BD35BE">
        <w:rPr>
          <w:rFonts w:cs="Tahoma"/>
          <w:lang w:val="sr-Cyrl-BA"/>
        </w:rPr>
        <w:t xml:space="preserve"> </w:t>
      </w:r>
      <w:r>
        <w:rPr>
          <w:rFonts w:cs="Tahoma"/>
          <w:lang w:val="sr-Cyrl-BA"/>
        </w:rPr>
        <w:t>препоруку</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истиче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питање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ли</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овај</w:t>
      </w:r>
      <w:r w:rsidR="008F22E8" w:rsidRPr="00BD35BE">
        <w:rPr>
          <w:rFonts w:cs="Tahoma"/>
          <w:lang w:val="sr-Cyrl-BA"/>
        </w:rPr>
        <w:t xml:space="preserve"> </w:t>
      </w:r>
      <w:r>
        <w:rPr>
          <w:rFonts w:cs="Tahoma"/>
          <w:lang w:val="sr-Cyrl-BA"/>
        </w:rPr>
        <w:t>начин</w:t>
      </w:r>
      <w:r w:rsidR="008F22E8" w:rsidRPr="00BD35BE">
        <w:rPr>
          <w:rFonts w:cs="Tahoma"/>
          <w:lang w:val="sr-Cyrl-BA"/>
        </w:rPr>
        <w:t xml:space="preserve"> </w:t>
      </w:r>
      <w:r>
        <w:rPr>
          <w:rFonts w:cs="Tahoma"/>
          <w:lang w:val="sr-Cyrl-BA"/>
        </w:rPr>
        <w:t>регулисања</w:t>
      </w:r>
      <w:r w:rsidR="008F22E8" w:rsidRPr="00BD35BE">
        <w:rPr>
          <w:rFonts w:cs="Tahoma"/>
          <w:lang w:val="sr-Cyrl-BA"/>
        </w:rPr>
        <w:t xml:space="preserve"> </w:t>
      </w:r>
      <w:r>
        <w:rPr>
          <w:rFonts w:cs="Tahoma"/>
          <w:lang w:val="sr-Cyrl-BA"/>
        </w:rPr>
        <w:t>додатних</w:t>
      </w:r>
      <w:r w:rsidR="008F22E8" w:rsidRPr="00BD35BE">
        <w:rPr>
          <w:rFonts w:cs="Tahoma"/>
          <w:lang w:val="sr-Cyrl-BA"/>
        </w:rPr>
        <w:t xml:space="preserve"> </w:t>
      </w:r>
      <w:r>
        <w:rPr>
          <w:rFonts w:cs="Tahoma"/>
          <w:lang w:val="sr-Cyrl-BA"/>
        </w:rPr>
        <w:t>трошкова</w:t>
      </w:r>
      <w:r w:rsidR="008F22E8" w:rsidRPr="00BD35BE">
        <w:rPr>
          <w:rFonts w:cs="Tahoma"/>
          <w:lang w:val="sr-Cyrl-BA"/>
        </w:rPr>
        <w:t xml:space="preserve"> </w:t>
      </w:r>
      <w:r>
        <w:rPr>
          <w:rFonts w:cs="Tahoma"/>
          <w:lang w:val="sr-Cyrl-BA"/>
        </w:rPr>
        <w:t>рада</w:t>
      </w:r>
      <w:r w:rsidR="008F22E8" w:rsidRPr="00BD35BE">
        <w:rPr>
          <w:rFonts w:cs="Tahoma"/>
          <w:lang w:val="sr-Cyrl-BA"/>
        </w:rPr>
        <w:t xml:space="preserve"> </w:t>
      </w:r>
      <w:r>
        <w:rPr>
          <w:rFonts w:cs="Tahoma"/>
          <w:lang w:val="sr-Cyrl-BA"/>
        </w:rPr>
        <w:t>продуженог</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w:t>
      </w:r>
      <w:r>
        <w:rPr>
          <w:rFonts w:cs="Tahoma"/>
          <w:lang w:val="sr-Cyrl-BA"/>
        </w:rPr>
        <w:t>обезбјеђена</w:t>
      </w:r>
      <w:r w:rsidR="008F22E8" w:rsidRPr="00BD35BE">
        <w:rPr>
          <w:rFonts w:cs="Tahoma"/>
          <w:lang w:val="sr-Cyrl-BA"/>
        </w:rPr>
        <w:t xml:space="preserve"> „</w:t>
      </w:r>
      <w:r>
        <w:rPr>
          <w:rFonts w:cs="Tahoma"/>
          <w:lang w:val="sr-Cyrl-BA"/>
        </w:rPr>
        <w:t>једнака</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једнаке</w:t>
      </w:r>
      <w:r w:rsidR="008F22E8" w:rsidRPr="00BD35BE">
        <w:rPr>
          <w:rFonts w:cs="Tahoma"/>
          <w:lang w:val="sr-Cyrl-BA"/>
        </w:rPr>
        <w:t xml:space="preserve"> </w:t>
      </w:r>
      <w:r>
        <w:rPr>
          <w:rFonts w:cs="Tahoma"/>
          <w:lang w:val="sr-Cyrl-BA"/>
        </w:rPr>
        <w:t>могућности</w:t>
      </w:r>
      <w:r w:rsidR="008F22E8" w:rsidRPr="00BD35BE">
        <w:rPr>
          <w:rFonts w:cs="Tahoma"/>
          <w:lang w:val="sr-Cyrl-BA"/>
        </w:rPr>
        <w:t xml:space="preserve"> </w:t>
      </w:r>
      <w:r>
        <w:rPr>
          <w:rFonts w:cs="Tahoma"/>
          <w:lang w:val="sr-Cyrl-BA"/>
        </w:rPr>
        <w:t>подразумијевају</w:t>
      </w:r>
      <w:r w:rsidR="008F22E8" w:rsidRPr="00BD35BE">
        <w:rPr>
          <w:rFonts w:cs="Tahoma"/>
          <w:lang w:val="sr-Cyrl-BA"/>
        </w:rPr>
        <w:t xml:space="preserve"> </w:t>
      </w:r>
      <w:r>
        <w:rPr>
          <w:rFonts w:cs="Tahoma"/>
          <w:lang w:val="sr-Cyrl-BA"/>
        </w:rPr>
        <w:t>обезбјеђивање</w:t>
      </w:r>
      <w:r w:rsidR="008F22E8" w:rsidRPr="00BD35BE">
        <w:rPr>
          <w:rFonts w:cs="Tahoma"/>
          <w:lang w:val="sr-Cyrl-BA"/>
        </w:rPr>
        <w:t xml:space="preserve"> </w:t>
      </w:r>
      <w:r>
        <w:rPr>
          <w:rFonts w:cs="Tahoma"/>
          <w:lang w:val="sr-Cyrl-BA"/>
        </w:rPr>
        <w:t>једнаких</w:t>
      </w:r>
      <w:r w:rsidR="008F22E8" w:rsidRPr="00BD35BE">
        <w:rPr>
          <w:rFonts w:cs="Tahoma"/>
          <w:lang w:val="sr-Cyrl-BA"/>
        </w:rPr>
        <w:t xml:space="preserve"> </w:t>
      </w:r>
      <w:r>
        <w:rPr>
          <w:rFonts w:cs="Tahoma"/>
          <w:lang w:val="sr-Cyrl-BA"/>
        </w:rPr>
        <w:t>услова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сву</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при</w:t>
      </w:r>
      <w:r w:rsidR="008F22E8" w:rsidRPr="00BD35BE">
        <w:rPr>
          <w:rFonts w:cs="Tahoma"/>
          <w:lang w:val="sr-Cyrl-BA"/>
        </w:rPr>
        <w:t xml:space="preserve"> </w:t>
      </w:r>
      <w:r>
        <w:rPr>
          <w:rFonts w:cs="Tahoma"/>
          <w:lang w:val="sr-Cyrl-BA"/>
        </w:rPr>
        <w:t>упису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током</w:t>
      </w:r>
      <w:r w:rsidR="008F22E8" w:rsidRPr="00BD35BE">
        <w:rPr>
          <w:rFonts w:cs="Tahoma"/>
          <w:lang w:val="sr-Cyrl-BA"/>
        </w:rPr>
        <w:t xml:space="preserve"> </w:t>
      </w:r>
      <w:r>
        <w:rPr>
          <w:rFonts w:cs="Tahoma"/>
          <w:lang w:val="sr-Cyrl-BA"/>
        </w:rPr>
        <w:t>основног</w:t>
      </w:r>
      <w:r w:rsidR="008F22E8" w:rsidRPr="00BD35BE">
        <w:rPr>
          <w:rFonts w:cs="Tahoma"/>
          <w:lang w:val="sr-Cyrl-BA"/>
        </w:rPr>
        <w:t xml:space="preserve"> </w:t>
      </w:r>
      <w:r>
        <w:rPr>
          <w:rFonts w:cs="Tahoma"/>
          <w:lang w:val="sr-Cyrl-BA"/>
        </w:rPr>
        <w:t>васпитања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образовања</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члана</w:t>
      </w:r>
      <w:r w:rsidR="008F22E8" w:rsidRPr="00BD35BE">
        <w:rPr>
          <w:rFonts w:cs="Tahoma"/>
          <w:lang w:val="sr-Cyrl-BA"/>
        </w:rPr>
        <w:t xml:space="preserve"> 6. </w:t>
      </w:r>
      <w:r>
        <w:rPr>
          <w:rFonts w:cs="Tahoma"/>
          <w:lang w:val="sr-Cyrl-BA"/>
        </w:rPr>
        <w:t>Закона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осн</w:t>
      </w:r>
      <w:r>
        <w:rPr>
          <w:rFonts w:cs="Tahoma"/>
          <w:lang w:val="sr-Latn-BA"/>
        </w:rPr>
        <w:t>о</w:t>
      </w:r>
      <w:r>
        <w:rPr>
          <w:rFonts w:cs="Tahoma"/>
          <w:lang w:val="sr-Cyrl-BA"/>
        </w:rPr>
        <w:t>вном</w:t>
      </w:r>
      <w:r w:rsidR="008F22E8" w:rsidRPr="00BD35BE">
        <w:rPr>
          <w:rFonts w:cs="Tahoma"/>
          <w:lang w:val="sr-Cyrl-BA"/>
        </w:rPr>
        <w:t xml:space="preserve"> </w:t>
      </w:r>
      <w:r>
        <w:rPr>
          <w:rFonts w:cs="Tahoma"/>
          <w:lang w:val="sr-Cyrl-BA"/>
        </w:rPr>
        <w:t>васпитању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образовању</w:t>
      </w:r>
      <w:r w:rsidR="008F22E8" w:rsidRPr="00BD35BE">
        <w:rPr>
          <w:rFonts w:cs="Tahoma"/>
          <w:lang w:val="sr-Cyrl-BA"/>
        </w:rPr>
        <w:t xml:space="preserve"> </w:t>
      </w:r>
      <w:r>
        <w:rPr>
          <w:rFonts w:cs="Tahoma"/>
          <w:lang w:val="sr-Cyrl-BA"/>
        </w:rPr>
        <w:t>те</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става</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питању</w:t>
      </w:r>
      <w:r w:rsidR="008F22E8" w:rsidRPr="00BD35BE">
        <w:rPr>
          <w:rFonts w:cs="Tahoma"/>
          <w:lang w:val="sr-Cyrl-BA"/>
        </w:rPr>
        <w:t xml:space="preserve"> </w:t>
      </w:r>
      <w:r>
        <w:rPr>
          <w:rFonts w:cs="Tahoma"/>
          <w:lang w:val="sr-Cyrl-BA"/>
        </w:rPr>
        <w:t>додатне</w:t>
      </w:r>
      <w:r w:rsidR="008F22E8" w:rsidRPr="00BD35BE">
        <w:rPr>
          <w:rFonts w:cs="Tahoma"/>
          <w:lang w:val="sr-Cyrl-BA"/>
        </w:rPr>
        <w:t xml:space="preserve"> </w:t>
      </w:r>
      <w:r>
        <w:rPr>
          <w:rFonts w:cs="Tahoma"/>
          <w:lang w:val="sr-Cyrl-BA"/>
        </w:rPr>
        <w:t>наплате</w:t>
      </w:r>
      <w:r w:rsidR="008F22E8" w:rsidRPr="00BD35BE">
        <w:rPr>
          <w:rFonts w:cs="Tahoma"/>
          <w:lang w:val="sr-Cyrl-BA"/>
        </w:rPr>
        <w:t xml:space="preserve"> </w:t>
      </w:r>
      <w:r>
        <w:rPr>
          <w:rFonts w:cs="Tahoma"/>
          <w:lang w:val="sr-Cyrl-BA"/>
        </w:rPr>
        <w:t>трошкова</w:t>
      </w:r>
      <w:r w:rsidR="008F22E8" w:rsidRPr="00BD35BE">
        <w:rPr>
          <w:rFonts w:cs="Tahoma"/>
          <w:lang w:val="sr-Cyrl-BA"/>
        </w:rPr>
        <w:t xml:space="preserve"> </w:t>
      </w:r>
      <w:r>
        <w:rPr>
          <w:rFonts w:cs="Tahoma"/>
          <w:lang w:val="sr-Cyrl-BA"/>
        </w:rPr>
        <w:t>продуженог</w:t>
      </w:r>
      <w:r w:rsidR="008F22E8" w:rsidRPr="00BD35BE">
        <w:rPr>
          <w:rFonts w:cs="Tahoma"/>
          <w:lang w:val="sr-Cyrl-BA"/>
        </w:rPr>
        <w:t xml:space="preserve"> </w:t>
      </w:r>
      <w:r>
        <w:rPr>
          <w:rFonts w:cs="Tahoma"/>
          <w:lang w:val="sr-Cyrl-BA"/>
        </w:rPr>
        <w:t>боравка</w:t>
      </w:r>
      <w:r w:rsidR="008F22E8" w:rsidRPr="00BD35BE">
        <w:rPr>
          <w:rFonts w:cs="Tahoma"/>
          <w:lang w:val="sr-Cyrl-BA"/>
        </w:rPr>
        <w:t xml:space="preserve"> „</w:t>
      </w:r>
      <w:r>
        <w:rPr>
          <w:rFonts w:cs="Tahoma"/>
          <w:lang w:val="sr-Cyrl-BA"/>
        </w:rPr>
        <w:t>једнак</w:t>
      </w:r>
      <w:r>
        <w:rPr>
          <w:rFonts w:cs="Tahoma"/>
          <w:lang w:val="sr-Latn-BA"/>
        </w:rPr>
        <w:t>а</w:t>
      </w:r>
      <w:r w:rsidR="00294078" w:rsidRPr="00BD35BE">
        <w:rPr>
          <w:rFonts w:cs="Tahoma"/>
          <w:lang w:val="sr-Latn-BA"/>
        </w:rPr>
        <w:t xml:space="preserve"> </w:t>
      </w:r>
      <w:r>
        <w:rPr>
          <w:rFonts w:cs="Tahoma"/>
          <w:lang w:val="sr-Cyrl-BA"/>
        </w:rPr>
        <w:t>права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могућности</w:t>
      </w:r>
      <w:r w:rsidR="008F22E8" w:rsidRPr="00BD35BE">
        <w:rPr>
          <w:rFonts w:cs="Tahoma"/>
          <w:lang w:val="sr-Cyrl-BA"/>
        </w:rPr>
        <w:t xml:space="preserve">“ </w:t>
      </w:r>
      <w:r>
        <w:rPr>
          <w:rFonts w:cs="Tahoma"/>
          <w:lang w:val="sr-Cyrl-BA"/>
        </w:rPr>
        <w:t>требају</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буду</w:t>
      </w:r>
      <w:r w:rsidR="008F22E8" w:rsidRPr="00BD35BE">
        <w:rPr>
          <w:rFonts w:cs="Tahoma"/>
          <w:lang w:val="sr-Cyrl-BA"/>
        </w:rPr>
        <w:t xml:space="preserve"> </w:t>
      </w:r>
      <w:r>
        <w:rPr>
          <w:rFonts w:cs="Tahoma"/>
          <w:lang w:val="sr-Cyrl-BA"/>
        </w:rPr>
        <w:t>темељ</w:t>
      </w:r>
      <w:r w:rsidR="008F22E8" w:rsidRPr="00BD35BE">
        <w:rPr>
          <w:rFonts w:cs="Tahoma"/>
          <w:lang w:val="sr-Cyrl-BA"/>
        </w:rPr>
        <w:t xml:space="preserve"> </w:t>
      </w:r>
      <w:r>
        <w:rPr>
          <w:rFonts w:cs="Tahoma"/>
          <w:lang w:val="sr-Cyrl-BA"/>
        </w:rPr>
        <w:t xml:space="preserve">одлучивања.  </w:t>
      </w:r>
    </w:p>
    <w:p w14:paraId="732C8CE4" w14:textId="0AF6CA18" w:rsidR="008F22E8" w:rsidRPr="00EB578B" w:rsidRDefault="00707CAB" w:rsidP="00EB578B">
      <w:pPr>
        <w:pStyle w:val="Heading2"/>
      </w:pPr>
      <w:bookmarkStart w:id="87" w:name="_Toc160445078"/>
      <w:r>
        <w:t>Увођење</w:t>
      </w:r>
      <w:r w:rsidR="008F22E8" w:rsidRPr="00EB578B">
        <w:t xml:space="preserve"> </w:t>
      </w:r>
      <w:r>
        <w:t>електронских</w:t>
      </w:r>
      <w:r w:rsidR="008F22E8" w:rsidRPr="00EB578B">
        <w:t xml:space="preserve"> </w:t>
      </w:r>
      <w:r>
        <w:t>дневника</w:t>
      </w:r>
      <w:r w:rsidR="008F22E8" w:rsidRPr="00EB578B">
        <w:t xml:space="preserve"> </w:t>
      </w:r>
      <w:r>
        <w:t>и</w:t>
      </w:r>
      <w:r w:rsidR="008F22E8" w:rsidRPr="00EB578B">
        <w:t xml:space="preserve"> </w:t>
      </w:r>
      <w:r>
        <w:t>електронског</w:t>
      </w:r>
      <w:r w:rsidR="008F22E8" w:rsidRPr="00EB578B">
        <w:t xml:space="preserve"> </w:t>
      </w:r>
      <w:r>
        <w:t>уписа</w:t>
      </w:r>
      <w:r w:rsidR="008F22E8" w:rsidRPr="00EB578B">
        <w:t xml:space="preserve"> </w:t>
      </w:r>
      <w:r>
        <w:t>у</w:t>
      </w:r>
      <w:r w:rsidR="008F22E8" w:rsidRPr="00EB578B">
        <w:t xml:space="preserve"> </w:t>
      </w:r>
      <w:r>
        <w:t>основну</w:t>
      </w:r>
      <w:r w:rsidR="008F22E8" w:rsidRPr="00EB578B">
        <w:t xml:space="preserve"> </w:t>
      </w:r>
      <w:r>
        <w:t>школу</w:t>
      </w:r>
      <w:bookmarkEnd w:id="87"/>
      <w:r w:rsidR="008F22E8" w:rsidRPr="00EB578B">
        <w:t xml:space="preserve"> </w:t>
      </w:r>
    </w:p>
    <w:p w14:paraId="0F25FF8A" w14:textId="7715E359" w:rsidR="008F22E8" w:rsidRPr="00BD35BE" w:rsidRDefault="00707CAB" w:rsidP="008F22E8">
      <w:pPr>
        <w:spacing w:before="100" w:beforeAutospacing="1" w:after="100" w:afterAutospacing="1" w:line="240" w:lineRule="auto"/>
        <w:rPr>
          <w:rFonts w:cs="Tahoma"/>
          <w:lang w:val="sr-Cyrl-BA"/>
        </w:rPr>
      </w:pPr>
      <w:r>
        <w:rPr>
          <w:rFonts w:cs="Tahoma"/>
          <w:lang w:val="sr-Cyrl-BA"/>
        </w:rPr>
        <w:t>Циљ</w:t>
      </w:r>
      <w:r w:rsidR="008F22E8" w:rsidRPr="00BD35BE">
        <w:rPr>
          <w:rFonts w:cs="Tahoma"/>
          <w:lang w:val="sr-Cyrl-BA"/>
        </w:rPr>
        <w:t xml:space="preserve"> </w:t>
      </w:r>
      <w:r>
        <w:rPr>
          <w:rFonts w:cs="Tahoma"/>
          <w:lang w:val="sr-Cyrl-BA"/>
        </w:rPr>
        <w:t>увођења</w:t>
      </w:r>
      <w:r w:rsidR="008F22E8" w:rsidRPr="00BD35BE">
        <w:rPr>
          <w:rFonts w:cs="Tahoma"/>
          <w:lang w:val="sr-Cyrl-BA"/>
        </w:rPr>
        <w:t xml:space="preserve"> </w:t>
      </w:r>
      <w:r>
        <w:rPr>
          <w:rFonts w:cs="Tahoma"/>
          <w:lang w:val="sr-Cyrl-BA"/>
        </w:rPr>
        <w:t>електронског</w:t>
      </w:r>
      <w:r w:rsidR="008F22E8" w:rsidRPr="00BD35BE">
        <w:rPr>
          <w:rFonts w:cs="Tahoma"/>
          <w:lang w:val="sr-Cyrl-BA"/>
        </w:rPr>
        <w:t xml:space="preserve"> </w:t>
      </w:r>
      <w:r>
        <w:rPr>
          <w:rFonts w:cs="Tahoma"/>
          <w:lang w:val="sr-Cyrl-BA"/>
        </w:rPr>
        <w:t>дневника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ефикасније</w:t>
      </w:r>
      <w:r w:rsidR="008F22E8" w:rsidRPr="00BD35BE">
        <w:rPr>
          <w:rFonts w:cs="Tahoma"/>
          <w:lang w:val="sr-Cyrl-BA"/>
        </w:rPr>
        <w:t xml:space="preserve"> </w:t>
      </w:r>
      <w:r>
        <w:rPr>
          <w:rFonts w:cs="Tahoma"/>
          <w:lang w:val="sr-Cyrl-BA"/>
        </w:rPr>
        <w:t>праћење</w:t>
      </w:r>
      <w:r w:rsidR="008F22E8" w:rsidRPr="00BD35BE">
        <w:rPr>
          <w:rFonts w:cs="Tahoma"/>
          <w:lang w:val="sr-Cyrl-BA"/>
        </w:rPr>
        <w:t xml:space="preserve"> </w:t>
      </w:r>
      <w:r>
        <w:rPr>
          <w:rFonts w:cs="Tahoma"/>
          <w:lang w:val="sr-Cyrl-BA"/>
        </w:rPr>
        <w:t>оцјена</w:t>
      </w:r>
      <w:r w:rsidR="008F22E8" w:rsidRPr="00BD35BE">
        <w:rPr>
          <w:rFonts w:cs="Tahoma"/>
          <w:lang w:val="sr-Cyrl-BA"/>
        </w:rPr>
        <w:t xml:space="preserve">, </w:t>
      </w:r>
      <w:r>
        <w:rPr>
          <w:rFonts w:cs="Tahoma"/>
          <w:lang w:val="sr-Cyrl-BA"/>
        </w:rPr>
        <w:t>изостанака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постигунућа</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школи</w:t>
      </w:r>
      <w:r w:rsidR="008F22E8" w:rsidRPr="00BD35BE">
        <w:rPr>
          <w:rFonts w:cs="Tahoma"/>
          <w:lang w:val="sr-Cyrl-BA"/>
        </w:rPr>
        <w:t xml:space="preserve">. </w:t>
      </w:r>
      <w:r>
        <w:rPr>
          <w:rFonts w:cs="Tahoma"/>
          <w:lang w:val="sr-Cyrl-BA"/>
        </w:rPr>
        <w:t>Међутим</w:t>
      </w:r>
      <w:r w:rsidR="008F22E8" w:rsidRPr="00BD35BE">
        <w:rPr>
          <w:rFonts w:cs="Tahoma"/>
          <w:lang w:val="sr-Cyrl-BA"/>
        </w:rPr>
        <w:t xml:space="preserve">, </w:t>
      </w:r>
      <w:r>
        <w:rPr>
          <w:rFonts w:cs="Tahoma"/>
          <w:lang w:val="sr-Cyrl-BA"/>
        </w:rPr>
        <w:t>током</w:t>
      </w:r>
      <w:r w:rsidR="008F22E8" w:rsidRPr="00BD35BE">
        <w:rPr>
          <w:rFonts w:cs="Tahoma"/>
          <w:lang w:val="sr-Cyrl-BA"/>
        </w:rPr>
        <w:t xml:space="preserve"> </w:t>
      </w:r>
      <w:r>
        <w:rPr>
          <w:rFonts w:cs="Tahoma"/>
          <w:lang w:val="sr-Cyrl-BA"/>
        </w:rPr>
        <w:t>редовних</w:t>
      </w:r>
      <w:r w:rsidR="008F22E8" w:rsidRPr="00BD35BE">
        <w:rPr>
          <w:rFonts w:cs="Tahoma"/>
          <w:lang w:val="sr-Cyrl-BA"/>
        </w:rPr>
        <w:t xml:space="preserve"> </w:t>
      </w:r>
      <w:r>
        <w:rPr>
          <w:rFonts w:cs="Tahoma"/>
          <w:lang w:val="sr-Cyrl-BA"/>
        </w:rPr>
        <w:t>активности</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често</w:t>
      </w:r>
      <w:r w:rsidR="008F22E8" w:rsidRPr="00BD35BE">
        <w:rPr>
          <w:rFonts w:cs="Tahoma"/>
          <w:lang w:val="sr-Cyrl-BA"/>
        </w:rPr>
        <w:t xml:space="preserve"> </w:t>
      </w:r>
      <w:r>
        <w:rPr>
          <w:rFonts w:cs="Tahoma"/>
          <w:lang w:val="sr-Cyrl-BA"/>
        </w:rPr>
        <w:t>добија</w:t>
      </w:r>
      <w:r w:rsidR="008F22E8" w:rsidRPr="00BD35BE">
        <w:rPr>
          <w:rFonts w:cs="Tahoma"/>
          <w:lang w:val="sr-Cyrl-BA"/>
        </w:rPr>
        <w:t xml:space="preserve"> </w:t>
      </w:r>
      <w:r>
        <w:rPr>
          <w:rFonts w:cs="Tahoma"/>
          <w:lang w:val="sr-Cyrl-BA"/>
        </w:rPr>
        <w:t>информацију</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увођења</w:t>
      </w:r>
      <w:r w:rsidR="008F22E8" w:rsidRPr="00BD35BE">
        <w:rPr>
          <w:rFonts w:cs="Tahoma"/>
          <w:lang w:val="sr-Cyrl-BA"/>
        </w:rPr>
        <w:t xml:space="preserve"> </w:t>
      </w:r>
      <w:r>
        <w:rPr>
          <w:rFonts w:cs="Tahoma"/>
          <w:lang w:val="sr-Cyrl-BA"/>
        </w:rPr>
        <w:t>електронског</w:t>
      </w:r>
      <w:r w:rsidR="008F22E8" w:rsidRPr="00BD35BE">
        <w:rPr>
          <w:rFonts w:cs="Tahoma"/>
          <w:lang w:val="sr-Cyrl-BA"/>
        </w:rPr>
        <w:t xml:space="preserve"> </w:t>
      </w:r>
      <w:r>
        <w:rPr>
          <w:rFonts w:cs="Tahoma"/>
          <w:lang w:val="sr-Cyrl-BA"/>
        </w:rPr>
        <w:t>дневника</w:t>
      </w:r>
      <w:r w:rsidR="008F22E8" w:rsidRPr="00BD35BE">
        <w:rPr>
          <w:rFonts w:cs="Tahoma"/>
          <w:lang w:val="sr-Cyrl-BA"/>
        </w:rPr>
        <w:t xml:space="preserve"> </w:t>
      </w:r>
      <w:r>
        <w:rPr>
          <w:rFonts w:cs="Tahoma"/>
          <w:lang w:val="sr-Cyrl-BA"/>
        </w:rPr>
        <w:t>родитељи</w:t>
      </w:r>
      <w:r w:rsidR="008F22E8" w:rsidRPr="00BD35BE">
        <w:rPr>
          <w:rFonts w:cs="Tahoma"/>
          <w:lang w:val="sr-Cyrl-BA"/>
        </w:rPr>
        <w:t xml:space="preserve"> </w:t>
      </w:r>
      <w:r>
        <w:rPr>
          <w:rFonts w:cs="Tahoma"/>
          <w:lang w:val="sr-Cyrl-BA"/>
        </w:rPr>
        <w:t>рјеђе</w:t>
      </w:r>
      <w:r w:rsidR="008F22E8" w:rsidRPr="00BD35BE">
        <w:rPr>
          <w:rFonts w:cs="Tahoma"/>
          <w:lang w:val="sr-Cyrl-BA"/>
        </w:rPr>
        <w:t xml:space="preserve"> </w:t>
      </w:r>
      <w:r>
        <w:rPr>
          <w:rFonts w:cs="Tahoma"/>
          <w:lang w:val="sr-Cyrl-BA"/>
        </w:rPr>
        <w:t>лично</w:t>
      </w:r>
      <w:r w:rsidR="008F22E8" w:rsidRPr="00BD35BE">
        <w:rPr>
          <w:rFonts w:cs="Tahoma"/>
          <w:lang w:val="sr-Cyrl-BA"/>
        </w:rPr>
        <w:t xml:space="preserve">  </w:t>
      </w:r>
      <w:r>
        <w:rPr>
          <w:rFonts w:cs="Tahoma"/>
          <w:lang w:val="sr-Cyrl-BA"/>
        </w:rPr>
        <w:t>долазе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мање</w:t>
      </w:r>
      <w:r w:rsidR="008F22E8" w:rsidRPr="00BD35BE">
        <w:rPr>
          <w:rFonts w:cs="Tahoma"/>
          <w:lang w:val="sr-Cyrl-BA"/>
        </w:rPr>
        <w:t xml:space="preserve"> </w:t>
      </w:r>
      <w:r>
        <w:rPr>
          <w:rFonts w:cs="Tahoma"/>
          <w:lang w:val="sr-Cyrl-BA"/>
        </w:rPr>
        <w:t>директно</w:t>
      </w:r>
      <w:r w:rsidR="008F22E8" w:rsidRPr="00BD35BE">
        <w:rPr>
          <w:rFonts w:cs="Tahoma"/>
          <w:lang w:val="sr-Cyrl-BA"/>
        </w:rPr>
        <w:t xml:space="preserve"> </w:t>
      </w:r>
      <w:r>
        <w:rPr>
          <w:rFonts w:cs="Tahoma"/>
          <w:lang w:val="sr-Cyrl-BA"/>
        </w:rPr>
        <w:t>комуницирају</w:t>
      </w:r>
      <w:r w:rsidR="008F22E8" w:rsidRPr="00BD35BE">
        <w:rPr>
          <w:rFonts w:cs="Tahoma"/>
          <w:lang w:val="sr-Cyrl-BA"/>
        </w:rPr>
        <w:t xml:space="preserve"> </w:t>
      </w:r>
      <w:r>
        <w:rPr>
          <w:rFonts w:cs="Tahoma"/>
          <w:lang w:val="sr-Cyrl-BA"/>
        </w:rPr>
        <w:t>са</w:t>
      </w:r>
      <w:r w:rsidR="008F22E8" w:rsidRPr="00BD35BE">
        <w:rPr>
          <w:rFonts w:cs="Tahoma"/>
          <w:lang w:val="sr-Cyrl-BA"/>
        </w:rPr>
        <w:t xml:space="preserve"> </w:t>
      </w:r>
      <w:r>
        <w:rPr>
          <w:rFonts w:cs="Tahoma"/>
          <w:lang w:val="sr-Cyrl-BA"/>
        </w:rPr>
        <w:t>запосленим</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овај</w:t>
      </w:r>
      <w:r w:rsidR="008F22E8" w:rsidRPr="00BD35BE">
        <w:rPr>
          <w:rFonts w:cs="Tahoma"/>
          <w:lang w:val="sr-Cyrl-BA"/>
        </w:rPr>
        <w:t xml:space="preserve"> </w:t>
      </w:r>
      <w:r>
        <w:rPr>
          <w:rFonts w:cs="Tahoma"/>
          <w:lang w:val="sr-Cyrl-BA"/>
        </w:rPr>
        <w:t>начин</w:t>
      </w:r>
      <w:r w:rsidR="008F22E8" w:rsidRPr="00BD35BE">
        <w:rPr>
          <w:rFonts w:cs="Tahoma"/>
          <w:lang w:val="sr-Cyrl-BA"/>
        </w:rPr>
        <w:t xml:space="preserve"> </w:t>
      </w:r>
      <w:r>
        <w:rPr>
          <w:rFonts w:cs="Tahoma"/>
          <w:lang w:val="sr-Cyrl-BA"/>
        </w:rPr>
        <w:t>изостаје</w:t>
      </w:r>
      <w:r w:rsidR="008F22E8" w:rsidRPr="00BD35BE">
        <w:rPr>
          <w:rFonts w:cs="Tahoma"/>
          <w:lang w:val="sr-Cyrl-BA"/>
        </w:rPr>
        <w:t xml:space="preserve"> </w:t>
      </w:r>
      <w:r>
        <w:rPr>
          <w:rFonts w:cs="Tahoma"/>
          <w:lang w:val="sr-Cyrl-BA"/>
        </w:rPr>
        <w:t>размјена</w:t>
      </w:r>
      <w:r w:rsidR="008F22E8" w:rsidRPr="00BD35BE">
        <w:rPr>
          <w:rFonts w:cs="Tahoma"/>
          <w:lang w:val="sr-Cyrl-BA"/>
        </w:rPr>
        <w:t xml:space="preserve"> </w:t>
      </w:r>
      <w:r>
        <w:rPr>
          <w:rFonts w:cs="Tahoma"/>
          <w:lang w:val="sr-Cyrl-BA"/>
        </w:rPr>
        <w:t>инфромација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понашању</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школи</w:t>
      </w:r>
      <w:r w:rsidR="008F22E8" w:rsidRPr="00BD35BE">
        <w:rPr>
          <w:rFonts w:cs="Tahoma"/>
          <w:lang w:val="sr-Cyrl-BA"/>
        </w:rPr>
        <w:t xml:space="preserve"> </w:t>
      </w:r>
      <w:r>
        <w:rPr>
          <w:rFonts w:cs="Tahoma"/>
          <w:lang w:val="sr-Cyrl-BA"/>
        </w:rPr>
        <w:t>ван</w:t>
      </w:r>
      <w:r w:rsidR="008F22E8" w:rsidRPr="00BD35BE">
        <w:rPr>
          <w:rFonts w:cs="Tahoma"/>
          <w:lang w:val="sr-Cyrl-BA"/>
        </w:rPr>
        <w:t xml:space="preserve"> </w:t>
      </w:r>
      <w:r>
        <w:rPr>
          <w:rFonts w:cs="Tahoma"/>
          <w:lang w:val="sr-Cyrl-BA"/>
        </w:rPr>
        <w:t>ње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све</w:t>
      </w:r>
      <w:r w:rsidR="008F22E8" w:rsidRPr="00BD35BE">
        <w:rPr>
          <w:rFonts w:cs="Tahoma"/>
          <w:lang w:val="sr-Cyrl-BA"/>
        </w:rPr>
        <w:t xml:space="preserve"> </w:t>
      </w:r>
      <w:r>
        <w:rPr>
          <w:rFonts w:cs="Tahoma"/>
          <w:lang w:val="sr-Cyrl-BA"/>
        </w:rPr>
        <w:t>чешће</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дешава</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комуникација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ту</w:t>
      </w:r>
      <w:r w:rsidR="008F22E8" w:rsidRPr="00BD35BE">
        <w:rPr>
          <w:rFonts w:cs="Tahoma"/>
          <w:lang w:val="sr-Cyrl-BA"/>
        </w:rPr>
        <w:t xml:space="preserve"> </w:t>
      </w:r>
      <w:r>
        <w:rPr>
          <w:rFonts w:cs="Tahoma"/>
          <w:lang w:val="sr-Cyrl-BA"/>
        </w:rPr>
        <w:t>тему</w:t>
      </w:r>
      <w:r w:rsidR="008F22E8" w:rsidRPr="00BD35BE">
        <w:rPr>
          <w:rFonts w:cs="Tahoma"/>
          <w:lang w:val="sr-Cyrl-BA"/>
        </w:rPr>
        <w:t xml:space="preserve"> </w:t>
      </w:r>
      <w:r>
        <w:rPr>
          <w:rFonts w:cs="Tahoma"/>
          <w:lang w:val="sr-Cyrl-BA"/>
        </w:rPr>
        <w:t>почне</w:t>
      </w:r>
      <w:r w:rsidR="008F22E8" w:rsidRPr="00BD35BE">
        <w:rPr>
          <w:rFonts w:cs="Tahoma"/>
          <w:lang w:val="sr-Cyrl-BA"/>
        </w:rPr>
        <w:t xml:space="preserve"> </w:t>
      </w:r>
      <w:r>
        <w:rPr>
          <w:rFonts w:cs="Tahoma"/>
          <w:lang w:val="sr-Cyrl-BA"/>
        </w:rPr>
        <w:t>тек</w:t>
      </w:r>
      <w:r w:rsidR="008F22E8" w:rsidRPr="00BD35BE">
        <w:rPr>
          <w:rFonts w:cs="Tahoma"/>
          <w:lang w:val="sr-Cyrl-BA"/>
        </w:rPr>
        <w:t xml:space="preserve"> </w:t>
      </w:r>
      <w:r>
        <w:rPr>
          <w:rFonts w:cs="Tahoma"/>
          <w:lang w:val="sr-Cyrl-BA"/>
        </w:rPr>
        <w:t>када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деси</w:t>
      </w:r>
      <w:r w:rsidR="008F22E8" w:rsidRPr="00BD35BE">
        <w:rPr>
          <w:rFonts w:cs="Tahoma"/>
          <w:lang w:val="sr-Cyrl-BA"/>
        </w:rPr>
        <w:t xml:space="preserve"> </w:t>
      </w:r>
      <w:r>
        <w:rPr>
          <w:rFonts w:cs="Tahoma"/>
          <w:lang w:val="sr-Cyrl-BA"/>
        </w:rPr>
        <w:t>неки</w:t>
      </w:r>
      <w:r w:rsidR="008F22E8" w:rsidRPr="00BD35BE">
        <w:rPr>
          <w:rFonts w:cs="Tahoma"/>
          <w:lang w:val="sr-Cyrl-BA"/>
        </w:rPr>
        <w:t xml:space="preserve"> </w:t>
      </w:r>
      <w:r>
        <w:rPr>
          <w:rFonts w:cs="Tahoma"/>
          <w:lang w:val="sr-Cyrl-BA"/>
        </w:rPr>
        <w:t>проблем</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школи</w:t>
      </w:r>
      <w:r w:rsidR="008F22E8" w:rsidRPr="00BD35BE">
        <w:rPr>
          <w:rFonts w:cs="Tahoma"/>
          <w:lang w:val="sr-Cyrl-BA"/>
        </w:rPr>
        <w:t>.</w:t>
      </w:r>
    </w:p>
    <w:p w14:paraId="3FC91C96" w14:textId="38200D72" w:rsidR="008F22E8" w:rsidRPr="00BD35BE" w:rsidRDefault="00707CAB" w:rsidP="008F22E8">
      <w:pPr>
        <w:spacing w:before="100" w:beforeAutospacing="1" w:after="100" w:afterAutospacing="1" w:line="240" w:lineRule="auto"/>
        <w:rPr>
          <w:rFonts w:cs="Tahoma"/>
          <w:lang w:val="sr-Cyrl-BA"/>
        </w:rPr>
      </w:pPr>
      <w:r>
        <w:rPr>
          <w:rFonts w:cs="Tahoma"/>
          <w:lang w:val="sr-Cyrl-BA"/>
        </w:rPr>
        <w:t>Од</w:t>
      </w:r>
      <w:r w:rsidR="008F22E8" w:rsidRPr="00BD35BE">
        <w:rPr>
          <w:rFonts w:cs="Tahoma"/>
          <w:lang w:val="sr-Cyrl-BA"/>
        </w:rPr>
        <w:t xml:space="preserve"> </w:t>
      </w:r>
      <w:r>
        <w:rPr>
          <w:rFonts w:cs="Tahoma"/>
          <w:lang w:val="sr-Cyrl-BA"/>
        </w:rPr>
        <w:t>школске</w:t>
      </w:r>
      <w:r w:rsidR="00A92DDB" w:rsidRPr="00BD35BE">
        <w:rPr>
          <w:rFonts w:cs="Tahoma"/>
          <w:lang w:val="sr-Cyrl-BA"/>
        </w:rPr>
        <w:t xml:space="preserve"> 2023/24 </w:t>
      </w:r>
      <w:r>
        <w:rPr>
          <w:rFonts w:cs="Tahoma"/>
          <w:lang w:val="sr-Cyrl-BA"/>
        </w:rPr>
        <w:t>године</w:t>
      </w:r>
      <w:r w:rsidR="00A92DDB"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први</w:t>
      </w:r>
      <w:r w:rsidR="008F22E8" w:rsidRPr="00BD35BE">
        <w:rPr>
          <w:rFonts w:cs="Tahoma"/>
          <w:lang w:val="sr-Cyrl-BA"/>
        </w:rPr>
        <w:t xml:space="preserve"> </w:t>
      </w:r>
      <w:r>
        <w:rPr>
          <w:rFonts w:cs="Tahoma"/>
          <w:lang w:val="sr-Cyrl-BA"/>
        </w:rPr>
        <w:t>пут</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електронским</w:t>
      </w:r>
      <w:r w:rsidR="008F22E8" w:rsidRPr="00BD35BE">
        <w:rPr>
          <w:rFonts w:cs="Tahoma"/>
          <w:lang w:val="sr-Cyrl-BA"/>
        </w:rPr>
        <w:t xml:space="preserve"> </w:t>
      </w:r>
      <w:r>
        <w:rPr>
          <w:rFonts w:cs="Tahoma"/>
          <w:lang w:val="sr-Cyrl-BA"/>
        </w:rPr>
        <w:t>путем</w:t>
      </w:r>
      <w:r w:rsidR="008F22E8" w:rsidRPr="00BD35BE">
        <w:rPr>
          <w:rFonts w:cs="Tahoma"/>
          <w:lang w:val="sr-Cyrl-BA"/>
        </w:rPr>
        <w:t xml:space="preserve"> </w:t>
      </w:r>
      <w:r>
        <w:rPr>
          <w:rFonts w:cs="Tahoma"/>
          <w:lang w:val="sr-Cyrl-BA"/>
        </w:rPr>
        <w:t>евид</w:t>
      </w:r>
      <w:r>
        <w:rPr>
          <w:rFonts w:cs="Tahoma"/>
          <w:lang w:val="sr-Latn-BA"/>
        </w:rPr>
        <w:t>е</w:t>
      </w:r>
      <w:r>
        <w:rPr>
          <w:rFonts w:cs="Tahoma"/>
          <w:lang w:val="sr-Cyrl-BA"/>
        </w:rPr>
        <w:t>нтирана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дјеца</w:t>
      </w:r>
      <w:r w:rsidR="008F22E8" w:rsidRPr="00BD35BE">
        <w:rPr>
          <w:rFonts w:cs="Tahoma"/>
          <w:lang w:val="sr-Cyrl-BA"/>
        </w:rPr>
        <w:t xml:space="preserve"> </w:t>
      </w:r>
      <w:r>
        <w:rPr>
          <w:rFonts w:cs="Tahoma"/>
          <w:lang w:val="sr-Cyrl-BA"/>
        </w:rPr>
        <w:t>дорасла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упис</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први</w:t>
      </w:r>
      <w:r w:rsidR="008F22E8" w:rsidRPr="00BD35BE">
        <w:rPr>
          <w:rFonts w:cs="Tahoma"/>
          <w:lang w:val="sr-Cyrl-BA"/>
        </w:rPr>
        <w:t xml:space="preserve"> </w:t>
      </w:r>
      <w:r>
        <w:rPr>
          <w:rFonts w:cs="Tahoma"/>
          <w:lang w:val="sr-Cyrl-BA"/>
        </w:rPr>
        <w:t>разред</w:t>
      </w:r>
      <w:r w:rsidR="008F22E8" w:rsidRPr="00BD35BE">
        <w:rPr>
          <w:rFonts w:cs="Tahoma"/>
          <w:lang w:val="sr-Cyrl-BA"/>
        </w:rPr>
        <w:t xml:space="preserve"> </w:t>
      </w:r>
      <w:r>
        <w:rPr>
          <w:rFonts w:cs="Tahoma"/>
          <w:lang w:val="sr-Cyrl-BA"/>
        </w:rPr>
        <w:t>основне</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p>
    <w:p w14:paraId="215A7CF6" w14:textId="08DCFC20" w:rsidR="008F22E8" w:rsidRPr="00BD35BE" w:rsidRDefault="00707CAB" w:rsidP="008F22E8">
      <w:pPr>
        <w:spacing w:before="100" w:beforeAutospacing="1" w:after="100" w:afterAutospacing="1" w:line="240" w:lineRule="auto"/>
        <w:rPr>
          <w:rFonts w:cs="Tahoma"/>
          <w:lang w:val="sr-Cyrl-BA"/>
        </w:rPr>
      </w:pPr>
      <w:r>
        <w:rPr>
          <w:rFonts w:cs="Tahoma"/>
          <w:lang w:val="sr-Cyrl-BA"/>
        </w:rPr>
        <w:t>Поменуте</w:t>
      </w:r>
      <w:r w:rsidR="008F22E8" w:rsidRPr="00BD35BE">
        <w:rPr>
          <w:rFonts w:cs="Tahoma"/>
          <w:lang w:val="sr-Cyrl-BA"/>
        </w:rPr>
        <w:t xml:space="preserve"> </w:t>
      </w:r>
      <w:r>
        <w:rPr>
          <w:rFonts w:cs="Tahoma"/>
          <w:lang w:val="sr-Cyrl-BA"/>
        </w:rPr>
        <w:t>новине</w:t>
      </w:r>
      <w:r w:rsidR="008F22E8" w:rsidRPr="00BD35BE">
        <w:rPr>
          <w:rFonts w:cs="Tahoma"/>
          <w:lang w:val="sr-Cyrl-BA"/>
        </w:rPr>
        <w:t xml:space="preserve"> </w:t>
      </w:r>
      <w:r>
        <w:rPr>
          <w:rFonts w:cs="Tahoma"/>
          <w:lang w:val="sr-Cyrl-BA"/>
        </w:rPr>
        <w:t>изазвале</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рекације</w:t>
      </w:r>
      <w:r w:rsidR="008F22E8" w:rsidRPr="00BD35BE">
        <w:rPr>
          <w:rFonts w:cs="Tahoma"/>
          <w:lang w:val="sr-Cyrl-BA"/>
        </w:rPr>
        <w:t xml:space="preserve"> </w:t>
      </w:r>
      <w:r>
        <w:rPr>
          <w:rFonts w:cs="Tahoma"/>
          <w:lang w:val="sr-Cyrl-BA"/>
        </w:rPr>
        <w:t>одређеног</w:t>
      </w:r>
      <w:r w:rsidR="008F22E8" w:rsidRPr="00BD35BE">
        <w:rPr>
          <w:rFonts w:cs="Tahoma"/>
          <w:lang w:val="sr-Cyrl-BA"/>
        </w:rPr>
        <w:t xml:space="preserve"> </w:t>
      </w:r>
      <w:r>
        <w:rPr>
          <w:rFonts w:cs="Tahoma"/>
          <w:lang w:val="sr-Cyrl-BA"/>
        </w:rPr>
        <w:t>броја</w:t>
      </w:r>
      <w:r w:rsidR="008F22E8" w:rsidRPr="00BD35BE">
        <w:rPr>
          <w:rFonts w:cs="Tahoma"/>
          <w:lang w:val="sr-Cyrl-BA"/>
        </w:rPr>
        <w:t xml:space="preserve"> </w:t>
      </w:r>
      <w:r>
        <w:rPr>
          <w:rFonts w:cs="Tahoma"/>
          <w:lang w:val="sr-Cyrl-BA"/>
        </w:rPr>
        <w:t>грађана</w:t>
      </w:r>
      <w:r w:rsidR="00547C18" w:rsidRPr="00BD35BE">
        <w:rPr>
          <w:rFonts w:cs="Tahoma"/>
          <w:lang w:val="sr-Latn-BA"/>
        </w:rPr>
        <w:t xml:space="preserve">, </w:t>
      </w:r>
      <w:r>
        <w:rPr>
          <w:rFonts w:cs="Tahoma"/>
          <w:lang w:val="sr-Latn-BA"/>
        </w:rPr>
        <w:t>тим</w:t>
      </w:r>
      <w:r w:rsidR="00547C18" w:rsidRPr="00BD35BE">
        <w:rPr>
          <w:rFonts w:cs="Tahoma"/>
          <w:lang w:val="sr-Latn-BA"/>
        </w:rPr>
        <w:t xml:space="preserve"> </w:t>
      </w:r>
      <w:r>
        <w:rPr>
          <w:rFonts w:cs="Tahoma"/>
          <w:lang w:val="sr-Latn-BA"/>
        </w:rPr>
        <w:t>поводом</w:t>
      </w:r>
      <w:r w:rsidR="008F22E8" w:rsidRPr="00BD35BE">
        <w:rPr>
          <w:rFonts w:cs="Tahoma"/>
          <w:lang w:val="sr-Cyrl-BA"/>
        </w:rPr>
        <w:t xml:space="preserve"> </w:t>
      </w:r>
      <w:r>
        <w:rPr>
          <w:rFonts w:cs="Tahoma"/>
          <w:lang w:val="sr-Latn-BA"/>
        </w:rPr>
        <w:t>запримили</w:t>
      </w:r>
      <w:r w:rsidR="002E30FC" w:rsidRPr="00BD35BE">
        <w:rPr>
          <w:rFonts w:cs="Tahoma"/>
          <w:lang w:val="sr-Latn-BA"/>
        </w:rPr>
        <w:t xml:space="preserve"> </w:t>
      </w:r>
      <w:r>
        <w:rPr>
          <w:rFonts w:cs="Tahoma"/>
          <w:lang w:val="sr-Latn-BA"/>
        </w:rPr>
        <w:t>смо</w:t>
      </w:r>
      <w:r w:rsidR="008F22E8" w:rsidRPr="00BD35BE">
        <w:rPr>
          <w:rFonts w:cs="Tahoma"/>
          <w:lang w:val="sr-Cyrl-BA"/>
        </w:rPr>
        <w:t xml:space="preserve">  </w:t>
      </w:r>
      <w:r>
        <w:rPr>
          <w:rFonts w:cs="Tahoma"/>
          <w:lang w:val="sr-Cyrl-BA"/>
        </w:rPr>
        <w:t>пријав</w:t>
      </w:r>
      <w:r>
        <w:rPr>
          <w:rFonts w:cs="Tahoma"/>
          <w:lang w:val="sr-Latn-BA"/>
        </w:rPr>
        <w:t>у</w:t>
      </w:r>
      <w:r w:rsidR="008F22E8" w:rsidRPr="00BD35BE">
        <w:rPr>
          <w:rFonts w:cs="Tahoma"/>
          <w:lang w:val="sr-Cyrl-BA"/>
        </w:rPr>
        <w:t>-</w:t>
      </w:r>
      <w:r>
        <w:rPr>
          <w:rFonts w:cs="Tahoma"/>
          <w:lang w:val="sr-Cyrl-BA"/>
        </w:rPr>
        <w:t>жалб</w:t>
      </w:r>
      <w:r>
        <w:rPr>
          <w:rFonts w:cs="Tahoma"/>
          <w:lang w:val="sr-Latn-BA"/>
        </w:rPr>
        <w:t>у</w:t>
      </w:r>
      <w:r w:rsidR="008F22E8" w:rsidRPr="00BD35BE">
        <w:rPr>
          <w:rStyle w:val="FootnoteReference"/>
          <w:rFonts w:cs="Tahoma"/>
          <w:lang w:val="sr-Cyrl-BA"/>
        </w:rPr>
        <w:footnoteReference w:id="88"/>
      </w:r>
      <w:r w:rsidR="008F22E8" w:rsidRPr="00BD35BE">
        <w:rPr>
          <w:rFonts w:cs="Tahoma"/>
          <w:lang w:val="sr-Cyrl-BA"/>
        </w:rPr>
        <w:t xml:space="preserve"> </w:t>
      </w:r>
      <w:r>
        <w:rPr>
          <w:rFonts w:cs="Tahoma"/>
          <w:lang w:val="sr-Cyrl-BA"/>
        </w:rPr>
        <w:t>која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односи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увођење</w:t>
      </w:r>
      <w:r w:rsidR="008F22E8" w:rsidRPr="00BD35BE">
        <w:rPr>
          <w:rFonts w:cs="Tahoma"/>
          <w:lang w:val="sr-Cyrl-BA"/>
        </w:rPr>
        <w:t xml:space="preserve"> </w:t>
      </w:r>
      <w:r>
        <w:rPr>
          <w:rFonts w:cs="Tahoma"/>
          <w:lang w:val="sr-Cyrl-BA"/>
        </w:rPr>
        <w:t>електронског</w:t>
      </w:r>
      <w:r w:rsidR="008F22E8" w:rsidRPr="00BD35BE">
        <w:rPr>
          <w:rFonts w:cs="Tahoma"/>
          <w:lang w:val="sr-Cyrl-BA"/>
        </w:rPr>
        <w:t xml:space="preserve"> </w:t>
      </w:r>
      <w:r>
        <w:rPr>
          <w:rFonts w:cs="Tahoma"/>
          <w:lang w:val="sr-Cyrl-BA"/>
        </w:rPr>
        <w:t>дневника</w:t>
      </w:r>
      <w:r w:rsidR="002E30FC" w:rsidRPr="00BD35BE">
        <w:rPr>
          <w:rFonts w:cs="Tahoma"/>
          <w:lang w:val="sr-Latn-BA"/>
        </w:rPr>
        <w:t xml:space="preserve">. </w:t>
      </w:r>
      <w:r>
        <w:rPr>
          <w:rFonts w:cs="Tahoma"/>
          <w:lang w:val="sr-Cyrl-BA"/>
        </w:rPr>
        <w:t>У</w:t>
      </w:r>
      <w:r w:rsidR="008F22E8" w:rsidRPr="00BD35BE">
        <w:rPr>
          <w:rFonts w:cs="Tahoma"/>
          <w:lang w:val="sr-Cyrl-BA"/>
        </w:rPr>
        <w:t xml:space="preserve"> </w:t>
      </w:r>
      <w:r>
        <w:rPr>
          <w:rFonts w:cs="Tahoma"/>
          <w:lang w:val="sr-Cyrl-BA"/>
        </w:rPr>
        <w:t>поднесеној</w:t>
      </w:r>
      <w:r w:rsidR="008F22E8" w:rsidRPr="00BD35BE">
        <w:rPr>
          <w:rFonts w:cs="Tahoma"/>
          <w:lang w:val="sr-Cyrl-BA"/>
        </w:rPr>
        <w:t xml:space="preserve"> </w:t>
      </w:r>
      <w:r>
        <w:rPr>
          <w:rFonts w:cs="Tahoma"/>
          <w:lang w:val="sr-Cyrl-BA"/>
        </w:rPr>
        <w:t>пријави</w:t>
      </w:r>
      <w:r w:rsidR="008F22E8" w:rsidRPr="00BD35BE">
        <w:rPr>
          <w:rFonts w:cs="Tahoma"/>
          <w:lang w:val="sr-Cyrl-BA"/>
        </w:rPr>
        <w:t xml:space="preserve"> </w:t>
      </w:r>
      <w:r>
        <w:rPr>
          <w:rFonts w:cs="Tahoma"/>
          <w:lang w:val="sr-Cyrl-BA"/>
        </w:rPr>
        <w:t>наводи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није</w:t>
      </w:r>
      <w:r w:rsidR="008F22E8" w:rsidRPr="00BD35BE">
        <w:rPr>
          <w:rFonts w:cs="Tahoma"/>
          <w:lang w:val="sr-Cyrl-BA"/>
        </w:rPr>
        <w:t xml:space="preserve"> </w:t>
      </w:r>
      <w:r>
        <w:rPr>
          <w:rFonts w:cs="Tahoma"/>
          <w:lang w:val="sr-Cyrl-BA"/>
        </w:rPr>
        <w:t>јасно</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правни</w:t>
      </w:r>
      <w:r w:rsidR="008F22E8" w:rsidRPr="00BD35BE">
        <w:rPr>
          <w:rFonts w:cs="Tahoma"/>
          <w:lang w:val="sr-Cyrl-BA"/>
        </w:rPr>
        <w:t xml:space="preserve"> </w:t>
      </w:r>
      <w:r>
        <w:rPr>
          <w:rFonts w:cs="Tahoma"/>
          <w:lang w:val="sr-Cyrl-BA"/>
        </w:rPr>
        <w:t>основ</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увођење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школски</w:t>
      </w:r>
      <w:r w:rsidR="008F22E8" w:rsidRPr="00BD35BE">
        <w:rPr>
          <w:rFonts w:cs="Tahoma"/>
          <w:lang w:val="sr-Cyrl-BA"/>
        </w:rPr>
        <w:t xml:space="preserve"> </w:t>
      </w:r>
      <w:r>
        <w:rPr>
          <w:rFonts w:cs="Tahoma"/>
          <w:lang w:val="sr-Cyrl-BA"/>
        </w:rPr>
        <w:t>систем</w:t>
      </w:r>
      <w:r w:rsidR="008F22E8" w:rsidRPr="00BD35BE">
        <w:rPr>
          <w:rFonts w:cs="Tahoma"/>
          <w:lang w:val="sr-Cyrl-BA"/>
        </w:rPr>
        <w:t xml:space="preserve"> </w:t>
      </w:r>
      <w:r>
        <w:rPr>
          <w:rFonts w:cs="Tahoma"/>
          <w:lang w:val="sr-Cyrl-BA"/>
        </w:rPr>
        <w:t>Јединственог</w:t>
      </w:r>
      <w:r w:rsidR="008F22E8" w:rsidRPr="00BD35BE">
        <w:rPr>
          <w:rFonts w:cs="Tahoma"/>
          <w:lang w:val="sr-Cyrl-BA"/>
        </w:rPr>
        <w:t xml:space="preserve"> </w:t>
      </w:r>
      <w:r>
        <w:rPr>
          <w:rFonts w:cs="Tahoma"/>
          <w:lang w:val="sr-Cyrl-BA"/>
        </w:rPr>
        <w:t>информационог</w:t>
      </w:r>
      <w:r w:rsidR="008F22E8" w:rsidRPr="00BD35BE">
        <w:rPr>
          <w:rFonts w:cs="Tahoma"/>
          <w:lang w:val="sr-Cyrl-BA"/>
        </w:rPr>
        <w:t xml:space="preserve"> </w:t>
      </w:r>
      <w:r>
        <w:rPr>
          <w:rFonts w:cs="Tahoma"/>
          <w:lang w:val="sr-Cyrl-BA"/>
        </w:rPr>
        <w:t>система</w:t>
      </w:r>
      <w:r w:rsidR="008F22E8" w:rsidRPr="00BD35BE">
        <w:rPr>
          <w:rFonts w:cs="Tahoma"/>
          <w:lang w:val="sr-Cyrl-BA"/>
        </w:rPr>
        <w:t xml:space="preserve"> </w:t>
      </w:r>
      <w:r>
        <w:rPr>
          <w:rFonts w:cs="Tahoma"/>
          <w:lang w:val="sr-Cyrl-BA"/>
        </w:rPr>
        <w:t>Министарства</w:t>
      </w:r>
      <w:r w:rsidR="008F22E8" w:rsidRPr="00BD35BE">
        <w:rPr>
          <w:rFonts w:cs="Tahoma"/>
          <w:lang w:val="sr-Cyrl-BA"/>
        </w:rPr>
        <w:t xml:space="preserve"> (</w:t>
      </w:r>
      <w:r>
        <w:rPr>
          <w:rFonts w:cs="Tahoma"/>
          <w:lang w:val="sr-Cyrl-BA"/>
        </w:rPr>
        <w:t>еДневника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начин</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обрађују</w:t>
      </w:r>
      <w:r w:rsidR="008F22E8" w:rsidRPr="00BD35BE">
        <w:rPr>
          <w:rFonts w:cs="Tahoma"/>
          <w:lang w:val="sr-Cyrl-BA"/>
        </w:rPr>
        <w:t xml:space="preserve">, </w:t>
      </w:r>
      <w:r>
        <w:rPr>
          <w:rFonts w:cs="Tahoma"/>
          <w:lang w:val="sr-Cyrl-BA"/>
        </w:rPr>
        <w:t>чувају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користе</w:t>
      </w:r>
      <w:r w:rsidR="008F22E8" w:rsidRPr="00BD35BE">
        <w:rPr>
          <w:rFonts w:cs="Tahoma"/>
          <w:lang w:val="sr-Cyrl-BA"/>
        </w:rPr>
        <w:t xml:space="preserve"> </w:t>
      </w:r>
      <w:r>
        <w:rPr>
          <w:rFonts w:cs="Tahoma"/>
          <w:lang w:val="sr-Cyrl-BA"/>
        </w:rPr>
        <w:t>лични</w:t>
      </w:r>
      <w:r w:rsidR="008F22E8" w:rsidRPr="00BD35BE">
        <w:rPr>
          <w:rFonts w:cs="Tahoma"/>
          <w:lang w:val="sr-Cyrl-BA"/>
        </w:rPr>
        <w:t xml:space="preserve"> </w:t>
      </w:r>
      <w:r>
        <w:rPr>
          <w:rFonts w:cs="Tahoma"/>
          <w:lang w:val="sr-Cyrl-BA"/>
        </w:rPr>
        <w:t>подаци</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Наводно</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родитељи</w:t>
      </w:r>
      <w:r w:rsidR="008F22E8" w:rsidRPr="00BD35BE">
        <w:rPr>
          <w:rFonts w:cs="Tahoma"/>
          <w:lang w:val="sr-Cyrl-BA"/>
        </w:rPr>
        <w:t xml:space="preserve"> </w:t>
      </w:r>
      <w:r>
        <w:rPr>
          <w:rFonts w:cs="Tahoma"/>
          <w:lang w:val="sr-Cyrl-BA"/>
        </w:rPr>
        <w:t>приликом</w:t>
      </w:r>
      <w:r w:rsidR="008F22E8" w:rsidRPr="00BD35BE">
        <w:rPr>
          <w:rFonts w:cs="Tahoma"/>
          <w:lang w:val="sr-Cyrl-BA"/>
        </w:rPr>
        <w:t xml:space="preserve"> </w:t>
      </w:r>
      <w:r>
        <w:rPr>
          <w:rFonts w:cs="Tahoma"/>
          <w:lang w:val="sr-Cyrl-BA"/>
        </w:rPr>
        <w:t>увођења</w:t>
      </w:r>
      <w:r w:rsidR="008F22E8" w:rsidRPr="00BD35BE">
        <w:rPr>
          <w:rFonts w:cs="Tahoma"/>
          <w:lang w:val="sr-Cyrl-BA"/>
        </w:rPr>
        <w:t xml:space="preserve"> </w:t>
      </w:r>
      <w:r>
        <w:rPr>
          <w:rFonts w:cs="Tahoma"/>
          <w:lang w:val="sr-Cyrl-BA"/>
        </w:rPr>
        <w:t>еДневника</w:t>
      </w:r>
      <w:r w:rsidR="008F22E8" w:rsidRPr="00BD35BE">
        <w:rPr>
          <w:rFonts w:cs="Tahoma"/>
          <w:lang w:val="sr-Cyrl-BA"/>
        </w:rPr>
        <w:t xml:space="preserve"> </w:t>
      </w:r>
      <w:r>
        <w:rPr>
          <w:rFonts w:cs="Tahoma"/>
          <w:lang w:val="sr-Cyrl-BA"/>
        </w:rPr>
        <w:t>добили</w:t>
      </w:r>
      <w:r w:rsidR="008F22E8" w:rsidRPr="00BD35BE">
        <w:rPr>
          <w:rFonts w:cs="Tahoma"/>
          <w:lang w:val="sr-Cyrl-BA"/>
        </w:rPr>
        <w:t xml:space="preserve"> </w:t>
      </w:r>
      <w:r>
        <w:rPr>
          <w:rFonts w:cs="Tahoma"/>
          <w:lang w:val="sr-Cyrl-BA"/>
        </w:rPr>
        <w:t>информацију</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ће</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користити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сврху</w:t>
      </w:r>
      <w:r w:rsidR="008F22E8" w:rsidRPr="00BD35BE">
        <w:rPr>
          <w:rFonts w:cs="Tahoma"/>
          <w:lang w:val="sr-Cyrl-BA"/>
        </w:rPr>
        <w:t xml:space="preserve"> </w:t>
      </w:r>
      <w:r>
        <w:rPr>
          <w:rFonts w:cs="Tahoma"/>
          <w:lang w:val="sr-Cyrl-BA"/>
        </w:rPr>
        <w:t>информисања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оцјенама</w:t>
      </w:r>
      <w:r w:rsidR="008F22E8" w:rsidRPr="00BD35BE">
        <w:rPr>
          <w:rFonts w:cs="Tahoma"/>
          <w:lang w:val="sr-Cyrl-BA"/>
        </w:rPr>
        <w:t xml:space="preserve"> </w:t>
      </w:r>
      <w:r>
        <w:rPr>
          <w:rFonts w:cs="Tahoma"/>
          <w:lang w:val="sr-Cyrl-BA"/>
        </w:rPr>
        <w:t>ученика</w:t>
      </w:r>
      <w:r w:rsidR="0070713D" w:rsidRPr="00BD35BE">
        <w:rPr>
          <w:rFonts w:cs="Tahoma"/>
          <w:lang w:val="sr-Cyrl-BA"/>
        </w:rPr>
        <w:t>,</w:t>
      </w:r>
      <w:r w:rsidR="0070713D" w:rsidRPr="00BD35BE">
        <w:rPr>
          <w:rFonts w:cs="Tahoma"/>
          <w:lang w:val="sr-Latn-BA"/>
        </w:rPr>
        <w:t xml:space="preserve"> </w:t>
      </w:r>
      <w:r>
        <w:rPr>
          <w:rFonts w:cs="Tahoma"/>
          <w:lang w:val="sr-Latn-BA"/>
        </w:rPr>
        <w:t>али</w:t>
      </w:r>
      <w:r w:rsidR="002E30FC" w:rsidRPr="00BD35BE">
        <w:rPr>
          <w:rFonts w:cs="Tahoma"/>
          <w:lang w:val="sr-Latn-BA"/>
        </w:rPr>
        <w:t xml:space="preserve"> </w:t>
      </w:r>
      <w:r>
        <w:rPr>
          <w:rFonts w:cs="Tahoma"/>
          <w:lang w:val="sr-Latn-BA"/>
        </w:rPr>
        <w:t>да</w:t>
      </w:r>
      <w:r w:rsidR="002E30FC" w:rsidRPr="00BD35BE">
        <w:rPr>
          <w:rFonts w:cs="Tahoma"/>
          <w:lang w:val="sr-Latn-BA"/>
        </w:rPr>
        <w:t xml:space="preserve"> </w:t>
      </w:r>
      <w:r>
        <w:rPr>
          <w:rFonts w:cs="Tahoma"/>
          <w:lang w:val="sr-Cyrl-BA"/>
        </w:rPr>
        <w:t>је</w:t>
      </w:r>
      <w:r w:rsidR="008F22E8" w:rsidRPr="00BD35BE">
        <w:rPr>
          <w:rFonts w:cs="Tahoma"/>
          <w:lang w:val="sr-Cyrl-BA"/>
        </w:rPr>
        <w:t xml:space="preserve"> </w:t>
      </w:r>
      <w:r>
        <w:rPr>
          <w:rFonts w:cs="Tahoma"/>
          <w:lang w:val="sr-Cyrl-BA"/>
        </w:rPr>
        <w:t>сврха</w:t>
      </w:r>
      <w:r w:rsidR="008F22E8" w:rsidRPr="00BD35BE">
        <w:rPr>
          <w:rFonts w:cs="Tahoma"/>
          <w:lang w:val="sr-Cyrl-BA"/>
        </w:rPr>
        <w:t xml:space="preserve"> </w:t>
      </w:r>
      <w:r>
        <w:rPr>
          <w:rFonts w:cs="Tahoma"/>
          <w:lang w:val="sr-Cyrl-BA"/>
        </w:rPr>
        <w:t>еДневника</w:t>
      </w:r>
      <w:r w:rsidR="008F22E8" w:rsidRPr="00BD35BE">
        <w:rPr>
          <w:rFonts w:cs="Tahoma"/>
          <w:lang w:val="sr-Cyrl-BA"/>
        </w:rPr>
        <w:t xml:space="preserve"> </w:t>
      </w:r>
      <w:r>
        <w:rPr>
          <w:rFonts w:cs="Tahoma"/>
          <w:lang w:val="sr-Cyrl-BA"/>
        </w:rPr>
        <w:t>много</w:t>
      </w:r>
      <w:r w:rsidR="008F22E8" w:rsidRPr="00BD35BE">
        <w:rPr>
          <w:rFonts w:cs="Tahoma"/>
          <w:lang w:val="sr-Cyrl-BA"/>
        </w:rPr>
        <w:t xml:space="preserve"> </w:t>
      </w:r>
      <w:r>
        <w:rPr>
          <w:rFonts w:cs="Tahoma"/>
          <w:lang w:val="sr-Cyrl-BA"/>
        </w:rPr>
        <w:t>шира</w:t>
      </w:r>
      <w:r w:rsidR="008F22E8" w:rsidRPr="00BD35BE">
        <w:rPr>
          <w:rFonts w:cs="Tahoma"/>
          <w:lang w:val="sr-Cyrl-BA"/>
        </w:rPr>
        <w:t xml:space="preserve">. </w:t>
      </w:r>
      <w:r>
        <w:rPr>
          <w:rFonts w:cs="Tahoma"/>
          <w:lang w:val="sr-Cyrl-BA"/>
        </w:rPr>
        <w:t>Такође</w:t>
      </w:r>
      <w:r w:rsidR="008F22E8" w:rsidRPr="00BD35BE">
        <w:rPr>
          <w:rFonts w:cs="Tahoma"/>
          <w:lang w:val="sr-Cyrl-BA"/>
        </w:rPr>
        <w:t xml:space="preserve">, </w:t>
      </w:r>
      <w:r>
        <w:rPr>
          <w:rFonts w:cs="Tahoma"/>
          <w:lang w:val="sr-Cyrl-BA"/>
        </w:rPr>
        <w:t>постављено</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питање</w:t>
      </w:r>
      <w:r w:rsidR="008F22E8" w:rsidRPr="00BD35BE">
        <w:rPr>
          <w:rFonts w:cs="Tahoma"/>
          <w:lang w:val="sr-Cyrl-BA"/>
        </w:rPr>
        <w:t xml:space="preserve"> </w:t>
      </w:r>
      <w:r>
        <w:rPr>
          <w:rFonts w:cs="Tahoma"/>
          <w:lang w:val="sr-Cyrl-BA"/>
        </w:rPr>
        <w:t>везано</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електронски</w:t>
      </w:r>
      <w:r w:rsidR="008F22E8" w:rsidRPr="00BD35BE">
        <w:rPr>
          <w:rFonts w:cs="Tahoma"/>
          <w:lang w:val="sr-Cyrl-BA"/>
        </w:rPr>
        <w:t xml:space="preserve"> </w:t>
      </w:r>
      <w:r>
        <w:rPr>
          <w:rFonts w:cs="Tahoma"/>
          <w:lang w:val="sr-Cyrl-BA"/>
        </w:rPr>
        <w:t>упис</w:t>
      </w:r>
      <w:r w:rsidR="008F22E8" w:rsidRPr="00BD35BE">
        <w:rPr>
          <w:rFonts w:cs="Tahoma"/>
          <w:lang w:val="sr-Cyrl-BA"/>
        </w:rPr>
        <w:t xml:space="preserve"> </w:t>
      </w:r>
      <w:r>
        <w:rPr>
          <w:rFonts w:cs="Tahoma"/>
          <w:lang w:val="sr-Cyrl-BA"/>
        </w:rPr>
        <w:t>првачића</w:t>
      </w:r>
      <w:r w:rsidR="008F22E8" w:rsidRPr="00BD35BE">
        <w:rPr>
          <w:rFonts w:cs="Tahoma"/>
          <w:lang w:val="sr-Cyrl-BA"/>
        </w:rPr>
        <w:t xml:space="preserve"> </w:t>
      </w:r>
      <w:r>
        <w:rPr>
          <w:rFonts w:cs="Tahoma"/>
          <w:lang w:val="sr-Cyrl-BA"/>
        </w:rPr>
        <w:t>у</w:t>
      </w:r>
      <w:r w:rsidR="0070713D" w:rsidRPr="00BD35BE">
        <w:rPr>
          <w:rFonts w:cs="Tahoma"/>
          <w:lang w:val="sr-Cyrl-BA"/>
        </w:rPr>
        <w:t xml:space="preserve"> 2023/24</w:t>
      </w:r>
      <w:r w:rsidR="008F22E8" w:rsidRPr="00BD35BE">
        <w:rPr>
          <w:rFonts w:cs="Tahoma"/>
          <w:lang w:val="sr-Cyrl-BA"/>
        </w:rPr>
        <w:t xml:space="preserve"> </w:t>
      </w:r>
      <w:r>
        <w:rPr>
          <w:rFonts w:cs="Tahoma"/>
          <w:lang w:val="sr-Cyrl-BA"/>
        </w:rPr>
        <w:t>школску</w:t>
      </w:r>
      <w:r w:rsidR="008F22E8" w:rsidRPr="00BD35BE">
        <w:rPr>
          <w:rFonts w:cs="Tahoma"/>
          <w:lang w:val="sr-Cyrl-BA"/>
        </w:rPr>
        <w:t xml:space="preserve"> </w:t>
      </w:r>
      <w:r>
        <w:rPr>
          <w:rFonts w:cs="Tahoma"/>
          <w:lang w:val="sr-Cyrl-BA"/>
        </w:rPr>
        <w:t>годину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преузимања</w:t>
      </w:r>
      <w:r w:rsidR="008F22E8" w:rsidRPr="00BD35BE">
        <w:rPr>
          <w:rFonts w:cs="Tahoma"/>
          <w:lang w:val="sr-Cyrl-BA"/>
        </w:rPr>
        <w:t xml:space="preserve"> </w:t>
      </w:r>
      <w:r>
        <w:rPr>
          <w:rFonts w:cs="Tahoma"/>
          <w:lang w:val="sr-Cyrl-BA"/>
        </w:rPr>
        <w:t>података</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МУП</w:t>
      </w:r>
      <w:r w:rsidR="008F22E8" w:rsidRPr="00BD35BE">
        <w:rPr>
          <w:rFonts w:cs="Tahoma"/>
          <w:lang w:val="sr-Cyrl-BA"/>
        </w:rPr>
        <w:t>-</w:t>
      </w:r>
      <w:r>
        <w:rPr>
          <w:rFonts w:cs="Tahoma"/>
          <w:lang w:val="sr-Cyrl-BA"/>
        </w:rPr>
        <w:t>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базе</w:t>
      </w:r>
      <w:r w:rsidR="008F22E8" w:rsidRPr="00BD35BE">
        <w:rPr>
          <w:rFonts w:cs="Tahoma"/>
          <w:lang w:val="sr-Cyrl-BA"/>
        </w:rPr>
        <w:t xml:space="preserve"> </w:t>
      </w:r>
      <w:r>
        <w:rPr>
          <w:rFonts w:cs="Tahoma"/>
          <w:lang w:val="sr-Cyrl-BA"/>
        </w:rPr>
        <w:t>података</w:t>
      </w:r>
      <w:r w:rsidR="008F22E8" w:rsidRPr="00BD35BE">
        <w:rPr>
          <w:rFonts w:cs="Tahoma"/>
          <w:lang w:val="sr-Cyrl-BA"/>
        </w:rPr>
        <w:t xml:space="preserve"> </w:t>
      </w:r>
      <w:r>
        <w:rPr>
          <w:rFonts w:cs="Tahoma"/>
          <w:lang w:val="sr-Cyrl-BA"/>
        </w:rPr>
        <w:t>матичних</w:t>
      </w:r>
      <w:r w:rsidR="008F22E8" w:rsidRPr="00BD35BE">
        <w:rPr>
          <w:rFonts w:cs="Tahoma"/>
          <w:lang w:val="sr-Cyrl-BA"/>
        </w:rPr>
        <w:t xml:space="preserve"> </w:t>
      </w:r>
      <w:r>
        <w:rPr>
          <w:rFonts w:cs="Tahoma"/>
          <w:lang w:val="sr-Cyrl-BA"/>
        </w:rPr>
        <w:t>служби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смислу</w:t>
      </w:r>
      <w:r w:rsidR="008F22E8" w:rsidRPr="00BD35BE">
        <w:rPr>
          <w:rFonts w:cs="Tahoma"/>
          <w:lang w:val="sr-Cyrl-BA"/>
        </w:rPr>
        <w:t xml:space="preserve"> </w:t>
      </w:r>
      <w:r>
        <w:rPr>
          <w:rFonts w:cs="Tahoma"/>
          <w:lang w:val="sr-Cyrl-BA"/>
        </w:rPr>
        <w:t>заштите</w:t>
      </w:r>
      <w:r w:rsidR="008F22E8" w:rsidRPr="00BD35BE">
        <w:rPr>
          <w:rFonts w:cs="Tahoma"/>
          <w:lang w:val="sr-Cyrl-BA"/>
        </w:rPr>
        <w:t xml:space="preserve"> </w:t>
      </w:r>
      <w:r>
        <w:rPr>
          <w:rFonts w:cs="Tahoma"/>
          <w:lang w:val="sr-Cyrl-BA"/>
        </w:rPr>
        <w:t>личних</w:t>
      </w:r>
      <w:r w:rsidR="008F22E8" w:rsidRPr="00BD35BE">
        <w:rPr>
          <w:rFonts w:cs="Tahoma"/>
          <w:lang w:val="sr-Cyrl-BA"/>
        </w:rPr>
        <w:t xml:space="preserve"> </w:t>
      </w:r>
      <w:r>
        <w:rPr>
          <w:rFonts w:cs="Tahoma"/>
          <w:lang w:val="sr-Cyrl-BA"/>
        </w:rPr>
        <w:t>података</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користе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ову</w:t>
      </w:r>
      <w:r w:rsidR="008F22E8" w:rsidRPr="00BD35BE">
        <w:rPr>
          <w:rFonts w:cs="Tahoma"/>
          <w:lang w:val="sr-Cyrl-BA"/>
        </w:rPr>
        <w:t xml:space="preserve"> </w:t>
      </w:r>
      <w:r>
        <w:rPr>
          <w:rFonts w:cs="Tahoma"/>
          <w:lang w:val="sr-Cyrl-BA"/>
        </w:rPr>
        <w:t>сврху</w:t>
      </w:r>
      <w:r w:rsidR="008F22E8" w:rsidRPr="00BD35BE">
        <w:rPr>
          <w:rFonts w:cs="Tahoma"/>
          <w:lang w:val="sr-Cyrl-BA"/>
        </w:rPr>
        <w:t xml:space="preserve">. </w:t>
      </w:r>
    </w:p>
    <w:p w14:paraId="4CE62597" w14:textId="3CD33E4D" w:rsidR="001201B9" w:rsidRPr="00BD35BE" w:rsidRDefault="00707CAB" w:rsidP="008F22E8">
      <w:pPr>
        <w:spacing w:before="100" w:beforeAutospacing="1" w:after="100" w:afterAutospacing="1" w:line="240" w:lineRule="auto"/>
        <w:rPr>
          <w:rFonts w:eastAsia="Times New Roman" w:cs="Tahoma"/>
          <w:lang w:val="sr-Cyrl-BA"/>
        </w:rPr>
      </w:pPr>
      <w:r>
        <w:rPr>
          <w:rFonts w:cs="Tahoma"/>
          <w:lang w:val="sr-Cyrl-BA"/>
        </w:rPr>
        <w:t>Поступајући</w:t>
      </w:r>
      <w:r w:rsidR="008F22E8"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овој</w:t>
      </w:r>
      <w:r w:rsidR="008F22E8" w:rsidRPr="00BD35BE">
        <w:rPr>
          <w:rFonts w:cs="Tahoma"/>
          <w:lang w:val="sr-Cyrl-BA"/>
        </w:rPr>
        <w:t xml:space="preserve"> </w:t>
      </w:r>
      <w:r>
        <w:rPr>
          <w:rFonts w:cs="Tahoma"/>
          <w:lang w:val="sr-Cyrl-BA"/>
        </w:rPr>
        <w:t>пријави</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упутио</w:t>
      </w:r>
      <w:r w:rsidR="008F22E8" w:rsidRPr="00BD35BE">
        <w:rPr>
          <w:rFonts w:cs="Tahoma"/>
          <w:lang w:val="sr-Cyrl-BA"/>
        </w:rPr>
        <w:t xml:space="preserve"> </w:t>
      </w:r>
      <w:r>
        <w:rPr>
          <w:rFonts w:cs="Tahoma"/>
          <w:lang w:val="sr-Cyrl-BA"/>
        </w:rPr>
        <w:t>допис</w:t>
      </w:r>
      <w:r w:rsidR="008F22E8" w:rsidRPr="00BD35BE">
        <w:rPr>
          <w:rFonts w:cs="Tahoma"/>
          <w:lang w:val="sr-Cyrl-BA"/>
        </w:rPr>
        <w:t xml:space="preserve"> </w:t>
      </w:r>
      <w:r>
        <w:rPr>
          <w:rFonts w:cs="Tahoma"/>
          <w:lang w:val="sr-Cyrl-BA"/>
        </w:rPr>
        <w:t>Министарству</w:t>
      </w:r>
      <w:r w:rsidR="008F22E8" w:rsidRPr="00BD35BE">
        <w:rPr>
          <w:rFonts w:cs="Tahoma"/>
          <w:lang w:val="sr-Cyrl-BA"/>
        </w:rPr>
        <w:t xml:space="preserve"> </w:t>
      </w:r>
      <w:r>
        <w:rPr>
          <w:rFonts w:cs="Tahoma"/>
          <w:lang w:val="sr-Cyrl-BA"/>
        </w:rPr>
        <w:t>просвјете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културе</w:t>
      </w:r>
      <w:r w:rsidR="008F22E8" w:rsidRPr="00BD35BE">
        <w:rPr>
          <w:rFonts w:cs="Tahoma"/>
          <w:lang w:val="sr-Cyrl-BA"/>
        </w:rPr>
        <w:t xml:space="preserve"> </w:t>
      </w:r>
      <w:r>
        <w:rPr>
          <w:rFonts w:cs="Tahoma"/>
          <w:lang w:val="sr-Cyrl-BA"/>
        </w:rPr>
        <w:t>којим</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упознао</w:t>
      </w:r>
      <w:r w:rsidR="008F22E8" w:rsidRPr="00BD35BE">
        <w:rPr>
          <w:rFonts w:cs="Tahoma"/>
          <w:lang w:val="sr-Cyrl-BA"/>
        </w:rPr>
        <w:t xml:space="preserve"> </w:t>
      </w:r>
      <w:r>
        <w:rPr>
          <w:rFonts w:cs="Tahoma"/>
          <w:lang w:val="sr-Cyrl-BA"/>
        </w:rPr>
        <w:t>Министарс</w:t>
      </w:r>
      <w:r>
        <w:rPr>
          <w:rFonts w:cs="Tahoma"/>
          <w:lang w:val="sr-Latn-BA"/>
        </w:rPr>
        <w:t>т</w:t>
      </w:r>
      <w:r>
        <w:rPr>
          <w:rFonts w:cs="Tahoma"/>
          <w:lang w:val="sr-Cyrl-BA"/>
        </w:rPr>
        <w:t>во</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наводима</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жалбе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тражећи</w:t>
      </w:r>
      <w:r w:rsidR="008F22E8" w:rsidRPr="00BD35BE">
        <w:rPr>
          <w:rFonts w:cs="Tahoma"/>
          <w:lang w:val="sr-Cyrl-BA"/>
        </w:rPr>
        <w:t xml:space="preserve"> </w:t>
      </w:r>
      <w:r>
        <w:rPr>
          <w:rFonts w:cs="Tahoma"/>
          <w:lang w:val="sr-Cyrl-BA"/>
        </w:rPr>
        <w:t>релевантне</w:t>
      </w:r>
      <w:r w:rsidR="008F22E8" w:rsidRPr="00BD35BE">
        <w:rPr>
          <w:rFonts w:cs="Tahoma"/>
          <w:lang w:val="sr-Cyrl-BA"/>
        </w:rPr>
        <w:t xml:space="preserve"> </w:t>
      </w:r>
      <w:r>
        <w:rPr>
          <w:rFonts w:cs="Tahoma"/>
          <w:lang w:val="sr-Cyrl-BA"/>
        </w:rPr>
        <w:t>информације</w:t>
      </w:r>
      <w:r w:rsidR="008F22E8" w:rsidRPr="00BD35BE">
        <w:rPr>
          <w:rFonts w:cs="Tahoma"/>
          <w:lang w:val="sr-Cyrl-BA"/>
        </w:rPr>
        <w:t xml:space="preserve"> </w:t>
      </w:r>
      <w:r>
        <w:rPr>
          <w:rFonts w:cs="Tahoma"/>
          <w:lang w:val="sr-Cyrl-BA"/>
        </w:rPr>
        <w:t>везане</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наводе</w:t>
      </w:r>
      <w:r w:rsidR="008F22E8" w:rsidRPr="00BD35BE">
        <w:rPr>
          <w:rFonts w:cs="Tahoma"/>
          <w:lang w:val="sr-Cyrl-BA"/>
        </w:rPr>
        <w:t xml:space="preserve">. </w:t>
      </w:r>
      <w:r>
        <w:rPr>
          <w:rFonts w:cs="Tahoma"/>
          <w:lang w:val="sr-Cyrl-BA"/>
        </w:rPr>
        <w:t>Министарство</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Latn-BA"/>
        </w:rPr>
        <w:t>Д</w:t>
      </w:r>
      <w:r>
        <w:rPr>
          <w:rFonts w:cs="Tahoma"/>
          <w:lang w:val="sr-Cyrl-BA"/>
        </w:rPr>
        <w:t>опису</w:t>
      </w:r>
      <w:r w:rsidR="008F22E8" w:rsidRPr="00BD35BE">
        <w:rPr>
          <w:rFonts w:cs="Tahoma"/>
          <w:lang w:val="sr-Cyrl-BA"/>
        </w:rPr>
        <w:t xml:space="preserve"> </w:t>
      </w:r>
      <w:r>
        <w:rPr>
          <w:rFonts w:cs="Tahoma"/>
          <w:lang w:val="sr-Cyrl-BA"/>
        </w:rPr>
        <w:t>број</w:t>
      </w:r>
      <w:r w:rsidR="006A498B" w:rsidRPr="00BD35BE">
        <w:rPr>
          <w:rFonts w:cs="Tahoma"/>
          <w:lang w:val="sr-Latn-BA"/>
        </w:rPr>
        <w:t>:</w:t>
      </w:r>
      <w:r w:rsidR="008F22E8" w:rsidRPr="00BD35BE">
        <w:rPr>
          <w:rFonts w:eastAsia="Times New Roman" w:cs="Tahoma"/>
          <w:lang w:val="sr-Cyrl-BA"/>
        </w:rPr>
        <w:t xml:space="preserve"> 07.05/052-287/23 </w:t>
      </w:r>
      <w:r>
        <w:rPr>
          <w:rFonts w:eastAsia="Times New Roman" w:cs="Tahoma"/>
          <w:lang w:val="sr-Cyrl-BA"/>
        </w:rPr>
        <w:t>од</w:t>
      </w:r>
      <w:r w:rsidR="008F22E8" w:rsidRPr="00BD35BE">
        <w:rPr>
          <w:rFonts w:eastAsia="Times New Roman" w:cs="Tahoma"/>
          <w:lang w:val="sr-Cyrl-BA"/>
        </w:rPr>
        <w:t xml:space="preserve"> 25.01.2023. </w:t>
      </w:r>
      <w:r>
        <w:rPr>
          <w:rFonts w:eastAsia="Times New Roman" w:cs="Tahoma"/>
          <w:lang w:val="sr-Latn-BA"/>
        </w:rPr>
        <w:t>године</w:t>
      </w:r>
      <w:r w:rsidR="006A498B" w:rsidRPr="00BD35BE">
        <w:rPr>
          <w:rFonts w:eastAsia="Times New Roman" w:cs="Tahoma"/>
          <w:lang w:val="sr-Latn-BA"/>
        </w:rPr>
        <w:t xml:space="preserve"> </w:t>
      </w:r>
      <w:r>
        <w:rPr>
          <w:rFonts w:eastAsia="Times New Roman" w:cs="Tahoma"/>
          <w:lang w:val="sr-Cyrl-BA"/>
        </w:rPr>
        <w:t>информисало</w:t>
      </w:r>
      <w:r w:rsidR="008F22E8" w:rsidRPr="00BD35BE">
        <w:rPr>
          <w:rFonts w:eastAsia="Times New Roman" w:cs="Tahoma"/>
          <w:lang w:val="sr-Cyrl-BA"/>
        </w:rPr>
        <w:t xml:space="preserve"> </w:t>
      </w:r>
      <w:r>
        <w:rPr>
          <w:rFonts w:eastAsia="Times New Roman" w:cs="Tahoma"/>
          <w:lang w:val="sr-Cyrl-BA"/>
        </w:rPr>
        <w:t>Омбудсмана</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се</w:t>
      </w:r>
      <w:r w:rsidR="008F22E8" w:rsidRPr="00BD35BE">
        <w:rPr>
          <w:rFonts w:eastAsia="Times New Roman" w:cs="Tahoma"/>
          <w:lang w:val="sr-Cyrl-BA"/>
        </w:rPr>
        <w:t xml:space="preserve"> </w:t>
      </w:r>
      <w:r>
        <w:rPr>
          <w:rFonts w:eastAsia="Times New Roman" w:cs="Tahoma"/>
          <w:lang w:val="sr-Cyrl-BA"/>
        </w:rPr>
        <w:t>педагошка</w:t>
      </w:r>
      <w:r w:rsidR="008F22E8" w:rsidRPr="00BD35BE">
        <w:rPr>
          <w:rFonts w:eastAsia="Times New Roman" w:cs="Tahoma"/>
          <w:lang w:val="sr-Cyrl-BA"/>
        </w:rPr>
        <w:t xml:space="preserve"> </w:t>
      </w:r>
      <w:r>
        <w:rPr>
          <w:rFonts w:eastAsia="Times New Roman" w:cs="Tahoma"/>
          <w:lang w:val="sr-Cyrl-BA"/>
        </w:rPr>
        <w:t>документација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штампаном</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ел</w:t>
      </w:r>
      <w:r>
        <w:rPr>
          <w:rFonts w:eastAsia="Times New Roman" w:cs="Tahoma"/>
          <w:lang w:val="sr-Latn-BA"/>
        </w:rPr>
        <w:t>е</w:t>
      </w:r>
      <w:r>
        <w:rPr>
          <w:rFonts w:eastAsia="Times New Roman" w:cs="Tahoma"/>
          <w:lang w:val="sr-Cyrl-BA"/>
        </w:rPr>
        <w:t>ктронском</w:t>
      </w:r>
      <w:r w:rsidR="008F22E8" w:rsidRPr="00BD35BE">
        <w:rPr>
          <w:rFonts w:eastAsia="Times New Roman" w:cs="Tahoma"/>
          <w:lang w:val="sr-Cyrl-BA"/>
        </w:rPr>
        <w:t xml:space="preserve"> </w:t>
      </w:r>
      <w:r>
        <w:rPr>
          <w:rFonts w:eastAsia="Times New Roman" w:cs="Tahoma"/>
          <w:lang w:val="sr-Cyrl-BA"/>
        </w:rPr>
        <w:t>облику</w:t>
      </w:r>
      <w:r w:rsidR="008F22E8" w:rsidRPr="00BD35BE">
        <w:rPr>
          <w:rFonts w:eastAsia="Times New Roman" w:cs="Tahoma"/>
          <w:lang w:val="sr-Cyrl-BA"/>
        </w:rPr>
        <w:t xml:space="preserve"> </w:t>
      </w:r>
      <w:r>
        <w:rPr>
          <w:rFonts w:eastAsia="Times New Roman" w:cs="Tahoma"/>
          <w:lang w:val="sr-Cyrl-BA"/>
        </w:rPr>
        <w:t>води</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складу</w:t>
      </w:r>
      <w:r w:rsidR="008F22E8" w:rsidRPr="00BD35BE">
        <w:rPr>
          <w:rFonts w:eastAsia="Times New Roman" w:cs="Tahoma"/>
          <w:lang w:val="sr-Cyrl-BA"/>
        </w:rPr>
        <w:t xml:space="preserve"> </w:t>
      </w:r>
      <w:r>
        <w:rPr>
          <w:rFonts w:eastAsia="Times New Roman" w:cs="Tahoma"/>
          <w:lang w:val="sr-Cyrl-BA"/>
        </w:rPr>
        <w:t>са</w:t>
      </w:r>
      <w:r w:rsidR="008F22E8" w:rsidRPr="00BD35BE">
        <w:rPr>
          <w:rFonts w:eastAsia="Times New Roman" w:cs="Tahoma"/>
          <w:lang w:val="sr-Cyrl-BA"/>
        </w:rPr>
        <w:t xml:space="preserve"> </w:t>
      </w:r>
      <w:r>
        <w:rPr>
          <w:rFonts w:eastAsia="Times New Roman" w:cs="Tahoma"/>
          <w:lang w:val="sr-Cyrl-BA"/>
        </w:rPr>
        <w:t>Законом</w:t>
      </w:r>
      <w:r w:rsidR="008F22E8" w:rsidRPr="00BD35BE">
        <w:rPr>
          <w:rFonts w:eastAsia="Times New Roman" w:cs="Tahoma"/>
          <w:lang w:val="sr-Cyrl-BA"/>
        </w:rPr>
        <w:t xml:space="preserve"> </w:t>
      </w:r>
      <w:r>
        <w:rPr>
          <w:rFonts w:eastAsia="Times New Roman" w:cs="Tahoma"/>
          <w:lang w:val="sr-Cyrl-BA"/>
        </w:rPr>
        <w:t>о</w:t>
      </w:r>
      <w:r w:rsidR="008F22E8" w:rsidRPr="00BD35BE">
        <w:rPr>
          <w:rFonts w:eastAsia="Times New Roman" w:cs="Tahoma"/>
          <w:lang w:val="sr-Cyrl-BA"/>
        </w:rPr>
        <w:t xml:space="preserve"> </w:t>
      </w:r>
      <w:r>
        <w:rPr>
          <w:rFonts w:eastAsia="Times New Roman" w:cs="Tahoma"/>
          <w:lang w:val="sr-Cyrl-BA"/>
        </w:rPr>
        <w:t>основном</w:t>
      </w:r>
      <w:r w:rsidR="008F22E8" w:rsidRPr="00BD35BE">
        <w:rPr>
          <w:rFonts w:eastAsia="Times New Roman" w:cs="Tahoma"/>
          <w:lang w:val="sr-Cyrl-BA"/>
        </w:rPr>
        <w:t xml:space="preserve"> </w:t>
      </w:r>
      <w:r>
        <w:rPr>
          <w:rFonts w:eastAsia="Times New Roman" w:cs="Tahoma"/>
          <w:lang w:val="sr-Cyrl-BA"/>
        </w:rPr>
        <w:t>васпитању</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образовању</w:t>
      </w:r>
      <w:r w:rsidR="0070713D" w:rsidRPr="00BD35BE">
        <w:rPr>
          <w:rFonts w:eastAsia="Times New Roman" w:cs="Tahoma"/>
          <w:lang w:val="sr-Cyrl-BA"/>
        </w:rPr>
        <w:t>,</w:t>
      </w:r>
      <w:r w:rsidR="008F22E8" w:rsidRPr="00BD35BE">
        <w:rPr>
          <w:rFonts w:eastAsia="Times New Roman" w:cs="Tahoma"/>
          <w:lang w:val="sr-Cyrl-BA"/>
        </w:rPr>
        <w:t xml:space="preserve"> </w:t>
      </w:r>
      <w:r>
        <w:rPr>
          <w:rFonts w:eastAsia="Times New Roman" w:cs="Tahoma"/>
          <w:lang w:val="sr-Cyrl-BA"/>
        </w:rPr>
        <w:t>члан</w:t>
      </w:r>
      <w:r w:rsidR="0070713D" w:rsidRPr="00BD35BE">
        <w:rPr>
          <w:rFonts w:eastAsia="Times New Roman" w:cs="Tahoma"/>
          <w:lang w:val="sr-Cyrl-BA"/>
        </w:rPr>
        <w:t xml:space="preserve"> 17. </w:t>
      </w:r>
      <w:r>
        <w:rPr>
          <w:rFonts w:eastAsia="Times New Roman" w:cs="Tahoma"/>
          <w:lang w:val="sr-Cyrl-BA"/>
        </w:rPr>
        <w:t>став</w:t>
      </w:r>
      <w:r w:rsidR="0070713D" w:rsidRPr="00BD35BE">
        <w:rPr>
          <w:rFonts w:eastAsia="Times New Roman" w:cs="Tahoma"/>
          <w:lang w:val="sr-Cyrl-BA"/>
        </w:rPr>
        <w:t xml:space="preserve"> </w:t>
      </w:r>
      <w:r w:rsidR="0070713D" w:rsidRPr="00BD35BE">
        <w:rPr>
          <w:rFonts w:eastAsia="Times New Roman" w:cs="Tahoma"/>
          <w:lang w:val="sr-Latn-BA"/>
        </w:rPr>
        <w:t>(2)</w:t>
      </w:r>
      <w:r w:rsidR="008F22E8" w:rsidRPr="00BD35BE">
        <w:rPr>
          <w:rFonts w:eastAsia="Times New Roman" w:cs="Tahoma"/>
          <w:lang w:val="sr-Cyrl-BA"/>
        </w:rPr>
        <w:t xml:space="preserve">, </w:t>
      </w:r>
      <w:r>
        <w:rPr>
          <w:rFonts w:eastAsia="Times New Roman" w:cs="Tahoma"/>
          <w:lang w:val="sr-Cyrl-BA"/>
        </w:rPr>
        <w:t>да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eastAsia="Times New Roman" w:cs="Tahoma"/>
          <w:lang w:val="sr-Cyrl-BA"/>
        </w:rPr>
        <w:t>са</w:t>
      </w:r>
      <w:r w:rsidR="008F22E8" w:rsidRPr="00BD35BE">
        <w:rPr>
          <w:rFonts w:eastAsia="Times New Roman" w:cs="Tahoma"/>
          <w:lang w:val="sr-Cyrl-BA"/>
        </w:rPr>
        <w:t xml:space="preserve"> </w:t>
      </w:r>
      <w:r>
        <w:rPr>
          <w:rFonts w:eastAsia="Times New Roman" w:cs="Tahoma"/>
          <w:lang w:val="sr-Cyrl-BA"/>
        </w:rPr>
        <w:t>личним</w:t>
      </w:r>
      <w:r w:rsidR="008F22E8" w:rsidRPr="00BD35BE">
        <w:rPr>
          <w:rFonts w:eastAsia="Times New Roman" w:cs="Tahoma"/>
          <w:lang w:val="sr-Cyrl-BA"/>
        </w:rPr>
        <w:t xml:space="preserve"> </w:t>
      </w:r>
      <w:r>
        <w:rPr>
          <w:rFonts w:eastAsia="Times New Roman" w:cs="Tahoma"/>
          <w:lang w:val="sr-Cyrl-BA"/>
        </w:rPr>
        <w:t>подацима</w:t>
      </w:r>
      <w:r w:rsidR="008F22E8" w:rsidRPr="00BD35BE">
        <w:rPr>
          <w:rFonts w:eastAsia="Times New Roman" w:cs="Tahoma"/>
          <w:lang w:val="sr-Cyrl-BA"/>
        </w:rPr>
        <w:t xml:space="preserve"> </w:t>
      </w:r>
      <w:r>
        <w:rPr>
          <w:rFonts w:eastAsia="Times New Roman" w:cs="Tahoma"/>
          <w:lang w:val="sr-Cyrl-BA"/>
        </w:rPr>
        <w:t>ученика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еДневнику</w:t>
      </w:r>
      <w:r w:rsidR="008F22E8" w:rsidRPr="00BD35BE">
        <w:rPr>
          <w:rFonts w:eastAsia="Times New Roman" w:cs="Tahoma"/>
          <w:lang w:val="sr-Cyrl-BA"/>
        </w:rPr>
        <w:t xml:space="preserve"> </w:t>
      </w:r>
      <w:r>
        <w:rPr>
          <w:rFonts w:eastAsia="Times New Roman" w:cs="Tahoma"/>
          <w:lang w:val="sr-Cyrl-BA"/>
        </w:rPr>
        <w:t>поступа</w:t>
      </w:r>
      <w:r w:rsidR="008F22E8" w:rsidRPr="00BD35BE">
        <w:rPr>
          <w:rFonts w:eastAsia="Times New Roman" w:cs="Tahoma"/>
          <w:lang w:val="sr-Cyrl-BA"/>
        </w:rPr>
        <w:t xml:space="preserve"> </w:t>
      </w:r>
      <w:r>
        <w:rPr>
          <w:rFonts w:eastAsia="Times New Roman" w:cs="Tahoma"/>
          <w:lang w:val="sr-Cyrl-BA"/>
        </w:rPr>
        <w:t>се</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складу</w:t>
      </w:r>
      <w:r w:rsidR="008F22E8" w:rsidRPr="00BD35BE">
        <w:rPr>
          <w:rFonts w:eastAsia="Times New Roman" w:cs="Tahoma"/>
          <w:lang w:val="sr-Cyrl-BA"/>
        </w:rPr>
        <w:t xml:space="preserve"> </w:t>
      </w:r>
      <w:r>
        <w:rPr>
          <w:rFonts w:eastAsia="Times New Roman" w:cs="Tahoma"/>
          <w:lang w:val="sr-Cyrl-BA"/>
        </w:rPr>
        <w:t>са</w:t>
      </w:r>
      <w:r w:rsidR="008F22E8" w:rsidRPr="00BD35BE">
        <w:rPr>
          <w:rFonts w:eastAsia="Times New Roman" w:cs="Tahoma"/>
          <w:lang w:val="sr-Cyrl-BA"/>
        </w:rPr>
        <w:t xml:space="preserve"> </w:t>
      </w:r>
      <w:r>
        <w:rPr>
          <w:rFonts w:eastAsia="Times New Roman" w:cs="Tahoma"/>
          <w:lang w:val="sr-Cyrl-BA"/>
        </w:rPr>
        <w:t>прописима</w:t>
      </w:r>
      <w:r w:rsidR="008F22E8" w:rsidRPr="00BD35BE">
        <w:rPr>
          <w:rFonts w:eastAsia="Times New Roman" w:cs="Tahoma"/>
          <w:lang w:val="sr-Cyrl-BA"/>
        </w:rPr>
        <w:t xml:space="preserve"> </w:t>
      </w:r>
      <w:r>
        <w:rPr>
          <w:rFonts w:eastAsia="Times New Roman" w:cs="Tahoma"/>
          <w:lang w:val="sr-Cyrl-BA"/>
        </w:rPr>
        <w:t>којим</w:t>
      </w:r>
      <w:r w:rsidR="008F22E8" w:rsidRPr="00BD35BE">
        <w:rPr>
          <w:rFonts w:eastAsia="Times New Roman" w:cs="Tahoma"/>
          <w:lang w:val="sr-Cyrl-BA"/>
        </w:rPr>
        <w:t xml:space="preserve"> </w:t>
      </w:r>
      <w:r>
        <w:rPr>
          <w:rFonts w:eastAsia="Times New Roman" w:cs="Tahoma"/>
          <w:lang w:val="sr-Cyrl-BA"/>
        </w:rPr>
        <w:t>се</w:t>
      </w:r>
      <w:r w:rsidR="008F22E8" w:rsidRPr="00BD35BE">
        <w:rPr>
          <w:rFonts w:eastAsia="Times New Roman" w:cs="Tahoma"/>
          <w:lang w:val="sr-Cyrl-BA"/>
        </w:rPr>
        <w:t xml:space="preserve"> </w:t>
      </w:r>
      <w:r>
        <w:rPr>
          <w:rFonts w:eastAsia="Times New Roman" w:cs="Tahoma"/>
          <w:lang w:val="sr-Cyrl-BA"/>
        </w:rPr>
        <w:t>уређује</w:t>
      </w:r>
      <w:r w:rsidR="008F22E8" w:rsidRPr="00BD35BE">
        <w:rPr>
          <w:rFonts w:eastAsia="Times New Roman" w:cs="Tahoma"/>
          <w:lang w:val="sr-Cyrl-BA"/>
        </w:rPr>
        <w:t xml:space="preserve"> </w:t>
      </w:r>
      <w:r>
        <w:rPr>
          <w:rFonts w:eastAsia="Times New Roman" w:cs="Tahoma"/>
          <w:lang w:val="sr-Cyrl-BA"/>
        </w:rPr>
        <w:t>заштита</w:t>
      </w:r>
      <w:r w:rsidR="008F22E8" w:rsidRPr="00BD35BE">
        <w:rPr>
          <w:rFonts w:eastAsia="Times New Roman" w:cs="Tahoma"/>
          <w:lang w:val="sr-Cyrl-BA"/>
        </w:rPr>
        <w:t xml:space="preserve"> </w:t>
      </w:r>
      <w:r>
        <w:rPr>
          <w:rFonts w:eastAsia="Times New Roman" w:cs="Tahoma"/>
          <w:lang w:val="sr-Cyrl-BA"/>
        </w:rPr>
        <w:t>личних</w:t>
      </w:r>
      <w:r w:rsidR="008F22E8" w:rsidRPr="00BD35BE">
        <w:rPr>
          <w:rFonts w:eastAsia="Times New Roman" w:cs="Tahoma"/>
          <w:lang w:val="sr-Cyrl-BA"/>
        </w:rPr>
        <w:t xml:space="preserve"> </w:t>
      </w:r>
      <w:r>
        <w:rPr>
          <w:rFonts w:eastAsia="Times New Roman" w:cs="Tahoma"/>
          <w:lang w:val="sr-Cyrl-BA"/>
        </w:rPr>
        <w:t>података</w:t>
      </w:r>
      <w:r w:rsidR="008F22E8" w:rsidRPr="00BD35BE">
        <w:rPr>
          <w:rFonts w:eastAsia="Times New Roman" w:cs="Tahoma"/>
          <w:lang w:val="sr-Cyrl-BA"/>
        </w:rPr>
        <w:t xml:space="preserve">, </w:t>
      </w:r>
      <w:r>
        <w:rPr>
          <w:rFonts w:eastAsia="Times New Roman" w:cs="Tahoma"/>
          <w:lang w:val="sr-Cyrl-BA"/>
        </w:rPr>
        <w:t>како</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прописано</w:t>
      </w:r>
      <w:r w:rsidR="008F22E8" w:rsidRPr="00BD35BE">
        <w:rPr>
          <w:rFonts w:eastAsia="Times New Roman" w:cs="Tahoma"/>
          <w:lang w:val="sr-Cyrl-BA"/>
        </w:rPr>
        <w:t xml:space="preserve"> </w:t>
      </w:r>
      <w:r>
        <w:rPr>
          <w:rFonts w:eastAsia="Times New Roman" w:cs="Tahoma"/>
          <w:lang w:val="sr-Cyrl-BA"/>
        </w:rPr>
        <w:t>члан</w:t>
      </w:r>
      <w:r>
        <w:rPr>
          <w:rFonts w:eastAsia="Times New Roman" w:cs="Tahoma"/>
          <w:lang w:val="sr-Latn-BA"/>
        </w:rPr>
        <w:t>ом</w:t>
      </w:r>
      <w:r w:rsidR="008F22E8" w:rsidRPr="00BD35BE">
        <w:rPr>
          <w:rFonts w:eastAsia="Times New Roman" w:cs="Tahoma"/>
          <w:lang w:val="sr-Cyrl-BA"/>
        </w:rPr>
        <w:t xml:space="preserve"> 171. </w:t>
      </w:r>
      <w:r>
        <w:rPr>
          <w:rFonts w:eastAsia="Times New Roman" w:cs="Tahoma"/>
          <w:lang w:val="sr-Cyrl-BA"/>
        </w:rPr>
        <w:t>став</w:t>
      </w:r>
      <w:r w:rsidR="0070713D" w:rsidRPr="00BD35BE">
        <w:rPr>
          <w:rFonts w:eastAsia="Times New Roman" w:cs="Tahoma"/>
          <w:lang w:val="sr-Cyrl-BA"/>
        </w:rPr>
        <w:t xml:space="preserve"> </w:t>
      </w:r>
      <w:r w:rsidR="0070713D" w:rsidRPr="00BD35BE">
        <w:rPr>
          <w:rFonts w:eastAsia="Times New Roman" w:cs="Tahoma"/>
          <w:lang w:val="sr-Latn-BA"/>
        </w:rPr>
        <w:t>(</w:t>
      </w:r>
      <w:r w:rsidR="0070713D" w:rsidRPr="00BD35BE">
        <w:rPr>
          <w:rFonts w:eastAsia="Times New Roman" w:cs="Tahoma"/>
          <w:lang w:val="sr-Cyrl-BA"/>
        </w:rPr>
        <w:t>3</w:t>
      </w:r>
      <w:r w:rsidR="0070713D" w:rsidRPr="00BD35BE">
        <w:rPr>
          <w:rFonts w:eastAsia="Times New Roman" w:cs="Tahoma"/>
          <w:lang w:val="sr-Latn-BA"/>
        </w:rPr>
        <w:t>)</w:t>
      </w:r>
      <w:r w:rsidR="0070713D" w:rsidRPr="00BD35BE">
        <w:rPr>
          <w:rFonts w:eastAsia="Times New Roman" w:cs="Tahoma"/>
          <w:lang w:val="sr-Cyrl-BA"/>
        </w:rPr>
        <w:t xml:space="preserve"> </w:t>
      </w:r>
      <w:r>
        <w:rPr>
          <w:rFonts w:eastAsia="Times New Roman" w:cs="Tahoma"/>
          <w:lang w:val="sr-Cyrl-BA"/>
        </w:rPr>
        <w:t>Закона</w:t>
      </w:r>
      <w:r w:rsidR="008F22E8" w:rsidRPr="00BD35BE">
        <w:rPr>
          <w:rFonts w:eastAsia="Times New Roman" w:cs="Tahoma"/>
          <w:lang w:val="sr-Cyrl-BA"/>
        </w:rPr>
        <w:t xml:space="preserve"> </w:t>
      </w:r>
      <w:r>
        <w:rPr>
          <w:rFonts w:eastAsia="Times New Roman" w:cs="Tahoma"/>
          <w:lang w:val="sr-Cyrl-BA"/>
        </w:rPr>
        <w:t>о</w:t>
      </w:r>
      <w:r w:rsidR="008F22E8" w:rsidRPr="00BD35BE">
        <w:rPr>
          <w:rFonts w:eastAsia="Times New Roman" w:cs="Tahoma"/>
          <w:lang w:val="sr-Cyrl-BA"/>
        </w:rPr>
        <w:t xml:space="preserve"> </w:t>
      </w:r>
      <w:r>
        <w:rPr>
          <w:rFonts w:eastAsia="Times New Roman" w:cs="Tahoma"/>
          <w:lang w:val="sr-Cyrl-BA"/>
        </w:rPr>
        <w:t>основном</w:t>
      </w:r>
      <w:r w:rsidR="008F22E8" w:rsidRPr="00BD35BE">
        <w:rPr>
          <w:rFonts w:eastAsia="Times New Roman" w:cs="Tahoma"/>
          <w:lang w:val="sr-Cyrl-BA"/>
        </w:rPr>
        <w:t xml:space="preserve"> </w:t>
      </w:r>
      <w:r>
        <w:rPr>
          <w:rFonts w:eastAsia="Times New Roman" w:cs="Tahoma"/>
          <w:lang w:val="sr-Cyrl-BA"/>
        </w:rPr>
        <w:t>васпитању</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образовању</w:t>
      </w:r>
      <w:r w:rsidR="0070713D" w:rsidRPr="00BD35BE">
        <w:rPr>
          <w:rFonts w:eastAsia="Times New Roman" w:cs="Tahoma"/>
          <w:lang w:val="sr-Latn-BA"/>
        </w:rPr>
        <w:t>,</w:t>
      </w:r>
      <w:r w:rsidR="008F22E8" w:rsidRPr="00BD35BE">
        <w:rPr>
          <w:rFonts w:eastAsia="Times New Roman" w:cs="Tahoma"/>
          <w:lang w:val="sr-Cyrl-BA"/>
        </w:rPr>
        <w:t xml:space="preserve"> </w:t>
      </w:r>
      <w:r>
        <w:rPr>
          <w:rFonts w:eastAsia="Times New Roman" w:cs="Tahoma"/>
          <w:lang w:val="sr-Cyrl-BA"/>
        </w:rPr>
        <w:t>те</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су</w:t>
      </w:r>
      <w:r w:rsidR="008F22E8" w:rsidRPr="00BD35BE">
        <w:rPr>
          <w:rFonts w:eastAsia="Times New Roman" w:cs="Tahoma"/>
          <w:lang w:val="sr-Cyrl-BA"/>
        </w:rPr>
        <w:t xml:space="preserve"> </w:t>
      </w:r>
      <w:r>
        <w:rPr>
          <w:rFonts w:eastAsia="Times New Roman" w:cs="Tahoma"/>
          <w:lang w:val="sr-Cyrl-BA"/>
        </w:rPr>
        <w:t>подаци</w:t>
      </w:r>
      <w:r w:rsidR="008F22E8" w:rsidRPr="00BD35BE">
        <w:rPr>
          <w:rFonts w:eastAsia="Times New Roman" w:cs="Tahoma"/>
          <w:lang w:val="sr-Cyrl-BA"/>
        </w:rPr>
        <w:t xml:space="preserve"> </w:t>
      </w:r>
      <w:r>
        <w:rPr>
          <w:rFonts w:eastAsia="Times New Roman" w:cs="Tahoma"/>
          <w:lang w:val="sr-Cyrl-BA"/>
        </w:rPr>
        <w:t>који</w:t>
      </w:r>
      <w:r w:rsidR="008F22E8" w:rsidRPr="00BD35BE">
        <w:rPr>
          <w:rFonts w:eastAsia="Times New Roman" w:cs="Tahoma"/>
          <w:lang w:val="sr-Cyrl-BA"/>
        </w:rPr>
        <w:t xml:space="preserve"> </w:t>
      </w:r>
      <w:r>
        <w:rPr>
          <w:rFonts w:eastAsia="Times New Roman" w:cs="Tahoma"/>
          <w:lang w:val="sr-Cyrl-BA"/>
        </w:rPr>
        <w:t>се</w:t>
      </w:r>
      <w:r w:rsidR="008F22E8" w:rsidRPr="00BD35BE">
        <w:rPr>
          <w:rFonts w:eastAsia="Times New Roman" w:cs="Tahoma"/>
          <w:lang w:val="sr-Cyrl-BA"/>
        </w:rPr>
        <w:t xml:space="preserve"> </w:t>
      </w:r>
      <w:r>
        <w:rPr>
          <w:rFonts w:eastAsia="Times New Roman" w:cs="Tahoma"/>
          <w:lang w:val="sr-Cyrl-BA"/>
        </w:rPr>
        <w:t>уносе</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електронску</w:t>
      </w:r>
      <w:r w:rsidR="008F22E8" w:rsidRPr="00BD35BE">
        <w:rPr>
          <w:rFonts w:eastAsia="Times New Roman" w:cs="Tahoma"/>
          <w:lang w:val="sr-Cyrl-BA"/>
        </w:rPr>
        <w:t xml:space="preserve"> </w:t>
      </w:r>
      <w:r>
        <w:rPr>
          <w:rFonts w:eastAsia="Times New Roman" w:cs="Tahoma"/>
          <w:lang w:val="sr-Cyrl-BA"/>
        </w:rPr>
        <w:t>евиденцију</w:t>
      </w:r>
      <w:r w:rsidR="008F22E8" w:rsidRPr="00BD35BE">
        <w:rPr>
          <w:rFonts w:eastAsia="Times New Roman" w:cs="Tahoma"/>
          <w:lang w:val="sr-Cyrl-BA"/>
        </w:rPr>
        <w:t xml:space="preserve"> </w:t>
      </w:r>
      <w:r>
        <w:rPr>
          <w:rFonts w:eastAsia="Times New Roman" w:cs="Tahoma"/>
          <w:lang w:val="sr-Cyrl-BA"/>
        </w:rPr>
        <w:t>истовјетни</w:t>
      </w:r>
      <w:r w:rsidR="008F22E8" w:rsidRPr="00BD35BE">
        <w:rPr>
          <w:rFonts w:eastAsia="Times New Roman" w:cs="Tahoma"/>
          <w:lang w:val="sr-Cyrl-BA"/>
        </w:rPr>
        <w:t xml:space="preserve"> </w:t>
      </w:r>
      <w:r>
        <w:rPr>
          <w:rFonts w:eastAsia="Times New Roman" w:cs="Tahoma"/>
          <w:lang w:val="sr-Cyrl-BA"/>
        </w:rPr>
        <w:t>са</w:t>
      </w:r>
      <w:r w:rsidR="008F22E8" w:rsidRPr="00BD35BE">
        <w:rPr>
          <w:rFonts w:eastAsia="Times New Roman" w:cs="Tahoma"/>
          <w:lang w:val="sr-Cyrl-BA"/>
        </w:rPr>
        <w:t xml:space="preserve"> </w:t>
      </w:r>
      <w:r>
        <w:rPr>
          <w:rFonts w:eastAsia="Times New Roman" w:cs="Tahoma"/>
          <w:lang w:val="sr-Cyrl-BA"/>
        </w:rPr>
        <w:t>подацима</w:t>
      </w:r>
      <w:r w:rsidR="008F22E8" w:rsidRPr="00BD35BE">
        <w:rPr>
          <w:rFonts w:eastAsia="Times New Roman" w:cs="Tahoma"/>
          <w:lang w:val="sr-Cyrl-BA"/>
        </w:rPr>
        <w:t xml:space="preserve"> </w:t>
      </w:r>
      <w:r>
        <w:rPr>
          <w:rFonts w:eastAsia="Times New Roman" w:cs="Tahoma"/>
          <w:lang w:val="sr-Cyrl-BA"/>
        </w:rPr>
        <w:t>који</w:t>
      </w:r>
      <w:r w:rsidR="008F22E8" w:rsidRPr="00BD35BE">
        <w:rPr>
          <w:rFonts w:eastAsia="Times New Roman" w:cs="Tahoma"/>
          <w:lang w:val="sr-Cyrl-BA"/>
        </w:rPr>
        <w:t xml:space="preserve"> </w:t>
      </w:r>
      <w:r>
        <w:rPr>
          <w:rFonts w:eastAsia="Times New Roman" w:cs="Tahoma"/>
          <w:lang w:val="sr-Cyrl-BA"/>
        </w:rPr>
        <w:t>се</w:t>
      </w:r>
      <w:r w:rsidR="008F22E8" w:rsidRPr="00BD35BE">
        <w:rPr>
          <w:rFonts w:eastAsia="Times New Roman" w:cs="Tahoma"/>
          <w:lang w:val="sr-Cyrl-BA"/>
        </w:rPr>
        <w:t xml:space="preserve"> </w:t>
      </w:r>
      <w:r>
        <w:rPr>
          <w:rFonts w:eastAsia="Times New Roman" w:cs="Tahoma"/>
          <w:lang w:val="sr-Cyrl-BA"/>
        </w:rPr>
        <w:t>уносе</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штампану</w:t>
      </w:r>
      <w:r w:rsidR="008F22E8" w:rsidRPr="00BD35BE">
        <w:rPr>
          <w:rFonts w:eastAsia="Times New Roman" w:cs="Tahoma"/>
          <w:lang w:val="sr-Cyrl-BA"/>
        </w:rPr>
        <w:t xml:space="preserve"> </w:t>
      </w:r>
      <w:r>
        <w:rPr>
          <w:rFonts w:eastAsia="Times New Roman" w:cs="Tahoma"/>
          <w:lang w:val="sr-Cyrl-BA"/>
        </w:rPr>
        <w:t>документацију</w:t>
      </w:r>
      <w:r w:rsidR="008F22E8" w:rsidRPr="00BD35BE">
        <w:rPr>
          <w:rFonts w:eastAsia="Times New Roman" w:cs="Tahoma"/>
          <w:lang w:val="sr-Cyrl-BA"/>
        </w:rPr>
        <w:t xml:space="preserve">, </w:t>
      </w:r>
      <w:r>
        <w:rPr>
          <w:rFonts w:eastAsia="Times New Roman" w:cs="Tahoma"/>
          <w:lang w:val="sr-Cyrl-BA"/>
        </w:rPr>
        <w:t>те</w:t>
      </w:r>
      <w:r w:rsidR="008F22E8" w:rsidRPr="00BD35BE">
        <w:rPr>
          <w:rFonts w:eastAsia="Times New Roman" w:cs="Tahoma"/>
          <w:lang w:val="sr-Cyrl-BA"/>
        </w:rPr>
        <w:t xml:space="preserve"> </w:t>
      </w:r>
      <w:r>
        <w:rPr>
          <w:rFonts w:eastAsia="Times New Roman" w:cs="Tahoma"/>
          <w:lang w:val="sr-Cyrl-BA"/>
        </w:rPr>
        <w:t>увид</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податаке</w:t>
      </w:r>
      <w:r w:rsidR="008F22E8" w:rsidRPr="00BD35BE">
        <w:rPr>
          <w:rFonts w:eastAsia="Times New Roman" w:cs="Tahoma"/>
          <w:lang w:val="sr-Cyrl-BA"/>
        </w:rPr>
        <w:t xml:space="preserve"> </w:t>
      </w:r>
      <w:r>
        <w:rPr>
          <w:rFonts w:eastAsia="Times New Roman" w:cs="Tahoma"/>
          <w:lang w:val="sr-Cyrl-BA"/>
        </w:rPr>
        <w:t>о</w:t>
      </w:r>
      <w:r w:rsidR="008F22E8" w:rsidRPr="00BD35BE">
        <w:rPr>
          <w:rFonts w:eastAsia="Times New Roman" w:cs="Tahoma"/>
          <w:lang w:val="sr-Cyrl-BA"/>
        </w:rPr>
        <w:t xml:space="preserve"> </w:t>
      </w:r>
      <w:r>
        <w:rPr>
          <w:rFonts w:eastAsia="Times New Roman" w:cs="Tahoma"/>
          <w:lang w:val="sr-Cyrl-BA"/>
        </w:rPr>
        <w:t>ученику</w:t>
      </w:r>
      <w:r w:rsidR="008F22E8" w:rsidRPr="00BD35BE">
        <w:rPr>
          <w:rFonts w:eastAsia="Times New Roman" w:cs="Tahoma"/>
          <w:lang w:val="sr-Cyrl-BA"/>
        </w:rPr>
        <w:t xml:space="preserve"> </w:t>
      </w:r>
      <w:r>
        <w:rPr>
          <w:rFonts w:eastAsia="Times New Roman" w:cs="Tahoma"/>
          <w:lang w:val="sr-Cyrl-BA"/>
        </w:rPr>
        <w:t>имају</w:t>
      </w:r>
      <w:r w:rsidR="008F22E8" w:rsidRPr="00BD35BE">
        <w:rPr>
          <w:rFonts w:eastAsia="Times New Roman" w:cs="Tahoma"/>
          <w:lang w:val="sr-Cyrl-BA"/>
        </w:rPr>
        <w:t xml:space="preserve"> </w:t>
      </w:r>
      <w:r>
        <w:rPr>
          <w:rFonts w:eastAsia="Times New Roman" w:cs="Tahoma"/>
          <w:lang w:val="sr-Cyrl-BA"/>
        </w:rPr>
        <w:t>само</w:t>
      </w:r>
      <w:r w:rsidR="008F22E8" w:rsidRPr="00BD35BE">
        <w:rPr>
          <w:rFonts w:eastAsia="Times New Roman" w:cs="Tahoma"/>
          <w:lang w:val="sr-Cyrl-BA"/>
        </w:rPr>
        <w:t xml:space="preserve"> </w:t>
      </w:r>
      <w:r>
        <w:rPr>
          <w:rFonts w:eastAsia="Times New Roman" w:cs="Tahoma"/>
          <w:lang w:val="sr-Cyrl-BA"/>
        </w:rPr>
        <w:t>овлаштена</w:t>
      </w:r>
      <w:r w:rsidR="008F22E8" w:rsidRPr="00BD35BE">
        <w:rPr>
          <w:rFonts w:eastAsia="Times New Roman" w:cs="Tahoma"/>
          <w:lang w:val="sr-Cyrl-BA"/>
        </w:rPr>
        <w:t xml:space="preserve"> </w:t>
      </w:r>
      <w:r>
        <w:rPr>
          <w:rFonts w:eastAsia="Times New Roman" w:cs="Tahoma"/>
          <w:lang w:val="sr-Cyrl-BA"/>
        </w:rPr>
        <w:t>лица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школи</w:t>
      </w:r>
      <w:r w:rsidR="008F22E8" w:rsidRPr="00BD35BE">
        <w:rPr>
          <w:rFonts w:eastAsia="Times New Roman" w:cs="Tahoma"/>
          <w:lang w:val="sr-Cyrl-BA"/>
        </w:rPr>
        <w:t xml:space="preserve">, </w:t>
      </w:r>
      <w:r>
        <w:rPr>
          <w:rFonts w:eastAsia="Times New Roman" w:cs="Tahoma"/>
          <w:lang w:val="sr-Cyrl-BA"/>
        </w:rPr>
        <w:t>ученик</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родитељи</w:t>
      </w:r>
      <w:r w:rsidR="008F22E8" w:rsidRPr="00BD35BE">
        <w:rPr>
          <w:rFonts w:eastAsia="Times New Roman" w:cs="Tahoma"/>
          <w:lang w:val="sr-Cyrl-BA"/>
        </w:rPr>
        <w:t xml:space="preserve">“. </w:t>
      </w:r>
      <w:r>
        <w:rPr>
          <w:rFonts w:eastAsia="Times New Roman" w:cs="Tahoma"/>
          <w:lang w:val="sr-Cyrl-BA"/>
        </w:rPr>
        <w:t>Поред</w:t>
      </w:r>
      <w:r w:rsidR="008F22E8" w:rsidRPr="00BD35BE">
        <w:rPr>
          <w:rFonts w:eastAsia="Times New Roman" w:cs="Tahoma"/>
          <w:lang w:val="sr-Cyrl-BA"/>
        </w:rPr>
        <w:t xml:space="preserve"> </w:t>
      </w:r>
      <w:r>
        <w:rPr>
          <w:rFonts w:eastAsia="Times New Roman" w:cs="Tahoma"/>
          <w:lang w:val="sr-Cyrl-BA"/>
        </w:rPr>
        <w:t>тога</w:t>
      </w:r>
      <w:r w:rsidR="008F22E8" w:rsidRPr="00BD35BE">
        <w:rPr>
          <w:rFonts w:eastAsia="Times New Roman" w:cs="Tahoma"/>
          <w:lang w:val="sr-Cyrl-BA"/>
        </w:rPr>
        <w:t xml:space="preserve">, </w:t>
      </w:r>
      <w:r>
        <w:rPr>
          <w:rFonts w:eastAsia="Times New Roman" w:cs="Tahoma"/>
          <w:lang w:val="sr-Cyrl-BA"/>
        </w:rPr>
        <w:t>Министарство</w:t>
      </w:r>
      <w:r w:rsidR="008F22E8" w:rsidRPr="00BD35BE">
        <w:rPr>
          <w:rFonts w:eastAsia="Times New Roman" w:cs="Tahoma"/>
          <w:lang w:val="sr-Cyrl-BA"/>
        </w:rPr>
        <w:t xml:space="preserve"> </w:t>
      </w:r>
      <w:r>
        <w:rPr>
          <w:rFonts w:eastAsia="Times New Roman" w:cs="Tahoma"/>
          <w:lang w:val="sr-Cyrl-BA"/>
        </w:rPr>
        <w:t>просвјете</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културе</w:t>
      </w:r>
      <w:r w:rsidR="008F22E8" w:rsidRPr="00BD35BE">
        <w:rPr>
          <w:rFonts w:eastAsia="Times New Roman" w:cs="Tahoma"/>
          <w:lang w:val="sr-Cyrl-BA"/>
        </w:rPr>
        <w:t xml:space="preserve"> </w:t>
      </w:r>
      <w:r>
        <w:rPr>
          <w:rFonts w:eastAsia="Times New Roman" w:cs="Tahoma"/>
          <w:lang w:val="sr-Cyrl-BA"/>
        </w:rPr>
        <w:t>наводи</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Правилником</w:t>
      </w:r>
      <w:r w:rsidR="008F22E8" w:rsidRPr="00BD35BE">
        <w:rPr>
          <w:rFonts w:eastAsia="Times New Roman" w:cs="Tahoma"/>
          <w:lang w:val="sr-Cyrl-BA"/>
        </w:rPr>
        <w:t xml:space="preserve"> </w:t>
      </w:r>
      <w:r>
        <w:rPr>
          <w:rFonts w:eastAsia="Times New Roman" w:cs="Tahoma"/>
          <w:lang w:val="sr-Cyrl-BA"/>
        </w:rPr>
        <w:t>о</w:t>
      </w:r>
      <w:r w:rsidR="008F22E8" w:rsidRPr="00BD35BE">
        <w:rPr>
          <w:rFonts w:eastAsia="Times New Roman" w:cs="Tahoma"/>
          <w:lang w:val="sr-Cyrl-BA"/>
        </w:rPr>
        <w:t xml:space="preserve"> </w:t>
      </w:r>
      <w:r>
        <w:rPr>
          <w:rFonts w:eastAsia="Times New Roman" w:cs="Tahoma"/>
          <w:lang w:val="sr-Cyrl-BA"/>
        </w:rPr>
        <w:t>садржају</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начину</w:t>
      </w:r>
      <w:r w:rsidR="008F22E8" w:rsidRPr="00BD35BE">
        <w:rPr>
          <w:rFonts w:eastAsia="Times New Roman" w:cs="Tahoma"/>
          <w:lang w:val="sr-Cyrl-BA"/>
        </w:rPr>
        <w:t xml:space="preserve"> </w:t>
      </w:r>
      <w:r>
        <w:rPr>
          <w:rFonts w:eastAsia="Times New Roman" w:cs="Tahoma"/>
          <w:lang w:val="sr-Cyrl-BA"/>
        </w:rPr>
        <w:t>вођења</w:t>
      </w:r>
      <w:r w:rsidR="008F22E8" w:rsidRPr="00BD35BE">
        <w:rPr>
          <w:rFonts w:eastAsia="Times New Roman" w:cs="Tahoma"/>
          <w:lang w:val="sr-Cyrl-BA"/>
        </w:rPr>
        <w:t xml:space="preserve"> </w:t>
      </w:r>
      <w:r>
        <w:rPr>
          <w:rFonts w:eastAsia="Times New Roman" w:cs="Tahoma"/>
          <w:lang w:val="sr-Cyrl-BA"/>
        </w:rPr>
        <w:t>документације</w:t>
      </w:r>
      <w:r w:rsidR="008F22E8" w:rsidRPr="00BD35BE">
        <w:rPr>
          <w:rFonts w:eastAsia="Times New Roman" w:cs="Tahoma"/>
          <w:lang w:val="sr-Cyrl-BA"/>
        </w:rPr>
        <w:t xml:space="preserve">, </w:t>
      </w:r>
      <w:r>
        <w:rPr>
          <w:rFonts w:eastAsia="Times New Roman" w:cs="Tahoma"/>
          <w:lang w:val="sr-Cyrl-BA"/>
        </w:rPr>
        <w:t>евиденције</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обрасцима</w:t>
      </w:r>
      <w:r w:rsidR="008F22E8" w:rsidRPr="00BD35BE">
        <w:rPr>
          <w:rFonts w:eastAsia="Times New Roman" w:cs="Tahoma"/>
          <w:lang w:val="sr-Cyrl-BA"/>
        </w:rPr>
        <w:t xml:space="preserve"> </w:t>
      </w:r>
      <w:r>
        <w:rPr>
          <w:rFonts w:eastAsia="Times New Roman" w:cs="Tahoma"/>
          <w:lang w:val="sr-Cyrl-BA"/>
        </w:rPr>
        <w:t>јавних</w:t>
      </w:r>
      <w:r w:rsidR="008F22E8" w:rsidRPr="00BD35BE">
        <w:rPr>
          <w:rFonts w:eastAsia="Times New Roman" w:cs="Tahoma"/>
          <w:lang w:val="sr-Cyrl-BA"/>
        </w:rPr>
        <w:t xml:space="preserve"> </w:t>
      </w:r>
      <w:r>
        <w:rPr>
          <w:rFonts w:eastAsia="Times New Roman" w:cs="Tahoma"/>
          <w:lang w:val="sr-Cyrl-BA"/>
        </w:rPr>
        <w:t>исправа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основној</w:t>
      </w:r>
      <w:r w:rsidR="008F22E8" w:rsidRPr="00BD35BE">
        <w:rPr>
          <w:rFonts w:eastAsia="Times New Roman" w:cs="Tahoma"/>
          <w:lang w:val="sr-Cyrl-BA"/>
        </w:rPr>
        <w:t xml:space="preserve"> </w:t>
      </w:r>
      <w:r>
        <w:rPr>
          <w:rFonts w:eastAsia="Times New Roman" w:cs="Tahoma"/>
          <w:lang w:val="sr-Cyrl-BA"/>
        </w:rPr>
        <w:t>школи</w:t>
      </w:r>
      <w:r w:rsidR="008F22E8" w:rsidRPr="00BD35BE">
        <w:rPr>
          <w:rFonts w:eastAsia="Times New Roman" w:cs="Tahoma"/>
          <w:lang w:val="sr-Cyrl-BA"/>
        </w:rPr>
        <w:t xml:space="preserve"> („</w:t>
      </w:r>
      <w:r>
        <w:rPr>
          <w:rFonts w:eastAsia="Times New Roman" w:cs="Tahoma"/>
          <w:lang w:val="sr-Cyrl-BA"/>
        </w:rPr>
        <w:t>Службени</w:t>
      </w:r>
      <w:r w:rsidR="008F22E8" w:rsidRPr="00BD35BE">
        <w:rPr>
          <w:rFonts w:eastAsia="Times New Roman" w:cs="Tahoma"/>
          <w:lang w:val="sr-Cyrl-BA"/>
        </w:rPr>
        <w:t xml:space="preserve"> </w:t>
      </w:r>
      <w:r>
        <w:rPr>
          <w:rFonts w:eastAsia="Times New Roman" w:cs="Tahoma"/>
          <w:lang w:val="sr-Cyrl-BA"/>
        </w:rPr>
        <w:t>гласник</w:t>
      </w:r>
      <w:r w:rsidR="008F22E8" w:rsidRPr="00BD35BE">
        <w:rPr>
          <w:rFonts w:eastAsia="Times New Roman" w:cs="Tahoma"/>
          <w:lang w:val="sr-Cyrl-BA"/>
        </w:rPr>
        <w:t xml:space="preserve"> </w:t>
      </w:r>
      <w:r>
        <w:rPr>
          <w:rFonts w:eastAsia="Times New Roman" w:cs="Tahoma"/>
          <w:lang w:val="sr-Cyrl-BA"/>
        </w:rPr>
        <w:t>Републике</w:t>
      </w:r>
      <w:r w:rsidR="008F22E8" w:rsidRPr="00BD35BE">
        <w:rPr>
          <w:rFonts w:eastAsia="Times New Roman" w:cs="Tahoma"/>
          <w:lang w:val="sr-Cyrl-BA"/>
        </w:rPr>
        <w:t xml:space="preserve"> </w:t>
      </w:r>
      <w:r>
        <w:rPr>
          <w:rFonts w:eastAsia="Times New Roman" w:cs="Tahoma"/>
          <w:lang w:val="sr-Cyrl-BA"/>
        </w:rPr>
        <w:t>Српске</w:t>
      </w:r>
      <w:r w:rsidR="008F22E8" w:rsidRPr="00BD35BE">
        <w:rPr>
          <w:rFonts w:eastAsia="Times New Roman" w:cs="Tahoma"/>
          <w:lang w:val="sr-Cyrl-BA"/>
        </w:rPr>
        <w:t xml:space="preserve">“ </w:t>
      </w:r>
      <w:r>
        <w:rPr>
          <w:rFonts w:eastAsia="Times New Roman" w:cs="Tahoma"/>
          <w:lang w:val="sr-Cyrl-BA"/>
        </w:rPr>
        <w:t>број</w:t>
      </w:r>
      <w:r w:rsidR="0070713D" w:rsidRPr="00BD35BE">
        <w:rPr>
          <w:rFonts w:eastAsia="Times New Roman" w:cs="Tahoma"/>
          <w:lang w:val="sr-Latn-BA"/>
        </w:rPr>
        <w:t>:</w:t>
      </w:r>
      <w:r w:rsidR="008F22E8" w:rsidRPr="00BD35BE">
        <w:rPr>
          <w:rFonts w:eastAsia="Times New Roman" w:cs="Tahoma"/>
          <w:lang w:val="sr-Cyrl-BA"/>
        </w:rPr>
        <w:t xml:space="preserve"> 66/13) </w:t>
      </w:r>
      <w:r>
        <w:rPr>
          <w:rFonts w:eastAsia="Times New Roman" w:cs="Tahoma"/>
          <w:lang w:val="sr-Cyrl-BA"/>
        </w:rPr>
        <w:t>прописан</w:t>
      </w:r>
      <w:r w:rsidR="008F22E8" w:rsidRPr="00BD35BE">
        <w:rPr>
          <w:rFonts w:eastAsia="Times New Roman" w:cs="Tahoma"/>
          <w:lang w:val="sr-Cyrl-BA"/>
        </w:rPr>
        <w:t xml:space="preserve"> </w:t>
      </w:r>
      <w:r>
        <w:rPr>
          <w:rFonts w:eastAsia="Times New Roman" w:cs="Tahoma"/>
          <w:lang w:val="sr-Cyrl-BA"/>
        </w:rPr>
        <w:t>изглед</w:t>
      </w:r>
      <w:r w:rsidR="008F22E8" w:rsidRPr="00BD35BE">
        <w:rPr>
          <w:rFonts w:eastAsia="Times New Roman" w:cs="Tahoma"/>
          <w:lang w:val="sr-Cyrl-BA"/>
        </w:rPr>
        <w:t xml:space="preserve"> </w:t>
      </w:r>
      <w:r>
        <w:rPr>
          <w:rFonts w:eastAsia="Times New Roman" w:cs="Tahoma"/>
          <w:lang w:val="sr-Cyrl-BA"/>
        </w:rPr>
        <w:t>образаца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штампаном</w:t>
      </w:r>
      <w:r w:rsidR="008F22E8" w:rsidRPr="00BD35BE">
        <w:rPr>
          <w:rFonts w:eastAsia="Times New Roman" w:cs="Tahoma"/>
          <w:lang w:val="sr-Cyrl-BA"/>
        </w:rPr>
        <w:t xml:space="preserve"> </w:t>
      </w:r>
      <w:r>
        <w:rPr>
          <w:rFonts w:eastAsia="Times New Roman" w:cs="Tahoma"/>
          <w:lang w:val="sr-Cyrl-BA"/>
        </w:rPr>
        <w:t>облику</w:t>
      </w:r>
      <w:r w:rsidR="008F22E8" w:rsidRPr="00BD35BE">
        <w:rPr>
          <w:rFonts w:eastAsia="Times New Roman" w:cs="Tahoma"/>
          <w:lang w:val="sr-Cyrl-BA"/>
        </w:rPr>
        <w:t xml:space="preserve">, </w:t>
      </w:r>
      <w:r>
        <w:rPr>
          <w:rFonts w:eastAsia="Times New Roman" w:cs="Tahoma"/>
          <w:lang w:val="sr-Cyrl-BA"/>
        </w:rPr>
        <w:t>као</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подаци</w:t>
      </w:r>
      <w:r w:rsidR="008F22E8" w:rsidRPr="00BD35BE">
        <w:rPr>
          <w:rFonts w:eastAsia="Times New Roman" w:cs="Tahoma"/>
          <w:lang w:val="sr-Cyrl-BA"/>
        </w:rPr>
        <w:t xml:space="preserve"> </w:t>
      </w:r>
      <w:r>
        <w:rPr>
          <w:rFonts w:eastAsia="Times New Roman" w:cs="Tahoma"/>
          <w:lang w:val="sr-Cyrl-BA"/>
        </w:rPr>
        <w:t>које</w:t>
      </w:r>
      <w:r w:rsidR="008F22E8" w:rsidRPr="00BD35BE">
        <w:rPr>
          <w:rFonts w:eastAsia="Times New Roman" w:cs="Tahoma"/>
          <w:lang w:val="sr-Cyrl-BA"/>
        </w:rPr>
        <w:t xml:space="preserve"> </w:t>
      </w:r>
      <w:r>
        <w:rPr>
          <w:rFonts w:eastAsia="Times New Roman" w:cs="Tahoma"/>
          <w:lang w:val="sr-Cyrl-BA"/>
        </w:rPr>
        <w:t>школа</w:t>
      </w:r>
      <w:r w:rsidR="008F22E8" w:rsidRPr="00BD35BE">
        <w:rPr>
          <w:rFonts w:eastAsia="Times New Roman" w:cs="Tahoma"/>
          <w:lang w:val="sr-Cyrl-BA"/>
        </w:rPr>
        <w:t xml:space="preserve"> </w:t>
      </w:r>
      <w:r>
        <w:rPr>
          <w:rFonts w:eastAsia="Times New Roman" w:cs="Tahoma"/>
          <w:lang w:val="sr-Cyrl-BA"/>
        </w:rPr>
        <w:t>води</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штампаном</w:t>
      </w:r>
      <w:r w:rsidR="008F22E8" w:rsidRPr="00BD35BE">
        <w:rPr>
          <w:rFonts w:eastAsia="Times New Roman" w:cs="Tahoma"/>
          <w:lang w:val="sr-Cyrl-BA"/>
        </w:rPr>
        <w:t>/</w:t>
      </w:r>
      <w:r>
        <w:rPr>
          <w:rFonts w:eastAsia="Times New Roman" w:cs="Tahoma"/>
          <w:lang w:val="sr-Cyrl-BA"/>
        </w:rPr>
        <w:t>електронском</w:t>
      </w:r>
      <w:r w:rsidR="008F22E8" w:rsidRPr="00BD35BE">
        <w:rPr>
          <w:rFonts w:eastAsia="Times New Roman" w:cs="Tahoma"/>
          <w:lang w:val="sr-Cyrl-BA"/>
        </w:rPr>
        <w:t xml:space="preserve"> </w:t>
      </w:r>
      <w:r>
        <w:rPr>
          <w:rFonts w:eastAsia="Times New Roman" w:cs="Tahoma"/>
          <w:lang w:val="sr-Cyrl-BA"/>
        </w:rPr>
        <w:t>облику</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увид</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све</w:t>
      </w:r>
      <w:r w:rsidR="008F22E8" w:rsidRPr="00BD35BE">
        <w:rPr>
          <w:rFonts w:eastAsia="Times New Roman" w:cs="Tahoma"/>
          <w:lang w:val="sr-Cyrl-BA"/>
        </w:rPr>
        <w:t xml:space="preserve"> </w:t>
      </w:r>
      <w:r>
        <w:rPr>
          <w:rFonts w:eastAsia="Times New Roman" w:cs="Tahoma"/>
          <w:lang w:val="sr-Cyrl-BA"/>
        </w:rPr>
        <w:t>личне</w:t>
      </w:r>
      <w:r w:rsidR="008F22E8" w:rsidRPr="00BD35BE">
        <w:rPr>
          <w:rFonts w:eastAsia="Times New Roman" w:cs="Tahoma"/>
          <w:lang w:val="sr-Cyrl-BA"/>
        </w:rPr>
        <w:t xml:space="preserve"> </w:t>
      </w:r>
      <w:r>
        <w:rPr>
          <w:rFonts w:eastAsia="Times New Roman" w:cs="Tahoma"/>
          <w:lang w:val="sr-Cyrl-BA"/>
        </w:rPr>
        <w:t>податке</w:t>
      </w:r>
      <w:r w:rsidR="008F22E8" w:rsidRPr="00BD35BE">
        <w:rPr>
          <w:rFonts w:eastAsia="Times New Roman" w:cs="Tahoma"/>
          <w:lang w:val="sr-Cyrl-BA"/>
        </w:rPr>
        <w:t xml:space="preserve"> </w:t>
      </w:r>
      <w:r>
        <w:rPr>
          <w:rFonts w:eastAsia="Times New Roman" w:cs="Tahoma"/>
          <w:lang w:val="sr-Cyrl-BA"/>
        </w:rPr>
        <w:t>има</w:t>
      </w:r>
      <w:r w:rsidR="008F22E8" w:rsidRPr="00BD35BE">
        <w:rPr>
          <w:rFonts w:eastAsia="Times New Roman" w:cs="Tahoma"/>
          <w:lang w:val="sr-Cyrl-BA"/>
        </w:rPr>
        <w:t xml:space="preserve"> </w:t>
      </w:r>
      <w:r>
        <w:rPr>
          <w:rFonts w:eastAsia="Times New Roman" w:cs="Tahoma"/>
          <w:lang w:val="sr-Cyrl-BA"/>
        </w:rPr>
        <w:t>једино</w:t>
      </w:r>
      <w:r w:rsidR="008F22E8" w:rsidRPr="00BD35BE">
        <w:rPr>
          <w:rFonts w:eastAsia="Times New Roman" w:cs="Tahoma"/>
          <w:lang w:val="sr-Cyrl-BA"/>
        </w:rPr>
        <w:t xml:space="preserve"> </w:t>
      </w:r>
      <w:r>
        <w:rPr>
          <w:rFonts w:eastAsia="Times New Roman" w:cs="Tahoma"/>
          <w:lang w:val="sr-Cyrl-BA"/>
        </w:rPr>
        <w:t>одјељенски</w:t>
      </w:r>
      <w:r w:rsidR="008F22E8" w:rsidRPr="00BD35BE">
        <w:rPr>
          <w:rFonts w:eastAsia="Times New Roman" w:cs="Tahoma"/>
          <w:lang w:val="sr-Cyrl-BA"/>
        </w:rPr>
        <w:t xml:space="preserve"> </w:t>
      </w:r>
      <w:r>
        <w:rPr>
          <w:rFonts w:eastAsia="Times New Roman" w:cs="Tahoma"/>
          <w:lang w:val="sr-Cyrl-BA"/>
        </w:rPr>
        <w:t>старјешина</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управа</w:t>
      </w:r>
      <w:r w:rsidR="008F22E8" w:rsidRPr="00BD35BE">
        <w:rPr>
          <w:rFonts w:eastAsia="Times New Roman" w:cs="Tahoma"/>
          <w:lang w:val="sr-Cyrl-BA"/>
        </w:rPr>
        <w:t xml:space="preserve"> </w:t>
      </w:r>
      <w:r>
        <w:rPr>
          <w:rFonts w:eastAsia="Times New Roman" w:cs="Tahoma"/>
          <w:lang w:val="sr-Cyrl-BA"/>
        </w:rPr>
        <w:t>школе</w:t>
      </w:r>
      <w:r w:rsidR="008F22E8" w:rsidRPr="00BD35BE">
        <w:rPr>
          <w:rFonts w:eastAsia="Times New Roman" w:cs="Tahoma"/>
          <w:lang w:val="sr-Cyrl-BA"/>
        </w:rPr>
        <w:t xml:space="preserve">, </w:t>
      </w:r>
      <w:r>
        <w:rPr>
          <w:rFonts w:eastAsia="Times New Roman" w:cs="Tahoma"/>
          <w:lang w:val="sr-Cyrl-BA"/>
        </w:rPr>
        <w:t>док</w:t>
      </w:r>
      <w:r w:rsidR="008F22E8" w:rsidRPr="00BD35BE">
        <w:rPr>
          <w:rFonts w:eastAsia="Times New Roman" w:cs="Tahoma"/>
          <w:lang w:val="sr-Cyrl-BA"/>
        </w:rPr>
        <w:t xml:space="preserve"> </w:t>
      </w:r>
      <w:r>
        <w:rPr>
          <w:rFonts w:eastAsia="Times New Roman" w:cs="Tahoma"/>
          <w:lang w:val="sr-Cyrl-BA"/>
        </w:rPr>
        <w:t>предметни</w:t>
      </w:r>
      <w:r w:rsidR="008F22E8" w:rsidRPr="00BD35BE">
        <w:rPr>
          <w:rFonts w:eastAsia="Times New Roman" w:cs="Tahoma"/>
          <w:lang w:val="sr-Cyrl-BA"/>
        </w:rPr>
        <w:t xml:space="preserve"> </w:t>
      </w:r>
      <w:r>
        <w:rPr>
          <w:rFonts w:eastAsia="Times New Roman" w:cs="Tahoma"/>
          <w:lang w:val="sr-Cyrl-BA"/>
        </w:rPr>
        <w:t>наставници</w:t>
      </w:r>
      <w:r w:rsidR="008F22E8" w:rsidRPr="00BD35BE">
        <w:rPr>
          <w:rFonts w:eastAsia="Times New Roman" w:cs="Tahoma"/>
          <w:lang w:val="sr-Cyrl-BA"/>
        </w:rPr>
        <w:t xml:space="preserve"> </w:t>
      </w:r>
      <w:r>
        <w:rPr>
          <w:rFonts w:eastAsia="Times New Roman" w:cs="Tahoma"/>
          <w:lang w:val="sr-Cyrl-BA"/>
        </w:rPr>
        <w:t>имају</w:t>
      </w:r>
      <w:r w:rsidR="008F22E8" w:rsidRPr="00BD35BE">
        <w:rPr>
          <w:rFonts w:eastAsia="Times New Roman" w:cs="Tahoma"/>
          <w:lang w:val="sr-Cyrl-BA"/>
        </w:rPr>
        <w:t xml:space="preserve"> </w:t>
      </w:r>
      <w:r>
        <w:rPr>
          <w:rFonts w:eastAsia="Times New Roman" w:cs="Tahoma"/>
          <w:lang w:val="sr-Cyrl-BA"/>
        </w:rPr>
        <w:t>увид</w:t>
      </w:r>
      <w:r w:rsidR="008F22E8" w:rsidRPr="00BD35BE">
        <w:rPr>
          <w:rFonts w:eastAsia="Times New Roman" w:cs="Tahoma"/>
          <w:lang w:val="sr-Cyrl-BA"/>
        </w:rPr>
        <w:t xml:space="preserve"> </w:t>
      </w:r>
      <w:r>
        <w:rPr>
          <w:rFonts w:eastAsia="Times New Roman" w:cs="Tahoma"/>
          <w:lang w:val="sr-Cyrl-BA"/>
        </w:rPr>
        <w:t>само</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име</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презиме</w:t>
      </w:r>
      <w:r w:rsidR="008F22E8" w:rsidRPr="00BD35BE">
        <w:rPr>
          <w:rFonts w:eastAsia="Times New Roman" w:cs="Tahoma"/>
          <w:lang w:val="sr-Cyrl-BA"/>
        </w:rPr>
        <w:t xml:space="preserve"> </w:t>
      </w:r>
      <w:r>
        <w:rPr>
          <w:rFonts w:eastAsia="Times New Roman" w:cs="Tahoma"/>
          <w:lang w:val="sr-Cyrl-BA"/>
        </w:rPr>
        <w:t>ученика</w:t>
      </w:r>
      <w:r w:rsidR="008F22E8" w:rsidRPr="00BD35BE">
        <w:rPr>
          <w:rFonts w:eastAsia="Times New Roman" w:cs="Tahoma"/>
          <w:lang w:val="sr-Cyrl-BA"/>
        </w:rPr>
        <w:t xml:space="preserve">, </w:t>
      </w:r>
      <w:r>
        <w:rPr>
          <w:rFonts w:eastAsia="Times New Roman" w:cs="Tahoma"/>
          <w:lang w:val="sr-Cyrl-BA"/>
        </w:rPr>
        <w:t>број</w:t>
      </w:r>
      <w:r w:rsidR="008F22E8" w:rsidRPr="00BD35BE">
        <w:rPr>
          <w:rFonts w:eastAsia="Times New Roman" w:cs="Tahoma"/>
          <w:lang w:val="sr-Cyrl-BA"/>
        </w:rPr>
        <w:t xml:space="preserve"> </w:t>
      </w:r>
      <w:r>
        <w:rPr>
          <w:rFonts w:eastAsia="Times New Roman" w:cs="Tahoma"/>
          <w:lang w:val="sr-Cyrl-BA"/>
        </w:rPr>
        <w:lastRenderedPageBreak/>
        <w:t>матичне</w:t>
      </w:r>
      <w:r w:rsidR="008F22E8" w:rsidRPr="00BD35BE">
        <w:rPr>
          <w:rFonts w:eastAsia="Times New Roman" w:cs="Tahoma"/>
          <w:lang w:val="sr-Cyrl-BA"/>
        </w:rPr>
        <w:t xml:space="preserve"> </w:t>
      </w:r>
      <w:r>
        <w:rPr>
          <w:rFonts w:eastAsia="Times New Roman" w:cs="Tahoma"/>
          <w:lang w:val="sr-Cyrl-BA"/>
        </w:rPr>
        <w:t>књиге</w:t>
      </w:r>
      <w:r w:rsidR="008F22E8" w:rsidRPr="00BD35BE">
        <w:rPr>
          <w:rFonts w:eastAsia="Times New Roman" w:cs="Tahoma"/>
          <w:lang w:val="sr-Cyrl-BA"/>
        </w:rPr>
        <w:t xml:space="preserve">, </w:t>
      </w:r>
      <w:r>
        <w:rPr>
          <w:rFonts w:eastAsia="Times New Roman" w:cs="Tahoma"/>
          <w:lang w:val="sr-Cyrl-BA"/>
        </w:rPr>
        <w:t>те</w:t>
      </w:r>
      <w:r w:rsidR="008F22E8" w:rsidRPr="00BD35BE">
        <w:rPr>
          <w:rFonts w:eastAsia="Times New Roman" w:cs="Tahoma"/>
          <w:lang w:val="sr-Cyrl-BA"/>
        </w:rPr>
        <w:t xml:space="preserve"> </w:t>
      </w:r>
      <w:r>
        <w:rPr>
          <w:rFonts w:eastAsia="Times New Roman" w:cs="Tahoma"/>
          <w:lang w:val="sr-Cyrl-BA"/>
        </w:rPr>
        <w:t>оцјене</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изостанке</w:t>
      </w:r>
      <w:r w:rsidR="008F22E8" w:rsidRPr="00BD35BE">
        <w:rPr>
          <w:rFonts w:eastAsia="Times New Roman" w:cs="Tahoma"/>
          <w:lang w:val="sr-Cyrl-BA"/>
        </w:rPr>
        <w:t xml:space="preserve">. </w:t>
      </w:r>
      <w:r>
        <w:rPr>
          <w:rFonts w:eastAsia="Times New Roman" w:cs="Tahoma"/>
          <w:lang w:val="sr-Cyrl-BA"/>
        </w:rPr>
        <w:t>Такође</w:t>
      </w:r>
      <w:r w:rsidR="008F22E8" w:rsidRPr="00BD35BE">
        <w:rPr>
          <w:rFonts w:eastAsia="Times New Roman" w:cs="Tahoma"/>
          <w:lang w:val="sr-Cyrl-BA"/>
        </w:rPr>
        <w:t>,</w:t>
      </w:r>
      <w:r w:rsidR="0070713D" w:rsidRPr="00BD35BE">
        <w:rPr>
          <w:rFonts w:eastAsia="Times New Roman" w:cs="Tahoma"/>
          <w:lang w:val="sr-Latn-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допису</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истакнуто</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Latn-BA"/>
        </w:rPr>
        <w:t>се</w:t>
      </w:r>
      <w:r w:rsidR="008F22E8" w:rsidRPr="00BD35BE">
        <w:rPr>
          <w:rFonts w:eastAsia="Times New Roman" w:cs="Tahoma"/>
          <w:lang w:val="sr-Cyrl-BA"/>
        </w:rPr>
        <w:t xml:space="preserve"> </w:t>
      </w:r>
      <w:r>
        <w:rPr>
          <w:rFonts w:eastAsia="Times New Roman" w:cs="Tahoma"/>
          <w:lang w:val="sr-Cyrl-BA"/>
        </w:rPr>
        <w:t>јединствени</w:t>
      </w:r>
      <w:r w:rsidR="008F22E8" w:rsidRPr="00BD35BE">
        <w:rPr>
          <w:rFonts w:eastAsia="Times New Roman" w:cs="Tahoma"/>
          <w:lang w:val="sr-Cyrl-BA"/>
        </w:rPr>
        <w:t xml:space="preserve"> </w:t>
      </w:r>
      <w:r>
        <w:rPr>
          <w:rFonts w:eastAsia="Times New Roman" w:cs="Tahoma"/>
          <w:lang w:val="sr-Cyrl-BA"/>
        </w:rPr>
        <w:t>информациони</w:t>
      </w:r>
      <w:r w:rsidR="008F22E8" w:rsidRPr="00BD35BE">
        <w:rPr>
          <w:rFonts w:eastAsia="Times New Roman" w:cs="Tahoma"/>
          <w:lang w:val="sr-Cyrl-BA"/>
        </w:rPr>
        <w:t xml:space="preserve"> </w:t>
      </w:r>
      <w:r>
        <w:rPr>
          <w:rFonts w:eastAsia="Times New Roman" w:cs="Tahoma"/>
          <w:lang w:val="sr-Cyrl-BA"/>
        </w:rPr>
        <w:t>систем</w:t>
      </w:r>
      <w:r w:rsidR="008F22E8" w:rsidRPr="00BD35BE">
        <w:rPr>
          <w:rFonts w:eastAsia="Times New Roman" w:cs="Tahoma"/>
          <w:lang w:val="sr-Cyrl-BA"/>
        </w:rPr>
        <w:t xml:space="preserve"> </w:t>
      </w:r>
      <w:r>
        <w:rPr>
          <w:rFonts w:eastAsia="Times New Roman" w:cs="Tahoma"/>
          <w:lang w:val="sr-Cyrl-BA"/>
        </w:rPr>
        <w:t>Министарства</w:t>
      </w:r>
      <w:r w:rsidR="008F22E8" w:rsidRPr="00BD35BE">
        <w:rPr>
          <w:rFonts w:eastAsia="Times New Roman" w:cs="Tahoma"/>
          <w:lang w:val="sr-Cyrl-BA"/>
        </w:rPr>
        <w:t xml:space="preserve">, </w:t>
      </w:r>
      <w:r>
        <w:rPr>
          <w:rFonts w:eastAsia="Times New Roman" w:cs="Tahoma"/>
          <w:lang w:val="sr-Cyrl-BA"/>
        </w:rPr>
        <w:t>као</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сви</w:t>
      </w:r>
      <w:r w:rsidR="008F22E8" w:rsidRPr="00BD35BE">
        <w:rPr>
          <w:rFonts w:eastAsia="Times New Roman" w:cs="Tahoma"/>
          <w:lang w:val="sr-Cyrl-BA"/>
        </w:rPr>
        <w:t xml:space="preserve"> </w:t>
      </w:r>
      <w:r>
        <w:rPr>
          <w:rFonts w:eastAsia="Times New Roman" w:cs="Tahoma"/>
          <w:lang w:val="sr-Cyrl-BA"/>
        </w:rPr>
        <w:t>подаци</w:t>
      </w:r>
      <w:r w:rsidR="008F22E8" w:rsidRPr="00BD35BE">
        <w:rPr>
          <w:rFonts w:eastAsia="Times New Roman" w:cs="Tahoma"/>
          <w:lang w:val="sr-Cyrl-BA"/>
        </w:rPr>
        <w:t xml:space="preserve"> </w:t>
      </w:r>
      <w:r>
        <w:rPr>
          <w:rFonts w:eastAsia="Times New Roman" w:cs="Tahoma"/>
          <w:lang w:val="sr-Cyrl-BA"/>
        </w:rPr>
        <w:t>које</w:t>
      </w:r>
      <w:r w:rsidR="008F22E8" w:rsidRPr="00BD35BE">
        <w:rPr>
          <w:rFonts w:eastAsia="Times New Roman" w:cs="Tahoma"/>
          <w:lang w:val="sr-Cyrl-BA"/>
        </w:rPr>
        <w:t xml:space="preserve"> </w:t>
      </w:r>
      <w:r>
        <w:rPr>
          <w:rFonts w:eastAsia="Times New Roman" w:cs="Tahoma"/>
          <w:lang w:val="sr-Cyrl-BA"/>
        </w:rPr>
        <w:t>апликација</w:t>
      </w:r>
      <w:r w:rsidR="008F22E8" w:rsidRPr="00BD35BE">
        <w:rPr>
          <w:rFonts w:eastAsia="Times New Roman" w:cs="Tahoma"/>
          <w:lang w:val="sr-Cyrl-BA"/>
        </w:rPr>
        <w:t xml:space="preserve"> </w:t>
      </w:r>
      <w:r>
        <w:rPr>
          <w:rFonts w:eastAsia="Times New Roman" w:cs="Tahoma"/>
          <w:lang w:val="sr-Cyrl-BA"/>
        </w:rPr>
        <w:t>користи</w:t>
      </w:r>
      <w:r w:rsidR="008F22E8" w:rsidRPr="00BD35BE">
        <w:rPr>
          <w:rFonts w:eastAsia="Times New Roman" w:cs="Tahoma"/>
          <w:lang w:val="sr-Cyrl-BA"/>
        </w:rPr>
        <w:t xml:space="preserve"> </w:t>
      </w:r>
      <w:r>
        <w:rPr>
          <w:rFonts w:eastAsia="Times New Roman" w:cs="Tahoma"/>
          <w:lang w:val="sr-Cyrl-BA"/>
        </w:rPr>
        <w:t>налазе</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серверима</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Дата</w:t>
      </w:r>
      <w:r w:rsidR="008F22E8" w:rsidRPr="00BD35BE">
        <w:rPr>
          <w:rFonts w:eastAsia="Times New Roman" w:cs="Tahoma"/>
          <w:lang w:val="sr-Cyrl-BA"/>
        </w:rPr>
        <w:t xml:space="preserve"> </w:t>
      </w:r>
      <w:r>
        <w:rPr>
          <w:rFonts w:eastAsia="Times New Roman" w:cs="Tahoma"/>
          <w:lang w:val="sr-Cyrl-BA"/>
        </w:rPr>
        <w:t>центру</w:t>
      </w:r>
      <w:r w:rsidR="008F22E8" w:rsidRPr="00BD35BE">
        <w:rPr>
          <w:rFonts w:eastAsia="Times New Roman" w:cs="Tahoma"/>
          <w:lang w:val="sr-Cyrl-BA"/>
        </w:rPr>
        <w:t xml:space="preserve"> </w:t>
      </w:r>
      <w:r>
        <w:rPr>
          <w:rFonts w:eastAsia="Times New Roman" w:cs="Tahoma"/>
          <w:lang w:val="sr-Cyrl-BA"/>
        </w:rPr>
        <w:t>Владе</w:t>
      </w:r>
      <w:r w:rsidR="008F22E8" w:rsidRPr="00BD35BE">
        <w:rPr>
          <w:rFonts w:eastAsia="Times New Roman" w:cs="Tahoma"/>
          <w:lang w:val="sr-Cyrl-BA"/>
        </w:rPr>
        <w:t xml:space="preserve"> </w:t>
      </w:r>
      <w:r>
        <w:rPr>
          <w:rFonts w:eastAsia="Times New Roman" w:cs="Tahoma"/>
          <w:lang w:val="sr-Cyrl-BA"/>
        </w:rPr>
        <w:t>Републике</w:t>
      </w:r>
      <w:r w:rsidR="008F22E8" w:rsidRPr="00BD35BE">
        <w:rPr>
          <w:rFonts w:eastAsia="Times New Roman" w:cs="Tahoma"/>
          <w:lang w:val="sr-Cyrl-BA"/>
        </w:rPr>
        <w:t xml:space="preserve"> </w:t>
      </w:r>
      <w:r>
        <w:rPr>
          <w:rFonts w:eastAsia="Times New Roman" w:cs="Tahoma"/>
          <w:lang w:val="sr-Cyrl-BA"/>
        </w:rPr>
        <w:t>Српске</w:t>
      </w:r>
      <w:r w:rsidR="008F22E8" w:rsidRPr="00BD35BE">
        <w:rPr>
          <w:rFonts w:eastAsia="Times New Roman" w:cs="Tahoma"/>
          <w:lang w:val="sr-Cyrl-BA"/>
        </w:rPr>
        <w:t xml:space="preserve"> </w:t>
      </w:r>
      <w:r>
        <w:rPr>
          <w:rFonts w:eastAsia="Times New Roman" w:cs="Tahoma"/>
          <w:lang w:val="sr-Cyrl-BA"/>
        </w:rPr>
        <w:t>те</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су</w:t>
      </w:r>
      <w:r w:rsidR="008F22E8" w:rsidRPr="00BD35BE">
        <w:rPr>
          <w:rFonts w:eastAsia="Times New Roman" w:cs="Tahoma"/>
          <w:lang w:val="sr-Cyrl-BA"/>
        </w:rPr>
        <w:t xml:space="preserve"> </w:t>
      </w:r>
      <w:r>
        <w:rPr>
          <w:rFonts w:eastAsia="Times New Roman" w:cs="Tahoma"/>
          <w:lang w:val="sr-Cyrl-BA"/>
        </w:rPr>
        <w:t>прописно</w:t>
      </w:r>
      <w:r w:rsidR="008F22E8" w:rsidRPr="00BD35BE">
        <w:rPr>
          <w:rFonts w:eastAsia="Times New Roman" w:cs="Tahoma"/>
          <w:lang w:val="sr-Cyrl-BA"/>
        </w:rPr>
        <w:t xml:space="preserve"> </w:t>
      </w:r>
      <w:r>
        <w:rPr>
          <w:rFonts w:eastAsia="Times New Roman" w:cs="Tahoma"/>
          <w:lang w:val="sr-Cyrl-BA"/>
        </w:rPr>
        <w:t>заштећени</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вези</w:t>
      </w:r>
      <w:r w:rsidR="008F22E8" w:rsidRPr="00BD35BE">
        <w:rPr>
          <w:rFonts w:eastAsia="Times New Roman" w:cs="Tahoma"/>
          <w:lang w:val="sr-Cyrl-BA"/>
        </w:rPr>
        <w:t xml:space="preserve"> </w:t>
      </w:r>
      <w:r>
        <w:rPr>
          <w:rFonts w:eastAsia="Times New Roman" w:cs="Tahoma"/>
          <w:lang w:val="sr-Cyrl-BA"/>
        </w:rPr>
        <w:t>са</w:t>
      </w:r>
      <w:r w:rsidR="008F22E8" w:rsidRPr="00BD35BE">
        <w:rPr>
          <w:rFonts w:eastAsia="Times New Roman" w:cs="Tahoma"/>
          <w:lang w:val="sr-Cyrl-BA"/>
        </w:rPr>
        <w:t xml:space="preserve"> </w:t>
      </w:r>
      <w:r>
        <w:rPr>
          <w:rFonts w:eastAsia="Times New Roman" w:cs="Tahoma"/>
          <w:lang w:val="sr-Cyrl-BA"/>
        </w:rPr>
        <w:t>електронским</w:t>
      </w:r>
      <w:r w:rsidR="008F22E8" w:rsidRPr="00BD35BE">
        <w:rPr>
          <w:rFonts w:eastAsia="Times New Roman" w:cs="Tahoma"/>
          <w:lang w:val="sr-Cyrl-BA"/>
        </w:rPr>
        <w:t xml:space="preserve"> </w:t>
      </w:r>
      <w:r>
        <w:rPr>
          <w:rFonts w:eastAsia="Times New Roman" w:cs="Tahoma"/>
          <w:lang w:val="sr-Cyrl-BA"/>
        </w:rPr>
        <w:t>уписом</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први</w:t>
      </w:r>
      <w:r w:rsidR="008F22E8" w:rsidRPr="00BD35BE">
        <w:rPr>
          <w:rFonts w:eastAsia="Times New Roman" w:cs="Tahoma"/>
          <w:lang w:val="sr-Cyrl-BA"/>
        </w:rPr>
        <w:t xml:space="preserve"> </w:t>
      </w:r>
      <w:r>
        <w:rPr>
          <w:rFonts w:eastAsia="Times New Roman" w:cs="Tahoma"/>
          <w:lang w:val="sr-Cyrl-BA"/>
        </w:rPr>
        <w:t>разред</w:t>
      </w:r>
      <w:r w:rsidR="008F22E8" w:rsidRPr="00BD35BE">
        <w:rPr>
          <w:rFonts w:eastAsia="Times New Roman" w:cs="Tahoma"/>
          <w:lang w:val="sr-Cyrl-BA"/>
        </w:rPr>
        <w:t xml:space="preserve">, </w:t>
      </w:r>
      <w:r>
        <w:rPr>
          <w:rFonts w:eastAsia="Times New Roman" w:cs="Tahoma"/>
          <w:lang w:val="sr-Cyrl-BA"/>
        </w:rPr>
        <w:t>Министарство</w:t>
      </w:r>
      <w:r w:rsidR="008F22E8" w:rsidRPr="00BD35BE">
        <w:rPr>
          <w:rFonts w:eastAsia="Times New Roman" w:cs="Tahoma"/>
          <w:lang w:val="sr-Cyrl-BA"/>
        </w:rPr>
        <w:t xml:space="preserve"> </w:t>
      </w:r>
      <w:r>
        <w:rPr>
          <w:rFonts w:eastAsia="Times New Roman" w:cs="Tahoma"/>
          <w:lang w:val="sr-Cyrl-BA"/>
        </w:rPr>
        <w:t>просвјете</w:t>
      </w:r>
      <w:r w:rsidR="008F22E8" w:rsidRPr="00BD35BE">
        <w:rPr>
          <w:rFonts w:eastAsia="Times New Roman" w:cs="Tahoma"/>
          <w:lang w:val="sr-Cyrl-BA"/>
        </w:rPr>
        <w:t xml:space="preserve"> </w:t>
      </w:r>
      <w:r>
        <w:rPr>
          <w:rFonts w:eastAsia="Times New Roman" w:cs="Tahoma"/>
          <w:lang w:val="sr-Cyrl-BA"/>
        </w:rPr>
        <w:t>и</w:t>
      </w:r>
      <w:r w:rsidR="008F22E8" w:rsidRPr="00BD35BE">
        <w:rPr>
          <w:rFonts w:eastAsia="Times New Roman" w:cs="Tahoma"/>
          <w:lang w:val="sr-Cyrl-BA"/>
        </w:rPr>
        <w:t xml:space="preserve"> </w:t>
      </w:r>
      <w:r>
        <w:rPr>
          <w:rFonts w:eastAsia="Times New Roman" w:cs="Tahoma"/>
          <w:lang w:val="sr-Cyrl-BA"/>
        </w:rPr>
        <w:t>културе</w:t>
      </w:r>
      <w:r w:rsidR="008F22E8" w:rsidRPr="00BD35BE">
        <w:rPr>
          <w:rFonts w:eastAsia="Times New Roman" w:cs="Tahoma"/>
          <w:lang w:val="sr-Cyrl-BA"/>
        </w:rPr>
        <w:t xml:space="preserve"> </w:t>
      </w:r>
      <w:r>
        <w:rPr>
          <w:rFonts w:eastAsia="Times New Roman" w:cs="Tahoma"/>
          <w:lang w:val="sr-Cyrl-BA"/>
        </w:rPr>
        <w:t>информише</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су</w:t>
      </w:r>
      <w:r w:rsidR="008F22E8" w:rsidRPr="00BD35BE">
        <w:rPr>
          <w:rFonts w:eastAsia="Times New Roman" w:cs="Tahoma"/>
          <w:lang w:val="sr-Cyrl-BA"/>
        </w:rPr>
        <w:t xml:space="preserve"> </w:t>
      </w:r>
      <w:r>
        <w:rPr>
          <w:rFonts w:eastAsia="Times New Roman" w:cs="Tahoma"/>
          <w:lang w:val="sr-Cyrl-BA"/>
        </w:rPr>
        <w:t>родитељи</w:t>
      </w:r>
      <w:r w:rsidR="008F22E8" w:rsidRPr="00BD35BE">
        <w:rPr>
          <w:rFonts w:eastAsia="Times New Roman" w:cs="Tahoma"/>
          <w:lang w:val="sr-Cyrl-BA"/>
        </w:rPr>
        <w:t xml:space="preserve"> </w:t>
      </w:r>
      <w:r>
        <w:rPr>
          <w:rFonts w:eastAsia="Times New Roman" w:cs="Tahoma"/>
          <w:lang w:val="sr-Cyrl-BA"/>
        </w:rPr>
        <w:t>који</w:t>
      </w:r>
      <w:r w:rsidR="008F22E8" w:rsidRPr="00BD35BE">
        <w:rPr>
          <w:rFonts w:eastAsia="Times New Roman" w:cs="Tahoma"/>
          <w:lang w:val="sr-Cyrl-BA"/>
        </w:rPr>
        <w:t xml:space="preserve"> </w:t>
      </w:r>
      <w:r>
        <w:rPr>
          <w:rFonts w:eastAsia="Times New Roman" w:cs="Tahoma"/>
          <w:lang w:val="sr-Cyrl-BA"/>
        </w:rPr>
        <w:t>нису</w:t>
      </w:r>
      <w:r w:rsidR="008F22E8" w:rsidRPr="00BD35BE">
        <w:rPr>
          <w:rFonts w:eastAsia="Times New Roman" w:cs="Tahoma"/>
          <w:lang w:val="sr-Cyrl-BA"/>
        </w:rPr>
        <w:t xml:space="preserve"> </w:t>
      </w:r>
      <w:r>
        <w:rPr>
          <w:rFonts w:eastAsia="Times New Roman" w:cs="Tahoma"/>
          <w:lang w:val="sr-Cyrl-BA"/>
        </w:rPr>
        <w:t>сагласни</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се</w:t>
      </w:r>
      <w:r w:rsidR="008F22E8" w:rsidRPr="00BD35BE">
        <w:rPr>
          <w:rFonts w:eastAsia="Times New Roman" w:cs="Tahoma"/>
          <w:lang w:val="sr-Cyrl-BA"/>
        </w:rPr>
        <w:t xml:space="preserve"> </w:t>
      </w:r>
      <w:r>
        <w:rPr>
          <w:rFonts w:eastAsia="Times New Roman" w:cs="Tahoma"/>
          <w:lang w:val="sr-Cyrl-BA"/>
        </w:rPr>
        <w:t>подаци</w:t>
      </w:r>
      <w:r w:rsidR="008F22E8" w:rsidRPr="00BD35BE">
        <w:rPr>
          <w:rFonts w:eastAsia="Times New Roman" w:cs="Tahoma"/>
          <w:lang w:val="sr-Cyrl-BA"/>
        </w:rPr>
        <w:t xml:space="preserve"> </w:t>
      </w:r>
      <w:r>
        <w:rPr>
          <w:rFonts w:eastAsia="Times New Roman" w:cs="Tahoma"/>
          <w:lang w:val="sr-Cyrl-BA"/>
        </w:rPr>
        <w:t>аутоматски</w:t>
      </w:r>
      <w:r w:rsidR="008F22E8" w:rsidRPr="00BD35BE">
        <w:rPr>
          <w:rFonts w:eastAsia="Times New Roman" w:cs="Tahoma"/>
          <w:lang w:val="sr-Cyrl-BA"/>
        </w:rPr>
        <w:t xml:space="preserve"> </w:t>
      </w:r>
      <w:r>
        <w:rPr>
          <w:rFonts w:eastAsia="Times New Roman" w:cs="Tahoma"/>
          <w:lang w:val="sr-Cyrl-BA"/>
        </w:rPr>
        <w:t>преузимају</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обавези</w:t>
      </w:r>
      <w:r w:rsidR="008F22E8" w:rsidRPr="00BD35BE">
        <w:rPr>
          <w:rFonts w:eastAsia="Times New Roman" w:cs="Tahoma"/>
          <w:lang w:val="sr-Cyrl-BA"/>
        </w:rPr>
        <w:t xml:space="preserve"> </w:t>
      </w:r>
      <w:r>
        <w:rPr>
          <w:rFonts w:eastAsia="Times New Roman" w:cs="Tahoma"/>
          <w:lang w:val="sr-Cyrl-BA"/>
        </w:rPr>
        <w:t>да</w:t>
      </w:r>
      <w:r w:rsidR="008F22E8" w:rsidRPr="00BD35BE">
        <w:rPr>
          <w:rFonts w:eastAsia="Times New Roman" w:cs="Tahoma"/>
          <w:lang w:val="sr-Cyrl-BA"/>
        </w:rPr>
        <w:t xml:space="preserve"> </w:t>
      </w:r>
      <w:r>
        <w:rPr>
          <w:rFonts w:eastAsia="Times New Roman" w:cs="Tahoma"/>
          <w:lang w:val="sr-Cyrl-BA"/>
        </w:rPr>
        <w:t>потребну</w:t>
      </w:r>
      <w:r w:rsidR="008F22E8" w:rsidRPr="00BD35BE">
        <w:rPr>
          <w:rFonts w:eastAsia="Times New Roman" w:cs="Tahoma"/>
          <w:lang w:val="sr-Cyrl-BA"/>
        </w:rPr>
        <w:t xml:space="preserve"> </w:t>
      </w:r>
      <w:r>
        <w:rPr>
          <w:rFonts w:eastAsia="Times New Roman" w:cs="Tahoma"/>
          <w:lang w:val="sr-Cyrl-BA"/>
        </w:rPr>
        <w:t>документацију</w:t>
      </w:r>
      <w:r w:rsidR="008F22E8" w:rsidRPr="00BD35BE">
        <w:rPr>
          <w:rFonts w:eastAsia="Times New Roman" w:cs="Tahoma"/>
          <w:lang w:val="sr-Cyrl-BA"/>
        </w:rPr>
        <w:t xml:space="preserve"> </w:t>
      </w:r>
      <w:r>
        <w:rPr>
          <w:rFonts w:eastAsia="Times New Roman" w:cs="Tahoma"/>
          <w:lang w:val="sr-Cyrl-BA"/>
        </w:rPr>
        <w:t>доставе</w:t>
      </w:r>
      <w:r w:rsidR="008F22E8" w:rsidRPr="00BD35BE">
        <w:rPr>
          <w:rFonts w:eastAsia="Times New Roman" w:cs="Tahoma"/>
          <w:lang w:val="sr-Cyrl-BA"/>
        </w:rPr>
        <w:t xml:space="preserve"> </w:t>
      </w:r>
      <w:r>
        <w:rPr>
          <w:rFonts w:eastAsia="Times New Roman" w:cs="Tahoma"/>
          <w:lang w:val="sr-Cyrl-BA"/>
        </w:rPr>
        <w:t>школи</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штампаној</w:t>
      </w:r>
      <w:r w:rsidR="008F22E8" w:rsidRPr="00BD35BE">
        <w:rPr>
          <w:rFonts w:eastAsia="Times New Roman" w:cs="Tahoma"/>
          <w:lang w:val="sr-Cyrl-BA"/>
        </w:rPr>
        <w:t xml:space="preserve"> </w:t>
      </w:r>
      <w:r>
        <w:rPr>
          <w:rFonts w:eastAsia="Times New Roman" w:cs="Tahoma"/>
          <w:lang w:val="sr-Cyrl-BA"/>
        </w:rPr>
        <w:t>форми</w:t>
      </w:r>
      <w:r w:rsidR="008F22E8" w:rsidRPr="00BD35BE">
        <w:rPr>
          <w:rFonts w:eastAsia="Times New Roman" w:cs="Tahoma"/>
          <w:lang w:val="sr-Cyrl-BA"/>
        </w:rPr>
        <w:t xml:space="preserve">.  </w:t>
      </w:r>
    </w:p>
    <w:p w14:paraId="5ED90C22" w14:textId="2C788F5A" w:rsidR="008F22E8" w:rsidRPr="00707CAB" w:rsidRDefault="00707CAB" w:rsidP="008F22E8">
      <w:pPr>
        <w:spacing w:before="100" w:beforeAutospacing="1" w:after="100" w:afterAutospacing="1" w:line="240" w:lineRule="auto"/>
        <w:rPr>
          <w:rFonts w:eastAsia="Times New Roman" w:cs="Tahoma"/>
          <w:lang w:val="sr-Cyrl-BA"/>
        </w:rPr>
      </w:pPr>
      <w:r>
        <w:rPr>
          <w:rFonts w:eastAsia="Times New Roman" w:cs="Tahoma"/>
          <w:lang w:val="sr-Cyrl-BA"/>
        </w:rPr>
        <w:t>Овај</w:t>
      </w:r>
      <w:r w:rsidR="008F22E8" w:rsidRPr="00BD35BE">
        <w:rPr>
          <w:rFonts w:eastAsia="Times New Roman" w:cs="Tahoma"/>
          <w:lang w:val="sr-Cyrl-BA"/>
        </w:rPr>
        <w:t xml:space="preserve"> </w:t>
      </w:r>
      <w:r>
        <w:rPr>
          <w:rFonts w:eastAsia="Times New Roman" w:cs="Tahoma"/>
          <w:lang w:val="sr-Cyrl-BA"/>
        </w:rPr>
        <w:t>допис</w:t>
      </w:r>
      <w:r w:rsidR="008F22E8" w:rsidRPr="00BD35BE">
        <w:rPr>
          <w:rFonts w:eastAsia="Times New Roman" w:cs="Tahoma"/>
          <w:lang w:val="sr-Cyrl-BA"/>
        </w:rPr>
        <w:t xml:space="preserve"> </w:t>
      </w:r>
      <w:r>
        <w:rPr>
          <w:rFonts w:eastAsia="Times New Roman" w:cs="Tahoma"/>
          <w:lang w:val="sr-Cyrl-BA"/>
        </w:rPr>
        <w:t>је</w:t>
      </w:r>
      <w:r w:rsidR="008F22E8" w:rsidRPr="00BD35BE">
        <w:rPr>
          <w:rFonts w:eastAsia="Times New Roman" w:cs="Tahoma"/>
          <w:lang w:val="sr-Cyrl-BA"/>
        </w:rPr>
        <w:t xml:space="preserve">, </w:t>
      </w:r>
      <w:r>
        <w:rPr>
          <w:rFonts w:eastAsia="Times New Roman" w:cs="Tahoma"/>
          <w:lang w:val="sr-Cyrl-BA"/>
        </w:rPr>
        <w:t>у</w:t>
      </w:r>
      <w:r w:rsidR="008F22E8" w:rsidRPr="00BD35BE">
        <w:rPr>
          <w:rFonts w:eastAsia="Times New Roman" w:cs="Tahoma"/>
          <w:lang w:val="sr-Cyrl-BA"/>
        </w:rPr>
        <w:t xml:space="preserve"> </w:t>
      </w:r>
      <w:r>
        <w:rPr>
          <w:rFonts w:eastAsia="Times New Roman" w:cs="Tahoma"/>
          <w:lang w:val="sr-Cyrl-BA"/>
        </w:rPr>
        <w:t>складу</w:t>
      </w:r>
      <w:r w:rsidR="008F22E8" w:rsidRPr="00BD35BE">
        <w:rPr>
          <w:rFonts w:eastAsia="Times New Roman" w:cs="Tahoma"/>
          <w:lang w:val="sr-Cyrl-BA"/>
        </w:rPr>
        <w:t xml:space="preserve"> </w:t>
      </w:r>
      <w:r>
        <w:rPr>
          <w:rFonts w:eastAsia="Times New Roman" w:cs="Tahoma"/>
          <w:lang w:val="sr-Cyrl-BA"/>
        </w:rPr>
        <w:t>са</w:t>
      </w:r>
      <w:r w:rsidR="008F22E8" w:rsidRPr="00BD35BE">
        <w:rPr>
          <w:rFonts w:eastAsia="Times New Roman" w:cs="Tahoma"/>
          <w:lang w:val="sr-Cyrl-BA"/>
        </w:rPr>
        <w:t xml:space="preserve"> </w:t>
      </w:r>
      <w:r>
        <w:rPr>
          <w:rFonts w:eastAsia="Times New Roman" w:cs="Tahoma"/>
          <w:lang w:val="sr-Cyrl-BA"/>
        </w:rPr>
        <w:t>правилима</w:t>
      </w:r>
      <w:r w:rsidR="008F22E8" w:rsidRPr="00BD35BE">
        <w:rPr>
          <w:rFonts w:eastAsia="Times New Roman" w:cs="Tahoma"/>
          <w:lang w:val="sr-Cyrl-BA"/>
        </w:rPr>
        <w:t xml:space="preserve"> </w:t>
      </w:r>
      <w:r>
        <w:rPr>
          <w:rFonts w:eastAsia="Times New Roman" w:cs="Tahoma"/>
          <w:lang w:val="sr-Cyrl-BA"/>
        </w:rPr>
        <w:t>поступка</w:t>
      </w:r>
      <w:r w:rsidR="008F22E8" w:rsidRPr="00BD35BE">
        <w:rPr>
          <w:rFonts w:eastAsia="Times New Roman" w:cs="Tahoma"/>
          <w:lang w:val="sr-Cyrl-BA"/>
        </w:rPr>
        <w:t xml:space="preserve">, </w:t>
      </w:r>
      <w:r>
        <w:rPr>
          <w:rFonts w:eastAsia="Times New Roman" w:cs="Tahoma"/>
          <w:lang w:val="sr-Cyrl-BA"/>
        </w:rPr>
        <w:t>Омбудсман</w:t>
      </w:r>
      <w:r w:rsidR="008F22E8" w:rsidRPr="00BD35BE">
        <w:rPr>
          <w:rFonts w:eastAsia="Times New Roman" w:cs="Tahoma"/>
          <w:lang w:val="sr-Cyrl-BA"/>
        </w:rPr>
        <w:t xml:space="preserve"> </w:t>
      </w:r>
      <w:r>
        <w:rPr>
          <w:rFonts w:eastAsia="Times New Roman" w:cs="Tahoma"/>
          <w:lang w:val="sr-Cyrl-BA"/>
        </w:rPr>
        <w:t>за</w:t>
      </w:r>
      <w:r w:rsidR="008F22E8" w:rsidRPr="00BD35BE">
        <w:rPr>
          <w:rFonts w:eastAsia="Times New Roman" w:cs="Tahoma"/>
          <w:lang w:val="sr-Cyrl-BA"/>
        </w:rPr>
        <w:t xml:space="preserve"> </w:t>
      </w:r>
      <w:r>
        <w:rPr>
          <w:rFonts w:eastAsia="Times New Roman" w:cs="Tahoma"/>
          <w:lang w:val="sr-Cyrl-BA"/>
        </w:rPr>
        <w:t>дјецу</w:t>
      </w:r>
      <w:r w:rsidR="008F22E8" w:rsidRPr="00BD35BE">
        <w:rPr>
          <w:rFonts w:eastAsia="Times New Roman" w:cs="Tahoma"/>
          <w:lang w:val="sr-Cyrl-BA"/>
        </w:rPr>
        <w:t xml:space="preserve"> </w:t>
      </w:r>
      <w:r>
        <w:rPr>
          <w:rFonts w:eastAsia="Times New Roman" w:cs="Tahoma"/>
          <w:lang w:val="sr-Cyrl-BA"/>
        </w:rPr>
        <w:t>прослиједио</w:t>
      </w:r>
      <w:r w:rsidR="008F22E8" w:rsidRPr="00BD35BE">
        <w:rPr>
          <w:rFonts w:eastAsia="Times New Roman" w:cs="Tahoma"/>
          <w:lang w:val="sr-Cyrl-BA"/>
        </w:rPr>
        <w:t xml:space="preserve"> </w:t>
      </w:r>
      <w:r>
        <w:rPr>
          <w:rFonts w:eastAsia="Times New Roman" w:cs="Tahoma"/>
          <w:lang w:val="sr-Cyrl-BA"/>
        </w:rPr>
        <w:t>подносиоцу</w:t>
      </w:r>
      <w:r w:rsidR="008F22E8" w:rsidRPr="00BD35BE">
        <w:rPr>
          <w:rFonts w:eastAsia="Times New Roman" w:cs="Tahoma"/>
          <w:lang w:val="sr-Cyrl-BA"/>
        </w:rPr>
        <w:t xml:space="preserve"> </w:t>
      </w:r>
      <w:r>
        <w:rPr>
          <w:rFonts w:eastAsia="Times New Roman" w:cs="Tahoma"/>
          <w:lang w:val="sr-Cyrl-BA"/>
        </w:rPr>
        <w:t>пријаве</w:t>
      </w:r>
      <w:r w:rsidR="008F22E8" w:rsidRPr="00BD35BE">
        <w:rPr>
          <w:rFonts w:eastAsia="Times New Roman" w:cs="Tahoma"/>
          <w:lang w:val="sr-Cyrl-BA"/>
        </w:rPr>
        <w:t>-</w:t>
      </w:r>
      <w:r>
        <w:rPr>
          <w:rFonts w:eastAsia="Times New Roman" w:cs="Tahoma"/>
          <w:lang w:val="sr-Cyrl-BA"/>
        </w:rPr>
        <w:t>жалбе</w:t>
      </w:r>
      <w:r w:rsidR="008F22E8" w:rsidRPr="00BD35BE">
        <w:rPr>
          <w:rFonts w:eastAsia="Times New Roman" w:cs="Tahoma"/>
          <w:lang w:val="sr-Cyrl-BA"/>
        </w:rPr>
        <w:t xml:space="preserve"> </w:t>
      </w:r>
      <w:r>
        <w:rPr>
          <w:rFonts w:eastAsia="Times New Roman" w:cs="Tahoma"/>
          <w:lang w:val="sr-Cyrl-BA"/>
        </w:rPr>
        <w:t>те</w:t>
      </w:r>
      <w:r w:rsidR="008F22E8" w:rsidRPr="00BD35BE">
        <w:rPr>
          <w:rFonts w:eastAsia="Times New Roman" w:cs="Tahoma"/>
          <w:lang w:val="sr-Cyrl-BA"/>
        </w:rPr>
        <w:t xml:space="preserve"> </w:t>
      </w:r>
      <w:r>
        <w:rPr>
          <w:rFonts w:eastAsia="Times New Roman" w:cs="Tahoma"/>
          <w:lang w:val="sr-Cyrl-BA"/>
        </w:rPr>
        <w:t>након</w:t>
      </w:r>
      <w:r w:rsidR="008F22E8" w:rsidRPr="00BD35BE">
        <w:rPr>
          <w:rFonts w:eastAsia="Times New Roman" w:cs="Tahoma"/>
          <w:lang w:val="sr-Cyrl-BA"/>
        </w:rPr>
        <w:t xml:space="preserve"> </w:t>
      </w:r>
      <w:r>
        <w:rPr>
          <w:rFonts w:eastAsia="Times New Roman" w:cs="Tahoma"/>
          <w:lang w:val="sr-Cyrl-BA"/>
        </w:rPr>
        <w:t>њега</w:t>
      </w:r>
      <w:r w:rsidR="008F22E8" w:rsidRPr="00BD35BE">
        <w:rPr>
          <w:rFonts w:eastAsia="Times New Roman" w:cs="Tahoma"/>
          <w:lang w:val="sr-Cyrl-BA"/>
        </w:rPr>
        <w:t xml:space="preserve"> </w:t>
      </w:r>
      <w:r>
        <w:rPr>
          <w:rFonts w:eastAsia="Times New Roman" w:cs="Tahoma"/>
          <w:lang w:val="sr-Cyrl-BA"/>
        </w:rPr>
        <w:t>није</w:t>
      </w:r>
      <w:r w:rsidR="008F22E8" w:rsidRPr="00BD35BE">
        <w:rPr>
          <w:rFonts w:eastAsia="Times New Roman" w:cs="Tahoma"/>
          <w:lang w:val="sr-Cyrl-BA"/>
        </w:rPr>
        <w:t xml:space="preserve"> </w:t>
      </w:r>
      <w:r>
        <w:rPr>
          <w:rFonts w:eastAsia="Times New Roman" w:cs="Tahoma"/>
          <w:lang w:val="sr-Cyrl-BA"/>
        </w:rPr>
        <w:t>било</w:t>
      </w:r>
      <w:r w:rsidR="008F22E8" w:rsidRPr="00BD35BE">
        <w:rPr>
          <w:rFonts w:eastAsia="Times New Roman" w:cs="Tahoma"/>
          <w:lang w:val="sr-Cyrl-BA"/>
        </w:rPr>
        <w:t xml:space="preserve"> </w:t>
      </w:r>
      <w:r>
        <w:rPr>
          <w:rFonts w:eastAsia="Times New Roman" w:cs="Tahoma"/>
          <w:lang w:val="sr-Cyrl-BA"/>
        </w:rPr>
        <w:t>додатних</w:t>
      </w:r>
      <w:r w:rsidR="008F22E8" w:rsidRPr="00BD35BE">
        <w:rPr>
          <w:rFonts w:eastAsia="Times New Roman" w:cs="Tahoma"/>
          <w:lang w:val="sr-Cyrl-BA"/>
        </w:rPr>
        <w:t xml:space="preserve"> </w:t>
      </w:r>
      <w:r>
        <w:rPr>
          <w:rFonts w:eastAsia="Times New Roman" w:cs="Tahoma"/>
          <w:lang w:val="sr-Cyrl-BA"/>
        </w:rPr>
        <w:t>реакција.</w:t>
      </w:r>
    </w:p>
    <w:p w14:paraId="47B36B7D" w14:textId="349B9280" w:rsidR="008F22E8" w:rsidRPr="00CF34DD" w:rsidRDefault="00707CAB" w:rsidP="00CF34DD">
      <w:pPr>
        <w:pStyle w:val="Heading2"/>
      </w:pPr>
      <w:bookmarkStart w:id="88" w:name="_Toc160445079"/>
      <w:r>
        <w:t>Избор</w:t>
      </w:r>
      <w:r w:rsidR="008F22E8" w:rsidRPr="00CF34DD">
        <w:t xml:space="preserve"> </w:t>
      </w:r>
      <w:r>
        <w:t>ученика</w:t>
      </w:r>
      <w:r w:rsidR="008F22E8" w:rsidRPr="00CF34DD">
        <w:t xml:space="preserve"> </w:t>
      </w:r>
      <w:r>
        <w:t>генерације</w:t>
      </w:r>
      <w:bookmarkEnd w:id="88"/>
    </w:p>
    <w:p w14:paraId="492F6CE8" w14:textId="0A81008F" w:rsidR="008F22E8" w:rsidRPr="00BD35BE" w:rsidRDefault="00707CAB" w:rsidP="008F22E8">
      <w:pPr>
        <w:spacing w:before="100" w:beforeAutospacing="1" w:after="100" w:afterAutospacing="1" w:line="240" w:lineRule="auto"/>
        <w:rPr>
          <w:rFonts w:cs="Tahoma"/>
          <w:lang w:val="sr-Cyrl-BA"/>
        </w:rPr>
      </w:pPr>
      <w:r>
        <w:rPr>
          <w:rFonts w:cs="Tahoma"/>
          <w:lang w:val="sr-Cyrl-BA"/>
        </w:rPr>
        <w:t>Жалбе</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односе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избор</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генерације</w:t>
      </w:r>
      <w:r w:rsidR="008F22E8" w:rsidRPr="00BD35BE">
        <w:rPr>
          <w:rFonts w:cs="Tahoma"/>
          <w:lang w:val="sr-Cyrl-BA"/>
        </w:rPr>
        <w:t xml:space="preserve"> </w:t>
      </w:r>
      <w:r>
        <w:rPr>
          <w:rFonts w:cs="Tahoma"/>
          <w:lang w:val="sr-Cyrl-BA"/>
        </w:rPr>
        <w:t>нису</w:t>
      </w:r>
      <w:r w:rsidR="008F22E8" w:rsidRPr="00BD35BE">
        <w:rPr>
          <w:rFonts w:cs="Tahoma"/>
          <w:lang w:val="sr-Cyrl-BA"/>
        </w:rPr>
        <w:t xml:space="preserve"> </w:t>
      </w:r>
      <w:r>
        <w:rPr>
          <w:rFonts w:cs="Tahoma"/>
          <w:lang w:val="sr-Cyrl-BA"/>
        </w:rPr>
        <w:t>новина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раду</w:t>
      </w:r>
      <w:r w:rsidR="008F22E8" w:rsidRPr="00BD35BE">
        <w:rPr>
          <w:rFonts w:cs="Tahoma"/>
          <w:lang w:val="sr-Cyrl-BA"/>
        </w:rPr>
        <w:t xml:space="preserve"> </w:t>
      </w:r>
      <w:r>
        <w:rPr>
          <w:rFonts w:cs="Tahoma"/>
          <w:lang w:val="sr-Cyrl-BA"/>
        </w:rPr>
        <w:t>Омбудсмана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сегменту</w:t>
      </w:r>
      <w:r w:rsidR="008F22E8" w:rsidRPr="00BD35BE">
        <w:rPr>
          <w:rFonts w:cs="Tahoma"/>
          <w:lang w:val="sr-Cyrl-BA"/>
        </w:rPr>
        <w:t xml:space="preserve"> </w:t>
      </w:r>
      <w:r>
        <w:rPr>
          <w:rFonts w:cs="Tahoma"/>
          <w:lang w:val="sr-Cyrl-BA"/>
        </w:rPr>
        <w:t>поступања</w:t>
      </w:r>
      <w:r w:rsidR="008F22E8"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поједничним</w:t>
      </w:r>
      <w:r w:rsidR="008F22E8" w:rsidRPr="00BD35BE">
        <w:rPr>
          <w:rFonts w:cs="Tahoma"/>
          <w:lang w:val="sr-Cyrl-BA"/>
        </w:rPr>
        <w:t xml:space="preserve"> </w:t>
      </w:r>
      <w:r>
        <w:rPr>
          <w:rFonts w:cs="Tahoma"/>
          <w:lang w:val="sr-Cyrl-BA"/>
        </w:rPr>
        <w:t>пријавама</w:t>
      </w:r>
      <w:r w:rsidR="008F22E8" w:rsidRPr="00BD35BE">
        <w:rPr>
          <w:rFonts w:cs="Tahoma"/>
          <w:lang w:val="sr-Cyrl-BA"/>
        </w:rPr>
        <w:t xml:space="preserve">. </w:t>
      </w:r>
      <w:r>
        <w:rPr>
          <w:rFonts w:cs="Tahoma"/>
          <w:lang w:val="sr-Latn-BA"/>
        </w:rPr>
        <w:t>Тако</w:t>
      </w:r>
      <w:r w:rsidR="001201B9" w:rsidRPr="00BD35BE">
        <w:rPr>
          <w:rFonts w:cs="Tahoma"/>
          <w:lang w:val="sr-Latn-BA"/>
        </w:rPr>
        <w:t xml:space="preserve"> </w:t>
      </w:r>
      <w:r>
        <w:rPr>
          <w:rFonts w:cs="Tahoma"/>
          <w:lang w:val="sr-Latn-BA"/>
        </w:rPr>
        <w:t>је</w:t>
      </w:r>
      <w:r w:rsidR="001201B9" w:rsidRPr="00BD35BE">
        <w:rPr>
          <w:rFonts w:cs="Tahoma"/>
          <w:lang w:val="sr-Latn-BA"/>
        </w:rPr>
        <w:t xml:space="preserve"> </w:t>
      </w:r>
      <w:r w:rsidR="008F22E8" w:rsidRPr="00BD35BE">
        <w:rPr>
          <w:rFonts w:cs="Tahoma"/>
        </w:rPr>
        <w:t xml:space="preserve">2014. </w:t>
      </w:r>
      <w:r>
        <w:rPr>
          <w:rFonts w:cs="Tahoma"/>
          <w:lang w:val="sr-Cyrl-BA"/>
        </w:rPr>
        <w:t>године</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поступајући</w:t>
      </w:r>
      <w:r w:rsidR="008F22E8"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пријавама</w:t>
      </w:r>
      <w:r w:rsidR="008F22E8" w:rsidRPr="00BD35BE">
        <w:rPr>
          <w:rFonts w:cs="Tahoma"/>
          <w:lang w:val="sr-Cyrl-BA"/>
        </w:rPr>
        <w:t xml:space="preserve"> </w:t>
      </w:r>
      <w:r>
        <w:rPr>
          <w:rFonts w:cs="Tahoma"/>
          <w:lang w:val="sr-Cyrl-BA"/>
        </w:rPr>
        <w:t>везаним</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ову</w:t>
      </w:r>
      <w:r w:rsidR="008F22E8" w:rsidRPr="00BD35BE">
        <w:rPr>
          <w:rFonts w:cs="Tahoma"/>
          <w:lang w:val="sr-Cyrl-BA"/>
        </w:rPr>
        <w:t xml:space="preserve"> </w:t>
      </w:r>
      <w:r>
        <w:rPr>
          <w:rFonts w:cs="Tahoma"/>
          <w:lang w:val="sr-Cyrl-BA"/>
        </w:rPr>
        <w:t>област</w:t>
      </w:r>
      <w:r w:rsidR="008F22E8" w:rsidRPr="00BD35BE">
        <w:rPr>
          <w:rFonts w:cs="Tahoma"/>
          <w:lang w:val="sr-Cyrl-BA"/>
        </w:rPr>
        <w:t xml:space="preserve"> </w:t>
      </w:r>
      <w:r>
        <w:rPr>
          <w:rFonts w:cs="Tahoma"/>
          <w:lang w:val="sr-Cyrl-BA"/>
        </w:rPr>
        <w:t>дао</w:t>
      </w:r>
      <w:r w:rsidR="008F22E8" w:rsidRPr="00BD35BE">
        <w:rPr>
          <w:rFonts w:cs="Tahoma"/>
          <w:lang w:val="sr-Cyrl-BA"/>
        </w:rPr>
        <w:t xml:space="preserve"> </w:t>
      </w:r>
      <w:r>
        <w:rPr>
          <w:rFonts w:cs="Tahoma"/>
          <w:lang w:val="sr-Cyrl-BA"/>
        </w:rPr>
        <w:t>препоруку</w:t>
      </w:r>
      <w:r w:rsidR="008F22E8" w:rsidRPr="00BD35BE">
        <w:rPr>
          <w:rFonts w:cs="Tahoma"/>
          <w:lang w:val="sr-Cyrl-BA"/>
        </w:rPr>
        <w:t xml:space="preserve"> </w:t>
      </w:r>
      <w:r>
        <w:rPr>
          <w:rFonts w:cs="Tahoma"/>
          <w:lang w:val="sr-Cyrl-BA"/>
        </w:rPr>
        <w:t>Министарс</w:t>
      </w:r>
      <w:r>
        <w:rPr>
          <w:rFonts w:cs="Tahoma"/>
          <w:lang w:val="sr-Latn-BA"/>
        </w:rPr>
        <w:t>т</w:t>
      </w:r>
      <w:r>
        <w:rPr>
          <w:rFonts w:cs="Tahoma"/>
          <w:lang w:val="sr-Cyrl-BA"/>
        </w:rPr>
        <w:t>ву</w:t>
      </w:r>
      <w:r w:rsidR="008F22E8" w:rsidRPr="00BD35BE">
        <w:rPr>
          <w:rFonts w:cs="Tahoma"/>
          <w:lang w:val="sr-Cyrl-BA"/>
        </w:rPr>
        <w:t xml:space="preserve"> </w:t>
      </w:r>
      <w:r>
        <w:rPr>
          <w:rFonts w:cs="Tahoma"/>
          <w:lang w:val="sr-Cyrl-BA"/>
        </w:rPr>
        <w:t>просвјете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културе</w:t>
      </w:r>
      <w:r w:rsidR="008F22E8" w:rsidRPr="00BD35BE">
        <w:rPr>
          <w:rFonts w:cs="Tahoma"/>
          <w:lang w:val="sr-Cyrl-BA"/>
        </w:rPr>
        <w:t xml:space="preserve"> </w:t>
      </w:r>
      <w:r>
        <w:rPr>
          <w:rFonts w:cs="Tahoma"/>
          <w:lang w:val="sr-Cyrl-BA"/>
        </w:rPr>
        <w:t>Републике</w:t>
      </w:r>
      <w:r w:rsidR="008F22E8" w:rsidRPr="00BD35BE">
        <w:rPr>
          <w:rFonts w:cs="Tahoma"/>
          <w:lang w:val="sr-Cyrl-BA"/>
        </w:rPr>
        <w:t xml:space="preserve"> </w:t>
      </w:r>
      <w:r>
        <w:rPr>
          <w:rFonts w:cs="Tahoma"/>
          <w:lang w:val="sr-Cyrl-BA"/>
        </w:rPr>
        <w:t>Српске</w:t>
      </w:r>
      <w:r w:rsidR="008F22E8" w:rsidRPr="00BD35BE">
        <w:rPr>
          <w:rStyle w:val="FootnoteReference"/>
          <w:rFonts w:cs="Tahoma"/>
          <w:lang w:val="sr-Cyrl-BA"/>
        </w:rPr>
        <w:footnoteReference w:id="89"/>
      </w:r>
      <w:r w:rsidR="008F22E8" w:rsidRPr="00BD35BE">
        <w:rPr>
          <w:rFonts w:cs="Tahoma"/>
          <w:lang w:val="sr-Cyrl-BA"/>
        </w:rPr>
        <w:t xml:space="preserve"> </w:t>
      </w:r>
      <w:r>
        <w:rPr>
          <w:rFonts w:cs="Tahoma"/>
          <w:lang w:val="sr-Cyrl-BA"/>
        </w:rPr>
        <w:t>која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односи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избор</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генерације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средњим</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основним</w:t>
      </w:r>
      <w:r w:rsidR="008F22E8" w:rsidRPr="00BD35BE">
        <w:rPr>
          <w:rFonts w:cs="Tahoma"/>
          <w:lang w:val="sr-Cyrl-BA"/>
        </w:rPr>
        <w:t xml:space="preserve"> </w:t>
      </w:r>
      <w:r>
        <w:rPr>
          <w:rFonts w:cs="Tahoma"/>
          <w:lang w:val="sr-Cyrl-BA"/>
        </w:rPr>
        <w:t>школама</w:t>
      </w:r>
      <w:r w:rsidR="008F22E8" w:rsidRPr="00BD35BE">
        <w:rPr>
          <w:rFonts w:cs="Tahoma"/>
          <w:lang w:val="sr-Cyrl-BA"/>
        </w:rPr>
        <w:t xml:space="preserve"> </w:t>
      </w:r>
      <w:r>
        <w:rPr>
          <w:rFonts w:cs="Tahoma"/>
          <w:lang w:val="sr-Cyrl-BA"/>
        </w:rPr>
        <w:t>Републике</w:t>
      </w:r>
      <w:r w:rsidR="008F22E8" w:rsidRPr="00BD35BE">
        <w:rPr>
          <w:rFonts w:cs="Tahoma"/>
          <w:lang w:val="sr-Cyrl-BA"/>
        </w:rPr>
        <w:t xml:space="preserve"> </w:t>
      </w:r>
      <w:r>
        <w:rPr>
          <w:rFonts w:cs="Tahoma"/>
          <w:lang w:val="sr-Cyrl-BA"/>
        </w:rPr>
        <w:t>Српске</w:t>
      </w:r>
      <w:r w:rsidR="008F22E8" w:rsidRPr="00BD35BE">
        <w:rPr>
          <w:rFonts w:cs="Tahoma"/>
          <w:lang w:val="sr-Cyrl-BA"/>
        </w:rPr>
        <w:t xml:space="preserve">. </w:t>
      </w:r>
    </w:p>
    <w:p w14:paraId="3B71D999" w14:textId="63D3CA83" w:rsidR="008F22E8" w:rsidRPr="00BD35BE" w:rsidRDefault="00707CAB" w:rsidP="008F22E8">
      <w:pPr>
        <w:spacing w:before="100" w:beforeAutospacing="1" w:after="100" w:afterAutospacing="1" w:line="240" w:lineRule="auto"/>
        <w:rPr>
          <w:rFonts w:cs="Tahoma"/>
          <w:lang w:val="sr-Cyrl-BA"/>
        </w:rPr>
      </w:pPr>
      <w:r>
        <w:rPr>
          <w:rFonts w:cs="Tahoma"/>
          <w:lang w:val="sr-Cyrl-BA"/>
        </w:rPr>
        <w:t>У</w:t>
      </w:r>
      <w:r w:rsidR="008F22E8" w:rsidRPr="00BD35BE">
        <w:rPr>
          <w:rFonts w:cs="Tahoma"/>
          <w:lang w:val="sr-Cyrl-BA"/>
        </w:rPr>
        <w:t xml:space="preserve"> </w:t>
      </w:r>
      <w:r>
        <w:rPr>
          <w:rFonts w:cs="Tahoma"/>
          <w:lang w:val="sr-Cyrl-BA"/>
        </w:rPr>
        <w:t>извјештајном</w:t>
      </w:r>
      <w:r w:rsidR="008F22E8" w:rsidRPr="00BD35BE">
        <w:rPr>
          <w:rFonts w:cs="Tahoma"/>
          <w:lang w:val="sr-Cyrl-BA"/>
        </w:rPr>
        <w:t xml:space="preserve"> </w:t>
      </w:r>
      <w:r>
        <w:rPr>
          <w:rFonts w:cs="Tahoma"/>
          <w:lang w:val="sr-Cyrl-BA"/>
        </w:rPr>
        <w:t>периоду</w:t>
      </w:r>
      <w:r w:rsidR="008F22E8" w:rsidRPr="00BD35BE">
        <w:rPr>
          <w:rFonts w:cs="Tahoma"/>
          <w:lang w:val="sr-Cyrl-BA"/>
        </w:rPr>
        <w:t xml:space="preserve">, </w:t>
      </w: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запримио</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пријаву</w:t>
      </w:r>
      <w:r w:rsidR="008F22E8" w:rsidRPr="00BD35BE">
        <w:rPr>
          <w:rFonts w:cs="Tahoma"/>
          <w:lang w:val="sr-Cyrl-BA"/>
        </w:rPr>
        <w:t>-</w:t>
      </w:r>
      <w:r>
        <w:rPr>
          <w:rFonts w:cs="Tahoma"/>
          <w:lang w:val="sr-Cyrl-BA"/>
        </w:rPr>
        <w:t>жалбу</w:t>
      </w:r>
      <w:r w:rsidR="008F22E8" w:rsidRPr="00BD35BE">
        <w:rPr>
          <w:rFonts w:cs="Tahoma"/>
          <w:lang w:val="sr-Cyrl-BA"/>
        </w:rPr>
        <w:t xml:space="preserve"> </w:t>
      </w:r>
      <w:r>
        <w:rPr>
          <w:rFonts w:cs="Tahoma"/>
          <w:lang w:val="sr-Cyrl-BA"/>
        </w:rPr>
        <w:t>родитеља</w:t>
      </w:r>
      <w:r w:rsidR="008F22E8" w:rsidRPr="00BD35BE">
        <w:rPr>
          <w:rFonts w:cs="Tahoma"/>
          <w:lang w:val="sr-Cyrl-BA"/>
        </w:rPr>
        <w:t xml:space="preserve"> </w:t>
      </w:r>
      <w:r>
        <w:rPr>
          <w:rFonts w:cs="Tahoma"/>
          <w:lang w:val="sr-Cyrl-BA"/>
        </w:rPr>
        <w:t>која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односи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избор</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генерације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једној</w:t>
      </w:r>
      <w:r w:rsidR="008F22E8" w:rsidRPr="00BD35BE">
        <w:rPr>
          <w:rFonts w:cs="Tahoma"/>
          <w:lang w:val="sr-Cyrl-BA"/>
        </w:rPr>
        <w:t xml:space="preserve"> </w:t>
      </w:r>
      <w:r>
        <w:rPr>
          <w:rFonts w:cs="Tahoma"/>
          <w:lang w:val="sr-Cyrl-BA"/>
        </w:rPr>
        <w:t>основној</w:t>
      </w:r>
      <w:r w:rsidR="008F22E8" w:rsidRPr="00BD35BE">
        <w:rPr>
          <w:rFonts w:cs="Tahoma"/>
          <w:lang w:val="sr-Cyrl-BA"/>
        </w:rPr>
        <w:t xml:space="preserve"> </w:t>
      </w:r>
      <w:r>
        <w:rPr>
          <w:rFonts w:cs="Tahoma"/>
          <w:lang w:val="sr-Cyrl-BA"/>
        </w:rPr>
        <w:t>школи</w:t>
      </w:r>
      <w:r w:rsidR="008F22E8" w:rsidRPr="00BD35BE">
        <w:rPr>
          <w:rFonts w:cs="Tahoma"/>
          <w:lang w:val="sr-Cyrl-BA"/>
        </w:rPr>
        <w:t xml:space="preserve">. </w:t>
      </w:r>
      <w:r>
        <w:rPr>
          <w:rFonts w:cs="Tahoma"/>
          <w:lang w:val="sr-Cyrl-BA"/>
        </w:rPr>
        <w:t>Наиме</w:t>
      </w:r>
      <w:r w:rsidR="008F22E8" w:rsidRPr="00BD35BE">
        <w:rPr>
          <w:rFonts w:cs="Tahoma"/>
          <w:lang w:val="sr-Cyrl-BA"/>
        </w:rPr>
        <w:t xml:space="preserve">, </w:t>
      </w:r>
      <w:r>
        <w:rPr>
          <w:rFonts w:cs="Tahoma"/>
          <w:lang w:val="sr-Cyrl-BA"/>
        </w:rPr>
        <w:t>како</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родитељи</w:t>
      </w:r>
      <w:r w:rsidR="008F22E8" w:rsidRPr="00BD35BE">
        <w:rPr>
          <w:rFonts w:cs="Tahoma"/>
          <w:lang w:val="sr-Cyrl-BA"/>
        </w:rPr>
        <w:t xml:space="preserve"> </w:t>
      </w:r>
      <w:r>
        <w:rPr>
          <w:rFonts w:cs="Tahoma"/>
          <w:lang w:val="sr-Cyrl-BA"/>
        </w:rPr>
        <w:t>навели</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пријави</w:t>
      </w:r>
      <w:r w:rsidR="008F22E8" w:rsidRPr="00BD35BE">
        <w:rPr>
          <w:rFonts w:cs="Tahoma"/>
          <w:lang w:val="sr-Cyrl-BA"/>
        </w:rPr>
        <w:t xml:space="preserve"> „</w:t>
      </w:r>
      <w:r>
        <w:rPr>
          <w:rFonts w:cs="Tahoma"/>
          <w:lang w:val="sr-Cyrl-BA"/>
        </w:rPr>
        <w:t>бодовање</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вршено</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начин</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ученица</w:t>
      </w:r>
      <w:r w:rsidR="008F22E8" w:rsidRPr="00BD35BE">
        <w:rPr>
          <w:rFonts w:cs="Tahoma"/>
          <w:lang w:val="sr-Cyrl-BA"/>
        </w:rPr>
        <w:t xml:space="preserve"> </w:t>
      </w:r>
      <w:r>
        <w:rPr>
          <w:rFonts w:cs="Tahoma"/>
          <w:lang w:val="sr-Cyrl-BA"/>
        </w:rPr>
        <w:t>добила</w:t>
      </w:r>
      <w:r w:rsidR="008F22E8" w:rsidRPr="00BD35BE">
        <w:rPr>
          <w:rFonts w:cs="Tahoma"/>
          <w:lang w:val="sr-Cyrl-BA"/>
        </w:rPr>
        <w:t xml:space="preserve"> </w:t>
      </w:r>
      <w:r>
        <w:rPr>
          <w:rFonts w:cs="Tahoma"/>
          <w:lang w:val="sr-Cyrl-BA"/>
        </w:rPr>
        <w:t>бодове</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учешће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такмичењу</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гимнастике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то</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прва</w:t>
      </w:r>
      <w:r w:rsidR="008F22E8" w:rsidRPr="00BD35BE">
        <w:rPr>
          <w:rFonts w:cs="Tahoma"/>
          <w:lang w:val="sr-Cyrl-BA"/>
        </w:rPr>
        <w:t xml:space="preserve"> </w:t>
      </w:r>
      <w:r>
        <w:rPr>
          <w:rFonts w:cs="Tahoma"/>
          <w:lang w:val="sr-Cyrl-BA"/>
        </w:rPr>
        <w:t>мјеста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свакој</w:t>
      </w:r>
      <w:r w:rsidR="008F22E8" w:rsidRPr="00BD35BE">
        <w:rPr>
          <w:rFonts w:cs="Tahoma"/>
          <w:lang w:val="sr-Cyrl-BA"/>
        </w:rPr>
        <w:t xml:space="preserve"> </w:t>
      </w:r>
      <w:r>
        <w:rPr>
          <w:rFonts w:cs="Tahoma"/>
          <w:lang w:val="sr-Cyrl-BA"/>
        </w:rPr>
        <w:t>појединачној</w:t>
      </w:r>
      <w:r w:rsidR="008F22E8" w:rsidRPr="00BD35BE">
        <w:rPr>
          <w:rFonts w:cs="Tahoma"/>
          <w:lang w:val="sr-Cyrl-BA"/>
        </w:rPr>
        <w:t xml:space="preserve"> </w:t>
      </w:r>
      <w:r>
        <w:rPr>
          <w:rFonts w:cs="Tahoma"/>
          <w:lang w:val="sr-Cyrl-BA"/>
        </w:rPr>
        <w:t>справи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тај</w:t>
      </w:r>
      <w:r w:rsidR="008F22E8" w:rsidRPr="00BD35BE">
        <w:rPr>
          <w:rFonts w:cs="Tahoma"/>
          <w:lang w:val="sr-Cyrl-BA"/>
        </w:rPr>
        <w:t xml:space="preserve"> </w:t>
      </w:r>
      <w:r>
        <w:rPr>
          <w:rFonts w:cs="Tahoma"/>
          <w:lang w:val="sr-Cyrl-BA"/>
        </w:rPr>
        <w:t>начин</w:t>
      </w:r>
      <w:r w:rsidR="008F22E8" w:rsidRPr="00BD35BE">
        <w:rPr>
          <w:rFonts w:cs="Tahoma"/>
          <w:lang w:val="sr-Cyrl-BA"/>
        </w:rPr>
        <w:t xml:space="preserve"> </w:t>
      </w:r>
      <w:r>
        <w:rPr>
          <w:rFonts w:cs="Tahoma"/>
          <w:lang w:val="sr-Cyrl-BA"/>
        </w:rPr>
        <w:t>остварила</w:t>
      </w:r>
      <w:r w:rsidR="008F22E8" w:rsidRPr="00BD35BE">
        <w:rPr>
          <w:rFonts w:cs="Tahoma"/>
          <w:lang w:val="sr-Cyrl-BA"/>
        </w:rPr>
        <w:t xml:space="preserve"> </w:t>
      </w:r>
      <w:r>
        <w:rPr>
          <w:rFonts w:cs="Tahoma"/>
          <w:lang w:val="sr-Cyrl-BA"/>
        </w:rPr>
        <w:t>већи</w:t>
      </w:r>
      <w:r w:rsidR="008F22E8" w:rsidRPr="00BD35BE">
        <w:rPr>
          <w:rFonts w:cs="Tahoma"/>
          <w:lang w:val="sr-Cyrl-BA"/>
        </w:rPr>
        <w:t xml:space="preserve"> </w:t>
      </w:r>
      <w:r>
        <w:rPr>
          <w:rFonts w:cs="Tahoma"/>
          <w:lang w:val="sr-Cyrl-BA"/>
        </w:rPr>
        <w:t>број</w:t>
      </w:r>
      <w:r w:rsidR="008F22E8" w:rsidRPr="00BD35BE">
        <w:rPr>
          <w:rFonts w:cs="Tahoma"/>
          <w:lang w:val="sr-Cyrl-BA"/>
        </w:rPr>
        <w:t xml:space="preserve"> </w:t>
      </w:r>
      <w:r>
        <w:rPr>
          <w:rFonts w:cs="Tahoma"/>
          <w:lang w:val="sr-Cyrl-BA"/>
        </w:rPr>
        <w:t>бодова</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њиховог</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имало</w:t>
      </w:r>
      <w:r w:rsidR="008F22E8" w:rsidRPr="00BD35BE">
        <w:rPr>
          <w:rFonts w:cs="Tahoma"/>
          <w:lang w:val="sr-Cyrl-BA"/>
        </w:rPr>
        <w:t xml:space="preserve"> </w:t>
      </w:r>
      <w:r>
        <w:rPr>
          <w:rFonts w:cs="Tahoma"/>
          <w:lang w:val="sr-Cyrl-BA"/>
        </w:rPr>
        <w:t>успјехе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такмичењима</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математике</w:t>
      </w:r>
      <w:r w:rsidR="008F22E8" w:rsidRPr="00BD35BE">
        <w:rPr>
          <w:rFonts w:cs="Tahoma"/>
          <w:lang w:val="sr-Cyrl-BA"/>
        </w:rPr>
        <w:t xml:space="preserve">, </w:t>
      </w:r>
      <w:r>
        <w:rPr>
          <w:rFonts w:cs="Tahoma"/>
          <w:lang w:val="sr-Cyrl-BA"/>
        </w:rPr>
        <w:t>физике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информатике</w:t>
      </w:r>
      <w:r w:rsidR="008F22E8" w:rsidRPr="00BD35BE">
        <w:rPr>
          <w:rFonts w:cs="Tahoma"/>
          <w:lang w:val="sr-Cyrl-BA"/>
        </w:rPr>
        <w:t xml:space="preserve">“. </w:t>
      </w:r>
      <w:r>
        <w:rPr>
          <w:rFonts w:cs="Tahoma"/>
          <w:lang w:val="sr-Cyrl-BA"/>
        </w:rPr>
        <w:t>Такође</w:t>
      </w:r>
      <w:r w:rsidR="008F22E8" w:rsidRPr="00BD35BE">
        <w:rPr>
          <w:rFonts w:cs="Tahoma"/>
          <w:lang w:val="sr-Cyrl-BA"/>
        </w:rPr>
        <w:t xml:space="preserve">, </w:t>
      </w:r>
      <w:r>
        <w:rPr>
          <w:rFonts w:cs="Tahoma"/>
          <w:lang w:val="sr-Cyrl-BA"/>
        </w:rPr>
        <w:t>родитељи</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тврдили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им</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школи</w:t>
      </w:r>
      <w:r w:rsidR="008F22E8" w:rsidRPr="00BD35BE">
        <w:rPr>
          <w:rFonts w:cs="Tahoma"/>
          <w:lang w:val="sr-Cyrl-BA"/>
        </w:rPr>
        <w:t xml:space="preserve"> </w:t>
      </w:r>
      <w:r>
        <w:rPr>
          <w:rFonts w:cs="Tahoma"/>
          <w:lang w:val="sr-Cyrl-BA"/>
        </w:rPr>
        <w:t>нису</w:t>
      </w:r>
      <w:r w:rsidR="008F22E8" w:rsidRPr="00BD35BE">
        <w:rPr>
          <w:rFonts w:cs="Tahoma"/>
          <w:lang w:val="sr-Cyrl-BA"/>
        </w:rPr>
        <w:t xml:space="preserve"> </w:t>
      </w:r>
      <w:r>
        <w:rPr>
          <w:rFonts w:cs="Tahoma"/>
          <w:lang w:val="sr-Cyrl-BA"/>
        </w:rPr>
        <w:t>дали</w:t>
      </w:r>
      <w:r w:rsidR="008F22E8" w:rsidRPr="00BD35BE">
        <w:rPr>
          <w:rFonts w:cs="Tahoma"/>
          <w:lang w:val="sr-Cyrl-BA"/>
        </w:rPr>
        <w:t xml:space="preserve"> </w:t>
      </w:r>
      <w:r>
        <w:rPr>
          <w:rFonts w:cs="Tahoma"/>
          <w:lang w:val="sr-Cyrl-BA"/>
        </w:rPr>
        <w:t>увид</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документацију</w:t>
      </w:r>
      <w:r w:rsidR="008F22E8" w:rsidRPr="00BD35BE">
        <w:rPr>
          <w:rFonts w:cs="Tahoma"/>
          <w:lang w:val="sr-Cyrl-BA"/>
        </w:rPr>
        <w:t xml:space="preserve"> </w:t>
      </w:r>
      <w:r>
        <w:rPr>
          <w:rFonts w:cs="Tahoma"/>
          <w:lang w:val="sr-Cyrl-BA"/>
        </w:rPr>
        <w:t>која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односи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бодовање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рад</w:t>
      </w:r>
      <w:r w:rsidR="008F22E8" w:rsidRPr="00BD35BE">
        <w:rPr>
          <w:rFonts w:cs="Tahoma"/>
          <w:lang w:val="sr-Cyrl-BA"/>
        </w:rPr>
        <w:t xml:space="preserve"> </w:t>
      </w:r>
      <w:r>
        <w:rPr>
          <w:rFonts w:cs="Tahoma"/>
          <w:lang w:val="sr-Cyrl-BA"/>
        </w:rPr>
        <w:t>комисије</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избор</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генерације</w:t>
      </w:r>
      <w:r w:rsidR="008F22E8" w:rsidRPr="00BD35BE">
        <w:rPr>
          <w:rFonts w:cs="Tahoma"/>
          <w:lang w:val="sr-Cyrl-BA"/>
        </w:rPr>
        <w:t xml:space="preserve">. </w:t>
      </w:r>
      <w:r>
        <w:rPr>
          <w:rFonts w:cs="Tahoma"/>
          <w:lang w:val="sr-Cyrl-BA"/>
        </w:rPr>
        <w:t>Ово</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код</w:t>
      </w:r>
      <w:r w:rsidR="008F22E8" w:rsidRPr="00BD35BE">
        <w:rPr>
          <w:rFonts w:cs="Tahoma"/>
          <w:lang w:val="sr-Cyrl-BA"/>
        </w:rPr>
        <w:t xml:space="preserve"> </w:t>
      </w:r>
      <w:r>
        <w:rPr>
          <w:rFonts w:cs="Tahoma"/>
          <w:lang w:val="sr-Cyrl-BA"/>
        </w:rPr>
        <w:t>родитеља</w:t>
      </w:r>
      <w:r w:rsidR="008F22E8" w:rsidRPr="00BD35BE">
        <w:rPr>
          <w:rFonts w:cs="Tahoma"/>
          <w:lang w:val="sr-Cyrl-BA"/>
        </w:rPr>
        <w:t xml:space="preserve"> </w:t>
      </w:r>
      <w:r>
        <w:rPr>
          <w:rFonts w:cs="Tahoma"/>
          <w:lang w:val="sr-Cyrl-BA"/>
        </w:rPr>
        <w:t>изазвало</w:t>
      </w:r>
      <w:r w:rsidR="008F22E8" w:rsidRPr="00BD35BE">
        <w:rPr>
          <w:rFonts w:cs="Tahoma"/>
          <w:lang w:val="sr-Cyrl-BA"/>
        </w:rPr>
        <w:t xml:space="preserve"> </w:t>
      </w:r>
      <w:r>
        <w:rPr>
          <w:rFonts w:cs="Tahoma"/>
          <w:lang w:val="sr-Cyrl-BA"/>
        </w:rPr>
        <w:t>додатну</w:t>
      </w:r>
      <w:r w:rsidR="008F22E8" w:rsidRPr="00BD35BE">
        <w:rPr>
          <w:rFonts w:cs="Tahoma"/>
          <w:lang w:val="sr-Cyrl-BA"/>
        </w:rPr>
        <w:t xml:space="preserve"> </w:t>
      </w:r>
      <w:r>
        <w:rPr>
          <w:rFonts w:cs="Tahoma"/>
          <w:lang w:val="sr-Cyrl-BA"/>
        </w:rPr>
        <w:t>сумњу</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рад</w:t>
      </w:r>
      <w:r w:rsidR="008F22E8" w:rsidRPr="00BD35BE">
        <w:rPr>
          <w:rFonts w:cs="Tahoma"/>
          <w:lang w:val="sr-Cyrl-BA"/>
        </w:rPr>
        <w:t xml:space="preserve"> </w:t>
      </w:r>
      <w:r>
        <w:rPr>
          <w:rFonts w:cs="Tahoma"/>
          <w:lang w:val="sr-Cyrl-BA"/>
        </w:rPr>
        <w:t>комисије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само</w:t>
      </w:r>
      <w:r w:rsidR="008F22E8" w:rsidRPr="00BD35BE">
        <w:rPr>
          <w:rFonts w:cs="Tahoma"/>
          <w:lang w:val="sr-Cyrl-BA"/>
        </w:rPr>
        <w:t xml:space="preserve"> </w:t>
      </w:r>
      <w:r>
        <w:rPr>
          <w:rFonts w:cs="Tahoma"/>
          <w:lang w:val="sr-Cyrl-BA"/>
        </w:rPr>
        <w:t>бодовање</w:t>
      </w:r>
      <w:r w:rsidR="008F22E8" w:rsidRPr="00BD35BE">
        <w:rPr>
          <w:rFonts w:cs="Tahoma"/>
          <w:lang w:val="sr-Cyrl-BA"/>
        </w:rPr>
        <w:t xml:space="preserve">. </w:t>
      </w:r>
      <w:r>
        <w:rPr>
          <w:rFonts w:cs="Tahoma"/>
          <w:lang w:val="sr-Cyrl-BA"/>
        </w:rPr>
        <w:t>Након</w:t>
      </w:r>
      <w:r w:rsidR="008F22E8" w:rsidRPr="00BD35BE">
        <w:rPr>
          <w:rFonts w:cs="Tahoma"/>
          <w:lang w:val="sr-Cyrl-BA"/>
        </w:rPr>
        <w:t xml:space="preserve"> </w:t>
      </w:r>
      <w:r>
        <w:rPr>
          <w:rFonts w:cs="Tahoma"/>
          <w:lang w:val="sr-Cyrl-BA"/>
        </w:rPr>
        <w:t>што</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жалили</w:t>
      </w:r>
      <w:r w:rsidR="008F22E8" w:rsidRPr="00BD35BE">
        <w:rPr>
          <w:rFonts w:cs="Tahoma"/>
          <w:lang w:val="sr-Cyrl-BA"/>
        </w:rPr>
        <w:t xml:space="preserve">, </w:t>
      </w:r>
      <w:r>
        <w:rPr>
          <w:rFonts w:cs="Tahoma"/>
          <w:lang w:val="sr-Cyrl-BA"/>
        </w:rPr>
        <w:t>Школски</w:t>
      </w:r>
      <w:r w:rsidR="008F22E8" w:rsidRPr="00BD35BE">
        <w:rPr>
          <w:rFonts w:cs="Tahoma"/>
          <w:lang w:val="sr-Cyrl-BA"/>
        </w:rPr>
        <w:t xml:space="preserve"> </w:t>
      </w:r>
      <w:r>
        <w:rPr>
          <w:rFonts w:cs="Tahoma"/>
          <w:lang w:val="sr-Cyrl-BA"/>
        </w:rPr>
        <w:t>одбор</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одбацио</w:t>
      </w:r>
      <w:r w:rsidR="008F22E8" w:rsidRPr="00BD35BE">
        <w:rPr>
          <w:rFonts w:cs="Tahoma"/>
          <w:lang w:val="sr-Cyrl-BA"/>
        </w:rPr>
        <w:t xml:space="preserve"> </w:t>
      </w:r>
      <w:r>
        <w:rPr>
          <w:rFonts w:cs="Tahoma"/>
          <w:lang w:val="sr-Cyrl-BA"/>
        </w:rPr>
        <w:t>њихову</w:t>
      </w:r>
      <w:r w:rsidR="008F22E8" w:rsidRPr="00BD35BE">
        <w:rPr>
          <w:rFonts w:cs="Tahoma"/>
          <w:lang w:val="sr-Cyrl-BA"/>
        </w:rPr>
        <w:t xml:space="preserve"> </w:t>
      </w:r>
      <w:r>
        <w:rPr>
          <w:rFonts w:cs="Tahoma"/>
          <w:lang w:val="sr-Cyrl-BA"/>
        </w:rPr>
        <w:t>жалбу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потврдио</w:t>
      </w:r>
      <w:r w:rsidR="008F22E8" w:rsidRPr="00BD35BE">
        <w:rPr>
          <w:rFonts w:cs="Tahoma"/>
          <w:lang w:val="sr-Cyrl-BA"/>
        </w:rPr>
        <w:t xml:space="preserve"> </w:t>
      </w:r>
      <w:r>
        <w:rPr>
          <w:rFonts w:cs="Tahoma"/>
          <w:lang w:val="sr-Cyrl-BA"/>
        </w:rPr>
        <w:t>претходни</w:t>
      </w:r>
      <w:r w:rsidR="008F22E8" w:rsidRPr="00BD35BE">
        <w:rPr>
          <w:rFonts w:cs="Tahoma"/>
          <w:lang w:val="sr-Cyrl-BA"/>
        </w:rPr>
        <w:t xml:space="preserve"> </w:t>
      </w:r>
      <w:r>
        <w:rPr>
          <w:rFonts w:cs="Tahoma"/>
          <w:lang w:val="sr-Cyrl-BA"/>
        </w:rPr>
        <w:t>избор</w:t>
      </w:r>
      <w:r w:rsidR="008F22E8" w:rsidRPr="00BD35BE">
        <w:rPr>
          <w:rFonts w:cs="Tahoma"/>
          <w:lang w:val="sr-Cyrl-BA"/>
        </w:rPr>
        <w:t xml:space="preserve">. </w:t>
      </w:r>
      <w:r>
        <w:rPr>
          <w:rFonts w:cs="Tahoma"/>
          <w:lang w:val="sr-Cyrl-BA"/>
        </w:rPr>
        <w:t>Родитељи</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потом</w:t>
      </w:r>
      <w:r w:rsidR="008F22E8" w:rsidRPr="00BD35BE">
        <w:rPr>
          <w:rFonts w:cs="Tahoma"/>
          <w:lang w:val="sr-Cyrl-BA"/>
        </w:rPr>
        <w:t xml:space="preserve"> </w:t>
      </w:r>
      <w:r>
        <w:rPr>
          <w:rFonts w:cs="Tahoma"/>
          <w:lang w:val="sr-Cyrl-BA"/>
        </w:rPr>
        <w:t>обратили</w:t>
      </w:r>
      <w:r w:rsidR="008F22E8" w:rsidRPr="00BD35BE">
        <w:rPr>
          <w:rFonts w:cs="Tahoma"/>
          <w:lang w:val="sr-Cyrl-BA"/>
        </w:rPr>
        <w:t xml:space="preserve"> </w:t>
      </w:r>
      <w:r>
        <w:rPr>
          <w:rFonts w:cs="Tahoma"/>
          <w:lang w:val="sr-Cyrl-BA"/>
        </w:rPr>
        <w:t>просвјетној</w:t>
      </w:r>
      <w:r w:rsidR="008F22E8" w:rsidRPr="00BD35BE">
        <w:rPr>
          <w:rFonts w:cs="Tahoma"/>
          <w:lang w:val="sr-Cyrl-BA"/>
        </w:rPr>
        <w:t xml:space="preserve"> </w:t>
      </w:r>
      <w:r>
        <w:rPr>
          <w:rFonts w:cs="Tahoma"/>
          <w:lang w:val="sr-Cyrl-BA"/>
        </w:rPr>
        <w:t>инспекцији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услиједили</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поступци</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трајали</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јуна</w:t>
      </w:r>
      <w:r w:rsidR="008F22E8" w:rsidRPr="00BD35BE">
        <w:rPr>
          <w:rFonts w:cs="Tahoma"/>
          <w:lang w:val="sr-Cyrl-BA"/>
        </w:rPr>
        <w:t xml:space="preserve"> 2023. </w:t>
      </w:r>
      <w:r>
        <w:rPr>
          <w:rFonts w:cs="Tahoma"/>
          <w:lang w:val="sr-Cyrl-BA"/>
        </w:rPr>
        <w:t>до</w:t>
      </w:r>
      <w:r w:rsidR="008F22E8" w:rsidRPr="00BD35BE">
        <w:rPr>
          <w:rFonts w:cs="Tahoma"/>
          <w:lang w:val="sr-Cyrl-BA"/>
        </w:rPr>
        <w:t xml:space="preserve"> </w:t>
      </w:r>
      <w:r>
        <w:rPr>
          <w:rFonts w:cs="Tahoma"/>
          <w:lang w:val="sr-Cyrl-BA"/>
        </w:rPr>
        <w:t>децембра</w:t>
      </w:r>
      <w:r w:rsidR="008F22E8" w:rsidRPr="00BD35BE">
        <w:rPr>
          <w:rFonts w:cs="Tahoma"/>
          <w:lang w:val="sr-Cyrl-BA"/>
        </w:rPr>
        <w:t xml:space="preserve"> 2023. </w:t>
      </w:r>
      <w:r>
        <w:rPr>
          <w:rFonts w:cs="Tahoma"/>
          <w:lang w:val="sr-Cyrl-BA"/>
        </w:rPr>
        <w:t>у</w:t>
      </w:r>
      <w:r w:rsidR="008F22E8" w:rsidRPr="00BD35BE">
        <w:rPr>
          <w:rFonts w:cs="Tahoma"/>
          <w:lang w:val="sr-Cyrl-BA"/>
        </w:rPr>
        <w:t xml:space="preserve"> </w:t>
      </w:r>
      <w:r>
        <w:rPr>
          <w:rFonts w:cs="Tahoma"/>
          <w:lang w:val="sr-Cyrl-BA"/>
        </w:rPr>
        <w:t>којима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надлежни</w:t>
      </w:r>
      <w:r w:rsidR="008F22E8" w:rsidRPr="00BD35BE">
        <w:rPr>
          <w:rFonts w:cs="Tahoma"/>
          <w:lang w:val="sr-Cyrl-BA"/>
        </w:rPr>
        <w:t xml:space="preserve"> </w:t>
      </w:r>
      <w:r>
        <w:rPr>
          <w:rFonts w:cs="Tahoma"/>
          <w:lang w:val="sr-Cyrl-BA"/>
        </w:rPr>
        <w:t>инспектор</w:t>
      </w:r>
      <w:r w:rsidR="008F22E8" w:rsidRPr="00BD35BE">
        <w:rPr>
          <w:rFonts w:cs="Tahoma"/>
          <w:lang w:val="sr-Cyrl-BA"/>
        </w:rPr>
        <w:t xml:space="preserve"> </w:t>
      </w:r>
      <w:r>
        <w:rPr>
          <w:rFonts w:cs="Tahoma"/>
          <w:lang w:val="sr-Cyrl-BA"/>
        </w:rPr>
        <w:t>наложио</w:t>
      </w:r>
      <w:r w:rsidR="008F22E8" w:rsidRPr="00BD35BE">
        <w:rPr>
          <w:rFonts w:cs="Tahoma"/>
          <w:lang w:val="sr-Cyrl-BA"/>
        </w:rPr>
        <w:t xml:space="preserve"> </w:t>
      </w:r>
      <w:r>
        <w:rPr>
          <w:rFonts w:cs="Tahoma"/>
          <w:lang w:val="sr-Cyrl-BA"/>
        </w:rPr>
        <w:t>школи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поништи</w:t>
      </w:r>
      <w:r w:rsidR="008F22E8" w:rsidRPr="00BD35BE">
        <w:rPr>
          <w:rFonts w:cs="Tahoma"/>
          <w:lang w:val="sr-Cyrl-BA"/>
        </w:rPr>
        <w:t xml:space="preserve"> </w:t>
      </w:r>
      <w:r>
        <w:rPr>
          <w:rFonts w:cs="Tahoma"/>
          <w:lang w:val="sr-Cyrl-BA"/>
        </w:rPr>
        <w:t>избор</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генерације</w:t>
      </w:r>
      <w:r w:rsidR="008F22E8" w:rsidRPr="00BD35BE">
        <w:rPr>
          <w:rFonts w:cs="Tahoma"/>
          <w:lang w:val="sr-Cyrl-BA"/>
        </w:rPr>
        <w:t xml:space="preserve"> </w:t>
      </w:r>
      <w:r>
        <w:rPr>
          <w:rFonts w:cs="Tahoma"/>
          <w:lang w:val="sr-Cyrl-BA"/>
        </w:rPr>
        <w:t>због</w:t>
      </w:r>
      <w:r w:rsidR="008F22E8" w:rsidRPr="00BD35BE">
        <w:rPr>
          <w:rFonts w:cs="Tahoma"/>
          <w:lang w:val="sr-Cyrl-BA"/>
        </w:rPr>
        <w:t xml:space="preserve"> </w:t>
      </w:r>
      <w:r>
        <w:rPr>
          <w:rFonts w:cs="Tahoma"/>
          <w:lang w:val="sr-Cyrl-BA"/>
        </w:rPr>
        <w:t>утврђених</w:t>
      </w:r>
      <w:r w:rsidR="008F22E8" w:rsidRPr="00BD35BE">
        <w:rPr>
          <w:rFonts w:cs="Tahoma"/>
          <w:lang w:val="sr-Cyrl-BA"/>
        </w:rPr>
        <w:t xml:space="preserve"> </w:t>
      </w:r>
      <w:r>
        <w:rPr>
          <w:rFonts w:cs="Tahoma"/>
          <w:lang w:val="sr-Cyrl-BA"/>
        </w:rPr>
        <w:t>неправилности</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између</w:t>
      </w:r>
      <w:r w:rsidR="008F22E8" w:rsidRPr="00BD35BE">
        <w:rPr>
          <w:rFonts w:cs="Tahoma"/>
          <w:lang w:val="sr-Cyrl-BA"/>
        </w:rPr>
        <w:t xml:space="preserve"> </w:t>
      </w:r>
      <w:r>
        <w:rPr>
          <w:rFonts w:cs="Tahoma"/>
          <w:lang w:val="sr-Cyrl-BA"/>
        </w:rPr>
        <w:t>осталог</w:t>
      </w:r>
      <w:r w:rsidR="008F22E8" w:rsidRPr="00BD35BE">
        <w:rPr>
          <w:rFonts w:cs="Tahoma"/>
          <w:lang w:val="sr-Cyrl-BA"/>
        </w:rPr>
        <w:t xml:space="preserve"> </w:t>
      </w:r>
      <w:r>
        <w:rPr>
          <w:rFonts w:cs="Tahoma"/>
          <w:lang w:val="sr-Cyrl-BA"/>
        </w:rPr>
        <w:t>односиле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издату</w:t>
      </w:r>
      <w:r w:rsidR="008F22E8" w:rsidRPr="00BD35BE">
        <w:rPr>
          <w:rFonts w:cs="Tahoma"/>
          <w:lang w:val="sr-Cyrl-BA"/>
        </w:rPr>
        <w:t xml:space="preserve"> </w:t>
      </w:r>
      <w:r>
        <w:rPr>
          <w:rFonts w:cs="Tahoma"/>
          <w:lang w:val="sr-Cyrl-BA"/>
        </w:rPr>
        <w:t>потврду</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учешћу</w:t>
      </w:r>
      <w:r w:rsidR="008F22E8" w:rsidRPr="00BD35BE">
        <w:rPr>
          <w:rFonts w:cs="Tahoma"/>
          <w:lang w:val="sr-Cyrl-BA"/>
        </w:rPr>
        <w:t xml:space="preserve"> </w:t>
      </w:r>
      <w:r>
        <w:rPr>
          <w:rFonts w:cs="Tahoma"/>
          <w:lang w:val="sr-Cyrl-BA"/>
        </w:rPr>
        <w:t>ученице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такмичењу</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којем</w:t>
      </w:r>
      <w:r w:rsidR="008F22E8" w:rsidRPr="00BD35BE">
        <w:rPr>
          <w:rFonts w:cs="Tahoma"/>
          <w:lang w:val="sr-Cyrl-BA"/>
        </w:rPr>
        <w:t xml:space="preserve"> </w:t>
      </w:r>
      <w:r>
        <w:rPr>
          <w:rFonts w:cs="Tahoma"/>
          <w:lang w:val="sr-Cyrl-BA"/>
        </w:rPr>
        <w:t>није</w:t>
      </w:r>
      <w:r w:rsidR="008F22E8" w:rsidRPr="00BD35BE">
        <w:rPr>
          <w:rFonts w:cs="Tahoma"/>
          <w:lang w:val="sr-Cyrl-BA"/>
        </w:rPr>
        <w:t xml:space="preserve"> </w:t>
      </w:r>
      <w:r>
        <w:rPr>
          <w:rFonts w:cs="Tahoma"/>
          <w:lang w:val="sr-Cyrl-BA"/>
        </w:rPr>
        <w:t>била</w:t>
      </w:r>
      <w:r w:rsidR="008F22E8" w:rsidRPr="00BD35BE">
        <w:rPr>
          <w:rFonts w:cs="Tahoma"/>
          <w:lang w:val="sr-Cyrl-BA"/>
        </w:rPr>
        <w:t xml:space="preserve">, </w:t>
      </w:r>
      <w:r>
        <w:rPr>
          <w:rFonts w:cs="Tahoma"/>
          <w:lang w:val="sr-Cyrl-BA"/>
        </w:rPr>
        <w:t>бодовање</w:t>
      </w:r>
      <w:r w:rsidR="008F22E8" w:rsidRPr="00BD35BE">
        <w:rPr>
          <w:rFonts w:cs="Tahoma"/>
          <w:lang w:val="sr-Cyrl-BA"/>
        </w:rPr>
        <w:t xml:space="preserve"> </w:t>
      </w:r>
      <w:r>
        <w:rPr>
          <w:rFonts w:cs="Tahoma"/>
          <w:lang w:val="sr-Cyrl-BA"/>
        </w:rPr>
        <w:t>такмичења</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није</w:t>
      </w:r>
      <w:r w:rsidR="008F22E8" w:rsidRPr="00BD35BE">
        <w:rPr>
          <w:rFonts w:cs="Tahoma"/>
          <w:lang w:val="sr-Cyrl-BA"/>
        </w:rPr>
        <w:t xml:space="preserve"> </w:t>
      </w:r>
      <w:r>
        <w:rPr>
          <w:rFonts w:cs="Tahoma"/>
          <w:lang w:val="sr-Cyrl-BA"/>
        </w:rPr>
        <w:t>било</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Плану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кален</w:t>
      </w:r>
      <w:r>
        <w:rPr>
          <w:rFonts w:cs="Tahoma"/>
          <w:lang w:val="sr-Latn-BA"/>
        </w:rPr>
        <w:t>д</w:t>
      </w:r>
      <w:r>
        <w:rPr>
          <w:rFonts w:cs="Tahoma"/>
          <w:lang w:val="sr-Cyrl-BA"/>
        </w:rPr>
        <w:t>ару</w:t>
      </w:r>
      <w:r w:rsidR="008F22E8" w:rsidRPr="00BD35BE">
        <w:rPr>
          <w:rFonts w:cs="Tahoma"/>
          <w:lang w:val="sr-Cyrl-BA"/>
        </w:rPr>
        <w:t xml:space="preserve"> </w:t>
      </w:r>
      <w:r>
        <w:rPr>
          <w:rFonts w:cs="Tahoma"/>
          <w:lang w:val="sr-Cyrl-BA"/>
        </w:rPr>
        <w:t>такмичења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школску</w:t>
      </w:r>
      <w:r w:rsidR="0070713D" w:rsidRPr="00BD35BE">
        <w:rPr>
          <w:rFonts w:cs="Tahoma"/>
          <w:lang w:val="sr-Cyrl-BA"/>
        </w:rPr>
        <w:t xml:space="preserve"> 2022/23</w:t>
      </w:r>
      <w:r w:rsidR="008F22E8" w:rsidRPr="00BD35BE">
        <w:rPr>
          <w:rFonts w:cs="Tahoma"/>
          <w:lang w:val="sr-Cyrl-BA"/>
        </w:rPr>
        <w:t xml:space="preserve"> </w:t>
      </w:r>
      <w:r>
        <w:rPr>
          <w:rFonts w:cs="Tahoma"/>
          <w:lang w:val="sr-Cyrl-BA"/>
        </w:rPr>
        <w:t>годину</w:t>
      </w:r>
      <w:r w:rsidR="0070713D" w:rsidRPr="00BD35BE">
        <w:rPr>
          <w:rFonts w:cs="Tahoma"/>
          <w:lang w:val="sr-Latn-BA"/>
        </w:rPr>
        <w:t>,</w:t>
      </w:r>
      <w:r w:rsidR="008F22E8" w:rsidRPr="00BD35BE">
        <w:rPr>
          <w:rFonts w:cs="Tahoma"/>
          <w:lang w:val="sr-Cyrl-BA"/>
        </w:rPr>
        <w:t xml:space="preserve"> </w:t>
      </w:r>
      <w:r>
        <w:rPr>
          <w:rFonts w:cs="Tahoma"/>
          <w:lang w:val="sr-Cyrl-BA"/>
        </w:rPr>
        <w:t>што</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прописано</w:t>
      </w:r>
      <w:r w:rsidR="008F22E8" w:rsidRPr="00BD35BE">
        <w:rPr>
          <w:rFonts w:cs="Tahoma"/>
          <w:lang w:val="sr-Cyrl-BA"/>
        </w:rPr>
        <w:t xml:space="preserve"> </w:t>
      </w:r>
      <w:r>
        <w:rPr>
          <w:rFonts w:cs="Tahoma"/>
          <w:lang w:val="sr-Cyrl-BA"/>
        </w:rPr>
        <w:t>чланом</w:t>
      </w:r>
      <w:r w:rsidR="008F22E8" w:rsidRPr="00BD35BE">
        <w:rPr>
          <w:rFonts w:cs="Tahoma"/>
          <w:lang w:val="sr-Cyrl-BA"/>
        </w:rPr>
        <w:t xml:space="preserve"> 10. </w:t>
      </w:r>
      <w:r>
        <w:rPr>
          <w:rFonts w:cs="Tahoma"/>
          <w:lang w:val="sr-Cyrl-BA"/>
        </w:rPr>
        <w:t>Правилника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избору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проглашењу</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генерације</w:t>
      </w:r>
      <w:r w:rsidR="008F22E8" w:rsidRPr="00BD35BE">
        <w:rPr>
          <w:rFonts w:cs="Tahoma"/>
          <w:lang w:val="sr-Cyrl-BA"/>
        </w:rPr>
        <w:t xml:space="preserve">, </w:t>
      </w:r>
      <w:r>
        <w:rPr>
          <w:rFonts w:cs="Tahoma"/>
          <w:lang w:val="sr-Cyrl-BA"/>
        </w:rPr>
        <w:t>начину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условима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додјељивању</w:t>
      </w:r>
      <w:r w:rsidR="008F22E8" w:rsidRPr="00BD35BE">
        <w:rPr>
          <w:rFonts w:cs="Tahoma"/>
          <w:lang w:val="sr-Cyrl-BA"/>
        </w:rPr>
        <w:t xml:space="preserve"> </w:t>
      </w:r>
      <w:r>
        <w:rPr>
          <w:rFonts w:cs="Tahoma"/>
          <w:lang w:val="sr-Cyrl-BA"/>
        </w:rPr>
        <w:t>диплома</w:t>
      </w:r>
      <w:r w:rsidR="008F22E8" w:rsidRPr="00BD35BE">
        <w:rPr>
          <w:rStyle w:val="FootnoteReference"/>
          <w:rFonts w:cs="Tahoma"/>
          <w:lang w:val="sr-Cyrl-BA"/>
        </w:rPr>
        <w:footnoteReference w:id="90"/>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основне</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Републике</w:t>
      </w:r>
      <w:r w:rsidR="008F22E8" w:rsidRPr="00BD35BE">
        <w:rPr>
          <w:rFonts w:cs="Tahoma"/>
          <w:lang w:val="sr-Cyrl-BA"/>
        </w:rPr>
        <w:t xml:space="preserve"> </w:t>
      </w:r>
      <w:r>
        <w:rPr>
          <w:rFonts w:cs="Tahoma"/>
          <w:lang w:val="sr-Cyrl-BA"/>
        </w:rPr>
        <w:t>Српске</w:t>
      </w:r>
      <w:r w:rsidR="008F22E8" w:rsidRPr="00BD35BE">
        <w:rPr>
          <w:rFonts w:cs="Tahoma"/>
          <w:lang w:val="sr-Cyrl-BA"/>
        </w:rPr>
        <w:t>.</w:t>
      </w:r>
      <w:r w:rsidR="008F22E8" w:rsidRPr="00BD35BE">
        <w:rPr>
          <w:rFonts w:cs="Tahoma"/>
        </w:rPr>
        <w:t xml:space="preserve"> </w:t>
      </w:r>
      <w:r>
        <w:rPr>
          <w:rFonts w:cs="Tahoma"/>
          <w:lang w:val="sr-Cyrl-BA"/>
        </w:rPr>
        <w:t>У</w:t>
      </w:r>
      <w:r w:rsidR="008F22E8" w:rsidRPr="00BD35BE">
        <w:rPr>
          <w:rFonts w:cs="Tahoma"/>
          <w:lang w:val="sr-Cyrl-BA"/>
        </w:rPr>
        <w:t xml:space="preserve"> </w:t>
      </w:r>
      <w:r>
        <w:rPr>
          <w:rFonts w:cs="Tahoma"/>
          <w:lang w:val="sr-Cyrl-BA"/>
        </w:rPr>
        <w:t>процедурима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којима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рјешавао</w:t>
      </w:r>
      <w:r w:rsidR="008F22E8" w:rsidRPr="00BD35BE">
        <w:rPr>
          <w:rFonts w:cs="Tahoma"/>
          <w:lang w:val="sr-Cyrl-BA"/>
        </w:rPr>
        <w:t xml:space="preserve"> </w:t>
      </w:r>
      <w:r>
        <w:rPr>
          <w:rFonts w:cs="Tahoma"/>
          <w:lang w:val="sr-Cyrl-BA"/>
        </w:rPr>
        <w:t>овај</w:t>
      </w:r>
      <w:r w:rsidR="008F22E8" w:rsidRPr="00BD35BE">
        <w:rPr>
          <w:rFonts w:cs="Tahoma"/>
          <w:lang w:val="sr-Cyrl-BA"/>
        </w:rPr>
        <w:t xml:space="preserve"> </w:t>
      </w:r>
      <w:r>
        <w:rPr>
          <w:rFonts w:cs="Tahoma"/>
          <w:lang w:val="sr-Cyrl-BA"/>
        </w:rPr>
        <w:t>случај</w:t>
      </w:r>
      <w:r w:rsidR="008F22E8" w:rsidRPr="00BD35BE">
        <w:rPr>
          <w:rFonts w:cs="Tahoma"/>
          <w:lang w:val="sr-Cyrl-BA"/>
        </w:rPr>
        <w:t xml:space="preserve">, </w:t>
      </w:r>
      <w:r>
        <w:rPr>
          <w:rFonts w:cs="Tahoma"/>
          <w:lang w:val="sr-Cyrl-BA"/>
        </w:rPr>
        <w:t>поред</w:t>
      </w:r>
      <w:r w:rsidR="008F22E8" w:rsidRPr="00BD35BE">
        <w:rPr>
          <w:rFonts w:cs="Tahoma"/>
          <w:lang w:val="sr-Cyrl-BA"/>
        </w:rPr>
        <w:t xml:space="preserve"> </w:t>
      </w:r>
      <w:r>
        <w:rPr>
          <w:rFonts w:cs="Tahoma"/>
          <w:lang w:val="sr-Cyrl-BA"/>
        </w:rPr>
        <w:t>родитеља</w:t>
      </w:r>
      <w:r w:rsidR="008F22E8" w:rsidRPr="00BD35BE">
        <w:rPr>
          <w:rFonts w:cs="Tahoma"/>
          <w:lang w:val="sr-Cyrl-BA"/>
        </w:rPr>
        <w:t xml:space="preserve">, </w:t>
      </w:r>
      <w:r>
        <w:rPr>
          <w:rFonts w:cs="Tahoma"/>
          <w:lang w:val="sr-Cyrl-BA"/>
        </w:rPr>
        <w:t>основне</w:t>
      </w:r>
      <w:r w:rsidR="008F22E8" w:rsidRPr="00BD35BE">
        <w:rPr>
          <w:rFonts w:cs="Tahoma"/>
          <w:lang w:val="sr-Cyrl-BA"/>
        </w:rPr>
        <w:t xml:space="preserve"> </w:t>
      </w:r>
      <w:r>
        <w:rPr>
          <w:rFonts w:cs="Tahoma"/>
          <w:lang w:val="sr-Cyrl-BA"/>
        </w:rPr>
        <w:t>школе</w:t>
      </w:r>
      <w:r w:rsidR="008F22E8" w:rsidRPr="00BD35BE">
        <w:rPr>
          <w:rFonts w:cs="Tahoma"/>
          <w:lang w:val="sr-Cyrl-BA"/>
        </w:rPr>
        <w:t xml:space="preserve">, </w:t>
      </w:r>
      <w:r>
        <w:rPr>
          <w:rFonts w:cs="Tahoma"/>
          <w:lang w:val="sr-Cyrl-BA"/>
        </w:rPr>
        <w:t>Омбудсмана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70713D" w:rsidRPr="00BD35BE">
        <w:rPr>
          <w:rFonts w:cs="Tahoma"/>
          <w:lang w:val="sr-Latn-BA"/>
        </w:rPr>
        <w:t>,</w:t>
      </w:r>
      <w:r w:rsidR="008F22E8" w:rsidRPr="00BD35BE">
        <w:rPr>
          <w:rFonts w:cs="Tahoma"/>
          <w:lang w:val="sr-Cyrl-BA"/>
        </w:rPr>
        <w:t xml:space="preserve"> </w:t>
      </w:r>
      <w:r>
        <w:rPr>
          <w:rFonts w:cs="Tahoma"/>
          <w:lang w:val="sr-Cyrl-BA"/>
        </w:rPr>
        <w:t>били</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укључени</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Министарство</w:t>
      </w:r>
      <w:r w:rsidR="008F22E8" w:rsidRPr="00BD35BE">
        <w:rPr>
          <w:rFonts w:cs="Tahoma"/>
          <w:lang w:val="sr-Cyrl-BA"/>
        </w:rPr>
        <w:t xml:space="preserve"> </w:t>
      </w:r>
      <w:r>
        <w:rPr>
          <w:rFonts w:cs="Tahoma"/>
          <w:lang w:val="sr-Cyrl-BA"/>
        </w:rPr>
        <w:t>просвјете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културе</w:t>
      </w:r>
      <w:r w:rsidR="008F22E8" w:rsidRPr="00BD35BE">
        <w:rPr>
          <w:rFonts w:cs="Tahoma"/>
          <w:lang w:val="sr-Cyrl-BA"/>
        </w:rPr>
        <w:t xml:space="preserve">, </w:t>
      </w:r>
      <w:r>
        <w:rPr>
          <w:rFonts w:cs="Tahoma"/>
          <w:lang w:val="sr-Cyrl-BA"/>
        </w:rPr>
        <w:t>надлежна</w:t>
      </w:r>
      <w:r w:rsidR="008F22E8" w:rsidRPr="00BD35BE">
        <w:rPr>
          <w:rFonts w:cs="Tahoma"/>
          <w:lang w:val="sr-Cyrl-BA"/>
        </w:rPr>
        <w:t xml:space="preserve"> </w:t>
      </w:r>
      <w:r>
        <w:rPr>
          <w:rFonts w:cs="Tahoma"/>
          <w:lang w:val="sr-Cyrl-BA"/>
        </w:rPr>
        <w:t>просвјет</w:t>
      </w:r>
      <w:r>
        <w:rPr>
          <w:rFonts w:cs="Tahoma"/>
          <w:lang w:val="sr-Latn-BA"/>
        </w:rPr>
        <w:t>на</w:t>
      </w:r>
      <w:r w:rsidR="008F22E8" w:rsidRPr="00BD35BE">
        <w:rPr>
          <w:rFonts w:cs="Tahoma"/>
          <w:lang w:val="sr-Cyrl-BA"/>
        </w:rPr>
        <w:t xml:space="preserve"> </w:t>
      </w:r>
      <w:r>
        <w:rPr>
          <w:rFonts w:cs="Tahoma"/>
          <w:lang w:val="sr-Cyrl-BA"/>
        </w:rPr>
        <w:t>инспекција</w:t>
      </w:r>
      <w:r w:rsidR="008F22E8" w:rsidRPr="00BD35BE">
        <w:rPr>
          <w:rFonts w:cs="Tahoma"/>
          <w:lang w:val="sr-Cyrl-BA"/>
        </w:rPr>
        <w:t xml:space="preserve">, </w:t>
      </w:r>
      <w:r>
        <w:rPr>
          <w:rFonts w:cs="Tahoma"/>
          <w:lang w:val="sr-Cyrl-BA"/>
        </w:rPr>
        <w:t>Републички</w:t>
      </w:r>
      <w:r w:rsidR="008F22E8" w:rsidRPr="00BD35BE">
        <w:rPr>
          <w:rFonts w:cs="Tahoma"/>
          <w:lang w:val="sr-Cyrl-BA"/>
        </w:rPr>
        <w:t xml:space="preserve"> </w:t>
      </w:r>
      <w:r>
        <w:rPr>
          <w:rFonts w:cs="Tahoma"/>
          <w:lang w:val="sr-Cyrl-BA"/>
        </w:rPr>
        <w:t>педагошки</w:t>
      </w:r>
      <w:r w:rsidR="008F22E8" w:rsidRPr="00BD35BE">
        <w:rPr>
          <w:rFonts w:cs="Tahoma"/>
          <w:lang w:val="sr-Cyrl-BA"/>
        </w:rPr>
        <w:t xml:space="preserve"> </w:t>
      </w:r>
      <w:r>
        <w:rPr>
          <w:rFonts w:cs="Tahoma"/>
          <w:lang w:val="sr-Cyrl-BA"/>
        </w:rPr>
        <w:t>завод</w:t>
      </w:r>
      <w:r w:rsidR="008F22E8" w:rsidRPr="00BD35BE">
        <w:rPr>
          <w:rFonts w:cs="Tahoma"/>
          <w:lang w:val="sr-Cyrl-BA"/>
        </w:rPr>
        <w:t xml:space="preserve"> </w:t>
      </w:r>
      <w:r>
        <w:rPr>
          <w:rFonts w:cs="Tahoma"/>
          <w:lang w:val="sr-Latn-BA"/>
        </w:rPr>
        <w:t>и</w:t>
      </w:r>
      <w:r w:rsidR="001201B9" w:rsidRPr="00BD35BE">
        <w:rPr>
          <w:rFonts w:cs="Tahoma"/>
          <w:lang w:val="sr-Latn-BA"/>
        </w:rPr>
        <w:t xml:space="preserve"> </w:t>
      </w:r>
      <w:r>
        <w:rPr>
          <w:rFonts w:cs="Tahoma"/>
          <w:lang w:val="sr-Cyrl-BA"/>
        </w:rPr>
        <w:t>организација</w:t>
      </w:r>
      <w:r w:rsidR="008F22E8" w:rsidRPr="00BD35BE">
        <w:rPr>
          <w:rFonts w:cs="Tahoma"/>
          <w:lang w:val="sr-Cyrl-BA"/>
        </w:rPr>
        <w:t xml:space="preserve"> </w:t>
      </w:r>
      <w:r>
        <w:rPr>
          <w:rFonts w:cs="Tahoma"/>
          <w:lang w:val="sr-Cyrl-BA"/>
        </w:rPr>
        <w:t>Црвеног</w:t>
      </w:r>
      <w:r w:rsidR="008F22E8" w:rsidRPr="00BD35BE">
        <w:rPr>
          <w:rFonts w:cs="Tahoma"/>
          <w:lang w:val="sr-Cyrl-BA"/>
        </w:rPr>
        <w:t xml:space="preserve"> </w:t>
      </w:r>
      <w:r>
        <w:rPr>
          <w:rFonts w:cs="Tahoma"/>
          <w:lang w:val="sr-Cyrl-BA"/>
        </w:rPr>
        <w:t>крста</w:t>
      </w:r>
      <w:r w:rsidR="008F22E8" w:rsidRPr="00BD35BE">
        <w:rPr>
          <w:rFonts w:cs="Tahoma"/>
          <w:lang w:val="sr-Cyrl-BA"/>
        </w:rPr>
        <w:t xml:space="preserve">. </w:t>
      </w:r>
    </w:p>
    <w:p w14:paraId="19B589D7" w14:textId="3BC66796" w:rsidR="008F22E8" w:rsidRPr="00BD35BE" w:rsidRDefault="00707CAB" w:rsidP="008F22E8">
      <w:pPr>
        <w:spacing w:before="100" w:beforeAutospacing="1" w:after="100" w:afterAutospacing="1" w:line="240" w:lineRule="auto"/>
        <w:rPr>
          <w:rFonts w:cs="Tahoma"/>
          <w:lang w:val="sr-Cyrl-BA"/>
        </w:rPr>
      </w:pPr>
      <w:r>
        <w:rPr>
          <w:rFonts w:cs="Tahoma"/>
          <w:lang w:val="sr-Cyrl-BA"/>
        </w:rPr>
        <w:t>У</w:t>
      </w:r>
      <w:r w:rsidR="008F22E8" w:rsidRPr="00BD35BE">
        <w:rPr>
          <w:rFonts w:cs="Tahoma"/>
          <w:lang w:val="sr-Cyrl-BA"/>
        </w:rPr>
        <w:t xml:space="preserve"> </w:t>
      </w:r>
      <w:r>
        <w:rPr>
          <w:rFonts w:cs="Tahoma"/>
          <w:lang w:val="sr-Cyrl-BA"/>
        </w:rPr>
        <w:t>коначници</w:t>
      </w:r>
      <w:r w:rsidR="008F22E8" w:rsidRPr="00BD35BE">
        <w:rPr>
          <w:rFonts w:cs="Tahoma"/>
          <w:lang w:val="sr-Cyrl-BA"/>
        </w:rPr>
        <w:t xml:space="preserve">, </w:t>
      </w:r>
      <w:r>
        <w:rPr>
          <w:rFonts w:cs="Tahoma"/>
          <w:lang w:val="sr-Cyrl-BA"/>
        </w:rPr>
        <w:t>Министарство</w:t>
      </w:r>
      <w:r w:rsidR="008F22E8" w:rsidRPr="00BD35BE">
        <w:rPr>
          <w:rFonts w:cs="Tahoma"/>
          <w:lang w:val="sr-Cyrl-BA"/>
        </w:rPr>
        <w:t xml:space="preserve"> </w:t>
      </w:r>
      <w:r>
        <w:rPr>
          <w:rFonts w:cs="Tahoma"/>
          <w:lang w:val="sr-Cyrl-BA"/>
        </w:rPr>
        <w:t>просвј</w:t>
      </w:r>
      <w:r>
        <w:rPr>
          <w:rFonts w:cs="Tahoma"/>
          <w:lang w:val="sr-Latn-BA"/>
        </w:rPr>
        <w:t>е</w:t>
      </w:r>
      <w:r>
        <w:rPr>
          <w:rFonts w:cs="Tahoma"/>
          <w:lang w:val="sr-Cyrl-BA"/>
        </w:rPr>
        <w:t>те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културе</w:t>
      </w:r>
      <w:r w:rsidR="008F22E8" w:rsidRPr="00BD35BE">
        <w:rPr>
          <w:rFonts w:cs="Tahoma"/>
          <w:lang w:val="sr-Cyrl-BA"/>
        </w:rPr>
        <w:t xml:space="preserve"> </w:t>
      </w:r>
      <w:r>
        <w:rPr>
          <w:rFonts w:cs="Tahoma"/>
          <w:lang w:val="sr-Cyrl-BA"/>
        </w:rPr>
        <w:t>је</w:t>
      </w:r>
      <w:r w:rsidR="008F22E8" w:rsidRPr="00BD35BE">
        <w:rPr>
          <w:rFonts w:cs="Tahoma"/>
          <w:lang w:val="sr-Cyrl-BA"/>
        </w:rPr>
        <w:t xml:space="preserve"> 22.</w:t>
      </w:r>
      <w:r w:rsidR="001201B9" w:rsidRPr="00BD35BE">
        <w:rPr>
          <w:rFonts w:cs="Tahoma"/>
          <w:lang w:val="sr-Latn-BA"/>
        </w:rPr>
        <w:t xml:space="preserve"> </w:t>
      </w:r>
      <w:r>
        <w:rPr>
          <w:rFonts w:cs="Tahoma"/>
          <w:lang w:val="sr-Cyrl-BA"/>
        </w:rPr>
        <w:t>децембра</w:t>
      </w:r>
      <w:r w:rsidR="008F22E8" w:rsidRPr="00BD35BE">
        <w:rPr>
          <w:rFonts w:cs="Tahoma"/>
          <w:lang w:val="sr-Cyrl-BA"/>
        </w:rPr>
        <w:t xml:space="preserve"> 2023. </w:t>
      </w:r>
      <w:r>
        <w:rPr>
          <w:rFonts w:cs="Tahoma"/>
          <w:lang w:val="sr-Cyrl-BA"/>
        </w:rPr>
        <w:t>својим</w:t>
      </w:r>
      <w:r w:rsidR="001201B9" w:rsidRPr="00BD35BE">
        <w:rPr>
          <w:rFonts w:cs="Tahoma"/>
          <w:lang w:val="sr-Latn-BA"/>
        </w:rPr>
        <w:t xml:space="preserve"> </w:t>
      </w:r>
      <w:r>
        <w:rPr>
          <w:rFonts w:cs="Tahoma"/>
          <w:lang w:val="sr-Latn-BA"/>
        </w:rPr>
        <w:t>Р</w:t>
      </w:r>
      <w:r>
        <w:rPr>
          <w:rFonts w:cs="Tahoma"/>
          <w:lang w:val="sr-Cyrl-BA"/>
        </w:rPr>
        <w:t>јешењем</w:t>
      </w:r>
      <w:r w:rsidR="006A498B" w:rsidRPr="00BD35BE">
        <w:rPr>
          <w:rFonts w:cs="Tahoma"/>
          <w:lang w:val="sr-Latn-BA"/>
        </w:rPr>
        <w:t xml:space="preserve"> </w:t>
      </w:r>
      <w:r>
        <w:rPr>
          <w:rFonts w:cs="Tahoma"/>
          <w:lang w:val="sr-Latn-BA"/>
        </w:rPr>
        <w:t>број</w:t>
      </w:r>
      <w:r w:rsidR="006A498B" w:rsidRPr="00BD35BE">
        <w:rPr>
          <w:rFonts w:cs="Tahoma"/>
          <w:lang w:val="sr-Latn-BA"/>
        </w:rPr>
        <w:t>:</w:t>
      </w:r>
      <w:r w:rsidR="008F22E8" w:rsidRPr="00BD35BE">
        <w:rPr>
          <w:rFonts w:cs="Tahoma"/>
          <w:lang w:val="sr-Cyrl-BA"/>
        </w:rPr>
        <w:t xml:space="preserve"> 07.032/050-56/23, </w:t>
      </w:r>
      <w:r>
        <w:rPr>
          <w:rFonts w:cs="Tahoma"/>
          <w:lang w:val="sr-Cyrl-BA"/>
        </w:rPr>
        <w:t>поред</w:t>
      </w:r>
      <w:r w:rsidR="008F22E8" w:rsidRPr="00BD35BE">
        <w:rPr>
          <w:rFonts w:cs="Tahoma"/>
          <w:lang w:val="sr-Cyrl-BA"/>
        </w:rPr>
        <w:t xml:space="preserve"> </w:t>
      </w:r>
      <w:r>
        <w:rPr>
          <w:rFonts w:cs="Tahoma"/>
          <w:lang w:val="sr-Cyrl-BA"/>
        </w:rPr>
        <w:t>осталог</w:t>
      </w:r>
      <w:r w:rsidR="008F22E8" w:rsidRPr="00BD35BE">
        <w:rPr>
          <w:rFonts w:cs="Tahoma"/>
          <w:lang w:val="sr-Cyrl-BA"/>
        </w:rPr>
        <w:t xml:space="preserve">, </w:t>
      </w:r>
      <w:r>
        <w:rPr>
          <w:rFonts w:cs="Tahoma"/>
          <w:lang w:val="sr-Cyrl-BA"/>
        </w:rPr>
        <w:t>наложило</w:t>
      </w:r>
      <w:r w:rsidR="008F22E8" w:rsidRPr="00BD35BE">
        <w:rPr>
          <w:rFonts w:cs="Tahoma"/>
          <w:lang w:val="sr-Cyrl-BA"/>
        </w:rPr>
        <w:t xml:space="preserve"> </w:t>
      </w:r>
      <w:r>
        <w:rPr>
          <w:rFonts w:cs="Tahoma"/>
          <w:lang w:val="sr-Cyrl-BA"/>
        </w:rPr>
        <w:t>основној</w:t>
      </w:r>
      <w:r w:rsidR="008F22E8" w:rsidRPr="00BD35BE">
        <w:rPr>
          <w:rFonts w:cs="Tahoma"/>
          <w:lang w:val="sr-Cyrl-BA"/>
        </w:rPr>
        <w:t xml:space="preserve"> </w:t>
      </w:r>
      <w:r>
        <w:rPr>
          <w:rFonts w:cs="Tahoma"/>
          <w:lang w:val="sr-Cyrl-BA"/>
        </w:rPr>
        <w:t>школи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донесе</w:t>
      </w:r>
      <w:r w:rsidR="008F22E8" w:rsidRPr="00BD35BE">
        <w:rPr>
          <w:rFonts w:cs="Tahoma"/>
          <w:lang w:val="sr-Cyrl-BA"/>
        </w:rPr>
        <w:t xml:space="preserve"> </w:t>
      </w:r>
      <w:r>
        <w:rPr>
          <w:rFonts w:cs="Tahoma"/>
          <w:lang w:val="sr-Cyrl-BA"/>
        </w:rPr>
        <w:t>одлуку</w:t>
      </w:r>
      <w:r w:rsidR="008F22E8" w:rsidRPr="00BD35BE">
        <w:rPr>
          <w:rFonts w:cs="Tahoma"/>
          <w:lang w:val="sr-Cyrl-BA"/>
        </w:rPr>
        <w:t xml:space="preserve"> </w:t>
      </w:r>
      <w:r>
        <w:rPr>
          <w:rFonts w:cs="Tahoma"/>
          <w:lang w:val="sr-Cyrl-BA"/>
        </w:rPr>
        <w:t>којом</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ученица</w:t>
      </w:r>
      <w:r w:rsidR="008F22E8" w:rsidRPr="00BD35BE">
        <w:rPr>
          <w:rFonts w:cs="Tahoma"/>
          <w:lang w:val="sr-Cyrl-BA"/>
        </w:rPr>
        <w:t xml:space="preserve"> </w:t>
      </w:r>
      <w:r>
        <w:rPr>
          <w:rFonts w:cs="Tahoma"/>
          <w:lang w:val="sr-Cyrl-BA"/>
        </w:rPr>
        <w:t>чији</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родитељи</w:t>
      </w:r>
      <w:r w:rsidR="008F22E8" w:rsidRPr="00BD35BE">
        <w:rPr>
          <w:rFonts w:cs="Tahoma"/>
          <w:lang w:val="sr-Cyrl-BA"/>
        </w:rPr>
        <w:t xml:space="preserve"> </w:t>
      </w:r>
      <w:r>
        <w:rPr>
          <w:rFonts w:cs="Tahoma"/>
          <w:lang w:val="sr-Cyrl-BA"/>
        </w:rPr>
        <w:t>жалили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избор</w:t>
      </w:r>
      <w:r w:rsidR="0070713D" w:rsidRPr="00BD35BE">
        <w:rPr>
          <w:rFonts w:cs="Tahoma"/>
          <w:lang w:val="sr-Cyrl-BA"/>
        </w:rPr>
        <w:t xml:space="preserve">, </w:t>
      </w:r>
      <w:r>
        <w:rPr>
          <w:rFonts w:cs="Tahoma"/>
          <w:lang w:val="sr-Cyrl-BA"/>
        </w:rPr>
        <w:t>односно</w:t>
      </w:r>
      <w:r w:rsidR="008F22E8" w:rsidRPr="00BD35BE">
        <w:rPr>
          <w:rFonts w:cs="Tahoma"/>
          <w:lang w:val="sr-Cyrl-BA"/>
        </w:rPr>
        <w:t xml:space="preserve"> </w:t>
      </w:r>
      <w:r>
        <w:rPr>
          <w:rFonts w:cs="Tahoma"/>
          <w:lang w:val="sr-Cyrl-BA"/>
        </w:rPr>
        <w:t>која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првом</w:t>
      </w:r>
      <w:r w:rsidR="008F22E8" w:rsidRPr="00BD35BE">
        <w:rPr>
          <w:rFonts w:cs="Tahoma"/>
          <w:lang w:val="sr-Cyrl-BA"/>
        </w:rPr>
        <w:t xml:space="preserve"> </w:t>
      </w:r>
      <w:r>
        <w:rPr>
          <w:rFonts w:cs="Tahoma"/>
          <w:lang w:val="sr-Cyrl-BA"/>
        </w:rPr>
        <w:t>бодовању</w:t>
      </w:r>
      <w:r w:rsidR="008F22E8" w:rsidRPr="00BD35BE">
        <w:rPr>
          <w:rFonts w:cs="Tahoma"/>
          <w:lang w:val="sr-Cyrl-BA"/>
        </w:rPr>
        <w:t xml:space="preserve"> </w:t>
      </w:r>
      <w:r>
        <w:rPr>
          <w:rFonts w:cs="Tahoma"/>
          <w:lang w:val="sr-Cyrl-BA"/>
        </w:rPr>
        <w:t>била</w:t>
      </w:r>
      <w:r w:rsidR="008F22E8" w:rsidRPr="00BD35BE">
        <w:rPr>
          <w:rFonts w:cs="Tahoma"/>
          <w:lang w:val="sr-Cyrl-BA"/>
        </w:rPr>
        <w:t xml:space="preserve"> </w:t>
      </w:r>
      <w:r>
        <w:rPr>
          <w:rFonts w:cs="Tahoma"/>
          <w:lang w:val="sr-Cyrl-BA"/>
        </w:rPr>
        <w:t>другопласирана</w:t>
      </w:r>
      <w:r w:rsidR="008F22E8" w:rsidRPr="00BD35BE">
        <w:rPr>
          <w:rFonts w:cs="Tahoma"/>
          <w:lang w:val="sr-Cyrl-BA"/>
        </w:rPr>
        <w:t xml:space="preserve">, </w:t>
      </w:r>
      <w:r>
        <w:rPr>
          <w:rFonts w:cs="Tahoma"/>
          <w:lang w:val="sr-Cyrl-BA"/>
        </w:rPr>
        <w:t>бира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генерације</w:t>
      </w:r>
      <w:r w:rsidR="008F22E8" w:rsidRPr="00BD35BE">
        <w:rPr>
          <w:rFonts w:cs="Tahoma"/>
          <w:lang w:val="sr-Cyrl-BA"/>
        </w:rPr>
        <w:t xml:space="preserve">. </w:t>
      </w:r>
      <w:r>
        <w:rPr>
          <w:rFonts w:cs="Tahoma"/>
          <w:lang w:val="sr-Cyrl-BA"/>
        </w:rPr>
        <w:t>Овим</w:t>
      </w:r>
      <w:r w:rsidR="008F22E8" w:rsidRPr="00BD35BE">
        <w:rPr>
          <w:rFonts w:cs="Tahoma"/>
          <w:lang w:val="sr-Cyrl-BA"/>
        </w:rPr>
        <w:t xml:space="preserve"> </w:t>
      </w:r>
      <w:r>
        <w:rPr>
          <w:rFonts w:cs="Tahoma"/>
          <w:lang w:val="sr-Cyrl-BA"/>
        </w:rPr>
        <w:t>рјешењем</w:t>
      </w:r>
      <w:r w:rsidR="008F22E8" w:rsidRPr="00BD35BE">
        <w:rPr>
          <w:rFonts w:cs="Tahoma"/>
          <w:lang w:val="sr-Cyrl-BA"/>
        </w:rPr>
        <w:t xml:space="preserve"> </w:t>
      </w:r>
      <w:r>
        <w:rPr>
          <w:rFonts w:cs="Tahoma"/>
          <w:lang w:val="sr-Cyrl-BA"/>
        </w:rPr>
        <w:t>двије</w:t>
      </w:r>
      <w:r w:rsidR="008F22E8" w:rsidRPr="00BD35BE">
        <w:rPr>
          <w:rFonts w:cs="Tahoma"/>
          <w:lang w:val="sr-Cyrl-BA"/>
        </w:rPr>
        <w:t xml:space="preserve"> </w:t>
      </w:r>
      <w:r>
        <w:rPr>
          <w:rFonts w:cs="Tahoma"/>
          <w:lang w:val="sr-Cyrl-BA"/>
        </w:rPr>
        <w:t>ученице</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проглашене</w:t>
      </w:r>
      <w:r w:rsidR="008F22E8" w:rsidRPr="00BD35BE">
        <w:rPr>
          <w:rFonts w:cs="Tahoma"/>
          <w:lang w:val="sr-Cyrl-BA"/>
        </w:rPr>
        <w:t xml:space="preserve"> </w:t>
      </w:r>
      <w:r>
        <w:rPr>
          <w:rFonts w:cs="Tahoma"/>
          <w:lang w:val="sr-Cyrl-BA"/>
        </w:rPr>
        <w:t>учеником</w:t>
      </w:r>
      <w:r w:rsidR="008F22E8" w:rsidRPr="00BD35BE">
        <w:rPr>
          <w:rFonts w:cs="Tahoma"/>
          <w:lang w:val="sr-Cyrl-BA"/>
        </w:rPr>
        <w:t xml:space="preserve"> </w:t>
      </w:r>
      <w:r>
        <w:rPr>
          <w:rFonts w:cs="Tahoma"/>
          <w:lang w:val="sr-Cyrl-BA"/>
        </w:rPr>
        <w:t>генерације</w:t>
      </w:r>
      <w:r w:rsidR="008F22E8" w:rsidRPr="00BD35BE">
        <w:rPr>
          <w:rFonts w:cs="Tahoma"/>
          <w:lang w:val="sr-Cyrl-BA"/>
        </w:rPr>
        <w:t>.</w:t>
      </w:r>
    </w:p>
    <w:p w14:paraId="6475CCFA" w14:textId="7A213D74" w:rsidR="008F22E8" w:rsidRPr="00BD35BE" w:rsidRDefault="00707CAB" w:rsidP="008F22E8">
      <w:pPr>
        <w:spacing w:before="100" w:beforeAutospacing="1" w:after="100" w:afterAutospacing="1" w:line="240" w:lineRule="auto"/>
        <w:rPr>
          <w:rFonts w:cs="Tahoma"/>
          <w:lang w:val="sr-Cyrl-BA"/>
        </w:rPr>
      </w:pPr>
      <w:r>
        <w:rPr>
          <w:rFonts w:cs="Tahoma"/>
          <w:lang w:val="sr-Cyrl-BA"/>
        </w:rPr>
        <w:t>Овај</w:t>
      </w:r>
      <w:r w:rsidR="008F22E8" w:rsidRPr="00BD35BE">
        <w:rPr>
          <w:rFonts w:cs="Tahoma"/>
          <w:lang w:val="sr-Cyrl-BA"/>
        </w:rPr>
        <w:t xml:space="preserve"> </w:t>
      </w:r>
      <w:r>
        <w:rPr>
          <w:rFonts w:cs="Tahoma"/>
          <w:lang w:val="sr-Cyrl-BA"/>
        </w:rPr>
        <w:t>предмет</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број</w:t>
      </w:r>
      <w:r w:rsidR="008F22E8" w:rsidRPr="00BD35BE">
        <w:rPr>
          <w:rFonts w:cs="Tahoma"/>
          <w:lang w:val="sr-Cyrl-BA"/>
        </w:rPr>
        <w:t xml:space="preserve"> </w:t>
      </w:r>
      <w:r>
        <w:rPr>
          <w:rFonts w:cs="Tahoma"/>
          <w:lang w:val="sr-Cyrl-BA"/>
        </w:rPr>
        <w:t>институција</w:t>
      </w:r>
      <w:r w:rsidR="008F22E8" w:rsidRPr="00BD35BE">
        <w:rPr>
          <w:rFonts w:cs="Tahoma"/>
          <w:lang w:val="sr-Cyrl-BA"/>
        </w:rPr>
        <w:t xml:space="preserve"> </w:t>
      </w:r>
      <w:r>
        <w:rPr>
          <w:rFonts w:cs="Tahoma"/>
          <w:lang w:val="sr-Cyrl-BA"/>
        </w:rPr>
        <w:t>укључених</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рјешавање</w:t>
      </w:r>
      <w:r w:rsidR="0070713D" w:rsidRPr="00BD35BE">
        <w:rPr>
          <w:rFonts w:cs="Tahoma"/>
          <w:lang w:val="sr-Latn-BA"/>
        </w:rPr>
        <w:t>,</w:t>
      </w:r>
      <w:r w:rsidR="008F22E8" w:rsidRPr="00BD35BE">
        <w:rPr>
          <w:rFonts w:cs="Tahoma"/>
          <w:lang w:val="sr-Cyrl-BA"/>
        </w:rPr>
        <w:t xml:space="preserve"> </w:t>
      </w:r>
      <w:r>
        <w:rPr>
          <w:rFonts w:cs="Tahoma"/>
          <w:lang w:val="sr-Cyrl-BA"/>
        </w:rPr>
        <w:t>као</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вријеме</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протекло</w:t>
      </w:r>
      <w:r w:rsidR="008F22E8" w:rsidRPr="00BD35BE">
        <w:rPr>
          <w:rFonts w:cs="Tahoma"/>
          <w:lang w:val="sr-Cyrl-BA"/>
        </w:rPr>
        <w:t xml:space="preserve">, </w:t>
      </w:r>
      <w:r>
        <w:rPr>
          <w:rFonts w:cs="Tahoma"/>
          <w:lang w:val="sr-Cyrl-BA"/>
        </w:rPr>
        <w:t>јасно</w:t>
      </w:r>
      <w:r w:rsidR="008F22E8" w:rsidRPr="00BD35BE">
        <w:rPr>
          <w:rFonts w:cs="Tahoma"/>
          <w:lang w:val="sr-Cyrl-BA"/>
        </w:rPr>
        <w:t xml:space="preserve"> </w:t>
      </w:r>
      <w:r>
        <w:rPr>
          <w:rFonts w:cs="Tahoma"/>
          <w:lang w:val="sr-Cyrl-BA"/>
        </w:rPr>
        <w:t>указује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потребу</w:t>
      </w:r>
      <w:r w:rsidR="008F22E8" w:rsidRPr="00BD35BE">
        <w:rPr>
          <w:rFonts w:cs="Tahoma"/>
          <w:lang w:val="sr-Cyrl-BA"/>
        </w:rPr>
        <w:t xml:space="preserve"> </w:t>
      </w:r>
      <w:r>
        <w:rPr>
          <w:rFonts w:cs="Tahoma"/>
          <w:lang w:val="sr-Cyrl-BA"/>
        </w:rPr>
        <w:t>што</w:t>
      </w:r>
      <w:r w:rsidR="008F22E8" w:rsidRPr="00BD35BE">
        <w:rPr>
          <w:rFonts w:cs="Tahoma"/>
          <w:lang w:val="sr-Cyrl-BA"/>
        </w:rPr>
        <w:t xml:space="preserve"> </w:t>
      </w:r>
      <w:r>
        <w:rPr>
          <w:rFonts w:cs="Tahoma"/>
          <w:lang w:val="sr-Cyrl-BA"/>
        </w:rPr>
        <w:t>прецизнијег</w:t>
      </w:r>
      <w:r w:rsidR="008F22E8" w:rsidRPr="00BD35BE">
        <w:rPr>
          <w:rFonts w:cs="Tahoma"/>
          <w:lang w:val="sr-Cyrl-BA"/>
        </w:rPr>
        <w:t xml:space="preserve"> </w:t>
      </w:r>
      <w:r>
        <w:rPr>
          <w:rFonts w:cs="Tahoma"/>
          <w:lang w:val="sr-Cyrl-BA"/>
        </w:rPr>
        <w:t>дефинисања</w:t>
      </w:r>
      <w:r w:rsidR="008F22E8" w:rsidRPr="00BD35BE">
        <w:rPr>
          <w:rFonts w:cs="Tahoma"/>
          <w:lang w:val="sr-Cyrl-BA"/>
        </w:rPr>
        <w:t xml:space="preserve"> </w:t>
      </w:r>
      <w:r>
        <w:rPr>
          <w:rFonts w:cs="Tahoma"/>
          <w:lang w:val="sr-Cyrl-BA"/>
        </w:rPr>
        <w:t>бодавања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области</w:t>
      </w:r>
      <w:r w:rsidR="008F22E8" w:rsidRPr="00BD35BE">
        <w:rPr>
          <w:rFonts w:cs="Tahoma"/>
          <w:lang w:val="sr-Cyrl-BA"/>
        </w:rPr>
        <w:t xml:space="preserve"> </w:t>
      </w:r>
      <w:r>
        <w:rPr>
          <w:rFonts w:cs="Tahoma"/>
          <w:lang w:val="sr-Cyrl-BA"/>
        </w:rPr>
        <w:t>спортских</w:t>
      </w:r>
      <w:r w:rsidR="008F22E8" w:rsidRPr="00BD35BE">
        <w:rPr>
          <w:rFonts w:cs="Tahoma"/>
          <w:lang w:val="sr-Cyrl-BA"/>
        </w:rPr>
        <w:t xml:space="preserve"> </w:t>
      </w:r>
      <w:r>
        <w:rPr>
          <w:rFonts w:cs="Tahoma"/>
          <w:lang w:val="sr-Cyrl-BA"/>
        </w:rPr>
        <w:t>такмичења</w:t>
      </w:r>
      <w:r w:rsidR="008F22E8" w:rsidRPr="00BD35BE">
        <w:rPr>
          <w:rFonts w:cs="Tahoma"/>
          <w:lang w:val="sr-Cyrl-BA"/>
        </w:rPr>
        <w:t xml:space="preserve">, </w:t>
      </w:r>
      <w:r>
        <w:rPr>
          <w:rFonts w:cs="Tahoma"/>
          <w:lang w:val="sr-Cyrl-BA"/>
        </w:rPr>
        <w:t>нарочито</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спортове</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подразумијевају</w:t>
      </w:r>
      <w:r w:rsidR="008F22E8" w:rsidRPr="00BD35BE">
        <w:rPr>
          <w:rFonts w:cs="Tahoma"/>
          <w:lang w:val="sr-Cyrl-BA"/>
        </w:rPr>
        <w:t xml:space="preserve"> </w:t>
      </w:r>
      <w:r>
        <w:rPr>
          <w:rFonts w:cs="Tahoma"/>
          <w:lang w:val="sr-Cyrl-BA"/>
        </w:rPr>
        <w:t>више</w:t>
      </w:r>
      <w:r w:rsidR="008F22E8" w:rsidRPr="00BD35BE">
        <w:rPr>
          <w:rFonts w:cs="Tahoma"/>
          <w:lang w:val="sr-Cyrl-BA"/>
        </w:rPr>
        <w:t xml:space="preserve"> </w:t>
      </w:r>
      <w:r>
        <w:rPr>
          <w:rFonts w:cs="Tahoma"/>
          <w:lang w:val="sr-Cyrl-BA"/>
        </w:rPr>
        <w:t>дисциплина</w:t>
      </w:r>
      <w:r w:rsidR="008F22E8" w:rsidRPr="00BD35BE">
        <w:rPr>
          <w:rFonts w:cs="Tahoma"/>
          <w:lang w:val="sr-Cyrl-BA"/>
        </w:rPr>
        <w:t xml:space="preserve"> </w:t>
      </w:r>
      <w:r>
        <w:rPr>
          <w:rFonts w:cs="Tahoma"/>
          <w:lang w:val="sr-Cyrl-BA"/>
        </w:rPr>
        <w:t>као</w:t>
      </w:r>
      <w:r w:rsidR="008F22E8" w:rsidRPr="00BD35BE">
        <w:rPr>
          <w:rFonts w:cs="Tahoma"/>
          <w:lang w:val="sr-Cyrl-BA"/>
        </w:rPr>
        <w:t xml:space="preserve"> </w:t>
      </w:r>
      <w:r>
        <w:rPr>
          <w:rFonts w:cs="Tahoma"/>
          <w:lang w:val="sr-Cyrl-BA"/>
        </w:rPr>
        <w:t>што</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атлетика</w:t>
      </w:r>
      <w:r w:rsidR="008F22E8" w:rsidRPr="00BD35BE">
        <w:rPr>
          <w:rFonts w:cs="Tahoma"/>
          <w:lang w:val="sr-Cyrl-BA"/>
        </w:rPr>
        <w:t xml:space="preserve">, </w:t>
      </w:r>
      <w:r>
        <w:rPr>
          <w:rFonts w:cs="Tahoma"/>
          <w:lang w:val="sr-Cyrl-BA"/>
        </w:rPr>
        <w:t>гимнастика</w:t>
      </w:r>
      <w:r w:rsidR="008F22E8" w:rsidRPr="00BD35BE">
        <w:rPr>
          <w:rFonts w:cs="Tahoma"/>
          <w:lang w:val="sr-Cyrl-BA"/>
        </w:rPr>
        <w:t xml:space="preserve">, </w:t>
      </w:r>
      <w:r>
        <w:rPr>
          <w:rFonts w:cs="Tahoma"/>
          <w:lang w:val="sr-Cyrl-BA"/>
        </w:rPr>
        <w:t>пливање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слично</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потребу</w:t>
      </w:r>
      <w:r w:rsidR="008F22E8" w:rsidRPr="00BD35BE">
        <w:rPr>
          <w:rFonts w:cs="Tahoma"/>
          <w:lang w:val="sr-Cyrl-BA"/>
        </w:rPr>
        <w:t xml:space="preserve"> </w:t>
      </w:r>
      <w:r>
        <w:rPr>
          <w:rFonts w:cs="Tahoma"/>
          <w:lang w:val="sr-Cyrl-BA"/>
        </w:rPr>
        <w:t>прецизног</w:t>
      </w:r>
      <w:r w:rsidR="008F22E8" w:rsidRPr="00BD35BE">
        <w:rPr>
          <w:rFonts w:cs="Tahoma"/>
          <w:lang w:val="sr-Cyrl-BA"/>
        </w:rPr>
        <w:t xml:space="preserve"> </w:t>
      </w:r>
      <w:r>
        <w:rPr>
          <w:rFonts w:cs="Tahoma"/>
          <w:lang w:val="sr-Cyrl-BA"/>
        </w:rPr>
        <w:t>дефинисања</w:t>
      </w:r>
      <w:r w:rsidR="008F22E8" w:rsidRPr="00BD35BE">
        <w:rPr>
          <w:rFonts w:cs="Tahoma"/>
          <w:lang w:val="sr-Cyrl-BA"/>
        </w:rPr>
        <w:t xml:space="preserve"> </w:t>
      </w:r>
      <w:r>
        <w:rPr>
          <w:rFonts w:cs="Tahoma"/>
          <w:lang w:val="sr-Cyrl-BA"/>
        </w:rPr>
        <w:lastRenderedPageBreak/>
        <w:t>овог</w:t>
      </w:r>
      <w:r w:rsidR="008F22E8" w:rsidRPr="00BD35BE">
        <w:rPr>
          <w:rFonts w:cs="Tahoma"/>
          <w:lang w:val="sr-Cyrl-BA"/>
        </w:rPr>
        <w:t xml:space="preserve"> </w:t>
      </w:r>
      <w:r>
        <w:rPr>
          <w:rFonts w:cs="Tahoma"/>
          <w:lang w:val="sr-Cyrl-BA"/>
        </w:rPr>
        <w:t>бодовања</w:t>
      </w:r>
      <w:r w:rsidR="008F22E8" w:rsidRPr="00BD35BE">
        <w:rPr>
          <w:rFonts w:cs="Tahoma"/>
          <w:lang w:val="sr-Cyrl-BA"/>
        </w:rPr>
        <w:t xml:space="preserve">, </w:t>
      </w:r>
      <w:r>
        <w:rPr>
          <w:rFonts w:cs="Tahoma"/>
          <w:lang w:val="sr-Cyrl-BA"/>
        </w:rPr>
        <w:t>указује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претходно</w:t>
      </w:r>
      <w:r w:rsidR="008F22E8" w:rsidRPr="00BD35BE">
        <w:rPr>
          <w:rFonts w:cs="Tahoma"/>
          <w:lang w:val="sr-Cyrl-BA"/>
        </w:rPr>
        <w:t xml:space="preserve"> </w:t>
      </w:r>
      <w:r>
        <w:rPr>
          <w:rFonts w:cs="Tahoma"/>
          <w:lang w:val="sr-Cyrl-BA"/>
        </w:rPr>
        <w:t>поментуа</w:t>
      </w:r>
      <w:r w:rsidR="008F22E8" w:rsidRPr="00BD35BE">
        <w:rPr>
          <w:rFonts w:cs="Tahoma"/>
          <w:lang w:val="sr-Cyrl-BA"/>
        </w:rPr>
        <w:t xml:space="preserve"> </w:t>
      </w:r>
      <w:r>
        <w:rPr>
          <w:rFonts w:cs="Tahoma"/>
          <w:lang w:val="sr-Cyrl-BA"/>
        </w:rPr>
        <w:t>препорука</w:t>
      </w:r>
      <w:r w:rsidR="008F22E8" w:rsidRPr="00BD35BE">
        <w:rPr>
          <w:rFonts w:cs="Tahoma"/>
          <w:lang w:val="sr-Cyrl-BA"/>
        </w:rPr>
        <w:t xml:space="preserve"> </w:t>
      </w:r>
      <w:r>
        <w:rPr>
          <w:rFonts w:cs="Tahoma"/>
          <w:lang w:val="sr-Cyrl-BA"/>
        </w:rPr>
        <w:t>Омбудсмана</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из</w:t>
      </w:r>
      <w:r w:rsidR="008F22E8" w:rsidRPr="00BD35BE">
        <w:rPr>
          <w:rFonts w:cs="Tahoma"/>
          <w:lang w:val="sr-Cyrl-BA"/>
        </w:rPr>
        <w:t xml:space="preserve"> 2014. </w:t>
      </w:r>
      <w:r>
        <w:rPr>
          <w:rFonts w:cs="Tahoma"/>
          <w:lang w:val="sr-Latn-BA"/>
        </w:rPr>
        <w:t>године</w:t>
      </w:r>
      <w:r w:rsidR="0070713D" w:rsidRPr="00BD35BE">
        <w:rPr>
          <w:rFonts w:cs="Tahoma"/>
          <w:lang w:val="sr-Latn-BA"/>
        </w:rPr>
        <w:t xml:space="preserve"> </w:t>
      </w:r>
      <w:r>
        <w:rPr>
          <w:rFonts w:cs="Tahoma"/>
          <w:lang w:val="sr-Cyrl-BA"/>
        </w:rPr>
        <w:t>у</w:t>
      </w:r>
      <w:r w:rsidR="008F22E8" w:rsidRPr="00BD35BE">
        <w:rPr>
          <w:rFonts w:cs="Tahoma"/>
          <w:lang w:val="sr-Cyrl-BA"/>
        </w:rPr>
        <w:t xml:space="preserve"> </w:t>
      </w:r>
      <w:r>
        <w:rPr>
          <w:rFonts w:cs="Tahoma"/>
          <w:lang w:val="sr-Cyrl-BA"/>
        </w:rPr>
        <w:t>којој</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између</w:t>
      </w:r>
      <w:r w:rsidR="008F22E8" w:rsidRPr="00BD35BE">
        <w:rPr>
          <w:rFonts w:cs="Tahoma"/>
          <w:lang w:val="sr-Cyrl-BA"/>
        </w:rPr>
        <w:t xml:space="preserve"> </w:t>
      </w:r>
      <w:r>
        <w:rPr>
          <w:rFonts w:cs="Tahoma"/>
          <w:lang w:val="sr-Cyrl-BA"/>
        </w:rPr>
        <w:t>осталог</w:t>
      </w:r>
      <w:r w:rsidR="0070713D" w:rsidRPr="00BD35BE">
        <w:rPr>
          <w:rFonts w:cs="Tahoma"/>
          <w:lang w:val="sr-Latn-BA"/>
        </w:rPr>
        <w:t>,</w:t>
      </w:r>
      <w:r w:rsidR="008F22E8" w:rsidRPr="00BD35BE">
        <w:rPr>
          <w:rFonts w:cs="Tahoma"/>
          <w:lang w:val="sr-Cyrl-BA"/>
        </w:rPr>
        <w:t xml:space="preserve"> </w:t>
      </w:r>
      <w:r>
        <w:rPr>
          <w:rFonts w:cs="Tahoma"/>
          <w:lang w:val="sr-Cyrl-BA"/>
        </w:rPr>
        <w:t>наводи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један</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проблема</w:t>
      </w:r>
      <w:r w:rsidR="008F22E8" w:rsidRPr="00BD35BE">
        <w:rPr>
          <w:rFonts w:cs="Tahoma"/>
          <w:lang w:val="sr-Cyrl-BA"/>
        </w:rPr>
        <w:t xml:space="preserve"> </w:t>
      </w:r>
      <w:r>
        <w:rPr>
          <w:rFonts w:cs="Tahoma"/>
          <w:lang w:val="sr-Cyrl-BA"/>
        </w:rPr>
        <w:t>препознат</w:t>
      </w:r>
      <w:r w:rsidR="008F22E8" w:rsidRPr="00BD35BE">
        <w:rPr>
          <w:rFonts w:cs="Tahoma"/>
          <w:lang w:val="sr-Cyrl-BA"/>
        </w:rPr>
        <w:t xml:space="preserve"> </w:t>
      </w:r>
      <w:r>
        <w:rPr>
          <w:rFonts w:cs="Tahoma"/>
          <w:lang w:val="sr-Cyrl-BA"/>
        </w:rPr>
        <w:t>од</w:t>
      </w:r>
      <w:r w:rsidR="008F22E8" w:rsidRPr="00BD35BE">
        <w:rPr>
          <w:rFonts w:cs="Tahoma"/>
          <w:lang w:val="sr-Cyrl-BA"/>
        </w:rPr>
        <w:t xml:space="preserve"> </w:t>
      </w:r>
      <w:r>
        <w:rPr>
          <w:rFonts w:cs="Tahoma"/>
          <w:lang w:val="sr-Cyrl-BA"/>
        </w:rPr>
        <w:t>стране</w:t>
      </w:r>
      <w:r w:rsidR="008F22E8" w:rsidRPr="00BD35BE">
        <w:rPr>
          <w:rFonts w:cs="Tahoma"/>
          <w:lang w:val="sr-Cyrl-BA"/>
        </w:rPr>
        <w:t xml:space="preserve"> </w:t>
      </w:r>
      <w:r>
        <w:rPr>
          <w:rFonts w:cs="Tahoma"/>
          <w:lang w:val="sr-Cyrl-BA"/>
        </w:rPr>
        <w:t>практичара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терену</w:t>
      </w:r>
      <w:r w:rsidR="008F22E8" w:rsidRPr="00BD35BE">
        <w:rPr>
          <w:rFonts w:cs="Tahoma"/>
          <w:lang w:val="sr-Cyrl-BA"/>
        </w:rPr>
        <w:t xml:space="preserve"> </w:t>
      </w:r>
      <w:r>
        <w:rPr>
          <w:rFonts w:cs="Tahoma"/>
          <w:lang w:val="sr-Cyrl-BA"/>
        </w:rPr>
        <w:t>тај</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пракси</w:t>
      </w:r>
      <w:r w:rsidR="008F22E8" w:rsidRPr="00BD35BE">
        <w:rPr>
          <w:rFonts w:cs="Tahoma"/>
          <w:lang w:val="sr-Cyrl-BA"/>
        </w:rPr>
        <w:t xml:space="preserve"> </w:t>
      </w:r>
      <w:r>
        <w:rPr>
          <w:rFonts w:cs="Tahoma"/>
          <w:lang w:val="sr-Cyrl-BA"/>
        </w:rPr>
        <w:t>понекад</w:t>
      </w:r>
      <w:r w:rsidR="008F22E8" w:rsidRPr="00BD35BE">
        <w:rPr>
          <w:rFonts w:cs="Tahoma"/>
          <w:lang w:val="sr-Cyrl-BA"/>
        </w:rPr>
        <w:t xml:space="preserve"> </w:t>
      </w:r>
      <w:r>
        <w:rPr>
          <w:rFonts w:cs="Tahoma"/>
          <w:lang w:val="sr-Cyrl-BA"/>
        </w:rPr>
        <w:t>дешава</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sidR="008F22E8" w:rsidRPr="00BD35BE">
        <w:rPr>
          <w:rFonts w:cs="Tahoma"/>
        </w:rPr>
        <w:t xml:space="preserve"> </w:t>
      </w:r>
      <w:r>
        <w:rPr>
          <w:rFonts w:cs="Tahoma"/>
        </w:rPr>
        <w:t>за</w:t>
      </w:r>
      <w:r w:rsidR="008F22E8" w:rsidRPr="00BD35BE">
        <w:rPr>
          <w:rFonts w:cs="Tahoma"/>
        </w:rPr>
        <w:t xml:space="preserve"> </w:t>
      </w:r>
      <w:r>
        <w:rPr>
          <w:rFonts w:cs="Tahoma"/>
        </w:rPr>
        <w:t>ученика</w:t>
      </w:r>
      <w:r w:rsidR="008F22E8" w:rsidRPr="00BD35BE">
        <w:rPr>
          <w:rFonts w:cs="Tahoma"/>
        </w:rPr>
        <w:t xml:space="preserve"> </w:t>
      </w:r>
      <w:r>
        <w:rPr>
          <w:rFonts w:cs="Tahoma"/>
        </w:rPr>
        <w:t>генерације</w:t>
      </w:r>
      <w:r w:rsidR="008F22E8" w:rsidRPr="00BD35BE">
        <w:rPr>
          <w:rFonts w:cs="Tahoma"/>
        </w:rPr>
        <w:t xml:space="preserve"> </w:t>
      </w:r>
      <w:r>
        <w:rPr>
          <w:rFonts w:cs="Tahoma"/>
        </w:rPr>
        <w:t>у</w:t>
      </w:r>
      <w:r w:rsidR="008F22E8" w:rsidRPr="00BD35BE">
        <w:rPr>
          <w:rFonts w:cs="Tahoma"/>
        </w:rPr>
        <w:t xml:space="preserve"> </w:t>
      </w:r>
      <w:r>
        <w:rPr>
          <w:rFonts w:cs="Tahoma"/>
        </w:rPr>
        <w:t>појединим</w:t>
      </w:r>
      <w:r w:rsidR="008F22E8" w:rsidRPr="00BD35BE">
        <w:rPr>
          <w:rFonts w:cs="Tahoma"/>
        </w:rPr>
        <w:t xml:space="preserve"> </w:t>
      </w:r>
      <w:r>
        <w:rPr>
          <w:rFonts w:cs="Tahoma"/>
        </w:rPr>
        <w:t>школама</w:t>
      </w:r>
      <w:r w:rsidR="008F22E8" w:rsidRPr="00BD35BE">
        <w:rPr>
          <w:rFonts w:cs="Tahoma"/>
        </w:rPr>
        <w:t xml:space="preserve"> </w:t>
      </w:r>
      <w:r>
        <w:rPr>
          <w:rFonts w:cs="Tahoma"/>
        </w:rPr>
        <w:t>не</w:t>
      </w:r>
      <w:r w:rsidR="008F22E8" w:rsidRPr="00BD35BE">
        <w:rPr>
          <w:rFonts w:cs="Tahoma"/>
        </w:rPr>
        <w:t xml:space="preserve"> </w:t>
      </w:r>
      <w:r>
        <w:rPr>
          <w:rFonts w:cs="Tahoma"/>
        </w:rPr>
        <w:t>проглашава</w:t>
      </w:r>
      <w:r w:rsidR="008F22E8" w:rsidRPr="00BD35BE">
        <w:rPr>
          <w:rFonts w:cs="Tahoma"/>
        </w:rPr>
        <w:t xml:space="preserve"> </w:t>
      </w:r>
      <w:r>
        <w:rPr>
          <w:rFonts w:cs="Tahoma"/>
        </w:rPr>
        <w:t>онај</w:t>
      </w:r>
      <w:r w:rsidR="008F22E8" w:rsidRPr="00BD35BE">
        <w:rPr>
          <w:rFonts w:cs="Tahoma"/>
        </w:rPr>
        <w:t xml:space="preserve"> </w:t>
      </w:r>
      <w:r>
        <w:rPr>
          <w:rFonts w:cs="Tahoma"/>
        </w:rPr>
        <w:t>за</w:t>
      </w:r>
      <w:r w:rsidR="008F22E8" w:rsidRPr="00BD35BE">
        <w:rPr>
          <w:rFonts w:cs="Tahoma"/>
        </w:rPr>
        <w:t xml:space="preserve"> </w:t>
      </w:r>
      <w:r>
        <w:rPr>
          <w:rFonts w:cs="Tahoma"/>
        </w:rPr>
        <w:t>кога</w:t>
      </w:r>
      <w:r w:rsidR="008F22E8" w:rsidRPr="00BD35BE">
        <w:rPr>
          <w:rFonts w:cs="Tahoma"/>
        </w:rPr>
        <w:t xml:space="preserve"> </w:t>
      </w:r>
      <w:r>
        <w:rPr>
          <w:rFonts w:cs="Tahoma"/>
        </w:rPr>
        <w:t>су</w:t>
      </w:r>
      <w:r w:rsidR="008F22E8" w:rsidRPr="00BD35BE">
        <w:rPr>
          <w:rFonts w:cs="Tahoma"/>
        </w:rPr>
        <w:t xml:space="preserve"> </w:t>
      </w:r>
      <w:r>
        <w:rPr>
          <w:rFonts w:cs="Tahoma"/>
        </w:rPr>
        <w:t>сви</w:t>
      </w:r>
      <w:r w:rsidR="008F22E8" w:rsidRPr="00BD35BE">
        <w:rPr>
          <w:rFonts w:cs="Tahoma"/>
        </w:rPr>
        <w:t xml:space="preserve"> </w:t>
      </w:r>
      <w:r>
        <w:rPr>
          <w:rFonts w:cs="Tahoma"/>
        </w:rPr>
        <w:t>знали</w:t>
      </w:r>
      <w:r w:rsidR="008F22E8" w:rsidRPr="00BD35BE">
        <w:rPr>
          <w:rFonts w:cs="Tahoma"/>
        </w:rPr>
        <w:t xml:space="preserve"> </w:t>
      </w:r>
      <w:r>
        <w:rPr>
          <w:rFonts w:cs="Tahoma"/>
        </w:rPr>
        <w:t>да</w:t>
      </w:r>
      <w:r w:rsidR="008F22E8" w:rsidRPr="00BD35BE">
        <w:rPr>
          <w:rFonts w:cs="Tahoma"/>
        </w:rPr>
        <w:t xml:space="preserve"> </w:t>
      </w:r>
      <w:r>
        <w:rPr>
          <w:rFonts w:cs="Tahoma"/>
        </w:rPr>
        <w:t>је</w:t>
      </w:r>
      <w:r w:rsidR="008F22E8" w:rsidRPr="00BD35BE">
        <w:rPr>
          <w:rFonts w:cs="Tahoma"/>
        </w:rPr>
        <w:t xml:space="preserve"> </w:t>
      </w:r>
      <w:r>
        <w:rPr>
          <w:rFonts w:cs="Tahoma"/>
        </w:rPr>
        <w:t>најбољи</w:t>
      </w:r>
      <w:r w:rsidR="008F22E8" w:rsidRPr="00BD35BE">
        <w:rPr>
          <w:rFonts w:cs="Tahoma"/>
        </w:rPr>
        <w:t xml:space="preserve">, </w:t>
      </w:r>
      <w:r>
        <w:rPr>
          <w:rFonts w:cs="Tahoma"/>
        </w:rPr>
        <w:t>већ</w:t>
      </w:r>
      <w:r w:rsidR="008F22E8" w:rsidRPr="00BD35BE">
        <w:rPr>
          <w:rFonts w:cs="Tahoma"/>
        </w:rPr>
        <w:t xml:space="preserve"> </w:t>
      </w:r>
      <w:r>
        <w:rPr>
          <w:rFonts w:cs="Tahoma"/>
        </w:rPr>
        <w:t>онај</w:t>
      </w:r>
      <w:r w:rsidR="008F22E8" w:rsidRPr="00BD35BE">
        <w:rPr>
          <w:rFonts w:cs="Tahoma"/>
        </w:rPr>
        <w:t xml:space="preserve"> </w:t>
      </w:r>
      <w:r>
        <w:rPr>
          <w:rFonts w:cs="Tahoma"/>
        </w:rPr>
        <w:t>који</w:t>
      </w:r>
      <w:r w:rsidR="008F22E8" w:rsidRPr="00BD35BE">
        <w:rPr>
          <w:rFonts w:cs="Tahoma"/>
        </w:rPr>
        <w:t xml:space="preserve"> </w:t>
      </w:r>
      <w:r>
        <w:rPr>
          <w:rFonts w:cs="Tahoma"/>
        </w:rPr>
        <w:t>се</w:t>
      </w:r>
      <w:r w:rsidR="008F22E8" w:rsidRPr="00BD35BE">
        <w:rPr>
          <w:rFonts w:cs="Tahoma"/>
        </w:rPr>
        <w:t xml:space="preserve"> </w:t>
      </w:r>
      <w:r>
        <w:rPr>
          <w:rFonts w:cs="Tahoma"/>
        </w:rPr>
        <w:t>посебно</w:t>
      </w:r>
      <w:r w:rsidR="008F22E8" w:rsidRPr="00BD35BE">
        <w:rPr>
          <w:rFonts w:cs="Tahoma"/>
        </w:rPr>
        <w:t xml:space="preserve"> </w:t>
      </w:r>
      <w:r>
        <w:rPr>
          <w:rFonts w:cs="Tahoma"/>
        </w:rPr>
        <w:t>истакао</w:t>
      </w:r>
      <w:r w:rsidR="008F22E8" w:rsidRPr="00BD35BE">
        <w:rPr>
          <w:rFonts w:cs="Tahoma"/>
        </w:rPr>
        <w:t xml:space="preserve"> </w:t>
      </w:r>
      <w:r>
        <w:rPr>
          <w:rFonts w:cs="Tahoma"/>
        </w:rPr>
        <w:t>у</w:t>
      </w:r>
      <w:r w:rsidR="008F22E8" w:rsidRPr="00BD35BE">
        <w:rPr>
          <w:rFonts w:cs="Tahoma"/>
        </w:rPr>
        <w:t xml:space="preserve"> </w:t>
      </w:r>
      <w:r>
        <w:rPr>
          <w:rFonts w:cs="Tahoma"/>
        </w:rPr>
        <w:t>одређеним</w:t>
      </w:r>
      <w:r w:rsidR="008F22E8" w:rsidRPr="00BD35BE">
        <w:rPr>
          <w:rFonts w:cs="Tahoma"/>
        </w:rPr>
        <w:t xml:space="preserve"> </w:t>
      </w:r>
      <w:r>
        <w:rPr>
          <w:rFonts w:cs="Tahoma"/>
        </w:rPr>
        <w:t>спортским</w:t>
      </w:r>
      <w:r w:rsidR="008F22E8" w:rsidRPr="00BD35BE">
        <w:rPr>
          <w:rFonts w:cs="Tahoma"/>
        </w:rPr>
        <w:t xml:space="preserve"> </w:t>
      </w:r>
      <w:r>
        <w:rPr>
          <w:rFonts w:cs="Tahoma"/>
        </w:rPr>
        <w:t>дисциплинама</w:t>
      </w:r>
      <w:r w:rsidR="008F22E8" w:rsidRPr="00BD35BE">
        <w:rPr>
          <w:rFonts w:cs="Tahoma"/>
        </w:rPr>
        <w:t xml:space="preserve">, </w:t>
      </w:r>
      <w:r>
        <w:rPr>
          <w:rFonts w:cs="Tahoma"/>
        </w:rPr>
        <w:t>иако</w:t>
      </w:r>
      <w:r w:rsidR="008F22E8" w:rsidRPr="00BD35BE">
        <w:rPr>
          <w:rFonts w:cs="Tahoma"/>
        </w:rPr>
        <w:t xml:space="preserve"> </w:t>
      </w:r>
      <w:r>
        <w:rPr>
          <w:rFonts w:cs="Tahoma"/>
        </w:rPr>
        <w:t>у</w:t>
      </w:r>
      <w:r w:rsidR="008F22E8" w:rsidRPr="00BD35BE">
        <w:rPr>
          <w:rFonts w:cs="Tahoma"/>
        </w:rPr>
        <w:t xml:space="preserve"> </w:t>
      </w:r>
      <w:r>
        <w:rPr>
          <w:rFonts w:cs="Tahoma"/>
        </w:rPr>
        <w:t>школским</w:t>
      </w:r>
      <w:r w:rsidR="008F22E8" w:rsidRPr="00BD35BE">
        <w:rPr>
          <w:rFonts w:cs="Tahoma"/>
        </w:rPr>
        <w:t xml:space="preserve"> </w:t>
      </w:r>
      <w:r>
        <w:rPr>
          <w:rFonts w:cs="Tahoma"/>
        </w:rPr>
        <w:t>активностима</w:t>
      </w:r>
      <w:r w:rsidR="008F22E8" w:rsidRPr="00BD35BE">
        <w:rPr>
          <w:rFonts w:cs="Tahoma"/>
        </w:rPr>
        <w:t xml:space="preserve"> </w:t>
      </w:r>
      <w:r>
        <w:rPr>
          <w:rFonts w:cs="Tahoma"/>
        </w:rPr>
        <w:t>није</w:t>
      </w:r>
      <w:r w:rsidR="008F22E8" w:rsidRPr="00BD35BE">
        <w:rPr>
          <w:rFonts w:cs="Tahoma"/>
        </w:rPr>
        <w:t xml:space="preserve"> </w:t>
      </w:r>
      <w:r>
        <w:rPr>
          <w:rFonts w:cs="Tahoma"/>
        </w:rPr>
        <w:t>био</w:t>
      </w:r>
      <w:r w:rsidR="008F22E8" w:rsidRPr="00BD35BE">
        <w:rPr>
          <w:rFonts w:cs="Tahoma"/>
        </w:rPr>
        <w:t xml:space="preserve"> </w:t>
      </w:r>
      <w:r>
        <w:rPr>
          <w:rFonts w:cs="Tahoma"/>
        </w:rPr>
        <w:t>препознат</w:t>
      </w:r>
      <w:r w:rsidR="008F22E8" w:rsidRPr="00BD35BE">
        <w:rPr>
          <w:rFonts w:cs="Tahoma"/>
        </w:rPr>
        <w:t xml:space="preserve"> </w:t>
      </w:r>
      <w:r>
        <w:rPr>
          <w:rFonts w:cs="Tahoma"/>
        </w:rPr>
        <w:t>ни</w:t>
      </w:r>
      <w:r w:rsidR="008F22E8" w:rsidRPr="00BD35BE">
        <w:rPr>
          <w:rFonts w:cs="Tahoma"/>
        </w:rPr>
        <w:t xml:space="preserve"> </w:t>
      </w:r>
      <w:r>
        <w:rPr>
          <w:rFonts w:cs="Tahoma"/>
        </w:rPr>
        <w:t>код</w:t>
      </w:r>
      <w:r w:rsidR="008F22E8" w:rsidRPr="00BD35BE">
        <w:rPr>
          <w:rFonts w:cs="Tahoma"/>
        </w:rPr>
        <w:t xml:space="preserve"> </w:t>
      </w:r>
      <w:r>
        <w:rPr>
          <w:rFonts w:cs="Tahoma"/>
        </w:rPr>
        <w:t>вршњака</w:t>
      </w:r>
      <w:r w:rsidR="008F22E8" w:rsidRPr="00BD35BE">
        <w:rPr>
          <w:rFonts w:cs="Tahoma"/>
        </w:rPr>
        <w:t xml:space="preserve"> </w:t>
      </w:r>
      <w:r>
        <w:rPr>
          <w:rFonts w:cs="Tahoma"/>
        </w:rPr>
        <w:t>ни</w:t>
      </w:r>
      <w:r w:rsidR="008F22E8" w:rsidRPr="00BD35BE">
        <w:rPr>
          <w:rFonts w:cs="Tahoma"/>
        </w:rPr>
        <w:t xml:space="preserve"> </w:t>
      </w:r>
      <w:r>
        <w:rPr>
          <w:rFonts w:cs="Tahoma"/>
        </w:rPr>
        <w:t>код</w:t>
      </w:r>
      <w:r w:rsidR="008F22E8" w:rsidRPr="00BD35BE">
        <w:rPr>
          <w:rFonts w:cs="Tahoma"/>
        </w:rPr>
        <w:t xml:space="preserve"> </w:t>
      </w:r>
      <w:r>
        <w:rPr>
          <w:rFonts w:cs="Tahoma"/>
        </w:rPr>
        <w:t>наставног</w:t>
      </w:r>
      <w:r w:rsidR="008F22E8" w:rsidRPr="00BD35BE">
        <w:rPr>
          <w:rFonts w:cs="Tahoma"/>
        </w:rPr>
        <w:t xml:space="preserve"> </w:t>
      </w:r>
      <w:r>
        <w:rPr>
          <w:rFonts w:cs="Tahoma"/>
        </w:rPr>
        <w:t>особља</w:t>
      </w:r>
      <w:r w:rsidR="008F22E8" w:rsidRPr="00BD35BE">
        <w:rPr>
          <w:rFonts w:cs="Tahoma"/>
          <w:lang w:val="sr-Cyrl-BA"/>
        </w:rPr>
        <w:t>“.</w:t>
      </w:r>
    </w:p>
    <w:p w14:paraId="164584CA" w14:textId="74D8128B" w:rsidR="008F22E8" w:rsidRPr="00BD35BE" w:rsidRDefault="00707CAB" w:rsidP="008F22E8">
      <w:pPr>
        <w:spacing w:before="100" w:beforeAutospacing="1" w:after="100" w:afterAutospacing="1" w:line="240" w:lineRule="auto"/>
        <w:rPr>
          <w:rFonts w:cs="Tahoma"/>
          <w:lang w:val="sr-Cyrl-BA"/>
        </w:rPr>
      </w:pPr>
      <w:r>
        <w:rPr>
          <w:rFonts w:cs="Tahoma"/>
          <w:lang w:val="sr-Cyrl-BA"/>
        </w:rPr>
        <w:t>Такође</w:t>
      </w:r>
      <w:r w:rsidR="008F22E8" w:rsidRPr="00BD35BE">
        <w:rPr>
          <w:rFonts w:cs="Tahoma"/>
          <w:lang w:val="sr-Cyrl-BA"/>
        </w:rPr>
        <w:t xml:space="preserve">, </w:t>
      </w:r>
      <w:r>
        <w:rPr>
          <w:rFonts w:cs="Tahoma"/>
          <w:lang w:val="sr-Cyrl-BA"/>
        </w:rPr>
        <w:t>важно</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овим</w:t>
      </w:r>
      <w:r w:rsidR="008F22E8" w:rsidRPr="00BD35BE">
        <w:rPr>
          <w:rFonts w:cs="Tahoma"/>
          <w:lang w:val="sr-Cyrl-BA"/>
        </w:rPr>
        <w:t xml:space="preserve"> </w:t>
      </w:r>
      <w:r>
        <w:rPr>
          <w:rFonts w:cs="Tahoma"/>
          <w:lang w:val="sr-Cyrl-BA"/>
        </w:rPr>
        <w:t>извјештајем</w:t>
      </w:r>
      <w:r w:rsidR="008F22E8" w:rsidRPr="00BD35BE">
        <w:rPr>
          <w:rFonts w:cs="Tahoma"/>
          <w:lang w:val="sr-Cyrl-BA"/>
        </w:rPr>
        <w:t xml:space="preserve"> </w:t>
      </w:r>
      <w:r>
        <w:rPr>
          <w:rFonts w:cs="Tahoma"/>
          <w:lang w:val="sr-Cyrl-BA"/>
        </w:rPr>
        <w:t>истаћи</w:t>
      </w:r>
      <w:r w:rsidR="008F22E8" w:rsidRPr="00BD35BE">
        <w:rPr>
          <w:rFonts w:cs="Tahoma"/>
          <w:lang w:val="sr-Cyrl-BA"/>
        </w:rPr>
        <w:t xml:space="preserve"> </w:t>
      </w:r>
      <w:r>
        <w:rPr>
          <w:rFonts w:cs="Tahoma"/>
          <w:lang w:val="sr-Cyrl-BA"/>
        </w:rPr>
        <w:t>право</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као</w:t>
      </w:r>
      <w:r w:rsidR="008F22E8" w:rsidRPr="00BD35BE">
        <w:rPr>
          <w:rFonts w:cs="Tahoma"/>
          <w:lang w:val="sr-Cyrl-BA"/>
        </w:rPr>
        <w:t xml:space="preserve"> </w:t>
      </w:r>
      <w:r>
        <w:rPr>
          <w:rFonts w:cs="Tahoma"/>
          <w:lang w:val="sr-Cyrl-BA"/>
        </w:rPr>
        <w:t>члана</w:t>
      </w:r>
      <w:r w:rsidR="008F22E8" w:rsidRPr="00BD35BE">
        <w:rPr>
          <w:rFonts w:cs="Tahoma"/>
          <w:lang w:val="sr-Cyrl-BA"/>
        </w:rPr>
        <w:t xml:space="preserve"> </w:t>
      </w:r>
      <w:r>
        <w:rPr>
          <w:rFonts w:cs="Tahoma"/>
          <w:lang w:val="sr-Cyrl-BA"/>
        </w:rPr>
        <w:t>друштвене</w:t>
      </w:r>
      <w:r w:rsidR="008F22E8" w:rsidRPr="00BD35BE">
        <w:rPr>
          <w:rFonts w:cs="Tahoma"/>
          <w:lang w:val="sr-Cyrl-BA"/>
        </w:rPr>
        <w:t xml:space="preserve"> </w:t>
      </w:r>
      <w:r>
        <w:rPr>
          <w:rFonts w:cs="Tahoma"/>
          <w:lang w:val="sr-Cyrl-BA"/>
        </w:rPr>
        <w:t>заједнице</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тражење</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добијање</w:t>
      </w:r>
      <w:r w:rsidR="008F22E8" w:rsidRPr="00BD35BE">
        <w:rPr>
          <w:rFonts w:cs="Tahoma"/>
          <w:lang w:val="sr-Cyrl-BA"/>
        </w:rPr>
        <w:t xml:space="preserve"> </w:t>
      </w:r>
      <w:r>
        <w:rPr>
          <w:rFonts w:cs="Tahoma"/>
          <w:lang w:val="sr-Cyrl-BA"/>
        </w:rPr>
        <w:t>информације</w:t>
      </w:r>
      <w:r w:rsidR="008F22E8" w:rsidRPr="00BD35BE">
        <w:rPr>
          <w:rFonts w:cs="Tahoma"/>
          <w:lang w:val="sr-Cyrl-BA"/>
        </w:rPr>
        <w:t xml:space="preserve">“ </w:t>
      </w:r>
      <w:r>
        <w:rPr>
          <w:rFonts w:cs="Tahoma"/>
          <w:lang w:val="sr-Cyrl-BA"/>
        </w:rPr>
        <w:t>нарочито</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поступцима</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га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тичу</w:t>
      </w:r>
      <w:r w:rsidR="008F22E8" w:rsidRPr="00BD35BE">
        <w:rPr>
          <w:rFonts w:cs="Tahoma"/>
          <w:lang w:val="sr-Cyrl-BA"/>
        </w:rPr>
        <w:t xml:space="preserve"> </w:t>
      </w:r>
      <w:r>
        <w:rPr>
          <w:rFonts w:cs="Tahoma"/>
          <w:lang w:val="sr-Cyrl-BA"/>
        </w:rPr>
        <w:t>из</w:t>
      </w:r>
      <w:r w:rsidR="008F22E8" w:rsidRPr="00BD35BE">
        <w:rPr>
          <w:rFonts w:cs="Tahoma"/>
          <w:lang w:val="sr-Cyrl-BA"/>
        </w:rPr>
        <w:t xml:space="preserve"> </w:t>
      </w:r>
      <w:r>
        <w:rPr>
          <w:rFonts w:cs="Tahoma"/>
          <w:lang w:val="sr-Cyrl-BA"/>
        </w:rPr>
        <w:t>члана</w:t>
      </w:r>
      <w:r w:rsidR="008F22E8" w:rsidRPr="00BD35BE">
        <w:rPr>
          <w:rFonts w:cs="Tahoma"/>
          <w:lang w:val="sr-Cyrl-BA"/>
        </w:rPr>
        <w:t xml:space="preserve"> 13. </w:t>
      </w:r>
      <w:r>
        <w:rPr>
          <w:rFonts w:cs="Tahoma"/>
          <w:lang w:val="sr-Cyrl-BA"/>
        </w:rPr>
        <w:t>Конвенције</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правима</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те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школа</w:t>
      </w:r>
      <w:r w:rsidR="008F22E8" w:rsidRPr="00BD35BE">
        <w:rPr>
          <w:rFonts w:cs="Tahoma"/>
          <w:lang w:val="sr-Cyrl-BA"/>
        </w:rPr>
        <w:t xml:space="preserve">, </w:t>
      </w:r>
      <w:r>
        <w:rPr>
          <w:rFonts w:cs="Tahoma"/>
          <w:lang w:val="sr-Cyrl-BA"/>
        </w:rPr>
        <w:t>као</w:t>
      </w:r>
      <w:r w:rsidR="008F22E8" w:rsidRPr="00BD35BE">
        <w:rPr>
          <w:rFonts w:cs="Tahoma"/>
          <w:lang w:val="sr-Cyrl-BA"/>
        </w:rPr>
        <w:t xml:space="preserve"> </w:t>
      </w:r>
      <w:r>
        <w:rPr>
          <w:rFonts w:cs="Tahoma"/>
          <w:lang w:val="sr-Cyrl-BA"/>
        </w:rPr>
        <w:t>јавна</w:t>
      </w:r>
      <w:r w:rsidR="008F22E8" w:rsidRPr="00BD35BE">
        <w:rPr>
          <w:rFonts w:cs="Tahoma"/>
          <w:lang w:val="sr-Cyrl-BA"/>
        </w:rPr>
        <w:t xml:space="preserve"> </w:t>
      </w:r>
      <w:r>
        <w:rPr>
          <w:rFonts w:cs="Tahoma"/>
          <w:lang w:val="sr-Cyrl-BA"/>
        </w:rPr>
        <w:t>устан</w:t>
      </w:r>
      <w:r>
        <w:rPr>
          <w:rFonts w:cs="Tahoma"/>
          <w:lang w:val="sr-Latn-BA"/>
        </w:rPr>
        <w:t>о</w:t>
      </w:r>
      <w:r>
        <w:rPr>
          <w:rFonts w:cs="Tahoma"/>
          <w:lang w:val="sr-Cyrl-BA"/>
        </w:rPr>
        <w:t>ва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по</w:t>
      </w:r>
      <w:r w:rsidR="008F22E8" w:rsidRPr="00BD35BE">
        <w:rPr>
          <w:rFonts w:cs="Tahoma"/>
          <w:lang w:val="sr-Cyrl-BA"/>
        </w:rPr>
        <w:t xml:space="preserve"> </w:t>
      </w:r>
      <w:r>
        <w:rPr>
          <w:rFonts w:cs="Tahoma"/>
          <w:lang w:val="sr-Cyrl-BA"/>
        </w:rPr>
        <w:t>другим</w:t>
      </w:r>
      <w:r w:rsidR="008F22E8" w:rsidRPr="00BD35BE">
        <w:rPr>
          <w:rFonts w:cs="Tahoma"/>
          <w:lang w:val="sr-Cyrl-BA"/>
        </w:rPr>
        <w:t xml:space="preserve"> </w:t>
      </w:r>
      <w:r>
        <w:rPr>
          <w:rFonts w:cs="Tahoma"/>
          <w:lang w:val="sr-Cyrl-BA"/>
        </w:rPr>
        <w:t>важећим</w:t>
      </w:r>
      <w:r w:rsidR="008F22E8" w:rsidRPr="00BD35BE">
        <w:rPr>
          <w:rFonts w:cs="Tahoma"/>
          <w:lang w:val="sr-Cyrl-BA"/>
        </w:rPr>
        <w:t xml:space="preserve"> </w:t>
      </w:r>
      <w:r>
        <w:rPr>
          <w:rFonts w:cs="Tahoma"/>
          <w:lang w:val="sr-Cyrl-BA"/>
        </w:rPr>
        <w:t>законским</w:t>
      </w:r>
      <w:r w:rsidR="008F22E8" w:rsidRPr="00BD35BE">
        <w:rPr>
          <w:rFonts w:cs="Tahoma"/>
          <w:lang w:val="sr-Cyrl-BA"/>
        </w:rPr>
        <w:t xml:space="preserve"> </w:t>
      </w:r>
      <w:r>
        <w:rPr>
          <w:rFonts w:cs="Tahoma"/>
          <w:lang w:val="sr-Cyrl-BA"/>
        </w:rPr>
        <w:t>прописима</w:t>
      </w:r>
      <w:r w:rsidR="008F22E8" w:rsidRPr="00BD35BE">
        <w:rPr>
          <w:rFonts w:cs="Tahoma"/>
          <w:lang w:val="sr-Cyrl-BA"/>
        </w:rPr>
        <w:t xml:space="preserve"> </w:t>
      </w:r>
      <w:r>
        <w:rPr>
          <w:rFonts w:cs="Tahoma"/>
          <w:lang w:val="sr-Cyrl-BA"/>
        </w:rPr>
        <w:t>била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обавези</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родитељима</w:t>
      </w:r>
      <w:r w:rsidR="008F22E8" w:rsidRPr="00BD35BE">
        <w:rPr>
          <w:rFonts w:cs="Tahoma"/>
          <w:lang w:val="sr-Cyrl-BA"/>
        </w:rPr>
        <w:t xml:space="preserve"> </w:t>
      </w:r>
      <w:r>
        <w:rPr>
          <w:rFonts w:cs="Tahoma"/>
          <w:lang w:val="sr-Cyrl-BA"/>
        </w:rPr>
        <w:t>дозволи</w:t>
      </w:r>
      <w:r w:rsidR="008F22E8" w:rsidRPr="00BD35BE">
        <w:rPr>
          <w:rFonts w:cs="Tahoma"/>
          <w:lang w:val="sr-Cyrl-BA"/>
        </w:rPr>
        <w:t xml:space="preserve"> </w:t>
      </w:r>
      <w:r>
        <w:rPr>
          <w:rFonts w:cs="Tahoma"/>
          <w:lang w:val="sr-Cyrl-BA"/>
        </w:rPr>
        <w:t>увид</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бодовање</w:t>
      </w:r>
      <w:r w:rsidR="008F22E8" w:rsidRPr="00BD35BE">
        <w:rPr>
          <w:rFonts w:cs="Tahoma"/>
          <w:lang w:val="sr-Cyrl-BA"/>
        </w:rPr>
        <w:t xml:space="preserve"> </w:t>
      </w:r>
      <w:r>
        <w:rPr>
          <w:rFonts w:cs="Tahoma"/>
          <w:lang w:val="sr-Cyrl-BA"/>
        </w:rPr>
        <w:t>које</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извршила</w:t>
      </w:r>
      <w:r w:rsidR="008F22E8" w:rsidRPr="00BD35BE">
        <w:rPr>
          <w:rFonts w:cs="Tahoma"/>
          <w:lang w:val="sr-Cyrl-BA"/>
        </w:rPr>
        <w:t xml:space="preserve"> </w:t>
      </w:r>
      <w:r>
        <w:rPr>
          <w:rFonts w:cs="Tahoma"/>
          <w:lang w:val="sr-Cyrl-BA"/>
        </w:rPr>
        <w:t>комисија</w:t>
      </w:r>
      <w:r w:rsidR="008F22E8" w:rsidRPr="00BD35BE">
        <w:rPr>
          <w:rFonts w:cs="Tahoma"/>
          <w:lang w:val="sr-Cyrl-BA"/>
        </w:rPr>
        <w:t>.</w:t>
      </w:r>
    </w:p>
    <w:p w14:paraId="7CE58F68" w14:textId="60845CE4" w:rsidR="00457567" w:rsidRPr="00707CAB" w:rsidRDefault="00707CAB" w:rsidP="008F22E8">
      <w:pPr>
        <w:spacing w:before="100" w:beforeAutospacing="1" w:after="100" w:afterAutospacing="1" w:line="240" w:lineRule="auto"/>
        <w:rPr>
          <w:rFonts w:cs="Tahoma"/>
          <w:lang w:val="sr-Cyrl-BA"/>
        </w:rPr>
      </w:pPr>
      <w:r>
        <w:rPr>
          <w:rFonts w:cs="Tahoma"/>
          <w:lang w:val="sr-Cyrl-BA"/>
        </w:rPr>
        <w:t>Омбудсман</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дјецу</w:t>
      </w:r>
      <w:r w:rsidR="008F22E8" w:rsidRPr="00BD35BE">
        <w:rPr>
          <w:rFonts w:cs="Tahoma"/>
          <w:lang w:val="sr-Cyrl-BA"/>
        </w:rPr>
        <w:t xml:space="preserve"> </w:t>
      </w:r>
      <w:r>
        <w:rPr>
          <w:rFonts w:cs="Tahoma"/>
          <w:lang w:val="sr-Cyrl-BA"/>
        </w:rPr>
        <w:t>нарочито</w:t>
      </w:r>
      <w:r w:rsidR="008F22E8" w:rsidRPr="00BD35BE">
        <w:rPr>
          <w:rFonts w:cs="Tahoma"/>
          <w:lang w:val="sr-Cyrl-BA"/>
        </w:rPr>
        <w:t xml:space="preserve"> </w:t>
      </w:r>
      <w:r>
        <w:rPr>
          <w:rFonts w:cs="Tahoma"/>
          <w:lang w:val="sr-Cyrl-BA"/>
        </w:rPr>
        <w:t>истиче</w:t>
      </w:r>
      <w:r w:rsidR="008F22E8" w:rsidRPr="00BD35BE">
        <w:rPr>
          <w:rFonts w:cs="Tahoma"/>
          <w:lang w:val="sr-Cyrl-BA"/>
        </w:rPr>
        <w:t xml:space="preserve"> </w:t>
      </w:r>
      <w:r>
        <w:rPr>
          <w:rFonts w:cs="Tahoma"/>
          <w:lang w:val="sr-Cyrl-BA"/>
        </w:rPr>
        <w:t>да</w:t>
      </w:r>
      <w:r w:rsidR="008F22E8" w:rsidRPr="00BD35BE">
        <w:rPr>
          <w:rFonts w:cs="Tahoma"/>
          <w:lang w:val="sr-Cyrl-BA"/>
        </w:rPr>
        <w:t xml:space="preserve"> </w:t>
      </w:r>
      <w:r>
        <w:rPr>
          <w:rFonts w:cs="Tahoma"/>
          <w:lang w:val="sr-Cyrl-BA"/>
        </w:rPr>
        <w:t>је</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свим</w:t>
      </w:r>
      <w:r w:rsidR="008F22E8" w:rsidRPr="00BD35BE">
        <w:rPr>
          <w:rFonts w:cs="Tahoma"/>
          <w:lang w:val="sr-Cyrl-BA"/>
        </w:rPr>
        <w:t xml:space="preserve"> </w:t>
      </w:r>
      <w:r>
        <w:rPr>
          <w:rFonts w:cs="Tahoma"/>
          <w:lang w:val="sr-Cyrl-BA"/>
        </w:rPr>
        <w:t>поступцима</w:t>
      </w:r>
      <w:r w:rsidR="008F22E8" w:rsidRPr="00BD35BE">
        <w:rPr>
          <w:rFonts w:cs="Tahoma"/>
          <w:lang w:val="sr-Cyrl-BA"/>
        </w:rPr>
        <w:t xml:space="preserve"> </w:t>
      </w:r>
      <w:r>
        <w:rPr>
          <w:rFonts w:cs="Tahoma"/>
          <w:lang w:val="sr-Cyrl-BA"/>
        </w:rPr>
        <w:t>који</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тичу</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потребно</w:t>
      </w:r>
      <w:r w:rsidR="008F22E8" w:rsidRPr="00BD35BE">
        <w:rPr>
          <w:rFonts w:cs="Tahoma"/>
          <w:lang w:val="sr-Cyrl-BA"/>
        </w:rPr>
        <w:t xml:space="preserve"> </w:t>
      </w:r>
      <w:r>
        <w:rPr>
          <w:rFonts w:cs="Tahoma"/>
          <w:lang w:val="sr-Cyrl-BA"/>
        </w:rPr>
        <w:t>имати</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уму</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најбољи</w:t>
      </w:r>
      <w:r w:rsidR="008F22E8" w:rsidRPr="00BD35BE">
        <w:rPr>
          <w:rFonts w:cs="Tahoma"/>
          <w:lang w:val="sr-Cyrl-BA"/>
        </w:rPr>
        <w:t xml:space="preserve"> </w:t>
      </w:r>
      <w:r>
        <w:rPr>
          <w:rFonts w:cs="Tahoma"/>
          <w:lang w:val="sr-Cyrl-BA"/>
        </w:rPr>
        <w:t>интерес</w:t>
      </w:r>
      <w:r w:rsidR="008F22E8" w:rsidRPr="00BD35BE">
        <w:rPr>
          <w:rFonts w:cs="Tahoma"/>
          <w:lang w:val="sr-Cyrl-BA"/>
        </w:rPr>
        <w:t xml:space="preserve"> </w:t>
      </w:r>
      <w:r>
        <w:rPr>
          <w:rFonts w:cs="Tahoma"/>
          <w:lang w:val="sr-Cyrl-BA"/>
        </w:rPr>
        <w:t>дјетета</w:t>
      </w:r>
      <w:r w:rsidR="008F22E8" w:rsidRPr="00BD35BE">
        <w:rPr>
          <w:rFonts w:cs="Tahoma"/>
          <w:lang w:val="sr-Cyrl-BA"/>
        </w:rPr>
        <w:t xml:space="preserve">, </w:t>
      </w:r>
      <w:r>
        <w:rPr>
          <w:rFonts w:cs="Tahoma"/>
          <w:lang w:val="sr-Cyrl-BA"/>
        </w:rPr>
        <w:t>као</w:t>
      </w:r>
      <w:r w:rsidR="008F22E8" w:rsidRPr="00BD35BE">
        <w:rPr>
          <w:rFonts w:cs="Tahoma"/>
          <w:lang w:val="sr-Cyrl-BA"/>
        </w:rPr>
        <w:t xml:space="preserve"> </w:t>
      </w:r>
      <w:r>
        <w:rPr>
          <w:rFonts w:cs="Tahoma"/>
          <w:lang w:val="sr-Cyrl-BA"/>
        </w:rPr>
        <w:t>основни</w:t>
      </w:r>
      <w:r w:rsidR="008F22E8" w:rsidRPr="00BD35BE">
        <w:rPr>
          <w:rFonts w:cs="Tahoma"/>
          <w:lang w:val="sr-Cyrl-BA"/>
        </w:rPr>
        <w:t xml:space="preserve"> </w:t>
      </w:r>
      <w:r>
        <w:rPr>
          <w:rFonts w:cs="Tahoma"/>
          <w:lang w:val="sr-Cyrl-BA"/>
        </w:rPr>
        <w:t>принцима</w:t>
      </w:r>
      <w:r w:rsidR="008F22E8" w:rsidRPr="00BD35BE">
        <w:rPr>
          <w:rFonts w:cs="Tahoma"/>
          <w:lang w:val="sr-Cyrl-BA"/>
        </w:rPr>
        <w:t xml:space="preserve"> </w:t>
      </w:r>
      <w:r>
        <w:rPr>
          <w:rFonts w:cs="Tahoma"/>
          <w:lang w:val="sr-Cyrl-BA"/>
        </w:rPr>
        <w:t>на</w:t>
      </w:r>
      <w:r w:rsidR="008F22E8" w:rsidRPr="00BD35BE">
        <w:rPr>
          <w:rFonts w:cs="Tahoma"/>
          <w:lang w:val="sr-Cyrl-BA"/>
        </w:rPr>
        <w:t xml:space="preserve"> </w:t>
      </w:r>
      <w:r>
        <w:rPr>
          <w:rFonts w:cs="Tahoma"/>
          <w:lang w:val="sr-Cyrl-BA"/>
        </w:rPr>
        <w:t>којима</w:t>
      </w:r>
      <w:r w:rsidR="008F22E8" w:rsidRPr="00BD35BE">
        <w:rPr>
          <w:rFonts w:cs="Tahoma"/>
          <w:lang w:val="sr-Cyrl-BA"/>
        </w:rPr>
        <w:t xml:space="preserve"> </w:t>
      </w:r>
      <w:r>
        <w:rPr>
          <w:rFonts w:cs="Tahoma"/>
          <w:lang w:val="sr-Cyrl-BA"/>
        </w:rPr>
        <w:t>се</w:t>
      </w:r>
      <w:r w:rsidR="008F22E8" w:rsidRPr="00BD35BE">
        <w:rPr>
          <w:rFonts w:cs="Tahoma"/>
          <w:lang w:val="sr-Cyrl-BA"/>
        </w:rPr>
        <w:t xml:space="preserve"> </w:t>
      </w:r>
      <w:r>
        <w:rPr>
          <w:rFonts w:cs="Tahoma"/>
          <w:lang w:val="sr-Cyrl-BA"/>
        </w:rPr>
        <w:t>заснива</w:t>
      </w:r>
      <w:r w:rsidR="008F22E8" w:rsidRPr="00BD35BE">
        <w:rPr>
          <w:rFonts w:cs="Tahoma"/>
          <w:lang w:val="sr-Cyrl-BA"/>
        </w:rPr>
        <w:t xml:space="preserve"> </w:t>
      </w:r>
      <w:r>
        <w:rPr>
          <w:rFonts w:cs="Tahoma"/>
          <w:lang w:val="sr-Cyrl-BA"/>
        </w:rPr>
        <w:t>УН</w:t>
      </w:r>
      <w:r w:rsidR="008F22E8" w:rsidRPr="00BD35BE">
        <w:rPr>
          <w:rFonts w:cs="Tahoma"/>
          <w:lang w:val="sr-Cyrl-BA"/>
        </w:rPr>
        <w:t xml:space="preserve"> </w:t>
      </w:r>
      <w:r>
        <w:rPr>
          <w:rFonts w:cs="Tahoma"/>
          <w:lang w:val="sr-Cyrl-BA"/>
        </w:rPr>
        <w:t>Конвенција</w:t>
      </w:r>
      <w:r w:rsidR="008F22E8" w:rsidRPr="00BD35BE">
        <w:rPr>
          <w:rFonts w:cs="Tahoma"/>
          <w:lang w:val="sr-Cyrl-BA"/>
        </w:rPr>
        <w:t xml:space="preserve"> </w:t>
      </w:r>
      <w:r>
        <w:rPr>
          <w:rFonts w:cs="Tahoma"/>
          <w:lang w:val="sr-Cyrl-BA"/>
        </w:rPr>
        <w:t>о</w:t>
      </w:r>
      <w:r w:rsidR="008F22E8" w:rsidRPr="00BD35BE">
        <w:rPr>
          <w:rFonts w:cs="Tahoma"/>
          <w:lang w:val="sr-Cyrl-BA"/>
        </w:rPr>
        <w:t xml:space="preserve"> </w:t>
      </w:r>
      <w:r>
        <w:rPr>
          <w:rFonts w:cs="Tahoma"/>
          <w:lang w:val="sr-Cyrl-BA"/>
        </w:rPr>
        <w:t>правима</w:t>
      </w:r>
      <w:r w:rsidR="008F22E8" w:rsidRPr="00BD35BE">
        <w:rPr>
          <w:rFonts w:cs="Tahoma"/>
          <w:lang w:val="sr-Cyrl-BA"/>
        </w:rPr>
        <w:t xml:space="preserve"> </w:t>
      </w:r>
      <w:r>
        <w:rPr>
          <w:rFonts w:cs="Tahoma"/>
          <w:lang w:val="sr-Cyrl-BA"/>
        </w:rPr>
        <w:t>дјетата</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анализираном</w:t>
      </w:r>
      <w:r w:rsidR="008F22E8" w:rsidRPr="00BD35BE">
        <w:rPr>
          <w:rFonts w:cs="Tahoma"/>
          <w:lang w:val="sr-Cyrl-BA"/>
        </w:rPr>
        <w:t xml:space="preserve"> </w:t>
      </w:r>
      <w:r>
        <w:rPr>
          <w:rFonts w:cs="Tahoma"/>
          <w:lang w:val="sr-Cyrl-BA"/>
        </w:rPr>
        <w:t>случају</w:t>
      </w:r>
      <w:r w:rsidR="008F22E8" w:rsidRPr="00BD35BE">
        <w:rPr>
          <w:rFonts w:cs="Tahoma"/>
          <w:lang w:val="sr-Cyrl-BA"/>
        </w:rPr>
        <w:t xml:space="preserve"> </w:t>
      </w:r>
      <w:r>
        <w:rPr>
          <w:rFonts w:cs="Tahoma"/>
          <w:lang w:val="sr-Cyrl-BA"/>
        </w:rPr>
        <w:t>најбољи</w:t>
      </w:r>
      <w:r w:rsidR="008F22E8" w:rsidRPr="00BD35BE">
        <w:rPr>
          <w:rFonts w:cs="Tahoma"/>
          <w:lang w:val="sr-Cyrl-BA"/>
        </w:rPr>
        <w:t xml:space="preserve"> </w:t>
      </w:r>
      <w:r>
        <w:rPr>
          <w:rFonts w:cs="Tahoma"/>
          <w:lang w:val="sr-Cyrl-BA"/>
        </w:rPr>
        <w:t>интерес</w:t>
      </w:r>
      <w:r w:rsidR="008F22E8" w:rsidRPr="00BD35BE">
        <w:rPr>
          <w:rFonts w:cs="Tahoma"/>
          <w:lang w:val="sr-Cyrl-BA"/>
        </w:rPr>
        <w:t xml:space="preserve"> </w:t>
      </w:r>
      <w:r>
        <w:rPr>
          <w:rFonts w:cs="Tahoma"/>
          <w:lang w:val="sr-Cyrl-BA"/>
        </w:rPr>
        <w:t>све</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која</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била</w:t>
      </w:r>
      <w:r w:rsidR="008F22E8" w:rsidRPr="00BD35BE">
        <w:rPr>
          <w:rFonts w:cs="Tahoma"/>
          <w:lang w:val="sr-Cyrl-BA"/>
        </w:rPr>
        <w:t xml:space="preserve"> </w:t>
      </w:r>
      <w:r>
        <w:rPr>
          <w:rFonts w:cs="Tahoma"/>
          <w:lang w:val="sr-Cyrl-BA"/>
        </w:rPr>
        <w:t>кандидати</w:t>
      </w:r>
      <w:r w:rsidR="008F22E8" w:rsidRPr="00BD35BE">
        <w:rPr>
          <w:rFonts w:cs="Tahoma"/>
          <w:lang w:val="sr-Cyrl-BA"/>
        </w:rPr>
        <w:t xml:space="preserve"> </w:t>
      </w:r>
      <w:r>
        <w:rPr>
          <w:rFonts w:cs="Tahoma"/>
          <w:lang w:val="sr-Cyrl-BA"/>
        </w:rPr>
        <w:t>за</w:t>
      </w:r>
      <w:r w:rsidR="008F22E8" w:rsidRPr="00BD35BE">
        <w:rPr>
          <w:rFonts w:cs="Tahoma"/>
          <w:lang w:val="sr-Cyrl-BA"/>
        </w:rPr>
        <w:t xml:space="preserve"> </w:t>
      </w:r>
      <w:r>
        <w:rPr>
          <w:rFonts w:cs="Tahoma"/>
          <w:lang w:val="sr-Cyrl-BA"/>
        </w:rPr>
        <w:t>избор</w:t>
      </w:r>
      <w:r w:rsidR="008F22E8" w:rsidRPr="00BD35BE">
        <w:rPr>
          <w:rFonts w:cs="Tahoma"/>
          <w:lang w:val="sr-Cyrl-BA"/>
        </w:rPr>
        <w:t xml:space="preserve"> </w:t>
      </w:r>
      <w:r>
        <w:rPr>
          <w:rFonts w:cs="Tahoma"/>
          <w:lang w:val="sr-Cyrl-BA"/>
        </w:rPr>
        <w:t>ученика</w:t>
      </w:r>
      <w:r w:rsidR="008F22E8" w:rsidRPr="00BD35BE">
        <w:rPr>
          <w:rFonts w:cs="Tahoma"/>
          <w:lang w:val="sr-Cyrl-BA"/>
        </w:rPr>
        <w:t xml:space="preserve"> </w:t>
      </w:r>
      <w:r>
        <w:rPr>
          <w:rFonts w:cs="Tahoma"/>
          <w:lang w:val="sr-Cyrl-BA"/>
        </w:rPr>
        <w:t>генер</w:t>
      </w:r>
      <w:r>
        <w:rPr>
          <w:rFonts w:cs="Tahoma"/>
          <w:lang w:val="sr-Latn-BA"/>
        </w:rPr>
        <w:t>а</w:t>
      </w:r>
      <w:r>
        <w:rPr>
          <w:rFonts w:cs="Tahoma"/>
          <w:lang w:val="sr-Cyrl-BA"/>
        </w:rPr>
        <w:t>ције</w:t>
      </w:r>
      <w:r w:rsidR="008F22E8" w:rsidRPr="00BD35BE">
        <w:rPr>
          <w:rFonts w:cs="Tahoma"/>
          <w:lang w:val="sr-Cyrl-BA"/>
        </w:rPr>
        <w:t xml:space="preserve"> </w:t>
      </w:r>
      <w:r>
        <w:rPr>
          <w:rFonts w:cs="Tahoma"/>
          <w:lang w:val="sr-Cyrl-BA"/>
        </w:rPr>
        <w:t>није</w:t>
      </w:r>
      <w:r w:rsidR="008F22E8" w:rsidRPr="00BD35BE">
        <w:rPr>
          <w:rFonts w:cs="Tahoma"/>
          <w:lang w:val="sr-Cyrl-BA"/>
        </w:rPr>
        <w:t xml:space="preserve"> </w:t>
      </w:r>
      <w:r>
        <w:rPr>
          <w:rFonts w:cs="Tahoma"/>
          <w:lang w:val="sr-Cyrl-BA"/>
        </w:rPr>
        <w:t>био</w:t>
      </w:r>
      <w:r w:rsidR="008F22E8" w:rsidRPr="00BD35BE">
        <w:rPr>
          <w:rFonts w:cs="Tahoma"/>
          <w:lang w:val="sr-Cyrl-BA"/>
        </w:rPr>
        <w:t xml:space="preserve"> </w:t>
      </w:r>
      <w:r>
        <w:rPr>
          <w:rFonts w:cs="Tahoma"/>
          <w:lang w:val="sr-Cyrl-BA"/>
        </w:rPr>
        <w:t>примаран</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поступању</w:t>
      </w:r>
      <w:r w:rsidR="008F22E8" w:rsidRPr="00BD35BE">
        <w:rPr>
          <w:rFonts w:cs="Tahoma"/>
          <w:lang w:val="sr-Cyrl-BA"/>
        </w:rPr>
        <w:t xml:space="preserve"> </w:t>
      </w:r>
      <w:r>
        <w:rPr>
          <w:rFonts w:cs="Tahoma"/>
          <w:lang w:val="sr-Cyrl-BA"/>
        </w:rPr>
        <w:t>укључених</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процес</w:t>
      </w:r>
      <w:r w:rsidR="008F22E8" w:rsidRPr="00BD35BE">
        <w:rPr>
          <w:rFonts w:cs="Tahoma"/>
          <w:lang w:val="sr-Cyrl-BA"/>
        </w:rPr>
        <w:t xml:space="preserve"> </w:t>
      </w:r>
      <w:r>
        <w:rPr>
          <w:rFonts w:cs="Tahoma"/>
          <w:lang w:val="sr-Cyrl-BA"/>
        </w:rPr>
        <w:t>јер</w:t>
      </w:r>
      <w:r w:rsidR="008F22E8" w:rsidRPr="00BD35BE">
        <w:rPr>
          <w:rFonts w:cs="Tahoma"/>
          <w:lang w:val="sr-Cyrl-BA"/>
        </w:rPr>
        <w:t xml:space="preserve"> </w:t>
      </w:r>
      <w:r>
        <w:rPr>
          <w:rFonts w:cs="Tahoma"/>
          <w:lang w:val="sr-Cyrl-BA"/>
        </w:rPr>
        <w:t>су</w:t>
      </w:r>
      <w:r w:rsidR="008F22E8" w:rsidRPr="00BD35BE">
        <w:rPr>
          <w:rFonts w:cs="Tahoma"/>
          <w:lang w:val="sr-Cyrl-BA"/>
        </w:rPr>
        <w:t xml:space="preserve"> </w:t>
      </w:r>
      <w:r>
        <w:rPr>
          <w:rFonts w:cs="Tahoma"/>
          <w:lang w:val="sr-Cyrl-BA"/>
        </w:rPr>
        <w:t>права</w:t>
      </w:r>
      <w:r w:rsidR="008F22E8" w:rsidRPr="00BD35BE">
        <w:rPr>
          <w:rFonts w:cs="Tahoma"/>
          <w:lang w:val="sr-Cyrl-BA"/>
        </w:rPr>
        <w:t xml:space="preserve"> </w:t>
      </w:r>
      <w:r>
        <w:rPr>
          <w:rFonts w:cs="Tahoma"/>
          <w:lang w:val="sr-Cyrl-BA"/>
        </w:rPr>
        <w:t>дјеце</w:t>
      </w:r>
      <w:r w:rsidR="008F22E8" w:rsidRPr="00BD35BE">
        <w:rPr>
          <w:rFonts w:cs="Tahoma"/>
          <w:lang w:val="sr-Cyrl-BA"/>
        </w:rPr>
        <w:t xml:space="preserve"> </w:t>
      </w:r>
      <w:r>
        <w:rPr>
          <w:rFonts w:cs="Tahoma"/>
          <w:lang w:val="sr-Cyrl-BA"/>
        </w:rPr>
        <w:t>евидентно</w:t>
      </w:r>
      <w:r w:rsidR="008F22E8" w:rsidRPr="00BD35BE">
        <w:rPr>
          <w:rFonts w:cs="Tahoma"/>
          <w:lang w:val="sr-Cyrl-BA"/>
        </w:rPr>
        <w:t xml:space="preserve"> </w:t>
      </w:r>
      <w:r>
        <w:rPr>
          <w:rFonts w:cs="Tahoma"/>
          <w:lang w:val="sr-Cyrl-BA"/>
        </w:rPr>
        <w:t>била</w:t>
      </w:r>
      <w:r w:rsidR="008F22E8" w:rsidRPr="00BD35BE">
        <w:rPr>
          <w:rFonts w:cs="Tahoma"/>
          <w:lang w:val="sr-Cyrl-BA"/>
        </w:rPr>
        <w:t xml:space="preserve"> </w:t>
      </w:r>
      <w:r>
        <w:rPr>
          <w:rFonts w:cs="Tahoma"/>
          <w:lang w:val="sr-Cyrl-BA"/>
        </w:rPr>
        <w:t>нарушавана</w:t>
      </w:r>
      <w:r w:rsidR="008F22E8" w:rsidRPr="00BD35BE">
        <w:rPr>
          <w:rFonts w:cs="Tahoma"/>
          <w:lang w:val="sr-Cyrl-BA"/>
        </w:rPr>
        <w:t xml:space="preserve"> </w:t>
      </w:r>
      <w:r>
        <w:rPr>
          <w:rFonts w:cs="Tahoma"/>
          <w:lang w:val="sr-Cyrl-BA"/>
        </w:rPr>
        <w:t>због</w:t>
      </w:r>
      <w:r w:rsidR="008F22E8" w:rsidRPr="00BD35BE">
        <w:rPr>
          <w:rFonts w:cs="Tahoma"/>
          <w:lang w:val="sr-Cyrl-BA"/>
        </w:rPr>
        <w:t xml:space="preserve"> </w:t>
      </w:r>
      <w:r>
        <w:rPr>
          <w:rFonts w:cs="Tahoma"/>
          <w:lang w:val="sr-Cyrl-BA"/>
        </w:rPr>
        <w:t>процедуралних</w:t>
      </w:r>
      <w:r w:rsidR="008F22E8" w:rsidRPr="00BD35BE">
        <w:rPr>
          <w:rFonts w:cs="Tahoma"/>
          <w:lang w:val="sr-Cyrl-BA"/>
        </w:rPr>
        <w:t xml:space="preserve"> </w:t>
      </w:r>
      <w:r>
        <w:rPr>
          <w:rFonts w:cs="Tahoma"/>
          <w:lang w:val="sr-Cyrl-BA"/>
        </w:rPr>
        <w:t>грешака</w:t>
      </w:r>
      <w:r w:rsidR="008F22E8" w:rsidRPr="00BD35BE">
        <w:rPr>
          <w:rFonts w:cs="Tahoma"/>
          <w:lang w:val="sr-Cyrl-BA"/>
        </w:rPr>
        <w:t xml:space="preserve"> </w:t>
      </w:r>
      <w:r>
        <w:rPr>
          <w:rFonts w:cs="Tahoma"/>
          <w:lang w:val="sr-Cyrl-BA"/>
        </w:rPr>
        <w:t>и</w:t>
      </w:r>
      <w:r w:rsidR="008F22E8" w:rsidRPr="00BD35BE">
        <w:rPr>
          <w:rFonts w:cs="Tahoma"/>
          <w:lang w:val="sr-Cyrl-BA"/>
        </w:rPr>
        <w:t xml:space="preserve"> </w:t>
      </w:r>
      <w:r>
        <w:rPr>
          <w:rFonts w:cs="Tahoma"/>
          <w:lang w:val="sr-Cyrl-BA"/>
        </w:rPr>
        <w:t>превида</w:t>
      </w:r>
      <w:r w:rsidR="008F22E8" w:rsidRPr="00BD35BE">
        <w:rPr>
          <w:rFonts w:cs="Tahoma"/>
          <w:lang w:val="sr-Cyrl-BA"/>
        </w:rPr>
        <w:t xml:space="preserve"> </w:t>
      </w:r>
      <w:r>
        <w:rPr>
          <w:rFonts w:cs="Tahoma"/>
          <w:lang w:val="sr-Cyrl-BA"/>
        </w:rPr>
        <w:t>одраслих</w:t>
      </w:r>
      <w:r w:rsidR="008F22E8" w:rsidRPr="00BD35BE">
        <w:rPr>
          <w:rFonts w:cs="Tahoma"/>
          <w:lang w:val="sr-Cyrl-BA"/>
        </w:rPr>
        <w:t xml:space="preserve"> </w:t>
      </w:r>
      <w:r>
        <w:rPr>
          <w:rFonts w:cs="Tahoma"/>
          <w:lang w:val="sr-Cyrl-BA"/>
        </w:rPr>
        <w:t>у</w:t>
      </w:r>
      <w:r w:rsidR="008F22E8" w:rsidRPr="00BD35BE">
        <w:rPr>
          <w:rFonts w:cs="Tahoma"/>
          <w:lang w:val="sr-Cyrl-BA"/>
        </w:rPr>
        <w:t xml:space="preserve"> </w:t>
      </w:r>
      <w:r>
        <w:rPr>
          <w:rFonts w:cs="Tahoma"/>
          <w:lang w:val="sr-Cyrl-BA"/>
        </w:rPr>
        <w:t>процесу</w:t>
      </w:r>
      <w:bookmarkStart w:id="89" w:name="_Hlk159592440"/>
      <w:r>
        <w:rPr>
          <w:rFonts w:cs="Tahoma"/>
          <w:lang w:val="sr-Cyrl-BA"/>
        </w:rPr>
        <w:t xml:space="preserve">.  </w:t>
      </w:r>
    </w:p>
    <w:p w14:paraId="2737D35C" w14:textId="3A2E51B3" w:rsidR="008F22E8" w:rsidRPr="00CF34DD" w:rsidRDefault="00707CAB" w:rsidP="00CF34DD">
      <w:pPr>
        <w:pStyle w:val="Heading2"/>
      </w:pPr>
      <w:bookmarkStart w:id="90" w:name="_Toc129698036"/>
      <w:bookmarkStart w:id="91" w:name="_Toc160445080"/>
      <w:r>
        <w:t>Превоз</w:t>
      </w:r>
      <w:r w:rsidR="008F22E8" w:rsidRPr="00CF34DD">
        <w:t xml:space="preserve"> </w:t>
      </w:r>
      <w:r>
        <w:t>ученика</w:t>
      </w:r>
      <w:bookmarkEnd w:id="90"/>
      <w:bookmarkEnd w:id="91"/>
    </w:p>
    <w:p w14:paraId="23B44432" w14:textId="284EEC33" w:rsidR="008F22E8" w:rsidRPr="00BD35BE" w:rsidRDefault="00707CAB" w:rsidP="008F22E8">
      <w:pPr>
        <w:pStyle w:val="NoSpacing"/>
        <w:spacing w:before="100" w:beforeAutospacing="1" w:after="100" w:afterAutospacing="1"/>
        <w:jc w:val="both"/>
        <w:rPr>
          <w:rFonts w:ascii="Tahoma" w:hAnsi="Tahoma" w:cs="Tahoma"/>
          <w:bCs/>
          <w:lang w:val="sr-Latn-BA"/>
        </w:rPr>
      </w:pPr>
      <w:r>
        <w:rPr>
          <w:rFonts w:ascii="Tahoma" w:hAnsi="Tahoma" w:cs="Tahoma"/>
          <w:bCs/>
          <w:lang w:val="sr-Cyrl-BA"/>
        </w:rPr>
        <w:t>У</w:t>
      </w:r>
      <w:r w:rsidR="008F22E8" w:rsidRPr="00BD35BE">
        <w:rPr>
          <w:rFonts w:ascii="Tahoma" w:hAnsi="Tahoma" w:cs="Tahoma"/>
          <w:bCs/>
          <w:lang w:val="sr-Cyrl-BA"/>
        </w:rPr>
        <w:t xml:space="preserve"> </w:t>
      </w:r>
      <w:r>
        <w:rPr>
          <w:rFonts w:ascii="Tahoma" w:hAnsi="Tahoma" w:cs="Tahoma"/>
          <w:bCs/>
          <w:lang w:val="sr-Cyrl-BA"/>
        </w:rPr>
        <w:t>претходним</w:t>
      </w:r>
      <w:r w:rsidR="008F22E8" w:rsidRPr="00BD35BE">
        <w:rPr>
          <w:rFonts w:ascii="Tahoma" w:hAnsi="Tahoma" w:cs="Tahoma"/>
          <w:bCs/>
          <w:lang w:val="sr-Cyrl-BA"/>
        </w:rPr>
        <w:t xml:space="preserve"> </w:t>
      </w:r>
      <w:r>
        <w:rPr>
          <w:rFonts w:ascii="Tahoma" w:hAnsi="Tahoma" w:cs="Tahoma"/>
          <w:bCs/>
          <w:lang w:val="sr-Cyrl-BA"/>
        </w:rPr>
        <w:t>извјештајним</w:t>
      </w:r>
      <w:r w:rsidR="008F22E8" w:rsidRPr="00BD35BE">
        <w:rPr>
          <w:rFonts w:ascii="Tahoma" w:hAnsi="Tahoma" w:cs="Tahoma"/>
          <w:bCs/>
          <w:lang w:val="sr-Cyrl-BA"/>
        </w:rPr>
        <w:t xml:space="preserve"> </w:t>
      </w:r>
      <w:r>
        <w:rPr>
          <w:rFonts w:ascii="Tahoma" w:hAnsi="Tahoma" w:cs="Tahoma"/>
          <w:bCs/>
          <w:lang w:val="sr-Cyrl-BA"/>
        </w:rPr>
        <w:t>периодима</w:t>
      </w:r>
      <w:r w:rsidR="008F22E8" w:rsidRPr="00BD35BE">
        <w:rPr>
          <w:rFonts w:ascii="Tahoma" w:hAnsi="Tahoma" w:cs="Tahoma"/>
          <w:bCs/>
          <w:lang w:val="sr-Cyrl-BA"/>
        </w:rPr>
        <w:t xml:space="preserve"> </w:t>
      </w:r>
      <w:r>
        <w:rPr>
          <w:rFonts w:ascii="Tahoma" w:hAnsi="Tahoma" w:cs="Tahoma"/>
          <w:bCs/>
          <w:lang w:val="sr-Cyrl-BA"/>
        </w:rPr>
        <w:t>пријаве</w:t>
      </w:r>
      <w:r w:rsidR="008F22E8" w:rsidRPr="00BD35BE">
        <w:rPr>
          <w:rFonts w:ascii="Tahoma" w:hAnsi="Tahoma" w:cs="Tahoma"/>
          <w:bCs/>
          <w:lang w:val="sr-Cyrl-BA"/>
        </w:rPr>
        <w:t xml:space="preserve"> </w:t>
      </w:r>
      <w:r>
        <w:rPr>
          <w:rFonts w:ascii="Tahoma" w:hAnsi="Tahoma" w:cs="Tahoma"/>
          <w:bCs/>
          <w:lang w:val="sr-Cyrl-BA"/>
        </w:rPr>
        <w:t>које</w:t>
      </w:r>
      <w:r w:rsidR="008F22E8" w:rsidRPr="00BD35BE">
        <w:rPr>
          <w:rFonts w:ascii="Tahoma" w:hAnsi="Tahoma" w:cs="Tahoma"/>
          <w:bCs/>
          <w:lang w:val="sr-Cyrl-BA"/>
        </w:rPr>
        <w:t xml:space="preserve"> </w:t>
      </w:r>
      <w:r>
        <w:rPr>
          <w:rFonts w:ascii="Tahoma" w:hAnsi="Tahoma" w:cs="Tahoma"/>
          <w:bCs/>
          <w:lang w:val="sr-Cyrl-BA"/>
        </w:rPr>
        <w:t>су</w:t>
      </w:r>
      <w:r w:rsidR="008F22E8" w:rsidRPr="00BD35BE">
        <w:rPr>
          <w:rFonts w:ascii="Tahoma" w:hAnsi="Tahoma" w:cs="Tahoma"/>
          <w:bCs/>
          <w:lang w:val="sr-Cyrl-BA"/>
        </w:rPr>
        <w:t xml:space="preserve"> </w:t>
      </w:r>
      <w:r>
        <w:rPr>
          <w:rFonts w:ascii="Tahoma" w:hAnsi="Tahoma" w:cs="Tahoma"/>
          <w:bCs/>
          <w:lang w:val="sr-Cyrl-BA"/>
        </w:rPr>
        <w:t>се</w:t>
      </w:r>
      <w:r w:rsidR="008F22E8" w:rsidRPr="00BD35BE">
        <w:rPr>
          <w:rFonts w:ascii="Tahoma" w:hAnsi="Tahoma" w:cs="Tahoma"/>
          <w:bCs/>
          <w:lang w:val="sr-Cyrl-BA"/>
        </w:rPr>
        <w:t xml:space="preserve"> </w:t>
      </w:r>
      <w:r>
        <w:rPr>
          <w:rFonts w:ascii="Tahoma" w:hAnsi="Tahoma" w:cs="Tahoma"/>
          <w:bCs/>
          <w:lang w:val="sr-Cyrl-BA"/>
        </w:rPr>
        <w:t>тицале</w:t>
      </w:r>
      <w:r w:rsidR="008F22E8" w:rsidRPr="00BD35BE">
        <w:rPr>
          <w:rFonts w:ascii="Tahoma" w:hAnsi="Tahoma" w:cs="Tahoma"/>
          <w:bCs/>
          <w:lang w:val="sr-Cyrl-BA"/>
        </w:rPr>
        <w:t xml:space="preserve"> </w:t>
      </w:r>
      <w:r>
        <w:rPr>
          <w:rFonts w:ascii="Tahoma" w:hAnsi="Tahoma" w:cs="Tahoma"/>
          <w:bCs/>
          <w:lang w:val="sr-Cyrl-BA"/>
        </w:rPr>
        <w:t>превоза</w:t>
      </w:r>
      <w:r w:rsidR="008F22E8" w:rsidRPr="00BD35BE">
        <w:rPr>
          <w:rFonts w:ascii="Tahoma" w:hAnsi="Tahoma" w:cs="Tahoma"/>
          <w:bCs/>
          <w:lang w:val="sr-Cyrl-BA"/>
        </w:rPr>
        <w:t xml:space="preserve"> </w:t>
      </w:r>
      <w:r>
        <w:rPr>
          <w:rFonts w:ascii="Tahoma" w:hAnsi="Tahoma" w:cs="Tahoma"/>
          <w:bCs/>
          <w:lang w:val="sr-Cyrl-BA"/>
        </w:rPr>
        <w:t>ученика</w:t>
      </w:r>
      <w:r w:rsidR="008F22E8" w:rsidRPr="00BD35BE">
        <w:rPr>
          <w:rFonts w:ascii="Tahoma" w:hAnsi="Tahoma" w:cs="Tahoma"/>
          <w:bCs/>
          <w:lang w:val="sr-Cyrl-BA"/>
        </w:rPr>
        <w:t xml:space="preserve"> </w:t>
      </w:r>
      <w:r>
        <w:rPr>
          <w:rFonts w:ascii="Tahoma" w:hAnsi="Tahoma" w:cs="Tahoma"/>
          <w:bCs/>
          <w:lang w:val="sr-Cyrl-BA"/>
        </w:rPr>
        <w:t>углавном</w:t>
      </w:r>
      <w:r w:rsidR="008F22E8" w:rsidRPr="00BD35BE">
        <w:rPr>
          <w:rFonts w:ascii="Tahoma" w:hAnsi="Tahoma" w:cs="Tahoma"/>
          <w:bCs/>
          <w:lang w:val="sr-Cyrl-BA"/>
        </w:rPr>
        <w:t xml:space="preserve"> </w:t>
      </w:r>
      <w:r>
        <w:rPr>
          <w:rFonts w:ascii="Tahoma" w:hAnsi="Tahoma" w:cs="Tahoma"/>
          <w:bCs/>
          <w:lang w:val="sr-Cyrl-BA"/>
        </w:rPr>
        <w:t>су</w:t>
      </w:r>
      <w:r w:rsidR="008F22E8" w:rsidRPr="00BD35BE">
        <w:rPr>
          <w:rFonts w:ascii="Tahoma" w:hAnsi="Tahoma" w:cs="Tahoma"/>
          <w:bCs/>
          <w:lang w:val="sr-Cyrl-BA"/>
        </w:rPr>
        <w:t xml:space="preserve"> </w:t>
      </w:r>
      <w:r>
        <w:rPr>
          <w:rFonts w:ascii="Tahoma" w:hAnsi="Tahoma" w:cs="Tahoma"/>
          <w:bCs/>
          <w:lang w:val="sr-Cyrl-BA"/>
        </w:rPr>
        <w:t>се</w:t>
      </w:r>
      <w:r w:rsidR="008F22E8" w:rsidRPr="00BD35BE">
        <w:rPr>
          <w:rFonts w:ascii="Tahoma" w:hAnsi="Tahoma" w:cs="Tahoma"/>
          <w:bCs/>
          <w:lang w:val="sr-Cyrl-BA"/>
        </w:rPr>
        <w:t xml:space="preserve"> </w:t>
      </w:r>
      <w:r>
        <w:rPr>
          <w:rFonts w:ascii="Tahoma" w:hAnsi="Tahoma" w:cs="Tahoma"/>
          <w:bCs/>
          <w:lang w:val="sr-Cyrl-BA"/>
        </w:rPr>
        <w:t>односиле</w:t>
      </w:r>
      <w:r w:rsidR="008F22E8" w:rsidRPr="00BD35BE">
        <w:rPr>
          <w:rFonts w:ascii="Tahoma" w:hAnsi="Tahoma" w:cs="Tahoma"/>
          <w:bCs/>
          <w:lang w:val="sr-Cyrl-BA"/>
        </w:rPr>
        <w:t xml:space="preserve"> </w:t>
      </w:r>
      <w:r>
        <w:rPr>
          <w:rFonts w:ascii="Tahoma" w:hAnsi="Tahoma" w:cs="Tahoma"/>
          <w:bCs/>
          <w:lang w:val="sr-Cyrl-BA"/>
        </w:rPr>
        <w:t>на</w:t>
      </w:r>
      <w:r w:rsidR="008F22E8" w:rsidRPr="00BD35BE">
        <w:rPr>
          <w:rFonts w:ascii="Tahoma" w:hAnsi="Tahoma" w:cs="Tahoma"/>
          <w:bCs/>
          <w:lang w:val="sr-Cyrl-BA"/>
        </w:rPr>
        <w:t xml:space="preserve"> </w:t>
      </w:r>
      <w:r>
        <w:rPr>
          <w:rFonts w:ascii="Tahoma" w:hAnsi="Tahoma" w:cs="Tahoma"/>
          <w:bCs/>
          <w:lang w:val="sr-Cyrl-BA"/>
        </w:rPr>
        <w:t>организацију</w:t>
      </w:r>
      <w:r w:rsidR="008F22E8" w:rsidRPr="00BD35BE">
        <w:rPr>
          <w:rFonts w:ascii="Tahoma" w:hAnsi="Tahoma" w:cs="Tahoma"/>
          <w:bCs/>
          <w:lang w:val="sr-Cyrl-BA"/>
        </w:rPr>
        <w:t xml:space="preserve"> </w:t>
      </w:r>
      <w:r>
        <w:rPr>
          <w:rFonts w:ascii="Tahoma" w:hAnsi="Tahoma" w:cs="Tahoma"/>
          <w:bCs/>
          <w:lang w:val="sr-Cyrl-BA"/>
        </w:rPr>
        <w:t>превоза</w:t>
      </w:r>
      <w:r w:rsidR="008F22E8" w:rsidRPr="00BD35BE">
        <w:rPr>
          <w:rFonts w:ascii="Tahoma" w:hAnsi="Tahoma" w:cs="Tahoma"/>
          <w:bCs/>
          <w:lang w:val="sr-Cyrl-BA"/>
        </w:rPr>
        <w:t xml:space="preserve"> </w:t>
      </w:r>
      <w:r>
        <w:rPr>
          <w:rFonts w:ascii="Tahoma" w:hAnsi="Tahoma" w:cs="Tahoma"/>
          <w:bCs/>
          <w:lang w:val="sr-Cyrl-BA"/>
        </w:rPr>
        <w:t>ученика</w:t>
      </w:r>
      <w:r w:rsidR="008F22E8" w:rsidRPr="00BD35BE">
        <w:rPr>
          <w:rFonts w:ascii="Tahoma" w:hAnsi="Tahoma" w:cs="Tahoma"/>
          <w:bCs/>
          <w:lang w:val="sr-Cyrl-BA"/>
        </w:rPr>
        <w:t xml:space="preserve"> </w:t>
      </w:r>
      <w:r>
        <w:rPr>
          <w:rFonts w:ascii="Tahoma" w:hAnsi="Tahoma" w:cs="Tahoma"/>
          <w:bCs/>
          <w:lang w:val="sr-Cyrl-BA"/>
        </w:rPr>
        <w:t>у</w:t>
      </w:r>
      <w:r w:rsidR="008F22E8" w:rsidRPr="00BD35BE">
        <w:rPr>
          <w:rFonts w:ascii="Tahoma" w:hAnsi="Tahoma" w:cs="Tahoma"/>
          <w:bCs/>
          <w:lang w:val="sr-Cyrl-BA"/>
        </w:rPr>
        <w:t xml:space="preserve"> </w:t>
      </w:r>
      <w:r>
        <w:rPr>
          <w:rFonts w:ascii="Tahoma" w:hAnsi="Tahoma" w:cs="Tahoma"/>
          <w:bCs/>
          <w:lang w:val="sr-Cyrl-BA"/>
        </w:rPr>
        <w:t>мањим</w:t>
      </w:r>
      <w:r w:rsidR="008F22E8" w:rsidRPr="00BD35BE">
        <w:rPr>
          <w:rFonts w:ascii="Tahoma" w:hAnsi="Tahoma" w:cs="Tahoma"/>
          <w:bCs/>
          <w:lang w:val="sr-Cyrl-BA"/>
        </w:rPr>
        <w:t xml:space="preserve"> </w:t>
      </w:r>
      <w:r>
        <w:rPr>
          <w:rFonts w:ascii="Tahoma" w:hAnsi="Tahoma" w:cs="Tahoma"/>
          <w:bCs/>
          <w:lang w:val="sr-Cyrl-BA"/>
        </w:rPr>
        <w:t>срединама</w:t>
      </w:r>
      <w:r w:rsidR="008F22E8" w:rsidRPr="00BD35BE">
        <w:rPr>
          <w:rFonts w:ascii="Tahoma" w:hAnsi="Tahoma" w:cs="Tahoma"/>
          <w:bCs/>
          <w:lang w:val="sr-Cyrl-BA"/>
        </w:rPr>
        <w:t xml:space="preserve"> </w:t>
      </w:r>
      <w:r>
        <w:rPr>
          <w:rFonts w:ascii="Tahoma" w:hAnsi="Tahoma" w:cs="Tahoma"/>
          <w:bCs/>
          <w:lang w:val="sr-Cyrl-BA"/>
        </w:rPr>
        <w:t>гдје</w:t>
      </w:r>
      <w:r w:rsidR="008F22E8" w:rsidRPr="00BD35BE">
        <w:rPr>
          <w:rFonts w:ascii="Tahoma" w:hAnsi="Tahoma" w:cs="Tahoma"/>
          <w:bCs/>
          <w:lang w:val="sr-Cyrl-BA"/>
        </w:rPr>
        <w:t xml:space="preserve"> </w:t>
      </w:r>
      <w:r>
        <w:rPr>
          <w:rFonts w:ascii="Tahoma" w:hAnsi="Tahoma" w:cs="Tahoma"/>
          <w:bCs/>
          <w:lang w:val="sr-Cyrl-BA"/>
        </w:rPr>
        <w:t>нема</w:t>
      </w:r>
      <w:r w:rsidR="008F22E8" w:rsidRPr="00BD35BE">
        <w:rPr>
          <w:rFonts w:ascii="Tahoma" w:hAnsi="Tahoma" w:cs="Tahoma"/>
          <w:bCs/>
          <w:lang w:val="sr-Cyrl-BA"/>
        </w:rPr>
        <w:t xml:space="preserve"> </w:t>
      </w:r>
      <w:r>
        <w:rPr>
          <w:rFonts w:ascii="Tahoma" w:hAnsi="Tahoma" w:cs="Tahoma"/>
          <w:bCs/>
          <w:lang w:val="sr-Cyrl-BA"/>
        </w:rPr>
        <w:t>регистрованих</w:t>
      </w:r>
      <w:r w:rsidR="008F22E8" w:rsidRPr="00BD35BE">
        <w:rPr>
          <w:rFonts w:ascii="Tahoma" w:hAnsi="Tahoma" w:cs="Tahoma"/>
          <w:bCs/>
          <w:lang w:val="sr-Cyrl-BA"/>
        </w:rPr>
        <w:t xml:space="preserve"> </w:t>
      </w:r>
      <w:r>
        <w:rPr>
          <w:rFonts w:ascii="Tahoma" w:hAnsi="Tahoma" w:cs="Tahoma"/>
          <w:bCs/>
          <w:lang w:val="sr-Cyrl-BA"/>
        </w:rPr>
        <w:t>превозника</w:t>
      </w:r>
      <w:r w:rsidR="008F22E8" w:rsidRPr="00BD35BE">
        <w:rPr>
          <w:rFonts w:ascii="Tahoma" w:hAnsi="Tahoma" w:cs="Tahoma"/>
          <w:bCs/>
          <w:lang w:val="sr-Cyrl-BA"/>
        </w:rPr>
        <w:t xml:space="preserve"> </w:t>
      </w:r>
      <w:r>
        <w:rPr>
          <w:rFonts w:ascii="Tahoma" w:hAnsi="Tahoma" w:cs="Tahoma"/>
          <w:bCs/>
          <w:lang w:val="sr-Cyrl-BA"/>
        </w:rPr>
        <w:t>и</w:t>
      </w:r>
      <w:r w:rsidR="008F22E8" w:rsidRPr="00BD35BE">
        <w:rPr>
          <w:rFonts w:ascii="Tahoma" w:hAnsi="Tahoma" w:cs="Tahoma"/>
          <w:bCs/>
          <w:lang w:val="sr-Cyrl-BA"/>
        </w:rPr>
        <w:t xml:space="preserve"> </w:t>
      </w:r>
      <w:r>
        <w:rPr>
          <w:rFonts w:ascii="Tahoma" w:hAnsi="Tahoma" w:cs="Tahoma"/>
          <w:bCs/>
          <w:lang w:val="sr-Cyrl-BA"/>
        </w:rPr>
        <w:t>редовних</w:t>
      </w:r>
      <w:r w:rsidR="008F22E8" w:rsidRPr="00BD35BE">
        <w:rPr>
          <w:rFonts w:ascii="Tahoma" w:hAnsi="Tahoma" w:cs="Tahoma"/>
          <w:bCs/>
          <w:lang w:val="sr-Cyrl-BA"/>
        </w:rPr>
        <w:t xml:space="preserve"> </w:t>
      </w:r>
      <w:r>
        <w:rPr>
          <w:rFonts w:ascii="Tahoma" w:hAnsi="Tahoma" w:cs="Tahoma"/>
          <w:bCs/>
          <w:lang w:val="sr-Cyrl-BA"/>
        </w:rPr>
        <w:t>линија</w:t>
      </w:r>
      <w:r w:rsidR="008F22E8" w:rsidRPr="00BD35BE">
        <w:rPr>
          <w:rFonts w:ascii="Tahoma" w:hAnsi="Tahoma" w:cs="Tahoma"/>
          <w:bCs/>
          <w:lang w:val="sr-Cyrl-BA"/>
        </w:rPr>
        <w:t xml:space="preserve"> </w:t>
      </w:r>
      <w:r>
        <w:rPr>
          <w:rFonts w:ascii="Tahoma" w:hAnsi="Tahoma" w:cs="Tahoma"/>
          <w:bCs/>
          <w:lang w:val="sr-Cyrl-BA"/>
        </w:rPr>
        <w:t>те</w:t>
      </w:r>
      <w:r w:rsidR="008F22E8" w:rsidRPr="00BD35BE">
        <w:rPr>
          <w:rFonts w:ascii="Tahoma" w:hAnsi="Tahoma" w:cs="Tahoma"/>
          <w:bCs/>
          <w:lang w:val="sr-Cyrl-BA"/>
        </w:rPr>
        <w:t xml:space="preserve"> </w:t>
      </w:r>
      <w:r>
        <w:rPr>
          <w:rFonts w:ascii="Tahoma" w:hAnsi="Tahoma" w:cs="Tahoma"/>
          <w:bCs/>
          <w:lang w:val="sr-Cyrl-BA"/>
        </w:rPr>
        <w:t>на</w:t>
      </w:r>
      <w:r w:rsidR="008F22E8" w:rsidRPr="00BD35BE">
        <w:rPr>
          <w:rFonts w:ascii="Tahoma" w:hAnsi="Tahoma" w:cs="Tahoma"/>
          <w:bCs/>
          <w:lang w:val="sr-Cyrl-BA"/>
        </w:rPr>
        <w:t xml:space="preserve"> </w:t>
      </w:r>
      <w:r>
        <w:rPr>
          <w:rFonts w:ascii="Tahoma" w:hAnsi="Tahoma" w:cs="Tahoma"/>
          <w:bCs/>
          <w:lang w:val="sr-Cyrl-BA"/>
        </w:rPr>
        <w:t>редовно</w:t>
      </w:r>
      <w:r w:rsidR="008F22E8" w:rsidRPr="00BD35BE">
        <w:rPr>
          <w:rFonts w:ascii="Tahoma" w:hAnsi="Tahoma" w:cs="Tahoma"/>
          <w:bCs/>
          <w:lang w:val="sr-Cyrl-BA"/>
        </w:rPr>
        <w:t xml:space="preserve"> </w:t>
      </w:r>
      <w:r>
        <w:rPr>
          <w:rFonts w:ascii="Tahoma" w:hAnsi="Tahoma" w:cs="Tahoma"/>
          <w:bCs/>
          <w:lang w:val="sr-Cyrl-BA"/>
        </w:rPr>
        <w:t>суфинасирање</w:t>
      </w:r>
      <w:r w:rsidR="008F22E8" w:rsidRPr="00BD35BE">
        <w:rPr>
          <w:rFonts w:ascii="Tahoma" w:hAnsi="Tahoma" w:cs="Tahoma"/>
          <w:bCs/>
          <w:lang w:val="sr-Cyrl-BA"/>
        </w:rPr>
        <w:t xml:space="preserve"> </w:t>
      </w:r>
      <w:r>
        <w:rPr>
          <w:rFonts w:ascii="Tahoma" w:hAnsi="Tahoma" w:cs="Tahoma"/>
          <w:bCs/>
          <w:lang w:val="sr-Cyrl-BA"/>
        </w:rPr>
        <w:t>превоза</w:t>
      </w:r>
      <w:r w:rsidR="008F22E8" w:rsidRPr="00BD35BE">
        <w:rPr>
          <w:rFonts w:ascii="Tahoma" w:hAnsi="Tahoma" w:cs="Tahoma"/>
          <w:bCs/>
          <w:lang w:val="sr-Cyrl-BA"/>
        </w:rPr>
        <w:t xml:space="preserve">. </w:t>
      </w:r>
      <w:r>
        <w:rPr>
          <w:rFonts w:ascii="Tahoma" w:hAnsi="Tahoma" w:cs="Tahoma"/>
          <w:bCs/>
          <w:lang w:val="sr-Cyrl-BA"/>
        </w:rPr>
        <w:t>У</w:t>
      </w:r>
      <w:r w:rsidR="008F22E8" w:rsidRPr="00BD35BE">
        <w:rPr>
          <w:rFonts w:ascii="Tahoma" w:hAnsi="Tahoma" w:cs="Tahoma"/>
          <w:bCs/>
          <w:lang w:val="sr-Cyrl-BA"/>
        </w:rPr>
        <w:t xml:space="preserve"> 2023. </w:t>
      </w:r>
      <w:r>
        <w:rPr>
          <w:rFonts w:ascii="Tahoma" w:hAnsi="Tahoma" w:cs="Tahoma"/>
          <w:bCs/>
          <w:lang w:val="sr-Latn-BA"/>
        </w:rPr>
        <w:t>години</w:t>
      </w:r>
      <w:r w:rsidR="0070713D" w:rsidRPr="00BD35BE">
        <w:rPr>
          <w:rFonts w:ascii="Tahoma" w:hAnsi="Tahoma" w:cs="Tahoma"/>
          <w:bCs/>
          <w:lang w:val="sr-Latn-BA"/>
        </w:rPr>
        <w:t xml:space="preserve"> </w:t>
      </w:r>
      <w:r>
        <w:rPr>
          <w:rFonts w:ascii="Tahoma" w:hAnsi="Tahoma" w:cs="Tahoma"/>
          <w:bCs/>
          <w:lang w:val="sr-Cyrl-BA"/>
        </w:rPr>
        <w:t>Омбудсм</w:t>
      </w:r>
      <w:r>
        <w:rPr>
          <w:rFonts w:ascii="Tahoma" w:hAnsi="Tahoma" w:cs="Tahoma"/>
          <w:bCs/>
        </w:rPr>
        <w:t>а</w:t>
      </w:r>
      <w:r>
        <w:rPr>
          <w:rFonts w:ascii="Tahoma" w:hAnsi="Tahoma" w:cs="Tahoma"/>
          <w:bCs/>
          <w:lang w:val="sr-Cyrl-BA"/>
        </w:rPr>
        <w:t>н</w:t>
      </w:r>
      <w:r w:rsidR="008F22E8" w:rsidRPr="00BD35BE">
        <w:rPr>
          <w:rFonts w:ascii="Tahoma" w:hAnsi="Tahoma" w:cs="Tahoma"/>
          <w:bCs/>
          <w:lang w:val="sr-Cyrl-BA"/>
        </w:rPr>
        <w:t xml:space="preserve"> </w:t>
      </w:r>
      <w:r>
        <w:rPr>
          <w:rFonts w:ascii="Tahoma" w:hAnsi="Tahoma" w:cs="Tahoma"/>
          <w:bCs/>
          <w:lang w:val="sr-Cyrl-BA"/>
        </w:rPr>
        <w:t>за</w:t>
      </w:r>
      <w:r w:rsidR="008F22E8" w:rsidRPr="00BD35BE">
        <w:rPr>
          <w:rFonts w:ascii="Tahoma" w:hAnsi="Tahoma" w:cs="Tahoma"/>
          <w:bCs/>
          <w:lang w:val="sr-Cyrl-BA"/>
        </w:rPr>
        <w:t xml:space="preserve"> </w:t>
      </w:r>
      <w:r>
        <w:rPr>
          <w:rFonts w:ascii="Tahoma" w:hAnsi="Tahoma" w:cs="Tahoma"/>
          <w:bCs/>
          <w:lang w:val="sr-Cyrl-BA"/>
        </w:rPr>
        <w:t>дјецу</w:t>
      </w:r>
      <w:r w:rsidR="008F22E8" w:rsidRPr="00BD35BE">
        <w:rPr>
          <w:rFonts w:ascii="Tahoma" w:hAnsi="Tahoma" w:cs="Tahoma"/>
          <w:bCs/>
        </w:rPr>
        <w:t xml:space="preserve"> </w:t>
      </w:r>
      <w:r>
        <w:rPr>
          <w:rFonts w:ascii="Tahoma" w:hAnsi="Tahoma" w:cs="Tahoma"/>
          <w:bCs/>
          <w:lang w:val="sr-Cyrl-BA"/>
        </w:rPr>
        <w:t>запримио</w:t>
      </w:r>
      <w:r w:rsidR="008F22E8" w:rsidRPr="00BD35BE">
        <w:rPr>
          <w:rFonts w:ascii="Tahoma" w:hAnsi="Tahoma" w:cs="Tahoma"/>
          <w:bCs/>
          <w:lang w:val="sr-Cyrl-BA"/>
        </w:rPr>
        <w:t xml:space="preserve"> </w:t>
      </w:r>
      <w:r>
        <w:rPr>
          <w:rFonts w:ascii="Tahoma" w:hAnsi="Tahoma" w:cs="Tahoma"/>
          <w:bCs/>
          <w:lang w:val="sr-Cyrl-BA"/>
        </w:rPr>
        <w:t>је</w:t>
      </w:r>
      <w:r w:rsidR="008F22E8" w:rsidRPr="00BD35BE">
        <w:rPr>
          <w:rFonts w:ascii="Tahoma" w:hAnsi="Tahoma" w:cs="Tahoma"/>
          <w:bCs/>
          <w:lang w:val="sr-Cyrl-BA"/>
        </w:rPr>
        <w:t xml:space="preserve"> </w:t>
      </w:r>
      <w:r>
        <w:rPr>
          <w:rFonts w:ascii="Tahoma" w:hAnsi="Tahoma" w:cs="Tahoma"/>
          <w:bCs/>
          <w:lang w:val="sr-Cyrl-BA"/>
        </w:rPr>
        <w:t>пријаву</w:t>
      </w:r>
      <w:r w:rsidR="0070713D" w:rsidRPr="00BD35BE">
        <w:rPr>
          <w:rFonts w:ascii="Tahoma" w:hAnsi="Tahoma" w:cs="Tahoma"/>
          <w:bCs/>
          <w:lang w:val="sr-Latn-BA"/>
        </w:rPr>
        <w:t>-</w:t>
      </w:r>
      <w:r>
        <w:rPr>
          <w:rFonts w:ascii="Tahoma" w:hAnsi="Tahoma" w:cs="Tahoma"/>
          <w:bCs/>
          <w:lang w:val="sr-Latn-BA"/>
        </w:rPr>
        <w:t>жалбу</w:t>
      </w:r>
      <w:r w:rsidR="008F22E8" w:rsidRPr="00BD35BE">
        <w:rPr>
          <w:rStyle w:val="FootnoteReference"/>
          <w:rFonts w:ascii="Tahoma" w:hAnsi="Tahoma" w:cs="Tahoma"/>
          <w:bCs/>
          <w:lang w:val="sr-Cyrl-BA"/>
        </w:rPr>
        <w:footnoteReference w:id="91"/>
      </w:r>
      <w:r w:rsidR="008F22E8" w:rsidRPr="00BD35BE">
        <w:rPr>
          <w:rFonts w:ascii="Tahoma" w:hAnsi="Tahoma" w:cs="Tahoma"/>
          <w:bCs/>
          <w:lang w:val="sr-Cyrl-BA"/>
        </w:rPr>
        <w:t xml:space="preserve"> </w:t>
      </w:r>
      <w:r>
        <w:rPr>
          <w:rFonts w:ascii="Tahoma" w:hAnsi="Tahoma" w:cs="Tahoma"/>
          <w:bCs/>
          <w:lang w:val="sr-Cyrl-BA"/>
        </w:rPr>
        <w:t>која</w:t>
      </w:r>
      <w:r w:rsidR="008F22E8" w:rsidRPr="00BD35BE">
        <w:rPr>
          <w:rFonts w:ascii="Tahoma" w:hAnsi="Tahoma" w:cs="Tahoma"/>
          <w:bCs/>
          <w:lang w:val="sr-Cyrl-BA"/>
        </w:rPr>
        <w:t xml:space="preserve"> </w:t>
      </w:r>
      <w:r>
        <w:rPr>
          <w:rFonts w:ascii="Tahoma" w:hAnsi="Tahoma" w:cs="Tahoma"/>
          <w:bCs/>
          <w:lang w:val="sr-Cyrl-BA"/>
        </w:rPr>
        <w:t>се</w:t>
      </w:r>
      <w:r w:rsidR="008F22E8" w:rsidRPr="00BD35BE">
        <w:rPr>
          <w:rFonts w:ascii="Tahoma" w:hAnsi="Tahoma" w:cs="Tahoma"/>
          <w:bCs/>
          <w:lang w:val="sr-Cyrl-BA"/>
        </w:rPr>
        <w:t xml:space="preserve"> </w:t>
      </w:r>
      <w:r>
        <w:rPr>
          <w:rFonts w:ascii="Tahoma" w:hAnsi="Tahoma" w:cs="Tahoma"/>
          <w:bCs/>
          <w:lang w:val="sr-Cyrl-BA"/>
        </w:rPr>
        <w:t>односила</w:t>
      </w:r>
      <w:r w:rsidR="008F22E8" w:rsidRPr="00BD35BE">
        <w:rPr>
          <w:rFonts w:ascii="Tahoma" w:hAnsi="Tahoma" w:cs="Tahoma"/>
          <w:bCs/>
          <w:lang w:val="sr-Cyrl-BA"/>
        </w:rPr>
        <w:t xml:space="preserve"> </w:t>
      </w:r>
      <w:r>
        <w:rPr>
          <w:rFonts w:ascii="Tahoma" w:hAnsi="Tahoma" w:cs="Tahoma"/>
          <w:bCs/>
          <w:lang w:val="sr-Cyrl-BA"/>
        </w:rPr>
        <w:t>на</w:t>
      </w:r>
      <w:r w:rsidR="008F22E8" w:rsidRPr="00BD35BE">
        <w:rPr>
          <w:rFonts w:ascii="Tahoma" w:hAnsi="Tahoma" w:cs="Tahoma"/>
          <w:bCs/>
          <w:lang w:val="sr-Cyrl-BA"/>
        </w:rPr>
        <w:t xml:space="preserve"> </w:t>
      </w:r>
      <w:r>
        <w:rPr>
          <w:rFonts w:ascii="Tahoma" w:hAnsi="Tahoma" w:cs="Tahoma"/>
          <w:bCs/>
          <w:lang w:val="sr-Cyrl-BA"/>
        </w:rPr>
        <w:t>проблем</w:t>
      </w:r>
      <w:r w:rsidR="008F22E8" w:rsidRPr="00BD35BE">
        <w:rPr>
          <w:rFonts w:ascii="Tahoma" w:hAnsi="Tahoma" w:cs="Tahoma"/>
          <w:bCs/>
          <w:lang w:val="sr-Cyrl-BA"/>
        </w:rPr>
        <w:t xml:space="preserve"> </w:t>
      </w:r>
      <w:r>
        <w:rPr>
          <w:rFonts w:ascii="Tahoma" w:hAnsi="Tahoma" w:cs="Tahoma"/>
          <w:bCs/>
          <w:lang w:val="sr-Cyrl-BA"/>
        </w:rPr>
        <w:t>са</w:t>
      </w:r>
      <w:r w:rsidR="008F22E8" w:rsidRPr="00BD35BE">
        <w:rPr>
          <w:rFonts w:ascii="Tahoma" w:hAnsi="Tahoma" w:cs="Tahoma"/>
          <w:bCs/>
          <w:lang w:val="sr-Cyrl-BA"/>
        </w:rPr>
        <w:t xml:space="preserve"> </w:t>
      </w:r>
      <w:r>
        <w:rPr>
          <w:rFonts w:ascii="Tahoma" w:hAnsi="Tahoma" w:cs="Tahoma"/>
          <w:bCs/>
          <w:lang w:val="sr-Cyrl-BA"/>
        </w:rPr>
        <w:t>превозом</w:t>
      </w:r>
      <w:r w:rsidR="008F22E8" w:rsidRPr="00BD35BE">
        <w:rPr>
          <w:rFonts w:ascii="Tahoma" w:hAnsi="Tahoma" w:cs="Tahoma"/>
          <w:bCs/>
          <w:lang w:val="sr-Cyrl-BA"/>
        </w:rPr>
        <w:t xml:space="preserve"> </w:t>
      </w:r>
      <w:r>
        <w:rPr>
          <w:rFonts w:ascii="Tahoma" w:hAnsi="Tahoma" w:cs="Tahoma"/>
          <w:bCs/>
          <w:lang w:val="sr-Cyrl-BA"/>
        </w:rPr>
        <w:t>ученика</w:t>
      </w:r>
      <w:r w:rsidR="008F22E8" w:rsidRPr="00BD35BE">
        <w:rPr>
          <w:rFonts w:ascii="Tahoma" w:hAnsi="Tahoma" w:cs="Tahoma"/>
          <w:bCs/>
          <w:lang w:val="sr-Cyrl-BA"/>
        </w:rPr>
        <w:t xml:space="preserve"> </w:t>
      </w:r>
      <w:r>
        <w:rPr>
          <w:rFonts w:ascii="Tahoma" w:hAnsi="Tahoma" w:cs="Tahoma"/>
          <w:bCs/>
          <w:lang w:val="sr-Cyrl-BA"/>
        </w:rPr>
        <w:t>који</w:t>
      </w:r>
      <w:r w:rsidR="008F22E8" w:rsidRPr="00BD35BE">
        <w:rPr>
          <w:rFonts w:ascii="Tahoma" w:hAnsi="Tahoma" w:cs="Tahoma"/>
          <w:bCs/>
          <w:lang w:val="sr-Cyrl-BA"/>
        </w:rPr>
        <w:t xml:space="preserve"> </w:t>
      </w:r>
      <w:r>
        <w:rPr>
          <w:rFonts w:ascii="Tahoma" w:hAnsi="Tahoma" w:cs="Tahoma"/>
          <w:bCs/>
          <w:lang w:val="sr-Cyrl-BA"/>
        </w:rPr>
        <w:t>је</w:t>
      </w:r>
      <w:r w:rsidR="008F22E8" w:rsidRPr="00BD35BE">
        <w:rPr>
          <w:rFonts w:ascii="Tahoma" w:hAnsi="Tahoma" w:cs="Tahoma"/>
          <w:bCs/>
          <w:lang w:val="sr-Cyrl-BA"/>
        </w:rPr>
        <w:t xml:space="preserve">, </w:t>
      </w:r>
      <w:r>
        <w:rPr>
          <w:rFonts w:ascii="Tahoma" w:hAnsi="Tahoma" w:cs="Tahoma"/>
          <w:bCs/>
          <w:lang w:val="sr-Cyrl-BA"/>
        </w:rPr>
        <w:t>како</w:t>
      </w:r>
      <w:r w:rsidR="008F22E8" w:rsidRPr="00BD35BE">
        <w:rPr>
          <w:rFonts w:ascii="Tahoma" w:hAnsi="Tahoma" w:cs="Tahoma"/>
          <w:bCs/>
          <w:lang w:val="sr-Cyrl-BA"/>
        </w:rPr>
        <w:t xml:space="preserve"> </w:t>
      </w:r>
      <w:r>
        <w:rPr>
          <w:rFonts w:ascii="Tahoma" w:hAnsi="Tahoma" w:cs="Tahoma"/>
          <w:bCs/>
          <w:lang w:val="sr-Cyrl-BA"/>
        </w:rPr>
        <w:t>је</w:t>
      </w:r>
      <w:r w:rsidR="008F22E8" w:rsidRPr="00BD35BE">
        <w:rPr>
          <w:rFonts w:ascii="Tahoma" w:hAnsi="Tahoma" w:cs="Tahoma"/>
          <w:bCs/>
          <w:lang w:val="sr-Cyrl-BA"/>
        </w:rPr>
        <w:t xml:space="preserve"> </w:t>
      </w:r>
      <w:r>
        <w:rPr>
          <w:rFonts w:ascii="Tahoma" w:hAnsi="Tahoma" w:cs="Tahoma"/>
          <w:bCs/>
          <w:lang w:val="sr-Cyrl-BA"/>
        </w:rPr>
        <w:t>родитељ</w:t>
      </w:r>
      <w:r w:rsidR="008F22E8" w:rsidRPr="00BD35BE">
        <w:rPr>
          <w:rFonts w:ascii="Tahoma" w:hAnsi="Tahoma" w:cs="Tahoma"/>
          <w:bCs/>
          <w:lang w:val="sr-Cyrl-BA"/>
        </w:rPr>
        <w:t xml:space="preserve"> </w:t>
      </w:r>
      <w:r>
        <w:rPr>
          <w:rFonts w:ascii="Tahoma" w:hAnsi="Tahoma" w:cs="Tahoma"/>
          <w:bCs/>
          <w:lang w:val="sr-Cyrl-BA"/>
        </w:rPr>
        <w:t>навео</w:t>
      </w:r>
      <w:r w:rsidR="008F22E8" w:rsidRPr="00BD35BE">
        <w:rPr>
          <w:rFonts w:ascii="Tahoma" w:hAnsi="Tahoma" w:cs="Tahoma"/>
          <w:bCs/>
          <w:lang w:val="sr-Cyrl-BA"/>
        </w:rPr>
        <w:t xml:space="preserve">, </w:t>
      </w:r>
      <w:r>
        <w:rPr>
          <w:rFonts w:ascii="Tahoma" w:hAnsi="Tahoma" w:cs="Tahoma"/>
          <w:bCs/>
          <w:lang w:val="sr-Cyrl-BA"/>
        </w:rPr>
        <w:t>био</w:t>
      </w:r>
      <w:r w:rsidR="008F22E8" w:rsidRPr="00BD35BE">
        <w:rPr>
          <w:rFonts w:ascii="Tahoma" w:hAnsi="Tahoma" w:cs="Tahoma"/>
          <w:bCs/>
          <w:lang w:val="sr-Cyrl-BA"/>
        </w:rPr>
        <w:t xml:space="preserve"> </w:t>
      </w:r>
      <w:r>
        <w:rPr>
          <w:rFonts w:ascii="Tahoma" w:hAnsi="Tahoma" w:cs="Tahoma"/>
          <w:bCs/>
          <w:lang w:val="sr-Cyrl-BA"/>
        </w:rPr>
        <w:t>изложен</w:t>
      </w:r>
      <w:r w:rsidR="008F22E8" w:rsidRPr="00BD35BE">
        <w:rPr>
          <w:rFonts w:ascii="Tahoma" w:hAnsi="Tahoma" w:cs="Tahoma"/>
          <w:bCs/>
          <w:lang w:val="sr-Cyrl-BA"/>
        </w:rPr>
        <w:t xml:space="preserve"> </w:t>
      </w:r>
      <w:r>
        <w:rPr>
          <w:rFonts w:ascii="Tahoma" w:hAnsi="Tahoma" w:cs="Tahoma"/>
          <w:bCs/>
          <w:lang w:val="sr-Cyrl-BA"/>
        </w:rPr>
        <w:t>непријатној</w:t>
      </w:r>
      <w:r w:rsidR="008F22E8" w:rsidRPr="00BD35BE">
        <w:rPr>
          <w:rFonts w:ascii="Tahoma" w:hAnsi="Tahoma" w:cs="Tahoma"/>
          <w:bCs/>
          <w:lang w:val="sr-Cyrl-BA"/>
        </w:rPr>
        <w:t xml:space="preserve"> </w:t>
      </w:r>
      <w:r>
        <w:rPr>
          <w:rFonts w:ascii="Tahoma" w:hAnsi="Tahoma" w:cs="Tahoma"/>
          <w:bCs/>
          <w:lang w:val="sr-Cyrl-BA"/>
        </w:rPr>
        <w:t>ситуацији</w:t>
      </w:r>
      <w:r w:rsidR="008F22E8" w:rsidRPr="00BD35BE">
        <w:rPr>
          <w:rFonts w:ascii="Tahoma" w:hAnsi="Tahoma" w:cs="Tahoma"/>
          <w:bCs/>
          <w:lang w:val="sr-Cyrl-BA"/>
        </w:rPr>
        <w:t xml:space="preserve"> </w:t>
      </w:r>
      <w:r>
        <w:rPr>
          <w:rFonts w:ascii="Tahoma" w:hAnsi="Tahoma" w:cs="Tahoma"/>
          <w:bCs/>
          <w:lang w:val="sr-Cyrl-BA"/>
        </w:rPr>
        <w:t>када</w:t>
      </w:r>
      <w:r w:rsidR="008F22E8" w:rsidRPr="00BD35BE">
        <w:rPr>
          <w:rFonts w:ascii="Tahoma" w:hAnsi="Tahoma" w:cs="Tahoma"/>
          <w:bCs/>
          <w:lang w:val="sr-Cyrl-BA"/>
        </w:rPr>
        <w:t xml:space="preserve"> </w:t>
      </w:r>
      <w:r>
        <w:rPr>
          <w:rFonts w:ascii="Tahoma" w:hAnsi="Tahoma" w:cs="Tahoma"/>
          <w:bCs/>
          <w:lang w:val="sr-Cyrl-BA"/>
        </w:rPr>
        <w:t>је</w:t>
      </w:r>
      <w:r w:rsidR="008F22E8" w:rsidRPr="00BD35BE">
        <w:rPr>
          <w:rFonts w:ascii="Tahoma" w:hAnsi="Tahoma" w:cs="Tahoma"/>
          <w:bCs/>
          <w:lang w:val="sr-Cyrl-BA"/>
        </w:rPr>
        <w:t xml:space="preserve"> </w:t>
      </w:r>
      <w:r>
        <w:rPr>
          <w:rFonts w:ascii="Tahoma" w:hAnsi="Tahoma" w:cs="Tahoma"/>
          <w:bCs/>
          <w:lang w:val="sr-Cyrl-BA"/>
        </w:rPr>
        <w:t>купио</w:t>
      </w:r>
      <w:r w:rsidR="008F22E8" w:rsidRPr="00BD35BE">
        <w:rPr>
          <w:rFonts w:ascii="Tahoma" w:hAnsi="Tahoma" w:cs="Tahoma"/>
          <w:bCs/>
          <w:lang w:val="sr-Cyrl-BA"/>
        </w:rPr>
        <w:t xml:space="preserve"> </w:t>
      </w:r>
      <w:r>
        <w:rPr>
          <w:rFonts w:ascii="Tahoma" w:hAnsi="Tahoma" w:cs="Tahoma"/>
          <w:bCs/>
          <w:lang w:val="sr-Cyrl-BA"/>
        </w:rPr>
        <w:t>возну</w:t>
      </w:r>
      <w:r w:rsidR="008F22E8" w:rsidRPr="00BD35BE">
        <w:rPr>
          <w:rFonts w:ascii="Tahoma" w:hAnsi="Tahoma" w:cs="Tahoma"/>
          <w:bCs/>
          <w:lang w:val="sr-Cyrl-BA"/>
        </w:rPr>
        <w:t xml:space="preserve"> </w:t>
      </w:r>
      <w:r>
        <w:rPr>
          <w:rFonts w:ascii="Tahoma" w:hAnsi="Tahoma" w:cs="Tahoma"/>
          <w:bCs/>
          <w:lang w:val="sr-Cyrl-BA"/>
        </w:rPr>
        <w:t>карату</w:t>
      </w:r>
      <w:r w:rsidR="008F22E8" w:rsidRPr="00BD35BE">
        <w:rPr>
          <w:rFonts w:ascii="Tahoma" w:hAnsi="Tahoma" w:cs="Tahoma"/>
          <w:bCs/>
          <w:lang w:val="sr-Cyrl-BA"/>
        </w:rPr>
        <w:t xml:space="preserve"> </w:t>
      </w:r>
      <w:r>
        <w:rPr>
          <w:rFonts w:ascii="Tahoma" w:hAnsi="Tahoma" w:cs="Tahoma"/>
          <w:bCs/>
          <w:lang w:val="sr-Cyrl-BA"/>
        </w:rPr>
        <w:t>за</w:t>
      </w:r>
      <w:r w:rsidR="008F22E8" w:rsidRPr="00BD35BE">
        <w:rPr>
          <w:rFonts w:ascii="Tahoma" w:hAnsi="Tahoma" w:cs="Tahoma"/>
          <w:bCs/>
          <w:lang w:val="sr-Cyrl-BA"/>
        </w:rPr>
        <w:t xml:space="preserve"> </w:t>
      </w:r>
      <w:r>
        <w:rPr>
          <w:rFonts w:ascii="Tahoma" w:hAnsi="Tahoma" w:cs="Tahoma"/>
          <w:bCs/>
          <w:lang w:val="sr-Cyrl-BA"/>
        </w:rPr>
        <w:t>редовну</w:t>
      </w:r>
      <w:r w:rsidR="008F22E8" w:rsidRPr="00BD35BE">
        <w:rPr>
          <w:rFonts w:ascii="Tahoma" w:hAnsi="Tahoma" w:cs="Tahoma"/>
          <w:bCs/>
          <w:lang w:val="sr-Cyrl-BA"/>
        </w:rPr>
        <w:t xml:space="preserve"> </w:t>
      </w:r>
      <w:r>
        <w:rPr>
          <w:rFonts w:ascii="Tahoma" w:hAnsi="Tahoma" w:cs="Tahoma"/>
          <w:bCs/>
          <w:lang w:val="sr-Cyrl-BA"/>
        </w:rPr>
        <w:t>аутобуску</w:t>
      </w:r>
      <w:r w:rsidR="008F22E8" w:rsidRPr="00BD35BE">
        <w:rPr>
          <w:rFonts w:ascii="Tahoma" w:hAnsi="Tahoma" w:cs="Tahoma"/>
          <w:bCs/>
          <w:lang w:val="sr-Cyrl-BA"/>
        </w:rPr>
        <w:t xml:space="preserve"> </w:t>
      </w:r>
      <w:r>
        <w:rPr>
          <w:rFonts w:ascii="Tahoma" w:hAnsi="Tahoma" w:cs="Tahoma"/>
          <w:bCs/>
          <w:lang w:val="sr-Cyrl-BA"/>
        </w:rPr>
        <w:t>линију</w:t>
      </w:r>
      <w:r w:rsidR="0070713D" w:rsidRPr="00BD35BE">
        <w:rPr>
          <w:rFonts w:ascii="Tahoma" w:hAnsi="Tahoma" w:cs="Tahoma"/>
          <w:bCs/>
          <w:lang w:val="sr-Latn-BA"/>
        </w:rPr>
        <w:t>,</w:t>
      </w:r>
      <w:r w:rsidR="008F22E8" w:rsidRPr="00BD35BE">
        <w:rPr>
          <w:rFonts w:ascii="Tahoma" w:hAnsi="Tahoma" w:cs="Tahoma"/>
          <w:bCs/>
          <w:lang w:val="sr-Cyrl-BA"/>
        </w:rPr>
        <w:t xml:space="preserve"> </w:t>
      </w:r>
      <w:r>
        <w:rPr>
          <w:rFonts w:ascii="Tahoma" w:hAnsi="Tahoma" w:cs="Tahoma"/>
          <w:bCs/>
          <w:lang w:val="sr-Cyrl-BA"/>
        </w:rPr>
        <w:t>након</w:t>
      </w:r>
      <w:r w:rsidR="008F22E8" w:rsidRPr="00BD35BE">
        <w:rPr>
          <w:rFonts w:ascii="Tahoma" w:hAnsi="Tahoma" w:cs="Tahoma"/>
          <w:bCs/>
          <w:lang w:val="sr-Cyrl-BA"/>
        </w:rPr>
        <w:t xml:space="preserve"> </w:t>
      </w:r>
      <w:r>
        <w:rPr>
          <w:rFonts w:ascii="Tahoma" w:hAnsi="Tahoma" w:cs="Tahoma"/>
          <w:bCs/>
          <w:lang w:val="sr-Cyrl-BA"/>
        </w:rPr>
        <w:t>чега</w:t>
      </w:r>
      <w:r w:rsidR="008F22E8" w:rsidRPr="00BD35BE">
        <w:rPr>
          <w:rFonts w:ascii="Tahoma" w:hAnsi="Tahoma" w:cs="Tahoma"/>
          <w:bCs/>
          <w:lang w:val="sr-Cyrl-BA"/>
        </w:rPr>
        <w:t xml:space="preserve"> </w:t>
      </w:r>
      <w:r>
        <w:rPr>
          <w:rFonts w:ascii="Tahoma" w:hAnsi="Tahoma" w:cs="Tahoma"/>
          <w:bCs/>
          <w:lang w:val="sr-Cyrl-BA"/>
        </w:rPr>
        <w:t>је</w:t>
      </w:r>
      <w:r w:rsidR="008F22E8" w:rsidRPr="00BD35BE">
        <w:rPr>
          <w:rFonts w:ascii="Tahoma" w:hAnsi="Tahoma" w:cs="Tahoma"/>
          <w:bCs/>
          <w:lang w:val="sr-Cyrl-BA"/>
        </w:rPr>
        <w:t xml:space="preserve"> </w:t>
      </w:r>
      <w:r>
        <w:rPr>
          <w:rFonts w:ascii="Tahoma" w:hAnsi="Tahoma" w:cs="Tahoma"/>
          <w:bCs/>
          <w:lang w:val="sr-Cyrl-BA"/>
        </w:rPr>
        <w:t>службеница</w:t>
      </w:r>
      <w:r w:rsidR="008F22E8" w:rsidRPr="00BD35BE">
        <w:rPr>
          <w:rFonts w:ascii="Tahoma" w:hAnsi="Tahoma" w:cs="Tahoma"/>
          <w:bCs/>
          <w:lang w:val="sr-Cyrl-BA"/>
        </w:rPr>
        <w:t xml:space="preserve"> </w:t>
      </w:r>
      <w:r>
        <w:rPr>
          <w:rFonts w:ascii="Tahoma" w:hAnsi="Tahoma" w:cs="Tahoma"/>
          <w:bCs/>
          <w:lang w:val="sr-Cyrl-BA"/>
        </w:rPr>
        <w:t>изашла</w:t>
      </w:r>
      <w:r w:rsidR="008F22E8" w:rsidRPr="00BD35BE">
        <w:rPr>
          <w:rFonts w:ascii="Tahoma" w:hAnsi="Tahoma" w:cs="Tahoma"/>
          <w:bCs/>
          <w:lang w:val="sr-Cyrl-BA"/>
        </w:rPr>
        <w:t xml:space="preserve"> </w:t>
      </w:r>
      <w:r>
        <w:rPr>
          <w:rFonts w:ascii="Tahoma" w:hAnsi="Tahoma" w:cs="Tahoma"/>
          <w:bCs/>
          <w:lang w:val="sr-Cyrl-BA"/>
        </w:rPr>
        <w:t>из</w:t>
      </w:r>
      <w:r w:rsidR="008F22E8" w:rsidRPr="00BD35BE">
        <w:rPr>
          <w:rFonts w:ascii="Tahoma" w:hAnsi="Tahoma" w:cs="Tahoma"/>
          <w:bCs/>
          <w:lang w:val="sr-Cyrl-BA"/>
        </w:rPr>
        <w:t xml:space="preserve"> </w:t>
      </w:r>
      <w:r>
        <w:rPr>
          <w:rFonts w:ascii="Tahoma" w:hAnsi="Tahoma" w:cs="Tahoma"/>
          <w:bCs/>
          <w:lang w:val="sr-Cyrl-BA"/>
        </w:rPr>
        <w:t>канцеларије</w:t>
      </w:r>
      <w:r w:rsidR="008F22E8" w:rsidRPr="00BD35BE">
        <w:rPr>
          <w:rFonts w:ascii="Tahoma" w:hAnsi="Tahoma" w:cs="Tahoma"/>
          <w:bCs/>
          <w:lang w:val="sr-Cyrl-BA"/>
        </w:rPr>
        <w:t xml:space="preserve"> </w:t>
      </w:r>
      <w:r>
        <w:rPr>
          <w:rFonts w:ascii="Tahoma" w:hAnsi="Tahoma" w:cs="Tahoma"/>
          <w:bCs/>
          <w:lang w:val="sr-Cyrl-BA"/>
        </w:rPr>
        <w:t>на</w:t>
      </w:r>
      <w:r w:rsidR="008F22E8" w:rsidRPr="00BD35BE">
        <w:rPr>
          <w:rFonts w:ascii="Tahoma" w:hAnsi="Tahoma" w:cs="Tahoma"/>
          <w:bCs/>
          <w:lang w:val="sr-Cyrl-BA"/>
        </w:rPr>
        <w:t xml:space="preserve"> </w:t>
      </w:r>
      <w:r>
        <w:rPr>
          <w:rFonts w:ascii="Tahoma" w:hAnsi="Tahoma" w:cs="Tahoma"/>
          <w:bCs/>
          <w:lang w:val="sr-Cyrl-BA"/>
        </w:rPr>
        <w:t>перон</w:t>
      </w:r>
      <w:r w:rsidR="008F22E8" w:rsidRPr="00BD35BE">
        <w:rPr>
          <w:rFonts w:ascii="Tahoma" w:hAnsi="Tahoma" w:cs="Tahoma"/>
          <w:bCs/>
          <w:lang w:val="sr-Cyrl-BA"/>
        </w:rPr>
        <w:t xml:space="preserve"> </w:t>
      </w:r>
      <w:r>
        <w:rPr>
          <w:rFonts w:ascii="Tahoma" w:hAnsi="Tahoma" w:cs="Tahoma"/>
          <w:bCs/>
          <w:lang w:val="sr-Cyrl-BA"/>
        </w:rPr>
        <w:t>и</w:t>
      </w:r>
      <w:r w:rsidR="008F22E8" w:rsidRPr="00BD35BE">
        <w:rPr>
          <w:rFonts w:ascii="Tahoma" w:hAnsi="Tahoma" w:cs="Tahoma"/>
          <w:bCs/>
          <w:lang w:val="sr-Cyrl-BA"/>
        </w:rPr>
        <w:t xml:space="preserve"> „</w:t>
      </w:r>
      <w:r>
        <w:rPr>
          <w:rFonts w:ascii="Tahoma" w:hAnsi="Tahoma" w:cs="Tahoma"/>
          <w:bCs/>
          <w:lang w:val="sr-Cyrl-BA"/>
        </w:rPr>
        <w:t>инсистирала</w:t>
      </w:r>
      <w:r w:rsidR="008F22E8" w:rsidRPr="00BD35BE">
        <w:rPr>
          <w:rFonts w:ascii="Tahoma" w:hAnsi="Tahoma" w:cs="Tahoma"/>
          <w:bCs/>
          <w:lang w:val="sr-Cyrl-BA"/>
        </w:rPr>
        <w:t xml:space="preserve"> </w:t>
      </w:r>
      <w:r>
        <w:rPr>
          <w:rFonts w:ascii="Tahoma" w:hAnsi="Tahoma" w:cs="Tahoma"/>
          <w:bCs/>
          <w:lang w:val="sr-Cyrl-BA"/>
        </w:rPr>
        <w:t>да</w:t>
      </w:r>
      <w:r w:rsidR="008F22E8" w:rsidRPr="00BD35BE">
        <w:rPr>
          <w:rFonts w:ascii="Tahoma" w:hAnsi="Tahoma" w:cs="Tahoma"/>
          <w:bCs/>
          <w:lang w:val="sr-Cyrl-BA"/>
        </w:rPr>
        <w:t xml:space="preserve"> </w:t>
      </w:r>
      <w:r>
        <w:rPr>
          <w:rFonts w:ascii="Tahoma" w:hAnsi="Tahoma" w:cs="Tahoma"/>
          <w:bCs/>
          <w:lang w:val="sr-Cyrl-BA"/>
        </w:rPr>
        <w:t>јој</w:t>
      </w:r>
      <w:r w:rsidR="008F22E8" w:rsidRPr="00BD35BE">
        <w:rPr>
          <w:rFonts w:ascii="Tahoma" w:hAnsi="Tahoma" w:cs="Tahoma"/>
          <w:bCs/>
          <w:lang w:val="sr-Cyrl-BA"/>
        </w:rPr>
        <w:t xml:space="preserve"> </w:t>
      </w:r>
      <w:r>
        <w:rPr>
          <w:rFonts w:ascii="Tahoma" w:hAnsi="Tahoma" w:cs="Tahoma"/>
          <w:bCs/>
          <w:lang w:val="sr-Cyrl-BA"/>
        </w:rPr>
        <w:t>дијете</w:t>
      </w:r>
      <w:r w:rsidR="008F22E8" w:rsidRPr="00BD35BE">
        <w:rPr>
          <w:rFonts w:ascii="Tahoma" w:hAnsi="Tahoma" w:cs="Tahoma"/>
          <w:bCs/>
          <w:lang w:val="sr-Cyrl-BA"/>
        </w:rPr>
        <w:t xml:space="preserve"> </w:t>
      </w:r>
      <w:r>
        <w:rPr>
          <w:rFonts w:ascii="Tahoma" w:hAnsi="Tahoma" w:cs="Tahoma"/>
          <w:bCs/>
          <w:lang w:val="sr-Cyrl-BA"/>
        </w:rPr>
        <w:t>врати</w:t>
      </w:r>
      <w:r w:rsidR="008F22E8" w:rsidRPr="00BD35BE">
        <w:rPr>
          <w:rFonts w:ascii="Tahoma" w:hAnsi="Tahoma" w:cs="Tahoma"/>
          <w:bCs/>
          <w:lang w:val="sr-Cyrl-BA"/>
        </w:rPr>
        <w:t xml:space="preserve"> </w:t>
      </w:r>
      <w:r>
        <w:rPr>
          <w:rFonts w:ascii="Tahoma" w:hAnsi="Tahoma" w:cs="Tahoma"/>
          <w:bCs/>
          <w:lang w:val="sr-Cyrl-BA"/>
        </w:rPr>
        <w:t>карту</w:t>
      </w:r>
      <w:r w:rsidR="008F22E8" w:rsidRPr="00BD35BE">
        <w:rPr>
          <w:rFonts w:ascii="Tahoma" w:hAnsi="Tahoma" w:cs="Tahoma"/>
          <w:bCs/>
          <w:lang w:val="sr-Cyrl-BA"/>
        </w:rPr>
        <w:t xml:space="preserve"> </w:t>
      </w:r>
      <w:r>
        <w:rPr>
          <w:rFonts w:ascii="Tahoma" w:hAnsi="Tahoma" w:cs="Tahoma"/>
          <w:bCs/>
          <w:lang w:val="sr-Cyrl-BA"/>
        </w:rPr>
        <w:t>јер</w:t>
      </w:r>
      <w:r w:rsidR="008F22E8" w:rsidRPr="00BD35BE">
        <w:rPr>
          <w:rFonts w:ascii="Tahoma" w:hAnsi="Tahoma" w:cs="Tahoma"/>
          <w:bCs/>
          <w:lang w:val="sr-Cyrl-BA"/>
        </w:rPr>
        <w:t xml:space="preserve"> </w:t>
      </w:r>
      <w:r>
        <w:rPr>
          <w:rFonts w:ascii="Tahoma" w:hAnsi="Tahoma" w:cs="Tahoma"/>
          <w:bCs/>
          <w:lang w:val="sr-Cyrl-BA"/>
        </w:rPr>
        <w:t>нема</w:t>
      </w:r>
      <w:r w:rsidR="008F22E8" w:rsidRPr="00BD35BE">
        <w:rPr>
          <w:rFonts w:ascii="Tahoma" w:hAnsi="Tahoma" w:cs="Tahoma"/>
          <w:bCs/>
          <w:lang w:val="sr-Cyrl-BA"/>
        </w:rPr>
        <w:t xml:space="preserve"> </w:t>
      </w:r>
      <w:r>
        <w:rPr>
          <w:rFonts w:ascii="Tahoma" w:hAnsi="Tahoma" w:cs="Tahoma"/>
          <w:bCs/>
          <w:lang w:val="sr-Cyrl-BA"/>
        </w:rPr>
        <w:t>право</w:t>
      </w:r>
      <w:r w:rsidR="008F22E8" w:rsidRPr="00BD35BE">
        <w:rPr>
          <w:rFonts w:ascii="Tahoma" w:hAnsi="Tahoma" w:cs="Tahoma"/>
          <w:bCs/>
          <w:lang w:val="sr-Cyrl-BA"/>
        </w:rPr>
        <w:t xml:space="preserve"> </w:t>
      </w:r>
      <w:r>
        <w:rPr>
          <w:rFonts w:ascii="Tahoma" w:hAnsi="Tahoma" w:cs="Tahoma"/>
          <w:bCs/>
          <w:lang w:val="sr-Cyrl-BA"/>
        </w:rPr>
        <w:t>да</w:t>
      </w:r>
      <w:r w:rsidR="008F22E8" w:rsidRPr="00BD35BE">
        <w:rPr>
          <w:rFonts w:ascii="Tahoma" w:hAnsi="Tahoma" w:cs="Tahoma"/>
          <w:bCs/>
          <w:lang w:val="sr-Cyrl-BA"/>
        </w:rPr>
        <w:t xml:space="preserve"> </w:t>
      </w:r>
      <w:r>
        <w:rPr>
          <w:rFonts w:ascii="Tahoma" w:hAnsi="Tahoma" w:cs="Tahoma"/>
          <w:bCs/>
          <w:lang w:val="sr-Cyrl-BA"/>
        </w:rPr>
        <w:t>се</w:t>
      </w:r>
      <w:r w:rsidR="008F22E8" w:rsidRPr="00BD35BE">
        <w:rPr>
          <w:rFonts w:ascii="Tahoma" w:hAnsi="Tahoma" w:cs="Tahoma"/>
          <w:bCs/>
          <w:lang w:val="sr-Cyrl-BA"/>
        </w:rPr>
        <w:t xml:space="preserve"> </w:t>
      </w:r>
      <w:r>
        <w:rPr>
          <w:rFonts w:ascii="Tahoma" w:hAnsi="Tahoma" w:cs="Tahoma"/>
          <w:bCs/>
          <w:lang w:val="sr-Cyrl-BA"/>
        </w:rPr>
        <w:t>вози</w:t>
      </w:r>
      <w:r w:rsidR="008F22E8" w:rsidRPr="00BD35BE">
        <w:rPr>
          <w:rFonts w:ascii="Tahoma" w:hAnsi="Tahoma" w:cs="Tahoma"/>
          <w:bCs/>
          <w:lang w:val="sr-Cyrl-BA"/>
        </w:rPr>
        <w:t xml:space="preserve"> </w:t>
      </w:r>
      <w:r>
        <w:rPr>
          <w:rFonts w:ascii="Tahoma" w:hAnsi="Tahoma" w:cs="Tahoma"/>
          <w:bCs/>
          <w:lang w:val="sr-Cyrl-BA"/>
        </w:rPr>
        <w:t>њиховом</w:t>
      </w:r>
      <w:r w:rsidR="008F22E8" w:rsidRPr="00BD35BE">
        <w:rPr>
          <w:rFonts w:ascii="Tahoma" w:hAnsi="Tahoma" w:cs="Tahoma"/>
          <w:bCs/>
          <w:lang w:val="sr-Cyrl-BA"/>
        </w:rPr>
        <w:t xml:space="preserve"> </w:t>
      </w:r>
      <w:r>
        <w:rPr>
          <w:rFonts w:ascii="Tahoma" w:hAnsi="Tahoma" w:cs="Tahoma"/>
          <w:bCs/>
          <w:lang w:val="sr-Cyrl-BA"/>
        </w:rPr>
        <w:t>комерцијалном</w:t>
      </w:r>
      <w:r w:rsidR="008F22E8" w:rsidRPr="00BD35BE">
        <w:rPr>
          <w:rFonts w:ascii="Tahoma" w:hAnsi="Tahoma" w:cs="Tahoma"/>
          <w:bCs/>
          <w:lang w:val="sr-Cyrl-BA"/>
        </w:rPr>
        <w:t xml:space="preserve"> </w:t>
      </w:r>
      <w:r>
        <w:rPr>
          <w:rFonts w:ascii="Tahoma" w:hAnsi="Tahoma" w:cs="Tahoma"/>
          <w:bCs/>
          <w:lang w:val="sr-Cyrl-BA"/>
        </w:rPr>
        <w:t>линијом</w:t>
      </w:r>
      <w:r w:rsidR="008F22E8" w:rsidRPr="00BD35BE">
        <w:rPr>
          <w:rFonts w:ascii="Tahoma" w:hAnsi="Tahoma" w:cs="Tahoma"/>
          <w:bCs/>
          <w:lang w:val="sr-Cyrl-BA"/>
        </w:rPr>
        <w:t xml:space="preserve"> </w:t>
      </w:r>
      <w:r>
        <w:rPr>
          <w:rFonts w:ascii="Tahoma" w:hAnsi="Tahoma" w:cs="Tahoma"/>
          <w:bCs/>
          <w:lang w:val="sr-Cyrl-BA"/>
        </w:rPr>
        <w:t>због</w:t>
      </w:r>
      <w:r w:rsidR="008F22E8" w:rsidRPr="00BD35BE">
        <w:rPr>
          <w:rFonts w:ascii="Tahoma" w:hAnsi="Tahoma" w:cs="Tahoma"/>
          <w:bCs/>
          <w:lang w:val="sr-Cyrl-BA"/>
        </w:rPr>
        <w:t xml:space="preserve"> </w:t>
      </w:r>
      <w:r>
        <w:rPr>
          <w:rFonts w:ascii="Tahoma" w:hAnsi="Tahoma" w:cs="Tahoma"/>
          <w:bCs/>
          <w:lang w:val="sr-Cyrl-BA"/>
        </w:rPr>
        <w:t>тога</w:t>
      </w:r>
      <w:r w:rsidR="008F22E8" w:rsidRPr="00BD35BE">
        <w:rPr>
          <w:rFonts w:ascii="Tahoma" w:hAnsi="Tahoma" w:cs="Tahoma"/>
          <w:bCs/>
          <w:lang w:val="sr-Cyrl-BA"/>
        </w:rPr>
        <w:t xml:space="preserve"> </w:t>
      </w:r>
      <w:r>
        <w:rPr>
          <w:rFonts w:ascii="Tahoma" w:hAnsi="Tahoma" w:cs="Tahoma"/>
          <w:bCs/>
          <w:lang w:val="sr-Cyrl-BA"/>
        </w:rPr>
        <w:t>што</w:t>
      </w:r>
      <w:r w:rsidR="008F22E8" w:rsidRPr="00BD35BE">
        <w:rPr>
          <w:rFonts w:ascii="Tahoma" w:hAnsi="Tahoma" w:cs="Tahoma"/>
          <w:bCs/>
          <w:lang w:val="sr-Cyrl-BA"/>
        </w:rPr>
        <w:t xml:space="preserve"> </w:t>
      </w:r>
      <w:r>
        <w:rPr>
          <w:rFonts w:ascii="Tahoma" w:hAnsi="Tahoma" w:cs="Tahoma"/>
          <w:bCs/>
          <w:lang w:val="sr-Cyrl-BA"/>
        </w:rPr>
        <w:t>не</w:t>
      </w:r>
      <w:r w:rsidR="008F22E8" w:rsidRPr="00BD35BE">
        <w:rPr>
          <w:rFonts w:ascii="Tahoma" w:hAnsi="Tahoma" w:cs="Tahoma"/>
          <w:bCs/>
          <w:lang w:val="sr-Cyrl-BA"/>
        </w:rPr>
        <w:t xml:space="preserve"> </w:t>
      </w:r>
      <w:r>
        <w:rPr>
          <w:rFonts w:ascii="Tahoma" w:hAnsi="Tahoma" w:cs="Tahoma"/>
          <w:bCs/>
          <w:lang w:val="sr-Cyrl-BA"/>
        </w:rPr>
        <w:t>користи</w:t>
      </w:r>
      <w:r w:rsidR="008F22E8" w:rsidRPr="00BD35BE">
        <w:rPr>
          <w:rFonts w:ascii="Tahoma" w:hAnsi="Tahoma" w:cs="Tahoma"/>
          <w:bCs/>
          <w:lang w:val="sr-Cyrl-BA"/>
        </w:rPr>
        <w:t xml:space="preserve"> </w:t>
      </w:r>
      <w:r>
        <w:rPr>
          <w:rFonts w:ascii="Tahoma" w:hAnsi="Tahoma" w:cs="Tahoma"/>
          <w:bCs/>
          <w:lang w:val="sr-Cyrl-BA"/>
        </w:rPr>
        <w:t>услуге</w:t>
      </w:r>
      <w:r w:rsidR="008F22E8" w:rsidRPr="00BD35BE">
        <w:rPr>
          <w:rFonts w:ascii="Tahoma" w:hAnsi="Tahoma" w:cs="Tahoma"/>
          <w:bCs/>
          <w:lang w:val="sr-Cyrl-BA"/>
        </w:rPr>
        <w:t xml:space="preserve"> </w:t>
      </w:r>
      <w:r>
        <w:rPr>
          <w:rFonts w:ascii="Tahoma" w:hAnsi="Tahoma" w:cs="Tahoma"/>
          <w:bCs/>
          <w:lang w:val="sr-Cyrl-BA"/>
        </w:rPr>
        <w:t>њиховог</w:t>
      </w:r>
      <w:r w:rsidR="008F22E8" w:rsidRPr="00BD35BE">
        <w:rPr>
          <w:rFonts w:ascii="Tahoma" w:hAnsi="Tahoma" w:cs="Tahoma"/>
          <w:bCs/>
          <w:lang w:val="sr-Cyrl-BA"/>
        </w:rPr>
        <w:t xml:space="preserve"> </w:t>
      </w:r>
      <w:r>
        <w:rPr>
          <w:rFonts w:ascii="Tahoma" w:hAnsi="Tahoma" w:cs="Tahoma"/>
          <w:bCs/>
          <w:lang w:val="sr-Cyrl-BA"/>
        </w:rPr>
        <w:t>превоза</w:t>
      </w:r>
      <w:r w:rsidR="008F22E8" w:rsidRPr="00BD35BE">
        <w:rPr>
          <w:rFonts w:ascii="Tahoma" w:hAnsi="Tahoma" w:cs="Tahoma"/>
          <w:bCs/>
          <w:lang w:val="sr-Cyrl-BA"/>
        </w:rPr>
        <w:t xml:space="preserve"> </w:t>
      </w:r>
      <w:r>
        <w:rPr>
          <w:rFonts w:ascii="Tahoma" w:hAnsi="Tahoma" w:cs="Tahoma"/>
          <w:bCs/>
          <w:lang w:val="sr-Cyrl-BA"/>
        </w:rPr>
        <w:t>за</w:t>
      </w:r>
      <w:r w:rsidR="008F22E8" w:rsidRPr="00BD35BE">
        <w:rPr>
          <w:rFonts w:ascii="Tahoma" w:hAnsi="Tahoma" w:cs="Tahoma"/>
          <w:bCs/>
          <w:lang w:val="sr-Cyrl-BA"/>
        </w:rPr>
        <w:t xml:space="preserve"> </w:t>
      </w:r>
      <w:r>
        <w:rPr>
          <w:rFonts w:ascii="Tahoma" w:hAnsi="Tahoma" w:cs="Tahoma"/>
          <w:bCs/>
          <w:lang w:val="sr-Cyrl-BA"/>
        </w:rPr>
        <w:t>одлазак</w:t>
      </w:r>
      <w:r w:rsidR="008F22E8" w:rsidRPr="00BD35BE">
        <w:rPr>
          <w:rFonts w:ascii="Tahoma" w:hAnsi="Tahoma" w:cs="Tahoma"/>
          <w:bCs/>
          <w:lang w:val="sr-Cyrl-BA"/>
        </w:rPr>
        <w:t xml:space="preserve"> </w:t>
      </w:r>
      <w:r>
        <w:rPr>
          <w:rFonts w:ascii="Tahoma" w:hAnsi="Tahoma" w:cs="Tahoma"/>
          <w:bCs/>
          <w:lang w:val="sr-Cyrl-BA"/>
        </w:rPr>
        <w:t>и</w:t>
      </w:r>
      <w:r w:rsidR="008F22E8" w:rsidRPr="00BD35BE">
        <w:rPr>
          <w:rFonts w:ascii="Tahoma" w:hAnsi="Tahoma" w:cs="Tahoma"/>
          <w:bCs/>
          <w:lang w:val="sr-Cyrl-BA"/>
        </w:rPr>
        <w:t xml:space="preserve"> </w:t>
      </w:r>
      <w:r>
        <w:rPr>
          <w:rFonts w:ascii="Tahoma" w:hAnsi="Tahoma" w:cs="Tahoma"/>
          <w:bCs/>
          <w:lang w:val="sr-Cyrl-BA"/>
        </w:rPr>
        <w:t>повратак</w:t>
      </w:r>
      <w:r w:rsidR="008F22E8" w:rsidRPr="00BD35BE">
        <w:rPr>
          <w:rFonts w:ascii="Tahoma" w:hAnsi="Tahoma" w:cs="Tahoma"/>
          <w:bCs/>
          <w:lang w:val="sr-Cyrl-BA"/>
        </w:rPr>
        <w:t xml:space="preserve"> </w:t>
      </w:r>
      <w:r>
        <w:rPr>
          <w:rFonts w:ascii="Tahoma" w:hAnsi="Tahoma" w:cs="Tahoma"/>
          <w:bCs/>
          <w:lang w:val="sr-Cyrl-BA"/>
        </w:rPr>
        <w:t>из</w:t>
      </w:r>
      <w:r w:rsidR="008F22E8" w:rsidRPr="00BD35BE">
        <w:rPr>
          <w:rFonts w:ascii="Tahoma" w:hAnsi="Tahoma" w:cs="Tahoma"/>
          <w:bCs/>
          <w:lang w:val="sr-Cyrl-BA"/>
        </w:rPr>
        <w:t xml:space="preserve"> </w:t>
      </w:r>
      <w:r>
        <w:rPr>
          <w:rFonts w:ascii="Tahoma" w:hAnsi="Tahoma" w:cs="Tahoma"/>
          <w:bCs/>
          <w:lang w:val="sr-Cyrl-BA"/>
        </w:rPr>
        <w:t>школе</w:t>
      </w:r>
      <w:r w:rsidR="008F22E8" w:rsidRPr="00BD35BE">
        <w:rPr>
          <w:rFonts w:ascii="Tahoma" w:hAnsi="Tahoma" w:cs="Tahoma"/>
          <w:bCs/>
          <w:lang w:val="sr-Cyrl-BA"/>
        </w:rPr>
        <w:t xml:space="preserve">“. </w:t>
      </w:r>
      <w:r>
        <w:rPr>
          <w:rFonts w:ascii="Tahoma" w:hAnsi="Tahoma" w:cs="Tahoma"/>
          <w:bCs/>
          <w:lang w:val="sr-Cyrl-BA"/>
        </w:rPr>
        <w:t>Родитељ</w:t>
      </w:r>
      <w:r w:rsidR="008F22E8" w:rsidRPr="00BD35BE">
        <w:rPr>
          <w:rFonts w:ascii="Tahoma" w:hAnsi="Tahoma" w:cs="Tahoma"/>
          <w:bCs/>
          <w:lang w:val="sr-Cyrl-BA"/>
        </w:rPr>
        <w:t xml:space="preserve"> </w:t>
      </w:r>
      <w:r>
        <w:rPr>
          <w:rFonts w:ascii="Tahoma" w:hAnsi="Tahoma" w:cs="Tahoma"/>
          <w:bCs/>
          <w:lang w:val="sr-Cyrl-BA"/>
        </w:rPr>
        <w:t>у</w:t>
      </w:r>
      <w:r w:rsidR="008F22E8" w:rsidRPr="00BD35BE">
        <w:rPr>
          <w:rFonts w:ascii="Tahoma" w:hAnsi="Tahoma" w:cs="Tahoma"/>
          <w:bCs/>
          <w:lang w:val="sr-Cyrl-BA"/>
        </w:rPr>
        <w:t xml:space="preserve"> </w:t>
      </w:r>
      <w:r>
        <w:rPr>
          <w:rFonts w:ascii="Tahoma" w:hAnsi="Tahoma" w:cs="Tahoma"/>
          <w:bCs/>
          <w:lang w:val="sr-Cyrl-BA"/>
        </w:rPr>
        <w:t>овој</w:t>
      </w:r>
      <w:r w:rsidR="008F22E8" w:rsidRPr="00BD35BE">
        <w:rPr>
          <w:rFonts w:ascii="Tahoma" w:hAnsi="Tahoma" w:cs="Tahoma"/>
          <w:bCs/>
          <w:lang w:val="sr-Cyrl-BA"/>
        </w:rPr>
        <w:t xml:space="preserve"> </w:t>
      </w:r>
      <w:r>
        <w:rPr>
          <w:rFonts w:ascii="Tahoma" w:hAnsi="Tahoma" w:cs="Tahoma"/>
          <w:bCs/>
          <w:lang w:val="sr-Cyrl-BA"/>
        </w:rPr>
        <w:t>пријави</w:t>
      </w:r>
      <w:r w:rsidR="008F22E8" w:rsidRPr="00BD35BE">
        <w:rPr>
          <w:rFonts w:ascii="Tahoma" w:hAnsi="Tahoma" w:cs="Tahoma"/>
          <w:bCs/>
          <w:lang w:val="sr-Cyrl-BA"/>
        </w:rPr>
        <w:t xml:space="preserve"> </w:t>
      </w:r>
      <w:r>
        <w:rPr>
          <w:rFonts w:ascii="Tahoma" w:hAnsi="Tahoma" w:cs="Tahoma"/>
          <w:bCs/>
          <w:lang w:val="sr-Cyrl-BA"/>
        </w:rPr>
        <w:t>наводи</w:t>
      </w:r>
      <w:r w:rsidR="008F22E8" w:rsidRPr="00BD35BE">
        <w:rPr>
          <w:rFonts w:ascii="Tahoma" w:hAnsi="Tahoma" w:cs="Tahoma"/>
          <w:bCs/>
          <w:lang w:val="sr-Cyrl-BA"/>
        </w:rPr>
        <w:t xml:space="preserve"> </w:t>
      </w:r>
      <w:r>
        <w:rPr>
          <w:rFonts w:ascii="Tahoma" w:hAnsi="Tahoma" w:cs="Tahoma"/>
          <w:bCs/>
          <w:lang w:val="sr-Cyrl-BA"/>
        </w:rPr>
        <w:t>да</w:t>
      </w:r>
      <w:r w:rsidR="008F22E8" w:rsidRPr="00BD35BE">
        <w:rPr>
          <w:rFonts w:ascii="Tahoma" w:hAnsi="Tahoma" w:cs="Tahoma"/>
          <w:bCs/>
          <w:lang w:val="sr-Cyrl-BA"/>
        </w:rPr>
        <w:t xml:space="preserve"> </w:t>
      </w:r>
      <w:r>
        <w:rPr>
          <w:rFonts w:ascii="Tahoma" w:hAnsi="Tahoma" w:cs="Tahoma"/>
          <w:bCs/>
          <w:lang w:val="sr-Cyrl-BA"/>
        </w:rPr>
        <w:t>има</w:t>
      </w:r>
      <w:r w:rsidR="008F22E8" w:rsidRPr="00BD35BE">
        <w:rPr>
          <w:rFonts w:ascii="Tahoma" w:hAnsi="Tahoma" w:cs="Tahoma"/>
          <w:bCs/>
          <w:lang w:val="sr-Cyrl-BA"/>
        </w:rPr>
        <w:t xml:space="preserve"> </w:t>
      </w:r>
      <w:r>
        <w:rPr>
          <w:rFonts w:ascii="Tahoma" w:hAnsi="Tahoma" w:cs="Tahoma"/>
          <w:bCs/>
          <w:lang w:val="sr-Cyrl-BA"/>
        </w:rPr>
        <w:t>сазнања</w:t>
      </w:r>
      <w:r w:rsidR="008F22E8" w:rsidRPr="00BD35BE">
        <w:rPr>
          <w:rFonts w:ascii="Tahoma" w:hAnsi="Tahoma" w:cs="Tahoma"/>
          <w:bCs/>
          <w:lang w:val="sr-Cyrl-BA"/>
        </w:rPr>
        <w:t xml:space="preserve"> </w:t>
      </w:r>
      <w:r>
        <w:rPr>
          <w:rFonts w:ascii="Tahoma" w:hAnsi="Tahoma" w:cs="Tahoma"/>
          <w:bCs/>
          <w:lang w:val="sr-Cyrl-BA"/>
        </w:rPr>
        <w:t>да</w:t>
      </w:r>
      <w:r w:rsidR="008F22E8" w:rsidRPr="00BD35BE">
        <w:rPr>
          <w:rFonts w:ascii="Tahoma" w:hAnsi="Tahoma" w:cs="Tahoma"/>
          <w:bCs/>
          <w:lang w:val="sr-Cyrl-BA"/>
        </w:rPr>
        <w:t xml:space="preserve"> </w:t>
      </w:r>
      <w:r>
        <w:rPr>
          <w:rFonts w:ascii="Tahoma" w:hAnsi="Tahoma" w:cs="Tahoma"/>
          <w:bCs/>
          <w:lang w:val="sr-Cyrl-BA"/>
        </w:rPr>
        <w:t>су</w:t>
      </w:r>
      <w:r w:rsidR="008F22E8" w:rsidRPr="00BD35BE">
        <w:rPr>
          <w:rFonts w:ascii="Tahoma" w:hAnsi="Tahoma" w:cs="Tahoma"/>
          <w:bCs/>
          <w:lang w:val="sr-Cyrl-BA"/>
        </w:rPr>
        <w:t xml:space="preserve"> </w:t>
      </w:r>
      <w:r>
        <w:rPr>
          <w:rFonts w:ascii="Tahoma" w:hAnsi="Tahoma" w:cs="Tahoma"/>
          <w:bCs/>
          <w:lang w:val="sr-Cyrl-BA"/>
        </w:rPr>
        <w:t>сличне</w:t>
      </w:r>
      <w:r w:rsidR="008F22E8" w:rsidRPr="00BD35BE">
        <w:rPr>
          <w:rFonts w:ascii="Tahoma" w:hAnsi="Tahoma" w:cs="Tahoma"/>
          <w:bCs/>
          <w:lang w:val="sr-Cyrl-BA"/>
        </w:rPr>
        <w:t xml:space="preserve"> </w:t>
      </w:r>
      <w:r>
        <w:rPr>
          <w:rFonts w:ascii="Tahoma" w:hAnsi="Tahoma" w:cs="Tahoma"/>
          <w:bCs/>
          <w:lang w:val="sr-Cyrl-BA"/>
        </w:rPr>
        <w:t>неприј</w:t>
      </w:r>
      <w:r>
        <w:rPr>
          <w:rFonts w:ascii="Tahoma" w:hAnsi="Tahoma" w:cs="Tahoma"/>
          <w:bCs/>
          <w:lang w:val="sr-Latn-BA"/>
        </w:rPr>
        <w:t>а</w:t>
      </w:r>
      <w:r>
        <w:rPr>
          <w:rFonts w:ascii="Tahoma" w:hAnsi="Tahoma" w:cs="Tahoma"/>
          <w:bCs/>
          <w:lang w:val="sr-Cyrl-BA"/>
        </w:rPr>
        <w:t>тности</w:t>
      </w:r>
      <w:r w:rsidR="008F22E8" w:rsidRPr="00BD35BE">
        <w:rPr>
          <w:rFonts w:ascii="Tahoma" w:hAnsi="Tahoma" w:cs="Tahoma"/>
          <w:bCs/>
          <w:lang w:val="sr-Cyrl-BA"/>
        </w:rPr>
        <w:t xml:space="preserve"> </w:t>
      </w:r>
      <w:r>
        <w:rPr>
          <w:rFonts w:ascii="Tahoma" w:hAnsi="Tahoma" w:cs="Tahoma"/>
          <w:bCs/>
          <w:lang w:val="sr-Cyrl-BA"/>
        </w:rPr>
        <w:t>доживјела</w:t>
      </w:r>
      <w:r w:rsidR="008F22E8" w:rsidRPr="00BD35BE">
        <w:rPr>
          <w:rFonts w:ascii="Tahoma" w:hAnsi="Tahoma" w:cs="Tahoma"/>
          <w:bCs/>
          <w:lang w:val="sr-Cyrl-BA"/>
        </w:rPr>
        <w:t xml:space="preserve"> </w:t>
      </w:r>
      <w:r>
        <w:rPr>
          <w:rFonts w:ascii="Tahoma" w:hAnsi="Tahoma" w:cs="Tahoma"/>
          <w:bCs/>
          <w:lang w:val="sr-Cyrl-BA"/>
        </w:rPr>
        <w:t>и</w:t>
      </w:r>
      <w:r w:rsidR="008F22E8" w:rsidRPr="00BD35BE">
        <w:rPr>
          <w:rFonts w:ascii="Tahoma" w:hAnsi="Tahoma" w:cs="Tahoma"/>
          <w:bCs/>
          <w:lang w:val="sr-Cyrl-BA"/>
        </w:rPr>
        <w:t xml:space="preserve"> </w:t>
      </w:r>
      <w:r>
        <w:rPr>
          <w:rFonts w:ascii="Tahoma" w:hAnsi="Tahoma" w:cs="Tahoma"/>
          <w:bCs/>
          <w:lang w:val="sr-Cyrl-BA"/>
        </w:rPr>
        <w:t>друга</w:t>
      </w:r>
      <w:r w:rsidR="008F22E8" w:rsidRPr="00BD35BE">
        <w:rPr>
          <w:rFonts w:ascii="Tahoma" w:hAnsi="Tahoma" w:cs="Tahoma"/>
          <w:bCs/>
          <w:lang w:val="sr-Cyrl-BA"/>
        </w:rPr>
        <w:t xml:space="preserve"> </w:t>
      </w:r>
      <w:r>
        <w:rPr>
          <w:rFonts w:ascii="Tahoma" w:hAnsi="Tahoma" w:cs="Tahoma"/>
          <w:bCs/>
          <w:lang w:val="sr-Cyrl-BA"/>
        </w:rPr>
        <w:t>дјеца</w:t>
      </w:r>
      <w:r w:rsidR="008F22E8" w:rsidRPr="00BD35BE">
        <w:rPr>
          <w:rFonts w:ascii="Tahoma" w:hAnsi="Tahoma" w:cs="Tahoma"/>
          <w:bCs/>
          <w:lang w:val="sr-Cyrl-BA"/>
        </w:rPr>
        <w:t xml:space="preserve"> </w:t>
      </w:r>
      <w:r>
        <w:rPr>
          <w:rFonts w:ascii="Tahoma" w:hAnsi="Tahoma" w:cs="Tahoma"/>
          <w:bCs/>
          <w:lang w:val="sr-Cyrl-BA"/>
        </w:rPr>
        <w:t>иако</w:t>
      </w:r>
      <w:r w:rsidR="008F22E8" w:rsidRPr="00BD35BE">
        <w:rPr>
          <w:rFonts w:ascii="Tahoma" w:hAnsi="Tahoma" w:cs="Tahoma"/>
          <w:bCs/>
          <w:lang w:val="sr-Cyrl-BA"/>
        </w:rPr>
        <w:t xml:space="preserve"> </w:t>
      </w:r>
      <w:r>
        <w:rPr>
          <w:rFonts w:ascii="Tahoma" w:hAnsi="Tahoma" w:cs="Tahoma"/>
          <w:bCs/>
          <w:lang w:val="sr-Cyrl-BA"/>
        </w:rPr>
        <w:t>се</w:t>
      </w:r>
      <w:r w:rsidR="008F22E8" w:rsidRPr="00BD35BE">
        <w:rPr>
          <w:rFonts w:ascii="Tahoma" w:hAnsi="Tahoma" w:cs="Tahoma"/>
          <w:bCs/>
          <w:lang w:val="sr-Cyrl-BA"/>
        </w:rPr>
        <w:t xml:space="preserve"> </w:t>
      </w:r>
      <w:r>
        <w:rPr>
          <w:rFonts w:ascii="Tahoma" w:hAnsi="Tahoma" w:cs="Tahoma"/>
          <w:bCs/>
          <w:lang w:val="sr-Cyrl-BA"/>
        </w:rPr>
        <w:t>ради</w:t>
      </w:r>
      <w:r w:rsidR="008F22E8" w:rsidRPr="00BD35BE">
        <w:rPr>
          <w:rFonts w:ascii="Tahoma" w:hAnsi="Tahoma" w:cs="Tahoma"/>
          <w:bCs/>
          <w:lang w:val="sr-Cyrl-BA"/>
        </w:rPr>
        <w:t xml:space="preserve"> </w:t>
      </w:r>
      <w:r>
        <w:rPr>
          <w:rFonts w:ascii="Tahoma" w:hAnsi="Tahoma" w:cs="Tahoma"/>
          <w:bCs/>
          <w:lang w:val="sr-Cyrl-BA"/>
        </w:rPr>
        <w:t>о</w:t>
      </w:r>
      <w:r w:rsidR="008F22E8" w:rsidRPr="00BD35BE">
        <w:rPr>
          <w:rFonts w:ascii="Tahoma" w:hAnsi="Tahoma" w:cs="Tahoma"/>
          <w:bCs/>
          <w:lang w:val="sr-Cyrl-BA"/>
        </w:rPr>
        <w:t xml:space="preserve"> </w:t>
      </w:r>
      <w:r>
        <w:rPr>
          <w:rFonts w:ascii="Tahoma" w:hAnsi="Tahoma" w:cs="Tahoma"/>
          <w:bCs/>
          <w:lang w:val="sr-Cyrl-BA"/>
        </w:rPr>
        <w:t>комерцијалној</w:t>
      </w:r>
      <w:r w:rsidR="008F22E8" w:rsidRPr="00BD35BE">
        <w:rPr>
          <w:rFonts w:ascii="Tahoma" w:hAnsi="Tahoma" w:cs="Tahoma"/>
          <w:bCs/>
          <w:lang w:val="sr-Cyrl-BA"/>
        </w:rPr>
        <w:t xml:space="preserve"> </w:t>
      </w:r>
      <w:r>
        <w:rPr>
          <w:rFonts w:ascii="Tahoma" w:hAnsi="Tahoma" w:cs="Tahoma"/>
          <w:bCs/>
          <w:lang w:val="sr-Cyrl-BA"/>
        </w:rPr>
        <w:t>услузи</w:t>
      </w:r>
      <w:r w:rsidR="008F22E8" w:rsidRPr="00BD35BE">
        <w:rPr>
          <w:rFonts w:ascii="Tahoma" w:hAnsi="Tahoma" w:cs="Tahoma"/>
          <w:bCs/>
          <w:lang w:val="sr-Cyrl-BA"/>
        </w:rPr>
        <w:t xml:space="preserve"> </w:t>
      </w:r>
      <w:r>
        <w:rPr>
          <w:rFonts w:ascii="Tahoma" w:hAnsi="Tahoma" w:cs="Tahoma"/>
          <w:bCs/>
          <w:lang w:val="sr-Cyrl-BA"/>
        </w:rPr>
        <w:t>превоза</w:t>
      </w:r>
      <w:r w:rsidR="008F22E8" w:rsidRPr="00BD35BE">
        <w:rPr>
          <w:rFonts w:ascii="Tahoma" w:hAnsi="Tahoma" w:cs="Tahoma"/>
          <w:bCs/>
          <w:lang w:val="sr-Cyrl-BA"/>
        </w:rPr>
        <w:t xml:space="preserve"> </w:t>
      </w:r>
      <w:r>
        <w:rPr>
          <w:rFonts w:ascii="Tahoma" w:hAnsi="Tahoma" w:cs="Tahoma"/>
          <w:bCs/>
          <w:lang w:val="sr-Cyrl-BA"/>
        </w:rPr>
        <w:t>путника</w:t>
      </w:r>
      <w:r w:rsidR="008F22E8" w:rsidRPr="00BD35BE">
        <w:rPr>
          <w:rFonts w:ascii="Tahoma" w:hAnsi="Tahoma" w:cs="Tahoma"/>
          <w:bCs/>
          <w:lang w:val="sr-Cyrl-BA"/>
        </w:rPr>
        <w:t xml:space="preserve">. </w:t>
      </w:r>
      <w:r>
        <w:rPr>
          <w:rFonts w:ascii="Tahoma" w:hAnsi="Tahoma" w:cs="Tahoma"/>
          <w:bCs/>
          <w:lang w:val="sr-Cyrl-BA"/>
        </w:rPr>
        <w:t>У</w:t>
      </w:r>
      <w:r w:rsidR="008F22E8" w:rsidRPr="00BD35BE">
        <w:rPr>
          <w:rFonts w:ascii="Tahoma" w:hAnsi="Tahoma" w:cs="Tahoma"/>
          <w:bCs/>
          <w:lang w:val="sr-Cyrl-BA"/>
        </w:rPr>
        <w:t xml:space="preserve"> </w:t>
      </w:r>
      <w:r>
        <w:rPr>
          <w:rFonts w:ascii="Tahoma" w:hAnsi="Tahoma" w:cs="Tahoma"/>
          <w:bCs/>
          <w:lang w:val="sr-Cyrl-BA"/>
        </w:rPr>
        <w:t>пријави</w:t>
      </w:r>
      <w:r w:rsidR="008F22E8" w:rsidRPr="00BD35BE">
        <w:rPr>
          <w:rFonts w:ascii="Tahoma" w:hAnsi="Tahoma" w:cs="Tahoma"/>
          <w:bCs/>
          <w:lang w:val="sr-Cyrl-BA"/>
        </w:rPr>
        <w:t xml:space="preserve"> </w:t>
      </w:r>
      <w:r>
        <w:rPr>
          <w:rFonts w:ascii="Tahoma" w:hAnsi="Tahoma" w:cs="Tahoma"/>
          <w:bCs/>
          <w:lang w:val="sr-Cyrl-BA"/>
        </w:rPr>
        <w:t>је</w:t>
      </w:r>
      <w:r w:rsidR="008F22E8" w:rsidRPr="00BD35BE">
        <w:rPr>
          <w:rFonts w:ascii="Tahoma" w:hAnsi="Tahoma" w:cs="Tahoma"/>
          <w:bCs/>
          <w:lang w:val="sr-Cyrl-BA"/>
        </w:rPr>
        <w:t xml:space="preserve"> </w:t>
      </w:r>
      <w:r>
        <w:rPr>
          <w:rFonts w:ascii="Tahoma" w:hAnsi="Tahoma" w:cs="Tahoma"/>
          <w:bCs/>
          <w:lang w:val="sr-Cyrl-BA"/>
        </w:rPr>
        <w:t>наведено</w:t>
      </w:r>
      <w:r w:rsidR="008F22E8" w:rsidRPr="00BD35BE">
        <w:rPr>
          <w:rFonts w:ascii="Tahoma" w:hAnsi="Tahoma" w:cs="Tahoma"/>
          <w:bCs/>
          <w:lang w:val="sr-Cyrl-BA"/>
        </w:rPr>
        <w:t xml:space="preserve"> </w:t>
      </w:r>
      <w:r>
        <w:rPr>
          <w:rFonts w:ascii="Tahoma" w:hAnsi="Tahoma" w:cs="Tahoma"/>
          <w:bCs/>
          <w:lang w:val="sr-Cyrl-BA"/>
        </w:rPr>
        <w:t>да</w:t>
      </w:r>
      <w:r w:rsidR="008F22E8" w:rsidRPr="00BD35BE">
        <w:rPr>
          <w:rFonts w:ascii="Tahoma" w:hAnsi="Tahoma" w:cs="Tahoma"/>
          <w:bCs/>
          <w:lang w:val="sr-Cyrl-BA"/>
        </w:rPr>
        <w:t xml:space="preserve"> </w:t>
      </w:r>
      <w:r>
        <w:rPr>
          <w:rFonts w:ascii="Tahoma" w:hAnsi="Tahoma" w:cs="Tahoma"/>
          <w:bCs/>
          <w:lang w:val="sr-Cyrl-BA"/>
        </w:rPr>
        <w:t>се</w:t>
      </w:r>
      <w:r w:rsidR="008F22E8" w:rsidRPr="00BD35BE">
        <w:rPr>
          <w:rFonts w:ascii="Tahoma" w:hAnsi="Tahoma" w:cs="Tahoma"/>
          <w:bCs/>
          <w:lang w:val="sr-Cyrl-BA"/>
        </w:rPr>
        <w:t xml:space="preserve"> </w:t>
      </w:r>
      <w:r>
        <w:rPr>
          <w:rFonts w:ascii="Tahoma" w:hAnsi="Tahoma" w:cs="Tahoma"/>
          <w:bCs/>
          <w:lang w:val="sr-Cyrl-BA"/>
        </w:rPr>
        <w:t>родитељ</w:t>
      </w:r>
      <w:r w:rsidR="008F22E8" w:rsidRPr="00BD35BE">
        <w:rPr>
          <w:rFonts w:ascii="Tahoma" w:hAnsi="Tahoma" w:cs="Tahoma"/>
          <w:bCs/>
          <w:lang w:val="sr-Cyrl-BA"/>
        </w:rPr>
        <w:t xml:space="preserve"> </w:t>
      </w:r>
      <w:r>
        <w:rPr>
          <w:rFonts w:ascii="Tahoma" w:hAnsi="Tahoma" w:cs="Tahoma"/>
          <w:bCs/>
          <w:lang w:val="sr-Cyrl-BA"/>
        </w:rPr>
        <w:t>обратио</w:t>
      </w:r>
      <w:r w:rsidR="008F22E8" w:rsidRPr="00BD35BE">
        <w:rPr>
          <w:rFonts w:ascii="Tahoma" w:hAnsi="Tahoma" w:cs="Tahoma"/>
          <w:bCs/>
          <w:lang w:val="sr-Cyrl-BA"/>
        </w:rPr>
        <w:t xml:space="preserve"> </w:t>
      </w:r>
      <w:r>
        <w:rPr>
          <w:rFonts w:ascii="Tahoma" w:hAnsi="Tahoma" w:cs="Tahoma"/>
          <w:bCs/>
          <w:lang w:val="sr-Cyrl-BA"/>
        </w:rPr>
        <w:t>и</w:t>
      </w:r>
      <w:r w:rsidR="008F22E8" w:rsidRPr="00BD35BE">
        <w:rPr>
          <w:rFonts w:ascii="Tahoma" w:hAnsi="Tahoma" w:cs="Tahoma"/>
          <w:bCs/>
          <w:lang w:val="sr-Cyrl-BA"/>
        </w:rPr>
        <w:t xml:space="preserve"> </w:t>
      </w:r>
      <w:r>
        <w:rPr>
          <w:rFonts w:ascii="Tahoma" w:hAnsi="Tahoma" w:cs="Tahoma"/>
          <w:bCs/>
          <w:lang w:val="sr-Cyrl-BA"/>
        </w:rPr>
        <w:t>инспекцији</w:t>
      </w:r>
      <w:r w:rsidR="008F22E8" w:rsidRPr="00BD35BE">
        <w:rPr>
          <w:rFonts w:ascii="Tahoma" w:hAnsi="Tahoma" w:cs="Tahoma"/>
          <w:bCs/>
          <w:lang w:val="sr-Cyrl-BA"/>
        </w:rPr>
        <w:t xml:space="preserve"> </w:t>
      </w:r>
      <w:r>
        <w:rPr>
          <w:rFonts w:ascii="Tahoma" w:hAnsi="Tahoma" w:cs="Tahoma"/>
          <w:bCs/>
          <w:lang w:val="sr-Cyrl-BA"/>
        </w:rPr>
        <w:t>друмског</w:t>
      </w:r>
      <w:r w:rsidR="008F22E8" w:rsidRPr="00BD35BE">
        <w:rPr>
          <w:rFonts w:ascii="Tahoma" w:hAnsi="Tahoma" w:cs="Tahoma"/>
          <w:bCs/>
          <w:lang w:val="sr-Cyrl-BA"/>
        </w:rPr>
        <w:t xml:space="preserve"> </w:t>
      </w:r>
      <w:r>
        <w:rPr>
          <w:rFonts w:ascii="Tahoma" w:hAnsi="Tahoma" w:cs="Tahoma"/>
          <w:bCs/>
          <w:lang w:val="sr-Cyrl-BA"/>
        </w:rPr>
        <w:t>саобраћаја</w:t>
      </w:r>
      <w:r w:rsidR="008F22E8" w:rsidRPr="00BD35BE">
        <w:rPr>
          <w:rFonts w:ascii="Tahoma" w:hAnsi="Tahoma" w:cs="Tahoma"/>
          <w:bCs/>
          <w:lang w:val="sr-Cyrl-BA"/>
        </w:rPr>
        <w:t xml:space="preserve"> </w:t>
      </w:r>
      <w:r>
        <w:rPr>
          <w:rFonts w:ascii="Tahoma" w:hAnsi="Tahoma" w:cs="Tahoma"/>
          <w:bCs/>
          <w:lang w:val="sr-Cyrl-BA"/>
        </w:rPr>
        <w:t>на</w:t>
      </w:r>
      <w:r w:rsidR="008F22E8" w:rsidRPr="00BD35BE">
        <w:rPr>
          <w:rFonts w:ascii="Tahoma" w:hAnsi="Tahoma" w:cs="Tahoma"/>
          <w:bCs/>
          <w:lang w:val="sr-Cyrl-BA"/>
        </w:rPr>
        <w:t xml:space="preserve"> </w:t>
      </w:r>
      <w:r>
        <w:rPr>
          <w:rFonts w:ascii="Tahoma" w:hAnsi="Tahoma" w:cs="Tahoma"/>
          <w:bCs/>
          <w:lang w:val="sr-Cyrl-BA"/>
        </w:rPr>
        <w:t>нивоу</w:t>
      </w:r>
      <w:r w:rsidR="008F22E8" w:rsidRPr="00BD35BE">
        <w:rPr>
          <w:rFonts w:ascii="Tahoma" w:hAnsi="Tahoma" w:cs="Tahoma"/>
          <w:bCs/>
          <w:lang w:val="sr-Cyrl-BA"/>
        </w:rPr>
        <w:t xml:space="preserve"> </w:t>
      </w:r>
      <w:r>
        <w:rPr>
          <w:rFonts w:ascii="Tahoma" w:hAnsi="Tahoma" w:cs="Tahoma"/>
          <w:bCs/>
          <w:lang w:val="sr-Cyrl-BA"/>
        </w:rPr>
        <w:t>локалне</w:t>
      </w:r>
      <w:r w:rsidR="008F22E8" w:rsidRPr="00BD35BE">
        <w:rPr>
          <w:rFonts w:ascii="Tahoma" w:hAnsi="Tahoma" w:cs="Tahoma"/>
          <w:bCs/>
          <w:lang w:val="sr-Cyrl-BA"/>
        </w:rPr>
        <w:t xml:space="preserve"> </w:t>
      </w:r>
      <w:r>
        <w:rPr>
          <w:rFonts w:ascii="Tahoma" w:hAnsi="Tahoma" w:cs="Tahoma"/>
          <w:bCs/>
          <w:lang w:val="sr-Cyrl-BA"/>
        </w:rPr>
        <w:t>заједнице</w:t>
      </w:r>
      <w:r w:rsidR="008F22E8" w:rsidRPr="00BD35BE">
        <w:rPr>
          <w:rFonts w:ascii="Tahoma" w:hAnsi="Tahoma" w:cs="Tahoma"/>
          <w:bCs/>
          <w:lang w:val="sr-Cyrl-BA"/>
        </w:rPr>
        <w:t xml:space="preserve">, </w:t>
      </w:r>
      <w:r>
        <w:rPr>
          <w:rFonts w:ascii="Tahoma" w:hAnsi="Tahoma" w:cs="Tahoma"/>
          <w:bCs/>
          <w:lang w:val="sr-Cyrl-BA"/>
        </w:rPr>
        <w:t>но</w:t>
      </w:r>
      <w:r w:rsidR="008F22E8" w:rsidRPr="00BD35BE">
        <w:rPr>
          <w:rFonts w:ascii="Tahoma" w:hAnsi="Tahoma" w:cs="Tahoma"/>
          <w:bCs/>
          <w:lang w:val="sr-Cyrl-BA"/>
        </w:rPr>
        <w:t xml:space="preserve"> </w:t>
      </w:r>
      <w:r>
        <w:rPr>
          <w:rFonts w:ascii="Tahoma" w:hAnsi="Tahoma" w:cs="Tahoma"/>
          <w:bCs/>
          <w:lang w:val="sr-Cyrl-BA"/>
        </w:rPr>
        <w:t>да</w:t>
      </w:r>
      <w:r w:rsidR="008F22E8" w:rsidRPr="00BD35BE">
        <w:rPr>
          <w:rFonts w:ascii="Tahoma" w:hAnsi="Tahoma" w:cs="Tahoma"/>
          <w:bCs/>
          <w:lang w:val="sr-Cyrl-BA"/>
        </w:rPr>
        <w:t xml:space="preserve"> </w:t>
      </w:r>
      <w:r>
        <w:rPr>
          <w:rFonts w:ascii="Tahoma" w:hAnsi="Tahoma" w:cs="Tahoma"/>
          <w:bCs/>
          <w:lang w:val="sr-Cyrl-BA"/>
        </w:rPr>
        <w:t>је</w:t>
      </w:r>
      <w:r w:rsidR="008F22E8" w:rsidRPr="00BD35BE">
        <w:rPr>
          <w:rFonts w:ascii="Tahoma" w:hAnsi="Tahoma" w:cs="Tahoma"/>
          <w:bCs/>
          <w:lang w:val="sr-Cyrl-BA"/>
        </w:rPr>
        <w:t xml:space="preserve"> </w:t>
      </w:r>
      <w:r>
        <w:rPr>
          <w:rFonts w:ascii="Tahoma" w:hAnsi="Tahoma" w:cs="Tahoma"/>
          <w:bCs/>
          <w:lang w:val="sr-Cyrl-BA"/>
        </w:rPr>
        <w:t>изостала</w:t>
      </w:r>
      <w:r w:rsidR="008F22E8" w:rsidRPr="00BD35BE">
        <w:rPr>
          <w:rFonts w:ascii="Tahoma" w:hAnsi="Tahoma" w:cs="Tahoma"/>
          <w:bCs/>
          <w:lang w:val="sr-Cyrl-BA"/>
        </w:rPr>
        <w:t xml:space="preserve"> </w:t>
      </w:r>
      <w:r>
        <w:rPr>
          <w:rFonts w:ascii="Tahoma" w:hAnsi="Tahoma" w:cs="Tahoma"/>
          <w:bCs/>
          <w:lang w:val="sr-Cyrl-BA"/>
        </w:rPr>
        <w:t>реакција</w:t>
      </w:r>
      <w:r w:rsidR="008F22E8" w:rsidRPr="00BD35BE">
        <w:rPr>
          <w:rFonts w:ascii="Tahoma" w:hAnsi="Tahoma" w:cs="Tahoma"/>
          <w:bCs/>
          <w:lang w:val="sr-Cyrl-BA"/>
        </w:rPr>
        <w:t xml:space="preserve">. </w:t>
      </w:r>
      <w:r>
        <w:rPr>
          <w:rFonts w:ascii="Tahoma" w:hAnsi="Tahoma" w:cs="Tahoma"/>
          <w:bCs/>
          <w:lang w:val="sr-Cyrl-BA"/>
        </w:rPr>
        <w:t>Поступајући</w:t>
      </w:r>
      <w:r w:rsidR="008F22E8" w:rsidRPr="00BD35BE">
        <w:rPr>
          <w:rFonts w:ascii="Tahoma" w:hAnsi="Tahoma" w:cs="Tahoma"/>
          <w:bCs/>
          <w:lang w:val="sr-Cyrl-BA"/>
        </w:rPr>
        <w:t xml:space="preserve"> </w:t>
      </w:r>
      <w:r>
        <w:rPr>
          <w:rFonts w:ascii="Tahoma" w:hAnsi="Tahoma" w:cs="Tahoma"/>
          <w:bCs/>
          <w:lang w:val="sr-Cyrl-BA"/>
        </w:rPr>
        <w:t>по</w:t>
      </w:r>
      <w:r w:rsidR="008F22E8" w:rsidRPr="00BD35BE">
        <w:rPr>
          <w:rFonts w:ascii="Tahoma" w:hAnsi="Tahoma" w:cs="Tahoma"/>
          <w:bCs/>
          <w:lang w:val="sr-Cyrl-BA"/>
        </w:rPr>
        <w:t xml:space="preserve"> </w:t>
      </w:r>
      <w:r>
        <w:rPr>
          <w:rFonts w:ascii="Tahoma" w:hAnsi="Tahoma" w:cs="Tahoma"/>
          <w:bCs/>
          <w:lang w:val="sr-Cyrl-BA"/>
        </w:rPr>
        <w:t>пријави</w:t>
      </w:r>
      <w:r w:rsidR="008F22E8" w:rsidRPr="00BD35BE">
        <w:rPr>
          <w:rFonts w:ascii="Tahoma" w:hAnsi="Tahoma" w:cs="Tahoma"/>
          <w:bCs/>
          <w:lang w:val="sr-Cyrl-BA"/>
        </w:rPr>
        <w:t xml:space="preserve"> </w:t>
      </w:r>
      <w:r>
        <w:rPr>
          <w:rFonts w:ascii="Tahoma" w:hAnsi="Tahoma" w:cs="Tahoma"/>
          <w:bCs/>
          <w:lang w:val="sr-Cyrl-BA"/>
        </w:rPr>
        <w:t>и</w:t>
      </w:r>
      <w:r w:rsidR="008F22E8" w:rsidRPr="00BD35BE">
        <w:rPr>
          <w:rFonts w:ascii="Tahoma" w:hAnsi="Tahoma" w:cs="Tahoma"/>
          <w:bCs/>
          <w:lang w:val="sr-Cyrl-BA"/>
        </w:rPr>
        <w:t xml:space="preserve"> </w:t>
      </w:r>
      <w:r>
        <w:rPr>
          <w:rFonts w:ascii="Tahoma" w:hAnsi="Tahoma" w:cs="Tahoma"/>
          <w:bCs/>
          <w:lang w:val="sr-Cyrl-BA"/>
        </w:rPr>
        <w:t>ради</w:t>
      </w:r>
      <w:r w:rsidR="008F22E8" w:rsidRPr="00BD35BE">
        <w:rPr>
          <w:rFonts w:ascii="Tahoma" w:hAnsi="Tahoma" w:cs="Tahoma"/>
          <w:bCs/>
          <w:lang w:val="sr-Cyrl-BA"/>
        </w:rPr>
        <w:t xml:space="preserve"> </w:t>
      </w:r>
      <w:r>
        <w:rPr>
          <w:rFonts w:ascii="Tahoma" w:hAnsi="Tahoma" w:cs="Tahoma"/>
          <w:bCs/>
          <w:lang w:val="sr-Cyrl-BA"/>
        </w:rPr>
        <w:t>утврђивања</w:t>
      </w:r>
      <w:r w:rsidR="008F22E8" w:rsidRPr="00BD35BE">
        <w:rPr>
          <w:rFonts w:ascii="Tahoma" w:hAnsi="Tahoma" w:cs="Tahoma"/>
          <w:bCs/>
          <w:lang w:val="sr-Cyrl-BA"/>
        </w:rPr>
        <w:t xml:space="preserve"> </w:t>
      </w:r>
      <w:r>
        <w:rPr>
          <w:rFonts w:ascii="Tahoma" w:hAnsi="Tahoma" w:cs="Tahoma"/>
          <w:bCs/>
          <w:lang w:val="sr-Cyrl-BA"/>
        </w:rPr>
        <w:t>чињеничног</w:t>
      </w:r>
      <w:r w:rsidR="008F22E8" w:rsidRPr="00BD35BE">
        <w:rPr>
          <w:rFonts w:ascii="Tahoma" w:hAnsi="Tahoma" w:cs="Tahoma"/>
          <w:bCs/>
          <w:lang w:val="sr-Cyrl-BA"/>
        </w:rPr>
        <w:t xml:space="preserve"> </w:t>
      </w:r>
      <w:r>
        <w:rPr>
          <w:rFonts w:ascii="Tahoma" w:hAnsi="Tahoma" w:cs="Tahoma"/>
          <w:bCs/>
          <w:lang w:val="sr-Cyrl-BA"/>
        </w:rPr>
        <w:t>стања</w:t>
      </w:r>
      <w:r w:rsidR="008F22E8" w:rsidRPr="00BD35BE">
        <w:rPr>
          <w:rFonts w:ascii="Tahoma" w:hAnsi="Tahoma" w:cs="Tahoma"/>
          <w:bCs/>
          <w:lang w:val="sr-Cyrl-BA"/>
        </w:rPr>
        <w:t xml:space="preserve">, </w:t>
      </w:r>
      <w:r>
        <w:rPr>
          <w:rFonts w:ascii="Tahoma" w:hAnsi="Tahoma" w:cs="Tahoma"/>
          <w:bCs/>
          <w:lang w:val="sr-Cyrl-BA"/>
        </w:rPr>
        <w:t>Омбудсман</w:t>
      </w:r>
      <w:r w:rsidR="008F22E8" w:rsidRPr="00BD35BE">
        <w:rPr>
          <w:rFonts w:ascii="Tahoma" w:hAnsi="Tahoma" w:cs="Tahoma"/>
          <w:bCs/>
          <w:lang w:val="sr-Cyrl-BA"/>
        </w:rPr>
        <w:t xml:space="preserve"> </w:t>
      </w:r>
      <w:r>
        <w:rPr>
          <w:rFonts w:ascii="Tahoma" w:hAnsi="Tahoma" w:cs="Tahoma"/>
          <w:bCs/>
          <w:lang w:val="sr-Cyrl-BA"/>
        </w:rPr>
        <w:t>за</w:t>
      </w:r>
      <w:r w:rsidR="008F22E8" w:rsidRPr="00BD35BE">
        <w:rPr>
          <w:rFonts w:ascii="Tahoma" w:hAnsi="Tahoma" w:cs="Tahoma"/>
          <w:bCs/>
          <w:lang w:val="sr-Cyrl-BA"/>
        </w:rPr>
        <w:t xml:space="preserve"> </w:t>
      </w:r>
      <w:r>
        <w:rPr>
          <w:rFonts w:ascii="Tahoma" w:hAnsi="Tahoma" w:cs="Tahoma"/>
          <w:bCs/>
          <w:lang w:val="sr-Cyrl-BA"/>
        </w:rPr>
        <w:t>дјецу</w:t>
      </w:r>
      <w:r w:rsidR="008F22E8" w:rsidRPr="00BD35BE">
        <w:rPr>
          <w:rFonts w:ascii="Tahoma" w:hAnsi="Tahoma" w:cs="Tahoma"/>
          <w:bCs/>
          <w:lang w:val="sr-Cyrl-BA"/>
        </w:rPr>
        <w:t xml:space="preserve"> </w:t>
      </w:r>
      <w:r>
        <w:rPr>
          <w:rFonts w:ascii="Tahoma" w:hAnsi="Tahoma" w:cs="Tahoma"/>
          <w:bCs/>
          <w:lang w:val="sr-Cyrl-BA"/>
        </w:rPr>
        <w:t>се</w:t>
      </w:r>
      <w:r w:rsidR="008F22E8" w:rsidRPr="00BD35BE">
        <w:rPr>
          <w:rFonts w:ascii="Tahoma" w:hAnsi="Tahoma" w:cs="Tahoma"/>
          <w:bCs/>
          <w:lang w:val="sr-Cyrl-BA"/>
        </w:rPr>
        <w:t xml:space="preserve"> </w:t>
      </w:r>
      <w:r>
        <w:rPr>
          <w:rFonts w:ascii="Tahoma" w:hAnsi="Tahoma" w:cs="Tahoma"/>
          <w:bCs/>
          <w:lang w:val="sr-Cyrl-BA"/>
        </w:rPr>
        <w:t>обратио</w:t>
      </w:r>
      <w:r w:rsidR="008F22E8" w:rsidRPr="00BD35BE">
        <w:rPr>
          <w:rFonts w:ascii="Tahoma" w:hAnsi="Tahoma" w:cs="Tahoma"/>
          <w:bCs/>
          <w:lang w:val="sr-Cyrl-BA"/>
        </w:rPr>
        <w:t xml:space="preserve"> </w:t>
      </w:r>
      <w:r>
        <w:rPr>
          <w:rFonts w:ascii="Tahoma" w:hAnsi="Tahoma" w:cs="Tahoma"/>
          <w:bCs/>
          <w:lang w:val="sr-Cyrl-BA"/>
        </w:rPr>
        <w:t>Републичкој</w:t>
      </w:r>
      <w:r w:rsidR="008F22E8" w:rsidRPr="00BD35BE">
        <w:rPr>
          <w:rFonts w:ascii="Tahoma" w:hAnsi="Tahoma" w:cs="Tahoma"/>
          <w:bCs/>
          <w:lang w:val="sr-Cyrl-BA"/>
        </w:rPr>
        <w:t xml:space="preserve"> </w:t>
      </w:r>
      <w:r>
        <w:rPr>
          <w:rFonts w:ascii="Tahoma" w:hAnsi="Tahoma" w:cs="Tahoma"/>
          <w:bCs/>
          <w:lang w:val="sr-Cyrl-BA"/>
        </w:rPr>
        <w:t>управи</w:t>
      </w:r>
      <w:r w:rsidR="008F22E8" w:rsidRPr="00BD35BE">
        <w:rPr>
          <w:rFonts w:ascii="Tahoma" w:hAnsi="Tahoma" w:cs="Tahoma"/>
          <w:bCs/>
          <w:lang w:val="sr-Cyrl-BA"/>
        </w:rPr>
        <w:t xml:space="preserve"> </w:t>
      </w:r>
      <w:r>
        <w:rPr>
          <w:rFonts w:ascii="Tahoma" w:hAnsi="Tahoma" w:cs="Tahoma"/>
          <w:bCs/>
          <w:lang w:val="sr-Cyrl-BA"/>
        </w:rPr>
        <w:t>за</w:t>
      </w:r>
      <w:r w:rsidR="008F22E8" w:rsidRPr="00BD35BE">
        <w:rPr>
          <w:rFonts w:ascii="Tahoma" w:hAnsi="Tahoma" w:cs="Tahoma"/>
          <w:bCs/>
          <w:lang w:val="sr-Cyrl-BA"/>
        </w:rPr>
        <w:t xml:space="preserve"> </w:t>
      </w:r>
      <w:r>
        <w:rPr>
          <w:rFonts w:ascii="Tahoma" w:hAnsi="Tahoma" w:cs="Tahoma"/>
          <w:bCs/>
          <w:lang w:val="sr-Cyrl-BA"/>
        </w:rPr>
        <w:t>инспекцијске</w:t>
      </w:r>
      <w:r w:rsidR="008F22E8" w:rsidRPr="00BD35BE">
        <w:rPr>
          <w:rFonts w:ascii="Tahoma" w:hAnsi="Tahoma" w:cs="Tahoma"/>
          <w:bCs/>
          <w:lang w:val="sr-Cyrl-BA"/>
        </w:rPr>
        <w:t xml:space="preserve"> </w:t>
      </w:r>
      <w:r>
        <w:rPr>
          <w:rFonts w:ascii="Tahoma" w:hAnsi="Tahoma" w:cs="Tahoma"/>
          <w:bCs/>
          <w:lang w:val="sr-Cyrl-BA"/>
        </w:rPr>
        <w:t>послове</w:t>
      </w:r>
      <w:r w:rsidR="008F22E8" w:rsidRPr="00BD35BE">
        <w:rPr>
          <w:rFonts w:ascii="Tahoma" w:hAnsi="Tahoma" w:cs="Tahoma"/>
          <w:bCs/>
          <w:lang w:val="sr-Cyrl-BA"/>
        </w:rPr>
        <w:t xml:space="preserve"> </w:t>
      </w:r>
      <w:r>
        <w:rPr>
          <w:rFonts w:ascii="Tahoma" w:hAnsi="Tahoma" w:cs="Tahoma"/>
          <w:bCs/>
          <w:lang w:val="sr-Cyrl-BA"/>
        </w:rPr>
        <w:t>и</w:t>
      </w:r>
      <w:r w:rsidR="008F22E8" w:rsidRPr="00BD35BE">
        <w:rPr>
          <w:rFonts w:ascii="Tahoma" w:hAnsi="Tahoma" w:cs="Tahoma"/>
          <w:bCs/>
          <w:lang w:val="sr-Cyrl-BA"/>
        </w:rPr>
        <w:t xml:space="preserve"> </w:t>
      </w:r>
      <w:r>
        <w:rPr>
          <w:rFonts w:ascii="Tahoma" w:hAnsi="Tahoma" w:cs="Tahoma"/>
          <w:bCs/>
          <w:lang w:val="sr-Cyrl-BA"/>
        </w:rPr>
        <w:t>надлежној</w:t>
      </w:r>
      <w:r w:rsidR="008F22E8" w:rsidRPr="00BD35BE">
        <w:rPr>
          <w:rFonts w:ascii="Tahoma" w:hAnsi="Tahoma" w:cs="Tahoma"/>
          <w:bCs/>
          <w:lang w:val="sr-Cyrl-BA"/>
        </w:rPr>
        <w:t xml:space="preserve"> </w:t>
      </w:r>
      <w:r>
        <w:rPr>
          <w:rFonts w:ascii="Tahoma" w:hAnsi="Tahoma" w:cs="Tahoma"/>
          <w:bCs/>
          <w:lang w:val="sr-Cyrl-BA"/>
        </w:rPr>
        <w:t>лока</w:t>
      </w:r>
      <w:r>
        <w:rPr>
          <w:rFonts w:ascii="Tahoma" w:hAnsi="Tahoma" w:cs="Tahoma"/>
          <w:bCs/>
          <w:lang w:val="sr-Latn-BA"/>
        </w:rPr>
        <w:t>л</w:t>
      </w:r>
      <w:r>
        <w:rPr>
          <w:rFonts w:ascii="Tahoma" w:hAnsi="Tahoma" w:cs="Tahoma"/>
          <w:bCs/>
          <w:lang w:val="sr-Cyrl-BA"/>
        </w:rPr>
        <w:t>ној</w:t>
      </w:r>
      <w:r w:rsidR="008F22E8" w:rsidRPr="00BD35BE">
        <w:rPr>
          <w:rFonts w:ascii="Tahoma" w:hAnsi="Tahoma" w:cs="Tahoma"/>
          <w:bCs/>
          <w:lang w:val="sr-Cyrl-BA"/>
        </w:rPr>
        <w:t xml:space="preserve"> </w:t>
      </w:r>
      <w:r>
        <w:rPr>
          <w:rFonts w:ascii="Tahoma" w:hAnsi="Tahoma" w:cs="Tahoma"/>
          <w:bCs/>
          <w:lang w:val="sr-Cyrl-BA"/>
        </w:rPr>
        <w:t>инспекцији</w:t>
      </w:r>
      <w:r w:rsidR="001201B9" w:rsidRPr="00BD35BE">
        <w:rPr>
          <w:rFonts w:ascii="Tahoma" w:hAnsi="Tahoma" w:cs="Tahoma"/>
          <w:bCs/>
          <w:lang w:val="sr-Latn-BA"/>
        </w:rPr>
        <w:t xml:space="preserve">, </w:t>
      </w:r>
      <w:r>
        <w:rPr>
          <w:rFonts w:ascii="Tahoma" w:hAnsi="Tahoma" w:cs="Tahoma"/>
          <w:bCs/>
          <w:lang w:val="sr-Latn-BA"/>
        </w:rPr>
        <w:t>који</w:t>
      </w:r>
      <w:r w:rsidR="00381D21" w:rsidRPr="00BD35BE">
        <w:rPr>
          <w:rFonts w:ascii="Tahoma" w:hAnsi="Tahoma" w:cs="Tahoma"/>
          <w:bCs/>
          <w:lang w:val="sr-Latn-BA"/>
        </w:rPr>
        <w:t xml:space="preserve"> </w:t>
      </w:r>
      <w:r>
        <w:rPr>
          <w:rFonts w:ascii="Tahoma" w:hAnsi="Tahoma" w:cs="Tahoma"/>
          <w:bCs/>
          <w:lang w:val="sr-Latn-BA"/>
        </w:rPr>
        <w:t>су</w:t>
      </w:r>
      <w:r w:rsidR="00381D21" w:rsidRPr="00BD35BE">
        <w:rPr>
          <w:rFonts w:ascii="Tahoma" w:hAnsi="Tahoma" w:cs="Tahoma"/>
          <w:bCs/>
          <w:lang w:val="sr-Latn-BA"/>
        </w:rPr>
        <w:t xml:space="preserve"> </w:t>
      </w:r>
      <w:r>
        <w:rPr>
          <w:rFonts w:ascii="Tahoma" w:hAnsi="Tahoma" w:cs="Tahoma"/>
          <w:bCs/>
          <w:lang w:val="sr-Latn-BA"/>
        </w:rPr>
        <w:t>извршили</w:t>
      </w:r>
      <w:r w:rsidR="00381D21" w:rsidRPr="00BD35BE">
        <w:rPr>
          <w:rFonts w:ascii="Tahoma" w:hAnsi="Tahoma" w:cs="Tahoma"/>
          <w:bCs/>
          <w:lang w:val="sr-Latn-BA"/>
        </w:rPr>
        <w:t xml:space="preserve"> </w:t>
      </w:r>
      <w:r>
        <w:rPr>
          <w:rFonts w:ascii="Tahoma" w:hAnsi="Tahoma" w:cs="Tahoma"/>
          <w:bCs/>
          <w:lang w:val="sr-Latn-BA"/>
        </w:rPr>
        <w:t>ванредну</w:t>
      </w:r>
      <w:r w:rsidR="0070713D" w:rsidRPr="00BD35BE">
        <w:rPr>
          <w:rFonts w:ascii="Tahoma" w:hAnsi="Tahoma" w:cs="Tahoma"/>
          <w:bCs/>
          <w:lang w:val="sr-Latn-BA"/>
        </w:rPr>
        <w:t xml:space="preserve"> </w:t>
      </w:r>
      <w:r>
        <w:rPr>
          <w:rFonts w:ascii="Tahoma" w:hAnsi="Tahoma" w:cs="Tahoma"/>
          <w:bCs/>
          <w:lang w:val="sr-Latn-BA"/>
        </w:rPr>
        <w:t>инспекцијску</w:t>
      </w:r>
      <w:r w:rsidR="0070713D" w:rsidRPr="00BD35BE">
        <w:rPr>
          <w:rFonts w:ascii="Tahoma" w:hAnsi="Tahoma" w:cs="Tahoma"/>
          <w:bCs/>
          <w:lang w:val="sr-Latn-BA"/>
        </w:rPr>
        <w:t xml:space="preserve"> </w:t>
      </w:r>
      <w:r>
        <w:rPr>
          <w:rFonts w:ascii="Tahoma" w:hAnsi="Tahoma" w:cs="Tahoma"/>
          <w:bCs/>
          <w:lang w:val="sr-Latn-BA"/>
        </w:rPr>
        <w:t>контролу</w:t>
      </w:r>
      <w:r w:rsidR="0070713D" w:rsidRPr="00BD35BE">
        <w:rPr>
          <w:rFonts w:ascii="Tahoma" w:hAnsi="Tahoma" w:cs="Tahoma"/>
          <w:bCs/>
          <w:lang w:val="sr-Latn-BA"/>
        </w:rPr>
        <w:t>,</w:t>
      </w:r>
      <w:r w:rsidR="00381D21" w:rsidRPr="00BD35BE">
        <w:rPr>
          <w:rFonts w:ascii="Tahoma" w:hAnsi="Tahoma" w:cs="Tahoma"/>
          <w:bCs/>
          <w:lang w:val="sr-Latn-BA"/>
        </w:rPr>
        <w:t xml:space="preserve"> </w:t>
      </w:r>
      <w:r>
        <w:rPr>
          <w:rFonts w:ascii="Tahoma" w:hAnsi="Tahoma" w:cs="Tahoma"/>
          <w:bCs/>
          <w:lang w:val="sr-Latn-BA"/>
        </w:rPr>
        <w:t>позивајући</w:t>
      </w:r>
      <w:r w:rsidR="00381D21" w:rsidRPr="00BD35BE">
        <w:rPr>
          <w:rFonts w:ascii="Tahoma" w:hAnsi="Tahoma" w:cs="Tahoma"/>
          <w:bCs/>
          <w:lang w:val="sr-Latn-BA"/>
        </w:rPr>
        <w:t xml:space="preserve"> </w:t>
      </w:r>
      <w:r>
        <w:rPr>
          <w:rFonts w:ascii="Tahoma" w:hAnsi="Tahoma" w:cs="Tahoma"/>
          <w:bCs/>
          <w:lang w:val="sr-Latn-BA"/>
        </w:rPr>
        <w:t>се</w:t>
      </w:r>
      <w:r w:rsidR="00381D21" w:rsidRPr="00BD35BE">
        <w:rPr>
          <w:rFonts w:ascii="Tahoma" w:hAnsi="Tahoma" w:cs="Tahoma"/>
          <w:bCs/>
          <w:lang w:val="sr-Latn-BA"/>
        </w:rPr>
        <w:t xml:space="preserve"> </w:t>
      </w:r>
      <w:r>
        <w:rPr>
          <w:rFonts w:ascii="Tahoma" w:hAnsi="Tahoma" w:cs="Tahoma"/>
          <w:bCs/>
          <w:lang w:val="sr-Latn-BA"/>
        </w:rPr>
        <w:t>на</w:t>
      </w:r>
      <w:r w:rsidR="00381D21" w:rsidRPr="00BD35BE">
        <w:rPr>
          <w:rFonts w:ascii="Tahoma" w:hAnsi="Tahoma" w:cs="Tahoma"/>
          <w:bCs/>
          <w:lang w:val="sr-Latn-BA"/>
        </w:rPr>
        <w:t xml:space="preserve"> „</w:t>
      </w:r>
      <w:r>
        <w:rPr>
          <w:rFonts w:ascii="Tahoma" w:hAnsi="Tahoma" w:cs="Tahoma"/>
          <w:bCs/>
          <w:lang w:val="sr-Latn-BA"/>
        </w:rPr>
        <w:t>законску</w:t>
      </w:r>
      <w:r w:rsidR="00381D21" w:rsidRPr="00BD35BE">
        <w:rPr>
          <w:rFonts w:ascii="Tahoma" w:hAnsi="Tahoma" w:cs="Tahoma"/>
          <w:bCs/>
          <w:lang w:val="sr-Latn-BA"/>
        </w:rPr>
        <w:t xml:space="preserve"> </w:t>
      </w:r>
      <w:r>
        <w:rPr>
          <w:rFonts w:ascii="Tahoma" w:hAnsi="Tahoma" w:cs="Tahoma"/>
          <w:bCs/>
          <w:lang w:val="sr-Latn-BA"/>
        </w:rPr>
        <w:t>обавезу</w:t>
      </w:r>
      <w:r w:rsidR="00381D21" w:rsidRPr="00BD35BE">
        <w:rPr>
          <w:rFonts w:ascii="Tahoma" w:hAnsi="Tahoma" w:cs="Tahoma"/>
          <w:bCs/>
          <w:lang w:val="sr-Latn-BA"/>
        </w:rPr>
        <w:t xml:space="preserve"> </w:t>
      </w:r>
      <w:r>
        <w:rPr>
          <w:rFonts w:ascii="Tahoma" w:hAnsi="Tahoma" w:cs="Tahoma"/>
          <w:bCs/>
          <w:lang w:val="sr-Latn-BA"/>
        </w:rPr>
        <w:t>пружања</w:t>
      </w:r>
      <w:r w:rsidR="00381D21" w:rsidRPr="00BD35BE">
        <w:rPr>
          <w:rFonts w:ascii="Tahoma" w:hAnsi="Tahoma" w:cs="Tahoma"/>
          <w:bCs/>
          <w:lang w:val="sr-Latn-BA"/>
        </w:rPr>
        <w:t xml:space="preserve"> </w:t>
      </w:r>
      <w:r>
        <w:rPr>
          <w:rFonts w:ascii="Tahoma" w:hAnsi="Tahoma" w:cs="Tahoma"/>
          <w:bCs/>
          <w:lang w:val="sr-Latn-BA"/>
        </w:rPr>
        <w:t>услуга</w:t>
      </w:r>
      <w:r w:rsidR="00381D21" w:rsidRPr="00BD35BE">
        <w:rPr>
          <w:rFonts w:ascii="Tahoma" w:hAnsi="Tahoma" w:cs="Tahoma"/>
          <w:bCs/>
          <w:lang w:val="sr-Latn-BA"/>
        </w:rPr>
        <w:t xml:space="preserve"> </w:t>
      </w:r>
      <w:r>
        <w:rPr>
          <w:rFonts w:ascii="Tahoma" w:hAnsi="Tahoma" w:cs="Tahoma"/>
          <w:bCs/>
          <w:lang w:val="sr-Latn-BA"/>
        </w:rPr>
        <w:t>свим</w:t>
      </w:r>
      <w:r w:rsidR="00381D21" w:rsidRPr="00BD35BE">
        <w:rPr>
          <w:rFonts w:ascii="Tahoma" w:hAnsi="Tahoma" w:cs="Tahoma"/>
          <w:bCs/>
          <w:lang w:val="sr-Latn-BA"/>
        </w:rPr>
        <w:t xml:space="preserve"> </w:t>
      </w:r>
      <w:r>
        <w:rPr>
          <w:rFonts w:ascii="Tahoma" w:hAnsi="Tahoma" w:cs="Tahoma"/>
          <w:bCs/>
          <w:lang w:val="sr-Latn-BA"/>
        </w:rPr>
        <w:t>корисницима</w:t>
      </w:r>
      <w:r w:rsidR="00381D21" w:rsidRPr="00BD35BE">
        <w:rPr>
          <w:rFonts w:ascii="Tahoma" w:hAnsi="Tahoma" w:cs="Tahoma"/>
          <w:bCs/>
          <w:lang w:val="sr-Latn-BA"/>
        </w:rPr>
        <w:t xml:space="preserve"> </w:t>
      </w:r>
      <w:r>
        <w:rPr>
          <w:rFonts w:ascii="Tahoma" w:hAnsi="Tahoma" w:cs="Tahoma"/>
          <w:bCs/>
          <w:lang w:val="sr-Latn-BA"/>
        </w:rPr>
        <w:t>услуга</w:t>
      </w:r>
      <w:r w:rsidR="00381D21" w:rsidRPr="00BD35BE">
        <w:rPr>
          <w:rFonts w:ascii="Tahoma" w:hAnsi="Tahoma" w:cs="Tahoma"/>
          <w:bCs/>
          <w:lang w:val="sr-Latn-BA"/>
        </w:rPr>
        <w:t xml:space="preserve"> </w:t>
      </w:r>
      <w:r>
        <w:rPr>
          <w:rFonts w:ascii="Tahoma" w:hAnsi="Tahoma" w:cs="Tahoma"/>
          <w:bCs/>
          <w:lang w:val="sr-Latn-BA"/>
        </w:rPr>
        <w:t>превоза</w:t>
      </w:r>
      <w:r w:rsidR="00381D21" w:rsidRPr="00BD35BE">
        <w:rPr>
          <w:rFonts w:ascii="Tahoma" w:hAnsi="Tahoma" w:cs="Tahoma"/>
          <w:bCs/>
          <w:lang w:val="sr-Latn-BA"/>
        </w:rPr>
        <w:t xml:space="preserve"> </w:t>
      </w:r>
      <w:r>
        <w:rPr>
          <w:rFonts w:ascii="Tahoma" w:hAnsi="Tahoma" w:cs="Tahoma"/>
          <w:bCs/>
          <w:lang w:val="sr-Latn-BA"/>
        </w:rPr>
        <w:t>под</w:t>
      </w:r>
      <w:r w:rsidR="00381D21" w:rsidRPr="00BD35BE">
        <w:rPr>
          <w:rFonts w:ascii="Tahoma" w:hAnsi="Tahoma" w:cs="Tahoma"/>
          <w:bCs/>
          <w:lang w:val="sr-Latn-BA"/>
        </w:rPr>
        <w:t xml:space="preserve"> </w:t>
      </w:r>
      <w:r>
        <w:rPr>
          <w:rFonts w:ascii="Tahoma" w:hAnsi="Tahoma" w:cs="Tahoma"/>
          <w:bCs/>
          <w:lang w:val="sr-Latn-BA"/>
        </w:rPr>
        <w:t>једнаким</w:t>
      </w:r>
      <w:r w:rsidR="00381D21" w:rsidRPr="00BD35BE">
        <w:rPr>
          <w:rFonts w:ascii="Tahoma" w:hAnsi="Tahoma" w:cs="Tahoma"/>
          <w:bCs/>
          <w:lang w:val="sr-Latn-BA"/>
        </w:rPr>
        <w:t xml:space="preserve"> </w:t>
      </w:r>
      <w:r>
        <w:rPr>
          <w:rFonts w:ascii="Tahoma" w:hAnsi="Tahoma" w:cs="Tahoma"/>
          <w:bCs/>
          <w:lang w:val="sr-Latn-BA"/>
        </w:rPr>
        <w:t>условима</w:t>
      </w:r>
      <w:r w:rsidR="0070713D" w:rsidRPr="00BD35BE">
        <w:rPr>
          <w:rFonts w:ascii="Tahoma" w:hAnsi="Tahoma" w:cs="Tahoma"/>
          <w:bCs/>
          <w:lang w:val="sr-Latn-BA"/>
        </w:rPr>
        <w:t>,</w:t>
      </w:r>
      <w:r w:rsidR="00381D21" w:rsidRPr="00BD35BE">
        <w:rPr>
          <w:rFonts w:ascii="Tahoma" w:hAnsi="Tahoma" w:cs="Tahoma"/>
          <w:bCs/>
          <w:lang w:val="sr-Latn-BA"/>
        </w:rPr>
        <w:t xml:space="preserve"> </w:t>
      </w:r>
      <w:r>
        <w:rPr>
          <w:rFonts w:ascii="Tahoma" w:hAnsi="Tahoma" w:cs="Tahoma"/>
          <w:bCs/>
          <w:lang w:val="sr-Latn-BA"/>
        </w:rPr>
        <w:t>а</w:t>
      </w:r>
      <w:r w:rsidR="00381D21" w:rsidRPr="00BD35BE">
        <w:rPr>
          <w:rFonts w:ascii="Tahoma" w:hAnsi="Tahoma" w:cs="Tahoma"/>
          <w:bCs/>
          <w:lang w:val="sr-Latn-BA"/>
        </w:rPr>
        <w:t xml:space="preserve"> </w:t>
      </w:r>
      <w:r>
        <w:rPr>
          <w:rFonts w:ascii="Tahoma" w:hAnsi="Tahoma" w:cs="Tahoma"/>
          <w:bCs/>
          <w:lang w:val="sr-Latn-BA"/>
        </w:rPr>
        <w:t>у</w:t>
      </w:r>
      <w:r w:rsidR="00381D21" w:rsidRPr="00BD35BE">
        <w:rPr>
          <w:rFonts w:ascii="Tahoma" w:hAnsi="Tahoma" w:cs="Tahoma"/>
          <w:bCs/>
          <w:lang w:val="sr-Latn-BA"/>
        </w:rPr>
        <w:t xml:space="preserve"> </w:t>
      </w:r>
      <w:r>
        <w:rPr>
          <w:rFonts w:ascii="Tahoma" w:hAnsi="Tahoma" w:cs="Tahoma"/>
          <w:bCs/>
          <w:lang w:val="sr-Latn-BA"/>
        </w:rPr>
        <w:t>складу</w:t>
      </w:r>
      <w:r w:rsidR="00381D21" w:rsidRPr="00BD35BE">
        <w:rPr>
          <w:rFonts w:ascii="Tahoma" w:hAnsi="Tahoma" w:cs="Tahoma"/>
          <w:bCs/>
          <w:lang w:val="sr-Latn-BA"/>
        </w:rPr>
        <w:t xml:space="preserve"> </w:t>
      </w:r>
      <w:r>
        <w:rPr>
          <w:rFonts w:ascii="Tahoma" w:hAnsi="Tahoma" w:cs="Tahoma"/>
          <w:bCs/>
          <w:lang w:val="sr-Latn-BA"/>
        </w:rPr>
        <w:t>са</w:t>
      </w:r>
      <w:r w:rsidR="00381D21" w:rsidRPr="00BD35BE">
        <w:rPr>
          <w:rFonts w:ascii="Tahoma" w:hAnsi="Tahoma" w:cs="Tahoma"/>
          <w:bCs/>
          <w:lang w:val="sr-Latn-BA"/>
        </w:rPr>
        <w:t xml:space="preserve"> </w:t>
      </w:r>
      <w:r>
        <w:rPr>
          <w:rFonts w:ascii="Tahoma" w:hAnsi="Tahoma" w:cs="Tahoma"/>
          <w:bCs/>
          <w:lang w:val="sr-Latn-BA"/>
        </w:rPr>
        <w:t>важећим</w:t>
      </w:r>
      <w:r w:rsidR="00381D21" w:rsidRPr="00BD35BE">
        <w:rPr>
          <w:rFonts w:ascii="Tahoma" w:hAnsi="Tahoma" w:cs="Tahoma"/>
          <w:bCs/>
          <w:lang w:val="sr-Latn-BA"/>
        </w:rPr>
        <w:t xml:space="preserve"> </w:t>
      </w:r>
      <w:r>
        <w:rPr>
          <w:rFonts w:ascii="Tahoma" w:hAnsi="Tahoma" w:cs="Tahoma"/>
          <w:bCs/>
          <w:lang w:val="sr-Latn-BA"/>
        </w:rPr>
        <w:t>Законом</w:t>
      </w:r>
      <w:r w:rsidR="00381D21" w:rsidRPr="00BD35BE">
        <w:rPr>
          <w:rFonts w:ascii="Tahoma" w:hAnsi="Tahoma" w:cs="Tahoma"/>
          <w:bCs/>
          <w:lang w:val="sr-Latn-BA"/>
        </w:rPr>
        <w:t xml:space="preserve"> </w:t>
      </w:r>
      <w:r>
        <w:rPr>
          <w:rFonts w:ascii="Tahoma" w:hAnsi="Tahoma" w:cs="Tahoma"/>
          <w:bCs/>
          <w:lang w:val="sr-Latn-BA"/>
        </w:rPr>
        <w:t>о</w:t>
      </w:r>
      <w:r w:rsidR="00381D21" w:rsidRPr="00BD35BE">
        <w:rPr>
          <w:rFonts w:ascii="Tahoma" w:hAnsi="Tahoma" w:cs="Tahoma"/>
          <w:bCs/>
          <w:lang w:val="sr-Latn-BA"/>
        </w:rPr>
        <w:t xml:space="preserve"> </w:t>
      </w:r>
      <w:r>
        <w:rPr>
          <w:rFonts w:ascii="Tahoma" w:hAnsi="Tahoma" w:cs="Tahoma"/>
          <w:bCs/>
          <w:lang w:val="sr-Latn-BA"/>
        </w:rPr>
        <w:t>превозу</w:t>
      </w:r>
      <w:r w:rsidR="00381D21" w:rsidRPr="00BD35BE">
        <w:rPr>
          <w:rFonts w:ascii="Tahoma" w:hAnsi="Tahoma" w:cs="Tahoma"/>
          <w:bCs/>
          <w:lang w:val="sr-Latn-BA"/>
        </w:rPr>
        <w:t xml:space="preserve"> </w:t>
      </w:r>
      <w:r>
        <w:rPr>
          <w:rFonts w:ascii="Tahoma" w:hAnsi="Tahoma" w:cs="Tahoma"/>
          <w:bCs/>
          <w:lang w:val="sr-Latn-BA"/>
        </w:rPr>
        <w:t>у</w:t>
      </w:r>
      <w:r w:rsidR="00381D21" w:rsidRPr="00BD35BE">
        <w:rPr>
          <w:rFonts w:ascii="Tahoma" w:hAnsi="Tahoma" w:cs="Tahoma"/>
          <w:bCs/>
          <w:lang w:val="sr-Latn-BA"/>
        </w:rPr>
        <w:t xml:space="preserve"> </w:t>
      </w:r>
      <w:r>
        <w:rPr>
          <w:rFonts w:ascii="Tahoma" w:hAnsi="Tahoma" w:cs="Tahoma"/>
          <w:bCs/>
          <w:lang w:val="sr-Latn-BA"/>
        </w:rPr>
        <w:t>друмском</w:t>
      </w:r>
      <w:r w:rsidR="00381D21" w:rsidRPr="00BD35BE">
        <w:rPr>
          <w:rFonts w:ascii="Tahoma" w:hAnsi="Tahoma" w:cs="Tahoma"/>
          <w:bCs/>
          <w:lang w:val="sr-Latn-BA"/>
        </w:rPr>
        <w:t xml:space="preserve"> </w:t>
      </w:r>
      <w:r>
        <w:rPr>
          <w:rFonts w:ascii="Tahoma" w:hAnsi="Tahoma" w:cs="Tahoma"/>
          <w:bCs/>
          <w:lang w:val="sr-Latn-BA"/>
        </w:rPr>
        <w:t>саобраћају</w:t>
      </w:r>
      <w:r w:rsidR="00381D21" w:rsidRPr="00BD35BE">
        <w:rPr>
          <w:rFonts w:ascii="Tahoma" w:hAnsi="Tahoma" w:cs="Tahoma"/>
          <w:bCs/>
          <w:lang w:val="sr-Latn-BA"/>
        </w:rPr>
        <w:t xml:space="preserve">“, </w:t>
      </w:r>
      <w:r>
        <w:rPr>
          <w:rFonts w:ascii="Tahoma" w:hAnsi="Tahoma" w:cs="Tahoma"/>
          <w:bCs/>
          <w:lang w:val="sr-Latn-BA"/>
        </w:rPr>
        <w:t>након</w:t>
      </w:r>
      <w:r w:rsidR="001201B9" w:rsidRPr="00BD35BE">
        <w:rPr>
          <w:rFonts w:ascii="Tahoma" w:hAnsi="Tahoma" w:cs="Tahoma"/>
          <w:bCs/>
          <w:lang w:val="sr-Latn-BA"/>
        </w:rPr>
        <w:t xml:space="preserve"> </w:t>
      </w:r>
      <w:r>
        <w:rPr>
          <w:rFonts w:ascii="Tahoma" w:hAnsi="Tahoma" w:cs="Tahoma"/>
          <w:bCs/>
          <w:lang w:val="sr-Latn-BA"/>
        </w:rPr>
        <w:t>чије</w:t>
      </w:r>
      <w:r w:rsidR="001201B9" w:rsidRPr="00BD35BE">
        <w:rPr>
          <w:rFonts w:ascii="Tahoma" w:hAnsi="Tahoma" w:cs="Tahoma"/>
          <w:bCs/>
          <w:lang w:val="sr-Latn-BA"/>
        </w:rPr>
        <w:t xml:space="preserve"> </w:t>
      </w:r>
      <w:r>
        <w:rPr>
          <w:rFonts w:ascii="Tahoma" w:hAnsi="Tahoma" w:cs="Tahoma"/>
          <w:bCs/>
          <w:lang w:val="sr-Latn-BA"/>
        </w:rPr>
        <w:t>интервенције</w:t>
      </w:r>
      <w:r w:rsidR="001201B9" w:rsidRPr="00BD35BE">
        <w:rPr>
          <w:rFonts w:ascii="Tahoma" w:hAnsi="Tahoma" w:cs="Tahoma"/>
          <w:bCs/>
          <w:lang w:val="sr-Latn-BA"/>
        </w:rPr>
        <w:t xml:space="preserve"> </w:t>
      </w:r>
      <w:r>
        <w:rPr>
          <w:rFonts w:ascii="Tahoma" w:hAnsi="Tahoma" w:cs="Tahoma"/>
          <w:bCs/>
          <w:lang w:val="sr-Latn-BA"/>
        </w:rPr>
        <w:t>је</w:t>
      </w:r>
      <w:r w:rsidR="00381D21" w:rsidRPr="00BD35BE">
        <w:rPr>
          <w:rFonts w:ascii="Tahoma" w:hAnsi="Tahoma" w:cs="Tahoma"/>
          <w:bCs/>
          <w:lang w:val="sr-Latn-BA"/>
        </w:rPr>
        <w:t xml:space="preserve"> </w:t>
      </w:r>
      <w:r>
        <w:rPr>
          <w:rFonts w:ascii="Tahoma" w:hAnsi="Tahoma" w:cs="Tahoma"/>
          <w:bCs/>
          <w:lang w:val="sr-Latn-BA"/>
        </w:rPr>
        <w:t>повреда</w:t>
      </w:r>
      <w:r w:rsidR="00381D21" w:rsidRPr="00BD35BE">
        <w:rPr>
          <w:rFonts w:ascii="Tahoma" w:hAnsi="Tahoma" w:cs="Tahoma"/>
          <w:bCs/>
          <w:lang w:val="sr-Latn-BA"/>
        </w:rPr>
        <w:t xml:space="preserve"> </w:t>
      </w:r>
      <w:r>
        <w:rPr>
          <w:rFonts w:ascii="Tahoma" w:hAnsi="Tahoma" w:cs="Tahoma"/>
          <w:bCs/>
          <w:lang w:val="sr-Latn-BA"/>
        </w:rPr>
        <w:t>отклоњена</w:t>
      </w:r>
      <w:r w:rsidR="00381D21" w:rsidRPr="00BD35BE">
        <w:rPr>
          <w:rFonts w:ascii="Tahoma" w:hAnsi="Tahoma" w:cs="Tahoma"/>
          <w:bCs/>
          <w:lang w:val="sr-Latn-BA"/>
        </w:rPr>
        <w:t>.</w:t>
      </w:r>
    </w:p>
    <w:bookmarkEnd w:id="89"/>
    <w:p w14:paraId="55A8E87C" w14:textId="4BE3330E" w:rsidR="008F22E8" w:rsidRPr="00BD35BE" w:rsidRDefault="00707CAB" w:rsidP="008F22E8">
      <w:pPr>
        <w:pStyle w:val="NoSpacing"/>
        <w:spacing w:before="100" w:beforeAutospacing="1" w:after="100" w:afterAutospacing="1"/>
        <w:jc w:val="both"/>
        <w:rPr>
          <w:rFonts w:ascii="Tahoma" w:hAnsi="Tahoma" w:cs="Tahoma"/>
          <w:bCs/>
          <w:lang w:val="sr-Cyrl-BA"/>
        </w:rPr>
      </w:pPr>
      <w:r>
        <w:rPr>
          <w:rFonts w:ascii="Tahoma" w:hAnsi="Tahoma" w:cs="Tahoma"/>
          <w:bCs/>
          <w:lang w:val="sr-Cyrl-BA"/>
        </w:rPr>
        <w:t>Овај</w:t>
      </w:r>
      <w:r w:rsidR="008F22E8" w:rsidRPr="00BD35BE">
        <w:rPr>
          <w:rFonts w:ascii="Tahoma" w:hAnsi="Tahoma" w:cs="Tahoma"/>
          <w:bCs/>
          <w:lang w:val="sr-Cyrl-BA"/>
        </w:rPr>
        <w:t xml:space="preserve"> </w:t>
      </w:r>
      <w:r>
        <w:rPr>
          <w:rFonts w:ascii="Tahoma" w:hAnsi="Tahoma" w:cs="Tahoma"/>
          <w:bCs/>
          <w:lang w:val="sr-Cyrl-BA"/>
        </w:rPr>
        <w:t>предмет</w:t>
      </w:r>
      <w:r w:rsidR="008F22E8" w:rsidRPr="00BD35BE">
        <w:rPr>
          <w:rFonts w:ascii="Tahoma" w:hAnsi="Tahoma" w:cs="Tahoma"/>
          <w:bCs/>
          <w:lang w:val="sr-Cyrl-BA"/>
        </w:rPr>
        <w:t xml:space="preserve"> </w:t>
      </w:r>
      <w:r>
        <w:rPr>
          <w:rFonts w:ascii="Tahoma" w:hAnsi="Tahoma" w:cs="Tahoma"/>
          <w:bCs/>
          <w:lang w:val="sr-Cyrl-BA"/>
        </w:rPr>
        <w:t>јасно</w:t>
      </w:r>
      <w:r w:rsidR="008F22E8" w:rsidRPr="00BD35BE">
        <w:rPr>
          <w:rFonts w:ascii="Tahoma" w:hAnsi="Tahoma" w:cs="Tahoma"/>
          <w:bCs/>
          <w:lang w:val="sr-Cyrl-BA"/>
        </w:rPr>
        <w:t xml:space="preserve"> </w:t>
      </w:r>
      <w:r>
        <w:rPr>
          <w:rFonts w:ascii="Tahoma" w:hAnsi="Tahoma" w:cs="Tahoma"/>
          <w:bCs/>
          <w:lang w:val="sr-Cyrl-BA"/>
        </w:rPr>
        <w:t>указује</w:t>
      </w:r>
      <w:r w:rsidR="008F22E8" w:rsidRPr="00BD35BE">
        <w:rPr>
          <w:rFonts w:ascii="Tahoma" w:hAnsi="Tahoma" w:cs="Tahoma"/>
          <w:bCs/>
          <w:lang w:val="sr-Cyrl-BA"/>
        </w:rPr>
        <w:t xml:space="preserve"> </w:t>
      </w:r>
      <w:r>
        <w:rPr>
          <w:rFonts w:ascii="Tahoma" w:hAnsi="Tahoma" w:cs="Tahoma"/>
          <w:bCs/>
          <w:lang w:val="sr-Cyrl-BA"/>
        </w:rPr>
        <w:t>да</w:t>
      </w:r>
      <w:r w:rsidR="008F22E8" w:rsidRPr="00BD35BE">
        <w:rPr>
          <w:rFonts w:ascii="Tahoma" w:hAnsi="Tahoma" w:cs="Tahoma"/>
          <w:bCs/>
          <w:lang w:val="sr-Cyrl-BA"/>
        </w:rPr>
        <w:t xml:space="preserve"> </w:t>
      </w:r>
      <w:r>
        <w:rPr>
          <w:rFonts w:ascii="Tahoma" w:hAnsi="Tahoma" w:cs="Tahoma"/>
          <w:bCs/>
          <w:lang w:val="sr-Cyrl-BA"/>
        </w:rPr>
        <w:t>до</w:t>
      </w:r>
      <w:r w:rsidR="008F22E8" w:rsidRPr="00BD35BE">
        <w:rPr>
          <w:rFonts w:ascii="Tahoma" w:hAnsi="Tahoma" w:cs="Tahoma"/>
          <w:bCs/>
          <w:lang w:val="sr-Cyrl-BA"/>
        </w:rPr>
        <w:t xml:space="preserve"> </w:t>
      </w:r>
      <w:r>
        <w:rPr>
          <w:rFonts w:ascii="Tahoma" w:hAnsi="Tahoma" w:cs="Tahoma"/>
          <w:bCs/>
          <w:lang w:val="sr-Cyrl-BA"/>
        </w:rPr>
        <w:t>повреда</w:t>
      </w:r>
      <w:r w:rsidR="008F22E8" w:rsidRPr="00BD35BE">
        <w:rPr>
          <w:rFonts w:ascii="Tahoma" w:hAnsi="Tahoma" w:cs="Tahoma"/>
          <w:bCs/>
          <w:lang w:val="sr-Cyrl-BA"/>
        </w:rPr>
        <w:t xml:space="preserve"> </w:t>
      </w:r>
      <w:r>
        <w:rPr>
          <w:rFonts w:ascii="Tahoma" w:hAnsi="Tahoma" w:cs="Tahoma"/>
          <w:bCs/>
          <w:lang w:val="sr-Cyrl-BA"/>
        </w:rPr>
        <w:t>права</w:t>
      </w:r>
      <w:r w:rsidR="008F22E8" w:rsidRPr="00BD35BE">
        <w:rPr>
          <w:rFonts w:ascii="Tahoma" w:hAnsi="Tahoma" w:cs="Tahoma"/>
          <w:bCs/>
          <w:lang w:val="sr-Cyrl-BA"/>
        </w:rPr>
        <w:t xml:space="preserve"> </w:t>
      </w:r>
      <w:r>
        <w:rPr>
          <w:rFonts w:ascii="Tahoma" w:hAnsi="Tahoma" w:cs="Tahoma"/>
          <w:bCs/>
          <w:lang w:val="sr-Cyrl-BA"/>
        </w:rPr>
        <w:t>дјетета</w:t>
      </w:r>
      <w:r w:rsidR="008F22E8" w:rsidRPr="00BD35BE">
        <w:rPr>
          <w:rFonts w:ascii="Tahoma" w:hAnsi="Tahoma" w:cs="Tahoma"/>
          <w:bCs/>
          <w:lang w:val="sr-Cyrl-BA"/>
        </w:rPr>
        <w:t xml:space="preserve"> </w:t>
      </w:r>
      <w:r>
        <w:rPr>
          <w:rFonts w:ascii="Tahoma" w:hAnsi="Tahoma" w:cs="Tahoma"/>
          <w:bCs/>
          <w:lang w:val="sr-Cyrl-BA"/>
        </w:rPr>
        <w:t>долази</w:t>
      </w:r>
      <w:r w:rsidR="008F22E8" w:rsidRPr="00BD35BE">
        <w:rPr>
          <w:rFonts w:ascii="Tahoma" w:hAnsi="Tahoma" w:cs="Tahoma"/>
          <w:bCs/>
          <w:lang w:val="sr-Cyrl-BA"/>
        </w:rPr>
        <w:t xml:space="preserve"> </w:t>
      </w:r>
      <w:r>
        <w:rPr>
          <w:rFonts w:ascii="Tahoma" w:hAnsi="Tahoma" w:cs="Tahoma"/>
          <w:bCs/>
          <w:lang w:val="sr-Cyrl-BA"/>
        </w:rPr>
        <w:t>у</w:t>
      </w:r>
      <w:r w:rsidR="008F22E8" w:rsidRPr="00BD35BE">
        <w:rPr>
          <w:rFonts w:ascii="Tahoma" w:hAnsi="Tahoma" w:cs="Tahoma"/>
          <w:bCs/>
          <w:lang w:val="sr-Cyrl-BA"/>
        </w:rPr>
        <w:t xml:space="preserve"> </w:t>
      </w:r>
      <w:r>
        <w:rPr>
          <w:rFonts w:ascii="Tahoma" w:hAnsi="Tahoma" w:cs="Tahoma"/>
          <w:bCs/>
          <w:lang w:val="sr-Cyrl-BA"/>
        </w:rPr>
        <w:t>свакодневном</w:t>
      </w:r>
      <w:r w:rsidR="008F22E8" w:rsidRPr="00BD35BE">
        <w:rPr>
          <w:rFonts w:ascii="Tahoma" w:hAnsi="Tahoma" w:cs="Tahoma"/>
          <w:bCs/>
          <w:lang w:val="sr-Cyrl-BA"/>
        </w:rPr>
        <w:t xml:space="preserve"> </w:t>
      </w:r>
      <w:r>
        <w:rPr>
          <w:rFonts w:ascii="Tahoma" w:hAnsi="Tahoma" w:cs="Tahoma"/>
          <w:bCs/>
          <w:lang w:val="sr-Cyrl-BA"/>
        </w:rPr>
        <w:t>животу</w:t>
      </w:r>
      <w:r w:rsidR="008F22E8" w:rsidRPr="00BD35BE">
        <w:rPr>
          <w:rFonts w:ascii="Tahoma" w:hAnsi="Tahoma" w:cs="Tahoma"/>
          <w:bCs/>
          <w:lang w:val="sr-Cyrl-BA"/>
        </w:rPr>
        <w:t xml:space="preserve"> </w:t>
      </w:r>
      <w:r>
        <w:rPr>
          <w:rFonts w:ascii="Tahoma" w:hAnsi="Tahoma" w:cs="Tahoma"/>
          <w:bCs/>
          <w:lang w:val="sr-Cyrl-BA"/>
        </w:rPr>
        <w:t>и</w:t>
      </w:r>
      <w:r w:rsidR="008F22E8" w:rsidRPr="00BD35BE">
        <w:rPr>
          <w:rFonts w:ascii="Tahoma" w:hAnsi="Tahoma" w:cs="Tahoma"/>
          <w:bCs/>
          <w:lang w:val="sr-Cyrl-BA"/>
        </w:rPr>
        <w:t xml:space="preserve"> </w:t>
      </w:r>
      <w:r>
        <w:rPr>
          <w:rFonts w:ascii="Tahoma" w:hAnsi="Tahoma" w:cs="Tahoma"/>
          <w:bCs/>
          <w:lang w:val="sr-Cyrl-BA"/>
        </w:rPr>
        <w:t>да</w:t>
      </w:r>
      <w:r w:rsidR="008F22E8" w:rsidRPr="00BD35BE">
        <w:rPr>
          <w:rFonts w:ascii="Tahoma" w:hAnsi="Tahoma" w:cs="Tahoma"/>
          <w:bCs/>
          <w:lang w:val="sr-Cyrl-BA"/>
        </w:rPr>
        <w:t xml:space="preserve"> </w:t>
      </w:r>
      <w:r>
        <w:rPr>
          <w:rFonts w:ascii="Tahoma" w:hAnsi="Tahoma" w:cs="Tahoma"/>
          <w:bCs/>
          <w:lang w:val="sr-Cyrl-BA"/>
        </w:rPr>
        <w:t>те</w:t>
      </w:r>
      <w:r w:rsidR="008F22E8" w:rsidRPr="00BD35BE">
        <w:rPr>
          <w:rFonts w:ascii="Tahoma" w:hAnsi="Tahoma" w:cs="Tahoma"/>
          <w:bCs/>
          <w:lang w:val="sr-Cyrl-BA"/>
        </w:rPr>
        <w:t xml:space="preserve"> </w:t>
      </w:r>
      <w:r>
        <w:rPr>
          <w:rFonts w:ascii="Tahoma" w:hAnsi="Tahoma" w:cs="Tahoma"/>
          <w:bCs/>
          <w:lang w:val="sr-Cyrl-BA"/>
        </w:rPr>
        <w:t>повреде</w:t>
      </w:r>
      <w:r w:rsidR="008F22E8" w:rsidRPr="00BD35BE">
        <w:rPr>
          <w:rFonts w:ascii="Tahoma" w:hAnsi="Tahoma" w:cs="Tahoma"/>
          <w:bCs/>
          <w:lang w:val="sr-Cyrl-BA"/>
        </w:rPr>
        <w:t xml:space="preserve"> </w:t>
      </w:r>
      <w:r>
        <w:rPr>
          <w:rFonts w:ascii="Tahoma" w:hAnsi="Tahoma" w:cs="Tahoma"/>
          <w:bCs/>
          <w:lang w:val="sr-Cyrl-BA"/>
        </w:rPr>
        <w:t>могу</w:t>
      </w:r>
      <w:r w:rsidR="008F22E8" w:rsidRPr="00BD35BE">
        <w:rPr>
          <w:rFonts w:ascii="Tahoma" w:hAnsi="Tahoma" w:cs="Tahoma"/>
          <w:bCs/>
          <w:lang w:val="sr-Cyrl-BA"/>
        </w:rPr>
        <w:t xml:space="preserve"> </w:t>
      </w:r>
      <w:r>
        <w:rPr>
          <w:rFonts w:ascii="Tahoma" w:hAnsi="Tahoma" w:cs="Tahoma"/>
          <w:bCs/>
          <w:lang w:val="sr-Cyrl-BA"/>
        </w:rPr>
        <w:t>чинити</w:t>
      </w:r>
      <w:r w:rsidR="008F22E8" w:rsidRPr="00BD35BE">
        <w:rPr>
          <w:rFonts w:ascii="Tahoma" w:hAnsi="Tahoma" w:cs="Tahoma"/>
          <w:bCs/>
          <w:lang w:val="sr-Cyrl-BA"/>
        </w:rPr>
        <w:t xml:space="preserve"> </w:t>
      </w:r>
      <w:r>
        <w:rPr>
          <w:rFonts w:ascii="Tahoma" w:hAnsi="Tahoma" w:cs="Tahoma"/>
          <w:bCs/>
          <w:lang w:val="sr-Cyrl-BA"/>
        </w:rPr>
        <w:t>и</w:t>
      </w:r>
      <w:r w:rsidR="008F22E8" w:rsidRPr="00BD35BE">
        <w:rPr>
          <w:rFonts w:ascii="Tahoma" w:hAnsi="Tahoma" w:cs="Tahoma"/>
          <w:bCs/>
          <w:lang w:val="sr-Cyrl-BA"/>
        </w:rPr>
        <w:t xml:space="preserve"> </w:t>
      </w:r>
      <w:r>
        <w:rPr>
          <w:rFonts w:ascii="Tahoma" w:hAnsi="Tahoma" w:cs="Tahoma"/>
          <w:bCs/>
          <w:lang w:val="sr-Cyrl-BA"/>
        </w:rPr>
        <w:t>приватне</w:t>
      </w:r>
      <w:r w:rsidR="008F22E8" w:rsidRPr="00BD35BE">
        <w:rPr>
          <w:rFonts w:ascii="Tahoma" w:hAnsi="Tahoma" w:cs="Tahoma"/>
          <w:bCs/>
          <w:lang w:val="sr-Cyrl-BA"/>
        </w:rPr>
        <w:t xml:space="preserve"> </w:t>
      </w:r>
      <w:r>
        <w:rPr>
          <w:rFonts w:ascii="Tahoma" w:hAnsi="Tahoma" w:cs="Tahoma"/>
          <w:bCs/>
          <w:lang w:val="sr-Cyrl-BA"/>
        </w:rPr>
        <w:t>компаније</w:t>
      </w:r>
      <w:r w:rsidR="008F22E8" w:rsidRPr="00BD35BE">
        <w:rPr>
          <w:rFonts w:ascii="Tahoma" w:hAnsi="Tahoma" w:cs="Tahoma"/>
          <w:bCs/>
          <w:lang w:val="sr-Cyrl-BA"/>
        </w:rPr>
        <w:t xml:space="preserve"> </w:t>
      </w:r>
      <w:r>
        <w:rPr>
          <w:rFonts w:ascii="Tahoma" w:hAnsi="Tahoma" w:cs="Tahoma"/>
          <w:bCs/>
          <w:lang w:val="sr-Cyrl-BA"/>
        </w:rPr>
        <w:t>у</w:t>
      </w:r>
      <w:r w:rsidR="008F22E8" w:rsidRPr="00BD35BE">
        <w:rPr>
          <w:rFonts w:ascii="Tahoma" w:hAnsi="Tahoma" w:cs="Tahoma"/>
          <w:bCs/>
          <w:lang w:val="sr-Cyrl-BA"/>
        </w:rPr>
        <w:t xml:space="preserve"> </w:t>
      </w:r>
      <w:r>
        <w:rPr>
          <w:rFonts w:ascii="Tahoma" w:hAnsi="Tahoma" w:cs="Tahoma"/>
          <w:bCs/>
          <w:lang w:val="sr-Cyrl-BA"/>
        </w:rPr>
        <w:t>оквиру</w:t>
      </w:r>
      <w:r w:rsidR="008F22E8" w:rsidRPr="00BD35BE">
        <w:rPr>
          <w:rFonts w:ascii="Tahoma" w:hAnsi="Tahoma" w:cs="Tahoma"/>
          <w:bCs/>
          <w:lang w:val="sr-Cyrl-BA"/>
        </w:rPr>
        <w:t xml:space="preserve"> </w:t>
      </w:r>
      <w:r>
        <w:rPr>
          <w:rFonts w:ascii="Tahoma" w:hAnsi="Tahoma" w:cs="Tahoma"/>
          <w:bCs/>
          <w:lang w:val="sr-Cyrl-BA"/>
        </w:rPr>
        <w:t>услужних</w:t>
      </w:r>
      <w:r w:rsidR="008F22E8" w:rsidRPr="00BD35BE">
        <w:rPr>
          <w:rFonts w:ascii="Tahoma" w:hAnsi="Tahoma" w:cs="Tahoma"/>
          <w:bCs/>
          <w:lang w:val="sr-Cyrl-BA"/>
        </w:rPr>
        <w:t xml:space="preserve"> </w:t>
      </w:r>
      <w:r>
        <w:rPr>
          <w:rFonts w:ascii="Tahoma" w:hAnsi="Tahoma" w:cs="Tahoma"/>
          <w:bCs/>
          <w:lang w:val="sr-Cyrl-BA"/>
        </w:rPr>
        <w:t>дјелатности</w:t>
      </w:r>
      <w:r w:rsidR="008F22E8" w:rsidRPr="00BD35BE">
        <w:rPr>
          <w:rFonts w:ascii="Tahoma" w:hAnsi="Tahoma" w:cs="Tahoma"/>
          <w:bCs/>
          <w:lang w:val="sr-Cyrl-BA"/>
        </w:rPr>
        <w:t xml:space="preserve"> </w:t>
      </w:r>
      <w:r>
        <w:rPr>
          <w:rFonts w:ascii="Tahoma" w:hAnsi="Tahoma" w:cs="Tahoma"/>
          <w:bCs/>
          <w:lang w:val="sr-Cyrl-BA"/>
        </w:rPr>
        <w:t>које</w:t>
      </w:r>
      <w:r w:rsidR="008F22E8" w:rsidRPr="00BD35BE">
        <w:rPr>
          <w:rFonts w:ascii="Tahoma" w:hAnsi="Tahoma" w:cs="Tahoma"/>
          <w:bCs/>
          <w:lang w:val="sr-Cyrl-BA"/>
        </w:rPr>
        <w:t xml:space="preserve"> </w:t>
      </w:r>
      <w:r>
        <w:rPr>
          <w:rFonts w:ascii="Tahoma" w:hAnsi="Tahoma" w:cs="Tahoma"/>
          <w:bCs/>
          <w:lang w:val="sr-Cyrl-BA"/>
        </w:rPr>
        <w:t>дијете</w:t>
      </w:r>
      <w:r w:rsidR="008F22E8" w:rsidRPr="00BD35BE">
        <w:rPr>
          <w:rFonts w:ascii="Tahoma" w:hAnsi="Tahoma" w:cs="Tahoma"/>
          <w:bCs/>
          <w:lang w:val="sr-Cyrl-BA"/>
        </w:rPr>
        <w:t xml:space="preserve"> </w:t>
      </w:r>
      <w:r>
        <w:rPr>
          <w:rFonts w:ascii="Tahoma" w:hAnsi="Tahoma" w:cs="Tahoma"/>
          <w:bCs/>
          <w:lang w:val="sr-Cyrl-BA"/>
        </w:rPr>
        <w:t>користи</w:t>
      </w:r>
      <w:r w:rsidR="008F22E8" w:rsidRPr="00BD35BE">
        <w:rPr>
          <w:rFonts w:ascii="Tahoma" w:hAnsi="Tahoma" w:cs="Tahoma"/>
          <w:bCs/>
          <w:lang w:val="sr-Cyrl-BA"/>
        </w:rPr>
        <w:t xml:space="preserve">. </w:t>
      </w:r>
      <w:r>
        <w:rPr>
          <w:rFonts w:ascii="Tahoma" w:hAnsi="Tahoma" w:cs="Tahoma"/>
          <w:bCs/>
          <w:lang w:val="sr-Cyrl-BA"/>
        </w:rPr>
        <w:t>Због</w:t>
      </w:r>
      <w:r w:rsidR="008F22E8" w:rsidRPr="00BD35BE">
        <w:rPr>
          <w:rFonts w:ascii="Tahoma" w:hAnsi="Tahoma" w:cs="Tahoma"/>
          <w:bCs/>
          <w:lang w:val="sr-Cyrl-BA"/>
        </w:rPr>
        <w:t xml:space="preserve"> </w:t>
      </w:r>
      <w:r>
        <w:rPr>
          <w:rFonts w:ascii="Tahoma" w:hAnsi="Tahoma" w:cs="Tahoma"/>
          <w:bCs/>
          <w:lang w:val="sr-Cyrl-BA"/>
        </w:rPr>
        <w:t>тога</w:t>
      </w:r>
      <w:r w:rsidR="008F22E8" w:rsidRPr="00BD35BE">
        <w:rPr>
          <w:rFonts w:ascii="Tahoma" w:hAnsi="Tahoma" w:cs="Tahoma"/>
          <w:bCs/>
          <w:lang w:val="sr-Cyrl-BA"/>
        </w:rPr>
        <w:t xml:space="preserve"> </w:t>
      </w:r>
      <w:r>
        <w:rPr>
          <w:rFonts w:ascii="Tahoma" w:hAnsi="Tahoma" w:cs="Tahoma"/>
          <w:bCs/>
          <w:lang w:val="sr-Cyrl-BA"/>
        </w:rPr>
        <w:t>је</w:t>
      </w:r>
      <w:r w:rsidR="008F22E8" w:rsidRPr="00BD35BE">
        <w:rPr>
          <w:rFonts w:ascii="Tahoma" w:hAnsi="Tahoma" w:cs="Tahoma"/>
          <w:bCs/>
          <w:lang w:val="sr-Cyrl-BA"/>
        </w:rPr>
        <w:t xml:space="preserve"> </w:t>
      </w:r>
      <w:r>
        <w:rPr>
          <w:rFonts w:ascii="Tahoma" w:hAnsi="Tahoma" w:cs="Tahoma"/>
          <w:bCs/>
          <w:lang w:val="sr-Cyrl-BA"/>
        </w:rPr>
        <w:t>неопходно</w:t>
      </w:r>
      <w:r w:rsidR="008F22E8" w:rsidRPr="00BD35BE">
        <w:rPr>
          <w:rFonts w:ascii="Tahoma" w:hAnsi="Tahoma" w:cs="Tahoma"/>
          <w:bCs/>
          <w:lang w:val="sr-Cyrl-BA"/>
        </w:rPr>
        <w:t xml:space="preserve"> </w:t>
      </w:r>
      <w:r>
        <w:rPr>
          <w:rFonts w:ascii="Tahoma" w:hAnsi="Tahoma" w:cs="Tahoma"/>
          <w:bCs/>
          <w:lang w:val="sr-Cyrl-BA"/>
        </w:rPr>
        <w:t>да</w:t>
      </w:r>
      <w:r w:rsidR="008F22E8" w:rsidRPr="00BD35BE">
        <w:rPr>
          <w:rFonts w:ascii="Tahoma" w:hAnsi="Tahoma" w:cs="Tahoma"/>
          <w:bCs/>
          <w:lang w:val="sr-Cyrl-BA"/>
        </w:rPr>
        <w:t xml:space="preserve"> </w:t>
      </w:r>
      <w:r>
        <w:rPr>
          <w:rFonts w:ascii="Tahoma" w:hAnsi="Tahoma" w:cs="Tahoma"/>
          <w:bCs/>
          <w:lang w:val="sr-Cyrl-BA"/>
        </w:rPr>
        <w:t>се</w:t>
      </w:r>
      <w:r w:rsidR="008F22E8" w:rsidRPr="00BD35BE">
        <w:rPr>
          <w:rFonts w:ascii="Tahoma" w:hAnsi="Tahoma" w:cs="Tahoma"/>
          <w:bCs/>
          <w:lang w:val="sr-Cyrl-BA"/>
        </w:rPr>
        <w:t xml:space="preserve"> </w:t>
      </w:r>
      <w:r>
        <w:rPr>
          <w:rFonts w:ascii="Tahoma" w:hAnsi="Tahoma" w:cs="Tahoma"/>
          <w:bCs/>
          <w:lang w:val="sr-Cyrl-BA"/>
        </w:rPr>
        <w:t>сви</w:t>
      </w:r>
      <w:r w:rsidR="008F22E8" w:rsidRPr="00BD35BE">
        <w:rPr>
          <w:rFonts w:ascii="Tahoma" w:hAnsi="Tahoma" w:cs="Tahoma"/>
          <w:bCs/>
          <w:lang w:val="sr-Cyrl-BA"/>
        </w:rPr>
        <w:t xml:space="preserve"> </w:t>
      </w:r>
      <w:r>
        <w:rPr>
          <w:rFonts w:ascii="Tahoma" w:hAnsi="Tahoma" w:cs="Tahoma"/>
          <w:bCs/>
          <w:lang w:val="sr-Cyrl-BA"/>
        </w:rPr>
        <w:t>субјекти</w:t>
      </w:r>
      <w:r w:rsidR="008F22E8" w:rsidRPr="00BD35BE">
        <w:rPr>
          <w:rFonts w:ascii="Tahoma" w:hAnsi="Tahoma" w:cs="Tahoma"/>
          <w:bCs/>
          <w:lang w:val="sr-Cyrl-BA"/>
        </w:rPr>
        <w:t xml:space="preserve"> </w:t>
      </w:r>
      <w:r>
        <w:rPr>
          <w:rFonts w:ascii="Tahoma" w:hAnsi="Tahoma" w:cs="Tahoma"/>
          <w:bCs/>
          <w:lang w:val="sr-Cyrl-BA"/>
        </w:rPr>
        <w:t>заштите</w:t>
      </w:r>
      <w:r w:rsidR="008F22E8" w:rsidRPr="00BD35BE">
        <w:rPr>
          <w:rFonts w:ascii="Tahoma" w:hAnsi="Tahoma" w:cs="Tahoma"/>
          <w:bCs/>
          <w:lang w:val="sr-Cyrl-BA"/>
        </w:rPr>
        <w:t xml:space="preserve"> </w:t>
      </w:r>
      <w:r>
        <w:rPr>
          <w:rFonts w:ascii="Tahoma" w:hAnsi="Tahoma" w:cs="Tahoma"/>
          <w:bCs/>
          <w:lang w:val="sr-Cyrl-BA"/>
        </w:rPr>
        <w:t>континуирано</w:t>
      </w:r>
      <w:r w:rsidR="008F22E8" w:rsidRPr="00BD35BE">
        <w:rPr>
          <w:rFonts w:ascii="Tahoma" w:hAnsi="Tahoma" w:cs="Tahoma"/>
          <w:bCs/>
          <w:lang w:val="sr-Cyrl-BA"/>
        </w:rPr>
        <w:t xml:space="preserve"> </w:t>
      </w:r>
      <w:r>
        <w:rPr>
          <w:rFonts w:ascii="Tahoma" w:hAnsi="Tahoma" w:cs="Tahoma"/>
          <w:bCs/>
          <w:lang w:val="sr-Cyrl-BA"/>
        </w:rPr>
        <w:t>ангажују</w:t>
      </w:r>
      <w:r w:rsidR="008F22E8" w:rsidRPr="00BD35BE">
        <w:rPr>
          <w:rFonts w:ascii="Tahoma" w:hAnsi="Tahoma" w:cs="Tahoma"/>
          <w:bCs/>
          <w:lang w:val="sr-Cyrl-BA"/>
        </w:rPr>
        <w:t xml:space="preserve"> </w:t>
      </w:r>
      <w:r>
        <w:rPr>
          <w:rFonts w:ascii="Tahoma" w:hAnsi="Tahoma" w:cs="Tahoma"/>
          <w:bCs/>
          <w:lang w:val="sr-Cyrl-BA"/>
        </w:rPr>
        <w:t>на</w:t>
      </w:r>
      <w:r w:rsidR="008F22E8" w:rsidRPr="00BD35BE">
        <w:rPr>
          <w:rFonts w:ascii="Tahoma" w:hAnsi="Tahoma" w:cs="Tahoma"/>
          <w:bCs/>
          <w:lang w:val="sr-Cyrl-BA"/>
        </w:rPr>
        <w:t xml:space="preserve"> </w:t>
      </w:r>
      <w:r>
        <w:rPr>
          <w:rFonts w:ascii="Tahoma" w:hAnsi="Tahoma" w:cs="Tahoma"/>
          <w:bCs/>
          <w:lang w:val="sr-Cyrl-BA"/>
        </w:rPr>
        <w:t>промоцији</w:t>
      </w:r>
      <w:r w:rsidR="008F22E8" w:rsidRPr="00BD35BE">
        <w:rPr>
          <w:rFonts w:ascii="Tahoma" w:hAnsi="Tahoma" w:cs="Tahoma"/>
          <w:bCs/>
          <w:lang w:val="sr-Cyrl-BA"/>
        </w:rPr>
        <w:t xml:space="preserve"> </w:t>
      </w:r>
      <w:r>
        <w:rPr>
          <w:rFonts w:ascii="Tahoma" w:hAnsi="Tahoma" w:cs="Tahoma"/>
          <w:bCs/>
          <w:lang w:val="sr-Cyrl-BA"/>
        </w:rPr>
        <w:t>права</w:t>
      </w:r>
      <w:r w:rsidR="008F22E8" w:rsidRPr="00BD35BE">
        <w:rPr>
          <w:rFonts w:ascii="Tahoma" w:hAnsi="Tahoma" w:cs="Tahoma"/>
          <w:bCs/>
          <w:lang w:val="sr-Cyrl-BA"/>
        </w:rPr>
        <w:t xml:space="preserve"> </w:t>
      </w:r>
      <w:r>
        <w:rPr>
          <w:rFonts w:ascii="Tahoma" w:hAnsi="Tahoma" w:cs="Tahoma"/>
          <w:bCs/>
          <w:lang w:val="sr-Cyrl-BA"/>
        </w:rPr>
        <w:t>дјетета</w:t>
      </w:r>
      <w:r w:rsidR="008F22E8" w:rsidRPr="00BD35BE">
        <w:rPr>
          <w:rFonts w:ascii="Tahoma" w:hAnsi="Tahoma" w:cs="Tahoma"/>
          <w:bCs/>
          <w:lang w:val="sr-Cyrl-BA"/>
        </w:rPr>
        <w:t xml:space="preserve"> </w:t>
      </w:r>
      <w:r>
        <w:rPr>
          <w:rFonts w:ascii="Tahoma" w:hAnsi="Tahoma" w:cs="Tahoma"/>
          <w:bCs/>
          <w:lang w:val="sr-Cyrl-BA"/>
        </w:rPr>
        <w:t>и</w:t>
      </w:r>
      <w:r w:rsidR="008F22E8" w:rsidRPr="00BD35BE">
        <w:rPr>
          <w:rFonts w:ascii="Tahoma" w:hAnsi="Tahoma" w:cs="Tahoma"/>
          <w:bCs/>
          <w:lang w:val="sr-Cyrl-BA"/>
        </w:rPr>
        <w:t xml:space="preserve"> </w:t>
      </w:r>
      <w:r>
        <w:rPr>
          <w:rFonts w:ascii="Tahoma" w:hAnsi="Tahoma" w:cs="Tahoma"/>
          <w:bCs/>
          <w:lang w:val="sr-Cyrl-BA"/>
        </w:rPr>
        <w:t>активностима</w:t>
      </w:r>
      <w:r w:rsidR="008F22E8" w:rsidRPr="00BD35BE">
        <w:rPr>
          <w:rFonts w:ascii="Tahoma" w:hAnsi="Tahoma" w:cs="Tahoma"/>
          <w:bCs/>
          <w:lang w:val="sr-Cyrl-BA"/>
        </w:rPr>
        <w:t xml:space="preserve"> </w:t>
      </w:r>
      <w:r>
        <w:rPr>
          <w:rFonts w:ascii="Tahoma" w:hAnsi="Tahoma" w:cs="Tahoma"/>
          <w:bCs/>
          <w:lang w:val="sr-Cyrl-BA"/>
        </w:rPr>
        <w:t>превенције</w:t>
      </w:r>
      <w:r w:rsidR="008F22E8" w:rsidRPr="00BD35BE">
        <w:rPr>
          <w:rFonts w:ascii="Tahoma" w:hAnsi="Tahoma" w:cs="Tahoma"/>
          <w:bCs/>
          <w:lang w:val="sr-Cyrl-BA"/>
        </w:rPr>
        <w:t xml:space="preserve"> </w:t>
      </w:r>
      <w:r>
        <w:rPr>
          <w:rFonts w:ascii="Tahoma" w:hAnsi="Tahoma" w:cs="Tahoma"/>
          <w:bCs/>
          <w:lang w:val="sr-Cyrl-BA"/>
        </w:rPr>
        <w:t>у</w:t>
      </w:r>
      <w:r w:rsidR="008F22E8" w:rsidRPr="00BD35BE">
        <w:rPr>
          <w:rFonts w:ascii="Tahoma" w:hAnsi="Tahoma" w:cs="Tahoma"/>
          <w:bCs/>
          <w:lang w:val="sr-Cyrl-BA"/>
        </w:rPr>
        <w:t xml:space="preserve"> </w:t>
      </w:r>
      <w:r>
        <w:rPr>
          <w:rFonts w:ascii="Tahoma" w:hAnsi="Tahoma" w:cs="Tahoma"/>
          <w:bCs/>
          <w:lang w:val="sr-Cyrl-BA"/>
        </w:rPr>
        <w:t>свим</w:t>
      </w:r>
      <w:r w:rsidR="008F22E8" w:rsidRPr="00BD35BE">
        <w:rPr>
          <w:rFonts w:ascii="Tahoma" w:hAnsi="Tahoma" w:cs="Tahoma"/>
          <w:bCs/>
          <w:lang w:val="sr-Cyrl-BA"/>
        </w:rPr>
        <w:t xml:space="preserve"> </w:t>
      </w:r>
      <w:r>
        <w:rPr>
          <w:rFonts w:ascii="Tahoma" w:hAnsi="Tahoma" w:cs="Tahoma"/>
          <w:bCs/>
          <w:lang w:val="sr-Cyrl-BA"/>
        </w:rPr>
        <w:t>сегментима</w:t>
      </w:r>
      <w:r w:rsidR="008F22E8" w:rsidRPr="00BD35BE">
        <w:rPr>
          <w:rFonts w:ascii="Tahoma" w:hAnsi="Tahoma" w:cs="Tahoma"/>
          <w:bCs/>
          <w:lang w:val="sr-Cyrl-BA"/>
        </w:rPr>
        <w:t xml:space="preserve"> </w:t>
      </w:r>
      <w:r>
        <w:rPr>
          <w:rFonts w:ascii="Tahoma" w:hAnsi="Tahoma" w:cs="Tahoma"/>
          <w:bCs/>
          <w:lang w:val="sr-Cyrl-BA"/>
        </w:rPr>
        <w:t>друштва</w:t>
      </w:r>
      <w:r w:rsidR="008F22E8" w:rsidRPr="00BD35BE">
        <w:rPr>
          <w:rFonts w:ascii="Tahoma" w:hAnsi="Tahoma" w:cs="Tahoma"/>
          <w:bCs/>
          <w:lang w:val="sr-Cyrl-BA"/>
        </w:rPr>
        <w:t xml:space="preserve"> </w:t>
      </w:r>
      <w:r>
        <w:rPr>
          <w:rFonts w:ascii="Tahoma" w:hAnsi="Tahoma" w:cs="Tahoma"/>
          <w:bCs/>
          <w:lang w:val="sr-Cyrl-BA"/>
        </w:rPr>
        <w:t>како</w:t>
      </w:r>
      <w:r w:rsidR="008F22E8" w:rsidRPr="00BD35BE">
        <w:rPr>
          <w:rFonts w:ascii="Tahoma" w:hAnsi="Tahoma" w:cs="Tahoma"/>
          <w:bCs/>
          <w:lang w:val="sr-Cyrl-BA"/>
        </w:rPr>
        <w:t xml:space="preserve"> </w:t>
      </w:r>
      <w:r>
        <w:rPr>
          <w:rFonts w:ascii="Tahoma" w:hAnsi="Tahoma" w:cs="Tahoma"/>
          <w:bCs/>
          <w:lang w:val="sr-Cyrl-BA"/>
        </w:rPr>
        <w:t>у</w:t>
      </w:r>
      <w:r w:rsidR="008F22E8" w:rsidRPr="00BD35BE">
        <w:rPr>
          <w:rFonts w:ascii="Tahoma" w:hAnsi="Tahoma" w:cs="Tahoma"/>
          <w:bCs/>
          <w:lang w:val="sr-Cyrl-BA"/>
        </w:rPr>
        <w:t xml:space="preserve"> </w:t>
      </w:r>
      <w:r>
        <w:rPr>
          <w:rFonts w:ascii="Tahoma" w:hAnsi="Tahoma" w:cs="Tahoma"/>
          <w:bCs/>
          <w:lang w:val="sr-Cyrl-BA"/>
        </w:rPr>
        <w:t>јавном</w:t>
      </w:r>
      <w:r w:rsidR="008F22E8" w:rsidRPr="00BD35BE">
        <w:rPr>
          <w:rFonts w:ascii="Tahoma" w:hAnsi="Tahoma" w:cs="Tahoma"/>
          <w:bCs/>
          <w:lang w:val="sr-Cyrl-BA"/>
        </w:rPr>
        <w:t xml:space="preserve"> </w:t>
      </w:r>
      <w:r>
        <w:rPr>
          <w:rFonts w:ascii="Tahoma" w:hAnsi="Tahoma" w:cs="Tahoma"/>
          <w:bCs/>
          <w:lang w:val="sr-Cyrl-BA"/>
        </w:rPr>
        <w:t>тако</w:t>
      </w:r>
      <w:r w:rsidR="008F22E8" w:rsidRPr="00BD35BE">
        <w:rPr>
          <w:rFonts w:ascii="Tahoma" w:hAnsi="Tahoma" w:cs="Tahoma"/>
          <w:bCs/>
          <w:lang w:val="sr-Cyrl-BA"/>
        </w:rPr>
        <w:t xml:space="preserve"> </w:t>
      </w:r>
      <w:r>
        <w:rPr>
          <w:rFonts w:ascii="Tahoma" w:hAnsi="Tahoma" w:cs="Tahoma"/>
          <w:bCs/>
          <w:lang w:val="sr-Cyrl-BA"/>
        </w:rPr>
        <w:t>и</w:t>
      </w:r>
      <w:r w:rsidR="008F22E8" w:rsidRPr="00BD35BE">
        <w:rPr>
          <w:rFonts w:ascii="Tahoma" w:hAnsi="Tahoma" w:cs="Tahoma"/>
          <w:bCs/>
          <w:lang w:val="sr-Cyrl-BA"/>
        </w:rPr>
        <w:t xml:space="preserve"> </w:t>
      </w:r>
      <w:r>
        <w:rPr>
          <w:rFonts w:ascii="Tahoma" w:hAnsi="Tahoma" w:cs="Tahoma"/>
          <w:bCs/>
          <w:lang w:val="sr-Cyrl-BA"/>
        </w:rPr>
        <w:t>у</w:t>
      </w:r>
      <w:r w:rsidR="008F22E8" w:rsidRPr="00BD35BE">
        <w:rPr>
          <w:rFonts w:ascii="Tahoma" w:hAnsi="Tahoma" w:cs="Tahoma"/>
          <w:bCs/>
          <w:lang w:val="sr-Cyrl-BA"/>
        </w:rPr>
        <w:t xml:space="preserve"> </w:t>
      </w:r>
      <w:r>
        <w:rPr>
          <w:rFonts w:ascii="Tahoma" w:hAnsi="Tahoma" w:cs="Tahoma"/>
          <w:bCs/>
          <w:lang w:val="sr-Cyrl-BA"/>
        </w:rPr>
        <w:t>приватном</w:t>
      </w:r>
      <w:r w:rsidR="008F22E8" w:rsidRPr="00BD35BE">
        <w:rPr>
          <w:rFonts w:ascii="Tahoma" w:hAnsi="Tahoma" w:cs="Tahoma"/>
          <w:bCs/>
          <w:lang w:val="sr-Cyrl-BA"/>
        </w:rPr>
        <w:t xml:space="preserve"> </w:t>
      </w:r>
      <w:r>
        <w:rPr>
          <w:rFonts w:ascii="Tahoma" w:hAnsi="Tahoma" w:cs="Tahoma"/>
          <w:bCs/>
          <w:lang w:val="sr-Cyrl-BA"/>
        </w:rPr>
        <w:t>сектору</w:t>
      </w:r>
      <w:r w:rsidR="008F22E8" w:rsidRPr="00BD35BE">
        <w:rPr>
          <w:rFonts w:ascii="Tahoma" w:hAnsi="Tahoma" w:cs="Tahoma"/>
          <w:bCs/>
          <w:lang w:val="sr-Cyrl-BA"/>
        </w:rPr>
        <w:t xml:space="preserve"> </w:t>
      </w:r>
      <w:r>
        <w:rPr>
          <w:rFonts w:ascii="Tahoma" w:hAnsi="Tahoma" w:cs="Tahoma"/>
          <w:bCs/>
          <w:lang w:val="sr-Cyrl-BA"/>
        </w:rPr>
        <w:t>како</w:t>
      </w:r>
      <w:r w:rsidR="008F22E8" w:rsidRPr="00BD35BE">
        <w:rPr>
          <w:rFonts w:ascii="Tahoma" w:hAnsi="Tahoma" w:cs="Tahoma"/>
          <w:bCs/>
          <w:lang w:val="sr-Cyrl-BA"/>
        </w:rPr>
        <w:t xml:space="preserve"> </w:t>
      </w:r>
      <w:r>
        <w:rPr>
          <w:rFonts w:ascii="Tahoma" w:hAnsi="Tahoma" w:cs="Tahoma"/>
          <w:bCs/>
          <w:lang w:val="sr-Cyrl-BA"/>
        </w:rPr>
        <w:t>би</w:t>
      </w:r>
      <w:r w:rsidR="008F22E8" w:rsidRPr="00BD35BE">
        <w:rPr>
          <w:rFonts w:ascii="Tahoma" w:hAnsi="Tahoma" w:cs="Tahoma"/>
          <w:bCs/>
          <w:lang w:val="sr-Cyrl-BA"/>
        </w:rPr>
        <w:t xml:space="preserve"> </w:t>
      </w:r>
      <w:r>
        <w:rPr>
          <w:rFonts w:ascii="Tahoma" w:hAnsi="Tahoma" w:cs="Tahoma"/>
          <w:bCs/>
          <w:lang w:val="sr-Cyrl-BA"/>
        </w:rPr>
        <w:t>се</w:t>
      </w:r>
      <w:r w:rsidR="008F22E8" w:rsidRPr="00BD35BE">
        <w:rPr>
          <w:rFonts w:ascii="Tahoma" w:hAnsi="Tahoma" w:cs="Tahoma"/>
          <w:bCs/>
          <w:lang w:val="sr-Cyrl-BA"/>
        </w:rPr>
        <w:t xml:space="preserve"> </w:t>
      </w:r>
      <w:r>
        <w:rPr>
          <w:rFonts w:ascii="Tahoma" w:hAnsi="Tahoma" w:cs="Tahoma"/>
          <w:bCs/>
          <w:lang w:val="sr-Cyrl-BA"/>
        </w:rPr>
        <w:t>подигла</w:t>
      </w:r>
      <w:r w:rsidR="008F22E8" w:rsidRPr="00BD35BE">
        <w:rPr>
          <w:rFonts w:ascii="Tahoma" w:hAnsi="Tahoma" w:cs="Tahoma"/>
          <w:bCs/>
          <w:lang w:val="sr-Cyrl-BA"/>
        </w:rPr>
        <w:t xml:space="preserve"> </w:t>
      </w:r>
      <w:r>
        <w:rPr>
          <w:rFonts w:ascii="Tahoma" w:hAnsi="Tahoma" w:cs="Tahoma"/>
          <w:bCs/>
          <w:lang w:val="sr-Cyrl-BA"/>
        </w:rPr>
        <w:t>свијест</w:t>
      </w:r>
      <w:r w:rsidR="008F22E8" w:rsidRPr="00BD35BE">
        <w:rPr>
          <w:rFonts w:ascii="Tahoma" w:hAnsi="Tahoma" w:cs="Tahoma"/>
          <w:bCs/>
          <w:lang w:val="sr-Cyrl-BA"/>
        </w:rPr>
        <w:t xml:space="preserve"> </w:t>
      </w:r>
      <w:r>
        <w:rPr>
          <w:rFonts w:ascii="Tahoma" w:hAnsi="Tahoma" w:cs="Tahoma"/>
          <w:bCs/>
          <w:lang w:val="sr-Cyrl-BA"/>
        </w:rPr>
        <w:t>друштва</w:t>
      </w:r>
      <w:r w:rsidR="008F22E8" w:rsidRPr="00BD35BE">
        <w:rPr>
          <w:rFonts w:ascii="Tahoma" w:hAnsi="Tahoma" w:cs="Tahoma"/>
          <w:bCs/>
          <w:lang w:val="sr-Cyrl-BA"/>
        </w:rPr>
        <w:t xml:space="preserve"> </w:t>
      </w:r>
      <w:r>
        <w:rPr>
          <w:rFonts w:ascii="Tahoma" w:hAnsi="Tahoma" w:cs="Tahoma"/>
          <w:bCs/>
          <w:lang w:val="sr-Cyrl-BA"/>
        </w:rPr>
        <w:t>о</w:t>
      </w:r>
      <w:r w:rsidR="008F22E8" w:rsidRPr="00BD35BE">
        <w:rPr>
          <w:rFonts w:ascii="Tahoma" w:hAnsi="Tahoma" w:cs="Tahoma"/>
          <w:bCs/>
          <w:lang w:val="sr-Cyrl-BA"/>
        </w:rPr>
        <w:t xml:space="preserve"> </w:t>
      </w:r>
      <w:r>
        <w:rPr>
          <w:rFonts w:ascii="Tahoma" w:hAnsi="Tahoma" w:cs="Tahoma"/>
          <w:bCs/>
          <w:lang w:val="sr-Cyrl-BA"/>
        </w:rPr>
        <w:t>потреби</w:t>
      </w:r>
      <w:r w:rsidR="008F22E8" w:rsidRPr="00BD35BE">
        <w:rPr>
          <w:rFonts w:ascii="Tahoma" w:hAnsi="Tahoma" w:cs="Tahoma"/>
          <w:bCs/>
          <w:lang w:val="sr-Cyrl-BA"/>
        </w:rPr>
        <w:t xml:space="preserve"> </w:t>
      </w:r>
      <w:r>
        <w:rPr>
          <w:rFonts w:ascii="Tahoma" w:hAnsi="Tahoma" w:cs="Tahoma"/>
          <w:bCs/>
          <w:lang w:val="sr-Cyrl-BA"/>
        </w:rPr>
        <w:t>заштите</w:t>
      </w:r>
      <w:r w:rsidR="008F22E8" w:rsidRPr="00BD35BE">
        <w:rPr>
          <w:rFonts w:ascii="Tahoma" w:hAnsi="Tahoma" w:cs="Tahoma"/>
          <w:bCs/>
          <w:lang w:val="sr-Cyrl-BA"/>
        </w:rPr>
        <w:t xml:space="preserve"> </w:t>
      </w:r>
      <w:r>
        <w:rPr>
          <w:rFonts w:ascii="Tahoma" w:hAnsi="Tahoma" w:cs="Tahoma"/>
          <w:bCs/>
          <w:lang w:val="sr-Cyrl-BA"/>
        </w:rPr>
        <w:t>права</w:t>
      </w:r>
      <w:r w:rsidR="008F22E8" w:rsidRPr="00BD35BE">
        <w:rPr>
          <w:rFonts w:ascii="Tahoma" w:hAnsi="Tahoma" w:cs="Tahoma"/>
          <w:bCs/>
          <w:lang w:val="sr-Cyrl-BA"/>
        </w:rPr>
        <w:t xml:space="preserve"> </w:t>
      </w:r>
      <w:r>
        <w:rPr>
          <w:rFonts w:ascii="Tahoma" w:hAnsi="Tahoma" w:cs="Tahoma"/>
          <w:bCs/>
          <w:lang w:val="sr-Cyrl-BA"/>
        </w:rPr>
        <w:t>дјетета</w:t>
      </w:r>
      <w:r w:rsidR="008F22E8" w:rsidRPr="00BD35BE">
        <w:rPr>
          <w:rFonts w:ascii="Tahoma" w:hAnsi="Tahoma" w:cs="Tahoma"/>
          <w:bCs/>
          <w:lang w:val="sr-Cyrl-BA"/>
        </w:rPr>
        <w:t xml:space="preserve">. </w:t>
      </w:r>
    </w:p>
    <w:p w14:paraId="0A9916E1" w14:textId="77777777" w:rsidR="001201B9" w:rsidRPr="00BD35BE" w:rsidRDefault="001201B9" w:rsidP="008F22E8">
      <w:pPr>
        <w:pStyle w:val="NoSpacing"/>
        <w:spacing w:before="100" w:beforeAutospacing="1" w:after="100" w:afterAutospacing="1"/>
        <w:jc w:val="both"/>
        <w:rPr>
          <w:rFonts w:ascii="Tahoma" w:hAnsi="Tahoma" w:cs="Tahoma"/>
          <w:bCs/>
          <w:lang w:val="sr-Cyrl-BA"/>
        </w:rPr>
      </w:pPr>
    </w:p>
    <w:p w14:paraId="4BEBD156" w14:textId="7AFA8230" w:rsidR="008F22E8" w:rsidRPr="00CF34DD" w:rsidRDefault="00707CAB" w:rsidP="00CF34DD">
      <w:pPr>
        <w:pStyle w:val="Heading2"/>
      </w:pPr>
      <w:bookmarkStart w:id="92" w:name="_Toc160445081"/>
      <w:r>
        <w:lastRenderedPageBreak/>
        <w:t>Актуелна</w:t>
      </w:r>
      <w:r w:rsidR="008F22E8" w:rsidRPr="00CF34DD">
        <w:t xml:space="preserve"> </w:t>
      </w:r>
      <w:r>
        <w:t>питања</w:t>
      </w:r>
      <w:r w:rsidR="008F22E8" w:rsidRPr="00CF34DD">
        <w:t xml:space="preserve"> </w:t>
      </w:r>
      <w:r>
        <w:t>из</w:t>
      </w:r>
      <w:r w:rsidR="008F22E8" w:rsidRPr="00CF34DD">
        <w:t xml:space="preserve"> </w:t>
      </w:r>
      <w:r>
        <w:t>области</w:t>
      </w:r>
      <w:r w:rsidR="008F22E8" w:rsidRPr="00CF34DD">
        <w:t xml:space="preserve"> </w:t>
      </w:r>
      <w:r>
        <w:t>остваривања</w:t>
      </w:r>
      <w:r w:rsidR="008F22E8" w:rsidRPr="00CF34DD">
        <w:t xml:space="preserve"> </w:t>
      </w:r>
      <w:r>
        <w:t>права</w:t>
      </w:r>
      <w:r w:rsidR="008F22E8" w:rsidRPr="00CF34DD">
        <w:t xml:space="preserve"> </w:t>
      </w:r>
      <w:r>
        <w:t>на</w:t>
      </w:r>
      <w:r w:rsidR="008F22E8" w:rsidRPr="00CF34DD">
        <w:t xml:space="preserve"> </w:t>
      </w:r>
      <w:r>
        <w:t>образовање</w:t>
      </w:r>
      <w:bookmarkEnd w:id="92"/>
      <w:r w:rsidR="008F22E8" w:rsidRPr="00CF34DD">
        <w:t xml:space="preserve"> </w:t>
      </w:r>
    </w:p>
    <w:p w14:paraId="30CAA67C" w14:textId="3CE8CEF6" w:rsidR="008F22E8" w:rsidRPr="00BD35BE" w:rsidRDefault="00707CAB" w:rsidP="008F22E8">
      <w:pPr>
        <w:pStyle w:val="NoSpacing"/>
        <w:spacing w:before="100" w:beforeAutospacing="1" w:after="100" w:afterAutospacing="1"/>
        <w:jc w:val="both"/>
        <w:rPr>
          <w:rFonts w:ascii="Tahoma" w:hAnsi="Tahoma" w:cs="Tahoma"/>
          <w:lang w:val="sr-Cyrl-BA"/>
        </w:rPr>
      </w:pPr>
      <w:r>
        <w:rPr>
          <w:rFonts w:ascii="Tahoma" w:hAnsi="Tahoma" w:cs="Tahoma"/>
          <w:lang w:val="sr-Cyrl-BA"/>
        </w:rPr>
        <w:t>Питања</w:t>
      </w:r>
      <w:r w:rsidR="008F22E8" w:rsidRPr="00BD35BE">
        <w:rPr>
          <w:rFonts w:ascii="Tahoma" w:hAnsi="Tahoma" w:cs="Tahoma"/>
          <w:lang w:val="sr-Cyrl-BA"/>
        </w:rPr>
        <w:t xml:space="preserve"> </w:t>
      </w:r>
      <w:r>
        <w:rPr>
          <w:rFonts w:ascii="Tahoma" w:hAnsi="Tahoma" w:cs="Tahoma"/>
          <w:lang w:val="sr-Cyrl-BA"/>
        </w:rPr>
        <w:t>која</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тичу</w:t>
      </w:r>
      <w:r w:rsidR="008F22E8" w:rsidRPr="00BD35BE">
        <w:rPr>
          <w:rFonts w:ascii="Tahoma" w:hAnsi="Tahoma" w:cs="Tahoma"/>
          <w:lang w:val="sr-Cyrl-BA"/>
        </w:rPr>
        <w:t xml:space="preserve"> </w:t>
      </w:r>
      <w:r>
        <w:rPr>
          <w:rFonts w:ascii="Tahoma" w:hAnsi="Tahoma" w:cs="Tahoma"/>
          <w:lang w:val="sr-Cyrl-BA"/>
        </w:rPr>
        <w:t>сарадње</w:t>
      </w:r>
      <w:r w:rsidR="008F22E8" w:rsidRPr="00BD35BE">
        <w:rPr>
          <w:rFonts w:ascii="Tahoma" w:hAnsi="Tahoma" w:cs="Tahoma"/>
          <w:lang w:val="sr-Cyrl-BA"/>
        </w:rPr>
        <w:t xml:space="preserve"> </w:t>
      </w:r>
      <w:r>
        <w:rPr>
          <w:rFonts w:ascii="Tahoma" w:hAnsi="Tahoma" w:cs="Tahoma"/>
          <w:lang w:val="sr-Cyrl-BA"/>
        </w:rPr>
        <w:t>родитеља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као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она</w:t>
      </w:r>
      <w:r w:rsidR="008F22E8" w:rsidRPr="00BD35BE">
        <w:rPr>
          <w:rFonts w:ascii="Tahoma" w:hAnsi="Tahoma" w:cs="Tahoma"/>
          <w:lang w:val="sr-Cyrl-BA"/>
        </w:rPr>
        <w:t xml:space="preserve"> </w:t>
      </w:r>
      <w:r>
        <w:rPr>
          <w:rFonts w:ascii="Tahoma" w:hAnsi="Tahoma" w:cs="Tahoma"/>
          <w:lang w:val="sr-Cyrl-BA"/>
        </w:rPr>
        <w:t>која</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односе</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наставни</w:t>
      </w:r>
      <w:r w:rsidR="008F22E8" w:rsidRPr="00BD35BE">
        <w:rPr>
          <w:rFonts w:ascii="Tahoma" w:hAnsi="Tahoma" w:cs="Tahoma"/>
          <w:lang w:val="sr-Cyrl-BA"/>
        </w:rPr>
        <w:t xml:space="preserve"> </w:t>
      </w:r>
      <w:r>
        <w:rPr>
          <w:rFonts w:ascii="Tahoma" w:hAnsi="Tahoma" w:cs="Tahoma"/>
          <w:lang w:val="sr-Cyrl-BA"/>
        </w:rPr>
        <w:t>план</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програм</w:t>
      </w:r>
      <w:r w:rsidR="008F22E8" w:rsidRPr="00BD35BE">
        <w:rPr>
          <w:rFonts w:ascii="Tahoma" w:hAnsi="Tahoma" w:cs="Tahoma"/>
          <w:lang w:val="sr-Cyrl-BA"/>
        </w:rPr>
        <w:t xml:space="preserve"> </w:t>
      </w:r>
      <w:r>
        <w:rPr>
          <w:rFonts w:ascii="Tahoma" w:hAnsi="Tahoma" w:cs="Tahoma"/>
          <w:lang w:val="sr-Cyrl-BA"/>
        </w:rPr>
        <w:t>су</w:t>
      </w:r>
      <w:r w:rsidR="008F22E8" w:rsidRPr="00BD35BE">
        <w:rPr>
          <w:rFonts w:ascii="Tahoma" w:hAnsi="Tahoma" w:cs="Tahoma"/>
          <w:lang w:val="sr-Cyrl-BA"/>
        </w:rPr>
        <w:t xml:space="preserve"> </w:t>
      </w:r>
      <w:r>
        <w:rPr>
          <w:rFonts w:ascii="Tahoma" w:hAnsi="Tahoma" w:cs="Tahoma"/>
          <w:lang w:val="sr-Cyrl-BA"/>
        </w:rPr>
        <w:t>актуелна</w:t>
      </w:r>
      <w:r w:rsidR="008F22E8" w:rsidRPr="00BD35BE">
        <w:rPr>
          <w:rFonts w:ascii="Tahoma" w:hAnsi="Tahoma" w:cs="Tahoma"/>
          <w:lang w:val="sr-Cyrl-BA"/>
        </w:rPr>
        <w:t xml:space="preserve"> </w:t>
      </w:r>
      <w:r>
        <w:rPr>
          <w:rFonts w:ascii="Tahoma" w:hAnsi="Tahoma" w:cs="Tahoma"/>
          <w:lang w:val="sr-Cyrl-BA"/>
        </w:rPr>
        <w:t>увијек</w:t>
      </w:r>
      <w:r w:rsidR="008F22E8" w:rsidRPr="00BD35BE">
        <w:rPr>
          <w:rFonts w:ascii="Tahoma" w:hAnsi="Tahoma" w:cs="Tahoma"/>
          <w:lang w:val="sr-Cyrl-BA"/>
        </w:rPr>
        <w:t xml:space="preserve"> </w:t>
      </w:r>
      <w:r>
        <w:rPr>
          <w:rFonts w:ascii="Tahoma" w:hAnsi="Tahoma" w:cs="Tahoma"/>
          <w:lang w:val="sr-Cyrl-BA"/>
        </w:rPr>
        <w:t>па</w:t>
      </w:r>
      <w:r w:rsidR="008F22E8" w:rsidRPr="00BD35BE">
        <w:rPr>
          <w:rFonts w:ascii="Tahoma" w:hAnsi="Tahoma" w:cs="Tahoma"/>
          <w:lang w:val="sr-Cyrl-BA"/>
        </w:rPr>
        <w:t xml:space="preserve"> </w:t>
      </w:r>
      <w:r>
        <w:rPr>
          <w:rFonts w:ascii="Tahoma" w:hAnsi="Tahoma" w:cs="Tahoma"/>
          <w:lang w:val="sr-Cyrl-BA"/>
        </w:rPr>
        <w:t>тако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периоду</w:t>
      </w:r>
      <w:r w:rsidR="008F22E8" w:rsidRPr="00BD35BE">
        <w:rPr>
          <w:rFonts w:ascii="Tahoma" w:hAnsi="Tahoma" w:cs="Tahoma"/>
          <w:lang w:val="sr-Cyrl-BA"/>
        </w:rPr>
        <w:t xml:space="preserve"> </w:t>
      </w:r>
      <w:r>
        <w:rPr>
          <w:rFonts w:ascii="Tahoma" w:hAnsi="Tahoma" w:cs="Tahoma"/>
          <w:lang w:val="sr-Cyrl-BA"/>
        </w:rPr>
        <w:t>који</w:t>
      </w:r>
      <w:r w:rsidR="008F22E8" w:rsidRPr="00BD35BE">
        <w:rPr>
          <w:rFonts w:ascii="Tahoma" w:hAnsi="Tahoma" w:cs="Tahoma"/>
          <w:lang w:val="sr-Cyrl-BA"/>
        </w:rPr>
        <w:t xml:space="preserve"> </w:t>
      </w:r>
      <w:r>
        <w:rPr>
          <w:rFonts w:ascii="Tahoma" w:hAnsi="Tahoma" w:cs="Tahoma"/>
          <w:lang w:val="sr-Cyrl-BA"/>
        </w:rPr>
        <w:t>обухвата</w:t>
      </w:r>
      <w:r w:rsidR="008F22E8" w:rsidRPr="00BD35BE">
        <w:rPr>
          <w:rFonts w:ascii="Tahoma" w:hAnsi="Tahoma" w:cs="Tahoma"/>
          <w:lang w:val="sr-Cyrl-BA"/>
        </w:rPr>
        <w:t xml:space="preserve"> </w:t>
      </w:r>
      <w:r>
        <w:rPr>
          <w:rFonts w:ascii="Tahoma" w:hAnsi="Tahoma" w:cs="Tahoma"/>
          <w:lang w:val="sr-Cyrl-BA"/>
        </w:rPr>
        <w:t>овај</w:t>
      </w:r>
      <w:r w:rsidR="008F22E8" w:rsidRPr="00BD35BE">
        <w:rPr>
          <w:rFonts w:ascii="Tahoma" w:hAnsi="Tahoma" w:cs="Tahoma"/>
          <w:lang w:val="sr-Cyrl-BA"/>
        </w:rPr>
        <w:t xml:space="preserve"> </w:t>
      </w:r>
      <w:r>
        <w:rPr>
          <w:rFonts w:ascii="Tahoma" w:hAnsi="Tahoma" w:cs="Tahoma"/>
          <w:lang w:val="sr-Cyrl-BA"/>
        </w:rPr>
        <w:t>извјештај</w:t>
      </w:r>
      <w:r w:rsidR="008F22E8" w:rsidRPr="00BD35BE">
        <w:rPr>
          <w:rFonts w:ascii="Tahoma" w:hAnsi="Tahoma" w:cs="Tahoma"/>
          <w:lang w:val="sr-Cyrl-BA"/>
        </w:rPr>
        <w:t xml:space="preserve">. </w:t>
      </w:r>
    </w:p>
    <w:p w14:paraId="24065BF3" w14:textId="33AD849B" w:rsidR="00B805FF" w:rsidRPr="00BD35BE" w:rsidRDefault="00707CAB" w:rsidP="008F22E8">
      <w:pPr>
        <w:pStyle w:val="NoSpacing"/>
        <w:spacing w:before="100" w:beforeAutospacing="1" w:after="100" w:afterAutospacing="1"/>
        <w:jc w:val="both"/>
        <w:rPr>
          <w:rFonts w:ascii="Tahoma" w:hAnsi="Tahoma" w:cs="Tahoma"/>
          <w:lang w:val="sr-Cyrl-BA"/>
        </w:rPr>
      </w:pPr>
      <w:r>
        <w:rPr>
          <w:rFonts w:ascii="Tahoma" w:hAnsi="Tahoma" w:cs="Tahoma"/>
          <w:lang w:val="sr-Cyrl-BA"/>
        </w:rPr>
        <w:t>Сарадња</w:t>
      </w:r>
      <w:r w:rsidR="008F22E8" w:rsidRPr="00BD35BE">
        <w:rPr>
          <w:rFonts w:ascii="Tahoma" w:hAnsi="Tahoma" w:cs="Tahoma"/>
          <w:lang w:val="sr-Cyrl-BA"/>
        </w:rPr>
        <w:t xml:space="preserve"> </w:t>
      </w:r>
      <w:r>
        <w:rPr>
          <w:rFonts w:ascii="Tahoma" w:hAnsi="Tahoma" w:cs="Tahoma"/>
          <w:lang w:val="sr-Cyrl-BA"/>
        </w:rPr>
        <w:t>родитеља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кључ</w:t>
      </w:r>
      <w:r w:rsidR="008F22E8" w:rsidRPr="00BD35BE">
        <w:rPr>
          <w:rFonts w:ascii="Tahoma" w:hAnsi="Tahoma" w:cs="Tahoma"/>
          <w:lang w:val="sr-Cyrl-BA"/>
        </w:rPr>
        <w:t xml:space="preserve"> </w:t>
      </w:r>
      <w:r>
        <w:rPr>
          <w:rFonts w:ascii="Tahoma" w:hAnsi="Tahoma" w:cs="Tahoma"/>
          <w:lang w:val="sr-Cyrl-BA"/>
        </w:rPr>
        <w:t>успјешног</w:t>
      </w:r>
      <w:r w:rsidR="008F22E8" w:rsidRPr="00BD35BE">
        <w:rPr>
          <w:rFonts w:ascii="Tahoma" w:hAnsi="Tahoma" w:cs="Tahoma"/>
          <w:lang w:val="sr-Cyrl-BA"/>
        </w:rPr>
        <w:t xml:space="preserve"> </w:t>
      </w:r>
      <w:r>
        <w:rPr>
          <w:rFonts w:ascii="Tahoma" w:hAnsi="Tahoma" w:cs="Tahoma"/>
          <w:lang w:val="sr-Cyrl-BA"/>
        </w:rPr>
        <w:t>остваривања</w:t>
      </w:r>
      <w:r w:rsidR="008F22E8" w:rsidRPr="00BD35BE">
        <w:rPr>
          <w:rFonts w:ascii="Tahoma" w:hAnsi="Tahoma" w:cs="Tahoma"/>
          <w:lang w:val="sr-Cyrl-BA"/>
        </w:rPr>
        <w:t xml:space="preserve"> </w:t>
      </w:r>
      <w:r>
        <w:rPr>
          <w:rFonts w:ascii="Tahoma" w:hAnsi="Tahoma" w:cs="Tahoma"/>
          <w:lang w:val="sr-Cyrl-BA"/>
        </w:rPr>
        <w:t>циљева</w:t>
      </w:r>
      <w:r w:rsidR="008F22E8" w:rsidRPr="00BD35BE">
        <w:rPr>
          <w:rFonts w:ascii="Tahoma" w:hAnsi="Tahoma" w:cs="Tahoma"/>
          <w:lang w:val="sr-Cyrl-BA"/>
        </w:rPr>
        <w:t xml:space="preserve"> </w:t>
      </w:r>
      <w:r>
        <w:rPr>
          <w:rFonts w:ascii="Tahoma" w:hAnsi="Tahoma" w:cs="Tahoma"/>
          <w:lang w:val="sr-Cyrl-BA"/>
        </w:rPr>
        <w:t>образовања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васпитања</w:t>
      </w:r>
      <w:r w:rsidR="008F22E8" w:rsidRPr="00BD35BE">
        <w:rPr>
          <w:rFonts w:ascii="Tahoma" w:hAnsi="Tahoma" w:cs="Tahoma"/>
          <w:lang w:val="sr-Cyrl-BA"/>
        </w:rPr>
        <w:t xml:space="preserve">. </w:t>
      </w:r>
      <w:r>
        <w:rPr>
          <w:rFonts w:ascii="Tahoma" w:hAnsi="Tahoma" w:cs="Tahoma"/>
          <w:lang w:val="sr-Cyrl-BA"/>
        </w:rPr>
        <w:t>Та</w:t>
      </w:r>
      <w:r w:rsidR="008F22E8" w:rsidRPr="00BD35BE">
        <w:rPr>
          <w:rFonts w:ascii="Tahoma" w:hAnsi="Tahoma" w:cs="Tahoma"/>
          <w:lang w:val="sr-Cyrl-BA"/>
        </w:rPr>
        <w:t xml:space="preserve"> </w:t>
      </w:r>
      <w:r>
        <w:rPr>
          <w:rFonts w:ascii="Tahoma" w:hAnsi="Tahoma" w:cs="Tahoma"/>
          <w:lang w:val="sr-Cyrl-BA"/>
        </w:rPr>
        <w:t>сарадња</w:t>
      </w:r>
      <w:r w:rsidR="008F22E8" w:rsidRPr="00BD35BE">
        <w:rPr>
          <w:rFonts w:ascii="Tahoma" w:hAnsi="Tahoma" w:cs="Tahoma"/>
          <w:lang w:val="sr-Cyrl-BA"/>
        </w:rPr>
        <w:t xml:space="preserve"> </w:t>
      </w:r>
      <w:r>
        <w:rPr>
          <w:rFonts w:ascii="Tahoma" w:hAnsi="Tahoma" w:cs="Tahoma"/>
          <w:lang w:val="sr-Cyrl-BA"/>
        </w:rPr>
        <w:t>мора</w:t>
      </w:r>
      <w:r w:rsidR="008F22E8" w:rsidRPr="00BD35BE">
        <w:rPr>
          <w:rFonts w:ascii="Tahoma" w:hAnsi="Tahoma" w:cs="Tahoma"/>
          <w:lang w:val="sr-Cyrl-BA"/>
        </w:rPr>
        <w:t xml:space="preserve"> </w:t>
      </w:r>
      <w:r>
        <w:rPr>
          <w:rFonts w:ascii="Tahoma" w:hAnsi="Tahoma" w:cs="Tahoma"/>
          <w:lang w:val="sr-Cyrl-BA"/>
        </w:rPr>
        <w:t>бити</w:t>
      </w:r>
      <w:r w:rsidR="008F22E8" w:rsidRPr="00BD35BE">
        <w:rPr>
          <w:rFonts w:ascii="Tahoma" w:hAnsi="Tahoma" w:cs="Tahoma"/>
          <w:lang w:val="sr-Cyrl-BA"/>
        </w:rPr>
        <w:t xml:space="preserve"> </w:t>
      </w:r>
      <w:r>
        <w:rPr>
          <w:rFonts w:ascii="Tahoma" w:hAnsi="Tahoma" w:cs="Tahoma"/>
          <w:lang w:val="sr-Cyrl-BA"/>
        </w:rPr>
        <w:t>стална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заснована</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двосмјерној</w:t>
      </w:r>
      <w:r w:rsidR="008F22E8" w:rsidRPr="00BD35BE">
        <w:rPr>
          <w:rFonts w:ascii="Tahoma" w:hAnsi="Tahoma" w:cs="Tahoma"/>
          <w:lang w:val="sr-Cyrl-BA"/>
        </w:rPr>
        <w:t xml:space="preserve">, </w:t>
      </w:r>
      <w:r>
        <w:rPr>
          <w:rFonts w:ascii="Tahoma" w:hAnsi="Tahoma" w:cs="Tahoma"/>
          <w:lang w:val="sr-Cyrl-BA"/>
        </w:rPr>
        <w:t>отвореној</w:t>
      </w:r>
      <w:r w:rsidR="008F22E8" w:rsidRPr="00BD35BE">
        <w:rPr>
          <w:rFonts w:ascii="Tahoma" w:hAnsi="Tahoma" w:cs="Tahoma"/>
          <w:lang w:val="sr-Cyrl-BA"/>
        </w:rPr>
        <w:t xml:space="preserve"> </w:t>
      </w:r>
      <w:r>
        <w:rPr>
          <w:rFonts w:ascii="Tahoma" w:hAnsi="Tahoma" w:cs="Tahoma"/>
          <w:lang w:val="sr-Cyrl-BA"/>
        </w:rPr>
        <w:t>комуникацији</w:t>
      </w:r>
      <w:r w:rsidR="008F22E8" w:rsidRPr="00BD35BE">
        <w:rPr>
          <w:rFonts w:ascii="Tahoma" w:hAnsi="Tahoma" w:cs="Tahoma"/>
          <w:lang w:val="sr-Cyrl-BA"/>
        </w:rPr>
        <w:t xml:space="preserve"> </w:t>
      </w:r>
      <w:r>
        <w:rPr>
          <w:rFonts w:ascii="Tahoma" w:hAnsi="Tahoma" w:cs="Tahoma"/>
          <w:lang w:val="sr-Cyrl-BA"/>
        </w:rPr>
        <w:t>чији</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главни</w:t>
      </w:r>
      <w:r w:rsidR="008F22E8" w:rsidRPr="00BD35BE">
        <w:rPr>
          <w:rFonts w:ascii="Tahoma" w:hAnsi="Tahoma" w:cs="Tahoma"/>
          <w:lang w:val="sr-Cyrl-BA"/>
        </w:rPr>
        <w:t xml:space="preserve"> </w:t>
      </w:r>
      <w:r>
        <w:rPr>
          <w:rFonts w:ascii="Tahoma" w:hAnsi="Tahoma" w:cs="Tahoma"/>
          <w:lang w:val="sr-Cyrl-BA"/>
        </w:rPr>
        <w:t>приоритет</w:t>
      </w:r>
      <w:r w:rsidR="008F22E8" w:rsidRPr="00BD35BE">
        <w:rPr>
          <w:rFonts w:ascii="Tahoma" w:hAnsi="Tahoma" w:cs="Tahoma"/>
          <w:lang w:val="sr-Cyrl-BA"/>
        </w:rPr>
        <w:t xml:space="preserve"> </w:t>
      </w:r>
      <w:r>
        <w:rPr>
          <w:rFonts w:ascii="Tahoma" w:hAnsi="Tahoma" w:cs="Tahoma"/>
          <w:lang w:val="sr-Cyrl-BA"/>
        </w:rPr>
        <w:t>дијете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овом</w:t>
      </w:r>
      <w:r w:rsidR="008F22E8" w:rsidRPr="00BD35BE">
        <w:rPr>
          <w:rFonts w:ascii="Tahoma" w:hAnsi="Tahoma" w:cs="Tahoma"/>
          <w:lang w:val="sr-Cyrl-BA"/>
        </w:rPr>
        <w:t xml:space="preserve"> </w:t>
      </w:r>
      <w:r>
        <w:rPr>
          <w:rFonts w:ascii="Tahoma" w:hAnsi="Tahoma" w:cs="Tahoma"/>
          <w:lang w:val="sr-Cyrl-BA"/>
        </w:rPr>
        <w:t>извјештајном</w:t>
      </w:r>
      <w:r w:rsidR="008F22E8" w:rsidRPr="00BD35BE">
        <w:rPr>
          <w:rFonts w:ascii="Tahoma" w:hAnsi="Tahoma" w:cs="Tahoma"/>
          <w:lang w:val="sr-Cyrl-BA"/>
        </w:rPr>
        <w:t xml:space="preserve"> </w:t>
      </w:r>
      <w:r>
        <w:rPr>
          <w:rFonts w:ascii="Tahoma" w:hAnsi="Tahoma" w:cs="Tahoma"/>
          <w:lang w:val="sr-Cyrl-BA"/>
        </w:rPr>
        <w:t>периоду</w:t>
      </w:r>
      <w:r w:rsidR="008F22E8" w:rsidRPr="00BD35BE">
        <w:rPr>
          <w:rFonts w:ascii="Tahoma" w:hAnsi="Tahoma" w:cs="Tahoma"/>
          <w:lang w:val="sr-Cyrl-BA"/>
        </w:rPr>
        <w:t xml:space="preserve">, </w:t>
      </w:r>
      <w:r>
        <w:rPr>
          <w:rFonts w:ascii="Tahoma" w:hAnsi="Tahoma" w:cs="Tahoma"/>
          <w:lang w:val="sr-Cyrl-BA"/>
        </w:rPr>
        <w:t>поступајући</w:t>
      </w:r>
      <w:r w:rsidR="008F22E8" w:rsidRPr="00BD35BE">
        <w:rPr>
          <w:rFonts w:ascii="Tahoma" w:hAnsi="Tahoma" w:cs="Tahoma"/>
          <w:lang w:val="sr-Cyrl-BA"/>
        </w:rPr>
        <w:t xml:space="preserve"> </w:t>
      </w:r>
      <w:r>
        <w:rPr>
          <w:rFonts w:ascii="Tahoma" w:hAnsi="Tahoma" w:cs="Tahoma"/>
          <w:lang w:val="sr-Cyrl-BA"/>
        </w:rPr>
        <w:t>по</w:t>
      </w:r>
      <w:r w:rsidR="008F22E8" w:rsidRPr="00BD35BE">
        <w:rPr>
          <w:rFonts w:ascii="Tahoma" w:hAnsi="Tahoma" w:cs="Tahoma"/>
          <w:lang w:val="sr-Cyrl-BA"/>
        </w:rPr>
        <w:t xml:space="preserve"> </w:t>
      </w:r>
      <w:r>
        <w:rPr>
          <w:rFonts w:ascii="Tahoma" w:hAnsi="Tahoma" w:cs="Tahoma"/>
          <w:lang w:val="sr-Cyrl-BA"/>
        </w:rPr>
        <w:t>запримљеним</w:t>
      </w:r>
      <w:r w:rsidR="008F22E8" w:rsidRPr="00BD35BE">
        <w:rPr>
          <w:rFonts w:ascii="Tahoma" w:hAnsi="Tahoma" w:cs="Tahoma"/>
          <w:lang w:val="sr-Cyrl-BA"/>
        </w:rPr>
        <w:t xml:space="preserve"> </w:t>
      </w:r>
      <w:r>
        <w:rPr>
          <w:rFonts w:ascii="Tahoma" w:hAnsi="Tahoma" w:cs="Tahoma"/>
          <w:lang w:val="sr-Cyrl-BA"/>
        </w:rPr>
        <w:t>пријавама</w:t>
      </w:r>
      <w:r w:rsidR="00366F34" w:rsidRPr="00BD35BE">
        <w:rPr>
          <w:rFonts w:ascii="Tahoma" w:hAnsi="Tahoma" w:cs="Tahoma"/>
          <w:lang w:val="sr-Latn-BA"/>
        </w:rPr>
        <w:t>-</w:t>
      </w:r>
      <w:r>
        <w:rPr>
          <w:rFonts w:ascii="Tahoma" w:hAnsi="Tahoma" w:cs="Tahoma"/>
          <w:lang w:val="sr-Latn-BA"/>
        </w:rPr>
        <w:t>жалбама</w:t>
      </w:r>
      <w:r w:rsidR="008F22E8" w:rsidRPr="00BD35BE">
        <w:rPr>
          <w:rFonts w:ascii="Tahoma" w:hAnsi="Tahoma" w:cs="Tahoma"/>
          <w:lang w:val="sr-Cyrl-BA"/>
        </w:rPr>
        <w:t xml:space="preserve">, </w:t>
      </w:r>
      <w:r>
        <w:rPr>
          <w:rFonts w:ascii="Tahoma" w:hAnsi="Tahoma" w:cs="Tahoma"/>
          <w:lang w:val="sr-Cyrl-BA"/>
        </w:rPr>
        <w:t>Омбудсман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дјецу</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имао</w:t>
      </w:r>
      <w:r w:rsidR="008F22E8" w:rsidRPr="00BD35BE">
        <w:rPr>
          <w:rFonts w:ascii="Tahoma" w:hAnsi="Tahoma" w:cs="Tahoma"/>
          <w:lang w:val="sr-Cyrl-BA"/>
        </w:rPr>
        <w:t xml:space="preserve"> </w:t>
      </w:r>
      <w:r>
        <w:rPr>
          <w:rFonts w:ascii="Tahoma" w:hAnsi="Tahoma" w:cs="Tahoma"/>
          <w:lang w:val="sr-Cyrl-BA"/>
        </w:rPr>
        <w:t>прилику</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често</w:t>
      </w:r>
      <w:r w:rsidR="008F22E8" w:rsidRPr="00BD35BE">
        <w:rPr>
          <w:rFonts w:ascii="Tahoma" w:hAnsi="Tahoma" w:cs="Tahoma"/>
          <w:lang w:val="sr-Cyrl-BA"/>
        </w:rPr>
        <w:t xml:space="preserve"> </w:t>
      </w:r>
      <w:r>
        <w:rPr>
          <w:rFonts w:ascii="Tahoma" w:hAnsi="Tahoma" w:cs="Tahoma"/>
          <w:lang w:val="sr-Cyrl-BA"/>
        </w:rPr>
        <w:t>уочи</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Latn-BA"/>
        </w:rPr>
        <w:t>проблеми</w:t>
      </w:r>
      <w:r w:rsidR="008F22E8" w:rsidRPr="00BD35BE">
        <w:rPr>
          <w:rFonts w:ascii="Tahoma" w:hAnsi="Tahoma" w:cs="Tahoma"/>
          <w:lang w:val="sr-Cyrl-BA"/>
        </w:rPr>
        <w:t xml:space="preserve"> </w:t>
      </w:r>
      <w:r>
        <w:rPr>
          <w:rFonts w:ascii="Tahoma" w:hAnsi="Tahoma" w:cs="Tahoma"/>
          <w:lang w:val="sr-Cyrl-BA"/>
        </w:rPr>
        <w:t>пребацују</w:t>
      </w:r>
      <w:r w:rsidR="008F22E8" w:rsidRPr="00BD35BE">
        <w:rPr>
          <w:rFonts w:ascii="Tahoma" w:hAnsi="Tahoma" w:cs="Tahoma"/>
          <w:lang w:val="sr-Cyrl-BA"/>
        </w:rPr>
        <w:t xml:space="preserve"> </w:t>
      </w:r>
      <w:r>
        <w:rPr>
          <w:rFonts w:ascii="Tahoma" w:hAnsi="Tahoma" w:cs="Tahoma"/>
          <w:lang w:val="sr-Cyrl-BA"/>
        </w:rPr>
        <w:t>са</w:t>
      </w:r>
      <w:r w:rsidR="008F22E8" w:rsidRPr="00BD35BE">
        <w:rPr>
          <w:rFonts w:ascii="Tahoma" w:hAnsi="Tahoma" w:cs="Tahoma"/>
          <w:lang w:val="sr-Cyrl-BA"/>
        </w:rPr>
        <w:t xml:space="preserve"> </w:t>
      </w:r>
      <w:r>
        <w:rPr>
          <w:rFonts w:ascii="Tahoma" w:hAnsi="Tahoma" w:cs="Tahoma"/>
          <w:lang w:val="sr-Cyrl-BA"/>
        </w:rPr>
        <w:t>једног</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другог</w:t>
      </w:r>
      <w:r w:rsidR="008F22E8" w:rsidRPr="00BD35BE">
        <w:rPr>
          <w:rFonts w:ascii="Tahoma" w:hAnsi="Tahoma" w:cs="Tahoma"/>
          <w:lang w:val="sr-Cyrl-BA"/>
        </w:rPr>
        <w:t xml:space="preserve"> </w:t>
      </w:r>
      <w:r>
        <w:rPr>
          <w:rFonts w:ascii="Tahoma" w:hAnsi="Tahoma" w:cs="Tahoma"/>
          <w:lang w:val="sr-Cyrl-BA"/>
        </w:rPr>
        <w:t>актера</w:t>
      </w:r>
      <w:r w:rsidR="008F22E8" w:rsidRPr="00BD35BE">
        <w:rPr>
          <w:rFonts w:ascii="Tahoma" w:hAnsi="Tahoma" w:cs="Tahoma"/>
          <w:lang w:val="sr-Cyrl-BA"/>
        </w:rPr>
        <w:t xml:space="preserve">, </w:t>
      </w:r>
      <w:r>
        <w:rPr>
          <w:rFonts w:ascii="Tahoma" w:hAnsi="Tahoma" w:cs="Tahoma"/>
          <w:lang w:val="sr-Cyrl-BA"/>
        </w:rPr>
        <w:t>односно</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школа</w:t>
      </w:r>
      <w:r w:rsidR="008F22E8" w:rsidRPr="00BD35BE">
        <w:rPr>
          <w:rFonts w:ascii="Tahoma" w:hAnsi="Tahoma" w:cs="Tahoma"/>
          <w:lang w:val="sr-Cyrl-BA"/>
        </w:rPr>
        <w:t xml:space="preserve"> „</w:t>
      </w:r>
      <w:r>
        <w:rPr>
          <w:rFonts w:ascii="Tahoma" w:hAnsi="Tahoma" w:cs="Tahoma"/>
          <w:lang w:val="sr-Cyrl-BA"/>
        </w:rPr>
        <w:t>кривицу</w:t>
      </w:r>
      <w:r w:rsidR="008F22E8" w:rsidRPr="00BD35BE">
        <w:rPr>
          <w:rFonts w:ascii="Tahoma" w:hAnsi="Tahoma" w:cs="Tahoma"/>
          <w:lang w:val="sr-Cyrl-BA"/>
        </w:rPr>
        <w:t xml:space="preserve">“ </w:t>
      </w:r>
      <w:r>
        <w:rPr>
          <w:rFonts w:ascii="Tahoma" w:hAnsi="Tahoma" w:cs="Tahoma"/>
          <w:lang w:val="sr-Cyrl-BA"/>
        </w:rPr>
        <w:t>сваљује</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родитеље</w:t>
      </w:r>
      <w:r w:rsidR="00366F34"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Cyrl-BA"/>
        </w:rPr>
        <w:t>а</w:t>
      </w:r>
      <w:r w:rsidR="008F22E8" w:rsidRPr="00BD35BE">
        <w:rPr>
          <w:rFonts w:ascii="Tahoma" w:hAnsi="Tahoma" w:cs="Tahoma"/>
          <w:lang w:val="sr-Cyrl-BA"/>
        </w:rPr>
        <w:t xml:space="preserve"> </w:t>
      </w:r>
      <w:r>
        <w:rPr>
          <w:rFonts w:ascii="Tahoma" w:hAnsi="Tahoma" w:cs="Tahoma"/>
          <w:lang w:val="sr-Cyrl-BA"/>
        </w:rPr>
        <w:t>родитељи</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школу</w:t>
      </w:r>
      <w:r w:rsidR="008F22E8" w:rsidRPr="00BD35BE">
        <w:rPr>
          <w:rFonts w:ascii="Tahoma" w:hAnsi="Tahoma" w:cs="Tahoma"/>
          <w:lang w:val="sr-Cyrl-BA"/>
        </w:rPr>
        <w:t xml:space="preserve">. </w:t>
      </w:r>
      <w:r>
        <w:rPr>
          <w:rFonts w:ascii="Tahoma" w:hAnsi="Tahoma" w:cs="Tahoma"/>
          <w:lang w:val="sr-Cyrl-BA"/>
        </w:rPr>
        <w:t>Такође</w:t>
      </w:r>
      <w:r w:rsidR="008F22E8" w:rsidRPr="00BD35BE">
        <w:rPr>
          <w:rFonts w:ascii="Tahoma" w:hAnsi="Tahoma" w:cs="Tahoma"/>
          <w:lang w:val="sr-Cyrl-BA"/>
        </w:rPr>
        <w:t xml:space="preserve">, </w:t>
      </w:r>
      <w:r>
        <w:rPr>
          <w:rFonts w:ascii="Tahoma" w:hAnsi="Tahoma" w:cs="Tahoma"/>
          <w:lang w:val="sr-Cyrl-BA"/>
        </w:rPr>
        <w:t>велики</w:t>
      </w:r>
      <w:r w:rsidR="008F22E8" w:rsidRPr="00BD35BE">
        <w:rPr>
          <w:rFonts w:ascii="Tahoma" w:hAnsi="Tahoma" w:cs="Tahoma"/>
          <w:lang w:val="sr-Cyrl-BA"/>
        </w:rPr>
        <w:t xml:space="preserve"> </w:t>
      </w:r>
      <w:r>
        <w:rPr>
          <w:rFonts w:ascii="Tahoma" w:hAnsi="Tahoma" w:cs="Tahoma"/>
          <w:lang w:val="sr-Cyrl-BA"/>
        </w:rPr>
        <w:t>број</w:t>
      </w:r>
      <w:r w:rsidR="008F22E8" w:rsidRPr="00BD35BE">
        <w:rPr>
          <w:rFonts w:ascii="Tahoma" w:hAnsi="Tahoma" w:cs="Tahoma"/>
          <w:lang w:val="sr-Cyrl-BA"/>
        </w:rPr>
        <w:t xml:space="preserve"> </w:t>
      </w:r>
      <w:r>
        <w:rPr>
          <w:rFonts w:ascii="Tahoma" w:hAnsi="Tahoma" w:cs="Tahoma"/>
          <w:lang w:val="sr-Cyrl-BA"/>
        </w:rPr>
        <w:t>предмета</w:t>
      </w:r>
      <w:r w:rsidR="008F22E8" w:rsidRPr="00BD35BE">
        <w:rPr>
          <w:rFonts w:ascii="Tahoma" w:hAnsi="Tahoma" w:cs="Tahoma"/>
          <w:lang w:val="sr-Cyrl-BA"/>
        </w:rPr>
        <w:t xml:space="preserve"> </w:t>
      </w:r>
      <w:r>
        <w:rPr>
          <w:rFonts w:ascii="Tahoma" w:hAnsi="Tahoma" w:cs="Tahoma"/>
          <w:lang w:val="sr-Cyrl-BA"/>
        </w:rPr>
        <w:t>не</w:t>
      </w:r>
      <w:r w:rsidR="008F22E8" w:rsidRPr="00BD35BE">
        <w:rPr>
          <w:rFonts w:ascii="Tahoma" w:hAnsi="Tahoma" w:cs="Tahoma"/>
          <w:lang w:val="sr-Cyrl-BA"/>
        </w:rPr>
        <w:t xml:space="preserve"> </w:t>
      </w:r>
      <w:r>
        <w:rPr>
          <w:rFonts w:ascii="Tahoma" w:hAnsi="Tahoma" w:cs="Tahoma"/>
          <w:lang w:val="sr-Cyrl-BA"/>
        </w:rPr>
        <w:t>би</w:t>
      </w:r>
      <w:r w:rsidR="008F22E8" w:rsidRPr="00BD35BE">
        <w:rPr>
          <w:rFonts w:ascii="Tahoma" w:hAnsi="Tahoma" w:cs="Tahoma"/>
          <w:lang w:val="sr-Cyrl-BA"/>
        </w:rPr>
        <w:t xml:space="preserve"> </w:t>
      </w:r>
      <w:r>
        <w:rPr>
          <w:rFonts w:ascii="Tahoma" w:hAnsi="Tahoma" w:cs="Tahoma"/>
          <w:lang w:val="sr-Cyrl-BA"/>
        </w:rPr>
        <w:t>ни</w:t>
      </w:r>
      <w:r w:rsidR="008F22E8" w:rsidRPr="00BD35BE">
        <w:rPr>
          <w:rFonts w:ascii="Tahoma" w:hAnsi="Tahoma" w:cs="Tahoma"/>
          <w:lang w:val="sr-Cyrl-BA"/>
        </w:rPr>
        <w:t xml:space="preserve"> </w:t>
      </w:r>
      <w:r>
        <w:rPr>
          <w:rFonts w:ascii="Tahoma" w:hAnsi="Tahoma" w:cs="Tahoma"/>
          <w:lang w:val="sr-Cyrl-BA"/>
        </w:rPr>
        <w:t>био</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процедури</w:t>
      </w:r>
      <w:r w:rsidR="008F22E8" w:rsidRPr="00BD35BE">
        <w:rPr>
          <w:rFonts w:ascii="Tahoma" w:hAnsi="Tahoma" w:cs="Tahoma"/>
          <w:lang w:val="sr-Cyrl-BA"/>
        </w:rPr>
        <w:t xml:space="preserve"> </w:t>
      </w:r>
      <w:r>
        <w:rPr>
          <w:rFonts w:ascii="Tahoma" w:hAnsi="Tahoma" w:cs="Tahoma"/>
          <w:lang w:val="sr-Cyrl-BA"/>
        </w:rPr>
        <w:t>пред</w:t>
      </w:r>
      <w:r w:rsidR="008F22E8" w:rsidRPr="00BD35BE">
        <w:rPr>
          <w:rFonts w:ascii="Tahoma" w:hAnsi="Tahoma" w:cs="Tahoma"/>
          <w:lang w:val="sr-Cyrl-BA"/>
        </w:rPr>
        <w:t xml:space="preserve"> </w:t>
      </w:r>
      <w:r>
        <w:rPr>
          <w:rFonts w:ascii="Tahoma" w:hAnsi="Tahoma" w:cs="Tahoma"/>
          <w:lang w:val="sr-Cyrl-BA"/>
        </w:rPr>
        <w:t>релевантим</w:t>
      </w:r>
      <w:r w:rsidR="008F22E8" w:rsidRPr="00BD35BE">
        <w:rPr>
          <w:rFonts w:ascii="Tahoma" w:hAnsi="Tahoma" w:cs="Tahoma"/>
          <w:lang w:val="sr-Cyrl-BA"/>
        </w:rPr>
        <w:t xml:space="preserve"> </w:t>
      </w:r>
      <w:r>
        <w:rPr>
          <w:rFonts w:ascii="Tahoma" w:hAnsi="Tahoma" w:cs="Tahoma"/>
          <w:lang w:val="sr-Cyrl-BA"/>
        </w:rPr>
        <w:t>институцијама</w:t>
      </w:r>
      <w:r w:rsidR="008F22E8" w:rsidRPr="00BD35BE">
        <w:rPr>
          <w:rFonts w:ascii="Tahoma" w:hAnsi="Tahoma" w:cs="Tahoma"/>
          <w:lang w:val="sr-Cyrl-BA"/>
        </w:rPr>
        <w:t xml:space="preserve"> (</w:t>
      </w:r>
      <w:r>
        <w:rPr>
          <w:rFonts w:ascii="Tahoma" w:hAnsi="Tahoma" w:cs="Tahoma"/>
          <w:lang w:val="sr-Cyrl-BA"/>
        </w:rPr>
        <w:t>инспекције</w:t>
      </w:r>
      <w:r w:rsidR="008F22E8" w:rsidRPr="00BD35BE">
        <w:rPr>
          <w:rFonts w:ascii="Tahoma" w:hAnsi="Tahoma" w:cs="Tahoma"/>
          <w:lang w:val="sr-Cyrl-BA"/>
        </w:rPr>
        <w:t xml:space="preserve">, </w:t>
      </w:r>
      <w:r>
        <w:rPr>
          <w:rFonts w:ascii="Tahoma" w:hAnsi="Tahoma" w:cs="Tahoma"/>
          <w:lang w:val="sr-Cyrl-BA"/>
        </w:rPr>
        <w:t>Министарство</w:t>
      </w:r>
      <w:r w:rsidR="008F22E8" w:rsidRPr="00BD35BE">
        <w:rPr>
          <w:rFonts w:ascii="Tahoma" w:hAnsi="Tahoma" w:cs="Tahoma"/>
          <w:lang w:val="sr-Cyrl-BA"/>
        </w:rPr>
        <w:t xml:space="preserve"> </w:t>
      </w:r>
      <w:r>
        <w:rPr>
          <w:rFonts w:ascii="Tahoma" w:hAnsi="Tahoma" w:cs="Tahoma"/>
          <w:lang w:val="sr-Cyrl-BA"/>
        </w:rPr>
        <w:t>просвјете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културе</w:t>
      </w:r>
      <w:r w:rsidR="008F22E8" w:rsidRPr="00BD35BE">
        <w:rPr>
          <w:rFonts w:ascii="Tahoma" w:hAnsi="Tahoma" w:cs="Tahoma"/>
          <w:lang w:val="sr-Cyrl-BA"/>
        </w:rPr>
        <w:t xml:space="preserve">, </w:t>
      </w:r>
      <w:r>
        <w:rPr>
          <w:rFonts w:ascii="Tahoma" w:hAnsi="Tahoma" w:cs="Tahoma"/>
          <w:lang w:val="sr-Cyrl-BA"/>
        </w:rPr>
        <w:t>Републички</w:t>
      </w:r>
      <w:r w:rsidR="008F22E8" w:rsidRPr="00BD35BE">
        <w:rPr>
          <w:rFonts w:ascii="Tahoma" w:hAnsi="Tahoma" w:cs="Tahoma"/>
          <w:lang w:val="sr-Cyrl-BA"/>
        </w:rPr>
        <w:t xml:space="preserve"> </w:t>
      </w:r>
      <w:r>
        <w:rPr>
          <w:rFonts w:ascii="Tahoma" w:hAnsi="Tahoma" w:cs="Tahoma"/>
          <w:lang w:val="sr-Cyrl-BA"/>
        </w:rPr>
        <w:t>педагошки</w:t>
      </w:r>
      <w:r w:rsidR="008F22E8" w:rsidRPr="00BD35BE">
        <w:rPr>
          <w:rFonts w:ascii="Tahoma" w:hAnsi="Tahoma" w:cs="Tahoma"/>
          <w:lang w:val="sr-Cyrl-BA"/>
        </w:rPr>
        <w:t xml:space="preserve"> </w:t>
      </w:r>
      <w:r>
        <w:rPr>
          <w:rFonts w:ascii="Tahoma" w:hAnsi="Tahoma" w:cs="Tahoma"/>
          <w:lang w:val="sr-Cyrl-BA"/>
        </w:rPr>
        <w:t>завод</w:t>
      </w:r>
      <w:r w:rsidR="008F22E8" w:rsidRPr="00BD35BE">
        <w:rPr>
          <w:rFonts w:ascii="Tahoma" w:hAnsi="Tahoma" w:cs="Tahoma"/>
          <w:lang w:val="sr-Cyrl-BA"/>
        </w:rPr>
        <w:t xml:space="preserve">, </w:t>
      </w:r>
      <w:r>
        <w:rPr>
          <w:rFonts w:ascii="Tahoma" w:hAnsi="Tahoma" w:cs="Tahoma"/>
          <w:lang w:val="sr-Cyrl-BA"/>
        </w:rPr>
        <w:t>Омбудсман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дјецу</w:t>
      </w:r>
      <w:r w:rsidR="008F22E8" w:rsidRPr="00BD35BE">
        <w:rPr>
          <w:rFonts w:ascii="Tahoma" w:hAnsi="Tahoma" w:cs="Tahoma"/>
          <w:lang w:val="sr-Cyrl-BA"/>
        </w:rPr>
        <w:t xml:space="preserve">, </w:t>
      </w:r>
      <w:r>
        <w:rPr>
          <w:rFonts w:ascii="Tahoma" w:hAnsi="Tahoma" w:cs="Tahoma"/>
          <w:lang w:val="sr-Cyrl-BA"/>
        </w:rPr>
        <w:t>центри</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социјални</w:t>
      </w:r>
      <w:r w:rsidR="008F22E8" w:rsidRPr="00BD35BE">
        <w:rPr>
          <w:rFonts w:ascii="Tahoma" w:hAnsi="Tahoma" w:cs="Tahoma"/>
          <w:lang w:val="sr-Cyrl-BA"/>
        </w:rPr>
        <w:t xml:space="preserve"> </w:t>
      </w:r>
      <w:r>
        <w:rPr>
          <w:rFonts w:ascii="Tahoma" w:hAnsi="Tahoma" w:cs="Tahoma"/>
          <w:lang w:val="sr-Cyrl-BA"/>
        </w:rPr>
        <w:t>рад</w:t>
      </w:r>
      <w:r w:rsidR="008F22E8" w:rsidRPr="00BD35BE">
        <w:rPr>
          <w:rFonts w:ascii="Tahoma" w:hAnsi="Tahoma" w:cs="Tahoma"/>
          <w:lang w:val="sr-Cyrl-BA"/>
        </w:rPr>
        <w:t xml:space="preserve">, </w:t>
      </w:r>
      <w:r>
        <w:rPr>
          <w:rFonts w:ascii="Tahoma" w:hAnsi="Tahoma" w:cs="Tahoma"/>
          <w:lang w:val="sr-Cyrl-BA"/>
        </w:rPr>
        <w:t>итд</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постојала</w:t>
      </w:r>
      <w:r w:rsidR="008F22E8" w:rsidRPr="00BD35BE">
        <w:rPr>
          <w:rFonts w:ascii="Tahoma" w:hAnsi="Tahoma" w:cs="Tahoma"/>
          <w:lang w:val="sr-Cyrl-BA"/>
        </w:rPr>
        <w:t xml:space="preserve"> </w:t>
      </w:r>
      <w:r>
        <w:rPr>
          <w:rFonts w:ascii="Tahoma" w:hAnsi="Tahoma" w:cs="Tahoma"/>
          <w:lang w:val="sr-Cyrl-BA"/>
        </w:rPr>
        <w:t>адекватна</w:t>
      </w:r>
      <w:r w:rsidR="008F22E8" w:rsidRPr="00BD35BE">
        <w:rPr>
          <w:rFonts w:ascii="Tahoma" w:hAnsi="Tahoma" w:cs="Tahoma"/>
          <w:lang w:val="sr-Cyrl-BA"/>
        </w:rPr>
        <w:t xml:space="preserve"> </w:t>
      </w:r>
      <w:r>
        <w:rPr>
          <w:rFonts w:ascii="Tahoma" w:hAnsi="Tahoma" w:cs="Tahoma"/>
          <w:lang w:val="sr-Cyrl-BA"/>
        </w:rPr>
        <w:t>сарадња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отворен</w:t>
      </w:r>
      <w:r w:rsidR="008F22E8" w:rsidRPr="00BD35BE">
        <w:rPr>
          <w:rFonts w:ascii="Tahoma" w:hAnsi="Tahoma" w:cs="Tahoma"/>
          <w:lang w:val="sr-Cyrl-BA"/>
        </w:rPr>
        <w:t xml:space="preserve"> </w:t>
      </w:r>
      <w:r>
        <w:rPr>
          <w:rFonts w:ascii="Tahoma" w:hAnsi="Tahoma" w:cs="Tahoma"/>
          <w:lang w:val="sr-Cyrl-BA"/>
        </w:rPr>
        <w:t>разговор</w:t>
      </w:r>
      <w:r w:rsidR="008F22E8" w:rsidRPr="00BD35BE">
        <w:rPr>
          <w:rFonts w:ascii="Tahoma" w:hAnsi="Tahoma" w:cs="Tahoma"/>
          <w:lang w:val="sr-Cyrl-BA"/>
        </w:rPr>
        <w:t xml:space="preserve"> </w:t>
      </w:r>
      <w:r>
        <w:rPr>
          <w:rFonts w:ascii="Tahoma" w:hAnsi="Tahoma" w:cs="Tahoma"/>
          <w:lang w:val="sr-Cyrl-BA"/>
        </w:rPr>
        <w:t>између</w:t>
      </w:r>
      <w:r w:rsidR="008F22E8" w:rsidRPr="00BD35BE">
        <w:rPr>
          <w:rFonts w:ascii="Tahoma" w:hAnsi="Tahoma" w:cs="Tahoma"/>
          <w:lang w:val="sr-Cyrl-BA"/>
        </w:rPr>
        <w:t xml:space="preserve"> </w:t>
      </w:r>
      <w:r>
        <w:rPr>
          <w:rFonts w:ascii="Tahoma" w:hAnsi="Tahoma" w:cs="Tahoma"/>
          <w:lang w:val="sr-Cyrl-BA"/>
        </w:rPr>
        <w:t>представника</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родитеља</w:t>
      </w:r>
      <w:r w:rsidR="008F22E8" w:rsidRPr="00BD35BE">
        <w:rPr>
          <w:rFonts w:ascii="Tahoma" w:hAnsi="Tahoma" w:cs="Tahoma"/>
          <w:lang w:val="sr-Cyrl-BA"/>
        </w:rPr>
        <w:t xml:space="preserve">. </w:t>
      </w:r>
      <w:r>
        <w:rPr>
          <w:rFonts w:ascii="Tahoma" w:hAnsi="Tahoma" w:cs="Tahoma"/>
          <w:lang w:val="sr-Cyrl-BA"/>
        </w:rPr>
        <w:t>Са</w:t>
      </w:r>
      <w:r w:rsidR="008F22E8" w:rsidRPr="00BD35BE">
        <w:rPr>
          <w:rFonts w:ascii="Tahoma" w:hAnsi="Tahoma" w:cs="Tahoma"/>
          <w:lang w:val="sr-Cyrl-BA"/>
        </w:rPr>
        <w:t xml:space="preserve"> </w:t>
      </w:r>
      <w:r>
        <w:rPr>
          <w:rFonts w:ascii="Tahoma" w:hAnsi="Tahoma" w:cs="Tahoma"/>
          <w:lang w:val="sr-Cyrl-BA"/>
        </w:rPr>
        <w:t>друге</w:t>
      </w:r>
      <w:r w:rsidR="008F22E8" w:rsidRPr="00BD35BE">
        <w:rPr>
          <w:rFonts w:ascii="Tahoma" w:hAnsi="Tahoma" w:cs="Tahoma"/>
          <w:lang w:val="sr-Cyrl-BA"/>
        </w:rPr>
        <w:t xml:space="preserve"> </w:t>
      </w:r>
      <w:r>
        <w:rPr>
          <w:rFonts w:ascii="Tahoma" w:hAnsi="Tahoma" w:cs="Tahoma"/>
          <w:lang w:val="sr-Cyrl-BA"/>
        </w:rPr>
        <w:t>стране</w:t>
      </w:r>
      <w:r w:rsidR="008F22E8" w:rsidRPr="00BD35BE">
        <w:rPr>
          <w:rFonts w:ascii="Tahoma" w:hAnsi="Tahoma" w:cs="Tahoma"/>
          <w:lang w:val="sr-Cyrl-BA"/>
        </w:rPr>
        <w:t xml:space="preserve">, </w:t>
      </w:r>
      <w:r>
        <w:rPr>
          <w:rFonts w:ascii="Tahoma" w:hAnsi="Tahoma" w:cs="Tahoma"/>
          <w:lang w:val="sr-Cyrl-BA"/>
        </w:rPr>
        <w:t>често</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можемо</w:t>
      </w:r>
      <w:r w:rsidR="008F22E8" w:rsidRPr="00BD35BE">
        <w:rPr>
          <w:rFonts w:ascii="Tahoma" w:hAnsi="Tahoma" w:cs="Tahoma"/>
          <w:lang w:val="sr-Cyrl-BA"/>
        </w:rPr>
        <w:t xml:space="preserve"> </w:t>
      </w:r>
      <w:r>
        <w:rPr>
          <w:rFonts w:ascii="Tahoma" w:hAnsi="Tahoma" w:cs="Tahoma"/>
          <w:lang w:val="sr-Cyrl-BA"/>
        </w:rPr>
        <w:t>чути</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школа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род</w:t>
      </w:r>
      <w:r>
        <w:rPr>
          <w:rFonts w:ascii="Tahoma" w:hAnsi="Tahoma" w:cs="Tahoma"/>
          <w:lang w:val="sr-Latn-BA"/>
        </w:rPr>
        <w:t>и</w:t>
      </w:r>
      <w:r>
        <w:rPr>
          <w:rFonts w:ascii="Tahoma" w:hAnsi="Tahoma" w:cs="Tahoma"/>
          <w:lang w:val="sr-Cyrl-BA"/>
        </w:rPr>
        <w:t>тељи</w:t>
      </w:r>
      <w:r w:rsidR="008F22E8" w:rsidRPr="00BD35BE">
        <w:rPr>
          <w:rFonts w:ascii="Tahoma" w:hAnsi="Tahoma" w:cs="Tahoma"/>
          <w:lang w:val="sr-Cyrl-BA"/>
        </w:rPr>
        <w:t xml:space="preserve"> </w:t>
      </w:r>
      <w:r>
        <w:rPr>
          <w:rFonts w:ascii="Tahoma" w:hAnsi="Tahoma" w:cs="Tahoma"/>
          <w:lang w:val="sr-Cyrl-BA"/>
        </w:rPr>
        <w:t>оцјењују</w:t>
      </w:r>
      <w:r w:rsidR="008F22E8" w:rsidRPr="00BD35BE">
        <w:rPr>
          <w:rFonts w:ascii="Tahoma" w:hAnsi="Tahoma" w:cs="Tahoma"/>
          <w:lang w:val="sr-Cyrl-BA"/>
        </w:rPr>
        <w:t xml:space="preserve"> </w:t>
      </w:r>
      <w:r>
        <w:rPr>
          <w:rFonts w:ascii="Tahoma" w:hAnsi="Tahoma" w:cs="Tahoma"/>
          <w:lang w:val="sr-Cyrl-BA"/>
        </w:rPr>
        <w:t>сарадњу</w:t>
      </w:r>
      <w:r w:rsidR="008F22E8" w:rsidRPr="00BD35BE">
        <w:rPr>
          <w:rFonts w:ascii="Tahoma" w:hAnsi="Tahoma" w:cs="Tahoma"/>
          <w:lang w:val="sr-Cyrl-BA"/>
        </w:rPr>
        <w:t xml:space="preserve"> </w:t>
      </w:r>
      <w:r>
        <w:rPr>
          <w:rFonts w:ascii="Tahoma" w:hAnsi="Tahoma" w:cs="Tahoma"/>
          <w:lang w:val="sr-Cyrl-BA"/>
        </w:rPr>
        <w:t>као</w:t>
      </w:r>
      <w:r w:rsidR="008F22E8" w:rsidRPr="00BD35BE">
        <w:rPr>
          <w:rFonts w:ascii="Tahoma" w:hAnsi="Tahoma" w:cs="Tahoma"/>
          <w:lang w:val="sr-Cyrl-BA"/>
        </w:rPr>
        <w:t xml:space="preserve"> </w:t>
      </w:r>
      <w:r>
        <w:rPr>
          <w:rFonts w:ascii="Tahoma" w:hAnsi="Tahoma" w:cs="Tahoma"/>
          <w:lang w:val="sr-Cyrl-BA"/>
        </w:rPr>
        <w:t>добру</w:t>
      </w:r>
      <w:r w:rsidR="008F22E8" w:rsidRPr="00BD35BE">
        <w:rPr>
          <w:rFonts w:ascii="Tahoma" w:hAnsi="Tahoma" w:cs="Tahoma"/>
          <w:lang w:val="sr-Cyrl-BA"/>
        </w:rPr>
        <w:t xml:space="preserve">. </w:t>
      </w:r>
      <w:r>
        <w:rPr>
          <w:rFonts w:ascii="Tahoma" w:hAnsi="Tahoma" w:cs="Tahoma"/>
          <w:lang w:val="sr-Cyrl-BA"/>
        </w:rPr>
        <w:t>Међутим</w:t>
      </w:r>
      <w:r w:rsidR="008F22E8" w:rsidRPr="00BD35BE">
        <w:rPr>
          <w:rFonts w:ascii="Tahoma" w:hAnsi="Tahoma" w:cs="Tahoma"/>
          <w:lang w:val="sr-Cyrl-BA"/>
        </w:rPr>
        <w:t xml:space="preserve">, </w:t>
      </w:r>
      <w:r>
        <w:rPr>
          <w:rFonts w:ascii="Tahoma" w:hAnsi="Tahoma" w:cs="Tahoma"/>
          <w:lang w:val="sr-Cyrl-BA"/>
        </w:rPr>
        <w:t>та</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сарадња</w:t>
      </w:r>
      <w:r w:rsidR="008F22E8" w:rsidRPr="00BD35BE">
        <w:rPr>
          <w:rFonts w:ascii="Tahoma" w:hAnsi="Tahoma" w:cs="Tahoma"/>
          <w:lang w:val="sr-Cyrl-BA"/>
        </w:rPr>
        <w:t xml:space="preserve"> </w:t>
      </w:r>
      <w:r>
        <w:rPr>
          <w:rFonts w:ascii="Tahoma" w:hAnsi="Tahoma" w:cs="Tahoma"/>
          <w:lang w:val="sr-Cyrl-BA"/>
        </w:rPr>
        <w:t>своди</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присуство</w:t>
      </w:r>
      <w:r w:rsidR="008F22E8" w:rsidRPr="00BD35BE">
        <w:rPr>
          <w:rFonts w:ascii="Tahoma" w:hAnsi="Tahoma" w:cs="Tahoma"/>
          <w:lang w:val="sr-Cyrl-BA"/>
        </w:rPr>
        <w:t xml:space="preserve"> </w:t>
      </w:r>
      <w:r>
        <w:rPr>
          <w:rFonts w:ascii="Tahoma" w:hAnsi="Tahoma" w:cs="Tahoma"/>
          <w:lang w:val="sr-Cyrl-BA"/>
        </w:rPr>
        <w:t>родитељским</w:t>
      </w:r>
      <w:r w:rsidR="008F22E8" w:rsidRPr="00BD35BE">
        <w:rPr>
          <w:rFonts w:ascii="Tahoma" w:hAnsi="Tahoma" w:cs="Tahoma"/>
          <w:lang w:val="sr-Cyrl-BA"/>
        </w:rPr>
        <w:t xml:space="preserve"> </w:t>
      </w:r>
      <w:r>
        <w:rPr>
          <w:rFonts w:ascii="Tahoma" w:hAnsi="Tahoma" w:cs="Tahoma"/>
          <w:lang w:val="sr-Cyrl-BA"/>
        </w:rPr>
        <w:t>састанцима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информацијама</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оцјенама</w:t>
      </w:r>
      <w:r w:rsidR="008F22E8" w:rsidRPr="00BD35BE">
        <w:rPr>
          <w:rFonts w:ascii="Tahoma" w:hAnsi="Tahoma" w:cs="Tahoma"/>
          <w:lang w:val="sr-Cyrl-BA"/>
        </w:rPr>
        <w:t xml:space="preserve"> </w:t>
      </w:r>
      <w:r>
        <w:rPr>
          <w:rFonts w:ascii="Tahoma" w:hAnsi="Tahoma" w:cs="Tahoma"/>
          <w:lang w:val="sr-Cyrl-BA"/>
        </w:rPr>
        <w:t>док</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осталим</w:t>
      </w:r>
      <w:r w:rsidR="008F22E8" w:rsidRPr="00BD35BE">
        <w:rPr>
          <w:rFonts w:ascii="Tahoma" w:hAnsi="Tahoma" w:cs="Tahoma"/>
          <w:lang w:val="sr-Cyrl-BA"/>
        </w:rPr>
        <w:t xml:space="preserve"> </w:t>
      </w:r>
      <w:r>
        <w:rPr>
          <w:rFonts w:ascii="Tahoma" w:hAnsi="Tahoma" w:cs="Tahoma"/>
          <w:lang w:val="sr-Cyrl-BA"/>
        </w:rPr>
        <w:t>активностима</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родитељи</w:t>
      </w:r>
      <w:r w:rsidR="008F22E8" w:rsidRPr="00BD35BE">
        <w:rPr>
          <w:rFonts w:ascii="Tahoma" w:hAnsi="Tahoma" w:cs="Tahoma"/>
          <w:lang w:val="sr-Cyrl-BA"/>
        </w:rPr>
        <w:t xml:space="preserve"> </w:t>
      </w:r>
      <w:r>
        <w:rPr>
          <w:rFonts w:ascii="Tahoma" w:hAnsi="Tahoma" w:cs="Tahoma"/>
          <w:lang w:val="sr-Cyrl-BA"/>
        </w:rPr>
        <w:t>врло</w:t>
      </w:r>
      <w:r w:rsidR="008F22E8" w:rsidRPr="00BD35BE">
        <w:rPr>
          <w:rFonts w:ascii="Tahoma" w:hAnsi="Tahoma" w:cs="Tahoma"/>
          <w:lang w:val="sr-Cyrl-BA"/>
        </w:rPr>
        <w:t xml:space="preserve"> </w:t>
      </w:r>
      <w:r>
        <w:rPr>
          <w:rFonts w:ascii="Tahoma" w:hAnsi="Tahoma" w:cs="Tahoma"/>
          <w:lang w:val="sr-Cyrl-BA"/>
        </w:rPr>
        <w:t>мало</w:t>
      </w:r>
      <w:r w:rsidR="008F22E8" w:rsidRPr="00BD35BE">
        <w:rPr>
          <w:rFonts w:ascii="Tahoma" w:hAnsi="Tahoma" w:cs="Tahoma"/>
          <w:lang w:val="sr-Cyrl-BA"/>
        </w:rPr>
        <w:t xml:space="preserve"> </w:t>
      </w:r>
      <w:r>
        <w:rPr>
          <w:rFonts w:ascii="Tahoma" w:hAnsi="Tahoma" w:cs="Tahoma"/>
          <w:lang w:val="sr-Cyrl-BA"/>
        </w:rPr>
        <w:t>знају</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њих</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не</w:t>
      </w:r>
      <w:r w:rsidR="008F22E8" w:rsidRPr="00BD35BE">
        <w:rPr>
          <w:rFonts w:ascii="Tahoma" w:hAnsi="Tahoma" w:cs="Tahoma"/>
          <w:lang w:val="sr-Cyrl-BA"/>
        </w:rPr>
        <w:t xml:space="preserve"> </w:t>
      </w:r>
      <w:r>
        <w:rPr>
          <w:rFonts w:ascii="Tahoma" w:hAnsi="Tahoma" w:cs="Tahoma"/>
          <w:lang w:val="sr-Cyrl-BA"/>
        </w:rPr>
        <w:t>укључују</w:t>
      </w:r>
      <w:r w:rsidR="008F22E8" w:rsidRPr="00BD35BE">
        <w:rPr>
          <w:rFonts w:ascii="Tahoma" w:hAnsi="Tahoma" w:cs="Tahoma"/>
          <w:lang w:val="sr-Cyrl-BA"/>
        </w:rPr>
        <w:t xml:space="preserve">. </w:t>
      </w:r>
    </w:p>
    <w:p w14:paraId="6961BF82" w14:textId="6528ED39" w:rsidR="008F22E8" w:rsidRPr="00BD35BE" w:rsidRDefault="00707CAB" w:rsidP="008F22E8">
      <w:pPr>
        <w:pStyle w:val="NoSpacing"/>
        <w:spacing w:before="100" w:beforeAutospacing="1" w:after="100" w:afterAutospacing="1"/>
        <w:jc w:val="both"/>
        <w:rPr>
          <w:rFonts w:ascii="Tahoma" w:hAnsi="Tahoma" w:cs="Tahoma"/>
          <w:lang w:val="sr-Cyrl-BA"/>
        </w:rPr>
      </w:pP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би</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оств</w:t>
      </w:r>
      <w:r>
        <w:rPr>
          <w:rFonts w:ascii="Tahoma" w:hAnsi="Tahoma" w:cs="Tahoma"/>
          <w:lang w:val="sr-Latn-BA"/>
        </w:rPr>
        <w:t>а</w:t>
      </w:r>
      <w:r>
        <w:rPr>
          <w:rFonts w:ascii="Tahoma" w:hAnsi="Tahoma" w:cs="Tahoma"/>
          <w:lang w:val="sr-Cyrl-BA"/>
        </w:rPr>
        <w:t>рио</w:t>
      </w:r>
      <w:r w:rsidR="008F22E8" w:rsidRPr="00BD35BE">
        <w:rPr>
          <w:rFonts w:ascii="Tahoma" w:hAnsi="Tahoma" w:cs="Tahoma"/>
          <w:lang w:val="sr-Cyrl-BA"/>
        </w:rPr>
        <w:t xml:space="preserve"> </w:t>
      </w:r>
      <w:r>
        <w:rPr>
          <w:rFonts w:ascii="Tahoma" w:hAnsi="Tahoma" w:cs="Tahoma"/>
          <w:lang w:val="sr-Cyrl-BA"/>
        </w:rPr>
        <w:t>партнерски</w:t>
      </w:r>
      <w:r w:rsidR="008F22E8" w:rsidRPr="00BD35BE">
        <w:rPr>
          <w:rFonts w:ascii="Tahoma" w:hAnsi="Tahoma" w:cs="Tahoma"/>
          <w:lang w:val="sr-Cyrl-BA"/>
        </w:rPr>
        <w:t xml:space="preserve"> </w:t>
      </w:r>
      <w:r>
        <w:rPr>
          <w:rFonts w:ascii="Tahoma" w:hAnsi="Tahoma" w:cs="Tahoma"/>
          <w:lang w:val="sr-Cyrl-BA"/>
        </w:rPr>
        <w:t>однос</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родитеља</w:t>
      </w:r>
      <w:r w:rsidR="008F22E8" w:rsidRPr="00BD35BE">
        <w:rPr>
          <w:rFonts w:ascii="Tahoma" w:hAnsi="Tahoma" w:cs="Tahoma"/>
          <w:lang w:val="sr-Cyrl-BA"/>
        </w:rPr>
        <w:t xml:space="preserve"> </w:t>
      </w:r>
      <w:r>
        <w:rPr>
          <w:rFonts w:ascii="Tahoma" w:hAnsi="Tahoma" w:cs="Tahoma"/>
          <w:lang w:val="sr-Cyrl-BA"/>
        </w:rPr>
        <w:t>он</w:t>
      </w:r>
      <w:r w:rsidR="008F22E8" w:rsidRPr="00BD35BE">
        <w:rPr>
          <w:rFonts w:ascii="Tahoma" w:hAnsi="Tahoma" w:cs="Tahoma"/>
          <w:lang w:val="sr-Cyrl-BA"/>
        </w:rPr>
        <w:t xml:space="preserve"> </w:t>
      </w:r>
      <w:r>
        <w:rPr>
          <w:rFonts w:ascii="Tahoma" w:hAnsi="Tahoma" w:cs="Tahoma"/>
          <w:lang w:val="sr-Cyrl-BA"/>
        </w:rPr>
        <w:t>мора</w:t>
      </w:r>
      <w:r w:rsidR="008F22E8" w:rsidRPr="00BD35BE">
        <w:rPr>
          <w:rFonts w:ascii="Tahoma" w:hAnsi="Tahoma" w:cs="Tahoma"/>
          <w:lang w:val="sr-Cyrl-BA"/>
        </w:rPr>
        <w:t xml:space="preserve"> </w:t>
      </w:r>
      <w:r>
        <w:rPr>
          <w:rFonts w:ascii="Tahoma" w:hAnsi="Tahoma" w:cs="Tahoma"/>
          <w:lang w:val="sr-Cyrl-BA"/>
        </w:rPr>
        <w:t>бити</w:t>
      </w:r>
      <w:r w:rsidR="008F22E8" w:rsidRPr="00BD35BE">
        <w:rPr>
          <w:rFonts w:ascii="Tahoma" w:hAnsi="Tahoma" w:cs="Tahoma"/>
          <w:lang w:val="sr-Cyrl-BA"/>
        </w:rPr>
        <w:t xml:space="preserve"> </w:t>
      </w:r>
      <w:r>
        <w:rPr>
          <w:rFonts w:ascii="Tahoma" w:hAnsi="Tahoma" w:cs="Tahoma"/>
          <w:lang w:val="sr-Cyrl-BA"/>
        </w:rPr>
        <w:t>заснован</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разумијевању</w:t>
      </w:r>
      <w:r w:rsidR="008F22E8" w:rsidRPr="00BD35BE">
        <w:rPr>
          <w:rFonts w:ascii="Tahoma" w:hAnsi="Tahoma" w:cs="Tahoma"/>
          <w:lang w:val="sr-Cyrl-BA"/>
        </w:rPr>
        <w:t xml:space="preserve"> </w:t>
      </w:r>
      <w:r>
        <w:rPr>
          <w:rFonts w:ascii="Tahoma" w:hAnsi="Tahoma" w:cs="Tahoma"/>
          <w:lang w:val="sr-Cyrl-BA"/>
        </w:rPr>
        <w:t>права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обавеза</w:t>
      </w:r>
      <w:r w:rsidR="008F22E8" w:rsidRPr="00BD35BE">
        <w:rPr>
          <w:rFonts w:ascii="Tahoma" w:hAnsi="Tahoma" w:cs="Tahoma"/>
          <w:lang w:val="sr-Cyrl-BA"/>
        </w:rPr>
        <w:t xml:space="preserve"> </w:t>
      </w:r>
      <w:r>
        <w:rPr>
          <w:rFonts w:ascii="Tahoma" w:hAnsi="Tahoma" w:cs="Tahoma"/>
          <w:lang w:val="sr-Cyrl-BA"/>
        </w:rPr>
        <w:t>које</w:t>
      </w:r>
      <w:r w:rsidR="008F22E8" w:rsidRPr="00BD35BE">
        <w:rPr>
          <w:rFonts w:ascii="Tahoma" w:hAnsi="Tahoma" w:cs="Tahoma"/>
          <w:lang w:val="sr-Cyrl-BA"/>
        </w:rPr>
        <w:t xml:space="preserve"> </w:t>
      </w:r>
      <w:r>
        <w:rPr>
          <w:rFonts w:ascii="Tahoma" w:hAnsi="Tahoma" w:cs="Tahoma"/>
          <w:lang w:val="sr-Cyrl-BA"/>
        </w:rPr>
        <w:t>оба</w:t>
      </w:r>
      <w:r w:rsidR="008F22E8" w:rsidRPr="00BD35BE">
        <w:rPr>
          <w:rFonts w:ascii="Tahoma" w:hAnsi="Tahoma" w:cs="Tahoma"/>
          <w:lang w:val="sr-Cyrl-BA"/>
        </w:rPr>
        <w:t xml:space="preserve"> </w:t>
      </w:r>
      <w:r>
        <w:rPr>
          <w:rFonts w:ascii="Tahoma" w:hAnsi="Tahoma" w:cs="Tahoma"/>
          <w:lang w:val="sr-Cyrl-BA"/>
        </w:rPr>
        <w:t>актера</w:t>
      </w:r>
      <w:r w:rsidR="008F22E8" w:rsidRPr="00BD35BE">
        <w:rPr>
          <w:rFonts w:ascii="Tahoma" w:hAnsi="Tahoma" w:cs="Tahoma"/>
          <w:lang w:val="sr-Cyrl-BA"/>
        </w:rPr>
        <w:t xml:space="preserve"> </w:t>
      </w:r>
      <w:r>
        <w:rPr>
          <w:rFonts w:ascii="Tahoma" w:hAnsi="Tahoma" w:cs="Tahoma"/>
          <w:lang w:val="sr-Cyrl-BA"/>
        </w:rPr>
        <w:t>имају</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процесу</w:t>
      </w:r>
      <w:r w:rsidR="008F22E8" w:rsidRPr="00BD35BE">
        <w:rPr>
          <w:rFonts w:ascii="Tahoma" w:hAnsi="Tahoma" w:cs="Tahoma"/>
          <w:lang w:val="sr-Cyrl-BA"/>
        </w:rPr>
        <w:t xml:space="preserve"> </w:t>
      </w:r>
      <w:r>
        <w:rPr>
          <w:rFonts w:ascii="Tahoma" w:hAnsi="Tahoma" w:cs="Tahoma"/>
          <w:lang w:val="sr-Cyrl-BA"/>
        </w:rPr>
        <w:t>образовања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васпитања</w:t>
      </w:r>
      <w:r w:rsidR="008F22E8" w:rsidRPr="00BD35BE">
        <w:rPr>
          <w:rFonts w:ascii="Tahoma" w:hAnsi="Tahoma" w:cs="Tahoma"/>
          <w:lang w:val="sr-Cyrl-BA"/>
        </w:rPr>
        <w:t xml:space="preserve"> </w:t>
      </w:r>
      <w:r>
        <w:rPr>
          <w:rFonts w:ascii="Tahoma" w:hAnsi="Tahoma" w:cs="Tahoma"/>
          <w:lang w:val="sr-Cyrl-BA"/>
        </w:rPr>
        <w:t>дјетета</w:t>
      </w:r>
      <w:r w:rsidR="008F22E8" w:rsidRPr="00BD35BE">
        <w:rPr>
          <w:rFonts w:ascii="Tahoma" w:hAnsi="Tahoma" w:cs="Tahoma"/>
          <w:lang w:val="sr-Cyrl-BA"/>
        </w:rPr>
        <w:t xml:space="preserve">. </w:t>
      </w:r>
      <w:r>
        <w:rPr>
          <w:rFonts w:ascii="Tahoma" w:hAnsi="Tahoma" w:cs="Tahoma"/>
          <w:lang w:val="sr-Cyrl-BA"/>
        </w:rPr>
        <w:t>Уколико</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овакав</w:t>
      </w:r>
      <w:r w:rsidR="008F22E8" w:rsidRPr="00BD35BE">
        <w:rPr>
          <w:rFonts w:ascii="Tahoma" w:hAnsi="Tahoma" w:cs="Tahoma"/>
          <w:lang w:val="sr-Cyrl-BA"/>
        </w:rPr>
        <w:t xml:space="preserve"> </w:t>
      </w:r>
      <w:r>
        <w:rPr>
          <w:rFonts w:ascii="Tahoma" w:hAnsi="Tahoma" w:cs="Tahoma"/>
          <w:lang w:val="sr-Cyrl-BA"/>
        </w:rPr>
        <w:t>однос</w:t>
      </w:r>
      <w:r w:rsidR="008F22E8" w:rsidRPr="00BD35BE">
        <w:rPr>
          <w:rFonts w:ascii="Tahoma" w:hAnsi="Tahoma" w:cs="Tahoma"/>
          <w:lang w:val="sr-Cyrl-BA"/>
        </w:rPr>
        <w:t xml:space="preserve"> </w:t>
      </w:r>
      <w:r>
        <w:rPr>
          <w:rFonts w:ascii="Tahoma" w:hAnsi="Tahoma" w:cs="Tahoma"/>
          <w:lang w:val="sr-Cyrl-BA"/>
        </w:rPr>
        <w:t>успостави</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почетку</w:t>
      </w:r>
      <w:r w:rsidR="008F22E8" w:rsidRPr="00BD35BE">
        <w:rPr>
          <w:rFonts w:ascii="Tahoma" w:hAnsi="Tahoma" w:cs="Tahoma"/>
          <w:lang w:val="sr-Cyrl-BA"/>
        </w:rPr>
        <w:t xml:space="preserve"> </w:t>
      </w:r>
      <w:r>
        <w:rPr>
          <w:rFonts w:ascii="Tahoma" w:hAnsi="Tahoma" w:cs="Tahoma"/>
          <w:lang w:val="sr-Cyrl-BA"/>
        </w:rPr>
        <w:t>школовања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његује</w:t>
      </w:r>
      <w:r w:rsidR="008F22E8" w:rsidRPr="00BD35BE">
        <w:rPr>
          <w:rFonts w:ascii="Tahoma" w:hAnsi="Tahoma" w:cs="Tahoma"/>
          <w:lang w:val="sr-Cyrl-BA"/>
        </w:rPr>
        <w:t xml:space="preserve">  </w:t>
      </w:r>
      <w:r>
        <w:rPr>
          <w:rFonts w:ascii="Tahoma" w:hAnsi="Tahoma" w:cs="Tahoma"/>
          <w:lang w:val="sr-Cyrl-BA"/>
        </w:rPr>
        <w:t>током</w:t>
      </w:r>
      <w:r w:rsidR="008F22E8" w:rsidRPr="00BD35BE">
        <w:rPr>
          <w:rFonts w:ascii="Tahoma" w:hAnsi="Tahoma" w:cs="Tahoma"/>
          <w:lang w:val="sr-Cyrl-BA"/>
        </w:rPr>
        <w:t xml:space="preserve"> </w:t>
      </w:r>
      <w:r>
        <w:rPr>
          <w:rFonts w:ascii="Tahoma" w:hAnsi="Tahoma" w:cs="Tahoma"/>
          <w:lang w:val="sr-Cyrl-BA"/>
        </w:rPr>
        <w:t>образовања</w:t>
      </w:r>
      <w:r w:rsidR="008F22E8" w:rsidRPr="00BD35BE">
        <w:rPr>
          <w:rFonts w:ascii="Tahoma" w:hAnsi="Tahoma" w:cs="Tahoma"/>
          <w:lang w:val="sr-Cyrl-BA"/>
        </w:rPr>
        <w:t xml:space="preserve">, </w:t>
      </w:r>
      <w:r>
        <w:rPr>
          <w:rFonts w:ascii="Tahoma" w:hAnsi="Tahoma" w:cs="Tahoma"/>
          <w:lang w:val="sr-Cyrl-BA"/>
        </w:rPr>
        <w:t>дијете</w:t>
      </w:r>
      <w:r w:rsidR="008F22E8" w:rsidRPr="00BD35BE">
        <w:rPr>
          <w:rFonts w:ascii="Tahoma" w:hAnsi="Tahoma" w:cs="Tahoma"/>
          <w:lang w:val="sr-Cyrl-BA"/>
        </w:rPr>
        <w:t xml:space="preserve"> </w:t>
      </w:r>
      <w:r>
        <w:rPr>
          <w:rFonts w:ascii="Tahoma" w:hAnsi="Tahoma" w:cs="Tahoma"/>
          <w:lang w:val="sr-Cyrl-BA"/>
        </w:rPr>
        <w:t>има</w:t>
      </w:r>
      <w:r w:rsidR="008F22E8" w:rsidRPr="00BD35BE">
        <w:rPr>
          <w:rFonts w:ascii="Tahoma" w:hAnsi="Tahoma" w:cs="Tahoma"/>
          <w:lang w:val="sr-Cyrl-BA"/>
        </w:rPr>
        <w:t xml:space="preserve"> </w:t>
      </w:r>
      <w:r>
        <w:rPr>
          <w:rFonts w:ascii="Tahoma" w:hAnsi="Tahoma" w:cs="Tahoma"/>
          <w:lang w:val="sr-Cyrl-BA"/>
        </w:rPr>
        <w:t>веће</w:t>
      </w:r>
      <w:r w:rsidR="008F22E8" w:rsidRPr="00BD35BE">
        <w:rPr>
          <w:rFonts w:ascii="Tahoma" w:hAnsi="Tahoma" w:cs="Tahoma"/>
          <w:lang w:val="sr-Cyrl-BA"/>
        </w:rPr>
        <w:t xml:space="preserve"> </w:t>
      </w:r>
      <w:r>
        <w:rPr>
          <w:rFonts w:ascii="Tahoma" w:hAnsi="Tahoma" w:cs="Tahoma"/>
          <w:lang w:val="sr-Cyrl-BA"/>
        </w:rPr>
        <w:t>шансе</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оствари</w:t>
      </w:r>
      <w:r w:rsidR="008F22E8" w:rsidRPr="00BD35BE">
        <w:rPr>
          <w:rFonts w:ascii="Tahoma" w:hAnsi="Tahoma" w:cs="Tahoma"/>
          <w:lang w:val="sr-Cyrl-BA"/>
        </w:rPr>
        <w:t xml:space="preserve"> </w:t>
      </w:r>
      <w:r>
        <w:rPr>
          <w:rFonts w:ascii="Tahoma" w:hAnsi="Tahoma" w:cs="Tahoma"/>
          <w:lang w:val="sr-Cyrl-BA"/>
        </w:rPr>
        <w:t>успјех</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школи</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његова</w:t>
      </w:r>
      <w:r w:rsidR="008F22E8" w:rsidRPr="00BD35BE">
        <w:rPr>
          <w:rFonts w:ascii="Tahoma" w:hAnsi="Tahoma" w:cs="Tahoma"/>
          <w:lang w:val="sr-Cyrl-BA"/>
        </w:rPr>
        <w:t xml:space="preserve"> </w:t>
      </w:r>
      <w:r>
        <w:rPr>
          <w:rFonts w:ascii="Tahoma" w:hAnsi="Tahoma" w:cs="Tahoma"/>
          <w:lang w:val="sr-Cyrl-BA"/>
        </w:rPr>
        <w:t>личност</w:t>
      </w:r>
      <w:r w:rsidR="008F22E8" w:rsidRPr="00BD35BE">
        <w:rPr>
          <w:rFonts w:ascii="Tahoma" w:hAnsi="Tahoma" w:cs="Tahoma"/>
          <w:lang w:val="sr-Cyrl-BA"/>
        </w:rPr>
        <w:t xml:space="preserve"> </w:t>
      </w:r>
      <w:r>
        <w:rPr>
          <w:rFonts w:ascii="Tahoma" w:hAnsi="Tahoma" w:cs="Tahoma"/>
          <w:lang w:val="sr-Cyrl-BA"/>
        </w:rPr>
        <w:t>формира</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начин</w:t>
      </w:r>
      <w:r w:rsidR="008F22E8" w:rsidRPr="00BD35BE">
        <w:rPr>
          <w:rFonts w:ascii="Tahoma" w:hAnsi="Tahoma" w:cs="Tahoma"/>
          <w:lang w:val="sr-Cyrl-BA"/>
        </w:rPr>
        <w:t xml:space="preserve"> </w:t>
      </w:r>
      <w:r>
        <w:rPr>
          <w:rFonts w:ascii="Tahoma" w:hAnsi="Tahoma" w:cs="Tahoma"/>
          <w:lang w:val="sr-Cyrl-BA"/>
        </w:rPr>
        <w:t>који</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пожељан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функционалног</w:t>
      </w:r>
      <w:r w:rsidR="008F22E8" w:rsidRPr="00BD35BE">
        <w:rPr>
          <w:rFonts w:ascii="Tahoma" w:hAnsi="Tahoma" w:cs="Tahoma"/>
          <w:lang w:val="sr-Cyrl-BA"/>
        </w:rPr>
        <w:t xml:space="preserve"> </w:t>
      </w:r>
      <w:r>
        <w:rPr>
          <w:rFonts w:ascii="Tahoma" w:hAnsi="Tahoma" w:cs="Tahoma"/>
          <w:lang w:val="sr-Cyrl-BA"/>
        </w:rPr>
        <w:t>члана</w:t>
      </w:r>
      <w:r w:rsidR="008F22E8" w:rsidRPr="00BD35BE">
        <w:rPr>
          <w:rFonts w:ascii="Tahoma" w:hAnsi="Tahoma" w:cs="Tahoma"/>
          <w:lang w:val="sr-Cyrl-BA"/>
        </w:rPr>
        <w:t xml:space="preserve"> </w:t>
      </w:r>
      <w:r>
        <w:rPr>
          <w:rFonts w:ascii="Tahoma" w:hAnsi="Tahoma" w:cs="Tahoma"/>
          <w:lang w:val="sr-Cyrl-BA"/>
        </w:rPr>
        <w:t>друштвене</w:t>
      </w:r>
      <w:r w:rsidR="008F22E8" w:rsidRPr="00BD35BE">
        <w:rPr>
          <w:rFonts w:ascii="Tahoma" w:hAnsi="Tahoma" w:cs="Tahoma"/>
          <w:lang w:val="sr-Cyrl-BA"/>
        </w:rPr>
        <w:t xml:space="preserve"> </w:t>
      </w:r>
      <w:r>
        <w:rPr>
          <w:rFonts w:ascii="Tahoma" w:hAnsi="Tahoma" w:cs="Tahoma"/>
          <w:lang w:val="sr-Cyrl-BA"/>
        </w:rPr>
        <w:t>заједнице</w:t>
      </w:r>
      <w:r w:rsidR="008F22E8" w:rsidRPr="00BD35BE">
        <w:rPr>
          <w:rFonts w:ascii="Tahoma" w:hAnsi="Tahoma" w:cs="Tahoma"/>
          <w:lang w:val="sr-Cyrl-BA"/>
        </w:rPr>
        <w:t>.</w:t>
      </w:r>
    </w:p>
    <w:p w14:paraId="65FCBD9C" w14:textId="1F7DB811" w:rsidR="008F22E8" w:rsidRPr="00BD35BE" w:rsidRDefault="00707CAB" w:rsidP="008F22E8">
      <w:pPr>
        <w:pStyle w:val="NoSpacing"/>
        <w:spacing w:before="100" w:beforeAutospacing="1" w:after="100" w:afterAutospacing="1"/>
        <w:jc w:val="both"/>
        <w:rPr>
          <w:rFonts w:ascii="Tahoma" w:hAnsi="Tahoma" w:cs="Tahoma"/>
          <w:lang w:val="sr-Cyrl-BA"/>
        </w:rPr>
      </w:pPr>
      <w:r>
        <w:rPr>
          <w:rFonts w:ascii="Tahoma" w:hAnsi="Tahoma" w:cs="Tahoma"/>
          <w:lang w:val="sr-Cyrl-BA"/>
        </w:rPr>
        <w:t>Поред</w:t>
      </w:r>
      <w:r w:rsidR="008F22E8" w:rsidRPr="00BD35BE">
        <w:rPr>
          <w:rFonts w:ascii="Tahoma" w:hAnsi="Tahoma" w:cs="Tahoma"/>
          <w:lang w:val="sr-Cyrl-BA"/>
        </w:rPr>
        <w:t xml:space="preserve"> </w:t>
      </w:r>
      <w:r>
        <w:rPr>
          <w:rFonts w:ascii="Tahoma" w:hAnsi="Tahoma" w:cs="Tahoma"/>
          <w:lang w:val="sr-Cyrl-BA"/>
        </w:rPr>
        <w:t>питања</w:t>
      </w:r>
      <w:r w:rsidR="008F22E8" w:rsidRPr="00BD35BE">
        <w:rPr>
          <w:rFonts w:ascii="Tahoma" w:hAnsi="Tahoma" w:cs="Tahoma"/>
          <w:lang w:val="sr-Cyrl-BA"/>
        </w:rPr>
        <w:t xml:space="preserve"> </w:t>
      </w:r>
      <w:r>
        <w:rPr>
          <w:rFonts w:ascii="Tahoma" w:hAnsi="Tahoma" w:cs="Tahoma"/>
          <w:lang w:val="sr-Cyrl-BA"/>
        </w:rPr>
        <w:t>сарадње</w:t>
      </w:r>
      <w:r w:rsidR="008F22E8" w:rsidRPr="00BD35BE">
        <w:rPr>
          <w:rFonts w:ascii="Tahoma" w:hAnsi="Tahoma" w:cs="Tahoma"/>
          <w:lang w:val="sr-Cyrl-BA"/>
        </w:rPr>
        <w:t xml:space="preserve"> </w:t>
      </w:r>
      <w:r>
        <w:rPr>
          <w:rFonts w:ascii="Tahoma" w:hAnsi="Tahoma" w:cs="Tahoma"/>
          <w:lang w:val="sr-Cyrl-BA"/>
        </w:rPr>
        <w:t>родитеља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школе</w:t>
      </w:r>
      <w:r w:rsidR="008F22E8" w:rsidRPr="00BD35BE">
        <w:rPr>
          <w:rFonts w:ascii="Tahoma" w:hAnsi="Tahoma" w:cs="Tahoma"/>
          <w:lang w:val="sr-Cyrl-BA"/>
        </w:rPr>
        <w:t xml:space="preserve">, </w:t>
      </w:r>
      <w:r>
        <w:rPr>
          <w:rFonts w:ascii="Tahoma" w:hAnsi="Tahoma" w:cs="Tahoma"/>
          <w:lang w:val="sr-Cyrl-BA"/>
        </w:rPr>
        <w:t>Омбудсман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дјецу</w:t>
      </w:r>
      <w:r w:rsidR="008F22E8" w:rsidRPr="00BD35BE">
        <w:rPr>
          <w:rFonts w:ascii="Tahoma" w:hAnsi="Tahoma" w:cs="Tahoma"/>
          <w:lang w:val="sr-Cyrl-BA"/>
        </w:rPr>
        <w:t xml:space="preserve"> </w:t>
      </w:r>
      <w:r>
        <w:rPr>
          <w:rFonts w:ascii="Tahoma" w:hAnsi="Tahoma" w:cs="Tahoma"/>
          <w:lang w:val="sr-Cyrl-BA"/>
        </w:rPr>
        <w:t>често</w:t>
      </w:r>
      <w:r w:rsidR="008F22E8" w:rsidRPr="00BD35BE">
        <w:rPr>
          <w:rFonts w:ascii="Tahoma" w:hAnsi="Tahoma" w:cs="Tahoma"/>
          <w:lang w:val="sr-Cyrl-BA"/>
        </w:rPr>
        <w:t xml:space="preserve"> </w:t>
      </w:r>
      <w:r>
        <w:rPr>
          <w:rFonts w:ascii="Tahoma" w:hAnsi="Tahoma" w:cs="Tahoma"/>
          <w:lang w:val="sr-Cyrl-BA"/>
        </w:rPr>
        <w:t>има</w:t>
      </w:r>
      <w:r w:rsidR="008F22E8" w:rsidRPr="00BD35BE">
        <w:rPr>
          <w:rFonts w:ascii="Tahoma" w:hAnsi="Tahoma" w:cs="Tahoma"/>
          <w:lang w:val="sr-Cyrl-BA"/>
        </w:rPr>
        <w:t xml:space="preserve"> </w:t>
      </w:r>
      <w:r>
        <w:rPr>
          <w:rFonts w:ascii="Tahoma" w:hAnsi="Tahoma" w:cs="Tahoma"/>
          <w:lang w:val="sr-Cyrl-BA"/>
        </w:rPr>
        <w:t>прилику</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чује</w:t>
      </w:r>
      <w:r w:rsidR="008F22E8" w:rsidRPr="00BD35BE">
        <w:rPr>
          <w:rFonts w:ascii="Tahoma" w:hAnsi="Tahoma" w:cs="Tahoma"/>
          <w:lang w:val="sr-Cyrl-BA"/>
        </w:rPr>
        <w:t xml:space="preserve"> </w:t>
      </w:r>
      <w:r>
        <w:rPr>
          <w:rFonts w:ascii="Tahoma" w:hAnsi="Tahoma" w:cs="Tahoma"/>
          <w:lang w:val="sr-Cyrl-BA"/>
        </w:rPr>
        <w:t>коментаре</w:t>
      </w:r>
      <w:r w:rsidR="008F22E8" w:rsidRPr="00BD35BE">
        <w:rPr>
          <w:rFonts w:ascii="Tahoma" w:hAnsi="Tahoma" w:cs="Tahoma"/>
          <w:lang w:val="sr-Cyrl-BA"/>
        </w:rPr>
        <w:t xml:space="preserve"> </w:t>
      </w:r>
      <w:r>
        <w:rPr>
          <w:rFonts w:ascii="Tahoma" w:hAnsi="Tahoma" w:cs="Tahoma"/>
          <w:lang w:val="sr-Cyrl-BA"/>
        </w:rPr>
        <w:t>везане</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садржаје</w:t>
      </w:r>
      <w:r w:rsidR="008F22E8" w:rsidRPr="00BD35BE">
        <w:rPr>
          <w:rFonts w:ascii="Tahoma" w:hAnsi="Tahoma" w:cs="Tahoma"/>
          <w:lang w:val="sr-Cyrl-BA"/>
        </w:rPr>
        <w:t xml:space="preserve"> </w:t>
      </w:r>
      <w:r>
        <w:rPr>
          <w:rFonts w:ascii="Tahoma" w:hAnsi="Tahoma" w:cs="Tahoma"/>
          <w:lang w:val="sr-Cyrl-BA"/>
        </w:rPr>
        <w:t>који</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изучавају</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школи</w:t>
      </w:r>
      <w:r w:rsidR="00366F34"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Cyrl-BA"/>
        </w:rPr>
        <w:t>а</w:t>
      </w:r>
      <w:r w:rsidR="008F22E8" w:rsidRPr="00BD35BE">
        <w:rPr>
          <w:rFonts w:ascii="Tahoma" w:hAnsi="Tahoma" w:cs="Tahoma"/>
          <w:lang w:val="sr-Cyrl-BA"/>
        </w:rPr>
        <w:t xml:space="preserve"> </w:t>
      </w:r>
      <w:r>
        <w:rPr>
          <w:rFonts w:ascii="Tahoma" w:hAnsi="Tahoma" w:cs="Tahoma"/>
          <w:lang w:val="sr-Cyrl-BA"/>
        </w:rPr>
        <w:t>који</w:t>
      </w:r>
      <w:r w:rsidR="008F22E8" w:rsidRPr="00BD35BE">
        <w:rPr>
          <w:rFonts w:ascii="Tahoma" w:hAnsi="Tahoma" w:cs="Tahoma"/>
          <w:lang w:val="sr-Cyrl-BA"/>
        </w:rPr>
        <w:t xml:space="preserve"> </w:t>
      </w:r>
      <w:r>
        <w:rPr>
          <w:rFonts w:ascii="Tahoma" w:hAnsi="Tahoma" w:cs="Tahoma"/>
          <w:lang w:val="sr-Cyrl-BA"/>
        </w:rPr>
        <w:t>су</w:t>
      </w:r>
      <w:r w:rsidR="008F22E8" w:rsidRPr="00BD35BE">
        <w:rPr>
          <w:rFonts w:ascii="Tahoma" w:hAnsi="Tahoma" w:cs="Tahoma"/>
          <w:lang w:val="sr-Cyrl-BA"/>
        </w:rPr>
        <w:t xml:space="preserve"> </w:t>
      </w:r>
      <w:r>
        <w:rPr>
          <w:rFonts w:ascii="Tahoma" w:hAnsi="Tahoma" w:cs="Tahoma"/>
          <w:lang w:val="sr-Cyrl-BA"/>
        </w:rPr>
        <w:t>прописани</w:t>
      </w:r>
      <w:r w:rsidR="008F22E8" w:rsidRPr="00BD35BE">
        <w:rPr>
          <w:rFonts w:ascii="Tahoma" w:hAnsi="Tahoma" w:cs="Tahoma"/>
          <w:lang w:val="sr-Cyrl-BA"/>
        </w:rPr>
        <w:t xml:space="preserve"> </w:t>
      </w:r>
      <w:r>
        <w:rPr>
          <w:rFonts w:ascii="Tahoma" w:hAnsi="Tahoma" w:cs="Tahoma"/>
          <w:lang w:val="sr-Cyrl-BA"/>
        </w:rPr>
        <w:t>наставним</w:t>
      </w:r>
      <w:r w:rsidR="008F22E8" w:rsidRPr="00BD35BE">
        <w:rPr>
          <w:rFonts w:ascii="Tahoma" w:hAnsi="Tahoma" w:cs="Tahoma"/>
          <w:lang w:val="sr-Cyrl-BA"/>
        </w:rPr>
        <w:t xml:space="preserve"> </w:t>
      </w:r>
      <w:r>
        <w:rPr>
          <w:rFonts w:ascii="Tahoma" w:hAnsi="Tahoma" w:cs="Tahoma"/>
          <w:lang w:val="sr-Cyrl-BA"/>
        </w:rPr>
        <w:t>планом</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програмом</w:t>
      </w:r>
      <w:r w:rsidR="008F22E8" w:rsidRPr="00BD35BE">
        <w:rPr>
          <w:rFonts w:ascii="Tahoma" w:hAnsi="Tahoma" w:cs="Tahoma"/>
          <w:lang w:val="sr-Cyrl-BA"/>
        </w:rPr>
        <w:t xml:space="preserve">. </w:t>
      </w:r>
      <w:r>
        <w:rPr>
          <w:rFonts w:ascii="Tahoma" w:hAnsi="Tahoma" w:cs="Tahoma"/>
          <w:lang w:val="sr-Cyrl-BA"/>
        </w:rPr>
        <w:t>Сви</w:t>
      </w:r>
      <w:r w:rsidR="008F22E8" w:rsidRPr="00BD35BE">
        <w:rPr>
          <w:rFonts w:ascii="Tahoma" w:hAnsi="Tahoma" w:cs="Tahoma"/>
          <w:lang w:val="sr-Cyrl-BA"/>
        </w:rPr>
        <w:t xml:space="preserve"> </w:t>
      </w:r>
      <w:r>
        <w:rPr>
          <w:rFonts w:ascii="Tahoma" w:hAnsi="Tahoma" w:cs="Tahoma"/>
          <w:lang w:val="sr-Cyrl-BA"/>
        </w:rPr>
        <w:t>учесници</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васпитно</w:t>
      </w:r>
      <w:r w:rsidR="00366F34" w:rsidRPr="00BD35BE">
        <w:rPr>
          <w:rFonts w:ascii="Tahoma" w:hAnsi="Tahoma" w:cs="Tahoma"/>
          <w:lang w:val="sr-Latn-BA"/>
        </w:rPr>
        <w:t xml:space="preserve"> </w:t>
      </w:r>
      <w:r w:rsidR="008F22E8" w:rsidRPr="00BD35BE">
        <w:rPr>
          <w:rFonts w:ascii="Tahoma" w:hAnsi="Tahoma" w:cs="Tahoma"/>
          <w:lang w:val="sr-Cyrl-BA"/>
        </w:rPr>
        <w:t>-</w:t>
      </w:r>
      <w:r w:rsidR="00366F34" w:rsidRPr="00BD35BE">
        <w:rPr>
          <w:rFonts w:ascii="Tahoma" w:hAnsi="Tahoma" w:cs="Tahoma"/>
          <w:lang w:val="sr-Latn-BA"/>
        </w:rPr>
        <w:t xml:space="preserve"> </w:t>
      </w:r>
      <w:r>
        <w:rPr>
          <w:rFonts w:ascii="Tahoma" w:hAnsi="Tahoma" w:cs="Tahoma"/>
          <w:lang w:val="sr-Cyrl-BA"/>
        </w:rPr>
        <w:t>образовном</w:t>
      </w:r>
      <w:r w:rsidR="008F22E8" w:rsidRPr="00BD35BE">
        <w:rPr>
          <w:rFonts w:ascii="Tahoma" w:hAnsi="Tahoma" w:cs="Tahoma"/>
          <w:lang w:val="sr-Cyrl-BA"/>
        </w:rPr>
        <w:t xml:space="preserve"> </w:t>
      </w:r>
      <w:r>
        <w:rPr>
          <w:rFonts w:ascii="Tahoma" w:hAnsi="Tahoma" w:cs="Tahoma"/>
          <w:lang w:val="sr-Cyrl-BA"/>
        </w:rPr>
        <w:t>процесу</w:t>
      </w:r>
      <w:r w:rsidR="008F22E8" w:rsidRPr="00BD35BE">
        <w:rPr>
          <w:rFonts w:ascii="Tahoma" w:hAnsi="Tahoma" w:cs="Tahoma"/>
          <w:lang w:val="sr-Cyrl-BA"/>
        </w:rPr>
        <w:t xml:space="preserve"> </w:t>
      </w:r>
      <w:r>
        <w:rPr>
          <w:rFonts w:ascii="Tahoma" w:hAnsi="Tahoma" w:cs="Tahoma"/>
          <w:lang w:val="sr-Cyrl-BA"/>
        </w:rPr>
        <w:t>често</w:t>
      </w:r>
      <w:r w:rsidR="008F22E8" w:rsidRPr="00BD35BE">
        <w:rPr>
          <w:rFonts w:ascii="Tahoma" w:hAnsi="Tahoma" w:cs="Tahoma"/>
          <w:lang w:val="sr-Cyrl-BA"/>
        </w:rPr>
        <w:t xml:space="preserve"> </w:t>
      </w:r>
      <w:r>
        <w:rPr>
          <w:rFonts w:ascii="Tahoma" w:hAnsi="Tahoma" w:cs="Tahoma"/>
          <w:lang w:val="sr-Cyrl-BA"/>
        </w:rPr>
        <w:t>износе</w:t>
      </w:r>
      <w:r w:rsidR="008F22E8" w:rsidRPr="00BD35BE">
        <w:rPr>
          <w:rFonts w:ascii="Tahoma" w:hAnsi="Tahoma" w:cs="Tahoma"/>
          <w:lang w:val="sr-Cyrl-BA"/>
        </w:rPr>
        <w:t xml:space="preserve"> </w:t>
      </w:r>
      <w:r>
        <w:rPr>
          <w:rFonts w:ascii="Tahoma" w:hAnsi="Tahoma" w:cs="Tahoma"/>
          <w:lang w:val="sr-Cyrl-BA"/>
        </w:rPr>
        <w:t>мишљење</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наставни</w:t>
      </w:r>
      <w:r w:rsidR="008F22E8" w:rsidRPr="00BD35BE">
        <w:rPr>
          <w:rFonts w:ascii="Tahoma" w:hAnsi="Tahoma" w:cs="Tahoma"/>
          <w:lang w:val="sr-Cyrl-BA"/>
        </w:rPr>
        <w:t xml:space="preserve"> </w:t>
      </w:r>
      <w:r>
        <w:rPr>
          <w:rFonts w:ascii="Tahoma" w:hAnsi="Tahoma" w:cs="Tahoma"/>
          <w:lang w:val="sr-Cyrl-BA"/>
        </w:rPr>
        <w:t>план</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програм</w:t>
      </w:r>
      <w:r w:rsidR="008F22E8" w:rsidRPr="00BD35BE">
        <w:rPr>
          <w:rFonts w:ascii="Tahoma" w:hAnsi="Tahoma" w:cs="Tahoma"/>
          <w:lang w:val="sr-Cyrl-BA"/>
        </w:rPr>
        <w:t xml:space="preserve"> </w:t>
      </w:r>
      <w:r>
        <w:rPr>
          <w:rFonts w:ascii="Tahoma" w:hAnsi="Tahoma" w:cs="Tahoma"/>
          <w:lang w:val="sr-Cyrl-BA"/>
        </w:rPr>
        <w:t>преоптерећен</w:t>
      </w:r>
      <w:r w:rsidR="008F22E8" w:rsidRPr="00BD35BE">
        <w:rPr>
          <w:rFonts w:ascii="Tahoma" w:hAnsi="Tahoma" w:cs="Tahoma"/>
          <w:lang w:val="sr-Cyrl-BA"/>
        </w:rPr>
        <w:t xml:space="preserve"> </w:t>
      </w:r>
      <w:r>
        <w:rPr>
          <w:rFonts w:ascii="Tahoma" w:hAnsi="Tahoma" w:cs="Tahoma"/>
          <w:lang w:val="sr-Cyrl-BA"/>
        </w:rPr>
        <w:t>те</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оставља</w:t>
      </w:r>
      <w:r w:rsidR="008F22E8" w:rsidRPr="00BD35BE">
        <w:rPr>
          <w:rFonts w:ascii="Tahoma" w:hAnsi="Tahoma" w:cs="Tahoma"/>
          <w:lang w:val="sr-Cyrl-BA"/>
        </w:rPr>
        <w:t xml:space="preserve"> </w:t>
      </w:r>
      <w:r>
        <w:rPr>
          <w:rFonts w:ascii="Tahoma" w:hAnsi="Tahoma" w:cs="Tahoma"/>
          <w:lang w:val="sr-Cyrl-BA"/>
        </w:rPr>
        <w:t>мало</w:t>
      </w:r>
      <w:r w:rsidR="008F22E8" w:rsidRPr="00BD35BE">
        <w:rPr>
          <w:rFonts w:ascii="Tahoma" w:hAnsi="Tahoma" w:cs="Tahoma"/>
          <w:lang w:val="sr-Cyrl-BA"/>
        </w:rPr>
        <w:t xml:space="preserve"> </w:t>
      </w:r>
      <w:r>
        <w:rPr>
          <w:rFonts w:ascii="Tahoma" w:hAnsi="Tahoma" w:cs="Tahoma"/>
          <w:lang w:val="sr-Cyrl-BA"/>
        </w:rPr>
        <w:t>простора</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реализацију</w:t>
      </w:r>
      <w:r w:rsidR="008F22E8" w:rsidRPr="00BD35BE">
        <w:rPr>
          <w:rFonts w:ascii="Tahoma" w:hAnsi="Tahoma" w:cs="Tahoma"/>
          <w:lang w:val="sr-Cyrl-BA"/>
        </w:rPr>
        <w:t xml:space="preserve"> </w:t>
      </w:r>
      <w:r>
        <w:rPr>
          <w:rFonts w:ascii="Tahoma" w:hAnsi="Tahoma" w:cs="Tahoma"/>
          <w:lang w:val="sr-Cyrl-BA"/>
        </w:rPr>
        <w:t>садржаја</w:t>
      </w:r>
      <w:r w:rsidR="008F22E8" w:rsidRPr="00BD35BE">
        <w:rPr>
          <w:rFonts w:ascii="Tahoma" w:hAnsi="Tahoma" w:cs="Tahoma"/>
          <w:lang w:val="sr-Cyrl-BA"/>
        </w:rPr>
        <w:t xml:space="preserve"> </w:t>
      </w:r>
      <w:r>
        <w:rPr>
          <w:rFonts w:ascii="Tahoma" w:hAnsi="Tahoma" w:cs="Tahoma"/>
          <w:lang w:val="sr-Cyrl-BA"/>
        </w:rPr>
        <w:t>који</w:t>
      </w:r>
      <w:r w:rsidR="008F22E8" w:rsidRPr="00BD35BE">
        <w:rPr>
          <w:rFonts w:ascii="Tahoma" w:hAnsi="Tahoma" w:cs="Tahoma"/>
          <w:lang w:val="sr-Cyrl-BA"/>
        </w:rPr>
        <w:t xml:space="preserve"> </w:t>
      </w:r>
      <w:r>
        <w:rPr>
          <w:rFonts w:ascii="Tahoma" w:hAnsi="Tahoma" w:cs="Tahoma"/>
          <w:lang w:val="sr-Cyrl-BA"/>
        </w:rPr>
        <w:t>су</w:t>
      </w:r>
      <w:r w:rsidR="008F22E8" w:rsidRPr="00BD35BE">
        <w:rPr>
          <w:rFonts w:ascii="Tahoma" w:hAnsi="Tahoma" w:cs="Tahoma"/>
          <w:lang w:val="sr-Cyrl-BA"/>
        </w:rPr>
        <w:t xml:space="preserve"> </w:t>
      </w:r>
      <w:r>
        <w:rPr>
          <w:rFonts w:ascii="Tahoma" w:hAnsi="Tahoma" w:cs="Tahoma"/>
          <w:lang w:val="sr-Cyrl-BA"/>
        </w:rPr>
        <w:t>важни</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васпитно</w:t>
      </w:r>
      <w:r w:rsidR="008F22E8" w:rsidRPr="00BD35BE">
        <w:rPr>
          <w:rFonts w:ascii="Tahoma" w:hAnsi="Tahoma" w:cs="Tahoma"/>
          <w:lang w:val="sr-Cyrl-BA"/>
        </w:rPr>
        <w:t xml:space="preserve"> -</w:t>
      </w:r>
      <w:r w:rsidR="00366F34" w:rsidRPr="00BD35BE">
        <w:rPr>
          <w:rFonts w:ascii="Tahoma" w:hAnsi="Tahoma" w:cs="Tahoma"/>
          <w:lang w:val="sr-Latn-BA"/>
        </w:rPr>
        <w:t xml:space="preserve"> </w:t>
      </w:r>
      <w:r>
        <w:rPr>
          <w:rFonts w:ascii="Tahoma" w:hAnsi="Tahoma" w:cs="Tahoma"/>
          <w:lang w:val="sr-Cyrl-BA"/>
        </w:rPr>
        <w:t>обр</w:t>
      </w:r>
      <w:r>
        <w:rPr>
          <w:rFonts w:ascii="Tahoma" w:hAnsi="Tahoma" w:cs="Tahoma"/>
          <w:lang w:val="sr-Latn-BA"/>
        </w:rPr>
        <w:t>а</w:t>
      </w:r>
      <w:r>
        <w:rPr>
          <w:rFonts w:ascii="Tahoma" w:hAnsi="Tahoma" w:cs="Tahoma"/>
          <w:lang w:val="sr-Cyrl-BA"/>
        </w:rPr>
        <w:t>зовном</w:t>
      </w:r>
      <w:r w:rsidR="008F22E8" w:rsidRPr="00BD35BE">
        <w:rPr>
          <w:rFonts w:ascii="Tahoma" w:hAnsi="Tahoma" w:cs="Tahoma"/>
          <w:lang w:val="sr-Cyrl-BA"/>
        </w:rPr>
        <w:t xml:space="preserve"> </w:t>
      </w:r>
      <w:r>
        <w:rPr>
          <w:rFonts w:ascii="Tahoma" w:hAnsi="Tahoma" w:cs="Tahoma"/>
          <w:lang w:val="sr-Cyrl-BA"/>
        </w:rPr>
        <w:t>процесу</w:t>
      </w:r>
      <w:r w:rsidR="008F22E8" w:rsidRPr="00BD35BE">
        <w:rPr>
          <w:rFonts w:ascii="Tahoma" w:hAnsi="Tahoma" w:cs="Tahoma"/>
          <w:lang w:val="sr-Cyrl-BA"/>
        </w:rPr>
        <w:t xml:space="preserve"> </w:t>
      </w:r>
      <w:r>
        <w:rPr>
          <w:rFonts w:ascii="Tahoma" w:hAnsi="Tahoma" w:cs="Tahoma"/>
          <w:lang w:val="sr-Cyrl-BA"/>
        </w:rPr>
        <w:t>као</w:t>
      </w:r>
      <w:r w:rsidR="008F22E8" w:rsidRPr="00BD35BE">
        <w:rPr>
          <w:rFonts w:ascii="Tahoma" w:hAnsi="Tahoma" w:cs="Tahoma"/>
          <w:lang w:val="sr-Cyrl-BA"/>
        </w:rPr>
        <w:t xml:space="preserve"> </w:t>
      </w:r>
      <w:r>
        <w:rPr>
          <w:rFonts w:ascii="Tahoma" w:hAnsi="Tahoma" w:cs="Tahoma"/>
          <w:lang w:val="sr-Cyrl-BA"/>
        </w:rPr>
        <w:t>што</w:t>
      </w:r>
      <w:r w:rsidR="008F22E8" w:rsidRPr="00BD35BE">
        <w:rPr>
          <w:rFonts w:ascii="Tahoma" w:hAnsi="Tahoma" w:cs="Tahoma"/>
          <w:lang w:val="sr-Cyrl-BA"/>
        </w:rPr>
        <w:t xml:space="preserve"> </w:t>
      </w:r>
      <w:r>
        <w:rPr>
          <w:rFonts w:ascii="Tahoma" w:hAnsi="Tahoma" w:cs="Tahoma"/>
          <w:lang w:val="sr-Cyrl-BA"/>
        </w:rPr>
        <w:t>су</w:t>
      </w:r>
      <w:r w:rsidR="008F22E8" w:rsidRPr="00BD35BE">
        <w:rPr>
          <w:rFonts w:ascii="Tahoma" w:hAnsi="Tahoma" w:cs="Tahoma"/>
          <w:lang w:val="sr-Cyrl-BA"/>
        </w:rPr>
        <w:t xml:space="preserve"> </w:t>
      </w:r>
      <w:r>
        <w:rPr>
          <w:rFonts w:ascii="Tahoma" w:hAnsi="Tahoma" w:cs="Tahoma"/>
          <w:lang w:val="sr-Cyrl-BA"/>
        </w:rPr>
        <w:t>развијање</w:t>
      </w:r>
      <w:r w:rsidR="008F22E8" w:rsidRPr="00BD35BE">
        <w:rPr>
          <w:rFonts w:ascii="Tahoma" w:hAnsi="Tahoma" w:cs="Tahoma"/>
          <w:lang w:val="sr-Cyrl-BA"/>
        </w:rPr>
        <w:t xml:space="preserve"> </w:t>
      </w:r>
      <w:r>
        <w:rPr>
          <w:rFonts w:ascii="Tahoma" w:hAnsi="Tahoma" w:cs="Tahoma"/>
          <w:lang w:val="sr-Cyrl-BA"/>
        </w:rPr>
        <w:t>толеранције</w:t>
      </w:r>
      <w:r w:rsidR="008F22E8" w:rsidRPr="00BD35BE">
        <w:rPr>
          <w:rFonts w:ascii="Tahoma" w:hAnsi="Tahoma" w:cs="Tahoma"/>
          <w:lang w:val="sr-Cyrl-BA"/>
        </w:rPr>
        <w:t xml:space="preserve">, </w:t>
      </w:r>
      <w:r>
        <w:rPr>
          <w:rFonts w:ascii="Tahoma" w:hAnsi="Tahoma" w:cs="Tahoma"/>
          <w:lang w:val="sr-Cyrl-BA"/>
        </w:rPr>
        <w:t>партиципације</w:t>
      </w:r>
      <w:r w:rsidR="008F22E8" w:rsidRPr="00BD35BE">
        <w:rPr>
          <w:rFonts w:ascii="Tahoma" w:hAnsi="Tahoma" w:cs="Tahoma"/>
          <w:lang w:val="sr-Cyrl-BA"/>
        </w:rPr>
        <w:t xml:space="preserve">, </w:t>
      </w:r>
      <w:r>
        <w:rPr>
          <w:rFonts w:ascii="Tahoma" w:hAnsi="Tahoma" w:cs="Tahoma"/>
          <w:lang w:val="sr-Cyrl-BA"/>
        </w:rPr>
        <w:t>учење</w:t>
      </w:r>
      <w:r w:rsidR="008F22E8" w:rsidRPr="00BD35BE">
        <w:rPr>
          <w:rFonts w:ascii="Tahoma" w:hAnsi="Tahoma" w:cs="Tahoma"/>
          <w:lang w:val="sr-Cyrl-BA"/>
        </w:rPr>
        <w:t xml:space="preserve"> </w:t>
      </w:r>
      <w:r>
        <w:rPr>
          <w:rFonts w:ascii="Tahoma" w:hAnsi="Tahoma" w:cs="Tahoma"/>
          <w:lang w:val="sr-Cyrl-BA"/>
        </w:rPr>
        <w:t>о</w:t>
      </w:r>
      <w:r w:rsidR="008F22E8" w:rsidRPr="00BD35BE">
        <w:rPr>
          <w:rFonts w:ascii="Tahoma" w:hAnsi="Tahoma" w:cs="Tahoma"/>
          <w:lang w:val="sr-Cyrl-BA"/>
        </w:rPr>
        <w:t xml:space="preserve"> </w:t>
      </w:r>
      <w:r>
        <w:rPr>
          <w:rFonts w:ascii="Tahoma" w:hAnsi="Tahoma" w:cs="Tahoma"/>
          <w:lang w:val="sr-Cyrl-BA"/>
        </w:rPr>
        <w:t>здравим</w:t>
      </w:r>
      <w:r w:rsidR="008F22E8" w:rsidRPr="00BD35BE">
        <w:rPr>
          <w:rFonts w:ascii="Tahoma" w:hAnsi="Tahoma" w:cs="Tahoma"/>
          <w:lang w:val="sr-Cyrl-BA"/>
        </w:rPr>
        <w:t xml:space="preserve"> </w:t>
      </w:r>
      <w:r>
        <w:rPr>
          <w:rFonts w:ascii="Tahoma" w:hAnsi="Tahoma" w:cs="Tahoma"/>
          <w:lang w:val="sr-Cyrl-BA"/>
        </w:rPr>
        <w:t>стиловима</w:t>
      </w:r>
      <w:r w:rsidR="008F22E8" w:rsidRPr="00BD35BE">
        <w:rPr>
          <w:rFonts w:ascii="Tahoma" w:hAnsi="Tahoma" w:cs="Tahoma"/>
          <w:lang w:val="sr-Cyrl-BA"/>
        </w:rPr>
        <w:t xml:space="preserve"> </w:t>
      </w:r>
      <w:r>
        <w:rPr>
          <w:rFonts w:ascii="Tahoma" w:hAnsi="Tahoma" w:cs="Tahoma"/>
          <w:lang w:val="sr-Cyrl-BA"/>
        </w:rPr>
        <w:t>живота</w:t>
      </w:r>
      <w:r w:rsidR="008F22E8" w:rsidRPr="00BD35BE">
        <w:rPr>
          <w:rFonts w:ascii="Tahoma" w:hAnsi="Tahoma" w:cs="Tahoma"/>
          <w:lang w:val="sr-Cyrl-BA"/>
        </w:rPr>
        <w:t xml:space="preserve"> </w:t>
      </w:r>
      <w:r>
        <w:rPr>
          <w:rFonts w:ascii="Tahoma" w:hAnsi="Tahoma" w:cs="Tahoma"/>
          <w:lang w:val="sr-Cyrl-BA"/>
        </w:rPr>
        <w:t>итд</w:t>
      </w:r>
      <w:r w:rsidR="008F22E8" w:rsidRPr="00BD35BE">
        <w:rPr>
          <w:rFonts w:ascii="Tahoma" w:hAnsi="Tahoma" w:cs="Tahoma"/>
          <w:lang w:val="sr-Cyrl-BA"/>
        </w:rPr>
        <w:t xml:space="preserve">. </w:t>
      </w:r>
      <w:r>
        <w:rPr>
          <w:rFonts w:ascii="Tahoma" w:hAnsi="Tahoma" w:cs="Tahoma"/>
          <w:lang w:val="sr-Cyrl-BA"/>
        </w:rPr>
        <w:t>Током</w:t>
      </w:r>
      <w:r w:rsidR="008F22E8" w:rsidRPr="00BD35BE">
        <w:rPr>
          <w:rFonts w:ascii="Tahoma" w:hAnsi="Tahoma" w:cs="Tahoma"/>
          <w:lang w:val="sr-Cyrl-BA"/>
        </w:rPr>
        <w:t xml:space="preserve"> 2023.</w:t>
      </w:r>
      <w:r w:rsidR="00B805FF" w:rsidRPr="00BD35BE">
        <w:rPr>
          <w:rFonts w:ascii="Tahoma" w:hAnsi="Tahoma" w:cs="Tahoma"/>
          <w:lang w:val="sr-Latn-BA"/>
        </w:rPr>
        <w:t xml:space="preserve"> </w:t>
      </w:r>
      <w:r>
        <w:rPr>
          <w:rFonts w:ascii="Tahoma" w:hAnsi="Tahoma" w:cs="Tahoma"/>
          <w:lang w:val="sr-Cyrl-BA"/>
        </w:rPr>
        <w:t>године</w:t>
      </w:r>
      <w:r w:rsidR="008F22E8" w:rsidRPr="00BD35BE">
        <w:rPr>
          <w:rFonts w:ascii="Tahoma" w:hAnsi="Tahoma" w:cs="Tahoma"/>
          <w:lang w:val="sr-Cyrl-BA"/>
        </w:rPr>
        <w:t xml:space="preserve"> </w:t>
      </w:r>
      <w:r>
        <w:rPr>
          <w:rFonts w:ascii="Tahoma" w:hAnsi="Tahoma" w:cs="Tahoma"/>
          <w:lang w:val="sr-Cyrl-BA"/>
        </w:rPr>
        <w:t>Омбудсман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дјецу</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организовао</w:t>
      </w:r>
      <w:r w:rsidR="008F22E8" w:rsidRPr="00BD35BE">
        <w:rPr>
          <w:rFonts w:ascii="Tahoma" w:hAnsi="Tahoma" w:cs="Tahoma"/>
          <w:lang w:val="sr-Cyrl-BA"/>
        </w:rPr>
        <w:t xml:space="preserve"> </w:t>
      </w:r>
      <w:r>
        <w:rPr>
          <w:rFonts w:ascii="Tahoma" w:hAnsi="Tahoma" w:cs="Tahoma"/>
          <w:lang w:val="sr-Cyrl-BA"/>
        </w:rPr>
        <w:t>радионице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основним</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средњим</w:t>
      </w:r>
      <w:r w:rsidR="008F22E8" w:rsidRPr="00BD35BE">
        <w:rPr>
          <w:rFonts w:ascii="Tahoma" w:hAnsi="Tahoma" w:cs="Tahoma"/>
          <w:lang w:val="sr-Cyrl-BA"/>
        </w:rPr>
        <w:t xml:space="preserve"> </w:t>
      </w:r>
      <w:r>
        <w:rPr>
          <w:rFonts w:ascii="Tahoma" w:hAnsi="Tahoma" w:cs="Tahoma"/>
          <w:lang w:val="sr-Cyrl-BA"/>
        </w:rPr>
        <w:t>школама</w:t>
      </w:r>
      <w:r w:rsidR="008F22E8" w:rsidRPr="00BD35BE">
        <w:rPr>
          <w:rFonts w:ascii="Tahoma" w:hAnsi="Tahoma" w:cs="Tahoma"/>
          <w:lang w:val="sr-Cyrl-BA"/>
        </w:rPr>
        <w:t xml:space="preserve"> </w:t>
      </w:r>
      <w:r>
        <w:rPr>
          <w:rFonts w:ascii="Tahoma" w:hAnsi="Tahoma" w:cs="Tahoma"/>
          <w:lang w:val="sr-Cyrl-BA"/>
        </w:rPr>
        <w:t>Републике</w:t>
      </w:r>
      <w:r w:rsidR="008F22E8" w:rsidRPr="00BD35BE">
        <w:rPr>
          <w:rFonts w:ascii="Tahoma" w:hAnsi="Tahoma" w:cs="Tahoma"/>
          <w:lang w:val="sr-Cyrl-BA"/>
        </w:rPr>
        <w:t xml:space="preserve"> </w:t>
      </w:r>
      <w:r>
        <w:rPr>
          <w:rFonts w:ascii="Tahoma" w:hAnsi="Tahoma" w:cs="Tahoma"/>
          <w:lang w:val="sr-Cyrl-BA"/>
        </w:rPr>
        <w:t>Српске</w:t>
      </w:r>
      <w:r w:rsidR="008F22E8" w:rsidRPr="00BD35BE">
        <w:rPr>
          <w:rFonts w:ascii="Tahoma" w:hAnsi="Tahoma" w:cs="Tahoma"/>
          <w:lang w:val="sr-Cyrl-BA"/>
        </w:rPr>
        <w:t xml:space="preserve"> </w:t>
      </w:r>
      <w:r>
        <w:rPr>
          <w:rFonts w:ascii="Tahoma" w:hAnsi="Tahoma" w:cs="Tahoma"/>
          <w:lang w:val="sr-Cyrl-BA"/>
        </w:rPr>
        <w:t>под</w:t>
      </w:r>
      <w:r w:rsidR="008F22E8" w:rsidRPr="00BD35BE">
        <w:rPr>
          <w:rFonts w:ascii="Tahoma" w:hAnsi="Tahoma" w:cs="Tahoma"/>
          <w:lang w:val="sr-Cyrl-BA"/>
        </w:rPr>
        <w:t xml:space="preserve"> </w:t>
      </w:r>
      <w:r>
        <w:rPr>
          <w:rFonts w:ascii="Tahoma" w:hAnsi="Tahoma" w:cs="Tahoma"/>
          <w:lang w:val="sr-Cyrl-BA"/>
        </w:rPr>
        <w:t>називом</w:t>
      </w:r>
      <w:r w:rsidR="008F22E8" w:rsidRPr="00BD35BE">
        <w:rPr>
          <w:rFonts w:ascii="Tahoma" w:hAnsi="Tahoma" w:cs="Tahoma"/>
          <w:lang w:val="sr-Cyrl-BA"/>
        </w:rPr>
        <w:t xml:space="preserve"> „</w:t>
      </w:r>
      <w:r>
        <w:rPr>
          <w:rFonts w:ascii="Tahoma" w:hAnsi="Tahoma" w:cs="Tahoma"/>
          <w:lang w:val="sr-Cyrl-BA"/>
        </w:rPr>
        <w:t>Школа</w:t>
      </w:r>
      <w:r w:rsidR="008F22E8" w:rsidRPr="00BD35BE">
        <w:rPr>
          <w:rFonts w:ascii="Tahoma" w:hAnsi="Tahoma" w:cs="Tahoma"/>
          <w:lang w:val="sr-Cyrl-BA"/>
        </w:rPr>
        <w:t xml:space="preserve"> </w:t>
      </w:r>
      <w:r>
        <w:rPr>
          <w:rFonts w:ascii="Tahoma" w:hAnsi="Tahoma" w:cs="Tahoma"/>
          <w:lang w:val="sr-Cyrl-BA"/>
        </w:rPr>
        <w:t>пријатељ</w:t>
      </w:r>
      <w:r w:rsidR="008F22E8" w:rsidRPr="00BD35BE">
        <w:rPr>
          <w:rFonts w:ascii="Tahoma" w:hAnsi="Tahoma" w:cs="Tahoma"/>
          <w:lang w:val="sr-Cyrl-BA"/>
        </w:rPr>
        <w:t xml:space="preserve"> </w:t>
      </w:r>
      <w:r>
        <w:rPr>
          <w:rFonts w:ascii="Tahoma" w:hAnsi="Tahoma" w:cs="Tahoma"/>
          <w:lang w:val="sr-Cyrl-BA"/>
        </w:rPr>
        <w:t>дјеце</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основу</w:t>
      </w:r>
      <w:r w:rsidR="008F22E8" w:rsidRPr="00BD35BE">
        <w:rPr>
          <w:rFonts w:ascii="Tahoma" w:hAnsi="Tahoma" w:cs="Tahoma"/>
          <w:lang w:val="sr-Cyrl-BA"/>
        </w:rPr>
        <w:t xml:space="preserve"> </w:t>
      </w:r>
      <w:r>
        <w:rPr>
          <w:rFonts w:ascii="Tahoma" w:hAnsi="Tahoma" w:cs="Tahoma"/>
          <w:lang w:val="sr-Cyrl-BA"/>
        </w:rPr>
        <w:t>сазнања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резултата</w:t>
      </w:r>
      <w:r w:rsidR="008F22E8" w:rsidRPr="00BD35BE">
        <w:rPr>
          <w:rFonts w:ascii="Tahoma" w:hAnsi="Tahoma" w:cs="Tahoma"/>
          <w:lang w:val="sr-Cyrl-BA"/>
        </w:rPr>
        <w:t xml:space="preserve"> </w:t>
      </w:r>
      <w:r>
        <w:rPr>
          <w:rFonts w:ascii="Tahoma" w:hAnsi="Tahoma" w:cs="Tahoma"/>
          <w:lang w:val="sr-Cyrl-BA"/>
        </w:rPr>
        <w:t>поменутих</w:t>
      </w:r>
      <w:r w:rsidR="008F22E8" w:rsidRPr="00BD35BE">
        <w:rPr>
          <w:rFonts w:ascii="Tahoma" w:hAnsi="Tahoma" w:cs="Tahoma"/>
          <w:lang w:val="sr-Cyrl-BA"/>
        </w:rPr>
        <w:t xml:space="preserve"> </w:t>
      </w:r>
      <w:r>
        <w:rPr>
          <w:rFonts w:ascii="Tahoma" w:hAnsi="Tahoma" w:cs="Tahoma"/>
          <w:lang w:val="sr-Cyrl-BA"/>
        </w:rPr>
        <w:t>радионица</w:t>
      </w:r>
      <w:r w:rsidR="00366F34"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Cyrl-BA"/>
        </w:rPr>
        <w:t>као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радионица</w:t>
      </w:r>
      <w:r w:rsidR="008F22E8" w:rsidRPr="00BD35BE">
        <w:rPr>
          <w:rFonts w:ascii="Tahoma" w:hAnsi="Tahoma" w:cs="Tahoma"/>
          <w:lang w:val="sr-Cyrl-BA"/>
        </w:rPr>
        <w:t xml:space="preserve"> „</w:t>
      </w:r>
      <w:r>
        <w:rPr>
          <w:rFonts w:ascii="Tahoma" w:hAnsi="Tahoma" w:cs="Tahoma"/>
          <w:lang w:val="sr-Cyrl-BA"/>
        </w:rPr>
        <w:t>Имам</w:t>
      </w:r>
      <w:r w:rsidR="008F22E8" w:rsidRPr="00BD35BE">
        <w:rPr>
          <w:rFonts w:ascii="Tahoma" w:hAnsi="Tahoma" w:cs="Tahoma"/>
          <w:lang w:val="sr-Cyrl-BA"/>
        </w:rPr>
        <w:t xml:space="preserve"> </w:t>
      </w:r>
      <w:r>
        <w:rPr>
          <w:rFonts w:ascii="Tahoma" w:hAnsi="Tahoma" w:cs="Tahoma"/>
          <w:lang w:val="sr-Cyrl-BA"/>
        </w:rPr>
        <w:t>право</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мој</w:t>
      </w:r>
      <w:r w:rsidR="008F22E8" w:rsidRPr="00BD35BE">
        <w:rPr>
          <w:rFonts w:ascii="Tahoma" w:hAnsi="Tahoma" w:cs="Tahoma"/>
          <w:lang w:val="sr-Cyrl-BA"/>
        </w:rPr>
        <w:t xml:space="preserve"> </w:t>
      </w:r>
      <w:r>
        <w:rPr>
          <w:rFonts w:ascii="Tahoma" w:hAnsi="Tahoma" w:cs="Tahoma"/>
          <w:lang w:val="sr-Cyrl-BA"/>
        </w:rPr>
        <w:t>глас</w:t>
      </w:r>
      <w:r w:rsidR="008F22E8" w:rsidRPr="00BD35BE">
        <w:rPr>
          <w:rFonts w:ascii="Tahoma" w:hAnsi="Tahoma" w:cs="Tahoma"/>
          <w:lang w:val="sr-Cyrl-BA"/>
        </w:rPr>
        <w:t xml:space="preserve"> </w:t>
      </w:r>
      <w:r>
        <w:rPr>
          <w:rFonts w:ascii="Tahoma" w:hAnsi="Tahoma" w:cs="Tahoma"/>
          <w:lang w:val="sr-Cyrl-BA"/>
        </w:rPr>
        <w:t>чује</w:t>
      </w:r>
      <w:r w:rsidR="008F22E8" w:rsidRPr="00BD35BE">
        <w:rPr>
          <w:rFonts w:ascii="Tahoma" w:hAnsi="Tahoma" w:cs="Tahoma"/>
          <w:lang w:val="sr-Cyrl-BA"/>
        </w:rPr>
        <w:t xml:space="preserve">“ </w:t>
      </w:r>
      <w:r>
        <w:rPr>
          <w:rFonts w:ascii="Tahoma" w:hAnsi="Tahoma" w:cs="Tahoma"/>
          <w:lang w:val="sr-Cyrl-BA"/>
        </w:rPr>
        <w:t>из</w:t>
      </w:r>
      <w:r w:rsidR="008F22E8" w:rsidRPr="00BD35BE">
        <w:rPr>
          <w:rFonts w:ascii="Tahoma" w:hAnsi="Tahoma" w:cs="Tahoma"/>
          <w:lang w:val="sr-Cyrl-BA"/>
        </w:rPr>
        <w:t xml:space="preserve"> 2022</w:t>
      </w:r>
      <w:r w:rsidR="00B805FF" w:rsidRPr="00BD35BE">
        <w:rPr>
          <w:rFonts w:ascii="Tahoma" w:hAnsi="Tahoma" w:cs="Tahoma"/>
          <w:lang w:val="sr-Latn-BA"/>
        </w:rPr>
        <w:t xml:space="preserve">. </w:t>
      </w:r>
      <w:r>
        <w:rPr>
          <w:rFonts w:ascii="Tahoma" w:hAnsi="Tahoma" w:cs="Tahoma"/>
          <w:lang w:val="sr-Latn-BA"/>
        </w:rPr>
        <w:t>године</w:t>
      </w:r>
      <w:r w:rsidR="008F22E8" w:rsidRPr="00BD35BE">
        <w:rPr>
          <w:rFonts w:ascii="Tahoma" w:hAnsi="Tahoma" w:cs="Tahoma"/>
          <w:lang w:val="sr-Cyrl-BA"/>
        </w:rPr>
        <w:t xml:space="preserve">, </w:t>
      </w:r>
      <w:r>
        <w:rPr>
          <w:rFonts w:ascii="Tahoma" w:hAnsi="Tahoma" w:cs="Tahoma"/>
          <w:lang w:val="sr-Cyrl-BA"/>
        </w:rPr>
        <w:t>Омбудсман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дјецу</w:t>
      </w:r>
      <w:r w:rsidR="00366F34" w:rsidRPr="00BD35BE">
        <w:rPr>
          <w:rFonts w:ascii="Tahoma" w:hAnsi="Tahoma" w:cs="Tahoma"/>
          <w:lang w:val="sr-Cyrl-BA"/>
        </w:rPr>
        <w:t xml:space="preserve"> </w:t>
      </w:r>
      <w:r>
        <w:rPr>
          <w:rFonts w:ascii="Tahoma" w:hAnsi="Tahoma" w:cs="Tahoma"/>
          <w:lang w:val="sr-Cyrl-BA"/>
        </w:rPr>
        <w:t>сачинио</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посебан</w:t>
      </w:r>
      <w:r w:rsidR="008F22E8" w:rsidRPr="00BD35BE">
        <w:rPr>
          <w:rFonts w:ascii="Tahoma" w:hAnsi="Tahoma" w:cs="Tahoma"/>
          <w:lang w:val="sr-Cyrl-BA"/>
        </w:rPr>
        <w:t xml:space="preserve"> </w:t>
      </w:r>
      <w:r>
        <w:rPr>
          <w:rFonts w:ascii="Tahoma" w:hAnsi="Tahoma" w:cs="Tahoma"/>
          <w:lang w:val="sr-Cyrl-BA"/>
        </w:rPr>
        <w:t>извјештај</w:t>
      </w:r>
      <w:r w:rsidR="008F22E8" w:rsidRPr="00BD35BE">
        <w:rPr>
          <w:rFonts w:ascii="Tahoma" w:hAnsi="Tahoma" w:cs="Tahoma"/>
          <w:lang w:val="sr-Cyrl-BA"/>
        </w:rPr>
        <w:t xml:space="preserve"> „</w:t>
      </w:r>
      <w:r>
        <w:rPr>
          <w:rFonts w:ascii="Tahoma" w:hAnsi="Tahoma" w:cs="Tahoma"/>
          <w:lang w:val="sr-Cyrl-BA"/>
        </w:rPr>
        <w:t>Школа</w:t>
      </w:r>
      <w:r w:rsidR="008F22E8" w:rsidRPr="00BD35BE">
        <w:rPr>
          <w:rFonts w:ascii="Tahoma" w:hAnsi="Tahoma" w:cs="Tahoma"/>
          <w:lang w:val="sr-Cyrl-BA"/>
        </w:rPr>
        <w:t xml:space="preserve"> </w:t>
      </w:r>
      <w:r>
        <w:rPr>
          <w:rFonts w:ascii="Tahoma" w:hAnsi="Tahoma" w:cs="Tahoma"/>
          <w:lang w:val="sr-Cyrl-BA"/>
        </w:rPr>
        <w:t>пријатељ</w:t>
      </w:r>
      <w:r w:rsidR="008F22E8" w:rsidRPr="00BD35BE">
        <w:rPr>
          <w:rFonts w:ascii="Tahoma" w:hAnsi="Tahoma" w:cs="Tahoma"/>
          <w:lang w:val="sr-Cyrl-BA"/>
        </w:rPr>
        <w:t xml:space="preserve"> </w:t>
      </w:r>
      <w:r>
        <w:rPr>
          <w:rFonts w:ascii="Tahoma" w:hAnsi="Tahoma" w:cs="Tahoma"/>
          <w:lang w:val="sr-Cyrl-BA"/>
        </w:rPr>
        <w:t>дјеце</w:t>
      </w:r>
      <w:r w:rsidR="008F22E8" w:rsidRPr="00BD35BE">
        <w:rPr>
          <w:rFonts w:ascii="Tahoma" w:hAnsi="Tahoma" w:cs="Tahoma"/>
          <w:lang w:val="sr-Cyrl-BA"/>
        </w:rPr>
        <w:t>“</w:t>
      </w:r>
      <w:r w:rsidR="008F22E8" w:rsidRPr="00BD35BE">
        <w:rPr>
          <w:rStyle w:val="FootnoteReference"/>
          <w:rFonts w:ascii="Tahoma" w:hAnsi="Tahoma" w:cs="Tahoma"/>
          <w:lang w:val="sr-Cyrl-BA"/>
        </w:rPr>
        <w:footnoteReference w:id="92"/>
      </w:r>
      <w:r w:rsidR="008F22E8" w:rsidRPr="00BD35BE">
        <w:rPr>
          <w:rFonts w:ascii="Tahoma" w:hAnsi="Tahoma" w:cs="Tahoma"/>
          <w:lang w:val="sr-Cyrl-BA"/>
        </w:rPr>
        <w:t xml:space="preserve">. </w:t>
      </w:r>
    </w:p>
    <w:p w14:paraId="2C02EC47" w14:textId="27EDF3F5" w:rsidR="008F22E8" w:rsidRPr="00BD35BE" w:rsidRDefault="00707CAB" w:rsidP="008F22E8">
      <w:pPr>
        <w:pStyle w:val="NoSpacing"/>
        <w:spacing w:before="100" w:beforeAutospacing="1" w:after="100" w:afterAutospacing="1"/>
        <w:jc w:val="both"/>
        <w:rPr>
          <w:rFonts w:ascii="Tahoma" w:eastAsia="Times New Roman" w:hAnsi="Tahoma" w:cs="Tahoma"/>
          <w:lang w:val="sr-Cyrl-BA"/>
        </w:rPr>
      </w:pP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оквиру</w:t>
      </w:r>
      <w:r w:rsidR="008F22E8" w:rsidRPr="00BD35BE">
        <w:rPr>
          <w:rFonts w:ascii="Tahoma" w:hAnsi="Tahoma" w:cs="Tahoma"/>
          <w:lang w:val="sr-Cyrl-BA"/>
        </w:rPr>
        <w:t xml:space="preserve"> </w:t>
      </w:r>
      <w:r>
        <w:rPr>
          <w:rFonts w:ascii="Tahoma" w:hAnsi="Tahoma" w:cs="Tahoma"/>
          <w:lang w:val="sr-Cyrl-BA"/>
        </w:rPr>
        <w:t>реализације</w:t>
      </w:r>
      <w:r w:rsidR="008F22E8" w:rsidRPr="00BD35BE">
        <w:rPr>
          <w:rFonts w:ascii="Tahoma" w:hAnsi="Tahoma" w:cs="Tahoma"/>
          <w:lang w:val="sr-Cyrl-BA"/>
        </w:rPr>
        <w:t xml:space="preserve"> </w:t>
      </w:r>
      <w:r>
        <w:rPr>
          <w:rFonts w:ascii="Tahoma" w:hAnsi="Tahoma" w:cs="Tahoma"/>
          <w:lang w:val="sr-Cyrl-BA"/>
        </w:rPr>
        <w:t>поменутих</w:t>
      </w:r>
      <w:r w:rsidR="008F22E8" w:rsidRPr="00BD35BE">
        <w:rPr>
          <w:rFonts w:ascii="Tahoma" w:hAnsi="Tahoma" w:cs="Tahoma"/>
          <w:lang w:val="sr-Cyrl-BA"/>
        </w:rPr>
        <w:t xml:space="preserve"> </w:t>
      </w:r>
      <w:r>
        <w:rPr>
          <w:rFonts w:ascii="Tahoma" w:hAnsi="Tahoma" w:cs="Tahoma"/>
          <w:lang w:val="sr-Cyrl-BA"/>
        </w:rPr>
        <w:t>радионица</w:t>
      </w:r>
      <w:r w:rsidR="008F22E8" w:rsidRPr="00BD35BE">
        <w:rPr>
          <w:rFonts w:ascii="Tahoma" w:hAnsi="Tahoma" w:cs="Tahoma"/>
          <w:lang w:val="sr-Cyrl-BA"/>
        </w:rPr>
        <w:t xml:space="preserve"> </w:t>
      </w:r>
      <w:r>
        <w:rPr>
          <w:rFonts w:ascii="Tahoma" w:hAnsi="Tahoma" w:cs="Tahoma"/>
          <w:lang w:val="sr-Cyrl-BA"/>
        </w:rPr>
        <w:t>током</w:t>
      </w:r>
      <w:r w:rsidR="008F22E8" w:rsidRPr="00BD35BE">
        <w:rPr>
          <w:rFonts w:ascii="Tahoma" w:hAnsi="Tahoma" w:cs="Tahoma"/>
          <w:lang w:val="sr-Cyrl-BA"/>
        </w:rPr>
        <w:t xml:space="preserve"> 2023</w:t>
      </w:r>
      <w:r w:rsidR="00B805FF" w:rsidRPr="00BD35BE">
        <w:rPr>
          <w:rFonts w:ascii="Tahoma" w:hAnsi="Tahoma" w:cs="Tahoma"/>
          <w:lang w:val="sr-Latn-BA"/>
        </w:rPr>
        <w:t>.</w:t>
      </w:r>
      <w:r w:rsidR="00366F34" w:rsidRPr="00BD35BE">
        <w:rPr>
          <w:rFonts w:ascii="Tahoma" w:hAnsi="Tahoma" w:cs="Tahoma"/>
          <w:lang w:val="sr-Latn-BA"/>
        </w:rPr>
        <w:t xml:space="preserve"> </w:t>
      </w:r>
      <w:r>
        <w:rPr>
          <w:rFonts w:ascii="Tahoma" w:hAnsi="Tahoma" w:cs="Tahoma"/>
          <w:lang w:val="sr-Latn-BA"/>
        </w:rPr>
        <w:t>године</w:t>
      </w:r>
      <w:r w:rsidR="008F22E8" w:rsidRPr="00BD35BE">
        <w:rPr>
          <w:rFonts w:ascii="Tahoma" w:hAnsi="Tahoma" w:cs="Tahoma"/>
          <w:lang w:val="sr-Cyrl-BA"/>
        </w:rPr>
        <w:t xml:space="preserve">, </w:t>
      </w:r>
      <w:r>
        <w:rPr>
          <w:rFonts w:ascii="Tahoma" w:hAnsi="Tahoma" w:cs="Tahoma"/>
          <w:lang w:val="sr-Cyrl-BA"/>
        </w:rPr>
        <w:t>Омбудсман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дјецу</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учесницима</w:t>
      </w:r>
      <w:r w:rsidR="008F22E8" w:rsidRPr="00BD35BE">
        <w:rPr>
          <w:rFonts w:ascii="Tahoma" w:hAnsi="Tahoma" w:cs="Tahoma"/>
          <w:lang w:val="sr-Cyrl-BA"/>
        </w:rPr>
        <w:t xml:space="preserve"> </w:t>
      </w:r>
      <w:r>
        <w:rPr>
          <w:rFonts w:ascii="Tahoma" w:hAnsi="Tahoma" w:cs="Tahoma"/>
          <w:lang w:val="sr-Cyrl-BA"/>
        </w:rPr>
        <w:t>поставио</w:t>
      </w:r>
      <w:r w:rsidR="008F22E8" w:rsidRPr="00BD35BE">
        <w:rPr>
          <w:rFonts w:ascii="Tahoma" w:hAnsi="Tahoma" w:cs="Tahoma"/>
          <w:lang w:val="sr-Cyrl-BA"/>
        </w:rPr>
        <w:t xml:space="preserve"> </w:t>
      </w:r>
      <w:r>
        <w:rPr>
          <w:rFonts w:ascii="Tahoma" w:hAnsi="Tahoma" w:cs="Tahoma"/>
          <w:lang w:val="sr-Cyrl-BA"/>
        </w:rPr>
        <w:t>питање</w:t>
      </w:r>
      <w:r w:rsidR="008F22E8" w:rsidRPr="00BD35BE">
        <w:rPr>
          <w:rFonts w:ascii="Tahoma" w:hAnsi="Tahoma" w:cs="Tahoma"/>
          <w:lang w:val="sr-Cyrl-BA"/>
        </w:rPr>
        <w:t xml:space="preserve"> </w:t>
      </w:r>
      <w:r>
        <w:rPr>
          <w:rFonts w:ascii="Tahoma" w:hAnsi="Tahoma" w:cs="Tahoma"/>
          <w:lang w:val="sr-Cyrl-BA"/>
        </w:rPr>
        <w:t>шта</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то</w:t>
      </w:r>
      <w:r w:rsidR="008F22E8" w:rsidRPr="00BD35BE">
        <w:rPr>
          <w:rFonts w:ascii="Tahoma" w:hAnsi="Tahoma" w:cs="Tahoma"/>
          <w:lang w:val="sr-Cyrl-BA"/>
        </w:rPr>
        <w:t xml:space="preserve"> </w:t>
      </w:r>
      <w:r>
        <w:rPr>
          <w:rFonts w:ascii="Tahoma" w:hAnsi="Tahoma" w:cs="Tahoma"/>
          <w:lang w:val="sr-Cyrl-BA"/>
        </w:rPr>
        <w:t>што</w:t>
      </w:r>
      <w:r w:rsidR="008F22E8" w:rsidRPr="00BD35BE">
        <w:rPr>
          <w:rFonts w:ascii="Tahoma" w:hAnsi="Tahoma" w:cs="Tahoma"/>
          <w:lang w:val="sr-Cyrl-BA"/>
        </w:rPr>
        <w:t xml:space="preserve"> </w:t>
      </w:r>
      <w:r>
        <w:rPr>
          <w:rFonts w:ascii="Tahoma" w:hAnsi="Tahoma" w:cs="Tahoma"/>
          <w:lang w:val="sr-Cyrl-BA"/>
        </w:rPr>
        <w:t>негативно</w:t>
      </w:r>
      <w:r w:rsidR="00366F34"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Cyrl-BA"/>
        </w:rPr>
        <w:t>а</w:t>
      </w:r>
      <w:r w:rsidR="008F22E8" w:rsidRPr="00BD35BE">
        <w:rPr>
          <w:rFonts w:ascii="Tahoma" w:hAnsi="Tahoma" w:cs="Tahoma"/>
          <w:lang w:val="sr-Cyrl-BA"/>
        </w:rPr>
        <w:t xml:space="preserve"> </w:t>
      </w:r>
      <w:r>
        <w:rPr>
          <w:rFonts w:ascii="Tahoma" w:hAnsi="Tahoma" w:cs="Tahoma"/>
          <w:lang w:val="sr-Cyrl-BA"/>
        </w:rPr>
        <w:t>шта</w:t>
      </w:r>
      <w:r w:rsidR="008F22E8" w:rsidRPr="00BD35BE">
        <w:rPr>
          <w:rFonts w:ascii="Tahoma" w:hAnsi="Tahoma" w:cs="Tahoma"/>
          <w:lang w:val="sr-Cyrl-BA"/>
        </w:rPr>
        <w:t xml:space="preserve"> </w:t>
      </w:r>
      <w:r>
        <w:rPr>
          <w:rFonts w:ascii="Tahoma" w:hAnsi="Tahoma" w:cs="Tahoma"/>
          <w:lang w:val="sr-Cyrl-BA"/>
        </w:rPr>
        <w:t>позитивно</w:t>
      </w:r>
      <w:r w:rsidR="008F22E8" w:rsidRPr="00BD35BE">
        <w:rPr>
          <w:rFonts w:ascii="Tahoma" w:hAnsi="Tahoma" w:cs="Tahoma"/>
          <w:lang w:val="sr-Cyrl-BA"/>
        </w:rPr>
        <w:t xml:space="preserve"> </w:t>
      </w:r>
      <w:r>
        <w:rPr>
          <w:rFonts w:ascii="Tahoma" w:hAnsi="Tahoma" w:cs="Tahoma"/>
          <w:lang w:val="sr-Cyrl-BA"/>
        </w:rPr>
        <w:t>утиче</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школску</w:t>
      </w:r>
      <w:r w:rsidR="008F22E8" w:rsidRPr="00BD35BE">
        <w:rPr>
          <w:rFonts w:ascii="Tahoma" w:hAnsi="Tahoma" w:cs="Tahoma"/>
          <w:lang w:val="sr-Cyrl-BA"/>
        </w:rPr>
        <w:t xml:space="preserve"> </w:t>
      </w:r>
      <w:r>
        <w:rPr>
          <w:rFonts w:ascii="Tahoma" w:hAnsi="Tahoma" w:cs="Tahoma"/>
          <w:lang w:val="sr-Cyrl-BA"/>
        </w:rPr>
        <w:t>климу</w:t>
      </w:r>
      <w:r w:rsidR="008F22E8" w:rsidRPr="00BD35BE">
        <w:rPr>
          <w:rFonts w:ascii="Tahoma" w:hAnsi="Tahoma" w:cs="Tahoma"/>
          <w:lang w:val="sr-Cyrl-BA"/>
        </w:rPr>
        <w:t xml:space="preserve">. </w:t>
      </w:r>
      <w:r>
        <w:rPr>
          <w:rFonts w:ascii="Tahoma" w:hAnsi="Tahoma" w:cs="Tahoma"/>
          <w:lang w:val="sr-Cyrl-BA"/>
        </w:rPr>
        <w:t>Учесници</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основним</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средњим</w:t>
      </w:r>
      <w:r w:rsidR="008F22E8" w:rsidRPr="00BD35BE">
        <w:rPr>
          <w:rFonts w:ascii="Tahoma" w:hAnsi="Tahoma" w:cs="Tahoma"/>
          <w:lang w:val="sr-Cyrl-BA"/>
        </w:rPr>
        <w:t xml:space="preserve"> </w:t>
      </w:r>
      <w:r>
        <w:rPr>
          <w:rFonts w:ascii="Tahoma" w:hAnsi="Tahoma" w:cs="Tahoma"/>
          <w:lang w:val="sr-Cyrl-BA"/>
        </w:rPr>
        <w:t>школама</w:t>
      </w:r>
      <w:r w:rsidR="008F22E8" w:rsidRPr="00BD35BE">
        <w:rPr>
          <w:rFonts w:ascii="Tahoma" w:hAnsi="Tahoma" w:cs="Tahoma"/>
          <w:lang w:val="sr-Cyrl-BA"/>
        </w:rPr>
        <w:t xml:space="preserve"> </w:t>
      </w:r>
      <w:r>
        <w:rPr>
          <w:rFonts w:ascii="Tahoma" w:hAnsi="Tahoma" w:cs="Tahoma"/>
          <w:lang w:val="sr-Cyrl-BA"/>
        </w:rPr>
        <w:t>су</w:t>
      </w:r>
      <w:r w:rsidR="008F22E8" w:rsidRPr="00BD35BE">
        <w:rPr>
          <w:rFonts w:ascii="Tahoma" w:hAnsi="Tahoma" w:cs="Tahoma"/>
          <w:lang w:val="sr-Cyrl-BA"/>
        </w:rPr>
        <w:t xml:space="preserve"> </w:t>
      </w:r>
      <w:r>
        <w:rPr>
          <w:rFonts w:ascii="Tahoma" w:hAnsi="Tahoma" w:cs="Tahoma"/>
          <w:lang w:val="sr-Cyrl-BA"/>
        </w:rPr>
        <w:t>навели</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преобимно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тешко</w:t>
      </w:r>
      <w:r w:rsidR="008F22E8" w:rsidRPr="00BD35BE">
        <w:rPr>
          <w:rFonts w:ascii="Tahoma" w:hAnsi="Tahoma" w:cs="Tahoma"/>
          <w:lang w:val="sr-Cyrl-BA"/>
        </w:rPr>
        <w:t xml:space="preserve"> </w:t>
      </w:r>
      <w:r>
        <w:rPr>
          <w:rFonts w:ascii="Tahoma" w:hAnsi="Tahoma" w:cs="Tahoma"/>
          <w:lang w:val="sr-Cyrl-BA"/>
        </w:rPr>
        <w:t>градиво</w:t>
      </w:r>
      <w:r w:rsidR="008F22E8" w:rsidRPr="00BD35BE">
        <w:rPr>
          <w:rFonts w:ascii="Tahoma" w:hAnsi="Tahoma" w:cs="Tahoma"/>
          <w:lang w:val="sr-Cyrl-BA"/>
        </w:rPr>
        <w:t xml:space="preserve">, </w:t>
      </w:r>
      <w:r>
        <w:rPr>
          <w:rFonts w:ascii="Tahoma" w:hAnsi="Tahoma" w:cs="Tahoma"/>
          <w:lang w:val="sr-Cyrl-BA"/>
        </w:rPr>
        <w:t>притисак</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оцјене</w:t>
      </w:r>
      <w:r w:rsidR="008F22E8" w:rsidRPr="00BD35BE">
        <w:rPr>
          <w:rFonts w:ascii="Tahoma" w:hAnsi="Tahoma" w:cs="Tahoma"/>
          <w:lang w:val="sr-Cyrl-BA"/>
        </w:rPr>
        <w:t xml:space="preserve">, </w:t>
      </w:r>
      <w:r>
        <w:rPr>
          <w:rFonts w:ascii="Tahoma" w:hAnsi="Tahoma" w:cs="Tahoma"/>
          <w:lang w:val="sr-Cyrl-BA"/>
        </w:rPr>
        <w:t>тестови</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контролни</w:t>
      </w:r>
      <w:r w:rsidR="008F22E8" w:rsidRPr="00BD35BE">
        <w:rPr>
          <w:rFonts w:ascii="Tahoma" w:hAnsi="Tahoma" w:cs="Tahoma"/>
          <w:lang w:val="sr-Cyrl-BA"/>
        </w:rPr>
        <w:t xml:space="preserve">“ </w:t>
      </w:r>
      <w:r>
        <w:rPr>
          <w:rFonts w:ascii="Tahoma" w:hAnsi="Tahoma" w:cs="Tahoma"/>
          <w:lang w:val="sr-Cyrl-BA"/>
        </w:rPr>
        <w:t>утиче</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стварње</w:t>
      </w:r>
      <w:r w:rsidR="008F22E8" w:rsidRPr="00BD35BE">
        <w:rPr>
          <w:rFonts w:ascii="Tahoma" w:hAnsi="Tahoma" w:cs="Tahoma"/>
          <w:lang w:val="sr-Cyrl-BA"/>
        </w:rPr>
        <w:t xml:space="preserve"> </w:t>
      </w:r>
      <w:r>
        <w:rPr>
          <w:rFonts w:ascii="Tahoma" w:hAnsi="Tahoma" w:cs="Tahoma"/>
          <w:lang w:val="sr-Cyrl-BA"/>
        </w:rPr>
        <w:t>негативе</w:t>
      </w:r>
      <w:r w:rsidR="008F22E8" w:rsidRPr="00BD35BE">
        <w:rPr>
          <w:rFonts w:ascii="Tahoma" w:hAnsi="Tahoma" w:cs="Tahoma"/>
          <w:lang w:val="sr-Cyrl-BA"/>
        </w:rPr>
        <w:t xml:space="preserve"> </w:t>
      </w:r>
      <w:r>
        <w:rPr>
          <w:rFonts w:ascii="Tahoma" w:hAnsi="Tahoma" w:cs="Tahoma"/>
          <w:lang w:val="sr-Cyrl-BA"/>
        </w:rPr>
        <w:t>климе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школи</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вези</w:t>
      </w:r>
      <w:r w:rsidR="008F22E8" w:rsidRPr="00BD35BE">
        <w:rPr>
          <w:rFonts w:ascii="Tahoma" w:hAnsi="Tahoma" w:cs="Tahoma"/>
          <w:lang w:val="sr-Cyrl-BA"/>
        </w:rPr>
        <w:t xml:space="preserve"> </w:t>
      </w:r>
      <w:r>
        <w:rPr>
          <w:rFonts w:ascii="Tahoma" w:hAnsi="Tahoma" w:cs="Tahoma"/>
          <w:lang w:val="sr-Cyrl-BA"/>
        </w:rPr>
        <w:t>са</w:t>
      </w:r>
      <w:r w:rsidR="008F22E8" w:rsidRPr="00BD35BE">
        <w:rPr>
          <w:rFonts w:ascii="Tahoma" w:hAnsi="Tahoma" w:cs="Tahoma"/>
          <w:lang w:val="sr-Cyrl-BA"/>
        </w:rPr>
        <w:t xml:space="preserve"> </w:t>
      </w:r>
      <w:r>
        <w:rPr>
          <w:rFonts w:ascii="Tahoma" w:hAnsi="Tahoma" w:cs="Tahoma"/>
          <w:lang w:val="sr-Cyrl-BA"/>
        </w:rPr>
        <w:t>тим</w:t>
      </w:r>
      <w:r w:rsidR="008F22E8" w:rsidRPr="00BD35BE">
        <w:rPr>
          <w:rFonts w:ascii="Tahoma" w:hAnsi="Tahoma" w:cs="Tahoma"/>
          <w:lang w:val="sr-Cyrl-BA"/>
        </w:rPr>
        <w:t xml:space="preserve">, </w:t>
      </w:r>
      <w:r>
        <w:rPr>
          <w:rFonts w:ascii="Tahoma" w:hAnsi="Tahoma" w:cs="Tahoma"/>
          <w:lang w:val="sr-Cyrl-BA"/>
        </w:rPr>
        <w:t>а</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основу</w:t>
      </w:r>
      <w:r w:rsidR="008F22E8" w:rsidRPr="00BD35BE">
        <w:rPr>
          <w:rFonts w:ascii="Tahoma" w:hAnsi="Tahoma" w:cs="Tahoma"/>
          <w:lang w:val="sr-Cyrl-BA"/>
        </w:rPr>
        <w:t xml:space="preserve"> </w:t>
      </w:r>
      <w:r>
        <w:rPr>
          <w:rFonts w:ascii="Tahoma" w:hAnsi="Tahoma" w:cs="Tahoma"/>
          <w:lang w:val="sr-Cyrl-BA"/>
        </w:rPr>
        <w:t>анализе</w:t>
      </w:r>
      <w:r w:rsidR="008F22E8" w:rsidRPr="00BD35BE">
        <w:rPr>
          <w:rFonts w:ascii="Tahoma" w:hAnsi="Tahoma" w:cs="Tahoma"/>
          <w:lang w:val="sr-Cyrl-BA"/>
        </w:rPr>
        <w:t xml:space="preserve"> </w:t>
      </w:r>
      <w:r>
        <w:rPr>
          <w:rFonts w:ascii="Tahoma" w:hAnsi="Tahoma" w:cs="Tahoma"/>
          <w:lang w:val="sr-Cyrl-BA"/>
        </w:rPr>
        <w:t>мишљења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ставова</w:t>
      </w:r>
      <w:r w:rsidR="008F22E8" w:rsidRPr="00BD35BE">
        <w:rPr>
          <w:rFonts w:ascii="Tahoma" w:hAnsi="Tahoma" w:cs="Tahoma"/>
          <w:lang w:val="sr-Cyrl-BA"/>
        </w:rPr>
        <w:t xml:space="preserve"> </w:t>
      </w:r>
      <w:r>
        <w:rPr>
          <w:rFonts w:ascii="Tahoma" w:hAnsi="Tahoma" w:cs="Tahoma"/>
          <w:lang w:val="sr-Cyrl-BA"/>
        </w:rPr>
        <w:t>прикупљених</w:t>
      </w:r>
      <w:r w:rsidR="008F22E8" w:rsidRPr="00BD35BE">
        <w:rPr>
          <w:rFonts w:ascii="Tahoma" w:hAnsi="Tahoma" w:cs="Tahoma"/>
          <w:lang w:val="sr-Cyrl-BA"/>
        </w:rPr>
        <w:t xml:space="preserve"> </w:t>
      </w:r>
      <w:r>
        <w:rPr>
          <w:rFonts w:ascii="Tahoma" w:hAnsi="Tahoma" w:cs="Tahoma"/>
          <w:lang w:val="sr-Cyrl-BA"/>
        </w:rPr>
        <w:t>током</w:t>
      </w:r>
      <w:r w:rsidR="008F22E8" w:rsidRPr="00BD35BE">
        <w:rPr>
          <w:rFonts w:ascii="Tahoma" w:hAnsi="Tahoma" w:cs="Tahoma"/>
          <w:lang w:val="sr-Cyrl-BA"/>
        </w:rPr>
        <w:t xml:space="preserve"> </w:t>
      </w:r>
      <w:r>
        <w:rPr>
          <w:rFonts w:ascii="Tahoma" w:hAnsi="Tahoma" w:cs="Tahoma"/>
          <w:lang w:val="sr-Cyrl-BA"/>
        </w:rPr>
        <w:t>радионица</w:t>
      </w:r>
      <w:r w:rsidR="008F22E8" w:rsidRPr="00BD35BE">
        <w:rPr>
          <w:rFonts w:ascii="Tahoma" w:hAnsi="Tahoma" w:cs="Tahoma"/>
          <w:lang w:val="sr-Cyrl-BA"/>
        </w:rPr>
        <w:t xml:space="preserve">, </w:t>
      </w:r>
      <w:r>
        <w:rPr>
          <w:rFonts w:ascii="Tahoma" w:hAnsi="Tahoma" w:cs="Tahoma"/>
          <w:lang w:val="sr-Cyrl-BA"/>
        </w:rPr>
        <w:t>Омбудсман</w:t>
      </w:r>
      <w:r w:rsidR="008F22E8" w:rsidRPr="00BD35BE">
        <w:rPr>
          <w:rFonts w:ascii="Tahoma" w:hAnsi="Tahoma" w:cs="Tahoma"/>
          <w:lang w:val="sr-Cyrl-BA"/>
        </w:rPr>
        <w:t xml:space="preserve"> </w:t>
      </w:r>
      <w:r>
        <w:rPr>
          <w:rFonts w:ascii="Tahoma" w:hAnsi="Tahoma" w:cs="Tahoma"/>
          <w:lang w:val="sr-Cyrl-BA"/>
        </w:rPr>
        <w:t>за</w:t>
      </w:r>
      <w:r w:rsidR="008F22E8" w:rsidRPr="00BD35BE">
        <w:rPr>
          <w:rFonts w:ascii="Tahoma" w:hAnsi="Tahoma" w:cs="Tahoma"/>
          <w:lang w:val="sr-Cyrl-BA"/>
        </w:rPr>
        <w:t xml:space="preserve"> </w:t>
      </w:r>
      <w:r>
        <w:rPr>
          <w:rFonts w:ascii="Tahoma" w:hAnsi="Tahoma" w:cs="Tahoma"/>
          <w:lang w:val="sr-Cyrl-BA"/>
        </w:rPr>
        <w:t>дјецу</w:t>
      </w:r>
      <w:r w:rsidR="008F22E8" w:rsidRPr="00BD35BE">
        <w:rPr>
          <w:rFonts w:ascii="Tahoma" w:hAnsi="Tahoma" w:cs="Tahoma"/>
          <w:lang w:val="sr-Cyrl-BA"/>
        </w:rPr>
        <w:t xml:space="preserve"> </w:t>
      </w:r>
      <w:r>
        <w:rPr>
          <w:rFonts w:ascii="Tahoma" w:hAnsi="Tahoma" w:cs="Tahoma"/>
        </w:rPr>
        <w:t>је</w:t>
      </w:r>
      <w:r w:rsidR="008F22E8" w:rsidRPr="00BD35BE">
        <w:rPr>
          <w:rFonts w:ascii="Tahoma" w:hAnsi="Tahoma" w:cs="Tahom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оквиру</w:t>
      </w:r>
      <w:r w:rsidR="008F22E8" w:rsidRPr="00BD35BE">
        <w:rPr>
          <w:rFonts w:ascii="Tahoma" w:hAnsi="Tahoma" w:cs="Tahoma"/>
          <w:lang w:val="sr-Cyrl-BA"/>
        </w:rPr>
        <w:t xml:space="preserve"> </w:t>
      </w:r>
      <w:r>
        <w:rPr>
          <w:rFonts w:ascii="Tahoma" w:hAnsi="Tahoma" w:cs="Tahoma"/>
          <w:lang w:val="sr-Cyrl-BA"/>
        </w:rPr>
        <w:t>посебног</w:t>
      </w:r>
      <w:r w:rsidR="008F22E8" w:rsidRPr="00BD35BE">
        <w:rPr>
          <w:rFonts w:ascii="Tahoma" w:hAnsi="Tahoma" w:cs="Tahoma"/>
          <w:lang w:val="sr-Cyrl-BA"/>
        </w:rPr>
        <w:t xml:space="preserve"> </w:t>
      </w:r>
      <w:r>
        <w:rPr>
          <w:rFonts w:ascii="Tahoma" w:hAnsi="Tahoma" w:cs="Tahoma"/>
          <w:lang w:val="sr-Cyrl-BA"/>
        </w:rPr>
        <w:t>извјештаја</w:t>
      </w:r>
      <w:r w:rsidR="008F22E8" w:rsidRPr="00BD35BE">
        <w:rPr>
          <w:rFonts w:ascii="Tahoma" w:hAnsi="Tahoma" w:cs="Tahoma"/>
          <w:lang w:val="sr-Cyrl-BA"/>
        </w:rPr>
        <w:t xml:space="preserve"> „</w:t>
      </w:r>
      <w:r>
        <w:rPr>
          <w:rFonts w:ascii="Tahoma" w:hAnsi="Tahoma" w:cs="Tahoma"/>
          <w:lang w:val="sr-Cyrl-BA"/>
        </w:rPr>
        <w:t>Школа</w:t>
      </w:r>
      <w:r w:rsidR="008F22E8" w:rsidRPr="00BD35BE">
        <w:rPr>
          <w:rFonts w:ascii="Tahoma" w:hAnsi="Tahoma" w:cs="Tahoma"/>
          <w:lang w:val="sr-Cyrl-BA"/>
        </w:rPr>
        <w:t xml:space="preserve"> </w:t>
      </w:r>
      <w:r>
        <w:rPr>
          <w:rFonts w:ascii="Tahoma" w:hAnsi="Tahoma" w:cs="Tahoma"/>
          <w:lang w:val="sr-Cyrl-BA"/>
        </w:rPr>
        <w:t>пријатељ</w:t>
      </w:r>
      <w:r w:rsidR="008F22E8" w:rsidRPr="00BD35BE">
        <w:rPr>
          <w:rFonts w:ascii="Tahoma" w:hAnsi="Tahoma" w:cs="Tahoma"/>
          <w:lang w:val="sr-Cyrl-BA"/>
        </w:rPr>
        <w:t xml:space="preserve"> </w:t>
      </w:r>
      <w:r>
        <w:rPr>
          <w:rFonts w:ascii="Tahoma" w:hAnsi="Tahoma" w:cs="Tahoma"/>
          <w:lang w:val="sr-Cyrl-BA"/>
        </w:rPr>
        <w:t>дјеце</w:t>
      </w:r>
      <w:r w:rsidR="008F22E8" w:rsidRPr="00BD35BE">
        <w:rPr>
          <w:rFonts w:ascii="Tahoma" w:hAnsi="Tahoma" w:cs="Tahoma"/>
          <w:lang w:val="sr-Cyrl-BA"/>
        </w:rPr>
        <w:t>“</w:t>
      </w:r>
      <w:r w:rsidR="008F22E8" w:rsidRPr="00BD35BE">
        <w:rPr>
          <w:rFonts w:ascii="Tahoma" w:hAnsi="Tahoma" w:cs="Tahoma"/>
        </w:rPr>
        <w:t>,</w:t>
      </w:r>
      <w:r w:rsidR="008F22E8" w:rsidRPr="00BD35BE">
        <w:rPr>
          <w:rFonts w:ascii="Tahoma" w:hAnsi="Tahoma" w:cs="Tahoma"/>
          <w:lang w:val="sr-Cyrl-BA"/>
        </w:rPr>
        <w:t xml:space="preserve"> </w:t>
      </w:r>
      <w:r>
        <w:rPr>
          <w:rFonts w:ascii="Tahoma" w:hAnsi="Tahoma" w:cs="Tahoma"/>
          <w:lang w:val="sr-Cyrl-BA"/>
        </w:rPr>
        <w:t>упутио</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препоруку</w:t>
      </w:r>
      <w:r w:rsidR="008F22E8" w:rsidRPr="00BD35BE">
        <w:rPr>
          <w:rFonts w:ascii="Tahoma" w:hAnsi="Tahoma" w:cs="Tahoma"/>
          <w:lang w:val="sr-Cyrl-BA"/>
        </w:rPr>
        <w:t xml:space="preserve"> </w:t>
      </w:r>
      <w:r>
        <w:rPr>
          <w:rFonts w:ascii="Tahoma" w:hAnsi="Tahoma" w:cs="Tahoma"/>
          <w:lang w:val="sr-Cyrl-BA"/>
        </w:rPr>
        <w:t>Министарству</w:t>
      </w:r>
      <w:r w:rsidR="008F22E8" w:rsidRPr="00BD35BE">
        <w:rPr>
          <w:rFonts w:ascii="Tahoma" w:hAnsi="Tahoma" w:cs="Tahoma"/>
          <w:lang w:val="sr-Cyrl-BA"/>
        </w:rPr>
        <w:t xml:space="preserve"> </w:t>
      </w:r>
      <w:r>
        <w:rPr>
          <w:rFonts w:ascii="Tahoma" w:hAnsi="Tahoma" w:cs="Tahoma"/>
          <w:lang w:val="sr-Cyrl-BA"/>
        </w:rPr>
        <w:t>просвјете</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културе</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којој</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између</w:t>
      </w:r>
      <w:r w:rsidR="008F22E8" w:rsidRPr="00BD35BE">
        <w:rPr>
          <w:rFonts w:ascii="Tahoma" w:hAnsi="Tahoma" w:cs="Tahoma"/>
          <w:lang w:val="sr-Cyrl-BA"/>
        </w:rPr>
        <w:t xml:space="preserve"> </w:t>
      </w:r>
      <w:r>
        <w:rPr>
          <w:rFonts w:ascii="Tahoma" w:hAnsi="Tahoma" w:cs="Tahoma"/>
          <w:lang w:val="sr-Cyrl-BA"/>
        </w:rPr>
        <w:t>осталог</w:t>
      </w:r>
      <w:r w:rsidR="00366F34"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Cyrl-BA"/>
        </w:rPr>
        <w:t>наводи</w:t>
      </w:r>
      <w:r w:rsidR="008F22E8" w:rsidRPr="00BD35BE">
        <w:rPr>
          <w:rFonts w:ascii="Tahoma" w:hAnsi="Tahoma" w:cs="Tahoma"/>
          <w:lang w:val="sr-Cyrl-BA"/>
        </w:rPr>
        <w:t xml:space="preserve"> </w:t>
      </w:r>
      <w:r>
        <w:rPr>
          <w:rFonts w:ascii="Tahoma" w:hAnsi="Tahoma" w:cs="Tahoma"/>
          <w:lang w:val="sr-Cyrl-BA"/>
        </w:rPr>
        <w:t>потреба</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наставни</w:t>
      </w:r>
      <w:r w:rsidR="008F22E8" w:rsidRPr="00BD35BE">
        <w:rPr>
          <w:rFonts w:ascii="Tahoma" w:hAnsi="Tahoma" w:cs="Tahoma"/>
          <w:lang w:val="sr-Cyrl-BA"/>
        </w:rPr>
        <w:t xml:space="preserve"> </w:t>
      </w:r>
      <w:r>
        <w:rPr>
          <w:rFonts w:ascii="Tahoma" w:hAnsi="Tahoma" w:cs="Tahoma"/>
          <w:lang w:val="sr-Cyrl-BA"/>
        </w:rPr>
        <w:t>планови</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програми</w:t>
      </w:r>
      <w:r w:rsidR="008F22E8" w:rsidRPr="00BD35BE">
        <w:rPr>
          <w:rFonts w:ascii="Tahoma" w:hAnsi="Tahoma" w:cs="Tahoma"/>
          <w:lang w:val="sr-Cyrl-BA"/>
        </w:rPr>
        <w:t xml:space="preserve"> </w:t>
      </w:r>
      <w:r>
        <w:rPr>
          <w:rFonts w:ascii="Tahoma" w:hAnsi="Tahoma" w:cs="Tahoma"/>
          <w:lang w:val="sr-Cyrl-BA"/>
        </w:rPr>
        <w:t>заснивају</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компетенцијама</w:t>
      </w:r>
      <w:r w:rsidR="008F22E8" w:rsidRPr="00BD35BE">
        <w:rPr>
          <w:rFonts w:ascii="Tahoma" w:hAnsi="Tahoma" w:cs="Tahoma"/>
          <w:lang w:val="sr-Cyrl-BA"/>
        </w:rPr>
        <w:t xml:space="preserve"> </w:t>
      </w:r>
      <w:r>
        <w:rPr>
          <w:rFonts w:ascii="Tahoma" w:hAnsi="Tahoma" w:cs="Tahoma"/>
          <w:lang w:val="sr-Cyrl-BA"/>
        </w:rPr>
        <w:t>ученика</w:t>
      </w:r>
      <w:r w:rsidR="008F22E8" w:rsidRPr="00BD35BE">
        <w:rPr>
          <w:rFonts w:ascii="Tahoma" w:hAnsi="Tahoma" w:cs="Tahoma"/>
          <w:lang w:val="sr-Cyrl-BA"/>
        </w:rPr>
        <w:t xml:space="preserve"> </w:t>
      </w:r>
      <w:r>
        <w:rPr>
          <w:rFonts w:ascii="Tahoma" w:hAnsi="Tahoma" w:cs="Tahoma"/>
          <w:lang w:val="sr-Cyrl-BA"/>
        </w:rPr>
        <w:t>које</w:t>
      </w:r>
      <w:r w:rsidR="008F22E8" w:rsidRPr="00BD35BE">
        <w:rPr>
          <w:rFonts w:ascii="Tahoma" w:hAnsi="Tahoma" w:cs="Tahoma"/>
          <w:lang w:val="sr-Cyrl-BA"/>
        </w:rPr>
        <w:t xml:space="preserve"> </w:t>
      </w:r>
      <w:r>
        <w:rPr>
          <w:rFonts w:ascii="Tahoma" w:hAnsi="Tahoma" w:cs="Tahoma"/>
          <w:lang w:val="sr-Cyrl-BA"/>
        </w:rPr>
        <w:t>се</w:t>
      </w:r>
      <w:r w:rsidR="008F22E8" w:rsidRPr="00BD35BE">
        <w:rPr>
          <w:rFonts w:ascii="Tahoma" w:hAnsi="Tahoma" w:cs="Tahoma"/>
          <w:lang w:val="sr-Cyrl-BA"/>
        </w:rPr>
        <w:t xml:space="preserve"> </w:t>
      </w:r>
      <w:r>
        <w:rPr>
          <w:rFonts w:ascii="Tahoma" w:hAnsi="Tahoma" w:cs="Tahoma"/>
          <w:lang w:val="sr-Cyrl-BA"/>
        </w:rPr>
        <w:t>развијају</w:t>
      </w:r>
      <w:r w:rsidR="008F22E8" w:rsidRPr="00BD35BE">
        <w:rPr>
          <w:rFonts w:ascii="Tahoma" w:hAnsi="Tahoma" w:cs="Tahoma"/>
          <w:lang w:val="sr-Cyrl-BA"/>
        </w:rPr>
        <w:t xml:space="preserve"> </w:t>
      </w:r>
      <w:r>
        <w:rPr>
          <w:rFonts w:ascii="Tahoma" w:hAnsi="Tahoma" w:cs="Tahoma"/>
          <w:lang w:val="sr-Cyrl-BA"/>
        </w:rPr>
        <w:t>током</w:t>
      </w:r>
      <w:r w:rsidR="008F22E8" w:rsidRPr="00BD35BE">
        <w:rPr>
          <w:rFonts w:ascii="Tahoma" w:hAnsi="Tahoma" w:cs="Tahoma"/>
          <w:lang w:val="sr-Cyrl-BA"/>
        </w:rPr>
        <w:t xml:space="preserve"> </w:t>
      </w:r>
      <w:r>
        <w:rPr>
          <w:rFonts w:ascii="Tahoma" w:hAnsi="Tahoma" w:cs="Tahoma"/>
          <w:lang w:val="sr-Cyrl-BA"/>
        </w:rPr>
        <w:t>школовања</w:t>
      </w:r>
      <w:r w:rsidR="008F22E8" w:rsidRPr="00BD35BE">
        <w:rPr>
          <w:rFonts w:ascii="Tahoma" w:hAnsi="Tahoma" w:cs="Tahoma"/>
          <w:lang w:val="sr-Cyrl-BA"/>
        </w:rPr>
        <w:t xml:space="preserve"> </w:t>
      </w:r>
      <w:r>
        <w:rPr>
          <w:rFonts w:ascii="Tahoma" w:hAnsi="Tahoma" w:cs="Tahoma"/>
          <w:lang w:val="sr-Cyrl-BA"/>
        </w:rPr>
        <w:t>и</w:t>
      </w:r>
      <w:r w:rsidR="008F22E8" w:rsidRPr="00BD35BE">
        <w:rPr>
          <w:rFonts w:ascii="Tahoma" w:hAnsi="Tahoma" w:cs="Tahoma"/>
          <w:lang w:val="sr-Cyrl-BA"/>
        </w:rPr>
        <w:t xml:space="preserve"> </w:t>
      </w:r>
      <w:r>
        <w:rPr>
          <w:rFonts w:ascii="Tahoma" w:hAnsi="Tahoma" w:cs="Tahoma"/>
          <w:lang w:val="sr-Cyrl-BA"/>
        </w:rPr>
        <w:t>заснивају</w:t>
      </w:r>
      <w:r w:rsidR="008F22E8" w:rsidRPr="00BD35BE">
        <w:rPr>
          <w:rFonts w:ascii="Tahoma" w:hAnsi="Tahoma" w:cs="Tahoma"/>
          <w:lang w:val="sr-Cyrl-BA"/>
        </w:rPr>
        <w:t xml:space="preserve"> </w:t>
      </w:r>
      <w:r>
        <w:rPr>
          <w:rFonts w:ascii="Tahoma" w:hAnsi="Tahoma" w:cs="Tahoma"/>
          <w:lang w:val="sr-Cyrl-BA"/>
        </w:rPr>
        <w:t>на</w:t>
      </w:r>
      <w:r w:rsidR="008F22E8" w:rsidRPr="00BD35BE">
        <w:rPr>
          <w:rFonts w:ascii="Tahoma" w:hAnsi="Tahoma" w:cs="Tahoma"/>
          <w:lang w:val="sr-Cyrl-BA"/>
        </w:rPr>
        <w:t xml:space="preserve"> </w:t>
      </w:r>
      <w:r>
        <w:rPr>
          <w:rFonts w:ascii="Tahoma" w:hAnsi="Tahoma" w:cs="Tahoma"/>
          <w:lang w:val="sr-Cyrl-BA"/>
        </w:rPr>
        <w:t>исходима</w:t>
      </w:r>
      <w:r w:rsidR="008F22E8" w:rsidRPr="00BD35BE">
        <w:rPr>
          <w:rFonts w:ascii="Tahoma" w:hAnsi="Tahoma" w:cs="Tahoma"/>
          <w:lang w:val="sr-Cyrl-BA"/>
        </w:rPr>
        <w:t xml:space="preserve"> </w:t>
      </w:r>
      <w:r>
        <w:rPr>
          <w:rFonts w:ascii="Tahoma" w:hAnsi="Tahoma" w:cs="Tahoma"/>
          <w:lang w:val="sr-Cyrl-BA"/>
        </w:rPr>
        <w:t>учења</w:t>
      </w:r>
      <w:r w:rsidR="008F22E8" w:rsidRPr="00BD35BE">
        <w:rPr>
          <w:rFonts w:ascii="Tahoma" w:hAnsi="Tahoma" w:cs="Tahoma"/>
          <w:lang w:val="sr-Cyrl-BA"/>
        </w:rPr>
        <w:t>“.</w:t>
      </w:r>
      <w:r w:rsidR="008F22E8" w:rsidRPr="00BD35BE">
        <w:rPr>
          <w:rStyle w:val="FootnoteReference"/>
          <w:rFonts w:ascii="Tahoma" w:hAnsi="Tahoma" w:cs="Tahoma"/>
          <w:lang w:val="sr-Cyrl-BA"/>
        </w:rPr>
        <w:footnoteReference w:id="93"/>
      </w:r>
      <w:r w:rsidR="008F22E8" w:rsidRPr="00BD35BE">
        <w:rPr>
          <w:rFonts w:ascii="Tahoma" w:hAnsi="Tahoma" w:cs="Tahoma"/>
          <w:lang w:val="sr-Cyrl-BA"/>
        </w:rPr>
        <w:t xml:space="preserve"> </w:t>
      </w:r>
      <w:r>
        <w:rPr>
          <w:rFonts w:ascii="Tahoma" w:hAnsi="Tahoma" w:cs="Tahoma"/>
          <w:lang w:val="sr-Cyrl-BA"/>
        </w:rPr>
        <w:t>Он</w:t>
      </w:r>
      <w:r w:rsidR="008F22E8" w:rsidRPr="00BD35BE">
        <w:rPr>
          <w:rFonts w:ascii="Tahoma" w:hAnsi="Tahoma" w:cs="Tahoma"/>
          <w:lang w:val="sr-Cyrl-BA"/>
        </w:rPr>
        <w:t xml:space="preserve"> </w:t>
      </w:r>
      <w:r>
        <w:rPr>
          <w:rFonts w:ascii="Tahoma" w:hAnsi="Tahoma" w:cs="Tahoma"/>
          <w:lang w:val="sr-Cyrl-BA"/>
        </w:rPr>
        <w:t>што</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важно</w:t>
      </w:r>
      <w:r w:rsidR="008F22E8" w:rsidRPr="00BD35BE">
        <w:rPr>
          <w:rFonts w:ascii="Tahoma" w:hAnsi="Tahoma" w:cs="Tahoma"/>
          <w:lang w:val="sr-Cyrl-BA"/>
        </w:rPr>
        <w:t xml:space="preserve"> </w:t>
      </w:r>
      <w:r>
        <w:rPr>
          <w:rFonts w:ascii="Tahoma" w:hAnsi="Tahoma" w:cs="Tahoma"/>
          <w:lang w:val="sr-Cyrl-BA"/>
        </w:rPr>
        <w:t>истаћи</w:t>
      </w:r>
      <w:r w:rsidR="008F22E8" w:rsidRPr="00BD35BE">
        <w:rPr>
          <w:rFonts w:ascii="Tahoma" w:hAnsi="Tahoma" w:cs="Tahoma"/>
          <w:lang w:val="sr-Cyrl-BA"/>
        </w:rPr>
        <w:t xml:space="preserve"> </w:t>
      </w:r>
      <w:r>
        <w:rPr>
          <w:rFonts w:ascii="Tahoma" w:hAnsi="Tahoma" w:cs="Tahoma"/>
          <w:lang w:val="sr-Cyrl-BA"/>
        </w:rPr>
        <w:t>овим</w:t>
      </w:r>
      <w:r w:rsidR="008F22E8" w:rsidRPr="00BD35BE">
        <w:rPr>
          <w:rFonts w:ascii="Tahoma" w:hAnsi="Tahoma" w:cs="Tahoma"/>
          <w:lang w:val="sr-Cyrl-BA"/>
        </w:rPr>
        <w:t xml:space="preserve"> </w:t>
      </w:r>
      <w:r>
        <w:rPr>
          <w:rFonts w:ascii="Tahoma" w:hAnsi="Tahoma" w:cs="Tahoma"/>
          <w:lang w:val="sr-Cyrl-BA"/>
        </w:rPr>
        <w:t>извјештајем</w:t>
      </w:r>
      <w:r w:rsidR="00366F34" w:rsidRPr="00BD35BE">
        <w:rPr>
          <w:rFonts w:ascii="Tahoma" w:hAnsi="Tahoma" w:cs="Tahoma"/>
          <w:lang w:val="sr-Latn-BA"/>
        </w:rPr>
        <w:t>,</w:t>
      </w:r>
      <w:r w:rsidR="008F22E8" w:rsidRPr="00BD35BE">
        <w:rPr>
          <w:rFonts w:ascii="Tahoma" w:hAnsi="Tahoma" w:cs="Tahoma"/>
          <w:lang w:val="sr-Cyrl-BA"/>
        </w:rPr>
        <w:t xml:space="preserve"> </w:t>
      </w:r>
      <w:r>
        <w:rPr>
          <w:rFonts w:ascii="Tahoma" w:hAnsi="Tahoma" w:cs="Tahoma"/>
          <w:lang w:val="sr-Cyrl-BA"/>
        </w:rPr>
        <w:t>а</w:t>
      </w:r>
      <w:r w:rsidR="008F22E8" w:rsidRPr="00BD35BE">
        <w:rPr>
          <w:rFonts w:ascii="Tahoma" w:hAnsi="Tahoma" w:cs="Tahoma"/>
          <w:lang w:val="sr-Cyrl-BA"/>
        </w:rPr>
        <w:t xml:space="preserve"> </w:t>
      </w:r>
      <w:r>
        <w:rPr>
          <w:rFonts w:ascii="Tahoma" w:hAnsi="Tahoma" w:cs="Tahoma"/>
          <w:lang w:val="sr-Cyrl-BA"/>
        </w:rPr>
        <w:t>што</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наглашено</w:t>
      </w:r>
      <w:r w:rsidR="008F22E8" w:rsidRPr="00BD35BE">
        <w:rPr>
          <w:rFonts w:ascii="Tahoma" w:hAnsi="Tahoma" w:cs="Tahoma"/>
          <w:lang w:val="sr-Cyrl-BA"/>
        </w:rPr>
        <w:t xml:space="preserve"> </w:t>
      </w:r>
      <w:r>
        <w:rPr>
          <w:rFonts w:ascii="Tahoma" w:hAnsi="Tahoma" w:cs="Tahoma"/>
          <w:lang w:val="sr-Cyrl-BA"/>
        </w:rPr>
        <w:t>у</w:t>
      </w:r>
      <w:r w:rsidR="008F22E8" w:rsidRPr="00BD35BE">
        <w:rPr>
          <w:rFonts w:ascii="Tahoma" w:hAnsi="Tahoma" w:cs="Tahoma"/>
          <w:lang w:val="sr-Cyrl-BA"/>
        </w:rPr>
        <w:t xml:space="preserve"> </w:t>
      </w:r>
      <w:r>
        <w:rPr>
          <w:rFonts w:ascii="Tahoma" w:hAnsi="Tahoma" w:cs="Tahoma"/>
          <w:lang w:val="sr-Cyrl-BA"/>
        </w:rPr>
        <w:t>Посебном</w:t>
      </w:r>
      <w:r w:rsidR="008F22E8" w:rsidRPr="00BD35BE">
        <w:rPr>
          <w:rFonts w:ascii="Tahoma" w:hAnsi="Tahoma" w:cs="Tahoma"/>
          <w:lang w:val="sr-Cyrl-BA"/>
        </w:rPr>
        <w:t xml:space="preserve"> </w:t>
      </w:r>
      <w:r>
        <w:rPr>
          <w:rFonts w:ascii="Tahoma" w:hAnsi="Tahoma" w:cs="Tahoma"/>
          <w:lang w:val="sr-Cyrl-BA"/>
        </w:rPr>
        <w:t>извјештају</w:t>
      </w:r>
      <w:r w:rsidR="008F22E8" w:rsidRPr="00BD35BE">
        <w:rPr>
          <w:rFonts w:ascii="Tahoma" w:hAnsi="Tahoma" w:cs="Tahoma"/>
          <w:lang w:val="sr-Cyrl-BA"/>
        </w:rPr>
        <w:t xml:space="preserve"> „</w:t>
      </w:r>
      <w:r>
        <w:rPr>
          <w:rFonts w:ascii="Tahoma" w:hAnsi="Tahoma" w:cs="Tahoma"/>
          <w:lang w:val="sr-Cyrl-BA"/>
        </w:rPr>
        <w:t>Школа</w:t>
      </w:r>
      <w:r w:rsidR="008F22E8" w:rsidRPr="00BD35BE">
        <w:rPr>
          <w:rFonts w:ascii="Tahoma" w:hAnsi="Tahoma" w:cs="Tahoma"/>
          <w:lang w:val="sr-Cyrl-BA"/>
        </w:rPr>
        <w:t xml:space="preserve"> </w:t>
      </w:r>
      <w:r>
        <w:rPr>
          <w:rFonts w:ascii="Tahoma" w:hAnsi="Tahoma" w:cs="Tahoma"/>
          <w:lang w:val="sr-Cyrl-BA"/>
        </w:rPr>
        <w:t>пријат</w:t>
      </w:r>
      <w:r>
        <w:rPr>
          <w:rFonts w:ascii="Tahoma" w:hAnsi="Tahoma" w:cs="Tahoma"/>
          <w:lang w:val="sr-Latn-BA"/>
        </w:rPr>
        <w:t>е</w:t>
      </w:r>
      <w:r>
        <w:rPr>
          <w:rFonts w:ascii="Tahoma" w:hAnsi="Tahoma" w:cs="Tahoma"/>
          <w:lang w:val="sr-Cyrl-BA"/>
        </w:rPr>
        <w:t>љ</w:t>
      </w:r>
      <w:r w:rsidR="008F22E8" w:rsidRPr="00BD35BE">
        <w:rPr>
          <w:rFonts w:ascii="Tahoma" w:hAnsi="Tahoma" w:cs="Tahoma"/>
          <w:lang w:val="sr-Cyrl-BA"/>
        </w:rPr>
        <w:t xml:space="preserve"> </w:t>
      </w:r>
      <w:r>
        <w:rPr>
          <w:rFonts w:ascii="Tahoma" w:hAnsi="Tahoma" w:cs="Tahoma"/>
          <w:lang w:val="sr-Cyrl-BA"/>
        </w:rPr>
        <w:t>дјеце</w:t>
      </w:r>
      <w:r w:rsidR="008F22E8" w:rsidRPr="00BD35BE">
        <w:rPr>
          <w:rFonts w:ascii="Tahoma" w:hAnsi="Tahoma" w:cs="Tahoma"/>
          <w:lang w:val="sr-Cyrl-BA"/>
        </w:rPr>
        <w:t xml:space="preserve">“ </w:t>
      </w:r>
      <w:r>
        <w:rPr>
          <w:rFonts w:ascii="Tahoma" w:hAnsi="Tahoma" w:cs="Tahoma"/>
          <w:lang w:val="sr-Cyrl-BA"/>
        </w:rPr>
        <w:t>је</w:t>
      </w:r>
      <w:r w:rsidR="008F22E8" w:rsidRPr="00BD35BE">
        <w:rPr>
          <w:rFonts w:ascii="Tahoma" w:hAnsi="Tahoma" w:cs="Tahoma"/>
          <w:lang w:val="sr-Cyrl-BA"/>
        </w:rPr>
        <w:t xml:space="preserve"> </w:t>
      </w:r>
      <w:r>
        <w:rPr>
          <w:rFonts w:ascii="Tahoma" w:hAnsi="Tahoma" w:cs="Tahoma"/>
          <w:lang w:val="sr-Cyrl-BA"/>
        </w:rPr>
        <w:t>да</w:t>
      </w:r>
      <w:r w:rsidR="008F22E8" w:rsidRPr="00BD35BE">
        <w:rPr>
          <w:rFonts w:ascii="Tahoma" w:hAnsi="Tahoma" w:cs="Tahoma"/>
          <w:lang w:val="sr-Cyrl-BA"/>
        </w:rPr>
        <w:t xml:space="preserve"> </w:t>
      </w:r>
      <w:r>
        <w:rPr>
          <w:rFonts w:ascii="Tahoma" w:hAnsi="Tahoma" w:cs="Tahoma"/>
          <w:lang w:val="sr-Cyrl-BA"/>
        </w:rPr>
        <w:t>д</w:t>
      </w:r>
      <w:r>
        <w:rPr>
          <w:rFonts w:ascii="Tahoma" w:eastAsia="Times New Roman" w:hAnsi="Tahoma" w:cs="Tahoma"/>
          <w:lang w:val="sr-Cyrl-BA"/>
        </w:rPr>
        <w:t>јеца</w:t>
      </w:r>
      <w:r w:rsidR="008F22E8" w:rsidRPr="00BD35BE">
        <w:rPr>
          <w:rFonts w:ascii="Tahoma" w:eastAsia="Times New Roman" w:hAnsi="Tahoma" w:cs="Tahoma"/>
          <w:lang w:val="sr-Cyrl-BA"/>
        </w:rPr>
        <w:t xml:space="preserve"> </w:t>
      </w:r>
      <w:r>
        <w:rPr>
          <w:rFonts w:ascii="Tahoma" w:eastAsia="Times New Roman" w:hAnsi="Tahoma" w:cs="Tahoma"/>
          <w:lang w:val="sr-Cyrl-BA"/>
        </w:rPr>
        <w:t>и</w:t>
      </w:r>
      <w:r w:rsidR="008F22E8" w:rsidRPr="00BD35BE">
        <w:rPr>
          <w:rFonts w:ascii="Tahoma" w:eastAsia="Times New Roman" w:hAnsi="Tahoma" w:cs="Tahoma"/>
          <w:lang w:val="sr-Cyrl-BA"/>
        </w:rPr>
        <w:t xml:space="preserve"> </w:t>
      </w:r>
      <w:r>
        <w:rPr>
          <w:rFonts w:ascii="Tahoma" w:eastAsia="Times New Roman" w:hAnsi="Tahoma" w:cs="Tahoma"/>
          <w:lang w:val="sr-Cyrl-BA"/>
        </w:rPr>
        <w:t>у</w:t>
      </w:r>
      <w:r w:rsidR="008F22E8" w:rsidRPr="00BD35BE">
        <w:rPr>
          <w:rFonts w:ascii="Tahoma" w:eastAsia="Times New Roman" w:hAnsi="Tahoma" w:cs="Tahoma"/>
          <w:lang w:val="sr-Cyrl-BA"/>
        </w:rPr>
        <w:t xml:space="preserve"> </w:t>
      </w:r>
      <w:r>
        <w:rPr>
          <w:rFonts w:ascii="Tahoma" w:eastAsia="Times New Roman" w:hAnsi="Tahoma" w:cs="Tahoma"/>
          <w:lang w:val="sr-Cyrl-BA"/>
        </w:rPr>
        <w:t>основним</w:t>
      </w:r>
      <w:r w:rsidR="008F22E8" w:rsidRPr="00BD35BE">
        <w:rPr>
          <w:rFonts w:ascii="Tahoma" w:eastAsia="Times New Roman" w:hAnsi="Tahoma" w:cs="Tahoma"/>
          <w:lang w:val="sr-Cyrl-BA"/>
        </w:rPr>
        <w:t xml:space="preserve"> </w:t>
      </w:r>
      <w:r>
        <w:rPr>
          <w:rFonts w:ascii="Tahoma" w:eastAsia="Times New Roman" w:hAnsi="Tahoma" w:cs="Tahoma"/>
          <w:lang w:val="sr-Cyrl-BA"/>
        </w:rPr>
        <w:t>и</w:t>
      </w:r>
      <w:r w:rsidR="008F22E8" w:rsidRPr="00BD35BE">
        <w:rPr>
          <w:rFonts w:ascii="Tahoma" w:eastAsia="Times New Roman" w:hAnsi="Tahoma" w:cs="Tahoma"/>
          <w:lang w:val="sr-Cyrl-BA"/>
        </w:rPr>
        <w:t xml:space="preserve"> </w:t>
      </w:r>
      <w:r>
        <w:rPr>
          <w:rFonts w:ascii="Tahoma" w:eastAsia="Times New Roman" w:hAnsi="Tahoma" w:cs="Tahoma"/>
          <w:lang w:val="sr-Cyrl-BA"/>
        </w:rPr>
        <w:t>средњим</w:t>
      </w:r>
      <w:r w:rsidR="008F22E8" w:rsidRPr="00BD35BE">
        <w:rPr>
          <w:rFonts w:ascii="Tahoma" w:eastAsia="Times New Roman" w:hAnsi="Tahoma" w:cs="Tahoma"/>
          <w:lang w:val="sr-Cyrl-BA"/>
        </w:rPr>
        <w:t xml:space="preserve"> </w:t>
      </w:r>
      <w:r>
        <w:rPr>
          <w:rFonts w:ascii="Tahoma" w:eastAsia="Times New Roman" w:hAnsi="Tahoma" w:cs="Tahoma"/>
          <w:lang w:val="sr-Cyrl-BA"/>
        </w:rPr>
        <w:t>школама</w:t>
      </w:r>
      <w:r w:rsidR="008F22E8" w:rsidRPr="00BD35BE">
        <w:rPr>
          <w:rFonts w:ascii="Tahoma" w:eastAsia="Times New Roman" w:hAnsi="Tahoma" w:cs="Tahoma"/>
          <w:lang w:val="sr-Cyrl-BA"/>
        </w:rPr>
        <w:t xml:space="preserve"> </w:t>
      </w:r>
      <w:r>
        <w:rPr>
          <w:rFonts w:ascii="Tahoma" w:eastAsia="Times New Roman" w:hAnsi="Tahoma" w:cs="Tahoma"/>
          <w:lang w:val="sr-Cyrl-BA"/>
        </w:rPr>
        <w:t>на</w:t>
      </w:r>
      <w:r w:rsidR="008F22E8" w:rsidRPr="00BD35BE">
        <w:rPr>
          <w:rFonts w:ascii="Tahoma" w:eastAsia="Times New Roman" w:hAnsi="Tahoma" w:cs="Tahoma"/>
          <w:lang w:val="sr-Cyrl-BA"/>
        </w:rPr>
        <w:t xml:space="preserve"> </w:t>
      </w:r>
      <w:r>
        <w:rPr>
          <w:rFonts w:ascii="Tahoma" w:eastAsia="Times New Roman" w:hAnsi="Tahoma" w:cs="Tahoma"/>
          <w:lang w:val="sr-Cyrl-BA"/>
        </w:rPr>
        <w:t>когнитивном</w:t>
      </w:r>
      <w:r w:rsidR="008F22E8" w:rsidRPr="00BD35BE">
        <w:rPr>
          <w:rFonts w:ascii="Tahoma" w:eastAsia="Times New Roman" w:hAnsi="Tahoma" w:cs="Tahoma"/>
          <w:lang w:val="sr-Cyrl-BA"/>
        </w:rPr>
        <w:t xml:space="preserve"> </w:t>
      </w:r>
      <w:r>
        <w:rPr>
          <w:rFonts w:ascii="Tahoma" w:eastAsia="Times New Roman" w:hAnsi="Tahoma" w:cs="Tahoma"/>
          <w:lang w:val="sr-Cyrl-BA"/>
        </w:rPr>
        <w:t>нивоу</w:t>
      </w:r>
      <w:r w:rsidR="008F22E8" w:rsidRPr="00BD35BE">
        <w:rPr>
          <w:rFonts w:ascii="Tahoma" w:eastAsia="Times New Roman" w:hAnsi="Tahoma" w:cs="Tahoma"/>
          <w:lang w:val="sr-Cyrl-BA"/>
        </w:rPr>
        <w:t xml:space="preserve"> </w:t>
      </w:r>
      <w:r>
        <w:rPr>
          <w:rFonts w:ascii="Tahoma" w:eastAsia="Times New Roman" w:hAnsi="Tahoma" w:cs="Tahoma"/>
          <w:lang w:val="sr-Cyrl-BA"/>
        </w:rPr>
        <w:lastRenderedPageBreak/>
        <w:t>препознају</w:t>
      </w:r>
      <w:r w:rsidR="008F22E8" w:rsidRPr="00BD35BE">
        <w:rPr>
          <w:rFonts w:ascii="Tahoma" w:eastAsia="Times New Roman" w:hAnsi="Tahoma" w:cs="Tahoma"/>
          <w:lang w:val="sr-Cyrl-BA"/>
        </w:rPr>
        <w:t xml:space="preserve"> </w:t>
      </w:r>
      <w:r>
        <w:rPr>
          <w:rFonts w:ascii="Tahoma" w:eastAsia="Times New Roman" w:hAnsi="Tahoma" w:cs="Tahoma"/>
          <w:lang w:val="sr-Cyrl-BA"/>
        </w:rPr>
        <w:t>и</w:t>
      </w:r>
      <w:r w:rsidR="008F22E8" w:rsidRPr="00BD35BE">
        <w:rPr>
          <w:rFonts w:ascii="Tahoma" w:eastAsia="Times New Roman" w:hAnsi="Tahoma" w:cs="Tahoma"/>
          <w:lang w:val="sr-Cyrl-BA"/>
        </w:rPr>
        <w:t xml:space="preserve"> </w:t>
      </w:r>
      <w:r>
        <w:rPr>
          <w:rFonts w:ascii="Tahoma" w:eastAsia="Times New Roman" w:hAnsi="Tahoma" w:cs="Tahoma"/>
          <w:lang w:val="sr-Cyrl-BA"/>
        </w:rPr>
        <w:t>прихватају</w:t>
      </w:r>
      <w:r w:rsidR="008F22E8" w:rsidRPr="00BD35BE">
        <w:rPr>
          <w:rFonts w:ascii="Tahoma" w:eastAsia="Times New Roman" w:hAnsi="Tahoma" w:cs="Tahoma"/>
          <w:lang w:val="sr-Cyrl-BA"/>
        </w:rPr>
        <w:t xml:space="preserve"> </w:t>
      </w:r>
      <w:r>
        <w:rPr>
          <w:rFonts w:ascii="Tahoma" w:eastAsia="Times New Roman" w:hAnsi="Tahoma" w:cs="Tahoma"/>
          <w:lang w:val="sr-Cyrl-BA"/>
        </w:rPr>
        <w:t>да</w:t>
      </w:r>
      <w:r w:rsidR="008F22E8" w:rsidRPr="00BD35BE">
        <w:rPr>
          <w:rFonts w:ascii="Tahoma" w:eastAsia="Times New Roman" w:hAnsi="Tahoma" w:cs="Tahoma"/>
          <w:lang w:val="sr-Cyrl-BA"/>
        </w:rPr>
        <w:t xml:space="preserve"> </w:t>
      </w:r>
      <w:r>
        <w:rPr>
          <w:rFonts w:ascii="Tahoma" w:eastAsia="Times New Roman" w:hAnsi="Tahoma" w:cs="Tahoma"/>
          <w:lang w:val="sr-Cyrl-BA"/>
        </w:rPr>
        <w:t>их</w:t>
      </w:r>
      <w:r w:rsidR="008F22E8" w:rsidRPr="00BD35BE">
        <w:rPr>
          <w:rFonts w:ascii="Tahoma" w:eastAsia="Times New Roman" w:hAnsi="Tahoma" w:cs="Tahoma"/>
          <w:lang w:val="sr-Cyrl-BA"/>
        </w:rPr>
        <w:t xml:space="preserve"> </w:t>
      </w:r>
      <w:r>
        <w:rPr>
          <w:rFonts w:ascii="Tahoma" w:eastAsia="Times New Roman" w:hAnsi="Tahoma" w:cs="Tahoma"/>
          <w:lang w:val="sr-Cyrl-BA"/>
        </w:rPr>
        <w:t>њихово</w:t>
      </w:r>
      <w:r w:rsidR="008F22E8" w:rsidRPr="00BD35BE">
        <w:rPr>
          <w:rFonts w:ascii="Tahoma" w:eastAsia="Times New Roman" w:hAnsi="Tahoma" w:cs="Tahoma"/>
          <w:lang w:val="sr-Cyrl-BA"/>
        </w:rPr>
        <w:t xml:space="preserve"> </w:t>
      </w:r>
      <w:r>
        <w:rPr>
          <w:rFonts w:ascii="Tahoma" w:eastAsia="Times New Roman" w:hAnsi="Tahoma" w:cs="Tahoma"/>
          <w:lang w:val="sr-Cyrl-BA"/>
        </w:rPr>
        <w:t>учешће</w:t>
      </w:r>
      <w:r w:rsidR="008F22E8" w:rsidRPr="00BD35BE">
        <w:rPr>
          <w:rFonts w:ascii="Tahoma" w:eastAsia="Times New Roman" w:hAnsi="Tahoma" w:cs="Tahoma"/>
          <w:lang w:val="sr-Cyrl-BA"/>
        </w:rPr>
        <w:t xml:space="preserve">, </w:t>
      </w:r>
      <w:r>
        <w:rPr>
          <w:rFonts w:ascii="Tahoma" w:eastAsia="Times New Roman" w:hAnsi="Tahoma" w:cs="Tahoma"/>
          <w:lang w:val="sr-Cyrl-BA"/>
        </w:rPr>
        <w:t>труд</w:t>
      </w:r>
      <w:r w:rsidR="008F22E8" w:rsidRPr="00BD35BE">
        <w:rPr>
          <w:rFonts w:ascii="Tahoma" w:eastAsia="Times New Roman" w:hAnsi="Tahoma" w:cs="Tahoma"/>
          <w:lang w:val="sr-Cyrl-BA"/>
        </w:rPr>
        <w:t xml:space="preserve">, </w:t>
      </w:r>
      <w:r>
        <w:rPr>
          <w:rFonts w:ascii="Tahoma" w:eastAsia="Times New Roman" w:hAnsi="Tahoma" w:cs="Tahoma"/>
          <w:lang w:val="sr-Cyrl-BA"/>
        </w:rPr>
        <w:t>и</w:t>
      </w:r>
      <w:r w:rsidR="008F22E8" w:rsidRPr="00BD35BE">
        <w:rPr>
          <w:rFonts w:ascii="Tahoma" w:eastAsia="Times New Roman" w:hAnsi="Tahoma" w:cs="Tahoma"/>
          <w:lang w:val="sr-Cyrl-BA"/>
        </w:rPr>
        <w:t xml:space="preserve"> </w:t>
      </w:r>
      <w:r>
        <w:rPr>
          <w:rFonts w:ascii="Tahoma" w:eastAsia="Times New Roman" w:hAnsi="Tahoma" w:cs="Tahoma"/>
          <w:lang w:val="sr-Cyrl-BA"/>
        </w:rPr>
        <w:t>рад</w:t>
      </w:r>
      <w:r w:rsidR="008F22E8" w:rsidRPr="00BD35BE">
        <w:rPr>
          <w:rFonts w:ascii="Tahoma" w:eastAsia="Times New Roman" w:hAnsi="Tahoma" w:cs="Tahoma"/>
          <w:lang w:val="sr-Cyrl-BA"/>
        </w:rPr>
        <w:t xml:space="preserve"> </w:t>
      </w:r>
      <w:r>
        <w:rPr>
          <w:rFonts w:ascii="Tahoma" w:eastAsia="Times New Roman" w:hAnsi="Tahoma" w:cs="Tahoma"/>
          <w:lang w:val="sr-Cyrl-BA"/>
        </w:rPr>
        <w:t>води</w:t>
      </w:r>
      <w:r w:rsidR="008F22E8" w:rsidRPr="00BD35BE">
        <w:rPr>
          <w:rFonts w:ascii="Tahoma" w:eastAsia="Times New Roman" w:hAnsi="Tahoma" w:cs="Tahoma"/>
          <w:lang w:val="sr-Cyrl-BA"/>
        </w:rPr>
        <w:t xml:space="preserve"> </w:t>
      </w:r>
      <w:r>
        <w:rPr>
          <w:rFonts w:ascii="Tahoma" w:eastAsia="Times New Roman" w:hAnsi="Tahoma" w:cs="Tahoma"/>
          <w:lang w:val="sr-Cyrl-BA"/>
        </w:rPr>
        <w:t>ка</w:t>
      </w:r>
      <w:r w:rsidR="008F22E8" w:rsidRPr="00BD35BE">
        <w:rPr>
          <w:rFonts w:ascii="Tahoma" w:eastAsia="Times New Roman" w:hAnsi="Tahoma" w:cs="Tahoma"/>
          <w:lang w:val="sr-Cyrl-BA"/>
        </w:rPr>
        <w:t xml:space="preserve"> </w:t>
      </w:r>
      <w:r>
        <w:rPr>
          <w:rFonts w:ascii="Tahoma" w:eastAsia="Times New Roman" w:hAnsi="Tahoma" w:cs="Tahoma"/>
          <w:lang w:val="sr-Cyrl-BA"/>
        </w:rPr>
        <w:t>самоостварењу</w:t>
      </w:r>
      <w:r w:rsidR="00366F34" w:rsidRPr="00BD35BE">
        <w:rPr>
          <w:rFonts w:ascii="Tahoma" w:eastAsia="Times New Roman" w:hAnsi="Tahoma" w:cs="Tahoma"/>
          <w:lang w:val="sr-Latn-BA"/>
        </w:rPr>
        <w:t>,</w:t>
      </w:r>
      <w:r w:rsidR="008F22E8" w:rsidRPr="00BD35BE">
        <w:rPr>
          <w:rFonts w:ascii="Tahoma" w:eastAsia="Times New Roman" w:hAnsi="Tahoma" w:cs="Tahoma"/>
          <w:lang w:val="sr-Cyrl-BA"/>
        </w:rPr>
        <w:t xml:space="preserve"> </w:t>
      </w:r>
      <w:r>
        <w:rPr>
          <w:rFonts w:ascii="Tahoma" w:eastAsia="Times New Roman" w:hAnsi="Tahoma" w:cs="Tahoma"/>
          <w:lang w:val="sr-Cyrl-BA"/>
        </w:rPr>
        <w:t>а</w:t>
      </w:r>
      <w:r w:rsidR="008F22E8" w:rsidRPr="00BD35BE">
        <w:rPr>
          <w:rFonts w:ascii="Tahoma" w:eastAsia="Times New Roman" w:hAnsi="Tahoma" w:cs="Tahoma"/>
          <w:lang w:val="sr-Cyrl-BA"/>
        </w:rPr>
        <w:t xml:space="preserve"> </w:t>
      </w:r>
      <w:r>
        <w:rPr>
          <w:rFonts w:ascii="Tahoma" w:eastAsia="Times New Roman" w:hAnsi="Tahoma" w:cs="Tahoma"/>
          <w:lang w:val="sr-Cyrl-BA"/>
        </w:rPr>
        <w:t>тиме</w:t>
      </w:r>
      <w:r w:rsidR="008F22E8" w:rsidRPr="00BD35BE">
        <w:rPr>
          <w:rFonts w:ascii="Tahoma" w:eastAsia="Times New Roman" w:hAnsi="Tahoma" w:cs="Tahoma"/>
          <w:lang w:val="sr-Cyrl-BA"/>
        </w:rPr>
        <w:t xml:space="preserve"> </w:t>
      </w:r>
      <w:r>
        <w:rPr>
          <w:rFonts w:ascii="Tahoma" w:eastAsia="Times New Roman" w:hAnsi="Tahoma" w:cs="Tahoma"/>
          <w:lang w:val="sr-Cyrl-BA"/>
        </w:rPr>
        <w:t>и</w:t>
      </w:r>
      <w:r w:rsidR="008F22E8" w:rsidRPr="00BD35BE">
        <w:rPr>
          <w:rFonts w:ascii="Tahoma" w:eastAsia="Times New Roman" w:hAnsi="Tahoma" w:cs="Tahoma"/>
          <w:lang w:val="sr-Cyrl-BA"/>
        </w:rPr>
        <w:t xml:space="preserve"> </w:t>
      </w:r>
      <w:r>
        <w:rPr>
          <w:rFonts w:ascii="Tahoma" w:eastAsia="Times New Roman" w:hAnsi="Tahoma" w:cs="Tahoma"/>
          <w:lang w:val="sr-Cyrl-BA"/>
        </w:rPr>
        <w:t>задовољству</w:t>
      </w:r>
      <w:r w:rsidR="008F22E8" w:rsidRPr="00BD35BE">
        <w:rPr>
          <w:rFonts w:ascii="Tahoma" w:eastAsia="Times New Roman" w:hAnsi="Tahoma" w:cs="Tahoma"/>
          <w:lang w:val="sr-Cyrl-BA"/>
        </w:rPr>
        <w:t xml:space="preserve"> </w:t>
      </w:r>
      <w:r>
        <w:rPr>
          <w:rFonts w:ascii="Tahoma" w:eastAsia="Times New Roman" w:hAnsi="Tahoma" w:cs="Tahoma"/>
          <w:lang w:val="sr-Cyrl-BA"/>
        </w:rPr>
        <w:t>собом</w:t>
      </w:r>
      <w:r w:rsidR="008F22E8" w:rsidRPr="00BD35BE">
        <w:rPr>
          <w:rFonts w:ascii="Tahoma" w:eastAsia="Times New Roman" w:hAnsi="Tahoma" w:cs="Tahoma"/>
          <w:lang w:val="sr-Cyrl-BA"/>
        </w:rPr>
        <w:t xml:space="preserve"> </w:t>
      </w:r>
      <w:r>
        <w:rPr>
          <w:rFonts w:ascii="Tahoma" w:eastAsia="Times New Roman" w:hAnsi="Tahoma" w:cs="Tahoma"/>
          <w:lang w:val="sr-Cyrl-BA"/>
        </w:rPr>
        <w:t>и</w:t>
      </w:r>
      <w:r w:rsidR="008F22E8" w:rsidRPr="00BD35BE">
        <w:rPr>
          <w:rFonts w:ascii="Tahoma" w:eastAsia="Times New Roman" w:hAnsi="Tahoma" w:cs="Tahoma"/>
          <w:lang w:val="sr-Cyrl-BA"/>
        </w:rPr>
        <w:t xml:space="preserve"> </w:t>
      </w:r>
      <w:r>
        <w:rPr>
          <w:rFonts w:ascii="Tahoma" w:eastAsia="Times New Roman" w:hAnsi="Tahoma" w:cs="Tahoma"/>
          <w:lang w:val="sr-Cyrl-BA"/>
        </w:rPr>
        <w:t>срећи</w:t>
      </w:r>
      <w:r w:rsidR="008F22E8" w:rsidRPr="00BD35BE">
        <w:rPr>
          <w:rFonts w:ascii="Tahoma" w:eastAsia="Times New Roman" w:hAnsi="Tahoma" w:cs="Tahoma"/>
          <w:lang w:val="sr-Cyrl-BA"/>
        </w:rPr>
        <w:t xml:space="preserve"> </w:t>
      </w:r>
      <w:r>
        <w:rPr>
          <w:rFonts w:ascii="Tahoma" w:eastAsia="Times New Roman" w:hAnsi="Tahoma" w:cs="Tahoma"/>
          <w:lang w:val="sr-Cyrl-BA"/>
        </w:rPr>
        <w:t>у</w:t>
      </w:r>
      <w:r w:rsidR="008F22E8" w:rsidRPr="00BD35BE">
        <w:rPr>
          <w:rFonts w:ascii="Tahoma" w:eastAsia="Times New Roman" w:hAnsi="Tahoma" w:cs="Tahoma"/>
          <w:lang w:val="sr-Cyrl-BA"/>
        </w:rPr>
        <w:t xml:space="preserve"> </w:t>
      </w:r>
      <w:r>
        <w:rPr>
          <w:rFonts w:ascii="Tahoma" w:eastAsia="Times New Roman" w:hAnsi="Tahoma" w:cs="Tahoma"/>
          <w:lang w:val="sr-Cyrl-BA"/>
        </w:rPr>
        <w:t>школи</w:t>
      </w:r>
      <w:r w:rsidR="008F22E8" w:rsidRPr="00BD35BE">
        <w:rPr>
          <w:rFonts w:ascii="Tahoma" w:eastAsia="Times New Roman" w:hAnsi="Tahoma" w:cs="Tahoma"/>
          <w:lang w:val="sr-Cyrl-BA"/>
        </w:rPr>
        <w:t xml:space="preserve"> </w:t>
      </w:r>
      <w:r>
        <w:rPr>
          <w:rFonts w:ascii="Tahoma" w:eastAsia="Times New Roman" w:hAnsi="Tahoma" w:cs="Tahoma"/>
          <w:lang w:val="sr-Cyrl-BA"/>
        </w:rPr>
        <w:t>иако</w:t>
      </w:r>
      <w:r w:rsidR="008F22E8" w:rsidRPr="00BD35BE">
        <w:rPr>
          <w:rFonts w:ascii="Tahoma" w:eastAsia="Times New Roman" w:hAnsi="Tahoma" w:cs="Tahoma"/>
          <w:lang w:val="sr-Cyrl-BA"/>
        </w:rPr>
        <w:t xml:space="preserve"> </w:t>
      </w:r>
      <w:r>
        <w:rPr>
          <w:rFonts w:ascii="Tahoma" w:eastAsia="Times New Roman" w:hAnsi="Tahoma" w:cs="Tahoma"/>
          <w:lang w:val="sr-Cyrl-BA"/>
        </w:rPr>
        <w:t>наводе</w:t>
      </w:r>
      <w:r w:rsidR="008F22E8" w:rsidRPr="00BD35BE">
        <w:rPr>
          <w:rFonts w:ascii="Tahoma" w:eastAsia="Times New Roman" w:hAnsi="Tahoma" w:cs="Tahoma"/>
          <w:lang w:val="sr-Cyrl-BA"/>
        </w:rPr>
        <w:t xml:space="preserve"> </w:t>
      </w:r>
      <w:r>
        <w:rPr>
          <w:rFonts w:ascii="Tahoma" w:eastAsia="Times New Roman" w:hAnsi="Tahoma" w:cs="Tahoma"/>
          <w:lang w:val="sr-Cyrl-BA"/>
        </w:rPr>
        <w:t>да</w:t>
      </w:r>
      <w:r w:rsidR="008F22E8" w:rsidRPr="00BD35BE">
        <w:rPr>
          <w:rFonts w:ascii="Tahoma" w:eastAsia="Times New Roman" w:hAnsi="Tahoma" w:cs="Tahoma"/>
          <w:lang w:val="sr-Cyrl-BA"/>
        </w:rPr>
        <w:t xml:space="preserve"> </w:t>
      </w:r>
      <w:r>
        <w:rPr>
          <w:rFonts w:ascii="Tahoma" w:eastAsia="Times New Roman" w:hAnsi="Tahoma" w:cs="Tahoma"/>
          <w:lang w:val="sr-Cyrl-BA"/>
        </w:rPr>
        <w:t>на</w:t>
      </w:r>
      <w:r w:rsidR="008F22E8" w:rsidRPr="00BD35BE">
        <w:rPr>
          <w:rFonts w:ascii="Tahoma" w:eastAsia="Times New Roman" w:hAnsi="Tahoma" w:cs="Tahoma"/>
          <w:lang w:val="sr-Cyrl-BA"/>
        </w:rPr>
        <w:t xml:space="preserve"> </w:t>
      </w:r>
      <w:r>
        <w:rPr>
          <w:rFonts w:ascii="Tahoma" w:eastAsia="Times New Roman" w:hAnsi="Tahoma" w:cs="Tahoma"/>
          <w:lang w:val="sr-Cyrl-BA"/>
        </w:rPr>
        <w:t>негативан</w:t>
      </w:r>
      <w:r w:rsidR="008F22E8" w:rsidRPr="00BD35BE">
        <w:rPr>
          <w:rFonts w:ascii="Tahoma" w:eastAsia="Times New Roman" w:hAnsi="Tahoma" w:cs="Tahoma"/>
          <w:lang w:val="sr-Cyrl-BA"/>
        </w:rPr>
        <w:t xml:space="preserve"> </w:t>
      </w:r>
      <w:r>
        <w:rPr>
          <w:rFonts w:ascii="Tahoma" w:eastAsia="Times New Roman" w:hAnsi="Tahoma" w:cs="Tahoma"/>
          <w:lang w:val="sr-Cyrl-BA"/>
        </w:rPr>
        <w:t>однос</w:t>
      </w:r>
      <w:r w:rsidR="008F22E8" w:rsidRPr="00BD35BE">
        <w:rPr>
          <w:rFonts w:ascii="Tahoma" w:eastAsia="Times New Roman" w:hAnsi="Tahoma" w:cs="Tahoma"/>
          <w:lang w:val="sr-Cyrl-BA"/>
        </w:rPr>
        <w:t xml:space="preserve"> </w:t>
      </w:r>
      <w:r>
        <w:rPr>
          <w:rFonts w:ascii="Tahoma" w:eastAsia="Times New Roman" w:hAnsi="Tahoma" w:cs="Tahoma"/>
          <w:lang w:val="sr-Cyrl-BA"/>
        </w:rPr>
        <w:t>према</w:t>
      </w:r>
      <w:r w:rsidR="008F22E8" w:rsidRPr="00BD35BE">
        <w:rPr>
          <w:rFonts w:ascii="Tahoma" w:eastAsia="Times New Roman" w:hAnsi="Tahoma" w:cs="Tahoma"/>
          <w:lang w:val="sr-Cyrl-BA"/>
        </w:rPr>
        <w:t xml:space="preserve"> </w:t>
      </w:r>
      <w:r>
        <w:rPr>
          <w:rFonts w:ascii="Tahoma" w:eastAsia="Times New Roman" w:hAnsi="Tahoma" w:cs="Tahoma"/>
          <w:lang w:val="sr-Cyrl-BA"/>
        </w:rPr>
        <w:t>школи</w:t>
      </w:r>
      <w:r w:rsidR="008F22E8" w:rsidRPr="00BD35BE">
        <w:rPr>
          <w:rFonts w:ascii="Tahoma" w:eastAsia="Times New Roman" w:hAnsi="Tahoma" w:cs="Tahoma"/>
          <w:lang w:val="sr-Cyrl-BA"/>
        </w:rPr>
        <w:t xml:space="preserve"> </w:t>
      </w:r>
      <w:r>
        <w:rPr>
          <w:rFonts w:ascii="Tahoma" w:eastAsia="Times New Roman" w:hAnsi="Tahoma" w:cs="Tahoma"/>
          <w:lang w:val="sr-Cyrl-BA"/>
        </w:rPr>
        <w:t>утиче</w:t>
      </w:r>
      <w:r w:rsidR="008F22E8" w:rsidRPr="00BD35BE">
        <w:rPr>
          <w:rFonts w:ascii="Tahoma" w:eastAsia="Times New Roman" w:hAnsi="Tahoma" w:cs="Tahoma"/>
          <w:lang w:val="sr-Cyrl-BA"/>
        </w:rPr>
        <w:t xml:space="preserve"> „</w:t>
      </w:r>
      <w:r>
        <w:rPr>
          <w:rFonts w:ascii="Tahoma" w:eastAsia="Times New Roman" w:hAnsi="Tahoma" w:cs="Tahoma"/>
          <w:lang w:val="sr-Cyrl-BA"/>
        </w:rPr>
        <w:t>преобимно</w:t>
      </w:r>
      <w:r w:rsidR="008F22E8" w:rsidRPr="00BD35BE">
        <w:rPr>
          <w:rFonts w:ascii="Tahoma" w:eastAsia="Times New Roman" w:hAnsi="Tahoma" w:cs="Tahoma"/>
          <w:lang w:val="sr-Cyrl-BA"/>
        </w:rPr>
        <w:t xml:space="preserve"> </w:t>
      </w:r>
      <w:r>
        <w:rPr>
          <w:rFonts w:ascii="Tahoma" w:eastAsia="Times New Roman" w:hAnsi="Tahoma" w:cs="Tahoma"/>
          <w:lang w:val="sr-Cyrl-BA"/>
        </w:rPr>
        <w:t>градив</w:t>
      </w:r>
      <w:r>
        <w:rPr>
          <w:rFonts w:ascii="Tahoma" w:eastAsia="Times New Roman" w:hAnsi="Tahoma" w:cs="Tahoma"/>
        </w:rPr>
        <w:t>о</w:t>
      </w:r>
      <w:r w:rsidR="008F22E8" w:rsidRPr="00BD35BE">
        <w:rPr>
          <w:rFonts w:ascii="Tahoma" w:eastAsia="Times New Roman" w:hAnsi="Tahoma" w:cs="Tahoma"/>
          <w:lang w:val="sr-Cyrl-BA"/>
        </w:rPr>
        <w:t xml:space="preserve">, </w:t>
      </w:r>
      <w:r>
        <w:rPr>
          <w:rFonts w:ascii="Tahoma" w:eastAsia="Times New Roman" w:hAnsi="Tahoma" w:cs="Tahoma"/>
          <w:lang w:val="sr-Cyrl-BA"/>
        </w:rPr>
        <w:t>неприхватање</w:t>
      </w:r>
      <w:r w:rsidR="008F22E8" w:rsidRPr="00BD35BE">
        <w:rPr>
          <w:rFonts w:ascii="Tahoma" w:eastAsia="Times New Roman" w:hAnsi="Tahoma" w:cs="Tahoma"/>
          <w:lang w:val="sr-Cyrl-BA"/>
        </w:rPr>
        <w:t xml:space="preserve"> </w:t>
      </w:r>
      <w:r>
        <w:rPr>
          <w:rFonts w:ascii="Tahoma" w:eastAsia="Times New Roman" w:hAnsi="Tahoma" w:cs="Tahoma"/>
          <w:lang w:val="sr-Cyrl-BA"/>
        </w:rPr>
        <w:t>мишљења</w:t>
      </w:r>
      <w:r w:rsidR="008F22E8" w:rsidRPr="00BD35BE">
        <w:rPr>
          <w:rFonts w:ascii="Tahoma" w:eastAsia="Times New Roman" w:hAnsi="Tahoma" w:cs="Tahoma"/>
          <w:lang w:val="sr-Cyrl-BA"/>
        </w:rPr>
        <w:t xml:space="preserve"> </w:t>
      </w:r>
      <w:r>
        <w:rPr>
          <w:rFonts w:ascii="Tahoma" w:eastAsia="Times New Roman" w:hAnsi="Tahoma" w:cs="Tahoma"/>
          <w:lang w:val="sr-Cyrl-BA"/>
        </w:rPr>
        <w:t>дјеце</w:t>
      </w:r>
      <w:r w:rsidR="008F22E8" w:rsidRPr="00BD35BE">
        <w:rPr>
          <w:rFonts w:ascii="Tahoma" w:eastAsia="Times New Roman" w:hAnsi="Tahoma" w:cs="Tahoma"/>
          <w:lang w:val="sr-Cyrl-BA"/>
        </w:rPr>
        <w:t xml:space="preserve">, </w:t>
      </w:r>
      <w:r>
        <w:rPr>
          <w:rFonts w:ascii="Tahoma" w:eastAsia="Times New Roman" w:hAnsi="Tahoma" w:cs="Tahoma"/>
          <w:lang w:val="sr-Cyrl-BA"/>
        </w:rPr>
        <w:t>превише</w:t>
      </w:r>
      <w:r w:rsidR="008F22E8" w:rsidRPr="00BD35BE">
        <w:rPr>
          <w:rFonts w:ascii="Tahoma" w:eastAsia="Times New Roman" w:hAnsi="Tahoma" w:cs="Tahoma"/>
          <w:lang w:val="sr-Cyrl-BA"/>
        </w:rPr>
        <w:t xml:space="preserve"> </w:t>
      </w:r>
      <w:r>
        <w:rPr>
          <w:rFonts w:ascii="Tahoma" w:eastAsia="Times New Roman" w:hAnsi="Tahoma" w:cs="Tahoma"/>
          <w:lang w:val="sr-Cyrl-BA"/>
        </w:rPr>
        <w:t>стреса</w:t>
      </w:r>
      <w:r w:rsidR="008F22E8" w:rsidRPr="00BD35BE">
        <w:rPr>
          <w:rFonts w:ascii="Tahoma" w:eastAsia="Times New Roman" w:hAnsi="Tahoma" w:cs="Tahoma"/>
          <w:lang w:val="sr-Cyrl-BA"/>
        </w:rPr>
        <w:t xml:space="preserve"> </w:t>
      </w:r>
      <w:r>
        <w:rPr>
          <w:rFonts w:ascii="Tahoma" w:eastAsia="Times New Roman" w:hAnsi="Tahoma" w:cs="Tahoma"/>
          <w:lang w:val="sr-Cyrl-BA"/>
        </w:rPr>
        <w:t>око</w:t>
      </w:r>
      <w:r w:rsidR="008F22E8" w:rsidRPr="00BD35BE">
        <w:rPr>
          <w:rFonts w:ascii="Tahoma" w:eastAsia="Times New Roman" w:hAnsi="Tahoma" w:cs="Tahoma"/>
          <w:lang w:val="sr-Cyrl-BA"/>
        </w:rPr>
        <w:t xml:space="preserve"> </w:t>
      </w:r>
      <w:r>
        <w:rPr>
          <w:rFonts w:ascii="Tahoma" w:eastAsia="Times New Roman" w:hAnsi="Tahoma" w:cs="Tahoma"/>
          <w:lang w:val="sr-Cyrl-BA"/>
        </w:rPr>
        <w:t>оцјена</w:t>
      </w:r>
      <w:r w:rsidR="008F22E8" w:rsidRPr="00BD35BE">
        <w:rPr>
          <w:rFonts w:ascii="Tahoma" w:eastAsia="Times New Roman" w:hAnsi="Tahoma" w:cs="Tahoma"/>
          <w:lang w:val="sr-Cyrl-BA"/>
        </w:rPr>
        <w:t>,</w:t>
      </w:r>
      <w:r w:rsidR="008F22E8" w:rsidRPr="00BD35BE">
        <w:rPr>
          <w:rFonts w:ascii="Tahoma" w:eastAsia="Times New Roman" w:hAnsi="Tahoma" w:cs="Tahoma"/>
        </w:rPr>
        <w:t>…</w:t>
      </w:r>
      <w:r w:rsidR="008F22E8" w:rsidRPr="00BD35BE">
        <w:rPr>
          <w:rFonts w:ascii="Tahoma" w:eastAsia="Times New Roman" w:hAnsi="Tahoma" w:cs="Tahoma"/>
          <w:lang w:val="sr-Cyrl-BA"/>
        </w:rPr>
        <w:t>“</w:t>
      </w:r>
      <w:r w:rsidR="008F22E8" w:rsidRPr="00BD35BE">
        <w:rPr>
          <w:rStyle w:val="FootnoteReference"/>
          <w:rFonts w:ascii="Tahoma" w:eastAsia="Times New Roman" w:hAnsi="Tahoma" w:cs="Tahoma"/>
          <w:lang w:val="sr-Cyrl-BA"/>
        </w:rPr>
        <w:footnoteReference w:id="94"/>
      </w:r>
      <w:r w:rsidR="008F22E8" w:rsidRPr="00BD35BE">
        <w:rPr>
          <w:rFonts w:ascii="Tahoma" w:eastAsia="Times New Roman" w:hAnsi="Tahoma" w:cs="Tahoma"/>
          <w:lang w:val="sr-Cyrl-BA"/>
        </w:rPr>
        <w:t xml:space="preserve">. </w:t>
      </w:r>
    </w:p>
    <w:p w14:paraId="2454F9BB" w14:textId="488F1E91" w:rsidR="00996DE9" w:rsidRPr="00BD35BE" w:rsidRDefault="00707CAB" w:rsidP="008F22E8">
      <w:pPr>
        <w:pStyle w:val="NoSpacing"/>
        <w:spacing w:before="100" w:beforeAutospacing="1" w:after="100" w:afterAutospacing="1"/>
        <w:jc w:val="both"/>
        <w:rPr>
          <w:rFonts w:ascii="Tahoma" w:hAnsi="Tahoma" w:cs="Tahoma"/>
        </w:rPr>
      </w:pPr>
      <w:r>
        <w:rPr>
          <w:rFonts w:ascii="Tahoma" w:eastAsia="Times New Roman" w:hAnsi="Tahoma" w:cs="Tahoma"/>
          <w:lang w:val="sr-Cyrl-BA"/>
        </w:rPr>
        <w:t>Да</w:t>
      </w:r>
      <w:r w:rsidR="008F22E8" w:rsidRPr="00BD35BE">
        <w:rPr>
          <w:rFonts w:ascii="Tahoma" w:eastAsia="Times New Roman" w:hAnsi="Tahoma" w:cs="Tahoma"/>
          <w:lang w:val="sr-Cyrl-BA"/>
        </w:rPr>
        <w:t xml:space="preserve"> </w:t>
      </w:r>
      <w:r>
        <w:rPr>
          <w:rFonts w:ascii="Tahoma" w:eastAsia="Times New Roman" w:hAnsi="Tahoma" w:cs="Tahoma"/>
          <w:lang w:val="sr-Cyrl-BA"/>
        </w:rPr>
        <w:t>би</w:t>
      </w:r>
      <w:r w:rsidR="008F22E8" w:rsidRPr="00BD35BE">
        <w:rPr>
          <w:rFonts w:ascii="Tahoma" w:eastAsia="Times New Roman" w:hAnsi="Tahoma" w:cs="Tahoma"/>
          <w:lang w:val="sr-Cyrl-BA"/>
        </w:rPr>
        <w:t xml:space="preserve"> </w:t>
      </w:r>
      <w:r>
        <w:rPr>
          <w:rFonts w:ascii="Tahoma" w:eastAsia="Times New Roman" w:hAnsi="Tahoma" w:cs="Tahoma"/>
          <w:lang w:val="sr-Cyrl-BA"/>
        </w:rPr>
        <w:t>се</w:t>
      </w:r>
      <w:r w:rsidR="008F22E8" w:rsidRPr="00BD35BE">
        <w:rPr>
          <w:rFonts w:ascii="Tahoma" w:eastAsia="Times New Roman" w:hAnsi="Tahoma" w:cs="Tahoma"/>
          <w:lang w:val="sr-Cyrl-BA"/>
        </w:rPr>
        <w:t xml:space="preserve"> </w:t>
      </w:r>
      <w:r>
        <w:rPr>
          <w:rFonts w:ascii="Tahoma" w:eastAsia="Times New Roman" w:hAnsi="Tahoma" w:cs="Tahoma"/>
          <w:lang w:val="sr-Cyrl-BA"/>
        </w:rPr>
        <w:t>учинили</w:t>
      </w:r>
      <w:r w:rsidR="008F22E8" w:rsidRPr="00BD35BE">
        <w:rPr>
          <w:rFonts w:ascii="Tahoma" w:eastAsia="Times New Roman" w:hAnsi="Tahoma" w:cs="Tahoma"/>
          <w:lang w:val="sr-Cyrl-BA"/>
        </w:rPr>
        <w:t xml:space="preserve"> </w:t>
      </w:r>
      <w:r>
        <w:rPr>
          <w:rFonts w:ascii="Tahoma" w:eastAsia="Times New Roman" w:hAnsi="Tahoma" w:cs="Tahoma"/>
          <w:lang w:val="sr-Cyrl-BA"/>
        </w:rPr>
        <w:t>помаци</w:t>
      </w:r>
      <w:r w:rsidR="008F22E8" w:rsidRPr="00BD35BE">
        <w:rPr>
          <w:rFonts w:ascii="Tahoma" w:eastAsia="Times New Roman" w:hAnsi="Tahoma" w:cs="Tahoma"/>
          <w:lang w:val="sr-Cyrl-BA"/>
        </w:rPr>
        <w:t xml:space="preserve"> </w:t>
      </w:r>
      <w:r>
        <w:rPr>
          <w:rFonts w:ascii="Tahoma" w:eastAsia="Times New Roman" w:hAnsi="Tahoma" w:cs="Tahoma"/>
          <w:lang w:val="sr-Cyrl-BA"/>
        </w:rPr>
        <w:t>у</w:t>
      </w:r>
      <w:r w:rsidR="008F22E8" w:rsidRPr="00BD35BE">
        <w:rPr>
          <w:rFonts w:ascii="Tahoma" w:eastAsia="Times New Roman" w:hAnsi="Tahoma" w:cs="Tahoma"/>
          <w:lang w:val="sr-Cyrl-BA"/>
        </w:rPr>
        <w:t xml:space="preserve"> </w:t>
      </w:r>
      <w:r>
        <w:rPr>
          <w:rFonts w:ascii="Tahoma" w:eastAsia="Times New Roman" w:hAnsi="Tahoma" w:cs="Tahoma"/>
          <w:lang w:val="sr-Cyrl-BA"/>
        </w:rPr>
        <w:t>правцу</w:t>
      </w:r>
      <w:r w:rsidR="008F22E8" w:rsidRPr="00BD35BE">
        <w:rPr>
          <w:rFonts w:ascii="Tahoma" w:eastAsia="Times New Roman" w:hAnsi="Tahoma" w:cs="Tahoma"/>
          <w:lang w:val="sr-Cyrl-BA"/>
        </w:rPr>
        <w:t xml:space="preserve"> </w:t>
      </w:r>
      <w:r>
        <w:rPr>
          <w:rFonts w:ascii="Tahoma" w:eastAsia="Times New Roman" w:hAnsi="Tahoma" w:cs="Tahoma"/>
          <w:lang w:val="sr-Cyrl-BA"/>
        </w:rPr>
        <w:t>креирања</w:t>
      </w:r>
      <w:r w:rsidR="008F22E8" w:rsidRPr="00BD35BE">
        <w:rPr>
          <w:rFonts w:ascii="Tahoma" w:eastAsia="Times New Roman" w:hAnsi="Tahoma" w:cs="Tahoma"/>
          <w:lang w:val="sr-Cyrl-BA"/>
        </w:rPr>
        <w:t xml:space="preserve"> </w:t>
      </w:r>
      <w:r>
        <w:rPr>
          <w:rFonts w:ascii="Tahoma" w:eastAsia="Times New Roman" w:hAnsi="Tahoma" w:cs="Tahoma"/>
          <w:lang w:val="sr-Cyrl-BA"/>
        </w:rPr>
        <w:t>позитивне</w:t>
      </w:r>
      <w:r w:rsidR="008F22E8" w:rsidRPr="00BD35BE">
        <w:rPr>
          <w:rFonts w:ascii="Tahoma" w:eastAsia="Times New Roman" w:hAnsi="Tahoma" w:cs="Tahoma"/>
          <w:lang w:val="sr-Cyrl-BA"/>
        </w:rPr>
        <w:t xml:space="preserve"> </w:t>
      </w:r>
      <w:r>
        <w:rPr>
          <w:rFonts w:ascii="Tahoma" w:eastAsia="Times New Roman" w:hAnsi="Tahoma" w:cs="Tahoma"/>
          <w:lang w:val="sr-Cyrl-BA"/>
        </w:rPr>
        <w:t>климе</w:t>
      </w:r>
      <w:r w:rsidR="008F22E8" w:rsidRPr="00BD35BE">
        <w:rPr>
          <w:rFonts w:ascii="Tahoma" w:eastAsia="Times New Roman" w:hAnsi="Tahoma" w:cs="Tahoma"/>
          <w:lang w:val="sr-Cyrl-BA"/>
        </w:rPr>
        <w:t xml:space="preserve"> </w:t>
      </w:r>
      <w:r>
        <w:rPr>
          <w:rFonts w:ascii="Tahoma" w:eastAsia="Times New Roman" w:hAnsi="Tahoma" w:cs="Tahoma"/>
          <w:lang w:val="sr-Cyrl-BA"/>
        </w:rPr>
        <w:t>и</w:t>
      </w:r>
      <w:r w:rsidR="008F22E8" w:rsidRPr="00BD35BE">
        <w:rPr>
          <w:rFonts w:ascii="Tahoma" w:eastAsia="Times New Roman" w:hAnsi="Tahoma" w:cs="Tahoma"/>
          <w:lang w:val="sr-Cyrl-BA"/>
        </w:rPr>
        <w:t xml:space="preserve"> </w:t>
      </w:r>
      <w:r>
        <w:rPr>
          <w:rFonts w:ascii="Tahoma" w:eastAsia="Times New Roman" w:hAnsi="Tahoma" w:cs="Tahoma"/>
          <w:lang w:val="sr-Cyrl-BA"/>
        </w:rPr>
        <w:t>здравог</w:t>
      </w:r>
      <w:r w:rsidR="008F22E8" w:rsidRPr="00BD35BE">
        <w:rPr>
          <w:rFonts w:ascii="Tahoma" w:eastAsia="Times New Roman" w:hAnsi="Tahoma" w:cs="Tahoma"/>
          <w:lang w:val="sr-Cyrl-BA"/>
        </w:rPr>
        <w:t xml:space="preserve"> </w:t>
      </w:r>
      <w:r>
        <w:rPr>
          <w:rFonts w:ascii="Tahoma" w:eastAsia="Times New Roman" w:hAnsi="Tahoma" w:cs="Tahoma"/>
          <w:lang w:val="sr-Cyrl-BA"/>
        </w:rPr>
        <w:t>односа</w:t>
      </w:r>
      <w:r w:rsidR="008F22E8" w:rsidRPr="00BD35BE">
        <w:rPr>
          <w:rFonts w:ascii="Tahoma" w:eastAsia="Times New Roman" w:hAnsi="Tahoma" w:cs="Tahoma"/>
          <w:lang w:val="sr-Cyrl-BA"/>
        </w:rPr>
        <w:t xml:space="preserve"> </w:t>
      </w:r>
      <w:r>
        <w:rPr>
          <w:rFonts w:ascii="Tahoma" w:eastAsia="Times New Roman" w:hAnsi="Tahoma" w:cs="Tahoma"/>
          <w:lang w:val="sr-Cyrl-BA"/>
        </w:rPr>
        <w:t>према</w:t>
      </w:r>
      <w:r w:rsidR="008F22E8" w:rsidRPr="00BD35BE">
        <w:rPr>
          <w:rFonts w:ascii="Tahoma" w:eastAsia="Times New Roman" w:hAnsi="Tahoma" w:cs="Tahoma"/>
          <w:lang w:val="sr-Cyrl-BA"/>
        </w:rPr>
        <w:t xml:space="preserve"> </w:t>
      </w:r>
      <w:r>
        <w:rPr>
          <w:rFonts w:ascii="Tahoma" w:eastAsia="Times New Roman" w:hAnsi="Tahoma" w:cs="Tahoma"/>
          <w:lang w:val="sr-Cyrl-BA"/>
        </w:rPr>
        <w:t>школи</w:t>
      </w:r>
      <w:r w:rsidR="008F22E8" w:rsidRPr="00BD35BE">
        <w:rPr>
          <w:rFonts w:ascii="Tahoma" w:eastAsia="Times New Roman" w:hAnsi="Tahoma" w:cs="Tahoma"/>
          <w:lang w:val="sr-Cyrl-BA"/>
        </w:rPr>
        <w:t xml:space="preserve">, </w:t>
      </w:r>
      <w:r>
        <w:rPr>
          <w:rFonts w:ascii="Tahoma" w:eastAsia="Times New Roman" w:hAnsi="Tahoma" w:cs="Tahoma"/>
          <w:lang w:val="sr-Cyrl-BA"/>
        </w:rPr>
        <w:t>потребно</w:t>
      </w:r>
      <w:r w:rsidR="008F22E8" w:rsidRPr="00BD35BE">
        <w:rPr>
          <w:rFonts w:ascii="Tahoma" w:eastAsia="Times New Roman" w:hAnsi="Tahoma" w:cs="Tahoma"/>
          <w:lang w:val="sr-Cyrl-BA"/>
        </w:rPr>
        <w:t xml:space="preserve"> </w:t>
      </w:r>
      <w:r>
        <w:rPr>
          <w:rFonts w:ascii="Tahoma" w:eastAsia="Times New Roman" w:hAnsi="Tahoma" w:cs="Tahoma"/>
          <w:lang w:val="sr-Cyrl-BA"/>
        </w:rPr>
        <w:t>је</w:t>
      </w:r>
      <w:r w:rsidR="008F22E8" w:rsidRPr="00BD35BE">
        <w:rPr>
          <w:rFonts w:ascii="Tahoma" w:eastAsia="Times New Roman" w:hAnsi="Tahoma" w:cs="Tahoma"/>
          <w:lang w:val="sr-Cyrl-BA"/>
        </w:rPr>
        <w:t xml:space="preserve"> </w:t>
      </w:r>
      <w:r>
        <w:rPr>
          <w:rFonts w:ascii="Tahoma" w:eastAsia="Times New Roman" w:hAnsi="Tahoma" w:cs="Tahoma"/>
          <w:lang w:val="sr-Cyrl-BA"/>
        </w:rPr>
        <w:t>уложити</w:t>
      </w:r>
      <w:r w:rsidR="008F22E8" w:rsidRPr="00BD35BE">
        <w:rPr>
          <w:rFonts w:ascii="Tahoma" w:eastAsia="Times New Roman" w:hAnsi="Tahoma" w:cs="Tahoma"/>
          <w:lang w:val="sr-Cyrl-BA"/>
        </w:rPr>
        <w:t xml:space="preserve"> </w:t>
      </w:r>
      <w:r>
        <w:rPr>
          <w:rFonts w:ascii="Tahoma" w:eastAsia="Times New Roman" w:hAnsi="Tahoma" w:cs="Tahoma"/>
          <w:lang w:val="sr-Cyrl-BA"/>
        </w:rPr>
        <w:t>дода</w:t>
      </w:r>
      <w:r>
        <w:rPr>
          <w:rFonts w:ascii="Tahoma" w:eastAsia="Times New Roman" w:hAnsi="Tahoma" w:cs="Tahoma"/>
          <w:lang w:val="sr-Latn-BA"/>
        </w:rPr>
        <w:t>т</w:t>
      </w:r>
      <w:r>
        <w:rPr>
          <w:rFonts w:ascii="Tahoma" w:eastAsia="Times New Roman" w:hAnsi="Tahoma" w:cs="Tahoma"/>
          <w:lang w:val="sr-Cyrl-BA"/>
        </w:rPr>
        <w:t>не</w:t>
      </w:r>
      <w:r w:rsidR="008F22E8" w:rsidRPr="00BD35BE">
        <w:rPr>
          <w:rFonts w:ascii="Tahoma" w:eastAsia="Times New Roman" w:hAnsi="Tahoma" w:cs="Tahoma"/>
          <w:lang w:val="sr-Cyrl-BA"/>
        </w:rPr>
        <w:t xml:space="preserve"> </w:t>
      </w:r>
      <w:r>
        <w:rPr>
          <w:rFonts w:ascii="Tahoma" w:eastAsia="Times New Roman" w:hAnsi="Tahoma" w:cs="Tahoma"/>
          <w:lang w:val="sr-Cyrl-BA"/>
        </w:rPr>
        <w:t>напоре</w:t>
      </w:r>
      <w:r w:rsidR="008F22E8" w:rsidRPr="00BD35BE">
        <w:rPr>
          <w:rFonts w:ascii="Tahoma" w:eastAsia="Times New Roman" w:hAnsi="Tahoma" w:cs="Tahoma"/>
          <w:lang w:val="sr-Cyrl-BA"/>
        </w:rPr>
        <w:t xml:space="preserve"> </w:t>
      </w:r>
      <w:r>
        <w:rPr>
          <w:rFonts w:ascii="Tahoma" w:eastAsia="Times New Roman" w:hAnsi="Tahoma" w:cs="Tahoma"/>
          <w:lang w:val="sr-Cyrl-BA"/>
        </w:rPr>
        <w:t>у</w:t>
      </w:r>
      <w:r w:rsidR="008F22E8" w:rsidRPr="00BD35BE">
        <w:rPr>
          <w:rFonts w:ascii="Tahoma" w:eastAsia="Times New Roman" w:hAnsi="Tahoma" w:cs="Tahoma"/>
          <w:lang w:val="sr-Cyrl-BA"/>
        </w:rPr>
        <w:t xml:space="preserve"> </w:t>
      </w:r>
      <w:r>
        <w:rPr>
          <w:rFonts w:ascii="Tahoma" w:eastAsia="Times New Roman" w:hAnsi="Tahoma" w:cs="Tahoma"/>
          <w:lang w:val="sr-Cyrl-BA"/>
        </w:rPr>
        <w:t>остваривање</w:t>
      </w:r>
      <w:r w:rsidR="008F22E8" w:rsidRPr="00BD35BE">
        <w:rPr>
          <w:rFonts w:ascii="Tahoma" w:eastAsia="Times New Roman" w:hAnsi="Tahoma" w:cs="Tahoma"/>
          <w:lang w:val="sr-Cyrl-BA"/>
        </w:rPr>
        <w:t xml:space="preserve"> </w:t>
      </w:r>
      <w:r>
        <w:rPr>
          <w:rFonts w:ascii="Tahoma" w:eastAsia="Times New Roman" w:hAnsi="Tahoma" w:cs="Tahoma"/>
          <w:lang w:val="sr-Cyrl-BA"/>
        </w:rPr>
        <w:t>права</w:t>
      </w:r>
      <w:r w:rsidR="008F22E8" w:rsidRPr="00BD35BE">
        <w:rPr>
          <w:rFonts w:ascii="Tahoma" w:eastAsia="Times New Roman" w:hAnsi="Tahoma" w:cs="Tahoma"/>
          <w:lang w:val="sr-Cyrl-BA"/>
        </w:rPr>
        <w:t xml:space="preserve"> </w:t>
      </w:r>
      <w:r>
        <w:rPr>
          <w:rFonts w:ascii="Tahoma" w:eastAsia="Times New Roman" w:hAnsi="Tahoma" w:cs="Tahoma"/>
          <w:lang w:val="sr-Cyrl-BA"/>
        </w:rPr>
        <w:t>дјетета</w:t>
      </w:r>
      <w:r w:rsidR="008F22E8" w:rsidRPr="00BD35BE">
        <w:rPr>
          <w:rFonts w:ascii="Tahoma" w:eastAsia="Times New Roman" w:hAnsi="Tahoma" w:cs="Tahoma"/>
          <w:lang w:val="sr-Cyrl-BA"/>
        </w:rPr>
        <w:t xml:space="preserve"> </w:t>
      </w:r>
      <w:r>
        <w:rPr>
          <w:rFonts w:ascii="Tahoma" w:eastAsia="Times New Roman" w:hAnsi="Tahoma" w:cs="Tahoma"/>
          <w:lang w:val="sr-Cyrl-BA"/>
        </w:rPr>
        <w:t>да</w:t>
      </w:r>
      <w:r w:rsidR="008F22E8" w:rsidRPr="00BD35BE">
        <w:rPr>
          <w:rFonts w:ascii="Tahoma" w:eastAsia="Times New Roman" w:hAnsi="Tahoma" w:cs="Tahoma"/>
          <w:lang w:val="sr-Cyrl-BA"/>
        </w:rPr>
        <w:t xml:space="preserve"> </w:t>
      </w:r>
      <w:r>
        <w:rPr>
          <w:rFonts w:ascii="Tahoma" w:eastAsia="Times New Roman" w:hAnsi="Tahoma" w:cs="Tahoma"/>
          <w:lang w:val="sr-Cyrl-BA"/>
        </w:rPr>
        <w:t>учествује</w:t>
      </w:r>
      <w:r w:rsidR="008F22E8" w:rsidRPr="00BD35BE">
        <w:rPr>
          <w:rFonts w:ascii="Tahoma" w:eastAsia="Times New Roman" w:hAnsi="Tahoma" w:cs="Tahoma"/>
          <w:lang w:val="sr-Cyrl-BA"/>
        </w:rPr>
        <w:t xml:space="preserve"> </w:t>
      </w:r>
      <w:r>
        <w:rPr>
          <w:rFonts w:ascii="Tahoma" w:eastAsia="Times New Roman" w:hAnsi="Tahoma" w:cs="Tahoma"/>
          <w:lang w:val="sr-Cyrl-BA"/>
        </w:rPr>
        <w:t>у</w:t>
      </w:r>
      <w:r w:rsidR="008F22E8" w:rsidRPr="00BD35BE">
        <w:rPr>
          <w:rFonts w:ascii="Tahoma" w:eastAsia="Times New Roman" w:hAnsi="Tahoma" w:cs="Tahoma"/>
          <w:lang w:val="sr-Cyrl-BA"/>
        </w:rPr>
        <w:t xml:space="preserve"> </w:t>
      </w:r>
      <w:r>
        <w:rPr>
          <w:rFonts w:ascii="Tahoma" w:eastAsia="Times New Roman" w:hAnsi="Tahoma" w:cs="Tahoma"/>
          <w:lang w:val="sr-Cyrl-BA"/>
        </w:rPr>
        <w:t>свим</w:t>
      </w:r>
      <w:r w:rsidR="008F22E8" w:rsidRPr="00BD35BE">
        <w:rPr>
          <w:rFonts w:ascii="Tahoma" w:eastAsia="Times New Roman" w:hAnsi="Tahoma" w:cs="Tahoma"/>
          <w:lang w:val="sr-Cyrl-BA"/>
        </w:rPr>
        <w:t xml:space="preserve"> </w:t>
      </w:r>
      <w:r>
        <w:rPr>
          <w:rFonts w:ascii="Tahoma" w:eastAsia="Times New Roman" w:hAnsi="Tahoma" w:cs="Tahoma"/>
          <w:lang w:val="sr-Cyrl-BA"/>
        </w:rPr>
        <w:t>питањим</w:t>
      </w:r>
      <w:r w:rsidR="008F22E8" w:rsidRPr="00BD35BE">
        <w:rPr>
          <w:rFonts w:ascii="Tahoma" w:eastAsia="Times New Roman" w:hAnsi="Tahoma" w:cs="Tahoma"/>
          <w:lang w:val="sr-Cyrl-BA"/>
        </w:rPr>
        <w:t xml:space="preserve"> </w:t>
      </w:r>
      <w:r>
        <w:rPr>
          <w:rFonts w:ascii="Tahoma" w:eastAsia="Times New Roman" w:hAnsi="Tahoma" w:cs="Tahoma"/>
          <w:lang w:val="sr-Cyrl-BA"/>
        </w:rPr>
        <w:t>која</w:t>
      </w:r>
      <w:r w:rsidR="008F22E8" w:rsidRPr="00BD35BE">
        <w:rPr>
          <w:rFonts w:ascii="Tahoma" w:eastAsia="Times New Roman" w:hAnsi="Tahoma" w:cs="Tahoma"/>
          <w:lang w:val="sr-Cyrl-BA"/>
        </w:rPr>
        <w:t xml:space="preserve"> </w:t>
      </w:r>
      <w:r>
        <w:rPr>
          <w:rFonts w:ascii="Tahoma" w:eastAsia="Times New Roman" w:hAnsi="Tahoma" w:cs="Tahoma"/>
          <w:lang w:val="sr-Cyrl-BA"/>
        </w:rPr>
        <w:t>га</w:t>
      </w:r>
      <w:r w:rsidR="008F22E8" w:rsidRPr="00BD35BE">
        <w:rPr>
          <w:rFonts w:ascii="Tahoma" w:eastAsia="Times New Roman" w:hAnsi="Tahoma" w:cs="Tahoma"/>
          <w:lang w:val="sr-Cyrl-BA"/>
        </w:rPr>
        <w:t xml:space="preserve"> </w:t>
      </w:r>
      <w:r>
        <w:rPr>
          <w:rFonts w:ascii="Tahoma" w:eastAsia="Times New Roman" w:hAnsi="Tahoma" w:cs="Tahoma"/>
          <w:lang w:val="sr-Cyrl-BA"/>
        </w:rPr>
        <w:t>се</w:t>
      </w:r>
      <w:r w:rsidR="008F22E8" w:rsidRPr="00BD35BE">
        <w:rPr>
          <w:rFonts w:ascii="Tahoma" w:eastAsia="Times New Roman" w:hAnsi="Tahoma" w:cs="Tahoma"/>
          <w:lang w:val="sr-Cyrl-BA"/>
        </w:rPr>
        <w:t xml:space="preserve"> </w:t>
      </w:r>
      <w:r>
        <w:rPr>
          <w:rFonts w:ascii="Tahoma" w:eastAsia="Times New Roman" w:hAnsi="Tahoma" w:cs="Tahoma"/>
          <w:lang w:val="sr-Cyrl-BA"/>
        </w:rPr>
        <w:t>тичу</w:t>
      </w:r>
      <w:r w:rsidR="008F22E8" w:rsidRPr="00BD35BE">
        <w:rPr>
          <w:rFonts w:ascii="Tahoma" w:eastAsia="Times New Roman" w:hAnsi="Tahoma" w:cs="Tahoma"/>
          <w:lang w:val="sr-Cyrl-BA"/>
        </w:rPr>
        <w:t xml:space="preserve"> </w:t>
      </w:r>
      <w:r>
        <w:rPr>
          <w:rFonts w:ascii="Tahoma" w:eastAsia="Times New Roman" w:hAnsi="Tahoma" w:cs="Tahoma"/>
          <w:lang w:val="sr-Cyrl-BA"/>
        </w:rPr>
        <w:t>у</w:t>
      </w:r>
      <w:r w:rsidR="008F22E8" w:rsidRPr="00BD35BE">
        <w:rPr>
          <w:rFonts w:ascii="Tahoma" w:eastAsia="Times New Roman" w:hAnsi="Tahoma" w:cs="Tahoma"/>
          <w:lang w:val="sr-Cyrl-BA"/>
        </w:rPr>
        <w:t xml:space="preserve"> </w:t>
      </w:r>
      <w:r>
        <w:rPr>
          <w:rFonts w:ascii="Tahoma" w:eastAsia="Times New Roman" w:hAnsi="Tahoma" w:cs="Tahoma"/>
          <w:lang w:val="sr-Cyrl-BA"/>
        </w:rPr>
        <w:t>школи</w:t>
      </w:r>
      <w:r w:rsidR="008F22E8" w:rsidRPr="00BD35BE">
        <w:rPr>
          <w:rFonts w:ascii="Tahoma" w:eastAsia="Times New Roman" w:hAnsi="Tahoma" w:cs="Tahoma"/>
          <w:lang w:val="sr-Cyrl-BA"/>
        </w:rPr>
        <w:t xml:space="preserve">, </w:t>
      </w:r>
      <w:r>
        <w:rPr>
          <w:rFonts w:ascii="Tahoma" w:eastAsia="Times New Roman" w:hAnsi="Tahoma" w:cs="Tahoma"/>
          <w:lang w:val="sr-Cyrl-BA"/>
        </w:rPr>
        <w:t>те</w:t>
      </w:r>
      <w:r w:rsidR="008F22E8" w:rsidRPr="00BD35BE">
        <w:rPr>
          <w:rFonts w:ascii="Tahoma" w:eastAsia="Times New Roman" w:hAnsi="Tahoma" w:cs="Tahoma"/>
          <w:lang w:val="sr-Cyrl-BA"/>
        </w:rPr>
        <w:t xml:space="preserve"> </w:t>
      </w:r>
      <w:r>
        <w:rPr>
          <w:rFonts w:ascii="Tahoma" w:eastAsia="Times New Roman" w:hAnsi="Tahoma" w:cs="Tahoma"/>
          <w:lang w:val="sr-Cyrl-BA"/>
        </w:rPr>
        <w:t>да</w:t>
      </w:r>
      <w:r w:rsidR="008F22E8" w:rsidRPr="00BD35BE">
        <w:rPr>
          <w:rFonts w:ascii="Tahoma" w:eastAsia="Times New Roman" w:hAnsi="Tahoma" w:cs="Tahoma"/>
          <w:lang w:val="sr-Cyrl-BA"/>
        </w:rPr>
        <w:t xml:space="preserve"> </w:t>
      </w:r>
      <w:r>
        <w:rPr>
          <w:rFonts w:ascii="Tahoma" w:eastAsia="Times New Roman" w:hAnsi="Tahoma" w:cs="Tahoma"/>
          <w:lang w:val="sr-Cyrl-BA"/>
        </w:rPr>
        <w:t>се</w:t>
      </w:r>
      <w:r w:rsidR="008F22E8" w:rsidRPr="00BD35BE">
        <w:rPr>
          <w:rFonts w:ascii="Tahoma" w:eastAsia="Times New Roman" w:hAnsi="Tahoma" w:cs="Tahoma"/>
          <w:lang w:val="sr-Cyrl-BA"/>
        </w:rPr>
        <w:t xml:space="preserve"> </w:t>
      </w:r>
      <w:r>
        <w:rPr>
          <w:rFonts w:ascii="Tahoma" w:eastAsia="Times New Roman" w:hAnsi="Tahoma" w:cs="Tahoma"/>
          <w:lang w:val="sr-Cyrl-BA"/>
        </w:rPr>
        <w:t>његовом</w:t>
      </w:r>
      <w:r w:rsidR="008F22E8" w:rsidRPr="00BD35BE">
        <w:rPr>
          <w:rFonts w:ascii="Tahoma" w:eastAsia="Times New Roman" w:hAnsi="Tahoma" w:cs="Tahoma"/>
          <w:lang w:val="sr-Cyrl-BA"/>
        </w:rPr>
        <w:t xml:space="preserve"> </w:t>
      </w:r>
      <w:r>
        <w:rPr>
          <w:rFonts w:ascii="Tahoma" w:eastAsia="Times New Roman" w:hAnsi="Tahoma" w:cs="Tahoma"/>
          <w:lang w:val="sr-Cyrl-BA"/>
        </w:rPr>
        <w:t>мишљењу</w:t>
      </w:r>
      <w:r w:rsidR="008F22E8" w:rsidRPr="00BD35BE">
        <w:rPr>
          <w:rFonts w:ascii="Tahoma" w:eastAsia="Times New Roman" w:hAnsi="Tahoma" w:cs="Tahoma"/>
          <w:lang w:val="sr-Cyrl-BA"/>
        </w:rPr>
        <w:t xml:space="preserve"> </w:t>
      </w:r>
      <w:r>
        <w:rPr>
          <w:rFonts w:ascii="Tahoma" w:eastAsia="Times New Roman" w:hAnsi="Tahoma" w:cs="Tahoma"/>
          <w:lang w:val="sr-Cyrl-BA"/>
        </w:rPr>
        <w:t>посвети</w:t>
      </w:r>
      <w:r w:rsidR="008F22E8" w:rsidRPr="00BD35BE">
        <w:rPr>
          <w:rFonts w:ascii="Tahoma" w:eastAsia="Times New Roman" w:hAnsi="Tahoma" w:cs="Tahoma"/>
          <w:lang w:val="sr-Cyrl-BA"/>
        </w:rPr>
        <w:t xml:space="preserve"> </w:t>
      </w:r>
      <w:r>
        <w:rPr>
          <w:rFonts w:ascii="Tahoma" w:eastAsia="Times New Roman" w:hAnsi="Tahoma" w:cs="Tahoma"/>
          <w:lang w:val="sr-Cyrl-BA"/>
        </w:rPr>
        <w:t>дужна</w:t>
      </w:r>
      <w:r w:rsidR="008F22E8" w:rsidRPr="00BD35BE">
        <w:rPr>
          <w:rFonts w:ascii="Tahoma" w:eastAsia="Times New Roman" w:hAnsi="Tahoma" w:cs="Tahoma"/>
          <w:lang w:val="sr-Cyrl-BA"/>
        </w:rPr>
        <w:t xml:space="preserve"> </w:t>
      </w:r>
      <w:r>
        <w:rPr>
          <w:rFonts w:ascii="Tahoma" w:eastAsia="Times New Roman" w:hAnsi="Tahoma" w:cs="Tahoma"/>
          <w:lang w:val="sr-Cyrl-BA"/>
        </w:rPr>
        <w:t>пажња</w:t>
      </w:r>
      <w:r w:rsidR="008F22E8" w:rsidRPr="00BD35BE">
        <w:rPr>
          <w:rFonts w:ascii="Tahoma" w:eastAsia="Times New Roman" w:hAnsi="Tahoma" w:cs="Tahoma"/>
          <w:lang w:val="sr-Cyrl-BA"/>
        </w:rPr>
        <w:t xml:space="preserve"> </w:t>
      </w:r>
      <w:r>
        <w:rPr>
          <w:rFonts w:ascii="Tahoma" w:eastAsia="Times New Roman" w:hAnsi="Tahoma" w:cs="Tahoma"/>
          <w:lang w:val="sr-Cyrl-BA"/>
        </w:rPr>
        <w:t>у</w:t>
      </w:r>
      <w:r w:rsidR="008F22E8" w:rsidRPr="00BD35BE">
        <w:rPr>
          <w:rFonts w:ascii="Tahoma" w:eastAsia="Times New Roman" w:hAnsi="Tahoma" w:cs="Tahoma"/>
          <w:lang w:val="sr-Cyrl-BA"/>
        </w:rPr>
        <w:t xml:space="preserve"> </w:t>
      </w:r>
      <w:r>
        <w:rPr>
          <w:rFonts w:ascii="Tahoma" w:eastAsia="Times New Roman" w:hAnsi="Tahoma" w:cs="Tahoma"/>
          <w:lang w:val="sr-Cyrl-BA"/>
        </w:rPr>
        <w:t>складу</w:t>
      </w:r>
      <w:r w:rsidR="008F22E8" w:rsidRPr="00BD35BE">
        <w:rPr>
          <w:rFonts w:ascii="Tahoma" w:eastAsia="Times New Roman" w:hAnsi="Tahoma" w:cs="Tahoma"/>
          <w:lang w:val="sr-Cyrl-BA"/>
        </w:rPr>
        <w:t xml:space="preserve"> </w:t>
      </w:r>
      <w:r>
        <w:rPr>
          <w:rFonts w:ascii="Tahoma" w:eastAsia="Times New Roman" w:hAnsi="Tahoma" w:cs="Tahoma"/>
          <w:lang w:val="sr-Cyrl-BA"/>
        </w:rPr>
        <w:t>са</w:t>
      </w:r>
      <w:r w:rsidR="008F22E8" w:rsidRPr="00BD35BE">
        <w:rPr>
          <w:rFonts w:ascii="Tahoma" w:eastAsia="Times New Roman" w:hAnsi="Tahoma" w:cs="Tahoma"/>
          <w:lang w:val="sr-Cyrl-BA"/>
        </w:rPr>
        <w:t xml:space="preserve"> </w:t>
      </w:r>
      <w:r>
        <w:rPr>
          <w:rFonts w:ascii="Tahoma" w:eastAsia="Times New Roman" w:hAnsi="Tahoma" w:cs="Tahoma"/>
          <w:lang w:val="sr-Cyrl-BA"/>
        </w:rPr>
        <w:t>узрастом</w:t>
      </w:r>
      <w:r w:rsidR="008F22E8" w:rsidRPr="00BD35BE">
        <w:rPr>
          <w:rFonts w:ascii="Tahoma" w:eastAsia="Times New Roman" w:hAnsi="Tahoma" w:cs="Tahoma"/>
          <w:lang w:val="sr-Cyrl-BA"/>
        </w:rPr>
        <w:t xml:space="preserve"> </w:t>
      </w:r>
      <w:r>
        <w:rPr>
          <w:rFonts w:ascii="Tahoma" w:eastAsia="Times New Roman" w:hAnsi="Tahoma" w:cs="Tahoma"/>
          <w:lang w:val="sr-Cyrl-BA"/>
        </w:rPr>
        <w:t>и</w:t>
      </w:r>
      <w:r w:rsidR="008F22E8" w:rsidRPr="00BD35BE">
        <w:rPr>
          <w:rFonts w:ascii="Tahoma" w:eastAsia="Times New Roman" w:hAnsi="Tahoma" w:cs="Tahoma"/>
          <w:lang w:val="sr-Cyrl-BA"/>
        </w:rPr>
        <w:t xml:space="preserve"> </w:t>
      </w:r>
      <w:r>
        <w:rPr>
          <w:rFonts w:ascii="Tahoma" w:eastAsia="Times New Roman" w:hAnsi="Tahoma" w:cs="Tahoma"/>
          <w:lang w:val="sr-Cyrl-BA"/>
        </w:rPr>
        <w:t>зрелошћу</w:t>
      </w:r>
      <w:r w:rsidR="008F22E8" w:rsidRPr="00BD35BE">
        <w:rPr>
          <w:rFonts w:ascii="Tahoma" w:eastAsia="Times New Roman" w:hAnsi="Tahoma" w:cs="Tahoma"/>
          <w:lang w:val="sr-Cyrl-BA"/>
        </w:rPr>
        <w:t xml:space="preserve">. </w:t>
      </w:r>
      <w:r>
        <w:rPr>
          <w:rFonts w:ascii="Tahoma" w:eastAsia="Times New Roman" w:hAnsi="Tahoma" w:cs="Tahoma"/>
          <w:lang w:val="sr-Cyrl-BA"/>
        </w:rPr>
        <w:t>Ово</w:t>
      </w:r>
      <w:r w:rsidR="008F22E8" w:rsidRPr="00BD35BE">
        <w:rPr>
          <w:rFonts w:ascii="Tahoma" w:eastAsia="Times New Roman" w:hAnsi="Tahoma" w:cs="Tahoma"/>
          <w:lang w:val="sr-Cyrl-BA"/>
        </w:rPr>
        <w:t xml:space="preserve"> </w:t>
      </w:r>
      <w:r>
        <w:rPr>
          <w:rFonts w:ascii="Tahoma" w:eastAsia="Times New Roman" w:hAnsi="Tahoma" w:cs="Tahoma"/>
          <w:lang w:val="sr-Cyrl-BA"/>
        </w:rPr>
        <w:t>је</w:t>
      </w:r>
      <w:r w:rsidR="008F22E8" w:rsidRPr="00BD35BE">
        <w:rPr>
          <w:rFonts w:ascii="Tahoma" w:eastAsia="Times New Roman" w:hAnsi="Tahoma" w:cs="Tahoma"/>
          <w:lang w:val="sr-Cyrl-BA"/>
        </w:rPr>
        <w:t xml:space="preserve"> </w:t>
      </w:r>
      <w:r>
        <w:rPr>
          <w:rFonts w:ascii="Tahoma" w:eastAsia="Times New Roman" w:hAnsi="Tahoma" w:cs="Tahoma"/>
          <w:lang w:val="sr-Cyrl-BA"/>
        </w:rPr>
        <w:t>обавеза</w:t>
      </w:r>
      <w:r w:rsidR="008F22E8" w:rsidRPr="00BD35BE">
        <w:rPr>
          <w:rFonts w:ascii="Tahoma" w:eastAsia="Times New Roman" w:hAnsi="Tahoma" w:cs="Tahoma"/>
          <w:lang w:val="sr-Cyrl-BA"/>
        </w:rPr>
        <w:t xml:space="preserve"> </w:t>
      </w:r>
      <w:r>
        <w:rPr>
          <w:rFonts w:ascii="Tahoma" w:eastAsia="Times New Roman" w:hAnsi="Tahoma" w:cs="Tahoma"/>
          <w:lang w:val="sr-Cyrl-BA"/>
        </w:rPr>
        <w:t>потписница</w:t>
      </w:r>
      <w:r w:rsidR="008F22E8" w:rsidRPr="00BD35BE">
        <w:rPr>
          <w:rFonts w:ascii="Tahoma" w:eastAsia="Times New Roman" w:hAnsi="Tahoma" w:cs="Tahoma"/>
          <w:lang w:val="sr-Cyrl-BA"/>
        </w:rPr>
        <w:t xml:space="preserve"> </w:t>
      </w:r>
      <w:r>
        <w:rPr>
          <w:rFonts w:ascii="Tahoma" w:eastAsia="Times New Roman" w:hAnsi="Tahoma" w:cs="Tahoma"/>
          <w:lang w:val="sr-Cyrl-BA"/>
        </w:rPr>
        <w:t>УН</w:t>
      </w:r>
      <w:r w:rsidR="008F22E8" w:rsidRPr="00BD35BE">
        <w:rPr>
          <w:rFonts w:ascii="Tahoma" w:eastAsia="Times New Roman" w:hAnsi="Tahoma" w:cs="Tahoma"/>
          <w:lang w:val="sr-Cyrl-BA"/>
        </w:rPr>
        <w:t xml:space="preserve"> </w:t>
      </w:r>
      <w:r>
        <w:rPr>
          <w:rFonts w:ascii="Tahoma" w:eastAsia="Times New Roman" w:hAnsi="Tahoma" w:cs="Tahoma"/>
          <w:lang w:val="sr-Cyrl-BA"/>
        </w:rPr>
        <w:t>Конвенције</w:t>
      </w:r>
      <w:r w:rsidR="008F22E8" w:rsidRPr="00BD35BE">
        <w:rPr>
          <w:rFonts w:ascii="Tahoma" w:eastAsia="Times New Roman" w:hAnsi="Tahoma" w:cs="Tahoma"/>
          <w:lang w:val="sr-Cyrl-BA"/>
        </w:rPr>
        <w:t xml:space="preserve"> </w:t>
      </w:r>
      <w:r>
        <w:rPr>
          <w:rFonts w:ascii="Tahoma" w:eastAsia="Times New Roman" w:hAnsi="Tahoma" w:cs="Tahoma"/>
          <w:lang w:val="sr-Cyrl-BA"/>
        </w:rPr>
        <w:t>о</w:t>
      </w:r>
      <w:r w:rsidR="008F22E8" w:rsidRPr="00BD35BE">
        <w:rPr>
          <w:rFonts w:ascii="Tahoma" w:eastAsia="Times New Roman" w:hAnsi="Tahoma" w:cs="Tahoma"/>
          <w:lang w:val="sr-Cyrl-BA"/>
        </w:rPr>
        <w:t xml:space="preserve"> </w:t>
      </w:r>
      <w:r>
        <w:rPr>
          <w:rFonts w:ascii="Tahoma" w:eastAsia="Times New Roman" w:hAnsi="Tahoma" w:cs="Tahoma"/>
          <w:lang w:val="sr-Cyrl-BA"/>
        </w:rPr>
        <w:t>правима</w:t>
      </w:r>
      <w:r w:rsidR="008F22E8" w:rsidRPr="00BD35BE">
        <w:rPr>
          <w:rFonts w:ascii="Tahoma" w:eastAsia="Times New Roman" w:hAnsi="Tahoma" w:cs="Tahoma"/>
          <w:lang w:val="sr-Cyrl-BA"/>
        </w:rPr>
        <w:t xml:space="preserve"> </w:t>
      </w:r>
      <w:r>
        <w:rPr>
          <w:rFonts w:ascii="Tahoma" w:eastAsia="Times New Roman" w:hAnsi="Tahoma" w:cs="Tahoma"/>
          <w:lang w:val="sr-Cyrl-BA"/>
        </w:rPr>
        <w:t>дјетета</w:t>
      </w:r>
      <w:r w:rsidR="008F22E8" w:rsidRPr="00BD35BE">
        <w:rPr>
          <w:rFonts w:ascii="Tahoma" w:eastAsia="Times New Roman" w:hAnsi="Tahoma" w:cs="Tahoma"/>
          <w:lang w:val="sr-Cyrl-BA"/>
        </w:rPr>
        <w:t xml:space="preserve"> </w:t>
      </w:r>
      <w:r>
        <w:rPr>
          <w:rFonts w:ascii="Tahoma" w:eastAsia="Times New Roman" w:hAnsi="Tahoma" w:cs="Tahoma"/>
          <w:lang w:val="sr-Cyrl-BA"/>
        </w:rPr>
        <w:t>јер</w:t>
      </w:r>
      <w:r w:rsidR="008F22E8" w:rsidRPr="00BD35BE">
        <w:rPr>
          <w:rFonts w:ascii="Tahoma" w:eastAsia="Times New Roman" w:hAnsi="Tahoma" w:cs="Tahoma"/>
          <w:lang w:val="sr-Cyrl-BA"/>
        </w:rPr>
        <w:t xml:space="preserve"> </w:t>
      </w:r>
      <w:r>
        <w:rPr>
          <w:rFonts w:ascii="Tahoma" w:eastAsia="Times New Roman" w:hAnsi="Tahoma" w:cs="Tahoma"/>
          <w:lang w:val="sr-Cyrl-BA"/>
        </w:rPr>
        <w:t>је</w:t>
      </w:r>
      <w:r w:rsidR="008F22E8" w:rsidRPr="00BD35BE">
        <w:rPr>
          <w:rFonts w:ascii="Tahoma" w:eastAsia="Times New Roman" w:hAnsi="Tahoma" w:cs="Tahoma"/>
          <w:lang w:val="sr-Cyrl-BA"/>
        </w:rPr>
        <w:t xml:space="preserve"> </w:t>
      </w:r>
      <w:r>
        <w:rPr>
          <w:rFonts w:ascii="Tahoma" w:eastAsia="Times New Roman" w:hAnsi="Tahoma" w:cs="Tahoma"/>
          <w:lang w:val="sr-Cyrl-BA"/>
        </w:rPr>
        <w:t>право</w:t>
      </w:r>
      <w:r w:rsidR="008F22E8" w:rsidRPr="00BD35BE">
        <w:rPr>
          <w:rFonts w:ascii="Tahoma" w:eastAsia="Times New Roman" w:hAnsi="Tahoma" w:cs="Tahoma"/>
          <w:lang w:val="sr-Cyrl-BA"/>
        </w:rPr>
        <w:t xml:space="preserve"> </w:t>
      </w:r>
      <w:r>
        <w:rPr>
          <w:rFonts w:ascii="Tahoma" w:eastAsia="Times New Roman" w:hAnsi="Tahoma" w:cs="Tahoma"/>
          <w:lang w:val="sr-Cyrl-BA"/>
        </w:rPr>
        <w:t>на</w:t>
      </w:r>
      <w:r w:rsidR="008F22E8" w:rsidRPr="00BD35BE">
        <w:rPr>
          <w:rFonts w:ascii="Tahoma" w:eastAsia="Times New Roman" w:hAnsi="Tahoma" w:cs="Tahoma"/>
          <w:lang w:val="sr-Cyrl-BA"/>
        </w:rPr>
        <w:t xml:space="preserve"> </w:t>
      </w:r>
      <w:r>
        <w:rPr>
          <w:rFonts w:ascii="Tahoma" w:eastAsia="Times New Roman" w:hAnsi="Tahoma" w:cs="Tahoma"/>
          <w:lang w:val="sr-Cyrl-BA"/>
        </w:rPr>
        <w:t>партиципацију</w:t>
      </w:r>
      <w:r w:rsidR="008F22E8" w:rsidRPr="00BD35BE">
        <w:rPr>
          <w:rFonts w:ascii="Tahoma" w:eastAsia="Times New Roman" w:hAnsi="Tahoma" w:cs="Tahoma"/>
          <w:lang w:val="sr-Cyrl-BA"/>
        </w:rPr>
        <w:t xml:space="preserve"> </w:t>
      </w:r>
      <w:r>
        <w:rPr>
          <w:rFonts w:ascii="Tahoma" w:eastAsia="Times New Roman" w:hAnsi="Tahoma" w:cs="Tahoma"/>
          <w:lang w:val="sr-Cyrl-BA"/>
        </w:rPr>
        <w:t>и</w:t>
      </w:r>
      <w:r w:rsidR="008F22E8" w:rsidRPr="00BD35BE">
        <w:rPr>
          <w:rFonts w:ascii="Tahoma" w:eastAsia="Times New Roman" w:hAnsi="Tahoma" w:cs="Tahoma"/>
          <w:lang w:val="sr-Cyrl-BA"/>
        </w:rPr>
        <w:t xml:space="preserve"> </w:t>
      </w:r>
      <w:r>
        <w:rPr>
          <w:rFonts w:ascii="Tahoma" w:eastAsia="Times New Roman" w:hAnsi="Tahoma" w:cs="Tahoma"/>
          <w:lang w:val="sr-Cyrl-BA"/>
        </w:rPr>
        <w:t>изражавање</w:t>
      </w:r>
      <w:r w:rsidR="008F22E8" w:rsidRPr="00BD35BE">
        <w:rPr>
          <w:rFonts w:ascii="Tahoma" w:eastAsia="Times New Roman" w:hAnsi="Tahoma" w:cs="Tahoma"/>
          <w:lang w:val="sr-Cyrl-BA"/>
        </w:rPr>
        <w:t xml:space="preserve"> </w:t>
      </w:r>
      <w:r>
        <w:rPr>
          <w:rFonts w:ascii="Tahoma" w:eastAsia="Times New Roman" w:hAnsi="Tahoma" w:cs="Tahoma"/>
          <w:lang w:val="sr-Cyrl-BA"/>
        </w:rPr>
        <w:t>мишљења</w:t>
      </w:r>
      <w:r w:rsidR="008F22E8" w:rsidRPr="00BD35BE">
        <w:rPr>
          <w:rFonts w:ascii="Tahoma" w:eastAsia="Times New Roman" w:hAnsi="Tahoma" w:cs="Tahoma"/>
          <w:lang w:val="sr-Cyrl-BA"/>
        </w:rPr>
        <w:t xml:space="preserve"> </w:t>
      </w:r>
      <w:r>
        <w:rPr>
          <w:rFonts w:ascii="Tahoma" w:eastAsia="Times New Roman" w:hAnsi="Tahoma" w:cs="Tahoma"/>
          <w:lang w:val="sr-Cyrl-BA"/>
        </w:rPr>
        <w:t>право</w:t>
      </w:r>
      <w:r w:rsidR="008F22E8" w:rsidRPr="00BD35BE">
        <w:rPr>
          <w:rFonts w:ascii="Tahoma" w:eastAsia="Times New Roman" w:hAnsi="Tahoma" w:cs="Tahoma"/>
          <w:lang w:val="sr-Cyrl-BA"/>
        </w:rPr>
        <w:t xml:space="preserve"> </w:t>
      </w:r>
      <w:r>
        <w:rPr>
          <w:rFonts w:ascii="Tahoma" w:eastAsia="Times New Roman" w:hAnsi="Tahoma" w:cs="Tahoma"/>
          <w:lang w:val="sr-Cyrl-BA"/>
        </w:rPr>
        <w:t>сваког</w:t>
      </w:r>
      <w:r w:rsidR="008F22E8" w:rsidRPr="00BD35BE">
        <w:rPr>
          <w:rFonts w:ascii="Tahoma" w:eastAsia="Times New Roman" w:hAnsi="Tahoma" w:cs="Tahoma"/>
          <w:lang w:val="sr-Cyrl-BA"/>
        </w:rPr>
        <w:t xml:space="preserve"> </w:t>
      </w:r>
      <w:r>
        <w:rPr>
          <w:rFonts w:ascii="Tahoma" w:eastAsia="Times New Roman" w:hAnsi="Tahoma" w:cs="Tahoma"/>
          <w:lang w:val="sr-Cyrl-BA"/>
        </w:rPr>
        <w:t>дјетета</w:t>
      </w:r>
      <w:r w:rsidR="008F22E8" w:rsidRPr="00BD35BE">
        <w:rPr>
          <w:rFonts w:ascii="Tahoma" w:eastAsia="Times New Roman" w:hAnsi="Tahoma" w:cs="Tahoma"/>
          <w:lang w:val="sr-Cyrl-BA"/>
        </w:rPr>
        <w:t xml:space="preserve">, </w:t>
      </w:r>
      <w:r>
        <w:rPr>
          <w:rFonts w:ascii="Tahoma" w:eastAsia="Times New Roman" w:hAnsi="Tahoma" w:cs="Tahoma"/>
          <w:lang w:val="sr-Cyrl-BA"/>
        </w:rPr>
        <w:t>без</w:t>
      </w:r>
      <w:r w:rsidR="008F22E8" w:rsidRPr="00BD35BE">
        <w:rPr>
          <w:rFonts w:ascii="Tahoma" w:eastAsia="Times New Roman" w:hAnsi="Tahoma" w:cs="Tahoma"/>
          <w:lang w:val="sr-Cyrl-BA"/>
        </w:rPr>
        <w:t xml:space="preserve"> </w:t>
      </w:r>
      <w:r>
        <w:rPr>
          <w:rFonts w:ascii="Tahoma" w:eastAsia="Times New Roman" w:hAnsi="Tahoma" w:cs="Tahoma"/>
          <w:lang w:val="sr-Cyrl-BA"/>
        </w:rPr>
        <w:t>дискриминације</w:t>
      </w:r>
      <w:r w:rsidR="00CF34DD">
        <w:rPr>
          <w:rFonts w:ascii="Tahoma" w:eastAsia="Times New Roman" w:hAnsi="Tahoma" w:cs="Tahoma"/>
          <w:lang w:val="sr-Cyrl-BA"/>
        </w:rPr>
        <w:t xml:space="preserve">. </w:t>
      </w:r>
    </w:p>
    <w:p w14:paraId="138D42E6" w14:textId="77777777" w:rsidR="00996DE9" w:rsidRPr="00BD35BE" w:rsidRDefault="00996DE9" w:rsidP="008F22E8">
      <w:pPr>
        <w:pStyle w:val="NoSpacing"/>
        <w:spacing w:before="100" w:beforeAutospacing="1" w:after="100" w:afterAutospacing="1"/>
        <w:jc w:val="both"/>
        <w:rPr>
          <w:rFonts w:ascii="Tahoma" w:hAnsi="Tahoma" w:cs="Tahoma"/>
        </w:rPr>
      </w:pPr>
    </w:p>
    <w:p w14:paraId="5D917170" w14:textId="77777777" w:rsidR="00996DE9" w:rsidRPr="00BD35BE" w:rsidRDefault="00996DE9" w:rsidP="008F22E8">
      <w:pPr>
        <w:pStyle w:val="NoSpacing"/>
        <w:spacing w:before="100" w:beforeAutospacing="1" w:after="100" w:afterAutospacing="1"/>
        <w:jc w:val="both"/>
        <w:rPr>
          <w:rFonts w:ascii="Tahoma" w:hAnsi="Tahoma" w:cs="Tahoma"/>
        </w:rPr>
      </w:pPr>
    </w:p>
    <w:p w14:paraId="3A88DD1F" w14:textId="77777777" w:rsidR="00CF34DD" w:rsidRDefault="00CF34DD">
      <w:pPr>
        <w:spacing w:line="259" w:lineRule="auto"/>
        <w:jc w:val="left"/>
        <w:rPr>
          <w:rFonts w:cs="Tahoma"/>
        </w:rPr>
      </w:pPr>
      <w:r>
        <w:rPr>
          <w:rFonts w:cs="Tahoma"/>
          <w:b/>
        </w:rPr>
        <w:br w:type="page"/>
      </w:r>
    </w:p>
    <w:p w14:paraId="51F65959" w14:textId="10175F37" w:rsidR="00DC5831" w:rsidRPr="00CF34DD" w:rsidRDefault="00707CAB" w:rsidP="00CF34DD">
      <w:pPr>
        <w:pStyle w:val="Heading1"/>
      </w:pPr>
      <w:bookmarkStart w:id="93" w:name="_Toc160445082"/>
      <w:r>
        <w:lastRenderedPageBreak/>
        <w:t>ЕКОНОМСКО</w:t>
      </w:r>
      <w:r w:rsidR="00DC5831" w:rsidRPr="00CF34DD">
        <w:t xml:space="preserve"> – </w:t>
      </w:r>
      <w:r>
        <w:t>СОЦИЈАЛНА</w:t>
      </w:r>
      <w:r w:rsidR="00DC5831" w:rsidRPr="00CF34DD">
        <w:t xml:space="preserve"> </w:t>
      </w:r>
      <w:r>
        <w:t>ПРАВА</w:t>
      </w:r>
      <w:bookmarkEnd w:id="93"/>
    </w:p>
    <w:p w14:paraId="45611FA6" w14:textId="77777777" w:rsidR="00DC5831" w:rsidRPr="00BD35BE" w:rsidRDefault="00DC5831" w:rsidP="00DC5831">
      <w:pPr>
        <w:rPr>
          <w:rFonts w:cs="Tahoma"/>
          <w:lang w:val="sr-Latn-BA"/>
        </w:rPr>
      </w:pPr>
    </w:p>
    <w:p w14:paraId="64FE540E" w14:textId="687A869C" w:rsidR="00DC5831" w:rsidRPr="00BD35BE" w:rsidRDefault="00707CAB" w:rsidP="00CF34DD">
      <w:r>
        <w:t>Конвенциј</w:t>
      </w:r>
      <w:r>
        <w:rPr>
          <w:lang w:val="sr-Cyrl-BA"/>
        </w:rPr>
        <w:t>ом</w:t>
      </w:r>
      <w:r w:rsidR="00DC5831" w:rsidRPr="00BD35BE">
        <w:rPr>
          <w:lang w:val="sr-Cyrl-BA"/>
        </w:rPr>
        <w:t xml:space="preserve"> </w:t>
      </w:r>
      <w:r>
        <w:rPr>
          <w:lang w:val="sr-Cyrl-BA"/>
        </w:rPr>
        <w:t>УН</w:t>
      </w:r>
      <w:r w:rsidR="00DC5831" w:rsidRPr="00BD35BE">
        <w:rPr>
          <w:lang w:val="sr-Cyrl-BA"/>
        </w:rPr>
        <w:t xml:space="preserve">  </w:t>
      </w:r>
      <w:r>
        <w:t>о</w:t>
      </w:r>
      <w:r w:rsidR="00DC5831" w:rsidRPr="00BD35BE">
        <w:t xml:space="preserve"> </w:t>
      </w:r>
      <w:r>
        <w:t>правима</w:t>
      </w:r>
      <w:r w:rsidR="00DC5831" w:rsidRPr="00BD35BE">
        <w:t xml:space="preserve"> </w:t>
      </w:r>
      <w:r>
        <w:t>дјетета</w:t>
      </w:r>
      <w:r w:rsidR="00DC5831" w:rsidRPr="00BD35BE">
        <w:rPr>
          <w:lang w:val="sr-Cyrl-BA"/>
        </w:rPr>
        <w:t xml:space="preserve"> </w:t>
      </w:r>
      <w:r>
        <w:rPr>
          <w:lang w:val="sr-Cyrl-BA"/>
        </w:rPr>
        <w:t>дефинисано</w:t>
      </w:r>
      <w:r w:rsidR="00DC5831" w:rsidRPr="00BD35BE">
        <w:rPr>
          <w:lang w:val="sr-Cyrl-BA"/>
        </w:rPr>
        <w:t xml:space="preserve"> </w:t>
      </w:r>
      <w:r>
        <w:rPr>
          <w:lang w:val="sr-Cyrl-BA"/>
        </w:rPr>
        <w:t>је</w:t>
      </w:r>
      <w:r w:rsidR="00DC5831" w:rsidRPr="00BD35BE">
        <w:rPr>
          <w:lang w:val="sr-Cyrl-BA"/>
        </w:rPr>
        <w:t xml:space="preserve"> </w:t>
      </w:r>
      <w:r>
        <w:rPr>
          <w:lang w:val="sr-Cyrl-BA"/>
        </w:rPr>
        <w:t>да</w:t>
      </w:r>
      <w:r w:rsidR="00DC5831" w:rsidRPr="00BD35BE">
        <w:rPr>
          <w:lang w:val="sr-Cyrl-BA"/>
        </w:rPr>
        <w:t xml:space="preserve"> </w:t>
      </w:r>
      <w:r>
        <w:rPr>
          <w:lang w:val="sr-Cyrl-BA"/>
        </w:rPr>
        <w:t>државе</w:t>
      </w:r>
      <w:r w:rsidR="00DC5831" w:rsidRPr="00BD35BE">
        <w:rPr>
          <w:lang w:val="sr-Cyrl-BA"/>
        </w:rPr>
        <w:t xml:space="preserve"> </w:t>
      </w:r>
      <w:r>
        <w:rPr>
          <w:lang w:val="sr-Cyrl-BA"/>
        </w:rPr>
        <w:t>уговорнице</w:t>
      </w:r>
      <w:r w:rsidR="00DC5831" w:rsidRPr="00BD35BE">
        <w:rPr>
          <w:lang w:val="sr-Cyrl-BA"/>
        </w:rPr>
        <w:t xml:space="preserve"> </w:t>
      </w:r>
      <w:r>
        <w:rPr>
          <w:lang w:val="sr-Cyrl-BA"/>
        </w:rPr>
        <w:t>признају</w:t>
      </w:r>
      <w:r w:rsidR="00DC5831" w:rsidRPr="00BD35BE">
        <w:rPr>
          <w:lang w:val="sr-Cyrl-BA"/>
        </w:rPr>
        <w:t xml:space="preserve"> </w:t>
      </w:r>
      <w:r>
        <w:rPr>
          <w:lang w:val="sr-Cyrl-BA"/>
        </w:rPr>
        <w:t>право</w:t>
      </w:r>
      <w:r w:rsidR="00DC5831" w:rsidRPr="00BD35BE">
        <w:rPr>
          <w:lang w:val="sr-Cyrl-BA"/>
        </w:rPr>
        <w:t xml:space="preserve"> </w:t>
      </w:r>
      <w:r>
        <w:rPr>
          <w:lang w:val="sr-Cyrl-BA"/>
        </w:rPr>
        <w:t>сваког</w:t>
      </w:r>
      <w:r w:rsidR="00DC5831" w:rsidRPr="00BD35BE">
        <w:rPr>
          <w:lang w:val="sr-Cyrl-BA"/>
        </w:rPr>
        <w:t xml:space="preserve"> </w:t>
      </w:r>
      <w:r>
        <w:rPr>
          <w:lang w:val="sr-Cyrl-BA"/>
        </w:rPr>
        <w:t>дјетета</w:t>
      </w:r>
      <w:r w:rsidR="00DC5831" w:rsidRPr="00BD35BE">
        <w:rPr>
          <w:lang w:val="sr-Cyrl-BA"/>
        </w:rPr>
        <w:t xml:space="preserve"> </w:t>
      </w:r>
      <w:r>
        <w:rPr>
          <w:lang w:val="sr-Cyrl-BA"/>
        </w:rPr>
        <w:t>на</w:t>
      </w:r>
      <w:r w:rsidR="00DC5831" w:rsidRPr="00BD35BE">
        <w:rPr>
          <w:lang w:val="sr-Cyrl-BA"/>
        </w:rPr>
        <w:t xml:space="preserve"> </w:t>
      </w:r>
      <w:r>
        <w:rPr>
          <w:lang w:val="sr-Cyrl-BA"/>
        </w:rPr>
        <w:t>животни</w:t>
      </w:r>
      <w:r w:rsidR="00DC5831" w:rsidRPr="00BD35BE">
        <w:rPr>
          <w:lang w:val="sr-Cyrl-BA"/>
        </w:rPr>
        <w:t xml:space="preserve"> </w:t>
      </w:r>
      <w:r>
        <w:rPr>
          <w:lang w:val="sr-Cyrl-BA"/>
        </w:rPr>
        <w:t>стандард</w:t>
      </w:r>
      <w:r w:rsidR="00DC5831" w:rsidRPr="00BD35BE">
        <w:rPr>
          <w:lang w:val="sr-Cyrl-BA"/>
        </w:rPr>
        <w:t xml:space="preserve"> </w:t>
      </w:r>
      <w:r>
        <w:rPr>
          <w:lang w:val="sr-Cyrl-BA"/>
        </w:rPr>
        <w:t>који</w:t>
      </w:r>
      <w:r w:rsidR="00DC5831" w:rsidRPr="00BD35BE">
        <w:rPr>
          <w:lang w:val="sr-Cyrl-BA"/>
        </w:rPr>
        <w:t xml:space="preserve"> </w:t>
      </w:r>
      <w:r>
        <w:rPr>
          <w:lang w:val="sr-Cyrl-BA"/>
        </w:rPr>
        <w:t>одговара</w:t>
      </w:r>
      <w:r w:rsidR="00DC5831" w:rsidRPr="00BD35BE">
        <w:rPr>
          <w:lang w:val="sr-Cyrl-BA"/>
        </w:rPr>
        <w:t xml:space="preserve"> </w:t>
      </w:r>
      <w:r>
        <w:rPr>
          <w:lang w:val="sr-Cyrl-BA"/>
        </w:rPr>
        <w:t>његовом</w:t>
      </w:r>
      <w:r w:rsidR="00DC5831" w:rsidRPr="00BD35BE">
        <w:rPr>
          <w:lang w:val="sr-Cyrl-BA"/>
        </w:rPr>
        <w:t xml:space="preserve"> </w:t>
      </w:r>
      <w:r>
        <w:rPr>
          <w:lang w:val="sr-Cyrl-BA"/>
        </w:rPr>
        <w:t>физичком</w:t>
      </w:r>
      <w:r w:rsidR="00DC5831" w:rsidRPr="00BD35BE">
        <w:rPr>
          <w:lang w:val="sr-Cyrl-BA"/>
        </w:rPr>
        <w:t xml:space="preserve">, </w:t>
      </w:r>
      <w:r>
        <w:rPr>
          <w:lang w:val="sr-Cyrl-BA"/>
        </w:rPr>
        <w:t>менталном</w:t>
      </w:r>
      <w:r w:rsidR="00DC5831" w:rsidRPr="00BD35BE">
        <w:rPr>
          <w:lang w:val="sr-Cyrl-BA"/>
        </w:rPr>
        <w:t xml:space="preserve">, </w:t>
      </w:r>
      <w:r>
        <w:rPr>
          <w:lang w:val="sr-Cyrl-BA"/>
        </w:rPr>
        <w:t>духовном</w:t>
      </w:r>
      <w:r w:rsidR="00DC5831" w:rsidRPr="00BD35BE">
        <w:rPr>
          <w:lang w:val="sr-Cyrl-BA"/>
        </w:rPr>
        <w:t xml:space="preserve">, </w:t>
      </w:r>
      <w:r>
        <w:rPr>
          <w:lang w:val="sr-Cyrl-BA"/>
        </w:rPr>
        <w:t>моралном</w:t>
      </w:r>
      <w:r w:rsidR="00DC5831" w:rsidRPr="00BD35BE">
        <w:rPr>
          <w:lang w:val="sr-Cyrl-BA"/>
        </w:rPr>
        <w:t xml:space="preserve"> </w:t>
      </w:r>
      <w:r>
        <w:rPr>
          <w:lang w:val="sr-Cyrl-BA"/>
        </w:rPr>
        <w:t>и</w:t>
      </w:r>
      <w:r w:rsidR="00DC5831" w:rsidRPr="00BD35BE">
        <w:rPr>
          <w:lang w:val="sr-Cyrl-BA"/>
        </w:rPr>
        <w:t xml:space="preserve"> </w:t>
      </w:r>
      <w:r>
        <w:rPr>
          <w:lang w:val="sr-Cyrl-BA"/>
        </w:rPr>
        <w:t>друштвеном</w:t>
      </w:r>
      <w:r w:rsidR="00DC5831" w:rsidRPr="00BD35BE">
        <w:rPr>
          <w:lang w:val="sr-Cyrl-BA"/>
        </w:rPr>
        <w:t xml:space="preserve"> </w:t>
      </w:r>
      <w:r>
        <w:rPr>
          <w:lang w:val="sr-Cyrl-BA"/>
        </w:rPr>
        <w:t>развитку</w:t>
      </w:r>
      <w:r w:rsidR="00DC5831" w:rsidRPr="00BD35BE">
        <w:rPr>
          <w:lang w:val="sr-Cyrl-BA"/>
        </w:rPr>
        <w:t>,</w:t>
      </w:r>
      <w:r w:rsidR="00114CF7" w:rsidRPr="00BD35BE">
        <w:rPr>
          <w:lang w:val="sr-Latn-BA"/>
        </w:rPr>
        <w:t xml:space="preserve"> </w:t>
      </w:r>
      <w:r>
        <w:rPr>
          <w:lang w:val="sr-Cyrl-BA"/>
        </w:rPr>
        <w:t>те</w:t>
      </w:r>
      <w:r w:rsidR="00DC5831" w:rsidRPr="00BD35BE">
        <w:rPr>
          <w:lang w:val="sr-Cyrl-BA"/>
        </w:rPr>
        <w:t xml:space="preserve"> </w:t>
      </w:r>
      <w:r>
        <w:t>прописује</w:t>
      </w:r>
      <w:r w:rsidR="00DC5831" w:rsidRPr="00BD35BE">
        <w:t xml:space="preserve"> </w:t>
      </w:r>
      <w:r>
        <w:t>да</w:t>
      </w:r>
      <w:r w:rsidR="00DC5831" w:rsidRPr="00BD35BE">
        <w:t xml:space="preserve"> </w:t>
      </w:r>
      <w:r>
        <w:t>државе</w:t>
      </w:r>
      <w:r w:rsidR="00DC5831" w:rsidRPr="00BD35BE">
        <w:t xml:space="preserve"> </w:t>
      </w:r>
      <w:r>
        <w:t>чланице</w:t>
      </w:r>
      <w:r w:rsidR="00DC5831" w:rsidRPr="00BD35BE">
        <w:t xml:space="preserve"> </w:t>
      </w:r>
      <w:r>
        <w:t>уважавају</w:t>
      </w:r>
      <w:r w:rsidR="00DC5831" w:rsidRPr="00BD35BE">
        <w:t xml:space="preserve"> </w:t>
      </w:r>
      <w:r>
        <w:t>право</w:t>
      </w:r>
      <w:r w:rsidR="00DC5831" w:rsidRPr="00BD35BE">
        <w:t xml:space="preserve"> </w:t>
      </w:r>
      <w:r>
        <w:t>сваког</w:t>
      </w:r>
      <w:r w:rsidR="00DC5831" w:rsidRPr="00BD35BE">
        <w:t xml:space="preserve"> </w:t>
      </w:r>
      <w:r>
        <w:t>дјетета</w:t>
      </w:r>
      <w:r w:rsidR="00DC5831" w:rsidRPr="00BD35BE">
        <w:t xml:space="preserve"> </w:t>
      </w:r>
      <w:r>
        <w:t>да</w:t>
      </w:r>
      <w:r w:rsidR="00DC5831" w:rsidRPr="00BD35BE">
        <w:t xml:space="preserve"> </w:t>
      </w:r>
      <w:r>
        <w:t>користи</w:t>
      </w:r>
      <w:r w:rsidR="00DC5831" w:rsidRPr="00BD35BE">
        <w:t xml:space="preserve"> </w:t>
      </w:r>
      <w:r>
        <w:t>социјалну</w:t>
      </w:r>
      <w:r w:rsidR="00DC5831" w:rsidRPr="00BD35BE">
        <w:t xml:space="preserve"> </w:t>
      </w:r>
      <w:r>
        <w:t>заштиту</w:t>
      </w:r>
      <w:r w:rsidR="00DC5831" w:rsidRPr="00BD35BE">
        <w:t xml:space="preserve">, </w:t>
      </w:r>
      <w:r>
        <w:t>укључујући</w:t>
      </w:r>
      <w:r w:rsidR="00DC5831" w:rsidRPr="00BD35BE">
        <w:t xml:space="preserve"> </w:t>
      </w:r>
      <w:r>
        <w:t>социјално</w:t>
      </w:r>
      <w:r w:rsidR="00DC5831" w:rsidRPr="00BD35BE">
        <w:t xml:space="preserve"> </w:t>
      </w:r>
      <w:r>
        <w:t>осигурање</w:t>
      </w:r>
      <w:r w:rsidR="00DC5831" w:rsidRPr="00BD35BE">
        <w:t xml:space="preserve">, </w:t>
      </w:r>
      <w:r>
        <w:t>и</w:t>
      </w:r>
      <w:r w:rsidR="00DC5831" w:rsidRPr="00BD35BE">
        <w:t xml:space="preserve"> </w:t>
      </w:r>
      <w:r>
        <w:t>предузимају</w:t>
      </w:r>
      <w:r w:rsidR="00DC5831" w:rsidRPr="00BD35BE">
        <w:t xml:space="preserve"> </w:t>
      </w:r>
      <w:r>
        <w:t>све</w:t>
      </w:r>
      <w:r w:rsidR="00DC5831" w:rsidRPr="00BD35BE">
        <w:t xml:space="preserve"> </w:t>
      </w:r>
      <w:r>
        <w:t>мјере</w:t>
      </w:r>
      <w:r w:rsidR="00DC5831" w:rsidRPr="00BD35BE">
        <w:t xml:space="preserve"> </w:t>
      </w:r>
      <w:r>
        <w:t>неопходне</w:t>
      </w:r>
      <w:r w:rsidR="00DC5831" w:rsidRPr="00BD35BE">
        <w:t xml:space="preserve"> </w:t>
      </w:r>
      <w:r>
        <w:t>за</w:t>
      </w:r>
      <w:r w:rsidR="00DC5831" w:rsidRPr="00BD35BE">
        <w:t xml:space="preserve"> </w:t>
      </w:r>
      <w:r>
        <w:t>пуно</w:t>
      </w:r>
      <w:r w:rsidR="00DC5831" w:rsidRPr="00BD35BE">
        <w:t xml:space="preserve"> </w:t>
      </w:r>
      <w:r>
        <w:t>остваривање</w:t>
      </w:r>
      <w:r w:rsidR="00DC5831" w:rsidRPr="00BD35BE">
        <w:t xml:space="preserve"> </w:t>
      </w:r>
      <w:r>
        <w:t>тог</w:t>
      </w:r>
      <w:r w:rsidR="00DC5831" w:rsidRPr="00BD35BE">
        <w:t xml:space="preserve"> </w:t>
      </w:r>
      <w:r>
        <w:t>права</w:t>
      </w:r>
      <w:r w:rsidR="00DC5831" w:rsidRPr="00BD35BE">
        <w:t xml:space="preserve"> </w:t>
      </w:r>
      <w:r>
        <w:t>у</w:t>
      </w:r>
      <w:r w:rsidR="00DC5831" w:rsidRPr="00BD35BE">
        <w:t xml:space="preserve"> </w:t>
      </w:r>
      <w:r>
        <w:t>складу</w:t>
      </w:r>
      <w:r w:rsidR="00DC5831" w:rsidRPr="00BD35BE">
        <w:t xml:space="preserve"> </w:t>
      </w:r>
      <w:r>
        <w:t>с</w:t>
      </w:r>
      <w:r w:rsidR="00DC5831" w:rsidRPr="00BD35BE">
        <w:t xml:space="preserve"> </w:t>
      </w:r>
      <w:r>
        <w:t>националним</w:t>
      </w:r>
      <w:r w:rsidR="00DC5831" w:rsidRPr="00BD35BE">
        <w:t xml:space="preserve"> </w:t>
      </w:r>
      <w:r>
        <w:t>законима</w:t>
      </w:r>
      <w:r w:rsidR="00DC5831" w:rsidRPr="00BD35BE">
        <w:t>.</w:t>
      </w:r>
      <w:r w:rsidR="00DC5831" w:rsidRPr="00BD35BE">
        <w:rPr>
          <w:rStyle w:val="FootnoteReference"/>
          <w:rFonts w:cs="Tahoma"/>
        </w:rPr>
        <w:footnoteReference w:id="95"/>
      </w:r>
      <w:r w:rsidR="00DC5831" w:rsidRPr="00BD35BE">
        <w:t xml:space="preserve"> </w:t>
      </w:r>
      <w:r>
        <w:t>Родитељ</w:t>
      </w:r>
      <w:r w:rsidR="00DC5831" w:rsidRPr="00BD35BE">
        <w:t xml:space="preserve"> </w:t>
      </w:r>
      <w:r>
        <w:t>или</w:t>
      </w:r>
      <w:r w:rsidR="00DC5831" w:rsidRPr="00BD35BE">
        <w:t xml:space="preserve"> </w:t>
      </w:r>
      <w:r>
        <w:t>друга</w:t>
      </w:r>
      <w:r w:rsidR="00DC5831" w:rsidRPr="00BD35BE">
        <w:t xml:space="preserve"> </w:t>
      </w:r>
      <w:r>
        <w:t>лица</w:t>
      </w:r>
      <w:r w:rsidR="00DC5831" w:rsidRPr="00BD35BE">
        <w:t xml:space="preserve"> </w:t>
      </w:r>
      <w:r>
        <w:t>одговорна</w:t>
      </w:r>
      <w:r w:rsidR="00DC5831" w:rsidRPr="00BD35BE">
        <w:t xml:space="preserve"> </w:t>
      </w:r>
      <w:r>
        <w:t>за</w:t>
      </w:r>
      <w:r w:rsidR="00DC5831" w:rsidRPr="00BD35BE">
        <w:t xml:space="preserve"> </w:t>
      </w:r>
      <w:r>
        <w:t>дијете</w:t>
      </w:r>
      <w:r w:rsidR="00DC5831" w:rsidRPr="00BD35BE">
        <w:t xml:space="preserve"> </w:t>
      </w:r>
      <w:r>
        <w:t>имају</w:t>
      </w:r>
      <w:r w:rsidR="00DC5831" w:rsidRPr="00BD35BE">
        <w:t xml:space="preserve"> </w:t>
      </w:r>
      <w:r>
        <w:t>првенствено</w:t>
      </w:r>
      <w:r w:rsidR="00DC5831" w:rsidRPr="00BD35BE">
        <w:t xml:space="preserve"> </w:t>
      </w:r>
      <w:r>
        <w:t>одговорност</w:t>
      </w:r>
      <w:r w:rsidR="00DC5831" w:rsidRPr="00BD35BE">
        <w:t xml:space="preserve"> </w:t>
      </w:r>
      <w:r>
        <w:t>да</w:t>
      </w:r>
      <w:r w:rsidR="00DC5831" w:rsidRPr="00BD35BE">
        <w:t xml:space="preserve">, </w:t>
      </w:r>
      <w:r>
        <w:t>у</w:t>
      </w:r>
      <w:r w:rsidR="00DC5831" w:rsidRPr="00BD35BE">
        <w:t xml:space="preserve"> </w:t>
      </w:r>
      <w:r>
        <w:t>оквиру</w:t>
      </w:r>
      <w:r w:rsidR="00DC5831" w:rsidRPr="00BD35BE">
        <w:t xml:space="preserve"> </w:t>
      </w:r>
      <w:r>
        <w:t>својих</w:t>
      </w:r>
      <w:r w:rsidR="00DC5831" w:rsidRPr="00BD35BE">
        <w:t xml:space="preserve"> </w:t>
      </w:r>
      <w:r>
        <w:t>способности</w:t>
      </w:r>
      <w:r w:rsidR="00DC5831" w:rsidRPr="00BD35BE">
        <w:t xml:space="preserve"> </w:t>
      </w:r>
      <w:r>
        <w:t>и</w:t>
      </w:r>
      <w:r w:rsidR="00DC5831" w:rsidRPr="00BD35BE">
        <w:t xml:space="preserve"> </w:t>
      </w:r>
      <w:r>
        <w:t>финансијских</w:t>
      </w:r>
      <w:r w:rsidR="00DC5831" w:rsidRPr="00BD35BE">
        <w:t xml:space="preserve"> </w:t>
      </w:r>
      <w:r>
        <w:t>могућности</w:t>
      </w:r>
      <w:r w:rsidR="00DC5831" w:rsidRPr="00BD35BE">
        <w:t xml:space="preserve">, </w:t>
      </w:r>
      <w:r>
        <w:t>обезбиједе</w:t>
      </w:r>
      <w:r w:rsidR="00DC5831" w:rsidRPr="00BD35BE">
        <w:t xml:space="preserve"> </w:t>
      </w:r>
      <w:r>
        <w:t>животне</w:t>
      </w:r>
      <w:r w:rsidR="00DC5831" w:rsidRPr="00BD35BE">
        <w:t xml:space="preserve"> </w:t>
      </w:r>
      <w:r>
        <w:t>услове</w:t>
      </w:r>
      <w:r w:rsidR="00DC5831" w:rsidRPr="00BD35BE">
        <w:t xml:space="preserve"> </w:t>
      </w:r>
      <w:r>
        <w:t>потребне</w:t>
      </w:r>
      <w:r w:rsidR="00DC5831" w:rsidRPr="00BD35BE">
        <w:t xml:space="preserve"> </w:t>
      </w:r>
      <w:r>
        <w:t>за</w:t>
      </w:r>
      <w:r w:rsidR="00DC5831" w:rsidRPr="00BD35BE">
        <w:t xml:space="preserve"> </w:t>
      </w:r>
      <w:r>
        <w:t>развој</w:t>
      </w:r>
      <w:r w:rsidR="00DC5831" w:rsidRPr="00BD35BE">
        <w:t xml:space="preserve"> </w:t>
      </w:r>
      <w:r>
        <w:t>дјетета</w:t>
      </w:r>
      <w:r w:rsidR="00DC5831" w:rsidRPr="00BD35BE">
        <w:t xml:space="preserve">. </w:t>
      </w:r>
    </w:p>
    <w:p w14:paraId="781CB78D" w14:textId="5B5F7CFF" w:rsidR="00DC5831" w:rsidRPr="00BD35BE" w:rsidRDefault="00707CAB" w:rsidP="00CF34DD">
      <w:pPr>
        <w:rPr>
          <w:lang w:val="sr-Cyrl-BA"/>
        </w:rPr>
      </w:pPr>
      <w:r>
        <w:rPr>
          <w:lang w:val="sr-Cyrl-BA"/>
        </w:rPr>
        <w:t>Током</w:t>
      </w:r>
      <w:r w:rsidR="00DC5831" w:rsidRPr="00BD35BE">
        <w:rPr>
          <w:lang w:val="sr-Cyrl-BA"/>
        </w:rPr>
        <w:t xml:space="preserve"> 2023.</w:t>
      </w:r>
      <w:r w:rsidR="00DC5831" w:rsidRPr="00BD35BE">
        <w:rPr>
          <w:lang w:val="sr-Latn-BA"/>
        </w:rPr>
        <w:t xml:space="preserve"> </w:t>
      </w:r>
      <w:r>
        <w:rPr>
          <w:lang w:val="sr-Cyrl-BA"/>
        </w:rPr>
        <w:t>године</w:t>
      </w:r>
      <w:r w:rsidR="00DC5831" w:rsidRPr="00BD35BE">
        <w:rPr>
          <w:lang w:val="sr-Cyrl-BA"/>
        </w:rPr>
        <w:t xml:space="preserve"> </w:t>
      </w:r>
      <w:r>
        <w:rPr>
          <w:lang w:val="sr-Latn-BA"/>
        </w:rPr>
        <w:t>Омбудсману</w:t>
      </w:r>
      <w:r w:rsidR="00DC5831" w:rsidRPr="00BD35BE">
        <w:rPr>
          <w:lang w:val="sr-Latn-BA"/>
        </w:rPr>
        <w:t xml:space="preserve"> </w:t>
      </w:r>
      <w:r>
        <w:rPr>
          <w:lang w:val="sr-Latn-BA"/>
        </w:rPr>
        <w:t>за</w:t>
      </w:r>
      <w:r w:rsidR="00DC5831" w:rsidRPr="00BD35BE">
        <w:rPr>
          <w:lang w:val="sr-Latn-BA"/>
        </w:rPr>
        <w:t xml:space="preserve"> </w:t>
      </w:r>
      <w:r>
        <w:rPr>
          <w:lang w:val="sr-Latn-BA"/>
        </w:rPr>
        <w:t>дјецу</w:t>
      </w:r>
      <w:r w:rsidR="00DC5831" w:rsidRPr="00BD35BE">
        <w:rPr>
          <w:lang w:val="sr-Cyrl-BA"/>
        </w:rPr>
        <w:t xml:space="preserve"> </w:t>
      </w:r>
      <w:r>
        <w:rPr>
          <w:lang w:val="sr-Cyrl-BA"/>
        </w:rPr>
        <w:t>је</w:t>
      </w:r>
      <w:r w:rsidR="00DC5831" w:rsidRPr="00BD35BE">
        <w:rPr>
          <w:lang w:val="sr-Cyrl-BA"/>
        </w:rPr>
        <w:t xml:space="preserve"> </w:t>
      </w:r>
      <w:r>
        <w:rPr>
          <w:lang w:val="sr-Cyrl-BA"/>
        </w:rPr>
        <w:t>упућено</w:t>
      </w:r>
      <w:r w:rsidR="00DC5831" w:rsidRPr="00BD35BE">
        <w:rPr>
          <w:lang w:val="sr-Cyrl-BA"/>
        </w:rPr>
        <w:t xml:space="preserve">  </w:t>
      </w:r>
      <w:r>
        <w:rPr>
          <w:lang w:val="sr-Cyrl-BA"/>
        </w:rPr>
        <w:t>укупно</w:t>
      </w:r>
      <w:r w:rsidR="00DC5831" w:rsidRPr="00BD35BE">
        <w:rPr>
          <w:lang w:val="sr-Cyrl-BA"/>
        </w:rPr>
        <w:t xml:space="preserve"> 50 </w:t>
      </w:r>
      <w:r>
        <w:rPr>
          <w:lang w:val="sr-Cyrl-BA"/>
        </w:rPr>
        <w:t>пријава</w:t>
      </w:r>
      <w:r w:rsidR="00DC5831" w:rsidRPr="00BD35BE">
        <w:rPr>
          <w:lang w:val="sr-Cyrl-BA"/>
        </w:rPr>
        <w:t xml:space="preserve"> </w:t>
      </w:r>
      <w:r>
        <w:rPr>
          <w:lang w:val="sr-Cyrl-BA"/>
        </w:rPr>
        <w:t>којим</w:t>
      </w:r>
      <w:r w:rsidR="00DC5831" w:rsidRPr="00BD35BE">
        <w:rPr>
          <w:lang w:val="sr-Cyrl-BA"/>
        </w:rPr>
        <w:t xml:space="preserve"> </w:t>
      </w:r>
      <w:r>
        <w:rPr>
          <w:lang w:val="sr-Cyrl-BA"/>
        </w:rPr>
        <w:t>је</w:t>
      </w:r>
      <w:r w:rsidR="00DC5831" w:rsidRPr="00BD35BE">
        <w:rPr>
          <w:lang w:val="sr-Cyrl-BA"/>
        </w:rPr>
        <w:t xml:space="preserve"> </w:t>
      </w:r>
      <w:r>
        <w:rPr>
          <w:lang w:val="sr-Cyrl-BA"/>
        </w:rPr>
        <w:t>указивано</w:t>
      </w:r>
      <w:r w:rsidR="00DC5831" w:rsidRPr="00BD35BE">
        <w:rPr>
          <w:lang w:val="sr-Cyrl-BA"/>
        </w:rPr>
        <w:t xml:space="preserve"> </w:t>
      </w:r>
      <w:r>
        <w:rPr>
          <w:lang w:val="sr-Cyrl-BA"/>
        </w:rPr>
        <w:t>на</w:t>
      </w:r>
      <w:r w:rsidR="00DC5831" w:rsidRPr="00BD35BE">
        <w:rPr>
          <w:lang w:val="sr-Cyrl-BA"/>
        </w:rPr>
        <w:t xml:space="preserve"> </w:t>
      </w:r>
      <w:r>
        <w:rPr>
          <w:lang w:val="sr-Cyrl-BA"/>
        </w:rPr>
        <w:t>повреду</w:t>
      </w:r>
      <w:r w:rsidR="00DC5831" w:rsidRPr="00BD35BE">
        <w:rPr>
          <w:lang w:val="sr-Cyrl-BA"/>
        </w:rPr>
        <w:t xml:space="preserve"> </w:t>
      </w:r>
      <w:r>
        <w:rPr>
          <w:lang w:val="sr-Cyrl-BA"/>
        </w:rPr>
        <w:t>е</w:t>
      </w:r>
      <w:r>
        <w:rPr>
          <w:lang w:val="sr-Latn-BA"/>
        </w:rPr>
        <w:t>кономско</w:t>
      </w:r>
      <w:r w:rsidR="00366F34" w:rsidRPr="00BD35BE">
        <w:rPr>
          <w:lang w:val="sr-Latn-BA"/>
        </w:rPr>
        <w:t xml:space="preserve"> </w:t>
      </w:r>
      <w:r w:rsidR="00DC5831" w:rsidRPr="00BD35BE">
        <w:rPr>
          <w:lang w:val="sr-Latn-BA"/>
        </w:rPr>
        <w:t>-</w:t>
      </w:r>
      <w:r w:rsidR="00366F34" w:rsidRPr="00BD35BE">
        <w:rPr>
          <w:lang w:val="sr-Latn-BA"/>
        </w:rPr>
        <w:t xml:space="preserve"> </w:t>
      </w:r>
      <w:r>
        <w:rPr>
          <w:lang w:val="sr-Latn-BA"/>
        </w:rPr>
        <w:t>социјалн</w:t>
      </w:r>
      <w:r>
        <w:rPr>
          <w:lang w:val="sr-Cyrl-BA"/>
        </w:rPr>
        <w:t>их</w:t>
      </w:r>
      <w:r w:rsidR="00DC5831" w:rsidRPr="00BD35BE">
        <w:rPr>
          <w:lang w:val="sr-Latn-BA"/>
        </w:rPr>
        <w:t xml:space="preserve"> </w:t>
      </w:r>
      <w:r>
        <w:rPr>
          <w:lang w:val="sr-Latn-BA"/>
        </w:rPr>
        <w:t>права</w:t>
      </w:r>
      <w:r w:rsidR="00DC5831" w:rsidRPr="00BD35BE">
        <w:rPr>
          <w:lang w:val="sr-Latn-BA"/>
        </w:rPr>
        <w:t xml:space="preserve"> </w:t>
      </w:r>
      <w:r>
        <w:rPr>
          <w:lang w:val="sr-Latn-BA"/>
        </w:rPr>
        <w:t>дјеце</w:t>
      </w:r>
      <w:r w:rsidR="00DC5831" w:rsidRPr="00BD35BE">
        <w:rPr>
          <w:lang w:val="sr-Latn-BA"/>
        </w:rPr>
        <w:t>.</w:t>
      </w:r>
      <w:r w:rsidR="00DC5831" w:rsidRPr="00BD35BE">
        <w:rPr>
          <w:lang w:val="sr-Cyrl-BA"/>
        </w:rPr>
        <w:t xml:space="preserve"> </w:t>
      </w:r>
      <w:r>
        <w:rPr>
          <w:lang w:val="sr-Cyrl-BA"/>
        </w:rPr>
        <w:t>Најучесталије</w:t>
      </w:r>
      <w:r w:rsidR="00DC5831" w:rsidRPr="00BD35BE">
        <w:rPr>
          <w:lang w:val="sr-Cyrl-BA"/>
        </w:rPr>
        <w:t xml:space="preserve"> </w:t>
      </w:r>
      <w:r>
        <w:rPr>
          <w:lang w:val="sr-Cyrl-BA"/>
        </w:rPr>
        <w:t>пријаве</w:t>
      </w:r>
      <w:r w:rsidR="00DC5831" w:rsidRPr="00BD35BE">
        <w:rPr>
          <w:lang w:val="sr-Cyrl-BA"/>
        </w:rPr>
        <w:t xml:space="preserve"> </w:t>
      </w:r>
      <w:r>
        <w:rPr>
          <w:lang w:val="sr-Cyrl-BA"/>
        </w:rPr>
        <w:t>су</w:t>
      </w:r>
      <w:r w:rsidR="00DC5831" w:rsidRPr="00BD35BE">
        <w:rPr>
          <w:lang w:val="sr-Cyrl-BA"/>
        </w:rPr>
        <w:t xml:space="preserve"> </w:t>
      </w:r>
      <w:r>
        <w:rPr>
          <w:lang w:val="sr-Cyrl-BA"/>
        </w:rPr>
        <w:t>се</w:t>
      </w:r>
      <w:r w:rsidR="00DC5831" w:rsidRPr="00BD35BE">
        <w:rPr>
          <w:lang w:val="sr-Cyrl-BA"/>
        </w:rPr>
        <w:t xml:space="preserve"> </w:t>
      </w:r>
      <w:r>
        <w:rPr>
          <w:lang w:val="sr-Cyrl-BA"/>
        </w:rPr>
        <w:t>односиле</w:t>
      </w:r>
      <w:r w:rsidR="00DC5831" w:rsidRPr="00BD35BE">
        <w:rPr>
          <w:lang w:val="sr-Cyrl-BA"/>
        </w:rPr>
        <w:t xml:space="preserve"> </w:t>
      </w:r>
      <w:r>
        <w:rPr>
          <w:lang w:val="sr-Cyrl-BA"/>
        </w:rPr>
        <w:t>на</w:t>
      </w:r>
      <w:r w:rsidR="00DC5831" w:rsidRPr="00BD35BE">
        <w:rPr>
          <w:lang w:val="sr-Cyrl-BA"/>
        </w:rPr>
        <w:t xml:space="preserve"> </w:t>
      </w:r>
      <w:r>
        <w:rPr>
          <w:lang w:val="sr-Cyrl-BA"/>
        </w:rPr>
        <w:t>повреду</w:t>
      </w:r>
      <w:r w:rsidR="00DC5831" w:rsidRPr="00BD35BE">
        <w:rPr>
          <w:lang w:val="sr-Cyrl-BA"/>
        </w:rPr>
        <w:t xml:space="preserve"> </w:t>
      </w:r>
      <w:r>
        <w:rPr>
          <w:lang w:val="sr-Cyrl-BA"/>
        </w:rPr>
        <w:t>права</w:t>
      </w:r>
      <w:r w:rsidR="00DC5831" w:rsidRPr="00BD35BE">
        <w:rPr>
          <w:lang w:val="sr-Cyrl-BA"/>
        </w:rPr>
        <w:t xml:space="preserve"> </w:t>
      </w:r>
      <w:r>
        <w:rPr>
          <w:lang w:val="sr-Cyrl-BA"/>
        </w:rPr>
        <w:t>дјетета</w:t>
      </w:r>
      <w:r w:rsidR="00DC5831" w:rsidRPr="00BD35BE">
        <w:rPr>
          <w:lang w:val="sr-Cyrl-BA"/>
        </w:rPr>
        <w:t xml:space="preserve"> </w:t>
      </w:r>
      <w:r>
        <w:rPr>
          <w:lang w:val="sr-Cyrl-BA"/>
        </w:rPr>
        <w:t>на</w:t>
      </w:r>
      <w:r w:rsidR="00DC5831" w:rsidRPr="00BD35BE">
        <w:rPr>
          <w:lang w:val="sr-Cyrl-BA"/>
        </w:rPr>
        <w:t xml:space="preserve"> </w:t>
      </w:r>
      <w:r>
        <w:rPr>
          <w:lang w:val="sr-Latn-BA"/>
        </w:rPr>
        <w:t>материјалне</w:t>
      </w:r>
      <w:r w:rsidR="00DC5831" w:rsidRPr="00BD35BE">
        <w:rPr>
          <w:lang w:val="sr-Latn-BA"/>
        </w:rPr>
        <w:t xml:space="preserve"> </w:t>
      </w:r>
      <w:r>
        <w:rPr>
          <w:lang w:val="sr-Cyrl-BA"/>
        </w:rPr>
        <w:t>помоћи</w:t>
      </w:r>
      <w:r w:rsidR="00DC5831" w:rsidRPr="00BD35BE">
        <w:rPr>
          <w:lang w:val="sr-Cyrl-BA"/>
        </w:rPr>
        <w:t xml:space="preserve"> (46%),</w:t>
      </w:r>
      <w:r w:rsidR="00114CF7" w:rsidRPr="00BD35BE">
        <w:rPr>
          <w:lang w:val="sr-Latn-BA"/>
        </w:rPr>
        <w:t xml:space="preserve"> </w:t>
      </w:r>
      <w:r>
        <w:rPr>
          <w:lang w:val="sr-Cyrl-BA"/>
        </w:rPr>
        <w:t>а</w:t>
      </w:r>
      <w:r w:rsidR="00DC5831" w:rsidRPr="00BD35BE">
        <w:rPr>
          <w:lang w:val="sr-Cyrl-BA"/>
        </w:rPr>
        <w:t xml:space="preserve"> </w:t>
      </w:r>
      <w:r>
        <w:rPr>
          <w:lang w:val="sr-Cyrl-BA"/>
        </w:rPr>
        <w:t>потом</w:t>
      </w:r>
      <w:r w:rsidR="00DC5831" w:rsidRPr="00BD35BE">
        <w:rPr>
          <w:lang w:val="sr-Cyrl-BA"/>
        </w:rPr>
        <w:t xml:space="preserve"> </w:t>
      </w:r>
      <w:r>
        <w:rPr>
          <w:lang w:val="sr-Latn-BA"/>
        </w:rPr>
        <w:t>право</w:t>
      </w:r>
      <w:r w:rsidR="00DC5831" w:rsidRPr="00BD35BE">
        <w:rPr>
          <w:lang w:val="sr-Latn-BA"/>
        </w:rPr>
        <w:t xml:space="preserve"> </w:t>
      </w:r>
      <w:r>
        <w:rPr>
          <w:lang w:val="sr-Latn-BA"/>
        </w:rPr>
        <w:t>на</w:t>
      </w:r>
      <w:r w:rsidR="00DC5831" w:rsidRPr="00BD35BE">
        <w:rPr>
          <w:lang w:val="sr-Latn-BA"/>
        </w:rPr>
        <w:t xml:space="preserve"> </w:t>
      </w:r>
      <w:r>
        <w:rPr>
          <w:lang w:val="sr-Latn-BA"/>
        </w:rPr>
        <w:t>издржавање</w:t>
      </w:r>
      <w:r w:rsidR="00DC5831" w:rsidRPr="00BD35BE">
        <w:rPr>
          <w:lang w:val="sr-Cyrl-BA"/>
        </w:rPr>
        <w:t xml:space="preserve"> </w:t>
      </w:r>
      <w:r>
        <w:rPr>
          <w:lang w:val="sr-Cyrl-BA"/>
        </w:rPr>
        <w:t>од</w:t>
      </w:r>
      <w:r w:rsidR="00DC5831" w:rsidRPr="00BD35BE">
        <w:rPr>
          <w:lang w:val="sr-Cyrl-BA"/>
        </w:rPr>
        <w:t xml:space="preserve"> </w:t>
      </w:r>
      <w:r>
        <w:rPr>
          <w:lang w:val="sr-Cyrl-BA"/>
        </w:rPr>
        <w:t>стране</w:t>
      </w:r>
      <w:r w:rsidR="00DC5831" w:rsidRPr="00BD35BE">
        <w:rPr>
          <w:lang w:val="sr-Cyrl-BA"/>
        </w:rPr>
        <w:t xml:space="preserve"> </w:t>
      </w:r>
      <w:r>
        <w:rPr>
          <w:lang w:val="sr-Cyrl-BA"/>
        </w:rPr>
        <w:t>родитеља</w:t>
      </w:r>
      <w:r w:rsidR="00DC5831" w:rsidRPr="00BD35BE">
        <w:rPr>
          <w:lang w:val="sr-Cyrl-BA"/>
        </w:rPr>
        <w:t xml:space="preserve"> </w:t>
      </w:r>
      <w:r>
        <w:rPr>
          <w:lang w:val="sr-Cyrl-BA"/>
        </w:rPr>
        <w:t>са</w:t>
      </w:r>
      <w:r w:rsidR="00DC5831" w:rsidRPr="00BD35BE">
        <w:rPr>
          <w:lang w:val="sr-Cyrl-BA"/>
        </w:rPr>
        <w:t xml:space="preserve"> </w:t>
      </w:r>
      <w:r>
        <w:rPr>
          <w:lang w:val="sr-Cyrl-BA"/>
        </w:rPr>
        <w:t>којим</w:t>
      </w:r>
      <w:r w:rsidR="00DC5831" w:rsidRPr="00BD35BE">
        <w:rPr>
          <w:lang w:val="sr-Cyrl-BA"/>
        </w:rPr>
        <w:t xml:space="preserve"> </w:t>
      </w:r>
      <w:r>
        <w:rPr>
          <w:lang w:val="sr-Cyrl-BA"/>
        </w:rPr>
        <w:t>дијете</w:t>
      </w:r>
      <w:r w:rsidR="00DC5831" w:rsidRPr="00BD35BE">
        <w:rPr>
          <w:lang w:val="sr-Cyrl-BA"/>
        </w:rPr>
        <w:t xml:space="preserve"> </w:t>
      </w:r>
      <w:r>
        <w:rPr>
          <w:lang w:val="sr-Cyrl-BA"/>
        </w:rPr>
        <w:t>не</w:t>
      </w:r>
      <w:r w:rsidR="00DC5831" w:rsidRPr="00BD35BE">
        <w:rPr>
          <w:lang w:val="sr-Cyrl-BA"/>
        </w:rPr>
        <w:t xml:space="preserve"> </w:t>
      </w:r>
      <w:r>
        <w:rPr>
          <w:lang w:val="sr-Cyrl-BA"/>
        </w:rPr>
        <w:t>живи</w:t>
      </w:r>
      <w:r w:rsidR="00DC5831" w:rsidRPr="00BD35BE">
        <w:rPr>
          <w:lang w:val="sr-Cyrl-BA"/>
        </w:rPr>
        <w:t xml:space="preserve"> </w:t>
      </w:r>
      <w:r w:rsidR="00366F34" w:rsidRPr="00BD35BE">
        <w:rPr>
          <w:lang w:val="sr-Latn-BA"/>
        </w:rPr>
        <w:t>(</w:t>
      </w:r>
      <w:r w:rsidR="00DC5831" w:rsidRPr="00BD35BE">
        <w:rPr>
          <w:lang w:val="sr-Cyrl-BA"/>
        </w:rPr>
        <w:t>30%),</w:t>
      </w:r>
      <w:r w:rsidR="00114CF7" w:rsidRPr="00BD35BE">
        <w:rPr>
          <w:lang w:val="sr-Latn-BA"/>
        </w:rPr>
        <w:t xml:space="preserve"> </w:t>
      </w:r>
      <w:r>
        <w:rPr>
          <w:lang w:val="sr-Cyrl-BA"/>
        </w:rPr>
        <w:t>те</w:t>
      </w:r>
      <w:r w:rsidR="00DC5831" w:rsidRPr="00BD35BE">
        <w:rPr>
          <w:lang w:val="sr-Cyrl-BA"/>
        </w:rPr>
        <w:t xml:space="preserve"> </w:t>
      </w:r>
      <w:r>
        <w:rPr>
          <w:lang w:val="sr-Cyrl-BA"/>
        </w:rPr>
        <w:t>на</w:t>
      </w:r>
      <w:r w:rsidR="00DC5831" w:rsidRPr="00BD35BE">
        <w:rPr>
          <w:lang w:val="sr-Cyrl-BA"/>
        </w:rPr>
        <w:t xml:space="preserve"> </w:t>
      </w:r>
      <w:r>
        <w:rPr>
          <w:lang w:val="sr-Cyrl-BA"/>
        </w:rPr>
        <w:t>права</w:t>
      </w:r>
      <w:r w:rsidR="00DC5831" w:rsidRPr="00BD35BE">
        <w:rPr>
          <w:lang w:val="sr-Cyrl-BA"/>
        </w:rPr>
        <w:t xml:space="preserve"> </w:t>
      </w:r>
      <w:r>
        <w:rPr>
          <w:lang w:val="sr-Cyrl-BA"/>
        </w:rPr>
        <w:t>из</w:t>
      </w:r>
      <w:r w:rsidR="00DC5831" w:rsidRPr="00BD35BE">
        <w:rPr>
          <w:lang w:val="sr-Cyrl-BA"/>
        </w:rPr>
        <w:t xml:space="preserve"> </w:t>
      </w:r>
      <w:r>
        <w:rPr>
          <w:lang w:val="sr-Cyrl-BA"/>
        </w:rPr>
        <w:t>дјечије</w:t>
      </w:r>
      <w:r w:rsidR="00DC5831" w:rsidRPr="00BD35BE">
        <w:rPr>
          <w:lang w:val="sr-Cyrl-BA"/>
        </w:rPr>
        <w:t xml:space="preserve"> </w:t>
      </w:r>
      <w:r>
        <w:rPr>
          <w:lang w:val="sr-Cyrl-BA"/>
        </w:rPr>
        <w:t>заштите</w:t>
      </w:r>
      <w:r w:rsidR="00DC5831" w:rsidRPr="00BD35BE">
        <w:rPr>
          <w:lang w:val="sr-Cyrl-BA"/>
        </w:rPr>
        <w:t xml:space="preserve"> (</w:t>
      </w:r>
      <w:r>
        <w:rPr>
          <w:lang w:val="sr-Cyrl-BA"/>
        </w:rPr>
        <w:t>право</w:t>
      </w:r>
      <w:r w:rsidR="00DC5831" w:rsidRPr="00BD35BE">
        <w:rPr>
          <w:lang w:val="sr-Cyrl-BA"/>
        </w:rPr>
        <w:t xml:space="preserve"> </w:t>
      </w:r>
      <w:r>
        <w:rPr>
          <w:lang w:val="sr-Cyrl-BA"/>
        </w:rPr>
        <w:t>на</w:t>
      </w:r>
      <w:r w:rsidR="00DC5831" w:rsidRPr="00BD35BE">
        <w:rPr>
          <w:lang w:val="sr-Cyrl-BA"/>
        </w:rPr>
        <w:t xml:space="preserve"> </w:t>
      </w:r>
      <w:r>
        <w:rPr>
          <w:lang w:val="sr-Cyrl-BA"/>
        </w:rPr>
        <w:t>дјечији</w:t>
      </w:r>
      <w:r w:rsidR="00DC5831" w:rsidRPr="00BD35BE">
        <w:rPr>
          <w:lang w:val="sr-Cyrl-BA"/>
        </w:rPr>
        <w:t xml:space="preserve"> </w:t>
      </w:r>
      <w:r>
        <w:rPr>
          <w:lang w:val="sr-Cyrl-BA"/>
        </w:rPr>
        <w:t>додатак</w:t>
      </w:r>
      <w:r w:rsidR="00DC5831" w:rsidRPr="00BD35BE">
        <w:rPr>
          <w:lang w:val="sr-Cyrl-BA"/>
        </w:rPr>
        <w:t>,</w:t>
      </w:r>
      <w:r w:rsidR="00114CF7" w:rsidRPr="00BD35BE">
        <w:rPr>
          <w:lang w:val="sr-Latn-BA"/>
        </w:rPr>
        <w:t xml:space="preserve"> </w:t>
      </w:r>
      <w:r>
        <w:rPr>
          <w:lang w:val="sr-Cyrl-BA"/>
        </w:rPr>
        <w:t>право</w:t>
      </w:r>
      <w:r w:rsidR="00DC5831" w:rsidRPr="00BD35BE">
        <w:rPr>
          <w:lang w:val="sr-Cyrl-BA"/>
        </w:rPr>
        <w:t xml:space="preserve"> </w:t>
      </w:r>
      <w:r>
        <w:rPr>
          <w:lang w:val="sr-Cyrl-BA"/>
        </w:rPr>
        <w:t>на</w:t>
      </w:r>
      <w:r w:rsidR="00DC5831" w:rsidRPr="00BD35BE">
        <w:rPr>
          <w:lang w:val="sr-Cyrl-BA"/>
        </w:rPr>
        <w:t xml:space="preserve"> </w:t>
      </w:r>
      <w:r>
        <w:rPr>
          <w:lang w:val="sr-Cyrl-BA"/>
        </w:rPr>
        <w:t>накнаду</w:t>
      </w:r>
      <w:r w:rsidR="00DC5831" w:rsidRPr="00BD35BE">
        <w:rPr>
          <w:lang w:val="sr-Cyrl-BA"/>
        </w:rPr>
        <w:t xml:space="preserve"> </w:t>
      </w:r>
      <w:r>
        <w:rPr>
          <w:lang w:val="sr-Cyrl-BA"/>
        </w:rPr>
        <w:t>родитеља</w:t>
      </w:r>
      <w:r w:rsidR="00366F34" w:rsidRPr="00BD35BE">
        <w:rPr>
          <w:lang w:val="sr-Latn-BA"/>
        </w:rPr>
        <w:t xml:space="preserve"> </w:t>
      </w:r>
      <w:r w:rsidR="00DC5831" w:rsidRPr="00BD35BE">
        <w:rPr>
          <w:lang w:val="sr-Cyrl-BA"/>
        </w:rPr>
        <w:t>-</w:t>
      </w:r>
      <w:r w:rsidR="00366F34" w:rsidRPr="00BD35BE">
        <w:rPr>
          <w:lang w:val="sr-Latn-BA"/>
        </w:rPr>
        <w:t xml:space="preserve"> </w:t>
      </w:r>
      <w:r>
        <w:rPr>
          <w:lang w:val="sr-Cyrl-BA"/>
        </w:rPr>
        <w:t>његоватеља</w:t>
      </w:r>
      <w:r w:rsidR="00DC5831" w:rsidRPr="00BD35BE">
        <w:rPr>
          <w:lang w:val="sr-Cyrl-BA"/>
        </w:rPr>
        <w:t>..)</w:t>
      </w:r>
      <w:r w:rsidR="00DC5831" w:rsidRPr="00BD35BE">
        <w:rPr>
          <w:lang w:val="sr-Latn-BA"/>
        </w:rPr>
        <w:t>,</w:t>
      </w:r>
      <w:r w:rsidR="00114CF7" w:rsidRPr="00BD35BE">
        <w:rPr>
          <w:lang w:val="sr-Latn-BA"/>
        </w:rPr>
        <w:t xml:space="preserve"> </w:t>
      </w:r>
      <w:r>
        <w:rPr>
          <w:lang w:val="sr-Latn-BA"/>
        </w:rPr>
        <w:t>као</w:t>
      </w:r>
      <w:r w:rsidR="00366F34" w:rsidRPr="00BD35BE">
        <w:rPr>
          <w:lang w:val="sr-Latn-BA"/>
        </w:rPr>
        <w:t xml:space="preserve"> </w:t>
      </w:r>
      <w:r>
        <w:rPr>
          <w:lang w:val="sr-Latn-BA"/>
        </w:rPr>
        <w:t>и</w:t>
      </w:r>
      <w:r w:rsidR="00DC5831" w:rsidRPr="00BD35BE">
        <w:rPr>
          <w:lang w:val="sr-Cyrl-BA"/>
        </w:rPr>
        <w:t xml:space="preserve"> </w:t>
      </w:r>
      <w:r>
        <w:rPr>
          <w:lang w:val="sr-Latn-BA"/>
        </w:rPr>
        <w:t>право</w:t>
      </w:r>
      <w:r w:rsidR="00DC5831" w:rsidRPr="00BD35BE">
        <w:rPr>
          <w:lang w:val="sr-Latn-BA"/>
        </w:rPr>
        <w:t xml:space="preserve"> </w:t>
      </w:r>
      <w:r>
        <w:rPr>
          <w:lang w:val="sr-Latn-BA"/>
        </w:rPr>
        <w:t>на</w:t>
      </w:r>
      <w:r w:rsidR="00DC5831" w:rsidRPr="00BD35BE">
        <w:rPr>
          <w:lang w:val="sr-Latn-BA"/>
        </w:rPr>
        <w:t xml:space="preserve"> </w:t>
      </w:r>
      <w:r>
        <w:rPr>
          <w:lang w:val="sr-Cyrl-BA"/>
        </w:rPr>
        <w:t>друге</w:t>
      </w:r>
      <w:r w:rsidR="00DC5831" w:rsidRPr="00BD35BE">
        <w:rPr>
          <w:lang w:val="sr-Cyrl-BA"/>
        </w:rPr>
        <w:t xml:space="preserve"> </w:t>
      </w:r>
      <w:r>
        <w:rPr>
          <w:lang w:val="sr-Cyrl-BA"/>
        </w:rPr>
        <w:t>видове</w:t>
      </w:r>
      <w:r w:rsidR="00DC5831" w:rsidRPr="00BD35BE">
        <w:rPr>
          <w:lang w:val="sr-Cyrl-BA"/>
        </w:rPr>
        <w:t xml:space="preserve"> </w:t>
      </w:r>
      <w:r>
        <w:rPr>
          <w:lang w:val="sr-Latn-BA"/>
        </w:rPr>
        <w:t>материјалн</w:t>
      </w:r>
      <w:r>
        <w:rPr>
          <w:lang w:val="sr-Cyrl-BA"/>
        </w:rPr>
        <w:t>е</w:t>
      </w:r>
      <w:r w:rsidR="00DC5831" w:rsidRPr="00BD35BE">
        <w:rPr>
          <w:lang w:val="sr-Latn-BA"/>
        </w:rPr>
        <w:t xml:space="preserve"> </w:t>
      </w:r>
      <w:r>
        <w:rPr>
          <w:lang w:val="sr-Latn-BA"/>
        </w:rPr>
        <w:t>помоћ</w:t>
      </w:r>
      <w:r>
        <w:rPr>
          <w:lang w:val="sr-Cyrl-BA"/>
        </w:rPr>
        <w:t>и</w:t>
      </w:r>
      <w:r w:rsidR="00366F34" w:rsidRPr="00BD35BE">
        <w:rPr>
          <w:lang w:val="sr-Cyrl-BA"/>
        </w:rPr>
        <w:t xml:space="preserve"> </w:t>
      </w:r>
      <w:r>
        <w:rPr>
          <w:lang w:val="sr-Cyrl-BA"/>
        </w:rPr>
        <w:t>из</w:t>
      </w:r>
      <w:r w:rsidR="00366F34" w:rsidRPr="00BD35BE">
        <w:rPr>
          <w:lang w:val="sr-Cyrl-BA"/>
        </w:rPr>
        <w:t xml:space="preserve"> </w:t>
      </w:r>
      <w:r>
        <w:rPr>
          <w:lang w:val="sr-Cyrl-BA"/>
        </w:rPr>
        <w:t>система</w:t>
      </w:r>
      <w:r w:rsidR="00DC5831" w:rsidRPr="00BD35BE">
        <w:rPr>
          <w:lang w:val="sr-Cyrl-BA"/>
        </w:rPr>
        <w:t xml:space="preserve"> </w:t>
      </w:r>
      <w:r>
        <w:rPr>
          <w:lang w:val="sr-Cyrl-BA"/>
        </w:rPr>
        <w:t>социјалне</w:t>
      </w:r>
      <w:r w:rsidR="00DC5831" w:rsidRPr="00BD35BE">
        <w:rPr>
          <w:lang w:val="sr-Cyrl-BA"/>
        </w:rPr>
        <w:t xml:space="preserve"> </w:t>
      </w:r>
      <w:r>
        <w:rPr>
          <w:lang w:val="sr-Cyrl-BA"/>
        </w:rPr>
        <w:t>заштите</w:t>
      </w:r>
      <w:r w:rsidR="00DC5831" w:rsidRPr="00BD35BE">
        <w:rPr>
          <w:lang w:val="sr-Cyrl-BA"/>
        </w:rPr>
        <w:t xml:space="preserve"> </w:t>
      </w:r>
      <w:r>
        <w:rPr>
          <w:lang w:val="sr-Cyrl-BA"/>
        </w:rPr>
        <w:t>и</w:t>
      </w:r>
      <w:r w:rsidR="00DC5831" w:rsidRPr="00BD35BE">
        <w:rPr>
          <w:lang w:val="sr-Cyrl-BA"/>
        </w:rPr>
        <w:t xml:space="preserve"> </w:t>
      </w:r>
      <w:r>
        <w:rPr>
          <w:lang w:val="sr-Cyrl-BA"/>
        </w:rPr>
        <w:t>остала</w:t>
      </w:r>
      <w:r w:rsidR="00DC5831" w:rsidRPr="00BD35BE">
        <w:rPr>
          <w:lang w:val="sr-Cyrl-BA"/>
        </w:rPr>
        <w:t xml:space="preserve"> </w:t>
      </w:r>
      <w:r>
        <w:rPr>
          <w:lang w:val="sr-Cyrl-BA"/>
        </w:rPr>
        <w:t>социјално</w:t>
      </w:r>
      <w:r w:rsidR="00366F34" w:rsidRPr="00BD35BE">
        <w:rPr>
          <w:lang w:val="sr-Latn-BA"/>
        </w:rPr>
        <w:t xml:space="preserve"> </w:t>
      </w:r>
      <w:r w:rsidR="00DC5831" w:rsidRPr="00BD35BE">
        <w:rPr>
          <w:lang w:val="sr-Cyrl-BA"/>
        </w:rPr>
        <w:t>-</w:t>
      </w:r>
      <w:r w:rsidR="00366F34" w:rsidRPr="00BD35BE">
        <w:rPr>
          <w:lang w:val="sr-Latn-BA"/>
        </w:rPr>
        <w:t xml:space="preserve"> </w:t>
      </w:r>
      <w:r>
        <w:rPr>
          <w:lang w:val="sr-Cyrl-BA"/>
        </w:rPr>
        <w:t>економска</w:t>
      </w:r>
      <w:r w:rsidR="00DC5831" w:rsidRPr="00BD35BE">
        <w:rPr>
          <w:lang w:val="sr-Cyrl-BA"/>
        </w:rPr>
        <w:t xml:space="preserve"> </w:t>
      </w:r>
      <w:r>
        <w:rPr>
          <w:lang w:val="sr-Cyrl-BA"/>
        </w:rPr>
        <w:t>права</w:t>
      </w:r>
      <w:r w:rsidR="00DC5831" w:rsidRPr="00BD35BE">
        <w:rPr>
          <w:lang w:val="sr-Cyrl-BA"/>
        </w:rPr>
        <w:t>.</w:t>
      </w:r>
    </w:p>
    <w:p w14:paraId="091779F1" w14:textId="77777777" w:rsidR="00872318" w:rsidRPr="00BD35BE" w:rsidRDefault="00872318" w:rsidP="00DC5831">
      <w:pPr>
        <w:pStyle w:val="NoSpacing"/>
        <w:spacing w:line="276" w:lineRule="auto"/>
        <w:jc w:val="both"/>
        <w:rPr>
          <w:rFonts w:ascii="Tahoma" w:hAnsi="Tahoma" w:cs="Tahoma"/>
          <w:lang w:val="sr-Cyrl-BA"/>
        </w:rPr>
      </w:pPr>
    </w:p>
    <w:p w14:paraId="66895AF5" w14:textId="77777777" w:rsidR="00872318" w:rsidRPr="00BD35BE" w:rsidRDefault="00872318" w:rsidP="00872318">
      <w:pPr>
        <w:spacing w:after="0" w:line="240" w:lineRule="auto"/>
        <w:rPr>
          <w:rFonts w:cs="Tahoma"/>
          <w:lang w:val="sr-Latn-BA"/>
        </w:rPr>
      </w:pPr>
      <w:r w:rsidRPr="00BD35BE">
        <w:rPr>
          <w:rFonts w:cs="Tahoma"/>
          <w:noProof/>
        </w:rPr>
        <w:drawing>
          <wp:inline distT="0" distB="0" distL="0" distR="0" wp14:anchorId="3E735C52" wp14:editId="6AA97E2B">
            <wp:extent cx="4572000" cy="2743200"/>
            <wp:effectExtent l="0" t="0" r="0" b="0"/>
            <wp:docPr id="1259942820" name="Chart 12599428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86219EC" w14:textId="77777777" w:rsidR="00872318" w:rsidRPr="00BD35BE" w:rsidRDefault="00872318" w:rsidP="00DC5831">
      <w:pPr>
        <w:pStyle w:val="NoSpacing"/>
        <w:spacing w:line="276" w:lineRule="auto"/>
        <w:jc w:val="both"/>
        <w:rPr>
          <w:rFonts w:ascii="Tahoma" w:hAnsi="Tahoma" w:cs="Tahoma"/>
          <w:lang w:val="sr-Cyrl-BA"/>
        </w:rPr>
      </w:pPr>
    </w:p>
    <w:p w14:paraId="00BA85F3" w14:textId="77777777" w:rsidR="00DC5831" w:rsidRPr="00BD35BE" w:rsidRDefault="00DC5831" w:rsidP="00DC5831">
      <w:pPr>
        <w:pStyle w:val="NoSpacing"/>
        <w:spacing w:line="276" w:lineRule="auto"/>
        <w:jc w:val="both"/>
        <w:rPr>
          <w:rFonts w:ascii="Tahoma" w:hAnsi="Tahoma" w:cs="Tahoma"/>
          <w:lang w:val="sr-Cyrl-BA"/>
        </w:rPr>
      </w:pPr>
    </w:p>
    <w:p w14:paraId="0EB17A25" w14:textId="58CC78FA" w:rsidR="00DC5831" w:rsidRPr="00CF34DD" w:rsidRDefault="00707CAB" w:rsidP="00242081">
      <w:pPr>
        <w:pStyle w:val="Heading2"/>
        <w:numPr>
          <w:ilvl w:val="0"/>
          <w:numId w:val="53"/>
        </w:numPr>
      </w:pPr>
      <w:bookmarkStart w:id="94" w:name="_Toc160445083"/>
      <w:r>
        <w:t>Право</w:t>
      </w:r>
      <w:r w:rsidR="00DC5831" w:rsidRPr="00CF34DD">
        <w:t xml:space="preserve"> </w:t>
      </w:r>
      <w:r>
        <w:t>на</w:t>
      </w:r>
      <w:r w:rsidR="00DC5831" w:rsidRPr="00CF34DD">
        <w:t xml:space="preserve"> </w:t>
      </w:r>
      <w:r>
        <w:t>животни</w:t>
      </w:r>
      <w:r w:rsidR="00DC5831" w:rsidRPr="00CF34DD">
        <w:t xml:space="preserve"> </w:t>
      </w:r>
      <w:r>
        <w:t>стандард</w:t>
      </w:r>
      <w:bookmarkEnd w:id="94"/>
    </w:p>
    <w:p w14:paraId="32B8B089" w14:textId="77777777" w:rsidR="00CF34DD" w:rsidRDefault="00CF34DD" w:rsidP="00DC5831">
      <w:pPr>
        <w:pStyle w:val="NoSpacing"/>
        <w:spacing w:line="276" w:lineRule="auto"/>
        <w:jc w:val="both"/>
        <w:rPr>
          <w:rFonts w:ascii="Tahoma" w:hAnsi="Tahoma" w:cs="Tahoma"/>
          <w:lang w:val="sr-Latn-BA"/>
        </w:rPr>
      </w:pPr>
    </w:p>
    <w:p w14:paraId="49A7A021" w14:textId="1D60A34D" w:rsidR="00DC5831" w:rsidRPr="00BD35BE" w:rsidRDefault="00707CAB" w:rsidP="00CF34DD">
      <w:pPr>
        <w:rPr>
          <w:lang w:val="sr-Latn-BA"/>
        </w:rPr>
      </w:pPr>
      <w:r>
        <w:rPr>
          <w:lang w:val="sr-Latn-BA"/>
        </w:rPr>
        <w:t>Питање</w:t>
      </w:r>
      <w:r w:rsidR="00DC5831" w:rsidRPr="00BD35BE">
        <w:rPr>
          <w:lang w:val="sr-Latn-BA"/>
        </w:rPr>
        <w:t xml:space="preserve"> </w:t>
      </w:r>
      <w:r>
        <w:rPr>
          <w:lang w:val="sr-Latn-BA"/>
        </w:rPr>
        <w:t>остваривања</w:t>
      </w:r>
      <w:r w:rsidR="00DC5831" w:rsidRPr="00BD35BE">
        <w:rPr>
          <w:lang w:val="sr-Latn-BA"/>
        </w:rPr>
        <w:t xml:space="preserve"> </w:t>
      </w:r>
      <w:r>
        <w:rPr>
          <w:lang w:val="sr-Latn-BA"/>
        </w:rPr>
        <w:t>права</w:t>
      </w:r>
      <w:r w:rsidR="00DC5831" w:rsidRPr="00BD35BE">
        <w:rPr>
          <w:lang w:val="sr-Latn-BA"/>
        </w:rPr>
        <w:t xml:space="preserve"> </w:t>
      </w:r>
      <w:r>
        <w:rPr>
          <w:lang w:val="sr-Latn-BA"/>
        </w:rPr>
        <w:t>на</w:t>
      </w:r>
      <w:r w:rsidR="00DC5831" w:rsidRPr="00BD35BE">
        <w:rPr>
          <w:lang w:val="sr-Latn-BA"/>
        </w:rPr>
        <w:t xml:space="preserve"> </w:t>
      </w:r>
      <w:r>
        <w:rPr>
          <w:lang w:val="sr-Latn-BA"/>
        </w:rPr>
        <w:t>животни</w:t>
      </w:r>
      <w:r w:rsidR="00DC5831" w:rsidRPr="00BD35BE">
        <w:rPr>
          <w:lang w:val="sr-Latn-BA"/>
        </w:rPr>
        <w:t xml:space="preserve"> </w:t>
      </w:r>
      <w:r>
        <w:rPr>
          <w:lang w:val="sr-Latn-BA"/>
        </w:rPr>
        <w:t>стандард</w:t>
      </w:r>
      <w:r w:rsidR="00DC5831" w:rsidRPr="00BD35BE">
        <w:rPr>
          <w:lang w:val="sr-Latn-BA"/>
        </w:rPr>
        <w:t xml:space="preserve"> </w:t>
      </w:r>
      <w:r>
        <w:rPr>
          <w:lang w:val="sr-Latn-BA"/>
        </w:rPr>
        <w:t>посебно</w:t>
      </w:r>
      <w:r w:rsidR="00DC5831" w:rsidRPr="00BD35BE">
        <w:rPr>
          <w:lang w:val="sr-Latn-BA"/>
        </w:rPr>
        <w:t xml:space="preserve"> </w:t>
      </w:r>
      <w:r>
        <w:rPr>
          <w:lang w:val="sr-Latn-BA"/>
        </w:rPr>
        <w:t>је</w:t>
      </w:r>
      <w:r w:rsidR="00DC5831" w:rsidRPr="00BD35BE">
        <w:rPr>
          <w:lang w:val="sr-Latn-BA"/>
        </w:rPr>
        <w:t xml:space="preserve"> </w:t>
      </w:r>
      <w:r>
        <w:rPr>
          <w:lang w:val="sr-Latn-BA"/>
        </w:rPr>
        <w:t>осјетљиво</w:t>
      </w:r>
      <w:r w:rsidR="00DC5831" w:rsidRPr="00BD35BE">
        <w:rPr>
          <w:lang w:val="sr-Latn-BA"/>
        </w:rPr>
        <w:t xml:space="preserve"> </w:t>
      </w:r>
      <w:r>
        <w:rPr>
          <w:lang w:val="sr-Latn-BA"/>
        </w:rPr>
        <w:t>када</w:t>
      </w:r>
      <w:r w:rsidR="00DC5831" w:rsidRPr="00BD35BE">
        <w:rPr>
          <w:lang w:val="sr-Latn-BA"/>
        </w:rPr>
        <w:t xml:space="preserve"> </w:t>
      </w:r>
      <w:r>
        <w:rPr>
          <w:lang w:val="sr-Latn-BA"/>
        </w:rPr>
        <w:t>се</w:t>
      </w:r>
      <w:r w:rsidR="00DC5831" w:rsidRPr="00BD35BE">
        <w:rPr>
          <w:lang w:val="sr-Latn-BA"/>
        </w:rPr>
        <w:t xml:space="preserve"> </w:t>
      </w:r>
      <w:r>
        <w:rPr>
          <w:lang w:val="sr-Latn-BA"/>
        </w:rPr>
        <w:t>ради</w:t>
      </w:r>
      <w:r w:rsidR="00DC5831" w:rsidRPr="00BD35BE">
        <w:rPr>
          <w:lang w:val="sr-Latn-BA"/>
        </w:rPr>
        <w:t xml:space="preserve"> </w:t>
      </w:r>
      <w:r>
        <w:rPr>
          <w:lang w:val="sr-Latn-BA"/>
        </w:rPr>
        <w:t>о</w:t>
      </w:r>
      <w:r w:rsidR="00DC5831" w:rsidRPr="00BD35BE">
        <w:rPr>
          <w:lang w:val="sr-Latn-BA"/>
        </w:rPr>
        <w:t xml:space="preserve"> </w:t>
      </w:r>
      <w:r>
        <w:rPr>
          <w:lang w:val="sr-Latn-BA"/>
        </w:rPr>
        <w:t>дјеци</w:t>
      </w:r>
      <w:r w:rsidR="00DC5831" w:rsidRPr="00BD35BE">
        <w:rPr>
          <w:lang w:val="sr-Cyrl-BA"/>
        </w:rPr>
        <w:t>.</w:t>
      </w:r>
      <w:r w:rsidR="00DC5831" w:rsidRPr="00BD35BE">
        <w:rPr>
          <w:lang w:val="sr-Latn-BA"/>
        </w:rPr>
        <w:t xml:space="preserve"> </w:t>
      </w:r>
    </w:p>
    <w:p w14:paraId="3EB6EA4B" w14:textId="188276AA" w:rsidR="00DC5831" w:rsidRPr="00BD35BE" w:rsidRDefault="00707CAB" w:rsidP="00CF34DD">
      <w:pPr>
        <w:rPr>
          <w:lang w:val="sr-Latn-BA"/>
        </w:rPr>
      </w:pPr>
      <w:r>
        <w:rPr>
          <w:lang w:val="sr-Cyrl-BA"/>
        </w:rPr>
        <w:t>О</w:t>
      </w:r>
      <w:r>
        <w:rPr>
          <w:lang w:val="sr-Latn-BA"/>
        </w:rPr>
        <w:t>бавеза</w:t>
      </w:r>
      <w:r w:rsidR="00DC5831" w:rsidRPr="00BD35BE">
        <w:rPr>
          <w:lang w:val="sr-Latn-BA"/>
        </w:rPr>
        <w:t xml:space="preserve"> </w:t>
      </w:r>
      <w:r>
        <w:rPr>
          <w:lang w:val="sr-Latn-BA"/>
        </w:rPr>
        <w:t>државе</w:t>
      </w:r>
      <w:r w:rsidR="00DC5831" w:rsidRPr="00BD35BE">
        <w:rPr>
          <w:lang w:val="sr-Latn-BA"/>
        </w:rPr>
        <w:t xml:space="preserve"> </w:t>
      </w:r>
      <w:r>
        <w:rPr>
          <w:lang w:val="sr-Latn-BA"/>
        </w:rPr>
        <w:t>је</w:t>
      </w:r>
      <w:r w:rsidR="00DC5831" w:rsidRPr="00BD35BE">
        <w:rPr>
          <w:lang w:val="sr-Latn-BA"/>
        </w:rPr>
        <w:t xml:space="preserve"> </w:t>
      </w:r>
      <w:r>
        <w:rPr>
          <w:lang w:val="sr-Latn-BA"/>
        </w:rPr>
        <w:t>да</w:t>
      </w:r>
      <w:r w:rsidR="00DC5831" w:rsidRPr="00BD35BE">
        <w:rPr>
          <w:lang w:val="sr-Latn-BA"/>
        </w:rPr>
        <w:t xml:space="preserve"> </w:t>
      </w:r>
      <w:r>
        <w:rPr>
          <w:lang w:val="sr-Latn-BA"/>
        </w:rPr>
        <w:t>осигура</w:t>
      </w:r>
      <w:r w:rsidR="00DC5831" w:rsidRPr="00BD35BE">
        <w:rPr>
          <w:lang w:val="sr-Latn-BA"/>
        </w:rPr>
        <w:t xml:space="preserve"> </w:t>
      </w:r>
      <w:r>
        <w:rPr>
          <w:lang w:val="sr-Cyrl-BA"/>
        </w:rPr>
        <w:t>сваком</w:t>
      </w:r>
      <w:r w:rsidR="00DC5831" w:rsidRPr="00BD35BE">
        <w:rPr>
          <w:lang w:val="sr-Cyrl-BA"/>
        </w:rPr>
        <w:t xml:space="preserve"> </w:t>
      </w:r>
      <w:r>
        <w:rPr>
          <w:lang w:val="sr-Cyrl-BA"/>
        </w:rPr>
        <w:t>дјетету</w:t>
      </w:r>
      <w:r w:rsidR="00DC5831" w:rsidRPr="00BD35BE">
        <w:rPr>
          <w:lang w:val="sr-Cyrl-BA"/>
        </w:rPr>
        <w:t xml:space="preserve"> </w:t>
      </w:r>
      <w:r>
        <w:rPr>
          <w:lang w:val="sr-Latn-BA"/>
        </w:rPr>
        <w:t>право</w:t>
      </w:r>
      <w:r w:rsidR="00DC5831" w:rsidRPr="00BD35BE">
        <w:rPr>
          <w:lang w:val="sr-Latn-BA"/>
        </w:rPr>
        <w:t xml:space="preserve"> </w:t>
      </w:r>
      <w:r>
        <w:rPr>
          <w:lang w:val="sr-Latn-BA"/>
        </w:rPr>
        <w:t>на</w:t>
      </w:r>
      <w:r w:rsidR="00DC5831" w:rsidRPr="00BD35BE">
        <w:rPr>
          <w:lang w:val="sr-Latn-BA"/>
        </w:rPr>
        <w:t xml:space="preserve"> </w:t>
      </w:r>
      <w:r>
        <w:rPr>
          <w:lang w:val="sr-Latn-BA"/>
        </w:rPr>
        <w:t>примјерен</w:t>
      </w:r>
      <w:r w:rsidR="00DC5831" w:rsidRPr="00BD35BE">
        <w:rPr>
          <w:lang w:val="sr-Latn-BA"/>
        </w:rPr>
        <w:t xml:space="preserve"> </w:t>
      </w:r>
      <w:r>
        <w:rPr>
          <w:lang w:val="sr-Latn-BA"/>
        </w:rPr>
        <w:t>животни</w:t>
      </w:r>
      <w:r w:rsidR="00DC5831" w:rsidRPr="00BD35BE">
        <w:rPr>
          <w:lang w:val="sr-Latn-BA"/>
        </w:rPr>
        <w:t xml:space="preserve"> </w:t>
      </w:r>
      <w:r>
        <w:rPr>
          <w:lang w:val="sr-Latn-BA"/>
        </w:rPr>
        <w:t>стандард</w:t>
      </w:r>
      <w:r w:rsidR="00DC5831" w:rsidRPr="00BD35BE">
        <w:rPr>
          <w:lang w:val="sr-Latn-BA"/>
        </w:rPr>
        <w:t xml:space="preserve"> </w:t>
      </w:r>
      <w:r>
        <w:rPr>
          <w:lang w:val="sr-Latn-BA"/>
        </w:rPr>
        <w:t>адекватан</w:t>
      </w:r>
      <w:r w:rsidR="00DC5831" w:rsidRPr="00BD35BE">
        <w:rPr>
          <w:lang w:val="sr-Latn-BA"/>
        </w:rPr>
        <w:t xml:space="preserve"> </w:t>
      </w:r>
      <w:r>
        <w:rPr>
          <w:lang w:val="sr-Latn-BA"/>
        </w:rPr>
        <w:t>за</w:t>
      </w:r>
      <w:r w:rsidR="00DC5831" w:rsidRPr="00BD35BE">
        <w:rPr>
          <w:lang w:val="sr-Latn-BA"/>
        </w:rPr>
        <w:t xml:space="preserve"> </w:t>
      </w:r>
      <w:r>
        <w:rPr>
          <w:lang w:val="sr-Latn-BA"/>
        </w:rPr>
        <w:t>физички</w:t>
      </w:r>
      <w:r w:rsidR="00DC5831" w:rsidRPr="00BD35BE">
        <w:rPr>
          <w:lang w:val="sr-Latn-BA"/>
        </w:rPr>
        <w:t xml:space="preserve">, </w:t>
      </w:r>
      <w:r>
        <w:rPr>
          <w:lang w:val="sr-Latn-BA"/>
        </w:rPr>
        <w:t>ментални</w:t>
      </w:r>
      <w:r w:rsidR="00DC5831" w:rsidRPr="00BD35BE">
        <w:rPr>
          <w:lang w:val="sr-Latn-BA"/>
        </w:rPr>
        <w:t xml:space="preserve">, </w:t>
      </w:r>
      <w:r>
        <w:rPr>
          <w:lang w:val="sr-Latn-BA"/>
        </w:rPr>
        <w:t>духовни</w:t>
      </w:r>
      <w:r w:rsidR="00DC5831" w:rsidRPr="00BD35BE">
        <w:rPr>
          <w:lang w:val="sr-Latn-BA"/>
        </w:rPr>
        <w:t xml:space="preserve">, </w:t>
      </w:r>
      <w:r>
        <w:rPr>
          <w:lang w:val="sr-Latn-BA"/>
        </w:rPr>
        <w:t>морални</w:t>
      </w:r>
      <w:r w:rsidR="00DC5831" w:rsidRPr="00BD35BE">
        <w:rPr>
          <w:lang w:val="sr-Latn-BA"/>
        </w:rPr>
        <w:t xml:space="preserve"> </w:t>
      </w:r>
      <w:r>
        <w:rPr>
          <w:lang w:val="sr-Latn-BA"/>
        </w:rPr>
        <w:t>и</w:t>
      </w:r>
      <w:r w:rsidR="00DC5831" w:rsidRPr="00BD35BE">
        <w:rPr>
          <w:lang w:val="sr-Latn-BA"/>
        </w:rPr>
        <w:t xml:space="preserve"> </w:t>
      </w:r>
      <w:r>
        <w:rPr>
          <w:lang w:val="sr-Latn-BA"/>
        </w:rPr>
        <w:t>друштвени</w:t>
      </w:r>
      <w:r w:rsidR="00DC5831" w:rsidRPr="00BD35BE">
        <w:rPr>
          <w:lang w:val="sr-Latn-BA"/>
        </w:rPr>
        <w:t xml:space="preserve"> </w:t>
      </w:r>
      <w:r>
        <w:rPr>
          <w:lang w:val="sr-Latn-BA"/>
        </w:rPr>
        <w:t>развој</w:t>
      </w:r>
      <w:r w:rsidR="00DC5831" w:rsidRPr="00BD35BE">
        <w:rPr>
          <w:lang w:val="sr-Cyrl-BA"/>
        </w:rPr>
        <w:t xml:space="preserve"> </w:t>
      </w:r>
      <w:r>
        <w:rPr>
          <w:lang w:val="sr-Cyrl-BA"/>
        </w:rPr>
        <w:t>дјетета</w:t>
      </w:r>
      <w:r w:rsidR="00DC5831" w:rsidRPr="00BD35BE">
        <w:rPr>
          <w:lang w:val="sr-Cyrl-BA"/>
        </w:rPr>
        <w:t>,</w:t>
      </w:r>
      <w:r w:rsidR="00DC5831" w:rsidRPr="00BD35BE">
        <w:rPr>
          <w:lang w:val="sr-Latn-BA"/>
        </w:rPr>
        <w:t xml:space="preserve"> </w:t>
      </w:r>
      <w:r>
        <w:rPr>
          <w:lang w:val="sr-Latn-BA"/>
        </w:rPr>
        <w:t>уз</w:t>
      </w:r>
      <w:r w:rsidR="00DC5831" w:rsidRPr="00BD35BE">
        <w:rPr>
          <w:lang w:val="sr-Latn-BA"/>
        </w:rPr>
        <w:t xml:space="preserve"> </w:t>
      </w:r>
      <w:r>
        <w:rPr>
          <w:lang w:val="sr-Latn-BA"/>
        </w:rPr>
        <w:t>подршку</w:t>
      </w:r>
      <w:r w:rsidR="00DC5831" w:rsidRPr="00BD35BE">
        <w:rPr>
          <w:lang w:val="sr-Latn-BA"/>
        </w:rPr>
        <w:t xml:space="preserve"> </w:t>
      </w:r>
      <w:r>
        <w:rPr>
          <w:lang w:val="sr-Latn-BA"/>
        </w:rPr>
        <w:t>родитеља</w:t>
      </w:r>
      <w:r w:rsidR="00DC5831" w:rsidRPr="00BD35BE">
        <w:rPr>
          <w:lang w:val="sr-Cyrl-BA"/>
        </w:rPr>
        <w:t>/</w:t>
      </w:r>
      <w:r>
        <w:rPr>
          <w:lang w:val="sr-Latn-BA"/>
        </w:rPr>
        <w:t>старатеља</w:t>
      </w:r>
      <w:r w:rsidR="00DC5831" w:rsidRPr="00BD35BE">
        <w:rPr>
          <w:lang w:val="sr-Cyrl-BA"/>
        </w:rPr>
        <w:t>,</w:t>
      </w:r>
      <w:r w:rsidR="00DC5831" w:rsidRPr="00BD35BE">
        <w:rPr>
          <w:lang w:val="sr-Latn-BA"/>
        </w:rPr>
        <w:t xml:space="preserve"> </w:t>
      </w:r>
      <w:r>
        <w:rPr>
          <w:lang w:val="sr-Latn-BA"/>
        </w:rPr>
        <w:t>кроз</w:t>
      </w:r>
      <w:r w:rsidR="00DC5831" w:rsidRPr="00BD35BE">
        <w:rPr>
          <w:lang w:val="sr-Latn-BA"/>
        </w:rPr>
        <w:t xml:space="preserve"> </w:t>
      </w:r>
      <w:r>
        <w:rPr>
          <w:lang w:val="sr-Latn-BA"/>
        </w:rPr>
        <w:t>обезбјеђивање</w:t>
      </w:r>
      <w:r w:rsidR="00DC5831" w:rsidRPr="00BD35BE">
        <w:rPr>
          <w:lang w:val="sr-Latn-BA"/>
        </w:rPr>
        <w:t xml:space="preserve"> </w:t>
      </w:r>
      <w:r>
        <w:rPr>
          <w:lang w:val="sr-Latn-BA"/>
        </w:rPr>
        <w:t>адекватних</w:t>
      </w:r>
      <w:r w:rsidR="00DC5831" w:rsidRPr="00BD35BE">
        <w:rPr>
          <w:lang w:val="sr-Latn-BA"/>
        </w:rPr>
        <w:t xml:space="preserve"> </w:t>
      </w:r>
      <w:r>
        <w:rPr>
          <w:lang w:val="sr-Latn-BA"/>
        </w:rPr>
        <w:t>и</w:t>
      </w:r>
      <w:r w:rsidR="00DC5831" w:rsidRPr="00BD35BE">
        <w:rPr>
          <w:lang w:val="sr-Latn-BA"/>
        </w:rPr>
        <w:t xml:space="preserve"> </w:t>
      </w:r>
      <w:r>
        <w:rPr>
          <w:lang w:val="sr-Latn-BA"/>
        </w:rPr>
        <w:t>неопходних</w:t>
      </w:r>
      <w:r w:rsidR="00DC5831" w:rsidRPr="00BD35BE">
        <w:rPr>
          <w:lang w:val="sr-Latn-BA"/>
        </w:rPr>
        <w:t xml:space="preserve"> </w:t>
      </w:r>
      <w:r>
        <w:rPr>
          <w:lang w:val="sr-Latn-BA"/>
        </w:rPr>
        <w:t>услова</w:t>
      </w:r>
      <w:r w:rsidR="00DC5831" w:rsidRPr="00BD35BE">
        <w:rPr>
          <w:lang w:val="sr-Latn-BA"/>
        </w:rPr>
        <w:t xml:space="preserve"> </w:t>
      </w:r>
      <w:r>
        <w:rPr>
          <w:lang w:val="sr-Latn-BA"/>
        </w:rPr>
        <w:t>за</w:t>
      </w:r>
      <w:r w:rsidR="00DC5831" w:rsidRPr="00BD35BE">
        <w:rPr>
          <w:lang w:val="sr-Latn-BA"/>
        </w:rPr>
        <w:t xml:space="preserve"> </w:t>
      </w:r>
      <w:r>
        <w:rPr>
          <w:lang w:val="sr-Latn-BA"/>
        </w:rPr>
        <w:t>живот</w:t>
      </w:r>
      <w:r w:rsidR="00DC5831" w:rsidRPr="00BD35BE">
        <w:rPr>
          <w:lang w:val="sr-Latn-BA"/>
        </w:rPr>
        <w:t xml:space="preserve">, </w:t>
      </w:r>
      <w:r>
        <w:rPr>
          <w:lang w:val="sr-Latn-BA"/>
        </w:rPr>
        <w:t>укључују</w:t>
      </w:r>
      <w:r>
        <w:rPr>
          <w:lang w:val="sr-Cyrl-BA"/>
        </w:rPr>
        <w:t>ћ</w:t>
      </w:r>
      <w:r>
        <w:rPr>
          <w:lang w:val="sr-Latn-BA"/>
        </w:rPr>
        <w:t>и</w:t>
      </w:r>
      <w:r w:rsidR="00DC5831" w:rsidRPr="00BD35BE">
        <w:rPr>
          <w:lang w:val="sr-Cyrl-BA"/>
        </w:rPr>
        <w:t>,</w:t>
      </w:r>
      <w:r w:rsidR="00DC5831" w:rsidRPr="00BD35BE">
        <w:rPr>
          <w:lang w:val="sr-Latn-BA"/>
        </w:rPr>
        <w:t xml:space="preserve"> </w:t>
      </w:r>
      <w:r>
        <w:rPr>
          <w:lang w:val="sr-Latn-BA"/>
        </w:rPr>
        <w:t>али</w:t>
      </w:r>
      <w:r w:rsidR="00DC5831" w:rsidRPr="00BD35BE">
        <w:rPr>
          <w:lang w:val="sr-Latn-BA"/>
        </w:rPr>
        <w:t xml:space="preserve"> </w:t>
      </w:r>
      <w:r>
        <w:rPr>
          <w:lang w:val="sr-Latn-BA"/>
        </w:rPr>
        <w:t>неограничавајући</w:t>
      </w:r>
      <w:r w:rsidR="00DC5831" w:rsidRPr="00BD35BE">
        <w:rPr>
          <w:lang w:val="sr-Latn-BA"/>
        </w:rPr>
        <w:t xml:space="preserve"> </w:t>
      </w:r>
      <w:r>
        <w:rPr>
          <w:lang w:val="sr-Latn-BA"/>
        </w:rPr>
        <w:t>се</w:t>
      </w:r>
      <w:r w:rsidR="00DC5831" w:rsidRPr="00BD35BE">
        <w:rPr>
          <w:lang w:val="sr-Latn-BA"/>
        </w:rPr>
        <w:t xml:space="preserve"> </w:t>
      </w:r>
      <w:r>
        <w:rPr>
          <w:lang w:val="sr-Latn-BA"/>
        </w:rPr>
        <w:t>само</w:t>
      </w:r>
      <w:r w:rsidR="00DC5831" w:rsidRPr="00BD35BE">
        <w:rPr>
          <w:lang w:val="sr-Latn-BA"/>
        </w:rPr>
        <w:t xml:space="preserve"> </w:t>
      </w:r>
      <w:r>
        <w:rPr>
          <w:lang w:val="sr-Latn-BA"/>
        </w:rPr>
        <w:t>на</w:t>
      </w:r>
      <w:r w:rsidR="00DC5831" w:rsidRPr="00BD35BE">
        <w:rPr>
          <w:lang w:val="sr-Latn-BA"/>
        </w:rPr>
        <w:t xml:space="preserve"> </w:t>
      </w:r>
      <w:r>
        <w:rPr>
          <w:lang w:val="sr-Latn-BA"/>
        </w:rPr>
        <w:t>исхрану</w:t>
      </w:r>
      <w:r w:rsidR="00DC5831" w:rsidRPr="00BD35BE">
        <w:rPr>
          <w:lang w:val="sr-Latn-BA"/>
        </w:rPr>
        <w:t xml:space="preserve">, </w:t>
      </w:r>
      <w:r>
        <w:rPr>
          <w:lang w:val="sr-Latn-BA"/>
        </w:rPr>
        <w:t>одјећу</w:t>
      </w:r>
      <w:r w:rsidR="00DC5831" w:rsidRPr="00BD35BE">
        <w:rPr>
          <w:lang w:val="sr-Latn-BA"/>
        </w:rPr>
        <w:t xml:space="preserve"> </w:t>
      </w:r>
      <w:r>
        <w:rPr>
          <w:lang w:val="sr-Latn-BA"/>
        </w:rPr>
        <w:t>и</w:t>
      </w:r>
      <w:r w:rsidR="00DC5831" w:rsidRPr="00BD35BE">
        <w:rPr>
          <w:lang w:val="sr-Latn-BA"/>
        </w:rPr>
        <w:t xml:space="preserve"> </w:t>
      </w:r>
      <w:r>
        <w:rPr>
          <w:lang w:val="sr-Latn-BA"/>
        </w:rPr>
        <w:t>смјештај</w:t>
      </w:r>
      <w:r w:rsidR="00DC5831" w:rsidRPr="00BD35BE">
        <w:rPr>
          <w:lang w:val="sr-Latn-BA"/>
        </w:rPr>
        <w:t xml:space="preserve"> </w:t>
      </w:r>
      <w:r>
        <w:rPr>
          <w:lang w:val="sr-Latn-BA"/>
        </w:rPr>
        <w:t>за</w:t>
      </w:r>
      <w:r w:rsidR="00DC5831" w:rsidRPr="00BD35BE">
        <w:rPr>
          <w:lang w:val="sr-Latn-BA"/>
        </w:rPr>
        <w:t xml:space="preserve"> </w:t>
      </w:r>
      <w:r>
        <w:rPr>
          <w:lang w:val="sr-Latn-BA"/>
        </w:rPr>
        <w:t>дјецу</w:t>
      </w:r>
      <w:r w:rsidR="00DC5831" w:rsidRPr="00BD35BE">
        <w:rPr>
          <w:lang w:val="sr-Latn-BA"/>
        </w:rPr>
        <w:t xml:space="preserve">. </w:t>
      </w:r>
    </w:p>
    <w:p w14:paraId="0A470861" w14:textId="17DD882A" w:rsidR="00DC5831" w:rsidRPr="00BD35BE" w:rsidRDefault="00707CAB" w:rsidP="00CF34DD">
      <w:pPr>
        <w:rPr>
          <w:lang w:val="sr-Cyrl-BA"/>
        </w:rPr>
      </w:pPr>
      <w:r>
        <w:rPr>
          <w:lang w:val="sr-Cyrl-BA"/>
        </w:rPr>
        <w:lastRenderedPageBreak/>
        <w:t>Задати</w:t>
      </w:r>
      <w:r w:rsidR="00DC5831" w:rsidRPr="00BD35BE">
        <w:rPr>
          <w:lang w:val="sr-Cyrl-BA"/>
        </w:rPr>
        <w:t xml:space="preserve"> </w:t>
      </w:r>
      <w:r>
        <w:rPr>
          <w:lang w:val="sr-Cyrl-BA"/>
        </w:rPr>
        <w:t>друштвено</w:t>
      </w:r>
      <w:r w:rsidR="00366F34" w:rsidRPr="00BD35BE">
        <w:rPr>
          <w:lang w:val="sr-Latn-BA"/>
        </w:rPr>
        <w:t xml:space="preserve"> </w:t>
      </w:r>
      <w:r w:rsidR="00DC5831" w:rsidRPr="00BD35BE">
        <w:rPr>
          <w:lang w:val="sr-Cyrl-BA"/>
        </w:rPr>
        <w:t>-</w:t>
      </w:r>
      <w:r w:rsidR="00366F34" w:rsidRPr="00BD35BE">
        <w:rPr>
          <w:lang w:val="sr-Latn-BA"/>
        </w:rPr>
        <w:t xml:space="preserve"> </w:t>
      </w:r>
      <w:r>
        <w:rPr>
          <w:lang w:val="sr-Cyrl-BA"/>
        </w:rPr>
        <w:t>економски</w:t>
      </w:r>
      <w:r w:rsidR="00014AD5" w:rsidRPr="00BD35BE">
        <w:rPr>
          <w:lang w:val="sr-Cyrl-BA"/>
        </w:rPr>
        <w:t xml:space="preserve"> </w:t>
      </w:r>
      <w:r>
        <w:rPr>
          <w:lang w:val="sr-Cyrl-BA"/>
        </w:rPr>
        <w:t>контекст</w:t>
      </w:r>
      <w:r w:rsidR="00014AD5" w:rsidRPr="00BD35BE">
        <w:rPr>
          <w:lang w:val="sr-Cyrl-BA"/>
        </w:rPr>
        <w:t xml:space="preserve"> </w:t>
      </w:r>
      <w:r>
        <w:rPr>
          <w:lang w:val="sr-Cyrl-BA"/>
        </w:rPr>
        <w:t>детерминише</w:t>
      </w:r>
      <w:r w:rsidR="00014AD5" w:rsidRPr="00BD35BE">
        <w:rPr>
          <w:lang w:val="sr-Cyrl-BA"/>
        </w:rPr>
        <w:t xml:space="preserve"> </w:t>
      </w:r>
      <w:r>
        <w:rPr>
          <w:lang w:val="sr-Cyrl-BA"/>
        </w:rPr>
        <w:t>животни</w:t>
      </w:r>
      <w:r w:rsidR="00DC5831" w:rsidRPr="00BD35BE">
        <w:rPr>
          <w:lang w:val="sr-Cyrl-BA"/>
        </w:rPr>
        <w:t xml:space="preserve"> </w:t>
      </w:r>
      <w:r>
        <w:rPr>
          <w:lang w:val="sr-Cyrl-BA"/>
        </w:rPr>
        <w:t>стандард</w:t>
      </w:r>
      <w:r w:rsidR="00DC5831" w:rsidRPr="00BD35BE">
        <w:rPr>
          <w:lang w:val="sr-Cyrl-BA"/>
        </w:rPr>
        <w:t xml:space="preserve"> </w:t>
      </w:r>
      <w:r>
        <w:rPr>
          <w:lang w:val="sr-Cyrl-BA"/>
        </w:rPr>
        <w:t>становника</w:t>
      </w:r>
      <w:r w:rsidR="00DC5831" w:rsidRPr="00BD35BE">
        <w:rPr>
          <w:lang w:val="sr-Cyrl-BA"/>
        </w:rPr>
        <w:t xml:space="preserve"> </w:t>
      </w:r>
      <w:r>
        <w:rPr>
          <w:lang w:val="sr-Cyrl-BA"/>
        </w:rPr>
        <w:t>једне</w:t>
      </w:r>
      <w:r w:rsidR="00DC5831" w:rsidRPr="00BD35BE">
        <w:rPr>
          <w:lang w:val="sr-Cyrl-BA"/>
        </w:rPr>
        <w:t xml:space="preserve"> </w:t>
      </w:r>
      <w:r>
        <w:rPr>
          <w:lang w:val="sr-Cyrl-BA"/>
        </w:rPr>
        <w:t>заједнице</w:t>
      </w:r>
      <w:r w:rsidR="00DC5831" w:rsidRPr="00BD35BE">
        <w:rPr>
          <w:lang w:val="sr-Cyrl-BA"/>
        </w:rPr>
        <w:t>,</w:t>
      </w:r>
      <w:r w:rsidR="00DC5831" w:rsidRPr="00BD35BE">
        <w:rPr>
          <w:lang w:val="sr-Latn-BA"/>
        </w:rPr>
        <w:t xml:space="preserve"> </w:t>
      </w:r>
      <w:r>
        <w:rPr>
          <w:lang w:val="sr-Cyrl-BA"/>
        </w:rPr>
        <w:t>а</w:t>
      </w:r>
      <w:r w:rsidR="00DC5831" w:rsidRPr="00BD35BE">
        <w:rPr>
          <w:lang w:val="sr-Cyrl-BA"/>
        </w:rPr>
        <w:t xml:space="preserve"> </w:t>
      </w:r>
      <w:r>
        <w:rPr>
          <w:lang w:val="sr-Cyrl-BA"/>
        </w:rPr>
        <w:t>тиме</w:t>
      </w:r>
      <w:r w:rsidR="00DC5831" w:rsidRPr="00BD35BE">
        <w:rPr>
          <w:lang w:val="sr-Cyrl-BA"/>
        </w:rPr>
        <w:t xml:space="preserve"> </w:t>
      </w:r>
      <w:r>
        <w:rPr>
          <w:lang w:val="sr-Cyrl-BA"/>
        </w:rPr>
        <w:t>и</w:t>
      </w:r>
      <w:r w:rsidR="00DC5831" w:rsidRPr="00BD35BE">
        <w:rPr>
          <w:lang w:val="sr-Cyrl-BA"/>
        </w:rPr>
        <w:t xml:space="preserve"> </w:t>
      </w:r>
      <w:r>
        <w:rPr>
          <w:lang w:val="sr-Cyrl-BA"/>
        </w:rPr>
        <w:t>дјеце</w:t>
      </w:r>
      <w:r w:rsidR="00DC5831" w:rsidRPr="00BD35BE">
        <w:rPr>
          <w:lang w:val="sr-Cyrl-BA"/>
        </w:rPr>
        <w:t>,</w:t>
      </w:r>
      <w:r w:rsidR="00DC5831" w:rsidRPr="00BD35BE">
        <w:rPr>
          <w:lang w:val="sr-Latn-BA"/>
        </w:rPr>
        <w:t xml:space="preserve"> </w:t>
      </w:r>
      <w:r>
        <w:rPr>
          <w:lang w:val="sr-Cyrl-BA"/>
        </w:rPr>
        <w:t>као</w:t>
      </w:r>
      <w:r w:rsidR="00DC5831" w:rsidRPr="00BD35BE">
        <w:rPr>
          <w:lang w:val="sr-Cyrl-BA"/>
        </w:rPr>
        <w:t xml:space="preserve"> </w:t>
      </w:r>
      <w:r>
        <w:rPr>
          <w:lang w:val="sr-Cyrl-BA"/>
        </w:rPr>
        <w:t>најосјетљивије</w:t>
      </w:r>
      <w:r w:rsidR="00DC5831" w:rsidRPr="00BD35BE">
        <w:rPr>
          <w:lang w:val="sr-Cyrl-BA"/>
        </w:rPr>
        <w:t xml:space="preserve"> </w:t>
      </w:r>
      <w:r>
        <w:rPr>
          <w:lang w:val="sr-Cyrl-BA"/>
        </w:rPr>
        <w:t>категорије</w:t>
      </w:r>
      <w:r w:rsidR="00DC5831" w:rsidRPr="00BD35BE">
        <w:rPr>
          <w:lang w:val="sr-Cyrl-BA"/>
        </w:rPr>
        <w:t xml:space="preserve">. </w:t>
      </w:r>
      <w:r>
        <w:rPr>
          <w:lang w:val="sr-Cyrl-BA"/>
        </w:rPr>
        <w:t>У</w:t>
      </w:r>
      <w:r w:rsidR="00DC5831" w:rsidRPr="00BD35BE">
        <w:rPr>
          <w:lang w:val="sr-Cyrl-BA"/>
        </w:rPr>
        <w:t xml:space="preserve"> </w:t>
      </w:r>
      <w:r>
        <w:rPr>
          <w:lang w:val="sr-Cyrl-BA"/>
        </w:rPr>
        <w:t>ситуацији</w:t>
      </w:r>
      <w:r w:rsidR="00DC5831" w:rsidRPr="00BD35BE">
        <w:rPr>
          <w:lang w:val="sr-Cyrl-BA"/>
        </w:rPr>
        <w:t xml:space="preserve"> </w:t>
      </w:r>
      <w:r>
        <w:rPr>
          <w:lang w:val="sr-Cyrl-BA"/>
        </w:rPr>
        <w:t>када</w:t>
      </w:r>
      <w:r w:rsidR="00DC5831" w:rsidRPr="00BD35BE">
        <w:rPr>
          <w:lang w:val="sr-Cyrl-BA"/>
        </w:rPr>
        <w:t xml:space="preserve"> </w:t>
      </w:r>
      <w:r>
        <w:rPr>
          <w:lang w:val="sr-Cyrl-BA"/>
        </w:rPr>
        <w:t>је</w:t>
      </w:r>
      <w:r w:rsidR="00DC5831" w:rsidRPr="00BD35BE">
        <w:rPr>
          <w:lang w:val="sr-Cyrl-BA"/>
        </w:rPr>
        <w:t xml:space="preserve"> </w:t>
      </w:r>
      <w:r>
        <w:rPr>
          <w:lang w:val="sr-Cyrl-BA"/>
        </w:rPr>
        <w:t>сиромаштво</w:t>
      </w:r>
      <w:r w:rsidR="00DC5831" w:rsidRPr="00BD35BE">
        <w:rPr>
          <w:lang w:val="sr-Cyrl-BA"/>
        </w:rPr>
        <w:t xml:space="preserve"> </w:t>
      </w:r>
      <w:r>
        <w:rPr>
          <w:lang w:val="sr-Cyrl-BA"/>
        </w:rPr>
        <w:t>врло</w:t>
      </w:r>
      <w:r w:rsidR="00DC5831" w:rsidRPr="00BD35BE">
        <w:rPr>
          <w:lang w:val="sr-Cyrl-BA"/>
        </w:rPr>
        <w:t xml:space="preserve"> </w:t>
      </w:r>
      <w:r>
        <w:rPr>
          <w:lang w:val="sr-Cyrl-BA"/>
        </w:rPr>
        <w:t>присутно</w:t>
      </w:r>
      <w:r w:rsidR="00DC5831" w:rsidRPr="00BD35BE">
        <w:rPr>
          <w:lang w:val="sr-Cyrl-BA"/>
        </w:rPr>
        <w:t xml:space="preserve"> </w:t>
      </w:r>
      <w:r>
        <w:rPr>
          <w:lang w:val="sr-Cyrl-BA"/>
        </w:rPr>
        <w:t>у</w:t>
      </w:r>
      <w:r w:rsidR="00DC5831" w:rsidRPr="00BD35BE">
        <w:rPr>
          <w:lang w:val="sr-Cyrl-BA"/>
        </w:rPr>
        <w:t xml:space="preserve"> </w:t>
      </w:r>
      <w:r>
        <w:rPr>
          <w:lang w:val="sr-Cyrl-BA"/>
        </w:rPr>
        <w:t>друштву</w:t>
      </w:r>
      <w:r w:rsidR="00DC5831" w:rsidRPr="00BD35BE">
        <w:rPr>
          <w:lang w:val="sr-Cyrl-BA"/>
        </w:rPr>
        <w:t>,</w:t>
      </w:r>
      <w:r w:rsidR="00DC5831" w:rsidRPr="00BD35BE">
        <w:rPr>
          <w:lang w:val="sr-Latn-BA"/>
        </w:rPr>
        <w:t xml:space="preserve"> </w:t>
      </w:r>
      <w:r>
        <w:rPr>
          <w:lang w:val="sr-Cyrl-BA"/>
        </w:rPr>
        <w:t>мора</w:t>
      </w:r>
      <w:r w:rsidR="00DC5831" w:rsidRPr="00BD35BE">
        <w:rPr>
          <w:lang w:val="sr-Cyrl-BA"/>
        </w:rPr>
        <w:t xml:space="preserve"> </w:t>
      </w:r>
      <w:r>
        <w:rPr>
          <w:lang w:val="sr-Cyrl-BA"/>
        </w:rPr>
        <w:t>се</w:t>
      </w:r>
      <w:r w:rsidR="00DC5831" w:rsidRPr="00BD35BE">
        <w:rPr>
          <w:lang w:val="sr-Cyrl-BA"/>
        </w:rPr>
        <w:t xml:space="preserve"> </w:t>
      </w:r>
      <w:r>
        <w:rPr>
          <w:lang w:val="sr-Cyrl-BA"/>
        </w:rPr>
        <w:t>имати</w:t>
      </w:r>
      <w:r w:rsidR="00DC5831" w:rsidRPr="00BD35BE">
        <w:rPr>
          <w:lang w:val="sr-Cyrl-BA"/>
        </w:rPr>
        <w:t xml:space="preserve"> </w:t>
      </w:r>
      <w:r>
        <w:rPr>
          <w:lang w:val="sr-Cyrl-BA"/>
        </w:rPr>
        <w:t>у</w:t>
      </w:r>
      <w:r w:rsidR="00DC5831" w:rsidRPr="00BD35BE">
        <w:rPr>
          <w:lang w:val="sr-Cyrl-BA"/>
        </w:rPr>
        <w:t xml:space="preserve"> </w:t>
      </w:r>
      <w:r>
        <w:rPr>
          <w:lang w:val="sr-Cyrl-BA"/>
        </w:rPr>
        <w:t>виду</w:t>
      </w:r>
      <w:r w:rsidR="00DC5831" w:rsidRPr="00BD35BE">
        <w:rPr>
          <w:lang w:val="sr-Cyrl-BA"/>
        </w:rPr>
        <w:t xml:space="preserve"> </w:t>
      </w:r>
      <w:r>
        <w:rPr>
          <w:lang w:val="sr-Cyrl-BA"/>
        </w:rPr>
        <w:t>да</w:t>
      </w:r>
      <w:r w:rsidR="00DC5831" w:rsidRPr="00BD35BE">
        <w:rPr>
          <w:lang w:val="sr-Cyrl-BA"/>
        </w:rPr>
        <w:t xml:space="preserve"> </w:t>
      </w:r>
      <w:r>
        <w:rPr>
          <w:lang w:val="sr-Cyrl-BA"/>
        </w:rPr>
        <w:t>оно</w:t>
      </w:r>
      <w:r w:rsidR="00DC5831" w:rsidRPr="00BD35BE">
        <w:rPr>
          <w:lang w:val="sr-Cyrl-BA"/>
        </w:rPr>
        <w:t xml:space="preserve"> </w:t>
      </w:r>
      <w:r>
        <w:rPr>
          <w:lang w:val="sr-Cyrl-BA"/>
        </w:rPr>
        <w:t>на</w:t>
      </w:r>
      <w:r w:rsidR="00DC5831" w:rsidRPr="00BD35BE">
        <w:rPr>
          <w:lang w:val="sr-Cyrl-BA"/>
        </w:rPr>
        <w:t xml:space="preserve"> </w:t>
      </w:r>
      <w:r>
        <w:rPr>
          <w:lang w:val="sr-Cyrl-BA"/>
        </w:rPr>
        <w:t>дјецу</w:t>
      </w:r>
      <w:r w:rsidR="00DC5831" w:rsidRPr="00BD35BE">
        <w:rPr>
          <w:lang w:val="sr-Cyrl-BA"/>
        </w:rPr>
        <w:t xml:space="preserve"> </w:t>
      </w:r>
      <w:r>
        <w:rPr>
          <w:lang w:val="sr-Cyrl-BA"/>
        </w:rPr>
        <w:t>оставља</w:t>
      </w:r>
      <w:r w:rsidR="00DC5831" w:rsidRPr="00BD35BE">
        <w:rPr>
          <w:lang w:val="sr-Cyrl-BA"/>
        </w:rPr>
        <w:t xml:space="preserve"> </w:t>
      </w:r>
      <w:r>
        <w:rPr>
          <w:lang w:val="sr-Cyrl-BA"/>
        </w:rPr>
        <w:t>посебно</w:t>
      </w:r>
      <w:r w:rsidR="00DC5831" w:rsidRPr="00BD35BE">
        <w:rPr>
          <w:lang w:val="sr-Cyrl-BA"/>
        </w:rPr>
        <w:t xml:space="preserve"> </w:t>
      </w:r>
      <w:r>
        <w:rPr>
          <w:lang w:val="sr-Cyrl-BA"/>
        </w:rPr>
        <w:t>негативне</w:t>
      </w:r>
      <w:r w:rsidR="00DC5831" w:rsidRPr="00BD35BE">
        <w:rPr>
          <w:lang w:val="sr-Cyrl-BA"/>
        </w:rPr>
        <w:t xml:space="preserve"> </w:t>
      </w:r>
      <w:r>
        <w:rPr>
          <w:lang w:val="sr-Cyrl-BA"/>
        </w:rPr>
        <w:t>посљедице</w:t>
      </w:r>
      <w:r w:rsidR="00DC5831" w:rsidRPr="00BD35BE">
        <w:rPr>
          <w:lang w:val="sr-Cyrl-BA"/>
        </w:rPr>
        <w:t xml:space="preserve">, </w:t>
      </w:r>
      <w:r>
        <w:rPr>
          <w:lang w:val="sr-Cyrl-BA"/>
        </w:rPr>
        <w:t>те</w:t>
      </w:r>
      <w:r w:rsidR="00DC5831" w:rsidRPr="00BD35BE">
        <w:rPr>
          <w:lang w:val="sr-Cyrl-BA"/>
        </w:rPr>
        <w:t xml:space="preserve"> </w:t>
      </w:r>
      <w:r>
        <w:rPr>
          <w:lang w:val="sr-Cyrl-BA"/>
        </w:rPr>
        <w:t>сходно</w:t>
      </w:r>
      <w:r w:rsidR="00DC5831" w:rsidRPr="00BD35BE">
        <w:rPr>
          <w:lang w:val="sr-Cyrl-BA"/>
        </w:rPr>
        <w:t xml:space="preserve"> </w:t>
      </w:r>
      <w:r>
        <w:rPr>
          <w:lang w:val="sr-Cyrl-BA"/>
        </w:rPr>
        <w:t>томе</w:t>
      </w:r>
      <w:r w:rsidR="00DC5831" w:rsidRPr="00BD35BE">
        <w:rPr>
          <w:lang w:val="sr-Cyrl-BA"/>
        </w:rPr>
        <w:t xml:space="preserve"> </w:t>
      </w:r>
      <w:r>
        <w:rPr>
          <w:lang w:val="sr-Cyrl-BA"/>
        </w:rPr>
        <w:t>држава</w:t>
      </w:r>
      <w:r w:rsidR="00DC5831" w:rsidRPr="00BD35BE">
        <w:rPr>
          <w:lang w:val="sr-Cyrl-BA"/>
        </w:rPr>
        <w:t xml:space="preserve"> </w:t>
      </w:r>
      <w:r>
        <w:rPr>
          <w:lang w:val="sr-Cyrl-BA"/>
        </w:rPr>
        <w:t>и</w:t>
      </w:r>
      <w:r w:rsidR="00DC5831" w:rsidRPr="00BD35BE">
        <w:rPr>
          <w:lang w:val="sr-Cyrl-BA"/>
        </w:rPr>
        <w:t xml:space="preserve"> </w:t>
      </w:r>
      <w:r>
        <w:rPr>
          <w:lang w:val="sr-Cyrl-BA"/>
        </w:rPr>
        <w:t>родитељи</w:t>
      </w:r>
      <w:r w:rsidR="00DC5831" w:rsidRPr="00BD35BE">
        <w:rPr>
          <w:lang w:val="sr-Cyrl-BA"/>
        </w:rPr>
        <w:t xml:space="preserve"> </w:t>
      </w:r>
      <w:r>
        <w:rPr>
          <w:lang w:val="sr-Cyrl-BA"/>
        </w:rPr>
        <w:t>би</w:t>
      </w:r>
      <w:r w:rsidR="00DC5831" w:rsidRPr="00BD35BE">
        <w:rPr>
          <w:lang w:val="sr-Cyrl-BA"/>
        </w:rPr>
        <w:t xml:space="preserve"> </w:t>
      </w:r>
      <w:r>
        <w:rPr>
          <w:lang w:val="sr-Cyrl-BA"/>
        </w:rPr>
        <w:t>то</w:t>
      </w:r>
      <w:r w:rsidR="00DC5831" w:rsidRPr="00BD35BE">
        <w:rPr>
          <w:lang w:val="sr-Cyrl-BA"/>
        </w:rPr>
        <w:t xml:space="preserve"> </w:t>
      </w:r>
      <w:r>
        <w:rPr>
          <w:lang w:val="sr-Cyrl-BA"/>
        </w:rPr>
        <w:t>морали</w:t>
      </w:r>
      <w:r w:rsidR="00DC5831" w:rsidRPr="00BD35BE">
        <w:rPr>
          <w:lang w:val="sr-Cyrl-BA"/>
        </w:rPr>
        <w:t xml:space="preserve"> </w:t>
      </w:r>
      <w:r>
        <w:rPr>
          <w:lang w:val="sr-Cyrl-BA"/>
        </w:rPr>
        <w:t>имати</w:t>
      </w:r>
      <w:r w:rsidR="00DC5831" w:rsidRPr="00BD35BE">
        <w:rPr>
          <w:lang w:val="sr-Cyrl-BA"/>
        </w:rPr>
        <w:t xml:space="preserve"> </w:t>
      </w:r>
      <w:r>
        <w:rPr>
          <w:lang w:val="sr-Cyrl-BA"/>
        </w:rPr>
        <w:t>у</w:t>
      </w:r>
      <w:r w:rsidR="00DC5831" w:rsidRPr="00BD35BE">
        <w:rPr>
          <w:lang w:val="sr-Cyrl-BA"/>
        </w:rPr>
        <w:t xml:space="preserve"> </w:t>
      </w:r>
      <w:r>
        <w:rPr>
          <w:lang w:val="sr-Cyrl-BA"/>
        </w:rPr>
        <w:t>виду</w:t>
      </w:r>
      <w:r w:rsidR="00DC5831" w:rsidRPr="00BD35BE">
        <w:rPr>
          <w:lang w:val="sr-Cyrl-BA"/>
        </w:rPr>
        <w:t xml:space="preserve"> </w:t>
      </w:r>
      <w:r>
        <w:rPr>
          <w:lang w:val="sr-Cyrl-BA"/>
        </w:rPr>
        <w:t>и</w:t>
      </w:r>
      <w:r w:rsidR="00DC5831" w:rsidRPr="00BD35BE">
        <w:rPr>
          <w:lang w:val="sr-Cyrl-BA"/>
        </w:rPr>
        <w:t xml:space="preserve"> </w:t>
      </w:r>
      <w:r>
        <w:rPr>
          <w:lang w:val="sr-Cyrl-BA"/>
        </w:rPr>
        <w:t>чинити</w:t>
      </w:r>
      <w:r w:rsidR="00DC5831" w:rsidRPr="00BD35BE">
        <w:rPr>
          <w:lang w:val="sr-Cyrl-BA"/>
        </w:rPr>
        <w:t xml:space="preserve"> </w:t>
      </w:r>
      <w:r>
        <w:rPr>
          <w:lang w:val="sr-Cyrl-BA"/>
        </w:rPr>
        <w:t>напоре</w:t>
      </w:r>
      <w:r w:rsidR="00DC5831" w:rsidRPr="00BD35BE">
        <w:rPr>
          <w:lang w:val="sr-Cyrl-BA"/>
        </w:rPr>
        <w:t xml:space="preserve"> </w:t>
      </w:r>
      <w:r>
        <w:rPr>
          <w:lang w:val="sr-Cyrl-BA"/>
        </w:rPr>
        <w:t>да</w:t>
      </w:r>
      <w:r w:rsidR="00DC5831" w:rsidRPr="00BD35BE">
        <w:rPr>
          <w:lang w:val="sr-Cyrl-BA"/>
        </w:rPr>
        <w:t xml:space="preserve"> </w:t>
      </w:r>
      <w:r>
        <w:rPr>
          <w:lang w:val="sr-Cyrl-BA"/>
        </w:rPr>
        <w:t>се</w:t>
      </w:r>
      <w:r w:rsidR="00DC5831" w:rsidRPr="00BD35BE">
        <w:rPr>
          <w:lang w:val="sr-Cyrl-BA"/>
        </w:rPr>
        <w:t xml:space="preserve"> </w:t>
      </w:r>
      <w:r>
        <w:rPr>
          <w:lang w:val="sr-Cyrl-BA"/>
        </w:rPr>
        <w:t>обезбједи</w:t>
      </w:r>
      <w:r w:rsidR="00DC5831" w:rsidRPr="00BD35BE">
        <w:rPr>
          <w:lang w:val="sr-Cyrl-BA"/>
        </w:rPr>
        <w:t xml:space="preserve"> </w:t>
      </w:r>
      <w:r>
        <w:rPr>
          <w:lang w:val="sr-Cyrl-BA"/>
        </w:rPr>
        <w:t>дјеци</w:t>
      </w:r>
      <w:r w:rsidR="00DC5831" w:rsidRPr="00BD35BE">
        <w:rPr>
          <w:lang w:val="sr-Cyrl-BA"/>
        </w:rPr>
        <w:t xml:space="preserve"> </w:t>
      </w:r>
      <w:r>
        <w:rPr>
          <w:lang w:val="sr-Cyrl-BA"/>
        </w:rPr>
        <w:t>право</w:t>
      </w:r>
      <w:r w:rsidR="00DC5831" w:rsidRPr="00BD35BE">
        <w:rPr>
          <w:lang w:val="sr-Cyrl-BA"/>
        </w:rPr>
        <w:t xml:space="preserve"> </w:t>
      </w:r>
      <w:r>
        <w:rPr>
          <w:lang w:val="sr-Cyrl-BA"/>
        </w:rPr>
        <w:t>на</w:t>
      </w:r>
      <w:r w:rsidR="00DC5831" w:rsidRPr="00BD35BE">
        <w:rPr>
          <w:lang w:val="sr-Cyrl-BA"/>
        </w:rPr>
        <w:t xml:space="preserve"> </w:t>
      </w:r>
      <w:r>
        <w:rPr>
          <w:lang w:val="sr-Cyrl-BA"/>
        </w:rPr>
        <w:t>адекватан</w:t>
      </w:r>
      <w:r w:rsidR="00DC5831" w:rsidRPr="00BD35BE">
        <w:rPr>
          <w:lang w:val="sr-Cyrl-BA"/>
        </w:rPr>
        <w:t xml:space="preserve"> </w:t>
      </w:r>
      <w:r>
        <w:rPr>
          <w:lang w:val="sr-Cyrl-BA"/>
        </w:rPr>
        <w:t>животни</w:t>
      </w:r>
      <w:r w:rsidR="00DC5831" w:rsidRPr="00BD35BE">
        <w:rPr>
          <w:lang w:val="sr-Cyrl-BA"/>
        </w:rPr>
        <w:t xml:space="preserve"> </w:t>
      </w:r>
      <w:r>
        <w:rPr>
          <w:lang w:val="sr-Cyrl-BA"/>
        </w:rPr>
        <w:t>стандард</w:t>
      </w:r>
      <w:r w:rsidR="00DC5831" w:rsidRPr="00BD35BE">
        <w:rPr>
          <w:lang w:val="sr-Cyrl-BA"/>
        </w:rPr>
        <w:t xml:space="preserve">. </w:t>
      </w:r>
      <w:r>
        <w:rPr>
          <w:lang w:val="sr-Latn-BA"/>
        </w:rPr>
        <w:t>Државе</w:t>
      </w:r>
      <w:r w:rsidR="00DC5831" w:rsidRPr="00BD35BE">
        <w:rPr>
          <w:lang w:val="sr-Latn-BA"/>
        </w:rPr>
        <w:t xml:space="preserve"> </w:t>
      </w:r>
      <w:r>
        <w:rPr>
          <w:lang w:val="sr-Latn-BA"/>
        </w:rPr>
        <w:t>морају</w:t>
      </w:r>
      <w:r w:rsidR="00DC5831" w:rsidRPr="00BD35BE">
        <w:rPr>
          <w:lang w:val="sr-Latn-BA"/>
        </w:rPr>
        <w:t xml:space="preserve"> </w:t>
      </w:r>
      <w:r>
        <w:rPr>
          <w:lang w:val="sr-Latn-BA"/>
        </w:rPr>
        <w:t>да</w:t>
      </w:r>
      <w:r w:rsidR="00DC5831" w:rsidRPr="00BD35BE">
        <w:rPr>
          <w:lang w:val="sr-Latn-BA"/>
        </w:rPr>
        <w:t xml:space="preserve"> </w:t>
      </w:r>
      <w:r>
        <w:rPr>
          <w:lang w:val="sr-Latn-BA"/>
        </w:rPr>
        <w:t>створе</w:t>
      </w:r>
      <w:r w:rsidR="00DC5831" w:rsidRPr="00BD35BE">
        <w:rPr>
          <w:lang w:val="sr-Latn-BA"/>
        </w:rPr>
        <w:t xml:space="preserve"> </w:t>
      </w:r>
      <w:r>
        <w:rPr>
          <w:lang w:val="sr-Latn-BA"/>
        </w:rPr>
        <w:t>окружење</w:t>
      </w:r>
      <w:r w:rsidR="00DC5831" w:rsidRPr="00BD35BE">
        <w:rPr>
          <w:lang w:val="sr-Latn-BA"/>
        </w:rPr>
        <w:t xml:space="preserve"> </w:t>
      </w:r>
      <w:r>
        <w:rPr>
          <w:lang w:val="sr-Latn-BA"/>
        </w:rPr>
        <w:t>које</w:t>
      </w:r>
      <w:r w:rsidR="00DC5831" w:rsidRPr="00BD35BE">
        <w:rPr>
          <w:lang w:val="sr-Latn-BA"/>
        </w:rPr>
        <w:t xml:space="preserve"> </w:t>
      </w:r>
      <w:r>
        <w:rPr>
          <w:lang w:val="sr-Latn-BA"/>
        </w:rPr>
        <w:t>поштује</w:t>
      </w:r>
      <w:r w:rsidR="00DC5831" w:rsidRPr="00BD35BE">
        <w:rPr>
          <w:lang w:val="sr-Latn-BA"/>
        </w:rPr>
        <w:t xml:space="preserve"> </w:t>
      </w:r>
      <w:r>
        <w:rPr>
          <w:lang w:val="sr-Latn-BA"/>
        </w:rPr>
        <w:t>људско</w:t>
      </w:r>
      <w:r w:rsidR="00DC5831" w:rsidRPr="00BD35BE">
        <w:rPr>
          <w:lang w:val="sr-Latn-BA"/>
        </w:rPr>
        <w:t xml:space="preserve"> </w:t>
      </w:r>
      <w:r>
        <w:rPr>
          <w:lang w:val="sr-Latn-BA"/>
        </w:rPr>
        <w:t>достојанство</w:t>
      </w:r>
      <w:r w:rsidR="00DC5831" w:rsidRPr="00BD35BE">
        <w:rPr>
          <w:lang w:val="sr-Latn-BA"/>
        </w:rPr>
        <w:t xml:space="preserve"> </w:t>
      </w:r>
      <w:r>
        <w:rPr>
          <w:lang w:val="sr-Latn-BA"/>
        </w:rPr>
        <w:t>и</w:t>
      </w:r>
      <w:r w:rsidR="00DC5831" w:rsidRPr="00BD35BE">
        <w:rPr>
          <w:lang w:val="sr-Latn-BA"/>
        </w:rPr>
        <w:t xml:space="preserve"> </w:t>
      </w:r>
      <w:r>
        <w:rPr>
          <w:lang w:val="sr-Latn-BA"/>
        </w:rPr>
        <w:t>обезбјеђује</w:t>
      </w:r>
      <w:r w:rsidR="00DC5831" w:rsidRPr="00BD35BE">
        <w:rPr>
          <w:lang w:val="sr-Latn-BA"/>
        </w:rPr>
        <w:t xml:space="preserve"> </w:t>
      </w:r>
      <w:r>
        <w:rPr>
          <w:lang w:val="sr-Cyrl-BA"/>
        </w:rPr>
        <w:t>свеобухватан</w:t>
      </w:r>
      <w:r w:rsidR="00DC5831" w:rsidRPr="00BD35BE">
        <w:rPr>
          <w:lang w:val="sr-Cyrl-BA"/>
        </w:rPr>
        <w:t xml:space="preserve"> </w:t>
      </w:r>
      <w:r>
        <w:rPr>
          <w:lang w:val="sr-Cyrl-BA"/>
        </w:rPr>
        <w:t>приступ</w:t>
      </w:r>
      <w:r w:rsidR="00DC5831" w:rsidRPr="00BD35BE">
        <w:rPr>
          <w:lang w:val="sr-Cyrl-BA"/>
        </w:rPr>
        <w:t xml:space="preserve"> </w:t>
      </w:r>
      <w:r>
        <w:rPr>
          <w:lang w:val="sr-Latn-BA"/>
        </w:rPr>
        <w:t>развој</w:t>
      </w:r>
      <w:r>
        <w:rPr>
          <w:lang w:val="sr-Cyrl-BA"/>
        </w:rPr>
        <w:t>у</w:t>
      </w:r>
      <w:r w:rsidR="00DC5831" w:rsidRPr="00BD35BE">
        <w:rPr>
          <w:lang w:val="sr-Latn-BA"/>
        </w:rPr>
        <w:t xml:space="preserve"> </w:t>
      </w:r>
      <w:r>
        <w:rPr>
          <w:lang w:val="sr-Latn-BA"/>
        </w:rPr>
        <w:t>сваког</w:t>
      </w:r>
      <w:r w:rsidR="00DC5831" w:rsidRPr="00BD35BE">
        <w:rPr>
          <w:lang w:val="sr-Latn-BA"/>
        </w:rPr>
        <w:t xml:space="preserve"> </w:t>
      </w:r>
      <w:r>
        <w:rPr>
          <w:lang w:val="sr-Latn-BA"/>
        </w:rPr>
        <w:t>дјетета</w:t>
      </w:r>
      <w:r w:rsidR="00DC5831" w:rsidRPr="00BD35BE">
        <w:rPr>
          <w:lang w:val="sr-Latn-BA"/>
        </w:rPr>
        <w:t xml:space="preserve">. </w:t>
      </w:r>
    </w:p>
    <w:p w14:paraId="62192F80" w14:textId="08B8A254" w:rsidR="00DC5831" w:rsidRPr="00BD35BE" w:rsidRDefault="00707CAB" w:rsidP="00DC5831">
      <w:pPr>
        <w:pStyle w:val="NoSpacing"/>
        <w:spacing w:line="276" w:lineRule="auto"/>
        <w:jc w:val="both"/>
        <w:rPr>
          <w:rFonts w:ascii="Tahoma" w:hAnsi="Tahoma" w:cs="Tahoma"/>
          <w:lang w:val="sr-Latn-BA"/>
        </w:rPr>
      </w:pPr>
      <w:r>
        <w:rPr>
          <w:rFonts w:ascii="Tahoma" w:hAnsi="Tahoma" w:cs="Tahoma"/>
          <w:lang w:val="sr-Cyrl-BA"/>
        </w:rPr>
        <w:t>Ово</w:t>
      </w:r>
      <w:r w:rsidR="00DC5831" w:rsidRPr="00BD35BE">
        <w:rPr>
          <w:rFonts w:ascii="Tahoma" w:hAnsi="Tahoma" w:cs="Tahoma"/>
          <w:lang w:val="sr-Cyrl-BA"/>
        </w:rPr>
        <w:t xml:space="preserve"> </w:t>
      </w:r>
      <w:r>
        <w:rPr>
          <w:rFonts w:ascii="Tahoma" w:hAnsi="Tahoma" w:cs="Tahoma"/>
          <w:lang w:val="sr-Cyrl-BA"/>
        </w:rPr>
        <w:t>је</w:t>
      </w:r>
      <w:r w:rsidR="00DC5831" w:rsidRPr="00BD35BE">
        <w:rPr>
          <w:rFonts w:ascii="Tahoma" w:hAnsi="Tahoma" w:cs="Tahoma"/>
          <w:lang w:val="sr-Cyrl-BA"/>
        </w:rPr>
        <w:t xml:space="preserve"> </w:t>
      </w:r>
      <w:r>
        <w:rPr>
          <w:rFonts w:ascii="Tahoma" w:hAnsi="Tahoma" w:cs="Tahoma"/>
          <w:lang w:val="sr-Cyrl-BA"/>
        </w:rPr>
        <w:t>прилика</w:t>
      </w:r>
      <w:r w:rsidR="00DC5831" w:rsidRPr="00BD35BE">
        <w:rPr>
          <w:rFonts w:ascii="Tahoma" w:hAnsi="Tahoma" w:cs="Tahoma"/>
          <w:lang w:val="sr-Cyrl-BA"/>
        </w:rPr>
        <w:t xml:space="preserve">  </w:t>
      </w:r>
      <w:r>
        <w:rPr>
          <w:rFonts w:ascii="Tahoma" w:hAnsi="Tahoma" w:cs="Tahoma"/>
          <w:lang w:val="sr-Cyrl-BA"/>
        </w:rPr>
        <w:t>да</w:t>
      </w:r>
      <w:r w:rsidR="00DC5831" w:rsidRPr="00BD35BE">
        <w:rPr>
          <w:rFonts w:ascii="Tahoma" w:hAnsi="Tahoma" w:cs="Tahoma"/>
          <w:lang w:val="sr-Cyrl-BA"/>
        </w:rPr>
        <w:t xml:space="preserve"> </w:t>
      </w:r>
      <w:r>
        <w:rPr>
          <w:rFonts w:ascii="Tahoma" w:hAnsi="Tahoma" w:cs="Tahoma"/>
          <w:lang w:val="sr-Cyrl-BA"/>
        </w:rPr>
        <w:t>још</w:t>
      </w:r>
      <w:r w:rsidR="00DC5831" w:rsidRPr="00BD35BE">
        <w:rPr>
          <w:rFonts w:ascii="Tahoma" w:hAnsi="Tahoma" w:cs="Tahoma"/>
          <w:lang w:val="sr-Cyrl-BA"/>
        </w:rPr>
        <w:t xml:space="preserve"> </w:t>
      </w:r>
      <w:r>
        <w:rPr>
          <w:rFonts w:ascii="Tahoma" w:hAnsi="Tahoma" w:cs="Tahoma"/>
          <w:lang w:val="sr-Cyrl-BA"/>
        </w:rPr>
        <w:t>једном</w:t>
      </w:r>
      <w:r w:rsidR="00DC5831" w:rsidRPr="00BD35BE">
        <w:rPr>
          <w:rFonts w:ascii="Tahoma" w:hAnsi="Tahoma" w:cs="Tahoma"/>
          <w:lang w:val="sr-Cyrl-BA"/>
        </w:rPr>
        <w:t xml:space="preserve"> </w:t>
      </w:r>
      <w:r>
        <w:rPr>
          <w:rFonts w:ascii="Tahoma" w:hAnsi="Tahoma" w:cs="Tahoma"/>
          <w:lang w:val="sr-Cyrl-BA"/>
        </w:rPr>
        <w:t>подсјетимо</w:t>
      </w:r>
      <w:r w:rsidR="00DC5831" w:rsidRPr="00BD35BE">
        <w:rPr>
          <w:rFonts w:ascii="Tahoma" w:hAnsi="Tahoma" w:cs="Tahoma"/>
          <w:lang w:val="sr-Cyrl-BA"/>
        </w:rPr>
        <w:t xml:space="preserve"> </w:t>
      </w:r>
      <w:r>
        <w:rPr>
          <w:rFonts w:ascii="Tahoma" w:hAnsi="Tahoma" w:cs="Tahoma"/>
          <w:lang w:val="sr-Cyrl-BA"/>
        </w:rPr>
        <w:t>на</w:t>
      </w:r>
      <w:r w:rsidR="00DC5831" w:rsidRPr="00BD35BE">
        <w:rPr>
          <w:rFonts w:ascii="Tahoma" w:hAnsi="Tahoma" w:cs="Tahoma"/>
          <w:lang w:val="sr-Cyrl-BA"/>
        </w:rPr>
        <w:t xml:space="preserve"> </w:t>
      </w:r>
      <w:r>
        <w:rPr>
          <w:rFonts w:ascii="Tahoma" w:hAnsi="Tahoma" w:cs="Tahoma"/>
          <w:lang w:val="sr-Cyrl-BA"/>
        </w:rPr>
        <w:t>држави</w:t>
      </w:r>
      <w:r w:rsidR="00DC5831" w:rsidRPr="00BD35BE">
        <w:rPr>
          <w:rFonts w:ascii="Tahoma" w:hAnsi="Tahoma" w:cs="Tahoma"/>
          <w:lang w:val="sr-Cyrl-BA"/>
        </w:rPr>
        <w:t xml:space="preserve"> </w:t>
      </w:r>
      <w:r>
        <w:rPr>
          <w:rFonts w:ascii="Tahoma" w:hAnsi="Tahoma" w:cs="Tahoma"/>
          <w:lang w:val="sr-Cyrl-BA"/>
        </w:rPr>
        <w:t>дате</w:t>
      </w:r>
      <w:r w:rsidR="00DC5831" w:rsidRPr="00BD35BE">
        <w:rPr>
          <w:rFonts w:ascii="Tahoma" w:hAnsi="Tahoma" w:cs="Tahoma"/>
          <w:lang w:val="sr-Cyrl-BA"/>
        </w:rPr>
        <w:t xml:space="preserve"> </w:t>
      </w:r>
      <w:r>
        <w:rPr>
          <w:rFonts w:ascii="Tahoma" w:hAnsi="Tahoma" w:cs="Tahoma"/>
          <w:lang w:val="sr-Cyrl-BA"/>
        </w:rPr>
        <w:t>препоруке</w:t>
      </w:r>
      <w:r w:rsidR="00DC5831" w:rsidRPr="00BD35BE">
        <w:rPr>
          <w:rFonts w:ascii="Tahoma" w:hAnsi="Tahoma" w:cs="Tahoma"/>
          <w:lang w:val="sr-Cyrl-BA"/>
        </w:rPr>
        <w:t xml:space="preserve"> </w:t>
      </w:r>
      <w:r>
        <w:rPr>
          <w:rFonts w:ascii="Tahoma" w:hAnsi="Tahoma" w:cs="Tahoma"/>
          <w:lang w:val="sr-Cyrl-BA"/>
        </w:rPr>
        <w:t>од</w:t>
      </w:r>
      <w:r w:rsidR="00DC5831" w:rsidRPr="00BD35BE">
        <w:rPr>
          <w:rFonts w:ascii="Tahoma" w:hAnsi="Tahoma" w:cs="Tahoma"/>
          <w:lang w:val="sr-Cyrl-BA"/>
        </w:rPr>
        <w:t xml:space="preserve"> </w:t>
      </w:r>
      <w:r>
        <w:rPr>
          <w:rFonts w:ascii="Tahoma" w:hAnsi="Tahoma" w:cs="Tahoma"/>
          <w:lang w:val="sr-Cyrl-BA"/>
        </w:rPr>
        <w:t>стране</w:t>
      </w:r>
      <w:r w:rsidR="00DC5831" w:rsidRPr="00BD35BE">
        <w:rPr>
          <w:rFonts w:ascii="Tahoma" w:hAnsi="Tahoma" w:cs="Tahoma"/>
          <w:lang w:val="sr-Cyrl-BA"/>
        </w:rPr>
        <w:t xml:space="preserve"> </w:t>
      </w:r>
      <w:r>
        <w:rPr>
          <w:rFonts w:ascii="Tahoma" w:hAnsi="Tahoma" w:cs="Tahoma"/>
          <w:lang w:val="sr-Latn-BA"/>
        </w:rPr>
        <w:t>УН</w:t>
      </w:r>
      <w:r w:rsidR="00DC5831" w:rsidRPr="00BD35BE">
        <w:rPr>
          <w:rFonts w:ascii="Tahoma" w:hAnsi="Tahoma" w:cs="Tahoma"/>
          <w:lang w:val="sr-Latn-BA"/>
        </w:rPr>
        <w:t xml:space="preserve"> </w:t>
      </w:r>
      <w:r>
        <w:rPr>
          <w:rFonts w:ascii="Tahoma" w:hAnsi="Tahoma" w:cs="Tahoma"/>
          <w:lang w:val="sr-Latn-BA"/>
        </w:rPr>
        <w:t>Комитета</w:t>
      </w:r>
      <w:r w:rsidR="00DC5831" w:rsidRPr="00BD35BE">
        <w:rPr>
          <w:rFonts w:ascii="Tahoma" w:hAnsi="Tahoma" w:cs="Tahoma"/>
          <w:lang w:val="sr-Latn-BA"/>
        </w:rPr>
        <w:t xml:space="preserve"> </w:t>
      </w:r>
      <w:r w:rsidR="00DC5831" w:rsidRPr="00BD35BE">
        <w:rPr>
          <w:rFonts w:ascii="Tahoma" w:hAnsi="Tahoma" w:cs="Tahoma"/>
          <w:lang w:val="sr-Cyrl-BA"/>
        </w:rPr>
        <w:t xml:space="preserve"> </w:t>
      </w:r>
      <w:r>
        <w:rPr>
          <w:rFonts w:ascii="Tahoma" w:hAnsi="Tahoma" w:cs="Tahoma"/>
          <w:lang w:val="sr-Cyrl-BA"/>
        </w:rPr>
        <w:t>и</w:t>
      </w:r>
      <w:r w:rsidR="00DC5831" w:rsidRPr="00BD35BE">
        <w:rPr>
          <w:rFonts w:ascii="Tahoma" w:hAnsi="Tahoma" w:cs="Tahoma"/>
          <w:lang w:val="sr-Cyrl-BA"/>
        </w:rPr>
        <w:t xml:space="preserve"> </w:t>
      </w:r>
      <w:r>
        <w:rPr>
          <w:rFonts w:ascii="Tahoma" w:hAnsi="Tahoma" w:cs="Tahoma"/>
          <w:lang w:val="sr-Cyrl-BA"/>
        </w:rPr>
        <w:t>то</w:t>
      </w:r>
      <w:r w:rsidR="00DC5831" w:rsidRPr="00BD35BE">
        <w:rPr>
          <w:rFonts w:ascii="Tahoma" w:hAnsi="Tahoma" w:cs="Tahoma"/>
          <w:lang w:val="sr-Cyrl-BA"/>
        </w:rPr>
        <w:t xml:space="preserve"> </w:t>
      </w:r>
      <w:r>
        <w:rPr>
          <w:rFonts w:ascii="Tahoma" w:hAnsi="Tahoma" w:cs="Tahoma"/>
          <w:lang w:val="sr-Latn-BA"/>
        </w:rPr>
        <w:t>да</w:t>
      </w:r>
      <w:r w:rsidR="00DC5831" w:rsidRPr="00BD35BE">
        <w:rPr>
          <w:rFonts w:ascii="Tahoma" w:hAnsi="Tahoma" w:cs="Tahoma"/>
          <w:lang w:val="sr-Latn-BA"/>
        </w:rPr>
        <w:t>:</w:t>
      </w:r>
    </w:p>
    <w:p w14:paraId="7B403F87" w14:textId="3D13FE90" w:rsidR="00DC5831" w:rsidRPr="00BD35BE" w:rsidRDefault="00707CAB" w:rsidP="00242081">
      <w:pPr>
        <w:pStyle w:val="NoSpacing"/>
        <w:numPr>
          <w:ilvl w:val="0"/>
          <w:numId w:val="32"/>
        </w:numPr>
        <w:spacing w:line="276" w:lineRule="auto"/>
        <w:jc w:val="both"/>
        <w:rPr>
          <w:rFonts w:ascii="Tahoma" w:hAnsi="Tahoma" w:cs="Tahoma"/>
          <w:lang w:val="sr-Latn-BA"/>
        </w:rPr>
      </w:pPr>
      <w:r>
        <w:rPr>
          <w:rFonts w:ascii="Tahoma" w:hAnsi="Tahoma" w:cs="Tahoma"/>
          <w:lang w:val="sr-Latn-BA"/>
        </w:rPr>
        <w:t>усклади</w:t>
      </w:r>
      <w:r w:rsidR="00DC5831" w:rsidRPr="00BD35BE">
        <w:rPr>
          <w:rFonts w:ascii="Tahoma" w:hAnsi="Tahoma" w:cs="Tahoma"/>
          <w:lang w:val="sr-Latn-BA"/>
        </w:rPr>
        <w:t xml:space="preserve"> </w:t>
      </w:r>
      <w:r>
        <w:rPr>
          <w:rFonts w:ascii="Tahoma" w:hAnsi="Tahoma" w:cs="Tahoma"/>
          <w:lang w:val="sr-Latn-BA"/>
        </w:rPr>
        <w:t>своје</w:t>
      </w:r>
      <w:r w:rsidR="00DC5831" w:rsidRPr="00BD35BE">
        <w:rPr>
          <w:rFonts w:ascii="Tahoma" w:hAnsi="Tahoma" w:cs="Tahoma"/>
          <w:lang w:val="sr-Latn-BA"/>
        </w:rPr>
        <w:t xml:space="preserve"> </w:t>
      </w:r>
      <w:r>
        <w:rPr>
          <w:rFonts w:ascii="Tahoma" w:hAnsi="Tahoma" w:cs="Tahoma"/>
          <w:lang w:val="sr-Latn-BA"/>
        </w:rPr>
        <w:t>прописе</w:t>
      </w:r>
      <w:r w:rsidR="00DC5831" w:rsidRPr="00BD35BE">
        <w:rPr>
          <w:rFonts w:ascii="Tahoma" w:hAnsi="Tahoma" w:cs="Tahoma"/>
          <w:lang w:val="sr-Latn-BA"/>
        </w:rPr>
        <w:t xml:space="preserve"> </w:t>
      </w:r>
      <w:r>
        <w:rPr>
          <w:rFonts w:ascii="Tahoma" w:hAnsi="Tahoma" w:cs="Tahoma"/>
          <w:lang w:val="sr-Latn-BA"/>
        </w:rPr>
        <w:t>и</w:t>
      </w:r>
      <w:r w:rsidR="00DC5831" w:rsidRPr="00BD35BE">
        <w:rPr>
          <w:rFonts w:ascii="Tahoma" w:hAnsi="Tahoma" w:cs="Tahoma"/>
          <w:lang w:val="sr-Latn-BA"/>
        </w:rPr>
        <w:t xml:space="preserve"> </w:t>
      </w:r>
      <w:r>
        <w:rPr>
          <w:rFonts w:ascii="Tahoma" w:hAnsi="Tahoma" w:cs="Tahoma"/>
          <w:lang w:val="sr-Latn-BA"/>
        </w:rPr>
        <w:t>политике</w:t>
      </w:r>
      <w:r w:rsidR="00DC5831" w:rsidRPr="00BD35BE">
        <w:rPr>
          <w:rFonts w:ascii="Tahoma" w:hAnsi="Tahoma" w:cs="Tahoma"/>
          <w:lang w:val="sr-Latn-BA"/>
        </w:rPr>
        <w:t xml:space="preserve"> </w:t>
      </w:r>
      <w:r>
        <w:rPr>
          <w:rFonts w:ascii="Tahoma" w:hAnsi="Tahoma" w:cs="Tahoma"/>
          <w:lang w:val="sr-Latn-BA"/>
        </w:rPr>
        <w:t>у</w:t>
      </w:r>
      <w:r w:rsidR="00DC5831" w:rsidRPr="00BD35BE">
        <w:rPr>
          <w:rFonts w:ascii="Tahoma" w:hAnsi="Tahoma" w:cs="Tahoma"/>
          <w:lang w:val="sr-Latn-BA"/>
        </w:rPr>
        <w:t xml:space="preserve"> </w:t>
      </w:r>
      <w:r>
        <w:rPr>
          <w:rFonts w:ascii="Tahoma" w:hAnsi="Tahoma" w:cs="Tahoma"/>
          <w:lang w:val="sr-Latn-BA"/>
        </w:rPr>
        <w:t>вези</w:t>
      </w:r>
      <w:r w:rsidR="00DC5831" w:rsidRPr="00BD35BE">
        <w:rPr>
          <w:rFonts w:ascii="Tahoma" w:hAnsi="Tahoma" w:cs="Tahoma"/>
          <w:lang w:val="sr-Latn-BA"/>
        </w:rPr>
        <w:t xml:space="preserve"> </w:t>
      </w:r>
      <w:r>
        <w:rPr>
          <w:rFonts w:ascii="Tahoma" w:hAnsi="Tahoma" w:cs="Tahoma"/>
          <w:lang w:val="sr-Latn-BA"/>
        </w:rPr>
        <w:t>са</w:t>
      </w:r>
      <w:r w:rsidR="00DC5831" w:rsidRPr="00BD35BE">
        <w:rPr>
          <w:rFonts w:ascii="Tahoma" w:hAnsi="Tahoma" w:cs="Tahoma"/>
          <w:lang w:val="sr-Latn-BA"/>
        </w:rPr>
        <w:t xml:space="preserve"> </w:t>
      </w:r>
      <w:r>
        <w:rPr>
          <w:rFonts w:ascii="Tahoma" w:hAnsi="Tahoma" w:cs="Tahoma"/>
          <w:lang w:val="sr-Latn-BA"/>
        </w:rPr>
        <w:t>дјечијим</w:t>
      </w:r>
      <w:r w:rsidR="00DC5831" w:rsidRPr="00BD35BE">
        <w:rPr>
          <w:rFonts w:ascii="Tahoma" w:hAnsi="Tahoma" w:cs="Tahoma"/>
          <w:lang w:val="sr-Latn-BA"/>
        </w:rPr>
        <w:t xml:space="preserve"> </w:t>
      </w:r>
      <w:r>
        <w:rPr>
          <w:rFonts w:ascii="Tahoma" w:hAnsi="Tahoma" w:cs="Tahoma"/>
          <w:lang w:val="sr-Latn-BA"/>
        </w:rPr>
        <w:t>додатком</w:t>
      </w:r>
      <w:r w:rsidR="00DC5831" w:rsidRPr="00BD35BE">
        <w:rPr>
          <w:rFonts w:ascii="Tahoma" w:hAnsi="Tahoma" w:cs="Tahoma"/>
          <w:lang w:val="sr-Latn-BA"/>
        </w:rPr>
        <w:t xml:space="preserve"> </w:t>
      </w:r>
      <w:r>
        <w:rPr>
          <w:rFonts w:ascii="Tahoma" w:hAnsi="Tahoma" w:cs="Tahoma"/>
          <w:lang w:val="sr-Latn-BA"/>
        </w:rPr>
        <w:t>и</w:t>
      </w:r>
      <w:r w:rsidR="00DC5831" w:rsidRPr="00BD35BE">
        <w:rPr>
          <w:rFonts w:ascii="Tahoma" w:hAnsi="Tahoma" w:cs="Tahoma"/>
          <w:lang w:val="sr-Latn-BA"/>
        </w:rPr>
        <w:t xml:space="preserve"> </w:t>
      </w:r>
      <w:r>
        <w:rPr>
          <w:rFonts w:ascii="Tahoma" w:hAnsi="Tahoma" w:cs="Tahoma"/>
          <w:lang w:val="sr-Latn-BA"/>
        </w:rPr>
        <w:t>услугама</w:t>
      </w:r>
      <w:r w:rsidR="00DC5831" w:rsidRPr="00BD35BE">
        <w:rPr>
          <w:rFonts w:ascii="Tahoma" w:hAnsi="Tahoma" w:cs="Tahoma"/>
          <w:lang w:val="sr-Latn-BA"/>
        </w:rPr>
        <w:t xml:space="preserve"> </w:t>
      </w:r>
      <w:r>
        <w:rPr>
          <w:rFonts w:ascii="Tahoma" w:hAnsi="Tahoma" w:cs="Tahoma"/>
          <w:lang w:val="sr-Latn-BA"/>
        </w:rPr>
        <w:t>социјалне</w:t>
      </w:r>
      <w:r w:rsidR="00DC5831" w:rsidRPr="00BD35BE">
        <w:rPr>
          <w:rFonts w:ascii="Tahoma" w:hAnsi="Tahoma" w:cs="Tahoma"/>
          <w:lang w:val="sr-Latn-BA"/>
        </w:rPr>
        <w:t xml:space="preserve"> </w:t>
      </w:r>
      <w:r>
        <w:rPr>
          <w:rFonts w:ascii="Tahoma" w:hAnsi="Tahoma" w:cs="Tahoma"/>
          <w:lang w:val="sr-Latn-BA"/>
        </w:rPr>
        <w:t>заштите</w:t>
      </w:r>
      <w:r w:rsidR="00DC5831" w:rsidRPr="00BD35BE">
        <w:rPr>
          <w:rFonts w:ascii="Tahoma" w:hAnsi="Tahoma" w:cs="Tahoma"/>
          <w:lang w:val="sr-Latn-BA"/>
        </w:rPr>
        <w:t xml:space="preserve">, </w:t>
      </w:r>
      <w:r>
        <w:rPr>
          <w:rFonts w:ascii="Tahoma" w:hAnsi="Tahoma" w:cs="Tahoma"/>
          <w:lang w:val="sr-Latn-BA"/>
        </w:rPr>
        <w:t>како</w:t>
      </w:r>
      <w:r w:rsidR="00DC5831" w:rsidRPr="00BD35BE">
        <w:rPr>
          <w:rFonts w:ascii="Tahoma" w:hAnsi="Tahoma" w:cs="Tahoma"/>
          <w:lang w:val="sr-Latn-BA"/>
        </w:rPr>
        <w:t xml:space="preserve"> </w:t>
      </w:r>
      <w:r>
        <w:rPr>
          <w:rFonts w:ascii="Tahoma" w:hAnsi="Tahoma" w:cs="Tahoma"/>
          <w:lang w:val="sr-Latn-BA"/>
        </w:rPr>
        <w:t>би</w:t>
      </w:r>
      <w:r w:rsidR="00DC5831" w:rsidRPr="00BD35BE">
        <w:rPr>
          <w:rFonts w:ascii="Tahoma" w:hAnsi="Tahoma" w:cs="Tahoma"/>
          <w:lang w:val="sr-Latn-BA"/>
        </w:rPr>
        <w:t xml:space="preserve"> </w:t>
      </w:r>
      <w:r>
        <w:rPr>
          <w:rFonts w:ascii="Tahoma" w:hAnsi="Tahoma" w:cs="Tahoma"/>
          <w:lang w:val="sr-Latn-BA"/>
        </w:rPr>
        <w:t>се</w:t>
      </w:r>
      <w:r w:rsidR="00DC5831" w:rsidRPr="00BD35BE">
        <w:rPr>
          <w:rFonts w:ascii="Tahoma" w:hAnsi="Tahoma" w:cs="Tahoma"/>
          <w:lang w:val="sr-Latn-BA"/>
        </w:rPr>
        <w:t xml:space="preserve"> </w:t>
      </w:r>
      <w:r>
        <w:rPr>
          <w:rFonts w:ascii="Tahoma" w:hAnsi="Tahoma" w:cs="Tahoma"/>
          <w:lang w:val="sr-Latn-BA"/>
        </w:rPr>
        <w:t>осигурао</w:t>
      </w:r>
      <w:r w:rsidR="00DC5831" w:rsidRPr="00BD35BE">
        <w:rPr>
          <w:rFonts w:ascii="Tahoma" w:hAnsi="Tahoma" w:cs="Tahoma"/>
          <w:lang w:val="sr-Latn-BA"/>
        </w:rPr>
        <w:t xml:space="preserve"> </w:t>
      </w:r>
      <w:r>
        <w:rPr>
          <w:rFonts w:ascii="Tahoma" w:hAnsi="Tahoma" w:cs="Tahoma"/>
          <w:lang w:val="sr-Latn-BA"/>
        </w:rPr>
        <w:t>приступ</w:t>
      </w:r>
      <w:r w:rsidR="00DC5831" w:rsidRPr="00BD35BE">
        <w:rPr>
          <w:rFonts w:ascii="Tahoma" w:hAnsi="Tahoma" w:cs="Tahoma"/>
          <w:lang w:val="sr-Latn-BA"/>
        </w:rPr>
        <w:t xml:space="preserve"> </w:t>
      </w:r>
      <w:r>
        <w:rPr>
          <w:rFonts w:ascii="Tahoma" w:hAnsi="Tahoma" w:cs="Tahoma"/>
          <w:lang w:val="sr-Latn-BA"/>
        </w:rPr>
        <w:t>квалитетној</w:t>
      </w:r>
      <w:r w:rsidR="00DC5831" w:rsidRPr="00BD35BE">
        <w:rPr>
          <w:rFonts w:ascii="Tahoma" w:hAnsi="Tahoma" w:cs="Tahoma"/>
          <w:lang w:val="sr-Latn-BA"/>
        </w:rPr>
        <w:t xml:space="preserve"> </w:t>
      </w:r>
      <w:r>
        <w:rPr>
          <w:rFonts w:ascii="Tahoma" w:hAnsi="Tahoma" w:cs="Tahoma"/>
          <w:lang w:val="sr-Latn-BA"/>
        </w:rPr>
        <w:t>социјалној</w:t>
      </w:r>
      <w:r w:rsidR="00DC5831" w:rsidRPr="00BD35BE">
        <w:rPr>
          <w:rFonts w:ascii="Tahoma" w:hAnsi="Tahoma" w:cs="Tahoma"/>
          <w:lang w:val="sr-Latn-BA"/>
        </w:rPr>
        <w:t xml:space="preserve"> </w:t>
      </w:r>
      <w:r>
        <w:rPr>
          <w:rFonts w:ascii="Tahoma" w:hAnsi="Tahoma" w:cs="Tahoma"/>
          <w:lang w:val="sr-Latn-BA"/>
        </w:rPr>
        <w:t>помоћи</w:t>
      </w:r>
      <w:r w:rsidR="00DC5831" w:rsidRPr="00BD35BE">
        <w:rPr>
          <w:rFonts w:ascii="Tahoma" w:hAnsi="Tahoma" w:cs="Tahoma"/>
          <w:lang w:val="sr-Latn-BA"/>
        </w:rPr>
        <w:t xml:space="preserve"> </w:t>
      </w:r>
      <w:r>
        <w:rPr>
          <w:rFonts w:ascii="Tahoma" w:hAnsi="Tahoma" w:cs="Tahoma"/>
          <w:lang w:val="sr-Latn-BA"/>
        </w:rPr>
        <w:t>у</w:t>
      </w:r>
      <w:r w:rsidR="00DC5831" w:rsidRPr="00BD35BE">
        <w:rPr>
          <w:rFonts w:ascii="Tahoma" w:hAnsi="Tahoma" w:cs="Tahoma"/>
          <w:lang w:val="sr-Latn-BA"/>
        </w:rPr>
        <w:t xml:space="preserve"> </w:t>
      </w:r>
      <w:r>
        <w:rPr>
          <w:rFonts w:ascii="Tahoma" w:hAnsi="Tahoma" w:cs="Tahoma"/>
          <w:lang w:val="sr-Latn-BA"/>
        </w:rPr>
        <w:t>држави</w:t>
      </w:r>
      <w:r w:rsidR="00DC5831" w:rsidRPr="00BD35BE">
        <w:rPr>
          <w:rFonts w:ascii="Tahoma" w:hAnsi="Tahoma" w:cs="Tahoma"/>
          <w:lang w:val="sr-Latn-BA"/>
        </w:rPr>
        <w:t xml:space="preserve"> </w:t>
      </w:r>
      <w:r>
        <w:rPr>
          <w:rFonts w:ascii="Tahoma" w:hAnsi="Tahoma" w:cs="Tahoma"/>
          <w:lang w:val="sr-Latn-BA"/>
        </w:rPr>
        <w:t>потписници</w:t>
      </w:r>
      <w:r w:rsidR="00DC5831" w:rsidRPr="00BD35BE">
        <w:rPr>
          <w:rFonts w:ascii="Tahoma" w:hAnsi="Tahoma" w:cs="Tahoma"/>
          <w:lang w:val="sr-Latn-BA"/>
        </w:rPr>
        <w:t>,</w:t>
      </w:r>
    </w:p>
    <w:p w14:paraId="6AD20BD0" w14:textId="07E52012" w:rsidR="00DC5831" w:rsidRPr="00BD35BE" w:rsidRDefault="00707CAB" w:rsidP="00242081">
      <w:pPr>
        <w:pStyle w:val="NoSpacing"/>
        <w:numPr>
          <w:ilvl w:val="0"/>
          <w:numId w:val="32"/>
        </w:numPr>
        <w:spacing w:line="276" w:lineRule="auto"/>
        <w:jc w:val="both"/>
        <w:rPr>
          <w:rFonts w:ascii="Tahoma" w:hAnsi="Tahoma" w:cs="Tahoma"/>
          <w:lang w:val="sr-Latn-BA"/>
        </w:rPr>
      </w:pPr>
      <w:r>
        <w:rPr>
          <w:rFonts w:ascii="Tahoma" w:hAnsi="Tahoma" w:cs="Tahoma"/>
          <w:lang w:val="sr-Latn-BA"/>
        </w:rPr>
        <w:t>убрза</w:t>
      </w:r>
      <w:r w:rsidR="00DC5831" w:rsidRPr="00BD35BE">
        <w:rPr>
          <w:rFonts w:ascii="Tahoma" w:hAnsi="Tahoma" w:cs="Tahoma"/>
          <w:lang w:val="sr-Latn-BA"/>
        </w:rPr>
        <w:t xml:space="preserve"> </w:t>
      </w:r>
      <w:r>
        <w:rPr>
          <w:rFonts w:ascii="Tahoma" w:hAnsi="Tahoma" w:cs="Tahoma"/>
          <w:lang w:val="sr-Latn-BA"/>
        </w:rPr>
        <w:t>израду</w:t>
      </w:r>
      <w:r w:rsidR="00DC5831" w:rsidRPr="00BD35BE">
        <w:rPr>
          <w:rFonts w:ascii="Tahoma" w:hAnsi="Tahoma" w:cs="Tahoma"/>
          <w:lang w:val="sr-Latn-BA"/>
        </w:rPr>
        <w:t xml:space="preserve"> </w:t>
      </w:r>
      <w:r>
        <w:rPr>
          <w:rFonts w:ascii="Tahoma" w:hAnsi="Tahoma" w:cs="Tahoma"/>
          <w:lang w:val="sr-Latn-BA"/>
        </w:rPr>
        <w:t>стратегија</w:t>
      </w:r>
      <w:r w:rsidR="00DC5831" w:rsidRPr="00BD35BE">
        <w:rPr>
          <w:rFonts w:ascii="Tahoma" w:hAnsi="Tahoma" w:cs="Tahoma"/>
          <w:lang w:val="sr-Latn-BA"/>
        </w:rPr>
        <w:t xml:space="preserve"> </w:t>
      </w:r>
      <w:r>
        <w:rPr>
          <w:rFonts w:ascii="Tahoma" w:hAnsi="Tahoma" w:cs="Tahoma"/>
          <w:lang w:val="sr-Latn-BA"/>
        </w:rPr>
        <w:t>и</w:t>
      </w:r>
      <w:r w:rsidR="00DC5831" w:rsidRPr="00BD35BE">
        <w:rPr>
          <w:rFonts w:ascii="Tahoma" w:hAnsi="Tahoma" w:cs="Tahoma"/>
          <w:lang w:val="sr-Latn-BA"/>
        </w:rPr>
        <w:t xml:space="preserve"> </w:t>
      </w:r>
      <w:r>
        <w:rPr>
          <w:rFonts w:ascii="Tahoma" w:hAnsi="Tahoma" w:cs="Tahoma"/>
          <w:lang w:val="sr-Latn-BA"/>
        </w:rPr>
        <w:t>програма</w:t>
      </w:r>
      <w:r w:rsidR="00DC5831" w:rsidRPr="00BD35BE">
        <w:rPr>
          <w:rFonts w:ascii="Tahoma" w:hAnsi="Tahoma" w:cs="Tahoma"/>
          <w:lang w:val="sr-Latn-BA"/>
        </w:rPr>
        <w:t xml:space="preserve"> </w:t>
      </w:r>
      <w:r>
        <w:rPr>
          <w:rFonts w:ascii="Tahoma" w:hAnsi="Tahoma" w:cs="Tahoma"/>
          <w:lang w:val="sr-Latn-BA"/>
        </w:rPr>
        <w:t>за</w:t>
      </w:r>
      <w:r w:rsidR="00DC5831" w:rsidRPr="00BD35BE">
        <w:rPr>
          <w:rFonts w:ascii="Tahoma" w:hAnsi="Tahoma" w:cs="Tahoma"/>
          <w:lang w:val="sr-Latn-BA"/>
        </w:rPr>
        <w:t xml:space="preserve"> </w:t>
      </w:r>
      <w:r>
        <w:rPr>
          <w:rFonts w:ascii="Tahoma" w:hAnsi="Tahoma" w:cs="Tahoma"/>
          <w:lang w:val="sr-Latn-BA"/>
        </w:rPr>
        <w:t>смањење</w:t>
      </w:r>
      <w:r w:rsidR="00DC5831" w:rsidRPr="00BD35BE">
        <w:rPr>
          <w:rFonts w:ascii="Tahoma" w:hAnsi="Tahoma" w:cs="Tahoma"/>
          <w:lang w:val="sr-Latn-BA"/>
        </w:rPr>
        <w:t xml:space="preserve"> </w:t>
      </w:r>
      <w:r>
        <w:rPr>
          <w:rFonts w:ascii="Tahoma" w:hAnsi="Tahoma" w:cs="Tahoma"/>
          <w:lang w:val="sr-Latn-BA"/>
        </w:rPr>
        <w:t>сиромаштва</w:t>
      </w:r>
      <w:r w:rsidR="00DC5831" w:rsidRPr="00BD35BE">
        <w:rPr>
          <w:rFonts w:ascii="Tahoma" w:hAnsi="Tahoma" w:cs="Tahoma"/>
          <w:lang w:val="sr-Latn-BA"/>
        </w:rPr>
        <w:t xml:space="preserve"> </w:t>
      </w:r>
      <w:r>
        <w:rPr>
          <w:rFonts w:ascii="Tahoma" w:hAnsi="Tahoma" w:cs="Tahoma"/>
          <w:lang w:val="sr-Latn-BA"/>
        </w:rPr>
        <w:t>на</w:t>
      </w:r>
      <w:r w:rsidR="00DC5831" w:rsidRPr="00BD35BE">
        <w:rPr>
          <w:rFonts w:ascii="Tahoma" w:hAnsi="Tahoma" w:cs="Tahoma"/>
          <w:lang w:val="sr-Latn-BA"/>
        </w:rPr>
        <w:t xml:space="preserve"> </w:t>
      </w:r>
      <w:r>
        <w:rPr>
          <w:rFonts w:ascii="Tahoma" w:hAnsi="Tahoma" w:cs="Tahoma"/>
          <w:lang w:val="sr-Latn-BA"/>
        </w:rPr>
        <w:t>локалном</w:t>
      </w:r>
      <w:r w:rsidR="00DC5831" w:rsidRPr="00BD35BE">
        <w:rPr>
          <w:rFonts w:ascii="Tahoma" w:hAnsi="Tahoma" w:cs="Tahoma"/>
          <w:lang w:val="sr-Latn-BA"/>
        </w:rPr>
        <w:t xml:space="preserve"> </w:t>
      </w:r>
      <w:r>
        <w:rPr>
          <w:rFonts w:ascii="Tahoma" w:hAnsi="Tahoma" w:cs="Tahoma"/>
          <w:lang w:val="sr-Latn-BA"/>
        </w:rPr>
        <w:t>и</w:t>
      </w:r>
      <w:r w:rsidR="00DC5831" w:rsidRPr="00BD35BE">
        <w:rPr>
          <w:rFonts w:ascii="Tahoma" w:hAnsi="Tahoma" w:cs="Tahoma"/>
          <w:lang w:val="sr-Latn-BA"/>
        </w:rPr>
        <w:t xml:space="preserve"> </w:t>
      </w:r>
      <w:r>
        <w:rPr>
          <w:rFonts w:ascii="Tahoma" w:hAnsi="Tahoma" w:cs="Tahoma"/>
          <w:lang w:val="sr-Latn-BA"/>
        </w:rPr>
        <w:t>нивоу</w:t>
      </w:r>
      <w:r w:rsidR="00DC5831" w:rsidRPr="00BD35BE">
        <w:rPr>
          <w:rFonts w:ascii="Tahoma" w:hAnsi="Tahoma" w:cs="Tahoma"/>
          <w:lang w:val="sr-Latn-BA"/>
        </w:rPr>
        <w:t xml:space="preserve"> </w:t>
      </w:r>
      <w:r>
        <w:rPr>
          <w:rFonts w:ascii="Tahoma" w:hAnsi="Tahoma" w:cs="Tahoma"/>
          <w:lang w:val="sr-Latn-BA"/>
        </w:rPr>
        <w:t>заједнице</w:t>
      </w:r>
      <w:r w:rsidR="00DC5831" w:rsidRPr="00BD35BE">
        <w:rPr>
          <w:rFonts w:ascii="Tahoma" w:hAnsi="Tahoma" w:cs="Tahoma"/>
          <w:lang w:val="sr-Latn-BA"/>
        </w:rPr>
        <w:t xml:space="preserve">, </w:t>
      </w:r>
      <w:r>
        <w:rPr>
          <w:rFonts w:ascii="Tahoma" w:hAnsi="Tahoma" w:cs="Tahoma"/>
          <w:lang w:val="sr-Latn-BA"/>
        </w:rPr>
        <w:t>како</w:t>
      </w:r>
      <w:r w:rsidR="00DC5831" w:rsidRPr="00BD35BE">
        <w:rPr>
          <w:rFonts w:ascii="Tahoma" w:hAnsi="Tahoma" w:cs="Tahoma"/>
          <w:lang w:val="sr-Latn-BA"/>
        </w:rPr>
        <w:t xml:space="preserve"> </w:t>
      </w:r>
      <w:r>
        <w:rPr>
          <w:rFonts w:ascii="Tahoma" w:hAnsi="Tahoma" w:cs="Tahoma"/>
          <w:lang w:val="sr-Latn-BA"/>
        </w:rPr>
        <w:t>би</w:t>
      </w:r>
      <w:r w:rsidR="00DC5831" w:rsidRPr="00BD35BE">
        <w:rPr>
          <w:rFonts w:ascii="Tahoma" w:hAnsi="Tahoma" w:cs="Tahoma"/>
          <w:lang w:val="sr-Latn-BA"/>
        </w:rPr>
        <w:t xml:space="preserve"> </w:t>
      </w:r>
      <w:r>
        <w:rPr>
          <w:rFonts w:ascii="Tahoma" w:hAnsi="Tahoma" w:cs="Tahoma"/>
          <w:lang w:val="sr-Latn-BA"/>
        </w:rPr>
        <w:t>се</w:t>
      </w:r>
      <w:r w:rsidR="00DC5831" w:rsidRPr="00BD35BE">
        <w:rPr>
          <w:rFonts w:ascii="Tahoma" w:hAnsi="Tahoma" w:cs="Tahoma"/>
          <w:lang w:val="sr-Latn-BA"/>
        </w:rPr>
        <w:t xml:space="preserve"> </w:t>
      </w:r>
      <w:r>
        <w:rPr>
          <w:rFonts w:ascii="Tahoma" w:hAnsi="Tahoma" w:cs="Tahoma"/>
          <w:lang w:val="sr-Latn-BA"/>
        </w:rPr>
        <w:t>осигурао</w:t>
      </w:r>
      <w:r w:rsidR="00DC5831" w:rsidRPr="00BD35BE">
        <w:rPr>
          <w:rFonts w:ascii="Tahoma" w:hAnsi="Tahoma" w:cs="Tahoma"/>
          <w:lang w:val="sr-Latn-BA"/>
        </w:rPr>
        <w:t xml:space="preserve"> </w:t>
      </w:r>
      <w:r>
        <w:rPr>
          <w:rFonts w:ascii="Tahoma" w:hAnsi="Tahoma" w:cs="Tahoma"/>
          <w:lang w:val="sr-Latn-BA"/>
        </w:rPr>
        <w:t>равноправан</w:t>
      </w:r>
      <w:r w:rsidR="00DC5831" w:rsidRPr="00BD35BE">
        <w:rPr>
          <w:rFonts w:ascii="Tahoma" w:hAnsi="Tahoma" w:cs="Tahoma"/>
          <w:lang w:val="sr-Latn-BA"/>
        </w:rPr>
        <w:t xml:space="preserve"> </w:t>
      </w:r>
      <w:r>
        <w:rPr>
          <w:rFonts w:ascii="Tahoma" w:hAnsi="Tahoma" w:cs="Tahoma"/>
          <w:lang w:val="sr-Latn-BA"/>
        </w:rPr>
        <w:t>приступ</w:t>
      </w:r>
      <w:r w:rsidR="00DC5831" w:rsidRPr="00BD35BE">
        <w:rPr>
          <w:rFonts w:ascii="Tahoma" w:hAnsi="Tahoma" w:cs="Tahoma"/>
          <w:lang w:val="sr-Latn-BA"/>
        </w:rPr>
        <w:t xml:space="preserve"> </w:t>
      </w:r>
      <w:r>
        <w:rPr>
          <w:rFonts w:ascii="Tahoma" w:hAnsi="Tahoma" w:cs="Tahoma"/>
          <w:lang w:val="sr-Latn-BA"/>
        </w:rPr>
        <w:t>основним</w:t>
      </w:r>
      <w:r w:rsidR="00DC5831" w:rsidRPr="00BD35BE">
        <w:rPr>
          <w:rFonts w:ascii="Tahoma" w:hAnsi="Tahoma" w:cs="Tahoma"/>
          <w:lang w:val="sr-Latn-BA"/>
        </w:rPr>
        <w:t xml:space="preserve"> </w:t>
      </w:r>
      <w:r>
        <w:rPr>
          <w:rFonts w:ascii="Tahoma" w:hAnsi="Tahoma" w:cs="Tahoma"/>
          <w:lang w:val="sr-Latn-BA"/>
        </w:rPr>
        <w:t>услугама</w:t>
      </w:r>
      <w:r w:rsidR="00DC5831" w:rsidRPr="00BD35BE">
        <w:rPr>
          <w:rFonts w:ascii="Tahoma" w:hAnsi="Tahoma" w:cs="Tahoma"/>
          <w:lang w:val="sr-Latn-BA"/>
        </w:rPr>
        <w:t xml:space="preserve">, </w:t>
      </w:r>
      <w:r>
        <w:rPr>
          <w:rFonts w:ascii="Tahoma" w:hAnsi="Tahoma" w:cs="Tahoma"/>
          <w:lang w:val="sr-Latn-BA"/>
        </w:rPr>
        <w:t>укључујући</w:t>
      </w:r>
      <w:r w:rsidR="00DC5831" w:rsidRPr="00BD35BE">
        <w:rPr>
          <w:rFonts w:ascii="Tahoma" w:hAnsi="Tahoma" w:cs="Tahoma"/>
          <w:lang w:val="sr-Latn-BA"/>
        </w:rPr>
        <w:t xml:space="preserve"> </w:t>
      </w:r>
      <w:r>
        <w:rPr>
          <w:rFonts w:ascii="Tahoma" w:hAnsi="Tahoma" w:cs="Tahoma"/>
          <w:lang w:val="sr-Latn-BA"/>
        </w:rPr>
        <w:t>водоснадбјевање</w:t>
      </w:r>
      <w:r w:rsidR="00DC5831" w:rsidRPr="00BD35BE">
        <w:rPr>
          <w:rFonts w:ascii="Tahoma" w:hAnsi="Tahoma" w:cs="Tahoma"/>
          <w:lang w:val="sr-Latn-BA"/>
        </w:rPr>
        <w:t xml:space="preserve"> </w:t>
      </w:r>
      <w:r>
        <w:rPr>
          <w:rFonts w:ascii="Tahoma" w:hAnsi="Tahoma" w:cs="Tahoma"/>
          <w:lang w:val="sr-Latn-BA"/>
        </w:rPr>
        <w:t>и</w:t>
      </w:r>
      <w:r w:rsidR="00DC5831" w:rsidRPr="00BD35BE">
        <w:rPr>
          <w:rFonts w:ascii="Tahoma" w:hAnsi="Tahoma" w:cs="Tahoma"/>
          <w:lang w:val="sr-Latn-BA"/>
        </w:rPr>
        <w:t xml:space="preserve"> </w:t>
      </w:r>
      <w:r>
        <w:rPr>
          <w:rFonts w:ascii="Tahoma" w:hAnsi="Tahoma" w:cs="Tahoma"/>
          <w:lang w:val="sr-Latn-BA"/>
        </w:rPr>
        <w:t>канализацију</w:t>
      </w:r>
      <w:r w:rsidR="00DC5831" w:rsidRPr="00BD35BE">
        <w:rPr>
          <w:rFonts w:ascii="Tahoma" w:hAnsi="Tahoma" w:cs="Tahoma"/>
          <w:lang w:val="sr-Latn-BA"/>
        </w:rPr>
        <w:t xml:space="preserve">, </w:t>
      </w:r>
      <w:r>
        <w:rPr>
          <w:rFonts w:ascii="Tahoma" w:hAnsi="Tahoma" w:cs="Tahoma"/>
          <w:lang w:val="sr-Latn-BA"/>
        </w:rPr>
        <w:t>становање</w:t>
      </w:r>
      <w:r w:rsidR="00DC5831" w:rsidRPr="00BD35BE">
        <w:rPr>
          <w:rFonts w:ascii="Tahoma" w:hAnsi="Tahoma" w:cs="Tahoma"/>
          <w:lang w:val="sr-Latn-BA"/>
        </w:rPr>
        <w:t xml:space="preserve">, </w:t>
      </w:r>
      <w:r>
        <w:rPr>
          <w:rFonts w:ascii="Tahoma" w:hAnsi="Tahoma" w:cs="Tahoma"/>
          <w:lang w:val="sr-Latn-BA"/>
        </w:rPr>
        <w:t>социјалне</w:t>
      </w:r>
      <w:r w:rsidR="00DC5831" w:rsidRPr="00BD35BE">
        <w:rPr>
          <w:rFonts w:ascii="Tahoma" w:hAnsi="Tahoma" w:cs="Tahoma"/>
          <w:lang w:val="sr-Latn-BA"/>
        </w:rPr>
        <w:t xml:space="preserve"> </w:t>
      </w:r>
      <w:r>
        <w:rPr>
          <w:rFonts w:ascii="Tahoma" w:hAnsi="Tahoma" w:cs="Tahoma"/>
          <w:lang w:val="sr-Latn-BA"/>
        </w:rPr>
        <w:t>услуге</w:t>
      </w:r>
      <w:r w:rsidR="00DC5831" w:rsidRPr="00BD35BE">
        <w:rPr>
          <w:rFonts w:ascii="Tahoma" w:hAnsi="Tahoma" w:cs="Tahoma"/>
          <w:lang w:val="sr-Latn-BA"/>
        </w:rPr>
        <w:t xml:space="preserve">, </w:t>
      </w:r>
      <w:r>
        <w:rPr>
          <w:rFonts w:ascii="Tahoma" w:hAnsi="Tahoma" w:cs="Tahoma"/>
          <w:lang w:val="sr-Latn-BA"/>
        </w:rPr>
        <w:t>здравствену</w:t>
      </w:r>
      <w:r w:rsidR="00DC5831" w:rsidRPr="00BD35BE">
        <w:rPr>
          <w:rFonts w:ascii="Tahoma" w:hAnsi="Tahoma" w:cs="Tahoma"/>
          <w:lang w:val="sr-Latn-BA"/>
        </w:rPr>
        <w:t xml:space="preserve"> </w:t>
      </w:r>
      <w:r>
        <w:rPr>
          <w:rFonts w:ascii="Tahoma" w:hAnsi="Tahoma" w:cs="Tahoma"/>
          <w:lang w:val="sr-Latn-BA"/>
        </w:rPr>
        <w:t>заштиту</w:t>
      </w:r>
      <w:r w:rsidR="00DC5831" w:rsidRPr="00BD35BE">
        <w:rPr>
          <w:rFonts w:ascii="Tahoma" w:hAnsi="Tahoma" w:cs="Tahoma"/>
          <w:lang w:val="sr-Latn-BA"/>
        </w:rPr>
        <w:t xml:space="preserve"> </w:t>
      </w:r>
      <w:r>
        <w:rPr>
          <w:rFonts w:ascii="Tahoma" w:hAnsi="Tahoma" w:cs="Tahoma"/>
          <w:lang w:val="sr-Latn-BA"/>
        </w:rPr>
        <w:t>и</w:t>
      </w:r>
      <w:r w:rsidR="00DC5831" w:rsidRPr="00BD35BE">
        <w:rPr>
          <w:rFonts w:ascii="Tahoma" w:hAnsi="Tahoma" w:cs="Tahoma"/>
          <w:lang w:val="sr-Latn-BA"/>
        </w:rPr>
        <w:t xml:space="preserve"> </w:t>
      </w:r>
      <w:r>
        <w:rPr>
          <w:rFonts w:ascii="Tahoma" w:hAnsi="Tahoma" w:cs="Tahoma"/>
          <w:lang w:val="sr-Latn-BA"/>
        </w:rPr>
        <w:t>образовање</w:t>
      </w:r>
      <w:r w:rsidR="00DC5831" w:rsidRPr="00BD35BE">
        <w:rPr>
          <w:rFonts w:ascii="Tahoma" w:hAnsi="Tahoma" w:cs="Tahoma"/>
          <w:lang w:val="sr-Latn-BA"/>
        </w:rPr>
        <w:t>,</w:t>
      </w:r>
    </w:p>
    <w:p w14:paraId="171C0873" w14:textId="75244F8D" w:rsidR="00DC5831" w:rsidRPr="00BD35BE" w:rsidRDefault="00707CAB" w:rsidP="00242081">
      <w:pPr>
        <w:pStyle w:val="NoSpacing"/>
        <w:numPr>
          <w:ilvl w:val="0"/>
          <w:numId w:val="32"/>
        </w:numPr>
        <w:spacing w:line="276" w:lineRule="auto"/>
        <w:jc w:val="both"/>
        <w:rPr>
          <w:rFonts w:ascii="Tahoma" w:hAnsi="Tahoma" w:cs="Tahoma"/>
          <w:lang w:val="sr-Latn-BA"/>
        </w:rPr>
      </w:pPr>
      <w:r>
        <w:rPr>
          <w:rFonts w:ascii="Tahoma" w:hAnsi="Tahoma" w:cs="Tahoma"/>
          <w:lang w:val="sr-Latn-BA"/>
        </w:rPr>
        <w:t>повећа</w:t>
      </w:r>
      <w:r w:rsidR="00DC5831" w:rsidRPr="00BD35BE">
        <w:rPr>
          <w:rFonts w:ascii="Tahoma" w:hAnsi="Tahoma" w:cs="Tahoma"/>
          <w:lang w:val="sr-Latn-BA"/>
        </w:rPr>
        <w:t xml:space="preserve"> </w:t>
      </w:r>
      <w:r>
        <w:rPr>
          <w:rFonts w:ascii="Tahoma" w:hAnsi="Tahoma" w:cs="Tahoma"/>
          <w:lang w:val="sr-Latn-BA"/>
        </w:rPr>
        <w:t>прилике</w:t>
      </w:r>
      <w:r w:rsidR="00DC5831" w:rsidRPr="00BD35BE">
        <w:rPr>
          <w:rFonts w:ascii="Tahoma" w:hAnsi="Tahoma" w:cs="Tahoma"/>
          <w:lang w:val="sr-Latn-BA"/>
        </w:rPr>
        <w:t xml:space="preserve"> </w:t>
      </w:r>
      <w:r>
        <w:rPr>
          <w:rFonts w:ascii="Tahoma" w:hAnsi="Tahoma" w:cs="Tahoma"/>
          <w:lang w:val="sr-Latn-BA"/>
        </w:rPr>
        <w:t>за</w:t>
      </w:r>
      <w:r w:rsidR="00DC5831" w:rsidRPr="00BD35BE">
        <w:rPr>
          <w:rFonts w:ascii="Tahoma" w:hAnsi="Tahoma" w:cs="Tahoma"/>
          <w:lang w:val="sr-Latn-BA"/>
        </w:rPr>
        <w:t xml:space="preserve"> </w:t>
      </w:r>
      <w:r>
        <w:rPr>
          <w:rFonts w:ascii="Tahoma" w:hAnsi="Tahoma" w:cs="Tahoma"/>
          <w:lang w:val="sr-Latn-BA"/>
        </w:rPr>
        <w:t>запошљавање</w:t>
      </w:r>
      <w:r w:rsidR="00DC5831" w:rsidRPr="00BD35BE">
        <w:rPr>
          <w:rFonts w:ascii="Tahoma" w:hAnsi="Tahoma" w:cs="Tahoma"/>
          <w:lang w:val="sr-Latn-BA"/>
        </w:rPr>
        <w:t xml:space="preserve"> </w:t>
      </w:r>
      <w:r>
        <w:rPr>
          <w:rFonts w:ascii="Tahoma" w:hAnsi="Tahoma" w:cs="Tahoma"/>
          <w:lang w:val="sr-Latn-BA"/>
        </w:rPr>
        <w:t>за</w:t>
      </w:r>
      <w:r w:rsidR="00DC5831" w:rsidRPr="00BD35BE">
        <w:rPr>
          <w:rFonts w:ascii="Tahoma" w:hAnsi="Tahoma" w:cs="Tahoma"/>
          <w:lang w:val="sr-Latn-BA"/>
        </w:rPr>
        <w:t xml:space="preserve"> </w:t>
      </w:r>
      <w:r>
        <w:rPr>
          <w:rFonts w:ascii="Tahoma" w:hAnsi="Tahoma" w:cs="Tahoma"/>
          <w:lang w:val="sr-Latn-BA"/>
        </w:rPr>
        <w:t>породице</w:t>
      </w:r>
      <w:r w:rsidR="00DC5831" w:rsidRPr="00BD35BE">
        <w:rPr>
          <w:rFonts w:ascii="Tahoma" w:hAnsi="Tahoma" w:cs="Tahoma"/>
          <w:lang w:val="sr-Latn-BA"/>
        </w:rPr>
        <w:t xml:space="preserve"> </w:t>
      </w:r>
      <w:r>
        <w:rPr>
          <w:rFonts w:ascii="Tahoma" w:hAnsi="Tahoma" w:cs="Tahoma"/>
          <w:lang w:val="sr-Latn-BA"/>
        </w:rPr>
        <w:t>са</w:t>
      </w:r>
      <w:r w:rsidR="00DC5831" w:rsidRPr="00BD35BE">
        <w:rPr>
          <w:rFonts w:ascii="Tahoma" w:hAnsi="Tahoma" w:cs="Tahoma"/>
          <w:lang w:val="sr-Latn-BA"/>
        </w:rPr>
        <w:t xml:space="preserve"> </w:t>
      </w:r>
      <w:r>
        <w:rPr>
          <w:rFonts w:ascii="Tahoma" w:hAnsi="Tahoma" w:cs="Tahoma"/>
          <w:lang w:val="sr-Latn-BA"/>
        </w:rPr>
        <w:t>дјецом</w:t>
      </w:r>
      <w:r w:rsidR="00DC5831" w:rsidRPr="00BD35BE">
        <w:rPr>
          <w:rFonts w:ascii="Tahoma" w:hAnsi="Tahoma" w:cs="Tahoma"/>
          <w:lang w:val="sr-Latn-BA"/>
        </w:rPr>
        <w:t xml:space="preserve"> </w:t>
      </w:r>
      <w:r>
        <w:rPr>
          <w:rFonts w:ascii="Tahoma" w:hAnsi="Tahoma" w:cs="Tahoma"/>
          <w:lang w:val="sr-Latn-BA"/>
        </w:rPr>
        <w:t>у</w:t>
      </w:r>
      <w:r w:rsidR="00DC5831" w:rsidRPr="00BD35BE">
        <w:rPr>
          <w:rFonts w:ascii="Tahoma" w:hAnsi="Tahoma" w:cs="Tahoma"/>
          <w:lang w:val="sr-Latn-BA"/>
        </w:rPr>
        <w:t xml:space="preserve"> </w:t>
      </w:r>
      <w:r>
        <w:rPr>
          <w:rFonts w:ascii="Tahoma" w:hAnsi="Tahoma" w:cs="Tahoma"/>
          <w:lang w:val="sr-Latn-BA"/>
        </w:rPr>
        <w:t>неповољно</w:t>
      </w:r>
      <w:r w:rsidR="00DC5831" w:rsidRPr="00BD35BE">
        <w:rPr>
          <w:rFonts w:ascii="Tahoma" w:hAnsi="Tahoma" w:cs="Tahoma"/>
          <w:lang w:val="sr-Latn-BA"/>
        </w:rPr>
        <w:t xml:space="preserve"> </w:t>
      </w:r>
      <w:r>
        <w:rPr>
          <w:rFonts w:ascii="Tahoma" w:hAnsi="Tahoma" w:cs="Tahoma"/>
          <w:lang w:val="sr-Latn-BA"/>
        </w:rPr>
        <w:t>материјалном</w:t>
      </w:r>
      <w:r w:rsidR="00DC5831" w:rsidRPr="00BD35BE">
        <w:rPr>
          <w:rFonts w:ascii="Tahoma" w:hAnsi="Tahoma" w:cs="Tahoma"/>
          <w:lang w:val="sr-Latn-BA"/>
        </w:rPr>
        <w:t xml:space="preserve"> </w:t>
      </w:r>
      <w:r>
        <w:rPr>
          <w:rFonts w:ascii="Tahoma" w:hAnsi="Tahoma" w:cs="Tahoma"/>
          <w:lang w:val="sr-Latn-BA"/>
        </w:rPr>
        <w:t>положају</w:t>
      </w:r>
      <w:r w:rsidR="00DC5831" w:rsidRPr="00BD35BE">
        <w:rPr>
          <w:rFonts w:ascii="Tahoma" w:hAnsi="Tahoma" w:cs="Tahoma"/>
          <w:lang w:val="sr-Latn-BA"/>
        </w:rPr>
        <w:t xml:space="preserve">, </w:t>
      </w:r>
      <w:r>
        <w:rPr>
          <w:rFonts w:ascii="Tahoma" w:hAnsi="Tahoma" w:cs="Tahoma"/>
          <w:lang w:val="sr-Latn-BA"/>
        </w:rPr>
        <w:t>те</w:t>
      </w:r>
    </w:p>
    <w:p w14:paraId="297CEE2F" w14:textId="7F7637AC" w:rsidR="00DC5831" w:rsidRPr="00BD35BE" w:rsidRDefault="00707CAB" w:rsidP="00242081">
      <w:pPr>
        <w:pStyle w:val="NoSpacing"/>
        <w:numPr>
          <w:ilvl w:val="0"/>
          <w:numId w:val="32"/>
        </w:numPr>
        <w:spacing w:line="276" w:lineRule="auto"/>
        <w:jc w:val="both"/>
        <w:rPr>
          <w:rFonts w:ascii="Tahoma" w:hAnsi="Tahoma" w:cs="Tahoma"/>
          <w:lang w:val="sr-Latn-BA"/>
        </w:rPr>
      </w:pPr>
      <w:r>
        <w:rPr>
          <w:rFonts w:ascii="Tahoma" w:hAnsi="Tahoma" w:cs="Tahoma"/>
          <w:lang w:val="sr-Latn-BA"/>
        </w:rPr>
        <w:t>осигура</w:t>
      </w:r>
      <w:r w:rsidR="00DC5831" w:rsidRPr="00BD35BE">
        <w:rPr>
          <w:rFonts w:ascii="Tahoma" w:hAnsi="Tahoma" w:cs="Tahoma"/>
          <w:lang w:val="sr-Latn-BA"/>
        </w:rPr>
        <w:t xml:space="preserve"> </w:t>
      </w:r>
      <w:r>
        <w:rPr>
          <w:rFonts w:ascii="Tahoma" w:hAnsi="Tahoma" w:cs="Tahoma"/>
          <w:lang w:val="sr-Latn-BA"/>
        </w:rPr>
        <w:t>довољне</w:t>
      </w:r>
      <w:r w:rsidR="00DC5831" w:rsidRPr="00BD35BE">
        <w:rPr>
          <w:rFonts w:ascii="Tahoma" w:hAnsi="Tahoma" w:cs="Tahoma"/>
          <w:lang w:val="sr-Latn-BA"/>
        </w:rPr>
        <w:t xml:space="preserve"> </w:t>
      </w:r>
      <w:r>
        <w:rPr>
          <w:rFonts w:ascii="Tahoma" w:hAnsi="Tahoma" w:cs="Tahoma"/>
          <w:lang w:val="sr-Latn-BA"/>
        </w:rPr>
        <w:t>финансијске</w:t>
      </w:r>
      <w:r w:rsidR="00DC5831" w:rsidRPr="00BD35BE">
        <w:rPr>
          <w:rFonts w:ascii="Tahoma" w:hAnsi="Tahoma" w:cs="Tahoma"/>
          <w:lang w:val="sr-Latn-BA"/>
        </w:rPr>
        <w:t xml:space="preserve">, </w:t>
      </w:r>
      <w:r>
        <w:rPr>
          <w:rFonts w:ascii="Tahoma" w:hAnsi="Tahoma" w:cs="Tahoma"/>
          <w:lang w:val="sr-Latn-BA"/>
        </w:rPr>
        <w:t>кадровске</w:t>
      </w:r>
      <w:r w:rsidR="00DC5831" w:rsidRPr="00BD35BE">
        <w:rPr>
          <w:rFonts w:ascii="Tahoma" w:hAnsi="Tahoma" w:cs="Tahoma"/>
          <w:lang w:val="sr-Latn-BA"/>
        </w:rPr>
        <w:t xml:space="preserve">, </w:t>
      </w:r>
      <w:r>
        <w:rPr>
          <w:rFonts w:ascii="Tahoma" w:hAnsi="Tahoma" w:cs="Tahoma"/>
          <w:lang w:val="sr-Latn-BA"/>
        </w:rPr>
        <w:t>и</w:t>
      </w:r>
      <w:r w:rsidR="00DC5831" w:rsidRPr="00BD35BE">
        <w:rPr>
          <w:rFonts w:ascii="Tahoma" w:hAnsi="Tahoma" w:cs="Tahoma"/>
          <w:lang w:val="sr-Latn-BA"/>
        </w:rPr>
        <w:t xml:space="preserve"> </w:t>
      </w:r>
      <w:r>
        <w:rPr>
          <w:rFonts w:ascii="Tahoma" w:hAnsi="Tahoma" w:cs="Tahoma"/>
          <w:lang w:val="sr-Latn-BA"/>
        </w:rPr>
        <w:t>техничке</w:t>
      </w:r>
      <w:r w:rsidR="00DC5831" w:rsidRPr="00BD35BE">
        <w:rPr>
          <w:rFonts w:ascii="Tahoma" w:hAnsi="Tahoma" w:cs="Tahoma"/>
          <w:lang w:val="sr-Latn-BA"/>
        </w:rPr>
        <w:t xml:space="preserve"> </w:t>
      </w:r>
      <w:r>
        <w:rPr>
          <w:rFonts w:ascii="Tahoma" w:hAnsi="Tahoma" w:cs="Tahoma"/>
          <w:lang w:val="sr-Latn-BA"/>
        </w:rPr>
        <w:t>ресурсе</w:t>
      </w:r>
      <w:r w:rsidR="00DC5831" w:rsidRPr="00BD35BE">
        <w:rPr>
          <w:rFonts w:ascii="Tahoma" w:hAnsi="Tahoma" w:cs="Tahoma"/>
          <w:lang w:val="sr-Latn-BA"/>
        </w:rPr>
        <w:t xml:space="preserve"> </w:t>
      </w:r>
      <w:r>
        <w:rPr>
          <w:rFonts w:ascii="Tahoma" w:hAnsi="Tahoma" w:cs="Tahoma"/>
          <w:lang w:val="sr-Latn-BA"/>
        </w:rPr>
        <w:t>и</w:t>
      </w:r>
      <w:r w:rsidR="00DC5831" w:rsidRPr="00BD35BE">
        <w:rPr>
          <w:rFonts w:ascii="Tahoma" w:hAnsi="Tahoma" w:cs="Tahoma"/>
          <w:lang w:val="sr-Latn-BA"/>
        </w:rPr>
        <w:t xml:space="preserve"> </w:t>
      </w:r>
      <w:r>
        <w:rPr>
          <w:rFonts w:ascii="Tahoma" w:hAnsi="Tahoma" w:cs="Tahoma"/>
          <w:lang w:val="sr-Latn-BA"/>
        </w:rPr>
        <w:t>обуку</w:t>
      </w:r>
      <w:r w:rsidR="00DC5831" w:rsidRPr="00BD35BE">
        <w:rPr>
          <w:rFonts w:ascii="Tahoma" w:hAnsi="Tahoma" w:cs="Tahoma"/>
          <w:lang w:val="sr-Latn-BA"/>
        </w:rPr>
        <w:t xml:space="preserve"> </w:t>
      </w:r>
      <w:r>
        <w:rPr>
          <w:rFonts w:ascii="Tahoma" w:hAnsi="Tahoma" w:cs="Tahoma"/>
          <w:lang w:val="sr-Latn-BA"/>
        </w:rPr>
        <w:t>кадра</w:t>
      </w:r>
      <w:r w:rsidR="00DC5831" w:rsidRPr="00BD35BE">
        <w:rPr>
          <w:rFonts w:ascii="Tahoma" w:hAnsi="Tahoma" w:cs="Tahoma"/>
          <w:lang w:val="sr-Latn-BA"/>
        </w:rPr>
        <w:t xml:space="preserve"> </w:t>
      </w:r>
      <w:r>
        <w:rPr>
          <w:rFonts w:ascii="Tahoma" w:hAnsi="Tahoma" w:cs="Tahoma"/>
          <w:lang w:val="sr-Latn-BA"/>
        </w:rPr>
        <w:t>у</w:t>
      </w:r>
      <w:r w:rsidR="00DC5831" w:rsidRPr="00BD35BE">
        <w:rPr>
          <w:rFonts w:ascii="Tahoma" w:hAnsi="Tahoma" w:cs="Tahoma"/>
          <w:lang w:val="sr-Latn-BA"/>
        </w:rPr>
        <w:t xml:space="preserve"> </w:t>
      </w:r>
      <w:r>
        <w:rPr>
          <w:rFonts w:ascii="Tahoma" w:hAnsi="Tahoma" w:cs="Tahoma"/>
          <w:lang w:val="sr-Latn-BA"/>
        </w:rPr>
        <w:t>систему</w:t>
      </w:r>
      <w:r w:rsidR="00DC5831" w:rsidRPr="00BD35BE">
        <w:rPr>
          <w:rFonts w:ascii="Tahoma" w:hAnsi="Tahoma" w:cs="Tahoma"/>
          <w:lang w:val="sr-Latn-BA"/>
        </w:rPr>
        <w:t xml:space="preserve"> </w:t>
      </w:r>
      <w:r>
        <w:rPr>
          <w:rFonts w:ascii="Tahoma" w:hAnsi="Tahoma" w:cs="Tahoma"/>
          <w:lang w:val="sr-Latn-BA"/>
        </w:rPr>
        <w:t>социјалне</w:t>
      </w:r>
      <w:r w:rsidR="00DC5831" w:rsidRPr="00BD35BE">
        <w:rPr>
          <w:rFonts w:ascii="Tahoma" w:hAnsi="Tahoma" w:cs="Tahoma"/>
          <w:lang w:val="sr-Latn-BA"/>
        </w:rPr>
        <w:t xml:space="preserve"> </w:t>
      </w:r>
      <w:r>
        <w:rPr>
          <w:rFonts w:ascii="Tahoma" w:hAnsi="Tahoma" w:cs="Tahoma"/>
          <w:lang w:val="sr-Latn-BA"/>
        </w:rPr>
        <w:t>заштите</w:t>
      </w:r>
      <w:r w:rsidR="00DC5831" w:rsidRPr="00BD35BE">
        <w:rPr>
          <w:rFonts w:ascii="Tahoma" w:hAnsi="Tahoma" w:cs="Tahoma"/>
          <w:lang w:val="sr-Latn-BA"/>
        </w:rPr>
        <w:t xml:space="preserve">, </w:t>
      </w:r>
      <w:r>
        <w:rPr>
          <w:rFonts w:ascii="Tahoma" w:hAnsi="Tahoma" w:cs="Tahoma"/>
          <w:lang w:val="sr-Latn-BA"/>
        </w:rPr>
        <w:t>укључујући</w:t>
      </w:r>
      <w:r w:rsidR="00DC5831" w:rsidRPr="00BD35BE">
        <w:rPr>
          <w:rFonts w:ascii="Tahoma" w:hAnsi="Tahoma" w:cs="Tahoma"/>
          <w:lang w:val="sr-Latn-BA"/>
        </w:rPr>
        <w:t xml:space="preserve"> </w:t>
      </w:r>
      <w:r>
        <w:rPr>
          <w:rFonts w:ascii="Tahoma" w:hAnsi="Tahoma" w:cs="Tahoma"/>
          <w:lang w:val="sr-Latn-BA"/>
        </w:rPr>
        <w:t>центре</w:t>
      </w:r>
      <w:r w:rsidR="00DC5831" w:rsidRPr="00BD35BE">
        <w:rPr>
          <w:rFonts w:ascii="Tahoma" w:hAnsi="Tahoma" w:cs="Tahoma"/>
          <w:lang w:val="sr-Latn-BA"/>
        </w:rPr>
        <w:t xml:space="preserve"> </w:t>
      </w:r>
      <w:r>
        <w:rPr>
          <w:rFonts w:ascii="Tahoma" w:hAnsi="Tahoma" w:cs="Tahoma"/>
          <w:lang w:val="sr-Latn-BA"/>
        </w:rPr>
        <w:t>за</w:t>
      </w:r>
      <w:r w:rsidR="00DC5831" w:rsidRPr="00BD35BE">
        <w:rPr>
          <w:rFonts w:ascii="Tahoma" w:hAnsi="Tahoma" w:cs="Tahoma"/>
          <w:lang w:val="sr-Latn-BA"/>
        </w:rPr>
        <w:t xml:space="preserve"> </w:t>
      </w:r>
      <w:r>
        <w:rPr>
          <w:rFonts w:ascii="Tahoma" w:hAnsi="Tahoma" w:cs="Tahoma"/>
          <w:lang w:val="sr-Latn-BA"/>
        </w:rPr>
        <w:t>социјални</w:t>
      </w:r>
      <w:r w:rsidR="00DC5831" w:rsidRPr="00BD35BE">
        <w:rPr>
          <w:rFonts w:ascii="Tahoma" w:hAnsi="Tahoma" w:cs="Tahoma"/>
          <w:lang w:val="sr-Latn-BA"/>
        </w:rPr>
        <w:t xml:space="preserve"> </w:t>
      </w:r>
      <w:r>
        <w:rPr>
          <w:rFonts w:ascii="Tahoma" w:hAnsi="Tahoma" w:cs="Tahoma"/>
          <w:lang w:val="sr-Latn-BA"/>
        </w:rPr>
        <w:t>рад</w:t>
      </w:r>
      <w:r w:rsidR="00DC5831" w:rsidRPr="00BD35BE">
        <w:rPr>
          <w:rFonts w:ascii="Tahoma" w:hAnsi="Tahoma" w:cs="Tahoma"/>
          <w:lang w:val="sr-Latn-BA"/>
        </w:rPr>
        <w:t xml:space="preserve">, </w:t>
      </w:r>
      <w:r>
        <w:rPr>
          <w:rFonts w:ascii="Tahoma" w:hAnsi="Tahoma" w:cs="Tahoma"/>
          <w:lang w:val="sr-Latn-BA"/>
        </w:rPr>
        <w:t>како</w:t>
      </w:r>
      <w:r w:rsidR="00DC5831" w:rsidRPr="00BD35BE">
        <w:rPr>
          <w:rFonts w:ascii="Tahoma" w:hAnsi="Tahoma" w:cs="Tahoma"/>
          <w:lang w:val="sr-Latn-BA"/>
        </w:rPr>
        <w:t xml:space="preserve"> </w:t>
      </w:r>
      <w:r>
        <w:rPr>
          <w:rFonts w:ascii="Tahoma" w:hAnsi="Tahoma" w:cs="Tahoma"/>
          <w:lang w:val="sr-Latn-BA"/>
        </w:rPr>
        <w:t>би</w:t>
      </w:r>
      <w:r w:rsidR="00DC5831" w:rsidRPr="00BD35BE">
        <w:rPr>
          <w:rFonts w:ascii="Tahoma" w:hAnsi="Tahoma" w:cs="Tahoma"/>
          <w:lang w:val="sr-Latn-BA"/>
        </w:rPr>
        <w:t xml:space="preserve"> </w:t>
      </w:r>
      <w:r>
        <w:rPr>
          <w:rFonts w:ascii="Tahoma" w:hAnsi="Tahoma" w:cs="Tahoma"/>
          <w:lang w:val="sr-Latn-BA"/>
        </w:rPr>
        <w:t>се</w:t>
      </w:r>
      <w:r w:rsidR="00DC5831" w:rsidRPr="00BD35BE">
        <w:rPr>
          <w:rFonts w:ascii="Tahoma" w:hAnsi="Tahoma" w:cs="Tahoma"/>
          <w:lang w:val="sr-Latn-BA"/>
        </w:rPr>
        <w:t xml:space="preserve"> </w:t>
      </w:r>
      <w:r>
        <w:rPr>
          <w:rFonts w:ascii="Tahoma" w:hAnsi="Tahoma" w:cs="Tahoma"/>
          <w:lang w:val="sr-Latn-BA"/>
        </w:rPr>
        <w:t>родитељима</w:t>
      </w:r>
      <w:r w:rsidR="00DC5831" w:rsidRPr="00BD35BE">
        <w:rPr>
          <w:rFonts w:ascii="Tahoma" w:hAnsi="Tahoma" w:cs="Tahoma"/>
          <w:lang w:val="sr-Latn-BA"/>
        </w:rPr>
        <w:t xml:space="preserve"> </w:t>
      </w:r>
      <w:r>
        <w:rPr>
          <w:rFonts w:ascii="Tahoma" w:hAnsi="Tahoma" w:cs="Tahoma"/>
          <w:lang w:val="sr-Latn-BA"/>
        </w:rPr>
        <w:t>и</w:t>
      </w:r>
      <w:r w:rsidR="00DC5831" w:rsidRPr="00BD35BE">
        <w:rPr>
          <w:rFonts w:ascii="Tahoma" w:hAnsi="Tahoma" w:cs="Tahoma"/>
          <w:lang w:val="sr-Latn-BA"/>
        </w:rPr>
        <w:t xml:space="preserve"> </w:t>
      </w:r>
      <w:r>
        <w:rPr>
          <w:rFonts w:ascii="Tahoma" w:hAnsi="Tahoma" w:cs="Tahoma"/>
          <w:lang w:val="sr-Latn-BA"/>
        </w:rPr>
        <w:t>породицама</w:t>
      </w:r>
      <w:r w:rsidR="00DC5831" w:rsidRPr="00BD35BE">
        <w:rPr>
          <w:rFonts w:ascii="Tahoma" w:hAnsi="Tahoma" w:cs="Tahoma"/>
          <w:lang w:val="sr-Latn-BA"/>
        </w:rPr>
        <w:t xml:space="preserve">, </w:t>
      </w:r>
      <w:r>
        <w:rPr>
          <w:rFonts w:ascii="Tahoma" w:hAnsi="Tahoma" w:cs="Tahoma"/>
          <w:lang w:val="sr-Latn-BA"/>
        </w:rPr>
        <w:t>нарочито</w:t>
      </w:r>
      <w:r w:rsidR="00DC5831" w:rsidRPr="00BD35BE">
        <w:rPr>
          <w:rFonts w:ascii="Tahoma" w:hAnsi="Tahoma" w:cs="Tahoma"/>
          <w:lang w:val="sr-Latn-BA"/>
        </w:rPr>
        <w:t xml:space="preserve"> </w:t>
      </w:r>
      <w:r>
        <w:rPr>
          <w:rFonts w:ascii="Tahoma" w:hAnsi="Tahoma" w:cs="Tahoma"/>
          <w:lang w:val="sr-Latn-BA"/>
        </w:rPr>
        <w:t>самохраним</w:t>
      </w:r>
      <w:r w:rsidR="00DC5831" w:rsidRPr="00BD35BE">
        <w:rPr>
          <w:rFonts w:ascii="Tahoma" w:hAnsi="Tahoma" w:cs="Tahoma"/>
          <w:lang w:val="sr-Latn-BA"/>
        </w:rPr>
        <w:t xml:space="preserve"> </w:t>
      </w:r>
      <w:r>
        <w:rPr>
          <w:rFonts w:ascii="Tahoma" w:hAnsi="Tahoma" w:cs="Tahoma"/>
          <w:lang w:val="sr-Latn-BA"/>
        </w:rPr>
        <w:t>родитељима</w:t>
      </w:r>
      <w:r w:rsidR="00DC5831" w:rsidRPr="00BD35BE">
        <w:rPr>
          <w:rFonts w:ascii="Tahoma" w:hAnsi="Tahoma" w:cs="Tahoma"/>
          <w:lang w:val="sr-Latn-BA"/>
        </w:rPr>
        <w:t xml:space="preserve">, </w:t>
      </w:r>
      <w:r>
        <w:rPr>
          <w:rFonts w:ascii="Tahoma" w:hAnsi="Tahoma" w:cs="Tahoma"/>
          <w:lang w:val="sr-Latn-BA"/>
        </w:rPr>
        <w:t>пружила</w:t>
      </w:r>
      <w:r w:rsidR="00DC5831" w:rsidRPr="00BD35BE">
        <w:rPr>
          <w:rFonts w:ascii="Tahoma" w:hAnsi="Tahoma" w:cs="Tahoma"/>
          <w:lang w:val="sr-Latn-BA"/>
        </w:rPr>
        <w:t xml:space="preserve"> </w:t>
      </w:r>
      <w:r>
        <w:rPr>
          <w:rFonts w:ascii="Tahoma" w:hAnsi="Tahoma" w:cs="Tahoma"/>
          <w:lang w:val="sr-Latn-BA"/>
        </w:rPr>
        <w:t>неопходна</w:t>
      </w:r>
      <w:r w:rsidR="00366F34" w:rsidRPr="00BD35BE">
        <w:rPr>
          <w:rFonts w:ascii="Tahoma" w:hAnsi="Tahoma" w:cs="Tahoma"/>
          <w:lang w:val="sr-Latn-BA"/>
        </w:rPr>
        <w:t xml:space="preserve"> </w:t>
      </w:r>
      <w:r>
        <w:rPr>
          <w:rFonts w:ascii="Tahoma" w:hAnsi="Tahoma" w:cs="Tahoma"/>
          <w:lang w:val="sr-Latn-BA"/>
        </w:rPr>
        <w:t>финансијска</w:t>
      </w:r>
      <w:r w:rsidR="00366F34" w:rsidRPr="00BD35BE">
        <w:rPr>
          <w:rFonts w:ascii="Tahoma" w:hAnsi="Tahoma" w:cs="Tahoma"/>
          <w:lang w:val="sr-Latn-BA"/>
        </w:rPr>
        <w:t xml:space="preserve">, </w:t>
      </w:r>
      <w:r>
        <w:rPr>
          <w:rFonts w:ascii="Tahoma" w:hAnsi="Tahoma" w:cs="Tahoma"/>
          <w:lang w:val="sr-Latn-BA"/>
        </w:rPr>
        <w:t>правна</w:t>
      </w:r>
      <w:r w:rsidR="00DC5831" w:rsidRPr="00BD35BE">
        <w:rPr>
          <w:rFonts w:ascii="Tahoma" w:hAnsi="Tahoma" w:cs="Tahoma"/>
          <w:lang w:val="sr-Latn-BA"/>
        </w:rPr>
        <w:t xml:space="preserve"> </w:t>
      </w:r>
      <w:r>
        <w:rPr>
          <w:rFonts w:ascii="Tahoma" w:hAnsi="Tahoma" w:cs="Tahoma"/>
          <w:lang w:val="sr-Latn-BA"/>
        </w:rPr>
        <w:t>и</w:t>
      </w:r>
      <w:r w:rsidR="00DC5831" w:rsidRPr="00BD35BE">
        <w:rPr>
          <w:rFonts w:ascii="Tahoma" w:hAnsi="Tahoma" w:cs="Tahoma"/>
          <w:lang w:val="sr-Latn-BA"/>
        </w:rPr>
        <w:t xml:space="preserve"> </w:t>
      </w:r>
      <w:r>
        <w:rPr>
          <w:rFonts w:ascii="Tahoma" w:hAnsi="Tahoma" w:cs="Tahoma"/>
          <w:lang w:val="sr-Latn-BA"/>
        </w:rPr>
        <w:t>друга</w:t>
      </w:r>
      <w:r w:rsidR="00DC5831" w:rsidRPr="00BD35BE">
        <w:rPr>
          <w:rFonts w:ascii="Tahoma" w:hAnsi="Tahoma" w:cs="Tahoma"/>
          <w:lang w:val="sr-Latn-BA"/>
        </w:rPr>
        <w:t xml:space="preserve"> </w:t>
      </w:r>
      <w:r>
        <w:rPr>
          <w:rFonts w:ascii="Tahoma" w:hAnsi="Tahoma" w:cs="Tahoma"/>
          <w:lang w:val="sr-Latn-BA"/>
        </w:rPr>
        <w:t>подршка</w:t>
      </w:r>
      <w:r w:rsidR="00DC5831" w:rsidRPr="00BD35BE">
        <w:rPr>
          <w:rFonts w:ascii="Tahoma" w:hAnsi="Tahoma" w:cs="Tahoma"/>
          <w:lang w:val="sr-Latn-BA"/>
        </w:rPr>
        <w:t xml:space="preserve"> </w:t>
      </w:r>
      <w:r>
        <w:rPr>
          <w:rFonts w:ascii="Tahoma" w:hAnsi="Tahoma" w:cs="Tahoma"/>
          <w:lang w:val="sr-Latn-BA"/>
        </w:rPr>
        <w:t>и</w:t>
      </w:r>
      <w:r w:rsidR="00DC5831" w:rsidRPr="00BD35BE">
        <w:rPr>
          <w:rFonts w:ascii="Tahoma" w:hAnsi="Tahoma" w:cs="Tahoma"/>
          <w:lang w:val="sr-Latn-BA"/>
        </w:rPr>
        <w:t xml:space="preserve"> </w:t>
      </w:r>
      <w:r>
        <w:rPr>
          <w:rFonts w:ascii="Tahoma" w:hAnsi="Tahoma" w:cs="Tahoma"/>
          <w:lang w:val="sr-Latn-BA"/>
        </w:rPr>
        <w:t>омогућило</w:t>
      </w:r>
      <w:r w:rsidR="00DC5831" w:rsidRPr="00BD35BE">
        <w:rPr>
          <w:rFonts w:ascii="Tahoma" w:hAnsi="Tahoma" w:cs="Tahoma"/>
          <w:lang w:val="sr-Latn-BA"/>
        </w:rPr>
        <w:t xml:space="preserve"> </w:t>
      </w:r>
      <w:r>
        <w:rPr>
          <w:rFonts w:ascii="Tahoma" w:hAnsi="Tahoma" w:cs="Tahoma"/>
          <w:lang w:val="sr-Latn-BA"/>
        </w:rPr>
        <w:t>им</w:t>
      </w:r>
      <w:r w:rsidR="00DC5831" w:rsidRPr="00BD35BE">
        <w:rPr>
          <w:rFonts w:ascii="Tahoma" w:hAnsi="Tahoma" w:cs="Tahoma"/>
          <w:lang w:val="sr-Latn-BA"/>
        </w:rPr>
        <w:t xml:space="preserve"> </w:t>
      </w:r>
      <w:r>
        <w:rPr>
          <w:rFonts w:ascii="Tahoma" w:hAnsi="Tahoma" w:cs="Tahoma"/>
          <w:lang w:val="sr-Latn-BA"/>
        </w:rPr>
        <w:t>се</w:t>
      </w:r>
      <w:r w:rsidR="00DC5831" w:rsidRPr="00BD35BE">
        <w:rPr>
          <w:rFonts w:ascii="Tahoma" w:hAnsi="Tahoma" w:cs="Tahoma"/>
          <w:lang w:val="sr-Latn-BA"/>
        </w:rPr>
        <w:t xml:space="preserve"> </w:t>
      </w:r>
      <w:r>
        <w:rPr>
          <w:rFonts w:ascii="Tahoma" w:hAnsi="Tahoma" w:cs="Tahoma"/>
          <w:lang w:val="sr-Latn-BA"/>
        </w:rPr>
        <w:t>да</w:t>
      </w:r>
      <w:r w:rsidR="00DC5831" w:rsidRPr="00BD35BE">
        <w:rPr>
          <w:rFonts w:ascii="Tahoma" w:hAnsi="Tahoma" w:cs="Tahoma"/>
          <w:lang w:val="sr-Latn-BA"/>
        </w:rPr>
        <w:t xml:space="preserve"> </w:t>
      </w:r>
      <w:r>
        <w:rPr>
          <w:rFonts w:ascii="Tahoma" w:hAnsi="Tahoma" w:cs="Tahoma"/>
          <w:lang w:val="sr-Latn-BA"/>
        </w:rPr>
        <w:t>брину</w:t>
      </w:r>
      <w:r w:rsidR="00DC5831" w:rsidRPr="00BD35BE">
        <w:rPr>
          <w:rFonts w:ascii="Tahoma" w:hAnsi="Tahoma" w:cs="Tahoma"/>
          <w:lang w:val="sr-Latn-BA"/>
        </w:rPr>
        <w:t xml:space="preserve"> </w:t>
      </w:r>
      <w:r>
        <w:rPr>
          <w:rFonts w:ascii="Tahoma" w:hAnsi="Tahoma" w:cs="Tahoma"/>
          <w:lang w:val="sr-Latn-BA"/>
        </w:rPr>
        <w:t>о</w:t>
      </w:r>
      <w:r w:rsidR="00DC5831" w:rsidRPr="00BD35BE">
        <w:rPr>
          <w:rFonts w:ascii="Tahoma" w:hAnsi="Tahoma" w:cs="Tahoma"/>
          <w:lang w:val="sr-Latn-BA"/>
        </w:rPr>
        <w:t xml:space="preserve"> </w:t>
      </w:r>
      <w:r>
        <w:rPr>
          <w:rFonts w:ascii="Tahoma" w:hAnsi="Tahoma" w:cs="Tahoma"/>
          <w:lang w:val="sr-Latn-BA"/>
        </w:rPr>
        <w:t>својој</w:t>
      </w:r>
      <w:r w:rsidR="00DC5831" w:rsidRPr="00BD35BE">
        <w:rPr>
          <w:rFonts w:ascii="Tahoma" w:hAnsi="Tahoma" w:cs="Tahoma"/>
          <w:lang w:val="sr-Latn-BA"/>
        </w:rPr>
        <w:t xml:space="preserve"> </w:t>
      </w:r>
      <w:r>
        <w:rPr>
          <w:rFonts w:ascii="Tahoma" w:hAnsi="Tahoma" w:cs="Tahoma"/>
          <w:lang w:val="sr-Latn-BA"/>
        </w:rPr>
        <w:t>дјеци</w:t>
      </w:r>
      <w:r w:rsidR="00DC5831" w:rsidRPr="00BD35BE">
        <w:rPr>
          <w:rStyle w:val="FootnoteReference"/>
          <w:rFonts w:ascii="Tahoma" w:hAnsi="Tahoma" w:cs="Tahoma"/>
          <w:lang w:val="sr-Latn-BA"/>
        </w:rPr>
        <w:footnoteReference w:id="96"/>
      </w:r>
      <w:r w:rsidR="00DC5831" w:rsidRPr="00BD35BE">
        <w:rPr>
          <w:rFonts w:ascii="Tahoma" w:hAnsi="Tahoma" w:cs="Tahoma"/>
          <w:lang w:val="sr-Latn-BA"/>
        </w:rPr>
        <w:t xml:space="preserve">. </w:t>
      </w:r>
    </w:p>
    <w:p w14:paraId="0A422573" w14:textId="77777777" w:rsidR="00DC5831" w:rsidRPr="00BD35BE" w:rsidRDefault="00DC5831" w:rsidP="00DC5831">
      <w:pPr>
        <w:pStyle w:val="NoSpacing"/>
        <w:spacing w:line="276" w:lineRule="auto"/>
        <w:ind w:left="720"/>
        <w:jc w:val="both"/>
        <w:rPr>
          <w:rFonts w:ascii="Tahoma" w:hAnsi="Tahoma" w:cs="Tahoma"/>
          <w:lang w:val="sr-Latn-BA"/>
        </w:rPr>
      </w:pPr>
    </w:p>
    <w:p w14:paraId="38CA42B6" w14:textId="1BF0BB6A" w:rsidR="00DC5831" w:rsidRPr="00BD35BE" w:rsidRDefault="00707CAB" w:rsidP="00CF34DD">
      <w:pPr>
        <w:rPr>
          <w:lang w:val="sr-Latn-BA"/>
        </w:rPr>
      </w:pPr>
      <w:r>
        <w:rPr>
          <w:lang w:val="sr-Cyrl-BA"/>
        </w:rPr>
        <w:t>О</w:t>
      </w:r>
      <w:r>
        <w:rPr>
          <w:lang w:val="sr-Latn-BA"/>
        </w:rPr>
        <w:t>стваривања</w:t>
      </w:r>
      <w:r w:rsidR="00DC5831" w:rsidRPr="00BD35BE">
        <w:rPr>
          <w:lang w:val="sr-Latn-BA"/>
        </w:rPr>
        <w:t xml:space="preserve"> </w:t>
      </w:r>
      <w:r>
        <w:rPr>
          <w:lang w:val="sr-Latn-BA"/>
        </w:rPr>
        <w:t>права</w:t>
      </w:r>
      <w:r w:rsidR="00DC5831" w:rsidRPr="00BD35BE">
        <w:rPr>
          <w:lang w:val="sr-Latn-BA"/>
        </w:rPr>
        <w:t xml:space="preserve"> </w:t>
      </w:r>
      <w:r>
        <w:rPr>
          <w:lang w:val="sr-Latn-BA"/>
        </w:rPr>
        <w:t>на</w:t>
      </w:r>
      <w:r w:rsidR="00DC5831" w:rsidRPr="00BD35BE">
        <w:rPr>
          <w:lang w:val="sr-Latn-BA"/>
        </w:rPr>
        <w:t xml:space="preserve"> </w:t>
      </w:r>
      <w:r>
        <w:rPr>
          <w:lang w:val="sr-Latn-BA"/>
        </w:rPr>
        <w:t>животни</w:t>
      </w:r>
      <w:r w:rsidR="00DC5831" w:rsidRPr="00BD35BE">
        <w:rPr>
          <w:lang w:val="sr-Latn-BA"/>
        </w:rPr>
        <w:t xml:space="preserve"> </w:t>
      </w:r>
      <w:r>
        <w:rPr>
          <w:lang w:val="sr-Latn-BA"/>
        </w:rPr>
        <w:t>стандард</w:t>
      </w:r>
      <w:r w:rsidR="00DC5831" w:rsidRPr="00BD35BE">
        <w:rPr>
          <w:lang w:val="sr-Latn-BA"/>
        </w:rPr>
        <w:t xml:space="preserve"> </w:t>
      </w:r>
      <w:r>
        <w:rPr>
          <w:lang w:val="sr-Latn-BA"/>
        </w:rPr>
        <w:t>посебно</w:t>
      </w:r>
      <w:r w:rsidR="00DC5831" w:rsidRPr="00BD35BE">
        <w:rPr>
          <w:lang w:val="sr-Latn-BA"/>
        </w:rPr>
        <w:t xml:space="preserve"> </w:t>
      </w:r>
      <w:r>
        <w:rPr>
          <w:lang w:val="sr-Latn-BA"/>
        </w:rPr>
        <w:t>је</w:t>
      </w:r>
      <w:r w:rsidR="00DC5831" w:rsidRPr="00BD35BE">
        <w:rPr>
          <w:lang w:val="sr-Latn-BA"/>
        </w:rPr>
        <w:t xml:space="preserve"> </w:t>
      </w:r>
      <w:r>
        <w:rPr>
          <w:lang w:val="sr-Latn-BA"/>
        </w:rPr>
        <w:t>осјетљиво</w:t>
      </w:r>
      <w:r w:rsidR="00DC5831" w:rsidRPr="00BD35BE">
        <w:rPr>
          <w:lang w:val="sr-Latn-BA"/>
        </w:rPr>
        <w:t xml:space="preserve"> </w:t>
      </w:r>
      <w:r>
        <w:rPr>
          <w:lang w:val="sr-Latn-BA"/>
        </w:rPr>
        <w:t>када</w:t>
      </w:r>
      <w:r w:rsidR="00DC5831" w:rsidRPr="00BD35BE">
        <w:rPr>
          <w:lang w:val="sr-Latn-BA"/>
        </w:rPr>
        <w:t xml:space="preserve"> </w:t>
      </w:r>
      <w:r>
        <w:rPr>
          <w:lang w:val="sr-Latn-BA"/>
        </w:rPr>
        <w:t>се</w:t>
      </w:r>
      <w:r w:rsidR="00DC5831" w:rsidRPr="00BD35BE">
        <w:rPr>
          <w:lang w:val="sr-Latn-BA"/>
        </w:rPr>
        <w:t xml:space="preserve"> </w:t>
      </w:r>
      <w:r>
        <w:rPr>
          <w:lang w:val="sr-Latn-BA"/>
        </w:rPr>
        <w:t>ради</w:t>
      </w:r>
      <w:r w:rsidR="00DC5831" w:rsidRPr="00BD35BE">
        <w:rPr>
          <w:lang w:val="sr-Latn-BA"/>
        </w:rPr>
        <w:t xml:space="preserve"> </w:t>
      </w:r>
      <w:r>
        <w:rPr>
          <w:lang w:val="sr-Cyrl-BA"/>
        </w:rPr>
        <w:t>о</w:t>
      </w:r>
      <w:r w:rsidR="00DC5831" w:rsidRPr="00BD35BE">
        <w:rPr>
          <w:lang w:val="sr-Cyrl-BA"/>
        </w:rPr>
        <w:t xml:space="preserve"> </w:t>
      </w:r>
      <w:r>
        <w:rPr>
          <w:lang w:val="sr-Cyrl-BA"/>
        </w:rPr>
        <w:t>дјеци</w:t>
      </w:r>
      <w:r w:rsidR="00DC5831" w:rsidRPr="00BD35BE">
        <w:rPr>
          <w:lang w:val="sr-Latn-BA"/>
        </w:rPr>
        <w:t xml:space="preserve"> </w:t>
      </w:r>
      <w:r>
        <w:rPr>
          <w:lang w:val="sr-Latn-BA"/>
        </w:rPr>
        <w:t>са</w:t>
      </w:r>
      <w:r w:rsidR="00DC5831" w:rsidRPr="00BD35BE">
        <w:rPr>
          <w:lang w:val="sr-Latn-BA"/>
        </w:rPr>
        <w:t xml:space="preserve"> </w:t>
      </w:r>
      <w:r>
        <w:rPr>
          <w:lang w:val="sr-Latn-BA"/>
        </w:rPr>
        <w:t>сметњама</w:t>
      </w:r>
      <w:r w:rsidR="00DC5831" w:rsidRPr="00BD35BE">
        <w:rPr>
          <w:lang w:val="sr-Latn-BA"/>
        </w:rPr>
        <w:t xml:space="preserve"> </w:t>
      </w:r>
      <w:r>
        <w:rPr>
          <w:lang w:val="sr-Latn-BA"/>
        </w:rPr>
        <w:t>у</w:t>
      </w:r>
      <w:r w:rsidR="00DC5831" w:rsidRPr="00BD35BE">
        <w:rPr>
          <w:lang w:val="sr-Latn-BA"/>
        </w:rPr>
        <w:t xml:space="preserve"> </w:t>
      </w:r>
      <w:r>
        <w:rPr>
          <w:lang w:val="sr-Latn-BA"/>
        </w:rPr>
        <w:t>развоју</w:t>
      </w:r>
      <w:r w:rsidR="00DC5831" w:rsidRPr="00BD35BE">
        <w:rPr>
          <w:lang w:val="sr-Latn-BA"/>
        </w:rPr>
        <w:t xml:space="preserve">. </w:t>
      </w:r>
      <w:r>
        <w:rPr>
          <w:lang w:val="sr-Latn-BA"/>
        </w:rPr>
        <w:t>У</w:t>
      </w:r>
      <w:r w:rsidR="00DC5831" w:rsidRPr="00BD35BE">
        <w:rPr>
          <w:lang w:val="sr-Latn-BA"/>
        </w:rPr>
        <w:t xml:space="preserve"> </w:t>
      </w:r>
      <w:r>
        <w:rPr>
          <w:lang w:val="sr-Latn-BA"/>
        </w:rPr>
        <w:t>том</w:t>
      </w:r>
      <w:r w:rsidR="00DC5831" w:rsidRPr="00BD35BE">
        <w:rPr>
          <w:lang w:val="sr-Latn-BA"/>
        </w:rPr>
        <w:t xml:space="preserve"> </w:t>
      </w:r>
      <w:r>
        <w:rPr>
          <w:lang w:val="sr-Latn-BA"/>
        </w:rPr>
        <w:t>случају</w:t>
      </w:r>
      <w:r w:rsidR="00DC5831" w:rsidRPr="00BD35BE">
        <w:rPr>
          <w:lang w:val="sr-Latn-BA"/>
        </w:rPr>
        <w:t xml:space="preserve"> </w:t>
      </w:r>
      <w:r>
        <w:rPr>
          <w:lang w:val="sr-Latn-BA"/>
        </w:rPr>
        <w:t>неопходно</w:t>
      </w:r>
      <w:r w:rsidR="00DC5831" w:rsidRPr="00BD35BE">
        <w:rPr>
          <w:lang w:val="sr-Latn-BA"/>
        </w:rPr>
        <w:t xml:space="preserve"> </w:t>
      </w:r>
      <w:r>
        <w:rPr>
          <w:lang w:val="sr-Latn-BA"/>
        </w:rPr>
        <w:t>је</w:t>
      </w:r>
      <w:r w:rsidR="00DC5831" w:rsidRPr="00BD35BE">
        <w:rPr>
          <w:lang w:val="sr-Latn-BA"/>
        </w:rPr>
        <w:t xml:space="preserve"> </w:t>
      </w:r>
      <w:r>
        <w:rPr>
          <w:lang w:val="sr-Latn-BA"/>
        </w:rPr>
        <w:t>развијање</w:t>
      </w:r>
      <w:r w:rsidR="00DC5831" w:rsidRPr="00BD35BE">
        <w:rPr>
          <w:lang w:val="sr-Latn-BA"/>
        </w:rPr>
        <w:t xml:space="preserve"> </w:t>
      </w:r>
      <w:r>
        <w:rPr>
          <w:lang w:val="sr-Latn-BA"/>
        </w:rPr>
        <w:t>и</w:t>
      </w:r>
      <w:r w:rsidR="00DC5831" w:rsidRPr="00BD35BE">
        <w:rPr>
          <w:lang w:val="sr-Latn-BA"/>
        </w:rPr>
        <w:t xml:space="preserve"> </w:t>
      </w:r>
      <w:r>
        <w:rPr>
          <w:lang w:val="sr-Latn-BA"/>
        </w:rPr>
        <w:t>ширење</w:t>
      </w:r>
      <w:r w:rsidR="00DC5831" w:rsidRPr="00BD35BE">
        <w:rPr>
          <w:lang w:val="sr-Latn-BA"/>
        </w:rPr>
        <w:t xml:space="preserve"> </w:t>
      </w:r>
      <w:r>
        <w:rPr>
          <w:lang w:val="sr-Latn-BA"/>
        </w:rPr>
        <w:t>услуга</w:t>
      </w:r>
      <w:r w:rsidR="00DC5831" w:rsidRPr="00BD35BE">
        <w:rPr>
          <w:lang w:val="sr-Latn-BA"/>
        </w:rPr>
        <w:t xml:space="preserve"> </w:t>
      </w:r>
      <w:r>
        <w:rPr>
          <w:lang w:val="sr-Latn-BA"/>
        </w:rPr>
        <w:t>ране</w:t>
      </w:r>
      <w:r w:rsidR="00DC5831" w:rsidRPr="00BD35BE">
        <w:rPr>
          <w:lang w:val="sr-Latn-BA"/>
        </w:rPr>
        <w:t xml:space="preserve"> </w:t>
      </w:r>
      <w:r>
        <w:rPr>
          <w:lang w:val="sr-Latn-BA"/>
        </w:rPr>
        <w:t>интервенције</w:t>
      </w:r>
      <w:r w:rsidR="00DC5831" w:rsidRPr="00BD35BE">
        <w:rPr>
          <w:lang w:val="sr-Latn-BA"/>
        </w:rPr>
        <w:t xml:space="preserve">, </w:t>
      </w:r>
      <w:r>
        <w:rPr>
          <w:lang w:val="sr-Latn-BA"/>
        </w:rPr>
        <w:t>како</w:t>
      </w:r>
      <w:r w:rsidR="00DC5831" w:rsidRPr="00BD35BE">
        <w:rPr>
          <w:lang w:val="sr-Latn-BA"/>
        </w:rPr>
        <w:t xml:space="preserve"> </w:t>
      </w:r>
      <w:r>
        <w:rPr>
          <w:lang w:val="sr-Latn-BA"/>
        </w:rPr>
        <w:t>дјеце</w:t>
      </w:r>
      <w:r w:rsidR="00DC5831" w:rsidRPr="00BD35BE">
        <w:rPr>
          <w:lang w:val="sr-Latn-BA"/>
        </w:rPr>
        <w:t xml:space="preserve"> </w:t>
      </w:r>
      <w:r>
        <w:rPr>
          <w:lang w:val="sr-Latn-BA"/>
        </w:rPr>
        <w:t>тако</w:t>
      </w:r>
      <w:r w:rsidR="00DC5831" w:rsidRPr="00BD35BE">
        <w:rPr>
          <w:lang w:val="sr-Latn-BA"/>
        </w:rPr>
        <w:t xml:space="preserve"> </w:t>
      </w:r>
      <w:r>
        <w:rPr>
          <w:lang w:val="sr-Latn-BA"/>
        </w:rPr>
        <w:t>и</w:t>
      </w:r>
      <w:r w:rsidR="00DC5831" w:rsidRPr="00BD35BE">
        <w:rPr>
          <w:lang w:val="sr-Latn-BA"/>
        </w:rPr>
        <w:t xml:space="preserve"> </w:t>
      </w:r>
      <w:r>
        <w:rPr>
          <w:lang w:val="sr-Latn-BA"/>
        </w:rPr>
        <w:t>њихових</w:t>
      </w:r>
      <w:r w:rsidR="00DC5831" w:rsidRPr="00BD35BE">
        <w:rPr>
          <w:lang w:val="sr-Latn-BA"/>
        </w:rPr>
        <w:t xml:space="preserve"> </w:t>
      </w:r>
      <w:r>
        <w:rPr>
          <w:lang w:val="sr-Latn-BA"/>
        </w:rPr>
        <w:t>породица</w:t>
      </w:r>
      <w:r w:rsidR="00DC5831" w:rsidRPr="00BD35BE">
        <w:rPr>
          <w:lang w:val="sr-Latn-BA"/>
        </w:rPr>
        <w:t>,</w:t>
      </w:r>
      <w:r w:rsidR="00BE31AA" w:rsidRPr="00BD35BE">
        <w:rPr>
          <w:lang w:val="sr-Latn-BA"/>
        </w:rPr>
        <w:t xml:space="preserve"> </w:t>
      </w:r>
      <w:r>
        <w:rPr>
          <w:lang w:val="sr-Latn-BA"/>
        </w:rPr>
        <w:t>јер</w:t>
      </w:r>
      <w:r w:rsidR="00DC5831" w:rsidRPr="00BD35BE">
        <w:rPr>
          <w:lang w:val="sr-Latn-BA"/>
        </w:rPr>
        <w:t xml:space="preserve"> </w:t>
      </w:r>
      <w:r>
        <w:rPr>
          <w:lang w:val="sr-Latn-BA"/>
        </w:rPr>
        <w:t>се</w:t>
      </w:r>
      <w:r w:rsidR="00DC5831" w:rsidRPr="00BD35BE">
        <w:rPr>
          <w:lang w:val="sr-Latn-BA"/>
        </w:rPr>
        <w:t xml:space="preserve"> </w:t>
      </w:r>
      <w:r>
        <w:rPr>
          <w:lang w:val="sr-Latn-BA"/>
        </w:rPr>
        <w:t>на</w:t>
      </w:r>
      <w:r w:rsidR="00DC5831" w:rsidRPr="00BD35BE">
        <w:rPr>
          <w:lang w:val="sr-Latn-BA"/>
        </w:rPr>
        <w:t xml:space="preserve"> </w:t>
      </w:r>
      <w:r>
        <w:rPr>
          <w:lang w:val="sr-Latn-BA"/>
        </w:rPr>
        <w:t>тај</w:t>
      </w:r>
      <w:r w:rsidR="00DC5831" w:rsidRPr="00BD35BE">
        <w:rPr>
          <w:lang w:val="sr-Latn-BA"/>
        </w:rPr>
        <w:t xml:space="preserve"> </w:t>
      </w:r>
      <w:r>
        <w:rPr>
          <w:lang w:val="sr-Latn-BA"/>
        </w:rPr>
        <w:t>начин</w:t>
      </w:r>
      <w:r w:rsidR="00DC5831" w:rsidRPr="00BD35BE">
        <w:rPr>
          <w:lang w:val="sr-Latn-BA"/>
        </w:rPr>
        <w:t xml:space="preserve"> </w:t>
      </w:r>
      <w:r>
        <w:rPr>
          <w:lang w:val="sr-Latn-BA"/>
        </w:rPr>
        <w:t>превенира</w:t>
      </w:r>
      <w:r w:rsidR="00DC5831" w:rsidRPr="00BD35BE">
        <w:rPr>
          <w:lang w:val="sr-Latn-BA"/>
        </w:rPr>
        <w:t xml:space="preserve"> </w:t>
      </w:r>
      <w:r>
        <w:rPr>
          <w:lang w:val="sr-Latn-BA"/>
        </w:rPr>
        <w:t>институционализација</w:t>
      </w:r>
      <w:r w:rsidR="00DC5831" w:rsidRPr="00BD35BE">
        <w:rPr>
          <w:lang w:val="sr-Latn-BA"/>
        </w:rPr>
        <w:t xml:space="preserve"> </w:t>
      </w:r>
      <w:r>
        <w:rPr>
          <w:lang w:val="sr-Latn-BA"/>
        </w:rPr>
        <w:t>дјеце</w:t>
      </w:r>
      <w:r w:rsidR="00DC5831" w:rsidRPr="00BD35BE">
        <w:rPr>
          <w:lang w:val="sr-Latn-BA"/>
        </w:rPr>
        <w:t xml:space="preserve">, </w:t>
      </w:r>
      <w:r>
        <w:rPr>
          <w:lang w:val="sr-Latn-BA"/>
        </w:rPr>
        <w:t>али</w:t>
      </w:r>
      <w:r w:rsidR="00DC5831" w:rsidRPr="00BD35BE">
        <w:rPr>
          <w:lang w:val="sr-Latn-BA"/>
        </w:rPr>
        <w:t xml:space="preserve"> </w:t>
      </w:r>
      <w:r>
        <w:rPr>
          <w:lang w:val="sr-Latn-BA"/>
        </w:rPr>
        <w:t>се</w:t>
      </w:r>
      <w:r w:rsidR="00DC5831" w:rsidRPr="00BD35BE">
        <w:rPr>
          <w:lang w:val="sr-Latn-BA"/>
        </w:rPr>
        <w:t xml:space="preserve"> </w:t>
      </w:r>
      <w:r>
        <w:rPr>
          <w:lang w:val="sr-Latn-BA"/>
        </w:rPr>
        <w:t>истовремено</w:t>
      </w:r>
      <w:r w:rsidR="00DC5831" w:rsidRPr="00BD35BE">
        <w:rPr>
          <w:lang w:val="sr-Latn-BA"/>
        </w:rPr>
        <w:t xml:space="preserve"> </w:t>
      </w:r>
      <w:r>
        <w:rPr>
          <w:lang w:val="sr-Latn-BA"/>
        </w:rPr>
        <w:t>јачају</w:t>
      </w:r>
      <w:r w:rsidR="00DC5831" w:rsidRPr="00BD35BE">
        <w:rPr>
          <w:lang w:val="sr-Latn-BA"/>
        </w:rPr>
        <w:t xml:space="preserve"> </w:t>
      </w:r>
      <w:r>
        <w:rPr>
          <w:lang w:val="sr-Latn-BA"/>
        </w:rPr>
        <w:t>и</w:t>
      </w:r>
      <w:r w:rsidR="00DC5831" w:rsidRPr="00BD35BE">
        <w:rPr>
          <w:lang w:val="sr-Latn-BA"/>
        </w:rPr>
        <w:t xml:space="preserve"> </w:t>
      </w:r>
      <w:r>
        <w:rPr>
          <w:lang w:val="sr-Latn-BA"/>
        </w:rPr>
        <w:t>родитељски</w:t>
      </w:r>
      <w:r w:rsidR="00DC5831" w:rsidRPr="00BD35BE">
        <w:rPr>
          <w:lang w:val="sr-Latn-BA"/>
        </w:rPr>
        <w:t xml:space="preserve"> </w:t>
      </w:r>
      <w:r>
        <w:rPr>
          <w:lang w:val="sr-Latn-BA"/>
        </w:rPr>
        <w:t>капацитети</w:t>
      </w:r>
      <w:r w:rsidR="00DC5831" w:rsidRPr="00BD35BE">
        <w:rPr>
          <w:lang w:val="sr-Latn-BA"/>
        </w:rPr>
        <w:t xml:space="preserve"> </w:t>
      </w:r>
      <w:r>
        <w:rPr>
          <w:lang w:val="sr-Latn-BA"/>
        </w:rPr>
        <w:t>како</w:t>
      </w:r>
      <w:r w:rsidR="00DC5831" w:rsidRPr="00BD35BE">
        <w:rPr>
          <w:lang w:val="sr-Latn-BA"/>
        </w:rPr>
        <w:t xml:space="preserve"> </w:t>
      </w:r>
      <w:r>
        <w:rPr>
          <w:lang w:val="sr-Latn-BA"/>
        </w:rPr>
        <w:t>би</w:t>
      </w:r>
      <w:r w:rsidR="00DC5831" w:rsidRPr="00BD35BE">
        <w:rPr>
          <w:lang w:val="sr-Latn-BA"/>
        </w:rPr>
        <w:t xml:space="preserve"> </w:t>
      </w:r>
      <w:r>
        <w:rPr>
          <w:lang w:val="sr-Latn-BA"/>
        </w:rPr>
        <w:t>исти</w:t>
      </w:r>
      <w:r w:rsidR="00DC5831" w:rsidRPr="00BD35BE">
        <w:rPr>
          <w:lang w:val="sr-Latn-BA"/>
        </w:rPr>
        <w:t xml:space="preserve"> </w:t>
      </w:r>
      <w:r>
        <w:rPr>
          <w:lang w:val="sr-Latn-BA"/>
        </w:rPr>
        <w:t>били</w:t>
      </w:r>
      <w:r w:rsidR="00DC5831" w:rsidRPr="00BD35BE">
        <w:rPr>
          <w:lang w:val="sr-Latn-BA"/>
        </w:rPr>
        <w:t xml:space="preserve"> </w:t>
      </w:r>
      <w:r>
        <w:rPr>
          <w:lang w:val="sr-Latn-BA"/>
        </w:rPr>
        <w:t>у</w:t>
      </w:r>
      <w:r w:rsidR="00DC5831" w:rsidRPr="00BD35BE">
        <w:rPr>
          <w:lang w:val="sr-Latn-BA"/>
        </w:rPr>
        <w:t xml:space="preserve"> </w:t>
      </w:r>
      <w:r>
        <w:rPr>
          <w:lang w:val="sr-Latn-BA"/>
        </w:rPr>
        <w:t>могућности</w:t>
      </w:r>
      <w:r w:rsidR="00DC5831" w:rsidRPr="00BD35BE">
        <w:rPr>
          <w:lang w:val="sr-Latn-BA"/>
        </w:rPr>
        <w:t xml:space="preserve"> </w:t>
      </w:r>
      <w:r>
        <w:rPr>
          <w:lang w:val="sr-Latn-BA"/>
        </w:rPr>
        <w:t>адекватно</w:t>
      </w:r>
      <w:r w:rsidR="00DC5831" w:rsidRPr="00BD35BE">
        <w:rPr>
          <w:lang w:val="sr-Latn-BA"/>
        </w:rPr>
        <w:t xml:space="preserve"> </w:t>
      </w:r>
      <w:r>
        <w:rPr>
          <w:lang w:val="sr-Latn-BA"/>
        </w:rPr>
        <w:t>одговорити</w:t>
      </w:r>
      <w:r w:rsidR="00DC5831" w:rsidRPr="00BD35BE">
        <w:rPr>
          <w:lang w:val="sr-Latn-BA"/>
        </w:rPr>
        <w:t xml:space="preserve"> </w:t>
      </w:r>
      <w:r>
        <w:rPr>
          <w:lang w:val="sr-Latn-BA"/>
        </w:rPr>
        <w:t>на</w:t>
      </w:r>
      <w:r w:rsidR="00DC5831" w:rsidRPr="00BD35BE">
        <w:rPr>
          <w:lang w:val="sr-Latn-BA"/>
        </w:rPr>
        <w:t xml:space="preserve"> </w:t>
      </w:r>
      <w:r>
        <w:rPr>
          <w:lang w:val="sr-Latn-BA"/>
        </w:rPr>
        <w:t>појачане</w:t>
      </w:r>
      <w:r w:rsidR="00DC5831" w:rsidRPr="00BD35BE">
        <w:rPr>
          <w:lang w:val="sr-Latn-BA"/>
        </w:rPr>
        <w:t xml:space="preserve"> </w:t>
      </w:r>
      <w:r>
        <w:rPr>
          <w:lang w:val="sr-Latn-BA"/>
        </w:rPr>
        <w:t>потребе</w:t>
      </w:r>
      <w:r w:rsidR="00DC5831" w:rsidRPr="00BD35BE">
        <w:rPr>
          <w:lang w:val="sr-Latn-BA"/>
        </w:rPr>
        <w:t xml:space="preserve"> </w:t>
      </w:r>
      <w:r>
        <w:rPr>
          <w:lang w:val="sr-Latn-BA"/>
        </w:rPr>
        <w:t>дјетета</w:t>
      </w:r>
      <w:r w:rsidR="00DC5831" w:rsidRPr="00BD35BE">
        <w:rPr>
          <w:lang w:val="sr-Latn-BA"/>
        </w:rPr>
        <w:t xml:space="preserve"> </w:t>
      </w:r>
      <w:r>
        <w:rPr>
          <w:lang w:val="sr-Latn-BA"/>
        </w:rPr>
        <w:t>и</w:t>
      </w:r>
      <w:r w:rsidR="00DC5831" w:rsidRPr="00BD35BE">
        <w:rPr>
          <w:lang w:val="sr-Latn-BA"/>
        </w:rPr>
        <w:t xml:space="preserve"> </w:t>
      </w:r>
      <w:r>
        <w:rPr>
          <w:lang w:val="sr-Latn-BA"/>
        </w:rPr>
        <w:t>подржати</w:t>
      </w:r>
      <w:r w:rsidR="00DC5831" w:rsidRPr="00BD35BE">
        <w:rPr>
          <w:lang w:val="sr-Latn-BA"/>
        </w:rPr>
        <w:t xml:space="preserve"> </w:t>
      </w:r>
      <w:r>
        <w:rPr>
          <w:lang w:val="sr-Latn-BA"/>
        </w:rPr>
        <w:t>њихов</w:t>
      </w:r>
      <w:r w:rsidR="00DC5831" w:rsidRPr="00BD35BE">
        <w:rPr>
          <w:lang w:val="sr-Latn-BA"/>
        </w:rPr>
        <w:t xml:space="preserve"> </w:t>
      </w:r>
      <w:r>
        <w:rPr>
          <w:lang w:val="sr-Latn-BA"/>
        </w:rPr>
        <w:t>развој</w:t>
      </w:r>
      <w:r w:rsidR="00DC5831" w:rsidRPr="00BD35BE">
        <w:rPr>
          <w:lang w:val="sr-Latn-BA"/>
        </w:rPr>
        <w:t xml:space="preserve">. </w:t>
      </w:r>
    </w:p>
    <w:p w14:paraId="661D7EDC" w14:textId="77777777" w:rsidR="00DC5831" w:rsidRPr="00BD35BE" w:rsidRDefault="00DC5831" w:rsidP="00CF34DD">
      <w:pPr>
        <w:rPr>
          <w:lang w:val="sr-Latn-BA"/>
        </w:rPr>
      </w:pPr>
    </w:p>
    <w:p w14:paraId="3FDD63B8" w14:textId="50EC7816" w:rsidR="00B54694" w:rsidRPr="00707CAB" w:rsidRDefault="00707CAB" w:rsidP="00707CAB">
      <w:pPr>
        <w:rPr>
          <w:lang w:val="sr-Cyrl-BA"/>
        </w:rPr>
      </w:pPr>
      <w:bookmarkStart w:id="95" w:name="_Hlk159593278"/>
      <w:r>
        <w:rPr>
          <w:lang w:val="sr-Cyrl-BA"/>
        </w:rPr>
        <w:t>Новоуведено</w:t>
      </w:r>
      <w:r w:rsidR="00DC5831" w:rsidRPr="00BD35BE">
        <w:rPr>
          <w:lang w:val="sr-Cyrl-BA"/>
        </w:rPr>
        <w:t xml:space="preserve"> </w:t>
      </w:r>
      <w:r>
        <w:rPr>
          <w:lang w:val="sr-Cyrl-BA"/>
        </w:rPr>
        <w:t>право</w:t>
      </w:r>
      <w:r w:rsidR="00DC5831" w:rsidRPr="00BD35BE">
        <w:rPr>
          <w:lang w:val="sr-Cyrl-BA"/>
        </w:rPr>
        <w:t xml:space="preserve"> </w:t>
      </w:r>
      <w:r>
        <w:rPr>
          <w:lang w:val="sr-Cyrl-BA"/>
        </w:rPr>
        <w:t>у</w:t>
      </w:r>
      <w:r w:rsidR="00DC5831" w:rsidRPr="00BD35BE">
        <w:rPr>
          <w:lang w:val="sr-Cyrl-BA"/>
        </w:rPr>
        <w:t xml:space="preserve"> </w:t>
      </w:r>
      <w:r>
        <w:rPr>
          <w:lang w:val="sr-Cyrl-BA"/>
        </w:rPr>
        <w:t>Закону</w:t>
      </w:r>
      <w:r w:rsidR="00DC5831" w:rsidRPr="00BD35BE">
        <w:rPr>
          <w:lang w:val="sr-Cyrl-BA"/>
        </w:rPr>
        <w:t xml:space="preserve"> </w:t>
      </w:r>
      <w:r>
        <w:rPr>
          <w:lang w:val="sr-Cyrl-BA"/>
        </w:rPr>
        <w:t>о</w:t>
      </w:r>
      <w:r w:rsidR="00DC5831" w:rsidRPr="00BD35BE">
        <w:rPr>
          <w:lang w:val="sr-Cyrl-BA"/>
        </w:rPr>
        <w:t xml:space="preserve"> </w:t>
      </w:r>
      <w:r>
        <w:rPr>
          <w:lang w:val="sr-Cyrl-BA"/>
        </w:rPr>
        <w:t>дјечијој</w:t>
      </w:r>
      <w:r w:rsidR="00DC5831" w:rsidRPr="00BD35BE">
        <w:rPr>
          <w:lang w:val="sr-Cyrl-BA"/>
        </w:rPr>
        <w:t xml:space="preserve"> </w:t>
      </w:r>
      <w:r>
        <w:rPr>
          <w:lang w:val="sr-Cyrl-BA"/>
        </w:rPr>
        <w:t>заштити</w:t>
      </w:r>
      <w:r w:rsidR="00DC5831" w:rsidRPr="00BD35BE">
        <w:rPr>
          <w:lang w:val="sr-Latn-BA"/>
        </w:rPr>
        <w:t xml:space="preserve"> </w:t>
      </w:r>
      <w:r w:rsidR="00DC5831" w:rsidRPr="00BD35BE">
        <w:rPr>
          <w:i/>
          <w:iCs/>
          <w:lang w:val="sr-Latn-BA"/>
        </w:rPr>
        <w:t>„</w:t>
      </w:r>
      <w:r>
        <w:rPr>
          <w:i/>
          <w:iCs/>
          <w:lang w:val="sr-Cyrl-BA"/>
        </w:rPr>
        <w:t>право</w:t>
      </w:r>
      <w:r w:rsidR="00DC5831" w:rsidRPr="00BD35BE">
        <w:rPr>
          <w:i/>
          <w:iCs/>
          <w:lang w:val="sr-Cyrl-BA"/>
        </w:rPr>
        <w:t xml:space="preserve"> </w:t>
      </w:r>
      <w:r>
        <w:rPr>
          <w:i/>
          <w:iCs/>
        </w:rPr>
        <w:t>на</w:t>
      </w:r>
      <w:r w:rsidR="00DC5831" w:rsidRPr="00BD35BE">
        <w:rPr>
          <w:i/>
          <w:iCs/>
        </w:rPr>
        <w:t xml:space="preserve"> </w:t>
      </w:r>
      <w:r>
        <w:rPr>
          <w:i/>
          <w:iCs/>
          <w:lang w:val="sr-Latn-BA"/>
        </w:rPr>
        <w:t>накнаду</w:t>
      </w:r>
      <w:r w:rsidR="00DC5831" w:rsidRPr="00BD35BE">
        <w:rPr>
          <w:i/>
          <w:iCs/>
          <w:lang w:val="sr-Latn-BA"/>
        </w:rPr>
        <w:t xml:space="preserve"> </w:t>
      </w:r>
      <w:r>
        <w:rPr>
          <w:i/>
          <w:iCs/>
          <w:lang w:val="sr-Latn-BA"/>
        </w:rPr>
        <w:t>родитеља</w:t>
      </w:r>
      <w:r w:rsidR="00DC5831" w:rsidRPr="00BD35BE">
        <w:rPr>
          <w:i/>
          <w:iCs/>
          <w:lang w:val="sr-Latn-BA"/>
        </w:rPr>
        <w:t xml:space="preserve"> – </w:t>
      </w:r>
      <w:r>
        <w:rPr>
          <w:i/>
          <w:iCs/>
          <w:lang w:val="sr-Latn-BA"/>
        </w:rPr>
        <w:t>његоватеља</w:t>
      </w:r>
      <w:r w:rsidR="00DC5831" w:rsidRPr="00BD35BE">
        <w:rPr>
          <w:i/>
          <w:iCs/>
          <w:lang w:val="sr-Cyrl-BA"/>
        </w:rPr>
        <w:t>“</w:t>
      </w:r>
      <w:r w:rsidR="00DC5831" w:rsidRPr="00BD35BE">
        <w:rPr>
          <w:lang w:val="sr-Cyrl-BA"/>
        </w:rPr>
        <w:t xml:space="preserve"> </w:t>
      </w:r>
      <w:r>
        <w:rPr>
          <w:lang w:val="sr-Cyrl-BA"/>
        </w:rPr>
        <w:t>представља</w:t>
      </w:r>
      <w:r w:rsidR="00DC5831" w:rsidRPr="00BD35BE">
        <w:rPr>
          <w:lang w:val="sr-Cyrl-BA"/>
        </w:rPr>
        <w:t xml:space="preserve"> </w:t>
      </w:r>
      <w:r>
        <w:rPr>
          <w:lang w:val="sr-Cyrl-BA"/>
        </w:rPr>
        <w:t>велики</w:t>
      </w:r>
      <w:r w:rsidR="00DC5831" w:rsidRPr="00BD35BE">
        <w:rPr>
          <w:lang w:val="sr-Cyrl-BA"/>
        </w:rPr>
        <w:t xml:space="preserve"> </w:t>
      </w:r>
      <w:r>
        <w:rPr>
          <w:lang w:val="sr-Cyrl-BA"/>
        </w:rPr>
        <w:t>искорак</w:t>
      </w:r>
      <w:r w:rsidR="00DC5831" w:rsidRPr="00BD35BE">
        <w:rPr>
          <w:lang w:val="sr-Cyrl-BA"/>
        </w:rPr>
        <w:t xml:space="preserve"> </w:t>
      </w:r>
      <w:r>
        <w:rPr>
          <w:lang w:val="sr-Cyrl-BA"/>
        </w:rPr>
        <w:t>у</w:t>
      </w:r>
      <w:r w:rsidR="00DC5831" w:rsidRPr="00BD35BE">
        <w:rPr>
          <w:lang w:val="sr-Cyrl-BA"/>
        </w:rPr>
        <w:t xml:space="preserve"> </w:t>
      </w:r>
      <w:r>
        <w:rPr>
          <w:lang w:val="sr-Cyrl-BA"/>
        </w:rPr>
        <w:t>заштити</w:t>
      </w:r>
      <w:r w:rsidR="00DC5831" w:rsidRPr="00BD35BE">
        <w:rPr>
          <w:lang w:val="sr-Cyrl-BA"/>
        </w:rPr>
        <w:t xml:space="preserve"> </w:t>
      </w:r>
      <w:r>
        <w:rPr>
          <w:lang w:val="sr-Cyrl-BA"/>
        </w:rPr>
        <w:t>права</w:t>
      </w:r>
      <w:r w:rsidR="00DC5831" w:rsidRPr="00BD35BE">
        <w:rPr>
          <w:lang w:val="sr-Cyrl-BA"/>
        </w:rPr>
        <w:t xml:space="preserve"> </w:t>
      </w:r>
      <w:r>
        <w:rPr>
          <w:lang w:val="sr-Cyrl-BA"/>
        </w:rPr>
        <w:t>дјеце</w:t>
      </w:r>
      <w:r w:rsidR="00DC5831" w:rsidRPr="00BD35BE">
        <w:rPr>
          <w:lang w:val="sr-Cyrl-BA"/>
        </w:rPr>
        <w:t xml:space="preserve"> </w:t>
      </w:r>
      <w:r>
        <w:rPr>
          <w:lang w:val="sr-Cyrl-BA"/>
        </w:rPr>
        <w:t>са</w:t>
      </w:r>
      <w:r w:rsidR="00DC5831" w:rsidRPr="00BD35BE">
        <w:rPr>
          <w:lang w:val="sr-Cyrl-BA"/>
        </w:rPr>
        <w:t xml:space="preserve"> </w:t>
      </w:r>
      <w:r>
        <w:rPr>
          <w:lang w:val="sr-Cyrl-BA"/>
        </w:rPr>
        <w:t>сметњама</w:t>
      </w:r>
      <w:r w:rsidR="00DC5831" w:rsidRPr="00BD35BE">
        <w:rPr>
          <w:lang w:val="sr-Cyrl-BA"/>
        </w:rPr>
        <w:t xml:space="preserve"> </w:t>
      </w:r>
      <w:r>
        <w:rPr>
          <w:lang w:val="sr-Cyrl-BA"/>
        </w:rPr>
        <w:t>у</w:t>
      </w:r>
      <w:r w:rsidR="00DC5831" w:rsidRPr="00BD35BE">
        <w:rPr>
          <w:lang w:val="sr-Cyrl-BA"/>
        </w:rPr>
        <w:t xml:space="preserve"> </w:t>
      </w:r>
      <w:r>
        <w:rPr>
          <w:lang w:val="sr-Cyrl-BA"/>
        </w:rPr>
        <w:t>развоју</w:t>
      </w:r>
      <w:r w:rsidR="00DC5831" w:rsidRPr="00BD35BE">
        <w:rPr>
          <w:lang w:val="sr-Cyrl-BA"/>
        </w:rPr>
        <w:t xml:space="preserve"> </w:t>
      </w:r>
      <w:r>
        <w:rPr>
          <w:lang w:val="sr-Cyrl-BA"/>
        </w:rPr>
        <w:t>и</w:t>
      </w:r>
      <w:r w:rsidR="00DC5831" w:rsidRPr="00BD35BE">
        <w:rPr>
          <w:lang w:val="sr-Cyrl-BA"/>
        </w:rPr>
        <w:t xml:space="preserve"> </w:t>
      </w:r>
      <w:r>
        <w:rPr>
          <w:lang w:val="sr-Cyrl-BA"/>
        </w:rPr>
        <w:t>адекватан</w:t>
      </w:r>
      <w:r w:rsidR="00DC5831" w:rsidRPr="00BD35BE">
        <w:rPr>
          <w:lang w:val="sr-Cyrl-BA"/>
        </w:rPr>
        <w:t xml:space="preserve"> </w:t>
      </w:r>
      <w:r>
        <w:rPr>
          <w:lang w:val="sr-Cyrl-BA"/>
        </w:rPr>
        <w:t>одговор</w:t>
      </w:r>
      <w:r w:rsidR="00DC5831" w:rsidRPr="00BD35BE">
        <w:rPr>
          <w:lang w:val="sr-Cyrl-BA"/>
        </w:rPr>
        <w:t xml:space="preserve"> </w:t>
      </w:r>
      <w:r>
        <w:rPr>
          <w:lang w:val="sr-Cyrl-BA"/>
        </w:rPr>
        <w:t>друштва</w:t>
      </w:r>
      <w:r w:rsidR="00DC5831" w:rsidRPr="00BD35BE">
        <w:rPr>
          <w:lang w:val="sr-Cyrl-BA"/>
        </w:rPr>
        <w:t xml:space="preserve"> </w:t>
      </w:r>
      <w:r>
        <w:rPr>
          <w:lang w:val="sr-Cyrl-BA"/>
        </w:rPr>
        <w:t>Републике</w:t>
      </w:r>
      <w:r w:rsidR="00DC5831" w:rsidRPr="00BD35BE">
        <w:rPr>
          <w:lang w:val="sr-Cyrl-BA"/>
        </w:rPr>
        <w:t xml:space="preserve"> </w:t>
      </w:r>
      <w:r>
        <w:rPr>
          <w:lang w:val="sr-Cyrl-BA"/>
        </w:rPr>
        <w:t>Српске</w:t>
      </w:r>
      <w:r w:rsidR="00DC5831" w:rsidRPr="00BD35BE">
        <w:rPr>
          <w:lang w:val="sr-Cyrl-BA"/>
        </w:rPr>
        <w:t xml:space="preserve"> </w:t>
      </w:r>
      <w:r>
        <w:rPr>
          <w:lang w:val="sr-Cyrl-BA"/>
        </w:rPr>
        <w:t>на</w:t>
      </w:r>
      <w:r w:rsidR="00DC5831" w:rsidRPr="00BD35BE">
        <w:rPr>
          <w:lang w:val="sr-Cyrl-BA"/>
        </w:rPr>
        <w:t xml:space="preserve"> </w:t>
      </w:r>
      <w:r>
        <w:rPr>
          <w:lang w:val="sr-Cyrl-BA"/>
        </w:rPr>
        <w:t>потребе</w:t>
      </w:r>
      <w:r w:rsidR="00DC5831" w:rsidRPr="00BD35BE">
        <w:rPr>
          <w:lang w:val="sr-Cyrl-BA"/>
        </w:rPr>
        <w:t xml:space="preserve"> </w:t>
      </w:r>
      <w:r>
        <w:rPr>
          <w:lang w:val="sr-Cyrl-BA"/>
        </w:rPr>
        <w:t>те</w:t>
      </w:r>
      <w:r w:rsidR="00DC5831" w:rsidRPr="00BD35BE">
        <w:rPr>
          <w:lang w:val="sr-Cyrl-BA"/>
        </w:rPr>
        <w:t xml:space="preserve"> </w:t>
      </w:r>
      <w:r>
        <w:rPr>
          <w:lang w:val="sr-Cyrl-BA"/>
        </w:rPr>
        <w:t>дјеце</w:t>
      </w:r>
      <w:r w:rsidR="00DC5831" w:rsidRPr="00BD35BE">
        <w:rPr>
          <w:lang w:val="sr-Cyrl-BA"/>
        </w:rPr>
        <w:t>,</w:t>
      </w:r>
      <w:r w:rsidR="00DC5831" w:rsidRPr="00BD35BE">
        <w:rPr>
          <w:lang w:val="sr-Latn-BA"/>
        </w:rPr>
        <w:t xml:space="preserve"> </w:t>
      </w:r>
      <w:r>
        <w:rPr>
          <w:lang w:val="sr-Cyrl-BA"/>
        </w:rPr>
        <w:t>али</w:t>
      </w:r>
      <w:r w:rsidR="00DC5831" w:rsidRPr="00BD35BE">
        <w:rPr>
          <w:lang w:val="sr-Cyrl-BA"/>
        </w:rPr>
        <w:t xml:space="preserve"> </w:t>
      </w:r>
      <w:r>
        <w:rPr>
          <w:lang w:val="sr-Cyrl-BA"/>
        </w:rPr>
        <w:t>и</w:t>
      </w:r>
      <w:r w:rsidR="00DC5831" w:rsidRPr="00BD35BE">
        <w:rPr>
          <w:lang w:val="sr-Cyrl-BA"/>
        </w:rPr>
        <w:t xml:space="preserve"> </w:t>
      </w:r>
      <w:r>
        <w:rPr>
          <w:lang w:val="sr-Cyrl-BA"/>
        </w:rPr>
        <w:t>јачању</w:t>
      </w:r>
      <w:r w:rsidR="00DC5831" w:rsidRPr="00BD35BE">
        <w:rPr>
          <w:lang w:val="sr-Cyrl-BA"/>
        </w:rPr>
        <w:t xml:space="preserve"> </w:t>
      </w:r>
      <w:r>
        <w:rPr>
          <w:lang w:val="sr-Cyrl-BA"/>
        </w:rPr>
        <w:t>капацитета</w:t>
      </w:r>
      <w:r w:rsidR="00DC5831" w:rsidRPr="00BD35BE">
        <w:rPr>
          <w:lang w:val="sr-Cyrl-BA"/>
        </w:rPr>
        <w:t xml:space="preserve"> </w:t>
      </w:r>
      <w:r>
        <w:rPr>
          <w:lang w:val="sr-Cyrl-BA"/>
        </w:rPr>
        <w:t>породица</w:t>
      </w:r>
      <w:r w:rsidR="00DC5831" w:rsidRPr="00BD35BE">
        <w:rPr>
          <w:lang w:val="sr-Cyrl-BA"/>
        </w:rPr>
        <w:t xml:space="preserve"> </w:t>
      </w:r>
      <w:r>
        <w:rPr>
          <w:lang w:val="sr-Cyrl-BA"/>
        </w:rPr>
        <w:t>и</w:t>
      </w:r>
      <w:r w:rsidR="00DC5831" w:rsidRPr="00BD35BE">
        <w:rPr>
          <w:lang w:val="sr-Cyrl-BA"/>
        </w:rPr>
        <w:t xml:space="preserve"> </w:t>
      </w:r>
      <w:r>
        <w:rPr>
          <w:lang w:val="sr-Cyrl-BA"/>
        </w:rPr>
        <w:t>родитеља</w:t>
      </w:r>
      <w:r w:rsidR="00DC5831" w:rsidRPr="00BD35BE">
        <w:rPr>
          <w:lang w:val="sr-Cyrl-BA"/>
        </w:rPr>
        <w:t xml:space="preserve"> </w:t>
      </w:r>
      <w:r>
        <w:rPr>
          <w:lang w:val="sr-Cyrl-BA"/>
        </w:rPr>
        <w:t>дјеце</w:t>
      </w:r>
      <w:r w:rsidR="00DC5831" w:rsidRPr="00BD35BE">
        <w:rPr>
          <w:lang w:val="sr-Cyrl-BA"/>
        </w:rPr>
        <w:t xml:space="preserve"> </w:t>
      </w:r>
      <w:r>
        <w:rPr>
          <w:lang w:val="sr-Cyrl-BA"/>
        </w:rPr>
        <w:t>који</w:t>
      </w:r>
      <w:r w:rsidR="00DC5831" w:rsidRPr="00BD35BE">
        <w:rPr>
          <w:lang w:val="sr-Cyrl-BA"/>
        </w:rPr>
        <w:t xml:space="preserve"> </w:t>
      </w:r>
      <w:r>
        <w:rPr>
          <w:lang w:val="sr-Cyrl-BA"/>
        </w:rPr>
        <w:t>се</w:t>
      </w:r>
      <w:r w:rsidR="00DC5831" w:rsidRPr="00BD35BE">
        <w:rPr>
          <w:lang w:val="sr-Cyrl-BA"/>
        </w:rPr>
        <w:t xml:space="preserve"> </w:t>
      </w:r>
      <w:r>
        <w:rPr>
          <w:lang w:val="sr-Cyrl-BA"/>
        </w:rPr>
        <w:t>брину</w:t>
      </w:r>
      <w:r w:rsidR="00DC5831" w:rsidRPr="00BD35BE">
        <w:rPr>
          <w:lang w:val="sr-Cyrl-BA"/>
        </w:rPr>
        <w:t xml:space="preserve"> </w:t>
      </w:r>
      <w:r>
        <w:rPr>
          <w:lang w:val="sr-Cyrl-BA"/>
        </w:rPr>
        <w:t>о</w:t>
      </w:r>
      <w:r w:rsidR="00DC5831" w:rsidRPr="00BD35BE">
        <w:rPr>
          <w:lang w:val="sr-Cyrl-BA"/>
        </w:rPr>
        <w:t xml:space="preserve"> </w:t>
      </w:r>
      <w:r>
        <w:rPr>
          <w:lang w:val="sr-Cyrl-BA"/>
        </w:rPr>
        <w:t>својој</w:t>
      </w:r>
      <w:r w:rsidR="00DC5831" w:rsidRPr="00BD35BE">
        <w:rPr>
          <w:lang w:val="sr-Cyrl-BA"/>
        </w:rPr>
        <w:t xml:space="preserve"> </w:t>
      </w:r>
      <w:r>
        <w:rPr>
          <w:lang w:val="sr-Cyrl-BA"/>
        </w:rPr>
        <w:t>дјеци</w:t>
      </w:r>
      <w:r w:rsidR="00DC5831" w:rsidRPr="00BD35BE">
        <w:rPr>
          <w:lang w:val="sr-Cyrl-BA"/>
        </w:rPr>
        <w:t xml:space="preserve">. </w:t>
      </w:r>
      <w:r>
        <w:rPr>
          <w:lang w:val="sr-Cyrl-BA"/>
        </w:rPr>
        <w:t>Ова</w:t>
      </w:r>
      <w:r w:rsidR="00DC5831" w:rsidRPr="00BD35BE">
        <w:rPr>
          <w:lang w:val="sr-Cyrl-BA"/>
        </w:rPr>
        <w:t xml:space="preserve"> </w:t>
      </w:r>
      <w:r>
        <w:rPr>
          <w:lang w:val="sr-Cyrl-BA"/>
        </w:rPr>
        <w:t>новчана</w:t>
      </w:r>
      <w:r w:rsidR="00DC5831" w:rsidRPr="00BD35BE">
        <w:rPr>
          <w:lang w:val="sr-Cyrl-BA"/>
        </w:rPr>
        <w:t xml:space="preserve"> </w:t>
      </w:r>
      <w:r>
        <w:rPr>
          <w:lang w:val="sr-Cyrl-BA"/>
        </w:rPr>
        <w:t>накнада</w:t>
      </w:r>
      <w:r w:rsidR="00DC5831" w:rsidRPr="00BD35BE">
        <w:rPr>
          <w:lang w:val="sr-Cyrl-BA"/>
        </w:rPr>
        <w:t xml:space="preserve"> </w:t>
      </w:r>
      <w:r>
        <w:rPr>
          <w:lang w:val="sr-Cyrl-BA"/>
        </w:rPr>
        <w:t>представља</w:t>
      </w:r>
      <w:r w:rsidR="00DC5831" w:rsidRPr="00BD35BE">
        <w:rPr>
          <w:lang w:val="sr-Cyrl-BA"/>
        </w:rPr>
        <w:t xml:space="preserve">  </w:t>
      </w:r>
      <w:r>
        <w:rPr>
          <w:lang w:val="sr-Cyrl-BA"/>
        </w:rPr>
        <w:t>једно</w:t>
      </w:r>
      <w:r w:rsidR="00366F34" w:rsidRPr="00BD35BE">
        <w:rPr>
          <w:lang w:val="sr-Cyrl-BA"/>
        </w:rPr>
        <w:t xml:space="preserve"> </w:t>
      </w:r>
      <w:r>
        <w:rPr>
          <w:lang w:val="sr-Cyrl-BA"/>
        </w:rPr>
        <w:t>од</w:t>
      </w:r>
      <w:r w:rsidR="00366F34" w:rsidRPr="00BD35BE">
        <w:rPr>
          <w:lang w:val="sr-Cyrl-BA"/>
        </w:rPr>
        <w:t xml:space="preserve"> </w:t>
      </w:r>
      <w:r>
        <w:rPr>
          <w:lang w:val="sr-Cyrl-BA"/>
        </w:rPr>
        <w:t>најзначајнијих</w:t>
      </w:r>
      <w:r w:rsidR="00366F34" w:rsidRPr="00BD35BE">
        <w:rPr>
          <w:lang w:val="sr-Cyrl-BA"/>
        </w:rPr>
        <w:t xml:space="preserve"> </w:t>
      </w:r>
      <w:r>
        <w:rPr>
          <w:lang w:val="sr-Cyrl-BA"/>
        </w:rPr>
        <w:t>прихода</w:t>
      </w:r>
      <w:r w:rsidR="00366F34" w:rsidRPr="00BD35BE">
        <w:rPr>
          <w:lang w:val="sr-Cyrl-BA"/>
        </w:rPr>
        <w:t xml:space="preserve"> </w:t>
      </w:r>
      <w:r>
        <w:rPr>
          <w:lang w:val="sr-Cyrl-BA"/>
        </w:rPr>
        <w:t>за</w:t>
      </w:r>
      <w:r w:rsidR="00DC5831" w:rsidRPr="00BD35BE">
        <w:rPr>
          <w:lang w:val="sr-Cyrl-BA"/>
        </w:rPr>
        <w:t xml:space="preserve"> </w:t>
      </w:r>
      <w:r>
        <w:rPr>
          <w:lang w:val="sr-Cyrl-BA"/>
        </w:rPr>
        <w:t>те</w:t>
      </w:r>
      <w:r w:rsidR="00DC5831" w:rsidRPr="00BD35BE">
        <w:rPr>
          <w:lang w:val="sr-Cyrl-BA"/>
        </w:rPr>
        <w:t xml:space="preserve"> </w:t>
      </w:r>
      <w:r>
        <w:rPr>
          <w:lang w:val="sr-Cyrl-BA"/>
        </w:rPr>
        <w:t>породице</w:t>
      </w:r>
      <w:r w:rsidR="00DC5831" w:rsidRPr="00BD35BE">
        <w:rPr>
          <w:lang w:val="sr-Cyrl-BA"/>
        </w:rPr>
        <w:t>,</w:t>
      </w:r>
      <w:r w:rsidR="00DC5831" w:rsidRPr="00BD35BE">
        <w:rPr>
          <w:lang w:val="sr-Latn-BA"/>
        </w:rPr>
        <w:t xml:space="preserve"> </w:t>
      </w:r>
      <w:r>
        <w:rPr>
          <w:lang w:val="sr-Cyrl-BA"/>
        </w:rPr>
        <w:t>пошто</w:t>
      </w:r>
      <w:r w:rsidR="00DC5831" w:rsidRPr="00BD35BE">
        <w:rPr>
          <w:lang w:val="sr-Cyrl-BA"/>
        </w:rPr>
        <w:t xml:space="preserve"> </w:t>
      </w:r>
      <w:r>
        <w:rPr>
          <w:lang w:val="sr-Cyrl-BA"/>
        </w:rPr>
        <w:t>су</w:t>
      </w:r>
      <w:r w:rsidR="00DC5831" w:rsidRPr="00BD35BE">
        <w:rPr>
          <w:lang w:val="sr-Cyrl-BA"/>
        </w:rPr>
        <w:t xml:space="preserve"> </w:t>
      </w:r>
      <w:r>
        <w:rPr>
          <w:lang w:val="sr-Cyrl-BA"/>
        </w:rPr>
        <w:t>родитељи</w:t>
      </w:r>
      <w:r w:rsidR="00366F34" w:rsidRPr="00BD35BE">
        <w:rPr>
          <w:lang w:val="sr-Latn-BA"/>
        </w:rPr>
        <w:t xml:space="preserve"> </w:t>
      </w:r>
      <w:r w:rsidR="00DC5831" w:rsidRPr="00BD35BE">
        <w:rPr>
          <w:lang w:val="sr-Cyrl-BA"/>
        </w:rPr>
        <w:t>-</w:t>
      </w:r>
      <w:r w:rsidR="00366F34" w:rsidRPr="00BD35BE">
        <w:rPr>
          <w:lang w:val="sr-Latn-BA"/>
        </w:rPr>
        <w:t xml:space="preserve"> </w:t>
      </w:r>
      <w:r>
        <w:rPr>
          <w:lang w:val="sr-Cyrl-BA"/>
        </w:rPr>
        <w:t>његоватељи</w:t>
      </w:r>
      <w:r w:rsidR="00DC5831" w:rsidRPr="00BD35BE">
        <w:rPr>
          <w:lang w:val="sr-Cyrl-BA"/>
        </w:rPr>
        <w:t xml:space="preserve"> </w:t>
      </w:r>
      <w:r>
        <w:rPr>
          <w:lang w:val="sr-Cyrl-BA"/>
        </w:rPr>
        <w:t>незапослена</w:t>
      </w:r>
      <w:r w:rsidR="00DC5831" w:rsidRPr="00BD35BE">
        <w:rPr>
          <w:lang w:val="sr-Cyrl-BA"/>
        </w:rPr>
        <w:t xml:space="preserve"> </w:t>
      </w:r>
      <w:r>
        <w:rPr>
          <w:lang w:val="sr-Cyrl-BA"/>
        </w:rPr>
        <w:t>лица</w:t>
      </w:r>
      <w:r w:rsidR="00DC5831" w:rsidRPr="00BD35BE">
        <w:rPr>
          <w:lang w:val="sr-Cyrl-BA"/>
        </w:rPr>
        <w:t>, (</w:t>
      </w:r>
      <w:r>
        <w:rPr>
          <w:lang w:val="sr-Cyrl-BA"/>
        </w:rPr>
        <w:t>то</w:t>
      </w:r>
      <w:r w:rsidR="00DC5831" w:rsidRPr="00BD35BE">
        <w:rPr>
          <w:lang w:val="sr-Cyrl-BA"/>
        </w:rPr>
        <w:t xml:space="preserve"> </w:t>
      </w:r>
      <w:r>
        <w:rPr>
          <w:lang w:val="sr-Cyrl-BA"/>
        </w:rPr>
        <w:t>је</w:t>
      </w:r>
      <w:r w:rsidR="00DC5831" w:rsidRPr="00BD35BE">
        <w:rPr>
          <w:lang w:val="sr-Cyrl-BA"/>
        </w:rPr>
        <w:t xml:space="preserve"> </w:t>
      </w:r>
      <w:r>
        <w:rPr>
          <w:lang w:val="sr-Cyrl-BA"/>
        </w:rPr>
        <w:t>један</w:t>
      </w:r>
      <w:r w:rsidR="00DC5831" w:rsidRPr="00BD35BE">
        <w:rPr>
          <w:lang w:val="sr-Cyrl-BA"/>
        </w:rPr>
        <w:t xml:space="preserve"> </w:t>
      </w:r>
      <w:r>
        <w:rPr>
          <w:lang w:val="sr-Cyrl-BA"/>
        </w:rPr>
        <w:t>од</w:t>
      </w:r>
      <w:r w:rsidR="00DC5831" w:rsidRPr="00BD35BE">
        <w:rPr>
          <w:lang w:val="sr-Cyrl-BA"/>
        </w:rPr>
        <w:t xml:space="preserve"> </w:t>
      </w:r>
      <w:r>
        <w:rPr>
          <w:lang w:val="sr-Cyrl-BA"/>
        </w:rPr>
        <w:t>услова</w:t>
      </w:r>
      <w:r w:rsidR="00DC5831" w:rsidRPr="00BD35BE">
        <w:rPr>
          <w:lang w:val="sr-Cyrl-BA"/>
        </w:rPr>
        <w:t xml:space="preserve"> </w:t>
      </w:r>
      <w:r>
        <w:rPr>
          <w:lang w:val="sr-Cyrl-BA"/>
        </w:rPr>
        <w:t>за</w:t>
      </w:r>
      <w:r w:rsidR="00DC5831" w:rsidRPr="00BD35BE">
        <w:rPr>
          <w:lang w:val="sr-Cyrl-BA"/>
        </w:rPr>
        <w:t xml:space="preserve"> </w:t>
      </w:r>
      <w:r>
        <w:rPr>
          <w:lang w:val="sr-Cyrl-BA"/>
        </w:rPr>
        <w:t>остваривање</w:t>
      </w:r>
      <w:r w:rsidR="00DC5831" w:rsidRPr="00BD35BE">
        <w:rPr>
          <w:lang w:val="sr-Cyrl-BA"/>
        </w:rPr>
        <w:t xml:space="preserve"> </w:t>
      </w:r>
      <w:r>
        <w:rPr>
          <w:lang w:val="sr-Cyrl-BA"/>
        </w:rPr>
        <w:t>овог</w:t>
      </w:r>
      <w:r w:rsidR="00DC5831" w:rsidRPr="00BD35BE">
        <w:rPr>
          <w:lang w:val="sr-Cyrl-BA"/>
        </w:rPr>
        <w:t xml:space="preserve"> </w:t>
      </w:r>
      <w:r>
        <w:rPr>
          <w:lang w:val="sr-Cyrl-BA"/>
        </w:rPr>
        <w:t>права</w:t>
      </w:r>
      <w:r w:rsidR="00DC5831" w:rsidRPr="00BD35BE">
        <w:rPr>
          <w:lang w:val="sr-Cyrl-BA"/>
        </w:rPr>
        <w:t>).</w:t>
      </w:r>
      <w:r w:rsidR="00DC5831" w:rsidRPr="00BD35BE">
        <w:rPr>
          <w:lang w:val="sr-Latn-BA"/>
        </w:rPr>
        <w:t xml:space="preserve"> </w:t>
      </w:r>
      <w:r>
        <w:rPr>
          <w:lang w:val="sr-Cyrl-BA"/>
        </w:rPr>
        <w:t>Међутим</w:t>
      </w:r>
      <w:r w:rsidR="00DC5831" w:rsidRPr="00BD35BE">
        <w:rPr>
          <w:lang w:val="sr-Cyrl-BA"/>
        </w:rPr>
        <w:t>,</w:t>
      </w:r>
      <w:r w:rsidR="00DC5831" w:rsidRPr="00BD35BE">
        <w:rPr>
          <w:lang w:val="sr-Latn-BA"/>
        </w:rPr>
        <w:t xml:space="preserve"> </w:t>
      </w:r>
      <w:r>
        <w:rPr>
          <w:lang w:val="sr-Cyrl-BA"/>
        </w:rPr>
        <w:t>како</w:t>
      </w:r>
      <w:r w:rsidR="00DC5831" w:rsidRPr="00BD35BE">
        <w:rPr>
          <w:lang w:val="sr-Cyrl-BA"/>
        </w:rPr>
        <w:t xml:space="preserve"> </w:t>
      </w:r>
      <w:r>
        <w:rPr>
          <w:lang w:val="sr-Cyrl-BA"/>
        </w:rPr>
        <w:t>у</w:t>
      </w:r>
      <w:r w:rsidR="00DC5831" w:rsidRPr="00BD35BE">
        <w:rPr>
          <w:lang w:val="sr-Cyrl-BA"/>
        </w:rPr>
        <w:t xml:space="preserve"> </w:t>
      </w:r>
      <w:r>
        <w:rPr>
          <w:lang w:val="sr-Latn-BA"/>
        </w:rPr>
        <w:t>својим</w:t>
      </w:r>
      <w:r w:rsidR="00DC5831" w:rsidRPr="00BD35BE">
        <w:rPr>
          <w:lang w:val="sr-Latn-BA"/>
        </w:rPr>
        <w:t xml:space="preserve"> </w:t>
      </w:r>
      <w:r>
        <w:rPr>
          <w:lang w:val="sr-Cyrl-BA"/>
        </w:rPr>
        <w:t>пр</w:t>
      </w:r>
      <w:r>
        <w:rPr>
          <w:lang w:val="sr-Latn-BA"/>
        </w:rPr>
        <w:t>ијавама</w:t>
      </w:r>
      <w:r w:rsidR="00DC5831" w:rsidRPr="00BD35BE">
        <w:rPr>
          <w:lang w:val="sr-Cyrl-BA"/>
        </w:rPr>
        <w:t xml:space="preserve"> </w:t>
      </w:r>
      <w:r>
        <w:rPr>
          <w:lang w:val="sr-Cyrl-BA"/>
        </w:rPr>
        <w:t>наводе</w:t>
      </w:r>
      <w:r w:rsidR="00DC5831" w:rsidRPr="00BD35BE">
        <w:rPr>
          <w:lang w:val="sr-Cyrl-BA"/>
        </w:rPr>
        <w:t xml:space="preserve"> </w:t>
      </w:r>
      <w:r>
        <w:rPr>
          <w:lang w:val="sr-Cyrl-BA"/>
        </w:rPr>
        <w:t>родитељи</w:t>
      </w:r>
      <w:r w:rsidR="00DC5831" w:rsidRPr="00BD35BE">
        <w:rPr>
          <w:lang w:val="sr-Cyrl-BA"/>
        </w:rPr>
        <w:t xml:space="preserve"> </w:t>
      </w:r>
      <w:r>
        <w:rPr>
          <w:lang w:val="sr-Cyrl-BA"/>
        </w:rPr>
        <w:t>корисници</w:t>
      </w:r>
      <w:r w:rsidR="00DC5831" w:rsidRPr="00BD35BE">
        <w:rPr>
          <w:lang w:val="sr-Cyrl-BA"/>
        </w:rPr>
        <w:t xml:space="preserve"> </w:t>
      </w:r>
      <w:r>
        <w:rPr>
          <w:lang w:val="sr-Cyrl-BA"/>
        </w:rPr>
        <w:t>права</w:t>
      </w:r>
      <w:r w:rsidR="00DC5831" w:rsidRPr="00BD35BE">
        <w:rPr>
          <w:lang w:val="sr-Cyrl-BA"/>
        </w:rPr>
        <w:t xml:space="preserve">, </w:t>
      </w:r>
      <w:r>
        <w:rPr>
          <w:lang w:val="sr-Cyrl-BA"/>
        </w:rPr>
        <w:t>у</w:t>
      </w:r>
      <w:r w:rsidR="00DC5831" w:rsidRPr="00BD35BE">
        <w:rPr>
          <w:lang w:val="sr-Cyrl-BA"/>
        </w:rPr>
        <w:t xml:space="preserve"> </w:t>
      </w:r>
      <w:r>
        <w:rPr>
          <w:lang w:val="sr-Cyrl-BA"/>
        </w:rPr>
        <w:t>самој</w:t>
      </w:r>
      <w:r w:rsidR="00DC5831" w:rsidRPr="00BD35BE">
        <w:rPr>
          <w:lang w:val="sr-Cyrl-BA"/>
        </w:rPr>
        <w:t xml:space="preserve"> </w:t>
      </w:r>
      <w:r>
        <w:rPr>
          <w:lang w:val="sr-Cyrl-BA"/>
        </w:rPr>
        <w:t>примјени</w:t>
      </w:r>
      <w:r w:rsidR="00DC5831" w:rsidRPr="00BD35BE">
        <w:rPr>
          <w:lang w:val="sr-Cyrl-BA"/>
        </w:rPr>
        <w:t xml:space="preserve"> </w:t>
      </w:r>
      <w:r>
        <w:rPr>
          <w:lang w:val="sr-Cyrl-BA"/>
        </w:rPr>
        <w:t>овог</w:t>
      </w:r>
      <w:r w:rsidR="00DC5831" w:rsidRPr="00BD35BE">
        <w:rPr>
          <w:lang w:val="sr-Cyrl-BA"/>
        </w:rPr>
        <w:t xml:space="preserve"> </w:t>
      </w:r>
      <w:r>
        <w:rPr>
          <w:lang w:val="sr-Cyrl-BA"/>
        </w:rPr>
        <w:t>права</w:t>
      </w:r>
      <w:r w:rsidR="00DC5831" w:rsidRPr="00BD35BE">
        <w:rPr>
          <w:lang w:val="sr-Cyrl-BA"/>
        </w:rPr>
        <w:t xml:space="preserve"> </w:t>
      </w:r>
      <w:r>
        <w:rPr>
          <w:lang w:val="sr-Cyrl-BA"/>
        </w:rPr>
        <w:t>долази</w:t>
      </w:r>
      <w:r w:rsidR="00DC5831" w:rsidRPr="00BD35BE">
        <w:rPr>
          <w:lang w:val="sr-Cyrl-BA"/>
        </w:rPr>
        <w:t xml:space="preserve"> </w:t>
      </w:r>
      <w:r>
        <w:rPr>
          <w:lang w:val="sr-Cyrl-BA"/>
        </w:rPr>
        <w:t>до</w:t>
      </w:r>
      <w:r w:rsidR="00DC5831" w:rsidRPr="00BD35BE">
        <w:rPr>
          <w:lang w:val="sr-Cyrl-BA"/>
        </w:rPr>
        <w:t xml:space="preserve">  </w:t>
      </w:r>
      <w:r>
        <w:rPr>
          <w:lang w:val="sr-Cyrl-BA"/>
        </w:rPr>
        <w:t>одређених</w:t>
      </w:r>
      <w:r w:rsidR="00DC5831" w:rsidRPr="00BD35BE">
        <w:rPr>
          <w:lang w:val="sr-Cyrl-BA"/>
        </w:rPr>
        <w:t xml:space="preserve"> „</w:t>
      </w:r>
      <w:r>
        <w:rPr>
          <w:lang w:val="sr-Cyrl-BA"/>
        </w:rPr>
        <w:t>проблема</w:t>
      </w:r>
      <w:r w:rsidR="00DC5831" w:rsidRPr="00BD35BE">
        <w:rPr>
          <w:lang w:val="sr-Cyrl-BA"/>
        </w:rPr>
        <w:t xml:space="preserve">“, </w:t>
      </w:r>
      <w:r>
        <w:rPr>
          <w:lang w:val="sr-Cyrl-BA"/>
        </w:rPr>
        <w:t>и</w:t>
      </w:r>
      <w:r w:rsidR="00DC5831" w:rsidRPr="00BD35BE">
        <w:rPr>
          <w:lang w:val="sr-Cyrl-BA"/>
        </w:rPr>
        <w:t xml:space="preserve"> </w:t>
      </w:r>
      <w:r>
        <w:rPr>
          <w:lang w:val="sr-Cyrl-BA"/>
        </w:rPr>
        <w:t>то</w:t>
      </w:r>
      <w:r w:rsidR="00DC5831" w:rsidRPr="00BD35BE">
        <w:rPr>
          <w:lang w:val="sr-Cyrl-BA"/>
        </w:rPr>
        <w:t xml:space="preserve"> </w:t>
      </w:r>
      <w:r>
        <w:rPr>
          <w:lang w:val="sr-Cyrl-BA"/>
        </w:rPr>
        <w:t>у</w:t>
      </w:r>
      <w:r w:rsidR="00DC5831" w:rsidRPr="00BD35BE">
        <w:rPr>
          <w:lang w:val="sr-Cyrl-BA"/>
        </w:rPr>
        <w:t xml:space="preserve"> </w:t>
      </w:r>
      <w:r>
        <w:rPr>
          <w:lang w:val="sr-Cyrl-BA"/>
        </w:rPr>
        <w:t>тумачењу</w:t>
      </w:r>
      <w:r w:rsidR="00DC5831" w:rsidRPr="00BD35BE">
        <w:rPr>
          <w:lang w:val="sr-Cyrl-BA"/>
        </w:rPr>
        <w:t xml:space="preserve"> </w:t>
      </w:r>
      <w:r>
        <w:rPr>
          <w:lang w:val="sr-Cyrl-BA"/>
        </w:rPr>
        <w:t>Закона</w:t>
      </w:r>
      <w:r w:rsidR="00DC5831" w:rsidRPr="00BD35BE">
        <w:rPr>
          <w:lang w:val="sr-Cyrl-BA"/>
        </w:rPr>
        <w:t xml:space="preserve"> </w:t>
      </w:r>
      <w:r>
        <w:rPr>
          <w:lang w:val="sr-Cyrl-BA"/>
        </w:rPr>
        <w:t>којим</w:t>
      </w:r>
      <w:r w:rsidR="00DC5831" w:rsidRPr="00BD35BE">
        <w:rPr>
          <w:lang w:val="sr-Cyrl-BA"/>
        </w:rPr>
        <w:t xml:space="preserve"> </w:t>
      </w:r>
      <w:r>
        <w:rPr>
          <w:lang w:val="sr-Cyrl-BA"/>
        </w:rPr>
        <w:t>се</w:t>
      </w:r>
      <w:r w:rsidR="00DC5831" w:rsidRPr="00BD35BE">
        <w:rPr>
          <w:lang w:val="sr-Cyrl-BA"/>
        </w:rPr>
        <w:t xml:space="preserve"> </w:t>
      </w:r>
      <w:r>
        <w:rPr>
          <w:lang w:val="sr-Cyrl-BA"/>
        </w:rPr>
        <w:t>дефинише</w:t>
      </w:r>
      <w:r w:rsidR="00DC5831" w:rsidRPr="00BD35BE">
        <w:rPr>
          <w:lang w:val="sr-Cyrl-BA"/>
        </w:rPr>
        <w:t xml:space="preserve"> </w:t>
      </w:r>
      <w:r>
        <w:rPr>
          <w:lang w:val="sr-Cyrl-BA"/>
        </w:rPr>
        <w:t>ово</w:t>
      </w:r>
      <w:r w:rsidR="00DC5831" w:rsidRPr="00BD35BE">
        <w:rPr>
          <w:lang w:val="sr-Cyrl-BA"/>
        </w:rPr>
        <w:t xml:space="preserve"> </w:t>
      </w:r>
      <w:r>
        <w:rPr>
          <w:lang w:val="sr-Cyrl-BA"/>
        </w:rPr>
        <w:t>право</w:t>
      </w:r>
      <w:r w:rsidR="00DC5831" w:rsidRPr="00BD35BE">
        <w:rPr>
          <w:lang w:val="sr-Cyrl-BA"/>
        </w:rPr>
        <w:t>,</w:t>
      </w:r>
      <w:r w:rsidR="00DC5831" w:rsidRPr="00BD35BE">
        <w:rPr>
          <w:lang w:val="sr-Latn-BA"/>
        </w:rPr>
        <w:t xml:space="preserve"> </w:t>
      </w:r>
      <w:r>
        <w:rPr>
          <w:lang w:val="sr-Cyrl-BA"/>
        </w:rPr>
        <w:t>па</w:t>
      </w:r>
      <w:r w:rsidR="00DC5831" w:rsidRPr="00BD35BE">
        <w:rPr>
          <w:lang w:val="sr-Cyrl-BA"/>
        </w:rPr>
        <w:t xml:space="preserve"> </w:t>
      </w:r>
      <w:r>
        <w:rPr>
          <w:lang w:val="sr-Cyrl-BA"/>
        </w:rPr>
        <w:t>до</w:t>
      </w:r>
      <w:r w:rsidR="00DC5831" w:rsidRPr="00BD35BE">
        <w:rPr>
          <w:lang w:val="sr-Cyrl-BA"/>
        </w:rPr>
        <w:t xml:space="preserve"> </w:t>
      </w:r>
      <w:r>
        <w:rPr>
          <w:lang w:val="sr-Cyrl-BA"/>
        </w:rPr>
        <w:t>процедуралних</w:t>
      </w:r>
      <w:r w:rsidR="00DC5831" w:rsidRPr="00BD35BE">
        <w:rPr>
          <w:lang w:val="sr-Cyrl-BA"/>
        </w:rPr>
        <w:t xml:space="preserve"> </w:t>
      </w:r>
      <w:r>
        <w:rPr>
          <w:lang w:val="sr-Cyrl-BA"/>
        </w:rPr>
        <w:t>поступања</w:t>
      </w:r>
      <w:r w:rsidR="00DC5831" w:rsidRPr="00BD35BE">
        <w:rPr>
          <w:lang w:val="sr-Cyrl-BA"/>
        </w:rPr>
        <w:t>,</w:t>
      </w:r>
      <w:r w:rsidR="00DC5831" w:rsidRPr="00BD35BE">
        <w:rPr>
          <w:lang w:val="sr-Latn-BA"/>
        </w:rPr>
        <w:t xml:space="preserve"> </w:t>
      </w:r>
      <w:r>
        <w:rPr>
          <w:lang w:val="sr-Cyrl-BA"/>
        </w:rPr>
        <w:t>која</w:t>
      </w:r>
      <w:r w:rsidR="00DC5831" w:rsidRPr="00BD35BE">
        <w:rPr>
          <w:lang w:val="sr-Cyrl-BA"/>
        </w:rPr>
        <w:t xml:space="preserve"> </w:t>
      </w:r>
      <w:r>
        <w:rPr>
          <w:lang w:val="sr-Cyrl-BA"/>
        </w:rPr>
        <w:t>се</w:t>
      </w:r>
      <w:r w:rsidR="00DC5831" w:rsidRPr="00BD35BE">
        <w:rPr>
          <w:lang w:val="sr-Cyrl-BA"/>
        </w:rPr>
        <w:t xml:space="preserve"> </w:t>
      </w:r>
      <w:r>
        <w:rPr>
          <w:lang w:val="sr-Cyrl-BA"/>
        </w:rPr>
        <w:t>од</w:t>
      </w:r>
      <w:r w:rsidR="00DC5831" w:rsidRPr="00BD35BE">
        <w:rPr>
          <w:lang w:val="sr-Cyrl-BA"/>
        </w:rPr>
        <w:t xml:space="preserve"> </w:t>
      </w:r>
      <w:r>
        <w:rPr>
          <w:lang w:val="sr-Cyrl-BA"/>
        </w:rPr>
        <w:t>стране</w:t>
      </w:r>
      <w:r w:rsidR="00DC5831" w:rsidRPr="00BD35BE">
        <w:rPr>
          <w:lang w:val="sr-Cyrl-BA"/>
        </w:rPr>
        <w:t xml:space="preserve"> </w:t>
      </w:r>
      <w:r>
        <w:rPr>
          <w:lang w:val="sr-Cyrl-BA"/>
        </w:rPr>
        <w:t>Фонда</w:t>
      </w:r>
      <w:r w:rsidR="00DC5831" w:rsidRPr="00BD35BE">
        <w:rPr>
          <w:lang w:val="sr-Cyrl-BA"/>
        </w:rPr>
        <w:t xml:space="preserve"> </w:t>
      </w:r>
      <w:r>
        <w:rPr>
          <w:lang w:val="sr-Cyrl-BA"/>
        </w:rPr>
        <w:t>за</w:t>
      </w:r>
      <w:r w:rsidR="00DC5831" w:rsidRPr="00BD35BE">
        <w:rPr>
          <w:lang w:val="sr-Cyrl-BA"/>
        </w:rPr>
        <w:t xml:space="preserve"> </w:t>
      </w:r>
      <w:r>
        <w:rPr>
          <w:lang w:val="sr-Cyrl-BA"/>
        </w:rPr>
        <w:t>дјечију</w:t>
      </w:r>
      <w:r w:rsidR="00DC5831" w:rsidRPr="00BD35BE">
        <w:rPr>
          <w:lang w:val="sr-Cyrl-BA"/>
        </w:rPr>
        <w:t xml:space="preserve"> </w:t>
      </w:r>
      <w:r>
        <w:rPr>
          <w:lang w:val="sr-Cyrl-BA"/>
        </w:rPr>
        <w:t>заштиту</w:t>
      </w:r>
      <w:r w:rsidR="00DC5831" w:rsidRPr="00BD35BE">
        <w:rPr>
          <w:lang w:val="sr-Cyrl-BA"/>
        </w:rPr>
        <w:t xml:space="preserve"> </w:t>
      </w:r>
      <w:r>
        <w:rPr>
          <w:lang w:val="sr-Cyrl-BA"/>
        </w:rPr>
        <w:t>неочекивано</w:t>
      </w:r>
      <w:r w:rsidR="00DC5831" w:rsidRPr="00BD35BE">
        <w:rPr>
          <w:lang w:val="sr-Cyrl-BA"/>
        </w:rPr>
        <w:t xml:space="preserve"> </w:t>
      </w:r>
      <w:r>
        <w:rPr>
          <w:lang w:val="sr-Cyrl-BA"/>
        </w:rPr>
        <w:t>мијењају</w:t>
      </w:r>
      <w:r w:rsidR="00DC5831" w:rsidRPr="00BD35BE">
        <w:rPr>
          <w:lang w:val="sr-Cyrl-BA"/>
        </w:rPr>
        <w:t xml:space="preserve"> </w:t>
      </w:r>
      <w:r>
        <w:rPr>
          <w:lang w:val="sr-Cyrl-BA"/>
        </w:rPr>
        <w:t>без</w:t>
      </w:r>
      <w:r w:rsidR="00DC5831" w:rsidRPr="00BD35BE">
        <w:rPr>
          <w:lang w:val="sr-Cyrl-BA"/>
        </w:rPr>
        <w:t xml:space="preserve"> </w:t>
      </w:r>
      <w:r>
        <w:rPr>
          <w:lang w:val="sr-Cyrl-BA"/>
        </w:rPr>
        <w:t>обзира</w:t>
      </w:r>
      <w:r w:rsidR="00DC5831" w:rsidRPr="00BD35BE">
        <w:rPr>
          <w:lang w:val="sr-Cyrl-BA"/>
        </w:rPr>
        <w:t xml:space="preserve"> </w:t>
      </w:r>
      <w:r>
        <w:rPr>
          <w:lang w:val="sr-Cyrl-BA"/>
        </w:rPr>
        <w:t>што</w:t>
      </w:r>
      <w:r w:rsidR="00DC5831" w:rsidRPr="00BD35BE">
        <w:rPr>
          <w:lang w:val="sr-Cyrl-BA"/>
        </w:rPr>
        <w:t xml:space="preserve"> </w:t>
      </w:r>
      <w:r>
        <w:rPr>
          <w:lang w:val="sr-Cyrl-BA"/>
        </w:rPr>
        <w:t>није</w:t>
      </w:r>
      <w:r w:rsidR="00DC5831" w:rsidRPr="00BD35BE">
        <w:rPr>
          <w:lang w:val="sr-Cyrl-BA"/>
        </w:rPr>
        <w:t xml:space="preserve"> </w:t>
      </w:r>
      <w:r>
        <w:rPr>
          <w:lang w:val="sr-Cyrl-BA"/>
        </w:rPr>
        <w:t>долазило</w:t>
      </w:r>
      <w:r w:rsidR="00DC5831" w:rsidRPr="00BD35BE">
        <w:rPr>
          <w:lang w:val="sr-Cyrl-BA"/>
        </w:rPr>
        <w:t xml:space="preserve"> </w:t>
      </w:r>
      <w:r>
        <w:rPr>
          <w:lang w:val="sr-Cyrl-BA"/>
        </w:rPr>
        <w:t>до</w:t>
      </w:r>
      <w:r w:rsidR="00DC5831" w:rsidRPr="00BD35BE">
        <w:rPr>
          <w:lang w:val="sr-Cyrl-BA"/>
        </w:rPr>
        <w:t xml:space="preserve"> </w:t>
      </w:r>
      <w:r>
        <w:rPr>
          <w:lang w:val="sr-Cyrl-BA"/>
        </w:rPr>
        <w:t>измјена</w:t>
      </w:r>
      <w:r w:rsidR="00DC5831" w:rsidRPr="00BD35BE">
        <w:rPr>
          <w:lang w:val="sr-Cyrl-BA"/>
        </w:rPr>
        <w:t xml:space="preserve"> </w:t>
      </w:r>
      <w:r>
        <w:rPr>
          <w:lang w:val="sr-Cyrl-BA"/>
        </w:rPr>
        <w:t>закона</w:t>
      </w:r>
      <w:r w:rsidR="00DC5831" w:rsidRPr="00BD35BE">
        <w:rPr>
          <w:lang w:val="sr-Latn-BA"/>
        </w:rPr>
        <w:t xml:space="preserve"> </w:t>
      </w:r>
      <w:r>
        <w:rPr>
          <w:lang w:val="sr-Cyrl-BA"/>
        </w:rPr>
        <w:t>нити</w:t>
      </w:r>
      <w:r w:rsidR="00DC5831" w:rsidRPr="00BD35BE">
        <w:rPr>
          <w:lang w:val="sr-Cyrl-BA"/>
        </w:rPr>
        <w:t xml:space="preserve"> </w:t>
      </w:r>
      <w:r>
        <w:rPr>
          <w:lang w:val="sr-Cyrl-BA"/>
        </w:rPr>
        <w:t>до</w:t>
      </w:r>
      <w:r w:rsidR="00DC5831" w:rsidRPr="00BD35BE">
        <w:rPr>
          <w:lang w:val="sr-Cyrl-BA"/>
        </w:rPr>
        <w:t xml:space="preserve"> </w:t>
      </w:r>
      <w:r>
        <w:rPr>
          <w:lang w:val="sr-Cyrl-BA"/>
        </w:rPr>
        <w:t>побољшања</w:t>
      </w:r>
      <w:r w:rsidR="00DC5831" w:rsidRPr="00BD35BE">
        <w:rPr>
          <w:lang w:val="sr-Cyrl-BA"/>
        </w:rPr>
        <w:t xml:space="preserve"> </w:t>
      </w:r>
      <w:r>
        <w:rPr>
          <w:lang w:val="sr-Cyrl-BA"/>
        </w:rPr>
        <w:t>здравственог</w:t>
      </w:r>
      <w:r w:rsidR="00DC5831" w:rsidRPr="00BD35BE">
        <w:rPr>
          <w:lang w:val="sr-Cyrl-BA"/>
        </w:rPr>
        <w:t xml:space="preserve"> </w:t>
      </w:r>
      <w:r>
        <w:rPr>
          <w:lang w:val="sr-Cyrl-BA"/>
        </w:rPr>
        <w:t>статуса</w:t>
      </w:r>
      <w:r w:rsidR="00DC5831" w:rsidRPr="00BD35BE">
        <w:rPr>
          <w:lang w:val="sr-Cyrl-BA"/>
        </w:rPr>
        <w:t xml:space="preserve"> </w:t>
      </w:r>
      <w:r>
        <w:rPr>
          <w:lang w:val="sr-Cyrl-BA"/>
        </w:rPr>
        <w:t>дјеце</w:t>
      </w:r>
      <w:r w:rsidR="00DC5831" w:rsidRPr="00BD35BE">
        <w:rPr>
          <w:lang w:val="sr-Cyrl-BA"/>
        </w:rPr>
        <w:t>,</w:t>
      </w:r>
      <w:r w:rsidR="00DC5831" w:rsidRPr="00BD35BE">
        <w:rPr>
          <w:lang w:val="sr-Latn-BA"/>
        </w:rPr>
        <w:t xml:space="preserve"> </w:t>
      </w:r>
      <w:r>
        <w:rPr>
          <w:lang w:val="sr-Cyrl-BA"/>
        </w:rPr>
        <w:t>а</w:t>
      </w:r>
      <w:r w:rsidR="00DC5831" w:rsidRPr="00BD35BE">
        <w:rPr>
          <w:lang w:val="sr-Cyrl-BA"/>
        </w:rPr>
        <w:t xml:space="preserve"> </w:t>
      </w:r>
      <w:r>
        <w:rPr>
          <w:lang w:val="sr-Cyrl-BA"/>
        </w:rPr>
        <w:t>све</w:t>
      </w:r>
      <w:r w:rsidR="00DC5831" w:rsidRPr="00BD35BE">
        <w:rPr>
          <w:lang w:val="sr-Cyrl-BA"/>
        </w:rPr>
        <w:t xml:space="preserve"> </w:t>
      </w:r>
      <w:r>
        <w:rPr>
          <w:lang w:val="sr-Cyrl-BA"/>
        </w:rPr>
        <w:t>то</w:t>
      </w:r>
      <w:r w:rsidR="00DC5831" w:rsidRPr="00BD35BE">
        <w:rPr>
          <w:lang w:val="sr-Cyrl-BA"/>
        </w:rPr>
        <w:t xml:space="preserve"> </w:t>
      </w:r>
      <w:r>
        <w:rPr>
          <w:lang w:val="sr-Cyrl-BA"/>
        </w:rPr>
        <w:t>на</w:t>
      </w:r>
      <w:r w:rsidR="00DC5831" w:rsidRPr="00BD35BE">
        <w:rPr>
          <w:lang w:val="sr-Cyrl-BA"/>
        </w:rPr>
        <w:t xml:space="preserve"> </w:t>
      </w:r>
      <w:r>
        <w:rPr>
          <w:lang w:val="sr-Cyrl-BA"/>
        </w:rPr>
        <w:t>штету</w:t>
      </w:r>
      <w:r w:rsidR="00DC5831" w:rsidRPr="00BD35BE">
        <w:rPr>
          <w:lang w:val="sr-Cyrl-BA"/>
        </w:rPr>
        <w:t xml:space="preserve"> </w:t>
      </w:r>
      <w:r>
        <w:rPr>
          <w:lang w:val="sr-Cyrl-BA"/>
        </w:rPr>
        <w:t>најбољег</w:t>
      </w:r>
      <w:r w:rsidR="00DC5831" w:rsidRPr="00BD35BE">
        <w:rPr>
          <w:lang w:val="sr-Cyrl-BA"/>
        </w:rPr>
        <w:t xml:space="preserve"> </w:t>
      </w:r>
      <w:r>
        <w:rPr>
          <w:lang w:val="sr-Cyrl-BA"/>
        </w:rPr>
        <w:t>интереса</w:t>
      </w:r>
      <w:r w:rsidR="00DC5831" w:rsidRPr="00BD35BE">
        <w:rPr>
          <w:lang w:val="sr-Cyrl-BA"/>
        </w:rPr>
        <w:t xml:space="preserve"> </w:t>
      </w:r>
      <w:r>
        <w:rPr>
          <w:lang w:val="sr-Cyrl-BA"/>
        </w:rPr>
        <w:t>дјец</w:t>
      </w:r>
      <w:r>
        <w:rPr>
          <w:lang w:val="sr-Latn-BA"/>
        </w:rPr>
        <w:t>е</w:t>
      </w:r>
      <w:r w:rsidR="00CF34DD">
        <w:rPr>
          <w:lang w:val="sr-Cyrl-BA"/>
        </w:rPr>
        <w:t>.</w:t>
      </w:r>
      <w:bookmarkEnd w:id="95"/>
    </w:p>
    <w:p w14:paraId="46BCA0AD" w14:textId="5C04DD37" w:rsidR="00DC5831" w:rsidRPr="00CF34DD" w:rsidRDefault="00707CAB" w:rsidP="00CF34DD">
      <w:pPr>
        <w:pStyle w:val="Heading2"/>
      </w:pPr>
      <w:bookmarkStart w:id="96" w:name="_Toc160445084"/>
      <w:r>
        <w:lastRenderedPageBreak/>
        <w:t>Право</w:t>
      </w:r>
      <w:r w:rsidR="00DC5831" w:rsidRPr="00CF34DD">
        <w:t xml:space="preserve"> </w:t>
      </w:r>
      <w:r>
        <w:t>на</w:t>
      </w:r>
      <w:r w:rsidR="00DC5831" w:rsidRPr="00CF34DD">
        <w:t xml:space="preserve"> </w:t>
      </w:r>
      <w:r>
        <w:t>издржавање</w:t>
      </w:r>
      <w:bookmarkEnd w:id="96"/>
    </w:p>
    <w:p w14:paraId="4D6CF18D" w14:textId="77777777" w:rsidR="00DC5831" w:rsidRPr="00BD35BE" w:rsidRDefault="00DC5831" w:rsidP="00DC5831">
      <w:pPr>
        <w:rPr>
          <w:rFonts w:cs="Tahoma"/>
          <w:lang w:val="sr-Latn-BA"/>
        </w:rPr>
      </w:pPr>
    </w:p>
    <w:p w14:paraId="677B8CDB" w14:textId="25A9FF9B" w:rsidR="00DC5831" w:rsidRPr="00BD35BE" w:rsidRDefault="00707CAB" w:rsidP="00DC5831">
      <w:pPr>
        <w:spacing w:line="276" w:lineRule="auto"/>
        <w:rPr>
          <w:rFonts w:cs="Tahoma"/>
        </w:rPr>
      </w:pPr>
      <w:r>
        <w:rPr>
          <w:rFonts w:cs="Tahoma"/>
          <w:lang w:val="sr-Cyrl-BA"/>
        </w:rPr>
        <w:t>Имајући</w:t>
      </w:r>
      <w:r w:rsidR="00DC5831" w:rsidRPr="00BD35BE">
        <w:rPr>
          <w:rFonts w:cs="Tahoma"/>
          <w:lang w:val="sr-Cyrl-BA"/>
        </w:rPr>
        <w:t xml:space="preserve"> </w:t>
      </w:r>
      <w:r>
        <w:rPr>
          <w:rFonts w:cs="Tahoma"/>
          <w:lang w:val="sr-Cyrl-BA"/>
        </w:rPr>
        <w:t>у</w:t>
      </w:r>
      <w:r w:rsidR="00DC5831" w:rsidRPr="00BD35BE">
        <w:rPr>
          <w:rFonts w:cs="Tahoma"/>
          <w:lang w:val="sr-Cyrl-BA"/>
        </w:rPr>
        <w:t xml:space="preserve"> </w:t>
      </w:r>
      <w:r>
        <w:rPr>
          <w:rFonts w:cs="Tahoma"/>
          <w:lang w:val="sr-Cyrl-BA"/>
        </w:rPr>
        <w:t>виду</w:t>
      </w:r>
      <w:r w:rsidR="00DC5831" w:rsidRPr="00BD35BE">
        <w:rPr>
          <w:rFonts w:cs="Tahoma"/>
          <w:lang w:val="sr-Cyrl-BA"/>
        </w:rPr>
        <w:t xml:space="preserve"> </w:t>
      </w:r>
      <w:r>
        <w:rPr>
          <w:rFonts w:cs="Tahoma"/>
          <w:lang w:val="sr-Cyrl-BA"/>
        </w:rPr>
        <w:t>пријаве</w:t>
      </w:r>
      <w:r w:rsidR="00DC5831" w:rsidRPr="00BD35BE">
        <w:rPr>
          <w:rFonts w:cs="Tahoma"/>
          <w:lang w:val="sr-Cyrl-BA"/>
        </w:rPr>
        <w:t xml:space="preserve"> </w:t>
      </w:r>
      <w:r>
        <w:rPr>
          <w:rFonts w:cs="Tahoma"/>
          <w:lang w:val="sr-Cyrl-BA"/>
        </w:rPr>
        <w:t>које</w:t>
      </w:r>
      <w:r w:rsidR="00DC5831" w:rsidRPr="00BD35BE">
        <w:rPr>
          <w:rFonts w:cs="Tahoma"/>
          <w:lang w:val="sr-Cyrl-BA"/>
        </w:rPr>
        <w:t xml:space="preserve"> </w:t>
      </w:r>
      <w:r>
        <w:rPr>
          <w:rFonts w:cs="Tahoma"/>
          <w:lang w:val="sr-Cyrl-BA"/>
        </w:rPr>
        <w:t>су</w:t>
      </w:r>
      <w:r w:rsidR="00DC5831" w:rsidRPr="00BD35BE">
        <w:rPr>
          <w:rFonts w:cs="Tahoma"/>
          <w:lang w:val="sr-Cyrl-BA"/>
        </w:rPr>
        <w:t xml:space="preserve"> </w:t>
      </w:r>
      <w:r>
        <w:rPr>
          <w:rFonts w:cs="Tahoma"/>
          <w:lang w:val="sr-Cyrl-BA"/>
        </w:rPr>
        <w:t>упућене</w:t>
      </w:r>
      <w:r w:rsidR="00DC5831" w:rsidRPr="00BD35BE">
        <w:rPr>
          <w:rFonts w:cs="Tahoma"/>
          <w:lang w:val="sr-Cyrl-BA"/>
        </w:rPr>
        <w:t xml:space="preserve"> </w:t>
      </w:r>
      <w:r>
        <w:rPr>
          <w:rFonts w:cs="Tahoma"/>
          <w:lang w:val="sr-Cyrl-BA"/>
        </w:rPr>
        <w:t>Омбудсману</w:t>
      </w:r>
      <w:r w:rsidR="00DC5831" w:rsidRPr="00BD35BE">
        <w:rPr>
          <w:rFonts w:cs="Tahoma"/>
          <w:lang w:val="sr-Cyrl-BA"/>
        </w:rPr>
        <w:t xml:space="preserve"> </w:t>
      </w:r>
      <w:r>
        <w:rPr>
          <w:rFonts w:cs="Tahoma"/>
          <w:lang w:val="sr-Cyrl-BA"/>
        </w:rPr>
        <w:t>за</w:t>
      </w:r>
      <w:r w:rsidR="00DC5831" w:rsidRPr="00BD35BE">
        <w:rPr>
          <w:rFonts w:cs="Tahoma"/>
          <w:lang w:val="sr-Cyrl-BA"/>
        </w:rPr>
        <w:t xml:space="preserve"> </w:t>
      </w:r>
      <w:r>
        <w:rPr>
          <w:rFonts w:cs="Tahoma"/>
          <w:lang w:val="sr-Cyrl-BA"/>
        </w:rPr>
        <w:t>дјецу</w:t>
      </w:r>
      <w:r w:rsidR="00DC5831" w:rsidRPr="00BD35BE">
        <w:rPr>
          <w:rFonts w:cs="Tahoma"/>
          <w:lang w:val="sr-Cyrl-BA"/>
        </w:rPr>
        <w:t xml:space="preserve"> </w:t>
      </w:r>
      <w:r>
        <w:rPr>
          <w:rFonts w:cs="Tahoma"/>
          <w:lang w:val="sr-Cyrl-BA"/>
        </w:rPr>
        <w:t>можемо</w:t>
      </w:r>
      <w:r w:rsidR="00DC5831" w:rsidRPr="00BD35BE">
        <w:rPr>
          <w:rFonts w:cs="Tahoma"/>
          <w:lang w:val="sr-Cyrl-BA"/>
        </w:rPr>
        <w:t xml:space="preserve"> </w:t>
      </w:r>
      <w:r>
        <w:rPr>
          <w:rFonts w:cs="Tahoma"/>
          <w:lang w:val="sr-Cyrl-BA"/>
        </w:rPr>
        <w:t>констатовати</w:t>
      </w:r>
      <w:r w:rsidR="00DC5831" w:rsidRPr="00BD35BE">
        <w:rPr>
          <w:rFonts w:cs="Tahoma"/>
          <w:lang w:val="sr-Cyrl-BA"/>
        </w:rPr>
        <w:t xml:space="preserve"> </w:t>
      </w:r>
      <w:r>
        <w:rPr>
          <w:rFonts w:cs="Tahoma"/>
          <w:lang w:val="sr-Cyrl-BA"/>
        </w:rPr>
        <w:t>да</w:t>
      </w:r>
      <w:r w:rsidR="00DC5831" w:rsidRPr="00BD35BE">
        <w:rPr>
          <w:rFonts w:cs="Tahoma"/>
          <w:lang w:val="sr-Cyrl-BA"/>
        </w:rPr>
        <w:t xml:space="preserve"> </w:t>
      </w:r>
      <w:r>
        <w:rPr>
          <w:rFonts w:cs="Tahoma"/>
          <w:lang w:val="sr-Latn-BA"/>
        </w:rPr>
        <w:t>се</w:t>
      </w:r>
      <w:r w:rsidR="00366F34" w:rsidRPr="00BD35BE">
        <w:rPr>
          <w:rFonts w:cs="Tahoma"/>
          <w:lang w:val="sr-Latn-BA"/>
        </w:rPr>
        <w:t xml:space="preserve"> </w:t>
      </w:r>
      <w:r>
        <w:rPr>
          <w:rFonts w:cs="Tahoma"/>
          <w:lang w:val="sr-Cyrl-BA"/>
        </w:rPr>
        <w:t>п</w:t>
      </w:r>
      <w:r>
        <w:rPr>
          <w:rFonts w:cs="Tahoma"/>
          <w:lang w:val="sr-Latn-BA"/>
        </w:rPr>
        <w:t>рав</w:t>
      </w:r>
      <w:r>
        <w:rPr>
          <w:rFonts w:cs="Tahoma"/>
          <w:lang w:val="sr-Cyrl-BA"/>
        </w:rPr>
        <w:t>о</w:t>
      </w:r>
      <w:r w:rsidR="00DC5831" w:rsidRPr="00BD35BE">
        <w:rPr>
          <w:rFonts w:cs="Tahoma"/>
          <w:lang w:val="sr-Latn-BA"/>
        </w:rPr>
        <w:t xml:space="preserve"> </w:t>
      </w:r>
      <w:r>
        <w:rPr>
          <w:rFonts w:cs="Tahoma"/>
          <w:lang w:val="sr-Latn-BA"/>
        </w:rPr>
        <w:t>дјетета</w:t>
      </w:r>
      <w:r w:rsidR="00DC5831" w:rsidRPr="00BD35BE">
        <w:rPr>
          <w:rFonts w:cs="Tahoma"/>
          <w:lang w:val="sr-Latn-BA"/>
        </w:rPr>
        <w:t xml:space="preserve"> </w:t>
      </w:r>
      <w:r>
        <w:rPr>
          <w:rFonts w:cs="Tahoma"/>
          <w:lang w:val="sr-Latn-BA"/>
        </w:rPr>
        <w:t>на</w:t>
      </w:r>
      <w:r w:rsidR="00DC5831" w:rsidRPr="00BD35BE">
        <w:rPr>
          <w:rFonts w:cs="Tahoma"/>
          <w:lang w:val="sr-Latn-BA"/>
        </w:rPr>
        <w:t xml:space="preserve"> </w:t>
      </w:r>
      <w:r>
        <w:rPr>
          <w:rFonts w:cs="Tahoma"/>
          <w:lang w:val="sr-Latn-BA"/>
        </w:rPr>
        <w:t>издржавање</w:t>
      </w:r>
      <w:r w:rsidR="00DC5831" w:rsidRPr="00BD35BE">
        <w:rPr>
          <w:rFonts w:cs="Tahoma"/>
          <w:lang w:val="sr-Cyrl-BA"/>
        </w:rPr>
        <w:t>,</w:t>
      </w:r>
      <w:r w:rsidR="003F1979" w:rsidRPr="00BD35BE">
        <w:rPr>
          <w:rFonts w:cs="Tahoma"/>
          <w:lang w:val="sr-Latn-BA"/>
        </w:rPr>
        <w:t xml:space="preserve"> </w:t>
      </w:r>
      <w:r>
        <w:rPr>
          <w:rFonts w:cs="Tahoma"/>
          <w:lang w:val="sr-Latn-BA"/>
        </w:rPr>
        <w:t>заједно</w:t>
      </w:r>
      <w:r w:rsidR="00DC5831" w:rsidRPr="00BD35BE">
        <w:rPr>
          <w:rFonts w:cs="Tahoma"/>
          <w:lang w:val="sr-Latn-BA"/>
        </w:rPr>
        <w:t xml:space="preserve"> </w:t>
      </w:r>
      <w:r>
        <w:rPr>
          <w:rFonts w:cs="Tahoma"/>
          <w:lang w:val="sr-Latn-BA"/>
        </w:rPr>
        <w:t>са</w:t>
      </w:r>
      <w:r w:rsidR="00DC5831" w:rsidRPr="00BD35BE">
        <w:rPr>
          <w:rFonts w:cs="Tahoma"/>
          <w:lang w:val="sr-Latn-BA"/>
        </w:rPr>
        <w:t xml:space="preserve"> </w:t>
      </w:r>
      <w:r>
        <w:rPr>
          <w:rFonts w:cs="Tahoma"/>
          <w:lang w:val="sr-Latn-BA"/>
        </w:rPr>
        <w:t>правом</w:t>
      </w:r>
      <w:r w:rsidR="00DC5831" w:rsidRPr="00BD35BE">
        <w:rPr>
          <w:rFonts w:cs="Tahoma"/>
          <w:lang w:val="sr-Latn-BA"/>
        </w:rPr>
        <w:t xml:space="preserve"> </w:t>
      </w:r>
      <w:r>
        <w:rPr>
          <w:rFonts w:cs="Tahoma"/>
          <w:lang w:val="sr-Latn-BA"/>
        </w:rPr>
        <w:t>на</w:t>
      </w:r>
      <w:r w:rsidR="00DC5831" w:rsidRPr="00BD35BE">
        <w:rPr>
          <w:rFonts w:cs="Tahoma"/>
          <w:lang w:val="sr-Latn-BA"/>
        </w:rPr>
        <w:t xml:space="preserve"> </w:t>
      </w:r>
      <w:r>
        <w:rPr>
          <w:rFonts w:cs="Tahoma"/>
          <w:lang w:val="sr-Latn-BA"/>
        </w:rPr>
        <w:t>материјалну</w:t>
      </w:r>
      <w:r w:rsidR="00DC5831" w:rsidRPr="00BD35BE">
        <w:rPr>
          <w:rFonts w:cs="Tahoma"/>
          <w:lang w:val="sr-Latn-BA"/>
        </w:rPr>
        <w:t xml:space="preserve"> </w:t>
      </w:r>
      <w:r>
        <w:rPr>
          <w:rFonts w:cs="Tahoma"/>
          <w:lang w:val="sr-Latn-BA"/>
        </w:rPr>
        <w:t>помоћ</w:t>
      </w:r>
      <w:r w:rsidR="00DC5831" w:rsidRPr="00BD35BE">
        <w:rPr>
          <w:rFonts w:cs="Tahoma"/>
          <w:lang w:val="sr-Cyrl-BA"/>
        </w:rPr>
        <w:t>,</w:t>
      </w:r>
      <w:r w:rsidR="00DC5831" w:rsidRPr="00BD35BE">
        <w:rPr>
          <w:rFonts w:cs="Tahoma"/>
          <w:lang w:val="sr-Latn-BA"/>
        </w:rPr>
        <w:t xml:space="preserve"> </w:t>
      </w:r>
      <w:r>
        <w:rPr>
          <w:rFonts w:cs="Tahoma"/>
          <w:lang w:val="sr-Latn-BA"/>
        </w:rPr>
        <w:t>најчешће</w:t>
      </w:r>
      <w:r w:rsidR="00DC5831" w:rsidRPr="00BD35BE">
        <w:rPr>
          <w:rFonts w:cs="Tahoma"/>
          <w:lang w:val="sr-Latn-BA"/>
        </w:rPr>
        <w:t xml:space="preserve"> </w:t>
      </w:r>
      <w:r>
        <w:rPr>
          <w:rFonts w:cs="Tahoma"/>
          <w:lang w:val="sr-Latn-BA"/>
        </w:rPr>
        <w:t>крши</w:t>
      </w:r>
      <w:r w:rsidR="00DC5831" w:rsidRPr="00BD35BE">
        <w:rPr>
          <w:rFonts w:cs="Tahoma"/>
          <w:lang w:val="sr-Cyrl-BA"/>
        </w:rPr>
        <w:t xml:space="preserve">. </w:t>
      </w:r>
      <w:r>
        <w:rPr>
          <w:rFonts w:cs="Tahoma"/>
          <w:lang w:val="sr-Cyrl-BA"/>
        </w:rPr>
        <w:t>Д</w:t>
      </w:r>
      <w:r>
        <w:rPr>
          <w:rFonts w:cs="Tahoma"/>
          <w:lang w:val="sr-Latn-CS"/>
        </w:rPr>
        <w:t>ијете</w:t>
      </w:r>
      <w:r w:rsidR="00DC5831" w:rsidRPr="00BD35BE">
        <w:rPr>
          <w:rFonts w:cs="Tahoma"/>
          <w:lang w:val="sr-Latn-CS"/>
        </w:rPr>
        <w:t xml:space="preserve"> </w:t>
      </w:r>
      <w:r>
        <w:rPr>
          <w:rFonts w:cs="Tahoma"/>
          <w:lang w:val="sr-Latn-CS"/>
        </w:rPr>
        <w:t>има</w:t>
      </w:r>
      <w:r w:rsidR="00DC5831" w:rsidRPr="00BD35BE">
        <w:rPr>
          <w:rFonts w:cs="Tahoma"/>
          <w:lang w:val="sr-Latn-CS"/>
        </w:rPr>
        <w:t xml:space="preserve"> </w:t>
      </w:r>
      <w:r>
        <w:rPr>
          <w:rFonts w:cs="Tahoma"/>
          <w:lang w:val="sr-Latn-CS"/>
        </w:rPr>
        <w:t>право</w:t>
      </w:r>
      <w:r w:rsidR="00DC5831" w:rsidRPr="00BD35BE">
        <w:rPr>
          <w:rFonts w:cs="Tahoma"/>
          <w:lang w:val="sr-Latn-CS"/>
        </w:rPr>
        <w:t xml:space="preserve"> </w:t>
      </w:r>
      <w:r>
        <w:rPr>
          <w:rFonts w:cs="Tahoma"/>
          <w:lang w:val="sr-Latn-CS"/>
        </w:rPr>
        <w:t>на</w:t>
      </w:r>
      <w:r w:rsidR="00DC5831" w:rsidRPr="00BD35BE">
        <w:rPr>
          <w:rFonts w:cs="Tahoma"/>
          <w:lang w:val="sr-Latn-CS"/>
        </w:rPr>
        <w:t xml:space="preserve"> </w:t>
      </w:r>
      <w:r>
        <w:rPr>
          <w:rFonts w:cs="Tahoma"/>
          <w:lang w:val="sr-Latn-CS"/>
        </w:rPr>
        <w:t>издржавање</w:t>
      </w:r>
      <w:r w:rsidR="00DC5831" w:rsidRPr="00BD35BE">
        <w:rPr>
          <w:rFonts w:cs="Tahoma"/>
          <w:lang w:val="sr-Latn-CS"/>
        </w:rPr>
        <w:t xml:space="preserve">, </w:t>
      </w:r>
      <w:r>
        <w:rPr>
          <w:rFonts w:cs="Tahoma"/>
          <w:lang w:val="sr-Latn-CS"/>
        </w:rPr>
        <w:t>а</w:t>
      </w:r>
      <w:r w:rsidR="00DC5831" w:rsidRPr="00BD35BE">
        <w:rPr>
          <w:rFonts w:cs="Tahoma"/>
          <w:lang w:val="sr-Latn-CS"/>
        </w:rPr>
        <w:t xml:space="preserve"> </w:t>
      </w:r>
      <w:r>
        <w:rPr>
          <w:rFonts w:cs="Tahoma"/>
          <w:lang w:val="sr-Latn-CS"/>
        </w:rPr>
        <w:t>родитељи</w:t>
      </w:r>
      <w:r w:rsidR="00DC5831" w:rsidRPr="00BD35BE">
        <w:rPr>
          <w:rFonts w:cs="Tahoma"/>
          <w:lang w:val="sr-Latn-CS"/>
        </w:rPr>
        <w:t xml:space="preserve">, </w:t>
      </w:r>
      <w:r>
        <w:rPr>
          <w:rFonts w:cs="Tahoma"/>
          <w:lang w:val="sr-Latn-CS"/>
        </w:rPr>
        <w:t>прије</w:t>
      </w:r>
      <w:r w:rsidR="00DC5831" w:rsidRPr="00BD35BE">
        <w:rPr>
          <w:rFonts w:cs="Tahoma"/>
          <w:lang w:val="sr-Latn-CS"/>
        </w:rPr>
        <w:t xml:space="preserve"> </w:t>
      </w:r>
      <w:r>
        <w:rPr>
          <w:rFonts w:cs="Tahoma"/>
          <w:lang w:val="sr-Latn-CS"/>
        </w:rPr>
        <w:t>свих</w:t>
      </w:r>
      <w:r w:rsidR="00DC5831" w:rsidRPr="00BD35BE">
        <w:rPr>
          <w:rFonts w:cs="Tahoma"/>
          <w:lang w:val="sr-Latn-CS"/>
        </w:rPr>
        <w:t xml:space="preserve">, </w:t>
      </w:r>
      <w:r>
        <w:rPr>
          <w:rFonts w:cs="Tahoma"/>
          <w:lang w:val="sr-Latn-CS"/>
        </w:rPr>
        <w:t>имају</w:t>
      </w:r>
      <w:r w:rsidR="00DC5831" w:rsidRPr="00BD35BE">
        <w:rPr>
          <w:rFonts w:cs="Tahoma"/>
          <w:lang w:val="sr-Latn-CS"/>
        </w:rPr>
        <w:t xml:space="preserve"> </w:t>
      </w:r>
      <w:r>
        <w:rPr>
          <w:rFonts w:cs="Tahoma"/>
          <w:lang w:val="sr-Latn-CS"/>
        </w:rPr>
        <w:t>и</w:t>
      </w:r>
      <w:r w:rsidR="00DC5831" w:rsidRPr="00BD35BE">
        <w:rPr>
          <w:rFonts w:cs="Tahoma"/>
          <w:lang w:val="sr-Latn-CS"/>
        </w:rPr>
        <w:t xml:space="preserve"> </w:t>
      </w:r>
      <w:r>
        <w:rPr>
          <w:rFonts w:cs="Tahoma"/>
          <w:lang w:val="sr-Latn-CS"/>
        </w:rPr>
        <w:t>обавезу</w:t>
      </w:r>
      <w:r w:rsidR="00DC5831" w:rsidRPr="00BD35BE">
        <w:rPr>
          <w:rFonts w:cs="Tahoma"/>
          <w:lang w:val="sr-Latn-CS"/>
        </w:rPr>
        <w:t xml:space="preserve"> </w:t>
      </w:r>
      <w:r>
        <w:rPr>
          <w:rFonts w:cs="Tahoma"/>
          <w:lang w:val="sr-Latn-CS"/>
        </w:rPr>
        <w:t>и</w:t>
      </w:r>
      <w:r w:rsidR="00DC5831" w:rsidRPr="00BD35BE">
        <w:rPr>
          <w:rFonts w:cs="Tahoma"/>
          <w:lang w:val="sr-Latn-CS"/>
        </w:rPr>
        <w:t xml:space="preserve"> </w:t>
      </w:r>
      <w:r>
        <w:rPr>
          <w:rFonts w:cs="Tahoma"/>
          <w:lang w:val="sr-Latn-CS"/>
        </w:rPr>
        <w:t>одговорност</w:t>
      </w:r>
      <w:r w:rsidR="00DC5831" w:rsidRPr="00BD35BE">
        <w:rPr>
          <w:rFonts w:cs="Tahoma"/>
          <w:lang w:val="sr-Latn-CS"/>
        </w:rPr>
        <w:t xml:space="preserve"> </w:t>
      </w:r>
      <w:r>
        <w:rPr>
          <w:rFonts w:cs="Tahoma"/>
          <w:lang w:val="sr-Latn-CS"/>
        </w:rPr>
        <w:t>да</w:t>
      </w:r>
      <w:r w:rsidR="00DC5831" w:rsidRPr="00BD35BE">
        <w:rPr>
          <w:rFonts w:cs="Tahoma"/>
          <w:lang w:val="sr-Latn-CS"/>
        </w:rPr>
        <w:t xml:space="preserve"> </w:t>
      </w:r>
      <w:r>
        <w:rPr>
          <w:rFonts w:cs="Tahoma"/>
          <w:lang w:val="sr-Latn-CS"/>
        </w:rPr>
        <w:t>обезбиједе</w:t>
      </w:r>
      <w:r w:rsidR="00DC5831" w:rsidRPr="00BD35BE">
        <w:rPr>
          <w:rFonts w:cs="Tahoma"/>
          <w:lang w:val="sr-Latn-CS"/>
        </w:rPr>
        <w:t xml:space="preserve"> </w:t>
      </w:r>
      <w:r>
        <w:rPr>
          <w:rFonts w:cs="Tahoma"/>
          <w:lang w:val="sr-Latn-CS"/>
        </w:rPr>
        <w:t>остваривање</w:t>
      </w:r>
      <w:r w:rsidR="00DC5831" w:rsidRPr="00BD35BE">
        <w:rPr>
          <w:rFonts w:cs="Tahoma"/>
          <w:lang w:val="sr-Latn-CS"/>
        </w:rPr>
        <w:t xml:space="preserve"> </w:t>
      </w:r>
      <w:r>
        <w:rPr>
          <w:rFonts w:cs="Tahoma"/>
          <w:lang w:val="sr-Latn-CS"/>
        </w:rPr>
        <w:t>овог</w:t>
      </w:r>
      <w:r w:rsidR="00DC5831" w:rsidRPr="00BD35BE">
        <w:rPr>
          <w:rFonts w:cs="Tahoma"/>
          <w:lang w:val="sr-Latn-CS"/>
        </w:rPr>
        <w:t xml:space="preserve"> </w:t>
      </w:r>
      <w:r>
        <w:rPr>
          <w:rFonts w:cs="Tahoma"/>
          <w:lang w:val="sr-Latn-CS"/>
        </w:rPr>
        <w:t>права</w:t>
      </w:r>
      <w:r w:rsidR="00DC5831" w:rsidRPr="00BD35BE">
        <w:rPr>
          <w:rFonts w:cs="Tahoma"/>
          <w:lang w:val="sr-Latn-CS"/>
        </w:rPr>
        <w:t xml:space="preserve"> </w:t>
      </w:r>
      <w:r>
        <w:rPr>
          <w:rFonts w:cs="Tahoma"/>
          <w:lang w:val="sr-Latn-CS"/>
        </w:rPr>
        <w:t>дјетета</w:t>
      </w:r>
      <w:r w:rsidR="00DC5831" w:rsidRPr="00BD35BE">
        <w:rPr>
          <w:rFonts w:cs="Tahoma"/>
          <w:lang w:val="sr-Latn-CS"/>
        </w:rPr>
        <w:t>.</w:t>
      </w:r>
      <w:r w:rsidR="00DC5831" w:rsidRPr="00BD35BE">
        <w:rPr>
          <w:rFonts w:cs="Tahoma"/>
          <w:b/>
          <w:lang w:val="sr-Latn-CS"/>
        </w:rPr>
        <w:t xml:space="preserve"> </w:t>
      </w:r>
      <w:r>
        <w:rPr>
          <w:rFonts w:cs="Tahoma"/>
          <w:bCs/>
          <w:lang w:val="sr-Latn-CS"/>
        </w:rPr>
        <w:t>Држава</w:t>
      </w:r>
      <w:r w:rsidR="00DC5831" w:rsidRPr="00BD35BE">
        <w:rPr>
          <w:rFonts w:cs="Tahoma"/>
          <w:bCs/>
          <w:lang w:val="sr-Latn-CS"/>
        </w:rPr>
        <w:t xml:space="preserve"> </w:t>
      </w:r>
      <w:r>
        <w:rPr>
          <w:rFonts w:cs="Tahoma"/>
          <w:bCs/>
          <w:lang w:val="sr-Latn-CS"/>
        </w:rPr>
        <w:t>има</w:t>
      </w:r>
      <w:r w:rsidR="00DC5831" w:rsidRPr="00BD35BE">
        <w:rPr>
          <w:rFonts w:cs="Tahoma"/>
          <w:bCs/>
          <w:lang w:val="sr-Latn-CS"/>
        </w:rPr>
        <w:t xml:space="preserve"> </w:t>
      </w:r>
      <w:r>
        <w:rPr>
          <w:rFonts w:cs="Tahoma"/>
          <w:bCs/>
          <w:lang w:val="sr-Latn-CS"/>
        </w:rPr>
        <w:t>обавезу</w:t>
      </w:r>
      <w:r w:rsidR="00DC5831" w:rsidRPr="00BD35BE">
        <w:rPr>
          <w:rFonts w:cs="Tahoma"/>
          <w:bCs/>
          <w:lang w:val="sr-Cyrl-BA"/>
        </w:rPr>
        <w:t xml:space="preserve"> </w:t>
      </w:r>
      <w:r>
        <w:rPr>
          <w:rFonts w:cs="Tahoma"/>
          <w:bCs/>
          <w:lang w:val="sr-Cyrl-BA"/>
        </w:rPr>
        <w:t>да</w:t>
      </w:r>
      <w:r w:rsidR="00DC5831" w:rsidRPr="00BD35BE">
        <w:rPr>
          <w:rFonts w:cs="Tahoma"/>
          <w:bCs/>
          <w:lang w:val="sr-Cyrl-BA"/>
        </w:rPr>
        <w:t xml:space="preserve"> </w:t>
      </w:r>
      <w:r w:rsidR="00DC5831" w:rsidRPr="00BD35BE">
        <w:rPr>
          <w:rFonts w:cs="Tahoma"/>
          <w:bCs/>
          <w:lang w:val="sr-Latn-CS"/>
        </w:rPr>
        <w:t xml:space="preserve"> </w:t>
      </w:r>
      <w:r>
        <w:rPr>
          <w:rFonts w:cs="Tahoma"/>
          <w:bCs/>
          <w:lang w:val="sr-Latn-CS"/>
        </w:rPr>
        <w:t>успостави</w:t>
      </w:r>
      <w:r w:rsidR="00DC5831" w:rsidRPr="00BD35BE">
        <w:rPr>
          <w:rFonts w:cs="Tahoma"/>
          <w:bCs/>
          <w:lang w:val="sr-Latn-CS"/>
        </w:rPr>
        <w:t xml:space="preserve"> </w:t>
      </w:r>
      <w:r>
        <w:rPr>
          <w:rFonts w:cs="Tahoma"/>
          <w:bCs/>
          <w:lang w:val="sr-Latn-CS"/>
        </w:rPr>
        <w:t>систем</w:t>
      </w:r>
      <w:r w:rsidR="00DC5831" w:rsidRPr="00BD35BE">
        <w:rPr>
          <w:rFonts w:cs="Tahoma"/>
          <w:bCs/>
          <w:lang w:val="sr-Latn-CS"/>
        </w:rPr>
        <w:t xml:space="preserve"> </w:t>
      </w:r>
      <w:r>
        <w:rPr>
          <w:rFonts w:cs="Tahoma"/>
          <w:bCs/>
          <w:lang w:val="sr-Latn-CS"/>
        </w:rPr>
        <w:t>у</w:t>
      </w:r>
      <w:r w:rsidR="00DC5831" w:rsidRPr="00BD35BE">
        <w:rPr>
          <w:rFonts w:cs="Tahoma"/>
          <w:bCs/>
          <w:lang w:val="sr-Latn-CS"/>
        </w:rPr>
        <w:t xml:space="preserve"> </w:t>
      </w:r>
      <w:r>
        <w:rPr>
          <w:rFonts w:cs="Tahoma"/>
          <w:bCs/>
          <w:lang w:val="sr-Latn-CS"/>
        </w:rPr>
        <w:t>којем</w:t>
      </w:r>
      <w:r w:rsidR="00DC5831" w:rsidRPr="00BD35BE">
        <w:rPr>
          <w:rFonts w:cs="Tahoma"/>
          <w:bCs/>
          <w:lang w:val="sr-Latn-CS"/>
        </w:rPr>
        <w:t xml:space="preserve"> </w:t>
      </w:r>
      <w:r>
        <w:rPr>
          <w:rFonts w:cs="Tahoma"/>
          <w:bCs/>
          <w:lang w:val="sr-Latn-CS"/>
        </w:rPr>
        <w:t>ће</w:t>
      </w:r>
      <w:r w:rsidR="00DC5831" w:rsidRPr="00BD35BE">
        <w:rPr>
          <w:rFonts w:cs="Tahoma"/>
          <w:bCs/>
          <w:lang w:val="sr-Latn-CS"/>
        </w:rPr>
        <w:t xml:space="preserve"> </w:t>
      </w:r>
      <w:r>
        <w:rPr>
          <w:rFonts w:cs="Tahoma"/>
          <w:bCs/>
          <w:lang w:val="sr-Latn-CS"/>
        </w:rPr>
        <w:t>родитељи</w:t>
      </w:r>
      <w:r w:rsidR="00DC5831" w:rsidRPr="00BD35BE">
        <w:rPr>
          <w:rFonts w:cs="Tahoma"/>
          <w:bCs/>
          <w:lang w:val="sr-Latn-CS"/>
        </w:rPr>
        <w:t xml:space="preserve">, </w:t>
      </w:r>
      <w:r>
        <w:rPr>
          <w:rFonts w:cs="Tahoma"/>
          <w:bCs/>
          <w:lang w:val="sr-Latn-CS"/>
        </w:rPr>
        <w:t>или</w:t>
      </w:r>
      <w:r w:rsidR="00DC5831" w:rsidRPr="00BD35BE">
        <w:rPr>
          <w:rFonts w:cs="Tahoma"/>
          <w:bCs/>
          <w:lang w:val="sr-Latn-CS"/>
        </w:rPr>
        <w:t xml:space="preserve"> </w:t>
      </w:r>
      <w:r>
        <w:rPr>
          <w:rFonts w:cs="Tahoma"/>
          <w:bCs/>
          <w:lang w:val="sr-Latn-CS"/>
        </w:rPr>
        <w:t>друга</w:t>
      </w:r>
      <w:r w:rsidR="00DC5831" w:rsidRPr="00BD35BE">
        <w:rPr>
          <w:rFonts w:cs="Tahoma"/>
          <w:bCs/>
          <w:lang w:val="sr-Latn-CS"/>
        </w:rPr>
        <w:t xml:space="preserve"> </w:t>
      </w:r>
      <w:r>
        <w:rPr>
          <w:rFonts w:cs="Tahoma"/>
          <w:bCs/>
          <w:lang w:val="sr-Latn-CS"/>
        </w:rPr>
        <w:t>лица</w:t>
      </w:r>
      <w:r w:rsidR="00DC5831" w:rsidRPr="00BD35BE">
        <w:rPr>
          <w:rFonts w:cs="Tahoma"/>
          <w:bCs/>
          <w:lang w:val="sr-Latn-CS"/>
        </w:rPr>
        <w:t xml:space="preserve"> </w:t>
      </w:r>
      <w:r>
        <w:rPr>
          <w:rFonts w:cs="Tahoma"/>
          <w:bCs/>
          <w:lang w:val="sr-Latn-CS"/>
        </w:rPr>
        <w:t>одговорна</w:t>
      </w:r>
      <w:r w:rsidR="00DC5831" w:rsidRPr="00BD35BE">
        <w:rPr>
          <w:rFonts w:cs="Tahoma"/>
          <w:bCs/>
          <w:lang w:val="sr-Latn-CS"/>
        </w:rPr>
        <w:t xml:space="preserve"> </w:t>
      </w:r>
      <w:r>
        <w:rPr>
          <w:rFonts w:cs="Tahoma"/>
          <w:bCs/>
          <w:lang w:val="sr-Latn-CS"/>
        </w:rPr>
        <w:t>за</w:t>
      </w:r>
      <w:r w:rsidR="00DC5831" w:rsidRPr="00BD35BE">
        <w:rPr>
          <w:rFonts w:cs="Tahoma"/>
          <w:bCs/>
          <w:lang w:val="sr-Latn-CS"/>
        </w:rPr>
        <w:t xml:space="preserve"> </w:t>
      </w:r>
      <w:r>
        <w:rPr>
          <w:rFonts w:cs="Tahoma"/>
          <w:bCs/>
          <w:lang w:val="sr-Latn-CS"/>
        </w:rPr>
        <w:t>дијете</w:t>
      </w:r>
      <w:r w:rsidR="00DC5831" w:rsidRPr="00BD35BE">
        <w:rPr>
          <w:rFonts w:cs="Tahoma"/>
          <w:bCs/>
          <w:lang w:val="sr-Latn-CS"/>
        </w:rPr>
        <w:t xml:space="preserve">, </w:t>
      </w:r>
      <w:r>
        <w:rPr>
          <w:rFonts w:cs="Tahoma"/>
          <w:bCs/>
          <w:lang w:val="sr-Latn-CS"/>
        </w:rPr>
        <w:t>ту</w:t>
      </w:r>
      <w:r w:rsidR="00DC5831" w:rsidRPr="00BD35BE">
        <w:rPr>
          <w:rFonts w:cs="Tahoma"/>
          <w:bCs/>
          <w:lang w:val="sr-Latn-CS"/>
        </w:rPr>
        <w:t xml:space="preserve"> </w:t>
      </w:r>
      <w:r>
        <w:rPr>
          <w:rFonts w:cs="Tahoma"/>
          <w:bCs/>
          <w:lang w:val="sr-Latn-CS"/>
        </w:rPr>
        <w:t>своју</w:t>
      </w:r>
      <w:r w:rsidR="00DC5831" w:rsidRPr="00BD35BE">
        <w:rPr>
          <w:rFonts w:cs="Tahoma"/>
          <w:bCs/>
          <w:lang w:val="sr-Latn-CS"/>
        </w:rPr>
        <w:t xml:space="preserve"> </w:t>
      </w:r>
      <w:r>
        <w:rPr>
          <w:rFonts w:cs="Tahoma"/>
          <w:bCs/>
          <w:lang w:val="sr-Latn-CS"/>
        </w:rPr>
        <w:t>обавезу</w:t>
      </w:r>
      <w:r w:rsidR="00DC5831" w:rsidRPr="00BD35BE">
        <w:rPr>
          <w:rFonts w:cs="Tahoma"/>
          <w:bCs/>
          <w:lang w:val="sr-Latn-CS"/>
        </w:rPr>
        <w:t xml:space="preserve"> </w:t>
      </w:r>
      <w:r>
        <w:rPr>
          <w:rFonts w:cs="Tahoma"/>
          <w:bCs/>
          <w:lang w:val="sr-Latn-CS"/>
        </w:rPr>
        <w:t>и</w:t>
      </w:r>
      <w:r w:rsidR="00DC5831" w:rsidRPr="00BD35BE">
        <w:rPr>
          <w:rFonts w:cs="Tahoma"/>
          <w:bCs/>
          <w:lang w:val="sr-Latn-CS"/>
        </w:rPr>
        <w:t xml:space="preserve"> </w:t>
      </w:r>
      <w:r>
        <w:rPr>
          <w:rFonts w:cs="Tahoma"/>
          <w:bCs/>
          <w:lang w:val="sr-Latn-CS"/>
        </w:rPr>
        <w:t>извршавати</w:t>
      </w:r>
      <w:r w:rsidR="00DC5831" w:rsidRPr="00BD35BE">
        <w:rPr>
          <w:rFonts w:cs="Tahoma"/>
          <w:bCs/>
          <w:lang w:val="sr-Latn-CS"/>
        </w:rPr>
        <w:t xml:space="preserve">, </w:t>
      </w:r>
      <w:r>
        <w:rPr>
          <w:rFonts w:cs="Tahoma"/>
          <w:bCs/>
          <w:lang w:val="sr-Latn-CS"/>
        </w:rPr>
        <w:t>а</w:t>
      </w:r>
      <w:r w:rsidR="00DC5831" w:rsidRPr="00BD35BE">
        <w:rPr>
          <w:rFonts w:cs="Tahoma"/>
          <w:bCs/>
          <w:lang w:val="sr-Latn-CS"/>
        </w:rPr>
        <w:t xml:space="preserve"> </w:t>
      </w:r>
      <w:r>
        <w:rPr>
          <w:rFonts w:cs="Tahoma"/>
          <w:bCs/>
          <w:lang w:val="sr-Latn-CS"/>
        </w:rPr>
        <w:t>ако</w:t>
      </w:r>
      <w:r w:rsidR="00DC5831" w:rsidRPr="00BD35BE">
        <w:rPr>
          <w:rFonts w:cs="Tahoma"/>
          <w:bCs/>
          <w:lang w:val="sr-Latn-CS"/>
        </w:rPr>
        <w:t xml:space="preserve"> </w:t>
      </w:r>
      <w:r>
        <w:rPr>
          <w:rFonts w:cs="Tahoma"/>
          <w:bCs/>
          <w:lang w:val="sr-Latn-CS"/>
        </w:rPr>
        <w:t>то</w:t>
      </w:r>
      <w:r w:rsidR="00DC5831" w:rsidRPr="00BD35BE">
        <w:rPr>
          <w:rFonts w:cs="Tahoma"/>
          <w:bCs/>
          <w:lang w:val="sr-Latn-CS"/>
        </w:rPr>
        <w:t xml:space="preserve"> </w:t>
      </w:r>
      <w:r>
        <w:rPr>
          <w:rFonts w:cs="Tahoma"/>
          <w:bCs/>
          <w:lang w:val="sr-Latn-CS"/>
        </w:rPr>
        <w:t>нису</w:t>
      </w:r>
      <w:r w:rsidR="00DC5831" w:rsidRPr="00BD35BE">
        <w:rPr>
          <w:rFonts w:cs="Tahoma"/>
          <w:bCs/>
          <w:lang w:val="sr-Latn-CS"/>
        </w:rPr>
        <w:t xml:space="preserve"> </w:t>
      </w:r>
      <w:r>
        <w:rPr>
          <w:rFonts w:cs="Tahoma"/>
          <w:bCs/>
          <w:lang w:val="sr-Latn-CS"/>
        </w:rPr>
        <w:t>у</w:t>
      </w:r>
      <w:r w:rsidR="00DC5831" w:rsidRPr="00BD35BE">
        <w:rPr>
          <w:rFonts w:cs="Tahoma"/>
          <w:bCs/>
          <w:lang w:val="sr-Latn-CS"/>
        </w:rPr>
        <w:t xml:space="preserve"> </w:t>
      </w:r>
      <w:r>
        <w:rPr>
          <w:rFonts w:cs="Tahoma"/>
          <w:bCs/>
          <w:lang w:val="sr-Latn-CS"/>
        </w:rPr>
        <w:t>могућности</w:t>
      </w:r>
      <w:r w:rsidR="00DC5831" w:rsidRPr="00BD35BE">
        <w:rPr>
          <w:rFonts w:cs="Tahoma"/>
          <w:bCs/>
          <w:lang w:val="sr-Latn-CS"/>
        </w:rPr>
        <w:t xml:space="preserve">, </w:t>
      </w:r>
      <w:r>
        <w:rPr>
          <w:rFonts w:cs="Tahoma"/>
          <w:bCs/>
          <w:lang w:val="sr-Latn-CS"/>
        </w:rPr>
        <w:t>онда</w:t>
      </w:r>
      <w:r w:rsidR="00DC5831" w:rsidRPr="00BD35BE">
        <w:rPr>
          <w:rFonts w:cs="Tahoma"/>
          <w:bCs/>
          <w:lang w:val="sr-Latn-CS"/>
        </w:rPr>
        <w:t xml:space="preserve"> </w:t>
      </w:r>
      <w:r>
        <w:rPr>
          <w:rFonts w:cs="Tahoma"/>
          <w:bCs/>
          <w:lang w:val="sr-Latn-CS"/>
        </w:rPr>
        <w:t>држава</w:t>
      </w:r>
      <w:r w:rsidR="00DC5831" w:rsidRPr="00BD35BE">
        <w:rPr>
          <w:rFonts w:cs="Tahoma"/>
          <w:bCs/>
          <w:lang w:val="sr-Latn-CS"/>
        </w:rPr>
        <w:t xml:space="preserve"> </w:t>
      </w:r>
      <w:r>
        <w:rPr>
          <w:rFonts w:cs="Tahoma"/>
          <w:bCs/>
          <w:lang w:val="sr-Latn-CS"/>
        </w:rPr>
        <w:t>мора</w:t>
      </w:r>
      <w:r w:rsidR="00DC5831" w:rsidRPr="00BD35BE">
        <w:rPr>
          <w:rFonts w:cs="Tahoma"/>
          <w:bCs/>
          <w:lang w:val="sr-Latn-CS"/>
        </w:rPr>
        <w:t xml:space="preserve"> </w:t>
      </w:r>
      <w:r>
        <w:rPr>
          <w:rFonts w:cs="Tahoma"/>
          <w:bCs/>
          <w:lang w:val="sr-Latn-CS"/>
        </w:rPr>
        <w:t>осигурати</w:t>
      </w:r>
      <w:r w:rsidR="00DC5831" w:rsidRPr="00BD35BE">
        <w:rPr>
          <w:rFonts w:cs="Tahoma"/>
          <w:bCs/>
          <w:lang w:val="sr-Latn-CS"/>
        </w:rPr>
        <w:t xml:space="preserve"> </w:t>
      </w:r>
      <w:r>
        <w:rPr>
          <w:rFonts w:cs="Tahoma"/>
          <w:bCs/>
          <w:lang w:val="sr-Latn-CS"/>
        </w:rPr>
        <w:t>средства</w:t>
      </w:r>
      <w:r w:rsidR="00DC5831" w:rsidRPr="00BD35BE">
        <w:rPr>
          <w:rFonts w:cs="Tahoma"/>
          <w:bCs/>
          <w:lang w:val="sr-Latn-CS"/>
        </w:rPr>
        <w:t xml:space="preserve"> </w:t>
      </w:r>
      <w:r>
        <w:rPr>
          <w:rFonts w:cs="Tahoma"/>
          <w:bCs/>
          <w:lang w:val="sr-Latn-CS"/>
        </w:rPr>
        <w:t>за</w:t>
      </w:r>
      <w:r w:rsidR="00DC5831" w:rsidRPr="00BD35BE">
        <w:rPr>
          <w:rFonts w:cs="Tahoma"/>
          <w:bCs/>
          <w:lang w:val="sr-Latn-CS"/>
        </w:rPr>
        <w:t xml:space="preserve"> </w:t>
      </w:r>
      <w:r>
        <w:rPr>
          <w:rFonts w:cs="Tahoma"/>
          <w:bCs/>
          <w:lang w:val="sr-Latn-CS"/>
        </w:rPr>
        <w:t>издржавање</w:t>
      </w:r>
      <w:r w:rsidR="00DC5831" w:rsidRPr="00BD35BE">
        <w:rPr>
          <w:rFonts w:cs="Tahoma"/>
          <w:bCs/>
          <w:lang w:val="sr-Latn-CS"/>
        </w:rPr>
        <w:t xml:space="preserve"> </w:t>
      </w:r>
      <w:r>
        <w:rPr>
          <w:rFonts w:cs="Tahoma"/>
          <w:bCs/>
          <w:lang w:val="sr-Latn-CS"/>
        </w:rPr>
        <w:t>дјетета</w:t>
      </w:r>
      <w:r w:rsidR="00DC5831" w:rsidRPr="00BD35BE">
        <w:rPr>
          <w:rFonts w:cs="Tahoma"/>
          <w:bCs/>
          <w:lang w:val="sr-Latn-CS"/>
        </w:rPr>
        <w:t xml:space="preserve">. </w:t>
      </w:r>
      <w:r>
        <w:rPr>
          <w:rFonts w:cs="Tahoma"/>
          <w:bCs/>
          <w:lang w:val="sr-Latn-CS"/>
        </w:rPr>
        <w:t>Системске</w:t>
      </w:r>
      <w:r w:rsidR="00DC5831" w:rsidRPr="00BD35BE">
        <w:rPr>
          <w:rFonts w:cs="Tahoma"/>
          <w:bCs/>
          <w:lang w:val="sr-Latn-CS"/>
        </w:rPr>
        <w:t xml:space="preserve"> </w:t>
      </w:r>
      <w:r>
        <w:rPr>
          <w:rFonts w:cs="Tahoma"/>
          <w:bCs/>
          <w:lang w:val="sr-Latn-CS"/>
        </w:rPr>
        <w:t>мјере</w:t>
      </w:r>
      <w:r w:rsidR="00DC5831" w:rsidRPr="00BD35BE">
        <w:rPr>
          <w:rFonts w:cs="Tahoma"/>
          <w:bCs/>
          <w:lang w:val="sr-Latn-CS"/>
        </w:rPr>
        <w:t xml:space="preserve"> </w:t>
      </w:r>
      <w:r>
        <w:rPr>
          <w:rFonts w:cs="Tahoma"/>
          <w:bCs/>
          <w:lang w:val="sr-Latn-CS"/>
        </w:rPr>
        <w:t>морају</w:t>
      </w:r>
      <w:r w:rsidR="00DC5831" w:rsidRPr="00BD35BE">
        <w:rPr>
          <w:rFonts w:cs="Tahoma"/>
          <w:bCs/>
          <w:lang w:val="sr-Latn-CS"/>
        </w:rPr>
        <w:t xml:space="preserve"> </w:t>
      </w:r>
      <w:r>
        <w:rPr>
          <w:rFonts w:cs="Tahoma"/>
          <w:bCs/>
          <w:lang w:val="sr-Latn-CS"/>
        </w:rPr>
        <w:t>обезбиједити</w:t>
      </w:r>
      <w:r w:rsidR="00DC5831" w:rsidRPr="00BD35BE">
        <w:rPr>
          <w:rFonts w:cs="Tahoma"/>
          <w:bCs/>
          <w:lang w:val="sr-Latn-CS"/>
        </w:rPr>
        <w:t xml:space="preserve"> </w:t>
      </w:r>
      <w:r>
        <w:rPr>
          <w:rFonts w:cs="Tahoma"/>
          <w:bCs/>
          <w:lang w:val="sr-Latn-CS"/>
        </w:rPr>
        <w:t>да</w:t>
      </w:r>
      <w:r w:rsidR="00DC5831" w:rsidRPr="00BD35BE">
        <w:rPr>
          <w:rFonts w:cs="Tahoma"/>
          <w:bCs/>
          <w:lang w:val="sr-Latn-CS"/>
        </w:rPr>
        <w:t xml:space="preserve"> </w:t>
      </w:r>
      <w:r>
        <w:rPr>
          <w:rFonts w:cs="Tahoma"/>
          <w:bCs/>
          <w:lang w:val="sr-Latn-CS"/>
        </w:rPr>
        <w:t>дијете</w:t>
      </w:r>
      <w:r w:rsidR="00DC5831" w:rsidRPr="00BD35BE">
        <w:rPr>
          <w:rFonts w:cs="Tahoma"/>
          <w:bCs/>
          <w:lang w:val="sr-Latn-CS"/>
        </w:rPr>
        <w:t xml:space="preserve"> </w:t>
      </w:r>
      <w:r>
        <w:rPr>
          <w:rFonts w:cs="Tahoma"/>
          <w:bCs/>
          <w:lang w:val="sr-Latn-CS"/>
        </w:rPr>
        <w:t>добије</w:t>
      </w:r>
      <w:r w:rsidR="00DC5831" w:rsidRPr="00BD35BE">
        <w:rPr>
          <w:rFonts w:cs="Tahoma"/>
          <w:bCs/>
          <w:lang w:val="sr-Latn-CS"/>
        </w:rPr>
        <w:t xml:space="preserve"> </w:t>
      </w:r>
      <w:r>
        <w:rPr>
          <w:rFonts w:cs="Tahoma"/>
          <w:bCs/>
          <w:lang w:val="sr-Latn-CS"/>
        </w:rPr>
        <w:t>потребна</w:t>
      </w:r>
      <w:r w:rsidR="00DC5831" w:rsidRPr="00BD35BE">
        <w:rPr>
          <w:rFonts w:cs="Tahoma"/>
          <w:bCs/>
          <w:lang w:val="sr-Latn-CS"/>
        </w:rPr>
        <w:t xml:space="preserve"> </w:t>
      </w:r>
      <w:r>
        <w:rPr>
          <w:rFonts w:cs="Tahoma"/>
          <w:bCs/>
          <w:lang w:val="sr-Latn-CS"/>
        </w:rPr>
        <w:t>средства</w:t>
      </w:r>
      <w:r w:rsidR="00DC5831" w:rsidRPr="00BD35BE">
        <w:rPr>
          <w:rFonts w:cs="Tahoma"/>
          <w:bCs/>
          <w:lang w:val="sr-Latn-CS"/>
        </w:rPr>
        <w:t xml:space="preserve"> </w:t>
      </w:r>
      <w:r>
        <w:rPr>
          <w:rFonts w:cs="Tahoma"/>
          <w:bCs/>
          <w:lang w:val="sr-Latn-CS"/>
        </w:rPr>
        <w:t>за</w:t>
      </w:r>
      <w:r w:rsidR="00DC5831" w:rsidRPr="00BD35BE">
        <w:rPr>
          <w:rFonts w:cs="Tahoma"/>
          <w:bCs/>
          <w:lang w:val="sr-Latn-CS"/>
        </w:rPr>
        <w:t xml:space="preserve"> </w:t>
      </w:r>
      <w:r>
        <w:rPr>
          <w:rFonts w:cs="Tahoma"/>
          <w:bCs/>
          <w:lang w:val="sr-Latn-CS"/>
        </w:rPr>
        <w:t>издржавање</w:t>
      </w:r>
      <w:r w:rsidR="00DC5831" w:rsidRPr="00BD35BE">
        <w:rPr>
          <w:rFonts w:cs="Tahoma"/>
          <w:bCs/>
          <w:lang w:val="sr-Latn-CS"/>
        </w:rPr>
        <w:t>.</w:t>
      </w:r>
      <w:r w:rsidR="00DC5831" w:rsidRPr="00BD35BE">
        <w:rPr>
          <w:rFonts w:cs="Tahoma"/>
          <w:lang w:val="sr-Latn-RS"/>
        </w:rPr>
        <w:t xml:space="preserve"> </w:t>
      </w:r>
    </w:p>
    <w:p w14:paraId="09D79736" w14:textId="32A13CEA" w:rsidR="00DC5831" w:rsidRPr="00BD35BE" w:rsidRDefault="00707CAB" w:rsidP="00DC5831">
      <w:pPr>
        <w:spacing w:after="0" w:line="276" w:lineRule="auto"/>
        <w:rPr>
          <w:rStyle w:val="fontstyle01"/>
          <w:rFonts w:ascii="Tahoma" w:hAnsi="Tahoma" w:cs="Tahoma"/>
          <w:lang w:val="sr-Latn-BA"/>
        </w:rPr>
      </w:pPr>
      <w:r>
        <w:rPr>
          <w:rStyle w:val="fontstyle01"/>
          <w:rFonts w:ascii="Tahoma" w:hAnsi="Tahoma" w:cs="Tahoma"/>
          <w:lang w:val="sr-Cyrl-BA"/>
        </w:rPr>
        <w:t>С</w:t>
      </w:r>
      <w:r w:rsidR="00DC5831" w:rsidRPr="00BD35BE">
        <w:rPr>
          <w:rStyle w:val="fontstyle01"/>
          <w:rFonts w:ascii="Tahoma" w:hAnsi="Tahoma" w:cs="Tahoma"/>
          <w:lang w:val="sr-Cyrl-BA"/>
        </w:rPr>
        <w:t xml:space="preserve"> </w:t>
      </w:r>
      <w:r>
        <w:rPr>
          <w:rStyle w:val="fontstyle01"/>
          <w:rFonts w:ascii="Tahoma" w:hAnsi="Tahoma" w:cs="Tahoma"/>
          <w:lang w:val="sr-Cyrl-BA"/>
        </w:rPr>
        <w:t>обзиром</w:t>
      </w:r>
      <w:r w:rsidR="00DC5831" w:rsidRPr="00BD35BE">
        <w:rPr>
          <w:rStyle w:val="fontstyle01"/>
          <w:rFonts w:ascii="Tahoma" w:hAnsi="Tahoma" w:cs="Tahoma"/>
          <w:lang w:val="sr-Cyrl-BA"/>
        </w:rPr>
        <w:t xml:space="preserve"> </w:t>
      </w:r>
      <w:r>
        <w:rPr>
          <w:rStyle w:val="fontstyle01"/>
          <w:rFonts w:ascii="Tahoma" w:hAnsi="Tahoma" w:cs="Tahoma"/>
          <w:lang w:val="sr-Cyrl-BA"/>
        </w:rPr>
        <w:t>на</w:t>
      </w:r>
      <w:r w:rsidR="00DC5831" w:rsidRPr="00BD35BE">
        <w:rPr>
          <w:rStyle w:val="fontstyle01"/>
          <w:rFonts w:ascii="Tahoma" w:hAnsi="Tahoma" w:cs="Tahoma"/>
          <w:lang w:val="sr-Cyrl-BA"/>
        </w:rPr>
        <w:t xml:space="preserve"> </w:t>
      </w:r>
      <w:r>
        <w:rPr>
          <w:rStyle w:val="fontstyle01"/>
          <w:rFonts w:ascii="Tahoma" w:hAnsi="Tahoma" w:cs="Tahoma"/>
          <w:lang w:val="sr-Cyrl-BA"/>
        </w:rPr>
        <w:t>одредбе</w:t>
      </w:r>
      <w:r w:rsidR="00DC5831" w:rsidRPr="00BD35BE">
        <w:rPr>
          <w:rStyle w:val="fontstyle01"/>
          <w:rFonts w:ascii="Tahoma" w:hAnsi="Tahoma" w:cs="Tahoma"/>
          <w:lang w:val="sr-Cyrl-BA"/>
        </w:rPr>
        <w:t xml:space="preserve"> </w:t>
      </w:r>
      <w:r>
        <w:rPr>
          <w:rStyle w:val="fontstyle01"/>
          <w:rFonts w:ascii="Tahoma" w:hAnsi="Tahoma" w:cs="Tahoma"/>
          <w:lang w:val="sr-Cyrl-BA"/>
        </w:rPr>
        <w:t>претходног</w:t>
      </w:r>
      <w:r w:rsidR="00DC5831" w:rsidRPr="00BD35BE">
        <w:rPr>
          <w:rStyle w:val="fontstyle01"/>
          <w:rFonts w:ascii="Tahoma" w:hAnsi="Tahoma" w:cs="Tahoma"/>
          <w:lang w:val="sr-Cyrl-BA"/>
        </w:rPr>
        <w:t xml:space="preserve"> </w:t>
      </w:r>
      <w:r>
        <w:rPr>
          <w:rStyle w:val="fontstyle01"/>
          <w:rFonts w:ascii="Tahoma" w:hAnsi="Tahoma" w:cs="Tahoma"/>
          <w:lang w:val="sr-Cyrl-BA"/>
        </w:rPr>
        <w:t>законског</w:t>
      </w:r>
      <w:r w:rsidR="00DC5831" w:rsidRPr="00BD35BE">
        <w:rPr>
          <w:rStyle w:val="fontstyle01"/>
          <w:rFonts w:ascii="Tahoma" w:hAnsi="Tahoma" w:cs="Tahoma"/>
          <w:lang w:val="sr-Cyrl-BA"/>
        </w:rPr>
        <w:t xml:space="preserve"> </w:t>
      </w:r>
      <w:r>
        <w:rPr>
          <w:rStyle w:val="fontstyle01"/>
          <w:rFonts w:ascii="Tahoma" w:hAnsi="Tahoma" w:cs="Tahoma"/>
          <w:lang w:val="sr-Cyrl-BA"/>
        </w:rPr>
        <w:t>рјешења</w:t>
      </w:r>
      <w:r w:rsidR="00DC5831" w:rsidRPr="00BD35BE">
        <w:rPr>
          <w:rStyle w:val="fontstyle01"/>
          <w:rFonts w:ascii="Tahoma" w:hAnsi="Tahoma" w:cs="Tahoma"/>
          <w:lang w:val="sr-Cyrl-BA"/>
        </w:rPr>
        <w:t xml:space="preserve"> </w:t>
      </w:r>
      <w:r>
        <w:rPr>
          <w:rStyle w:val="fontstyle01"/>
          <w:rFonts w:ascii="Tahoma" w:hAnsi="Tahoma" w:cs="Tahoma"/>
          <w:lang w:val="sr-Cyrl-BA"/>
        </w:rPr>
        <w:t>тј</w:t>
      </w:r>
      <w:r w:rsidR="00DC5831" w:rsidRPr="00BD35BE">
        <w:rPr>
          <w:rStyle w:val="fontstyle01"/>
          <w:rFonts w:ascii="Tahoma" w:hAnsi="Tahoma" w:cs="Tahoma"/>
          <w:lang w:val="sr-Cyrl-BA"/>
        </w:rPr>
        <w:t xml:space="preserve">. </w:t>
      </w:r>
      <w:r>
        <w:rPr>
          <w:rStyle w:val="fontstyle01"/>
          <w:rFonts w:ascii="Tahoma" w:hAnsi="Tahoma" w:cs="Tahoma"/>
          <w:lang w:val="sr-Latn-BA"/>
        </w:rPr>
        <w:t>Породично</w:t>
      </w:r>
      <w:r>
        <w:rPr>
          <w:rStyle w:val="fontstyle01"/>
          <w:rFonts w:ascii="Tahoma" w:hAnsi="Tahoma" w:cs="Tahoma"/>
          <w:lang w:val="sr-Cyrl-BA"/>
        </w:rPr>
        <w:t>г</w:t>
      </w:r>
      <w:r w:rsidR="00DC5831" w:rsidRPr="00BD35BE">
        <w:rPr>
          <w:rStyle w:val="fontstyle01"/>
          <w:rFonts w:ascii="Tahoma" w:hAnsi="Tahoma" w:cs="Tahoma"/>
          <w:lang w:val="sr-Latn-BA"/>
        </w:rPr>
        <w:t xml:space="preserve"> </w:t>
      </w:r>
      <w:r>
        <w:rPr>
          <w:rStyle w:val="fontstyle01"/>
          <w:rFonts w:ascii="Tahoma" w:hAnsi="Tahoma" w:cs="Tahoma"/>
          <w:lang w:val="sr-Latn-BA"/>
        </w:rPr>
        <w:t>закон</w:t>
      </w:r>
      <w:r>
        <w:rPr>
          <w:rStyle w:val="fontstyle01"/>
          <w:rFonts w:ascii="Tahoma" w:hAnsi="Tahoma" w:cs="Tahoma"/>
          <w:lang w:val="sr-Cyrl-BA"/>
        </w:rPr>
        <w:t>а</w:t>
      </w:r>
      <w:r w:rsidR="00DC5831" w:rsidRPr="00BD35BE">
        <w:rPr>
          <w:rStyle w:val="fontstyle01"/>
          <w:rFonts w:ascii="Tahoma" w:hAnsi="Tahoma" w:cs="Tahoma"/>
          <w:lang w:val="sr-Latn-BA"/>
        </w:rPr>
        <w:t xml:space="preserve"> </w:t>
      </w:r>
      <w:r>
        <w:rPr>
          <w:rStyle w:val="fontstyle01"/>
          <w:rFonts w:ascii="Tahoma" w:hAnsi="Tahoma" w:cs="Tahoma"/>
          <w:lang w:val="sr-Latn-BA"/>
        </w:rPr>
        <w:t>Републике</w:t>
      </w:r>
      <w:r w:rsidR="00DC5831" w:rsidRPr="00BD35BE">
        <w:rPr>
          <w:rStyle w:val="fontstyle01"/>
          <w:rFonts w:ascii="Tahoma" w:hAnsi="Tahoma" w:cs="Tahoma"/>
          <w:lang w:val="sr-Latn-BA"/>
        </w:rPr>
        <w:t xml:space="preserve"> </w:t>
      </w:r>
      <w:r>
        <w:rPr>
          <w:rStyle w:val="fontstyle01"/>
          <w:rFonts w:ascii="Tahoma" w:hAnsi="Tahoma" w:cs="Tahoma"/>
          <w:lang w:val="sr-Latn-BA"/>
        </w:rPr>
        <w:t>Српске</w:t>
      </w:r>
      <w:r w:rsidR="00DC5831" w:rsidRPr="00BD35BE">
        <w:rPr>
          <w:rStyle w:val="fontstyle01"/>
          <w:rFonts w:ascii="Tahoma" w:hAnsi="Tahoma" w:cs="Tahoma"/>
          <w:lang w:val="sr-Cyrl-BA"/>
        </w:rPr>
        <w:t xml:space="preserve">, </w:t>
      </w:r>
      <w:r>
        <w:rPr>
          <w:rStyle w:val="fontstyle01"/>
          <w:rFonts w:ascii="Tahoma" w:hAnsi="Tahoma" w:cs="Tahoma"/>
          <w:lang w:val="sr-Cyrl-BA"/>
        </w:rPr>
        <w:t>који</w:t>
      </w:r>
      <w:r w:rsidR="00DC5831" w:rsidRPr="00BD35BE">
        <w:rPr>
          <w:rStyle w:val="fontstyle01"/>
          <w:rFonts w:ascii="Tahoma" w:hAnsi="Tahoma" w:cs="Tahoma"/>
          <w:lang w:val="sr-Cyrl-BA"/>
        </w:rPr>
        <w:t xml:space="preserve"> </w:t>
      </w:r>
      <w:r>
        <w:rPr>
          <w:rStyle w:val="fontstyle01"/>
          <w:rFonts w:ascii="Tahoma" w:hAnsi="Tahoma" w:cs="Tahoma"/>
          <w:lang w:val="sr-Cyrl-BA"/>
        </w:rPr>
        <w:t>је</w:t>
      </w:r>
      <w:r w:rsidR="00DC5831" w:rsidRPr="00BD35BE">
        <w:rPr>
          <w:rStyle w:val="fontstyle01"/>
          <w:rFonts w:ascii="Tahoma" w:hAnsi="Tahoma" w:cs="Tahoma"/>
          <w:lang w:val="sr-Cyrl-BA"/>
        </w:rPr>
        <w:t xml:space="preserve"> </w:t>
      </w:r>
      <w:r>
        <w:rPr>
          <w:rStyle w:val="fontstyle01"/>
          <w:rFonts w:ascii="Tahoma" w:hAnsi="Tahoma" w:cs="Tahoma"/>
          <w:lang w:val="sr-Cyrl-BA"/>
        </w:rPr>
        <w:t>био</w:t>
      </w:r>
      <w:r w:rsidR="00DC5831" w:rsidRPr="00BD35BE">
        <w:rPr>
          <w:rStyle w:val="fontstyle01"/>
          <w:rFonts w:ascii="Tahoma" w:hAnsi="Tahoma" w:cs="Tahoma"/>
          <w:lang w:val="sr-Cyrl-BA"/>
        </w:rPr>
        <w:t xml:space="preserve"> </w:t>
      </w:r>
      <w:r>
        <w:rPr>
          <w:rStyle w:val="fontstyle01"/>
          <w:rFonts w:ascii="Tahoma" w:hAnsi="Tahoma" w:cs="Tahoma"/>
          <w:lang w:val="sr-Cyrl-BA"/>
        </w:rPr>
        <w:t>у</w:t>
      </w:r>
      <w:r w:rsidR="00DC5831" w:rsidRPr="00BD35BE">
        <w:rPr>
          <w:rStyle w:val="fontstyle01"/>
          <w:rFonts w:ascii="Tahoma" w:hAnsi="Tahoma" w:cs="Tahoma"/>
          <w:lang w:val="sr-Cyrl-BA"/>
        </w:rPr>
        <w:t xml:space="preserve"> </w:t>
      </w:r>
      <w:r>
        <w:rPr>
          <w:rStyle w:val="fontstyle01"/>
          <w:rFonts w:ascii="Tahoma" w:hAnsi="Tahoma" w:cs="Tahoma"/>
          <w:lang w:val="sr-Cyrl-BA"/>
        </w:rPr>
        <w:t>примјени</w:t>
      </w:r>
      <w:r w:rsidR="00DC5831" w:rsidRPr="00BD35BE">
        <w:rPr>
          <w:rStyle w:val="fontstyle01"/>
          <w:rFonts w:ascii="Tahoma" w:hAnsi="Tahoma" w:cs="Tahoma"/>
          <w:lang w:val="sr-Cyrl-BA"/>
        </w:rPr>
        <w:t xml:space="preserve"> </w:t>
      </w:r>
      <w:r>
        <w:rPr>
          <w:rStyle w:val="fontstyle01"/>
          <w:rFonts w:ascii="Tahoma" w:hAnsi="Tahoma" w:cs="Tahoma"/>
          <w:lang w:val="sr-Cyrl-BA"/>
        </w:rPr>
        <w:t>до</w:t>
      </w:r>
      <w:r w:rsidR="00DC5831" w:rsidRPr="00BD35BE">
        <w:rPr>
          <w:rStyle w:val="fontstyle01"/>
          <w:rFonts w:ascii="Tahoma" w:hAnsi="Tahoma" w:cs="Tahoma"/>
          <w:lang w:val="sr-Cyrl-BA"/>
        </w:rPr>
        <w:t xml:space="preserve"> 01.09.2023.</w:t>
      </w:r>
      <w:r w:rsidR="003F1979" w:rsidRPr="00BD35BE">
        <w:rPr>
          <w:rStyle w:val="fontstyle01"/>
          <w:rFonts w:ascii="Tahoma" w:hAnsi="Tahoma" w:cs="Tahoma"/>
          <w:lang w:val="sr-Latn-BA"/>
        </w:rPr>
        <w:t xml:space="preserve"> </w:t>
      </w:r>
      <w:r>
        <w:rPr>
          <w:rStyle w:val="fontstyle01"/>
          <w:rFonts w:ascii="Tahoma" w:hAnsi="Tahoma" w:cs="Tahoma"/>
          <w:lang w:val="sr-Cyrl-BA"/>
        </w:rPr>
        <w:t>године</w:t>
      </w:r>
      <w:r w:rsidR="00DC5831" w:rsidRPr="00BD35BE">
        <w:rPr>
          <w:rStyle w:val="fontstyle01"/>
          <w:rFonts w:ascii="Tahoma" w:hAnsi="Tahoma" w:cs="Tahoma"/>
          <w:lang w:val="sr-Cyrl-BA"/>
        </w:rPr>
        <w:t>,</w:t>
      </w:r>
      <w:r w:rsidR="00DC5831" w:rsidRPr="00BD35BE">
        <w:rPr>
          <w:rStyle w:val="fontstyle01"/>
          <w:rFonts w:ascii="Tahoma" w:hAnsi="Tahoma" w:cs="Tahoma"/>
          <w:lang w:val="sr-Latn-BA"/>
        </w:rPr>
        <w:t xml:space="preserve"> </w:t>
      </w:r>
      <w:r>
        <w:rPr>
          <w:rStyle w:val="fontstyle01"/>
          <w:rFonts w:ascii="Tahoma" w:hAnsi="Tahoma" w:cs="Tahoma"/>
          <w:lang w:val="sr-Latn-BA"/>
        </w:rPr>
        <w:t>повреде</w:t>
      </w:r>
      <w:r w:rsidR="00DC5831" w:rsidRPr="00BD35BE">
        <w:rPr>
          <w:rStyle w:val="fontstyle01"/>
          <w:rFonts w:ascii="Tahoma" w:hAnsi="Tahoma" w:cs="Tahoma"/>
          <w:lang w:val="sr-Latn-BA"/>
        </w:rPr>
        <w:t xml:space="preserve"> </w:t>
      </w:r>
      <w:r>
        <w:rPr>
          <w:rStyle w:val="fontstyle01"/>
          <w:rFonts w:ascii="Tahoma" w:hAnsi="Tahoma" w:cs="Tahoma"/>
          <w:lang w:val="sr-Latn-BA"/>
        </w:rPr>
        <w:t>права</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Latn-BA"/>
        </w:rPr>
        <w:t xml:space="preserve"> </w:t>
      </w:r>
      <w:r>
        <w:rPr>
          <w:rStyle w:val="fontstyle01"/>
          <w:rFonts w:ascii="Tahoma" w:hAnsi="Tahoma" w:cs="Tahoma"/>
          <w:lang w:val="sr-Cyrl-BA"/>
        </w:rPr>
        <w:t>на</w:t>
      </w:r>
      <w:r w:rsidR="00DC5831" w:rsidRPr="00BD35BE">
        <w:rPr>
          <w:rStyle w:val="fontstyle01"/>
          <w:rFonts w:ascii="Tahoma" w:hAnsi="Tahoma" w:cs="Tahoma"/>
          <w:lang w:val="sr-Cyrl-BA"/>
        </w:rPr>
        <w:t xml:space="preserve"> </w:t>
      </w:r>
      <w:r>
        <w:rPr>
          <w:rStyle w:val="fontstyle01"/>
          <w:rFonts w:ascii="Tahoma" w:hAnsi="Tahoma" w:cs="Tahoma"/>
          <w:lang w:val="sr-Cyrl-BA"/>
        </w:rPr>
        <w:t>издржавање</w:t>
      </w:r>
      <w:r w:rsidR="00DC5831" w:rsidRPr="00BD35BE">
        <w:rPr>
          <w:rStyle w:val="fontstyle01"/>
          <w:rFonts w:ascii="Tahoma" w:hAnsi="Tahoma" w:cs="Tahoma"/>
          <w:lang w:val="sr-Cyrl-BA"/>
        </w:rPr>
        <w:t xml:space="preserve"> </w:t>
      </w:r>
      <w:r>
        <w:rPr>
          <w:rStyle w:val="fontstyle01"/>
          <w:rFonts w:ascii="Tahoma" w:hAnsi="Tahoma" w:cs="Tahoma"/>
          <w:lang w:val="sr-Cyrl-BA"/>
        </w:rPr>
        <w:t>су</w:t>
      </w:r>
      <w:r w:rsidR="00DC5831" w:rsidRPr="00BD35BE">
        <w:rPr>
          <w:rStyle w:val="fontstyle01"/>
          <w:rFonts w:ascii="Tahoma" w:hAnsi="Tahoma" w:cs="Tahoma"/>
          <w:lang w:val="sr-Cyrl-BA"/>
        </w:rPr>
        <w:t xml:space="preserve"> </w:t>
      </w:r>
      <w:r>
        <w:rPr>
          <w:rStyle w:val="fontstyle01"/>
          <w:rFonts w:ascii="Tahoma" w:hAnsi="Tahoma" w:cs="Tahoma"/>
          <w:lang w:val="sr-Cyrl-BA"/>
        </w:rPr>
        <w:t>евидентирана</w:t>
      </w:r>
      <w:r w:rsidR="00DC5831" w:rsidRPr="00BD35BE">
        <w:rPr>
          <w:rStyle w:val="fontstyle01"/>
          <w:rFonts w:ascii="Tahoma" w:hAnsi="Tahoma" w:cs="Tahoma"/>
          <w:lang w:val="sr-Cyrl-BA"/>
        </w:rPr>
        <w:t xml:space="preserve"> </w:t>
      </w:r>
      <w:r>
        <w:rPr>
          <w:rStyle w:val="fontstyle01"/>
          <w:rFonts w:ascii="Tahoma" w:hAnsi="Tahoma" w:cs="Tahoma"/>
          <w:lang w:val="sr-Latn-BA"/>
        </w:rPr>
        <w:t>по</w:t>
      </w:r>
      <w:r w:rsidR="00DC5831" w:rsidRPr="00BD35BE">
        <w:rPr>
          <w:rStyle w:val="fontstyle01"/>
          <w:rFonts w:ascii="Tahoma" w:hAnsi="Tahoma" w:cs="Tahoma"/>
          <w:lang w:val="sr-Latn-BA"/>
        </w:rPr>
        <w:t xml:space="preserve"> </w:t>
      </w:r>
      <w:r>
        <w:rPr>
          <w:rStyle w:val="fontstyle01"/>
          <w:rFonts w:ascii="Tahoma" w:hAnsi="Tahoma" w:cs="Tahoma"/>
          <w:lang w:val="sr-Latn-BA"/>
        </w:rPr>
        <w:t>више</w:t>
      </w:r>
      <w:r w:rsidR="00DC5831" w:rsidRPr="00BD35BE">
        <w:rPr>
          <w:rStyle w:val="fontstyle01"/>
          <w:rFonts w:ascii="Tahoma" w:hAnsi="Tahoma" w:cs="Tahoma"/>
          <w:lang w:val="sr-Latn-BA"/>
        </w:rPr>
        <w:t xml:space="preserve"> </w:t>
      </w:r>
      <w:r>
        <w:rPr>
          <w:rStyle w:val="fontstyle01"/>
          <w:rFonts w:ascii="Tahoma" w:hAnsi="Tahoma" w:cs="Tahoma"/>
          <w:lang w:val="sr-Latn-BA"/>
        </w:rPr>
        <w:t>основа</w:t>
      </w:r>
      <w:r w:rsidR="00DC5831" w:rsidRPr="00BD35BE">
        <w:rPr>
          <w:rStyle w:val="fontstyle01"/>
          <w:rFonts w:ascii="Tahoma" w:hAnsi="Tahoma" w:cs="Tahoma"/>
          <w:lang w:val="sr-Cyrl-BA"/>
        </w:rPr>
        <w:t xml:space="preserve">. </w:t>
      </w:r>
      <w:r>
        <w:rPr>
          <w:rStyle w:val="fontstyle01"/>
          <w:rFonts w:ascii="Tahoma" w:hAnsi="Tahoma" w:cs="Tahoma"/>
          <w:lang w:val="sr-Cyrl-BA"/>
        </w:rPr>
        <w:t>Подсјећамо</w:t>
      </w:r>
      <w:r w:rsidR="00DC5831" w:rsidRPr="00BD35BE">
        <w:rPr>
          <w:rStyle w:val="fontstyle01"/>
          <w:rFonts w:ascii="Tahoma" w:hAnsi="Tahoma" w:cs="Tahoma"/>
          <w:lang w:val="sr-Cyrl-BA"/>
        </w:rPr>
        <w:t xml:space="preserve"> </w:t>
      </w:r>
      <w:r>
        <w:rPr>
          <w:rStyle w:val="fontstyle01"/>
          <w:rFonts w:ascii="Tahoma" w:hAnsi="Tahoma" w:cs="Tahoma"/>
          <w:lang w:val="sr-Cyrl-BA"/>
        </w:rPr>
        <w:t>да</w:t>
      </w:r>
      <w:r w:rsidR="00DC5831" w:rsidRPr="00BD35BE">
        <w:rPr>
          <w:rStyle w:val="fontstyle01"/>
          <w:rFonts w:ascii="Tahoma" w:hAnsi="Tahoma" w:cs="Tahoma"/>
          <w:lang w:val="sr-Cyrl-BA"/>
        </w:rPr>
        <w:t xml:space="preserve"> </w:t>
      </w:r>
      <w:r>
        <w:rPr>
          <w:rStyle w:val="fontstyle01"/>
          <w:rFonts w:ascii="Tahoma" w:hAnsi="Tahoma" w:cs="Tahoma"/>
          <w:lang w:val="sr-Cyrl-BA"/>
        </w:rPr>
        <w:t>су</w:t>
      </w:r>
      <w:r w:rsidR="00DC5831" w:rsidRPr="00BD35BE">
        <w:rPr>
          <w:rStyle w:val="fontstyle01"/>
          <w:rFonts w:ascii="Tahoma" w:hAnsi="Tahoma" w:cs="Tahoma"/>
          <w:lang w:val="sr-Cyrl-BA"/>
        </w:rPr>
        <w:t xml:space="preserve"> </w:t>
      </w:r>
      <w:r>
        <w:rPr>
          <w:rStyle w:val="fontstyle01"/>
          <w:rFonts w:ascii="Tahoma" w:hAnsi="Tahoma" w:cs="Tahoma"/>
          <w:lang w:val="sr-Cyrl-BA"/>
        </w:rPr>
        <w:t>дјеца</w:t>
      </w:r>
      <w:r w:rsidR="00DC5831" w:rsidRPr="00BD35BE">
        <w:rPr>
          <w:rStyle w:val="fontstyle01"/>
          <w:rFonts w:ascii="Tahoma" w:hAnsi="Tahoma" w:cs="Tahoma"/>
          <w:lang w:val="sr-Cyrl-BA"/>
        </w:rPr>
        <w:t xml:space="preserve"> </w:t>
      </w:r>
      <w:r>
        <w:rPr>
          <w:rStyle w:val="fontstyle01"/>
          <w:rFonts w:ascii="Tahoma" w:hAnsi="Tahoma" w:cs="Tahoma"/>
          <w:lang w:val="sr-Cyrl-BA"/>
        </w:rPr>
        <w:t>из</w:t>
      </w:r>
      <w:r w:rsidR="00DC5831" w:rsidRPr="00BD35BE">
        <w:rPr>
          <w:rStyle w:val="fontstyle01"/>
          <w:rFonts w:ascii="Tahoma" w:hAnsi="Tahoma" w:cs="Tahoma"/>
          <w:lang w:val="sr-Cyrl-BA"/>
        </w:rPr>
        <w:t xml:space="preserve"> </w:t>
      </w:r>
      <w:r>
        <w:rPr>
          <w:rStyle w:val="fontstyle01"/>
          <w:rFonts w:ascii="Tahoma" w:hAnsi="Tahoma" w:cs="Tahoma"/>
          <w:lang w:val="sr-Cyrl-BA"/>
        </w:rPr>
        <w:t>ванбрачних</w:t>
      </w:r>
      <w:r w:rsidR="00366F34" w:rsidRPr="00BD35BE">
        <w:rPr>
          <w:rStyle w:val="fontstyle01"/>
          <w:rFonts w:ascii="Tahoma" w:hAnsi="Tahoma" w:cs="Tahoma"/>
          <w:lang w:val="sr-Cyrl-BA"/>
        </w:rPr>
        <w:t xml:space="preserve"> </w:t>
      </w:r>
      <w:r>
        <w:rPr>
          <w:rStyle w:val="fontstyle01"/>
          <w:rFonts w:ascii="Tahoma" w:hAnsi="Tahoma" w:cs="Tahoma"/>
          <w:lang w:val="sr-Cyrl-BA"/>
        </w:rPr>
        <w:t>заједница</w:t>
      </w:r>
      <w:r w:rsidR="00DC5831" w:rsidRPr="00BD35BE">
        <w:rPr>
          <w:rStyle w:val="fontstyle01"/>
          <w:rFonts w:ascii="Tahoma" w:hAnsi="Tahoma" w:cs="Tahoma"/>
          <w:lang w:val="sr-Cyrl-BA"/>
        </w:rPr>
        <w:t xml:space="preserve"> </w:t>
      </w:r>
      <w:r>
        <w:rPr>
          <w:rStyle w:val="fontstyle01"/>
          <w:rFonts w:ascii="Tahoma" w:hAnsi="Tahoma" w:cs="Tahoma"/>
          <w:lang w:val="sr-Latn-BA"/>
        </w:rPr>
        <w:t>била</w:t>
      </w:r>
      <w:r w:rsidR="003F1979" w:rsidRPr="00BD35BE">
        <w:rPr>
          <w:rStyle w:val="fontstyle01"/>
          <w:rFonts w:ascii="Tahoma" w:hAnsi="Tahoma" w:cs="Tahoma"/>
          <w:lang w:val="sr-Latn-BA"/>
        </w:rPr>
        <w:t xml:space="preserve"> </w:t>
      </w:r>
      <w:r>
        <w:rPr>
          <w:rStyle w:val="fontstyle01"/>
          <w:rFonts w:ascii="Tahoma" w:hAnsi="Tahoma" w:cs="Tahoma"/>
          <w:lang w:val="sr-Cyrl-BA"/>
        </w:rPr>
        <w:t>дискриминисана</w:t>
      </w:r>
      <w:r w:rsidR="00DC5831" w:rsidRPr="00BD35BE">
        <w:rPr>
          <w:rStyle w:val="fontstyle01"/>
          <w:rFonts w:ascii="Tahoma" w:hAnsi="Tahoma" w:cs="Tahoma"/>
          <w:lang w:val="sr-Cyrl-BA"/>
        </w:rPr>
        <w:t xml:space="preserve"> </w:t>
      </w:r>
      <w:r>
        <w:rPr>
          <w:rStyle w:val="fontstyle01"/>
          <w:rFonts w:ascii="Tahoma" w:hAnsi="Tahoma" w:cs="Tahoma"/>
          <w:lang w:val="sr-Cyrl-BA"/>
        </w:rPr>
        <w:t>у</w:t>
      </w:r>
      <w:r w:rsidR="00DC5831" w:rsidRPr="00BD35BE">
        <w:rPr>
          <w:rStyle w:val="fontstyle01"/>
          <w:rFonts w:ascii="Tahoma" w:hAnsi="Tahoma" w:cs="Tahoma"/>
          <w:lang w:val="sr-Cyrl-BA"/>
        </w:rPr>
        <w:t xml:space="preserve"> </w:t>
      </w:r>
      <w:r>
        <w:rPr>
          <w:rStyle w:val="fontstyle01"/>
          <w:rFonts w:ascii="Tahoma" w:hAnsi="Tahoma" w:cs="Tahoma"/>
          <w:lang w:val="sr-Cyrl-BA"/>
        </w:rPr>
        <w:t>односу</w:t>
      </w:r>
      <w:r w:rsidR="00DC5831" w:rsidRPr="00BD35BE">
        <w:rPr>
          <w:rStyle w:val="fontstyle01"/>
          <w:rFonts w:ascii="Tahoma" w:hAnsi="Tahoma" w:cs="Tahoma"/>
          <w:lang w:val="sr-Cyrl-BA"/>
        </w:rPr>
        <w:t xml:space="preserve"> </w:t>
      </w:r>
      <w:r>
        <w:rPr>
          <w:rStyle w:val="fontstyle01"/>
          <w:rFonts w:ascii="Tahoma" w:hAnsi="Tahoma" w:cs="Tahoma"/>
          <w:lang w:val="sr-Cyrl-BA"/>
        </w:rPr>
        <w:t>на</w:t>
      </w:r>
      <w:r w:rsidR="00DC5831" w:rsidRPr="00BD35BE">
        <w:rPr>
          <w:rStyle w:val="fontstyle01"/>
          <w:rFonts w:ascii="Tahoma" w:hAnsi="Tahoma" w:cs="Tahoma"/>
          <w:lang w:val="sr-Cyrl-BA"/>
        </w:rPr>
        <w:t xml:space="preserve"> </w:t>
      </w:r>
      <w:r>
        <w:rPr>
          <w:rStyle w:val="fontstyle01"/>
          <w:rFonts w:ascii="Tahoma" w:hAnsi="Tahoma" w:cs="Tahoma"/>
          <w:lang w:val="sr-Cyrl-BA"/>
        </w:rPr>
        <w:t>дјецу</w:t>
      </w:r>
      <w:r w:rsidR="00DC5831" w:rsidRPr="00BD35BE">
        <w:rPr>
          <w:rStyle w:val="fontstyle01"/>
          <w:rFonts w:ascii="Tahoma" w:hAnsi="Tahoma" w:cs="Tahoma"/>
          <w:lang w:val="sr-Cyrl-BA"/>
        </w:rPr>
        <w:t xml:space="preserve"> </w:t>
      </w:r>
      <w:r>
        <w:rPr>
          <w:rStyle w:val="fontstyle01"/>
          <w:rFonts w:ascii="Tahoma" w:hAnsi="Tahoma" w:cs="Tahoma"/>
          <w:lang w:val="sr-Cyrl-BA"/>
        </w:rPr>
        <w:t>која</w:t>
      </w:r>
      <w:r w:rsidR="00DC5831" w:rsidRPr="00BD35BE">
        <w:rPr>
          <w:rStyle w:val="fontstyle01"/>
          <w:rFonts w:ascii="Tahoma" w:hAnsi="Tahoma" w:cs="Tahoma"/>
          <w:lang w:val="sr-Cyrl-BA"/>
        </w:rPr>
        <w:t xml:space="preserve"> </w:t>
      </w:r>
      <w:r>
        <w:rPr>
          <w:rStyle w:val="fontstyle01"/>
          <w:rFonts w:ascii="Tahoma" w:hAnsi="Tahoma" w:cs="Tahoma"/>
          <w:lang w:val="sr-Cyrl-BA"/>
        </w:rPr>
        <w:t>су</w:t>
      </w:r>
      <w:r w:rsidR="00DC5831" w:rsidRPr="00BD35BE">
        <w:rPr>
          <w:rStyle w:val="fontstyle01"/>
          <w:rFonts w:ascii="Tahoma" w:hAnsi="Tahoma" w:cs="Tahoma"/>
          <w:lang w:val="sr-Cyrl-BA"/>
        </w:rPr>
        <w:t xml:space="preserve"> </w:t>
      </w:r>
      <w:r>
        <w:rPr>
          <w:rStyle w:val="fontstyle01"/>
          <w:rFonts w:ascii="Tahoma" w:hAnsi="Tahoma" w:cs="Tahoma"/>
          <w:lang w:val="sr-Cyrl-BA"/>
        </w:rPr>
        <w:t>рођена</w:t>
      </w:r>
      <w:r w:rsidR="00DC5831" w:rsidRPr="00BD35BE">
        <w:rPr>
          <w:rStyle w:val="fontstyle01"/>
          <w:rFonts w:ascii="Tahoma" w:hAnsi="Tahoma" w:cs="Tahoma"/>
          <w:lang w:val="sr-Cyrl-BA"/>
        </w:rPr>
        <w:t xml:space="preserve"> </w:t>
      </w:r>
      <w:r>
        <w:rPr>
          <w:rStyle w:val="fontstyle01"/>
          <w:rFonts w:ascii="Tahoma" w:hAnsi="Tahoma" w:cs="Tahoma"/>
          <w:lang w:val="sr-Cyrl-BA"/>
        </w:rPr>
        <w:t>у</w:t>
      </w:r>
      <w:r w:rsidR="00DC5831" w:rsidRPr="00BD35BE">
        <w:rPr>
          <w:rStyle w:val="fontstyle01"/>
          <w:rFonts w:ascii="Tahoma" w:hAnsi="Tahoma" w:cs="Tahoma"/>
          <w:lang w:val="sr-Cyrl-BA"/>
        </w:rPr>
        <w:t xml:space="preserve"> </w:t>
      </w:r>
      <w:r>
        <w:rPr>
          <w:rStyle w:val="fontstyle01"/>
          <w:rFonts w:ascii="Tahoma" w:hAnsi="Tahoma" w:cs="Tahoma"/>
          <w:lang w:val="sr-Cyrl-BA"/>
        </w:rPr>
        <w:t>браку</w:t>
      </w:r>
      <w:r w:rsidR="00DC5831" w:rsidRPr="00BD35BE">
        <w:rPr>
          <w:rStyle w:val="fontstyle01"/>
          <w:rFonts w:ascii="Tahoma" w:hAnsi="Tahoma" w:cs="Tahoma"/>
          <w:lang w:val="sr-Cyrl-BA"/>
        </w:rPr>
        <w:t>,</w:t>
      </w:r>
      <w:r w:rsidR="003F1979" w:rsidRPr="00BD35BE">
        <w:rPr>
          <w:rStyle w:val="fontstyle01"/>
          <w:rFonts w:ascii="Tahoma" w:hAnsi="Tahoma" w:cs="Tahoma"/>
          <w:lang w:val="sr-Latn-BA"/>
        </w:rPr>
        <w:t xml:space="preserve"> </w:t>
      </w:r>
      <w:r>
        <w:rPr>
          <w:rStyle w:val="fontstyle01"/>
          <w:rFonts w:ascii="Tahoma" w:hAnsi="Tahoma" w:cs="Tahoma"/>
          <w:lang w:val="sr-Cyrl-BA"/>
        </w:rPr>
        <w:t>на</w:t>
      </w:r>
      <w:r w:rsidR="00366F34" w:rsidRPr="00BD35BE">
        <w:rPr>
          <w:rStyle w:val="fontstyle01"/>
          <w:rFonts w:ascii="Tahoma" w:hAnsi="Tahoma" w:cs="Tahoma"/>
          <w:lang w:val="sr-Cyrl-BA"/>
        </w:rPr>
        <w:t xml:space="preserve"> </w:t>
      </w:r>
      <w:r>
        <w:rPr>
          <w:rStyle w:val="fontstyle01"/>
          <w:rFonts w:ascii="Tahoma" w:hAnsi="Tahoma" w:cs="Tahoma"/>
          <w:lang w:val="sr-Cyrl-BA"/>
        </w:rPr>
        <w:t>начин</w:t>
      </w:r>
      <w:r w:rsidR="00DC5831" w:rsidRPr="00BD35BE">
        <w:rPr>
          <w:rStyle w:val="fontstyle01"/>
          <w:rFonts w:ascii="Tahoma" w:hAnsi="Tahoma" w:cs="Tahoma"/>
          <w:lang w:val="sr-Cyrl-BA"/>
        </w:rPr>
        <w:t xml:space="preserve"> </w:t>
      </w:r>
      <w:r>
        <w:rPr>
          <w:rStyle w:val="fontstyle01"/>
          <w:rFonts w:ascii="Tahoma" w:hAnsi="Tahoma" w:cs="Tahoma"/>
          <w:lang w:val="sr-Cyrl-BA"/>
        </w:rPr>
        <w:t>да</w:t>
      </w:r>
      <w:r w:rsidR="00DC5831" w:rsidRPr="00BD35BE">
        <w:rPr>
          <w:rStyle w:val="fontstyle01"/>
          <w:rFonts w:ascii="Tahoma" w:hAnsi="Tahoma" w:cs="Tahoma"/>
          <w:lang w:val="sr-Cyrl-BA"/>
        </w:rPr>
        <w:t xml:space="preserve"> </w:t>
      </w:r>
      <w:r>
        <w:rPr>
          <w:rStyle w:val="fontstyle01"/>
          <w:rFonts w:ascii="Tahoma" w:hAnsi="Tahoma" w:cs="Tahoma"/>
          <w:lang w:val="sr-Latn-BA"/>
        </w:rPr>
        <w:t>нису</w:t>
      </w:r>
      <w:r w:rsidR="003F1979" w:rsidRPr="00BD35BE">
        <w:rPr>
          <w:rStyle w:val="fontstyle01"/>
          <w:rFonts w:ascii="Tahoma" w:hAnsi="Tahoma" w:cs="Tahoma"/>
          <w:lang w:val="sr-Latn-BA"/>
        </w:rPr>
        <w:t xml:space="preserve"> </w:t>
      </w:r>
      <w:r>
        <w:rPr>
          <w:rStyle w:val="fontstyle01"/>
          <w:rFonts w:ascii="Tahoma" w:hAnsi="Tahoma" w:cs="Tahoma"/>
          <w:lang w:val="sr-Latn-BA"/>
        </w:rPr>
        <w:t>имала</w:t>
      </w:r>
      <w:r w:rsidR="00DC5831" w:rsidRPr="00BD35BE">
        <w:rPr>
          <w:rStyle w:val="fontstyle01"/>
          <w:rFonts w:ascii="Tahoma" w:hAnsi="Tahoma" w:cs="Tahoma"/>
          <w:lang w:val="sr-Latn-BA"/>
        </w:rPr>
        <w:t xml:space="preserve"> </w:t>
      </w:r>
      <w:r>
        <w:rPr>
          <w:rStyle w:val="fontstyle01"/>
          <w:rFonts w:ascii="Tahoma" w:hAnsi="Tahoma" w:cs="Tahoma"/>
          <w:lang w:val="sr-Latn-BA"/>
        </w:rPr>
        <w:t>једнак</w:t>
      </w:r>
      <w:r w:rsidR="00DC5831" w:rsidRPr="00BD35BE">
        <w:rPr>
          <w:rStyle w:val="fontstyle01"/>
          <w:rFonts w:ascii="Tahoma" w:hAnsi="Tahoma" w:cs="Tahoma"/>
          <w:lang w:val="sr-Latn-BA"/>
        </w:rPr>
        <w:t xml:space="preserve"> </w:t>
      </w:r>
      <w:r>
        <w:rPr>
          <w:rStyle w:val="fontstyle01"/>
          <w:rFonts w:ascii="Tahoma" w:hAnsi="Tahoma" w:cs="Tahoma"/>
          <w:lang w:val="sr-Latn-BA"/>
        </w:rPr>
        <w:t>приступ</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остваривању</w:t>
      </w:r>
      <w:r w:rsidR="00DC5831" w:rsidRPr="00BD35BE">
        <w:rPr>
          <w:rStyle w:val="fontstyle01"/>
          <w:rFonts w:ascii="Tahoma" w:hAnsi="Tahoma" w:cs="Tahoma"/>
          <w:lang w:val="sr-Latn-BA"/>
        </w:rPr>
        <w:t xml:space="preserve"> </w:t>
      </w:r>
      <w:r>
        <w:rPr>
          <w:rStyle w:val="fontstyle01"/>
          <w:rFonts w:ascii="Tahoma" w:hAnsi="Tahoma" w:cs="Tahoma"/>
          <w:lang w:val="sr-Cyrl-BA"/>
        </w:rPr>
        <w:t>својих</w:t>
      </w:r>
      <w:r w:rsidR="00DC5831" w:rsidRPr="00BD35BE">
        <w:rPr>
          <w:rStyle w:val="fontstyle01"/>
          <w:rFonts w:ascii="Tahoma" w:hAnsi="Tahoma" w:cs="Tahoma"/>
          <w:lang w:val="sr-Cyrl-BA"/>
        </w:rPr>
        <w:t xml:space="preserve"> </w:t>
      </w:r>
      <w:r>
        <w:rPr>
          <w:rStyle w:val="fontstyle01"/>
          <w:rFonts w:ascii="Tahoma" w:hAnsi="Tahoma" w:cs="Tahoma"/>
          <w:lang w:val="sr-Latn-BA"/>
        </w:rPr>
        <w:t>права</w:t>
      </w:r>
      <w:r w:rsidR="00DC5831" w:rsidRPr="00BD35BE">
        <w:rPr>
          <w:rStyle w:val="fontstyle01"/>
          <w:rFonts w:ascii="Tahoma" w:hAnsi="Tahoma" w:cs="Tahoma"/>
          <w:lang w:val="sr-Cyrl-BA"/>
        </w:rPr>
        <w:t xml:space="preserve"> </w:t>
      </w:r>
      <w:r>
        <w:rPr>
          <w:rStyle w:val="fontstyle01"/>
          <w:rFonts w:ascii="Tahoma" w:hAnsi="Tahoma" w:cs="Tahoma"/>
          <w:lang w:val="sr-Latn-BA"/>
        </w:rPr>
        <w:t>на</w:t>
      </w:r>
      <w:r w:rsidR="003F1979" w:rsidRPr="00BD35BE">
        <w:rPr>
          <w:rStyle w:val="fontstyle01"/>
          <w:rFonts w:ascii="Tahoma" w:hAnsi="Tahoma" w:cs="Tahoma"/>
          <w:lang w:val="sr-Latn-BA"/>
        </w:rPr>
        <w:t xml:space="preserve"> </w:t>
      </w:r>
      <w:r>
        <w:rPr>
          <w:rStyle w:val="fontstyle01"/>
          <w:rFonts w:ascii="Tahoma" w:hAnsi="Tahoma" w:cs="Tahoma"/>
          <w:lang w:val="sr-Latn-BA"/>
        </w:rPr>
        <w:t>издржавања</w:t>
      </w:r>
      <w:r w:rsidR="00DC5831" w:rsidRPr="00BD35BE">
        <w:rPr>
          <w:rStyle w:val="fontstyle01"/>
          <w:rFonts w:ascii="Tahoma" w:hAnsi="Tahoma" w:cs="Tahoma"/>
          <w:lang w:val="sr-Cyrl-BA"/>
        </w:rPr>
        <w:t xml:space="preserve">. </w:t>
      </w:r>
      <w:r>
        <w:rPr>
          <w:rStyle w:val="fontstyle01"/>
          <w:rFonts w:ascii="Tahoma" w:hAnsi="Tahoma" w:cs="Tahoma"/>
          <w:lang w:val="sr-Latn-BA"/>
        </w:rPr>
        <w:t>Тако</w:t>
      </w:r>
      <w:r w:rsidR="00BE31AA" w:rsidRPr="00BD35BE">
        <w:rPr>
          <w:rStyle w:val="fontstyle01"/>
          <w:rFonts w:ascii="Tahoma" w:hAnsi="Tahoma" w:cs="Tahoma"/>
          <w:lang w:val="sr-Latn-BA"/>
        </w:rPr>
        <w:t xml:space="preserve"> </w:t>
      </w:r>
      <w:r>
        <w:rPr>
          <w:rStyle w:val="fontstyle01"/>
          <w:rFonts w:ascii="Tahoma" w:hAnsi="Tahoma" w:cs="Tahoma"/>
          <w:lang w:val="sr-Latn-BA"/>
        </w:rPr>
        <w:t>да</w:t>
      </w:r>
      <w:r w:rsidR="00BE31AA" w:rsidRPr="00BD35BE">
        <w:rPr>
          <w:rStyle w:val="fontstyle01"/>
          <w:rFonts w:ascii="Tahoma" w:hAnsi="Tahoma" w:cs="Tahoma"/>
          <w:lang w:val="sr-Latn-BA"/>
        </w:rPr>
        <w:t xml:space="preserve"> </w:t>
      </w:r>
      <w:r>
        <w:rPr>
          <w:rStyle w:val="fontstyle01"/>
          <w:rFonts w:ascii="Tahoma" w:hAnsi="Tahoma" w:cs="Tahoma"/>
          <w:lang w:val="sr-Latn-BA"/>
        </w:rPr>
        <w:t>је</w:t>
      </w:r>
      <w:r w:rsidR="00BE31AA" w:rsidRPr="00BD35BE">
        <w:rPr>
          <w:rStyle w:val="fontstyle01"/>
          <w:rFonts w:ascii="Tahoma" w:hAnsi="Tahoma" w:cs="Tahoma"/>
          <w:lang w:val="sr-Latn-BA"/>
        </w:rPr>
        <w:t xml:space="preserve"> </w:t>
      </w:r>
      <w:r>
        <w:rPr>
          <w:rStyle w:val="fontstyle01"/>
          <w:rFonts w:ascii="Tahoma" w:hAnsi="Tahoma" w:cs="Tahoma"/>
          <w:lang w:val="sr-Latn-BA"/>
        </w:rPr>
        <w:t>раније</w:t>
      </w:r>
      <w:r w:rsidR="00BE31AA" w:rsidRPr="00BD35BE">
        <w:rPr>
          <w:rStyle w:val="fontstyle01"/>
          <w:rFonts w:ascii="Tahoma" w:hAnsi="Tahoma" w:cs="Tahoma"/>
          <w:lang w:val="sr-Latn-BA"/>
        </w:rPr>
        <w:t xml:space="preserve"> </w:t>
      </w:r>
      <w:r>
        <w:rPr>
          <w:rStyle w:val="fontstyle01"/>
          <w:rFonts w:ascii="Tahoma" w:hAnsi="Tahoma" w:cs="Tahoma"/>
          <w:lang w:val="sr-Latn-BA"/>
        </w:rPr>
        <w:t>с</w:t>
      </w:r>
      <w:r>
        <w:rPr>
          <w:rStyle w:val="fontstyle01"/>
          <w:rFonts w:ascii="Tahoma" w:hAnsi="Tahoma" w:cs="Tahoma"/>
          <w:lang w:val="sr-Cyrl-BA"/>
        </w:rPr>
        <w:t>у</w:t>
      </w:r>
      <w:r>
        <w:rPr>
          <w:rStyle w:val="fontstyle01"/>
          <w:rFonts w:ascii="Tahoma" w:hAnsi="Tahoma" w:cs="Tahoma"/>
          <w:lang w:val="sr-Latn-BA"/>
        </w:rPr>
        <w:t>д</w:t>
      </w:r>
      <w:r w:rsidR="00DC5831" w:rsidRPr="00BD35BE">
        <w:rPr>
          <w:rStyle w:val="fontstyle01"/>
          <w:rFonts w:ascii="Tahoma" w:hAnsi="Tahoma" w:cs="Tahoma"/>
          <w:lang w:val="sr-Latn-BA"/>
        </w:rPr>
        <w:t xml:space="preserve"> </w:t>
      </w:r>
      <w:r>
        <w:rPr>
          <w:rStyle w:val="fontstyle01"/>
          <w:rFonts w:ascii="Tahoma" w:hAnsi="Tahoma" w:cs="Tahoma"/>
          <w:lang w:val="sr-Cyrl-BA"/>
        </w:rPr>
        <w:t>у</w:t>
      </w:r>
      <w:r w:rsidR="00DC5831" w:rsidRPr="00BD35BE">
        <w:rPr>
          <w:rStyle w:val="fontstyle01"/>
          <w:rFonts w:ascii="Tahoma" w:hAnsi="Tahoma" w:cs="Tahoma"/>
          <w:lang w:val="sr-Cyrl-BA"/>
        </w:rPr>
        <w:t xml:space="preserve"> </w:t>
      </w:r>
      <w:r>
        <w:rPr>
          <w:rStyle w:val="fontstyle01"/>
          <w:rFonts w:ascii="Tahoma" w:hAnsi="Tahoma" w:cs="Tahoma"/>
          <w:lang w:val="sr-Cyrl-BA"/>
        </w:rPr>
        <w:t>поступку</w:t>
      </w:r>
      <w:r w:rsidR="00DC5831" w:rsidRPr="00BD35BE">
        <w:rPr>
          <w:rStyle w:val="fontstyle01"/>
          <w:rFonts w:ascii="Tahoma" w:hAnsi="Tahoma" w:cs="Tahoma"/>
          <w:lang w:val="sr-Cyrl-BA"/>
        </w:rPr>
        <w:t xml:space="preserve"> </w:t>
      </w:r>
      <w:r>
        <w:rPr>
          <w:rStyle w:val="fontstyle01"/>
          <w:rFonts w:ascii="Tahoma" w:hAnsi="Tahoma" w:cs="Tahoma"/>
          <w:lang w:val="sr-Cyrl-BA"/>
        </w:rPr>
        <w:t>развода</w:t>
      </w:r>
      <w:r w:rsidR="00DC5831" w:rsidRPr="00BD35BE">
        <w:rPr>
          <w:rStyle w:val="fontstyle01"/>
          <w:rFonts w:ascii="Tahoma" w:hAnsi="Tahoma" w:cs="Tahoma"/>
          <w:lang w:val="sr-Cyrl-BA"/>
        </w:rPr>
        <w:t xml:space="preserve"> </w:t>
      </w:r>
      <w:r>
        <w:rPr>
          <w:rStyle w:val="fontstyle01"/>
          <w:rFonts w:ascii="Tahoma" w:hAnsi="Tahoma" w:cs="Tahoma"/>
          <w:lang w:val="sr-Cyrl-BA"/>
        </w:rPr>
        <w:t>брака</w:t>
      </w:r>
      <w:r w:rsidR="00DC5831" w:rsidRPr="00BD35BE">
        <w:rPr>
          <w:rStyle w:val="fontstyle01"/>
          <w:rFonts w:ascii="Tahoma" w:hAnsi="Tahoma" w:cs="Tahoma"/>
          <w:lang w:val="sr-Cyrl-BA"/>
        </w:rPr>
        <w:t xml:space="preserve"> </w:t>
      </w:r>
      <w:r>
        <w:rPr>
          <w:rStyle w:val="fontstyle01"/>
          <w:rFonts w:ascii="Tahoma" w:hAnsi="Tahoma" w:cs="Tahoma"/>
          <w:lang w:val="sr-Latn-BA"/>
        </w:rPr>
        <w:t>по</w:t>
      </w:r>
      <w:r w:rsidR="00DC5831" w:rsidRPr="00BD35BE">
        <w:rPr>
          <w:rStyle w:val="fontstyle01"/>
          <w:rFonts w:ascii="Tahoma" w:hAnsi="Tahoma" w:cs="Tahoma"/>
          <w:lang w:val="sr-Latn-BA"/>
        </w:rPr>
        <w:t xml:space="preserve"> </w:t>
      </w:r>
      <w:r>
        <w:rPr>
          <w:rStyle w:val="fontstyle01"/>
          <w:rFonts w:ascii="Tahoma" w:hAnsi="Tahoma" w:cs="Tahoma"/>
          <w:lang w:val="sr-Latn-BA"/>
        </w:rPr>
        <w:t>службеној</w:t>
      </w:r>
      <w:r w:rsidR="00DC5831" w:rsidRPr="00BD35BE">
        <w:rPr>
          <w:rStyle w:val="fontstyle01"/>
          <w:rFonts w:ascii="Tahoma" w:hAnsi="Tahoma" w:cs="Tahoma"/>
          <w:lang w:val="sr-Latn-BA"/>
        </w:rPr>
        <w:t xml:space="preserve"> </w:t>
      </w:r>
      <w:r>
        <w:rPr>
          <w:rStyle w:val="fontstyle01"/>
          <w:rFonts w:ascii="Tahoma" w:hAnsi="Tahoma" w:cs="Tahoma"/>
          <w:lang w:val="sr-Latn-BA"/>
        </w:rPr>
        <w:t>дужности</w:t>
      </w:r>
      <w:r w:rsidR="00DC5831" w:rsidRPr="00BD35BE">
        <w:rPr>
          <w:rStyle w:val="fontstyle01"/>
          <w:rFonts w:ascii="Tahoma" w:hAnsi="Tahoma" w:cs="Tahoma"/>
          <w:lang w:val="sr-Latn-BA"/>
        </w:rPr>
        <w:t xml:space="preserve"> </w:t>
      </w:r>
      <w:r>
        <w:rPr>
          <w:rStyle w:val="fontstyle01"/>
          <w:rFonts w:ascii="Tahoma" w:hAnsi="Tahoma" w:cs="Tahoma"/>
          <w:lang w:val="sr-Latn-BA"/>
        </w:rPr>
        <w:t>одлучивао</w:t>
      </w:r>
      <w:r w:rsidR="00BE31AA"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издржавању</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Latn-BA"/>
        </w:rPr>
        <w:t xml:space="preserve"> </w:t>
      </w:r>
      <w:r>
        <w:rPr>
          <w:rStyle w:val="fontstyle01"/>
          <w:rFonts w:ascii="Tahoma" w:hAnsi="Tahoma" w:cs="Tahoma"/>
          <w:lang w:val="sr-Latn-BA"/>
        </w:rPr>
        <w:t>када</w:t>
      </w:r>
      <w:r w:rsidR="00DC5831" w:rsidRPr="00BD35BE">
        <w:rPr>
          <w:rStyle w:val="fontstyle01"/>
          <w:rFonts w:ascii="Tahoma" w:hAnsi="Tahoma" w:cs="Tahoma"/>
          <w:lang w:val="sr-Latn-BA"/>
        </w:rPr>
        <w:t xml:space="preserve"> </w:t>
      </w:r>
      <w:r>
        <w:rPr>
          <w:rStyle w:val="fontstyle01"/>
          <w:rFonts w:ascii="Tahoma" w:hAnsi="Tahoma" w:cs="Tahoma"/>
          <w:lang w:val="sr-Latn-BA"/>
        </w:rPr>
        <w:t>одлучује</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повјеравању</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Latn-BA"/>
        </w:rPr>
        <w:t xml:space="preserve"> </w:t>
      </w:r>
      <w:r>
        <w:rPr>
          <w:rStyle w:val="fontstyle01"/>
          <w:rFonts w:ascii="Tahoma" w:hAnsi="Tahoma" w:cs="Tahoma"/>
          <w:lang w:val="sr-Latn-BA"/>
        </w:rPr>
        <w:t>на</w:t>
      </w:r>
      <w:r w:rsidR="00DC5831" w:rsidRPr="00BD35BE">
        <w:rPr>
          <w:rStyle w:val="fontstyle01"/>
          <w:rFonts w:ascii="Tahoma" w:hAnsi="Tahoma" w:cs="Tahoma"/>
          <w:lang w:val="sr-Latn-BA"/>
        </w:rPr>
        <w:t xml:space="preserve"> </w:t>
      </w:r>
      <w:r>
        <w:rPr>
          <w:rStyle w:val="fontstyle01"/>
          <w:rFonts w:ascii="Tahoma" w:hAnsi="Tahoma" w:cs="Tahoma"/>
          <w:lang w:val="sr-Latn-BA"/>
        </w:rPr>
        <w:t>заштиту</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366F34" w:rsidRPr="00BD35BE">
        <w:rPr>
          <w:rStyle w:val="fontstyle01"/>
          <w:rFonts w:ascii="Tahoma" w:hAnsi="Tahoma" w:cs="Tahoma"/>
          <w:lang w:val="sr-Latn-BA"/>
        </w:rPr>
        <w:t xml:space="preserve"> </w:t>
      </w:r>
      <w:r>
        <w:rPr>
          <w:rStyle w:val="fontstyle01"/>
          <w:rFonts w:ascii="Tahoma" w:hAnsi="Tahoma" w:cs="Tahoma"/>
          <w:lang w:val="sr-Latn-BA"/>
        </w:rPr>
        <w:t>васпитање</w:t>
      </w:r>
      <w:r w:rsidR="00366F34" w:rsidRPr="00BD35BE">
        <w:rPr>
          <w:rStyle w:val="fontstyle01"/>
          <w:rFonts w:ascii="Tahoma" w:hAnsi="Tahoma" w:cs="Tahoma"/>
          <w:lang w:val="sr-Latn-BA"/>
        </w:rPr>
        <w:t xml:space="preserve"> </w:t>
      </w:r>
      <w:r>
        <w:rPr>
          <w:rStyle w:val="fontstyle01"/>
          <w:rFonts w:ascii="Tahoma" w:hAnsi="Tahoma" w:cs="Tahoma"/>
          <w:lang w:val="sr-Latn-BA"/>
        </w:rPr>
        <w:t>једном</w:t>
      </w:r>
      <w:r w:rsidR="00366F34" w:rsidRPr="00BD35BE">
        <w:rPr>
          <w:rStyle w:val="fontstyle01"/>
          <w:rFonts w:ascii="Tahoma" w:hAnsi="Tahoma" w:cs="Tahoma"/>
          <w:lang w:val="sr-Latn-BA"/>
        </w:rPr>
        <w:t xml:space="preserve"> </w:t>
      </w:r>
      <w:r>
        <w:rPr>
          <w:rStyle w:val="fontstyle01"/>
          <w:rFonts w:ascii="Tahoma" w:hAnsi="Tahoma" w:cs="Tahoma"/>
          <w:lang w:val="sr-Latn-BA"/>
        </w:rPr>
        <w:t>од</w:t>
      </w:r>
      <w:r w:rsidR="00366F34" w:rsidRPr="00BD35BE">
        <w:rPr>
          <w:rStyle w:val="fontstyle01"/>
          <w:rFonts w:ascii="Tahoma" w:hAnsi="Tahoma" w:cs="Tahoma"/>
          <w:lang w:val="sr-Latn-BA"/>
        </w:rPr>
        <w:t xml:space="preserve"> </w:t>
      </w:r>
      <w:r>
        <w:rPr>
          <w:rStyle w:val="fontstyle01"/>
          <w:rFonts w:ascii="Tahoma" w:hAnsi="Tahoma" w:cs="Tahoma"/>
          <w:lang w:val="sr-Latn-BA"/>
        </w:rPr>
        <w:t>родитеља</w:t>
      </w:r>
      <w:r w:rsidR="00366F34" w:rsidRPr="00BD35BE">
        <w:rPr>
          <w:rStyle w:val="fontstyle01"/>
          <w:rFonts w:ascii="Tahoma" w:hAnsi="Tahoma" w:cs="Tahoma"/>
          <w:lang w:val="sr-Latn-BA"/>
        </w:rPr>
        <w:t>,</w:t>
      </w:r>
      <w:r w:rsidR="00DC5831" w:rsidRPr="00BD35BE">
        <w:rPr>
          <w:rStyle w:val="FootnoteReference"/>
          <w:rFonts w:cs="Tahoma"/>
          <w:color w:val="000000"/>
          <w:lang w:val="sr-Latn-BA"/>
        </w:rPr>
        <w:footnoteReference w:id="97"/>
      </w:r>
      <w:r w:rsidR="00DC5831" w:rsidRPr="00BD35BE">
        <w:rPr>
          <w:rStyle w:val="fontstyle01"/>
          <w:rFonts w:ascii="Tahoma" w:hAnsi="Tahoma" w:cs="Tahoma"/>
          <w:lang w:val="sr-Cyrl-BA"/>
        </w:rPr>
        <w:t>,</w:t>
      </w:r>
      <w:r w:rsidR="003F1979" w:rsidRPr="00BD35BE">
        <w:rPr>
          <w:rStyle w:val="fontstyle01"/>
          <w:rFonts w:ascii="Tahoma" w:hAnsi="Tahoma" w:cs="Tahoma"/>
          <w:lang w:val="sr-Latn-BA"/>
        </w:rPr>
        <w:t xml:space="preserve"> </w:t>
      </w:r>
      <w:r>
        <w:rPr>
          <w:rStyle w:val="fontstyle01"/>
          <w:rFonts w:ascii="Tahoma" w:hAnsi="Tahoma" w:cs="Tahoma"/>
          <w:lang w:val="sr-Cyrl-BA"/>
        </w:rPr>
        <w:t>а</w:t>
      </w:r>
      <w:r w:rsidR="00DC5831" w:rsidRPr="00BD35BE">
        <w:rPr>
          <w:rStyle w:val="fontstyle01"/>
          <w:rFonts w:ascii="Tahoma" w:hAnsi="Tahoma" w:cs="Tahoma"/>
          <w:lang w:val="sr-Cyrl-BA"/>
        </w:rPr>
        <w:t xml:space="preserve"> </w:t>
      </w:r>
      <w:r>
        <w:rPr>
          <w:rStyle w:val="fontstyle01"/>
          <w:rFonts w:ascii="Tahoma" w:hAnsi="Tahoma" w:cs="Tahoma"/>
          <w:lang w:val="sr-Latn-BA"/>
        </w:rPr>
        <w:t>када</w:t>
      </w:r>
      <w:r w:rsidR="00DC5831" w:rsidRPr="00BD35BE">
        <w:rPr>
          <w:rStyle w:val="fontstyle01"/>
          <w:rFonts w:ascii="Tahoma" w:hAnsi="Tahoma" w:cs="Tahoma"/>
          <w:lang w:val="sr-Latn-BA"/>
        </w:rPr>
        <w:t xml:space="preserve"> </w:t>
      </w:r>
      <w:r>
        <w:rPr>
          <w:rStyle w:val="fontstyle01"/>
          <w:rFonts w:ascii="Tahoma" w:hAnsi="Tahoma" w:cs="Tahoma"/>
          <w:lang w:val="sr-Latn-BA"/>
        </w:rPr>
        <w:t>су</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питању</w:t>
      </w:r>
      <w:r w:rsidR="00DC5831" w:rsidRPr="00BD35BE">
        <w:rPr>
          <w:rStyle w:val="fontstyle01"/>
          <w:rFonts w:ascii="Tahoma" w:hAnsi="Tahoma" w:cs="Tahoma"/>
          <w:lang w:val="sr-Latn-BA"/>
        </w:rPr>
        <w:t xml:space="preserve"> </w:t>
      </w:r>
      <w:r>
        <w:rPr>
          <w:rStyle w:val="fontstyle01"/>
          <w:rFonts w:ascii="Tahoma" w:hAnsi="Tahoma" w:cs="Tahoma"/>
          <w:lang w:val="sr-Latn-BA"/>
        </w:rPr>
        <w:t>дјеца</w:t>
      </w:r>
      <w:r w:rsidR="00DC5831" w:rsidRPr="00BD35BE">
        <w:rPr>
          <w:rStyle w:val="fontstyle01"/>
          <w:rFonts w:ascii="Tahoma" w:hAnsi="Tahoma" w:cs="Tahoma"/>
          <w:lang w:val="sr-Latn-BA"/>
        </w:rPr>
        <w:t xml:space="preserve"> </w:t>
      </w:r>
      <w:r>
        <w:rPr>
          <w:rStyle w:val="fontstyle01"/>
          <w:rFonts w:ascii="Tahoma" w:hAnsi="Tahoma" w:cs="Tahoma"/>
          <w:lang w:val="sr-Latn-BA"/>
        </w:rPr>
        <w:t>рођена</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ванбрачној</w:t>
      </w:r>
      <w:r w:rsidR="00DC5831" w:rsidRPr="00BD35BE">
        <w:rPr>
          <w:rStyle w:val="fontstyle01"/>
          <w:rFonts w:ascii="Tahoma" w:hAnsi="Tahoma" w:cs="Tahoma"/>
          <w:lang w:val="sr-Latn-BA"/>
        </w:rPr>
        <w:t xml:space="preserve"> </w:t>
      </w:r>
      <w:r>
        <w:rPr>
          <w:rStyle w:val="fontstyle01"/>
          <w:rFonts w:ascii="Tahoma" w:hAnsi="Tahoma" w:cs="Tahoma"/>
          <w:lang w:val="sr-Latn-BA"/>
        </w:rPr>
        <w:t>заједници</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повјеравању</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Latn-BA"/>
        </w:rPr>
        <w:t xml:space="preserve"> </w:t>
      </w:r>
      <w:r>
        <w:rPr>
          <w:rStyle w:val="fontstyle01"/>
          <w:rFonts w:ascii="Tahoma" w:hAnsi="Tahoma" w:cs="Tahoma"/>
          <w:lang w:val="sr-Latn-BA"/>
        </w:rPr>
        <w:t>одлучивао</w:t>
      </w:r>
      <w:r w:rsidR="00BE31AA" w:rsidRPr="00BD35BE">
        <w:rPr>
          <w:rStyle w:val="fontstyle01"/>
          <w:rFonts w:ascii="Tahoma" w:hAnsi="Tahoma" w:cs="Tahoma"/>
          <w:lang w:val="sr-Latn-BA"/>
        </w:rPr>
        <w:t xml:space="preserve"> </w:t>
      </w:r>
      <w:r>
        <w:rPr>
          <w:rStyle w:val="fontstyle01"/>
          <w:rFonts w:ascii="Tahoma" w:hAnsi="Tahoma" w:cs="Tahoma"/>
          <w:lang w:val="sr-Latn-BA"/>
        </w:rPr>
        <w:t>је</w:t>
      </w:r>
      <w:r w:rsidR="00DC5831" w:rsidRPr="00BD35BE">
        <w:rPr>
          <w:rStyle w:val="fontstyle01"/>
          <w:rFonts w:ascii="Tahoma" w:hAnsi="Tahoma" w:cs="Tahoma"/>
          <w:lang w:val="sr-Latn-BA"/>
        </w:rPr>
        <w:t xml:space="preserve"> </w:t>
      </w:r>
      <w:r>
        <w:rPr>
          <w:rStyle w:val="fontstyle01"/>
          <w:rFonts w:ascii="Tahoma" w:hAnsi="Tahoma" w:cs="Tahoma"/>
          <w:lang w:val="sr-Latn-BA"/>
        </w:rPr>
        <w:t>надлежни</w:t>
      </w:r>
      <w:r w:rsidR="00DC5831" w:rsidRPr="00BD35BE">
        <w:rPr>
          <w:rStyle w:val="fontstyle01"/>
          <w:rFonts w:ascii="Tahoma" w:hAnsi="Tahoma" w:cs="Tahoma"/>
          <w:lang w:val="sr-Latn-BA"/>
        </w:rPr>
        <w:t xml:space="preserve"> </w:t>
      </w:r>
      <w:r>
        <w:rPr>
          <w:rStyle w:val="fontstyle01"/>
          <w:rFonts w:ascii="Tahoma" w:hAnsi="Tahoma" w:cs="Tahoma"/>
          <w:lang w:val="sr-Latn-BA"/>
        </w:rPr>
        <w:t>орган</w:t>
      </w:r>
      <w:r w:rsidR="00DC5831" w:rsidRPr="00BD35BE">
        <w:rPr>
          <w:rStyle w:val="fontstyle01"/>
          <w:rFonts w:ascii="Tahoma" w:hAnsi="Tahoma" w:cs="Tahoma"/>
          <w:lang w:val="sr-Latn-BA"/>
        </w:rPr>
        <w:t xml:space="preserve"> </w:t>
      </w:r>
      <w:r>
        <w:rPr>
          <w:rStyle w:val="fontstyle01"/>
          <w:rFonts w:ascii="Tahoma" w:hAnsi="Tahoma" w:cs="Tahoma"/>
          <w:lang w:val="sr-Latn-BA"/>
        </w:rPr>
        <w:t>старатељства</w:t>
      </w:r>
      <w:r w:rsidR="00DC5831" w:rsidRPr="00BD35BE">
        <w:rPr>
          <w:rStyle w:val="fontstyle01"/>
          <w:rFonts w:ascii="Tahoma" w:hAnsi="Tahoma" w:cs="Tahoma"/>
          <w:lang w:val="sr-Cyrl-BA"/>
        </w:rPr>
        <w:t>,</w:t>
      </w:r>
      <w:r w:rsidR="003F1979" w:rsidRPr="00BD35BE">
        <w:rPr>
          <w:rStyle w:val="fontstyle01"/>
          <w:rFonts w:ascii="Tahoma" w:hAnsi="Tahoma" w:cs="Tahoma"/>
          <w:lang w:val="sr-Latn-BA"/>
        </w:rPr>
        <w:t xml:space="preserve"> </w:t>
      </w:r>
      <w:r>
        <w:rPr>
          <w:rStyle w:val="fontstyle01"/>
          <w:rFonts w:ascii="Tahoma" w:hAnsi="Tahoma" w:cs="Tahoma"/>
          <w:lang w:val="sr-Latn-BA"/>
        </w:rPr>
        <w:t>који</w:t>
      </w:r>
      <w:r w:rsidR="00DC5831" w:rsidRPr="00BD35BE">
        <w:rPr>
          <w:rStyle w:val="fontstyle01"/>
          <w:rFonts w:ascii="Tahoma" w:hAnsi="Tahoma" w:cs="Tahoma"/>
          <w:lang w:val="sr-Latn-BA"/>
        </w:rPr>
        <w:t xml:space="preserve"> </w:t>
      </w:r>
      <w:r>
        <w:rPr>
          <w:rStyle w:val="fontstyle01"/>
          <w:rFonts w:ascii="Tahoma" w:hAnsi="Tahoma" w:cs="Tahoma"/>
          <w:lang w:val="sr-Latn-BA"/>
        </w:rPr>
        <w:t>је</w:t>
      </w:r>
      <w:r w:rsidR="00DC5831" w:rsidRPr="00BD35BE">
        <w:rPr>
          <w:rStyle w:val="fontstyle01"/>
          <w:rFonts w:ascii="Tahoma" w:hAnsi="Tahoma" w:cs="Tahoma"/>
          <w:lang w:val="sr-Latn-BA"/>
        </w:rPr>
        <w:t xml:space="preserve"> </w:t>
      </w:r>
      <w:r>
        <w:rPr>
          <w:rStyle w:val="fontstyle01"/>
          <w:rFonts w:ascii="Tahoma" w:hAnsi="Tahoma" w:cs="Tahoma"/>
          <w:lang w:val="sr-Latn-BA"/>
        </w:rPr>
        <w:t>аналогно</w:t>
      </w:r>
      <w:r w:rsidR="00DC5831" w:rsidRPr="00BD35BE">
        <w:rPr>
          <w:rStyle w:val="fontstyle01"/>
          <w:rFonts w:ascii="Tahoma" w:hAnsi="Tahoma" w:cs="Tahoma"/>
          <w:lang w:val="sr-Latn-BA"/>
        </w:rPr>
        <w:t xml:space="preserve"> </w:t>
      </w:r>
      <w:r>
        <w:rPr>
          <w:rStyle w:val="fontstyle01"/>
          <w:rFonts w:ascii="Tahoma" w:hAnsi="Tahoma" w:cs="Tahoma"/>
          <w:lang w:val="sr-Latn-BA"/>
        </w:rPr>
        <w:t>томе</w:t>
      </w:r>
      <w:r w:rsidR="00DC5831" w:rsidRPr="00BD35BE">
        <w:rPr>
          <w:rStyle w:val="fontstyle01"/>
          <w:rFonts w:ascii="Tahoma" w:hAnsi="Tahoma" w:cs="Tahoma"/>
          <w:lang w:val="sr-Latn-BA"/>
        </w:rPr>
        <w:t xml:space="preserve"> </w:t>
      </w:r>
      <w:r>
        <w:rPr>
          <w:rStyle w:val="fontstyle01"/>
          <w:rFonts w:ascii="Tahoma" w:hAnsi="Tahoma" w:cs="Tahoma"/>
          <w:lang w:val="sr-Latn-BA"/>
        </w:rPr>
        <w:t>одлучивао</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издржавању</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Latn-BA"/>
        </w:rPr>
        <w:t xml:space="preserve">. </w:t>
      </w:r>
      <w:r>
        <w:rPr>
          <w:rStyle w:val="fontstyle01"/>
          <w:rFonts w:ascii="Tahoma" w:hAnsi="Tahoma" w:cs="Tahoma"/>
          <w:lang w:val="sr-Latn-BA"/>
        </w:rPr>
        <w:t>Дакле</w:t>
      </w:r>
      <w:r w:rsidR="00DC5831" w:rsidRPr="00BD35BE">
        <w:rPr>
          <w:rStyle w:val="fontstyle01"/>
          <w:rFonts w:ascii="Tahoma" w:hAnsi="Tahoma" w:cs="Tahoma"/>
          <w:lang w:val="sr-Latn-BA"/>
        </w:rPr>
        <w:t xml:space="preserve">, </w:t>
      </w:r>
      <w:r>
        <w:rPr>
          <w:rStyle w:val="fontstyle01"/>
          <w:rFonts w:ascii="Tahoma" w:hAnsi="Tahoma" w:cs="Tahoma"/>
          <w:lang w:val="sr-Latn-BA"/>
        </w:rPr>
        <w:t>када</w:t>
      </w:r>
      <w:r w:rsidR="00DC5831" w:rsidRPr="00BD35BE">
        <w:rPr>
          <w:rStyle w:val="fontstyle01"/>
          <w:rFonts w:ascii="Tahoma" w:hAnsi="Tahoma" w:cs="Tahoma"/>
          <w:lang w:val="sr-Latn-BA"/>
        </w:rPr>
        <w:t xml:space="preserve"> </w:t>
      </w:r>
      <w:r>
        <w:rPr>
          <w:rStyle w:val="fontstyle01"/>
          <w:rFonts w:ascii="Tahoma" w:hAnsi="Tahoma" w:cs="Tahoma"/>
          <w:lang w:val="sr-Latn-BA"/>
        </w:rPr>
        <w:t>је</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питању</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издржавање</w:t>
      </w:r>
      <w:r w:rsidR="00DC5831" w:rsidRPr="00BD35BE">
        <w:rPr>
          <w:rStyle w:val="fontstyle01"/>
          <w:rFonts w:ascii="Tahoma" w:hAnsi="Tahoma" w:cs="Tahoma"/>
          <w:lang w:val="sr-Latn-BA"/>
        </w:rPr>
        <w:t xml:space="preserve"> </w:t>
      </w:r>
      <w:r>
        <w:rPr>
          <w:rStyle w:val="fontstyle01"/>
          <w:rFonts w:ascii="Tahoma" w:hAnsi="Tahoma" w:cs="Tahoma"/>
          <w:lang w:val="sr-Latn-BA"/>
        </w:rPr>
        <w:t>брачне</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ванбрачне</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Latn-BA"/>
        </w:rPr>
        <w:t xml:space="preserve">, </w:t>
      </w:r>
      <w:r>
        <w:rPr>
          <w:rStyle w:val="fontstyle01"/>
          <w:rFonts w:ascii="Tahoma" w:hAnsi="Tahoma" w:cs="Tahoma"/>
          <w:lang w:val="sr-Latn-BA"/>
        </w:rPr>
        <w:t>одлуку</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пракси</w:t>
      </w:r>
      <w:r w:rsidR="00DC5831" w:rsidRPr="00BD35BE">
        <w:rPr>
          <w:rStyle w:val="fontstyle01"/>
          <w:rFonts w:ascii="Tahoma" w:hAnsi="Tahoma" w:cs="Tahoma"/>
          <w:lang w:val="sr-Latn-BA"/>
        </w:rPr>
        <w:t xml:space="preserve"> </w:t>
      </w:r>
      <w:r>
        <w:rPr>
          <w:rStyle w:val="fontstyle01"/>
          <w:rFonts w:ascii="Tahoma" w:hAnsi="Tahoma" w:cs="Tahoma"/>
          <w:lang w:val="sr-Latn-BA"/>
        </w:rPr>
        <w:t>доносе</w:t>
      </w:r>
      <w:r w:rsidR="00DC5831" w:rsidRPr="00BD35BE">
        <w:rPr>
          <w:rStyle w:val="fontstyle01"/>
          <w:rFonts w:ascii="Tahoma" w:hAnsi="Tahoma" w:cs="Tahoma"/>
          <w:lang w:val="sr-Latn-BA"/>
        </w:rPr>
        <w:t xml:space="preserve"> </w:t>
      </w:r>
      <w:r>
        <w:rPr>
          <w:rStyle w:val="fontstyle01"/>
          <w:rFonts w:ascii="Tahoma" w:hAnsi="Tahoma" w:cs="Tahoma"/>
          <w:lang w:val="sr-Latn-BA"/>
        </w:rPr>
        <w:t>два</w:t>
      </w:r>
      <w:r w:rsidR="00DC5831" w:rsidRPr="00BD35BE">
        <w:rPr>
          <w:rStyle w:val="fontstyle01"/>
          <w:rFonts w:ascii="Tahoma" w:hAnsi="Tahoma" w:cs="Tahoma"/>
          <w:lang w:val="sr-Latn-BA"/>
        </w:rPr>
        <w:t xml:space="preserve"> </w:t>
      </w:r>
      <w:r>
        <w:rPr>
          <w:rStyle w:val="fontstyle01"/>
          <w:rFonts w:ascii="Tahoma" w:hAnsi="Tahoma" w:cs="Tahoma"/>
          <w:lang w:val="sr-Latn-BA"/>
        </w:rPr>
        <w:t>различита</w:t>
      </w:r>
      <w:r w:rsidR="00DC5831" w:rsidRPr="00BD35BE">
        <w:rPr>
          <w:rStyle w:val="fontstyle01"/>
          <w:rFonts w:ascii="Tahoma" w:hAnsi="Tahoma" w:cs="Tahoma"/>
          <w:lang w:val="sr-Latn-BA"/>
        </w:rPr>
        <w:t xml:space="preserve"> </w:t>
      </w:r>
      <w:r>
        <w:rPr>
          <w:rStyle w:val="fontstyle01"/>
          <w:rFonts w:ascii="Tahoma" w:hAnsi="Tahoma" w:cs="Tahoma"/>
          <w:lang w:val="sr-Latn-BA"/>
        </w:rPr>
        <w:t>органа</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два</w:t>
      </w:r>
      <w:r w:rsidR="00DC5831" w:rsidRPr="00BD35BE">
        <w:rPr>
          <w:rStyle w:val="fontstyle01"/>
          <w:rFonts w:ascii="Tahoma" w:hAnsi="Tahoma" w:cs="Tahoma"/>
          <w:lang w:val="sr-Latn-BA"/>
        </w:rPr>
        <w:t xml:space="preserve"> </w:t>
      </w:r>
      <w:r>
        <w:rPr>
          <w:rStyle w:val="fontstyle01"/>
          <w:rFonts w:ascii="Tahoma" w:hAnsi="Tahoma" w:cs="Tahoma"/>
          <w:lang w:val="sr-Latn-BA"/>
        </w:rPr>
        <w:t>различита</w:t>
      </w:r>
      <w:r w:rsidR="00DC5831" w:rsidRPr="00BD35BE">
        <w:rPr>
          <w:rStyle w:val="fontstyle01"/>
          <w:rFonts w:ascii="Tahoma" w:hAnsi="Tahoma" w:cs="Tahoma"/>
          <w:lang w:val="sr-Latn-BA"/>
        </w:rPr>
        <w:t xml:space="preserve"> </w:t>
      </w:r>
      <w:r>
        <w:rPr>
          <w:rStyle w:val="fontstyle01"/>
          <w:rFonts w:ascii="Tahoma" w:hAnsi="Tahoma" w:cs="Tahoma"/>
          <w:lang w:val="sr-Latn-BA"/>
        </w:rPr>
        <w:t>поступка</w:t>
      </w:r>
      <w:r w:rsidR="00DC5831" w:rsidRPr="00BD35BE">
        <w:rPr>
          <w:rStyle w:val="fontstyle01"/>
          <w:rFonts w:ascii="Tahoma" w:hAnsi="Tahoma" w:cs="Tahoma"/>
          <w:lang w:val="sr-Latn-BA"/>
        </w:rPr>
        <w:t xml:space="preserve">, </w:t>
      </w:r>
      <w:r>
        <w:rPr>
          <w:rStyle w:val="fontstyle01"/>
          <w:rFonts w:ascii="Tahoma" w:hAnsi="Tahoma" w:cs="Tahoma"/>
          <w:lang w:val="sr-Latn-BA"/>
        </w:rPr>
        <w:t>управном</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судском</w:t>
      </w:r>
      <w:r w:rsidR="00DC5831" w:rsidRPr="00BD35BE">
        <w:rPr>
          <w:rStyle w:val="fontstyle01"/>
          <w:rFonts w:ascii="Tahoma" w:hAnsi="Tahoma" w:cs="Tahoma"/>
          <w:lang w:val="sr-Latn-BA"/>
        </w:rPr>
        <w:t>.</w:t>
      </w:r>
      <w:r w:rsidR="00DC5831" w:rsidRPr="00BD35BE">
        <w:rPr>
          <w:rStyle w:val="FootnoteReference"/>
          <w:rFonts w:cs="Tahoma"/>
          <w:color w:val="000000"/>
          <w:lang w:val="sr-Latn-BA"/>
        </w:rPr>
        <w:footnoteReference w:id="98"/>
      </w:r>
      <w:r w:rsidR="00DC5831" w:rsidRPr="00BD35BE">
        <w:rPr>
          <w:rStyle w:val="fontstyle01"/>
          <w:rFonts w:ascii="Tahoma" w:hAnsi="Tahoma" w:cs="Tahoma"/>
          <w:lang w:val="sr-Latn-BA"/>
        </w:rPr>
        <w:t xml:space="preserve"> </w:t>
      </w:r>
    </w:p>
    <w:p w14:paraId="1CB4229C" w14:textId="77777777" w:rsidR="003F1979" w:rsidRPr="00BD35BE" w:rsidRDefault="003F1979" w:rsidP="00DC5831">
      <w:pPr>
        <w:spacing w:after="0" w:line="276" w:lineRule="auto"/>
        <w:rPr>
          <w:rStyle w:val="fontstyle01"/>
          <w:rFonts w:ascii="Tahoma" w:hAnsi="Tahoma" w:cs="Tahoma"/>
          <w:lang w:val="sr-Latn-BA"/>
        </w:rPr>
      </w:pPr>
    </w:p>
    <w:p w14:paraId="2ED0AA71" w14:textId="55BEB4EC" w:rsidR="00DC5831" w:rsidRPr="00BD35BE" w:rsidRDefault="00707CAB" w:rsidP="00DC5831">
      <w:pPr>
        <w:spacing w:after="0" w:line="276" w:lineRule="auto"/>
        <w:rPr>
          <w:rStyle w:val="fontstyle01"/>
          <w:rFonts w:ascii="Tahoma" w:hAnsi="Tahoma" w:cs="Tahoma"/>
          <w:lang w:val="sr-Cyrl-BA"/>
        </w:rPr>
      </w:pPr>
      <w:r>
        <w:rPr>
          <w:rStyle w:val="fontstyle01"/>
          <w:rFonts w:ascii="Tahoma" w:hAnsi="Tahoma" w:cs="Tahoma"/>
          <w:lang w:val="sr-Cyrl-BA"/>
        </w:rPr>
        <w:t>Омбудсман</w:t>
      </w:r>
      <w:r w:rsidR="00DC5831" w:rsidRPr="00BD35BE">
        <w:rPr>
          <w:rStyle w:val="fontstyle01"/>
          <w:rFonts w:ascii="Tahoma" w:hAnsi="Tahoma" w:cs="Tahoma"/>
          <w:lang w:val="sr-Cyrl-BA"/>
        </w:rPr>
        <w:t xml:space="preserve"> </w:t>
      </w:r>
      <w:r>
        <w:rPr>
          <w:rStyle w:val="fontstyle01"/>
          <w:rFonts w:ascii="Tahoma" w:hAnsi="Tahoma" w:cs="Tahoma"/>
          <w:lang w:val="sr-Cyrl-BA"/>
        </w:rPr>
        <w:t>за</w:t>
      </w:r>
      <w:r w:rsidR="00DC5831" w:rsidRPr="00BD35BE">
        <w:rPr>
          <w:rStyle w:val="fontstyle01"/>
          <w:rFonts w:ascii="Tahoma" w:hAnsi="Tahoma" w:cs="Tahoma"/>
          <w:lang w:val="sr-Cyrl-BA"/>
        </w:rPr>
        <w:t xml:space="preserve"> </w:t>
      </w:r>
      <w:r>
        <w:rPr>
          <w:rStyle w:val="fontstyle01"/>
          <w:rFonts w:ascii="Tahoma" w:hAnsi="Tahoma" w:cs="Tahoma"/>
          <w:lang w:val="sr-Cyrl-BA"/>
        </w:rPr>
        <w:t>дјецу</w:t>
      </w:r>
      <w:r w:rsidR="00DC5831" w:rsidRPr="00BD35BE">
        <w:rPr>
          <w:rStyle w:val="fontstyle01"/>
          <w:rFonts w:ascii="Tahoma" w:hAnsi="Tahoma" w:cs="Tahoma"/>
          <w:lang w:val="sr-Cyrl-BA"/>
        </w:rPr>
        <w:t xml:space="preserve"> </w:t>
      </w:r>
      <w:r>
        <w:rPr>
          <w:rStyle w:val="fontstyle01"/>
          <w:rFonts w:ascii="Tahoma" w:hAnsi="Tahoma" w:cs="Tahoma"/>
          <w:lang w:val="sr-Cyrl-BA"/>
        </w:rPr>
        <w:t>је</w:t>
      </w:r>
      <w:r w:rsidR="00DC5831" w:rsidRPr="00BD35BE">
        <w:rPr>
          <w:rStyle w:val="fontstyle01"/>
          <w:rFonts w:ascii="Tahoma" w:hAnsi="Tahoma" w:cs="Tahoma"/>
          <w:lang w:val="sr-Cyrl-BA"/>
        </w:rPr>
        <w:t xml:space="preserve"> </w:t>
      </w:r>
      <w:r>
        <w:rPr>
          <w:rStyle w:val="fontstyle01"/>
          <w:rFonts w:ascii="Tahoma" w:hAnsi="Tahoma" w:cs="Tahoma"/>
          <w:lang w:val="sr-Cyrl-BA"/>
        </w:rPr>
        <w:t>у</w:t>
      </w:r>
      <w:r w:rsidR="00DC5831" w:rsidRPr="00BD35BE">
        <w:rPr>
          <w:rStyle w:val="fontstyle01"/>
          <w:rFonts w:ascii="Tahoma" w:hAnsi="Tahoma" w:cs="Tahoma"/>
          <w:lang w:val="sr-Cyrl-BA"/>
        </w:rPr>
        <w:t xml:space="preserve"> </w:t>
      </w:r>
      <w:r>
        <w:rPr>
          <w:rStyle w:val="fontstyle01"/>
          <w:rFonts w:ascii="Tahoma" w:hAnsi="Tahoma" w:cs="Tahoma"/>
          <w:lang w:val="sr-Cyrl-BA"/>
        </w:rPr>
        <w:t>више</w:t>
      </w:r>
      <w:r w:rsidR="00DC5831" w:rsidRPr="00BD35BE">
        <w:rPr>
          <w:rStyle w:val="fontstyle01"/>
          <w:rFonts w:ascii="Tahoma" w:hAnsi="Tahoma" w:cs="Tahoma"/>
          <w:lang w:val="sr-Cyrl-BA"/>
        </w:rPr>
        <w:t xml:space="preserve"> </w:t>
      </w:r>
      <w:r>
        <w:rPr>
          <w:rStyle w:val="fontstyle01"/>
          <w:rFonts w:ascii="Tahoma" w:hAnsi="Tahoma" w:cs="Tahoma"/>
          <w:lang w:val="sr-Cyrl-BA"/>
        </w:rPr>
        <w:t>наврата</w:t>
      </w:r>
      <w:r w:rsidR="00DC5831" w:rsidRPr="00BD35BE">
        <w:rPr>
          <w:rStyle w:val="fontstyle01"/>
          <w:rFonts w:ascii="Tahoma" w:hAnsi="Tahoma" w:cs="Tahoma"/>
          <w:lang w:val="sr-Cyrl-BA"/>
        </w:rPr>
        <w:t xml:space="preserve"> </w:t>
      </w:r>
      <w:r>
        <w:rPr>
          <w:rStyle w:val="fontstyle01"/>
          <w:rFonts w:ascii="Tahoma" w:hAnsi="Tahoma" w:cs="Tahoma"/>
          <w:lang w:val="sr-Cyrl-BA"/>
        </w:rPr>
        <w:t>релевантним</w:t>
      </w:r>
      <w:r w:rsidR="00DC5831" w:rsidRPr="00BD35BE">
        <w:rPr>
          <w:rStyle w:val="fontstyle01"/>
          <w:rFonts w:ascii="Tahoma" w:hAnsi="Tahoma" w:cs="Tahoma"/>
          <w:lang w:val="sr-Cyrl-BA"/>
        </w:rPr>
        <w:t xml:space="preserve"> </w:t>
      </w:r>
      <w:r>
        <w:rPr>
          <w:rStyle w:val="fontstyle01"/>
          <w:rFonts w:ascii="Tahoma" w:hAnsi="Tahoma" w:cs="Tahoma"/>
          <w:lang w:val="sr-Cyrl-BA"/>
        </w:rPr>
        <w:t>субјектима</w:t>
      </w:r>
      <w:r w:rsidR="00DC5831" w:rsidRPr="00BD35BE">
        <w:rPr>
          <w:rStyle w:val="fontstyle01"/>
          <w:rFonts w:ascii="Tahoma" w:hAnsi="Tahoma" w:cs="Tahoma"/>
          <w:lang w:val="sr-Cyrl-BA"/>
        </w:rPr>
        <w:t xml:space="preserve"> </w:t>
      </w:r>
      <w:r>
        <w:rPr>
          <w:rStyle w:val="fontstyle01"/>
          <w:rFonts w:ascii="Tahoma" w:hAnsi="Tahoma" w:cs="Tahoma"/>
          <w:lang w:val="sr-Cyrl-BA"/>
        </w:rPr>
        <w:t>упућива</w:t>
      </w:r>
      <w:r>
        <w:rPr>
          <w:rStyle w:val="fontstyle01"/>
          <w:rFonts w:ascii="Tahoma" w:hAnsi="Tahoma" w:cs="Tahoma"/>
          <w:lang w:val="sr-Latn-BA"/>
        </w:rPr>
        <w:t>о</w:t>
      </w:r>
      <w:r w:rsidR="00DC5831" w:rsidRPr="00BD35BE">
        <w:rPr>
          <w:rStyle w:val="fontstyle01"/>
          <w:rFonts w:ascii="Tahoma" w:hAnsi="Tahoma" w:cs="Tahoma"/>
          <w:lang w:val="sr-Cyrl-BA"/>
        </w:rPr>
        <w:t xml:space="preserve"> </w:t>
      </w:r>
      <w:r>
        <w:rPr>
          <w:rStyle w:val="fontstyle01"/>
          <w:rFonts w:ascii="Tahoma" w:hAnsi="Tahoma" w:cs="Tahoma"/>
          <w:lang w:val="sr-Cyrl-BA"/>
        </w:rPr>
        <w:t>препоруке</w:t>
      </w:r>
      <w:r w:rsidR="00DC5831" w:rsidRPr="00BD35BE">
        <w:rPr>
          <w:rStyle w:val="fontstyle01"/>
          <w:rFonts w:ascii="Tahoma" w:hAnsi="Tahoma" w:cs="Tahoma"/>
          <w:lang w:val="sr-Cyrl-BA"/>
        </w:rPr>
        <w:t xml:space="preserve"> </w:t>
      </w:r>
      <w:r>
        <w:rPr>
          <w:rStyle w:val="fontstyle01"/>
          <w:rFonts w:ascii="Tahoma" w:hAnsi="Tahoma" w:cs="Tahoma"/>
          <w:lang w:val="sr-Cyrl-BA"/>
        </w:rPr>
        <w:t>и</w:t>
      </w:r>
      <w:r w:rsidR="00DC5831" w:rsidRPr="00BD35BE">
        <w:rPr>
          <w:rStyle w:val="fontstyle01"/>
          <w:rFonts w:ascii="Tahoma" w:hAnsi="Tahoma" w:cs="Tahoma"/>
          <w:lang w:val="sr-Cyrl-BA"/>
        </w:rPr>
        <w:t xml:space="preserve"> </w:t>
      </w:r>
      <w:r>
        <w:rPr>
          <w:rStyle w:val="fontstyle01"/>
          <w:rFonts w:ascii="Tahoma" w:hAnsi="Tahoma" w:cs="Tahoma"/>
          <w:lang w:val="sr-Cyrl-BA"/>
        </w:rPr>
        <w:t>мишљења</w:t>
      </w:r>
      <w:r w:rsidR="00DC5831" w:rsidRPr="00BD35BE">
        <w:rPr>
          <w:rStyle w:val="fontstyle01"/>
          <w:rFonts w:ascii="Tahoma" w:hAnsi="Tahoma" w:cs="Tahoma"/>
          <w:lang w:val="sr-Cyrl-BA"/>
        </w:rPr>
        <w:t xml:space="preserve"> </w:t>
      </w:r>
      <w:r>
        <w:rPr>
          <w:rStyle w:val="fontstyle01"/>
          <w:rFonts w:ascii="Tahoma" w:hAnsi="Tahoma" w:cs="Tahoma"/>
          <w:lang w:val="sr-Cyrl-BA"/>
        </w:rPr>
        <w:t>о</w:t>
      </w:r>
      <w:r w:rsidR="00DC5831" w:rsidRPr="00BD35BE">
        <w:rPr>
          <w:rStyle w:val="fontstyle01"/>
          <w:rFonts w:ascii="Tahoma" w:hAnsi="Tahoma" w:cs="Tahoma"/>
          <w:lang w:val="sr-Cyrl-BA"/>
        </w:rPr>
        <w:t xml:space="preserve"> </w:t>
      </w:r>
      <w:r>
        <w:rPr>
          <w:rStyle w:val="fontstyle01"/>
          <w:rFonts w:ascii="Tahoma" w:hAnsi="Tahoma" w:cs="Tahoma"/>
          <w:lang w:val="sr-Cyrl-BA"/>
        </w:rPr>
        <w:t>потреби</w:t>
      </w:r>
      <w:r w:rsidR="00DC5831" w:rsidRPr="00BD35BE">
        <w:rPr>
          <w:rStyle w:val="fontstyle01"/>
          <w:rFonts w:ascii="Tahoma" w:hAnsi="Tahoma" w:cs="Tahoma"/>
          <w:lang w:val="sr-Cyrl-BA"/>
        </w:rPr>
        <w:t xml:space="preserve"> </w:t>
      </w:r>
      <w:r>
        <w:rPr>
          <w:rStyle w:val="fontstyle01"/>
          <w:rFonts w:ascii="Tahoma" w:hAnsi="Tahoma" w:cs="Tahoma"/>
          <w:lang w:val="sr-Cyrl-BA"/>
        </w:rPr>
        <w:t>доношења</w:t>
      </w:r>
      <w:r w:rsidR="00DC5831" w:rsidRPr="00BD35BE">
        <w:rPr>
          <w:rStyle w:val="fontstyle01"/>
          <w:rFonts w:ascii="Tahoma" w:hAnsi="Tahoma" w:cs="Tahoma"/>
          <w:lang w:val="sr-Cyrl-BA"/>
        </w:rPr>
        <w:t xml:space="preserve"> </w:t>
      </w:r>
      <w:r>
        <w:rPr>
          <w:rStyle w:val="fontstyle01"/>
          <w:rFonts w:ascii="Tahoma" w:hAnsi="Tahoma" w:cs="Tahoma"/>
          <w:lang w:val="sr-Cyrl-BA"/>
        </w:rPr>
        <w:t>новог</w:t>
      </w:r>
      <w:r w:rsidR="00DC5831" w:rsidRPr="00BD35BE">
        <w:rPr>
          <w:rStyle w:val="fontstyle01"/>
          <w:rFonts w:ascii="Tahoma" w:hAnsi="Tahoma" w:cs="Tahoma"/>
          <w:lang w:val="sr-Cyrl-BA"/>
        </w:rPr>
        <w:t xml:space="preserve"> </w:t>
      </w:r>
      <w:r>
        <w:rPr>
          <w:rStyle w:val="fontstyle01"/>
          <w:rFonts w:ascii="Tahoma" w:hAnsi="Tahoma" w:cs="Tahoma"/>
          <w:lang w:val="sr-Cyrl-BA"/>
        </w:rPr>
        <w:t>Породичног</w:t>
      </w:r>
      <w:r w:rsidR="00DC5831" w:rsidRPr="00BD35BE">
        <w:rPr>
          <w:rStyle w:val="fontstyle01"/>
          <w:rFonts w:ascii="Tahoma" w:hAnsi="Tahoma" w:cs="Tahoma"/>
          <w:lang w:val="sr-Cyrl-BA"/>
        </w:rPr>
        <w:t xml:space="preserve"> </w:t>
      </w:r>
      <w:r>
        <w:rPr>
          <w:rStyle w:val="fontstyle01"/>
          <w:rFonts w:ascii="Tahoma" w:hAnsi="Tahoma" w:cs="Tahoma"/>
          <w:lang w:val="sr-Cyrl-BA"/>
        </w:rPr>
        <w:t>закона</w:t>
      </w:r>
      <w:r w:rsidR="00DC5831" w:rsidRPr="00BD35BE">
        <w:rPr>
          <w:rStyle w:val="fontstyle01"/>
          <w:rFonts w:ascii="Tahoma" w:hAnsi="Tahoma" w:cs="Tahoma"/>
          <w:lang w:val="sr-Cyrl-BA"/>
        </w:rPr>
        <w:t>,</w:t>
      </w:r>
      <w:r w:rsidR="003F1979" w:rsidRPr="00BD35BE">
        <w:rPr>
          <w:rStyle w:val="fontstyle01"/>
          <w:rFonts w:ascii="Tahoma" w:hAnsi="Tahoma" w:cs="Tahoma"/>
          <w:lang w:val="sr-Latn-BA"/>
        </w:rPr>
        <w:t xml:space="preserve"> </w:t>
      </w:r>
      <w:r>
        <w:rPr>
          <w:rStyle w:val="fontstyle01"/>
          <w:rFonts w:ascii="Tahoma" w:hAnsi="Tahoma" w:cs="Tahoma"/>
          <w:lang w:val="sr-Cyrl-BA"/>
        </w:rPr>
        <w:t>између</w:t>
      </w:r>
      <w:r w:rsidR="00DC5831" w:rsidRPr="00BD35BE">
        <w:rPr>
          <w:rStyle w:val="fontstyle01"/>
          <w:rFonts w:ascii="Tahoma" w:hAnsi="Tahoma" w:cs="Tahoma"/>
          <w:lang w:val="sr-Cyrl-BA"/>
        </w:rPr>
        <w:t xml:space="preserve"> </w:t>
      </w:r>
      <w:r>
        <w:rPr>
          <w:rStyle w:val="fontstyle01"/>
          <w:rFonts w:ascii="Tahoma" w:hAnsi="Tahoma" w:cs="Tahoma"/>
          <w:lang w:val="sr-Cyrl-BA"/>
        </w:rPr>
        <w:t>осталог</w:t>
      </w:r>
      <w:r w:rsidR="00366F34" w:rsidRPr="00BD35BE">
        <w:rPr>
          <w:rStyle w:val="fontstyle01"/>
          <w:rFonts w:ascii="Tahoma" w:hAnsi="Tahoma" w:cs="Tahoma"/>
          <w:lang w:val="sr-Latn-BA"/>
        </w:rPr>
        <w:t>,</w:t>
      </w:r>
      <w:r w:rsidR="00DC5831" w:rsidRPr="00BD35BE">
        <w:rPr>
          <w:rStyle w:val="fontstyle01"/>
          <w:rFonts w:ascii="Tahoma" w:hAnsi="Tahoma" w:cs="Tahoma"/>
          <w:lang w:val="sr-Cyrl-BA"/>
        </w:rPr>
        <w:t xml:space="preserve"> </w:t>
      </w:r>
      <w:r>
        <w:rPr>
          <w:rStyle w:val="fontstyle01"/>
          <w:rFonts w:ascii="Tahoma" w:hAnsi="Tahoma" w:cs="Tahoma"/>
          <w:lang w:val="sr-Cyrl-BA"/>
        </w:rPr>
        <w:t>и</w:t>
      </w:r>
      <w:r w:rsidR="00DC5831" w:rsidRPr="00BD35BE">
        <w:rPr>
          <w:rStyle w:val="fontstyle01"/>
          <w:rFonts w:ascii="Tahoma" w:hAnsi="Tahoma" w:cs="Tahoma"/>
          <w:lang w:val="sr-Cyrl-BA"/>
        </w:rPr>
        <w:t xml:space="preserve"> </w:t>
      </w:r>
      <w:r>
        <w:rPr>
          <w:rStyle w:val="fontstyle01"/>
          <w:rFonts w:ascii="Tahoma" w:hAnsi="Tahoma" w:cs="Tahoma"/>
          <w:lang w:val="sr-Cyrl-BA"/>
        </w:rPr>
        <w:t>због</w:t>
      </w:r>
      <w:r w:rsidR="00DC5831" w:rsidRPr="00BD35BE">
        <w:rPr>
          <w:rStyle w:val="fontstyle01"/>
          <w:rFonts w:ascii="Tahoma" w:hAnsi="Tahoma" w:cs="Tahoma"/>
          <w:lang w:val="sr-Cyrl-BA"/>
        </w:rPr>
        <w:t xml:space="preserve"> </w:t>
      </w:r>
      <w:r>
        <w:rPr>
          <w:rStyle w:val="fontstyle01"/>
          <w:rFonts w:ascii="Tahoma" w:hAnsi="Tahoma" w:cs="Tahoma"/>
          <w:lang w:val="sr-Cyrl-BA"/>
        </w:rPr>
        <w:t>ових</w:t>
      </w:r>
      <w:r w:rsidR="00DC5831" w:rsidRPr="00BD35BE">
        <w:rPr>
          <w:rStyle w:val="fontstyle01"/>
          <w:rFonts w:ascii="Tahoma" w:hAnsi="Tahoma" w:cs="Tahoma"/>
          <w:lang w:val="sr-Cyrl-BA"/>
        </w:rPr>
        <w:t xml:space="preserve"> </w:t>
      </w:r>
      <w:r>
        <w:rPr>
          <w:rStyle w:val="fontstyle01"/>
          <w:rFonts w:ascii="Tahoma" w:hAnsi="Tahoma" w:cs="Tahoma"/>
          <w:lang w:val="sr-Cyrl-BA"/>
        </w:rPr>
        <w:t>разлога</w:t>
      </w:r>
      <w:r w:rsidR="00DC5831" w:rsidRPr="00BD35BE">
        <w:rPr>
          <w:rStyle w:val="fontstyle01"/>
          <w:rFonts w:ascii="Tahoma" w:hAnsi="Tahoma" w:cs="Tahoma"/>
          <w:lang w:val="sr-Cyrl-BA"/>
        </w:rPr>
        <w:t>.</w:t>
      </w:r>
      <w:r w:rsidR="003F1979" w:rsidRPr="00BD35BE">
        <w:rPr>
          <w:rStyle w:val="fontstyle01"/>
          <w:rFonts w:ascii="Tahoma" w:hAnsi="Tahoma" w:cs="Tahoma"/>
          <w:lang w:val="sr-Latn-BA"/>
        </w:rPr>
        <w:t xml:space="preserve"> </w:t>
      </w:r>
      <w:r>
        <w:rPr>
          <w:rStyle w:val="fontstyle01"/>
          <w:rFonts w:ascii="Tahoma" w:hAnsi="Tahoma" w:cs="Tahoma"/>
          <w:lang w:val="sr-Cyrl-BA"/>
        </w:rPr>
        <w:t>Коначно</w:t>
      </w:r>
      <w:r w:rsidR="00DC5831" w:rsidRPr="00BD35BE">
        <w:rPr>
          <w:rStyle w:val="fontstyle01"/>
          <w:rFonts w:ascii="Tahoma" w:hAnsi="Tahoma" w:cs="Tahoma"/>
          <w:lang w:val="sr-Cyrl-BA"/>
        </w:rPr>
        <w:t xml:space="preserve"> </w:t>
      </w:r>
      <w:r>
        <w:rPr>
          <w:rStyle w:val="fontstyle01"/>
          <w:rFonts w:ascii="Tahoma" w:hAnsi="Tahoma" w:cs="Tahoma"/>
          <w:lang w:val="sr-Cyrl-BA"/>
        </w:rPr>
        <w:t>је</w:t>
      </w:r>
      <w:r w:rsidR="00DC5831" w:rsidRPr="00BD35BE">
        <w:rPr>
          <w:rStyle w:val="fontstyle01"/>
          <w:rFonts w:ascii="Tahoma" w:hAnsi="Tahoma" w:cs="Tahoma"/>
          <w:lang w:val="sr-Cyrl-BA"/>
        </w:rPr>
        <w:t xml:space="preserve"> 01.09.2023.</w:t>
      </w:r>
      <w:r w:rsidR="003F1979" w:rsidRPr="00BD35BE">
        <w:rPr>
          <w:rStyle w:val="fontstyle01"/>
          <w:rFonts w:ascii="Tahoma" w:hAnsi="Tahoma" w:cs="Tahoma"/>
          <w:lang w:val="sr-Latn-BA"/>
        </w:rPr>
        <w:t xml:space="preserve"> </w:t>
      </w:r>
      <w:r>
        <w:rPr>
          <w:rStyle w:val="fontstyle01"/>
          <w:rFonts w:ascii="Tahoma" w:hAnsi="Tahoma" w:cs="Tahoma"/>
          <w:lang w:val="sr-Cyrl-BA"/>
        </w:rPr>
        <w:t>године</w:t>
      </w:r>
      <w:r w:rsidR="00DC5831" w:rsidRPr="00BD35BE">
        <w:rPr>
          <w:rStyle w:val="fontstyle01"/>
          <w:rFonts w:ascii="Tahoma" w:hAnsi="Tahoma" w:cs="Tahoma"/>
          <w:lang w:val="sr-Cyrl-BA"/>
        </w:rPr>
        <w:t xml:space="preserve"> </w:t>
      </w:r>
      <w:r>
        <w:rPr>
          <w:rStyle w:val="fontstyle01"/>
          <w:rFonts w:ascii="Tahoma" w:hAnsi="Tahoma" w:cs="Tahoma"/>
          <w:lang w:val="sr-Cyrl-BA"/>
        </w:rPr>
        <w:t>на</w:t>
      </w:r>
      <w:r w:rsidR="00DC5831" w:rsidRPr="00BD35BE">
        <w:rPr>
          <w:rStyle w:val="fontstyle01"/>
          <w:rFonts w:ascii="Tahoma" w:hAnsi="Tahoma" w:cs="Tahoma"/>
          <w:lang w:val="sr-Cyrl-BA"/>
        </w:rPr>
        <w:t xml:space="preserve"> </w:t>
      </w:r>
      <w:r>
        <w:rPr>
          <w:rStyle w:val="fontstyle01"/>
          <w:rFonts w:ascii="Tahoma" w:hAnsi="Tahoma" w:cs="Tahoma"/>
          <w:lang w:val="sr-Cyrl-BA"/>
        </w:rPr>
        <w:t>снагу</w:t>
      </w:r>
      <w:r w:rsidR="00DC5831" w:rsidRPr="00BD35BE">
        <w:rPr>
          <w:rStyle w:val="fontstyle01"/>
          <w:rFonts w:ascii="Tahoma" w:hAnsi="Tahoma" w:cs="Tahoma"/>
          <w:lang w:val="sr-Cyrl-BA"/>
        </w:rPr>
        <w:t xml:space="preserve"> </w:t>
      </w:r>
      <w:r>
        <w:rPr>
          <w:rStyle w:val="fontstyle01"/>
          <w:rFonts w:ascii="Tahoma" w:hAnsi="Tahoma" w:cs="Tahoma"/>
          <w:lang w:val="sr-Cyrl-BA"/>
        </w:rPr>
        <w:t>ступио</w:t>
      </w:r>
      <w:r w:rsidR="00DC5831" w:rsidRPr="00BD35BE">
        <w:rPr>
          <w:rStyle w:val="fontstyle01"/>
          <w:rFonts w:ascii="Tahoma" w:hAnsi="Tahoma" w:cs="Tahoma"/>
          <w:lang w:val="sr-Cyrl-BA"/>
        </w:rPr>
        <w:t xml:space="preserve"> </w:t>
      </w:r>
      <w:r>
        <w:rPr>
          <w:rStyle w:val="fontstyle01"/>
          <w:rFonts w:ascii="Tahoma" w:hAnsi="Tahoma" w:cs="Tahoma"/>
          <w:lang w:val="sr-Cyrl-BA"/>
        </w:rPr>
        <w:t>нови</w:t>
      </w:r>
      <w:r w:rsidR="00DC5831" w:rsidRPr="00BD35BE">
        <w:rPr>
          <w:rStyle w:val="fontstyle01"/>
          <w:rFonts w:ascii="Tahoma" w:hAnsi="Tahoma" w:cs="Tahoma"/>
          <w:lang w:val="sr-Cyrl-BA"/>
        </w:rPr>
        <w:t xml:space="preserve"> </w:t>
      </w:r>
      <w:r>
        <w:rPr>
          <w:rStyle w:val="fontstyle01"/>
          <w:rFonts w:ascii="Tahoma" w:hAnsi="Tahoma" w:cs="Tahoma"/>
          <w:lang w:val="sr-Cyrl-BA"/>
        </w:rPr>
        <w:t>Породични</w:t>
      </w:r>
      <w:r w:rsidR="00DC5831" w:rsidRPr="00BD35BE">
        <w:rPr>
          <w:rStyle w:val="fontstyle01"/>
          <w:rFonts w:ascii="Tahoma" w:hAnsi="Tahoma" w:cs="Tahoma"/>
          <w:lang w:val="sr-Cyrl-BA"/>
        </w:rPr>
        <w:t xml:space="preserve"> </w:t>
      </w:r>
      <w:r>
        <w:rPr>
          <w:rStyle w:val="fontstyle01"/>
          <w:rFonts w:ascii="Tahoma" w:hAnsi="Tahoma" w:cs="Tahoma"/>
          <w:lang w:val="sr-Cyrl-BA"/>
        </w:rPr>
        <w:t>закон</w:t>
      </w:r>
      <w:r w:rsidR="00DC5831" w:rsidRPr="00BD35BE">
        <w:rPr>
          <w:rStyle w:val="fontstyle01"/>
          <w:rFonts w:ascii="Tahoma" w:hAnsi="Tahoma" w:cs="Tahoma"/>
          <w:lang w:val="sr-Cyrl-BA"/>
        </w:rPr>
        <w:t xml:space="preserve">, </w:t>
      </w:r>
      <w:r>
        <w:rPr>
          <w:rStyle w:val="fontstyle01"/>
          <w:rFonts w:ascii="Tahoma" w:hAnsi="Tahoma" w:cs="Tahoma"/>
          <w:lang w:val="sr-Cyrl-BA"/>
        </w:rPr>
        <w:t>којим</w:t>
      </w:r>
      <w:r w:rsidR="00DC5831" w:rsidRPr="00BD35BE">
        <w:rPr>
          <w:rStyle w:val="fontstyle01"/>
          <w:rFonts w:ascii="Tahoma" w:hAnsi="Tahoma" w:cs="Tahoma"/>
          <w:lang w:val="sr-Cyrl-BA"/>
        </w:rPr>
        <w:t xml:space="preserve"> </w:t>
      </w:r>
      <w:r>
        <w:rPr>
          <w:rStyle w:val="fontstyle01"/>
          <w:rFonts w:ascii="Tahoma" w:hAnsi="Tahoma" w:cs="Tahoma"/>
          <w:lang w:val="sr-Cyrl-BA"/>
        </w:rPr>
        <w:t>су</w:t>
      </w:r>
      <w:r w:rsidR="00DC5831" w:rsidRPr="00BD35BE">
        <w:rPr>
          <w:rStyle w:val="fontstyle01"/>
          <w:rFonts w:ascii="Tahoma" w:hAnsi="Tahoma" w:cs="Tahoma"/>
          <w:lang w:val="sr-Cyrl-BA"/>
        </w:rPr>
        <w:t xml:space="preserve"> </w:t>
      </w:r>
      <w:r>
        <w:rPr>
          <w:rStyle w:val="fontstyle01"/>
          <w:rFonts w:ascii="Tahoma" w:hAnsi="Tahoma" w:cs="Tahoma"/>
          <w:lang w:val="sr-Cyrl-BA"/>
        </w:rPr>
        <w:t>превазиђени</w:t>
      </w:r>
      <w:r w:rsidR="00DC5831" w:rsidRPr="00BD35BE">
        <w:rPr>
          <w:rStyle w:val="fontstyle01"/>
          <w:rFonts w:ascii="Tahoma" w:hAnsi="Tahoma" w:cs="Tahoma"/>
          <w:lang w:val="sr-Cyrl-BA"/>
        </w:rPr>
        <w:t xml:space="preserve"> </w:t>
      </w:r>
      <w:r>
        <w:rPr>
          <w:rStyle w:val="fontstyle01"/>
          <w:rFonts w:ascii="Tahoma" w:hAnsi="Tahoma" w:cs="Tahoma"/>
          <w:lang w:val="sr-Cyrl-BA"/>
        </w:rPr>
        <w:t>ови</w:t>
      </w:r>
      <w:r w:rsidR="00DC5831" w:rsidRPr="00BD35BE">
        <w:rPr>
          <w:rStyle w:val="fontstyle01"/>
          <w:rFonts w:ascii="Tahoma" w:hAnsi="Tahoma" w:cs="Tahoma"/>
          <w:lang w:val="sr-Cyrl-BA"/>
        </w:rPr>
        <w:t xml:space="preserve"> </w:t>
      </w:r>
      <w:r>
        <w:rPr>
          <w:rStyle w:val="fontstyle01"/>
          <w:rFonts w:ascii="Tahoma" w:hAnsi="Tahoma" w:cs="Tahoma"/>
          <w:lang w:val="sr-Cyrl-BA"/>
        </w:rPr>
        <w:t>и</w:t>
      </w:r>
      <w:r w:rsidR="00DC5831" w:rsidRPr="00BD35BE">
        <w:rPr>
          <w:rStyle w:val="fontstyle01"/>
          <w:rFonts w:ascii="Tahoma" w:hAnsi="Tahoma" w:cs="Tahoma"/>
          <w:lang w:val="sr-Cyrl-BA"/>
        </w:rPr>
        <w:t xml:space="preserve"> </w:t>
      </w:r>
      <w:r>
        <w:rPr>
          <w:rStyle w:val="fontstyle01"/>
          <w:rFonts w:ascii="Tahoma" w:hAnsi="Tahoma" w:cs="Tahoma"/>
          <w:lang w:val="sr-Cyrl-BA"/>
        </w:rPr>
        <w:t>други</w:t>
      </w:r>
      <w:r w:rsidR="00DC5831" w:rsidRPr="00BD35BE">
        <w:rPr>
          <w:rStyle w:val="fontstyle01"/>
          <w:rFonts w:ascii="Tahoma" w:hAnsi="Tahoma" w:cs="Tahoma"/>
          <w:lang w:val="sr-Cyrl-BA"/>
        </w:rPr>
        <w:t xml:space="preserve">  </w:t>
      </w:r>
      <w:r>
        <w:rPr>
          <w:rStyle w:val="fontstyle01"/>
          <w:rFonts w:ascii="Tahoma" w:hAnsi="Tahoma" w:cs="Tahoma"/>
          <w:lang w:val="sr-Cyrl-BA"/>
        </w:rPr>
        <w:t>проблеми</w:t>
      </w:r>
      <w:r w:rsidR="00DC5831" w:rsidRPr="00BD35BE">
        <w:rPr>
          <w:rStyle w:val="fontstyle01"/>
          <w:rFonts w:ascii="Tahoma" w:hAnsi="Tahoma" w:cs="Tahoma"/>
          <w:lang w:val="sr-Cyrl-BA"/>
        </w:rPr>
        <w:t xml:space="preserve"> </w:t>
      </w:r>
      <w:r>
        <w:rPr>
          <w:rStyle w:val="fontstyle01"/>
          <w:rFonts w:ascii="Tahoma" w:hAnsi="Tahoma" w:cs="Tahoma"/>
          <w:lang w:val="sr-Cyrl-BA"/>
        </w:rPr>
        <w:t>на</w:t>
      </w:r>
      <w:r w:rsidR="00DC5831" w:rsidRPr="00BD35BE">
        <w:rPr>
          <w:rStyle w:val="fontstyle01"/>
          <w:rFonts w:ascii="Tahoma" w:hAnsi="Tahoma" w:cs="Tahoma"/>
          <w:lang w:val="sr-Cyrl-BA"/>
        </w:rPr>
        <w:t xml:space="preserve"> </w:t>
      </w:r>
      <w:r>
        <w:rPr>
          <w:rStyle w:val="fontstyle01"/>
          <w:rFonts w:ascii="Tahoma" w:hAnsi="Tahoma" w:cs="Tahoma"/>
          <w:lang w:val="sr-Cyrl-BA"/>
        </w:rPr>
        <w:t>које</w:t>
      </w:r>
      <w:r w:rsidR="00DC5831" w:rsidRPr="00BD35BE">
        <w:rPr>
          <w:rStyle w:val="fontstyle01"/>
          <w:rFonts w:ascii="Tahoma" w:hAnsi="Tahoma" w:cs="Tahoma"/>
          <w:lang w:val="sr-Cyrl-BA"/>
        </w:rPr>
        <w:t xml:space="preserve"> </w:t>
      </w:r>
      <w:r>
        <w:rPr>
          <w:rStyle w:val="fontstyle01"/>
          <w:rFonts w:ascii="Tahoma" w:hAnsi="Tahoma" w:cs="Tahoma"/>
          <w:lang w:val="sr-Cyrl-BA"/>
        </w:rPr>
        <w:t>смо</w:t>
      </w:r>
      <w:r w:rsidR="00DC5831" w:rsidRPr="00BD35BE">
        <w:rPr>
          <w:rStyle w:val="fontstyle01"/>
          <w:rFonts w:ascii="Tahoma" w:hAnsi="Tahoma" w:cs="Tahoma"/>
          <w:lang w:val="sr-Cyrl-BA"/>
        </w:rPr>
        <w:t xml:space="preserve"> </w:t>
      </w:r>
      <w:r>
        <w:rPr>
          <w:rStyle w:val="fontstyle01"/>
          <w:rFonts w:ascii="Tahoma" w:hAnsi="Tahoma" w:cs="Tahoma"/>
          <w:lang w:val="sr-Cyrl-BA"/>
        </w:rPr>
        <w:t>указивали</w:t>
      </w:r>
      <w:r w:rsidR="00DC5831" w:rsidRPr="00BD35BE">
        <w:rPr>
          <w:rStyle w:val="fontstyle01"/>
          <w:rFonts w:ascii="Tahoma" w:hAnsi="Tahoma" w:cs="Tahoma"/>
          <w:lang w:val="sr-Cyrl-BA"/>
        </w:rPr>
        <w:t xml:space="preserve">. </w:t>
      </w:r>
      <w:r>
        <w:rPr>
          <w:rStyle w:val="fontstyle01"/>
          <w:rFonts w:ascii="Tahoma" w:hAnsi="Tahoma" w:cs="Tahoma"/>
          <w:lang w:val="sr-Cyrl-BA"/>
        </w:rPr>
        <w:t>Изједначена</w:t>
      </w:r>
      <w:r w:rsidR="00DC5831" w:rsidRPr="00BD35BE">
        <w:rPr>
          <w:rStyle w:val="fontstyle01"/>
          <w:rFonts w:ascii="Tahoma" w:hAnsi="Tahoma" w:cs="Tahoma"/>
          <w:lang w:val="sr-Cyrl-BA"/>
        </w:rPr>
        <w:t xml:space="preserve"> </w:t>
      </w:r>
      <w:r>
        <w:rPr>
          <w:rStyle w:val="fontstyle01"/>
          <w:rFonts w:ascii="Tahoma" w:hAnsi="Tahoma" w:cs="Tahoma"/>
          <w:lang w:val="sr-Cyrl-BA"/>
        </w:rPr>
        <w:t>су</w:t>
      </w:r>
      <w:r w:rsidR="00DC5831" w:rsidRPr="00BD35BE">
        <w:rPr>
          <w:rStyle w:val="fontstyle01"/>
          <w:rFonts w:ascii="Tahoma" w:hAnsi="Tahoma" w:cs="Tahoma"/>
          <w:lang w:val="sr-Cyrl-BA"/>
        </w:rPr>
        <w:t xml:space="preserve"> </w:t>
      </w:r>
      <w:r>
        <w:rPr>
          <w:rStyle w:val="fontstyle01"/>
          <w:rFonts w:ascii="Tahoma" w:hAnsi="Tahoma" w:cs="Tahoma"/>
          <w:lang w:val="sr-Cyrl-BA"/>
        </w:rPr>
        <w:t>права</w:t>
      </w:r>
      <w:r w:rsidR="00DC5831" w:rsidRPr="00BD35BE">
        <w:rPr>
          <w:rStyle w:val="fontstyle01"/>
          <w:rFonts w:ascii="Tahoma" w:hAnsi="Tahoma" w:cs="Tahoma"/>
          <w:lang w:val="sr-Cyrl-BA"/>
        </w:rPr>
        <w:t xml:space="preserve"> </w:t>
      </w:r>
      <w:r>
        <w:rPr>
          <w:rStyle w:val="fontstyle01"/>
          <w:rFonts w:ascii="Tahoma" w:hAnsi="Tahoma" w:cs="Tahoma"/>
          <w:lang w:val="sr-Cyrl-BA"/>
        </w:rPr>
        <w:t>дјеце</w:t>
      </w:r>
      <w:r w:rsidR="00DC5831" w:rsidRPr="00BD35BE">
        <w:rPr>
          <w:rStyle w:val="fontstyle01"/>
          <w:rFonts w:ascii="Tahoma" w:hAnsi="Tahoma" w:cs="Tahoma"/>
          <w:lang w:val="sr-Cyrl-BA"/>
        </w:rPr>
        <w:t xml:space="preserve"> </w:t>
      </w:r>
      <w:r>
        <w:rPr>
          <w:rStyle w:val="fontstyle01"/>
          <w:rFonts w:ascii="Tahoma" w:hAnsi="Tahoma" w:cs="Tahoma"/>
          <w:lang w:val="sr-Cyrl-BA"/>
        </w:rPr>
        <w:t>из</w:t>
      </w:r>
      <w:r w:rsidR="00DC5831" w:rsidRPr="00BD35BE">
        <w:rPr>
          <w:rStyle w:val="fontstyle01"/>
          <w:rFonts w:ascii="Tahoma" w:hAnsi="Tahoma" w:cs="Tahoma"/>
          <w:lang w:val="sr-Cyrl-BA"/>
        </w:rPr>
        <w:t xml:space="preserve"> </w:t>
      </w:r>
      <w:r>
        <w:rPr>
          <w:rStyle w:val="fontstyle01"/>
          <w:rFonts w:ascii="Tahoma" w:hAnsi="Tahoma" w:cs="Tahoma"/>
          <w:lang w:val="sr-Cyrl-BA"/>
        </w:rPr>
        <w:t>брачне</w:t>
      </w:r>
      <w:r w:rsidR="00DC5831" w:rsidRPr="00BD35BE">
        <w:rPr>
          <w:rStyle w:val="fontstyle01"/>
          <w:rFonts w:ascii="Tahoma" w:hAnsi="Tahoma" w:cs="Tahoma"/>
          <w:lang w:val="sr-Cyrl-BA"/>
        </w:rPr>
        <w:t xml:space="preserve"> </w:t>
      </w:r>
      <w:r>
        <w:rPr>
          <w:rStyle w:val="fontstyle01"/>
          <w:rFonts w:ascii="Tahoma" w:hAnsi="Tahoma" w:cs="Tahoma"/>
          <w:lang w:val="sr-Cyrl-BA"/>
        </w:rPr>
        <w:t>и</w:t>
      </w:r>
      <w:r w:rsidR="00DC5831" w:rsidRPr="00BD35BE">
        <w:rPr>
          <w:rStyle w:val="fontstyle01"/>
          <w:rFonts w:ascii="Tahoma" w:hAnsi="Tahoma" w:cs="Tahoma"/>
          <w:lang w:val="sr-Cyrl-BA"/>
        </w:rPr>
        <w:t xml:space="preserve"> </w:t>
      </w:r>
      <w:r>
        <w:rPr>
          <w:rStyle w:val="fontstyle01"/>
          <w:rFonts w:ascii="Tahoma" w:hAnsi="Tahoma" w:cs="Tahoma"/>
          <w:lang w:val="sr-Cyrl-BA"/>
        </w:rPr>
        <w:t>ванбрачне</w:t>
      </w:r>
      <w:r w:rsidR="00DC5831" w:rsidRPr="00BD35BE">
        <w:rPr>
          <w:rStyle w:val="fontstyle01"/>
          <w:rFonts w:ascii="Tahoma" w:hAnsi="Tahoma" w:cs="Tahoma"/>
          <w:lang w:val="sr-Cyrl-BA"/>
        </w:rPr>
        <w:t xml:space="preserve"> </w:t>
      </w:r>
      <w:r>
        <w:rPr>
          <w:rStyle w:val="fontstyle01"/>
          <w:rFonts w:ascii="Tahoma" w:hAnsi="Tahoma" w:cs="Tahoma"/>
          <w:lang w:val="sr-Cyrl-BA"/>
        </w:rPr>
        <w:t>заједнице</w:t>
      </w:r>
      <w:r w:rsidR="00DC5831" w:rsidRPr="00BD35BE">
        <w:rPr>
          <w:rStyle w:val="fontstyle01"/>
          <w:rFonts w:ascii="Tahoma" w:hAnsi="Tahoma" w:cs="Tahoma"/>
          <w:lang w:val="sr-Cyrl-BA"/>
        </w:rPr>
        <w:t xml:space="preserve"> </w:t>
      </w:r>
      <w:r>
        <w:rPr>
          <w:rStyle w:val="fontstyle01"/>
          <w:rFonts w:ascii="Tahoma" w:hAnsi="Tahoma" w:cs="Tahoma"/>
          <w:lang w:val="sr-Cyrl-BA"/>
        </w:rPr>
        <w:t>њихових</w:t>
      </w:r>
      <w:r w:rsidR="00DC5831" w:rsidRPr="00BD35BE">
        <w:rPr>
          <w:rStyle w:val="fontstyle01"/>
          <w:rFonts w:ascii="Tahoma" w:hAnsi="Tahoma" w:cs="Tahoma"/>
          <w:lang w:val="sr-Cyrl-BA"/>
        </w:rPr>
        <w:t xml:space="preserve"> </w:t>
      </w:r>
      <w:r>
        <w:rPr>
          <w:rStyle w:val="fontstyle01"/>
          <w:rFonts w:ascii="Tahoma" w:hAnsi="Tahoma" w:cs="Tahoma"/>
          <w:lang w:val="sr-Cyrl-BA"/>
        </w:rPr>
        <w:t>родитеља</w:t>
      </w:r>
      <w:r w:rsidR="00DC5831" w:rsidRPr="00BD35BE">
        <w:rPr>
          <w:rStyle w:val="fontstyle01"/>
          <w:rFonts w:ascii="Tahoma" w:hAnsi="Tahoma" w:cs="Tahoma"/>
          <w:lang w:val="sr-Cyrl-BA"/>
        </w:rPr>
        <w:t>.</w:t>
      </w:r>
    </w:p>
    <w:p w14:paraId="1EDE48E9" w14:textId="77777777" w:rsidR="003F1979" w:rsidRPr="00BD35BE" w:rsidRDefault="003F1979" w:rsidP="00DC5831">
      <w:pPr>
        <w:spacing w:after="0" w:line="276" w:lineRule="auto"/>
        <w:rPr>
          <w:rStyle w:val="fontstyle01"/>
          <w:rFonts w:ascii="Tahoma" w:hAnsi="Tahoma" w:cs="Tahoma"/>
          <w:lang w:val="sr-Cyrl-BA"/>
        </w:rPr>
      </w:pPr>
    </w:p>
    <w:p w14:paraId="162770E4" w14:textId="24A18174" w:rsidR="00DC5831" w:rsidRPr="00BD35BE" w:rsidRDefault="00707CAB" w:rsidP="00DC5831">
      <w:pPr>
        <w:spacing w:after="0" w:line="276" w:lineRule="auto"/>
        <w:rPr>
          <w:rStyle w:val="fontstyle01"/>
          <w:rFonts w:ascii="Tahoma" w:hAnsi="Tahoma" w:cs="Tahoma"/>
          <w:lang w:val="sr-Cyrl-BA"/>
        </w:rPr>
      </w:pPr>
      <w:r>
        <w:rPr>
          <w:rStyle w:val="fontstyle01"/>
          <w:rFonts w:ascii="Tahoma" w:hAnsi="Tahoma" w:cs="Tahoma"/>
          <w:lang w:val="sr-Latn-BA"/>
        </w:rPr>
        <w:t>По</w:t>
      </w:r>
      <w:r w:rsidR="00DC5831" w:rsidRPr="00BD35BE">
        <w:rPr>
          <w:rStyle w:val="fontstyle01"/>
          <w:rFonts w:ascii="Tahoma" w:hAnsi="Tahoma" w:cs="Tahoma"/>
          <w:lang w:val="sr-Latn-BA"/>
        </w:rPr>
        <w:t xml:space="preserve"> </w:t>
      </w:r>
      <w:r>
        <w:rPr>
          <w:rStyle w:val="fontstyle01"/>
          <w:rFonts w:ascii="Tahoma" w:hAnsi="Tahoma" w:cs="Tahoma"/>
          <w:lang w:val="sr-Latn-BA"/>
        </w:rPr>
        <w:t>другом</w:t>
      </w:r>
      <w:r w:rsidR="00DC5831" w:rsidRPr="00BD35BE">
        <w:rPr>
          <w:rStyle w:val="fontstyle01"/>
          <w:rFonts w:ascii="Tahoma" w:hAnsi="Tahoma" w:cs="Tahoma"/>
          <w:lang w:val="sr-Latn-BA"/>
        </w:rPr>
        <w:t xml:space="preserve"> </w:t>
      </w:r>
      <w:r>
        <w:rPr>
          <w:rStyle w:val="fontstyle01"/>
          <w:rFonts w:ascii="Tahoma" w:hAnsi="Tahoma" w:cs="Tahoma"/>
          <w:lang w:val="sr-Latn-BA"/>
        </w:rPr>
        <w:t>основу</w:t>
      </w:r>
      <w:r w:rsidR="00DC5831" w:rsidRPr="00BD35BE">
        <w:rPr>
          <w:rStyle w:val="fontstyle01"/>
          <w:rFonts w:ascii="Tahoma" w:hAnsi="Tahoma" w:cs="Tahoma"/>
          <w:lang w:val="sr-Latn-BA"/>
        </w:rPr>
        <w:t xml:space="preserve"> </w:t>
      </w:r>
      <w:r>
        <w:rPr>
          <w:rStyle w:val="fontstyle01"/>
          <w:rFonts w:ascii="Tahoma" w:hAnsi="Tahoma" w:cs="Tahoma"/>
          <w:lang w:val="sr-Latn-BA"/>
        </w:rPr>
        <w:t>до</w:t>
      </w:r>
      <w:r w:rsidR="00DC5831" w:rsidRPr="00BD35BE">
        <w:rPr>
          <w:rStyle w:val="fontstyle01"/>
          <w:rFonts w:ascii="Tahoma" w:hAnsi="Tahoma" w:cs="Tahoma"/>
          <w:lang w:val="sr-Latn-BA"/>
        </w:rPr>
        <w:t xml:space="preserve"> </w:t>
      </w:r>
      <w:r>
        <w:rPr>
          <w:rStyle w:val="fontstyle01"/>
          <w:rFonts w:ascii="Tahoma" w:hAnsi="Tahoma" w:cs="Tahoma"/>
          <w:lang w:val="sr-Latn-BA"/>
        </w:rPr>
        <w:t>повреде</w:t>
      </w:r>
      <w:r w:rsidR="00DC5831" w:rsidRPr="00BD35BE">
        <w:rPr>
          <w:rStyle w:val="fontstyle01"/>
          <w:rFonts w:ascii="Tahoma" w:hAnsi="Tahoma" w:cs="Tahoma"/>
          <w:lang w:val="sr-Latn-BA"/>
        </w:rPr>
        <w:t xml:space="preserve"> </w:t>
      </w:r>
      <w:r>
        <w:rPr>
          <w:rStyle w:val="fontstyle01"/>
          <w:rFonts w:ascii="Tahoma" w:hAnsi="Tahoma" w:cs="Tahoma"/>
          <w:lang w:val="sr-Latn-BA"/>
        </w:rPr>
        <w:t>права</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Cyrl-BA"/>
        </w:rPr>
        <w:t xml:space="preserve"> </w:t>
      </w:r>
      <w:r>
        <w:rPr>
          <w:rStyle w:val="fontstyle01"/>
          <w:rFonts w:ascii="Tahoma" w:hAnsi="Tahoma" w:cs="Tahoma"/>
          <w:lang w:val="sr-Cyrl-BA"/>
        </w:rPr>
        <w:t>на</w:t>
      </w:r>
      <w:r w:rsidR="00DC5831" w:rsidRPr="00BD35BE">
        <w:rPr>
          <w:rStyle w:val="fontstyle01"/>
          <w:rFonts w:ascii="Tahoma" w:hAnsi="Tahoma" w:cs="Tahoma"/>
          <w:lang w:val="sr-Cyrl-BA"/>
        </w:rPr>
        <w:t xml:space="preserve"> </w:t>
      </w:r>
      <w:r>
        <w:rPr>
          <w:rStyle w:val="fontstyle01"/>
          <w:rFonts w:ascii="Tahoma" w:hAnsi="Tahoma" w:cs="Tahoma"/>
          <w:lang w:val="sr-Cyrl-BA"/>
        </w:rPr>
        <w:t>издржавање</w:t>
      </w:r>
      <w:r w:rsidR="00DC5831" w:rsidRPr="00BD35BE">
        <w:rPr>
          <w:rStyle w:val="fontstyle01"/>
          <w:rFonts w:ascii="Tahoma" w:hAnsi="Tahoma" w:cs="Tahoma"/>
          <w:lang w:val="sr-Latn-BA"/>
        </w:rPr>
        <w:t xml:space="preserve"> </w:t>
      </w:r>
      <w:r>
        <w:rPr>
          <w:rStyle w:val="fontstyle01"/>
          <w:rFonts w:ascii="Tahoma" w:hAnsi="Tahoma" w:cs="Tahoma"/>
          <w:lang w:val="sr-Latn-BA"/>
        </w:rPr>
        <w:t>долази</w:t>
      </w:r>
      <w:r w:rsidR="00DC5831" w:rsidRPr="00BD35BE">
        <w:rPr>
          <w:rStyle w:val="fontstyle01"/>
          <w:rFonts w:ascii="Tahoma" w:hAnsi="Tahoma" w:cs="Tahoma"/>
          <w:lang w:val="sr-Latn-BA"/>
        </w:rPr>
        <w:t xml:space="preserve"> </w:t>
      </w:r>
      <w:r>
        <w:rPr>
          <w:rStyle w:val="fontstyle01"/>
          <w:rFonts w:ascii="Tahoma" w:hAnsi="Tahoma" w:cs="Tahoma"/>
          <w:lang w:val="sr-Latn-BA"/>
        </w:rPr>
        <w:t>због</w:t>
      </w:r>
      <w:r w:rsidR="00DC5831" w:rsidRPr="00BD35BE">
        <w:rPr>
          <w:rStyle w:val="fontstyle01"/>
          <w:rFonts w:ascii="Tahoma" w:hAnsi="Tahoma" w:cs="Tahoma"/>
          <w:lang w:val="sr-Latn-BA"/>
        </w:rPr>
        <w:t xml:space="preserve"> </w:t>
      </w:r>
      <w:r>
        <w:rPr>
          <w:rStyle w:val="fontstyle01"/>
          <w:rFonts w:ascii="Tahoma" w:hAnsi="Tahoma" w:cs="Tahoma"/>
          <w:lang w:val="sr-Latn-BA"/>
        </w:rPr>
        <w:t>дуготрајних</w:t>
      </w:r>
      <w:r w:rsidR="00DC5831" w:rsidRPr="00BD35BE">
        <w:rPr>
          <w:rStyle w:val="fontstyle01"/>
          <w:rFonts w:ascii="Tahoma" w:hAnsi="Tahoma" w:cs="Tahoma"/>
          <w:lang w:val="sr-Latn-BA"/>
        </w:rPr>
        <w:t xml:space="preserve"> </w:t>
      </w:r>
      <w:r>
        <w:rPr>
          <w:rStyle w:val="fontstyle01"/>
          <w:rFonts w:ascii="Tahoma" w:hAnsi="Tahoma" w:cs="Tahoma"/>
          <w:lang w:val="sr-Latn-BA"/>
        </w:rPr>
        <w:t>поступака</w:t>
      </w:r>
      <w:r w:rsidR="00DC5831" w:rsidRPr="00BD35BE">
        <w:rPr>
          <w:rStyle w:val="fontstyle01"/>
          <w:rFonts w:ascii="Tahoma" w:hAnsi="Tahoma" w:cs="Tahoma"/>
          <w:lang w:val="sr-Latn-BA"/>
        </w:rPr>
        <w:t xml:space="preserve"> </w:t>
      </w:r>
      <w:r>
        <w:rPr>
          <w:rStyle w:val="fontstyle01"/>
          <w:rFonts w:ascii="Tahoma" w:hAnsi="Tahoma" w:cs="Tahoma"/>
          <w:lang w:val="sr-Latn-BA"/>
        </w:rPr>
        <w:t>који</w:t>
      </w:r>
      <w:r w:rsidR="00DC5831" w:rsidRPr="00BD35BE">
        <w:rPr>
          <w:rStyle w:val="fontstyle01"/>
          <w:rFonts w:ascii="Tahoma" w:hAnsi="Tahoma" w:cs="Tahoma"/>
          <w:lang w:val="sr-Latn-BA"/>
        </w:rPr>
        <w:t xml:space="preserve"> </w:t>
      </w:r>
      <w:r>
        <w:rPr>
          <w:rStyle w:val="fontstyle01"/>
          <w:rFonts w:ascii="Tahoma" w:hAnsi="Tahoma" w:cs="Tahoma"/>
          <w:lang w:val="sr-Latn-BA"/>
        </w:rPr>
        <w:t>претходе</w:t>
      </w:r>
      <w:r w:rsidR="00DC5831" w:rsidRPr="00BD35BE">
        <w:rPr>
          <w:rStyle w:val="fontstyle01"/>
          <w:rFonts w:ascii="Tahoma" w:hAnsi="Tahoma" w:cs="Tahoma"/>
          <w:lang w:val="sr-Latn-BA"/>
        </w:rPr>
        <w:t xml:space="preserve"> </w:t>
      </w:r>
      <w:r>
        <w:rPr>
          <w:rStyle w:val="fontstyle01"/>
          <w:rFonts w:ascii="Tahoma" w:hAnsi="Tahoma" w:cs="Tahoma"/>
          <w:lang w:val="sr-Latn-BA"/>
        </w:rPr>
        <w:t>доношењу</w:t>
      </w:r>
      <w:r w:rsidR="00DC5831" w:rsidRPr="00BD35BE">
        <w:rPr>
          <w:rStyle w:val="fontstyle01"/>
          <w:rFonts w:ascii="Tahoma" w:hAnsi="Tahoma" w:cs="Tahoma"/>
          <w:lang w:val="sr-Latn-BA"/>
        </w:rPr>
        <w:t xml:space="preserve"> </w:t>
      </w:r>
      <w:r>
        <w:rPr>
          <w:rStyle w:val="fontstyle01"/>
          <w:rFonts w:ascii="Tahoma" w:hAnsi="Tahoma" w:cs="Tahoma"/>
          <w:lang w:val="sr-Latn-BA"/>
        </w:rPr>
        <w:t>одлуке</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праву</w:t>
      </w:r>
      <w:r w:rsidR="00DC5831" w:rsidRPr="00BD35BE">
        <w:rPr>
          <w:rStyle w:val="fontstyle01"/>
          <w:rFonts w:ascii="Tahoma" w:hAnsi="Tahoma" w:cs="Tahoma"/>
          <w:lang w:val="sr-Latn-BA"/>
        </w:rPr>
        <w:t xml:space="preserve"> </w:t>
      </w:r>
      <w:r>
        <w:rPr>
          <w:rStyle w:val="fontstyle01"/>
          <w:rFonts w:ascii="Tahoma" w:hAnsi="Tahoma" w:cs="Tahoma"/>
          <w:lang w:val="sr-Latn-BA"/>
        </w:rPr>
        <w:t>на</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издржавање</w:t>
      </w:r>
      <w:r w:rsidR="00DC5831" w:rsidRPr="00BD35BE">
        <w:rPr>
          <w:rStyle w:val="fontstyle01"/>
          <w:rFonts w:ascii="Tahoma" w:hAnsi="Tahoma" w:cs="Tahoma"/>
          <w:lang w:val="sr-Latn-BA"/>
        </w:rPr>
        <w:t xml:space="preserve">, </w:t>
      </w:r>
      <w:r>
        <w:rPr>
          <w:rStyle w:val="fontstyle01"/>
          <w:rFonts w:ascii="Tahoma" w:hAnsi="Tahoma" w:cs="Tahoma"/>
          <w:lang w:val="sr-Latn-BA"/>
        </w:rPr>
        <w:t>а</w:t>
      </w:r>
      <w:r w:rsidR="00DC5831" w:rsidRPr="00BD35BE">
        <w:rPr>
          <w:rStyle w:val="fontstyle01"/>
          <w:rFonts w:ascii="Tahoma" w:hAnsi="Tahoma" w:cs="Tahoma"/>
          <w:lang w:val="sr-Latn-BA"/>
        </w:rPr>
        <w:t xml:space="preserve"> </w:t>
      </w:r>
      <w:r>
        <w:rPr>
          <w:rStyle w:val="fontstyle01"/>
          <w:rFonts w:ascii="Tahoma" w:hAnsi="Tahoma" w:cs="Tahoma"/>
          <w:lang w:val="sr-Latn-BA"/>
        </w:rPr>
        <w:t>након</w:t>
      </w:r>
      <w:r w:rsidR="00DC5831" w:rsidRPr="00BD35BE">
        <w:rPr>
          <w:rStyle w:val="fontstyle01"/>
          <w:rFonts w:ascii="Tahoma" w:hAnsi="Tahoma" w:cs="Tahoma"/>
          <w:lang w:val="sr-Latn-BA"/>
        </w:rPr>
        <w:t xml:space="preserve"> </w:t>
      </w:r>
      <w:r>
        <w:rPr>
          <w:rStyle w:val="fontstyle01"/>
          <w:rFonts w:ascii="Tahoma" w:hAnsi="Tahoma" w:cs="Tahoma"/>
          <w:lang w:val="sr-Latn-BA"/>
        </w:rPr>
        <w:t>тога</w:t>
      </w:r>
      <w:r w:rsidR="00DC5831" w:rsidRPr="00BD35BE">
        <w:rPr>
          <w:rStyle w:val="fontstyle01"/>
          <w:rFonts w:ascii="Tahoma" w:hAnsi="Tahoma" w:cs="Tahoma"/>
          <w:lang w:val="sr-Latn-BA"/>
        </w:rPr>
        <w:t xml:space="preserve"> </w:t>
      </w:r>
      <w:r>
        <w:rPr>
          <w:rStyle w:val="fontstyle01"/>
          <w:rFonts w:ascii="Tahoma" w:hAnsi="Tahoma" w:cs="Tahoma"/>
          <w:lang w:val="sr-Latn-BA"/>
        </w:rPr>
        <w:t>настају</w:t>
      </w:r>
      <w:r w:rsidR="00DC5831" w:rsidRPr="00BD35BE">
        <w:rPr>
          <w:rStyle w:val="fontstyle01"/>
          <w:rFonts w:ascii="Tahoma" w:hAnsi="Tahoma" w:cs="Tahoma"/>
          <w:lang w:val="sr-Latn-BA"/>
        </w:rPr>
        <w:t xml:space="preserve"> </w:t>
      </w:r>
      <w:r>
        <w:rPr>
          <w:rStyle w:val="fontstyle01"/>
          <w:rFonts w:ascii="Tahoma" w:hAnsi="Tahoma" w:cs="Tahoma"/>
          <w:lang w:val="sr-Latn-BA"/>
        </w:rPr>
        <w:t>проблеми</w:t>
      </w:r>
      <w:r w:rsidR="00DC5831" w:rsidRPr="00BD35BE">
        <w:rPr>
          <w:rStyle w:val="fontstyle01"/>
          <w:rFonts w:ascii="Tahoma" w:hAnsi="Tahoma" w:cs="Tahoma"/>
          <w:lang w:val="sr-Latn-BA"/>
        </w:rPr>
        <w:t xml:space="preserve"> </w:t>
      </w:r>
      <w:r>
        <w:rPr>
          <w:rStyle w:val="fontstyle01"/>
          <w:rFonts w:ascii="Tahoma" w:hAnsi="Tahoma" w:cs="Tahoma"/>
          <w:lang w:val="sr-Latn-BA"/>
        </w:rPr>
        <w:t>око</w:t>
      </w:r>
      <w:r w:rsidR="00DC5831" w:rsidRPr="00BD35BE">
        <w:rPr>
          <w:rStyle w:val="fontstyle01"/>
          <w:rFonts w:ascii="Tahoma" w:hAnsi="Tahoma" w:cs="Tahoma"/>
          <w:lang w:val="sr-Latn-BA"/>
        </w:rPr>
        <w:t xml:space="preserve"> </w:t>
      </w:r>
      <w:r>
        <w:rPr>
          <w:rStyle w:val="fontstyle01"/>
          <w:rFonts w:ascii="Tahoma" w:hAnsi="Tahoma" w:cs="Tahoma"/>
          <w:lang w:val="sr-Latn-BA"/>
        </w:rPr>
        <w:t>извршења</w:t>
      </w:r>
      <w:r w:rsidR="00DC5831" w:rsidRPr="00BD35BE">
        <w:rPr>
          <w:rStyle w:val="fontstyle01"/>
          <w:rFonts w:ascii="Tahoma" w:hAnsi="Tahoma" w:cs="Tahoma"/>
          <w:lang w:val="sr-Latn-BA"/>
        </w:rPr>
        <w:t xml:space="preserve"> </w:t>
      </w:r>
      <w:r>
        <w:rPr>
          <w:rStyle w:val="fontstyle01"/>
          <w:rFonts w:ascii="Tahoma" w:hAnsi="Tahoma" w:cs="Tahoma"/>
          <w:lang w:val="sr-Latn-BA"/>
        </w:rPr>
        <w:t>тих</w:t>
      </w:r>
      <w:r w:rsidR="00DC5831" w:rsidRPr="00BD35BE">
        <w:rPr>
          <w:rStyle w:val="fontstyle01"/>
          <w:rFonts w:ascii="Tahoma" w:hAnsi="Tahoma" w:cs="Tahoma"/>
          <w:lang w:val="sr-Latn-BA"/>
        </w:rPr>
        <w:t xml:space="preserve"> </w:t>
      </w:r>
      <w:r>
        <w:rPr>
          <w:rStyle w:val="fontstyle01"/>
          <w:rFonts w:ascii="Tahoma" w:hAnsi="Tahoma" w:cs="Tahoma"/>
          <w:lang w:val="sr-Cyrl-BA"/>
        </w:rPr>
        <w:t>рјешења</w:t>
      </w:r>
      <w:r w:rsidR="00DC5831" w:rsidRPr="00BD35BE">
        <w:rPr>
          <w:rStyle w:val="fontstyle01"/>
          <w:rFonts w:ascii="Tahoma" w:hAnsi="Tahoma" w:cs="Tahoma"/>
          <w:lang w:val="sr-Latn-BA"/>
        </w:rPr>
        <w:t>.</w:t>
      </w:r>
      <w:r w:rsidR="003F1979" w:rsidRPr="00BD35BE">
        <w:rPr>
          <w:rStyle w:val="fontstyle01"/>
          <w:rFonts w:ascii="Tahoma" w:hAnsi="Tahoma" w:cs="Tahoma"/>
          <w:lang w:val="sr-Latn-BA"/>
        </w:rPr>
        <w:t xml:space="preserve"> </w:t>
      </w:r>
      <w:r>
        <w:rPr>
          <w:rStyle w:val="fontstyle01"/>
          <w:rFonts w:ascii="Tahoma" w:hAnsi="Tahoma" w:cs="Tahoma"/>
          <w:lang w:val="sr-Latn-BA"/>
        </w:rPr>
        <w:t>Управо</w:t>
      </w:r>
      <w:r w:rsidR="00DC5831" w:rsidRPr="00BD35BE">
        <w:rPr>
          <w:rStyle w:val="fontstyle01"/>
          <w:rFonts w:ascii="Tahoma" w:hAnsi="Tahoma" w:cs="Tahoma"/>
          <w:lang w:val="sr-Latn-BA"/>
        </w:rPr>
        <w:t xml:space="preserve"> </w:t>
      </w:r>
      <w:r>
        <w:rPr>
          <w:rStyle w:val="fontstyle01"/>
          <w:rFonts w:ascii="Tahoma" w:hAnsi="Tahoma" w:cs="Tahoma"/>
          <w:lang w:val="sr-Latn-BA"/>
        </w:rPr>
        <w:t>то</w:t>
      </w:r>
      <w:r w:rsidR="00DC5831" w:rsidRPr="00BD35BE">
        <w:rPr>
          <w:rStyle w:val="fontstyle01"/>
          <w:rFonts w:ascii="Tahoma" w:hAnsi="Tahoma" w:cs="Tahoma"/>
          <w:lang w:val="sr-Latn-BA"/>
        </w:rPr>
        <w:t xml:space="preserve"> </w:t>
      </w:r>
      <w:r>
        <w:rPr>
          <w:rStyle w:val="fontstyle01"/>
          <w:rFonts w:ascii="Tahoma" w:hAnsi="Tahoma" w:cs="Tahoma"/>
          <w:lang w:val="sr-Latn-BA"/>
        </w:rPr>
        <w:t>је</w:t>
      </w:r>
      <w:r w:rsidR="00DC5831" w:rsidRPr="00BD35BE">
        <w:rPr>
          <w:rStyle w:val="fontstyle01"/>
          <w:rFonts w:ascii="Tahoma" w:hAnsi="Tahoma" w:cs="Tahoma"/>
          <w:lang w:val="sr-Cyrl-BA"/>
        </w:rPr>
        <w:t xml:space="preserve"> </w:t>
      </w:r>
      <w:r>
        <w:rPr>
          <w:rStyle w:val="fontstyle01"/>
          <w:rFonts w:ascii="Tahoma" w:hAnsi="Tahoma" w:cs="Tahoma"/>
          <w:lang w:val="sr-Cyrl-BA"/>
        </w:rPr>
        <w:t>био</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разлог</w:t>
      </w:r>
      <w:r w:rsidR="00DC5831" w:rsidRPr="00BD35BE">
        <w:rPr>
          <w:rStyle w:val="fontstyle01"/>
          <w:rFonts w:ascii="Tahoma" w:hAnsi="Tahoma" w:cs="Tahoma"/>
          <w:lang w:val="sr-Latn-BA"/>
        </w:rPr>
        <w:t xml:space="preserve"> </w:t>
      </w:r>
      <w:r>
        <w:rPr>
          <w:rStyle w:val="fontstyle01"/>
          <w:rFonts w:ascii="Tahoma" w:hAnsi="Tahoma" w:cs="Tahoma"/>
          <w:lang w:val="sr-Latn-BA"/>
        </w:rPr>
        <w:t>да</w:t>
      </w:r>
      <w:r w:rsidR="00DC5831" w:rsidRPr="00BD35BE">
        <w:rPr>
          <w:rStyle w:val="fontstyle01"/>
          <w:rFonts w:ascii="Tahoma" w:hAnsi="Tahoma" w:cs="Tahoma"/>
          <w:lang w:val="sr-Latn-BA"/>
        </w:rPr>
        <w:t xml:space="preserve"> </w:t>
      </w:r>
      <w:r>
        <w:rPr>
          <w:rStyle w:val="fontstyle01"/>
          <w:rFonts w:ascii="Tahoma" w:hAnsi="Tahoma" w:cs="Tahoma"/>
          <w:lang w:val="sr-Latn-BA"/>
        </w:rPr>
        <w:t>се</w:t>
      </w:r>
      <w:r w:rsidR="00DC5831" w:rsidRPr="00BD35BE">
        <w:rPr>
          <w:rStyle w:val="fontstyle01"/>
          <w:rFonts w:ascii="Tahoma" w:hAnsi="Tahoma" w:cs="Tahoma"/>
          <w:lang w:val="sr-Latn-BA"/>
        </w:rPr>
        <w:t xml:space="preserve"> </w:t>
      </w:r>
      <w:r>
        <w:rPr>
          <w:rStyle w:val="fontstyle01"/>
          <w:rFonts w:ascii="Tahoma" w:hAnsi="Tahoma" w:cs="Tahoma"/>
          <w:lang w:val="sr-Cyrl-BA"/>
        </w:rPr>
        <w:t>од</w:t>
      </w:r>
      <w:r w:rsidR="00DC5831" w:rsidRPr="00BD35BE">
        <w:rPr>
          <w:rStyle w:val="fontstyle01"/>
          <w:rFonts w:ascii="Tahoma" w:hAnsi="Tahoma" w:cs="Tahoma"/>
          <w:lang w:val="sr-Cyrl-BA"/>
        </w:rPr>
        <w:t xml:space="preserve"> </w:t>
      </w:r>
      <w:r>
        <w:rPr>
          <w:rStyle w:val="fontstyle01"/>
          <w:rFonts w:ascii="Tahoma" w:hAnsi="Tahoma" w:cs="Tahoma"/>
          <w:lang w:val="sr-Cyrl-BA"/>
        </w:rPr>
        <w:t>стране</w:t>
      </w:r>
      <w:r w:rsidR="00DC5831" w:rsidRPr="00BD35BE">
        <w:rPr>
          <w:rStyle w:val="fontstyle01"/>
          <w:rFonts w:ascii="Tahoma" w:hAnsi="Tahoma" w:cs="Tahoma"/>
          <w:lang w:val="sr-Cyrl-BA"/>
        </w:rPr>
        <w:t xml:space="preserve"> </w:t>
      </w:r>
      <w:r>
        <w:rPr>
          <w:rStyle w:val="fontstyle01"/>
          <w:rFonts w:ascii="Tahoma" w:hAnsi="Tahoma" w:cs="Tahoma"/>
          <w:lang w:val="sr-Cyrl-BA"/>
        </w:rPr>
        <w:t>Омбудсмана</w:t>
      </w:r>
      <w:r w:rsidR="00DC5831" w:rsidRPr="00BD35BE">
        <w:rPr>
          <w:rStyle w:val="fontstyle01"/>
          <w:rFonts w:ascii="Tahoma" w:hAnsi="Tahoma" w:cs="Tahoma"/>
          <w:lang w:val="sr-Cyrl-BA"/>
        </w:rPr>
        <w:t xml:space="preserve"> </w:t>
      </w:r>
      <w:r>
        <w:rPr>
          <w:rStyle w:val="fontstyle01"/>
          <w:rFonts w:ascii="Tahoma" w:hAnsi="Tahoma" w:cs="Tahoma"/>
          <w:lang w:val="sr-Cyrl-BA"/>
        </w:rPr>
        <w:t>за</w:t>
      </w:r>
      <w:r w:rsidR="00DC5831" w:rsidRPr="00BD35BE">
        <w:rPr>
          <w:rStyle w:val="fontstyle01"/>
          <w:rFonts w:ascii="Tahoma" w:hAnsi="Tahoma" w:cs="Tahoma"/>
          <w:lang w:val="sr-Cyrl-BA"/>
        </w:rPr>
        <w:t xml:space="preserve"> </w:t>
      </w:r>
      <w:r>
        <w:rPr>
          <w:rStyle w:val="fontstyle01"/>
          <w:rFonts w:ascii="Tahoma" w:hAnsi="Tahoma" w:cs="Tahoma"/>
          <w:lang w:val="sr-Cyrl-BA"/>
        </w:rPr>
        <w:t>дјецу</w:t>
      </w:r>
      <w:r w:rsidR="00DC5831" w:rsidRPr="00BD35BE">
        <w:rPr>
          <w:rStyle w:val="fontstyle01"/>
          <w:rFonts w:ascii="Tahoma" w:hAnsi="Tahoma" w:cs="Tahoma"/>
          <w:lang w:val="sr-Cyrl-BA"/>
        </w:rPr>
        <w:t xml:space="preserve">  </w:t>
      </w:r>
      <w:r>
        <w:rPr>
          <w:rStyle w:val="fontstyle01"/>
          <w:rFonts w:ascii="Tahoma" w:hAnsi="Tahoma" w:cs="Tahoma"/>
          <w:lang w:val="sr-Cyrl-BA"/>
        </w:rPr>
        <w:t>у</w:t>
      </w:r>
      <w:r w:rsidR="00DC5831" w:rsidRPr="00BD35BE">
        <w:rPr>
          <w:rStyle w:val="fontstyle01"/>
          <w:rFonts w:ascii="Tahoma" w:hAnsi="Tahoma" w:cs="Tahoma"/>
          <w:lang w:val="sr-Cyrl-BA"/>
        </w:rPr>
        <w:t xml:space="preserve"> </w:t>
      </w:r>
      <w:r>
        <w:rPr>
          <w:rStyle w:val="fontstyle01"/>
          <w:rFonts w:ascii="Tahoma" w:hAnsi="Tahoma" w:cs="Tahoma"/>
          <w:lang w:val="sr-Cyrl-BA"/>
        </w:rPr>
        <w:t>претходним</w:t>
      </w:r>
      <w:r w:rsidR="00DC5831" w:rsidRPr="00BD35BE">
        <w:rPr>
          <w:rStyle w:val="fontstyle01"/>
          <w:rFonts w:ascii="Tahoma" w:hAnsi="Tahoma" w:cs="Tahoma"/>
          <w:lang w:val="sr-Cyrl-BA"/>
        </w:rPr>
        <w:t xml:space="preserve"> </w:t>
      </w:r>
      <w:r>
        <w:rPr>
          <w:rStyle w:val="fontstyle01"/>
          <w:rFonts w:ascii="Tahoma" w:hAnsi="Tahoma" w:cs="Tahoma"/>
          <w:lang w:val="sr-Cyrl-BA"/>
        </w:rPr>
        <w:t>годнама</w:t>
      </w:r>
      <w:r w:rsidR="00DC5831" w:rsidRPr="00BD35BE">
        <w:rPr>
          <w:rStyle w:val="fontstyle01"/>
          <w:rFonts w:ascii="Tahoma" w:hAnsi="Tahoma" w:cs="Tahoma"/>
          <w:lang w:val="sr-Cyrl-BA"/>
        </w:rPr>
        <w:t xml:space="preserve"> </w:t>
      </w:r>
      <w:r>
        <w:rPr>
          <w:rStyle w:val="fontstyle01"/>
          <w:rFonts w:ascii="Tahoma" w:hAnsi="Tahoma" w:cs="Tahoma"/>
          <w:lang w:val="sr-Latn-BA"/>
        </w:rPr>
        <w:t>иницира</w:t>
      </w:r>
      <w:r w:rsidR="00DC5831" w:rsidRPr="00BD35BE">
        <w:rPr>
          <w:rStyle w:val="fontstyle01"/>
          <w:rFonts w:ascii="Tahoma" w:hAnsi="Tahoma" w:cs="Tahoma"/>
          <w:lang w:val="sr-Latn-BA"/>
        </w:rPr>
        <w:t xml:space="preserve"> </w:t>
      </w:r>
      <w:r>
        <w:rPr>
          <w:rStyle w:val="fontstyle01"/>
          <w:rFonts w:ascii="Tahoma" w:hAnsi="Tahoma" w:cs="Tahoma"/>
          <w:lang w:val="sr-Latn-BA"/>
        </w:rPr>
        <w:t>доношења</w:t>
      </w:r>
      <w:r w:rsidR="00DC5831" w:rsidRPr="00BD35BE">
        <w:rPr>
          <w:rStyle w:val="fontstyle01"/>
          <w:rFonts w:ascii="Tahoma" w:hAnsi="Tahoma" w:cs="Tahoma"/>
          <w:lang w:val="sr-Latn-BA"/>
        </w:rPr>
        <w:t xml:space="preserve"> </w:t>
      </w:r>
      <w:r>
        <w:rPr>
          <w:rStyle w:val="fontstyle01"/>
          <w:rFonts w:ascii="Tahoma" w:hAnsi="Tahoma" w:cs="Tahoma"/>
          <w:lang w:val="sr-Latn-BA"/>
        </w:rPr>
        <w:t>Закона</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привременом</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издржавању</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Latn-BA"/>
        </w:rPr>
        <w:t>,</w:t>
      </w:r>
      <w:r w:rsidR="003F1979" w:rsidRPr="00BD35BE">
        <w:rPr>
          <w:rStyle w:val="fontstyle01"/>
          <w:rFonts w:ascii="Tahoma" w:hAnsi="Tahoma" w:cs="Tahoma"/>
          <w:lang w:val="sr-Latn-BA"/>
        </w:rPr>
        <w:t xml:space="preserve"> </w:t>
      </w:r>
      <w:r>
        <w:rPr>
          <w:rStyle w:val="fontstyle01"/>
          <w:rFonts w:ascii="Tahoma" w:hAnsi="Tahoma" w:cs="Tahoma"/>
          <w:lang w:val="sr-Latn-BA"/>
        </w:rPr>
        <w:t>чији</w:t>
      </w:r>
      <w:r w:rsidR="00DC5831" w:rsidRPr="00BD35BE">
        <w:rPr>
          <w:rStyle w:val="fontstyle01"/>
          <w:rFonts w:ascii="Tahoma" w:hAnsi="Tahoma" w:cs="Tahoma"/>
          <w:lang w:val="sr-Latn-BA"/>
        </w:rPr>
        <w:t xml:space="preserve"> </w:t>
      </w:r>
      <w:r>
        <w:rPr>
          <w:rStyle w:val="fontstyle01"/>
          <w:rFonts w:ascii="Tahoma" w:hAnsi="Tahoma" w:cs="Tahoma"/>
          <w:lang w:val="sr-Latn-BA"/>
        </w:rPr>
        <w:t>је</w:t>
      </w:r>
      <w:r w:rsidR="00DC5831" w:rsidRPr="00BD35BE">
        <w:rPr>
          <w:rStyle w:val="fontstyle01"/>
          <w:rFonts w:ascii="Tahoma" w:hAnsi="Tahoma" w:cs="Tahoma"/>
          <w:lang w:val="sr-Latn-BA"/>
        </w:rPr>
        <w:t xml:space="preserve"> </w:t>
      </w:r>
      <w:r>
        <w:rPr>
          <w:rStyle w:val="fontstyle01"/>
          <w:rFonts w:ascii="Tahoma" w:hAnsi="Tahoma" w:cs="Tahoma"/>
          <w:lang w:val="sr-Latn-BA"/>
        </w:rPr>
        <w:t>примарни</w:t>
      </w:r>
      <w:r w:rsidR="00DC5831" w:rsidRPr="00BD35BE">
        <w:rPr>
          <w:rStyle w:val="fontstyle01"/>
          <w:rFonts w:ascii="Tahoma" w:hAnsi="Tahoma" w:cs="Tahoma"/>
          <w:lang w:val="sr-Latn-BA"/>
        </w:rPr>
        <w:t xml:space="preserve"> </w:t>
      </w:r>
      <w:r>
        <w:rPr>
          <w:rStyle w:val="fontstyle01"/>
          <w:rFonts w:ascii="Tahoma" w:hAnsi="Tahoma" w:cs="Tahoma"/>
          <w:lang w:val="sr-Latn-BA"/>
        </w:rPr>
        <w:t>циљ</w:t>
      </w:r>
      <w:r w:rsidR="00DC5831" w:rsidRPr="00BD35BE">
        <w:rPr>
          <w:rStyle w:val="fontstyle01"/>
          <w:rFonts w:ascii="Tahoma" w:hAnsi="Tahoma" w:cs="Tahoma"/>
          <w:lang w:val="sr-Latn-BA"/>
        </w:rPr>
        <w:t xml:space="preserve"> </w:t>
      </w:r>
      <w:r>
        <w:rPr>
          <w:rStyle w:val="fontstyle01"/>
          <w:rFonts w:ascii="Tahoma" w:hAnsi="Tahoma" w:cs="Tahoma"/>
          <w:lang w:val="sr-Latn-BA"/>
        </w:rPr>
        <w:t>да</w:t>
      </w:r>
      <w:r w:rsidR="00DC5831" w:rsidRPr="00BD35BE">
        <w:rPr>
          <w:rStyle w:val="fontstyle01"/>
          <w:rFonts w:ascii="Tahoma" w:hAnsi="Tahoma" w:cs="Tahoma"/>
          <w:lang w:val="sr-Latn-BA"/>
        </w:rPr>
        <w:t xml:space="preserve"> </w:t>
      </w:r>
      <w:r>
        <w:rPr>
          <w:rStyle w:val="fontstyle01"/>
          <w:rFonts w:ascii="Tahoma" w:hAnsi="Tahoma" w:cs="Tahoma"/>
          <w:lang w:val="sr-Latn-BA"/>
        </w:rPr>
        <w:t>се</w:t>
      </w:r>
      <w:r w:rsidR="00DC5831" w:rsidRPr="00BD35BE">
        <w:rPr>
          <w:rStyle w:val="fontstyle01"/>
          <w:rFonts w:ascii="Tahoma" w:hAnsi="Tahoma" w:cs="Tahoma"/>
          <w:lang w:val="sr-Latn-BA"/>
        </w:rPr>
        <w:t xml:space="preserve"> </w:t>
      </w:r>
      <w:r>
        <w:rPr>
          <w:rStyle w:val="fontstyle01"/>
          <w:rFonts w:ascii="Tahoma" w:hAnsi="Tahoma" w:cs="Tahoma"/>
          <w:lang w:val="sr-Latn-BA"/>
        </w:rPr>
        <w:t>помогне</w:t>
      </w:r>
      <w:r w:rsidR="00DC5831" w:rsidRPr="00BD35BE">
        <w:rPr>
          <w:rStyle w:val="fontstyle01"/>
          <w:rFonts w:ascii="Tahoma" w:hAnsi="Tahoma" w:cs="Tahoma"/>
          <w:lang w:val="sr-Latn-BA"/>
        </w:rPr>
        <w:t xml:space="preserve"> </w:t>
      </w:r>
      <w:r>
        <w:rPr>
          <w:rStyle w:val="fontstyle01"/>
          <w:rFonts w:ascii="Tahoma" w:hAnsi="Tahoma" w:cs="Tahoma"/>
          <w:lang w:val="sr-Latn-BA"/>
        </w:rPr>
        <w:t>дјеци</w:t>
      </w:r>
      <w:r w:rsidR="00DC5831" w:rsidRPr="00BD35BE">
        <w:rPr>
          <w:rStyle w:val="fontstyle01"/>
          <w:rFonts w:ascii="Tahoma" w:hAnsi="Tahoma" w:cs="Tahoma"/>
          <w:lang w:val="sr-Latn-BA"/>
        </w:rPr>
        <w:t xml:space="preserve"> </w:t>
      </w:r>
      <w:r>
        <w:rPr>
          <w:rStyle w:val="fontstyle01"/>
          <w:rFonts w:ascii="Tahoma" w:hAnsi="Tahoma" w:cs="Tahoma"/>
          <w:lang w:val="sr-Latn-BA"/>
        </w:rPr>
        <w:t>да</w:t>
      </w:r>
      <w:r w:rsidR="00DC5831" w:rsidRPr="00BD35BE">
        <w:rPr>
          <w:rStyle w:val="fontstyle01"/>
          <w:rFonts w:ascii="Tahoma" w:hAnsi="Tahoma" w:cs="Tahoma"/>
          <w:lang w:val="sr-Latn-BA"/>
        </w:rPr>
        <w:t xml:space="preserve"> </w:t>
      </w:r>
      <w:r>
        <w:rPr>
          <w:rStyle w:val="fontstyle01"/>
          <w:rFonts w:ascii="Tahoma" w:hAnsi="Tahoma" w:cs="Tahoma"/>
          <w:lang w:val="sr-Latn-BA"/>
        </w:rPr>
        <w:t>на</w:t>
      </w:r>
      <w:r w:rsidR="00DC5831" w:rsidRPr="00BD35BE">
        <w:rPr>
          <w:rStyle w:val="fontstyle01"/>
          <w:rFonts w:ascii="Tahoma" w:hAnsi="Tahoma" w:cs="Tahoma"/>
          <w:lang w:val="sr-Latn-BA"/>
        </w:rPr>
        <w:t xml:space="preserve"> </w:t>
      </w:r>
      <w:r>
        <w:rPr>
          <w:rStyle w:val="fontstyle01"/>
          <w:rFonts w:ascii="Tahoma" w:hAnsi="Tahoma" w:cs="Tahoma"/>
          <w:lang w:val="sr-Latn-BA"/>
        </w:rPr>
        <w:t>једноставнији</w:t>
      </w:r>
      <w:r w:rsidR="00DC5831" w:rsidRPr="00BD35BE">
        <w:rPr>
          <w:rStyle w:val="fontstyle01"/>
          <w:rFonts w:ascii="Tahoma" w:hAnsi="Tahoma" w:cs="Tahoma"/>
          <w:lang w:val="sr-Latn-BA"/>
        </w:rPr>
        <w:t xml:space="preserve"> </w:t>
      </w:r>
      <w:r>
        <w:rPr>
          <w:rStyle w:val="fontstyle01"/>
          <w:rFonts w:ascii="Tahoma" w:hAnsi="Tahoma" w:cs="Tahoma"/>
          <w:lang w:val="sr-Latn-BA"/>
        </w:rPr>
        <w:t>начин</w:t>
      </w:r>
      <w:r w:rsidR="00DC5831" w:rsidRPr="00BD35BE">
        <w:rPr>
          <w:rStyle w:val="fontstyle01"/>
          <w:rFonts w:ascii="Tahoma" w:hAnsi="Tahoma" w:cs="Tahoma"/>
          <w:lang w:val="sr-Latn-BA"/>
        </w:rPr>
        <w:t xml:space="preserve"> </w:t>
      </w:r>
      <w:r>
        <w:rPr>
          <w:rStyle w:val="fontstyle01"/>
          <w:rFonts w:ascii="Tahoma" w:hAnsi="Tahoma" w:cs="Tahoma"/>
          <w:lang w:val="sr-Latn-BA"/>
        </w:rPr>
        <w:t>остваре</w:t>
      </w:r>
      <w:r w:rsidR="00DC5831" w:rsidRPr="00BD35BE">
        <w:rPr>
          <w:rStyle w:val="fontstyle01"/>
          <w:rFonts w:ascii="Tahoma" w:hAnsi="Tahoma" w:cs="Tahoma"/>
          <w:lang w:val="sr-Latn-BA"/>
        </w:rPr>
        <w:t xml:space="preserve"> </w:t>
      </w:r>
      <w:r>
        <w:rPr>
          <w:rStyle w:val="fontstyle01"/>
          <w:rFonts w:ascii="Tahoma" w:hAnsi="Tahoma" w:cs="Tahoma"/>
          <w:lang w:val="sr-Latn-BA"/>
        </w:rPr>
        <w:t>своје</w:t>
      </w:r>
      <w:r w:rsidR="00DC5831" w:rsidRPr="00BD35BE">
        <w:rPr>
          <w:rStyle w:val="fontstyle01"/>
          <w:rFonts w:ascii="Tahoma" w:hAnsi="Tahoma" w:cs="Tahoma"/>
          <w:lang w:val="sr-Latn-BA"/>
        </w:rPr>
        <w:t xml:space="preserve"> </w:t>
      </w:r>
      <w:r>
        <w:rPr>
          <w:rStyle w:val="fontstyle01"/>
          <w:rFonts w:ascii="Tahoma" w:hAnsi="Tahoma" w:cs="Tahoma"/>
          <w:lang w:val="sr-Latn-BA"/>
        </w:rPr>
        <w:t>право</w:t>
      </w:r>
      <w:r w:rsidR="00DC5831" w:rsidRPr="00BD35BE">
        <w:rPr>
          <w:rStyle w:val="fontstyle01"/>
          <w:rFonts w:ascii="Tahoma" w:hAnsi="Tahoma" w:cs="Tahoma"/>
          <w:lang w:val="sr-Latn-BA"/>
        </w:rPr>
        <w:t xml:space="preserve"> </w:t>
      </w:r>
      <w:r>
        <w:rPr>
          <w:rStyle w:val="fontstyle01"/>
          <w:rFonts w:ascii="Tahoma" w:hAnsi="Tahoma" w:cs="Tahoma"/>
          <w:lang w:val="sr-Latn-BA"/>
        </w:rPr>
        <w:t>на</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издржавање</w:t>
      </w:r>
      <w:r w:rsidR="00DC5831" w:rsidRPr="00BD35BE">
        <w:rPr>
          <w:rStyle w:val="fontstyle01"/>
          <w:rFonts w:ascii="Tahoma" w:hAnsi="Tahoma" w:cs="Tahoma"/>
          <w:lang w:val="sr-Latn-BA"/>
        </w:rPr>
        <w:t>,</w:t>
      </w:r>
      <w:r w:rsidR="003F1979" w:rsidRPr="00BD35BE">
        <w:rPr>
          <w:rStyle w:val="fontstyle01"/>
          <w:rFonts w:ascii="Tahoma" w:hAnsi="Tahoma" w:cs="Tahoma"/>
          <w:lang w:val="sr-Latn-BA"/>
        </w:rPr>
        <w:t xml:space="preserve"> </w:t>
      </w:r>
      <w:r>
        <w:rPr>
          <w:rStyle w:val="fontstyle01"/>
          <w:rFonts w:ascii="Tahoma" w:hAnsi="Tahoma" w:cs="Tahoma"/>
          <w:lang w:val="sr-Cyrl-BA"/>
        </w:rPr>
        <w:t>на</w:t>
      </w:r>
      <w:r w:rsidR="00DC5831" w:rsidRPr="00BD35BE">
        <w:rPr>
          <w:rStyle w:val="fontstyle01"/>
          <w:rFonts w:ascii="Tahoma" w:hAnsi="Tahoma" w:cs="Tahoma"/>
          <w:lang w:val="sr-Cyrl-BA"/>
        </w:rPr>
        <w:t xml:space="preserve"> </w:t>
      </w:r>
      <w:r>
        <w:rPr>
          <w:rStyle w:val="fontstyle01"/>
          <w:rFonts w:ascii="Tahoma" w:hAnsi="Tahoma" w:cs="Tahoma"/>
          <w:lang w:val="sr-Cyrl-BA"/>
        </w:rPr>
        <w:t>начин</w:t>
      </w:r>
      <w:r w:rsidR="00DC5831" w:rsidRPr="00BD35BE">
        <w:rPr>
          <w:rStyle w:val="fontstyle01"/>
          <w:rFonts w:ascii="Tahoma" w:hAnsi="Tahoma" w:cs="Tahoma"/>
          <w:lang w:val="sr-Cyrl-BA"/>
        </w:rPr>
        <w:t xml:space="preserve"> </w:t>
      </w:r>
      <w:r>
        <w:rPr>
          <w:rStyle w:val="fontstyle01"/>
          <w:rFonts w:ascii="Tahoma" w:hAnsi="Tahoma" w:cs="Tahoma"/>
          <w:lang w:val="sr-Latn-BA"/>
        </w:rPr>
        <w:t>што</w:t>
      </w:r>
      <w:r w:rsidR="00DC5831" w:rsidRPr="00BD35BE">
        <w:rPr>
          <w:rStyle w:val="fontstyle01"/>
          <w:rFonts w:ascii="Tahoma" w:hAnsi="Tahoma" w:cs="Tahoma"/>
          <w:lang w:val="sr-Latn-BA"/>
        </w:rPr>
        <w:t xml:space="preserve"> </w:t>
      </w:r>
      <w:r>
        <w:rPr>
          <w:rStyle w:val="fontstyle01"/>
          <w:rFonts w:ascii="Tahoma" w:hAnsi="Tahoma" w:cs="Tahoma"/>
          <w:lang w:val="sr-Latn-BA"/>
        </w:rPr>
        <w:t>би</w:t>
      </w:r>
      <w:r w:rsidR="00DC5831" w:rsidRPr="00BD35BE">
        <w:rPr>
          <w:rStyle w:val="fontstyle01"/>
          <w:rFonts w:ascii="Tahoma" w:hAnsi="Tahoma" w:cs="Tahoma"/>
          <w:lang w:val="sr-Latn-BA"/>
        </w:rPr>
        <w:t xml:space="preserve"> </w:t>
      </w:r>
      <w:r>
        <w:rPr>
          <w:rStyle w:val="fontstyle01"/>
          <w:rFonts w:ascii="Tahoma" w:hAnsi="Tahoma" w:cs="Tahoma"/>
          <w:lang w:val="sr-Latn-BA"/>
        </w:rPr>
        <w:t>се</w:t>
      </w:r>
      <w:r w:rsidR="00DC5831" w:rsidRPr="00BD35BE">
        <w:rPr>
          <w:rStyle w:val="fontstyle01"/>
          <w:rFonts w:ascii="Tahoma" w:hAnsi="Tahoma" w:cs="Tahoma"/>
          <w:lang w:val="sr-Latn-BA"/>
        </w:rPr>
        <w:t xml:space="preserve"> </w:t>
      </w:r>
      <w:r>
        <w:rPr>
          <w:rStyle w:val="fontstyle01"/>
          <w:rFonts w:ascii="Tahoma" w:hAnsi="Tahoma" w:cs="Tahoma"/>
          <w:lang w:val="sr-Latn-BA"/>
        </w:rPr>
        <w:t>новчана</w:t>
      </w:r>
      <w:r w:rsidR="00DC5831" w:rsidRPr="00BD35BE">
        <w:rPr>
          <w:rStyle w:val="fontstyle01"/>
          <w:rFonts w:ascii="Tahoma" w:hAnsi="Tahoma" w:cs="Tahoma"/>
          <w:lang w:val="sr-Latn-BA"/>
        </w:rPr>
        <w:t xml:space="preserve"> </w:t>
      </w:r>
      <w:r>
        <w:rPr>
          <w:rStyle w:val="fontstyle01"/>
          <w:rFonts w:ascii="Tahoma" w:hAnsi="Tahoma" w:cs="Tahoma"/>
          <w:lang w:val="sr-Latn-BA"/>
        </w:rPr>
        <w:t>средства</w:t>
      </w:r>
      <w:r w:rsidR="00DC5831" w:rsidRPr="00BD35BE">
        <w:rPr>
          <w:rStyle w:val="fontstyle01"/>
          <w:rFonts w:ascii="Tahoma" w:hAnsi="Tahoma" w:cs="Tahoma"/>
          <w:lang w:val="sr-Latn-BA"/>
        </w:rPr>
        <w:t xml:space="preserve"> </w:t>
      </w:r>
      <w:r>
        <w:rPr>
          <w:rStyle w:val="fontstyle01"/>
          <w:rFonts w:ascii="Tahoma" w:hAnsi="Tahoma" w:cs="Tahoma"/>
          <w:lang w:val="sr-Latn-BA"/>
        </w:rPr>
        <w:t>на</w:t>
      </w:r>
      <w:r w:rsidR="00DC5831" w:rsidRPr="00BD35BE">
        <w:rPr>
          <w:rStyle w:val="fontstyle01"/>
          <w:rFonts w:ascii="Tahoma" w:hAnsi="Tahoma" w:cs="Tahoma"/>
          <w:lang w:val="sr-Latn-BA"/>
        </w:rPr>
        <w:t xml:space="preserve"> </w:t>
      </w:r>
      <w:r>
        <w:rPr>
          <w:rStyle w:val="fontstyle01"/>
          <w:rFonts w:ascii="Tahoma" w:hAnsi="Tahoma" w:cs="Tahoma"/>
          <w:lang w:val="sr-Latn-BA"/>
        </w:rPr>
        <w:t>име</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издржавања</w:t>
      </w:r>
      <w:r w:rsidR="00DC5831" w:rsidRPr="00BD35BE">
        <w:rPr>
          <w:rStyle w:val="fontstyle01"/>
          <w:rFonts w:ascii="Tahoma" w:hAnsi="Tahoma" w:cs="Tahoma"/>
          <w:lang w:val="sr-Latn-BA"/>
        </w:rPr>
        <w:t xml:space="preserve"> </w:t>
      </w:r>
      <w:r>
        <w:rPr>
          <w:rStyle w:val="fontstyle01"/>
          <w:rFonts w:ascii="Tahoma" w:hAnsi="Tahoma" w:cs="Tahoma"/>
          <w:lang w:val="sr-Latn-BA"/>
        </w:rPr>
        <w:t>дјетета</w:t>
      </w:r>
      <w:r w:rsidR="00DC5831" w:rsidRPr="00BD35BE">
        <w:rPr>
          <w:rStyle w:val="fontstyle01"/>
          <w:rFonts w:ascii="Tahoma" w:hAnsi="Tahoma" w:cs="Tahoma"/>
          <w:lang w:val="sr-Latn-BA"/>
        </w:rPr>
        <w:t xml:space="preserve"> </w:t>
      </w:r>
      <w:r>
        <w:rPr>
          <w:rStyle w:val="fontstyle01"/>
          <w:rFonts w:ascii="Tahoma" w:hAnsi="Tahoma" w:cs="Tahoma"/>
          <w:lang w:val="sr-Latn-BA"/>
        </w:rPr>
        <w:t>исплаћивала</w:t>
      </w:r>
      <w:r w:rsidR="00DC5831" w:rsidRPr="00BD35BE">
        <w:rPr>
          <w:rStyle w:val="fontstyle01"/>
          <w:rFonts w:ascii="Tahoma" w:hAnsi="Tahoma" w:cs="Tahoma"/>
          <w:lang w:val="sr-Latn-BA"/>
        </w:rPr>
        <w:t xml:space="preserve"> </w:t>
      </w:r>
      <w:r>
        <w:rPr>
          <w:rStyle w:val="fontstyle01"/>
          <w:rFonts w:ascii="Tahoma" w:hAnsi="Tahoma" w:cs="Tahoma"/>
          <w:lang w:val="sr-Latn-BA"/>
        </w:rPr>
        <w:t>из</w:t>
      </w:r>
      <w:r w:rsidR="00DC5831" w:rsidRPr="00BD35BE">
        <w:rPr>
          <w:rStyle w:val="fontstyle01"/>
          <w:rFonts w:ascii="Tahoma" w:hAnsi="Tahoma" w:cs="Tahoma"/>
          <w:lang w:val="sr-Latn-BA"/>
        </w:rPr>
        <w:t xml:space="preserve"> </w:t>
      </w:r>
      <w:r>
        <w:rPr>
          <w:rStyle w:val="fontstyle01"/>
          <w:rFonts w:ascii="Tahoma" w:hAnsi="Tahoma" w:cs="Tahoma"/>
          <w:lang w:val="sr-Latn-BA"/>
        </w:rPr>
        <w:t>средства</w:t>
      </w:r>
      <w:r w:rsidR="00DC5831" w:rsidRPr="00BD35BE">
        <w:rPr>
          <w:rStyle w:val="fontstyle01"/>
          <w:rFonts w:ascii="Tahoma" w:hAnsi="Tahoma" w:cs="Tahoma"/>
          <w:lang w:val="sr-Latn-BA"/>
        </w:rPr>
        <w:t xml:space="preserve"> </w:t>
      </w:r>
      <w:r>
        <w:rPr>
          <w:rStyle w:val="fontstyle01"/>
          <w:rFonts w:ascii="Tahoma" w:hAnsi="Tahoma" w:cs="Tahoma"/>
          <w:lang w:val="sr-Latn-BA"/>
        </w:rPr>
        <w:t>Фонда</w:t>
      </w:r>
      <w:r w:rsidR="00DC5831" w:rsidRPr="00BD35BE">
        <w:rPr>
          <w:rStyle w:val="fontstyle01"/>
          <w:rFonts w:ascii="Tahoma" w:hAnsi="Tahoma" w:cs="Tahoma"/>
          <w:lang w:val="sr-Latn-BA"/>
        </w:rPr>
        <w:t xml:space="preserve"> </w:t>
      </w:r>
      <w:r>
        <w:rPr>
          <w:rStyle w:val="fontstyle01"/>
          <w:rFonts w:ascii="Tahoma" w:hAnsi="Tahoma" w:cs="Tahoma"/>
          <w:lang w:val="sr-Latn-BA"/>
        </w:rPr>
        <w:t>за</w:t>
      </w:r>
      <w:r w:rsidR="00DC5831" w:rsidRPr="00BD35BE">
        <w:rPr>
          <w:rStyle w:val="fontstyle01"/>
          <w:rFonts w:ascii="Tahoma" w:hAnsi="Tahoma" w:cs="Tahoma"/>
          <w:lang w:val="sr-Latn-BA"/>
        </w:rPr>
        <w:t xml:space="preserve"> </w:t>
      </w:r>
      <w:r>
        <w:rPr>
          <w:rStyle w:val="fontstyle01"/>
          <w:rFonts w:ascii="Tahoma" w:hAnsi="Tahoma" w:cs="Tahoma"/>
          <w:lang w:val="sr-Latn-BA"/>
        </w:rPr>
        <w:t>привремено</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издржавање</w:t>
      </w:r>
      <w:r w:rsidR="00DC5831" w:rsidRPr="00BD35BE">
        <w:rPr>
          <w:rStyle w:val="fontstyle01"/>
          <w:rFonts w:ascii="Tahoma" w:hAnsi="Tahoma" w:cs="Tahoma"/>
          <w:lang w:val="sr-Latn-BA"/>
        </w:rPr>
        <w:t xml:space="preserve">, </w:t>
      </w:r>
      <w:r>
        <w:rPr>
          <w:rStyle w:val="fontstyle01"/>
          <w:rFonts w:ascii="Tahoma" w:hAnsi="Tahoma" w:cs="Tahoma"/>
          <w:lang w:val="sr-Latn-BA"/>
        </w:rPr>
        <w:t>а</w:t>
      </w:r>
      <w:r w:rsidR="00DC5831" w:rsidRPr="00BD35BE">
        <w:rPr>
          <w:rStyle w:val="fontstyle01"/>
          <w:rFonts w:ascii="Tahoma" w:hAnsi="Tahoma" w:cs="Tahoma"/>
          <w:lang w:val="sr-Latn-BA"/>
        </w:rPr>
        <w:t xml:space="preserve"> </w:t>
      </w:r>
      <w:r>
        <w:rPr>
          <w:rStyle w:val="fontstyle01"/>
          <w:rFonts w:ascii="Tahoma" w:hAnsi="Tahoma" w:cs="Tahoma"/>
          <w:lang w:val="sr-Latn-BA"/>
        </w:rPr>
        <w:t>Фонд</w:t>
      </w:r>
      <w:r w:rsidR="00DC5831" w:rsidRPr="00BD35BE">
        <w:rPr>
          <w:rStyle w:val="fontstyle01"/>
          <w:rFonts w:ascii="Tahoma" w:hAnsi="Tahoma" w:cs="Tahoma"/>
          <w:lang w:val="sr-Latn-BA"/>
        </w:rPr>
        <w:t xml:space="preserve"> </w:t>
      </w:r>
      <w:r>
        <w:rPr>
          <w:rStyle w:val="fontstyle01"/>
          <w:rFonts w:ascii="Tahoma" w:hAnsi="Tahoma" w:cs="Tahoma"/>
          <w:lang w:val="sr-Latn-BA"/>
        </w:rPr>
        <w:t>би</w:t>
      </w:r>
      <w:r w:rsidR="00DC5831" w:rsidRPr="00BD35BE">
        <w:rPr>
          <w:rStyle w:val="fontstyle01"/>
          <w:rFonts w:ascii="Tahoma" w:hAnsi="Tahoma" w:cs="Tahoma"/>
          <w:lang w:val="sr-Latn-BA"/>
        </w:rPr>
        <w:t xml:space="preserve"> </w:t>
      </w:r>
      <w:r>
        <w:rPr>
          <w:rStyle w:val="fontstyle01"/>
          <w:rFonts w:ascii="Tahoma" w:hAnsi="Tahoma" w:cs="Tahoma"/>
          <w:lang w:val="sr-Latn-BA"/>
        </w:rPr>
        <w:t>преузео</w:t>
      </w:r>
      <w:r w:rsidR="00DC5831" w:rsidRPr="00BD35BE">
        <w:rPr>
          <w:rStyle w:val="fontstyle01"/>
          <w:rFonts w:ascii="Tahoma" w:hAnsi="Tahoma" w:cs="Tahoma"/>
          <w:lang w:val="sr-Latn-BA"/>
        </w:rPr>
        <w:t xml:space="preserve"> </w:t>
      </w:r>
      <w:r>
        <w:rPr>
          <w:rStyle w:val="fontstyle01"/>
          <w:rFonts w:ascii="Tahoma" w:hAnsi="Tahoma" w:cs="Tahoma"/>
          <w:lang w:val="sr-Latn-BA"/>
        </w:rPr>
        <w:t>терет</w:t>
      </w:r>
      <w:r w:rsidR="00DC5831" w:rsidRPr="00BD35BE">
        <w:rPr>
          <w:rStyle w:val="fontstyle01"/>
          <w:rFonts w:ascii="Tahoma" w:hAnsi="Tahoma" w:cs="Tahoma"/>
          <w:lang w:val="sr-Latn-BA"/>
        </w:rPr>
        <w:t xml:space="preserve"> </w:t>
      </w:r>
      <w:r>
        <w:rPr>
          <w:rStyle w:val="fontstyle01"/>
          <w:rFonts w:ascii="Tahoma" w:hAnsi="Tahoma" w:cs="Tahoma"/>
          <w:lang w:val="sr-Latn-BA"/>
        </w:rPr>
        <w:t>принуде</w:t>
      </w:r>
      <w:r w:rsidR="00DC5831" w:rsidRPr="00BD35BE">
        <w:rPr>
          <w:rStyle w:val="fontstyle01"/>
          <w:rFonts w:ascii="Tahoma" w:hAnsi="Tahoma" w:cs="Tahoma"/>
          <w:lang w:val="sr-Latn-BA"/>
        </w:rPr>
        <w:t xml:space="preserve"> </w:t>
      </w:r>
      <w:r>
        <w:rPr>
          <w:rStyle w:val="fontstyle01"/>
          <w:rFonts w:ascii="Tahoma" w:hAnsi="Tahoma" w:cs="Tahoma"/>
          <w:lang w:val="sr-Latn-BA"/>
        </w:rPr>
        <w:t>наплате</w:t>
      </w:r>
      <w:r w:rsidR="00DC5831" w:rsidRPr="00BD35BE">
        <w:rPr>
          <w:rStyle w:val="fontstyle01"/>
          <w:rFonts w:ascii="Tahoma" w:hAnsi="Tahoma" w:cs="Tahoma"/>
          <w:lang w:val="sr-Latn-BA"/>
        </w:rPr>
        <w:t xml:space="preserve"> </w:t>
      </w:r>
      <w:r>
        <w:rPr>
          <w:rStyle w:val="fontstyle01"/>
          <w:rFonts w:ascii="Tahoma" w:hAnsi="Tahoma" w:cs="Tahoma"/>
          <w:lang w:val="sr-Latn-BA"/>
        </w:rPr>
        <w:t>тих</w:t>
      </w:r>
      <w:r w:rsidR="00DC5831" w:rsidRPr="00BD35BE">
        <w:rPr>
          <w:rStyle w:val="fontstyle01"/>
          <w:rFonts w:ascii="Tahoma" w:hAnsi="Tahoma" w:cs="Tahoma"/>
          <w:lang w:val="sr-Latn-BA"/>
        </w:rPr>
        <w:t xml:space="preserve"> </w:t>
      </w:r>
      <w:r>
        <w:rPr>
          <w:rStyle w:val="fontstyle01"/>
          <w:rFonts w:ascii="Tahoma" w:hAnsi="Tahoma" w:cs="Tahoma"/>
          <w:lang w:val="sr-Latn-BA"/>
        </w:rPr>
        <w:t>средстава</w:t>
      </w:r>
      <w:r w:rsidR="00DC5831" w:rsidRPr="00BD35BE">
        <w:rPr>
          <w:rStyle w:val="fontstyle01"/>
          <w:rFonts w:ascii="Tahoma" w:hAnsi="Tahoma" w:cs="Tahoma"/>
          <w:lang w:val="sr-Latn-BA"/>
        </w:rPr>
        <w:t xml:space="preserve"> </w:t>
      </w:r>
      <w:r>
        <w:rPr>
          <w:rStyle w:val="fontstyle01"/>
          <w:rFonts w:ascii="Tahoma" w:hAnsi="Tahoma" w:cs="Tahoma"/>
          <w:lang w:val="sr-Latn-BA"/>
        </w:rPr>
        <w:t>од</w:t>
      </w:r>
      <w:r w:rsidR="00DC5831" w:rsidRPr="00BD35BE">
        <w:rPr>
          <w:rStyle w:val="fontstyle01"/>
          <w:rFonts w:ascii="Tahoma" w:hAnsi="Tahoma" w:cs="Tahoma"/>
          <w:lang w:val="sr-Latn-BA"/>
        </w:rPr>
        <w:t xml:space="preserve"> </w:t>
      </w:r>
      <w:r>
        <w:rPr>
          <w:rStyle w:val="fontstyle01"/>
          <w:rFonts w:ascii="Tahoma" w:hAnsi="Tahoma" w:cs="Tahoma"/>
          <w:lang w:val="sr-Latn-BA"/>
        </w:rPr>
        <w:t>стране</w:t>
      </w:r>
      <w:r w:rsidR="00DC5831" w:rsidRPr="00BD35BE">
        <w:rPr>
          <w:rStyle w:val="fontstyle01"/>
          <w:rFonts w:ascii="Tahoma" w:hAnsi="Tahoma" w:cs="Tahoma"/>
          <w:lang w:val="sr-Latn-BA"/>
        </w:rPr>
        <w:t xml:space="preserve"> </w:t>
      </w:r>
      <w:r>
        <w:rPr>
          <w:rStyle w:val="fontstyle01"/>
          <w:rFonts w:ascii="Tahoma" w:hAnsi="Tahoma" w:cs="Tahoma"/>
          <w:lang w:val="sr-Cyrl-BA"/>
        </w:rPr>
        <w:t>неодговорних</w:t>
      </w:r>
      <w:r w:rsidR="00DC5831" w:rsidRPr="00BD35BE">
        <w:rPr>
          <w:rStyle w:val="fontstyle01"/>
          <w:rFonts w:ascii="Tahoma" w:hAnsi="Tahoma" w:cs="Tahoma"/>
          <w:lang w:val="sr-Cyrl-BA"/>
        </w:rPr>
        <w:t xml:space="preserve"> </w:t>
      </w:r>
      <w:r>
        <w:rPr>
          <w:rStyle w:val="fontstyle01"/>
          <w:rFonts w:ascii="Tahoma" w:hAnsi="Tahoma" w:cs="Tahoma"/>
          <w:lang w:val="sr-Latn-BA"/>
        </w:rPr>
        <w:t>родитеља</w:t>
      </w:r>
      <w:r w:rsidR="00BE31AA" w:rsidRPr="00BD35BE">
        <w:rPr>
          <w:rStyle w:val="fontstyle01"/>
          <w:rFonts w:ascii="Tahoma" w:hAnsi="Tahoma" w:cs="Tahoma"/>
          <w:lang w:val="sr-Latn-BA"/>
        </w:rPr>
        <w:t xml:space="preserve"> </w:t>
      </w:r>
      <w:r w:rsidR="00DC5831" w:rsidRPr="00BD35BE">
        <w:rPr>
          <w:rStyle w:val="fontstyle01"/>
          <w:rFonts w:ascii="Tahoma" w:hAnsi="Tahoma" w:cs="Tahoma"/>
          <w:lang w:val="sr-Cyrl-BA"/>
        </w:rPr>
        <w:t>-</w:t>
      </w:r>
      <w:r w:rsidR="00DC5831" w:rsidRPr="00BD35BE">
        <w:rPr>
          <w:rStyle w:val="fontstyle01"/>
          <w:rFonts w:ascii="Tahoma" w:hAnsi="Tahoma" w:cs="Tahoma"/>
          <w:lang w:val="sr-Latn-BA"/>
        </w:rPr>
        <w:t xml:space="preserve"> </w:t>
      </w:r>
      <w:r>
        <w:rPr>
          <w:rStyle w:val="fontstyle01"/>
          <w:rFonts w:ascii="Tahoma" w:hAnsi="Tahoma" w:cs="Tahoma"/>
          <w:lang w:val="sr-Latn-BA"/>
        </w:rPr>
        <w:t>дужника</w:t>
      </w:r>
      <w:r w:rsidR="00DC5831" w:rsidRPr="00BD35BE">
        <w:rPr>
          <w:rStyle w:val="fontstyle01"/>
          <w:rFonts w:ascii="Tahoma" w:hAnsi="Tahoma" w:cs="Tahoma"/>
          <w:lang w:val="sr-Latn-BA"/>
        </w:rPr>
        <w:t xml:space="preserve">. </w:t>
      </w:r>
      <w:r>
        <w:rPr>
          <w:rStyle w:val="fontstyle01"/>
          <w:rFonts w:ascii="Tahoma" w:hAnsi="Tahoma" w:cs="Tahoma"/>
          <w:lang w:val="sr-Cyrl-BA"/>
        </w:rPr>
        <w:t>Међутим</w:t>
      </w:r>
      <w:r w:rsidR="00DC5831" w:rsidRPr="00BD35BE">
        <w:rPr>
          <w:rStyle w:val="fontstyle01"/>
          <w:rFonts w:ascii="Tahoma" w:hAnsi="Tahoma" w:cs="Tahoma"/>
          <w:lang w:val="sr-Cyrl-BA"/>
        </w:rPr>
        <w:t>,</w:t>
      </w:r>
      <w:r w:rsidR="003F1979" w:rsidRPr="00BD35BE">
        <w:rPr>
          <w:rStyle w:val="fontstyle01"/>
          <w:rFonts w:ascii="Tahoma" w:hAnsi="Tahoma" w:cs="Tahoma"/>
          <w:lang w:val="sr-Latn-BA"/>
        </w:rPr>
        <w:t xml:space="preserve"> </w:t>
      </w:r>
      <w:r>
        <w:rPr>
          <w:rStyle w:val="fontstyle01"/>
          <w:rFonts w:ascii="Tahoma" w:hAnsi="Tahoma" w:cs="Tahoma"/>
          <w:lang w:val="sr-Cyrl-BA"/>
        </w:rPr>
        <w:t>ј</w:t>
      </w:r>
      <w:r>
        <w:rPr>
          <w:rStyle w:val="fontstyle01"/>
          <w:rFonts w:ascii="Tahoma" w:hAnsi="Tahoma" w:cs="Tahoma"/>
          <w:lang w:val="sr-Latn-BA"/>
        </w:rPr>
        <w:t>ош</w:t>
      </w:r>
      <w:r w:rsidR="003F1979" w:rsidRPr="00BD35BE">
        <w:rPr>
          <w:rStyle w:val="fontstyle01"/>
          <w:rFonts w:ascii="Tahoma" w:hAnsi="Tahoma" w:cs="Tahoma"/>
          <w:lang w:val="sr-Latn-BA"/>
        </w:rPr>
        <w:t xml:space="preserve"> </w:t>
      </w:r>
      <w:r>
        <w:rPr>
          <w:rStyle w:val="fontstyle01"/>
          <w:rFonts w:ascii="Tahoma" w:hAnsi="Tahoma" w:cs="Tahoma"/>
          <w:lang w:val="sr-Latn-BA"/>
        </w:rPr>
        <w:t>увијек</w:t>
      </w:r>
      <w:r w:rsidR="003F1979" w:rsidRPr="00BD35BE">
        <w:rPr>
          <w:rStyle w:val="fontstyle01"/>
          <w:rFonts w:ascii="Tahoma" w:hAnsi="Tahoma" w:cs="Tahoma"/>
          <w:lang w:val="sr-Latn-BA"/>
        </w:rPr>
        <w:t xml:space="preserve"> </w:t>
      </w:r>
      <w:r>
        <w:rPr>
          <w:rStyle w:val="fontstyle01"/>
          <w:rFonts w:ascii="Tahoma" w:hAnsi="Tahoma" w:cs="Tahoma"/>
          <w:lang w:val="sr-Latn-BA"/>
        </w:rPr>
        <w:t>није</w:t>
      </w:r>
      <w:r w:rsidR="003F1979" w:rsidRPr="00BD35BE">
        <w:rPr>
          <w:rStyle w:val="fontstyle01"/>
          <w:rFonts w:ascii="Tahoma" w:hAnsi="Tahoma" w:cs="Tahoma"/>
          <w:lang w:val="sr-Latn-BA"/>
        </w:rPr>
        <w:t xml:space="preserve"> </w:t>
      </w:r>
      <w:r>
        <w:rPr>
          <w:rStyle w:val="fontstyle01"/>
          <w:rFonts w:ascii="Tahoma" w:hAnsi="Tahoma" w:cs="Tahoma"/>
          <w:lang w:val="sr-Latn-BA"/>
        </w:rPr>
        <w:t>дошло</w:t>
      </w:r>
      <w:r w:rsidR="003F1979" w:rsidRPr="00BD35BE">
        <w:rPr>
          <w:rStyle w:val="fontstyle01"/>
          <w:rFonts w:ascii="Tahoma" w:hAnsi="Tahoma" w:cs="Tahoma"/>
          <w:lang w:val="sr-Latn-BA"/>
        </w:rPr>
        <w:t xml:space="preserve"> </w:t>
      </w:r>
      <w:r>
        <w:rPr>
          <w:rStyle w:val="fontstyle01"/>
          <w:rFonts w:ascii="Tahoma" w:hAnsi="Tahoma" w:cs="Tahoma"/>
          <w:lang w:val="sr-Latn-BA"/>
        </w:rPr>
        <w:t>до</w:t>
      </w:r>
      <w:r w:rsidR="003F1979" w:rsidRPr="00BD35BE">
        <w:rPr>
          <w:rStyle w:val="fontstyle01"/>
          <w:rFonts w:ascii="Tahoma" w:hAnsi="Tahoma" w:cs="Tahoma"/>
          <w:lang w:val="sr-Latn-BA"/>
        </w:rPr>
        <w:t xml:space="preserve"> </w:t>
      </w:r>
      <w:r>
        <w:rPr>
          <w:rStyle w:val="fontstyle01"/>
          <w:rFonts w:ascii="Tahoma" w:hAnsi="Tahoma" w:cs="Tahoma"/>
          <w:lang w:val="sr-Latn-BA"/>
        </w:rPr>
        <w:t>доношења</w:t>
      </w:r>
      <w:r w:rsidR="003F1979" w:rsidRPr="00BD35BE">
        <w:rPr>
          <w:rStyle w:val="fontstyle01"/>
          <w:rFonts w:ascii="Tahoma" w:hAnsi="Tahoma" w:cs="Tahoma"/>
          <w:lang w:val="sr-Latn-BA"/>
        </w:rPr>
        <w:t xml:space="preserve">, </w:t>
      </w:r>
      <w:r>
        <w:rPr>
          <w:rStyle w:val="fontstyle01"/>
          <w:rFonts w:ascii="Tahoma" w:hAnsi="Tahoma" w:cs="Tahoma"/>
          <w:lang w:val="sr-Latn-BA"/>
        </w:rPr>
        <w:t>односно</w:t>
      </w:r>
      <w:r w:rsidR="003F1979" w:rsidRPr="00BD35BE">
        <w:rPr>
          <w:rStyle w:val="fontstyle01"/>
          <w:rFonts w:ascii="Tahoma" w:hAnsi="Tahoma" w:cs="Tahoma"/>
          <w:lang w:val="sr-Latn-BA"/>
        </w:rPr>
        <w:t xml:space="preserve"> </w:t>
      </w:r>
      <w:r>
        <w:rPr>
          <w:rStyle w:val="fontstyle01"/>
          <w:rFonts w:ascii="Tahoma" w:hAnsi="Tahoma" w:cs="Tahoma"/>
          <w:lang w:val="sr-Latn-BA"/>
        </w:rPr>
        <w:t>усвајања</w:t>
      </w:r>
      <w:r w:rsidR="003F1979" w:rsidRPr="00BD35BE">
        <w:rPr>
          <w:rStyle w:val="fontstyle01"/>
          <w:rFonts w:ascii="Tahoma" w:hAnsi="Tahoma" w:cs="Tahoma"/>
          <w:lang w:val="sr-Latn-BA"/>
        </w:rPr>
        <w:t xml:space="preserve"> </w:t>
      </w:r>
      <w:r>
        <w:rPr>
          <w:rStyle w:val="fontstyle01"/>
          <w:rFonts w:ascii="Tahoma" w:hAnsi="Tahoma" w:cs="Tahoma"/>
          <w:lang w:val="sr-Latn-BA"/>
        </w:rPr>
        <w:t>овог</w:t>
      </w:r>
      <w:r w:rsidR="003F1979" w:rsidRPr="00BD35BE">
        <w:rPr>
          <w:rStyle w:val="fontstyle01"/>
          <w:rFonts w:ascii="Tahoma" w:hAnsi="Tahoma" w:cs="Tahoma"/>
          <w:lang w:val="sr-Latn-BA"/>
        </w:rPr>
        <w:t xml:space="preserve"> </w:t>
      </w:r>
      <w:r>
        <w:rPr>
          <w:rStyle w:val="fontstyle01"/>
          <w:rFonts w:ascii="Tahoma" w:hAnsi="Tahoma" w:cs="Tahoma"/>
          <w:lang w:val="sr-Latn-BA"/>
        </w:rPr>
        <w:t>закона</w:t>
      </w:r>
      <w:r w:rsidR="003F1979" w:rsidRPr="00BD35BE">
        <w:rPr>
          <w:rStyle w:val="fontstyle01"/>
          <w:rFonts w:ascii="Tahoma" w:hAnsi="Tahoma" w:cs="Tahoma"/>
          <w:lang w:val="sr-Latn-BA"/>
        </w:rPr>
        <w:t xml:space="preserve">. </w:t>
      </w:r>
    </w:p>
    <w:p w14:paraId="27F77F44" w14:textId="77777777" w:rsidR="003F1979" w:rsidRPr="00BD35BE" w:rsidRDefault="003F1979" w:rsidP="00DC5831">
      <w:pPr>
        <w:spacing w:after="0" w:line="276" w:lineRule="auto"/>
        <w:rPr>
          <w:rStyle w:val="fontstyle01"/>
          <w:rFonts w:ascii="Tahoma" w:hAnsi="Tahoma" w:cs="Tahoma"/>
          <w:lang w:val="sr-Cyrl-BA"/>
        </w:rPr>
      </w:pPr>
    </w:p>
    <w:p w14:paraId="0222AB61" w14:textId="72E36D96" w:rsidR="00DC5831" w:rsidRPr="00BD35BE" w:rsidRDefault="00707CAB" w:rsidP="00DC5831">
      <w:pPr>
        <w:spacing w:after="0" w:line="276" w:lineRule="auto"/>
        <w:rPr>
          <w:rStyle w:val="fontstyle01"/>
          <w:rFonts w:ascii="Tahoma" w:hAnsi="Tahoma" w:cs="Tahoma"/>
          <w:lang w:val="sr-Latn-BA"/>
        </w:rPr>
      </w:pPr>
      <w:r>
        <w:rPr>
          <w:rStyle w:val="fontstyle01"/>
          <w:rFonts w:ascii="Tahoma" w:hAnsi="Tahoma" w:cs="Tahoma"/>
          <w:lang w:val="sr-Latn-BA"/>
        </w:rPr>
        <w:t>Посебан</w:t>
      </w:r>
      <w:r w:rsidR="00DC5831" w:rsidRPr="00BD35BE">
        <w:rPr>
          <w:rStyle w:val="fontstyle01"/>
          <w:rFonts w:ascii="Tahoma" w:hAnsi="Tahoma" w:cs="Tahoma"/>
          <w:lang w:val="sr-Latn-BA"/>
        </w:rPr>
        <w:t xml:space="preserve"> </w:t>
      </w:r>
      <w:r>
        <w:rPr>
          <w:rStyle w:val="fontstyle01"/>
          <w:rFonts w:ascii="Tahoma" w:hAnsi="Tahoma" w:cs="Tahoma"/>
          <w:lang w:val="sr-Latn-BA"/>
        </w:rPr>
        <w:t>проблем</w:t>
      </w:r>
      <w:r w:rsidR="00DC5831" w:rsidRPr="00BD35BE">
        <w:rPr>
          <w:rStyle w:val="fontstyle01"/>
          <w:rFonts w:ascii="Tahoma" w:hAnsi="Tahoma" w:cs="Tahoma"/>
          <w:lang w:val="sr-Latn-BA"/>
        </w:rPr>
        <w:t xml:space="preserve"> </w:t>
      </w:r>
      <w:r>
        <w:rPr>
          <w:rStyle w:val="fontstyle01"/>
          <w:rFonts w:ascii="Tahoma" w:hAnsi="Tahoma" w:cs="Tahoma"/>
          <w:lang w:val="sr-Latn-BA"/>
        </w:rPr>
        <w:t>настаје</w:t>
      </w:r>
      <w:r w:rsidR="00DC5831" w:rsidRPr="00BD35BE">
        <w:rPr>
          <w:rStyle w:val="fontstyle01"/>
          <w:rFonts w:ascii="Tahoma" w:hAnsi="Tahoma" w:cs="Tahoma"/>
          <w:lang w:val="sr-Latn-BA"/>
        </w:rPr>
        <w:t xml:space="preserve"> </w:t>
      </w:r>
      <w:r>
        <w:rPr>
          <w:rStyle w:val="fontstyle01"/>
          <w:rFonts w:ascii="Tahoma" w:hAnsi="Tahoma" w:cs="Tahoma"/>
          <w:lang w:val="sr-Latn-BA"/>
        </w:rPr>
        <w:t>код</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издржавања</w:t>
      </w:r>
      <w:r w:rsidR="00DC5831" w:rsidRPr="00BD35BE">
        <w:rPr>
          <w:rStyle w:val="fontstyle01"/>
          <w:rFonts w:ascii="Tahoma" w:hAnsi="Tahoma" w:cs="Tahoma"/>
          <w:lang w:val="sr-Cyrl-BA"/>
        </w:rPr>
        <w:t xml:space="preserve"> </w:t>
      </w:r>
      <w:r>
        <w:rPr>
          <w:rStyle w:val="fontstyle01"/>
          <w:rFonts w:ascii="Tahoma" w:hAnsi="Tahoma" w:cs="Tahoma"/>
          <w:lang w:val="sr-Cyrl-BA"/>
        </w:rPr>
        <w:t>дјеце</w:t>
      </w:r>
      <w:r w:rsidR="00DC5831" w:rsidRPr="00BD35BE">
        <w:rPr>
          <w:rStyle w:val="fontstyle01"/>
          <w:rFonts w:ascii="Tahoma" w:hAnsi="Tahoma" w:cs="Tahoma"/>
          <w:lang w:val="sr-Latn-BA"/>
        </w:rPr>
        <w:t xml:space="preserve"> </w:t>
      </w:r>
      <w:r>
        <w:rPr>
          <w:rStyle w:val="fontstyle01"/>
          <w:rFonts w:ascii="Tahoma" w:hAnsi="Tahoma" w:cs="Tahoma"/>
          <w:lang w:val="sr-Latn-BA"/>
        </w:rPr>
        <w:t>са</w:t>
      </w:r>
      <w:r w:rsidR="00DC5831" w:rsidRPr="00BD35BE">
        <w:rPr>
          <w:rStyle w:val="fontstyle01"/>
          <w:rFonts w:ascii="Tahoma" w:hAnsi="Tahoma" w:cs="Tahoma"/>
          <w:lang w:val="sr-Latn-BA"/>
        </w:rPr>
        <w:t xml:space="preserve"> </w:t>
      </w:r>
      <w:r>
        <w:rPr>
          <w:rStyle w:val="fontstyle01"/>
          <w:rFonts w:ascii="Tahoma" w:hAnsi="Tahoma" w:cs="Tahoma"/>
          <w:lang w:val="sr-Latn-BA"/>
        </w:rPr>
        <w:t>међународним</w:t>
      </w:r>
      <w:r w:rsidR="00DC5831" w:rsidRPr="00BD35BE">
        <w:rPr>
          <w:rStyle w:val="fontstyle01"/>
          <w:rFonts w:ascii="Tahoma" w:hAnsi="Tahoma" w:cs="Tahoma"/>
          <w:lang w:val="sr-Latn-BA"/>
        </w:rPr>
        <w:t xml:space="preserve"> </w:t>
      </w:r>
      <w:r>
        <w:rPr>
          <w:rStyle w:val="fontstyle01"/>
          <w:rFonts w:ascii="Tahoma" w:hAnsi="Tahoma" w:cs="Tahoma"/>
          <w:lang w:val="sr-Latn-BA"/>
        </w:rPr>
        <w:t>елементом</w:t>
      </w:r>
      <w:r w:rsidR="00DC5831" w:rsidRPr="00BD35BE">
        <w:rPr>
          <w:rStyle w:val="fontstyle01"/>
          <w:rFonts w:ascii="Tahoma" w:hAnsi="Tahoma" w:cs="Tahoma"/>
          <w:lang w:val="sr-Latn-BA"/>
        </w:rPr>
        <w:t xml:space="preserve">, </w:t>
      </w:r>
      <w:r>
        <w:rPr>
          <w:rStyle w:val="fontstyle01"/>
          <w:rFonts w:ascii="Tahoma" w:hAnsi="Tahoma" w:cs="Tahoma"/>
          <w:lang w:val="sr-Latn-BA"/>
        </w:rPr>
        <w:t>када</w:t>
      </w:r>
      <w:r w:rsidR="00DC5831" w:rsidRPr="00BD35BE">
        <w:rPr>
          <w:rStyle w:val="fontstyle01"/>
          <w:rFonts w:ascii="Tahoma" w:hAnsi="Tahoma" w:cs="Tahoma"/>
          <w:lang w:val="sr-Latn-BA"/>
        </w:rPr>
        <w:t xml:space="preserve"> </w:t>
      </w:r>
      <w:r>
        <w:rPr>
          <w:rStyle w:val="fontstyle01"/>
          <w:rFonts w:ascii="Tahoma" w:hAnsi="Tahoma" w:cs="Tahoma"/>
          <w:lang w:val="sr-Latn-BA"/>
        </w:rPr>
        <w:t>је</w:t>
      </w:r>
      <w:r w:rsidR="00DC5831" w:rsidRPr="00BD35BE">
        <w:rPr>
          <w:rStyle w:val="fontstyle01"/>
          <w:rFonts w:ascii="Tahoma" w:hAnsi="Tahoma" w:cs="Tahoma"/>
          <w:lang w:val="sr-Latn-BA"/>
        </w:rPr>
        <w:t xml:space="preserve"> </w:t>
      </w:r>
      <w:r>
        <w:rPr>
          <w:rStyle w:val="fontstyle01"/>
          <w:rFonts w:ascii="Tahoma" w:hAnsi="Tahoma" w:cs="Tahoma"/>
          <w:lang w:val="sr-Latn-BA"/>
        </w:rPr>
        <w:t>један</w:t>
      </w:r>
      <w:r w:rsidR="00DC5831" w:rsidRPr="00BD35BE">
        <w:rPr>
          <w:rStyle w:val="fontstyle01"/>
          <w:rFonts w:ascii="Tahoma" w:hAnsi="Tahoma" w:cs="Tahoma"/>
          <w:lang w:val="sr-Latn-BA"/>
        </w:rPr>
        <w:t xml:space="preserve"> </w:t>
      </w:r>
      <w:r>
        <w:rPr>
          <w:rStyle w:val="fontstyle01"/>
          <w:rFonts w:ascii="Tahoma" w:hAnsi="Tahoma" w:cs="Tahoma"/>
          <w:lang w:val="sr-Latn-BA"/>
        </w:rPr>
        <w:t>од</w:t>
      </w:r>
      <w:r w:rsidR="00DC5831" w:rsidRPr="00BD35BE">
        <w:rPr>
          <w:rStyle w:val="fontstyle01"/>
          <w:rFonts w:ascii="Tahoma" w:hAnsi="Tahoma" w:cs="Tahoma"/>
          <w:lang w:val="sr-Latn-BA"/>
        </w:rPr>
        <w:t xml:space="preserve"> </w:t>
      </w:r>
      <w:r>
        <w:rPr>
          <w:rStyle w:val="fontstyle01"/>
          <w:rFonts w:ascii="Tahoma" w:hAnsi="Tahoma" w:cs="Tahoma"/>
          <w:lang w:val="sr-Latn-BA"/>
        </w:rPr>
        <w:t>родитеља</w:t>
      </w:r>
      <w:r w:rsidR="00DC5831" w:rsidRPr="00BD35BE">
        <w:rPr>
          <w:rStyle w:val="fontstyle01"/>
          <w:rFonts w:ascii="Tahoma" w:hAnsi="Tahoma" w:cs="Tahoma"/>
          <w:lang w:val="sr-Latn-BA"/>
        </w:rPr>
        <w:t xml:space="preserve"> </w:t>
      </w:r>
      <w:r>
        <w:rPr>
          <w:rStyle w:val="fontstyle01"/>
          <w:rFonts w:ascii="Tahoma" w:hAnsi="Tahoma" w:cs="Tahoma"/>
          <w:lang w:val="sr-Latn-BA"/>
        </w:rPr>
        <w:t>страни</w:t>
      </w:r>
      <w:r w:rsidR="00DC5831" w:rsidRPr="00BD35BE">
        <w:rPr>
          <w:rStyle w:val="fontstyle01"/>
          <w:rFonts w:ascii="Tahoma" w:hAnsi="Tahoma" w:cs="Tahoma"/>
          <w:lang w:val="sr-Latn-BA"/>
        </w:rPr>
        <w:t xml:space="preserve"> </w:t>
      </w:r>
      <w:r>
        <w:rPr>
          <w:rStyle w:val="fontstyle01"/>
          <w:rFonts w:ascii="Tahoma" w:hAnsi="Tahoma" w:cs="Tahoma"/>
          <w:lang w:val="sr-Latn-BA"/>
        </w:rPr>
        <w:t>држављанин</w:t>
      </w:r>
      <w:r w:rsidR="00DC5831" w:rsidRPr="00BD35BE">
        <w:rPr>
          <w:rStyle w:val="fontstyle01"/>
          <w:rFonts w:ascii="Tahoma" w:hAnsi="Tahoma" w:cs="Tahoma"/>
          <w:lang w:val="sr-Latn-BA"/>
        </w:rPr>
        <w:t xml:space="preserve"> </w:t>
      </w:r>
      <w:r>
        <w:rPr>
          <w:rStyle w:val="fontstyle01"/>
          <w:rFonts w:ascii="Tahoma" w:hAnsi="Tahoma" w:cs="Tahoma"/>
          <w:lang w:val="sr-Latn-BA"/>
        </w:rPr>
        <w:t>или</w:t>
      </w:r>
      <w:r w:rsidR="00DC5831" w:rsidRPr="00BD35BE">
        <w:rPr>
          <w:rStyle w:val="fontstyle01"/>
          <w:rFonts w:ascii="Tahoma" w:hAnsi="Tahoma" w:cs="Tahoma"/>
          <w:lang w:val="sr-Latn-BA"/>
        </w:rPr>
        <w:t xml:space="preserve"> </w:t>
      </w:r>
      <w:r>
        <w:rPr>
          <w:rStyle w:val="fontstyle01"/>
          <w:rFonts w:ascii="Tahoma" w:hAnsi="Tahoma" w:cs="Tahoma"/>
          <w:lang w:val="sr-Latn-BA"/>
        </w:rPr>
        <w:t>има</w:t>
      </w:r>
      <w:r w:rsidR="00DC5831" w:rsidRPr="00BD35BE">
        <w:rPr>
          <w:rStyle w:val="fontstyle01"/>
          <w:rFonts w:ascii="Tahoma" w:hAnsi="Tahoma" w:cs="Tahoma"/>
          <w:lang w:val="sr-Latn-BA"/>
        </w:rPr>
        <w:t xml:space="preserve"> </w:t>
      </w:r>
      <w:r>
        <w:rPr>
          <w:rStyle w:val="fontstyle01"/>
          <w:rFonts w:ascii="Tahoma" w:hAnsi="Tahoma" w:cs="Tahoma"/>
          <w:lang w:val="sr-Latn-BA"/>
        </w:rPr>
        <w:t>пребивалиште</w:t>
      </w:r>
      <w:r w:rsidR="00DC5831" w:rsidRPr="00BD35BE">
        <w:rPr>
          <w:rStyle w:val="fontstyle01"/>
          <w:rFonts w:ascii="Tahoma" w:hAnsi="Tahoma" w:cs="Tahoma"/>
          <w:lang w:val="sr-Latn-BA"/>
        </w:rPr>
        <w:t>/</w:t>
      </w:r>
      <w:r>
        <w:rPr>
          <w:rStyle w:val="fontstyle01"/>
          <w:rFonts w:ascii="Tahoma" w:hAnsi="Tahoma" w:cs="Tahoma"/>
          <w:lang w:val="sr-Latn-BA"/>
        </w:rPr>
        <w:t>боравиште</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иностранству</w:t>
      </w:r>
      <w:r w:rsidR="00DC5831" w:rsidRPr="00BD35BE">
        <w:rPr>
          <w:rStyle w:val="fontstyle01"/>
          <w:rFonts w:ascii="Tahoma" w:hAnsi="Tahoma" w:cs="Tahoma"/>
          <w:lang w:val="sr-Cyrl-BA"/>
        </w:rPr>
        <w:t>.</w:t>
      </w:r>
      <w:r w:rsidR="00DC5831" w:rsidRPr="00BD35BE">
        <w:rPr>
          <w:rStyle w:val="fontstyle01"/>
          <w:rFonts w:ascii="Tahoma" w:hAnsi="Tahoma" w:cs="Tahoma"/>
          <w:lang w:val="sr-Latn-BA"/>
        </w:rPr>
        <w:t xml:space="preserve"> </w:t>
      </w:r>
    </w:p>
    <w:p w14:paraId="071565D5" w14:textId="6BE93043" w:rsidR="00DC5831" w:rsidRPr="00BD35BE" w:rsidRDefault="00707CAB" w:rsidP="00DC5831">
      <w:pPr>
        <w:spacing w:after="0" w:line="276" w:lineRule="auto"/>
        <w:rPr>
          <w:rStyle w:val="fontstyle01"/>
          <w:rFonts w:ascii="Tahoma" w:hAnsi="Tahoma" w:cs="Tahoma"/>
          <w:lang w:val="sr-Latn-BA"/>
        </w:rPr>
      </w:pPr>
      <w:r>
        <w:rPr>
          <w:rStyle w:val="fontstyle01"/>
          <w:rFonts w:ascii="Tahoma" w:hAnsi="Tahoma" w:cs="Tahoma"/>
          <w:lang w:val="sr-Cyrl-BA"/>
        </w:rPr>
        <w:lastRenderedPageBreak/>
        <w:t>Т</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питање</w:t>
      </w:r>
      <w:r w:rsidR="00366F34" w:rsidRPr="00BD35BE">
        <w:rPr>
          <w:rStyle w:val="fontstyle01"/>
          <w:rFonts w:ascii="Tahoma" w:hAnsi="Tahoma" w:cs="Tahoma"/>
          <w:lang w:val="sr-Cyrl-BA"/>
        </w:rPr>
        <w:t xml:space="preserve"> </w:t>
      </w:r>
      <w:r>
        <w:rPr>
          <w:rStyle w:val="fontstyle01"/>
          <w:rFonts w:ascii="Tahoma" w:hAnsi="Tahoma" w:cs="Tahoma"/>
          <w:lang w:val="sr-Cyrl-BA"/>
        </w:rPr>
        <w:t>је</w:t>
      </w:r>
      <w:r w:rsidR="00DC5831" w:rsidRPr="00BD35BE">
        <w:rPr>
          <w:rStyle w:val="fontstyle01"/>
          <w:rFonts w:ascii="Tahoma" w:hAnsi="Tahoma" w:cs="Tahoma"/>
          <w:lang w:val="sr-Latn-BA"/>
        </w:rPr>
        <w:t xml:space="preserve"> </w:t>
      </w:r>
      <w:r>
        <w:rPr>
          <w:rStyle w:val="fontstyle01"/>
          <w:rFonts w:ascii="Tahoma" w:hAnsi="Tahoma" w:cs="Tahoma"/>
          <w:lang w:val="sr-Latn-BA"/>
        </w:rPr>
        <w:t>дефинисано</w:t>
      </w:r>
      <w:r w:rsidR="00DC5831" w:rsidRPr="00BD35BE">
        <w:rPr>
          <w:rStyle w:val="fontstyle01"/>
          <w:rFonts w:ascii="Tahoma" w:hAnsi="Tahoma" w:cs="Tahoma"/>
          <w:lang w:val="sr-Latn-BA"/>
        </w:rPr>
        <w:t xml:space="preserve"> </w:t>
      </w:r>
      <w:r>
        <w:rPr>
          <w:rStyle w:val="fontstyle01"/>
          <w:rFonts w:ascii="Tahoma" w:hAnsi="Tahoma" w:cs="Tahoma"/>
          <w:lang w:val="sr-Latn-BA"/>
        </w:rPr>
        <w:t>Конвенцијом</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међународном</w:t>
      </w:r>
      <w:r w:rsidR="00DC5831" w:rsidRPr="00BD35BE">
        <w:rPr>
          <w:rStyle w:val="fontstyle01"/>
          <w:rFonts w:ascii="Tahoma" w:hAnsi="Tahoma" w:cs="Tahoma"/>
          <w:lang w:val="sr-Latn-BA"/>
        </w:rPr>
        <w:t xml:space="preserve"> </w:t>
      </w:r>
      <w:r>
        <w:rPr>
          <w:rStyle w:val="fontstyle01"/>
          <w:rFonts w:ascii="Tahoma" w:hAnsi="Tahoma" w:cs="Tahoma"/>
          <w:lang w:val="sr-Latn-BA"/>
        </w:rPr>
        <w:t>остваривању</w:t>
      </w:r>
      <w:r w:rsidR="00DC5831" w:rsidRPr="00BD35BE">
        <w:rPr>
          <w:rStyle w:val="fontstyle01"/>
          <w:rFonts w:ascii="Tahoma" w:hAnsi="Tahoma" w:cs="Tahoma"/>
          <w:lang w:val="sr-Latn-BA"/>
        </w:rPr>
        <w:t xml:space="preserve"> </w:t>
      </w:r>
      <w:r>
        <w:rPr>
          <w:rStyle w:val="fontstyle01"/>
          <w:rFonts w:ascii="Tahoma" w:hAnsi="Tahoma" w:cs="Tahoma"/>
          <w:lang w:val="sr-Latn-BA"/>
        </w:rPr>
        <w:t>права</w:t>
      </w:r>
      <w:r w:rsidR="00DC5831" w:rsidRPr="00BD35BE">
        <w:rPr>
          <w:rStyle w:val="fontstyle01"/>
          <w:rFonts w:ascii="Tahoma" w:hAnsi="Tahoma" w:cs="Tahoma"/>
          <w:lang w:val="sr-Latn-BA"/>
        </w:rPr>
        <w:t xml:space="preserve"> </w:t>
      </w:r>
      <w:r>
        <w:rPr>
          <w:rStyle w:val="fontstyle01"/>
          <w:rFonts w:ascii="Tahoma" w:hAnsi="Tahoma" w:cs="Tahoma"/>
          <w:lang w:val="sr-Latn-BA"/>
        </w:rPr>
        <w:t>на</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издржавање</w:t>
      </w:r>
      <w:r w:rsidR="00DC5831" w:rsidRPr="00BD35BE">
        <w:rPr>
          <w:rStyle w:val="fontstyle01"/>
          <w:rFonts w:ascii="Tahoma" w:hAnsi="Tahoma" w:cs="Tahoma"/>
          <w:lang w:val="sr-Latn-BA"/>
        </w:rPr>
        <w:t xml:space="preserve"> </w:t>
      </w:r>
      <w:r>
        <w:rPr>
          <w:rStyle w:val="fontstyle01"/>
          <w:rFonts w:ascii="Tahoma" w:hAnsi="Tahoma" w:cs="Tahoma"/>
          <w:lang w:val="sr-Latn-BA"/>
        </w:rPr>
        <w:t>дјетета</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другим</w:t>
      </w:r>
      <w:r w:rsidR="00DC5831" w:rsidRPr="00BD35BE">
        <w:rPr>
          <w:rStyle w:val="fontstyle01"/>
          <w:rFonts w:ascii="Tahoma" w:hAnsi="Tahoma" w:cs="Tahoma"/>
          <w:lang w:val="sr-Latn-BA"/>
        </w:rPr>
        <w:t xml:space="preserve"> </w:t>
      </w:r>
      <w:r>
        <w:rPr>
          <w:rStyle w:val="fontstyle01"/>
          <w:rFonts w:ascii="Tahoma" w:hAnsi="Tahoma" w:cs="Tahoma"/>
          <w:lang w:val="sr-Latn-BA"/>
        </w:rPr>
        <w:t>облицима</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издржавања</w:t>
      </w:r>
      <w:r w:rsidR="00DC5831" w:rsidRPr="00BD35BE">
        <w:rPr>
          <w:rStyle w:val="fontstyle01"/>
          <w:rFonts w:ascii="Tahoma" w:hAnsi="Tahoma" w:cs="Tahoma"/>
          <w:lang w:val="sr-Latn-BA"/>
        </w:rPr>
        <w:t xml:space="preserve"> </w:t>
      </w:r>
      <w:r>
        <w:rPr>
          <w:rStyle w:val="fontstyle01"/>
          <w:rFonts w:ascii="Tahoma" w:hAnsi="Tahoma" w:cs="Tahoma"/>
          <w:lang w:val="sr-Latn-BA"/>
        </w:rPr>
        <w:t>породице</w:t>
      </w:r>
      <w:r w:rsidR="00DC5831" w:rsidRPr="00BD35BE">
        <w:rPr>
          <w:rStyle w:val="fontstyle01"/>
          <w:rFonts w:ascii="Tahoma" w:hAnsi="Tahoma" w:cs="Tahoma"/>
          <w:lang w:val="sr-Latn-BA"/>
        </w:rPr>
        <w:t xml:space="preserve">, </w:t>
      </w:r>
      <w:r>
        <w:rPr>
          <w:rStyle w:val="fontstyle01"/>
          <w:rFonts w:ascii="Tahoma" w:hAnsi="Tahoma" w:cs="Tahoma"/>
          <w:lang w:val="sr-Latn-BA"/>
        </w:rPr>
        <w:t>која</w:t>
      </w:r>
      <w:r w:rsidR="00DC5831" w:rsidRPr="00BD35BE">
        <w:rPr>
          <w:rStyle w:val="fontstyle01"/>
          <w:rFonts w:ascii="Tahoma" w:hAnsi="Tahoma" w:cs="Tahoma"/>
          <w:lang w:val="sr-Latn-BA"/>
        </w:rPr>
        <w:t xml:space="preserve"> </w:t>
      </w:r>
      <w:r>
        <w:rPr>
          <w:rStyle w:val="fontstyle01"/>
          <w:rFonts w:ascii="Tahoma" w:hAnsi="Tahoma" w:cs="Tahoma"/>
          <w:lang w:val="sr-Latn-BA"/>
        </w:rPr>
        <w:t>је</w:t>
      </w:r>
      <w:r w:rsidR="00DC5831" w:rsidRPr="00BD35BE">
        <w:rPr>
          <w:rStyle w:val="fontstyle01"/>
          <w:rFonts w:ascii="Tahoma" w:hAnsi="Tahoma" w:cs="Tahoma"/>
          <w:lang w:val="sr-Latn-BA"/>
        </w:rPr>
        <w:t xml:space="preserve"> </w:t>
      </w:r>
      <w:r>
        <w:rPr>
          <w:rStyle w:val="fontstyle01"/>
          <w:rFonts w:ascii="Tahoma" w:hAnsi="Tahoma" w:cs="Tahoma"/>
          <w:lang w:val="sr-Latn-BA"/>
        </w:rPr>
        <w:t>сачињена</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Хагу</w:t>
      </w:r>
      <w:r w:rsidR="00DC5831" w:rsidRPr="00BD35BE">
        <w:rPr>
          <w:rStyle w:val="fontstyle01"/>
          <w:rFonts w:ascii="Tahoma" w:hAnsi="Tahoma" w:cs="Tahoma"/>
          <w:lang w:val="sr-Latn-BA"/>
        </w:rPr>
        <w:t xml:space="preserve"> 23.11.2007. </w:t>
      </w:r>
      <w:r>
        <w:rPr>
          <w:rStyle w:val="fontstyle01"/>
          <w:rFonts w:ascii="Tahoma" w:hAnsi="Tahoma" w:cs="Tahoma"/>
          <w:lang w:val="sr-Latn-BA"/>
        </w:rPr>
        <w:t>године</w:t>
      </w:r>
      <w:r w:rsidR="00DC5831" w:rsidRPr="00BD35BE">
        <w:rPr>
          <w:rStyle w:val="fontstyle01"/>
          <w:rFonts w:ascii="Tahoma" w:hAnsi="Tahoma" w:cs="Tahoma"/>
          <w:lang w:val="sr-Latn-BA"/>
        </w:rPr>
        <w:t xml:space="preserve">, </w:t>
      </w:r>
      <w:r>
        <w:rPr>
          <w:rStyle w:val="fontstyle01"/>
          <w:rFonts w:ascii="Tahoma" w:hAnsi="Tahoma" w:cs="Tahoma"/>
          <w:lang w:val="sr-Latn-BA"/>
        </w:rPr>
        <w:t>а</w:t>
      </w:r>
      <w:r w:rsidR="00DC5831" w:rsidRPr="00BD35BE">
        <w:rPr>
          <w:rStyle w:val="fontstyle01"/>
          <w:rFonts w:ascii="Tahoma" w:hAnsi="Tahoma" w:cs="Tahoma"/>
          <w:lang w:val="sr-Latn-BA"/>
        </w:rPr>
        <w:t xml:space="preserve"> </w:t>
      </w:r>
      <w:r>
        <w:rPr>
          <w:rStyle w:val="fontstyle01"/>
          <w:rFonts w:ascii="Tahoma" w:hAnsi="Tahoma" w:cs="Tahoma"/>
          <w:lang w:val="sr-Latn-BA"/>
        </w:rPr>
        <w:t>ратификована</w:t>
      </w:r>
      <w:r w:rsidR="00DC5831" w:rsidRPr="00BD35BE">
        <w:rPr>
          <w:rStyle w:val="fontstyle01"/>
          <w:rFonts w:ascii="Tahoma" w:hAnsi="Tahoma" w:cs="Tahoma"/>
          <w:lang w:val="sr-Latn-BA"/>
        </w:rPr>
        <w:t xml:space="preserve"> </w:t>
      </w:r>
      <w:r>
        <w:rPr>
          <w:rStyle w:val="fontstyle01"/>
          <w:rFonts w:ascii="Tahoma" w:hAnsi="Tahoma" w:cs="Tahoma"/>
          <w:lang w:val="sr-Latn-BA"/>
        </w:rPr>
        <w:t>је</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Босни</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Херцеговини</w:t>
      </w:r>
      <w:r w:rsidR="00DC5831" w:rsidRPr="00BD35BE">
        <w:rPr>
          <w:rStyle w:val="fontstyle01"/>
          <w:rFonts w:ascii="Tahoma" w:hAnsi="Tahoma" w:cs="Tahoma"/>
          <w:lang w:val="sr-Latn-BA"/>
        </w:rPr>
        <w:t xml:space="preserve"> 2012</w:t>
      </w:r>
      <w:r w:rsidR="003F1979" w:rsidRPr="00BD35BE">
        <w:rPr>
          <w:rStyle w:val="fontstyle01"/>
          <w:rFonts w:ascii="Tahoma" w:hAnsi="Tahoma" w:cs="Tahoma"/>
          <w:lang w:val="sr-Latn-BA"/>
        </w:rPr>
        <w:t>.</w:t>
      </w:r>
      <w:r w:rsidR="00DC5831" w:rsidRPr="00BD35BE">
        <w:rPr>
          <w:rStyle w:val="fontstyle01"/>
          <w:rFonts w:ascii="Tahoma" w:hAnsi="Tahoma" w:cs="Tahoma"/>
          <w:lang w:val="sr-Latn-BA"/>
        </w:rPr>
        <w:t xml:space="preserve"> </w:t>
      </w:r>
      <w:r>
        <w:rPr>
          <w:rStyle w:val="fontstyle01"/>
          <w:rFonts w:ascii="Tahoma" w:hAnsi="Tahoma" w:cs="Tahoma"/>
          <w:lang w:val="sr-Latn-BA"/>
        </w:rPr>
        <w:t>године</w:t>
      </w:r>
      <w:r w:rsidR="00DC5831" w:rsidRPr="00BD35BE">
        <w:rPr>
          <w:rStyle w:val="FootnoteReference"/>
          <w:rFonts w:cs="Tahoma"/>
          <w:color w:val="000000"/>
          <w:lang w:val="sr-Latn-BA"/>
        </w:rPr>
        <w:footnoteReference w:id="99"/>
      </w:r>
      <w:r w:rsidR="00DC5831" w:rsidRPr="00BD35BE">
        <w:rPr>
          <w:rStyle w:val="fontstyle01"/>
          <w:rFonts w:ascii="Tahoma" w:hAnsi="Tahoma" w:cs="Tahoma"/>
          <w:lang w:val="sr-Cyrl-BA"/>
        </w:rPr>
        <w:t>,</w:t>
      </w:r>
      <w:r w:rsidR="00BE31AA" w:rsidRPr="00BD35BE">
        <w:rPr>
          <w:rStyle w:val="fontstyle01"/>
          <w:rFonts w:ascii="Tahoma" w:hAnsi="Tahoma" w:cs="Tahoma"/>
          <w:lang w:val="sr-Latn-BA"/>
        </w:rPr>
        <w:t xml:space="preserve"> </w:t>
      </w:r>
      <w:r>
        <w:rPr>
          <w:rStyle w:val="fontstyle01"/>
          <w:rFonts w:ascii="Tahoma" w:hAnsi="Tahoma" w:cs="Tahoma"/>
          <w:lang w:val="sr-Cyrl-BA"/>
        </w:rPr>
        <w:t>али</w:t>
      </w:r>
      <w:r w:rsidR="00DC5831" w:rsidRPr="00BD35BE">
        <w:rPr>
          <w:rStyle w:val="fontstyle01"/>
          <w:rFonts w:ascii="Tahoma" w:hAnsi="Tahoma" w:cs="Tahoma"/>
          <w:lang w:val="sr-Cyrl-BA"/>
        </w:rPr>
        <w:t xml:space="preserve"> </w:t>
      </w:r>
      <w:r>
        <w:rPr>
          <w:rStyle w:val="fontstyle01"/>
          <w:rFonts w:ascii="Tahoma" w:hAnsi="Tahoma" w:cs="Tahoma"/>
          <w:lang w:val="sr-Cyrl-BA"/>
        </w:rPr>
        <w:t>на</w:t>
      </w:r>
      <w:r w:rsidR="00DC5831" w:rsidRPr="00BD35BE">
        <w:rPr>
          <w:rStyle w:val="fontstyle01"/>
          <w:rFonts w:ascii="Tahoma" w:hAnsi="Tahoma" w:cs="Tahoma"/>
          <w:lang w:val="sr-Cyrl-BA"/>
        </w:rPr>
        <w:t xml:space="preserve"> </w:t>
      </w:r>
      <w:r>
        <w:rPr>
          <w:rStyle w:val="fontstyle01"/>
          <w:rFonts w:ascii="Tahoma" w:hAnsi="Tahoma" w:cs="Tahoma"/>
          <w:lang w:val="sr-Cyrl-BA"/>
        </w:rPr>
        <w:t>жалост</w:t>
      </w:r>
      <w:r w:rsidR="00DC5831" w:rsidRPr="00BD35BE">
        <w:rPr>
          <w:rStyle w:val="fontstyle01"/>
          <w:rFonts w:ascii="Tahoma" w:hAnsi="Tahoma" w:cs="Tahoma"/>
          <w:lang w:val="sr-Cyrl-BA"/>
        </w:rPr>
        <w:t xml:space="preserve"> </w:t>
      </w:r>
      <w:r>
        <w:rPr>
          <w:rStyle w:val="fontstyle01"/>
          <w:rFonts w:ascii="Tahoma" w:hAnsi="Tahoma" w:cs="Tahoma"/>
          <w:lang w:val="sr-Cyrl-BA"/>
        </w:rPr>
        <w:t>д</w:t>
      </w:r>
      <w:r>
        <w:rPr>
          <w:rStyle w:val="fontstyle01"/>
          <w:rFonts w:ascii="Tahoma" w:hAnsi="Tahoma" w:cs="Tahoma"/>
          <w:lang w:val="sr-Latn-BA"/>
        </w:rPr>
        <w:t>ешава</w:t>
      </w:r>
      <w:r w:rsidR="00DC5831" w:rsidRPr="00BD35BE">
        <w:rPr>
          <w:rStyle w:val="fontstyle01"/>
          <w:rFonts w:ascii="Tahoma" w:hAnsi="Tahoma" w:cs="Tahoma"/>
          <w:lang w:val="sr-Latn-BA"/>
        </w:rPr>
        <w:t xml:space="preserve"> </w:t>
      </w:r>
      <w:r>
        <w:rPr>
          <w:rStyle w:val="fontstyle01"/>
          <w:rFonts w:ascii="Tahoma" w:hAnsi="Tahoma" w:cs="Tahoma"/>
          <w:lang w:val="sr-Latn-BA"/>
        </w:rPr>
        <w:t>се</w:t>
      </w:r>
      <w:r w:rsidR="00DC5831" w:rsidRPr="00BD35BE">
        <w:rPr>
          <w:rStyle w:val="fontstyle01"/>
          <w:rFonts w:ascii="Tahoma" w:hAnsi="Tahoma" w:cs="Tahoma"/>
          <w:lang w:val="sr-Latn-BA"/>
        </w:rPr>
        <w:t xml:space="preserve"> </w:t>
      </w:r>
      <w:r>
        <w:rPr>
          <w:rStyle w:val="fontstyle01"/>
          <w:rFonts w:ascii="Tahoma" w:hAnsi="Tahoma" w:cs="Tahoma"/>
          <w:lang w:val="sr-Latn-BA"/>
        </w:rPr>
        <w:t>да</w:t>
      </w:r>
      <w:r w:rsidR="00DC5831" w:rsidRPr="00BD35BE">
        <w:rPr>
          <w:rStyle w:val="fontstyle01"/>
          <w:rFonts w:ascii="Tahoma" w:hAnsi="Tahoma" w:cs="Tahoma"/>
          <w:lang w:val="sr-Latn-BA"/>
        </w:rPr>
        <w:t xml:space="preserve"> </w:t>
      </w:r>
      <w:r>
        <w:rPr>
          <w:rStyle w:val="fontstyle01"/>
          <w:rFonts w:ascii="Tahoma" w:hAnsi="Tahoma" w:cs="Tahoma"/>
          <w:lang w:val="sr-Latn-BA"/>
        </w:rPr>
        <w:t>родитељи</w:t>
      </w:r>
      <w:r w:rsidR="00DC5831" w:rsidRPr="00BD35BE">
        <w:rPr>
          <w:rStyle w:val="fontstyle01"/>
          <w:rFonts w:ascii="Tahoma" w:hAnsi="Tahoma" w:cs="Tahoma"/>
          <w:lang w:val="sr-Cyrl-BA"/>
        </w:rPr>
        <w:t>,</w:t>
      </w:r>
      <w:r w:rsidR="00DC5831" w:rsidRPr="00BD35BE">
        <w:rPr>
          <w:rStyle w:val="fontstyle01"/>
          <w:rFonts w:ascii="Tahoma" w:hAnsi="Tahoma" w:cs="Tahoma"/>
          <w:lang w:val="sr-Latn-BA"/>
        </w:rPr>
        <w:t xml:space="preserve"> </w:t>
      </w:r>
      <w:r>
        <w:rPr>
          <w:rStyle w:val="fontstyle01"/>
          <w:rFonts w:ascii="Tahoma" w:hAnsi="Tahoma" w:cs="Tahoma"/>
          <w:lang w:val="sr-Latn-BA"/>
        </w:rPr>
        <w:t>као</w:t>
      </w:r>
      <w:r w:rsidR="00DC5831" w:rsidRPr="00BD35BE">
        <w:rPr>
          <w:rStyle w:val="fontstyle01"/>
          <w:rFonts w:ascii="Tahoma" w:hAnsi="Tahoma" w:cs="Tahoma"/>
          <w:lang w:val="sr-Latn-BA"/>
        </w:rPr>
        <w:t xml:space="preserve"> </w:t>
      </w:r>
      <w:r>
        <w:rPr>
          <w:rStyle w:val="fontstyle01"/>
          <w:rFonts w:ascii="Tahoma" w:hAnsi="Tahoma" w:cs="Tahoma"/>
          <w:lang w:val="sr-Latn-BA"/>
        </w:rPr>
        <w:t>законски</w:t>
      </w:r>
      <w:r w:rsidR="00DC5831" w:rsidRPr="00BD35BE">
        <w:rPr>
          <w:rStyle w:val="fontstyle01"/>
          <w:rFonts w:ascii="Tahoma" w:hAnsi="Tahoma" w:cs="Tahoma"/>
          <w:lang w:val="sr-Latn-BA"/>
        </w:rPr>
        <w:t xml:space="preserve"> </w:t>
      </w:r>
      <w:r>
        <w:rPr>
          <w:rStyle w:val="fontstyle01"/>
          <w:rFonts w:ascii="Tahoma" w:hAnsi="Tahoma" w:cs="Tahoma"/>
          <w:lang w:val="sr-Latn-BA"/>
        </w:rPr>
        <w:t>заступници</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Cyrl-BA"/>
        </w:rPr>
        <w:t>,</w:t>
      </w:r>
      <w:r w:rsidR="00DC5831" w:rsidRPr="00BD35BE">
        <w:rPr>
          <w:rStyle w:val="fontstyle01"/>
          <w:rFonts w:ascii="Tahoma" w:hAnsi="Tahoma" w:cs="Tahoma"/>
          <w:lang w:val="sr-Latn-BA"/>
        </w:rPr>
        <w:t xml:space="preserve"> </w:t>
      </w:r>
      <w:r>
        <w:rPr>
          <w:rStyle w:val="fontstyle01"/>
          <w:rFonts w:ascii="Tahoma" w:hAnsi="Tahoma" w:cs="Tahoma"/>
          <w:lang w:val="sr-Cyrl-BA"/>
        </w:rPr>
        <w:t>који</w:t>
      </w:r>
      <w:r w:rsidR="00DC5831" w:rsidRPr="00BD35BE">
        <w:rPr>
          <w:rStyle w:val="fontstyle01"/>
          <w:rFonts w:ascii="Tahoma" w:hAnsi="Tahoma" w:cs="Tahoma"/>
          <w:lang w:val="sr-Cyrl-BA"/>
        </w:rPr>
        <w:t xml:space="preserve"> </w:t>
      </w:r>
      <w:r>
        <w:rPr>
          <w:rStyle w:val="fontstyle01"/>
          <w:rFonts w:ascii="Tahoma" w:hAnsi="Tahoma" w:cs="Tahoma"/>
          <w:lang w:val="sr-Latn-BA"/>
        </w:rPr>
        <w:t>немају</w:t>
      </w:r>
      <w:r w:rsidR="00DC5831" w:rsidRPr="00BD35BE">
        <w:rPr>
          <w:rStyle w:val="fontstyle01"/>
          <w:rFonts w:ascii="Tahoma" w:hAnsi="Tahoma" w:cs="Tahoma"/>
          <w:lang w:val="sr-Latn-BA"/>
        </w:rPr>
        <w:t xml:space="preserve"> </w:t>
      </w:r>
      <w:r>
        <w:rPr>
          <w:rStyle w:val="fontstyle01"/>
          <w:rFonts w:ascii="Tahoma" w:hAnsi="Tahoma" w:cs="Tahoma"/>
          <w:lang w:val="sr-Latn-BA"/>
        </w:rPr>
        <w:t>инфомацију</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поступку</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начину</w:t>
      </w:r>
      <w:r w:rsidR="00DC5831" w:rsidRPr="00BD35BE">
        <w:rPr>
          <w:rStyle w:val="fontstyle01"/>
          <w:rFonts w:ascii="Tahoma" w:hAnsi="Tahoma" w:cs="Tahoma"/>
          <w:lang w:val="sr-Latn-BA"/>
        </w:rPr>
        <w:t xml:space="preserve"> </w:t>
      </w:r>
      <w:r>
        <w:rPr>
          <w:rStyle w:val="fontstyle01"/>
          <w:rFonts w:ascii="Tahoma" w:hAnsi="Tahoma" w:cs="Tahoma"/>
          <w:lang w:val="sr-Latn-BA"/>
        </w:rPr>
        <w:t>остваривања</w:t>
      </w:r>
      <w:r w:rsidR="00DC5831" w:rsidRPr="00BD35BE">
        <w:rPr>
          <w:rStyle w:val="fontstyle01"/>
          <w:rFonts w:ascii="Tahoma" w:hAnsi="Tahoma" w:cs="Tahoma"/>
          <w:lang w:val="sr-Latn-BA"/>
        </w:rPr>
        <w:t xml:space="preserve"> </w:t>
      </w:r>
      <w:r>
        <w:rPr>
          <w:rStyle w:val="fontstyle01"/>
          <w:rFonts w:ascii="Tahoma" w:hAnsi="Tahoma" w:cs="Tahoma"/>
          <w:lang w:val="sr-Latn-BA"/>
        </w:rPr>
        <w:t>права</w:t>
      </w:r>
      <w:r w:rsidR="00DC5831" w:rsidRPr="00BD35BE">
        <w:rPr>
          <w:rStyle w:val="fontstyle01"/>
          <w:rFonts w:ascii="Tahoma" w:hAnsi="Tahoma" w:cs="Tahoma"/>
          <w:lang w:val="sr-Latn-BA"/>
        </w:rPr>
        <w:t xml:space="preserve"> </w:t>
      </w:r>
      <w:r>
        <w:rPr>
          <w:rStyle w:val="fontstyle01"/>
          <w:rFonts w:ascii="Tahoma" w:hAnsi="Tahoma" w:cs="Tahoma"/>
          <w:lang w:val="sr-Latn-BA"/>
        </w:rPr>
        <w:t>на</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издржавање</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наведеним</w:t>
      </w:r>
      <w:r w:rsidR="00DC5831" w:rsidRPr="00BD35BE">
        <w:rPr>
          <w:rStyle w:val="fontstyle01"/>
          <w:rFonts w:ascii="Tahoma" w:hAnsi="Tahoma" w:cs="Tahoma"/>
          <w:lang w:val="sr-Latn-BA"/>
        </w:rPr>
        <w:t xml:space="preserve"> </w:t>
      </w:r>
      <w:r>
        <w:rPr>
          <w:rStyle w:val="fontstyle01"/>
          <w:rFonts w:ascii="Tahoma" w:hAnsi="Tahoma" w:cs="Tahoma"/>
          <w:lang w:val="sr-Latn-BA"/>
        </w:rPr>
        <w:t>случајевима</w:t>
      </w:r>
      <w:r w:rsidR="003F1979" w:rsidRPr="00BD35BE">
        <w:rPr>
          <w:rStyle w:val="fontstyle01"/>
          <w:rFonts w:ascii="Tahoma" w:hAnsi="Tahoma" w:cs="Tahoma"/>
          <w:lang w:val="sr-Latn-BA"/>
        </w:rPr>
        <w:t xml:space="preserve">, </w:t>
      </w:r>
      <w:r>
        <w:rPr>
          <w:rStyle w:val="fontstyle01"/>
          <w:rFonts w:ascii="Tahoma" w:hAnsi="Tahoma" w:cs="Tahoma"/>
          <w:lang w:val="sr-Latn-BA"/>
        </w:rPr>
        <w:t>из</w:t>
      </w:r>
      <w:r w:rsidR="003F1979" w:rsidRPr="00BD35BE">
        <w:rPr>
          <w:rStyle w:val="fontstyle01"/>
          <w:rFonts w:ascii="Tahoma" w:hAnsi="Tahoma" w:cs="Tahoma"/>
          <w:lang w:val="sr-Latn-BA"/>
        </w:rPr>
        <w:t xml:space="preserve"> </w:t>
      </w:r>
      <w:r>
        <w:rPr>
          <w:rStyle w:val="fontstyle01"/>
          <w:rFonts w:ascii="Tahoma" w:hAnsi="Tahoma" w:cs="Tahoma"/>
          <w:lang w:val="sr-Latn-BA"/>
        </w:rPr>
        <w:t>различитих</w:t>
      </w:r>
      <w:r w:rsidR="003F1979" w:rsidRPr="00BD35BE">
        <w:rPr>
          <w:rStyle w:val="fontstyle01"/>
          <w:rFonts w:ascii="Tahoma" w:hAnsi="Tahoma" w:cs="Tahoma"/>
          <w:lang w:val="sr-Latn-BA"/>
        </w:rPr>
        <w:t xml:space="preserve"> </w:t>
      </w:r>
      <w:r>
        <w:rPr>
          <w:rStyle w:val="fontstyle01"/>
          <w:rFonts w:ascii="Tahoma" w:hAnsi="Tahoma" w:cs="Tahoma"/>
          <w:lang w:val="sr-Latn-BA"/>
        </w:rPr>
        <w:t>разлога</w:t>
      </w:r>
      <w:r w:rsidR="003F1979" w:rsidRPr="00BD35BE">
        <w:rPr>
          <w:rStyle w:val="fontstyle01"/>
          <w:rFonts w:ascii="Tahoma" w:hAnsi="Tahoma" w:cs="Tahoma"/>
          <w:lang w:val="sr-Latn-BA"/>
        </w:rPr>
        <w:t xml:space="preserve">, </w:t>
      </w:r>
      <w:r>
        <w:rPr>
          <w:rStyle w:val="fontstyle01"/>
          <w:rFonts w:ascii="Tahoma" w:hAnsi="Tahoma" w:cs="Tahoma"/>
          <w:lang w:val="sr-Latn-BA"/>
        </w:rPr>
        <w:t>не</w:t>
      </w:r>
      <w:r w:rsidR="00DC5831" w:rsidRPr="00BD35BE">
        <w:rPr>
          <w:rStyle w:val="fontstyle01"/>
          <w:rFonts w:ascii="Tahoma" w:hAnsi="Tahoma" w:cs="Tahoma"/>
          <w:lang w:val="sr-Latn-BA"/>
        </w:rPr>
        <w:t xml:space="preserve"> </w:t>
      </w:r>
      <w:r>
        <w:rPr>
          <w:rStyle w:val="fontstyle01"/>
          <w:rFonts w:ascii="Tahoma" w:hAnsi="Tahoma" w:cs="Tahoma"/>
          <w:lang w:val="sr-Latn-BA"/>
        </w:rPr>
        <w:t>траже</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издржавање</w:t>
      </w:r>
      <w:r w:rsidR="003F1979" w:rsidRPr="00BD35BE">
        <w:rPr>
          <w:rStyle w:val="fontstyle01"/>
          <w:rFonts w:ascii="Tahoma" w:hAnsi="Tahoma" w:cs="Tahoma"/>
          <w:lang w:val="sr-Latn-BA"/>
        </w:rPr>
        <w:t xml:space="preserve"> </w:t>
      </w:r>
      <w:r>
        <w:rPr>
          <w:rStyle w:val="fontstyle01"/>
          <w:rFonts w:ascii="Tahoma" w:hAnsi="Tahoma" w:cs="Tahoma"/>
          <w:lang w:val="sr-Latn-BA"/>
        </w:rPr>
        <w:t>за</w:t>
      </w:r>
      <w:r w:rsidR="003F1979" w:rsidRPr="00BD35BE">
        <w:rPr>
          <w:rStyle w:val="fontstyle01"/>
          <w:rFonts w:ascii="Tahoma" w:hAnsi="Tahoma" w:cs="Tahoma"/>
          <w:lang w:val="sr-Latn-BA"/>
        </w:rPr>
        <w:t xml:space="preserve"> </w:t>
      </w:r>
      <w:r>
        <w:rPr>
          <w:rStyle w:val="fontstyle01"/>
          <w:rFonts w:ascii="Tahoma" w:hAnsi="Tahoma" w:cs="Tahoma"/>
          <w:lang w:val="sr-Latn-BA"/>
        </w:rPr>
        <w:t>дијете</w:t>
      </w:r>
      <w:r w:rsidR="003F1979" w:rsidRPr="00BD35BE">
        <w:rPr>
          <w:rStyle w:val="fontstyle01"/>
          <w:rFonts w:ascii="Tahoma" w:hAnsi="Tahoma" w:cs="Tahoma"/>
          <w:lang w:val="sr-Latn-BA"/>
        </w:rPr>
        <w:t xml:space="preserve"> </w:t>
      </w:r>
      <w:r>
        <w:rPr>
          <w:rStyle w:val="fontstyle01"/>
          <w:rFonts w:ascii="Tahoma" w:hAnsi="Tahoma" w:cs="Tahoma"/>
          <w:lang w:val="sr-Cyrl-BA"/>
        </w:rPr>
        <w:t>што</w:t>
      </w:r>
      <w:r w:rsidR="00DC5831" w:rsidRPr="00BD35BE">
        <w:rPr>
          <w:rStyle w:val="fontstyle01"/>
          <w:rFonts w:ascii="Tahoma" w:hAnsi="Tahoma" w:cs="Tahoma"/>
          <w:lang w:val="sr-Cyrl-BA"/>
        </w:rPr>
        <w:t xml:space="preserve"> </w:t>
      </w:r>
      <w:r>
        <w:rPr>
          <w:rStyle w:val="fontstyle01"/>
          <w:rFonts w:ascii="Tahoma" w:hAnsi="Tahoma" w:cs="Tahoma"/>
          <w:lang w:val="sr-Cyrl-BA"/>
        </w:rPr>
        <w:t>свакако</w:t>
      </w:r>
      <w:r w:rsidR="00DC5831" w:rsidRPr="00BD35BE">
        <w:rPr>
          <w:rStyle w:val="fontstyle01"/>
          <w:rFonts w:ascii="Tahoma" w:hAnsi="Tahoma" w:cs="Tahoma"/>
          <w:lang w:val="sr-Cyrl-BA"/>
        </w:rPr>
        <w:t xml:space="preserve"> </w:t>
      </w:r>
      <w:r>
        <w:rPr>
          <w:rStyle w:val="fontstyle01"/>
          <w:rFonts w:ascii="Tahoma" w:hAnsi="Tahoma" w:cs="Tahoma"/>
          <w:lang w:val="sr-Latn-BA"/>
        </w:rPr>
        <w:t>није</w:t>
      </w:r>
      <w:r w:rsidR="003F1979" w:rsidRPr="00BD35BE">
        <w:rPr>
          <w:rStyle w:val="fontstyle01"/>
          <w:rFonts w:ascii="Tahoma" w:hAnsi="Tahoma" w:cs="Tahoma"/>
          <w:lang w:val="sr-Latn-BA"/>
        </w:rPr>
        <w:t xml:space="preserve"> </w:t>
      </w:r>
      <w:r>
        <w:rPr>
          <w:rStyle w:val="fontstyle01"/>
          <w:rFonts w:ascii="Tahoma" w:hAnsi="Tahoma" w:cs="Tahoma"/>
          <w:lang w:val="sr-Latn-BA"/>
        </w:rPr>
        <w:t>у</w:t>
      </w:r>
      <w:r w:rsidR="003F1979" w:rsidRPr="00BD35BE">
        <w:rPr>
          <w:rStyle w:val="fontstyle01"/>
          <w:rFonts w:ascii="Tahoma" w:hAnsi="Tahoma" w:cs="Tahoma"/>
          <w:lang w:val="sr-Latn-BA"/>
        </w:rPr>
        <w:t xml:space="preserve"> </w:t>
      </w:r>
      <w:r>
        <w:rPr>
          <w:rStyle w:val="fontstyle01"/>
          <w:rFonts w:ascii="Tahoma" w:hAnsi="Tahoma" w:cs="Tahoma"/>
          <w:lang w:val="sr-Latn-BA"/>
        </w:rPr>
        <w:t>његовом</w:t>
      </w:r>
      <w:r w:rsidR="003F1979" w:rsidRPr="00BD35BE">
        <w:rPr>
          <w:rStyle w:val="fontstyle01"/>
          <w:rFonts w:ascii="Tahoma" w:hAnsi="Tahoma" w:cs="Tahoma"/>
          <w:lang w:val="sr-Latn-BA"/>
        </w:rPr>
        <w:t xml:space="preserve"> </w:t>
      </w:r>
      <w:r>
        <w:rPr>
          <w:rStyle w:val="fontstyle01"/>
          <w:rFonts w:ascii="Tahoma" w:hAnsi="Tahoma" w:cs="Tahoma"/>
          <w:lang w:val="sr-Latn-BA"/>
        </w:rPr>
        <w:t>најбољем</w:t>
      </w:r>
      <w:r w:rsidR="003F1979" w:rsidRPr="00BD35BE">
        <w:rPr>
          <w:rStyle w:val="fontstyle01"/>
          <w:rFonts w:ascii="Tahoma" w:hAnsi="Tahoma" w:cs="Tahoma"/>
          <w:lang w:val="sr-Latn-BA"/>
        </w:rPr>
        <w:t xml:space="preserve"> </w:t>
      </w:r>
      <w:r>
        <w:rPr>
          <w:rStyle w:val="fontstyle01"/>
          <w:rFonts w:ascii="Tahoma" w:hAnsi="Tahoma" w:cs="Tahoma"/>
          <w:lang w:val="sr-Latn-BA"/>
        </w:rPr>
        <w:t>интересу</w:t>
      </w:r>
      <w:r w:rsidR="003F1979" w:rsidRPr="00BD35BE">
        <w:rPr>
          <w:rStyle w:val="fontstyle01"/>
          <w:rFonts w:ascii="Tahoma" w:hAnsi="Tahoma" w:cs="Tahoma"/>
          <w:lang w:val="sr-Latn-BA"/>
        </w:rPr>
        <w:t xml:space="preserve">. </w:t>
      </w:r>
    </w:p>
    <w:p w14:paraId="5AF05BB2" w14:textId="77777777" w:rsidR="00DC5831" w:rsidRPr="00BD35BE" w:rsidRDefault="00DC5831" w:rsidP="00DC5831">
      <w:pPr>
        <w:pStyle w:val="NoSpacing"/>
        <w:spacing w:line="276" w:lineRule="auto"/>
        <w:jc w:val="both"/>
        <w:rPr>
          <w:rFonts w:ascii="Tahoma" w:hAnsi="Tahoma" w:cs="Tahoma"/>
          <w:i/>
          <w:iCs/>
          <w:lang w:val="sr-Latn-CS"/>
        </w:rPr>
      </w:pPr>
    </w:p>
    <w:p w14:paraId="51FA98CA" w14:textId="448AFC7E" w:rsidR="00DC5831" w:rsidRPr="00BD35BE" w:rsidRDefault="00707CAB" w:rsidP="00DC5831">
      <w:pPr>
        <w:pStyle w:val="NoSpacing"/>
        <w:spacing w:line="276" w:lineRule="auto"/>
        <w:jc w:val="both"/>
        <w:rPr>
          <w:rFonts w:ascii="Tahoma" w:hAnsi="Tahoma" w:cs="Tahoma"/>
          <w:i/>
          <w:iCs/>
          <w:lang w:val="sr-Cyrl-BA"/>
        </w:rPr>
      </w:pPr>
      <w:r>
        <w:rPr>
          <w:rFonts w:ascii="Tahoma" w:hAnsi="Tahoma" w:cs="Tahoma"/>
          <w:i/>
          <w:iCs/>
          <w:lang w:val="sr-Latn-CS"/>
        </w:rPr>
        <w:t>У</w:t>
      </w:r>
      <w:r w:rsidR="00DC5831" w:rsidRPr="00BD35BE">
        <w:rPr>
          <w:rFonts w:ascii="Tahoma" w:hAnsi="Tahoma" w:cs="Tahoma"/>
          <w:i/>
          <w:iCs/>
          <w:lang w:val="sr-Latn-CS"/>
        </w:rPr>
        <w:t xml:space="preserve"> </w:t>
      </w:r>
      <w:r>
        <w:rPr>
          <w:rFonts w:ascii="Tahoma" w:hAnsi="Tahoma" w:cs="Tahoma"/>
          <w:i/>
          <w:iCs/>
          <w:lang w:val="sr-Latn-CS"/>
        </w:rPr>
        <w:t>извјештајном</w:t>
      </w:r>
      <w:r w:rsidR="00DC5831" w:rsidRPr="00BD35BE">
        <w:rPr>
          <w:rFonts w:ascii="Tahoma" w:hAnsi="Tahoma" w:cs="Tahoma"/>
          <w:i/>
          <w:iCs/>
          <w:lang w:val="sr-Latn-CS"/>
        </w:rPr>
        <w:t xml:space="preserve"> </w:t>
      </w:r>
      <w:r>
        <w:rPr>
          <w:rFonts w:ascii="Tahoma" w:hAnsi="Tahoma" w:cs="Tahoma"/>
          <w:i/>
          <w:iCs/>
          <w:lang w:val="sr-Latn-CS"/>
        </w:rPr>
        <w:t>периоду</w:t>
      </w:r>
      <w:r w:rsidR="00DC5831" w:rsidRPr="00BD35BE">
        <w:rPr>
          <w:rFonts w:ascii="Tahoma" w:hAnsi="Tahoma" w:cs="Tahoma"/>
          <w:i/>
          <w:iCs/>
          <w:lang w:val="sr-Latn-CS"/>
        </w:rPr>
        <w:t xml:space="preserve"> </w:t>
      </w:r>
      <w:r>
        <w:rPr>
          <w:rFonts w:ascii="Tahoma" w:hAnsi="Tahoma" w:cs="Tahoma"/>
          <w:i/>
          <w:iCs/>
          <w:lang w:val="sr-Latn-CS"/>
        </w:rPr>
        <w:t>Омбудсман</w:t>
      </w:r>
      <w:r w:rsidR="00DC5831" w:rsidRPr="00BD35BE">
        <w:rPr>
          <w:rFonts w:ascii="Tahoma" w:hAnsi="Tahoma" w:cs="Tahoma"/>
          <w:i/>
          <w:iCs/>
          <w:lang w:val="sr-Latn-CS"/>
        </w:rPr>
        <w:t xml:space="preserve"> </w:t>
      </w:r>
      <w:r>
        <w:rPr>
          <w:rFonts w:ascii="Tahoma" w:hAnsi="Tahoma" w:cs="Tahoma"/>
          <w:i/>
          <w:iCs/>
          <w:lang w:val="sr-Latn-CS"/>
        </w:rPr>
        <w:t>за</w:t>
      </w:r>
      <w:r w:rsidR="00DC5831" w:rsidRPr="00BD35BE">
        <w:rPr>
          <w:rFonts w:ascii="Tahoma" w:hAnsi="Tahoma" w:cs="Tahoma"/>
          <w:i/>
          <w:iCs/>
          <w:lang w:val="sr-Latn-CS"/>
        </w:rPr>
        <w:t xml:space="preserve"> </w:t>
      </w:r>
      <w:r>
        <w:rPr>
          <w:rFonts w:ascii="Tahoma" w:hAnsi="Tahoma" w:cs="Tahoma"/>
          <w:i/>
          <w:iCs/>
          <w:lang w:val="sr-Latn-CS"/>
        </w:rPr>
        <w:t>дјецу</w:t>
      </w:r>
      <w:r w:rsidR="00DC5831" w:rsidRPr="00BD35BE">
        <w:rPr>
          <w:rFonts w:ascii="Tahoma" w:hAnsi="Tahoma" w:cs="Tahoma"/>
          <w:i/>
          <w:iCs/>
          <w:lang w:val="sr-Latn-CS"/>
        </w:rPr>
        <w:t xml:space="preserve"> </w:t>
      </w:r>
      <w:r>
        <w:rPr>
          <w:rFonts w:ascii="Tahoma" w:hAnsi="Tahoma" w:cs="Tahoma"/>
          <w:i/>
          <w:iCs/>
          <w:lang w:val="sr-Latn-CS"/>
        </w:rPr>
        <w:t>је</w:t>
      </w:r>
      <w:r w:rsidR="00DC5831" w:rsidRPr="00BD35BE">
        <w:rPr>
          <w:rFonts w:ascii="Tahoma" w:hAnsi="Tahoma" w:cs="Tahoma"/>
          <w:i/>
          <w:iCs/>
          <w:lang w:val="sr-Cyrl-BA"/>
        </w:rPr>
        <w:t xml:space="preserve"> </w:t>
      </w:r>
      <w:r>
        <w:rPr>
          <w:rFonts w:ascii="Tahoma" w:hAnsi="Tahoma" w:cs="Tahoma"/>
          <w:i/>
          <w:iCs/>
          <w:lang w:val="sr-Latn-CS"/>
        </w:rPr>
        <w:t>запримио</w:t>
      </w:r>
      <w:r w:rsidR="00DC5831" w:rsidRPr="00BD35BE">
        <w:rPr>
          <w:rFonts w:ascii="Tahoma" w:hAnsi="Tahoma" w:cs="Tahoma"/>
          <w:i/>
          <w:iCs/>
          <w:lang w:val="sr-Latn-CS"/>
        </w:rPr>
        <w:t xml:space="preserve"> </w:t>
      </w:r>
      <w:r>
        <w:rPr>
          <w:rFonts w:ascii="Tahoma" w:hAnsi="Tahoma" w:cs="Tahoma"/>
          <w:i/>
          <w:iCs/>
          <w:lang w:val="sr-Latn-CS"/>
        </w:rPr>
        <w:t>пријаву</w:t>
      </w:r>
      <w:r w:rsidR="00DC5831" w:rsidRPr="00BD35BE">
        <w:rPr>
          <w:rFonts w:ascii="Tahoma" w:hAnsi="Tahoma" w:cs="Tahoma"/>
          <w:i/>
          <w:iCs/>
          <w:lang w:val="sr-Latn-CS"/>
        </w:rPr>
        <w:t>-</w:t>
      </w:r>
      <w:r>
        <w:rPr>
          <w:rFonts w:ascii="Tahoma" w:hAnsi="Tahoma" w:cs="Tahoma"/>
          <w:i/>
          <w:iCs/>
          <w:lang w:val="sr-Latn-CS"/>
        </w:rPr>
        <w:t>жалбу</w:t>
      </w:r>
      <w:r w:rsidR="00DC5831" w:rsidRPr="00BD35BE">
        <w:rPr>
          <w:rStyle w:val="FootnoteReference"/>
          <w:rFonts w:ascii="Tahoma" w:hAnsi="Tahoma" w:cs="Tahoma"/>
          <w:bCs/>
          <w:lang w:val="sr-Latn-CS"/>
        </w:rPr>
        <w:footnoteReference w:id="100"/>
      </w:r>
      <w:r>
        <w:rPr>
          <w:rFonts w:ascii="Tahoma" w:hAnsi="Tahoma" w:cs="Tahoma"/>
          <w:i/>
          <w:iCs/>
          <w:lang w:val="sr-Latn-CS"/>
        </w:rPr>
        <w:t>којом</w:t>
      </w:r>
      <w:r w:rsidR="00DC5831" w:rsidRPr="00BD35BE">
        <w:rPr>
          <w:rFonts w:ascii="Tahoma" w:hAnsi="Tahoma" w:cs="Tahoma"/>
          <w:i/>
          <w:iCs/>
          <w:lang w:val="sr-Latn-CS"/>
        </w:rPr>
        <w:t xml:space="preserve"> </w:t>
      </w:r>
      <w:r>
        <w:rPr>
          <w:rFonts w:ascii="Tahoma" w:hAnsi="Tahoma" w:cs="Tahoma"/>
          <w:i/>
          <w:iCs/>
          <w:lang w:val="sr-Latn-CS"/>
        </w:rPr>
        <w:t>се</w:t>
      </w:r>
      <w:r w:rsidR="00DC5831" w:rsidRPr="00BD35BE">
        <w:rPr>
          <w:rFonts w:ascii="Tahoma" w:hAnsi="Tahoma" w:cs="Tahoma"/>
          <w:i/>
          <w:iCs/>
          <w:lang w:val="sr-Latn-CS"/>
        </w:rPr>
        <w:t xml:space="preserve"> </w:t>
      </w:r>
      <w:r>
        <w:rPr>
          <w:rFonts w:ascii="Tahoma" w:hAnsi="Tahoma" w:cs="Tahoma"/>
          <w:i/>
          <w:iCs/>
          <w:lang w:val="sr-Cyrl-BA"/>
        </w:rPr>
        <w:t>у</w:t>
      </w:r>
      <w:r>
        <w:rPr>
          <w:rFonts w:ascii="Tahoma" w:hAnsi="Tahoma" w:cs="Tahoma"/>
          <w:i/>
          <w:iCs/>
          <w:lang w:val="sr-Latn-CS"/>
        </w:rPr>
        <w:t>казује</w:t>
      </w:r>
      <w:r w:rsidR="00DC5831" w:rsidRPr="00BD35BE">
        <w:rPr>
          <w:rFonts w:ascii="Tahoma" w:hAnsi="Tahoma" w:cs="Tahoma"/>
          <w:i/>
          <w:iCs/>
          <w:lang w:val="sr-Latn-CS"/>
        </w:rPr>
        <w:t xml:space="preserve"> </w:t>
      </w:r>
      <w:r>
        <w:rPr>
          <w:rFonts w:ascii="Tahoma" w:hAnsi="Tahoma" w:cs="Tahoma"/>
          <w:i/>
          <w:iCs/>
          <w:lang w:val="sr-Latn-CS"/>
        </w:rPr>
        <w:t>да</w:t>
      </w:r>
      <w:r w:rsidR="00DC5831" w:rsidRPr="00BD35BE">
        <w:rPr>
          <w:rFonts w:ascii="Tahoma" w:hAnsi="Tahoma" w:cs="Tahoma"/>
          <w:i/>
          <w:iCs/>
          <w:lang w:val="sr-Latn-CS"/>
        </w:rPr>
        <w:t xml:space="preserve"> </w:t>
      </w:r>
      <w:r>
        <w:rPr>
          <w:rFonts w:ascii="Tahoma" w:hAnsi="Tahoma" w:cs="Tahoma"/>
          <w:i/>
          <w:iCs/>
          <w:lang w:val="sr-Latn-CS"/>
        </w:rPr>
        <w:t>на</w:t>
      </w:r>
      <w:r w:rsidR="00DC5831" w:rsidRPr="00BD35BE">
        <w:rPr>
          <w:rFonts w:ascii="Tahoma" w:hAnsi="Tahoma" w:cs="Tahoma"/>
          <w:i/>
          <w:iCs/>
          <w:lang w:val="sr-Latn-CS"/>
        </w:rPr>
        <w:t xml:space="preserve"> </w:t>
      </w:r>
      <w:r>
        <w:rPr>
          <w:rFonts w:ascii="Tahoma" w:hAnsi="Tahoma" w:cs="Tahoma"/>
          <w:i/>
          <w:iCs/>
          <w:lang w:val="sr-Latn-CS"/>
        </w:rPr>
        <w:t>повреду</w:t>
      </w:r>
      <w:r w:rsidR="00DC5831" w:rsidRPr="00BD35BE">
        <w:rPr>
          <w:rFonts w:ascii="Tahoma" w:hAnsi="Tahoma" w:cs="Tahoma"/>
          <w:i/>
          <w:iCs/>
          <w:lang w:val="sr-Latn-CS"/>
        </w:rPr>
        <w:t xml:space="preserve"> </w:t>
      </w:r>
      <w:r>
        <w:rPr>
          <w:rFonts w:ascii="Tahoma" w:hAnsi="Tahoma" w:cs="Tahoma"/>
          <w:i/>
          <w:iCs/>
          <w:lang w:val="sr-Latn-CS"/>
        </w:rPr>
        <w:t>права</w:t>
      </w:r>
      <w:r w:rsidR="00DC5831" w:rsidRPr="00BD35BE">
        <w:rPr>
          <w:rFonts w:ascii="Tahoma" w:hAnsi="Tahoma" w:cs="Tahoma"/>
          <w:i/>
          <w:iCs/>
          <w:lang w:val="sr-Latn-CS"/>
        </w:rPr>
        <w:t xml:space="preserve"> </w:t>
      </w:r>
      <w:r>
        <w:rPr>
          <w:rFonts w:ascii="Tahoma" w:hAnsi="Tahoma" w:cs="Tahoma"/>
          <w:i/>
          <w:iCs/>
          <w:lang w:val="sr-Latn-CS"/>
        </w:rPr>
        <w:t>дјетета</w:t>
      </w:r>
      <w:r w:rsidR="00DC5831" w:rsidRPr="00BD35BE">
        <w:rPr>
          <w:rFonts w:ascii="Tahoma" w:hAnsi="Tahoma" w:cs="Tahoma"/>
          <w:i/>
          <w:iCs/>
          <w:lang w:val="sr-Latn-CS"/>
        </w:rPr>
        <w:t xml:space="preserve"> </w:t>
      </w:r>
      <w:r>
        <w:rPr>
          <w:rFonts w:ascii="Tahoma" w:hAnsi="Tahoma" w:cs="Tahoma"/>
          <w:i/>
          <w:iCs/>
          <w:lang w:val="sr-Latn-CS"/>
        </w:rPr>
        <w:t>на</w:t>
      </w:r>
      <w:r w:rsidR="00DC5831" w:rsidRPr="00BD35BE">
        <w:rPr>
          <w:rFonts w:ascii="Tahoma" w:hAnsi="Tahoma" w:cs="Tahoma"/>
          <w:i/>
          <w:iCs/>
          <w:lang w:val="sr-Latn-CS"/>
        </w:rPr>
        <w:t xml:space="preserve"> </w:t>
      </w:r>
      <w:r>
        <w:rPr>
          <w:rFonts w:ascii="Tahoma" w:hAnsi="Tahoma" w:cs="Tahoma"/>
          <w:i/>
          <w:iCs/>
          <w:lang w:val="sr-Latn-CS"/>
        </w:rPr>
        <w:t>издржавање</w:t>
      </w:r>
      <w:r w:rsidR="00DC5831" w:rsidRPr="00BD35BE">
        <w:rPr>
          <w:rFonts w:ascii="Tahoma" w:hAnsi="Tahoma" w:cs="Tahoma"/>
          <w:i/>
          <w:iCs/>
          <w:lang w:val="sr-Latn-CS"/>
        </w:rPr>
        <w:t xml:space="preserve"> </w:t>
      </w:r>
      <w:r>
        <w:rPr>
          <w:rFonts w:ascii="Tahoma" w:hAnsi="Tahoma" w:cs="Tahoma"/>
          <w:i/>
          <w:iCs/>
          <w:lang w:val="sr-Cyrl-BA"/>
        </w:rPr>
        <w:t>са</w:t>
      </w:r>
      <w:r w:rsidR="00DC5831" w:rsidRPr="00BD35BE">
        <w:rPr>
          <w:rFonts w:ascii="Tahoma" w:hAnsi="Tahoma" w:cs="Tahoma"/>
          <w:i/>
          <w:iCs/>
          <w:lang w:val="sr-Cyrl-BA"/>
        </w:rPr>
        <w:t xml:space="preserve"> </w:t>
      </w:r>
      <w:r>
        <w:rPr>
          <w:rFonts w:ascii="Tahoma" w:hAnsi="Tahoma" w:cs="Tahoma"/>
          <w:i/>
          <w:iCs/>
          <w:lang w:val="sr-Cyrl-BA"/>
        </w:rPr>
        <w:t>међународним</w:t>
      </w:r>
      <w:r w:rsidR="00DC5831" w:rsidRPr="00BD35BE">
        <w:rPr>
          <w:rFonts w:ascii="Tahoma" w:hAnsi="Tahoma" w:cs="Tahoma"/>
          <w:i/>
          <w:iCs/>
          <w:lang w:val="sr-Cyrl-BA"/>
        </w:rPr>
        <w:t xml:space="preserve"> </w:t>
      </w:r>
      <w:r>
        <w:rPr>
          <w:rFonts w:ascii="Tahoma" w:hAnsi="Tahoma" w:cs="Tahoma"/>
          <w:i/>
          <w:iCs/>
          <w:lang w:val="sr-Cyrl-BA"/>
        </w:rPr>
        <w:t>елементима</w:t>
      </w:r>
      <w:r w:rsidR="00DC5831" w:rsidRPr="00BD35BE">
        <w:rPr>
          <w:rFonts w:ascii="Tahoma" w:hAnsi="Tahoma" w:cs="Tahoma"/>
          <w:i/>
          <w:iCs/>
          <w:lang w:val="sr-Cyrl-BA"/>
        </w:rPr>
        <w:t xml:space="preserve">. </w:t>
      </w:r>
      <w:r>
        <w:rPr>
          <w:rFonts w:ascii="Tahoma" w:hAnsi="Tahoma" w:cs="Tahoma"/>
          <w:i/>
          <w:iCs/>
          <w:lang w:val="sr-Cyrl-BA"/>
        </w:rPr>
        <w:t>Мајка</w:t>
      </w:r>
      <w:r w:rsidR="00DC5831" w:rsidRPr="00BD35BE">
        <w:rPr>
          <w:rFonts w:ascii="Tahoma" w:hAnsi="Tahoma" w:cs="Tahoma"/>
          <w:i/>
          <w:iCs/>
          <w:lang w:val="sr-Cyrl-BA"/>
        </w:rPr>
        <w:t xml:space="preserve"> </w:t>
      </w:r>
      <w:r>
        <w:rPr>
          <w:rFonts w:ascii="Tahoma" w:hAnsi="Tahoma" w:cs="Tahoma"/>
          <w:i/>
          <w:iCs/>
          <w:lang w:val="sr-Cyrl-BA"/>
        </w:rPr>
        <w:t>мал</w:t>
      </w:r>
      <w:r>
        <w:rPr>
          <w:rFonts w:ascii="Tahoma" w:hAnsi="Tahoma" w:cs="Tahoma"/>
          <w:i/>
          <w:iCs/>
          <w:lang w:val="sr-Latn-BA"/>
        </w:rPr>
        <w:t>ољетног</w:t>
      </w:r>
      <w:r w:rsidR="003F1979" w:rsidRPr="00BD35BE">
        <w:rPr>
          <w:rFonts w:ascii="Tahoma" w:hAnsi="Tahoma" w:cs="Tahoma"/>
          <w:i/>
          <w:iCs/>
          <w:lang w:val="sr-Latn-BA"/>
        </w:rPr>
        <w:t xml:space="preserve"> </w:t>
      </w:r>
      <w:r>
        <w:rPr>
          <w:rFonts w:ascii="Tahoma" w:hAnsi="Tahoma" w:cs="Tahoma"/>
          <w:i/>
          <w:iCs/>
          <w:lang w:val="sr-Cyrl-BA"/>
        </w:rPr>
        <w:t>М</w:t>
      </w:r>
      <w:r w:rsidR="00DC5831" w:rsidRPr="00BD35BE">
        <w:rPr>
          <w:rFonts w:ascii="Tahoma" w:hAnsi="Tahoma" w:cs="Tahoma"/>
          <w:i/>
          <w:iCs/>
          <w:lang w:val="sr-Cyrl-BA"/>
        </w:rPr>
        <w:t>.</w:t>
      </w:r>
      <w:r>
        <w:rPr>
          <w:rFonts w:ascii="Tahoma" w:hAnsi="Tahoma" w:cs="Tahoma"/>
          <w:i/>
          <w:iCs/>
          <w:lang w:val="sr-Cyrl-BA"/>
        </w:rPr>
        <w:t>П</w:t>
      </w:r>
      <w:r w:rsidR="00DC5831" w:rsidRPr="00BD35BE">
        <w:rPr>
          <w:rFonts w:ascii="Tahoma" w:hAnsi="Tahoma" w:cs="Tahoma"/>
          <w:i/>
          <w:iCs/>
          <w:lang w:val="sr-Cyrl-BA"/>
        </w:rPr>
        <w:t xml:space="preserve">. </w:t>
      </w:r>
      <w:r>
        <w:rPr>
          <w:rFonts w:ascii="Tahoma" w:hAnsi="Tahoma" w:cs="Tahoma"/>
          <w:i/>
          <w:iCs/>
          <w:lang w:val="sr-Cyrl-BA"/>
        </w:rPr>
        <w:t>наводи</w:t>
      </w:r>
      <w:r w:rsidR="00DC5831" w:rsidRPr="00BD35BE">
        <w:rPr>
          <w:rFonts w:ascii="Tahoma" w:hAnsi="Tahoma" w:cs="Tahoma"/>
          <w:i/>
          <w:iCs/>
          <w:lang w:val="sr-Cyrl-BA"/>
        </w:rPr>
        <w:t xml:space="preserve"> </w:t>
      </w:r>
      <w:r>
        <w:rPr>
          <w:rFonts w:ascii="Tahoma" w:hAnsi="Tahoma" w:cs="Tahoma"/>
          <w:i/>
          <w:iCs/>
          <w:lang w:val="sr-Cyrl-BA"/>
        </w:rPr>
        <w:t>да</w:t>
      </w:r>
      <w:r w:rsidR="00DC5831" w:rsidRPr="00BD35BE">
        <w:rPr>
          <w:rFonts w:ascii="Tahoma" w:hAnsi="Tahoma" w:cs="Tahoma"/>
          <w:i/>
          <w:iCs/>
          <w:lang w:val="sr-Cyrl-BA"/>
        </w:rPr>
        <w:t xml:space="preserve"> </w:t>
      </w:r>
      <w:r>
        <w:rPr>
          <w:rFonts w:ascii="Tahoma" w:hAnsi="Tahoma" w:cs="Tahoma"/>
          <w:i/>
          <w:iCs/>
          <w:lang w:val="sr-Latn-CS"/>
        </w:rPr>
        <w:t>поступак</w:t>
      </w:r>
      <w:r w:rsidR="00DC5831" w:rsidRPr="00BD35BE">
        <w:rPr>
          <w:rFonts w:ascii="Tahoma" w:hAnsi="Tahoma" w:cs="Tahoma"/>
          <w:i/>
          <w:iCs/>
          <w:lang w:val="sr-Latn-CS"/>
        </w:rPr>
        <w:t xml:space="preserve"> </w:t>
      </w:r>
      <w:r>
        <w:rPr>
          <w:rFonts w:ascii="Tahoma" w:hAnsi="Tahoma" w:cs="Tahoma"/>
          <w:i/>
          <w:iCs/>
          <w:lang w:val="sr-Latn-CS"/>
        </w:rPr>
        <w:t>доношења</w:t>
      </w:r>
      <w:r w:rsidR="00DC5831" w:rsidRPr="00BD35BE">
        <w:rPr>
          <w:rFonts w:ascii="Tahoma" w:hAnsi="Tahoma" w:cs="Tahoma"/>
          <w:i/>
          <w:iCs/>
          <w:lang w:val="sr-Latn-CS"/>
        </w:rPr>
        <w:t xml:space="preserve"> </w:t>
      </w:r>
      <w:r>
        <w:rPr>
          <w:rFonts w:ascii="Tahoma" w:hAnsi="Tahoma" w:cs="Tahoma"/>
          <w:i/>
          <w:iCs/>
          <w:lang w:val="sr-Cyrl-BA"/>
        </w:rPr>
        <w:t>и</w:t>
      </w:r>
      <w:r w:rsidR="00DC5831" w:rsidRPr="00BD35BE">
        <w:rPr>
          <w:rFonts w:ascii="Tahoma" w:hAnsi="Tahoma" w:cs="Tahoma"/>
          <w:i/>
          <w:iCs/>
          <w:lang w:val="sr-Cyrl-BA"/>
        </w:rPr>
        <w:t xml:space="preserve"> </w:t>
      </w:r>
      <w:r>
        <w:rPr>
          <w:rFonts w:ascii="Tahoma" w:hAnsi="Tahoma" w:cs="Tahoma"/>
          <w:i/>
          <w:iCs/>
          <w:lang w:val="sr-Cyrl-BA"/>
        </w:rPr>
        <w:t>извршења</w:t>
      </w:r>
      <w:r w:rsidR="00DC5831" w:rsidRPr="00BD35BE">
        <w:rPr>
          <w:rFonts w:ascii="Tahoma" w:hAnsi="Tahoma" w:cs="Tahoma"/>
          <w:i/>
          <w:iCs/>
          <w:lang w:val="sr-Cyrl-BA"/>
        </w:rPr>
        <w:t xml:space="preserve"> </w:t>
      </w:r>
      <w:r>
        <w:rPr>
          <w:rFonts w:ascii="Tahoma" w:hAnsi="Tahoma" w:cs="Tahoma"/>
          <w:i/>
          <w:iCs/>
          <w:lang w:val="sr-Latn-CS"/>
        </w:rPr>
        <w:t>рјешења</w:t>
      </w:r>
      <w:r w:rsidR="00DC5831" w:rsidRPr="00BD35BE">
        <w:rPr>
          <w:rFonts w:ascii="Tahoma" w:hAnsi="Tahoma" w:cs="Tahoma"/>
          <w:i/>
          <w:iCs/>
          <w:lang w:val="sr-Latn-CS"/>
        </w:rPr>
        <w:t xml:space="preserve"> </w:t>
      </w:r>
      <w:r>
        <w:rPr>
          <w:rFonts w:ascii="Tahoma" w:hAnsi="Tahoma" w:cs="Tahoma"/>
          <w:i/>
          <w:iCs/>
          <w:lang w:val="sr-Cyrl-BA"/>
        </w:rPr>
        <w:t>за</w:t>
      </w:r>
      <w:r w:rsidR="00DC5831" w:rsidRPr="00BD35BE">
        <w:rPr>
          <w:rFonts w:ascii="Tahoma" w:hAnsi="Tahoma" w:cs="Tahoma"/>
          <w:i/>
          <w:iCs/>
          <w:lang w:val="sr-Latn-CS"/>
        </w:rPr>
        <w:t xml:space="preserve"> </w:t>
      </w:r>
      <w:r>
        <w:rPr>
          <w:rFonts w:ascii="Tahoma" w:hAnsi="Tahoma" w:cs="Tahoma"/>
          <w:i/>
          <w:iCs/>
          <w:lang w:val="sr-Latn-CS"/>
        </w:rPr>
        <w:t>издржавање</w:t>
      </w:r>
      <w:r w:rsidR="00DC5831" w:rsidRPr="00BD35BE">
        <w:rPr>
          <w:rFonts w:ascii="Tahoma" w:hAnsi="Tahoma" w:cs="Tahoma"/>
          <w:i/>
          <w:iCs/>
          <w:lang w:val="sr-Latn-CS"/>
        </w:rPr>
        <w:t xml:space="preserve"> </w:t>
      </w:r>
      <w:r>
        <w:rPr>
          <w:rFonts w:ascii="Tahoma" w:hAnsi="Tahoma" w:cs="Tahoma"/>
          <w:i/>
          <w:iCs/>
          <w:lang w:val="sr-Latn-CS"/>
        </w:rPr>
        <w:t>малољетног</w:t>
      </w:r>
      <w:r w:rsidR="00DC5831" w:rsidRPr="00BD35BE">
        <w:rPr>
          <w:rFonts w:ascii="Tahoma" w:hAnsi="Tahoma" w:cs="Tahoma"/>
          <w:i/>
          <w:iCs/>
          <w:lang w:val="sr-Latn-CS"/>
        </w:rPr>
        <w:t xml:space="preserve"> </w:t>
      </w:r>
      <w:r>
        <w:rPr>
          <w:rFonts w:ascii="Tahoma" w:hAnsi="Tahoma" w:cs="Tahoma"/>
          <w:i/>
          <w:iCs/>
          <w:lang w:val="sr-Latn-CS"/>
        </w:rPr>
        <w:t>дјетета</w:t>
      </w:r>
      <w:r w:rsidR="00DC5831" w:rsidRPr="00BD35BE">
        <w:rPr>
          <w:rFonts w:ascii="Tahoma" w:hAnsi="Tahoma" w:cs="Tahoma"/>
          <w:i/>
          <w:iCs/>
          <w:lang w:val="sr-Latn-CS"/>
        </w:rPr>
        <w:t xml:space="preserve"> </w:t>
      </w:r>
      <w:r>
        <w:rPr>
          <w:rFonts w:ascii="Tahoma" w:hAnsi="Tahoma" w:cs="Tahoma"/>
          <w:i/>
          <w:iCs/>
          <w:lang w:val="sr-Latn-CS"/>
        </w:rPr>
        <w:t>траје</w:t>
      </w:r>
      <w:r w:rsidR="00DC5831" w:rsidRPr="00BD35BE">
        <w:rPr>
          <w:rFonts w:ascii="Tahoma" w:hAnsi="Tahoma" w:cs="Tahoma"/>
          <w:i/>
          <w:iCs/>
          <w:lang w:val="sr-Latn-CS"/>
        </w:rPr>
        <w:t xml:space="preserve"> </w:t>
      </w:r>
      <w:r>
        <w:rPr>
          <w:rFonts w:ascii="Tahoma" w:hAnsi="Tahoma" w:cs="Tahoma"/>
          <w:i/>
          <w:iCs/>
          <w:lang w:val="sr-Cyrl-BA"/>
        </w:rPr>
        <w:t>већ</w:t>
      </w:r>
      <w:r w:rsidR="00DC5831" w:rsidRPr="00BD35BE">
        <w:rPr>
          <w:rFonts w:ascii="Tahoma" w:hAnsi="Tahoma" w:cs="Tahoma"/>
          <w:i/>
          <w:iCs/>
          <w:lang w:val="sr-Cyrl-BA"/>
        </w:rPr>
        <w:t xml:space="preserve"> </w:t>
      </w:r>
      <w:r>
        <w:rPr>
          <w:rFonts w:ascii="Tahoma" w:hAnsi="Tahoma" w:cs="Tahoma"/>
          <w:i/>
          <w:iCs/>
          <w:lang w:val="sr-Cyrl-BA"/>
        </w:rPr>
        <w:t>три</w:t>
      </w:r>
      <w:r w:rsidR="00DC5831" w:rsidRPr="00BD35BE">
        <w:rPr>
          <w:rFonts w:ascii="Tahoma" w:hAnsi="Tahoma" w:cs="Tahoma"/>
          <w:i/>
          <w:iCs/>
          <w:lang w:val="sr-Cyrl-BA"/>
        </w:rPr>
        <w:t xml:space="preserve"> </w:t>
      </w:r>
      <w:r>
        <w:rPr>
          <w:rFonts w:ascii="Tahoma" w:hAnsi="Tahoma" w:cs="Tahoma"/>
          <w:i/>
          <w:iCs/>
          <w:lang w:val="sr-Latn-CS"/>
        </w:rPr>
        <w:t>године</w:t>
      </w:r>
      <w:r w:rsidR="00DC5831" w:rsidRPr="00BD35BE">
        <w:rPr>
          <w:rFonts w:ascii="Tahoma" w:hAnsi="Tahoma" w:cs="Tahoma"/>
          <w:i/>
          <w:iCs/>
          <w:lang w:val="sr-Cyrl-BA"/>
        </w:rPr>
        <w:t xml:space="preserve">, </w:t>
      </w:r>
      <w:r>
        <w:rPr>
          <w:rFonts w:ascii="Tahoma" w:hAnsi="Tahoma" w:cs="Tahoma"/>
          <w:i/>
          <w:iCs/>
          <w:lang w:val="sr-Latn-CS"/>
        </w:rPr>
        <w:t>од</w:t>
      </w:r>
      <w:r w:rsidR="00DC5831" w:rsidRPr="00BD35BE">
        <w:rPr>
          <w:rFonts w:ascii="Tahoma" w:hAnsi="Tahoma" w:cs="Tahoma"/>
          <w:i/>
          <w:iCs/>
          <w:lang w:val="sr-Latn-CS"/>
        </w:rPr>
        <w:t xml:space="preserve"> </w:t>
      </w:r>
      <w:r>
        <w:rPr>
          <w:rFonts w:ascii="Tahoma" w:hAnsi="Tahoma" w:cs="Tahoma"/>
          <w:i/>
          <w:iCs/>
          <w:lang w:val="sr-Latn-CS"/>
        </w:rPr>
        <w:t>момента</w:t>
      </w:r>
      <w:r w:rsidR="00DC5831" w:rsidRPr="00BD35BE">
        <w:rPr>
          <w:rFonts w:ascii="Tahoma" w:hAnsi="Tahoma" w:cs="Tahoma"/>
          <w:i/>
          <w:iCs/>
          <w:lang w:val="sr-Latn-CS"/>
        </w:rPr>
        <w:t xml:space="preserve"> </w:t>
      </w:r>
      <w:r>
        <w:rPr>
          <w:rFonts w:ascii="Tahoma" w:hAnsi="Tahoma" w:cs="Tahoma"/>
          <w:i/>
          <w:iCs/>
          <w:lang w:val="sr-Latn-CS"/>
        </w:rPr>
        <w:t>покретања</w:t>
      </w:r>
      <w:r w:rsidR="00DC5831" w:rsidRPr="00BD35BE">
        <w:rPr>
          <w:rFonts w:ascii="Tahoma" w:hAnsi="Tahoma" w:cs="Tahoma"/>
          <w:i/>
          <w:iCs/>
          <w:lang w:val="sr-Latn-CS"/>
        </w:rPr>
        <w:t xml:space="preserve"> </w:t>
      </w:r>
      <w:r>
        <w:rPr>
          <w:rFonts w:ascii="Tahoma" w:hAnsi="Tahoma" w:cs="Tahoma"/>
          <w:i/>
          <w:iCs/>
          <w:lang w:val="sr-Latn-CS"/>
        </w:rPr>
        <w:t>поступка</w:t>
      </w:r>
      <w:r w:rsidR="00DC5831" w:rsidRPr="00BD35BE">
        <w:rPr>
          <w:rFonts w:ascii="Tahoma" w:hAnsi="Tahoma" w:cs="Tahoma"/>
          <w:i/>
          <w:iCs/>
          <w:lang w:val="sr-Latn-CS"/>
        </w:rPr>
        <w:t xml:space="preserve">. </w:t>
      </w:r>
      <w:r>
        <w:rPr>
          <w:rFonts w:ascii="Tahoma" w:hAnsi="Tahoma" w:cs="Tahoma"/>
          <w:i/>
          <w:iCs/>
          <w:lang w:val="sr-Cyrl-BA"/>
        </w:rPr>
        <w:t>Прије</w:t>
      </w:r>
      <w:r w:rsidR="00DC5831" w:rsidRPr="00BD35BE">
        <w:rPr>
          <w:rFonts w:ascii="Tahoma" w:hAnsi="Tahoma" w:cs="Tahoma"/>
          <w:i/>
          <w:iCs/>
          <w:lang w:val="sr-Cyrl-BA"/>
        </w:rPr>
        <w:t xml:space="preserve"> </w:t>
      </w:r>
      <w:r>
        <w:rPr>
          <w:rFonts w:ascii="Tahoma" w:hAnsi="Tahoma" w:cs="Tahoma"/>
          <w:i/>
          <w:iCs/>
          <w:lang w:val="sr-Cyrl-BA"/>
        </w:rPr>
        <w:t>доношења</w:t>
      </w:r>
      <w:r w:rsidR="00DC5831" w:rsidRPr="00BD35BE">
        <w:rPr>
          <w:rFonts w:ascii="Tahoma" w:hAnsi="Tahoma" w:cs="Tahoma"/>
          <w:i/>
          <w:iCs/>
          <w:lang w:val="sr-Cyrl-BA"/>
        </w:rPr>
        <w:t xml:space="preserve"> </w:t>
      </w:r>
      <w:r>
        <w:rPr>
          <w:rFonts w:ascii="Tahoma" w:hAnsi="Tahoma" w:cs="Tahoma"/>
          <w:i/>
          <w:iCs/>
          <w:lang w:val="sr-Cyrl-BA"/>
        </w:rPr>
        <w:t>рјешења</w:t>
      </w:r>
      <w:r w:rsidR="00DC5831" w:rsidRPr="00BD35BE">
        <w:rPr>
          <w:rFonts w:ascii="Tahoma" w:hAnsi="Tahoma" w:cs="Tahoma"/>
          <w:i/>
          <w:iCs/>
          <w:lang w:val="sr-Cyrl-BA"/>
        </w:rPr>
        <w:t xml:space="preserve"> </w:t>
      </w:r>
      <w:r>
        <w:rPr>
          <w:rFonts w:ascii="Tahoma" w:hAnsi="Tahoma" w:cs="Tahoma"/>
          <w:i/>
          <w:iCs/>
          <w:lang w:val="sr-Cyrl-BA"/>
        </w:rPr>
        <w:t>за</w:t>
      </w:r>
      <w:r w:rsidR="00DC5831" w:rsidRPr="00BD35BE">
        <w:rPr>
          <w:rFonts w:ascii="Tahoma" w:hAnsi="Tahoma" w:cs="Tahoma"/>
          <w:i/>
          <w:iCs/>
          <w:lang w:val="sr-Latn-CS"/>
        </w:rPr>
        <w:t xml:space="preserve"> </w:t>
      </w:r>
      <w:r>
        <w:rPr>
          <w:rFonts w:ascii="Tahoma" w:hAnsi="Tahoma" w:cs="Tahoma"/>
          <w:i/>
          <w:iCs/>
          <w:lang w:val="sr-Latn-CS"/>
        </w:rPr>
        <w:t>издржавање</w:t>
      </w:r>
      <w:r w:rsidR="00DC5831" w:rsidRPr="00BD35BE">
        <w:rPr>
          <w:rFonts w:ascii="Tahoma" w:hAnsi="Tahoma" w:cs="Tahoma"/>
          <w:i/>
          <w:iCs/>
          <w:lang w:val="sr-Latn-CS"/>
        </w:rPr>
        <w:t xml:space="preserve"> </w:t>
      </w:r>
      <w:r>
        <w:rPr>
          <w:rFonts w:ascii="Tahoma" w:hAnsi="Tahoma" w:cs="Tahoma"/>
          <w:i/>
          <w:iCs/>
          <w:lang w:val="sr-Latn-CS"/>
        </w:rPr>
        <w:t>дјетета</w:t>
      </w:r>
      <w:r w:rsidR="00DC5831" w:rsidRPr="00BD35BE">
        <w:rPr>
          <w:rFonts w:ascii="Tahoma" w:hAnsi="Tahoma" w:cs="Tahoma"/>
          <w:i/>
          <w:iCs/>
          <w:lang w:val="sr-Cyrl-BA"/>
        </w:rPr>
        <w:t>,</w:t>
      </w:r>
      <w:r w:rsidR="003F1979" w:rsidRPr="00BD35BE">
        <w:rPr>
          <w:rFonts w:ascii="Tahoma" w:hAnsi="Tahoma" w:cs="Tahoma"/>
          <w:i/>
          <w:iCs/>
          <w:lang w:val="sr-Latn-BA"/>
        </w:rPr>
        <w:t xml:space="preserve"> </w:t>
      </w:r>
      <w:r>
        <w:rPr>
          <w:rFonts w:ascii="Tahoma" w:hAnsi="Tahoma" w:cs="Tahoma"/>
          <w:i/>
          <w:iCs/>
          <w:lang w:val="sr-Cyrl-BA"/>
        </w:rPr>
        <w:t>које</w:t>
      </w:r>
      <w:r w:rsidR="00DC5831" w:rsidRPr="00BD35BE">
        <w:rPr>
          <w:rFonts w:ascii="Tahoma" w:hAnsi="Tahoma" w:cs="Tahoma"/>
          <w:i/>
          <w:iCs/>
          <w:lang w:val="sr-Cyrl-BA"/>
        </w:rPr>
        <w:t xml:space="preserve"> </w:t>
      </w:r>
      <w:r>
        <w:rPr>
          <w:rFonts w:ascii="Tahoma" w:hAnsi="Tahoma" w:cs="Tahoma"/>
          <w:i/>
          <w:iCs/>
          <w:lang w:val="sr-Cyrl-BA"/>
        </w:rPr>
        <w:t>је</w:t>
      </w:r>
      <w:r w:rsidR="00DC5831" w:rsidRPr="00BD35BE">
        <w:rPr>
          <w:rFonts w:ascii="Tahoma" w:hAnsi="Tahoma" w:cs="Tahoma"/>
          <w:i/>
          <w:iCs/>
          <w:lang w:val="sr-Cyrl-BA"/>
        </w:rPr>
        <w:t xml:space="preserve"> </w:t>
      </w:r>
      <w:r>
        <w:rPr>
          <w:rFonts w:ascii="Tahoma" w:hAnsi="Tahoma" w:cs="Tahoma"/>
          <w:i/>
          <w:iCs/>
          <w:lang w:val="sr-Cyrl-BA"/>
        </w:rPr>
        <w:t>рођено</w:t>
      </w:r>
      <w:r w:rsidR="00DC5831" w:rsidRPr="00BD35BE">
        <w:rPr>
          <w:rFonts w:ascii="Tahoma" w:hAnsi="Tahoma" w:cs="Tahoma"/>
          <w:i/>
          <w:iCs/>
          <w:lang w:val="sr-Cyrl-BA"/>
        </w:rPr>
        <w:t xml:space="preserve"> </w:t>
      </w:r>
      <w:r>
        <w:rPr>
          <w:rFonts w:ascii="Tahoma" w:hAnsi="Tahoma" w:cs="Tahoma"/>
          <w:i/>
          <w:iCs/>
          <w:lang w:val="sr-Cyrl-BA"/>
        </w:rPr>
        <w:t>у</w:t>
      </w:r>
      <w:r w:rsidR="00DC5831" w:rsidRPr="00BD35BE">
        <w:rPr>
          <w:rFonts w:ascii="Tahoma" w:hAnsi="Tahoma" w:cs="Tahoma"/>
          <w:i/>
          <w:iCs/>
          <w:lang w:val="sr-Cyrl-BA"/>
        </w:rPr>
        <w:t xml:space="preserve"> </w:t>
      </w:r>
      <w:r>
        <w:rPr>
          <w:rFonts w:ascii="Tahoma" w:hAnsi="Tahoma" w:cs="Tahoma"/>
          <w:i/>
          <w:iCs/>
          <w:lang w:val="sr-Cyrl-BA"/>
        </w:rPr>
        <w:t>ванбрачно</w:t>
      </w:r>
      <w:r>
        <w:rPr>
          <w:rFonts w:ascii="Tahoma" w:hAnsi="Tahoma" w:cs="Tahoma"/>
          <w:i/>
          <w:iCs/>
          <w:lang w:val="sr-Latn-BA"/>
        </w:rPr>
        <w:t>ј</w:t>
      </w:r>
      <w:r w:rsidR="003F1979" w:rsidRPr="00BD35BE">
        <w:rPr>
          <w:rFonts w:ascii="Tahoma" w:hAnsi="Tahoma" w:cs="Tahoma"/>
          <w:i/>
          <w:iCs/>
          <w:lang w:val="sr-Latn-BA"/>
        </w:rPr>
        <w:t xml:space="preserve"> </w:t>
      </w:r>
      <w:r>
        <w:rPr>
          <w:rFonts w:ascii="Tahoma" w:hAnsi="Tahoma" w:cs="Tahoma"/>
          <w:i/>
          <w:iCs/>
          <w:lang w:val="sr-Latn-BA"/>
        </w:rPr>
        <w:t>заједници</w:t>
      </w:r>
      <w:r w:rsidR="003F1979" w:rsidRPr="00BD35BE">
        <w:rPr>
          <w:rFonts w:ascii="Tahoma" w:hAnsi="Tahoma" w:cs="Tahoma"/>
          <w:i/>
          <w:iCs/>
          <w:lang w:val="sr-Latn-BA"/>
        </w:rPr>
        <w:t xml:space="preserve">, </w:t>
      </w:r>
      <w:r>
        <w:rPr>
          <w:rFonts w:ascii="Tahoma" w:hAnsi="Tahoma" w:cs="Tahoma"/>
          <w:i/>
          <w:iCs/>
          <w:lang w:val="sr-Cyrl-BA"/>
        </w:rPr>
        <w:t>мајка</w:t>
      </w:r>
      <w:r w:rsidR="00DC5831" w:rsidRPr="00BD35BE">
        <w:rPr>
          <w:rFonts w:ascii="Tahoma" w:hAnsi="Tahoma" w:cs="Tahoma"/>
          <w:i/>
          <w:iCs/>
          <w:lang w:val="sr-Cyrl-BA"/>
        </w:rPr>
        <w:t xml:space="preserve"> </w:t>
      </w:r>
      <w:r>
        <w:rPr>
          <w:rFonts w:ascii="Tahoma" w:hAnsi="Tahoma" w:cs="Tahoma"/>
          <w:i/>
          <w:iCs/>
          <w:lang w:val="sr-Cyrl-BA"/>
        </w:rPr>
        <w:t>је</w:t>
      </w:r>
      <w:r w:rsidR="00DC5831" w:rsidRPr="00BD35BE">
        <w:rPr>
          <w:rFonts w:ascii="Tahoma" w:hAnsi="Tahoma" w:cs="Tahoma"/>
          <w:i/>
          <w:iCs/>
          <w:lang w:val="sr-Cyrl-BA"/>
        </w:rPr>
        <w:t xml:space="preserve"> </w:t>
      </w:r>
      <w:r>
        <w:rPr>
          <w:rFonts w:ascii="Tahoma" w:hAnsi="Tahoma" w:cs="Tahoma"/>
          <w:i/>
          <w:iCs/>
          <w:lang w:val="sr-Cyrl-BA"/>
        </w:rPr>
        <w:t>морала</w:t>
      </w:r>
      <w:r w:rsidR="00DC5831" w:rsidRPr="00BD35BE">
        <w:rPr>
          <w:rFonts w:ascii="Tahoma" w:hAnsi="Tahoma" w:cs="Tahoma"/>
          <w:i/>
          <w:iCs/>
          <w:lang w:val="sr-Cyrl-BA"/>
        </w:rPr>
        <w:t xml:space="preserve"> „</w:t>
      </w:r>
      <w:r>
        <w:rPr>
          <w:rFonts w:ascii="Tahoma" w:hAnsi="Tahoma" w:cs="Tahoma"/>
          <w:i/>
          <w:iCs/>
          <w:lang w:val="sr-Cyrl-BA"/>
        </w:rPr>
        <w:t>судским</w:t>
      </w:r>
      <w:r w:rsidR="00DC5831" w:rsidRPr="00BD35BE">
        <w:rPr>
          <w:rFonts w:ascii="Tahoma" w:hAnsi="Tahoma" w:cs="Tahoma"/>
          <w:i/>
          <w:iCs/>
          <w:lang w:val="sr-Cyrl-BA"/>
        </w:rPr>
        <w:t xml:space="preserve"> </w:t>
      </w:r>
      <w:r>
        <w:rPr>
          <w:rFonts w:ascii="Tahoma" w:hAnsi="Tahoma" w:cs="Tahoma"/>
          <w:i/>
          <w:iCs/>
          <w:lang w:val="sr-Cyrl-BA"/>
        </w:rPr>
        <w:t>путем</w:t>
      </w:r>
      <w:r w:rsidR="00DC5831" w:rsidRPr="00BD35BE">
        <w:rPr>
          <w:rFonts w:ascii="Tahoma" w:hAnsi="Tahoma" w:cs="Tahoma"/>
          <w:i/>
          <w:iCs/>
          <w:lang w:val="sr-Cyrl-BA"/>
        </w:rPr>
        <w:t xml:space="preserve"> </w:t>
      </w:r>
      <w:r>
        <w:rPr>
          <w:rFonts w:ascii="Tahoma" w:hAnsi="Tahoma" w:cs="Tahoma"/>
          <w:i/>
          <w:iCs/>
          <w:lang w:val="sr-Cyrl-BA"/>
        </w:rPr>
        <w:t>да</w:t>
      </w:r>
      <w:r w:rsidR="00DC5831" w:rsidRPr="00BD35BE">
        <w:rPr>
          <w:rFonts w:ascii="Tahoma" w:hAnsi="Tahoma" w:cs="Tahoma"/>
          <w:i/>
          <w:iCs/>
          <w:lang w:val="sr-Cyrl-BA"/>
        </w:rPr>
        <w:t xml:space="preserve"> </w:t>
      </w:r>
      <w:r>
        <w:rPr>
          <w:rFonts w:ascii="Tahoma" w:hAnsi="Tahoma" w:cs="Tahoma"/>
          <w:i/>
          <w:iCs/>
          <w:lang w:val="sr-Cyrl-BA"/>
        </w:rPr>
        <w:t>доказује</w:t>
      </w:r>
      <w:r w:rsidR="00DC5831" w:rsidRPr="00BD35BE">
        <w:rPr>
          <w:rFonts w:ascii="Tahoma" w:hAnsi="Tahoma" w:cs="Tahoma"/>
          <w:i/>
          <w:iCs/>
          <w:lang w:val="sr-Cyrl-BA"/>
        </w:rPr>
        <w:t xml:space="preserve"> </w:t>
      </w:r>
      <w:r>
        <w:rPr>
          <w:rFonts w:ascii="Tahoma" w:hAnsi="Tahoma" w:cs="Tahoma"/>
          <w:i/>
          <w:iCs/>
          <w:lang w:val="sr-Cyrl-BA"/>
        </w:rPr>
        <w:t>очинство</w:t>
      </w:r>
      <w:r w:rsidR="00DC5831" w:rsidRPr="00BD35BE">
        <w:rPr>
          <w:rFonts w:ascii="Tahoma" w:hAnsi="Tahoma" w:cs="Tahoma"/>
          <w:i/>
          <w:iCs/>
          <w:lang w:val="sr-Cyrl-BA"/>
        </w:rPr>
        <w:t>,</w:t>
      </w:r>
      <w:r w:rsidR="003F1979" w:rsidRPr="00BD35BE">
        <w:rPr>
          <w:rFonts w:ascii="Tahoma" w:hAnsi="Tahoma" w:cs="Tahoma"/>
          <w:i/>
          <w:iCs/>
          <w:lang w:val="sr-Latn-BA"/>
        </w:rPr>
        <w:t xml:space="preserve"> </w:t>
      </w:r>
      <w:r>
        <w:rPr>
          <w:rFonts w:ascii="Tahoma" w:hAnsi="Tahoma" w:cs="Tahoma"/>
          <w:i/>
          <w:iCs/>
          <w:lang w:val="sr-Cyrl-BA"/>
        </w:rPr>
        <w:t>с</w:t>
      </w:r>
      <w:r w:rsidR="00DC5831" w:rsidRPr="00BD35BE">
        <w:rPr>
          <w:rFonts w:ascii="Tahoma" w:hAnsi="Tahoma" w:cs="Tahoma"/>
          <w:i/>
          <w:iCs/>
          <w:lang w:val="sr-Cyrl-BA"/>
        </w:rPr>
        <w:t xml:space="preserve"> </w:t>
      </w:r>
      <w:r>
        <w:rPr>
          <w:rFonts w:ascii="Tahoma" w:hAnsi="Tahoma" w:cs="Tahoma"/>
          <w:i/>
          <w:iCs/>
          <w:lang w:val="sr-Cyrl-BA"/>
        </w:rPr>
        <w:t>обзиром</w:t>
      </w:r>
      <w:r w:rsidR="00DC5831" w:rsidRPr="00BD35BE">
        <w:rPr>
          <w:rFonts w:ascii="Tahoma" w:hAnsi="Tahoma" w:cs="Tahoma"/>
          <w:i/>
          <w:iCs/>
          <w:lang w:val="sr-Cyrl-BA"/>
        </w:rPr>
        <w:t xml:space="preserve"> </w:t>
      </w:r>
      <w:r>
        <w:rPr>
          <w:rFonts w:ascii="Tahoma" w:hAnsi="Tahoma" w:cs="Tahoma"/>
          <w:i/>
          <w:iCs/>
          <w:lang w:val="sr-Cyrl-BA"/>
        </w:rPr>
        <w:t>да</w:t>
      </w:r>
      <w:r w:rsidR="00DC5831" w:rsidRPr="00BD35BE">
        <w:rPr>
          <w:rFonts w:ascii="Tahoma" w:hAnsi="Tahoma" w:cs="Tahoma"/>
          <w:i/>
          <w:iCs/>
          <w:lang w:val="sr-Cyrl-BA"/>
        </w:rPr>
        <w:t xml:space="preserve"> </w:t>
      </w:r>
      <w:r>
        <w:rPr>
          <w:rFonts w:ascii="Tahoma" w:hAnsi="Tahoma" w:cs="Tahoma"/>
          <w:i/>
          <w:iCs/>
          <w:lang w:val="sr-Cyrl-BA"/>
        </w:rPr>
        <w:t>је</w:t>
      </w:r>
      <w:r w:rsidR="00DC5831" w:rsidRPr="00BD35BE">
        <w:rPr>
          <w:rFonts w:ascii="Tahoma" w:hAnsi="Tahoma" w:cs="Tahoma"/>
          <w:i/>
          <w:iCs/>
          <w:lang w:val="sr-Cyrl-BA"/>
        </w:rPr>
        <w:t xml:space="preserve"> </w:t>
      </w:r>
      <w:r>
        <w:rPr>
          <w:rFonts w:ascii="Tahoma" w:hAnsi="Tahoma" w:cs="Tahoma"/>
          <w:i/>
          <w:iCs/>
          <w:lang w:val="sr-Cyrl-BA"/>
        </w:rPr>
        <w:t>отац</w:t>
      </w:r>
      <w:r w:rsidR="00DC5831" w:rsidRPr="00BD35BE">
        <w:rPr>
          <w:rFonts w:ascii="Tahoma" w:hAnsi="Tahoma" w:cs="Tahoma"/>
          <w:i/>
          <w:iCs/>
          <w:lang w:val="sr-Cyrl-BA"/>
        </w:rPr>
        <w:t>,</w:t>
      </w:r>
      <w:r w:rsidR="003F1979" w:rsidRPr="00BD35BE">
        <w:rPr>
          <w:rFonts w:ascii="Tahoma" w:hAnsi="Tahoma" w:cs="Tahoma"/>
          <w:i/>
          <w:iCs/>
          <w:lang w:val="sr-Latn-BA"/>
        </w:rPr>
        <w:t xml:space="preserve"> </w:t>
      </w:r>
      <w:r>
        <w:rPr>
          <w:rFonts w:ascii="Tahoma" w:hAnsi="Tahoma" w:cs="Tahoma"/>
          <w:i/>
          <w:iCs/>
          <w:lang w:val="sr-Cyrl-BA"/>
        </w:rPr>
        <w:t>који</w:t>
      </w:r>
      <w:r w:rsidR="00DC5831" w:rsidRPr="00BD35BE">
        <w:rPr>
          <w:rFonts w:ascii="Tahoma" w:hAnsi="Tahoma" w:cs="Tahoma"/>
          <w:i/>
          <w:iCs/>
          <w:lang w:val="sr-Cyrl-BA"/>
        </w:rPr>
        <w:t xml:space="preserve"> </w:t>
      </w:r>
      <w:r>
        <w:rPr>
          <w:rFonts w:ascii="Tahoma" w:hAnsi="Tahoma" w:cs="Tahoma"/>
          <w:i/>
          <w:iCs/>
          <w:lang w:val="sr-Cyrl-BA"/>
        </w:rPr>
        <w:t>живи</w:t>
      </w:r>
      <w:r w:rsidR="00DC5831" w:rsidRPr="00BD35BE">
        <w:rPr>
          <w:rFonts w:ascii="Tahoma" w:hAnsi="Tahoma" w:cs="Tahoma"/>
          <w:i/>
          <w:iCs/>
          <w:lang w:val="sr-Cyrl-BA"/>
        </w:rPr>
        <w:t xml:space="preserve"> </w:t>
      </w:r>
      <w:r>
        <w:rPr>
          <w:rFonts w:ascii="Tahoma" w:hAnsi="Tahoma" w:cs="Tahoma"/>
          <w:i/>
          <w:iCs/>
          <w:lang w:val="sr-Cyrl-BA"/>
        </w:rPr>
        <w:t>и</w:t>
      </w:r>
      <w:r w:rsidR="00DC5831" w:rsidRPr="00BD35BE">
        <w:rPr>
          <w:rFonts w:ascii="Tahoma" w:hAnsi="Tahoma" w:cs="Tahoma"/>
          <w:i/>
          <w:iCs/>
          <w:lang w:val="sr-Cyrl-BA"/>
        </w:rPr>
        <w:t xml:space="preserve"> </w:t>
      </w:r>
      <w:r>
        <w:rPr>
          <w:rFonts w:ascii="Tahoma" w:hAnsi="Tahoma" w:cs="Tahoma"/>
          <w:i/>
          <w:iCs/>
          <w:lang w:val="sr-Cyrl-BA"/>
        </w:rPr>
        <w:t>ради</w:t>
      </w:r>
      <w:r w:rsidR="00DC5831" w:rsidRPr="00BD35BE">
        <w:rPr>
          <w:rFonts w:ascii="Tahoma" w:hAnsi="Tahoma" w:cs="Tahoma"/>
          <w:i/>
          <w:iCs/>
          <w:lang w:val="sr-Cyrl-BA"/>
        </w:rPr>
        <w:t xml:space="preserve"> </w:t>
      </w:r>
      <w:r>
        <w:rPr>
          <w:rFonts w:ascii="Tahoma" w:hAnsi="Tahoma" w:cs="Tahoma"/>
          <w:i/>
          <w:iCs/>
          <w:lang w:val="sr-Cyrl-BA"/>
        </w:rPr>
        <w:t>у</w:t>
      </w:r>
      <w:r w:rsidR="00DC5831" w:rsidRPr="00BD35BE">
        <w:rPr>
          <w:rFonts w:ascii="Tahoma" w:hAnsi="Tahoma" w:cs="Tahoma"/>
          <w:i/>
          <w:iCs/>
          <w:lang w:val="sr-Cyrl-BA"/>
        </w:rPr>
        <w:t xml:space="preserve"> </w:t>
      </w:r>
      <w:r>
        <w:rPr>
          <w:rFonts w:ascii="Tahoma" w:hAnsi="Tahoma" w:cs="Tahoma"/>
          <w:i/>
          <w:iCs/>
          <w:lang w:val="sr-Cyrl-BA"/>
        </w:rPr>
        <w:t>Швајцарској</w:t>
      </w:r>
      <w:r w:rsidR="00DC5831" w:rsidRPr="00BD35BE">
        <w:rPr>
          <w:rFonts w:ascii="Tahoma" w:hAnsi="Tahoma" w:cs="Tahoma"/>
          <w:i/>
          <w:iCs/>
          <w:lang w:val="sr-Cyrl-BA"/>
        </w:rPr>
        <w:t xml:space="preserve">, </w:t>
      </w:r>
      <w:r>
        <w:rPr>
          <w:rFonts w:ascii="Tahoma" w:hAnsi="Tahoma" w:cs="Tahoma"/>
          <w:i/>
          <w:iCs/>
          <w:lang w:val="sr-Cyrl-BA"/>
        </w:rPr>
        <w:t>одбијао</w:t>
      </w:r>
      <w:r w:rsidR="00DC5831" w:rsidRPr="00BD35BE">
        <w:rPr>
          <w:rFonts w:ascii="Tahoma" w:hAnsi="Tahoma" w:cs="Tahoma"/>
          <w:i/>
          <w:iCs/>
          <w:lang w:val="sr-Cyrl-BA"/>
        </w:rPr>
        <w:t xml:space="preserve"> </w:t>
      </w:r>
      <w:r>
        <w:rPr>
          <w:rFonts w:ascii="Tahoma" w:hAnsi="Tahoma" w:cs="Tahoma"/>
          <w:i/>
          <w:iCs/>
          <w:lang w:val="sr-Cyrl-BA"/>
        </w:rPr>
        <w:t>да</w:t>
      </w:r>
      <w:r w:rsidR="00DC5831" w:rsidRPr="00BD35BE">
        <w:rPr>
          <w:rFonts w:ascii="Tahoma" w:hAnsi="Tahoma" w:cs="Tahoma"/>
          <w:i/>
          <w:iCs/>
          <w:lang w:val="sr-Cyrl-BA"/>
        </w:rPr>
        <w:t xml:space="preserve"> </w:t>
      </w:r>
      <w:r>
        <w:rPr>
          <w:rFonts w:ascii="Tahoma" w:hAnsi="Tahoma" w:cs="Tahoma"/>
          <w:i/>
          <w:iCs/>
          <w:lang w:val="sr-Cyrl-BA"/>
        </w:rPr>
        <w:t>призна</w:t>
      </w:r>
      <w:r w:rsidR="00DC5831" w:rsidRPr="00BD35BE">
        <w:rPr>
          <w:rFonts w:ascii="Tahoma" w:hAnsi="Tahoma" w:cs="Tahoma"/>
          <w:i/>
          <w:iCs/>
          <w:lang w:val="sr-Cyrl-BA"/>
        </w:rPr>
        <w:t xml:space="preserve"> </w:t>
      </w:r>
      <w:r>
        <w:rPr>
          <w:rFonts w:ascii="Tahoma" w:hAnsi="Tahoma" w:cs="Tahoma"/>
          <w:i/>
          <w:iCs/>
          <w:lang w:val="sr-Cyrl-BA"/>
        </w:rPr>
        <w:t>дијете</w:t>
      </w:r>
      <w:r w:rsidR="00B7000C" w:rsidRPr="00BD35BE">
        <w:rPr>
          <w:rFonts w:ascii="Tahoma" w:hAnsi="Tahoma" w:cs="Tahoma"/>
          <w:i/>
          <w:iCs/>
          <w:lang w:val="sr-Cyrl-BA"/>
        </w:rPr>
        <w:t>″</w:t>
      </w:r>
      <w:r w:rsidR="00DC5831" w:rsidRPr="00BD35BE">
        <w:rPr>
          <w:rFonts w:ascii="Tahoma" w:hAnsi="Tahoma" w:cs="Tahoma"/>
          <w:i/>
          <w:iCs/>
          <w:lang w:val="sr-Cyrl-BA"/>
        </w:rPr>
        <w:t>.</w:t>
      </w:r>
      <w:r w:rsidR="003F1979" w:rsidRPr="00BD35BE">
        <w:rPr>
          <w:rFonts w:ascii="Tahoma" w:hAnsi="Tahoma" w:cs="Tahoma"/>
          <w:i/>
          <w:iCs/>
          <w:lang w:val="sr-Latn-BA"/>
        </w:rPr>
        <w:t xml:space="preserve"> </w:t>
      </w:r>
      <w:r>
        <w:rPr>
          <w:rFonts w:ascii="Tahoma" w:hAnsi="Tahoma" w:cs="Tahoma"/>
          <w:i/>
          <w:iCs/>
          <w:lang w:val="sr-Cyrl-BA"/>
        </w:rPr>
        <w:t>Након</w:t>
      </w:r>
      <w:r w:rsidR="00DC5831" w:rsidRPr="00BD35BE">
        <w:rPr>
          <w:rFonts w:ascii="Tahoma" w:hAnsi="Tahoma" w:cs="Tahoma"/>
          <w:i/>
          <w:iCs/>
          <w:lang w:val="sr-Cyrl-BA"/>
        </w:rPr>
        <w:t xml:space="preserve"> </w:t>
      </w:r>
      <w:r>
        <w:rPr>
          <w:rFonts w:ascii="Tahoma" w:hAnsi="Tahoma" w:cs="Tahoma"/>
          <w:i/>
          <w:iCs/>
          <w:lang w:val="sr-Cyrl-BA"/>
        </w:rPr>
        <w:t>што</w:t>
      </w:r>
      <w:r w:rsidR="00DC5831" w:rsidRPr="00BD35BE">
        <w:rPr>
          <w:rFonts w:ascii="Tahoma" w:hAnsi="Tahoma" w:cs="Tahoma"/>
          <w:i/>
          <w:iCs/>
          <w:lang w:val="sr-Cyrl-BA"/>
        </w:rPr>
        <w:t xml:space="preserve"> </w:t>
      </w:r>
      <w:r>
        <w:rPr>
          <w:rFonts w:ascii="Tahoma" w:hAnsi="Tahoma" w:cs="Tahoma"/>
          <w:i/>
          <w:iCs/>
          <w:lang w:val="sr-Cyrl-BA"/>
        </w:rPr>
        <w:t>је</w:t>
      </w:r>
      <w:r w:rsidR="00DC5831" w:rsidRPr="00BD35BE">
        <w:rPr>
          <w:rFonts w:ascii="Tahoma" w:hAnsi="Tahoma" w:cs="Tahoma"/>
          <w:i/>
          <w:iCs/>
          <w:lang w:val="sr-Cyrl-BA"/>
        </w:rPr>
        <w:t xml:space="preserve"> </w:t>
      </w:r>
      <w:r>
        <w:rPr>
          <w:rFonts w:ascii="Tahoma" w:hAnsi="Tahoma" w:cs="Tahoma"/>
          <w:i/>
          <w:iCs/>
          <w:lang w:val="sr-Cyrl-BA"/>
        </w:rPr>
        <w:t>доказано</w:t>
      </w:r>
      <w:r w:rsidR="00DC5831" w:rsidRPr="00BD35BE">
        <w:rPr>
          <w:rFonts w:ascii="Tahoma" w:hAnsi="Tahoma" w:cs="Tahoma"/>
          <w:i/>
          <w:iCs/>
          <w:lang w:val="sr-Cyrl-BA"/>
        </w:rPr>
        <w:t xml:space="preserve"> </w:t>
      </w:r>
      <w:r>
        <w:rPr>
          <w:rFonts w:ascii="Tahoma" w:hAnsi="Tahoma" w:cs="Tahoma"/>
          <w:i/>
          <w:iCs/>
          <w:lang w:val="sr-Cyrl-BA"/>
        </w:rPr>
        <w:t>очинство</w:t>
      </w:r>
      <w:r w:rsidR="00DC5831" w:rsidRPr="00BD35BE">
        <w:rPr>
          <w:rFonts w:ascii="Tahoma" w:hAnsi="Tahoma" w:cs="Tahoma"/>
          <w:i/>
          <w:iCs/>
          <w:lang w:val="sr-Cyrl-BA"/>
        </w:rPr>
        <w:t xml:space="preserve">, </w:t>
      </w:r>
      <w:r>
        <w:rPr>
          <w:rFonts w:ascii="Tahoma" w:hAnsi="Tahoma" w:cs="Tahoma"/>
          <w:i/>
          <w:iCs/>
          <w:lang w:val="sr-Cyrl-BA"/>
        </w:rPr>
        <w:t>мајка</w:t>
      </w:r>
      <w:r w:rsidR="00DC5831" w:rsidRPr="00BD35BE">
        <w:rPr>
          <w:rFonts w:ascii="Tahoma" w:hAnsi="Tahoma" w:cs="Tahoma"/>
          <w:i/>
          <w:iCs/>
          <w:lang w:val="sr-Cyrl-BA"/>
        </w:rPr>
        <w:t xml:space="preserve"> </w:t>
      </w:r>
      <w:r>
        <w:rPr>
          <w:rFonts w:ascii="Tahoma" w:hAnsi="Tahoma" w:cs="Tahoma"/>
          <w:i/>
          <w:iCs/>
          <w:lang w:val="sr-Cyrl-BA"/>
        </w:rPr>
        <w:t>је</w:t>
      </w:r>
      <w:r w:rsidR="00DC5831" w:rsidRPr="00BD35BE">
        <w:rPr>
          <w:rFonts w:ascii="Tahoma" w:hAnsi="Tahoma" w:cs="Tahoma"/>
          <w:i/>
          <w:iCs/>
          <w:lang w:val="sr-Cyrl-BA"/>
        </w:rPr>
        <w:t xml:space="preserve"> </w:t>
      </w:r>
      <w:r>
        <w:rPr>
          <w:rFonts w:ascii="Tahoma" w:hAnsi="Tahoma" w:cs="Tahoma"/>
          <w:i/>
          <w:iCs/>
          <w:lang w:val="sr-Cyrl-BA"/>
        </w:rPr>
        <w:t>покренула</w:t>
      </w:r>
      <w:r w:rsidR="00DC5831" w:rsidRPr="00BD35BE">
        <w:rPr>
          <w:rFonts w:ascii="Tahoma" w:hAnsi="Tahoma" w:cs="Tahoma"/>
          <w:i/>
          <w:iCs/>
          <w:lang w:val="sr-Cyrl-BA"/>
        </w:rPr>
        <w:t xml:space="preserve"> </w:t>
      </w:r>
      <w:r>
        <w:rPr>
          <w:rFonts w:ascii="Tahoma" w:hAnsi="Tahoma" w:cs="Tahoma"/>
          <w:i/>
          <w:iCs/>
          <w:lang w:val="sr-Cyrl-BA"/>
        </w:rPr>
        <w:t>поступак</w:t>
      </w:r>
      <w:r w:rsidR="00DC5831" w:rsidRPr="00BD35BE">
        <w:rPr>
          <w:rFonts w:ascii="Tahoma" w:hAnsi="Tahoma" w:cs="Tahoma"/>
          <w:i/>
          <w:iCs/>
          <w:lang w:val="sr-Cyrl-BA"/>
        </w:rPr>
        <w:t xml:space="preserve"> </w:t>
      </w:r>
      <w:r>
        <w:rPr>
          <w:rFonts w:ascii="Tahoma" w:hAnsi="Tahoma" w:cs="Tahoma"/>
          <w:i/>
          <w:iCs/>
          <w:lang w:val="sr-Cyrl-BA"/>
        </w:rPr>
        <w:t>за</w:t>
      </w:r>
      <w:r w:rsidR="00DC5831" w:rsidRPr="00BD35BE">
        <w:rPr>
          <w:rFonts w:ascii="Tahoma" w:hAnsi="Tahoma" w:cs="Tahoma"/>
          <w:i/>
          <w:iCs/>
          <w:lang w:val="sr-Cyrl-BA"/>
        </w:rPr>
        <w:t xml:space="preserve"> </w:t>
      </w:r>
      <w:r>
        <w:rPr>
          <w:rFonts w:ascii="Tahoma" w:hAnsi="Tahoma" w:cs="Tahoma"/>
          <w:i/>
          <w:iCs/>
          <w:lang w:val="sr-Cyrl-BA"/>
        </w:rPr>
        <w:t>доношење</w:t>
      </w:r>
      <w:r w:rsidR="00DC5831" w:rsidRPr="00BD35BE">
        <w:rPr>
          <w:rFonts w:ascii="Tahoma" w:hAnsi="Tahoma" w:cs="Tahoma"/>
          <w:i/>
          <w:iCs/>
          <w:lang w:val="sr-Cyrl-BA"/>
        </w:rPr>
        <w:t xml:space="preserve"> </w:t>
      </w:r>
      <w:r>
        <w:rPr>
          <w:rFonts w:ascii="Tahoma" w:hAnsi="Tahoma" w:cs="Tahoma"/>
          <w:i/>
          <w:iCs/>
          <w:lang w:val="sr-Cyrl-BA"/>
        </w:rPr>
        <w:t>рјешењ</w:t>
      </w:r>
      <w:r>
        <w:rPr>
          <w:rFonts w:ascii="Tahoma" w:hAnsi="Tahoma" w:cs="Tahoma"/>
          <w:i/>
          <w:iCs/>
          <w:lang w:val="sr-Latn-BA"/>
        </w:rPr>
        <w:t>а</w:t>
      </w:r>
      <w:r w:rsidR="00DC5831" w:rsidRPr="00BD35BE">
        <w:rPr>
          <w:rFonts w:ascii="Tahoma" w:hAnsi="Tahoma" w:cs="Tahoma"/>
          <w:i/>
          <w:iCs/>
          <w:lang w:val="sr-Cyrl-BA"/>
        </w:rPr>
        <w:t xml:space="preserve"> </w:t>
      </w:r>
      <w:r>
        <w:rPr>
          <w:rFonts w:ascii="Tahoma" w:hAnsi="Tahoma" w:cs="Tahoma"/>
          <w:i/>
          <w:iCs/>
          <w:lang w:val="sr-Cyrl-BA"/>
        </w:rPr>
        <w:t>за</w:t>
      </w:r>
      <w:r w:rsidR="00DC5831" w:rsidRPr="00BD35BE">
        <w:rPr>
          <w:rFonts w:ascii="Tahoma" w:hAnsi="Tahoma" w:cs="Tahoma"/>
          <w:i/>
          <w:iCs/>
          <w:lang w:val="sr-Latn-CS"/>
        </w:rPr>
        <w:t xml:space="preserve"> </w:t>
      </w:r>
      <w:r>
        <w:rPr>
          <w:rFonts w:ascii="Tahoma" w:hAnsi="Tahoma" w:cs="Tahoma"/>
          <w:i/>
          <w:iCs/>
          <w:lang w:val="sr-Latn-CS"/>
        </w:rPr>
        <w:t>издржавање</w:t>
      </w:r>
      <w:r w:rsidR="00DC5831" w:rsidRPr="00BD35BE">
        <w:rPr>
          <w:rFonts w:ascii="Tahoma" w:hAnsi="Tahoma" w:cs="Tahoma"/>
          <w:i/>
          <w:iCs/>
          <w:lang w:val="sr-Latn-CS"/>
        </w:rPr>
        <w:t xml:space="preserve"> </w:t>
      </w:r>
      <w:r>
        <w:rPr>
          <w:rFonts w:ascii="Tahoma" w:hAnsi="Tahoma" w:cs="Tahoma"/>
          <w:i/>
          <w:iCs/>
          <w:lang w:val="sr-Latn-CS"/>
        </w:rPr>
        <w:t>мал</w:t>
      </w:r>
      <w:r>
        <w:rPr>
          <w:rFonts w:ascii="Tahoma" w:hAnsi="Tahoma" w:cs="Tahoma"/>
          <w:i/>
          <w:iCs/>
          <w:lang w:val="sr-Latn-BA"/>
        </w:rPr>
        <w:t>ољетног</w:t>
      </w:r>
      <w:r w:rsidR="003F1979" w:rsidRPr="00BD35BE">
        <w:rPr>
          <w:rFonts w:ascii="Tahoma" w:hAnsi="Tahoma" w:cs="Tahoma"/>
          <w:i/>
          <w:iCs/>
          <w:lang w:val="sr-Latn-BA"/>
        </w:rPr>
        <w:t xml:space="preserve"> </w:t>
      </w:r>
      <w:r>
        <w:rPr>
          <w:rFonts w:ascii="Tahoma" w:hAnsi="Tahoma" w:cs="Tahoma"/>
          <w:i/>
          <w:iCs/>
          <w:lang w:val="sr-Latn-CS"/>
        </w:rPr>
        <w:t>дјетета</w:t>
      </w:r>
      <w:r w:rsidR="00DC5831" w:rsidRPr="00BD35BE">
        <w:rPr>
          <w:rFonts w:ascii="Tahoma" w:hAnsi="Tahoma" w:cs="Tahoma"/>
          <w:i/>
          <w:iCs/>
          <w:lang w:val="sr-Cyrl-BA"/>
        </w:rPr>
        <w:t>,</w:t>
      </w:r>
      <w:r w:rsidR="003F1979" w:rsidRPr="00BD35BE">
        <w:rPr>
          <w:rFonts w:ascii="Tahoma" w:hAnsi="Tahoma" w:cs="Tahoma"/>
          <w:i/>
          <w:iCs/>
          <w:lang w:val="sr-Latn-BA"/>
        </w:rPr>
        <w:t xml:space="preserve"> </w:t>
      </w:r>
      <w:r>
        <w:rPr>
          <w:rFonts w:ascii="Tahoma" w:hAnsi="Tahoma" w:cs="Tahoma"/>
          <w:i/>
          <w:iCs/>
          <w:lang w:val="sr-Latn-BA"/>
        </w:rPr>
        <w:t>к</w:t>
      </w:r>
      <w:r>
        <w:rPr>
          <w:rFonts w:ascii="Tahoma" w:hAnsi="Tahoma" w:cs="Tahoma"/>
          <w:i/>
          <w:iCs/>
          <w:lang w:val="sr-Cyrl-BA"/>
        </w:rPr>
        <w:t>оје</w:t>
      </w:r>
      <w:r w:rsidR="00DC5831" w:rsidRPr="00BD35BE">
        <w:rPr>
          <w:rFonts w:ascii="Tahoma" w:hAnsi="Tahoma" w:cs="Tahoma"/>
          <w:i/>
          <w:iCs/>
          <w:lang w:val="sr-Cyrl-BA"/>
        </w:rPr>
        <w:t xml:space="preserve"> </w:t>
      </w:r>
      <w:r>
        <w:rPr>
          <w:rFonts w:ascii="Tahoma" w:hAnsi="Tahoma" w:cs="Tahoma"/>
          <w:i/>
          <w:iCs/>
          <w:lang w:val="sr-Cyrl-BA"/>
        </w:rPr>
        <w:t>је</w:t>
      </w:r>
      <w:r w:rsidR="00DC5831" w:rsidRPr="00BD35BE">
        <w:rPr>
          <w:rFonts w:ascii="Tahoma" w:hAnsi="Tahoma" w:cs="Tahoma"/>
          <w:i/>
          <w:iCs/>
          <w:lang w:val="sr-Cyrl-BA"/>
        </w:rPr>
        <w:t xml:space="preserve"> </w:t>
      </w:r>
      <w:r>
        <w:rPr>
          <w:rFonts w:ascii="Tahoma" w:hAnsi="Tahoma" w:cs="Tahoma"/>
          <w:i/>
          <w:iCs/>
          <w:lang w:val="sr-Cyrl-BA"/>
        </w:rPr>
        <w:t>након</w:t>
      </w:r>
      <w:r w:rsidR="00DC5831" w:rsidRPr="00BD35BE">
        <w:rPr>
          <w:rFonts w:ascii="Tahoma" w:hAnsi="Tahoma" w:cs="Tahoma"/>
          <w:i/>
          <w:iCs/>
          <w:lang w:val="sr-Cyrl-BA"/>
        </w:rPr>
        <w:t xml:space="preserve"> </w:t>
      </w:r>
      <w:r>
        <w:rPr>
          <w:rFonts w:ascii="Tahoma" w:hAnsi="Tahoma" w:cs="Tahoma"/>
          <w:i/>
          <w:iCs/>
          <w:lang w:val="sr-Cyrl-BA"/>
        </w:rPr>
        <w:t>двије</w:t>
      </w:r>
      <w:r w:rsidR="00DC5831" w:rsidRPr="00BD35BE">
        <w:rPr>
          <w:rFonts w:ascii="Tahoma" w:hAnsi="Tahoma" w:cs="Tahoma"/>
          <w:i/>
          <w:iCs/>
          <w:lang w:val="sr-Cyrl-BA"/>
        </w:rPr>
        <w:t xml:space="preserve"> </w:t>
      </w:r>
      <w:r>
        <w:rPr>
          <w:rFonts w:ascii="Tahoma" w:hAnsi="Tahoma" w:cs="Tahoma"/>
          <w:i/>
          <w:iCs/>
          <w:lang w:val="sr-Cyrl-BA"/>
        </w:rPr>
        <w:t>године</w:t>
      </w:r>
      <w:r w:rsidR="00DC5831" w:rsidRPr="00BD35BE">
        <w:rPr>
          <w:rFonts w:ascii="Tahoma" w:hAnsi="Tahoma" w:cs="Tahoma"/>
          <w:i/>
          <w:iCs/>
          <w:lang w:val="sr-Cyrl-BA"/>
        </w:rPr>
        <w:t xml:space="preserve"> </w:t>
      </w:r>
      <w:r>
        <w:rPr>
          <w:rFonts w:ascii="Tahoma" w:hAnsi="Tahoma" w:cs="Tahoma"/>
          <w:i/>
          <w:iCs/>
          <w:lang w:val="sr-Cyrl-BA"/>
        </w:rPr>
        <w:t>постало</w:t>
      </w:r>
      <w:r w:rsidR="00DC5831" w:rsidRPr="00BD35BE">
        <w:rPr>
          <w:rFonts w:ascii="Tahoma" w:hAnsi="Tahoma" w:cs="Tahoma"/>
          <w:i/>
          <w:iCs/>
          <w:lang w:val="sr-Cyrl-BA"/>
        </w:rPr>
        <w:t xml:space="preserve"> </w:t>
      </w:r>
      <w:r>
        <w:rPr>
          <w:rFonts w:ascii="Tahoma" w:hAnsi="Tahoma" w:cs="Tahoma"/>
          <w:i/>
          <w:iCs/>
          <w:lang w:val="sr-Cyrl-BA"/>
        </w:rPr>
        <w:t>коначно</w:t>
      </w:r>
      <w:r w:rsidR="00DC5831" w:rsidRPr="00BD35BE">
        <w:rPr>
          <w:rFonts w:ascii="Tahoma" w:hAnsi="Tahoma" w:cs="Tahoma"/>
          <w:i/>
          <w:iCs/>
          <w:lang w:val="sr-Cyrl-BA"/>
        </w:rPr>
        <w:t xml:space="preserve">. </w:t>
      </w:r>
      <w:r>
        <w:rPr>
          <w:rFonts w:ascii="Tahoma" w:hAnsi="Tahoma" w:cs="Tahoma"/>
          <w:i/>
          <w:iCs/>
          <w:lang w:val="sr-Cyrl-BA"/>
        </w:rPr>
        <w:t>Међутим</w:t>
      </w:r>
      <w:r w:rsidR="00DC5831" w:rsidRPr="00BD35BE">
        <w:rPr>
          <w:rFonts w:ascii="Tahoma" w:hAnsi="Tahoma" w:cs="Tahoma"/>
          <w:i/>
          <w:iCs/>
          <w:lang w:val="sr-Cyrl-BA"/>
        </w:rPr>
        <w:t>,</w:t>
      </w:r>
      <w:r w:rsidR="003F1979" w:rsidRPr="00BD35BE">
        <w:rPr>
          <w:rFonts w:ascii="Tahoma" w:hAnsi="Tahoma" w:cs="Tahoma"/>
          <w:i/>
          <w:iCs/>
          <w:lang w:val="sr-Latn-BA"/>
        </w:rPr>
        <w:t xml:space="preserve"> </w:t>
      </w:r>
      <w:r>
        <w:rPr>
          <w:rFonts w:ascii="Tahoma" w:hAnsi="Tahoma" w:cs="Tahoma"/>
          <w:i/>
          <w:iCs/>
          <w:lang w:val="sr-Cyrl-BA"/>
        </w:rPr>
        <w:t>до</w:t>
      </w:r>
      <w:r w:rsidR="00DC5831" w:rsidRPr="00BD35BE">
        <w:rPr>
          <w:rFonts w:ascii="Tahoma" w:hAnsi="Tahoma" w:cs="Tahoma"/>
          <w:i/>
          <w:iCs/>
          <w:lang w:val="sr-Cyrl-BA"/>
        </w:rPr>
        <w:t xml:space="preserve"> </w:t>
      </w:r>
      <w:r>
        <w:rPr>
          <w:rFonts w:ascii="Tahoma" w:hAnsi="Tahoma" w:cs="Tahoma"/>
          <w:i/>
          <w:iCs/>
          <w:lang w:val="sr-Cyrl-BA"/>
        </w:rPr>
        <w:t>извршења</w:t>
      </w:r>
      <w:r w:rsidR="00DC5831" w:rsidRPr="00BD35BE">
        <w:rPr>
          <w:rFonts w:ascii="Tahoma" w:hAnsi="Tahoma" w:cs="Tahoma"/>
          <w:i/>
          <w:iCs/>
          <w:lang w:val="sr-Cyrl-BA"/>
        </w:rPr>
        <w:t xml:space="preserve"> </w:t>
      </w:r>
      <w:r>
        <w:rPr>
          <w:rFonts w:ascii="Tahoma" w:hAnsi="Tahoma" w:cs="Tahoma"/>
          <w:i/>
          <w:iCs/>
          <w:lang w:val="sr-Cyrl-BA"/>
        </w:rPr>
        <w:t>рјешења</w:t>
      </w:r>
      <w:r w:rsidR="00DC5831" w:rsidRPr="00BD35BE">
        <w:rPr>
          <w:rFonts w:ascii="Tahoma" w:hAnsi="Tahoma" w:cs="Tahoma"/>
          <w:i/>
          <w:iCs/>
          <w:lang w:val="sr-Cyrl-BA"/>
        </w:rPr>
        <w:t xml:space="preserve"> </w:t>
      </w:r>
      <w:r>
        <w:rPr>
          <w:rFonts w:ascii="Tahoma" w:hAnsi="Tahoma" w:cs="Tahoma"/>
          <w:i/>
          <w:iCs/>
          <w:lang w:val="sr-Cyrl-BA"/>
        </w:rPr>
        <w:t>није</w:t>
      </w:r>
      <w:r w:rsidR="00DC5831" w:rsidRPr="00BD35BE">
        <w:rPr>
          <w:rFonts w:ascii="Tahoma" w:hAnsi="Tahoma" w:cs="Tahoma"/>
          <w:i/>
          <w:iCs/>
          <w:lang w:val="sr-Cyrl-BA"/>
        </w:rPr>
        <w:t xml:space="preserve"> </w:t>
      </w:r>
      <w:r>
        <w:rPr>
          <w:rFonts w:ascii="Tahoma" w:hAnsi="Tahoma" w:cs="Tahoma"/>
          <w:i/>
          <w:iCs/>
          <w:lang w:val="sr-Cyrl-BA"/>
        </w:rPr>
        <w:t>долазило</w:t>
      </w:r>
      <w:r w:rsidR="00DC5831" w:rsidRPr="00BD35BE">
        <w:rPr>
          <w:rFonts w:ascii="Tahoma" w:hAnsi="Tahoma" w:cs="Tahoma"/>
          <w:i/>
          <w:iCs/>
          <w:lang w:val="sr-Cyrl-BA"/>
        </w:rPr>
        <w:t>,</w:t>
      </w:r>
      <w:r w:rsidR="003F1979" w:rsidRPr="00BD35BE">
        <w:rPr>
          <w:rFonts w:ascii="Tahoma" w:hAnsi="Tahoma" w:cs="Tahoma"/>
          <w:i/>
          <w:iCs/>
          <w:lang w:val="sr-Latn-BA"/>
        </w:rPr>
        <w:t xml:space="preserve"> </w:t>
      </w:r>
      <w:r>
        <w:rPr>
          <w:rFonts w:ascii="Tahoma" w:hAnsi="Tahoma" w:cs="Tahoma"/>
          <w:i/>
          <w:iCs/>
          <w:lang w:val="sr-Latn-BA"/>
        </w:rPr>
        <w:t>јер</w:t>
      </w:r>
      <w:r w:rsidR="003F1979" w:rsidRPr="00BD35BE">
        <w:rPr>
          <w:rFonts w:ascii="Tahoma" w:hAnsi="Tahoma" w:cs="Tahoma"/>
          <w:i/>
          <w:iCs/>
          <w:lang w:val="sr-Latn-BA"/>
        </w:rPr>
        <w:t xml:space="preserve"> </w:t>
      </w:r>
      <w:r>
        <w:rPr>
          <w:rFonts w:ascii="Tahoma" w:hAnsi="Tahoma" w:cs="Tahoma"/>
          <w:i/>
          <w:iCs/>
          <w:lang w:val="sr-Latn-BA"/>
        </w:rPr>
        <w:t>је</w:t>
      </w:r>
      <w:r w:rsidR="003F1979" w:rsidRPr="00BD35BE">
        <w:rPr>
          <w:rFonts w:ascii="Tahoma" w:hAnsi="Tahoma" w:cs="Tahoma"/>
          <w:i/>
          <w:iCs/>
          <w:lang w:val="sr-Latn-BA"/>
        </w:rPr>
        <w:t xml:space="preserve"> </w:t>
      </w:r>
      <w:r>
        <w:rPr>
          <w:rFonts w:ascii="Tahoma" w:hAnsi="Tahoma" w:cs="Tahoma"/>
          <w:i/>
          <w:iCs/>
          <w:lang w:val="sr-Latn-BA"/>
        </w:rPr>
        <w:t>отац</w:t>
      </w:r>
      <w:r w:rsidR="003F1979" w:rsidRPr="00BD35BE">
        <w:rPr>
          <w:rFonts w:ascii="Tahoma" w:hAnsi="Tahoma" w:cs="Tahoma"/>
          <w:i/>
          <w:iCs/>
          <w:lang w:val="sr-Latn-BA"/>
        </w:rPr>
        <w:t xml:space="preserve"> </w:t>
      </w:r>
      <w:r>
        <w:rPr>
          <w:rFonts w:ascii="Tahoma" w:hAnsi="Tahoma" w:cs="Tahoma"/>
          <w:i/>
          <w:iCs/>
          <w:lang w:val="sr-Latn-BA"/>
        </w:rPr>
        <w:t>избјегавао</w:t>
      </w:r>
      <w:r w:rsidR="00DC5831" w:rsidRPr="00BD35BE">
        <w:rPr>
          <w:rFonts w:ascii="Tahoma" w:hAnsi="Tahoma" w:cs="Tahoma"/>
          <w:i/>
          <w:iCs/>
          <w:lang w:val="sr-Cyrl-BA"/>
        </w:rPr>
        <w:t xml:space="preserve"> </w:t>
      </w:r>
      <w:r>
        <w:rPr>
          <w:rFonts w:ascii="Tahoma" w:hAnsi="Tahoma" w:cs="Tahoma"/>
          <w:i/>
          <w:iCs/>
          <w:lang w:val="sr-Cyrl-BA"/>
        </w:rPr>
        <w:t>обавезу</w:t>
      </w:r>
      <w:r w:rsidR="003F1979" w:rsidRPr="00BD35BE">
        <w:rPr>
          <w:rFonts w:ascii="Tahoma" w:hAnsi="Tahoma" w:cs="Tahoma"/>
          <w:i/>
          <w:iCs/>
          <w:lang w:val="sr-Latn-BA"/>
        </w:rPr>
        <w:t xml:space="preserve"> </w:t>
      </w:r>
      <w:r>
        <w:rPr>
          <w:rFonts w:ascii="Tahoma" w:hAnsi="Tahoma" w:cs="Tahoma"/>
          <w:i/>
          <w:iCs/>
          <w:lang w:val="sr-Latn-BA"/>
        </w:rPr>
        <w:t>плаћања</w:t>
      </w:r>
      <w:r w:rsidR="003F1979" w:rsidRPr="00BD35BE">
        <w:rPr>
          <w:rFonts w:ascii="Tahoma" w:hAnsi="Tahoma" w:cs="Tahoma"/>
          <w:i/>
          <w:iCs/>
          <w:lang w:val="sr-Latn-BA"/>
        </w:rPr>
        <w:t xml:space="preserve"> </w:t>
      </w:r>
      <w:r>
        <w:rPr>
          <w:rFonts w:ascii="Tahoma" w:hAnsi="Tahoma" w:cs="Tahoma"/>
          <w:i/>
          <w:iCs/>
          <w:lang w:val="sr-Latn-BA"/>
        </w:rPr>
        <w:t>издржавања</w:t>
      </w:r>
      <w:r w:rsidR="00DC5831" w:rsidRPr="00BD35BE">
        <w:rPr>
          <w:rFonts w:ascii="Tahoma" w:hAnsi="Tahoma" w:cs="Tahoma"/>
          <w:i/>
          <w:iCs/>
          <w:lang w:val="sr-Cyrl-BA"/>
        </w:rPr>
        <w:t xml:space="preserve">. </w:t>
      </w:r>
    </w:p>
    <w:p w14:paraId="15C465D6" w14:textId="2C3A2D8C" w:rsidR="00DC5831" w:rsidRPr="00BD35BE" w:rsidRDefault="00707CAB" w:rsidP="00DC5831">
      <w:pPr>
        <w:pStyle w:val="NoSpacing"/>
        <w:spacing w:line="276" w:lineRule="auto"/>
        <w:jc w:val="both"/>
        <w:rPr>
          <w:rFonts w:ascii="Tahoma" w:hAnsi="Tahoma" w:cs="Tahoma"/>
          <w:i/>
          <w:iCs/>
          <w:lang w:val="sr-Cyrl-BA"/>
        </w:rPr>
      </w:pPr>
      <w:r>
        <w:rPr>
          <w:rFonts w:ascii="Tahoma" w:hAnsi="Tahoma" w:cs="Tahoma"/>
          <w:i/>
          <w:iCs/>
          <w:lang w:val="sr-Cyrl-BA"/>
        </w:rPr>
        <w:t>Крајем</w:t>
      </w:r>
      <w:r w:rsidR="00DC5831" w:rsidRPr="00BD35BE">
        <w:rPr>
          <w:rFonts w:ascii="Tahoma" w:hAnsi="Tahoma" w:cs="Tahoma"/>
          <w:i/>
          <w:iCs/>
          <w:lang w:val="sr-Cyrl-BA"/>
        </w:rPr>
        <w:t xml:space="preserve"> 2022.</w:t>
      </w:r>
      <w:r w:rsidR="003477C2" w:rsidRPr="00BD35BE">
        <w:rPr>
          <w:rFonts w:ascii="Tahoma" w:hAnsi="Tahoma" w:cs="Tahoma"/>
          <w:i/>
          <w:iCs/>
          <w:lang w:val="sr-Latn-BA"/>
        </w:rPr>
        <w:t xml:space="preserve"> </w:t>
      </w:r>
      <w:r>
        <w:rPr>
          <w:rFonts w:ascii="Tahoma" w:hAnsi="Tahoma" w:cs="Tahoma"/>
          <w:i/>
          <w:iCs/>
          <w:lang w:val="sr-Cyrl-BA"/>
        </w:rPr>
        <w:t>године</w:t>
      </w:r>
      <w:r w:rsidR="00DC5831" w:rsidRPr="00BD35BE">
        <w:rPr>
          <w:rFonts w:ascii="Tahoma" w:hAnsi="Tahoma" w:cs="Tahoma"/>
          <w:i/>
          <w:iCs/>
          <w:lang w:val="sr-Cyrl-BA"/>
        </w:rPr>
        <w:t xml:space="preserve"> </w:t>
      </w:r>
      <w:r>
        <w:rPr>
          <w:rFonts w:ascii="Tahoma" w:hAnsi="Tahoma" w:cs="Tahoma"/>
          <w:i/>
          <w:iCs/>
          <w:lang w:val="sr-Cyrl-BA"/>
        </w:rPr>
        <w:t>мајка</w:t>
      </w:r>
      <w:r w:rsidR="00DC5831" w:rsidRPr="00BD35BE">
        <w:rPr>
          <w:rFonts w:ascii="Tahoma" w:hAnsi="Tahoma" w:cs="Tahoma"/>
          <w:i/>
          <w:iCs/>
          <w:lang w:val="sr-Cyrl-BA"/>
        </w:rPr>
        <w:t xml:space="preserve"> </w:t>
      </w:r>
      <w:r>
        <w:rPr>
          <w:rFonts w:ascii="Tahoma" w:hAnsi="Tahoma" w:cs="Tahoma"/>
          <w:i/>
          <w:iCs/>
          <w:lang w:val="sr-Cyrl-BA"/>
        </w:rPr>
        <w:t>је</w:t>
      </w:r>
      <w:r w:rsidR="00DC5831" w:rsidRPr="00BD35BE">
        <w:rPr>
          <w:rFonts w:ascii="Tahoma" w:hAnsi="Tahoma" w:cs="Tahoma"/>
          <w:i/>
          <w:iCs/>
          <w:lang w:val="sr-Cyrl-BA"/>
        </w:rPr>
        <w:t xml:space="preserve"> </w:t>
      </w:r>
      <w:r>
        <w:rPr>
          <w:rFonts w:ascii="Tahoma" w:hAnsi="Tahoma" w:cs="Tahoma"/>
          <w:i/>
          <w:iCs/>
          <w:lang w:val="sr-Cyrl-BA"/>
        </w:rPr>
        <w:t>поднијела</w:t>
      </w:r>
      <w:r w:rsidR="00DC5831" w:rsidRPr="00BD35BE">
        <w:rPr>
          <w:rFonts w:ascii="Tahoma" w:hAnsi="Tahoma" w:cs="Tahoma"/>
          <w:i/>
          <w:iCs/>
          <w:lang w:val="sr-Cyrl-BA"/>
        </w:rPr>
        <w:t xml:space="preserve"> </w:t>
      </w:r>
      <w:r>
        <w:rPr>
          <w:rFonts w:ascii="Tahoma" w:hAnsi="Tahoma" w:cs="Tahoma"/>
          <w:i/>
          <w:iCs/>
          <w:lang w:val="sr-Cyrl-BA"/>
        </w:rPr>
        <w:t>кривичну</w:t>
      </w:r>
      <w:r w:rsidR="00DC5831" w:rsidRPr="00BD35BE">
        <w:rPr>
          <w:rFonts w:ascii="Tahoma" w:hAnsi="Tahoma" w:cs="Tahoma"/>
          <w:i/>
          <w:iCs/>
          <w:lang w:val="sr-Cyrl-BA"/>
        </w:rPr>
        <w:t xml:space="preserve"> </w:t>
      </w:r>
      <w:r>
        <w:rPr>
          <w:rFonts w:ascii="Tahoma" w:hAnsi="Tahoma" w:cs="Tahoma"/>
          <w:i/>
          <w:iCs/>
          <w:lang w:val="sr-Cyrl-BA"/>
        </w:rPr>
        <w:t>пријву</w:t>
      </w:r>
      <w:r w:rsidR="00DC5831" w:rsidRPr="00BD35BE">
        <w:rPr>
          <w:rFonts w:ascii="Tahoma" w:hAnsi="Tahoma" w:cs="Tahoma"/>
          <w:i/>
          <w:iCs/>
          <w:lang w:val="sr-Cyrl-BA"/>
        </w:rPr>
        <w:t xml:space="preserve"> </w:t>
      </w:r>
      <w:r>
        <w:rPr>
          <w:rFonts w:ascii="Tahoma" w:hAnsi="Tahoma" w:cs="Tahoma"/>
          <w:i/>
          <w:iCs/>
          <w:lang w:val="sr-Cyrl-BA"/>
        </w:rPr>
        <w:t>ОЈТ</w:t>
      </w:r>
      <w:r w:rsidR="00DC5831" w:rsidRPr="00BD35BE">
        <w:rPr>
          <w:rFonts w:ascii="Tahoma" w:hAnsi="Tahoma" w:cs="Tahoma"/>
          <w:i/>
          <w:iCs/>
          <w:lang w:val="sr-Cyrl-BA"/>
        </w:rPr>
        <w:t xml:space="preserve"> </w:t>
      </w:r>
      <w:r>
        <w:rPr>
          <w:rFonts w:ascii="Tahoma" w:hAnsi="Tahoma" w:cs="Tahoma"/>
          <w:i/>
          <w:iCs/>
          <w:lang w:val="sr-Cyrl-BA"/>
        </w:rPr>
        <w:t>Бијељина</w:t>
      </w:r>
      <w:r w:rsidR="00DC5831" w:rsidRPr="00BD35BE">
        <w:rPr>
          <w:rFonts w:ascii="Tahoma" w:hAnsi="Tahoma" w:cs="Tahoma"/>
          <w:i/>
          <w:iCs/>
          <w:lang w:val="sr-Cyrl-BA"/>
        </w:rPr>
        <w:t xml:space="preserve"> </w:t>
      </w:r>
      <w:r>
        <w:rPr>
          <w:rFonts w:ascii="Tahoma" w:hAnsi="Tahoma" w:cs="Tahoma"/>
          <w:i/>
          <w:iCs/>
          <w:lang w:val="sr-Cyrl-BA"/>
        </w:rPr>
        <w:t>против</w:t>
      </w:r>
      <w:r w:rsidR="00DC5831" w:rsidRPr="00BD35BE">
        <w:rPr>
          <w:rFonts w:ascii="Tahoma" w:hAnsi="Tahoma" w:cs="Tahoma"/>
          <w:i/>
          <w:iCs/>
          <w:lang w:val="sr-Cyrl-BA"/>
        </w:rPr>
        <w:t xml:space="preserve"> </w:t>
      </w:r>
      <w:r>
        <w:rPr>
          <w:rFonts w:ascii="Tahoma" w:hAnsi="Tahoma" w:cs="Tahoma"/>
          <w:i/>
          <w:iCs/>
          <w:lang w:val="sr-Cyrl-BA"/>
        </w:rPr>
        <w:t>оца</w:t>
      </w:r>
      <w:r w:rsidR="00DC5831" w:rsidRPr="00BD35BE">
        <w:rPr>
          <w:rFonts w:ascii="Tahoma" w:hAnsi="Tahoma" w:cs="Tahoma"/>
          <w:i/>
          <w:iCs/>
          <w:lang w:val="sr-Cyrl-BA"/>
        </w:rPr>
        <w:t xml:space="preserve"> </w:t>
      </w:r>
      <w:r>
        <w:rPr>
          <w:rFonts w:ascii="Tahoma" w:hAnsi="Tahoma" w:cs="Tahoma"/>
          <w:i/>
          <w:iCs/>
          <w:lang w:val="sr-Cyrl-BA"/>
        </w:rPr>
        <w:t>дјетета</w:t>
      </w:r>
      <w:r w:rsidR="00DC5831" w:rsidRPr="00BD35BE">
        <w:rPr>
          <w:rFonts w:ascii="Tahoma" w:hAnsi="Tahoma" w:cs="Tahoma"/>
          <w:i/>
          <w:iCs/>
          <w:lang w:val="sr-Cyrl-BA"/>
        </w:rPr>
        <w:t xml:space="preserve"> </w:t>
      </w:r>
      <w:r>
        <w:rPr>
          <w:rFonts w:ascii="Tahoma" w:hAnsi="Tahoma" w:cs="Tahoma"/>
          <w:i/>
          <w:iCs/>
          <w:lang w:val="sr-Cyrl-BA"/>
        </w:rPr>
        <w:t>због</w:t>
      </w:r>
      <w:r w:rsidR="00DC5831" w:rsidRPr="00BD35BE">
        <w:rPr>
          <w:rFonts w:ascii="Tahoma" w:hAnsi="Tahoma" w:cs="Tahoma"/>
          <w:i/>
          <w:iCs/>
          <w:lang w:val="sr-Cyrl-BA"/>
        </w:rPr>
        <w:t xml:space="preserve"> </w:t>
      </w:r>
      <w:r>
        <w:rPr>
          <w:rFonts w:ascii="Tahoma" w:hAnsi="Tahoma" w:cs="Tahoma"/>
          <w:i/>
          <w:iCs/>
          <w:lang w:val="sr-Cyrl-BA"/>
        </w:rPr>
        <w:t>неплаћања</w:t>
      </w:r>
      <w:r w:rsidR="00DC5831" w:rsidRPr="00BD35BE">
        <w:rPr>
          <w:rFonts w:ascii="Tahoma" w:hAnsi="Tahoma" w:cs="Tahoma"/>
          <w:i/>
          <w:iCs/>
          <w:lang w:val="sr-Cyrl-BA"/>
        </w:rPr>
        <w:t xml:space="preserve"> </w:t>
      </w:r>
      <w:r>
        <w:rPr>
          <w:rFonts w:ascii="Tahoma" w:hAnsi="Tahoma" w:cs="Tahoma"/>
          <w:i/>
          <w:iCs/>
          <w:lang w:val="sr-Latn-BA"/>
        </w:rPr>
        <w:t>издржавања</w:t>
      </w:r>
      <w:r w:rsidR="00DC5831" w:rsidRPr="00BD35BE">
        <w:rPr>
          <w:rFonts w:ascii="Tahoma" w:hAnsi="Tahoma" w:cs="Tahoma"/>
          <w:i/>
          <w:iCs/>
          <w:lang w:val="sr-Cyrl-BA"/>
        </w:rPr>
        <w:t xml:space="preserve"> </w:t>
      </w:r>
      <w:r>
        <w:rPr>
          <w:rFonts w:ascii="Tahoma" w:hAnsi="Tahoma" w:cs="Tahoma"/>
          <w:i/>
          <w:iCs/>
          <w:lang w:val="sr-Cyrl-BA"/>
        </w:rPr>
        <w:t>и</w:t>
      </w:r>
      <w:r w:rsidR="00DC5831" w:rsidRPr="00BD35BE">
        <w:rPr>
          <w:rFonts w:ascii="Tahoma" w:hAnsi="Tahoma" w:cs="Tahoma"/>
          <w:i/>
          <w:iCs/>
          <w:lang w:val="sr-Cyrl-BA"/>
        </w:rPr>
        <w:t xml:space="preserve">  </w:t>
      </w:r>
      <w:r>
        <w:rPr>
          <w:rFonts w:ascii="Tahoma" w:hAnsi="Tahoma" w:cs="Tahoma"/>
          <w:i/>
          <w:iCs/>
          <w:lang w:val="sr-Cyrl-BA"/>
        </w:rPr>
        <w:t>тиме</w:t>
      </w:r>
      <w:r w:rsidR="00DC5831" w:rsidRPr="00BD35BE">
        <w:rPr>
          <w:rFonts w:ascii="Tahoma" w:hAnsi="Tahoma" w:cs="Tahoma"/>
          <w:i/>
          <w:iCs/>
          <w:lang w:val="sr-Cyrl-BA"/>
        </w:rPr>
        <w:t xml:space="preserve"> </w:t>
      </w:r>
      <w:r>
        <w:rPr>
          <w:rFonts w:ascii="Tahoma" w:hAnsi="Tahoma" w:cs="Tahoma"/>
          <w:i/>
          <w:iCs/>
          <w:lang w:val="sr-Cyrl-BA"/>
        </w:rPr>
        <w:t>занем</w:t>
      </w:r>
      <w:r>
        <w:rPr>
          <w:rFonts w:ascii="Tahoma" w:hAnsi="Tahoma" w:cs="Tahoma"/>
          <w:i/>
          <w:iCs/>
          <w:lang w:val="sr-Latn-BA"/>
        </w:rPr>
        <w:t>а</w:t>
      </w:r>
      <w:r>
        <w:rPr>
          <w:rFonts w:ascii="Tahoma" w:hAnsi="Tahoma" w:cs="Tahoma"/>
          <w:i/>
          <w:iCs/>
          <w:lang w:val="sr-Cyrl-BA"/>
        </w:rPr>
        <w:t>рив</w:t>
      </w:r>
      <w:r>
        <w:rPr>
          <w:rFonts w:ascii="Tahoma" w:hAnsi="Tahoma" w:cs="Tahoma"/>
          <w:i/>
          <w:iCs/>
          <w:lang w:val="sr-Latn-BA"/>
        </w:rPr>
        <w:t>а</w:t>
      </w:r>
      <w:r>
        <w:rPr>
          <w:rFonts w:ascii="Tahoma" w:hAnsi="Tahoma" w:cs="Tahoma"/>
          <w:i/>
          <w:iCs/>
          <w:lang w:val="sr-Cyrl-BA"/>
        </w:rPr>
        <w:t>ња</w:t>
      </w:r>
      <w:r w:rsidR="00DC5831" w:rsidRPr="00BD35BE">
        <w:rPr>
          <w:rFonts w:ascii="Tahoma" w:hAnsi="Tahoma" w:cs="Tahoma"/>
          <w:i/>
          <w:iCs/>
          <w:lang w:val="sr-Cyrl-BA"/>
        </w:rPr>
        <w:t xml:space="preserve"> </w:t>
      </w:r>
      <w:r>
        <w:rPr>
          <w:rFonts w:ascii="Tahoma" w:hAnsi="Tahoma" w:cs="Tahoma"/>
          <w:i/>
          <w:iCs/>
          <w:lang w:val="sr-Cyrl-BA"/>
        </w:rPr>
        <w:t>родитељских</w:t>
      </w:r>
      <w:r w:rsidR="00DC5831" w:rsidRPr="00BD35BE">
        <w:rPr>
          <w:rFonts w:ascii="Tahoma" w:hAnsi="Tahoma" w:cs="Tahoma"/>
          <w:i/>
          <w:iCs/>
          <w:lang w:val="sr-Cyrl-BA"/>
        </w:rPr>
        <w:t xml:space="preserve"> </w:t>
      </w:r>
      <w:r>
        <w:rPr>
          <w:rFonts w:ascii="Tahoma" w:hAnsi="Tahoma" w:cs="Tahoma"/>
          <w:i/>
          <w:iCs/>
          <w:lang w:val="sr-Cyrl-BA"/>
        </w:rPr>
        <w:t>права</w:t>
      </w:r>
      <w:r w:rsidR="00DC5831" w:rsidRPr="00BD35BE">
        <w:rPr>
          <w:rFonts w:ascii="Tahoma" w:hAnsi="Tahoma" w:cs="Tahoma"/>
          <w:i/>
          <w:iCs/>
          <w:lang w:val="sr-Cyrl-BA"/>
        </w:rPr>
        <w:t xml:space="preserve"> </w:t>
      </w:r>
      <w:r>
        <w:rPr>
          <w:rFonts w:ascii="Tahoma" w:hAnsi="Tahoma" w:cs="Tahoma"/>
          <w:i/>
          <w:iCs/>
          <w:lang w:val="sr-Cyrl-BA"/>
        </w:rPr>
        <w:t>и</w:t>
      </w:r>
      <w:r w:rsidR="00DC5831" w:rsidRPr="00BD35BE">
        <w:rPr>
          <w:rFonts w:ascii="Tahoma" w:hAnsi="Tahoma" w:cs="Tahoma"/>
          <w:i/>
          <w:iCs/>
          <w:lang w:val="sr-Cyrl-BA"/>
        </w:rPr>
        <w:t xml:space="preserve"> </w:t>
      </w:r>
      <w:r>
        <w:rPr>
          <w:rFonts w:ascii="Tahoma" w:hAnsi="Tahoma" w:cs="Tahoma"/>
          <w:i/>
          <w:iCs/>
          <w:lang w:val="sr-Cyrl-BA"/>
        </w:rPr>
        <w:t>дужности</w:t>
      </w:r>
      <w:r w:rsidR="00DC5831" w:rsidRPr="00BD35BE">
        <w:rPr>
          <w:rFonts w:ascii="Tahoma" w:hAnsi="Tahoma" w:cs="Tahoma"/>
          <w:i/>
          <w:iCs/>
          <w:lang w:val="sr-Cyrl-BA"/>
        </w:rPr>
        <w:t>.</w:t>
      </w:r>
    </w:p>
    <w:p w14:paraId="2A837E29" w14:textId="48CC1D27" w:rsidR="00DC5831" w:rsidRPr="00BD35BE" w:rsidRDefault="00707CAB" w:rsidP="00DC5831">
      <w:pPr>
        <w:pStyle w:val="NoSpacing"/>
        <w:spacing w:line="276" w:lineRule="auto"/>
        <w:jc w:val="both"/>
        <w:rPr>
          <w:rFonts w:ascii="Tahoma" w:hAnsi="Tahoma" w:cs="Tahoma"/>
          <w:i/>
          <w:iCs/>
          <w:lang w:val="sr-Cyrl-BA"/>
        </w:rPr>
      </w:pPr>
      <w:r>
        <w:rPr>
          <w:rFonts w:ascii="Tahoma" w:hAnsi="Tahoma" w:cs="Tahoma"/>
          <w:i/>
          <w:iCs/>
          <w:lang w:val="sr-Cyrl-BA"/>
        </w:rPr>
        <w:t>Мајка</w:t>
      </w:r>
      <w:r w:rsidR="00B7000C" w:rsidRPr="00BD35BE">
        <w:rPr>
          <w:rFonts w:ascii="Tahoma" w:hAnsi="Tahoma" w:cs="Tahoma"/>
          <w:i/>
          <w:iCs/>
          <w:lang w:val="sr-Cyrl-BA"/>
        </w:rPr>
        <w:t xml:space="preserve"> </w:t>
      </w:r>
      <w:r>
        <w:rPr>
          <w:rFonts w:ascii="Tahoma" w:hAnsi="Tahoma" w:cs="Tahoma"/>
          <w:i/>
          <w:iCs/>
          <w:lang w:val="sr-Cyrl-BA"/>
        </w:rPr>
        <w:t>на</w:t>
      </w:r>
      <w:r w:rsidR="00B7000C" w:rsidRPr="00BD35BE">
        <w:rPr>
          <w:rFonts w:ascii="Tahoma" w:hAnsi="Tahoma" w:cs="Tahoma"/>
          <w:i/>
          <w:iCs/>
          <w:lang w:val="sr-Cyrl-BA"/>
        </w:rPr>
        <w:t xml:space="preserve"> </w:t>
      </w:r>
      <w:r>
        <w:rPr>
          <w:rFonts w:ascii="Tahoma" w:hAnsi="Tahoma" w:cs="Tahoma"/>
          <w:i/>
          <w:iCs/>
          <w:lang w:val="sr-Cyrl-BA"/>
        </w:rPr>
        <w:t>крају</w:t>
      </w:r>
      <w:r w:rsidR="00B7000C" w:rsidRPr="00BD35BE">
        <w:rPr>
          <w:rFonts w:ascii="Tahoma" w:hAnsi="Tahoma" w:cs="Tahoma"/>
          <w:i/>
          <w:iCs/>
          <w:lang w:val="sr-Cyrl-BA"/>
        </w:rPr>
        <w:t xml:space="preserve"> </w:t>
      </w:r>
      <w:r>
        <w:rPr>
          <w:rFonts w:ascii="Tahoma" w:hAnsi="Tahoma" w:cs="Tahoma"/>
          <w:i/>
          <w:iCs/>
          <w:lang w:val="sr-Cyrl-BA"/>
        </w:rPr>
        <w:t>пријавом</w:t>
      </w:r>
      <w:r w:rsidR="00DC5831" w:rsidRPr="00BD35BE">
        <w:rPr>
          <w:rFonts w:ascii="Tahoma" w:hAnsi="Tahoma" w:cs="Tahoma"/>
          <w:i/>
          <w:iCs/>
          <w:lang w:val="sr-Cyrl-BA"/>
        </w:rPr>
        <w:t xml:space="preserve"> </w:t>
      </w:r>
      <w:r>
        <w:rPr>
          <w:rFonts w:ascii="Tahoma" w:hAnsi="Tahoma" w:cs="Tahoma"/>
          <w:i/>
          <w:iCs/>
          <w:lang w:val="sr-Cyrl-BA"/>
        </w:rPr>
        <w:t>указује</w:t>
      </w:r>
      <w:r w:rsidR="00DC5831" w:rsidRPr="00BD35BE">
        <w:rPr>
          <w:rFonts w:ascii="Tahoma" w:hAnsi="Tahoma" w:cs="Tahoma"/>
          <w:i/>
          <w:iCs/>
          <w:lang w:val="sr-Cyrl-BA"/>
        </w:rPr>
        <w:t xml:space="preserve"> </w:t>
      </w:r>
      <w:r>
        <w:rPr>
          <w:rFonts w:ascii="Tahoma" w:hAnsi="Tahoma" w:cs="Tahoma"/>
          <w:i/>
          <w:iCs/>
          <w:lang w:val="sr-Cyrl-BA"/>
        </w:rPr>
        <w:t>да</w:t>
      </w:r>
      <w:r w:rsidR="00DC5831" w:rsidRPr="00BD35BE">
        <w:rPr>
          <w:rFonts w:ascii="Tahoma" w:hAnsi="Tahoma" w:cs="Tahoma"/>
          <w:i/>
          <w:iCs/>
          <w:lang w:val="sr-Cyrl-BA"/>
        </w:rPr>
        <w:t xml:space="preserve"> </w:t>
      </w:r>
      <w:r>
        <w:rPr>
          <w:rFonts w:ascii="Tahoma" w:hAnsi="Tahoma" w:cs="Tahoma"/>
          <w:i/>
          <w:iCs/>
          <w:lang w:val="sr-Cyrl-BA"/>
        </w:rPr>
        <w:t>се</w:t>
      </w:r>
      <w:r w:rsidR="00DC5831" w:rsidRPr="00BD35BE">
        <w:rPr>
          <w:rFonts w:ascii="Tahoma" w:hAnsi="Tahoma" w:cs="Tahoma"/>
          <w:i/>
          <w:iCs/>
          <w:lang w:val="sr-Cyrl-BA"/>
        </w:rPr>
        <w:t xml:space="preserve"> </w:t>
      </w:r>
      <w:r>
        <w:rPr>
          <w:rFonts w:ascii="Tahoma" w:hAnsi="Tahoma" w:cs="Tahoma"/>
          <w:i/>
          <w:iCs/>
          <w:lang w:val="sr-Cyrl-BA"/>
        </w:rPr>
        <w:t>сналази</w:t>
      </w:r>
      <w:r w:rsidR="00DC5831" w:rsidRPr="00BD35BE">
        <w:rPr>
          <w:rFonts w:ascii="Tahoma" w:hAnsi="Tahoma" w:cs="Tahoma"/>
          <w:i/>
          <w:iCs/>
          <w:lang w:val="sr-Cyrl-BA"/>
        </w:rPr>
        <w:t xml:space="preserve"> </w:t>
      </w:r>
      <w:r>
        <w:rPr>
          <w:rFonts w:ascii="Tahoma" w:hAnsi="Tahoma" w:cs="Tahoma"/>
          <w:i/>
          <w:iCs/>
          <w:lang w:val="sr-Cyrl-BA"/>
        </w:rPr>
        <w:t>како</w:t>
      </w:r>
      <w:r w:rsidR="00DC5831" w:rsidRPr="00BD35BE">
        <w:rPr>
          <w:rFonts w:ascii="Tahoma" w:hAnsi="Tahoma" w:cs="Tahoma"/>
          <w:i/>
          <w:iCs/>
          <w:lang w:val="sr-Cyrl-BA"/>
        </w:rPr>
        <w:t xml:space="preserve"> </w:t>
      </w:r>
      <w:r>
        <w:rPr>
          <w:rFonts w:ascii="Tahoma" w:hAnsi="Tahoma" w:cs="Tahoma"/>
          <w:i/>
          <w:iCs/>
          <w:lang w:val="sr-Cyrl-BA"/>
        </w:rPr>
        <w:t>зна</w:t>
      </w:r>
      <w:r w:rsidR="00DC5831" w:rsidRPr="00BD35BE">
        <w:rPr>
          <w:rFonts w:ascii="Tahoma" w:hAnsi="Tahoma" w:cs="Tahoma"/>
          <w:i/>
          <w:iCs/>
          <w:lang w:val="sr-Cyrl-BA"/>
        </w:rPr>
        <w:t xml:space="preserve"> </w:t>
      </w:r>
      <w:r>
        <w:rPr>
          <w:rFonts w:ascii="Tahoma" w:hAnsi="Tahoma" w:cs="Tahoma"/>
          <w:i/>
          <w:iCs/>
          <w:lang w:val="sr-Cyrl-BA"/>
        </w:rPr>
        <w:t>и</w:t>
      </w:r>
      <w:r w:rsidR="00DC5831" w:rsidRPr="00BD35BE">
        <w:rPr>
          <w:rFonts w:ascii="Tahoma" w:hAnsi="Tahoma" w:cs="Tahoma"/>
          <w:i/>
          <w:iCs/>
          <w:lang w:val="sr-Cyrl-BA"/>
        </w:rPr>
        <w:t xml:space="preserve"> </w:t>
      </w:r>
      <w:r>
        <w:rPr>
          <w:rFonts w:ascii="Tahoma" w:hAnsi="Tahoma" w:cs="Tahoma"/>
          <w:i/>
          <w:iCs/>
          <w:lang w:val="sr-Cyrl-BA"/>
        </w:rPr>
        <w:t>умије</w:t>
      </w:r>
      <w:r w:rsidR="00DC5831" w:rsidRPr="00BD35BE">
        <w:rPr>
          <w:rFonts w:ascii="Tahoma" w:hAnsi="Tahoma" w:cs="Tahoma"/>
          <w:i/>
          <w:iCs/>
          <w:lang w:val="sr-Cyrl-BA"/>
        </w:rPr>
        <w:t xml:space="preserve"> </w:t>
      </w:r>
      <w:r>
        <w:rPr>
          <w:rFonts w:ascii="Tahoma" w:hAnsi="Tahoma" w:cs="Tahoma"/>
          <w:i/>
          <w:iCs/>
          <w:lang w:val="sr-Cyrl-BA"/>
        </w:rPr>
        <w:t>да</w:t>
      </w:r>
      <w:r w:rsidR="00DC5831" w:rsidRPr="00BD35BE">
        <w:rPr>
          <w:rFonts w:ascii="Tahoma" w:hAnsi="Tahoma" w:cs="Tahoma"/>
          <w:i/>
          <w:iCs/>
          <w:lang w:val="sr-Cyrl-BA"/>
        </w:rPr>
        <w:t xml:space="preserve"> </w:t>
      </w:r>
      <w:r>
        <w:rPr>
          <w:rFonts w:ascii="Tahoma" w:hAnsi="Tahoma" w:cs="Tahoma"/>
          <w:i/>
          <w:iCs/>
          <w:lang w:val="sr-Cyrl-BA"/>
        </w:rPr>
        <w:t>омогући</w:t>
      </w:r>
      <w:r w:rsidR="00DC5831" w:rsidRPr="00BD35BE">
        <w:rPr>
          <w:rFonts w:ascii="Tahoma" w:hAnsi="Tahoma" w:cs="Tahoma"/>
          <w:i/>
          <w:iCs/>
          <w:lang w:val="sr-Cyrl-BA"/>
        </w:rPr>
        <w:t xml:space="preserve"> </w:t>
      </w:r>
      <w:r>
        <w:rPr>
          <w:rFonts w:ascii="Tahoma" w:hAnsi="Tahoma" w:cs="Tahoma"/>
          <w:i/>
          <w:iCs/>
          <w:lang w:val="sr-Cyrl-BA"/>
        </w:rPr>
        <w:t>све</w:t>
      </w:r>
      <w:r w:rsidR="00DC5831" w:rsidRPr="00BD35BE">
        <w:rPr>
          <w:rFonts w:ascii="Tahoma" w:hAnsi="Tahoma" w:cs="Tahoma"/>
          <w:i/>
          <w:iCs/>
          <w:lang w:val="sr-Cyrl-BA"/>
        </w:rPr>
        <w:t xml:space="preserve"> </w:t>
      </w:r>
      <w:r>
        <w:rPr>
          <w:rFonts w:ascii="Tahoma" w:hAnsi="Tahoma" w:cs="Tahoma"/>
          <w:i/>
          <w:iCs/>
          <w:lang w:val="sr-Cyrl-BA"/>
        </w:rPr>
        <w:t>услове</w:t>
      </w:r>
      <w:r w:rsidR="00DC5831" w:rsidRPr="00BD35BE">
        <w:rPr>
          <w:rFonts w:ascii="Tahoma" w:hAnsi="Tahoma" w:cs="Tahoma"/>
          <w:i/>
          <w:iCs/>
          <w:lang w:val="sr-Cyrl-BA"/>
        </w:rPr>
        <w:t xml:space="preserve"> </w:t>
      </w:r>
      <w:r>
        <w:rPr>
          <w:rFonts w:ascii="Tahoma" w:hAnsi="Tahoma" w:cs="Tahoma"/>
          <w:i/>
          <w:iCs/>
          <w:lang w:val="sr-Cyrl-BA"/>
        </w:rPr>
        <w:t>за</w:t>
      </w:r>
      <w:r w:rsidR="00DC5831" w:rsidRPr="00BD35BE">
        <w:rPr>
          <w:rFonts w:ascii="Tahoma" w:hAnsi="Tahoma" w:cs="Tahoma"/>
          <w:i/>
          <w:iCs/>
          <w:lang w:val="sr-Cyrl-BA"/>
        </w:rPr>
        <w:t xml:space="preserve"> </w:t>
      </w:r>
      <w:r>
        <w:rPr>
          <w:rFonts w:ascii="Tahoma" w:hAnsi="Tahoma" w:cs="Tahoma"/>
          <w:i/>
          <w:iCs/>
          <w:lang w:val="sr-Cyrl-BA"/>
        </w:rPr>
        <w:t>нормално</w:t>
      </w:r>
      <w:r w:rsidR="00DC5831" w:rsidRPr="00BD35BE">
        <w:rPr>
          <w:rFonts w:ascii="Tahoma" w:hAnsi="Tahoma" w:cs="Tahoma"/>
          <w:i/>
          <w:iCs/>
          <w:lang w:val="sr-Cyrl-BA"/>
        </w:rPr>
        <w:t xml:space="preserve"> </w:t>
      </w:r>
      <w:r>
        <w:rPr>
          <w:rFonts w:ascii="Tahoma" w:hAnsi="Tahoma" w:cs="Tahoma"/>
          <w:i/>
          <w:iCs/>
          <w:lang w:val="sr-Cyrl-BA"/>
        </w:rPr>
        <w:t>одрастање</w:t>
      </w:r>
      <w:r w:rsidR="00DC5831" w:rsidRPr="00BD35BE">
        <w:rPr>
          <w:rFonts w:ascii="Tahoma" w:hAnsi="Tahoma" w:cs="Tahoma"/>
          <w:i/>
          <w:iCs/>
          <w:lang w:val="sr-Cyrl-BA"/>
        </w:rPr>
        <w:t xml:space="preserve"> </w:t>
      </w:r>
      <w:r>
        <w:rPr>
          <w:rFonts w:ascii="Tahoma" w:hAnsi="Tahoma" w:cs="Tahoma"/>
          <w:i/>
          <w:iCs/>
          <w:lang w:val="sr-Cyrl-BA"/>
        </w:rPr>
        <w:t>свог</w:t>
      </w:r>
      <w:r w:rsidR="00DC5831" w:rsidRPr="00BD35BE">
        <w:rPr>
          <w:rFonts w:ascii="Tahoma" w:hAnsi="Tahoma" w:cs="Tahoma"/>
          <w:i/>
          <w:iCs/>
          <w:lang w:val="sr-Cyrl-BA"/>
        </w:rPr>
        <w:t xml:space="preserve"> </w:t>
      </w:r>
      <w:r>
        <w:rPr>
          <w:rFonts w:ascii="Tahoma" w:hAnsi="Tahoma" w:cs="Tahoma"/>
          <w:i/>
          <w:iCs/>
          <w:lang w:val="sr-Cyrl-BA"/>
        </w:rPr>
        <w:t>дјетета</w:t>
      </w:r>
      <w:r w:rsidR="00DC5831" w:rsidRPr="00BD35BE">
        <w:rPr>
          <w:rFonts w:ascii="Tahoma" w:hAnsi="Tahoma" w:cs="Tahoma"/>
          <w:i/>
          <w:iCs/>
          <w:lang w:val="sr-Cyrl-BA"/>
        </w:rPr>
        <w:t>,</w:t>
      </w:r>
      <w:r w:rsidR="003477C2" w:rsidRPr="00BD35BE">
        <w:rPr>
          <w:rFonts w:ascii="Tahoma" w:hAnsi="Tahoma" w:cs="Tahoma"/>
          <w:i/>
          <w:iCs/>
          <w:lang w:val="sr-Latn-BA"/>
        </w:rPr>
        <w:t xml:space="preserve"> </w:t>
      </w:r>
      <w:r>
        <w:rPr>
          <w:rFonts w:ascii="Tahoma" w:hAnsi="Tahoma" w:cs="Tahoma"/>
          <w:i/>
          <w:iCs/>
          <w:lang w:val="sr-Cyrl-BA"/>
        </w:rPr>
        <w:t>али</w:t>
      </w:r>
      <w:r w:rsidR="00DC5831" w:rsidRPr="00BD35BE">
        <w:rPr>
          <w:rFonts w:ascii="Tahoma" w:hAnsi="Tahoma" w:cs="Tahoma"/>
          <w:i/>
          <w:iCs/>
          <w:lang w:val="sr-Cyrl-BA"/>
        </w:rPr>
        <w:t xml:space="preserve"> </w:t>
      </w:r>
      <w:r>
        <w:rPr>
          <w:rFonts w:ascii="Tahoma" w:hAnsi="Tahoma" w:cs="Tahoma"/>
          <w:i/>
          <w:iCs/>
          <w:lang w:val="sr-Cyrl-BA"/>
        </w:rPr>
        <w:t>је</w:t>
      </w:r>
      <w:r w:rsidR="00DC5831" w:rsidRPr="00BD35BE">
        <w:rPr>
          <w:rFonts w:ascii="Tahoma" w:hAnsi="Tahoma" w:cs="Tahoma"/>
          <w:i/>
          <w:iCs/>
          <w:lang w:val="sr-Cyrl-BA"/>
        </w:rPr>
        <w:t xml:space="preserve"> </w:t>
      </w:r>
      <w:r>
        <w:rPr>
          <w:rFonts w:ascii="Tahoma" w:hAnsi="Tahoma" w:cs="Tahoma"/>
          <w:i/>
          <w:iCs/>
          <w:lang w:val="sr-Cyrl-BA"/>
        </w:rPr>
        <w:t>то</w:t>
      </w:r>
      <w:r w:rsidR="00DC5831" w:rsidRPr="00BD35BE">
        <w:rPr>
          <w:rFonts w:ascii="Tahoma" w:hAnsi="Tahoma" w:cs="Tahoma"/>
          <w:i/>
          <w:iCs/>
          <w:lang w:val="sr-Cyrl-BA"/>
        </w:rPr>
        <w:t xml:space="preserve"> </w:t>
      </w:r>
      <w:r>
        <w:rPr>
          <w:rFonts w:ascii="Tahoma" w:hAnsi="Tahoma" w:cs="Tahoma"/>
          <w:i/>
          <w:iCs/>
          <w:lang w:val="sr-Cyrl-BA"/>
        </w:rPr>
        <w:t>врло</w:t>
      </w:r>
      <w:r w:rsidR="00DC5831" w:rsidRPr="00BD35BE">
        <w:rPr>
          <w:rFonts w:ascii="Tahoma" w:hAnsi="Tahoma" w:cs="Tahoma"/>
          <w:i/>
          <w:iCs/>
          <w:lang w:val="sr-Cyrl-BA"/>
        </w:rPr>
        <w:t xml:space="preserve"> </w:t>
      </w:r>
      <w:r>
        <w:rPr>
          <w:rFonts w:ascii="Tahoma" w:hAnsi="Tahoma" w:cs="Tahoma"/>
          <w:i/>
          <w:iCs/>
          <w:lang w:val="sr-Cyrl-BA"/>
        </w:rPr>
        <w:t>тешко</w:t>
      </w:r>
      <w:r w:rsidR="003477C2" w:rsidRPr="00BD35BE">
        <w:rPr>
          <w:rFonts w:ascii="Tahoma" w:hAnsi="Tahoma" w:cs="Tahoma"/>
          <w:i/>
          <w:iCs/>
          <w:lang w:val="sr-Latn-BA"/>
        </w:rPr>
        <w:t xml:space="preserve"> </w:t>
      </w:r>
      <w:r>
        <w:rPr>
          <w:rFonts w:ascii="Tahoma" w:hAnsi="Tahoma" w:cs="Tahoma"/>
          <w:i/>
          <w:iCs/>
          <w:lang w:val="sr-Cyrl-BA"/>
        </w:rPr>
        <w:t>док</w:t>
      </w:r>
      <w:r w:rsidR="00DC5831" w:rsidRPr="00BD35BE">
        <w:rPr>
          <w:rFonts w:ascii="Tahoma" w:hAnsi="Tahoma" w:cs="Tahoma"/>
          <w:i/>
          <w:iCs/>
          <w:lang w:val="sr-Cyrl-BA"/>
        </w:rPr>
        <w:t xml:space="preserve"> </w:t>
      </w:r>
      <w:r>
        <w:rPr>
          <w:rFonts w:ascii="Tahoma" w:hAnsi="Tahoma" w:cs="Tahoma"/>
          <w:i/>
          <w:iCs/>
          <w:lang w:val="sr-Cyrl-BA"/>
        </w:rPr>
        <w:t>се</w:t>
      </w:r>
      <w:r w:rsidR="00DC5831" w:rsidRPr="00BD35BE">
        <w:rPr>
          <w:rFonts w:ascii="Tahoma" w:hAnsi="Tahoma" w:cs="Tahoma"/>
          <w:i/>
          <w:iCs/>
          <w:lang w:val="sr-Cyrl-BA"/>
        </w:rPr>
        <w:t xml:space="preserve"> </w:t>
      </w:r>
      <w:r>
        <w:rPr>
          <w:rFonts w:ascii="Tahoma" w:hAnsi="Tahoma" w:cs="Tahoma"/>
          <w:i/>
          <w:iCs/>
          <w:lang w:val="sr-Cyrl-BA"/>
        </w:rPr>
        <w:t>отац</w:t>
      </w:r>
      <w:r w:rsidR="00DC5831" w:rsidRPr="00BD35BE">
        <w:rPr>
          <w:rFonts w:ascii="Tahoma" w:hAnsi="Tahoma" w:cs="Tahoma"/>
          <w:i/>
          <w:iCs/>
          <w:lang w:val="sr-Cyrl-BA"/>
        </w:rPr>
        <w:t xml:space="preserve"> </w:t>
      </w:r>
      <w:r>
        <w:rPr>
          <w:rFonts w:ascii="Tahoma" w:hAnsi="Tahoma" w:cs="Tahoma"/>
          <w:i/>
          <w:iCs/>
          <w:lang w:val="sr-Cyrl-BA"/>
        </w:rPr>
        <w:t>понаша</w:t>
      </w:r>
      <w:r w:rsidR="00DC5831" w:rsidRPr="00BD35BE">
        <w:rPr>
          <w:rFonts w:ascii="Tahoma" w:hAnsi="Tahoma" w:cs="Tahoma"/>
          <w:i/>
          <w:iCs/>
          <w:lang w:val="sr-Cyrl-BA"/>
        </w:rPr>
        <w:t xml:space="preserve"> </w:t>
      </w:r>
      <w:r>
        <w:rPr>
          <w:rFonts w:ascii="Tahoma" w:hAnsi="Tahoma" w:cs="Tahoma"/>
          <w:i/>
          <w:iCs/>
          <w:lang w:val="sr-Cyrl-BA"/>
        </w:rPr>
        <w:t>крајње</w:t>
      </w:r>
      <w:r w:rsidR="00DC5831" w:rsidRPr="00BD35BE">
        <w:rPr>
          <w:rFonts w:ascii="Tahoma" w:hAnsi="Tahoma" w:cs="Tahoma"/>
          <w:i/>
          <w:iCs/>
          <w:lang w:val="sr-Cyrl-BA"/>
        </w:rPr>
        <w:t xml:space="preserve"> </w:t>
      </w:r>
      <w:r>
        <w:rPr>
          <w:rFonts w:ascii="Tahoma" w:hAnsi="Tahoma" w:cs="Tahoma"/>
          <w:i/>
          <w:iCs/>
          <w:lang w:val="sr-Cyrl-BA"/>
        </w:rPr>
        <w:t>неодговорно</w:t>
      </w:r>
      <w:r w:rsidR="00DC5831" w:rsidRPr="00BD35BE">
        <w:rPr>
          <w:rFonts w:ascii="Tahoma" w:hAnsi="Tahoma" w:cs="Tahoma"/>
          <w:i/>
          <w:iCs/>
          <w:lang w:val="sr-Cyrl-BA"/>
        </w:rPr>
        <w:t>.</w:t>
      </w:r>
    </w:p>
    <w:p w14:paraId="118BC64F" w14:textId="7B521FDC" w:rsidR="00DC5831" w:rsidRPr="00BD35BE" w:rsidRDefault="00707CAB" w:rsidP="00DC5831">
      <w:pPr>
        <w:pStyle w:val="NoSpacing"/>
        <w:spacing w:line="276" w:lineRule="auto"/>
        <w:jc w:val="both"/>
        <w:rPr>
          <w:rFonts w:ascii="Tahoma" w:hAnsi="Tahoma" w:cs="Tahoma"/>
          <w:i/>
          <w:iCs/>
          <w:lang w:val="sr-Cyrl-BA"/>
        </w:rPr>
      </w:pPr>
      <w:r>
        <w:rPr>
          <w:rFonts w:ascii="Tahoma" w:hAnsi="Tahoma" w:cs="Tahoma"/>
          <w:i/>
          <w:iCs/>
          <w:lang w:val="sr-Cyrl-BA"/>
        </w:rPr>
        <w:t>Институција</w:t>
      </w:r>
      <w:r w:rsidR="00DC5831" w:rsidRPr="00BD35BE">
        <w:rPr>
          <w:rFonts w:ascii="Tahoma" w:hAnsi="Tahoma" w:cs="Tahoma"/>
          <w:i/>
          <w:iCs/>
          <w:lang w:val="sr-Cyrl-BA"/>
        </w:rPr>
        <w:t xml:space="preserve"> </w:t>
      </w:r>
      <w:r>
        <w:rPr>
          <w:rFonts w:ascii="Tahoma" w:hAnsi="Tahoma" w:cs="Tahoma"/>
          <w:i/>
          <w:iCs/>
          <w:lang w:val="sr-Cyrl-BA"/>
        </w:rPr>
        <w:t>се</w:t>
      </w:r>
      <w:r w:rsidR="00DC5831" w:rsidRPr="00BD35BE">
        <w:rPr>
          <w:rFonts w:ascii="Tahoma" w:hAnsi="Tahoma" w:cs="Tahoma"/>
          <w:i/>
          <w:iCs/>
          <w:lang w:val="sr-Cyrl-BA"/>
        </w:rPr>
        <w:t xml:space="preserve"> </w:t>
      </w:r>
      <w:r>
        <w:rPr>
          <w:rFonts w:ascii="Tahoma" w:hAnsi="Tahoma" w:cs="Tahoma"/>
          <w:i/>
          <w:iCs/>
          <w:lang w:val="sr-Cyrl-BA"/>
        </w:rPr>
        <w:t>у</w:t>
      </w:r>
      <w:r w:rsidR="00DC5831" w:rsidRPr="00BD35BE">
        <w:rPr>
          <w:rFonts w:ascii="Tahoma" w:hAnsi="Tahoma" w:cs="Tahoma"/>
          <w:i/>
          <w:iCs/>
          <w:lang w:val="sr-Cyrl-BA"/>
        </w:rPr>
        <w:t xml:space="preserve"> </w:t>
      </w:r>
      <w:r>
        <w:rPr>
          <w:rFonts w:ascii="Tahoma" w:hAnsi="Tahoma" w:cs="Tahoma"/>
          <w:i/>
          <w:iCs/>
          <w:lang w:val="sr-Cyrl-BA"/>
        </w:rPr>
        <w:t>складу</w:t>
      </w:r>
      <w:r w:rsidR="00DC5831" w:rsidRPr="00BD35BE">
        <w:rPr>
          <w:rFonts w:ascii="Tahoma" w:hAnsi="Tahoma" w:cs="Tahoma"/>
          <w:i/>
          <w:iCs/>
          <w:lang w:val="sr-Cyrl-BA"/>
        </w:rPr>
        <w:t xml:space="preserve"> </w:t>
      </w:r>
      <w:r>
        <w:rPr>
          <w:rFonts w:ascii="Tahoma" w:hAnsi="Tahoma" w:cs="Tahoma"/>
          <w:i/>
          <w:iCs/>
          <w:lang w:val="sr-Cyrl-BA"/>
        </w:rPr>
        <w:t>са</w:t>
      </w:r>
      <w:r w:rsidR="00DC5831" w:rsidRPr="00BD35BE">
        <w:rPr>
          <w:rFonts w:ascii="Tahoma" w:hAnsi="Tahoma" w:cs="Tahoma"/>
          <w:i/>
          <w:iCs/>
          <w:lang w:val="sr-Cyrl-BA"/>
        </w:rPr>
        <w:t xml:space="preserve"> </w:t>
      </w:r>
      <w:r>
        <w:rPr>
          <w:rFonts w:ascii="Tahoma" w:hAnsi="Tahoma" w:cs="Tahoma"/>
          <w:i/>
          <w:iCs/>
          <w:lang w:val="sr-Cyrl-BA"/>
        </w:rPr>
        <w:t>својим</w:t>
      </w:r>
      <w:r w:rsidR="00DC5831" w:rsidRPr="00BD35BE">
        <w:rPr>
          <w:rFonts w:ascii="Tahoma" w:hAnsi="Tahoma" w:cs="Tahoma"/>
          <w:i/>
          <w:iCs/>
          <w:lang w:val="sr-Cyrl-BA"/>
        </w:rPr>
        <w:t xml:space="preserve"> </w:t>
      </w:r>
      <w:r>
        <w:rPr>
          <w:rFonts w:ascii="Tahoma" w:hAnsi="Tahoma" w:cs="Tahoma"/>
          <w:i/>
          <w:iCs/>
          <w:lang w:val="sr-Cyrl-BA"/>
        </w:rPr>
        <w:t>овлаштењима</w:t>
      </w:r>
      <w:r w:rsidR="00DC5831" w:rsidRPr="00BD35BE">
        <w:rPr>
          <w:rFonts w:ascii="Tahoma" w:hAnsi="Tahoma" w:cs="Tahoma"/>
          <w:i/>
          <w:iCs/>
          <w:lang w:val="sr-Cyrl-BA"/>
        </w:rPr>
        <w:t xml:space="preserve"> </w:t>
      </w:r>
      <w:r>
        <w:rPr>
          <w:rFonts w:ascii="Tahoma" w:hAnsi="Tahoma" w:cs="Tahoma"/>
          <w:i/>
          <w:iCs/>
          <w:lang w:val="sr-Cyrl-BA"/>
        </w:rPr>
        <w:t>обратила</w:t>
      </w:r>
      <w:r w:rsidR="00DC5831" w:rsidRPr="00BD35BE">
        <w:rPr>
          <w:rFonts w:ascii="Tahoma" w:hAnsi="Tahoma" w:cs="Tahoma"/>
          <w:i/>
          <w:iCs/>
          <w:lang w:val="sr-Cyrl-BA"/>
        </w:rPr>
        <w:t xml:space="preserve"> </w:t>
      </w:r>
      <w:r w:rsidR="00DC5831" w:rsidRPr="00BD35BE">
        <w:rPr>
          <w:rFonts w:ascii="Tahoma" w:hAnsi="Tahoma" w:cs="Tahoma"/>
          <w:i/>
          <w:iCs/>
          <w:lang w:val="sr-Latn-CS"/>
        </w:rPr>
        <w:t xml:space="preserve"> </w:t>
      </w:r>
      <w:r>
        <w:rPr>
          <w:rFonts w:ascii="Tahoma" w:hAnsi="Tahoma" w:cs="Tahoma"/>
          <w:i/>
          <w:iCs/>
          <w:lang w:val="sr-Cyrl-BA"/>
        </w:rPr>
        <w:t>ОЈТ</w:t>
      </w:r>
      <w:r w:rsidR="00DC5831" w:rsidRPr="00BD35BE">
        <w:rPr>
          <w:rFonts w:ascii="Tahoma" w:hAnsi="Tahoma" w:cs="Tahoma"/>
          <w:i/>
          <w:iCs/>
          <w:lang w:val="sr-Cyrl-BA"/>
        </w:rPr>
        <w:t xml:space="preserve"> </w:t>
      </w:r>
      <w:r>
        <w:rPr>
          <w:rFonts w:ascii="Tahoma" w:hAnsi="Tahoma" w:cs="Tahoma"/>
          <w:i/>
          <w:iCs/>
          <w:lang w:val="sr-Cyrl-BA"/>
        </w:rPr>
        <w:t>Бијељина</w:t>
      </w:r>
      <w:r w:rsidR="00DC5831" w:rsidRPr="00BD35BE">
        <w:rPr>
          <w:rFonts w:ascii="Tahoma" w:hAnsi="Tahoma" w:cs="Tahoma"/>
          <w:i/>
          <w:iCs/>
          <w:lang w:val="sr-Cyrl-BA"/>
        </w:rPr>
        <w:t xml:space="preserve"> </w:t>
      </w:r>
      <w:r>
        <w:rPr>
          <w:rFonts w:ascii="Tahoma" w:hAnsi="Tahoma" w:cs="Tahoma"/>
          <w:i/>
          <w:iCs/>
          <w:lang w:val="sr-Latn-CS"/>
        </w:rPr>
        <w:t>указ</w:t>
      </w:r>
      <w:r>
        <w:rPr>
          <w:rFonts w:ascii="Tahoma" w:hAnsi="Tahoma" w:cs="Tahoma"/>
          <w:i/>
          <w:iCs/>
          <w:lang w:val="sr-Cyrl-BA"/>
        </w:rPr>
        <w:t>ујући</w:t>
      </w:r>
      <w:r w:rsidR="00DC5831" w:rsidRPr="00BD35BE">
        <w:rPr>
          <w:rFonts w:ascii="Tahoma" w:hAnsi="Tahoma" w:cs="Tahoma"/>
          <w:i/>
          <w:iCs/>
          <w:lang w:val="sr-Cyrl-BA"/>
        </w:rPr>
        <w:t xml:space="preserve"> </w:t>
      </w:r>
      <w:r w:rsidR="00DC5831" w:rsidRPr="00BD35BE">
        <w:rPr>
          <w:rFonts w:ascii="Tahoma" w:hAnsi="Tahoma" w:cs="Tahoma"/>
          <w:i/>
          <w:iCs/>
          <w:lang w:val="sr-Latn-CS"/>
        </w:rPr>
        <w:t xml:space="preserve"> </w:t>
      </w:r>
      <w:r>
        <w:rPr>
          <w:rFonts w:ascii="Tahoma" w:hAnsi="Tahoma" w:cs="Tahoma"/>
          <w:i/>
          <w:iCs/>
          <w:lang w:val="sr-Latn-CS"/>
        </w:rPr>
        <w:t>на</w:t>
      </w:r>
      <w:r w:rsidR="00DC5831" w:rsidRPr="00BD35BE">
        <w:rPr>
          <w:rFonts w:ascii="Tahoma" w:hAnsi="Tahoma" w:cs="Tahoma"/>
          <w:i/>
          <w:iCs/>
          <w:lang w:val="sr-Latn-CS"/>
        </w:rPr>
        <w:t xml:space="preserve"> </w:t>
      </w:r>
      <w:r>
        <w:rPr>
          <w:rFonts w:ascii="Tahoma" w:hAnsi="Tahoma" w:cs="Tahoma"/>
          <w:i/>
          <w:iCs/>
          <w:lang w:val="sr-Latn-CS"/>
        </w:rPr>
        <w:t>неопходност</w:t>
      </w:r>
      <w:r w:rsidR="00DC5831" w:rsidRPr="00BD35BE">
        <w:rPr>
          <w:rFonts w:ascii="Tahoma" w:hAnsi="Tahoma" w:cs="Tahoma"/>
          <w:i/>
          <w:iCs/>
          <w:lang w:val="sr-Latn-CS"/>
        </w:rPr>
        <w:t xml:space="preserve"> </w:t>
      </w:r>
      <w:r>
        <w:rPr>
          <w:rFonts w:ascii="Tahoma" w:hAnsi="Tahoma" w:cs="Tahoma"/>
          <w:i/>
          <w:iCs/>
          <w:lang w:val="sr-Latn-CS"/>
        </w:rPr>
        <w:t>хитности</w:t>
      </w:r>
      <w:r w:rsidR="00DC5831" w:rsidRPr="00BD35BE">
        <w:rPr>
          <w:rFonts w:ascii="Tahoma" w:hAnsi="Tahoma" w:cs="Tahoma"/>
          <w:i/>
          <w:iCs/>
          <w:lang w:val="sr-Latn-CS"/>
        </w:rPr>
        <w:t xml:space="preserve"> </w:t>
      </w:r>
      <w:r>
        <w:rPr>
          <w:rFonts w:ascii="Tahoma" w:hAnsi="Tahoma" w:cs="Tahoma"/>
          <w:i/>
          <w:iCs/>
          <w:lang w:val="sr-Latn-CS"/>
        </w:rPr>
        <w:t>поступања</w:t>
      </w:r>
      <w:r w:rsidR="00DC5831" w:rsidRPr="00BD35BE">
        <w:rPr>
          <w:rFonts w:ascii="Tahoma" w:hAnsi="Tahoma" w:cs="Tahoma"/>
          <w:i/>
          <w:iCs/>
          <w:lang w:val="sr-Latn-CS"/>
        </w:rPr>
        <w:t xml:space="preserve"> </w:t>
      </w:r>
      <w:r>
        <w:rPr>
          <w:rFonts w:ascii="Tahoma" w:hAnsi="Tahoma" w:cs="Tahoma"/>
          <w:i/>
          <w:iCs/>
          <w:lang w:val="sr-Latn-CS"/>
        </w:rPr>
        <w:t>у</w:t>
      </w:r>
      <w:r w:rsidR="00DC5831" w:rsidRPr="00BD35BE">
        <w:rPr>
          <w:rFonts w:ascii="Tahoma" w:hAnsi="Tahoma" w:cs="Tahoma"/>
          <w:i/>
          <w:iCs/>
          <w:lang w:val="sr-Latn-CS"/>
        </w:rPr>
        <w:t xml:space="preserve"> </w:t>
      </w:r>
      <w:r>
        <w:rPr>
          <w:rFonts w:ascii="Tahoma" w:hAnsi="Tahoma" w:cs="Tahoma"/>
          <w:i/>
          <w:iCs/>
          <w:lang w:val="sr-Latn-CS"/>
        </w:rPr>
        <w:t>наведеном</w:t>
      </w:r>
      <w:r w:rsidR="00DC5831" w:rsidRPr="00BD35BE">
        <w:rPr>
          <w:rFonts w:ascii="Tahoma" w:hAnsi="Tahoma" w:cs="Tahoma"/>
          <w:i/>
          <w:iCs/>
          <w:lang w:val="sr-Latn-CS"/>
        </w:rPr>
        <w:t xml:space="preserve"> </w:t>
      </w:r>
      <w:r>
        <w:rPr>
          <w:rFonts w:ascii="Tahoma" w:hAnsi="Tahoma" w:cs="Tahoma"/>
          <w:i/>
          <w:iCs/>
          <w:lang w:val="sr-Latn-CS"/>
        </w:rPr>
        <w:t>предмету</w:t>
      </w:r>
      <w:r w:rsidR="00DC5831" w:rsidRPr="00BD35BE">
        <w:rPr>
          <w:rFonts w:ascii="Tahoma" w:hAnsi="Tahoma" w:cs="Tahoma"/>
          <w:i/>
          <w:iCs/>
          <w:lang w:val="sr-Cyrl-BA"/>
        </w:rPr>
        <w:t>,</w:t>
      </w:r>
      <w:r w:rsidR="003477C2" w:rsidRPr="00BD35BE">
        <w:rPr>
          <w:rFonts w:ascii="Tahoma" w:hAnsi="Tahoma" w:cs="Tahoma"/>
          <w:i/>
          <w:iCs/>
          <w:lang w:val="sr-Latn-BA"/>
        </w:rPr>
        <w:t xml:space="preserve"> </w:t>
      </w:r>
      <w:r>
        <w:rPr>
          <w:rFonts w:ascii="Tahoma" w:hAnsi="Tahoma" w:cs="Tahoma"/>
          <w:i/>
          <w:iCs/>
          <w:lang w:val="sr-Cyrl-BA"/>
        </w:rPr>
        <w:t>нарочито</w:t>
      </w:r>
      <w:r w:rsidR="00DC5831" w:rsidRPr="00BD35BE">
        <w:rPr>
          <w:rFonts w:ascii="Tahoma" w:hAnsi="Tahoma" w:cs="Tahoma"/>
          <w:i/>
          <w:iCs/>
          <w:lang w:val="sr-Cyrl-BA"/>
        </w:rPr>
        <w:t xml:space="preserve"> </w:t>
      </w:r>
      <w:r>
        <w:rPr>
          <w:rFonts w:ascii="Tahoma" w:hAnsi="Tahoma" w:cs="Tahoma"/>
          <w:i/>
          <w:iCs/>
          <w:lang w:val="sr-Cyrl-BA"/>
        </w:rPr>
        <w:t>имајући</w:t>
      </w:r>
      <w:r w:rsidR="00DC5831" w:rsidRPr="00BD35BE">
        <w:rPr>
          <w:rFonts w:ascii="Tahoma" w:hAnsi="Tahoma" w:cs="Tahoma"/>
          <w:i/>
          <w:iCs/>
          <w:lang w:val="sr-Cyrl-BA"/>
        </w:rPr>
        <w:t xml:space="preserve"> </w:t>
      </w:r>
      <w:r>
        <w:rPr>
          <w:rFonts w:ascii="Tahoma" w:hAnsi="Tahoma" w:cs="Tahoma"/>
          <w:i/>
          <w:iCs/>
          <w:lang w:val="sr-Cyrl-BA"/>
        </w:rPr>
        <w:t>у</w:t>
      </w:r>
      <w:r w:rsidR="00DC5831" w:rsidRPr="00BD35BE">
        <w:rPr>
          <w:rFonts w:ascii="Tahoma" w:hAnsi="Tahoma" w:cs="Tahoma"/>
          <w:i/>
          <w:iCs/>
          <w:lang w:val="sr-Cyrl-BA"/>
        </w:rPr>
        <w:t xml:space="preserve"> </w:t>
      </w:r>
      <w:r>
        <w:rPr>
          <w:rFonts w:ascii="Tahoma" w:hAnsi="Tahoma" w:cs="Tahoma"/>
          <w:i/>
          <w:iCs/>
          <w:lang w:val="sr-Cyrl-BA"/>
        </w:rPr>
        <w:t>виду</w:t>
      </w:r>
      <w:r w:rsidR="00DC5831" w:rsidRPr="00BD35BE">
        <w:rPr>
          <w:rFonts w:ascii="Tahoma" w:hAnsi="Tahoma" w:cs="Tahoma"/>
          <w:i/>
          <w:iCs/>
          <w:lang w:val="sr-Cyrl-BA"/>
        </w:rPr>
        <w:t xml:space="preserve"> </w:t>
      </w:r>
      <w:r>
        <w:rPr>
          <w:rFonts w:ascii="Tahoma" w:hAnsi="Tahoma" w:cs="Tahoma"/>
          <w:i/>
          <w:iCs/>
          <w:lang w:val="sr-Cyrl-BA"/>
        </w:rPr>
        <w:t>дужину</w:t>
      </w:r>
      <w:r w:rsidR="00DC5831" w:rsidRPr="00BD35BE">
        <w:rPr>
          <w:rFonts w:ascii="Tahoma" w:hAnsi="Tahoma" w:cs="Tahoma"/>
          <w:i/>
          <w:iCs/>
          <w:lang w:val="sr-Cyrl-BA"/>
        </w:rPr>
        <w:t xml:space="preserve"> </w:t>
      </w:r>
      <w:r>
        <w:rPr>
          <w:rFonts w:ascii="Tahoma" w:hAnsi="Tahoma" w:cs="Tahoma"/>
          <w:i/>
          <w:iCs/>
          <w:lang w:val="sr-Cyrl-BA"/>
        </w:rPr>
        <w:t>трајања</w:t>
      </w:r>
      <w:r w:rsidR="00DC5831" w:rsidRPr="00BD35BE">
        <w:rPr>
          <w:rFonts w:ascii="Tahoma" w:hAnsi="Tahoma" w:cs="Tahoma"/>
          <w:i/>
          <w:iCs/>
          <w:lang w:val="sr-Cyrl-BA"/>
        </w:rPr>
        <w:t xml:space="preserve"> </w:t>
      </w:r>
      <w:r>
        <w:rPr>
          <w:rFonts w:ascii="Tahoma" w:hAnsi="Tahoma" w:cs="Tahoma"/>
          <w:i/>
          <w:iCs/>
          <w:lang w:val="sr-Cyrl-BA"/>
        </w:rPr>
        <w:t>свих</w:t>
      </w:r>
      <w:r w:rsidR="00DC5831" w:rsidRPr="00BD35BE">
        <w:rPr>
          <w:rFonts w:ascii="Tahoma" w:hAnsi="Tahoma" w:cs="Tahoma"/>
          <w:i/>
          <w:iCs/>
          <w:lang w:val="sr-Cyrl-BA"/>
        </w:rPr>
        <w:t xml:space="preserve"> </w:t>
      </w:r>
      <w:r>
        <w:rPr>
          <w:rFonts w:ascii="Tahoma" w:hAnsi="Tahoma" w:cs="Tahoma"/>
          <w:i/>
          <w:iCs/>
          <w:lang w:val="sr-Cyrl-BA"/>
        </w:rPr>
        <w:t>ових</w:t>
      </w:r>
      <w:r w:rsidR="00DC5831" w:rsidRPr="00BD35BE">
        <w:rPr>
          <w:rFonts w:ascii="Tahoma" w:hAnsi="Tahoma" w:cs="Tahoma"/>
          <w:i/>
          <w:iCs/>
          <w:lang w:val="sr-Cyrl-BA"/>
        </w:rPr>
        <w:t xml:space="preserve"> </w:t>
      </w:r>
      <w:r>
        <w:rPr>
          <w:rFonts w:ascii="Tahoma" w:hAnsi="Tahoma" w:cs="Tahoma"/>
          <w:i/>
          <w:iCs/>
          <w:lang w:val="sr-Cyrl-BA"/>
        </w:rPr>
        <w:t>поступака</w:t>
      </w:r>
      <w:r w:rsidR="00DC5831" w:rsidRPr="00BD35BE">
        <w:rPr>
          <w:rFonts w:ascii="Tahoma" w:hAnsi="Tahoma" w:cs="Tahoma"/>
          <w:i/>
          <w:iCs/>
          <w:lang w:val="sr-Cyrl-BA"/>
        </w:rPr>
        <w:t xml:space="preserve">. </w:t>
      </w:r>
      <w:r>
        <w:rPr>
          <w:rFonts w:ascii="Tahoma" w:hAnsi="Tahoma" w:cs="Tahoma"/>
          <w:i/>
          <w:iCs/>
          <w:lang w:val="sr-Cyrl-BA"/>
        </w:rPr>
        <w:t>Из</w:t>
      </w:r>
      <w:r w:rsidR="00DC5831" w:rsidRPr="00BD35BE">
        <w:rPr>
          <w:rFonts w:ascii="Tahoma" w:hAnsi="Tahoma" w:cs="Tahoma"/>
          <w:i/>
          <w:iCs/>
          <w:lang w:val="sr-Cyrl-BA"/>
        </w:rPr>
        <w:t xml:space="preserve"> </w:t>
      </w:r>
      <w:r>
        <w:rPr>
          <w:rFonts w:ascii="Tahoma" w:hAnsi="Tahoma" w:cs="Tahoma"/>
          <w:i/>
          <w:iCs/>
          <w:lang w:val="sr-Cyrl-BA"/>
        </w:rPr>
        <w:t>ОЈТ</w:t>
      </w:r>
      <w:r w:rsidR="00DC5831" w:rsidRPr="00BD35BE">
        <w:rPr>
          <w:rFonts w:ascii="Tahoma" w:hAnsi="Tahoma" w:cs="Tahoma"/>
          <w:i/>
          <w:iCs/>
          <w:lang w:val="sr-Cyrl-BA"/>
        </w:rPr>
        <w:t>-</w:t>
      </w:r>
      <w:r>
        <w:rPr>
          <w:rFonts w:ascii="Tahoma" w:hAnsi="Tahoma" w:cs="Tahoma"/>
          <w:i/>
          <w:iCs/>
          <w:lang w:val="sr-Cyrl-BA"/>
        </w:rPr>
        <w:t>а</w:t>
      </w:r>
      <w:r w:rsidR="00DC5831" w:rsidRPr="00BD35BE">
        <w:rPr>
          <w:rFonts w:ascii="Tahoma" w:hAnsi="Tahoma" w:cs="Tahoma"/>
          <w:i/>
          <w:iCs/>
          <w:lang w:val="sr-Cyrl-BA"/>
        </w:rPr>
        <w:t xml:space="preserve"> </w:t>
      </w:r>
      <w:r>
        <w:rPr>
          <w:rFonts w:ascii="Tahoma" w:hAnsi="Tahoma" w:cs="Tahoma"/>
          <w:i/>
          <w:iCs/>
          <w:lang w:val="sr-Cyrl-BA"/>
        </w:rPr>
        <w:t>Бијељина</w:t>
      </w:r>
      <w:r w:rsidR="00DC5831" w:rsidRPr="00BD35BE">
        <w:rPr>
          <w:rFonts w:ascii="Tahoma" w:hAnsi="Tahoma" w:cs="Tahoma"/>
          <w:i/>
          <w:iCs/>
          <w:lang w:val="sr-Cyrl-BA"/>
        </w:rPr>
        <w:t xml:space="preserve"> </w:t>
      </w:r>
      <w:r>
        <w:rPr>
          <w:rFonts w:ascii="Tahoma" w:hAnsi="Tahoma" w:cs="Tahoma"/>
          <w:i/>
          <w:iCs/>
          <w:lang w:val="sr-Cyrl-BA"/>
        </w:rPr>
        <w:t>је</w:t>
      </w:r>
      <w:r w:rsidR="00DC5831" w:rsidRPr="00BD35BE">
        <w:rPr>
          <w:rFonts w:ascii="Tahoma" w:hAnsi="Tahoma" w:cs="Tahoma"/>
          <w:i/>
          <w:iCs/>
          <w:lang w:val="sr-Cyrl-BA"/>
        </w:rPr>
        <w:t xml:space="preserve"> </w:t>
      </w:r>
      <w:r>
        <w:rPr>
          <w:rFonts w:ascii="Tahoma" w:hAnsi="Tahoma" w:cs="Tahoma"/>
          <w:i/>
          <w:iCs/>
          <w:lang w:val="sr-Cyrl-BA"/>
        </w:rPr>
        <w:t>достављено</w:t>
      </w:r>
      <w:r w:rsidR="00DC5831" w:rsidRPr="00BD35BE">
        <w:rPr>
          <w:rFonts w:ascii="Tahoma" w:hAnsi="Tahoma" w:cs="Tahoma"/>
          <w:i/>
          <w:iCs/>
          <w:lang w:val="sr-Cyrl-BA"/>
        </w:rPr>
        <w:t xml:space="preserve"> </w:t>
      </w:r>
      <w:r>
        <w:rPr>
          <w:rFonts w:ascii="Tahoma" w:hAnsi="Tahoma" w:cs="Tahoma"/>
          <w:i/>
          <w:iCs/>
          <w:lang w:val="sr-Cyrl-BA"/>
        </w:rPr>
        <w:t>изјашњење</w:t>
      </w:r>
      <w:r w:rsidR="00DC5831" w:rsidRPr="00BD35BE">
        <w:rPr>
          <w:rFonts w:ascii="Tahoma" w:hAnsi="Tahoma" w:cs="Tahoma"/>
          <w:i/>
          <w:iCs/>
          <w:lang w:val="sr-Cyrl-BA"/>
        </w:rPr>
        <w:t xml:space="preserve"> </w:t>
      </w:r>
      <w:r>
        <w:rPr>
          <w:rFonts w:ascii="Tahoma" w:hAnsi="Tahoma" w:cs="Tahoma"/>
          <w:i/>
          <w:iCs/>
          <w:lang w:val="sr-Cyrl-BA"/>
        </w:rPr>
        <w:t>у</w:t>
      </w:r>
      <w:r w:rsidR="00DC5831" w:rsidRPr="00BD35BE">
        <w:rPr>
          <w:rFonts w:ascii="Tahoma" w:hAnsi="Tahoma" w:cs="Tahoma"/>
          <w:i/>
          <w:iCs/>
          <w:lang w:val="sr-Cyrl-BA"/>
        </w:rPr>
        <w:t xml:space="preserve"> </w:t>
      </w:r>
      <w:r>
        <w:rPr>
          <w:rFonts w:ascii="Tahoma" w:hAnsi="Tahoma" w:cs="Tahoma"/>
          <w:i/>
          <w:iCs/>
          <w:lang w:val="sr-Cyrl-BA"/>
        </w:rPr>
        <w:t>смислу</w:t>
      </w:r>
      <w:r w:rsidR="00DC5831" w:rsidRPr="00BD35BE">
        <w:rPr>
          <w:rFonts w:ascii="Tahoma" w:hAnsi="Tahoma" w:cs="Tahoma"/>
          <w:i/>
          <w:iCs/>
          <w:lang w:val="sr-Cyrl-BA"/>
        </w:rPr>
        <w:t xml:space="preserve"> </w:t>
      </w:r>
      <w:r>
        <w:rPr>
          <w:rFonts w:ascii="Tahoma" w:hAnsi="Tahoma" w:cs="Tahoma"/>
          <w:i/>
          <w:iCs/>
          <w:lang w:val="sr-Cyrl-BA"/>
        </w:rPr>
        <w:t>да</w:t>
      </w:r>
      <w:r w:rsidR="00DC5831" w:rsidRPr="00BD35BE">
        <w:rPr>
          <w:rFonts w:ascii="Tahoma" w:hAnsi="Tahoma" w:cs="Tahoma"/>
          <w:i/>
          <w:iCs/>
          <w:lang w:val="sr-Cyrl-BA"/>
        </w:rPr>
        <w:t xml:space="preserve"> „</w:t>
      </w:r>
      <w:r>
        <w:rPr>
          <w:rFonts w:ascii="Tahoma" w:hAnsi="Tahoma" w:cs="Tahoma"/>
          <w:i/>
          <w:iCs/>
          <w:lang w:val="sr-Cyrl-BA"/>
        </w:rPr>
        <w:t>још</w:t>
      </w:r>
      <w:r w:rsidR="00DC5831" w:rsidRPr="00BD35BE">
        <w:rPr>
          <w:rFonts w:ascii="Tahoma" w:hAnsi="Tahoma" w:cs="Tahoma"/>
          <w:i/>
          <w:iCs/>
          <w:lang w:val="sr-Cyrl-BA"/>
        </w:rPr>
        <w:t xml:space="preserve"> </w:t>
      </w:r>
      <w:r>
        <w:rPr>
          <w:rFonts w:ascii="Tahoma" w:hAnsi="Tahoma" w:cs="Tahoma"/>
          <w:i/>
          <w:iCs/>
          <w:lang w:val="sr-Cyrl-BA"/>
        </w:rPr>
        <w:t>нису</w:t>
      </w:r>
      <w:r w:rsidR="00DC5831" w:rsidRPr="00BD35BE">
        <w:rPr>
          <w:rFonts w:ascii="Tahoma" w:hAnsi="Tahoma" w:cs="Tahoma"/>
          <w:i/>
          <w:iCs/>
          <w:lang w:val="sr-Cyrl-BA"/>
        </w:rPr>
        <w:t xml:space="preserve"> </w:t>
      </w:r>
      <w:r>
        <w:rPr>
          <w:rFonts w:ascii="Tahoma" w:hAnsi="Tahoma" w:cs="Tahoma"/>
          <w:i/>
          <w:iCs/>
          <w:lang w:val="sr-Cyrl-BA"/>
        </w:rPr>
        <w:t>завршене</w:t>
      </w:r>
      <w:r w:rsidR="00DC5831" w:rsidRPr="00BD35BE">
        <w:rPr>
          <w:rFonts w:ascii="Tahoma" w:hAnsi="Tahoma" w:cs="Tahoma"/>
          <w:i/>
          <w:iCs/>
          <w:lang w:val="sr-Cyrl-BA"/>
        </w:rPr>
        <w:t xml:space="preserve"> </w:t>
      </w:r>
      <w:r>
        <w:rPr>
          <w:rFonts w:ascii="Tahoma" w:hAnsi="Tahoma" w:cs="Tahoma"/>
          <w:i/>
          <w:iCs/>
          <w:lang w:val="sr-Cyrl-BA"/>
        </w:rPr>
        <w:t>све</w:t>
      </w:r>
      <w:r w:rsidR="00DC5831" w:rsidRPr="00BD35BE">
        <w:rPr>
          <w:rFonts w:ascii="Tahoma" w:hAnsi="Tahoma" w:cs="Tahoma"/>
          <w:i/>
          <w:iCs/>
          <w:lang w:val="sr-Cyrl-BA"/>
        </w:rPr>
        <w:t xml:space="preserve"> </w:t>
      </w:r>
      <w:r>
        <w:rPr>
          <w:rFonts w:ascii="Tahoma" w:hAnsi="Tahoma" w:cs="Tahoma"/>
          <w:i/>
          <w:iCs/>
          <w:lang w:val="sr-Cyrl-BA"/>
        </w:rPr>
        <w:t>радње</w:t>
      </w:r>
      <w:r w:rsidR="00DC5831" w:rsidRPr="00BD35BE">
        <w:rPr>
          <w:rFonts w:ascii="Tahoma" w:hAnsi="Tahoma" w:cs="Tahoma"/>
          <w:i/>
          <w:iCs/>
          <w:lang w:val="sr-Cyrl-BA"/>
        </w:rPr>
        <w:t xml:space="preserve"> </w:t>
      </w:r>
      <w:r>
        <w:rPr>
          <w:rFonts w:ascii="Tahoma" w:hAnsi="Tahoma" w:cs="Tahoma"/>
          <w:i/>
          <w:iCs/>
          <w:lang w:val="sr-Cyrl-BA"/>
        </w:rPr>
        <w:t>неопходне</w:t>
      </w:r>
      <w:r w:rsidR="00DC5831" w:rsidRPr="00BD35BE">
        <w:rPr>
          <w:rFonts w:ascii="Tahoma" w:hAnsi="Tahoma" w:cs="Tahoma"/>
          <w:i/>
          <w:iCs/>
          <w:lang w:val="sr-Cyrl-BA"/>
        </w:rPr>
        <w:t xml:space="preserve"> </w:t>
      </w:r>
      <w:r>
        <w:rPr>
          <w:rFonts w:ascii="Tahoma" w:hAnsi="Tahoma" w:cs="Tahoma"/>
          <w:i/>
          <w:iCs/>
          <w:lang w:val="sr-Cyrl-BA"/>
        </w:rPr>
        <w:t>за</w:t>
      </w:r>
      <w:r w:rsidR="00DC5831" w:rsidRPr="00BD35BE">
        <w:rPr>
          <w:rFonts w:ascii="Tahoma" w:hAnsi="Tahoma" w:cs="Tahoma"/>
          <w:i/>
          <w:iCs/>
          <w:lang w:val="sr-Cyrl-BA"/>
        </w:rPr>
        <w:t xml:space="preserve"> </w:t>
      </w:r>
      <w:r>
        <w:rPr>
          <w:rFonts w:ascii="Tahoma" w:hAnsi="Tahoma" w:cs="Tahoma"/>
          <w:i/>
          <w:iCs/>
          <w:lang w:val="sr-Cyrl-BA"/>
        </w:rPr>
        <w:t>доношење</w:t>
      </w:r>
      <w:r w:rsidR="00DC5831" w:rsidRPr="00BD35BE">
        <w:rPr>
          <w:rFonts w:ascii="Tahoma" w:hAnsi="Tahoma" w:cs="Tahoma"/>
          <w:i/>
          <w:iCs/>
          <w:lang w:val="sr-Cyrl-BA"/>
        </w:rPr>
        <w:t xml:space="preserve"> </w:t>
      </w:r>
      <w:r>
        <w:rPr>
          <w:rFonts w:ascii="Tahoma" w:hAnsi="Tahoma" w:cs="Tahoma"/>
          <w:i/>
          <w:iCs/>
          <w:lang w:val="sr-Cyrl-BA"/>
        </w:rPr>
        <w:t>тужилачке</w:t>
      </w:r>
      <w:r w:rsidR="00DC5831" w:rsidRPr="00BD35BE">
        <w:rPr>
          <w:rFonts w:ascii="Tahoma" w:hAnsi="Tahoma" w:cs="Tahoma"/>
          <w:i/>
          <w:iCs/>
          <w:lang w:val="sr-Cyrl-BA"/>
        </w:rPr>
        <w:t xml:space="preserve"> </w:t>
      </w:r>
      <w:r>
        <w:rPr>
          <w:rFonts w:ascii="Tahoma" w:hAnsi="Tahoma" w:cs="Tahoma"/>
          <w:i/>
          <w:iCs/>
          <w:lang w:val="sr-Cyrl-BA"/>
        </w:rPr>
        <w:t>одлуке</w:t>
      </w:r>
      <w:r w:rsidR="00DC5831" w:rsidRPr="00BD35BE">
        <w:rPr>
          <w:rFonts w:ascii="Tahoma" w:hAnsi="Tahoma" w:cs="Tahoma"/>
          <w:i/>
          <w:iCs/>
          <w:lang w:val="sr-Cyrl-BA"/>
        </w:rPr>
        <w:t>,</w:t>
      </w:r>
      <w:r w:rsidR="00F76CED" w:rsidRPr="00BD35BE">
        <w:rPr>
          <w:rFonts w:ascii="Tahoma" w:hAnsi="Tahoma" w:cs="Tahoma"/>
          <w:i/>
          <w:iCs/>
          <w:lang w:val="sr-Latn-BA"/>
        </w:rPr>
        <w:t xml:space="preserve"> </w:t>
      </w:r>
      <w:r>
        <w:rPr>
          <w:rFonts w:ascii="Tahoma" w:hAnsi="Tahoma" w:cs="Tahoma"/>
          <w:i/>
          <w:iCs/>
          <w:lang w:val="sr-Cyrl-BA"/>
        </w:rPr>
        <w:t>а</w:t>
      </w:r>
      <w:r w:rsidR="00DC5831" w:rsidRPr="00BD35BE">
        <w:rPr>
          <w:rFonts w:ascii="Tahoma" w:hAnsi="Tahoma" w:cs="Tahoma"/>
          <w:i/>
          <w:iCs/>
          <w:lang w:val="sr-Cyrl-BA"/>
        </w:rPr>
        <w:t xml:space="preserve"> </w:t>
      </w:r>
      <w:r>
        <w:rPr>
          <w:rFonts w:ascii="Tahoma" w:hAnsi="Tahoma" w:cs="Tahoma"/>
          <w:i/>
          <w:iCs/>
          <w:lang w:val="sr-Cyrl-BA"/>
        </w:rPr>
        <w:t>да</w:t>
      </w:r>
      <w:r w:rsidR="00DC5831" w:rsidRPr="00BD35BE">
        <w:rPr>
          <w:rFonts w:ascii="Tahoma" w:hAnsi="Tahoma" w:cs="Tahoma"/>
          <w:i/>
          <w:iCs/>
          <w:lang w:val="sr-Cyrl-BA"/>
        </w:rPr>
        <w:t xml:space="preserve"> </w:t>
      </w:r>
      <w:r>
        <w:rPr>
          <w:rFonts w:ascii="Tahoma" w:hAnsi="Tahoma" w:cs="Tahoma"/>
          <w:i/>
          <w:iCs/>
          <w:lang w:val="sr-Cyrl-BA"/>
        </w:rPr>
        <w:t>ће</w:t>
      </w:r>
      <w:r w:rsidR="00DC5831" w:rsidRPr="00BD35BE">
        <w:rPr>
          <w:rFonts w:ascii="Tahoma" w:hAnsi="Tahoma" w:cs="Tahoma"/>
          <w:i/>
          <w:iCs/>
          <w:lang w:val="sr-Cyrl-BA"/>
        </w:rPr>
        <w:t xml:space="preserve"> </w:t>
      </w:r>
      <w:r>
        <w:rPr>
          <w:rFonts w:ascii="Tahoma" w:hAnsi="Tahoma" w:cs="Tahoma"/>
          <w:i/>
          <w:iCs/>
          <w:lang w:val="sr-Cyrl-BA"/>
        </w:rPr>
        <w:t>одмах</w:t>
      </w:r>
      <w:r w:rsidR="00DC5831" w:rsidRPr="00BD35BE">
        <w:rPr>
          <w:rFonts w:ascii="Tahoma" w:hAnsi="Tahoma" w:cs="Tahoma"/>
          <w:i/>
          <w:iCs/>
          <w:lang w:val="sr-Cyrl-BA"/>
        </w:rPr>
        <w:t xml:space="preserve"> </w:t>
      </w:r>
      <w:r>
        <w:rPr>
          <w:rFonts w:ascii="Tahoma" w:hAnsi="Tahoma" w:cs="Tahoma"/>
          <w:i/>
          <w:iCs/>
          <w:lang w:val="sr-Cyrl-BA"/>
        </w:rPr>
        <w:t>наког</w:t>
      </w:r>
      <w:r w:rsidR="00DC5831" w:rsidRPr="00BD35BE">
        <w:rPr>
          <w:rFonts w:ascii="Tahoma" w:hAnsi="Tahoma" w:cs="Tahoma"/>
          <w:i/>
          <w:iCs/>
          <w:lang w:val="sr-Cyrl-BA"/>
        </w:rPr>
        <w:t xml:space="preserve"> </w:t>
      </w:r>
      <w:r>
        <w:rPr>
          <w:rFonts w:ascii="Tahoma" w:hAnsi="Tahoma" w:cs="Tahoma"/>
          <w:i/>
          <w:iCs/>
          <w:lang w:val="sr-Cyrl-BA"/>
        </w:rPr>
        <w:t>тога</w:t>
      </w:r>
      <w:r w:rsidR="00DC5831" w:rsidRPr="00BD35BE">
        <w:rPr>
          <w:rFonts w:ascii="Tahoma" w:hAnsi="Tahoma" w:cs="Tahoma"/>
          <w:i/>
          <w:iCs/>
          <w:lang w:val="sr-Cyrl-BA"/>
        </w:rPr>
        <w:t xml:space="preserve"> </w:t>
      </w:r>
      <w:r>
        <w:rPr>
          <w:rFonts w:ascii="Tahoma" w:hAnsi="Tahoma" w:cs="Tahoma"/>
          <w:i/>
          <w:iCs/>
          <w:lang w:val="sr-Cyrl-BA"/>
        </w:rPr>
        <w:t>исту</w:t>
      </w:r>
      <w:r w:rsidR="00DC5831" w:rsidRPr="00BD35BE">
        <w:rPr>
          <w:rFonts w:ascii="Tahoma" w:hAnsi="Tahoma" w:cs="Tahoma"/>
          <w:i/>
          <w:iCs/>
          <w:lang w:val="sr-Cyrl-BA"/>
        </w:rPr>
        <w:t xml:space="preserve"> </w:t>
      </w:r>
      <w:r>
        <w:rPr>
          <w:rFonts w:ascii="Tahoma" w:hAnsi="Tahoma" w:cs="Tahoma"/>
          <w:i/>
          <w:iCs/>
          <w:lang w:val="sr-Cyrl-BA"/>
        </w:rPr>
        <w:t>донијети</w:t>
      </w:r>
      <w:r w:rsidR="00DC5831" w:rsidRPr="00BD35BE">
        <w:rPr>
          <w:rFonts w:ascii="Tahoma" w:hAnsi="Tahoma" w:cs="Tahoma"/>
          <w:i/>
          <w:iCs/>
          <w:lang w:val="sr-Cyrl-BA"/>
        </w:rPr>
        <w:t xml:space="preserve">.“ </w:t>
      </w:r>
    </w:p>
    <w:p w14:paraId="3A438F41" w14:textId="0CA49FE7" w:rsidR="00DC5831" w:rsidRPr="00BD35BE" w:rsidRDefault="00707CAB" w:rsidP="00DC5831">
      <w:pPr>
        <w:pStyle w:val="NoSpacing"/>
        <w:spacing w:line="276" w:lineRule="auto"/>
        <w:jc w:val="both"/>
        <w:rPr>
          <w:rFonts w:ascii="Tahoma" w:hAnsi="Tahoma" w:cs="Tahoma"/>
          <w:i/>
          <w:iCs/>
          <w:lang w:val="sr-Latn-BA"/>
        </w:rPr>
      </w:pPr>
      <w:r>
        <w:rPr>
          <w:rFonts w:ascii="Tahoma" w:hAnsi="Tahoma" w:cs="Tahoma"/>
          <w:i/>
          <w:iCs/>
          <w:lang w:val="sr-Latn-BA"/>
        </w:rPr>
        <w:t>Поступак</w:t>
      </w:r>
      <w:r w:rsidR="003477C2" w:rsidRPr="00BD35BE">
        <w:rPr>
          <w:rFonts w:ascii="Tahoma" w:hAnsi="Tahoma" w:cs="Tahoma"/>
          <w:i/>
          <w:iCs/>
          <w:lang w:val="sr-Latn-BA"/>
        </w:rPr>
        <w:t xml:space="preserve"> </w:t>
      </w:r>
      <w:r>
        <w:rPr>
          <w:rFonts w:ascii="Tahoma" w:hAnsi="Tahoma" w:cs="Tahoma"/>
          <w:i/>
          <w:iCs/>
          <w:lang w:val="sr-Latn-BA"/>
        </w:rPr>
        <w:t>по</w:t>
      </w:r>
      <w:r w:rsidR="003477C2" w:rsidRPr="00BD35BE">
        <w:rPr>
          <w:rFonts w:ascii="Tahoma" w:hAnsi="Tahoma" w:cs="Tahoma"/>
          <w:i/>
          <w:iCs/>
          <w:lang w:val="sr-Latn-BA"/>
        </w:rPr>
        <w:t xml:space="preserve"> </w:t>
      </w:r>
      <w:r>
        <w:rPr>
          <w:rFonts w:ascii="Tahoma" w:hAnsi="Tahoma" w:cs="Tahoma"/>
          <w:i/>
          <w:iCs/>
          <w:lang w:val="sr-Latn-BA"/>
        </w:rPr>
        <w:t>овом</w:t>
      </w:r>
      <w:r w:rsidR="003477C2" w:rsidRPr="00BD35BE">
        <w:rPr>
          <w:rFonts w:ascii="Tahoma" w:hAnsi="Tahoma" w:cs="Tahoma"/>
          <w:i/>
          <w:iCs/>
          <w:lang w:val="sr-Latn-BA"/>
        </w:rPr>
        <w:t xml:space="preserve"> </w:t>
      </w:r>
      <w:r>
        <w:rPr>
          <w:rFonts w:ascii="Tahoma" w:hAnsi="Tahoma" w:cs="Tahoma"/>
          <w:i/>
          <w:iCs/>
          <w:lang w:val="sr-Latn-BA"/>
        </w:rPr>
        <w:t>предмету</w:t>
      </w:r>
      <w:r w:rsidR="003477C2" w:rsidRPr="00BD35BE">
        <w:rPr>
          <w:rFonts w:ascii="Tahoma" w:hAnsi="Tahoma" w:cs="Tahoma"/>
          <w:i/>
          <w:iCs/>
          <w:lang w:val="sr-Latn-BA"/>
        </w:rPr>
        <w:t xml:space="preserve"> </w:t>
      </w:r>
      <w:r>
        <w:rPr>
          <w:rFonts w:ascii="Tahoma" w:hAnsi="Tahoma" w:cs="Tahoma"/>
          <w:i/>
          <w:iCs/>
          <w:lang w:val="sr-Latn-BA"/>
        </w:rPr>
        <w:t>је</w:t>
      </w:r>
      <w:r w:rsidR="003477C2" w:rsidRPr="00BD35BE">
        <w:rPr>
          <w:rFonts w:ascii="Tahoma" w:hAnsi="Tahoma" w:cs="Tahoma"/>
          <w:i/>
          <w:iCs/>
          <w:lang w:val="sr-Latn-BA"/>
        </w:rPr>
        <w:t xml:space="preserve"> </w:t>
      </w:r>
      <w:r>
        <w:rPr>
          <w:rFonts w:ascii="Tahoma" w:hAnsi="Tahoma" w:cs="Tahoma"/>
          <w:i/>
          <w:iCs/>
          <w:lang w:val="sr-Latn-BA"/>
        </w:rPr>
        <w:t>још</w:t>
      </w:r>
      <w:r w:rsidR="003477C2" w:rsidRPr="00BD35BE">
        <w:rPr>
          <w:rFonts w:ascii="Tahoma" w:hAnsi="Tahoma" w:cs="Tahoma"/>
          <w:i/>
          <w:iCs/>
          <w:lang w:val="sr-Latn-BA"/>
        </w:rPr>
        <w:t xml:space="preserve"> </w:t>
      </w:r>
      <w:r>
        <w:rPr>
          <w:rFonts w:ascii="Tahoma" w:hAnsi="Tahoma" w:cs="Tahoma"/>
          <w:i/>
          <w:iCs/>
          <w:lang w:val="sr-Latn-BA"/>
        </w:rPr>
        <w:t>увијек</w:t>
      </w:r>
      <w:r w:rsidR="003477C2" w:rsidRPr="00BD35BE">
        <w:rPr>
          <w:rFonts w:ascii="Tahoma" w:hAnsi="Tahoma" w:cs="Tahoma"/>
          <w:i/>
          <w:iCs/>
          <w:lang w:val="sr-Latn-BA"/>
        </w:rPr>
        <w:t xml:space="preserve"> </w:t>
      </w:r>
      <w:r>
        <w:rPr>
          <w:rFonts w:ascii="Tahoma" w:hAnsi="Tahoma" w:cs="Tahoma"/>
          <w:i/>
          <w:iCs/>
          <w:lang w:val="sr-Latn-BA"/>
        </w:rPr>
        <w:t>у</w:t>
      </w:r>
      <w:r w:rsidR="003477C2" w:rsidRPr="00BD35BE">
        <w:rPr>
          <w:rFonts w:ascii="Tahoma" w:hAnsi="Tahoma" w:cs="Tahoma"/>
          <w:i/>
          <w:iCs/>
          <w:lang w:val="sr-Latn-BA"/>
        </w:rPr>
        <w:t xml:space="preserve"> </w:t>
      </w:r>
      <w:r>
        <w:rPr>
          <w:rFonts w:ascii="Tahoma" w:hAnsi="Tahoma" w:cs="Tahoma"/>
          <w:i/>
          <w:iCs/>
          <w:lang w:val="sr-Latn-BA"/>
        </w:rPr>
        <w:t>току</w:t>
      </w:r>
      <w:r w:rsidR="003477C2" w:rsidRPr="00BD35BE">
        <w:rPr>
          <w:rFonts w:ascii="Tahoma" w:hAnsi="Tahoma" w:cs="Tahoma"/>
          <w:i/>
          <w:iCs/>
          <w:lang w:val="sr-Latn-BA"/>
        </w:rPr>
        <w:t xml:space="preserve">, </w:t>
      </w:r>
      <w:r>
        <w:rPr>
          <w:rFonts w:ascii="Tahoma" w:hAnsi="Tahoma" w:cs="Tahoma"/>
          <w:i/>
          <w:iCs/>
          <w:lang w:val="sr-Latn-BA"/>
        </w:rPr>
        <w:t>а</w:t>
      </w:r>
      <w:r w:rsidR="003477C2" w:rsidRPr="00BD35BE">
        <w:rPr>
          <w:rFonts w:ascii="Tahoma" w:hAnsi="Tahoma" w:cs="Tahoma"/>
          <w:i/>
          <w:iCs/>
          <w:lang w:val="sr-Latn-BA"/>
        </w:rPr>
        <w:t xml:space="preserve"> </w:t>
      </w:r>
      <w:r>
        <w:rPr>
          <w:rFonts w:ascii="Tahoma" w:hAnsi="Tahoma" w:cs="Tahoma"/>
          <w:i/>
          <w:iCs/>
          <w:lang w:val="sr-Latn-BA"/>
        </w:rPr>
        <w:t>тужилачка</w:t>
      </w:r>
      <w:r w:rsidR="003477C2" w:rsidRPr="00BD35BE">
        <w:rPr>
          <w:rFonts w:ascii="Tahoma" w:hAnsi="Tahoma" w:cs="Tahoma"/>
          <w:i/>
          <w:iCs/>
          <w:lang w:val="sr-Latn-BA"/>
        </w:rPr>
        <w:t xml:space="preserve"> </w:t>
      </w:r>
      <w:r>
        <w:rPr>
          <w:rFonts w:ascii="Tahoma" w:hAnsi="Tahoma" w:cs="Tahoma"/>
          <w:i/>
          <w:iCs/>
          <w:lang w:val="sr-Latn-BA"/>
        </w:rPr>
        <w:t>одлука</w:t>
      </w:r>
      <w:r w:rsidR="003477C2" w:rsidRPr="00BD35BE">
        <w:rPr>
          <w:rFonts w:ascii="Tahoma" w:hAnsi="Tahoma" w:cs="Tahoma"/>
          <w:i/>
          <w:iCs/>
          <w:lang w:val="sr-Latn-BA"/>
        </w:rPr>
        <w:t xml:space="preserve"> </w:t>
      </w:r>
      <w:r>
        <w:rPr>
          <w:rFonts w:ascii="Tahoma" w:hAnsi="Tahoma" w:cs="Tahoma"/>
          <w:i/>
          <w:iCs/>
          <w:lang w:val="sr-Latn-BA"/>
        </w:rPr>
        <w:t>до</w:t>
      </w:r>
      <w:r w:rsidR="003477C2" w:rsidRPr="00BD35BE">
        <w:rPr>
          <w:rFonts w:ascii="Tahoma" w:hAnsi="Tahoma" w:cs="Tahoma"/>
          <w:i/>
          <w:iCs/>
          <w:lang w:val="sr-Latn-BA"/>
        </w:rPr>
        <w:t xml:space="preserve"> </w:t>
      </w:r>
      <w:r>
        <w:rPr>
          <w:rFonts w:ascii="Tahoma" w:hAnsi="Tahoma" w:cs="Tahoma"/>
          <w:i/>
          <w:iCs/>
          <w:lang w:val="sr-Latn-BA"/>
        </w:rPr>
        <w:t>момента</w:t>
      </w:r>
      <w:r w:rsidR="003477C2" w:rsidRPr="00BD35BE">
        <w:rPr>
          <w:rFonts w:ascii="Tahoma" w:hAnsi="Tahoma" w:cs="Tahoma"/>
          <w:i/>
          <w:iCs/>
          <w:lang w:val="sr-Latn-BA"/>
        </w:rPr>
        <w:t xml:space="preserve"> </w:t>
      </w:r>
      <w:r>
        <w:rPr>
          <w:rFonts w:ascii="Tahoma" w:hAnsi="Tahoma" w:cs="Tahoma"/>
          <w:i/>
          <w:iCs/>
          <w:lang w:val="sr-Latn-BA"/>
        </w:rPr>
        <w:t>писања</w:t>
      </w:r>
      <w:r w:rsidR="003477C2" w:rsidRPr="00BD35BE">
        <w:rPr>
          <w:rFonts w:ascii="Tahoma" w:hAnsi="Tahoma" w:cs="Tahoma"/>
          <w:i/>
          <w:iCs/>
          <w:lang w:val="sr-Latn-BA"/>
        </w:rPr>
        <w:t xml:space="preserve"> </w:t>
      </w:r>
      <w:r>
        <w:rPr>
          <w:rFonts w:ascii="Tahoma" w:hAnsi="Tahoma" w:cs="Tahoma"/>
          <w:i/>
          <w:iCs/>
          <w:lang w:val="sr-Latn-BA"/>
        </w:rPr>
        <w:t>овог</w:t>
      </w:r>
      <w:r w:rsidR="003477C2" w:rsidRPr="00BD35BE">
        <w:rPr>
          <w:rFonts w:ascii="Tahoma" w:hAnsi="Tahoma" w:cs="Tahoma"/>
          <w:i/>
          <w:iCs/>
          <w:lang w:val="sr-Latn-BA"/>
        </w:rPr>
        <w:t xml:space="preserve"> </w:t>
      </w:r>
      <w:r>
        <w:rPr>
          <w:rFonts w:ascii="Tahoma" w:hAnsi="Tahoma" w:cs="Tahoma"/>
          <w:i/>
          <w:iCs/>
          <w:lang w:val="sr-Latn-BA"/>
        </w:rPr>
        <w:t>извјештаја</w:t>
      </w:r>
      <w:r w:rsidR="003477C2" w:rsidRPr="00BD35BE">
        <w:rPr>
          <w:rFonts w:ascii="Tahoma" w:hAnsi="Tahoma" w:cs="Tahoma"/>
          <w:i/>
          <w:iCs/>
          <w:lang w:val="sr-Latn-BA"/>
        </w:rPr>
        <w:t xml:space="preserve"> </w:t>
      </w:r>
      <w:r>
        <w:rPr>
          <w:rFonts w:ascii="Tahoma" w:hAnsi="Tahoma" w:cs="Tahoma"/>
          <w:i/>
          <w:iCs/>
          <w:lang w:val="sr-Latn-BA"/>
        </w:rPr>
        <w:t>још</w:t>
      </w:r>
      <w:r w:rsidR="003477C2" w:rsidRPr="00BD35BE">
        <w:rPr>
          <w:rFonts w:ascii="Tahoma" w:hAnsi="Tahoma" w:cs="Tahoma"/>
          <w:i/>
          <w:iCs/>
          <w:lang w:val="sr-Latn-BA"/>
        </w:rPr>
        <w:t xml:space="preserve"> </w:t>
      </w:r>
      <w:r>
        <w:rPr>
          <w:rFonts w:ascii="Tahoma" w:hAnsi="Tahoma" w:cs="Tahoma"/>
          <w:i/>
          <w:iCs/>
          <w:lang w:val="sr-Latn-BA"/>
        </w:rPr>
        <w:t>увијек</w:t>
      </w:r>
      <w:r w:rsidR="003477C2" w:rsidRPr="00BD35BE">
        <w:rPr>
          <w:rFonts w:ascii="Tahoma" w:hAnsi="Tahoma" w:cs="Tahoma"/>
          <w:i/>
          <w:iCs/>
          <w:lang w:val="sr-Latn-BA"/>
        </w:rPr>
        <w:t xml:space="preserve"> </w:t>
      </w:r>
      <w:r>
        <w:rPr>
          <w:rFonts w:ascii="Tahoma" w:hAnsi="Tahoma" w:cs="Tahoma"/>
          <w:i/>
          <w:iCs/>
          <w:lang w:val="sr-Latn-BA"/>
        </w:rPr>
        <w:t>није</w:t>
      </w:r>
      <w:r w:rsidR="003477C2" w:rsidRPr="00BD35BE">
        <w:rPr>
          <w:rFonts w:ascii="Tahoma" w:hAnsi="Tahoma" w:cs="Tahoma"/>
          <w:i/>
          <w:iCs/>
          <w:lang w:val="sr-Latn-BA"/>
        </w:rPr>
        <w:t xml:space="preserve"> </w:t>
      </w:r>
      <w:r>
        <w:rPr>
          <w:rFonts w:ascii="Tahoma" w:hAnsi="Tahoma" w:cs="Tahoma"/>
          <w:i/>
          <w:iCs/>
          <w:lang w:val="sr-Latn-BA"/>
        </w:rPr>
        <w:t>била</w:t>
      </w:r>
      <w:r w:rsidR="003477C2" w:rsidRPr="00BD35BE">
        <w:rPr>
          <w:rFonts w:ascii="Tahoma" w:hAnsi="Tahoma" w:cs="Tahoma"/>
          <w:i/>
          <w:iCs/>
          <w:lang w:val="sr-Latn-BA"/>
        </w:rPr>
        <w:t xml:space="preserve"> </w:t>
      </w:r>
      <w:r>
        <w:rPr>
          <w:rFonts w:ascii="Tahoma" w:hAnsi="Tahoma" w:cs="Tahoma"/>
          <w:i/>
          <w:iCs/>
          <w:lang w:val="sr-Latn-BA"/>
        </w:rPr>
        <w:t>донесена</w:t>
      </w:r>
      <w:r w:rsidR="003477C2" w:rsidRPr="00BD35BE">
        <w:rPr>
          <w:rFonts w:ascii="Tahoma" w:hAnsi="Tahoma" w:cs="Tahoma"/>
          <w:i/>
          <w:iCs/>
          <w:lang w:val="sr-Latn-BA"/>
        </w:rPr>
        <w:t xml:space="preserve">. </w:t>
      </w:r>
    </w:p>
    <w:p w14:paraId="4CDB8030" w14:textId="77777777" w:rsidR="00DC5831" w:rsidRPr="00BD35BE" w:rsidRDefault="00DC5831" w:rsidP="00DC5831">
      <w:pPr>
        <w:spacing w:after="0" w:line="240" w:lineRule="auto"/>
        <w:rPr>
          <w:rStyle w:val="fontstyle01"/>
          <w:rFonts w:ascii="Tahoma" w:hAnsi="Tahoma" w:cs="Tahoma"/>
          <w:lang w:val="sr-Latn-BA"/>
        </w:rPr>
      </w:pPr>
    </w:p>
    <w:p w14:paraId="1BD18788" w14:textId="1BBC386C" w:rsidR="00DC5831" w:rsidRPr="00BD35BE" w:rsidRDefault="00707CAB" w:rsidP="00DC5831">
      <w:pPr>
        <w:spacing w:line="276" w:lineRule="auto"/>
        <w:rPr>
          <w:rFonts w:cs="Tahoma"/>
          <w:b/>
          <w:lang w:val="sr-Latn-CS"/>
        </w:rPr>
      </w:pPr>
      <w:r>
        <w:rPr>
          <w:rFonts w:cs="Tahoma"/>
          <w:lang w:val="sr-Cyrl-BA"/>
        </w:rPr>
        <w:t>У</w:t>
      </w:r>
      <w:r w:rsidR="00DC5831" w:rsidRPr="00BD35BE">
        <w:rPr>
          <w:rFonts w:cs="Tahoma"/>
          <w:lang w:val="sr-Cyrl-BA"/>
        </w:rPr>
        <w:t xml:space="preserve"> </w:t>
      </w:r>
      <w:r>
        <w:rPr>
          <w:rFonts w:cs="Tahoma"/>
          <w:lang w:val="sr-Cyrl-BA"/>
        </w:rPr>
        <w:t>контексту</w:t>
      </w:r>
      <w:r w:rsidR="00DC5831" w:rsidRPr="00BD35BE">
        <w:rPr>
          <w:rFonts w:cs="Tahoma"/>
          <w:lang w:val="sr-Cyrl-BA"/>
        </w:rPr>
        <w:t xml:space="preserve"> </w:t>
      </w:r>
      <w:r>
        <w:rPr>
          <w:rFonts w:cs="Tahoma"/>
          <w:lang w:val="sr-Cyrl-BA"/>
        </w:rPr>
        <w:t>наведеног</w:t>
      </w:r>
      <w:r w:rsidR="00DC5831" w:rsidRPr="00BD35BE">
        <w:rPr>
          <w:rFonts w:cs="Tahoma"/>
          <w:lang w:val="sr-Cyrl-BA"/>
        </w:rPr>
        <w:t xml:space="preserve"> </w:t>
      </w:r>
      <w:r>
        <w:rPr>
          <w:rFonts w:cs="Tahoma"/>
          <w:lang w:val="sr-Cyrl-BA"/>
        </w:rPr>
        <w:t>предмета</w:t>
      </w:r>
      <w:r w:rsidR="00DC5831" w:rsidRPr="00BD35BE">
        <w:rPr>
          <w:rFonts w:cs="Tahoma"/>
          <w:lang w:val="sr-Cyrl-BA"/>
        </w:rPr>
        <w:t xml:space="preserve">, </w:t>
      </w:r>
      <w:r>
        <w:rPr>
          <w:rFonts w:cs="Tahoma"/>
          <w:lang w:val="sr-Cyrl-BA"/>
        </w:rPr>
        <w:t>у</w:t>
      </w:r>
      <w:r w:rsidR="00DC5831" w:rsidRPr="00BD35BE">
        <w:rPr>
          <w:rFonts w:cs="Tahoma"/>
          <w:lang w:val="sr-Cyrl-BA"/>
        </w:rPr>
        <w:t xml:space="preserve"> </w:t>
      </w:r>
      <w:r>
        <w:rPr>
          <w:rFonts w:cs="Tahoma"/>
          <w:lang w:val="sr-Cyrl-BA"/>
        </w:rPr>
        <w:t>коме</w:t>
      </w:r>
      <w:r w:rsidR="00DC5831" w:rsidRPr="00BD35BE">
        <w:rPr>
          <w:rFonts w:cs="Tahoma"/>
          <w:lang w:val="sr-Cyrl-BA"/>
        </w:rPr>
        <w:t xml:space="preserve"> </w:t>
      </w:r>
      <w:r>
        <w:rPr>
          <w:rFonts w:cs="Tahoma"/>
          <w:lang w:val="sr-Cyrl-BA"/>
        </w:rPr>
        <w:t>је</w:t>
      </w:r>
      <w:r w:rsidR="00DC5831" w:rsidRPr="00BD35BE">
        <w:rPr>
          <w:rFonts w:cs="Tahoma"/>
          <w:lang w:val="sr-Cyrl-BA"/>
        </w:rPr>
        <w:t xml:space="preserve"> </w:t>
      </w:r>
      <w:r>
        <w:rPr>
          <w:rFonts w:cs="Tahoma"/>
          <w:lang w:val="sr-Cyrl-BA"/>
        </w:rPr>
        <w:t>због</w:t>
      </w:r>
      <w:r w:rsidR="00DC5831" w:rsidRPr="00BD35BE">
        <w:rPr>
          <w:rFonts w:cs="Tahoma"/>
          <w:lang w:val="sr-Cyrl-BA"/>
        </w:rPr>
        <w:t xml:space="preserve"> </w:t>
      </w:r>
      <w:r>
        <w:rPr>
          <w:rFonts w:cs="Tahoma"/>
          <w:lang w:val="sr-Cyrl-BA"/>
        </w:rPr>
        <w:t>одуговлачења</w:t>
      </w:r>
      <w:r w:rsidR="00DC5831" w:rsidRPr="00BD35BE">
        <w:rPr>
          <w:rFonts w:cs="Tahoma"/>
          <w:lang w:val="sr-Cyrl-BA"/>
        </w:rPr>
        <w:t xml:space="preserve"> </w:t>
      </w:r>
      <w:r>
        <w:rPr>
          <w:rFonts w:cs="Tahoma"/>
          <w:lang w:val="sr-Cyrl-BA"/>
        </w:rPr>
        <w:t>поступка</w:t>
      </w:r>
      <w:r w:rsidR="00DC5831" w:rsidRPr="00BD35BE">
        <w:rPr>
          <w:rFonts w:cs="Tahoma"/>
          <w:lang w:val="sr-Cyrl-BA"/>
        </w:rPr>
        <w:t xml:space="preserve">  </w:t>
      </w:r>
      <w:r>
        <w:rPr>
          <w:rFonts w:cs="Tahoma"/>
          <w:lang w:val="sr-Cyrl-BA"/>
        </w:rPr>
        <w:t>дошло</w:t>
      </w:r>
      <w:r w:rsidR="00DC5831" w:rsidRPr="00BD35BE">
        <w:rPr>
          <w:rFonts w:cs="Tahoma"/>
          <w:lang w:val="sr-Cyrl-BA"/>
        </w:rPr>
        <w:t xml:space="preserve"> </w:t>
      </w:r>
      <w:r>
        <w:rPr>
          <w:rFonts w:cs="Tahoma"/>
          <w:lang w:val="sr-Cyrl-BA"/>
        </w:rPr>
        <w:t>до</w:t>
      </w:r>
      <w:r w:rsidR="00DC5831" w:rsidRPr="00BD35BE">
        <w:rPr>
          <w:rFonts w:cs="Tahoma"/>
          <w:lang w:val="sr-Cyrl-BA"/>
        </w:rPr>
        <w:t xml:space="preserve"> </w:t>
      </w:r>
      <w:r>
        <w:rPr>
          <w:rFonts w:cs="Tahoma"/>
          <w:lang w:val="sr-Latn-BA"/>
        </w:rPr>
        <w:t>повреде</w:t>
      </w:r>
      <w:r w:rsidR="003477C2" w:rsidRPr="00BD35BE">
        <w:rPr>
          <w:rFonts w:cs="Tahoma"/>
          <w:lang w:val="sr-Latn-BA"/>
        </w:rPr>
        <w:t xml:space="preserve"> </w:t>
      </w:r>
      <w:r w:rsidR="00DC5831" w:rsidRPr="00BD35BE">
        <w:rPr>
          <w:rFonts w:cs="Tahoma"/>
          <w:lang w:val="sr-Cyrl-BA"/>
        </w:rPr>
        <w:t xml:space="preserve"> </w:t>
      </w:r>
      <w:r>
        <w:rPr>
          <w:rFonts w:cs="Tahoma"/>
          <w:lang w:val="sr-Cyrl-BA"/>
        </w:rPr>
        <w:t>права</w:t>
      </w:r>
      <w:r w:rsidR="00DC5831" w:rsidRPr="00BD35BE">
        <w:rPr>
          <w:rFonts w:cs="Tahoma"/>
          <w:lang w:val="sr-Cyrl-BA"/>
        </w:rPr>
        <w:t xml:space="preserve"> </w:t>
      </w:r>
      <w:r>
        <w:rPr>
          <w:rFonts w:cs="Tahoma"/>
          <w:lang w:val="sr-Cyrl-BA"/>
        </w:rPr>
        <w:t>дјетета</w:t>
      </w:r>
      <w:r w:rsidR="00DC5831" w:rsidRPr="00BD35BE">
        <w:rPr>
          <w:rFonts w:cs="Tahoma"/>
          <w:lang w:val="sr-Cyrl-BA"/>
        </w:rPr>
        <w:t>,</w:t>
      </w:r>
      <w:r w:rsidR="003477C2" w:rsidRPr="00BD35BE">
        <w:rPr>
          <w:rFonts w:cs="Tahoma"/>
          <w:lang w:val="sr-Latn-BA"/>
        </w:rPr>
        <w:t xml:space="preserve"> </w:t>
      </w:r>
      <w:r>
        <w:rPr>
          <w:rFonts w:cs="Tahoma"/>
          <w:lang w:val="sr-Latn-BA"/>
        </w:rPr>
        <w:t>како</w:t>
      </w:r>
      <w:r w:rsidR="003477C2" w:rsidRPr="00BD35BE">
        <w:rPr>
          <w:rFonts w:cs="Tahoma"/>
          <w:lang w:val="sr-Latn-BA"/>
        </w:rPr>
        <w:t xml:space="preserve"> </w:t>
      </w:r>
      <w:r>
        <w:rPr>
          <w:rFonts w:cs="Tahoma"/>
          <w:lang w:val="sr-Latn-BA"/>
        </w:rPr>
        <w:t>од</w:t>
      </w:r>
      <w:r w:rsidR="003477C2" w:rsidRPr="00BD35BE">
        <w:rPr>
          <w:rFonts w:cs="Tahoma"/>
          <w:lang w:val="sr-Latn-BA"/>
        </w:rPr>
        <w:t xml:space="preserve"> </w:t>
      </w:r>
      <w:r>
        <w:rPr>
          <w:rFonts w:cs="Tahoma"/>
          <w:lang w:val="sr-Latn-BA"/>
        </w:rPr>
        <w:t>стране</w:t>
      </w:r>
      <w:r w:rsidR="003477C2" w:rsidRPr="00BD35BE">
        <w:rPr>
          <w:rFonts w:cs="Tahoma"/>
          <w:lang w:val="sr-Latn-BA"/>
        </w:rPr>
        <w:t xml:space="preserve"> </w:t>
      </w:r>
      <w:r>
        <w:rPr>
          <w:rFonts w:cs="Tahoma"/>
          <w:lang w:val="sr-Latn-BA"/>
        </w:rPr>
        <w:t>једног</w:t>
      </w:r>
      <w:r w:rsidR="003477C2" w:rsidRPr="00BD35BE">
        <w:rPr>
          <w:rFonts w:cs="Tahoma"/>
          <w:lang w:val="sr-Latn-BA"/>
        </w:rPr>
        <w:t xml:space="preserve"> </w:t>
      </w:r>
      <w:r>
        <w:rPr>
          <w:rFonts w:cs="Tahoma"/>
          <w:lang w:val="sr-Latn-BA"/>
        </w:rPr>
        <w:t>родитеља</w:t>
      </w:r>
      <w:r w:rsidR="003477C2" w:rsidRPr="00BD35BE">
        <w:rPr>
          <w:rFonts w:cs="Tahoma"/>
          <w:lang w:val="sr-Latn-BA"/>
        </w:rPr>
        <w:t xml:space="preserve">, </w:t>
      </w:r>
      <w:r>
        <w:rPr>
          <w:rFonts w:cs="Tahoma"/>
          <w:lang w:val="sr-Latn-BA"/>
        </w:rPr>
        <w:t>тако</w:t>
      </w:r>
      <w:r w:rsidR="003477C2" w:rsidRPr="00BD35BE">
        <w:rPr>
          <w:rFonts w:cs="Tahoma"/>
          <w:lang w:val="sr-Latn-BA"/>
        </w:rPr>
        <w:t xml:space="preserve"> </w:t>
      </w:r>
      <w:r>
        <w:rPr>
          <w:rFonts w:cs="Tahoma"/>
          <w:lang w:val="sr-Latn-BA"/>
        </w:rPr>
        <w:t>и</w:t>
      </w:r>
      <w:r w:rsidR="003477C2" w:rsidRPr="00BD35BE">
        <w:rPr>
          <w:rFonts w:cs="Tahoma"/>
          <w:lang w:val="sr-Latn-BA"/>
        </w:rPr>
        <w:t xml:space="preserve"> </w:t>
      </w:r>
      <w:r>
        <w:rPr>
          <w:rFonts w:cs="Tahoma"/>
          <w:lang w:val="sr-Latn-BA"/>
        </w:rPr>
        <w:t>од</w:t>
      </w:r>
      <w:r w:rsidR="003477C2" w:rsidRPr="00BD35BE">
        <w:rPr>
          <w:rFonts w:cs="Tahoma"/>
          <w:lang w:val="sr-Latn-BA"/>
        </w:rPr>
        <w:t xml:space="preserve"> </w:t>
      </w:r>
      <w:r>
        <w:rPr>
          <w:rFonts w:cs="Tahoma"/>
          <w:lang w:val="sr-Latn-BA"/>
        </w:rPr>
        <w:t>стране</w:t>
      </w:r>
      <w:r w:rsidR="003477C2" w:rsidRPr="00BD35BE">
        <w:rPr>
          <w:rFonts w:cs="Tahoma"/>
          <w:lang w:val="sr-Latn-BA"/>
        </w:rPr>
        <w:t xml:space="preserve"> </w:t>
      </w:r>
      <w:r>
        <w:rPr>
          <w:rFonts w:cs="Tahoma"/>
          <w:lang w:val="sr-Latn-BA"/>
        </w:rPr>
        <w:t>институција</w:t>
      </w:r>
      <w:r w:rsidR="00DC5831" w:rsidRPr="00BD35BE">
        <w:rPr>
          <w:rFonts w:cs="Tahoma"/>
          <w:lang w:val="sr-Cyrl-BA"/>
        </w:rPr>
        <w:t xml:space="preserve"> </w:t>
      </w:r>
      <w:r>
        <w:rPr>
          <w:rFonts w:cs="Tahoma"/>
          <w:lang w:val="sr-Cyrl-BA"/>
        </w:rPr>
        <w:t>подсјећамо</w:t>
      </w:r>
      <w:r w:rsidR="00DC5831" w:rsidRPr="00BD35BE">
        <w:rPr>
          <w:rFonts w:cs="Tahoma"/>
          <w:lang w:val="sr-Cyrl-BA"/>
        </w:rPr>
        <w:t xml:space="preserve"> </w:t>
      </w:r>
      <w:r>
        <w:rPr>
          <w:rFonts w:cs="Tahoma"/>
          <w:lang w:val="sr-Cyrl-BA"/>
        </w:rPr>
        <w:t>да</w:t>
      </w:r>
      <w:r w:rsidR="00DC5831" w:rsidRPr="00BD35BE">
        <w:rPr>
          <w:rFonts w:cs="Tahoma"/>
          <w:lang w:val="sr-Cyrl-BA"/>
        </w:rPr>
        <w:t xml:space="preserve"> </w:t>
      </w:r>
      <w:r>
        <w:rPr>
          <w:rFonts w:cs="Tahoma"/>
        </w:rPr>
        <w:t>Конвенција</w:t>
      </w:r>
      <w:r w:rsidR="00DC5831" w:rsidRPr="00BD35BE">
        <w:rPr>
          <w:rFonts w:cs="Tahoma"/>
        </w:rPr>
        <w:t xml:space="preserve"> </w:t>
      </w:r>
      <w:r>
        <w:rPr>
          <w:rFonts w:cs="Tahoma"/>
        </w:rPr>
        <w:t>о</w:t>
      </w:r>
      <w:r w:rsidR="00DC5831" w:rsidRPr="00BD35BE">
        <w:rPr>
          <w:rFonts w:cs="Tahoma"/>
        </w:rPr>
        <w:t xml:space="preserve"> </w:t>
      </w:r>
      <w:r>
        <w:rPr>
          <w:rFonts w:cs="Tahoma"/>
        </w:rPr>
        <w:t>правима</w:t>
      </w:r>
      <w:r w:rsidR="00DC5831" w:rsidRPr="00BD35BE">
        <w:rPr>
          <w:rFonts w:cs="Tahoma"/>
        </w:rPr>
        <w:t xml:space="preserve"> </w:t>
      </w:r>
      <w:r>
        <w:rPr>
          <w:rFonts w:cs="Tahoma"/>
        </w:rPr>
        <w:t>дјетета</w:t>
      </w:r>
      <w:r w:rsidR="00DC5831" w:rsidRPr="00BD35BE">
        <w:rPr>
          <w:rFonts w:cs="Tahoma"/>
        </w:rPr>
        <w:t xml:space="preserve"> </w:t>
      </w:r>
      <w:r>
        <w:rPr>
          <w:rFonts w:cs="Tahoma"/>
        </w:rPr>
        <w:t>обавезује</w:t>
      </w:r>
      <w:r w:rsidR="00DC5831" w:rsidRPr="00BD35BE">
        <w:rPr>
          <w:rFonts w:cs="Tahoma"/>
        </w:rPr>
        <w:t xml:space="preserve"> </w:t>
      </w:r>
      <w:r>
        <w:rPr>
          <w:rFonts w:cs="Tahoma"/>
        </w:rPr>
        <w:t>државе</w:t>
      </w:r>
      <w:r w:rsidR="00DC5831" w:rsidRPr="00BD35BE">
        <w:rPr>
          <w:rFonts w:cs="Tahoma"/>
        </w:rPr>
        <w:t xml:space="preserve"> </w:t>
      </w:r>
      <w:r>
        <w:rPr>
          <w:rFonts w:cs="Tahoma"/>
        </w:rPr>
        <w:t>чланице</w:t>
      </w:r>
      <w:r w:rsidR="00DC5831" w:rsidRPr="00BD35BE">
        <w:rPr>
          <w:rFonts w:cs="Tahoma"/>
        </w:rPr>
        <w:t xml:space="preserve"> </w:t>
      </w:r>
      <w:r>
        <w:rPr>
          <w:rFonts w:cs="Tahoma"/>
        </w:rPr>
        <w:t>да</w:t>
      </w:r>
      <w:r w:rsidR="00DC5831" w:rsidRPr="00BD35BE">
        <w:rPr>
          <w:rFonts w:cs="Tahoma"/>
        </w:rPr>
        <w:t xml:space="preserve"> </w:t>
      </w:r>
      <w:r>
        <w:rPr>
          <w:rFonts w:cs="Tahoma"/>
        </w:rPr>
        <w:t>предузимају</w:t>
      </w:r>
      <w:r w:rsidR="00DC5831" w:rsidRPr="00BD35BE">
        <w:rPr>
          <w:rFonts w:cs="Tahoma"/>
        </w:rPr>
        <w:t xml:space="preserve"> </w:t>
      </w:r>
      <w:r>
        <w:rPr>
          <w:rFonts w:cs="Tahoma"/>
        </w:rPr>
        <w:t>све</w:t>
      </w:r>
      <w:r w:rsidR="00DC5831" w:rsidRPr="00BD35BE">
        <w:rPr>
          <w:rFonts w:cs="Tahoma"/>
        </w:rPr>
        <w:t xml:space="preserve"> </w:t>
      </w:r>
      <w:r>
        <w:rPr>
          <w:rFonts w:cs="Tahoma"/>
        </w:rPr>
        <w:t>одговарајуће</w:t>
      </w:r>
      <w:r w:rsidR="00DC5831" w:rsidRPr="00BD35BE">
        <w:rPr>
          <w:rFonts w:cs="Tahoma"/>
        </w:rPr>
        <w:t xml:space="preserve"> </w:t>
      </w:r>
      <w:r>
        <w:rPr>
          <w:rFonts w:cs="Tahoma"/>
        </w:rPr>
        <w:t>мјере</w:t>
      </w:r>
      <w:r w:rsidR="00DC5831" w:rsidRPr="00BD35BE">
        <w:rPr>
          <w:rFonts w:cs="Tahoma"/>
        </w:rPr>
        <w:t xml:space="preserve"> </w:t>
      </w:r>
      <w:r>
        <w:rPr>
          <w:rFonts w:cs="Tahoma"/>
        </w:rPr>
        <w:t>како</w:t>
      </w:r>
      <w:r w:rsidR="00DC5831" w:rsidRPr="00BD35BE">
        <w:rPr>
          <w:rFonts w:cs="Tahoma"/>
        </w:rPr>
        <w:t xml:space="preserve"> </w:t>
      </w:r>
      <w:r>
        <w:rPr>
          <w:rFonts w:cs="Tahoma"/>
        </w:rPr>
        <w:t>би</w:t>
      </w:r>
      <w:r w:rsidR="00DC5831" w:rsidRPr="00BD35BE">
        <w:rPr>
          <w:rFonts w:cs="Tahoma"/>
        </w:rPr>
        <w:t xml:space="preserve"> </w:t>
      </w:r>
      <w:r>
        <w:rPr>
          <w:rFonts w:cs="Tahoma"/>
        </w:rPr>
        <w:t>обезбједиле</w:t>
      </w:r>
      <w:r w:rsidR="00DC5831" w:rsidRPr="00BD35BE">
        <w:rPr>
          <w:rFonts w:cs="Tahoma"/>
        </w:rPr>
        <w:t xml:space="preserve"> </w:t>
      </w:r>
      <w:r>
        <w:rPr>
          <w:rFonts w:cs="Tahoma"/>
        </w:rPr>
        <w:t>да</w:t>
      </w:r>
      <w:r w:rsidR="00DC5831" w:rsidRPr="00BD35BE">
        <w:rPr>
          <w:rFonts w:cs="Tahoma"/>
        </w:rPr>
        <w:t xml:space="preserve"> </w:t>
      </w:r>
      <w:r>
        <w:rPr>
          <w:rFonts w:cs="Tahoma"/>
        </w:rPr>
        <w:t>дијете</w:t>
      </w:r>
      <w:r w:rsidR="00DC5831" w:rsidRPr="00BD35BE">
        <w:rPr>
          <w:rFonts w:cs="Tahoma"/>
        </w:rPr>
        <w:t xml:space="preserve"> </w:t>
      </w:r>
      <w:r>
        <w:rPr>
          <w:rFonts w:cs="Tahoma"/>
        </w:rPr>
        <w:t>добија</w:t>
      </w:r>
      <w:r w:rsidR="00DC5831" w:rsidRPr="00BD35BE">
        <w:rPr>
          <w:rFonts w:cs="Tahoma"/>
        </w:rPr>
        <w:t xml:space="preserve"> </w:t>
      </w:r>
      <w:r>
        <w:rPr>
          <w:rFonts w:cs="Tahoma"/>
        </w:rPr>
        <w:t>издржавање</w:t>
      </w:r>
      <w:r w:rsidR="00DC5831" w:rsidRPr="00BD35BE">
        <w:rPr>
          <w:rFonts w:cs="Tahoma"/>
        </w:rPr>
        <w:t xml:space="preserve"> </w:t>
      </w:r>
      <w:r>
        <w:rPr>
          <w:rFonts w:cs="Tahoma"/>
        </w:rPr>
        <w:t>од</w:t>
      </w:r>
      <w:r w:rsidR="00DC5831" w:rsidRPr="00BD35BE">
        <w:rPr>
          <w:rFonts w:cs="Tahoma"/>
        </w:rPr>
        <w:t xml:space="preserve"> </w:t>
      </w:r>
      <w:r>
        <w:rPr>
          <w:rFonts w:cs="Tahoma"/>
        </w:rPr>
        <w:t>родитеља</w:t>
      </w:r>
      <w:r w:rsidR="00DC5831" w:rsidRPr="00BD35BE">
        <w:rPr>
          <w:rFonts w:cs="Tahoma"/>
        </w:rPr>
        <w:t xml:space="preserve"> </w:t>
      </w:r>
      <w:r>
        <w:rPr>
          <w:rFonts w:cs="Tahoma"/>
        </w:rPr>
        <w:t>или</w:t>
      </w:r>
      <w:r w:rsidR="00DC5831" w:rsidRPr="00BD35BE">
        <w:rPr>
          <w:rFonts w:cs="Tahoma"/>
        </w:rPr>
        <w:t xml:space="preserve"> </w:t>
      </w:r>
      <w:r>
        <w:rPr>
          <w:rFonts w:cs="Tahoma"/>
        </w:rPr>
        <w:t>других</w:t>
      </w:r>
      <w:r w:rsidR="00DC5831" w:rsidRPr="00BD35BE">
        <w:rPr>
          <w:rFonts w:cs="Tahoma"/>
        </w:rPr>
        <w:t xml:space="preserve"> </w:t>
      </w:r>
      <w:r>
        <w:rPr>
          <w:rFonts w:cs="Tahoma"/>
        </w:rPr>
        <w:t>лица</w:t>
      </w:r>
      <w:r w:rsidR="00DC5831" w:rsidRPr="00BD35BE">
        <w:rPr>
          <w:rFonts w:cs="Tahoma"/>
        </w:rPr>
        <w:t xml:space="preserve"> </w:t>
      </w:r>
      <w:r>
        <w:rPr>
          <w:rFonts w:cs="Tahoma"/>
        </w:rPr>
        <w:t>која</w:t>
      </w:r>
      <w:r w:rsidR="00DC5831" w:rsidRPr="00BD35BE">
        <w:rPr>
          <w:rFonts w:cs="Tahoma"/>
        </w:rPr>
        <w:t xml:space="preserve"> </w:t>
      </w:r>
      <w:r>
        <w:rPr>
          <w:rFonts w:cs="Tahoma"/>
        </w:rPr>
        <w:t>су</w:t>
      </w:r>
      <w:r w:rsidR="00DC5831" w:rsidRPr="00BD35BE">
        <w:rPr>
          <w:rFonts w:cs="Tahoma"/>
        </w:rPr>
        <w:t xml:space="preserve"> </w:t>
      </w:r>
      <w:r>
        <w:rPr>
          <w:rFonts w:cs="Tahoma"/>
        </w:rPr>
        <w:t>финансијски</w:t>
      </w:r>
      <w:r w:rsidR="00DC5831" w:rsidRPr="00BD35BE">
        <w:rPr>
          <w:rFonts w:cs="Tahoma"/>
        </w:rPr>
        <w:t xml:space="preserve"> </w:t>
      </w:r>
      <w:r>
        <w:rPr>
          <w:rFonts w:cs="Tahoma"/>
        </w:rPr>
        <w:t>одговорна</w:t>
      </w:r>
      <w:r w:rsidR="00DC5831" w:rsidRPr="00BD35BE">
        <w:rPr>
          <w:rFonts w:cs="Tahoma"/>
        </w:rPr>
        <w:t xml:space="preserve"> </w:t>
      </w:r>
      <w:r>
        <w:rPr>
          <w:rFonts w:cs="Tahoma"/>
        </w:rPr>
        <w:t>за</w:t>
      </w:r>
      <w:r w:rsidR="00DC5831" w:rsidRPr="00BD35BE">
        <w:rPr>
          <w:rFonts w:cs="Tahoma"/>
        </w:rPr>
        <w:t xml:space="preserve"> </w:t>
      </w:r>
      <w:r>
        <w:rPr>
          <w:rFonts w:cs="Tahoma"/>
        </w:rPr>
        <w:t>дијете</w:t>
      </w:r>
      <w:r w:rsidR="00DC5831" w:rsidRPr="00BD35BE">
        <w:rPr>
          <w:rFonts w:cs="Tahoma"/>
        </w:rPr>
        <w:t xml:space="preserve">, </w:t>
      </w:r>
      <w:r>
        <w:rPr>
          <w:rFonts w:cs="Tahoma"/>
        </w:rPr>
        <w:t>како</w:t>
      </w:r>
      <w:r w:rsidR="00DC5831" w:rsidRPr="00BD35BE">
        <w:rPr>
          <w:rFonts w:cs="Tahoma"/>
        </w:rPr>
        <w:t xml:space="preserve"> </w:t>
      </w:r>
      <w:r>
        <w:rPr>
          <w:rFonts w:cs="Tahoma"/>
        </w:rPr>
        <w:t>у</w:t>
      </w:r>
      <w:r w:rsidR="00DC5831" w:rsidRPr="00BD35BE">
        <w:rPr>
          <w:rFonts w:cs="Tahoma"/>
        </w:rPr>
        <w:t xml:space="preserve"> </w:t>
      </w:r>
      <w:r>
        <w:rPr>
          <w:rFonts w:cs="Tahoma"/>
        </w:rPr>
        <w:t>оквиру</w:t>
      </w:r>
      <w:r w:rsidR="00DC5831" w:rsidRPr="00BD35BE">
        <w:rPr>
          <w:rFonts w:cs="Tahoma"/>
        </w:rPr>
        <w:t xml:space="preserve"> </w:t>
      </w:r>
      <w:r>
        <w:rPr>
          <w:rFonts w:cs="Tahoma"/>
        </w:rPr>
        <w:t>државе</w:t>
      </w:r>
      <w:r w:rsidR="00DC5831" w:rsidRPr="00BD35BE">
        <w:rPr>
          <w:rFonts w:cs="Tahoma"/>
        </w:rPr>
        <w:t xml:space="preserve"> </w:t>
      </w:r>
      <w:r>
        <w:rPr>
          <w:rFonts w:cs="Tahoma"/>
        </w:rPr>
        <w:t>чланице</w:t>
      </w:r>
      <w:r w:rsidR="00DC5831" w:rsidRPr="00BD35BE">
        <w:rPr>
          <w:rFonts w:cs="Tahoma"/>
        </w:rPr>
        <w:t xml:space="preserve"> </w:t>
      </w:r>
      <w:r>
        <w:rPr>
          <w:rFonts w:cs="Tahoma"/>
        </w:rPr>
        <w:t>тако</w:t>
      </w:r>
      <w:r w:rsidR="00DC5831" w:rsidRPr="00BD35BE">
        <w:rPr>
          <w:rFonts w:cs="Tahoma"/>
        </w:rPr>
        <w:t xml:space="preserve"> </w:t>
      </w:r>
      <w:r>
        <w:rPr>
          <w:rFonts w:cs="Tahoma"/>
        </w:rPr>
        <w:t>и</w:t>
      </w:r>
      <w:r w:rsidR="00DC5831" w:rsidRPr="00BD35BE">
        <w:rPr>
          <w:rFonts w:cs="Tahoma"/>
        </w:rPr>
        <w:t xml:space="preserve"> </w:t>
      </w:r>
      <w:r>
        <w:rPr>
          <w:rFonts w:cs="Tahoma"/>
        </w:rPr>
        <w:t>из</w:t>
      </w:r>
      <w:r w:rsidR="00DC5831" w:rsidRPr="00BD35BE">
        <w:rPr>
          <w:rFonts w:cs="Tahoma"/>
        </w:rPr>
        <w:t xml:space="preserve"> </w:t>
      </w:r>
      <w:r>
        <w:rPr>
          <w:rFonts w:cs="Tahoma"/>
        </w:rPr>
        <w:t>иностранства</w:t>
      </w:r>
      <w:r w:rsidR="00DC5831" w:rsidRPr="00BD35BE">
        <w:rPr>
          <w:rFonts w:cs="Tahoma"/>
        </w:rPr>
        <w:t>.</w:t>
      </w:r>
      <w:r w:rsidR="003477C2" w:rsidRPr="00BD35BE">
        <w:rPr>
          <w:rFonts w:cs="Tahoma"/>
        </w:rPr>
        <w:t xml:space="preserve"> </w:t>
      </w:r>
      <w:r>
        <w:rPr>
          <w:rFonts w:cs="Tahoma"/>
          <w:lang w:val="sr-Cyrl-BA"/>
        </w:rPr>
        <w:t>Посебно</w:t>
      </w:r>
      <w:r w:rsidR="00DC5831" w:rsidRPr="00BD35BE">
        <w:rPr>
          <w:rFonts w:cs="Tahoma"/>
        </w:rPr>
        <w:t>,</w:t>
      </w:r>
      <w:r w:rsidR="00F76CED" w:rsidRPr="00BD35BE">
        <w:rPr>
          <w:rFonts w:cs="Tahoma"/>
        </w:rPr>
        <w:t xml:space="preserve"> </w:t>
      </w:r>
      <w:r>
        <w:rPr>
          <w:rFonts w:cs="Tahoma"/>
        </w:rPr>
        <w:t>ако</w:t>
      </w:r>
      <w:r w:rsidR="00DC5831" w:rsidRPr="00BD35BE">
        <w:rPr>
          <w:rFonts w:cs="Tahoma"/>
        </w:rPr>
        <w:t xml:space="preserve"> </w:t>
      </w:r>
      <w:r>
        <w:rPr>
          <w:rFonts w:cs="Tahoma"/>
        </w:rPr>
        <w:t>лице</w:t>
      </w:r>
      <w:r w:rsidR="00DC5831" w:rsidRPr="00BD35BE">
        <w:rPr>
          <w:rFonts w:cs="Tahoma"/>
        </w:rPr>
        <w:t xml:space="preserve"> </w:t>
      </w:r>
      <w:r>
        <w:rPr>
          <w:rFonts w:cs="Tahoma"/>
        </w:rPr>
        <w:t>које</w:t>
      </w:r>
      <w:r w:rsidR="00DC5831" w:rsidRPr="00BD35BE">
        <w:rPr>
          <w:rFonts w:cs="Tahoma"/>
        </w:rPr>
        <w:t xml:space="preserve"> </w:t>
      </w:r>
      <w:r>
        <w:rPr>
          <w:rFonts w:cs="Tahoma"/>
        </w:rPr>
        <w:t>је</w:t>
      </w:r>
      <w:r w:rsidR="00DC5831" w:rsidRPr="00BD35BE">
        <w:rPr>
          <w:rFonts w:cs="Tahoma"/>
        </w:rPr>
        <w:t xml:space="preserve"> </w:t>
      </w:r>
      <w:r>
        <w:rPr>
          <w:rFonts w:cs="Tahoma"/>
        </w:rPr>
        <w:t>финансијски</w:t>
      </w:r>
      <w:r w:rsidR="00DC5831" w:rsidRPr="00BD35BE">
        <w:rPr>
          <w:rFonts w:cs="Tahoma"/>
        </w:rPr>
        <w:t xml:space="preserve"> </w:t>
      </w:r>
      <w:r>
        <w:rPr>
          <w:rFonts w:cs="Tahoma"/>
        </w:rPr>
        <w:t>одговорно</w:t>
      </w:r>
      <w:r w:rsidR="00DC5831" w:rsidRPr="00BD35BE">
        <w:rPr>
          <w:rFonts w:cs="Tahoma"/>
        </w:rPr>
        <w:t xml:space="preserve"> </w:t>
      </w:r>
      <w:r>
        <w:rPr>
          <w:rFonts w:cs="Tahoma"/>
          <w:i/>
          <w:iCs/>
        </w:rPr>
        <w:t>за</w:t>
      </w:r>
      <w:r w:rsidR="00DC5831" w:rsidRPr="00BD35BE">
        <w:rPr>
          <w:rFonts w:cs="Tahoma"/>
          <w:i/>
          <w:iCs/>
        </w:rPr>
        <w:t xml:space="preserve"> </w:t>
      </w:r>
      <w:r>
        <w:rPr>
          <w:rFonts w:cs="Tahoma"/>
          <w:i/>
          <w:iCs/>
        </w:rPr>
        <w:t>дијете</w:t>
      </w:r>
      <w:r w:rsidR="00DC5831" w:rsidRPr="00BD35BE">
        <w:rPr>
          <w:rFonts w:cs="Tahoma"/>
          <w:i/>
          <w:iCs/>
        </w:rPr>
        <w:t xml:space="preserve"> </w:t>
      </w:r>
      <w:r>
        <w:rPr>
          <w:rFonts w:cs="Tahoma"/>
          <w:i/>
          <w:iCs/>
        </w:rPr>
        <w:t>не</w:t>
      </w:r>
      <w:r w:rsidR="00DC5831" w:rsidRPr="00BD35BE">
        <w:rPr>
          <w:rFonts w:cs="Tahoma"/>
          <w:i/>
          <w:iCs/>
        </w:rPr>
        <w:t xml:space="preserve"> </w:t>
      </w:r>
      <w:r>
        <w:rPr>
          <w:rFonts w:cs="Tahoma"/>
          <w:i/>
          <w:iCs/>
        </w:rPr>
        <w:t>живи</w:t>
      </w:r>
      <w:r w:rsidR="00DC5831" w:rsidRPr="00BD35BE">
        <w:rPr>
          <w:rFonts w:cs="Tahoma"/>
          <w:i/>
          <w:iCs/>
        </w:rPr>
        <w:t xml:space="preserve"> </w:t>
      </w:r>
      <w:r>
        <w:rPr>
          <w:rFonts w:cs="Tahoma"/>
          <w:i/>
          <w:iCs/>
        </w:rPr>
        <w:t>у</w:t>
      </w:r>
      <w:r w:rsidR="00DC5831" w:rsidRPr="00BD35BE">
        <w:rPr>
          <w:rFonts w:cs="Tahoma"/>
          <w:i/>
          <w:iCs/>
        </w:rPr>
        <w:t xml:space="preserve"> </w:t>
      </w:r>
      <w:r>
        <w:rPr>
          <w:rFonts w:cs="Tahoma"/>
          <w:i/>
          <w:iCs/>
        </w:rPr>
        <w:t>истој</w:t>
      </w:r>
      <w:r w:rsidR="00DC5831" w:rsidRPr="00BD35BE">
        <w:rPr>
          <w:rFonts w:cs="Tahoma"/>
          <w:i/>
          <w:iCs/>
        </w:rPr>
        <w:t xml:space="preserve"> </w:t>
      </w:r>
      <w:r>
        <w:rPr>
          <w:rFonts w:cs="Tahoma"/>
          <w:i/>
          <w:iCs/>
        </w:rPr>
        <w:t>држави</w:t>
      </w:r>
      <w:r w:rsidR="00DC5831" w:rsidRPr="00BD35BE">
        <w:rPr>
          <w:rFonts w:cs="Tahoma"/>
          <w:i/>
          <w:iCs/>
        </w:rPr>
        <w:t xml:space="preserve"> </w:t>
      </w:r>
      <w:r>
        <w:rPr>
          <w:rFonts w:cs="Tahoma"/>
          <w:i/>
          <w:iCs/>
        </w:rPr>
        <w:t>у</w:t>
      </w:r>
      <w:r w:rsidR="00DC5831" w:rsidRPr="00BD35BE">
        <w:rPr>
          <w:rFonts w:cs="Tahoma"/>
          <w:i/>
          <w:iCs/>
        </w:rPr>
        <w:t xml:space="preserve"> </w:t>
      </w:r>
      <w:r>
        <w:rPr>
          <w:rFonts w:cs="Tahoma"/>
          <w:i/>
          <w:iCs/>
        </w:rPr>
        <w:t>којој</w:t>
      </w:r>
      <w:r w:rsidR="00DC5831" w:rsidRPr="00BD35BE">
        <w:rPr>
          <w:rFonts w:cs="Tahoma"/>
          <w:i/>
          <w:iCs/>
        </w:rPr>
        <w:t xml:space="preserve"> </w:t>
      </w:r>
      <w:r>
        <w:rPr>
          <w:rFonts w:cs="Tahoma"/>
          <w:i/>
          <w:iCs/>
        </w:rPr>
        <w:t>и</w:t>
      </w:r>
      <w:r w:rsidR="00DC5831" w:rsidRPr="00BD35BE">
        <w:rPr>
          <w:rFonts w:cs="Tahoma"/>
          <w:i/>
          <w:iCs/>
        </w:rPr>
        <w:t xml:space="preserve"> </w:t>
      </w:r>
      <w:r>
        <w:rPr>
          <w:rFonts w:cs="Tahoma"/>
          <w:i/>
          <w:iCs/>
        </w:rPr>
        <w:t>дијете</w:t>
      </w:r>
      <w:r w:rsidR="00DC5831" w:rsidRPr="00BD35BE">
        <w:rPr>
          <w:rFonts w:cs="Tahoma"/>
          <w:i/>
          <w:iCs/>
        </w:rPr>
        <w:t xml:space="preserve"> </w:t>
      </w:r>
      <w:r>
        <w:rPr>
          <w:rFonts w:cs="Tahoma"/>
          <w:i/>
          <w:iCs/>
        </w:rPr>
        <w:t>живи</w:t>
      </w:r>
      <w:r w:rsidR="00DC5831" w:rsidRPr="00BD35BE">
        <w:rPr>
          <w:rFonts w:cs="Tahoma"/>
        </w:rPr>
        <w:t xml:space="preserve">, </w:t>
      </w:r>
      <w:r>
        <w:rPr>
          <w:rFonts w:cs="Tahoma"/>
        </w:rPr>
        <w:t>државе</w:t>
      </w:r>
      <w:r w:rsidR="00DC5831" w:rsidRPr="00BD35BE">
        <w:rPr>
          <w:rFonts w:cs="Tahoma"/>
        </w:rPr>
        <w:t xml:space="preserve"> </w:t>
      </w:r>
      <w:r>
        <w:rPr>
          <w:rFonts w:cs="Tahoma"/>
        </w:rPr>
        <w:t>чланице</w:t>
      </w:r>
      <w:r w:rsidR="00DC5831" w:rsidRPr="00BD35BE">
        <w:rPr>
          <w:rFonts w:cs="Tahoma"/>
        </w:rPr>
        <w:t xml:space="preserve"> </w:t>
      </w:r>
      <w:r>
        <w:rPr>
          <w:rFonts w:cs="Tahoma"/>
        </w:rPr>
        <w:t>подстичу</w:t>
      </w:r>
      <w:r w:rsidR="00DC5831" w:rsidRPr="00BD35BE">
        <w:rPr>
          <w:rFonts w:cs="Tahoma"/>
        </w:rPr>
        <w:t xml:space="preserve"> </w:t>
      </w:r>
      <w:r>
        <w:rPr>
          <w:rFonts w:cs="Tahoma"/>
        </w:rPr>
        <w:t>приступање</w:t>
      </w:r>
      <w:r w:rsidR="00DC5831" w:rsidRPr="00BD35BE">
        <w:rPr>
          <w:rFonts w:cs="Tahoma"/>
        </w:rPr>
        <w:t xml:space="preserve"> </w:t>
      </w:r>
      <w:r>
        <w:rPr>
          <w:rFonts w:cs="Tahoma"/>
        </w:rPr>
        <w:t>међународним</w:t>
      </w:r>
      <w:r w:rsidR="00DC5831" w:rsidRPr="00BD35BE">
        <w:rPr>
          <w:rFonts w:cs="Tahoma"/>
        </w:rPr>
        <w:t xml:space="preserve"> </w:t>
      </w:r>
      <w:r>
        <w:rPr>
          <w:rFonts w:cs="Tahoma"/>
        </w:rPr>
        <w:t>споразумима</w:t>
      </w:r>
      <w:r w:rsidR="00DC5831" w:rsidRPr="00BD35BE">
        <w:rPr>
          <w:rFonts w:cs="Tahoma"/>
        </w:rPr>
        <w:t xml:space="preserve">, </w:t>
      </w:r>
      <w:r>
        <w:rPr>
          <w:rFonts w:cs="Tahoma"/>
        </w:rPr>
        <w:t>односно</w:t>
      </w:r>
      <w:r w:rsidR="00DC5831" w:rsidRPr="00BD35BE">
        <w:rPr>
          <w:rFonts w:cs="Tahoma"/>
        </w:rPr>
        <w:t xml:space="preserve"> </w:t>
      </w:r>
      <w:r>
        <w:rPr>
          <w:rFonts w:cs="Tahoma"/>
        </w:rPr>
        <w:t>закључење</w:t>
      </w:r>
      <w:r w:rsidR="00DC5831" w:rsidRPr="00BD35BE">
        <w:rPr>
          <w:rFonts w:cs="Tahoma"/>
        </w:rPr>
        <w:t xml:space="preserve"> </w:t>
      </w:r>
      <w:r>
        <w:rPr>
          <w:rFonts w:cs="Tahoma"/>
        </w:rPr>
        <w:t>таквих</w:t>
      </w:r>
      <w:r w:rsidR="00DC5831" w:rsidRPr="00BD35BE">
        <w:rPr>
          <w:rFonts w:cs="Tahoma"/>
        </w:rPr>
        <w:t xml:space="preserve"> </w:t>
      </w:r>
      <w:r>
        <w:rPr>
          <w:rFonts w:cs="Tahoma"/>
        </w:rPr>
        <w:t>споразума</w:t>
      </w:r>
      <w:r w:rsidR="00DC5831" w:rsidRPr="00BD35BE">
        <w:rPr>
          <w:rFonts w:cs="Tahoma"/>
        </w:rPr>
        <w:t xml:space="preserve">, </w:t>
      </w:r>
      <w:r>
        <w:rPr>
          <w:rFonts w:cs="Tahoma"/>
        </w:rPr>
        <w:t>као</w:t>
      </w:r>
      <w:r w:rsidR="00DC5831" w:rsidRPr="00BD35BE">
        <w:rPr>
          <w:rFonts w:cs="Tahoma"/>
        </w:rPr>
        <w:t xml:space="preserve"> </w:t>
      </w:r>
      <w:r>
        <w:rPr>
          <w:rFonts w:cs="Tahoma"/>
        </w:rPr>
        <w:t>и</w:t>
      </w:r>
      <w:r w:rsidR="00DC5831" w:rsidRPr="00BD35BE">
        <w:rPr>
          <w:rFonts w:cs="Tahoma"/>
        </w:rPr>
        <w:t xml:space="preserve"> </w:t>
      </w:r>
      <w:r>
        <w:rPr>
          <w:rFonts w:cs="Tahoma"/>
        </w:rPr>
        <w:t>других</w:t>
      </w:r>
      <w:r w:rsidR="00DC5831" w:rsidRPr="00BD35BE">
        <w:rPr>
          <w:rFonts w:cs="Tahoma"/>
        </w:rPr>
        <w:t xml:space="preserve"> </w:t>
      </w:r>
      <w:r>
        <w:rPr>
          <w:rFonts w:cs="Tahoma"/>
        </w:rPr>
        <w:t>одговарајућих</w:t>
      </w:r>
      <w:r w:rsidR="00DC5831" w:rsidRPr="00BD35BE">
        <w:rPr>
          <w:rFonts w:cs="Tahoma"/>
        </w:rPr>
        <w:t xml:space="preserve"> </w:t>
      </w:r>
      <w:r>
        <w:rPr>
          <w:rFonts w:cs="Tahoma"/>
        </w:rPr>
        <w:t>аранжмана</w:t>
      </w:r>
      <w:r w:rsidR="00DC5831" w:rsidRPr="00BD35BE">
        <w:rPr>
          <w:rFonts w:cs="Tahoma"/>
        </w:rPr>
        <w:t>.</w:t>
      </w:r>
      <w:r w:rsidR="00DC5831" w:rsidRPr="00BD35BE">
        <w:rPr>
          <w:rStyle w:val="FootnoteReference"/>
          <w:rFonts w:cs="Tahoma"/>
        </w:rPr>
        <w:footnoteReference w:id="101"/>
      </w:r>
    </w:p>
    <w:p w14:paraId="7B44B740" w14:textId="1B3FDCB3" w:rsidR="003477C2" w:rsidRPr="00BD35BE" w:rsidRDefault="00707CAB" w:rsidP="00DC5831">
      <w:pPr>
        <w:spacing w:after="0" w:line="276" w:lineRule="auto"/>
        <w:rPr>
          <w:rStyle w:val="fontstyle01"/>
          <w:rFonts w:ascii="Tahoma" w:hAnsi="Tahoma" w:cs="Tahoma"/>
          <w:lang w:val="sr-Latn-BA"/>
        </w:rPr>
      </w:pPr>
      <w:r>
        <w:rPr>
          <w:rStyle w:val="fontstyle01"/>
          <w:rFonts w:ascii="Tahoma" w:hAnsi="Tahoma" w:cs="Tahoma"/>
          <w:lang w:val="sr-Cyrl-BA"/>
        </w:rPr>
        <w:lastRenderedPageBreak/>
        <w:t>Уједно</w:t>
      </w:r>
      <w:r w:rsidR="00DC5831" w:rsidRPr="00BD35BE">
        <w:rPr>
          <w:rStyle w:val="fontstyle01"/>
          <w:rFonts w:ascii="Tahoma" w:hAnsi="Tahoma" w:cs="Tahoma"/>
          <w:lang w:val="sr-Cyrl-BA"/>
        </w:rPr>
        <w:t xml:space="preserve"> </w:t>
      </w:r>
      <w:r>
        <w:rPr>
          <w:rStyle w:val="fontstyle01"/>
          <w:rFonts w:ascii="Tahoma" w:hAnsi="Tahoma" w:cs="Tahoma"/>
          <w:lang w:val="sr-Cyrl-BA"/>
        </w:rPr>
        <w:t>подсјећамо</w:t>
      </w:r>
      <w:r w:rsidR="00DC5831" w:rsidRPr="00BD35BE">
        <w:rPr>
          <w:rStyle w:val="fontstyle01"/>
          <w:rFonts w:ascii="Tahoma" w:hAnsi="Tahoma" w:cs="Tahoma"/>
          <w:lang w:val="sr-Cyrl-BA"/>
        </w:rPr>
        <w:t xml:space="preserve"> </w:t>
      </w:r>
      <w:r>
        <w:rPr>
          <w:rStyle w:val="fontstyle01"/>
          <w:rFonts w:ascii="Tahoma" w:hAnsi="Tahoma" w:cs="Tahoma"/>
          <w:lang w:val="sr-Cyrl-BA"/>
        </w:rPr>
        <w:t>да</w:t>
      </w:r>
      <w:r w:rsidR="00DC5831" w:rsidRPr="00BD35BE">
        <w:rPr>
          <w:rStyle w:val="fontstyle01"/>
          <w:rFonts w:ascii="Tahoma" w:hAnsi="Tahoma" w:cs="Tahoma"/>
          <w:lang w:val="sr-Cyrl-BA"/>
        </w:rPr>
        <w:t xml:space="preserve"> </w:t>
      </w:r>
      <w:r>
        <w:rPr>
          <w:rStyle w:val="fontstyle01"/>
          <w:rFonts w:ascii="Tahoma" w:hAnsi="Tahoma" w:cs="Tahoma"/>
          <w:lang w:val="sr-Cyrl-BA"/>
        </w:rPr>
        <w:t>су</w:t>
      </w:r>
      <w:r w:rsidR="00DC5831" w:rsidRPr="00BD35BE">
        <w:rPr>
          <w:rStyle w:val="fontstyle01"/>
          <w:rFonts w:ascii="Tahoma" w:hAnsi="Tahoma" w:cs="Tahoma"/>
          <w:lang w:val="sr-Cyrl-BA"/>
        </w:rPr>
        <w:t xml:space="preserve"> </w:t>
      </w:r>
      <w:r>
        <w:rPr>
          <w:rStyle w:val="fontstyle01"/>
          <w:rFonts w:ascii="Tahoma" w:hAnsi="Tahoma" w:cs="Tahoma"/>
          <w:lang w:val="sr-Cyrl-BA"/>
        </w:rPr>
        <w:t>ц</w:t>
      </w:r>
      <w:r>
        <w:rPr>
          <w:rStyle w:val="fontstyle01"/>
          <w:rFonts w:ascii="Tahoma" w:hAnsi="Tahoma" w:cs="Tahoma"/>
          <w:lang w:val="sr-Latn-BA"/>
        </w:rPr>
        <w:t>ентр</w:t>
      </w:r>
      <w:r>
        <w:rPr>
          <w:rStyle w:val="fontstyle01"/>
          <w:rFonts w:ascii="Tahoma" w:hAnsi="Tahoma" w:cs="Tahoma"/>
          <w:lang w:val="sr-Cyrl-BA"/>
        </w:rPr>
        <w:t>и</w:t>
      </w:r>
      <w:r w:rsidR="00DC5831" w:rsidRPr="00BD35BE">
        <w:rPr>
          <w:rStyle w:val="fontstyle01"/>
          <w:rFonts w:ascii="Tahoma" w:hAnsi="Tahoma" w:cs="Tahoma"/>
          <w:lang w:val="sr-Latn-BA"/>
        </w:rPr>
        <w:t xml:space="preserve"> </w:t>
      </w:r>
      <w:r>
        <w:rPr>
          <w:rStyle w:val="fontstyle01"/>
          <w:rFonts w:ascii="Tahoma" w:hAnsi="Tahoma" w:cs="Tahoma"/>
          <w:lang w:val="sr-Latn-BA"/>
        </w:rPr>
        <w:t>за</w:t>
      </w:r>
      <w:r w:rsidR="00DC5831" w:rsidRPr="00BD35BE">
        <w:rPr>
          <w:rStyle w:val="fontstyle01"/>
          <w:rFonts w:ascii="Tahoma" w:hAnsi="Tahoma" w:cs="Tahoma"/>
          <w:lang w:val="sr-Latn-BA"/>
        </w:rPr>
        <w:t xml:space="preserve"> </w:t>
      </w:r>
      <w:r>
        <w:rPr>
          <w:rStyle w:val="fontstyle01"/>
          <w:rFonts w:ascii="Tahoma" w:hAnsi="Tahoma" w:cs="Tahoma"/>
          <w:lang w:val="sr-Latn-BA"/>
        </w:rPr>
        <w:t>социјални</w:t>
      </w:r>
      <w:r w:rsidR="00DC5831" w:rsidRPr="00BD35BE">
        <w:rPr>
          <w:rStyle w:val="fontstyle01"/>
          <w:rFonts w:ascii="Tahoma" w:hAnsi="Tahoma" w:cs="Tahoma"/>
          <w:lang w:val="sr-Latn-BA"/>
        </w:rPr>
        <w:t xml:space="preserve"> </w:t>
      </w:r>
      <w:r>
        <w:rPr>
          <w:rStyle w:val="fontstyle01"/>
          <w:rFonts w:ascii="Tahoma" w:hAnsi="Tahoma" w:cs="Tahoma"/>
          <w:lang w:val="sr-Latn-BA"/>
        </w:rPr>
        <w:t>рад</w:t>
      </w:r>
      <w:r w:rsidR="00DC5831" w:rsidRPr="00BD35BE">
        <w:rPr>
          <w:rStyle w:val="fontstyle01"/>
          <w:rFonts w:ascii="Tahoma" w:hAnsi="Tahoma" w:cs="Tahoma"/>
          <w:lang w:val="sr-Cyrl-BA"/>
        </w:rPr>
        <w:t xml:space="preserve"> </w:t>
      </w:r>
      <w:r>
        <w:rPr>
          <w:rStyle w:val="fontstyle01"/>
          <w:rFonts w:ascii="Tahoma" w:hAnsi="Tahoma" w:cs="Tahoma"/>
          <w:lang w:val="sr-Cyrl-BA"/>
        </w:rPr>
        <w:t>у</w:t>
      </w:r>
      <w:r w:rsidR="00DC5831" w:rsidRPr="00BD35BE">
        <w:rPr>
          <w:rStyle w:val="fontstyle01"/>
          <w:rFonts w:ascii="Tahoma" w:hAnsi="Tahoma" w:cs="Tahoma"/>
          <w:lang w:val="sr-Cyrl-BA"/>
        </w:rPr>
        <w:t xml:space="preserve"> </w:t>
      </w:r>
      <w:r>
        <w:rPr>
          <w:rStyle w:val="fontstyle01"/>
          <w:rFonts w:ascii="Tahoma" w:hAnsi="Tahoma" w:cs="Tahoma"/>
          <w:lang w:val="sr-Cyrl-BA"/>
        </w:rPr>
        <w:t>обавези</w:t>
      </w:r>
      <w:r w:rsidR="00DC5831" w:rsidRPr="00BD35BE">
        <w:rPr>
          <w:rStyle w:val="fontstyle01"/>
          <w:rFonts w:ascii="Tahoma" w:hAnsi="Tahoma" w:cs="Tahoma"/>
          <w:lang w:val="sr-Cyrl-BA"/>
        </w:rPr>
        <w:t xml:space="preserve"> </w:t>
      </w:r>
      <w:r>
        <w:rPr>
          <w:rStyle w:val="fontstyle01"/>
          <w:rFonts w:ascii="Tahoma" w:hAnsi="Tahoma" w:cs="Tahoma"/>
          <w:lang w:val="sr-Cyrl-BA"/>
        </w:rPr>
        <w:t>да</w:t>
      </w:r>
      <w:r w:rsidR="00DC5831" w:rsidRPr="00BD35BE">
        <w:rPr>
          <w:rStyle w:val="fontstyle01"/>
          <w:rFonts w:ascii="Tahoma" w:hAnsi="Tahoma" w:cs="Tahoma"/>
          <w:lang w:val="sr-Cyrl-BA"/>
        </w:rPr>
        <w:t xml:space="preserve"> </w:t>
      </w:r>
      <w:r>
        <w:rPr>
          <w:rStyle w:val="fontstyle01"/>
          <w:rFonts w:ascii="Tahoma" w:hAnsi="Tahoma" w:cs="Tahoma"/>
          <w:lang w:val="sr-Latn-BA"/>
        </w:rPr>
        <w:t>вод</w:t>
      </w:r>
      <w:r>
        <w:rPr>
          <w:rStyle w:val="fontstyle01"/>
          <w:rFonts w:ascii="Tahoma" w:hAnsi="Tahoma" w:cs="Tahoma"/>
          <w:lang w:val="sr-Cyrl-BA"/>
        </w:rPr>
        <w:t>е</w:t>
      </w:r>
      <w:r w:rsidR="00DC5831" w:rsidRPr="00BD35BE">
        <w:rPr>
          <w:rStyle w:val="fontstyle01"/>
          <w:rFonts w:ascii="Tahoma" w:hAnsi="Tahoma" w:cs="Tahoma"/>
          <w:lang w:val="sr-Latn-BA"/>
        </w:rPr>
        <w:t xml:space="preserve"> </w:t>
      </w:r>
      <w:r>
        <w:rPr>
          <w:rStyle w:val="fontstyle01"/>
          <w:rFonts w:ascii="Tahoma" w:hAnsi="Tahoma" w:cs="Tahoma"/>
          <w:lang w:val="sr-Latn-BA"/>
        </w:rPr>
        <w:t>евиденцију</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издржавању</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родитеља</w:t>
      </w:r>
      <w:r w:rsidR="00DC5831" w:rsidRPr="00BD35BE">
        <w:rPr>
          <w:rStyle w:val="fontstyle01"/>
          <w:rFonts w:ascii="Tahoma" w:hAnsi="Tahoma" w:cs="Tahoma"/>
          <w:lang w:val="sr-Latn-BA"/>
        </w:rPr>
        <w:t xml:space="preserve">, </w:t>
      </w:r>
      <w:r>
        <w:rPr>
          <w:rStyle w:val="fontstyle01"/>
          <w:rFonts w:ascii="Tahoma" w:hAnsi="Tahoma" w:cs="Tahoma"/>
          <w:lang w:val="sr-Latn-BA"/>
        </w:rPr>
        <w:t>према</w:t>
      </w:r>
      <w:r w:rsidR="00DC5831" w:rsidRPr="00BD35BE">
        <w:rPr>
          <w:rStyle w:val="fontstyle01"/>
          <w:rFonts w:ascii="Tahoma" w:hAnsi="Tahoma" w:cs="Tahoma"/>
          <w:lang w:val="sr-Latn-BA"/>
        </w:rPr>
        <w:t xml:space="preserve"> </w:t>
      </w:r>
      <w:r>
        <w:rPr>
          <w:rStyle w:val="fontstyle01"/>
          <w:rFonts w:ascii="Tahoma" w:hAnsi="Tahoma" w:cs="Tahoma"/>
          <w:lang w:val="sr-Latn-BA"/>
        </w:rPr>
        <w:t>упутству</w:t>
      </w:r>
      <w:r w:rsidR="00DC5831" w:rsidRPr="00BD35BE">
        <w:rPr>
          <w:rStyle w:val="fontstyle01"/>
          <w:rFonts w:ascii="Tahoma" w:hAnsi="Tahoma" w:cs="Tahoma"/>
          <w:lang w:val="sr-Latn-BA"/>
        </w:rPr>
        <w:t xml:space="preserve"> </w:t>
      </w:r>
      <w:r>
        <w:rPr>
          <w:rStyle w:val="fontstyle01"/>
          <w:rFonts w:ascii="Tahoma" w:hAnsi="Tahoma" w:cs="Tahoma"/>
          <w:lang w:val="sr-Latn-BA"/>
        </w:rPr>
        <w:t>које</w:t>
      </w:r>
      <w:r w:rsidR="00DC5831" w:rsidRPr="00BD35BE">
        <w:rPr>
          <w:rStyle w:val="fontstyle01"/>
          <w:rFonts w:ascii="Tahoma" w:hAnsi="Tahoma" w:cs="Tahoma"/>
          <w:lang w:val="sr-Latn-BA"/>
        </w:rPr>
        <w:t xml:space="preserve"> </w:t>
      </w:r>
      <w:r>
        <w:rPr>
          <w:rStyle w:val="fontstyle01"/>
          <w:rFonts w:ascii="Tahoma" w:hAnsi="Tahoma" w:cs="Tahoma"/>
          <w:lang w:val="sr-Latn-BA"/>
        </w:rPr>
        <w:t>прописује</w:t>
      </w:r>
      <w:r w:rsidR="00DC5831" w:rsidRPr="00BD35BE">
        <w:rPr>
          <w:rStyle w:val="fontstyle01"/>
          <w:rFonts w:ascii="Tahoma" w:hAnsi="Tahoma" w:cs="Tahoma"/>
          <w:lang w:val="sr-Latn-BA"/>
        </w:rPr>
        <w:t xml:space="preserve"> </w:t>
      </w:r>
      <w:r>
        <w:rPr>
          <w:rStyle w:val="fontstyle01"/>
          <w:rFonts w:ascii="Tahoma" w:hAnsi="Tahoma" w:cs="Tahoma"/>
          <w:lang w:val="sr-Latn-BA"/>
        </w:rPr>
        <w:t>руководилац</w:t>
      </w:r>
      <w:r w:rsidR="00DC5831" w:rsidRPr="00BD35BE">
        <w:rPr>
          <w:rStyle w:val="fontstyle01"/>
          <w:rFonts w:ascii="Tahoma" w:hAnsi="Tahoma" w:cs="Tahoma"/>
          <w:lang w:val="sr-Latn-BA"/>
        </w:rPr>
        <w:t xml:space="preserve"> </w:t>
      </w:r>
      <w:r>
        <w:rPr>
          <w:rStyle w:val="fontstyle01"/>
          <w:rFonts w:ascii="Tahoma" w:hAnsi="Tahoma" w:cs="Tahoma"/>
          <w:lang w:val="sr-Latn-BA"/>
        </w:rPr>
        <w:t>органа</w:t>
      </w:r>
      <w:r w:rsidR="00DC5831" w:rsidRPr="00BD35BE">
        <w:rPr>
          <w:rStyle w:val="fontstyle01"/>
          <w:rFonts w:ascii="Tahoma" w:hAnsi="Tahoma" w:cs="Tahoma"/>
          <w:lang w:val="sr-Latn-BA"/>
        </w:rPr>
        <w:t xml:space="preserve"> </w:t>
      </w:r>
      <w:r>
        <w:rPr>
          <w:rStyle w:val="fontstyle01"/>
          <w:rFonts w:ascii="Tahoma" w:hAnsi="Tahoma" w:cs="Tahoma"/>
          <w:lang w:val="sr-Latn-BA"/>
        </w:rPr>
        <w:t>управе</w:t>
      </w:r>
      <w:r w:rsidR="00DC5831" w:rsidRPr="00BD35BE">
        <w:rPr>
          <w:rStyle w:val="fontstyle01"/>
          <w:rFonts w:ascii="Tahoma" w:hAnsi="Tahoma" w:cs="Tahoma"/>
          <w:lang w:val="sr-Latn-BA"/>
        </w:rPr>
        <w:t xml:space="preserve"> </w:t>
      </w:r>
      <w:r>
        <w:rPr>
          <w:rStyle w:val="fontstyle01"/>
          <w:rFonts w:ascii="Tahoma" w:hAnsi="Tahoma" w:cs="Tahoma"/>
          <w:lang w:val="sr-Latn-BA"/>
        </w:rPr>
        <w:t>за</w:t>
      </w:r>
      <w:r w:rsidR="00DC5831" w:rsidRPr="00BD35BE">
        <w:rPr>
          <w:rStyle w:val="fontstyle01"/>
          <w:rFonts w:ascii="Tahoma" w:hAnsi="Tahoma" w:cs="Tahoma"/>
          <w:lang w:val="sr-Latn-BA"/>
        </w:rPr>
        <w:t xml:space="preserve"> </w:t>
      </w:r>
      <w:r>
        <w:rPr>
          <w:rStyle w:val="fontstyle01"/>
          <w:rFonts w:ascii="Tahoma" w:hAnsi="Tahoma" w:cs="Tahoma"/>
          <w:lang w:val="sr-Latn-BA"/>
        </w:rPr>
        <w:t>послове</w:t>
      </w:r>
      <w:r w:rsidR="00DC5831" w:rsidRPr="00BD35BE">
        <w:rPr>
          <w:rStyle w:val="fontstyle01"/>
          <w:rFonts w:ascii="Tahoma" w:hAnsi="Tahoma" w:cs="Tahoma"/>
          <w:lang w:val="sr-Latn-BA"/>
        </w:rPr>
        <w:t xml:space="preserve"> </w:t>
      </w:r>
      <w:r>
        <w:rPr>
          <w:rStyle w:val="fontstyle01"/>
          <w:rFonts w:ascii="Tahoma" w:hAnsi="Tahoma" w:cs="Tahoma"/>
          <w:lang w:val="sr-Latn-BA"/>
        </w:rPr>
        <w:t>социјалне</w:t>
      </w:r>
      <w:r w:rsidR="00DC5831" w:rsidRPr="00BD35BE">
        <w:rPr>
          <w:rStyle w:val="fontstyle01"/>
          <w:rFonts w:ascii="Tahoma" w:hAnsi="Tahoma" w:cs="Tahoma"/>
          <w:lang w:val="sr-Latn-BA"/>
        </w:rPr>
        <w:t xml:space="preserve"> </w:t>
      </w:r>
      <w:r>
        <w:rPr>
          <w:rStyle w:val="fontstyle01"/>
          <w:rFonts w:ascii="Tahoma" w:hAnsi="Tahoma" w:cs="Tahoma"/>
          <w:lang w:val="sr-Latn-BA"/>
        </w:rPr>
        <w:t>заштите</w:t>
      </w:r>
      <w:r w:rsidR="00DC5831" w:rsidRPr="00BD35BE">
        <w:rPr>
          <w:rStyle w:val="FootnoteReference"/>
          <w:rFonts w:cs="Tahoma"/>
          <w:color w:val="000000"/>
          <w:lang w:val="sr-Latn-BA"/>
        </w:rPr>
        <w:footnoteReference w:id="102"/>
      </w:r>
      <w:r w:rsidR="003477C2" w:rsidRPr="00BD35BE">
        <w:rPr>
          <w:rStyle w:val="fontstyle01"/>
          <w:rFonts w:ascii="Tahoma" w:hAnsi="Tahoma" w:cs="Tahoma"/>
          <w:lang w:val="sr-Latn-BA"/>
        </w:rPr>
        <w:t xml:space="preserve">. </w:t>
      </w:r>
      <w:r>
        <w:rPr>
          <w:rStyle w:val="fontstyle01"/>
          <w:rFonts w:ascii="Tahoma" w:hAnsi="Tahoma" w:cs="Tahoma"/>
          <w:lang w:val="sr-Latn-BA"/>
        </w:rPr>
        <w:t>Међутим</w:t>
      </w:r>
      <w:r w:rsidR="003477C2"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пракси</w:t>
      </w:r>
      <w:r w:rsidR="00DC5831" w:rsidRPr="00BD35BE">
        <w:rPr>
          <w:rStyle w:val="fontstyle01"/>
          <w:rFonts w:ascii="Tahoma" w:hAnsi="Tahoma" w:cs="Tahoma"/>
          <w:lang w:val="sr-Latn-BA"/>
        </w:rPr>
        <w:t xml:space="preserve"> </w:t>
      </w:r>
      <w:r>
        <w:rPr>
          <w:rStyle w:val="fontstyle01"/>
          <w:rFonts w:ascii="Tahoma" w:hAnsi="Tahoma" w:cs="Tahoma"/>
          <w:lang w:val="sr-Latn-BA"/>
        </w:rPr>
        <w:t>вођење</w:t>
      </w:r>
      <w:r w:rsidR="00DC5831" w:rsidRPr="00BD35BE">
        <w:rPr>
          <w:rStyle w:val="fontstyle01"/>
          <w:rFonts w:ascii="Tahoma" w:hAnsi="Tahoma" w:cs="Tahoma"/>
          <w:lang w:val="sr-Latn-BA"/>
        </w:rPr>
        <w:t xml:space="preserve"> </w:t>
      </w:r>
      <w:r>
        <w:rPr>
          <w:rStyle w:val="fontstyle01"/>
          <w:rFonts w:ascii="Tahoma" w:hAnsi="Tahoma" w:cs="Tahoma"/>
          <w:lang w:val="sr-Latn-BA"/>
        </w:rPr>
        <w:t>оваквих</w:t>
      </w:r>
      <w:r w:rsidR="00DC5831" w:rsidRPr="00BD35BE">
        <w:rPr>
          <w:rStyle w:val="fontstyle01"/>
          <w:rFonts w:ascii="Tahoma" w:hAnsi="Tahoma" w:cs="Tahoma"/>
          <w:lang w:val="sr-Latn-BA"/>
        </w:rPr>
        <w:t xml:space="preserve"> </w:t>
      </w:r>
      <w:r>
        <w:rPr>
          <w:rStyle w:val="fontstyle01"/>
          <w:rFonts w:ascii="Tahoma" w:hAnsi="Tahoma" w:cs="Tahoma"/>
          <w:lang w:val="sr-Latn-BA"/>
        </w:rPr>
        <w:t>евиденција</w:t>
      </w:r>
      <w:r w:rsidR="00DC5831" w:rsidRPr="00BD35BE">
        <w:rPr>
          <w:rStyle w:val="fontstyle01"/>
          <w:rFonts w:ascii="Tahoma" w:hAnsi="Tahoma" w:cs="Tahoma"/>
          <w:lang w:val="sr-Latn-BA"/>
        </w:rPr>
        <w:t xml:space="preserve"> </w:t>
      </w:r>
      <w:r>
        <w:rPr>
          <w:rStyle w:val="fontstyle01"/>
          <w:rFonts w:ascii="Tahoma" w:hAnsi="Tahoma" w:cs="Tahoma"/>
          <w:lang w:val="sr-Latn-BA"/>
        </w:rPr>
        <w:t>најчешће</w:t>
      </w:r>
      <w:r w:rsidR="00DC5831" w:rsidRPr="00BD35BE">
        <w:rPr>
          <w:rStyle w:val="fontstyle01"/>
          <w:rFonts w:ascii="Tahoma" w:hAnsi="Tahoma" w:cs="Tahoma"/>
          <w:lang w:val="sr-Latn-BA"/>
        </w:rPr>
        <w:t xml:space="preserve"> </w:t>
      </w:r>
      <w:r>
        <w:rPr>
          <w:rStyle w:val="fontstyle01"/>
          <w:rFonts w:ascii="Tahoma" w:hAnsi="Tahoma" w:cs="Tahoma"/>
          <w:lang w:val="sr-Latn-BA"/>
        </w:rPr>
        <w:t>изостаје</w:t>
      </w:r>
      <w:r w:rsidR="00DC5831" w:rsidRPr="00BD35BE">
        <w:rPr>
          <w:rStyle w:val="fontstyle01"/>
          <w:rFonts w:ascii="Tahoma" w:hAnsi="Tahoma" w:cs="Tahoma"/>
          <w:lang w:val="sr-Latn-BA"/>
        </w:rPr>
        <w:t xml:space="preserve">. </w:t>
      </w:r>
      <w:r>
        <w:rPr>
          <w:rStyle w:val="fontstyle01"/>
          <w:rFonts w:ascii="Tahoma" w:hAnsi="Tahoma" w:cs="Tahoma"/>
          <w:lang w:val="sr-Latn-BA"/>
        </w:rPr>
        <w:t>Иако</w:t>
      </w:r>
      <w:r w:rsidR="00DC5831" w:rsidRPr="00BD35BE">
        <w:rPr>
          <w:rStyle w:val="fontstyle01"/>
          <w:rFonts w:ascii="Tahoma" w:hAnsi="Tahoma" w:cs="Tahoma"/>
          <w:lang w:val="sr-Latn-BA"/>
        </w:rPr>
        <w:t xml:space="preserve"> </w:t>
      </w:r>
      <w:r>
        <w:rPr>
          <w:rStyle w:val="fontstyle01"/>
          <w:rFonts w:ascii="Tahoma" w:hAnsi="Tahoma" w:cs="Tahoma"/>
          <w:lang w:val="sr-Latn-BA"/>
        </w:rPr>
        <w:t>је</w:t>
      </w:r>
      <w:r w:rsidR="00DC5831" w:rsidRPr="00BD35BE">
        <w:rPr>
          <w:rStyle w:val="fontstyle01"/>
          <w:rFonts w:ascii="Tahoma" w:hAnsi="Tahoma" w:cs="Tahoma"/>
          <w:lang w:val="sr-Latn-BA"/>
        </w:rPr>
        <w:t xml:space="preserve"> </w:t>
      </w:r>
      <w:r>
        <w:rPr>
          <w:rStyle w:val="fontstyle01"/>
          <w:rFonts w:ascii="Tahoma" w:hAnsi="Tahoma" w:cs="Tahoma"/>
          <w:lang w:val="sr-Latn-BA"/>
        </w:rPr>
        <w:t>једна</w:t>
      </w:r>
      <w:r w:rsidR="00DC5831" w:rsidRPr="00BD35BE">
        <w:rPr>
          <w:rStyle w:val="fontstyle01"/>
          <w:rFonts w:ascii="Tahoma" w:hAnsi="Tahoma" w:cs="Tahoma"/>
          <w:lang w:val="sr-Latn-BA"/>
        </w:rPr>
        <w:t xml:space="preserve"> </w:t>
      </w:r>
      <w:r>
        <w:rPr>
          <w:rStyle w:val="fontstyle01"/>
          <w:rFonts w:ascii="Tahoma" w:hAnsi="Tahoma" w:cs="Tahoma"/>
          <w:lang w:val="sr-Latn-BA"/>
        </w:rPr>
        <w:t>од</w:t>
      </w:r>
      <w:r w:rsidR="00DC5831" w:rsidRPr="00BD35BE">
        <w:rPr>
          <w:rStyle w:val="fontstyle01"/>
          <w:rFonts w:ascii="Tahoma" w:hAnsi="Tahoma" w:cs="Tahoma"/>
          <w:lang w:val="sr-Latn-BA"/>
        </w:rPr>
        <w:t xml:space="preserve"> </w:t>
      </w:r>
      <w:r>
        <w:rPr>
          <w:rStyle w:val="fontstyle01"/>
          <w:rFonts w:ascii="Tahoma" w:hAnsi="Tahoma" w:cs="Tahoma"/>
          <w:lang w:val="sr-Latn-BA"/>
        </w:rPr>
        <w:t>препорука</w:t>
      </w:r>
      <w:r w:rsidR="00DC5831" w:rsidRPr="00BD35BE">
        <w:rPr>
          <w:rStyle w:val="fontstyle01"/>
          <w:rFonts w:ascii="Tahoma" w:hAnsi="Tahoma" w:cs="Tahoma"/>
          <w:lang w:val="sr-Latn-BA"/>
        </w:rPr>
        <w:t xml:space="preserve"> </w:t>
      </w:r>
      <w:r>
        <w:rPr>
          <w:rStyle w:val="fontstyle01"/>
          <w:rFonts w:ascii="Tahoma" w:hAnsi="Tahoma" w:cs="Tahoma"/>
          <w:lang w:val="sr-Latn-BA"/>
        </w:rPr>
        <w:t>УН</w:t>
      </w:r>
      <w:r w:rsidR="00DC5831" w:rsidRPr="00BD35BE">
        <w:rPr>
          <w:rStyle w:val="fontstyle01"/>
          <w:rFonts w:ascii="Tahoma" w:hAnsi="Tahoma" w:cs="Tahoma"/>
          <w:lang w:val="sr-Latn-BA"/>
        </w:rPr>
        <w:t xml:space="preserve"> </w:t>
      </w:r>
      <w:r>
        <w:rPr>
          <w:rStyle w:val="fontstyle01"/>
          <w:rFonts w:ascii="Tahoma" w:hAnsi="Tahoma" w:cs="Tahoma"/>
          <w:lang w:val="sr-Latn-BA"/>
        </w:rPr>
        <w:t>Комитета</w:t>
      </w:r>
      <w:r w:rsidR="00DC5831" w:rsidRPr="00BD35BE">
        <w:rPr>
          <w:rStyle w:val="fontstyle01"/>
          <w:rFonts w:ascii="Tahoma" w:hAnsi="Tahoma" w:cs="Tahoma"/>
          <w:lang w:val="sr-Latn-BA"/>
        </w:rPr>
        <w:t xml:space="preserve"> </w:t>
      </w:r>
      <w:r>
        <w:rPr>
          <w:rStyle w:val="fontstyle01"/>
          <w:rFonts w:ascii="Tahoma" w:hAnsi="Tahoma" w:cs="Tahoma"/>
          <w:lang w:val="sr-Latn-BA"/>
        </w:rPr>
        <w:t>успостављање</w:t>
      </w:r>
      <w:r w:rsidR="00DC5831" w:rsidRPr="00BD35BE">
        <w:rPr>
          <w:rStyle w:val="fontstyle01"/>
          <w:rFonts w:ascii="Tahoma" w:hAnsi="Tahoma" w:cs="Tahoma"/>
          <w:lang w:val="sr-Latn-BA"/>
        </w:rPr>
        <w:t xml:space="preserve"> </w:t>
      </w:r>
      <w:r>
        <w:rPr>
          <w:rStyle w:val="fontstyle01"/>
          <w:rFonts w:ascii="Tahoma" w:hAnsi="Tahoma" w:cs="Tahoma"/>
          <w:lang w:val="sr-Latn-BA"/>
        </w:rPr>
        <w:t>јединствене</w:t>
      </w:r>
      <w:r w:rsidR="00DC5831" w:rsidRPr="00BD35BE">
        <w:rPr>
          <w:rStyle w:val="fontstyle01"/>
          <w:rFonts w:ascii="Tahoma" w:hAnsi="Tahoma" w:cs="Tahoma"/>
          <w:lang w:val="sr-Latn-BA"/>
        </w:rPr>
        <w:t xml:space="preserve"> </w:t>
      </w:r>
      <w:r>
        <w:rPr>
          <w:rStyle w:val="fontstyle01"/>
          <w:rFonts w:ascii="Tahoma" w:hAnsi="Tahoma" w:cs="Tahoma"/>
          <w:lang w:val="sr-Latn-BA"/>
        </w:rPr>
        <w:t>базе</w:t>
      </w:r>
      <w:r w:rsidR="00DC5831" w:rsidRPr="00BD35BE">
        <w:rPr>
          <w:rStyle w:val="fontstyle01"/>
          <w:rFonts w:ascii="Tahoma" w:hAnsi="Tahoma" w:cs="Tahoma"/>
          <w:lang w:val="sr-Latn-BA"/>
        </w:rPr>
        <w:t xml:space="preserve"> </w:t>
      </w:r>
      <w:r>
        <w:rPr>
          <w:rStyle w:val="fontstyle01"/>
          <w:rFonts w:ascii="Tahoma" w:hAnsi="Tahoma" w:cs="Tahoma"/>
          <w:lang w:val="sr-Latn-BA"/>
        </w:rPr>
        <w:t>података</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оквиру</w:t>
      </w:r>
      <w:r w:rsidR="00DC5831" w:rsidRPr="00BD35BE">
        <w:rPr>
          <w:rStyle w:val="fontstyle01"/>
          <w:rFonts w:ascii="Tahoma" w:hAnsi="Tahoma" w:cs="Tahoma"/>
          <w:lang w:val="sr-Latn-BA"/>
        </w:rPr>
        <w:t xml:space="preserve"> </w:t>
      </w:r>
      <w:r>
        <w:rPr>
          <w:rStyle w:val="fontstyle01"/>
          <w:rFonts w:ascii="Tahoma" w:hAnsi="Tahoma" w:cs="Tahoma"/>
          <w:lang w:val="sr-Latn-BA"/>
        </w:rPr>
        <w:t>којих</w:t>
      </w:r>
      <w:r w:rsidR="00DC5831" w:rsidRPr="00BD35BE">
        <w:rPr>
          <w:rStyle w:val="fontstyle01"/>
          <w:rFonts w:ascii="Tahoma" w:hAnsi="Tahoma" w:cs="Tahoma"/>
          <w:lang w:val="sr-Latn-BA"/>
        </w:rPr>
        <w:t xml:space="preserve"> </w:t>
      </w:r>
      <w:r>
        <w:rPr>
          <w:rStyle w:val="fontstyle01"/>
          <w:rFonts w:ascii="Tahoma" w:hAnsi="Tahoma" w:cs="Tahoma"/>
          <w:lang w:val="sr-Latn-BA"/>
        </w:rPr>
        <w:t>би</w:t>
      </w:r>
      <w:r w:rsidR="00DC5831" w:rsidRPr="00BD35BE">
        <w:rPr>
          <w:rStyle w:val="fontstyle01"/>
          <w:rFonts w:ascii="Tahoma" w:hAnsi="Tahoma" w:cs="Tahoma"/>
          <w:lang w:val="sr-Latn-BA"/>
        </w:rPr>
        <w:t xml:space="preserve"> </w:t>
      </w:r>
      <w:r>
        <w:rPr>
          <w:rStyle w:val="fontstyle01"/>
          <w:rFonts w:ascii="Tahoma" w:hAnsi="Tahoma" w:cs="Tahoma"/>
          <w:lang w:val="sr-Latn-BA"/>
        </w:rPr>
        <w:t>се</w:t>
      </w:r>
      <w:r w:rsidR="00DC5831" w:rsidRPr="00BD35BE">
        <w:rPr>
          <w:rStyle w:val="fontstyle01"/>
          <w:rFonts w:ascii="Tahoma" w:hAnsi="Tahoma" w:cs="Tahoma"/>
          <w:lang w:val="sr-Latn-BA"/>
        </w:rPr>
        <w:t xml:space="preserve"> </w:t>
      </w:r>
      <w:r>
        <w:rPr>
          <w:rStyle w:val="fontstyle01"/>
          <w:rFonts w:ascii="Tahoma" w:hAnsi="Tahoma" w:cs="Tahoma"/>
          <w:lang w:val="sr-Latn-BA"/>
        </w:rPr>
        <w:t>водиле</w:t>
      </w:r>
      <w:r w:rsidR="00DC5831" w:rsidRPr="00BD35BE">
        <w:rPr>
          <w:rStyle w:val="fontstyle01"/>
          <w:rFonts w:ascii="Tahoma" w:hAnsi="Tahoma" w:cs="Tahoma"/>
          <w:lang w:val="sr-Latn-BA"/>
        </w:rPr>
        <w:t xml:space="preserve"> </w:t>
      </w:r>
      <w:r>
        <w:rPr>
          <w:rStyle w:val="fontstyle01"/>
          <w:rFonts w:ascii="Tahoma" w:hAnsi="Tahoma" w:cs="Tahoma"/>
          <w:lang w:val="sr-Latn-BA"/>
        </w:rPr>
        <w:t>различите</w:t>
      </w:r>
      <w:r w:rsidR="00DC5831" w:rsidRPr="00BD35BE">
        <w:rPr>
          <w:rStyle w:val="fontstyle01"/>
          <w:rFonts w:ascii="Tahoma" w:hAnsi="Tahoma" w:cs="Tahoma"/>
          <w:lang w:val="sr-Latn-BA"/>
        </w:rPr>
        <w:t xml:space="preserve"> </w:t>
      </w:r>
      <w:r>
        <w:rPr>
          <w:rStyle w:val="fontstyle01"/>
          <w:rFonts w:ascii="Tahoma" w:hAnsi="Tahoma" w:cs="Tahoma"/>
          <w:lang w:val="sr-Latn-BA"/>
        </w:rPr>
        <w:t>евиденције</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дјеци</w:t>
      </w:r>
      <w:r w:rsidR="00DC5831" w:rsidRPr="00BD35BE">
        <w:rPr>
          <w:rStyle w:val="fontstyle01"/>
          <w:rFonts w:ascii="Tahoma" w:hAnsi="Tahoma" w:cs="Tahoma"/>
          <w:lang w:val="sr-Latn-BA"/>
        </w:rPr>
        <w:t xml:space="preserve">, </w:t>
      </w:r>
      <w:r>
        <w:rPr>
          <w:rStyle w:val="fontstyle01"/>
          <w:rFonts w:ascii="Tahoma" w:hAnsi="Tahoma" w:cs="Tahoma"/>
          <w:lang w:val="sr-Latn-BA"/>
        </w:rPr>
        <w:t>укључујући</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број</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Latn-BA"/>
        </w:rPr>
        <w:t xml:space="preserve"> </w:t>
      </w:r>
      <w:r>
        <w:rPr>
          <w:rStyle w:val="fontstyle01"/>
          <w:rFonts w:ascii="Tahoma" w:hAnsi="Tahoma" w:cs="Tahoma"/>
          <w:lang w:val="sr-Latn-BA"/>
        </w:rPr>
        <w:t>која</w:t>
      </w:r>
      <w:r w:rsidR="00DC5831" w:rsidRPr="00BD35BE">
        <w:rPr>
          <w:rStyle w:val="fontstyle01"/>
          <w:rFonts w:ascii="Tahoma" w:hAnsi="Tahoma" w:cs="Tahoma"/>
          <w:lang w:val="sr-Latn-BA"/>
        </w:rPr>
        <w:t xml:space="preserve"> </w:t>
      </w:r>
      <w:r>
        <w:rPr>
          <w:rStyle w:val="fontstyle01"/>
          <w:rFonts w:ascii="Tahoma" w:hAnsi="Tahoma" w:cs="Tahoma"/>
          <w:lang w:val="sr-Latn-BA"/>
        </w:rPr>
        <w:t>не</w:t>
      </w:r>
      <w:r w:rsidR="00DC5831" w:rsidRPr="00BD35BE">
        <w:rPr>
          <w:rStyle w:val="fontstyle01"/>
          <w:rFonts w:ascii="Tahoma" w:hAnsi="Tahoma" w:cs="Tahoma"/>
          <w:lang w:val="sr-Latn-BA"/>
        </w:rPr>
        <w:t xml:space="preserve"> </w:t>
      </w:r>
      <w:r>
        <w:rPr>
          <w:rStyle w:val="fontstyle01"/>
          <w:rFonts w:ascii="Tahoma" w:hAnsi="Tahoma" w:cs="Tahoma"/>
          <w:lang w:val="sr-Latn-BA"/>
        </w:rPr>
        <w:t>остварују</w:t>
      </w:r>
      <w:r w:rsidR="00DC5831" w:rsidRPr="00BD35BE">
        <w:rPr>
          <w:rStyle w:val="fontstyle01"/>
          <w:rFonts w:ascii="Tahoma" w:hAnsi="Tahoma" w:cs="Tahoma"/>
          <w:lang w:val="sr-Latn-BA"/>
        </w:rPr>
        <w:t xml:space="preserve"> </w:t>
      </w:r>
      <w:r>
        <w:rPr>
          <w:rStyle w:val="fontstyle01"/>
          <w:rFonts w:ascii="Tahoma" w:hAnsi="Tahoma" w:cs="Tahoma"/>
          <w:lang w:val="sr-Latn-BA"/>
        </w:rPr>
        <w:t>право</w:t>
      </w:r>
      <w:r w:rsidR="00DC5831" w:rsidRPr="00BD35BE">
        <w:rPr>
          <w:rStyle w:val="fontstyle01"/>
          <w:rFonts w:ascii="Tahoma" w:hAnsi="Tahoma" w:cs="Tahoma"/>
          <w:lang w:val="sr-Latn-BA"/>
        </w:rPr>
        <w:t xml:space="preserve"> </w:t>
      </w:r>
      <w:r>
        <w:rPr>
          <w:rStyle w:val="fontstyle01"/>
          <w:rFonts w:ascii="Tahoma" w:hAnsi="Tahoma" w:cs="Tahoma"/>
          <w:lang w:val="sr-Latn-BA"/>
        </w:rPr>
        <w:t>на</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издржавање</w:t>
      </w:r>
      <w:r w:rsidR="00DC5831" w:rsidRPr="00BD35BE">
        <w:rPr>
          <w:rStyle w:val="fontstyle01"/>
          <w:rFonts w:ascii="Tahoma" w:hAnsi="Tahoma" w:cs="Tahoma"/>
          <w:lang w:val="sr-Latn-BA"/>
        </w:rPr>
        <w:t xml:space="preserve">, </w:t>
      </w:r>
      <w:r>
        <w:rPr>
          <w:rStyle w:val="fontstyle01"/>
          <w:rFonts w:ascii="Tahoma" w:hAnsi="Tahoma" w:cs="Tahoma"/>
          <w:lang w:val="sr-Latn-BA"/>
        </w:rPr>
        <w:t>још</w:t>
      </w:r>
      <w:r w:rsidR="00DC5831" w:rsidRPr="00BD35BE">
        <w:rPr>
          <w:rStyle w:val="fontstyle01"/>
          <w:rFonts w:ascii="Tahoma" w:hAnsi="Tahoma" w:cs="Tahoma"/>
          <w:lang w:val="sr-Latn-BA"/>
        </w:rPr>
        <w:t xml:space="preserve"> </w:t>
      </w:r>
      <w:r>
        <w:rPr>
          <w:rStyle w:val="fontstyle01"/>
          <w:rFonts w:ascii="Tahoma" w:hAnsi="Tahoma" w:cs="Tahoma"/>
          <w:lang w:val="sr-Latn-BA"/>
        </w:rPr>
        <w:t>увијек</w:t>
      </w:r>
      <w:r w:rsidR="00DC5831" w:rsidRPr="00BD35BE">
        <w:rPr>
          <w:rStyle w:val="fontstyle01"/>
          <w:rFonts w:ascii="Tahoma" w:hAnsi="Tahoma" w:cs="Tahoma"/>
          <w:lang w:val="sr-Latn-BA"/>
        </w:rPr>
        <w:t xml:space="preserve"> </w:t>
      </w:r>
      <w:r>
        <w:rPr>
          <w:rStyle w:val="fontstyle01"/>
          <w:rFonts w:ascii="Tahoma" w:hAnsi="Tahoma" w:cs="Tahoma"/>
          <w:lang w:val="sr-Latn-BA"/>
        </w:rPr>
        <w:t>немамо</w:t>
      </w:r>
      <w:r w:rsidR="00DC5831" w:rsidRPr="00BD35BE">
        <w:rPr>
          <w:rStyle w:val="fontstyle01"/>
          <w:rFonts w:ascii="Tahoma" w:hAnsi="Tahoma" w:cs="Tahoma"/>
          <w:lang w:val="sr-Latn-BA"/>
        </w:rPr>
        <w:t xml:space="preserve"> </w:t>
      </w:r>
      <w:r>
        <w:rPr>
          <w:rStyle w:val="fontstyle01"/>
          <w:rFonts w:ascii="Tahoma" w:hAnsi="Tahoma" w:cs="Tahoma"/>
          <w:lang w:val="sr-Latn-BA"/>
        </w:rPr>
        <w:t>јединствене</w:t>
      </w:r>
      <w:r w:rsidR="00DC5831" w:rsidRPr="00BD35BE">
        <w:rPr>
          <w:rStyle w:val="fontstyle01"/>
          <w:rFonts w:ascii="Tahoma" w:hAnsi="Tahoma" w:cs="Tahoma"/>
          <w:lang w:val="sr-Latn-BA"/>
        </w:rPr>
        <w:t xml:space="preserve"> </w:t>
      </w:r>
      <w:r>
        <w:rPr>
          <w:rStyle w:val="fontstyle01"/>
          <w:rFonts w:ascii="Tahoma" w:hAnsi="Tahoma" w:cs="Tahoma"/>
          <w:lang w:val="sr-Latn-BA"/>
        </w:rPr>
        <w:t>податке</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дјеци</w:t>
      </w:r>
      <w:r w:rsidR="00DC5831" w:rsidRPr="00BD35BE">
        <w:rPr>
          <w:rStyle w:val="fontstyle01"/>
          <w:rFonts w:ascii="Tahoma" w:hAnsi="Tahoma" w:cs="Tahoma"/>
          <w:lang w:val="sr-Latn-BA"/>
        </w:rPr>
        <w:t xml:space="preserve">. </w:t>
      </w:r>
    </w:p>
    <w:p w14:paraId="2466A417" w14:textId="1FF280D4" w:rsidR="00DC5831" w:rsidRPr="00BD35BE" w:rsidRDefault="00707CAB" w:rsidP="00DC5831">
      <w:pPr>
        <w:spacing w:after="0" w:line="276" w:lineRule="auto"/>
        <w:rPr>
          <w:rStyle w:val="fontstyle01"/>
          <w:rFonts w:ascii="Tahoma" w:hAnsi="Tahoma" w:cs="Tahoma"/>
          <w:lang w:val="sr-Latn-BA"/>
        </w:rPr>
      </w:pPr>
      <w:r>
        <w:rPr>
          <w:rStyle w:val="fontstyle01"/>
          <w:rFonts w:ascii="Tahoma" w:hAnsi="Tahoma" w:cs="Tahoma"/>
          <w:lang w:val="sr-Cyrl-BA"/>
        </w:rPr>
        <w:t>Сем</w:t>
      </w:r>
      <w:r w:rsidR="00DC5831" w:rsidRPr="00BD35BE">
        <w:rPr>
          <w:rStyle w:val="fontstyle01"/>
          <w:rFonts w:ascii="Tahoma" w:hAnsi="Tahoma" w:cs="Tahoma"/>
          <w:lang w:val="sr-Cyrl-BA"/>
        </w:rPr>
        <w:t xml:space="preserve"> </w:t>
      </w:r>
      <w:r>
        <w:rPr>
          <w:rStyle w:val="fontstyle01"/>
          <w:rFonts w:ascii="Tahoma" w:hAnsi="Tahoma" w:cs="Tahoma"/>
          <w:lang w:val="sr-Cyrl-BA"/>
        </w:rPr>
        <w:t>тога</w:t>
      </w:r>
      <w:r w:rsidR="00DC5831" w:rsidRPr="00BD35BE">
        <w:rPr>
          <w:rStyle w:val="fontstyle01"/>
          <w:rFonts w:ascii="Tahoma" w:hAnsi="Tahoma" w:cs="Tahoma"/>
          <w:lang w:val="sr-Cyrl-BA"/>
        </w:rPr>
        <w:t>,</w:t>
      </w:r>
      <w:r w:rsidR="00F76CED" w:rsidRPr="00BD35BE">
        <w:rPr>
          <w:rStyle w:val="fontstyle01"/>
          <w:rFonts w:ascii="Tahoma" w:hAnsi="Tahoma" w:cs="Tahoma"/>
          <w:lang w:val="sr-Latn-BA"/>
        </w:rPr>
        <w:t xml:space="preserve"> </w:t>
      </w:r>
      <w:r>
        <w:rPr>
          <w:rStyle w:val="fontstyle01"/>
          <w:rFonts w:ascii="Tahoma" w:hAnsi="Tahoma" w:cs="Tahoma"/>
          <w:lang w:val="sr-Latn-BA"/>
        </w:rPr>
        <w:t>орган</w:t>
      </w:r>
      <w:r w:rsidR="00DC5831" w:rsidRPr="00BD35BE">
        <w:rPr>
          <w:rStyle w:val="fontstyle01"/>
          <w:rFonts w:ascii="Tahoma" w:hAnsi="Tahoma" w:cs="Tahoma"/>
          <w:lang w:val="sr-Latn-BA"/>
        </w:rPr>
        <w:t xml:space="preserve"> </w:t>
      </w:r>
      <w:r>
        <w:rPr>
          <w:rStyle w:val="fontstyle01"/>
          <w:rFonts w:ascii="Tahoma" w:hAnsi="Tahoma" w:cs="Tahoma"/>
          <w:lang w:val="sr-Latn-BA"/>
        </w:rPr>
        <w:t>старатељства</w:t>
      </w:r>
      <w:r w:rsidR="00DC5831" w:rsidRPr="00BD35BE">
        <w:rPr>
          <w:rStyle w:val="fontstyle01"/>
          <w:rFonts w:ascii="Tahoma" w:hAnsi="Tahoma" w:cs="Tahoma"/>
          <w:lang w:val="sr-Latn-BA"/>
        </w:rPr>
        <w:t xml:space="preserve"> </w:t>
      </w:r>
      <w:r>
        <w:rPr>
          <w:rStyle w:val="fontstyle01"/>
          <w:rFonts w:ascii="Tahoma" w:hAnsi="Tahoma" w:cs="Tahoma"/>
          <w:lang w:val="sr-Latn-BA"/>
        </w:rPr>
        <w:t>може</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име</w:t>
      </w:r>
      <w:r w:rsidR="00DC5831" w:rsidRPr="00BD35BE">
        <w:rPr>
          <w:rStyle w:val="fontstyle01"/>
          <w:rFonts w:ascii="Tahoma" w:hAnsi="Tahoma" w:cs="Tahoma"/>
          <w:lang w:val="sr-Latn-BA"/>
        </w:rPr>
        <w:t xml:space="preserve"> </w:t>
      </w:r>
      <w:r>
        <w:rPr>
          <w:rStyle w:val="fontstyle01"/>
          <w:rFonts w:ascii="Tahoma" w:hAnsi="Tahoma" w:cs="Tahoma"/>
          <w:lang w:val="sr-Latn-BA"/>
        </w:rPr>
        <w:t>малољетног</w:t>
      </w:r>
      <w:r w:rsidR="00DC5831" w:rsidRPr="00BD35BE">
        <w:rPr>
          <w:rStyle w:val="fontstyle01"/>
          <w:rFonts w:ascii="Tahoma" w:hAnsi="Tahoma" w:cs="Tahoma"/>
          <w:lang w:val="sr-Latn-BA"/>
        </w:rPr>
        <w:t xml:space="preserve"> </w:t>
      </w:r>
      <w:r>
        <w:rPr>
          <w:rStyle w:val="fontstyle01"/>
          <w:rFonts w:ascii="Tahoma" w:hAnsi="Tahoma" w:cs="Tahoma"/>
          <w:lang w:val="sr-Latn-BA"/>
        </w:rPr>
        <w:t>дјетета</w:t>
      </w:r>
      <w:r w:rsidR="00DC5831" w:rsidRPr="00BD35BE">
        <w:rPr>
          <w:rStyle w:val="fontstyle01"/>
          <w:rFonts w:ascii="Tahoma" w:hAnsi="Tahoma" w:cs="Tahoma"/>
          <w:lang w:val="sr-Latn-BA"/>
        </w:rPr>
        <w:t xml:space="preserve"> </w:t>
      </w:r>
      <w:r>
        <w:rPr>
          <w:rStyle w:val="fontstyle01"/>
          <w:rFonts w:ascii="Tahoma" w:hAnsi="Tahoma" w:cs="Tahoma"/>
          <w:lang w:val="sr-Latn-BA"/>
        </w:rPr>
        <w:t>покренути</w:t>
      </w:r>
      <w:r w:rsidR="00DC5831" w:rsidRPr="00BD35BE">
        <w:rPr>
          <w:rStyle w:val="fontstyle01"/>
          <w:rFonts w:ascii="Tahoma" w:hAnsi="Tahoma" w:cs="Tahoma"/>
          <w:lang w:val="sr-Latn-BA"/>
        </w:rPr>
        <w:t xml:space="preserve"> </w:t>
      </w:r>
      <w:r>
        <w:rPr>
          <w:rStyle w:val="fontstyle01"/>
          <w:rFonts w:ascii="Tahoma" w:hAnsi="Tahoma" w:cs="Tahoma"/>
          <w:lang w:val="sr-Latn-BA"/>
        </w:rPr>
        <w:t>спор</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издржавању</w:t>
      </w:r>
      <w:r w:rsidR="00DC5831" w:rsidRPr="00BD35BE">
        <w:rPr>
          <w:rStyle w:val="fontstyle01"/>
          <w:rFonts w:ascii="Tahoma" w:hAnsi="Tahoma" w:cs="Tahoma"/>
          <w:lang w:val="sr-Latn-BA"/>
        </w:rPr>
        <w:t xml:space="preserve">, </w:t>
      </w:r>
      <w:r>
        <w:rPr>
          <w:rStyle w:val="fontstyle01"/>
          <w:rFonts w:ascii="Tahoma" w:hAnsi="Tahoma" w:cs="Tahoma"/>
          <w:lang w:val="sr-Latn-BA"/>
        </w:rPr>
        <w:t>односно</w:t>
      </w:r>
      <w:r w:rsidR="00DC5831" w:rsidRPr="00BD35BE">
        <w:rPr>
          <w:rStyle w:val="fontstyle01"/>
          <w:rFonts w:ascii="Tahoma" w:hAnsi="Tahoma" w:cs="Tahoma"/>
          <w:lang w:val="sr-Latn-BA"/>
        </w:rPr>
        <w:t xml:space="preserve"> </w:t>
      </w:r>
      <w:r>
        <w:rPr>
          <w:rStyle w:val="fontstyle01"/>
          <w:rFonts w:ascii="Tahoma" w:hAnsi="Tahoma" w:cs="Tahoma"/>
          <w:lang w:val="sr-Latn-BA"/>
        </w:rPr>
        <w:t>за</w:t>
      </w:r>
      <w:r w:rsidR="00DC5831" w:rsidRPr="00BD35BE">
        <w:rPr>
          <w:rStyle w:val="fontstyle01"/>
          <w:rFonts w:ascii="Tahoma" w:hAnsi="Tahoma" w:cs="Tahoma"/>
          <w:lang w:val="sr-Latn-BA"/>
        </w:rPr>
        <w:t xml:space="preserve"> </w:t>
      </w:r>
      <w:r>
        <w:rPr>
          <w:rStyle w:val="fontstyle01"/>
          <w:rFonts w:ascii="Tahoma" w:hAnsi="Tahoma" w:cs="Tahoma"/>
          <w:lang w:val="sr-Latn-BA"/>
        </w:rPr>
        <w:t>повећање</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издржавања</w:t>
      </w:r>
      <w:r w:rsidR="00DC5831" w:rsidRPr="00BD35BE">
        <w:rPr>
          <w:rStyle w:val="fontstyle01"/>
          <w:rFonts w:ascii="Tahoma" w:hAnsi="Tahoma" w:cs="Tahoma"/>
          <w:lang w:val="sr-Latn-BA"/>
        </w:rPr>
        <w:t xml:space="preserve">, </w:t>
      </w:r>
      <w:r>
        <w:rPr>
          <w:rStyle w:val="fontstyle01"/>
          <w:rFonts w:ascii="Tahoma" w:hAnsi="Tahoma" w:cs="Tahoma"/>
          <w:lang w:val="sr-Latn-BA"/>
        </w:rPr>
        <w:t>када</w:t>
      </w:r>
      <w:r w:rsidR="00DC5831" w:rsidRPr="00BD35BE">
        <w:rPr>
          <w:rStyle w:val="fontstyle01"/>
          <w:rFonts w:ascii="Tahoma" w:hAnsi="Tahoma" w:cs="Tahoma"/>
          <w:lang w:val="sr-Latn-BA"/>
        </w:rPr>
        <w:t xml:space="preserve"> </w:t>
      </w:r>
      <w:r>
        <w:rPr>
          <w:rStyle w:val="fontstyle01"/>
          <w:rFonts w:ascii="Tahoma" w:hAnsi="Tahoma" w:cs="Tahoma"/>
          <w:lang w:val="sr-Latn-BA"/>
        </w:rPr>
        <w:t>родитељ</w:t>
      </w:r>
      <w:r w:rsidR="00DC5831" w:rsidRPr="00BD35BE">
        <w:rPr>
          <w:rStyle w:val="fontstyle01"/>
          <w:rFonts w:ascii="Tahoma" w:hAnsi="Tahoma" w:cs="Tahoma"/>
          <w:lang w:val="sr-Latn-BA"/>
        </w:rPr>
        <w:t xml:space="preserve"> </w:t>
      </w:r>
      <w:r>
        <w:rPr>
          <w:rStyle w:val="fontstyle01"/>
          <w:rFonts w:ascii="Tahoma" w:hAnsi="Tahoma" w:cs="Tahoma"/>
          <w:lang w:val="sr-Latn-BA"/>
        </w:rPr>
        <w:t>код</w:t>
      </w:r>
      <w:r w:rsidR="00DC5831" w:rsidRPr="00BD35BE">
        <w:rPr>
          <w:rStyle w:val="fontstyle01"/>
          <w:rFonts w:ascii="Tahoma" w:hAnsi="Tahoma" w:cs="Tahoma"/>
          <w:lang w:val="sr-Latn-BA"/>
        </w:rPr>
        <w:t xml:space="preserve"> </w:t>
      </w:r>
      <w:r>
        <w:rPr>
          <w:rStyle w:val="fontstyle01"/>
          <w:rFonts w:ascii="Tahoma" w:hAnsi="Tahoma" w:cs="Tahoma"/>
          <w:lang w:val="sr-Latn-BA"/>
        </w:rPr>
        <w:t>кога</w:t>
      </w:r>
      <w:r w:rsidR="00DC5831" w:rsidRPr="00BD35BE">
        <w:rPr>
          <w:rStyle w:val="fontstyle01"/>
          <w:rFonts w:ascii="Tahoma" w:hAnsi="Tahoma" w:cs="Tahoma"/>
          <w:lang w:val="sr-Latn-BA"/>
        </w:rPr>
        <w:t xml:space="preserve"> </w:t>
      </w:r>
      <w:r>
        <w:rPr>
          <w:rStyle w:val="fontstyle01"/>
          <w:rFonts w:ascii="Tahoma" w:hAnsi="Tahoma" w:cs="Tahoma"/>
          <w:lang w:val="sr-Latn-BA"/>
        </w:rPr>
        <w:t>се</w:t>
      </w:r>
      <w:r w:rsidR="00DC5831" w:rsidRPr="00BD35BE">
        <w:rPr>
          <w:rStyle w:val="fontstyle01"/>
          <w:rFonts w:ascii="Tahoma" w:hAnsi="Tahoma" w:cs="Tahoma"/>
          <w:lang w:val="sr-Latn-BA"/>
        </w:rPr>
        <w:t xml:space="preserve"> </w:t>
      </w:r>
      <w:r>
        <w:rPr>
          <w:rStyle w:val="fontstyle01"/>
          <w:rFonts w:ascii="Tahoma" w:hAnsi="Tahoma" w:cs="Tahoma"/>
          <w:lang w:val="sr-Latn-BA"/>
        </w:rPr>
        <w:t>дијете</w:t>
      </w:r>
      <w:r w:rsidR="00DC5831" w:rsidRPr="00BD35BE">
        <w:rPr>
          <w:rStyle w:val="fontstyle01"/>
          <w:rFonts w:ascii="Tahoma" w:hAnsi="Tahoma" w:cs="Tahoma"/>
          <w:lang w:val="sr-Latn-BA"/>
        </w:rPr>
        <w:t xml:space="preserve"> </w:t>
      </w:r>
      <w:r>
        <w:rPr>
          <w:rStyle w:val="fontstyle01"/>
          <w:rFonts w:ascii="Tahoma" w:hAnsi="Tahoma" w:cs="Tahoma"/>
          <w:lang w:val="sr-Latn-BA"/>
        </w:rPr>
        <w:t>налази</w:t>
      </w:r>
      <w:r w:rsidR="00DC5831" w:rsidRPr="00BD35BE">
        <w:rPr>
          <w:rStyle w:val="fontstyle01"/>
          <w:rFonts w:ascii="Tahoma" w:hAnsi="Tahoma" w:cs="Tahoma"/>
          <w:lang w:val="sr-Latn-BA"/>
        </w:rPr>
        <w:t xml:space="preserve"> </w:t>
      </w:r>
      <w:r>
        <w:rPr>
          <w:rStyle w:val="fontstyle01"/>
          <w:rFonts w:ascii="Tahoma" w:hAnsi="Tahoma" w:cs="Tahoma"/>
          <w:lang w:val="sr-Latn-BA"/>
        </w:rPr>
        <w:t>на</w:t>
      </w:r>
      <w:r w:rsidR="00DC5831" w:rsidRPr="00BD35BE">
        <w:rPr>
          <w:rStyle w:val="fontstyle01"/>
          <w:rFonts w:ascii="Tahoma" w:hAnsi="Tahoma" w:cs="Tahoma"/>
          <w:lang w:val="sr-Latn-BA"/>
        </w:rPr>
        <w:t xml:space="preserve"> </w:t>
      </w:r>
      <w:r>
        <w:rPr>
          <w:rStyle w:val="fontstyle01"/>
          <w:rFonts w:ascii="Tahoma" w:hAnsi="Tahoma" w:cs="Tahoma"/>
          <w:lang w:val="sr-Latn-BA"/>
        </w:rPr>
        <w:t>заштити</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васпитању</w:t>
      </w:r>
      <w:r w:rsidR="00DC5831" w:rsidRPr="00BD35BE">
        <w:rPr>
          <w:rStyle w:val="fontstyle01"/>
          <w:rFonts w:ascii="Tahoma" w:hAnsi="Tahoma" w:cs="Tahoma"/>
          <w:lang w:val="sr-Latn-BA"/>
        </w:rPr>
        <w:t xml:space="preserve"> </w:t>
      </w:r>
      <w:r>
        <w:rPr>
          <w:rStyle w:val="fontstyle01"/>
          <w:rFonts w:ascii="Tahoma" w:hAnsi="Tahoma" w:cs="Tahoma"/>
          <w:lang w:val="sr-Latn-BA"/>
        </w:rPr>
        <w:t>без</w:t>
      </w:r>
      <w:r w:rsidR="00DC5831" w:rsidRPr="00BD35BE">
        <w:rPr>
          <w:rStyle w:val="fontstyle01"/>
          <w:rFonts w:ascii="Tahoma" w:hAnsi="Tahoma" w:cs="Tahoma"/>
          <w:lang w:val="sr-Latn-BA"/>
        </w:rPr>
        <w:t xml:space="preserve"> </w:t>
      </w:r>
      <w:r>
        <w:rPr>
          <w:rStyle w:val="fontstyle01"/>
          <w:rFonts w:ascii="Tahoma" w:hAnsi="Tahoma" w:cs="Tahoma"/>
          <w:lang w:val="sr-Latn-BA"/>
        </w:rPr>
        <w:t>оправданих</w:t>
      </w:r>
      <w:r w:rsidR="00DC5831" w:rsidRPr="00BD35BE">
        <w:rPr>
          <w:rStyle w:val="fontstyle01"/>
          <w:rFonts w:ascii="Tahoma" w:hAnsi="Tahoma" w:cs="Tahoma"/>
          <w:lang w:val="sr-Latn-BA"/>
        </w:rPr>
        <w:t xml:space="preserve"> </w:t>
      </w:r>
      <w:r>
        <w:rPr>
          <w:rStyle w:val="fontstyle01"/>
          <w:rFonts w:ascii="Tahoma" w:hAnsi="Tahoma" w:cs="Tahoma"/>
          <w:lang w:val="sr-Latn-BA"/>
        </w:rPr>
        <w:t>разлога</w:t>
      </w:r>
      <w:r w:rsidR="00DC5831" w:rsidRPr="00BD35BE">
        <w:rPr>
          <w:rStyle w:val="fontstyle01"/>
          <w:rFonts w:ascii="Tahoma" w:hAnsi="Tahoma" w:cs="Tahoma"/>
          <w:lang w:val="sr-Latn-BA"/>
        </w:rPr>
        <w:t xml:space="preserve"> </w:t>
      </w:r>
      <w:r>
        <w:rPr>
          <w:rStyle w:val="fontstyle01"/>
          <w:rFonts w:ascii="Tahoma" w:hAnsi="Tahoma" w:cs="Tahoma"/>
          <w:lang w:val="sr-Latn-BA"/>
        </w:rPr>
        <w:t>не</w:t>
      </w:r>
      <w:r w:rsidR="00DC5831" w:rsidRPr="00BD35BE">
        <w:rPr>
          <w:rStyle w:val="fontstyle01"/>
          <w:rFonts w:ascii="Tahoma" w:hAnsi="Tahoma" w:cs="Tahoma"/>
          <w:lang w:val="sr-Latn-BA"/>
        </w:rPr>
        <w:t xml:space="preserve"> </w:t>
      </w:r>
      <w:r>
        <w:rPr>
          <w:rStyle w:val="fontstyle01"/>
          <w:rFonts w:ascii="Tahoma" w:hAnsi="Tahoma" w:cs="Tahoma"/>
          <w:lang w:val="sr-Latn-BA"/>
        </w:rPr>
        <w:t>користи</w:t>
      </w:r>
      <w:r w:rsidR="00DC5831" w:rsidRPr="00BD35BE">
        <w:rPr>
          <w:rStyle w:val="fontstyle01"/>
          <w:rFonts w:ascii="Tahoma" w:hAnsi="Tahoma" w:cs="Tahoma"/>
          <w:lang w:val="sr-Latn-BA"/>
        </w:rPr>
        <w:t xml:space="preserve"> </w:t>
      </w:r>
      <w:r>
        <w:rPr>
          <w:rStyle w:val="fontstyle01"/>
          <w:rFonts w:ascii="Tahoma" w:hAnsi="Tahoma" w:cs="Tahoma"/>
          <w:lang w:val="sr-Latn-BA"/>
        </w:rPr>
        <w:t>то</w:t>
      </w:r>
      <w:r w:rsidR="00DC5831" w:rsidRPr="00BD35BE">
        <w:rPr>
          <w:rStyle w:val="fontstyle01"/>
          <w:rFonts w:ascii="Tahoma" w:hAnsi="Tahoma" w:cs="Tahoma"/>
          <w:lang w:val="sr-Latn-BA"/>
        </w:rPr>
        <w:t xml:space="preserve"> </w:t>
      </w:r>
      <w:r>
        <w:rPr>
          <w:rStyle w:val="fontstyle01"/>
          <w:rFonts w:ascii="Tahoma" w:hAnsi="Tahoma" w:cs="Tahoma"/>
          <w:lang w:val="sr-Latn-BA"/>
        </w:rPr>
        <w:t>право</w:t>
      </w:r>
      <w:r w:rsidR="00DC5831" w:rsidRPr="00BD35BE">
        <w:rPr>
          <w:rStyle w:val="fontstyle01"/>
          <w:rFonts w:ascii="Tahoma" w:hAnsi="Tahoma" w:cs="Tahoma"/>
          <w:lang w:val="sr-Latn-BA"/>
        </w:rPr>
        <w:t xml:space="preserve">. </w:t>
      </w:r>
      <w:r>
        <w:rPr>
          <w:rStyle w:val="fontstyle01"/>
          <w:rFonts w:ascii="Tahoma" w:hAnsi="Tahoma" w:cs="Tahoma"/>
          <w:lang w:val="sr-Latn-BA"/>
        </w:rPr>
        <w:t>Такође</w:t>
      </w:r>
      <w:r w:rsidR="00DC5831" w:rsidRPr="00BD35BE">
        <w:rPr>
          <w:rStyle w:val="fontstyle01"/>
          <w:rFonts w:ascii="Tahoma" w:hAnsi="Tahoma" w:cs="Tahoma"/>
          <w:lang w:val="sr-Latn-BA"/>
        </w:rPr>
        <w:t xml:space="preserve">, </w:t>
      </w:r>
      <w:r>
        <w:rPr>
          <w:rStyle w:val="fontstyle01"/>
          <w:rFonts w:ascii="Tahoma" w:hAnsi="Tahoma" w:cs="Tahoma"/>
          <w:lang w:val="sr-Latn-BA"/>
        </w:rPr>
        <w:t>ако</w:t>
      </w:r>
      <w:r w:rsidR="00DC5831" w:rsidRPr="00BD35BE">
        <w:rPr>
          <w:rStyle w:val="fontstyle01"/>
          <w:rFonts w:ascii="Tahoma" w:hAnsi="Tahoma" w:cs="Tahoma"/>
          <w:lang w:val="sr-Latn-BA"/>
        </w:rPr>
        <w:t xml:space="preserve"> </w:t>
      </w:r>
      <w:r>
        <w:rPr>
          <w:rStyle w:val="fontstyle01"/>
          <w:rFonts w:ascii="Tahoma" w:hAnsi="Tahoma" w:cs="Tahoma"/>
          <w:lang w:val="sr-Latn-BA"/>
        </w:rPr>
        <w:t>родитељ</w:t>
      </w:r>
      <w:r w:rsidR="00DC5831" w:rsidRPr="00BD35BE">
        <w:rPr>
          <w:rStyle w:val="fontstyle01"/>
          <w:rFonts w:ascii="Tahoma" w:hAnsi="Tahoma" w:cs="Tahoma"/>
          <w:lang w:val="sr-Latn-BA"/>
        </w:rPr>
        <w:t xml:space="preserve"> </w:t>
      </w:r>
      <w:r>
        <w:rPr>
          <w:rStyle w:val="fontstyle01"/>
          <w:rFonts w:ascii="Tahoma" w:hAnsi="Tahoma" w:cs="Tahoma"/>
          <w:lang w:val="sr-Latn-BA"/>
        </w:rPr>
        <w:t>не</w:t>
      </w:r>
      <w:r w:rsidR="00DC5831" w:rsidRPr="00BD35BE">
        <w:rPr>
          <w:rStyle w:val="fontstyle01"/>
          <w:rFonts w:ascii="Tahoma" w:hAnsi="Tahoma" w:cs="Tahoma"/>
          <w:lang w:val="sr-Latn-BA"/>
        </w:rPr>
        <w:t xml:space="preserve"> </w:t>
      </w:r>
      <w:r>
        <w:rPr>
          <w:rStyle w:val="fontstyle01"/>
          <w:rFonts w:ascii="Tahoma" w:hAnsi="Tahoma" w:cs="Tahoma"/>
          <w:lang w:val="sr-Latn-BA"/>
        </w:rPr>
        <w:t>тражи</w:t>
      </w:r>
      <w:r w:rsidR="00DC5831" w:rsidRPr="00BD35BE">
        <w:rPr>
          <w:rStyle w:val="fontstyle01"/>
          <w:rFonts w:ascii="Tahoma" w:hAnsi="Tahoma" w:cs="Tahoma"/>
          <w:lang w:val="sr-Latn-BA"/>
        </w:rPr>
        <w:t xml:space="preserve"> </w:t>
      </w:r>
      <w:r>
        <w:rPr>
          <w:rStyle w:val="fontstyle01"/>
          <w:rFonts w:ascii="Tahoma" w:hAnsi="Tahoma" w:cs="Tahoma"/>
          <w:lang w:val="sr-Latn-BA"/>
        </w:rPr>
        <w:t>извршење</w:t>
      </w:r>
      <w:r w:rsidR="00DC5831" w:rsidRPr="00BD35BE">
        <w:rPr>
          <w:rStyle w:val="fontstyle01"/>
          <w:rFonts w:ascii="Tahoma" w:hAnsi="Tahoma" w:cs="Tahoma"/>
          <w:lang w:val="sr-Latn-BA"/>
        </w:rPr>
        <w:t xml:space="preserve"> </w:t>
      </w:r>
      <w:r>
        <w:rPr>
          <w:rStyle w:val="fontstyle01"/>
          <w:rFonts w:ascii="Tahoma" w:hAnsi="Tahoma" w:cs="Tahoma"/>
          <w:lang w:val="sr-Latn-BA"/>
        </w:rPr>
        <w:t>досуђеног</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издржавања</w:t>
      </w:r>
      <w:r w:rsidR="00DC5831" w:rsidRPr="00BD35BE">
        <w:rPr>
          <w:rStyle w:val="fontstyle01"/>
          <w:rFonts w:ascii="Tahoma" w:hAnsi="Tahoma" w:cs="Tahoma"/>
          <w:lang w:val="sr-Latn-BA"/>
        </w:rPr>
        <w:t xml:space="preserve">, </w:t>
      </w:r>
      <w:r>
        <w:rPr>
          <w:rStyle w:val="fontstyle01"/>
          <w:rFonts w:ascii="Tahoma" w:hAnsi="Tahoma" w:cs="Tahoma"/>
          <w:lang w:val="sr-Latn-BA"/>
        </w:rPr>
        <w:t>орган</w:t>
      </w:r>
      <w:r w:rsidR="00DC5831" w:rsidRPr="00BD35BE">
        <w:rPr>
          <w:rStyle w:val="fontstyle01"/>
          <w:rFonts w:ascii="Tahoma" w:hAnsi="Tahoma" w:cs="Tahoma"/>
          <w:lang w:val="sr-Latn-BA"/>
        </w:rPr>
        <w:t xml:space="preserve"> </w:t>
      </w:r>
      <w:r>
        <w:rPr>
          <w:rStyle w:val="fontstyle01"/>
          <w:rFonts w:ascii="Tahoma" w:hAnsi="Tahoma" w:cs="Tahoma"/>
          <w:lang w:val="sr-Latn-BA"/>
        </w:rPr>
        <w:t>старатељства</w:t>
      </w:r>
      <w:r w:rsidR="00DC5831" w:rsidRPr="00BD35BE">
        <w:rPr>
          <w:rStyle w:val="fontstyle01"/>
          <w:rFonts w:ascii="Tahoma" w:hAnsi="Tahoma" w:cs="Tahoma"/>
          <w:lang w:val="sr-Latn-BA"/>
        </w:rPr>
        <w:t xml:space="preserve"> </w:t>
      </w:r>
      <w:r>
        <w:rPr>
          <w:rStyle w:val="fontstyle01"/>
          <w:rFonts w:ascii="Tahoma" w:hAnsi="Tahoma" w:cs="Tahoma"/>
          <w:lang w:val="sr-Latn-BA"/>
        </w:rPr>
        <w:t>је</w:t>
      </w:r>
      <w:r w:rsidR="00DC5831" w:rsidRPr="00BD35BE">
        <w:rPr>
          <w:rStyle w:val="fontstyle01"/>
          <w:rFonts w:ascii="Tahoma" w:hAnsi="Tahoma" w:cs="Tahoma"/>
          <w:lang w:val="sr-Latn-BA"/>
        </w:rPr>
        <w:t xml:space="preserve"> </w:t>
      </w:r>
      <w:r>
        <w:rPr>
          <w:rStyle w:val="fontstyle01"/>
          <w:rFonts w:ascii="Tahoma" w:hAnsi="Tahoma" w:cs="Tahoma"/>
          <w:lang w:val="sr-Latn-BA"/>
        </w:rPr>
        <w:t>овлашћен</w:t>
      </w:r>
      <w:r w:rsidR="00DC5831" w:rsidRPr="00BD35BE">
        <w:rPr>
          <w:rStyle w:val="fontstyle01"/>
          <w:rFonts w:ascii="Tahoma" w:hAnsi="Tahoma" w:cs="Tahoma"/>
          <w:lang w:val="sr-Latn-BA"/>
        </w:rPr>
        <w:t xml:space="preserve"> </w:t>
      </w:r>
      <w:r>
        <w:rPr>
          <w:rStyle w:val="fontstyle01"/>
          <w:rFonts w:ascii="Tahoma" w:hAnsi="Tahoma" w:cs="Tahoma"/>
          <w:lang w:val="sr-Latn-BA"/>
        </w:rPr>
        <w:t>да</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име</w:t>
      </w:r>
      <w:r w:rsidR="00DC5831" w:rsidRPr="00BD35BE">
        <w:rPr>
          <w:rStyle w:val="fontstyle01"/>
          <w:rFonts w:ascii="Tahoma" w:hAnsi="Tahoma" w:cs="Tahoma"/>
          <w:lang w:val="sr-Latn-BA"/>
        </w:rPr>
        <w:t xml:space="preserve"> </w:t>
      </w:r>
      <w:r>
        <w:rPr>
          <w:rStyle w:val="fontstyle01"/>
          <w:rFonts w:ascii="Tahoma" w:hAnsi="Tahoma" w:cs="Tahoma"/>
          <w:lang w:val="sr-Latn-BA"/>
        </w:rPr>
        <w:t>малољетног</w:t>
      </w:r>
      <w:r w:rsidR="00DC5831" w:rsidRPr="00BD35BE">
        <w:rPr>
          <w:rStyle w:val="fontstyle01"/>
          <w:rFonts w:ascii="Tahoma" w:hAnsi="Tahoma" w:cs="Tahoma"/>
          <w:lang w:val="sr-Latn-BA"/>
        </w:rPr>
        <w:t xml:space="preserve"> </w:t>
      </w:r>
      <w:r>
        <w:rPr>
          <w:rStyle w:val="fontstyle01"/>
          <w:rFonts w:ascii="Tahoma" w:hAnsi="Tahoma" w:cs="Tahoma"/>
          <w:lang w:val="sr-Latn-BA"/>
        </w:rPr>
        <w:t>лица</w:t>
      </w:r>
      <w:r w:rsidR="00DC5831" w:rsidRPr="00BD35BE">
        <w:rPr>
          <w:rStyle w:val="fontstyle01"/>
          <w:rFonts w:ascii="Tahoma" w:hAnsi="Tahoma" w:cs="Tahoma"/>
          <w:lang w:val="sr-Latn-BA"/>
        </w:rPr>
        <w:t xml:space="preserve"> </w:t>
      </w:r>
      <w:r>
        <w:rPr>
          <w:rStyle w:val="fontstyle01"/>
          <w:rFonts w:ascii="Tahoma" w:hAnsi="Tahoma" w:cs="Tahoma"/>
          <w:lang w:val="sr-Latn-BA"/>
        </w:rPr>
        <w:t>поднесе</w:t>
      </w:r>
      <w:r w:rsidR="00DC5831" w:rsidRPr="00BD35BE">
        <w:rPr>
          <w:rStyle w:val="fontstyle01"/>
          <w:rFonts w:ascii="Tahoma" w:hAnsi="Tahoma" w:cs="Tahoma"/>
          <w:lang w:val="sr-Latn-BA"/>
        </w:rPr>
        <w:t xml:space="preserve"> </w:t>
      </w:r>
      <w:r>
        <w:rPr>
          <w:rStyle w:val="fontstyle01"/>
          <w:rFonts w:ascii="Tahoma" w:hAnsi="Tahoma" w:cs="Tahoma"/>
          <w:lang w:val="sr-Latn-BA"/>
        </w:rPr>
        <w:t>суду</w:t>
      </w:r>
      <w:r w:rsidR="00DC5831" w:rsidRPr="00BD35BE">
        <w:rPr>
          <w:rStyle w:val="fontstyle01"/>
          <w:rFonts w:ascii="Tahoma" w:hAnsi="Tahoma" w:cs="Tahoma"/>
          <w:lang w:val="sr-Latn-BA"/>
        </w:rPr>
        <w:t xml:space="preserve"> </w:t>
      </w:r>
      <w:r>
        <w:rPr>
          <w:rStyle w:val="fontstyle01"/>
          <w:rFonts w:ascii="Tahoma" w:hAnsi="Tahoma" w:cs="Tahoma"/>
          <w:lang w:val="sr-Latn-BA"/>
        </w:rPr>
        <w:t>приједлог</w:t>
      </w:r>
      <w:r w:rsidR="00DC5831" w:rsidRPr="00BD35BE">
        <w:rPr>
          <w:rStyle w:val="fontstyle01"/>
          <w:rFonts w:ascii="Tahoma" w:hAnsi="Tahoma" w:cs="Tahoma"/>
          <w:lang w:val="sr-Latn-BA"/>
        </w:rPr>
        <w:t xml:space="preserve"> </w:t>
      </w:r>
      <w:r>
        <w:rPr>
          <w:rStyle w:val="fontstyle01"/>
          <w:rFonts w:ascii="Tahoma" w:hAnsi="Tahoma" w:cs="Tahoma"/>
          <w:lang w:val="sr-Latn-BA"/>
        </w:rPr>
        <w:t>за</w:t>
      </w:r>
      <w:r w:rsidR="00DC5831" w:rsidRPr="00BD35BE">
        <w:rPr>
          <w:rStyle w:val="fontstyle01"/>
          <w:rFonts w:ascii="Tahoma" w:hAnsi="Tahoma" w:cs="Tahoma"/>
          <w:lang w:val="sr-Latn-BA"/>
        </w:rPr>
        <w:t xml:space="preserve"> </w:t>
      </w:r>
      <w:r>
        <w:rPr>
          <w:rStyle w:val="fontstyle01"/>
          <w:rFonts w:ascii="Tahoma" w:hAnsi="Tahoma" w:cs="Tahoma"/>
          <w:lang w:val="sr-Latn-BA"/>
        </w:rPr>
        <w:t>извршење</w:t>
      </w:r>
      <w:r w:rsidR="00DC5831" w:rsidRPr="00BD35BE">
        <w:rPr>
          <w:rStyle w:val="FootnoteReference"/>
          <w:rFonts w:cs="Tahoma"/>
          <w:color w:val="000000"/>
          <w:lang w:val="sr-Latn-BA"/>
        </w:rPr>
        <w:footnoteReference w:id="103"/>
      </w:r>
      <w:r w:rsidR="00DC5831" w:rsidRPr="00BD35BE">
        <w:rPr>
          <w:rStyle w:val="fontstyle01"/>
          <w:rFonts w:ascii="Tahoma" w:hAnsi="Tahoma" w:cs="Tahoma"/>
          <w:lang w:val="sr-Latn-BA"/>
        </w:rPr>
        <w:t xml:space="preserve">, </w:t>
      </w:r>
      <w:r>
        <w:rPr>
          <w:rStyle w:val="fontstyle01"/>
          <w:rFonts w:ascii="Tahoma" w:hAnsi="Tahoma" w:cs="Tahoma"/>
          <w:lang w:val="sr-Latn-BA"/>
        </w:rPr>
        <w:t>али</w:t>
      </w:r>
      <w:r w:rsidR="00DC5831" w:rsidRPr="00BD35BE">
        <w:rPr>
          <w:rStyle w:val="fontstyle01"/>
          <w:rFonts w:ascii="Tahoma" w:hAnsi="Tahoma" w:cs="Tahoma"/>
          <w:lang w:val="sr-Latn-BA"/>
        </w:rPr>
        <w:t xml:space="preserve"> </w:t>
      </w:r>
      <w:r>
        <w:rPr>
          <w:rStyle w:val="fontstyle01"/>
          <w:rFonts w:ascii="Tahoma" w:hAnsi="Tahoma" w:cs="Tahoma"/>
          <w:lang w:val="sr-Latn-BA"/>
        </w:rPr>
        <w:t>се</w:t>
      </w:r>
      <w:r w:rsidR="00DC5831" w:rsidRPr="00BD35BE">
        <w:rPr>
          <w:rStyle w:val="fontstyle01"/>
          <w:rFonts w:ascii="Tahoma" w:hAnsi="Tahoma" w:cs="Tahoma"/>
          <w:lang w:val="sr-Latn-BA"/>
        </w:rPr>
        <w:t xml:space="preserve"> </w:t>
      </w:r>
      <w:r>
        <w:rPr>
          <w:rStyle w:val="fontstyle01"/>
          <w:rFonts w:ascii="Tahoma" w:hAnsi="Tahoma" w:cs="Tahoma"/>
          <w:lang w:val="sr-Latn-BA"/>
        </w:rPr>
        <w:t>такође</w:t>
      </w:r>
      <w:r w:rsidR="00DC5831" w:rsidRPr="00BD35BE">
        <w:rPr>
          <w:rStyle w:val="fontstyle01"/>
          <w:rFonts w:ascii="Tahoma" w:hAnsi="Tahoma" w:cs="Tahoma"/>
          <w:lang w:val="sr-Latn-BA"/>
        </w:rPr>
        <w:t xml:space="preserve"> </w:t>
      </w:r>
      <w:r>
        <w:rPr>
          <w:rStyle w:val="fontstyle01"/>
          <w:rFonts w:ascii="Tahoma" w:hAnsi="Tahoma" w:cs="Tahoma"/>
          <w:lang w:val="sr-Latn-BA"/>
        </w:rPr>
        <w:t>поставља</w:t>
      </w:r>
      <w:r w:rsidR="00DC5831" w:rsidRPr="00BD35BE">
        <w:rPr>
          <w:rStyle w:val="fontstyle01"/>
          <w:rFonts w:ascii="Tahoma" w:hAnsi="Tahoma" w:cs="Tahoma"/>
          <w:lang w:val="sr-Latn-BA"/>
        </w:rPr>
        <w:t xml:space="preserve"> </w:t>
      </w:r>
      <w:r>
        <w:rPr>
          <w:rStyle w:val="fontstyle01"/>
          <w:rFonts w:ascii="Tahoma" w:hAnsi="Tahoma" w:cs="Tahoma"/>
          <w:lang w:val="sr-Latn-BA"/>
        </w:rPr>
        <w:t>питање</w:t>
      </w:r>
      <w:r w:rsidR="00DC5831" w:rsidRPr="00BD35BE">
        <w:rPr>
          <w:rStyle w:val="fontstyle01"/>
          <w:rFonts w:ascii="Tahoma" w:hAnsi="Tahoma" w:cs="Tahoma"/>
          <w:lang w:val="sr-Latn-BA"/>
        </w:rPr>
        <w:t xml:space="preserve"> </w:t>
      </w:r>
      <w:r>
        <w:rPr>
          <w:rStyle w:val="fontstyle01"/>
          <w:rFonts w:ascii="Tahoma" w:hAnsi="Tahoma" w:cs="Tahoma"/>
          <w:lang w:val="sr-Latn-BA"/>
        </w:rPr>
        <w:t>да</w:t>
      </w:r>
      <w:r w:rsidR="00DC5831" w:rsidRPr="00BD35BE">
        <w:rPr>
          <w:rStyle w:val="fontstyle01"/>
          <w:rFonts w:ascii="Tahoma" w:hAnsi="Tahoma" w:cs="Tahoma"/>
          <w:lang w:val="sr-Latn-BA"/>
        </w:rPr>
        <w:t xml:space="preserve"> </w:t>
      </w:r>
      <w:r>
        <w:rPr>
          <w:rStyle w:val="fontstyle01"/>
          <w:rFonts w:ascii="Tahoma" w:hAnsi="Tahoma" w:cs="Tahoma"/>
          <w:lang w:val="sr-Latn-BA"/>
        </w:rPr>
        <w:t>ли</w:t>
      </w:r>
      <w:r w:rsidR="00DC5831" w:rsidRPr="00BD35BE">
        <w:rPr>
          <w:rStyle w:val="fontstyle01"/>
          <w:rFonts w:ascii="Tahoma" w:hAnsi="Tahoma" w:cs="Tahoma"/>
          <w:lang w:val="sr-Latn-BA"/>
        </w:rPr>
        <w:t xml:space="preserve"> </w:t>
      </w:r>
      <w:r>
        <w:rPr>
          <w:rStyle w:val="fontstyle01"/>
          <w:rFonts w:ascii="Tahoma" w:hAnsi="Tahoma" w:cs="Tahoma"/>
          <w:lang w:val="sr-Latn-BA"/>
        </w:rPr>
        <w:t>се</w:t>
      </w:r>
      <w:r w:rsidR="00DC5831" w:rsidRPr="00BD35BE">
        <w:rPr>
          <w:rStyle w:val="fontstyle01"/>
          <w:rFonts w:ascii="Tahoma" w:hAnsi="Tahoma" w:cs="Tahoma"/>
          <w:lang w:val="sr-Latn-BA"/>
        </w:rPr>
        <w:t xml:space="preserve">, </w:t>
      </w:r>
      <w:r>
        <w:rPr>
          <w:rStyle w:val="fontstyle01"/>
          <w:rFonts w:ascii="Tahoma" w:hAnsi="Tahoma" w:cs="Tahoma"/>
          <w:lang w:val="sr-Latn-BA"/>
        </w:rPr>
        <w:t>колико</w:t>
      </w:r>
      <w:r w:rsidR="00DC5831" w:rsidRPr="00BD35BE">
        <w:rPr>
          <w:rStyle w:val="fontstyle01"/>
          <w:rFonts w:ascii="Tahoma" w:hAnsi="Tahoma" w:cs="Tahoma"/>
          <w:lang w:val="sr-Latn-BA"/>
        </w:rPr>
        <w:t xml:space="preserve"> </w:t>
      </w:r>
      <w:r>
        <w:rPr>
          <w:rStyle w:val="fontstyle01"/>
          <w:rFonts w:ascii="Tahoma" w:hAnsi="Tahoma" w:cs="Tahoma"/>
          <w:lang w:val="sr-Latn-BA"/>
        </w:rPr>
        <w:t>често</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када</w:t>
      </w:r>
      <w:r w:rsidR="00DC5831" w:rsidRPr="00BD35BE">
        <w:rPr>
          <w:rStyle w:val="fontstyle01"/>
          <w:rFonts w:ascii="Tahoma" w:hAnsi="Tahoma" w:cs="Tahoma"/>
          <w:lang w:val="sr-Latn-BA"/>
        </w:rPr>
        <w:t xml:space="preserve">, </w:t>
      </w:r>
      <w:r>
        <w:rPr>
          <w:rStyle w:val="fontstyle01"/>
          <w:rFonts w:ascii="Tahoma" w:hAnsi="Tahoma" w:cs="Tahoma"/>
          <w:lang w:val="sr-Latn-BA"/>
        </w:rPr>
        <w:t>односно</w:t>
      </w:r>
      <w:r w:rsidR="00DC5831" w:rsidRPr="00BD35BE">
        <w:rPr>
          <w:rStyle w:val="fontstyle01"/>
          <w:rFonts w:ascii="Tahoma" w:hAnsi="Tahoma" w:cs="Tahoma"/>
          <w:lang w:val="sr-Latn-BA"/>
        </w:rPr>
        <w:t xml:space="preserve"> </w:t>
      </w:r>
      <w:r>
        <w:rPr>
          <w:rStyle w:val="fontstyle01"/>
          <w:rFonts w:ascii="Tahoma" w:hAnsi="Tahoma" w:cs="Tahoma"/>
          <w:lang w:val="sr-Latn-BA"/>
        </w:rPr>
        <w:t>у</w:t>
      </w:r>
      <w:r w:rsidR="00DC5831" w:rsidRPr="00BD35BE">
        <w:rPr>
          <w:rStyle w:val="fontstyle01"/>
          <w:rFonts w:ascii="Tahoma" w:hAnsi="Tahoma" w:cs="Tahoma"/>
          <w:lang w:val="sr-Latn-BA"/>
        </w:rPr>
        <w:t xml:space="preserve"> </w:t>
      </w:r>
      <w:r>
        <w:rPr>
          <w:rStyle w:val="fontstyle01"/>
          <w:rFonts w:ascii="Tahoma" w:hAnsi="Tahoma" w:cs="Tahoma"/>
          <w:lang w:val="sr-Latn-BA"/>
        </w:rPr>
        <w:t>којим</w:t>
      </w:r>
      <w:r w:rsidR="00DC5831" w:rsidRPr="00BD35BE">
        <w:rPr>
          <w:rStyle w:val="fontstyle01"/>
          <w:rFonts w:ascii="Tahoma" w:hAnsi="Tahoma" w:cs="Tahoma"/>
          <w:lang w:val="sr-Latn-BA"/>
        </w:rPr>
        <w:t xml:space="preserve"> </w:t>
      </w:r>
      <w:r>
        <w:rPr>
          <w:rStyle w:val="fontstyle01"/>
          <w:rFonts w:ascii="Tahoma" w:hAnsi="Tahoma" w:cs="Tahoma"/>
          <w:lang w:val="sr-Latn-BA"/>
        </w:rPr>
        <w:t>случајевима</w:t>
      </w:r>
      <w:r w:rsidR="00DC5831" w:rsidRPr="00BD35BE">
        <w:rPr>
          <w:rStyle w:val="fontstyle01"/>
          <w:rFonts w:ascii="Tahoma" w:hAnsi="Tahoma" w:cs="Tahoma"/>
          <w:lang w:val="sr-Latn-BA"/>
        </w:rPr>
        <w:t xml:space="preserve"> </w:t>
      </w:r>
      <w:r>
        <w:rPr>
          <w:rStyle w:val="fontstyle01"/>
          <w:rFonts w:ascii="Tahoma" w:hAnsi="Tahoma" w:cs="Tahoma"/>
          <w:lang w:val="sr-Latn-BA"/>
        </w:rPr>
        <w:t>ова</w:t>
      </w:r>
      <w:r w:rsidR="00DC5831" w:rsidRPr="00BD35BE">
        <w:rPr>
          <w:rStyle w:val="fontstyle01"/>
          <w:rFonts w:ascii="Tahoma" w:hAnsi="Tahoma" w:cs="Tahoma"/>
          <w:lang w:val="sr-Latn-BA"/>
        </w:rPr>
        <w:t xml:space="preserve"> </w:t>
      </w:r>
      <w:r>
        <w:rPr>
          <w:rStyle w:val="fontstyle01"/>
          <w:rFonts w:ascii="Tahoma" w:hAnsi="Tahoma" w:cs="Tahoma"/>
          <w:lang w:val="sr-Latn-BA"/>
        </w:rPr>
        <w:t>могућност</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користи</w:t>
      </w:r>
      <w:r w:rsidR="00DC5831" w:rsidRPr="00BD35BE">
        <w:rPr>
          <w:rStyle w:val="fontstyle01"/>
          <w:rFonts w:ascii="Tahoma" w:hAnsi="Tahoma" w:cs="Tahoma"/>
          <w:lang w:val="sr-Cyrl-BA"/>
        </w:rPr>
        <w:t>?</w:t>
      </w:r>
      <w:r w:rsidR="00DC5831" w:rsidRPr="00BD35BE">
        <w:rPr>
          <w:rStyle w:val="fontstyle01"/>
          <w:rFonts w:ascii="Tahoma" w:hAnsi="Tahoma" w:cs="Tahoma"/>
          <w:lang w:val="sr-Latn-BA"/>
        </w:rPr>
        <w:t xml:space="preserve"> </w:t>
      </w:r>
    </w:p>
    <w:p w14:paraId="10B1C1DA" w14:textId="37209987" w:rsidR="00DC5831" w:rsidRPr="00BD35BE" w:rsidRDefault="00707CAB" w:rsidP="00DC5831">
      <w:pPr>
        <w:spacing w:after="0" w:line="276" w:lineRule="auto"/>
        <w:rPr>
          <w:rStyle w:val="fontstyle01"/>
          <w:rFonts w:ascii="Tahoma" w:hAnsi="Tahoma" w:cs="Tahoma"/>
          <w:lang w:val="sr-Latn-BA"/>
        </w:rPr>
      </w:pPr>
      <w:r>
        <w:rPr>
          <w:rStyle w:val="fontstyle01"/>
          <w:rFonts w:ascii="Tahoma" w:hAnsi="Tahoma" w:cs="Tahoma"/>
          <w:lang w:val="sr-Latn-BA"/>
        </w:rPr>
        <w:t>Доношење</w:t>
      </w:r>
      <w:r w:rsidR="00DC5831" w:rsidRPr="00BD35BE">
        <w:rPr>
          <w:rStyle w:val="fontstyle01"/>
          <w:rFonts w:ascii="Tahoma" w:hAnsi="Tahoma" w:cs="Tahoma"/>
          <w:lang w:val="sr-Latn-BA"/>
        </w:rPr>
        <w:t xml:space="preserve"> </w:t>
      </w:r>
      <w:r>
        <w:rPr>
          <w:rStyle w:val="fontstyle01"/>
          <w:rFonts w:ascii="Tahoma" w:hAnsi="Tahoma" w:cs="Tahoma"/>
          <w:lang w:val="sr-Latn-BA"/>
        </w:rPr>
        <w:t>Закона</w:t>
      </w:r>
      <w:r w:rsidR="00DC5831" w:rsidRPr="00BD35BE">
        <w:rPr>
          <w:rStyle w:val="fontstyle01"/>
          <w:rFonts w:ascii="Tahoma" w:hAnsi="Tahoma" w:cs="Tahoma"/>
          <w:lang w:val="sr-Latn-BA"/>
        </w:rPr>
        <w:t xml:space="preserve"> </w:t>
      </w:r>
      <w:r>
        <w:rPr>
          <w:rStyle w:val="fontstyle01"/>
          <w:rFonts w:ascii="Tahoma" w:hAnsi="Tahoma" w:cs="Tahoma"/>
          <w:lang w:val="sr-Latn-BA"/>
        </w:rPr>
        <w:t>о</w:t>
      </w:r>
      <w:r w:rsidR="00DC5831" w:rsidRPr="00BD35BE">
        <w:rPr>
          <w:rStyle w:val="fontstyle01"/>
          <w:rFonts w:ascii="Tahoma" w:hAnsi="Tahoma" w:cs="Tahoma"/>
          <w:lang w:val="sr-Latn-BA"/>
        </w:rPr>
        <w:t xml:space="preserve"> </w:t>
      </w:r>
      <w:r>
        <w:rPr>
          <w:rStyle w:val="fontstyle01"/>
          <w:rFonts w:ascii="Tahoma" w:hAnsi="Tahoma" w:cs="Tahoma"/>
          <w:lang w:val="sr-Latn-BA"/>
        </w:rPr>
        <w:t>привременом</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издржавању</w:t>
      </w:r>
      <w:r w:rsidR="00DC5831" w:rsidRPr="00BD35BE">
        <w:rPr>
          <w:rStyle w:val="fontstyle01"/>
          <w:rFonts w:ascii="Tahoma" w:hAnsi="Tahoma" w:cs="Tahoma"/>
          <w:lang w:val="sr-Latn-BA"/>
        </w:rPr>
        <w:t xml:space="preserve"> </w:t>
      </w:r>
      <w:r>
        <w:rPr>
          <w:rStyle w:val="fontstyle01"/>
          <w:rFonts w:ascii="Tahoma" w:hAnsi="Tahoma" w:cs="Tahoma"/>
          <w:lang w:val="sr-Latn-BA"/>
        </w:rPr>
        <w:t>дјеце</w:t>
      </w:r>
      <w:r w:rsidR="00DC5831" w:rsidRPr="00BD35BE">
        <w:rPr>
          <w:rStyle w:val="fontstyle01"/>
          <w:rFonts w:ascii="Tahoma" w:hAnsi="Tahoma" w:cs="Tahoma"/>
          <w:lang w:val="sr-Latn-BA"/>
        </w:rPr>
        <w:t xml:space="preserve">, </w:t>
      </w:r>
      <w:r>
        <w:rPr>
          <w:rStyle w:val="fontstyle01"/>
          <w:rFonts w:ascii="Tahoma" w:hAnsi="Tahoma" w:cs="Tahoma"/>
          <w:lang w:val="sr-Latn-BA"/>
        </w:rPr>
        <w:t>имало</w:t>
      </w:r>
      <w:r w:rsidR="003477C2" w:rsidRPr="00BD35BE">
        <w:rPr>
          <w:rStyle w:val="fontstyle01"/>
          <w:rFonts w:ascii="Tahoma" w:hAnsi="Tahoma" w:cs="Tahoma"/>
          <w:lang w:val="sr-Latn-BA"/>
        </w:rPr>
        <w:t xml:space="preserve"> </w:t>
      </w:r>
      <w:r>
        <w:rPr>
          <w:rStyle w:val="fontstyle01"/>
          <w:rFonts w:ascii="Tahoma" w:hAnsi="Tahoma" w:cs="Tahoma"/>
          <w:lang w:val="sr-Latn-BA"/>
        </w:rPr>
        <w:t>би</w:t>
      </w:r>
      <w:r w:rsidR="003477C2" w:rsidRPr="00BD35BE">
        <w:rPr>
          <w:rStyle w:val="fontstyle01"/>
          <w:rFonts w:ascii="Tahoma" w:hAnsi="Tahoma" w:cs="Tahoma"/>
          <w:lang w:val="sr-Latn-BA"/>
        </w:rPr>
        <w:t xml:space="preserve"> </w:t>
      </w:r>
      <w:r>
        <w:rPr>
          <w:rStyle w:val="fontstyle01"/>
          <w:rFonts w:ascii="Tahoma" w:hAnsi="Tahoma" w:cs="Tahoma"/>
          <w:lang w:val="sr-Latn-BA"/>
        </w:rPr>
        <w:t>за</w:t>
      </w:r>
      <w:r w:rsidR="003477C2" w:rsidRPr="00BD35BE">
        <w:rPr>
          <w:rStyle w:val="fontstyle01"/>
          <w:rFonts w:ascii="Tahoma" w:hAnsi="Tahoma" w:cs="Tahoma"/>
          <w:lang w:val="sr-Latn-BA"/>
        </w:rPr>
        <w:t xml:space="preserve"> </w:t>
      </w:r>
      <w:r>
        <w:rPr>
          <w:rStyle w:val="fontstyle01"/>
          <w:rFonts w:ascii="Tahoma" w:hAnsi="Tahoma" w:cs="Tahoma"/>
          <w:lang w:val="sr-Latn-BA"/>
        </w:rPr>
        <w:t>циљ</w:t>
      </w:r>
      <w:r w:rsidR="00DC5831" w:rsidRPr="00BD35BE">
        <w:rPr>
          <w:rStyle w:val="fontstyle01"/>
          <w:rFonts w:ascii="Tahoma" w:hAnsi="Tahoma" w:cs="Tahoma"/>
          <w:lang w:val="sr-Latn-BA"/>
        </w:rPr>
        <w:t xml:space="preserve"> </w:t>
      </w:r>
      <w:r>
        <w:rPr>
          <w:rStyle w:val="fontstyle01"/>
          <w:rFonts w:ascii="Tahoma" w:hAnsi="Tahoma" w:cs="Tahoma"/>
          <w:lang w:val="sr-Latn-BA"/>
        </w:rPr>
        <w:t>отклањање</w:t>
      </w:r>
      <w:r w:rsidR="003477C2" w:rsidRPr="00BD35BE">
        <w:rPr>
          <w:rStyle w:val="fontstyle01"/>
          <w:rFonts w:ascii="Tahoma" w:hAnsi="Tahoma" w:cs="Tahoma"/>
          <w:lang w:val="sr-Latn-BA"/>
        </w:rPr>
        <w:t xml:space="preserve"> </w:t>
      </w:r>
      <w:r>
        <w:rPr>
          <w:rStyle w:val="fontstyle01"/>
          <w:rFonts w:ascii="Tahoma" w:hAnsi="Tahoma" w:cs="Tahoma"/>
          <w:lang w:val="sr-Latn-BA"/>
        </w:rPr>
        <w:t>ситуација</w:t>
      </w:r>
      <w:r w:rsidR="00DC5831" w:rsidRPr="00BD35BE">
        <w:rPr>
          <w:rStyle w:val="fontstyle01"/>
          <w:rFonts w:ascii="Tahoma" w:hAnsi="Tahoma" w:cs="Tahoma"/>
          <w:lang w:val="sr-Latn-BA"/>
        </w:rPr>
        <w:t xml:space="preserve"> </w:t>
      </w:r>
      <w:r>
        <w:rPr>
          <w:rStyle w:val="fontstyle01"/>
          <w:rFonts w:ascii="Tahoma" w:hAnsi="Tahoma" w:cs="Tahoma"/>
          <w:lang w:val="sr-Latn-BA"/>
        </w:rPr>
        <w:t>које</w:t>
      </w:r>
      <w:r w:rsidR="00DC5831" w:rsidRPr="00BD35BE">
        <w:rPr>
          <w:rStyle w:val="fontstyle01"/>
          <w:rFonts w:ascii="Tahoma" w:hAnsi="Tahoma" w:cs="Tahoma"/>
          <w:lang w:val="sr-Latn-BA"/>
        </w:rPr>
        <w:t xml:space="preserve">  </w:t>
      </w:r>
      <w:r>
        <w:rPr>
          <w:rStyle w:val="fontstyle01"/>
          <w:rFonts w:ascii="Tahoma" w:hAnsi="Tahoma" w:cs="Tahoma"/>
          <w:lang w:val="sr-Latn-BA"/>
        </w:rPr>
        <w:t>доводе</w:t>
      </w:r>
      <w:r w:rsidR="00DC5831" w:rsidRPr="00BD35BE">
        <w:rPr>
          <w:rStyle w:val="fontstyle01"/>
          <w:rFonts w:ascii="Tahoma" w:hAnsi="Tahoma" w:cs="Tahoma"/>
          <w:lang w:val="sr-Latn-BA"/>
        </w:rPr>
        <w:t xml:space="preserve"> </w:t>
      </w:r>
      <w:r>
        <w:rPr>
          <w:rStyle w:val="fontstyle01"/>
          <w:rFonts w:ascii="Tahoma" w:hAnsi="Tahoma" w:cs="Tahoma"/>
          <w:lang w:val="sr-Latn-BA"/>
        </w:rPr>
        <w:t>до</w:t>
      </w:r>
      <w:r w:rsidR="00DC5831" w:rsidRPr="00BD35BE">
        <w:rPr>
          <w:rStyle w:val="fontstyle01"/>
          <w:rFonts w:ascii="Tahoma" w:hAnsi="Tahoma" w:cs="Tahoma"/>
          <w:lang w:val="sr-Latn-BA"/>
        </w:rPr>
        <w:t xml:space="preserve"> </w:t>
      </w:r>
      <w:r>
        <w:rPr>
          <w:rStyle w:val="fontstyle01"/>
          <w:rFonts w:ascii="Tahoma" w:hAnsi="Tahoma" w:cs="Tahoma"/>
          <w:lang w:val="sr-Latn-BA"/>
        </w:rPr>
        <w:t>повреде</w:t>
      </w:r>
      <w:r w:rsidR="00DC5831" w:rsidRPr="00BD35BE">
        <w:rPr>
          <w:rStyle w:val="fontstyle01"/>
          <w:rFonts w:ascii="Tahoma" w:hAnsi="Tahoma" w:cs="Tahoma"/>
          <w:lang w:val="sr-Latn-BA"/>
        </w:rPr>
        <w:t xml:space="preserve"> </w:t>
      </w:r>
      <w:r>
        <w:rPr>
          <w:rStyle w:val="fontstyle01"/>
          <w:rFonts w:ascii="Tahoma" w:hAnsi="Tahoma" w:cs="Tahoma"/>
          <w:lang w:val="sr-Latn-BA"/>
        </w:rPr>
        <w:t>права</w:t>
      </w:r>
      <w:r w:rsidR="00DC5831" w:rsidRPr="00BD35BE">
        <w:rPr>
          <w:rStyle w:val="fontstyle01"/>
          <w:rFonts w:ascii="Tahoma" w:hAnsi="Tahoma" w:cs="Tahoma"/>
          <w:lang w:val="sr-Latn-BA"/>
        </w:rPr>
        <w:t xml:space="preserve"> </w:t>
      </w:r>
      <w:r>
        <w:rPr>
          <w:rStyle w:val="fontstyle01"/>
          <w:rFonts w:ascii="Tahoma" w:hAnsi="Tahoma" w:cs="Tahoma"/>
          <w:lang w:val="sr-Latn-BA"/>
        </w:rPr>
        <w:t>дјетета</w:t>
      </w:r>
      <w:r w:rsidR="00DC5831" w:rsidRPr="00BD35BE">
        <w:rPr>
          <w:rStyle w:val="fontstyle01"/>
          <w:rFonts w:ascii="Tahoma" w:hAnsi="Tahoma" w:cs="Tahoma"/>
          <w:lang w:val="sr-Latn-BA"/>
        </w:rPr>
        <w:t xml:space="preserve"> </w:t>
      </w:r>
      <w:r>
        <w:rPr>
          <w:rStyle w:val="fontstyle01"/>
          <w:rFonts w:ascii="Tahoma" w:hAnsi="Tahoma" w:cs="Tahoma"/>
          <w:lang w:val="sr-Latn-BA"/>
        </w:rPr>
        <w:t>по</w:t>
      </w:r>
      <w:r w:rsidR="00DC5831" w:rsidRPr="00BD35BE">
        <w:rPr>
          <w:rStyle w:val="fontstyle01"/>
          <w:rFonts w:ascii="Tahoma" w:hAnsi="Tahoma" w:cs="Tahoma"/>
          <w:lang w:val="sr-Latn-BA"/>
        </w:rPr>
        <w:t xml:space="preserve"> </w:t>
      </w:r>
      <w:r>
        <w:rPr>
          <w:rStyle w:val="fontstyle01"/>
          <w:rFonts w:ascii="Tahoma" w:hAnsi="Tahoma" w:cs="Tahoma"/>
          <w:lang w:val="sr-Latn-BA"/>
        </w:rPr>
        <w:t>овом</w:t>
      </w:r>
      <w:r w:rsidR="00DC5831" w:rsidRPr="00BD35BE">
        <w:rPr>
          <w:rStyle w:val="fontstyle01"/>
          <w:rFonts w:ascii="Tahoma" w:hAnsi="Tahoma" w:cs="Tahoma"/>
          <w:lang w:val="sr-Latn-BA"/>
        </w:rPr>
        <w:t xml:space="preserve"> </w:t>
      </w:r>
      <w:r>
        <w:rPr>
          <w:rStyle w:val="fontstyle01"/>
          <w:rFonts w:ascii="Tahoma" w:hAnsi="Tahoma" w:cs="Tahoma"/>
          <w:lang w:val="sr-Latn-BA"/>
        </w:rPr>
        <w:t>основу</w:t>
      </w:r>
      <w:r w:rsidR="00DC5831" w:rsidRPr="00BD35BE">
        <w:rPr>
          <w:rStyle w:val="fontstyle01"/>
          <w:rFonts w:ascii="Tahoma" w:hAnsi="Tahoma" w:cs="Tahoma"/>
          <w:lang w:val="sr-Latn-BA"/>
        </w:rPr>
        <w:t xml:space="preserve">, </w:t>
      </w:r>
      <w:r>
        <w:rPr>
          <w:rStyle w:val="fontstyle01"/>
          <w:rFonts w:ascii="Tahoma" w:hAnsi="Tahoma" w:cs="Tahoma"/>
          <w:lang w:val="sr-Latn-BA"/>
        </w:rPr>
        <w:t>али</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да</w:t>
      </w:r>
      <w:r w:rsidR="00DC5831" w:rsidRPr="00BD35BE">
        <w:rPr>
          <w:rStyle w:val="fontstyle01"/>
          <w:rFonts w:ascii="Tahoma" w:hAnsi="Tahoma" w:cs="Tahoma"/>
          <w:lang w:val="sr-Latn-BA"/>
        </w:rPr>
        <w:t xml:space="preserve"> </w:t>
      </w:r>
      <w:r>
        <w:rPr>
          <w:rStyle w:val="fontstyle01"/>
          <w:rFonts w:ascii="Tahoma" w:hAnsi="Tahoma" w:cs="Tahoma"/>
          <w:lang w:val="sr-Latn-BA"/>
        </w:rPr>
        <w:t>се</w:t>
      </w:r>
      <w:r w:rsidR="00DC5831" w:rsidRPr="00BD35BE">
        <w:rPr>
          <w:rStyle w:val="fontstyle01"/>
          <w:rFonts w:ascii="Tahoma" w:hAnsi="Tahoma" w:cs="Tahoma"/>
          <w:lang w:val="sr-Latn-BA"/>
        </w:rPr>
        <w:t xml:space="preserve"> </w:t>
      </w:r>
      <w:r>
        <w:rPr>
          <w:rStyle w:val="fontstyle01"/>
          <w:rFonts w:ascii="Tahoma" w:hAnsi="Tahoma" w:cs="Tahoma"/>
          <w:lang w:val="sr-Latn-BA"/>
        </w:rPr>
        <w:t>осигура</w:t>
      </w:r>
      <w:r w:rsidR="00DC5831" w:rsidRPr="00BD35BE">
        <w:rPr>
          <w:rStyle w:val="fontstyle01"/>
          <w:rFonts w:ascii="Tahoma" w:hAnsi="Tahoma" w:cs="Tahoma"/>
          <w:lang w:val="sr-Latn-BA"/>
        </w:rPr>
        <w:t xml:space="preserve"> </w:t>
      </w:r>
      <w:r>
        <w:rPr>
          <w:rStyle w:val="fontstyle01"/>
          <w:rFonts w:ascii="Tahoma" w:hAnsi="Tahoma" w:cs="Tahoma"/>
          <w:lang w:val="sr-Latn-BA"/>
        </w:rPr>
        <w:t>једнак</w:t>
      </w:r>
      <w:r w:rsidR="00DC5831" w:rsidRPr="00BD35BE">
        <w:rPr>
          <w:rStyle w:val="fontstyle01"/>
          <w:rFonts w:ascii="Tahoma" w:hAnsi="Tahoma" w:cs="Tahoma"/>
          <w:lang w:val="sr-Latn-BA"/>
        </w:rPr>
        <w:t xml:space="preserve"> </w:t>
      </w:r>
      <w:r>
        <w:rPr>
          <w:rStyle w:val="fontstyle01"/>
          <w:rFonts w:ascii="Tahoma" w:hAnsi="Tahoma" w:cs="Tahoma"/>
          <w:lang w:val="sr-Latn-BA"/>
        </w:rPr>
        <w:t>приступ</w:t>
      </w:r>
      <w:r w:rsidR="00DC5831" w:rsidRPr="00BD35BE">
        <w:rPr>
          <w:rStyle w:val="fontstyle01"/>
          <w:rFonts w:ascii="Tahoma" w:hAnsi="Tahoma" w:cs="Tahoma"/>
          <w:lang w:val="sr-Latn-BA"/>
        </w:rPr>
        <w:t xml:space="preserve"> </w:t>
      </w:r>
      <w:r>
        <w:rPr>
          <w:rStyle w:val="fontstyle01"/>
          <w:rFonts w:ascii="Tahoma" w:hAnsi="Tahoma" w:cs="Tahoma"/>
          <w:lang w:val="sr-Latn-BA"/>
        </w:rPr>
        <w:t>и</w:t>
      </w:r>
      <w:r w:rsidR="00DC5831" w:rsidRPr="00BD35BE">
        <w:rPr>
          <w:rStyle w:val="fontstyle01"/>
          <w:rFonts w:ascii="Tahoma" w:hAnsi="Tahoma" w:cs="Tahoma"/>
          <w:lang w:val="sr-Latn-BA"/>
        </w:rPr>
        <w:t xml:space="preserve"> </w:t>
      </w:r>
      <w:r>
        <w:rPr>
          <w:rStyle w:val="fontstyle01"/>
          <w:rFonts w:ascii="Tahoma" w:hAnsi="Tahoma" w:cs="Tahoma"/>
          <w:lang w:val="sr-Latn-BA"/>
        </w:rPr>
        <w:t>већи</w:t>
      </w:r>
      <w:r w:rsidR="00DC5831" w:rsidRPr="00BD35BE">
        <w:rPr>
          <w:rStyle w:val="fontstyle01"/>
          <w:rFonts w:ascii="Tahoma" w:hAnsi="Tahoma" w:cs="Tahoma"/>
          <w:lang w:val="sr-Latn-BA"/>
        </w:rPr>
        <w:t xml:space="preserve"> </w:t>
      </w:r>
      <w:r>
        <w:rPr>
          <w:rStyle w:val="fontstyle01"/>
          <w:rFonts w:ascii="Tahoma" w:hAnsi="Tahoma" w:cs="Tahoma"/>
          <w:lang w:val="sr-Latn-BA"/>
        </w:rPr>
        <w:t>степен</w:t>
      </w:r>
      <w:r w:rsidR="00DC5831" w:rsidRPr="00BD35BE">
        <w:rPr>
          <w:rStyle w:val="fontstyle01"/>
          <w:rFonts w:ascii="Tahoma" w:hAnsi="Tahoma" w:cs="Tahoma"/>
          <w:lang w:val="sr-Latn-BA"/>
        </w:rPr>
        <w:t xml:space="preserve"> </w:t>
      </w:r>
      <w:r>
        <w:rPr>
          <w:rStyle w:val="fontstyle01"/>
          <w:rFonts w:ascii="Tahoma" w:hAnsi="Tahoma" w:cs="Tahoma"/>
          <w:lang w:val="sr-Latn-BA"/>
        </w:rPr>
        <w:t>заштите</w:t>
      </w:r>
      <w:r w:rsidR="00DC5831" w:rsidRPr="00BD35BE">
        <w:rPr>
          <w:rStyle w:val="fontstyle01"/>
          <w:rFonts w:ascii="Tahoma" w:hAnsi="Tahoma" w:cs="Tahoma"/>
          <w:lang w:val="sr-Latn-BA"/>
        </w:rPr>
        <w:t xml:space="preserve"> </w:t>
      </w:r>
      <w:r>
        <w:rPr>
          <w:rStyle w:val="fontstyle01"/>
          <w:rFonts w:ascii="Tahoma" w:hAnsi="Tahoma" w:cs="Tahoma"/>
          <w:lang w:val="sr-Latn-BA"/>
        </w:rPr>
        <w:t>права</w:t>
      </w:r>
      <w:r w:rsidR="00DC5831" w:rsidRPr="00BD35BE">
        <w:rPr>
          <w:rStyle w:val="fontstyle01"/>
          <w:rFonts w:ascii="Tahoma" w:hAnsi="Tahoma" w:cs="Tahoma"/>
          <w:lang w:val="sr-Latn-BA"/>
        </w:rPr>
        <w:t xml:space="preserve"> </w:t>
      </w:r>
      <w:r>
        <w:rPr>
          <w:rStyle w:val="fontstyle01"/>
          <w:rFonts w:ascii="Tahoma" w:hAnsi="Tahoma" w:cs="Tahoma"/>
          <w:lang w:val="sr-Latn-BA"/>
        </w:rPr>
        <w:t>дјетета</w:t>
      </w:r>
      <w:r w:rsidR="00DC5831" w:rsidRPr="00BD35BE">
        <w:rPr>
          <w:rStyle w:val="fontstyle01"/>
          <w:rFonts w:ascii="Tahoma" w:hAnsi="Tahoma" w:cs="Tahoma"/>
          <w:lang w:val="sr-Latn-BA"/>
        </w:rPr>
        <w:t xml:space="preserve"> </w:t>
      </w:r>
      <w:r>
        <w:rPr>
          <w:rStyle w:val="fontstyle01"/>
          <w:rFonts w:ascii="Tahoma" w:hAnsi="Tahoma" w:cs="Tahoma"/>
          <w:lang w:val="sr-Latn-BA"/>
        </w:rPr>
        <w:t>на</w:t>
      </w:r>
      <w:r w:rsidR="00DC5831" w:rsidRPr="00BD35BE">
        <w:rPr>
          <w:rStyle w:val="fontstyle01"/>
          <w:rFonts w:ascii="Tahoma" w:hAnsi="Tahoma" w:cs="Tahoma"/>
          <w:lang w:val="sr-Latn-BA"/>
        </w:rPr>
        <w:t xml:space="preserve"> </w:t>
      </w:r>
      <w:r>
        <w:rPr>
          <w:rStyle w:val="fontstyle01"/>
          <w:rFonts w:ascii="Tahoma" w:hAnsi="Tahoma" w:cs="Tahoma"/>
          <w:lang w:val="sr-Latn-BA"/>
        </w:rPr>
        <w:t>издржавање</w:t>
      </w:r>
      <w:r w:rsidR="00DC5831" w:rsidRPr="00BD35BE">
        <w:rPr>
          <w:rStyle w:val="fontstyle01"/>
          <w:rFonts w:ascii="Tahoma" w:hAnsi="Tahoma" w:cs="Tahoma"/>
          <w:lang w:val="sr-Latn-BA"/>
        </w:rPr>
        <w:t xml:space="preserve">, </w:t>
      </w:r>
      <w:r>
        <w:rPr>
          <w:rStyle w:val="fontstyle01"/>
          <w:rFonts w:ascii="Tahoma" w:hAnsi="Tahoma" w:cs="Tahoma"/>
          <w:lang w:val="sr-Latn-BA"/>
        </w:rPr>
        <w:t>а</w:t>
      </w:r>
      <w:r w:rsidR="00DC5831" w:rsidRPr="00BD35BE">
        <w:rPr>
          <w:rStyle w:val="fontstyle01"/>
          <w:rFonts w:ascii="Tahoma" w:hAnsi="Tahoma" w:cs="Tahoma"/>
          <w:lang w:val="sr-Latn-BA"/>
        </w:rPr>
        <w:t xml:space="preserve"> </w:t>
      </w:r>
      <w:r>
        <w:rPr>
          <w:rStyle w:val="fontstyle01"/>
          <w:rFonts w:ascii="Tahoma" w:hAnsi="Tahoma" w:cs="Tahoma"/>
          <w:lang w:val="sr-Latn-BA"/>
        </w:rPr>
        <w:t>самим</w:t>
      </w:r>
      <w:r w:rsidR="00DC5831" w:rsidRPr="00BD35BE">
        <w:rPr>
          <w:rStyle w:val="fontstyle01"/>
          <w:rFonts w:ascii="Tahoma" w:hAnsi="Tahoma" w:cs="Tahoma"/>
          <w:lang w:val="sr-Latn-BA"/>
        </w:rPr>
        <w:t xml:space="preserve"> </w:t>
      </w:r>
      <w:r>
        <w:rPr>
          <w:rStyle w:val="fontstyle01"/>
          <w:rFonts w:ascii="Tahoma" w:hAnsi="Tahoma" w:cs="Tahoma"/>
          <w:lang w:val="sr-Latn-BA"/>
        </w:rPr>
        <w:t>тим</w:t>
      </w:r>
      <w:r w:rsidR="00DC5831" w:rsidRPr="00BD35BE">
        <w:rPr>
          <w:rStyle w:val="fontstyle01"/>
          <w:rFonts w:ascii="Tahoma" w:hAnsi="Tahoma" w:cs="Tahoma"/>
          <w:lang w:val="sr-Latn-BA"/>
        </w:rPr>
        <w:t xml:space="preserve"> </w:t>
      </w:r>
      <w:r>
        <w:rPr>
          <w:rStyle w:val="fontstyle01"/>
          <w:rFonts w:ascii="Tahoma" w:hAnsi="Tahoma" w:cs="Tahoma"/>
          <w:lang w:val="sr-Latn-BA"/>
        </w:rPr>
        <w:t>на</w:t>
      </w:r>
      <w:r w:rsidR="00DC5831" w:rsidRPr="00BD35BE">
        <w:rPr>
          <w:rStyle w:val="fontstyle01"/>
          <w:rFonts w:ascii="Tahoma" w:hAnsi="Tahoma" w:cs="Tahoma"/>
          <w:lang w:val="sr-Latn-BA"/>
        </w:rPr>
        <w:t xml:space="preserve"> </w:t>
      </w:r>
      <w:r>
        <w:rPr>
          <w:rStyle w:val="fontstyle01"/>
          <w:rFonts w:ascii="Tahoma" w:hAnsi="Tahoma" w:cs="Tahoma"/>
          <w:lang w:val="sr-Latn-BA"/>
        </w:rPr>
        <w:t>одговарајући</w:t>
      </w:r>
      <w:r w:rsidR="00DC5831" w:rsidRPr="00BD35BE">
        <w:rPr>
          <w:rStyle w:val="fontstyle01"/>
          <w:rFonts w:ascii="Tahoma" w:hAnsi="Tahoma" w:cs="Tahoma"/>
          <w:lang w:val="sr-Latn-BA"/>
        </w:rPr>
        <w:t xml:space="preserve"> </w:t>
      </w:r>
      <w:r>
        <w:rPr>
          <w:rStyle w:val="fontstyle01"/>
          <w:rFonts w:ascii="Tahoma" w:hAnsi="Tahoma" w:cs="Tahoma"/>
          <w:lang w:val="sr-Latn-BA"/>
        </w:rPr>
        <w:t>животни</w:t>
      </w:r>
      <w:r w:rsidR="00DC5831" w:rsidRPr="00BD35BE">
        <w:rPr>
          <w:rStyle w:val="fontstyle01"/>
          <w:rFonts w:ascii="Tahoma" w:hAnsi="Tahoma" w:cs="Tahoma"/>
          <w:lang w:val="sr-Latn-BA"/>
        </w:rPr>
        <w:t xml:space="preserve">  </w:t>
      </w:r>
      <w:r>
        <w:rPr>
          <w:rStyle w:val="fontstyle01"/>
          <w:rFonts w:ascii="Tahoma" w:hAnsi="Tahoma" w:cs="Tahoma"/>
          <w:lang w:val="sr-Latn-BA"/>
        </w:rPr>
        <w:t>стандард</w:t>
      </w:r>
      <w:r w:rsidR="00DC5831" w:rsidRPr="00BD35BE">
        <w:rPr>
          <w:rStyle w:val="fontstyle01"/>
          <w:rFonts w:ascii="Tahoma" w:hAnsi="Tahoma" w:cs="Tahoma"/>
          <w:lang w:val="sr-Latn-BA"/>
        </w:rPr>
        <w:t xml:space="preserve">. </w:t>
      </w:r>
    </w:p>
    <w:p w14:paraId="0E668437" w14:textId="77777777" w:rsidR="00DC5831" w:rsidRPr="00BD35BE" w:rsidRDefault="00DC5831" w:rsidP="00DC5831">
      <w:pPr>
        <w:spacing w:after="0" w:line="276" w:lineRule="auto"/>
        <w:rPr>
          <w:rStyle w:val="fontstyle01"/>
          <w:rFonts w:ascii="Tahoma" w:hAnsi="Tahoma" w:cs="Tahoma"/>
          <w:lang w:val="sr-Latn-BA"/>
        </w:rPr>
      </w:pPr>
    </w:p>
    <w:p w14:paraId="0DEAF86B" w14:textId="21E56C49" w:rsidR="00DC5831" w:rsidRPr="00CF34DD" w:rsidRDefault="00707CAB" w:rsidP="00CF34DD">
      <w:pPr>
        <w:pStyle w:val="Heading2"/>
      </w:pPr>
      <w:bookmarkStart w:id="97" w:name="_Toc160445085"/>
      <w:r>
        <w:t>Права</w:t>
      </w:r>
      <w:r w:rsidR="00DC5831" w:rsidRPr="00CF34DD">
        <w:t xml:space="preserve"> </w:t>
      </w:r>
      <w:r>
        <w:t>на</w:t>
      </w:r>
      <w:r w:rsidR="00DC5831" w:rsidRPr="00CF34DD">
        <w:t xml:space="preserve"> </w:t>
      </w:r>
      <w:r>
        <w:t>накнаде</w:t>
      </w:r>
      <w:r w:rsidR="00DC5831" w:rsidRPr="00CF34DD">
        <w:t xml:space="preserve"> </w:t>
      </w:r>
      <w:r>
        <w:t>и</w:t>
      </w:r>
      <w:r w:rsidR="00DC5831" w:rsidRPr="00CF34DD">
        <w:t xml:space="preserve"> </w:t>
      </w:r>
      <w:r>
        <w:t>друга</w:t>
      </w:r>
      <w:r w:rsidR="00DC5831" w:rsidRPr="00CF34DD">
        <w:t xml:space="preserve"> </w:t>
      </w:r>
      <w:r>
        <w:t>материјална</w:t>
      </w:r>
      <w:r w:rsidR="00DC5831" w:rsidRPr="00CF34DD">
        <w:t xml:space="preserve"> </w:t>
      </w:r>
      <w:r>
        <w:t>примања</w:t>
      </w:r>
      <w:bookmarkEnd w:id="97"/>
    </w:p>
    <w:p w14:paraId="0A48CA76" w14:textId="77777777" w:rsidR="00DC5831" w:rsidRPr="00BD35BE" w:rsidRDefault="00DC5831" w:rsidP="00DC5831">
      <w:pPr>
        <w:spacing w:after="0" w:line="276" w:lineRule="auto"/>
        <w:rPr>
          <w:rFonts w:cs="Tahoma"/>
          <w:lang w:val="sr-Cyrl-BA"/>
        </w:rPr>
      </w:pPr>
    </w:p>
    <w:p w14:paraId="258BBD14" w14:textId="142E0A1B" w:rsidR="00DC5831" w:rsidRPr="00BD35BE" w:rsidRDefault="00707CAB" w:rsidP="00DC5831">
      <w:pPr>
        <w:spacing w:after="0" w:line="276" w:lineRule="auto"/>
        <w:rPr>
          <w:rFonts w:cs="Tahoma"/>
          <w:lang w:val="sr-Latn-BA"/>
        </w:rPr>
      </w:pPr>
      <w:r>
        <w:rPr>
          <w:rFonts w:cs="Tahoma"/>
          <w:lang w:val="sr-Cyrl-BA"/>
        </w:rPr>
        <w:t>Остваривање</w:t>
      </w:r>
      <w:r w:rsidR="00DC5831" w:rsidRPr="00BD35BE">
        <w:rPr>
          <w:rFonts w:cs="Tahoma"/>
          <w:lang w:val="sr-Cyrl-BA"/>
        </w:rPr>
        <w:t xml:space="preserve"> </w:t>
      </w:r>
      <w:r>
        <w:rPr>
          <w:rFonts w:cs="Tahoma"/>
          <w:lang w:val="sr-Cyrl-BA"/>
        </w:rPr>
        <w:t>права</w:t>
      </w:r>
      <w:r w:rsidR="00DC5831" w:rsidRPr="00BD35BE">
        <w:rPr>
          <w:rFonts w:cs="Tahoma"/>
          <w:lang w:val="sr-Cyrl-BA"/>
        </w:rPr>
        <w:t xml:space="preserve"> </w:t>
      </w:r>
      <w:r>
        <w:rPr>
          <w:rFonts w:cs="Tahoma"/>
          <w:lang w:val="sr-Cyrl-BA"/>
        </w:rPr>
        <w:t>на</w:t>
      </w:r>
      <w:r w:rsidR="00DC5831" w:rsidRPr="00BD35BE">
        <w:rPr>
          <w:rFonts w:cs="Tahoma"/>
          <w:lang w:val="sr-Cyrl-BA"/>
        </w:rPr>
        <w:t xml:space="preserve"> </w:t>
      </w:r>
      <w:r>
        <w:rPr>
          <w:rFonts w:cs="Tahoma"/>
          <w:lang w:val="sr-Cyrl-BA"/>
        </w:rPr>
        <w:t>накнаде</w:t>
      </w:r>
      <w:r w:rsidR="00DC5831" w:rsidRPr="00BD35BE">
        <w:rPr>
          <w:rFonts w:cs="Tahoma"/>
          <w:lang w:val="sr-Cyrl-BA"/>
        </w:rPr>
        <w:t xml:space="preserve"> </w:t>
      </w:r>
      <w:r>
        <w:rPr>
          <w:rFonts w:cs="Tahoma"/>
          <w:lang w:val="sr-Cyrl-BA"/>
        </w:rPr>
        <w:t>и</w:t>
      </w:r>
      <w:r w:rsidR="00DC5831" w:rsidRPr="00BD35BE">
        <w:rPr>
          <w:rFonts w:cs="Tahoma"/>
          <w:lang w:val="sr-Cyrl-BA"/>
        </w:rPr>
        <w:t xml:space="preserve"> </w:t>
      </w:r>
      <w:r>
        <w:rPr>
          <w:rFonts w:cs="Tahoma"/>
          <w:lang w:val="sr-Cyrl-BA"/>
        </w:rPr>
        <w:t>друге</w:t>
      </w:r>
      <w:r w:rsidR="00DC5831" w:rsidRPr="00BD35BE">
        <w:rPr>
          <w:rFonts w:cs="Tahoma"/>
          <w:lang w:val="sr-Cyrl-BA"/>
        </w:rPr>
        <w:t xml:space="preserve"> </w:t>
      </w:r>
      <w:r>
        <w:rPr>
          <w:rFonts w:cs="Tahoma"/>
          <w:lang w:val="sr-Cyrl-BA"/>
        </w:rPr>
        <w:t>видове</w:t>
      </w:r>
      <w:r w:rsidR="00DC5831" w:rsidRPr="00BD35BE">
        <w:rPr>
          <w:rFonts w:cs="Tahoma"/>
          <w:lang w:val="sr-Cyrl-BA"/>
        </w:rPr>
        <w:t xml:space="preserve"> </w:t>
      </w:r>
      <w:r>
        <w:rPr>
          <w:rFonts w:cs="Tahoma"/>
          <w:lang w:val="sr-Cyrl-BA"/>
        </w:rPr>
        <w:t>материјалне</w:t>
      </w:r>
      <w:r w:rsidR="00DC5831" w:rsidRPr="00BD35BE">
        <w:rPr>
          <w:rFonts w:cs="Tahoma"/>
          <w:lang w:val="sr-Cyrl-BA"/>
        </w:rPr>
        <w:t xml:space="preserve"> </w:t>
      </w:r>
      <w:r>
        <w:rPr>
          <w:rFonts w:cs="Tahoma"/>
          <w:lang w:val="sr-Cyrl-BA"/>
        </w:rPr>
        <w:t>помоћи</w:t>
      </w:r>
      <w:r w:rsidR="00DC5831" w:rsidRPr="00BD35BE">
        <w:rPr>
          <w:rFonts w:cs="Tahoma"/>
          <w:lang w:val="sr-Latn-BA"/>
        </w:rPr>
        <w:t xml:space="preserve"> </w:t>
      </w:r>
      <w:r>
        <w:rPr>
          <w:rFonts w:cs="Tahoma"/>
          <w:lang w:val="sr-Cyrl-BA"/>
        </w:rPr>
        <w:t>за</w:t>
      </w:r>
      <w:r w:rsidR="00DC5831" w:rsidRPr="00BD35BE">
        <w:rPr>
          <w:rFonts w:cs="Tahoma"/>
          <w:lang w:val="sr-Cyrl-BA"/>
        </w:rPr>
        <w:t xml:space="preserve"> </w:t>
      </w:r>
      <w:r>
        <w:rPr>
          <w:rFonts w:cs="Tahoma"/>
          <w:lang w:val="sr-Cyrl-BA"/>
        </w:rPr>
        <w:t>дјецу</w:t>
      </w:r>
      <w:r w:rsidR="00DC5831" w:rsidRPr="00BD35BE">
        <w:rPr>
          <w:rFonts w:cs="Tahoma"/>
          <w:lang w:val="sr-Cyrl-BA"/>
        </w:rPr>
        <w:t xml:space="preserve"> </w:t>
      </w:r>
      <w:r>
        <w:rPr>
          <w:rFonts w:cs="Tahoma"/>
          <w:lang w:val="sr-Cyrl-BA"/>
        </w:rPr>
        <w:t>и</w:t>
      </w:r>
      <w:r w:rsidR="00DC5831" w:rsidRPr="00BD35BE">
        <w:rPr>
          <w:rFonts w:cs="Tahoma"/>
          <w:lang w:val="sr-Cyrl-BA"/>
        </w:rPr>
        <w:t xml:space="preserve"> </w:t>
      </w:r>
      <w:r>
        <w:rPr>
          <w:rFonts w:cs="Tahoma"/>
          <w:lang w:val="sr-Cyrl-BA"/>
        </w:rPr>
        <w:t>породице</w:t>
      </w:r>
      <w:r w:rsidR="00DC5831" w:rsidRPr="00BD35BE">
        <w:rPr>
          <w:rFonts w:cs="Tahoma"/>
          <w:lang w:val="sr-Cyrl-BA"/>
        </w:rPr>
        <w:t xml:space="preserve"> </w:t>
      </w:r>
      <w:r>
        <w:rPr>
          <w:rFonts w:cs="Tahoma"/>
          <w:lang w:val="sr-Cyrl-BA"/>
        </w:rPr>
        <w:t>са</w:t>
      </w:r>
      <w:r w:rsidR="00DC5831" w:rsidRPr="00BD35BE">
        <w:rPr>
          <w:rFonts w:cs="Tahoma"/>
          <w:lang w:val="sr-Cyrl-BA"/>
        </w:rPr>
        <w:t xml:space="preserve"> </w:t>
      </w:r>
      <w:r>
        <w:rPr>
          <w:rFonts w:cs="Tahoma"/>
          <w:lang w:val="sr-Cyrl-BA"/>
        </w:rPr>
        <w:t>дјецом</w:t>
      </w:r>
      <w:r w:rsidR="00DC5831" w:rsidRPr="00BD35BE">
        <w:rPr>
          <w:rFonts w:cs="Tahoma"/>
          <w:lang w:val="sr-Cyrl-BA"/>
        </w:rPr>
        <w:t xml:space="preserve"> </w:t>
      </w:r>
      <w:r>
        <w:rPr>
          <w:rFonts w:cs="Tahoma"/>
          <w:lang w:val="sr-Cyrl-BA"/>
        </w:rPr>
        <w:t>су</w:t>
      </w:r>
      <w:r w:rsidR="00DC5831" w:rsidRPr="00BD35BE">
        <w:rPr>
          <w:rFonts w:cs="Tahoma"/>
          <w:lang w:val="sr-Cyrl-BA"/>
        </w:rPr>
        <w:t xml:space="preserve"> </w:t>
      </w:r>
      <w:r>
        <w:rPr>
          <w:rFonts w:cs="Tahoma"/>
          <w:lang w:val="sr-Cyrl-BA"/>
        </w:rPr>
        <w:t>најчешћ</w:t>
      </w:r>
      <w:r>
        <w:rPr>
          <w:rFonts w:cs="Tahoma"/>
          <w:lang w:val="sr-Latn-BA"/>
        </w:rPr>
        <w:t>и</w:t>
      </w:r>
      <w:r w:rsidR="002A3A56" w:rsidRPr="00BD35BE">
        <w:rPr>
          <w:rFonts w:cs="Tahoma"/>
          <w:lang w:val="sr-Latn-BA"/>
        </w:rPr>
        <w:t xml:space="preserve"> </w:t>
      </w:r>
      <w:r>
        <w:rPr>
          <w:rFonts w:cs="Tahoma"/>
          <w:lang w:val="sr-Latn-BA"/>
        </w:rPr>
        <w:t>разлози</w:t>
      </w:r>
      <w:r w:rsidR="002A3A56" w:rsidRPr="00BD35BE">
        <w:rPr>
          <w:rFonts w:cs="Tahoma"/>
          <w:lang w:val="sr-Latn-BA"/>
        </w:rPr>
        <w:t xml:space="preserve"> </w:t>
      </w:r>
      <w:r>
        <w:rPr>
          <w:rFonts w:cs="Tahoma"/>
          <w:lang w:val="sr-Latn-BA"/>
        </w:rPr>
        <w:t>обраћања</w:t>
      </w:r>
      <w:r w:rsidR="002A3A56" w:rsidRPr="00BD35BE">
        <w:rPr>
          <w:rFonts w:cs="Tahoma"/>
          <w:lang w:val="sr-Latn-BA"/>
        </w:rPr>
        <w:t xml:space="preserve"> </w:t>
      </w:r>
      <w:r>
        <w:rPr>
          <w:rFonts w:cs="Tahoma"/>
          <w:lang w:val="sr-Latn-BA"/>
        </w:rPr>
        <w:t>када</w:t>
      </w:r>
      <w:r w:rsidR="002A3A56" w:rsidRPr="00BD35BE">
        <w:rPr>
          <w:rFonts w:cs="Tahoma"/>
          <w:lang w:val="sr-Latn-BA"/>
        </w:rPr>
        <w:t xml:space="preserve"> </w:t>
      </w:r>
      <w:r>
        <w:rPr>
          <w:rFonts w:cs="Tahoma"/>
          <w:lang w:val="sr-Latn-BA"/>
        </w:rPr>
        <w:t>је</w:t>
      </w:r>
      <w:r w:rsidR="002A3A56" w:rsidRPr="00BD35BE">
        <w:rPr>
          <w:rFonts w:cs="Tahoma"/>
          <w:lang w:val="sr-Latn-BA"/>
        </w:rPr>
        <w:t xml:space="preserve"> </w:t>
      </w:r>
      <w:r>
        <w:rPr>
          <w:rFonts w:cs="Tahoma"/>
          <w:lang w:val="sr-Latn-BA"/>
        </w:rPr>
        <w:t>ју</w:t>
      </w:r>
      <w:r w:rsidR="002A3A56" w:rsidRPr="00BD35BE">
        <w:rPr>
          <w:rFonts w:cs="Tahoma"/>
          <w:lang w:val="sr-Latn-BA"/>
        </w:rPr>
        <w:t xml:space="preserve"> </w:t>
      </w:r>
      <w:r>
        <w:rPr>
          <w:rFonts w:cs="Tahoma"/>
          <w:lang w:val="sr-Latn-BA"/>
        </w:rPr>
        <w:t>питању</w:t>
      </w:r>
      <w:r w:rsidR="00DC5831" w:rsidRPr="00BD35BE">
        <w:rPr>
          <w:rFonts w:cs="Tahoma"/>
          <w:lang w:val="sr-Cyrl-BA"/>
        </w:rPr>
        <w:t xml:space="preserve"> </w:t>
      </w:r>
      <w:r>
        <w:rPr>
          <w:rFonts w:cs="Tahoma"/>
          <w:lang w:val="sr-Cyrl-BA"/>
        </w:rPr>
        <w:t>систем</w:t>
      </w:r>
      <w:r w:rsidR="00DC5831" w:rsidRPr="00BD35BE">
        <w:rPr>
          <w:rFonts w:cs="Tahoma"/>
          <w:lang w:val="sr-Cyrl-BA"/>
        </w:rPr>
        <w:t xml:space="preserve"> </w:t>
      </w:r>
      <w:r>
        <w:rPr>
          <w:rFonts w:cs="Tahoma"/>
          <w:lang w:val="sr-Cyrl-BA"/>
        </w:rPr>
        <w:t>социјалне</w:t>
      </w:r>
      <w:r w:rsidR="00DC5831" w:rsidRPr="00BD35BE">
        <w:rPr>
          <w:rFonts w:cs="Tahoma"/>
          <w:lang w:val="sr-Cyrl-BA"/>
        </w:rPr>
        <w:t xml:space="preserve"> </w:t>
      </w:r>
      <w:r>
        <w:rPr>
          <w:rFonts w:cs="Tahoma"/>
          <w:lang w:val="sr-Cyrl-BA"/>
        </w:rPr>
        <w:t>и</w:t>
      </w:r>
      <w:r w:rsidR="00DC5831" w:rsidRPr="00BD35BE">
        <w:rPr>
          <w:rFonts w:cs="Tahoma"/>
          <w:lang w:val="sr-Cyrl-BA"/>
        </w:rPr>
        <w:t xml:space="preserve"> </w:t>
      </w:r>
      <w:r>
        <w:rPr>
          <w:rFonts w:cs="Tahoma"/>
          <w:lang w:val="sr-Cyrl-BA"/>
        </w:rPr>
        <w:t>дјечије</w:t>
      </w:r>
      <w:r w:rsidR="00DC5831" w:rsidRPr="00BD35BE">
        <w:rPr>
          <w:rFonts w:cs="Tahoma"/>
          <w:lang w:val="sr-Cyrl-BA"/>
        </w:rPr>
        <w:t xml:space="preserve"> </w:t>
      </w:r>
      <w:r>
        <w:rPr>
          <w:rFonts w:cs="Tahoma"/>
          <w:lang w:val="sr-Cyrl-BA"/>
        </w:rPr>
        <w:t>заштите</w:t>
      </w:r>
      <w:r w:rsidR="002A3A56" w:rsidRPr="00BD35BE">
        <w:rPr>
          <w:rFonts w:cs="Tahoma"/>
          <w:lang w:val="sr-Latn-BA"/>
        </w:rPr>
        <w:t>.</w:t>
      </w:r>
    </w:p>
    <w:p w14:paraId="1E07D6A5" w14:textId="77777777" w:rsidR="0001030D" w:rsidRPr="00BD35BE" w:rsidRDefault="0001030D" w:rsidP="00DC5831">
      <w:pPr>
        <w:spacing w:after="0" w:line="276" w:lineRule="auto"/>
        <w:rPr>
          <w:rFonts w:cs="Tahoma"/>
          <w:lang w:val="sr-Latn-BA"/>
        </w:rPr>
      </w:pPr>
    </w:p>
    <w:p w14:paraId="6AFB8AF9" w14:textId="7CDFDCAA" w:rsidR="0001030D" w:rsidRPr="00CF34DD" w:rsidRDefault="00707CAB" w:rsidP="00242081">
      <w:pPr>
        <w:pStyle w:val="Heading3"/>
        <w:numPr>
          <w:ilvl w:val="0"/>
          <w:numId w:val="54"/>
        </w:numPr>
        <w:rPr>
          <w:lang w:val="sr-Latn-BA"/>
        </w:rPr>
      </w:pPr>
      <w:bookmarkStart w:id="98" w:name="_Toc160445086"/>
      <w:r>
        <w:rPr>
          <w:lang w:val="sr-Latn-BA"/>
        </w:rPr>
        <w:t>Право</w:t>
      </w:r>
      <w:r w:rsidR="0001030D" w:rsidRPr="00CF34DD">
        <w:rPr>
          <w:lang w:val="sr-Latn-BA"/>
        </w:rPr>
        <w:t xml:space="preserve"> </w:t>
      </w:r>
      <w:r>
        <w:rPr>
          <w:lang w:val="sr-Latn-BA"/>
        </w:rPr>
        <w:t>на</w:t>
      </w:r>
      <w:r w:rsidR="0001030D" w:rsidRPr="00CF34DD">
        <w:rPr>
          <w:lang w:val="sr-Latn-BA"/>
        </w:rPr>
        <w:t xml:space="preserve"> </w:t>
      </w:r>
      <w:r>
        <w:rPr>
          <w:lang w:val="sr-Latn-BA"/>
        </w:rPr>
        <w:t>дјечији</w:t>
      </w:r>
      <w:r w:rsidR="0001030D" w:rsidRPr="00CF34DD">
        <w:rPr>
          <w:lang w:val="sr-Latn-BA"/>
        </w:rPr>
        <w:t xml:space="preserve"> </w:t>
      </w:r>
      <w:r>
        <w:rPr>
          <w:lang w:val="sr-Latn-BA"/>
        </w:rPr>
        <w:t>додатак</w:t>
      </w:r>
      <w:bookmarkEnd w:id="98"/>
    </w:p>
    <w:p w14:paraId="3F74A870" w14:textId="77777777" w:rsidR="0001030D" w:rsidRPr="00BD35BE" w:rsidRDefault="0001030D" w:rsidP="00DC5831">
      <w:pPr>
        <w:spacing w:after="0" w:line="276" w:lineRule="auto"/>
        <w:rPr>
          <w:rFonts w:cs="Tahoma"/>
          <w:b/>
          <w:bCs/>
          <w:lang w:val="sr-Latn-BA"/>
        </w:rPr>
      </w:pPr>
    </w:p>
    <w:p w14:paraId="7CE1622F" w14:textId="49674BB1" w:rsidR="00DC5831" w:rsidRPr="00BD35BE" w:rsidRDefault="00707CAB" w:rsidP="00DC5831">
      <w:pPr>
        <w:spacing w:after="0" w:line="276" w:lineRule="auto"/>
        <w:rPr>
          <w:rFonts w:cs="Tahoma"/>
          <w:i/>
          <w:iCs/>
          <w:lang w:val="sr-Latn-BA"/>
        </w:rPr>
      </w:pPr>
      <w:r>
        <w:rPr>
          <w:rFonts w:cs="Tahoma"/>
          <w:i/>
          <w:iCs/>
        </w:rPr>
        <w:t>У</w:t>
      </w:r>
      <w:r w:rsidR="00DC5831" w:rsidRPr="00BD35BE">
        <w:rPr>
          <w:rFonts w:cs="Tahoma"/>
          <w:i/>
          <w:iCs/>
        </w:rPr>
        <w:t xml:space="preserve"> </w:t>
      </w:r>
      <w:r>
        <w:rPr>
          <w:rFonts w:cs="Tahoma"/>
          <w:i/>
          <w:iCs/>
        </w:rPr>
        <w:t>извјештајном</w:t>
      </w:r>
      <w:r w:rsidR="00DC5831" w:rsidRPr="00BD35BE">
        <w:rPr>
          <w:rFonts w:cs="Tahoma"/>
          <w:i/>
          <w:iCs/>
        </w:rPr>
        <w:t xml:space="preserve"> </w:t>
      </w:r>
      <w:r>
        <w:rPr>
          <w:rFonts w:cs="Tahoma"/>
          <w:i/>
          <w:iCs/>
        </w:rPr>
        <w:t>периоду</w:t>
      </w:r>
      <w:r w:rsidR="00DC5831" w:rsidRPr="00BD35BE">
        <w:rPr>
          <w:rFonts w:cs="Tahoma"/>
          <w:i/>
          <w:iCs/>
        </w:rPr>
        <w:t xml:space="preserve"> </w:t>
      </w:r>
      <w:r>
        <w:rPr>
          <w:rFonts w:cs="Tahoma"/>
          <w:i/>
          <w:iCs/>
        </w:rPr>
        <w:t>Омбудсман</w:t>
      </w:r>
      <w:r w:rsidR="00DC5831" w:rsidRPr="00BD35BE">
        <w:rPr>
          <w:rFonts w:cs="Tahoma"/>
          <w:i/>
          <w:iCs/>
        </w:rPr>
        <w:t xml:space="preserve"> </w:t>
      </w:r>
      <w:r>
        <w:rPr>
          <w:rFonts w:cs="Tahoma"/>
          <w:i/>
          <w:iCs/>
        </w:rPr>
        <w:t>за</w:t>
      </w:r>
      <w:r w:rsidR="00DC5831" w:rsidRPr="00BD35BE">
        <w:rPr>
          <w:rFonts w:cs="Tahoma"/>
          <w:i/>
          <w:iCs/>
        </w:rPr>
        <w:t xml:space="preserve"> </w:t>
      </w:r>
      <w:r>
        <w:rPr>
          <w:rFonts w:cs="Tahoma"/>
          <w:i/>
          <w:iCs/>
        </w:rPr>
        <w:t>дјецу</w:t>
      </w:r>
      <w:r w:rsidR="00DC5831" w:rsidRPr="00BD35BE">
        <w:rPr>
          <w:rFonts w:cs="Tahoma"/>
          <w:i/>
          <w:iCs/>
        </w:rPr>
        <w:t xml:space="preserve"> </w:t>
      </w:r>
      <w:r>
        <w:rPr>
          <w:rFonts w:cs="Tahoma"/>
          <w:i/>
          <w:iCs/>
        </w:rPr>
        <w:t>запримио</w:t>
      </w:r>
      <w:r w:rsidR="00DC5831" w:rsidRPr="00BD35BE">
        <w:rPr>
          <w:rFonts w:cs="Tahoma"/>
          <w:i/>
          <w:iCs/>
        </w:rPr>
        <w:t xml:space="preserve"> </w:t>
      </w:r>
      <w:r>
        <w:rPr>
          <w:rFonts w:cs="Tahoma"/>
          <w:i/>
          <w:iCs/>
        </w:rPr>
        <w:t>је</w:t>
      </w:r>
      <w:r w:rsidR="00DC5831" w:rsidRPr="00BD35BE">
        <w:rPr>
          <w:rFonts w:cs="Tahoma"/>
          <w:i/>
          <w:iCs/>
        </w:rPr>
        <w:t xml:space="preserve"> </w:t>
      </w:r>
      <w:r>
        <w:rPr>
          <w:rFonts w:cs="Tahoma"/>
          <w:i/>
          <w:iCs/>
        </w:rPr>
        <w:t>пријаву</w:t>
      </w:r>
      <w:r w:rsidR="00DC5831" w:rsidRPr="00BD35BE">
        <w:rPr>
          <w:rFonts w:cs="Tahoma"/>
          <w:i/>
          <w:iCs/>
        </w:rPr>
        <w:t xml:space="preserve"> - </w:t>
      </w:r>
      <w:r>
        <w:rPr>
          <w:rFonts w:cs="Tahoma"/>
          <w:i/>
          <w:iCs/>
        </w:rPr>
        <w:t>жалбу</w:t>
      </w:r>
      <w:r w:rsidR="00DC5831" w:rsidRPr="00BD35BE">
        <w:rPr>
          <w:rStyle w:val="FootnoteReference"/>
          <w:rFonts w:cs="Tahoma"/>
        </w:rPr>
        <w:footnoteReference w:id="104"/>
      </w:r>
      <w:r w:rsidR="00DC5831" w:rsidRPr="00BD35BE">
        <w:rPr>
          <w:rFonts w:cs="Tahoma"/>
          <w:i/>
          <w:iCs/>
        </w:rPr>
        <w:t xml:space="preserve"> </w:t>
      </w:r>
      <w:r>
        <w:rPr>
          <w:rFonts w:cs="Tahoma"/>
          <w:i/>
          <w:iCs/>
        </w:rPr>
        <w:t>којом</w:t>
      </w:r>
      <w:r w:rsidR="00DC5831" w:rsidRPr="00BD35BE">
        <w:rPr>
          <w:rFonts w:cs="Tahoma"/>
          <w:i/>
          <w:iCs/>
        </w:rPr>
        <w:t xml:space="preserve"> </w:t>
      </w:r>
      <w:r>
        <w:rPr>
          <w:rFonts w:cs="Tahoma"/>
          <w:i/>
          <w:iCs/>
        </w:rPr>
        <w:t>се</w:t>
      </w:r>
      <w:r w:rsidR="00DC5831" w:rsidRPr="00BD35BE">
        <w:rPr>
          <w:rFonts w:cs="Tahoma"/>
          <w:i/>
          <w:iCs/>
        </w:rPr>
        <w:t xml:space="preserve"> </w:t>
      </w:r>
      <w:r>
        <w:rPr>
          <w:rFonts w:cs="Tahoma"/>
          <w:i/>
          <w:iCs/>
        </w:rPr>
        <w:t>указује</w:t>
      </w:r>
      <w:r w:rsidR="00DC5831" w:rsidRPr="00BD35BE">
        <w:rPr>
          <w:rFonts w:cs="Tahoma"/>
          <w:i/>
          <w:iCs/>
        </w:rPr>
        <w:t xml:space="preserve"> </w:t>
      </w:r>
      <w:r>
        <w:rPr>
          <w:rFonts w:cs="Tahoma"/>
          <w:i/>
          <w:iCs/>
        </w:rPr>
        <w:t>на</w:t>
      </w:r>
      <w:r w:rsidR="00DC5831" w:rsidRPr="00BD35BE">
        <w:rPr>
          <w:rFonts w:cs="Tahoma"/>
          <w:i/>
          <w:iCs/>
        </w:rPr>
        <w:t xml:space="preserve"> </w:t>
      </w:r>
      <w:r>
        <w:rPr>
          <w:rFonts w:cs="Tahoma"/>
          <w:i/>
          <w:iCs/>
        </w:rPr>
        <w:t>повреду</w:t>
      </w:r>
      <w:r w:rsidR="00DC5831" w:rsidRPr="00BD35BE">
        <w:rPr>
          <w:rFonts w:cs="Tahoma"/>
          <w:i/>
          <w:iCs/>
        </w:rPr>
        <w:t xml:space="preserve"> </w:t>
      </w:r>
      <w:r>
        <w:rPr>
          <w:rFonts w:cs="Tahoma"/>
          <w:i/>
          <w:iCs/>
        </w:rPr>
        <w:t>права</w:t>
      </w:r>
      <w:r w:rsidR="00DC5831" w:rsidRPr="00BD35BE">
        <w:rPr>
          <w:rFonts w:cs="Tahoma"/>
          <w:i/>
          <w:iCs/>
        </w:rPr>
        <w:t xml:space="preserve"> </w:t>
      </w:r>
      <w:r>
        <w:rPr>
          <w:rFonts w:cs="Tahoma"/>
          <w:i/>
          <w:iCs/>
        </w:rPr>
        <w:t>дјеце</w:t>
      </w:r>
      <w:r w:rsidR="00DC5831" w:rsidRPr="00BD35BE">
        <w:rPr>
          <w:rFonts w:cs="Tahoma"/>
          <w:i/>
          <w:iCs/>
        </w:rPr>
        <w:t xml:space="preserve"> </w:t>
      </w:r>
      <w:r>
        <w:rPr>
          <w:rFonts w:cs="Tahoma"/>
          <w:i/>
          <w:iCs/>
          <w:lang w:val="sr-Cyrl-BA"/>
        </w:rPr>
        <w:t>из</w:t>
      </w:r>
      <w:r w:rsidR="00DC5831" w:rsidRPr="00BD35BE">
        <w:rPr>
          <w:rFonts w:cs="Tahoma"/>
          <w:i/>
          <w:iCs/>
          <w:lang w:val="sr-Cyrl-BA"/>
        </w:rPr>
        <w:t xml:space="preserve"> </w:t>
      </w:r>
      <w:r>
        <w:rPr>
          <w:rFonts w:cs="Tahoma"/>
          <w:i/>
          <w:iCs/>
          <w:lang w:val="sr-Cyrl-BA"/>
        </w:rPr>
        <w:t>вишечланих</w:t>
      </w:r>
      <w:r w:rsidR="00DC5831" w:rsidRPr="00BD35BE">
        <w:rPr>
          <w:rFonts w:cs="Tahoma"/>
          <w:i/>
          <w:iCs/>
          <w:lang w:val="sr-Cyrl-BA"/>
        </w:rPr>
        <w:t xml:space="preserve"> </w:t>
      </w:r>
      <w:r>
        <w:rPr>
          <w:rFonts w:cs="Tahoma"/>
          <w:i/>
          <w:iCs/>
          <w:lang w:val="sr-Cyrl-BA"/>
        </w:rPr>
        <w:t>породица</w:t>
      </w:r>
      <w:r w:rsidR="002A3A56" w:rsidRPr="00BD35BE">
        <w:rPr>
          <w:rFonts w:cs="Tahoma"/>
          <w:i/>
          <w:iCs/>
          <w:lang w:val="sr-Latn-BA"/>
        </w:rPr>
        <w:t xml:space="preserve">. </w:t>
      </w:r>
      <w:r>
        <w:rPr>
          <w:rFonts w:cs="Tahoma"/>
          <w:i/>
          <w:iCs/>
          <w:lang w:val="sr-Latn-BA"/>
        </w:rPr>
        <w:t>У</w:t>
      </w:r>
      <w:r w:rsidR="002A3A56" w:rsidRPr="00BD35BE">
        <w:rPr>
          <w:rFonts w:cs="Tahoma"/>
          <w:i/>
          <w:iCs/>
          <w:lang w:val="sr-Latn-BA"/>
        </w:rPr>
        <w:t xml:space="preserve"> </w:t>
      </w:r>
      <w:r>
        <w:rPr>
          <w:rFonts w:cs="Tahoma"/>
          <w:i/>
          <w:iCs/>
          <w:lang w:val="sr-Latn-BA"/>
        </w:rPr>
        <w:t>питању</w:t>
      </w:r>
      <w:r w:rsidR="002A3A56" w:rsidRPr="00BD35BE">
        <w:rPr>
          <w:rFonts w:cs="Tahoma"/>
          <w:i/>
          <w:iCs/>
          <w:lang w:val="sr-Latn-BA"/>
        </w:rPr>
        <w:t xml:space="preserve"> </w:t>
      </w:r>
      <w:r>
        <w:rPr>
          <w:rFonts w:cs="Tahoma"/>
          <w:i/>
          <w:iCs/>
          <w:lang w:val="sr-Latn-BA"/>
        </w:rPr>
        <w:t>је</w:t>
      </w:r>
      <w:r w:rsidR="002A3A56" w:rsidRPr="00BD35BE">
        <w:rPr>
          <w:rFonts w:cs="Tahoma"/>
          <w:i/>
          <w:iCs/>
          <w:lang w:val="sr-Latn-BA"/>
        </w:rPr>
        <w:t xml:space="preserve"> </w:t>
      </w:r>
      <w:r>
        <w:rPr>
          <w:rFonts w:cs="Tahoma"/>
          <w:i/>
          <w:iCs/>
          <w:lang w:val="sr-Cyrl-BA"/>
        </w:rPr>
        <w:t>право</w:t>
      </w:r>
      <w:r w:rsidR="00DC5831" w:rsidRPr="00BD35BE">
        <w:rPr>
          <w:rFonts w:cs="Tahoma"/>
          <w:i/>
          <w:iCs/>
          <w:lang w:val="sr-Cyrl-BA"/>
        </w:rPr>
        <w:t xml:space="preserve"> </w:t>
      </w:r>
      <w:r>
        <w:rPr>
          <w:rFonts w:cs="Tahoma"/>
          <w:i/>
          <w:iCs/>
          <w:lang w:val="sr-Cyrl-BA"/>
        </w:rPr>
        <w:t>на</w:t>
      </w:r>
      <w:r w:rsidR="00DC5831" w:rsidRPr="00BD35BE">
        <w:rPr>
          <w:rFonts w:cs="Tahoma"/>
          <w:i/>
          <w:iCs/>
          <w:lang w:val="sr-Cyrl-BA"/>
        </w:rPr>
        <w:t xml:space="preserve"> </w:t>
      </w:r>
      <w:r>
        <w:rPr>
          <w:rFonts w:cs="Tahoma"/>
          <w:i/>
          <w:iCs/>
          <w:lang w:val="sr-Cyrl-BA"/>
        </w:rPr>
        <w:t>дјечији</w:t>
      </w:r>
      <w:r w:rsidR="00DC5831" w:rsidRPr="00BD35BE">
        <w:rPr>
          <w:rFonts w:cs="Tahoma"/>
          <w:i/>
          <w:iCs/>
          <w:lang w:val="sr-Cyrl-BA"/>
        </w:rPr>
        <w:t xml:space="preserve"> </w:t>
      </w:r>
      <w:r>
        <w:rPr>
          <w:rFonts w:cs="Tahoma"/>
          <w:i/>
          <w:iCs/>
          <w:lang w:val="sr-Cyrl-BA"/>
        </w:rPr>
        <w:t>додатак</w:t>
      </w:r>
      <w:r w:rsidR="00DC5831" w:rsidRPr="00BD35BE">
        <w:rPr>
          <w:rFonts w:cs="Tahoma"/>
          <w:i/>
          <w:iCs/>
          <w:lang w:val="sr-Cyrl-BA"/>
        </w:rPr>
        <w:t xml:space="preserve"> </w:t>
      </w:r>
      <w:r>
        <w:rPr>
          <w:rFonts w:cs="Tahoma"/>
          <w:i/>
          <w:iCs/>
          <w:lang w:val="sr-Cyrl-BA"/>
        </w:rPr>
        <w:t>из</w:t>
      </w:r>
      <w:r w:rsidR="00DC5831" w:rsidRPr="00BD35BE">
        <w:rPr>
          <w:rFonts w:cs="Tahoma"/>
          <w:i/>
          <w:iCs/>
          <w:lang w:val="sr-Cyrl-BA"/>
        </w:rPr>
        <w:t xml:space="preserve"> </w:t>
      </w:r>
      <w:r>
        <w:rPr>
          <w:rFonts w:cs="Tahoma"/>
          <w:i/>
          <w:iCs/>
          <w:lang w:val="sr-Cyrl-BA"/>
        </w:rPr>
        <w:t>Закона</w:t>
      </w:r>
      <w:r w:rsidR="00DC5831" w:rsidRPr="00BD35BE">
        <w:rPr>
          <w:rFonts w:cs="Tahoma"/>
          <w:i/>
          <w:iCs/>
          <w:lang w:val="sr-Cyrl-BA"/>
        </w:rPr>
        <w:t xml:space="preserve"> </w:t>
      </w:r>
      <w:r>
        <w:rPr>
          <w:rFonts w:cs="Tahoma"/>
          <w:i/>
          <w:iCs/>
          <w:lang w:val="sr-Cyrl-BA"/>
        </w:rPr>
        <w:t>о</w:t>
      </w:r>
      <w:r w:rsidR="00DC5831" w:rsidRPr="00BD35BE">
        <w:rPr>
          <w:rFonts w:cs="Tahoma"/>
          <w:i/>
          <w:iCs/>
          <w:lang w:val="sr-Cyrl-BA"/>
        </w:rPr>
        <w:t xml:space="preserve"> </w:t>
      </w:r>
      <w:r>
        <w:rPr>
          <w:rFonts w:cs="Tahoma"/>
          <w:i/>
          <w:iCs/>
          <w:lang w:val="sr-Cyrl-BA"/>
        </w:rPr>
        <w:t>дјечијој</w:t>
      </w:r>
      <w:r w:rsidR="00DC5831" w:rsidRPr="00BD35BE">
        <w:rPr>
          <w:rFonts w:cs="Tahoma"/>
          <w:i/>
          <w:iCs/>
          <w:lang w:val="sr-Cyrl-BA"/>
        </w:rPr>
        <w:t xml:space="preserve"> </w:t>
      </w:r>
      <w:r>
        <w:rPr>
          <w:rFonts w:cs="Tahoma"/>
          <w:i/>
          <w:iCs/>
          <w:lang w:val="sr-Cyrl-BA"/>
        </w:rPr>
        <w:t>заштити</w:t>
      </w:r>
      <w:r w:rsidR="00DC5831" w:rsidRPr="00BD35BE">
        <w:rPr>
          <w:rFonts w:cs="Tahoma"/>
          <w:i/>
          <w:iCs/>
          <w:lang w:val="sr-Cyrl-BA"/>
        </w:rPr>
        <w:t>.</w:t>
      </w:r>
      <w:r w:rsidR="002A3A56" w:rsidRPr="00BD35BE">
        <w:rPr>
          <w:rFonts w:cs="Tahoma"/>
          <w:i/>
          <w:iCs/>
          <w:lang w:val="sr-Latn-BA"/>
        </w:rPr>
        <w:t xml:space="preserve"> </w:t>
      </w:r>
      <w:r>
        <w:rPr>
          <w:rFonts w:cs="Tahoma"/>
          <w:i/>
          <w:iCs/>
        </w:rPr>
        <w:t>Наиме</w:t>
      </w:r>
      <w:r w:rsidR="00DC5831" w:rsidRPr="00BD35BE">
        <w:rPr>
          <w:rFonts w:cs="Tahoma"/>
          <w:i/>
          <w:iCs/>
        </w:rPr>
        <w:t xml:space="preserve">, </w:t>
      </w:r>
      <w:r>
        <w:rPr>
          <w:rFonts w:cs="Tahoma"/>
          <w:i/>
          <w:iCs/>
        </w:rPr>
        <w:t>пријавом</w:t>
      </w:r>
      <w:r w:rsidR="00DC5831" w:rsidRPr="00BD35BE">
        <w:rPr>
          <w:rFonts w:cs="Tahoma"/>
          <w:i/>
          <w:iCs/>
          <w:lang w:val="sr-Cyrl-BA"/>
        </w:rPr>
        <w:t xml:space="preserve"> </w:t>
      </w:r>
      <w:r>
        <w:rPr>
          <w:rFonts w:cs="Tahoma"/>
          <w:i/>
          <w:iCs/>
          <w:lang w:val="sr-Cyrl-BA"/>
        </w:rPr>
        <w:t>мајк</w:t>
      </w:r>
      <w:r>
        <w:rPr>
          <w:rFonts w:cs="Tahoma"/>
          <w:i/>
          <w:iCs/>
          <w:lang w:val="sr-Latn-BA"/>
        </w:rPr>
        <w:t>а</w:t>
      </w:r>
      <w:r w:rsidR="00DC5831" w:rsidRPr="00BD35BE">
        <w:rPr>
          <w:rFonts w:cs="Tahoma"/>
          <w:i/>
          <w:iCs/>
          <w:lang w:val="sr-Cyrl-BA"/>
        </w:rPr>
        <w:t xml:space="preserve"> </w:t>
      </w:r>
      <w:r>
        <w:rPr>
          <w:rFonts w:cs="Tahoma"/>
          <w:i/>
          <w:iCs/>
          <w:lang w:val="sr-Cyrl-BA"/>
        </w:rPr>
        <w:t>шесторо</w:t>
      </w:r>
      <w:r w:rsidR="00DC5831" w:rsidRPr="00BD35BE">
        <w:rPr>
          <w:rFonts w:cs="Tahoma"/>
          <w:i/>
          <w:iCs/>
          <w:lang w:val="sr-Cyrl-BA"/>
        </w:rPr>
        <w:t xml:space="preserve"> </w:t>
      </w:r>
      <w:r>
        <w:rPr>
          <w:rFonts w:cs="Tahoma"/>
          <w:i/>
          <w:iCs/>
          <w:lang w:val="sr-Cyrl-BA"/>
        </w:rPr>
        <w:t>дјеце</w:t>
      </w:r>
      <w:r w:rsidR="002A3A56" w:rsidRPr="00BD35BE">
        <w:rPr>
          <w:rFonts w:cs="Tahoma"/>
          <w:i/>
          <w:iCs/>
          <w:lang w:val="sr-Latn-BA"/>
        </w:rPr>
        <w:t xml:space="preserve"> </w:t>
      </w:r>
      <w:r>
        <w:rPr>
          <w:rFonts w:cs="Tahoma"/>
          <w:i/>
          <w:iCs/>
        </w:rPr>
        <w:t>наводи</w:t>
      </w:r>
      <w:r w:rsidR="00DC5831" w:rsidRPr="00BD35BE">
        <w:rPr>
          <w:rFonts w:cs="Tahoma"/>
          <w:i/>
          <w:iCs/>
        </w:rPr>
        <w:t xml:space="preserve"> </w:t>
      </w:r>
      <w:r>
        <w:rPr>
          <w:rFonts w:cs="Tahoma"/>
          <w:i/>
          <w:iCs/>
        </w:rPr>
        <w:t>да</w:t>
      </w:r>
      <w:r w:rsidR="00DC5831" w:rsidRPr="00BD35BE">
        <w:rPr>
          <w:rFonts w:cs="Tahoma"/>
          <w:i/>
          <w:iCs/>
        </w:rPr>
        <w:t xml:space="preserve"> </w:t>
      </w:r>
      <w:r>
        <w:rPr>
          <w:rFonts w:cs="Tahoma"/>
          <w:i/>
          <w:iCs/>
        </w:rPr>
        <w:t>је</w:t>
      </w:r>
      <w:r w:rsidR="00DC5831" w:rsidRPr="00BD35BE">
        <w:rPr>
          <w:rFonts w:cs="Tahoma"/>
          <w:i/>
          <w:iCs/>
          <w:lang w:val="sr-Cyrl-BA"/>
        </w:rPr>
        <w:t xml:space="preserve"> </w:t>
      </w:r>
      <w:r>
        <w:rPr>
          <w:rFonts w:cs="Tahoma"/>
          <w:i/>
          <w:iCs/>
          <w:lang w:val="sr-Cyrl-BA"/>
        </w:rPr>
        <w:t>била</w:t>
      </w:r>
      <w:r w:rsidR="00DC5831" w:rsidRPr="00BD35BE">
        <w:rPr>
          <w:rFonts w:cs="Tahoma"/>
          <w:i/>
          <w:iCs/>
          <w:lang w:val="sr-Cyrl-BA"/>
        </w:rPr>
        <w:t xml:space="preserve"> </w:t>
      </w:r>
      <w:r>
        <w:rPr>
          <w:rFonts w:cs="Tahoma"/>
          <w:i/>
          <w:iCs/>
          <w:lang w:val="sr-Cyrl-BA"/>
        </w:rPr>
        <w:t>носил</w:t>
      </w:r>
      <w:r>
        <w:rPr>
          <w:rFonts w:cs="Tahoma"/>
          <w:i/>
          <w:iCs/>
          <w:lang w:val="sr-Latn-BA"/>
        </w:rPr>
        <w:t>а</w:t>
      </w:r>
      <w:r>
        <w:rPr>
          <w:rFonts w:cs="Tahoma"/>
          <w:i/>
          <w:iCs/>
          <w:lang w:val="sr-Cyrl-BA"/>
        </w:rPr>
        <w:t>ц</w:t>
      </w:r>
      <w:r w:rsidR="00DC5831" w:rsidRPr="00BD35BE">
        <w:rPr>
          <w:rFonts w:cs="Tahoma"/>
          <w:i/>
          <w:iCs/>
          <w:lang w:val="sr-Cyrl-BA"/>
        </w:rPr>
        <w:t xml:space="preserve"> </w:t>
      </w:r>
      <w:r>
        <w:rPr>
          <w:rFonts w:cs="Tahoma"/>
          <w:i/>
          <w:iCs/>
          <w:lang w:val="sr-Cyrl-BA"/>
        </w:rPr>
        <w:t>права</w:t>
      </w:r>
      <w:r w:rsidR="00DC5831" w:rsidRPr="00BD35BE">
        <w:rPr>
          <w:rFonts w:cs="Tahoma"/>
          <w:i/>
          <w:iCs/>
          <w:lang w:val="sr-Cyrl-BA"/>
        </w:rPr>
        <w:t xml:space="preserve"> </w:t>
      </w:r>
      <w:r>
        <w:rPr>
          <w:rFonts w:cs="Tahoma"/>
          <w:i/>
          <w:iCs/>
          <w:lang w:val="sr-Cyrl-BA"/>
        </w:rPr>
        <w:t>на</w:t>
      </w:r>
      <w:r w:rsidR="00DC5831" w:rsidRPr="00BD35BE">
        <w:rPr>
          <w:rFonts w:cs="Tahoma"/>
          <w:i/>
          <w:iCs/>
          <w:lang w:val="sr-Cyrl-BA"/>
        </w:rPr>
        <w:t xml:space="preserve"> </w:t>
      </w:r>
      <w:r>
        <w:rPr>
          <w:rFonts w:cs="Tahoma"/>
          <w:i/>
          <w:iCs/>
          <w:lang w:val="sr-Cyrl-BA"/>
        </w:rPr>
        <w:t>дјечији</w:t>
      </w:r>
      <w:r w:rsidR="00DC5831" w:rsidRPr="00BD35BE">
        <w:rPr>
          <w:rFonts w:cs="Tahoma"/>
          <w:i/>
          <w:iCs/>
          <w:lang w:val="sr-Cyrl-BA"/>
        </w:rPr>
        <w:t xml:space="preserve"> </w:t>
      </w:r>
      <w:r>
        <w:rPr>
          <w:rFonts w:cs="Tahoma"/>
          <w:i/>
          <w:iCs/>
          <w:lang w:val="sr-Cyrl-BA"/>
        </w:rPr>
        <w:t>додатак</w:t>
      </w:r>
      <w:r w:rsidR="002A3A56" w:rsidRPr="00BD35BE">
        <w:rPr>
          <w:rFonts w:cs="Tahoma"/>
          <w:i/>
          <w:iCs/>
          <w:lang w:val="sr-Latn-BA"/>
        </w:rPr>
        <w:t xml:space="preserve"> </w:t>
      </w:r>
      <w:r>
        <w:rPr>
          <w:rFonts w:cs="Tahoma"/>
          <w:i/>
          <w:iCs/>
          <w:lang w:val="sr-Cyrl-BA"/>
        </w:rPr>
        <w:t>све</w:t>
      </w:r>
      <w:r w:rsidR="00DC5831" w:rsidRPr="00BD35BE">
        <w:rPr>
          <w:rFonts w:cs="Tahoma"/>
          <w:i/>
          <w:iCs/>
          <w:lang w:val="sr-Cyrl-BA"/>
        </w:rPr>
        <w:t xml:space="preserve"> </w:t>
      </w:r>
      <w:r>
        <w:rPr>
          <w:rFonts w:cs="Tahoma"/>
          <w:i/>
          <w:iCs/>
          <w:lang w:val="sr-Cyrl-BA"/>
        </w:rPr>
        <w:t>до</w:t>
      </w:r>
      <w:r w:rsidR="002A3A56" w:rsidRPr="00BD35BE">
        <w:rPr>
          <w:rFonts w:cs="Tahoma"/>
          <w:i/>
          <w:iCs/>
          <w:lang w:val="sr-Latn-BA"/>
        </w:rPr>
        <w:t xml:space="preserve"> </w:t>
      </w:r>
      <w:r>
        <w:rPr>
          <w:rFonts w:cs="Tahoma"/>
          <w:i/>
          <w:iCs/>
          <w:lang w:val="sr-Cyrl-BA"/>
        </w:rPr>
        <w:t>редовне</w:t>
      </w:r>
      <w:r w:rsidR="00DC5831" w:rsidRPr="00BD35BE">
        <w:rPr>
          <w:rFonts w:cs="Tahoma"/>
          <w:i/>
          <w:iCs/>
          <w:lang w:val="sr-Cyrl-BA"/>
        </w:rPr>
        <w:t xml:space="preserve"> </w:t>
      </w:r>
      <w:r>
        <w:rPr>
          <w:rFonts w:cs="Tahoma"/>
          <w:i/>
          <w:iCs/>
          <w:lang w:val="sr-Cyrl-BA"/>
        </w:rPr>
        <w:t>обнове</w:t>
      </w:r>
      <w:r w:rsidR="00DC5831" w:rsidRPr="00BD35BE">
        <w:rPr>
          <w:rFonts w:cs="Tahoma"/>
          <w:i/>
          <w:iCs/>
          <w:lang w:val="sr-Cyrl-BA"/>
        </w:rPr>
        <w:t xml:space="preserve"> </w:t>
      </w:r>
      <w:r>
        <w:rPr>
          <w:rFonts w:cs="Tahoma"/>
          <w:i/>
          <w:iCs/>
          <w:lang w:val="sr-Cyrl-BA"/>
        </w:rPr>
        <w:t>документације</w:t>
      </w:r>
      <w:r w:rsidR="00DC5831" w:rsidRPr="00BD35BE">
        <w:rPr>
          <w:rFonts w:cs="Tahoma"/>
          <w:i/>
          <w:iCs/>
          <w:lang w:val="sr-Cyrl-BA"/>
        </w:rPr>
        <w:t xml:space="preserve"> 2022.</w:t>
      </w:r>
      <w:r w:rsidR="002A3A56" w:rsidRPr="00BD35BE">
        <w:rPr>
          <w:rFonts w:cs="Tahoma"/>
          <w:i/>
          <w:iCs/>
          <w:lang w:val="sr-Latn-BA"/>
        </w:rPr>
        <w:t xml:space="preserve"> </w:t>
      </w:r>
      <w:r>
        <w:rPr>
          <w:rFonts w:cs="Tahoma"/>
          <w:i/>
          <w:iCs/>
          <w:lang w:val="sr-Cyrl-BA"/>
        </w:rPr>
        <w:t>године</w:t>
      </w:r>
      <w:r w:rsidR="00DC5831" w:rsidRPr="00BD35BE">
        <w:rPr>
          <w:rFonts w:cs="Tahoma"/>
          <w:i/>
          <w:iCs/>
          <w:lang w:val="sr-Cyrl-BA"/>
        </w:rPr>
        <w:t>,</w:t>
      </w:r>
      <w:r w:rsidR="002A3A56" w:rsidRPr="00BD35BE">
        <w:rPr>
          <w:rFonts w:cs="Tahoma"/>
          <w:i/>
          <w:iCs/>
          <w:lang w:val="sr-Latn-BA"/>
        </w:rPr>
        <w:t xml:space="preserve"> </w:t>
      </w:r>
      <w:r>
        <w:rPr>
          <w:rFonts w:cs="Tahoma"/>
          <w:i/>
          <w:iCs/>
          <w:lang w:val="sr-Cyrl-BA"/>
        </w:rPr>
        <w:t>када</w:t>
      </w:r>
      <w:r w:rsidR="00DC5831" w:rsidRPr="00BD35BE">
        <w:rPr>
          <w:rFonts w:cs="Tahoma"/>
          <w:i/>
          <w:iCs/>
          <w:lang w:val="sr-Cyrl-BA"/>
        </w:rPr>
        <w:t xml:space="preserve"> </w:t>
      </w:r>
      <w:r>
        <w:rPr>
          <w:rFonts w:cs="Tahoma"/>
          <w:i/>
          <w:iCs/>
          <w:lang w:val="sr-Cyrl-BA"/>
        </w:rPr>
        <w:t>ЈУ</w:t>
      </w:r>
      <w:r w:rsidR="002A3A56" w:rsidRPr="00BD35BE">
        <w:rPr>
          <w:rFonts w:cs="Tahoma"/>
          <w:i/>
          <w:iCs/>
          <w:lang w:val="sr-Latn-BA"/>
        </w:rPr>
        <w:t xml:space="preserve"> </w:t>
      </w:r>
      <w:r>
        <w:rPr>
          <w:rFonts w:cs="Tahoma"/>
          <w:i/>
          <w:iCs/>
          <w:lang w:val="sr-Cyrl-BA"/>
        </w:rPr>
        <w:t>Фонд</w:t>
      </w:r>
      <w:r w:rsidR="00DC5831" w:rsidRPr="00BD35BE">
        <w:rPr>
          <w:rFonts w:cs="Tahoma"/>
          <w:i/>
          <w:iCs/>
          <w:lang w:val="sr-Cyrl-BA"/>
        </w:rPr>
        <w:t xml:space="preserve"> </w:t>
      </w:r>
      <w:r>
        <w:rPr>
          <w:rFonts w:cs="Tahoma"/>
          <w:i/>
          <w:iCs/>
          <w:lang w:val="sr-Cyrl-BA"/>
        </w:rPr>
        <w:t>дјечије</w:t>
      </w:r>
      <w:r w:rsidR="00DC5831" w:rsidRPr="00BD35BE">
        <w:rPr>
          <w:rFonts w:cs="Tahoma"/>
          <w:i/>
          <w:iCs/>
          <w:lang w:val="sr-Cyrl-BA"/>
        </w:rPr>
        <w:t xml:space="preserve"> </w:t>
      </w:r>
      <w:r>
        <w:rPr>
          <w:rFonts w:cs="Tahoma"/>
          <w:i/>
          <w:iCs/>
          <w:lang w:val="sr-Cyrl-BA"/>
        </w:rPr>
        <w:t>заштите</w:t>
      </w:r>
      <w:r w:rsidR="00DC5831" w:rsidRPr="00BD35BE">
        <w:rPr>
          <w:rFonts w:cs="Tahoma"/>
          <w:i/>
          <w:iCs/>
          <w:lang w:val="sr-Cyrl-BA"/>
        </w:rPr>
        <w:t>,</w:t>
      </w:r>
      <w:r w:rsidR="002A3A56" w:rsidRPr="00BD35BE">
        <w:rPr>
          <w:rFonts w:cs="Tahoma"/>
          <w:i/>
          <w:iCs/>
          <w:lang w:val="sr-Latn-BA"/>
        </w:rPr>
        <w:t xml:space="preserve"> </w:t>
      </w:r>
      <w:r>
        <w:rPr>
          <w:rFonts w:cs="Tahoma"/>
          <w:i/>
          <w:iCs/>
          <w:lang w:val="sr-Cyrl-BA"/>
        </w:rPr>
        <w:t>својим</w:t>
      </w:r>
      <w:r w:rsidR="00DC5831" w:rsidRPr="00BD35BE">
        <w:rPr>
          <w:rFonts w:cs="Tahoma"/>
          <w:i/>
          <w:iCs/>
          <w:lang w:val="sr-Cyrl-BA"/>
        </w:rPr>
        <w:t xml:space="preserve"> </w:t>
      </w:r>
      <w:r>
        <w:rPr>
          <w:rFonts w:cs="Tahoma"/>
          <w:i/>
          <w:iCs/>
          <w:lang w:val="sr-Cyrl-BA"/>
        </w:rPr>
        <w:t>рјешењем</w:t>
      </w:r>
      <w:r w:rsidR="002A3A56" w:rsidRPr="00BD35BE">
        <w:rPr>
          <w:rFonts w:cs="Tahoma"/>
          <w:i/>
          <w:iCs/>
          <w:lang w:val="sr-Latn-BA"/>
        </w:rPr>
        <w:t>,</w:t>
      </w:r>
      <w:r w:rsidR="00B7000C" w:rsidRPr="00BD35BE">
        <w:rPr>
          <w:rFonts w:cs="Tahoma"/>
          <w:i/>
          <w:iCs/>
          <w:lang w:val="sr-Cyrl-BA"/>
        </w:rPr>
        <w:t xml:space="preserve"> </w:t>
      </w:r>
      <w:r>
        <w:rPr>
          <w:rFonts w:cs="Tahoma"/>
          <w:i/>
          <w:iCs/>
          <w:lang w:val="sr-Cyrl-BA"/>
        </w:rPr>
        <w:t>укида</w:t>
      </w:r>
      <w:r w:rsidR="00B7000C" w:rsidRPr="00BD35BE">
        <w:rPr>
          <w:rFonts w:cs="Tahoma"/>
          <w:i/>
          <w:iCs/>
          <w:lang w:val="sr-Cyrl-BA"/>
        </w:rPr>
        <w:t xml:space="preserve"> </w:t>
      </w:r>
      <w:r>
        <w:rPr>
          <w:rFonts w:cs="Tahoma"/>
          <w:i/>
          <w:iCs/>
          <w:lang w:val="sr-Cyrl-BA"/>
        </w:rPr>
        <w:t>право</w:t>
      </w:r>
      <w:r w:rsidR="00B7000C" w:rsidRPr="00BD35BE">
        <w:rPr>
          <w:rFonts w:cs="Tahoma"/>
          <w:i/>
          <w:iCs/>
          <w:lang w:val="sr-Cyrl-BA"/>
        </w:rPr>
        <w:t xml:space="preserve"> </w:t>
      </w:r>
      <w:r>
        <w:rPr>
          <w:rFonts w:cs="Tahoma"/>
          <w:i/>
          <w:iCs/>
          <w:lang w:val="sr-Cyrl-BA"/>
        </w:rPr>
        <w:t>на</w:t>
      </w:r>
      <w:r w:rsidR="00DC5831" w:rsidRPr="00BD35BE">
        <w:rPr>
          <w:rFonts w:cs="Tahoma"/>
          <w:i/>
          <w:iCs/>
          <w:lang w:val="sr-Cyrl-BA"/>
        </w:rPr>
        <w:t xml:space="preserve"> </w:t>
      </w:r>
      <w:r>
        <w:rPr>
          <w:rFonts w:cs="Tahoma"/>
          <w:i/>
          <w:iCs/>
          <w:lang w:val="sr-Cyrl-BA"/>
        </w:rPr>
        <w:t>дјечији</w:t>
      </w:r>
      <w:r w:rsidR="00DC5831" w:rsidRPr="00BD35BE">
        <w:rPr>
          <w:rFonts w:cs="Tahoma"/>
          <w:i/>
          <w:iCs/>
          <w:lang w:val="sr-Cyrl-BA"/>
        </w:rPr>
        <w:t xml:space="preserve"> </w:t>
      </w:r>
      <w:r>
        <w:rPr>
          <w:rFonts w:cs="Tahoma"/>
          <w:i/>
          <w:iCs/>
          <w:lang w:val="sr-Cyrl-BA"/>
        </w:rPr>
        <w:t>додат</w:t>
      </w:r>
      <w:r>
        <w:rPr>
          <w:rFonts w:cs="Tahoma"/>
          <w:i/>
          <w:iCs/>
          <w:lang w:val="sr-Latn-BA"/>
        </w:rPr>
        <w:t>ак</w:t>
      </w:r>
      <w:r w:rsidR="00F76CED" w:rsidRPr="00BD35BE">
        <w:rPr>
          <w:rFonts w:cs="Tahoma"/>
          <w:i/>
          <w:iCs/>
          <w:lang w:val="sr-Latn-BA"/>
        </w:rPr>
        <w:t xml:space="preserve"> </w:t>
      </w:r>
      <w:r>
        <w:rPr>
          <w:rFonts w:cs="Tahoma"/>
          <w:i/>
          <w:iCs/>
          <w:lang w:val="sr-Cyrl-BA"/>
        </w:rPr>
        <w:t>за</w:t>
      </w:r>
      <w:r w:rsidR="00B7000C" w:rsidRPr="00BD35BE">
        <w:rPr>
          <w:rFonts w:cs="Tahoma"/>
          <w:i/>
          <w:iCs/>
          <w:lang w:val="sr-Cyrl-BA"/>
        </w:rPr>
        <w:t xml:space="preserve"> </w:t>
      </w:r>
      <w:r>
        <w:rPr>
          <w:rFonts w:cs="Tahoma"/>
          <w:i/>
          <w:iCs/>
          <w:lang w:val="sr-Cyrl-BA"/>
        </w:rPr>
        <w:t>шесторо</w:t>
      </w:r>
      <w:r w:rsidR="00B7000C" w:rsidRPr="00BD35BE">
        <w:rPr>
          <w:rFonts w:cs="Tahoma"/>
          <w:i/>
          <w:iCs/>
          <w:lang w:val="sr-Cyrl-BA"/>
        </w:rPr>
        <w:t xml:space="preserve"> </w:t>
      </w:r>
      <w:r>
        <w:rPr>
          <w:rFonts w:cs="Tahoma"/>
          <w:i/>
          <w:iCs/>
          <w:lang w:val="sr-Cyrl-BA"/>
        </w:rPr>
        <w:t>дјеце</w:t>
      </w:r>
      <w:r w:rsidR="002A3A56" w:rsidRPr="00BD35BE">
        <w:rPr>
          <w:rFonts w:cs="Tahoma"/>
          <w:i/>
          <w:iCs/>
          <w:lang w:val="sr-Latn-BA"/>
        </w:rPr>
        <w:t xml:space="preserve"> </w:t>
      </w:r>
      <w:r>
        <w:rPr>
          <w:rFonts w:cs="Tahoma"/>
          <w:i/>
          <w:iCs/>
          <w:lang w:val="sr-Cyrl-BA"/>
        </w:rPr>
        <w:t>због</w:t>
      </w:r>
      <w:r w:rsidR="00DC5831" w:rsidRPr="00BD35BE">
        <w:rPr>
          <w:rFonts w:cs="Tahoma"/>
          <w:i/>
          <w:iCs/>
          <w:lang w:val="sr-Cyrl-BA"/>
        </w:rPr>
        <w:t xml:space="preserve"> </w:t>
      </w:r>
      <w:r>
        <w:rPr>
          <w:rFonts w:cs="Tahoma"/>
          <w:i/>
          <w:iCs/>
          <w:lang w:val="sr-Cyrl-BA"/>
        </w:rPr>
        <w:t>преласка</w:t>
      </w:r>
      <w:r w:rsidR="00DC5831" w:rsidRPr="00BD35BE">
        <w:rPr>
          <w:rFonts w:cs="Tahoma"/>
          <w:i/>
          <w:iCs/>
          <w:lang w:val="sr-Cyrl-BA"/>
        </w:rPr>
        <w:t xml:space="preserve"> </w:t>
      </w:r>
      <w:r>
        <w:rPr>
          <w:rFonts w:cs="Tahoma"/>
          <w:i/>
          <w:iCs/>
          <w:lang w:val="sr-Cyrl-BA"/>
        </w:rPr>
        <w:t>материјалног</w:t>
      </w:r>
      <w:r w:rsidR="00DC5831" w:rsidRPr="00BD35BE">
        <w:rPr>
          <w:rFonts w:cs="Tahoma"/>
          <w:i/>
          <w:iCs/>
          <w:lang w:val="sr-Cyrl-BA"/>
        </w:rPr>
        <w:t xml:space="preserve"> </w:t>
      </w:r>
      <w:r>
        <w:rPr>
          <w:rFonts w:cs="Tahoma"/>
          <w:i/>
          <w:iCs/>
          <w:lang w:val="sr-Cyrl-BA"/>
        </w:rPr>
        <w:t>цензуса</w:t>
      </w:r>
      <w:r w:rsidR="00DC5831" w:rsidRPr="00BD35BE">
        <w:rPr>
          <w:rFonts w:cs="Tahoma"/>
          <w:i/>
          <w:iCs/>
          <w:lang w:val="sr-Cyrl-BA"/>
        </w:rPr>
        <w:t xml:space="preserve"> </w:t>
      </w:r>
      <w:r>
        <w:rPr>
          <w:rFonts w:cs="Tahoma"/>
          <w:i/>
          <w:iCs/>
          <w:lang w:val="sr-Cyrl-BA"/>
        </w:rPr>
        <w:t>по</w:t>
      </w:r>
      <w:r w:rsidR="00DC5831" w:rsidRPr="00BD35BE">
        <w:rPr>
          <w:rFonts w:cs="Tahoma"/>
          <w:i/>
          <w:iCs/>
          <w:lang w:val="sr-Cyrl-BA"/>
        </w:rPr>
        <w:t xml:space="preserve"> </w:t>
      </w:r>
      <w:r>
        <w:rPr>
          <w:rFonts w:cs="Tahoma"/>
          <w:i/>
          <w:iCs/>
          <w:lang w:val="sr-Cyrl-BA"/>
        </w:rPr>
        <w:t>члану</w:t>
      </w:r>
      <w:r w:rsidR="00DC5831" w:rsidRPr="00BD35BE">
        <w:rPr>
          <w:rFonts w:cs="Tahoma"/>
          <w:i/>
          <w:iCs/>
          <w:lang w:val="sr-Cyrl-BA"/>
        </w:rPr>
        <w:t xml:space="preserve"> </w:t>
      </w:r>
      <w:r>
        <w:rPr>
          <w:rFonts w:cs="Tahoma"/>
          <w:i/>
          <w:iCs/>
          <w:lang w:val="sr-Cyrl-BA"/>
        </w:rPr>
        <w:t>породице</w:t>
      </w:r>
      <w:r w:rsidR="00DC5831" w:rsidRPr="00BD35BE">
        <w:rPr>
          <w:rFonts w:cs="Tahoma"/>
          <w:i/>
          <w:iCs/>
          <w:lang w:val="sr-Cyrl-BA"/>
        </w:rPr>
        <w:t xml:space="preserve">, </w:t>
      </w:r>
      <w:r>
        <w:rPr>
          <w:rFonts w:cs="Tahoma"/>
          <w:i/>
          <w:iCs/>
          <w:lang w:val="sr-Cyrl-BA"/>
        </w:rPr>
        <w:t>у</w:t>
      </w:r>
      <w:r w:rsidR="00DC5831" w:rsidRPr="00BD35BE">
        <w:rPr>
          <w:rFonts w:cs="Tahoma"/>
          <w:i/>
          <w:iCs/>
          <w:lang w:val="sr-Cyrl-BA"/>
        </w:rPr>
        <w:t xml:space="preserve"> </w:t>
      </w:r>
      <w:r>
        <w:rPr>
          <w:rFonts w:cs="Tahoma"/>
          <w:i/>
          <w:iCs/>
          <w:lang w:val="sr-Cyrl-BA"/>
        </w:rPr>
        <w:t>складу</w:t>
      </w:r>
      <w:r w:rsidR="00DC5831" w:rsidRPr="00BD35BE">
        <w:rPr>
          <w:rFonts w:cs="Tahoma"/>
          <w:i/>
          <w:iCs/>
          <w:lang w:val="sr-Cyrl-BA"/>
        </w:rPr>
        <w:t xml:space="preserve"> </w:t>
      </w:r>
      <w:r>
        <w:rPr>
          <w:rFonts w:cs="Tahoma"/>
          <w:i/>
          <w:iCs/>
          <w:lang w:val="sr-Cyrl-BA"/>
        </w:rPr>
        <w:t>са</w:t>
      </w:r>
      <w:r w:rsidR="00DC5831" w:rsidRPr="00BD35BE">
        <w:rPr>
          <w:rFonts w:cs="Tahoma"/>
          <w:i/>
          <w:iCs/>
          <w:lang w:val="sr-Cyrl-BA"/>
        </w:rPr>
        <w:t xml:space="preserve"> </w:t>
      </w:r>
      <w:r>
        <w:rPr>
          <w:rFonts w:cs="Tahoma"/>
          <w:i/>
          <w:iCs/>
        </w:rPr>
        <w:t>Законом</w:t>
      </w:r>
      <w:r w:rsidR="00DC5831" w:rsidRPr="00BD35BE">
        <w:rPr>
          <w:rFonts w:cs="Tahoma"/>
          <w:i/>
          <w:iCs/>
        </w:rPr>
        <w:t xml:space="preserve"> </w:t>
      </w:r>
      <w:r>
        <w:rPr>
          <w:rFonts w:cs="Tahoma"/>
          <w:i/>
          <w:iCs/>
        </w:rPr>
        <w:t>о</w:t>
      </w:r>
      <w:r w:rsidR="00DC5831" w:rsidRPr="00BD35BE">
        <w:rPr>
          <w:rFonts w:cs="Tahoma"/>
          <w:i/>
          <w:iCs/>
        </w:rPr>
        <w:t xml:space="preserve"> </w:t>
      </w:r>
      <w:r>
        <w:rPr>
          <w:rFonts w:cs="Tahoma"/>
          <w:i/>
          <w:iCs/>
        </w:rPr>
        <w:t>дјечијој</w:t>
      </w:r>
      <w:r w:rsidR="00DC5831" w:rsidRPr="00BD35BE">
        <w:rPr>
          <w:rFonts w:cs="Tahoma"/>
          <w:i/>
          <w:iCs/>
        </w:rPr>
        <w:t xml:space="preserve"> </w:t>
      </w:r>
      <w:r>
        <w:rPr>
          <w:rFonts w:cs="Tahoma"/>
          <w:i/>
          <w:iCs/>
        </w:rPr>
        <w:t>заштити</w:t>
      </w:r>
      <w:r w:rsidR="00DC5831" w:rsidRPr="00BD35BE">
        <w:rPr>
          <w:rFonts w:cs="Tahoma"/>
          <w:i/>
          <w:iCs/>
          <w:lang w:val="sr-Cyrl-BA"/>
        </w:rPr>
        <w:t xml:space="preserve"> </w:t>
      </w:r>
      <w:r w:rsidR="00B7000C" w:rsidRPr="00BD35BE">
        <w:rPr>
          <w:rFonts w:cs="Tahoma"/>
          <w:i/>
          <w:iCs/>
          <w:lang w:val="sr-Latn-BA"/>
        </w:rPr>
        <w:t>,</w:t>
      </w:r>
      <w:r w:rsidR="00DC5831" w:rsidRPr="00BD35BE">
        <w:rPr>
          <w:rStyle w:val="FootnoteReference"/>
          <w:rFonts w:cs="Tahoma"/>
        </w:rPr>
        <w:footnoteReference w:id="105"/>
      </w:r>
      <w:r w:rsidR="00DC5831" w:rsidRPr="00BD35BE">
        <w:rPr>
          <w:rFonts w:cs="Tahoma"/>
          <w:i/>
          <w:iCs/>
          <w:lang w:val="sr-Cyrl-BA"/>
        </w:rPr>
        <w:t xml:space="preserve"> </w:t>
      </w:r>
      <w:r>
        <w:rPr>
          <w:rFonts w:cs="Tahoma"/>
          <w:i/>
          <w:iCs/>
          <w:lang w:val="sr-Cyrl-BA"/>
        </w:rPr>
        <w:t>тј</w:t>
      </w:r>
      <w:r w:rsidR="00DC5831" w:rsidRPr="00BD35BE">
        <w:rPr>
          <w:rFonts w:cs="Tahoma"/>
          <w:i/>
          <w:iCs/>
          <w:lang w:val="sr-Cyrl-BA"/>
        </w:rPr>
        <w:t xml:space="preserve">. </w:t>
      </w:r>
      <w:r>
        <w:rPr>
          <w:rFonts w:cs="Tahoma"/>
          <w:i/>
          <w:iCs/>
          <w:lang w:val="sr-Cyrl-BA"/>
        </w:rPr>
        <w:t>укупних</w:t>
      </w:r>
      <w:r w:rsidR="00DC5831" w:rsidRPr="00BD35BE">
        <w:rPr>
          <w:rFonts w:cs="Tahoma"/>
          <w:i/>
          <w:iCs/>
          <w:lang w:val="sr-Cyrl-BA"/>
        </w:rPr>
        <w:t xml:space="preserve"> </w:t>
      </w:r>
      <w:r>
        <w:rPr>
          <w:rFonts w:cs="Tahoma"/>
          <w:i/>
          <w:iCs/>
          <w:lang w:val="sr-Cyrl-BA"/>
        </w:rPr>
        <w:t>прихода</w:t>
      </w:r>
      <w:r w:rsidR="00B7000C" w:rsidRPr="00BD35BE">
        <w:rPr>
          <w:rFonts w:cs="Tahoma"/>
          <w:i/>
          <w:iCs/>
          <w:lang w:val="sr-Cyrl-BA"/>
        </w:rPr>
        <w:t xml:space="preserve"> </w:t>
      </w:r>
      <w:r>
        <w:rPr>
          <w:rFonts w:cs="Tahoma"/>
          <w:i/>
          <w:iCs/>
          <w:lang w:val="sr-Cyrl-BA"/>
        </w:rPr>
        <w:t>оца</w:t>
      </w:r>
      <w:r w:rsidR="00B7000C" w:rsidRPr="00BD35BE">
        <w:rPr>
          <w:rFonts w:cs="Tahoma"/>
          <w:i/>
          <w:iCs/>
          <w:lang w:val="sr-Cyrl-BA"/>
        </w:rPr>
        <w:t xml:space="preserve"> </w:t>
      </w:r>
      <w:r>
        <w:rPr>
          <w:rFonts w:cs="Tahoma"/>
          <w:i/>
          <w:iCs/>
          <w:lang w:val="sr-Cyrl-BA"/>
        </w:rPr>
        <w:t>власника</w:t>
      </w:r>
      <w:r w:rsidR="00B7000C" w:rsidRPr="00BD35BE">
        <w:rPr>
          <w:rFonts w:cs="Tahoma"/>
          <w:i/>
          <w:iCs/>
          <w:lang w:val="sr-Cyrl-BA"/>
        </w:rPr>
        <w:t xml:space="preserve"> </w:t>
      </w:r>
      <w:r>
        <w:rPr>
          <w:rFonts w:cs="Tahoma"/>
          <w:i/>
          <w:iCs/>
          <w:lang w:val="sr-Cyrl-BA"/>
        </w:rPr>
        <w:t>занатске</w:t>
      </w:r>
      <w:r w:rsidR="00B7000C" w:rsidRPr="00BD35BE">
        <w:rPr>
          <w:rFonts w:cs="Tahoma"/>
          <w:i/>
          <w:iCs/>
          <w:lang w:val="sr-Cyrl-BA"/>
        </w:rPr>
        <w:t xml:space="preserve"> </w:t>
      </w:r>
      <w:r>
        <w:rPr>
          <w:rFonts w:cs="Tahoma"/>
          <w:i/>
          <w:iCs/>
          <w:lang w:val="sr-Cyrl-BA"/>
        </w:rPr>
        <w:t>радње</w:t>
      </w:r>
      <w:r w:rsidR="00DC5831" w:rsidRPr="00BD35BE">
        <w:rPr>
          <w:rFonts w:cs="Tahoma"/>
          <w:i/>
          <w:iCs/>
          <w:lang w:val="sr-Cyrl-BA"/>
        </w:rPr>
        <w:t>.</w:t>
      </w:r>
      <w:r w:rsidR="002A3A56" w:rsidRPr="00BD35BE">
        <w:rPr>
          <w:rFonts w:cs="Tahoma"/>
          <w:i/>
          <w:iCs/>
          <w:lang w:val="sr-Latn-BA"/>
        </w:rPr>
        <w:t xml:space="preserve"> </w:t>
      </w:r>
      <w:r>
        <w:rPr>
          <w:rFonts w:cs="Tahoma"/>
          <w:i/>
          <w:iCs/>
          <w:lang w:val="sr-Latn-BA"/>
        </w:rPr>
        <w:t>Другостепени</w:t>
      </w:r>
      <w:r w:rsidR="002A3A56" w:rsidRPr="00BD35BE">
        <w:rPr>
          <w:rFonts w:cs="Tahoma"/>
          <w:i/>
          <w:iCs/>
          <w:lang w:val="sr-Latn-BA"/>
        </w:rPr>
        <w:t xml:space="preserve"> </w:t>
      </w:r>
      <w:r>
        <w:rPr>
          <w:rFonts w:cs="Tahoma"/>
          <w:i/>
          <w:iCs/>
          <w:lang w:val="sr-Latn-BA"/>
        </w:rPr>
        <w:t>орган</w:t>
      </w:r>
      <w:r w:rsidR="002A3A56" w:rsidRPr="00BD35BE">
        <w:rPr>
          <w:rFonts w:cs="Tahoma"/>
          <w:i/>
          <w:iCs/>
          <w:lang w:val="sr-Latn-BA"/>
        </w:rPr>
        <w:t xml:space="preserve"> </w:t>
      </w:r>
      <w:r>
        <w:rPr>
          <w:rFonts w:cs="Tahoma"/>
          <w:i/>
          <w:iCs/>
          <w:lang w:val="sr-Latn-BA"/>
        </w:rPr>
        <w:t>је</w:t>
      </w:r>
      <w:r w:rsidR="002A3A56" w:rsidRPr="00BD35BE">
        <w:rPr>
          <w:rFonts w:cs="Tahoma"/>
          <w:i/>
          <w:iCs/>
          <w:lang w:val="sr-Latn-BA"/>
        </w:rPr>
        <w:t xml:space="preserve"> </w:t>
      </w:r>
      <w:r>
        <w:rPr>
          <w:rFonts w:cs="Tahoma"/>
          <w:i/>
          <w:iCs/>
          <w:lang w:val="sr-Latn-BA"/>
        </w:rPr>
        <w:t>одбио</w:t>
      </w:r>
      <w:r w:rsidR="002A3A56" w:rsidRPr="00BD35BE">
        <w:rPr>
          <w:rFonts w:cs="Tahoma"/>
          <w:i/>
          <w:iCs/>
          <w:lang w:val="sr-Latn-BA"/>
        </w:rPr>
        <w:t xml:space="preserve"> </w:t>
      </w:r>
      <w:r>
        <w:rPr>
          <w:rFonts w:cs="Tahoma"/>
          <w:i/>
          <w:iCs/>
          <w:lang w:val="sr-Latn-BA"/>
        </w:rPr>
        <w:t>жалбу</w:t>
      </w:r>
      <w:r w:rsidR="002A3A56" w:rsidRPr="00BD35BE">
        <w:rPr>
          <w:rFonts w:cs="Tahoma"/>
          <w:i/>
          <w:iCs/>
          <w:lang w:val="sr-Latn-BA"/>
        </w:rPr>
        <w:t xml:space="preserve"> </w:t>
      </w:r>
      <w:r>
        <w:rPr>
          <w:rFonts w:cs="Tahoma"/>
          <w:i/>
          <w:iCs/>
          <w:lang w:val="sr-Latn-BA"/>
        </w:rPr>
        <w:t>мајке</w:t>
      </w:r>
      <w:r w:rsidR="002A3A56" w:rsidRPr="00BD35BE">
        <w:rPr>
          <w:rFonts w:cs="Tahoma"/>
          <w:i/>
          <w:iCs/>
          <w:lang w:val="sr-Latn-BA"/>
        </w:rPr>
        <w:t xml:space="preserve"> </w:t>
      </w:r>
      <w:r>
        <w:rPr>
          <w:rFonts w:cs="Tahoma"/>
          <w:i/>
          <w:iCs/>
          <w:lang w:val="sr-Latn-BA"/>
        </w:rPr>
        <w:t>изјављену</w:t>
      </w:r>
      <w:r w:rsidR="002A3A56" w:rsidRPr="00BD35BE">
        <w:rPr>
          <w:rFonts w:cs="Tahoma"/>
          <w:i/>
          <w:iCs/>
          <w:lang w:val="sr-Latn-BA"/>
        </w:rPr>
        <w:t xml:space="preserve"> </w:t>
      </w:r>
      <w:r>
        <w:rPr>
          <w:rFonts w:cs="Tahoma"/>
          <w:i/>
          <w:iCs/>
          <w:lang w:val="sr-Latn-BA"/>
        </w:rPr>
        <w:t>на</w:t>
      </w:r>
      <w:r w:rsidR="002A3A56" w:rsidRPr="00BD35BE">
        <w:rPr>
          <w:rFonts w:cs="Tahoma"/>
          <w:i/>
          <w:iCs/>
          <w:lang w:val="sr-Latn-BA"/>
        </w:rPr>
        <w:t xml:space="preserve"> </w:t>
      </w:r>
      <w:r>
        <w:rPr>
          <w:rFonts w:cs="Tahoma"/>
          <w:i/>
          <w:iCs/>
          <w:lang w:val="sr-Latn-BA"/>
        </w:rPr>
        <w:t>предметно</w:t>
      </w:r>
      <w:r w:rsidR="002A3A56" w:rsidRPr="00BD35BE">
        <w:rPr>
          <w:rFonts w:cs="Tahoma"/>
          <w:i/>
          <w:iCs/>
          <w:lang w:val="sr-Latn-BA"/>
        </w:rPr>
        <w:t xml:space="preserve"> </w:t>
      </w:r>
      <w:r>
        <w:rPr>
          <w:rFonts w:cs="Tahoma"/>
          <w:i/>
          <w:iCs/>
          <w:lang w:val="sr-Latn-BA"/>
        </w:rPr>
        <w:t>Рјешење</w:t>
      </w:r>
      <w:r w:rsidR="002A3A56" w:rsidRPr="00BD35BE">
        <w:rPr>
          <w:rFonts w:cs="Tahoma"/>
          <w:i/>
          <w:iCs/>
          <w:lang w:val="sr-Latn-BA"/>
        </w:rPr>
        <w:t xml:space="preserve">, </w:t>
      </w:r>
      <w:r>
        <w:rPr>
          <w:rFonts w:cs="Tahoma"/>
          <w:i/>
          <w:iCs/>
          <w:lang w:val="sr-Latn-BA"/>
        </w:rPr>
        <w:t>након</w:t>
      </w:r>
      <w:r w:rsidR="002A3A56" w:rsidRPr="00BD35BE">
        <w:rPr>
          <w:rFonts w:cs="Tahoma"/>
          <w:i/>
          <w:iCs/>
          <w:lang w:val="sr-Latn-BA"/>
        </w:rPr>
        <w:t xml:space="preserve"> </w:t>
      </w:r>
      <w:r>
        <w:rPr>
          <w:rFonts w:cs="Tahoma"/>
          <w:i/>
          <w:iCs/>
          <w:lang w:val="sr-Latn-BA"/>
        </w:rPr>
        <w:t>чега</w:t>
      </w:r>
      <w:r w:rsidR="002A3A56" w:rsidRPr="00BD35BE">
        <w:rPr>
          <w:rFonts w:cs="Tahoma"/>
          <w:i/>
          <w:iCs/>
          <w:lang w:val="sr-Latn-BA"/>
        </w:rPr>
        <w:t xml:space="preserve"> </w:t>
      </w:r>
      <w:r>
        <w:rPr>
          <w:rFonts w:cs="Tahoma"/>
          <w:i/>
          <w:iCs/>
          <w:lang w:val="sr-Latn-BA"/>
        </w:rPr>
        <w:t>је</w:t>
      </w:r>
      <w:r w:rsidR="002A3A56" w:rsidRPr="00BD35BE">
        <w:rPr>
          <w:rFonts w:cs="Tahoma"/>
          <w:i/>
          <w:iCs/>
          <w:lang w:val="sr-Latn-BA"/>
        </w:rPr>
        <w:t xml:space="preserve"> </w:t>
      </w:r>
      <w:r>
        <w:rPr>
          <w:rFonts w:cs="Tahoma"/>
          <w:i/>
          <w:iCs/>
          <w:lang w:val="sr-Latn-BA"/>
        </w:rPr>
        <w:t>поктенут</w:t>
      </w:r>
      <w:r w:rsidR="002A3A56" w:rsidRPr="00BD35BE">
        <w:rPr>
          <w:rFonts w:cs="Tahoma"/>
          <w:i/>
          <w:iCs/>
          <w:lang w:val="sr-Latn-BA"/>
        </w:rPr>
        <w:t xml:space="preserve"> </w:t>
      </w:r>
      <w:r>
        <w:rPr>
          <w:rFonts w:cs="Tahoma"/>
          <w:i/>
          <w:iCs/>
          <w:lang w:val="sr-Latn-BA"/>
        </w:rPr>
        <w:t>поступак</w:t>
      </w:r>
      <w:r w:rsidR="002A3A56" w:rsidRPr="00BD35BE">
        <w:rPr>
          <w:rFonts w:cs="Tahoma"/>
          <w:i/>
          <w:iCs/>
          <w:lang w:val="sr-Latn-BA"/>
        </w:rPr>
        <w:t xml:space="preserve"> </w:t>
      </w:r>
      <w:r>
        <w:rPr>
          <w:rFonts w:cs="Tahoma"/>
          <w:i/>
          <w:iCs/>
          <w:lang w:val="sr-Latn-BA"/>
        </w:rPr>
        <w:t>пред</w:t>
      </w:r>
      <w:r w:rsidR="002A3A56" w:rsidRPr="00BD35BE">
        <w:rPr>
          <w:rFonts w:cs="Tahoma"/>
          <w:i/>
          <w:iCs/>
          <w:lang w:val="sr-Latn-BA"/>
        </w:rPr>
        <w:t xml:space="preserve"> </w:t>
      </w:r>
      <w:r>
        <w:rPr>
          <w:rFonts w:cs="Tahoma"/>
          <w:i/>
          <w:iCs/>
          <w:lang w:val="sr-Latn-BA"/>
        </w:rPr>
        <w:t>Окружним</w:t>
      </w:r>
      <w:r w:rsidR="002A3A56" w:rsidRPr="00BD35BE">
        <w:rPr>
          <w:rFonts w:cs="Tahoma"/>
          <w:i/>
          <w:iCs/>
          <w:lang w:val="sr-Latn-BA"/>
        </w:rPr>
        <w:t xml:space="preserve"> </w:t>
      </w:r>
      <w:r>
        <w:rPr>
          <w:rFonts w:cs="Tahoma"/>
          <w:i/>
          <w:iCs/>
          <w:lang w:val="sr-Latn-BA"/>
        </w:rPr>
        <w:t>судом</w:t>
      </w:r>
      <w:r w:rsidR="002A3A56" w:rsidRPr="00BD35BE">
        <w:rPr>
          <w:rFonts w:cs="Tahoma"/>
          <w:i/>
          <w:iCs/>
          <w:lang w:val="sr-Latn-BA"/>
        </w:rPr>
        <w:t xml:space="preserve"> </w:t>
      </w:r>
      <w:r>
        <w:rPr>
          <w:rFonts w:cs="Tahoma"/>
          <w:i/>
          <w:iCs/>
          <w:lang w:val="sr-Latn-BA"/>
        </w:rPr>
        <w:t>у</w:t>
      </w:r>
      <w:r w:rsidR="002A3A56" w:rsidRPr="00BD35BE">
        <w:rPr>
          <w:rFonts w:cs="Tahoma"/>
          <w:i/>
          <w:iCs/>
          <w:lang w:val="sr-Latn-BA"/>
        </w:rPr>
        <w:t xml:space="preserve"> </w:t>
      </w:r>
      <w:r>
        <w:rPr>
          <w:rFonts w:cs="Tahoma"/>
          <w:i/>
          <w:iCs/>
          <w:lang w:val="sr-Latn-BA"/>
        </w:rPr>
        <w:t>Бијељини</w:t>
      </w:r>
      <w:r w:rsidR="002A3A56" w:rsidRPr="00BD35BE">
        <w:rPr>
          <w:rFonts w:cs="Tahoma"/>
          <w:i/>
          <w:iCs/>
          <w:lang w:val="sr-Latn-BA"/>
        </w:rPr>
        <w:t xml:space="preserve">. </w:t>
      </w:r>
    </w:p>
    <w:p w14:paraId="52F84438" w14:textId="0A0EF02E" w:rsidR="0001030D" w:rsidRPr="00BD35BE" w:rsidRDefault="00707CAB" w:rsidP="00DC5831">
      <w:pPr>
        <w:spacing w:after="0" w:line="276" w:lineRule="auto"/>
        <w:rPr>
          <w:rFonts w:cs="Tahoma"/>
          <w:i/>
          <w:iCs/>
          <w:lang w:val="sr-Cyrl-BA"/>
        </w:rPr>
      </w:pPr>
      <w:r>
        <w:rPr>
          <w:rFonts w:cs="Tahoma"/>
          <w:i/>
          <w:iCs/>
          <w:lang w:val="sr-Cyrl-BA"/>
        </w:rPr>
        <w:t>Пресудом</w:t>
      </w:r>
      <w:r w:rsidR="00DC5831" w:rsidRPr="00BD35BE">
        <w:rPr>
          <w:rFonts w:cs="Tahoma"/>
          <w:i/>
          <w:iCs/>
          <w:lang w:val="sr-Cyrl-BA"/>
        </w:rPr>
        <w:t xml:space="preserve"> </w:t>
      </w:r>
      <w:r>
        <w:rPr>
          <w:rFonts w:cs="Tahoma"/>
          <w:i/>
          <w:iCs/>
          <w:lang w:val="sr-Cyrl-BA"/>
        </w:rPr>
        <w:t>Окружног</w:t>
      </w:r>
      <w:r w:rsidR="00DC5831" w:rsidRPr="00BD35BE">
        <w:rPr>
          <w:rFonts w:cs="Tahoma"/>
          <w:i/>
          <w:iCs/>
          <w:lang w:val="sr-Cyrl-BA"/>
        </w:rPr>
        <w:t xml:space="preserve"> </w:t>
      </w:r>
      <w:r>
        <w:rPr>
          <w:rFonts w:cs="Tahoma"/>
          <w:i/>
          <w:iCs/>
          <w:lang w:val="sr-Cyrl-BA"/>
        </w:rPr>
        <w:t>суда</w:t>
      </w:r>
      <w:r w:rsidR="00DC5831" w:rsidRPr="00BD35BE">
        <w:rPr>
          <w:rFonts w:cs="Tahoma"/>
          <w:i/>
          <w:iCs/>
          <w:lang w:val="sr-Cyrl-BA"/>
        </w:rPr>
        <w:t xml:space="preserve"> </w:t>
      </w:r>
      <w:r>
        <w:rPr>
          <w:rFonts w:cs="Tahoma"/>
          <w:i/>
          <w:iCs/>
          <w:lang w:val="sr-Cyrl-BA"/>
        </w:rPr>
        <w:t>број</w:t>
      </w:r>
      <w:r w:rsidR="00DC5831" w:rsidRPr="00BD35BE">
        <w:rPr>
          <w:rFonts w:cs="Tahoma"/>
          <w:i/>
          <w:iCs/>
          <w:lang w:val="sr-Cyrl-BA"/>
        </w:rPr>
        <w:t xml:space="preserve">:12 0 </w:t>
      </w:r>
      <w:r>
        <w:rPr>
          <w:rFonts w:cs="Tahoma"/>
          <w:i/>
          <w:iCs/>
          <w:lang w:val="sr-Latn-BA"/>
        </w:rPr>
        <w:t>У</w:t>
      </w:r>
      <w:r w:rsidR="00DC5831" w:rsidRPr="00BD35BE">
        <w:rPr>
          <w:rFonts w:cs="Tahoma"/>
          <w:i/>
          <w:iCs/>
          <w:lang w:val="sr-Latn-BA"/>
        </w:rPr>
        <w:t xml:space="preserve"> 009703 23 </w:t>
      </w:r>
      <w:r>
        <w:rPr>
          <w:rFonts w:cs="Tahoma"/>
          <w:i/>
          <w:iCs/>
          <w:lang w:val="sr-Latn-BA"/>
        </w:rPr>
        <w:t>је</w:t>
      </w:r>
      <w:r w:rsidR="00DC5831" w:rsidRPr="00BD35BE">
        <w:rPr>
          <w:rFonts w:cs="Tahoma"/>
          <w:i/>
          <w:iCs/>
          <w:lang w:val="sr-Cyrl-BA"/>
        </w:rPr>
        <w:t xml:space="preserve"> </w:t>
      </w:r>
      <w:r>
        <w:rPr>
          <w:rFonts w:cs="Tahoma"/>
          <w:i/>
          <w:iCs/>
          <w:lang w:val="sr-Cyrl-BA"/>
        </w:rPr>
        <w:t>констатовано</w:t>
      </w:r>
      <w:r w:rsidR="00DC5831" w:rsidRPr="00BD35BE">
        <w:rPr>
          <w:rFonts w:cs="Tahoma"/>
          <w:i/>
          <w:iCs/>
          <w:lang w:val="sr-Cyrl-BA"/>
        </w:rPr>
        <w:t xml:space="preserve"> </w:t>
      </w:r>
      <w:r>
        <w:rPr>
          <w:rFonts w:cs="Tahoma"/>
          <w:i/>
          <w:iCs/>
          <w:lang w:val="sr-Cyrl-BA"/>
        </w:rPr>
        <w:t>да</w:t>
      </w:r>
      <w:r w:rsidR="00DC5831" w:rsidRPr="00BD35BE">
        <w:rPr>
          <w:rFonts w:cs="Tahoma"/>
          <w:i/>
          <w:iCs/>
          <w:lang w:val="sr-Cyrl-BA"/>
        </w:rPr>
        <w:t xml:space="preserve"> </w:t>
      </w:r>
      <w:r>
        <w:rPr>
          <w:rFonts w:cs="Tahoma"/>
          <w:i/>
          <w:iCs/>
          <w:lang w:val="sr-Cyrl-BA"/>
        </w:rPr>
        <w:t>је</w:t>
      </w:r>
      <w:r w:rsidR="00DC5831" w:rsidRPr="00BD35BE">
        <w:rPr>
          <w:rFonts w:cs="Tahoma"/>
          <w:i/>
          <w:iCs/>
          <w:lang w:val="sr-Cyrl-BA"/>
        </w:rPr>
        <w:t xml:space="preserve"> </w:t>
      </w:r>
      <w:r>
        <w:rPr>
          <w:rFonts w:cs="Tahoma"/>
          <w:i/>
          <w:iCs/>
          <w:lang w:val="sr-Cyrl-BA"/>
        </w:rPr>
        <w:t>у</w:t>
      </w:r>
      <w:r w:rsidR="00DC5831" w:rsidRPr="00BD35BE">
        <w:rPr>
          <w:rFonts w:cs="Tahoma"/>
          <w:i/>
          <w:iCs/>
          <w:lang w:val="sr-Cyrl-BA"/>
        </w:rPr>
        <w:t xml:space="preserve"> </w:t>
      </w:r>
      <w:r>
        <w:rPr>
          <w:rFonts w:cs="Tahoma"/>
          <w:i/>
          <w:iCs/>
          <w:lang w:val="sr-Cyrl-BA"/>
        </w:rPr>
        <w:t>поступку</w:t>
      </w:r>
      <w:r w:rsidR="00DC5831" w:rsidRPr="00BD35BE">
        <w:rPr>
          <w:rFonts w:cs="Tahoma"/>
          <w:i/>
          <w:iCs/>
          <w:lang w:val="sr-Cyrl-BA"/>
        </w:rPr>
        <w:t xml:space="preserve"> </w:t>
      </w:r>
      <w:r>
        <w:rPr>
          <w:rFonts w:cs="Tahoma"/>
          <w:i/>
          <w:iCs/>
          <w:lang w:val="sr-Cyrl-BA"/>
        </w:rPr>
        <w:t>по</w:t>
      </w:r>
      <w:r w:rsidR="00DC5831" w:rsidRPr="00BD35BE">
        <w:rPr>
          <w:rFonts w:cs="Tahoma"/>
          <w:i/>
          <w:iCs/>
          <w:lang w:val="sr-Cyrl-BA"/>
        </w:rPr>
        <w:t xml:space="preserve"> </w:t>
      </w:r>
      <w:r>
        <w:rPr>
          <w:rFonts w:cs="Tahoma"/>
          <w:i/>
          <w:iCs/>
          <w:lang w:val="sr-Cyrl-BA"/>
        </w:rPr>
        <w:t>захтјеву</w:t>
      </w:r>
      <w:r w:rsidR="00DC5831" w:rsidRPr="00BD35BE">
        <w:rPr>
          <w:rFonts w:cs="Tahoma"/>
          <w:i/>
          <w:iCs/>
          <w:lang w:val="sr-Cyrl-BA"/>
        </w:rPr>
        <w:t xml:space="preserve"> </w:t>
      </w:r>
      <w:r>
        <w:rPr>
          <w:rFonts w:cs="Tahoma"/>
          <w:i/>
          <w:iCs/>
          <w:lang w:val="sr-Cyrl-BA"/>
        </w:rPr>
        <w:t>мајке</w:t>
      </w:r>
      <w:r w:rsidR="00DC5831" w:rsidRPr="00BD35BE">
        <w:rPr>
          <w:rFonts w:cs="Tahoma"/>
          <w:i/>
          <w:iCs/>
          <w:lang w:val="sr-Cyrl-BA"/>
        </w:rPr>
        <w:t xml:space="preserve"> </w:t>
      </w:r>
      <w:r>
        <w:rPr>
          <w:rFonts w:cs="Tahoma"/>
          <w:i/>
          <w:iCs/>
          <w:lang w:val="sr-Cyrl-BA"/>
        </w:rPr>
        <w:t>за</w:t>
      </w:r>
      <w:r w:rsidR="00DC5831" w:rsidRPr="00BD35BE">
        <w:rPr>
          <w:rFonts w:cs="Tahoma"/>
          <w:i/>
          <w:iCs/>
          <w:lang w:val="sr-Cyrl-BA"/>
        </w:rPr>
        <w:t xml:space="preserve"> </w:t>
      </w:r>
      <w:r>
        <w:rPr>
          <w:rFonts w:cs="Tahoma"/>
          <w:i/>
          <w:iCs/>
          <w:lang w:val="sr-Cyrl-BA"/>
        </w:rPr>
        <w:t>остваривање</w:t>
      </w:r>
      <w:r w:rsidR="00DC5831" w:rsidRPr="00BD35BE">
        <w:rPr>
          <w:rFonts w:cs="Tahoma"/>
          <w:i/>
          <w:iCs/>
          <w:lang w:val="sr-Cyrl-BA"/>
        </w:rPr>
        <w:t xml:space="preserve"> </w:t>
      </w:r>
      <w:r>
        <w:rPr>
          <w:rFonts w:cs="Tahoma"/>
          <w:i/>
          <w:iCs/>
          <w:lang w:val="sr-Cyrl-BA"/>
        </w:rPr>
        <w:t>права</w:t>
      </w:r>
      <w:r w:rsidR="00DC5831" w:rsidRPr="00BD35BE">
        <w:rPr>
          <w:rFonts w:cs="Tahoma"/>
          <w:i/>
          <w:iCs/>
          <w:lang w:val="sr-Cyrl-BA"/>
        </w:rPr>
        <w:t xml:space="preserve"> </w:t>
      </w:r>
      <w:r>
        <w:rPr>
          <w:rFonts w:cs="Tahoma"/>
          <w:i/>
          <w:iCs/>
          <w:lang w:val="sr-Cyrl-BA"/>
        </w:rPr>
        <w:t>на</w:t>
      </w:r>
      <w:r w:rsidR="00DC5831" w:rsidRPr="00BD35BE">
        <w:rPr>
          <w:rFonts w:cs="Tahoma"/>
          <w:i/>
          <w:iCs/>
          <w:lang w:val="sr-Cyrl-BA"/>
        </w:rPr>
        <w:t xml:space="preserve"> </w:t>
      </w:r>
      <w:r>
        <w:rPr>
          <w:rFonts w:cs="Tahoma"/>
          <w:i/>
          <w:iCs/>
          <w:lang w:val="sr-Cyrl-BA"/>
        </w:rPr>
        <w:t>њихво</w:t>
      </w:r>
      <w:r w:rsidR="00DC5831" w:rsidRPr="00BD35BE">
        <w:rPr>
          <w:rFonts w:cs="Tahoma"/>
          <w:i/>
          <w:iCs/>
          <w:lang w:val="sr-Cyrl-BA"/>
        </w:rPr>
        <w:t xml:space="preserve"> </w:t>
      </w:r>
      <w:r>
        <w:rPr>
          <w:rFonts w:cs="Tahoma"/>
          <w:i/>
          <w:iCs/>
          <w:lang w:val="sr-Cyrl-BA"/>
        </w:rPr>
        <w:t>шесторо</w:t>
      </w:r>
      <w:r w:rsidR="00DC5831" w:rsidRPr="00BD35BE">
        <w:rPr>
          <w:rFonts w:cs="Tahoma"/>
          <w:i/>
          <w:iCs/>
          <w:lang w:val="sr-Cyrl-BA"/>
        </w:rPr>
        <w:t xml:space="preserve"> </w:t>
      </w:r>
      <w:r>
        <w:rPr>
          <w:rFonts w:cs="Tahoma"/>
          <w:i/>
          <w:iCs/>
          <w:lang w:val="sr-Cyrl-BA"/>
        </w:rPr>
        <w:t>маљ</w:t>
      </w:r>
      <w:r>
        <w:rPr>
          <w:rFonts w:cs="Tahoma"/>
          <w:i/>
          <w:iCs/>
          <w:lang w:val="sr-Latn-BA"/>
        </w:rPr>
        <w:t>етне</w:t>
      </w:r>
      <w:r w:rsidR="0001030D" w:rsidRPr="00BD35BE">
        <w:rPr>
          <w:rFonts w:cs="Tahoma"/>
          <w:i/>
          <w:iCs/>
          <w:lang w:val="sr-Latn-BA"/>
        </w:rPr>
        <w:t xml:space="preserve"> </w:t>
      </w:r>
      <w:r>
        <w:rPr>
          <w:rFonts w:cs="Tahoma"/>
          <w:i/>
          <w:iCs/>
          <w:lang w:val="sr-Cyrl-BA"/>
        </w:rPr>
        <w:t>дјеце</w:t>
      </w:r>
      <w:r w:rsidR="0001030D" w:rsidRPr="00BD35BE">
        <w:rPr>
          <w:rFonts w:cs="Tahoma"/>
          <w:i/>
          <w:iCs/>
          <w:lang w:val="sr-Latn-BA"/>
        </w:rPr>
        <w:t xml:space="preserve"> </w:t>
      </w:r>
      <w:r>
        <w:rPr>
          <w:rFonts w:cs="Tahoma"/>
          <w:i/>
          <w:iCs/>
          <w:lang w:val="sr-Cyrl-BA"/>
        </w:rPr>
        <w:t>од</w:t>
      </w:r>
      <w:r w:rsidR="00DC5831" w:rsidRPr="00BD35BE">
        <w:rPr>
          <w:rFonts w:cs="Tahoma"/>
          <w:i/>
          <w:iCs/>
          <w:lang w:val="sr-Cyrl-BA"/>
        </w:rPr>
        <w:t xml:space="preserve"> </w:t>
      </w:r>
      <w:r>
        <w:rPr>
          <w:rFonts w:cs="Tahoma"/>
          <w:i/>
          <w:iCs/>
          <w:lang w:val="sr-Cyrl-BA"/>
        </w:rPr>
        <w:t>стране</w:t>
      </w:r>
      <w:r w:rsidR="00DC5831" w:rsidRPr="00BD35BE">
        <w:rPr>
          <w:rFonts w:cs="Tahoma"/>
          <w:i/>
          <w:iCs/>
          <w:lang w:val="sr-Cyrl-BA"/>
        </w:rPr>
        <w:t xml:space="preserve"> </w:t>
      </w:r>
      <w:r>
        <w:rPr>
          <w:rFonts w:cs="Tahoma"/>
          <w:i/>
          <w:iCs/>
          <w:lang w:val="sr-Cyrl-BA"/>
        </w:rPr>
        <w:t>Фонда</w:t>
      </w:r>
      <w:r w:rsidR="00DC5831" w:rsidRPr="00BD35BE">
        <w:rPr>
          <w:rFonts w:cs="Tahoma"/>
          <w:i/>
          <w:iCs/>
          <w:lang w:val="sr-Cyrl-BA"/>
        </w:rPr>
        <w:t xml:space="preserve"> </w:t>
      </w:r>
      <w:r>
        <w:rPr>
          <w:rFonts w:cs="Tahoma"/>
          <w:i/>
          <w:iCs/>
          <w:lang w:val="sr-Cyrl-BA"/>
        </w:rPr>
        <w:t>погрешно</w:t>
      </w:r>
      <w:r w:rsidR="00DC5831" w:rsidRPr="00BD35BE">
        <w:rPr>
          <w:rFonts w:cs="Tahoma"/>
          <w:i/>
          <w:iCs/>
          <w:lang w:val="sr-Cyrl-BA"/>
        </w:rPr>
        <w:t xml:space="preserve"> </w:t>
      </w:r>
      <w:r>
        <w:rPr>
          <w:rFonts w:cs="Tahoma"/>
          <w:i/>
          <w:iCs/>
          <w:lang w:val="sr-Cyrl-BA"/>
        </w:rPr>
        <w:t>утврђено</w:t>
      </w:r>
      <w:r w:rsidR="00DC5831" w:rsidRPr="00BD35BE">
        <w:rPr>
          <w:rFonts w:cs="Tahoma"/>
          <w:i/>
          <w:iCs/>
          <w:lang w:val="sr-Cyrl-BA"/>
        </w:rPr>
        <w:t xml:space="preserve"> </w:t>
      </w:r>
      <w:r>
        <w:rPr>
          <w:rFonts w:cs="Tahoma"/>
          <w:i/>
          <w:iCs/>
          <w:lang w:val="sr-Cyrl-BA"/>
        </w:rPr>
        <w:t>чињенично</w:t>
      </w:r>
      <w:r w:rsidR="00DC5831" w:rsidRPr="00BD35BE">
        <w:rPr>
          <w:rFonts w:cs="Tahoma"/>
          <w:i/>
          <w:iCs/>
          <w:lang w:val="sr-Cyrl-BA"/>
        </w:rPr>
        <w:t xml:space="preserve"> </w:t>
      </w:r>
      <w:r>
        <w:rPr>
          <w:rFonts w:cs="Tahoma"/>
          <w:i/>
          <w:iCs/>
          <w:lang w:val="sr-Cyrl-BA"/>
        </w:rPr>
        <w:t>стање</w:t>
      </w:r>
      <w:r w:rsidR="00DC5831" w:rsidRPr="00BD35BE">
        <w:rPr>
          <w:rFonts w:cs="Tahoma"/>
          <w:i/>
          <w:iCs/>
          <w:lang w:val="sr-Cyrl-BA"/>
        </w:rPr>
        <w:t xml:space="preserve"> </w:t>
      </w:r>
      <w:r>
        <w:rPr>
          <w:rFonts w:cs="Tahoma"/>
          <w:i/>
          <w:iCs/>
          <w:lang w:val="sr-Cyrl-BA"/>
        </w:rPr>
        <w:t>по</w:t>
      </w:r>
      <w:r w:rsidR="00DC5831" w:rsidRPr="00BD35BE">
        <w:rPr>
          <w:rFonts w:cs="Tahoma"/>
          <w:i/>
          <w:iCs/>
          <w:lang w:val="sr-Cyrl-BA"/>
        </w:rPr>
        <w:t xml:space="preserve"> </w:t>
      </w:r>
      <w:r>
        <w:rPr>
          <w:rFonts w:cs="Tahoma"/>
          <w:i/>
          <w:iCs/>
          <w:lang w:val="sr-Cyrl-BA"/>
        </w:rPr>
        <w:t>питању</w:t>
      </w:r>
      <w:r w:rsidR="00DC5831" w:rsidRPr="00BD35BE">
        <w:rPr>
          <w:rFonts w:cs="Tahoma"/>
          <w:i/>
          <w:iCs/>
          <w:lang w:val="sr-Cyrl-BA"/>
        </w:rPr>
        <w:t xml:space="preserve"> </w:t>
      </w:r>
      <w:r>
        <w:rPr>
          <w:rFonts w:cs="Tahoma"/>
          <w:i/>
          <w:iCs/>
          <w:lang w:val="sr-Cyrl-BA"/>
        </w:rPr>
        <w:t>утврђивања</w:t>
      </w:r>
      <w:r w:rsidR="00DC5831" w:rsidRPr="00BD35BE">
        <w:rPr>
          <w:rFonts w:cs="Tahoma"/>
          <w:i/>
          <w:iCs/>
          <w:lang w:val="sr-Cyrl-BA"/>
        </w:rPr>
        <w:t xml:space="preserve"> </w:t>
      </w:r>
      <w:r>
        <w:rPr>
          <w:rFonts w:cs="Tahoma"/>
          <w:i/>
          <w:iCs/>
          <w:lang w:val="sr-Cyrl-BA"/>
        </w:rPr>
        <w:t>прихода</w:t>
      </w:r>
      <w:r w:rsidR="00DC5831" w:rsidRPr="00BD35BE">
        <w:rPr>
          <w:rFonts w:cs="Tahoma"/>
          <w:i/>
          <w:iCs/>
          <w:lang w:val="sr-Cyrl-BA"/>
        </w:rPr>
        <w:t xml:space="preserve"> </w:t>
      </w:r>
      <w:r>
        <w:rPr>
          <w:rFonts w:cs="Tahoma"/>
          <w:i/>
          <w:iCs/>
          <w:lang w:val="sr-Cyrl-BA"/>
        </w:rPr>
        <w:t>породице</w:t>
      </w:r>
      <w:r w:rsidR="00DC5831" w:rsidRPr="00BD35BE">
        <w:rPr>
          <w:rFonts w:cs="Tahoma"/>
          <w:i/>
          <w:iCs/>
          <w:lang w:val="sr-Cyrl-BA"/>
        </w:rPr>
        <w:t>,</w:t>
      </w:r>
      <w:r w:rsidR="0001030D" w:rsidRPr="00BD35BE">
        <w:rPr>
          <w:rFonts w:cs="Tahoma"/>
          <w:i/>
          <w:iCs/>
          <w:lang w:val="sr-Latn-BA"/>
        </w:rPr>
        <w:t xml:space="preserve"> </w:t>
      </w:r>
      <w:r>
        <w:rPr>
          <w:rFonts w:cs="Tahoma"/>
          <w:i/>
          <w:iCs/>
          <w:lang w:val="sr-Cyrl-BA"/>
        </w:rPr>
        <w:t>те</w:t>
      </w:r>
      <w:r w:rsidR="00DC5831" w:rsidRPr="00BD35BE">
        <w:rPr>
          <w:rFonts w:cs="Tahoma"/>
          <w:i/>
          <w:iCs/>
          <w:lang w:val="sr-Cyrl-BA"/>
        </w:rPr>
        <w:t xml:space="preserve"> </w:t>
      </w:r>
      <w:r>
        <w:rPr>
          <w:rFonts w:cs="Tahoma"/>
          <w:i/>
          <w:iCs/>
          <w:lang w:val="sr-Cyrl-BA"/>
        </w:rPr>
        <w:t>је</w:t>
      </w:r>
      <w:r w:rsidR="00DC5831" w:rsidRPr="00BD35BE">
        <w:rPr>
          <w:rFonts w:cs="Tahoma"/>
          <w:i/>
          <w:iCs/>
          <w:lang w:val="sr-Cyrl-BA"/>
        </w:rPr>
        <w:t xml:space="preserve"> </w:t>
      </w:r>
      <w:r>
        <w:rPr>
          <w:rFonts w:cs="Tahoma"/>
          <w:i/>
          <w:iCs/>
          <w:lang w:val="sr-Cyrl-BA"/>
        </w:rPr>
        <w:t>наложено</w:t>
      </w:r>
      <w:r w:rsidR="00DC5831" w:rsidRPr="00BD35BE">
        <w:rPr>
          <w:rFonts w:cs="Tahoma"/>
          <w:i/>
          <w:iCs/>
          <w:lang w:val="sr-Cyrl-BA"/>
        </w:rPr>
        <w:t xml:space="preserve"> </w:t>
      </w:r>
      <w:r>
        <w:rPr>
          <w:rFonts w:cs="Tahoma"/>
          <w:i/>
          <w:iCs/>
          <w:lang w:val="sr-Cyrl-BA"/>
        </w:rPr>
        <w:t>Фонду</w:t>
      </w:r>
      <w:r w:rsidR="00DC5831" w:rsidRPr="00BD35BE">
        <w:rPr>
          <w:rFonts w:cs="Tahoma"/>
          <w:i/>
          <w:iCs/>
          <w:lang w:val="sr-Cyrl-BA"/>
        </w:rPr>
        <w:t xml:space="preserve"> </w:t>
      </w:r>
      <w:r>
        <w:rPr>
          <w:rFonts w:cs="Tahoma"/>
          <w:i/>
          <w:iCs/>
          <w:lang w:val="sr-Cyrl-BA"/>
        </w:rPr>
        <w:t>да</w:t>
      </w:r>
      <w:r w:rsidR="00DC5831" w:rsidRPr="00BD35BE">
        <w:rPr>
          <w:rFonts w:cs="Tahoma"/>
          <w:i/>
          <w:iCs/>
          <w:lang w:val="sr-Cyrl-BA"/>
        </w:rPr>
        <w:t xml:space="preserve"> </w:t>
      </w:r>
      <w:r>
        <w:rPr>
          <w:rFonts w:cs="Tahoma"/>
          <w:i/>
          <w:iCs/>
          <w:lang w:val="sr-Cyrl-BA"/>
        </w:rPr>
        <w:t>се</w:t>
      </w:r>
      <w:r w:rsidR="00DC5831" w:rsidRPr="00BD35BE">
        <w:rPr>
          <w:rFonts w:cs="Tahoma"/>
          <w:i/>
          <w:iCs/>
          <w:lang w:val="sr-Cyrl-BA"/>
        </w:rPr>
        <w:t xml:space="preserve"> </w:t>
      </w:r>
      <w:r>
        <w:rPr>
          <w:rFonts w:cs="Tahoma"/>
          <w:i/>
          <w:iCs/>
          <w:lang w:val="sr-Cyrl-BA"/>
        </w:rPr>
        <w:t>у</w:t>
      </w:r>
      <w:r w:rsidR="00DC5831" w:rsidRPr="00BD35BE">
        <w:rPr>
          <w:rFonts w:cs="Tahoma"/>
          <w:i/>
          <w:iCs/>
          <w:lang w:val="sr-Cyrl-BA"/>
        </w:rPr>
        <w:t xml:space="preserve"> </w:t>
      </w:r>
      <w:r>
        <w:rPr>
          <w:rFonts w:cs="Tahoma"/>
          <w:i/>
          <w:iCs/>
          <w:lang w:val="sr-Cyrl-BA"/>
        </w:rPr>
        <w:t>поновном</w:t>
      </w:r>
      <w:r w:rsidR="00DC5831" w:rsidRPr="00BD35BE">
        <w:rPr>
          <w:rFonts w:cs="Tahoma"/>
          <w:i/>
          <w:iCs/>
          <w:lang w:val="sr-Cyrl-BA"/>
        </w:rPr>
        <w:t xml:space="preserve"> </w:t>
      </w:r>
      <w:r>
        <w:rPr>
          <w:rFonts w:cs="Tahoma"/>
          <w:i/>
          <w:iCs/>
          <w:lang w:val="sr-Cyrl-BA"/>
        </w:rPr>
        <w:t>поступку</w:t>
      </w:r>
      <w:r w:rsidR="00DC5831" w:rsidRPr="00BD35BE">
        <w:rPr>
          <w:rFonts w:cs="Tahoma"/>
          <w:i/>
          <w:iCs/>
          <w:lang w:val="sr-Cyrl-BA"/>
        </w:rPr>
        <w:t xml:space="preserve"> </w:t>
      </w:r>
      <w:r>
        <w:rPr>
          <w:rFonts w:cs="Tahoma"/>
          <w:i/>
          <w:iCs/>
          <w:lang w:val="sr-Cyrl-BA"/>
        </w:rPr>
        <w:t>приходи</w:t>
      </w:r>
      <w:r w:rsidR="00DC5831" w:rsidRPr="00BD35BE">
        <w:rPr>
          <w:rFonts w:cs="Tahoma"/>
          <w:i/>
          <w:iCs/>
          <w:lang w:val="sr-Cyrl-BA"/>
        </w:rPr>
        <w:t xml:space="preserve"> </w:t>
      </w:r>
      <w:r>
        <w:rPr>
          <w:rFonts w:cs="Tahoma"/>
          <w:i/>
          <w:iCs/>
          <w:lang w:val="sr-Cyrl-BA"/>
        </w:rPr>
        <w:t>обрачунају</w:t>
      </w:r>
      <w:r w:rsidR="00DC5831" w:rsidRPr="00BD35BE">
        <w:rPr>
          <w:rFonts w:cs="Tahoma"/>
          <w:i/>
          <w:iCs/>
          <w:lang w:val="sr-Cyrl-BA"/>
        </w:rPr>
        <w:t xml:space="preserve"> </w:t>
      </w:r>
      <w:r>
        <w:rPr>
          <w:rFonts w:cs="Tahoma"/>
          <w:i/>
          <w:iCs/>
          <w:lang w:val="sr-Cyrl-BA"/>
        </w:rPr>
        <w:t>на</w:t>
      </w:r>
      <w:r w:rsidR="00DC5831" w:rsidRPr="00BD35BE">
        <w:rPr>
          <w:rFonts w:cs="Tahoma"/>
          <w:i/>
          <w:iCs/>
          <w:lang w:val="sr-Cyrl-BA"/>
        </w:rPr>
        <w:t xml:space="preserve"> </w:t>
      </w:r>
      <w:r>
        <w:rPr>
          <w:rFonts w:cs="Tahoma"/>
          <w:i/>
          <w:iCs/>
          <w:lang w:val="sr-Cyrl-BA"/>
        </w:rPr>
        <w:t>законит</w:t>
      </w:r>
      <w:r w:rsidR="00DC5831" w:rsidRPr="00BD35BE">
        <w:rPr>
          <w:rFonts w:cs="Tahoma"/>
          <w:i/>
          <w:iCs/>
          <w:lang w:val="sr-Cyrl-BA"/>
        </w:rPr>
        <w:t xml:space="preserve"> </w:t>
      </w:r>
      <w:r>
        <w:rPr>
          <w:rFonts w:cs="Tahoma"/>
          <w:i/>
          <w:iCs/>
          <w:lang w:val="sr-Cyrl-BA"/>
        </w:rPr>
        <w:t>начин</w:t>
      </w:r>
      <w:r w:rsidR="00DC5831" w:rsidRPr="00BD35BE">
        <w:rPr>
          <w:rFonts w:cs="Tahoma"/>
          <w:i/>
          <w:iCs/>
          <w:lang w:val="sr-Cyrl-BA"/>
        </w:rPr>
        <w:t>,</w:t>
      </w:r>
      <w:r w:rsidR="0001030D" w:rsidRPr="00BD35BE">
        <w:rPr>
          <w:rFonts w:cs="Tahoma"/>
          <w:i/>
          <w:iCs/>
          <w:lang w:val="sr-Latn-BA"/>
        </w:rPr>
        <w:t xml:space="preserve"> </w:t>
      </w:r>
      <w:r>
        <w:rPr>
          <w:rFonts w:cs="Tahoma"/>
          <w:i/>
          <w:iCs/>
          <w:lang w:val="sr-Cyrl-BA"/>
        </w:rPr>
        <w:t>тј</w:t>
      </w:r>
      <w:r w:rsidR="00DC5831" w:rsidRPr="00BD35BE">
        <w:rPr>
          <w:rFonts w:cs="Tahoma"/>
          <w:i/>
          <w:iCs/>
          <w:lang w:val="sr-Cyrl-BA"/>
        </w:rPr>
        <w:t>.</w:t>
      </w:r>
      <w:r w:rsidR="00B7000C" w:rsidRPr="00BD35BE">
        <w:rPr>
          <w:rFonts w:cs="Tahoma"/>
          <w:i/>
          <w:iCs/>
          <w:lang w:val="sr-Latn-BA"/>
        </w:rPr>
        <w:t xml:space="preserve"> </w:t>
      </w:r>
      <w:r>
        <w:rPr>
          <w:rFonts w:cs="Tahoma"/>
          <w:i/>
          <w:iCs/>
          <w:lang w:val="sr-Cyrl-BA"/>
        </w:rPr>
        <w:t>да</w:t>
      </w:r>
      <w:r w:rsidR="00DC5831" w:rsidRPr="00BD35BE">
        <w:rPr>
          <w:rFonts w:cs="Tahoma"/>
          <w:i/>
          <w:iCs/>
          <w:lang w:val="sr-Cyrl-BA"/>
        </w:rPr>
        <w:t xml:space="preserve"> </w:t>
      </w:r>
      <w:r>
        <w:rPr>
          <w:rFonts w:cs="Tahoma"/>
          <w:i/>
          <w:iCs/>
          <w:lang w:val="sr-Cyrl-BA"/>
        </w:rPr>
        <w:t>се</w:t>
      </w:r>
      <w:r w:rsidR="00DC5831" w:rsidRPr="00BD35BE">
        <w:rPr>
          <w:rFonts w:cs="Tahoma"/>
          <w:i/>
          <w:iCs/>
          <w:lang w:val="sr-Cyrl-BA"/>
        </w:rPr>
        <w:t xml:space="preserve"> </w:t>
      </w:r>
      <w:r>
        <w:rPr>
          <w:rFonts w:cs="Tahoma"/>
          <w:i/>
          <w:iCs/>
          <w:lang w:val="sr-Latn-BA"/>
        </w:rPr>
        <w:t>при</w:t>
      </w:r>
      <w:r w:rsidR="0001030D" w:rsidRPr="00BD35BE">
        <w:rPr>
          <w:rFonts w:cs="Tahoma"/>
          <w:i/>
          <w:iCs/>
          <w:lang w:val="sr-Latn-BA"/>
        </w:rPr>
        <w:t xml:space="preserve"> </w:t>
      </w:r>
      <w:r>
        <w:rPr>
          <w:rFonts w:cs="Tahoma"/>
          <w:i/>
          <w:iCs/>
          <w:lang w:val="sr-Latn-BA"/>
        </w:rPr>
        <w:t>рачунању</w:t>
      </w:r>
      <w:r w:rsidR="0001030D" w:rsidRPr="00BD35BE">
        <w:rPr>
          <w:rFonts w:cs="Tahoma"/>
          <w:i/>
          <w:iCs/>
          <w:lang w:val="sr-Latn-BA"/>
        </w:rPr>
        <w:t xml:space="preserve"> </w:t>
      </w:r>
      <w:r>
        <w:rPr>
          <w:rFonts w:cs="Tahoma"/>
          <w:i/>
          <w:iCs/>
          <w:lang w:val="sr-Cyrl-BA"/>
        </w:rPr>
        <w:t>приход</w:t>
      </w:r>
      <w:r>
        <w:rPr>
          <w:rFonts w:cs="Tahoma"/>
          <w:i/>
          <w:iCs/>
          <w:lang w:val="sr-Latn-BA"/>
        </w:rPr>
        <w:t>а</w:t>
      </w:r>
      <w:r w:rsidR="00DC5831" w:rsidRPr="00BD35BE">
        <w:rPr>
          <w:rFonts w:cs="Tahoma"/>
          <w:i/>
          <w:iCs/>
          <w:lang w:val="sr-Cyrl-BA"/>
        </w:rPr>
        <w:t xml:space="preserve"> </w:t>
      </w:r>
      <w:r>
        <w:rPr>
          <w:rFonts w:cs="Tahoma"/>
          <w:i/>
          <w:iCs/>
          <w:lang w:val="sr-Cyrl-BA"/>
        </w:rPr>
        <w:t>супруга</w:t>
      </w:r>
      <w:r w:rsidR="00DC5831" w:rsidRPr="00BD35BE">
        <w:rPr>
          <w:rFonts w:cs="Tahoma"/>
          <w:i/>
          <w:iCs/>
          <w:lang w:val="sr-Cyrl-BA"/>
        </w:rPr>
        <w:t>,</w:t>
      </w:r>
      <w:r w:rsidR="0001030D" w:rsidRPr="00BD35BE">
        <w:rPr>
          <w:rFonts w:cs="Tahoma"/>
          <w:i/>
          <w:iCs/>
          <w:lang w:val="sr-Latn-BA"/>
        </w:rPr>
        <w:t xml:space="preserve"> </w:t>
      </w:r>
      <w:r>
        <w:rPr>
          <w:rFonts w:cs="Tahoma"/>
          <w:i/>
          <w:iCs/>
          <w:lang w:val="sr-Cyrl-BA"/>
        </w:rPr>
        <w:t>као</w:t>
      </w:r>
      <w:r w:rsidR="00DC5831" w:rsidRPr="00BD35BE">
        <w:rPr>
          <w:rFonts w:cs="Tahoma"/>
          <w:i/>
          <w:iCs/>
          <w:lang w:val="sr-Cyrl-BA"/>
        </w:rPr>
        <w:t xml:space="preserve"> </w:t>
      </w:r>
      <w:r>
        <w:rPr>
          <w:rFonts w:cs="Tahoma"/>
          <w:i/>
          <w:iCs/>
          <w:lang w:val="sr-Cyrl-BA"/>
        </w:rPr>
        <w:t>самосталног</w:t>
      </w:r>
      <w:r w:rsidR="00DC5831" w:rsidRPr="00BD35BE">
        <w:rPr>
          <w:rFonts w:cs="Tahoma"/>
          <w:i/>
          <w:iCs/>
          <w:lang w:val="sr-Cyrl-BA"/>
        </w:rPr>
        <w:t xml:space="preserve"> </w:t>
      </w:r>
      <w:r>
        <w:rPr>
          <w:rFonts w:cs="Tahoma"/>
          <w:i/>
          <w:iCs/>
          <w:lang w:val="sr-Cyrl-BA"/>
        </w:rPr>
        <w:t>власника</w:t>
      </w:r>
      <w:r w:rsidR="00DC5831" w:rsidRPr="00BD35BE">
        <w:rPr>
          <w:rFonts w:cs="Tahoma"/>
          <w:i/>
          <w:iCs/>
          <w:lang w:val="sr-Cyrl-BA"/>
        </w:rPr>
        <w:t xml:space="preserve"> </w:t>
      </w:r>
      <w:r>
        <w:rPr>
          <w:rFonts w:cs="Tahoma"/>
          <w:i/>
          <w:iCs/>
          <w:lang w:val="sr-Cyrl-BA"/>
        </w:rPr>
        <w:t>занатске</w:t>
      </w:r>
      <w:r w:rsidR="00DC5831" w:rsidRPr="00BD35BE">
        <w:rPr>
          <w:rFonts w:cs="Tahoma"/>
          <w:i/>
          <w:iCs/>
          <w:lang w:val="sr-Cyrl-BA"/>
        </w:rPr>
        <w:t xml:space="preserve"> </w:t>
      </w:r>
      <w:r>
        <w:rPr>
          <w:rFonts w:cs="Tahoma"/>
          <w:i/>
          <w:iCs/>
          <w:lang w:val="sr-Cyrl-BA"/>
        </w:rPr>
        <w:t>радње</w:t>
      </w:r>
      <w:r w:rsidR="00DC5831" w:rsidRPr="00BD35BE">
        <w:rPr>
          <w:rFonts w:cs="Tahoma"/>
          <w:i/>
          <w:iCs/>
          <w:lang w:val="sr-Cyrl-BA"/>
        </w:rPr>
        <w:t>,</w:t>
      </w:r>
      <w:r w:rsidR="0001030D" w:rsidRPr="00BD35BE">
        <w:rPr>
          <w:rFonts w:cs="Tahoma"/>
          <w:i/>
          <w:iCs/>
          <w:lang w:val="sr-Latn-BA"/>
        </w:rPr>
        <w:t xml:space="preserve"> </w:t>
      </w:r>
      <w:r>
        <w:rPr>
          <w:rFonts w:cs="Tahoma"/>
          <w:i/>
          <w:iCs/>
          <w:lang w:val="sr-Cyrl-BA"/>
        </w:rPr>
        <w:t>узм</w:t>
      </w:r>
      <w:r>
        <w:rPr>
          <w:rFonts w:cs="Tahoma"/>
          <w:i/>
          <w:iCs/>
          <w:lang w:val="sr-Latn-BA"/>
        </w:rPr>
        <w:t>е</w:t>
      </w:r>
      <w:r w:rsidR="00DC5831" w:rsidRPr="00BD35BE">
        <w:rPr>
          <w:rFonts w:cs="Tahoma"/>
          <w:i/>
          <w:iCs/>
          <w:lang w:val="sr-Cyrl-BA"/>
        </w:rPr>
        <w:t xml:space="preserve"> </w:t>
      </w:r>
      <w:r>
        <w:rPr>
          <w:rFonts w:cs="Tahoma"/>
          <w:i/>
          <w:iCs/>
          <w:lang w:val="sr-Cyrl-BA"/>
        </w:rPr>
        <w:t>у</w:t>
      </w:r>
      <w:r w:rsidR="00DC5831" w:rsidRPr="00BD35BE">
        <w:rPr>
          <w:rFonts w:cs="Tahoma"/>
          <w:i/>
          <w:iCs/>
          <w:lang w:val="sr-Cyrl-BA"/>
        </w:rPr>
        <w:t xml:space="preserve"> </w:t>
      </w:r>
      <w:r>
        <w:rPr>
          <w:rFonts w:cs="Tahoma"/>
          <w:i/>
          <w:iCs/>
          <w:lang w:val="sr-Cyrl-BA"/>
        </w:rPr>
        <w:lastRenderedPageBreak/>
        <w:t>обзир</w:t>
      </w:r>
      <w:r w:rsidR="00DC5831" w:rsidRPr="00BD35BE">
        <w:rPr>
          <w:rFonts w:cs="Tahoma"/>
          <w:i/>
          <w:iCs/>
          <w:lang w:val="sr-Cyrl-BA"/>
        </w:rPr>
        <w:t xml:space="preserve"> </w:t>
      </w:r>
      <w:r>
        <w:rPr>
          <w:rFonts w:cs="Tahoma"/>
          <w:i/>
          <w:iCs/>
          <w:lang w:val="sr-Cyrl-BA"/>
        </w:rPr>
        <w:t>приход</w:t>
      </w:r>
      <w:r>
        <w:rPr>
          <w:rFonts w:cs="Tahoma"/>
          <w:i/>
          <w:iCs/>
          <w:lang w:val="sr-Latn-BA"/>
        </w:rPr>
        <w:t>и</w:t>
      </w:r>
      <w:r w:rsidR="00DC5831" w:rsidRPr="00BD35BE">
        <w:rPr>
          <w:rFonts w:cs="Tahoma"/>
          <w:i/>
          <w:iCs/>
          <w:lang w:val="sr-Cyrl-BA"/>
        </w:rPr>
        <w:t xml:space="preserve"> </w:t>
      </w:r>
      <w:r>
        <w:rPr>
          <w:rFonts w:cs="Tahoma"/>
          <w:i/>
          <w:iCs/>
          <w:lang w:val="sr-Cyrl-BA"/>
        </w:rPr>
        <w:t>који</w:t>
      </w:r>
      <w:r w:rsidR="00DC5831" w:rsidRPr="00BD35BE">
        <w:rPr>
          <w:rFonts w:cs="Tahoma"/>
          <w:i/>
          <w:iCs/>
          <w:lang w:val="sr-Cyrl-BA"/>
        </w:rPr>
        <w:t xml:space="preserve"> </w:t>
      </w:r>
      <w:r>
        <w:rPr>
          <w:rFonts w:cs="Tahoma"/>
          <w:i/>
          <w:iCs/>
          <w:lang w:val="sr-Cyrl-BA"/>
        </w:rPr>
        <w:t>служ</w:t>
      </w:r>
      <w:r>
        <w:rPr>
          <w:rFonts w:cs="Tahoma"/>
          <w:i/>
          <w:iCs/>
          <w:lang w:val="sr-Latn-BA"/>
        </w:rPr>
        <w:t>е</w:t>
      </w:r>
      <w:r w:rsidR="00DC5831" w:rsidRPr="00BD35BE">
        <w:rPr>
          <w:rFonts w:cs="Tahoma"/>
          <w:i/>
          <w:iCs/>
          <w:lang w:val="sr-Cyrl-BA"/>
        </w:rPr>
        <w:t xml:space="preserve"> </w:t>
      </w:r>
      <w:r>
        <w:rPr>
          <w:rFonts w:cs="Tahoma"/>
          <w:i/>
          <w:iCs/>
          <w:lang w:val="sr-Cyrl-BA"/>
        </w:rPr>
        <w:t>као</w:t>
      </w:r>
      <w:r w:rsidR="00DC5831" w:rsidRPr="00BD35BE">
        <w:rPr>
          <w:rFonts w:cs="Tahoma"/>
          <w:i/>
          <w:iCs/>
          <w:lang w:val="sr-Cyrl-BA"/>
        </w:rPr>
        <w:t xml:space="preserve"> </w:t>
      </w:r>
      <w:r>
        <w:rPr>
          <w:rFonts w:cs="Tahoma"/>
          <w:i/>
          <w:iCs/>
          <w:lang w:val="sr-Cyrl-BA"/>
        </w:rPr>
        <w:t>основица</w:t>
      </w:r>
      <w:r w:rsidR="00DC5831" w:rsidRPr="00BD35BE">
        <w:rPr>
          <w:rFonts w:cs="Tahoma"/>
          <w:i/>
          <w:iCs/>
          <w:lang w:val="sr-Cyrl-BA"/>
        </w:rPr>
        <w:t xml:space="preserve"> </w:t>
      </w:r>
      <w:r>
        <w:rPr>
          <w:rFonts w:cs="Tahoma"/>
          <w:i/>
          <w:iCs/>
          <w:lang w:val="sr-Cyrl-BA"/>
        </w:rPr>
        <w:t>за</w:t>
      </w:r>
      <w:r w:rsidR="00DC5831" w:rsidRPr="00BD35BE">
        <w:rPr>
          <w:rFonts w:cs="Tahoma"/>
          <w:i/>
          <w:iCs/>
          <w:lang w:val="sr-Cyrl-BA"/>
        </w:rPr>
        <w:t xml:space="preserve"> </w:t>
      </w:r>
      <w:r>
        <w:rPr>
          <w:rFonts w:cs="Tahoma"/>
          <w:i/>
          <w:iCs/>
          <w:lang w:val="sr-Cyrl-BA"/>
        </w:rPr>
        <w:t>обрачунавање</w:t>
      </w:r>
      <w:r w:rsidR="00DC5831" w:rsidRPr="00BD35BE">
        <w:rPr>
          <w:rFonts w:cs="Tahoma"/>
          <w:i/>
          <w:iCs/>
          <w:lang w:val="sr-Cyrl-BA"/>
        </w:rPr>
        <w:t xml:space="preserve"> </w:t>
      </w:r>
      <w:r>
        <w:rPr>
          <w:rFonts w:cs="Tahoma"/>
          <w:i/>
          <w:iCs/>
          <w:lang w:val="sr-Cyrl-BA"/>
        </w:rPr>
        <w:t>пореза</w:t>
      </w:r>
      <w:r w:rsidR="00DC5831" w:rsidRPr="00BD35BE">
        <w:rPr>
          <w:rFonts w:cs="Tahoma"/>
          <w:i/>
          <w:iCs/>
          <w:lang w:val="sr-Cyrl-BA"/>
        </w:rPr>
        <w:t xml:space="preserve"> </w:t>
      </w:r>
      <w:r>
        <w:rPr>
          <w:rFonts w:cs="Tahoma"/>
          <w:i/>
          <w:iCs/>
          <w:lang w:val="sr-Cyrl-BA"/>
        </w:rPr>
        <w:t>на</w:t>
      </w:r>
      <w:r w:rsidR="00DC5831" w:rsidRPr="00BD35BE">
        <w:rPr>
          <w:rFonts w:cs="Tahoma"/>
          <w:i/>
          <w:iCs/>
          <w:lang w:val="sr-Cyrl-BA"/>
        </w:rPr>
        <w:t xml:space="preserve"> </w:t>
      </w:r>
      <w:r>
        <w:rPr>
          <w:rFonts w:cs="Tahoma"/>
          <w:i/>
          <w:iCs/>
          <w:lang w:val="sr-Cyrl-BA"/>
        </w:rPr>
        <w:t>доходак</w:t>
      </w:r>
      <w:r w:rsidR="00DC5831" w:rsidRPr="00BD35BE">
        <w:rPr>
          <w:rFonts w:cs="Tahoma"/>
          <w:i/>
          <w:iCs/>
          <w:lang w:val="sr-Cyrl-BA"/>
        </w:rPr>
        <w:t xml:space="preserve"> </w:t>
      </w:r>
      <w:r>
        <w:rPr>
          <w:rFonts w:cs="Tahoma"/>
          <w:i/>
          <w:iCs/>
          <w:lang w:val="sr-Cyrl-BA"/>
        </w:rPr>
        <w:t>у</w:t>
      </w:r>
      <w:r w:rsidR="00DC5831" w:rsidRPr="00BD35BE">
        <w:rPr>
          <w:rFonts w:cs="Tahoma"/>
          <w:i/>
          <w:iCs/>
          <w:lang w:val="sr-Cyrl-BA"/>
        </w:rPr>
        <w:t xml:space="preserve"> </w:t>
      </w:r>
      <w:r>
        <w:rPr>
          <w:rFonts w:cs="Tahoma"/>
          <w:i/>
          <w:iCs/>
          <w:lang w:val="sr-Cyrl-BA"/>
        </w:rPr>
        <w:t>претходних</w:t>
      </w:r>
      <w:r w:rsidR="00DC5831" w:rsidRPr="00BD35BE">
        <w:rPr>
          <w:rFonts w:cs="Tahoma"/>
          <w:i/>
          <w:iCs/>
          <w:lang w:val="sr-Cyrl-BA"/>
        </w:rPr>
        <w:t xml:space="preserve"> </w:t>
      </w:r>
      <w:r>
        <w:rPr>
          <w:rFonts w:cs="Tahoma"/>
          <w:i/>
          <w:iCs/>
          <w:lang w:val="sr-Cyrl-BA"/>
        </w:rPr>
        <w:t>шест</w:t>
      </w:r>
      <w:r w:rsidR="00DC5831" w:rsidRPr="00BD35BE">
        <w:rPr>
          <w:rFonts w:cs="Tahoma"/>
          <w:i/>
          <w:iCs/>
          <w:lang w:val="sr-Cyrl-BA"/>
        </w:rPr>
        <w:t xml:space="preserve"> </w:t>
      </w:r>
      <w:r>
        <w:rPr>
          <w:rFonts w:cs="Tahoma"/>
          <w:i/>
          <w:iCs/>
          <w:lang w:val="sr-Cyrl-BA"/>
        </w:rPr>
        <w:t>мјесеци</w:t>
      </w:r>
      <w:r w:rsidR="00DC5831" w:rsidRPr="00BD35BE">
        <w:rPr>
          <w:rFonts w:cs="Tahoma"/>
          <w:i/>
          <w:iCs/>
          <w:lang w:val="sr-Cyrl-BA"/>
        </w:rPr>
        <w:t>,</w:t>
      </w:r>
      <w:r w:rsidR="0001030D" w:rsidRPr="00BD35BE">
        <w:rPr>
          <w:rFonts w:cs="Tahoma"/>
          <w:i/>
          <w:iCs/>
          <w:lang w:val="sr-Latn-BA"/>
        </w:rPr>
        <w:t xml:space="preserve"> </w:t>
      </w:r>
      <w:r>
        <w:rPr>
          <w:rFonts w:cs="Tahoma"/>
          <w:i/>
          <w:iCs/>
          <w:lang w:val="sr-Cyrl-BA"/>
        </w:rPr>
        <w:t>а</w:t>
      </w:r>
      <w:r w:rsidR="00B7000C" w:rsidRPr="00BD35BE">
        <w:rPr>
          <w:rFonts w:cs="Tahoma"/>
          <w:i/>
          <w:iCs/>
          <w:lang w:val="sr-Cyrl-BA"/>
        </w:rPr>
        <w:t xml:space="preserve"> </w:t>
      </w:r>
      <w:r>
        <w:rPr>
          <w:rFonts w:cs="Tahoma"/>
          <w:i/>
          <w:iCs/>
          <w:lang w:val="sr-Cyrl-BA"/>
        </w:rPr>
        <w:t>не</w:t>
      </w:r>
      <w:r w:rsidR="00B7000C" w:rsidRPr="00BD35BE">
        <w:rPr>
          <w:rFonts w:cs="Tahoma"/>
          <w:i/>
          <w:iCs/>
          <w:lang w:val="sr-Cyrl-BA"/>
        </w:rPr>
        <w:t xml:space="preserve"> </w:t>
      </w:r>
      <w:r>
        <w:rPr>
          <w:rFonts w:cs="Tahoma"/>
          <w:i/>
          <w:iCs/>
          <w:lang w:val="sr-Cyrl-BA"/>
        </w:rPr>
        <w:t>и</w:t>
      </w:r>
      <w:r w:rsidR="00B7000C" w:rsidRPr="00BD35BE">
        <w:rPr>
          <w:rFonts w:cs="Tahoma"/>
          <w:i/>
          <w:iCs/>
          <w:lang w:val="sr-Cyrl-BA"/>
        </w:rPr>
        <w:t xml:space="preserve"> </w:t>
      </w:r>
      <w:r>
        <w:rPr>
          <w:rFonts w:cs="Tahoma"/>
          <w:i/>
          <w:iCs/>
          <w:lang w:val="sr-Cyrl-BA"/>
        </w:rPr>
        <w:t>остали</w:t>
      </w:r>
      <w:r w:rsidR="00B7000C" w:rsidRPr="00BD35BE">
        <w:rPr>
          <w:rFonts w:cs="Tahoma"/>
          <w:i/>
          <w:iCs/>
          <w:lang w:val="sr-Cyrl-BA"/>
        </w:rPr>
        <w:t xml:space="preserve"> </w:t>
      </w:r>
      <w:r>
        <w:rPr>
          <w:rFonts w:cs="Tahoma"/>
          <w:i/>
          <w:iCs/>
          <w:lang w:val="sr-Cyrl-BA"/>
        </w:rPr>
        <w:t>приходи</w:t>
      </w:r>
      <w:r w:rsidR="00B7000C" w:rsidRPr="00BD35BE">
        <w:rPr>
          <w:rFonts w:cs="Tahoma"/>
          <w:i/>
          <w:iCs/>
          <w:lang w:val="sr-Cyrl-BA"/>
        </w:rPr>
        <w:t>.</w:t>
      </w:r>
      <w:r w:rsidR="00DC5831" w:rsidRPr="00BD35BE">
        <w:rPr>
          <w:rFonts w:cs="Tahoma"/>
          <w:i/>
          <w:iCs/>
          <w:lang w:val="sr-Cyrl-BA"/>
        </w:rPr>
        <w:t xml:space="preserve"> </w:t>
      </w:r>
      <w:r>
        <w:rPr>
          <w:rFonts w:cs="Tahoma"/>
          <w:i/>
          <w:iCs/>
          <w:lang w:val="sr-Cyrl-BA"/>
        </w:rPr>
        <w:t>У</w:t>
      </w:r>
      <w:r w:rsidR="00DC5831" w:rsidRPr="00BD35BE">
        <w:rPr>
          <w:rFonts w:cs="Tahoma"/>
          <w:i/>
          <w:iCs/>
          <w:lang w:val="sr-Cyrl-BA"/>
        </w:rPr>
        <w:t xml:space="preserve"> </w:t>
      </w:r>
      <w:r>
        <w:rPr>
          <w:rFonts w:cs="Tahoma"/>
          <w:i/>
          <w:iCs/>
          <w:lang w:val="sr-Cyrl-BA"/>
        </w:rPr>
        <w:t>складу</w:t>
      </w:r>
      <w:r w:rsidR="00DC5831" w:rsidRPr="00BD35BE">
        <w:rPr>
          <w:rFonts w:cs="Tahoma"/>
          <w:i/>
          <w:iCs/>
          <w:lang w:val="sr-Cyrl-BA"/>
        </w:rPr>
        <w:t xml:space="preserve"> </w:t>
      </w:r>
      <w:r>
        <w:rPr>
          <w:rFonts w:cs="Tahoma"/>
          <w:i/>
          <w:iCs/>
          <w:lang w:val="sr-Cyrl-BA"/>
        </w:rPr>
        <w:t>са</w:t>
      </w:r>
      <w:r w:rsidR="00DC5831" w:rsidRPr="00BD35BE">
        <w:rPr>
          <w:rFonts w:cs="Tahoma"/>
          <w:i/>
          <w:iCs/>
          <w:lang w:val="sr-Cyrl-BA"/>
        </w:rPr>
        <w:t xml:space="preserve"> </w:t>
      </w:r>
      <w:r>
        <w:rPr>
          <w:rFonts w:cs="Tahoma"/>
          <w:i/>
          <w:iCs/>
          <w:lang w:val="sr-Cyrl-BA"/>
        </w:rPr>
        <w:t>Пресудом</w:t>
      </w:r>
      <w:r w:rsidR="00DC5831" w:rsidRPr="00BD35BE">
        <w:rPr>
          <w:rFonts w:cs="Tahoma"/>
          <w:i/>
          <w:iCs/>
          <w:lang w:val="sr-Cyrl-BA"/>
        </w:rPr>
        <w:t xml:space="preserve"> </w:t>
      </w:r>
      <w:r>
        <w:rPr>
          <w:rFonts w:cs="Tahoma"/>
          <w:i/>
          <w:iCs/>
          <w:lang w:val="sr-Cyrl-BA"/>
        </w:rPr>
        <w:t>Окружног</w:t>
      </w:r>
      <w:r w:rsidR="00DC5831" w:rsidRPr="00BD35BE">
        <w:rPr>
          <w:rFonts w:cs="Tahoma"/>
          <w:i/>
          <w:iCs/>
          <w:lang w:val="sr-Cyrl-BA"/>
        </w:rPr>
        <w:t xml:space="preserve"> </w:t>
      </w:r>
      <w:r>
        <w:rPr>
          <w:rFonts w:cs="Tahoma"/>
          <w:i/>
          <w:iCs/>
          <w:lang w:val="sr-Cyrl-BA"/>
        </w:rPr>
        <w:t>суда</w:t>
      </w:r>
      <w:r w:rsidR="00DC5831" w:rsidRPr="00BD35BE">
        <w:rPr>
          <w:rFonts w:cs="Tahoma"/>
          <w:i/>
          <w:iCs/>
          <w:lang w:val="sr-Cyrl-BA"/>
        </w:rPr>
        <w:t>,</w:t>
      </w:r>
      <w:r w:rsidR="0001030D" w:rsidRPr="00BD35BE">
        <w:rPr>
          <w:rFonts w:cs="Tahoma"/>
          <w:i/>
          <w:iCs/>
          <w:lang w:val="sr-Latn-BA"/>
        </w:rPr>
        <w:t xml:space="preserve"> </w:t>
      </w:r>
      <w:r>
        <w:rPr>
          <w:rFonts w:cs="Tahoma"/>
          <w:i/>
          <w:iCs/>
          <w:lang w:val="sr-Cyrl-BA"/>
        </w:rPr>
        <w:t>новим</w:t>
      </w:r>
      <w:r w:rsidR="00DC5831" w:rsidRPr="00BD35BE">
        <w:rPr>
          <w:rFonts w:cs="Tahoma"/>
          <w:i/>
          <w:iCs/>
          <w:lang w:val="sr-Cyrl-BA"/>
        </w:rPr>
        <w:t xml:space="preserve"> </w:t>
      </w:r>
      <w:r>
        <w:rPr>
          <w:rFonts w:cs="Tahoma"/>
          <w:i/>
          <w:iCs/>
          <w:lang w:val="sr-Cyrl-BA"/>
        </w:rPr>
        <w:t>рјешењем</w:t>
      </w:r>
      <w:r w:rsidR="00DC5831" w:rsidRPr="00BD35BE">
        <w:rPr>
          <w:rFonts w:cs="Tahoma"/>
          <w:i/>
          <w:iCs/>
          <w:lang w:val="sr-Cyrl-BA"/>
        </w:rPr>
        <w:t xml:space="preserve"> </w:t>
      </w:r>
      <w:r>
        <w:rPr>
          <w:rFonts w:cs="Tahoma"/>
          <w:i/>
          <w:iCs/>
          <w:lang w:val="sr-Cyrl-BA"/>
        </w:rPr>
        <w:t>ЈУ</w:t>
      </w:r>
      <w:r w:rsidR="00DC5831" w:rsidRPr="00BD35BE">
        <w:rPr>
          <w:rFonts w:cs="Tahoma"/>
          <w:i/>
          <w:iCs/>
          <w:lang w:val="sr-Cyrl-BA"/>
        </w:rPr>
        <w:t xml:space="preserve"> </w:t>
      </w:r>
      <w:r>
        <w:rPr>
          <w:rFonts w:cs="Tahoma"/>
          <w:i/>
          <w:iCs/>
          <w:lang w:val="sr-Cyrl-BA"/>
        </w:rPr>
        <w:t>Јавног</w:t>
      </w:r>
      <w:r w:rsidR="00DC5831" w:rsidRPr="00BD35BE">
        <w:rPr>
          <w:rFonts w:cs="Tahoma"/>
          <w:i/>
          <w:iCs/>
          <w:lang w:val="sr-Cyrl-BA"/>
        </w:rPr>
        <w:t xml:space="preserve"> </w:t>
      </w:r>
      <w:r>
        <w:rPr>
          <w:rFonts w:cs="Tahoma"/>
          <w:i/>
          <w:iCs/>
          <w:lang w:val="sr-Cyrl-BA"/>
        </w:rPr>
        <w:t>фонда</w:t>
      </w:r>
      <w:r w:rsidR="00DC5831" w:rsidRPr="00BD35BE">
        <w:rPr>
          <w:rFonts w:cs="Tahoma"/>
          <w:i/>
          <w:iCs/>
          <w:lang w:val="sr-Cyrl-BA"/>
        </w:rPr>
        <w:t xml:space="preserve"> </w:t>
      </w:r>
      <w:r>
        <w:rPr>
          <w:rFonts w:cs="Tahoma"/>
          <w:i/>
          <w:iCs/>
          <w:lang w:val="sr-Cyrl-BA"/>
        </w:rPr>
        <w:t>за</w:t>
      </w:r>
      <w:r w:rsidR="00DC5831" w:rsidRPr="00BD35BE">
        <w:rPr>
          <w:rFonts w:cs="Tahoma"/>
          <w:i/>
          <w:iCs/>
          <w:lang w:val="sr-Cyrl-BA"/>
        </w:rPr>
        <w:t xml:space="preserve"> </w:t>
      </w:r>
      <w:r>
        <w:rPr>
          <w:rFonts w:cs="Tahoma"/>
          <w:i/>
          <w:iCs/>
          <w:lang w:val="sr-Cyrl-BA"/>
        </w:rPr>
        <w:t>дјечију</w:t>
      </w:r>
      <w:r w:rsidR="00DC5831" w:rsidRPr="00BD35BE">
        <w:rPr>
          <w:rFonts w:cs="Tahoma"/>
          <w:i/>
          <w:iCs/>
          <w:lang w:val="sr-Cyrl-BA"/>
        </w:rPr>
        <w:t xml:space="preserve"> </w:t>
      </w:r>
      <w:r>
        <w:rPr>
          <w:rFonts w:cs="Tahoma"/>
          <w:i/>
          <w:iCs/>
          <w:lang w:val="sr-Cyrl-BA"/>
        </w:rPr>
        <w:t>заштиту</w:t>
      </w:r>
      <w:r w:rsidR="00DC5831" w:rsidRPr="00BD35BE">
        <w:rPr>
          <w:rFonts w:cs="Tahoma"/>
          <w:i/>
          <w:iCs/>
          <w:lang w:val="sr-Cyrl-BA"/>
        </w:rPr>
        <w:t xml:space="preserve"> </w:t>
      </w:r>
      <w:r>
        <w:rPr>
          <w:rFonts w:cs="Tahoma"/>
          <w:i/>
          <w:iCs/>
          <w:lang w:val="sr-Cyrl-BA"/>
        </w:rPr>
        <w:t>број</w:t>
      </w:r>
      <w:r w:rsidR="00DC5831" w:rsidRPr="00BD35BE">
        <w:rPr>
          <w:rFonts w:cs="Tahoma"/>
          <w:i/>
          <w:iCs/>
          <w:lang w:val="sr-Cyrl-BA"/>
        </w:rPr>
        <w:t xml:space="preserve">: </w:t>
      </w:r>
      <w:r>
        <w:rPr>
          <w:rFonts w:cs="Tahoma"/>
          <w:i/>
          <w:iCs/>
          <w:lang w:val="sr-Cyrl-BA"/>
        </w:rPr>
        <w:t>ФБН</w:t>
      </w:r>
      <w:r w:rsidR="00DC5831" w:rsidRPr="00BD35BE">
        <w:rPr>
          <w:rFonts w:cs="Tahoma"/>
          <w:i/>
          <w:iCs/>
          <w:lang w:val="sr-Cyrl-BA"/>
        </w:rPr>
        <w:t xml:space="preserve">-610-2527/22. </w:t>
      </w:r>
      <w:r>
        <w:rPr>
          <w:rFonts w:cs="Tahoma"/>
          <w:i/>
          <w:iCs/>
          <w:lang w:val="sr-Cyrl-BA"/>
        </w:rPr>
        <w:t>од</w:t>
      </w:r>
      <w:r w:rsidR="00DC5831" w:rsidRPr="00BD35BE">
        <w:rPr>
          <w:rFonts w:cs="Tahoma"/>
          <w:i/>
          <w:iCs/>
          <w:lang w:val="sr-Cyrl-BA"/>
        </w:rPr>
        <w:t xml:space="preserve"> 19.07.2023.</w:t>
      </w:r>
      <w:r w:rsidR="0001030D" w:rsidRPr="00BD35BE">
        <w:rPr>
          <w:rFonts w:cs="Tahoma"/>
          <w:i/>
          <w:iCs/>
          <w:lang w:val="sr-Latn-BA"/>
        </w:rPr>
        <w:t xml:space="preserve"> </w:t>
      </w:r>
      <w:r>
        <w:rPr>
          <w:rFonts w:cs="Tahoma"/>
          <w:i/>
          <w:iCs/>
          <w:lang w:val="sr-Cyrl-BA"/>
        </w:rPr>
        <w:t>године</w:t>
      </w:r>
      <w:r w:rsidR="00DC5831" w:rsidRPr="00BD35BE">
        <w:rPr>
          <w:rFonts w:cs="Tahoma"/>
          <w:i/>
          <w:iCs/>
          <w:lang w:val="sr-Cyrl-BA"/>
        </w:rPr>
        <w:t xml:space="preserve"> </w:t>
      </w:r>
      <w:r>
        <w:rPr>
          <w:rFonts w:cs="Tahoma"/>
          <w:i/>
          <w:iCs/>
          <w:lang w:val="sr-Cyrl-BA"/>
        </w:rPr>
        <w:t>овој</w:t>
      </w:r>
      <w:r w:rsidR="00DC5831" w:rsidRPr="00BD35BE">
        <w:rPr>
          <w:rFonts w:cs="Tahoma"/>
          <w:i/>
          <w:iCs/>
          <w:lang w:val="sr-Cyrl-BA"/>
        </w:rPr>
        <w:t xml:space="preserve"> </w:t>
      </w:r>
      <w:r>
        <w:rPr>
          <w:rFonts w:cs="Tahoma"/>
          <w:i/>
          <w:iCs/>
          <w:lang w:val="sr-Cyrl-BA"/>
        </w:rPr>
        <w:t>породици</w:t>
      </w:r>
      <w:r w:rsidR="00DC5831" w:rsidRPr="00BD35BE">
        <w:rPr>
          <w:rFonts w:cs="Tahoma"/>
          <w:i/>
          <w:iCs/>
          <w:lang w:val="sr-Cyrl-BA"/>
        </w:rPr>
        <w:t xml:space="preserve"> </w:t>
      </w:r>
      <w:r>
        <w:rPr>
          <w:rFonts w:cs="Tahoma"/>
          <w:i/>
          <w:iCs/>
          <w:lang w:val="sr-Cyrl-BA"/>
        </w:rPr>
        <w:t>је</w:t>
      </w:r>
      <w:r w:rsidR="00DC5831" w:rsidRPr="00BD35BE">
        <w:rPr>
          <w:rFonts w:cs="Tahoma"/>
          <w:i/>
          <w:iCs/>
          <w:lang w:val="sr-Cyrl-BA"/>
        </w:rPr>
        <w:t xml:space="preserve"> </w:t>
      </w:r>
      <w:r>
        <w:rPr>
          <w:rFonts w:cs="Tahoma"/>
          <w:i/>
          <w:iCs/>
          <w:lang w:val="sr-Cyrl-BA"/>
        </w:rPr>
        <w:t>признато</w:t>
      </w:r>
      <w:r w:rsidR="00DC5831" w:rsidRPr="00BD35BE">
        <w:rPr>
          <w:rFonts w:cs="Tahoma"/>
          <w:i/>
          <w:iCs/>
          <w:lang w:val="sr-Cyrl-BA"/>
        </w:rPr>
        <w:t xml:space="preserve"> </w:t>
      </w:r>
      <w:r>
        <w:rPr>
          <w:rFonts w:cs="Tahoma"/>
          <w:i/>
          <w:iCs/>
          <w:lang w:val="sr-Cyrl-BA"/>
        </w:rPr>
        <w:t>право</w:t>
      </w:r>
      <w:r w:rsidR="00DC5831" w:rsidRPr="00BD35BE">
        <w:rPr>
          <w:rFonts w:cs="Tahoma"/>
          <w:i/>
          <w:iCs/>
          <w:lang w:val="sr-Cyrl-BA"/>
        </w:rPr>
        <w:t xml:space="preserve"> </w:t>
      </w:r>
      <w:r>
        <w:rPr>
          <w:rFonts w:cs="Tahoma"/>
          <w:i/>
          <w:iCs/>
          <w:lang w:val="sr-Cyrl-BA"/>
        </w:rPr>
        <w:t>на</w:t>
      </w:r>
      <w:r w:rsidR="00DC5831" w:rsidRPr="00BD35BE">
        <w:rPr>
          <w:rFonts w:cs="Tahoma"/>
          <w:i/>
          <w:iCs/>
          <w:lang w:val="sr-Cyrl-BA"/>
        </w:rPr>
        <w:t xml:space="preserve"> </w:t>
      </w:r>
      <w:r>
        <w:rPr>
          <w:rFonts w:cs="Tahoma"/>
          <w:i/>
          <w:iCs/>
          <w:lang w:val="sr-Cyrl-BA"/>
        </w:rPr>
        <w:t>дјечији</w:t>
      </w:r>
      <w:r w:rsidR="00B7000C" w:rsidRPr="00BD35BE">
        <w:rPr>
          <w:rFonts w:cs="Tahoma"/>
          <w:i/>
          <w:iCs/>
          <w:lang w:val="sr-Cyrl-BA"/>
        </w:rPr>
        <w:t xml:space="preserve"> </w:t>
      </w:r>
      <w:r>
        <w:rPr>
          <w:rFonts w:cs="Tahoma"/>
          <w:i/>
          <w:iCs/>
          <w:lang w:val="sr-Cyrl-BA"/>
        </w:rPr>
        <w:t>додатак</w:t>
      </w:r>
      <w:r w:rsidR="00B7000C" w:rsidRPr="00BD35BE">
        <w:rPr>
          <w:rFonts w:cs="Tahoma"/>
          <w:i/>
          <w:iCs/>
          <w:lang w:val="sr-Cyrl-BA"/>
        </w:rPr>
        <w:t xml:space="preserve"> </w:t>
      </w:r>
      <w:r>
        <w:rPr>
          <w:rFonts w:cs="Tahoma"/>
          <w:i/>
          <w:iCs/>
          <w:lang w:val="sr-Latn-BA"/>
        </w:rPr>
        <w:t>за</w:t>
      </w:r>
      <w:r w:rsidR="00B7000C" w:rsidRPr="00BD35BE">
        <w:rPr>
          <w:rFonts w:cs="Tahoma"/>
          <w:i/>
          <w:iCs/>
          <w:lang w:val="sr-Latn-BA"/>
        </w:rPr>
        <w:t xml:space="preserve"> </w:t>
      </w:r>
      <w:r>
        <w:rPr>
          <w:rFonts w:cs="Tahoma"/>
          <w:i/>
          <w:iCs/>
          <w:lang w:val="sr-Latn-BA"/>
        </w:rPr>
        <w:t>свих</w:t>
      </w:r>
      <w:r w:rsidR="00B7000C" w:rsidRPr="00BD35BE">
        <w:rPr>
          <w:rFonts w:cs="Tahoma"/>
          <w:i/>
          <w:iCs/>
          <w:lang w:val="sr-Cyrl-BA"/>
        </w:rPr>
        <w:t xml:space="preserve"> </w:t>
      </w:r>
      <w:r>
        <w:rPr>
          <w:rFonts w:cs="Tahoma"/>
          <w:i/>
          <w:iCs/>
          <w:lang w:val="sr-Cyrl-BA"/>
        </w:rPr>
        <w:t>шесторо</w:t>
      </w:r>
      <w:r w:rsidR="00B7000C" w:rsidRPr="00BD35BE">
        <w:rPr>
          <w:rFonts w:cs="Tahoma"/>
          <w:i/>
          <w:iCs/>
          <w:lang w:val="sr-Cyrl-BA"/>
        </w:rPr>
        <w:t xml:space="preserve"> </w:t>
      </w:r>
      <w:r>
        <w:rPr>
          <w:rFonts w:cs="Tahoma"/>
          <w:i/>
          <w:iCs/>
          <w:lang w:val="sr-Cyrl-BA"/>
        </w:rPr>
        <w:t>дјеце</w:t>
      </w:r>
      <w:r w:rsidR="00DC5831" w:rsidRPr="00BD35BE">
        <w:rPr>
          <w:rFonts w:cs="Tahoma"/>
          <w:i/>
          <w:iCs/>
          <w:lang w:val="sr-Cyrl-BA"/>
        </w:rPr>
        <w:t xml:space="preserve"> </w:t>
      </w:r>
      <w:r>
        <w:rPr>
          <w:rFonts w:cs="Tahoma"/>
          <w:i/>
          <w:iCs/>
          <w:lang w:val="sr-Cyrl-BA"/>
        </w:rPr>
        <w:t>и</w:t>
      </w:r>
      <w:r w:rsidR="00DC5831" w:rsidRPr="00BD35BE">
        <w:rPr>
          <w:rFonts w:cs="Tahoma"/>
          <w:i/>
          <w:iCs/>
          <w:lang w:val="sr-Cyrl-BA"/>
        </w:rPr>
        <w:t xml:space="preserve"> </w:t>
      </w:r>
      <w:r>
        <w:rPr>
          <w:rFonts w:cs="Tahoma"/>
          <w:i/>
          <w:iCs/>
          <w:lang w:val="sr-Cyrl-BA"/>
        </w:rPr>
        <w:t>сав</w:t>
      </w:r>
      <w:r w:rsidR="00DC5831" w:rsidRPr="00BD35BE">
        <w:rPr>
          <w:rFonts w:cs="Tahoma"/>
          <w:i/>
          <w:iCs/>
          <w:lang w:val="sr-Cyrl-BA"/>
        </w:rPr>
        <w:t xml:space="preserve"> </w:t>
      </w:r>
      <w:r>
        <w:rPr>
          <w:rFonts w:cs="Tahoma"/>
          <w:i/>
          <w:iCs/>
          <w:lang w:val="sr-Cyrl-BA"/>
        </w:rPr>
        <w:t>износ</w:t>
      </w:r>
      <w:r w:rsidR="00DC5831" w:rsidRPr="00BD35BE">
        <w:rPr>
          <w:rFonts w:cs="Tahoma"/>
          <w:i/>
          <w:iCs/>
          <w:lang w:val="sr-Cyrl-BA"/>
        </w:rPr>
        <w:t xml:space="preserve"> </w:t>
      </w:r>
      <w:r>
        <w:rPr>
          <w:rFonts w:cs="Tahoma"/>
          <w:i/>
          <w:iCs/>
          <w:lang w:val="sr-Cyrl-BA"/>
        </w:rPr>
        <w:t>биће</w:t>
      </w:r>
      <w:r w:rsidR="00DC5831" w:rsidRPr="00BD35BE">
        <w:rPr>
          <w:rFonts w:cs="Tahoma"/>
          <w:i/>
          <w:iCs/>
          <w:lang w:val="sr-Cyrl-BA"/>
        </w:rPr>
        <w:t xml:space="preserve"> </w:t>
      </w:r>
      <w:r>
        <w:rPr>
          <w:rFonts w:cs="Tahoma"/>
          <w:i/>
          <w:iCs/>
          <w:lang w:val="sr-Cyrl-BA"/>
        </w:rPr>
        <w:t>исплаћен</w:t>
      </w:r>
      <w:r w:rsidR="00DC5831" w:rsidRPr="00BD35BE">
        <w:rPr>
          <w:rFonts w:cs="Tahoma"/>
          <w:i/>
          <w:iCs/>
          <w:lang w:val="sr-Cyrl-BA"/>
        </w:rPr>
        <w:t xml:space="preserve"> </w:t>
      </w:r>
      <w:r>
        <w:rPr>
          <w:rFonts w:cs="Tahoma"/>
          <w:i/>
          <w:iCs/>
          <w:lang w:val="sr-Cyrl-BA"/>
        </w:rPr>
        <w:t>ретроактивно</w:t>
      </w:r>
      <w:r w:rsidR="00DC5831" w:rsidRPr="00BD35BE">
        <w:rPr>
          <w:rFonts w:cs="Tahoma"/>
          <w:i/>
          <w:iCs/>
          <w:lang w:val="sr-Cyrl-BA"/>
        </w:rPr>
        <w:t xml:space="preserve"> </w:t>
      </w:r>
      <w:r>
        <w:rPr>
          <w:rFonts w:cs="Tahoma"/>
          <w:i/>
          <w:iCs/>
          <w:lang w:val="sr-Cyrl-BA"/>
        </w:rPr>
        <w:t>у</w:t>
      </w:r>
      <w:r w:rsidR="00DC5831" w:rsidRPr="00BD35BE">
        <w:rPr>
          <w:rFonts w:cs="Tahoma"/>
          <w:i/>
          <w:iCs/>
          <w:lang w:val="sr-Cyrl-BA"/>
        </w:rPr>
        <w:t xml:space="preserve"> </w:t>
      </w:r>
      <w:r>
        <w:rPr>
          <w:rFonts w:cs="Tahoma"/>
          <w:i/>
          <w:iCs/>
          <w:lang w:val="sr-Cyrl-BA"/>
        </w:rPr>
        <w:t>складу</w:t>
      </w:r>
      <w:r w:rsidR="00DC5831" w:rsidRPr="00BD35BE">
        <w:rPr>
          <w:rFonts w:cs="Tahoma"/>
          <w:i/>
          <w:iCs/>
          <w:lang w:val="sr-Cyrl-BA"/>
        </w:rPr>
        <w:t xml:space="preserve"> </w:t>
      </w:r>
      <w:r>
        <w:rPr>
          <w:rFonts w:cs="Tahoma"/>
          <w:i/>
          <w:iCs/>
          <w:lang w:val="sr-Cyrl-BA"/>
        </w:rPr>
        <w:t>са</w:t>
      </w:r>
      <w:r w:rsidR="00DC5831" w:rsidRPr="00BD35BE">
        <w:rPr>
          <w:rFonts w:cs="Tahoma"/>
          <w:i/>
          <w:iCs/>
          <w:lang w:val="sr-Cyrl-BA"/>
        </w:rPr>
        <w:t xml:space="preserve"> </w:t>
      </w:r>
      <w:r>
        <w:rPr>
          <w:rFonts w:cs="Tahoma"/>
          <w:i/>
          <w:iCs/>
          <w:lang w:val="sr-Cyrl-BA"/>
        </w:rPr>
        <w:t>Законом</w:t>
      </w:r>
      <w:r w:rsidR="0001030D" w:rsidRPr="00BD35BE">
        <w:rPr>
          <w:rFonts w:cs="Tahoma"/>
          <w:i/>
          <w:iCs/>
          <w:lang w:val="sr-Latn-BA"/>
        </w:rPr>
        <w:t xml:space="preserve">. </w:t>
      </w:r>
      <w:r>
        <w:rPr>
          <w:rFonts w:cs="Tahoma"/>
          <w:i/>
          <w:iCs/>
          <w:lang w:val="sr-Cyrl-BA"/>
        </w:rPr>
        <w:t>Мајка</w:t>
      </w:r>
      <w:r w:rsidR="00DC5831" w:rsidRPr="00BD35BE">
        <w:rPr>
          <w:rFonts w:cs="Tahoma"/>
          <w:i/>
          <w:iCs/>
          <w:lang w:val="sr-Cyrl-BA"/>
        </w:rPr>
        <w:t xml:space="preserve"> </w:t>
      </w:r>
      <w:r>
        <w:rPr>
          <w:rFonts w:cs="Tahoma"/>
          <w:i/>
          <w:iCs/>
          <w:lang w:val="sr-Cyrl-BA"/>
        </w:rPr>
        <w:t>је</w:t>
      </w:r>
      <w:r w:rsidR="00DC5831" w:rsidRPr="00BD35BE">
        <w:rPr>
          <w:rFonts w:cs="Tahoma"/>
          <w:i/>
          <w:iCs/>
          <w:lang w:val="sr-Cyrl-BA"/>
        </w:rPr>
        <w:t xml:space="preserve"> </w:t>
      </w:r>
      <w:r>
        <w:rPr>
          <w:rFonts w:cs="Tahoma"/>
          <w:i/>
          <w:iCs/>
          <w:lang w:val="sr-Cyrl-BA"/>
        </w:rPr>
        <w:t>изразила</w:t>
      </w:r>
      <w:r w:rsidR="00DC5831" w:rsidRPr="00BD35BE">
        <w:rPr>
          <w:rFonts w:cs="Tahoma"/>
          <w:i/>
          <w:iCs/>
          <w:lang w:val="sr-Cyrl-BA"/>
        </w:rPr>
        <w:t xml:space="preserve"> </w:t>
      </w:r>
      <w:r>
        <w:rPr>
          <w:rFonts w:cs="Tahoma"/>
          <w:i/>
          <w:iCs/>
          <w:lang w:val="sr-Cyrl-BA"/>
        </w:rPr>
        <w:t>захвалност</w:t>
      </w:r>
      <w:r w:rsidR="00DC5831" w:rsidRPr="00BD35BE">
        <w:rPr>
          <w:rFonts w:cs="Tahoma"/>
          <w:i/>
          <w:iCs/>
          <w:lang w:val="sr-Cyrl-BA"/>
        </w:rPr>
        <w:t xml:space="preserve"> </w:t>
      </w:r>
      <w:r>
        <w:rPr>
          <w:rFonts w:cs="Tahoma"/>
          <w:i/>
          <w:iCs/>
          <w:lang w:val="sr-Cyrl-BA"/>
        </w:rPr>
        <w:t>Институцији</w:t>
      </w:r>
      <w:r w:rsidR="00DC5831" w:rsidRPr="00BD35BE">
        <w:rPr>
          <w:rFonts w:cs="Tahoma"/>
          <w:i/>
          <w:iCs/>
          <w:lang w:val="sr-Cyrl-BA"/>
        </w:rPr>
        <w:t xml:space="preserve"> </w:t>
      </w:r>
      <w:r>
        <w:rPr>
          <w:rFonts w:cs="Tahoma"/>
          <w:i/>
          <w:iCs/>
          <w:lang w:val="sr-Cyrl-BA"/>
        </w:rPr>
        <w:t>на</w:t>
      </w:r>
      <w:r w:rsidR="00DC5831" w:rsidRPr="00BD35BE">
        <w:rPr>
          <w:rFonts w:cs="Tahoma"/>
          <w:i/>
          <w:iCs/>
          <w:lang w:val="sr-Cyrl-BA"/>
        </w:rPr>
        <w:t xml:space="preserve"> </w:t>
      </w:r>
      <w:r>
        <w:rPr>
          <w:rFonts w:cs="Tahoma"/>
          <w:i/>
          <w:iCs/>
          <w:lang w:val="sr-Cyrl-BA"/>
        </w:rPr>
        <w:t>подршци</w:t>
      </w:r>
      <w:r w:rsidR="00DC5831" w:rsidRPr="00BD35BE">
        <w:rPr>
          <w:rFonts w:cs="Tahoma"/>
          <w:i/>
          <w:iCs/>
          <w:lang w:val="sr-Cyrl-BA"/>
        </w:rPr>
        <w:t xml:space="preserve"> </w:t>
      </w:r>
      <w:r>
        <w:rPr>
          <w:rFonts w:cs="Tahoma"/>
          <w:i/>
          <w:iCs/>
          <w:lang w:val="sr-Cyrl-BA"/>
        </w:rPr>
        <w:t>у</w:t>
      </w:r>
      <w:r w:rsidR="00DC5831" w:rsidRPr="00BD35BE">
        <w:rPr>
          <w:rFonts w:cs="Tahoma"/>
          <w:i/>
          <w:iCs/>
          <w:lang w:val="sr-Cyrl-BA"/>
        </w:rPr>
        <w:t xml:space="preserve"> </w:t>
      </w:r>
      <w:r>
        <w:rPr>
          <w:rFonts w:cs="Tahoma"/>
          <w:i/>
          <w:iCs/>
          <w:lang w:val="sr-Cyrl-BA"/>
        </w:rPr>
        <w:t>поновном</w:t>
      </w:r>
      <w:r w:rsidR="00DC5831" w:rsidRPr="00BD35BE">
        <w:rPr>
          <w:rFonts w:cs="Tahoma"/>
          <w:i/>
          <w:iCs/>
          <w:lang w:val="sr-Cyrl-BA"/>
        </w:rPr>
        <w:t xml:space="preserve"> </w:t>
      </w:r>
      <w:r>
        <w:rPr>
          <w:rFonts w:cs="Tahoma"/>
          <w:i/>
          <w:iCs/>
          <w:lang w:val="sr-Cyrl-BA"/>
        </w:rPr>
        <w:t>остваривању</w:t>
      </w:r>
      <w:r w:rsidR="00DC5831" w:rsidRPr="00BD35BE">
        <w:rPr>
          <w:rFonts w:cs="Tahoma"/>
          <w:i/>
          <w:iCs/>
          <w:lang w:val="sr-Cyrl-BA"/>
        </w:rPr>
        <w:t xml:space="preserve"> </w:t>
      </w:r>
      <w:r>
        <w:rPr>
          <w:rFonts w:cs="Tahoma"/>
          <w:i/>
          <w:iCs/>
          <w:lang w:val="sr-Cyrl-BA"/>
        </w:rPr>
        <w:t>права</w:t>
      </w:r>
      <w:r w:rsidR="00DC5831" w:rsidRPr="00BD35BE">
        <w:rPr>
          <w:rFonts w:cs="Tahoma"/>
          <w:i/>
          <w:iCs/>
          <w:lang w:val="sr-Cyrl-BA"/>
        </w:rPr>
        <w:t xml:space="preserve"> </w:t>
      </w:r>
      <w:r>
        <w:rPr>
          <w:rFonts w:cs="Tahoma"/>
          <w:i/>
          <w:iCs/>
          <w:lang w:val="sr-Cyrl-BA"/>
        </w:rPr>
        <w:t>на</w:t>
      </w:r>
      <w:r w:rsidR="00DC5831" w:rsidRPr="00BD35BE">
        <w:rPr>
          <w:rFonts w:cs="Tahoma"/>
          <w:i/>
          <w:iCs/>
          <w:lang w:val="sr-Cyrl-BA"/>
        </w:rPr>
        <w:t xml:space="preserve"> </w:t>
      </w:r>
      <w:r>
        <w:rPr>
          <w:rFonts w:cs="Tahoma"/>
          <w:i/>
          <w:iCs/>
          <w:lang w:val="sr-Cyrl-BA"/>
        </w:rPr>
        <w:t>дјечији</w:t>
      </w:r>
      <w:r w:rsidR="00DC5831" w:rsidRPr="00BD35BE">
        <w:rPr>
          <w:rFonts w:cs="Tahoma"/>
          <w:i/>
          <w:iCs/>
          <w:lang w:val="sr-Cyrl-BA"/>
        </w:rPr>
        <w:t xml:space="preserve"> </w:t>
      </w:r>
      <w:r>
        <w:rPr>
          <w:rFonts w:cs="Tahoma"/>
          <w:i/>
          <w:iCs/>
          <w:lang w:val="sr-Cyrl-BA"/>
        </w:rPr>
        <w:t>додатак</w:t>
      </w:r>
      <w:r w:rsidR="00DC5831" w:rsidRPr="00BD35BE">
        <w:rPr>
          <w:rFonts w:cs="Tahoma"/>
          <w:i/>
          <w:iCs/>
          <w:lang w:val="sr-Cyrl-BA"/>
        </w:rPr>
        <w:t>,</w:t>
      </w:r>
      <w:r w:rsidR="0001030D" w:rsidRPr="00BD35BE">
        <w:rPr>
          <w:rFonts w:cs="Tahoma"/>
          <w:i/>
          <w:iCs/>
          <w:lang w:val="sr-Latn-BA"/>
        </w:rPr>
        <w:t xml:space="preserve"> </w:t>
      </w:r>
      <w:r>
        <w:rPr>
          <w:rFonts w:cs="Tahoma"/>
          <w:i/>
          <w:iCs/>
          <w:lang w:val="sr-Cyrl-BA"/>
        </w:rPr>
        <w:t>што</w:t>
      </w:r>
      <w:r w:rsidR="00DC5831" w:rsidRPr="00BD35BE">
        <w:rPr>
          <w:rFonts w:cs="Tahoma"/>
          <w:i/>
          <w:iCs/>
          <w:lang w:val="sr-Cyrl-BA"/>
        </w:rPr>
        <w:t xml:space="preserve"> </w:t>
      </w:r>
      <w:r>
        <w:rPr>
          <w:rFonts w:cs="Tahoma"/>
          <w:i/>
          <w:iCs/>
          <w:lang w:val="sr-Cyrl-BA"/>
        </w:rPr>
        <w:t>представља</w:t>
      </w:r>
      <w:r w:rsidR="00DC5831" w:rsidRPr="00BD35BE">
        <w:rPr>
          <w:rFonts w:cs="Tahoma"/>
          <w:i/>
          <w:iCs/>
          <w:lang w:val="sr-Cyrl-BA"/>
        </w:rPr>
        <w:t xml:space="preserve"> </w:t>
      </w:r>
      <w:r>
        <w:rPr>
          <w:rFonts w:cs="Tahoma"/>
          <w:i/>
          <w:iCs/>
          <w:lang w:val="sr-Cyrl-BA"/>
        </w:rPr>
        <w:t>значајан</w:t>
      </w:r>
      <w:r w:rsidR="00DC5831" w:rsidRPr="00BD35BE">
        <w:rPr>
          <w:rFonts w:cs="Tahoma"/>
          <w:i/>
          <w:iCs/>
          <w:lang w:val="sr-Cyrl-BA"/>
        </w:rPr>
        <w:t xml:space="preserve"> </w:t>
      </w:r>
      <w:r>
        <w:rPr>
          <w:rFonts w:cs="Tahoma"/>
          <w:i/>
          <w:iCs/>
          <w:lang w:val="sr-Cyrl-BA"/>
        </w:rPr>
        <w:t>извор</w:t>
      </w:r>
      <w:r w:rsidR="00DC5831" w:rsidRPr="00BD35BE">
        <w:rPr>
          <w:rFonts w:cs="Tahoma"/>
          <w:i/>
          <w:iCs/>
          <w:lang w:val="sr-Cyrl-BA"/>
        </w:rPr>
        <w:t xml:space="preserve"> </w:t>
      </w:r>
      <w:r>
        <w:rPr>
          <w:rFonts w:cs="Tahoma"/>
          <w:i/>
          <w:iCs/>
          <w:lang w:val="sr-Cyrl-BA"/>
        </w:rPr>
        <w:t>социјалне</w:t>
      </w:r>
      <w:r w:rsidR="00DC5831" w:rsidRPr="00BD35BE">
        <w:rPr>
          <w:rFonts w:cs="Tahoma"/>
          <w:i/>
          <w:iCs/>
          <w:lang w:val="sr-Cyrl-BA"/>
        </w:rPr>
        <w:t xml:space="preserve"> </w:t>
      </w:r>
      <w:r>
        <w:rPr>
          <w:rFonts w:cs="Tahoma"/>
          <w:i/>
          <w:iCs/>
          <w:lang w:val="sr-Cyrl-BA"/>
        </w:rPr>
        <w:t>сигурности</w:t>
      </w:r>
      <w:r w:rsidR="00DC5831" w:rsidRPr="00BD35BE">
        <w:rPr>
          <w:rFonts w:cs="Tahoma"/>
          <w:i/>
          <w:iCs/>
          <w:lang w:val="sr-Cyrl-BA"/>
        </w:rPr>
        <w:t xml:space="preserve"> </w:t>
      </w:r>
      <w:r>
        <w:rPr>
          <w:rFonts w:cs="Tahoma"/>
          <w:i/>
          <w:iCs/>
          <w:lang w:val="sr-Latn-BA"/>
        </w:rPr>
        <w:t>за</w:t>
      </w:r>
      <w:r w:rsidR="0001030D" w:rsidRPr="00BD35BE">
        <w:rPr>
          <w:rFonts w:cs="Tahoma"/>
          <w:i/>
          <w:iCs/>
          <w:lang w:val="sr-Latn-BA"/>
        </w:rPr>
        <w:t xml:space="preserve"> </w:t>
      </w:r>
      <w:r>
        <w:rPr>
          <w:rFonts w:cs="Tahoma"/>
          <w:i/>
          <w:iCs/>
          <w:lang w:val="sr-Latn-BA"/>
        </w:rPr>
        <w:t>ову</w:t>
      </w:r>
      <w:r w:rsidR="0001030D" w:rsidRPr="00BD35BE">
        <w:rPr>
          <w:rFonts w:cs="Tahoma"/>
          <w:i/>
          <w:iCs/>
          <w:lang w:val="sr-Latn-BA"/>
        </w:rPr>
        <w:t xml:space="preserve"> </w:t>
      </w:r>
      <w:r>
        <w:rPr>
          <w:rFonts w:cs="Tahoma"/>
          <w:i/>
          <w:iCs/>
          <w:lang w:val="sr-Latn-BA"/>
        </w:rPr>
        <w:t>вишечлану</w:t>
      </w:r>
      <w:r w:rsidR="0001030D" w:rsidRPr="00BD35BE">
        <w:rPr>
          <w:rFonts w:cs="Tahoma"/>
          <w:i/>
          <w:iCs/>
          <w:lang w:val="sr-Latn-BA"/>
        </w:rPr>
        <w:t xml:space="preserve"> </w:t>
      </w:r>
      <w:r>
        <w:rPr>
          <w:rFonts w:cs="Tahoma"/>
          <w:i/>
          <w:iCs/>
          <w:lang w:val="sr-Latn-BA"/>
        </w:rPr>
        <w:t>породицу</w:t>
      </w:r>
      <w:r w:rsidR="00CF34DD">
        <w:rPr>
          <w:rFonts w:cs="Tahoma"/>
          <w:i/>
          <w:iCs/>
          <w:lang w:val="sr-Cyrl-BA"/>
        </w:rPr>
        <w:t xml:space="preserve">.  </w:t>
      </w:r>
    </w:p>
    <w:p w14:paraId="77EA6DA6" w14:textId="77777777" w:rsidR="00DC5831" w:rsidRPr="00BD35BE" w:rsidRDefault="00DC5831" w:rsidP="00DC5831">
      <w:pPr>
        <w:spacing w:after="0" w:line="276" w:lineRule="auto"/>
        <w:rPr>
          <w:rFonts w:cs="Tahoma"/>
          <w:lang w:val="sr-Cyrl-BA"/>
        </w:rPr>
      </w:pPr>
    </w:p>
    <w:p w14:paraId="678E6E78" w14:textId="1E187C74" w:rsidR="0001030D" w:rsidRPr="00BD35BE" w:rsidRDefault="00707CAB" w:rsidP="00CF34DD">
      <w:pPr>
        <w:pStyle w:val="Heading3"/>
        <w:rPr>
          <w:lang w:val="sr-Latn-BA"/>
        </w:rPr>
      </w:pPr>
      <w:bookmarkStart w:id="99" w:name="_Toc160445087"/>
      <w:r>
        <w:rPr>
          <w:lang w:val="sr-Latn-BA"/>
        </w:rPr>
        <w:t>Право</w:t>
      </w:r>
      <w:r w:rsidR="0001030D" w:rsidRPr="00BD35BE">
        <w:rPr>
          <w:lang w:val="sr-Latn-BA"/>
        </w:rPr>
        <w:t xml:space="preserve"> </w:t>
      </w:r>
      <w:r>
        <w:rPr>
          <w:lang w:val="sr-Latn-BA"/>
        </w:rPr>
        <w:t>на</w:t>
      </w:r>
      <w:r w:rsidR="0001030D" w:rsidRPr="00BD35BE">
        <w:rPr>
          <w:lang w:val="sr-Latn-BA"/>
        </w:rPr>
        <w:t xml:space="preserve"> </w:t>
      </w:r>
      <w:r>
        <w:rPr>
          <w:lang w:val="sr-Latn-BA"/>
        </w:rPr>
        <w:t>накнаду</w:t>
      </w:r>
      <w:r w:rsidR="0001030D" w:rsidRPr="00BD35BE">
        <w:rPr>
          <w:lang w:val="sr-Latn-BA"/>
        </w:rPr>
        <w:t xml:space="preserve"> </w:t>
      </w:r>
      <w:r>
        <w:rPr>
          <w:lang w:val="sr-Latn-BA"/>
        </w:rPr>
        <w:t>родитељ</w:t>
      </w:r>
      <w:r w:rsidR="00992C03" w:rsidRPr="00BD35BE">
        <w:rPr>
          <w:lang w:val="sr-Latn-BA"/>
        </w:rPr>
        <w:t xml:space="preserve"> </w:t>
      </w:r>
      <w:r w:rsidR="0001030D" w:rsidRPr="00BD35BE">
        <w:rPr>
          <w:lang w:val="sr-Latn-BA"/>
        </w:rPr>
        <w:t>-</w:t>
      </w:r>
      <w:r w:rsidR="00992C03" w:rsidRPr="00BD35BE">
        <w:rPr>
          <w:lang w:val="sr-Latn-BA"/>
        </w:rPr>
        <w:t xml:space="preserve"> </w:t>
      </w:r>
      <w:r>
        <w:rPr>
          <w:lang w:val="sr-Latn-BA"/>
        </w:rPr>
        <w:t>његоватељ</w:t>
      </w:r>
      <w:bookmarkEnd w:id="99"/>
    </w:p>
    <w:p w14:paraId="271D7CDF" w14:textId="77777777" w:rsidR="0001030D" w:rsidRPr="00BD35BE" w:rsidRDefault="0001030D" w:rsidP="00DC5831">
      <w:pPr>
        <w:spacing w:after="0" w:line="276" w:lineRule="auto"/>
        <w:rPr>
          <w:rFonts w:cs="Tahoma"/>
          <w:b/>
          <w:bCs/>
          <w:lang w:val="sr-Latn-BA"/>
        </w:rPr>
      </w:pPr>
    </w:p>
    <w:p w14:paraId="777D67D2" w14:textId="563110AB" w:rsidR="00DC5831" w:rsidRPr="00BD35BE" w:rsidRDefault="00707CAB" w:rsidP="00DC5831">
      <w:pPr>
        <w:spacing w:after="0" w:line="276" w:lineRule="auto"/>
        <w:rPr>
          <w:rFonts w:cs="Tahoma"/>
          <w:lang w:val="sr-Cyrl-BA"/>
        </w:rPr>
      </w:pPr>
      <w:r>
        <w:rPr>
          <w:rFonts w:cs="Tahoma"/>
          <w:lang w:val="sr-Cyrl-BA"/>
        </w:rPr>
        <w:t>Што</w:t>
      </w:r>
      <w:r w:rsidR="00DC5831" w:rsidRPr="00BD35BE">
        <w:rPr>
          <w:rFonts w:cs="Tahoma"/>
          <w:lang w:val="sr-Cyrl-BA"/>
        </w:rPr>
        <w:t xml:space="preserve"> </w:t>
      </w:r>
      <w:r>
        <w:rPr>
          <w:rFonts w:cs="Tahoma"/>
          <w:lang w:val="sr-Cyrl-BA"/>
        </w:rPr>
        <w:t>се</w:t>
      </w:r>
      <w:r w:rsidR="00DC5831" w:rsidRPr="00BD35BE">
        <w:rPr>
          <w:rFonts w:cs="Tahoma"/>
          <w:lang w:val="sr-Cyrl-BA"/>
        </w:rPr>
        <w:t xml:space="preserve"> </w:t>
      </w:r>
      <w:r>
        <w:rPr>
          <w:rFonts w:cs="Tahoma"/>
          <w:lang w:val="sr-Cyrl-BA"/>
        </w:rPr>
        <w:t>тиче</w:t>
      </w:r>
      <w:r w:rsidR="00DC5831" w:rsidRPr="00BD35BE">
        <w:rPr>
          <w:rFonts w:cs="Tahoma"/>
          <w:lang w:val="sr-Cyrl-BA"/>
        </w:rPr>
        <w:t xml:space="preserve"> </w:t>
      </w:r>
      <w:r>
        <w:rPr>
          <w:rFonts w:cs="Tahoma"/>
          <w:lang w:val="sr-Cyrl-BA"/>
        </w:rPr>
        <w:t>социо</w:t>
      </w:r>
      <w:r w:rsidR="00B7000C" w:rsidRPr="00BD35BE">
        <w:rPr>
          <w:rFonts w:cs="Tahoma"/>
          <w:lang w:val="sr-Latn-BA"/>
        </w:rPr>
        <w:t xml:space="preserve"> </w:t>
      </w:r>
      <w:r w:rsidR="00DC5831" w:rsidRPr="00BD35BE">
        <w:rPr>
          <w:rFonts w:cs="Tahoma"/>
          <w:lang w:val="sr-Cyrl-BA"/>
        </w:rPr>
        <w:t>-</w:t>
      </w:r>
      <w:r w:rsidR="00B7000C" w:rsidRPr="00BD35BE">
        <w:rPr>
          <w:rFonts w:cs="Tahoma"/>
          <w:lang w:val="sr-Latn-BA"/>
        </w:rPr>
        <w:t xml:space="preserve"> </w:t>
      </w:r>
      <w:r>
        <w:rPr>
          <w:rFonts w:cs="Tahoma"/>
          <w:lang w:val="sr-Cyrl-BA"/>
        </w:rPr>
        <w:t>економских</w:t>
      </w:r>
      <w:r w:rsidR="00DC5831" w:rsidRPr="00BD35BE">
        <w:rPr>
          <w:rFonts w:cs="Tahoma"/>
          <w:lang w:val="sr-Cyrl-BA"/>
        </w:rPr>
        <w:t xml:space="preserve"> </w:t>
      </w:r>
      <w:r>
        <w:rPr>
          <w:rFonts w:cs="Tahoma"/>
          <w:lang w:val="sr-Cyrl-BA"/>
        </w:rPr>
        <w:t>права</w:t>
      </w:r>
      <w:r w:rsidR="00DC5831" w:rsidRPr="00BD35BE">
        <w:rPr>
          <w:rFonts w:cs="Tahoma"/>
          <w:lang w:val="sr-Cyrl-BA"/>
        </w:rPr>
        <w:t xml:space="preserve"> </w:t>
      </w:r>
      <w:r>
        <w:rPr>
          <w:rFonts w:cs="Tahoma"/>
          <w:lang w:val="sr-Cyrl-BA"/>
        </w:rPr>
        <w:t>дјеце</w:t>
      </w:r>
      <w:r w:rsidR="00DC5831" w:rsidRPr="00BD35BE">
        <w:rPr>
          <w:rFonts w:cs="Tahoma"/>
          <w:lang w:val="sr-Cyrl-BA"/>
        </w:rPr>
        <w:t xml:space="preserve"> </w:t>
      </w:r>
      <w:r>
        <w:rPr>
          <w:rFonts w:cs="Tahoma"/>
          <w:lang w:val="sr-Cyrl-BA"/>
        </w:rPr>
        <w:t>са</w:t>
      </w:r>
      <w:r w:rsidR="00DC5831" w:rsidRPr="00BD35BE">
        <w:rPr>
          <w:rFonts w:cs="Tahoma"/>
          <w:lang w:val="sr-Cyrl-BA"/>
        </w:rPr>
        <w:t xml:space="preserve"> </w:t>
      </w:r>
      <w:r>
        <w:rPr>
          <w:rFonts w:cs="Tahoma"/>
          <w:lang w:val="sr-Cyrl-BA"/>
        </w:rPr>
        <w:t>сметњама</w:t>
      </w:r>
      <w:r w:rsidR="00DC5831" w:rsidRPr="00BD35BE">
        <w:rPr>
          <w:rFonts w:cs="Tahoma"/>
          <w:lang w:val="sr-Cyrl-BA"/>
        </w:rPr>
        <w:t xml:space="preserve"> </w:t>
      </w:r>
      <w:r>
        <w:rPr>
          <w:rFonts w:cs="Tahoma"/>
          <w:lang w:val="sr-Cyrl-BA"/>
        </w:rPr>
        <w:t>у</w:t>
      </w:r>
      <w:r w:rsidR="00DC5831" w:rsidRPr="00BD35BE">
        <w:rPr>
          <w:rFonts w:cs="Tahoma"/>
          <w:lang w:val="sr-Cyrl-BA"/>
        </w:rPr>
        <w:t xml:space="preserve"> </w:t>
      </w:r>
      <w:r>
        <w:rPr>
          <w:rFonts w:cs="Tahoma"/>
          <w:lang w:val="sr-Cyrl-BA"/>
        </w:rPr>
        <w:t>развоју</w:t>
      </w:r>
      <w:r w:rsidR="00DC5831" w:rsidRPr="00BD35BE">
        <w:rPr>
          <w:rFonts w:cs="Tahoma"/>
          <w:lang w:val="sr-Cyrl-BA"/>
        </w:rPr>
        <w:t xml:space="preserve"> </w:t>
      </w:r>
      <w:r>
        <w:rPr>
          <w:rFonts w:cs="Tahoma"/>
          <w:lang w:val="sr-Cyrl-BA"/>
        </w:rPr>
        <w:t>значајно</w:t>
      </w:r>
      <w:r w:rsidR="00DC5831" w:rsidRPr="00BD35BE">
        <w:rPr>
          <w:rFonts w:cs="Tahoma"/>
          <w:lang w:val="sr-Cyrl-BA"/>
        </w:rPr>
        <w:t xml:space="preserve"> </w:t>
      </w:r>
      <w:r>
        <w:rPr>
          <w:rFonts w:cs="Tahoma"/>
          <w:lang w:val="sr-Cyrl-BA"/>
        </w:rPr>
        <w:t>је</w:t>
      </w:r>
      <w:r w:rsidR="00DC5831" w:rsidRPr="00BD35BE">
        <w:rPr>
          <w:rFonts w:cs="Tahoma"/>
          <w:lang w:val="sr-Cyrl-BA"/>
        </w:rPr>
        <w:t xml:space="preserve"> </w:t>
      </w:r>
      <w:r>
        <w:rPr>
          <w:rFonts w:cs="Tahoma"/>
          <w:lang w:val="sr-Cyrl-BA"/>
        </w:rPr>
        <w:t>истаћи</w:t>
      </w:r>
      <w:r w:rsidR="00DC5831" w:rsidRPr="00BD35BE">
        <w:rPr>
          <w:rFonts w:cs="Tahoma"/>
          <w:lang w:val="sr-Cyrl-BA"/>
        </w:rPr>
        <w:t xml:space="preserve"> </w:t>
      </w:r>
      <w:r>
        <w:rPr>
          <w:rFonts w:cs="Tahoma"/>
          <w:lang w:val="sr-Cyrl-BA"/>
        </w:rPr>
        <w:t>још</w:t>
      </w:r>
      <w:r w:rsidR="00DC5831" w:rsidRPr="00BD35BE">
        <w:rPr>
          <w:rFonts w:cs="Tahoma"/>
          <w:lang w:val="sr-Cyrl-BA"/>
        </w:rPr>
        <w:t xml:space="preserve"> </w:t>
      </w:r>
      <w:r>
        <w:rPr>
          <w:rFonts w:cs="Tahoma"/>
          <w:lang w:val="sr-Cyrl-BA"/>
        </w:rPr>
        <w:t>један</w:t>
      </w:r>
      <w:r w:rsidR="00DC5831" w:rsidRPr="00BD35BE">
        <w:rPr>
          <w:rFonts w:cs="Tahoma"/>
          <w:lang w:val="sr-Cyrl-BA"/>
        </w:rPr>
        <w:t xml:space="preserve"> </w:t>
      </w:r>
      <w:r>
        <w:rPr>
          <w:rFonts w:cs="Tahoma"/>
          <w:lang w:val="sr-Cyrl-BA"/>
        </w:rPr>
        <w:t>примјер</w:t>
      </w:r>
      <w:r w:rsidR="00DC5831" w:rsidRPr="00BD35BE">
        <w:rPr>
          <w:rFonts w:cs="Tahoma"/>
          <w:lang w:val="sr-Cyrl-BA"/>
        </w:rPr>
        <w:t xml:space="preserve"> </w:t>
      </w:r>
      <w:r>
        <w:rPr>
          <w:rFonts w:cs="Tahoma"/>
          <w:lang w:val="sr-Cyrl-BA"/>
        </w:rPr>
        <w:t>из</w:t>
      </w:r>
      <w:r w:rsidR="00DC5831" w:rsidRPr="00BD35BE">
        <w:rPr>
          <w:rFonts w:cs="Tahoma"/>
          <w:lang w:val="sr-Cyrl-BA"/>
        </w:rPr>
        <w:t xml:space="preserve"> </w:t>
      </w:r>
      <w:r>
        <w:rPr>
          <w:rFonts w:cs="Tahoma"/>
          <w:lang w:val="sr-Cyrl-BA"/>
        </w:rPr>
        <w:t>праксе</w:t>
      </w:r>
      <w:r w:rsidR="00DC5831" w:rsidRPr="00BD35BE">
        <w:rPr>
          <w:rFonts w:cs="Tahoma"/>
          <w:lang w:val="sr-Cyrl-BA"/>
        </w:rPr>
        <w:t xml:space="preserve">, </w:t>
      </w:r>
      <w:r>
        <w:rPr>
          <w:rFonts w:cs="Tahoma"/>
          <w:lang w:val="sr-Cyrl-BA"/>
        </w:rPr>
        <w:t>тј</w:t>
      </w:r>
      <w:r w:rsidR="00DC5831" w:rsidRPr="00BD35BE">
        <w:rPr>
          <w:rFonts w:cs="Tahoma"/>
          <w:lang w:val="sr-Cyrl-BA"/>
        </w:rPr>
        <w:t>.</w:t>
      </w:r>
      <w:r w:rsidR="00B7000C" w:rsidRPr="00BD35BE">
        <w:rPr>
          <w:rFonts w:cs="Tahoma"/>
          <w:lang w:val="sr-Latn-BA"/>
        </w:rPr>
        <w:t xml:space="preserve"> </w:t>
      </w:r>
      <w:r>
        <w:rPr>
          <w:rFonts w:cs="Tahoma"/>
          <w:lang w:val="sr-Latn-BA"/>
        </w:rPr>
        <w:t>п</w:t>
      </w:r>
      <w:r>
        <w:rPr>
          <w:rFonts w:cs="Tahoma"/>
          <w:lang w:val="sr-Cyrl-BA"/>
        </w:rPr>
        <w:t>ријава</w:t>
      </w:r>
      <w:r w:rsidR="00B7000C" w:rsidRPr="00BD35BE">
        <w:rPr>
          <w:rFonts w:cs="Tahoma"/>
          <w:lang w:val="sr-Latn-BA"/>
        </w:rPr>
        <w:t>-</w:t>
      </w:r>
      <w:r>
        <w:rPr>
          <w:rFonts w:cs="Tahoma"/>
          <w:lang w:val="sr-Latn-BA"/>
        </w:rPr>
        <w:t>жалби</w:t>
      </w:r>
      <w:r w:rsidR="00DC5831" w:rsidRPr="00BD35BE">
        <w:rPr>
          <w:rFonts w:cs="Tahoma"/>
          <w:lang w:val="sr-Cyrl-BA"/>
        </w:rPr>
        <w:t xml:space="preserve"> </w:t>
      </w:r>
      <w:r>
        <w:rPr>
          <w:rFonts w:cs="Tahoma"/>
          <w:lang w:val="sr-Cyrl-BA"/>
        </w:rPr>
        <w:t>достављених</w:t>
      </w:r>
      <w:r w:rsidR="00DC5831" w:rsidRPr="00BD35BE">
        <w:rPr>
          <w:rFonts w:cs="Tahoma"/>
          <w:lang w:val="sr-Cyrl-BA"/>
        </w:rPr>
        <w:t xml:space="preserve"> </w:t>
      </w:r>
      <w:r>
        <w:rPr>
          <w:rFonts w:cs="Tahoma"/>
          <w:lang w:val="sr-Latn-BA"/>
        </w:rPr>
        <w:t>Омбудсману</w:t>
      </w:r>
      <w:r w:rsidR="0001030D" w:rsidRPr="00BD35BE">
        <w:rPr>
          <w:rFonts w:cs="Tahoma"/>
          <w:lang w:val="sr-Latn-BA"/>
        </w:rPr>
        <w:t xml:space="preserve"> </w:t>
      </w:r>
      <w:r>
        <w:rPr>
          <w:rFonts w:cs="Tahoma"/>
          <w:lang w:val="sr-Latn-BA"/>
        </w:rPr>
        <w:t>за</w:t>
      </w:r>
      <w:r w:rsidR="0001030D" w:rsidRPr="00BD35BE">
        <w:rPr>
          <w:rFonts w:cs="Tahoma"/>
          <w:lang w:val="sr-Latn-BA"/>
        </w:rPr>
        <w:t xml:space="preserve"> </w:t>
      </w:r>
      <w:r>
        <w:rPr>
          <w:rFonts w:cs="Tahoma"/>
          <w:lang w:val="sr-Latn-BA"/>
        </w:rPr>
        <w:t>дјецу</w:t>
      </w:r>
      <w:r w:rsidR="00B7000C" w:rsidRPr="00BD35BE">
        <w:rPr>
          <w:rFonts w:cs="Tahoma"/>
          <w:lang w:val="sr-Latn-BA"/>
        </w:rPr>
        <w:t>,</w:t>
      </w:r>
      <w:r w:rsidR="0001030D" w:rsidRPr="00BD35BE">
        <w:rPr>
          <w:rFonts w:cs="Tahoma"/>
          <w:lang w:val="sr-Latn-BA"/>
        </w:rPr>
        <w:t xml:space="preserve"> </w:t>
      </w:r>
      <w:r>
        <w:rPr>
          <w:rFonts w:cs="Tahoma"/>
          <w:lang w:val="sr-Cyrl-BA"/>
        </w:rPr>
        <w:t>а</w:t>
      </w:r>
      <w:r w:rsidR="00B7000C" w:rsidRPr="00BD35BE">
        <w:rPr>
          <w:rFonts w:cs="Tahoma"/>
          <w:lang w:val="sr-Cyrl-BA"/>
        </w:rPr>
        <w:t xml:space="preserve"> </w:t>
      </w:r>
      <w:r>
        <w:rPr>
          <w:rFonts w:cs="Tahoma"/>
          <w:lang w:val="sr-Cyrl-BA"/>
        </w:rPr>
        <w:t>везано</w:t>
      </w:r>
      <w:r w:rsidR="00B7000C" w:rsidRPr="00BD35BE">
        <w:rPr>
          <w:rFonts w:cs="Tahoma"/>
          <w:lang w:val="sr-Cyrl-BA"/>
        </w:rPr>
        <w:t xml:space="preserve"> </w:t>
      </w:r>
      <w:r>
        <w:rPr>
          <w:rFonts w:cs="Tahoma"/>
          <w:lang w:val="sr-Cyrl-BA"/>
        </w:rPr>
        <w:t>за</w:t>
      </w:r>
      <w:r w:rsidR="00B7000C" w:rsidRPr="00BD35BE">
        <w:rPr>
          <w:rFonts w:cs="Tahoma"/>
          <w:lang w:val="sr-Cyrl-BA"/>
        </w:rPr>
        <w:t xml:space="preserve"> </w:t>
      </w:r>
      <w:r>
        <w:rPr>
          <w:rFonts w:cs="Tahoma"/>
          <w:lang w:val="sr-Cyrl-BA"/>
        </w:rPr>
        <w:t>остваривање</w:t>
      </w:r>
      <w:r w:rsidR="00DC5831" w:rsidRPr="00BD35BE">
        <w:rPr>
          <w:rFonts w:cs="Tahoma"/>
          <w:lang w:val="sr-Cyrl-BA"/>
        </w:rPr>
        <w:t xml:space="preserve"> </w:t>
      </w:r>
      <w:r>
        <w:rPr>
          <w:rFonts w:cs="Tahoma"/>
          <w:lang w:val="sr-Cyrl-BA"/>
        </w:rPr>
        <w:t>права</w:t>
      </w:r>
      <w:r w:rsidR="00DC5831" w:rsidRPr="00BD35BE">
        <w:rPr>
          <w:rFonts w:cs="Tahoma"/>
          <w:lang w:val="sr-Cyrl-BA"/>
        </w:rPr>
        <w:t xml:space="preserve"> </w:t>
      </w:r>
      <w:r>
        <w:rPr>
          <w:rFonts w:cs="Tahoma"/>
          <w:lang w:val="sr-Cyrl-BA"/>
        </w:rPr>
        <w:t>на</w:t>
      </w:r>
      <w:r w:rsidR="00DC5831" w:rsidRPr="00BD35BE">
        <w:rPr>
          <w:rFonts w:cs="Tahoma"/>
          <w:lang w:val="sr-Cyrl-BA"/>
        </w:rPr>
        <w:t xml:space="preserve"> </w:t>
      </w:r>
      <w:r>
        <w:rPr>
          <w:rFonts w:cs="Tahoma"/>
          <w:lang w:val="sr-Cyrl-BA"/>
        </w:rPr>
        <w:t>накнаду</w:t>
      </w:r>
      <w:r w:rsidR="00DC5831" w:rsidRPr="00BD35BE">
        <w:rPr>
          <w:rFonts w:cs="Tahoma"/>
          <w:lang w:val="sr-Cyrl-BA"/>
        </w:rPr>
        <w:t xml:space="preserve"> </w:t>
      </w:r>
      <w:r>
        <w:rPr>
          <w:rFonts w:cs="Tahoma"/>
          <w:lang w:val="sr-Cyrl-BA"/>
        </w:rPr>
        <w:t>родитеља</w:t>
      </w:r>
      <w:r w:rsidR="00B7000C" w:rsidRPr="00BD35BE">
        <w:rPr>
          <w:rFonts w:cs="Tahoma"/>
          <w:lang w:val="sr-Latn-BA"/>
        </w:rPr>
        <w:t xml:space="preserve"> </w:t>
      </w:r>
      <w:r w:rsidR="00DC5831" w:rsidRPr="00BD35BE">
        <w:rPr>
          <w:rFonts w:cs="Tahoma"/>
          <w:lang w:val="sr-Cyrl-BA"/>
        </w:rPr>
        <w:t>-</w:t>
      </w:r>
      <w:r w:rsidR="00B7000C" w:rsidRPr="00BD35BE">
        <w:rPr>
          <w:rFonts w:cs="Tahoma"/>
          <w:lang w:val="sr-Latn-BA"/>
        </w:rPr>
        <w:t xml:space="preserve"> </w:t>
      </w:r>
      <w:r>
        <w:rPr>
          <w:rFonts w:cs="Tahoma"/>
          <w:lang w:val="sr-Cyrl-BA"/>
        </w:rPr>
        <w:t>његоватеља</w:t>
      </w:r>
      <w:r w:rsidR="00DC5831" w:rsidRPr="00BD35BE">
        <w:rPr>
          <w:rFonts w:cs="Tahoma"/>
          <w:lang w:val="sr-Cyrl-BA"/>
        </w:rPr>
        <w:t xml:space="preserve"> </w:t>
      </w:r>
      <w:r>
        <w:rPr>
          <w:rFonts w:cs="Tahoma"/>
          <w:lang w:val="sr-Cyrl-BA"/>
        </w:rPr>
        <w:t>дјеце</w:t>
      </w:r>
      <w:r w:rsidR="00DC5831" w:rsidRPr="00BD35BE">
        <w:rPr>
          <w:rFonts w:cs="Tahoma"/>
          <w:lang w:val="sr-Cyrl-BA"/>
        </w:rPr>
        <w:t xml:space="preserve"> </w:t>
      </w:r>
      <w:r>
        <w:rPr>
          <w:rFonts w:cs="Tahoma"/>
          <w:lang w:val="sr-Cyrl-BA"/>
        </w:rPr>
        <w:t>са</w:t>
      </w:r>
      <w:r w:rsidR="00DC5831" w:rsidRPr="00BD35BE">
        <w:rPr>
          <w:rFonts w:cs="Tahoma"/>
          <w:lang w:val="sr-Cyrl-BA"/>
        </w:rPr>
        <w:t xml:space="preserve"> </w:t>
      </w:r>
      <w:r>
        <w:rPr>
          <w:rFonts w:cs="Tahoma"/>
          <w:lang w:val="sr-Cyrl-BA"/>
        </w:rPr>
        <w:t>сметњама</w:t>
      </w:r>
      <w:r w:rsidR="00DC5831" w:rsidRPr="00BD35BE">
        <w:rPr>
          <w:rFonts w:cs="Tahoma"/>
          <w:lang w:val="sr-Cyrl-BA"/>
        </w:rPr>
        <w:t xml:space="preserve"> </w:t>
      </w:r>
      <w:r>
        <w:rPr>
          <w:rFonts w:cs="Tahoma"/>
          <w:lang w:val="sr-Cyrl-BA"/>
        </w:rPr>
        <w:t>у</w:t>
      </w:r>
      <w:r w:rsidR="00DC5831" w:rsidRPr="00BD35BE">
        <w:rPr>
          <w:rFonts w:cs="Tahoma"/>
          <w:lang w:val="sr-Cyrl-BA"/>
        </w:rPr>
        <w:t xml:space="preserve"> </w:t>
      </w:r>
      <w:r>
        <w:rPr>
          <w:rFonts w:cs="Tahoma"/>
          <w:lang w:val="sr-Cyrl-BA"/>
        </w:rPr>
        <w:t>развоју</w:t>
      </w:r>
      <w:r w:rsidR="00DC5831" w:rsidRPr="00BD35BE">
        <w:rPr>
          <w:rFonts w:cs="Tahoma"/>
          <w:lang w:val="sr-Cyrl-BA"/>
        </w:rPr>
        <w:t>.</w:t>
      </w:r>
    </w:p>
    <w:p w14:paraId="43ED0913" w14:textId="77777777" w:rsidR="0001030D" w:rsidRPr="00BD35BE" w:rsidRDefault="0001030D" w:rsidP="00DC5831">
      <w:pPr>
        <w:spacing w:after="0" w:line="276" w:lineRule="auto"/>
        <w:rPr>
          <w:rFonts w:cs="Tahoma"/>
          <w:lang w:val="sr-Cyrl-BA"/>
        </w:rPr>
      </w:pPr>
    </w:p>
    <w:p w14:paraId="54890096" w14:textId="1CF65844" w:rsidR="0001030D" w:rsidRPr="00BD35BE" w:rsidRDefault="00707CAB" w:rsidP="0001030D">
      <w:pPr>
        <w:spacing w:line="276" w:lineRule="auto"/>
        <w:rPr>
          <w:rFonts w:cs="Tahoma"/>
          <w:i/>
          <w:iCs/>
          <w:lang w:val="sr-Cyrl-BA"/>
        </w:rPr>
      </w:pPr>
      <w:r>
        <w:rPr>
          <w:rFonts w:cs="Tahoma"/>
          <w:i/>
          <w:iCs/>
          <w:lang w:val="sr-Cyrl-BA"/>
        </w:rPr>
        <w:t>Омбудсману</w:t>
      </w:r>
      <w:r w:rsidR="0001030D" w:rsidRPr="00BD35BE">
        <w:rPr>
          <w:rFonts w:cs="Tahoma"/>
          <w:i/>
          <w:iCs/>
          <w:lang w:val="sr-Cyrl-BA"/>
        </w:rPr>
        <w:t xml:space="preserve"> </w:t>
      </w:r>
      <w:r>
        <w:rPr>
          <w:rFonts w:cs="Tahoma"/>
          <w:i/>
          <w:iCs/>
          <w:lang w:val="sr-Cyrl-BA"/>
        </w:rPr>
        <w:t>за</w:t>
      </w:r>
      <w:r w:rsidR="0001030D" w:rsidRPr="00BD35BE">
        <w:rPr>
          <w:rFonts w:cs="Tahoma"/>
          <w:i/>
          <w:iCs/>
          <w:lang w:val="sr-Cyrl-BA"/>
        </w:rPr>
        <w:t xml:space="preserve"> </w:t>
      </w:r>
      <w:r>
        <w:rPr>
          <w:rFonts w:cs="Tahoma"/>
          <w:i/>
          <w:iCs/>
          <w:lang w:val="sr-Cyrl-BA"/>
        </w:rPr>
        <w:t>дјецу</w:t>
      </w:r>
      <w:r w:rsidR="0001030D" w:rsidRPr="00BD35BE">
        <w:rPr>
          <w:rFonts w:cs="Tahoma"/>
          <w:i/>
          <w:iCs/>
          <w:lang w:val="sr-Cyrl-BA"/>
        </w:rPr>
        <w:t xml:space="preserve"> </w:t>
      </w:r>
      <w:r>
        <w:rPr>
          <w:rFonts w:cs="Tahoma"/>
          <w:i/>
          <w:iCs/>
          <w:lang w:val="sr-Cyrl-BA"/>
        </w:rPr>
        <w:t>се</w:t>
      </w:r>
      <w:r w:rsidR="0001030D" w:rsidRPr="00BD35BE">
        <w:rPr>
          <w:rFonts w:cs="Tahoma"/>
          <w:i/>
          <w:iCs/>
          <w:lang w:val="sr-Cyrl-BA"/>
        </w:rPr>
        <w:t xml:space="preserve"> </w:t>
      </w:r>
      <w:r>
        <w:rPr>
          <w:rFonts w:cs="Tahoma"/>
          <w:i/>
          <w:iCs/>
          <w:lang w:val="sr-Cyrl-BA"/>
        </w:rPr>
        <w:t>пријавама</w:t>
      </w:r>
      <w:r w:rsidR="00B7000C" w:rsidRPr="00BD35BE">
        <w:rPr>
          <w:rFonts w:cs="Tahoma"/>
          <w:i/>
          <w:iCs/>
          <w:lang w:val="sr-Latn-BA"/>
        </w:rPr>
        <w:t>-</w:t>
      </w:r>
      <w:r>
        <w:rPr>
          <w:rFonts w:cs="Tahoma"/>
          <w:i/>
          <w:iCs/>
          <w:lang w:val="sr-Latn-BA"/>
        </w:rPr>
        <w:t>жалби</w:t>
      </w:r>
      <w:r w:rsidR="00087380" w:rsidRPr="00BD35BE">
        <w:rPr>
          <w:rStyle w:val="FootnoteReference"/>
          <w:rFonts w:cs="Tahoma"/>
          <w:i/>
          <w:iCs/>
          <w:lang w:val="sr-Cyrl-BA"/>
        </w:rPr>
        <w:footnoteReference w:id="106"/>
      </w:r>
      <w:r w:rsidR="00B7000C" w:rsidRPr="00BD35BE">
        <w:rPr>
          <w:rFonts w:cs="Tahoma"/>
          <w:i/>
          <w:iCs/>
          <w:lang w:val="sr-Cyrl-BA"/>
        </w:rPr>
        <w:t xml:space="preserve"> </w:t>
      </w:r>
      <w:r>
        <w:rPr>
          <w:rFonts w:cs="Tahoma"/>
          <w:i/>
          <w:iCs/>
          <w:lang w:val="sr-Cyrl-BA"/>
        </w:rPr>
        <w:t>обратило</w:t>
      </w:r>
      <w:r w:rsidR="00B7000C" w:rsidRPr="00BD35BE">
        <w:rPr>
          <w:rFonts w:cs="Tahoma"/>
          <w:i/>
          <w:iCs/>
          <w:lang w:val="sr-Cyrl-BA"/>
        </w:rPr>
        <w:t xml:space="preserve"> </w:t>
      </w:r>
      <w:r>
        <w:rPr>
          <w:rFonts w:cs="Tahoma"/>
          <w:i/>
          <w:iCs/>
          <w:lang w:val="sr-Cyrl-BA"/>
        </w:rPr>
        <w:t>неколико</w:t>
      </w:r>
      <w:r w:rsidR="00B7000C" w:rsidRPr="00BD35BE">
        <w:rPr>
          <w:rFonts w:cs="Tahoma"/>
          <w:i/>
          <w:iCs/>
          <w:lang w:val="sr-Cyrl-BA"/>
        </w:rPr>
        <w:t xml:space="preserve"> </w:t>
      </w:r>
      <w:r>
        <w:rPr>
          <w:rFonts w:cs="Tahoma"/>
          <w:i/>
          <w:iCs/>
          <w:lang w:val="sr-Cyrl-BA"/>
        </w:rPr>
        <w:t>родитеља</w:t>
      </w:r>
      <w:r w:rsidR="0001030D" w:rsidRPr="00BD35BE">
        <w:rPr>
          <w:rFonts w:cs="Tahoma"/>
          <w:i/>
          <w:iCs/>
          <w:lang w:val="sr-Cyrl-BA"/>
        </w:rPr>
        <w:t xml:space="preserve"> </w:t>
      </w:r>
      <w:r>
        <w:rPr>
          <w:rFonts w:cs="Tahoma"/>
          <w:i/>
          <w:iCs/>
          <w:lang w:val="sr-Cyrl-BA"/>
        </w:rPr>
        <w:t>дјеце</w:t>
      </w:r>
      <w:r w:rsidR="0001030D" w:rsidRPr="00BD35BE">
        <w:rPr>
          <w:rFonts w:cs="Tahoma"/>
          <w:i/>
          <w:iCs/>
          <w:lang w:val="sr-Cyrl-BA"/>
        </w:rPr>
        <w:t xml:space="preserve"> </w:t>
      </w:r>
      <w:r>
        <w:rPr>
          <w:rFonts w:cs="Tahoma"/>
          <w:i/>
          <w:iCs/>
          <w:lang w:val="sr-Cyrl-BA"/>
        </w:rPr>
        <w:t>са</w:t>
      </w:r>
      <w:r w:rsidR="0001030D" w:rsidRPr="00BD35BE">
        <w:rPr>
          <w:rFonts w:cs="Tahoma"/>
          <w:i/>
          <w:iCs/>
          <w:lang w:val="sr-Cyrl-BA"/>
        </w:rPr>
        <w:t xml:space="preserve"> </w:t>
      </w:r>
      <w:r>
        <w:rPr>
          <w:rFonts w:cs="Tahoma"/>
          <w:i/>
          <w:iCs/>
          <w:lang w:val="sr-Cyrl-BA"/>
        </w:rPr>
        <w:t>сметњама</w:t>
      </w:r>
      <w:r w:rsidR="0001030D" w:rsidRPr="00BD35BE">
        <w:rPr>
          <w:rFonts w:cs="Tahoma"/>
          <w:i/>
          <w:iCs/>
          <w:lang w:val="sr-Cyrl-BA"/>
        </w:rPr>
        <w:t xml:space="preserve"> </w:t>
      </w:r>
      <w:r>
        <w:rPr>
          <w:rFonts w:cs="Tahoma"/>
          <w:i/>
          <w:iCs/>
          <w:lang w:val="sr-Cyrl-BA"/>
        </w:rPr>
        <w:t>у</w:t>
      </w:r>
      <w:r w:rsidR="0001030D" w:rsidRPr="00BD35BE">
        <w:rPr>
          <w:rFonts w:cs="Tahoma"/>
          <w:i/>
          <w:iCs/>
          <w:lang w:val="sr-Cyrl-BA"/>
        </w:rPr>
        <w:t xml:space="preserve"> </w:t>
      </w:r>
      <w:r>
        <w:rPr>
          <w:rFonts w:cs="Tahoma"/>
          <w:i/>
          <w:iCs/>
          <w:lang w:val="sr-Cyrl-BA"/>
        </w:rPr>
        <w:t>развоју</w:t>
      </w:r>
      <w:r w:rsidR="0001030D" w:rsidRPr="00BD35BE">
        <w:rPr>
          <w:rFonts w:cs="Tahoma"/>
          <w:i/>
          <w:iCs/>
          <w:lang w:val="sr-Cyrl-BA"/>
        </w:rPr>
        <w:t xml:space="preserve">, </w:t>
      </w:r>
      <w:r>
        <w:rPr>
          <w:rFonts w:cs="Tahoma"/>
          <w:i/>
          <w:iCs/>
          <w:lang w:val="sr-Cyrl-BA"/>
        </w:rPr>
        <w:t>указујући</w:t>
      </w:r>
      <w:r w:rsidR="0001030D" w:rsidRPr="00BD35BE">
        <w:rPr>
          <w:rFonts w:cs="Tahoma"/>
          <w:i/>
          <w:iCs/>
          <w:lang w:val="sr-Cyrl-BA"/>
        </w:rPr>
        <w:t xml:space="preserve"> </w:t>
      </w:r>
      <w:r>
        <w:rPr>
          <w:rFonts w:cs="Tahoma"/>
          <w:i/>
          <w:iCs/>
          <w:lang w:val="sr-Cyrl-BA"/>
        </w:rPr>
        <w:t>на</w:t>
      </w:r>
      <w:r w:rsidR="0001030D" w:rsidRPr="00BD35BE">
        <w:rPr>
          <w:rFonts w:cs="Tahoma"/>
          <w:i/>
          <w:iCs/>
          <w:lang w:val="sr-Cyrl-BA"/>
        </w:rPr>
        <w:t xml:space="preserve"> </w:t>
      </w:r>
      <w:r>
        <w:rPr>
          <w:rFonts w:cs="Tahoma"/>
          <w:i/>
          <w:iCs/>
          <w:lang w:val="sr-Cyrl-BA"/>
        </w:rPr>
        <w:t>повреду</w:t>
      </w:r>
      <w:r w:rsidR="0001030D" w:rsidRPr="00BD35BE">
        <w:rPr>
          <w:rFonts w:cs="Tahoma"/>
          <w:i/>
          <w:iCs/>
          <w:lang w:val="sr-Cyrl-BA"/>
        </w:rPr>
        <w:t xml:space="preserve"> </w:t>
      </w:r>
      <w:r>
        <w:rPr>
          <w:rFonts w:cs="Tahoma"/>
          <w:i/>
          <w:iCs/>
          <w:lang w:val="sr-Cyrl-BA"/>
        </w:rPr>
        <w:t>права</w:t>
      </w:r>
      <w:r w:rsidR="0001030D" w:rsidRPr="00BD35BE">
        <w:rPr>
          <w:rFonts w:cs="Tahoma"/>
          <w:i/>
          <w:iCs/>
          <w:lang w:val="sr-Cyrl-BA"/>
        </w:rPr>
        <w:t xml:space="preserve"> </w:t>
      </w:r>
      <w:r>
        <w:rPr>
          <w:rFonts w:cs="Tahoma"/>
          <w:i/>
          <w:iCs/>
          <w:lang w:val="sr-Cyrl-BA"/>
        </w:rPr>
        <w:t>на</w:t>
      </w:r>
      <w:r w:rsidR="0001030D" w:rsidRPr="00BD35BE">
        <w:rPr>
          <w:rFonts w:cs="Tahoma"/>
          <w:i/>
          <w:iCs/>
          <w:lang w:val="sr-Cyrl-BA"/>
        </w:rPr>
        <w:t xml:space="preserve"> </w:t>
      </w:r>
      <w:r>
        <w:rPr>
          <w:rFonts w:cs="Tahoma"/>
          <w:i/>
          <w:iCs/>
          <w:lang w:val="sr-Cyrl-BA"/>
        </w:rPr>
        <w:t>накнаду</w:t>
      </w:r>
      <w:r w:rsidR="0001030D" w:rsidRPr="00BD35BE">
        <w:rPr>
          <w:rFonts w:cs="Tahoma"/>
          <w:i/>
          <w:iCs/>
          <w:lang w:val="sr-Cyrl-BA"/>
        </w:rPr>
        <w:t xml:space="preserve"> </w:t>
      </w:r>
      <w:r>
        <w:rPr>
          <w:rFonts w:cs="Tahoma"/>
          <w:i/>
          <w:iCs/>
          <w:lang w:val="sr-Cyrl-BA"/>
        </w:rPr>
        <w:t>родитеља</w:t>
      </w:r>
      <w:r w:rsidR="00B7000C" w:rsidRPr="00BD35BE">
        <w:rPr>
          <w:rFonts w:cs="Tahoma"/>
          <w:i/>
          <w:iCs/>
          <w:lang w:val="sr-Latn-BA"/>
        </w:rPr>
        <w:t xml:space="preserve"> </w:t>
      </w:r>
      <w:r w:rsidR="0001030D" w:rsidRPr="00BD35BE">
        <w:rPr>
          <w:rFonts w:cs="Tahoma"/>
          <w:i/>
          <w:iCs/>
          <w:lang w:val="sr-Cyrl-BA"/>
        </w:rPr>
        <w:t>-</w:t>
      </w:r>
      <w:r w:rsidR="00B7000C" w:rsidRPr="00BD35BE">
        <w:rPr>
          <w:rFonts w:cs="Tahoma"/>
          <w:i/>
          <w:iCs/>
          <w:lang w:val="sr-Latn-BA"/>
        </w:rPr>
        <w:t xml:space="preserve"> </w:t>
      </w:r>
      <w:r>
        <w:rPr>
          <w:rFonts w:cs="Tahoma"/>
          <w:i/>
          <w:iCs/>
          <w:lang w:val="sr-Cyrl-BA"/>
        </w:rPr>
        <w:t>његоватеља</w:t>
      </w:r>
      <w:r w:rsidR="0001030D" w:rsidRPr="00BD35BE">
        <w:rPr>
          <w:rFonts w:cs="Tahoma"/>
          <w:i/>
          <w:iCs/>
          <w:lang w:val="sr-Cyrl-BA"/>
        </w:rPr>
        <w:t>,</w:t>
      </w:r>
      <w:r w:rsidR="0001030D" w:rsidRPr="00BD35BE">
        <w:rPr>
          <w:rFonts w:cs="Tahoma"/>
          <w:i/>
          <w:iCs/>
          <w:lang w:val="sr-Latn-BA"/>
        </w:rPr>
        <w:t xml:space="preserve"> </w:t>
      </w:r>
      <w:r>
        <w:rPr>
          <w:rFonts w:cs="Tahoma"/>
          <w:i/>
          <w:iCs/>
          <w:lang w:val="sr-Cyrl-BA"/>
        </w:rPr>
        <w:t>које</w:t>
      </w:r>
      <w:r w:rsidR="0001030D" w:rsidRPr="00BD35BE">
        <w:rPr>
          <w:rFonts w:cs="Tahoma"/>
          <w:i/>
          <w:iCs/>
          <w:lang w:val="sr-Cyrl-BA"/>
        </w:rPr>
        <w:t xml:space="preserve"> </w:t>
      </w:r>
      <w:r>
        <w:rPr>
          <w:rFonts w:cs="Tahoma"/>
          <w:i/>
          <w:iCs/>
          <w:lang w:val="sr-Cyrl-BA"/>
        </w:rPr>
        <w:t>је</w:t>
      </w:r>
      <w:r w:rsidR="0001030D" w:rsidRPr="00BD35BE">
        <w:rPr>
          <w:rFonts w:cs="Tahoma"/>
          <w:i/>
          <w:iCs/>
          <w:lang w:val="sr-Cyrl-BA"/>
        </w:rPr>
        <w:t xml:space="preserve"> </w:t>
      </w:r>
      <w:r>
        <w:rPr>
          <w:rFonts w:cs="Tahoma"/>
          <w:i/>
          <w:iCs/>
          <w:lang w:val="sr-Cyrl-BA"/>
        </w:rPr>
        <w:t>установљено</w:t>
      </w:r>
      <w:r w:rsidR="0001030D" w:rsidRPr="00BD35BE">
        <w:rPr>
          <w:rFonts w:cs="Tahoma"/>
          <w:i/>
          <w:iCs/>
          <w:lang w:val="sr-Cyrl-BA"/>
        </w:rPr>
        <w:t xml:space="preserve"> </w:t>
      </w:r>
      <w:r>
        <w:rPr>
          <w:rFonts w:cs="Tahoma"/>
          <w:i/>
          <w:iCs/>
          <w:lang w:val="sr-Cyrl-BA"/>
        </w:rPr>
        <w:t>Законом</w:t>
      </w:r>
      <w:r w:rsidR="0001030D" w:rsidRPr="00BD35BE">
        <w:rPr>
          <w:rFonts w:cs="Tahoma"/>
          <w:i/>
          <w:iCs/>
          <w:lang w:val="sr-Cyrl-BA"/>
        </w:rPr>
        <w:t xml:space="preserve"> </w:t>
      </w:r>
      <w:r>
        <w:rPr>
          <w:rFonts w:cs="Tahoma"/>
          <w:i/>
          <w:iCs/>
          <w:lang w:val="sr-Cyrl-BA"/>
        </w:rPr>
        <w:t>о</w:t>
      </w:r>
      <w:r w:rsidR="0001030D" w:rsidRPr="00BD35BE">
        <w:rPr>
          <w:rFonts w:cs="Tahoma"/>
          <w:i/>
          <w:iCs/>
          <w:lang w:val="sr-Cyrl-BA"/>
        </w:rPr>
        <w:t xml:space="preserve"> </w:t>
      </w:r>
      <w:r>
        <w:rPr>
          <w:rFonts w:cs="Tahoma"/>
          <w:i/>
          <w:iCs/>
          <w:lang w:val="sr-Cyrl-BA"/>
        </w:rPr>
        <w:t>дјечијој</w:t>
      </w:r>
      <w:r w:rsidR="0001030D" w:rsidRPr="00BD35BE">
        <w:rPr>
          <w:rFonts w:cs="Tahoma"/>
          <w:i/>
          <w:iCs/>
          <w:lang w:val="sr-Cyrl-BA"/>
        </w:rPr>
        <w:t xml:space="preserve"> </w:t>
      </w:r>
      <w:r>
        <w:rPr>
          <w:rFonts w:cs="Tahoma"/>
          <w:i/>
          <w:iCs/>
          <w:lang w:val="sr-Cyrl-BA"/>
        </w:rPr>
        <w:t>заштити</w:t>
      </w:r>
      <w:r w:rsidR="0001030D" w:rsidRPr="00BD35BE">
        <w:rPr>
          <w:rFonts w:cs="Tahoma"/>
          <w:i/>
          <w:iCs/>
          <w:lang w:val="sr-Cyrl-BA"/>
        </w:rPr>
        <w:t>,</w:t>
      </w:r>
      <w:r w:rsidR="00C31D4E" w:rsidRPr="00BD35BE">
        <w:rPr>
          <w:rFonts w:cs="Tahoma"/>
          <w:i/>
          <w:iCs/>
          <w:lang w:val="sr-Latn-BA"/>
        </w:rPr>
        <w:t xml:space="preserve"> </w:t>
      </w:r>
      <w:r>
        <w:rPr>
          <w:rFonts w:cs="Tahoma"/>
          <w:i/>
          <w:iCs/>
          <w:lang w:val="sr-Cyrl-BA"/>
        </w:rPr>
        <w:t>који</w:t>
      </w:r>
      <w:r w:rsidR="0001030D" w:rsidRPr="00BD35BE">
        <w:rPr>
          <w:rFonts w:cs="Tahoma"/>
          <w:i/>
          <w:iCs/>
          <w:lang w:val="sr-Cyrl-BA"/>
        </w:rPr>
        <w:t xml:space="preserve"> </w:t>
      </w:r>
      <w:r>
        <w:rPr>
          <w:rFonts w:cs="Tahoma"/>
          <w:i/>
          <w:iCs/>
          <w:lang w:val="sr-Cyrl-BA"/>
        </w:rPr>
        <w:t>је</w:t>
      </w:r>
      <w:r w:rsidR="0001030D" w:rsidRPr="00BD35BE">
        <w:rPr>
          <w:rFonts w:cs="Tahoma"/>
          <w:i/>
          <w:iCs/>
          <w:lang w:val="sr-Cyrl-BA"/>
        </w:rPr>
        <w:t xml:space="preserve"> </w:t>
      </w:r>
      <w:r>
        <w:rPr>
          <w:rFonts w:cs="Tahoma"/>
          <w:i/>
          <w:iCs/>
          <w:lang w:val="sr-Cyrl-BA"/>
        </w:rPr>
        <w:t>ступио</w:t>
      </w:r>
      <w:r w:rsidR="0001030D" w:rsidRPr="00BD35BE">
        <w:rPr>
          <w:rFonts w:cs="Tahoma"/>
          <w:i/>
          <w:iCs/>
          <w:lang w:val="sr-Cyrl-BA"/>
        </w:rPr>
        <w:t xml:space="preserve"> </w:t>
      </w:r>
      <w:r>
        <w:rPr>
          <w:rFonts w:cs="Tahoma"/>
          <w:i/>
          <w:iCs/>
          <w:lang w:val="sr-Cyrl-BA"/>
        </w:rPr>
        <w:t>на</w:t>
      </w:r>
      <w:r w:rsidR="0001030D" w:rsidRPr="00BD35BE">
        <w:rPr>
          <w:rFonts w:cs="Tahoma"/>
          <w:i/>
          <w:iCs/>
          <w:lang w:val="sr-Cyrl-BA"/>
        </w:rPr>
        <w:t xml:space="preserve"> </w:t>
      </w:r>
      <w:r>
        <w:rPr>
          <w:rFonts w:cs="Tahoma"/>
          <w:i/>
          <w:iCs/>
          <w:lang w:val="sr-Cyrl-BA"/>
        </w:rPr>
        <w:t>снагу</w:t>
      </w:r>
      <w:r w:rsidR="0001030D" w:rsidRPr="00BD35BE">
        <w:rPr>
          <w:rFonts w:cs="Tahoma"/>
          <w:i/>
          <w:iCs/>
          <w:lang w:val="sr-Cyrl-BA"/>
        </w:rPr>
        <w:t xml:space="preserve"> 2022.</w:t>
      </w:r>
      <w:r w:rsidR="00C31D4E" w:rsidRPr="00BD35BE">
        <w:rPr>
          <w:rFonts w:cs="Tahoma"/>
          <w:i/>
          <w:iCs/>
          <w:lang w:val="sr-Latn-BA"/>
        </w:rPr>
        <w:t xml:space="preserve"> </w:t>
      </w:r>
      <w:r>
        <w:rPr>
          <w:rFonts w:cs="Tahoma"/>
          <w:i/>
          <w:iCs/>
          <w:lang w:val="sr-Cyrl-BA"/>
        </w:rPr>
        <w:t>године</w:t>
      </w:r>
      <w:r w:rsidR="00C31D4E" w:rsidRPr="00BD35BE">
        <w:rPr>
          <w:rFonts w:cs="Tahoma"/>
          <w:i/>
          <w:iCs/>
          <w:lang w:val="sr-Latn-BA"/>
        </w:rPr>
        <w:t>.</w:t>
      </w:r>
      <w:r w:rsidR="0001030D" w:rsidRPr="00BD35BE">
        <w:rPr>
          <w:rFonts w:cs="Tahoma"/>
          <w:i/>
          <w:iCs/>
          <w:lang w:val="sr-Cyrl-BA"/>
        </w:rPr>
        <w:t xml:space="preserve"> </w:t>
      </w:r>
      <w:r>
        <w:rPr>
          <w:rFonts w:cs="Tahoma"/>
          <w:i/>
          <w:iCs/>
          <w:lang w:val="sr-Cyrl-BA"/>
        </w:rPr>
        <w:t>Пријавама</w:t>
      </w:r>
      <w:r w:rsidR="0001030D" w:rsidRPr="00BD35BE">
        <w:rPr>
          <w:rFonts w:cs="Tahoma"/>
          <w:i/>
          <w:iCs/>
          <w:lang w:val="sr-Cyrl-BA"/>
        </w:rPr>
        <w:t xml:space="preserve"> </w:t>
      </w:r>
      <w:r>
        <w:rPr>
          <w:rFonts w:cs="Tahoma"/>
          <w:i/>
          <w:iCs/>
          <w:lang w:val="sr-Cyrl-BA"/>
        </w:rPr>
        <w:t>истичу</w:t>
      </w:r>
      <w:r w:rsidR="0001030D" w:rsidRPr="00BD35BE">
        <w:rPr>
          <w:rFonts w:cs="Tahoma"/>
          <w:i/>
          <w:iCs/>
          <w:lang w:val="sr-Cyrl-BA"/>
        </w:rPr>
        <w:t xml:space="preserve"> </w:t>
      </w:r>
      <w:r>
        <w:rPr>
          <w:rFonts w:cs="Tahoma"/>
          <w:i/>
          <w:iCs/>
          <w:lang w:val="sr-Cyrl-BA"/>
        </w:rPr>
        <w:t>да</w:t>
      </w:r>
      <w:r w:rsidR="0001030D" w:rsidRPr="00BD35BE">
        <w:rPr>
          <w:rFonts w:cs="Tahoma"/>
          <w:i/>
          <w:iCs/>
          <w:lang w:val="sr-Cyrl-BA"/>
        </w:rPr>
        <w:t xml:space="preserve"> </w:t>
      </w:r>
      <w:r>
        <w:rPr>
          <w:rFonts w:cs="Tahoma"/>
          <w:i/>
          <w:iCs/>
          <w:lang w:val="sr-Cyrl-BA"/>
        </w:rPr>
        <w:t>су</w:t>
      </w:r>
      <w:r w:rsidR="0001030D" w:rsidRPr="00BD35BE">
        <w:rPr>
          <w:rFonts w:cs="Tahoma"/>
          <w:i/>
          <w:iCs/>
          <w:lang w:val="sr-Cyrl-BA"/>
        </w:rPr>
        <w:t xml:space="preserve"> </w:t>
      </w:r>
      <w:r>
        <w:rPr>
          <w:rFonts w:cs="Tahoma"/>
          <w:i/>
          <w:iCs/>
          <w:lang w:val="sr-Cyrl-BA"/>
        </w:rPr>
        <w:t>у</w:t>
      </w:r>
      <w:r w:rsidR="0001030D" w:rsidRPr="00BD35BE">
        <w:rPr>
          <w:rFonts w:cs="Tahoma"/>
          <w:i/>
          <w:iCs/>
          <w:lang w:val="sr-Cyrl-BA"/>
        </w:rPr>
        <w:t xml:space="preserve"> </w:t>
      </w:r>
      <w:r>
        <w:rPr>
          <w:rFonts w:cs="Tahoma"/>
          <w:i/>
          <w:iCs/>
          <w:lang w:val="sr-Cyrl-BA"/>
        </w:rPr>
        <w:t>првом</w:t>
      </w:r>
      <w:r w:rsidR="0001030D" w:rsidRPr="00BD35BE">
        <w:rPr>
          <w:rFonts w:cs="Tahoma"/>
          <w:i/>
          <w:iCs/>
          <w:lang w:val="sr-Cyrl-BA"/>
        </w:rPr>
        <w:t xml:space="preserve"> </w:t>
      </w:r>
      <w:r>
        <w:rPr>
          <w:rFonts w:cs="Tahoma"/>
          <w:i/>
          <w:iCs/>
          <w:lang w:val="sr-Cyrl-BA"/>
        </w:rPr>
        <w:t>управном</w:t>
      </w:r>
      <w:r w:rsidR="0001030D" w:rsidRPr="00BD35BE">
        <w:rPr>
          <w:rFonts w:cs="Tahoma"/>
          <w:i/>
          <w:iCs/>
          <w:lang w:val="sr-Cyrl-BA"/>
        </w:rPr>
        <w:t xml:space="preserve"> </w:t>
      </w:r>
      <w:r>
        <w:rPr>
          <w:rFonts w:cs="Tahoma"/>
          <w:i/>
          <w:iCs/>
          <w:lang w:val="sr-Cyrl-BA"/>
        </w:rPr>
        <w:t>поступку</w:t>
      </w:r>
      <w:r w:rsidR="0001030D" w:rsidRPr="00BD35BE">
        <w:rPr>
          <w:rFonts w:cs="Tahoma"/>
          <w:i/>
          <w:iCs/>
          <w:lang w:val="sr-Cyrl-BA"/>
        </w:rPr>
        <w:t xml:space="preserve"> </w:t>
      </w:r>
      <w:r>
        <w:rPr>
          <w:rFonts w:cs="Tahoma"/>
          <w:i/>
          <w:iCs/>
          <w:lang w:val="sr-Cyrl-BA"/>
        </w:rPr>
        <w:t>у</w:t>
      </w:r>
      <w:r w:rsidR="0001030D" w:rsidRPr="00BD35BE">
        <w:rPr>
          <w:rFonts w:cs="Tahoma"/>
          <w:i/>
          <w:iCs/>
          <w:lang w:val="sr-Cyrl-BA"/>
        </w:rPr>
        <w:t xml:space="preserve"> </w:t>
      </w:r>
      <w:r>
        <w:rPr>
          <w:rFonts w:cs="Tahoma"/>
          <w:i/>
          <w:iCs/>
          <w:lang w:val="sr-Cyrl-BA"/>
        </w:rPr>
        <w:t>Фонду</w:t>
      </w:r>
      <w:r w:rsidR="0001030D" w:rsidRPr="00BD35BE">
        <w:rPr>
          <w:rFonts w:cs="Tahoma"/>
          <w:i/>
          <w:iCs/>
          <w:lang w:val="sr-Cyrl-BA"/>
        </w:rPr>
        <w:t xml:space="preserve"> </w:t>
      </w:r>
      <w:r>
        <w:rPr>
          <w:rFonts w:cs="Tahoma"/>
          <w:i/>
          <w:iCs/>
          <w:lang w:val="sr-Cyrl-BA"/>
        </w:rPr>
        <w:t>дјечије</w:t>
      </w:r>
      <w:r w:rsidR="0001030D" w:rsidRPr="00BD35BE">
        <w:rPr>
          <w:rFonts w:cs="Tahoma"/>
          <w:i/>
          <w:iCs/>
          <w:lang w:val="sr-Cyrl-BA"/>
        </w:rPr>
        <w:t xml:space="preserve"> </w:t>
      </w:r>
      <w:r>
        <w:rPr>
          <w:rFonts w:cs="Tahoma"/>
          <w:i/>
          <w:iCs/>
          <w:lang w:val="sr-Cyrl-BA"/>
        </w:rPr>
        <w:t>заштите</w:t>
      </w:r>
      <w:r w:rsidR="0001030D" w:rsidRPr="00BD35BE">
        <w:rPr>
          <w:rFonts w:cs="Tahoma"/>
          <w:i/>
          <w:iCs/>
          <w:lang w:val="sr-Cyrl-BA"/>
        </w:rPr>
        <w:t xml:space="preserve"> </w:t>
      </w:r>
      <w:r>
        <w:rPr>
          <w:rFonts w:cs="Tahoma"/>
          <w:i/>
          <w:iCs/>
          <w:lang w:val="sr-Cyrl-BA"/>
        </w:rPr>
        <w:t>ово</w:t>
      </w:r>
      <w:r w:rsidR="0001030D" w:rsidRPr="00BD35BE">
        <w:rPr>
          <w:rFonts w:cs="Tahoma"/>
          <w:i/>
          <w:iCs/>
          <w:lang w:val="sr-Cyrl-BA"/>
        </w:rPr>
        <w:t xml:space="preserve"> </w:t>
      </w:r>
      <w:r>
        <w:rPr>
          <w:rFonts w:cs="Tahoma"/>
          <w:i/>
          <w:iCs/>
          <w:lang w:val="sr-Cyrl-BA"/>
        </w:rPr>
        <w:t>право</w:t>
      </w:r>
      <w:r w:rsidR="0001030D" w:rsidRPr="00BD35BE">
        <w:rPr>
          <w:rFonts w:cs="Tahoma"/>
          <w:i/>
          <w:iCs/>
          <w:lang w:val="sr-Cyrl-BA"/>
        </w:rPr>
        <w:t xml:space="preserve"> </w:t>
      </w:r>
      <w:r>
        <w:rPr>
          <w:rFonts w:cs="Tahoma"/>
          <w:i/>
          <w:iCs/>
          <w:lang w:val="sr-Cyrl-BA"/>
        </w:rPr>
        <w:t>остваривали</w:t>
      </w:r>
      <w:r w:rsidR="0001030D" w:rsidRPr="00BD35BE">
        <w:rPr>
          <w:rFonts w:cs="Tahoma"/>
          <w:i/>
          <w:iCs/>
          <w:lang w:val="sr-Cyrl-BA"/>
        </w:rPr>
        <w:t xml:space="preserve"> </w:t>
      </w:r>
      <w:r>
        <w:rPr>
          <w:rFonts w:cs="Tahoma"/>
          <w:i/>
          <w:iCs/>
          <w:lang w:val="sr-Cyrl-BA"/>
        </w:rPr>
        <w:t>без</w:t>
      </w:r>
      <w:r w:rsidR="0001030D" w:rsidRPr="00BD35BE">
        <w:rPr>
          <w:rFonts w:cs="Tahoma"/>
          <w:i/>
          <w:iCs/>
          <w:lang w:val="sr-Cyrl-BA"/>
        </w:rPr>
        <w:t xml:space="preserve"> </w:t>
      </w:r>
      <w:r>
        <w:rPr>
          <w:rFonts w:cs="Tahoma"/>
          <w:i/>
          <w:iCs/>
          <w:lang w:val="sr-Cyrl-BA"/>
        </w:rPr>
        <w:t>проблема</w:t>
      </w:r>
      <w:r w:rsidR="0001030D" w:rsidRPr="00BD35BE">
        <w:rPr>
          <w:rFonts w:cs="Tahoma"/>
          <w:i/>
          <w:iCs/>
          <w:lang w:val="sr-Cyrl-BA"/>
        </w:rPr>
        <w:t xml:space="preserve">, </w:t>
      </w:r>
      <w:r>
        <w:rPr>
          <w:rFonts w:cs="Tahoma"/>
          <w:i/>
          <w:iCs/>
          <w:lang w:val="sr-Cyrl-BA"/>
        </w:rPr>
        <w:t>прилажући</w:t>
      </w:r>
      <w:r w:rsidR="0001030D" w:rsidRPr="00BD35BE">
        <w:rPr>
          <w:rFonts w:cs="Tahoma"/>
          <w:i/>
          <w:iCs/>
          <w:lang w:val="sr-Cyrl-BA"/>
        </w:rPr>
        <w:t xml:space="preserve"> </w:t>
      </w:r>
      <w:r>
        <w:rPr>
          <w:rFonts w:cs="Tahoma"/>
          <w:i/>
          <w:iCs/>
          <w:lang w:val="sr-Cyrl-BA"/>
        </w:rPr>
        <w:t>тражену</w:t>
      </w:r>
      <w:r w:rsidR="0001030D" w:rsidRPr="00BD35BE">
        <w:rPr>
          <w:rFonts w:cs="Tahoma"/>
          <w:i/>
          <w:iCs/>
          <w:lang w:val="sr-Cyrl-BA"/>
        </w:rPr>
        <w:t xml:space="preserve"> </w:t>
      </w:r>
      <w:r>
        <w:rPr>
          <w:rFonts w:cs="Tahoma"/>
          <w:i/>
          <w:iCs/>
          <w:lang w:val="sr-Cyrl-BA"/>
        </w:rPr>
        <w:t>документцију</w:t>
      </w:r>
      <w:r w:rsidR="0001030D" w:rsidRPr="00BD35BE">
        <w:rPr>
          <w:rFonts w:cs="Tahoma"/>
          <w:i/>
          <w:iCs/>
          <w:lang w:val="sr-Cyrl-BA"/>
        </w:rPr>
        <w:t xml:space="preserve">. </w:t>
      </w:r>
      <w:r>
        <w:rPr>
          <w:rFonts w:cs="Tahoma"/>
          <w:i/>
          <w:iCs/>
          <w:lang w:val="sr-Cyrl-BA"/>
        </w:rPr>
        <w:t>Годину</w:t>
      </w:r>
      <w:r w:rsidR="0001030D" w:rsidRPr="00BD35BE">
        <w:rPr>
          <w:rFonts w:cs="Tahoma"/>
          <w:i/>
          <w:iCs/>
          <w:lang w:val="sr-Cyrl-BA"/>
        </w:rPr>
        <w:t xml:space="preserve"> </w:t>
      </w:r>
      <w:r>
        <w:rPr>
          <w:rFonts w:cs="Tahoma"/>
          <w:i/>
          <w:iCs/>
          <w:lang w:val="sr-Cyrl-BA"/>
        </w:rPr>
        <w:t>дана</w:t>
      </w:r>
      <w:r w:rsidR="0001030D" w:rsidRPr="00BD35BE">
        <w:rPr>
          <w:rFonts w:cs="Tahoma"/>
          <w:i/>
          <w:iCs/>
          <w:lang w:val="sr-Cyrl-BA"/>
        </w:rPr>
        <w:t xml:space="preserve"> </w:t>
      </w:r>
      <w:r>
        <w:rPr>
          <w:rFonts w:cs="Tahoma"/>
          <w:i/>
          <w:iCs/>
          <w:lang w:val="sr-Cyrl-BA"/>
        </w:rPr>
        <w:t>након</w:t>
      </w:r>
      <w:r w:rsidR="0001030D" w:rsidRPr="00BD35BE">
        <w:rPr>
          <w:rFonts w:cs="Tahoma"/>
          <w:i/>
          <w:iCs/>
          <w:lang w:val="sr-Cyrl-BA"/>
        </w:rPr>
        <w:t xml:space="preserve"> </w:t>
      </w:r>
      <w:r>
        <w:rPr>
          <w:rFonts w:cs="Tahoma"/>
          <w:i/>
          <w:iCs/>
          <w:lang w:val="sr-Cyrl-BA"/>
        </w:rPr>
        <w:t>истека</w:t>
      </w:r>
      <w:r w:rsidR="0001030D" w:rsidRPr="00BD35BE">
        <w:rPr>
          <w:rFonts w:cs="Tahoma"/>
          <w:i/>
          <w:iCs/>
          <w:lang w:val="sr-Cyrl-BA"/>
        </w:rPr>
        <w:t xml:space="preserve"> </w:t>
      </w:r>
      <w:r>
        <w:rPr>
          <w:rFonts w:cs="Tahoma"/>
          <w:i/>
          <w:iCs/>
          <w:lang w:val="sr-Cyrl-BA"/>
        </w:rPr>
        <w:t>рјешења</w:t>
      </w:r>
      <w:r w:rsidR="0001030D" w:rsidRPr="00BD35BE">
        <w:rPr>
          <w:rFonts w:cs="Tahoma"/>
          <w:i/>
          <w:iCs/>
          <w:lang w:val="sr-Cyrl-BA"/>
        </w:rPr>
        <w:t>,</w:t>
      </w:r>
      <w:r w:rsidR="0001030D" w:rsidRPr="00BD35BE">
        <w:rPr>
          <w:rFonts w:cs="Tahoma"/>
          <w:i/>
          <w:iCs/>
          <w:lang w:val="sr-Latn-BA"/>
        </w:rPr>
        <w:t xml:space="preserve"> </w:t>
      </w:r>
      <w:r>
        <w:rPr>
          <w:rFonts w:cs="Tahoma"/>
          <w:i/>
          <w:iCs/>
          <w:lang w:val="sr-Cyrl-BA"/>
        </w:rPr>
        <w:t>када</w:t>
      </w:r>
      <w:r w:rsidR="0001030D" w:rsidRPr="00BD35BE">
        <w:rPr>
          <w:rFonts w:cs="Tahoma"/>
          <w:i/>
          <w:iCs/>
          <w:lang w:val="sr-Cyrl-BA"/>
        </w:rPr>
        <w:t xml:space="preserve"> </w:t>
      </w:r>
      <w:r>
        <w:rPr>
          <w:rFonts w:cs="Tahoma"/>
          <w:i/>
          <w:iCs/>
          <w:lang w:val="sr-Cyrl-BA"/>
        </w:rPr>
        <w:t>су</w:t>
      </w:r>
      <w:r w:rsidR="0001030D" w:rsidRPr="00BD35BE">
        <w:rPr>
          <w:rFonts w:cs="Tahoma"/>
          <w:i/>
          <w:iCs/>
          <w:lang w:val="sr-Cyrl-BA"/>
        </w:rPr>
        <w:t xml:space="preserve"> </w:t>
      </w:r>
      <w:r>
        <w:rPr>
          <w:rFonts w:cs="Tahoma"/>
          <w:i/>
          <w:iCs/>
          <w:lang w:val="sr-Cyrl-BA"/>
        </w:rPr>
        <w:t>покренули</w:t>
      </w:r>
      <w:r w:rsidR="0001030D" w:rsidRPr="00BD35BE">
        <w:rPr>
          <w:rFonts w:cs="Tahoma"/>
          <w:i/>
          <w:iCs/>
          <w:lang w:val="sr-Cyrl-BA"/>
        </w:rPr>
        <w:t xml:space="preserve"> </w:t>
      </w:r>
      <w:r>
        <w:rPr>
          <w:rFonts w:cs="Tahoma"/>
          <w:i/>
          <w:iCs/>
          <w:lang w:val="sr-Cyrl-BA"/>
        </w:rPr>
        <w:t>поступак</w:t>
      </w:r>
      <w:r w:rsidR="0001030D" w:rsidRPr="00BD35BE">
        <w:rPr>
          <w:rFonts w:cs="Tahoma"/>
          <w:i/>
          <w:iCs/>
          <w:lang w:val="sr-Cyrl-BA"/>
        </w:rPr>
        <w:t xml:space="preserve"> </w:t>
      </w:r>
      <w:r>
        <w:rPr>
          <w:rFonts w:cs="Tahoma"/>
          <w:i/>
          <w:iCs/>
          <w:lang w:val="sr-Cyrl-BA"/>
        </w:rPr>
        <w:t>за</w:t>
      </w:r>
      <w:r w:rsidR="0001030D" w:rsidRPr="00BD35BE">
        <w:rPr>
          <w:rFonts w:cs="Tahoma"/>
          <w:i/>
          <w:iCs/>
          <w:lang w:val="sr-Cyrl-BA"/>
        </w:rPr>
        <w:t xml:space="preserve"> </w:t>
      </w:r>
      <w:r>
        <w:rPr>
          <w:rFonts w:cs="Tahoma"/>
          <w:i/>
          <w:iCs/>
          <w:lang w:val="sr-Cyrl-BA"/>
        </w:rPr>
        <w:t>обнову</w:t>
      </w:r>
      <w:r w:rsidR="0001030D" w:rsidRPr="00BD35BE">
        <w:rPr>
          <w:rFonts w:cs="Tahoma"/>
          <w:i/>
          <w:iCs/>
          <w:lang w:val="sr-Cyrl-BA"/>
        </w:rPr>
        <w:t xml:space="preserve"> </w:t>
      </w:r>
      <w:r>
        <w:rPr>
          <w:rFonts w:cs="Tahoma"/>
          <w:i/>
          <w:iCs/>
          <w:lang w:val="sr-Cyrl-BA"/>
        </w:rPr>
        <w:t>права</w:t>
      </w:r>
      <w:r w:rsidR="0001030D" w:rsidRPr="00BD35BE">
        <w:rPr>
          <w:rFonts w:cs="Tahoma"/>
          <w:i/>
          <w:iCs/>
          <w:lang w:val="sr-Cyrl-BA"/>
        </w:rPr>
        <w:t xml:space="preserve"> „ </w:t>
      </w:r>
      <w:r>
        <w:rPr>
          <w:rFonts w:cs="Tahoma"/>
          <w:i/>
          <w:iCs/>
          <w:lang w:val="sr-Cyrl-BA"/>
        </w:rPr>
        <w:t>настају</w:t>
      </w:r>
      <w:r w:rsidR="0001030D" w:rsidRPr="00BD35BE">
        <w:rPr>
          <w:rFonts w:cs="Tahoma"/>
          <w:i/>
          <w:iCs/>
          <w:lang w:val="sr-Cyrl-BA"/>
        </w:rPr>
        <w:t xml:space="preserve"> </w:t>
      </w:r>
      <w:r>
        <w:rPr>
          <w:rFonts w:cs="Tahoma"/>
          <w:i/>
          <w:iCs/>
          <w:lang w:val="sr-Cyrl-BA"/>
        </w:rPr>
        <w:t>проблеми</w:t>
      </w:r>
      <w:r w:rsidR="0001030D" w:rsidRPr="00BD35BE">
        <w:rPr>
          <w:rFonts w:cs="Tahoma"/>
          <w:i/>
          <w:iCs/>
          <w:lang w:val="sr-Cyrl-BA"/>
        </w:rPr>
        <w:t>“.</w:t>
      </w:r>
      <w:r w:rsidR="0001030D" w:rsidRPr="00BD35BE">
        <w:rPr>
          <w:rFonts w:cs="Tahoma"/>
          <w:i/>
          <w:iCs/>
          <w:lang w:val="sr-Latn-BA"/>
        </w:rPr>
        <w:t xml:space="preserve"> </w:t>
      </w:r>
      <w:r>
        <w:rPr>
          <w:rFonts w:cs="Tahoma"/>
          <w:i/>
          <w:iCs/>
          <w:lang w:val="sr-Cyrl-BA"/>
        </w:rPr>
        <w:t>Родитељи</w:t>
      </w:r>
      <w:r w:rsidR="0001030D" w:rsidRPr="00BD35BE">
        <w:rPr>
          <w:rFonts w:cs="Tahoma"/>
          <w:i/>
          <w:iCs/>
          <w:lang w:val="sr-Cyrl-BA"/>
        </w:rPr>
        <w:t xml:space="preserve"> </w:t>
      </w:r>
      <w:r>
        <w:rPr>
          <w:rFonts w:cs="Tahoma"/>
          <w:i/>
          <w:iCs/>
          <w:lang w:val="sr-Cyrl-BA"/>
        </w:rPr>
        <w:t>у</w:t>
      </w:r>
      <w:r w:rsidR="0001030D" w:rsidRPr="00BD35BE">
        <w:rPr>
          <w:rFonts w:cs="Tahoma"/>
          <w:i/>
          <w:iCs/>
          <w:lang w:val="sr-Cyrl-BA"/>
        </w:rPr>
        <w:t xml:space="preserve"> </w:t>
      </w:r>
      <w:r>
        <w:rPr>
          <w:rFonts w:cs="Tahoma"/>
          <w:i/>
          <w:iCs/>
          <w:lang w:val="sr-Cyrl-BA"/>
        </w:rPr>
        <w:t>обраћању</w:t>
      </w:r>
      <w:r w:rsidR="0001030D" w:rsidRPr="00BD35BE">
        <w:rPr>
          <w:rFonts w:cs="Tahoma"/>
          <w:i/>
          <w:iCs/>
          <w:lang w:val="sr-Cyrl-BA"/>
        </w:rPr>
        <w:t xml:space="preserve"> </w:t>
      </w:r>
      <w:r>
        <w:rPr>
          <w:rFonts w:cs="Tahoma"/>
          <w:i/>
          <w:iCs/>
          <w:lang w:val="sr-Cyrl-BA"/>
        </w:rPr>
        <w:t>Омбудсману</w:t>
      </w:r>
      <w:r w:rsidR="0001030D" w:rsidRPr="00BD35BE">
        <w:rPr>
          <w:rFonts w:cs="Tahoma"/>
          <w:i/>
          <w:iCs/>
          <w:lang w:val="sr-Cyrl-BA"/>
        </w:rPr>
        <w:t xml:space="preserve"> </w:t>
      </w:r>
      <w:r>
        <w:rPr>
          <w:rFonts w:cs="Tahoma"/>
          <w:i/>
          <w:iCs/>
          <w:lang w:val="sr-Cyrl-BA"/>
        </w:rPr>
        <w:t>указују</w:t>
      </w:r>
      <w:r w:rsidR="0001030D" w:rsidRPr="00BD35BE">
        <w:rPr>
          <w:rFonts w:cs="Tahoma"/>
          <w:i/>
          <w:iCs/>
          <w:lang w:val="sr-Cyrl-BA"/>
        </w:rPr>
        <w:t xml:space="preserve"> </w:t>
      </w:r>
      <w:r>
        <w:rPr>
          <w:rFonts w:cs="Tahoma"/>
          <w:i/>
          <w:iCs/>
          <w:lang w:val="sr-Cyrl-BA"/>
        </w:rPr>
        <w:t>на</w:t>
      </w:r>
      <w:r w:rsidR="0001030D" w:rsidRPr="00BD35BE">
        <w:rPr>
          <w:rFonts w:cs="Tahoma"/>
          <w:i/>
          <w:iCs/>
          <w:lang w:val="sr-Cyrl-BA"/>
        </w:rPr>
        <w:t xml:space="preserve"> </w:t>
      </w:r>
      <w:r>
        <w:rPr>
          <w:rFonts w:cs="Tahoma"/>
          <w:i/>
          <w:iCs/>
          <w:lang w:val="sr-Cyrl-BA"/>
        </w:rPr>
        <w:t>чињенице</w:t>
      </w:r>
      <w:r w:rsidR="0001030D" w:rsidRPr="00BD35BE">
        <w:rPr>
          <w:rFonts w:cs="Tahoma"/>
          <w:i/>
          <w:iCs/>
          <w:lang w:val="sr-Cyrl-BA"/>
        </w:rPr>
        <w:t xml:space="preserve"> </w:t>
      </w:r>
      <w:r>
        <w:rPr>
          <w:rFonts w:cs="Tahoma"/>
          <w:i/>
          <w:iCs/>
          <w:lang w:val="sr-Cyrl-BA"/>
        </w:rPr>
        <w:t>да</w:t>
      </w:r>
      <w:r w:rsidR="0001030D" w:rsidRPr="00BD35BE">
        <w:rPr>
          <w:rFonts w:cs="Tahoma"/>
          <w:i/>
          <w:iCs/>
          <w:lang w:val="sr-Cyrl-BA"/>
        </w:rPr>
        <w:t xml:space="preserve"> </w:t>
      </w:r>
      <w:r>
        <w:rPr>
          <w:rFonts w:cs="Tahoma"/>
          <w:i/>
          <w:iCs/>
          <w:lang w:val="sr-Cyrl-BA"/>
        </w:rPr>
        <w:t>под</w:t>
      </w:r>
      <w:r w:rsidR="0001030D" w:rsidRPr="00BD35BE">
        <w:rPr>
          <w:rFonts w:cs="Tahoma"/>
          <w:i/>
          <w:iCs/>
          <w:lang w:val="sr-Cyrl-BA"/>
        </w:rPr>
        <w:t xml:space="preserve"> </w:t>
      </w:r>
      <w:r>
        <w:rPr>
          <w:rFonts w:cs="Tahoma"/>
          <w:i/>
          <w:iCs/>
          <w:lang w:val="sr-Cyrl-BA"/>
        </w:rPr>
        <w:t>истим</w:t>
      </w:r>
      <w:r w:rsidR="0001030D" w:rsidRPr="00BD35BE">
        <w:rPr>
          <w:rFonts w:cs="Tahoma"/>
          <w:i/>
          <w:iCs/>
          <w:lang w:val="sr-Cyrl-BA"/>
        </w:rPr>
        <w:t xml:space="preserve"> </w:t>
      </w:r>
      <w:r>
        <w:rPr>
          <w:rFonts w:cs="Tahoma"/>
          <w:i/>
          <w:iCs/>
          <w:lang w:val="sr-Cyrl-BA"/>
        </w:rPr>
        <w:t>здравственим</w:t>
      </w:r>
      <w:r w:rsidR="0001030D" w:rsidRPr="00BD35BE">
        <w:rPr>
          <w:rFonts w:cs="Tahoma"/>
          <w:i/>
          <w:iCs/>
          <w:lang w:val="sr-Cyrl-BA"/>
        </w:rPr>
        <w:t xml:space="preserve"> </w:t>
      </w:r>
      <w:r>
        <w:rPr>
          <w:rFonts w:cs="Tahoma"/>
          <w:i/>
          <w:iCs/>
          <w:lang w:val="sr-Cyrl-BA"/>
        </w:rPr>
        <w:t>условима</w:t>
      </w:r>
      <w:r w:rsidR="0001030D" w:rsidRPr="00BD35BE">
        <w:rPr>
          <w:rFonts w:cs="Tahoma"/>
          <w:i/>
          <w:iCs/>
          <w:lang w:val="sr-Cyrl-BA"/>
        </w:rPr>
        <w:t xml:space="preserve"> </w:t>
      </w:r>
      <w:r>
        <w:rPr>
          <w:rFonts w:cs="Tahoma"/>
          <w:i/>
          <w:iCs/>
          <w:lang w:val="sr-Cyrl-BA"/>
        </w:rPr>
        <w:t>њихове</w:t>
      </w:r>
      <w:r w:rsidR="0001030D" w:rsidRPr="00BD35BE">
        <w:rPr>
          <w:rFonts w:cs="Tahoma"/>
          <w:i/>
          <w:iCs/>
          <w:lang w:val="sr-Cyrl-BA"/>
        </w:rPr>
        <w:t xml:space="preserve"> </w:t>
      </w:r>
      <w:r>
        <w:rPr>
          <w:rFonts w:cs="Tahoma"/>
          <w:i/>
          <w:iCs/>
          <w:lang w:val="sr-Cyrl-BA"/>
        </w:rPr>
        <w:t>дјеце</w:t>
      </w:r>
      <w:r w:rsidR="0001030D" w:rsidRPr="00BD35BE">
        <w:rPr>
          <w:rFonts w:cs="Tahoma"/>
          <w:i/>
          <w:iCs/>
          <w:lang w:val="sr-Cyrl-BA"/>
        </w:rPr>
        <w:t>,</w:t>
      </w:r>
      <w:r w:rsidR="0001030D" w:rsidRPr="00BD35BE">
        <w:rPr>
          <w:rFonts w:cs="Tahoma"/>
          <w:i/>
          <w:iCs/>
          <w:lang w:val="sr-Latn-BA"/>
        </w:rPr>
        <w:t xml:space="preserve"> </w:t>
      </w:r>
      <w:r>
        <w:rPr>
          <w:rFonts w:cs="Tahoma"/>
          <w:i/>
          <w:iCs/>
          <w:lang w:val="sr-Cyrl-BA"/>
        </w:rPr>
        <w:t>које</w:t>
      </w:r>
      <w:r w:rsidR="0001030D" w:rsidRPr="00BD35BE">
        <w:rPr>
          <w:rFonts w:cs="Tahoma"/>
          <w:i/>
          <w:iCs/>
          <w:lang w:val="sr-Cyrl-BA"/>
        </w:rPr>
        <w:t xml:space="preserve"> </w:t>
      </w:r>
      <w:r>
        <w:rPr>
          <w:rFonts w:cs="Tahoma"/>
          <w:i/>
          <w:iCs/>
          <w:lang w:val="sr-Cyrl-BA"/>
        </w:rPr>
        <w:t>може</w:t>
      </w:r>
      <w:r w:rsidR="0001030D" w:rsidRPr="00BD35BE">
        <w:rPr>
          <w:rFonts w:cs="Tahoma"/>
          <w:i/>
          <w:iCs/>
          <w:lang w:val="sr-Cyrl-BA"/>
        </w:rPr>
        <w:t xml:space="preserve"> </w:t>
      </w:r>
      <w:r>
        <w:rPr>
          <w:rFonts w:cs="Tahoma"/>
          <w:i/>
          <w:iCs/>
          <w:lang w:val="sr-Cyrl-BA"/>
        </w:rPr>
        <w:t>бити</w:t>
      </w:r>
      <w:r w:rsidR="0001030D" w:rsidRPr="00BD35BE">
        <w:rPr>
          <w:rFonts w:cs="Tahoma"/>
          <w:i/>
          <w:iCs/>
          <w:lang w:val="sr-Cyrl-BA"/>
        </w:rPr>
        <w:t xml:space="preserve"> </w:t>
      </w:r>
      <w:r>
        <w:rPr>
          <w:rFonts w:cs="Tahoma"/>
          <w:i/>
          <w:iCs/>
          <w:lang w:val="sr-Cyrl-BA"/>
        </w:rPr>
        <w:t>само</w:t>
      </w:r>
      <w:r w:rsidR="0001030D" w:rsidRPr="00BD35BE">
        <w:rPr>
          <w:rFonts w:cs="Tahoma"/>
          <w:i/>
          <w:iCs/>
          <w:lang w:val="sr-Cyrl-BA"/>
        </w:rPr>
        <w:t xml:space="preserve"> </w:t>
      </w:r>
      <w:r>
        <w:rPr>
          <w:rFonts w:cs="Tahoma"/>
          <w:i/>
          <w:iCs/>
          <w:lang w:val="sr-Cyrl-BA"/>
        </w:rPr>
        <w:t>лошије</w:t>
      </w:r>
      <w:r w:rsidR="0001030D" w:rsidRPr="00BD35BE">
        <w:rPr>
          <w:rFonts w:cs="Tahoma"/>
          <w:i/>
          <w:iCs/>
          <w:lang w:val="sr-Cyrl-BA"/>
        </w:rPr>
        <w:t xml:space="preserve"> </w:t>
      </w:r>
      <w:r>
        <w:rPr>
          <w:rFonts w:cs="Tahoma"/>
          <w:i/>
          <w:iCs/>
          <w:lang w:val="sr-Cyrl-BA"/>
        </w:rPr>
        <w:t>у</w:t>
      </w:r>
      <w:r w:rsidR="0001030D" w:rsidRPr="00BD35BE">
        <w:rPr>
          <w:rFonts w:cs="Tahoma"/>
          <w:i/>
          <w:iCs/>
          <w:lang w:val="sr-Cyrl-BA"/>
        </w:rPr>
        <w:t xml:space="preserve"> </w:t>
      </w:r>
      <w:r>
        <w:rPr>
          <w:rFonts w:cs="Tahoma"/>
          <w:i/>
          <w:iCs/>
          <w:lang w:val="sr-Cyrl-BA"/>
        </w:rPr>
        <w:t>односу</w:t>
      </w:r>
      <w:r w:rsidR="0001030D" w:rsidRPr="00BD35BE">
        <w:rPr>
          <w:rFonts w:cs="Tahoma"/>
          <w:i/>
          <w:iCs/>
          <w:lang w:val="sr-Cyrl-BA"/>
        </w:rPr>
        <w:t xml:space="preserve"> </w:t>
      </w:r>
      <w:r>
        <w:rPr>
          <w:rFonts w:cs="Tahoma"/>
          <w:i/>
          <w:iCs/>
          <w:lang w:val="sr-Cyrl-BA"/>
        </w:rPr>
        <w:t>на</w:t>
      </w:r>
      <w:r w:rsidR="0001030D" w:rsidRPr="00BD35BE">
        <w:rPr>
          <w:rFonts w:cs="Tahoma"/>
          <w:i/>
          <w:iCs/>
          <w:lang w:val="sr-Cyrl-BA"/>
        </w:rPr>
        <w:t xml:space="preserve"> </w:t>
      </w:r>
      <w:r>
        <w:rPr>
          <w:rFonts w:cs="Tahoma"/>
          <w:i/>
          <w:iCs/>
          <w:lang w:val="sr-Cyrl-BA"/>
        </w:rPr>
        <w:t>претходну</w:t>
      </w:r>
      <w:r w:rsidR="0001030D" w:rsidRPr="00BD35BE">
        <w:rPr>
          <w:rFonts w:cs="Tahoma"/>
          <w:i/>
          <w:iCs/>
          <w:lang w:val="sr-Cyrl-BA"/>
        </w:rPr>
        <w:t xml:space="preserve"> </w:t>
      </w:r>
      <w:r>
        <w:rPr>
          <w:rFonts w:cs="Tahoma"/>
          <w:i/>
          <w:iCs/>
          <w:lang w:val="sr-Cyrl-BA"/>
        </w:rPr>
        <w:t>годину</w:t>
      </w:r>
      <w:r w:rsidR="0001030D" w:rsidRPr="00BD35BE">
        <w:rPr>
          <w:rFonts w:cs="Tahoma"/>
          <w:i/>
          <w:iCs/>
          <w:lang w:val="sr-Cyrl-BA"/>
        </w:rPr>
        <w:t xml:space="preserve"> </w:t>
      </w:r>
      <w:r>
        <w:rPr>
          <w:rFonts w:cs="Tahoma"/>
          <w:i/>
          <w:iCs/>
          <w:lang w:val="sr-Cyrl-BA"/>
        </w:rPr>
        <w:t>и</w:t>
      </w:r>
      <w:r w:rsidR="0001030D" w:rsidRPr="00BD35BE">
        <w:rPr>
          <w:rFonts w:cs="Tahoma"/>
          <w:i/>
          <w:iCs/>
          <w:lang w:val="sr-Cyrl-BA"/>
        </w:rPr>
        <w:t xml:space="preserve"> </w:t>
      </w:r>
      <w:r>
        <w:rPr>
          <w:rFonts w:cs="Tahoma"/>
          <w:i/>
          <w:iCs/>
          <w:lang w:val="sr-Cyrl-BA"/>
        </w:rPr>
        <w:t>истим</w:t>
      </w:r>
      <w:r w:rsidR="0001030D" w:rsidRPr="00BD35BE">
        <w:rPr>
          <w:rFonts w:cs="Tahoma"/>
          <w:i/>
          <w:iCs/>
          <w:lang w:val="sr-Cyrl-BA"/>
        </w:rPr>
        <w:t xml:space="preserve"> </w:t>
      </w:r>
      <w:r>
        <w:rPr>
          <w:rFonts w:cs="Tahoma"/>
          <w:i/>
          <w:iCs/>
          <w:lang w:val="sr-Cyrl-BA"/>
        </w:rPr>
        <w:t>законским</w:t>
      </w:r>
      <w:r w:rsidR="0001030D" w:rsidRPr="00BD35BE">
        <w:rPr>
          <w:rFonts w:cs="Tahoma"/>
          <w:i/>
          <w:iCs/>
          <w:lang w:val="sr-Cyrl-BA"/>
        </w:rPr>
        <w:t xml:space="preserve"> </w:t>
      </w:r>
      <w:r>
        <w:rPr>
          <w:rFonts w:cs="Tahoma"/>
          <w:i/>
          <w:iCs/>
          <w:lang w:val="sr-Cyrl-BA"/>
        </w:rPr>
        <w:t>оквиром</w:t>
      </w:r>
      <w:r w:rsidR="0001030D" w:rsidRPr="00BD35BE">
        <w:rPr>
          <w:rFonts w:cs="Tahoma"/>
          <w:i/>
          <w:iCs/>
          <w:lang w:val="sr-Cyrl-BA"/>
        </w:rPr>
        <w:t xml:space="preserve">, </w:t>
      </w:r>
      <w:r>
        <w:rPr>
          <w:rFonts w:cs="Tahoma"/>
          <w:i/>
          <w:iCs/>
          <w:lang w:val="sr-Cyrl-BA"/>
        </w:rPr>
        <w:t>који</w:t>
      </w:r>
      <w:r w:rsidR="0001030D" w:rsidRPr="00BD35BE">
        <w:rPr>
          <w:rFonts w:cs="Tahoma"/>
          <w:i/>
          <w:iCs/>
          <w:lang w:val="sr-Cyrl-BA"/>
        </w:rPr>
        <w:t xml:space="preserve"> </w:t>
      </w:r>
      <w:r>
        <w:rPr>
          <w:rFonts w:cs="Tahoma"/>
          <w:i/>
          <w:iCs/>
          <w:lang w:val="sr-Cyrl-BA"/>
        </w:rPr>
        <w:t>се</w:t>
      </w:r>
      <w:r w:rsidR="0001030D" w:rsidRPr="00BD35BE">
        <w:rPr>
          <w:rFonts w:cs="Tahoma"/>
          <w:i/>
          <w:iCs/>
          <w:lang w:val="sr-Cyrl-BA"/>
        </w:rPr>
        <w:t xml:space="preserve"> </w:t>
      </w:r>
      <w:r>
        <w:rPr>
          <w:rFonts w:cs="Tahoma"/>
          <w:i/>
          <w:iCs/>
          <w:lang w:val="sr-Cyrl-BA"/>
        </w:rPr>
        <w:t>није</w:t>
      </w:r>
      <w:r w:rsidR="0001030D" w:rsidRPr="00BD35BE">
        <w:rPr>
          <w:rFonts w:cs="Tahoma"/>
          <w:i/>
          <w:iCs/>
          <w:lang w:val="sr-Cyrl-BA"/>
        </w:rPr>
        <w:t xml:space="preserve"> </w:t>
      </w:r>
      <w:r>
        <w:rPr>
          <w:rFonts w:cs="Tahoma"/>
          <w:i/>
          <w:iCs/>
          <w:lang w:val="sr-Cyrl-BA"/>
        </w:rPr>
        <w:t>мијењао</w:t>
      </w:r>
      <w:r w:rsidR="0001030D" w:rsidRPr="00BD35BE">
        <w:rPr>
          <w:rFonts w:cs="Tahoma"/>
          <w:i/>
          <w:iCs/>
          <w:lang w:val="sr-Cyrl-BA"/>
        </w:rPr>
        <w:t>,</w:t>
      </w:r>
      <w:r w:rsidR="0001030D" w:rsidRPr="00BD35BE">
        <w:rPr>
          <w:rFonts w:cs="Tahoma"/>
          <w:i/>
          <w:iCs/>
          <w:lang w:val="sr-Latn-BA"/>
        </w:rPr>
        <w:t xml:space="preserve"> </w:t>
      </w:r>
      <w:r>
        <w:rPr>
          <w:rFonts w:cs="Tahoma"/>
          <w:i/>
          <w:iCs/>
          <w:lang w:val="sr-Cyrl-BA"/>
        </w:rPr>
        <w:t>закључком</w:t>
      </w:r>
      <w:r w:rsidR="0001030D" w:rsidRPr="00BD35BE">
        <w:rPr>
          <w:rFonts w:cs="Tahoma"/>
          <w:i/>
          <w:iCs/>
          <w:lang w:val="sr-Cyrl-BA"/>
        </w:rPr>
        <w:t xml:space="preserve"> </w:t>
      </w:r>
      <w:r>
        <w:rPr>
          <w:rFonts w:cs="Tahoma"/>
          <w:i/>
          <w:iCs/>
          <w:lang w:val="sr-Cyrl-BA"/>
        </w:rPr>
        <w:t>ЈУ</w:t>
      </w:r>
      <w:r w:rsidR="0001030D" w:rsidRPr="00BD35BE">
        <w:rPr>
          <w:rFonts w:cs="Tahoma"/>
          <w:i/>
          <w:iCs/>
          <w:lang w:val="sr-Cyrl-BA"/>
        </w:rPr>
        <w:t xml:space="preserve"> </w:t>
      </w:r>
      <w:r>
        <w:rPr>
          <w:rFonts w:cs="Tahoma"/>
          <w:i/>
          <w:iCs/>
          <w:lang w:val="sr-Cyrl-BA"/>
        </w:rPr>
        <w:t>Јавног</w:t>
      </w:r>
      <w:r w:rsidR="0001030D" w:rsidRPr="00BD35BE">
        <w:rPr>
          <w:rFonts w:cs="Tahoma"/>
          <w:i/>
          <w:iCs/>
          <w:lang w:val="sr-Cyrl-BA"/>
        </w:rPr>
        <w:t xml:space="preserve"> </w:t>
      </w:r>
      <w:r>
        <w:rPr>
          <w:rFonts w:cs="Tahoma"/>
          <w:i/>
          <w:iCs/>
          <w:lang w:val="sr-Cyrl-BA"/>
        </w:rPr>
        <w:t>фонда</w:t>
      </w:r>
      <w:r w:rsidR="0001030D" w:rsidRPr="00BD35BE">
        <w:rPr>
          <w:rFonts w:cs="Tahoma"/>
          <w:i/>
          <w:iCs/>
          <w:lang w:val="sr-Cyrl-BA"/>
        </w:rPr>
        <w:t xml:space="preserve"> </w:t>
      </w:r>
      <w:r>
        <w:rPr>
          <w:rFonts w:cs="Tahoma"/>
          <w:i/>
          <w:iCs/>
          <w:lang w:val="sr-Cyrl-BA"/>
        </w:rPr>
        <w:t>им</w:t>
      </w:r>
      <w:r w:rsidR="0001030D" w:rsidRPr="00BD35BE">
        <w:rPr>
          <w:rFonts w:cs="Tahoma"/>
          <w:i/>
          <w:iCs/>
          <w:lang w:val="sr-Cyrl-BA"/>
        </w:rPr>
        <w:t xml:space="preserve"> </w:t>
      </w:r>
      <w:r>
        <w:rPr>
          <w:rFonts w:cs="Tahoma"/>
          <w:i/>
          <w:iCs/>
          <w:lang w:val="sr-Cyrl-BA"/>
        </w:rPr>
        <w:t>се</w:t>
      </w:r>
      <w:r w:rsidR="0001030D" w:rsidRPr="00BD35BE">
        <w:rPr>
          <w:rFonts w:cs="Tahoma"/>
          <w:i/>
          <w:iCs/>
          <w:lang w:val="sr-Cyrl-BA"/>
        </w:rPr>
        <w:t xml:space="preserve"> </w:t>
      </w:r>
      <w:r>
        <w:rPr>
          <w:rFonts w:cs="Tahoma"/>
          <w:i/>
          <w:iCs/>
          <w:lang w:val="sr-Cyrl-BA"/>
        </w:rPr>
        <w:t>обуставља</w:t>
      </w:r>
      <w:r w:rsidR="0001030D" w:rsidRPr="00BD35BE">
        <w:rPr>
          <w:rFonts w:cs="Tahoma"/>
          <w:i/>
          <w:iCs/>
          <w:lang w:val="sr-Cyrl-BA"/>
        </w:rPr>
        <w:t xml:space="preserve"> </w:t>
      </w:r>
      <w:r>
        <w:rPr>
          <w:rFonts w:cs="Tahoma"/>
          <w:i/>
          <w:iCs/>
          <w:lang w:val="sr-Cyrl-BA"/>
        </w:rPr>
        <w:t>исплата</w:t>
      </w:r>
      <w:r w:rsidR="0001030D" w:rsidRPr="00BD35BE">
        <w:rPr>
          <w:rFonts w:cs="Tahoma"/>
          <w:i/>
          <w:iCs/>
          <w:lang w:val="sr-Cyrl-BA"/>
        </w:rPr>
        <w:t xml:space="preserve"> </w:t>
      </w:r>
      <w:r>
        <w:rPr>
          <w:rFonts w:cs="Tahoma"/>
          <w:i/>
          <w:iCs/>
          <w:lang w:val="sr-Cyrl-BA"/>
        </w:rPr>
        <w:t>накнаде</w:t>
      </w:r>
      <w:r w:rsidR="0001030D" w:rsidRPr="00BD35BE">
        <w:rPr>
          <w:rFonts w:cs="Tahoma"/>
          <w:i/>
          <w:iCs/>
          <w:lang w:val="sr-Cyrl-BA"/>
        </w:rPr>
        <w:t xml:space="preserve"> </w:t>
      </w:r>
      <w:r>
        <w:rPr>
          <w:rFonts w:cs="Tahoma"/>
          <w:i/>
          <w:iCs/>
          <w:lang w:val="sr-Cyrl-BA"/>
        </w:rPr>
        <w:t>на</w:t>
      </w:r>
      <w:r w:rsidR="0001030D" w:rsidRPr="00BD35BE">
        <w:rPr>
          <w:rFonts w:cs="Tahoma"/>
          <w:i/>
          <w:iCs/>
          <w:lang w:val="sr-Cyrl-BA"/>
        </w:rPr>
        <w:t xml:space="preserve"> </w:t>
      </w:r>
      <w:r>
        <w:rPr>
          <w:rFonts w:cs="Tahoma"/>
          <w:i/>
          <w:iCs/>
          <w:lang w:val="sr-Cyrl-BA"/>
        </w:rPr>
        <w:t>основу</w:t>
      </w:r>
      <w:r w:rsidR="0001030D" w:rsidRPr="00BD35BE">
        <w:rPr>
          <w:rFonts w:cs="Tahoma"/>
          <w:i/>
          <w:iCs/>
          <w:lang w:val="sr-Cyrl-BA"/>
        </w:rPr>
        <w:t xml:space="preserve"> </w:t>
      </w:r>
      <w:r>
        <w:rPr>
          <w:rFonts w:cs="Tahoma"/>
          <w:i/>
          <w:iCs/>
          <w:lang w:val="sr-Cyrl-BA"/>
        </w:rPr>
        <w:t>права</w:t>
      </w:r>
      <w:r w:rsidR="0001030D" w:rsidRPr="00BD35BE">
        <w:rPr>
          <w:rFonts w:cs="Tahoma"/>
          <w:i/>
          <w:iCs/>
          <w:lang w:val="sr-Cyrl-BA"/>
        </w:rPr>
        <w:t xml:space="preserve"> </w:t>
      </w:r>
      <w:r>
        <w:rPr>
          <w:rFonts w:cs="Tahoma"/>
          <w:i/>
          <w:iCs/>
          <w:lang w:val="sr-Cyrl-BA"/>
        </w:rPr>
        <w:t>родитеља</w:t>
      </w:r>
      <w:r w:rsidR="00B7000C" w:rsidRPr="00BD35BE">
        <w:rPr>
          <w:rFonts w:cs="Tahoma"/>
          <w:i/>
          <w:iCs/>
          <w:lang w:val="sr-Latn-BA"/>
        </w:rPr>
        <w:t xml:space="preserve"> </w:t>
      </w:r>
      <w:r w:rsidR="0001030D" w:rsidRPr="00BD35BE">
        <w:rPr>
          <w:rFonts w:cs="Tahoma"/>
          <w:i/>
          <w:iCs/>
          <w:lang w:val="sr-Cyrl-BA"/>
        </w:rPr>
        <w:t>-</w:t>
      </w:r>
      <w:r w:rsidR="00B7000C" w:rsidRPr="00BD35BE">
        <w:rPr>
          <w:rFonts w:cs="Tahoma"/>
          <w:i/>
          <w:iCs/>
          <w:lang w:val="sr-Latn-BA"/>
        </w:rPr>
        <w:t xml:space="preserve"> </w:t>
      </w:r>
      <w:r>
        <w:rPr>
          <w:rFonts w:cs="Tahoma"/>
          <w:i/>
          <w:iCs/>
          <w:lang w:val="sr-Cyrl-BA"/>
        </w:rPr>
        <w:t>његоватеља</w:t>
      </w:r>
      <w:r w:rsidR="0001030D" w:rsidRPr="00BD35BE">
        <w:rPr>
          <w:rFonts w:cs="Tahoma"/>
          <w:i/>
          <w:iCs/>
          <w:lang w:val="sr-Cyrl-BA"/>
        </w:rPr>
        <w:t>,</w:t>
      </w:r>
      <w:r w:rsidR="0001030D" w:rsidRPr="00BD35BE">
        <w:rPr>
          <w:rFonts w:cs="Tahoma"/>
          <w:i/>
          <w:iCs/>
          <w:lang w:val="sr-Latn-BA"/>
        </w:rPr>
        <w:t xml:space="preserve"> </w:t>
      </w:r>
      <w:r>
        <w:rPr>
          <w:rFonts w:cs="Tahoma"/>
          <w:i/>
          <w:iCs/>
          <w:lang w:val="sr-Cyrl-BA"/>
        </w:rPr>
        <w:t>до</w:t>
      </w:r>
      <w:r w:rsidR="00B7000C" w:rsidRPr="00BD35BE">
        <w:rPr>
          <w:rFonts w:cs="Tahoma"/>
          <w:i/>
          <w:iCs/>
          <w:lang w:val="sr-Cyrl-BA"/>
        </w:rPr>
        <w:t xml:space="preserve"> </w:t>
      </w:r>
      <w:r>
        <w:rPr>
          <w:rFonts w:cs="Tahoma"/>
          <w:i/>
          <w:iCs/>
          <w:lang w:val="sr-Cyrl-BA"/>
        </w:rPr>
        <w:t>рјешавања</w:t>
      </w:r>
      <w:r w:rsidR="0001030D" w:rsidRPr="00BD35BE">
        <w:rPr>
          <w:rFonts w:cs="Tahoma"/>
          <w:i/>
          <w:iCs/>
          <w:lang w:val="sr-Cyrl-BA"/>
        </w:rPr>
        <w:t xml:space="preserve"> </w:t>
      </w:r>
      <w:r>
        <w:rPr>
          <w:rFonts w:cs="Tahoma"/>
          <w:i/>
          <w:iCs/>
          <w:lang w:val="sr-Cyrl-BA"/>
        </w:rPr>
        <w:t>претходног</w:t>
      </w:r>
      <w:r w:rsidR="0001030D" w:rsidRPr="00BD35BE">
        <w:rPr>
          <w:rFonts w:cs="Tahoma"/>
          <w:i/>
          <w:iCs/>
          <w:lang w:val="sr-Cyrl-BA"/>
        </w:rPr>
        <w:t xml:space="preserve"> </w:t>
      </w:r>
      <w:r>
        <w:rPr>
          <w:rFonts w:cs="Tahoma"/>
          <w:i/>
          <w:iCs/>
          <w:lang w:val="sr-Cyrl-BA"/>
        </w:rPr>
        <w:t>питања</w:t>
      </w:r>
      <w:r w:rsidR="0001030D" w:rsidRPr="00BD35BE">
        <w:rPr>
          <w:rFonts w:cs="Tahoma"/>
          <w:i/>
          <w:iCs/>
          <w:lang w:val="sr-Cyrl-BA"/>
        </w:rPr>
        <w:t xml:space="preserve">. </w:t>
      </w:r>
      <w:r>
        <w:rPr>
          <w:rFonts w:cs="Tahoma"/>
          <w:i/>
          <w:iCs/>
          <w:lang w:val="sr-Cyrl-BA"/>
        </w:rPr>
        <w:t>Родитељи</w:t>
      </w:r>
      <w:r w:rsidR="0001030D" w:rsidRPr="00BD35BE">
        <w:rPr>
          <w:rFonts w:cs="Tahoma"/>
          <w:i/>
          <w:iCs/>
          <w:lang w:val="sr-Cyrl-BA"/>
        </w:rPr>
        <w:t xml:space="preserve"> </w:t>
      </w:r>
      <w:r>
        <w:rPr>
          <w:rFonts w:cs="Tahoma"/>
          <w:i/>
          <w:iCs/>
          <w:lang w:val="sr-Cyrl-BA"/>
        </w:rPr>
        <w:t>пријавом</w:t>
      </w:r>
      <w:r w:rsidR="0001030D" w:rsidRPr="00BD35BE">
        <w:rPr>
          <w:rFonts w:cs="Tahoma"/>
          <w:i/>
          <w:iCs/>
          <w:lang w:val="sr-Cyrl-BA"/>
        </w:rPr>
        <w:t xml:space="preserve"> </w:t>
      </w:r>
      <w:r>
        <w:rPr>
          <w:rFonts w:cs="Tahoma"/>
          <w:i/>
          <w:iCs/>
          <w:lang w:val="sr-Cyrl-BA"/>
        </w:rPr>
        <w:t>истичу</w:t>
      </w:r>
      <w:r w:rsidR="0001030D" w:rsidRPr="00BD35BE">
        <w:rPr>
          <w:rFonts w:cs="Tahoma"/>
          <w:i/>
          <w:iCs/>
          <w:lang w:val="sr-Cyrl-BA"/>
        </w:rPr>
        <w:t xml:space="preserve"> </w:t>
      </w:r>
      <w:r>
        <w:rPr>
          <w:rFonts w:cs="Tahoma"/>
          <w:i/>
          <w:iCs/>
          <w:lang w:val="sr-Cyrl-BA"/>
        </w:rPr>
        <w:t>да</w:t>
      </w:r>
      <w:r w:rsidR="0001030D" w:rsidRPr="00BD35BE">
        <w:rPr>
          <w:rFonts w:cs="Tahoma"/>
          <w:i/>
          <w:iCs/>
          <w:lang w:val="sr-Cyrl-BA"/>
        </w:rPr>
        <w:t xml:space="preserve"> </w:t>
      </w:r>
      <w:r>
        <w:rPr>
          <w:rFonts w:cs="Tahoma"/>
          <w:i/>
          <w:iCs/>
          <w:lang w:val="sr-Cyrl-BA"/>
        </w:rPr>
        <w:t>је</w:t>
      </w:r>
      <w:r w:rsidR="0001030D" w:rsidRPr="00BD35BE">
        <w:rPr>
          <w:rFonts w:cs="Tahoma"/>
          <w:i/>
          <w:iCs/>
          <w:lang w:val="sr-Cyrl-BA"/>
        </w:rPr>
        <w:t xml:space="preserve"> </w:t>
      </w:r>
      <w:r>
        <w:rPr>
          <w:rFonts w:cs="Tahoma"/>
          <w:i/>
          <w:iCs/>
          <w:lang w:val="sr-Cyrl-BA"/>
        </w:rPr>
        <w:t>налаз</w:t>
      </w:r>
      <w:r w:rsidR="0001030D" w:rsidRPr="00BD35BE">
        <w:rPr>
          <w:rFonts w:cs="Tahoma"/>
          <w:i/>
          <w:iCs/>
          <w:lang w:val="sr-Cyrl-BA"/>
        </w:rPr>
        <w:t xml:space="preserve">, </w:t>
      </w:r>
      <w:r>
        <w:rPr>
          <w:rFonts w:cs="Tahoma"/>
          <w:i/>
          <w:iCs/>
          <w:lang w:val="sr-Cyrl-BA"/>
        </w:rPr>
        <w:t>оцјена</w:t>
      </w:r>
      <w:r w:rsidR="0001030D" w:rsidRPr="00BD35BE">
        <w:rPr>
          <w:rFonts w:cs="Tahoma"/>
          <w:i/>
          <w:iCs/>
          <w:lang w:val="sr-Cyrl-BA"/>
        </w:rPr>
        <w:t xml:space="preserve"> </w:t>
      </w:r>
      <w:r>
        <w:rPr>
          <w:rFonts w:cs="Tahoma"/>
          <w:i/>
          <w:iCs/>
          <w:lang w:val="sr-Cyrl-BA"/>
        </w:rPr>
        <w:t>и</w:t>
      </w:r>
      <w:r w:rsidR="0001030D" w:rsidRPr="00BD35BE">
        <w:rPr>
          <w:rFonts w:cs="Tahoma"/>
          <w:i/>
          <w:iCs/>
          <w:lang w:val="sr-Cyrl-BA"/>
        </w:rPr>
        <w:t xml:space="preserve"> </w:t>
      </w:r>
      <w:r>
        <w:rPr>
          <w:rFonts w:cs="Tahoma"/>
          <w:i/>
          <w:iCs/>
          <w:lang w:val="sr-Cyrl-BA"/>
        </w:rPr>
        <w:t>мишљење</w:t>
      </w:r>
      <w:r w:rsidR="0001030D" w:rsidRPr="00BD35BE">
        <w:rPr>
          <w:rFonts w:cs="Tahoma"/>
          <w:i/>
          <w:iCs/>
          <w:lang w:val="sr-Cyrl-BA"/>
        </w:rPr>
        <w:t xml:space="preserve"> </w:t>
      </w:r>
      <w:r>
        <w:rPr>
          <w:rFonts w:cs="Tahoma"/>
          <w:i/>
          <w:iCs/>
          <w:lang w:val="sr-Cyrl-BA"/>
        </w:rPr>
        <w:t>првостепене</w:t>
      </w:r>
      <w:r w:rsidR="0001030D" w:rsidRPr="00BD35BE">
        <w:rPr>
          <w:rFonts w:cs="Tahoma"/>
          <w:i/>
          <w:iCs/>
          <w:lang w:val="sr-Cyrl-BA"/>
        </w:rPr>
        <w:t xml:space="preserve"> </w:t>
      </w:r>
      <w:r>
        <w:rPr>
          <w:rFonts w:cs="Tahoma"/>
          <w:i/>
          <w:iCs/>
          <w:lang w:val="sr-Cyrl-BA"/>
        </w:rPr>
        <w:t>стручне</w:t>
      </w:r>
      <w:r w:rsidR="0001030D" w:rsidRPr="00BD35BE">
        <w:rPr>
          <w:rFonts w:cs="Tahoma"/>
          <w:i/>
          <w:iCs/>
          <w:lang w:val="sr-Cyrl-BA"/>
        </w:rPr>
        <w:t xml:space="preserve"> </w:t>
      </w:r>
      <w:r>
        <w:rPr>
          <w:rFonts w:cs="Tahoma"/>
          <w:i/>
          <w:iCs/>
          <w:lang w:val="sr-Cyrl-BA"/>
        </w:rPr>
        <w:t>комисије</w:t>
      </w:r>
      <w:r w:rsidR="0001030D" w:rsidRPr="00BD35BE">
        <w:rPr>
          <w:rFonts w:cs="Tahoma"/>
          <w:i/>
          <w:iCs/>
          <w:lang w:val="sr-Cyrl-BA"/>
        </w:rPr>
        <w:t xml:space="preserve"> </w:t>
      </w:r>
      <w:r>
        <w:rPr>
          <w:rFonts w:cs="Tahoma"/>
          <w:i/>
          <w:iCs/>
          <w:lang w:val="sr-Cyrl-BA"/>
        </w:rPr>
        <w:t>за</w:t>
      </w:r>
      <w:r w:rsidR="0001030D" w:rsidRPr="00BD35BE">
        <w:rPr>
          <w:rFonts w:cs="Tahoma"/>
          <w:i/>
          <w:iCs/>
          <w:lang w:val="sr-Cyrl-BA"/>
        </w:rPr>
        <w:t xml:space="preserve"> </w:t>
      </w:r>
      <w:r>
        <w:rPr>
          <w:rFonts w:cs="Tahoma"/>
          <w:i/>
          <w:iCs/>
          <w:lang w:val="sr-Cyrl-BA"/>
        </w:rPr>
        <w:t>процјену</w:t>
      </w:r>
      <w:r w:rsidR="0001030D" w:rsidRPr="00BD35BE">
        <w:rPr>
          <w:rFonts w:cs="Tahoma"/>
          <w:i/>
          <w:iCs/>
          <w:lang w:val="sr-Cyrl-BA"/>
        </w:rPr>
        <w:t xml:space="preserve"> </w:t>
      </w:r>
      <w:r>
        <w:rPr>
          <w:rFonts w:cs="Tahoma"/>
          <w:i/>
          <w:iCs/>
          <w:lang w:val="sr-Cyrl-BA"/>
        </w:rPr>
        <w:t>здравственог</w:t>
      </w:r>
      <w:r w:rsidR="00B7000C" w:rsidRPr="00BD35BE">
        <w:rPr>
          <w:rFonts w:cs="Tahoma"/>
          <w:i/>
          <w:iCs/>
          <w:lang w:val="sr-Cyrl-BA"/>
        </w:rPr>
        <w:t xml:space="preserve"> </w:t>
      </w:r>
      <w:r>
        <w:rPr>
          <w:rFonts w:cs="Tahoma"/>
          <w:i/>
          <w:iCs/>
          <w:lang w:val="sr-Cyrl-BA"/>
        </w:rPr>
        <w:t>и</w:t>
      </w:r>
      <w:r w:rsidR="00B7000C" w:rsidRPr="00BD35BE">
        <w:rPr>
          <w:rFonts w:cs="Tahoma"/>
          <w:i/>
          <w:iCs/>
          <w:lang w:val="sr-Cyrl-BA"/>
        </w:rPr>
        <w:t xml:space="preserve"> </w:t>
      </w:r>
      <w:r>
        <w:rPr>
          <w:rFonts w:cs="Tahoma"/>
          <w:i/>
          <w:iCs/>
          <w:lang w:val="sr-Cyrl-BA"/>
        </w:rPr>
        <w:t>функционалног</w:t>
      </w:r>
      <w:r w:rsidR="00B7000C" w:rsidRPr="00BD35BE">
        <w:rPr>
          <w:rFonts w:cs="Tahoma"/>
          <w:i/>
          <w:iCs/>
          <w:lang w:val="sr-Cyrl-BA"/>
        </w:rPr>
        <w:t xml:space="preserve"> </w:t>
      </w:r>
      <w:r>
        <w:rPr>
          <w:rFonts w:cs="Tahoma"/>
          <w:i/>
          <w:iCs/>
          <w:lang w:val="sr-Cyrl-BA"/>
        </w:rPr>
        <w:t>стања</w:t>
      </w:r>
      <w:r w:rsidR="00B7000C" w:rsidRPr="00BD35BE">
        <w:rPr>
          <w:rFonts w:cs="Tahoma"/>
          <w:i/>
          <w:iCs/>
          <w:lang w:val="sr-Cyrl-BA"/>
        </w:rPr>
        <w:t xml:space="preserve"> </w:t>
      </w:r>
      <w:r>
        <w:rPr>
          <w:rFonts w:cs="Tahoma"/>
          <w:i/>
          <w:iCs/>
          <w:lang w:val="sr-Cyrl-BA"/>
        </w:rPr>
        <w:t>дјеце</w:t>
      </w:r>
      <w:r w:rsidR="0001030D" w:rsidRPr="00BD35BE">
        <w:rPr>
          <w:rFonts w:cs="Tahoma"/>
          <w:i/>
          <w:iCs/>
          <w:lang w:val="sr-Cyrl-BA"/>
        </w:rPr>
        <w:t xml:space="preserve">, </w:t>
      </w:r>
      <w:r>
        <w:rPr>
          <w:rFonts w:cs="Tahoma"/>
          <w:i/>
          <w:iCs/>
          <w:lang w:val="sr-Cyrl-BA"/>
        </w:rPr>
        <w:t>претходно</w:t>
      </w:r>
      <w:r w:rsidR="0001030D" w:rsidRPr="00BD35BE">
        <w:rPr>
          <w:rFonts w:cs="Tahoma"/>
          <w:i/>
          <w:iCs/>
          <w:lang w:val="sr-Cyrl-BA"/>
        </w:rPr>
        <w:t xml:space="preserve"> </w:t>
      </w:r>
      <w:r>
        <w:rPr>
          <w:rFonts w:cs="Tahoma"/>
          <w:i/>
          <w:iCs/>
          <w:lang w:val="sr-Cyrl-BA"/>
        </w:rPr>
        <w:t>питање</w:t>
      </w:r>
      <w:r w:rsidR="0001030D" w:rsidRPr="00BD35BE">
        <w:rPr>
          <w:rFonts w:cs="Tahoma"/>
          <w:i/>
          <w:iCs/>
          <w:lang w:val="sr-Cyrl-BA"/>
        </w:rPr>
        <w:t>,</w:t>
      </w:r>
      <w:r w:rsidR="0001030D" w:rsidRPr="00BD35BE">
        <w:rPr>
          <w:rFonts w:cs="Tahoma"/>
          <w:i/>
          <w:iCs/>
          <w:lang w:val="sr-Latn-BA"/>
        </w:rPr>
        <w:t xml:space="preserve"> </w:t>
      </w:r>
      <w:r>
        <w:rPr>
          <w:rFonts w:cs="Tahoma"/>
          <w:i/>
          <w:iCs/>
          <w:lang w:val="sr-Cyrl-BA"/>
        </w:rPr>
        <w:t>а</w:t>
      </w:r>
      <w:r w:rsidR="0001030D" w:rsidRPr="00BD35BE">
        <w:rPr>
          <w:rFonts w:cs="Tahoma"/>
          <w:i/>
          <w:iCs/>
          <w:lang w:val="sr-Cyrl-BA"/>
        </w:rPr>
        <w:t xml:space="preserve"> </w:t>
      </w:r>
      <w:r>
        <w:rPr>
          <w:rFonts w:cs="Tahoma"/>
          <w:i/>
          <w:iCs/>
          <w:lang w:val="sr-Cyrl-BA"/>
        </w:rPr>
        <w:t>у</w:t>
      </w:r>
      <w:r w:rsidR="0001030D" w:rsidRPr="00BD35BE">
        <w:rPr>
          <w:rFonts w:cs="Tahoma"/>
          <w:i/>
          <w:iCs/>
          <w:lang w:val="sr-Cyrl-BA"/>
        </w:rPr>
        <w:t xml:space="preserve"> </w:t>
      </w:r>
      <w:r>
        <w:rPr>
          <w:rFonts w:cs="Tahoma"/>
          <w:i/>
          <w:iCs/>
          <w:lang w:val="sr-Cyrl-BA"/>
        </w:rPr>
        <w:t>њиховим</w:t>
      </w:r>
      <w:r w:rsidR="0001030D" w:rsidRPr="00BD35BE">
        <w:rPr>
          <w:rFonts w:cs="Tahoma"/>
          <w:i/>
          <w:iCs/>
          <w:lang w:val="sr-Cyrl-BA"/>
        </w:rPr>
        <w:t xml:space="preserve"> </w:t>
      </w:r>
      <w:r>
        <w:rPr>
          <w:rFonts w:cs="Tahoma"/>
          <w:i/>
          <w:iCs/>
          <w:lang w:val="sr-Cyrl-BA"/>
        </w:rPr>
        <w:t>случајевима</w:t>
      </w:r>
      <w:r w:rsidR="0001030D" w:rsidRPr="00BD35BE">
        <w:rPr>
          <w:rFonts w:cs="Tahoma"/>
          <w:i/>
          <w:iCs/>
          <w:lang w:val="sr-Cyrl-BA"/>
        </w:rPr>
        <w:t xml:space="preserve"> </w:t>
      </w:r>
      <w:r>
        <w:rPr>
          <w:rFonts w:cs="Tahoma"/>
          <w:i/>
          <w:iCs/>
          <w:lang w:val="sr-Cyrl-BA"/>
        </w:rPr>
        <w:t>Комисија</w:t>
      </w:r>
      <w:r w:rsidR="0001030D" w:rsidRPr="00BD35BE">
        <w:rPr>
          <w:rFonts w:cs="Tahoma"/>
          <w:i/>
          <w:iCs/>
          <w:lang w:val="sr-Cyrl-BA"/>
        </w:rPr>
        <w:t xml:space="preserve"> </w:t>
      </w:r>
      <w:r>
        <w:rPr>
          <w:rFonts w:cs="Tahoma"/>
          <w:i/>
          <w:iCs/>
          <w:lang w:val="sr-Cyrl-BA"/>
        </w:rPr>
        <w:t>се</w:t>
      </w:r>
      <w:r w:rsidR="0001030D" w:rsidRPr="00BD35BE">
        <w:rPr>
          <w:rFonts w:cs="Tahoma"/>
          <w:i/>
          <w:iCs/>
          <w:lang w:val="sr-Cyrl-BA"/>
        </w:rPr>
        <w:t xml:space="preserve"> </w:t>
      </w:r>
      <w:r>
        <w:rPr>
          <w:rFonts w:cs="Tahoma"/>
          <w:i/>
          <w:iCs/>
          <w:lang w:val="sr-Cyrl-BA"/>
        </w:rPr>
        <w:t>већ</w:t>
      </w:r>
      <w:r w:rsidR="0001030D" w:rsidRPr="00BD35BE">
        <w:rPr>
          <w:rFonts w:cs="Tahoma"/>
          <w:i/>
          <w:iCs/>
          <w:lang w:val="sr-Cyrl-BA"/>
        </w:rPr>
        <w:t xml:space="preserve"> </w:t>
      </w:r>
      <w:r>
        <w:rPr>
          <w:rFonts w:cs="Tahoma"/>
          <w:i/>
          <w:iCs/>
          <w:lang w:val="sr-Cyrl-BA"/>
        </w:rPr>
        <w:t>изјаснила</w:t>
      </w:r>
      <w:r w:rsidR="0001030D" w:rsidRPr="00BD35BE">
        <w:rPr>
          <w:rFonts w:cs="Tahoma"/>
          <w:i/>
          <w:iCs/>
          <w:lang w:val="sr-Cyrl-BA"/>
        </w:rPr>
        <w:t>,</w:t>
      </w:r>
      <w:r w:rsidR="0001030D" w:rsidRPr="00BD35BE">
        <w:rPr>
          <w:rFonts w:cs="Tahoma"/>
          <w:i/>
          <w:iCs/>
          <w:lang w:val="sr-Latn-BA"/>
        </w:rPr>
        <w:t xml:space="preserve"> </w:t>
      </w:r>
      <w:r>
        <w:rPr>
          <w:rFonts w:cs="Tahoma"/>
          <w:i/>
          <w:iCs/>
          <w:lang w:val="sr-Cyrl-BA"/>
        </w:rPr>
        <w:t>да</w:t>
      </w:r>
      <w:r w:rsidR="0001030D" w:rsidRPr="00BD35BE">
        <w:rPr>
          <w:rFonts w:cs="Tahoma"/>
          <w:i/>
          <w:iCs/>
          <w:lang w:val="sr-Cyrl-BA"/>
        </w:rPr>
        <w:t xml:space="preserve"> </w:t>
      </w:r>
      <w:r>
        <w:rPr>
          <w:rFonts w:cs="Tahoma"/>
          <w:i/>
          <w:iCs/>
          <w:lang w:val="sr-Cyrl-BA"/>
        </w:rPr>
        <w:t>је</w:t>
      </w:r>
      <w:r w:rsidR="0001030D" w:rsidRPr="00BD35BE">
        <w:rPr>
          <w:rFonts w:cs="Tahoma"/>
          <w:i/>
          <w:iCs/>
          <w:lang w:val="sr-Cyrl-BA"/>
        </w:rPr>
        <w:t xml:space="preserve"> </w:t>
      </w:r>
      <w:r>
        <w:rPr>
          <w:rFonts w:cs="Tahoma"/>
          <w:i/>
          <w:iCs/>
          <w:lang w:val="sr-Cyrl-BA"/>
        </w:rPr>
        <w:t>стање</w:t>
      </w:r>
      <w:r w:rsidR="0001030D" w:rsidRPr="00BD35BE">
        <w:rPr>
          <w:rFonts w:cs="Tahoma"/>
          <w:i/>
          <w:iCs/>
          <w:lang w:val="sr-Cyrl-BA"/>
        </w:rPr>
        <w:t xml:space="preserve"> </w:t>
      </w:r>
      <w:r>
        <w:rPr>
          <w:rFonts w:cs="Tahoma"/>
          <w:i/>
          <w:iCs/>
          <w:lang w:val="sr-Cyrl-BA"/>
        </w:rPr>
        <w:t>њихове</w:t>
      </w:r>
      <w:r w:rsidR="0001030D" w:rsidRPr="00BD35BE">
        <w:rPr>
          <w:rFonts w:cs="Tahoma"/>
          <w:i/>
          <w:iCs/>
          <w:lang w:val="sr-Cyrl-BA"/>
        </w:rPr>
        <w:t xml:space="preserve"> </w:t>
      </w:r>
      <w:r>
        <w:rPr>
          <w:rFonts w:cs="Tahoma"/>
          <w:i/>
          <w:iCs/>
          <w:lang w:val="sr-Cyrl-BA"/>
        </w:rPr>
        <w:t>дјеце</w:t>
      </w:r>
      <w:r w:rsidR="0001030D" w:rsidRPr="00BD35BE">
        <w:rPr>
          <w:rFonts w:cs="Tahoma"/>
          <w:i/>
          <w:iCs/>
          <w:lang w:val="sr-Cyrl-BA"/>
        </w:rPr>
        <w:t xml:space="preserve"> </w:t>
      </w:r>
      <w:r>
        <w:rPr>
          <w:rFonts w:cs="Tahoma"/>
          <w:i/>
          <w:iCs/>
          <w:lang w:val="sr-Cyrl-BA"/>
        </w:rPr>
        <w:t>трајно</w:t>
      </w:r>
      <w:r w:rsidR="0001030D" w:rsidRPr="00BD35BE">
        <w:rPr>
          <w:rFonts w:cs="Tahoma"/>
          <w:i/>
          <w:iCs/>
          <w:lang w:val="sr-Cyrl-BA"/>
        </w:rPr>
        <w:t xml:space="preserve"> </w:t>
      </w:r>
      <w:r>
        <w:rPr>
          <w:rFonts w:cs="Tahoma"/>
          <w:i/>
          <w:iCs/>
          <w:lang w:val="sr-Cyrl-BA"/>
        </w:rPr>
        <w:t>у</w:t>
      </w:r>
      <w:r w:rsidR="0001030D" w:rsidRPr="00BD35BE">
        <w:rPr>
          <w:rFonts w:cs="Tahoma"/>
          <w:i/>
          <w:iCs/>
          <w:lang w:val="sr-Cyrl-BA"/>
        </w:rPr>
        <w:t xml:space="preserve"> </w:t>
      </w:r>
      <w:r>
        <w:rPr>
          <w:rFonts w:cs="Tahoma"/>
          <w:i/>
          <w:iCs/>
          <w:lang w:val="sr-Cyrl-BA"/>
        </w:rPr>
        <w:t>смислу</w:t>
      </w:r>
      <w:r w:rsidR="0001030D" w:rsidRPr="00BD35BE">
        <w:rPr>
          <w:rFonts w:cs="Tahoma"/>
          <w:i/>
          <w:iCs/>
          <w:lang w:val="sr-Cyrl-BA"/>
        </w:rPr>
        <w:t xml:space="preserve"> </w:t>
      </w:r>
      <w:r>
        <w:rPr>
          <w:rFonts w:cs="Tahoma"/>
          <w:i/>
          <w:iCs/>
          <w:lang w:val="sr-Cyrl-BA"/>
        </w:rPr>
        <w:t>потребе</w:t>
      </w:r>
      <w:r w:rsidR="0001030D" w:rsidRPr="00BD35BE">
        <w:rPr>
          <w:rFonts w:cs="Tahoma"/>
          <w:i/>
          <w:iCs/>
          <w:lang w:val="sr-Cyrl-BA"/>
        </w:rPr>
        <w:t xml:space="preserve"> </w:t>
      </w:r>
      <w:r>
        <w:rPr>
          <w:rFonts w:cs="Tahoma"/>
          <w:i/>
          <w:iCs/>
          <w:lang w:val="sr-Cyrl-BA"/>
        </w:rPr>
        <w:t>помоћи</w:t>
      </w:r>
      <w:r w:rsidR="0001030D" w:rsidRPr="00BD35BE">
        <w:rPr>
          <w:rFonts w:cs="Tahoma"/>
          <w:i/>
          <w:iCs/>
          <w:lang w:val="sr-Cyrl-BA"/>
        </w:rPr>
        <w:t xml:space="preserve"> </w:t>
      </w:r>
      <w:r>
        <w:rPr>
          <w:rFonts w:cs="Tahoma"/>
          <w:i/>
          <w:iCs/>
          <w:lang w:val="sr-Cyrl-BA"/>
        </w:rPr>
        <w:t>и</w:t>
      </w:r>
      <w:r w:rsidR="0001030D" w:rsidRPr="00BD35BE">
        <w:rPr>
          <w:rFonts w:cs="Tahoma"/>
          <w:i/>
          <w:iCs/>
          <w:lang w:val="sr-Cyrl-BA"/>
        </w:rPr>
        <w:t xml:space="preserve"> </w:t>
      </w:r>
      <w:r>
        <w:rPr>
          <w:rFonts w:cs="Tahoma"/>
          <w:i/>
          <w:iCs/>
          <w:lang w:val="sr-Cyrl-BA"/>
        </w:rPr>
        <w:t>његе</w:t>
      </w:r>
      <w:r w:rsidR="0001030D" w:rsidRPr="00BD35BE">
        <w:rPr>
          <w:rFonts w:cs="Tahoma"/>
          <w:i/>
          <w:iCs/>
          <w:lang w:val="sr-Cyrl-BA"/>
        </w:rPr>
        <w:t>,</w:t>
      </w:r>
      <w:r w:rsidR="0001030D" w:rsidRPr="00BD35BE">
        <w:rPr>
          <w:rFonts w:cs="Tahoma"/>
          <w:i/>
          <w:iCs/>
          <w:lang w:val="sr-Latn-BA"/>
        </w:rPr>
        <w:t xml:space="preserve"> </w:t>
      </w:r>
      <w:r>
        <w:rPr>
          <w:rFonts w:cs="Tahoma"/>
          <w:i/>
          <w:iCs/>
          <w:lang w:val="sr-Cyrl-BA"/>
        </w:rPr>
        <w:t>и</w:t>
      </w:r>
      <w:r w:rsidR="0001030D" w:rsidRPr="00BD35BE">
        <w:rPr>
          <w:rFonts w:cs="Tahoma"/>
          <w:i/>
          <w:iCs/>
          <w:lang w:val="sr-Cyrl-BA"/>
        </w:rPr>
        <w:t xml:space="preserve"> </w:t>
      </w:r>
      <w:r>
        <w:rPr>
          <w:rFonts w:cs="Tahoma"/>
          <w:i/>
          <w:iCs/>
          <w:lang w:val="sr-Cyrl-BA"/>
        </w:rPr>
        <w:t>да</w:t>
      </w:r>
      <w:r w:rsidR="0001030D" w:rsidRPr="00BD35BE">
        <w:rPr>
          <w:rFonts w:cs="Tahoma"/>
          <w:i/>
          <w:iCs/>
          <w:lang w:val="sr-Cyrl-BA"/>
        </w:rPr>
        <w:t xml:space="preserve"> </w:t>
      </w:r>
      <w:r>
        <w:rPr>
          <w:rFonts w:cs="Tahoma"/>
          <w:i/>
          <w:iCs/>
          <w:lang w:val="sr-Cyrl-BA"/>
        </w:rPr>
        <w:t>нема</w:t>
      </w:r>
      <w:r w:rsidR="0001030D" w:rsidRPr="00BD35BE">
        <w:rPr>
          <w:rFonts w:cs="Tahoma"/>
          <w:i/>
          <w:iCs/>
          <w:lang w:val="sr-Cyrl-BA"/>
        </w:rPr>
        <w:t xml:space="preserve"> </w:t>
      </w:r>
      <w:r>
        <w:rPr>
          <w:rFonts w:cs="Tahoma"/>
          <w:i/>
          <w:iCs/>
          <w:lang w:val="sr-Cyrl-BA"/>
        </w:rPr>
        <w:t>потребе</w:t>
      </w:r>
      <w:r w:rsidR="0001030D" w:rsidRPr="00BD35BE">
        <w:rPr>
          <w:rFonts w:cs="Tahoma"/>
          <w:i/>
          <w:iCs/>
          <w:lang w:val="sr-Cyrl-BA"/>
        </w:rPr>
        <w:t xml:space="preserve"> </w:t>
      </w:r>
      <w:r>
        <w:rPr>
          <w:rFonts w:cs="Tahoma"/>
          <w:i/>
          <w:iCs/>
          <w:lang w:val="sr-Cyrl-BA"/>
        </w:rPr>
        <w:t>за</w:t>
      </w:r>
      <w:r w:rsidR="0001030D" w:rsidRPr="00BD35BE">
        <w:rPr>
          <w:rFonts w:cs="Tahoma"/>
          <w:i/>
          <w:iCs/>
          <w:lang w:val="sr-Cyrl-BA"/>
        </w:rPr>
        <w:t xml:space="preserve"> </w:t>
      </w:r>
      <w:r>
        <w:rPr>
          <w:rFonts w:cs="Tahoma"/>
          <w:i/>
          <w:iCs/>
          <w:lang w:val="sr-Cyrl-BA"/>
        </w:rPr>
        <w:t>поновном</w:t>
      </w:r>
      <w:r w:rsidR="0001030D" w:rsidRPr="00BD35BE">
        <w:rPr>
          <w:rFonts w:cs="Tahoma"/>
          <w:i/>
          <w:iCs/>
          <w:lang w:val="sr-Cyrl-BA"/>
        </w:rPr>
        <w:t xml:space="preserve"> </w:t>
      </w:r>
      <w:r>
        <w:rPr>
          <w:rFonts w:cs="Tahoma"/>
          <w:i/>
          <w:iCs/>
          <w:lang w:val="sr-Cyrl-BA"/>
        </w:rPr>
        <w:t>процјеном</w:t>
      </w:r>
      <w:r w:rsidR="0001030D" w:rsidRPr="00BD35BE">
        <w:rPr>
          <w:rFonts w:cs="Tahoma"/>
          <w:i/>
          <w:iCs/>
          <w:lang w:val="sr-Cyrl-BA"/>
        </w:rPr>
        <w:t>,</w:t>
      </w:r>
      <w:r w:rsidR="0001030D" w:rsidRPr="00BD35BE">
        <w:rPr>
          <w:rFonts w:cs="Tahoma"/>
          <w:i/>
          <w:iCs/>
          <w:lang w:val="sr-Latn-BA"/>
        </w:rPr>
        <w:t xml:space="preserve"> </w:t>
      </w:r>
      <w:r>
        <w:rPr>
          <w:rFonts w:cs="Tahoma"/>
          <w:i/>
          <w:iCs/>
          <w:lang w:val="sr-Cyrl-BA"/>
        </w:rPr>
        <w:t>али</w:t>
      </w:r>
      <w:r w:rsidR="0001030D" w:rsidRPr="00BD35BE">
        <w:rPr>
          <w:rFonts w:cs="Tahoma"/>
          <w:i/>
          <w:iCs/>
          <w:lang w:val="sr-Cyrl-BA"/>
        </w:rPr>
        <w:t xml:space="preserve"> </w:t>
      </w:r>
      <w:r>
        <w:rPr>
          <w:rFonts w:cs="Tahoma"/>
          <w:i/>
          <w:iCs/>
          <w:lang w:val="sr-Cyrl-BA"/>
        </w:rPr>
        <w:t>то</w:t>
      </w:r>
      <w:r w:rsidR="0001030D" w:rsidRPr="00BD35BE">
        <w:rPr>
          <w:rFonts w:cs="Tahoma"/>
          <w:i/>
          <w:iCs/>
          <w:lang w:val="sr-Cyrl-BA"/>
        </w:rPr>
        <w:t xml:space="preserve"> </w:t>
      </w:r>
      <w:r>
        <w:rPr>
          <w:rFonts w:cs="Tahoma"/>
          <w:i/>
          <w:iCs/>
          <w:lang w:val="sr-Cyrl-BA"/>
        </w:rPr>
        <w:t>Фонд</w:t>
      </w:r>
      <w:r w:rsidR="0001030D" w:rsidRPr="00BD35BE">
        <w:rPr>
          <w:rFonts w:cs="Tahoma"/>
          <w:i/>
          <w:iCs/>
          <w:lang w:val="sr-Cyrl-BA"/>
        </w:rPr>
        <w:t xml:space="preserve"> </w:t>
      </w:r>
      <w:r>
        <w:rPr>
          <w:rFonts w:cs="Tahoma"/>
          <w:i/>
          <w:iCs/>
          <w:lang w:val="sr-Cyrl-BA"/>
        </w:rPr>
        <w:t>у</w:t>
      </w:r>
      <w:r w:rsidR="0001030D" w:rsidRPr="00BD35BE">
        <w:rPr>
          <w:rFonts w:cs="Tahoma"/>
          <w:i/>
          <w:iCs/>
          <w:lang w:val="sr-Cyrl-BA"/>
        </w:rPr>
        <w:t xml:space="preserve"> </w:t>
      </w:r>
      <w:r>
        <w:rPr>
          <w:rFonts w:cs="Tahoma"/>
          <w:i/>
          <w:iCs/>
          <w:lang w:val="sr-Cyrl-BA"/>
        </w:rPr>
        <w:t>новом</w:t>
      </w:r>
      <w:r w:rsidR="0001030D" w:rsidRPr="00BD35BE">
        <w:rPr>
          <w:rFonts w:cs="Tahoma"/>
          <w:i/>
          <w:iCs/>
          <w:lang w:val="sr-Cyrl-BA"/>
        </w:rPr>
        <w:t xml:space="preserve"> </w:t>
      </w:r>
      <w:r>
        <w:rPr>
          <w:rFonts w:cs="Tahoma"/>
          <w:i/>
          <w:iCs/>
          <w:lang w:val="sr-Cyrl-BA"/>
        </w:rPr>
        <w:t>управном</w:t>
      </w:r>
      <w:r w:rsidR="0001030D" w:rsidRPr="00BD35BE">
        <w:rPr>
          <w:rFonts w:cs="Tahoma"/>
          <w:i/>
          <w:iCs/>
          <w:lang w:val="sr-Cyrl-BA"/>
        </w:rPr>
        <w:t xml:space="preserve"> </w:t>
      </w:r>
      <w:r>
        <w:rPr>
          <w:rFonts w:cs="Tahoma"/>
          <w:i/>
          <w:iCs/>
          <w:lang w:val="sr-Cyrl-BA"/>
        </w:rPr>
        <w:t>поступку</w:t>
      </w:r>
      <w:r w:rsidR="0001030D" w:rsidRPr="00BD35BE">
        <w:rPr>
          <w:rFonts w:cs="Tahoma"/>
          <w:i/>
          <w:iCs/>
          <w:lang w:val="sr-Cyrl-BA"/>
        </w:rPr>
        <w:t xml:space="preserve"> </w:t>
      </w:r>
      <w:r>
        <w:rPr>
          <w:rFonts w:cs="Tahoma"/>
          <w:i/>
          <w:iCs/>
          <w:lang w:val="sr-Cyrl-BA"/>
        </w:rPr>
        <w:t>не</w:t>
      </w:r>
      <w:r w:rsidR="0001030D" w:rsidRPr="00BD35BE">
        <w:rPr>
          <w:rFonts w:cs="Tahoma"/>
          <w:i/>
          <w:iCs/>
          <w:lang w:val="sr-Cyrl-BA"/>
        </w:rPr>
        <w:t xml:space="preserve"> </w:t>
      </w:r>
      <w:r>
        <w:rPr>
          <w:rFonts w:cs="Tahoma"/>
          <w:i/>
          <w:iCs/>
          <w:lang w:val="sr-Cyrl-BA"/>
        </w:rPr>
        <w:t>уважава</w:t>
      </w:r>
      <w:r w:rsidR="0001030D" w:rsidRPr="00BD35BE">
        <w:rPr>
          <w:rFonts w:cs="Tahoma"/>
          <w:i/>
          <w:iCs/>
          <w:lang w:val="sr-Cyrl-BA"/>
        </w:rPr>
        <w:t xml:space="preserve">. </w:t>
      </w:r>
    </w:p>
    <w:p w14:paraId="2104E07F" w14:textId="1F68886A" w:rsidR="00DC5831" w:rsidRPr="00BD35BE" w:rsidRDefault="00707CAB" w:rsidP="00DC5831">
      <w:pPr>
        <w:pStyle w:val="NoSpacing"/>
        <w:spacing w:line="276" w:lineRule="auto"/>
        <w:jc w:val="both"/>
        <w:rPr>
          <w:rFonts w:ascii="Tahoma" w:hAnsi="Tahoma" w:cs="Tahoma"/>
          <w:i/>
          <w:iCs/>
        </w:rPr>
      </w:pPr>
      <w:r>
        <w:rPr>
          <w:rFonts w:ascii="Tahoma" w:hAnsi="Tahoma" w:cs="Tahoma"/>
          <w:i/>
          <w:iCs/>
        </w:rPr>
        <w:t>Омбудсман</w:t>
      </w:r>
      <w:r w:rsidR="00DC5831" w:rsidRPr="00BD35BE">
        <w:rPr>
          <w:rFonts w:ascii="Tahoma" w:hAnsi="Tahoma" w:cs="Tahoma"/>
          <w:i/>
          <w:iCs/>
        </w:rPr>
        <w:t xml:space="preserve"> </w:t>
      </w:r>
      <w:r>
        <w:rPr>
          <w:rFonts w:ascii="Tahoma" w:hAnsi="Tahoma" w:cs="Tahoma"/>
          <w:i/>
          <w:iCs/>
        </w:rPr>
        <w:t>за</w:t>
      </w:r>
      <w:r w:rsidR="00DC5831" w:rsidRPr="00BD35BE">
        <w:rPr>
          <w:rFonts w:ascii="Tahoma" w:hAnsi="Tahoma" w:cs="Tahoma"/>
          <w:i/>
          <w:iCs/>
        </w:rPr>
        <w:t xml:space="preserve"> </w:t>
      </w:r>
      <w:r>
        <w:rPr>
          <w:rFonts w:ascii="Tahoma" w:hAnsi="Tahoma" w:cs="Tahoma"/>
          <w:i/>
          <w:iCs/>
        </w:rPr>
        <w:t>дјецу</w:t>
      </w:r>
      <w:r w:rsidR="00DC5831" w:rsidRPr="00BD35BE">
        <w:rPr>
          <w:rFonts w:ascii="Tahoma" w:hAnsi="Tahoma" w:cs="Tahoma"/>
          <w:i/>
          <w:iCs/>
        </w:rPr>
        <w:t xml:space="preserve"> </w:t>
      </w:r>
      <w:r>
        <w:rPr>
          <w:rFonts w:ascii="Tahoma" w:hAnsi="Tahoma" w:cs="Tahoma"/>
          <w:i/>
          <w:iCs/>
        </w:rPr>
        <w:t>је</w:t>
      </w:r>
      <w:r w:rsidR="00DC5831" w:rsidRPr="00BD35BE">
        <w:rPr>
          <w:rFonts w:ascii="Tahoma" w:hAnsi="Tahoma" w:cs="Tahoma"/>
          <w:i/>
          <w:iCs/>
        </w:rPr>
        <w:t xml:space="preserve"> </w:t>
      </w:r>
      <w:r>
        <w:rPr>
          <w:rFonts w:ascii="Tahoma" w:hAnsi="Tahoma" w:cs="Tahoma"/>
          <w:i/>
          <w:iCs/>
        </w:rPr>
        <w:t>запримио</w:t>
      </w:r>
      <w:r w:rsidR="00DC5831" w:rsidRPr="00BD35BE">
        <w:rPr>
          <w:rFonts w:ascii="Tahoma" w:hAnsi="Tahoma" w:cs="Tahoma"/>
          <w:i/>
          <w:iCs/>
        </w:rPr>
        <w:t xml:space="preserve"> </w:t>
      </w:r>
      <w:r>
        <w:rPr>
          <w:rFonts w:ascii="Tahoma" w:hAnsi="Tahoma" w:cs="Tahoma"/>
          <w:i/>
          <w:iCs/>
        </w:rPr>
        <w:t>пријаву</w:t>
      </w:r>
      <w:r w:rsidR="00DC5831" w:rsidRPr="00BD35BE">
        <w:rPr>
          <w:rFonts w:ascii="Tahoma" w:hAnsi="Tahoma" w:cs="Tahoma"/>
          <w:i/>
          <w:iCs/>
        </w:rPr>
        <w:t xml:space="preserve"> - </w:t>
      </w:r>
      <w:r>
        <w:rPr>
          <w:rFonts w:ascii="Tahoma" w:hAnsi="Tahoma" w:cs="Tahoma"/>
          <w:i/>
          <w:iCs/>
        </w:rPr>
        <w:t>жалбу</w:t>
      </w:r>
      <w:r w:rsidR="00DC5831" w:rsidRPr="00BD35BE">
        <w:rPr>
          <w:rFonts w:ascii="Tahoma" w:hAnsi="Tahoma" w:cs="Tahoma"/>
          <w:i/>
          <w:iCs/>
        </w:rPr>
        <w:t xml:space="preserve"> </w:t>
      </w:r>
      <w:r>
        <w:rPr>
          <w:rFonts w:ascii="Tahoma" w:hAnsi="Tahoma" w:cs="Tahoma"/>
          <w:i/>
          <w:iCs/>
        </w:rPr>
        <w:t>групе</w:t>
      </w:r>
      <w:r w:rsidR="00DC5831" w:rsidRPr="00BD35BE">
        <w:rPr>
          <w:rFonts w:ascii="Tahoma" w:hAnsi="Tahoma" w:cs="Tahoma"/>
          <w:i/>
          <w:iCs/>
        </w:rPr>
        <w:t xml:space="preserve"> </w:t>
      </w:r>
      <w:r>
        <w:rPr>
          <w:rFonts w:ascii="Tahoma" w:hAnsi="Tahoma" w:cs="Tahoma"/>
          <w:i/>
          <w:iCs/>
        </w:rPr>
        <w:t>родитеља</w:t>
      </w:r>
      <w:r w:rsidR="00DC5831" w:rsidRPr="00BD35BE">
        <w:rPr>
          <w:rStyle w:val="FootnoteReference"/>
          <w:rFonts w:ascii="Tahoma" w:hAnsi="Tahoma" w:cs="Tahoma"/>
        </w:rPr>
        <w:footnoteReference w:id="107"/>
      </w:r>
      <w:r w:rsidR="00DC5831" w:rsidRPr="00BD35BE">
        <w:rPr>
          <w:rFonts w:ascii="Tahoma" w:hAnsi="Tahoma" w:cs="Tahoma"/>
          <w:i/>
          <w:iCs/>
        </w:rPr>
        <w:t xml:space="preserve">, </w:t>
      </w:r>
      <w:r>
        <w:rPr>
          <w:rFonts w:ascii="Tahoma" w:hAnsi="Tahoma" w:cs="Tahoma"/>
          <w:i/>
          <w:iCs/>
        </w:rPr>
        <w:t>која</w:t>
      </w:r>
      <w:r w:rsidR="00DC5831" w:rsidRPr="00BD35BE">
        <w:rPr>
          <w:rFonts w:ascii="Tahoma" w:hAnsi="Tahoma" w:cs="Tahoma"/>
          <w:i/>
          <w:iCs/>
        </w:rPr>
        <w:t xml:space="preserve"> </w:t>
      </w:r>
      <w:r>
        <w:rPr>
          <w:rFonts w:ascii="Tahoma" w:hAnsi="Tahoma" w:cs="Tahoma"/>
          <w:i/>
          <w:iCs/>
        </w:rPr>
        <w:t>се</w:t>
      </w:r>
      <w:r w:rsidR="00DC5831" w:rsidRPr="00BD35BE">
        <w:rPr>
          <w:rFonts w:ascii="Tahoma" w:hAnsi="Tahoma" w:cs="Tahoma"/>
          <w:i/>
          <w:iCs/>
        </w:rPr>
        <w:t xml:space="preserve"> </w:t>
      </w:r>
      <w:r>
        <w:rPr>
          <w:rFonts w:ascii="Tahoma" w:hAnsi="Tahoma" w:cs="Tahoma"/>
          <w:i/>
          <w:iCs/>
        </w:rPr>
        <w:t>тиче</w:t>
      </w:r>
      <w:r w:rsidR="00DC5831" w:rsidRPr="00BD35BE">
        <w:rPr>
          <w:rFonts w:ascii="Tahoma" w:hAnsi="Tahoma" w:cs="Tahoma"/>
          <w:i/>
          <w:iCs/>
        </w:rPr>
        <w:t xml:space="preserve"> </w:t>
      </w:r>
      <w:r>
        <w:rPr>
          <w:rFonts w:ascii="Tahoma" w:hAnsi="Tahoma" w:cs="Tahoma"/>
          <w:i/>
          <w:iCs/>
        </w:rPr>
        <w:t>повреде</w:t>
      </w:r>
      <w:r w:rsidR="00DC5831" w:rsidRPr="00BD35BE">
        <w:rPr>
          <w:rFonts w:ascii="Tahoma" w:hAnsi="Tahoma" w:cs="Tahoma"/>
          <w:i/>
          <w:iCs/>
        </w:rPr>
        <w:t xml:space="preserve"> </w:t>
      </w:r>
      <w:r>
        <w:rPr>
          <w:rFonts w:ascii="Tahoma" w:hAnsi="Tahoma" w:cs="Tahoma"/>
          <w:i/>
          <w:iCs/>
        </w:rPr>
        <w:t>права</w:t>
      </w:r>
      <w:r w:rsidR="00DC5831" w:rsidRPr="00BD35BE">
        <w:rPr>
          <w:rFonts w:ascii="Tahoma" w:hAnsi="Tahoma" w:cs="Tahoma"/>
          <w:i/>
          <w:iCs/>
        </w:rPr>
        <w:t xml:space="preserve"> </w:t>
      </w:r>
      <w:r>
        <w:rPr>
          <w:rFonts w:ascii="Tahoma" w:hAnsi="Tahoma" w:cs="Tahoma"/>
          <w:i/>
          <w:iCs/>
        </w:rPr>
        <w:t>на</w:t>
      </w:r>
      <w:r w:rsidR="00DC5831" w:rsidRPr="00BD35BE">
        <w:rPr>
          <w:rFonts w:ascii="Tahoma" w:hAnsi="Tahoma" w:cs="Tahoma"/>
          <w:i/>
          <w:iCs/>
        </w:rPr>
        <w:t xml:space="preserve"> </w:t>
      </w:r>
      <w:r>
        <w:rPr>
          <w:rFonts w:ascii="Tahoma" w:hAnsi="Tahoma" w:cs="Tahoma"/>
          <w:i/>
          <w:iCs/>
        </w:rPr>
        <w:t>остваривање</w:t>
      </w:r>
      <w:r w:rsidR="00DC5831" w:rsidRPr="00BD35BE">
        <w:rPr>
          <w:rFonts w:ascii="Tahoma" w:hAnsi="Tahoma" w:cs="Tahoma"/>
          <w:i/>
          <w:iCs/>
        </w:rPr>
        <w:t xml:space="preserve"> </w:t>
      </w:r>
      <w:r>
        <w:rPr>
          <w:rFonts w:ascii="Tahoma" w:hAnsi="Tahoma" w:cs="Tahoma"/>
          <w:i/>
          <w:iCs/>
        </w:rPr>
        <w:t>накнаде</w:t>
      </w:r>
      <w:r w:rsidR="00DC5831" w:rsidRPr="00BD35BE">
        <w:rPr>
          <w:rFonts w:ascii="Tahoma" w:hAnsi="Tahoma" w:cs="Tahoma"/>
          <w:i/>
          <w:iCs/>
        </w:rPr>
        <w:t xml:space="preserve"> </w:t>
      </w:r>
      <w:r>
        <w:rPr>
          <w:rFonts w:ascii="Tahoma" w:hAnsi="Tahoma" w:cs="Tahoma"/>
          <w:i/>
          <w:iCs/>
        </w:rPr>
        <w:t>родитеља</w:t>
      </w:r>
      <w:r w:rsidR="00DC5831" w:rsidRPr="00BD35BE">
        <w:rPr>
          <w:rFonts w:ascii="Tahoma" w:hAnsi="Tahoma" w:cs="Tahoma"/>
          <w:i/>
          <w:iCs/>
        </w:rPr>
        <w:t xml:space="preserve"> - </w:t>
      </w:r>
      <w:r>
        <w:rPr>
          <w:rFonts w:ascii="Tahoma" w:hAnsi="Tahoma" w:cs="Tahoma"/>
          <w:i/>
          <w:iCs/>
        </w:rPr>
        <w:t>његоватеља</w:t>
      </w:r>
      <w:r w:rsidR="00DC5831" w:rsidRPr="00BD35BE">
        <w:rPr>
          <w:rFonts w:ascii="Tahoma" w:hAnsi="Tahoma" w:cs="Tahoma"/>
          <w:i/>
          <w:iCs/>
        </w:rPr>
        <w:t xml:space="preserve"> </w:t>
      </w:r>
      <w:r>
        <w:rPr>
          <w:rFonts w:ascii="Tahoma" w:hAnsi="Tahoma" w:cs="Tahoma"/>
          <w:i/>
          <w:iCs/>
        </w:rPr>
        <w:t>из</w:t>
      </w:r>
      <w:r w:rsidR="00DC5831" w:rsidRPr="00BD35BE">
        <w:rPr>
          <w:rFonts w:ascii="Tahoma" w:hAnsi="Tahoma" w:cs="Tahoma"/>
          <w:i/>
          <w:iCs/>
        </w:rPr>
        <w:t xml:space="preserve"> </w:t>
      </w:r>
      <w:r>
        <w:rPr>
          <w:rFonts w:ascii="Tahoma" w:hAnsi="Tahoma" w:cs="Tahoma"/>
          <w:i/>
          <w:iCs/>
        </w:rPr>
        <w:t>Закона</w:t>
      </w:r>
      <w:r w:rsidR="00DC5831" w:rsidRPr="00BD35BE">
        <w:rPr>
          <w:rFonts w:ascii="Tahoma" w:hAnsi="Tahoma" w:cs="Tahoma"/>
          <w:i/>
          <w:iCs/>
        </w:rPr>
        <w:t xml:space="preserve"> </w:t>
      </w:r>
      <w:r>
        <w:rPr>
          <w:rFonts w:ascii="Tahoma" w:hAnsi="Tahoma" w:cs="Tahoma"/>
          <w:i/>
          <w:iCs/>
        </w:rPr>
        <w:t>о</w:t>
      </w:r>
      <w:r w:rsidR="00DC5831" w:rsidRPr="00BD35BE">
        <w:rPr>
          <w:rFonts w:ascii="Tahoma" w:hAnsi="Tahoma" w:cs="Tahoma"/>
          <w:i/>
          <w:iCs/>
        </w:rPr>
        <w:t xml:space="preserve"> </w:t>
      </w:r>
      <w:r>
        <w:rPr>
          <w:rFonts w:ascii="Tahoma" w:hAnsi="Tahoma" w:cs="Tahoma"/>
          <w:i/>
          <w:iCs/>
        </w:rPr>
        <w:t>дјечијој</w:t>
      </w:r>
      <w:r w:rsidR="00DC5831" w:rsidRPr="00BD35BE">
        <w:rPr>
          <w:rFonts w:ascii="Tahoma" w:hAnsi="Tahoma" w:cs="Tahoma"/>
          <w:i/>
          <w:iCs/>
        </w:rPr>
        <w:t xml:space="preserve"> </w:t>
      </w:r>
      <w:r>
        <w:rPr>
          <w:rFonts w:ascii="Tahoma" w:hAnsi="Tahoma" w:cs="Tahoma"/>
          <w:i/>
          <w:iCs/>
        </w:rPr>
        <w:t>заштити</w:t>
      </w:r>
      <w:r w:rsidR="00DC5831" w:rsidRPr="00BD35BE">
        <w:rPr>
          <w:rFonts w:ascii="Tahoma" w:hAnsi="Tahoma" w:cs="Tahoma"/>
          <w:i/>
          <w:iCs/>
        </w:rPr>
        <w:t xml:space="preserve"> </w:t>
      </w:r>
      <w:r>
        <w:rPr>
          <w:rFonts w:ascii="Tahoma" w:hAnsi="Tahoma" w:cs="Tahoma"/>
          <w:i/>
          <w:iCs/>
        </w:rPr>
        <w:t>Републике</w:t>
      </w:r>
      <w:r w:rsidR="00DC5831" w:rsidRPr="00BD35BE">
        <w:rPr>
          <w:rFonts w:ascii="Tahoma" w:hAnsi="Tahoma" w:cs="Tahoma"/>
          <w:i/>
          <w:iCs/>
        </w:rPr>
        <w:t xml:space="preserve"> </w:t>
      </w:r>
      <w:r>
        <w:rPr>
          <w:rFonts w:ascii="Tahoma" w:hAnsi="Tahoma" w:cs="Tahoma"/>
          <w:i/>
          <w:iCs/>
        </w:rPr>
        <w:t>Српске</w:t>
      </w:r>
      <w:r w:rsidR="00DC5831" w:rsidRPr="00BD35BE">
        <w:rPr>
          <w:rFonts w:ascii="Tahoma" w:hAnsi="Tahoma" w:cs="Tahoma"/>
          <w:i/>
          <w:iCs/>
        </w:rPr>
        <w:t xml:space="preserve">, </w:t>
      </w:r>
      <w:r>
        <w:rPr>
          <w:rFonts w:ascii="Tahoma" w:hAnsi="Tahoma" w:cs="Tahoma"/>
          <w:i/>
          <w:iCs/>
        </w:rPr>
        <w:t>а</w:t>
      </w:r>
      <w:r w:rsidR="00DC5831" w:rsidRPr="00BD35BE">
        <w:rPr>
          <w:rFonts w:ascii="Tahoma" w:hAnsi="Tahoma" w:cs="Tahoma"/>
          <w:i/>
          <w:iCs/>
        </w:rPr>
        <w:t xml:space="preserve"> </w:t>
      </w:r>
      <w:r>
        <w:rPr>
          <w:rFonts w:ascii="Tahoma" w:hAnsi="Tahoma" w:cs="Tahoma"/>
          <w:i/>
          <w:iCs/>
        </w:rPr>
        <w:t>у</w:t>
      </w:r>
      <w:r w:rsidR="00DC5831" w:rsidRPr="00BD35BE">
        <w:rPr>
          <w:rFonts w:ascii="Tahoma" w:hAnsi="Tahoma" w:cs="Tahoma"/>
          <w:i/>
          <w:iCs/>
        </w:rPr>
        <w:t xml:space="preserve"> </w:t>
      </w:r>
      <w:r>
        <w:rPr>
          <w:rFonts w:ascii="Tahoma" w:hAnsi="Tahoma" w:cs="Tahoma"/>
          <w:i/>
          <w:iCs/>
        </w:rPr>
        <w:t>дијелу</w:t>
      </w:r>
      <w:r w:rsidR="00DC5831" w:rsidRPr="00BD35BE">
        <w:rPr>
          <w:rFonts w:ascii="Tahoma" w:hAnsi="Tahoma" w:cs="Tahoma"/>
          <w:i/>
          <w:iCs/>
        </w:rPr>
        <w:t xml:space="preserve"> </w:t>
      </w:r>
      <w:r>
        <w:rPr>
          <w:rFonts w:ascii="Tahoma" w:hAnsi="Tahoma" w:cs="Tahoma"/>
          <w:i/>
          <w:iCs/>
        </w:rPr>
        <w:t>који</w:t>
      </w:r>
      <w:r w:rsidR="00DC5831" w:rsidRPr="00BD35BE">
        <w:rPr>
          <w:rFonts w:ascii="Tahoma" w:hAnsi="Tahoma" w:cs="Tahoma"/>
          <w:i/>
          <w:iCs/>
        </w:rPr>
        <w:t xml:space="preserve"> </w:t>
      </w:r>
      <w:r>
        <w:rPr>
          <w:rFonts w:ascii="Tahoma" w:hAnsi="Tahoma" w:cs="Tahoma"/>
          <w:i/>
          <w:iCs/>
        </w:rPr>
        <w:t>се</w:t>
      </w:r>
      <w:r w:rsidR="00DC5831" w:rsidRPr="00BD35BE">
        <w:rPr>
          <w:rFonts w:ascii="Tahoma" w:hAnsi="Tahoma" w:cs="Tahoma"/>
          <w:i/>
          <w:iCs/>
        </w:rPr>
        <w:t xml:space="preserve"> </w:t>
      </w:r>
      <w:r>
        <w:rPr>
          <w:rFonts w:ascii="Tahoma" w:hAnsi="Tahoma" w:cs="Tahoma"/>
          <w:i/>
          <w:iCs/>
        </w:rPr>
        <w:t>односи</w:t>
      </w:r>
      <w:r w:rsidR="00DC5831" w:rsidRPr="00BD35BE">
        <w:rPr>
          <w:rFonts w:ascii="Tahoma" w:hAnsi="Tahoma" w:cs="Tahoma"/>
          <w:i/>
          <w:iCs/>
        </w:rPr>
        <w:t xml:space="preserve"> </w:t>
      </w:r>
      <w:r>
        <w:rPr>
          <w:rFonts w:ascii="Tahoma" w:hAnsi="Tahoma" w:cs="Tahoma"/>
          <w:i/>
          <w:iCs/>
        </w:rPr>
        <w:t>на</w:t>
      </w:r>
      <w:r w:rsidR="00DC5831" w:rsidRPr="00BD35BE">
        <w:rPr>
          <w:rFonts w:ascii="Tahoma" w:hAnsi="Tahoma" w:cs="Tahoma"/>
          <w:i/>
          <w:iCs/>
        </w:rPr>
        <w:t xml:space="preserve"> </w:t>
      </w:r>
      <w:r>
        <w:rPr>
          <w:rFonts w:ascii="Tahoma" w:hAnsi="Tahoma" w:cs="Tahoma"/>
          <w:i/>
          <w:iCs/>
        </w:rPr>
        <w:t>услове</w:t>
      </w:r>
      <w:r w:rsidR="00DC5831" w:rsidRPr="00BD35BE">
        <w:rPr>
          <w:rFonts w:ascii="Tahoma" w:hAnsi="Tahoma" w:cs="Tahoma"/>
          <w:i/>
          <w:iCs/>
        </w:rPr>
        <w:t xml:space="preserve"> </w:t>
      </w:r>
      <w:r>
        <w:rPr>
          <w:rFonts w:ascii="Tahoma" w:hAnsi="Tahoma" w:cs="Tahoma"/>
          <w:i/>
          <w:iCs/>
        </w:rPr>
        <w:t>за</w:t>
      </w:r>
      <w:r w:rsidR="00DC5831" w:rsidRPr="00BD35BE">
        <w:rPr>
          <w:rFonts w:ascii="Tahoma" w:hAnsi="Tahoma" w:cs="Tahoma"/>
          <w:i/>
          <w:iCs/>
        </w:rPr>
        <w:t xml:space="preserve"> </w:t>
      </w:r>
      <w:r>
        <w:rPr>
          <w:rFonts w:ascii="Tahoma" w:hAnsi="Tahoma" w:cs="Tahoma"/>
          <w:i/>
          <w:iCs/>
        </w:rPr>
        <w:t>остваривање</w:t>
      </w:r>
      <w:r w:rsidR="00DC5831" w:rsidRPr="00BD35BE">
        <w:rPr>
          <w:rFonts w:ascii="Tahoma" w:hAnsi="Tahoma" w:cs="Tahoma"/>
          <w:i/>
          <w:iCs/>
        </w:rPr>
        <w:t xml:space="preserve"> </w:t>
      </w:r>
      <w:r>
        <w:rPr>
          <w:rFonts w:ascii="Tahoma" w:hAnsi="Tahoma" w:cs="Tahoma"/>
          <w:i/>
          <w:iCs/>
        </w:rPr>
        <w:t>овог</w:t>
      </w:r>
      <w:r w:rsidR="00DC5831" w:rsidRPr="00BD35BE">
        <w:rPr>
          <w:rFonts w:ascii="Tahoma" w:hAnsi="Tahoma" w:cs="Tahoma"/>
          <w:i/>
          <w:iCs/>
        </w:rPr>
        <w:t xml:space="preserve"> </w:t>
      </w:r>
      <w:r>
        <w:rPr>
          <w:rFonts w:ascii="Tahoma" w:hAnsi="Tahoma" w:cs="Tahoma"/>
          <w:i/>
          <w:iCs/>
        </w:rPr>
        <w:t>права</w:t>
      </w:r>
      <w:r w:rsidR="00DC5831" w:rsidRPr="00BD35BE">
        <w:rPr>
          <w:rFonts w:ascii="Tahoma" w:hAnsi="Tahoma" w:cs="Tahoma"/>
          <w:i/>
          <w:iCs/>
        </w:rPr>
        <w:t xml:space="preserve"> </w:t>
      </w:r>
      <w:r>
        <w:rPr>
          <w:rFonts w:ascii="Tahoma" w:hAnsi="Tahoma" w:cs="Tahoma"/>
          <w:i/>
          <w:iCs/>
        </w:rPr>
        <w:t>из</w:t>
      </w:r>
      <w:r w:rsidR="00DC5831" w:rsidRPr="00BD35BE">
        <w:rPr>
          <w:rFonts w:ascii="Tahoma" w:hAnsi="Tahoma" w:cs="Tahoma"/>
          <w:i/>
          <w:iCs/>
        </w:rPr>
        <w:t xml:space="preserve"> </w:t>
      </w:r>
      <w:r>
        <w:rPr>
          <w:rFonts w:ascii="Tahoma" w:hAnsi="Tahoma" w:cs="Tahoma"/>
          <w:i/>
          <w:iCs/>
        </w:rPr>
        <w:t>члана</w:t>
      </w:r>
      <w:r w:rsidR="00DC5831" w:rsidRPr="00BD35BE">
        <w:rPr>
          <w:rFonts w:ascii="Tahoma" w:hAnsi="Tahoma" w:cs="Tahoma"/>
          <w:i/>
          <w:iCs/>
        </w:rPr>
        <w:t xml:space="preserve"> 36 </w:t>
      </w:r>
      <w:r>
        <w:rPr>
          <w:rFonts w:ascii="Tahoma" w:hAnsi="Tahoma" w:cs="Tahoma"/>
          <w:i/>
          <w:iCs/>
        </w:rPr>
        <w:t>а</w:t>
      </w:r>
      <w:r w:rsidR="00DC5831" w:rsidRPr="00BD35BE">
        <w:rPr>
          <w:rFonts w:ascii="Tahoma" w:hAnsi="Tahoma" w:cs="Tahoma"/>
          <w:i/>
          <w:iCs/>
        </w:rPr>
        <w:t xml:space="preserve">, </w:t>
      </w:r>
      <w:r>
        <w:rPr>
          <w:rFonts w:ascii="Tahoma" w:hAnsi="Tahoma" w:cs="Tahoma"/>
          <w:i/>
          <w:iCs/>
        </w:rPr>
        <w:t>став</w:t>
      </w:r>
      <w:r w:rsidR="00DC5831" w:rsidRPr="00BD35BE">
        <w:rPr>
          <w:rFonts w:ascii="Tahoma" w:hAnsi="Tahoma" w:cs="Tahoma"/>
          <w:i/>
          <w:iCs/>
        </w:rPr>
        <w:t xml:space="preserve"> 4. </w:t>
      </w:r>
      <w:r>
        <w:rPr>
          <w:rFonts w:ascii="Tahoma" w:hAnsi="Tahoma" w:cs="Tahoma"/>
          <w:i/>
          <w:iCs/>
        </w:rPr>
        <w:t>у</w:t>
      </w:r>
      <w:r w:rsidR="00DC5831" w:rsidRPr="00BD35BE">
        <w:rPr>
          <w:rFonts w:ascii="Tahoma" w:hAnsi="Tahoma" w:cs="Tahoma"/>
          <w:i/>
          <w:iCs/>
        </w:rPr>
        <w:t xml:space="preserve"> </w:t>
      </w:r>
      <w:r>
        <w:rPr>
          <w:rFonts w:ascii="Tahoma" w:hAnsi="Tahoma" w:cs="Tahoma"/>
          <w:i/>
          <w:iCs/>
        </w:rPr>
        <w:t>коме</w:t>
      </w:r>
      <w:r w:rsidR="00DC5831" w:rsidRPr="00BD35BE">
        <w:rPr>
          <w:rFonts w:ascii="Tahoma" w:hAnsi="Tahoma" w:cs="Tahoma"/>
          <w:i/>
          <w:iCs/>
        </w:rPr>
        <w:t xml:space="preserve"> </w:t>
      </w:r>
      <w:r>
        <w:rPr>
          <w:rFonts w:ascii="Tahoma" w:hAnsi="Tahoma" w:cs="Tahoma"/>
          <w:i/>
          <w:iCs/>
        </w:rPr>
        <w:t>се</w:t>
      </w:r>
      <w:r w:rsidR="00DC5831" w:rsidRPr="00BD35BE">
        <w:rPr>
          <w:rFonts w:ascii="Tahoma" w:hAnsi="Tahoma" w:cs="Tahoma"/>
          <w:i/>
          <w:iCs/>
        </w:rPr>
        <w:t xml:space="preserve"> </w:t>
      </w:r>
      <w:r>
        <w:rPr>
          <w:rFonts w:ascii="Tahoma" w:hAnsi="Tahoma" w:cs="Tahoma"/>
          <w:i/>
          <w:iCs/>
        </w:rPr>
        <w:t>између</w:t>
      </w:r>
      <w:r w:rsidR="00DC5831" w:rsidRPr="00BD35BE">
        <w:rPr>
          <w:rFonts w:ascii="Tahoma" w:hAnsi="Tahoma" w:cs="Tahoma"/>
          <w:i/>
          <w:iCs/>
        </w:rPr>
        <w:t xml:space="preserve"> </w:t>
      </w:r>
      <w:r>
        <w:rPr>
          <w:rFonts w:ascii="Tahoma" w:hAnsi="Tahoma" w:cs="Tahoma"/>
          <w:i/>
          <w:iCs/>
        </w:rPr>
        <w:t>осталог</w:t>
      </w:r>
      <w:r w:rsidR="00DC5831" w:rsidRPr="00BD35BE">
        <w:rPr>
          <w:rFonts w:ascii="Tahoma" w:hAnsi="Tahoma" w:cs="Tahoma"/>
          <w:i/>
          <w:iCs/>
        </w:rPr>
        <w:t xml:space="preserve"> </w:t>
      </w:r>
      <w:r>
        <w:rPr>
          <w:rFonts w:ascii="Tahoma" w:hAnsi="Tahoma" w:cs="Tahoma"/>
          <w:i/>
          <w:iCs/>
        </w:rPr>
        <w:t>наводи</w:t>
      </w:r>
      <w:r w:rsidR="00DC5831" w:rsidRPr="00BD35BE">
        <w:rPr>
          <w:rFonts w:ascii="Tahoma" w:hAnsi="Tahoma" w:cs="Tahoma"/>
          <w:i/>
          <w:iCs/>
        </w:rPr>
        <w:t xml:space="preserve"> </w:t>
      </w:r>
      <w:r>
        <w:rPr>
          <w:rFonts w:ascii="Tahoma" w:hAnsi="Tahoma" w:cs="Tahoma"/>
          <w:i/>
          <w:iCs/>
        </w:rPr>
        <w:t>да</w:t>
      </w:r>
      <w:r w:rsidR="00DC5831" w:rsidRPr="00BD35BE">
        <w:rPr>
          <w:rFonts w:ascii="Tahoma" w:hAnsi="Tahoma" w:cs="Tahoma"/>
          <w:i/>
          <w:iCs/>
        </w:rPr>
        <w:t xml:space="preserve"> </w:t>
      </w:r>
      <w:r>
        <w:rPr>
          <w:rFonts w:ascii="Tahoma" w:hAnsi="Tahoma" w:cs="Tahoma"/>
          <w:i/>
          <w:iCs/>
        </w:rPr>
        <w:t>би</w:t>
      </w:r>
      <w:r w:rsidR="00DC5831" w:rsidRPr="00BD35BE">
        <w:rPr>
          <w:rFonts w:ascii="Tahoma" w:hAnsi="Tahoma" w:cs="Tahoma"/>
          <w:i/>
          <w:iCs/>
        </w:rPr>
        <w:t xml:space="preserve"> </w:t>
      </w:r>
      <w:r>
        <w:rPr>
          <w:rFonts w:ascii="Tahoma" w:hAnsi="Tahoma" w:cs="Tahoma"/>
          <w:i/>
          <w:iCs/>
        </w:rPr>
        <w:t>се</w:t>
      </w:r>
      <w:r w:rsidR="00DC5831" w:rsidRPr="00BD35BE">
        <w:rPr>
          <w:rFonts w:ascii="Tahoma" w:hAnsi="Tahoma" w:cs="Tahoma"/>
          <w:i/>
          <w:iCs/>
        </w:rPr>
        <w:t xml:space="preserve"> </w:t>
      </w:r>
      <w:r>
        <w:rPr>
          <w:rFonts w:ascii="Tahoma" w:hAnsi="Tahoma" w:cs="Tahoma"/>
          <w:i/>
          <w:iCs/>
        </w:rPr>
        <w:t>остварило</w:t>
      </w:r>
      <w:r w:rsidR="00DC5831" w:rsidRPr="00BD35BE">
        <w:rPr>
          <w:rFonts w:ascii="Tahoma" w:hAnsi="Tahoma" w:cs="Tahoma"/>
          <w:i/>
          <w:iCs/>
        </w:rPr>
        <w:t xml:space="preserve"> </w:t>
      </w:r>
      <w:r>
        <w:rPr>
          <w:rFonts w:ascii="Tahoma" w:hAnsi="Tahoma" w:cs="Tahoma"/>
          <w:i/>
          <w:iCs/>
        </w:rPr>
        <w:t>право</w:t>
      </w:r>
      <w:r w:rsidR="00DC5831" w:rsidRPr="00BD35BE">
        <w:rPr>
          <w:rFonts w:ascii="Tahoma" w:hAnsi="Tahoma" w:cs="Tahoma"/>
          <w:i/>
          <w:iCs/>
        </w:rPr>
        <w:t xml:space="preserve"> </w:t>
      </w:r>
      <w:r>
        <w:rPr>
          <w:rFonts w:ascii="Tahoma" w:hAnsi="Tahoma" w:cs="Tahoma"/>
          <w:i/>
          <w:iCs/>
        </w:rPr>
        <w:t>на</w:t>
      </w:r>
      <w:r w:rsidR="00DC5831" w:rsidRPr="00BD35BE">
        <w:rPr>
          <w:rFonts w:ascii="Tahoma" w:hAnsi="Tahoma" w:cs="Tahoma"/>
          <w:i/>
          <w:iCs/>
        </w:rPr>
        <w:t xml:space="preserve"> </w:t>
      </w:r>
      <w:r>
        <w:rPr>
          <w:rFonts w:ascii="Tahoma" w:hAnsi="Tahoma" w:cs="Tahoma"/>
          <w:i/>
          <w:iCs/>
        </w:rPr>
        <w:t>накнаду</w:t>
      </w:r>
      <w:r w:rsidR="00DC5831" w:rsidRPr="00BD35BE">
        <w:rPr>
          <w:rFonts w:ascii="Tahoma" w:hAnsi="Tahoma" w:cs="Tahoma"/>
          <w:i/>
          <w:iCs/>
        </w:rPr>
        <w:t xml:space="preserve"> </w:t>
      </w:r>
      <w:r>
        <w:rPr>
          <w:rFonts w:ascii="Tahoma" w:hAnsi="Tahoma" w:cs="Tahoma"/>
          <w:i/>
          <w:iCs/>
        </w:rPr>
        <w:t>родитеља</w:t>
      </w:r>
      <w:r w:rsidR="00DC5831" w:rsidRPr="00BD35BE">
        <w:rPr>
          <w:rFonts w:ascii="Tahoma" w:hAnsi="Tahoma" w:cs="Tahoma"/>
          <w:i/>
          <w:iCs/>
        </w:rPr>
        <w:t xml:space="preserve"> - </w:t>
      </w:r>
      <w:r>
        <w:rPr>
          <w:rFonts w:ascii="Tahoma" w:hAnsi="Tahoma" w:cs="Tahoma"/>
          <w:i/>
          <w:iCs/>
        </w:rPr>
        <w:t>његоватеља</w:t>
      </w:r>
      <w:r w:rsidR="00DC5831" w:rsidRPr="00BD35BE">
        <w:rPr>
          <w:rFonts w:ascii="Tahoma" w:hAnsi="Tahoma" w:cs="Tahoma"/>
          <w:i/>
          <w:iCs/>
        </w:rPr>
        <w:t xml:space="preserve">, </w:t>
      </w:r>
      <w:r>
        <w:rPr>
          <w:rFonts w:ascii="Tahoma" w:hAnsi="Tahoma" w:cs="Tahoma"/>
          <w:i/>
          <w:iCs/>
        </w:rPr>
        <w:t>потребно</w:t>
      </w:r>
      <w:r w:rsidR="00DC5831" w:rsidRPr="00BD35BE">
        <w:rPr>
          <w:rFonts w:ascii="Tahoma" w:hAnsi="Tahoma" w:cs="Tahoma"/>
          <w:i/>
          <w:iCs/>
        </w:rPr>
        <w:t xml:space="preserve"> </w:t>
      </w:r>
      <w:r>
        <w:rPr>
          <w:rFonts w:ascii="Tahoma" w:hAnsi="Tahoma" w:cs="Tahoma"/>
          <w:i/>
          <w:iCs/>
        </w:rPr>
        <w:t>је</w:t>
      </w:r>
      <w:r w:rsidR="00DC5831" w:rsidRPr="00BD35BE">
        <w:rPr>
          <w:rFonts w:ascii="Tahoma" w:hAnsi="Tahoma" w:cs="Tahoma"/>
          <w:i/>
          <w:iCs/>
        </w:rPr>
        <w:t xml:space="preserve"> </w:t>
      </w:r>
      <w:r>
        <w:rPr>
          <w:rFonts w:ascii="Tahoma" w:hAnsi="Tahoma" w:cs="Tahoma"/>
          <w:i/>
          <w:iCs/>
        </w:rPr>
        <w:t>да</w:t>
      </w:r>
      <w:r w:rsidR="00DC5831" w:rsidRPr="00BD35BE">
        <w:rPr>
          <w:rFonts w:ascii="Tahoma" w:hAnsi="Tahoma" w:cs="Tahoma"/>
          <w:i/>
          <w:iCs/>
        </w:rPr>
        <w:t xml:space="preserve"> </w:t>
      </w:r>
      <w:r w:rsidR="00B7000C" w:rsidRPr="00BD35BE">
        <w:rPr>
          <w:rFonts w:ascii="Tahoma" w:hAnsi="Tahoma" w:cs="Tahoma"/>
          <w:i/>
          <w:iCs/>
        </w:rPr>
        <w:t>„</w:t>
      </w:r>
      <w:r>
        <w:rPr>
          <w:rFonts w:ascii="Tahoma" w:hAnsi="Tahoma" w:cs="Tahoma"/>
          <w:i/>
          <w:iCs/>
        </w:rPr>
        <w:t>дијете</w:t>
      </w:r>
      <w:r w:rsidR="00DC5831" w:rsidRPr="00BD35BE">
        <w:rPr>
          <w:rFonts w:ascii="Tahoma" w:hAnsi="Tahoma" w:cs="Tahoma"/>
          <w:i/>
          <w:iCs/>
        </w:rPr>
        <w:t xml:space="preserve"> </w:t>
      </w:r>
      <w:r>
        <w:rPr>
          <w:rFonts w:ascii="Tahoma" w:hAnsi="Tahoma" w:cs="Tahoma"/>
          <w:i/>
          <w:iCs/>
        </w:rPr>
        <w:t>не</w:t>
      </w:r>
      <w:r w:rsidR="00DC5831" w:rsidRPr="00BD35BE">
        <w:rPr>
          <w:rFonts w:ascii="Tahoma" w:hAnsi="Tahoma" w:cs="Tahoma"/>
          <w:i/>
          <w:iCs/>
        </w:rPr>
        <w:t xml:space="preserve"> </w:t>
      </w:r>
      <w:r>
        <w:rPr>
          <w:rFonts w:ascii="Tahoma" w:hAnsi="Tahoma" w:cs="Tahoma"/>
          <w:i/>
          <w:iCs/>
        </w:rPr>
        <w:t>остварује</w:t>
      </w:r>
      <w:r w:rsidR="00DC5831" w:rsidRPr="00BD35BE">
        <w:rPr>
          <w:rFonts w:ascii="Tahoma" w:hAnsi="Tahoma" w:cs="Tahoma"/>
          <w:i/>
          <w:iCs/>
        </w:rPr>
        <w:t xml:space="preserve"> </w:t>
      </w:r>
      <w:r>
        <w:rPr>
          <w:rFonts w:ascii="Tahoma" w:hAnsi="Tahoma" w:cs="Tahoma"/>
          <w:i/>
          <w:iCs/>
        </w:rPr>
        <w:t>право</w:t>
      </w:r>
      <w:r w:rsidR="00DC5831" w:rsidRPr="00BD35BE">
        <w:rPr>
          <w:rFonts w:ascii="Tahoma" w:hAnsi="Tahoma" w:cs="Tahoma"/>
          <w:i/>
          <w:iCs/>
        </w:rPr>
        <w:t xml:space="preserve"> </w:t>
      </w:r>
      <w:r>
        <w:rPr>
          <w:rFonts w:ascii="Tahoma" w:hAnsi="Tahoma" w:cs="Tahoma"/>
          <w:i/>
          <w:iCs/>
        </w:rPr>
        <w:t>на</w:t>
      </w:r>
      <w:r w:rsidR="00DC5831" w:rsidRPr="00BD35BE">
        <w:rPr>
          <w:rFonts w:ascii="Tahoma" w:hAnsi="Tahoma" w:cs="Tahoma"/>
          <w:i/>
          <w:iCs/>
        </w:rPr>
        <w:t xml:space="preserve"> </w:t>
      </w:r>
      <w:r>
        <w:rPr>
          <w:rFonts w:ascii="Tahoma" w:hAnsi="Tahoma" w:cs="Tahoma"/>
          <w:i/>
          <w:iCs/>
        </w:rPr>
        <w:t>дневно</w:t>
      </w:r>
      <w:r w:rsidR="00DC5831" w:rsidRPr="00BD35BE">
        <w:rPr>
          <w:rFonts w:ascii="Tahoma" w:hAnsi="Tahoma" w:cs="Tahoma"/>
          <w:i/>
          <w:iCs/>
        </w:rPr>
        <w:t xml:space="preserve"> </w:t>
      </w:r>
      <w:r>
        <w:rPr>
          <w:rFonts w:ascii="Tahoma" w:hAnsi="Tahoma" w:cs="Tahoma"/>
          <w:i/>
          <w:iCs/>
        </w:rPr>
        <w:t>збрињавање</w:t>
      </w:r>
      <w:r w:rsidR="00DC5831" w:rsidRPr="00BD35BE">
        <w:rPr>
          <w:rFonts w:ascii="Tahoma" w:hAnsi="Tahoma" w:cs="Tahoma"/>
          <w:i/>
          <w:iCs/>
        </w:rPr>
        <w:t xml:space="preserve"> </w:t>
      </w:r>
      <w:r>
        <w:rPr>
          <w:rFonts w:ascii="Tahoma" w:hAnsi="Tahoma" w:cs="Tahoma"/>
          <w:i/>
          <w:iCs/>
        </w:rPr>
        <w:t>у</w:t>
      </w:r>
      <w:r w:rsidR="00DC5831" w:rsidRPr="00BD35BE">
        <w:rPr>
          <w:rFonts w:ascii="Tahoma" w:hAnsi="Tahoma" w:cs="Tahoma"/>
          <w:i/>
          <w:iCs/>
        </w:rPr>
        <w:t xml:space="preserve"> </w:t>
      </w:r>
      <w:r>
        <w:rPr>
          <w:rFonts w:ascii="Tahoma" w:hAnsi="Tahoma" w:cs="Tahoma"/>
          <w:i/>
          <w:iCs/>
        </w:rPr>
        <w:t>складу</w:t>
      </w:r>
      <w:r w:rsidR="00DC5831" w:rsidRPr="00BD35BE">
        <w:rPr>
          <w:rFonts w:ascii="Tahoma" w:hAnsi="Tahoma" w:cs="Tahoma"/>
          <w:i/>
          <w:iCs/>
        </w:rPr>
        <w:t xml:space="preserve"> </w:t>
      </w:r>
      <w:r>
        <w:rPr>
          <w:rFonts w:ascii="Tahoma" w:hAnsi="Tahoma" w:cs="Tahoma"/>
          <w:i/>
          <w:iCs/>
        </w:rPr>
        <w:t>са</w:t>
      </w:r>
      <w:r w:rsidR="00DC5831" w:rsidRPr="00BD35BE">
        <w:rPr>
          <w:rFonts w:ascii="Tahoma" w:hAnsi="Tahoma" w:cs="Tahoma"/>
          <w:i/>
          <w:iCs/>
        </w:rPr>
        <w:t xml:space="preserve"> </w:t>
      </w:r>
      <w:r>
        <w:rPr>
          <w:rFonts w:ascii="Tahoma" w:hAnsi="Tahoma" w:cs="Tahoma"/>
          <w:i/>
          <w:iCs/>
        </w:rPr>
        <w:t>Законом</w:t>
      </w:r>
      <w:r w:rsidR="00DC5831" w:rsidRPr="00BD35BE">
        <w:rPr>
          <w:rFonts w:ascii="Tahoma" w:hAnsi="Tahoma" w:cs="Tahoma"/>
          <w:i/>
          <w:iCs/>
        </w:rPr>
        <w:t xml:space="preserve"> </w:t>
      </w:r>
      <w:r>
        <w:rPr>
          <w:rFonts w:ascii="Tahoma" w:hAnsi="Tahoma" w:cs="Tahoma"/>
          <w:i/>
          <w:iCs/>
        </w:rPr>
        <w:t>који</w:t>
      </w:r>
      <w:r w:rsidR="00DC5831" w:rsidRPr="00BD35BE">
        <w:rPr>
          <w:rFonts w:ascii="Tahoma" w:hAnsi="Tahoma" w:cs="Tahoma"/>
          <w:i/>
          <w:iCs/>
        </w:rPr>
        <w:t xml:space="preserve"> </w:t>
      </w:r>
      <w:r>
        <w:rPr>
          <w:rFonts w:ascii="Tahoma" w:hAnsi="Tahoma" w:cs="Tahoma"/>
          <w:i/>
          <w:iCs/>
        </w:rPr>
        <w:t>уређује</w:t>
      </w:r>
      <w:r w:rsidR="00DC5831" w:rsidRPr="00BD35BE">
        <w:rPr>
          <w:rFonts w:ascii="Tahoma" w:hAnsi="Tahoma" w:cs="Tahoma"/>
          <w:i/>
          <w:iCs/>
        </w:rPr>
        <w:t xml:space="preserve"> </w:t>
      </w:r>
      <w:r>
        <w:rPr>
          <w:rFonts w:ascii="Tahoma" w:hAnsi="Tahoma" w:cs="Tahoma"/>
          <w:i/>
          <w:iCs/>
        </w:rPr>
        <w:t>ову</w:t>
      </w:r>
      <w:r w:rsidR="00DC5831" w:rsidRPr="00BD35BE">
        <w:rPr>
          <w:rFonts w:ascii="Tahoma" w:hAnsi="Tahoma" w:cs="Tahoma"/>
          <w:i/>
          <w:iCs/>
        </w:rPr>
        <w:t xml:space="preserve"> </w:t>
      </w:r>
      <w:r>
        <w:rPr>
          <w:rFonts w:ascii="Tahoma" w:hAnsi="Tahoma" w:cs="Tahoma"/>
          <w:i/>
          <w:iCs/>
        </w:rPr>
        <w:t>област</w:t>
      </w:r>
      <w:r w:rsidR="00DC5831" w:rsidRPr="00BD35BE">
        <w:rPr>
          <w:rFonts w:ascii="Tahoma" w:hAnsi="Tahoma" w:cs="Tahoma"/>
          <w:i/>
          <w:iCs/>
        </w:rPr>
        <w:t xml:space="preserve">". </w:t>
      </w:r>
      <w:r>
        <w:rPr>
          <w:rFonts w:ascii="Tahoma" w:hAnsi="Tahoma" w:cs="Tahoma"/>
          <w:i/>
          <w:iCs/>
        </w:rPr>
        <w:t>Родитељи</w:t>
      </w:r>
      <w:r w:rsidR="00DC5831" w:rsidRPr="00BD35BE">
        <w:rPr>
          <w:rFonts w:ascii="Tahoma" w:hAnsi="Tahoma" w:cs="Tahoma"/>
          <w:i/>
          <w:iCs/>
        </w:rPr>
        <w:t xml:space="preserve"> </w:t>
      </w:r>
      <w:r>
        <w:rPr>
          <w:rFonts w:ascii="Tahoma" w:hAnsi="Tahoma" w:cs="Tahoma"/>
          <w:i/>
          <w:iCs/>
        </w:rPr>
        <w:t>пријавом</w:t>
      </w:r>
      <w:r w:rsidR="00DC5831" w:rsidRPr="00BD35BE">
        <w:rPr>
          <w:rFonts w:ascii="Tahoma" w:hAnsi="Tahoma" w:cs="Tahoma"/>
          <w:i/>
          <w:iCs/>
        </w:rPr>
        <w:t xml:space="preserve"> </w:t>
      </w:r>
      <w:r>
        <w:rPr>
          <w:rFonts w:ascii="Tahoma" w:hAnsi="Tahoma" w:cs="Tahoma"/>
          <w:i/>
          <w:iCs/>
        </w:rPr>
        <w:t>указују</w:t>
      </w:r>
      <w:r w:rsidR="00DC5831" w:rsidRPr="00BD35BE">
        <w:rPr>
          <w:rFonts w:ascii="Tahoma" w:hAnsi="Tahoma" w:cs="Tahoma"/>
          <w:i/>
          <w:iCs/>
        </w:rPr>
        <w:t xml:space="preserve"> </w:t>
      </w:r>
      <w:r>
        <w:rPr>
          <w:rFonts w:ascii="Tahoma" w:hAnsi="Tahoma" w:cs="Tahoma"/>
          <w:i/>
          <w:iCs/>
        </w:rPr>
        <w:t>да</w:t>
      </w:r>
      <w:r w:rsidR="00DC5831" w:rsidRPr="00BD35BE">
        <w:rPr>
          <w:rFonts w:ascii="Tahoma" w:hAnsi="Tahoma" w:cs="Tahoma"/>
          <w:i/>
          <w:iCs/>
        </w:rPr>
        <w:t xml:space="preserve"> </w:t>
      </w:r>
      <w:r>
        <w:rPr>
          <w:rFonts w:ascii="Tahoma" w:hAnsi="Tahoma" w:cs="Tahoma"/>
          <w:i/>
          <w:iCs/>
        </w:rPr>
        <w:t>им</w:t>
      </w:r>
      <w:r w:rsidR="00DC5831" w:rsidRPr="00BD35BE">
        <w:rPr>
          <w:rFonts w:ascii="Tahoma" w:hAnsi="Tahoma" w:cs="Tahoma"/>
          <w:i/>
          <w:iCs/>
        </w:rPr>
        <w:t xml:space="preserve"> </w:t>
      </w:r>
      <w:r>
        <w:rPr>
          <w:rFonts w:ascii="Tahoma" w:hAnsi="Tahoma" w:cs="Tahoma"/>
          <w:i/>
          <w:iCs/>
        </w:rPr>
        <w:t>Јавни</w:t>
      </w:r>
      <w:r w:rsidR="00DC5831" w:rsidRPr="00BD35BE">
        <w:rPr>
          <w:rFonts w:ascii="Tahoma" w:hAnsi="Tahoma" w:cs="Tahoma"/>
          <w:i/>
          <w:iCs/>
        </w:rPr>
        <w:t xml:space="preserve"> </w:t>
      </w:r>
      <w:r>
        <w:rPr>
          <w:rFonts w:ascii="Tahoma" w:hAnsi="Tahoma" w:cs="Tahoma"/>
          <w:i/>
          <w:iCs/>
        </w:rPr>
        <w:t>фонд</w:t>
      </w:r>
      <w:r w:rsidR="00DC5831" w:rsidRPr="00BD35BE">
        <w:rPr>
          <w:rFonts w:ascii="Tahoma" w:hAnsi="Tahoma" w:cs="Tahoma"/>
          <w:i/>
          <w:iCs/>
        </w:rPr>
        <w:t xml:space="preserve"> </w:t>
      </w:r>
      <w:r>
        <w:rPr>
          <w:rFonts w:ascii="Tahoma" w:hAnsi="Tahoma" w:cs="Tahoma"/>
          <w:i/>
          <w:iCs/>
        </w:rPr>
        <w:t>за</w:t>
      </w:r>
      <w:r w:rsidR="00DC5831" w:rsidRPr="00BD35BE">
        <w:rPr>
          <w:rFonts w:ascii="Tahoma" w:hAnsi="Tahoma" w:cs="Tahoma"/>
          <w:i/>
          <w:iCs/>
        </w:rPr>
        <w:t xml:space="preserve"> </w:t>
      </w:r>
      <w:r>
        <w:rPr>
          <w:rFonts w:ascii="Tahoma" w:hAnsi="Tahoma" w:cs="Tahoma"/>
          <w:i/>
          <w:iCs/>
        </w:rPr>
        <w:t>дјечију</w:t>
      </w:r>
      <w:r w:rsidR="00DC5831" w:rsidRPr="00BD35BE">
        <w:rPr>
          <w:rFonts w:ascii="Tahoma" w:hAnsi="Tahoma" w:cs="Tahoma"/>
          <w:i/>
          <w:iCs/>
        </w:rPr>
        <w:t xml:space="preserve"> </w:t>
      </w:r>
      <w:r>
        <w:rPr>
          <w:rFonts w:ascii="Tahoma" w:hAnsi="Tahoma" w:cs="Tahoma"/>
          <w:i/>
          <w:iCs/>
        </w:rPr>
        <w:t>заштиту</w:t>
      </w:r>
      <w:r w:rsidR="00DC5831" w:rsidRPr="00BD35BE">
        <w:rPr>
          <w:rFonts w:ascii="Tahoma" w:hAnsi="Tahoma" w:cs="Tahoma"/>
          <w:i/>
          <w:iCs/>
        </w:rPr>
        <w:t xml:space="preserve"> </w:t>
      </w:r>
      <w:r>
        <w:rPr>
          <w:rFonts w:ascii="Tahoma" w:hAnsi="Tahoma" w:cs="Tahoma"/>
          <w:i/>
          <w:iCs/>
        </w:rPr>
        <w:t>оспорава</w:t>
      </w:r>
      <w:r w:rsidR="00DC5831" w:rsidRPr="00BD35BE">
        <w:rPr>
          <w:rFonts w:ascii="Tahoma" w:hAnsi="Tahoma" w:cs="Tahoma"/>
          <w:i/>
          <w:iCs/>
        </w:rPr>
        <w:t xml:space="preserve"> </w:t>
      </w:r>
      <w:r>
        <w:rPr>
          <w:rFonts w:ascii="Tahoma" w:hAnsi="Tahoma" w:cs="Tahoma"/>
          <w:i/>
          <w:iCs/>
        </w:rPr>
        <w:t>остваривање</w:t>
      </w:r>
      <w:r w:rsidR="00DC5831" w:rsidRPr="00BD35BE">
        <w:rPr>
          <w:rFonts w:ascii="Tahoma" w:hAnsi="Tahoma" w:cs="Tahoma"/>
          <w:i/>
          <w:iCs/>
        </w:rPr>
        <w:t xml:space="preserve"> </w:t>
      </w:r>
      <w:r>
        <w:rPr>
          <w:rFonts w:ascii="Tahoma" w:hAnsi="Tahoma" w:cs="Tahoma"/>
          <w:i/>
          <w:iCs/>
        </w:rPr>
        <w:t>права</w:t>
      </w:r>
      <w:r w:rsidR="00DC5831" w:rsidRPr="00BD35BE">
        <w:rPr>
          <w:rFonts w:ascii="Tahoma" w:hAnsi="Tahoma" w:cs="Tahoma"/>
          <w:i/>
          <w:iCs/>
        </w:rPr>
        <w:t xml:space="preserve"> </w:t>
      </w:r>
      <w:r>
        <w:rPr>
          <w:rFonts w:ascii="Tahoma" w:hAnsi="Tahoma" w:cs="Tahoma"/>
          <w:i/>
          <w:iCs/>
        </w:rPr>
        <w:t>на</w:t>
      </w:r>
      <w:r w:rsidR="00DC5831" w:rsidRPr="00BD35BE">
        <w:rPr>
          <w:rFonts w:ascii="Tahoma" w:hAnsi="Tahoma" w:cs="Tahoma"/>
          <w:i/>
          <w:iCs/>
        </w:rPr>
        <w:t xml:space="preserve"> </w:t>
      </w:r>
      <w:r>
        <w:rPr>
          <w:rFonts w:ascii="Tahoma" w:hAnsi="Tahoma" w:cs="Tahoma"/>
          <w:i/>
          <w:iCs/>
        </w:rPr>
        <w:t>накнаду</w:t>
      </w:r>
      <w:r w:rsidR="00DC5831" w:rsidRPr="00BD35BE">
        <w:rPr>
          <w:rFonts w:ascii="Tahoma" w:hAnsi="Tahoma" w:cs="Tahoma"/>
          <w:i/>
          <w:iCs/>
        </w:rPr>
        <w:t xml:space="preserve"> </w:t>
      </w:r>
      <w:r>
        <w:rPr>
          <w:rFonts w:ascii="Tahoma" w:hAnsi="Tahoma" w:cs="Tahoma"/>
          <w:i/>
          <w:iCs/>
        </w:rPr>
        <w:t>родитеља</w:t>
      </w:r>
      <w:r w:rsidR="00DC5831" w:rsidRPr="00BD35BE">
        <w:rPr>
          <w:rFonts w:ascii="Tahoma" w:hAnsi="Tahoma" w:cs="Tahoma"/>
          <w:i/>
          <w:iCs/>
        </w:rPr>
        <w:t xml:space="preserve"> - </w:t>
      </w:r>
      <w:r>
        <w:rPr>
          <w:rFonts w:ascii="Tahoma" w:hAnsi="Tahoma" w:cs="Tahoma"/>
          <w:i/>
          <w:iCs/>
        </w:rPr>
        <w:t>његоватеља</w:t>
      </w:r>
      <w:r w:rsidR="00DC5831" w:rsidRPr="00BD35BE">
        <w:rPr>
          <w:rFonts w:ascii="Tahoma" w:hAnsi="Tahoma" w:cs="Tahoma"/>
          <w:i/>
          <w:iCs/>
        </w:rPr>
        <w:t xml:space="preserve">, </w:t>
      </w:r>
      <w:r>
        <w:rPr>
          <w:rFonts w:ascii="Tahoma" w:hAnsi="Tahoma" w:cs="Tahoma"/>
          <w:i/>
          <w:iCs/>
        </w:rPr>
        <w:t>ако</w:t>
      </w:r>
      <w:r w:rsidR="00DC5831" w:rsidRPr="00BD35BE">
        <w:rPr>
          <w:rFonts w:ascii="Tahoma" w:hAnsi="Tahoma" w:cs="Tahoma"/>
          <w:i/>
          <w:iCs/>
        </w:rPr>
        <w:t xml:space="preserve"> </w:t>
      </w:r>
      <w:r>
        <w:rPr>
          <w:rFonts w:ascii="Tahoma" w:hAnsi="Tahoma" w:cs="Tahoma"/>
          <w:i/>
          <w:iCs/>
        </w:rPr>
        <w:t>им</w:t>
      </w:r>
      <w:r w:rsidR="00DC5831" w:rsidRPr="00BD35BE">
        <w:rPr>
          <w:rFonts w:ascii="Tahoma" w:hAnsi="Tahoma" w:cs="Tahoma"/>
          <w:i/>
          <w:iCs/>
        </w:rPr>
        <w:t xml:space="preserve"> </w:t>
      </w:r>
      <w:r>
        <w:rPr>
          <w:rFonts w:ascii="Tahoma" w:hAnsi="Tahoma" w:cs="Tahoma"/>
          <w:i/>
          <w:iCs/>
        </w:rPr>
        <w:t>дјеца</w:t>
      </w:r>
      <w:r w:rsidR="00DC5831" w:rsidRPr="00BD35BE">
        <w:rPr>
          <w:rFonts w:ascii="Tahoma" w:hAnsi="Tahoma" w:cs="Tahoma"/>
          <w:i/>
          <w:iCs/>
        </w:rPr>
        <w:t xml:space="preserve"> </w:t>
      </w:r>
      <w:r>
        <w:rPr>
          <w:rFonts w:ascii="Tahoma" w:hAnsi="Tahoma" w:cs="Tahoma"/>
          <w:i/>
          <w:iCs/>
        </w:rPr>
        <w:t>бораве</w:t>
      </w:r>
      <w:r w:rsidR="00DC5831" w:rsidRPr="00BD35BE">
        <w:rPr>
          <w:rFonts w:ascii="Tahoma" w:hAnsi="Tahoma" w:cs="Tahoma"/>
          <w:i/>
          <w:iCs/>
        </w:rPr>
        <w:t xml:space="preserve"> </w:t>
      </w:r>
      <w:r>
        <w:rPr>
          <w:rFonts w:ascii="Tahoma" w:hAnsi="Tahoma" w:cs="Tahoma"/>
          <w:i/>
          <w:iCs/>
        </w:rPr>
        <w:t>у</w:t>
      </w:r>
      <w:r w:rsidR="00DC5831" w:rsidRPr="00BD35BE">
        <w:rPr>
          <w:rFonts w:ascii="Tahoma" w:hAnsi="Tahoma" w:cs="Tahoma"/>
          <w:i/>
          <w:iCs/>
        </w:rPr>
        <w:t xml:space="preserve"> </w:t>
      </w:r>
      <w:r>
        <w:rPr>
          <w:rFonts w:ascii="Tahoma" w:hAnsi="Tahoma" w:cs="Tahoma"/>
          <w:i/>
          <w:iCs/>
        </w:rPr>
        <w:t>Дневном</w:t>
      </w:r>
      <w:r w:rsidR="00DC5831" w:rsidRPr="00BD35BE">
        <w:rPr>
          <w:rFonts w:ascii="Tahoma" w:hAnsi="Tahoma" w:cs="Tahoma"/>
          <w:i/>
          <w:iCs/>
        </w:rPr>
        <w:t xml:space="preserve"> </w:t>
      </w:r>
      <w:r>
        <w:rPr>
          <w:rFonts w:ascii="Tahoma" w:hAnsi="Tahoma" w:cs="Tahoma"/>
          <w:i/>
          <w:iCs/>
        </w:rPr>
        <w:t>центру</w:t>
      </w:r>
      <w:r w:rsidR="00DC5831" w:rsidRPr="00BD35BE">
        <w:rPr>
          <w:rFonts w:ascii="Tahoma" w:hAnsi="Tahoma" w:cs="Tahoma"/>
          <w:i/>
          <w:iCs/>
        </w:rPr>
        <w:t xml:space="preserve"> </w:t>
      </w:r>
      <w:r>
        <w:rPr>
          <w:rFonts w:ascii="Tahoma" w:hAnsi="Tahoma" w:cs="Tahoma"/>
          <w:i/>
          <w:iCs/>
        </w:rPr>
        <w:t>за</w:t>
      </w:r>
      <w:r w:rsidR="00DC5831" w:rsidRPr="00BD35BE">
        <w:rPr>
          <w:rFonts w:ascii="Tahoma" w:hAnsi="Tahoma" w:cs="Tahoma"/>
          <w:i/>
          <w:iCs/>
        </w:rPr>
        <w:t xml:space="preserve"> </w:t>
      </w:r>
      <w:r>
        <w:rPr>
          <w:rFonts w:ascii="Tahoma" w:hAnsi="Tahoma" w:cs="Tahoma"/>
          <w:i/>
          <w:iCs/>
        </w:rPr>
        <w:t>дјецу</w:t>
      </w:r>
      <w:r w:rsidR="00DC5831" w:rsidRPr="00BD35BE">
        <w:rPr>
          <w:rFonts w:ascii="Tahoma" w:hAnsi="Tahoma" w:cs="Tahoma"/>
          <w:i/>
          <w:iCs/>
        </w:rPr>
        <w:t xml:space="preserve"> </w:t>
      </w:r>
      <w:r>
        <w:rPr>
          <w:rFonts w:ascii="Tahoma" w:hAnsi="Tahoma" w:cs="Tahoma"/>
          <w:i/>
          <w:iCs/>
        </w:rPr>
        <w:t>са</w:t>
      </w:r>
      <w:r w:rsidR="00DC5831" w:rsidRPr="00BD35BE">
        <w:rPr>
          <w:rFonts w:ascii="Tahoma" w:hAnsi="Tahoma" w:cs="Tahoma"/>
          <w:i/>
          <w:iCs/>
        </w:rPr>
        <w:t xml:space="preserve"> </w:t>
      </w:r>
      <w:r>
        <w:rPr>
          <w:rFonts w:ascii="Tahoma" w:hAnsi="Tahoma" w:cs="Tahoma"/>
          <w:i/>
          <w:iCs/>
        </w:rPr>
        <w:t>сметњама</w:t>
      </w:r>
      <w:r w:rsidR="00DC5831" w:rsidRPr="00BD35BE">
        <w:rPr>
          <w:rFonts w:ascii="Tahoma" w:hAnsi="Tahoma" w:cs="Tahoma"/>
          <w:i/>
          <w:iCs/>
        </w:rPr>
        <w:t xml:space="preserve"> </w:t>
      </w:r>
      <w:r>
        <w:rPr>
          <w:rFonts w:ascii="Tahoma" w:hAnsi="Tahoma" w:cs="Tahoma"/>
          <w:i/>
          <w:iCs/>
        </w:rPr>
        <w:t>у</w:t>
      </w:r>
      <w:r w:rsidR="00DC5831" w:rsidRPr="00BD35BE">
        <w:rPr>
          <w:rFonts w:ascii="Tahoma" w:hAnsi="Tahoma" w:cs="Tahoma"/>
          <w:i/>
          <w:iCs/>
        </w:rPr>
        <w:t xml:space="preserve"> </w:t>
      </w:r>
      <w:r>
        <w:rPr>
          <w:rFonts w:ascii="Tahoma" w:hAnsi="Tahoma" w:cs="Tahoma"/>
          <w:i/>
          <w:iCs/>
        </w:rPr>
        <w:t>развоју</w:t>
      </w:r>
      <w:r w:rsidR="00DC5831" w:rsidRPr="00BD35BE">
        <w:rPr>
          <w:rFonts w:ascii="Tahoma" w:hAnsi="Tahoma" w:cs="Tahoma"/>
          <w:i/>
          <w:iCs/>
        </w:rPr>
        <w:t xml:space="preserve">, </w:t>
      </w:r>
      <w:r>
        <w:rPr>
          <w:rFonts w:ascii="Tahoma" w:hAnsi="Tahoma" w:cs="Tahoma"/>
          <w:i/>
          <w:iCs/>
        </w:rPr>
        <w:t>који</w:t>
      </w:r>
      <w:r w:rsidR="00DC5831" w:rsidRPr="00BD35BE">
        <w:rPr>
          <w:rFonts w:ascii="Tahoma" w:hAnsi="Tahoma" w:cs="Tahoma"/>
          <w:i/>
          <w:iCs/>
        </w:rPr>
        <w:t xml:space="preserve"> </w:t>
      </w:r>
      <w:r>
        <w:rPr>
          <w:rFonts w:ascii="Tahoma" w:hAnsi="Tahoma" w:cs="Tahoma"/>
          <w:i/>
          <w:iCs/>
        </w:rPr>
        <w:t>функционише</w:t>
      </w:r>
      <w:r w:rsidR="00DC5831" w:rsidRPr="00BD35BE">
        <w:rPr>
          <w:rFonts w:ascii="Tahoma" w:hAnsi="Tahoma" w:cs="Tahoma"/>
          <w:i/>
          <w:iCs/>
        </w:rPr>
        <w:t xml:space="preserve"> </w:t>
      </w:r>
      <w:r>
        <w:rPr>
          <w:rFonts w:ascii="Tahoma" w:hAnsi="Tahoma" w:cs="Tahoma"/>
          <w:i/>
          <w:iCs/>
        </w:rPr>
        <w:t>при</w:t>
      </w:r>
      <w:r w:rsidR="00DC5831" w:rsidRPr="00BD35BE">
        <w:rPr>
          <w:rFonts w:ascii="Tahoma" w:hAnsi="Tahoma" w:cs="Tahoma"/>
          <w:i/>
          <w:iCs/>
        </w:rPr>
        <w:t xml:space="preserve"> </w:t>
      </w:r>
      <w:r>
        <w:rPr>
          <w:rFonts w:ascii="Tahoma" w:hAnsi="Tahoma" w:cs="Tahoma"/>
          <w:i/>
          <w:iCs/>
        </w:rPr>
        <w:t>мјесно</w:t>
      </w:r>
      <w:r w:rsidR="00DC5831" w:rsidRPr="00BD35BE">
        <w:rPr>
          <w:rFonts w:ascii="Tahoma" w:hAnsi="Tahoma" w:cs="Tahoma"/>
          <w:i/>
          <w:iCs/>
        </w:rPr>
        <w:t xml:space="preserve"> </w:t>
      </w:r>
      <w:r>
        <w:rPr>
          <w:rFonts w:ascii="Tahoma" w:hAnsi="Tahoma" w:cs="Tahoma"/>
          <w:i/>
          <w:iCs/>
        </w:rPr>
        <w:t>надлежном</w:t>
      </w:r>
      <w:r w:rsidR="00DC5831" w:rsidRPr="00BD35BE">
        <w:rPr>
          <w:rFonts w:ascii="Tahoma" w:hAnsi="Tahoma" w:cs="Tahoma"/>
          <w:i/>
          <w:iCs/>
        </w:rPr>
        <w:t xml:space="preserve"> </w:t>
      </w:r>
      <w:r>
        <w:rPr>
          <w:rFonts w:ascii="Tahoma" w:hAnsi="Tahoma" w:cs="Tahoma"/>
          <w:i/>
          <w:iCs/>
        </w:rPr>
        <w:t>Центру</w:t>
      </w:r>
      <w:r w:rsidR="00DC5831" w:rsidRPr="00BD35BE">
        <w:rPr>
          <w:rFonts w:ascii="Tahoma" w:hAnsi="Tahoma" w:cs="Tahoma"/>
          <w:i/>
          <w:iCs/>
        </w:rPr>
        <w:t xml:space="preserve"> </w:t>
      </w:r>
      <w:r>
        <w:rPr>
          <w:rFonts w:ascii="Tahoma" w:hAnsi="Tahoma" w:cs="Tahoma"/>
          <w:i/>
          <w:iCs/>
        </w:rPr>
        <w:t>за</w:t>
      </w:r>
      <w:r w:rsidR="00DC5831" w:rsidRPr="00BD35BE">
        <w:rPr>
          <w:rFonts w:ascii="Tahoma" w:hAnsi="Tahoma" w:cs="Tahoma"/>
          <w:i/>
          <w:iCs/>
        </w:rPr>
        <w:t xml:space="preserve"> </w:t>
      </w:r>
      <w:r>
        <w:rPr>
          <w:rFonts w:ascii="Tahoma" w:hAnsi="Tahoma" w:cs="Tahoma"/>
          <w:i/>
          <w:iCs/>
        </w:rPr>
        <w:t>социјални</w:t>
      </w:r>
      <w:r w:rsidR="00DC5831" w:rsidRPr="00BD35BE">
        <w:rPr>
          <w:rFonts w:ascii="Tahoma" w:hAnsi="Tahoma" w:cs="Tahoma"/>
          <w:i/>
          <w:iCs/>
        </w:rPr>
        <w:t xml:space="preserve"> </w:t>
      </w:r>
      <w:r>
        <w:rPr>
          <w:rFonts w:ascii="Tahoma" w:hAnsi="Tahoma" w:cs="Tahoma"/>
          <w:i/>
          <w:iCs/>
        </w:rPr>
        <w:t>рад</w:t>
      </w:r>
      <w:r w:rsidR="00DC5831" w:rsidRPr="00BD35BE">
        <w:rPr>
          <w:rFonts w:ascii="Tahoma" w:hAnsi="Tahoma" w:cs="Tahoma"/>
          <w:i/>
          <w:iCs/>
        </w:rPr>
        <w:t xml:space="preserve">, </w:t>
      </w:r>
      <w:r>
        <w:rPr>
          <w:rFonts w:ascii="Tahoma" w:hAnsi="Tahoma" w:cs="Tahoma"/>
          <w:i/>
          <w:iCs/>
        </w:rPr>
        <w:t>а</w:t>
      </w:r>
      <w:r w:rsidR="00DC5831" w:rsidRPr="00BD35BE">
        <w:rPr>
          <w:rFonts w:ascii="Tahoma" w:hAnsi="Tahoma" w:cs="Tahoma"/>
          <w:i/>
          <w:iCs/>
        </w:rPr>
        <w:t xml:space="preserve"> </w:t>
      </w:r>
      <w:r>
        <w:rPr>
          <w:rFonts w:ascii="Tahoma" w:hAnsi="Tahoma" w:cs="Tahoma"/>
          <w:i/>
          <w:iCs/>
        </w:rPr>
        <w:t>кориштење</w:t>
      </w:r>
      <w:r w:rsidR="00DC5831" w:rsidRPr="00BD35BE">
        <w:rPr>
          <w:rFonts w:ascii="Tahoma" w:hAnsi="Tahoma" w:cs="Tahoma"/>
          <w:i/>
          <w:iCs/>
        </w:rPr>
        <w:t xml:space="preserve"> </w:t>
      </w:r>
      <w:r>
        <w:rPr>
          <w:rFonts w:ascii="Tahoma" w:hAnsi="Tahoma" w:cs="Tahoma"/>
          <w:i/>
          <w:iCs/>
        </w:rPr>
        <w:t>ове</w:t>
      </w:r>
      <w:r w:rsidR="00DC5831" w:rsidRPr="00BD35BE">
        <w:rPr>
          <w:rFonts w:ascii="Tahoma" w:hAnsi="Tahoma" w:cs="Tahoma"/>
          <w:i/>
          <w:iCs/>
        </w:rPr>
        <w:t xml:space="preserve"> </w:t>
      </w:r>
      <w:r>
        <w:rPr>
          <w:rFonts w:ascii="Tahoma" w:hAnsi="Tahoma" w:cs="Tahoma"/>
          <w:i/>
          <w:iCs/>
        </w:rPr>
        <w:t>услуге</w:t>
      </w:r>
      <w:r w:rsidR="00DC5831" w:rsidRPr="00BD35BE">
        <w:rPr>
          <w:rFonts w:ascii="Tahoma" w:hAnsi="Tahoma" w:cs="Tahoma"/>
          <w:i/>
          <w:iCs/>
        </w:rPr>
        <w:t xml:space="preserve"> </w:t>
      </w:r>
      <w:r>
        <w:rPr>
          <w:rFonts w:ascii="Tahoma" w:hAnsi="Tahoma" w:cs="Tahoma"/>
          <w:i/>
          <w:iCs/>
        </w:rPr>
        <w:t>финансира</w:t>
      </w:r>
      <w:r w:rsidR="00DC5831" w:rsidRPr="00BD35BE">
        <w:rPr>
          <w:rFonts w:ascii="Tahoma" w:hAnsi="Tahoma" w:cs="Tahoma"/>
          <w:i/>
          <w:iCs/>
        </w:rPr>
        <w:t xml:space="preserve"> </w:t>
      </w:r>
      <w:r>
        <w:rPr>
          <w:rFonts w:ascii="Tahoma" w:hAnsi="Tahoma" w:cs="Tahoma"/>
          <w:i/>
          <w:iCs/>
        </w:rPr>
        <w:t>локална</w:t>
      </w:r>
      <w:r w:rsidR="00DC5831" w:rsidRPr="00BD35BE">
        <w:rPr>
          <w:rFonts w:ascii="Tahoma" w:hAnsi="Tahoma" w:cs="Tahoma"/>
          <w:i/>
          <w:iCs/>
        </w:rPr>
        <w:t xml:space="preserve"> </w:t>
      </w:r>
      <w:r>
        <w:rPr>
          <w:rFonts w:ascii="Tahoma" w:hAnsi="Tahoma" w:cs="Tahoma"/>
          <w:i/>
          <w:iCs/>
        </w:rPr>
        <w:t>заједница</w:t>
      </w:r>
      <w:r w:rsidR="00DC5831" w:rsidRPr="00BD35BE">
        <w:rPr>
          <w:rFonts w:ascii="Tahoma" w:hAnsi="Tahoma" w:cs="Tahoma"/>
          <w:i/>
          <w:iCs/>
        </w:rPr>
        <w:t xml:space="preserve">, </w:t>
      </w:r>
      <w:r>
        <w:rPr>
          <w:rFonts w:ascii="Tahoma" w:hAnsi="Tahoma" w:cs="Tahoma"/>
          <w:i/>
          <w:iCs/>
        </w:rPr>
        <w:t>а</w:t>
      </w:r>
      <w:r w:rsidR="00DC5831" w:rsidRPr="00BD35BE">
        <w:rPr>
          <w:rFonts w:ascii="Tahoma" w:hAnsi="Tahoma" w:cs="Tahoma"/>
          <w:i/>
          <w:iCs/>
        </w:rPr>
        <w:t xml:space="preserve"> </w:t>
      </w:r>
      <w:r>
        <w:rPr>
          <w:rFonts w:ascii="Tahoma" w:hAnsi="Tahoma" w:cs="Tahoma"/>
          <w:i/>
          <w:iCs/>
        </w:rPr>
        <w:t>не</w:t>
      </w:r>
      <w:r w:rsidR="00DC5831" w:rsidRPr="00BD35BE">
        <w:rPr>
          <w:rFonts w:ascii="Tahoma" w:hAnsi="Tahoma" w:cs="Tahoma"/>
          <w:i/>
          <w:iCs/>
        </w:rPr>
        <w:t xml:space="preserve"> </w:t>
      </w:r>
      <w:r>
        <w:rPr>
          <w:rFonts w:ascii="Tahoma" w:hAnsi="Tahoma" w:cs="Tahoma"/>
          <w:i/>
          <w:iCs/>
        </w:rPr>
        <w:t>Република</w:t>
      </w:r>
      <w:r w:rsidR="00DC5831" w:rsidRPr="00BD35BE">
        <w:rPr>
          <w:rFonts w:ascii="Tahoma" w:hAnsi="Tahoma" w:cs="Tahoma"/>
          <w:i/>
          <w:iCs/>
        </w:rPr>
        <w:t xml:space="preserve">. </w:t>
      </w:r>
    </w:p>
    <w:p w14:paraId="53252FB1" w14:textId="2AB07256" w:rsidR="00DC5831" w:rsidRPr="00BD35BE" w:rsidRDefault="00707CAB" w:rsidP="00DC5831">
      <w:pPr>
        <w:pStyle w:val="NoSpacing"/>
        <w:spacing w:line="276" w:lineRule="auto"/>
        <w:jc w:val="both"/>
        <w:rPr>
          <w:rFonts w:ascii="Tahoma" w:hAnsi="Tahoma" w:cs="Tahoma"/>
          <w:i/>
          <w:iCs/>
        </w:rPr>
      </w:pPr>
      <w:r>
        <w:rPr>
          <w:rFonts w:ascii="Tahoma" w:hAnsi="Tahoma" w:cs="Tahoma"/>
          <w:i/>
          <w:iCs/>
        </w:rPr>
        <w:t>Родитељи</w:t>
      </w:r>
      <w:r w:rsidR="00DC5831" w:rsidRPr="00BD35BE">
        <w:rPr>
          <w:rFonts w:ascii="Tahoma" w:hAnsi="Tahoma" w:cs="Tahoma"/>
          <w:i/>
          <w:iCs/>
        </w:rPr>
        <w:t xml:space="preserve"> </w:t>
      </w:r>
      <w:r>
        <w:rPr>
          <w:rFonts w:ascii="Tahoma" w:hAnsi="Tahoma" w:cs="Tahoma"/>
          <w:i/>
          <w:iCs/>
        </w:rPr>
        <w:t>су</w:t>
      </w:r>
      <w:r w:rsidR="00DC5831" w:rsidRPr="00BD35BE">
        <w:rPr>
          <w:rFonts w:ascii="Tahoma" w:hAnsi="Tahoma" w:cs="Tahoma"/>
          <w:i/>
          <w:iCs/>
        </w:rPr>
        <w:t xml:space="preserve"> </w:t>
      </w:r>
      <w:r>
        <w:rPr>
          <w:rFonts w:ascii="Tahoma" w:hAnsi="Tahoma" w:cs="Tahoma"/>
          <w:i/>
          <w:iCs/>
        </w:rPr>
        <w:t>принуђени</w:t>
      </w:r>
      <w:r w:rsidR="00DC5831" w:rsidRPr="00BD35BE">
        <w:rPr>
          <w:rFonts w:ascii="Tahoma" w:hAnsi="Tahoma" w:cs="Tahoma"/>
          <w:i/>
          <w:iCs/>
        </w:rPr>
        <w:t xml:space="preserve"> </w:t>
      </w:r>
      <w:r>
        <w:rPr>
          <w:rFonts w:ascii="Tahoma" w:hAnsi="Tahoma" w:cs="Tahoma"/>
          <w:i/>
          <w:iCs/>
        </w:rPr>
        <w:t>да</w:t>
      </w:r>
      <w:r w:rsidR="00DC5831" w:rsidRPr="00BD35BE">
        <w:rPr>
          <w:rFonts w:ascii="Tahoma" w:hAnsi="Tahoma" w:cs="Tahoma"/>
          <w:i/>
          <w:iCs/>
        </w:rPr>
        <w:t xml:space="preserve"> </w:t>
      </w:r>
      <w:r>
        <w:rPr>
          <w:rFonts w:ascii="Tahoma" w:hAnsi="Tahoma" w:cs="Tahoma"/>
          <w:i/>
          <w:iCs/>
        </w:rPr>
        <w:t>самоиницијативно</w:t>
      </w:r>
      <w:r w:rsidR="00DC5831" w:rsidRPr="00BD35BE">
        <w:rPr>
          <w:rFonts w:ascii="Tahoma" w:hAnsi="Tahoma" w:cs="Tahoma"/>
          <w:i/>
          <w:iCs/>
        </w:rPr>
        <w:t xml:space="preserve"> </w:t>
      </w:r>
      <w:r>
        <w:rPr>
          <w:rFonts w:ascii="Tahoma" w:hAnsi="Tahoma" w:cs="Tahoma"/>
          <w:i/>
          <w:iCs/>
        </w:rPr>
        <w:t>подносе</w:t>
      </w:r>
      <w:r w:rsidR="00DC5831" w:rsidRPr="00BD35BE">
        <w:rPr>
          <w:rFonts w:ascii="Tahoma" w:hAnsi="Tahoma" w:cs="Tahoma"/>
          <w:i/>
          <w:iCs/>
        </w:rPr>
        <w:t xml:space="preserve"> </w:t>
      </w:r>
      <w:r>
        <w:rPr>
          <w:rFonts w:ascii="Tahoma" w:hAnsi="Tahoma" w:cs="Tahoma"/>
          <w:i/>
          <w:iCs/>
        </w:rPr>
        <w:t>захтјев</w:t>
      </w:r>
      <w:r w:rsidR="00DC5831" w:rsidRPr="00BD35BE">
        <w:rPr>
          <w:rFonts w:ascii="Tahoma" w:hAnsi="Tahoma" w:cs="Tahoma"/>
          <w:i/>
          <w:iCs/>
        </w:rPr>
        <w:t xml:space="preserve"> </w:t>
      </w:r>
      <w:r>
        <w:rPr>
          <w:rFonts w:ascii="Tahoma" w:hAnsi="Tahoma" w:cs="Tahoma"/>
          <w:i/>
          <w:iCs/>
        </w:rPr>
        <w:t>за</w:t>
      </w:r>
      <w:r w:rsidR="00DC5831" w:rsidRPr="00BD35BE">
        <w:rPr>
          <w:rFonts w:ascii="Tahoma" w:hAnsi="Tahoma" w:cs="Tahoma"/>
          <w:i/>
          <w:iCs/>
        </w:rPr>
        <w:t xml:space="preserve"> </w:t>
      </w:r>
      <w:r>
        <w:rPr>
          <w:rFonts w:ascii="Tahoma" w:hAnsi="Tahoma" w:cs="Tahoma"/>
          <w:i/>
          <w:iCs/>
        </w:rPr>
        <w:t>испис</w:t>
      </w:r>
      <w:r w:rsidR="00DC5831" w:rsidRPr="00BD35BE">
        <w:rPr>
          <w:rFonts w:ascii="Tahoma" w:hAnsi="Tahoma" w:cs="Tahoma"/>
          <w:i/>
          <w:iCs/>
        </w:rPr>
        <w:t xml:space="preserve"> </w:t>
      </w:r>
      <w:r>
        <w:rPr>
          <w:rFonts w:ascii="Tahoma" w:hAnsi="Tahoma" w:cs="Tahoma"/>
          <w:i/>
          <w:iCs/>
        </w:rPr>
        <w:t>дјетета</w:t>
      </w:r>
      <w:r w:rsidR="00DC5831" w:rsidRPr="00BD35BE">
        <w:rPr>
          <w:rFonts w:ascii="Tahoma" w:hAnsi="Tahoma" w:cs="Tahoma"/>
          <w:i/>
          <w:iCs/>
        </w:rPr>
        <w:t xml:space="preserve"> </w:t>
      </w:r>
      <w:r>
        <w:rPr>
          <w:rFonts w:ascii="Tahoma" w:hAnsi="Tahoma" w:cs="Tahoma"/>
          <w:i/>
          <w:iCs/>
        </w:rPr>
        <w:t>из</w:t>
      </w:r>
      <w:r w:rsidR="00DC5831" w:rsidRPr="00BD35BE">
        <w:rPr>
          <w:rFonts w:ascii="Tahoma" w:hAnsi="Tahoma" w:cs="Tahoma"/>
          <w:i/>
          <w:iCs/>
        </w:rPr>
        <w:t xml:space="preserve"> </w:t>
      </w:r>
      <w:r>
        <w:rPr>
          <w:rFonts w:ascii="Tahoma" w:hAnsi="Tahoma" w:cs="Tahoma"/>
          <w:i/>
          <w:iCs/>
        </w:rPr>
        <w:t>Дневног</w:t>
      </w:r>
      <w:r w:rsidR="00DC5831" w:rsidRPr="00BD35BE">
        <w:rPr>
          <w:rFonts w:ascii="Tahoma" w:hAnsi="Tahoma" w:cs="Tahoma"/>
          <w:i/>
          <w:iCs/>
        </w:rPr>
        <w:t xml:space="preserve"> </w:t>
      </w:r>
      <w:r>
        <w:rPr>
          <w:rFonts w:ascii="Tahoma" w:hAnsi="Tahoma" w:cs="Tahoma"/>
          <w:i/>
          <w:iCs/>
        </w:rPr>
        <w:t>центра</w:t>
      </w:r>
      <w:r w:rsidR="00DC5831" w:rsidRPr="00BD35BE">
        <w:rPr>
          <w:rFonts w:ascii="Tahoma" w:hAnsi="Tahoma" w:cs="Tahoma"/>
          <w:i/>
          <w:iCs/>
        </w:rPr>
        <w:t xml:space="preserve"> </w:t>
      </w:r>
      <w:r>
        <w:rPr>
          <w:rFonts w:ascii="Tahoma" w:hAnsi="Tahoma" w:cs="Tahoma"/>
          <w:i/>
          <w:iCs/>
        </w:rPr>
        <w:t>и</w:t>
      </w:r>
      <w:r w:rsidR="00DC5831" w:rsidRPr="00BD35BE">
        <w:rPr>
          <w:rFonts w:ascii="Tahoma" w:hAnsi="Tahoma" w:cs="Tahoma"/>
          <w:i/>
          <w:iCs/>
        </w:rPr>
        <w:t xml:space="preserve"> </w:t>
      </w:r>
      <w:r>
        <w:rPr>
          <w:rFonts w:ascii="Tahoma" w:hAnsi="Tahoma" w:cs="Tahoma"/>
          <w:i/>
          <w:iCs/>
        </w:rPr>
        <w:t>потврду</w:t>
      </w:r>
      <w:r w:rsidR="00DC5831" w:rsidRPr="00BD35BE">
        <w:rPr>
          <w:rFonts w:ascii="Tahoma" w:hAnsi="Tahoma" w:cs="Tahoma"/>
          <w:i/>
          <w:iCs/>
        </w:rPr>
        <w:t xml:space="preserve"> </w:t>
      </w:r>
      <w:r>
        <w:rPr>
          <w:rFonts w:ascii="Tahoma" w:hAnsi="Tahoma" w:cs="Tahoma"/>
          <w:i/>
          <w:iCs/>
        </w:rPr>
        <w:t>о</w:t>
      </w:r>
      <w:r w:rsidR="00DC5831" w:rsidRPr="00BD35BE">
        <w:rPr>
          <w:rFonts w:ascii="Tahoma" w:hAnsi="Tahoma" w:cs="Tahoma"/>
          <w:i/>
          <w:iCs/>
        </w:rPr>
        <w:t xml:space="preserve"> </w:t>
      </w:r>
      <w:r>
        <w:rPr>
          <w:rFonts w:ascii="Tahoma" w:hAnsi="Tahoma" w:cs="Tahoma"/>
          <w:i/>
          <w:iCs/>
        </w:rPr>
        <w:t>неостваривању</w:t>
      </w:r>
      <w:r w:rsidR="00DC5831" w:rsidRPr="00BD35BE">
        <w:rPr>
          <w:rFonts w:ascii="Tahoma" w:hAnsi="Tahoma" w:cs="Tahoma"/>
          <w:i/>
          <w:iCs/>
        </w:rPr>
        <w:t xml:space="preserve"> </w:t>
      </w:r>
      <w:r>
        <w:rPr>
          <w:rFonts w:ascii="Tahoma" w:hAnsi="Tahoma" w:cs="Tahoma"/>
          <w:i/>
          <w:iCs/>
        </w:rPr>
        <w:t>права</w:t>
      </w:r>
      <w:r w:rsidR="00DC5831" w:rsidRPr="00BD35BE">
        <w:rPr>
          <w:rFonts w:ascii="Tahoma" w:hAnsi="Tahoma" w:cs="Tahoma"/>
          <w:i/>
          <w:iCs/>
        </w:rPr>
        <w:t xml:space="preserve"> </w:t>
      </w:r>
      <w:r>
        <w:rPr>
          <w:rFonts w:ascii="Tahoma" w:hAnsi="Tahoma" w:cs="Tahoma"/>
          <w:i/>
          <w:iCs/>
        </w:rPr>
        <w:t>на</w:t>
      </w:r>
      <w:r w:rsidR="00DC5831" w:rsidRPr="00BD35BE">
        <w:rPr>
          <w:rFonts w:ascii="Tahoma" w:hAnsi="Tahoma" w:cs="Tahoma"/>
          <w:i/>
          <w:iCs/>
        </w:rPr>
        <w:t xml:space="preserve"> </w:t>
      </w:r>
      <w:r>
        <w:rPr>
          <w:rFonts w:ascii="Tahoma" w:hAnsi="Tahoma" w:cs="Tahoma"/>
          <w:i/>
          <w:iCs/>
        </w:rPr>
        <w:t>дневно</w:t>
      </w:r>
      <w:r w:rsidR="00DC5831" w:rsidRPr="00BD35BE">
        <w:rPr>
          <w:rFonts w:ascii="Tahoma" w:hAnsi="Tahoma" w:cs="Tahoma"/>
          <w:i/>
          <w:iCs/>
        </w:rPr>
        <w:t xml:space="preserve"> </w:t>
      </w:r>
      <w:r>
        <w:rPr>
          <w:rFonts w:ascii="Tahoma" w:hAnsi="Tahoma" w:cs="Tahoma"/>
          <w:i/>
          <w:iCs/>
        </w:rPr>
        <w:t>збрињавање</w:t>
      </w:r>
      <w:r w:rsidR="00DC5831" w:rsidRPr="00BD35BE">
        <w:rPr>
          <w:rFonts w:ascii="Tahoma" w:hAnsi="Tahoma" w:cs="Tahoma"/>
          <w:i/>
          <w:iCs/>
        </w:rPr>
        <w:t xml:space="preserve"> </w:t>
      </w:r>
      <w:r>
        <w:rPr>
          <w:rFonts w:ascii="Tahoma" w:hAnsi="Tahoma" w:cs="Tahoma"/>
          <w:i/>
          <w:iCs/>
        </w:rPr>
        <w:t>достављају</w:t>
      </w:r>
      <w:r w:rsidR="00DC5831" w:rsidRPr="00BD35BE">
        <w:rPr>
          <w:rFonts w:ascii="Tahoma" w:hAnsi="Tahoma" w:cs="Tahoma"/>
          <w:i/>
          <w:iCs/>
        </w:rPr>
        <w:t xml:space="preserve"> </w:t>
      </w:r>
      <w:r>
        <w:rPr>
          <w:rFonts w:ascii="Tahoma" w:hAnsi="Tahoma" w:cs="Tahoma"/>
          <w:i/>
          <w:iCs/>
        </w:rPr>
        <w:lastRenderedPageBreak/>
        <w:t>Фонду</w:t>
      </w:r>
      <w:r w:rsidR="00DC5831" w:rsidRPr="00BD35BE">
        <w:rPr>
          <w:rFonts w:ascii="Tahoma" w:hAnsi="Tahoma" w:cs="Tahoma"/>
          <w:i/>
          <w:iCs/>
        </w:rPr>
        <w:t xml:space="preserve">, </w:t>
      </w:r>
      <w:r>
        <w:rPr>
          <w:rFonts w:ascii="Tahoma" w:hAnsi="Tahoma" w:cs="Tahoma"/>
          <w:i/>
          <w:iCs/>
        </w:rPr>
        <w:t>како</w:t>
      </w:r>
      <w:r w:rsidR="00DC5831" w:rsidRPr="00BD35BE">
        <w:rPr>
          <w:rFonts w:ascii="Tahoma" w:hAnsi="Tahoma" w:cs="Tahoma"/>
          <w:i/>
          <w:iCs/>
        </w:rPr>
        <w:t xml:space="preserve"> </w:t>
      </w:r>
      <w:r>
        <w:rPr>
          <w:rFonts w:ascii="Tahoma" w:hAnsi="Tahoma" w:cs="Tahoma"/>
          <w:i/>
          <w:iCs/>
        </w:rPr>
        <w:t>би</w:t>
      </w:r>
      <w:r w:rsidR="00DC5831" w:rsidRPr="00BD35BE">
        <w:rPr>
          <w:rFonts w:ascii="Tahoma" w:hAnsi="Tahoma" w:cs="Tahoma"/>
          <w:i/>
          <w:iCs/>
        </w:rPr>
        <w:t xml:space="preserve"> </w:t>
      </w:r>
      <w:r>
        <w:rPr>
          <w:rFonts w:ascii="Tahoma" w:hAnsi="Tahoma" w:cs="Tahoma"/>
          <w:i/>
          <w:iCs/>
        </w:rPr>
        <w:t>остварили</w:t>
      </w:r>
      <w:r w:rsidR="00DC5831" w:rsidRPr="00BD35BE">
        <w:rPr>
          <w:rFonts w:ascii="Tahoma" w:hAnsi="Tahoma" w:cs="Tahoma"/>
          <w:i/>
          <w:iCs/>
        </w:rPr>
        <w:t xml:space="preserve"> </w:t>
      </w:r>
      <w:r>
        <w:rPr>
          <w:rFonts w:ascii="Tahoma" w:hAnsi="Tahoma" w:cs="Tahoma"/>
          <w:i/>
          <w:iCs/>
        </w:rPr>
        <w:t>право</w:t>
      </w:r>
      <w:r w:rsidR="00DC5831" w:rsidRPr="00BD35BE">
        <w:rPr>
          <w:rFonts w:ascii="Tahoma" w:hAnsi="Tahoma" w:cs="Tahoma"/>
          <w:i/>
          <w:iCs/>
        </w:rPr>
        <w:t xml:space="preserve"> </w:t>
      </w:r>
      <w:r>
        <w:rPr>
          <w:rFonts w:ascii="Tahoma" w:hAnsi="Tahoma" w:cs="Tahoma"/>
          <w:i/>
          <w:iCs/>
        </w:rPr>
        <w:t>на</w:t>
      </w:r>
      <w:r w:rsidR="00DC5831" w:rsidRPr="00BD35BE">
        <w:rPr>
          <w:rFonts w:ascii="Tahoma" w:hAnsi="Tahoma" w:cs="Tahoma"/>
          <w:i/>
          <w:iCs/>
        </w:rPr>
        <w:t xml:space="preserve"> </w:t>
      </w:r>
      <w:r>
        <w:rPr>
          <w:rFonts w:ascii="Tahoma" w:hAnsi="Tahoma" w:cs="Tahoma"/>
          <w:i/>
          <w:iCs/>
        </w:rPr>
        <w:t>накнаду</w:t>
      </w:r>
      <w:r w:rsidR="00DC5831" w:rsidRPr="00BD35BE">
        <w:rPr>
          <w:rFonts w:ascii="Tahoma" w:hAnsi="Tahoma" w:cs="Tahoma"/>
          <w:i/>
          <w:iCs/>
        </w:rPr>
        <w:t xml:space="preserve"> </w:t>
      </w:r>
      <w:r>
        <w:rPr>
          <w:rFonts w:ascii="Tahoma" w:hAnsi="Tahoma" w:cs="Tahoma"/>
          <w:i/>
          <w:iCs/>
        </w:rPr>
        <w:t>родитеља</w:t>
      </w:r>
      <w:r w:rsidR="00DC5831" w:rsidRPr="00BD35BE">
        <w:rPr>
          <w:rFonts w:ascii="Tahoma" w:hAnsi="Tahoma" w:cs="Tahoma"/>
          <w:i/>
          <w:iCs/>
        </w:rPr>
        <w:t xml:space="preserve"> - </w:t>
      </w:r>
      <w:r>
        <w:rPr>
          <w:rFonts w:ascii="Tahoma" w:hAnsi="Tahoma" w:cs="Tahoma"/>
          <w:i/>
          <w:iCs/>
        </w:rPr>
        <w:t>његоватеља</w:t>
      </w:r>
      <w:r w:rsidR="00DC5831" w:rsidRPr="00BD35BE">
        <w:rPr>
          <w:rFonts w:ascii="Tahoma" w:hAnsi="Tahoma" w:cs="Tahoma"/>
          <w:i/>
          <w:iCs/>
        </w:rPr>
        <w:t xml:space="preserve">. </w:t>
      </w:r>
      <w:r>
        <w:rPr>
          <w:rFonts w:ascii="Tahoma" w:hAnsi="Tahoma" w:cs="Tahoma"/>
          <w:i/>
          <w:iCs/>
        </w:rPr>
        <w:t>Иначе</w:t>
      </w:r>
      <w:r w:rsidR="00DC5831" w:rsidRPr="00BD35BE">
        <w:rPr>
          <w:rFonts w:ascii="Tahoma" w:hAnsi="Tahoma" w:cs="Tahoma"/>
          <w:i/>
          <w:iCs/>
        </w:rPr>
        <w:t xml:space="preserve">, </w:t>
      </w:r>
      <w:r>
        <w:rPr>
          <w:rFonts w:ascii="Tahoma" w:hAnsi="Tahoma" w:cs="Tahoma"/>
          <w:i/>
          <w:iCs/>
        </w:rPr>
        <w:t>према</w:t>
      </w:r>
      <w:r w:rsidR="00DC5831" w:rsidRPr="00BD35BE">
        <w:rPr>
          <w:rFonts w:ascii="Tahoma" w:hAnsi="Tahoma" w:cs="Tahoma"/>
          <w:i/>
          <w:iCs/>
        </w:rPr>
        <w:t xml:space="preserve"> </w:t>
      </w:r>
      <w:r>
        <w:rPr>
          <w:rFonts w:ascii="Tahoma" w:hAnsi="Tahoma" w:cs="Tahoma"/>
          <w:i/>
          <w:iCs/>
        </w:rPr>
        <w:t>наводима</w:t>
      </w:r>
      <w:r w:rsidR="00DC5831" w:rsidRPr="00BD35BE">
        <w:rPr>
          <w:rFonts w:ascii="Tahoma" w:hAnsi="Tahoma" w:cs="Tahoma"/>
          <w:i/>
          <w:iCs/>
        </w:rPr>
        <w:t xml:space="preserve"> </w:t>
      </w:r>
      <w:r>
        <w:rPr>
          <w:rFonts w:ascii="Tahoma" w:hAnsi="Tahoma" w:cs="Tahoma"/>
          <w:i/>
          <w:iCs/>
        </w:rPr>
        <w:t>из</w:t>
      </w:r>
      <w:r w:rsidR="00DC5831" w:rsidRPr="00BD35BE">
        <w:rPr>
          <w:rFonts w:ascii="Tahoma" w:hAnsi="Tahoma" w:cs="Tahoma"/>
          <w:i/>
          <w:iCs/>
        </w:rPr>
        <w:t xml:space="preserve"> </w:t>
      </w:r>
      <w:r>
        <w:rPr>
          <w:rFonts w:ascii="Tahoma" w:hAnsi="Tahoma" w:cs="Tahoma"/>
          <w:i/>
          <w:iCs/>
        </w:rPr>
        <w:t>пријаве</w:t>
      </w:r>
      <w:r w:rsidR="00DC5831" w:rsidRPr="00BD35BE">
        <w:rPr>
          <w:rFonts w:ascii="Tahoma" w:hAnsi="Tahoma" w:cs="Tahoma"/>
          <w:i/>
          <w:iCs/>
        </w:rPr>
        <w:t xml:space="preserve">, </w:t>
      </w:r>
      <w:r>
        <w:rPr>
          <w:rFonts w:ascii="Tahoma" w:hAnsi="Tahoma" w:cs="Tahoma"/>
          <w:i/>
          <w:iCs/>
        </w:rPr>
        <w:t>њихова</w:t>
      </w:r>
      <w:r w:rsidR="00DC5831" w:rsidRPr="00BD35BE">
        <w:rPr>
          <w:rFonts w:ascii="Tahoma" w:hAnsi="Tahoma" w:cs="Tahoma"/>
          <w:i/>
          <w:iCs/>
        </w:rPr>
        <w:t xml:space="preserve"> </w:t>
      </w:r>
      <w:r>
        <w:rPr>
          <w:rFonts w:ascii="Tahoma" w:hAnsi="Tahoma" w:cs="Tahoma"/>
          <w:i/>
          <w:iCs/>
        </w:rPr>
        <w:t>дјеца</w:t>
      </w:r>
      <w:r w:rsidR="00DC5831" w:rsidRPr="00BD35BE">
        <w:rPr>
          <w:rFonts w:ascii="Tahoma" w:hAnsi="Tahoma" w:cs="Tahoma"/>
          <w:i/>
          <w:iCs/>
        </w:rPr>
        <w:t xml:space="preserve"> </w:t>
      </w:r>
      <w:r>
        <w:rPr>
          <w:rFonts w:ascii="Tahoma" w:hAnsi="Tahoma" w:cs="Tahoma"/>
          <w:i/>
          <w:iCs/>
        </w:rPr>
        <w:t>у</w:t>
      </w:r>
      <w:r w:rsidR="00DC5831" w:rsidRPr="00BD35BE">
        <w:rPr>
          <w:rFonts w:ascii="Tahoma" w:hAnsi="Tahoma" w:cs="Tahoma"/>
          <w:i/>
          <w:iCs/>
        </w:rPr>
        <w:t xml:space="preserve"> </w:t>
      </w:r>
      <w:r>
        <w:rPr>
          <w:rFonts w:ascii="Tahoma" w:hAnsi="Tahoma" w:cs="Tahoma"/>
          <w:i/>
          <w:iCs/>
        </w:rPr>
        <w:t>Дневном</w:t>
      </w:r>
      <w:r w:rsidR="00DC5831" w:rsidRPr="00BD35BE">
        <w:rPr>
          <w:rFonts w:ascii="Tahoma" w:hAnsi="Tahoma" w:cs="Tahoma"/>
          <w:i/>
          <w:iCs/>
        </w:rPr>
        <w:t xml:space="preserve"> </w:t>
      </w:r>
      <w:r>
        <w:rPr>
          <w:rFonts w:ascii="Tahoma" w:hAnsi="Tahoma" w:cs="Tahoma"/>
          <w:i/>
          <w:iCs/>
        </w:rPr>
        <w:t>центру</w:t>
      </w:r>
      <w:r w:rsidR="00DC5831" w:rsidRPr="00BD35BE">
        <w:rPr>
          <w:rFonts w:ascii="Tahoma" w:hAnsi="Tahoma" w:cs="Tahoma"/>
          <w:i/>
          <w:iCs/>
        </w:rPr>
        <w:t xml:space="preserve"> </w:t>
      </w:r>
      <w:r>
        <w:rPr>
          <w:rFonts w:ascii="Tahoma" w:hAnsi="Tahoma" w:cs="Tahoma"/>
          <w:i/>
          <w:iCs/>
        </w:rPr>
        <w:t>бораве</w:t>
      </w:r>
      <w:r w:rsidR="00DC5831" w:rsidRPr="00BD35BE">
        <w:rPr>
          <w:rFonts w:ascii="Tahoma" w:hAnsi="Tahoma" w:cs="Tahoma"/>
          <w:i/>
          <w:iCs/>
        </w:rPr>
        <w:t xml:space="preserve"> </w:t>
      </w:r>
      <w:r>
        <w:rPr>
          <w:rFonts w:ascii="Tahoma" w:hAnsi="Tahoma" w:cs="Tahoma"/>
          <w:i/>
          <w:iCs/>
        </w:rPr>
        <w:t>само</w:t>
      </w:r>
      <w:r w:rsidR="00DC5831" w:rsidRPr="00BD35BE">
        <w:rPr>
          <w:rFonts w:ascii="Tahoma" w:hAnsi="Tahoma" w:cs="Tahoma"/>
          <w:i/>
          <w:iCs/>
        </w:rPr>
        <w:t xml:space="preserve"> </w:t>
      </w:r>
      <w:r>
        <w:rPr>
          <w:rFonts w:ascii="Tahoma" w:hAnsi="Tahoma" w:cs="Tahoma"/>
          <w:i/>
          <w:iCs/>
        </w:rPr>
        <w:t>три</w:t>
      </w:r>
      <w:r w:rsidR="00DC5831" w:rsidRPr="00BD35BE">
        <w:rPr>
          <w:rFonts w:ascii="Tahoma" w:hAnsi="Tahoma" w:cs="Tahoma"/>
          <w:i/>
          <w:iCs/>
        </w:rPr>
        <w:t xml:space="preserve"> </w:t>
      </w:r>
      <w:r>
        <w:rPr>
          <w:rFonts w:ascii="Tahoma" w:hAnsi="Tahoma" w:cs="Tahoma"/>
          <w:i/>
          <w:iCs/>
        </w:rPr>
        <w:t>сата</w:t>
      </w:r>
      <w:r w:rsidR="00DC5831" w:rsidRPr="00BD35BE">
        <w:rPr>
          <w:rFonts w:ascii="Tahoma" w:hAnsi="Tahoma" w:cs="Tahoma"/>
          <w:i/>
          <w:iCs/>
        </w:rPr>
        <w:t xml:space="preserve">, </w:t>
      </w:r>
      <w:r>
        <w:rPr>
          <w:rFonts w:ascii="Tahoma" w:hAnsi="Tahoma" w:cs="Tahoma"/>
          <w:i/>
          <w:iCs/>
        </w:rPr>
        <w:t>али</w:t>
      </w:r>
      <w:r w:rsidR="00DC5831" w:rsidRPr="00BD35BE">
        <w:rPr>
          <w:rFonts w:ascii="Tahoma" w:hAnsi="Tahoma" w:cs="Tahoma"/>
          <w:i/>
          <w:iCs/>
        </w:rPr>
        <w:t xml:space="preserve"> </w:t>
      </w:r>
      <w:r>
        <w:rPr>
          <w:rFonts w:ascii="Tahoma" w:hAnsi="Tahoma" w:cs="Tahoma"/>
          <w:i/>
          <w:iCs/>
        </w:rPr>
        <w:t>та</w:t>
      </w:r>
      <w:r w:rsidR="00DC5831" w:rsidRPr="00BD35BE">
        <w:rPr>
          <w:rFonts w:ascii="Tahoma" w:hAnsi="Tahoma" w:cs="Tahoma"/>
          <w:i/>
          <w:iCs/>
        </w:rPr>
        <w:t xml:space="preserve"> </w:t>
      </w:r>
      <w:r>
        <w:rPr>
          <w:rFonts w:ascii="Tahoma" w:hAnsi="Tahoma" w:cs="Tahoma"/>
          <w:i/>
          <w:iCs/>
        </w:rPr>
        <w:t>три</w:t>
      </w:r>
      <w:r w:rsidR="00DC5831" w:rsidRPr="00BD35BE">
        <w:rPr>
          <w:rFonts w:ascii="Tahoma" w:hAnsi="Tahoma" w:cs="Tahoma"/>
          <w:i/>
          <w:iCs/>
        </w:rPr>
        <w:t xml:space="preserve"> </w:t>
      </w:r>
      <w:r>
        <w:rPr>
          <w:rFonts w:ascii="Tahoma" w:hAnsi="Tahoma" w:cs="Tahoma"/>
          <w:i/>
          <w:iCs/>
        </w:rPr>
        <w:t>сата</w:t>
      </w:r>
      <w:r w:rsidR="00DC5831" w:rsidRPr="00BD35BE">
        <w:rPr>
          <w:rFonts w:ascii="Tahoma" w:hAnsi="Tahoma" w:cs="Tahoma"/>
          <w:i/>
          <w:iCs/>
        </w:rPr>
        <w:t xml:space="preserve"> </w:t>
      </w:r>
      <w:r>
        <w:rPr>
          <w:rFonts w:ascii="Tahoma" w:hAnsi="Tahoma" w:cs="Tahoma"/>
          <w:i/>
          <w:iCs/>
        </w:rPr>
        <w:t>пуно</w:t>
      </w:r>
      <w:r w:rsidR="00DC5831" w:rsidRPr="00BD35BE">
        <w:rPr>
          <w:rFonts w:ascii="Tahoma" w:hAnsi="Tahoma" w:cs="Tahoma"/>
          <w:i/>
          <w:iCs/>
        </w:rPr>
        <w:t xml:space="preserve"> </w:t>
      </w:r>
      <w:r>
        <w:rPr>
          <w:rFonts w:ascii="Tahoma" w:hAnsi="Tahoma" w:cs="Tahoma"/>
          <w:i/>
          <w:iCs/>
        </w:rPr>
        <w:t>значи</w:t>
      </w:r>
      <w:r w:rsidR="00DC5831" w:rsidRPr="00BD35BE">
        <w:rPr>
          <w:rFonts w:ascii="Tahoma" w:hAnsi="Tahoma" w:cs="Tahoma"/>
          <w:i/>
          <w:iCs/>
        </w:rPr>
        <w:t xml:space="preserve"> </w:t>
      </w:r>
      <w:r>
        <w:rPr>
          <w:rFonts w:ascii="Tahoma" w:hAnsi="Tahoma" w:cs="Tahoma"/>
          <w:i/>
          <w:iCs/>
        </w:rPr>
        <w:t>њиховој</w:t>
      </w:r>
      <w:r w:rsidR="00DC5831" w:rsidRPr="00BD35BE">
        <w:rPr>
          <w:rFonts w:ascii="Tahoma" w:hAnsi="Tahoma" w:cs="Tahoma"/>
          <w:i/>
          <w:iCs/>
        </w:rPr>
        <w:t xml:space="preserve"> </w:t>
      </w:r>
      <w:r>
        <w:rPr>
          <w:rFonts w:ascii="Tahoma" w:hAnsi="Tahoma" w:cs="Tahoma"/>
          <w:i/>
          <w:iCs/>
        </w:rPr>
        <w:t>дјеци</w:t>
      </w:r>
      <w:r w:rsidR="00DC5831" w:rsidRPr="00BD35BE">
        <w:rPr>
          <w:rFonts w:ascii="Tahoma" w:hAnsi="Tahoma" w:cs="Tahoma"/>
          <w:i/>
          <w:iCs/>
        </w:rPr>
        <w:t xml:space="preserve"> </w:t>
      </w:r>
      <w:r>
        <w:rPr>
          <w:rFonts w:ascii="Tahoma" w:hAnsi="Tahoma" w:cs="Tahoma"/>
          <w:i/>
          <w:iCs/>
        </w:rPr>
        <w:t>и</w:t>
      </w:r>
      <w:r w:rsidR="00DC5831" w:rsidRPr="00BD35BE">
        <w:rPr>
          <w:rFonts w:ascii="Tahoma" w:hAnsi="Tahoma" w:cs="Tahoma"/>
          <w:i/>
          <w:iCs/>
        </w:rPr>
        <w:t xml:space="preserve"> </w:t>
      </w:r>
      <w:r>
        <w:rPr>
          <w:rFonts w:ascii="Tahoma" w:hAnsi="Tahoma" w:cs="Tahoma"/>
          <w:i/>
          <w:iCs/>
        </w:rPr>
        <w:t>у</w:t>
      </w:r>
      <w:r w:rsidR="00DC5831" w:rsidRPr="00BD35BE">
        <w:rPr>
          <w:rFonts w:ascii="Tahoma" w:hAnsi="Tahoma" w:cs="Tahoma"/>
          <w:i/>
          <w:iCs/>
        </w:rPr>
        <w:t xml:space="preserve"> </w:t>
      </w:r>
      <w:r>
        <w:rPr>
          <w:rFonts w:ascii="Tahoma" w:hAnsi="Tahoma" w:cs="Tahoma"/>
          <w:i/>
          <w:iCs/>
        </w:rPr>
        <w:t>смислу</w:t>
      </w:r>
      <w:r w:rsidR="00DC5831" w:rsidRPr="00BD35BE">
        <w:rPr>
          <w:rFonts w:ascii="Tahoma" w:hAnsi="Tahoma" w:cs="Tahoma"/>
          <w:i/>
          <w:iCs/>
        </w:rPr>
        <w:t xml:space="preserve"> </w:t>
      </w:r>
      <w:r>
        <w:rPr>
          <w:rFonts w:ascii="Tahoma" w:hAnsi="Tahoma" w:cs="Tahoma"/>
          <w:i/>
          <w:iCs/>
        </w:rPr>
        <w:t>социјализације</w:t>
      </w:r>
      <w:r w:rsidR="00DC5831" w:rsidRPr="00BD35BE">
        <w:rPr>
          <w:rFonts w:ascii="Tahoma" w:hAnsi="Tahoma" w:cs="Tahoma"/>
          <w:i/>
          <w:iCs/>
        </w:rPr>
        <w:t xml:space="preserve"> </w:t>
      </w:r>
      <w:r>
        <w:rPr>
          <w:rFonts w:ascii="Tahoma" w:hAnsi="Tahoma" w:cs="Tahoma"/>
          <w:i/>
          <w:iCs/>
        </w:rPr>
        <w:t>и</w:t>
      </w:r>
      <w:r w:rsidR="00DC5831" w:rsidRPr="00BD35BE">
        <w:rPr>
          <w:rFonts w:ascii="Tahoma" w:hAnsi="Tahoma" w:cs="Tahoma"/>
          <w:i/>
          <w:iCs/>
        </w:rPr>
        <w:t xml:space="preserve"> </w:t>
      </w:r>
      <w:r>
        <w:rPr>
          <w:rFonts w:ascii="Tahoma" w:hAnsi="Tahoma" w:cs="Tahoma"/>
          <w:i/>
          <w:iCs/>
        </w:rPr>
        <w:t>било</w:t>
      </w:r>
      <w:r w:rsidR="00DC5831" w:rsidRPr="00BD35BE">
        <w:rPr>
          <w:rFonts w:ascii="Tahoma" w:hAnsi="Tahoma" w:cs="Tahoma"/>
          <w:i/>
          <w:iCs/>
        </w:rPr>
        <w:t xml:space="preserve"> </w:t>
      </w:r>
      <w:r>
        <w:rPr>
          <w:rFonts w:ascii="Tahoma" w:hAnsi="Tahoma" w:cs="Tahoma"/>
          <w:i/>
          <w:iCs/>
        </w:rPr>
        <w:t>каквог</w:t>
      </w:r>
      <w:r w:rsidR="00DC5831" w:rsidRPr="00BD35BE">
        <w:rPr>
          <w:rFonts w:ascii="Tahoma" w:hAnsi="Tahoma" w:cs="Tahoma"/>
          <w:i/>
          <w:iCs/>
        </w:rPr>
        <w:t xml:space="preserve"> </w:t>
      </w:r>
      <w:r>
        <w:rPr>
          <w:rFonts w:ascii="Tahoma" w:hAnsi="Tahoma" w:cs="Tahoma"/>
          <w:i/>
          <w:iCs/>
        </w:rPr>
        <w:t>контакта</w:t>
      </w:r>
      <w:r w:rsidR="00DC5831" w:rsidRPr="00BD35BE">
        <w:rPr>
          <w:rFonts w:ascii="Tahoma" w:hAnsi="Tahoma" w:cs="Tahoma"/>
          <w:i/>
          <w:iCs/>
        </w:rPr>
        <w:t xml:space="preserve"> </w:t>
      </w:r>
      <w:r>
        <w:rPr>
          <w:rFonts w:ascii="Tahoma" w:hAnsi="Tahoma" w:cs="Tahoma"/>
          <w:i/>
          <w:iCs/>
        </w:rPr>
        <w:t>са</w:t>
      </w:r>
      <w:r w:rsidR="00DC5831" w:rsidRPr="00BD35BE">
        <w:rPr>
          <w:rFonts w:ascii="Tahoma" w:hAnsi="Tahoma" w:cs="Tahoma"/>
          <w:i/>
          <w:iCs/>
        </w:rPr>
        <w:t xml:space="preserve"> </w:t>
      </w:r>
      <w:r>
        <w:rPr>
          <w:rFonts w:ascii="Tahoma" w:hAnsi="Tahoma" w:cs="Tahoma"/>
          <w:i/>
          <w:iCs/>
        </w:rPr>
        <w:t>спољним</w:t>
      </w:r>
      <w:r w:rsidR="00DC5831" w:rsidRPr="00BD35BE">
        <w:rPr>
          <w:rFonts w:ascii="Tahoma" w:hAnsi="Tahoma" w:cs="Tahoma"/>
          <w:i/>
          <w:iCs/>
        </w:rPr>
        <w:t xml:space="preserve"> </w:t>
      </w:r>
      <w:r>
        <w:rPr>
          <w:rFonts w:ascii="Tahoma" w:hAnsi="Tahoma" w:cs="Tahoma"/>
          <w:i/>
          <w:iCs/>
        </w:rPr>
        <w:t>свијетом</w:t>
      </w:r>
      <w:r w:rsidR="00DC5831" w:rsidRPr="00BD35BE">
        <w:rPr>
          <w:rFonts w:ascii="Tahoma" w:hAnsi="Tahoma" w:cs="Tahoma"/>
          <w:i/>
          <w:iCs/>
        </w:rPr>
        <w:t>.</w:t>
      </w:r>
    </w:p>
    <w:p w14:paraId="54A3850C" w14:textId="77777777" w:rsidR="00DC5831" w:rsidRPr="00BD35BE" w:rsidRDefault="00DC5831" w:rsidP="00DC5831">
      <w:pPr>
        <w:spacing w:after="0" w:line="276" w:lineRule="auto"/>
        <w:rPr>
          <w:rFonts w:cs="Tahoma"/>
        </w:rPr>
      </w:pPr>
    </w:p>
    <w:p w14:paraId="2033FED8" w14:textId="4D48008C" w:rsidR="00DC5831" w:rsidRPr="00BD35BE" w:rsidRDefault="00707CAB" w:rsidP="00DC5831">
      <w:pPr>
        <w:spacing w:after="0" w:line="276" w:lineRule="auto"/>
        <w:rPr>
          <w:rFonts w:cs="Tahoma"/>
          <w:lang w:val="sr-Cyrl-BA"/>
        </w:rPr>
      </w:pPr>
      <w:r>
        <w:rPr>
          <w:rFonts w:cs="Tahoma"/>
        </w:rPr>
        <w:t>Имајући</w:t>
      </w:r>
      <w:r w:rsidR="00DC5831" w:rsidRPr="00BD35BE">
        <w:rPr>
          <w:rFonts w:cs="Tahoma"/>
        </w:rPr>
        <w:t xml:space="preserve"> </w:t>
      </w:r>
      <w:r>
        <w:rPr>
          <w:rFonts w:cs="Tahoma"/>
        </w:rPr>
        <w:t>у</w:t>
      </w:r>
      <w:r w:rsidR="00DC5831" w:rsidRPr="00BD35BE">
        <w:rPr>
          <w:rFonts w:cs="Tahoma"/>
        </w:rPr>
        <w:t xml:space="preserve"> </w:t>
      </w:r>
      <w:r>
        <w:rPr>
          <w:rFonts w:cs="Tahoma"/>
        </w:rPr>
        <w:t>виду</w:t>
      </w:r>
      <w:r w:rsidR="00DC5831" w:rsidRPr="00BD35BE">
        <w:rPr>
          <w:rFonts w:cs="Tahoma"/>
        </w:rPr>
        <w:t xml:space="preserve"> </w:t>
      </w:r>
      <w:r>
        <w:rPr>
          <w:rFonts w:cs="Tahoma"/>
        </w:rPr>
        <w:t>напријед</w:t>
      </w:r>
      <w:r w:rsidR="00DC5831" w:rsidRPr="00BD35BE">
        <w:rPr>
          <w:rFonts w:cs="Tahoma"/>
        </w:rPr>
        <w:t xml:space="preserve"> </w:t>
      </w:r>
      <w:r>
        <w:rPr>
          <w:rFonts w:cs="Tahoma"/>
        </w:rPr>
        <w:t>наведено</w:t>
      </w:r>
      <w:r w:rsidR="00DC5831" w:rsidRPr="00BD35BE">
        <w:rPr>
          <w:rFonts w:cs="Tahoma"/>
        </w:rPr>
        <w:t xml:space="preserve">, </w:t>
      </w:r>
      <w:r>
        <w:rPr>
          <w:rFonts w:cs="Tahoma"/>
        </w:rPr>
        <w:t>Омбудсман</w:t>
      </w:r>
      <w:r w:rsidR="00DC5831" w:rsidRPr="00BD35BE">
        <w:rPr>
          <w:rFonts w:cs="Tahoma"/>
        </w:rPr>
        <w:t xml:space="preserve"> </w:t>
      </w:r>
      <w:r>
        <w:rPr>
          <w:rFonts w:cs="Tahoma"/>
        </w:rPr>
        <w:t>за</w:t>
      </w:r>
      <w:r w:rsidR="00DC5831" w:rsidRPr="00BD35BE">
        <w:rPr>
          <w:rFonts w:cs="Tahoma"/>
        </w:rPr>
        <w:t xml:space="preserve"> </w:t>
      </w:r>
      <w:r>
        <w:rPr>
          <w:rFonts w:cs="Tahoma"/>
        </w:rPr>
        <w:t>дјецу</w:t>
      </w:r>
      <w:r w:rsidR="00DC5831" w:rsidRPr="00BD35BE">
        <w:rPr>
          <w:rFonts w:cs="Tahoma"/>
        </w:rPr>
        <w:t xml:space="preserve"> </w:t>
      </w:r>
      <w:r>
        <w:rPr>
          <w:rFonts w:cs="Tahoma"/>
        </w:rPr>
        <w:t>је</w:t>
      </w:r>
      <w:r w:rsidR="00DC5831" w:rsidRPr="00BD35BE">
        <w:rPr>
          <w:rFonts w:cs="Tahoma"/>
        </w:rPr>
        <w:t xml:space="preserve"> </w:t>
      </w:r>
      <w:r>
        <w:rPr>
          <w:rFonts w:cs="Tahoma"/>
        </w:rPr>
        <w:t>Министарству</w:t>
      </w:r>
      <w:r w:rsidR="00DC5831" w:rsidRPr="00BD35BE">
        <w:rPr>
          <w:rFonts w:cs="Tahoma"/>
        </w:rPr>
        <w:t xml:space="preserve"> </w:t>
      </w:r>
      <w:r>
        <w:rPr>
          <w:rFonts w:cs="Tahoma"/>
        </w:rPr>
        <w:t>здравља</w:t>
      </w:r>
      <w:r w:rsidR="00DC5831" w:rsidRPr="00BD35BE">
        <w:rPr>
          <w:rFonts w:cs="Tahoma"/>
        </w:rPr>
        <w:t xml:space="preserve"> </w:t>
      </w:r>
      <w:r>
        <w:rPr>
          <w:rFonts w:cs="Tahoma"/>
        </w:rPr>
        <w:t>и</w:t>
      </w:r>
      <w:r w:rsidR="00DC5831" w:rsidRPr="00BD35BE">
        <w:rPr>
          <w:rFonts w:cs="Tahoma"/>
        </w:rPr>
        <w:t xml:space="preserve"> </w:t>
      </w:r>
      <w:r>
        <w:rPr>
          <w:rFonts w:cs="Tahoma"/>
        </w:rPr>
        <w:t>социјалне</w:t>
      </w:r>
      <w:r w:rsidR="00DC5831" w:rsidRPr="00BD35BE">
        <w:rPr>
          <w:rFonts w:cs="Tahoma"/>
        </w:rPr>
        <w:t xml:space="preserve"> </w:t>
      </w:r>
      <w:r>
        <w:rPr>
          <w:rFonts w:cs="Tahoma"/>
        </w:rPr>
        <w:t>заштите</w:t>
      </w:r>
      <w:r w:rsidR="00DC5831" w:rsidRPr="00BD35BE">
        <w:rPr>
          <w:rFonts w:cs="Tahoma"/>
        </w:rPr>
        <w:t xml:space="preserve"> </w:t>
      </w:r>
      <w:r>
        <w:rPr>
          <w:rFonts w:cs="Tahoma"/>
        </w:rPr>
        <w:t>упутио</w:t>
      </w:r>
      <w:r w:rsidR="00DC5831" w:rsidRPr="00BD35BE">
        <w:rPr>
          <w:rFonts w:cs="Tahoma"/>
          <w:b/>
          <w:bCs/>
        </w:rPr>
        <w:t xml:space="preserve"> </w:t>
      </w:r>
      <w:r>
        <w:rPr>
          <w:rFonts w:cs="Tahoma"/>
        </w:rPr>
        <w:t>Иницијативу</w:t>
      </w:r>
      <w:r w:rsidR="00DC5831" w:rsidRPr="00BD35BE">
        <w:rPr>
          <w:rStyle w:val="FootnoteReference"/>
          <w:rFonts w:cs="Tahoma"/>
        </w:rPr>
        <w:footnoteReference w:id="108"/>
      </w:r>
      <w:r w:rsidR="00DC5831" w:rsidRPr="00BD35BE">
        <w:rPr>
          <w:rFonts w:cs="Tahoma"/>
        </w:rPr>
        <w:t xml:space="preserve"> </w:t>
      </w:r>
      <w:r>
        <w:rPr>
          <w:rFonts w:cs="Tahoma"/>
        </w:rPr>
        <w:t>за</w:t>
      </w:r>
      <w:r w:rsidR="00DC5831" w:rsidRPr="00BD35BE">
        <w:rPr>
          <w:rFonts w:cs="Tahoma"/>
        </w:rPr>
        <w:t xml:space="preserve"> </w:t>
      </w:r>
      <w:r>
        <w:rPr>
          <w:rFonts w:cs="Tahoma"/>
        </w:rPr>
        <w:t>измјене</w:t>
      </w:r>
      <w:r w:rsidR="00DC5831" w:rsidRPr="00BD35BE">
        <w:rPr>
          <w:rFonts w:cs="Tahoma"/>
        </w:rPr>
        <w:t xml:space="preserve"> </w:t>
      </w:r>
      <w:r>
        <w:rPr>
          <w:rFonts w:cs="Tahoma"/>
        </w:rPr>
        <w:t>и</w:t>
      </w:r>
      <w:r w:rsidR="00DC5831" w:rsidRPr="00BD35BE">
        <w:rPr>
          <w:rFonts w:cs="Tahoma"/>
        </w:rPr>
        <w:t xml:space="preserve"> </w:t>
      </w:r>
      <w:r>
        <w:rPr>
          <w:rFonts w:cs="Tahoma"/>
        </w:rPr>
        <w:t>допуне</w:t>
      </w:r>
      <w:r w:rsidR="00DC5831" w:rsidRPr="00BD35BE">
        <w:rPr>
          <w:rFonts w:cs="Tahoma"/>
        </w:rPr>
        <w:t xml:space="preserve"> </w:t>
      </w:r>
      <w:r>
        <w:rPr>
          <w:rFonts w:cs="Tahoma"/>
        </w:rPr>
        <w:t>Закона</w:t>
      </w:r>
      <w:r w:rsidR="00DC5831" w:rsidRPr="00BD35BE">
        <w:rPr>
          <w:rFonts w:cs="Tahoma"/>
        </w:rPr>
        <w:t xml:space="preserve"> </w:t>
      </w:r>
      <w:r>
        <w:rPr>
          <w:rFonts w:cs="Tahoma"/>
        </w:rPr>
        <w:t>о</w:t>
      </w:r>
      <w:r w:rsidR="00DC5831" w:rsidRPr="00BD35BE">
        <w:rPr>
          <w:rFonts w:cs="Tahoma"/>
        </w:rPr>
        <w:t xml:space="preserve"> </w:t>
      </w:r>
      <w:r>
        <w:rPr>
          <w:rFonts w:cs="Tahoma"/>
        </w:rPr>
        <w:t>дјечијој</w:t>
      </w:r>
      <w:r w:rsidR="00DC5831" w:rsidRPr="00BD35BE">
        <w:rPr>
          <w:rFonts w:cs="Tahoma"/>
        </w:rPr>
        <w:t xml:space="preserve"> </w:t>
      </w:r>
      <w:r>
        <w:rPr>
          <w:rFonts w:cs="Tahoma"/>
        </w:rPr>
        <w:t>заштити</w:t>
      </w:r>
      <w:r w:rsidR="00DC5831" w:rsidRPr="00BD35BE">
        <w:rPr>
          <w:rFonts w:cs="Tahoma"/>
        </w:rPr>
        <w:t xml:space="preserve">, </w:t>
      </w:r>
      <w:r>
        <w:rPr>
          <w:rFonts w:cs="Tahoma"/>
        </w:rPr>
        <w:t>који</w:t>
      </w:r>
      <w:r w:rsidR="00DC5831" w:rsidRPr="00BD35BE">
        <w:rPr>
          <w:rFonts w:cs="Tahoma"/>
        </w:rPr>
        <w:t xml:space="preserve"> </w:t>
      </w:r>
      <w:r>
        <w:rPr>
          <w:rFonts w:cs="Tahoma"/>
        </w:rPr>
        <w:t>се</w:t>
      </w:r>
      <w:r w:rsidR="00DC5831" w:rsidRPr="00BD35BE">
        <w:rPr>
          <w:rFonts w:cs="Tahoma"/>
        </w:rPr>
        <w:t xml:space="preserve"> </w:t>
      </w:r>
      <w:r>
        <w:rPr>
          <w:rFonts w:cs="Tahoma"/>
        </w:rPr>
        <w:t>однос</w:t>
      </w:r>
      <w:r>
        <w:rPr>
          <w:rFonts w:cs="Tahoma"/>
          <w:lang w:val="sr-Cyrl-BA"/>
        </w:rPr>
        <w:t>е</w:t>
      </w:r>
      <w:r w:rsidR="00DC5831" w:rsidRPr="00BD35BE">
        <w:rPr>
          <w:rFonts w:cs="Tahoma"/>
          <w:lang w:val="sr-Cyrl-BA"/>
        </w:rPr>
        <w:t xml:space="preserve"> </w:t>
      </w:r>
      <w:r>
        <w:rPr>
          <w:rFonts w:cs="Tahoma"/>
        </w:rPr>
        <w:t>на</w:t>
      </w:r>
      <w:r w:rsidR="00DC5831" w:rsidRPr="00BD35BE">
        <w:rPr>
          <w:rFonts w:cs="Tahoma"/>
        </w:rPr>
        <w:t xml:space="preserve"> </w:t>
      </w:r>
      <w:r>
        <w:rPr>
          <w:rFonts w:cs="Tahoma"/>
        </w:rPr>
        <w:t>услове</w:t>
      </w:r>
      <w:r w:rsidR="00DC5831" w:rsidRPr="00BD35BE">
        <w:rPr>
          <w:rFonts w:cs="Tahoma"/>
        </w:rPr>
        <w:t xml:space="preserve"> </w:t>
      </w:r>
      <w:r>
        <w:rPr>
          <w:rFonts w:cs="Tahoma"/>
        </w:rPr>
        <w:t>за</w:t>
      </w:r>
      <w:r w:rsidR="00DC5831" w:rsidRPr="00BD35BE">
        <w:rPr>
          <w:rFonts w:cs="Tahoma"/>
        </w:rPr>
        <w:t xml:space="preserve"> </w:t>
      </w:r>
      <w:r>
        <w:rPr>
          <w:rFonts w:cs="Tahoma"/>
        </w:rPr>
        <w:t>остваривање</w:t>
      </w:r>
      <w:r w:rsidR="00DC5831" w:rsidRPr="00BD35BE">
        <w:rPr>
          <w:rFonts w:cs="Tahoma"/>
        </w:rPr>
        <w:t xml:space="preserve"> </w:t>
      </w:r>
      <w:r>
        <w:rPr>
          <w:rFonts w:cs="Tahoma"/>
        </w:rPr>
        <w:t>овог</w:t>
      </w:r>
      <w:r w:rsidR="00DC5831" w:rsidRPr="00BD35BE">
        <w:rPr>
          <w:rFonts w:cs="Tahoma"/>
        </w:rPr>
        <w:t xml:space="preserve"> </w:t>
      </w:r>
      <w:r>
        <w:rPr>
          <w:rFonts w:cs="Tahoma"/>
        </w:rPr>
        <w:t>права</w:t>
      </w:r>
      <w:r w:rsidR="00DC5831" w:rsidRPr="00BD35BE">
        <w:rPr>
          <w:rFonts w:cs="Tahoma"/>
        </w:rPr>
        <w:t xml:space="preserve"> </w:t>
      </w:r>
      <w:r>
        <w:rPr>
          <w:rFonts w:cs="Tahoma"/>
        </w:rPr>
        <w:t>на</w:t>
      </w:r>
      <w:r w:rsidR="00DC5831" w:rsidRPr="00BD35BE">
        <w:rPr>
          <w:rFonts w:cs="Tahoma"/>
        </w:rPr>
        <w:t xml:space="preserve"> </w:t>
      </w:r>
      <w:r>
        <w:rPr>
          <w:rFonts w:cs="Tahoma"/>
        </w:rPr>
        <w:t>начин</w:t>
      </w:r>
      <w:r w:rsidR="00DC5831" w:rsidRPr="00BD35BE">
        <w:rPr>
          <w:rFonts w:cs="Tahoma"/>
        </w:rPr>
        <w:t xml:space="preserve"> </w:t>
      </w:r>
      <w:r>
        <w:rPr>
          <w:rFonts w:cs="Tahoma"/>
        </w:rPr>
        <w:t>да</w:t>
      </w:r>
      <w:r w:rsidR="00DC5831" w:rsidRPr="00BD35BE">
        <w:rPr>
          <w:rFonts w:cs="Tahoma"/>
        </w:rPr>
        <w:t xml:space="preserve"> </w:t>
      </w:r>
      <w:r>
        <w:rPr>
          <w:rFonts w:cs="Tahoma"/>
        </w:rPr>
        <w:t>услови</w:t>
      </w:r>
      <w:r w:rsidR="00DC5831" w:rsidRPr="00BD35BE">
        <w:rPr>
          <w:rFonts w:cs="Tahoma"/>
        </w:rPr>
        <w:t xml:space="preserve"> </w:t>
      </w:r>
      <w:r>
        <w:rPr>
          <w:rFonts w:cs="Tahoma"/>
        </w:rPr>
        <w:t>за</w:t>
      </w:r>
      <w:r w:rsidR="00DC5831" w:rsidRPr="00BD35BE">
        <w:rPr>
          <w:rFonts w:cs="Tahoma"/>
        </w:rPr>
        <w:t xml:space="preserve"> </w:t>
      </w:r>
      <w:r>
        <w:rPr>
          <w:rFonts w:cs="Tahoma"/>
        </w:rPr>
        <w:t>остваривање</w:t>
      </w:r>
      <w:r w:rsidR="00DC5831" w:rsidRPr="00BD35BE">
        <w:rPr>
          <w:rFonts w:cs="Tahoma"/>
        </w:rPr>
        <w:t xml:space="preserve"> </w:t>
      </w:r>
      <w:r>
        <w:rPr>
          <w:rFonts w:cs="Tahoma"/>
        </w:rPr>
        <w:t>права</w:t>
      </w:r>
      <w:r w:rsidR="00DC5831" w:rsidRPr="00BD35BE">
        <w:rPr>
          <w:rFonts w:cs="Tahoma"/>
        </w:rPr>
        <w:t xml:space="preserve"> </w:t>
      </w:r>
      <w:r>
        <w:rPr>
          <w:rFonts w:cs="Tahoma"/>
        </w:rPr>
        <w:t>дјеце</w:t>
      </w:r>
      <w:r w:rsidR="00DC5831" w:rsidRPr="00BD35BE">
        <w:rPr>
          <w:rFonts w:cs="Tahoma"/>
        </w:rPr>
        <w:t xml:space="preserve"> </w:t>
      </w:r>
      <w:r>
        <w:rPr>
          <w:rFonts w:cs="Tahoma"/>
        </w:rPr>
        <w:t>са</w:t>
      </w:r>
      <w:r w:rsidR="00DC5831" w:rsidRPr="00BD35BE">
        <w:rPr>
          <w:rFonts w:cs="Tahoma"/>
        </w:rPr>
        <w:t xml:space="preserve"> </w:t>
      </w:r>
      <w:r>
        <w:rPr>
          <w:rFonts w:cs="Tahoma"/>
        </w:rPr>
        <w:t>сметњама</w:t>
      </w:r>
      <w:r w:rsidR="00DC5831" w:rsidRPr="00BD35BE">
        <w:rPr>
          <w:rFonts w:cs="Tahoma"/>
        </w:rPr>
        <w:t xml:space="preserve"> </w:t>
      </w:r>
      <w:r>
        <w:rPr>
          <w:rFonts w:cs="Tahoma"/>
        </w:rPr>
        <w:t>у</w:t>
      </w:r>
      <w:r w:rsidR="00DC5831" w:rsidRPr="00BD35BE">
        <w:rPr>
          <w:rFonts w:cs="Tahoma"/>
        </w:rPr>
        <w:t xml:space="preserve"> </w:t>
      </w:r>
      <w:r>
        <w:rPr>
          <w:rFonts w:cs="Tahoma"/>
        </w:rPr>
        <w:t>развоју</w:t>
      </w:r>
      <w:r w:rsidR="00DC5831" w:rsidRPr="00BD35BE">
        <w:rPr>
          <w:rFonts w:cs="Tahoma"/>
        </w:rPr>
        <w:t xml:space="preserve"> </w:t>
      </w:r>
      <w:r>
        <w:rPr>
          <w:rFonts w:cs="Tahoma"/>
        </w:rPr>
        <w:t>буду</w:t>
      </w:r>
      <w:r w:rsidR="00DC5831" w:rsidRPr="00BD35BE">
        <w:rPr>
          <w:rFonts w:cs="Tahoma"/>
        </w:rPr>
        <w:t xml:space="preserve"> </w:t>
      </w:r>
      <w:r>
        <w:rPr>
          <w:rFonts w:cs="Tahoma"/>
        </w:rPr>
        <w:t>дефинисани</w:t>
      </w:r>
      <w:r w:rsidR="00DC5831" w:rsidRPr="00BD35BE">
        <w:rPr>
          <w:rFonts w:cs="Tahoma"/>
        </w:rPr>
        <w:t xml:space="preserve"> </w:t>
      </w:r>
      <w:r>
        <w:rPr>
          <w:rFonts w:cs="Tahoma"/>
        </w:rPr>
        <w:t>тако</w:t>
      </w:r>
      <w:r w:rsidR="00DC5831" w:rsidRPr="00BD35BE">
        <w:rPr>
          <w:rFonts w:cs="Tahoma"/>
        </w:rPr>
        <w:t xml:space="preserve"> </w:t>
      </w:r>
      <w:r>
        <w:rPr>
          <w:rFonts w:cs="Tahoma"/>
        </w:rPr>
        <w:t>да</w:t>
      </w:r>
      <w:r w:rsidR="00DC5831" w:rsidRPr="00BD35BE">
        <w:rPr>
          <w:rFonts w:cs="Tahoma"/>
        </w:rPr>
        <w:t xml:space="preserve"> </w:t>
      </w:r>
      <w:r>
        <w:rPr>
          <w:rFonts w:cs="Tahoma"/>
        </w:rPr>
        <w:t>једно</w:t>
      </w:r>
      <w:r w:rsidR="00DC5831" w:rsidRPr="00BD35BE">
        <w:rPr>
          <w:rFonts w:cs="Tahoma"/>
        </w:rPr>
        <w:t xml:space="preserve"> </w:t>
      </w:r>
      <w:r>
        <w:rPr>
          <w:rFonts w:cs="Tahoma"/>
        </w:rPr>
        <w:t>право</w:t>
      </w:r>
      <w:r w:rsidR="00DC5831" w:rsidRPr="00BD35BE">
        <w:rPr>
          <w:rFonts w:cs="Tahoma"/>
        </w:rPr>
        <w:t xml:space="preserve"> </w:t>
      </w:r>
      <w:r>
        <w:rPr>
          <w:rFonts w:cs="Tahoma"/>
        </w:rPr>
        <w:t>не</w:t>
      </w:r>
      <w:r w:rsidR="00DC5831" w:rsidRPr="00BD35BE">
        <w:rPr>
          <w:rFonts w:cs="Tahoma"/>
        </w:rPr>
        <w:t xml:space="preserve"> </w:t>
      </w:r>
      <w:r>
        <w:rPr>
          <w:rFonts w:cs="Tahoma"/>
        </w:rPr>
        <w:t>искључује</w:t>
      </w:r>
      <w:r w:rsidR="00DC5831" w:rsidRPr="00BD35BE">
        <w:rPr>
          <w:rFonts w:cs="Tahoma"/>
        </w:rPr>
        <w:t xml:space="preserve"> </w:t>
      </w:r>
      <w:r>
        <w:rPr>
          <w:rFonts w:cs="Tahoma"/>
        </w:rPr>
        <w:t>друго</w:t>
      </w:r>
      <w:r w:rsidR="00DC5831" w:rsidRPr="00BD35BE">
        <w:rPr>
          <w:rFonts w:cs="Tahoma"/>
        </w:rPr>
        <w:t xml:space="preserve">, </w:t>
      </w:r>
      <w:r>
        <w:rPr>
          <w:rFonts w:cs="Tahoma"/>
        </w:rPr>
        <w:t>а</w:t>
      </w:r>
      <w:r w:rsidR="00DC5831" w:rsidRPr="00BD35BE">
        <w:rPr>
          <w:rFonts w:cs="Tahoma"/>
        </w:rPr>
        <w:t xml:space="preserve"> </w:t>
      </w:r>
      <w:r>
        <w:rPr>
          <w:rFonts w:cs="Tahoma"/>
        </w:rPr>
        <w:t>имајући</w:t>
      </w:r>
      <w:r w:rsidR="00DC5831" w:rsidRPr="00BD35BE">
        <w:rPr>
          <w:rFonts w:cs="Tahoma"/>
        </w:rPr>
        <w:t xml:space="preserve"> </w:t>
      </w:r>
      <w:r>
        <w:rPr>
          <w:rFonts w:cs="Tahoma"/>
        </w:rPr>
        <w:t>у</w:t>
      </w:r>
      <w:r w:rsidR="00DC5831" w:rsidRPr="00BD35BE">
        <w:rPr>
          <w:rFonts w:cs="Tahoma"/>
        </w:rPr>
        <w:t xml:space="preserve"> </w:t>
      </w:r>
      <w:r>
        <w:rPr>
          <w:rFonts w:cs="Tahoma"/>
        </w:rPr>
        <w:t>виду</w:t>
      </w:r>
      <w:r w:rsidR="00DC5831" w:rsidRPr="00BD35BE">
        <w:rPr>
          <w:rFonts w:cs="Tahoma"/>
        </w:rPr>
        <w:t xml:space="preserve"> </w:t>
      </w:r>
      <w:r>
        <w:rPr>
          <w:rFonts w:cs="Tahoma"/>
        </w:rPr>
        <w:t>најбољи</w:t>
      </w:r>
      <w:r w:rsidR="00DC5831" w:rsidRPr="00BD35BE">
        <w:rPr>
          <w:rFonts w:cs="Tahoma"/>
        </w:rPr>
        <w:t xml:space="preserve"> </w:t>
      </w:r>
      <w:r>
        <w:rPr>
          <w:rFonts w:cs="Tahoma"/>
        </w:rPr>
        <w:t>интерес</w:t>
      </w:r>
      <w:r w:rsidR="00DC5831" w:rsidRPr="00BD35BE">
        <w:rPr>
          <w:rFonts w:cs="Tahoma"/>
        </w:rPr>
        <w:t xml:space="preserve"> </w:t>
      </w:r>
      <w:r>
        <w:rPr>
          <w:rFonts w:cs="Tahoma"/>
        </w:rPr>
        <w:t>дјеце</w:t>
      </w:r>
      <w:r w:rsidR="00DC5831" w:rsidRPr="00BD35BE">
        <w:rPr>
          <w:rFonts w:cs="Tahoma"/>
        </w:rPr>
        <w:t xml:space="preserve"> </w:t>
      </w:r>
      <w:r>
        <w:rPr>
          <w:rFonts w:cs="Tahoma"/>
        </w:rPr>
        <w:t>са</w:t>
      </w:r>
      <w:r w:rsidR="00DC5831" w:rsidRPr="00BD35BE">
        <w:rPr>
          <w:rFonts w:cs="Tahoma"/>
        </w:rPr>
        <w:t xml:space="preserve"> </w:t>
      </w:r>
      <w:r>
        <w:rPr>
          <w:rFonts w:cs="Tahoma"/>
        </w:rPr>
        <w:t>сметњама</w:t>
      </w:r>
      <w:r w:rsidR="00DC5831" w:rsidRPr="00BD35BE">
        <w:rPr>
          <w:rFonts w:cs="Tahoma"/>
        </w:rPr>
        <w:t xml:space="preserve"> </w:t>
      </w:r>
      <w:r>
        <w:rPr>
          <w:rFonts w:cs="Tahoma"/>
        </w:rPr>
        <w:t>у</w:t>
      </w:r>
      <w:r w:rsidR="00DC5831" w:rsidRPr="00BD35BE">
        <w:rPr>
          <w:rFonts w:cs="Tahoma"/>
        </w:rPr>
        <w:t xml:space="preserve"> </w:t>
      </w:r>
      <w:r>
        <w:rPr>
          <w:rFonts w:cs="Tahoma"/>
        </w:rPr>
        <w:t>развоју</w:t>
      </w:r>
      <w:r w:rsidR="00DC5831" w:rsidRPr="00BD35BE">
        <w:rPr>
          <w:rFonts w:cs="Tahoma"/>
        </w:rPr>
        <w:t xml:space="preserve">, </w:t>
      </w:r>
      <w:r>
        <w:rPr>
          <w:rFonts w:cs="Tahoma"/>
        </w:rPr>
        <w:t>којој</w:t>
      </w:r>
      <w:r w:rsidR="00DC5831" w:rsidRPr="00BD35BE">
        <w:rPr>
          <w:rFonts w:cs="Tahoma"/>
        </w:rPr>
        <w:t xml:space="preserve"> </w:t>
      </w:r>
      <w:r>
        <w:rPr>
          <w:rFonts w:cs="Tahoma"/>
        </w:rPr>
        <w:t>су</w:t>
      </w:r>
      <w:r w:rsidR="00DC5831" w:rsidRPr="00BD35BE">
        <w:rPr>
          <w:rFonts w:cs="Tahoma"/>
        </w:rPr>
        <w:t xml:space="preserve"> </w:t>
      </w:r>
      <w:r>
        <w:rPr>
          <w:rFonts w:cs="Tahoma"/>
        </w:rPr>
        <w:t>право</w:t>
      </w:r>
      <w:r w:rsidR="00DC5831" w:rsidRPr="00BD35BE">
        <w:rPr>
          <w:rFonts w:cs="Tahoma"/>
        </w:rPr>
        <w:t xml:space="preserve"> </w:t>
      </w:r>
      <w:r>
        <w:rPr>
          <w:rFonts w:cs="Tahoma"/>
        </w:rPr>
        <w:t>на</w:t>
      </w:r>
      <w:r w:rsidR="00DC5831" w:rsidRPr="00BD35BE">
        <w:rPr>
          <w:rFonts w:cs="Tahoma"/>
        </w:rPr>
        <w:t xml:space="preserve"> </w:t>
      </w:r>
      <w:r>
        <w:rPr>
          <w:rFonts w:cs="Tahoma"/>
        </w:rPr>
        <w:t>дневно</w:t>
      </w:r>
      <w:r w:rsidR="00DC5831" w:rsidRPr="00BD35BE">
        <w:rPr>
          <w:rFonts w:cs="Tahoma"/>
        </w:rPr>
        <w:t xml:space="preserve"> </w:t>
      </w:r>
      <w:r>
        <w:rPr>
          <w:rFonts w:cs="Tahoma"/>
        </w:rPr>
        <w:t>збрињавање</w:t>
      </w:r>
      <w:r w:rsidR="00DC5831" w:rsidRPr="00BD35BE">
        <w:rPr>
          <w:rFonts w:cs="Tahoma"/>
          <w:lang w:val="sr-Cyrl-BA"/>
        </w:rPr>
        <w:t xml:space="preserve"> </w:t>
      </w:r>
      <w:r>
        <w:rPr>
          <w:rFonts w:cs="Tahoma"/>
          <w:lang w:val="sr-Cyrl-BA"/>
        </w:rPr>
        <w:t>и</w:t>
      </w:r>
      <w:r w:rsidR="00DC5831" w:rsidRPr="00BD35BE">
        <w:rPr>
          <w:rFonts w:cs="Tahoma"/>
          <w:lang w:val="sr-Cyrl-BA"/>
        </w:rPr>
        <w:t xml:space="preserve"> </w:t>
      </w:r>
      <w:r>
        <w:rPr>
          <w:rFonts w:cs="Tahoma"/>
          <w:lang w:val="sr-Cyrl-BA"/>
        </w:rPr>
        <w:t>тиме</w:t>
      </w:r>
      <w:r w:rsidR="00DC5831" w:rsidRPr="00BD35BE">
        <w:rPr>
          <w:rFonts w:cs="Tahoma"/>
          <w:lang w:val="sr-Cyrl-BA"/>
        </w:rPr>
        <w:t xml:space="preserve"> </w:t>
      </w:r>
      <w:r>
        <w:rPr>
          <w:rFonts w:cs="Tahoma"/>
          <w:lang w:val="sr-Cyrl-BA"/>
        </w:rPr>
        <w:t>социјализацију</w:t>
      </w:r>
      <w:r w:rsidR="00DC5831" w:rsidRPr="00BD35BE">
        <w:rPr>
          <w:rFonts w:cs="Tahoma"/>
          <w:lang w:val="sr-Cyrl-BA"/>
        </w:rPr>
        <w:t xml:space="preserve"> (</w:t>
      </w:r>
      <w:r>
        <w:rPr>
          <w:rFonts w:cs="Tahoma"/>
          <w:lang w:val="sr-Cyrl-BA"/>
        </w:rPr>
        <w:t>који</w:t>
      </w:r>
      <w:r w:rsidR="00DC5831" w:rsidRPr="00BD35BE">
        <w:rPr>
          <w:rFonts w:cs="Tahoma"/>
          <w:lang w:val="sr-Cyrl-BA"/>
        </w:rPr>
        <w:t xml:space="preserve"> </w:t>
      </w:r>
      <w:r>
        <w:rPr>
          <w:rFonts w:cs="Tahoma"/>
          <w:lang w:val="sr-Cyrl-BA"/>
        </w:rPr>
        <w:t>траје</w:t>
      </w:r>
      <w:r w:rsidR="00DC5831" w:rsidRPr="00BD35BE">
        <w:rPr>
          <w:rFonts w:cs="Tahoma"/>
          <w:lang w:val="sr-Cyrl-BA"/>
        </w:rPr>
        <w:t xml:space="preserve"> </w:t>
      </w:r>
      <w:r>
        <w:rPr>
          <w:rFonts w:cs="Tahoma"/>
          <w:lang w:val="sr-Cyrl-BA"/>
        </w:rPr>
        <w:t>свега</w:t>
      </w:r>
      <w:r w:rsidR="00DC5831" w:rsidRPr="00BD35BE">
        <w:rPr>
          <w:rFonts w:cs="Tahoma"/>
          <w:lang w:val="sr-Cyrl-BA"/>
        </w:rPr>
        <w:t xml:space="preserve"> </w:t>
      </w:r>
      <w:r>
        <w:rPr>
          <w:rFonts w:cs="Tahoma"/>
          <w:lang w:val="sr-Cyrl-BA"/>
        </w:rPr>
        <w:t>три</w:t>
      </w:r>
      <w:r w:rsidR="00DC5831" w:rsidRPr="00BD35BE">
        <w:rPr>
          <w:rFonts w:cs="Tahoma"/>
          <w:lang w:val="sr-Cyrl-BA"/>
        </w:rPr>
        <w:t xml:space="preserve"> </w:t>
      </w:r>
      <w:r>
        <w:rPr>
          <w:rFonts w:cs="Tahoma"/>
          <w:lang w:val="sr-Cyrl-BA"/>
        </w:rPr>
        <w:t>сата</w:t>
      </w:r>
      <w:r w:rsidR="00DC5831" w:rsidRPr="00BD35BE">
        <w:rPr>
          <w:rFonts w:cs="Tahoma"/>
          <w:lang w:val="sr-Cyrl-BA"/>
        </w:rPr>
        <w:t xml:space="preserve"> </w:t>
      </w:r>
      <w:r>
        <w:rPr>
          <w:rFonts w:cs="Tahoma"/>
          <w:lang w:val="sr-Cyrl-BA"/>
        </w:rPr>
        <w:t>и</w:t>
      </w:r>
      <w:r w:rsidR="00DC5831" w:rsidRPr="00BD35BE">
        <w:rPr>
          <w:rFonts w:cs="Tahoma"/>
          <w:lang w:val="sr-Cyrl-BA"/>
        </w:rPr>
        <w:t xml:space="preserve"> </w:t>
      </w:r>
      <w:r>
        <w:rPr>
          <w:rFonts w:cs="Tahoma"/>
          <w:lang w:val="sr-Cyrl-BA"/>
        </w:rPr>
        <w:t>које</w:t>
      </w:r>
      <w:r w:rsidR="00B7000C" w:rsidRPr="00BD35BE">
        <w:rPr>
          <w:rFonts w:cs="Tahoma"/>
          <w:lang w:val="sr-Cyrl-BA"/>
        </w:rPr>
        <w:t xml:space="preserve"> </w:t>
      </w:r>
      <w:r>
        <w:rPr>
          <w:rFonts w:cs="Tahoma"/>
          <w:lang w:val="sr-Cyrl-BA"/>
        </w:rPr>
        <w:t>финансира</w:t>
      </w:r>
      <w:r w:rsidR="00B7000C" w:rsidRPr="00BD35BE">
        <w:rPr>
          <w:rFonts w:cs="Tahoma"/>
          <w:lang w:val="sr-Cyrl-BA"/>
        </w:rPr>
        <w:t xml:space="preserve"> </w:t>
      </w:r>
      <w:r>
        <w:rPr>
          <w:rFonts w:cs="Tahoma"/>
          <w:lang w:val="sr-Cyrl-BA"/>
        </w:rPr>
        <w:t>локална</w:t>
      </w:r>
      <w:r w:rsidR="00B7000C" w:rsidRPr="00BD35BE">
        <w:rPr>
          <w:rFonts w:cs="Tahoma"/>
          <w:lang w:val="sr-Cyrl-BA"/>
        </w:rPr>
        <w:t xml:space="preserve"> </w:t>
      </w:r>
      <w:r>
        <w:rPr>
          <w:rFonts w:cs="Tahoma"/>
          <w:lang w:val="sr-Cyrl-BA"/>
        </w:rPr>
        <w:t>самоуправа</w:t>
      </w:r>
      <w:r w:rsidR="00B7000C" w:rsidRPr="00BD35BE">
        <w:rPr>
          <w:rFonts w:cs="Tahoma"/>
          <w:lang w:val="sr-Cyrl-BA"/>
        </w:rPr>
        <w:t>)</w:t>
      </w:r>
      <w:r w:rsidR="00DC5831" w:rsidRPr="00BD35BE">
        <w:rPr>
          <w:rFonts w:cs="Tahoma"/>
          <w:lang w:val="sr-Cyrl-BA"/>
        </w:rPr>
        <w:t xml:space="preserve"> </w:t>
      </w:r>
      <w:r>
        <w:rPr>
          <w:rFonts w:cs="Tahoma"/>
        </w:rPr>
        <w:t>и</w:t>
      </w:r>
      <w:r w:rsidR="00DC5831" w:rsidRPr="00BD35BE">
        <w:rPr>
          <w:rFonts w:cs="Tahoma"/>
        </w:rPr>
        <w:t xml:space="preserve"> </w:t>
      </w:r>
      <w:r>
        <w:rPr>
          <w:rFonts w:cs="Tahoma"/>
        </w:rPr>
        <w:t>право</w:t>
      </w:r>
      <w:r w:rsidR="00DC5831" w:rsidRPr="00BD35BE">
        <w:rPr>
          <w:rFonts w:cs="Tahoma"/>
        </w:rPr>
        <w:t xml:space="preserve"> </w:t>
      </w:r>
      <w:r>
        <w:rPr>
          <w:rFonts w:cs="Tahoma"/>
        </w:rPr>
        <w:t>накнаде</w:t>
      </w:r>
      <w:r w:rsidR="00DC5831" w:rsidRPr="00BD35BE">
        <w:rPr>
          <w:rFonts w:cs="Tahoma"/>
        </w:rPr>
        <w:t xml:space="preserve"> </w:t>
      </w:r>
      <w:r>
        <w:rPr>
          <w:rFonts w:cs="Tahoma"/>
        </w:rPr>
        <w:t>родитеља</w:t>
      </w:r>
      <w:r w:rsidR="00DC5831" w:rsidRPr="00BD35BE">
        <w:rPr>
          <w:rFonts w:cs="Tahoma"/>
        </w:rPr>
        <w:t xml:space="preserve"> </w:t>
      </w:r>
      <w:r>
        <w:rPr>
          <w:rFonts w:cs="Tahoma"/>
        </w:rPr>
        <w:t>његоватеља</w:t>
      </w:r>
      <w:r w:rsidR="00DC5831" w:rsidRPr="00BD35BE">
        <w:rPr>
          <w:rFonts w:cs="Tahoma"/>
        </w:rPr>
        <w:t xml:space="preserve"> </w:t>
      </w:r>
      <w:r>
        <w:rPr>
          <w:rFonts w:cs="Tahoma"/>
        </w:rPr>
        <w:t>јако</w:t>
      </w:r>
      <w:r w:rsidR="00DC5831" w:rsidRPr="00BD35BE">
        <w:rPr>
          <w:rFonts w:cs="Tahoma"/>
        </w:rPr>
        <w:t xml:space="preserve"> </w:t>
      </w:r>
      <w:r>
        <w:rPr>
          <w:rFonts w:cs="Tahoma"/>
        </w:rPr>
        <w:t>важни</w:t>
      </w:r>
      <w:r w:rsidR="00DC5831" w:rsidRPr="00BD35BE">
        <w:rPr>
          <w:rFonts w:cs="Tahoma"/>
        </w:rPr>
        <w:t xml:space="preserve"> </w:t>
      </w:r>
      <w:r>
        <w:rPr>
          <w:rFonts w:cs="Tahoma"/>
        </w:rPr>
        <w:t>за</w:t>
      </w:r>
      <w:r w:rsidR="00DC5831" w:rsidRPr="00BD35BE">
        <w:rPr>
          <w:rFonts w:cs="Tahoma"/>
        </w:rPr>
        <w:t xml:space="preserve"> </w:t>
      </w:r>
      <w:r>
        <w:rPr>
          <w:rFonts w:cs="Tahoma"/>
        </w:rPr>
        <w:t>унапријеђењу</w:t>
      </w:r>
      <w:r w:rsidR="00DC5831" w:rsidRPr="00BD35BE">
        <w:rPr>
          <w:rFonts w:cs="Tahoma"/>
        </w:rPr>
        <w:t xml:space="preserve"> </w:t>
      </w:r>
      <w:r>
        <w:rPr>
          <w:rFonts w:cs="Tahoma"/>
        </w:rPr>
        <w:t>како</w:t>
      </w:r>
      <w:r w:rsidR="00DC5831" w:rsidRPr="00BD35BE">
        <w:rPr>
          <w:rFonts w:cs="Tahoma"/>
        </w:rPr>
        <w:t xml:space="preserve"> </w:t>
      </w:r>
      <w:r>
        <w:rPr>
          <w:rFonts w:cs="Tahoma"/>
        </w:rPr>
        <w:t>њихо</w:t>
      </w:r>
      <w:r>
        <w:rPr>
          <w:rFonts w:cs="Tahoma"/>
          <w:lang w:val="sr-Cyrl-BA"/>
        </w:rPr>
        <w:t>во</w:t>
      </w:r>
      <w:r>
        <w:rPr>
          <w:rFonts w:cs="Tahoma"/>
        </w:rPr>
        <w:t>г</w:t>
      </w:r>
      <w:r w:rsidR="00DC5831" w:rsidRPr="00BD35BE">
        <w:rPr>
          <w:rFonts w:cs="Tahoma"/>
        </w:rPr>
        <w:t xml:space="preserve">, </w:t>
      </w:r>
      <w:r>
        <w:rPr>
          <w:rFonts w:cs="Tahoma"/>
        </w:rPr>
        <w:t>тако</w:t>
      </w:r>
      <w:r w:rsidR="00DC5831" w:rsidRPr="00BD35BE">
        <w:rPr>
          <w:rFonts w:cs="Tahoma"/>
        </w:rPr>
        <w:t xml:space="preserve"> </w:t>
      </w:r>
      <w:r>
        <w:rPr>
          <w:rFonts w:cs="Tahoma"/>
        </w:rPr>
        <w:t>и</w:t>
      </w:r>
      <w:r w:rsidR="00DC5831" w:rsidRPr="00BD35BE">
        <w:rPr>
          <w:rFonts w:cs="Tahoma"/>
        </w:rPr>
        <w:t xml:space="preserve"> </w:t>
      </w:r>
      <w:r>
        <w:rPr>
          <w:rFonts w:cs="Tahoma"/>
        </w:rPr>
        <w:t>положаја</w:t>
      </w:r>
      <w:r w:rsidR="00DC5831" w:rsidRPr="00BD35BE">
        <w:rPr>
          <w:rFonts w:cs="Tahoma"/>
        </w:rPr>
        <w:t xml:space="preserve"> </w:t>
      </w:r>
      <w:r>
        <w:rPr>
          <w:rFonts w:cs="Tahoma"/>
        </w:rPr>
        <w:t>њихових</w:t>
      </w:r>
      <w:r w:rsidR="00DC5831" w:rsidRPr="00BD35BE">
        <w:rPr>
          <w:rFonts w:cs="Tahoma"/>
        </w:rPr>
        <w:t xml:space="preserve"> </w:t>
      </w:r>
      <w:r>
        <w:rPr>
          <w:rFonts w:cs="Tahoma"/>
        </w:rPr>
        <w:t>породица</w:t>
      </w:r>
      <w:r w:rsidR="00DC5831" w:rsidRPr="00BD35BE">
        <w:rPr>
          <w:rFonts w:cs="Tahoma"/>
        </w:rPr>
        <w:t>.</w:t>
      </w:r>
      <w:r w:rsidR="00DC5831" w:rsidRPr="00BD35BE">
        <w:rPr>
          <w:rFonts w:cs="Tahoma"/>
          <w:lang w:val="sr-Cyrl-BA"/>
        </w:rPr>
        <w:t xml:space="preserve"> </w:t>
      </w:r>
    </w:p>
    <w:p w14:paraId="5A3D7BC3" w14:textId="69C696EB" w:rsidR="00DC5831" w:rsidRPr="00707CAB" w:rsidRDefault="00707CAB" w:rsidP="00DC5831">
      <w:pPr>
        <w:spacing w:after="0" w:line="276" w:lineRule="auto"/>
        <w:rPr>
          <w:rFonts w:cs="Tahoma"/>
          <w:lang w:val="sr-Cyrl-BA"/>
        </w:rPr>
      </w:pPr>
      <w:r>
        <w:rPr>
          <w:rFonts w:cs="Tahoma"/>
          <w:lang w:val="sr-Cyrl-BA"/>
        </w:rPr>
        <w:t>Омбудсман</w:t>
      </w:r>
      <w:r w:rsidR="00DC5831" w:rsidRPr="00BD35BE">
        <w:rPr>
          <w:rFonts w:cs="Tahoma"/>
          <w:lang w:val="sr-Cyrl-BA"/>
        </w:rPr>
        <w:t xml:space="preserve"> </w:t>
      </w:r>
      <w:r>
        <w:rPr>
          <w:rFonts w:cs="Tahoma"/>
          <w:lang w:val="sr-Cyrl-BA"/>
        </w:rPr>
        <w:t>за</w:t>
      </w:r>
      <w:r w:rsidR="00B7000C" w:rsidRPr="00BD35BE">
        <w:rPr>
          <w:rFonts w:cs="Tahoma"/>
          <w:lang w:val="sr-Cyrl-BA"/>
        </w:rPr>
        <w:t xml:space="preserve"> </w:t>
      </w:r>
      <w:r>
        <w:rPr>
          <w:rFonts w:cs="Tahoma"/>
          <w:lang w:val="sr-Cyrl-BA"/>
        </w:rPr>
        <w:t>дјецу</w:t>
      </w:r>
      <w:r w:rsidR="00B7000C" w:rsidRPr="00BD35BE">
        <w:rPr>
          <w:rFonts w:cs="Tahoma"/>
          <w:lang w:val="sr-Cyrl-BA"/>
        </w:rPr>
        <w:t xml:space="preserve"> </w:t>
      </w:r>
      <w:r>
        <w:rPr>
          <w:rFonts w:cs="Tahoma"/>
          <w:lang w:val="sr-Cyrl-BA"/>
        </w:rPr>
        <w:t>је</w:t>
      </w:r>
      <w:r w:rsidR="00B7000C" w:rsidRPr="00BD35BE">
        <w:rPr>
          <w:rFonts w:cs="Tahoma"/>
          <w:lang w:val="sr-Cyrl-BA"/>
        </w:rPr>
        <w:t xml:space="preserve"> </w:t>
      </w:r>
      <w:r>
        <w:rPr>
          <w:rFonts w:cs="Tahoma"/>
          <w:lang w:val="sr-Cyrl-BA"/>
        </w:rPr>
        <w:t>наведену</w:t>
      </w:r>
      <w:r w:rsidR="00B7000C" w:rsidRPr="00BD35BE">
        <w:rPr>
          <w:rFonts w:cs="Tahoma"/>
          <w:lang w:val="sr-Cyrl-BA"/>
        </w:rPr>
        <w:t xml:space="preserve"> </w:t>
      </w:r>
      <w:r>
        <w:rPr>
          <w:rFonts w:cs="Tahoma"/>
          <w:lang w:val="sr-Cyrl-BA"/>
        </w:rPr>
        <w:t>Иницијативу</w:t>
      </w:r>
      <w:r w:rsidR="00DC5831" w:rsidRPr="00BD35BE">
        <w:rPr>
          <w:rFonts w:cs="Tahoma"/>
          <w:lang w:val="sr-Cyrl-BA"/>
        </w:rPr>
        <w:t xml:space="preserve"> </w:t>
      </w:r>
      <w:r>
        <w:rPr>
          <w:rFonts w:cs="Tahoma"/>
          <w:lang w:val="sr-Cyrl-BA"/>
        </w:rPr>
        <w:t>Министарству</w:t>
      </w:r>
      <w:r w:rsidR="00DC5831" w:rsidRPr="00BD35BE">
        <w:rPr>
          <w:rFonts w:cs="Tahoma"/>
          <w:lang w:val="sr-Cyrl-BA"/>
        </w:rPr>
        <w:t xml:space="preserve"> </w:t>
      </w:r>
      <w:r>
        <w:rPr>
          <w:rFonts w:cs="Tahoma"/>
          <w:lang w:val="sr-Cyrl-BA"/>
        </w:rPr>
        <w:t>доставио</w:t>
      </w:r>
      <w:r w:rsidR="00DC5831" w:rsidRPr="00BD35BE">
        <w:rPr>
          <w:rFonts w:cs="Tahoma"/>
          <w:lang w:val="sr-Cyrl-BA"/>
        </w:rPr>
        <w:t xml:space="preserve"> </w:t>
      </w:r>
      <w:r>
        <w:rPr>
          <w:rFonts w:cs="Tahoma"/>
          <w:lang w:val="sr-Cyrl-BA"/>
        </w:rPr>
        <w:t>у</w:t>
      </w:r>
      <w:r w:rsidR="00DC5831" w:rsidRPr="00BD35BE">
        <w:rPr>
          <w:rFonts w:cs="Tahoma"/>
          <w:lang w:val="sr-Cyrl-BA"/>
        </w:rPr>
        <w:t xml:space="preserve"> </w:t>
      </w:r>
      <w:r>
        <w:rPr>
          <w:rFonts w:cs="Tahoma"/>
          <w:lang w:val="sr-Cyrl-BA"/>
        </w:rPr>
        <w:t>јуну</w:t>
      </w:r>
      <w:r w:rsidR="00DC5831" w:rsidRPr="00BD35BE">
        <w:rPr>
          <w:rFonts w:cs="Tahoma"/>
          <w:lang w:val="sr-Cyrl-BA"/>
        </w:rPr>
        <w:t xml:space="preserve"> 2023.</w:t>
      </w:r>
      <w:r w:rsidR="00C31D4E" w:rsidRPr="00BD35BE">
        <w:rPr>
          <w:rFonts w:cs="Tahoma"/>
          <w:lang w:val="sr-Latn-BA"/>
        </w:rPr>
        <w:t xml:space="preserve"> </w:t>
      </w:r>
      <w:r>
        <w:rPr>
          <w:rFonts w:cs="Tahoma"/>
          <w:lang w:val="sr-Cyrl-BA"/>
        </w:rPr>
        <w:t>године</w:t>
      </w:r>
      <w:r w:rsidR="00DC5831" w:rsidRPr="00BD35BE">
        <w:rPr>
          <w:rFonts w:cs="Tahoma"/>
          <w:lang w:val="sr-Cyrl-BA"/>
        </w:rPr>
        <w:t>,</w:t>
      </w:r>
      <w:r w:rsidR="00C31D4E" w:rsidRPr="00BD35BE">
        <w:rPr>
          <w:rFonts w:cs="Tahoma"/>
          <w:lang w:val="sr-Latn-BA"/>
        </w:rPr>
        <w:t xml:space="preserve"> </w:t>
      </w:r>
      <w:r>
        <w:rPr>
          <w:rFonts w:cs="Tahoma"/>
          <w:lang w:val="sr-Cyrl-BA"/>
        </w:rPr>
        <w:t>али</w:t>
      </w:r>
      <w:r w:rsidR="00DC5831" w:rsidRPr="00BD35BE">
        <w:rPr>
          <w:rFonts w:cs="Tahoma"/>
          <w:lang w:val="sr-Cyrl-BA"/>
        </w:rPr>
        <w:t xml:space="preserve"> </w:t>
      </w:r>
      <w:r>
        <w:rPr>
          <w:rFonts w:cs="Tahoma"/>
          <w:lang w:val="sr-Cyrl-BA"/>
        </w:rPr>
        <w:t>још</w:t>
      </w:r>
      <w:r w:rsidR="00DC5831" w:rsidRPr="00BD35BE">
        <w:rPr>
          <w:rFonts w:cs="Tahoma"/>
          <w:lang w:val="sr-Cyrl-BA"/>
        </w:rPr>
        <w:t xml:space="preserve"> </w:t>
      </w:r>
      <w:r>
        <w:rPr>
          <w:rFonts w:cs="Tahoma"/>
          <w:lang w:val="sr-Cyrl-BA"/>
        </w:rPr>
        <w:t>увијек</w:t>
      </w:r>
      <w:r w:rsidR="00DC5831" w:rsidRPr="00BD35BE">
        <w:rPr>
          <w:rFonts w:cs="Tahoma"/>
          <w:lang w:val="sr-Cyrl-BA"/>
        </w:rPr>
        <w:t xml:space="preserve"> </w:t>
      </w:r>
      <w:r>
        <w:rPr>
          <w:rFonts w:cs="Tahoma"/>
          <w:lang w:val="sr-Cyrl-BA"/>
        </w:rPr>
        <w:t>ни</w:t>
      </w:r>
      <w:r>
        <w:rPr>
          <w:rFonts w:cs="Tahoma"/>
          <w:lang w:val="sr-Latn-BA"/>
        </w:rPr>
        <w:t>смо</w:t>
      </w:r>
      <w:r w:rsidR="00DC5831" w:rsidRPr="00BD35BE">
        <w:rPr>
          <w:rFonts w:cs="Tahoma"/>
          <w:lang w:val="sr-Cyrl-BA"/>
        </w:rPr>
        <w:t xml:space="preserve"> </w:t>
      </w:r>
      <w:r>
        <w:rPr>
          <w:rFonts w:cs="Tahoma"/>
          <w:lang w:val="sr-Cyrl-BA"/>
        </w:rPr>
        <w:t>добил</w:t>
      </w:r>
      <w:r>
        <w:rPr>
          <w:rFonts w:cs="Tahoma"/>
          <w:lang w:val="sr-Latn-BA"/>
        </w:rPr>
        <w:t>и</w:t>
      </w:r>
      <w:r w:rsidR="00DC5831" w:rsidRPr="00BD35BE">
        <w:rPr>
          <w:rFonts w:cs="Tahoma"/>
          <w:lang w:val="sr-Cyrl-BA"/>
        </w:rPr>
        <w:t xml:space="preserve"> </w:t>
      </w:r>
      <w:r>
        <w:rPr>
          <w:rFonts w:cs="Tahoma"/>
          <w:lang w:val="sr-Cyrl-BA"/>
        </w:rPr>
        <w:t>одговор.</w:t>
      </w:r>
    </w:p>
    <w:p w14:paraId="46748874" w14:textId="77777777" w:rsidR="00FD26E2" w:rsidRPr="00BD35BE" w:rsidRDefault="00FD26E2" w:rsidP="00DC5831">
      <w:pPr>
        <w:spacing w:after="0" w:line="276" w:lineRule="auto"/>
        <w:rPr>
          <w:rFonts w:cs="Tahoma"/>
          <w:b/>
          <w:bCs/>
          <w:i/>
          <w:iCs/>
          <w:lang w:val="sr-Cyrl-BA"/>
        </w:rPr>
      </w:pPr>
    </w:p>
    <w:p w14:paraId="03C1DC48" w14:textId="00B2C67C" w:rsidR="00DC5831" w:rsidRPr="00CF34DD" w:rsidRDefault="00707CAB" w:rsidP="00CF34DD">
      <w:pPr>
        <w:pStyle w:val="Heading2"/>
      </w:pPr>
      <w:bookmarkStart w:id="100" w:name="_Toc160445088"/>
      <w:r>
        <w:t>Економска</w:t>
      </w:r>
      <w:r w:rsidR="00DC5831" w:rsidRPr="00CF34DD">
        <w:t xml:space="preserve"> </w:t>
      </w:r>
      <w:r>
        <w:t>експлоатација</w:t>
      </w:r>
      <w:r w:rsidR="00DC5831" w:rsidRPr="00CF34DD">
        <w:t xml:space="preserve"> </w:t>
      </w:r>
      <w:r>
        <w:t>дјеце</w:t>
      </w:r>
      <w:bookmarkEnd w:id="100"/>
    </w:p>
    <w:p w14:paraId="3F2C73F9" w14:textId="77777777" w:rsidR="00DC5831" w:rsidRPr="00BD35BE" w:rsidRDefault="00DC5831" w:rsidP="00DC5831">
      <w:pPr>
        <w:pStyle w:val="NoSpacing"/>
        <w:jc w:val="both"/>
        <w:rPr>
          <w:rFonts w:ascii="Tahoma" w:hAnsi="Tahoma" w:cs="Tahoma"/>
          <w:b/>
          <w:i/>
          <w:iCs/>
          <w:lang w:val="sr-Latn-BA"/>
        </w:rPr>
      </w:pPr>
    </w:p>
    <w:p w14:paraId="2769EBAE" w14:textId="08E3C800" w:rsidR="00DC5831" w:rsidRPr="00CF34DD" w:rsidRDefault="00707CAB" w:rsidP="00242081">
      <w:pPr>
        <w:pStyle w:val="Heading3"/>
        <w:numPr>
          <w:ilvl w:val="0"/>
          <w:numId w:val="33"/>
        </w:numPr>
      </w:pPr>
      <w:bookmarkStart w:id="101" w:name="_Toc160445089"/>
      <w:r>
        <w:t>Незаконит</w:t>
      </w:r>
      <w:r w:rsidR="00DC5831" w:rsidRPr="00CF34DD">
        <w:t xml:space="preserve"> </w:t>
      </w:r>
      <w:r>
        <w:t>рад</w:t>
      </w:r>
      <w:bookmarkEnd w:id="101"/>
    </w:p>
    <w:p w14:paraId="25832BFC" w14:textId="77777777" w:rsidR="00DC5831" w:rsidRPr="00BD35BE" w:rsidRDefault="00DC5831" w:rsidP="00DC5831">
      <w:pPr>
        <w:pStyle w:val="NoSpacing"/>
        <w:spacing w:line="276" w:lineRule="auto"/>
        <w:jc w:val="both"/>
        <w:rPr>
          <w:rFonts w:ascii="Tahoma" w:hAnsi="Tahoma" w:cs="Tahoma"/>
        </w:rPr>
      </w:pPr>
    </w:p>
    <w:p w14:paraId="343B17BF" w14:textId="05D325B9" w:rsidR="00DC5831" w:rsidRPr="00BD35BE" w:rsidRDefault="00707CAB" w:rsidP="00DC5831">
      <w:pPr>
        <w:pStyle w:val="NoSpacing"/>
        <w:spacing w:line="276" w:lineRule="auto"/>
        <w:jc w:val="both"/>
        <w:rPr>
          <w:rFonts w:ascii="Tahoma" w:hAnsi="Tahoma" w:cs="Tahoma"/>
          <w:shd w:val="clear" w:color="auto" w:fill="FFFFFF"/>
          <w:lang w:val="sr-Cyrl-BA"/>
        </w:rPr>
      </w:pPr>
      <w:r>
        <w:rPr>
          <w:rFonts w:ascii="Tahoma" w:hAnsi="Tahoma" w:cs="Tahoma"/>
          <w:shd w:val="clear" w:color="auto" w:fill="FFFFFF"/>
          <w:lang w:val="sr-Cyrl-BA"/>
        </w:rPr>
        <w:t>Током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извјештајне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године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није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било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пријава</w:t>
      </w:r>
      <w:r w:rsidR="00567946" w:rsidRPr="00BD35BE">
        <w:rPr>
          <w:rFonts w:ascii="Tahoma" w:hAnsi="Tahoma" w:cs="Tahoma"/>
          <w:shd w:val="clear" w:color="auto" w:fill="FFFFFF"/>
          <w:lang w:val="sr-Latn-BA"/>
        </w:rPr>
        <w:t>-</w:t>
      </w:r>
      <w:r>
        <w:rPr>
          <w:rFonts w:ascii="Tahoma" w:hAnsi="Tahoma" w:cs="Tahoma"/>
          <w:shd w:val="clear" w:color="auto" w:fill="FFFFFF"/>
          <w:lang w:val="sr-Latn-BA"/>
        </w:rPr>
        <w:t>жалби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Институцији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вези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Latn-BA"/>
        </w:rPr>
        <w:t>повредом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права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заштиту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од</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економске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експлоатације</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Cyrl-BA"/>
        </w:rPr>
        <w:t>али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сматрамо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важним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подсјетимо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се</w:t>
      </w:r>
      <w:r w:rsidR="00DC5831" w:rsidRPr="00BD35BE">
        <w:rPr>
          <w:rFonts w:ascii="Tahoma" w:hAnsi="Tahoma" w:cs="Tahoma"/>
          <w:shd w:val="clear" w:color="auto" w:fill="FFFFFF"/>
          <w:lang w:val="sr-Cyrl-BA"/>
        </w:rPr>
        <w:t xml:space="preserve"> </w:t>
      </w:r>
      <w:r>
        <w:rPr>
          <w:rFonts w:ascii="Tahoma" w:hAnsi="Tahoma" w:cs="Tahoma"/>
        </w:rPr>
        <w:t>Конвенцијом</w:t>
      </w:r>
      <w:r w:rsidR="00DC5831" w:rsidRPr="00BD35BE">
        <w:rPr>
          <w:rFonts w:ascii="Tahoma" w:hAnsi="Tahoma" w:cs="Tahoma"/>
        </w:rPr>
        <w:t xml:space="preserve"> </w:t>
      </w:r>
      <w:r>
        <w:rPr>
          <w:rFonts w:ascii="Tahoma" w:hAnsi="Tahoma" w:cs="Tahoma"/>
        </w:rPr>
        <w:t>о</w:t>
      </w:r>
      <w:r w:rsidR="00DC5831" w:rsidRPr="00BD35BE">
        <w:rPr>
          <w:rFonts w:ascii="Tahoma" w:hAnsi="Tahoma" w:cs="Tahoma"/>
        </w:rPr>
        <w:t xml:space="preserve"> </w:t>
      </w:r>
      <w:r>
        <w:rPr>
          <w:rFonts w:ascii="Tahoma" w:hAnsi="Tahoma" w:cs="Tahoma"/>
        </w:rPr>
        <w:t>правима</w:t>
      </w:r>
      <w:r w:rsidR="00DC5831" w:rsidRPr="00BD35BE">
        <w:rPr>
          <w:rFonts w:ascii="Tahoma" w:hAnsi="Tahoma" w:cs="Tahoma"/>
        </w:rPr>
        <w:t xml:space="preserve"> </w:t>
      </w:r>
      <w:r>
        <w:rPr>
          <w:rFonts w:ascii="Tahoma" w:hAnsi="Tahoma" w:cs="Tahoma"/>
        </w:rPr>
        <w:t>дјетета</w:t>
      </w:r>
      <w:r w:rsidR="00DC5831" w:rsidRPr="00BD35BE">
        <w:rPr>
          <w:rFonts w:ascii="Tahoma" w:hAnsi="Tahoma" w:cs="Tahoma"/>
        </w:rPr>
        <w:t xml:space="preserve"> </w:t>
      </w:r>
      <w:r>
        <w:rPr>
          <w:rFonts w:ascii="Tahoma" w:hAnsi="Tahoma" w:cs="Tahoma"/>
        </w:rPr>
        <w:t>признаје</w:t>
      </w:r>
      <w:r w:rsidR="00DC5831" w:rsidRPr="00BD35BE">
        <w:rPr>
          <w:rFonts w:ascii="Tahoma" w:hAnsi="Tahoma" w:cs="Tahoma"/>
        </w:rPr>
        <w:t xml:space="preserve"> </w:t>
      </w:r>
      <w:r>
        <w:rPr>
          <w:rFonts w:ascii="Tahoma" w:hAnsi="Tahoma" w:cs="Tahoma"/>
        </w:rPr>
        <w:t>право</w:t>
      </w:r>
      <w:r w:rsidR="00DC5831" w:rsidRPr="00BD35BE">
        <w:rPr>
          <w:rFonts w:ascii="Tahoma" w:hAnsi="Tahoma" w:cs="Tahoma"/>
        </w:rPr>
        <w:t xml:space="preserve"> </w:t>
      </w:r>
      <w:r>
        <w:rPr>
          <w:rFonts w:ascii="Tahoma" w:hAnsi="Tahoma" w:cs="Tahoma"/>
        </w:rPr>
        <w:t>дјетета</w:t>
      </w:r>
      <w:r w:rsidR="00DC5831" w:rsidRPr="00BD35BE">
        <w:rPr>
          <w:rFonts w:ascii="Tahoma" w:hAnsi="Tahoma" w:cs="Tahoma"/>
        </w:rPr>
        <w:t xml:space="preserve"> </w:t>
      </w:r>
      <w:r>
        <w:rPr>
          <w:rFonts w:ascii="Tahoma" w:hAnsi="Tahoma" w:cs="Tahoma"/>
        </w:rPr>
        <w:t>на</w:t>
      </w:r>
      <w:r w:rsidR="00DC5831" w:rsidRPr="00BD35BE">
        <w:rPr>
          <w:rFonts w:ascii="Tahoma" w:hAnsi="Tahoma" w:cs="Tahoma"/>
        </w:rPr>
        <w:t xml:space="preserve"> </w:t>
      </w:r>
      <w:r>
        <w:rPr>
          <w:rFonts w:ascii="Tahoma" w:hAnsi="Tahoma" w:cs="Tahoma"/>
        </w:rPr>
        <w:t>заштиту</w:t>
      </w:r>
      <w:r w:rsidR="00DC5831" w:rsidRPr="00BD35BE">
        <w:rPr>
          <w:rFonts w:ascii="Tahoma" w:hAnsi="Tahoma" w:cs="Tahoma"/>
        </w:rPr>
        <w:t xml:space="preserve"> </w:t>
      </w:r>
      <w:r>
        <w:rPr>
          <w:rFonts w:ascii="Tahoma" w:hAnsi="Tahoma" w:cs="Tahoma"/>
        </w:rPr>
        <w:t>од</w:t>
      </w:r>
      <w:r w:rsidR="00DC5831" w:rsidRPr="00BD35BE">
        <w:rPr>
          <w:rFonts w:ascii="Tahoma" w:hAnsi="Tahoma" w:cs="Tahoma"/>
        </w:rPr>
        <w:t xml:space="preserve"> </w:t>
      </w:r>
      <w:r>
        <w:rPr>
          <w:rFonts w:ascii="Tahoma" w:hAnsi="Tahoma" w:cs="Tahoma"/>
        </w:rPr>
        <w:t>економског</w:t>
      </w:r>
      <w:r w:rsidR="00DC5831" w:rsidRPr="00BD35BE">
        <w:rPr>
          <w:rFonts w:ascii="Tahoma" w:hAnsi="Tahoma" w:cs="Tahoma"/>
        </w:rPr>
        <w:t xml:space="preserve"> </w:t>
      </w:r>
      <w:r>
        <w:rPr>
          <w:rFonts w:ascii="Tahoma" w:hAnsi="Tahoma" w:cs="Tahoma"/>
        </w:rPr>
        <w:t>искориштавања</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обављања</w:t>
      </w:r>
      <w:r w:rsidR="00DC5831" w:rsidRPr="00BD35BE">
        <w:rPr>
          <w:rFonts w:ascii="Tahoma" w:hAnsi="Tahoma" w:cs="Tahoma"/>
        </w:rPr>
        <w:t xml:space="preserve"> </w:t>
      </w:r>
      <w:r>
        <w:rPr>
          <w:rFonts w:ascii="Tahoma" w:hAnsi="Tahoma" w:cs="Tahoma"/>
        </w:rPr>
        <w:t>било</w:t>
      </w:r>
      <w:r w:rsidR="00DC5831" w:rsidRPr="00BD35BE">
        <w:rPr>
          <w:rFonts w:ascii="Tahoma" w:hAnsi="Tahoma" w:cs="Tahoma"/>
        </w:rPr>
        <w:t xml:space="preserve"> </w:t>
      </w:r>
      <w:r>
        <w:rPr>
          <w:rFonts w:ascii="Tahoma" w:hAnsi="Tahoma" w:cs="Tahoma"/>
        </w:rPr>
        <w:t>каквог</w:t>
      </w:r>
      <w:r w:rsidR="00DC5831" w:rsidRPr="00BD35BE">
        <w:rPr>
          <w:rFonts w:ascii="Tahoma" w:hAnsi="Tahoma" w:cs="Tahoma"/>
        </w:rPr>
        <w:t xml:space="preserve"> </w:t>
      </w:r>
      <w:r>
        <w:rPr>
          <w:rFonts w:ascii="Tahoma" w:hAnsi="Tahoma" w:cs="Tahoma"/>
        </w:rPr>
        <w:t>посла</w:t>
      </w:r>
      <w:r w:rsidR="00DC5831" w:rsidRPr="00BD35BE">
        <w:rPr>
          <w:rFonts w:ascii="Tahoma" w:hAnsi="Tahoma" w:cs="Tahoma"/>
        </w:rPr>
        <w:t xml:space="preserve"> </w:t>
      </w:r>
      <w:r>
        <w:rPr>
          <w:rFonts w:ascii="Tahoma" w:hAnsi="Tahoma" w:cs="Tahoma"/>
        </w:rPr>
        <w:t>који</w:t>
      </w:r>
      <w:r w:rsidR="00DC5831" w:rsidRPr="00BD35BE">
        <w:rPr>
          <w:rFonts w:ascii="Tahoma" w:hAnsi="Tahoma" w:cs="Tahoma"/>
        </w:rPr>
        <w:t xml:space="preserve"> </w:t>
      </w:r>
      <w:r>
        <w:rPr>
          <w:rFonts w:ascii="Tahoma" w:hAnsi="Tahoma" w:cs="Tahoma"/>
        </w:rPr>
        <w:t>може</w:t>
      </w:r>
      <w:r w:rsidR="00DC5831" w:rsidRPr="00BD35BE">
        <w:rPr>
          <w:rFonts w:ascii="Tahoma" w:hAnsi="Tahoma" w:cs="Tahoma"/>
        </w:rPr>
        <w:t xml:space="preserve"> </w:t>
      </w:r>
      <w:r>
        <w:rPr>
          <w:rFonts w:ascii="Tahoma" w:hAnsi="Tahoma" w:cs="Tahoma"/>
        </w:rPr>
        <w:t>ометати</w:t>
      </w:r>
      <w:r w:rsidR="00DC5831" w:rsidRPr="00BD35BE">
        <w:rPr>
          <w:rFonts w:ascii="Tahoma" w:hAnsi="Tahoma" w:cs="Tahoma"/>
        </w:rPr>
        <w:t xml:space="preserve"> </w:t>
      </w:r>
      <w:r>
        <w:rPr>
          <w:rFonts w:ascii="Tahoma" w:hAnsi="Tahoma" w:cs="Tahoma"/>
        </w:rPr>
        <w:t>дјететово</w:t>
      </w:r>
      <w:r w:rsidR="00DC5831" w:rsidRPr="00BD35BE">
        <w:rPr>
          <w:rFonts w:ascii="Tahoma" w:hAnsi="Tahoma" w:cs="Tahoma"/>
        </w:rPr>
        <w:t xml:space="preserve"> </w:t>
      </w:r>
      <w:r>
        <w:rPr>
          <w:rFonts w:ascii="Tahoma" w:hAnsi="Tahoma" w:cs="Tahoma"/>
        </w:rPr>
        <w:t>образовање</w:t>
      </w:r>
      <w:r w:rsidR="00DC5831" w:rsidRPr="00BD35BE">
        <w:rPr>
          <w:rFonts w:ascii="Tahoma" w:hAnsi="Tahoma" w:cs="Tahoma"/>
        </w:rPr>
        <w:t xml:space="preserve">, </w:t>
      </w:r>
      <w:r>
        <w:rPr>
          <w:rFonts w:ascii="Tahoma" w:hAnsi="Tahoma" w:cs="Tahoma"/>
        </w:rPr>
        <w:t>бити</w:t>
      </w:r>
      <w:r w:rsidR="00DC5831" w:rsidRPr="00BD35BE">
        <w:rPr>
          <w:rFonts w:ascii="Tahoma" w:hAnsi="Tahoma" w:cs="Tahoma"/>
        </w:rPr>
        <w:t xml:space="preserve"> </w:t>
      </w:r>
      <w:r>
        <w:rPr>
          <w:rFonts w:ascii="Tahoma" w:hAnsi="Tahoma" w:cs="Tahoma"/>
        </w:rPr>
        <w:t>опасан</w:t>
      </w:r>
      <w:r w:rsidR="00DC5831" w:rsidRPr="00BD35BE">
        <w:rPr>
          <w:rFonts w:ascii="Tahoma" w:hAnsi="Tahoma" w:cs="Tahoma"/>
        </w:rPr>
        <w:t xml:space="preserve"> </w:t>
      </w:r>
      <w:r>
        <w:rPr>
          <w:rFonts w:ascii="Tahoma" w:hAnsi="Tahoma" w:cs="Tahoma"/>
        </w:rPr>
        <w:t>за</w:t>
      </w:r>
      <w:r w:rsidR="00DC5831" w:rsidRPr="00BD35BE">
        <w:rPr>
          <w:rFonts w:ascii="Tahoma" w:hAnsi="Tahoma" w:cs="Tahoma"/>
        </w:rPr>
        <w:t xml:space="preserve"> </w:t>
      </w:r>
      <w:r>
        <w:rPr>
          <w:rFonts w:ascii="Tahoma" w:hAnsi="Tahoma" w:cs="Tahoma"/>
        </w:rPr>
        <w:t>дјететово</w:t>
      </w:r>
      <w:r w:rsidR="00DC5831" w:rsidRPr="00BD35BE">
        <w:rPr>
          <w:rFonts w:ascii="Tahoma" w:hAnsi="Tahoma" w:cs="Tahoma"/>
        </w:rPr>
        <w:t xml:space="preserve"> </w:t>
      </w:r>
      <w:r>
        <w:rPr>
          <w:rFonts w:ascii="Tahoma" w:hAnsi="Tahoma" w:cs="Tahoma"/>
        </w:rPr>
        <w:t>здравље</w:t>
      </w:r>
      <w:r w:rsidR="00DC5831" w:rsidRPr="00BD35BE">
        <w:rPr>
          <w:rFonts w:ascii="Tahoma" w:hAnsi="Tahoma" w:cs="Tahoma"/>
        </w:rPr>
        <w:t xml:space="preserve"> </w:t>
      </w:r>
      <w:r>
        <w:rPr>
          <w:rFonts w:ascii="Tahoma" w:hAnsi="Tahoma" w:cs="Tahoma"/>
        </w:rPr>
        <w:t>или</w:t>
      </w:r>
      <w:r w:rsidR="00DC5831" w:rsidRPr="00BD35BE">
        <w:rPr>
          <w:rFonts w:ascii="Tahoma" w:hAnsi="Tahoma" w:cs="Tahoma"/>
        </w:rPr>
        <w:t xml:space="preserve"> </w:t>
      </w:r>
      <w:r>
        <w:rPr>
          <w:rFonts w:ascii="Tahoma" w:hAnsi="Tahoma" w:cs="Tahoma"/>
        </w:rPr>
        <w:t>физички</w:t>
      </w:r>
      <w:r w:rsidR="00DC5831" w:rsidRPr="00BD35BE">
        <w:rPr>
          <w:rFonts w:ascii="Tahoma" w:hAnsi="Tahoma" w:cs="Tahoma"/>
        </w:rPr>
        <w:t xml:space="preserve">, </w:t>
      </w:r>
      <w:r>
        <w:rPr>
          <w:rFonts w:ascii="Tahoma" w:hAnsi="Tahoma" w:cs="Tahoma"/>
        </w:rPr>
        <w:t>ментални</w:t>
      </w:r>
      <w:r w:rsidR="00DC5831" w:rsidRPr="00BD35BE">
        <w:rPr>
          <w:rFonts w:ascii="Tahoma" w:hAnsi="Tahoma" w:cs="Tahoma"/>
        </w:rPr>
        <w:t xml:space="preserve">, </w:t>
      </w:r>
      <w:r>
        <w:rPr>
          <w:rFonts w:ascii="Tahoma" w:hAnsi="Tahoma" w:cs="Tahoma"/>
        </w:rPr>
        <w:t>духовни</w:t>
      </w:r>
      <w:r w:rsidR="00DC5831" w:rsidRPr="00BD35BE">
        <w:rPr>
          <w:rFonts w:ascii="Tahoma" w:hAnsi="Tahoma" w:cs="Tahoma"/>
        </w:rPr>
        <w:t xml:space="preserve"> </w:t>
      </w:r>
      <w:r>
        <w:rPr>
          <w:rFonts w:ascii="Tahoma" w:hAnsi="Tahoma" w:cs="Tahoma"/>
        </w:rPr>
        <w:t>или</w:t>
      </w:r>
      <w:r w:rsidR="00DC5831" w:rsidRPr="00BD35BE">
        <w:rPr>
          <w:rFonts w:ascii="Tahoma" w:hAnsi="Tahoma" w:cs="Tahoma"/>
        </w:rPr>
        <w:t xml:space="preserve"> </w:t>
      </w:r>
      <w:r>
        <w:rPr>
          <w:rFonts w:ascii="Tahoma" w:hAnsi="Tahoma" w:cs="Tahoma"/>
        </w:rPr>
        <w:t>социјални</w:t>
      </w:r>
      <w:r w:rsidR="00DC5831" w:rsidRPr="00BD35BE">
        <w:rPr>
          <w:rFonts w:ascii="Tahoma" w:hAnsi="Tahoma" w:cs="Tahoma"/>
        </w:rPr>
        <w:t xml:space="preserve"> </w:t>
      </w:r>
      <w:r>
        <w:rPr>
          <w:rFonts w:ascii="Tahoma" w:hAnsi="Tahoma" w:cs="Tahoma"/>
        </w:rPr>
        <w:t>развој</w:t>
      </w:r>
      <w:r w:rsidR="00DC5831" w:rsidRPr="00BD35BE">
        <w:rPr>
          <w:rFonts w:ascii="Tahoma" w:hAnsi="Tahoma" w:cs="Tahoma"/>
        </w:rPr>
        <w:t>.</w:t>
      </w:r>
    </w:p>
    <w:p w14:paraId="5A0AD2E0" w14:textId="77777777" w:rsidR="00DC5831" w:rsidRPr="00BD35BE" w:rsidRDefault="00DC5831" w:rsidP="00DC5831">
      <w:pPr>
        <w:pStyle w:val="NoSpacing"/>
        <w:spacing w:line="276" w:lineRule="auto"/>
        <w:jc w:val="both"/>
        <w:rPr>
          <w:rFonts w:ascii="Tahoma" w:hAnsi="Tahoma" w:cs="Tahoma"/>
        </w:rPr>
      </w:pPr>
    </w:p>
    <w:p w14:paraId="6C48C911" w14:textId="3D394803" w:rsidR="00DC5831" w:rsidRPr="00BD35BE" w:rsidRDefault="00707CAB" w:rsidP="00DC5831">
      <w:pPr>
        <w:pStyle w:val="NoSpacing"/>
        <w:spacing w:line="276" w:lineRule="auto"/>
        <w:jc w:val="both"/>
        <w:rPr>
          <w:rFonts w:ascii="Tahoma" w:hAnsi="Tahoma" w:cs="Tahoma"/>
          <w:shd w:val="clear" w:color="auto" w:fill="FFFFFF"/>
        </w:rPr>
      </w:pPr>
      <w:r>
        <w:rPr>
          <w:rFonts w:ascii="Tahoma" w:hAnsi="Tahoma" w:cs="Tahoma"/>
        </w:rPr>
        <w:t>Незаконити</w:t>
      </w:r>
      <w:r w:rsidR="00DC5831" w:rsidRPr="00BD35BE">
        <w:rPr>
          <w:rFonts w:ascii="Tahoma" w:hAnsi="Tahoma" w:cs="Tahoma"/>
        </w:rPr>
        <w:t xml:space="preserve"> </w:t>
      </w:r>
      <w:r>
        <w:rPr>
          <w:rFonts w:ascii="Tahoma" w:hAnsi="Tahoma" w:cs="Tahoma"/>
        </w:rPr>
        <w:t>рад</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запошљавање</w:t>
      </w:r>
      <w:r w:rsidR="00DC5831" w:rsidRPr="00BD35BE">
        <w:rPr>
          <w:rFonts w:ascii="Tahoma" w:hAnsi="Tahoma" w:cs="Tahoma"/>
        </w:rPr>
        <w:t xml:space="preserve"> </w:t>
      </w:r>
      <w:r>
        <w:rPr>
          <w:rFonts w:ascii="Tahoma" w:hAnsi="Tahoma" w:cs="Tahoma"/>
        </w:rPr>
        <w:t>дјеце</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подручју</w:t>
      </w:r>
      <w:r w:rsidR="00DC5831" w:rsidRPr="00BD35BE">
        <w:rPr>
          <w:rFonts w:ascii="Tahoma" w:hAnsi="Tahoma" w:cs="Tahoma"/>
        </w:rPr>
        <w:t xml:space="preserve"> </w:t>
      </w:r>
      <w:r>
        <w:rPr>
          <w:rFonts w:ascii="Tahoma" w:hAnsi="Tahoma" w:cs="Tahoma"/>
        </w:rPr>
        <w:t>радних</w:t>
      </w:r>
      <w:r w:rsidR="00DC5831" w:rsidRPr="00BD35BE">
        <w:rPr>
          <w:rFonts w:ascii="Tahoma" w:hAnsi="Tahoma" w:cs="Tahoma"/>
        </w:rPr>
        <w:t xml:space="preserve"> </w:t>
      </w:r>
      <w:r>
        <w:rPr>
          <w:rFonts w:ascii="Tahoma" w:hAnsi="Tahoma" w:cs="Tahoma"/>
        </w:rPr>
        <w:t>односа</w:t>
      </w:r>
      <w:r w:rsidR="00DC5831" w:rsidRPr="00BD35BE">
        <w:rPr>
          <w:rFonts w:ascii="Tahoma" w:hAnsi="Tahoma" w:cs="Tahoma"/>
        </w:rPr>
        <w:t xml:space="preserve"> </w:t>
      </w:r>
      <w:r>
        <w:rPr>
          <w:rFonts w:ascii="Tahoma" w:hAnsi="Tahoma" w:cs="Tahoma"/>
        </w:rPr>
        <w:t>код</w:t>
      </w:r>
      <w:r w:rsidR="00DC5831" w:rsidRPr="00BD35BE">
        <w:rPr>
          <w:rFonts w:ascii="Tahoma" w:hAnsi="Tahoma" w:cs="Tahoma"/>
        </w:rPr>
        <w:t xml:space="preserve"> </w:t>
      </w:r>
      <w:r>
        <w:rPr>
          <w:rFonts w:ascii="Tahoma" w:hAnsi="Tahoma" w:cs="Tahoma"/>
        </w:rPr>
        <w:t>послодавца</w:t>
      </w:r>
      <w:r w:rsidR="00DC5831" w:rsidRPr="00BD35BE">
        <w:rPr>
          <w:rFonts w:ascii="Tahoma" w:hAnsi="Tahoma" w:cs="Tahoma"/>
        </w:rPr>
        <w:t xml:space="preserve"> </w:t>
      </w:r>
      <w:r>
        <w:rPr>
          <w:rFonts w:ascii="Tahoma" w:hAnsi="Tahoma" w:cs="Tahoma"/>
        </w:rPr>
        <w:t>регулисано</w:t>
      </w:r>
      <w:r w:rsidR="00DC5831" w:rsidRPr="00BD35BE">
        <w:rPr>
          <w:rFonts w:ascii="Tahoma" w:hAnsi="Tahoma" w:cs="Tahoma"/>
        </w:rPr>
        <w:t xml:space="preserve"> </w:t>
      </w:r>
      <w:r>
        <w:rPr>
          <w:rFonts w:ascii="Tahoma" w:hAnsi="Tahoma" w:cs="Tahoma"/>
        </w:rPr>
        <w:t>је</w:t>
      </w:r>
      <w:r w:rsidR="00DC5831" w:rsidRPr="00BD35BE">
        <w:rPr>
          <w:rFonts w:ascii="Tahoma" w:hAnsi="Tahoma" w:cs="Tahoma"/>
        </w:rPr>
        <w:t xml:space="preserve"> </w:t>
      </w:r>
      <w:r>
        <w:rPr>
          <w:rFonts w:ascii="Tahoma" w:hAnsi="Tahoma" w:cs="Tahoma"/>
        </w:rPr>
        <w:t>Законом</w:t>
      </w:r>
      <w:r w:rsidR="00DC5831" w:rsidRPr="00BD35BE">
        <w:rPr>
          <w:rFonts w:ascii="Tahoma" w:hAnsi="Tahoma" w:cs="Tahoma"/>
        </w:rPr>
        <w:t xml:space="preserve"> </w:t>
      </w:r>
      <w:r>
        <w:rPr>
          <w:rFonts w:ascii="Tahoma" w:hAnsi="Tahoma" w:cs="Tahoma"/>
        </w:rPr>
        <w:t>о</w:t>
      </w:r>
      <w:r w:rsidR="00DC5831" w:rsidRPr="00BD35BE">
        <w:rPr>
          <w:rFonts w:ascii="Tahoma" w:hAnsi="Tahoma" w:cs="Tahoma"/>
        </w:rPr>
        <w:t xml:space="preserve"> </w:t>
      </w:r>
      <w:r>
        <w:rPr>
          <w:rFonts w:ascii="Tahoma" w:hAnsi="Tahoma" w:cs="Tahoma"/>
        </w:rPr>
        <w:t>раду</w:t>
      </w:r>
      <w:r w:rsidR="00DC5831" w:rsidRPr="00BD35BE">
        <w:rPr>
          <w:rFonts w:ascii="Tahoma" w:hAnsi="Tahoma" w:cs="Tahoma"/>
        </w:rPr>
        <w:t xml:space="preserve"> </w:t>
      </w:r>
      <w:r>
        <w:rPr>
          <w:rFonts w:ascii="Tahoma" w:hAnsi="Tahoma" w:cs="Tahoma"/>
        </w:rPr>
        <w:t>Републике</w:t>
      </w:r>
      <w:r w:rsidR="00DC5831" w:rsidRPr="00BD35BE">
        <w:rPr>
          <w:rFonts w:ascii="Tahoma" w:hAnsi="Tahoma" w:cs="Tahoma"/>
        </w:rPr>
        <w:t xml:space="preserve"> </w:t>
      </w:r>
      <w:r>
        <w:rPr>
          <w:rFonts w:ascii="Tahoma" w:hAnsi="Tahoma" w:cs="Tahoma"/>
        </w:rPr>
        <w:t>Српске</w:t>
      </w:r>
      <w:r w:rsidR="00DC5831" w:rsidRPr="00BD35BE">
        <w:rPr>
          <w:rStyle w:val="FootnoteReference"/>
          <w:rFonts w:ascii="Tahoma" w:hAnsi="Tahoma" w:cs="Tahoma"/>
        </w:rPr>
        <w:footnoteReference w:id="109"/>
      </w:r>
      <w:r w:rsidR="00DC5831" w:rsidRPr="00BD35BE">
        <w:rPr>
          <w:rFonts w:ascii="Tahoma" w:hAnsi="Tahoma" w:cs="Tahoma"/>
        </w:rPr>
        <w:t xml:space="preserve">, </w:t>
      </w:r>
      <w:r>
        <w:rPr>
          <w:rFonts w:ascii="Tahoma" w:hAnsi="Tahoma" w:cs="Tahoma"/>
        </w:rPr>
        <w:t>којим</w:t>
      </w:r>
      <w:r w:rsidR="00DC5831" w:rsidRPr="00BD35BE">
        <w:rPr>
          <w:rFonts w:ascii="Tahoma" w:hAnsi="Tahoma" w:cs="Tahoma"/>
        </w:rPr>
        <w:t xml:space="preserve"> </w:t>
      </w:r>
      <w:r>
        <w:rPr>
          <w:rFonts w:ascii="Tahoma" w:hAnsi="Tahoma" w:cs="Tahoma"/>
        </w:rPr>
        <w:t>је</w:t>
      </w:r>
      <w:r w:rsidR="00DC5831" w:rsidRPr="00BD35BE">
        <w:rPr>
          <w:rFonts w:ascii="Tahoma" w:hAnsi="Tahoma" w:cs="Tahoma"/>
        </w:rPr>
        <w:t xml:space="preserve"> </w:t>
      </w:r>
      <w:r>
        <w:rPr>
          <w:rFonts w:ascii="Tahoma" w:hAnsi="Tahoma" w:cs="Tahoma"/>
        </w:rPr>
        <w:t>прописана</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посебна</w:t>
      </w:r>
      <w:r w:rsidR="00DC5831" w:rsidRPr="00BD35BE">
        <w:rPr>
          <w:rFonts w:ascii="Tahoma" w:hAnsi="Tahoma" w:cs="Tahoma"/>
        </w:rPr>
        <w:t xml:space="preserve"> </w:t>
      </w:r>
      <w:r>
        <w:rPr>
          <w:rFonts w:ascii="Tahoma" w:hAnsi="Tahoma" w:cs="Tahoma"/>
        </w:rPr>
        <w:t>заштита</w:t>
      </w:r>
      <w:r w:rsidR="00DC5831" w:rsidRPr="00BD35BE">
        <w:rPr>
          <w:rFonts w:ascii="Tahoma" w:hAnsi="Tahoma" w:cs="Tahoma"/>
        </w:rPr>
        <w:t xml:space="preserve"> </w:t>
      </w:r>
      <w:r>
        <w:rPr>
          <w:rFonts w:ascii="Tahoma" w:hAnsi="Tahoma" w:cs="Tahoma"/>
        </w:rPr>
        <w:t>малољетних</w:t>
      </w:r>
      <w:r w:rsidR="00DC5831" w:rsidRPr="00BD35BE">
        <w:rPr>
          <w:rFonts w:ascii="Tahoma" w:hAnsi="Tahoma" w:cs="Tahoma"/>
        </w:rPr>
        <w:t xml:space="preserve"> </w:t>
      </w:r>
      <w:r>
        <w:rPr>
          <w:rFonts w:ascii="Tahoma" w:hAnsi="Tahoma" w:cs="Tahoma"/>
        </w:rPr>
        <w:t>радника</w:t>
      </w:r>
      <w:r w:rsidR="00DC5831" w:rsidRPr="00BD35BE">
        <w:rPr>
          <w:rFonts w:ascii="Tahoma" w:hAnsi="Tahoma" w:cs="Tahoma"/>
        </w:rPr>
        <w:t xml:space="preserve">, </w:t>
      </w:r>
      <w:r>
        <w:rPr>
          <w:rFonts w:ascii="Tahoma" w:hAnsi="Tahoma" w:cs="Tahoma"/>
        </w:rPr>
        <w:t>а</w:t>
      </w:r>
      <w:r w:rsidR="00DC5831" w:rsidRPr="00BD35BE">
        <w:rPr>
          <w:rFonts w:ascii="Tahoma" w:hAnsi="Tahoma" w:cs="Tahoma"/>
        </w:rPr>
        <w:t xml:space="preserve"> </w:t>
      </w:r>
      <w:r>
        <w:rPr>
          <w:rFonts w:ascii="Tahoma" w:hAnsi="Tahoma" w:cs="Tahoma"/>
        </w:rPr>
        <w:t>надзор</w:t>
      </w:r>
      <w:r w:rsidR="00DC5831" w:rsidRPr="00BD35BE">
        <w:rPr>
          <w:rFonts w:ascii="Tahoma" w:hAnsi="Tahoma" w:cs="Tahoma"/>
        </w:rPr>
        <w:t xml:space="preserve"> </w:t>
      </w:r>
      <w:r>
        <w:rPr>
          <w:rFonts w:ascii="Tahoma" w:hAnsi="Tahoma" w:cs="Tahoma"/>
        </w:rPr>
        <w:t>над</w:t>
      </w:r>
      <w:r w:rsidR="00DC5831" w:rsidRPr="00BD35BE">
        <w:rPr>
          <w:rFonts w:ascii="Tahoma" w:hAnsi="Tahoma" w:cs="Tahoma"/>
        </w:rPr>
        <w:t xml:space="preserve"> </w:t>
      </w:r>
      <w:r>
        <w:rPr>
          <w:rFonts w:ascii="Tahoma" w:hAnsi="Tahoma" w:cs="Tahoma"/>
        </w:rPr>
        <w:t>провођењем</w:t>
      </w:r>
      <w:r w:rsidR="00DC5831" w:rsidRPr="00BD35BE">
        <w:rPr>
          <w:rFonts w:ascii="Tahoma" w:hAnsi="Tahoma" w:cs="Tahoma"/>
        </w:rPr>
        <w:t xml:space="preserve"> </w:t>
      </w:r>
      <w:r>
        <w:rPr>
          <w:rFonts w:ascii="Tahoma" w:hAnsi="Tahoma" w:cs="Tahoma"/>
        </w:rPr>
        <w:t>прописа</w:t>
      </w:r>
      <w:r w:rsidR="00DC5831" w:rsidRPr="00BD35BE">
        <w:rPr>
          <w:rFonts w:ascii="Tahoma" w:hAnsi="Tahoma" w:cs="Tahoma"/>
        </w:rPr>
        <w:t xml:space="preserve"> </w:t>
      </w:r>
      <w:r>
        <w:rPr>
          <w:rFonts w:ascii="Tahoma" w:hAnsi="Tahoma" w:cs="Tahoma"/>
        </w:rPr>
        <w:t>из</w:t>
      </w:r>
      <w:r w:rsidR="00DC5831" w:rsidRPr="00BD35BE">
        <w:rPr>
          <w:rFonts w:ascii="Tahoma" w:hAnsi="Tahoma" w:cs="Tahoma"/>
        </w:rPr>
        <w:t xml:space="preserve"> </w:t>
      </w:r>
      <w:r>
        <w:rPr>
          <w:rFonts w:ascii="Tahoma" w:hAnsi="Tahoma" w:cs="Tahoma"/>
        </w:rPr>
        <w:t>области</w:t>
      </w:r>
      <w:r w:rsidR="00DC5831" w:rsidRPr="00BD35BE">
        <w:rPr>
          <w:rFonts w:ascii="Tahoma" w:hAnsi="Tahoma" w:cs="Tahoma"/>
        </w:rPr>
        <w:t xml:space="preserve"> </w:t>
      </w:r>
      <w:r>
        <w:rPr>
          <w:rFonts w:ascii="Tahoma" w:hAnsi="Tahoma" w:cs="Tahoma"/>
        </w:rPr>
        <w:t>рада</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запошљавања</w:t>
      </w:r>
      <w:r w:rsidR="00DC5831" w:rsidRPr="00BD35BE">
        <w:rPr>
          <w:rFonts w:ascii="Tahoma" w:hAnsi="Tahoma" w:cs="Tahoma"/>
        </w:rPr>
        <w:t xml:space="preserve"> </w:t>
      </w:r>
      <w:r>
        <w:rPr>
          <w:rFonts w:ascii="Tahoma" w:hAnsi="Tahoma" w:cs="Tahoma"/>
        </w:rPr>
        <w:t>дјеце</w:t>
      </w:r>
      <w:r w:rsidR="00DC5831" w:rsidRPr="00BD35BE">
        <w:rPr>
          <w:rFonts w:ascii="Tahoma" w:hAnsi="Tahoma" w:cs="Tahoma"/>
        </w:rPr>
        <w:t xml:space="preserve">, </w:t>
      </w:r>
      <w:r>
        <w:rPr>
          <w:rFonts w:ascii="Tahoma" w:hAnsi="Tahoma" w:cs="Tahoma"/>
        </w:rPr>
        <w:t>као</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сигурности</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заштите</w:t>
      </w:r>
      <w:r w:rsidR="00DC5831" w:rsidRPr="00BD35BE">
        <w:rPr>
          <w:rFonts w:ascii="Tahoma" w:hAnsi="Tahoma" w:cs="Tahoma"/>
        </w:rPr>
        <w:t xml:space="preserve"> </w:t>
      </w:r>
      <w:r>
        <w:rPr>
          <w:rFonts w:ascii="Tahoma" w:hAnsi="Tahoma" w:cs="Tahoma"/>
        </w:rPr>
        <w:t>на</w:t>
      </w:r>
      <w:r w:rsidR="00DC5831" w:rsidRPr="00BD35BE">
        <w:rPr>
          <w:rFonts w:ascii="Tahoma" w:hAnsi="Tahoma" w:cs="Tahoma"/>
        </w:rPr>
        <w:t xml:space="preserve"> </w:t>
      </w:r>
      <w:r>
        <w:rPr>
          <w:rFonts w:ascii="Tahoma" w:hAnsi="Tahoma" w:cs="Tahoma"/>
        </w:rPr>
        <w:t>раду</w:t>
      </w:r>
      <w:r w:rsidR="00DC5831" w:rsidRPr="00BD35BE">
        <w:rPr>
          <w:rFonts w:ascii="Tahoma" w:hAnsi="Tahoma" w:cs="Tahoma"/>
        </w:rPr>
        <w:t xml:space="preserve">, </w:t>
      </w:r>
      <w:r>
        <w:rPr>
          <w:rFonts w:ascii="Tahoma" w:hAnsi="Tahoma" w:cs="Tahoma"/>
        </w:rPr>
        <w:t>врши</w:t>
      </w:r>
      <w:r w:rsidR="00DC5831" w:rsidRPr="00BD35BE">
        <w:rPr>
          <w:rFonts w:ascii="Tahoma" w:hAnsi="Tahoma" w:cs="Tahoma"/>
        </w:rPr>
        <w:t xml:space="preserve"> </w:t>
      </w:r>
      <w:r>
        <w:rPr>
          <w:rFonts w:ascii="Tahoma" w:hAnsi="Tahoma" w:cs="Tahoma"/>
        </w:rPr>
        <w:t>инспекција</w:t>
      </w:r>
      <w:r w:rsidR="00DC5831" w:rsidRPr="00BD35BE">
        <w:rPr>
          <w:rFonts w:ascii="Tahoma" w:hAnsi="Tahoma" w:cs="Tahoma"/>
        </w:rPr>
        <w:t xml:space="preserve"> </w:t>
      </w:r>
      <w:r>
        <w:rPr>
          <w:rFonts w:ascii="Tahoma" w:hAnsi="Tahoma" w:cs="Tahoma"/>
        </w:rPr>
        <w:t>рада</w:t>
      </w:r>
      <w:r w:rsidR="00DC5831" w:rsidRPr="00BD35BE">
        <w:rPr>
          <w:rFonts w:ascii="Tahoma" w:hAnsi="Tahoma" w:cs="Tahoma"/>
          <w:color w:val="666666"/>
          <w:shd w:val="clear" w:color="auto" w:fill="FFFFFF"/>
        </w:rPr>
        <w:t>.</w:t>
      </w:r>
    </w:p>
    <w:p w14:paraId="3F568E62" w14:textId="77777777" w:rsidR="00DC5831" w:rsidRPr="00BD35BE" w:rsidRDefault="00DC5831" w:rsidP="00DC5831">
      <w:pPr>
        <w:pStyle w:val="NoSpacing"/>
        <w:spacing w:line="276" w:lineRule="auto"/>
        <w:jc w:val="both"/>
        <w:rPr>
          <w:rFonts w:ascii="Tahoma" w:hAnsi="Tahoma" w:cs="Tahoma"/>
          <w:shd w:val="clear" w:color="auto" w:fill="FFFFFF"/>
        </w:rPr>
      </w:pPr>
    </w:p>
    <w:p w14:paraId="76A10D28" w14:textId="763C9C1C" w:rsidR="00DC5831" w:rsidRPr="00CF34DD" w:rsidRDefault="00707CAB" w:rsidP="00242081">
      <w:pPr>
        <w:pStyle w:val="Heading3"/>
        <w:numPr>
          <w:ilvl w:val="0"/>
          <w:numId w:val="33"/>
        </w:numPr>
      </w:pPr>
      <w:bookmarkStart w:id="102" w:name="_Toc160445090"/>
      <w:r>
        <w:t>Просјачење</w:t>
      </w:r>
      <w:r w:rsidR="00DC5831" w:rsidRPr="00CF34DD">
        <w:t xml:space="preserve">  </w:t>
      </w:r>
      <w:r>
        <w:t>дјеце</w:t>
      </w:r>
      <w:bookmarkEnd w:id="102"/>
    </w:p>
    <w:p w14:paraId="1B82A348" w14:textId="77777777" w:rsidR="00DC5831" w:rsidRPr="00BD35BE" w:rsidRDefault="00DC5831" w:rsidP="00DC5831">
      <w:pPr>
        <w:rPr>
          <w:rFonts w:cs="Tahoma"/>
          <w:lang w:val="sr-Latn-BA"/>
        </w:rPr>
      </w:pPr>
    </w:p>
    <w:p w14:paraId="7DBEBC6C" w14:textId="6BC88C0E" w:rsidR="00DC5831" w:rsidRPr="00BD35BE" w:rsidRDefault="00707CAB" w:rsidP="00DC5831">
      <w:pPr>
        <w:pStyle w:val="NoSpacing"/>
        <w:spacing w:line="276" w:lineRule="auto"/>
        <w:jc w:val="both"/>
        <w:rPr>
          <w:rFonts w:ascii="Tahoma" w:hAnsi="Tahoma" w:cs="Tahoma"/>
          <w:shd w:val="clear" w:color="auto" w:fill="FFFFFF"/>
          <w:lang w:val="sr-Latn-BA"/>
        </w:rPr>
      </w:pPr>
      <w:r>
        <w:rPr>
          <w:rFonts w:ascii="Tahoma" w:hAnsi="Tahoma" w:cs="Tahoma"/>
          <w:shd w:val="clear" w:color="auto" w:fill="FFFFFF"/>
        </w:rPr>
        <w:t>П</w:t>
      </w:r>
      <w:r>
        <w:rPr>
          <w:rFonts w:ascii="Tahoma" w:hAnsi="Tahoma" w:cs="Tahoma"/>
          <w:shd w:val="clear" w:color="auto" w:fill="FFFFFF"/>
          <w:lang w:val="sr-Cyrl-BA"/>
        </w:rPr>
        <w:t>роблем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принудног</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w:t>
      </w:r>
      <w:r>
        <w:rPr>
          <w:rFonts w:ascii="Tahoma" w:hAnsi="Tahoma" w:cs="Tahoma"/>
          <w:shd w:val="clear" w:color="auto" w:fill="FFFFFF"/>
        </w:rPr>
        <w:t>росјечењ</w:t>
      </w:r>
      <w:r>
        <w:rPr>
          <w:rFonts w:ascii="Tahoma" w:hAnsi="Tahoma" w:cs="Tahoma"/>
          <w:shd w:val="clear" w:color="auto" w:fill="FFFFFF"/>
          <w:lang w:val="sr-Cyrl-BA"/>
        </w:rPr>
        <w:t>а</w:t>
      </w:r>
      <w:r w:rsidR="00DC5831" w:rsidRPr="00BD35BE">
        <w:rPr>
          <w:rFonts w:ascii="Tahoma" w:hAnsi="Tahoma" w:cs="Tahoma"/>
          <w:shd w:val="clear" w:color="auto" w:fill="FFFFFF"/>
          <w:lang w:val="sr-Cyrl-BA"/>
        </w:rPr>
        <w:t xml:space="preserve"> </w:t>
      </w:r>
      <w:r>
        <w:rPr>
          <w:rFonts w:ascii="Tahoma" w:hAnsi="Tahoma" w:cs="Tahoma"/>
          <w:shd w:val="clear" w:color="auto" w:fill="FFFFFF"/>
        </w:rPr>
        <w:t>дјеце</w:t>
      </w:r>
      <w:r w:rsidR="00DC5831" w:rsidRPr="00BD35BE">
        <w:rPr>
          <w:rFonts w:ascii="Tahoma" w:hAnsi="Tahoma" w:cs="Tahoma"/>
          <w:shd w:val="clear" w:color="auto" w:fill="FFFFFF"/>
        </w:rPr>
        <w:t xml:space="preserve"> </w:t>
      </w:r>
      <w:r>
        <w:rPr>
          <w:rFonts w:ascii="Tahoma" w:hAnsi="Tahoma" w:cs="Tahoma"/>
          <w:shd w:val="clear" w:color="auto" w:fill="FFFFFF"/>
          <w:lang w:val="sr-Cyrl-BA"/>
        </w:rPr>
        <w:t>представља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озбиљну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друштвену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социо</w:t>
      </w:r>
      <w:r w:rsidR="00567946" w:rsidRPr="00BD35BE">
        <w:rPr>
          <w:rFonts w:ascii="Tahoma" w:hAnsi="Tahoma" w:cs="Tahoma"/>
          <w:shd w:val="clear" w:color="auto" w:fill="FFFFFF"/>
          <w:lang w:val="sr-Latn-BA"/>
        </w:rPr>
        <w:t xml:space="preserve"> </w:t>
      </w:r>
      <w:r w:rsidR="00DC5831" w:rsidRPr="00BD35BE">
        <w:rPr>
          <w:rFonts w:ascii="Tahoma" w:hAnsi="Tahoma" w:cs="Tahoma"/>
          <w:shd w:val="clear" w:color="auto" w:fill="FFFFFF"/>
          <w:lang w:val="sr-Cyrl-BA"/>
        </w:rPr>
        <w:t>-</w:t>
      </w:r>
      <w:r w:rsidR="00567946" w:rsidRPr="00BD35BE">
        <w:rPr>
          <w:rFonts w:ascii="Tahoma" w:hAnsi="Tahoma" w:cs="Tahoma"/>
          <w:shd w:val="clear" w:color="auto" w:fill="FFFFFF"/>
          <w:lang w:val="sr-Latn-BA"/>
        </w:rPr>
        <w:t xml:space="preserve"> </w:t>
      </w:r>
      <w:r>
        <w:rPr>
          <w:rFonts w:ascii="Tahoma" w:hAnsi="Tahoma" w:cs="Tahoma"/>
          <w:shd w:val="clear" w:color="auto" w:fill="FFFFFF"/>
          <w:lang w:val="sr-Cyrl-BA"/>
        </w:rPr>
        <w:t>патолошку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појаву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која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оставља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несагледиве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посљедице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правилан</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психо</w:t>
      </w:r>
      <w:r w:rsidR="00567946" w:rsidRPr="00BD35BE">
        <w:rPr>
          <w:rFonts w:ascii="Tahoma" w:hAnsi="Tahoma" w:cs="Tahoma"/>
          <w:shd w:val="clear" w:color="auto" w:fill="FFFFFF"/>
          <w:lang w:val="sr-Latn-BA"/>
        </w:rPr>
        <w:t xml:space="preserve"> </w:t>
      </w:r>
      <w:r w:rsidR="00DC5831" w:rsidRPr="00BD35BE">
        <w:rPr>
          <w:rFonts w:ascii="Tahoma" w:hAnsi="Tahoma" w:cs="Tahoma"/>
          <w:shd w:val="clear" w:color="auto" w:fill="FFFFFF"/>
          <w:lang w:val="sr-Cyrl-BA"/>
        </w:rPr>
        <w:t>-</w:t>
      </w:r>
      <w:r w:rsidR="00567946" w:rsidRPr="00BD35BE">
        <w:rPr>
          <w:rFonts w:ascii="Tahoma" w:hAnsi="Tahoma" w:cs="Tahoma"/>
          <w:shd w:val="clear" w:color="auto" w:fill="FFFFFF"/>
          <w:lang w:val="sr-Latn-BA"/>
        </w:rPr>
        <w:t xml:space="preserve"> </w:t>
      </w:r>
      <w:r>
        <w:rPr>
          <w:rFonts w:ascii="Tahoma" w:hAnsi="Tahoma" w:cs="Tahoma"/>
          <w:shd w:val="clear" w:color="auto" w:fill="FFFFFF"/>
          <w:lang w:val="sr-Cyrl-BA"/>
        </w:rPr>
        <w:t>физички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развој</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те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улице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урушена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права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заштиту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од</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насиља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право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образовање</w:t>
      </w:r>
      <w:r w:rsidR="00DC5831" w:rsidRPr="00BD35BE">
        <w:rPr>
          <w:rFonts w:ascii="Tahoma" w:hAnsi="Tahoma" w:cs="Tahoma"/>
          <w:shd w:val="clear" w:color="auto" w:fill="FFFFFF"/>
          <w:lang w:val="sr-Cyrl-BA"/>
        </w:rPr>
        <w:t>,</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Cyrl-BA"/>
        </w:rPr>
        <w:t>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здравље</w:t>
      </w:r>
      <w:r w:rsidR="00DC5831" w:rsidRPr="00BD35BE">
        <w:rPr>
          <w:rFonts w:ascii="Tahoma" w:hAnsi="Tahoma" w:cs="Tahoma"/>
          <w:shd w:val="clear" w:color="auto" w:fill="FFFFFF"/>
          <w:lang w:val="sr-Cyrl-BA"/>
        </w:rPr>
        <w:t>,</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Cyrl-BA"/>
        </w:rPr>
        <w:t>н</w:t>
      </w:r>
      <w:r>
        <w:rPr>
          <w:rFonts w:ascii="Tahoma" w:hAnsi="Tahoma" w:cs="Tahoma"/>
          <w:shd w:val="clear" w:color="auto" w:fill="FFFFFF"/>
          <w:lang w:val="sr-Latn-BA"/>
        </w:rPr>
        <w:t>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игру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слобод</w:t>
      </w:r>
      <w:r>
        <w:rPr>
          <w:rFonts w:ascii="Tahoma" w:hAnsi="Tahoma" w:cs="Tahoma"/>
          <w:shd w:val="clear" w:color="auto" w:fill="FFFFFF"/>
          <w:lang w:val="sr-Latn-BA"/>
        </w:rPr>
        <w:t>но</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Latn-BA"/>
        </w:rPr>
        <w:t>вријеме</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Cyrl-BA"/>
        </w:rPr>
        <w:t>дакле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права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ов</w:t>
      </w:r>
      <w:r>
        <w:rPr>
          <w:rFonts w:ascii="Tahoma" w:hAnsi="Tahoma" w:cs="Tahoma"/>
          <w:shd w:val="clear" w:color="auto" w:fill="FFFFFF"/>
          <w:lang w:val="sr-Latn-BA"/>
        </w:rPr>
        <w:t>е</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Latn-BA"/>
        </w:rPr>
        <w:t>категорије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Latn-BA"/>
        </w:rPr>
        <w:t>дјеце</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Latn-BA"/>
        </w:rPr>
        <w:t>су</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Latn-BA"/>
        </w:rPr>
        <w:t>вишеструко</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Latn-BA"/>
        </w:rPr>
        <w:t>угрожена</w:t>
      </w:r>
      <w:r w:rsidR="00C31D4E" w:rsidRPr="00BD35BE">
        <w:rPr>
          <w:rFonts w:ascii="Tahoma" w:hAnsi="Tahoma" w:cs="Tahoma"/>
          <w:shd w:val="clear" w:color="auto" w:fill="FFFFFF"/>
          <w:lang w:val="sr-Latn-BA"/>
        </w:rPr>
        <w:t>.</w:t>
      </w:r>
    </w:p>
    <w:p w14:paraId="7377691A" w14:textId="77777777" w:rsidR="00C31D4E" w:rsidRPr="00BD35BE" w:rsidRDefault="00C31D4E" w:rsidP="00DC5831">
      <w:pPr>
        <w:pStyle w:val="NoSpacing"/>
        <w:spacing w:line="276" w:lineRule="auto"/>
        <w:jc w:val="both"/>
        <w:rPr>
          <w:rFonts w:ascii="Tahoma" w:hAnsi="Tahoma" w:cs="Tahoma"/>
          <w:shd w:val="clear" w:color="auto" w:fill="FFFFFF"/>
          <w:lang w:val="sr-Cyrl-BA"/>
        </w:rPr>
      </w:pPr>
    </w:p>
    <w:p w14:paraId="194F6F14" w14:textId="1968FB9E" w:rsidR="00DC5831" w:rsidRPr="00BD35BE" w:rsidRDefault="00707CAB" w:rsidP="00DC5831">
      <w:pPr>
        <w:pStyle w:val="NoSpacing"/>
        <w:spacing w:line="276" w:lineRule="auto"/>
        <w:jc w:val="both"/>
        <w:rPr>
          <w:rFonts w:ascii="Tahoma" w:hAnsi="Tahoma" w:cs="Tahoma"/>
          <w:lang w:val="sr-Cyrl-BA"/>
        </w:rPr>
      </w:pPr>
      <w:r>
        <w:rPr>
          <w:rFonts w:ascii="Tahoma" w:hAnsi="Tahoma" w:cs="Tahoma"/>
          <w:shd w:val="clear" w:color="auto" w:fill="FFFFFF"/>
          <w:lang w:val="sr-Cyrl-BA"/>
        </w:rPr>
        <w:lastRenderedPageBreak/>
        <w:t>Проблем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просјачења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мора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посматрати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ширем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контексту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свакако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га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треба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довести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везу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појавом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озбиљног</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кривичног</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дјела</w:t>
      </w:r>
      <w:r w:rsidR="00C31D4E" w:rsidRPr="00BD35BE">
        <w:rPr>
          <w:rFonts w:ascii="Tahoma" w:hAnsi="Tahoma" w:cs="Tahoma"/>
          <w:shd w:val="clear" w:color="auto" w:fill="FFFFFF"/>
          <w:lang w:val="sr-Latn-BA"/>
        </w:rPr>
        <w:t xml:space="preserve"> </w:t>
      </w:r>
      <w:r w:rsidR="00DC5831" w:rsidRPr="00BD35BE">
        <w:rPr>
          <w:rFonts w:ascii="Tahoma" w:hAnsi="Tahoma" w:cs="Tahoma"/>
          <w:shd w:val="clear" w:color="auto" w:fill="FFFFFF"/>
          <w:lang w:val="sr-Cyrl-BA"/>
        </w:rPr>
        <w:t>-</w:t>
      </w:r>
      <w:r w:rsidR="00A84AD0" w:rsidRPr="00BD35BE">
        <w:rPr>
          <w:rFonts w:ascii="Tahoma" w:hAnsi="Tahoma" w:cs="Tahoma"/>
          <w:shd w:val="clear" w:color="auto" w:fill="FFFFFF"/>
          <w:lang w:val="sr-Latn-BA"/>
        </w:rPr>
        <w:t xml:space="preserve"> </w:t>
      </w:r>
      <w:r>
        <w:rPr>
          <w:rFonts w:ascii="Tahoma" w:hAnsi="Tahoma" w:cs="Tahoma"/>
          <w:shd w:val="clear" w:color="auto" w:fill="FFFFFF"/>
          <w:lang w:val="sr-Cyrl-BA"/>
        </w:rPr>
        <w:t>трговином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људ</w:t>
      </w:r>
      <w:r>
        <w:rPr>
          <w:rFonts w:ascii="Tahoma" w:hAnsi="Tahoma" w:cs="Tahoma"/>
          <w:shd w:val="clear" w:color="auto" w:fill="FFFFFF"/>
          <w:lang w:val="sr-Latn-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тј</w:t>
      </w:r>
      <w:r w:rsidR="00DC5831" w:rsidRPr="00BD35BE">
        <w:rPr>
          <w:rFonts w:ascii="Tahoma" w:hAnsi="Tahoma" w:cs="Tahoma"/>
          <w:shd w:val="clear" w:color="auto" w:fill="FFFFFF"/>
          <w:lang w:val="sr-Cyrl-BA"/>
        </w:rPr>
        <w:t>.</w:t>
      </w:r>
      <w:r w:rsidR="00A84AD0" w:rsidRPr="00BD35BE">
        <w:rPr>
          <w:rFonts w:ascii="Tahoma" w:hAnsi="Tahoma" w:cs="Tahoma"/>
          <w:shd w:val="clear" w:color="auto" w:fill="FFFFFF"/>
          <w:lang w:val="sr-Latn-BA"/>
        </w:rPr>
        <w:t xml:space="preserve"> </w:t>
      </w:r>
      <w:r>
        <w:rPr>
          <w:rFonts w:ascii="Tahoma" w:hAnsi="Tahoma" w:cs="Tahoma"/>
          <w:shd w:val="clear" w:color="auto" w:fill="FFFFFF"/>
          <w:lang w:val="sr-Cyrl-BA"/>
        </w:rPr>
        <w:t>трговин</w:t>
      </w:r>
      <w:r>
        <w:rPr>
          <w:rFonts w:ascii="Tahoma" w:hAnsi="Tahoma" w:cs="Tahoma"/>
          <w:shd w:val="clear" w:color="auto" w:fill="FFFFFF"/>
          <w:lang w:val="sr-Latn-BA"/>
        </w:rPr>
        <w:t>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дјецом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том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смислу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очекује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евентуална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поступања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под</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окриљем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правосуђа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полиције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тако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третирају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појаву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просјачења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дјеце</w:t>
      </w:r>
      <w:r w:rsidR="00DC5831" w:rsidRPr="00BD35BE">
        <w:rPr>
          <w:rFonts w:ascii="Tahoma" w:hAnsi="Tahoma" w:cs="Tahoma"/>
          <w:shd w:val="clear" w:color="auto" w:fill="FFFFFF"/>
          <w:lang w:val="sr-Cyrl-BA"/>
        </w:rPr>
        <w:t>,</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Latn-BA"/>
        </w:rPr>
        <w:t>дакле</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Cyrl-BA"/>
        </w:rPr>
        <w:t>не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као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прекршај</w:t>
      </w:r>
      <w:r w:rsidR="00DC5831" w:rsidRPr="00BD35BE">
        <w:rPr>
          <w:rFonts w:ascii="Tahoma" w:hAnsi="Tahoma" w:cs="Tahoma"/>
          <w:shd w:val="clear" w:color="auto" w:fill="FFFFFF"/>
          <w:lang w:val="sr-Cyrl-BA"/>
        </w:rPr>
        <w:t>,</w:t>
      </w:r>
      <w:r w:rsidR="00C31D4E" w:rsidRPr="00BD35BE">
        <w:rPr>
          <w:rFonts w:ascii="Tahoma" w:hAnsi="Tahoma" w:cs="Tahoma"/>
          <w:shd w:val="clear" w:color="auto" w:fill="FFFFFF"/>
          <w:lang w:val="sr-Latn-BA"/>
        </w:rPr>
        <w:t xml:space="preserve"> </w:t>
      </w:r>
      <w:r>
        <w:rPr>
          <w:rFonts w:ascii="Tahoma" w:hAnsi="Tahoma" w:cs="Tahoma"/>
          <w:shd w:val="clear" w:color="auto" w:fill="FFFFFF"/>
          <w:lang w:val="sr-Cyrl-BA"/>
        </w:rPr>
        <w:t>него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као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кривично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дјело</w:t>
      </w:r>
      <w:r w:rsidR="00DC5831" w:rsidRPr="00BD35BE">
        <w:rPr>
          <w:rFonts w:ascii="Tahoma" w:hAnsi="Tahoma" w:cs="Tahoma"/>
          <w:shd w:val="clear" w:color="auto" w:fill="FFFFFF"/>
          <w:lang w:val="sr-Cyrl-BA"/>
        </w:rPr>
        <w:t>.</w:t>
      </w:r>
      <w:r w:rsidR="00DC5831" w:rsidRPr="00BD35BE">
        <w:rPr>
          <w:rFonts w:ascii="Tahoma" w:hAnsi="Tahoma" w:cs="Tahoma"/>
          <w:lang w:val="sr-Cyrl-BA"/>
        </w:rPr>
        <w:t xml:space="preserve"> </w:t>
      </w:r>
    </w:p>
    <w:p w14:paraId="12DBF849" w14:textId="77777777" w:rsidR="00C31D4E" w:rsidRPr="00BD35BE" w:rsidRDefault="00C31D4E" w:rsidP="00DC5831">
      <w:pPr>
        <w:pStyle w:val="NoSpacing"/>
        <w:spacing w:line="276" w:lineRule="auto"/>
        <w:jc w:val="both"/>
        <w:rPr>
          <w:rFonts w:ascii="Tahoma" w:hAnsi="Tahoma" w:cs="Tahoma"/>
        </w:rPr>
      </w:pPr>
    </w:p>
    <w:p w14:paraId="1764FEDA" w14:textId="455E85B1" w:rsidR="00DC5831" w:rsidRPr="00BD35BE" w:rsidRDefault="00707CAB" w:rsidP="00DC5831">
      <w:pPr>
        <w:pStyle w:val="NoSpacing"/>
        <w:spacing w:line="276" w:lineRule="auto"/>
        <w:jc w:val="both"/>
        <w:rPr>
          <w:rFonts w:ascii="Tahoma" w:hAnsi="Tahoma" w:cs="Tahoma"/>
          <w:shd w:val="clear" w:color="auto" w:fill="FFFFFF"/>
        </w:rPr>
      </w:pPr>
      <w:r>
        <w:rPr>
          <w:rFonts w:ascii="Tahoma" w:hAnsi="Tahoma" w:cs="Tahoma"/>
          <w:shd w:val="clear" w:color="auto" w:fill="FFFFFF"/>
          <w:lang w:val="sr-Cyrl-BA"/>
        </w:rPr>
        <w:t>П</w:t>
      </w:r>
      <w:r>
        <w:rPr>
          <w:rFonts w:ascii="Tahoma" w:hAnsi="Tahoma" w:cs="Tahoma"/>
          <w:shd w:val="clear" w:color="auto" w:fill="FFFFFF"/>
        </w:rPr>
        <w:t>олиција</w:t>
      </w:r>
      <w:r w:rsidR="00DC5831" w:rsidRPr="00BD35BE">
        <w:rPr>
          <w:rFonts w:ascii="Tahoma" w:hAnsi="Tahoma" w:cs="Tahoma"/>
          <w:shd w:val="clear" w:color="auto" w:fill="FFFFFF"/>
        </w:rPr>
        <w:t xml:space="preserve"> </w:t>
      </w:r>
      <w:r>
        <w:rPr>
          <w:rFonts w:ascii="Tahoma" w:hAnsi="Tahoma" w:cs="Tahoma"/>
          <w:shd w:val="clear" w:color="auto" w:fill="FFFFFF"/>
        </w:rPr>
        <w:t>континуирано</w:t>
      </w:r>
      <w:r w:rsidR="00DC5831" w:rsidRPr="00BD35BE">
        <w:rPr>
          <w:rFonts w:ascii="Tahoma" w:hAnsi="Tahoma" w:cs="Tahoma"/>
          <w:shd w:val="clear" w:color="auto" w:fill="FFFFFF"/>
        </w:rPr>
        <w:t xml:space="preserve"> </w:t>
      </w:r>
      <w:r>
        <w:rPr>
          <w:rFonts w:ascii="Tahoma" w:hAnsi="Tahoma" w:cs="Tahoma"/>
          <w:shd w:val="clear" w:color="auto" w:fill="FFFFFF"/>
        </w:rPr>
        <w:t>предузима</w:t>
      </w:r>
      <w:r w:rsidR="00DC5831" w:rsidRPr="00BD35BE">
        <w:rPr>
          <w:rFonts w:ascii="Tahoma" w:hAnsi="Tahoma" w:cs="Tahoma"/>
          <w:shd w:val="clear" w:color="auto" w:fill="FFFFFF"/>
        </w:rPr>
        <w:t xml:space="preserve"> </w:t>
      </w:r>
      <w:r>
        <w:rPr>
          <w:rFonts w:ascii="Tahoma" w:hAnsi="Tahoma" w:cs="Tahoma"/>
          <w:shd w:val="clear" w:color="auto" w:fill="FFFFFF"/>
        </w:rPr>
        <w:t>мјере</w:t>
      </w:r>
      <w:r w:rsidR="00DC5831" w:rsidRPr="00BD35BE">
        <w:rPr>
          <w:rFonts w:ascii="Tahoma" w:hAnsi="Tahoma" w:cs="Tahoma"/>
          <w:shd w:val="clear" w:color="auto" w:fill="FFFFFF"/>
        </w:rPr>
        <w:t xml:space="preserve"> </w:t>
      </w:r>
      <w:r>
        <w:rPr>
          <w:rFonts w:ascii="Tahoma" w:hAnsi="Tahoma" w:cs="Tahoma"/>
          <w:shd w:val="clear" w:color="auto" w:fill="FFFFFF"/>
        </w:rPr>
        <w:t>у</w:t>
      </w:r>
      <w:r w:rsidR="00C31D4E" w:rsidRPr="00BD35BE">
        <w:rPr>
          <w:rFonts w:ascii="Tahoma" w:hAnsi="Tahoma" w:cs="Tahoma"/>
          <w:shd w:val="clear" w:color="auto" w:fill="FFFFFF"/>
        </w:rPr>
        <w:t xml:space="preserve"> </w:t>
      </w:r>
      <w:r>
        <w:rPr>
          <w:rFonts w:ascii="Tahoma" w:hAnsi="Tahoma" w:cs="Tahoma"/>
          <w:shd w:val="clear" w:color="auto" w:fill="FFFFFF"/>
        </w:rPr>
        <w:t>оквиру</w:t>
      </w:r>
      <w:r w:rsidR="00C31D4E" w:rsidRPr="00BD35BE">
        <w:rPr>
          <w:rFonts w:ascii="Tahoma" w:hAnsi="Tahoma" w:cs="Tahoma"/>
          <w:shd w:val="clear" w:color="auto" w:fill="FFFFFF"/>
        </w:rPr>
        <w:t xml:space="preserve"> </w:t>
      </w:r>
      <w:r>
        <w:rPr>
          <w:rFonts w:ascii="Tahoma" w:hAnsi="Tahoma" w:cs="Tahoma"/>
          <w:shd w:val="clear" w:color="auto" w:fill="FFFFFF"/>
        </w:rPr>
        <w:t>својих</w:t>
      </w:r>
      <w:r w:rsidR="00C31D4E" w:rsidRPr="00BD35BE">
        <w:rPr>
          <w:rFonts w:ascii="Tahoma" w:hAnsi="Tahoma" w:cs="Tahoma"/>
          <w:shd w:val="clear" w:color="auto" w:fill="FFFFFF"/>
        </w:rPr>
        <w:t xml:space="preserve"> </w:t>
      </w:r>
      <w:r>
        <w:rPr>
          <w:rFonts w:ascii="Tahoma" w:hAnsi="Tahoma" w:cs="Tahoma"/>
          <w:shd w:val="clear" w:color="auto" w:fill="FFFFFF"/>
        </w:rPr>
        <w:t>овлашћења</w:t>
      </w:r>
      <w:r w:rsidR="00C31D4E" w:rsidRPr="00BD35BE">
        <w:rPr>
          <w:rFonts w:ascii="Tahoma" w:hAnsi="Tahoma" w:cs="Tahoma"/>
          <w:shd w:val="clear" w:color="auto" w:fill="FFFFFF"/>
        </w:rPr>
        <w:t xml:space="preserve">, </w:t>
      </w:r>
      <w:r>
        <w:rPr>
          <w:rFonts w:ascii="Tahoma" w:hAnsi="Tahoma" w:cs="Tahoma"/>
          <w:shd w:val="clear" w:color="auto" w:fill="FFFFFF"/>
        </w:rPr>
        <w:t>а</w:t>
      </w:r>
      <w:r w:rsidR="00DC5831" w:rsidRPr="00BD35BE">
        <w:rPr>
          <w:rFonts w:ascii="Tahoma" w:hAnsi="Tahoma" w:cs="Tahoma"/>
          <w:shd w:val="clear" w:color="auto" w:fill="FFFFFF"/>
        </w:rPr>
        <w:t xml:space="preserve"> </w:t>
      </w:r>
      <w:r>
        <w:rPr>
          <w:rFonts w:ascii="Tahoma" w:hAnsi="Tahoma" w:cs="Tahoma"/>
          <w:shd w:val="clear" w:color="auto" w:fill="FFFFFF"/>
        </w:rPr>
        <w:t>те</w:t>
      </w:r>
      <w:r w:rsidR="00DC5831" w:rsidRPr="00BD35BE">
        <w:rPr>
          <w:rFonts w:ascii="Tahoma" w:hAnsi="Tahoma" w:cs="Tahoma"/>
          <w:shd w:val="clear" w:color="auto" w:fill="FFFFFF"/>
        </w:rPr>
        <w:t xml:space="preserve"> </w:t>
      </w:r>
      <w:r>
        <w:rPr>
          <w:rFonts w:ascii="Tahoma" w:hAnsi="Tahoma" w:cs="Tahoma"/>
          <w:shd w:val="clear" w:color="auto" w:fill="FFFFFF"/>
        </w:rPr>
        <w:t>мјере</w:t>
      </w:r>
      <w:r w:rsidR="00DC5831" w:rsidRPr="00BD35BE">
        <w:rPr>
          <w:rFonts w:ascii="Tahoma" w:hAnsi="Tahoma" w:cs="Tahoma"/>
          <w:shd w:val="clear" w:color="auto" w:fill="FFFFFF"/>
        </w:rPr>
        <w:t xml:space="preserve"> </w:t>
      </w:r>
      <w:r>
        <w:rPr>
          <w:rFonts w:ascii="Tahoma" w:hAnsi="Tahoma" w:cs="Tahoma"/>
          <w:shd w:val="clear" w:color="auto" w:fill="FFFFFF"/>
        </w:rPr>
        <w:t>се</w:t>
      </w:r>
      <w:r w:rsidR="00C31D4E" w:rsidRPr="00BD35BE">
        <w:rPr>
          <w:rFonts w:ascii="Tahoma" w:hAnsi="Tahoma" w:cs="Tahoma"/>
          <w:shd w:val="clear" w:color="auto" w:fill="FFFFFF"/>
        </w:rPr>
        <w:t xml:space="preserve"> </w:t>
      </w:r>
      <w:r>
        <w:rPr>
          <w:rFonts w:ascii="Tahoma" w:hAnsi="Tahoma" w:cs="Tahoma"/>
          <w:shd w:val="clear" w:color="auto" w:fill="FFFFFF"/>
        </w:rPr>
        <w:t>огледају</w:t>
      </w:r>
      <w:r w:rsidR="00DC5831" w:rsidRPr="00BD35BE">
        <w:rPr>
          <w:rFonts w:ascii="Tahoma" w:hAnsi="Tahoma" w:cs="Tahoma"/>
          <w:shd w:val="clear" w:color="auto" w:fill="FFFFFF"/>
        </w:rPr>
        <w:t xml:space="preserve"> </w:t>
      </w:r>
      <w:r>
        <w:rPr>
          <w:rFonts w:ascii="Tahoma" w:hAnsi="Tahoma" w:cs="Tahoma"/>
          <w:shd w:val="clear" w:color="auto" w:fill="FFFFFF"/>
        </w:rPr>
        <w:t>у</w:t>
      </w:r>
      <w:r w:rsidR="00DC5831" w:rsidRPr="00BD35BE">
        <w:rPr>
          <w:rFonts w:ascii="Tahoma" w:hAnsi="Tahoma" w:cs="Tahoma"/>
          <w:shd w:val="clear" w:color="auto" w:fill="FFFFFF"/>
        </w:rPr>
        <w:t xml:space="preserve"> </w:t>
      </w:r>
      <w:r>
        <w:rPr>
          <w:rFonts w:ascii="Tahoma" w:hAnsi="Tahoma" w:cs="Tahoma"/>
          <w:shd w:val="clear" w:color="auto" w:fill="FFFFFF"/>
        </w:rPr>
        <w:t>изрицању</w:t>
      </w:r>
      <w:r w:rsidR="00DC5831" w:rsidRPr="00BD35BE">
        <w:rPr>
          <w:rFonts w:ascii="Tahoma" w:hAnsi="Tahoma" w:cs="Tahoma"/>
          <w:shd w:val="clear" w:color="auto" w:fill="FFFFFF"/>
        </w:rPr>
        <w:t xml:space="preserve"> </w:t>
      </w:r>
      <w:r>
        <w:rPr>
          <w:rFonts w:ascii="Tahoma" w:hAnsi="Tahoma" w:cs="Tahoma"/>
          <w:shd w:val="clear" w:color="auto" w:fill="FFFFFF"/>
        </w:rPr>
        <w:t>прекршајних</w:t>
      </w:r>
      <w:r w:rsidR="00DC5831" w:rsidRPr="00BD35BE">
        <w:rPr>
          <w:rFonts w:ascii="Tahoma" w:hAnsi="Tahoma" w:cs="Tahoma"/>
          <w:shd w:val="clear" w:color="auto" w:fill="FFFFFF"/>
        </w:rPr>
        <w:t xml:space="preserve"> </w:t>
      </w:r>
      <w:r>
        <w:rPr>
          <w:rFonts w:ascii="Tahoma" w:hAnsi="Tahoma" w:cs="Tahoma"/>
          <w:shd w:val="clear" w:color="auto" w:fill="FFFFFF"/>
        </w:rPr>
        <w:t>налога</w:t>
      </w:r>
      <w:r w:rsidR="00DC5831" w:rsidRPr="00BD35BE">
        <w:rPr>
          <w:rFonts w:ascii="Tahoma" w:hAnsi="Tahoma" w:cs="Tahoma"/>
          <w:shd w:val="clear" w:color="auto" w:fill="FFFFFF"/>
        </w:rPr>
        <w:t xml:space="preserve">, </w:t>
      </w:r>
      <w:r>
        <w:rPr>
          <w:rFonts w:ascii="Tahoma" w:hAnsi="Tahoma" w:cs="Tahoma"/>
          <w:shd w:val="clear" w:color="auto" w:fill="FFFFFF"/>
        </w:rPr>
        <w:t>што</w:t>
      </w:r>
      <w:r w:rsidR="00DC5831" w:rsidRPr="00BD35BE">
        <w:rPr>
          <w:rFonts w:ascii="Tahoma" w:hAnsi="Tahoma" w:cs="Tahoma"/>
          <w:shd w:val="clear" w:color="auto" w:fill="FFFFFF"/>
        </w:rPr>
        <w:t xml:space="preserve"> </w:t>
      </w:r>
      <w:r>
        <w:rPr>
          <w:rFonts w:ascii="Tahoma" w:hAnsi="Tahoma" w:cs="Tahoma"/>
          <w:shd w:val="clear" w:color="auto" w:fill="FFFFFF"/>
        </w:rPr>
        <w:t>јесте</w:t>
      </w:r>
      <w:r w:rsidR="00C31D4E" w:rsidRPr="00BD35BE">
        <w:rPr>
          <w:rFonts w:ascii="Tahoma" w:hAnsi="Tahoma" w:cs="Tahoma"/>
          <w:shd w:val="clear" w:color="auto" w:fill="FFFFFF"/>
        </w:rPr>
        <w:t xml:space="preserve"> </w:t>
      </w:r>
      <w:r>
        <w:rPr>
          <w:rFonts w:ascii="Tahoma" w:hAnsi="Tahoma" w:cs="Tahoma"/>
          <w:shd w:val="clear" w:color="auto" w:fill="FFFFFF"/>
        </w:rPr>
        <w:t>ефикасно</w:t>
      </w:r>
      <w:r w:rsidR="00567946" w:rsidRPr="00BD35BE">
        <w:rPr>
          <w:rFonts w:ascii="Tahoma" w:hAnsi="Tahoma" w:cs="Tahoma"/>
          <w:shd w:val="clear" w:color="auto" w:fill="FFFFFF"/>
        </w:rPr>
        <w:t>,</w:t>
      </w:r>
      <w:r w:rsidR="00C31D4E" w:rsidRPr="00BD35BE">
        <w:rPr>
          <w:rFonts w:ascii="Tahoma" w:hAnsi="Tahoma" w:cs="Tahoma"/>
          <w:shd w:val="clear" w:color="auto" w:fill="FFFFFF"/>
        </w:rPr>
        <w:t xml:space="preserve"> </w:t>
      </w:r>
      <w:r>
        <w:rPr>
          <w:rFonts w:ascii="Tahoma" w:hAnsi="Tahoma" w:cs="Tahoma"/>
          <w:shd w:val="clear" w:color="auto" w:fill="FFFFFF"/>
        </w:rPr>
        <w:t>али</w:t>
      </w:r>
      <w:r w:rsidR="00C31D4E" w:rsidRPr="00BD35BE">
        <w:rPr>
          <w:rFonts w:ascii="Tahoma" w:hAnsi="Tahoma" w:cs="Tahoma"/>
          <w:shd w:val="clear" w:color="auto" w:fill="FFFFFF"/>
        </w:rPr>
        <w:t xml:space="preserve"> </w:t>
      </w:r>
      <w:r>
        <w:rPr>
          <w:rFonts w:ascii="Tahoma" w:hAnsi="Tahoma" w:cs="Tahoma"/>
          <w:shd w:val="clear" w:color="auto" w:fill="FFFFFF"/>
        </w:rPr>
        <w:t>није</w:t>
      </w:r>
      <w:r w:rsidR="00C31D4E" w:rsidRPr="00BD35BE">
        <w:rPr>
          <w:rFonts w:ascii="Tahoma" w:hAnsi="Tahoma" w:cs="Tahoma"/>
          <w:shd w:val="clear" w:color="auto" w:fill="FFFFFF"/>
        </w:rPr>
        <w:t xml:space="preserve"> </w:t>
      </w:r>
      <w:r>
        <w:rPr>
          <w:rFonts w:ascii="Tahoma" w:hAnsi="Tahoma" w:cs="Tahoma"/>
          <w:shd w:val="clear" w:color="auto" w:fill="FFFFFF"/>
        </w:rPr>
        <w:t>довољно</w:t>
      </w:r>
      <w:r w:rsidR="00C31D4E" w:rsidRPr="00BD35BE">
        <w:rPr>
          <w:rFonts w:ascii="Tahoma" w:hAnsi="Tahoma" w:cs="Tahoma"/>
          <w:shd w:val="clear" w:color="auto" w:fill="FFFFFF"/>
        </w:rPr>
        <w:t xml:space="preserve"> </w:t>
      </w:r>
      <w:r>
        <w:rPr>
          <w:rFonts w:ascii="Tahoma" w:hAnsi="Tahoma" w:cs="Tahoma"/>
          <w:shd w:val="clear" w:color="auto" w:fill="FFFFFF"/>
        </w:rPr>
        <w:t>нити</w:t>
      </w:r>
      <w:r w:rsidR="00C31D4E" w:rsidRPr="00BD35BE">
        <w:rPr>
          <w:rFonts w:ascii="Tahoma" w:hAnsi="Tahoma" w:cs="Tahoma"/>
          <w:shd w:val="clear" w:color="auto" w:fill="FFFFFF"/>
        </w:rPr>
        <w:t xml:space="preserve"> </w:t>
      </w:r>
      <w:r>
        <w:rPr>
          <w:rFonts w:ascii="Tahoma" w:hAnsi="Tahoma" w:cs="Tahoma"/>
          <w:shd w:val="clear" w:color="auto" w:fill="FFFFFF"/>
        </w:rPr>
        <w:t>треба</w:t>
      </w:r>
      <w:r w:rsidR="00C31D4E" w:rsidRPr="00BD35BE">
        <w:rPr>
          <w:rFonts w:ascii="Tahoma" w:hAnsi="Tahoma" w:cs="Tahoma"/>
          <w:shd w:val="clear" w:color="auto" w:fill="FFFFFF"/>
        </w:rPr>
        <w:t xml:space="preserve"> </w:t>
      </w:r>
      <w:r>
        <w:rPr>
          <w:rFonts w:ascii="Tahoma" w:hAnsi="Tahoma" w:cs="Tahoma"/>
          <w:shd w:val="clear" w:color="auto" w:fill="FFFFFF"/>
        </w:rPr>
        <w:t>да</w:t>
      </w:r>
      <w:r w:rsidR="00C31D4E" w:rsidRPr="00BD35BE">
        <w:rPr>
          <w:rFonts w:ascii="Tahoma" w:hAnsi="Tahoma" w:cs="Tahoma"/>
          <w:shd w:val="clear" w:color="auto" w:fill="FFFFFF"/>
        </w:rPr>
        <w:t xml:space="preserve"> </w:t>
      </w:r>
      <w:r>
        <w:rPr>
          <w:rFonts w:ascii="Tahoma" w:hAnsi="Tahoma" w:cs="Tahoma"/>
          <w:shd w:val="clear" w:color="auto" w:fill="FFFFFF"/>
        </w:rPr>
        <w:t>буде</w:t>
      </w:r>
      <w:r w:rsidR="00C31D4E" w:rsidRPr="00BD35BE">
        <w:rPr>
          <w:rFonts w:ascii="Tahoma" w:hAnsi="Tahoma" w:cs="Tahoma"/>
          <w:shd w:val="clear" w:color="auto" w:fill="FFFFFF"/>
        </w:rPr>
        <w:t xml:space="preserve"> </w:t>
      </w:r>
      <w:r>
        <w:rPr>
          <w:rFonts w:ascii="Tahoma" w:hAnsi="Tahoma" w:cs="Tahoma"/>
          <w:shd w:val="clear" w:color="auto" w:fill="FFFFFF"/>
        </w:rPr>
        <w:t>једино</w:t>
      </w:r>
      <w:r w:rsidR="00C31D4E" w:rsidRPr="00BD35BE">
        <w:rPr>
          <w:rFonts w:ascii="Tahoma" w:hAnsi="Tahoma" w:cs="Tahoma"/>
          <w:shd w:val="clear" w:color="auto" w:fill="FFFFFF"/>
        </w:rPr>
        <w:t xml:space="preserve"> </w:t>
      </w:r>
      <w:r>
        <w:rPr>
          <w:rFonts w:ascii="Tahoma" w:hAnsi="Tahoma" w:cs="Tahoma"/>
          <w:shd w:val="clear" w:color="auto" w:fill="FFFFFF"/>
        </w:rPr>
        <w:t>средство</w:t>
      </w:r>
      <w:r w:rsidR="00C31D4E" w:rsidRPr="00BD35BE">
        <w:rPr>
          <w:rFonts w:ascii="Tahoma" w:hAnsi="Tahoma" w:cs="Tahoma"/>
          <w:shd w:val="clear" w:color="auto" w:fill="FFFFFF"/>
        </w:rPr>
        <w:t xml:space="preserve"> </w:t>
      </w:r>
      <w:r>
        <w:rPr>
          <w:rFonts w:ascii="Tahoma" w:hAnsi="Tahoma" w:cs="Tahoma"/>
          <w:shd w:val="clear" w:color="auto" w:fill="FFFFFF"/>
        </w:rPr>
        <w:t>у</w:t>
      </w:r>
      <w:r w:rsidR="00C31D4E" w:rsidRPr="00BD35BE">
        <w:rPr>
          <w:rFonts w:ascii="Tahoma" w:hAnsi="Tahoma" w:cs="Tahoma"/>
          <w:shd w:val="clear" w:color="auto" w:fill="FFFFFF"/>
        </w:rPr>
        <w:t xml:space="preserve"> </w:t>
      </w:r>
      <w:r>
        <w:rPr>
          <w:rFonts w:ascii="Tahoma" w:hAnsi="Tahoma" w:cs="Tahoma"/>
          <w:shd w:val="clear" w:color="auto" w:fill="FFFFFF"/>
        </w:rPr>
        <w:t>борби</w:t>
      </w:r>
      <w:r w:rsidR="00C31D4E" w:rsidRPr="00BD35BE">
        <w:rPr>
          <w:rFonts w:ascii="Tahoma" w:hAnsi="Tahoma" w:cs="Tahoma"/>
          <w:shd w:val="clear" w:color="auto" w:fill="FFFFFF"/>
        </w:rPr>
        <w:t xml:space="preserve"> </w:t>
      </w:r>
      <w:r>
        <w:rPr>
          <w:rFonts w:ascii="Tahoma" w:hAnsi="Tahoma" w:cs="Tahoma"/>
          <w:shd w:val="clear" w:color="auto" w:fill="FFFFFF"/>
        </w:rPr>
        <w:t>против</w:t>
      </w:r>
      <w:r w:rsidR="00C31D4E" w:rsidRPr="00BD35BE">
        <w:rPr>
          <w:rFonts w:ascii="Tahoma" w:hAnsi="Tahoma" w:cs="Tahoma"/>
          <w:shd w:val="clear" w:color="auto" w:fill="FFFFFF"/>
        </w:rPr>
        <w:t xml:space="preserve"> </w:t>
      </w:r>
      <w:r>
        <w:rPr>
          <w:rFonts w:ascii="Tahoma" w:hAnsi="Tahoma" w:cs="Tahoma"/>
          <w:shd w:val="clear" w:color="auto" w:fill="FFFFFF"/>
        </w:rPr>
        <w:t>овог</w:t>
      </w:r>
      <w:r w:rsidR="00DB0FE1" w:rsidRPr="00BD35BE">
        <w:rPr>
          <w:rFonts w:ascii="Tahoma" w:hAnsi="Tahoma" w:cs="Tahoma"/>
          <w:shd w:val="clear" w:color="auto" w:fill="FFFFFF"/>
        </w:rPr>
        <w:t xml:space="preserve"> </w:t>
      </w:r>
      <w:r>
        <w:rPr>
          <w:rFonts w:ascii="Tahoma" w:hAnsi="Tahoma" w:cs="Tahoma"/>
          <w:shd w:val="clear" w:color="auto" w:fill="FFFFFF"/>
        </w:rPr>
        <w:t>вида</w:t>
      </w:r>
      <w:r w:rsidR="00DB0FE1" w:rsidRPr="00BD35BE">
        <w:rPr>
          <w:rFonts w:ascii="Tahoma" w:hAnsi="Tahoma" w:cs="Tahoma"/>
          <w:shd w:val="clear" w:color="auto" w:fill="FFFFFF"/>
        </w:rPr>
        <w:t xml:space="preserve"> </w:t>
      </w:r>
      <w:r>
        <w:rPr>
          <w:rFonts w:ascii="Tahoma" w:hAnsi="Tahoma" w:cs="Tahoma"/>
          <w:shd w:val="clear" w:color="auto" w:fill="FFFFFF"/>
        </w:rPr>
        <w:t>искориштавања</w:t>
      </w:r>
      <w:r w:rsidR="00DB0FE1" w:rsidRPr="00BD35BE">
        <w:rPr>
          <w:rFonts w:ascii="Tahoma" w:hAnsi="Tahoma" w:cs="Tahoma"/>
          <w:shd w:val="clear" w:color="auto" w:fill="FFFFFF"/>
        </w:rPr>
        <w:t xml:space="preserve"> </w:t>
      </w:r>
      <w:r>
        <w:rPr>
          <w:rFonts w:ascii="Tahoma" w:hAnsi="Tahoma" w:cs="Tahoma"/>
          <w:shd w:val="clear" w:color="auto" w:fill="FFFFFF"/>
        </w:rPr>
        <w:t>дјеце</w:t>
      </w:r>
      <w:r w:rsidR="00DB0FE1" w:rsidRPr="00BD35BE">
        <w:rPr>
          <w:rFonts w:ascii="Tahoma" w:hAnsi="Tahoma" w:cs="Tahoma"/>
          <w:shd w:val="clear" w:color="auto" w:fill="FFFFFF"/>
        </w:rPr>
        <w:t xml:space="preserve">. </w:t>
      </w:r>
    </w:p>
    <w:p w14:paraId="1891A799" w14:textId="04C0E338" w:rsidR="00DC5831" w:rsidRPr="00BD35BE" w:rsidRDefault="00707CAB" w:rsidP="00DC5831">
      <w:pPr>
        <w:pStyle w:val="NoSpacing"/>
        <w:spacing w:line="276" w:lineRule="auto"/>
        <w:jc w:val="both"/>
        <w:rPr>
          <w:rFonts w:ascii="Tahoma" w:hAnsi="Tahoma" w:cs="Tahoma"/>
        </w:rPr>
      </w:pPr>
      <w:r>
        <w:rPr>
          <w:rFonts w:ascii="Tahoma" w:hAnsi="Tahoma" w:cs="Tahoma"/>
        </w:rPr>
        <w:t>У</w:t>
      </w:r>
      <w:r w:rsidR="00DC5831" w:rsidRPr="00BD35BE">
        <w:rPr>
          <w:rFonts w:ascii="Tahoma" w:hAnsi="Tahoma" w:cs="Tahoma"/>
        </w:rPr>
        <w:t xml:space="preserve"> </w:t>
      </w:r>
      <w:r>
        <w:rPr>
          <w:rFonts w:ascii="Tahoma" w:hAnsi="Tahoma" w:cs="Tahoma"/>
        </w:rPr>
        <w:t>својим</w:t>
      </w:r>
      <w:r w:rsidR="00DC5831" w:rsidRPr="00BD35BE">
        <w:rPr>
          <w:rFonts w:ascii="Tahoma" w:hAnsi="Tahoma" w:cs="Tahoma"/>
        </w:rPr>
        <w:t xml:space="preserve"> </w:t>
      </w:r>
      <w:r>
        <w:rPr>
          <w:rFonts w:ascii="Tahoma" w:hAnsi="Tahoma" w:cs="Tahoma"/>
        </w:rPr>
        <w:t>закључним</w:t>
      </w:r>
      <w:r w:rsidR="00DC5831" w:rsidRPr="00BD35BE">
        <w:rPr>
          <w:rFonts w:ascii="Tahoma" w:hAnsi="Tahoma" w:cs="Tahoma"/>
        </w:rPr>
        <w:t xml:space="preserve"> </w:t>
      </w:r>
      <w:r>
        <w:rPr>
          <w:rFonts w:ascii="Tahoma" w:hAnsi="Tahoma" w:cs="Tahoma"/>
        </w:rPr>
        <w:t>препорукама</w:t>
      </w:r>
      <w:r w:rsidR="00DC5831" w:rsidRPr="00BD35BE">
        <w:rPr>
          <w:rFonts w:ascii="Tahoma" w:hAnsi="Tahoma" w:cs="Tahoma"/>
        </w:rPr>
        <w:t xml:space="preserve"> </w:t>
      </w:r>
      <w:r>
        <w:rPr>
          <w:rFonts w:ascii="Tahoma" w:hAnsi="Tahoma" w:cs="Tahoma"/>
        </w:rPr>
        <w:t>УН</w:t>
      </w:r>
      <w:r w:rsidR="00DC5831" w:rsidRPr="00BD35BE">
        <w:rPr>
          <w:rFonts w:ascii="Tahoma" w:hAnsi="Tahoma" w:cs="Tahoma"/>
        </w:rPr>
        <w:t xml:space="preserve"> </w:t>
      </w:r>
      <w:r>
        <w:rPr>
          <w:rFonts w:ascii="Tahoma" w:hAnsi="Tahoma" w:cs="Tahoma"/>
        </w:rPr>
        <w:t>Комитет</w:t>
      </w:r>
      <w:r w:rsidR="00DC5831" w:rsidRPr="00BD35BE">
        <w:rPr>
          <w:rFonts w:ascii="Tahoma" w:hAnsi="Tahoma" w:cs="Tahoma"/>
        </w:rPr>
        <w:t xml:space="preserve"> </w:t>
      </w:r>
      <w:r>
        <w:rPr>
          <w:rFonts w:ascii="Tahoma" w:hAnsi="Tahoma" w:cs="Tahoma"/>
        </w:rPr>
        <w:t>поздравља</w:t>
      </w:r>
      <w:r w:rsidR="00DC5831" w:rsidRPr="00BD35BE">
        <w:rPr>
          <w:rFonts w:ascii="Tahoma" w:hAnsi="Tahoma" w:cs="Tahoma"/>
        </w:rPr>
        <w:t xml:space="preserve"> </w:t>
      </w:r>
      <w:r>
        <w:rPr>
          <w:rFonts w:ascii="Tahoma" w:hAnsi="Tahoma" w:cs="Tahoma"/>
        </w:rPr>
        <w:t>измјене</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допуне</w:t>
      </w:r>
      <w:r w:rsidR="00DC5831" w:rsidRPr="00BD35BE">
        <w:rPr>
          <w:rFonts w:ascii="Tahoma" w:hAnsi="Tahoma" w:cs="Tahoma"/>
        </w:rPr>
        <w:t xml:space="preserve"> </w:t>
      </w:r>
      <w:r>
        <w:rPr>
          <w:rFonts w:ascii="Tahoma" w:hAnsi="Tahoma" w:cs="Tahoma"/>
        </w:rPr>
        <w:t>свих</w:t>
      </w:r>
      <w:r w:rsidR="00DC5831" w:rsidRPr="00BD35BE">
        <w:rPr>
          <w:rFonts w:ascii="Tahoma" w:hAnsi="Tahoma" w:cs="Tahoma"/>
        </w:rPr>
        <w:t xml:space="preserve"> </w:t>
      </w:r>
      <w:r>
        <w:rPr>
          <w:rFonts w:ascii="Tahoma" w:hAnsi="Tahoma" w:cs="Tahoma"/>
        </w:rPr>
        <w:t>кривичних</w:t>
      </w:r>
      <w:r w:rsidR="00DC5831" w:rsidRPr="00BD35BE">
        <w:rPr>
          <w:rFonts w:ascii="Tahoma" w:hAnsi="Tahoma" w:cs="Tahoma"/>
        </w:rPr>
        <w:t xml:space="preserve"> </w:t>
      </w:r>
      <w:r>
        <w:rPr>
          <w:rFonts w:ascii="Tahoma" w:hAnsi="Tahoma" w:cs="Tahoma"/>
        </w:rPr>
        <w:t>закона</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одредбама</w:t>
      </w:r>
      <w:r w:rsidR="00DC5831" w:rsidRPr="00BD35BE">
        <w:rPr>
          <w:rFonts w:ascii="Tahoma" w:hAnsi="Tahoma" w:cs="Tahoma"/>
        </w:rPr>
        <w:t xml:space="preserve"> </w:t>
      </w:r>
      <w:r>
        <w:rPr>
          <w:rFonts w:ascii="Tahoma" w:hAnsi="Tahoma" w:cs="Tahoma"/>
        </w:rPr>
        <w:t>о</w:t>
      </w:r>
      <w:r w:rsidR="00DC5831" w:rsidRPr="00BD35BE">
        <w:rPr>
          <w:rFonts w:ascii="Tahoma" w:hAnsi="Tahoma" w:cs="Tahoma"/>
        </w:rPr>
        <w:t xml:space="preserve"> </w:t>
      </w:r>
      <w:r>
        <w:rPr>
          <w:rFonts w:ascii="Tahoma" w:hAnsi="Tahoma" w:cs="Tahoma"/>
        </w:rPr>
        <w:t>трговини</w:t>
      </w:r>
      <w:r w:rsidR="00DC5831" w:rsidRPr="00BD35BE">
        <w:rPr>
          <w:rFonts w:ascii="Tahoma" w:hAnsi="Tahoma" w:cs="Tahoma"/>
        </w:rPr>
        <w:t xml:space="preserve"> </w:t>
      </w:r>
      <w:r>
        <w:rPr>
          <w:rFonts w:ascii="Tahoma" w:hAnsi="Tahoma" w:cs="Tahoma"/>
        </w:rPr>
        <w:t>људима</w:t>
      </w:r>
      <w:r w:rsidR="00DC5831" w:rsidRPr="00BD35BE">
        <w:rPr>
          <w:rFonts w:ascii="Tahoma" w:hAnsi="Tahoma" w:cs="Tahoma"/>
        </w:rPr>
        <w:t xml:space="preserve">, </w:t>
      </w:r>
      <w:r>
        <w:rPr>
          <w:rFonts w:ascii="Tahoma" w:hAnsi="Tahoma" w:cs="Tahoma"/>
        </w:rPr>
        <w:t>као</w:t>
      </w:r>
      <w:r w:rsidR="00DC5831" w:rsidRPr="00BD35BE">
        <w:rPr>
          <w:rFonts w:ascii="Tahoma" w:hAnsi="Tahoma" w:cs="Tahoma"/>
        </w:rPr>
        <w:t xml:space="preserve"> </w:t>
      </w:r>
      <w:r>
        <w:rPr>
          <w:rFonts w:ascii="Tahoma" w:hAnsi="Tahoma" w:cs="Tahoma"/>
        </w:rPr>
        <w:t>што</w:t>
      </w:r>
      <w:r w:rsidR="00DC5831" w:rsidRPr="00BD35BE">
        <w:rPr>
          <w:rFonts w:ascii="Tahoma" w:hAnsi="Tahoma" w:cs="Tahoma"/>
        </w:rPr>
        <w:t xml:space="preserve"> </w:t>
      </w:r>
      <w:r>
        <w:rPr>
          <w:rFonts w:ascii="Tahoma" w:hAnsi="Tahoma" w:cs="Tahoma"/>
        </w:rPr>
        <w:t>је</w:t>
      </w:r>
      <w:r w:rsidR="00DC5831" w:rsidRPr="00BD35BE">
        <w:rPr>
          <w:rFonts w:ascii="Tahoma" w:hAnsi="Tahoma" w:cs="Tahoma"/>
        </w:rPr>
        <w:t xml:space="preserve"> </w:t>
      </w:r>
      <w:r>
        <w:rPr>
          <w:rFonts w:ascii="Tahoma" w:hAnsi="Tahoma" w:cs="Tahoma"/>
        </w:rPr>
        <w:t>увођење</w:t>
      </w:r>
      <w:r w:rsidR="00DC5831" w:rsidRPr="00BD35BE">
        <w:rPr>
          <w:rFonts w:ascii="Tahoma" w:hAnsi="Tahoma" w:cs="Tahoma"/>
        </w:rPr>
        <w:t xml:space="preserve"> </w:t>
      </w:r>
      <w:r>
        <w:rPr>
          <w:rFonts w:ascii="Tahoma" w:hAnsi="Tahoma" w:cs="Tahoma"/>
        </w:rPr>
        <w:t>трговине</w:t>
      </w:r>
      <w:r w:rsidR="00DC5831" w:rsidRPr="00BD35BE">
        <w:rPr>
          <w:rFonts w:ascii="Tahoma" w:hAnsi="Tahoma" w:cs="Tahoma"/>
        </w:rPr>
        <w:t xml:space="preserve"> </w:t>
      </w:r>
      <w:r>
        <w:rPr>
          <w:rFonts w:ascii="Tahoma" w:hAnsi="Tahoma" w:cs="Tahoma"/>
        </w:rPr>
        <w:t>људима</w:t>
      </w:r>
      <w:r w:rsidR="00DC5831" w:rsidRPr="00BD35BE">
        <w:rPr>
          <w:rFonts w:ascii="Tahoma" w:hAnsi="Tahoma" w:cs="Tahoma"/>
        </w:rPr>
        <w:t xml:space="preserve"> </w:t>
      </w:r>
      <w:r>
        <w:rPr>
          <w:rFonts w:ascii="Tahoma" w:hAnsi="Tahoma" w:cs="Tahoma"/>
        </w:rPr>
        <w:t>као</w:t>
      </w:r>
      <w:r w:rsidR="00DC5831" w:rsidRPr="00BD35BE">
        <w:rPr>
          <w:rFonts w:ascii="Tahoma" w:hAnsi="Tahoma" w:cs="Tahoma"/>
        </w:rPr>
        <w:t xml:space="preserve"> </w:t>
      </w:r>
      <w:r>
        <w:rPr>
          <w:rFonts w:ascii="Tahoma" w:hAnsi="Tahoma" w:cs="Tahoma"/>
        </w:rPr>
        <w:t>кривичног</w:t>
      </w:r>
      <w:r w:rsidR="00DC5831" w:rsidRPr="00BD35BE">
        <w:rPr>
          <w:rFonts w:ascii="Tahoma" w:hAnsi="Tahoma" w:cs="Tahoma"/>
        </w:rPr>
        <w:t xml:space="preserve"> </w:t>
      </w:r>
      <w:r>
        <w:rPr>
          <w:rFonts w:ascii="Tahoma" w:hAnsi="Tahoma" w:cs="Tahoma"/>
        </w:rPr>
        <w:t>дјела</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закон</w:t>
      </w:r>
      <w:r w:rsidR="00DC5831" w:rsidRPr="00BD35BE">
        <w:rPr>
          <w:rFonts w:ascii="Tahoma" w:hAnsi="Tahoma" w:cs="Tahoma"/>
        </w:rPr>
        <w:t xml:space="preserve"> </w:t>
      </w:r>
      <w:r>
        <w:rPr>
          <w:rFonts w:ascii="Tahoma" w:hAnsi="Tahoma" w:cs="Tahoma"/>
        </w:rPr>
        <w:t>ентитета</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искориштавања</w:t>
      </w:r>
      <w:r w:rsidR="00DC5831" w:rsidRPr="00BD35BE">
        <w:rPr>
          <w:rFonts w:ascii="Tahoma" w:hAnsi="Tahoma" w:cs="Tahoma"/>
        </w:rPr>
        <w:t xml:space="preserve"> </w:t>
      </w:r>
      <w:r>
        <w:rPr>
          <w:rFonts w:ascii="Tahoma" w:hAnsi="Tahoma" w:cs="Tahoma"/>
        </w:rPr>
        <w:t>дјеце</w:t>
      </w:r>
      <w:r w:rsidR="00DC5831" w:rsidRPr="00BD35BE">
        <w:rPr>
          <w:rFonts w:ascii="Tahoma" w:hAnsi="Tahoma" w:cs="Tahoma"/>
        </w:rPr>
        <w:t xml:space="preserve"> </w:t>
      </w:r>
      <w:r>
        <w:rPr>
          <w:rFonts w:ascii="Tahoma" w:hAnsi="Tahoma" w:cs="Tahoma"/>
        </w:rPr>
        <w:t>кроз</w:t>
      </w:r>
      <w:r w:rsidR="00DC5831" w:rsidRPr="00BD35BE">
        <w:rPr>
          <w:rFonts w:ascii="Tahoma" w:hAnsi="Tahoma" w:cs="Tahoma"/>
        </w:rPr>
        <w:t xml:space="preserve"> </w:t>
      </w:r>
      <w:r>
        <w:rPr>
          <w:rFonts w:ascii="Tahoma" w:hAnsi="Tahoma" w:cs="Tahoma"/>
        </w:rPr>
        <w:t>присилно</w:t>
      </w:r>
      <w:r w:rsidR="00DC5831" w:rsidRPr="00BD35BE">
        <w:rPr>
          <w:rFonts w:ascii="Tahoma" w:hAnsi="Tahoma" w:cs="Tahoma"/>
        </w:rPr>
        <w:t xml:space="preserve"> </w:t>
      </w:r>
      <w:r>
        <w:rPr>
          <w:rFonts w:ascii="Tahoma" w:hAnsi="Tahoma" w:cs="Tahoma"/>
        </w:rPr>
        <w:t>просјачење</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закон</w:t>
      </w:r>
      <w:r w:rsidR="00DC5831" w:rsidRPr="00BD35BE">
        <w:rPr>
          <w:rFonts w:ascii="Tahoma" w:hAnsi="Tahoma" w:cs="Tahoma"/>
        </w:rPr>
        <w:t xml:space="preserve"> </w:t>
      </w:r>
      <w:r>
        <w:rPr>
          <w:rFonts w:ascii="Tahoma" w:hAnsi="Tahoma" w:cs="Tahoma"/>
        </w:rPr>
        <w:t>ентитета</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дистрикта</w:t>
      </w:r>
      <w:r w:rsidR="00DC5831" w:rsidRPr="00BD35BE">
        <w:rPr>
          <w:rFonts w:ascii="Tahoma" w:hAnsi="Tahoma" w:cs="Tahoma"/>
        </w:rPr>
        <w:t xml:space="preserve">. </w:t>
      </w:r>
      <w:r>
        <w:rPr>
          <w:rFonts w:ascii="Tahoma" w:hAnsi="Tahoma" w:cs="Tahoma"/>
        </w:rPr>
        <w:t>Међутим</w:t>
      </w:r>
      <w:r w:rsidR="00DC5831" w:rsidRPr="00BD35BE">
        <w:rPr>
          <w:rFonts w:ascii="Tahoma" w:hAnsi="Tahoma" w:cs="Tahoma"/>
        </w:rPr>
        <w:t xml:space="preserve">, </w:t>
      </w:r>
      <w:r>
        <w:rPr>
          <w:rFonts w:ascii="Tahoma" w:hAnsi="Tahoma" w:cs="Tahoma"/>
        </w:rPr>
        <w:t>Комитет</w:t>
      </w:r>
      <w:r w:rsidR="00DC5831" w:rsidRPr="00BD35BE">
        <w:rPr>
          <w:rFonts w:ascii="Tahoma" w:hAnsi="Tahoma" w:cs="Tahoma"/>
        </w:rPr>
        <w:t xml:space="preserve"> </w:t>
      </w:r>
      <w:r>
        <w:rPr>
          <w:rFonts w:ascii="Tahoma" w:hAnsi="Tahoma" w:cs="Tahoma"/>
        </w:rPr>
        <w:t>је</w:t>
      </w:r>
      <w:r w:rsidR="00DC5831" w:rsidRPr="00BD35BE">
        <w:rPr>
          <w:rFonts w:ascii="Tahoma" w:hAnsi="Tahoma" w:cs="Tahoma"/>
        </w:rPr>
        <w:t xml:space="preserve"> </w:t>
      </w:r>
      <w:r>
        <w:rPr>
          <w:rFonts w:ascii="Tahoma" w:hAnsi="Tahoma" w:cs="Tahoma"/>
        </w:rPr>
        <w:t>забринут</w:t>
      </w:r>
      <w:r w:rsidR="00DC5831" w:rsidRPr="00BD35BE">
        <w:rPr>
          <w:rFonts w:ascii="Tahoma" w:hAnsi="Tahoma" w:cs="Tahoma"/>
        </w:rPr>
        <w:t xml:space="preserve"> </w:t>
      </w:r>
      <w:r>
        <w:rPr>
          <w:rFonts w:ascii="Tahoma" w:hAnsi="Tahoma" w:cs="Tahoma"/>
        </w:rPr>
        <w:t>због</w:t>
      </w:r>
      <w:r w:rsidR="00DC5831" w:rsidRPr="00BD35BE">
        <w:rPr>
          <w:rFonts w:ascii="Tahoma" w:hAnsi="Tahoma" w:cs="Tahoma"/>
        </w:rPr>
        <w:t xml:space="preserve"> </w:t>
      </w:r>
      <w:r>
        <w:rPr>
          <w:rFonts w:ascii="Tahoma" w:hAnsi="Tahoma" w:cs="Tahoma"/>
        </w:rPr>
        <w:t>ниске</w:t>
      </w:r>
      <w:r w:rsidR="00DC5831" w:rsidRPr="00BD35BE">
        <w:rPr>
          <w:rFonts w:ascii="Tahoma" w:hAnsi="Tahoma" w:cs="Tahoma"/>
        </w:rPr>
        <w:t xml:space="preserve"> </w:t>
      </w:r>
      <w:r>
        <w:rPr>
          <w:rFonts w:ascii="Tahoma" w:hAnsi="Tahoma" w:cs="Tahoma"/>
        </w:rPr>
        <w:t>стопе</w:t>
      </w:r>
      <w:r w:rsidR="00DC5831" w:rsidRPr="00BD35BE">
        <w:rPr>
          <w:rFonts w:ascii="Tahoma" w:hAnsi="Tahoma" w:cs="Tahoma"/>
        </w:rPr>
        <w:t xml:space="preserve"> </w:t>
      </w:r>
      <w:r>
        <w:rPr>
          <w:rFonts w:ascii="Tahoma" w:hAnsi="Tahoma" w:cs="Tahoma"/>
        </w:rPr>
        <w:t>кривичних</w:t>
      </w:r>
      <w:r w:rsidR="00DC5831" w:rsidRPr="00BD35BE">
        <w:rPr>
          <w:rFonts w:ascii="Tahoma" w:hAnsi="Tahoma" w:cs="Tahoma"/>
        </w:rPr>
        <w:t xml:space="preserve"> </w:t>
      </w:r>
      <w:r>
        <w:rPr>
          <w:rFonts w:ascii="Tahoma" w:hAnsi="Tahoma" w:cs="Tahoma"/>
        </w:rPr>
        <w:t>гоњења</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осуђујућих</w:t>
      </w:r>
      <w:r w:rsidR="00DC5831" w:rsidRPr="00BD35BE">
        <w:rPr>
          <w:rFonts w:ascii="Tahoma" w:hAnsi="Tahoma" w:cs="Tahoma"/>
        </w:rPr>
        <w:t xml:space="preserve"> </w:t>
      </w:r>
      <w:r>
        <w:rPr>
          <w:rFonts w:ascii="Tahoma" w:hAnsi="Tahoma" w:cs="Tahoma"/>
        </w:rPr>
        <w:t>пресуда</w:t>
      </w:r>
      <w:r w:rsidR="00DC5831" w:rsidRPr="00BD35BE">
        <w:rPr>
          <w:rFonts w:ascii="Tahoma" w:hAnsi="Tahoma" w:cs="Tahoma"/>
        </w:rPr>
        <w:t xml:space="preserve"> </w:t>
      </w:r>
      <w:r>
        <w:rPr>
          <w:rFonts w:ascii="Tahoma" w:hAnsi="Tahoma" w:cs="Tahoma"/>
        </w:rPr>
        <w:t>за</w:t>
      </w:r>
      <w:r w:rsidR="00DC5831" w:rsidRPr="00BD35BE">
        <w:rPr>
          <w:rFonts w:ascii="Tahoma" w:hAnsi="Tahoma" w:cs="Tahoma"/>
        </w:rPr>
        <w:t xml:space="preserve"> </w:t>
      </w:r>
      <w:r>
        <w:rPr>
          <w:rFonts w:ascii="Tahoma" w:hAnsi="Tahoma" w:cs="Tahoma"/>
        </w:rPr>
        <w:t>трговину</w:t>
      </w:r>
      <w:r w:rsidR="00DC5831" w:rsidRPr="00BD35BE">
        <w:rPr>
          <w:rFonts w:ascii="Tahoma" w:hAnsi="Tahoma" w:cs="Tahoma"/>
        </w:rPr>
        <w:t xml:space="preserve"> </w:t>
      </w:r>
      <w:r>
        <w:rPr>
          <w:rFonts w:ascii="Tahoma" w:hAnsi="Tahoma" w:cs="Tahoma"/>
        </w:rPr>
        <w:t>дјецом</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искориштавање</w:t>
      </w:r>
      <w:r w:rsidR="00DC5831" w:rsidRPr="00BD35BE">
        <w:rPr>
          <w:rFonts w:ascii="Tahoma" w:hAnsi="Tahoma" w:cs="Tahoma"/>
        </w:rPr>
        <w:t xml:space="preserve"> </w:t>
      </w:r>
      <w:r>
        <w:rPr>
          <w:rFonts w:ascii="Tahoma" w:hAnsi="Tahoma" w:cs="Tahoma"/>
        </w:rPr>
        <w:t>дјеце</w:t>
      </w:r>
      <w:r w:rsidR="00DC5831" w:rsidRPr="00BD35BE">
        <w:rPr>
          <w:rFonts w:ascii="Tahoma" w:hAnsi="Tahoma" w:cs="Tahoma"/>
        </w:rPr>
        <w:t xml:space="preserve">. </w:t>
      </w:r>
      <w:r>
        <w:rPr>
          <w:rFonts w:ascii="Tahoma" w:hAnsi="Tahoma" w:cs="Tahoma"/>
        </w:rPr>
        <w:t>Стога</w:t>
      </w:r>
      <w:r w:rsidR="00DC5831" w:rsidRPr="00BD35BE">
        <w:rPr>
          <w:rFonts w:ascii="Tahoma" w:hAnsi="Tahoma" w:cs="Tahoma"/>
        </w:rPr>
        <w:t xml:space="preserve"> </w:t>
      </w:r>
      <w:r>
        <w:rPr>
          <w:rFonts w:ascii="Tahoma" w:hAnsi="Tahoma" w:cs="Tahoma"/>
        </w:rPr>
        <w:t>Комитет</w:t>
      </w:r>
      <w:r w:rsidR="00DC5831" w:rsidRPr="00BD35BE">
        <w:rPr>
          <w:rFonts w:ascii="Tahoma" w:hAnsi="Tahoma" w:cs="Tahoma"/>
        </w:rPr>
        <w:t xml:space="preserve"> </w:t>
      </w:r>
      <w:r>
        <w:rPr>
          <w:rFonts w:ascii="Tahoma" w:hAnsi="Tahoma" w:cs="Tahoma"/>
        </w:rPr>
        <w:t>позива</w:t>
      </w:r>
      <w:r w:rsidR="00DC5831" w:rsidRPr="00BD35BE">
        <w:rPr>
          <w:rFonts w:ascii="Tahoma" w:hAnsi="Tahoma" w:cs="Tahoma"/>
        </w:rPr>
        <w:t xml:space="preserve"> </w:t>
      </w:r>
      <w:r>
        <w:rPr>
          <w:rFonts w:ascii="Tahoma" w:hAnsi="Tahoma" w:cs="Tahoma"/>
        </w:rPr>
        <w:t>државу</w:t>
      </w:r>
      <w:r w:rsidR="00DC5831" w:rsidRPr="00BD35BE">
        <w:rPr>
          <w:rFonts w:ascii="Tahoma" w:hAnsi="Tahoma" w:cs="Tahoma"/>
        </w:rPr>
        <w:t xml:space="preserve"> </w:t>
      </w:r>
      <w:r>
        <w:rPr>
          <w:rFonts w:ascii="Tahoma" w:hAnsi="Tahoma" w:cs="Tahoma"/>
        </w:rPr>
        <w:t>потписницу</w:t>
      </w:r>
      <w:r w:rsidR="00DC5831" w:rsidRPr="00BD35BE">
        <w:rPr>
          <w:rFonts w:ascii="Tahoma" w:hAnsi="Tahoma" w:cs="Tahoma"/>
        </w:rPr>
        <w:t xml:space="preserve"> </w:t>
      </w:r>
      <w:r>
        <w:rPr>
          <w:rFonts w:ascii="Tahoma" w:hAnsi="Tahoma" w:cs="Tahoma"/>
        </w:rPr>
        <w:t>да</w:t>
      </w:r>
      <w:r w:rsidR="00DC5831" w:rsidRPr="00BD35BE">
        <w:rPr>
          <w:rFonts w:ascii="Tahoma" w:hAnsi="Tahoma" w:cs="Tahoma"/>
        </w:rPr>
        <w:t>:</w:t>
      </w:r>
    </w:p>
    <w:p w14:paraId="26D7471D" w14:textId="231297A0" w:rsidR="00DC5831" w:rsidRPr="00BD35BE" w:rsidRDefault="00707CAB" w:rsidP="00242081">
      <w:pPr>
        <w:pStyle w:val="NoSpacing"/>
        <w:numPr>
          <w:ilvl w:val="0"/>
          <w:numId w:val="32"/>
        </w:numPr>
        <w:spacing w:line="276" w:lineRule="auto"/>
        <w:jc w:val="both"/>
        <w:rPr>
          <w:rFonts w:ascii="Tahoma" w:hAnsi="Tahoma" w:cs="Tahoma"/>
          <w:lang w:val="sr-Latn-BA"/>
        </w:rPr>
      </w:pPr>
      <w:r>
        <w:rPr>
          <w:rFonts w:ascii="Tahoma" w:hAnsi="Tahoma" w:cs="Tahoma"/>
        </w:rPr>
        <w:t>процијени</w:t>
      </w:r>
      <w:r w:rsidR="00DC5831" w:rsidRPr="00BD35BE">
        <w:rPr>
          <w:rFonts w:ascii="Tahoma" w:hAnsi="Tahoma" w:cs="Tahoma"/>
        </w:rPr>
        <w:t xml:space="preserve"> </w:t>
      </w:r>
      <w:r>
        <w:rPr>
          <w:rFonts w:ascii="Tahoma" w:hAnsi="Tahoma" w:cs="Tahoma"/>
        </w:rPr>
        <w:t>остварени</w:t>
      </w:r>
      <w:r w:rsidR="00DC5831" w:rsidRPr="00BD35BE">
        <w:rPr>
          <w:rFonts w:ascii="Tahoma" w:hAnsi="Tahoma" w:cs="Tahoma"/>
        </w:rPr>
        <w:t xml:space="preserve"> </w:t>
      </w:r>
      <w:r>
        <w:rPr>
          <w:rFonts w:ascii="Tahoma" w:hAnsi="Tahoma" w:cs="Tahoma"/>
        </w:rPr>
        <w:t>напредак</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утврди</w:t>
      </w:r>
      <w:r w:rsidR="00DC5831" w:rsidRPr="00BD35BE">
        <w:rPr>
          <w:rFonts w:ascii="Tahoma" w:hAnsi="Tahoma" w:cs="Tahoma"/>
        </w:rPr>
        <w:t xml:space="preserve"> </w:t>
      </w:r>
      <w:r>
        <w:rPr>
          <w:rFonts w:ascii="Tahoma" w:hAnsi="Tahoma" w:cs="Tahoma"/>
        </w:rPr>
        <w:t>недостатке</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провођењу</w:t>
      </w:r>
      <w:r w:rsidR="00014AD5" w:rsidRPr="00BD35BE">
        <w:rPr>
          <w:rFonts w:ascii="Tahoma" w:hAnsi="Tahoma" w:cs="Tahoma"/>
        </w:rPr>
        <w:t xml:space="preserve"> </w:t>
      </w:r>
      <w:r>
        <w:rPr>
          <w:rFonts w:ascii="Tahoma" w:hAnsi="Tahoma" w:cs="Tahoma"/>
        </w:rPr>
        <w:t>Акционог</w:t>
      </w:r>
      <w:r w:rsidR="00014AD5" w:rsidRPr="00BD35BE">
        <w:rPr>
          <w:rFonts w:ascii="Tahoma" w:hAnsi="Tahoma" w:cs="Tahoma"/>
        </w:rPr>
        <w:t xml:space="preserve"> </w:t>
      </w:r>
      <w:r>
        <w:rPr>
          <w:rFonts w:ascii="Tahoma" w:hAnsi="Tahoma" w:cs="Tahoma"/>
        </w:rPr>
        <w:t>плана</w:t>
      </w:r>
      <w:r w:rsidR="00014AD5" w:rsidRPr="00BD35BE">
        <w:rPr>
          <w:rFonts w:ascii="Tahoma" w:hAnsi="Tahoma" w:cs="Tahoma"/>
        </w:rPr>
        <w:t xml:space="preserve"> </w:t>
      </w:r>
      <w:r>
        <w:rPr>
          <w:rFonts w:ascii="Tahoma" w:hAnsi="Tahoma" w:cs="Tahoma"/>
        </w:rPr>
        <w:t>супростављања</w:t>
      </w:r>
      <w:r w:rsidR="00DC5831" w:rsidRPr="00BD35BE">
        <w:rPr>
          <w:rFonts w:ascii="Tahoma" w:hAnsi="Tahoma" w:cs="Tahoma"/>
        </w:rPr>
        <w:t xml:space="preserve"> </w:t>
      </w:r>
      <w:r>
        <w:rPr>
          <w:rFonts w:ascii="Tahoma" w:hAnsi="Tahoma" w:cs="Tahoma"/>
        </w:rPr>
        <w:t>трговини</w:t>
      </w:r>
      <w:r w:rsidR="00DC5831" w:rsidRPr="00BD35BE">
        <w:rPr>
          <w:rFonts w:ascii="Tahoma" w:hAnsi="Tahoma" w:cs="Tahoma"/>
        </w:rPr>
        <w:t xml:space="preserve"> </w:t>
      </w:r>
      <w:r>
        <w:rPr>
          <w:rFonts w:ascii="Tahoma" w:hAnsi="Tahoma" w:cs="Tahoma"/>
        </w:rPr>
        <w:t>људима</w:t>
      </w:r>
      <w:r w:rsidR="00DC5831" w:rsidRPr="00BD35BE">
        <w:rPr>
          <w:rFonts w:ascii="Tahoma" w:hAnsi="Tahoma" w:cs="Tahoma"/>
        </w:rPr>
        <w:t xml:space="preserve"> </w:t>
      </w:r>
      <w:r>
        <w:rPr>
          <w:rFonts w:ascii="Tahoma" w:hAnsi="Tahoma" w:cs="Tahoma"/>
        </w:rPr>
        <w:t>на</w:t>
      </w:r>
      <w:r w:rsidR="00DC5831" w:rsidRPr="00BD35BE">
        <w:rPr>
          <w:rFonts w:ascii="Tahoma" w:hAnsi="Tahoma" w:cs="Tahoma"/>
        </w:rPr>
        <w:t xml:space="preserve"> </w:t>
      </w:r>
      <w:r>
        <w:rPr>
          <w:rFonts w:ascii="Tahoma" w:hAnsi="Tahoma" w:cs="Tahoma"/>
        </w:rPr>
        <w:t>нивоу</w:t>
      </w:r>
      <w:r w:rsidR="00DC5831" w:rsidRPr="00BD35BE">
        <w:rPr>
          <w:rFonts w:ascii="Tahoma" w:hAnsi="Tahoma" w:cs="Tahoma"/>
        </w:rPr>
        <w:t xml:space="preserve"> </w:t>
      </w:r>
      <w:r>
        <w:rPr>
          <w:rFonts w:ascii="Tahoma" w:hAnsi="Tahoma" w:cs="Tahoma"/>
        </w:rPr>
        <w:t>државе</w:t>
      </w:r>
      <w:r w:rsidR="00DC5831" w:rsidRPr="00BD35BE">
        <w:rPr>
          <w:rFonts w:ascii="Tahoma" w:hAnsi="Tahoma" w:cs="Tahoma"/>
        </w:rPr>
        <w:t xml:space="preserve">, </w:t>
      </w:r>
    </w:p>
    <w:p w14:paraId="2BCFF5A8" w14:textId="33376D98" w:rsidR="00DC5831" w:rsidRPr="00BD35BE" w:rsidRDefault="00707CAB" w:rsidP="00242081">
      <w:pPr>
        <w:pStyle w:val="NoSpacing"/>
        <w:numPr>
          <w:ilvl w:val="0"/>
          <w:numId w:val="32"/>
        </w:numPr>
        <w:spacing w:line="276" w:lineRule="auto"/>
        <w:jc w:val="both"/>
        <w:rPr>
          <w:rFonts w:ascii="Tahoma" w:hAnsi="Tahoma" w:cs="Tahoma"/>
          <w:lang w:val="sr-Latn-BA"/>
        </w:rPr>
      </w:pPr>
      <w:r>
        <w:rPr>
          <w:rFonts w:ascii="Tahoma" w:hAnsi="Tahoma" w:cs="Tahoma"/>
        </w:rPr>
        <w:t>осигура</w:t>
      </w:r>
      <w:r w:rsidR="00DC5831" w:rsidRPr="00BD35BE">
        <w:rPr>
          <w:rFonts w:ascii="Tahoma" w:hAnsi="Tahoma" w:cs="Tahoma"/>
        </w:rPr>
        <w:t xml:space="preserve"> </w:t>
      </w:r>
      <w:r>
        <w:rPr>
          <w:rFonts w:ascii="Tahoma" w:hAnsi="Tahoma" w:cs="Tahoma"/>
        </w:rPr>
        <w:t>да</w:t>
      </w:r>
      <w:r w:rsidR="00DC5831" w:rsidRPr="00BD35BE">
        <w:rPr>
          <w:rFonts w:ascii="Tahoma" w:hAnsi="Tahoma" w:cs="Tahoma"/>
        </w:rPr>
        <w:t xml:space="preserve"> </w:t>
      </w:r>
      <w:r>
        <w:rPr>
          <w:rFonts w:ascii="Tahoma" w:hAnsi="Tahoma" w:cs="Tahoma"/>
        </w:rPr>
        <w:t>Центри</w:t>
      </w:r>
      <w:r w:rsidR="00DC5831" w:rsidRPr="00BD35BE">
        <w:rPr>
          <w:rFonts w:ascii="Tahoma" w:hAnsi="Tahoma" w:cs="Tahoma"/>
        </w:rPr>
        <w:t xml:space="preserve"> </w:t>
      </w:r>
      <w:r>
        <w:rPr>
          <w:rFonts w:ascii="Tahoma" w:hAnsi="Tahoma" w:cs="Tahoma"/>
        </w:rPr>
        <w:t>за</w:t>
      </w:r>
      <w:r w:rsidR="00DC5831" w:rsidRPr="00BD35BE">
        <w:rPr>
          <w:rFonts w:ascii="Tahoma" w:hAnsi="Tahoma" w:cs="Tahoma"/>
        </w:rPr>
        <w:t xml:space="preserve"> </w:t>
      </w:r>
      <w:r>
        <w:rPr>
          <w:rFonts w:ascii="Tahoma" w:hAnsi="Tahoma" w:cs="Tahoma"/>
        </w:rPr>
        <w:t>едукацију</w:t>
      </w:r>
      <w:r w:rsidR="00DC5831" w:rsidRPr="00BD35BE">
        <w:rPr>
          <w:rFonts w:ascii="Tahoma" w:hAnsi="Tahoma" w:cs="Tahoma"/>
        </w:rPr>
        <w:t xml:space="preserve"> </w:t>
      </w:r>
      <w:r>
        <w:rPr>
          <w:rFonts w:ascii="Tahoma" w:hAnsi="Tahoma" w:cs="Tahoma"/>
        </w:rPr>
        <w:t>судија</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тужилаца</w:t>
      </w:r>
      <w:r w:rsidR="00DC5831" w:rsidRPr="00BD35BE">
        <w:rPr>
          <w:rFonts w:ascii="Tahoma" w:hAnsi="Tahoma" w:cs="Tahoma"/>
        </w:rPr>
        <w:t xml:space="preserve"> </w:t>
      </w:r>
      <w:r>
        <w:rPr>
          <w:rFonts w:ascii="Tahoma" w:hAnsi="Tahoma" w:cs="Tahoma"/>
        </w:rPr>
        <w:t>проведу</w:t>
      </w:r>
      <w:r w:rsidR="00DC5831" w:rsidRPr="00BD35BE">
        <w:rPr>
          <w:rFonts w:ascii="Tahoma" w:hAnsi="Tahoma" w:cs="Tahoma"/>
        </w:rPr>
        <w:t xml:space="preserve"> </w:t>
      </w:r>
      <w:r>
        <w:rPr>
          <w:rFonts w:ascii="Tahoma" w:hAnsi="Tahoma" w:cs="Tahoma"/>
        </w:rPr>
        <w:t>едукацију</w:t>
      </w:r>
      <w:r w:rsidR="00DC5831" w:rsidRPr="00BD35BE">
        <w:rPr>
          <w:rFonts w:ascii="Tahoma" w:hAnsi="Tahoma" w:cs="Tahoma"/>
        </w:rPr>
        <w:t xml:space="preserve"> </w:t>
      </w:r>
      <w:r>
        <w:rPr>
          <w:rFonts w:ascii="Tahoma" w:hAnsi="Tahoma" w:cs="Tahoma"/>
        </w:rPr>
        <w:t>за</w:t>
      </w:r>
      <w:r w:rsidR="00DC5831" w:rsidRPr="00BD35BE">
        <w:rPr>
          <w:rFonts w:ascii="Tahoma" w:hAnsi="Tahoma" w:cs="Tahoma"/>
        </w:rPr>
        <w:t xml:space="preserve"> </w:t>
      </w:r>
      <w:r>
        <w:rPr>
          <w:rFonts w:ascii="Tahoma" w:hAnsi="Tahoma" w:cs="Tahoma"/>
        </w:rPr>
        <w:t>судије</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тужиоце</w:t>
      </w:r>
      <w:r w:rsidR="00DC5831" w:rsidRPr="00BD35BE">
        <w:rPr>
          <w:rFonts w:ascii="Tahoma" w:hAnsi="Tahoma" w:cs="Tahoma"/>
        </w:rPr>
        <w:t xml:space="preserve"> </w:t>
      </w:r>
      <w:r>
        <w:rPr>
          <w:rFonts w:ascii="Tahoma" w:hAnsi="Tahoma" w:cs="Tahoma"/>
        </w:rPr>
        <w:t>о</w:t>
      </w:r>
      <w:r w:rsidR="00DC5831" w:rsidRPr="00BD35BE">
        <w:rPr>
          <w:rFonts w:ascii="Tahoma" w:hAnsi="Tahoma" w:cs="Tahoma"/>
        </w:rPr>
        <w:t xml:space="preserve"> </w:t>
      </w:r>
      <w:r>
        <w:rPr>
          <w:rFonts w:ascii="Tahoma" w:hAnsi="Tahoma" w:cs="Tahoma"/>
        </w:rPr>
        <w:t>строгој</w:t>
      </w:r>
      <w:r w:rsidR="00DC5831" w:rsidRPr="00BD35BE">
        <w:rPr>
          <w:rFonts w:ascii="Tahoma" w:hAnsi="Tahoma" w:cs="Tahoma"/>
        </w:rPr>
        <w:t xml:space="preserve"> </w:t>
      </w:r>
      <w:r>
        <w:rPr>
          <w:rFonts w:ascii="Tahoma" w:hAnsi="Tahoma" w:cs="Tahoma"/>
        </w:rPr>
        <w:t>примјени</w:t>
      </w:r>
      <w:r w:rsidR="00DC5831" w:rsidRPr="00BD35BE">
        <w:rPr>
          <w:rFonts w:ascii="Tahoma" w:hAnsi="Tahoma" w:cs="Tahoma"/>
        </w:rPr>
        <w:t xml:space="preserve"> </w:t>
      </w:r>
      <w:r>
        <w:rPr>
          <w:rFonts w:ascii="Tahoma" w:hAnsi="Tahoma" w:cs="Tahoma"/>
        </w:rPr>
        <w:t>кривичних</w:t>
      </w:r>
      <w:r w:rsidR="00DC5831" w:rsidRPr="00BD35BE">
        <w:rPr>
          <w:rFonts w:ascii="Tahoma" w:hAnsi="Tahoma" w:cs="Tahoma"/>
        </w:rPr>
        <w:t xml:space="preserve"> </w:t>
      </w:r>
      <w:r>
        <w:rPr>
          <w:rFonts w:ascii="Tahoma" w:hAnsi="Tahoma" w:cs="Tahoma"/>
        </w:rPr>
        <w:t>закона</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најбољем</w:t>
      </w:r>
      <w:r w:rsidR="00DC5831" w:rsidRPr="00BD35BE">
        <w:rPr>
          <w:rFonts w:ascii="Tahoma" w:hAnsi="Tahoma" w:cs="Tahoma"/>
        </w:rPr>
        <w:t xml:space="preserve"> </w:t>
      </w:r>
      <w:r>
        <w:rPr>
          <w:rFonts w:ascii="Tahoma" w:hAnsi="Tahoma" w:cs="Tahoma"/>
        </w:rPr>
        <w:t>интересу</w:t>
      </w:r>
      <w:r w:rsidR="00DC5831" w:rsidRPr="00BD35BE">
        <w:rPr>
          <w:rFonts w:ascii="Tahoma" w:hAnsi="Tahoma" w:cs="Tahoma"/>
        </w:rPr>
        <w:t xml:space="preserve"> </w:t>
      </w:r>
      <w:r>
        <w:rPr>
          <w:rFonts w:ascii="Tahoma" w:hAnsi="Tahoma" w:cs="Tahoma"/>
        </w:rPr>
        <w:t>дјетета</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правном</w:t>
      </w:r>
      <w:r w:rsidR="00DC5831" w:rsidRPr="00BD35BE">
        <w:rPr>
          <w:rFonts w:ascii="Tahoma" w:hAnsi="Tahoma" w:cs="Tahoma"/>
        </w:rPr>
        <w:t xml:space="preserve"> </w:t>
      </w:r>
      <w:r>
        <w:rPr>
          <w:rFonts w:ascii="Tahoma" w:hAnsi="Tahoma" w:cs="Tahoma"/>
        </w:rPr>
        <w:t>поступку</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случају</w:t>
      </w:r>
      <w:r w:rsidR="00DC5831" w:rsidRPr="00BD35BE">
        <w:rPr>
          <w:rFonts w:ascii="Tahoma" w:hAnsi="Tahoma" w:cs="Tahoma"/>
        </w:rPr>
        <w:t xml:space="preserve"> </w:t>
      </w:r>
      <w:r>
        <w:rPr>
          <w:rFonts w:ascii="Tahoma" w:hAnsi="Tahoma" w:cs="Tahoma"/>
        </w:rPr>
        <w:t>трговине</w:t>
      </w:r>
      <w:r w:rsidR="00DC5831" w:rsidRPr="00BD35BE">
        <w:rPr>
          <w:rFonts w:ascii="Tahoma" w:hAnsi="Tahoma" w:cs="Tahoma"/>
        </w:rPr>
        <w:t xml:space="preserve">, </w:t>
      </w:r>
      <w:r>
        <w:rPr>
          <w:rFonts w:ascii="Tahoma" w:hAnsi="Tahoma" w:cs="Tahoma"/>
        </w:rPr>
        <w:t>присилног</w:t>
      </w:r>
      <w:r w:rsidR="00DC5831" w:rsidRPr="00BD35BE">
        <w:rPr>
          <w:rFonts w:ascii="Tahoma" w:hAnsi="Tahoma" w:cs="Tahoma"/>
        </w:rPr>
        <w:t xml:space="preserve"> </w:t>
      </w:r>
      <w:r>
        <w:rPr>
          <w:rFonts w:ascii="Tahoma" w:hAnsi="Tahoma" w:cs="Tahoma"/>
        </w:rPr>
        <w:t>просјачења</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присилног</w:t>
      </w:r>
      <w:r w:rsidR="00DC5831" w:rsidRPr="00BD35BE">
        <w:rPr>
          <w:rFonts w:ascii="Tahoma" w:hAnsi="Tahoma" w:cs="Tahoma"/>
        </w:rPr>
        <w:t xml:space="preserve"> </w:t>
      </w:r>
      <w:r>
        <w:rPr>
          <w:rFonts w:ascii="Tahoma" w:hAnsi="Tahoma" w:cs="Tahoma"/>
        </w:rPr>
        <w:t>брака</w:t>
      </w:r>
      <w:r w:rsidR="00DC5831" w:rsidRPr="00BD35BE">
        <w:rPr>
          <w:rFonts w:ascii="Tahoma" w:hAnsi="Tahoma" w:cs="Tahoma"/>
        </w:rPr>
        <w:t xml:space="preserve"> </w:t>
      </w:r>
      <w:r>
        <w:rPr>
          <w:rFonts w:ascii="Tahoma" w:hAnsi="Tahoma" w:cs="Tahoma"/>
        </w:rPr>
        <w:t>дјеце</w:t>
      </w:r>
      <w:r w:rsidR="00DC5831" w:rsidRPr="00BD35BE">
        <w:rPr>
          <w:rFonts w:ascii="Tahoma" w:hAnsi="Tahoma" w:cs="Tahoma"/>
        </w:rPr>
        <w:t xml:space="preserve">, </w:t>
      </w:r>
      <w:r>
        <w:rPr>
          <w:rFonts w:ascii="Tahoma" w:hAnsi="Tahoma" w:cs="Tahoma"/>
        </w:rPr>
        <w:t>да</w:t>
      </w:r>
      <w:r w:rsidR="00DC5831" w:rsidRPr="00BD35BE">
        <w:rPr>
          <w:rFonts w:ascii="Tahoma" w:hAnsi="Tahoma" w:cs="Tahoma"/>
        </w:rPr>
        <w:t xml:space="preserve"> </w:t>
      </w:r>
      <w:r>
        <w:rPr>
          <w:rFonts w:ascii="Tahoma" w:hAnsi="Tahoma" w:cs="Tahoma"/>
        </w:rPr>
        <w:t>би</w:t>
      </w:r>
      <w:r w:rsidR="00DC5831" w:rsidRPr="00BD35BE">
        <w:rPr>
          <w:rFonts w:ascii="Tahoma" w:hAnsi="Tahoma" w:cs="Tahoma"/>
        </w:rPr>
        <w:t xml:space="preserve"> </w:t>
      </w:r>
      <w:r>
        <w:rPr>
          <w:rFonts w:ascii="Tahoma" w:hAnsi="Tahoma" w:cs="Tahoma"/>
        </w:rPr>
        <w:t>се</w:t>
      </w:r>
      <w:r w:rsidR="00DC5831" w:rsidRPr="00BD35BE">
        <w:rPr>
          <w:rFonts w:ascii="Tahoma" w:hAnsi="Tahoma" w:cs="Tahoma"/>
        </w:rPr>
        <w:t xml:space="preserve"> </w:t>
      </w:r>
      <w:r>
        <w:rPr>
          <w:rFonts w:ascii="Tahoma" w:hAnsi="Tahoma" w:cs="Tahoma"/>
        </w:rPr>
        <w:t>осигурало</w:t>
      </w:r>
      <w:r w:rsidR="00DC5831" w:rsidRPr="00BD35BE">
        <w:rPr>
          <w:rFonts w:ascii="Tahoma" w:hAnsi="Tahoma" w:cs="Tahoma"/>
        </w:rPr>
        <w:t xml:space="preserve"> </w:t>
      </w:r>
      <w:r>
        <w:rPr>
          <w:rFonts w:ascii="Tahoma" w:hAnsi="Tahoma" w:cs="Tahoma"/>
        </w:rPr>
        <w:t>да</w:t>
      </w:r>
      <w:r w:rsidR="00DC5831" w:rsidRPr="00BD35BE">
        <w:rPr>
          <w:rFonts w:ascii="Tahoma" w:hAnsi="Tahoma" w:cs="Tahoma"/>
        </w:rPr>
        <w:t xml:space="preserve"> </w:t>
      </w:r>
      <w:r>
        <w:rPr>
          <w:rFonts w:ascii="Tahoma" w:hAnsi="Tahoma" w:cs="Tahoma"/>
        </w:rPr>
        <w:t>починиоци</w:t>
      </w:r>
      <w:r w:rsidR="00DC5831" w:rsidRPr="00BD35BE">
        <w:rPr>
          <w:rFonts w:ascii="Tahoma" w:hAnsi="Tahoma" w:cs="Tahoma"/>
        </w:rPr>
        <w:t xml:space="preserve"> </w:t>
      </w:r>
      <w:r>
        <w:rPr>
          <w:rFonts w:ascii="Tahoma" w:hAnsi="Tahoma" w:cs="Tahoma"/>
        </w:rPr>
        <w:t>таквих</w:t>
      </w:r>
      <w:r w:rsidR="00DC5831" w:rsidRPr="00BD35BE">
        <w:rPr>
          <w:rFonts w:ascii="Tahoma" w:hAnsi="Tahoma" w:cs="Tahoma"/>
        </w:rPr>
        <w:t xml:space="preserve"> </w:t>
      </w:r>
      <w:r>
        <w:rPr>
          <w:rFonts w:ascii="Tahoma" w:hAnsi="Tahoma" w:cs="Tahoma"/>
        </w:rPr>
        <w:t>кривичних</w:t>
      </w:r>
      <w:r w:rsidR="00DC5831" w:rsidRPr="00BD35BE">
        <w:rPr>
          <w:rFonts w:ascii="Tahoma" w:hAnsi="Tahoma" w:cs="Tahoma"/>
        </w:rPr>
        <w:t xml:space="preserve"> </w:t>
      </w:r>
      <w:r>
        <w:rPr>
          <w:rFonts w:ascii="Tahoma" w:hAnsi="Tahoma" w:cs="Tahoma"/>
        </w:rPr>
        <w:t>дјела</w:t>
      </w:r>
      <w:r w:rsidR="00DC5831" w:rsidRPr="00BD35BE">
        <w:rPr>
          <w:rFonts w:ascii="Tahoma" w:hAnsi="Tahoma" w:cs="Tahoma"/>
        </w:rPr>
        <w:t xml:space="preserve"> </w:t>
      </w:r>
      <w:r>
        <w:rPr>
          <w:rFonts w:ascii="Tahoma" w:hAnsi="Tahoma" w:cs="Tahoma"/>
        </w:rPr>
        <w:t>буду</w:t>
      </w:r>
      <w:r w:rsidR="00DC5831" w:rsidRPr="00BD35BE">
        <w:rPr>
          <w:rFonts w:ascii="Tahoma" w:hAnsi="Tahoma" w:cs="Tahoma"/>
        </w:rPr>
        <w:t xml:space="preserve"> </w:t>
      </w:r>
      <w:r>
        <w:rPr>
          <w:rFonts w:ascii="Tahoma" w:hAnsi="Tahoma" w:cs="Tahoma"/>
        </w:rPr>
        <w:t>кривично</w:t>
      </w:r>
      <w:r w:rsidR="00DC5831" w:rsidRPr="00BD35BE">
        <w:rPr>
          <w:rFonts w:ascii="Tahoma" w:hAnsi="Tahoma" w:cs="Tahoma"/>
        </w:rPr>
        <w:t xml:space="preserve"> </w:t>
      </w:r>
      <w:r>
        <w:rPr>
          <w:rFonts w:ascii="Tahoma" w:hAnsi="Tahoma" w:cs="Tahoma"/>
        </w:rPr>
        <w:t>гоњени</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адекватно</w:t>
      </w:r>
      <w:r w:rsidR="00DC5831" w:rsidRPr="00BD35BE">
        <w:rPr>
          <w:rFonts w:ascii="Tahoma" w:hAnsi="Tahoma" w:cs="Tahoma"/>
        </w:rPr>
        <w:t xml:space="preserve"> </w:t>
      </w:r>
      <w:r>
        <w:rPr>
          <w:rFonts w:ascii="Tahoma" w:hAnsi="Tahoma" w:cs="Tahoma"/>
        </w:rPr>
        <w:t>кажњени</w:t>
      </w:r>
      <w:r w:rsidR="00DC5831" w:rsidRPr="00BD35BE">
        <w:rPr>
          <w:rFonts w:ascii="Tahoma" w:hAnsi="Tahoma" w:cs="Tahoma"/>
        </w:rPr>
        <w:t xml:space="preserve"> </w:t>
      </w:r>
      <w:r>
        <w:rPr>
          <w:rFonts w:ascii="Tahoma" w:hAnsi="Tahoma" w:cs="Tahoma"/>
        </w:rPr>
        <w:t>на</w:t>
      </w:r>
      <w:r w:rsidR="00DC5831" w:rsidRPr="00BD35BE">
        <w:rPr>
          <w:rFonts w:ascii="Tahoma" w:hAnsi="Tahoma" w:cs="Tahoma"/>
        </w:rPr>
        <w:t xml:space="preserve"> </w:t>
      </w:r>
      <w:r>
        <w:rPr>
          <w:rFonts w:ascii="Tahoma" w:hAnsi="Tahoma" w:cs="Tahoma"/>
        </w:rPr>
        <w:t>свим</w:t>
      </w:r>
      <w:r w:rsidR="00DC5831" w:rsidRPr="00BD35BE">
        <w:rPr>
          <w:rFonts w:ascii="Tahoma" w:hAnsi="Tahoma" w:cs="Tahoma"/>
        </w:rPr>
        <w:t xml:space="preserve"> </w:t>
      </w:r>
      <w:r>
        <w:rPr>
          <w:rFonts w:ascii="Tahoma" w:hAnsi="Tahoma" w:cs="Tahoma"/>
        </w:rPr>
        <w:t>нивоима</w:t>
      </w:r>
      <w:r w:rsidR="00DC5831" w:rsidRPr="00BD35BE">
        <w:rPr>
          <w:rFonts w:ascii="Tahoma" w:hAnsi="Tahoma" w:cs="Tahoma"/>
        </w:rPr>
        <w:t xml:space="preserve">, </w:t>
      </w:r>
    </w:p>
    <w:p w14:paraId="64100ADE" w14:textId="153189FA" w:rsidR="00DC5831" w:rsidRPr="00BD35BE" w:rsidRDefault="00707CAB" w:rsidP="00242081">
      <w:pPr>
        <w:pStyle w:val="NoSpacing"/>
        <w:numPr>
          <w:ilvl w:val="0"/>
          <w:numId w:val="32"/>
        </w:numPr>
        <w:spacing w:line="276" w:lineRule="auto"/>
        <w:jc w:val="both"/>
        <w:rPr>
          <w:rFonts w:ascii="Tahoma" w:hAnsi="Tahoma" w:cs="Tahoma"/>
          <w:lang w:val="sr-Latn-BA"/>
        </w:rPr>
      </w:pPr>
      <w:r>
        <w:rPr>
          <w:rFonts w:ascii="Tahoma" w:hAnsi="Tahoma" w:cs="Tahoma"/>
        </w:rPr>
        <w:t>појача</w:t>
      </w:r>
      <w:r w:rsidR="00DC5831" w:rsidRPr="00BD35BE">
        <w:rPr>
          <w:rFonts w:ascii="Tahoma" w:hAnsi="Tahoma" w:cs="Tahoma"/>
        </w:rPr>
        <w:t xml:space="preserve"> </w:t>
      </w:r>
      <w:r>
        <w:rPr>
          <w:rFonts w:ascii="Tahoma" w:hAnsi="Tahoma" w:cs="Tahoma"/>
        </w:rPr>
        <w:t>обуку</w:t>
      </w:r>
      <w:r w:rsidR="00DC5831" w:rsidRPr="00BD35BE">
        <w:rPr>
          <w:rFonts w:ascii="Tahoma" w:hAnsi="Tahoma" w:cs="Tahoma"/>
        </w:rPr>
        <w:t xml:space="preserve"> </w:t>
      </w:r>
      <w:r>
        <w:rPr>
          <w:rFonts w:ascii="Tahoma" w:hAnsi="Tahoma" w:cs="Tahoma"/>
        </w:rPr>
        <w:t>службеника</w:t>
      </w:r>
      <w:r w:rsidR="00DC5831" w:rsidRPr="00BD35BE">
        <w:rPr>
          <w:rFonts w:ascii="Tahoma" w:hAnsi="Tahoma" w:cs="Tahoma"/>
        </w:rPr>
        <w:t xml:space="preserve"> </w:t>
      </w:r>
      <w:r>
        <w:rPr>
          <w:rFonts w:ascii="Tahoma" w:hAnsi="Tahoma" w:cs="Tahoma"/>
        </w:rPr>
        <w:t>агенција</w:t>
      </w:r>
      <w:r w:rsidR="00DC5831" w:rsidRPr="00BD35BE">
        <w:rPr>
          <w:rFonts w:ascii="Tahoma" w:hAnsi="Tahoma" w:cs="Tahoma"/>
        </w:rPr>
        <w:t xml:space="preserve"> </w:t>
      </w:r>
      <w:r>
        <w:rPr>
          <w:rFonts w:ascii="Tahoma" w:hAnsi="Tahoma" w:cs="Tahoma"/>
        </w:rPr>
        <w:t>за</w:t>
      </w:r>
      <w:r w:rsidR="00DC5831" w:rsidRPr="00BD35BE">
        <w:rPr>
          <w:rFonts w:ascii="Tahoma" w:hAnsi="Tahoma" w:cs="Tahoma"/>
        </w:rPr>
        <w:t xml:space="preserve"> </w:t>
      </w:r>
      <w:r>
        <w:rPr>
          <w:rFonts w:ascii="Tahoma" w:hAnsi="Tahoma" w:cs="Tahoma"/>
        </w:rPr>
        <w:t>провођење</w:t>
      </w:r>
      <w:r w:rsidR="00DC5831" w:rsidRPr="00BD35BE">
        <w:rPr>
          <w:rFonts w:ascii="Tahoma" w:hAnsi="Tahoma" w:cs="Tahoma"/>
        </w:rPr>
        <w:t xml:space="preserve"> </w:t>
      </w:r>
      <w:r>
        <w:rPr>
          <w:rFonts w:ascii="Tahoma" w:hAnsi="Tahoma" w:cs="Tahoma"/>
        </w:rPr>
        <w:t>закона</w:t>
      </w:r>
      <w:r w:rsidR="00DC5831" w:rsidRPr="00BD35BE">
        <w:rPr>
          <w:rFonts w:ascii="Tahoma" w:hAnsi="Tahoma" w:cs="Tahoma"/>
        </w:rPr>
        <w:t xml:space="preserve"> </w:t>
      </w:r>
      <w:r>
        <w:rPr>
          <w:rFonts w:ascii="Tahoma" w:hAnsi="Tahoma" w:cs="Tahoma"/>
        </w:rPr>
        <w:t>на</w:t>
      </w:r>
      <w:r w:rsidR="00DC5831" w:rsidRPr="00BD35BE">
        <w:rPr>
          <w:rFonts w:ascii="Tahoma" w:hAnsi="Tahoma" w:cs="Tahoma"/>
        </w:rPr>
        <w:t xml:space="preserve"> </w:t>
      </w:r>
      <w:r>
        <w:rPr>
          <w:rFonts w:ascii="Tahoma" w:hAnsi="Tahoma" w:cs="Tahoma"/>
        </w:rPr>
        <w:t>свим</w:t>
      </w:r>
      <w:r w:rsidR="00DC5831" w:rsidRPr="00BD35BE">
        <w:rPr>
          <w:rFonts w:ascii="Tahoma" w:hAnsi="Tahoma" w:cs="Tahoma"/>
        </w:rPr>
        <w:t xml:space="preserve"> </w:t>
      </w:r>
      <w:r>
        <w:rPr>
          <w:rFonts w:ascii="Tahoma" w:hAnsi="Tahoma" w:cs="Tahoma"/>
        </w:rPr>
        <w:t>нивоима</w:t>
      </w:r>
      <w:r w:rsidR="00DC5831" w:rsidRPr="00BD35BE">
        <w:rPr>
          <w:rFonts w:ascii="Tahoma" w:hAnsi="Tahoma" w:cs="Tahoma"/>
        </w:rPr>
        <w:t xml:space="preserve"> </w:t>
      </w:r>
      <w:r>
        <w:rPr>
          <w:rFonts w:ascii="Tahoma" w:hAnsi="Tahoma" w:cs="Tahoma"/>
        </w:rPr>
        <w:t>за</w:t>
      </w:r>
      <w:r w:rsidR="00DC5831" w:rsidRPr="00BD35BE">
        <w:rPr>
          <w:rFonts w:ascii="Tahoma" w:hAnsi="Tahoma" w:cs="Tahoma"/>
        </w:rPr>
        <w:t xml:space="preserve"> </w:t>
      </w:r>
      <w:r>
        <w:rPr>
          <w:rFonts w:ascii="Tahoma" w:hAnsi="Tahoma" w:cs="Tahoma"/>
        </w:rPr>
        <w:t>истрагу</w:t>
      </w:r>
      <w:r w:rsidR="00DC5831" w:rsidRPr="00BD35BE">
        <w:rPr>
          <w:rFonts w:ascii="Tahoma" w:hAnsi="Tahoma" w:cs="Tahoma"/>
        </w:rPr>
        <w:t xml:space="preserve"> </w:t>
      </w:r>
      <w:r>
        <w:rPr>
          <w:rFonts w:ascii="Tahoma" w:hAnsi="Tahoma" w:cs="Tahoma"/>
        </w:rPr>
        <w:t>свих</w:t>
      </w:r>
      <w:r w:rsidR="00DC5831" w:rsidRPr="00BD35BE">
        <w:rPr>
          <w:rFonts w:ascii="Tahoma" w:hAnsi="Tahoma" w:cs="Tahoma"/>
        </w:rPr>
        <w:t xml:space="preserve"> </w:t>
      </w:r>
      <w:r>
        <w:rPr>
          <w:rFonts w:ascii="Tahoma" w:hAnsi="Tahoma" w:cs="Tahoma"/>
        </w:rPr>
        <w:t>случајева</w:t>
      </w:r>
      <w:r w:rsidR="00DC5831" w:rsidRPr="00BD35BE">
        <w:rPr>
          <w:rFonts w:ascii="Tahoma" w:hAnsi="Tahoma" w:cs="Tahoma"/>
        </w:rPr>
        <w:t xml:space="preserve"> </w:t>
      </w:r>
      <w:r>
        <w:rPr>
          <w:rFonts w:ascii="Tahoma" w:hAnsi="Tahoma" w:cs="Tahoma"/>
        </w:rPr>
        <w:t>трговине</w:t>
      </w:r>
      <w:r w:rsidR="00DC5831" w:rsidRPr="00BD35BE">
        <w:rPr>
          <w:rFonts w:ascii="Tahoma" w:hAnsi="Tahoma" w:cs="Tahoma"/>
        </w:rPr>
        <w:t xml:space="preserve"> </w:t>
      </w:r>
      <w:r>
        <w:rPr>
          <w:rFonts w:ascii="Tahoma" w:hAnsi="Tahoma" w:cs="Tahoma"/>
        </w:rPr>
        <w:t>дјецом</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спречавање</w:t>
      </w:r>
      <w:r w:rsidR="00DC5831" w:rsidRPr="00BD35BE">
        <w:rPr>
          <w:rFonts w:ascii="Tahoma" w:hAnsi="Tahoma" w:cs="Tahoma"/>
        </w:rPr>
        <w:t xml:space="preserve"> </w:t>
      </w:r>
      <w:r>
        <w:rPr>
          <w:rFonts w:ascii="Tahoma" w:hAnsi="Tahoma" w:cs="Tahoma"/>
        </w:rPr>
        <w:t>сексуалног</w:t>
      </w:r>
      <w:r w:rsidR="00DC5831" w:rsidRPr="00BD35BE">
        <w:rPr>
          <w:rFonts w:ascii="Tahoma" w:hAnsi="Tahoma" w:cs="Tahoma"/>
        </w:rPr>
        <w:t xml:space="preserve"> </w:t>
      </w:r>
      <w:r>
        <w:rPr>
          <w:rFonts w:ascii="Tahoma" w:hAnsi="Tahoma" w:cs="Tahoma"/>
        </w:rPr>
        <w:t>искориштавања</w:t>
      </w:r>
      <w:r w:rsidR="00DC5831" w:rsidRPr="00BD35BE">
        <w:rPr>
          <w:rFonts w:ascii="Tahoma" w:hAnsi="Tahoma" w:cs="Tahoma"/>
        </w:rPr>
        <w:t xml:space="preserve"> </w:t>
      </w:r>
      <w:r>
        <w:rPr>
          <w:rFonts w:ascii="Tahoma" w:hAnsi="Tahoma" w:cs="Tahoma"/>
        </w:rPr>
        <w:t>дјеце</w:t>
      </w:r>
      <w:r w:rsidR="00DC5831" w:rsidRPr="00BD35BE">
        <w:rPr>
          <w:rFonts w:ascii="Tahoma" w:hAnsi="Tahoma" w:cs="Tahoma"/>
        </w:rPr>
        <w:t>,</w:t>
      </w:r>
    </w:p>
    <w:p w14:paraId="567DC282" w14:textId="5FC4582C" w:rsidR="00DC5831" w:rsidRPr="00BD35BE" w:rsidRDefault="00707CAB" w:rsidP="00242081">
      <w:pPr>
        <w:pStyle w:val="NoSpacing"/>
        <w:numPr>
          <w:ilvl w:val="0"/>
          <w:numId w:val="32"/>
        </w:numPr>
        <w:spacing w:line="276" w:lineRule="auto"/>
        <w:jc w:val="both"/>
        <w:rPr>
          <w:rFonts w:ascii="Tahoma" w:hAnsi="Tahoma" w:cs="Tahoma"/>
          <w:lang w:val="sr-Latn-BA"/>
        </w:rPr>
      </w:pPr>
      <w:r>
        <w:rPr>
          <w:rFonts w:ascii="Tahoma" w:hAnsi="Tahoma" w:cs="Tahoma"/>
        </w:rPr>
        <w:t>појача</w:t>
      </w:r>
      <w:r w:rsidR="00DC5831" w:rsidRPr="00BD35BE">
        <w:rPr>
          <w:rFonts w:ascii="Tahoma" w:hAnsi="Tahoma" w:cs="Tahoma"/>
        </w:rPr>
        <w:t xml:space="preserve"> </w:t>
      </w:r>
      <w:r>
        <w:rPr>
          <w:rFonts w:ascii="Tahoma" w:hAnsi="Tahoma" w:cs="Tahoma"/>
        </w:rPr>
        <w:t>програме</w:t>
      </w:r>
      <w:r w:rsidR="00DC5831" w:rsidRPr="00BD35BE">
        <w:rPr>
          <w:rFonts w:ascii="Tahoma" w:hAnsi="Tahoma" w:cs="Tahoma"/>
        </w:rPr>
        <w:t xml:space="preserve"> </w:t>
      </w:r>
      <w:r>
        <w:rPr>
          <w:rFonts w:ascii="Tahoma" w:hAnsi="Tahoma" w:cs="Tahoma"/>
        </w:rPr>
        <w:t>ширења</w:t>
      </w:r>
      <w:r w:rsidR="00DC5831" w:rsidRPr="00BD35BE">
        <w:rPr>
          <w:rFonts w:ascii="Tahoma" w:hAnsi="Tahoma" w:cs="Tahoma"/>
        </w:rPr>
        <w:t xml:space="preserve"> </w:t>
      </w:r>
      <w:r>
        <w:rPr>
          <w:rFonts w:ascii="Tahoma" w:hAnsi="Tahoma" w:cs="Tahoma"/>
        </w:rPr>
        <w:t>свијести</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подстиче</w:t>
      </w:r>
      <w:r w:rsidR="00DC5831" w:rsidRPr="00BD35BE">
        <w:rPr>
          <w:rFonts w:ascii="Tahoma" w:hAnsi="Tahoma" w:cs="Tahoma"/>
        </w:rPr>
        <w:t xml:space="preserve"> </w:t>
      </w:r>
      <w:r>
        <w:rPr>
          <w:rFonts w:ascii="Tahoma" w:hAnsi="Tahoma" w:cs="Tahoma"/>
        </w:rPr>
        <w:t>програме</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заједници</w:t>
      </w:r>
      <w:r w:rsidR="00DC5831" w:rsidRPr="00BD35BE">
        <w:rPr>
          <w:rFonts w:ascii="Tahoma" w:hAnsi="Tahoma" w:cs="Tahoma"/>
        </w:rPr>
        <w:t xml:space="preserve"> </w:t>
      </w:r>
      <w:r>
        <w:rPr>
          <w:rFonts w:ascii="Tahoma" w:hAnsi="Tahoma" w:cs="Tahoma"/>
        </w:rPr>
        <w:t>који</w:t>
      </w:r>
      <w:r w:rsidR="00DC5831" w:rsidRPr="00BD35BE">
        <w:rPr>
          <w:rFonts w:ascii="Tahoma" w:hAnsi="Tahoma" w:cs="Tahoma"/>
        </w:rPr>
        <w:t xml:space="preserve"> </w:t>
      </w:r>
      <w:r>
        <w:rPr>
          <w:rFonts w:ascii="Tahoma" w:hAnsi="Tahoma" w:cs="Tahoma"/>
        </w:rPr>
        <w:t>имају</w:t>
      </w:r>
      <w:r w:rsidR="00DC5831" w:rsidRPr="00BD35BE">
        <w:rPr>
          <w:rFonts w:ascii="Tahoma" w:hAnsi="Tahoma" w:cs="Tahoma"/>
        </w:rPr>
        <w:t xml:space="preserve"> </w:t>
      </w:r>
      <w:r>
        <w:rPr>
          <w:rFonts w:ascii="Tahoma" w:hAnsi="Tahoma" w:cs="Tahoma"/>
        </w:rPr>
        <w:t>за</w:t>
      </w:r>
      <w:r w:rsidR="00DC5831" w:rsidRPr="00BD35BE">
        <w:rPr>
          <w:rFonts w:ascii="Tahoma" w:hAnsi="Tahoma" w:cs="Tahoma"/>
        </w:rPr>
        <w:t xml:space="preserve"> </w:t>
      </w:r>
      <w:r>
        <w:rPr>
          <w:rFonts w:ascii="Tahoma" w:hAnsi="Tahoma" w:cs="Tahoma"/>
        </w:rPr>
        <w:t>циљ</w:t>
      </w:r>
      <w:r w:rsidR="00DC5831" w:rsidRPr="00BD35BE">
        <w:rPr>
          <w:rFonts w:ascii="Tahoma" w:hAnsi="Tahoma" w:cs="Tahoma"/>
        </w:rPr>
        <w:t xml:space="preserve"> </w:t>
      </w:r>
      <w:r>
        <w:rPr>
          <w:rFonts w:ascii="Tahoma" w:hAnsi="Tahoma" w:cs="Tahoma"/>
        </w:rPr>
        <w:t>превенцију</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одговор</w:t>
      </w:r>
      <w:r w:rsidR="00DC5831" w:rsidRPr="00BD35BE">
        <w:rPr>
          <w:rFonts w:ascii="Tahoma" w:hAnsi="Tahoma" w:cs="Tahoma"/>
        </w:rPr>
        <w:t xml:space="preserve"> </w:t>
      </w:r>
      <w:r>
        <w:rPr>
          <w:rFonts w:ascii="Tahoma" w:hAnsi="Tahoma" w:cs="Tahoma"/>
        </w:rPr>
        <w:t>на</w:t>
      </w:r>
      <w:r w:rsidR="00DC5831" w:rsidRPr="00BD35BE">
        <w:rPr>
          <w:rFonts w:ascii="Tahoma" w:hAnsi="Tahoma" w:cs="Tahoma"/>
        </w:rPr>
        <w:t xml:space="preserve"> </w:t>
      </w:r>
      <w:r>
        <w:rPr>
          <w:rFonts w:ascii="Tahoma" w:hAnsi="Tahoma" w:cs="Tahoma"/>
        </w:rPr>
        <w:t>случајеве</w:t>
      </w:r>
      <w:r w:rsidR="00DC5831" w:rsidRPr="00BD35BE">
        <w:rPr>
          <w:rFonts w:ascii="Tahoma" w:hAnsi="Tahoma" w:cs="Tahoma"/>
        </w:rPr>
        <w:t xml:space="preserve"> </w:t>
      </w:r>
      <w:r>
        <w:rPr>
          <w:rFonts w:ascii="Tahoma" w:hAnsi="Tahoma" w:cs="Tahoma"/>
        </w:rPr>
        <w:t>трговине</w:t>
      </w:r>
      <w:r w:rsidR="00DC5831" w:rsidRPr="00BD35BE">
        <w:rPr>
          <w:rFonts w:ascii="Tahoma" w:hAnsi="Tahoma" w:cs="Tahoma"/>
        </w:rPr>
        <w:t xml:space="preserve"> </w:t>
      </w:r>
      <w:r>
        <w:rPr>
          <w:rFonts w:ascii="Tahoma" w:hAnsi="Tahoma" w:cs="Tahoma"/>
        </w:rPr>
        <w:t>дјецом</w:t>
      </w:r>
      <w:r w:rsidR="00DC5831" w:rsidRPr="00BD35BE">
        <w:rPr>
          <w:rFonts w:ascii="Tahoma" w:hAnsi="Tahoma" w:cs="Tahoma"/>
        </w:rPr>
        <w:t xml:space="preserve">, </w:t>
      </w:r>
      <w:r>
        <w:rPr>
          <w:rFonts w:ascii="Tahoma" w:hAnsi="Tahoma" w:cs="Tahoma"/>
        </w:rPr>
        <w:t>уз</w:t>
      </w:r>
      <w:r w:rsidR="00DC5831" w:rsidRPr="00BD35BE">
        <w:rPr>
          <w:rFonts w:ascii="Tahoma" w:hAnsi="Tahoma" w:cs="Tahoma"/>
        </w:rPr>
        <w:t xml:space="preserve"> </w:t>
      </w:r>
      <w:r>
        <w:rPr>
          <w:rFonts w:ascii="Tahoma" w:hAnsi="Tahoma" w:cs="Tahoma"/>
        </w:rPr>
        <w:t>посебан</w:t>
      </w:r>
      <w:r w:rsidR="00DC5831" w:rsidRPr="00BD35BE">
        <w:rPr>
          <w:rFonts w:ascii="Tahoma" w:hAnsi="Tahoma" w:cs="Tahoma"/>
        </w:rPr>
        <w:t xml:space="preserve"> </w:t>
      </w:r>
      <w:r>
        <w:rPr>
          <w:rFonts w:ascii="Tahoma" w:hAnsi="Tahoma" w:cs="Tahoma"/>
        </w:rPr>
        <w:t>фокус</w:t>
      </w:r>
      <w:r w:rsidR="00DC5831" w:rsidRPr="00BD35BE">
        <w:rPr>
          <w:rFonts w:ascii="Tahoma" w:hAnsi="Tahoma" w:cs="Tahoma"/>
        </w:rPr>
        <w:t xml:space="preserve"> </w:t>
      </w:r>
      <w:r>
        <w:rPr>
          <w:rFonts w:ascii="Tahoma" w:hAnsi="Tahoma" w:cs="Tahoma"/>
        </w:rPr>
        <w:t>на</w:t>
      </w:r>
      <w:r w:rsidR="00DC5831" w:rsidRPr="00BD35BE">
        <w:rPr>
          <w:rFonts w:ascii="Tahoma" w:hAnsi="Tahoma" w:cs="Tahoma"/>
        </w:rPr>
        <w:t xml:space="preserve"> </w:t>
      </w:r>
      <w:r>
        <w:rPr>
          <w:rFonts w:ascii="Tahoma" w:hAnsi="Tahoma" w:cs="Tahoma"/>
        </w:rPr>
        <w:t>ромску</w:t>
      </w:r>
      <w:r w:rsidR="00DC5831" w:rsidRPr="00BD35BE">
        <w:rPr>
          <w:rFonts w:ascii="Tahoma" w:hAnsi="Tahoma" w:cs="Tahoma"/>
        </w:rPr>
        <w:t xml:space="preserve"> </w:t>
      </w:r>
      <w:r>
        <w:rPr>
          <w:rFonts w:ascii="Tahoma" w:hAnsi="Tahoma" w:cs="Tahoma"/>
        </w:rPr>
        <w:t>дјецу</w:t>
      </w:r>
      <w:r w:rsidR="00DC5831" w:rsidRPr="00BD35BE">
        <w:rPr>
          <w:rFonts w:ascii="Tahoma" w:hAnsi="Tahoma" w:cs="Tahoma"/>
        </w:rPr>
        <w:t>.</w:t>
      </w:r>
      <w:r w:rsidR="00DC5831" w:rsidRPr="00BD35BE">
        <w:rPr>
          <w:rStyle w:val="FootnoteReference"/>
          <w:rFonts w:ascii="Tahoma" w:hAnsi="Tahoma" w:cs="Tahoma"/>
        </w:rPr>
        <w:footnoteReference w:id="110"/>
      </w:r>
    </w:p>
    <w:p w14:paraId="319BE997" w14:textId="20448790" w:rsidR="00DC5831" w:rsidRPr="00BD35BE" w:rsidRDefault="00707CAB" w:rsidP="00DC5831">
      <w:pPr>
        <w:pStyle w:val="NoSpacing"/>
        <w:spacing w:line="276" w:lineRule="auto"/>
        <w:jc w:val="both"/>
        <w:rPr>
          <w:rFonts w:ascii="Tahoma" w:hAnsi="Tahoma" w:cs="Tahoma"/>
          <w:shd w:val="clear" w:color="auto" w:fill="FFFFFF"/>
          <w:lang w:val="sr-Cyrl-BA"/>
        </w:rPr>
      </w:pPr>
      <w:r>
        <w:rPr>
          <w:rFonts w:ascii="Tahoma" w:hAnsi="Tahoma" w:cs="Tahoma"/>
          <w:shd w:val="clear" w:color="auto" w:fill="FFFFFF"/>
          <w:lang w:val="sr-Cyrl-BA"/>
        </w:rPr>
        <w:t>Дјеца</w:t>
      </w:r>
      <w:r w:rsidR="00567946" w:rsidRPr="00BD35BE">
        <w:rPr>
          <w:rFonts w:ascii="Tahoma" w:hAnsi="Tahoma" w:cs="Tahoma"/>
          <w:shd w:val="clear" w:color="auto" w:fill="FFFFFF"/>
          <w:lang w:val="sr-Cyrl-BA"/>
        </w:rPr>
        <w:t xml:space="preserve"> </w:t>
      </w:r>
      <w:r>
        <w:rPr>
          <w:rFonts w:ascii="Tahoma" w:hAnsi="Tahoma" w:cs="Tahoma"/>
          <w:shd w:val="clear" w:color="auto" w:fill="FFFFFF"/>
          <w:lang w:val="sr-Cyrl-BA"/>
        </w:rPr>
        <w:t>која</w:t>
      </w:r>
      <w:r w:rsidR="00567946" w:rsidRPr="00BD35BE">
        <w:rPr>
          <w:rFonts w:ascii="Tahoma" w:hAnsi="Tahoma" w:cs="Tahoma"/>
          <w:shd w:val="clear" w:color="auto" w:fill="FFFFFF"/>
          <w:lang w:val="sr-Cyrl-BA"/>
        </w:rPr>
        <w:t xml:space="preserve"> </w:t>
      </w:r>
      <w:r>
        <w:rPr>
          <w:rFonts w:ascii="Tahoma" w:hAnsi="Tahoma" w:cs="Tahoma"/>
          <w:shd w:val="clear" w:color="auto" w:fill="FFFFFF"/>
          <w:lang w:val="sr-Cyrl-BA"/>
        </w:rPr>
        <w:t>просјаче</w:t>
      </w:r>
      <w:r w:rsidR="00567946" w:rsidRPr="00BD35BE">
        <w:rPr>
          <w:rFonts w:ascii="Tahoma" w:hAnsi="Tahoma" w:cs="Tahoma"/>
          <w:shd w:val="clear" w:color="auto" w:fill="FFFFFF"/>
          <w:lang w:val="sr-Cyrl-BA"/>
        </w:rPr>
        <w:t xml:space="preserve"> </w:t>
      </w:r>
      <w:r>
        <w:rPr>
          <w:rFonts w:ascii="Tahoma" w:hAnsi="Tahoma" w:cs="Tahoma"/>
          <w:shd w:val="clear" w:color="auto" w:fill="FFFFFF"/>
          <w:lang w:val="sr-Cyrl-BA"/>
        </w:rPr>
        <w:t>су</w:t>
      </w:r>
      <w:r w:rsidR="00567946" w:rsidRPr="00BD35BE">
        <w:rPr>
          <w:rFonts w:ascii="Tahoma" w:hAnsi="Tahoma" w:cs="Tahoma"/>
          <w:shd w:val="clear" w:color="auto" w:fill="FFFFFF"/>
          <w:lang w:val="sr-Cyrl-BA"/>
        </w:rPr>
        <w:t xml:space="preserve"> </w:t>
      </w:r>
      <w:r>
        <w:rPr>
          <w:rFonts w:ascii="Tahoma" w:hAnsi="Tahoma" w:cs="Tahoma"/>
          <w:shd w:val="clear" w:color="auto" w:fill="FFFFFF"/>
          <w:lang w:val="sr-Cyrl-BA"/>
        </w:rPr>
        <w:t>жртве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rPr>
        <w:t>организованог</w:t>
      </w:r>
      <w:r w:rsidR="00DC5831" w:rsidRPr="00BD35BE">
        <w:rPr>
          <w:rFonts w:ascii="Tahoma" w:hAnsi="Tahoma" w:cs="Tahoma"/>
          <w:shd w:val="clear" w:color="auto" w:fill="FFFFFF"/>
        </w:rPr>
        <w:t xml:space="preserve"> </w:t>
      </w:r>
      <w:r>
        <w:rPr>
          <w:rFonts w:ascii="Tahoma" w:hAnsi="Tahoma" w:cs="Tahoma"/>
          <w:shd w:val="clear" w:color="auto" w:fill="FFFFFF"/>
        </w:rPr>
        <w:t>просјачења</w:t>
      </w:r>
      <w:r w:rsidR="00DC5831" w:rsidRPr="00BD35BE">
        <w:rPr>
          <w:rFonts w:ascii="Tahoma" w:hAnsi="Tahoma" w:cs="Tahoma"/>
          <w:shd w:val="clear" w:color="auto" w:fill="FFFFFF"/>
        </w:rPr>
        <w:t xml:space="preserve">", </w:t>
      </w:r>
      <w:r>
        <w:rPr>
          <w:rFonts w:ascii="Tahoma" w:hAnsi="Tahoma" w:cs="Tahoma"/>
          <w:shd w:val="clear" w:color="auto" w:fill="FFFFFF"/>
        </w:rPr>
        <w:t>гдје</w:t>
      </w:r>
      <w:r w:rsidR="00DC5831" w:rsidRPr="00BD35BE">
        <w:rPr>
          <w:rFonts w:ascii="Tahoma" w:hAnsi="Tahoma" w:cs="Tahoma"/>
          <w:shd w:val="clear" w:color="auto" w:fill="FFFFFF"/>
        </w:rPr>
        <w:t xml:space="preserve"> </w:t>
      </w:r>
      <w:r>
        <w:rPr>
          <w:rFonts w:ascii="Tahoma" w:hAnsi="Tahoma" w:cs="Tahoma"/>
          <w:shd w:val="clear" w:color="auto" w:fill="FFFFFF"/>
        </w:rPr>
        <w:t>се</w:t>
      </w:r>
      <w:r w:rsidR="00DC5831" w:rsidRPr="00BD35BE">
        <w:rPr>
          <w:rFonts w:ascii="Tahoma" w:hAnsi="Tahoma" w:cs="Tahoma"/>
          <w:shd w:val="clear" w:color="auto" w:fill="FFFFFF"/>
        </w:rPr>
        <w:t xml:space="preserve"> </w:t>
      </w:r>
      <w:r>
        <w:rPr>
          <w:rFonts w:ascii="Tahoma" w:hAnsi="Tahoma" w:cs="Tahoma"/>
          <w:shd w:val="clear" w:color="auto" w:fill="FFFFFF"/>
        </w:rPr>
        <w:t>већи</w:t>
      </w:r>
      <w:r w:rsidR="00DC5831" w:rsidRPr="00BD35BE">
        <w:rPr>
          <w:rFonts w:ascii="Tahoma" w:hAnsi="Tahoma" w:cs="Tahoma"/>
          <w:shd w:val="clear" w:color="auto" w:fill="FFFFFF"/>
        </w:rPr>
        <w:t xml:space="preserve"> </w:t>
      </w:r>
      <w:r>
        <w:rPr>
          <w:rFonts w:ascii="Tahoma" w:hAnsi="Tahoma" w:cs="Tahoma"/>
          <w:shd w:val="clear" w:color="auto" w:fill="FFFFFF"/>
        </w:rPr>
        <w:t>број</w:t>
      </w:r>
      <w:r w:rsidR="00DC5831" w:rsidRPr="00BD35BE">
        <w:rPr>
          <w:rFonts w:ascii="Tahoma" w:hAnsi="Tahoma" w:cs="Tahoma"/>
          <w:shd w:val="clear" w:color="auto" w:fill="FFFFFF"/>
        </w:rPr>
        <w:t xml:space="preserve"> </w:t>
      </w:r>
      <w:r>
        <w:rPr>
          <w:rFonts w:ascii="Tahoma" w:hAnsi="Tahoma" w:cs="Tahoma"/>
          <w:shd w:val="clear" w:color="auto" w:fill="FFFFFF"/>
        </w:rPr>
        <w:t>дјеце</w:t>
      </w:r>
      <w:r w:rsidR="00DC5831" w:rsidRPr="00BD35BE">
        <w:rPr>
          <w:rFonts w:ascii="Tahoma" w:hAnsi="Tahoma" w:cs="Tahoma"/>
          <w:shd w:val="clear" w:color="auto" w:fill="FFFFFF"/>
        </w:rPr>
        <w:t xml:space="preserve"> </w:t>
      </w:r>
      <w:r>
        <w:rPr>
          <w:rFonts w:ascii="Tahoma" w:hAnsi="Tahoma" w:cs="Tahoma"/>
          <w:shd w:val="clear" w:color="auto" w:fill="FFFFFF"/>
        </w:rPr>
        <w:t>из</w:t>
      </w:r>
      <w:r w:rsidR="00DC5831" w:rsidRPr="00BD35BE">
        <w:rPr>
          <w:rFonts w:ascii="Tahoma" w:hAnsi="Tahoma" w:cs="Tahoma"/>
          <w:shd w:val="clear" w:color="auto" w:fill="FFFFFF"/>
        </w:rPr>
        <w:t xml:space="preserve"> </w:t>
      </w:r>
      <w:r>
        <w:rPr>
          <w:rFonts w:ascii="Tahoma" w:hAnsi="Tahoma" w:cs="Tahoma"/>
          <w:shd w:val="clear" w:color="auto" w:fill="FFFFFF"/>
        </w:rPr>
        <w:t>разних</w:t>
      </w:r>
      <w:r w:rsidR="00DC5831" w:rsidRPr="00BD35BE">
        <w:rPr>
          <w:rFonts w:ascii="Tahoma" w:hAnsi="Tahoma" w:cs="Tahoma"/>
          <w:shd w:val="clear" w:color="auto" w:fill="FFFFFF"/>
        </w:rPr>
        <w:t xml:space="preserve"> </w:t>
      </w:r>
      <w:r>
        <w:rPr>
          <w:rFonts w:ascii="Tahoma" w:hAnsi="Tahoma" w:cs="Tahoma"/>
          <w:shd w:val="clear" w:color="auto" w:fill="FFFFFF"/>
        </w:rPr>
        <w:t>градова</w:t>
      </w:r>
      <w:r w:rsidR="00DC5831" w:rsidRPr="00BD35BE">
        <w:rPr>
          <w:rFonts w:ascii="Tahoma" w:hAnsi="Tahoma" w:cs="Tahoma"/>
          <w:shd w:val="clear" w:color="auto" w:fill="FFFFFF"/>
        </w:rPr>
        <w:t xml:space="preserve"> </w:t>
      </w:r>
      <w:r>
        <w:rPr>
          <w:rFonts w:ascii="Tahoma" w:hAnsi="Tahoma" w:cs="Tahoma"/>
          <w:shd w:val="clear" w:color="auto" w:fill="FFFFFF"/>
        </w:rPr>
        <w:t>па</w:t>
      </w:r>
      <w:r w:rsidR="00DC5831" w:rsidRPr="00BD35BE">
        <w:rPr>
          <w:rFonts w:ascii="Tahoma" w:hAnsi="Tahoma" w:cs="Tahoma"/>
          <w:shd w:val="clear" w:color="auto" w:fill="FFFFFF"/>
        </w:rPr>
        <w:t xml:space="preserve"> </w:t>
      </w:r>
      <w:r>
        <w:rPr>
          <w:rFonts w:ascii="Tahoma" w:hAnsi="Tahoma" w:cs="Tahoma"/>
          <w:shd w:val="clear" w:color="auto" w:fill="FFFFFF"/>
        </w:rPr>
        <w:t>чак</w:t>
      </w:r>
      <w:r w:rsidR="00DC5831" w:rsidRPr="00BD35BE">
        <w:rPr>
          <w:rFonts w:ascii="Tahoma" w:hAnsi="Tahoma" w:cs="Tahoma"/>
          <w:shd w:val="clear" w:color="auto" w:fill="FFFFFF"/>
        </w:rPr>
        <w:t xml:space="preserve"> </w:t>
      </w:r>
      <w:r>
        <w:rPr>
          <w:rFonts w:ascii="Tahoma" w:hAnsi="Tahoma" w:cs="Tahoma"/>
          <w:shd w:val="clear" w:color="auto" w:fill="FFFFFF"/>
        </w:rPr>
        <w:t>и</w:t>
      </w:r>
      <w:r w:rsidR="00DC5831" w:rsidRPr="00BD35BE">
        <w:rPr>
          <w:rFonts w:ascii="Tahoma" w:hAnsi="Tahoma" w:cs="Tahoma"/>
          <w:shd w:val="clear" w:color="auto" w:fill="FFFFFF"/>
        </w:rPr>
        <w:t xml:space="preserve"> </w:t>
      </w:r>
      <w:r>
        <w:rPr>
          <w:rFonts w:ascii="Tahoma" w:hAnsi="Tahoma" w:cs="Tahoma"/>
          <w:shd w:val="clear" w:color="auto" w:fill="FFFFFF"/>
        </w:rPr>
        <w:t>из</w:t>
      </w:r>
      <w:r w:rsidR="00DC5831" w:rsidRPr="00BD35BE">
        <w:rPr>
          <w:rFonts w:ascii="Tahoma" w:hAnsi="Tahoma" w:cs="Tahoma"/>
          <w:shd w:val="clear" w:color="auto" w:fill="FFFFFF"/>
        </w:rPr>
        <w:t xml:space="preserve"> </w:t>
      </w:r>
      <w:r>
        <w:rPr>
          <w:rFonts w:ascii="Tahoma" w:hAnsi="Tahoma" w:cs="Tahoma"/>
          <w:shd w:val="clear" w:color="auto" w:fill="FFFFFF"/>
        </w:rPr>
        <w:t>других</w:t>
      </w:r>
      <w:r w:rsidR="00DC5831" w:rsidRPr="00BD35BE">
        <w:rPr>
          <w:rFonts w:ascii="Tahoma" w:hAnsi="Tahoma" w:cs="Tahoma"/>
          <w:shd w:val="clear" w:color="auto" w:fill="FFFFFF"/>
        </w:rPr>
        <w:t xml:space="preserve"> </w:t>
      </w:r>
      <w:r>
        <w:rPr>
          <w:rFonts w:ascii="Tahoma" w:hAnsi="Tahoma" w:cs="Tahoma"/>
          <w:shd w:val="clear" w:color="auto" w:fill="FFFFFF"/>
        </w:rPr>
        <w:t>држава</w:t>
      </w:r>
      <w:r w:rsidR="00DC5831" w:rsidRPr="00BD35BE">
        <w:rPr>
          <w:rFonts w:ascii="Tahoma" w:hAnsi="Tahoma" w:cs="Tahoma"/>
          <w:shd w:val="clear" w:color="auto" w:fill="FFFFFF"/>
        </w:rPr>
        <w:t xml:space="preserve"> </w:t>
      </w:r>
      <w:r>
        <w:rPr>
          <w:rFonts w:ascii="Tahoma" w:hAnsi="Tahoma" w:cs="Tahoma"/>
          <w:shd w:val="clear" w:color="auto" w:fill="FFFFFF"/>
        </w:rPr>
        <w:t>доводи</w:t>
      </w:r>
      <w:r w:rsidR="00DC5831" w:rsidRPr="00BD35BE">
        <w:rPr>
          <w:rFonts w:ascii="Tahoma" w:hAnsi="Tahoma" w:cs="Tahoma"/>
          <w:shd w:val="clear" w:color="auto" w:fill="FFFFFF"/>
        </w:rPr>
        <w:t xml:space="preserve"> </w:t>
      </w:r>
      <w:r>
        <w:rPr>
          <w:rFonts w:ascii="Tahoma" w:hAnsi="Tahoma" w:cs="Tahoma"/>
          <w:shd w:val="clear" w:color="auto" w:fill="FFFFFF"/>
        </w:rPr>
        <w:t>на</w:t>
      </w:r>
      <w:r w:rsidR="00DC5831" w:rsidRPr="00BD35BE">
        <w:rPr>
          <w:rFonts w:ascii="Tahoma" w:hAnsi="Tahoma" w:cs="Tahoma"/>
          <w:shd w:val="clear" w:color="auto" w:fill="FFFFFF"/>
        </w:rPr>
        <w:t xml:space="preserve"> </w:t>
      </w:r>
      <w:r>
        <w:rPr>
          <w:rFonts w:ascii="Tahoma" w:hAnsi="Tahoma" w:cs="Tahoma"/>
          <w:shd w:val="clear" w:color="auto" w:fill="FFFFFF"/>
        </w:rPr>
        <w:t>територију</w:t>
      </w:r>
      <w:r w:rsidR="00DC5831" w:rsidRPr="00BD35BE">
        <w:rPr>
          <w:rFonts w:ascii="Tahoma" w:hAnsi="Tahoma" w:cs="Tahoma"/>
          <w:shd w:val="clear" w:color="auto" w:fill="FFFFFF"/>
        </w:rPr>
        <w:t xml:space="preserve"> </w:t>
      </w:r>
      <w:r>
        <w:rPr>
          <w:rFonts w:ascii="Tahoma" w:hAnsi="Tahoma" w:cs="Tahoma"/>
          <w:shd w:val="clear" w:color="auto" w:fill="FFFFFF"/>
        </w:rPr>
        <w:t>или</w:t>
      </w:r>
      <w:r w:rsidR="00DC5831" w:rsidRPr="00BD35BE">
        <w:rPr>
          <w:rFonts w:ascii="Tahoma" w:hAnsi="Tahoma" w:cs="Tahoma"/>
          <w:shd w:val="clear" w:color="auto" w:fill="FFFFFF"/>
        </w:rPr>
        <w:t xml:space="preserve"> </w:t>
      </w:r>
      <w:r>
        <w:rPr>
          <w:rFonts w:ascii="Tahoma" w:hAnsi="Tahoma" w:cs="Tahoma"/>
          <w:shd w:val="clear" w:color="auto" w:fill="FFFFFF"/>
        </w:rPr>
        <w:t>подручје</w:t>
      </w:r>
      <w:r w:rsidR="00DC5831" w:rsidRPr="00BD35BE">
        <w:rPr>
          <w:rFonts w:ascii="Tahoma" w:hAnsi="Tahoma" w:cs="Tahoma"/>
          <w:shd w:val="clear" w:color="auto" w:fill="FFFFFF"/>
        </w:rPr>
        <w:t xml:space="preserve"> </w:t>
      </w:r>
      <w:r>
        <w:rPr>
          <w:rFonts w:ascii="Tahoma" w:hAnsi="Tahoma" w:cs="Tahoma"/>
          <w:shd w:val="clear" w:color="auto" w:fill="FFFFFF"/>
        </w:rPr>
        <w:t>једне</w:t>
      </w:r>
      <w:r w:rsidR="00DC5831" w:rsidRPr="00BD35BE">
        <w:rPr>
          <w:rFonts w:ascii="Tahoma" w:hAnsi="Tahoma" w:cs="Tahoma"/>
          <w:shd w:val="clear" w:color="auto" w:fill="FFFFFF"/>
        </w:rPr>
        <w:t xml:space="preserve"> </w:t>
      </w:r>
      <w:r>
        <w:rPr>
          <w:rFonts w:ascii="Tahoma" w:hAnsi="Tahoma" w:cs="Tahoma"/>
          <w:shd w:val="clear" w:color="auto" w:fill="FFFFFF"/>
        </w:rPr>
        <w:t>државе</w:t>
      </w:r>
      <w:r w:rsidR="00DC5831" w:rsidRPr="00BD35BE">
        <w:rPr>
          <w:rFonts w:ascii="Tahoma" w:hAnsi="Tahoma" w:cs="Tahoma"/>
          <w:shd w:val="clear" w:color="auto" w:fill="FFFFFF"/>
        </w:rPr>
        <w:t xml:space="preserve"> </w:t>
      </w:r>
      <w:r>
        <w:rPr>
          <w:rFonts w:ascii="Tahoma" w:hAnsi="Tahoma" w:cs="Tahoma"/>
          <w:shd w:val="clear" w:color="auto" w:fill="FFFFFF"/>
        </w:rPr>
        <w:t>како</w:t>
      </w:r>
      <w:r w:rsidR="00DC5831" w:rsidRPr="00BD35BE">
        <w:rPr>
          <w:rFonts w:ascii="Tahoma" w:hAnsi="Tahoma" w:cs="Tahoma"/>
          <w:shd w:val="clear" w:color="auto" w:fill="FFFFFF"/>
        </w:rPr>
        <w:t xml:space="preserve"> </w:t>
      </w:r>
      <w:r>
        <w:rPr>
          <w:rFonts w:ascii="Tahoma" w:hAnsi="Tahoma" w:cs="Tahoma"/>
          <w:shd w:val="clear" w:color="auto" w:fill="FFFFFF"/>
        </w:rPr>
        <w:t>би</w:t>
      </w:r>
      <w:r w:rsidR="00DC5831" w:rsidRPr="00BD35BE">
        <w:rPr>
          <w:rFonts w:ascii="Tahoma" w:hAnsi="Tahoma" w:cs="Tahoma"/>
          <w:shd w:val="clear" w:color="auto" w:fill="FFFFFF"/>
        </w:rPr>
        <w:t xml:space="preserve"> </w:t>
      </w:r>
      <w:r>
        <w:rPr>
          <w:rFonts w:ascii="Tahoma" w:hAnsi="Tahoma" w:cs="Tahoma"/>
          <w:shd w:val="clear" w:color="auto" w:fill="FFFFFF"/>
        </w:rPr>
        <w:t>одређени</w:t>
      </w:r>
      <w:r w:rsidR="00DC5831" w:rsidRPr="00BD35BE">
        <w:rPr>
          <w:rFonts w:ascii="Tahoma" w:hAnsi="Tahoma" w:cs="Tahoma"/>
          <w:shd w:val="clear" w:color="auto" w:fill="FFFFFF"/>
        </w:rPr>
        <w:t xml:space="preserve"> </w:t>
      </w:r>
      <w:r>
        <w:rPr>
          <w:rFonts w:ascii="Tahoma" w:hAnsi="Tahoma" w:cs="Tahoma"/>
          <w:shd w:val="clear" w:color="auto" w:fill="FFFFFF"/>
        </w:rPr>
        <w:t>број</w:t>
      </w:r>
      <w:r w:rsidR="00DC5831" w:rsidRPr="00BD35BE">
        <w:rPr>
          <w:rFonts w:ascii="Tahoma" w:hAnsi="Tahoma" w:cs="Tahoma"/>
          <w:shd w:val="clear" w:color="auto" w:fill="FFFFFF"/>
        </w:rPr>
        <w:t xml:space="preserve"> </w:t>
      </w:r>
      <w:r>
        <w:rPr>
          <w:rFonts w:ascii="Tahoma" w:hAnsi="Tahoma" w:cs="Tahoma"/>
          <w:shd w:val="clear" w:color="auto" w:fill="FFFFFF"/>
        </w:rPr>
        <w:t>дана</w:t>
      </w:r>
      <w:r w:rsidR="00DC5831" w:rsidRPr="00BD35BE">
        <w:rPr>
          <w:rFonts w:ascii="Tahoma" w:hAnsi="Tahoma" w:cs="Tahoma"/>
          <w:shd w:val="clear" w:color="auto" w:fill="FFFFFF"/>
        </w:rPr>
        <w:t xml:space="preserve"> </w:t>
      </w:r>
      <w:r>
        <w:rPr>
          <w:rFonts w:ascii="Tahoma" w:hAnsi="Tahoma" w:cs="Tahoma"/>
          <w:shd w:val="clear" w:color="auto" w:fill="FFFFFF"/>
        </w:rPr>
        <w:t>просјачили</w:t>
      </w:r>
      <w:r w:rsidR="00DC5831" w:rsidRPr="00BD35BE">
        <w:rPr>
          <w:rFonts w:ascii="Tahoma" w:hAnsi="Tahoma" w:cs="Tahoma"/>
          <w:shd w:val="clear" w:color="auto" w:fill="FFFFFF"/>
        </w:rPr>
        <w:t xml:space="preserve">. </w:t>
      </w:r>
      <w:r>
        <w:rPr>
          <w:rFonts w:ascii="Tahoma" w:hAnsi="Tahoma" w:cs="Tahoma"/>
          <w:shd w:val="clear" w:color="auto" w:fill="FFFFFF"/>
        </w:rPr>
        <w:t>Овдје</w:t>
      </w:r>
      <w:r w:rsidR="00DC5831" w:rsidRPr="00BD35BE">
        <w:rPr>
          <w:rFonts w:ascii="Tahoma" w:hAnsi="Tahoma" w:cs="Tahoma"/>
          <w:shd w:val="clear" w:color="auto" w:fill="FFFFFF"/>
        </w:rPr>
        <w:t xml:space="preserve"> </w:t>
      </w:r>
      <w:r>
        <w:rPr>
          <w:rFonts w:ascii="Tahoma" w:hAnsi="Tahoma" w:cs="Tahoma"/>
          <w:shd w:val="clear" w:color="auto" w:fill="FFFFFF"/>
        </w:rPr>
        <w:t>се</w:t>
      </w:r>
      <w:r w:rsidR="00DC5831" w:rsidRPr="00BD35BE">
        <w:rPr>
          <w:rFonts w:ascii="Tahoma" w:hAnsi="Tahoma" w:cs="Tahoma"/>
          <w:shd w:val="clear" w:color="auto" w:fill="FFFFFF"/>
        </w:rPr>
        <w:t xml:space="preserve"> </w:t>
      </w:r>
      <w:r>
        <w:rPr>
          <w:rFonts w:ascii="Tahoma" w:hAnsi="Tahoma" w:cs="Tahoma"/>
          <w:shd w:val="clear" w:color="auto" w:fill="FFFFFF"/>
        </w:rPr>
        <w:t>ради</w:t>
      </w:r>
      <w:r w:rsidR="00DC5831" w:rsidRPr="00BD35BE">
        <w:rPr>
          <w:rFonts w:ascii="Tahoma" w:hAnsi="Tahoma" w:cs="Tahoma"/>
          <w:shd w:val="clear" w:color="auto" w:fill="FFFFFF"/>
        </w:rPr>
        <w:t xml:space="preserve"> </w:t>
      </w:r>
      <w:r>
        <w:rPr>
          <w:rFonts w:ascii="Tahoma" w:hAnsi="Tahoma" w:cs="Tahoma"/>
          <w:shd w:val="clear" w:color="auto" w:fill="FFFFFF"/>
        </w:rPr>
        <w:t>о</w:t>
      </w:r>
      <w:r w:rsidR="00DC5831" w:rsidRPr="00BD35BE">
        <w:rPr>
          <w:rFonts w:ascii="Tahoma" w:hAnsi="Tahoma" w:cs="Tahoma"/>
          <w:shd w:val="clear" w:color="auto" w:fill="FFFFFF"/>
        </w:rPr>
        <w:t xml:space="preserve"> </w:t>
      </w:r>
      <w:r>
        <w:rPr>
          <w:rFonts w:ascii="Tahoma" w:hAnsi="Tahoma" w:cs="Tahoma"/>
          <w:shd w:val="clear" w:color="auto" w:fill="FFFFFF"/>
        </w:rPr>
        <w:t>организованој</w:t>
      </w:r>
      <w:r w:rsidR="00DC5831" w:rsidRPr="00BD35BE">
        <w:rPr>
          <w:rFonts w:ascii="Tahoma" w:hAnsi="Tahoma" w:cs="Tahoma"/>
          <w:shd w:val="clear" w:color="auto" w:fill="FFFFFF"/>
        </w:rPr>
        <w:t xml:space="preserve"> </w:t>
      </w:r>
      <w:r>
        <w:rPr>
          <w:rFonts w:ascii="Tahoma" w:hAnsi="Tahoma" w:cs="Tahoma"/>
          <w:shd w:val="clear" w:color="auto" w:fill="FFFFFF"/>
        </w:rPr>
        <w:t>трговини</w:t>
      </w:r>
      <w:r w:rsidR="00DC5831" w:rsidRPr="00BD35BE">
        <w:rPr>
          <w:rFonts w:ascii="Tahoma" w:hAnsi="Tahoma" w:cs="Tahoma"/>
          <w:shd w:val="clear" w:color="auto" w:fill="FFFFFF"/>
        </w:rPr>
        <w:t xml:space="preserve"> </w:t>
      </w:r>
      <w:r>
        <w:rPr>
          <w:rFonts w:ascii="Tahoma" w:hAnsi="Tahoma" w:cs="Tahoma"/>
          <w:shd w:val="clear" w:color="auto" w:fill="FFFFFF"/>
        </w:rPr>
        <w:t>дјецом</w:t>
      </w:r>
      <w:r w:rsidR="00DC5831" w:rsidRPr="00BD35BE">
        <w:rPr>
          <w:rFonts w:ascii="Tahoma" w:hAnsi="Tahoma" w:cs="Tahoma"/>
          <w:shd w:val="clear" w:color="auto" w:fill="FFFFFF"/>
        </w:rPr>
        <w:t xml:space="preserve"> </w:t>
      </w:r>
      <w:r>
        <w:rPr>
          <w:rFonts w:ascii="Tahoma" w:hAnsi="Tahoma" w:cs="Tahoma"/>
          <w:shd w:val="clear" w:color="auto" w:fill="FFFFFF"/>
        </w:rPr>
        <w:t>у</w:t>
      </w:r>
      <w:r w:rsidR="00DC5831" w:rsidRPr="00BD35BE">
        <w:rPr>
          <w:rFonts w:ascii="Tahoma" w:hAnsi="Tahoma" w:cs="Tahoma"/>
          <w:shd w:val="clear" w:color="auto" w:fill="FFFFFF"/>
        </w:rPr>
        <w:t xml:space="preserve"> </w:t>
      </w:r>
      <w:r>
        <w:rPr>
          <w:rFonts w:ascii="Tahoma" w:hAnsi="Tahoma" w:cs="Tahoma"/>
          <w:shd w:val="clear" w:color="auto" w:fill="FFFFFF"/>
        </w:rPr>
        <w:t>сврху</w:t>
      </w:r>
      <w:r w:rsidR="00DC5831" w:rsidRPr="00BD35BE">
        <w:rPr>
          <w:rFonts w:ascii="Tahoma" w:hAnsi="Tahoma" w:cs="Tahoma"/>
          <w:shd w:val="clear" w:color="auto" w:fill="FFFFFF"/>
        </w:rPr>
        <w:t xml:space="preserve"> </w:t>
      </w:r>
      <w:r>
        <w:rPr>
          <w:rFonts w:ascii="Tahoma" w:hAnsi="Tahoma" w:cs="Tahoma"/>
          <w:shd w:val="clear" w:color="auto" w:fill="FFFFFF"/>
        </w:rPr>
        <w:t>њиховог</w:t>
      </w:r>
      <w:r w:rsidR="00DC5831" w:rsidRPr="00BD35BE">
        <w:rPr>
          <w:rFonts w:ascii="Tahoma" w:hAnsi="Tahoma" w:cs="Tahoma"/>
          <w:shd w:val="clear" w:color="auto" w:fill="FFFFFF"/>
        </w:rPr>
        <w:t xml:space="preserve"> </w:t>
      </w:r>
      <w:r>
        <w:rPr>
          <w:rFonts w:ascii="Tahoma" w:hAnsi="Tahoma" w:cs="Tahoma"/>
          <w:shd w:val="clear" w:color="auto" w:fill="FFFFFF"/>
        </w:rPr>
        <w:t>искориштавања</w:t>
      </w:r>
      <w:r w:rsidR="00DC5831" w:rsidRPr="00BD35BE">
        <w:rPr>
          <w:rFonts w:ascii="Tahoma" w:hAnsi="Tahoma" w:cs="Tahoma"/>
          <w:shd w:val="clear" w:color="auto" w:fill="FFFFFF"/>
        </w:rPr>
        <w:t xml:space="preserve"> </w:t>
      </w:r>
      <w:r>
        <w:rPr>
          <w:rFonts w:ascii="Tahoma" w:hAnsi="Tahoma" w:cs="Tahoma"/>
          <w:shd w:val="clear" w:color="auto" w:fill="FFFFFF"/>
        </w:rPr>
        <w:t>за</w:t>
      </w:r>
      <w:r w:rsidR="00DC5831" w:rsidRPr="00BD35BE">
        <w:rPr>
          <w:rFonts w:ascii="Tahoma" w:hAnsi="Tahoma" w:cs="Tahoma"/>
          <w:shd w:val="clear" w:color="auto" w:fill="FFFFFF"/>
        </w:rPr>
        <w:t xml:space="preserve"> </w:t>
      </w:r>
      <w:r>
        <w:rPr>
          <w:rFonts w:ascii="Tahoma" w:hAnsi="Tahoma" w:cs="Tahoma"/>
          <w:shd w:val="clear" w:color="auto" w:fill="FFFFFF"/>
        </w:rPr>
        <w:t>просјачање</w:t>
      </w:r>
      <w:r w:rsidR="00DC5831" w:rsidRPr="00BD35BE">
        <w:rPr>
          <w:rFonts w:ascii="Tahoma" w:hAnsi="Tahoma" w:cs="Tahoma"/>
          <w:shd w:val="clear" w:color="auto" w:fill="FFFFFF"/>
        </w:rPr>
        <w:t xml:space="preserve">, </w:t>
      </w:r>
      <w:r>
        <w:rPr>
          <w:rFonts w:ascii="Tahoma" w:hAnsi="Tahoma" w:cs="Tahoma"/>
          <w:shd w:val="clear" w:color="auto" w:fill="FFFFFF"/>
        </w:rPr>
        <w:t>и</w:t>
      </w:r>
      <w:r w:rsidR="00DC5831" w:rsidRPr="00BD35BE">
        <w:rPr>
          <w:rFonts w:ascii="Tahoma" w:hAnsi="Tahoma" w:cs="Tahoma"/>
          <w:shd w:val="clear" w:color="auto" w:fill="FFFFFF"/>
        </w:rPr>
        <w:t xml:space="preserve"> </w:t>
      </w:r>
      <w:r>
        <w:rPr>
          <w:rFonts w:ascii="Tahoma" w:hAnsi="Tahoma" w:cs="Tahoma"/>
          <w:shd w:val="clear" w:color="auto" w:fill="FFFFFF"/>
        </w:rPr>
        <w:t>с</w:t>
      </w:r>
      <w:r w:rsidR="00DC5831" w:rsidRPr="00BD35BE">
        <w:rPr>
          <w:rFonts w:ascii="Tahoma" w:hAnsi="Tahoma" w:cs="Tahoma"/>
          <w:shd w:val="clear" w:color="auto" w:fill="FFFFFF"/>
        </w:rPr>
        <w:t xml:space="preserve"> </w:t>
      </w:r>
      <w:r>
        <w:rPr>
          <w:rFonts w:ascii="Tahoma" w:hAnsi="Tahoma" w:cs="Tahoma"/>
          <w:shd w:val="clear" w:color="auto" w:fill="FFFFFF"/>
        </w:rPr>
        <w:t>обзиром</w:t>
      </w:r>
      <w:r w:rsidR="00DC5831" w:rsidRPr="00BD35BE">
        <w:rPr>
          <w:rFonts w:ascii="Tahoma" w:hAnsi="Tahoma" w:cs="Tahoma"/>
          <w:shd w:val="clear" w:color="auto" w:fill="FFFFFF"/>
        </w:rPr>
        <w:t xml:space="preserve"> </w:t>
      </w:r>
      <w:r>
        <w:rPr>
          <w:rFonts w:ascii="Tahoma" w:hAnsi="Tahoma" w:cs="Tahoma"/>
          <w:shd w:val="clear" w:color="auto" w:fill="FFFFFF"/>
        </w:rPr>
        <w:t>да</w:t>
      </w:r>
      <w:r w:rsidR="00DC5831" w:rsidRPr="00BD35BE">
        <w:rPr>
          <w:rFonts w:ascii="Tahoma" w:hAnsi="Tahoma" w:cs="Tahoma"/>
          <w:shd w:val="clear" w:color="auto" w:fill="FFFFFF"/>
        </w:rPr>
        <w:t xml:space="preserve"> </w:t>
      </w:r>
      <w:r>
        <w:rPr>
          <w:rFonts w:ascii="Tahoma" w:hAnsi="Tahoma" w:cs="Tahoma"/>
          <w:shd w:val="clear" w:color="auto" w:fill="FFFFFF"/>
        </w:rPr>
        <w:t>се</w:t>
      </w:r>
      <w:r w:rsidR="00DC5831" w:rsidRPr="00BD35BE">
        <w:rPr>
          <w:rFonts w:ascii="Tahoma" w:hAnsi="Tahoma" w:cs="Tahoma"/>
          <w:shd w:val="clear" w:color="auto" w:fill="FFFFFF"/>
        </w:rPr>
        <w:t xml:space="preserve"> </w:t>
      </w:r>
      <w:r>
        <w:rPr>
          <w:rFonts w:ascii="Tahoma" w:hAnsi="Tahoma" w:cs="Tahoma"/>
          <w:shd w:val="clear" w:color="auto" w:fill="FFFFFF"/>
        </w:rPr>
        <w:t>често</w:t>
      </w:r>
      <w:r w:rsidR="00DC5831" w:rsidRPr="00BD35BE">
        <w:rPr>
          <w:rFonts w:ascii="Tahoma" w:hAnsi="Tahoma" w:cs="Tahoma"/>
          <w:shd w:val="clear" w:color="auto" w:fill="FFFFFF"/>
        </w:rPr>
        <w:t xml:space="preserve"> </w:t>
      </w:r>
      <w:r>
        <w:rPr>
          <w:rFonts w:ascii="Tahoma" w:hAnsi="Tahoma" w:cs="Tahoma"/>
          <w:shd w:val="clear" w:color="auto" w:fill="FFFFFF"/>
        </w:rPr>
        <w:t>ради</w:t>
      </w:r>
      <w:r w:rsidR="00DC5831" w:rsidRPr="00BD35BE">
        <w:rPr>
          <w:rFonts w:ascii="Tahoma" w:hAnsi="Tahoma" w:cs="Tahoma"/>
          <w:shd w:val="clear" w:color="auto" w:fill="FFFFFF"/>
        </w:rPr>
        <w:t xml:space="preserve"> </w:t>
      </w:r>
      <w:r>
        <w:rPr>
          <w:rFonts w:ascii="Tahoma" w:hAnsi="Tahoma" w:cs="Tahoma"/>
          <w:shd w:val="clear" w:color="auto" w:fill="FFFFFF"/>
        </w:rPr>
        <w:t>о</w:t>
      </w:r>
      <w:r w:rsidR="00DC5831" w:rsidRPr="00BD35BE">
        <w:rPr>
          <w:rFonts w:ascii="Tahoma" w:hAnsi="Tahoma" w:cs="Tahoma"/>
          <w:shd w:val="clear" w:color="auto" w:fill="FFFFFF"/>
        </w:rPr>
        <w:t xml:space="preserve"> </w:t>
      </w:r>
      <w:r>
        <w:rPr>
          <w:rFonts w:ascii="Tahoma" w:hAnsi="Tahoma" w:cs="Tahoma"/>
          <w:shd w:val="clear" w:color="auto" w:fill="FFFFFF"/>
        </w:rPr>
        <w:t>страним</w:t>
      </w:r>
      <w:r w:rsidR="00DC5831" w:rsidRPr="00BD35BE">
        <w:rPr>
          <w:rFonts w:ascii="Tahoma" w:hAnsi="Tahoma" w:cs="Tahoma"/>
          <w:shd w:val="clear" w:color="auto" w:fill="FFFFFF"/>
        </w:rPr>
        <w:t xml:space="preserve"> </w:t>
      </w:r>
      <w:r>
        <w:rPr>
          <w:rFonts w:ascii="Tahoma" w:hAnsi="Tahoma" w:cs="Tahoma"/>
          <w:shd w:val="clear" w:color="auto" w:fill="FFFFFF"/>
        </w:rPr>
        <w:t>држављанима</w:t>
      </w:r>
      <w:r w:rsidR="00DC5831" w:rsidRPr="00BD35BE">
        <w:rPr>
          <w:rFonts w:ascii="Tahoma" w:hAnsi="Tahoma" w:cs="Tahoma"/>
          <w:shd w:val="clear" w:color="auto" w:fill="FFFFFF"/>
        </w:rPr>
        <w:t xml:space="preserve">, </w:t>
      </w:r>
      <w:r>
        <w:rPr>
          <w:rFonts w:ascii="Tahoma" w:hAnsi="Tahoma" w:cs="Tahoma"/>
          <w:shd w:val="clear" w:color="auto" w:fill="FFFFFF"/>
        </w:rPr>
        <w:t>поред</w:t>
      </w:r>
      <w:r w:rsidR="00DC5831" w:rsidRPr="00BD35BE">
        <w:rPr>
          <w:rFonts w:ascii="Tahoma" w:hAnsi="Tahoma" w:cs="Tahoma"/>
          <w:shd w:val="clear" w:color="auto" w:fill="FFFFFF"/>
        </w:rPr>
        <w:t xml:space="preserve"> </w:t>
      </w:r>
      <w:r>
        <w:rPr>
          <w:rFonts w:ascii="Tahoma" w:hAnsi="Tahoma" w:cs="Tahoma"/>
          <w:shd w:val="clear" w:color="auto" w:fill="FFFFFF"/>
        </w:rPr>
        <w:t>ангажовања</w:t>
      </w:r>
      <w:r w:rsidR="00DC5831" w:rsidRPr="00BD35BE">
        <w:rPr>
          <w:rFonts w:ascii="Tahoma" w:hAnsi="Tahoma" w:cs="Tahoma"/>
          <w:shd w:val="clear" w:color="auto" w:fill="FFFFFF"/>
        </w:rPr>
        <w:t xml:space="preserve"> </w:t>
      </w:r>
      <w:r>
        <w:rPr>
          <w:rFonts w:ascii="Tahoma" w:hAnsi="Tahoma" w:cs="Tahoma"/>
          <w:shd w:val="clear" w:color="auto" w:fill="FFFFFF"/>
        </w:rPr>
        <w:t>локалних</w:t>
      </w:r>
      <w:r w:rsidR="00DC5831" w:rsidRPr="00BD35BE">
        <w:rPr>
          <w:rFonts w:ascii="Tahoma" w:hAnsi="Tahoma" w:cs="Tahoma"/>
          <w:shd w:val="clear" w:color="auto" w:fill="FFFFFF"/>
        </w:rPr>
        <w:t xml:space="preserve"> </w:t>
      </w:r>
      <w:r>
        <w:rPr>
          <w:rFonts w:ascii="Tahoma" w:hAnsi="Tahoma" w:cs="Tahoma"/>
          <w:shd w:val="clear" w:color="auto" w:fill="FFFFFF"/>
        </w:rPr>
        <w:t>органа</w:t>
      </w:r>
      <w:r w:rsidR="00DC5831" w:rsidRPr="00BD35BE">
        <w:rPr>
          <w:rFonts w:ascii="Tahoma" w:hAnsi="Tahoma" w:cs="Tahoma"/>
          <w:shd w:val="clear" w:color="auto" w:fill="FFFFFF"/>
        </w:rPr>
        <w:t xml:space="preserve"> </w:t>
      </w:r>
      <w:r>
        <w:rPr>
          <w:rFonts w:ascii="Tahoma" w:hAnsi="Tahoma" w:cs="Tahoma"/>
          <w:shd w:val="clear" w:color="auto" w:fill="FFFFFF"/>
        </w:rPr>
        <w:t>власти</w:t>
      </w:r>
      <w:r w:rsidR="00DC5831" w:rsidRPr="00BD35BE">
        <w:rPr>
          <w:rFonts w:ascii="Tahoma" w:hAnsi="Tahoma" w:cs="Tahoma"/>
          <w:shd w:val="clear" w:color="auto" w:fill="FFFFFF"/>
        </w:rPr>
        <w:t xml:space="preserve"> </w:t>
      </w:r>
      <w:r>
        <w:rPr>
          <w:rFonts w:ascii="Tahoma" w:hAnsi="Tahoma" w:cs="Tahoma"/>
          <w:shd w:val="clear" w:color="auto" w:fill="FFFFFF"/>
        </w:rPr>
        <w:t>за</w:t>
      </w:r>
      <w:r w:rsidR="00DC5831" w:rsidRPr="00BD35BE">
        <w:rPr>
          <w:rFonts w:ascii="Tahoma" w:hAnsi="Tahoma" w:cs="Tahoma"/>
          <w:shd w:val="clear" w:color="auto" w:fill="FFFFFF"/>
        </w:rPr>
        <w:t xml:space="preserve"> </w:t>
      </w:r>
      <w:r>
        <w:rPr>
          <w:rFonts w:ascii="Tahoma" w:hAnsi="Tahoma" w:cs="Tahoma"/>
          <w:shd w:val="clear" w:color="auto" w:fill="FFFFFF"/>
        </w:rPr>
        <w:t>рјешавање</w:t>
      </w:r>
      <w:r w:rsidR="00DC5831" w:rsidRPr="00BD35BE">
        <w:rPr>
          <w:rFonts w:ascii="Tahoma" w:hAnsi="Tahoma" w:cs="Tahoma"/>
          <w:shd w:val="clear" w:color="auto" w:fill="FFFFFF"/>
        </w:rPr>
        <w:t xml:space="preserve"> </w:t>
      </w:r>
      <w:r>
        <w:rPr>
          <w:rFonts w:ascii="Tahoma" w:hAnsi="Tahoma" w:cs="Tahoma"/>
          <w:shd w:val="clear" w:color="auto" w:fill="FFFFFF"/>
        </w:rPr>
        <w:t>овог</w:t>
      </w:r>
      <w:r w:rsidR="00DC5831" w:rsidRPr="00BD35BE">
        <w:rPr>
          <w:rFonts w:ascii="Tahoma" w:hAnsi="Tahoma" w:cs="Tahoma"/>
          <w:shd w:val="clear" w:color="auto" w:fill="FFFFFF"/>
        </w:rPr>
        <w:t xml:space="preserve"> </w:t>
      </w:r>
      <w:r>
        <w:rPr>
          <w:rFonts w:ascii="Tahoma" w:hAnsi="Tahoma" w:cs="Tahoma"/>
          <w:shd w:val="clear" w:color="auto" w:fill="FFFFFF"/>
        </w:rPr>
        <w:t>проблема</w:t>
      </w:r>
      <w:r w:rsidR="00DC5831" w:rsidRPr="00BD35BE">
        <w:rPr>
          <w:rFonts w:ascii="Tahoma" w:hAnsi="Tahoma" w:cs="Tahoma"/>
          <w:shd w:val="clear" w:color="auto" w:fill="FFFFFF"/>
        </w:rPr>
        <w:t xml:space="preserve">, </w:t>
      </w:r>
      <w:r>
        <w:rPr>
          <w:rFonts w:ascii="Tahoma" w:hAnsi="Tahoma" w:cs="Tahoma"/>
          <w:shd w:val="clear" w:color="auto" w:fill="FFFFFF"/>
        </w:rPr>
        <w:t>неопходно</w:t>
      </w:r>
      <w:r w:rsidR="00DC5831" w:rsidRPr="00BD35BE">
        <w:rPr>
          <w:rFonts w:ascii="Tahoma" w:hAnsi="Tahoma" w:cs="Tahoma"/>
          <w:shd w:val="clear" w:color="auto" w:fill="FFFFFF"/>
        </w:rPr>
        <w:t xml:space="preserve"> </w:t>
      </w:r>
      <w:r>
        <w:rPr>
          <w:rFonts w:ascii="Tahoma" w:hAnsi="Tahoma" w:cs="Tahoma"/>
          <w:shd w:val="clear" w:color="auto" w:fill="FFFFFF"/>
        </w:rPr>
        <w:t>је</w:t>
      </w:r>
      <w:r w:rsidR="00DC5831" w:rsidRPr="00BD35BE">
        <w:rPr>
          <w:rFonts w:ascii="Tahoma" w:hAnsi="Tahoma" w:cs="Tahoma"/>
          <w:shd w:val="clear" w:color="auto" w:fill="FFFFFF"/>
        </w:rPr>
        <w:t xml:space="preserve"> </w:t>
      </w:r>
      <w:r>
        <w:rPr>
          <w:rFonts w:ascii="Tahoma" w:hAnsi="Tahoma" w:cs="Tahoma"/>
          <w:shd w:val="clear" w:color="auto" w:fill="FFFFFF"/>
        </w:rPr>
        <w:t>и</w:t>
      </w:r>
      <w:r w:rsidR="00DC5831" w:rsidRPr="00BD35BE">
        <w:rPr>
          <w:rFonts w:ascii="Tahoma" w:hAnsi="Tahoma" w:cs="Tahoma"/>
          <w:shd w:val="clear" w:color="auto" w:fill="FFFFFF"/>
        </w:rPr>
        <w:t xml:space="preserve"> </w:t>
      </w:r>
      <w:r>
        <w:rPr>
          <w:rFonts w:ascii="Tahoma" w:hAnsi="Tahoma" w:cs="Tahoma"/>
          <w:shd w:val="clear" w:color="auto" w:fill="FFFFFF"/>
        </w:rPr>
        <w:t>успостављање</w:t>
      </w:r>
      <w:r w:rsidR="00DC5831" w:rsidRPr="00BD35BE">
        <w:rPr>
          <w:rFonts w:ascii="Tahoma" w:hAnsi="Tahoma" w:cs="Tahoma"/>
          <w:shd w:val="clear" w:color="auto" w:fill="FFFFFF"/>
        </w:rPr>
        <w:t xml:space="preserve"> </w:t>
      </w:r>
      <w:r>
        <w:rPr>
          <w:rFonts w:ascii="Tahoma" w:hAnsi="Tahoma" w:cs="Tahoma"/>
          <w:shd w:val="clear" w:color="auto" w:fill="FFFFFF"/>
        </w:rPr>
        <w:t>међународне</w:t>
      </w:r>
      <w:r w:rsidR="00DC5831" w:rsidRPr="00BD35BE">
        <w:rPr>
          <w:rFonts w:ascii="Tahoma" w:hAnsi="Tahoma" w:cs="Tahoma"/>
          <w:shd w:val="clear" w:color="auto" w:fill="FFFFFF"/>
        </w:rPr>
        <w:t xml:space="preserve"> </w:t>
      </w:r>
      <w:r>
        <w:rPr>
          <w:rFonts w:ascii="Tahoma" w:hAnsi="Tahoma" w:cs="Tahoma"/>
          <w:shd w:val="clear" w:color="auto" w:fill="FFFFFF"/>
        </w:rPr>
        <w:t>сарадње</w:t>
      </w:r>
      <w:r w:rsidR="00DC5831" w:rsidRPr="00BD35BE">
        <w:rPr>
          <w:rFonts w:ascii="Tahoma" w:hAnsi="Tahoma" w:cs="Tahoma"/>
          <w:shd w:val="clear" w:color="auto" w:fill="FFFFFF"/>
          <w:lang w:val="sr-Cyrl-BA"/>
        </w:rPr>
        <w:t>.</w:t>
      </w:r>
    </w:p>
    <w:p w14:paraId="455D2311" w14:textId="37994F47" w:rsidR="00DC5831" w:rsidRPr="00BD35BE" w:rsidRDefault="00707CAB" w:rsidP="00DC5831">
      <w:pPr>
        <w:pStyle w:val="NoSpacing"/>
        <w:spacing w:line="276" w:lineRule="auto"/>
        <w:jc w:val="both"/>
        <w:rPr>
          <w:rFonts w:ascii="Tahoma" w:hAnsi="Tahoma" w:cs="Tahoma"/>
          <w:shd w:val="clear" w:color="auto" w:fill="FFFFFF"/>
        </w:rPr>
      </w:pPr>
      <w:r>
        <w:rPr>
          <w:rFonts w:ascii="Tahoma" w:hAnsi="Tahoma" w:cs="Tahoma"/>
          <w:shd w:val="clear" w:color="auto" w:fill="FFFFFF"/>
          <w:lang w:val="sr-Cyrl-BA"/>
        </w:rPr>
        <w:t>Поред</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организованог</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просјачења</w:t>
      </w:r>
      <w:r w:rsidR="00DC5831" w:rsidRPr="00BD35BE">
        <w:rPr>
          <w:rFonts w:ascii="Tahoma" w:hAnsi="Tahoma" w:cs="Tahoma"/>
          <w:shd w:val="clear" w:color="auto" w:fill="FFFFFF"/>
          <w:lang w:val="sr-Cyrl-BA"/>
        </w:rPr>
        <w:t>“,</w:t>
      </w:r>
      <w:r w:rsidR="00567946" w:rsidRPr="00BD35BE">
        <w:rPr>
          <w:rFonts w:ascii="Tahoma" w:hAnsi="Tahoma" w:cs="Tahoma"/>
          <w:shd w:val="clear" w:color="auto" w:fill="FFFFFF"/>
          <w:lang w:val="sr-Latn-BA"/>
        </w:rPr>
        <w:t xml:space="preserve"> </w:t>
      </w:r>
      <w:r>
        <w:rPr>
          <w:rFonts w:ascii="Tahoma" w:hAnsi="Tahoma" w:cs="Tahoma"/>
          <w:shd w:val="clear" w:color="auto" w:fill="FFFFFF"/>
          <w:lang w:val="sr-Cyrl-BA"/>
        </w:rPr>
        <w:t>дјеца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од</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стране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примарних</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породица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приморана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просе</w:t>
      </w:r>
      <w:r w:rsidR="00DC5831" w:rsidRPr="00BD35BE">
        <w:rPr>
          <w:rFonts w:ascii="Tahoma" w:hAnsi="Tahoma" w:cs="Tahoma"/>
          <w:shd w:val="clear" w:color="auto" w:fill="FFFFFF"/>
          <w:lang w:val="sr-Cyrl-BA"/>
        </w:rPr>
        <w:t>,</w:t>
      </w:r>
      <w:r w:rsidR="00DB0FE1" w:rsidRPr="00BD35BE">
        <w:rPr>
          <w:rFonts w:ascii="Tahoma" w:hAnsi="Tahoma" w:cs="Tahoma"/>
          <w:shd w:val="clear" w:color="auto" w:fill="FFFFFF"/>
          <w:lang w:val="sr-Latn-BA"/>
        </w:rPr>
        <w:t xml:space="preserve"> </w:t>
      </w:r>
      <w:r>
        <w:rPr>
          <w:rFonts w:ascii="Tahoma" w:hAnsi="Tahoma" w:cs="Tahoma"/>
          <w:shd w:val="clear" w:color="auto" w:fill="FFFFFF"/>
          <w:lang w:val="sr-Cyrl-BA"/>
        </w:rPr>
        <w:t>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томе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родитељи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просјачење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правдају</w:t>
      </w:r>
      <w:r w:rsidR="00DC5831" w:rsidRPr="00BD35BE">
        <w:rPr>
          <w:rFonts w:ascii="Tahoma" w:hAnsi="Tahoma" w:cs="Tahoma"/>
          <w:shd w:val="clear" w:color="auto" w:fill="FFFFFF"/>
          <w:lang w:val="sr-Cyrl-BA"/>
        </w:rPr>
        <w:t xml:space="preserve"> </w:t>
      </w:r>
      <w:r>
        <w:rPr>
          <w:rFonts w:ascii="Tahoma" w:hAnsi="Tahoma" w:cs="Tahoma"/>
          <w:shd w:val="clear" w:color="auto" w:fill="FFFFFF"/>
        </w:rPr>
        <w:t>неповољн</w:t>
      </w:r>
      <w:r>
        <w:rPr>
          <w:rFonts w:ascii="Tahoma" w:hAnsi="Tahoma" w:cs="Tahoma"/>
          <w:shd w:val="clear" w:color="auto" w:fill="FFFFFF"/>
          <w:lang w:val="sr-Cyrl-BA"/>
        </w:rPr>
        <w:t>им</w:t>
      </w:r>
      <w:r w:rsidR="00DC5831" w:rsidRPr="00BD35BE">
        <w:rPr>
          <w:rFonts w:ascii="Tahoma" w:hAnsi="Tahoma" w:cs="Tahoma"/>
          <w:shd w:val="clear" w:color="auto" w:fill="FFFFFF"/>
          <w:lang w:val="sr-Cyrl-BA"/>
        </w:rPr>
        <w:t xml:space="preserve"> </w:t>
      </w:r>
      <w:r>
        <w:rPr>
          <w:rFonts w:ascii="Tahoma" w:hAnsi="Tahoma" w:cs="Tahoma"/>
          <w:shd w:val="clear" w:color="auto" w:fill="FFFFFF"/>
        </w:rPr>
        <w:t>социјално</w:t>
      </w:r>
      <w:r w:rsidR="00567946" w:rsidRPr="00BD35BE">
        <w:rPr>
          <w:rFonts w:ascii="Tahoma" w:hAnsi="Tahoma" w:cs="Tahoma"/>
          <w:shd w:val="clear" w:color="auto" w:fill="FFFFFF"/>
        </w:rPr>
        <w:t xml:space="preserve"> </w:t>
      </w:r>
      <w:r w:rsidR="00DC5831" w:rsidRPr="00BD35BE">
        <w:rPr>
          <w:rFonts w:ascii="Tahoma" w:hAnsi="Tahoma" w:cs="Tahoma"/>
          <w:shd w:val="clear" w:color="auto" w:fill="FFFFFF"/>
        </w:rPr>
        <w:t>-</w:t>
      </w:r>
      <w:r w:rsidR="00567946" w:rsidRPr="00BD35BE">
        <w:rPr>
          <w:rFonts w:ascii="Tahoma" w:hAnsi="Tahoma" w:cs="Tahoma"/>
          <w:shd w:val="clear" w:color="auto" w:fill="FFFFFF"/>
        </w:rPr>
        <w:t xml:space="preserve"> </w:t>
      </w:r>
      <w:r>
        <w:rPr>
          <w:rFonts w:ascii="Tahoma" w:hAnsi="Tahoma" w:cs="Tahoma"/>
          <w:shd w:val="clear" w:color="auto" w:fill="FFFFFF"/>
        </w:rPr>
        <w:t>економск</w:t>
      </w:r>
      <w:r>
        <w:rPr>
          <w:rFonts w:ascii="Tahoma" w:hAnsi="Tahoma" w:cs="Tahoma"/>
          <w:shd w:val="clear" w:color="auto" w:fill="FFFFFF"/>
          <w:lang w:val="sr-Cyrl-BA"/>
        </w:rPr>
        <w:t>им</w:t>
      </w:r>
      <w:r w:rsidR="00DC5831" w:rsidRPr="00BD35BE">
        <w:rPr>
          <w:rFonts w:ascii="Tahoma" w:hAnsi="Tahoma" w:cs="Tahoma"/>
          <w:shd w:val="clear" w:color="auto" w:fill="FFFFFF"/>
          <w:lang w:val="sr-Cyrl-BA"/>
        </w:rPr>
        <w:t xml:space="preserve"> </w:t>
      </w:r>
      <w:r>
        <w:rPr>
          <w:rFonts w:ascii="Tahoma" w:hAnsi="Tahoma" w:cs="Tahoma"/>
          <w:shd w:val="clear" w:color="auto" w:fill="FFFFFF"/>
        </w:rPr>
        <w:t>прилик</w:t>
      </w:r>
      <w:r>
        <w:rPr>
          <w:rFonts w:ascii="Tahoma" w:hAnsi="Tahoma" w:cs="Tahoma"/>
          <w:shd w:val="clear" w:color="auto" w:fill="FFFFFF"/>
          <w:lang w:val="sr-Cyrl-BA"/>
        </w:rPr>
        <w:t>ама</w:t>
      </w:r>
      <w:r w:rsidR="00DC5831" w:rsidRPr="00BD35BE">
        <w:rPr>
          <w:rFonts w:ascii="Tahoma" w:hAnsi="Tahoma" w:cs="Tahoma"/>
          <w:shd w:val="clear" w:color="auto" w:fill="FFFFFF"/>
          <w:lang w:val="sr-Cyrl-BA"/>
        </w:rPr>
        <w:t xml:space="preserve"> </w:t>
      </w:r>
      <w:r>
        <w:rPr>
          <w:rFonts w:ascii="Tahoma" w:hAnsi="Tahoma" w:cs="Tahoma"/>
          <w:shd w:val="clear" w:color="auto" w:fill="FFFFFF"/>
        </w:rPr>
        <w:t>породице</w:t>
      </w:r>
      <w:r w:rsidR="00DC5831" w:rsidRPr="00BD35BE">
        <w:rPr>
          <w:rFonts w:ascii="Tahoma" w:hAnsi="Tahoma" w:cs="Tahoma"/>
          <w:shd w:val="clear" w:color="auto" w:fill="FFFFFF"/>
          <w:lang w:val="sr-Cyrl-BA"/>
        </w:rPr>
        <w:t>,</w:t>
      </w:r>
      <w:r w:rsidR="00567946" w:rsidRPr="00BD35BE">
        <w:rPr>
          <w:rFonts w:ascii="Tahoma" w:hAnsi="Tahoma" w:cs="Tahoma"/>
          <w:shd w:val="clear" w:color="auto" w:fill="FFFFFF"/>
          <w:lang w:val="sr-Latn-BA"/>
        </w:rPr>
        <w:t xml:space="preserve"> </w:t>
      </w:r>
      <w:r>
        <w:rPr>
          <w:rFonts w:ascii="Tahoma" w:hAnsi="Tahoma" w:cs="Tahoma"/>
          <w:shd w:val="clear" w:color="auto" w:fill="FFFFFF"/>
          <w:lang w:val="sr-Cyrl-BA"/>
        </w:rPr>
        <w:t>те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треба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зараде</w:t>
      </w:r>
      <w:r w:rsidR="00DC5831" w:rsidRPr="00BD35BE">
        <w:rPr>
          <w:rFonts w:ascii="Tahoma" w:hAnsi="Tahoma" w:cs="Tahoma"/>
          <w:shd w:val="clear" w:color="auto" w:fill="FFFFFF"/>
        </w:rPr>
        <w:t>.</w:t>
      </w:r>
      <w:r w:rsidR="00DC5831" w:rsidRPr="00BD35BE">
        <w:rPr>
          <w:rFonts w:ascii="Tahoma" w:hAnsi="Tahoma" w:cs="Tahoma"/>
          <w:shd w:val="clear" w:color="auto" w:fill="FFFFFF"/>
          <w:lang w:val="sr-Cyrl-BA"/>
        </w:rPr>
        <w:t xml:space="preserve">“ </w:t>
      </w:r>
    </w:p>
    <w:p w14:paraId="21171B85" w14:textId="72A7BF75" w:rsidR="00DC5831" w:rsidRPr="00BD35BE" w:rsidRDefault="00707CAB" w:rsidP="00DC5831">
      <w:pPr>
        <w:pStyle w:val="NoSpacing"/>
        <w:spacing w:line="276" w:lineRule="auto"/>
        <w:jc w:val="both"/>
        <w:rPr>
          <w:rFonts w:ascii="Tahoma" w:hAnsi="Tahoma" w:cs="Tahoma"/>
          <w:shd w:val="clear" w:color="auto" w:fill="FFFFFF"/>
        </w:rPr>
      </w:pPr>
      <w:r>
        <w:rPr>
          <w:rFonts w:ascii="Tahoma" w:hAnsi="Tahoma" w:cs="Tahoma"/>
          <w:shd w:val="clear" w:color="auto" w:fill="FFFFFF"/>
        </w:rPr>
        <w:t>За</w:t>
      </w:r>
      <w:r w:rsidR="00DC5831" w:rsidRPr="00BD35BE">
        <w:rPr>
          <w:rFonts w:ascii="Tahoma" w:hAnsi="Tahoma" w:cs="Tahoma"/>
          <w:shd w:val="clear" w:color="auto" w:fill="FFFFFF"/>
        </w:rPr>
        <w:t xml:space="preserve"> </w:t>
      </w:r>
      <w:r>
        <w:rPr>
          <w:rFonts w:ascii="Tahoma" w:hAnsi="Tahoma" w:cs="Tahoma"/>
          <w:shd w:val="clear" w:color="auto" w:fill="FFFFFF"/>
        </w:rPr>
        <w:t>дугорочно</w:t>
      </w:r>
      <w:r w:rsidR="00DC5831" w:rsidRPr="00BD35BE">
        <w:rPr>
          <w:rFonts w:ascii="Tahoma" w:hAnsi="Tahoma" w:cs="Tahoma"/>
          <w:shd w:val="clear" w:color="auto" w:fill="FFFFFF"/>
        </w:rPr>
        <w:t xml:space="preserve"> </w:t>
      </w:r>
      <w:r>
        <w:rPr>
          <w:rFonts w:ascii="Tahoma" w:hAnsi="Tahoma" w:cs="Tahoma"/>
          <w:shd w:val="clear" w:color="auto" w:fill="FFFFFF"/>
        </w:rPr>
        <w:t>рјешавање</w:t>
      </w:r>
      <w:r w:rsidR="00DC5831" w:rsidRPr="00BD35BE">
        <w:rPr>
          <w:rFonts w:ascii="Tahoma" w:hAnsi="Tahoma" w:cs="Tahoma"/>
          <w:shd w:val="clear" w:color="auto" w:fill="FFFFFF"/>
        </w:rPr>
        <w:t xml:space="preserve"> </w:t>
      </w:r>
      <w:r>
        <w:rPr>
          <w:rFonts w:ascii="Tahoma" w:hAnsi="Tahoma" w:cs="Tahoma"/>
          <w:shd w:val="clear" w:color="auto" w:fill="FFFFFF"/>
        </w:rPr>
        <w:t>овог</w:t>
      </w:r>
      <w:r w:rsidR="00DC5831" w:rsidRPr="00BD35BE">
        <w:rPr>
          <w:rFonts w:ascii="Tahoma" w:hAnsi="Tahoma" w:cs="Tahoma"/>
          <w:shd w:val="clear" w:color="auto" w:fill="FFFFFF"/>
        </w:rPr>
        <w:t xml:space="preserve"> </w:t>
      </w:r>
      <w:r>
        <w:rPr>
          <w:rFonts w:ascii="Tahoma" w:hAnsi="Tahoma" w:cs="Tahoma"/>
          <w:shd w:val="clear" w:color="auto" w:fill="FFFFFF"/>
        </w:rPr>
        <w:t>проблема</w:t>
      </w:r>
      <w:r w:rsidR="00DC5831" w:rsidRPr="00BD35BE">
        <w:rPr>
          <w:rFonts w:ascii="Tahoma" w:hAnsi="Tahoma" w:cs="Tahoma"/>
          <w:shd w:val="clear" w:color="auto" w:fill="FFFFFF"/>
        </w:rPr>
        <w:t xml:space="preserve"> </w:t>
      </w:r>
      <w:r>
        <w:rPr>
          <w:rFonts w:ascii="Tahoma" w:hAnsi="Tahoma" w:cs="Tahoma"/>
          <w:shd w:val="clear" w:color="auto" w:fill="FFFFFF"/>
        </w:rPr>
        <w:t>неопхо</w:t>
      </w:r>
      <w:r>
        <w:rPr>
          <w:rFonts w:ascii="Tahoma" w:hAnsi="Tahoma" w:cs="Tahoma"/>
          <w:shd w:val="clear" w:color="auto" w:fill="FFFFFF"/>
          <w:lang w:val="sr-Cyrl-BA"/>
        </w:rPr>
        <w:t>д</w:t>
      </w:r>
      <w:r>
        <w:rPr>
          <w:rFonts w:ascii="Tahoma" w:hAnsi="Tahoma" w:cs="Tahoma"/>
          <w:shd w:val="clear" w:color="auto" w:fill="FFFFFF"/>
        </w:rPr>
        <w:t>на</w:t>
      </w:r>
      <w:r w:rsidR="00DC5831" w:rsidRPr="00BD35BE">
        <w:rPr>
          <w:rFonts w:ascii="Tahoma" w:hAnsi="Tahoma" w:cs="Tahoma"/>
          <w:shd w:val="clear" w:color="auto" w:fill="FFFFFF"/>
        </w:rPr>
        <w:t xml:space="preserve"> </w:t>
      </w:r>
      <w:r>
        <w:rPr>
          <w:rFonts w:ascii="Tahoma" w:hAnsi="Tahoma" w:cs="Tahoma"/>
          <w:shd w:val="clear" w:color="auto" w:fill="FFFFFF"/>
        </w:rPr>
        <w:t>је</w:t>
      </w:r>
      <w:r w:rsidR="00DC5831" w:rsidRPr="00BD35BE">
        <w:rPr>
          <w:rFonts w:ascii="Tahoma" w:hAnsi="Tahoma" w:cs="Tahoma"/>
          <w:shd w:val="clear" w:color="auto" w:fill="FFFFFF"/>
        </w:rPr>
        <w:t xml:space="preserve"> </w:t>
      </w:r>
      <w:r>
        <w:rPr>
          <w:rFonts w:ascii="Tahoma" w:hAnsi="Tahoma" w:cs="Tahoma"/>
          <w:shd w:val="clear" w:color="auto" w:fill="FFFFFF"/>
        </w:rPr>
        <w:t>континуирана</w:t>
      </w:r>
      <w:r w:rsidR="00DC5831" w:rsidRPr="00BD35BE">
        <w:rPr>
          <w:rFonts w:ascii="Tahoma" w:hAnsi="Tahoma" w:cs="Tahoma"/>
          <w:shd w:val="clear" w:color="auto" w:fill="FFFFFF"/>
        </w:rPr>
        <w:t xml:space="preserve"> </w:t>
      </w:r>
      <w:r>
        <w:rPr>
          <w:rFonts w:ascii="Tahoma" w:hAnsi="Tahoma" w:cs="Tahoma"/>
          <w:shd w:val="clear" w:color="auto" w:fill="FFFFFF"/>
        </w:rPr>
        <w:t>сарадња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свих</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субјеката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заштите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дјеце</w:t>
      </w:r>
      <w:r w:rsidR="00DC5831" w:rsidRPr="00BD35BE">
        <w:rPr>
          <w:rFonts w:ascii="Tahoma" w:hAnsi="Tahoma" w:cs="Tahoma"/>
          <w:shd w:val="clear" w:color="auto" w:fill="FFFFFF"/>
          <w:lang w:val="sr-Cyrl-BA"/>
        </w:rPr>
        <w:t>,</w:t>
      </w:r>
      <w:r w:rsidR="00DB0FE1" w:rsidRPr="00BD35BE">
        <w:rPr>
          <w:rFonts w:ascii="Tahoma" w:hAnsi="Tahoma" w:cs="Tahoma"/>
          <w:shd w:val="clear" w:color="auto" w:fill="FFFFFF"/>
          <w:lang w:val="sr-Latn-BA"/>
        </w:rPr>
        <w:t xml:space="preserve"> </w:t>
      </w:r>
      <w:r>
        <w:rPr>
          <w:rFonts w:ascii="Tahoma" w:hAnsi="Tahoma" w:cs="Tahoma"/>
          <w:shd w:val="clear" w:color="auto" w:fill="FFFFFF"/>
        </w:rPr>
        <w:t>као</w:t>
      </w:r>
      <w:r w:rsidR="00DC5831" w:rsidRPr="00BD35BE">
        <w:rPr>
          <w:rFonts w:ascii="Tahoma" w:hAnsi="Tahoma" w:cs="Tahoma"/>
          <w:shd w:val="clear" w:color="auto" w:fill="FFFFFF"/>
        </w:rPr>
        <w:t xml:space="preserve"> </w:t>
      </w:r>
      <w:r>
        <w:rPr>
          <w:rFonts w:ascii="Tahoma" w:hAnsi="Tahoma" w:cs="Tahoma"/>
          <w:shd w:val="clear" w:color="auto" w:fill="FFFFFF"/>
        </w:rPr>
        <w:t>и</w:t>
      </w:r>
      <w:r w:rsidR="00DC5831" w:rsidRPr="00BD35BE">
        <w:rPr>
          <w:rFonts w:ascii="Tahoma" w:hAnsi="Tahoma" w:cs="Tahoma"/>
          <w:shd w:val="clear" w:color="auto" w:fill="FFFFFF"/>
        </w:rPr>
        <w:t xml:space="preserve"> </w:t>
      </w:r>
      <w:r>
        <w:rPr>
          <w:rFonts w:ascii="Tahoma" w:hAnsi="Tahoma" w:cs="Tahoma"/>
          <w:shd w:val="clear" w:color="auto" w:fill="FFFFFF"/>
        </w:rPr>
        <w:t>планирање</w:t>
      </w:r>
      <w:r w:rsidR="00DC5831" w:rsidRPr="00BD35BE">
        <w:rPr>
          <w:rFonts w:ascii="Tahoma" w:hAnsi="Tahoma" w:cs="Tahoma"/>
          <w:shd w:val="clear" w:color="auto" w:fill="FFFFFF"/>
        </w:rPr>
        <w:t xml:space="preserve"> </w:t>
      </w:r>
      <w:r>
        <w:rPr>
          <w:rFonts w:ascii="Tahoma" w:hAnsi="Tahoma" w:cs="Tahoma"/>
          <w:shd w:val="clear" w:color="auto" w:fill="FFFFFF"/>
        </w:rPr>
        <w:t>дугорочних</w:t>
      </w:r>
      <w:r w:rsidR="00DC5831" w:rsidRPr="00BD35BE">
        <w:rPr>
          <w:rFonts w:ascii="Tahoma" w:hAnsi="Tahoma" w:cs="Tahoma"/>
          <w:shd w:val="clear" w:color="auto" w:fill="FFFFFF"/>
        </w:rPr>
        <w:t xml:space="preserve"> </w:t>
      </w:r>
      <w:r>
        <w:rPr>
          <w:rFonts w:ascii="Tahoma" w:hAnsi="Tahoma" w:cs="Tahoma"/>
          <w:shd w:val="clear" w:color="auto" w:fill="FFFFFF"/>
        </w:rPr>
        <w:t>мјера</w:t>
      </w:r>
      <w:r w:rsidR="00DC5831" w:rsidRPr="00BD35BE">
        <w:rPr>
          <w:rFonts w:ascii="Tahoma" w:hAnsi="Tahoma" w:cs="Tahoma"/>
          <w:shd w:val="clear" w:color="auto" w:fill="FFFFFF"/>
        </w:rPr>
        <w:t xml:space="preserve"> </w:t>
      </w:r>
      <w:r>
        <w:rPr>
          <w:rFonts w:ascii="Tahoma" w:hAnsi="Tahoma" w:cs="Tahoma"/>
          <w:shd w:val="clear" w:color="auto" w:fill="FFFFFF"/>
        </w:rPr>
        <w:t>за</w:t>
      </w:r>
      <w:r w:rsidR="00DC5831" w:rsidRPr="00BD35BE">
        <w:rPr>
          <w:rFonts w:ascii="Tahoma" w:hAnsi="Tahoma" w:cs="Tahoma"/>
          <w:shd w:val="clear" w:color="auto" w:fill="FFFFFF"/>
        </w:rPr>
        <w:t xml:space="preserve"> </w:t>
      </w:r>
      <w:r>
        <w:rPr>
          <w:rFonts w:ascii="Tahoma" w:hAnsi="Tahoma" w:cs="Tahoma"/>
          <w:shd w:val="clear" w:color="auto" w:fill="FFFFFF"/>
        </w:rPr>
        <w:t>заштиту</w:t>
      </w:r>
      <w:r w:rsidR="00DC5831" w:rsidRPr="00BD35BE">
        <w:rPr>
          <w:rFonts w:ascii="Tahoma" w:hAnsi="Tahoma" w:cs="Tahoma"/>
          <w:shd w:val="clear" w:color="auto" w:fill="FFFFFF"/>
        </w:rPr>
        <w:t xml:space="preserve"> </w:t>
      </w:r>
      <w:r>
        <w:rPr>
          <w:rFonts w:ascii="Tahoma" w:hAnsi="Tahoma" w:cs="Tahoma"/>
          <w:shd w:val="clear" w:color="auto" w:fill="FFFFFF"/>
        </w:rPr>
        <w:t>дјеце</w:t>
      </w:r>
      <w:r w:rsidR="00DC5831" w:rsidRPr="00BD35BE">
        <w:rPr>
          <w:rFonts w:ascii="Tahoma" w:hAnsi="Tahoma" w:cs="Tahoma"/>
          <w:shd w:val="clear" w:color="auto" w:fill="FFFFFF"/>
        </w:rPr>
        <w:t xml:space="preserve">. </w:t>
      </w:r>
      <w:r>
        <w:rPr>
          <w:rFonts w:ascii="Tahoma" w:hAnsi="Tahoma" w:cs="Tahoma"/>
          <w:shd w:val="clear" w:color="auto" w:fill="FFFFFF"/>
        </w:rPr>
        <w:t>У</w:t>
      </w:r>
      <w:r w:rsidR="00DC5831" w:rsidRPr="00BD35BE">
        <w:rPr>
          <w:rFonts w:ascii="Tahoma" w:hAnsi="Tahoma" w:cs="Tahoma"/>
          <w:shd w:val="clear" w:color="auto" w:fill="FFFFFF"/>
        </w:rPr>
        <w:t xml:space="preserve"> </w:t>
      </w:r>
      <w:r>
        <w:rPr>
          <w:rFonts w:ascii="Tahoma" w:hAnsi="Tahoma" w:cs="Tahoma"/>
          <w:shd w:val="clear" w:color="auto" w:fill="FFFFFF"/>
        </w:rPr>
        <w:t>ту</w:t>
      </w:r>
      <w:r w:rsidR="00DC5831" w:rsidRPr="00BD35BE">
        <w:rPr>
          <w:rFonts w:ascii="Tahoma" w:hAnsi="Tahoma" w:cs="Tahoma"/>
          <w:shd w:val="clear" w:color="auto" w:fill="FFFFFF"/>
        </w:rPr>
        <w:t xml:space="preserve"> </w:t>
      </w:r>
      <w:r>
        <w:rPr>
          <w:rFonts w:ascii="Tahoma" w:hAnsi="Tahoma" w:cs="Tahoma"/>
          <w:shd w:val="clear" w:color="auto" w:fill="FFFFFF"/>
        </w:rPr>
        <w:t>сврху</w:t>
      </w:r>
      <w:r w:rsidR="00DC5831" w:rsidRPr="00BD35BE">
        <w:rPr>
          <w:rFonts w:ascii="Tahoma" w:hAnsi="Tahoma" w:cs="Tahoma"/>
          <w:shd w:val="clear" w:color="auto" w:fill="FFFFFF"/>
        </w:rPr>
        <w:t xml:space="preserve"> </w:t>
      </w:r>
      <w:r>
        <w:rPr>
          <w:rFonts w:ascii="Tahoma" w:hAnsi="Tahoma" w:cs="Tahoma"/>
          <w:shd w:val="clear" w:color="auto" w:fill="FFFFFF"/>
        </w:rPr>
        <w:t>неопходно</w:t>
      </w:r>
      <w:r w:rsidR="00DC5831" w:rsidRPr="00BD35BE">
        <w:rPr>
          <w:rFonts w:ascii="Tahoma" w:hAnsi="Tahoma" w:cs="Tahoma"/>
          <w:shd w:val="clear" w:color="auto" w:fill="FFFFFF"/>
        </w:rPr>
        <w:t xml:space="preserve"> </w:t>
      </w:r>
      <w:r>
        <w:rPr>
          <w:rFonts w:ascii="Tahoma" w:hAnsi="Tahoma" w:cs="Tahoma"/>
          <w:shd w:val="clear" w:color="auto" w:fill="FFFFFF"/>
        </w:rPr>
        <w:t>је</w:t>
      </w:r>
      <w:r w:rsidR="00DC5831" w:rsidRPr="00BD35BE">
        <w:rPr>
          <w:rFonts w:ascii="Tahoma" w:hAnsi="Tahoma" w:cs="Tahoma"/>
          <w:shd w:val="clear" w:color="auto" w:fill="FFFFFF"/>
        </w:rPr>
        <w:t xml:space="preserve"> </w:t>
      </w:r>
      <w:r>
        <w:rPr>
          <w:rFonts w:ascii="Tahoma" w:hAnsi="Tahoma" w:cs="Tahoma"/>
          <w:shd w:val="clear" w:color="auto" w:fill="FFFFFF"/>
        </w:rPr>
        <w:t>евидентирати</w:t>
      </w:r>
      <w:r w:rsidR="00DC5831" w:rsidRPr="00BD35BE">
        <w:rPr>
          <w:rFonts w:ascii="Tahoma" w:hAnsi="Tahoma" w:cs="Tahoma"/>
          <w:shd w:val="clear" w:color="auto" w:fill="FFFFFF"/>
        </w:rPr>
        <w:t xml:space="preserve"> </w:t>
      </w:r>
      <w:r>
        <w:rPr>
          <w:rFonts w:ascii="Tahoma" w:hAnsi="Tahoma" w:cs="Tahoma"/>
          <w:shd w:val="clear" w:color="auto" w:fill="FFFFFF"/>
        </w:rPr>
        <w:t>све</w:t>
      </w:r>
      <w:r w:rsidR="00DC5831" w:rsidRPr="00BD35BE">
        <w:rPr>
          <w:rFonts w:ascii="Tahoma" w:hAnsi="Tahoma" w:cs="Tahoma"/>
          <w:shd w:val="clear" w:color="auto" w:fill="FFFFFF"/>
        </w:rPr>
        <w:t xml:space="preserve"> </w:t>
      </w:r>
      <w:r>
        <w:rPr>
          <w:rFonts w:ascii="Tahoma" w:hAnsi="Tahoma" w:cs="Tahoma"/>
          <w:shd w:val="clear" w:color="auto" w:fill="FFFFFF"/>
        </w:rPr>
        <w:t>случајеве</w:t>
      </w:r>
      <w:r w:rsidR="00DC5831" w:rsidRPr="00BD35BE">
        <w:rPr>
          <w:rFonts w:ascii="Tahoma" w:hAnsi="Tahoma" w:cs="Tahoma"/>
          <w:shd w:val="clear" w:color="auto" w:fill="FFFFFF"/>
        </w:rPr>
        <w:t xml:space="preserve"> </w:t>
      </w:r>
      <w:r>
        <w:rPr>
          <w:rFonts w:ascii="Tahoma" w:hAnsi="Tahoma" w:cs="Tahoma"/>
          <w:shd w:val="clear" w:color="auto" w:fill="FFFFFF"/>
        </w:rPr>
        <w:t>просјачења</w:t>
      </w:r>
      <w:r w:rsidR="00DC5831" w:rsidRPr="00BD35BE">
        <w:rPr>
          <w:rFonts w:ascii="Tahoma" w:hAnsi="Tahoma" w:cs="Tahoma"/>
          <w:shd w:val="clear" w:color="auto" w:fill="FFFFFF"/>
        </w:rPr>
        <w:t xml:space="preserve">, </w:t>
      </w:r>
      <w:r>
        <w:rPr>
          <w:rFonts w:ascii="Tahoma" w:hAnsi="Tahoma" w:cs="Tahoma"/>
          <w:shd w:val="clear" w:color="auto" w:fill="FFFFFF"/>
        </w:rPr>
        <w:t>утврдити</w:t>
      </w:r>
      <w:r w:rsidR="00DC5831" w:rsidRPr="00BD35BE">
        <w:rPr>
          <w:rFonts w:ascii="Tahoma" w:hAnsi="Tahoma" w:cs="Tahoma"/>
          <w:shd w:val="clear" w:color="auto" w:fill="FFFFFF"/>
        </w:rPr>
        <w:t xml:space="preserve"> </w:t>
      </w:r>
      <w:r>
        <w:rPr>
          <w:rFonts w:ascii="Tahoma" w:hAnsi="Tahoma" w:cs="Tahoma"/>
          <w:shd w:val="clear" w:color="auto" w:fill="FFFFFF"/>
        </w:rPr>
        <w:t>узроке</w:t>
      </w:r>
      <w:r w:rsidR="00DC5831" w:rsidRPr="00BD35BE">
        <w:rPr>
          <w:rFonts w:ascii="Tahoma" w:hAnsi="Tahoma" w:cs="Tahoma"/>
          <w:shd w:val="clear" w:color="auto" w:fill="FFFFFF"/>
        </w:rPr>
        <w:t xml:space="preserve"> </w:t>
      </w:r>
      <w:r>
        <w:rPr>
          <w:rFonts w:ascii="Tahoma" w:hAnsi="Tahoma" w:cs="Tahoma"/>
          <w:shd w:val="clear" w:color="auto" w:fill="FFFFFF"/>
        </w:rPr>
        <w:t>просјечења</w:t>
      </w:r>
      <w:r w:rsidR="00DC5831" w:rsidRPr="00BD35BE">
        <w:rPr>
          <w:rFonts w:ascii="Tahoma" w:hAnsi="Tahoma" w:cs="Tahoma"/>
          <w:shd w:val="clear" w:color="auto" w:fill="FFFFFF"/>
        </w:rPr>
        <w:t xml:space="preserve">, </w:t>
      </w:r>
      <w:r>
        <w:rPr>
          <w:rFonts w:ascii="Tahoma" w:hAnsi="Tahoma" w:cs="Tahoma"/>
          <w:shd w:val="clear" w:color="auto" w:fill="FFFFFF"/>
        </w:rPr>
        <w:t>те</w:t>
      </w:r>
      <w:r w:rsidR="00DC5831" w:rsidRPr="00BD35BE">
        <w:rPr>
          <w:rFonts w:ascii="Tahoma" w:hAnsi="Tahoma" w:cs="Tahoma"/>
          <w:shd w:val="clear" w:color="auto" w:fill="FFFFFF"/>
        </w:rPr>
        <w:t xml:space="preserve"> </w:t>
      </w:r>
      <w:r>
        <w:rPr>
          <w:rFonts w:ascii="Tahoma" w:hAnsi="Tahoma" w:cs="Tahoma"/>
          <w:shd w:val="clear" w:color="auto" w:fill="FFFFFF"/>
        </w:rPr>
        <w:t>радити</w:t>
      </w:r>
      <w:r w:rsidR="00DC5831" w:rsidRPr="00BD35BE">
        <w:rPr>
          <w:rFonts w:ascii="Tahoma" w:hAnsi="Tahoma" w:cs="Tahoma"/>
          <w:shd w:val="clear" w:color="auto" w:fill="FFFFFF"/>
        </w:rPr>
        <w:t xml:space="preserve"> </w:t>
      </w:r>
      <w:r>
        <w:rPr>
          <w:rFonts w:ascii="Tahoma" w:hAnsi="Tahoma" w:cs="Tahoma"/>
          <w:shd w:val="clear" w:color="auto" w:fill="FFFFFF"/>
        </w:rPr>
        <w:t>на</w:t>
      </w:r>
      <w:r w:rsidR="00DC5831" w:rsidRPr="00BD35BE">
        <w:rPr>
          <w:rFonts w:ascii="Tahoma" w:hAnsi="Tahoma" w:cs="Tahoma"/>
          <w:shd w:val="clear" w:color="auto" w:fill="FFFFFF"/>
        </w:rPr>
        <w:t xml:space="preserve"> </w:t>
      </w:r>
      <w:r>
        <w:rPr>
          <w:rFonts w:ascii="Tahoma" w:hAnsi="Tahoma" w:cs="Tahoma"/>
          <w:shd w:val="clear" w:color="auto" w:fill="FFFFFF"/>
        </w:rPr>
        <w:t>њиховом</w:t>
      </w:r>
      <w:r w:rsidR="00DC5831" w:rsidRPr="00BD35BE">
        <w:rPr>
          <w:rFonts w:ascii="Tahoma" w:hAnsi="Tahoma" w:cs="Tahoma"/>
          <w:shd w:val="clear" w:color="auto" w:fill="FFFFFF"/>
        </w:rPr>
        <w:t xml:space="preserve"> </w:t>
      </w:r>
      <w:r>
        <w:rPr>
          <w:rFonts w:ascii="Tahoma" w:hAnsi="Tahoma" w:cs="Tahoma"/>
          <w:shd w:val="clear" w:color="auto" w:fill="FFFFFF"/>
        </w:rPr>
        <w:t>отклањању</w:t>
      </w:r>
      <w:r w:rsidR="00DC5831" w:rsidRPr="00BD35BE">
        <w:rPr>
          <w:rFonts w:ascii="Tahoma" w:hAnsi="Tahoma" w:cs="Tahoma"/>
          <w:shd w:val="clear" w:color="auto" w:fill="FFFFFF"/>
        </w:rPr>
        <w:t>.</w:t>
      </w:r>
    </w:p>
    <w:p w14:paraId="0E8776B7" w14:textId="045D8458" w:rsidR="00DC5831" w:rsidRPr="00BD35BE" w:rsidRDefault="00707CAB" w:rsidP="00DC5831">
      <w:pPr>
        <w:pStyle w:val="NoSpacing"/>
        <w:spacing w:line="276" w:lineRule="auto"/>
        <w:jc w:val="both"/>
        <w:rPr>
          <w:rFonts w:ascii="Tahoma" w:hAnsi="Tahoma" w:cs="Tahoma"/>
          <w:shd w:val="clear" w:color="auto" w:fill="FFFFFF"/>
          <w:lang w:val="sr-Cyrl-BA"/>
        </w:rPr>
      </w:pPr>
      <w:r>
        <w:rPr>
          <w:rFonts w:ascii="Tahoma" w:hAnsi="Tahoma" w:cs="Tahoma"/>
          <w:shd w:val="clear" w:color="auto" w:fill="FFFFFF"/>
          <w:lang w:val="sr-Cyrl-BA"/>
        </w:rPr>
        <w:t>Нажалост</w:t>
      </w:r>
      <w:r w:rsidR="00567946" w:rsidRPr="00BD35BE">
        <w:rPr>
          <w:rFonts w:ascii="Tahoma" w:hAnsi="Tahoma" w:cs="Tahoma"/>
          <w:shd w:val="clear" w:color="auto" w:fill="FFFFFF"/>
          <w:lang w:val="sr-Latn-BA"/>
        </w:rPr>
        <w:t>,</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постоји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уједначења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база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података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која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просе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која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ризику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постану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ул</w:t>
      </w:r>
      <w:r>
        <w:rPr>
          <w:rFonts w:ascii="Tahoma" w:hAnsi="Tahoma" w:cs="Tahoma"/>
          <w:shd w:val="clear" w:color="auto" w:fill="FFFFFF"/>
          <w:lang w:val="sr-Latn-BA"/>
        </w:rPr>
        <w:t>ице</w:t>
      </w:r>
      <w:r w:rsidR="00DC5831" w:rsidRPr="00BD35BE">
        <w:rPr>
          <w:rFonts w:ascii="Tahoma" w:hAnsi="Tahoma" w:cs="Tahoma"/>
          <w:shd w:val="clear" w:color="auto" w:fill="FFFFFF"/>
          <w:lang w:val="sr-Cyrl-BA"/>
        </w:rPr>
        <w:t>,</w:t>
      </w:r>
      <w:r w:rsidR="00567946" w:rsidRPr="00BD35BE">
        <w:rPr>
          <w:rFonts w:ascii="Tahoma" w:hAnsi="Tahoma" w:cs="Tahoma"/>
          <w:shd w:val="clear" w:color="auto" w:fill="FFFFFF"/>
          <w:lang w:val="sr-Latn-BA"/>
        </w:rPr>
        <w:t xml:space="preserve"> </w:t>
      </w:r>
      <w:r>
        <w:rPr>
          <w:rFonts w:ascii="Tahoma" w:hAnsi="Tahoma" w:cs="Tahoma"/>
          <w:shd w:val="clear" w:color="auto" w:fill="FFFFFF"/>
          <w:lang w:val="sr-Cyrl-BA"/>
        </w:rPr>
        <w:t>што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би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свакако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било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потребно</w:t>
      </w:r>
      <w:r w:rsidR="00DC5831" w:rsidRPr="00BD35BE">
        <w:rPr>
          <w:rFonts w:ascii="Tahoma" w:hAnsi="Tahoma" w:cs="Tahoma"/>
          <w:shd w:val="clear" w:color="auto" w:fill="FFFFFF"/>
          <w:lang w:val="sr-Cyrl-BA"/>
        </w:rPr>
        <w:t>,</w:t>
      </w:r>
      <w:r w:rsidR="00DB0FE1" w:rsidRPr="00BD35BE">
        <w:rPr>
          <w:rFonts w:ascii="Tahoma" w:hAnsi="Tahoma" w:cs="Tahoma"/>
          <w:shd w:val="clear" w:color="auto" w:fill="FFFFFF"/>
          <w:lang w:val="sr-Latn-BA"/>
        </w:rPr>
        <w:t xml:space="preserve"> </w:t>
      </w:r>
      <w:r>
        <w:rPr>
          <w:rFonts w:ascii="Tahoma" w:hAnsi="Tahoma" w:cs="Tahoma"/>
          <w:shd w:val="clear" w:color="auto" w:fill="FFFFFF"/>
          <w:lang w:val="sr-Cyrl-BA"/>
        </w:rPr>
        <w:t>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циљу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дефинисања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мјера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активности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превенцији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сузбијању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ове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друштвено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негативне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појаве</w:t>
      </w:r>
      <w:r w:rsidR="00DC5831" w:rsidRPr="00BD35BE">
        <w:rPr>
          <w:rFonts w:ascii="Tahoma" w:hAnsi="Tahoma" w:cs="Tahoma"/>
          <w:shd w:val="clear" w:color="auto" w:fill="FFFFFF"/>
          <w:lang w:val="sr-Cyrl-BA"/>
        </w:rPr>
        <w:t>.</w:t>
      </w:r>
    </w:p>
    <w:p w14:paraId="3C3253B6" w14:textId="77777777" w:rsidR="00DB0FE1" w:rsidRPr="00BD35BE" w:rsidRDefault="00DB0FE1" w:rsidP="00DC5831">
      <w:pPr>
        <w:pStyle w:val="NoSpacing"/>
        <w:spacing w:line="276" w:lineRule="auto"/>
        <w:jc w:val="both"/>
        <w:rPr>
          <w:rFonts w:ascii="Tahoma" w:hAnsi="Tahoma" w:cs="Tahoma"/>
          <w:shd w:val="clear" w:color="auto" w:fill="FFFFFF"/>
          <w:lang w:val="sr-Cyrl-BA"/>
        </w:rPr>
      </w:pPr>
    </w:p>
    <w:p w14:paraId="7DE20333" w14:textId="076BF260" w:rsidR="00DC5831" w:rsidRPr="00BD35BE" w:rsidRDefault="00707CAB" w:rsidP="00DC5831">
      <w:pPr>
        <w:pStyle w:val="NoSpacing"/>
        <w:spacing w:line="276" w:lineRule="auto"/>
        <w:jc w:val="both"/>
        <w:rPr>
          <w:rFonts w:ascii="Tahoma" w:hAnsi="Tahoma" w:cs="Tahoma"/>
          <w:shd w:val="clear" w:color="auto" w:fill="FFFFFF"/>
          <w:lang w:val="sr-Cyrl-BA"/>
        </w:rPr>
      </w:pPr>
      <w:r>
        <w:rPr>
          <w:rFonts w:ascii="Tahoma" w:hAnsi="Tahoma" w:cs="Tahoma"/>
          <w:shd w:val="clear" w:color="auto" w:fill="FFFFFF"/>
          <w:lang w:val="sr-Cyrl-BA"/>
        </w:rPr>
        <w:t>Оно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шта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Омбудсман</w:t>
      </w:r>
      <w:r w:rsidR="00567946" w:rsidRPr="00BD35BE">
        <w:rPr>
          <w:rFonts w:ascii="Tahoma" w:hAnsi="Tahoma" w:cs="Tahoma"/>
          <w:shd w:val="clear" w:color="auto" w:fill="FFFFFF"/>
          <w:lang w:val="sr-Cyrl-BA"/>
        </w:rPr>
        <w:t xml:space="preserve"> </w:t>
      </w:r>
      <w:r>
        <w:rPr>
          <w:rFonts w:ascii="Tahoma" w:hAnsi="Tahoma" w:cs="Tahoma"/>
          <w:shd w:val="clear" w:color="auto" w:fill="FFFFFF"/>
          <w:lang w:val="sr-Cyrl-BA"/>
        </w:rPr>
        <w:t>за</w:t>
      </w:r>
      <w:r w:rsidR="00567946" w:rsidRPr="00BD35BE">
        <w:rPr>
          <w:rFonts w:ascii="Tahoma" w:hAnsi="Tahoma" w:cs="Tahoma"/>
          <w:shd w:val="clear" w:color="auto" w:fill="FFFFFF"/>
          <w:lang w:val="sr-Cyrl-BA"/>
        </w:rPr>
        <w:t xml:space="preserve"> </w:t>
      </w:r>
      <w:r>
        <w:rPr>
          <w:rFonts w:ascii="Tahoma" w:hAnsi="Tahoma" w:cs="Tahoma"/>
          <w:shd w:val="clear" w:color="auto" w:fill="FFFFFF"/>
          <w:lang w:val="sr-Cyrl-BA"/>
        </w:rPr>
        <w:t>дјецу</w:t>
      </w:r>
      <w:r w:rsidR="00567946" w:rsidRPr="00BD35BE">
        <w:rPr>
          <w:rFonts w:ascii="Tahoma" w:hAnsi="Tahoma" w:cs="Tahoma"/>
          <w:shd w:val="clear" w:color="auto" w:fill="FFFFFF"/>
          <w:lang w:val="sr-Cyrl-BA"/>
        </w:rPr>
        <w:t xml:space="preserve"> </w:t>
      </w:r>
      <w:r>
        <w:rPr>
          <w:rFonts w:ascii="Tahoma" w:hAnsi="Tahoma" w:cs="Tahoma"/>
          <w:shd w:val="clear" w:color="auto" w:fill="FFFFFF"/>
          <w:lang w:val="sr-Cyrl-BA"/>
        </w:rPr>
        <w:t>још</w:t>
      </w:r>
      <w:r w:rsidR="00567946" w:rsidRPr="00BD35BE">
        <w:rPr>
          <w:rFonts w:ascii="Tahoma" w:hAnsi="Tahoma" w:cs="Tahoma"/>
          <w:shd w:val="clear" w:color="auto" w:fill="FFFFFF"/>
          <w:lang w:val="sr-Cyrl-BA"/>
        </w:rPr>
        <w:t xml:space="preserve"> </w:t>
      </w:r>
      <w:r>
        <w:rPr>
          <w:rFonts w:ascii="Tahoma" w:hAnsi="Tahoma" w:cs="Tahoma"/>
          <w:shd w:val="clear" w:color="auto" w:fill="FFFFFF"/>
          <w:lang w:val="sr-Cyrl-BA"/>
        </w:rPr>
        <w:t>упућује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је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значај</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образовања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за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ову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коју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улице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треба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упутити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редовно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школовање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дати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прилику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кроз</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образовање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изађу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из</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зачараног</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круга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просјачења</w:t>
      </w:r>
      <w:r w:rsidR="00DC5831" w:rsidRPr="00BD35BE">
        <w:rPr>
          <w:rFonts w:ascii="Tahoma" w:hAnsi="Tahoma" w:cs="Tahoma"/>
          <w:shd w:val="clear" w:color="auto" w:fill="FFFFFF"/>
          <w:lang w:val="sr-Cyrl-BA"/>
        </w:rPr>
        <w:t>.</w:t>
      </w:r>
      <w:r w:rsidR="00DB0FE1" w:rsidRPr="00BD35BE">
        <w:rPr>
          <w:rFonts w:ascii="Tahoma" w:hAnsi="Tahoma" w:cs="Tahoma"/>
          <w:shd w:val="clear" w:color="auto" w:fill="FFFFFF"/>
          <w:lang w:val="sr-Latn-BA"/>
        </w:rPr>
        <w:t xml:space="preserve"> </w:t>
      </w:r>
      <w:r>
        <w:rPr>
          <w:rFonts w:ascii="Tahoma" w:hAnsi="Tahoma" w:cs="Tahoma"/>
          <w:shd w:val="clear" w:color="auto" w:fill="FFFFFF"/>
          <w:lang w:val="sr-Cyrl-BA"/>
        </w:rPr>
        <w:t>Такође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је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важно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радити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јачању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капацитета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породица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те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смислу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едукације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родитеља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штетности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просјачења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свим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ризицима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којима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дјеца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изложена</w:t>
      </w:r>
      <w:r w:rsidR="00DC5831" w:rsidRPr="00BD35BE">
        <w:rPr>
          <w:rFonts w:ascii="Tahoma" w:hAnsi="Tahoma" w:cs="Tahoma"/>
          <w:shd w:val="clear" w:color="auto" w:fill="FFFFFF"/>
          <w:lang w:val="sr-Cyrl-BA"/>
        </w:rPr>
        <w:t>,</w:t>
      </w:r>
      <w:r w:rsidR="00DB0FE1" w:rsidRPr="00BD35BE">
        <w:rPr>
          <w:rFonts w:ascii="Tahoma" w:hAnsi="Tahoma" w:cs="Tahoma"/>
          <w:shd w:val="clear" w:color="auto" w:fill="FFFFFF"/>
          <w:lang w:val="sr-Latn-BA"/>
        </w:rPr>
        <w:t xml:space="preserve"> </w:t>
      </w:r>
      <w:r>
        <w:rPr>
          <w:rFonts w:ascii="Tahoma" w:hAnsi="Tahoma" w:cs="Tahoma"/>
          <w:shd w:val="clear" w:color="auto" w:fill="FFFFFF"/>
          <w:lang w:val="sr-Cyrl-BA"/>
        </w:rPr>
        <w:t>као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јачањ</w:t>
      </w:r>
      <w:r>
        <w:rPr>
          <w:rFonts w:ascii="Tahoma" w:hAnsi="Tahoma" w:cs="Tahoma"/>
          <w:shd w:val="clear" w:color="auto" w:fill="FFFFFF"/>
          <w:lang w:val="sr-Latn-BA"/>
        </w:rPr>
        <w:t>у</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функција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породице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социјално</w:t>
      </w:r>
      <w:r w:rsidR="00567946" w:rsidRPr="00BD35BE">
        <w:rPr>
          <w:rFonts w:ascii="Tahoma" w:hAnsi="Tahoma" w:cs="Tahoma"/>
          <w:shd w:val="clear" w:color="auto" w:fill="FFFFFF"/>
          <w:lang w:val="sr-Latn-BA"/>
        </w:rPr>
        <w:t xml:space="preserve"> </w:t>
      </w:r>
      <w:r w:rsidR="00DC5831" w:rsidRPr="00BD35BE">
        <w:rPr>
          <w:rFonts w:ascii="Tahoma" w:hAnsi="Tahoma" w:cs="Tahoma"/>
          <w:shd w:val="clear" w:color="auto" w:fill="FFFFFF"/>
          <w:lang w:val="sr-Cyrl-BA"/>
        </w:rPr>
        <w:t>-</w:t>
      </w:r>
      <w:r w:rsidR="00567946" w:rsidRPr="00BD35BE">
        <w:rPr>
          <w:rFonts w:ascii="Tahoma" w:hAnsi="Tahoma" w:cs="Tahoma"/>
          <w:shd w:val="clear" w:color="auto" w:fill="FFFFFF"/>
          <w:lang w:val="sr-Latn-BA"/>
        </w:rPr>
        <w:t xml:space="preserve"> </w:t>
      </w:r>
      <w:r>
        <w:rPr>
          <w:rFonts w:ascii="Tahoma" w:hAnsi="Tahoma" w:cs="Tahoma"/>
          <w:shd w:val="clear" w:color="auto" w:fill="FFFFFF"/>
          <w:lang w:val="sr-Cyrl-BA"/>
        </w:rPr>
        <w:t>заштитних</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васпитних</w:t>
      </w:r>
      <w:r w:rsidR="00A84AD0" w:rsidRPr="00BD35BE">
        <w:rPr>
          <w:rFonts w:ascii="Tahoma" w:hAnsi="Tahoma" w:cs="Tahoma"/>
          <w:shd w:val="clear" w:color="auto" w:fill="FFFFFF"/>
          <w:lang w:val="sr-Latn-BA"/>
        </w:rPr>
        <w:t>.</w:t>
      </w:r>
      <w:r w:rsidR="00DC5831" w:rsidRPr="00BD35BE">
        <w:rPr>
          <w:rFonts w:ascii="Tahoma" w:hAnsi="Tahoma" w:cs="Tahoma"/>
          <w:shd w:val="clear" w:color="auto" w:fill="FFFFFF"/>
          <w:lang w:val="sr-Cyrl-BA"/>
        </w:rPr>
        <w:t xml:space="preserve">..) </w:t>
      </w:r>
    </w:p>
    <w:p w14:paraId="62A1A89F" w14:textId="0ED0D527" w:rsidR="00DC5831" w:rsidRPr="00BD35BE" w:rsidRDefault="00707CAB" w:rsidP="00DC5831">
      <w:pPr>
        <w:pStyle w:val="NoSpacing"/>
        <w:spacing w:line="276" w:lineRule="auto"/>
        <w:jc w:val="both"/>
        <w:rPr>
          <w:rFonts w:ascii="Tahoma" w:hAnsi="Tahoma" w:cs="Tahoma"/>
          <w:shd w:val="clear" w:color="auto" w:fill="FFFFFF"/>
          <w:lang w:val="sr-Cyrl-BA"/>
        </w:rPr>
      </w:pPr>
      <w:r>
        <w:rPr>
          <w:rFonts w:ascii="Tahoma" w:hAnsi="Tahoma" w:cs="Tahoma"/>
          <w:shd w:val="clear" w:color="auto" w:fill="FFFFFF"/>
          <w:lang w:val="sr-Cyrl-BA"/>
        </w:rPr>
        <w:t>Овом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приликом</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је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важно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поново</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указати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на</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обраћање</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Latn-BA"/>
        </w:rPr>
        <w:t>УН</w:t>
      </w:r>
      <w:r w:rsidR="00DB0FE1" w:rsidRPr="00BD35BE">
        <w:rPr>
          <w:rFonts w:ascii="Tahoma" w:hAnsi="Tahoma" w:cs="Tahoma"/>
          <w:shd w:val="clear" w:color="auto" w:fill="FFFFFF"/>
          <w:lang w:val="sr-Latn-BA"/>
        </w:rPr>
        <w:t xml:space="preserve"> </w:t>
      </w:r>
      <w:r>
        <w:rPr>
          <w:rFonts w:ascii="Tahoma" w:hAnsi="Tahoma" w:cs="Tahoma"/>
          <w:shd w:val="clear" w:color="auto" w:fill="FFFFFF"/>
          <w:lang w:val="sr-Cyrl-BA"/>
        </w:rPr>
        <w:t>Комитета</w:t>
      </w:r>
      <w:r w:rsidR="00DC5831" w:rsidRPr="00BD35BE">
        <w:rPr>
          <w:rFonts w:ascii="Tahoma" w:hAnsi="Tahoma" w:cs="Tahoma"/>
          <w:shd w:val="clear" w:color="auto" w:fill="FFFFFF"/>
          <w:lang w:val="sr-Cyrl-BA"/>
        </w:rPr>
        <w:t>,</w:t>
      </w:r>
      <w:r w:rsidR="00DB0FE1" w:rsidRPr="00BD35BE">
        <w:rPr>
          <w:rFonts w:ascii="Tahoma" w:hAnsi="Tahoma" w:cs="Tahoma"/>
          <w:shd w:val="clear" w:color="auto" w:fill="FFFFFF"/>
          <w:lang w:val="sr-Latn-BA"/>
        </w:rPr>
        <w:t xml:space="preserve"> </w:t>
      </w:r>
      <w:r>
        <w:rPr>
          <w:rFonts w:ascii="Tahoma" w:hAnsi="Tahoma" w:cs="Tahoma"/>
          <w:shd w:val="clear" w:color="auto" w:fill="FFFFFF"/>
          <w:lang w:val="sr-Cyrl-BA"/>
        </w:rPr>
        <w:t>који</w:t>
      </w:r>
      <w:r w:rsidR="00DC5831" w:rsidRPr="00BD35BE">
        <w:rPr>
          <w:rFonts w:ascii="Tahoma" w:hAnsi="Tahoma" w:cs="Tahoma"/>
          <w:shd w:val="clear" w:color="auto" w:fill="FFFFFF"/>
          <w:lang w:val="sr-Cyrl-BA"/>
        </w:rPr>
        <w:t xml:space="preserve"> </w:t>
      </w:r>
      <w:r>
        <w:rPr>
          <w:rFonts w:ascii="Tahoma" w:hAnsi="Tahoma" w:cs="Tahoma"/>
          <w:shd w:val="clear" w:color="auto" w:fill="FFFFFF"/>
          <w:lang w:val="sr-Cyrl-BA"/>
        </w:rPr>
        <w:t>у</w:t>
      </w:r>
      <w:r w:rsidR="00DB0FE1" w:rsidRPr="00BD35BE">
        <w:rPr>
          <w:rFonts w:ascii="Tahoma" w:hAnsi="Tahoma" w:cs="Tahoma"/>
          <w:shd w:val="clear" w:color="auto" w:fill="FFFFFF"/>
          <w:lang w:val="sr-Latn-BA"/>
        </w:rPr>
        <w:t xml:space="preserve"> </w:t>
      </w:r>
      <w:r>
        <w:rPr>
          <w:rFonts w:ascii="Tahoma" w:hAnsi="Tahoma" w:cs="Tahoma"/>
        </w:rPr>
        <w:t>вези</w:t>
      </w:r>
      <w:r w:rsidR="00DC5831" w:rsidRPr="00BD35BE">
        <w:rPr>
          <w:rFonts w:ascii="Tahoma" w:hAnsi="Tahoma" w:cs="Tahoma"/>
        </w:rPr>
        <w:t xml:space="preserve"> </w:t>
      </w:r>
      <w:r>
        <w:rPr>
          <w:rFonts w:ascii="Tahoma" w:hAnsi="Tahoma" w:cs="Tahoma"/>
        </w:rPr>
        <w:t>са</w:t>
      </w:r>
      <w:r w:rsidR="00DC5831" w:rsidRPr="00BD35BE">
        <w:rPr>
          <w:rFonts w:ascii="Tahoma" w:hAnsi="Tahoma" w:cs="Tahoma"/>
        </w:rPr>
        <w:t xml:space="preserve"> </w:t>
      </w:r>
      <w:r>
        <w:rPr>
          <w:rFonts w:ascii="Tahoma" w:hAnsi="Tahoma" w:cs="Tahoma"/>
        </w:rPr>
        <w:t>Општим</w:t>
      </w:r>
      <w:r w:rsidR="00DC5831" w:rsidRPr="00BD35BE">
        <w:rPr>
          <w:rFonts w:ascii="Tahoma" w:hAnsi="Tahoma" w:cs="Tahoma"/>
        </w:rPr>
        <w:t xml:space="preserve"> </w:t>
      </w:r>
      <w:r>
        <w:rPr>
          <w:rFonts w:ascii="Tahoma" w:hAnsi="Tahoma" w:cs="Tahoma"/>
        </w:rPr>
        <w:t>коментаром</w:t>
      </w:r>
      <w:r w:rsidR="00DC5831" w:rsidRPr="00BD35BE">
        <w:rPr>
          <w:rFonts w:ascii="Tahoma" w:hAnsi="Tahoma" w:cs="Tahoma"/>
        </w:rPr>
        <w:t xml:space="preserve"> </w:t>
      </w:r>
      <w:r>
        <w:rPr>
          <w:rFonts w:ascii="Tahoma" w:hAnsi="Tahoma" w:cs="Tahoma"/>
        </w:rPr>
        <w:t>бр</w:t>
      </w:r>
      <w:r w:rsidR="00DC5831" w:rsidRPr="00BD35BE">
        <w:rPr>
          <w:rFonts w:ascii="Tahoma" w:hAnsi="Tahoma" w:cs="Tahoma"/>
        </w:rPr>
        <w:t xml:space="preserve">. 21 (2017.) </w:t>
      </w:r>
      <w:r>
        <w:rPr>
          <w:rFonts w:ascii="Tahoma" w:hAnsi="Tahoma" w:cs="Tahoma"/>
        </w:rPr>
        <w:t>о</w:t>
      </w:r>
      <w:r w:rsidR="00DC5831" w:rsidRPr="00BD35BE">
        <w:rPr>
          <w:rFonts w:ascii="Tahoma" w:hAnsi="Tahoma" w:cs="Tahoma"/>
        </w:rPr>
        <w:t xml:space="preserve"> </w:t>
      </w:r>
      <w:r>
        <w:rPr>
          <w:rFonts w:ascii="Tahoma" w:hAnsi="Tahoma" w:cs="Tahoma"/>
        </w:rPr>
        <w:t>дјеци</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уличним</w:t>
      </w:r>
      <w:r w:rsidR="00DC5831" w:rsidRPr="00BD35BE">
        <w:rPr>
          <w:rFonts w:ascii="Tahoma" w:hAnsi="Tahoma" w:cs="Tahoma"/>
        </w:rPr>
        <w:t xml:space="preserve"> </w:t>
      </w:r>
      <w:r>
        <w:rPr>
          <w:rFonts w:ascii="Tahoma" w:hAnsi="Tahoma" w:cs="Tahoma"/>
        </w:rPr>
        <w:t>ситуацијама</w:t>
      </w:r>
      <w:r w:rsidR="00DB0FE1" w:rsidRPr="00BD35BE">
        <w:rPr>
          <w:rFonts w:ascii="Tahoma" w:hAnsi="Tahoma" w:cs="Tahoma"/>
        </w:rPr>
        <w:t xml:space="preserve">, </w:t>
      </w:r>
      <w:r>
        <w:rPr>
          <w:rFonts w:ascii="Tahoma" w:hAnsi="Tahoma" w:cs="Tahoma"/>
        </w:rPr>
        <w:t>подсјећа</w:t>
      </w:r>
      <w:r w:rsidR="00DC5831" w:rsidRPr="00BD35BE">
        <w:rPr>
          <w:rFonts w:ascii="Tahoma" w:hAnsi="Tahoma" w:cs="Tahoma"/>
        </w:rPr>
        <w:t xml:space="preserve"> </w:t>
      </w:r>
      <w:r>
        <w:rPr>
          <w:rFonts w:ascii="Tahoma" w:hAnsi="Tahoma" w:cs="Tahoma"/>
        </w:rPr>
        <w:t>на</w:t>
      </w:r>
      <w:r w:rsidR="00DC5831" w:rsidRPr="00BD35BE">
        <w:rPr>
          <w:rFonts w:ascii="Tahoma" w:hAnsi="Tahoma" w:cs="Tahoma"/>
        </w:rPr>
        <w:t xml:space="preserve"> </w:t>
      </w:r>
      <w:r>
        <w:rPr>
          <w:rFonts w:ascii="Tahoma" w:hAnsi="Tahoma" w:cs="Tahoma"/>
        </w:rPr>
        <w:t>своје</w:t>
      </w:r>
      <w:r w:rsidR="00DC5831" w:rsidRPr="00BD35BE">
        <w:rPr>
          <w:rFonts w:ascii="Tahoma" w:hAnsi="Tahoma" w:cs="Tahoma"/>
        </w:rPr>
        <w:t xml:space="preserve"> </w:t>
      </w:r>
      <w:r>
        <w:rPr>
          <w:rFonts w:ascii="Tahoma" w:hAnsi="Tahoma" w:cs="Tahoma"/>
        </w:rPr>
        <w:t>претходне</w:t>
      </w:r>
      <w:r w:rsidR="00DC5831" w:rsidRPr="00BD35BE">
        <w:rPr>
          <w:rFonts w:ascii="Tahoma" w:hAnsi="Tahoma" w:cs="Tahoma"/>
        </w:rPr>
        <w:t xml:space="preserve"> </w:t>
      </w:r>
      <w:r>
        <w:rPr>
          <w:rFonts w:ascii="Tahoma" w:hAnsi="Tahoma" w:cs="Tahoma"/>
        </w:rPr>
        <w:t>препоруке</w:t>
      </w:r>
      <w:r w:rsidR="00DC5831" w:rsidRPr="00BD35BE">
        <w:rPr>
          <w:rFonts w:ascii="Tahoma" w:hAnsi="Tahoma" w:cs="Tahoma"/>
        </w:rPr>
        <w:t xml:space="preserve"> (</w:t>
      </w:r>
      <w:r>
        <w:rPr>
          <w:rFonts w:ascii="Tahoma" w:hAnsi="Tahoma" w:cs="Tahoma"/>
        </w:rPr>
        <w:t>ЦРЦ</w:t>
      </w:r>
      <w:r w:rsidR="00DC5831" w:rsidRPr="00BD35BE">
        <w:rPr>
          <w:rFonts w:ascii="Tahoma" w:hAnsi="Tahoma" w:cs="Tahoma"/>
        </w:rPr>
        <w:t>/</w:t>
      </w:r>
      <w:r>
        <w:rPr>
          <w:rFonts w:ascii="Tahoma" w:hAnsi="Tahoma" w:cs="Tahoma"/>
        </w:rPr>
        <w:t>БИХ</w:t>
      </w:r>
      <w:r w:rsidR="00DC5831" w:rsidRPr="00BD35BE">
        <w:rPr>
          <w:rFonts w:ascii="Tahoma" w:hAnsi="Tahoma" w:cs="Tahoma"/>
        </w:rPr>
        <w:t>/</w:t>
      </w:r>
      <w:r>
        <w:rPr>
          <w:rFonts w:ascii="Tahoma" w:hAnsi="Tahoma" w:cs="Tahoma"/>
        </w:rPr>
        <w:t>ЦО</w:t>
      </w:r>
      <w:r w:rsidR="00DC5831" w:rsidRPr="00BD35BE">
        <w:rPr>
          <w:rFonts w:ascii="Tahoma" w:hAnsi="Tahoma" w:cs="Tahoma"/>
        </w:rPr>
        <w:t xml:space="preserve">/2-4, </w:t>
      </w:r>
      <w:r>
        <w:rPr>
          <w:rFonts w:ascii="Tahoma" w:hAnsi="Tahoma" w:cs="Tahoma"/>
        </w:rPr>
        <w:t>тачка</w:t>
      </w:r>
      <w:r w:rsidR="00DC5831" w:rsidRPr="00BD35BE">
        <w:rPr>
          <w:rFonts w:ascii="Tahoma" w:hAnsi="Tahoma" w:cs="Tahoma"/>
        </w:rPr>
        <w:t xml:space="preserve"> 71) </w:t>
      </w:r>
      <w:r>
        <w:rPr>
          <w:rFonts w:ascii="Tahoma" w:hAnsi="Tahoma" w:cs="Tahoma"/>
        </w:rPr>
        <w:t>те</w:t>
      </w:r>
      <w:r w:rsidR="00DC5831" w:rsidRPr="00BD35BE">
        <w:rPr>
          <w:rFonts w:ascii="Tahoma" w:hAnsi="Tahoma" w:cs="Tahoma"/>
        </w:rPr>
        <w:t xml:space="preserve"> </w:t>
      </w:r>
      <w:r>
        <w:rPr>
          <w:rFonts w:ascii="Tahoma" w:hAnsi="Tahoma" w:cs="Tahoma"/>
        </w:rPr>
        <w:t>препоручује</w:t>
      </w:r>
      <w:r w:rsidR="00DC5831" w:rsidRPr="00BD35BE">
        <w:rPr>
          <w:rFonts w:ascii="Tahoma" w:hAnsi="Tahoma" w:cs="Tahoma"/>
        </w:rPr>
        <w:t xml:space="preserve"> </w:t>
      </w:r>
      <w:r>
        <w:rPr>
          <w:rFonts w:ascii="Tahoma" w:hAnsi="Tahoma" w:cs="Tahoma"/>
        </w:rPr>
        <w:t>држави</w:t>
      </w:r>
      <w:r w:rsidR="00DC5831" w:rsidRPr="00BD35BE">
        <w:rPr>
          <w:rFonts w:ascii="Tahoma" w:hAnsi="Tahoma" w:cs="Tahoma"/>
        </w:rPr>
        <w:t xml:space="preserve"> </w:t>
      </w:r>
      <w:r>
        <w:rPr>
          <w:rFonts w:ascii="Tahoma" w:hAnsi="Tahoma" w:cs="Tahoma"/>
        </w:rPr>
        <w:t>потписници</w:t>
      </w:r>
      <w:r w:rsidR="00DC5831" w:rsidRPr="00BD35BE">
        <w:rPr>
          <w:rFonts w:ascii="Tahoma" w:hAnsi="Tahoma" w:cs="Tahoma"/>
        </w:rPr>
        <w:t xml:space="preserve"> </w:t>
      </w:r>
      <w:r>
        <w:rPr>
          <w:rFonts w:ascii="Tahoma" w:hAnsi="Tahoma" w:cs="Tahoma"/>
        </w:rPr>
        <w:t>да</w:t>
      </w:r>
      <w:r w:rsidR="00DC5831" w:rsidRPr="00BD35BE">
        <w:rPr>
          <w:rFonts w:ascii="Tahoma" w:hAnsi="Tahoma" w:cs="Tahoma"/>
        </w:rPr>
        <w:t xml:space="preserve">: </w:t>
      </w:r>
    </w:p>
    <w:p w14:paraId="6ECEC795" w14:textId="6BF8A4E5" w:rsidR="00DC5831" w:rsidRPr="00BD35BE" w:rsidRDefault="00707CAB" w:rsidP="00242081">
      <w:pPr>
        <w:pStyle w:val="NoSpacing"/>
        <w:numPr>
          <w:ilvl w:val="0"/>
          <w:numId w:val="32"/>
        </w:numPr>
        <w:spacing w:line="276" w:lineRule="auto"/>
        <w:jc w:val="both"/>
        <w:rPr>
          <w:rFonts w:ascii="Tahoma" w:hAnsi="Tahoma" w:cs="Tahoma"/>
        </w:rPr>
      </w:pPr>
      <w:r>
        <w:rPr>
          <w:rFonts w:ascii="Tahoma" w:hAnsi="Tahoma" w:cs="Tahoma"/>
        </w:rPr>
        <w:t>обезбиједи</w:t>
      </w:r>
      <w:r w:rsidR="00DC5831" w:rsidRPr="00BD35BE">
        <w:rPr>
          <w:rFonts w:ascii="Tahoma" w:hAnsi="Tahoma" w:cs="Tahoma"/>
        </w:rPr>
        <w:t xml:space="preserve"> </w:t>
      </w:r>
      <w:r>
        <w:rPr>
          <w:rFonts w:ascii="Tahoma" w:hAnsi="Tahoma" w:cs="Tahoma"/>
        </w:rPr>
        <w:t>алтернативне</w:t>
      </w:r>
      <w:r w:rsidR="00DC5831" w:rsidRPr="00BD35BE">
        <w:rPr>
          <w:rFonts w:ascii="Tahoma" w:hAnsi="Tahoma" w:cs="Tahoma"/>
        </w:rPr>
        <w:t xml:space="preserve"> </w:t>
      </w:r>
      <w:r>
        <w:rPr>
          <w:rFonts w:ascii="Tahoma" w:hAnsi="Tahoma" w:cs="Tahoma"/>
        </w:rPr>
        <w:t>прилике</w:t>
      </w:r>
      <w:r w:rsidR="00DC5831" w:rsidRPr="00BD35BE">
        <w:rPr>
          <w:rFonts w:ascii="Tahoma" w:hAnsi="Tahoma" w:cs="Tahoma"/>
        </w:rPr>
        <w:t xml:space="preserve"> </w:t>
      </w:r>
      <w:r>
        <w:rPr>
          <w:rFonts w:ascii="Tahoma" w:hAnsi="Tahoma" w:cs="Tahoma"/>
        </w:rPr>
        <w:t>за</w:t>
      </w:r>
      <w:r w:rsidR="00DC5831" w:rsidRPr="00BD35BE">
        <w:rPr>
          <w:rFonts w:ascii="Tahoma" w:hAnsi="Tahoma" w:cs="Tahoma"/>
        </w:rPr>
        <w:t xml:space="preserve"> </w:t>
      </w:r>
      <w:r>
        <w:rPr>
          <w:rFonts w:ascii="Tahoma" w:hAnsi="Tahoma" w:cs="Tahoma"/>
        </w:rPr>
        <w:t>дјецу</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уличним</w:t>
      </w:r>
      <w:r w:rsidR="00DC5831" w:rsidRPr="00BD35BE">
        <w:rPr>
          <w:rFonts w:ascii="Tahoma" w:hAnsi="Tahoma" w:cs="Tahoma"/>
        </w:rPr>
        <w:t xml:space="preserve"> </w:t>
      </w:r>
      <w:r>
        <w:rPr>
          <w:rFonts w:ascii="Tahoma" w:hAnsi="Tahoma" w:cs="Tahoma"/>
        </w:rPr>
        <w:t>ситуацијама</w:t>
      </w:r>
      <w:r w:rsidR="00DC5831" w:rsidRPr="00BD35BE">
        <w:rPr>
          <w:rFonts w:ascii="Tahoma" w:hAnsi="Tahoma" w:cs="Tahoma"/>
        </w:rPr>
        <w:t xml:space="preserve">, </w:t>
      </w:r>
      <w:r>
        <w:rPr>
          <w:rFonts w:ascii="Tahoma" w:hAnsi="Tahoma" w:cs="Tahoma"/>
        </w:rPr>
        <w:t>укључујући</w:t>
      </w:r>
      <w:r w:rsidR="00DC5831" w:rsidRPr="00BD35BE">
        <w:rPr>
          <w:rFonts w:ascii="Tahoma" w:hAnsi="Tahoma" w:cs="Tahoma"/>
        </w:rPr>
        <w:t xml:space="preserve"> </w:t>
      </w:r>
      <w:r>
        <w:rPr>
          <w:rFonts w:ascii="Tahoma" w:hAnsi="Tahoma" w:cs="Tahoma"/>
        </w:rPr>
        <w:t>стручно</w:t>
      </w:r>
      <w:r w:rsidR="00DC5831" w:rsidRPr="00BD35BE">
        <w:rPr>
          <w:rFonts w:ascii="Tahoma" w:hAnsi="Tahoma" w:cs="Tahoma"/>
        </w:rPr>
        <w:t xml:space="preserve"> </w:t>
      </w:r>
      <w:r>
        <w:rPr>
          <w:rFonts w:ascii="Tahoma" w:hAnsi="Tahoma" w:cs="Tahoma"/>
        </w:rPr>
        <w:t>оспособљавање</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запошљавање</w:t>
      </w:r>
      <w:r w:rsidR="00DC5831" w:rsidRPr="00BD35BE">
        <w:rPr>
          <w:rFonts w:ascii="Tahoma" w:hAnsi="Tahoma" w:cs="Tahoma"/>
        </w:rPr>
        <w:t xml:space="preserve">, </w:t>
      </w:r>
      <w:r>
        <w:rPr>
          <w:rFonts w:ascii="Tahoma" w:hAnsi="Tahoma" w:cs="Tahoma"/>
        </w:rPr>
        <w:t>као</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реинтеграцију</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породицу</w:t>
      </w:r>
      <w:r w:rsidR="00DC5831" w:rsidRPr="00BD35BE">
        <w:rPr>
          <w:rFonts w:ascii="Tahoma" w:hAnsi="Tahoma" w:cs="Tahoma"/>
        </w:rPr>
        <w:t xml:space="preserve"> </w:t>
      </w:r>
      <w:r>
        <w:rPr>
          <w:rFonts w:ascii="Tahoma" w:hAnsi="Tahoma" w:cs="Tahoma"/>
        </w:rPr>
        <w:t>или</w:t>
      </w:r>
      <w:r w:rsidR="00DC5831" w:rsidRPr="00BD35BE">
        <w:rPr>
          <w:rFonts w:ascii="Tahoma" w:hAnsi="Tahoma" w:cs="Tahoma"/>
        </w:rPr>
        <w:t xml:space="preserve"> </w:t>
      </w:r>
      <w:r>
        <w:rPr>
          <w:rFonts w:ascii="Tahoma" w:hAnsi="Tahoma" w:cs="Tahoma"/>
        </w:rPr>
        <w:t>алтернативно</w:t>
      </w:r>
      <w:r w:rsidR="00DC5831" w:rsidRPr="00BD35BE">
        <w:rPr>
          <w:rFonts w:ascii="Tahoma" w:hAnsi="Tahoma" w:cs="Tahoma"/>
        </w:rPr>
        <w:t xml:space="preserve"> </w:t>
      </w:r>
      <w:r>
        <w:rPr>
          <w:rFonts w:ascii="Tahoma" w:hAnsi="Tahoma" w:cs="Tahoma"/>
        </w:rPr>
        <w:t>збрињавање</w:t>
      </w:r>
      <w:r w:rsidR="00DC5831" w:rsidRPr="00BD35BE">
        <w:rPr>
          <w:rFonts w:ascii="Tahoma" w:hAnsi="Tahoma" w:cs="Tahoma"/>
        </w:rPr>
        <w:t xml:space="preserve">, </w:t>
      </w:r>
      <w:r>
        <w:rPr>
          <w:rFonts w:ascii="Tahoma" w:hAnsi="Tahoma" w:cs="Tahoma"/>
        </w:rPr>
        <w:t>на</w:t>
      </w:r>
      <w:r w:rsidR="00DC5831" w:rsidRPr="00BD35BE">
        <w:rPr>
          <w:rFonts w:ascii="Tahoma" w:hAnsi="Tahoma" w:cs="Tahoma"/>
        </w:rPr>
        <w:t xml:space="preserve"> </w:t>
      </w:r>
      <w:r>
        <w:rPr>
          <w:rFonts w:ascii="Tahoma" w:hAnsi="Tahoma" w:cs="Tahoma"/>
        </w:rPr>
        <w:t>основу</w:t>
      </w:r>
      <w:r w:rsidR="00DC5831" w:rsidRPr="00BD35BE">
        <w:rPr>
          <w:rFonts w:ascii="Tahoma" w:hAnsi="Tahoma" w:cs="Tahoma"/>
        </w:rPr>
        <w:t xml:space="preserve"> </w:t>
      </w:r>
      <w:r>
        <w:rPr>
          <w:rFonts w:ascii="Tahoma" w:hAnsi="Tahoma" w:cs="Tahoma"/>
        </w:rPr>
        <w:t>најбољег</w:t>
      </w:r>
      <w:r w:rsidR="00DC5831" w:rsidRPr="00BD35BE">
        <w:rPr>
          <w:rFonts w:ascii="Tahoma" w:hAnsi="Tahoma" w:cs="Tahoma"/>
        </w:rPr>
        <w:t xml:space="preserve"> </w:t>
      </w:r>
      <w:r>
        <w:rPr>
          <w:rFonts w:ascii="Tahoma" w:hAnsi="Tahoma" w:cs="Tahoma"/>
        </w:rPr>
        <w:t>интереса</w:t>
      </w:r>
      <w:r w:rsidR="00DC5831" w:rsidRPr="00BD35BE">
        <w:rPr>
          <w:rFonts w:ascii="Tahoma" w:hAnsi="Tahoma" w:cs="Tahoma"/>
        </w:rPr>
        <w:t xml:space="preserve"> </w:t>
      </w:r>
      <w:r>
        <w:rPr>
          <w:rFonts w:ascii="Tahoma" w:hAnsi="Tahoma" w:cs="Tahoma"/>
        </w:rPr>
        <w:t>дјетета</w:t>
      </w:r>
      <w:r w:rsidR="00DC5831" w:rsidRPr="00BD35BE">
        <w:rPr>
          <w:rFonts w:ascii="Tahoma" w:hAnsi="Tahoma" w:cs="Tahoma"/>
        </w:rPr>
        <w:t xml:space="preserve">; </w:t>
      </w:r>
    </w:p>
    <w:p w14:paraId="0DCB8795" w14:textId="33183707" w:rsidR="00DC5831" w:rsidRPr="00BD35BE" w:rsidRDefault="00707CAB" w:rsidP="00242081">
      <w:pPr>
        <w:pStyle w:val="NoSpacing"/>
        <w:numPr>
          <w:ilvl w:val="0"/>
          <w:numId w:val="32"/>
        </w:numPr>
        <w:spacing w:line="276" w:lineRule="auto"/>
        <w:jc w:val="both"/>
        <w:rPr>
          <w:rFonts w:ascii="Tahoma" w:hAnsi="Tahoma" w:cs="Tahoma"/>
        </w:rPr>
      </w:pPr>
      <w:r>
        <w:rPr>
          <w:rFonts w:ascii="Tahoma" w:hAnsi="Tahoma" w:cs="Tahoma"/>
        </w:rPr>
        <w:t>пружи</w:t>
      </w:r>
      <w:r w:rsidR="00DC5831" w:rsidRPr="00BD35BE">
        <w:rPr>
          <w:rFonts w:ascii="Tahoma" w:hAnsi="Tahoma" w:cs="Tahoma"/>
        </w:rPr>
        <w:t xml:space="preserve"> </w:t>
      </w:r>
      <w:r>
        <w:rPr>
          <w:rFonts w:ascii="Tahoma" w:hAnsi="Tahoma" w:cs="Tahoma"/>
        </w:rPr>
        <w:t>адекватну</w:t>
      </w:r>
      <w:r w:rsidR="00DC5831" w:rsidRPr="00BD35BE">
        <w:rPr>
          <w:rFonts w:ascii="Tahoma" w:hAnsi="Tahoma" w:cs="Tahoma"/>
        </w:rPr>
        <w:t xml:space="preserve"> </w:t>
      </w:r>
      <w:r>
        <w:rPr>
          <w:rFonts w:ascii="Tahoma" w:hAnsi="Tahoma" w:cs="Tahoma"/>
        </w:rPr>
        <w:t>финансијску</w:t>
      </w:r>
      <w:r w:rsidR="00DC5831" w:rsidRPr="00BD35BE">
        <w:rPr>
          <w:rFonts w:ascii="Tahoma" w:hAnsi="Tahoma" w:cs="Tahoma"/>
        </w:rPr>
        <w:t xml:space="preserve"> </w:t>
      </w:r>
      <w:r>
        <w:rPr>
          <w:rFonts w:ascii="Tahoma" w:hAnsi="Tahoma" w:cs="Tahoma"/>
        </w:rPr>
        <w:t>подршку</w:t>
      </w:r>
      <w:r w:rsidR="00DC5831" w:rsidRPr="00BD35BE">
        <w:rPr>
          <w:rFonts w:ascii="Tahoma" w:hAnsi="Tahoma" w:cs="Tahoma"/>
        </w:rPr>
        <w:t xml:space="preserve"> </w:t>
      </w:r>
      <w:r>
        <w:rPr>
          <w:rFonts w:ascii="Tahoma" w:hAnsi="Tahoma" w:cs="Tahoma"/>
        </w:rPr>
        <w:t>дневним</w:t>
      </w:r>
      <w:r w:rsidR="00DC5831" w:rsidRPr="00BD35BE">
        <w:rPr>
          <w:rFonts w:ascii="Tahoma" w:hAnsi="Tahoma" w:cs="Tahoma"/>
        </w:rPr>
        <w:t xml:space="preserve"> </w:t>
      </w:r>
      <w:r>
        <w:rPr>
          <w:rFonts w:ascii="Tahoma" w:hAnsi="Tahoma" w:cs="Tahoma"/>
        </w:rPr>
        <w:t>центрима</w:t>
      </w:r>
      <w:r w:rsidR="00DC5831" w:rsidRPr="00BD35BE">
        <w:rPr>
          <w:rFonts w:ascii="Tahoma" w:hAnsi="Tahoma" w:cs="Tahoma"/>
        </w:rPr>
        <w:t xml:space="preserve"> </w:t>
      </w:r>
      <w:r>
        <w:rPr>
          <w:rFonts w:ascii="Tahoma" w:hAnsi="Tahoma" w:cs="Tahoma"/>
        </w:rPr>
        <w:t>за</w:t>
      </w:r>
      <w:r w:rsidR="00DC5831" w:rsidRPr="00BD35BE">
        <w:rPr>
          <w:rFonts w:ascii="Tahoma" w:hAnsi="Tahoma" w:cs="Tahoma"/>
        </w:rPr>
        <w:t xml:space="preserve"> </w:t>
      </w:r>
      <w:r>
        <w:rPr>
          <w:rFonts w:ascii="Tahoma" w:hAnsi="Tahoma" w:cs="Tahoma"/>
        </w:rPr>
        <w:t>дјецу</w:t>
      </w:r>
      <w:r w:rsidR="00DC5831" w:rsidRPr="00BD35BE">
        <w:rPr>
          <w:rFonts w:ascii="Tahoma" w:hAnsi="Tahoma" w:cs="Tahoma"/>
        </w:rPr>
        <w:t xml:space="preserve"> </w:t>
      </w:r>
      <w:r>
        <w:rPr>
          <w:rFonts w:ascii="Tahoma" w:hAnsi="Tahoma" w:cs="Tahoma"/>
        </w:rPr>
        <w:t>која</w:t>
      </w:r>
      <w:r w:rsidR="00DC5831" w:rsidRPr="00BD35BE">
        <w:rPr>
          <w:rFonts w:ascii="Tahoma" w:hAnsi="Tahoma" w:cs="Tahoma"/>
        </w:rPr>
        <w:t xml:space="preserve"> </w:t>
      </w:r>
      <w:r>
        <w:rPr>
          <w:rFonts w:ascii="Tahoma" w:hAnsi="Tahoma" w:cs="Tahoma"/>
        </w:rPr>
        <w:t>раде</w:t>
      </w:r>
      <w:r w:rsidR="00DC5831" w:rsidRPr="00BD35BE">
        <w:rPr>
          <w:rFonts w:ascii="Tahoma" w:hAnsi="Tahoma" w:cs="Tahoma"/>
        </w:rPr>
        <w:t xml:space="preserve"> </w:t>
      </w:r>
      <w:r>
        <w:rPr>
          <w:rFonts w:ascii="Tahoma" w:hAnsi="Tahoma" w:cs="Tahoma"/>
        </w:rPr>
        <w:t>на</w:t>
      </w:r>
      <w:r w:rsidR="00DC5831" w:rsidRPr="00BD35BE">
        <w:rPr>
          <w:rFonts w:ascii="Tahoma" w:hAnsi="Tahoma" w:cs="Tahoma"/>
        </w:rPr>
        <w:t xml:space="preserve"> </w:t>
      </w:r>
      <w:r>
        <w:rPr>
          <w:rFonts w:ascii="Tahoma" w:hAnsi="Tahoma" w:cs="Tahoma"/>
        </w:rPr>
        <w:t>улици</w:t>
      </w:r>
      <w:r w:rsidR="00DC5831" w:rsidRPr="00BD35BE">
        <w:rPr>
          <w:rFonts w:ascii="Tahoma" w:hAnsi="Tahoma" w:cs="Tahoma"/>
        </w:rPr>
        <w:t xml:space="preserve"> </w:t>
      </w:r>
      <w:r>
        <w:rPr>
          <w:rFonts w:ascii="Tahoma" w:hAnsi="Tahoma" w:cs="Tahoma"/>
        </w:rPr>
        <w:t>како</w:t>
      </w:r>
      <w:r w:rsidR="00DC5831" w:rsidRPr="00BD35BE">
        <w:rPr>
          <w:rFonts w:ascii="Tahoma" w:hAnsi="Tahoma" w:cs="Tahoma"/>
        </w:rPr>
        <w:t xml:space="preserve"> </w:t>
      </w:r>
      <w:r>
        <w:rPr>
          <w:rFonts w:ascii="Tahoma" w:hAnsi="Tahoma" w:cs="Tahoma"/>
        </w:rPr>
        <w:t>би</w:t>
      </w:r>
      <w:r w:rsidR="00DC5831" w:rsidRPr="00BD35BE">
        <w:rPr>
          <w:rFonts w:ascii="Tahoma" w:hAnsi="Tahoma" w:cs="Tahoma"/>
        </w:rPr>
        <w:t xml:space="preserve"> </w:t>
      </w:r>
      <w:r>
        <w:rPr>
          <w:rFonts w:ascii="Tahoma" w:hAnsi="Tahoma" w:cs="Tahoma"/>
        </w:rPr>
        <w:t>се</w:t>
      </w:r>
      <w:r w:rsidR="00DC5831" w:rsidRPr="00BD35BE">
        <w:rPr>
          <w:rFonts w:ascii="Tahoma" w:hAnsi="Tahoma" w:cs="Tahoma"/>
        </w:rPr>
        <w:t xml:space="preserve"> </w:t>
      </w:r>
      <w:r>
        <w:rPr>
          <w:rFonts w:ascii="Tahoma" w:hAnsi="Tahoma" w:cs="Tahoma"/>
        </w:rPr>
        <w:t>загарантовала</w:t>
      </w:r>
      <w:r w:rsidR="00DC5831" w:rsidRPr="00BD35BE">
        <w:rPr>
          <w:rFonts w:ascii="Tahoma" w:hAnsi="Tahoma" w:cs="Tahoma"/>
        </w:rPr>
        <w:t xml:space="preserve"> </w:t>
      </w:r>
      <w:r>
        <w:rPr>
          <w:rFonts w:ascii="Tahoma" w:hAnsi="Tahoma" w:cs="Tahoma"/>
        </w:rPr>
        <w:t>одрживост</w:t>
      </w:r>
      <w:r w:rsidR="00DC5831" w:rsidRPr="00BD35BE">
        <w:rPr>
          <w:rFonts w:ascii="Tahoma" w:hAnsi="Tahoma" w:cs="Tahoma"/>
        </w:rPr>
        <w:t xml:space="preserve"> </w:t>
      </w:r>
      <w:r>
        <w:rPr>
          <w:rFonts w:ascii="Tahoma" w:hAnsi="Tahoma" w:cs="Tahoma"/>
        </w:rPr>
        <w:t>активности</w:t>
      </w:r>
      <w:r w:rsidR="00DC5831" w:rsidRPr="00BD35BE">
        <w:rPr>
          <w:rFonts w:ascii="Tahoma" w:hAnsi="Tahoma" w:cs="Tahoma"/>
        </w:rPr>
        <w:t xml:space="preserve"> </w:t>
      </w:r>
      <w:r>
        <w:rPr>
          <w:rFonts w:ascii="Tahoma" w:hAnsi="Tahoma" w:cs="Tahoma"/>
        </w:rPr>
        <w:t>тих</w:t>
      </w:r>
      <w:r w:rsidR="00DC5831" w:rsidRPr="00BD35BE">
        <w:rPr>
          <w:rFonts w:ascii="Tahoma" w:hAnsi="Tahoma" w:cs="Tahoma"/>
        </w:rPr>
        <w:t xml:space="preserve"> </w:t>
      </w:r>
      <w:r>
        <w:rPr>
          <w:rFonts w:ascii="Tahoma" w:hAnsi="Tahoma" w:cs="Tahoma"/>
        </w:rPr>
        <w:t>центара</w:t>
      </w:r>
      <w:r w:rsidR="00DC5831" w:rsidRPr="00BD35BE">
        <w:rPr>
          <w:rFonts w:ascii="Tahoma" w:hAnsi="Tahoma" w:cs="Tahoma"/>
        </w:rPr>
        <w:t xml:space="preserve">; </w:t>
      </w:r>
    </w:p>
    <w:p w14:paraId="45BE43C4" w14:textId="6B864FCE" w:rsidR="00DC5831" w:rsidRPr="00CF34DD" w:rsidRDefault="00707CAB" w:rsidP="00242081">
      <w:pPr>
        <w:pStyle w:val="NoSpacing"/>
        <w:numPr>
          <w:ilvl w:val="0"/>
          <w:numId w:val="32"/>
        </w:numPr>
        <w:spacing w:line="276" w:lineRule="auto"/>
        <w:jc w:val="both"/>
        <w:rPr>
          <w:rFonts w:ascii="Tahoma" w:hAnsi="Tahoma" w:cs="Tahoma"/>
        </w:rPr>
      </w:pPr>
      <w:r>
        <w:rPr>
          <w:rFonts w:ascii="Tahoma" w:hAnsi="Tahoma" w:cs="Tahoma"/>
        </w:rPr>
        <w:t>пружи</w:t>
      </w:r>
      <w:r w:rsidR="00DC5831" w:rsidRPr="00BD35BE">
        <w:rPr>
          <w:rFonts w:ascii="Tahoma" w:hAnsi="Tahoma" w:cs="Tahoma"/>
        </w:rPr>
        <w:t xml:space="preserve"> </w:t>
      </w:r>
      <w:r>
        <w:rPr>
          <w:rFonts w:ascii="Tahoma" w:hAnsi="Tahoma" w:cs="Tahoma"/>
        </w:rPr>
        <w:t>потребну</w:t>
      </w:r>
      <w:r w:rsidR="00DC5831" w:rsidRPr="00BD35BE">
        <w:rPr>
          <w:rFonts w:ascii="Tahoma" w:hAnsi="Tahoma" w:cs="Tahoma"/>
        </w:rPr>
        <w:t xml:space="preserve"> </w:t>
      </w:r>
      <w:r>
        <w:rPr>
          <w:rFonts w:ascii="Tahoma" w:hAnsi="Tahoma" w:cs="Tahoma"/>
        </w:rPr>
        <w:t>подршку</w:t>
      </w:r>
      <w:r w:rsidR="00DC5831" w:rsidRPr="00BD35BE">
        <w:rPr>
          <w:rFonts w:ascii="Tahoma" w:hAnsi="Tahoma" w:cs="Tahoma"/>
        </w:rPr>
        <w:t xml:space="preserve"> </w:t>
      </w:r>
      <w:r>
        <w:rPr>
          <w:rFonts w:ascii="Tahoma" w:hAnsi="Tahoma" w:cs="Tahoma"/>
        </w:rPr>
        <w:t>организацијама</w:t>
      </w:r>
      <w:r w:rsidR="00DC5831" w:rsidRPr="00BD35BE">
        <w:rPr>
          <w:rFonts w:ascii="Tahoma" w:hAnsi="Tahoma" w:cs="Tahoma"/>
        </w:rPr>
        <w:t xml:space="preserve"> </w:t>
      </w:r>
      <w:r>
        <w:rPr>
          <w:rFonts w:ascii="Tahoma" w:hAnsi="Tahoma" w:cs="Tahoma"/>
        </w:rPr>
        <w:t>цивилног</w:t>
      </w:r>
      <w:r w:rsidR="00DC5831" w:rsidRPr="00BD35BE">
        <w:rPr>
          <w:rFonts w:ascii="Tahoma" w:hAnsi="Tahoma" w:cs="Tahoma"/>
        </w:rPr>
        <w:t xml:space="preserve"> </w:t>
      </w:r>
      <w:r>
        <w:rPr>
          <w:rFonts w:ascii="Tahoma" w:hAnsi="Tahoma" w:cs="Tahoma"/>
        </w:rPr>
        <w:t>друштва</w:t>
      </w:r>
      <w:r w:rsidR="00DC5831" w:rsidRPr="00BD35BE">
        <w:rPr>
          <w:rFonts w:ascii="Tahoma" w:hAnsi="Tahoma" w:cs="Tahoma"/>
        </w:rPr>
        <w:t xml:space="preserve"> </w:t>
      </w:r>
      <w:r>
        <w:rPr>
          <w:rFonts w:ascii="Tahoma" w:hAnsi="Tahoma" w:cs="Tahoma"/>
        </w:rPr>
        <w:t>за</w:t>
      </w:r>
      <w:r w:rsidR="00DC5831" w:rsidRPr="00BD35BE">
        <w:rPr>
          <w:rFonts w:ascii="Tahoma" w:hAnsi="Tahoma" w:cs="Tahoma"/>
        </w:rPr>
        <w:t xml:space="preserve"> </w:t>
      </w:r>
      <w:r>
        <w:rPr>
          <w:rFonts w:ascii="Tahoma" w:hAnsi="Tahoma" w:cs="Tahoma"/>
        </w:rPr>
        <w:t>подизање</w:t>
      </w:r>
      <w:r w:rsidR="00DC5831" w:rsidRPr="00BD35BE">
        <w:rPr>
          <w:rFonts w:ascii="Tahoma" w:hAnsi="Tahoma" w:cs="Tahoma"/>
        </w:rPr>
        <w:t xml:space="preserve"> </w:t>
      </w:r>
      <w:r>
        <w:rPr>
          <w:rFonts w:ascii="Tahoma" w:hAnsi="Tahoma" w:cs="Tahoma"/>
        </w:rPr>
        <w:t>свијести</w:t>
      </w:r>
      <w:r w:rsidR="00DC5831" w:rsidRPr="00BD35BE">
        <w:rPr>
          <w:rFonts w:ascii="Tahoma" w:hAnsi="Tahoma" w:cs="Tahoma"/>
        </w:rPr>
        <w:t xml:space="preserve"> </w:t>
      </w:r>
      <w:r>
        <w:rPr>
          <w:rFonts w:ascii="Tahoma" w:hAnsi="Tahoma" w:cs="Tahoma"/>
        </w:rPr>
        <w:t>о</w:t>
      </w:r>
      <w:r w:rsidR="00DC5831" w:rsidRPr="00BD35BE">
        <w:rPr>
          <w:rFonts w:ascii="Tahoma" w:hAnsi="Tahoma" w:cs="Tahoma"/>
        </w:rPr>
        <w:t xml:space="preserve"> </w:t>
      </w:r>
      <w:r>
        <w:rPr>
          <w:rFonts w:ascii="Tahoma" w:hAnsi="Tahoma" w:cs="Tahoma"/>
        </w:rPr>
        <w:t>правима</w:t>
      </w:r>
      <w:r w:rsidR="00DC5831" w:rsidRPr="00BD35BE">
        <w:rPr>
          <w:rFonts w:ascii="Tahoma" w:hAnsi="Tahoma" w:cs="Tahoma"/>
        </w:rPr>
        <w:t xml:space="preserve"> </w:t>
      </w:r>
      <w:r>
        <w:rPr>
          <w:rFonts w:ascii="Tahoma" w:hAnsi="Tahoma" w:cs="Tahoma"/>
        </w:rPr>
        <w:t>дјеце</w:t>
      </w:r>
      <w:r w:rsidR="00DC5831" w:rsidRPr="00BD35BE">
        <w:rPr>
          <w:rFonts w:ascii="Tahoma" w:hAnsi="Tahoma" w:cs="Tahoma"/>
        </w:rPr>
        <w:t xml:space="preserve"> </w:t>
      </w:r>
      <w:r>
        <w:rPr>
          <w:rFonts w:ascii="Tahoma" w:hAnsi="Tahoma" w:cs="Tahoma"/>
        </w:rPr>
        <w:t>која</w:t>
      </w:r>
      <w:r w:rsidR="00DC5831" w:rsidRPr="00BD35BE">
        <w:rPr>
          <w:rFonts w:ascii="Tahoma" w:hAnsi="Tahoma" w:cs="Tahoma"/>
        </w:rPr>
        <w:t xml:space="preserve"> </w:t>
      </w:r>
      <w:r>
        <w:rPr>
          <w:rFonts w:ascii="Tahoma" w:hAnsi="Tahoma" w:cs="Tahoma"/>
        </w:rPr>
        <w:t>живе</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раде</w:t>
      </w:r>
      <w:r w:rsidR="00DC5831" w:rsidRPr="00BD35BE">
        <w:rPr>
          <w:rFonts w:ascii="Tahoma" w:hAnsi="Tahoma" w:cs="Tahoma"/>
        </w:rPr>
        <w:t xml:space="preserve"> </w:t>
      </w:r>
      <w:r>
        <w:rPr>
          <w:rFonts w:ascii="Tahoma" w:hAnsi="Tahoma" w:cs="Tahoma"/>
        </w:rPr>
        <w:t>на</w:t>
      </w:r>
      <w:r w:rsidR="00DC5831" w:rsidRPr="00BD35BE">
        <w:rPr>
          <w:rFonts w:ascii="Tahoma" w:hAnsi="Tahoma" w:cs="Tahoma"/>
        </w:rPr>
        <w:t xml:space="preserve"> </w:t>
      </w:r>
      <w:r>
        <w:rPr>
          <w:rFonts w:ascii="Tahoma" w:hAnsi="Tahoma" w:cs="Tahoma"/>
        </w:rPr>
        <w:t>улици</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за</w:t>
      </w:r>
      <w:r w:rsidR="00DC5831" w:rsidRPr="00BD35BE">
        <w:rPr>
          <w:rFonts w:ascii="Tahoma" w:hAnsi="Tahoma" w:cs="Tahoma"/>
        </w:rPr>
        <w:t xml:space="preserve"> </w:t>
      </w:r>
      <w:r>
        <w:rPr>
          <w:rFonts w:ascii="Tahoma" w:hAnsi="Tahoma" w:cs="Tahoma"/>
        </w:rPr>
        <w:t>олакшавање</w:t>
      </w:r>
      <w:r w:rsidR="00DC5831" w:rsidRPr="00BD35BE">
        <w:rPr>
          <w:rFonts w:ascii="Tahoma" w:hAnsi="Tahoma" w:cs="Tahoma"/>
        </w:rPr>
        <w:t xml:space="preserve"> </w:t>
      </w:r>
      <w:r>
        <w:rPr>
          <w:rFonts w:ascii="Tahoma" w:hAnsi="Tahoma" w:cs="Tahoma"/>
        </w:rPr>
        <w:t>учешћа</w:t>
      </w:r>
      <w:r w:rsidR="00DC5831" w:rsidRPr="00BD35BE">
        <w:rPr>
          <w:rFonts w:ascii="Tahoma" w:hAnsi="Tahoma" w:cs="Tahoma"/>
        </w:rPr>
        <w:t xml:space="preserve"> </w:t>
      </w:r>
      <w:r>
        <w:rPr>
          <w:rFonts w:ascii="Tahoma" w:hAnsi="Tahoma" w:cs="Tahoma"/>
        </w:rPr>
        <w:t>дјеце</w:t>
      </w:r>
      <w:r w:rsidR="00DC5831" w:rsidRPr="00BD35BE">
        <w:rPr>
          <w:rFonts w:ascii="Tahoma" w:hAnsi="Tahoma" w:cs="Tahoma"/>
        </w:rPr>
        <w:t xml:space="preserve"> </w:t>
      </w:r>
      <w:r>
        <w:rPr>
          <w:rFonts w:ascii="Tahoma" w:hAnsi="Tahoma" w:cs="Tahoma"/>
        </w:rPr>
        <w:t>у</w:t>
      </w:r>
      <w:r w:rsidR="00DC5831" w:rsidRPr="00BD35BE">
        <w:rPr>
          <w:rFonts w:ascii="Tahoma" w:hAnsi="Tahoma" w:cs="Tahoma"/>
        </w:rPr>
        <w:t xml:space="preserve"> </w:t>
      </w:r>
      <w:r>
        <w:rPr>
          <w:rFonts w:ascii="Tahoma" w:hAnsi="Tahoma" w:cs="Tahoma"/>
        </w:rPr>
        <w:t>изради</w:t>
      </w:r>
      <w:r w:rsidR="00DC5831" w:rsidRPr="00BD35BE">
        <w:rPr>
          <w:rFonts w:ascii="Tahoma" w:hAnsi="Tahoma" w:cs="Tahoma"/>
        </w:rPr>
        <w:t xml:space="preserve"> </w:t>
      </w:r>
      <w:r>
        <w:rPr>
          <w:rFonts w:ascii="Tahoma" w:hAnsi="Tahoma" w:cs="Tahoma"/>
        </w:rPr>
        <w:t>планова</w:t>
      </w:r>
      <w:r w:rsidR="00DC5831" w:rsidRPr="00BD35BE">
        <w:rPr>
          <w:rFonts w:ascii="Tahoma" w:hAnsi="Tahoma" w:cs="Tahoma"/>
        </w:rPr>
        <w:t xml:space="preserve"> </w:t>
      </w:r>
      <w:r>
        <w:rPr>
          <w:rFonts w:ascii="Tahoma" w:hAnsi="Tahoma" w:cs="Tahoma"/>
        </w:rPr>
        <w:t>и</w:t>
      </w:r>
      <w:r w:rsidR="00DC5831" w:rsidRPr="00BD35BE">
        <w:rPr>
          <w:rFonts w:ascii="Tahoma" w:hAnsi="Tahoma" w:cs="Tahoma"/>
        </w:rPr>
        <w:t xml:space="preserve"> </w:t>
      </w:r>
      <w:r>
        <w:rPr>
          <w:rFonts w:ascii="Tahoma" w:hAnsi="Tahoma" w:cs="Tahoma"/>
        </w:rPr>
        <w:t>програма</w:t>
      </w:r>
      <w:r w:rsidR="00DC5831" w:rsidRPr="00BD35BE">
        <w:rPr>
          <w:rFonts w:ascii="Tahoma" w:hAnsi="Tahoma" w:cs="Tahoma"/>
        </w:rPr>
        <w:t xml:space="preserve"> </w:t>
      </w:r>
      <w:r>
        <w:rPr>
          <w:rFonts w:ascii="Tahoma" w:hAnsi="Tahoma" w:cs="Tahoma"/>
        </w:rPr>
        <w:t>намијењених</w:t>
      </w:r>
      <w:r w:rsidR="00DC5831" w:rsidRPr="00BD35BE">
        <w:rPr>
          <w:rFonts w:ascii="Tahoma" w:hAnsi="Tahoma" w:cs="Tahoma"/>
        </w:rPr>
        <w:t xml:space="preserve"> </w:t>
      </w:r>
      <w:r>
        <w:rPr>
          <w:rFonts w:ascii="Tahoma" w:hAnsi="Tahoma" w:cs="Tahoma"/>
        </w:rPr>
        <w:t>њиховој</w:t>
      </w:r>
      <w:r w:rsidR="00DC5831" w:rsidRPr="00BD35BE">
        <w:rPr>
          <w:rFonts w:ascii="Tahoma" w:hAnsi="Tahoma" w:cs="Tahoma"/>
        </w:rPr>
        <w:t xml:space="preserve"> </w:t>
      </w:r>
      <w:r>
        <w:rPr>
          <w:rFonts w:ascii="Tahoma" w:hAnsi="Tahoma" w:cs="Tahoma"/>
        </w:rPr>
        <w:t>заштити</w:t>
      </w:r>
      <w:r w:rsidR="00DC5831" w:rsidRPr="00BD35BE">
        <w:rPr>
          <w:rFonts w:ascii="Tahoma" w:hAnsi="Tahoma" w:cs="Tahoma"/>
        </w:rPr>
        <w:t>.</w:t>
      </w:r>
    </w:p>
    <w:p w14:paraId="2F3A869A" w14:textId="77777777" w:rsidR="00DC5831" w:rsidRPr="00BD35BE" w:rsidRDefault="00DC5831" w:rsidP="00DC5831">
      <w:pPr>
        <w:spacing w:after="0" w:line="240" w:lineRule="auto"/>
        <w:rPr>
          <w:rFonts w:eastAsia="Times New Roman" w:cs="Tahoma"/>
          <w:b/>
          <w:bCs/>
          <w:u w:val="single"/>
          <w:lang w:val="sr-Cyrl-BA"/>
        </w:rPr>
      </w:pPr>
    </w:p>
    <w:p w14:paraId="734A97F6" w14:textId="17537433" w:rsidR="00DC5831" w:rsidRPr="00CF34DD" w:rsidRDefault="00707CAB" w:rsidP="00CF34DD">
      <w:pPr>
        <w:pStyle w:val="Heading2"/>
      </w:pPr>
      <w:bookmarkStart w:id="103" w:name="_Toc160445091"/>
      <w:r>
        <w:t>Располагање</w:t>
      </w:r>
      <w:r w:rsidR="00DC5831" w:rsidRPr="00CF34DD">
        <w:t xml:space="preserve"> </w:t>
      </w:r>
      <w:r>
        <w:t>имовином</w:t>
      </w:r>
      <w:r w:rsidR="00DC5831" w:rsidRPr="00CF34DD">
        <w:t xml:space="preserve"> </w:t>
      </w:r>
      <w:r>
        <w:t>дјетета</w:t>
      </w:r>
      <w:bookmarkEnd w:id="103"/>
    </w:p>
    <w:p w14:paraId="0FB4A64A" w14:textId="77777777" w:rsidR="00DC5831" w:rsidRPr="00BD35BE" w:rsidRDefault="00DC5831" w:rsidP="00DC5831">
      <w:pPr>
        <w:spacing w:after="0" w:line="276" w:lineRule="auto"/>
        <w:rPr>
          <w:rFonts w:eastAsia="Times New Roman" w:cs="Tahoma"/>
          <w:i/>
          <w:iCs/>
          <w:lang w:val="sr-Cyrl-BA"/>
        </w:rPr>
      </w:pPr>
    </w:p>
    <w:p w14:paraId="512F0132" w14:textId="6667AF22" w:rsidR="00B04BF8" w:rsidRPr="00BD35BE" w:rsidRDefault="00707CAB" w:rsidP="00DC5831">
      <w:pPr>
        <w:spacing w:after="0" w:line="276" w:lineRule="auto"/>
        <w:rPr>
          <w:rFonts w:eastAsia="Times New Roman" w:cs="Tahoma"/>
          <w:lang w:val="sr-Latn-BA"/>
        </w:rPr>
      </w:pPr>
      <w:r>
        <w:rPr>
          <w:rFonts w:eastAsia="Times New Roman" w:cs="Tahoma"/>
          <w:lang w:val="sr-Cyrl-BA"/>
        </w:rPr>
        <w:t>Новим</w:t>
      </w:r>
      <w:r w:rsidR="00DC5831" w:rsidRPr="00BD35BE">
        <w:rPr>
          <w:rFonts w:eastAsia="Times New Roman" w:cs="Tahoma"/>
          <w:lang w:val="sr-Cyrl-BA"/>
        </w:rPr>
        <w:t xml:space="preserve"> </w:t>
      </w:r>
      <w:r>
        <w:rPr>
          <w:rFonts w:eastAsia="Times New Roman" w:cs="Tahoma"/>
          <w:lang w:val="sr-Cyrl-BA"/>
        </w:rPr>
        <w:t>Породичним</w:t>
      </w:r>
      <w:r w:rsidR="00DC5831" w:rsidRPr="00BD35BE">
        <w:rPr>
          <w:rFonts w:eastAsia="Times New Roman" w:cs="Tahoma"/>
          <w:lang w:val="sr-Cyrl-BA"/>
        </w:rPr>
        <w:t xml:space="preserve"> </w:t>
      </w:r>
      <w:r>
        <w:rPr>
          <w:rFonts w:eastAsia="Times New Roman" w:cs="Tahoma"/>
          <w:lang w:val="sr-Cyrl-BA"/>
        </w:rPr>
        <w:t>законом</w:t>
      </w:r>
      <w:r w:rsidR="00DC5831" w:rsidRPr="00BD35BE">
        <w:rPr>
          <w:rFonts w:eastAsia="Times New Roman" w:cs="Tahoma"/>
          <w:lang w:val="sr-Cyrl-BA"/>
        </w:rPr>
        <w:t xml:space="preserve"> („</w:t>
      </w:r>
      <w:r>
        <w:rPr>
          <w:rFonts w:eastAsia="Times New Roman" w:cs="Tahoma"/>
          <w:lang w:val="sr-Cyrl-BA"/>
        </w:rPr>
        <w:t>Службени</w:t>
      </w:r>
      <w:r w:rsidR="00DC5831" w:rsidRPr="00BD35BE">
        <w:rPr>
          <w:rFonts w:eastAsia="Times New Roman" w:cs="Tahoma"/>
          <w:lang w:val="sr-Cyrl-BA"/>
        </w:rPr>
        <w:t xml:space="preserve"> </w:t>
      </w:r>
      <w:r>
        <w:rPr>
          <w:rFonts w:eastAsia="Times New Roman" w:cs="Tahoma"/>
          <w:lang w:val="sr-Cyrl-BA"/>
        </w:rPr>
        <w:t>гласник</w:t>
      </w:r>
      <w:r w:rsidR="00DC5831" w:rsidRPr="00BD35BE">
        <w:rPr>
          <w:rFonts w:eastAsia="Times New Roman" w:cs="Tahoma"/>
          <w:lang w:val="sr-Cyrl-BA"/>
        </w:rPr>
        <w:t xml:space="preserve"> </w:t>
      </w:r>
      <w:r>
        <w:rPr>
          <w:rFonts w:eastAsia="Times New Roman" w:cs="Tahoma"/>
          <w:lang w:val="sr-Cyrl-BA"/>
        </w:rPr>
        <w:t>Републике</w:t>
      </w:r>
      <w:r w:rsidR="00DC5831" w:rsidRPr="00BD35BE">
        <w:rPr>
          <w:rFonts w:eastAsia="Times New Roman" w:cs="Tahoma"/>
          <w:lang w:val="sr-Cyrl-BA"/>
        </w:rPr>
        <w:t xml:space="preserve"> </w:t>
      </w:r>
      <w:r>
        <w:rPr>
          <w:rFonts w:eastAsia="Times New Roman" w:cs="Tahoma"/>
          <w:lang w:val="sr-Cyrl-BA"/>
        </w:rPr>
        <w:t>Српске</w:t>
      </w:r>
      <w:r w:rsidR="00DC5831" w:rsidRPr="00BD35BE">
        <w:rPr>
          <w:rFonts w:eastAsia="Times New Roman" w:cs="Tahoma"/>
          <w:lang w:val="sr-Cyrl-BA"/>
        </w:rPr>
        <w:t xml:space="preserve">“, </w:t>
      </w:r>
      <w:r>
        <w:rPr>
          <w:rFonts w:eastAsia="Times New Roman" w:cs="Tahoma"/>
          <w:lang w:val="sr-Cyrl-BA"/>
        </w:rPr>
        <w:t>број</w:t>
      </w:r>
      <w:r w:rsidR="00DC5831" w:rsidRPr="00BD35BE">
        <w:rPr>
          <w:rFonts w:eastAsia="Times New Roman" w:cs="Tahoma"/>
          <w:lang w:val="sr-Cyrl-BA"/>
        </w:rPr>
        <w:t xml:space="preserve"> 17/23) </w:t>
      </w:r>
      <w:r>
        <w:rPr>
          <w:rFonts w:eastAsia="Times New Roman" w:cs="Tahoma"/>
          <w:lang w:val="sr-Cyrl-BA"/>
        </w:rPr>
        <w:t>дошло</w:t>
      </w:r>
      <w:r w:rsidR="00DC5831" w:rsidRPr="00BD35BE">
        <w:rPr>
          <w:rFonts w:eastAsia="Times New Roman" w:cs="Tahoma"/>
          <w:lang w:val="sr-Cyrl-BA"/>
        </w:rPr>
        <w:t xml:space="preserve"> </w:t>
      </w:r>
      <w:r>
        <w:rPr>
          <w:rFonts w:eastAsia="Times New Roman" w:cs="Tahoma"/>
          <w:lang w:val="sr-Cyrl-BA"/>
        </w:rPr>
        <w:t>је</w:t>
      </w:r>
      <w:r w:rsidR="00DC5831" w:rsidRPr="00BD35BE">
        <w:rPr>
          <w:rFonts w:eastAsia="Times New Roman" w:cs="Tahoma"/>
          <w:lang w:val="sr-Cyrl-BA"/>
        </w:rPr>
        <w:t xml:space="preserve"> </w:t>
      </w:r>
      <w:r>
        <w:rPr>
          <w:rFonts w:eastAsia="Times New Roman" w:cs="Tahoma"/>
          <w:lang w:val="sr-Cyrl-BA"/>
        </w:rPr>
        <w:t>и</w:t>
      </w:r>
      <w:r w:rsidR="00DC5831" w:rsidRPr="00BD35BE">
        <w:rPr>
          <w:rFonts w:eastAsia="Times New Roman" w:cs="Tahoma"/>
          <w:lang w:val="sr-Cyrl-BA"/>
        </w:rPr>
        <w:t xml:space="preserve"> </w:t>
      </w:r>
      <w:r>
        <w:rPr>
          <w:rFonts w:eastAsia="Times New Roman" w:cs="Tahoma"/>
          <w:lang w:val="sr-Cyrl-BA"/>
        </w:rPr>
        <w:t>до</w:t>
      </w:r>
      <w:r w:rsidR="00DC5831" w:rsidRPr="00BD35BE">
        <w:rPr>
          <w:rFonts w:eastAsia="Times New Roman" w:cs="Tahoma"/>
          <w:lang w:val="sr-Cyrl-BA"/>
        </w:rPr>
        <w:t xml:space="preserve"> </w:t>
      </w:r>
      <w:r>
        <w:rPr>
          <w:rFonts w:eastAsia="Times New Roman" w:cs="Tahoma"/>
          <w:lang w:val="sr-Cyrl-BA"/>
        </w:rPr>
        <w:t>измјена</w:t>
      </w:r>
      <w:r w:rsidR="00DC5831" w:rsidRPr="00BD35BE">
        <w:rPr>
          <w:rFonts w:eastAsia="Times New Roman" w:cs="Tahoma"/>
          <w:lang w:val="sr-Cyrl-BA"/>
        </w:rPr>
        <w:t xml:space="preserve"> </w:t>
      </w:r>
      <w:r>
        <w:rPr>
          <w:rFonts w:eastAsia="Times New Roman" w:cs="Tahoma"/>
          <w:lang w:val="sr-Cyrl-BA"/>
        </w:rPr>
        <w:t>у</w:t>
      </w:r>
      <w:r w:rsidR="00DC5831" w:rsidRPr="00BD35BE">
        <w:rPr>
          <w:rFonts w:eastAsia="Times New Roman" w:cs="Tahoma"/>
          <w:lang w:val="sr-Cyrl-BA"/>
        </w:rPr>
        <w:t xml:space="preserve"> </w:t>
      </w:r>
      <w:r>
        <w:rPr>
          <w:rFonts w:eastAsia="Times New Roman" w:cs="Tahoma"/>
          <w:lang w:val="sr-Cyrl-BA"/>
        </w:rPr>
        <w:t>дијелу</w:t>
      </w:r>
      <w:r w:rsidR="00DC5831" w:rsidRPr="00BD35BE">
        <w:rPr>
          <w:rFonts w:eastAsia="Times New Roman" w:cs="Tahoma"/>
          <w:lang w:val="sr-Cyrl-BA"/>
        </w:rPr>
        <w:t xml:space="preserve"> </w:t>
      </w:r>
      <w:r>
        <w:rPr>
          <w:rFonts w:eastAsia="Times New Roman" w:cs="Tahoma"/>
          <w:lang w:val="sr-Cyrl-BA"/>
        </w:rPr>
        <w:t>који</w:t>
      </w:r>
      <w:r w:rsidR="00DC5831" w:rsidRPr="00BD35BE">
        <w:rPr>
          <w:rFonts w:eastAsia="Times New Roman" w:cs="Tahoma"/>
          <w:lang w:val="sr-Cyrl-BA"/>
        </w:rPr>
        <w:t xml:space="preserve"> </w:t>
      </w:r>
      <w:r>
        <w:rPr>
          <w:rFonts w:eastAsia="Times New Roman" w:cs="Tahoma"/>
          <w:lang w:val="sr-Cyrl-BA"/>
        </w:rPr>
        <w:t>се</w:t>
      </w:r>
      <w:r w:rsidR="00DC5831" w:rsidRPr="00BD35BE">
        <w:rPr>
          <w:rFonts w:eastAsia="Times New Roman" w:cs="Tahoma"/>
          <w:lang w:val="sr-Cyrl-BA"/>
        </w:rPr>
        <w:t xml:space="preserve"> </w:t>
      </w:r>
      <w:r>
        <w:rPr>
          <w:rFonts w:eastAsia="Times New Roman" w:cs="Tahoma"/>
          <w:lang w:val="sr-Cyrl-BA"/>
        </w:rPr>
        <w:t>односи</w:t>
      </w:r>
      <w:r w:rsidR="00DC5831" w:rsidRPr="00BD35BE">
        <w:rPr>
          <w:rFonts w:eastAsia="Times New Roman" w:cs="Tahoma"/>
          <w:lang w:val="sr-Cyrl-BA"/>
        </w:rPr>
        <w:t xml:space="preserve"> </w:t>
      </w:r>
      <w:r>
        <w:rPr>
          <w:rFonts w:eastAsia="Times New Roman" w:cs="Tahoma"/>
          <w:lang w:val="sr-Cyrl-BA"/>
        </w:rPr>
        <w:t>на</w:t>
      </w:r>
      <w:r w:rsidR="00DC5831" w:rsidRPr="00BD35BE">
        <w:rPr>
          <w:rFonts w:eastAsia="Times New Roman" w:cs="Tahoma"/>
          <w:lang w:val="sr-Cyrl-BA"/>
        </w:rPr>
        <w:t xml:space="preserve"> </w:t>
      </w:r>
      <w:r>
        <w:rPr>
          <w:rFonts w:eastAsia="Times New Roman" w:cs="Tahoma"/>
          <w:lang w:val="sr-Cyrl-BA"/>
        </w:rPr>
        <w:t>права</w:t>
      </w:r>
      <w:r w:rsidR="00DC5831" w:rsidRPr="00BD35BE">
        <w:rPr>
          <w:rFonts w:eastAsia="Times New Roman" w:cs="Tahoma"/>
          <w:lang w:val="sr-Cyrl-BA"/>
        </w:rPr>
        <w:t xml:space="preserve"> </w:t>
      </w:r>
      <w:r>
        <w:rPr>
          <w:rFonts w:eastAsia="Times New Roman" w:cs="Tahoma"/>
          <w:lang w:val="sr-Cyrl-BA"/>
        </w:rPr>
        <w:t>дјетета</w:t>
      </w:r>
      <w:r w:rsidR="00DC5831" w:rsidRPr="00BD35BE">
        <w:rPr>
          <w:rFonts w:eastAsia="Times New Roman" w:cs="Tahoma"/>
          <w:lang w:val="sr-Cyrl-BA"/>
        </w:rPr>
        <w:t xml:space="preserve"> </w:t>
      </w:r>
      <w:r>
        <w:rPr>
          <w:rFonts w:eastAsia="Times New Roman" w:cs="Tahoma"/>
          <w:lang w:val="sr-Cyrl-BA"/>
        </w:rPr>
        <w:t>на</w:t>
      </w:r>
      <w:r w:rsidR="00DC5831" w:rsidRPr="00BD35BE">
        <w:rPr>
          <w:rFonts w:eastAsia="Times New Roman" w:cs="Tahoma"/>
          <w:lang w:val="sr-Cyrl-BA"/>
        </w:rPr>
        <w:t xml:space="preserve"> </w:t>
      </w:r>
      <w:r>
        <w:rPr>
          <w:rFonts w:eastAsia="Times New Roman" w:cs="Tahoma"/>
          <w:lang w:val="sr-Cyrl-BA"/>
        </w:rPr>
        <w:t>заштиту</w:t>
      </w:r>
      <w:r w:rsidR="00DC5831" w:rsidRPr="00BD35BE">
        <w:rPr>
          <w:rFonts w:eastAsia="Times New Roman" w:cs="Tahoma"/>
          <w:lang w:val="sr-Cyrl-BA"/>
        </w:rPr>
        <w:t xml:space="preserve"> </w:t>
      </w:r>
      <w:r>
        <w:rPr>
          <w:rFonts w:eastAsia="Times New Roman" w:cs="Tahoma"/>
          <w:lang w:val="sr-Cyrl-BA"/>
        </w:rPr>
        <w:t>његове</w:t>
      </w:r>
      <w:r w:rsidR="00DC5831" w:rsidRPr="00BD35BE">
        <w:rPr>
          <w:rFonts w:eastAsia="Times New Roman" w:cs="Tahoma"/>
          <w:lang w:val="sr-Cyrl-BA"/>
        </w:rPr>
        <w:t xml:space="preserve"> </w:t>
      </w:r>
      <w:r>
        <w:rPr>
          <w:rFonts w:eastAsia="Times New Roman" w:cs="Tahoma"/>
          <w:lang w:val="sr-Cyrl-BA"/>
        </w:rPr>
        <w:t>имовине</w:t>
      </w:r>
      <w:r w:rsidR="00DC5831" w:rsidRPr="00BD35BE">
        <w:rPr>
          <w:rFonts w:eastAsia="Times New Roman" w:cs="Tahoma"/>
          <w:lang w:val="sr-Cyrl-BA"/>
        </w:rPr>
        <w:t xml:space="preserve">, </w:t>
      </w:r>
      <w:r>
        <w:rPr>
          <w:rFonts w:eastAsia="Times New Roman" w:cs="Tahoma"/>
          <w:lang w:val="sr-Cyrl-BA"/>
        </w:rPr>
        <w:t>односно</w:t>
      </w:r>
      <w:r w:rsidR="00DC5831" w:rsidRPr="00BD35BE">
        <w:rPr>
          <w:rFonts w:eastAsia="Times New Roman" w:cs="Tahoma"/>
          <w:lang w:val="sr-Cyrl-BA"/>
        </w:rPr>
        <w:t xml:space="preserve"> </w:t>
      </w:r>
      <w:r>
        <w:rPr>
          <w:rFonts w:eastAsia="Times New Roman" w:cs="Tahoma"/>
          <w:lang w:val="sr-Cyrl-BA"/>
        </w:rPr>
        <w:t>у</w:t>
      </w:r>
      <w:r w:rsidR="00DC5831" w:rsidRPr="00BD35BE">
        <w:rPr>
          <w:rFonts w:eastAsia="Times New Roman" w:cs="Tahoma"/>
          <w:lang w:val="sr-Cyrl-BA"/>
        </w:rPr>
        <w:t xml:space="preserve"> </w:t>
      </w:r>
      <w:r>
        <w:rPr>
          <w:rFonts w:eastAsia="Times New Roman" w:cs="Tahoma"/>
          <w:lang w:val="sr-Cyrl-BA"/>
        </w:rPr>
        <w:t>дијелу</w:t>
      </w:r>
      <w:r w:rsidR="00DC5831" w:rsidRPr="00BD35BE">
        <w:rPr>
          <w:rFonts w:eastAsia="Times New Roman" w:cs="Tahoma"/>
          <w:lang w:val="sr-Cyrl-BA"/>
        </w:rPr>
        <w:t xml:space="preserve"> </w:t>
      </w:r>
      <w:r>
        <w:rPr>
          <w:rFonts w:eastAsia="Times New Roman" w:cs="Tahoma"/>
          <w:lang w:val="sr-Cyrl-BA"/>
        </w:rPr>
        <w:t>управљања</w:t>
      </w:r>
      <w:r w:rsidR="00DC5831" w:rsidRPr="00BD35BE">
        <w:rPr>
          <w:rFonts w:eastAsia="Times New Roman" w:cs="Tahoma"/>
          <w:lang w:val="sr-Cyrl-BA"/>
        </w:rPr>
        <w:t xml:space="preserve"> </w:t>
      </w:r>
      <w:r>
        <w:rPr>
          <w:rFonts w:eastAsia="Times New Roman" w:cs="Tahoma"/>
          <w:lang w:val="sr-Cyrl-BA"/>
        </w:rPr>
        <w:t>и</w:t>
      </w:r>
      <w:r w:rsidR="00DC5831" w:rsidRPr="00BD35BE">
        <w:rPr>
          <w:rFonts w:eastAsia="Times New Roman" w:cs="Tahoma"/>
          <w:lang w:val="sr-Cyrl-BA"/>
        </w:rPr>
        <w:t xml:space="preserve"> </w:t>
      </w:r>
      <w:r>
        <w:rPr>
          <w:rFonts w:eastAsia="Times New Roman" w:cs="Tahoma"/>
          <w:lang w:val="sr-Cyrl-BA"/>
        </w:rPr>
        <w:t>располагања</w:t>
      </w:r>
      <w:r w:rsidR="00DC5831" w:rsidRPr="00BD35BE">
        <w:rPr>
          <w:rFonts w:eastAsia="Times New Roman" w:cs="Tahoma"/>
          <w:lang w:val="sr-Cyrl-BA"/>
        </w:rPr>
        <w:t xml:space="preserve"> </w:t>
      </w:r>
      <w:r>
        <w:rPr>
          <w:rFonts w:eastAsia="Times New Roman" w:cs="Tahoma"/>
          <w:lang w:val="sr-Cyrl-BA"/>
        </w:rPr>
        <w:t>имовином</w:t>
      </w:r>
      <w:r w:rsidR="00DC5831" w:rsidRPr="00BD35BE">
        <w:rPr>
          <w:rFonts w:eastAsia="Times New Roman" w:cs="Tahoma"/>
          <w:lang w:val="sr-Cyrl-BA"/>
        </w:rPr>
        <w:t xml:space="preserve"> </w:t>
      </w:r>
      <w:r>
        <w:rPr>
          <w:rFonts w:eastAsia="Times New Roman" w:cs="Tahoma"/>
          <w:lang w:val="sr-Cyrl-BA"/>
        </w:rPr>
        <w:t>малољетног</w:t>
      </w:r>
      <w:r w:rsidR="00DC5831" w:rsidRPr="00BD35BE">
        <w:rPr>
          <w:rFonts w:eastAsia="Times New Roman" w:cs="Tahoma"/>
          <w:lang w:val="sr-Cyrl-BA"/>
        </w:rPr>
        <w:t xml:space="preserve"> </w:t>
      </w:r>
      <w:r>
        <w:rPr>
          <w:rFonts w:eastAsia="Times New Roman" w:cs="Tahoma"/>
          <w:lang w:val="sr-Cyrl-BA"/>
        </w:rPr>
        <w:t>лица</w:t>
      </w:r>
      <w:r w:rsidR="00DB0FE1" w:rsidRPr="00BD35BE">
        <w:rPr>
          <w:rFonts w:eastAsia="Times New Roman" w:cs="Tahoma"/>
          <w:lang w:val="sr-Latn-BA"/>
        </w:rPr>
        <w:t xml:space="preserve">, </w:t>
      </w:r>
      <w:r>
        <w:rPr>
          <w:rFonts w:eastAsia="Times New Roman" w:cs="Tahoma"/>
          <w:lang w:val="sr-Latn-BA"/>
        </w:rPr>
        <w:t>на</w:t>
      </w:r>
      <w:r w:rsidR="00DB0FE1" w:rsidRPr="00BD35BE">
        <w:rPr>
          <w:rFonts w:eastAsia="Times New Roman" w:cs="Tahoma"/>
          <w:lang w:val="sr-Latn-BA"/>
        </w:rPr>
        <w:t xml:space="preserve"> </w:t>
      </w:r>
      <w:r>
        <w:rPr>
          <w:rFonts w:eastAsia="Times New Roman" w:cs="Tahoma"/>
          <w:lang w:val="sr-Latn-BA"/>
        </w:rPr>
        <w:t>начин</w:t>
      </w:r>
      <w:r w:rsidR="00DB0FE1" w:rsidRPr="00BD35BE">
        <w:rPr>
          <w:rFonts w:eastAsia="Times New Roman" w:cs="Tahoma"/>
          <w:lang w:val="sr-Latn-BA"/>
        </w:rPr>
        <w:t xml:space="preserve"> </w:t>
      </w:r>
      <w:r>
        <w:rPr>
          <w:rFonts w:eastAsia="Times New Roman" w:cs="Tahoma"/>
          <w:lang w:val="sr-Latn-BA"/>
        </w:rPr>
        <w:t>да</w:t>
      </w:r>
      <w:r w:rsidR="00DB0FE1" w:rsidRPr="00BD35BE">
        <w:rPr>
          <w:rFonts w:eastAsia="Times New Roman" w:cs="Tahoma"/>
          <w:lang w:val="sr-Latn-BA"/>
        </w:rPr>
        <w:t xml:space="preserve"> </w:t>
      </w:r>
      <w:r>
        <w:rPr>
          <w:rFonts w:eastAsia="Times New Roman" w:cs="Tahoma"/>
          <w:lang w:val="sr-Latn-BA"/>
        </w:rPr>
        <w:t>је</w:t>
      </w:r>
      <w:r w:rsidR="00DB0FE1" w:rsidRPr="00BD35BE">
        <w:rPr>
          <w:rFonts w:eastAsia="Times New Roman" w:cs="Tahoma"/>
          <w:lang w:val="sr-Latn-BA"/>
        </w:rPr>
        <w:t xml:space="preserve"> </w:t>
      </w:r>
      <w:r>
        <w:rPr>
          <w:rFonts w:eastAsia="Times New Roman" w:cs="Tahoma"/>
          <w:lang w:val="sr-Latn-BA"/>
        </w:rPr>
        <w:t>за</w:t>
      </w:r>
      <w:r w:rsidR="00DB0FE1" w:rsidRPr="00BD35BE">
        <w:rPr>
          <w:rFonts w:eastAsia="Times New Roman" w:cs="Tahoma"/>
          <w:lang w:val="sr-Latn-BA"/>
        </w:rPr>
        <w:t xml:space="preserve"> </w:t>
      </w:r>
      <w:r>
        <w:rPr>
          <w:rFonts w:eastAsia="Times New Roman" w:cs="Tahoma"/>
          <w:lang w:val="sr-Latn-BA"/>
        </w:rPr>
        <w:t>располагање</w:t>
      </w:r>
      <w:r w:rsidR="00DB0FE1" w:rsidRPr="00BD35BE">
        <w:rPr>
          <w:rFonts w:eastAsia="Times New Roman" w:cs="Tahoma"/>
          <w:lang w:val="sr-Latn-BA"/>
        </w:rPr>
        <w:t xml:space="preserve"> </w:t>
      </w:r>
      <w:r>
        <w:rPr>
          <w:rFonts w:eastAsia="Times New Roman" w:cs="Tahoma"/>
          <w:lang w:val="sr-Latn-BA"/>
        </w:rPr>
        <w:t>имовином</w:t>
      </w:r>
      <w:r w:rsidR="00DB0FE1" w:rsidRPr="00BD35BE">
        <w:rPr>
          <w:rFonts w:eastAsia="Times New Roman" w:cs="Tahoma"/>
          <w:lang w:val="sr-Latn-BA"/>
        </w:rPr>
        <w:t xml:space="preserve"> </w:t>
      </w:r>
      <w:r>
        <w:rPr>
          <w:rFonts w:eastAsia="Times New Roman" w:cs="Tahoma"/>
          <w:lang w:val="sr-Latn-BA"/>
        </w:rPr>
        <w:t>дјетета</w:t>
      </w:r>
      <w:r w:rsidR="00DB0FE1" w:rsidRPr="00BD35BE">
        <w:rPr>
          <w:rFonts w:eastAsia="Times New Roman" w:cs="Tahoma"/>
          <w:lang w:val="sr-Latn-BA"/>
        </w:rPr>
        <w:t xml:space="preserve"> </w:t>
      </w:r>
      <w:r>
        <w:rPr>
          <w:rFonts w:eastAsia="Times New Roman" w:cs="Tahoma"/>
          <w:lang w:val="sr-Latn-BA"/>
        </w:rPr>
        <w:t>родитељима</w:t>
      </w:r>
      <w:r w:rsidR="00DB0FE1" w:rsidRPr="00BD35BE">
        <w:rPr>
          <w:rFonts w:eastAsia="Times New Roman" w:cs="Tahoma"/>
          <w:lang w:val="sr-Latn-BA"/>
        </w:rPr>
        <w:t xml:space="preserve"> </w:t>
      </w:r>
      <w:r>
        <w:rPr>
          <w:rFonts w:eastAsia="Times New Roman" w:cs="Tahoma"/>
          <w:lang w:val="sr-Latn-BA"/>
        </w:rPr>
        <w:t>потребна</w:t>
      </w:r>
      <w:r w:rsidR="00DB0FE1" w:rsidRPr="00BD35BE">
        <w:rPr>
          <w:rFonts w:eastAsia="Times New Roman" w:cs="Tahoma"/>
          <w:lang w:val="sr-Latn-BA"/>
        </w:rPr>
        <w:t xml:space="preserve"> </w:t>
      </w:r>
      <w:r>
        <w:rPr>
          <w:rFonts w:eastAsia="Times New Roman" w:cs="Tahoma"/>
          <w:lang w:val="sr-Latn-BA"/>
        </w:rPr>
        <w:t>сагласност</w:t>
      </w:r>
      <w:r w:rsidR="00DB0FE1" w:rsidRPr="00BD35BE">
        <w:rPr>
          <w:rFonts w:eastAsia="Times New Roman" w:cs="Tahoma"/>
          <w:lang w:val="sr-Latn-BA"/>
        </w:rPr>
        <w:t xml:space="preserve"> </w:t>
      </w:r>
      <w:r>
        <w:rPr>
          <w:rFonts w:eastAsia="Times New Roman" w:cs="Tahoma"/>
          <w:lang w:val="sr-Latn-BA"/>
        </w:rPr>
        <w:t>надлежног</w:t>
      </w:r>
      <w:r w:rsidR="00DB0FE1" w:rsidRPr="00BD35BE">
        <w:rPr>
          <w:rFonts w:eastAsia="Times New Roman" w:cs="Tahoma"/>
          <w:lang w:val="sr-Latn-BA"/>
        </w:rPr>
        <w:t xml:space="preserve"> </w:t>
      </w:r>
      <w:r>
        <w:rPr>
          <w:rFonts w:eastAsia="Times New Roman" w:cs="Tahoma"/>
          <w:lang w:val="sr-Latn-BA"/>
        </w:rPr>
        <w:t>органа</w:t>
      </w:r>
      <w:r w:rsidR="00DB0FE1" w:rsidRPr="00BD35BE">
        <w:rPr>
          <w:rFonts w:eastAsia="Times New Roman" w:cs="Tahoma"/>
          <w:lang w:val="sr-Latn-BA"/>
        </w:rPr>
        <w:t xml:space="preserve"> </w:t>
      </w:r>
      <w:r>
        <w:rPr>
          <w:rFonts w:eastAsia="Times New Roman" w:cs="Tahoma"/>
          <w:lang w:val="sr-Latn-BA"/>
        </w:rPr>
        <w:t>старатељства</w:t>
      </w:r>
      <w:r w:rsidR="00DB0FE1" w:rsidRPr="00BD35BE">
        <w:rPr>
          <w:rFonts w:eastAsia="Times New Roman" w:cs="Tahoma"/>
          <w:lang w:val="sr-Latn-BA"/>
        </w:rPr>
        <w:t xml:space="preserve">. </w:t>
      </w:r>
      <w:r>
        <w:rPr>
          <w:rFonts w:eastAsia="Times New Roman" w:cs="Tahoma"/>
          <w:lang w:val="sr-Latn-BA"/>
        </w:rPr>
        <w:t>С</w:t>
      </w:r>
      <w:r w:rsidR="00DB0FE1" w:rsidRPr="00BD35BE">
        <w:rPr>
          <w:rFonts w:eastAsia="Times New Roman" w:cs="Tahoma"/>
          <w:lang w:val="sr-Latn-BA"/>
        </w:rPr>
        <w:t xml:space="preserve"> </w:t>
      </w:r>
      <w:r>
        <w:rPr>
          <w:rFonts w:eastAsia="Times New Roman" w:cs="Tahoma"/>
          <w:lang w:val="sr-Latn-BA"/>
        </w:rPr>
        <w:t>обзиром</w:t>
      </w:r>
      <w:r w:rsidR="00DB0FE1" w:rsidRPr="00BD35BE">
        <w:rPr>
          <w:rFonts w:eastAsia="Times New Roman" w:cs="Tahoma"/>
          <w:lang w:val="sr-Latn-BA"/>
        </w:rPr>
        <w:t xml:space="preserve"> </w:t>
      </w:r>
      <w:r>
        <w:rPr>
          <w:rFonts w:eastAsia="Times New Roman" w:cs="Tahoma"/>
          <w:lang w:val="sr-Latn-BA"/>
        </w:rPr>
        <w:t>да</w:t>
      </w:r>
      <w:r w:rsidR="00DB0FE1" w:rsidRPr="00BD35BE">
        <w:rPr>
          <w:rFonts w:eastAsia="Times New Roman" w:cs="Tahoma"/>
          <w:lang w:val="sr-Latn-BA"/>
        </w:rPr>
        <w:t xml:space="preserve"> </w:t>
      </w:r>
      <w:r>
        <w:rPr>
          <w:rFonts w:eastAsia="Times New Roman" w:cs="Tahoma"/>
          <w:lang w:val="sr-Latn-BA"/>
        </w:rPr>
        <w:t>је</w:t>
      </w:r>
      <w:r w:rsidR="00DB0FE1" w:rsidRPr="00BD35BE">
        <w:rPr>
          <w:rFonts w:eastAsia="Times New Roman" w:cs="Tahoma"/>
          <w:lang w:val="sr-Latn-BA"/>
        </w:rPr>
        <w:t xml:space="preserve"> </w:t>
      </w:r>
      <w:r>
        <w:rPr>
          <w:rFonts w:eastAsia="Times New Roman" w:cs="Tahoma"/>
          <w:lang w:val="sr-Latn-BA"/>
        </w:rPr>
        <w:t>претходни</w:t>
      </w:r>
      <w:r w:rsidR="00DB0FE1" w:rsidRPr="00BD35BE">
        <w:rPr>
          <w:rFonts w:eastAsia="Times New Roman" w:cs="Tahoma"/>
          <w:lang w:val="sr-Latn-BA"/>
        </w:rPr>
        <w:t xml:space="preserve"> </w:t>
      </w:r>
      <w:r>
        <w:rPr>
          <w:rFonts w:eastAsia="Times New Roman" w:cs="Tahoma"/>
          <w:lang w:val="sr-Latn-BA"/>
        </w:rPr>
        <w:t>породични</w:t>
      </w:r>
      <w:r w:rsidR="00DB0FE1" w:rsidRPr="00BD35BE">
        <w:rPr>
          <w:rFonts w:eastAsia="Times New Roman" w:cs="Tahoma"/>
          <w:lang w:val="sr-Latn-BA"/>
        </w:rPr>
        <w:t xml:space="preserve"> </w:t>
      </w:r>
      <w:r>
        <w:rPr>
          <w:rFonts w:eastAsia="Times New Roman" w:cs="Tahoma"/>
          <w:lang w:val="sr-Latn-BA"/>
        </w:rPr>
        <w:t>закон</w:t>
      </w:r>
      <w:r w:rsidR="00DB0FE1" w:rsidRPr="00BD35BE">
        <w:rPr>
          <w:rFonts w:eastAsia="Times New Roman" w:cs="Tahoma"/>
          <w:lang w:val="sr-Latn-BA"/>
        </w:rPr>
        <w:t xml:space="preserve"> </w:t>
      </w:r>
      <w:r>
        <w:rPr>
          <w:rFonts w:eastAsia="Times New Roman" w:cs="Tahoma"/>
          <w:lang w:val="sr-Latn-BA"/>
        </w:rPr>
        <w:t>ову</w:t>
      </w:r>
      <w:r w:rsidR="00DB0FE1" w:rsidRPr="00BD35BE">
        <w:rPr>
          <w:rFonts w:eastAsia="Times New Roman" w:cs="Tahoma"/>
          <w:lang w:val="sr-Latn-BA"/>
        </w:rPr>
        <w:t xml:space="preserve"> </w:t>
      </w:r>
      <w:r>
        <w:rPr>
          <w:rFonts w:eastAsia="Times New Roman" w:cs="Tahoma"/>
          <w:lang w:val="sr-Latn-BA"/>
        </w:rPr>
        <w:t>материју</w:t>
      </w:r>
      <w:r w:rsidR="00DB0FE1" w:rsidRPr="00BD35BE">
        <w:rPr>
          <w:rFonts w:eastAsia="Times New Roman" w:cs="Tahoma"/>
          <w:lang w:val="sr-Latn-BA"/>
        </w:rPr>
        <w:t xml:space="preserve"> </w:t>
      </w:r>
      <w:r>
        <w:rPr>
          <w:rFonts w:eastAsia="Times New Roman" w:cs="Tahoma"/>
          <w:lang w:val="sr-Latn-BA"/>
        </w:rPr>
        <w:t>третирао</w:t>
      </w:r>
      <w:r w:rsidR="00DB0FE1" w:rsidRPr="00BD35BE">
        <w:rPr>
          <w:rFonts w:eastAsia="Times New Roman" w:cs="Tahoma"/>
          <w:lang w:val="sr-Latn-BA"/>
        </w:rPr>
        <w:t xml:space="preserve"> </w:t>
      </w:r>
      <w:r>
        <w:rPr>
          <w:rFonts w:eastAsia="Times New Roman" w:cs="Tahoma"/>
          <w:lang w:val="sr-Latn-BA"/>
        </w:rPr>
        <w:t>на</w:t>
      </w:r>
      <w:r w:rsidR="00DB0FE1" w:rsidRPr="00BD35BE">
        <w:rPr>
          <w:rFonts w:eastAsia="Times New Roman" w:cs="Tahoma"/>
          <w:lang w:val="sr-Latn-BA"/>
        </w:rPr>
        <w:t xml:space="preserve"> </w:t>
      </w:r>
      <w:r>
        <w:rPr>
          <w:rFonts w:eastAsia="Times New Roman" w:cs="Tahoma"/>
          <w:lang w:val="sr-Latn-BA"/>
        </w:rPr>
        <w:t>начин</w:t>
      </w:r>
      <w:r w:rsidR="00DB0FE1" w:rsidRPr="00BD35BE">
        <w:rPr>
          <w:rFonts w:eastAsia="Times New Roman" w:cs="Tahoma"/>
          <w:lang w:val="sr-Latn-BA"/>
        </w:rPr>
        <w:t xml:space="preserve"> </w:t>
      </w:r>
      <w:r>
        <w:rPr>
          <w:rFonts w:eastAsia="Times New Roman" w:cs="Tahoma"/>
          <w:lang w:val="sr-Latn-BA"/>
        </w:rPr>
        <w:t>да</w:t>
      </w:r>
      <w:r w:rsidR="00DB0FE1" w:rsidRPr="00BD35BE">
        <w:rPr>
          <w:rFonts w:eastAsia="Times New Roman" w:cs="Tahoma"/>
          <w:lang w:val="sr-Latn-BA"/>
        </w:rPr>
        <w:t xml:space="preserve"> </w:t>
      </w:r>
      <w:r>
        <w:rPr>
          <w:rFonts w:eastAsia="Times New Roman" w:cs="Tahoma"/>
          <w:lang w:val="sr-Latn-BA"/>
        </w:rPr>
        <w:t>је</w:t>
      </w:r>
      <w:r w:rsidR="00DB0FE1" w:rsidRPr="00BD35BE">
        <w:rPr>
          <w:rFonts w:eastAsia="Times New Roman" w:cs="Tahoma"/>
          <w:lang w:val="sr-Latn-BA"/>
        </w:rPr>
        <w:t xml:space="preserve"> </w:t>
      </w:r>
      <w:r>
        <w:rPr>
          <w:rFonts w:eastAsia="Times New Roman" w:cs="Tahoma"/>
          <w:lang w:val="sr-Latn-BA"/>
        </w:rPr>
        <w:t>прописивао</w:t>
      </w:r>
      <w:r w:rsidR="00DB0FE1" w:rsidRPr="00BD35BE">
        <w:rPr>
          <w:rFonts w:eastAsia="Times New Roman" w:cs="Tahoma"/>
          <w:lang w:val="sr-Latn-BA"/>
        </w:rPr>
        <w:t xml:space="preserve"> </w:t>
      </w:r>
      <w:r>
        <w:rPr>
          <w:rFonts w:eastAsia="Times New Roman" w:cs="Tahoma"/>
          <w:lang w:val="sr-Latn-BA"/>
        </w:rPr>
        <w:t>да</w:t>
      </w:r>
      <w:r w:rsidR="00DB0FE1" w:rsidRPr="00BD35BE">
        <w:rPr>
          <w:rFonts w:eastAsia="Times New Roman" w:cs="Tahoma"/>
          <w:lang w:val="sr-Latn-BA"/>
        </w:rPr>
        <w:t xml:space="preserve"> </w:t>
      </w:r>
      <w:r>
        <w:rPr>
          <w:rFonts w:eastAsia="Times New Roman" w:cs="Tahoma"/>
          <w:lang w:val="sr-Latn-BA"/>
        </w:rPr>
        <w:t>је</w:t>
      </w:r>
      <w:r w:rsidR="00DB0FE1" w:rsidRPr="00BD35BE">
        <w:rPr>
          <w:rFonts w:eastAsia="Times New Roman" w:cs="Tahoma"/>
          <w:lang w:val="sr-Latn-BA"/>
        </w:rPr>
        <w:t xml:space="preserve"> </w:t>
      </w:r>
      <w:r>
        <w:rPr>
          <w:rFonts w:eastAsia="Times New Roman" w:cs="Tahoma"/>
          <w:lang w:val="sr-Latn-BA"/>
        </w:rPr>
        <w:t>за</w:t>
      </w:r>
      <w:r w:rsidR="00DB0FE1" w:rsidRPr="00BD35BE">
        <w:rPr>
          <w:rFonts w:eastAsia="Times New Roman" w:cs="Tahoma"/>
          <w:lang w:val="sr-Latn-BA"/>
        </w:rPr>
        <w:t xml:space="preserve"> </w:t>
      </w:r>
      <w:r>
        <w:rPr>
          <w:rFonts w:eastAsia="Times New Roman" w:cs="Tahoma"/>
          <w:lang w:val="sr-Latn-BA"/>
        </w:rPr>
        <w:t>располагање</w:t>
      </w:r>
      <w:r w:rsidR="00DB0FE1" w:rsidRPr="00BD35BE">
        <w:rPr>
          <w:rFonts w:eastAsia="Times New Roman" w:cs="Tahoma"/>
          <w:lang w:val="sr-Latn-BA"/>
        </w:rPr>
        <w:t xml:space="preserve"> </w:t>
      </w:r>
      <w:r>
        <w:rPr>
          <w:rFonts w:eastAsia="Times New Roman" w:cs="Tahoma"/>
          <w:lang w:val="sr-Latn-BA"/>
        </w:rPr>
        <w:t>имовином</w:t>
      </w:r>
      <w:r w:rsidR="00DB0FE1" w:rsidRPr="00BD35BE">
        <w:rPr>
          <w:rFonts w:eastAsia="Times New Roman" w:cs="Tahoma"/>
          <w:lang w:val="sr-Latn-BA"/>
        </w:rPr>
        <w:t xml:space="preserve"> </w:t>
      </w:r>
      <w:r>
        <w:rPr>
          <w:rFonts w:eastAsia="Times New Roman" w:cs="Tahoma"/>
          <w:lang w:val="sr-Latn-BA"/>
        </w:rPr>
        <w:t>веће</w:t>
      </w:r>
      <w:r w:rsidR="00DB0FE1" w:rsidRPr="00BD35BE">
        <w:rPr>
          <w:rFonts w:eastAsia="Times New Roman" w:cs="Tahoma"/>
          <w:lang w:val="sr-Latn-BA"/>
        </w:rPr>
        <w:t xml:space="preserve"> </w:t>
      </w:r>
      <w:r>
        <w:rPr>
          <w:rFonts w:eastAsia="Times New Roman" w:cs="Tahoma"/>
          <w:lang w:val="sr-Latn-BA"/>
        </w:rPr>
        <w:t>вриједности</w:t>
      </w:r>
      <w:r w:rsidR="00DB0FE1" w:rsidRPr="00BD35BE">
        <w:rPr>
          <w:rFonts w:eastAsia="Times New Roman" w:cs="Tahoma"/>
          <w:lang w:val="sr-Latn-BA"/>
        </w:rPr>
        <w:t xml:space="preserve"> </w:t>
      </w:r>
      <w:r>
        <w:rPr>
          <w:rFonts w:eastAsia="Times New Roman" w:cs="Tahoma"/>
          <w:lang w:val="sr-Latn-BA"/>
        </w:rPr>
        <w:t>дјетета</w:t>
      </w:r>
      <w:r w:rsidR="00DB0FE1" w:rsidRPr="00BD35BE">
        <w:rPr>
          <w:rFonts w:eastAsia="Times New Roman" w:cs="Tahoma"/>
          <w:lang w:val="sr-Latn-BA"/>
        </w:rPr>
        <w:t xml:space="preserve"> </w:t>
      </w:r>
      <w:r>
        <w:rPr>
          <w:rFonts w:eastAsia="Times New Roman" w:cs="Tahoma"/>
          <w:lang w:val="sr-Latn-BA"/>
        </w:rPr>
        <w:t>неопходна</w:t>
      </w:r>
      <w:r w:rsidR="00DB0FE1" w:rsidRPr="00BD35BE">
        <w:rPr>
          <w:rFonts w:eastAsia="Times New Roman" w:cs="Tahoma"/>
          <w:lang w:val="sr-Latn-BA"/>
        </w:rPr>
        <w:t xml:space="preserve"> </w:t>
      </w:r>
      <w:r>
        <w:rPr>
          <w:rFonts w:eastAsia="Times New Roman" w:cs="Tahoma"/>
          <w:lang w:val="sr-Latn-BA"/>
        </w:rPr>
        <w:t>сагласност</w:t>
      </w:r>
      <w:r w:rsidR="00DB0FE1" w:rsidRPr="00BD35BE">
        <w:rPr>
          <w:rFonts w:eastAsia="Times New Roman" w:cs="Tahoma"/>
          <w:lang w:val="sr-Latn-BA"/>
        </w:rPr>
        <w:t xml:space="preserve"> </w:t>
      </w:r>
      <w:r>
        <w:rPr>
          <w:rFonts w:eastAsia="Times New Roman" w:cs="Tahoma"/>
          <w:lang w:val="sr-Latn-BA"/>
        </w:rPr>
        <w:t>органа</w:t>
      </w:r>
      <w:r w:rsidR="00DB0FE1" w:rsidRPr="00BD35BE">
        <w:rPr>
          <w:rFonts w:eastAsia="Times New Roman" w:cs="Tahoma"/>
          <w:lang w:val="sr-Latn-BA"/>
        </w:rPr>
        <w:t xml:space="preserve"> </w:t>
      </w:r>
      <w:r>
        <w:rPr>
          <w:rFonts w:eastAsia="Times New Roman" w:cs="Tahoma"/>
          <w:lang w:val="sr-Latn-BA"/>
        </w:rPr>
        <w:t>старатељства</w:t>
      </w:r>
      <w:r w:rsidR="00DB0FE1" w:rsidRPr="00BD35BE">
        <w:rPr>
          <w:rFonts w:eastAsia="Times New Roman" w:cs="Tahoma"/>
          <w:lang w:val="sr-Latn-BA"/>
        </w:rPr>
        <w:t xml:space="preserve">, </w:t>
      </w:r>
      <w:r>
        <w:rPr>
          <w:rFonts w:eastAsia="Times New Roman" w:cs="Tahoma"/>
          <w:lang w:val="sr-Latn-BA"/>
        </w:rPr>
        <w:t>без</w:t>
      </w:r>
      <w:r w:rsidR="00DB0FE1" w:rsidRPr="00BD35BE">
        <w:rPr>
          <w:rFonts w:eastAsia="Times New Roman" w:cs="Tahoma"/>
          <w:lang w:val="sr-Latn-BA"/>
        </w:rPr>
        <w:t xml:space="preserve"> </w:t>
      </w:r>
      <w:r>
        <w:rPr>
          <w:rFonts w:eastAsia="Times New Roman" w:cs="Tahoma"/>
          <w:lang w:val="sr-Latn-BA"/>
        </w:rPr>
        <w:t>дефинисања</w:t>
      </w:r>
      <w:r w:rsidR="00DB0FE1" w:rsidRPr="00BD35BE">
        <w:rPr>
          <w:rFonts w:eastAsia="Times New Roman" w:cs="Tahoma"/>
          <w:lang w:val="sr-Latn-BA"/>
        </w:rPr>
        <w:t xml:space="preserve"> </w:t>
      </w:r>
      <w:r>
        <w:rPr>
          <w:rFonts w:eastAsia="Times New Roman" w:cs="Tahoma"/>
          <w:lang w:val="sr-Latn-BA"/>
        </w:rPr>
        <w:t>исте</w:t>
      </w:r>
      <w:r w:rsidR="00DB0FE1" w:rsidRPr="00BD35BE">
        <w:rPr>
          <w:rFonts w:eastAsia="Times New Roman" w:cs="Tahoma"/>
          <w:lang w:val="sr-Latn-BA"/>
        </w:rPr>
        <w:t xml:space="preserve">, </w:t>
      </w:r>
      <w:r>
        <w:rPr>
          <w:rFonts w:eastAsia="Times New Roman" w:cs="Tahoma"/>
          <w:lang w:val="sr-Latn-BA"/>
        </w:rPr>
        <w:t>нови</w:t>
      </w:r>
      <w:r w:rsidR="00DB0FE1" w:rsidRPr="00BD35BE">
        <w:rPr>
          <w:rFonts w:eastAsia="Times New Roman" w:cs="Tahoma"/>
          <w:lang w:val="sr-Latn-BA"/>
        </w:rPr>
        <w:t xml:space="preserve"> </w:t>
      </w:r>
      <w:r>
        <w:rPr>
          <w:rFonts w:eastAsia="Times New Roman" w:cs="Tahoma"/>
          <w:lang w:val="sr-Latn-BA"/>
        </w:rPr>
        <w:t>Закон</w:t>
      </w:r>
      <w:r w:rsidR="00DB0FE1" w:rsidRPr="00BD35BE">
        <w:rPr>
          <w:rFonts w:eastAsia="Times New Roman" w:cs="Tahoma"/>
          <w:lang w:val="sr-Latn-BA"/>
        </w:rPr>
        <w:t xml:space="preserve"> </w:t>
      </w:r>
      <w:r>
        <w:rPr>
          <w:rFonts w:eastAsia="Times New Roman" w:cs="Tahoma"/>
          <w:lang w:val="sr-Latn-BA"/>
        </w:rPr>
        <w:t>није</w:t>
      </w:r>
      <w:r w:rsidR="00DB0FE1" w:rsidRPr="00BD35BE">
        <w:rPr>
          <w:rFonts w:eastAsia="Times New Roman" w:cs="Tahoma"/>
          <w:lang w:val="sr-Latn-BA"/>
        </w:rPr>
        <w:t xml:space="preserve"> </w:t>
      </w:r>
      <w:r>
        <w:rPr>
          <w:rFonts w:eastAsia="Times New Roman" w:cs="Tahoma"/>
          <w:lang w:val="sr-Latn-BA"/>
        </w:rPr>
        <w:t>поставио</w:t>
      </w:r>
      <w:r w:rsidR="00DB0FE1" w:rsidRPr="00BD35BE">
        <w:rPr>
          <w:rFonts w:eastAsia="Times New Roman" w:cs="Tahoma"/>
          <w:lang w:val="sr-Latn-BA"/>
        </w:rPr>
        <w:t xml:space="preserve"> </w:t>
      </w:r>
      <w:r>
        <w:rPr>
          <w:rFonts w:eastAsia="Times New Roman" w:cs="Tahoma"/>
          <w:lang w:val="sr-Latn-BA"/>
        </w:rPr>
        <w:t>никакав</w:t>
      </w:r>
      <w:r w:rsidR="00DB0FE1" w:rsidRPr="00BD35BE">
        <w:rPr>
          <w:rFonts w:eastAsia="Times New Roman" w:cs="Tahoma"/>
          <w:lang w:val="sr-Latn-BA"/>
        </w:rPr>
        <w:t xml:space="preserve"> </w:t>
      </w:r>
      <w:r>
        <w:rPr>
          <w:rFonts w:eastAsia="Times New Roman" w:cs="Tahoma"/>
          <w:lang w:val="sr-Latn-BA"/>
        </w:rPr>
        <w:t>услов</w:t>
      </w:r>
      <w:r w:rsidR="00DB0FE1" w:rsidRPr="00BD35BE">
        <w:rPr>
          <w:rFonts w:eastAsia="Times New Roman" w:cs="Tahoma"/>
          <w:lang w:val="sr-Latn-BA"/>
        </w:rPr>
        <w:t xml:space="preserve"> </w:t>
      </w:r>
      <w:r>
        <w:rPr>
          <w:rFonts w:eastAsia="Times New Roman" w:cs="Tahoma"/>
          <w:lang w:val="sr-Latn-BA"/>
        </w:rPr>
        <w:t>у</w:t>
      </w:r>
      <w:r w:rsidR="00DB0FE1" w:rsidRPr="00BD35BE">
        <w:rPr>
          <w:rFonts w:eastAsia="Times New Roman" w:cs="Tahoma"/>
          <w:lang w:val="sr-Latn-BA"/>
        </w:rPr>
        <w:t xml:space="preserve"> </w:t>
      </w:r>
      <w:r>
        <w:rPr>
          <w:rFonts w:eastAsia="Times New Roman" w:cs="Tahoma"/>
          <w:lang w:val="sr-Latn-BA"/>
        </w:rPr>
        <w:t>погледу</w:t>
      </w:r>
      <w:r w:rsidR="00DB0FE1" w:rsidRPr="00BD35BE">
        <w:rPr>
          <w:rFonts w:eastAsia="Times New Roman" w:cs="Tahoma"/>
          <w:lang w:val="sr-Latn-BA"/>
        </w:rPr>
        <w:t xml:space="preserve"> </w:t>
      </w:r>
      <w:r>
        <w:rPr>
          <w:rFonts w:eastAsia="Times New Roman" w:cs="Tahoma"/>
          <w:lang w:val="sr-Latn-BA"/>
        </w:rPr>
        <w:t>висине</w:t>
      </w:r>
      <w:r w:rsidR="00DB0FE1" w:rsidRPr="00BD35BE">
        <w:rPr>
          <w:rFonts w:eastAsia="Times New Roman" w:cs="Tahoma"/>
          <w:lang w:val="sr-Latn-BA"/>
        </w:rPr>
        <w:t xml:space="preserve"> </w:t>
      </w:r>
      <w:r>
        <w:rPr>
          <w:rFonts w:eastAsia="Times New Roman" w:cs="Tahoma"/>
          <w:lang w:val="sr-Latn-BA"/>
        </w:rPr>
        <w:t>вриједности</w:t>
      </w:r>
      <w:r w:rsidR="00DB0FE1" w:rsidRPr="00BD35BE">
        <w:rPr>
          <w:rFonts w:eastAsia="Times New Roman" w:cs="Tahoma"/>
          <w:lang w:val="sr-Latn-BA"/>
        </w:rPr>
        <w:t xml:space="preserve"> </w:t>
      </w:r>
      <w:r>
        <w:rPr>
          <w:rFonts w:eastAsia="Times New Roman" w:cs="Tahoma"/>
          <w:lang w:val="sr-Latn-BA"/>
        </w:rPr>
        <w:t>имовине</w:t>
      </w:r>
      <w:r w:rsidR="00DB0FE1" w:rsidRPr="00BD35BE">
        <w:rPr>
          <w:rFonts w:eastAsia="Times New Roman" w:cs="Tahoma"/>
          <w:lang w:val="sr-Latn-BA"/>
        </w:rPr>
        <w:t xml:space="preserve">, </w:t>
      </w:r>
      <w:r>
        <w:rPr>
          <w:rFonts w:eastAsia="Times New Roman" w:cs="Tahoma"/>
          <w:lang w:val="sr-Latn-BA"/>
        </w:rPr>
        <w:t>што</w:t>
      </w:r>
      <w:r w:rsidR="00DB0FE1" w:rsidRPr="00BD35BE">
        <w:rPr>
          <w:rFonts w:eastAsia="Times New Roman" w:cs="Tahoma"/>
          <w:lang w:val="sr-Latn-BA"/>
        </w:rPr>
        <w:t xml:space="preserve"> </w:t>
      </w:r>
      <w:r>
        <w:rPr>
          <w:rFonts w:eastAsia="Times New Roman" w:cs="Tahoma"/>
          <w:lang w:val="sr-Latn-BA"/>
        </w:rPr>
        <w:t>је</w:t>
      </w:r>
      <w:r w:rsidR="00DB0FE1" w:rsidRPr="00BD35BE">
        <w:rPr>
          <w:rFonts w:eastAsia="Times New Roman" w:cs="Tahoma"/>
          <w:lang w:val="sr-Latn-BA"/>
        </w:rPr>
        <w:t xml:space="preserve"> </w:t>
      </w:r>
      <w:r>
        <w:rPr>
          <w:rFonts w:eastAsia="Times New Roman" w:cs="Tahoma"/>
          <w:lang w:val="sr-Latn-BA"/>
        </w:rPr>
        <w:t>довело</w:t>
      </w:r>
      <w:r w:rsidR="00DB0FE1" w:rsidRPr="00BD35BE">
        <w:rPr>
          <w:rFonts w:eastAsia="Times New Roman" w:cs="Tahoma"/>
          <w:lang w:val="sr-Latn-BA"/>
        </w:rPr>
        <w:t xml:space="preserve"> </w:t>
      </w:r>
      <w:r>
        <w:rPr>
          <w:rFonts w:eastAsia="Times New Roman" w:cs="Tahoma"/>
          <w:lang w:val="sr-Latn-BA"/>
        </w:rPr>
        <w:t>до</w:t>
      </w:r>
      <w:r w:rsidR="00DB0FE1" w:rsidRPr="00BD35BE">
        <w:rPr>
          <w:rFonts w:eastAsia="Times New Roman" w:cs="Tahoma"/>
          <w:lang w:val="sr-Latn-BA"/>
        </w:rPr>
        <w:t xml:space="preserve"> </w:t>
      </w:r>
      <w:r>
        <w:rPr>
          <w:rFonts w:eastAsia="Times New Roman" w:cs="Tahoma"/>
          <w:lang w:val="sr-Latn-BA"/>
        </w:rPr>
        <w:t>бројних</w:t>
      </w:r>
      <w:r w:rsidR="00DB0FE1" w:rsidRPr="00BD35BE">
        <w:rPr>
          <w:rFonts w:eastAsia="Times New Roman" w:cs="Tahoma"/>
          <w:lang w:val="sr-Latn-BA"/>
        </w:rPr>
        <w:t xml:space="preserve"> </w:t>
      </w:r>
      <w:r>
        <w:rPr>
          <w:rFonts w:eastAsia="Times New Roman" w:cs="Tahoma"/>
          <w:lang w:val="sr-Latn-BA"/>
        </w:rPr>
        <w:t>упита</w:t>
      </w:r>
      <w:r w:rsidR="00DB0FE1" w:rsidRPr="00BD35BE">
        <w:rPr>
          <w:rFonts w:eastAsia="Times New Roman" w:cs="Tahoma"/>
          <w:lang w:val="sr-Latn-BA"/>
        </w:rPr>
        <w:t xml:space="preserve"> </w:t>
      </w:r>
      <w:r>
        <w:rPr>
          <w:rFonts w:eastAsia="Times New Roman" w:cs="Tahoma"/>
          <w:lang w:val="sr-Latn-BA"/>
        </w:rPr>
        <w:t>за</w:t>
      </w:r>
      <w:r w:rsidR="00DB0FE1" w:rsidRPr="00BD35BE">
        <w:rPr>
          <w:rFonts w:eastAsia="Times New Roman" w:cs="Tahoma"/>
          <w:lang w:val="sr-Latn-BA"/>
        </w:rPr>
        <w:t xml:space="preserve"> </w:t>
      </w:r>
      <w:r>
        <w:rPr>
          <w:rFonts w:eastAsia="Times New Roman" w:cs="Tahoma"/>
          <w:lang w:val="sr-Latn-BA"/>
        </w:rPr>
        <w:t>тумачење</w:t>
      </w:r>
      <w:r w:rsidR="00DB0FE1" w:rsidRPr="00BD35BE">
        <w:rPr>
          <w:rFonts w:eastAsia="Times New Roman" w:cs="Tahoma"/>
          <w:lang w:val="sr-Latn-BA"/>
        </w:rPr>
        <w:t xml:space="preserve"> </w:t>
      </w:r>
      <w:r>
        <w:rPr>
          <w:rFonts w:eastAsia="Times New Roman" w:cs="Tahoma"/>
          <w:lang w:val="sr-Latn-BA"/>
        </w:rPr>
        <w:t>наведене</w:t>
      </w:r>
      <w:r w:rsidR="00DB0FE1" w:rsidRPr="00BD35BE">
        <w:rPr>
          <w:rFonts w:eastAsia="Times New Roman" w:cs="Tahoma"/>
          <w:lang w:val="sr-Latn-BA"/>
        </w:rPr>
        <w:t xml:space="preserve"> </w:t>
      </w:r>
      <w:r>
        <w:rPr>
          <w:rFonts w:eastAsia="Times New Roman" w:cs="Tahoma"/>
          <w:lang w:val="sr-Latn-BA"/>
        </w:rPr>
        <w:t>одредбе</w:t>
      </w:r>
      <w:r w:rsidR="00DB0FE1" w:rsidRPr="00BD35BE">
        <w:rPr>
          <w:rFonts w:eastAsia="Times New Roman" w:cs="Tahoma"/>
          <w:lang w:val="sr-Latn-BA"/>
        </w:rPr>
        <w:t xml:space="preserve"> </w:t>
      </w:r>
      <w:r>
        <w:rPr>
          <w:rFonts w:eastAsia="Times New Roman" w:cs="Tahoma"/>
          <w:lang w:val="sr-Latn-BA"/>
        </w:rPr>
        <w:t>и</w:t>
      </w:r>
      <w:r w:rsidR="00DB0FE1" w:rsidRPr="00BD35BE">
        <w:rPr>
          <w:rFonts w:eastAsia="Times New Roman" w:cs="Tahoma"/>
          <w:lang w:val="sr-Latn-BA"/>
        </w:rPr>
        <w:t xml:space="preserve"> </w:t>
      </w:r>
      <w:r>
        <w:rPr>
          <w:rFonts w:eastAsia="Times New Roman" w:cs="Tahoma"/>
          <w:lang w:val="sr-Latn-BA"/>
        </w:rPr>
        <w:t>њену</w:t>
      </w:r>
      <w:r w:rsidR="00DB0FE1" w:rsidRPr="00BD35BE">
        <w:rPr>
          <w:rFonts w:eastAsia="Times New Roman" w:cs="Tahoma"/>
          <w:lang w:val="sr-Latn-BA"/>
        </w:rPr>
        <w:t xml:space="preserve"> </w:t>
      </w:r>
      <w:r>
        <w:rPr>
          <w:rFonts w:eastAsia="Times New Roman" w:cs="Tahoma"/>
          <w:lang w:val="sr-Latn-BA"/>
        </w:rPr>
        <w:t>примјену</w:t>
      </w:r>
      <w:r w:rsidR="00DB0FE1" w:rsidRPr="00BD35BE">
        <w:rPr>
          <w:rFonts w:eastAsia="Times New Roman" w:cs="Tahoma"/>
          <w:lang w:val="sr-Latn-BA"/>
        </w:rPr>
        <w:t xml:space="preserve"> </w:t>
      </w:r>
      <w:r>
        <w:rPr>
          <w:rFonts w:eastAsia="Times New Roman" w:cs="Tahoma"/>
          <w:lang w:val="sr-Latn-BA"/>
        </w:rPr>
        <w:t>у</w:t>
      </w:r>
      <w:r w:rsidR="00DB0FE1" w:rsidRPr="00BD35BE">
        <w:rPr>
          <w:rFonts w:eastAsia="Times New Roman" w:cs="Tahoma"/>
          <w:lang w:val="sr-Latn-BA"/>
        </w:rPr>
        <w:t xml:space="preserve"> </w:t>
      </w:r>
      <w:r>
        <w:rPr>
          <w:rFonts w:eastAsia="Times New Roman" w:cs="Tahoma"/>
          <w:lang w:val="sr-Latn-BA"/>
        </w:rPr>
        <w:t>пракси</w:t>
      </w:r>
      <w:r w:rsidR="00DB0FE1" w:rsidRPr="00BD35BE">
        <w:rPr>
          <w:rFonts w:eastAsia="Times New Roman" w:cs="Tahoma"/>
          <w:lang w:val="sr-Latn-BA"/>
        </w:rPr>
        <w:t xml:space="preserve"> </w:t>
      </w:r>
      <w:r>
        <w:rPr>
          <w:rFonts w:eastAsia="Times New Roman" w:cs="Tahoma"/>
          <w:lang w:val="sr-Latn-BA"/>
        </w:rPr>
        <w:t>како</w:t>
      </w:r>
      <w:r w:rsidR="00DB0FE1" w:rsidRPr="00BD35BE">
        <w:rPr>
          <w:rFonts w:eastAsia="Times New Roman" w:cs="Tahoma"/>
          <w:lang w:val="sr-Latn-BA"/>
        </w:rPr>
        <w:t xml:space="preserve"> </w:t>
      </w:r>
      <w:r>
        <w:rPr>
          <w:rFonts w:eastAsia="Times New Roman" w:cs="Tahoma"/>
          <w:lang w:val="sr-Latn-BA"/>
        </w:rPr>
        <w:t>од</w:t>
      </w:r>
      <w:r w:rsidR="00DB0FE1" w:rsidRPr="00BD35BE">
        <w:rPr>
          <w:rFonts w:eastAsia="Times New Roman" w:cs="Tahoma"/>
          <w:lang w:val="sr-Latn-BA"/>
        </w:rPr>
        <w:t xml:space="preserve"> </w:t>
      </w:r>
      <w:r>
        <w:rPr>
          <w:rFonts w:eastAsia="Times New Roman" w:cs="Tahoma"/>
          <w:lang w:val="sr-Latn-BA"/>
        </w:rPr>
        <w:t>стране</w:t>
      </w:r>
      <w:r w:rsidR="00DB0FE1" w:rsidRPr="00BD35BE">
        <w:rPr>
          <w:rFonts w:eastAsia="Times New Roman" w:cs="Tahoma"/>
          <w:lang w:val="sr-Latn-BA"/>
        </w:rPr>
        <w:t xml:space="preserve"> </w:t>
      </w:r>
      <w:r>
        <w:rPr>
          <w:rFonts w:eastAsia="Times New Roman" w:cs="Tahoma"/>
          <w:lang w:val="sr-Latn-BA"/>
        </w:rPr>
        <w:t>родитеља</w:t>
      </w:r>
      <w:r w:rsidR="00DB0FE1" w:rsidRPr="00BD35BE">
        <w:rPr>
          <w:rFonts w:eastAsia="Times New Roman" w:cs="Tahoma"/>
          <w:lang w:val="sr-Latn-BA"/>
        </w:rPr>
        <w:t xml:space="preserve">, </w:t>
      </w:r>
      <w:r>
        <w:rPr>
          <w:rFonts w:eastAsia="Times New Roman" w:cs="Tahoma"/>
          <w:lang w:val="sr-Latn-BA"/>
        </w:rPr>
        <w:t>тако</w:t>
      </w:r>
      <w:r w:rsidR="00DB0FE1" w:rsidRPr="00BD35BE">
        <w:rPr>
          <w:rFonts w:eastAsia="Times New Roman" w:cs="Tahoma"/>
          <w:lang w:val="sr-Latn-BA"/>
        </w:rPr>
        <w:t xml:space="preserve"> </w:t>
      </w:r>
      <w:r>
        <w:rPr>
          <w:rFonts w:eastAsia="Times New Roman" w:cs="Tahoma"/>
          <w:lang w:val="sr-Latn-BA"/>
        </w:rPr>
        <w:t>и</w:t>
      </w:r>
      <w:r w:rsidR="00DB0FE1" w:rsidRPr="00BD35BE">
        <w:rPr>
          <w:rFonts w:eastAsia="Times New Roman" w:cs="Tahoma"/>
          <w:lang w:val="sr-Latn-BA"/>
        </w:rPr>
        <w:t xml:space="preserve"> </w:t>
      </w:r>
      <w:r>
        <w:rPr>
          <w:rFonts w:eastAsia="Times New Roman" w:cs="Tahoma"/>
          <w:lang w:val="sr-Latn-BA"/>
        </w:rPr>
        <w:t>од</w:t>
      </w:r>
      <w:r w:rsidR="00DB0FE1" w:rsidRPr="00BD35BE">
        <w:rPr>
          <w:rFonts w:eastAsia="Times New Roman" w:cs="Tahoma"/>
          <w:lang w:val="sr-Latn-BA"/>
        </w:rPr>
        <w:t xml:space="preserve"> </w:t>
      </w:r>
      <w:r>
        <w:rPr>
          <w:rFonts w:eastAsia="Times New Roman" w:cs="Tahoma"/>
          <w:lang w:val="sr-Latn-BA"/>
        </w:rPr>
        <w:t>стране</w:t>
      </w:r>
      <w:r w:rsidR="00DB0FE1" w:rsidRPr="00BD35BE">
        <w:rPr>
          <w:rFonts w:eastAsia="Times New Roman" w:cs="Tahoma"/>
          <w:lang w:val="sr-Latn-BA"/>
        </w:rPr>
        <w:t xml:space="preserve"> </w:t>
      </w:r>
      <w:r>
        <w:rPr>
          <w:rFonts w:eastAsia="Times New Roman" w:cs="Tahoma"/>
          <w:lang w:val="sr-Latn-BA"/>
        </w:rPr>
        <w:t>самих</w:t>
      </w:r>
      <w:r w:rsidR="00DB0FE1" w:rsidRPr="00BD35BE">
        <w:rPr>
          <w:rFonts w:eastAsia="Times New Roman" w:cs="Tahoma"/>
          <w:lang w:val="sr-Latn-BA"/>
        </w:rPr>
        <w:t xml:space="preserve"> </w:t>
      </w:r>
      <w:r>
        <w:rPr>
          <w:rFonts w:eastAsia="Times New Roman" w:cs="Tahoma"/>
          <w:lang w:val="sr-Latn-BA"/>
        </w:rPr>
        <w:t>центара</w:t>
      </w:r>
      <w:r w:rsidR="00DB0FE1" w:rsidRPr="00BD35BE">
        <w:rPr>
          <w:rFonts w:eastAsia="Times New Roman" w:cs="Tahoma"/>
          <w:lang w:val="sr-Latn-BA"/>
        </w:rPr>
        <w:t xml:space="preserve"> </w:t>
      </w:r>
      <w:r>
        <w:rPr>
          <w:rFonts w:eastAsia="Times New Roman" w:cs="Tahoma"/>
          <w:lang w:val="sr-Latn-BA"/>
        </w:rPr>
        <w:t>за</w:t>
      </w:r>
      <w:r w:rsidR="00DB0FE1" w:rsidRPr="00BD35BE">
        <w:rPr>
          <w:rFonts w:eastAsia="Times New Roman" w:cs="Tahoma"/>
          <w:lang w:val="sr-Latn-BA"/>
        </w:rPr>
        <w:t xml:space="preserve"> </w:t>
      </w:r>
      <w:r>
        <w:rPr>
          <w:rFonts w:eastAsia="Times New Roman" w:cs="Tahoma"/>
          <w:lang w:val="sr-Latn-BA"/>
        </w:rPr>
        <w:t>социјални</w:t>
      </w:r>
      <w:r w:rsidR="00DB0FE1" w:rsidRPr="00BD35BE">
        <w:rPr>
          <w:rFonts w:eastAsia="Times New Roman" w:cs="Tahoma"/>
          <w:lang w:val="sr-Latn-BA"/>
        </w:rPr>
        <w:t xml:space="preserve"> </w:t>
      </w:r>
      <w:r>
        <w:rPr>
          <w:rFonts w:eastAsia="Times New Roman" w:cs="Tahoma"/>
          <w:lang w:val="sr-Latn-BA"/>
        </w:rPr>
        <w:t>рад</w:t>
      </w:r>
      <w:r w:rsidR="00DB0FE1" w:rsidRPr="00BD35BE">
        <w:rPr>
          <w:rFonts w:eastAsia="Times New Roman" w:cs="Tahoma"/>
          <w:lang w:val="sr-Latn-BA"/>
        </w:rPr>
        <w:t xml:space="preserve">. </w:t>
      </w:r>
    </w:p>
    <w:p w14:paraId="434368B3" w14:textId="7FA41CCC" w:rsidR="00B04BF8" w:rsidRPr="00BD35BE" w:rsidRDefault="00707CAB" w:rsidP="00DC5831">
      <w:pPr>
        <w:spacing w:after="0" w:line="276" w:lineRule="auto"/>
        <w:rPr>
          <w:rFonts w:eastAsia="Times New Roman" w:cs="Tahoma"/>
          <w:lang w:val="sr-Latn-BA"/>
        </w:rPr>
      </w:pPr>
      <w:r>
        <w:rPr>
          <w:rFonts w:eastAsia="Times New Roman" w:cs="Tahoma"/>
          <w:lang w:val="sr-Latn-BA"/>
        </w:rPr>
        <w:t>Иако</w:t>
      </w:r>
      <w:r w:rsidR="00B04BF8" w:rsidRPr="00BD35BE">
        <w:rPr>
          <w:rFonts w:eastAsia="Times New Roman" w:cs="Tahoma"/>
          <w:lang w:val="sr-Latn-BA"/>
        </w:rPr>
        <w:t xml:space="preserve"> </w:t>
      </w:r>
      <w:r>
        <w:rPr>
          <w:rFonts w:eastAsia="Times New Roman" w:cs="Tahoma"/>
          <w:lang w:val="sr-Latn-BA"/>
        </w:rPr>
        <w:t>није</w:t>
      </w:r>
      <w:r w:rsidR="00B04BF8" w:rsidRPr="00BD35BE">
        <w:rPr>
          <w:rFonts w:eastAsia="Times New Roman" w:cs="Tahoma"/>
          <w:lang w:val="sr-Latn-BA"/>
        </w:rPr>
        <w:t xml:space="preserve"> </w:t>
      </w:r>
      <w:r>
        <w:rPr>
          <w:rFonts w:eastAsia="Times New Roman" w:cs="Tahoma"/>
          <w:lang w:val="sr-Latn-BA"/>
        </w:rPr>
        <w:t>овлашћен</w:t>
      </w:r>
      <w:r w:rsidR="00B04BF8" w:rsidRPr="00BD35BE">
        <w:rPr>
          <w:rFonts w:eastAsia="Times New Roman" w:cs="Tahoma"/>
          <w:lang w:val="sr-Latn-BA"/>
        </w:rPr>
        <w:t xml:space="preserve"> </w:t>
      </w:r>
      <w:r>
        <w:rPr>
          <w:rFonts w:eastAsia="Times New Roman" w:cs="Tahoma"/>
          <w:lang w:val="sr-Latn-BA"/>
        </w:rPr>
        <w:t>да</w:t>
      </w:r>
      <w:r w:rsidR="00B04BF8" w:rsidRPr="00BD35BE">
        <w:rPr>
          <w:rFonts w:eastAsia="Times New Roman" w:cs="Tahoma"/>
          <w:lang w:val="sr-Latn-BA"/>
        </w:rPr>
        <w:t xml:space="preserve"> </w:t>
      </w:r>
      <w:r>
        <w:rPr>
          <w:rFonts w:eastAsia="Times New Roman" w:cs="Tahoma"/>
          <w:lang w:val="sr-Latn-BA"/>
        </w:rPr>
        <w:t>тумачи</w:t>
      </w:r>
      <w:r w:rsidR="00B04BF8" w:rsidRPr="00BD35BE">
        <w:rPr>
          <w:rFonts w:eastAsia="Times New Roman" w:cs="Tahoma"/>
          <w:lang w:val="sr-Latn-BA"/>
        </w:rPr>
        <w:t xml:space="preserve"> </w:t>
      </w:r>
      <w:r>
        <w:rPr>
          <w:rFonts w:eastAsia="Times New Roman" w:cs="Tahoma"/>
          <w:lang w:val="sr-Latn-BA"/>
        </w:rPr>
        <w:t>одредбе</w:t>
      </w:r>
      <w:r w:rsidR="00B04BF8" w:rsidRPr="00BD35BE">
        <w:rPr>
          <w:rFonts w:eastAsia="Times New Roman" w:cs="Tahoma"/>
          <w:lang w:val="sr-Latn-BA"/>
        </w:rPr>
        <w:t xml:space="preserve"> </w:t>
      </w:r>
      <w:r>
        <w:rPr>
          <w:rFonts w:eastAsia="Times New Roman" w:cs="Tahoma"/>
          <w:lang w:val="sr-Latn-BA"/>
        </w:rPr>
        <w:t>наведеног</w:t>
      </w:r>
      <w:r w:rsidR="00B04BF8" w:rsidRPr="00BD35BE">
        <w:rPr>
          <w:rFonts w:eastAsia="Times New Roman" w:cs="Tahoma"/>
          <w:lang w:val="sr-Latn-BA"/>
        </w:rPr>
        <w:t xml:space="preserve"> </w:t>
      </w:r>
      <w:r>
        <w:rPr>
          <w:rFonts w:eastAsia="Times New Roman" w:cs="Tahoma"/>
          <w:lang w:val="sr-Latn-BA"/>
        </w:rPr>
        <w:t>закона</w:t>
      </w:r>
      <w:r w:rsidR="00B04BF8" w:rsidRPr="00BD35BE">
        <w:rPr>
          <w:rFonts w:eastAsia="Times New Roman" w:cs="Tahoma"/>
          <w:lang w:val="sr-Latn-BA"/>
        </w:rPr>
        <w:t xml:space="preserve">, </w:t>
      </w:r>
      <w:r>
        <w:rPr>
          <w:rFonts w:eastAsia="Times New Roman" w:cs="Tahoma"/>
          <w:lang w:val="sr-Latn-BA"/>
        </w:rPr>
        <w:t>будући</w:t>
      </w:r>
      <w:r w:rsidR="00B04BF8" w:rsidRPr="00BD35BE">
        <w:rPr>
          <w:rFonts w:eastAsia="Times New Roman" w:cs="Tahoma"/>
          <w:lang w:val="sr-Latn-BA"/>
        </w:rPr>
        <w:t xml:space="preserve"> </w:t>
      </w:r>
      <w:r>
        <w:rPr>
          <w:rFonts w:eastAsia="Times New Roman" w:cs="Tahoma"/>
          <w:lang w:val="sr-Latn-BA"/>
        </w:rPr>
        <w:t>да</w:t>
      </w:r>
      <w:r w:rsidR="00B04BF8" w:rsidRPr="00BD35BE">
        <w:rPr>
          <w:rFonts w:eastAsia="Times New Roman" w:cs="Tahoma"/>
          <w:lang w:val="sr-Latn-BA"/>
        </w:rPr>
        <w:t xml:space="preserve"> </w:t>
      </w:r>
      <w:r>
        <w:rPr>
          <w:rFonts w:eastAsia="Times New Roman" w:cs="Tahoma"/>
          <w:lang w:val="sr-Latn-BA"/>
        </w:rPr>
        <w:t>то</w:t>
      </w:r>
      <w:r w:rsidR="00B04BF8" w:rsidRPr="00BD35BE">
        <w:rPr>
          <w:rFonts w:eastAsia="Times New Roman" w:cs="Tahoma"/>
          <w:lang w:val="sr-Latn-BA"/>
        </w:rPr>
        <w:t xml:space="preserve"> </w:t>
      </w:r>
      <w:r>
        <w:rPr>
          <w:rFonts w:eastAsia="Times New Roman" w:cs="Tahoma"/>
          <w:lang w:val="sr-Latn-BA"/>
        </w:rPr>
        <w:t>је</w:t>
      </w:r>
      <w:r w:rsidR="00413708" w:rsidRPr="00BD35BE">
        <w:rPr>
          <w:rFonts w:eastAsia="Times New Roman" w:cs="Tahoma"/>
          <w:lang w:val="sr-Latn-BA"/>
        </w:rPr>
        <w:t xml:space="preserve"> </w:t>
      </w:r>
      <w:r>
        <w:rPr>
          <w:rFonts w:eastAsia="Times New Roman" w:cs="Tahoma"/>
          <w:lang w:val="sr-Latn-BA"/>
        </w:rPr>
        <w:t>то</w:t>
      </w:r>
      <w:r w:rsidR="00413708" w:rsidRPr="00BD35BE">
        <w:rPr>
          <w:rFonts w:eastAsia="Times New Roman" w:cs="Tahoma"/>
          <w:lang w:val="sr-Latn-BA"/>
        </w:rPr>
        <w:t xml:space="preserve"> </w:t>
      </w:r>
      <w:r>
        <w:rPr>
          <w:rFonts w:eastAsia="Times New Roman" w:cs="Tahoma"/>
          <w:lang w:val="sr-Latn-BA"/>
        </w:rPr>
        <w:t>у</w:t>
      </w:r>
      <w:r w:rsidR="00413708" w:rsidRPr="00BD35BE">
        <w:rPr>
          <w:rFonts w:eastAsia="Times New Roman" w:cs="Tahoma"/>
          <w:lang w:val="sr-Latn-BA"/>
        </w:rPr>
        <w:t xml:space="preserve"> </w:t>
      </w:r>
      <w:r>
        <w:rPr>
          <w:rFonts w:eastAsia="Times New Roman" w:cs="Tahoma"/>
          <w:lang w:val="sr-Latn-BA"/>
        </w:rPr>
        <w:t>надлежности</w:t>
      </w:r>
      <w:r w:rsidR="00413708" w:rsidRPr="00BD35BE">
        <w:rPr>
          <w:rFonts w:eastAsia="Times New Roman" w:cs="Tahoma"/>
          <w:lang w:val="sr-Latn-BA"/>
        </w:rPr>
        <w:t xml:space="preserve"> </w:t>
      </w:r>
      <w:r>
        <w:rPr>
          <w:rFonts w:eastAsia="Times New Roman" w:cs="Tahoma"/>
          <w:lang w:val="sr-Latn-BA"/>
        </w:rPr>
        <w:t>самог</w:t>
      </w:r>
      <w:r w:rsidR="00413708" w:rsidRPr="00BD35BE">
        <w:rPr>
          <w:rFonts w:eastAsia="Times New Roman" w:cs="Tahoma"/>
          <w:lang w:val="sr-Latn-BA"/>
        </w:rPr>
        <w:t xml:space="preserve"> </w:t>
      </w:r>
      <w:r>
        <w:rPr>
          <w:rFonts w:eastAsia="Times New Roman" w:cs="Tahoma"/>
          <w:lang w:val="sr-Latn-BA"/>
        </w:rPr>
        <w:t>законодавца</w:t>
      </w:r>
      <w:r w:rsidR="00413708" w:rsidRPr="00BD35BE">
        <w:rPr>
          <w:rFonts w:eastAsia="Times New Roman" w:cs="Tahoma"/>
          <w:lang w:val="sr-Latn-BA"/>
        </w:rPr>
        <w:t xml:space="preserve">, </w:t>
      </w:r>
      <w:r>
        <w:rPr>
          <w:rFonts w:eastAsia="Times New Roman" w:cs="Tahoma"/>
          <w:lang w:val="sr-Latn-BA"/>
        </w:rPr>
        <w:t>Омбудсман</w:t>
      </w:r>
      <w:r w:rsidR="00413708" w:rsidRPr="00BD35BE">
        <w:rPr>
          <w:rFonts w:eastAsia="Times New Roman" w:cs="Tahoma"/>
          <w:lang w:val="sr-Latn-BA"/>
        </w:rPr>
        <w:t xml:space="preserve"> </w:t>
      </w:r>
      <w:r>
        <w:rPr>
          <w:rFonts w:eastAsia="Times New Roman" w:cs="Tahoma"/>
          <w:lang w:val="sr-Latn-BA"/>
        </w:rPr>
        <w:t>за</w:t>
      </w:r>
      <w:r w:rsidR="00413708" w:rsidRPr="00BD35BE">
        <w:rPr>
          <w:rFonts w:eastAsia="Times New Roman" w:cs="Tahoma"/>
          <w:lang w:val="sr-Latn-BA"/>
        </w:rPr>
        <w:t xml:space="preserve"> </w:t>
      </w:r>
      <w:r>
        <w:rPr>
          <w:rFonts w:eastAsia="Times New Roman" w:cs="Tahoma"/>
          <w:lang w:val="sr-Latn-BA"/>
        </w:rPr>
        <w:t>дјецу</w:t>
      </w:r>
      <w:r w:rsidR="00413708" w:rsidRPr="00BD35BE">
        <w:rPr>
          <w:rFonts w:eastAsia="Times New Roman" w:cs="Tahoma"/>
          <w:lang w:val="sr-Latn-BA"/>
        </w:rPr>
        <w:t xml:space="preserve"> </w:t>
      </w:r>
      <w:r>
        <w:rPr>
          <w:rFonts w:eastAsia="Times New Roman" w:cs="Tahoma"/>
          <w:lang w:val="sr-Latn-BA"/>
        </w:rPr>
        <w:t>је</w:t>
      </w:r>
      <w:r w:rsidR="00413708" w:rsidRPr="00BD35BE">
        <w:rPr>
          <w:rFonts w:eastAsia="Times New Roman" w:cs="Tahoma"/>
          <w:lang w:val="sr-Latn-BA"/>
        </w:rPr>
        <w:t xml:space="preserve"> </w:t>
      </w:r>
      <w:r>
        <w:rPr>
          <w:rFonts w:eastAsia="Times New Roman" w:cs="Tahoma"/>
          <w:lang w:val="sr-Latn-BA"/>
        </w:rPr>
        <w:t>заузео</w:t>
      </w:r>
      <w:r w:rsidR="00413708" w:rsidRPr="00BD35BE">
        <w:rPr>
          <w:rFonts w:eastAsia="Times New Roman" w:cs="Tahoma"/>
          <w:lang w:val="sr-Latn-BA"/>
        </w:rPr>
        <w:t xml:space="preserve"> </w:t>
      </w:r>
      <w:r>
        <w:rPr>
          <w:rFonts w:eastAsia="Times New Roman" w:cs="Tahoma"/>
          <w:lang w:val="sr-Latn-BA"/>
        </w:rPr>
        <w:t>став</w:t>
      </w:r>
      <w:r w:rsidR="00413708" w:rsidRPr="00BD35BE">
        <w:rPr>
          <w:rFonts w:eastAsia="Times New Roman" w:cs="Tahoma"/>
          <w:lang w:val="sr-Latn-BA"/>
        </w:rPr>
        <w:t xml:space="preserve"> </w:t>
      </w:r>
      <w:r>
        <w:rPr>
          <w:rFonts w:eastAsia="Times New Roman" w:cs="Tahoma"/>
          <w:lang w:val="sr-Latn-BA"/>
        </w:rPr>
        <w:t>о</w:t>
      </w:r>
      <w:r w:rsidR="00413708" w:rsidRPr="00BD35BE">
        <w:rPr>
          <w:rFonts w:eastAsia="Times New Roman" w:cs="Tahoma"/>
          <w:lang w:val="sr-Latn-BA"/>
        </w:rPr>
        <w:t xml:space="preserve"> </w:t>
      </w:r>
      <w:r>
        <w:rPr>
          <w:rFonts w:eastAsia="Times New Roman" w:cs="Tahoma"/>
          <w:lang w:val="sr-Latn-BA"/>
        </w:rPr>
        <w:t>наведеном</w:t>
      </w:r>
      <w:r w:rsidR="00413708" w:rsidRPr="00BD35BE">
        <w:rPr>
          <w:rFonts w:eastAsia="Times New Roman" w:cs="Tahoma"/>
          <w:lang w:val="sr-Latn-BA"/>
        </w:rPr>
        <w:t xml:space="preserve"> </w:t>
      </w:r>
      <w:r>
        <w:rPr>
          <w:rFonts w:eastAsia="Times New Roman" w:cs="Tahoma"/>
          <w:lang w:val="sr-Latn-BA"/>
        </w:rPr>
        <w:t>питању</w:t>
      </w:r>
      <w:r w:rsidR="00413708" w:rsidRPr="00BD35BE">
        <w:rPr>
          <w:rFonts w:eastAsia="Times New Roman" w:cs="Tahoma"/>
          <w:lang w:val="sr-Latn-BA"/>
        </w:rPr>
        <w:t xml:space="preserve"> </w:t>
      </w:r>
      <w:r>
        <w:rPr>
          <w:rFonts w:eastAsia="Times New Roman" w:cs="Tahoma"/>
          <w:lang w:val="sr-Latn-BA"/>
        </w:rPr>
        <w:t>који</w:t>
      </w:r>
      <w:r w:rsidR="00413708" w:rsidRPr="00BD35BE">
        <w:rPr>
          <w:rFonts w:eastAsia="Times New Roman" w:cs="Tahoma"/>
          <w:lang w:val="sr-Latn-BA"/>
        </w:rPr>
        <w:t xml:space="preserve"> </w:t>
      </w:r>
      <w:r>
        <w:rPr>
          <w:rFonts w:eastAsia="Times New Roman" w:cs="Tahoma"/>
          <w:lang w:val="sr-Latn-BA"/>
        </w:rPr>
        <w:t>је</w:t>
      </w:r>
      <w:r w:rsidR="00413708" w:rsidRPr="00BD35BE">
        <w:rPr>
          <w:rFonts w:eastAsia="Times New Roman" w:cs="Tahoma"/>
          <w:lang w:val="sr-Latn-BA"/>
        </w:rPr>
        <w:t xml:space="preserve"> </w:t>
      </w:r>
      <w:r>
        <w:rPr>
          <w:rFonts w:eastAsia="Times New Roman" w:cs="Tahoma"/>
          <w:lang w:val="sr-Latn-BA"/>
        </w:rPr>
        <w:t>достављен</w:t>
      </w:r>
      <w:r w:rsidR="00413708" w:rsidRPr="00BD35BE">
        <w:rPr>
          <w:rFonts w:eastAsia="Times New Roman" w:cs="Tahoma"/>
          <w:lang w:val="sr-Latn-BA"/>
        </w:rPr>
        <w:t xml:space="preserve"> </w:t>
      </w:r>
      <w:r>
        <w:rPr>
          <w:rFonts w:eastAsia="Times New Roman" w:cs="Tahoma"/>
          <w:lang w:val="sr-Latn-BA"/>
        </w:rPr>
        <w:t>и</w:t>
      </w:r>
      <w:r w:rsidR="00413708" w:rsidRPr="00BD35BE">
        <w:rPr>
          <w:rFonts w:eastAsia="Times New Roman" w:cs="Tahoma"/>
          <w:lang w:val="sr-Latn-BA"/>
        </w:rPr>
        <w:t xml:space="preserve"> </w:t>
      </w:r>
      <w:r>
        <w:rPr>
          <w:rFonts w:eastAsia="Times New Roman" w:cs="Tahoma"/>
          <w:lang w:val="sr-Latn-BA"/>
        </w:rPr>
        <w:t>законодавцу</w:t>
      </w:r>
      <w:r w:rsidR="00413708" w:rsidRPr="00BD35BE">
        <w:rPr>
          <w:rFonts w:eastAsia="Times New Roman" w:cs="Tahoma"/>
          <w:lang w:val="sr-Latn-BA"/>
        </w:rPr>
        <w:t xml:space="preserve"> </w:t>
      </w:r>
      <w:r>
        <w:rPr>
          <w:rFonts w:eastAsia="Times New Roman" w:cs="Tahoma"/>
          <w:lang w:val="sr-Latn-BA"/>
        </w:rPr>
        <w:t>приликом</w:t>
      </w:r>
      <w:r w:rsidR="00413708" w:rsidRPr="00BD35BE">
        <w:rPr>
          <w:rFonts w:eastAsia="Times New Roman" w:cs="Tahoma"/>
          <w:lang w:val="sr-Latn-BA"/>
        </w:rPr>
        <w:t xml:space="preserve"> </w:t>
      </w:r>
      <w:r>
        <w:rPr>
          <w:rFonts w:eastAsia="Times New Roman" w:cs="Tahoma"/>
          <w:lang w:val="sr-Latn-BA"/>
        </w:rPr>
        <w:t>доношења</w:t>
      </w:r>
      <w:r w:rsidR="00413708" w:rsidRPr="00BD35BE">
        <w:rPr>
          <w:rFonts w:eastAsia="Times New Roman" w:cs="Tahoma"/>
          <w:lang w:val="sr-Latn-BA"/>
        </w:rPr>
        <w:t xml:space="preserve"> </w:t>
      </w:r>
      <w:r>
        <w:rPr>
          <w:rFonts w:eastAsia="Times New Roman" w:cs="Tahoma"/>
          <w:lang w:val="sr-Latn-BA"/>
        </w:rPr>
        <w:t>наведеног</w:t>
      </w:r>
      <w:r w:rsidR="00413708" w:rsidRPr="00BD35BE">
        <w:rPr>
          <w:rFonts w:eastAsia="Times New Roman" w:cs="Tahoma"/>
          <w:lang w:val="sr-Latn-BA"/>
        </w:rPr>
        <w:t xml:space="preserve"> </w:t>
      </w:r>
      <w:r>
        <w:rPr>
          <w:rFonts w:eastAsia="Times New Roman" w:cs="Tahoma"/>
          <w:lang w:val="sr-Latn-BA"/>
        </w:rPr>
        <w:t>Закона</w:t>
      </w:r>
      <w:r w:rsidR="00413708" w:rsidRPr="00BD35BE">
        <w:rPr>
          <w:rFonts w:eastAsia="Times New Roman" w:cs="Tahoma"/>
          <w:lang w:val="sr-Latn-BA"/>
        </w:rPr>
        <w:t xml:space="preserve">, </w:t>
      </w:r>
      <w:r>
        <w:rPr>
          <w:rFonts w:eastAsia="Times New Roman" w:cs="Tahoma"/>
          <w:lang w:val="sr-Latn-BA"/>
        </w:rPr>
        <w:t>а</w:t>
      </w:r>
      <w:r w:rsidR="00413708" w:rsidRPr="00BD35BE">
        <w:rPr>
          <w:rFonts w:eastAsia="Times New Roman" w:cs="Tahoma"/>
          <w:lang w:val="sr-Latn-BA"/>
        </w:rPr>
        <w:t xml:space="preserve"> </w:t>
      </w:r>
      <w:r>
        <w:rPr>
          <w:rFonts w:eastAsia="Times New Roman" w:cs="Tahoma"/>
          <w:lang w:val="sr-Latn-BA"/>
        </w:rPr>
        <w:t>према</w:t>
      </w:r>
      <w:r w:rsidR="00413708" w:rsidRPr="00BD35BE">
        <w:rPr>
          <w:rFonts w:eastAsia="Times New Roman" w:cs="Tahoma"/>
          <w:lang w:val="sr-Latn-BA"/>
        </w:rPr>
        <w:t xml:space="preserve"> </w:t>
      </w:r>
      <w:r>
        <w:rPr>
          <w:rFonts w:eastAsia="Times New Roman" w:cs="Tahoma"/>
          <w:lang w:val="sr-Latn-BA"/>
        </w:rPr>
        <w:t>којем</w:t>
      </w:r>
      <w:r w:rsidR="00413708" w:rsidRPr="00BD35BE">
        <w:rPr>
          <w:rFonts w:eastAsia="Times New Roman" w:cs="Tahoma"/>
          <w:lang w:val="sr-Latn-BA"/>
        </w:rPr>
        <w:t xml:space="preserve"> </w:t>
      </w:r>
      <w:r>
        <w:rPr>
          <w:rFonts w:eastAsia="Times New Roman" w:cs="Tahoma"/>
          <w:lang w:val="sr-Latn-BA"/>
        </w:rPr>
        <w:t>је</w:t>
      </w:r>
      <w:r w:rsidR="00413708" w:rsidRPr="00BD35BE">
        <w:rPr>
          <w:rFonts w:eastAsia="Times New Roman" w:cs="Tahoma"/>
          <w:lang w:val="sr-Latn-BA"/>
        </w:rPr>
        <w:t xml:space="preserve"> </w:t>
      </w:r>
      <w:r>
        <w:rPr>
          <w:rFonts w:eastAsia="Times New Roman" w:cs="Tahoma"/>
          <w:lang w:val="sr-Latn-BA"/>
        </w:rPr>
        <w:t>потребно</w:t>
      </w:r>
      <w:r w:rsidR="00413708" w:rsidRPr="00BD35BE">
        <w:rPr>
          <w:rFonts w:eastAsia="Times New Roman" w:cs="Tahoma"/>
          <w:lang w:val="sr-Latn-BA"/>
        </w:rPr>
        <w:t xml:space="preserve"> </w:t>
      </w:r>
      <w:r>
        <w:rPr>
          <w:rFonts w:eastAsia="Times New Roman" w:cs="Tahoma"/>
          <w:lang w:val="sr-Latn-BA"/>
        </w:rPr>
        <w:t>дефинисати</w:t>
      </w:r>
      <w:r w:rsidR="00413708" w:rsidRPr="00BD35BE">
        <w:rPr>
          <w:rFonts w:eastAsia="Times New Roman" w:cs="Tahoma"/>
          <w:lang w:val="sr-Latn-BA"/>
        </w:rPr>
        <w:t xml:space="preserve"> </w:t>
      </w:r>
      <w:r>
        <w:rPr>
          <w:rFonts w:eastAsia="Times New Roman" w:cs="Tahoma"/>
          <w:lang w:val="sr-Latn-BA"/>
        </w:rPr>
        <w:t>износ</w:t>
      </w:r>
      <w:r w:rsidR="00413708" w:rsidRPr="00BD35BE">
        <w:rPr>
          <w:rFonts w:eastAsia="Times New Roman" w:cs="Tahoma"/>
          <w:lang w:val="sr-Latn-BA"/>
        </w:rPr>
        <w:t xml:space="preserve"> </w:t>
      </w:r>
      <w:r>
        <w:rPr>
          <w:rFonts w:eastAsia="Times New Roman" w:cs="Tahoma"/>
          <w:lang w:val="sr-Latn-BA"/>
        </w:rPr>
        <w:t>веће</w:t>
      </w:r>
      <w:r w:rsidR="00413708" w:rsidRPr="00BD35BE">
        <w:rPr>
          <w:rFonts w:eastAsia="Times New Roman" w:cs="Tahoma"/>
          <w:lang w:val="sr-Latn-BA"/>
        </w:rPr>
        <w:t xml:space="preserve"> </w:t>
      </w:r>
      <w:r>
        <w:rPr>
          <w:rFonts w:eastAsia="Times New Roman" w:cs="Tahoma"/>
          <w:lang w:val="sr-Latn-BA"/>
        </w:rPr>
        <w:t>вриједности</w:t>
      </w:r>
      <w:r w:rsidR="00413708" w:rsidRPr="00BD35BE">
        <w:rPr>
          <w:rFonts w:eastAsia="Times New Roman" w:cs="Tahoma"/>
          <w:lang w:val="sr-Latn-BA"/>
        </w:rPr>
        <w:t xml:space="preserve"> </w:t>
      </w:r>
      <w:r>
        <w:rPr>
          <w:rFonts w:eastAsia="Times New Roman" w:cs="Tahoma"/>
          <w:lang w:val="sr-Latn-BA"/>
        </w:rPr>
        <w:t>имовине</w:t>
      </w:r>
      <w:r w:rsidR="00413708" w:rsidRPr="00BD35BE">
        <w:rPr>
          <w:rFonts w:eastAsia="Times New Roman" w:cs="Tahoma"/>
          <w:lang w:val="sr-Latn-BA"/>
        </w:rPr>
        <w:t xml:space="preserve">, </w:t>
      </w:r>
      <w:r>
        <w:rPr>
          <w:rFonts w:eastAsia="Times New Roman" w:cs="Tahoma"/>
          <w:lang w:val="sr-Latn-BA"/>
        </w:rPr>
        <w:t>односно</w:t>
      </w:r>
      <w:r w:rsidR="00413708" w:rsidRPr="00BD35BE">
        <w:rPr>
          <w:rFonts w:eastAsia="Times New Roman" w:cs="Tahoma"/>
          <w:lang w:val="sr-Latn-BA"/>
        </w:rPr>
        <w:t xml:space="preserve"> </w:t>
      </w:r>
      <w:r>
        <w:rPr>
          <w:rFonts w:eastAsia="Times New Roman" w:cs="Tahoma"/>
          <w:lang w:val="sr-Latn-BA"/>
        </w:rPr>
        <w:t>дефинисати</w:t>
      </w:r>
      <w:r w:rsidR="00413708" w:rsidRPr="00BD35BE">
        <w:rPr>
          <w:rFonts w:eastAsia="Times New Roman" w:cs="Tahoma"/>
          <w:lang w:val="sr-Latn-BA"/>
        </w:rPr>
        <w:t xml:space="preserve"> </w:t>
      </w:r>
      <w:r>
        <w:rPr>
          <w:rFonts w:eastAsia="Times New Roman" w:cs="Tahoma"/>
          <w:lang w:val="sr-Latn-BA"/>
        </w:rPr>
        <w:t>законски</w:t>
      </w:r>
      <w:r w:rsidR="00413708" w:rsidRPr="00BD35BE">
        <w:rPr>
          <w:rFonts w:eastAsia="Times New Roman" w:cs="Tahoma"/>
          <w:lang w:val="sr-Latn-BA"/>
        </w:rPr>
        <w:t xml:space="preserve"> </w:t>
      </w:r>
      <w:r>
        <w:rPr>
          <w:rFonts w:eastAsia="Times New Roman" w:cs="Tahoma"/>
          <w:lang w:val="sr-Latn-BA"/>
        </w:rPr>
        <w:t>минимум</w:t>
      </w:r>
      <w:r w:rsidR="00413708" w:rsidRPr="00BD35BE">
        <w:rPr>
          <w:rFonts w:eastAsia="Times New Roman" w:cs="Tahoma"/>
          <w:lang w:val="sr-Latn-BA"/>
        </w:rPr>
        <w:t>/</w:t>
      </w:r>
      <w:r>
        <w:rPr>
          <w:rFonts w:eastAsia="Times New Roman" w:cs="Tahoma"/>
          <w:lang w:val="sr-Latn-BA"/>
        </w:rPr>
        <w:t>максимум</w:t>
      </w:r>
      <w:r w:rsidR="00413708" w:rsidRPr="00BD35BE">
        <w:rPr>
          <w:rFonts w:eastAsia="Times New Roman" w:cs="Tahoma"/>
          <w:lang w:val="sr-Latn-BA"/>
        </w:rPr>
        <w:t xml:space="preserve"> </w:t>
      </w:r>
      <w:r>
        <w:rPr>
          <w:rFonts w:eastAsia="Times New Roman" w:cs="Tahoma"/>
          <w:lang w:val="sr-Latn-BA"/>
        </w:rPr>
        <w:t>вриједности</w:t>
      </w:r>
      <w:r w:rsidR="00413708" w:rsidRPr="00BD35BE">
        <w:rPr>
          <w:rFonts w:eastAsia="Times New Roman" w:cs="Tahoma"/>
          <w:lang w:val="sr-Latn-BA"/>
        </w:rPr>
        <w:t xml:space="preserve"> </w:t>
      </w:r>
      <w:r>
        <w:rPr>
          <w:rFonts w:eastAsia="Times New Roman" w:cs="Tahoma"/>
          <w:lang w:val="sr-Latn-BA"/>
        </w:rPr>
        <w:t>имовине</w:t>
      </w:r>
      <w:r w:rsidR="00413708" w:rsidRPr="00BD35BE">
        <w:rPr>
          <w:rFonts w:eastAsia="Times New Roman" w:cs="Tahoma"/>
          <w:lang w:val="sr-Latn-BA"/>
        </w:rPr>
        <w:t xml:space="preserve"> </w:t>
      </w:r>
      <w:r>
        <w:rPr>
          <w:rFonts w:eastAsia="Times New Roman" w:cs="Tahoma"/>
          <w:lang w:val="sr-Latn-BA"/>
        </w:rPr>
        <w:t>дјетета</w:t>
      </w:r>
      <w:r w:rsidR="00413708" w:rsidRPr="00BD35BE">
        <w:rPr>
          <w:rFonts w:eastAsia="Times New Roman" w:cs="Tahoma"/>
          <w:lang w:val="sr-Latn-BA"/>
        </w:rPr>
        <w:t xml:space="preserve"> </w:t>
      </w:r>
      <w:r>
        <w:rPr>
          <w:rFonts w:eastAsia="Times New Roman" w:cs="Tahoma"/>
          <w:lang w:val="sr-Latn-BA"/>
        </w:rPr>
        <w:t>за</w:t>
      </w:r>
      <w:r w:rsidR="00413708" w:rsidRPr="00BD35BE">
        <w:rPr>
          <w:rFonts w:eastAsia="Times New Roman" w:cs="Tahoma"/>
          <w:lang w:val="sr-Latn-BA"/>
        </w:rPr>
        <w:t xml:space="preserve"> </w:t>
      </w:r>
      <w:r>
        <w:rPr>
          <w:rFonts w:eastAsia="Times New Roman" w:cs="Tahoma"/>
          <w:lang w:val="sr-Latn-BA"/>
        </w:rPr>
        <w:t>чије</w:t>
      </w:r>
      <w:r w:rsidR="00413708" w:rsidRPr="00BD35BE">
        <w:rPr>
          <w:rFonts w:eastAsia="Times New Roman" w:cs="Tahoma"/>
          <w:lang w:val="sr-Latn-BA"/>
        </w:rPr>
        <w:t xml:space="preserve"> </w:t>
      </w:r>
      <w:r>
        <w:rPr>
          <w:rFonts w:eastAsia="Times New Roman" w:cs="Tahoma"/>
          <w:lang w:val="sr-Latn-BA"/>
        </w:rPr>
        <w:t>располагање</w:t>
      </w:r>
      <w:r w:rsidR="00413708" w:rsidRPr="00BD35BE">
        <w:rPr>
          <w:rFonts w:eastAsia="Times New Roman" w:cs="Tahoma"/>
          <w:lang w:val="sr-Latn-BA"/>
        </w:rPr>
        <w:t xml:space="preserve"> </w:t>
      </w:r>
      <w:r>
        <w:rPr>
          <w:rFonts w:eastAsia="Times New Roman" w:cs="Tahoma"/>
          <w:lang w:val="sr-Latn-BA"/>
        </w:rPr>
        <w:t>од</w:t>
      </w:r>
      <w:r w:rsidR="00413708" w:rsidRPr="00BD35BE">
        <w:rPr>
          <w:rFonts w:eastAsia="Times New Roman" w:cs="Tahoma"/>
          <w:lang w:val="sr-Latn-BA"/>
        </w:rPr>
        <w:t xml:space="preserve"> </w:t>
      </w:r>
      <w:r>
        <w:rPr>
          <w:rFonts w:eastAsia="Times New Roman" w:cs="Tahoma"/>
          <w:lang w:val="sr-Latn-BA"/>
        </w:rPr>
        <w:t>стране</w:t>
      </w:r>
      <w:r w:rsidR="00413708" w:rsidRPr="00BD35BE">
        <w:rPr>
          <w:rFonts w:eastAsia="Times New Roman" w:cs="Tahoma"/>
          <w:lang w:val="sr-Latn-BA"/>
        </w:rPr>
        <w:t xml:space="preserve"> </w:t>
      </w:r>
      <w:r>
        <w:rPr>
          <w:rFonts w:eastAsia="Times New Roman" w:cs="Tahoma"/>
          <w:lang w:val="sr-Latn-BA"/>
        </w:rPr>
        <w:t>родитеља</w:t>
      </w:r>
      <w:r w:rsidR="00413708" w:rsidRPr="00BD35BE">
        <w:rPr>
          <w:rFonts w:eastAsia="Times New Roman" w:cs="Tahoma"/>
          <w:lang w:val="sr-Latn-BA"/>
        </w:rPr>
        <w:t xml:space="preserve"> </w:t>
      </w:r>
      <w:r>
        <w:rPr>
          <w:rFonts w:eastAsia="Times New Roman" w:cs="Tahoma"/>
          <w:lang w:val="sr-Latn-BA"/>
        </w:rPr>
        <w:t>је</w:t>
      </w:r>
      <w:r w:rsidR="00413708" w:rsidRPr="00BD35BE">
        <w:rPr>
          <w:rFonts w:eastAsia="Times New Roman" w:cs="Tahoma"/>
          <w:lang w:val="sr-Latn-BA"/>
        </w:rPr>
        <w:t xml:space="preserve"> </w:t>
      </w:r>
      <w:r>
        <w:rPr>
          <w:rFonts w:eastAsia="Times New Roman" w:cs="Tahoma"/>
          <w:lang w:val="sr-Latn-BA"/>
        </w:rPr>
        <w:t>неопходна</w:t>
      </w:r>
      <w:r w:rsidR="00413708" w:rsidRPr="00BD35BE">
        <w:rPr>
          <w:rFonts w:eastAsia="Times New Roman" w:cs="Tahoma"/>
          <w:lang w:val="sr-Latn-BA"/>
        </w:rPr>
        <w:t xml:space="preserve"> </w:t>
      </w:r>
      <w:r>
        <w:rPr>
          <w:rFonts w:eastAsia="Times New Roman" w:cs="Tahoma"/>
          <w:lang w:val="sr-Latn-BA"/>
        </w:rPr>
        <w:t>сагласност</w:t>
      </w:r>
      <w:r w:rsidR="00413708" w:rsidRPr="00BD35BE">
        <w:rPr>
          <w:rFonts w:eastAsia="Times New Roman" w:cs="Tahoma"/>
          <w:lang w:val="sr-Latn-BA"/>
        </w:rPr>
        <w:t xml:space="preserve"> </w:t>
      </w:r>
      <w:r>
        <w:rPr>
          <w:rFonts w:eastAsia="Times New Roman" w:cs="Tahoma"/>
          <w:lang w:val="sr-Latn-BA"/>
        </w:rPr>
        <w:t>центра</w:t>
      </w:r>
      <w:r w:rsidR="00413708" w:rsidRPr="00BD35BE">
        <w:rPr>
          <w:rFonts w:eastAsia="Times New Roman" w:cs="Tahoma"/>
          <w:lang w:val="sr-Latn-BA"/>
        </w:rPr>
        <w:t xml:space="preserve"> </w:t>
      </w:r>
      <w:r>
        <w:rPr>
          <w:rFonts w:eastAsia="Times New Roman" w:cs="Tahoma"/>
          <w:lang w:val="sr-Latn-BA"/>
        </w:rPr>
        <w:t>за</w:t>
      </w:r>
      <w:r w:rsidR="00413708" w:rsidRPr="00BD35BE">
        <w:rPr>
          <w:rFonts w:eastAsia="Times New Roman" w:cs="Tahoma"/>
          <w:lang w:val="sr-Latn-BA"/>
        </w:rPr>
        <w:t xml:space="preserve"> </w:t>
      </w:r>
      <w:r>
        <w:rPr>
          <w:rFonts w:eastAsia="Times New Roman" w:cs="Tahoma"/>
          <w:lang w:val="sr-Latn-BA"/>
        </w:rPr>
        <w:t>социјални</w:t>
      </w:r>
      <w:r w:rsidR="00413708" w:rsidRPr="00BD35BE">
        <w:rPr>
          <w:rFonts w:eastAsia="Times New Roman" w:cs="Tahoma"/>
          <w:lang w:val="sr-Latn-BA"/>
        </w:rPr>
        <w:t xml:space="preserve"> </w:t>
      </w:r>
      <w:r>
        <w:rPr>
          <w:rFonts w:eastAsia="Times New Roman" w:cs="Tahoma"/>
          <w:lang w:val="sr-Latn-BA"/>
        </w:rPr>
        <w:t>рад</w:t>
      </w:r>
      <w:r w:rsidR="00413708" w:rsidRPr="00BD35BE">
        <w:rPr>
          <w:rFonts w:eastAsia="Times New Roman" w:cs="Tahoma"/>
          <w:lang w:val="sr-Latn-BA"/>
        </w:rPr>
        <w:t xml:space="preserve">. </w:t>
      </w:r>
    </w:p>
    <w:p w14:paraId="299B1E5E" w14:textId="37862492" w:rsidR="00DC5831" w:rsidRPr="00BD35BE" w:rsidRDefault="00707CAB" w:rsidP="00DC5831">
      <w:pPr>
        <w:spacing w:after="0" w:line="276" w:lineRule="auto"/>
        <w:rPr>
          <w:rFonts w:eastAsia="Times New Roman" w:cs="Tahoma"/>
          <w:lang w:val="sr-Cyrl-BA"/>
        </w:rPr>
      </w:pPr>
      <w:r>
        <w:rPr>
          <w:rFonts w:eastAsia="Times New Roman" w:cs="Tahoma"/>
          <w:lang w:val="sr-Latn-BA"/>
        </w:rPr>
        <w:t>Омбудсман</w:t>
      </w:r>
      <w:r w:rsidR="00413708" w:rsidRPr="00BD35BE">
        <w:rPr>
          <w:rFonts w:eastAsia="Times New Roman" w:cs="Tahoma"/>
          <w:lang w:val="sr-Latn-BA"/>
        </w:rPr>
        <w:t xml:space="preserve"> </w:t>
      </w:r>
      <w:r>
        <w:rPr>
          <w:rFonts w:eastAsia="Times New Roman" w:cs="Tahoma"/>
          <w:lang w:val="sr-Latn-BA"/>
        </w:rPr>
        <w:t>за</w:t>
      </w:r>
      <w:r w:rsidR="00413708" w:rsidRPr="00BD35BE">
        <w:rPr>
          <w:rFonts w:eastAsia="Times New Roman" w:cs="Tahoma"/>
          <w:lang w:val="sr-Latn-BA"/>
        </w:rPr>
        <w:t xml:space="preserve"> </w:t>
      </w:r>
      <w:r>
        <w:rPr>
          <w:rFonts w:eastAsia="Times New Roman" w:cs="Tahoma"/>
          <w:lang w:val="sr-Latn-BA"/>
        </w:rPr>
        <w:t>дјецу</w:t>
      </w:r>
      <w:r w:rsidR="00413708" w:rsidRPr="00BD35BE">
        <w:rPr>
          <w:rFonts w:eastAsia="Times New Roman" w:cs="Tahoma"/>
          <w:lang w:val="sr-Latn-BA"/>
        </w:rPr>
        <w:t xml:space="preserve"> </w:t>
      </w:r>
      <w:r>
        <w:rPr>
          <w:rFonts w:eastAsia="Times New Roman" w:cs="Tahoma"/>
          <w:lang w:val="sr-Latn-BA"/>
        </w:rPr>
        <w:t>је</w:t>
      </w:r>
      <w:r w:rsidR="00A84AD0" w:rsidRPr="00BD35BE">
        <w:rPr>
          <w:rFonts w:eastAsia="Times New Roman" w:cs="Tahoma"/>
          <w:lang w:val="sr-Latn-BA"/>
        </w:rPr>
        <w:t xml:space="preserve"> </w:t>
      </w:r>
      <w:r>
        <w:rPr>
          <w:rFonts w:eastAsia="Times New Roman" w:cs="Tahoma"/>
          <w:lang w:val="sr-Latn-BA"/>
        </w:rPr>
        <w:t>потом</w:t>
      </w:r>
      <w:r w:rsidR="00A84AD0" w:rsidRPr="00BD35BE">
        <w:rPr>
          <w:rFonts w:eastAsia="Times New Roman" w:cs="Tahoma"/>
          <w:lang w:val="sr-Latn-BA"/>
        </w:rPr>
        <w:t xml:space="preserve"> </w:t>
      </w:r>
      <w:r>
        <w:rPr>
          <w:rFonts w:eastAsia="Times New Roman" w:cs="Tahoma"/>
          <w:lang w:val="sr-Latn-BA"/>
        </w:rPr>
        <w:t>упознат</w:t>
      </w:r>
      <w:r w:rsidR="00A84AD0" w:rsidRPr="00BD35BE">
        <w:rPr>
          <w:rFonts w:eastAsia="Times New Roman" w:cs="Tahoma"/>
          <w:lang w:val="sr-Latn-BA"/>
        </w:rPr>
        <w:t xml:space="preserve"> </w:t>
      </w:r>
      <w:r>
        <w:rPr>
          <w:rFonts w:eastAsia="Times New Roman" w:cs="Tahoma"/>
          <w:lang w:val="sr-Latn-BA"/>
        </w:rPr>
        <w:t>да</w:t>
      </w:r>
      <w:r w:rsidR="00A84AD0" w:rsidRPr="00BD35BE">
        <w:rPr>
          <w:rFonts w:eastAsia="Times New Roman" w:cs="Tahoma"/>
          <w:lang w:val="sr-Latn-BA"/>
        </w:rPr>
        <w:t xml:space="preserve"> </w:t>
      </w:r>
      <w:r>
        <w:rPr>
          <w:rFonts w:eastAsia="Times New Roman" w:cs="Tahoma"/>
          <w:lang w:val="sr-Cyrl-BA"/>
        </w:rPr>
        <w:t>Одбор</w:t>
      </w:r>
      <w:r w:rsidR="00DC5831" w:rsidRPr="00BD35BE">
        <w:rPr>
          <w:rFonts w:eastAsia="Times New Roman" w:cs="Tahoma"/>
          <w:lang w:val="sr-Cyrl-BA"/>
        </w:rPr>
        <w:t xml:space="preserve"> </w:t>
      </w:r>
      <w:r>
        <w:rPr>
          <w:rFonts w:eastAsia="Times New Roman" w:cs="Tahoma"/>
          <w:lang w:val="sr-Cyrl-BA"/>
        </w:rPr>
        <w:t>за</w:t>
      </w:r>
      <w:r w:rsidR="00DC5831" w:rsidRPr="00BD35BE">
        <w:rPr>
          <w:rFonts w:eastAsia="Times New Roman" w:cs="Tahoma"/>
          <w:lang w:val="sr-Cyrl-BA"/>
        </w:rPr>
        <w:t xml:space="preserve"> </w:t>
      </w:r>
      <w:r>
        <w:rPr>
          <w:rFonts w:eastAsia="Times New Roman" w:cs="Tahoma"/>
          <w:lang w:val="sr-Cyrl-BA"/>
        </w:rPr>
        <w:t>здравство</w:t>
      </w:r>
      <w:r w:rsidR="00DC5831" w:rsidRPr="00BD35BE">
        <w:rPr>
          <w:rFonts w:eastAsia="Times New Roman" w:cs="Tahoma"/>
          <w:lang w:val="sr-Cyrl-BA"/>
        </w:rPr>
        <w:t xml:space="preserve">, </w:t>
      </w:r>
      <w:r>
        <w:rPr>
          <w:rFonts w:eastAsia="Times New Roman" w:cs="Tahoma"/>
          <w:lang w:val="sr-Cyrl-BA"/>
        </w:rPr>
        <w:t>рад</w:t>
      </w:r>
      <w:r w:rsidR="00DC5831" w:rsidRPr="00BD35BE">
        <w:rPr>
          <w:rFonts w:eastAsia="Times New Roman" w:cs="Tahoma"/>
          <w:lang w:val="sr-Cyrl-BA"/>
        </w:rPr>
        <w:t xml:space="preserve"> </w:t>
      </w:r>
      <w:r>
        <w:rPr>
          <w:rFonts w:eastAsia="Times New Roman" w:cs="Tahoma"/>
          <w:lang w:val="sr-Cyrl-BA"/>
        </w:rPr>
        <w:t>и</w:t>
      </w:r>
      <w:r w:rsidR="00DC5831" w:rsidRPr="00BD35BE">
        <w:rPr>
          <w:rFonts w:eastAsia="Times New Roman" w:cs="Tahoma"/>
          <w:lang w:val="sr-Cyrl-BA"/>
        </w:rPr>
        <w:t xml:space="preserve"> </w:t>
      </w:r>
      <w:r>
        <w:rPr>
          <w:rFonts w:eastAsia="Times New Roman" w:cs="Tahoma"/>
          <w:lang w:val="sr-Cyrl-BA"/>
        </w:rPr>
        <w:t>социјалну</w:t>
      </w:r>
      <w:r w:rsidR="00DC5831" w:rsidRPr="00BD35BE">
        <w:rPr>
          <w:rFonts w:eastAsia="Times New Roman" w:cs="Tahoma"/>
          <w:lang w:val="sr-Cyrl-BA"/>
        </w:rPr>
        <w:t xml:space="preserve"> </w:t>
      </w:r>
      <w:r>
        <w:rPr>
          <w:rFonts w:eastAsia="Times New Roman" w:cs="Tahoma"/>
          <w:lang w:val="sr-Cyrl-BA"/>
        </w:rPr>
        <w:t>политику</w:t>
      </w:r>
      <w:r w:rsidR="00DC5831" w:rsidRPr="00BD35BE">
        <w:rPr>
          <w:rFonts w:eastAsia="Times New Roman" w:cs="Tahoma"/>
          <w:lang w:val="sr-Cyrl-BA"/>
        </w:rPr>
        <w:t xml:space="preserve"> </w:t>
      </w:r>
      <w:r>
        <w:rPr>
          <w:rFonts w:eastAsia="Times New Roman" w:cs="Tahoma"/>
          <w:lang w:val="sr-Cyrl-BA"/>
        </w:rPr>
        <w:t>Народне</w:t>
      </w:r>
      <w:r w:rsidR="00DC5831" w:rsidRPr="00BD35BE">
        <w:rPr>
          <w:rFonts w:eastAsia="Times New Roman" w:cs="Tahoma"/>
          <w:lang w:val="sr-Cyrl-BA"/>
        </w:rPr>
        <w:t xml:space="preserve"> </w:t>
      </w:r>
      <w:r>
        <w:rPr>
          <w:rFonts w:eastAsia="Times New Roman" w:cs="Tahoma"/>
          <w:lang w:val="sr-Cyrl-BA"/>
        </w:rPr>
        <w:t>скупштине</w:t>
      </w:r>
      <w:r w:rsidR="00DC5831" w:rsidRPr="00BD35BE">
        <w:rPr>
          <w:rFonts w:eastAsia="Times New Roman" w:cs="Tahoma"/>
          <w:lang w:val="sr-Cyrl-BA"/>
        </w:rPr>
        <w:t xml:space="preserve"> </w:t>
      </w:r>
      <w:r>
        <w:rPr>
          <w:rFonts w:eastAsia="Times New Roman" w:cs="Tahoma"/>
          <w:lang w:val="sr-Cyrl-BA"/>
        </w:rPr>
        <w:t>Републике</w:t>
      </w:r>
      <w:r w:rsidR="00DC5831" w:rsidRPr="00BD35BE">
        <w:rPr>
          <w:rFonts w:eastAsia="Times New Roman" w:cs="Tahoma"/>
          <w:lang w:val="sr-Cyrl-BA"/>
        </w:rPr>
        <w:t xml:space="preserve"> </w:t>
      </w:r>
      <w:r>
        <w:rPr>
          <w:rFonts w:eastAsia="Times New Roman" w:cs="Tahoma"/>
          <w:lang w:val="sr-Cyrl-BA"/>
        </w:rPr>
        <w:t>Српске</w:t>
      </w:r>
      <w:r w:rsidR="00DC5831" w:rsidRPr="00BD35BE">
        <w:rPr>
          <w:rFonts w:eastAsia="Times New Roman" w:cs="Tahoma"/>
          <w:lang w:val="sr-Cyrl-BA"/>
        </w:rPr>
        <w:t xml:space="preserve"> </w:t>
      </w:r>
      <w:r>
        <w:rPr>
          <w:rFonts w:eastAsia="Times New Roman" w:cs="Tahoma"/>
          <w:lang w:val="sr-Cyrl-BA"/>
        </w:rPr>
        <w:t>уважио</w:t>
      </w:r>
      <w:r w:rsidR="00DC5831" w:rsidRPr="00BD35BE">
        <w:rPr>
          <w:rFonts w:eastAsia="Times New Roman" w:cs="Tahoma"/>
          <w:lang w:val="sr-Cyrl-BA"/>
        </w:rPr>
        <w:t xml:space="preserve"> </w:t>
      </w:r>
      <w:r>
        <w:rPr>
          <w:rFonts w:eastAsia="Times New Roman" w:cs="Tahoma"/>
          <w:lang w:val="sr-Cyrl-BA"/>
        </w:rPr>
        <w:t>је</w:t>
      </w:r>
      <w:r w:rsidR="00DC5831" w:rsidRPr="00BD35BE">
        <w:rPr>
          <w:rFonts w:eastAsia="Times New Roman" w:cs="Tahoma"/>
          <w:lang w:val="sr-Cyrl-BA"/>
        </w:rPr>
        <w:t xml:space="preserve"> </w:t>
      </w:r>
      <w:r>
        <w:rPr>
          <w:rFonts w:eastAsia="Times New Roman" w:cs="Tahoma"/>
          <w:lang w:val="sr-Cyrl-BA"/>
        </w:rPr>
        <w:t>иницијативу</w:t>
      </w:r>
      <w:r w:rsidR="00DC5831" w:rsidRPr="00BD35BE">
        <w:rPr>
          <w:rFonts w:eastAsia="Times New Roman" w:cs="Tahoma"/>
          <w:lang w:val="sr-Cyrl-BA"/>
        </w:rPr>
        <w:t xml:space="preserve"> </w:t>
      </w:r>
      <w:r>
        <w:rPr>
          <w:rFonts w:eastAsia="Times New Roman" w:cs="Tahoma"/>
          <w:lang w:val="sr-Cyrl-BA"/>
        </w:rPr>
        <w:t>за</w:t>
      </w:r>
      <w:r w:rsidR="00DC5831" w:rsidRPr="00BD35BE">
        <w:rPr>
          <w:rFonts w:eastAsia="Times New Roman" w:cs="Tahoma"/>
          <w:lang w:val="sr-Cyrl-BA"/>
        </w:rPr>
        <w:t xml:space="preserve"> </w:t>
      </w:r>
      <w:r>
        <w:rPr>
          <w:rFonts w:eastAsia="Times New Roman" w:cs="Tahoma"/>
          <w:lang w:val="sr-Cyrl-BA"/>
        </w:rPr>
        <w:t>измјене</w:t>
      </w:r>
      <w:r w:rsidR="00DC5831" w:rsidRPr="00BD35BE">
        <w:rPr>
          <w:rFonts w:eastAsia="Times New Roman" w:cs="Tahoma"/>
          <w:lang w:val="sr-Cyrl-BA"/>
        </w:rPr>
        <w:t xml:space="preserve"> </w:t>
      </w:r>
      <w:r>
        <w:rPr>
          <w:rFonts w:eastAsia="Times New Roman" w:cs="Tahoma"/>
          <w:lang w:val="sr-Cyrl-BA"/>
        </w:rPr>
        <w:t>наведеног</w:t>
      </w:r>
      <w:r w:rsidR="00DC5831" w:rsidRPr="00BD35BE">
        <w:rPr>
          <w:rFonts w:eastAsia="Times New Roman" w:cs="Tahoma"/>
          <w:lang w:val="sr-Cyrl-BA"/>
        </w:rPr>
        <w:t xml:space="preserve"> </w:t>
      </w:r>
      <w:r>
        <w:rPr>
          <w:rFonts w:eastAsia="Times New Roman" w:cs="Tahoma"/>
          <w:lang w:val="sr-Cyrl-BA"/>
        </w:rPr>
        <w:t>закона</w:t>
      </w:r>
      <w:r w:rsidR="00DC5831" w:rsidRPr="00BD35BE">
        <w:rPr>
          <w:rFonts w:eastAsia="Times New Roman" w:cs="Tahoma"/>
          <w:lang w:val="sr-Cyrl-BA"/>
        </w:rPr>
        <w:t xml:space="preserve"> </w:t>
      </w:r>
      <w:r>
        <w:rPr>
          <w:rFonts w:eastAsia="Times New Roman" w:cs="Tahoma"/>
          <w:lang w:val="sr-Cyrl-BA"/>
        </w:rPr>
        <w:t>у</w:t>
      </w:r>
      <w:r w:rsidR="00DC5831" w:rsidRPr="00BD35BE">
        <w:rPr>
          <w:rFonts w:eastAsia="Times New Roman" w:cs="Tahoma"/>
          <w:lang w:val="sr-Cyrl-BA"/>
        </w:rPr>
        <w:t xml:space="preserve"> </w:t>
      </w:r>
      <w:r>
        <w:rPr>
          <w:rFonts w:eastAsia="Times New Roman" w:cs="Tahoma"/>
          <w:lang w:val="sr-Cyrl-BA"/>
        </w:rPr>
        <w:t>дијелу</w:t>
      </w:r>
      <w:r w:rsidR="00DC5831" w:rsidRPr="00BD35BE">
        <w:rPr>
          <w:rFonts w:eastAsia="Times New Roman" w:cs="Tahoma"/>
          <w:lang w:val="sr-Cyrl-BA"/>
        </w:rPr>
        <w:t xml:space="preserve"> </w:t>
      </w:r>
      <w:r>
        <w:rPr>
          <w:rFonts w:eastAsia="Times New Roman" w:cs="Tahoma"/>
          <w:lang w:val="sr-Cyrl-BA"/>
        </w:rPr>
        <w:t>који</w:t>
      </w:r>
      <w:r w:rsidR="00DC5831" w:rsidRPr="00BD35BE">
        <w:rPr>
          <w:rFonts w:eastAsia="Times New Roman" w:cs="Tahoma"/>
          <w:lang w:val="sr-Cyrl-BA"/>
        </w:rPr>
        <w:t xml:space="preserve"> </w:t>
      </w:r>
      <w:r>
        <w:rPr>
          <w:rFonts w:eastAsia="Times New Roman" w:cs="Tahoma"/>
          <w:lang w:val="sr-Cyrl-BA"/>
        </w:rPr>
        <w:t>се</w:t>
      </w:r>
      <w:r w:rsidR="00DC5831" w:rsidRPr="00BD35BE">
        <w:rPr>
          <w:rFonts w:eastAsia="Times New Roman" w:cs="Tahoma"/>
          <w:lang w:val="sr-Cyrl-BA"/>
        </w:rPr>
        <w:t xml:space="preserve"> </w:t>
      </w:r>
      <w:r>
        <w:rPr>
          <w:rFonts w:eastAsia="Times New Roman" w:cs="Tahoma"/>
          <w:lang w:val="sr-Cyrl-BA"/>
        </w:rPr>
        <w:t>односи</w:t>
      </w:r>
      <w:r w:rsidR="00DC5831" w:rsidRPr="00BD35BE">
        <w:rPr>
          <w:rFonts w:eastAsia="Times New Roman" w:cs="Tahoma"/>
          <w:lang w:val="sr-Cyrl-BA"/>
        </w:rPr>
        <w:t xml:space="preserve"> </w:t>
      </w:r>
      <w:r>
        <w:rPr>
          <w:rFonts w:eastAsia="Times New Roman" w:cs="Tahoma"/>
          <w:lang w:val="sr-Cyrl-BA"/>
        </w:rPr>
        <w:t>на</w:t>
      </w:r>
      <w:r w:rsidR="00DC5831" w:rsidRPr="00BD35BE">
        <w:rPr>
          <w:rFonts w:eastAsia="Times New Roman" w:cs="Tahoma"/>
          <w:lang w:val="sr-Cyrl-BA"/>
        </w:rPr>
        <w:t xml:space="preserve"> </w:t>
      </w:r>
      <w:r>
        <w:rPr>
          <w:rFonts w:eastAsia="Times New Roman" w:cs="Tahoma"/>
          <w:lang w:val="sr-Cyrl-BA"/>
        </w:rPr>
        <w:t>располагање</w:t>
      </w:r>
      <w:r w:rsidR="00DC5831" w:rsidRPr="00BD35BE">
        <w:rPr>
          <w:rFonts w:eastAsia="Times New Roman" w:cs="Tahoma"/>
          <w:lang w:val="sr-Cyrl-BA"/>
        </w:rPr>
        <w:t xml:space="preserve"> </w:t>
      </w:r>
      <w:r>
        <w:rPr>
          <w:rFonts w:eastAsia="Times New Roman" w:cs="Tahoma"/>
          <w:lang w:val="sr-Cyrl-BA"/>
        </w:rPr>
        <w:t>новчаном</w:t>
      </w:r>
      <w:r w:rsidR="00DC5831" w:rsidRPr="00BD35BE">
        <w:rPr>
          <w:rFonts w:eastAsia="Times New Roman" w:cs="Tahoma"/>
          <w:lang w:val="sr-Cyrl-BA"/>
        </w:rPr>
        <w:t xml:space="preserve"> </w:t>
      </w:r>
      <w:r>
        <w:rPr>
          <w:rFonts w:eastAsia="Times New Roman" w:cs="Tahoma"/>
          <w:lang w:val="sr-Cyrl-BA"/>
        </w:rPr>
        <w:t>имовином</w:t>
      </w:r>
      <w:r w:rsidR="00DC5831" w:rsidRPr="00BD35BE">
        <w:rPr>
          <w:rFonts w:eastAsia="Times New Roman" w:cs="Tahoma"/>
          <w:lang w:val="sr-Cyrl-BA"/>
        </w:rPr>
        <w:t xml:space="preserve"> </w:t>
      </w:r>
      <w:r>
        <w:rPr>
          <w:rFonts w:eastAsia="Times New Roman" w:cs="Tahoma"/>
          <w:lang w:val="sr-Cyrl-BA"/>
        </w:rPr>
        <w:t>дјетета</w:t>
      </w:r>
      <w:r w:rsidR="00DC5831" w:rsidRPr="00BD35BE">
        <w:rPr>
          <w:rFonts w:eastAsia="Times New Roman" w:cs="Tahoma"/>
          <w:lang w:val="sr-Cyrl-BA"/>
        </w:rPr>
        <w:t xml:space="preserve">, </w:t>
      </w:r>
      <w:r>
        <w:rPr>
          <w:rFonts w:eastAsia="Times New Roman" w:cs="Tahoma"/>
          <w:lang w:val="sr-Cyrl-BA"/>
        </w:rPr>
        <w:t>те</w:t>
      </w:r>
      <w:r w:rsidR="00DC5831" w:rsidRPr="00BD35BE">
        <w:rPr>
          <w:rFonts w:eastAsia="Times New Roman" w:cs="Tahoma"/>
          <w:lang w:val="sr-Cyrl-BA"/>
        </w:rPr>
        <w:t xml:space="preserve"> </w:t>
      </w:r>
      <w:r>
        <w:rPr>
          <w:rFonts w:eastAsia="Times New Roman" w:cs="Tahoma"/>
          <w:lang w:val="sr-Cyrl-BA"/>
        </w:rPr>
        <w:t>се</w:t>
      </w:r>
      <w:r w:rsidR="00DC5831" w:rsidRPr="00BD35BE">
        <w:rPr>
          <w:rFonts w:eastAsia="Times New Roman" w:cs="Tahoma"/>
          <w:lang w:val="sr-Cyrl-BA"/>
        </w:rPr>
        <w:t xml:space="preserve"> </w:t>
      </w:r>
      <w:r>
        <w:rPr>
          <w:rFonts w:eastAsia="Times New Roman" w:cs="Tahoma"/>
          <w:lang w:val="sr-Cyrl-BA"/>
        </w:rPr>
        <w:t>измјене</w:t>
      </w:r>
      <w:r w:rsidR="00DC5831" w:rsidRPr="00BD35BE">
        <w:rPr>
          <w:rFonts w:eastAsia="Times New Roman" w:cs="Tahoma"/>
          <w:lang w:val="sr-Cyrl-BA"/>
        </w:rPr>
        <w:t xml:space="preserve"> </w:t>
      </w:r>
      <w:r>
        <w:rPr>
          <w:rFonts w:eastAsia="Times New Roman" w:cs="Tahoma"/>
          <w:lang w:val="sr-Cyrl-BA"/>
        </w:rPr>
        <w:t>овог</w:t>
      </w:r>
      <w:r w:rsidR="00DC5831" w:rsidRPr="00BD35BE">
        <w:rPr>
          <w:rFonts w:eastAsia="Times New Roman" w:cs="Tahoma"/>
          <w:lang w:val="sr-Cyrl-BA"/>
        </w:rPr>
        <w:t xml:space="preserve"> </w:t>
      </w:r>
      <w:r>
        <w:rPr>
          <w:rFonts w:eastAsia="Times New Roman" w:cs="Tahoma"/>
          <w:lang w:val="sr-Cyrl-BA"/>
        </w:rPr>
        <w:t>закона</w:t>
      </w:r>
      <w:r w:rsidR="00DC5831" w:rsidRPr="00BD35BE">
        <w:rPr>
          <w:rFonts w:eastAsia="Times New Roman" w:cs="Tahoma"/>
          <w:lang w:val="sr-Cyrl-BA"/>
        </w:rPr>
        <w:t xml:space="preserve"> </w:t>
      </w:r>
      <w:r>
        <w:rPr>
          <w:rFonts w:eastAsia="Times New Roman" w:cs="Tahoma"/>
          <w:lang w:val="sr-Cyrl-BA"/>
        </w:rPr>
        <w:t>у</w:t>
      </w:r>
      <w:r w:rsidR="00DC5831" w:rsidRPr="00BD35BE">
        <w:rPr>
          <w:rFonts w:eastAsia="Times New Roman" w:cs="Tahoma"/>
          <w:lang w:val="sr-Cyrl-BA"/>
        </w:rPr>
        <w:t xml:space="preserve"> </w:t>
      </w:r>
      <w:r>
        <w:rPr>
          <w:rFonts w:eastAsia="Times New Roman" w:cs="Tahoma"/>
          <w:lang w:val="sr-Cyrl-BA"/>
        </w:rPr>
        <w:t>наведеном</w:t>
      </w:r>
      <w:r w:rsidR="00DC5831" w:rsidRPr="00BD35BE">
        <w:rPr>
          <w:rFonts w:eastAsia="Times New Roman" w:cs="Tahoma"/>
          <w:lang w:val="sr-Cyrl-BA"/>
        </w:rPr>
        <w:t xml:space="preserve"> </w:t>
      </w:r>
      <w:r>
        <w:rPr>
          <w:rFonts w:eastAsia="Times New Roman" w:cs="Tahoma"/>
          <w:lang w:val="sr-Cyrl-BA"/>
        </w:rPr>
        <w:t>дијелу</w:t>
      </w:r>
      <w:r w:rsidR="00DC5831" w:rsidRPr="00BD35BE">
        <w:rPr>
          <w:rFonts w:eastAsia="Times New Roman" w:cs="Tahoma"/>
          <w:lang w:val="sr-Cyrl-BA"/>
        </w:rPr>
        <w:t xml:space="preserve"> </w:t>
      </w:r>
      <w:r>
        <w:rPr>
          <w:rFonts w:eastAsia="Times New Roman" w:cs="Tahoma"/>
          <w:lang w:val="sr-Cyrl-BA"/>
        </w:rPr>
        <w:t>могу</w:t>
      </w:r>
      <w:r w:rsidR="00DC5831" w:rsidRPr="00BD35BE">
        <w:rPr>
          <w:rFonts w:eastAsia="Times New Roman" w:cs="Tahoma"/>
          <w:lang w:val="sr-Cyrl-BA"/>
        </w:rPr>
        <w:t xml:space="preserve"> </w:t>
      </w:r>
      <w:r>
        <w:rPr>
          <w:rFonts w:eastAsia="Times New Roman" w:cs="Tahoma"/>
          <w:lang w:val="sr-Cyrl-BA"/>
        </w:rPr>
        <w:t>очекивати</w:t>
      </w:r>
      <w:r w:rsidR="00DC5831" w:rsidRPr="00BD35BE">
        <w:rPr>
          <w:rFonts w:eastAsia="Times New Roman" w:cs="Tahoma"/>
          <w:lang w:val="sr-Cyrl-BA"/>
        </w:rPr>
        <w:t xml:space="preserve"> </w:t>
      </w:r>
      <w:r>
        <w:rPr>
          <w:rFonts w:eastAsia="Times New Roman" w:cs="Tahoma"/>
          <w:lang w:val="sr-Cyrl-BA"/>
        </w:rPr>
        <w:t>ускоро</w:t>
      </w:r>
      <w:r w:rsidR="00DC5831" w:rsidRPr="00BD35BE">
        <w:rPr>
          <w:rFonts w:eastAsia="Times New Roman" w:cs="Tahoma"/>
          <w:lang w:val="sr-Cyrl-BA"/>
        </w:rPr>
        <w:t>.</w:t>
      </w:r>
    </w:p>
    <w:p w14:paraId="3EE8CBB9" w14:textId="77777777" w:rsidR="00DC5831" w:rsidRPr="00BD35BE" w:rsidRDefault="00DC5831" w:rsidP="00DC5831">
      <w:pPr>
        <w:spacing w:line="276" w:lineRule="auto"/>
        <w:rPr>
          <w:rFonts w:cs="Tahoma"/>
        </w:rPr>
      </w:pPr>
    </w:p>
    <w:p w14:paraId="03DC4E4E" w14:textId="77777777" w:rsidR="00DC5831" w:rsidRPr="00BD35BE" w:rsidRDefault="00DC5831" w:rsidP="00DC5831">
      <w:pPr>
        <w:spacing w:after="0" w:line="240" w:lineRule="auto"/>
        <w:rPr>
          <w:rFonts w:eastAsia="Times New Roman" w:cs="Tahoma"/>
          <w:lang w:val="sr-Cyrl-BA"/>
        </w:rPr>
      </w:pPr>
    </w:p>
    <w:p w14:paraId="37148F6E" w14:textId="1833155C" w:rsidR="00ED6075" w:rsidRPr="00CF34DD" w:rsidRDefault="00DC5831" w:rsidP="00CF34DD">
      <w:pPr>
        <w:spacing w:line="276" w:lineRule="auto"/>
        <w:rPr>
          <w:rFonts w:eastAsiaTheme="majorEastAsia" w:cs="Tahoma"/>
          <w:b/>
          <w:lang w:val="sr-Latn-BA"/>
        </w:rPr>
      </w:pPr>
      <w:r w:rsidRPr="00BD35BE">
        <w:rPr>
          <w:rFonts w:cs="Tahoma"/>
          <w:lang w:val="sr-Latn-BA"/>
        </w:rPr>
        <w:br w:type="page"/>
      </w:r>
    </w:p>
    <w:p w14:paraId="1580ECCE" w14:textId="2AA3A224" w:rsidR="00361562" w:rsidRPr="00E358DA" w:rsidRDefault="00707CAB" w:rsidP="00E358DA">
      <w:pPr>
        <w:pStyle w:val="Heading1"/>
      </w:pPr>
      <w:bookmarkStart w:id="104" w:name="_Toc129698044"/>
      <w:bookmarkStart w:id="105" w:name="_Toc160445092"/>
      <w:r>
        <w:lastRenderedPageBreak/>
        <w:t>ПРАВОСУДНО</w:t>
      </w:r>
      <w:r w:rsidR="009270AB" w:rsidRPr="00E358DA">
        <w:t xml:space="preserve"> -</w:t>
      </w:r>
      <w:r w:rsidR="00A54250" w:rsidRPr="00E358DA">
        <w:t xml:space="preserve"> </w:t>
      </w:r>
      <w:r>
        <w:t>ПРАВНА</w:t>
      </w:r>
      <w:r w:rsidR="00A54250" w:rsidRPr="00E358DA">
        <w:t xml:space="preserve"> </w:t>
      </w:r>
      <w:r>
        <w:t>ЗАШТИТА</w:t>
      </w:r>
      <w:bookmarkEnd w:id="104"/>
      <w:bookmarkEnd w:id="105"/>
    </w:p>
    <w:p w14:paraId="0F2F36BC" w14:textId="6C254C29" w:rsidR="0037065D" w:rsidRPr="00BD35BE" w:rsidRDefault="0037065D" w:rsidP="0037065D">
      <w:pPr>
        <w:rPr>
          <w:rFonts w:cs="Tahoma"/>
          <w:lang w:val="sr-Latn-BA"/>
        </w:rPr>
      </w:pPr>
    </w:p>
    <w:p w14:paraId="4556DB69" w14:textId="7A3A905E" w:rsidR="0037065D" w:rsidRPr="00BD35BE" w:rsidRDefault="00707CAB" w:rsidP="0037065D">
      <w:pPr>
        <w:rPr>
          <w:rFonts w:cs="Tahoma"/>
          <w:lang w:val="sr-Latn-BA"/>
        </w:rPr>
      </w:pPr>
      <w:r>
        <w:rPr>
          <w:rFonts w:cs="Tahoma"/>
          <w:lang w:val="sr-Cyrl-BA"/>
        </w:rPr>
        <w:t>Омбудсман</w:t>
      </w:r>
      <w:r w:rsidR="0037065D" w:rsidRPr="00BD35BE">
        <w:rPr>
          <w:rFonts w:cs="Tahoma"/>
          <w:lang w:val="sr-Cyrl-BA"/>
        </w:rPr>
        <w:t xml:space="preserve"> </w:t>
      </w:r>
      <w:r>
        <w:rPr>
          <w:rFonts w:cs="Tahoma"/>
          <w:lang w:val="sr-Cyrl-BA"/>
        </w:rPr>
        <w:t>за</w:t>
      </w:r>
      <w:r w:rsidR="0037065D" w:rsidRPr="00BD35BE">
        <w:rPr>
          <w:rFonts w:cs="Tahoma"/>
          <w:lang w:val="sr-Cyrl-BA"/>
        </w:rPr>
        <w:t xml:space="preserve"> </w:t>
      </w:r>
      <w:r>
        <w:rPr>
          <w:rFonts w:cs="Tahoma"/>
          <w:lang w:val="sr-Cyrl-BA"/>
        </w:rPr>
        <w:t>дјецу</w:t>
      </w:r>
      <w:r w:rsidR="0037065D" w:rsidRPr="00BD35BE">
        <w:rPr>
          <w:rFonts w:cs="Tahoma"/>
          <w:lang w:val="sr-Cyrl-BA"/>
        </w:rPr>
        <w:t xml:space="preserve"> </w:t>
      </w:r>
      <w:r>
        <w:rPr>
          <w:rFonts w:cs="Tahoma"/>
          <w:lang w:val="sr-Cyrl-BA"/>
        </w:rPr>
        <w:t>у</w:t>
      </w:r>
      <w:r w:rsidR="0037065D" w:rsidRPr="00BD35BE">
        <w:rPr>
          <w:rFonts w:cs="Tahoma"/>
          <w:lang w:val="sr-Cyrl-BA"/>
        </w:rPr>
        <w:t xml:space="preserve"> </w:t>
      </w:r>
      <w:r>
        <w:rPr>
          <w:rFonts w:cs="Tahoma"/>
          <w:lang w:val="sr-Cyrl-BA"/>
        </w:rPr>
        <w:t>извјештајном</w:t>
      </w:r>
      <w:r w:rsidR="0037065D" w:rsidRPr="00BD35BE">
        <w:rPr>
          <w:rFonts w:cs="Tahoma"/>
          <w:lang w:val="sr-Cyrl-BA"/>
        </w:rPr>
        <w:t xml:space="preserve"> </w:t>
      </w:r>
      <w:r>
        <w:rPr>
          <w:rFonts w:cs="Tahoma"/>
          <w:lang w:val="sr-Cyrl-BA"/>
        </w:rPr>
        <w:t>периоду</w:t>
      </w:r>
      <w:r w:rsidR="0037065D" w:rsidRPr="00BD35BE">
        <w:rPr>
          <w:rFonts w:cs="Tahoma"/>
          <w:lang w:val="sr-Cyrl-BA"/>
        </w:rPr>
        <w:t xml:space="preserve"> </w:t>
      </w:r>
      <w:r>
        <w:rPr>
          <w:rFonts w:cs="Tahoma"/>
          <w:lang w:val="sr-Cyrl-BA"/>
        </w:rPr>
        <w:t>заприми</w:t>
      </w:r>
      <w:r>
        <w:rPr>
          <w:rFonts w:cs="Tahoma"/>
          <w:lang w:val="sr-Latn-BA"/>
        </w:rPr>
        <w:t>о</w:t>
      </w:r>
      <w:r w:rsidR="00673AA6" w:rsidRPr="00BD35BE">
        <w:rPr>
          <w:rFonts w:cs="Tahoma"/>
          <w:lang w:val="sr-Latn-BA"/>
        </w:rPr>
        <w:t xml:space="preserve"> </w:t>
      </w:r>
      <w:r>
        <w:rPr>
          <w:rFonts w:cs="Tahoma"/>
          <w:lang w:val="sr-Cyrl-BA"/>
        </w:rPr>
        <w:t>је</w:t>
      </w:r>
      <w:r w:rsidR="0037065D" w:rsidRPr="00BD35BE">
        <w:rPr>
          <w:rFonts w:cs="Tahoma"/>
          <w:lang w:val="sr-Cyrl-BA"/>
        </w:rPr>
        <w:t xml:space="preserve"> 16 </w:t>
      </w:r>
      <w:r>
        <w:rPr>
          <w:rFonts w:cs="Tahoma"/>
          <w:lang w:val="sr-Cyrl-BA"/>
        </w:rPr>
        <w:t>пријава</w:t>
      </w:r>
      <w:r w:rsidR="0037065D" w:rsidRPr="00BD35BE">
        <w:rPr>
          <w:rFonts w:cs="Tahoma"/>
          <w:lang w:val="sr-Cyrl-BA"/>
        </w:rPr>
        <w:t>-</w:t>
      </w:r>
      <w:r>
        <w:rPr>
          <w:rFonts w:cs="Tahoma"/>
          <w:lang w:val="sr-Cyrl-BA"/>
        </w:rPr>
        <w:t>жалби</w:t>
      </w:r>
      <w:r w:rsidR="003E2421" w:rsidRPr="00BD35BE">
        <w:rPr>
          <w:rFonts w:cs="Tahoma"/>
          <w:lang w:val="sr-Latn-BA"/>
        </w:rPr>
        <w:t xml:space="preserve"> </w:t>
      </w:r>
      <w:r>
        <w:rPr>
          <w:rFonts w:cs="Tahoma"/>
          <w:lang w:val="sr-Latn-BA"/>
        </w:rPr>
        <w:t>које</w:t>
      </w:r>
      <w:r w:rsidR="00673AA6" w:rsidRPr="00BD35BE">
        <w:rPr>
          <w:rFonts w:cs="Tahoma"/>
          <w:lang w:val="sr-Latn-BA"/>
        </w:rPr>
        <w:t xml:space="preserve"> </w:t>
      </w:r>
      <w:r>
        <w:rPr>
          <w:rFonts w:cs="Tahoma"/>
          <w:lang w:val="sr-Latn-BA"/>
        </w:rPr>
        <w:t>се</w:t>
      </w:r>
      <w:r w:rsidR="00673AA6" w:rsidRPr="00BD35BE">
        <w:rPr>
          <w:rFonts w:cs="Tahoma"/>
          <w:lang w:val="sr-Latn-BA"/>
        </w:rPr>
        <w:t xml:space="preserve"> </w:t>
      </w:r>
      <w:r>
        <w:rPr>
          <w:rFonts w:cs="Tahoma"/>
          <w:lang w:val="sr-Latn-BA"/>
        </w:rPr>
        <w:t>односе</w:t>
      </w:r>
      <w:r w:rsidR="00673AA6" w:rsidRPr="00BD35BE">
        <w:rPr>
          <w:rFonts w:cs="Tahoma"/>
          <w:lang w:val="sr-Latn-BA"/>
        </w:rPr>
        <w:t xml:space="preserve"> </w:t>
      </w:r>
      <w:r>
        <w:rPr>
          <w:rFonts w:cs="Tahoma"/>
          <w:lang w:val="sr-Latn-BA"/>
        </w:rPr>
        <w:t>на</w:t>
      </w:r>
      <w:r w:rsidR="00673AA6" w:rsidRPr="00BD35BE">
        <w:rPr>
          <w:rFonts w:cs="Tahoma"/>
          <w:lang w:val="sr-Latn-BA"/>
        </w:rPr>
        <w:t xml:space="preserve"> </w:t>
      </w:r>
      <w:r>
        <w:rPr>
          <w:rFonts w:cs="Tahoma"/>
          <w:lang w:val="sr-Latn-BA"/>
        </w:rPr>
        <w:t>област</w:t>
      </w:r>
      <w:r w:rsidR="00673AA6" w:rsidRPr="00BD35BE">
        <w:rPr>
          <w:rFonts w:cs="Tahoma"/>
          <w:lang w:val="sr-Latn-BA"/>
        </w:rPr>
        <w:t xml:space="preserve"> </w:t>
      </w:r>
      <w:r>
        <w:rPr>
          <w:rFonts w:cs="Tahoma"/>
          <w:lang w:val="sr-Latn-BA"/>
        </w:rPr>
        <w:t>правосудно</w:t>
      </w:r>
      <w:r w:rsidR="00330BCF" w:rsidRPr="00BD35BE">
        <w:rPr>
          <w:rFonts w:cs="Tahoma"/>
          <w:lang w:val="sr-Cyrl-BA"/>
        </w:rPr>
        <w:t xml:space="preserve"> </w:t>
      </w:r>
      <w:r w:rsidR="00673AA6" w:rsidRPr="00BD35BE">
        <w:rPr>
          <w:rFonts w:cs="Tahoma"/>
          <w:lang w:val="sr-Latn-BA"/>
        </w:rPr>
        <w:t>-</w:t>
      </w:r>
      <w:r w:rsidR="00330BCF" w:rsidRPr="00BD35BE">
        <w:rPr>
          <w:rFonts w:cs="Tahoma"/>
          <w:lang w:val="sr-Cyrl-BA"/>
        </w:rPr>
        <w:t xml:space="preserve"> </w:t>
      </w:r>
      <w:r>
        <w:rPr>
          <w:rFonts w:cs="Tahoma"/>
          <w:lang w:val="sr-Latn-BA"/>
        </w:rPr>
        <w:t>заштитних</w:t>
      </w:r>
      <w:r w:rsidR="00330BCF" w:rsidRPr="00BD35BE">
        <w:rPr>
          <w:rFonts w:cs="Tahoma"/>
          <w:lang w:val="sr-Latn-BA"/>
        </w:rPr>
        <w:t xml:space="preserve"> </w:t>
      </w:r>
      <w:r>
        <w:rPr>
          <w:rFonts w:cs="Tahoma"/>
          <w:lang w:val="sr-Latn-BA"/>
        </w:rPr>
        <w:t>права</w:t>
      </w:r>
      <w:r w:rsidR="00330BCF" w:rsidRPr="00BD35BE">
        <w:rPr>
          <w:rFonts w:cs="Tahoma"/>
          <w:lang w:val="sr-Latn-BA"/>
        </w:rPr>
        <w:t>.</w:t>
      </w:r>
      <w:r w:rsidR="0037065D" w:rsidRPr="00BD35BE">
        <w:rPr>
          <w:rFonts w:cs="Tahoma"/>
          <w:lang w:val="sr-Cyrl-BA"/>
        </w:rPr>
        <w:t xml:space="preserve"> </w:t>
      </w:r>
      <w:r>
        <w:rPr>
          <w:rFonts w:cs="Tahoma"/>
          <w:lang w:val="sr-Latn-BA"/>
        </w:rPr>
        <w:t>Пријавама</w:t>
      </w:r>
      <w:r w:rsidR="00673AA6" w:rsidRPr="00BD35BE">
        <w:rPr>
          <w:rFonts w:cs="Tahoma"/>
          <w:lang w:val="sr-Latn-BA"/>
        </w:rPr>
        <w:t xml:space="preserve"> </w:t>
      </w:r>
      <w:r>
        <w:rPr>
          <w:rFonts w:cs="Tahoma"/>
          <w:lang w:val="sr-Latn-BA"/>
        </w:rPr>
        <w:t>се</w:t>
      </w:r>
      <w:r w:rsidR="00673AA6" w:rsidRPr="00BD35BE">
        <w:rPr>
          <w:rFonts w:cs="Tahoma"/>
          <w:lang w:val="sr-Latn-BA"/>
        </w:rPr>
        <w:t xml:space="preserve"> </w:t>
      </w:r>
      <w:r>
        <w:rPr>
          <w:rFonts w:cs="Tahoma"/>
          <w:lang w:val="sr-Latn-BA"/>
        </w:rPr>
        <w:t>углавном</w:t>
      </w:r>
      <w:r w:rsidR="00673AA6" w:rsidRPr="00BD35BE">
        <w:rPr>
          <w:rFonts w:cs="Tahoma"/>
          <w:lang w:val="sr-Latn-BA"/>
        </w:rPr>
        <w:t xml:space="preserve"> </w:t>
      </w:r>
      <w:r>
        <w:rPr>
          <w:rFonts w:cs="Tahoma"/>
          <w:lang w:val="sr-Latn-BA"/>
        </w:rPr>
        <w:t>указивало</w:t>
      </w:r>
      <w:r w:rsidR="00673AA6" w:rsidRPr="00BD35BE">
        <w:rPr>
          <w:rFonts w:cs="Tahoma"/>
          <w:lang w:val="sr-Latn-BA"/>
        </w:rPr>
        <w:t xml:space="preserve"> </w:t>
      </w:r>
      <w:r>
        <w:rPr>
          <w:rFonts w:cs="Tahoma"/>
          <w:lang w:val="sr-Latn-BA"/>
        </w:rPr>
        <w:t>на</w:t>
      </w:r>
      <w:r w:rsidR="00673AA6" w:rsidRPr="00BD35BE">
        <w:rPr>
          <w:rFonts w:cs="Tahoma"/>
          <w:lang w:val="sr-Latn-BA"/>
        </w:rPr>
        <w:t xml:space="preserve"> </w:t>
      </w:r>
      <w:r>
        <w:rPr>
          <w:rFonts w:cs="Tahoma"/>
          <w:lang w:val="sr-Latn-BA"/>
        </w:rPr>
        <w:t>неефикасност</w:t>
      </w:r>
      <w:r w:rsidR="00673AA6" w:rsidRPr="00BD35BE">
        <w:rPr>
          <w:rFonts w:cs="Tahoma"/>
          <w:lang w:val="sr-Latn-BA"/>
        </w:rPr>
        <w:t xml:space="preserve"> </w:t>
      </w:r>
      <w:r>
        <w:rPr>
          <w:rFonts w:cs="Tahoma"/>
          <w:lang w:val="sr-Latn-BA"/>
        </w:rPr>
        <w:t>вођења</w:t>
      </w:r>
      <w:r w:rsidR="00673AA6" w:rsidRPr="00BD35BE">
        <w:rPr>
          <w:rFonts w:cs="Tahoma"/>
          <w:lang w:val="sr-Latn-BA"/>
        </w:rPr>
        <w:t xml:space="preserve"> </w:t>
      </w:r>
      <w:r>
        <w:rPr>
          <w:rFonts w:cs="Tahoma"/>
          <w:lang w:val="sr-Latn-BA"/>
        </w:rPr>
        <w:t>поступака</w:t>
      </w:r>
      <w:r w:rsidR="00673AA6" w:rsidRPr="00BD35BE">
        <w:rPr>
          <w:rFonts w:cs="Tahoma"/>
          <w:lang w:val="sr-Latn-BA"/>
        </w:rPr>
        <w:t xml:space="preserve">, </w:t>
      </w:r>
      <w:r>
        <w:rPr>
          <w:rFonts w:cs="Tahoma"/>
          <w:lang w:val="sr-Latn-BA"/>
        </w:rPr>
        <w:t>те</w:t>
      </w:r>
      <w:r w:rsidR="00673AA6" w:rsidRPr="00BD35BE">
        <w:rPr>
          <w:rFonts w:cs="Tahoma"/>
          <w:lang w:val="sr-Latn-BA"/>
        </w:rPr>
        <w:t xml:space="preserve"> </w:t>
      </w:r>
      <w:r>
        <w:rPr>
          <w:rFonts w:cs="Tahoma"/>
          <w:lang w:val="sr-Latn-BA"/>
        </w:rPr>
        <w:t>на</w:t>
      </w:r>
      <w:r w:rsidR="00673AA6" w:rsidRPr="00BD35BE">
        <w:rPr>
          <w:rFonts w:cs="Tahoma"/>
          <w:lang w:val="sr-Latn-BA"/>
        </w:rPr>
        <w:t xml:space="preserve"> </w:t>
      </w:r>
      <w:r>
        <w:rPr>
          <w:rFonts w:cs="Tahoma"/>
          <w:lang w:val="sr-Latn-BA"/>
        </w:rPr>
        <w:t>неадекватан</w:t>
      </w:r>
      <w:r w:rsidR="00673AA6" w:rsidRPr="00BD35BE">
        <w:rPr>
          <w:rFonts w:cs="Tahoma"/>
          <w:lang w:val="sr-Latn-BA"/>
        </w:rPr>
        <w:t xml:space="preserve"> </w:t>
      </w:r>
      <w:r>
        <w:rPr>
          <w:rFonts w:cs="Tahoma"/>
          <w:lang w:val="sr-Latn-BA"/>
        </w:rPr>
        <w:t>третман</w:t>
      </w:r>
      <w:r w:rsidR="00673AA6" w:rsidRPr="00BD35BE">
        <w:rPr>
          <w:rFonts w:cs="Tahoma"/>
          <w:lang w:val="sr-Latn-BA"/>
        </w:rPr>
        <w:t xml:space="preserve"> </w:t>
      </w:r>
      <w:r>
        <w:rPr>
          <w:rFonts w:cs="Tahoma"/>
          <w:lang w:val="sr-Latn-BA"/>
        </w:rPr>
        <w:t>дјетета</w:t>
      </w:r>
      <w:r w:rsidR="00673AA6" w:rsidRPr="00BD35BE">
        <w:rPr>
          <w:rFonts w:cs="Tahoma"/>
          <w:lang w:val="sr-Latn-BA"/>
        </w:rPr>
        <w:t xml:space="preserve"> </w:t>
      </w:r>
      <w:r>
        <w:rPr>
          <w:rFonts w:cs="Tahoma"/>
          <w:lang w:val="sr-Latn-BA"/>
        </w:rPr>
        <w:t>у</w:t>
      </w:r>
      <w:r w:rsidR="00673AA6" w:rsidRPr="00BD35BE">
        <w:rPr>
          <w:rFonts w:cs="Tahoma"/>
          <w:lang w:val="sr-Latn-BA"/>
        </w:rPr>
        <w:t xml:space="preserve"> </w:t>
      </w:r>
      <w:r>
        <w:rPr>
          <w:rFonts w:cs="Tahoma"/>
          <w:lang w:val="sr-Latn-BA"/>
        </w:rPr>
        <w:t>поступку</w:t>
      </w:r>
      <w:r w:rsidR="00673AA6" w:rsidRPr="00BD35BE">
        <w:rPr>
          <w:rFonts w:cs="Tahoma"/>
          <w:lang w:val="sr-Latn-BA"/>
        </w:rPr>
        <w:t xml:space="preserve">. </w:t>
      </w:r>
    </w:p>
    <w:p w14:paraId="6E8A6F22" w14:textId="77777777" w:rsidR="00D02D42" w:rsidRPr="00BD35BE" w:rsidRDefault="00D02D42" w:rsidP="0037065D">
      <w:pPr>
        <w:rPr>
          <w:rFonts w:cs="Tahoma"/>
          <w:lang w:val="sr-Latn-BA"/>
        </w:rPr>
      </w:pPr>
    </w:p>
    <w:p w14:paraId="35FF412F" w14:textId="5EA90D30" w:rsidR="0037065D" w:rsidRPr="00BD35BE" w:rsidRDefault="00D02D42" w:rsidP="0037065D">
      <w:pPr>
        <w:rPr>
          <w:rFonts w:cs="Tahoma"/>
          <w:lang w:val="sr-Cyrl-BA"/>
        </w:rPr>
      </w:pPr>
      <w:r w:rsidRPr="00BD35BE">
        <w:rPr>
          <w:rFonts w:cs="Tahoma"/>
          <w:noProof/>
        </w:rPr>
        <w:drawing>
          <wp:inline distT="0" distB="0" distL="0" distR="0" wp14:anchorId="166BDEA7" wp14:editId="645F70B4">
            <wp:extent cx="3742841" cy="2038027"/>
            <wp:effectExtent l="0" t="0" r="10160" b="63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2372AD5" w14:textId="77777777" w:rsidR="00A57F9C" w:rsidRPr="00BD35BE" w:rsidRDefault="00A57F9C" w:rsidP="0037065D">
      <w:pPr>
        <w:rPr>
          <w:rFonts w:cs="Tahoma"/>
          <w:lang w:val="sr-Cyrl-BA"/>
        </w:rPr>
      </w:pPr>
    </w:p>
    <w:p w14:paraId="1C746D03" w14:textId="2D1113BD" w:rsidR="0037065D" w:rsidRPr="00E358DA" w:rsidRDefault="00707CAB" w:rsidP="00242081">
      <w:pPr>
        <w:pStyle w:val="Heading2"/>
        <w:numPr>
          <w:ilvl w:val="0"/>
          <w:numId w:val="55"/>
        </w:numPr>
        <w:rPr>
          <w:lang w:val="sr-Cyrl-BA"/>
        </w:rPr>
      </w:pPr>
      <w:bookmarkStart w:id="106" w:name="_Toc160445093"/>
      <w:r>
        <w:rPr>
          <w:lang w:val="sr-Cyrl-BA"/>
        </w:rPr>
        <w:t>Ефикасност</w:t>
      </w:r>
      <w:r w:rsidR="0037065D" w:rsidRPr="00E358DA">
        <w:rPr>
          <w:lang w:val="sr-Cyrl-BA"/>
        </w:rPr>
        <w:t xml:space="preserve"> </w:t>
      </w:r>
      <w:r>
        <w:rPr>
          <w:lang w:val="sr-Cyrl-BA"/>
        </w:rPr>
        <w:t>вођења</w:t>
      </w:r>
      <w:r w:rsidR="0037065D" w:rsidRPr="00E358DA">
        <w:rPr>
          <w:lang w:val="sr-Cyrl-BA"/>
        </w:rPr>
        <w:t xml:space="preserve"> </w:t>
      </w:r>
      <w:r>
        <w:rPr>
          <w:lang w:val="sr-Cyrl-BA"/>
        </w:rPr>
        <w:t>поступка</w:t>
      </w:r>
      <w:bookmarkEnd w:id="106"/>
    </w:p>
    <w:p w14:paraId="1AF7C9BC" w14:textId="77777777" w:rsidR="00E358DA" w:rsidRDefault="00E358DA" w:rsidP="00673AA6">
      <w:pPr>
        <w:rPr>
          <w:rFonts w:cs="Tahoma"/>
          <w:lang w:val="sr-Latn-BA"/>
        </w:rPr>
      </w:pPr>
    </w:p>
    <w:p w14:paraId="5DA52C99" w14:textId="46776CF2" w:rsidR="0037065D" w:rsidRPr="00BD35BE" w:rsidRDefault="00707CAB" w:rsidP="00673AA6">
      <w:pPr>
        <w:rPr>
          <w:rFonts w:cs="Tahoma"/>
          <w:lang w:val="sr-Latn-BA"/>
        </w:rPr>
      </w:pPr>
      <w:r>
        <w:rPr>
          <w:rFonts w:cs="Tahoma"/>
          <w:lang w:val="sr-Latn-BA"/>
        </w:rPr>
        <w:t>Када</w:t>
      </w:r>
      <w:r w:rsidR="00673AA6" w:rsidRPr="00BD35BE">
        <w:rPr>
          <w:rFonts w:cs="Tahoma"/>
          <w:lang w:val="sr-Latn-BA"/>
        </w:rPr>
        <w:t xml:space="preserve"> </w:t>
      </w:r>
      <w:r>
        <w:rPr>
          <w:rFonts w:cs="Tahoma"/>
          <w:lang w:val="sr-Latn-BA"/>
        </w:rPr>
        <w:t>је</w:t>
      </w:r>
      <w:r w:rsidR="00673AA6" w:rsidRPr="00BD35BE">
        <w:rPr>
          <w:rFonts w:cs="Tahoma"/>
          <w:lang w:val="sr-Latn-BA"/>
        </w:rPr>
        <w:t xml:space="preserve"> </w:t>
      </w:r>
      <w:r>
        <w:rPr>
          <w:rFonts w:cs="Tahoma"/>
          <w:lang w:val="sr-Latn-BA"/>
        </w:rPr>
        <w:t>у</w:t>
      </w:r>
      <w:r w:rsidR="00673AA6" w:rsidRPr="00BD35BE">
        <w:rPr>
          <w:rFonts w:cs="Tahoma"/>
          <w:lang w:val="sr-Latn-BA"/>
        </w:rPr>
        <w:t xml:space="preserve"> </w:t>
      </w:r>
      <w:r>
        <w:rPr>
          <w:rFonts w:cs="Tahoma"/>
          <w:lang w:val="sr-Latn-BA"/>
        </w:rPr>
        <w:t>питању</w:t>
      </w:r>
      <w:r w:rsidR="00673AA6" w:rsidRPr="00BD35BE">
        <w:rPr>
          <w:rFonts w:cs="Tahoma"/>
          <w:lang w:val="sr-Latn-BA"/>
        </w:rPr>
        <w:t xml:space="preserve"> </w:t>
      </w:r>
      <w:r>
        <w:rPr>
          <w:rFonts w:cs="Tahoma"/>
          <w:lang w:val="sr-Latn-BA"/>
        </w:rPr>
        <w:t>ефикасност</w:t>
      </w:r>
      <w:r w:rsidR="00673AA6" w:rsidRPr="00BD35BE">
        <w:rPr>
          <w:rFonts w:cs="Tahoma"/>
          <w:lang w:val="sr-Latn-BA"/>
        </w:rPr>
        <w:t xml:space="preserve"> </w:t>
      </w:r>
      <w:r>
        <w:rPr>
          <w:rFonts w:cs="Tahoma"/>
          <w:lang w:val="sr-Latn-BA"/>
        </w:rPr>
        <w:t>вођења</w:t>
      </w:r>
      <w:r w:rsidR="00673AA6" w:rsidRPr="00BD35BE">
        <w:rPr>
          <w:rFonts w:cs="Tahoma"/>
          <w:lang w:val="sr-Latn-BA"/>
        </w:rPr>
        <w:t xml:space="preserve"> </w:t>
      </w:r>
      <w:r>
        <w:rPr>
          <w:rFonts w:cs="Tahoma"/>
          <w:lang w:val="sr-Latn-BA"/>
        </w:rPr>
        <w:t>поступака</w:t>
      </w:r>
      <w:r w:rsidR="00673AA6" w:rsidRPr="00BD35BE">
        <w:rPr>
          <w:rFonts w:cs="Tahoma"/>
          <w:lang w:val="sr-Latn-BA"/>
        </w:rPr>
        <w:t xml:space="preserve"> </w:t>
      </w:r>
      <w:r>
        <w:rPr>
          <w:rFonts w:cs="Tahoma"/>
          <w:lang w:val="sr-Latn-BA"/>
        </w:rPr>
        <w:t>пријавама</w:t>
      </w:r>
      <w:r w:rsidR="00970BA5" w:rsidRPr="00BD35BE">
        <w:rPr>
          <w:rFonts w:cs="Tahoma"/>
          <w:lang w:val="sr-Latn-BA"/>
        </w:rPr>
        <w:t xml:space="preserve"> </w:t>
      </w:r>
      <w:r w:rsidR="00673AA6" w:rsidRPr="00BD35BE">
        <w:rPr>
          <w:rFonts w:cs="Tahoma"/>
          <w:lang w:val="sr-Latn-BA"/>
        </w:rPr>
        <w:t>-</w:t>
      </w:r>
      <w:r w:rsidR="00970BA5" w:rsidRPr="00BD35BE">
        <w:rPr>
          <w:rFonts w:cs="Tahoma"/>
          <w:lang w:val="sr-Latn-BA"/>
        </w:rPr>
        <w:t xml:space="preserve"> </w:t>
      </w:r>
      <w:r>
        <w:rPr>
          <w:rFonts w:cs="Tahoma"/>
          <w:lang w:val="sr-Latn-BA"/>
        </w:rPr>
        <w:t>жалбама</w:t>
      </w:r>
      <w:r w:rsidR="00673AA6" w:rsidRPr="00BD35BE">
        <w:rPr>
          <w:rFonts w:cs="Tahoma"/>
          <w:lang w:val="sr-Latn-BA"/>
        </w:rPr>
        <w:t xml:space="preserve"> </w:t>
      </w:r>
      <w:r>
        <w:rPr>
          <w:rFonts w:cs="Tahoma"/>
          <w:lang w:val="sr-Latn-BA"/>
        </w:rPr>
        <w:t>се</w:t>
      </w:r>
      <w:r w:rsidR="00673AA6" w:rsidRPr="00BD35BE">
        <w:rPr>
          <w:rFonts w:cs="Tahoma"/>
          <w:lang w:val="sr-Latn-BA"/>
        </w:rPr>
        <w:t xml:space="preserve"> </w:t>
      </w:r>
      <w:r>
        <w:rPr>
          <w:rFonts w:cs="Tahoma"/>
          <w:lang w:val="sr-Latn-BA"/>
        </w:rPr>
        <w:t>најчешће</w:t>
      </w:r>
      <w:r w:rsidR="00330BCF" w:rsidRPr="00BD35BE">
        <w:rPr>
          <w:rFonts w:cs="Tahoma"/>
          <w:lang w:val="sr-Latn-BA"/>
        </w:rPr>
        <w:t xml:space="preserve"> </w:t>
      </w:r>
      <w:r>
        <w:rPr>
          <w:rFonts w:cs="Tahoma"/>
          <w:lang w:val="sr-Latn-BA"/>
        </w:rPr>
        <w:t>указује</w:t>
      </w:r>
      <w:r w:rsidR="00330BCF" w:rsidRPr="00BD35BE">
        <w:rPr>
          <w:rFonts w:cs="Tahoma"/>
          <w:lang w:val="sr-Latn-BA"/>
        </w:rPr>
        <w:t xml:space="preserve"> </w:t>
      </w:r>
      <w:r>
        <w:rPr>
          <w:rFonts w:cs="Tahoma"/>
          <w:lang w:val="sr-Latn-BA"/>
        </w:rPr>
        <w:t>да</w:t>
      </w:r>
      <w:r w:rsidR="00330BCF" w:rsidRPr="00BD35BE">
        <w:rPr>
          <w:rFonts w:cs="Tahoma"/>
          <w:lang w:val="sr-Latn-BA"/>
        </w:rPr>
        <w:t xml:space="preserve"> </w:t>
      </w:r>
      <w:r>
        <w:rPr>
          <w:rFonts w:cs="Tahoma"/>
          <w:lang w:val="sr-Latn-BA"/>
        </w:rPr>
        <w:t>поступци</w:t>
      </w:r>
      <w:r w:rsidR="00673AA6" w:rsidRPr="00BD35BE">
        <w:rPr>
          <w:rFonts w:cs="Tahoma"/>
          <w:lang w:val="sr-Latn-BA"/>
        </w:rPr>
        <w:t>,</w:t>
      </w:r>
      <w:r w:rsidR="00AF6FE9" w:rsidRPr="00BD35BE">
        <w:rPr>
          <w:rFonts w:cs="Tahoma"/>
          <w:lang w:val="sr-Latn-BA"/>
        </w:rPr>
        <w:t xml:space="preserve"> </w:t>
      </w:r>
      <w:r>
        <w:rPr>
          <w:rFonts w:cs="Tahoma"/>
          <w:lang w:val="sr-Latn-BA"/>
        </w:rPr>
        <w:t>а</w:t>
      </w:r>
      <w:r w:rsidR="00673AA6" w:rsidRPr="00BD35BE">
        <w:rPr>
          <w:rFonts w:cs="Tahoma"/>
          <w:lang w:val="sr-Latn-BA"/>
        </w:rPr>
        <w:t xml:space="preserve"> </w:t>
      </w:r>
      <w:r>
        <w:rPr>
          <w:rFonts w:cs="Tahoma"/>
          <w:lang w:val="sr-Latn-BA"/>
        </w:rPr>
        <w:t>када</w:t>
      </w:r>
      <w:r w:rsidR="00AF6FE9" w:rsidRPr="00BD35BE">
        <w:rPr>
          <w:rFonts w:cs="Tahoma"/>
          <w:lang w:val="sr-Latn-BA"/>
        </w:rPr>
        <w:t xml:space="preserve"> </w:t>
      </w:r>
      <w:r>
        <w:rPr>
          <w:rFonts w:cs="Tahoma"/>
          <w:lang w:val="sr-Latn-BA"/>
        </w:rPr>
        <w:t>се</w:t>
      </w:r>
      <w:r w:rsidR="00673AA6" w:rsidRPr="00BD35BE">
        <w:rPr>
          <w:rFonts w:cs="Tahoma"/>
          <w:lang w:val="sr-Latn-BA"/>
        </w:rPr>
        <w:t xml:space="preserve"> </w:t>
      </w:r>
      <w:r>
        <w:rPr>
          <w:rFonts w:cs="Tahoma"/>
          <w:lang w:val="sr-Latn-BA"/>
        </w:rPr>
        <w:t>одлучује</w:t>
      </w:r>
      <w:r w:rsidR="00673AA6" w:rsidRPr="00BD35BE">
        <w:rPr>
          <w:rFonts w:cs="Tahoma"/>
          <w:lang w:val="sr-Latn-BA"/>
        </w:rPr>
        <w:t xml:space="preserve"> </w:t>
      </w:r>
      <w:r>
        <w:rPr>
          <w:rFonts w:cs="Tahoma"/>
          <w:lang w:val="sr-Latn-BA"/>
        </w:rPr>
        <w:t>о</w:t>
      </w:r>
      <w:r w:rsidR="00673AA6" w:rsidRPr="00BD35BE">
        <w:rPr>
          <w:rFonts w:cs="Tahoma"/>
          <w:lang w:val="sr-Latn-BA"/>
        </w:rPr>
        <w:t xml:space="preserve"> </w:t>
      </w:r>
      <w:r>
        <w:rPr>
          <w:rFonts w:cs="Tahoma"/>
          <w:lang w:val="sr-Latn-BA"/>
        </w:rPr>
        <w:t>неком</w:t>
      </w:r>
      <w:r w:rsidR="00673AA6" w:rsidRPr="00BD35BE">
        <w:rPr>
          <w:rFonts w:cs="Tahoma"/>
          <w:lang w:val="sr-Latn-BA"/>
        </w:rPr>
        <w:t xml:space="preserve"> </w:t>
      </w:r>
      <w:r>
        <w:rPr>
          <w:rFonts w:cs="Tahoma"/>
          <w:lang w:val="sr-Latn-BA"/>
        </w:rPr>
        <w:t>праву</w:t>
      </w:r>
      <w:r w:rsidR="00673AA6" w:rsidRPr="00BD35BE">
        <w:rPr>
          <w:rFonts w:cs="Tahoma"/>
          <w:lang w:val="sr-Latn-BA"/>
        </w:rPr>
        <w:t xml:space="preserve"> </w:t>
      </w:r>
      <w:r>
        <w:rPr>
          <w:rFonts w:cs="Tahoma"/>
          <w:lang w:val="sr-Latn-BA"/>
        </w:rPr>
        <w:t>дјетета</w:t>
      </w:r>
      <w:r w:rsidR="00330BCF" w:rsidRPr="00BD35BE">
        <w:rPr>
          <w:rFonts w:cs="Tahoma"/>
          <w:lang w:val="sr-Latn-BA"/>
        </w:rPr>
        <w:t xml:space="preserve">, </w:t>
      </w:r>
      <w:r>
        <w:rPr>
          <w:rFonts w:cs="Tahoma"/>
          <w:lang w:val="sr-Latn-BA"/>
        </w:rPr>
        <w:t>који</w:t>
      </w:r>
      <w:r w:rsidR="00330BCF" w:rsidRPr="00BD35BE">
        <w:rPr>
          <w:rFonts w:cs="Tahoma"/>
          <w:lang w:val="sr-Latn-BA"/>
        </w:rPr>
        <w:t xml:space="preserve"> </w:t>
      </w:r>
      <w:r>
        <w:rPr>
          <w:rFonts w:cs="Tahoma"/>
          <w:lang w:val="sr-Latn-BA"/>
        </w:rPr>
        <w:t>би</w:t>
      </w:r>
      <w:r w:rsidR="00330BCF" w:rsidRPr="00BD35BE">
        <w:rPr>
          <w:rFonts w:cs="Tahoma"/>
          <w:lang w:val="sr-Latn-BA"/>
        </w:rPr>
        <w:t xml:space="preserve"> </w:t>
      </w:r>
      <w:r>
        <w:rPr>
          <w:rFonts w:cs="Tahoma"/>
          <w:lang w:val="sr-Latn-BA"/>
        </w:rPr>
        <w:t>по</w:t>
      </w:r>
      <w:r w:rsidR="00330BCF" w:rsidRPr="00BD35BE">
        <w:rPr>
          <w:rFonts w:cs="Tahoma"/>
          <w:lang w:val="sr-Latn-BA"/>
        </w:rPr>
        <w:t xml:space="preserve"> </w:t>
      </w:r>
      <w:r>
        <w:rPr>
          <w:rFonts w:cs="Tahoma"/>
          <w:lang w:val="sr-Latn-BA"/>
        </w:rPr>
        <w:t>закону</w:t>
      </w:r>
      <w:r w:rsidR="00330BCF" w:rsidRPr="00BD35BE">
        <w:rPr>
          <w:rFonts w:cs="Tahoma"/>
          <w:lang w:val="sr-Latn-BA"/>
        </w:rPr>
        <w:t xml:space="preserve"> </w:t>
      </w:r>
      <w:r>
        <w:rPr>
          <w:rFonts w:cs="Tahoma"/>
          <w:lang w:val="sr-Latn-BA"/>
        </w:rPr>
        <w:t>и</w:t>
      </w:r>
      <w:r w:rsidR="00330BCF" w:rsidRPr="00BD35BE">
        <w:rPr>
          <w:rFonts w:cs="Tahoma"/>
          <w:lang w:val="sr-Latn-BA"/>
        </w:rPr>
        <w:t xml:space="preserve"> </w:t>
      </w:r>
      <w:r>
        <w:rPr>
          <w:rFonts w:cs="Tahoma"/>
          <w:lang w:val="sr-Latn-BA"/>
        </w:rPr>
        <w:t>по</w:t>
      </w:r>
      <w:r w:rsidR="00330BCF" w:rsidRPr="00BD35BE">
        <w:rPr>
          <w:rFonts w:cs="Tahoma"/>
          <w:lang w:val="sr-Latn-BA"/>
        </w:rPr>
        <w:t xml:space="preserve"> </w:t>
      </w:r>
      <w:r>
        <w:rPr>
          <w:rFonts w:cs="Tahoma"/>
          <w:lang w:val="sr-Latn-BA"/>
        </w:rPr>
        <w:t>прир</w:t>
      </w:r>
      <w:r w:rsidR="00330BCF" w:rsidRPr="00BD35BE">
        <w:rPr>
          <w:rFonts w:cs="Tahoma"/>
          <w:lang w:val="sr-Cyrl-BA"/>
        </w:rPr>
        <w:t>о</w:t>
      </w:r>
      <w:r>
        <w:rPr>
          <w:rFonts w:cs="Tahoma"/>
          <w:lang w:val="sr-Latn-BA"/>
        </w:rPr>
        <w:t>ди</w:t>
      </w:r>
      <w:r w:rsidR="00673AA6" w:rsidRPr="00BD35BE">
        <w:rPr>
          <w:rFonts w:cs="Tahoma"/>
          <w:lang w:val="sr-Latn-BA"/>
        </w:rPr>
        <w:t xml:space="preserve"> </w:t>
      </w:r>
      <w:r>
        <w:rPr>
          <w:rFonts w:cs="Tahoma"/>
          <w:lang w:val="sr-Latn-BA"/>
        </w:rPr>
        <w:t>ствари</w:t>
      </w:r>
      <w:r w:rsidR="00673AA6" w:rsidRPr="00BD35BE">
        <w:rPr>
          <w:rFonts w:cs="Tahoma"/>
          <w:lang w:val="sr-Latn-BA"/>
        </w:rPr>
        <w:t xml:space="preserve"> </w:t>
      </w:r>
      <w:r>
        <w:rPr>
          <w:rFonts w:cs="Tahoma"/>
          <w:lang w:val="sr-Latn-BA"/>
        </w:rPr>
        <w:t>требали</w:t>
      </w:r>
      <w:r w:rsidR="00673AA6" w:rsidRPr="00BD35BE">
        <w:rPr>
          <w:rFonts w:cs="Tahoma"/>
          <w:lang w:val="sr-Latn-BA"/>
        </w:rPr>
        <w:t xml:space="preserve"> </w:t>
      </w:r>
      <w:r>
        <w:rPr>
          <w:rFonts w:cs="Tahoma"/>
          <w:lang w:val="sr-Latn-BA"/>
        </w:rPr>
        <w:t>бити</w:t>
      </w:r>
      <w:r w:rsidR="00673AA6" w:rsidRPr="00BD35BE">
        <w:rPr>
          <w:rFonts w:cs="Tahoma"/>
          <w:lang w:val="sr-Latn-BA"/>
        </w:rPr>
        <w:t xml:space="preserve"> </w:t>
      </w:r>
      <w:r>
        <w:rPr>
          <w:rFonts w:cs="Tahoma"/>
          <w:lang w:val="sr-Latn-BA"/>
        </w:rPr>
        <w:t>приоритетни</w:t>
      </w:r>
      <w:r w:rsidR="00673AA6" w:rsidRPr="00BD35BE">
        <w:rPr>
          <w:rFonts w:cs="Tahoma"/>
          <w:lang w:val="sr-Latn-BA"/>
        </w:rPr>
        <w:t xml:space="preserve">, </w:t>
      </w:r>
      <w:r>
        <w:rPr>
          <w:rFonts w:cs="Tahoma"/>
          <w:lang w:val="sr-Latn-BA"/>
        </w:rPr>
        <w:t>углавном</w:t>
      </w:r>
      <w:r w:rsidR="00673AA6" w:rsidRPr="00BD35BE">
        <w:rPr>
          <w:rFonts w:cs="Tahoma"/>
          <w:lang w:val="sr-Latn-BA"/>
        </w:rPr>
        <w:t xml:space="preserve"> </w:t>
      </w:r>
      <w:r>
        <w:rPr>
          <w:rFonts w:cs="Tahoma"/>
          <w:lang w:val="sr-Latn-BA"/>
        </w:rPr>
        <w:t>предуго</w:t>
      </w:r>
      <w:r w:rsidR="00673AA6" w:rsidRPr="00BD35BE">
        <w:rPr>
          <w:rFonts w:cs="Tahoma"/>
          <w:lang w:val="sr-Latn-BA"/>
        </w:rPr>
        <w:t xml:space="preserve"> </w:t>
      </w:r>
      <w:r>
        <w:rPr>
          <w:rFonts w:cs="Tahoma"/>
          <w:lang w:val="sr-Latn-BA"/>
        </w:rPr>
        <w:t>трају</w:t>
      </w:r>
      <w:r w:rsidR="00673AA6" w:rsidRPr="00BD35BE">
        <w:rPr>
          <w:rFonts w:cs="Tahoma"/>
          <w:lang w:val="sr-Latn-BA"/>
        </w:rPr>
        <w:t xml:space="preserve">, </w:t>
      </w:r>
      <w:r>
        <w:rPr>
          <w:rFonts w:cs="Tahoma"/>
          <w:lang w:val="sr-Latn-BA"/>
        </w:rPr>
        <w:t>а</w:t>
      </w:r>
      <w:r w:rsidR="00673AA6" w:rsidRPr="00BD35BE">
        <w:rPr>
          <w:rFonts w:cs="Tahoma"/>
          <w:lang w:val="sr-Latn-BA"/>
        </w:rPr>
        <w:t xml:space="preserve"> </w:t>
      </w:r>
      <w:r>
        <w:rPr>
          <w:rFonts w:cs="Tahoma"/>
          <w:lang w:val="sr-Latn-BA"/>
        </w:rPr>
        <w:t>родитељи</w:t>
      </w:r>
      <w:r w:rsidR="00673AA6" w:rsidRPr="00BD35BE">
        <w:rPr>
          <w:rFonts w:cs="Tahoma"/>
          <w:lang w:val="sr-Latn-BA"/>
        </w:rPr>
        <w:t xml:space="preserve"> </w:t>
      </w:r>
      <w:r>
        <w:rPr>
          <w:rFonts w:cs="Tahoma"/>
          <w:lang w:val="sr-Latn-BA"/>
        </w:rPr>
        <w:t>се</w:t>
      </w:r>
      <w:r w:rsidR="00673AA6" w:rsidRPr="00BD35BE">
        <w:rPr>
          <w:rFonts w:cs="Tahoma"/>
          <w:lang w:val="sr-Latn-BA"/>
        </w:rPr>
        <w:t xml:space="preserve"> </w:t>
      </w:r>
      <w:r>
        <w:rPr>
          <w:rFonts w:cs="Tahoma"/>
          <w:lang w:val="sr-Latn-BA"/>
        </w:rPr>
        <w:t>често</w:t>
      </w:r>
      <w:r w:rsidR="00673AA6" w:rsidRPr="00BD35BE">
        <w:rPr>
          <w:rFonts w:cs="Tahoma"/>
          <w:lang w:val="sr-Latn-BA"/>
        </w:rPr>
        <w:t xml:space="preserve"> </w:t>
      </w:r>
      <w:r>
        <w:rPr>
          <w:rFonts w:cs="Tahoma"/>
          <w:lang w:val="sr-Latn-BA"/>
        </w:rPr>
        <w:t>жале</w:t>
      </w:r>
      <w:r w:rsidR="00673AA6" w:rsidRPr="00BD35BE">
        <w:rPr>
          <w:rFonts w:cs="Tahoma"/>
          <w:lang w:val="sr-Latn-BA"/>
        </w:rPr>
        <w:t xml:space="preserve"> </w:t>
      </w:r>
      <w:r>
        <w:rPr>
          <w:rFonts w:cs="Tahoma"/>
          <w:lang w:val="sr-Latn-BA"/>
        </w:rPr>
        <w:t>и</w:t>
      </w:r>
      <w:r w:rsidR="00673AA6" w:rsidRPr="00BD35BE">
        <w:rPr>
          <w:rFonts w:cs="Tahoma"/>
          <w:lang w:val="sr-Latn-BA"/>
        </w:rPr>
        <w:t xml:space="preserve"> </w:t>
      </w:r>
      <w:r>
        <w:rPr>
          <w:rFonts w:cs="Tahoma"/>
          <w:lang w:val="sr-Latn-BA"/>
        </w:rPr>
        <w:t>да</w:t>
      </w:r>
      <w:r w:rsidR="00673AA6" w:rsidRPr="00BD35BE">
        <w:rPr>
          <w:rFonts w:cs="Tahoma"/>
          <w:lang w:val="sr-Latn-BA"/>
        </w:rPr>
        <w:t xml:space="preserve"> </w:t>
      </w:r>
      <w:r>
        <w:rPr>
          <w:rFonts w:cs="Tahoma"/>
          <w:lang w:val="sr-Latn-BA"/>
        </w:rPr>
        <w:t>након</w:t>
      </w:r>
      <w:r w:rsidR="00673AA6" w:rsidRPr="00BD35BE">
        <w:rPr>
          <w:rFonts w:cs="Tahoma"/>
          <w:lang w:val="sr-Latn-BA"/>
        </w:rPr>
        <w:t xml:space="preserve"> </w:t>
      </w:r>
      <w:r>
        <w:rPr>
          <w:rFonts w:cs="Tahoma"/>
          <w:lang w:val="sr-Latn-BA"/>
        </w:rPr>
        <w:t>подношења</w:t>
      </w:r>
      <w:r w:rsidR="00673AA6" w:rsidRPr="00BD35BE">
        <w:rPr>
          <w:rFonts w:cs="Tahoma"/>
          <w:lang w:val="sr-Latn-BA"/>
        </w:rPr>
        <w:t xml:space="preserve"> </w:t>
      </w:r>
      <w:r>
        <w:rPr>
          <w:rFonts w:cs="Tahoma"/>
          <w:lang w:val="sr-Latn-BA"/>
        </w:rPr>
        <w:t>пријаве</w:t>
      </w:r>
      <w:r w:rsidR="00673AA6" w:rsidRPr="00BD35BE">
        <w:rPr>
          <w:rFonts w:cs="Tahoma"/>
          <w:lang w:val="sr-Latn-BA"/>
        </w:rPr>
        <w:t xml:space="preserve">, </w:t>
      </w:r>
      <w:r>
        <w:rPr>
          <w:rFonts w:cs="Tahoma"/>
          <w:lang w:val="sr-Latn-BA"/>
        </w:rPr>
        <w:t>односни</w:t>
      </w:r>
      <w:r w:rsidR="00673AA6" w:rsidRPr="00BD35BE">
        <w:rPr>
          <w:rFonts w:cs="Tahoma"/>
          <w:lang w:val="sr-Latn-BA"/>
        </w:rPr>
        <w:t xml:space="preserve"> </w:t>
      </w:r>
      <w:r>
        <w:rPr>
          <w:rFonts w:cs="Tahoma"/>
          <w:lang w:val="sr-Latn-BA"/>
        </w:rPr>
        <w:t>покретања</w:t>
      </w:r>
      <w:r w:rsidR="00673AA6" w:rsidRPr="00BD35BE">
        <w:rPr>
          <w:rFonts w:cs="Tahoma"/>
          <w:lang w:val="sr-Latn-BA"/>
        </w:rPr>
        <w:t xml:space="preserve"> </w:t>
      </w:r>
      <w:r>
        <w:rPr>
          <w:rFonts w:cs="Tahoma"/>
          <w:lang w:val="sr-Latn-BA"/>
        </w:rPr>
        <w:t>одговарајућег</w:t>
      </w:r>
      <w:r w:rsidR="00673AA6" w:rsidRPr="00BD35BE">
        <w:rPr>
          <w:rFonts w:cs="Tahoma"/>
          <w:lang w:val="sr-Latn-BA"/>
        </w:rPr>
        <w:t xml:space="preserve"> </w:t>
      </w:r>
      <w:r>
        <w:rPr>
          <w:rFonts w:cs="Tahoma"/>
          <w:lang w:val="sr-Latn-BA"/>
        </w:rPr>
        <w:t>поступка</w:t>
      </w:r>
      <w:r w:rsidR="00673AA6" w:rsidRPr="00BD35BE">
        <w:rPr>
          <w:rFonts w:cs="Tahoma"/>
          <w:lang w:val="sr-Latn-BA"/>
        </w:rPr>
        <w:t xml:space="preserve"> </w:t>
      </w:r>
      <w:r>
        <w:rPr>
          <w:rFonts w:cs="Tahoma"/>
          <w:lang w:val="sr-Latn-BA"/>
        </w:rPr>
        <w:t>немају</w:t>
      </w:r>
      <w:r w:rsidR="00673AA6" w:rsidRPr="00BD35BE">
        <w:rPr>
          <w:rFonts w:cs="Tahoma"/>
          <w:lang w:val="sr-Latn-BA"/>
        </w:rPr>
        <w:t xml:space="preserve"> </w:t>
      </w:r>
      <w:r>
        <w:rPr>
          <w:rFonts w:cs="Tahoma"/>
          <w:lang w:val="sr-Latn-BA"/>
        </w:rPr>
        <w:t>повратну</w:t>
      </w:r>
      <w:r w:rsidR="00673AA6" w:rsidRPr="00BD35BE">
        <w:rPr>
          <w:rFonts w:cs="Tahoma"/>
          <w:lang w:val="sr-Latn-BA"/>
        </w:rPr>
        <w:t xml:space="preserve"> </w:t>
      </w:r>
      <w:r>
        <w:rPr>
          <w:rFonts w:cs="Tahoma"/>
          <w:lang w:val="sr-Latn-BA"/>
        </w:rPr>
        <w:t>реакцију</w:t>
      </w:r>
      <w:r w:rsidR="00673AA6" w:rsidRPr="00BD35BE">
        <w:rPr>
          <w:rFonts w:cs="Tahoma"/>
          <w:lang w:val="sr-Latn-BA"/>
        </w:rPr>
        <w:t xml:space="preserve"> </w:t>
      </w:r>
      <w:r>
        <w:rPr>
          <w:rFonts w:cs="Tahoma"/>
          <w:lang w:val="sr-Latn-BA"/>
        </w:rPr>
        <w:t>о</w:t>
      </w:r>
      <w:r w:rsidR="00673AA6" w:rsidRPr="00BD35BE">
        <w:rPr>
          <w:rFonts w:cs="Tahoma"/>
          <w:lang w:val="sr-Latn-BA"/>
        </w:rPr>
        <w:t xml:space="preserve"> </w:t>
      </w:r>
      <w:r>
        <w:rPr>
          <w:rFonts w:cs="Tahoma"/>
          <w:lang w:val="sr-Latn-BA"/>
        </w:rPr>
        <w:t>истом</w:t>
      </w:r>
      <w:r w:rsidR="00673AA6" w:rsidRPr="00BD35BE">
        <w:rPr>
          <w:rFonts w:cs="Tahoma"/>
          <w:lang w:val="sr-Latn-BA"/>
        </w:rPr>
        <w:t xml:space="preserve">. </w:t>
      </w:r>
    </w:p>
    <w:p w14:paraId="1226F19D" w14:textId="6E9004A9" w:rsidR="00673AA6" w:rsidRPr="00BD35BE" w:rsidRDefault="00707CAB" w:rsidP="00673AA6">
      <w:pPr>
        <w:rPr>
          <w:rFonts w:cs="Tahoma"/>
          <w:lang w:val="sr-Latn-BA"/>
        </w:rPr>
      </w:pPr>
      <w:r>
        <w:rPr>
          <w:rFonts w:cs="Tahoma"/>
          <w:lang w:val="sr-Latn-BA"/>
        </w:rPr>
        <w:t>До</w:t>
      </w:r>
      <w:r w:rsidR="00673AA6" w:rsidRPr="00BD35BE">
        <w:rPr>
          <w:rFonts w:cs="Tahoma"/>
          <w:lang w:val="sr-Latn-BA"/>
        </w:rPr>
        <w:t xml:space="preserve"> </w:t>
      </w:r>
      <w:r>
        <w:rPr>
          <w:rFonts w:cs="Tahoma"/>
          <w:lang w:val="sr-Latn-BA"/>
        </w:rPr>
        <w:t>оваквих</w:t>
      </w:r>
      <w:r w:rsidR="00673AA6" w:rsidRPr="00BD35BE">
        <w:rPr>
          <w:rFonts w:cs="Tahoma"/>
          <w:lang w:val="sr-Latn-BA"/>
        </w:rPr>
        <w:t xml:space="preserve"> </w:t>
      </w:r>
      <w:r>
        <w:rPr>
          <w:rFonts w:cs="Tahoma"/>
          <w:lang w:val="sr-Latn-BA"/>
        </w:rPr>
        <w:t>ситуација</w:t>
      </w:r>
      <w:r w:rsidR="00673AA6" w:rsidRPr="00BD35BE">
        <w:rPr>
          <w:rFonts w:cs="Tahoma"/>
          <w:lang w:val="sr-Latn-BA"/>
        </w:rPr>
        <w:t xml:space="preserve"> </w:t>
      </w:r>
      <w:r>
        <w:rPr>
          <w:rFonts w:cs="Tahoma"/>
          <w:lang w:val="sr-Latn-BA"/>
        </w:rPr>
        <w:t>најчешће</w:t>
      </w:r>
      <w:r w:rsidR="00673AA6" w:rsidRPr="00BD35BE">
        <w:rPr>
          <w:rFonts w:cs="Tahoma"/>
          <w:lang w:val="sr-Latn-BA"/>
        </w:rPr>
        <w:t xml:space="preserve"> </w:t>
      </w:r>
      <w:r>
        <w:rPr>
          <w:rFonts w:cs="Tahoma"/>
          <w:lang w:val="sr-Latn-BA"/>
        </w:rPr>
        <w:t>долази</w:t>
      </w:r>
      <w:r w:rsidR="00673AA6" w:rsidRPr="00BD35BE">
        <w:rPr>
          <w:rFonts w:cs="Tahoma"/>
          <w:lang w:val="sr-Latn-BA"/>
        </w:rPr>
        <w:t xml:space="preserve"> </w:t>
      </w:r>
      <w:r>
        <w:rPr>
          <w:rFonts w:cs="Tahoma"/>
          <w:lang w:val="sr-Latn-BA"/>
        </w:rPr>
        <w:t>у</w:t>
      </w:r>
      <w:r w:rsidR="00673AA6" w:rsidRPr="00BD35BE">
        <w:rPr>
          <w:rFonts w:cs="Tahoma"/>
          <w:lang w:val="sr-Latn-BA"/>
        </w:rPr>
        <w:t xml:space="preserve"> </w:t>
      </w:r>
      <w:r>
        <w:rPr>
          <w:rFonts w:cs="Tahoma"/>
          <w:lang w:val="sr-Latn-BA"/>
        </w:rPr>
        <w:t>поступцима</w:t>
      </w:r>
      <w:r w:rsidR="00673AA6" w:rsidRPr="00BD35BE">
        <w:rPr>
          <w:rFonts w:cs="Tahoma"/>
          <w:lang w:val="sr-Latn-BA"/>
        </w:rPr>
        <w:t xml:space="preserve"> </w:t>
      </w:r>
      <w:r>
        <w:rPr>
          <w:rFonts w:cs="Tahoma"/>
          <w:lang w:val="sr-Latn-BA"/>
        </w:rPr>
        <w:t>у</w:t>
      </w:r>
      <w:r w:rsidR="00673AA6" w:rsidRPr="00BD35BE">
        <w:rPr>
          <w:rFonts w:cs="Tahoma"/>
          <w:lang w:val="sr-Latn-BA"/>
        </w:rPr>
        <w:t xml:space="preserve"> </w:t>
      </w:r>
      <w:r>
        <w:rPr>
          <w:rFonts w:cs="Tahoma"/>
          <w:lang w:val="sr-Latn-BA"/>
        </w:rPr>
        <w:t>којима</w:t>
      </w:r>
      <w:r w:rsidR="00673AA6" w:rsidRPr="00BD35BE">
        <w:rPr>
          <w:rFonts w:cs="Tahoma"/>
          <w:lang w:val="sr-Latn-BA"/>
        </w:rPr>
        <w:t xml:space="preserve"> </w:t>
      </w:r>
      <w:r>
        <w:rPr>
          <w:rFonts w:cs="Tahoma"/>
          <w:lang w:val="sr-Latn-BA"/>
        </w:rPr>
        <w:t>се</w:t>
      </w:r>
      <w:r w:rsidR="00673AA6" w:rsidRPr="00BD35BE">
        <w:rPr>
          <w:rFonts w:cs="Tahoma"/>
          <w:lang w:val="sr-Latn-BA"/>
        </w:rPr>
        <w:t xml:space="preserve"> </w:t>
      </w:r>
      <w:r>
        <w:rPr>
          <w:rFonts w:cs="Tahoma"/>
          <w:lang w:val="sr-Latn-BA"/>
        </w:rPr>
        <w:t>одлучује</w:t>
      </w:r>
      <w:r w:rsidR="00673AA6" w:rsidRPr="00BD35BE">
        <w:rPr>
          <w:rFonts w:cs="Tahoma"/>
          <w:lang w:val="sr-Latn-BA"/>
        </w:rPr>
        <w:t xml:space="preserve"> </w:t>
      </w:r>
      <w:r>
        <w:rPr>
          <w:rFonts w:cs="Tahoma"/>
          <w:lang w:val="sr-Latn-BA"/>
        </w:rPr>
        <w:t>о</w:t>
      </w:r>
      <w:r w:rsidR="00673AA6" w:rsidRPr="00BD35BE">
        <w:rPr>
          <w:rFonts w:cs="Tahoma"/>
          <w:lang w:val="sr-Latn-BA"/>
        </w:rPr>
        <w:t xml:space="preserve"> </w:t>
      </w:r>
      <w:r>
        <w:rPr>
          <w:rFonts w:cs="Tahoma"/>
          <w:lang w:val="sr-Latn-BA"/>
        </w:rPr>
        <w:t>праву</w:t>
      </w:r>
      <w:r w:rsidR="00673AA6" w:rsidRPr="00BD35BE">
        <w:rPr>
          <w:rFonts w:cs="Tahoma"/>
          <w:lang w:val="sr-Latn-BA"/>
        </w:rPr>
        <w:t xml:space="preserve"> </w:t>
      </w:r>
      <w:r>
        <w:rPr>
          <w:rFonts w:cs="Tahoma"/>
          <w:lang w:val="sr-Latn-BA"/>
        </w:rPr>
        <w:t>дјетета</w:t>
      </w:r>
      <w:r w:rsidR="00673AA6" w:rsidRPr="00BD35BE">
        <w:rPr>
          <w:rFonts w:cs="Tahoma"/>
          <w:lang w:val="sr-Latn-BA"/>
        </w:rPr>
        <w:t xml:space="preserve"> </w:t>
      </w:r>
      <w:r>
        <w:rPr>
          <w:rFonts w:cs="Tahoma"/>
          <w:lang w:val="sr-Latn-BA"/>
        </w:rPr>
        <w:t>на</w:t>
      </w:r>
      <w:r w:rsidR="00673AA6" w:rsidRPr="00BD35BE">
        <w:rPr>
          <w:rFonts w:cs="Tahoma"/>
          <w:lang w:val="sr-Latn-BA"/>
        </w:rPr>
        <w:t xml:space="preserve"> </w:t>
      </w:r>
      <w:r>
        <w:rPr>
          <w:rFonts w:cs="Tahoma"/>
          <w:lang w:val="sr-Latn-BA"/>
        </w:rPr>
        <w:t>издржавање</w:t>
      </w:r>
      <w:r w:rsidR="00673AA6" w:rsidRPr="00BD35BE">
        <w:rPr>
          <w:rFonts w:cs="Tahoma"/>
          <w:lang w:val="sr-Latn-BA"/>
        </w:rPr>
        <w:t xml:space="preserve">, </w:t>
      </w:r>
      <w:r>
        <w:rPr>
          <w:rFonts w:cs="Tahoma"/>
          <w:lang w:val="sr-Latn-BA"/>
        </w:rPr>
        <w:t>гдје</w:t>
      </w:r>
      <w:r w:rsidR="00673AA6" w:rsidRPr="00BD35BE">
        <w:rPr>
          <w:rFonts w:cs="Tahoma"/>
          <w:lang w:val="sr-Latn-BA"/>
        </w:rPr>
        <w:t xml:space="preserve"> </w:t>
      </w:r>
      <w:r>
        <w:rPr>
          <w:rFonts w:cs="Tahoma"/>
          <w:lang w:val="sr-Latn-BA"/>
        </w:rPr>
        <w:t>од</w:t>
      </w:r>
      <w:r w:rsidR="00673AA6" w:rsidRPr="00BD35BE">
        <w:rPr>
          <w:rFonts w:cs="Tahoma"/>
          <w:lang w:val="sr-Latn-BA"/>
        </w:rPr>
        <w:t xml:space="preserve"> </w:t>
      </w:r>
      <w:r>
        <w:rPr>
          <w:rFonts w:cs="Tahoma"/>
          <w:lang w:val="sr-Latn-BA"/>
        </w:rPr>
        <w:t>момента</w:t>
      </w:r>
      <w:r w:rsidR="00673AA6" w:rsidRPr="00BD35BE">
        <w:rPr>
          <w:rFonts w:cs="Tahoma"/>
          <w:lang w:val="sr-Latn-BA"/>
        </w:rPr>
        <w:t xml:space="preserve"> </w:t>
      </w:r>
      <w:r>
        <w:rPr>
          <w:rFonts w:cs="Tahoma"/>
          <w:lang w:val="sr-Latn-BA"/>
        </w:rPr>
        <w:t>покретања</w:t>
      </w:r>
      <w:r w:rsidR="00673AA6" w:rsidRPr="00BD35BE">
        <w:rPr>
          <w:rFonts w:cs="Tahoma"/>
          <w:lang w:val="sr-Latn-BA"/>
        </w:rPr>
        <w:t xml:space="preserve"> </w:t>
      </w:r>
      <w:r>
        <w:rPr>
          <w:rFonts w:cs="Tahoma"/>
          <w:lang w:val="sr-Latn-BA"/>
        </w:rPr>
        <w:t>поступка</w:t>
      </w:r>
      <w:r w:rsidR="00673AA6" w:rsidRPr="00BD35BE">
        <w:rPr>
          <w:rFonts w:cs="Tahoma"/>
          <w:lang w:val="sr-Latn-BA"/>
        </w:rPr>
        <w:t xml:space="preserve"> </w:t>
      </w:r>
      <w:r>
        <w:rPr>
          <w:rFonts w:cs="Tahoma"/>
          <w:lang w:val="sr-Latn-BA"/>
        </w:rPr>
        <w:t>пред</w:t>
      </w:r>
      <w:r w:rsidR="00673AA6" w:rsidRPr="00BD35BE">
        <w:rPr>
          <w:rFonts w:cs="Tahoma"/>
          <w:lang w:val="sr-Latn-BA"/>
        </w:rPr>
        <w:t xml:space="preserve"> </w:t>
      </w:r>
      <w:r>
        <w:rPr>
          <w:rFonts w:cs="Tahoma"/>
          <w:lang w:val="sr-Latn-BA"/>
        </w:rPr>
        <w:t>надлежним</w:t>
      </w:r>
      <w:r w:rsidR="00673AA6" w:rsidRPr="00BD35BE">
        <w:rPr>
          <w:rFonts w:cs="Tahoma"/>
          <w:lang w:val="sr-Latn-BA"/>
        </w:rPr>
        <w:t xml:space="preserve"> </w:t>
      </w:r>
      <w:r>
        <w:rPr>
          <w:rFonts w:cs="Tahoma"/>
          <w:lang w:val="sr-Latn-BA"/>
        </w:rPr>
        <w:t>органом</w:t>
      </w:r>
      <w:r w:rsidR="00673AA6" w:rsidRPr="00BD35BE">
        <w:rPr>
          <w:rFonts w:cs="Tahoma"/>
          <w:lang w:val="sr-Latn-BA"/>
        </w:rPr>
        <w:t xml:space="preserve"> </w:t>
      </w:r>
      <w:r>
        <w:rPr>
          <w:rFonts w:cs="Tahoma"/>
          <w:lang w:val="sr-Latn-BA"/>
        </w:rPr>
        <w:t>до</w:t>
      </w:r>
      <w:r w:rsidR="00673AA6" w:rsidRPr="00BD35BE">
        <w:rPr>
          <w:rFonts w:cs="Tahoma"/>
          <w:lang w:val="sr-Latn-BA"/>
        </w:rPr>
        <w:t xml:space="preserve"> </w:t>
      </w:r>
      <w:r>
        <w:rPr>
          <w:rFonts w:cs="Tahoma"/>
          <w:lang w:val="sr-Latn-BA"/>
        </w:rPr>
        <w:t>доношења</w:t>
      </w:r>
      <w:r w:rsidR="00673AA6" w:rsidRPr="00BD35BE">
        <w:rPr>
          <w:rFonts w:cs="Tahoma"/>
          <w:lang w:val="sr-Latn-BA"/>
        </w:rPr>
        <w:t xml:space="preserve"> </w:t>
      </w:r>
      <w:r>
        <w:rPr>
          <w:rFonts w:cs="Tahoma"/>
          <w:lang w:val="sr-Latn-BA"/>
        </w:rPr>
        <w:t>правосудне</w:t>
      </w:r>
      <w:r w:rsidR="00673AA6" w:rsidRPr="00BD35BE">
        <w:rPr>
          <w:rFonts w:cs="Tahoma"/>
          <w:lang w:val="sr-Latn-BA"/>
        </w:rPr>
        <w:t xml:space="preserve"> </w:t>
      </w:r>
      <w:r>
        <w:rPr>
          <w:rFonts w:cs="Tahoma"/>
          <w:lang w:val="sr-Latn-BA"/>
        </w:rPr>
        <w:t>пресуде</w:t>
      </w:r>
      <w:r w:rsidR="00673AA6" w:rsidRPr="00BD35BE">
        <w:rPr>
          <w:rFonts w:cs="Tahoma"/>
          <w:lang w:val="sr-Latn-BA"/>
        </w:rPr>
        <w:t xml:space="preserve"> </w:t>
      </w:r>
      <w:r>
        <w:rPr>
          <w:rFonts w:cs="Tahoma"/>
          <w:lang w:val="sr-Latn-BA"/>
        </w:rPr>
        <w:t>прође</w:t>
      </w:r>
      <w:r w:rsidR="00673AA6" w:rsidRPr="00BD35BE">
        <w:rPr>
          <w:rFonts w:cs="Tahoma"/>
          <w:lang w:val="sr-Latn-BA"/>
        </w:rPr>
        <w:t xml:space="preserve"> </w:t>
      </w:r>
      <w:r>
        <w:rPr>
          <w:rFonts w:cs="Tahoma"/>
          <w:lang w:val="sr-Latn-BA"/>
        </w:rPr>
        <w:t>и</w:t>
      </w:r>
      <w:r w:rsidR="00673AA6" w:rsidRPr="00BD35BE">
        <w:rPr>
          <w:rFonts w:cs="Tahoma"/>
          <w:lang w:val="sr-Latn-BA"/>
        </w:rPr>
        <w:t xml:space="preserve"> </w:t>
      </w:r>
      <w:r>
        <w:rPr>
          <w:rFonts w:cs="Tahoma"/>
          <w:lang w:val="sr-Latn-BA"/>
        </w:rPr>
        <w:t>неколико</w:t>
      </w:r>
      <w:r w:rsidR="00673AA6" w:rsidRPr="00BD35BE">
        <w:rPr>
          <w:rFonts w:cs="Tahoma"/>
          <w:lang w:val="sr-Latn-BA"/>
        </w:rPr>
        <w:t xml:space="preserve"> </w:t>
      </w:r>
      <w:r>
        <w:rPr>
          <w:rFonts w:cs="Tahoma"/>
          <w:lang w:val="sr-Latn-BA"/>
        </w:rPr>
        <w:t>година</w:t>
      </w:r>
      <w:r w:rsidR="00673AA6" w:rsidRPr="00BD35BE">
        <w:rPr>
          <w:rFonts w:cs="Tahoma"/>
          <w:lang w:val="sr-Latn-BA"/>
        </w:rPr>
        <w:t xml:space="preserve">. </w:t>
      </w:r>
    </w:p>
    <w:p w14:paraId="524B85C6" w14:textId="4D5A5C66" w:rsidR="00673AA6" w:rsidRPr="00BD35BE" w:rsidRDefault="00707CAB" w:rsidP="00673AA6">
      <w:pPr>
        <w:rPr>
          <w:rFonts w:cs="Tahoma"/>
          <w:lang w:val="sr-Latn-BA"/>
        </w:rPr>
      </w:pPr>
      <w:r>
        <w:rPr>
          <w:rFonts w:cs="Tahoma"/>
          <w:lang w:val="sr-Latn-BA"/>
        </w:rPr>
        <w:t>Такође</w:t>
      </w:r>
      <w:r w:rsidR="00673AA6" w:rsidRPr="00BD35BE">
        <w:rPr>
          <w:rFonts w:cs="Tahoma"/>
          <w:lang w:val="sr-Latn-BA"/>
        </w:rPr>
        <w:t xml:space="preserve">, </w:t>
      </w:r>
      <w:r>
        <w:rPr>
          <w:rFonts w:cs="Tahoma"/>
          <w:lang w:val="sr-Latn-BA"/>
        </w:rPr>
        <w:t>у</w:t>
      </w:r>
      <w:r w:rsidR="00673AA6" w:rsidRPr="00BD35BE">
        <w:rPr>
          <w:rFonts w:cs="Tahoma"/>
          <w:lang w:val="sr-Latn-BA"/>
        </w:rPr>
        <w:t xml:space="preserve"> </w:t>
      </w:r>
      <w:r>
        <w:rPr>
          <w:rFonts w:cs="Tahoma"/>
          <w:lang w:val="sr-Latn-BA"/>
        </w:rPr>
        <w:t>случају</w:t>
      </w:r>
      <w:r w:rsidR="00673AA6" w:rsidRPr="00BD35BE">
        <w:rPr>
          <w:rFonts w:cs="Tahoma"/>
          <w:lang w:val="sr-Latn-BA"/>
        </w:rPr>
        <w:t xml:space="preserve"> </w:t>
      </w:r>
      <w:r>
        <w:rPr>
          <w:rFonts w:cs="Tahoma"/>
          <w:lang w:val="sr-Latn-BA"/>
        </w:rPr>
        <w:t>насиља</w:t>
      </w:r>
      <w:r w:rsidR="00673AA6" w:rsidRPr="00BD35BE">
        <w:rPr>
          <w:rFonts w:cs="Tahoma"/>
          <w:lang w:val="sr-Latn-BA"/>
        </w:rPr>
        <w:t xml:space="preserve"> </w:t>
      </w:r>
      <w:r>
        <w:rPr>
          <w:rFonts w:cs="Tahoma"/>
          <w:lang w:val="sr-Latn-BA"/>
        </w:rPr>
        <w:t>у</w:t>
      </w:r>
      <w:r w:rsidR="00673AA6" w:rsidRPr="00BD35BE">
        <w:rPr>
          <w:rFonts w:cs="Tahoma"/>
          <w:lang w:val="sr-Latn-BA"/>
        </w:rPr>
        <w:t xml:space="preserve"> </w:t>
      </w:r>
      <w:r>
        <w:rPr>
          <w:rFonts w:cs="Tahoma"/>
          <w:lang w:val="sr-Latn-BA"/>
        </w:rPr>
        <w:t>породици</w:t>
      </w:r>
      <w:r w:rsidR="00673AA6" w:rsidRPr="00BD35BE">
        <w:rPr>
          <w:rFonts w:cs="Tahoma"/>
          <w:lang w:val="sr-Latn-BA"/>
        </w:rPr>
        <w:t xml:space="preserve">, </w:t>
      </w:r>
      <w:r>
        <w:rPr>
          <w:rFonts w:cs="Tahoma"/>
          <w:lang w:val="sr-Latn-BA"/>
        </w:rPr>
        <w:t>често</w:t>
      </w:r>
      <w:r w:rsidR="00673AA6" w:rsidRPr="00BD35BE">
        <w:rPr>
          <w:rFonts w:cs="Tahoma"/>
          <w:lang w:val="sr-Latn-BA"/>
        </w:rPr>
        <w:t xml:space="preserve"> </w:t>
      </w:r>
      <w:r>
        <w:rPr>
          <w:rFonts w:cs="Tahoma"/>
          <w:lang w:val="sr-Latn-BA"/>
        </w:rPr>
        <w:t>се</w:t>
      </w:r>
      <w:r w:rsidR="00673AA6" w:rsidRPr="00BD35BE">
        <w:rPr>
          <w:rFonts w:cs="Tahoma"/>
          <w:lang w:val="sr-Latn-BA"/>
        </w:rPr>
        <w:t xml:space="preserve"> </w:t>
      </w:r>
      <w:r>
        <w:rPr>
          <w:rFonts w:cs="Tahoma"/>
          <w:lang w:val="sr-Latn-BA"/>
        </w:rPr>
        <w:t>дешава</w:t>
      </w:r>
      <w:r w:rsidR="00673AA6" w:rsidRPr="00BD35BE">
        <w:rPr>
          <w:rFonts w:cs="Tahoma"/>
          <w:lang w:val="sr-Latn-BA"/>
        </w:rPr>
        <w:t xml:space="preserve"> </w:t>
      </w:r>
      <w:r>
        <w:rPr>
          <w:rFonts w:cs="Tahoma"/>
          <w:lang w:val="sr-Latn-BA"/>
        </w:rPr>
        <w:t>да</w:t>
      </w:r>
      <w:r w:rsidR="00673AA6" w:rsidRPr="00BD35BE">
        <w:rPr>
          <w:rFonts w:cs="Tahoma"/>
          <w:lang w:val="sr-Latn-BA"/>
        </w:rPr>
        <w:t xml:space="preserve"> </w:t>
      </w:r>
      <w:r>
        <w:rPr>
          <w:rFonts w:cs="Tahoma"/>
          <w:lang w:val="sr-Latn-BA"/>
        </w:rPr>
        <w:t>након</w:t>
      </w:r>
      <w:r w:rsidR="00673AA6" w:rsidRPr="00BD35BE">
        <w:rPr>
          <w:rFonts w:cs="Tahoma"/>
          <w:lang w:val="sr-Latn-BA"/>
        </w:rPr>
        <w:t xml:space="preserve"> </w:t>
      </w:r>
      <w:r>
        <w:rPr>
          <w:rFonts w:cs="Tahoma"/>
          <w:lang w:val="sr-Latn-BA"/>
        </w:rPr>
        <w:t>пријаве</w:t>
      </w:r>
      <w:r w:rsidR="00330BCF" w:rsidRPr="00BD35BE">
        <w:rPr>
          <w:rFonts w:cs="Tahoma"/>
          <w:lang w:val="sr-Latn-BA"/>
        </w:rPr>
        <w:t xml:space="preserve"> </w:t>
      </w:r>
      <w:r>
        <w:rPr>
          <w:rFonts w:cs="Tahoma"/>
          <w:lang w:val="sr-Latn-BA"/>
        </w:rPr>
        <w:t>насиља</w:t>
      </w:r>
      <w:r w:rsidR="00330BCF" w:rsidRPr="00BD35BE">
        <w:rPr>
          <w:rFonts w:cs="Tahoma"/>
          <w:lang w:val="sr-Latn-BA"/>
        </w:rPr>
        <w:t xml:space="preserve"> </w:t>
      </w:r>
      <w:r>
        <w:rPr>
          <w:rFonts w:cs="Tahoma"/>
          <w:lang w:val="sr-Latn-BA"/>
        </w:rPr>
        <w:t>подносилац</w:t>
      </w:r>
      <w:r w:rsidR="00330BCF" w:rsidRPr="00BD35BE">
        <w:rPr>
          <w:rFonts w:cs="Tahoma"/>
          <w:lang w:val="sr-Latn-BA"/>
        </w:rPr>
        <w:t xml:space="preserve"> </w:t>
      </w:r>
      <w:r>
        <w:rPr>
          <w:rFonts w:cs="Tahoma"/>
          <w:lang w:val="sr-Latn-BA"/>
        </w:rPr>
        <w:t>пријаве</w:t>
      </w:r>
      <w:r w:rsidR="001577A8" w:rsidRPr="00BD35BE">
        <w:rPr>
          <w:rFonts w:cs="Tahoma"/>
          <w:lang w:val="sr-Latn-BA"/>
        </w:rPr>
        <w:t xml:space="preserve"> (</w:t>
      </w:r>
      <w:r>
        <w:rPr>
          <w:rFonts w:cs="Tahoma"/>
          <w:lang w:val="sr-Latn-BA"/>
        </w:rPr>
        <w:t>у</w:t>
      </w:r>
      <w:r w:rsidR="001577A8" w:rsidRPr="00BD35BE">
        <w:rPr>
          <w:rFonts w:cs="Tahoma"/>
          <w:lang w:val="sr-Latn-BA"/>
        </w:rPr>
        <w:t xml:space="preserve"> </w:t>
      </w:r>
      <w:r>
        <w:rPr>
          <w:rFonts w:cs="Tahoma"/>
          <w:lang w:val="sr-Latn-BA"/>
        </w:rPr>
        <w:t>највечем</w:t>
      </w:r>
      <w:r w:rsidR="001577A8" w:rsidRPr="00BD35BE">
        <w:rPr>
          <w:rFonts w:cs="Tahoma"/>
          <w:lang w:val="sr-Latn-BA"/>
        </w:rPr>
        <w:t xml:space="preserve"> </w:t>
      </w:r>
      <w:r>
        <w:rPr>
          <w:rFonts w:cs="Tahoma"/>
          <w:lang w:val="sr-Latn-BA"/>
        </w:rPr>
        <w:t>броју</w:t>
      </w:r>
      <w:r w:rsidR="001577A8" w:rsidRPr="00BD35BE">
        <w:rPr>
          <w:rFonts w:cs="Tahoma"/>
          <w:lang w:val="sr-Latn-BA"/>
        </w:rPr>
        <w:t xml:space="preserve"> </w:t>
      </w:r>
      <w:r>
        <w:rPr>
          <w:rFonts w:cs="Tahoma"/>
          <w:lang w:val="sr-Latn-BA"/>
        </w:rPr>
        <w:t>случајева</w:t>
      </w:r>
      <w:r w:rsidR="001577A8" w:rsidRPr="00BD35BE">
        <w:rPr>
          <w:rFonts w:cs="Tahoma"/>
          <w:lang w:val="sr-Latn-BA"/>
        </w:rPr>
        <w:t xml:space="preserve"> </w:t>
      </w:r>
      <w:r>
        <w:rPr>
          <w:rFonts w:cs="Tahoma"/>
          <w:lang w:val="sr-Latn-BA"/>
        </w:rPr>
        <w:t>мајка</w:t>
      </w:r>
      <w:r w:rsidR="001577A8" w:rsidRPr="00BD35BE">
        <w:rPr>
          <w:rFonts w:cs="Tahoma"/>
          <w:lang w:val="sr-Latn-BA"/>
        </w:rPr>
        <w:t xml:space="preserve">), </w:t>
      </w:r>
      <w:r>
        <w:rPr>
          <w:rFonts w:cs="Tahoma"/>
          <w:lang w:val="sr-Latn-BA"/>
        </w:rPr>
        <w:t>нема</w:t>
      </w:r>
      <w:r w:rsidR="001577A8" w:rsidRPr="00BD35BE">
        <w:rPr>
          <w:rFonts w:cs="Tahoma"/>
          <w:lang w:val="sr-Latn-BA"/>
        </w:rPr>
        <w:t xml:space="preserve"> </w:t>
      </w:r>
      <w:r>
        <w:rPr>
          <w:rFonts w:cs="Tahoma"/>
          <w:lang w:val="sr-Latn-BA"/>
        </w:rPr>
        <w:t>повратну</w:t>
      </w:r>
      <w:r w:rsidR="001577A8" w:rsidRPr="00BD35BE">
        <w:rPr>
          <w:rFonts w:cs="Tahoma"/>
          <w:lang w:val="sr-Latn-BA"/>
        </w:rPr>
        <w:t xml:space="preserve"> </w:t>
      </w:r>
      <w:r>
        <w:rPr>
          <w:rFonts w:cs="Tahoma"/>
          <w:lang w:val="sr-Latn-BA"/>
        </w:rPr>
        <w:t>информацију</w:t>
      </w:r>
      <w:r w:rsidR="001577A8" w:rsidRPr="00BD35BE">
        <w:rPr>
          <w:rFonts w:cs="Tahoma"/>
          <w:lang w:val="sr-Latn-BA"/>
        </w:rPr>
        <w:t xml:space="preserve"> </w:t>
      </w:r>
      <w:r>
        <w:rPr>
          <w:rFonts w:cs="Tahoma"/>
          <w:lang w:val="sr-Latn-BA"/>
        </w:rPr>
        <w:t>о</w:t>
      </w:r>
      <w:r w:rsidR="001577A8" w:rsidRPr="00BD35BE">
        <w:rPr>
          <w:rFonts w:cs="Tahoma"/>
          <w:lang w:val="sr-Latn-BA"/>
        </w:rPr>
        <w:t xml:space="preserve"> </w:t>
      </w:r>
      <w:r>
        <w:rPr>
          <w:rFonts w:cs="Tahoma"/>
          <w:lang w:val="sr-Latn-BA"/>
        </w:rPr>
        <w:t>самој</w:t>
      </w:r>
      <w:r w:rsidR="001577A8" w:rsidRPr="00BD35BE">
        <w:rPr>
          <w:rFonts w:cs="Tahoma"/>
          <w:lang w:val="sr-Latn-BA"/>
        </w:rPr>
        <w:t xml:space="preserve"> </w:t>
      </w:r>
      <w:r>
        <w:rPr>
          <w:rFonts w:cs="Tahoma"/>
          <w:lang w:val="sr-Latn-BA"/>
        </w:rPr>
        <w:t>пријави</w:t>
      </w:r>
      <w:r w:rsidR="001577A8" w:rsidRPr="00BD35BE">
        <w:rPr>
          <w:rFonts w:cs="Tahoma"/>
          <w:lang w:val="sr-Latn-BA"/>
        </w:rPr>
        <w:t xml:space="preserve">, </w:t>
      </w:r>
      <w:r>
        <w:rPr>
          <w:rFonts w:cs="Tahoma"/>
          <w:lang w:val="sr-Latn-BA"/>
        </w:rPr>
        <w:t>или</w:t>
      </w:r>
      <w:r w:rsidR="001577A8" w:rsidRPr="00BD35BE">
        <w:rPr>
          <w:rFonts w:cs="Tahoma"/>
          <w:lang w:val="sr-Latn-BA"/>
        </w:rPr>
        <w:t xml:space="preserve"> </w:t>
      </w:r>
      <w:r>
        <w:rPr>
          <w:rFonts w:cs="Tahoma"/>
          <w:lang w:val="sr-Latn-BA"/>
        </w:rPr>
        <w:t>када</w:t>
      </w:r>
      <w:r w:rsidR="001577A8" w:rsidRPr="00BD35BE">
        <w:rPr>
          <w:rFonts w:cs="Tahoma"/>
          <w:lang w:val="sr-Latn-BA"/>
        </w:rPr>
        <w:t xml:space="preserve"> </w:t>
      </w:r>
      <w:r>
        <w:rPr>
          <w:rFonts w:cs="Tahoma"/>
          <w:lang w:val="sr-Latn-BA"/>
        </w:rPr>
        <w:t>пријава</w:t>
      </w:r>
      <w:r w:rsidR="001577A8" w:rsidRPr="00BD35BE">
        <w:rPr>
          <w:rFonts w:cs="Tahoma"/>
          <w:lang w:val="sr-Latn-BA"/>
        </w:rPr>
        <w:t xml:space="preserve"> </w:t>
      </w:r>
      <w:r>
        <w:rPr>
          <w:rFonts w:cs="Tahoma"/>
          <w:lang w:val="sr-Latn-BA"/>
        </w:rPr>
        <w:t>буде</w:t>
      </w:r>
      <w:r w:rsidR="001577A8" w:rsidRPr="00BD35BE">
        <w:rPr>
          <w:rFonts w:cs="Tahoma"/>
          <w:lang w:val="sr-Latn-BA"/>
        </w:rPr>
        <w:t xml:space="preserve"> </w:t>
      </w:r>
      <w:r>
        <w:rPr>
          <w:rFonts w:cs="Tahoma"/>
          <w:lang w:val="sr-Latn-BA"/>
        </w:rPr>
        <w:t>прослијеђена</w:t>
      </w:r>
      <w:r w:rsidR="001577A8" w:rsidRPr="00BD35BE">
        <w:rPr>
          <w:rFonts w:cs="Tahoma"/>
          <w:lang w:val="sr-Latn-BA"/>
        </w:rPr>
        <w:t xml:space="preserve"> </w:t>
      </w:r>
      <w:r>
        <w:rPr>
          <w:rFonts w:cs="Tahoma"/>
          <w:lang w:val="sr-Latn-BA"/>
        </w:rPr>
        <w:t>надлежном</w:t>
      </w:r>
      <w:r w:rsidR="001577A8" w:rsidRPr="00BD35BE">
        <w:rPr>
          <w:rFonts w:cs="Tahoma"/>
          <w:lang w:val="sr-Latn-BA"/>
        </w:rPr>
        <w:t xml:space="preserve"> </w:t>
      </w:r>
      <w:r>
        <w:rPr>
          <w:rFonts w:cs="Tahoma"/>
          <w:lang w:val="sr-Latn-BA"/>
        </w:rPr>
        <w:t>тужилаштву</w:t>
      </w:r>
      <w:r w:rsidR="001577A8" w:rsidRPr="00BD35BE">
        <w:rPr>
          <w:rFonts w:cs="Tahoma"/>
          <w:lang w:val="sr-Latn-BA"/>
        </w:rPr>
        <w:t xml:space="preserve"> </w:t>
      </w:r>
      <w:r>
        <w:rPr>
          <w:rFonts w:cs="Tahoma"/>
          <w:lang w:val="sr-Latn-BA"/>
        </w:rPr>
        <w:t>по</w:t>
      </w:r>
      <w:r w:rsidR="001577A8" w:rsidRPr="00BD35BE">
        <w:rPr>
          <w:rFonts w:cs="Tahoma"/>
          <w:lang w:val="sr-Latn-BA"/>
        </w:rPr>
        <w:t xml:space="preserve"> </w:t>
      </w:r>
      <w:r>
        <w:rPr>
          <w:rFonts w:cs="Tahoma"/>
          <w:lang w:val="sr-Latn-BA"/>
        </w:rPr>
        <w:t>неколико</w:t>
      </w:r>
      <w:r w:rsidR="001577A8" w:rsidRPr="00BD35BE">
        <w:rPr>
          <w:rFonts w:cs="Tahoma"/>
          <w:lang w:val="sr-Latn-BA"/>
        </w:rPr>
        <w:t xml:space="preserve"> </w:t>
      </w:r>
      <w:r>
        <w:rPr>
          <w:rFonts w:cs="Tahoma"/>
          <w:lang w:val="sr-Latn-BA"/>
        </w:rPr>
        <w:t>мјесеци</w:t>
      </w:r>
      <w:r w:rsidR="001577A8" w:rsidRPr="00BD35BE">
        <w:rPr>
          <w:rFonts w:cs="Tahoma"/>
          <w:lang w:val="sr-Latn-BA"/>
        </w:rPr>
        <w:t xml:space="preserve"> </w:t>
      </w:r>
      <w:r>
        <w:rPr>
          <w:rFonts w:cs="Tahoma"/>
          <w:lang w:val="sr-Latn-BA"/>
        </w:rPr>
        <w:t>се</w:t>
      </w:r>
      <w:r w:rsidR="001577A8" w:rsidRPr="00BD35BE">
        <w:rPr>
          <w:rFonts w:cs="Tahoma"/>
          <w:lang w:val="sr-Latn-BA"/>
        </w:rPr>
        <w:t xml:space="preserve"> </w:t>
      </w:r>
      <w:r>
        <w:rPr>
          <w:rFonts w:cs="Tahoma"/>
          <w:lang w:val="sr-Latn-BA"/>
        </w:rPr>
        <w:t>ч</w:t>
      </w:r>
      <w:r w:rsidR="00330BCF" w:rsidRPr="00BD35BE">
        <w:rPr>
          <w:rFonts w:cs="Tahoma"/>
          <w:lang w:val="sr-Cyrl-BA"/>
        </w:rPr>
        <w:t>е</w:t>
      </w:r>
      <w:r>
        <w:rPr>
          <w:rFonts w:cs="Tahoma"/>
          <w:lang w:val="sr-Latn-BA"/>
        </w:rPr>
        <w:t>ка</w:t>
      </w:r>
      <w:r w:rsidR="001577A8" w:rsidRPr="00BD35BE">
        <w:rPr>
          <w:rFonts w:cs="Tahoma"/>
          <w:lang w:val="sr-Latn-BA"/>
        </w:rPr>
        <w:t xml:space="preserve"> </w:t>
      </w:r>
      <w:r>
        <w:rPr>
          <w:rFonts w:cs="Tahoma"/>
          <w:lang w:val="sr-Latn-BA"/>
        </w:rPr>
        <w:t>на</w:t>
      </w:r>
      <w:r w:rsidR="001577A8" w:rsidRPr="00BD35BE">
        <w:rPr>
          <w:rFonts w:cs="Tahoma"/>
          <w:lang w:val="sr-Latn-BA"/>
        </w:rPr>
        <w:t xml:space="preserve"> </w:t>
      </w:r>
      <w:r>
        <w:rPr>
          <w:rFonts w:cs="Tahoma"/>
          <w:lang w:val="sr-Latn-BA"/>
        </w:rPr>
        <w:t>доношење</w:t>
      </w:r>
      <w:r w:rsidR="001577A8" w:rsidRPr="00BD35BE">
        <w:rPr>
          <w:rFonts w:cs="Tahoma"/>
          <w:lang w:val="sr-Latn-BA"/>
        </w:rPr>
        <w:t xml:space="preserve"> </w:t>
      </w:r>
      <w:r>
        <w:rPr>
          <w:rFonts w:cs="Tahoma"/>
          <w:lang w:val="sr-Latn-BA"/>
        </w:rPr>
        <w:t>тужилачке</w:t>
      </w:r>
      <w:r w:rsidR="001577A8" w:rsidRPr="00BD35BE">
        <w:rPr>
          <w:rFonts w:cs="Tahoma"/>
          <w:lang w:val="sr-Latn-BA"/>
        </w:rPr>
        <w:t xml:space="preserve"> </w:t>
      </w:r>
      <w:r>
        <w:rPr>
          <w:rFonts w:cs="Tahoma"/>
          <w:lang w:val="sr-Latn-BA"/>
        </w:rPr>
        <w:t>одлуке</w:t>
      </w:r>
      <w:r w:rsidR="001577A8" w:rsidRPr="00BD35BE">
        <w:rPr>
          <w:rFonts w:cs="Tahoma"/>
          <w:lang w:val="sr-Latn-BA"/>
        </w:rPr>
        <w:t xml:space="preserve">. </w:t>
      </w:r>
    </w:p>
    <w:p w14:paraId="0CFC2469" w14:textId="075B1A6B" w:rsidR="001577A8" w:rsidRPr="00BD35BE" w:rsidRDefault="00707CAB" w:rsidP="00673AA6">
      <w:pPr>
        <w:rPr>
          <w:rFonts w:cs="Tahoma"/>
          <w:i/>
          <w:lang w:val="sr-Cyrl-BA"/>
        </w:rPr>
      </w:pPr>
      <w:r>
        <w:rPr>
          <w:rFonts w:cs="Tahoma"/>
          <w:i/>
          <w:lang w:val="sr-Cyrl-BA"/>
        </w:rPr>
        <w:t>Пријавом</w:t>
      </w:r>
      <w:r w:rsidR="00330BCF" w:rsidRPr="00BD35BE">
        <w:rPr>
          <w:rFonts w:cs="Tahoma"/>
          <w:i/>
          <w:lang w:val="sr-Latn-BA"/>
        </w:rPr>
        <w:t>-</w:t>
      </w:r>
      <w:r>
        <w:rPr>
          <w:rFonts w:cs="Tahoma"/>
          <w:i/>
          <w:lang w:val="sr-Latn-BA"/>
        </w:rPr>
        <w:t>жалбом</w:t>
      </w:r>
      <w:r w:rsidR="00BE47BD" w:rsidRPr="00BD35BE">
        <w:rPr>
          <w:rStyle w:val="FootnoteReference"/>
          <w:rFonts w:cs="Tahoma"/>
          <w:i/>
          <w:lang w:val="sr-Cyrl-BA"/>
        </w:rPr>
        <w:footnoteReference w:id="111"/>
      </w:r>
      <w:r w:rsidR="00BE47BD" w:rsidRPr="00BD35BE">
        <w:rPr>
          <w:rFonts w:cs="Tahoma"/>
          <w:i/>
          <w:lang w:val="sr-Cyrl-BA"/>
        </w:rPr>
        <w:t xml:space="preserve"> </w:t>
      </w:r>
      <w:r>
        <w:rPr>
          <w:rFonts w:cs="Tahoma"/>
          <w:i/>
          <w:lang w:val="sr-Cyrl-BA"/>
        </w:rPr>
        <w:t>кој</w:t>
      </w:r>
      <w:r>
        <w:rPr>
          <w:rFonts w:cs="Tahoma"/>
          <w:i/>
          <w:lang w:val="sr-Latn-BA"/>
        </w:rPr>
        <w:t>у</w:t>
      </w:r>
      <w:r w:rsidR="00BE47BD" w:rsidRPr="00BD35BE">
        <w:rPr>
          <w:rFonts w:cs="Tahoma"/>
          <w:i/>
          <w:lang w:val="sr-Cyrl-BA"/>
        </w:rPr>
        <w:t xml:space="preserve"> </w:t>
      </w:r>
      <w:r>
        <w:rPr>
          <w:rFonts w:cs="Tahoma"/>
          <w:i/>
          <w:lang w:val="sr-Cyrl-BA"/>
        </w:rPr>
        <w:t>је</w:t>
      </w:r>
      <w:r w:rsidR="00BE47BD" w:rsidRPr="00BD35BE">
        <w:rPr>
          <w:rFonts w:cs="Tahoma"/>
          <w:i/>
          <w:lang w:val="sr-Cyrl-BA"/>
        </w:rPr>
        <w:t xml:space="preserve"> </w:t>
      </w:r>
      <w:r>
        <w:rPr>
          <w:rFonts w:cs="Tahoma"/>
          <w:i/>
          <w:lang w:val="sr-Cyrl-BA"/>
        </w:rPr>
        <w:t>заприм</w:t>
      </w:r>
      <w:r>
        <w:rPr>
          <w:rFonts w:cs="Tahoma"/>
          <w:i/>
          <w:lang w:val="sr-Latn-BA"/>
        </w:rPr>
        <w:t>ио</w:t>
      </w:r>
      <w:r w:rsidR="00BE47BD" w:rsidRPr="00BD35BE">
        <w:rPr>
          <w:rFonts w:cs="Tahoma"/>
          <w:i/>
          <w:lang w:val="sr-Cyrl-BA"/>
        </w:rPr>
        <w:t xml:space="preserve"> </w:t>
      </w:r>
      <w:r>
        <w:rPr>
          <w:rFonts w:cs="Tahoma"/>
          <w:i/>
          <w:lang w:val="sr-Cyrl-BA"/>
        </w:rPr>
        <w:t>Омбудсман</w:t>
      </w:r>
      <w:r w:rsidR="00BE47BD" w:rsidRPr="00BD35BE">
        <w:rPr>
          <w:rFonts w:cs="Tahoma"/>
          <w:i/>
          <w:lang w:val="sr-Cyrl-BA"/>
        </w:rPr>
        <w:t xml:space="preserve"> </w:t>
      </w:r>
      <w:r>
        <w:rPr>
          <w:rFonts w:cs="Tahoma"/>
          <w:i/>
          <w:lang w:val="sr-Cyrl-BA"/>
        </w:rPr>
        <w:t>за</w:t>
      </w:r>
      <w:r w:rsidR="00BE47BD" w:rsidRPr="00BD35BE">
        <w:rPr>
          <w:rFonts w:cs="Tahoma"/>
          <w:i/>
          <w:lang w:val="sr-Cyrl-BA"/>
        </w:rPr>
        <w:t xml:space="preserve"> </w:t>
      </w:r>
      <w:r>
        <w:rPr>
          <w:rFonts w:cs="Tahoma"/>
          <w:i/>
          <w:lang w:val="sr-Cyrl-BA"/>
        </w:rPr>
        <w:t>дјецу</w:t>
      </w:r>
      <w:r w:rsidR="00BE47BD" w:rsidRPr="00BD35BE">
        <w:rPr>
          <w:rFonts w:cs="Tahoma"/>
          <w:i/>
          <w:lang w:val="sr-Cyrl-BA"/>
        </w:rPr>
        <w:t xml:space="preserve">, </w:t>
      </w:r>
      <w:r>
        <w:rPr>
          <w:rFonts w:cs="Tahoma"/>
          <w:i/>
          <w:lang w:val="sr-Cyrl-BA"/>
        </w:rPr>
        <w:t>мајка</w:t>
      </w:r>
      <w:r w:rsidR="00BE47BD" w:rsidRPr="00BD35BE">
        <w:rPr>
          <w:rFonts w:cs="Tahoma"/>
          <w:i/>
          <w:lang w:val="sr-Cyrl-BA"/>
        </w:rPr>
        <w:t xml:space="preserve"> </w:t>
      </w:r>
      <w:r>
        <w:rPr>
          <w:rFonts w:cs="Tahoma"/>
          <w:i/>
          <w:lang w:val="sr-Cyrl-BA"/>
        </w:rPr>
        <w:t>млљт</w:t>
      </w:r>
      <w:r w:rsidR="00330BCF" w:rsidRPr="00BD35BE">
        <w:rPr>
          <w:rFonts w:cs="Tahoma"/>
          <w:i/>
          <w:lang w:val="sr-Cyrl-BA"/>
        </w:rPr>
        <w:t xml:space="preserve">. </w:t>
      </w:r>
      <w:r>
        <w:rPr>
          <w:rFonts w:cs="Tahoma"/>
          <w:i/>
          <w:lang w:val="sr-Cyrl-BA"/>
        </w:rPr>
        <w:t>дјетета</w:t>
      </w:r>
      <w:r w:rsidR="00330BCF" w:rsidRPr="00BD35BE">
        <w:rPr>
          <w:rFonts w:cs="Tahoma"/>
          <w:i/>
          <w:lang w:val="sr-Cyrl-BA"/>
        </w:rPr>
        <w:t xml:space="preserve"> </w:t>
      </w:r>
      <w:r>
        <w:rPr>
          <w:rFonts w:cs="Tahoma"/>
          <w:i/>
          <w:lang w:val="sr-Cyrl-BA"/>
        </w:rPr>
        <w:t>жалила</w:t>
      </w:r>
      <w:r w:rsidR="00330BCF" w:rsidRPr="00BD35BE">
        <w:rPr>
          <w:rFonts w:cs="Tahoma"/>
          <w:i/>
          <w:lang w:val="sr-Cyrl-BA"/>
        </w:rPr>
        <w:t xml:space="preserve"> </w:t>
      </w:r>
      <w:r>
        <w:rPr>
          <w:rFonts w:cs="Tahoma"/>
          <w:i/>
          <w:lang w:val="sr-Cyrl-BA"/>
        </w:rPr>
        <w:t>се</w:t>
      </w:r>
      <w:r w:rsidR="00330BCF" w:rsidRPr="00BD35BE">
        <w:rPr>
          <w:rFonts w:cs="Tahoma"/>
          <w:i/>
          <w:lang w:val="sr-Cyrl-BA"/>
        </w:rPr>
        <w:t xml:space="preserve"> </w:t>
      </w:r>
      <w:r>
        <w:rPr>
          <w:rFonts w:cs="Tahoma"/>
          <w:i/>
          <w:lang w:val="sr-Cyrl-BA"/>
        </w:rPr>
        <w:t>на</w:t>
      </w:r>
      <w:r w:rsidR="00BE47BD" w:rsidRPr="00BD35BE">
        <w:rPr>
          <w:rFonts w:cs="Tahoma"/>
          <w:i/>
          <w:lang w:val="sr-Cyrl-BA"/>
        </w:rPr>
        <w:t xml:space="preserve"> </w:t>
      </w:r>
      <w:r>
        <w:rPr>
          <w:rFonts w:cs="Tahoma"/>
          <w:i/>
          <w:lang w:val="sr-Cyrl-BA"/>
        </w:rPr>
        <w:t>поступање</w:t>
      </w:r>
      <w:r w:rsidR="00BE47BD" w:rsidRPr="00BD35BE">
        <w:rPr>
          <w:rFonts w:cs="Tahoma"/>
          <w:i/>
          <w:lang w:val="sr-Cyrl-BA"/>
        </w:rPr>
        <w:t xml:space="preserve"> </w:t>
      </w:r>
      <w:r>
        <w:rPr>
          <w:rFonts w:cs="Tahoma"/>
          <w:i/>
          <w:lang w:val="sr-Cyrl-BA"/>
        </w:rPr>
        <w:t>Окружног</w:t>
      </w:r>
      <w:r w:rsidR="00BE47BD" w:rsidRPr="00BD35BE">
        <w:rPr>
          <w:rFonts w:cs="Tahoma"/>
          <w:i/>
          <w:lang w:val="sr-Cyrl-BA"/>
        </w:rPr>
        <w:t xml:space="preserve"> </w:t>
      </w:r>
      <w:r>
        <w:rPr>
          <w:rFonts w:cs="Tahoma"/>
          <w:i/>
          <w:lang w:val="sr-Cyrl-BA"/>
        </w:rPr>
        <w:t>јавног</w:t>
      </w:r>
      <w:r w:rsidR="00BE47BD" w:rsidRPr="00BD35BE">
        <w:rPr>
          <w:rFonts w:cs="Tahoma"/>
          <w:i/>
          <w:lang w:val="sr-Cyrl-BA"/>
        </w:rPr>
        <w:t xml:space="preserve"> </w:t>
      </w:r>
      <w:r>
        <w:rPr>
          <w:rFonts w:cs="Tahoma"/>
          <w:i/>
          <w:lang w:val="sr-Cyrl-BA"/>
        </w:rPr>
        <w:t>тужилаштва</w:t>
      </w:r>
      <w:r w:rsidR="00BE47BD" w:rsidRPr="00BD35BE">
        <w:rPr>
          <w:rFonts w:cs="Tahoma"/>
          <w:i/>
          <w:lang w:val="sr-Cyrl-BA"/>
        </w:rPr>
        <w:t xml:space="preserve">. </w:t>
      </w:r>
      <w:r>
        <w:rPr>
          <w:rFonts w:cs="Tahoma"/>
          <w:i/>
          <w:lang w:val="sr-Cyrl-BA"/>
        </w:rPr>
        <w:t>У</w:t>
      </w:r>
      <w:r w:rsidR="00BE47BD" w:rsidRPr="00BD35BE">
        <w:rPr>
          <w:rFonts w:cs="Tahoma"/>
          <w:i/>
          <w:lang w:val="sr-Cyrl-BA"/>
        </w:rPr>
        <w:t xml:space="preserve"> </w:t>
      </w:r>
      <w:r>
        <w:rPr>
          <w:rFonts w:cs="Tahoma"/>
          <w:i/>
          <w:lang w:val="sr-Cyrl-BA"/>
        </w:rPr>
        <w:t>пријави</w:t>
      </w:r>
      <w:r w:rsidR="00BE47BD" w:rsidRPr="00BD35BE">
        <w:rPr>
          <w:rFonts w:cs="Tahoma"/>
          <w:i/>
          <w:lang w:val="sr-Cyrl-BA"/>
        </w:rPr>
        <w:t xml:space="preserve"> </w:t>
      </w:r>
      <w:r>
        <w:rPr>
          <w:rFonts w:cs="Tahoma"/>
          <w:i/>
          <w:lang w:val="sr-Cyrl-BA"/>
        </w:rPr>
        <w:t>се</w:t>
      </w:r>
      <w:r w:rsidR="00BE47BD" w:rsidRPr="00BD35BE">
        <w:rPr>
          <w:rFonts w:cs="Tahoma"/>
          <w:i/>
          <w:lang w:val="sr-Cyrl-BA"/>
        </w:rPr>
        <w:t xml:space="preserve"> </w:t>
      </w:r>
      <w:r>
        <w:rPr>
          <w:rFonts w:cs="Tahoma"/>
          <w:i/>
          <w:lang w:val="sr-Cyrl-BA"/>
        </w:rPr>
        <w:t>наводи</w:t>
      </w:r>
      <w:r w:rsidR="00BE47BD" w:rsidRPr="00BD35BE">
        <w:rPr>
          <w:rFonts w:cs="Tahoma"/>
          <w:i/>
          <w:lang w:val="sr-Cyrl-BA"/>
        </w:rPr>
        <w:t xml:space="preserve"> </w:t>
      </w:r>
      <w:r>
        <w:rPr>
          <w:rFonts w:cs="Tahoma"/>
          <w:i/>
          <w:lang w:val="sr-Cyrl-BA"/>
        </w:rPr>
        <w:t>да</w:t>
      </w:r>
      <w:r w:rsidR="00BE47BD" w:rsidRPr="00BD35BE">
        <w:rPr>
          <w:rFonts w:cs="Tahoma"/>
          <w:i/>
          <w:lang w:val="sr-Cyrl-BA"/>
        </w:rPr>
        <w:t xml:space="preserve"> </w:t>
      </w:r>
      <w:r>
        <w:rPr>
          <w:rFonts w:cs="Tahoma"/>
          <w:i/>
          <w:lang w:val="sr-Cyrl-BA"/>
        </w:rPr>
        <w:t>је</w:t>
      </w:r>
      <w:r w:rsidR="00BE47BD" w:rsidRPr="00BD35BE">
        <w:rPr>
          <w:rFonts w:cs="Tahoma"/>
          <w:i/>
          <w:lang w:val="sr-Cyrl-BA"/>
        </w:rPr>
        <w:t xml:space="preserve"> </w:t>
      </w:r>
      <w:r>
        <w:rPr>
          <w:rFonts w:cs="Tahoma"/>
          <w:i/>
          <w:lang w:val="sr-Cyrl-BA"/>
        </w:rPr>
        <w:t>пунољетни</w:t>
      </w:r>
      <w:r w:rsidR="00BE47BD" w:rsidRPr="00BD35BE">
        <w:rPr>
          <w:rFonts w:cs="Tahoma"/>
          <w:i/>
          <w:lang w:val="sr-Cyrl-BA"/>
        </w:rPr>
        <w:t xml:space="preserve"> </w:t>
      </w:r>
      <w:r>
        <w:rPr>
          <w:rFonts w:cs="Tahoma"/>
          <w:i/>
          <w:lang w:val="sr-Cyrl-BA"/>
        </w:rPr>
        <w:t>мушкарац</w:t>
      </w:r>
      <w:r w:rsidR="00BE47BD" w:rsidRPr="00BD35BE">
        <w:rPr>
          <w:rFonts w:cs="Tahoma"/>
          <w:i/>
          <w:lang w:val="sr-Cyrl-BA"/>
        </w:rPr>
        <w:t xml:space="preserve"> </w:t>
      </w:r>
      <w:r>
        <w:rPr>
          <w:rFonts w:cs="Tahoma"/>
          <w:i/>
          <w:lang w:val="sr-Cyrl-BA"/>
        </w:rPr>
        <w:t>физички</w:t>
      </w:r>
      <w:r w:rsidR="00BE47BD" w:rsidRPr="00BD35BE">
        <w:rPr>
          <w:rFonts w:cs="Tahoma"/>
          <w:i/>
          <w:lang w:val="sr-Cyrl-BA"/>
        </w:rPr>
        <w:t xml:space="preserve"> </w:t>
      </w:r>
      <w:r>
        <w:rPr>
          <w:rFonts w:cs="Tahoma"/>
          <w:i/>
          <w:lang w:val="sr-Cyrl-BA"/>
        </w:rPr>
        <w:t>напао</w:t>
      </w:r>
      <w:r w:rsidR="00BE47BD" w:rsidRPr="00BD35BE">
        <w:rPr>
          <w:rFonts w:cs="Tahoma"/>
          <w:i/>
          <w:lang w:val="sr-Cyrl-BA"/>
        </w:rPr>
        <w:t xml:space="preserve"> </w:t>
      </w:r>
      <w:r>
        <w:rPr>
          <w:rFonts w:cs="Tahoma"/>
          <w:i/>
          <w:lang w:val="sr-Cyrl-BA"/>
        </w:rPr>
        <w:t>млљт</w:t>
      </w:r>
      <w:r w:rsidR="00BE47BD" w:rsidRPr="00BD35BE">
        <w:rPr>
          <w:rFonts w:cs="Tahoma"/>
          <w:i/>
          <w:lang w:val="sr-Cyrl-BA"/>
        </w:rPr>
        <w:t xml:space="preserve">. </w:t>
      </w:r>
      <w:r>
        <w:rPr>
          <w:rFonts w:cs="Tahoma"/>
          <w:i/>
          <w:lang w:val="sr-Cyrl-BA"/>
        </w:rPr>
        <w:t>дијете</w:t>
      </w:r>
      <w:r w:rsidR="00BE47BD" w:rsidRPr="00BD35BE">
        <w:rPr>
          <w:rFonts w:cs="Tahoma"/>
          <w:i/>
          <w:lang w:val="sr-Cyrl-BA"/>
        </w:rPr>
        <w:t xml:space="preserve">, </w:t>
      </w:r>
      <w:r>
        <w:rPr>
          <w:rFonts w:cs="Tahoma"/>
          <w:i/>
          <w:lang w:val="sr-Cyrl-BA"/>
        </w:rPr>
        <w:t>да</w:t>
      </w:r>
      <w:r w:rsidR="00BE47BD" w:rsidRPr="00BD35BE">
        <w:rPr>
          <w:rFonts w:cs="Tahoma"/>
          <w:i/>
          <w:lang w:val="sr-Cyrl-BA"/>
        </w:rPr>
        <w:t xml:space="preserve"> </w:t>
      </w:r>
      <w:r>
        <w:rPr>
          <w:rFonts w:cs="Tahoma"/>
          <w:i/>
          <w:lang w:val="sr-Cyrl-BA"/>
        </w:rPr>
        <w:t>су</w:t>
      </w:r>
      <w:r w:rsidR="00BE47BD" w:rsidRPr="00BD35BE">
        <w:rPr>
          <w:rFonts w:cs="Tahoma"/>
          <w:i/>
          <w:lang w:val="sr-Cyrl-BA"/>
        </w:rPr>
        <w:t xml:space="preserve"> </w:t>
      </w:r>
      <w:r>
        <w:rPr>
          <w:rFonts w:cs="Tahoma"/>
          <w:i/>
          <w:lang w:val="sr-Cyrl-BA"/>
        </w:rPr>
        <w:t>родитељи</w:t>
      </w:r>
      <w:r w:rsidR="00BE47BD" w:rsidRPr="00BD35BE">
        <w:rPr>
          <w:rFonts w:cs="Tahoma"/>
          <w:i/>
          <w:lang w:val="sr-Cyrl-BA"/>
        </w:rPr>
        <w:t xml:space="preserve"> </w:t>
      </w:r>
      <w:r>
        <w:rPr>
          <w:rFonts w:cs="Tahoma"/>
          <w:i/>
          <w:lang w:val="sr-Cyrl-BA"/>
        </w:rPr>
        <w:t>случај</w:t>
      </w:r>
      <w:r w:rsidR="00BE47BD" w:rsidRPr="00BD35BE">
        <w:rPr>
          <w:rFonts w:cs="Tahoma"/>
          <w:i/>
          <w:lang w:val="sr-Cyrl-BA"/>
        </w:rPr>
        <w:t xml:space="preserve"> </w:t>
      </w:r>
      <w:r>
        <w:rPr>
          <w:rFonts w:cs="Tahoma"/>
          <w:i/>
          <w:lang w:val="sr-Cyrl-BA"/>
        </w:rPr>
        <w:t>пријавили</w:t>
      </w:r>
      <w:r w:rsidR="00BE47BD" w:rsidRPr="00BD35BE">
        <w:rPr>
          <w:rFonts w:cs="Tahoma"/>
          <w:i/>
          <w:lang w:val="sr-Cyrl-BA"/>
        </w:rPr>
        <w:t xml:space="preserve"> </w:t>
      </w:r>
      <w:r>
        <w:rPr>
          <w:rFonts w:cs="Tahoma"/>
          <w:i/>
          <w:lang w:val="sr-Cyrl-BA"/>
        </w:rPr>
        <w:t>Полицијској</w:t>
      </w:r>
      <w:r w:rsidR="00BE47BD" w:rsidRPr="00BD35BE">
        <w:rPr>
          <w:rFonts w:cs="Tahoma"/>
          <w:i/>
          <w:lang w:val="sr-Cyrl-BA"/>
        </w:rPr>
        <w:t xml:space="preserve"> </w:t>
      </w:r>
      <w:r>
        <w:rPr>
          <w:rFonts w:cs="Tahoma"/>
          <w:i/>
          <w:lang w:val="sr-Cyrl-BA"/>
        </w:rPr>
        <w:t>управи</w:t>
      </w:r>
      <w:r w:rsidR="00BE47BD" w:rsidRPr="00BD35BE">
        <w:rPr>
          <w:rFonts w:cs="Tahoma"/>
          <w:i/>
          <w:lang w:val="sr-Cyrl-BA"/>
        </w:rPr>
        <w:t xml:space="preserve">, </w:t>
      </w:r>
      <w:r>
        <w:rPr>
          <w:rFonts w:cs="Tahoma"/>
          <w:i/>
          <w:lang w:val="sr-Cyrl-BA"/>
        </w:rPr>
        <w:t>да</w:t>
      </w:r>
      <w:r w:rsidR="00BE47BD" w:rsidRPr="00BD35BE">
        <w:rPr>
          <w:rFonts w:cs="Tahoma"/>
          <w:i/>
          <w:lang w:val="sr-Cyrl-BA"/>
        </w:rPr>
        <w:t xml:space="preserve"> </w:t>
      </w:r>
      <w:r>
        <w:rPr>
          <w:rFonts w:cs="Tahoma"/>
          <w:i/>
          <w:lang w:val="sr-Cyrl-BA"/>
        </w:rPr>
        <w:t>је</w:t>
      </w:r>
      <w:r w:rsidR="00BE47BD" w:rsidRPr="00BD35BE">
        <w:rPr>
          <w:rFonts w:cs="Tahoma"/>
          <w:i/>
          <w:lang w:val="sr-Cyrl-BA"/>
        </w:rPr>
        <w:t xml:space="preserve"> </w:t>
      </w:r>
      <w:r>
        <w:rPr>
          <w:rFonts w:cs="Tahoma"/>
          <w:i/>
          <w:lang w:val="sr-Cyrl-BA"/>
        </w:rPr>
        <w:t>Извјештај</w:t>
      </w:r>
      <w:r w:rsidR="00BE47BD" w:rsidRPr="00BD35BE">
        <w:rPr>
          <w:rFonts w:cs="Tahoma"/>
          <w:i/>
          <w:lang w:val="sr-Cyrl-BA"/>
        </w:rPr>
        <w:t xml:space="preserve">  </w:t>
      </w:r>
      <w:r>
        <w:rPr>
          <w:rFonts w:cs="Tahoma"/>
          <w:i/>
          <w:lang w:val="sr-Cyrl-BA"/>
        </w:rPr>
        <w:t>прослијеђен</w:t>
      </w:r>
      <w:r w:rsidR="00BE47BD" w:rsidRPr="00BD35BE">
        <w:rPr>
          <w:rFonts w:cs="Tahoma"/>
          <w:i/>
          <w:lang w:val="sr-Cyrl-BA"/>
        </w:rPr>
        <w:t xml:space="preserve"> </w:t>
      </w:r>
      <w:r>
        <w:rPr>
          <w:rFonts w:cs="Tahoma"/>
          <w:i/>
          <w:lang w:val="sr-Cyrl-BA"/>
        </w:rPr>
        <w:t>Окружном</w:t>
      </w:r>
      <w:r w:rsidR="00BE47BD" w:rsidRPr="00BD35BE">
        <w:rPr>
          <w:rFonts w:cs="Tahoma"/>
          <w:i/>
          <w:lang w:val="sr-Cyrl-BA"/>
        </w:rPr>
        <w:t xml:space="preserve"> </w:t>
      </w:r>
      <w:r>
        <w:rPr>
          <w:rFonts w:cs="Tahoma"/>
          <w:i/>
          <w:lang w:val="sr-Cyrl-BA"/>
        </w:rPr>
        <w:t>јавном</w:t>
      </w:r>
      <w:r w:rsidR="00BE47BD" w:rsidRPr="00BD35BE">
        <w:rPr>
          <w:rFonts w:cs="Tahoma"/>
          <w:i/>
          <w:lang w:val="sr-Cyrl-BA"/>
        </w:rPr>
        <w:t xml:space="preserve"> </w:t>
      </w:r>
      <w:r>
        <w:rPr>
          <w:rFonts w:cs="Tahoma"/>
          <w:i/>
          <w:lang w:val="sr-Cyrl-BA"/>
        </w:rPr>
        <w:t>тужилаштву</w:t>
      </w:r>
      <w:r w:rsidR="00BE47BD" w:rsidRPr="00BD35BE">
        <w:rPr>
          <w:rFonts w:cs="Tahoma"/>
          <w:i/>
          <w:lang w:val="sr-Cyrl-BA"/>
        </w:rPr>
        <w:t xml:space="preserve"> </w:t>
      </w:r>
      <w:r>
        <w:rPr>
          <w:rFonts w:cs="Tahoma"/>
          <w:i/>
          <w:lang w:val="sr-Cyrl-BA"/>
        </w:rPr>
        <w:t>те</w:t>
      </w:r>
      <w:r w:rsidR="00BE47BD" w:rsidRPr="00BD35BE">
        <w:rPr>
          <w:rFonts w:cs="Tahoma"/>
          <w:i/>
          <w:lang w:val="sr-Cyrl-BA"/>
        </w:rPr>
        <w:t xml:space="preserve"> </w:t>
      </w:r>
      <w:r>
        <w:rPr>
          <w:rFonts w:cs="Tahoma"/>
          <w:i/>
          <w:lang w:val="sr-Cyrl-BA"/>
        </w:rPr>
        <w:t>да</w:t>
      </w:r>
      <w:r w:rsidR="00BE47BD" w:rsidRPr="00BD35BE">
        <w:rPr>
          <w:rFonts w:cs="Tahoma"/>
          <w:i/>
          <w:lang w:val="sr-Cyrl-BA"/>
        </w:rPr>
        <w:t xml:space="preserve"> </w:t>
      </w:r>
      <w:r>
        <w:rPr>
          <w:rFonts w:cs="Tahoma"/>
          <w:i/>
          <w:lang w:val="sr-Cyrl-BA"/>
        </w:rPr>
        <w:t>се</w:t>
      </w:r>
      <w:r w:rsidR="00BE47BD" w:rsidRPr="00BD35BE">
        <w:rPr>
          <w:rFonts w:cs="Tahoma"/>
          <w:i/>
          <w:lang w:val="sr-Cyrl-BA"/>
        </w:rPr>
        <w:t xml:space="preserve"> </w:t>
      </w:r>
      <w:r>
        <w:rPr>
          <w:rFonts w:cs="Tahoma"/>
          <w:i/>
          <w:lang w:val="sr-Cyrl-BA"/>
        </w:rPr>
        <w:t>тек</w:t>
      </w:r>
      <w:r w:rsidR="00BE47BD" w:rsidRPr="00BD35BE">
        <w:rPr>
          <w:rFonts w:cs="Tahoma"/>
          <w:i/>
          <w:lang w:val="sr-Cyrl-BA"/>
        </w:rPr>
        <w:t xml:space="preserve"> </w:t>
      </w:r>
      <w:r>
        <w:rPr>
          <w:rFonts w:cs="Tahoma"/>
          <w:i/>
          <w:lang w:val="sr-Cyrl-BA"/>
        </w:rPr>
        <w:t>након</w:t>
      </w:r>
      <w:r w:rsidR="00BE47BD" w:rsidRPr="00BD35BE">
        <w:rPr>
          <w:rFonts w:cs="Tahoma"/>
          <w:i/>
          <w:lang w:val="sr-Cyrl-BA"/>
        </w:rPr>
        <w:t xml:space="preserve"> </w:t>
      </w:r>
      <w:r>
        <w:rPr>
          <w:rFonts w:cs="Tahoma"/>
          <w:i/>
          <w:lang w:val="sr-Cyrl-BA"/>
        </w:rPr>
        <w:t>другог</w:t>
      </w:r>
      <w:r w:rsidR="00BE47BD" w:rsidRPr="00BD35BE">
        <w:rPr>
          <w:rFonts w:cs="Tahoma"/>
          <w:i/>
          <w:lang w:val="sr-Cyrl-BA"/>
        </w:rPr>
        <w:t xml:space="preserve"> </w:t>
      </w:r>
      <w:r>
        <w:rPr>
          <w:rFonts w:cs="Tahoma"/>
          <w:i/>
          <w:lang w:val="sr-Cyrl-BA"/>
        </w:rPr>
        <w:t>обраћања</w:t>
      </w:r>
      <w:r w:rsidR="00BE47BD" w:rsidRPr="00BD35BE">
        <w:rPr>
          <w:rFonts w:cs="Tahoma"/>
          <w:i/>
          <w:lang w:val="sr-Cyrl-BA"/>
        </w:rPr>
        <w:t xml:space="preserve"> </w:t>
      </w:r>
      <w:r>
        <w:rPr>
          <w:rFonts w:cs="Tahoma"/>
          <w:i/>
          <w:lang w:val="sr-Cyrl-BA"/>
        </w:rPr>
        <w:t>мајке</w:t>
      </w:r>
      <w:r w:rsidR="00BE47BD" w:rsidRPr="00BD35BE">
        <w:rPr>
          <w:rFonts w:cs="Tahoma"/>
          <w:i/>
          <w:lang w:val="sr-Cyrl-BA"/>
        </w:rPr>
        <w:t xml:space="preserve"> </w:t>
      </w:r>
      <w:r>
        <w:rPr>
          <w:rFonts w:cs="Tahoma"/>
          <w:i/>
          <w:lang w:val="sr-Cyrl-BA"/>
        </w:rPr>
        <w:t>огласио</w:t>
      </w:r>
      <w:r w:rsidR="00BE47BD" w:rsidRPr="00BD35BE">
        <w:rPr>
          <w:rFonts w:cs="Tahoma"/>
          <w:i/>
          <w:lang w:val="sr-Cyrl-BA"/>
        </w:rPr>
        <w:t xml:space="preserve"> </w:t>
      </w:r>
      <w:r>
        <w:rPr>
          <w:rFonts w:cs="Tahoma"/>
          <w:i/>
          <w:lang w:val="sr-Cyrl-BA"/>
        </w:rPr>
        <w:t>предметни</w:t>
      </w:r>
      <w:r w:rsidR="00BE47BD" w:rsidRPr="00BD35BE">
        <w:rPr>
          <w:rFonts w:cs="Tahoma"/>
          <w:i/>
          <w:lang w:val="sr-Cyrl-BA"/>
        </w:rPr>
        <w:t xml:space="preserve"> </w:t>
      </w:r>
      <w:r>
        <w:rPr>
          <w:rFonts w:cs="Tahoma"/>
          <w:i/>
          <w:lang w:val="sr-Cyrl-BA"/>
        </w:rPr>
        <w:t>тужилац</w:t>
      </w:r>
      <w:r w:rsidR="00BE47BD" w:rsidRPr="00BD35BE">
        <w:rPr>
          <w:rFonts w:cs="Tahoma"/>
          <w:i/>
          <w:lang w:val="sr-Cyrl-BA"/>
        </w:rPr>
        <w:t xml:space="preserve">. </w:t>
      </w:r>
      <w:r>
        <w:rPr>
          <w:rFonts w:cs="Tahoma"/>
          <w:i/>
          <w:lang w:val="sr-Cyrl-BA"/>
        </w:rPr>
        <w:t>По</w:t>
      </w:r>
      <w:r w:rsidR="00BE47BD" w:rsidRPr="00BD35BE">
        <w:rPr>
          <w:rFonts w:cs="Tahoma"/>
          <w:i/>
          <w:lang w:val="sr-Cyrl-BA"/>
        </w:rPr>
        <w:t xml:space="preserve"> </w:t>
      </w:r>
      <w:r>
        <w:rPr>
          <w:rFonts w:cs="Tahoma"/>
          <w:i/>
          <w:lang w:val="sr-Cyrl-BA"/>
        </w:rPr>
        <w:t>запримљеној</w:t>
      </w:r>
      <w:r w:rsidR="00BE47BD" w:rsidRPr="00BD35BE">
        <w:rPr>
          <w:rFonts w:cs="Tahoma"/>
          <w:i/>
          <w:lang w:val="sr-Cyrl-BA"/>
        </w:rPr>
        <w:t xml:space="preserve"> </w:t>
      </w:r>
      <w:r>
        <w:rPr>
          <w:rFonts w:cs="Tahoma"/>
          <w:i/>
          <w:lang w:val="sr-Cyrl-BA"/>
        </w:rPr>
        <w:t>пријави</w:t>
      </w:r>
      <w:r w:rsidR="00BE47BD" w:rsidRPr="00BD35BE">
        <w:rPr>
          <w:rFonts w:cs="Tahoma"/>
          <w:i/>
          <w:lang w:val="sr-Cyrl-BA"/>
        </w:rPr>
        <w:t xml:space="preserve">, </w:t>
      </w:r>
      <w:r>
        <w:rPr>
          <w:rFonts w:cs="Tahoma"/>
          <w:i/>
          <w:lang w:val="sr-Cyrl-BA"/>
        </w:rPr>
        <w:t>Омбудсман</w:t>
      </w:r>
      <w:r w:rsidR="00BE47BD" w:rsidRPr="00BD35BE">
        <w:rPr>
          <w:rFonts w:cs="Tahoma"/>
          <w:i/>
          <w:lang w:val="sr-Cyrl-BA"/>
        </w:rPr>
        <w:t xml:space="preserve"> </w:t>
      </w:r>
      <w:r>
        <w:rPr>
          <w:rFonts w:cs="Tahoma"/>
          <w:i/>
          <w:lang w:val="sr-Cyrl-BA"/>
        </w:rPr>
        <w:t>за</w:t>
      </w:r>
      <w:r w:rsidR="00BE47BD" w:rsidRPr="00BD35BE">
        <w:rPr>
          <w:rFonts w:cs="Tahoma"/>
          <w:i/>
          <w:lang w:val="sr-Cyrl-BA"/>
        </w:rPr>
        <w:t xml:space="preserve"> </w:t>
      </w:r>
      <w:r>
        <w:rPr>
          <w:rFonts w:cs="Tahoma"/>
          <w:i/>
          <w:lang w:val="sr-Cyrl-BA"/>
        </w:rPr>
        <w:t>дјецу</w:t>
      </w:r>
      <w:r w:rsidR="00330BCF" w:rsidRPr="00BD35BE">
        <w:rPr>
          <w:rFonts w:cs="Tahoma"/>
          <w:i/>
          <w:lang w:val="sr-Cyrl-BA"/>
        </w:rPr>
        <w:t xml:space="preserve"> </w:t>
      </w:r>
      <w:r>
        <w:rPr>
          <w:rFonts w:cs="Tahoma"/>
          <w:i/>
          <w:lang w:val="sr-Cyrl-BA"/>
        </w:rPr>
        <w:t>обратио</w:t>
      </w:r>
      <w:r w:rsidR="00330BCF" w:rsidRPr="00BD35BE">
        <w:rPr>
          <w:rFonts w:cs="Tahoma"/>
          <w:i/>
          <w:lang w:val="sr-Cyrl-BA"/>
        </w:rPr>
        <w:t xml:space="preserve"> </w:t>
      </w:r>
      <w:r>
        <w:rPr>
          <w:rFonts w:cs="Tahoma"/>
          <w:i/>
          <w:lang w:val="sr-Cyrl-BA"/>
        </w:rPr>
        <w:t>се</w:t>
      </w:r>
      <w:r w:rsidR="00330BCF" w:rsidRPr="00BD35BE">
        <w:rPr>
          <w:rFonts w:cs="Tahoma"/>
          <w:i/>
          <w:lang w:val="sr-Cyrl-BA"/>
        </w:rPr>
        <w:t xml:space="preserve"> </w:t>
      </w:r>
      <w:r>
        <w:rPr>
          <w:rFonts w:cs="Tahoma"/>
          <w:i/>
          <w:lang w:val="sr-Cyrl-BA"/>
        </w:rPr>
        <w:t>писмено</w:t>
      </w:r>
      <w:r w:rsidR="00330BCF" w:rsidRPr="00BD35BE">
        <w:rPr>
          <w:rFonts w:cs="Tahoma"/>
          <w:i/>
          <w:lang w:val="sr-Cyrl-BA"/>
        </w:rPr>
        <w:t xml:space="preserve"> </w:t>
      </w:r>
      <w:r>
        <w:rPr>
          <w:rFonts w:cs="Tahoma"/>
          <w:i/>
          <w:lang w:val="sr-Cyrl-BA"/>
        </w:rPr>
        <w:t>надлежном</w:t>
      </w:r>
      <w:r w:rsidR="00BE47BD" w:rsidRPr="00BD35BE">
        <w:rPr>
          <w:rFonts w:cs="Tahoma"/>
          <w:i/>
          <w:lang w:val="sr-Cyrl-BA"/>
        </w:rPr>
        <w:t xml:space="preserve"> </w:t>
      </w:r>
      <w:r>
        <w:rPr>
          <w:rFonts w:cs="Tahoma"/>
          <w:i/>
          <w:lang w:val="sr-Cyrl-BA"/>
        </w:rPr>
        <w:t>тужиоцу</w:t>
      </w:r>
      <w:r w:rsidR="00BE47BD" w:rsidRPr="00BD35BE">
        <w:rPr>
          <w:rFonts w:cs="Tahoma"/>
          <w:i/>
          <w:lang w:val="sr-Cyrl-BA"/>
        </w:rPr>
        <w:t xml:space="preserve"> </w:t>
      </w:r>
      <w:r>
        <w:rPr>
          <w:rFonts w:cs="Tahoma"/>
          <w:i/>
          <w:lang w:val="sr-Cyrl-BA"/>
        </w:rPr>
        <w:t>и</w:t>
      </w:r>
      <w:r w:rsidR="00BE47BD" w:rsidRPr="00BD35BE">
        <w:rPr>
          <w:rFonts w:cs="Tahoma"/>
          <w:i/>
          <w:lang w:val="sr-Cyrl-BA"/>
        </w:rPr>
        <w:t xml:space="preserve"> </w:t>
      </w:r>
      <w:r>
        <w:rPr>
          <w:rFonts w:cs="Tahoma"/>
          <w:i/>
          <w:lang w:val="sr-Cyrl-BA"/>
        </w:rPr>
        <w:t>затражио</w:t>
      </w:r>
      <w:r w:rsidR="00BE47BD" w:rsidRPr="00BD35BE">
        <w:rPr>
          <w:rFonts w:cs="Tahoma"/>
          <w:i/>
          <w:lang w:val="sr-Cyrl-BA"/>
        </w:rPr>
        <w:t xml:space="preserve"> </w:t>
      </w:r>
      <w:r>
        <w:rPr>
          <w:rFonts w:cs="Tahoma"/>
          <w:i/>
          <w:lang w:val="sr-Cyrl-BA"/>
        </w:rPr>
        <w:t>извјештај</w:t>
      </w:r>
      <w:r w:rsidR="00BE47BD" w:rsidRPr="00BD35BE">
        <w:rPr>
          <w:rFonts w:cs="Tahoma"/>
          <w:i/>
          <w:lang w:val="sr-Cyrl-BA"/>
        </w:rPr>
        <w:t xml:space="preserve"> </w:t>
      </w:r>
      <w:r>
        <w:rPr>
          <w:rFonts w:cs="Tahoma"/>
          <w:i/>
          <w:lang w:val="sr-Cyrl-BA"/>
        </w:rPr>
        <w:t>о</w:t>
      </w:r>
      <w:r w:rsidR="00BE47BD" w:rsidRPr="00BD35BE">
        <w:rPr>
          <w:rFonts w:cs="Tahoma"/>
          <w:i/>
          <w:lang w:val="sr-Cyrl-BA"/>
        </w:rPr>
        <w:t xml:space="preserve"> </w:t>
      </w:r>
      <w:r>
        <w:rPr>
          <w:rFonts w:cs="Tahoma"/>
          <w:i/>
          <w:lang w:val="sr-Cyrl-BA"/>
        </w:rPr>
        <w:t>предузетим</w:t>
      </w:r>
      <w:r w:rsidR="00BE47BD" w:rsidRPr="00BD35BE">
        <w:rPr>
          <w:rFonts w:cs="Tahoma"/>
          <w:i/>
          <w:lang w:val="sr-Cyrl-BA"/>
        </w:rPr>
        <w:t xml:space="preserve"> </w:t>
      </w:r>
      <w:r>
        <w:rPr>
          <w:rFonts w:cs="Tahoma"/>
          <w:i/>
          <w:lang w:val="sr-Cyrl-BA"/>
        </w:rPr>
        <w:t>радњама</w:t>
      </w:r>
      <w:r w:rsidR="00BE47BD" w:rsidRPr="00BD35BE">
        <w:rPr>
          <w:rFonts w:cs="Tahoma"/>
          <w:i/>
          <w:lang w:val="sr-Cyrl-BA"/>
        </w:rPr>
        <w:t xml:space="preserve">. </w:t>
      </w:r>
      <w:r>
        <w:rPr>
          <w:rFonts w:cs="Tahoma"/>
          <w:i/>
          <w:lang w:val="sr-Cyrl-BA"/>
        </w:rPr>
        <w:t>Поступајући</w:t>
      </w:r>
      <w:r w:rsidR="00BE47BD" w:rsidRPr="00BD35BE">
        <w:rPr>
          <w:rFonts w:cs="Tahoma"/>
          <w:i/>
          <w:lang w:val="sr-Cyrl-BA"/>
        </w:rPr>
        <w:t xml:space="preserve"> </w:t>
      </w:r>
      <w:r>
        <w:rPr>
          <w:rFonts w:cs="Tahoma"/>
          <w:i/>
          <w:lang w:val="sr-Cyrl-BA"/>
        </w:rPr>
        <w:t>тужилац</w:t>
      </w:r>
      <w:r w:rsidR="00BE47BD" w:rsidRPr="00BD35BE">
        <w:rPr>
          <w:rFonts w:cs="Tahoma"/>
          <w:i/>
          <w:lang w:val="sr-Cyrl-BA"/>
        </w:rPr>
        <w:t xml:space="preserve"> </w:t>
      </w:r>
      <w:r>
        <w:rPr>
          <w:rFonts w:cs="Tahoma"/>
          <w:i/>
          <w:lang w:val="sr-Cyrl-BA"/>
        </w:rPr>
        <w:t>доставио</w:t>
      </w:r>
      <w:r w:rsidR="00BE47BD" w:rsidRPr="00BD35BE">
        <w:rPr>
          <w:rFonts w:cs="Tahoma"/>
          <w:i/>
          <w:lang w:val="sr-Cyrl-BA"/>
        </w:rPr>
        <w:t xml:space="preserve"> </w:t>
      </w:r>
      <w:r>
        <w:rPr>
          <w:rFonts w:cs="Tahoma"/>
          <w:i/>
          <w:lang w:val="sr-Cyrl-BA"/>
        </w:rPr>
        <w:t>је</w:t>
      </w:r>
      <w:r w:rsidR="00BE47BD" w:rsidRPr="00BD35BE">
        <w:rPr>
          <w:rFonts w:cs="Tahoma"/>
          <w:i/>
          <w:lang w:val="sr-Cyrl-BA"/>
        </w:rPr>
        <w:t xml:space="preserve"> </w:t>
      </w:r>
      <w:r>
        <w:rPr>
          <w:rFonts w:cs="Tahoma"/>
          <w:i/>
          <w:lang w:val="sr-Cyrl-BA"/>
        </w:rPr>
        <w:t>одговор</w:t>
      </w:r>
      <w:r w:rsidR="00BE47BD" w:rsidRPr="00BD35BE">
        <w:rPr>
          <w:rFonts w:cs="Tahoma"/>
          <w:i/>
          <w:lang w:val="sr-Cyrl-BA"/>
        </w:rPr>
        <w:t xml:space="preserve"> </w:t>
      </w:r>
      <w:r>
        <w:rPr>
          <w:rFonts w:cs="Tahoma"/>
          <w:i/>
          <w:lang w:val="sr-Cyrl-BA"/>
        </w:rPr>
        <w:t>из</w:t>
      </w:r>
      <w:r w:rsidR="00BE47BD" w:rsidRPr="00BD35BE">
        <w:rPr>
          <w:rFonts w:cs="Tahoma"/>
          <w:i/>
          <w:lang w:val="sr-Cyrl-BA"/>
        </w:rPr>
        <w:t xml:space="preserve"> </w:t>
      </w:r>
      <w:r>
        <w:rPr>
          <w:rFonts w:cs="Tahoma"/>
          <w:i/>
          <w:lang w:val="sr-Cyrl-BA"/>
        </w:rPr>
        <w:t>кога</w:t>
      </w:r>
      <w:r w:rsidR="00BE47BD" w:rsidRPr="00BD35BE">
        <w:rPr>
          <w:rFonts w:cs="Tahoma"/>
          <w:i/>
          <w:lang w:val="sr-Cyrl-BA"/>
        </w:rPr>
        <w:t xml:space="preserve"> </w:t>
      </w:r>
      <w:r>
        <w:rPr>
          <w:rFonts w:cs="Tahoma"/>
          <w:i/>
          <w:lang w:val="sr-Cyrl-BA"/>
        </w:rPr>
        <w:t>произилази</w:t>
      </w:r>
      <w:r w:rsidR="00BE47BD" w:rsidRPr="00BD35BE">
        <w:rPr>
          <w:rFonts w:cs="Tahoma"/>
          <w:i/>
          <w:lang w:val="sr-Cyrl-BA"/>
        </w:rPr>
        <w:t xml:space="preserve"> </w:t>
      </w:r>
      <w:r>
        <w:rPr>
          <w:rFonts w:cs="Tahoma"/>
          <w:i/>
          <w:lang w:val="sr-Cyrl-BA"/>
        </w:rPr>
        <w:t>када</w:t>
      </w:r>
      <w:r w:rsidR="00BE47BD" w:rsidRPr="00BD35BE">
        <w:rPr>
          <w:rFonts w:cs="Tahoma"/>
          <w:i/>
          <w:lang w:val="sr-Cyrl-BA"/>
        </w:rPr>
        <w:t xml:space="preserve"> </w:t>
      </w:r>
      <w:r>
        <w:rPr>
          <w:rFonts w:cs="Tahoma"/>
          <w:i/>
          <w:lang w:val="sr-Cyrl-BA"/>
        </w:rPr>
        <w:t>се</w:t>
      </w:r>
      <w:r w:rsidR="00BE47BD" w:rsidRPr="00BD35BE">
        <w:rPr>
          <w:rFonts w:cs="Tahoma"/>
          <w:i/>
          <w:lang w:val="sr-Cyrl-BA"/>
        </w:rPr>
        <w:t xml:space="preserve"> </w:t>
      </w:r>
      <w:r>
        <w:rPr>
          <w:rFonts w:cs="Tahoma"/>
          <w:i/>
          <w:lang w:val="sr-Cyrl-BA"/>
        </w:rPr>
        <w:t>може</w:t>
      </w:r>
      <w:r w:rsidR="00BE47BD" w:rsidRPr="00BD35BE">
        <w:rPr>
          <w:rFonts w:cs="Tahoma"/>
          <w:i/>
          <w:lang w:val="sr-Cyrl-BA"/>
        </w:rPr>
        <w:t xml:space="preserve"> </w:t>
      </w:r>
      <w:r>
        <w:rPr>
          <w:rFonts w:cs="Tahoma"/>
          <w:i/>
          <w:lang w:val="sr-Cyrl-BA"/>
        </w:rPr>
        <w:t>очекивати</w:t>
      </w:r>
      <w:r w:rsidR="00BE47BD" w:rsidRPr="00BD35BE">
        <w:rPr>
          <w:rFonts w:cs="Tahoma"/>
          <w:i/>
          <w:lang w:val="sr-Cyrl-BA"/>
        </w:rPr>
        <w:t xml:space="preserve"> </w:t>
      </w:r>
      <w:r>
        <w:rPr>
          <w:rFonts w:cs="Tahoma"/>
          <w:i/>
          <w:lang w:val="sr-Cyrl-BA"/>
        </w:rPr>
        <w:t>доношење</w:t>
      </w:r>
      <w:r w:rsidR="00BE47BD" w:rsidRPr="00BD35BE">
        <w:rPr>
          <w:rFonts w:cs="Tahoma"/>
          <w:i/>
          <w:lang w:val="sr-Cyrl-BA"/>
        </w:rPr>
        <w:t xml:space="preserve"> </w:t>
      </w:r>
      <w:r>
        <w:rPr>
          <w:rFonts w:cs="Tahoma"/>
          <w:i/>
          <w:lang w:val="sr-Cyrl-BA"/>
        </w:rPr>
        <w:t>тужилачке</w:t>
      </w:r>
      <w:r w:rsidR="00BE47BD" w:rsidRPr="00BD35BE">
        <w:rPr>
          <w:rFonts w:cs="Tahoma"/>
          <w:i/>
          <w:lang w:val="sr-Cyrl-BA"/>
        </w:rPr>
        <w:t xml:space="preserve"> </w:t>
      </w:r>
      <w:r>
        <w:rPr>
          <w:rFonts w:cs="Tahoma"/>
          <w:i/>
          <w:lang w:val="sr-Cyrl-BA"/>
        </w:rPr>
        <w:t>одлуке</w:t>
      </w:r>
      <w:r w:rsidR="00BE47BD" w:rsidRPr="00BD35BE">
        <w:rPr>
          <w:rFonts w:cs="Tahoma"/>
          <w:i/>
          <w:lang w:val="sr-Cyrl-BA"/>
        </w:rPr>
        <w:t>.</w:t>
      </w:r>
    </w:p>
    <w:p w14:paraId="32B3138E" w14:textId="06A010D4" w:rsidR="000C4BA8" w:rsidRPr="00BD35BE" w:rsidRDefault="00707CAB" w:rsidP="000C4BA8">
      <w:pPr>
        <w:rPr>
          <w:rFonts w:cs="Tahoma"/>
          <w:lang w:val="sr-Cyrl-BA"/>
        </w:rPr>
      </w:pPr>
      <w:r>
        <w:rPr>
          <w:rFonts w:cs="Tahoma"/>
          <w:lang w:val="sr-Cyrl-BA"/>
        </w:rPr>
        <w:lastRenderedPageBreak/>
        <w:t>Сама</w:t>
      </w:r>
      <w:r w:rsidR="000C4BA8" w:rsidRPr="00BD35BE">
        <w:rPr>
          <w:rFonts w:cs="Tahoma"/>
          <w:lang w:val="sr-Cyrl-BA"/>
        </w:rPr>
        <w:t xml:space="preserve"> </w:t>
      </w:r>
      <w:r>
        <w:rPr>
          <w:rFonts w:cs="Tahoma"/>
          <w:lang w:val="sr-Cyrl-BA"/>
        </w:rPr>
        <w:t>одлука</w:t>
      </w:r>
      <w:r w:rsidR="000C4BA8" w:rsidRPr="00BD35BE">
        <w:rPr>
          <w:rFonts w:cs="Tahoma"/>
          <w:lang w:val="sr-Cyrl-BA"/>
        </w:rPr>
        <w:t xml:space="preserve">, </w:t>
      </w:r>
      <w:r>
        <w:rPr>
          <w:rFonts w:cs="Tahoma"/>
          <w:lang w:val="sr-Cyrl-BA"/>
        </w:rPr>
        <w:t>да</w:t>
      </w:r>
      <w:r w:rsidR="000C4BA8" w:rsidRPr="00BD35BE">
        <w:rPr>
          <w:rFonts w:cs="Tahoma"/>
          <w:lang w:val="sr-Cyrl-BA"/>
        </w:rPr>
        <w:t xml:space="preserve"> </w:t>
      </w:r>
      <w:r>
        <w:rPr>
          <w:rFonts w:cs="Tahoma"/>
          <w:lang w:val="sr-Cyrl-BA"/>
        </w:rPr>
        <w:t>се</w:t>
      </w:r>
      <w:r w:rsidR="000C4BA8" w:rsidRPr="00BD35BE">
        <w:rPr>
          <w:rFonts w:cs="Tahoma"/>
          <w:lang w:val="sr-Cyrl-BA"/>
        </w:rPr>
        <w:t xml:space="preserve"> </w:t>
      </w:r>
      <w:r>
        <w:rPr>
          <w:rFonts w:cs="Tahoma"/>
          <w:lang w:val="sr-Cyrl-BA"/>
        </w:rPr>
        <w:t>пријави</w:t>
      </w:r>
      <w:r w:rsidR="000C4BA8" w:rsidRPr="00BD35BE">
        <w:rPr>
          <w:rFonts w:cs="Tahoma"/>
          <w:lang w:val="sr-Cyrl-BA"/>
        </w:rPr>
        <w:t xml:space="preserve"> </w:t>
      </w:r>
      <w:r>
        <w:rPr>
          <w:rFonts w:cs="Tahoma"/>
          <w:lang w:val="sr-Cyrl-BA"/>
        </w:rPr>
        <w:t>кривично</w:t>
      </w:r>
      <w:r w:rsidR="000C4BA8" w:rsidRPr="00BD35BE">
        <w:rPr>
          <w:rFonts w:cs="Tahoma"/>
          <w:lang w:val="sr-Cyrl-BA"/>
        </w:rPr>
        <w:t xml:space="preserve"> </w:t>
      </w:r>
      <w:r>
        <w:rPr>
          <w:rFonts w:cs="Tahoma"/>
          <w:lang w:val="sr-Cyrl-BA"/>
        </w:rPr>
        <w:t>дјело</w:t>
      </w:r>
      <w:r w:rsidR="000C4BA8" w:rsidRPr="00BD35BE">
        <w:rPr>
          <w:rFonts w:cs="Tahoma"/>
          <w:lang w:val="sr-Cyrl-BA"/>
        </w:rPr>
        <w:t xml:space="preserve"> </w:t>
      </w:r>
      <w:r>
        <w:rPr>
          <w:rFonts w:cs="Tahoma"/>
          <w:lang w:val="sr-Cyrl-BA"/>
        </w:rPr>
        <w:t>којем</w:t>
      </w:r>
      <w:r w:rsidR="000C4BA8" w:rsidRPr="00BD35BE">
        <w:rPr>
          <w:rFonts w:cs="Tahoma"/>
          <w:lang w:val="sr-Cyrl-BA"/>
        </w:rPr>
        <w:t xml:space="preserve"> </w:t>
      </w:r>
      <w:r>
        <w:rPr>
          <w:rFonts w:cs="Tahoma"/>
          <w:lang w:val="sr-Cyrl-BA"/>
        </w:rPr>
        <w:t>је</w:t>
      </w:r>
      <w:r w:rsidR="000C4BA8" w:rsidRPr="00BD35BE">
        <w:rPr>
          <w:rFonts w:cs="Tahoma"/>
          <w:lang w:val="sr-Cyrl-BA"/>
        </w:rPr>
        <w:t xml:space="preserve"> </w:t>
      </w:r>
      <w:r>
        <w:rPr>
          <w:rFonts w:cs="Tahoma"/>
          <w:lang w:val="sr-Cyrl-BA"/>
        </w:rPr>
        <w:t>дијете</w:t>
      </w:r>
      <w:r w:rsidR="000C4BA8" w:rsidRPr="00BD35BE">
        <w:rPr>
          <w:rFonts w:cs="Tahoma"/>
          <w:lang w:val="sr-Cyrl-BA"/>
        </w:rPr>
        <w:t xml:space="preserve"> </w:t>
      </w:r>
      <w:r>
        <w:rPr>
          <w:rFonts w:cs="Tahoma"/>
          <w:lang w:val="sr-Cyrl-BA"/>
        </w:rPr>
        <w:t>било</w:t>
      </w:r>
      <w:r w:rsidR="000C4BA8" w:rsidRPr="00BD35BE">
        <w:rPr>
          <w:rFonts w:cs="Tahoma"/>
          <w:lang w:val="sr-Cyrl-BA"/>
        </w:rPr>
        <w:t xml:space="preserve"> </w:t>
      </w:r>
      <w:r>
        <w:rPr>
          <w:rFonts w:cs="Tahoma"/>
          <w:lang w:val="sr-Cyrl-BA"/>
        </w:rPr>
        <w:t>изложено</w:t>
      </w:r>
      <w:r w:rsidR="00330BCF" w:rsidRPr="00BD35BE">
        <w:rPr>
          <w:rFonts w:cs="Tahoma"/>
          <w:lang w:val="sr-Latn-BA"/>
        </w:rPr>
        <w:t>,</w:t>
      </w:r>
      <w:r w:rsidR="000C4BA8" w:rsidRPr="00BD35BE">
        <w:rPr>
          <w:rFonts w:cs="Tahoma"/>
          <w:lang w:val="sr-Cyrl-BA"/>
        </w:rPr>
        <w:t xml:space="preserve"> </w:t>
      </w:r>
      <w:r>
        <w:rPr>
          <w:rFonts w:cs="Tahoma"/>
          <w:lang w:val="sr-Cyrl-BA"/>
        </w:rPr>
        <w:t>мо</w:t>
      </w:r>
      <w:r>
        <w:rPr>
          <w:rFonts w:cs="Tahoma"/>
          <w:lang w:val="sr-Latn-BA"/>
        </w:rPr>
        <w:t>же</w:t>
      </w:r>
      <w:r w:rsidR="000C4BA8" w:rsidRPr="00BD35BE">
        <w:rPr>
          <w:rFonts w:cs="Tahoma"/>
          <w:lang w:val="sr-Cyrl-BA"/>
        </w:rPr>
        <w:t xml:space="preserve"> </w:t>
      </w:r>
      <w:r>
        <w:rPr>
          <w:rFonts w:cs="Tahoma"/>
          <w:lang w:val="sr-Cyrl-BA"/>
        </w:rPr>
        <w:t>код</w:t>
      </w:r>
      <w:r w:rsidR="000C4BA8" w:rsidRPr="00BD35BE">
        <w:rPr>
          <w:rFonts w:cs="Tahoma"/>
          <w:lang w:val="sr-Cyrl-BA"/>
        </w:rPr>
        <w:t xml:space="preserve"> </w:t>
      </w:r>
      <w:r>
        <w:rPr>
          <w:rFonts w:cs="Tahoma"/>
          <w:lang w:val="sr-Cyrl-BA"/>
        </w:rPr>
        <w:t>дјетета</w:t>
      </w:r>
      <w:r w:rsidR="000C4BA8" w:rsidRPr="00BD35BE">
        <w:rPr>
          <w:rFonts w:cs="Tahoma"/>
          <w:lang w:val="sr-Cyrl-BA"/>
        </w:rPr>
        <w:t xml:space="preserve"> </w:t>
      </w:r>
      <w:r>
        <w:rPr>
          <w:rFonts w:cs="Tahoma"/>
          <w:lang w:val="sr-Cyrl-BA"/>
        </w:rPr>
        <w:t>проузроковати</w:t>
      </w:r>
      <w:r w:rsidR="000C4BA8" w:rsidRPr="00BD35BE">
        <w:rPr>
          <w:rFonts w:cs="Tahoma"/>
          <w:lang w:val="sr-Cyrl-BA"/>
        </w:rPr>
        <w:t xml:space="preserve"> </w:t>
      </w:r>
      <w:r>
        <w:rPr>
          <w:rFonts w:cs="Tahoma"/>
          <w:lang w:val="sr-Cyrl-BA"/>
        </w:rPr>
        <w:t>додатни</w:t>
      </w:r>
      <w:r w:rsidR="000C4BA8" w:rsidRPr="00BD35BE">
        <w:rPr>
          <w:rFonts w:cs="Tahoma"/>
          <w:lang w:val="sr-Cyrl-BA"/>
        </w:rPr>
        <w:t xml:space="preserve"> </w:t>
      </w:r>
      <w:r>
        <w:rPr>
          <w:rFonts w:cs="Tahoma"/>
          <w:lang w:val="sr-Cyrl-BA"/>
        </w:rPr>
        <w:t>стрес</w:t>
      </w:r>
      <w:r w:rsidR="000C4BA8" w:rsidRPr="00BD35BE">
        <w:rPr>
          <w:rFonts w:cs="Tahoma"/>
          <w:lang w:val="sr-Cyrl-BA"/>
        </w:rPr>
        <w:t xml:space="preserve">, </w:t>
      </w:r>
      <w:r>
        <w:rPr>
          <w:rFonts w:cs="Tahoma"/>
          <w:lang w:val="sr-Cyrl-BA"/>
        </w:rPr>
        <w:t>стога</w:t>
      </w:r>
      <w:r w:rsidR="000C4BA8" w:rsidRPr="00BD35BE">
        <w:rPr>
          <w:rFonts w:cs="Tahoma"/>
          <w:lang w:val="sr-Cyrl-BA"/>
        </w:rPr>
        <w:t xml:space="preserve"> </w:t>
      </w:r>
      <w:r>
        <w:rPr>
          <w:rFonts w:cs="Tahoma"/>
          <w:lang w:val="sr-Cyrl-BA"/>
        </w:rPr>
        <w:t>је</w:t>
      </w:r>
      <w:r w:rsidR="000C4BA8" w:rsidRPr="00BD35BE">
        <w:rPr>
          <w:rFonts w:cs="Tahoma"/>
          <w:lang w:val="sr-Cyrl-BA"/>
        </w:rPr>
        <w:t xml:space="preserve"> </w:t>
      </w:r>
      <w:r>
        <w:rPr>
          <w:rFonts w:cs="Tahoma"/>
          <w:lang w:val="sr-Cyrl-BA"/>
        </w:rPr>
        <w:t>битна</w:t>
      </w:r>
      <w:r w:rsidR="000C4BA8" w:rsidRPr="00BD35BE">
        <w:rPr>
          <w:rFonts w:cs="Tahoma"/>
          <w:lang w:val="sr-Cyrl-BA"/>
        </w:rPr>
        <w:t xml:space="preserve"> </w:t>
      </w:r>
      <w:r>
        <w:rPr>
          <w:rFonts w:cs="Tahoma"/>
          <w:lang w:val="sr-Cyrl-BA"/>
        </w:rPr>
        <w:t>способност</w:t>
      </w:r>
      <w:r w:rsidR="000C4BA8" w:rsidRPr="00BD35BE">
        <w:rPr>
          <w:rFonts w:cs="Tahoma"/>
          <w:lang w:val="sr-Cyrl-BA"/>
        </w:rPr>
        <w:t xml:space="preserve"> </w:t>
      </w:r>
      <w:r>
        <w:rPr>
          <w:rFonts w:cs="Tahoma"/>
          <w:lang w:val="sr-Cyrl-BA"/>
        </w:rPr>
        <w:t>особа</w:t>
      </w:r>
      <w:r w:rsidR="000C4BA8" w:rsidRPr="00BD35BE">
        <w:rPr>
          <w:rFonts w:cs="Tahoma"/>
          <w:lang w:val="sr-Cyrl-BA"/>
        </w:rPr>
        <w:t xml:space="preserve"> </w:t>
      </w:r>
      <w:r>
        <w:rPr>
          <w:rFonts w:cs="Tahoma"/>
          <w:lang w:val="sr-Cyrl-BA"/>
        </w:rPr>
        <w:t>које</w:t>
      </w:r>
      <w:r w:rsidR="000C4BA8" w:rsidRPr="00BD35BE">
        <w:rPr>
          <w:rFonts w:cs="Tahoma"/>
          <w:lang w:val="sr-Cyrl-BA"/>
        </w:rPr>
        <w:t xml:space="preserve"> </w:t>
      </w:r>
      <w:r>
        <w:rPr>
          <w:rFonts w:cs="Tahoma"/>
          <w:lang w:val="sr-Cyrl-BA"/>
        </w:rPr>
        <w:t>долазе</w:t>
      </w:r>
      <w:r w:rsidR="000C4BA8" w:rsidRPr="00BD35BE">
        <w:rPr>
          <w:rFonts w:cs="Tahoma"/>
          <w:lang w:val="sr-Cyrl-BA"/>
        </w:rPr>
        <w:t xml:space="preserve"> </w:t>
      </w:r>
      <w:r>
        <w:rPr>
          <w:rFonts w:cs="Tahoma"/>
          <w:lang w:val="sr-Cyrl-BA"/>
        </w:rPr>
        <w:t>у</w:t>
      </w:r>
      <w:r w:rsidR="000C4BA8" w:rsidRPr="00BD35BE">
        <w:rPr>
          <w:rFonts w:cs="Tahoma"/>
          <w:lang w:val="sr-Cyrl-BA"/>
        </w:rPr>
        <w:t xml:space="preserve"> </w:t>
      </w:r>
      <w:r>
        <w:rPr>
          <w:rFonts w:cs="Tahoma"/>
          <w:lang w:val="sr-Cyrl-BA"/>
        </w:rPr>
        <w:t>комуникацију</w:t>
      </w:r>
      <w:r w:rsidR="000C4BA8" w:rsidRPr="00BD35BE">
        <w:rPr>
          <w:rFonts w:cs="Tahoma"/>
          <w:lang w:val="sr-Cyrl-BA"/>
        </w:rPr>
        <w:t xml:space="preserve"> </w:t>
      </w:r>
      <w:r>
        <w:rPr>
          <w:rFonts w:cs="Tahoma"/>
          <w:lang w:val="sr-Cyrl-BA"/>
        </w:rPr>
        <w:t>са</w:t>
      </w:r>
      <w:r w:rsidR="000C4BA8" w:rsidRPr="00BD35BE">
        <w:rPr>
          <w:rFonts w:cs="Tahoma"/>
          <w:lang w:val="sr-Cyrl-BA"/>
        </w:rPr>
        <w:t xml:space="preserve"> </w:t>
      </w:r>
      <w:r>
        <w:rPr>
          <w:rFonts w:cs="Tahoma"/>
          <w:lang w:val="sr-Cyrl-BA"/>
        </w:rPr>
        <w:t>дјететом</w:t>
      </w:r>
      <w:r w:rsidR="000C4BA8" w:rsidRPr="00BD35BE">
        <w:rPr>
          <w:rFonts w:cs="Tahoma"/>
          <w:lang w:val="sr-Cyrl-BA"/>
        </w:rPr>
        <w:t xml:space="preserve">, </w:t>
      </w:r>
      <w:r>
        <w:rPr>
          <w:rFonts w:cs="Tahoma"/>
          <w:lang w:val="sr-Cyrl-BA"/>
        </w:rPr>
        <w:t>која</w:t>
      </w:r>
      <w:r w:rsidR="000C4BA8" w:rsidRPr="00BD35BE">
        <w:rPr>
          <w:rFonts w:cs="Tahoma"/>
          <w:lang w:val="sr-Cyrl-BA"/>
        </w:rPr>
        <w:t xml:space="preserve"> </w:t>
      </w:r>
      <w:r>
        <w:rPr>
          <w:rFonts w:cs="Tahoma"/>
          <w:lang w:val="sr-Cyrl-BA"/>
        </w:rPr>
        <w:t>дијете</w:t>
      </w:r>
      <w:r w:rsidR="000C4BA8" w:rsidRPr="00BD35BE">
        <w:rPr>
          <w:rFonts w:cs="Tahoma"/>
          <w:lang w:val="sr-Cyrl-BA"/>
        </w:rPr>
        <w:t xml:space="preserve"> </w:t>
      </w:r>
      <w:r>
        <w:rPr>
          <w:rFonts w:cs="Tahoma"/>
          <w:lang w:val="sr-Cyrl-BA"/>
        </w:rPr>
        <w:t>саслушавају</w:t>
      </w:r>
      <w:r w:rsidR="000C4BA8" w:rsidRPr="00BD35BE">
        <w:rPr>
          <w:rFonts w:cs="Tahoma"/>
          <w:lang w:val="sr-Cyrl-BA"/>
        </w:rPr>
        <w:t xml:space="preserve">, </w:t>
      </w:r>
      <w:r>
        <w:rPr>
          <w:rFonts w:cs="Tahoma"/>
          <w:lang w:val="sr-Cyrl-BA"/>
        </w:rPr>
        <w:t>да</w:t>
      </w:r>
      <w:r w:rsidR="000C4BA8" w:rsidRPr="00BD35BE">
        <w:rPr>
          <w:rFonts w:cs="Tahoma"/>
          <w:lang w:val="sr-Cyrl-BA"/>
        </w:rPr>
        <w:t xml:space="preserve"> </w:t>
      </w:r>
      <w:r>
        <w:rPr>
          <w:rFonts w:cs="Tahoma"/>
          <w:lang w:val="sr-Cyrl-BA"/>
        </w:rPr>
        <w:t>уважавају</w:t>
      </w:r>
      <w:r w:rsidR="000C4BA8" w:rsidRPr="00BD35BE">
        <w:rPr>
          <w:rFonts w:cs="Tahoma"/>
          <w:lang w:val="sr-Cyrl-BA"/>
        </w:rPr>
        <w:t xml:space="preserve"> </w:t>
      </w:r>
      <w:r>
        <w:rPr>
          <w:rFonts w:cs="Tahoma"/>
          <w:lang w:val="sr-Cyrl-BA"/>
        </w:rPr>
        <w:t>дјететову</w:t>
      </w:r>
      <w:r w:rsidR="000C4BA8" w:rsidRPr="00BD35BE">
        <w:rPr>
          <w:rFonts w:cs="Tahoma"/>
          <w:lang w:val="sr-Cyrl-BA"/>
        </w:rPr>
        <w:t xml:space="preserve"> </w:t>
      </w:r>
      <w:r>
        <w:rPr>
          <w:rFonts w:cs="Tahoma"/>
          <w:lang w:val="sr-Cyrl-BA"/>
        </w:rPr>
        <w:t>личност</w:t>
      </w:r>
      <w:r w:rsidR="000C4BA8" w:rsidRPr="00BD35BE">
        <w:rPr>
          <w:rFonts w:cs="Tahoma"/>
          <w:lang w:val="sr-Cyrl-BA"/>
        </w:rPr>
        <w:t xml:space="preserve">, </w:t>
      </w:r>
      <w:r>
        <w:rPr>
          <w:rFonts w:cs="Tahoma"/>
          <w:lang w:val="sr-Cyrl-BA"/>
        </w:rPr>
        <w:t>јер</w:t>
      </w:r>
      <w:r w:rsidR="000C4BA8" w:rsidRPr="00BD35BE">
        <w:rPr>
          <w:rFonts w:cs="Tahoma"/>
          <w:lang w:val="sr-Cyrl-BA"/>
        </w:rPr>
        <w:t xml:space="preserve"> </w:t>
      </w:r>
      <w:r>
        <w:rPr>
          <w:rFonts w:cs="Tahoma"/>
          <w:lang w:val="sr-Cyrl-BA"/>
        </w:rPr>
        <w:t>ће</w:t>
      </w:r>
      <w:r w:rsidR="000C4BA8" w:rsidRPr="00BD35BE">
        <w:rPr>
          <w:rFonts w:cs="Tahoma"/>
          <w:lang w:val="sr-Cyrl-BA"/>
        </w:rPr>
        <w:t xml:space="preserve"> </w:t>
      </w:r>
      <w:r>
        <w:rPr>
          <w:rFonts w:cs="Tahoma"/>
          <w:lang w:val="sr-Cyrl-BA"/>
        </w:rPr>
        <w:t>на</w:t>
      </w:r>
      <w:r w:rsidR="000C4BA8" w:rsidRPr="00BD35BE">
        <w:rPr>
          <w:rFonts w:cs="Tahoma"/>
          <w:lang w:val="sr-Cyrl-BA"/>
        </w:rPr>
        <w:t xml:space="preserve"> </w:t>
      </w:r>
      <w:r>
        <w:rPr>
          <w:rFonts w:cs="Tahoma"/>
          <w:lang w:val="sr-Cyrl-BA"/>
        </w:rPr>
        <w:t>тај</w:t>
      </w:r>
      <w:r w:rsidR="000C4BA8" w:rsidRPr="00BD35BE">
        <w:rPr>
          <w:rFonts w:cs="Tahoma"/>
          <w:lang w:val="sr-Cyrl-BA"/>
        </w:rPr>
        <w:t xml:space="preserve"> </w:t>
      </w:r>
      <w:r>
        <w:rPr>
          <w:rFonts w:cs="Tahoma"/>
          <w:lang w:val="sr-Cyrl-BA"/>
        </w:rPr>
        <w:t>начин</w:t>
      </w:r>
      <w:r w:rsidR="000C4BA8" w:rsidRPr="00BD35BE">
        <w:rPr>
          <w:rFonts w:cs="Tahoma"/>
          <w:lang w:val="sr-Cyrl-BA"/>
        </w:rPr>
        <w:t xml:space="preserve"> </w:t>
      </w:r>
      <w:r>
        <w:rPr>
          <w:rFonts w:cs="Tahoma"/>
          <w:lang w:val="sr-Cyrl-BA"/>
        </w:rPr>
        <w:t>засигурно</w:t>
      </w:r>
      <w:r w:rsidR="000C4BA8" w:rsidRPr="00BD35BE">
        <w:rPr>
          <w:rFonts w:cs="Tahoma"/>
          <w:lang w:val="sr-Cyrl-BA"/>
        </w:rPr>
        <w:t xml:space="preserve"> </w:t>
      </w:r>
      <w:r>
        <w:rPr>
          <w:rFonts w:cs="Tahoma"/>
          <w:lang w:val="sr-Cyrl-BA"/>
        </w:rPr>
        <w:t>допринијети</w:t>
      </w:r>
      <w:r w:rsidR="000C4BA8" w:rsidRPr="00BD35BE">
        <w:rPr>
          <w:rFonts w:cs="Tahoma"/>
          <w:lang w:val="sr-Cyrl-BA"/>
        </w:rPr>
        <w:t xml:space="preserve"> </w:t>
      </w:r>
      <w:r>
        <w:rPr>
          <w:rFonts w:cs="Tahoma"/>
          <w:lang w:val="sr-Cyrl-BA"/>
        </w:rPr>
        <w:t>у</w:t>
      </w:r>
      <w:r w:rsidR="000C4BA8" w:rsidRPr="00BD35BE">
        <w:rPr>
          <w:rFonts w:cs="Tahoma"/>
          <w:lang w:val="sr-Cyrl-BA"/>
        </w:rPr>
        <w:t xml:space="preserve"> </w:t>
      </w:r>
      <w:r>
        <w:rPr>
          <w:rFonts w:cs="Tahoma"/>
          <w:lang w:val="sr-Cyrl-BA"/>
        </w:rPr>
        <w:t>побољшању</w:t>
      </w:r>
      <w:r w:rsidR="000C4BA8" w:rsidRPr="00BD35BE">
        <w:rPr>
          <w:rFonts w:cs="Tahoma"/>
          <w:lang w:val="sr-Cyrl-BA"/>
        </w:rPr>
        <w:t xml:space="preserve"> </w:t>
      </w:r>
      <w:r>
        <w:rPr>
          <w:rFonts w:cs="Tahoma"/>
          <w:lang w:val="sr-Cyrl-BA"/>
        </w:rPr>
        <w:t>дјететове</w:t>
      </w:r>
      <w:r w:rsidR="000C4BA8" w:rsidRPr="00BD35BE">
        <w:rPr>
          <w:rFonts w:cs="Tahoma"/>
          <w:lang w:val="sr-Cyrl-BA"/>
        </w:rPr>
        <w:t xml:space="preserve"> </w:t>
      </w:r>
      <w:r>
        <w:rPr>
          <w:rFonts w:cs="Tahoma"/>
          <w:lang w:val="sr-Cyrl-BA"/>
        </w:rPr>
        <w:t>способности</w:t>
      </w:r>
      <w:r w:rsidR="000C4BA8" w:rsidRPr="00BD35BE">
        <w:rPr>
          <w:rFonts w:cs="Tahoma"/>
          <w:lang w:val="sr-Cyrl-BA"/>
        </w:rPr>
        <w:t xml:space="preserve"> </w:t>
      </w:r>
      <w:r>
        <w:rPr>
          <w:rFonts w:cs="Tahoma"/>
          <w:lang w:val="sr-Cyrl-BA"/>
        </w:rPr>
        <w:t>да</w:t>
      </w:r>
      <w:r w:rsidR="000C4BA8" w:rsidRPr="00BD35BE">
        <w:rPr>
          <w:rFonts w:cs="Tahoma"/>
          <w:lang w:val="sr-Cyrl-BA"/>
        </w:rPr>
        <w:t xml:space="preserve"> </w:t>
      </w:r>
      <w:r>
        <w:rPr>
          <w:rFonts w:cs="Tahoma"/>
          <w:lang w:val="sr-Cyrl-BA"/>
        </w:rPr>
        <w:t>одговори</w:t>
      </w:r>
      <w:r w:rsidR="000C4BA8" w:rsidRPr="00BD35BE">
        <w:rPr>
          <w:rFonts w:cs="Tahoma"/>
          <w:lang w:val="sr-Cyrl-BA"/>
        </w:rPr>
        <w:t xml:space="preserve"> </w:t>
      </w:r>
      <w:r>
        <w:rPr>
          <w:rFonts w:cs="Tahoma"/>
          <w:lang w:val="sr-Cyrl-BA"/>
        </w:rPr>
        <w:t>што</w:t>
      </w:r>
      <w:r w:rsidR="000C4BA8" w:rsidRPr="00BD35BE">
        <w:rPr>
          <w:rFonts w:cs="Tahoma"/>
          <w:lang w:val="sr-Cyrl-BA"/>
        </w:rPr>
        <w:t xml:space="preserve"> </w:t>
      </w:r>
      <w:r>
        <w:rPr>
          <w:rFonts w:cs="Tahoma"/>
          <w:lang w:val="sr-Cyrl-BA"/>
        </w:rPr>
        <w:t>прецизније</w:t>
      </w:r>
      <w:r w:rsidR="000C4BA8" w:rsidRPr="00BD35BE">
        <w:rPr>
          <w:rFonts w:cs="Tahoma"/>
          <w:lang w:val="sr-Cyrl-BA"/>
        </w:rPr>
        <w:t xml:space="preserve"> </w:t>
      </w:r>
      <w:r>
        <w:rPr>
          <w:rFonts w:cs="Tahoma"/>
          <w:lang w:val="sr-Cyrl-BA"/>
        </w:rPr>
        <w:t>на</w:t>
      </w:r>
      <w:r w:rsidR="000C4BA8" w:rsidRPr="00BD35BE">
        <w:rPr>
          <w:rFonts w:cs="Tahoma"/>
          <w:lang w:val="sr-Cyrl-BA"/>
        </w:rPr>
        <w:t xml:space="preserve"> </w:t>
      </w:r>
      <w:r>
        <w:rPr>
          <w:rFonts w:cs="Tahoma"/>
          <w:lang w:val="sr-Cyrl-BA"/>
        </w:rPr>
        <w:t>питања</w:t>
      </w:r>
      <w:r w:rsidR="000C4BA8" w:rsidRPr="00BD35BE">
        <w:rPr>
          <w:rFonts w:cs="Tahoma"/>
          <w:lang w:val="sr-Cyrl-BA"/>
        </w:rPr>
        <w:t xml:space="preserve"> </w:t>
      </w:r>
      <w:r>
        <w:rPr>
          <w:rFonts w:cs="Tahoma"/>
          <w:lang w:val="sr-Cyrl-BA"/>
        </w:rPr>
        <w:t>која</w:t>
      </w:r>
      <w:r w:rsidR="000C4BA8" w:rsidRPr="00BD35BE">
        <w:rPr>
          <w:rFonts w:cs="Tahoma"/>
          <w:lang w:val="sr-Cyrl-BA"/>
        </w:rPr>
        <w:t xml:space="preserve"> </w:t>
      </w:r>
      <w:r>
        <w:rPr>
          <w:rFonts w:cs="Tahoma"/>
          <w:lang w:val="sr-Cyrl-BA"/>
        </w:rPr>
        <w:t>му</w:t>
      </w:r>
      <w:r w:rsidR="000C4BA8" w:rsidRPr="00BD35BE">
        <w:rPr>
          <w:rFonts w:cs="Tahoma"/>
          <w:lang w:val="sr-Cyrl-BA"/>
        </w:rPr>
        <w:t xml:space="preserve"> </w:t>
      </w:r>
      <w:r>
        <w:rPr>
          <w:rFonts w:cs="Tahoma"/>
          <w:lang w:val="sr-Cyrl-BA"/>
        </w:rPr>
        <w:t>се</w:t>
      </w:r>
      <w:r w:rsidR="000C4BA8" w:rsidRPr="00BD35BE">
        <w:rPr>
          <w:rFonts w:cs="Tahoma"/>
          <w:lang w:val="sr-Cyrl-BA"/>
        </w:rPr>
        <w:t xml:space="preserve"> </w:t>
      </w:r>
      <w:r>
        <w:rPr>
          <w:rFonts w:cs="Tahoma"/>
          <w:lang w:val="sr-Cyrl-BA"/>
        </w:rPr>
        <w:t>постављају</w:t>
      </w:r>
      <w:r w:rsidR="000C4BA8" w:rsidRPr="00BD35BE">
        <w:rPr>
          <w:rFonts w:cs="Tahoma"/>
          <w:lang w:val="sr-Cyrl-BA"/>
        </w:rPr>
        <w:t xml:space="preserve">. </w:t>
      </w:r>
      <w:r>
        <w:rPr>
          <w:rFonts w:cs="Tahoma"/>
          <w:lang w:val="sr-Cyrl-BA"/>
        </w:rPr>
        <w:t>Такве</w:t>
      </w:r>
      <w:r w:rsidR="000C4BA8" w:rsidRPr="00BD35BE">
        <w:rPr>
          <w:rFonts w:cs="Tahoma"/>
          <w:lang w:val="sr-Cyrl-BA"/>
        </w:rPr>
        <w:t xml:space="preserve"> </w:t>
      </w:r>
      <w:r>
        <w:rPr>
          <w:rFonts w:cs="Tahoma"/>
          <w:lang w:val="sr-Cyrl-BA"/>
        </w:rPr>
        <w:t>особе</w:t>
      </w:r>
      <w:r w:rsidR="000C4BA8" w:rsidRPr="00BD35BE">
        <w:rPr>
          <w:rFonts w:cs="Tahoma"/>
          <w:lang w:val="sr-Cyrl-BA"/>
        </w:rPr>
        <w:t xml:space="preserve"> </w:t>
      </w:r>
      <w:r>
        <w:rPr>
          <w:rFonts w:cs="Tahoma"/>
          <w:lang w:val="sr-Cyrl-BA"/>
        </w:rPr>
        <w:t>морају</w:t>
      </w:r>
      <w:r w:rsidR="000C4BA8" w:rsidRPr="00BD35BE">
        <w:rPr>
          <w:rFonts w:cs="Tahoma"/>
          <w:lang w:val="sr-Cyrl-BA"/>
        </w:rPr>
        <w:t xml:space="preserve"> </w:t>
      </w:r>
      <w:r>
        <w:rPr>
          <w:rFonts w:cs="Tahoma"/>
          <w:lang w:val="sr-Cyrl-BA"/>
        </w:rPr>
        <w:t>имати</w:t>
      </w:r>
      <w:r w:rsidR="000C4BA8" w:rsidRPr="00BD35BE">
        <w:rPr>
          <w:rFonts w:cs="Tahoma"/>
          <w:lang w:val="sr-Cyrl-BA"/>
        </w:rPr>
        <w:t xml:space="preserve"> </w:t>
      </w:r>
      <w:r>
        <w:rPr>
          <w:rFonts w:cs="Tahoma"/>
          <w:lang w:val="sr-Cyrl-BA"/>
        </w:rPr>
        <w:t>одређена</w:t>
      </w:r>
      <w:r w:rsidR="000C4BA8" w:rsidRPr="00BD35BE">
        <w:rPr>
          <w:rFonts w:cs="Tahoma"/>
          <w:lang w:val="sr-Cyrl-BA"/>
        </w:rPr>
        <w:t xml:space="preserve"> </w:t>
      </w:r>
      <w:r>
        <w:rPr>
          <w:rFonts w:cs="Tahoma"/>
          <w:lang w:val="sr-Cyrl-BA"/>
        </w:rPr>
        <w:t>стручна</w:t>
      </w:r>
      <w:r w:rsidR="000C4BA8" w:rsidRPr="00BD35BE">
        <w:rPr>
          <w:rFonts w:cs="Tahoma"/>
          <w:lang w:val="sr-Cyrl-BA"/>
        </w:rPr>
        <w:t xml:space="preserve"> </w:t>
      </w:r>
      <w:r>
        <w:rPr>
          <w:rFonts w:cs="Tahoma"/>
          <w:lang w:val="sr-Cyrl-BA"/>
        </w:rPr>
        <w:t>знања</w:t>
      </w:r>
      <w:r w:rsidR="000C4BA8" w:rsidRPr="00BD35BE">
        <w:rPr>
          <w:rFonts w:cs="Tahoma"/>
          <w:lang w:val="sr-Cyrl-BA"/>
        </w:rPr>
        <w:t xml:space="preserve"> </w:t>
      </w:r>
      <w:r>
        <w:rPr>
          <w:rFonts w:cs="Tahoma"/>
          <w:lang w:val="sr-Cyrl-BA"/>
        </w:rPr>
        <w:t>у</w:t>
      </w:r>
      <w:r w:rsidR="000C4BA8" w:rsidRPr="00BD35BE">
        <w:rPr>
          <w:rFonts w:cs="Tahoma"/>
          <w:lang w:val="sr-Cyrl-BA"/>
        </w:rPr>
        <w:t xml:space="preserve"> </w:t>
      </w:r>
      <w:r>
        <w:rPr>
          <w:rFonts w:cs="Tahoma"/>
          <w:lang w:val="sr-Cyrl-BA"/>
        </w:rPr>
        <w:t>раду</w:t>
      </w:r>
      <w:r w:rsidR="000C4BA8" w:rsidRPr="00BD35BE">
        <w:rPr>
          <w:rFonts w:cs="Tahoma"/>
          <w:lang w:val="sr-Cyrl-BA"/>
        </w:rPr>
        <w:t xml:space="preserve"> </w:t>
      </w:r>
      <w:r>
        <w:rPr>
          <w:rFonts w:cs="Tahoma"/>
          <w:lang w:val="sr-Cyrl-BA"/>
        </w:rPr>
        <w:t>са</w:t>
      </w:r>
      <w:r w:rsidR="000C4BA8" w:rsidRPr="00BD35BE">
        <w:rPr>
          <w:rFonts w:cs="Tahoma"/>
          <w:lang w:val="sr-Cyrl-BA"/>
        </w:rPr>
        <w:t xml:space="preserve"> </w:t>
      </w:r>
      <w:r>
        <w:rPr>
          <w:rFonts w:cs="Tahoma"/>
          <w:lang w:val="sr-Cyrl-BA"/>
        </w:rPr>
        <w:t>дјецом</w:t>
      </w:r>
      <w:r w:rsidR="000C4BA8" w:rsidRPr="00BD35BE">
        <w:rPr>
          <w:rFonts w:cs="Tahoma"/>
          <w:lang w:val="sr-Cyrl-BA"/>
        </w:rPr>
        <w:t xml:space="preserve">. </w:t>
      </w:r>
    </w:p>
    <w:p w14:paraId="35806C80" w14:textId="7C30A4E2" w:rsidR="000C4BA8" w:rsidRPr="00BD35BE" w:rsidRDefault="00707CAB" w:rsidP="000C4BA8">
      <w:pPr>
        <w:rPr>
          <w:rFonts w:cs="Tahoma"/>
          <w:lang w:val="sr-Latn-BA"/>
        </w:rPr>
      </w:pPr>
      <w:r>
        <w:rPr>
          <w:rFonts w:cs="Tahoma"/>
          <w:lang w:val="sr-Latn-BA"/>
        </w:rPr>
        <w:t>Из</w:t>
      </w:r>
      <w:r w:rsidR="000C4BA8" w:rsidRPr="00BD35BE">
        <w:rPr>
          <w:rFonts w:cs="Tahoma"/>
          <w:lang w:val="sr-Latn-BA"/>
        </w:rPr>
        <w:t xml:space="preserve"> </w:t>
      </w:r>
      <w:r>
        <w:rPr>
          <w:rFonts w:cs="Tahoma"/>
          <w:lang w:val="sr-Latn-BA"/>
        </w:rPr>
        <w:t>тог</w:t>
      </w:r>
      <w:r w:rsidR="000C4BA8" w:rsidRPr="00BD35BE">
        <w:rPr>
          <w:rFonts w:cs="Tahoma"/>
          <w:lang w:val="sr-Latn-BA"/>
        </w:rPr>
        <w:t xml:space="preserve"> </w:t>
      </w:r>
      <w:r>
        <w:rPr>
          <w:rFonts w:cs="Tahoma"/>
          <w:lang w:val="sr-Latn-BA"/>
        </w:rPr>
        <w:t>разлога</w:t>
      </w:r>
      <w:r w:rsidR="000C4BA8" w:rsidRPr="00BD35BE">
        <w:rPr>
          <w:rFonts w:cs="Tahoma"/>
          <w:lang w:val="sr-Latn-BA"/>
        </w:rPr>
        <w:t xml:space="preserve"> </w:t>
      </w:r>
      <w:r>
        <w:rPr>
          <w:rFonts w:cs="Tahoma"/>
          <w:lang w:val="sr-Latn-BA"/>
        </w:rPr>
        <w:t>наведени</w:t>
      </w:r>
      <w:r w:rsidR="000C4BA8" w:rsidRPr="00BD35BE">
        <w:rPr>
          <w:rFonts w:cs="Tahoma"/>
          <w:lang w:val="sr-Latn-BA"/>
        </w:rPr>
        <w:t xml:space="preserve"> </w:t>
      </w:r>
      <w:r>
        <w:rPr>
          <w:rFonts w:cs="Tahoma"/>
          <w:lang w:val="sr-Latn-BA"/>
        </w:rPr>
        <w:t>поступци</w:t>
      </w:r>
      <w:r w:rsidR="000C4BA8" w:rsidRPr="00BD35BE">
        <w:rPr>
          <w:rFonts w:cs="Tahoma"/>
          <w:lang w:val="sr-Latn-BA"/>
        </w:rPr>
        <w:t xml:space="preserve"> </w:t>
      </w:r>
      <w:r>
        <w:rPr>
          <w:rFonts w:cs="Tahoma"/>
          <w:lang w:val="sr-Latn-BA"/>
        </w:rPr>
        <w:t>треба</w:t>
      </w:r>
      <w:r w:rsidR="000C4BA8" w:rsidRPr="00BD35BE">
        <w:rPr>
          <w:rFonts w:cs="Tahoma"/>
          <w:lang w:val="sr-Latn-BA"/>
        </w:rPr>
        <w:t xml:space="preserve"> </w:t>
      </w:r>
      <w:r>
        <w:rPr>
          <w:rFonts w:cs="Tahoma"/>
          <w:lang w:val="sr-Latn-BA"/>
        </w:rPr>
        <w:t>да</w:t>
      </w:r>
      <w:r w:rsidR="000C4BA8" w:rsidRPr="00BD35BE">
        <w:rPr>
          <w:rFonts w:cs="Tahoma"/>
          <w:lang w:val="sr-Latn-BA"/>
        </w:rPr>
        <w:t xml:space="preserve"> </w:t>
      </w:r>
      <w:r>
        <w:rPr>
          <w:rFonts w:cs="Tahoma"/>
          <w:lang w:val="sr-Latn-BA"/>
        </w:rPr>
        <w:t>се</w:t>
      </w:r>
      <w:r w:rsidR="000C4BA8" w:rsidRPr="00BD35BE">
        <w:rPr>
          <w:rFonts w:cs="Tahoma"/>
          <w:lang w:val="sr-Latn-BA"/>
        </w:rPr>
        <w:t xml:space="preserve"> </w:t>
      </w:r>
      <w:r>
        <w:rPr>
          <w:rFonts w:cs="Tahoma"/>
          <w:lang w:val="sr-Latn-BA"/>
        </w:rPr>
        <w:t>рјешавају</w:t>
      </w:r>
      <w:r w:rsidR="000C4BA8" w:rsidRPr="00BD35BE">
        <w:rPr>
          <w:rFonts w:cs="Tahoma"/>
          <w:lang w:val="sr-Latn-BA"/>
        </w:rPr>
        <w:t xml:space="preserve"> </w:t>
      </w:r>
      <w:r>
        <w:rPr>
          <w:rFonts w:cs="Tahoma"/>
          <w:lang w:val="sr-Latn-BA"/>
        </w:rPr>
        <w:t>приоритетно</w:t>
      </w:r>
      <w:r w:rsidR="000C4BA8" w:rsidRPr="00BD35BE">
        <w:rPr>
          <w:rFonts w:cs="Tahoma"/>
          <w:lang w:val="sr-Latn-BA"/>
        </w:rPr>
        <w:t xml:space="preserve">, </w:t>
      </w:r>
      <w:r>
        <w:rPr>
          <w:rFonts w:cs="Tahoma"/>
          <w:lang w:val="sr-Latn-BA"/>
        </w:rPr>
        <w:t>водећи</w:t>
      </w:r>
      <w:r w:rsidR="000C4BA8" w:rsidRPr="00BD35BE">
        <w:rPr>
          <w:rFonts w:cs="Tahoma"/>
          <w:lang w:val="sr-Latn-BA"/>
        </w:rPr>
        <w:t xml:space="preserve"> </w:t>
      </w:r>
      <w:r>
        <w:rPr>
          <w:rFonts w:cs="Tahoma"/>
          <w:lang w:val="sr-Latn-BA"/>
        </w:rPr>
        <w:t>прије</w:t>
      </w:r>
      <w:r w:rsidR="000C4BA8" w:rsidRPr="00BD35BE">
        <w:rPr>
          <w:rFonts w:cs="Tahoma"/>
          <w:lang w:val="sr-Latn-BA"/>
        </w:rPr>
        <w:t xml:space="preserve"> </w:t>
      </w:r>
      <w:r>
        <w:rPr>
          <w:rFonts w:cs="Tahoma"/>
          <w:lang w:val="sr-Latn-BA"/>
        </w:rPr>
        <w:t>свега</w:t>
      </w:r>
      <w:r w:rsidR="000C4BA8" w:rsidRPr="00BD35BE">
        <w:rPr>
          <w:rFonts w:cs="Tahoma"/>
          <w:lang w:val="sr-Latn-BA"/>
        </w:rPr>
        <w:t xml:space="preserve"> </w:t>
      </w:r>
      <w:r>
        <w:rPr>
          <w:rFonts w:cs="Tahoma"/>
          <w:lang w:val="sr-Latn-BA"/>
        </w:rPr>
        <w:t>рачуна</w:t>
      </w:r>
      <w:r w:rsidR="000C4BA8" w:rsidRPr="00BD35BE">
        <w:rPr>
          <w:rFonts w:cs="Tahoma"/>
          <w:lang w:val="sr-Latn-BA"/>
        </w:rPr>
        <w:t xml:space="preserve"> </w:t>
      </w:r>
      <w:r>
        <w:rPr>
          <w:rFonts w:cs="Tahoma"/>
          <w:lang w:val="sr-Latn-BA"/>
        </w:rPr>
        <w:t>о</w:t>
      </w:r>
      <w:r w:rsidR="000C4BA8" w:rsidRPr="00BD35BE">
        <w:rPr>
          <w:rFonts w:cs="Tahoma"/>
          <w:lang w:val="sr-Latn-BA"/>
        </w:rPr>
        <w:t xml:space="preserve"> </w:t>
      </w:r>
      <w:r>
        <w:rPr>
          <w:rFonts w:cs="Tahoma"/>
          <w:lang w:val="sr-Latn-BA"/>
        </w:rPr>
        <w:t>најбољем</w:t>
      </w:r>
      <w:r w:rsidR="000C4BA8" w:rsidRPr="00BD35BE">
        <w:rPr>
          <w:rFonts w:cs="Tahoma"/>
          <w:lang w:val="sr-Latn-BA"/>
        </w:rPr>
        <w:t xml:space="preserve"> </w:t>
      </w:r>
      <w:r>
        <w:rPr>
          <w:rFonts w:cs="Tahoma"/>
          <w:lang w:val="sr-Latn-BA"/>
        </w:rPr>
        <w:t>интересу</w:t>
      </w:r>
      <w:r w:rsidR="000C4BA8" w:rsidRPr="00BD35BE">
        <w:rPr>
          <w:rFonts w:cs="Tahoma"/>
          <w:lang w:val="sr-Latn-BA"/>
        </w:rPr>
        <w:t xml:space="preserve"> </w:t>
      </w:r>
      <w:r>
        <w:rPr>
          <w:rFonts w:cs="Tahoma"/>
          <w:lang w:val="sr-Latn-BA"/>
        </w:rPr>
        <w:t>дјетета</w:t>
      </w:r>
      <w:r w:rsidR="000C4BA8" w:rsidRPr="00BD35BE">
        <w:rPr>
          <w:rFonts w:cs="Tahoma"/>
          <w:lang w:val="sr-Latn-BA"/>
        </w:rPr>
        <w:t xml:space="preserve"> </w:t>
      </w:r>
      <w:r>
        <w:rPr>
          <w:rFonts w:cs="Tahoma"/>
          <w:lang w:val="sr-Latn-BA"/>
        </w:rPr>
        <w:t>током</w:t>
      </w:r>
      <w:r w:rsidR="000C4BA8" w:rsidRPr="00BD35BE">
        <w:rPr>
          <w:rFonts w:cs="Tahoma"/>
          <w:lang w:val="sr-Latn-BA"/>
        </w:rPr>
        <w:t xml:space="preserve"> </w:t>
      </w:r>
      <w:r>
        <w:rPr>
          <w:rFonts w:cs="Tahoma"/>
          <w:lang w:val="sr-Latn-BA"/>
        </w:rPr>
        <w:t>цијелог</w:t>
      </w:r>
      <w:r w:rsidR="000C4BA8" w:rsidRPr="00BD35BE">
        <w:rPr>
          <w:rFonts w:cs="Tahoma"/>
          <w:lang w:val="sr-Latn-BA"/>
        </w:rPr>
        <w:t xml:space="preserve"> </w:t>
      </w:r>
      <w:r>
        <w:rPr>
          <w:rFonts w:cs="Tahoma"/>
          <w:lang w:val="sr-Latn-BA"/>
        </w:rPr>
        <w:t>поступка</w:t>
      </w:r>
      <w:r w:rsidR="000C4BA8" w:rsidRPr="00BD35BE">
        <w:rPr>
          <w:rFonts w:cs="Tahoma"/>
          <w:lang w:val="sr-Latn-BA"/>
        </w:rPr>
        <w:t xml:space="preserve">, </w:t>
      </w:r>
      <w:r>
        <w:rPr>
          <w:rFonts w:cs="Tahoma"/>
          <w:lang w:val="sr-Latn-BA"/>
        </w:rPr>
        <w:t>што</w:t>
      </w:r>
      <w:r w:rsidR="000C4BA8" w:rsidRPr="00BD35BE">
        <w:rPr>
          <w:rFonts w:cs="Tahoma"/>
          <w:lang w:val="sr-Latn-BA"/>
        </w:rPr>
        <w:t xml:space="preserve"> </w:t>
      </w:r>
      <w:r>
        <w:rPr>
          <w:rFonts w:cs="Tahoma"/>
          <w:lang w:val="sr-Latn-BA"/>
        </w:rPr>
        <w:t>се</w:t>
      </w:r>
      <w:r w:rsidR="000C4BA8" w:rsidRPr="00BD35BE">
        <w:rPr>
          <w:rFonts w:cs="Tahoma"/>
          <w:lang w:val="sr-Latn-BA"/>
        </w:rPr>
        <w:t xml:space="preserve"> </w:t>
      </w:r>
      <w:r>
        <w:rPr>
          <w:rFonts w:cs="Tahoma"/>
          <w:lang w:val="sr-Latn-BA"/>
        </w:rPr>
        <w:t>првенствено</w:t>
      </w:r>
      <w:r w:rsidR="000C4BA8" w:rsidRPr="00BD35BE">
        <w:rPr>
          <w:rFonts w:cs="Tahoma"/>
          <w:lang w:val="sr-Latn-BA"/>
        </w:rPr>
        <w:t xml:space="preserve"> </w:t>
      </w:r>
      <w:r>
        <w:rPr>
          <w:rFonts w:cs="Tahoma"/>
          <w:lang w:val="sr-Latn-BA"/>
        </w:rPr>
        <w:t>огледа</w:t>
      </w:r>
      <w:r w:rsidR="000C4BA8" w:rsidRPr="00BD35BE">
        <w:rPr>
          <w:rFonts w:cs="Tahoma"/>
          <w:lang w:val="sr-Latn-BA"/>
        </w:rPr>
        <w:t xml:space="preserve"> </w:t>
      </w:r>
      <w:r>
        <w:rPr>
          <w:rFonts w:cs="Tahoma"/>
          <w:lang w:val="sr-Latn-BA"/>
        </w:rPr>
        <w:t>у</w:t>
      </w:r>
      <w:r w:rsidR="000C4BA8" w:rsidRPr="00BD35BE">
        <w:rPr>
          <w:rFonts w:cs="Tahoma"/>
          <w:lang w:val="sr-Latn-BA"/>
        </w:rPr>
        <w:t xml:space="preserve"> </w:t>
      </w:r>
      <w:r>
        <w:rPr>
          <w:rFonts w:cs="Tahoma"/>
          <w:lang w:val="sr-Latn-BA"/>
        </w:rPr>
        <w:t>чињеници</w:t>
      </w:r>
      <w:r w:rsidR="000C4BA8" w:rsidRPr="00BD35BE">
        <w:rPr>
          <w:rFonts w:cs="Tahoma"/>
          <w:lang w:val="sr-Latn-BA"/>
        </w:rPr>
        <w:t xml:space="preserve"> </w:t>
      </w:r>
      <w:r>
        <w:rPr>
          <w:rFonts w:cs="Tahoma"/>
          <w:lang w:val="sr-Latn-BA"/>
        </w:rPr>
        <w:t>да</w:t>
      </w:r>
      <w:r w:rsidR="000C4BA8" w:rsidRPr="00BD35BE">
        <w:rPr>
          <w:rFonts w:cs="Tahoma"/>
          <w:lang w:val="sr-Latn-BA"/>
        </w:rPr>
        <w:t xml:space="preserve"> </w:t>
      </w:r>
      <w:r>
        <w:rPr>
          <w:rFonts w:cs="Tahoma"/>
          <w:lang w:val="sr-Latn-BA"/>
        </w:rPr>
        <w:t>дијете</w:t>
      </w:r>
      <w:r w:rsidR="000C4BA8" w:rsidRPr="00BD35BE">
        <w:rPr>
          <w:rFonts w:cs="Tahoma"/>
          <w:lang w:val="sr-Latn-BA"/>
        </w:rPr>
        <w:t xml:space="preserve"> </w:t>
      </w:r>
      <w:r>
        <w:rPr>
          <w:rFonts w:cs="Tahoma"/>
          <w:lang w:val="sr-Latn-BA"/>
        </w:rPr>
        <w:t>има</w:t>
      </w:r>
      <w:r w:rsidR="000C4BA8" w:rsidRPr="00BD35BE">
        <w:rPr>
          <w:rFonts w:cs="Tahoma"/>
          <w:lang w:val="sr-Latn-BA"/>
        </w:rPr>
        <w:t xml:space="preserve"> </w:t>
      </w:r>
      <w:r>
        <w:rPr>
          <w:rFonts w:cs="Tahoma"/>
          <w:lang w:val="sr-Latn-BA"/>
        </w:rPr>
        <w:t>право</w:t>
      </w:r>
      <w:r w:rsidR="000C4BA8" w:rsidRPr="00BD35BE">
        <w:rPr>
          <w:rFonts w:cs="Tahoma"/>
          <w:lang w:val="sr-Latn-BA"/>
        </w:rPr>
        <w:t xml:space="preserve"> </w:t>
      </w:r>
      <w:r>
        <w:rPr>
          <w:rFonts w:cs="Tahoma"/>
          <w:lang w:val="sr-Latn-BA"/>
        </w:rPr>
        <w:t>на</w:t>
      </w:r>
      <w:r w:rsidR="000C4BA8" w:rsidRPr="00BD35BE">
        <w:rPr>
          <w:rFonts w:cs="Tahoma"/>
          <w:lang w:val="sr-Latn-BA"/>
        </w:rPr>
        <w:t xml:space="preserve"> </w:t>
      </w:r>
      <w:r>
        <w:rPr>
          <w:rFonts w:cs="Tahoma"/>
          <w:lang w:val="sr-Latn-BA"/>
        </w:rPr>
        <w:t>благовремене</w:t>
      </w:r>
      <w:r w:rsidR="000C4BA8" w:rsidRPr="00BD35BE">
        <w:rPr>
          <w:rFonts w:cs="Tahoma"/>
          <w:lang w:val="sr-Latn-BA"/>
        </w:rPr>
        <w:t xml:space="preserve"> </w:t>
      </w:r>
      <w:r>
        <w:rPr>
          <w:rFonts w:cs="Tahoma"/>
          <w:lang w:val="sr-Latn-BA"/>
        </w:rPr>
        <w:t>информације</w:t>
      </w:r>
      <w:r w:rsidR="000C4BA8" w:rsidRPr="00BD35BE">
        <w:rPr>
          <w:rFonts w:cs="Tahoma"/>
          <w:lang w:val="sr-Latn-BA"/>
        </w:rPr>
        <w:t xml:space="preserve"> </w:t>
      </w:r>
      <w:r>
        <w:rPr>
          <w:rFonts w:cs="Tahoma"/>
          <w:lang w:val="sr-Latn-BA"/>
        </w:rPr>
        <w:t>о</w:t>
      </w:r>
      <w:r w:rsidR="000C4BA8" w:rsidRPr="00BD35BE">
        <w:rPr>
          <w:rFonts w:cs="Tahoma"/>
          <w:lang w:val="sr-Latn-BA"/>
        </w:rPr>
        <w:t xml:space="preserve"> </w:t>
      </w:r>
      <w:r>
        <w:rPr>
          <w:rFonts w:cs="Tahoma"/>
          <w:lang w:val="sr-Latn-BA"/>
        </w:rPr>
        <w:t>самом</w:t>
      </w:r>
      <w:r w:rsidR="000C4BA8" w:rsidRPr="00BD35BE">
        <w:rPr>
          <w:rFonts w:cs="Tahoma"/>
          <w:lang w:val="sr-Latn-BA"/>
        </w:rPr>
        <w:t xml:space="preserve"> </w:t>
      </w:r>
      <w:r>
        <w:rPr>
          <w:rFonts w:cs="Tahoma"/>
          <w:lang w:val="sr-Latn-BA"/>
        </w:rPr>
        <w:t>току</w:t>
      </w:r>
      <w:r w:rsidR="000C4BA8" w:rsidRPr="00BD35BE">
        <w:rPr>
          <w:rFonts w:cs="Tahoma"/>
          <w:lang w:val="sr-Latn-BA"/>
        </w:rPr>
        <w:t xml:space="preserve"> </w:t>
      </w:r>
      <w:r>
        <w:rPr>
          <w:rFonts w:cs="Tahoma"/>
          <w:lang w:val="sr-Latn-BA"/>
        </w:rPr>
        <w:t>поступка</w:t>
      </w:r>
      <w:r w:rsidR="000C4BA8" w:rsidRPr="00BD35BE">
        <w:rPr>
          <w:rFonts w:cs="Tahoma"/>
          <w:lang w:val="sr-Latn-BA"/>
        </w:rPr>
        <w:t xml:space="preserve">, </w:t>
      </w:r>
      <w:r>
        <w:rPr>
          <w:rFonts w:cs="Tahoma"/>
          <w:lang w:val="sr-Latn-BA"/>
        </w:rPr>
        <w:t>као</w:t>
      </w:r>
      <w:r w:rsidR="000C4BA8" w:rsidRPr="00BD35BE">
        <w:rPr>
          <w:rFonts w:cs="Tahoma"/>
          <w:lang w:val="sr-Latn-BA"/>
        </w:rPr>
        <w:t xml:space="preserve"> </w:t>
      </w:r>
      <w:r>
        <w:rPr>
          <w:rFonts w:cs="Tahoma"/>
          <w:lang w:val="sr-Latn-BA"/>
        </w:rPr>
        <w:t>и</w:t>
      </w:r>
      <w:r w:rsidR="000C4BA8" w:rsidRPr="00BD35BE">
        <w:rPr>
          <w:rFonts w:cs="Tahoma"/>
          <w:lang w:val="sr-Latn-BA"/>
        </w:rPr>
        <w:t xml:space="preserve"> </w:t>
      </w:r>
      <w:r>
        <w:rPr>
          <w:rFonts w:cs="Tahoma"/>
          <w:lang w:val="sr-Latn-BA"/>
        </w:rPr>
        <w:t>на</w:t>
      </w:r>
      <w:r w:rsidR="000C4BA8" w:rsidRPr="00BD35BE">
        <w:rPr>
          <w:rFonts w:cs="Tahoma"/>
          <w:lang w:val="sr-Latn-BA"/>
        </w:rPr>
        <w:t xml:space="preserve"> </w:t>
      </w:r>
      <w:r>
        <w:rPr>
          <w:rFonts w:cs="Tahoma"/>
          <w:lang w:val="sr-Latn-BA"/>
        </w:rPr>
        <w:t>посебну</w:t>
      </w:r>
      <w:r w:rsidR="000C4BA8" w:rsidRPr="00BD35BE">
        <w:rPr>
          <w:rFonts w:cs="Tahoma"/>
          <w:lang w:val="sr-Latn-BA"/>
        </w:rPr>
        <w:t xml:space="preserve"> </w:t>
      </w:r>
      <w:r>
        <w:rPr>
          <w:rFonts w:cs="Tahoma"/>
          <w:lang w:val="sr-Latn-BA"/>
        </w:rPr>
        <w:t>заштиту</w:t>
      </w:r>
      <w:r w:rsidR="000C4BA8" w:rsidRPr="00BD35BE">
        <w:rPr>
          <w:rFonts w:cs="Tahoma"/>
          <w:lang w:val="sr-Latn-BA"/>
        </w:rPr>
        <w:t xml:space="preserve"> </w:t>
      </w:r>
      <w:r>
        <w:rPr>
          <w:rFonts w:cs="Tahoma"/>
          <w:lang w:val="sr-Latn-BA"/>
        </w:rPr>
        <w:t>у</w:t>
      </w:r>
      <w:r w:rsidR="000C4BA8" w:rsidRPr="00BD35BE">
        <w:rPr>
          <w:rFonts w:cs="Tahoma"/>
          <w:lang w:val="sr-Latn-BA"/>
        </w:rPr>
        <w:t xml:space="preserve"> </w:t>
      </w:r>
      <w:r>
        <w:rPr>
          <w:rFonts w:cs="Tahoma"/>
          <w:lang w:val="sr-Latn-BA"/>
        </w:rPr>
        <w:t>смислу</w:t>
      </w:r>
      <w:r w:rsidR="000C4BA8" w:rsidRPr="00BD35BE">
        <w:rPr>
          <w:rFonts w:cs="Tahoma"/>
          <w:lang w:val="sr-Latn-BA"/>
        </w:rPr>
        <w:t xml:space="preserve"> </w:t>
      </w:r>
      <w:r>
        <w:rPr>
          <w:rFonts w:cs="Tahoma"/>
          <w:lang w:val="sr-Latn-BA"/>
        </w:rPr>
        <w:t>да</w:t>
      </w:r>
      <w:r w:rsidR="000C4BA8" w:rsidRPr="00BD35BE">
        <w:rPr>
          <w:rFonts w:cs="Tahoma"/>
          <w:lang w:val="sr-Latn-BA"/>
        </w:rPr>
        <w:t xml:space="preserve"> </w:t>
      </w:r>
      <w:r>
        <w:rPr>
          <w:rFonts w:cs="Tahoma"/>
          <w:lang w:val="sr-Latn-BA"/>
        </w:rPr>
        <w:t>се</w:t>
      </w:r>
      <w:r w:rsidR="000C4BA8" w:rsidRPr="00BD35BE">
        <w:rPr>
          <w:rFonts w:cs="Tahoma"/>
          <w:lang w:val="sr-Latn-BA"/>
        </w:rPr>
        <w:t xml:space="preserve"> </w:t>
      </w:r>
      <w:r>
        <w:rPr>
          <w:rFonts w:cs="Tahoma"/>
          <w:lang w:val="sr-Latn-BA"/>
        </w:rPr>
        <w:t>при</w:t>
      </w:r>
      <w:r w:rsidR="000C4BA8" w:rsidRPr="00BD35BE">
        <w:rPr>
          <w:rFonts w:cs="Tahoma"/>
          <w:lang w:val="sr-Latn-BA"/>
        </w:rPr>
        <w:t xml:space="preserve"> </w:t>
      </w:r>
      <w:r>
        <w:rPr>
          <w:rFonts w:cs="Tahoma"/>
          <w:lang w:val="sr-Latn-BA"/>
        </w:rPr>
        <w:t>провођењу</w:t>
      </w:r>
      <w:r w:rsidR="000C4BA8" w:rsidRPr="00BD35BE">
        <w:rPr>
          <w:rFonts w:cs="Tahoma"/>
          <w:lang w:val="sr-Latn-BA"/>
        </w:rPr>
        <w:t xml:space="preserve"> </w:t>
      </w:r>
      <w:r>
        <w:rPr>
          <w:rFonts w:cs="Tahoma"/>
          <w:lang w:val="sr-Latn-BA"/>
        </w:rPr>
        <w:t>процесних</w:t>
      </w:r>
      <w:r w:rsidR="000C4BA8" w:rsidRPr="00BD35BE">
        <w:rPr>
          <w:rFonts w:cs="Tahoma"/>
          <w:lang w:val="sr-Latn-BA"/>
        </w:rPr>
        <w:t xml:space="preserve"> </w:t>
      </w:r>
      <w:r>
        <w:rPr>
          <w:rFonts w:cs="Tahoma"/>
          <w:lang w:val="sr-Latn-BA"/>
        </w:rPr>
        <w:t>радњи</w:t>
      </w:r>
      <w:r w:rsidR="000C4BA8" w:rsidRPr="00BD35BE">
        <w:rPr>
          <w:rFonts w:cs="Tahoma"/>
          <w:lang w:val="sr-Latn-BA"/>
        </w:rPr>
        <w:t xml:space="preserve"> </w:t>
      </w:r>
      <w:r>
        <w:rPr>
          <w:rFonts w:cs="Tahoma"/>
          <w:lang w:val="sr-Latn-BA"/>
        </w:rPr>
        <w:t>у</w:t>
      </w:r>
      <w:r w:rsidR="000C4BA8" w:rsidRPr="00BD35BE">
        <w:rPr>
          <w:rFonts w:cs="Tahoma"/>
          <w:lang w:val="sr-Latn-BA"/>
        </w:rPr>
        <w:t xml:space="preserve"> </w:t>
      </w:r>
      <w:r>
        <w:rPr>
          <w:rFonts w:cs="Tahoma"/>
          <w:lang w:val="sr-Latn-BA"/>
        </w:rPr>
        <w:t>поступку</w:t>
      </w:r>
      <w:r w:rsidR="000C4BA8" w:rsidRPr="00BD35BE">
        <w:rPr>
          <w:rFonts w:cs="Tahoma"/>
          <w:lang w:val="sr-Latn-BA"/>
        </w:rPr>
        <w:t xml:space="preserve"> </w:t>
      </w:r>
      <w:r>
        <w:rPr>
          <w:rFonts w:cs="Tahoma"/>
          <w:lang w:val="sr-Latn-BA"/>
        </w:rPr>
        <w:t>посебно</w:t>
      </w:r>
      <w:r w:rsidR="000C4BA8" w:rsidRPr="00BD35BE">
        <w:rPr>
          <w:rFonts w:cs="Tahoma"/>
          <w:lang w:val="sr-Latn-BA"/>
        </w:rPr>
        <w:t xml:space="preserve"> </w:t>
      </w:r>
      <w:r>
        <w:rPr>
          <w:rFonts w:cs="Tahoma"/>
          <w:lang w:val="sr-Latn-BA"/>
        </w:rPr>
        <w:t>води</w:t>
      </w:r>
      <w:r w:rsidR="000C4BA8" w:rsidRPr="00BD35BE">
        <w:rPr>
          <w:rFonts w:cs="Tahoma"/>
          <w:lang w:val="sr-Latn-BA"/>
        </w:rPr>
        <w:t xml:space="preserve"> </w:t>
      </w:r>
      <w:r>
        <w:rPr>
          <w:rFonts w:cs="Tahoma"/>
          <w:lang w:val="sr-Latn-BA"/>
        </w:rPr>
        <w:t>рачуна</w:t>
      </w:r>
      <w:r w:rsidR="000C4BA8" w:rsidRPr="00BD35BE">
        <w:rPr>
          <w:rFonts w:cs="Tahoma"/>
          <w:lang w:val="sr-Latn-BA"/>
        </w:rPr>
        <w:t xml:space="preserve"> </w:t>
      </w:r>
      <w:r>
        <w:rPr>
          <w:rFonts w:cs="Tahoma"/>
          <w:lang w:val="sr-Latn-BA"/>
        </w:rPr>
        <w:t>о</w:t>
      </w:r>
      <w:r w:rsidR="000C4BA8" w:rsidRPr="00BD35BE">
        <w:rPr>
          <w:rFonts w:cs="Tahoma"/>
          <w:lang w:val="sr-Latn-BA"/>
        </w:rPr>
        <w:t xml:space="preserve"> </w:t>
      </w:r>
      <w:r>
        <w:rPr>
          <w:rFonts w:cs="Tahoma"/>
          <w:lang w:val="sr-Latn-BA"/>
        </w:rPr>
        <w:t>спрјечавању</w:t>
      </w:r>
      <w:r w:rsidR="000C4BA8" w:rsidRPr="00BD35BE">
        <w:rPr>
          <w:rFonts w:cs="Tahoma"/>
          <w:lang w:val="sr-Latn-BA"/>
        </w:rPr>
        <w:t xml:space="preserve"> </w:t>
      </w:r>
      <w:r>
        <w:rPr>
          <w:rFonts w:cs="Tahoma"/>
          <w:lang w:val="sr-Latn-BA"/>
        </w:rPr>
        <w:t>секундарне</w:t>
      </w:r>
      <w:r w:rsidR="000C4BA8" w:rsidRPr="00BD35BE">
        <w:rPr>
          <w:rFonts w:cs="Tahoma"/>
          <w:lang w:val="sr-Latn-BA"/>
        </w:rPr>
        <w:t xml:space="preserve"> </w:t>
      </w:r>
      <w:r>
        <w:rPr>
          <w:rFonts w:cs="Tahoma"/>
          <w:lang w:val="sr-Latn-BA"/>
        </w:rPr>
        <w:t>трауматизације</w:t>
      </w:r>
      <w:r w:rsidR="000C4BA8" w:rsidRPr="00BD35BE">
        <w:rPr>
          <w:rFonts w:cs="Tahoma"/>
          <w:lang w:val="sr-Latn-BA"/>
        </w:rPr>
        <w:t xml:space="preserve"> </w:t>
      </w:r>
      <w:r>
        <w:rPr>
          <w:rFonts w:cs="Tahoma"/>
          <w:lang w:val="sr-Latn-BA"/>
        </w:rPr>
        <w:t>и</w:t>
      </w:r>
      <w:r w:rsidR="000C4BA8" w:rsidRPr="00BD35BE">
        <w:rPr>
          <w:rFonts w:cs="Tahoma"/>
          <w:lang w:val="sr-Latn-BA"/>
        </w:rPr>
        <w:t xml:space="preserve"> </w:t>
      </w:r>
      <w:r>
        <w:rPr>
          <w:rFonts w:cs="Tahoma"/>
          <w:lang w:val="sr-Latn-BA"/>
        </w:rPr>
        <w:t>виктимизације</w:t>
      </w:r>
      <w:r w:rsidR="000C4BA8" w:rsidRPr="00BD35BE">
        <w:rPr>
          <w:rFonts w:cs="Tahoma"/>
          <w:lang w:val="sr-Latn-BA"/>
        </w:rPr>
        <w:t xml:space="preserve"> </w:t>
      </w:r>
      <w:r>
        <w:rPr>
          <w:rFonts w:cs="Tahoma"/>
          <w:lang w:val="sr-Latn-BA"/>
        </w:rPr>
        <w:t>дјетета</w:t>
      </w:r>
      <w:r w:rsidR="000C4BA8" w:rsidRPr="00BD35BE">
        <w:rPr>
          <w:rFonts w:cs="Tahoma"/>
          <w:lang w:val="sr-Latn-BA"/>
        </w:rPr>
        <w:t xml:space="preserve"> </w:t>
      </w:r>
      <w:r>
        <w:rPr>
          <w:rFonts w:cs="Tahoma"/>
          <w:lang w:val="sr-Latn-BA"/>
        </w:rPr>
        <w:t>уз</w:t>
      </w:r>
      <w:r w:rsidR="000C4BA8" w:rsidRPr="00BD35BE">
        <w:rPr>
          <w:rFonts w:cs="Tahoma"/>
          <w:lang w:val="sr-Latn-BA"/>
        </w:rPr>
        <w:t xml:space="preserve"> </w:t>
      </w:r>
      <w:r>
        <w:rPr>
          <w:rFonts w:cs="Tahoma"/>
          <w:lang w:val="sr-Latn-BA"/>
        </w:rPr>
        <w:t>пуно</w:t>
      </w:r>
      <w:r w:rsidR="000C4BA8" w:rsidRPr="00BD35BE">
        <w:rPr>
          <w:rFonts w:cs="Tahoma"/>
          <w:lang w:val="sr-Latn-BA"/>
        </w:rPr>
        <w:t xml:space="preserve"> </w:t>
      </w:r>
      <w:r>
        <w:rPr>
          <w:rFonts w:cs="Tahoma"/>
          <w:lang w:val="sr-Latn-BA"/>
        </w:rPr>
        <w:t>уважавање</w:t>
      </w:r>
      <w:r w:rsidR="000C4BA8" w:rsidRPr="00BD35BE">
        <w:rPr>
          <w:rFonts w:cs="Tahoma"/>
          <w:lang w:val="sr-Latn-BA"/>
        </w:rPr>
        <w:t xml:space="preserve"> </w:t>
      </w:r>
      <w:r>
        <w:rPr>
          <w:rFonts w:cs="Tahoma"/>
          <w:lang w:val="sr-Latn-BA"/>
        </w:rPr>
        <w:t>дјететове</w:t>
      </w:r>
      <w:r w:rsidR="000C4BA8" w:rsidRPr="00BD35BE">
        <w:rPr>
          <w:rFonts w:cs="Tahoma"/>
          <w:lang w:val="sr-Latn-BA"/>
        </w:rPr>
        <w:t xml:space="preserve"> </w:t>
      </w:r>
      <w:r>
        <w:rPr>
          <w:rFonts w:cs="Tahoma"/>
          <w:lang w:val="sr-Latn-BA"/>
        </w:rPr>
        <w:t>личности</w:t>
      </w:r>
      <w:r w:rsidR="000C4BA8" w:rsidRPr="00BD35BE">
        <w:rPr>
          <w:rFonts w:cs="Tahoma"/>
          <w:lang w:val="sr-Latn-BA"/>
        </w:rPr>
        <w:t xml:space="preserve"> </w:t>
      </w:r>
      <w:r>
        <w:rPr>
          <w:rFonts w:cs="Tahoma"/>
          <w:lang w:val="sr-Latn-BA"/>
        </w:rPr>
        <w:t>и</w:t>
      </w:r>
      <w:r w:rsidR="000C4BA8" w:rsidRPr="00BD35BE">
        <w:rPr>
          <w:rFonts w:cs="Tahoma"/>
          <w:lang w:val="sr-Latn-BA"/>
        </w:rPr>
        <w:t xml:space="preserve"> </w:t>
      </w:r>
      <w:r>
        <w:rPr>
          <w:rFonts w:cs="Tahoma"/>
          <w:lang w:val="sr-Latn-BA"/>
        </w:rPr>
        <w:t>достојанства</w:t>
      </w:r>
      <w:r w:rsidR="000C4BA8" w:rsidRPr="00BD35BE">
        <w:rPr>
          <w:rFonts w:cs="Tahoma"/>
          <w:lang w:val="sr-Latn-BA"/>
        </w:rPr>
        <w:t>.</w:t>
      </w:r>
    </w:p>
    <w:p w14:paraId="06D21296" w14:textId="77777777" w:rsidR="00FD33E9" w:rsidRPr="00BD35BE" w:rsidRDefault="00FD33E9" w:rsidP="000C4BA8">
      <w:pPr>
        <w:rPr>
          <w:rFonts w:cs="Tahoma"/>
          <w:lang w:val="sr-Latn-BA"/>
        </w:rPr>
      </w:pPr>
    </w:p>
    <w:p w14:paraId="7328E54C" w14:textId="383B01F1" w:rsidR="0037065D" w:rsidRPr="00BD35BE" w:rsidRDefault="00707CAB" w:rsidP="00E358DA">
      <w:pPr>
        <w:pStyle w:val="Heading2"/>
      </w:pPr>
      <w:bookmarkStart w:id="107" w:name="_Toc160445094"/>
      <w:r>
        <w:rPr>
          <w:lang w:val="sr-Cyrl-BA"/>
        </w:rPr>
        <w:t>Заштита</w:t>
      </w:r>
      <w:r w:rsidR="0037065D" w:rsidRPr="00BD35BE">
        <w:rPr>
          <w:lang w:val="sr-Cyrl-BA"/>
        </w:rPr>
        <w:t xml:space="preserve"> </w:t>
      </w:r>
      <w:r>
        <w:rPr>
          <w:lang w:val="sr-Cyrl-BA"/>
        </w:rPr>
        <w:t>дјеце</w:t>
      </w:r>
      <w:r w:rsidR="0037065D" w:rsidRPr="00BD35BE">
        <w:rPr>
          <w:lang w:val="sr-Cyrl-BA"/>
        </w:rPr>
        <w:t xml:space="preserve"> </w:t>
      </w:r>
      <w:r>
        <w:rPr>
          <w:lang w:val="sr-Cyrl-BA"/>
        </w:rPr>
        <w:t>у</w:t>
      </w:r>
      <w:r w:rsidR="0037065D" w:rsidRPr="00BD35BE">
        <w:rPr>
          <w:lang w:val="sr-Cyrl-BA"/>
        </w:rPr>
        <w:t xml:space="preserve"> </w:t>
      </w:r>
      <w:r>
        <w:rPr>
          <w:lang w:val="sr-Cyrl-BA"/>
        </w:rPr>
        <w:t>кривичном</w:t>
      </w:r>
      <w:r w:rsidR="0037065D" w:rsidRPr="00BD35BE">
        <w:rPr>
          <w:lang w:val="sr-Cyrl-BA"/>
        </w:rPr>
        <w:t xml:space="preserve"> </w:t>
      </w:r>
      <w:r>
        <w:rPr>
          <w:lang w:val="sr-Cyrl-BA"/>
        </w:rPr>
        <w:t>поступку</w:t>
      </w:r>
      <w:bookmarkEnd w:id="107"/>
    </w:p>
    <w:p w14:paraId="02F1927E" w14:textId="77777777" w:rsidR="0037065D" w:rsidRPr="00BD35BE" w:rsidRDefault="0037065D" w:rsidP="0037065D">
      <w:pPr>
        <w:pStyle w:val="ListParagraph"/>
        <w:keepNext/>
        <w:keepLines/>
        <w:spacing w:before="40" w:after="0"/>
        <w:outlineLvl w:val="1"/>
        <w:rPr>
          <w:rFonts w:eastAsiaTheme="majorEastAsia" w:cs="Tahoma"/>
          <w:b/>
        </w:rPr>
      </w:pPr>
    </w:p>
    <w:p w14:paraId="088DA53F" w14:textId="1DE10FF2" w:rsidR="0037065D" w:rsidRPr="00BD35BE" w:rsidRDefault="00707CAB" w:rsidP="0037065D">
      <w:pPr>
        <w:rPr>
          <w:rFonts w:cs="Tahoma"/>
          <w:lang w:val="sr-Cyrl-BA"/>
        </w:rPr>
      </w:pPr>
      <w:r>
        <w:rPr>
          <w:rFonts w:cs="Tahoma"/>
          <w:lang w:val="sr-Cyrl-BA"/>
        </w:rPr>
        <w:t>У</w:t>
      </w:r>
      <w:r w:rsidR="0037065D" w:rsidRPr="00BD35BE">
        <w:rPr>
          <w:rFonts w:cs="Tahoma"/>
          <w:lang w:val="sr-Cyrl-BA"/>
        </w:rPr>
        <w:t xml:space="preserve"> </w:t>
      </w:r>
      <w:r>
        <w:rPr>
          <w:rFonts w:cs="Tahoma"/>
          <w:lang w:val="sr-Cyrl-BA"/>
        </w:rPr>
        <w:t>свим</w:t>
      </w:r>
      <w:r w:rsidR="0037065D" w:rsidRPr="00BD35BE">
        <w:rPr>
          <w:rFonts w:cs="Tahoma"/>
          <w:lang w:val="sr-Cyrl-BA"/>
        </w:rPr>
        <w:t xml:space="preserve"> </w:t>
      </w:r>
      <w:r>
        <w:rPr>
          <w:rFonts w:cs="Tahoma"/>
          <w:lang w:val="sr-Cyrl-BA"/>
        </w:rPr>
        <w:t>поступцима</w:t>
      </w:r>
      <w:r w:rsidR="0037065D" w:rsidRPr="00BD35BE">
        <w:rPr>
          <w:rFonts w:cs="Tahoma"/>
          <w:lang w:val="sr-Cyrl-BA"/>
        </w:rPr>
        <w:t>,</w:t>
      </w:r>
      <w:r w:rsidR="001577A8" w:rsidRPr="00BD35BE">
        <w:rPr>
          <w:rFonts w:cs="Tahoma"/>
          <w:lang w:val="sr-Latn-BA"/>
        </w:rPr>
        <w:t xml:space="preserve"> </w:t>
      </w:r>
      <w:r>
        <w:rPr>
          <w:rFonts w:cs="Tahoma"/>
          <w:lang w:val="sr-Latn-BA"/>
        </w:rPr>
        <w:t>у</w:t>
      </w:r>
      <w:r w:rsidR="001577A8" w:rsidRPr="00BD35BE">
        <w:rPr>
          <w:rFonts w:cs="Tahoma"/>
          <w:lang w:val="sr-Latn-BA"/>
        </w:rPr>
        <w:t xml:space="preserve"> </w:t>
      </w:r>
      <w:r>
        <w:rPr>
          <w:rFonts w:cs="Tahoma"/>
          <w:lang w:val="sr-Latn-BA"/>
        </w:rPr>
        <w:t>којима</w:t>
      </w:r>
      <w:r w:rsidR="001577A8" w:rsidRPr="00BD35BE">
        <w:rPr>
          <w:rFonts w:cs="Tahoma"/>
          <w:lang w:val="sr-Latn-BA"/>
        </w:rPr>
        <w:t xml:space="preserve"> </w:t>
      </w:r>
      <w:r>
        <w:rPr>
          <w:rFonts w:cs="Tahoma"/>
          <w:lang w:val="sr-Latn-BA"/>
        </w:rPr>
        <w:t>се</w:t>
      </w:r>
      <w:r w:rsidR="001577A8" w:rsidRPr="00BD35BE">
        <w:rPr>
          <w:rFonts w:cs="Tahoma"/>
          <w:lang w:val="sr-Latn-BA"/>
        </w:rPr>
        <w:t xml:space="preserve"> </w:t>
      </w:r>
      <w:r>
        <w:rPr>
          <w:rFonts w:cs="Tahoma"/>
          <w:lang w:val="sr-Latn-BA"/>
        </w:rPr>
        <w:t>појављују</w:t>
      </w:r>
      <w:r w:rsidR="001577A8" w:rsidRPr="00BD35BE">
        <w:rPr>
          <w:rFonts w:cs="Tahoma"/>
          <w:lang w:val="sr-Latn-BA"/>
        </w:rPr>
        <w:t xml:space="preserve"> </w:t>
      </w:r>
      <w:r>
        <w:rPr>
          <w:rFonts w:cs="Tahoma"/>
          <w:lang w:val="sr-Cyrl-BA"/>
        </w:rPr>
        <w:t>дјеца</w:t>
      </w:r>
      <w:r w:rsidR="001577A8" w:rsidRPr="00BD35BE">
        <w:rPr>
          <w:rFonts w:cs="Tahoma"/>
          <w:lang w:val="sr-Latn-BA"/>
        </w:rPr>
        <w:t xml:space="preserve">, </w:t>
      </w:r>
      <w:r>
        <w:rPr>
          <w:rFonts w:cs="Tahoma"/>
          <w:lang w:val="sr-Latn-BA"/>
        </w:rPr>
        <w:t>без</w:t>
      </w:r>
      <w:r w:rsidR="001577A8" w:rsidRPr="00BD35BE">
        <w:rPr>
          <w:rFonts w:cs="Tahoma"/>
          <w:lang w:val="sr-Latn-BA"/>
        </w:rPr>
        <w:t xml:space="preserve"> </w:t>
      </w:r>
      <w:r>
        <w:rPr>
          <w:rFonts w:cs="Tahoma"/>
          <w:lang w:val="sr-Latn-BA"/>
        </w:rPr>
        <w:t>обзира</w:t>
      </w:r>
      <w:r w:rsidR="001577A8" w:rsidRPr="00BD35BE">
        <w:rPr>
          <w:rFonts w:cs="Tahoma"/>
          <w:lang w:val="sr-Latn-BA"/>
        </w:rPr>
        <w:t xml:space="preserve"> </w:t>
      </w:r>
      <w:r>
        <w:rPr>
          <w:rFonts w:cs="Tahoma"/>
          <w:lang w:val="sr-Latn-BA"/>
        </w:rPr>
        <w:t>на</w:t>
      </w:r>
      <w:r w:rsidR="001577A8" w:rsidRPr="00BD35BE">
        <w:rPr>
          <w:rFonts w:cs="Tahoma"/>
          <w:lang w:val="sr-Latn-BA"/>
        </w:rPr>
        <w:t xml:space="preserve"> </w:t>
      </w:r>
      <w:r>
        <w:rPr>
          <w:rFonts w:cs="Tahoma"/>
          <w:lang w:val="sr-Latn-BA"/>
        </w:rPr>
        <w:t>статус</w:t>
      </w:r>
      <w:r w:rsidR="001577A8" w:rsidRPr="00BD35BE">
        <w:rPr>
          <w:rFonts w:cs="Tahoma"/>
          <w:lang w:val="sr-Latn-BA"/>
        </w:rPr>
        <w:t xml:space="preserve"> </w:t>
      </w:r>
      <w:r>
        <w:rPr>
          <w:rFonts w:cs="Tahoma"/>
          <w:lang w:val="sr-Latn-BA"/>
        </w:rPr>
        <w:t>који</w:t>
      </w:r>
      <w:r w:rsidR="001577A8" w:rsidRPr="00BD35BE">
        <w:rPr>
          <w:rFonts w:cs="Tahoma"/>
          <w:lang w:val="sr-Latn-BA"/>
        </w:rPr>
        <w:t xml:space="preserve"> </w:t>
      </w:r>
      <w:r>
        <w:rPr>
          <w:rFonts w:cs="Tahoma"/>
          <w:lang w:val="sr-Latn-BA"/>
        </w:rPr>
        <w:t>имају</w:t>
      </w:r>
      <w:r w:rsidR="001577A8" w:rsidRPr="00BD35BE">
        <w:rPr>
          <w:rFonts w:cs="Tahoma"/>
          <w:lang w:val="sr-Latn-BA"/>
        </w:rPr>
        <w:t xml:space="preserve"> </w:t>
      </w:r>
      <w:r>
        <w:rPr>
          <w:rFonts w:cs="Tahoma"/>
          <w:lang w:val="sr-Latn-BA"/>
        </w:rPr>
        <w:t>у</w:t>
      </w:r>
      <w:r w:rsidR="001577A8" w:rsidRPr="00BD35BE">
        <w:rPr>
          <w:rFonts w:cs="Tahoma"/>
          <w:lang w:val="sr-Latn-BA"/>
        </w:rPr>
        <w:t xml:space="preserve"> </w:t>
      </w:r>
      <w:r>
        <w:rPr>
          <w:rFonts w:cs="Tahoma"/>
          <w:lang w:val="sr-Latn-BA"/>
        </w:rPr>
        <w:t>поступку</w:t>
      </w:r>
      <w:r w:rsidR="001577A8" w:rsidRPr="00BD35BE">
        <w:rPr>
          <w:rFonts w:cs="Tahoma"/>
          <w:lang w:val="sr-Latn-BA"/>
        </w:rPr>
        <w:t xml:space="preserve"> (</w:t>
      </w:r>
      <w:r>
        <w:rPr>
          <w:rFonts w:cs="Tahoma"/>
          <w:lang w:val="sr-Latn-BA"/>
        </w:rPr>
        <w:t>починиоци</w:t>
      </w:r>
      <w:r w:rsidR="001577A8" w:rsidRPr="00BD35BE">
        <w:rPr>
          <w:rFonts w:cs="Tahoma"/>
          <w:lang w:val="sr-Latn-BA"/>
        </w:rPr>
        <w:t xml:space="preserve">, </w:t>
      </w:r>
      <w:r>
        <w:rPr>
          <w:rFonts w:cs="Tahoma"/>
          <w:lang w:val="sr-Latn-BA"/>
        </w:rPr>
        <w:t>свједоци</w:t>
      </w:r>
      <w:r w:rsidR="001577A8" w:rsidRPr="00BD35BE">
        <w:rPr>
          <w:rFonts w:cs="Tahoma"/>
          <w:lang w:val="sr-Latn-BA"/>
        </w:rPr>
        <w:t xml:space="preserve"> </w:t>
      </w:r>
      <w:r>
        <w:rPr>
          <w:rFonts w:cs="Tahoma"/>
          <w:lang w:val="sr-Latn-BA"/>
        </w:rPr>
        <w:t>или</w:t>
      </w:r>
      <w:r w:rsidR="001577A8" w:rsidRPr="00BD35BE">
        <w:rPr>
          <w:rFonts w:cs="Tahoma"/>
          <w:lang w:val="sr-Latn-BA"/>
        </w:rPr>
        <w:t xml:space="preserve"> </w:t>
      </w:r>
      <w:r>
        <w:rPr>
          <w:rFonts w:cs="Tahoma"/>
          <w:lang w:val="sr-Latn-BA"/>
        </w:rPr>
        <w:t>жртве</w:t>
      </w:r>
      <w:r w:rsidR="001577A8" w:rsidRPr="00BD35BE">
        <w:rPr>
          <w:rFonts w:cs="Tahoma"/>
          <w:lang w:val="sr-Latn-BA"/>
        </w:rPr>
        <w:t>)</w:t>
      </w:r>
      <w:r w:rsidR="0037065D" w:rsidRPr="00BD35BE">
        <w:rPr>
          <w:rFonts w:cs="Tahoma"/>
          <w:lang w:val="sr-Cyrl-BA"/>
        </w:rPr>
        <w:t xml:space="preserve"> </w:t>
      </w:r>
      <w:r>
        <w:rPr>
          <w:rFonts w:cs="Tahoma"/>
          <w:lang w:val="sr-Cyrl-BA"/>
        </w:rPr>
        <w:t>Омбудсман</w:t>
      </w:r>
      <w:r w:rsidR="0037065D" w:rsidRPr="00BD35BE">
        <w:rPr>
          <w:rFonts w:cs="Tahoma"/>
          <w:lang w:val="sr-Cyrl-BA"/>
        </w:rPr>
        <w:t xml:space="preserve"> </w:t>
      </w:r>
      <w:r>
        <w:rPr>
          <w:rFonts w:cs="Tahoma"/>
          <w:lang w:val="sr-Cyrl-BA"/>
        </w:rPr>
        <w:t>за</w:t>
      </w:r>
      <w:r w:rsidR="0037065D" w:rsidRPr="00BD35BE">
        <w:rPr>
          <w:rFonts w:cs="Tahoma"/>
          <w:lang w:val="sr-Cyrl-BA"/>
        </w:rPr>
        <w:t xml:space="preserve"> </w:t>
      </w:r>
      <w:r>
        <w:rPr>
          <w:rFonts w:cs="Tahoma"/>
          <w:lang w:val="sr-Cyrl-BA"/>
        </w:rPr>
        <w:t>дјецу</w:t>
      </w:r>
      <w:r w:rsidR="0037065D" w:rsidRPr="00BD35BE">
        <w:rPr>
          <w:rFonts w:cs="Tahoma"/>
          <w:lang w:val="sr-Cyrl-BA"/>
        </w:rPr>
        <w:t xml:space="preserve"> </w:t>
      </w:r>
      <w:r>
        <w:rPr>
          <w:rFonts w:cs="Tahoma"/>
          <w:lang w:val="sr-Cyrl-BA"/>
        </w:rPr>
        <w:t>се</w:t>
      </w:r>
      <w:r w:rsidR="0037065D" w:rsidRPr="00BD35BE">
        <w:rPr>
          <w:rFonts w:cs="Tahoma"/>
          <w:lang w:val="sr-Cyrl-BA"/>
        </w:rPr>
        <w:t xml:space="preserve"> </w:t>
      </w:r>
      <w:r>
        <w:rPr>
          <w:rFonts w:cs="Tahoma"/>
          <w:lang w:val="sr-Cyrl-BA"/>
        </w:rPr>
        <w:t>залаже</w:t>
      </w:r>
      <w:r w:rsidR="0037065D" w:rsidRPr="00BD35BE">
        <w:rPr>
          <w:rFonts w:cs="Tahoma"/>
          <w:lang w:val="sr-Cyrl-BA"/>
        </w:rPr>
        <w:t xml:space="preserve"> </w:t>
      </w:r>
      <w:r>
        <w:rPr>
          <w:rFonts w:cs="Tahoma"/>
          <w:lang w:val="sr-Cyrl-BA"/>
        </w:rPr>
        <w:t>да</w:t>
      </w:r>
      <w:r w:rsidR="0037065D" w:rsidRPr="00BD35BE">
        <w:rPr>
          <w:rFonts w:cs="Tahoma"/>
          <w:lang w:val="sr-Cyrl-BA"/>
        </w:rPr>
        <w:t xml:space="preserve"> </w:t>
      </w:r>
      <w:r>
        <w:rPr>
          <w:rFonts w:cs="Tahoma"/>
          <w:lang w:val="sr-Cyrl-BA"/>
        </w:rPr>
        <w:t>се</w:t>
      </w:r>
      <w:r w:rsidR="0037065D" w:rsidRPr="00BD35BE">
        <w:rPr>
          <w:rFonts w:cs="Tahoma"/>
          <w:lang w:val="sr-Cyrl-BA"/>
        </w:rPr>
        <w:t xml:space="preserve"> </w:t>
      </w:r>
      <w:r>
        <w:rPr>
          <w:rFonts w:cs="Tahoma"/>
          <w:lang w:val="sr-Cyrl-BA"/>
        </w:rPr>
        <w:t>у</w:t>
      </w:r>
      <w:r w:rsidR="0037065D" w:rsidRPr="00BD35BE">
        <w:rPr>
          <w:rFonts w:cs="Tahoma"/>
          <w:lang w:val="sr-Cyrl-BA"/>
        </w:rPr>
        <w:t xml:space="preserve"> </w:t>
      </w:r>
      <w:r>
        <w:rPr>
          <w:rFonts w:cs="Tahoma"/>
          <w:lang w:val="sr-Cyrl-BA"/>
        </w:rPr>
        <w:t>складу</w:t>
      </w:r>
      <w:r w:rsidR="0037065D" w:rsidRPr="00BD35BE">
        <w:rPr>
          <w:rFonts w:cs="Tahoma"/>
          <w:lang w:val="sr-Cyrl-BA"/>
        </w:rPr>
        <w:t xml:space="preserve"> </w:t>
      </w:r>
      <w:r>
        <w:rPr>
          <w:rFonts w:cs="Tahoma"/>
          <w:lang w:val="sr-Cyrl-BA"/>
        </w:rPr>
        <w:t>са</w:t>
      </w:r>
      <w:r w:rsidR="0037065D" w:rsidRPr="00BD35BE">
        <w:rPr>
          <w:rFonts w:cs="Tahoma"/>
          <w:lang w:val="sr-Cyrl-BA"/>
        </w:rPr>
        <w:t xml:space="preserve"> </w:t>
      </w:r>
      <w:r>
        <w:rPr>
          <w:rFonts w:cs="Tahoma"/>
          <w:lang w:val="sr-Cyrl-BA"/>
        </w:rPr>
        <w:t>домаћим</w:t>
      </w:r>
      <w:r w:rsidR="0037065D" w:rsidRPr="00BD35BE">
        <w:rPr>
          <w:rFonts w:cs="Tahoma"/>
          <w:lang w:val="sr-Cyrl-BA"/>
        </w:rPr>
        <w:t xml:space="preserve"> </w:t>
      </w:r>
      <w:r>
        <w:rPr>
          <w:rFonts w:cs="Tahoma"/>
          <w:lang w:val="sr-Cyrl-BA"/>
        </w:rPr>
        <w:t>и</w:t>
      </w:r>
      <w:r w:rsidR="0037065D" w:rsidRPr="00BD35BE">
        <w:rPr>
          <w:rFonts w:cs="Tahoma"/>
          <w:lang w:val="sr-Cyrl-BA"/>
        </w:rPr>
        <w:t xml:space="preserve"> </w:t>
      </w:r>
      <w:r>
        <w:rPr>
          <w:rFonts w:cs="Tahoma"/>
          <w:lang w:val="sr-Cyrl-BA"/>
        </w:rPr>
        <w:t>међународним</w:t>
      </w:r>
      <w:r w:rsidR="0037065D" w:rsidRPr="00BD35BE">
        <w:rPr>
          <w:rFonts w:cs="Tahoma"/>
          <w:lang w:val="sr-Cyrl-BA"/>
        </w:rPr>
        <w:t xml:space="preserve"> </w:t>
      </w:r>
      <w:r>
        <w:rPr>
          <w:rFonts w:cs="Tahoma"/>
          <w:lang w:val="sr-Cyrl-BA"/>
        </w:rPr>
        <w:t>прописима</w:t>
      </w:r>
      <w:r w:rsidR="0037065D" w:rsidRPr="00BD35BE">
        <w:rPr>
          <w:rFonts w:cs="Tahoma"/>
          <w:lang w:val="sr-Cyrl-BA"/>
        </w:rPr>
        <w:t xml:space="preserve"> </w:t>
      </w:r>
      <w:r>
        <w:rPr>
          <w:rFonts w:cs="Tahoma"/>
          <w:lang w:val="sr-Cyrl-BA"/>
        </w:rPr>
        <w:t>води</w:t>
      </w:r>
      <w:r w:rsidR="0037065D" w:rsidRPr="00BD35BE">
        <w:rPr>
          <w:rFonts w:cs="Tahoma"/>
          <w:lang w:val="sr-Cyrl-BA"/>
        </w:rPr>
        <w:t xml:space="preserve"> </w:t>
      </w:r>
      <w:r>
        <w:rPr>
          <w:rFonts w:cs="Tahoma"/>
          <w:lang w:val="sr-Cyrl-BA"/>
        </w:rPr>
        <w:t>рачуна</w:t>
      </w:r>
      <w:r w:rsidR="0037065D" w:rsidRPr="00BD35BE">
        <w:rPr>
          <w:rFonts w:cs="Tahoma"/>
          <w:lang w:val="sr-Cyrl-BA"/>
        </w:rPr>
        <w:t xml:space="preserve"> </w:t>
      </w:r>
      <w:r>
        <w:rPr>
          <w:rFonts w:cs="Tahoma"/>
          <w:lang w:val="sr-Cyrl-BA"/>
        </w:rPr>
        <w:t>о</w:t>
      </w:r>
      <w:r w:rsidR="0037065D" w:rsidRPr="00BD35BE">
        <w:rPr>
          <w:rFonts w:cs="Tahoma"/>
          <w:lang w:val="sr-Cyrl-BA"/>
        </w:rPr>
        <w:t xml:space="preserve"> </w:t>
      </w:r>
      <w:r>
        <w:rPr>
          <w:rFonts w:cs="Tahoma"/>
          <w:lang w:val="sr-Cyrl-BA"/>
        </w:rPr>
        <w:t>заштити</w:t>
      </w:r>
      <w:r w:rsidR="0037065D" w:rsidRPr="00BD35BE">
        <w:rPr>
          <w:rFonts w:cs="Tahoma"/>
          <w:lang w:val="sr-Cyrl-BA"/>
        </w:rPr>
        <w:t xml:space="preserve"> </w:t>
      </w:r>
      <w:r>
        <w:rPr>
          <w:rFonts w:cs="Tahoma"/>
          <w:lang w:val="sr-Cyrl-BA"/>
        </w:rPr>
        <w:t>и</w:t>
      </w:r>
      <w:r w:rsidR="0037065D" w:rsidRPr="00BD35BE">
        <w:rPr>
          <w:rFonts w:cs="Tahoma"/>
          <w:lang w:val="sr-Cyrl-BA"/>
        </w:rPr>
        <w:t xml:space="preserve"> </w:t>
      </w:r>
      <w:r>
        <w:rPr>
          <w:rFonts w:cs="Tahoma"/>
          <w:lang w:val="sr-Cyrl-BA"/>
        </w:rPr>
        <w:t>најбољем</w:t>
      </w:r>
      <w:r w:rsidR="0037065D" w:rsidRPr="00BD35BE">
        <w:rPr>
          <w:rFonts w:cs="Tahoma"/>
          <w:lang w:val="sr-Cyrl-BA"/>
        </w:rPr>
        <w:t xml:space="preserve"> </w:t>
      </w:r>
      <w:r>
        <w:rPr>
          <w:rFonts w:cs="Tahoma"/>
          <w:lang w:val="sr-Cyrl-BA"/>
        </w:rPr>
        <w:t>интересу</w:t>
      </w:r>
      <w:r w:rsidR="0037065D" w:rsidRPr="00BD35BE">
        <w:rPr>
          <w:rFonts w:cs="Tahoma"/>
          <w:lang w:val="sr-Cyrl-BA"/>
        </w:rPr>
        <w:t xml:space="preserve"> </w:t>
      </w:r>
      <w:r>
        <w:rPr>
          <w:rFonts w:cs="Tahoma"/>
          <w:lang w:val="sr-Cyrl-BA"/>
        </w:rPr>
        <w:t>дјетета</w:t>
      </w:r>
      <w:r w:rsidR="0037065D" w:rsidRPr="00BD35BE">
        <w:rPr>
          <w:rFonts w:cs="Tahoma"/>
          <w:lang w:val="sr-Cyrl-BA"/>
        </w:rPr>
        <w:t>.</w:t>
      </w:r>
    </w:p>
    <w:p w14:paraId="499FB619" w14:textId="0F519043" w:rsidR="000C4BA8" w:rsidRPr="00BD35BE" w:rsidRDefault="00707CAB" w:rsidP="000C4BA8">
      <w:pPr>
        <w:rPr>
          <w:rFonts w:cs="Tahoma"/>
          <w:lang w:val="sr-Cyrl-BA"/>
        </w:rPr>
      </w:pPr>
      <w:r>
        <w:rPr>
          <w:rFonts w:cs="Tahoma"/>
          <w:lang w:val="sr-Cyrl-BA"/>
        </w:rPr>
        <w:t>Поштујући</w:t>
      </w:r>
      <w:r w:rsidR="000C4BA8" w:rsidRPr="00BD35BE">
        <w:rPr>
          <w:rFonts w:cs="Tahoma"/>
          <w:lang w:val="sr-Cyrl-BA"/>
        </w:rPr>
        <w:t xml:space="preserve"> </w:t>
      </w:r>
      <w:r>
        <w:rPr>
          <w:rFonts w:cs="Tahoma"/>
          <w:lang w:val="sr-Cyrl-BA"/>
        </w:rPr>
        <w:t>начела</w:t>
      </w:r>
      <w:r w:rsidR="000C4BA8" w:rsidRPr="00BD35BE">
        <w:rPr>
          <w:rFonts w:cs="Tahoma"/>
          <w:lang w:val="sr-Cyrl-BA"/>
        </w:rPr>
        <w:t xml:space="preserve"> </w:t>
      </w:r>
      <w:r>
        <w:rPr>
          <w:rFonts w:cs="Tahoma"/>
          <w:lang w:val="sr-Cyrl-BA"/>
        </w:rPr>
        <w:t>УН</w:t>
      </w:r>
      <w:r w:rsidR="000C4BA8" w:rsidRPr="00BD35BE">
        <w:rPr>
          <w:rFonts w:cs="Tahoma"/>
          <w:lang w:val="sr-Cyrl-BA"/>
        </w:rPr>
        <w:t xml:space="preserve"> </w:t>
      </w:r>
      <w:r>
        <w:rPr>
          <w:rFonts w:cs="Tahoma"/>
          <w:lang w:val="sr-Cyrl-BA"/>
        </w:rPr>
        <w:t>Конвенциј</w:t>
      </w:r>
      <w:r>
        <w:rPr>
          <w:rFonts w:cs="Tahoma"/>
          <w:lang w:val="sr-Latn-BA"/>
        </w:rPr>
        <w:t>е</w:t>
      </w:r>
      <w:r w:rsidR="000C4BA8" w:rsidRPr="00BD35BE">
        <w:rPr>
          <w:rFonts w:cs="Tahoma"/>
          <w:lang w:val="sr-Cyrl-BA"/>
        </w:rPr>
        <w:t xml:space="preserve"> </w:t>
      </w:r>
      <w:r>
        <w:rPr>
          <w:rFonts w:cs="Tahoma"/>
          <w:lang w:val="sr-Cyrl-BA"/>
        </w:rPr>
        <w:t>о</w:t>
      </w:r>
      <w:r w:rsidR="000C4BA8" w:rsidRPr="00BD35BE">
        <w:rPr>
          <w:rFonts w:cs="Tahoma"/>
          <w:lang w:val="sr-Cyrl-BA"/>
        </w:rPr>
        <w:t xml:space="preserve"> </w:t>
      </w:r>
      <w:r>
        <w:rPr>
          <w:rFonts w:cs="Tahoma"/>
          <w:lang w:val="sr-Cyrl-BA"/>
        </w:rPr>
        <w:t>правима</w:t>
      </w:r>
      <w:r w:rsidR="000C4BA8" w:rsidRPr="00BD35BE">
        <w:rPr>
          <w:rFonts w:cs="Tahoma"/>
          <w:lang w:val="sr-Cyrl-BA"/>
        </w:rPr>
        <w:t xml:space="preserve"> </w:t>
      </w:r>
      <w:r>
        <w:rPr>
          <w:rFonts w:cs="Tahoma"/>
          <w:lang w:val="sr-Cyrl-BA"/>
        </w:rPr>
        <w:t>дјетета</w:t>
      </w:r>
      <w:r w:rsidR="000C4BA8" w:rsidRPr="00BD35BE">
        <w:rPr>
          <w:rFonts w:cs="Tahoma"/>
          <w:lang w:val="sr-Cyrl-BA"/>
        </w:rPr>
        <w:t xml:space="preserve">, </w:t>
      </w:r>
      <w:r>
        <w:rPr>
          <w:rFonts w:cs="Tahoma"/>
          <w:lang w:val="sr-Cyrl-BA"/>
        </w:rPr>
        <w:t>која</w:t>
      </w:r>
      <w:r w:rsidR="000C4BA8" w:rsidRPr="00BD35BE">
        <w:rPr>
          <w:rFonts w:cs="Tahoma"/>
          <w:lang w:val="sr-Cyrl-BA"/>
        </w:rPr>
        <w:t xml:space="preserve"> </w:t>
      </w:r>
      <w:r>
        <w:rPr>
          <w:rFonts w:cs="Tahoma"/>
          <w:lang w:val="sr-Cyrl-BA"/>
        </w:rPr>
        <w:t>прописује</w:t>
      </w:r>
      <w:r w:rsidR="000C4BA8" w:rsidRPr="00BD35BE">
        <w:rPr>
          <w:rFonts w:cs="Tahoma"/>
          <w:lang w:val="sr-Cyrl-BA"/>
        </w:rPr>
        <w:t xml:space="preserve"> </w:t>
      </w:r>
      <w:r>
        <w:rPr>
          <w:rFonts w:cs="Tahoma"/>
          <w:lang w:val="sr-Cyrl-BA"/>
        </w:rPr>
        <w:t>да</w:t>
      </w:r>
      <w:r w:rsidR="000C4BA8" w:rsidRPr="00BD35BE">
        <w:rPr>
          <w:rFonts w:cs="Tahoma"/>
          <w:lang w:val="sr-Cyrl-BA"/>
        </w:rPr>
        <w:t xml:space="preserve"> </w:t>
      </w:r>
      <w:r>
        <w:rPr>
          <w:rFonts w:cs="Tahoma"/>
          <w:lang w:val="sr-Cyrl-BA"/>
        </w:rPr>
        <w:t>су</w:t>
      </w:r>
      <w:r w:rsidR="000C4BA8" w:rsidRPr="00BD35BE">
        <w:rPr>
          <w:rFonts w:cs="Tahoma"/>
          <w:lang w:val="sr-Cyrl-BA"/>
        </w:rPr>
        <w:t xml:space="preserve"> </w:t>
      </w:r>
      <w:r>
        <w:rPr>
          <w:rFonts w:cs="Tahoma"/>
          <w:lang w:val="sr-Cyrl-BA"/>
        </w:rPr>
        <w:t>државе</w:t>
      </w:r>
      <w:r w:rsidR="000C4BA8" w:rsidRPr="00BD35BE">
        <w:rPr>
          <w:rFonts w:cs="Tahoma"/>
          <w:lang w:val="sr-Cyrl-BA"/>
        </w:rPr>
        <w:t xml:space="preserve"> </w:t>
      </w:r>
      <w:r>
        <w:rPr>
          <w:rFonts w:cs="Tahoma"/>
          <w:lang w:val="sr-Cyrl-BA"/>
        </w:rPr>
        <w:t>потписнице</w:t>
      </w:r>
      <w:r w:rsidR="000C4BA8" w:rsidRPr="00BD35BE">
        <w:rPr>
          <w:rFonts w:cs="Tahoma"/>
          <w:lang w:val="sr-Cyrl-BA"/>
        </w:rPr>
        <w:t xml:space="preserve"> </w:t>
      </w:r>
      <w:r>
        <w:rPr>
          <w:rFonts w:cs="Tahoma"/>
          <w:lang w:val="sr-Cyrl-BA"/>
        </w:rPr>
        <w:t>обавезне</w:t>
      </w:r>
      <w:r w:rsidR="000C4BA8" w:rsidRPr="00BD35BE">
        <w:rPr>
          <w:rFonts w:cs="Tahoma"/>
          <w:lang w:val="sr-Cyrl-BA"/>
        </w:rPr>
        <w:t xml:space="preserve"> </w:t>
      </w:r>
      <w:r>
        <w:rPr>
          <w:rFonts w:cs="Tahoma"/>
          <w:lang w:val="sr-Cyrl-BA"/>
        </w:rPr>
        <w:t>да</w:t>
      </w:r>
      <w:r w:rsidR="00330BCF" w:rsidRPr="00BD35BE">
        <w:rPr>
          <w:rFonts w:cs="Tahoma"/>
          <w:lang w:val="sr-Cyrl-BA"/>
        </w:rPr>
        <w:t xml:space="preserve"> </w:t>
      </w:r>
      <w:r>
        <w:rPr>
          <w:rFonts w:cs="Tahoma"/>
          <w:lang w:val="sr-Cyrl-BA"/>
        </w:rPr>
        <w:t>се</w:t>
      </w:r>
      <w:r w:rsidR="00330BCF" w:rsidRPr="00BD35BE">
        <w:rPr>
          <w:rFonts w:cs="Tahoma"/>
          <w:lang w:val="sr-Cyrl-BA"/>
        </w:rPr>
        <w:t xml:space="preserve"> </w:t>
      </w:r>
      <w:r>
        <w:rPr>
          <w:rFonts w:cs="Tahoma"/>
          <w:lang w:val="sr-Cyrl-BA"/>
        </w:rPr>
        <w:t>придржавају</w:t>
      </w:r>
      <w:r w:rsidR="00330BCF" w:rsidRPr="00BD35BE">
        <w:rPr>
          <w:rFonts w:cs="Tahoma"/>
          <w:lang w:val="sr-Cyrl-BA"/>
        </w:rPr>
        <w:t xml:space="preserve"> </w:t>
      </w:r>
      <w:r>
        <w:rPr>
          <w:rFonts w:cs="Tahoma"/>
          <w:lang w:val="sr-Cyrl-BA"/>
        </w:rPr>
        <w:t>свих</w:t>
      </w:r>
      <w:r w:rsidR="00330BCF" w:rsidRPr="00BD35BE">
        <w:rPr>
          <w:rFonts w:cs="Tahoma"/>
          <w:lang w:val="sr-Cyrl-BA"/>
        </w:rPr>
        <w:t xml:space="preserve"> </w:t>
      </w:r>
      <w:r>
        <w:rPr>
          <w:rFonts w:cs="Tahoma"/>
          <w:lang w:val="sr-Cyrl-BA"/>
        </w:rPr>
        <w:t>прописа</w:t>
      </w:r>
      <w:r w:rsidR="00330BCF" w:rsidRPr="00BD35BE">
        <w:rPr>
          <w:rFonts w:cs="Tahoma"/>
          <w:lang w:val="sr-Cyrl-BA"/>
        </w:rPr>
        <w:t xml:space="preserve"> </w:t>
      </w:r>
      <w:r>
        <w:rPr>
          <w:rFonts w:cs="Tahoma"/>
          <w:lang w:val="sr-Cyrl-BA"/>
        </w:rPr>
        <w:t>када</w:t>
      </w:r>
      <w:r w:rsidR="000C4BA8" w:rsidRPr="00BD35BE">
        <w:rPr>
          <w:rFonts w:cs="Tahoma"/>
          <w:lang w:val="sr-Cyrl-BA"/>
        </w:rPr>
        <w:t xml:space="preserve"> </w:t>
      </w:r>
      <w:r>
        <w:rPr>
          <w:rFonts w:cs="Tahoma"/>
          <w:lang w:val="sr-Cyrl-BA"/>
        </w:rPr>
        <w:t>се</w:t>
      </w:r>
      <w:r w:rsidR="000C4BA8" w:rsidRPr="00BD35BE">
        <w:rPr>
          <w:rFonts w:cs="Tahoma"/>
          <w:lang w:val="sr-Cyrl-BA"/>
        </w:rPr>
        <w:t xml:space="preserve"> </w:t>
      </w:r>
      <w:r>
        <w:rPr>
          <w:rFonts w:cs="Tahoma"/>
          <w:lang w:val="sr-Cyrl-BA"/>
        </w:rPr>
        <w:t>одлучује</w:t>
      </w:r>
      <w:r w:rsidR="000C4BA8" w:rsidRPr="00BD35BE">
        <w:rPr>
          <w:rFonts w:cs="Tahoma"/>
          <w:lang w:val="sr-Cyrl-BA"/>
        </w:rPr>
        <w:t xml:space="preserve"> </w:t>
      </w:r>
      <w:r>
        <w:rPr>
          <w:rFonts w:cs="Tahoma"/>
          <w:lang w:val="sr-Cyrl-BA"/>
        </w:rPr>
        <w:t>о</w:t>
      </w:r>
      <w:r w:rsidR="000C4BA8" w:rsidRPr="00BD35BE">
        <w:rPr>
          <w:rFonts w:cs="Tahoma"/>
          <w:lang w:val="sr-Cyrl-BA"/>
        </w:rPr>
        <w:t xml:space="preserve"> </w:t>
      </w:r>
      <w:r>
        <w:rPr>
          <w:rFonts w:cs="Tahoma"/>
          <w:lang w:val="sr-Cyrl-BA"/>
        </w:rPr>
        <w:t>питањима</w:t>
      </w:r>
      <w:r w:rsidR="000C4BA8" w:rsidRPr="00BD35BE">
        <w:rPr>
          <w:rFonts w:cs="Tahoma"/>
          <w:lang w:val="sr-Cyrl-BA"/>
        </w:rPr>
        <w:t xml:space="preserve"> </w:t>
      </w:r>
      <w:r>
        <w:rPr>
          <w:rFonts w:cs="Tahoma"/>
          <w:lang w:val="sr-Cyrl-BA"/>
        </w:rPr>
        <w:t>која</w:t>
      </w:r>
      <w:r w:rsidR="000C4BA8" w:rsidRPr="00BD35BE">
        <w:rPr>
          <w:rFonts w:cs="Tahoma"/>
          <w:lang w:val="sr-Cyrl-BA"/>
        </w:rPr>
        <w:t xml:space="preserve"> </w:t>
      </w:r>
      <w:r>
        <w:rPr>
          <w:rFonts w:cs="Tahoma"/>
          <w:lang w:val="sr-Cyrl-BA"/>
        </w:rPr>
        <w:t>су</w:t>
      </w:r>
      <w:r w:rsidR="000C4BA8" w:rsidRPr="00BD35BE">
        <w:rPr>
          <w:rFonts w:cs="Tahoma"/>
          <w:lang w:val="sr-Cyrl-BA"/>
        </w:rPr>
        <w:t xml:space="preserve"> </w:t>
      </w:r>
      <w:r>
        <w:rPr>
          <w:rFonts w:cs="Tahoma"/>
          <w:lang w:val="sr-Cyrl-BA"/>
        </w:rPr>
        <w:t>везана</w:t>
      </w:r>
      <w:r w:rsidR="000C4BA8" w:rsidRPr="00BD35BE">
        <w:rPr>
          <w:rFonts w:cs="Tahoma"/>
          <w:lang w:val="sr-Cyrl-BA"/>
        </w:rPr>
        <w:t xml:space="preserve"> </w:t>
      </w:r>
      <w:r>
        <w:rPr>
          <w:rFonts w:cs="Tahoma"/>
          <w:lang w:val="sr-Cyrl-BA"/>
        </w:rPr>
        <w:t>за</w:t>
      </w:r>
      <w:r w:rsidR="000C4BA8" w:rsidRPr="00BD35BE">
        <w:rPr>
          <w:rFonts w:cs="Tahoma"/>
          <w:lang w:val="sr-Cyrl-BA"/>
        </w:rPr>
        <w:t xml:space="preserve"> </w:t>
      </w:r>
      <w:r>
        <w:rPr>
          <w:rFonts w:cs="Tahoma"/>
          <w:lang w:val="sr-Cyrl-BA"/>
        </w:rPr>
        <w:t>дјечија</w:t>
      </w:r>
      <w:r w:rsidR="000C4BA8" w:rsidRPr="00BD35BE">
        <w:rPr>
          <w:rFonts w:cs="Tahoma"/>
          <w:lang w:val="sr-Cyrl-BA"/>
        </w:rPr>
        <w:t xml:space="preserve"> </w:t>
      </w:r>
      <w:r>
        <w:rPr>
          <w:rFonts w:cs="Tahoma"/>
          <w:lang w:val="sr-Cyrl-BA"/>
        </w:rPr>
        <w:t>права</w:t>
      </w:r>
      <w:r w:rsidR="000C4BA8" w:rsidRPr="00BD35BE">
        <w:rPr>
          <w:rFonts w:cs="Tahoma"/>
          <w:lang w:val="sr-Cyrl-BA"/>
        </w:rPr>
        <w:t xml:space="preserve">, </w:t>
      </w:r>
      <w:r>
        <w:rPr>
          <w:rFonts w:cs="Tahoma"/>
          <w:lang w:val="sr-Cyrl-BA"/>
        </w:rPr>
        <w:t>без</w:t>
      </w:r>
      <w:r w:rsidR="000C4BA8" w:rsidRPr="00BD35BE">
        <w:rPr>
          <w:rFonts w:cs="Tahoma"/>
          <w:lang w:val="sr-Cyrl-BA"/>
        </w:rPr>
        <w:t xml:space="preserve"> </w:t>
      </w:r>
      <w:r>
        <w:rPr>
          <w:rFonts w:cs="Tahoma"/>
          <w:lang w:val="sr-Cyrl-BA"/>
        </w:rPr>
        <w:t>обзира</w:t>
      </w:r>
      <w:r w:rsidR="000C4BA8" w:rsidRPr="00BD35BE">
        <w:rPr>
          <w:rFonts w:cs="Tahoma"/>
          <w:lang w:val="sr-Cyrl-BA"/>
        </w:rPr>
        <w:t xml:space="preserve"> </w:t>
      </w:r>
      <w:r>
        <w:rPr>
          <w:rFonts w:cs="Tahoma"/>
          <w:lang w:val="sr-Cyrl-BA"/>
        </w:rPr>
        <w:t>да</w:t>
      </w:r>
      <w:r w:rsidR="000C4BA8" w:rsidRPr="00BD35BE">
        <w:rPr>
          <w:rFonts w:cs="Tahoma"/>
          <w:lang w:val="sr-Cyrl-BA"/>
        </w:rPr>
        <w:t xml:space="preserve"> </w:t>
      </w:r>
      <w:r>
        <w:rPr>
          <w:rFonts w:cs="Tahoma"/>
          <w:lang w:val="sr-Cyrl-BA"/>
        </w:rPr>
        <w:t>ли</w:t>
      </w:r>
      <w:r w:rsidR="000C4BA8" w:rsidRPr="00BD35BE">
        <w:rPr>
          <w:rFonts w:cs="Tahoma"/>
          <w:lang w:val="sr-Cyrl-BA"/>
        </w:rPr>
        <w:t xml:space="preserve"> </w:t>
      </w:r>
      <w:r>
        <w:rPr>
          <w:rFonts w:cs="Tahoma"/>
          <w:lang w:val="sr-Cyrl-BA"/>
        </w:rPr>
        <w:t>их</w:t>
      </w:r>
      <w:r w:rsidR="00330BCF" w:rsidRPr="00BD35BE">
        <w:rPr>
          <w:rFonts w:cs="Tahoma"/>
          <w:lang w:val="sr-Cyrl-BA"/>
        </w:rPr>
        <w:t xml:space="preserve"> </w:t>
      </w:r>
      <w:r>
        <w:rPr>
          <w:rFonts w:cs="Tahoma"/>
          <w:lang w:val="sr-Cyrl-BA"/>
        </w:rPr>
        <w:t>спроводе</w:t>
      </w:r>
      <w:r w:rsidR="00330BCF" w:rsidRPr="00BD35BE">
        <w:rPr>
          <w:rFonts w:cs="Tahoma"/>
          <w:lang w:val="sr-Cyrl-BA"/>
        </w:rPr>
        <w:t xml:space="preserve"> </w:t>
      </w:r>
      <w:r>
        <w:rPr>
          <w:rFonts w:cs="Tahoma"/>
          <w:lang w:val="sr-Cyrl-BA"/>
        </w:rPr>
        <w:t>јавне</w:t>
      </w:r>
      <w:r w:rsidR="00330BCF" w:rsidRPr="00BD35BE">
        <w:rPr>
          <w:rFonts w:cs="Tahoma"/>
          <w:lang w:val="sr-Cyrl-BA"/>
        </w:rPr>
        <w:t xml:space="preserve"> </w:t>
      </w:r>
      <w:r>
        <w:rPr>
          <w:rFonts w:cs="Tahoma"/>
          <w:lang w:val="sr-Cyrl-BA"/>
        </w:rPr>
        <w:t>или</w:t>
      </w:r>
      <w:r w:rsidR="00330BCF" w:rsidRPr="00BD35BE">
        <w:rPr>
          <w:rFonts w:cs="Tahoma"/>
          <w:lang w:val="sr-Cyrl-BA"/>
        </w:rPr>
        <w:t xml:space="preserve"> </w:t>
      </w:r>
      <w:r>
        <w:rPr>
          <w:rFonts w:cs="Tahoma"/>
          <w:lang w:val="sr-Cyrl-BA"/>
        </w:rPr>
        <w:t>приватне</w:t>
      </w:r>
      <w:r w:rsidR="00330BCF" w:rsidRPr="00BD35BE">
        <w:rPr>
          <w:rFonts w:cs="Tahoma"/>
          <w:lang w:val="sr-Cyrl-BA"/>
        </w:rPr>
        <w:t xml:space="preserve"> </w:t>
      </w:r>
      <w:r>
        <w:rPr>
          <w:rFonts w:cs="Tahoma"/>
          <w:lang w:val="sr-Cyrl-BA"/>
        </w:rPr>
        <w:t>институције</w:t>
      </w:r>
      <w:r w:rsidR="000C4BA8" w:rsidRPr="00BD35BE">
        <w:rPr>
          <w:rFonts w:cs="Tahoma"/>
          <w:lang w:val="sr-Cyrl-BA"/>
        </w:rPr>
        <w:t xml:space="preserve">, </w:t>
      </w:r>
      <w:r>
        <w:rPr>
          <w:rFonts w:cs="Tahoma"/>
          <w:lang w:val="sr-Cyrl-BA"/>
        </w:rPr>
        <w:t>судови</w:t>
      </w:r>
      <w:r w:rsidR="000C4BA8" w:rsidRPr="00BD35BE">
        <w:rPr>
          <w:rFonts w:cs="Tahoma"/>
          <w:lang w:val="sr-Cyrl-BA"/>
        </w:rPr>
        <w:t xml:space="preserve">, </w:t>
      </w:r>
      <w:r>
        <w:rPr>
          <w:rFonts w:cs="Tahoma"/>
          <w:lang w:val="sr-Cyrl-BA"/>
        </w:rPr>
        <w:t>органи</w:t>
      </w:r>
      <w:r w:rsidR="000C4BA8" w:rsidRPr="00BD35BE">
        <w:rPr>
          <w:rFonts w:cs="Tahoma"/>
          <w:lang w:val="sr-Cyrl-BA"/>
        </w:rPr>
        <w:t xml:space="preserve"> </w:t>
      </w:r>
      <w:r>
        <w:rPr>
          <w:rFonts w:cs="Tahoma"/>
          <w:lang w:val="sr-Cyrl-BA"/>
        </w:rPr>
        <w:t>управе</w:t>
      </w:r>
      <w:r w:rsidR="000C4BA8" w:rsidRPr="00BD35BE">
        <w:rPr>
          <w:rFonts w:cs="Tahoma"/>
          <w:lang w:val="sr-Cyrl-BA"/>
        </w:rPr>
        <w:t xml:space="preserve"> </w:t>
      </w:r>
      <w:r>
        <w:rPr>
          <w:rFonts w:cs="Tahoma"/>
          <w:lang w:val="sr-Cyrl-BA"/>
        </w:rPr>
        <w:t>или</w:t>
      </w:r>
      <w:r w:rsidR="000C4BA8" w:rsidRPr="00BD35BE">
        <w:rPr>
          <w:rFonts w:cs="Tahoma"/>
          <w:lang w:val="sr-Cyrl-BA"/>
        </w:rPr>
        <w:t xml:space="preserve"> </w:t>
      </w:r>
      <w:r>
        <w:rPr>
          <w:rFonts w:cs="Tahoma"/>
          <w:lang w:val="sr-Cyrl-BA"/>
        </w:rPr>
        <w:t>законодавна</w:t>
      </w:r>
      <w:r w:rsidR="000C4BA8" w:rsidRPr="00BD35BE">
        <w:rPr>
          <w:rFonts w:cs="Tahoma"/>
          <w:lang w:val="sr-Cyrl-BA"/>
        </w:rPr>
        <w:t xml:space="preserve"> </w:t>
      </w:r>
      <w:r>
        <w:rPr>
          <w:rFonts w:cs="Tahoma"/>
          <w:lang w:val="sr-Cyrl-BA"/>
        </w:rPr>
        <w:t>тијела</w:t>
      </w:r>
      <w:r w:rsidR="000C4BA8" w:rsidRPr="00BD35BE">
        <w:rPr>
          <w:rFonts w:cs="Tahoma"/>
          <w:lang w:val="sr-Cyrl-BA"/>
        </w:rPr>
        <w:t xml:space="preserve">, </w:t>
      </w:r>
      <w:r>
        <w:rPr>
          <w:rFonts w:cs="Tahoma"/>
          <w:lang w:val="sr-Cyrl-BA"/>
        </w:rPr>
        <w:t>најбољи</w:t>
      </w:r>
      <w:r w:rsidR="000C4BA8" w:rsidRPr="00BD35BE">
        <w:rPr>
          <w:rFonts w:cs="Tahoma"/>
          <w:lang w:val="sr-Cyrl-BA"/>
        </w:rPr>
        <w:t xml:space="preserve"> </w:t>
      </w:r>
      <w:r>
        <w:rPr>
          <w:rFonts w:cs="Tahoma"/>
          <w:lang w:val="sr-Cyrl-BA"/>
        </w:rPr>
        <w:t>интерес</w:t>
      </w:r>
      <w:r w:rsidR="000C4BA8" w:rsidRPr="00BD35BE">
        <w:rPr>
          <w:rFonts w:cs="Tahoma"/>
          <w:lang w:val="sr-Cyrl-BA"/>
        </w:rPr>
        <w:t xml:space="preserve"> </w:t>
      </w:r>
      <w:r>
        <w:rPr>
          <w:rFonts w:cs="Tahoma"/>
          <w:lang w:val="sr-Cyrl-BA"/>
        </w:rPr>
        <w:t>дјетета</w:t>
      </w:r>
      <w:r w:rsidR="000C4BA8" w:rsidRPr="00BD35BE">
        <w:rPr>
          <w:rFonts w:cs="Tahoma"/>
          <w:lang w:val="sr-Cyrl-BA"/>
        </w:rPr>
        <w:t xml:space="preserve"> </w:t>
      </w:r>
      <w:r>
        <w:rPr>
          <w:rFonts w:cs="Tahoma"/>
          <w:lang w:val="sr-Cyrl-BA"/>
        </w:rPr>
        <w:t>треба</w:t>
      </w:r>
      <w:r w:rsidR="000C4BA8" w:rsidRPr="00BD35BE">
        <w:rPr>
          <w:rFonts w:cs="Tahoma"/>
          <w:lang w:val="sr-Cyrl-BA"/>
        </w:rPr>
        <w:t xml:space="preserve"> </w:t>
      </w:r>
      <w:r>
        <w:rPr>
          <w:rFonts w:cs="Tahoma"/>
          <w:lang w:val="sr-Cyrl-BA"/>
        </w:rPr>
        <w:t>и</w:t>
      </w:r>
      <w:r w:rsidR="000C4BA8" w:rsidRPr="00BD35BE">
        <w:rPr>
          <w:rFonts w:cs="Tahoma"/>
          <w:lang w:val="sr-Cyrl-BA"/>
        </w:rPr>
        <w:t xml:space="preserve"> </w:t>
      </w:r>
      <w:r>
        <w:rPr>
          <w:rFonts w:cs="Tahoma"/>
          <w:lang w:val="sr-Cyrl-BA"/>
        </w:rPr>
        <w:t>мора</w:t>
      </w:r>
      <w:r w:rsidR="000C4BA8" w:rsidRPr="00BD35BE">
        <w:rPr>
          <w:rFonts w:cs="Tahoma"/>
          <w:lang w:val="sr-Cyrl-BA"/>
        </w:rPr>
        <w:t xml:space="preserve"> </w:t>
      </w:r>
      <w:r>
        <w:rPr>
          <w:rFonts w:cs="Tahoma"/>
          <w:lang w:val="sr-Cyrl-BA"/>
        </w:rPr>
        <w:t>да</w:t>
      </w:r>
      <w:r w:rsidR="000C4BA8" w:rsidRPr="00BD35BE">
        <w:rPr>
          <w:rFonts w:cs="Tahoma"/>
          <w:lang w:val="sr-Cyrl-BA"/>
        </w:rPr>
        <w:t xml:space="preserve"> </w:t>
      </w:r>
      <w:r>
        <w:rPr>
          <w:rFonts w:cs="Tahoma"/>
          <w:lang w:val="sr-Cyrl-BA"/>
        </w:rPr>
        <w:t>буде</w:t>
      </w:r>
      <w:r w:rsidR="000C4BA8" w:rsidRPr="00BD35BE">
        <w:rPr>
          <w:rFonts w:cs="Tahoma"/>
          <w:lang w:val="sr-Cyrl-BA"/>
        </w:rPr>
        <w:t xml:space="preserve"> </w:t>
      </w:r>
      <w:r>
        <w:rPr>
          <w:rFonts w:cs="Tahoma"/>
          <w:lang w:val="sr-Cyrl-BA"/>
        </w:rPr>
        <w:t>од</w:t>
      </w:r>
      <w:r w:rsidR="000C4BA8" w:rsidRPr="00BD35BE">
        <w:rPr>
          <w:rFonts w:cs="Tahoma"/>
          <w:lang w:val="sr-Cyrl-BA"/>
        </w:rPr>
        <w:t xml:space="preserve"> </w:t>
      </w:r>
      <w:r>
        <w:rPr>
          <w:rFonts w:cs="Tahoma"/>
          <w:lang w:val="sr-Cyrl-BA"/>
        </w:rPr>
        <w:t>првенственог</w:t>
      </w:r>
      <w:r w:rsidR="000C4BA8" w:rsidRPr="00BD35BE">
        <w:rPr>
          <w:rFonts w:cs="Tahoma"/>
          <w:lang w:val="sr-Cyrl-BA"/>
        </w:rPr>
        <w:t xml:space="preserve"> </w:t>
      </w:r>
      <w:r>
        <w:rPr>
          <w:rFonts w:cs="Tahoma"/>
          <w:lang w:val="sr-Cyrl-BA"/>
        </w:rPr>
        <w:t>значаја</w:t>
      </w:r>
      <w:r w:rsidR="000C4BA8" w:rsidRPr="00BD35BE">
        <w:rPr>
          <w:rFonts w:cs="Tahoma"/>
          <w:lang w:val="sr-Cyrl-BA"/>
        </w:rPr>
        <w:t xml:space="preserve">. </w:t>
      </w:r>
      <w:r>
        <w:rPr>
          <w:rFonts w:cs="Tahoma"/>
          <w:lang w:val="sr-Cyrl-BA"/>
        </w:rPr>
        <w:t>Конвенција</w:t>
      </w:r>
      <w:r w:rsidR="000C4BA8" w:rsidRPr="00BD35BE">
        <w:rPr>
          <w:rFonts w:cs="Tahoma"/>
          <w:lang w:val="sr-Cyrl-BA"/>
        </w:rPr>
        <w:t xml:space="preserve"> </w:t>
      </w:r>
      <w:r>
        <w:rPr>
          <w:rFonts w:cs="Tahoma"/>
          <w:lang w:val="sr-Cyrl-BA"/>
        </w:rPr>
        <w:t>УН</w:t>
      </w:r>
      <w:r w:rsidR="000C4BA8" w:rsidRPr="00BD35BE">
        <w:rPr>
          <w:rStyle w:val="FootnoteReference"/>
          <w:rFonts w:cs="Tahoma"/>
          <w:lang w:val="sr-Cyrl-BA"/>
        </w:rPr>
        <w:footnoteReference w:id="112"/>
      </w:r>
      <w:r w:rsidR="000C4BA8" w:rsidRPr="00BD35BE">
        <w:rPr>
          <w:rFonts w:cs="Tahoma"/>
          <w:lang w:val="sr-Cyrl-BA"/>
        </w:rPr>
        <w:t xml:space="preserve"> </w:t>
      </w:r>
      <w:r>
        <w:rPr>
          <w:rFonts w:cs="Tahoma"/>
          <w:lang w:val="sr-Cyrl-BA"/>
        </w:rPr>
        <w:t>треба</w:t>
      </w:r>
      <w:r w:rsidR="000C4BA8" w:rsidRPr="00BD35BE">
        <w:rPr>
          <w:rFonts w:cs="Tahoma"/>
          <w:lang w:val="sr-Cyrl-BA"/>
        </w:rPr>
        <w:t xml:space="preserve"> </w:t>
      </w:r>
      <w:r>
        <w:rPr>
          <w:rFonts w:cs="Tahoma"/>
          <w:lang w:val="sr-Cyrl-BA"/>
        </w:rPr>
        <w:t>да</w:t>
      </w:r>
      <w:r w:rsidR="000C4BA8" w:rsidRPr="00BD35BE">
        <w:rPr>
          <w:rFonts w:cs="Tahoma"/>
          <w:lang w:val="sr-Cyrl-BA"/>
        </w:rPr>
        <w:t xml:space="preserve"> </w:t>
      </w:r>
      <w:r>
        <w:rPr>
          <w:rFonts w:cs="Tahoma"/>
          <w:lang w:val="sr-Cyrl-BA"/>
        </w:rPr>
        <w:t>буде</w:t>
      </w:r>
      <w:r w:rsidR="000C4BA8" w:rsidRPr="00BD35BE">
        <w:rPr>
          <w:rFonts w:cs="Tahoma"/>
          <w:lang w:val="sr-Cyrl-BA"/>
        </w:rPr>
        <w:t xml:space="preserve"> </w:t>
      </w:r>
      <w:r>
        <w:rPr>
          <w:rFonts w:cs="Tahoma"/>
          <w:lang w:val="sr-Cyrl-BA"/>
        </w:rPr>
        <w:t>оквир</w:t>
      </w:r>
      <w:r w:rsidR="000C4BA8" w:rsidRPr="00BD35BE">
        <w:rPr>
          <w:rFonts w:cs="Tahoma"/>
          <w:lang w:val="sr-Cyrl-BA"/>
        </w:rPr>
        <w:t xml:space="preserve"> </w:t>
      </w:r>
      <w:r>
        <w:rPr>
          <w:rFonts w:cs="Tahoma"/>
          <w:lang w:val="sr-Cyrl-BA"/>
        </w:rPr>
        <w:t>свим</w:t>
      </w:r>
      <w:r w:rsidR="000C4BA8" w:rsidRPr="00BD35BE">
        <w:rPr>
          <w:rFonts w:cs="Tahoma"/>
          <w:lang w:val="sr-Cyrl-BA"/>
        </w:rPr>
        <w:t xml:space="preserve"> </w:t>
      </w:r>
      <w:r>
        <w:rPr>
          <w:rFonts w:cs="Tahoma"/>
          <w:lang w:val="sr-Cyrl-BA"/>
        </w:rPr>
        <w:t>органима</w:t>
      </w:r>
      <w:r w:rsidR="000C4BA8" w:rsidRPr="00BD35BE">
        <w:rPr>
          <w:rFonts w:cs="Tahoma"/>
          <w:lang w:val="sr-Cyrl-BA"/>
        </w:rPr>
        <w:t xml:space="preserve"> </w:t>
      </w:r>
      <w:r>
        <w:rPr>
          <w:rFonts w:cs="Tahoma"/>
          <w:lang w:val="sr-Cyrl-BA"/>
        </w:rPr>
        <w:t>када</w:t>
      </w:r>
      <w:r w:rsidR="000C4BA8" w:rsidRPr="00BD35BE">
        <w:rPr>
          <w:rFonts w:cs="Tahoma"/>
          <w:lang w:val="sr-Cyrl-BA"/>
        </w:rPr>
        <w:t xml:space="preserve"> </w:t>
      </w:r>
      <w:r>
        <w:rPr>
          <w:rFonts w:cs="Tahoma"/>
          <w:lang w:val="sr-Cyrl-BA"/>
        </w:rPr>
        <w:t>се</w:t>
      </w:r>
      <w:r w:rsidR="000C4BA8" w:rsidRPr="00BD35BE">
        <w:rPr>
          <w:rFonts w:cs="Tahoma"/>
          <w:lang w:val="sr-Cyrl-BA"/>
        </w:rPr>
        <w:t xml:space="preserve"> </w:t>
      </w:r>
      <w:r>
        <w:rPr>
          <w:rFonts w:cs="Tahoma"/>
          <w:lang w:val="sr-Cyrl-BA"/>
        </w:rPr>
        <w:t>говори</w:t>
      </w:r>
      <w:r w:rsidR="000C4BA8" w:rsidRPr="00BD35BE">
        <w:rPr>
          <w:rFonts w:cs="Tahoma"/>
          <w:lang w:val="sr-Cyrl-BA"/>
        </w:rPr>
        <w:t xml:space="preserve"> </w:t>
      </w:r>
      <w:r>
        <w:rPr>
          <w:rFonts w:cs="Tahoma"/>
          <w:lang w:val="sr-Cyrl-BA"/>
        </w:rPr>
        <w:t>о</w:t>
      </w:r>
      <w:r w:rsidR="000C4BA8" w:rsidRPr="00BD35BE">
        <w:rPr>
          <w:rFonts w:cs="Tahoma"/>
          <w:lang w:val="sr-Cyrl-BA"/>
        </w:rPr>
        <w:t xml:space="preserve"> </w:t>
      </w:r>
      <w:r>
        <w:rPr>
          <w:rFonts w:cs="Tahoma"/>
          <w:lang w:val="sr-Cyrl-BA"/>
        </w:rPr>
        <w:t>поступању</w:t>
      </w:r>
      <w:r w:rsidR="000C4BA8" w:rsidRPr="00BD35BE">
        <w:rPr>
          <w:rFonts w:cs="Tahoma"/>
          <w:lang w:val="sr-Cyrl-BA"/>
        </w:rPr>
        <w:t xml:space="preserve"> </w:t>
      </w:r>
      <w:r>
        <w:rPr>
          <w:rFonts w:cs="Tahoma"/>
          <w:lang w:val="sr-Cyrl-BA"/>
        </w:rPr>
        <w:t>са</w:t>
      </w:r>
      <w:r w:rsidR="000C4BA8" w:rsidRPr="00BD35BE">
        <w:rPr>
          <w:rFonts w:cs="Tahoma"/>
          <w:lang w:val="sr-Cyrl-BA"/>
        </w:rPr>
        <w:t xml:space="preserve"> </w:t>
      </w:r>
      <w:r>
        <w:rPr>
          <w:rFonts w:cs="Tahoma"/>
          <w:lang w:val="sr-Cyrl-BA"/>
        </w:rPr>
        <w:t>дјецом</w:t>
      </w:r>
      <w:r w:rsidR="000C4BA8" w:rsidRPr="00BD35BE">
        <w:rPr>
          <w:rFonts w:cs="Tahoma"/>
          <w:lang w:val="sr-Cyrl-BA"/>
        </w:rPr>
        <w:t xml:space="preserve"> </w:t>
      </w:r>
      <w:r>
        <w:rPr>
          <w:rFonts w:cs="Tahoma"/>
          <w:lang w:val="sr-Cyrl-BA"/>
        </w:rPr>
        <w:t>која</w:t>
      </w:r>
      <w:r w:rsidR="000C4BA8" w:rsidRPr="00BD35BE">
        <w:rPr>
          <w:rFonts w:cs="Tahoma"/>
          <w:lang w:val="sr-Cyrl-BA"/>
        </w:rPr>
        <w:t xml:space="preserve"> </w:t>
      </w:r>
      <w:r>
        <w:rPr>
          <w:rFonts w:cs="Tahoma"/>
          <w:lang w:val="sr-Cyrl-BA"/>
        </w:rPr>
        <w:t>се</w:t>
      </w:r>
      <w:r w:rsidR="000C4BA8" w:rsidRPr="00BD35BE">
        <w:rPr>
          <w:rFonts w:cs="Tahoma"/>
          <w:lang w:val="sr-Cyrl-BA"/>
        </w:rPr>
        <w:t xml:space="preserve"> </w:t>
      </w:r>
      <w:r>
        <w:rPr>
          <w:rFonts w:cs="Tahoma"/>
          <w:lang w:val="sr-Cyrl-BA"/>
        </w:rPr>
        <w:t>појављују</w:t>
      </w:r>
      <w:r w:rsidR="000C4BA8" w:rsidRPr="00BD35BE">
        <w:rPr>
          <w:rFonts w:cs="Tahoma"/>
          <w:lang w:val="sr-Cyrl-BA"/>
        </w:rPr>
        <w:t xml:space="preserve"> </w:t>
      </w:r>
      <w:r>
        <w:rPr>
          <w:rFonts w:cs="Tahoma"/>
          <w:lang w:val="sr-Cyrl-BA"/>
        </w:rPr>
        <w:t>у</w:t>
      </w:r>
      <w:r w:rsidR="000C4BA8" w:rsidRPr="00BD35BE">
        <w:rPr>
          <w:rFonts w:cs="Tahoma"/>
          <w:lang w:val="sr-Cyrl-BA"/>
        </w:rPr>
        <w:t xml:space="preserve"> </w:t>
      </w:r>
      <w:r>
        <w:rPr>
          <w:rFonts w:cs="Tahoma"/>
          <w:lang w:val="sr-Cyrl-BA"/>
        </w:rPr>
        <w:t>кривичном</w:t>
      </w:r>
      <w:r w:rsidR="000C4BA8" w:rsidRPr="00BD35BE">
        <w:rPr>
          <w:rFonts w:cs="Tahoma"/>
          <w:lang w:val="sr-Cyrl-BA"/>
        </w:rPr>
        <w:t xml:space="preserve"> </w:t>
      </w:r>
      <w:r>
        <w:rPr>
          <w:rFonts w:cs="Tahoma"/>
          <w:lang w:val="sr-Cyrl-BA"/>
        </w:rPr>
        <w:t>поступку</w:t>
      </w:r>
      <w:r w:rsidR="000C4BA8" w:rsidRPr="00BD35BE">
        <w:rPr>
          <w:rFonts w:cs="Tahoma"/>
          <w:lang w:val="sr-Cyrl-BA"/>
        </w:rPr>
        <w:t xml:space="preserve"> </w:t>
      </w:r>
      <w:r>
        <w:rPr>
          <w:rFonts w:cs="Tahoma"/>
          <w:lang w:val="sr-Cyrl-BA"/>
        </w:rPr>
        <w:t>и</w:t>
      </w:r>
      <w:r w:rsidR="000C4BA8" w:rsidRPr="00BD35BE">
        <w:rPr>
          <w:rFonts w:cs="Tahoma"/>
          <w:lang w:val="sr-Cyrl-BA"/>
        </w:rPr>
        <w:t xml:space="preserve"> </w:t>
      </w:r>
      <w:r>
        <w:rPr>
          <w:rFonts w:cs="Tahoma"/>
          <w:lang w:val="sr-Cyrl-BA"/>
        </w:rPr>
        <w:t>која</w:t>
      </w:r>
      <w:r w:rsidR="000C4BA8" w:rsidRPr="00BD35BE">
        <w:rPr>
          <w:rFonts w:cs="Tahoma"/>
          <w:lang w:val="sr-Cyrl-BA"/>
        </w:rPr>
        <w:t xml:space="preserve"> </w:t>
      </w:r>
      <w:r>
        <w:rPr>
          <w:rFonts w:cs="Tahoma"/>
          <w:lang w:val="sr-Cyrl-BA"/>
        </w:rPr>
        <w:t>су</w:t>
      </w:r>
      <w:r w:rsidR="000C4BA8" w:rsidRPr="00BD35BE">
        <w:rPr>
          <w:rFonts w:cs="Tahoma"/>
          <w:lang w:val="sr-Cyrl-BA"/>
        </w:rPr>
        <w:t xml:space="preserve"> </w:t>
      </w:r>
      <w:r>
        <w:rPr>
          <w:rFonts w:cs="Tahoma"/>
          <w:lang w:val="sr-Cyrl-BA"/>
        </w:rPr>
        <w:t>у</w:t>
      </w:r>
      <w:r w:rsidR="000C4BA8" w:rsidRPr="00BD35BE">
        <w:rPr>
          <w:rFonts w:cs="Tahoma"/>
          <w:lang w:val="sr-Cyrl-BA"/>
        </w:rPr>
        <w:t xml:space="preserve"> </w:t>
      </w:r>
      <w:r>
        <w:rPr>
          <w:rFonts w:cs="Tahoma"/>
          <w:lang w:val="sr-Cyrl-BA"/>
        </w:rPr>
        <w:t>сукобу</w:t>
      </w:r>
      <w:r w:rsidR="000C4BA8" w:rsidRPr="00BD35BE">
        <w:rPr>
          <w:rFonts w:cs="Tahoma"/>
          <w:lang w:val="sr-Cyrl-BA"/>
        </w:rPr>
        <w:t xml:space="preserve"> </w:t>
      </w:r>
      <w:r>
        <w:rPr>
          <w:rFonts w:cs="Tahoma"/>
          <w:lang w:val="sr-Cyrl-BA"/>
        </w:rPr>
        <w:t>са</w:t>
      </w:r>
      <w:r w:rsidR="000C4BA8" w:rsidRPr="00BD35BE">
        <w:rPr>
          <w:rFonts w:cs="Tahoma"/>
          <w:lang w:val="sr-Cyrl-BA"/>
        </w:rPr>
        <w:t xml:space="preserve"> </w:t>
      </w:r>
      <w:r>
        <w:rPr>
          <w:rFonts w:cs="Tahoma"/>
          <w:lang w:val="sr-Cyrl-BA"/>
        </w:rPr>
        <w:t>законом</w:t>
      </w:r>
      <w:r w:rsidR="000C4BA8" w:rsidRPr="00BD35BE">
        <w:rPr>
          <w:rFonts w:cs="Tahoma"/>
          <w:lang w:val="sr-Cyrl-BA"/>
        </w:rPr>
        <w:t xml:space="preserve">. </w:t>
      </w:r>
    </w:p>
    <w:p w14:paraId="30E210D1" w14:textId="0201CF27" w:rsidR="000C4BA8" w:rsidRPr="00BD35BE" w:rsidRDefault="00707CAB" w:rsidP="0037065D">
      <w:pPr>
        <w:rPr>
          <w:rFonts w:cs="Tahoma"/>
          <w:lang w:val="sr-Cyrl-BA"/>
        </w:rPr>
      </w:pPr>
      <w:r>
        <w:rPr>
          <w:rFonts w:cs="Tahoma"/>
          <w:lang w:val="sr-Cyrl-BA"/>
        </w:rPr>
        <w:t>Поступање</w:t>
      </w:r>
      <w:r w:rsidR="000C4BA8" w:rsidRPr="00BD35BE">
        <w:rPr>
          <w:rFonts w:cs="Tahoma"/>
          <w:lang w:val="sr-Cyrl-BA"/>
        </w:rPr>
        <w:t xml:space="preserve"> </w:t>
      </w:r>
      <w:r>
        <w:rPr>
          <w:rFonts w:cs="Tahoma"/>
          <w:lang w:val="sr-Cyrl-BA"/>
        </w:rPr>
        <w:t>правосудних</w:t>
      </w:r>
      <w:r w:rsidR="000C4BA8" w:rsidRPr="00BD35BE">
        <w:rPr>
          <w:rFonts w:cs="Tahoma"/>
          <w:lang w:val="sr-Cyrl-BA"/>
        </w:rPr>
        <w:t xml:space="preserve"> </w:t>
      </w:r>
      <w:r>
        <w:rPr>
          <w:rFonts w:cs="Tahoma"/>
          <w:lang w:val="sr-Cyrl-BA"/>
        </w:rPr>
        <w:t>органа</w:t>
      </w:r>
      <w:r w:rsidR="000C4BA8" w:rsidRPr="00BD35BE">
        <w:rPr>
          <w:rFonts w:cs="Tahoma"/>
          <w:lang w:val="sr-Cyrl-BA"/>
        </w:rPr>
        <w:t xml:space="preserve">, </w:t>
      </w:r>
      <w:r>
        <w:rPr>
          <w:rFonts w:cs="Tahoma"/>
          <w:lang w:val="sr-Cyrl-BA"/>
        </w:rPr>
        <w:t>када</w:t>
      </w:r>
      <w:r w:rsidR="000C4BA8" w:rsidRPr="00BD35BE">
        <w:rPr>
          <w:rFonts w:cs="Tahoma"/>
          <w:lang w:val="sr-Cyrl-BA"/>
        </w:rPr>
        <w:t xml:space="preserve"> </w:t>
      </w:r>
      <w:r>
        <w:rPr>
          <w:rFonts w:cs="Tahoma"/>
          <w:lang w:val="sr-Cyrl-BA"/>
        </w:rPr>
        <w:t>се</w:t>
      </w:r>
      <w:r w:rsidR="000C4BA8" w:rsidRPr="00BD35BE">
        <w:rPr>
          <w:rFonts w:cs="Tahoma"/>
          <w:lang w:val="sr-Cyrl-BA"/>
        </w:rPr>
        <w:t xml:space="preserve"> </w:t>
      </w:r>
      <w:r>
        <w:rPr>
          <w:rFonts w:cs="Tahoma"/>
          <w:lang w:val="sr-Cyrl-BA"/>
        </w:rPr>
        <w:t>као</w:t>
      </w:r>
      <w:r w:rsidR="000C4BA8" w:rsidRPr="00BD35BE">
        <w:rPr>
          <w:rFonts w:cs="Tahoma"/>
          <w:lang w:val="sr-Cyrl-BA"/>
        </w:rPr>
        <w:t xml:space="preserve"> </w:t>
      </w:r>
      <w:r>
        <w:rPr>
          <w:rFonts w:cs="Tahoma"/>
          <w:lang w:val="sr-Cyrl-BA"/>
        </w:rPr>
        <w:t>учесници</w:t>
      </w:r>
      <w:r w:rsidR="000C4BA8" w:rsidRPr="00BD35BE">
        <w:rPr>
          <w:rFonts w:cs="Tahoma"/>
          <w:lang w:val="sr-Cyrl-BA"/>
        </w:rPr>
        <w:t xml:space="preserve"> </w:t>
      </w:r>
      <w:r>
        <w:rPr>
          <w:rFonts w:cs="Tahoma"/>
          <w:lang w:val="sr-Cyrl-BA"/>
        </w:rPr>
        <w:t>у</w:t>
      </w:r>
      <w:r w:rsidR="000C4BA8" w:rsidRPr="00BD35BE">
        <w:rPr>
          <w:rFonts w:cs="Tahoma"/>
          <w:lang w:val="sr-Cyrl-BA"/>
        </w:rPr>
        <w:t xml:space="preserve"> </w:t>
      </w:r>
      <w:r>
        <w:rPr>
          <w:rFonts w:cs="Tahoma"/>
          <w:lang w:val="sr-Cyrl-BA"/>
        </w:rPr>
        <w:t>поступку</w:t>
      </w:r>
      <w:r w:rsidR="000C4BA8" w:rsidRPr="00BD35BE">
        <w:rPr>
          <w:rFonts w:cs="Tahoma"/>
          <w:lang w:val="sr-Cyrl-BA"/>
        </w:rPr>
        <w:t xml:space="preserve"> </w:t>
      </w:r>
      <w:r>
        <w:rPr>
          <w:rFonts w:cs="Tahoma"/>
          <w:lang w:val="sr-Cyrl-BA"/>
        </w:rPr>
        <w:t>појављују</w:t>
      </w:r>
      <w:r w:rsidR="00330BCF" w:rsidRPr="00BD35BE">
        <w:rPr>
          <w:rFonts w:cs="Tahoma"/>
          <w:lang w:val="sr-Cyrl-BA"/>
        </w:rPr>
        <w:t xml:space="preserve"> </w:t>
      </w:r>
      <w:r>
        <w:rPr>
          <w:rFonts w:cs="Tahoma"/>
          <w:lang w:val="sr-Cyrl-BA"/>
        </w:rPr>
        <w:t>дјеца</w:t>
      </w:r>
      <w:r w:rsidR="00330BCF" w:rsidRPr="00BD35BE">
        <w:rPr>
          <w:rFonts w:cs="Tahoma"/>
          <w:lang w:val="sr-Cyrl-BA"/>
        </w:rPr>
        <w:t xml:space="preserve">, </w:t>
      </w:r>
      <w:r>
        <w:rPr>
          <w:rFonts w:cs="Tahoma"/>
          <w:lang w:val="sr-Cyrl-BA"/>
        </w:rPr>
        <w:t>Закон</w:t>
      </w:r>
      <w:r w:rsidR="000C4BA8" w:rsidRPr="00BD35BE">
        <w:rPr>
          <w:rStyle w:val="FootnoteReference"/>
          <w:rFonts w:cs="Tahoma"/>
          <w:lang w:val="sr-Cyrl-BA"/>
        </w:rPr>
        <w:footnoteReference w:id="113"/>
      </w:r>
      <w:r w:rsidR="000C4BA8" w:rsidRPr="00BD35BE">
        <w:rPr>
          <w:rFonts w:cs="Tahoma"/>
          <w:lang w:val="sr-Cyrl-BA"/>
        </w:rPr>
        <w:t xml:space="preserve"> </w:t>
      </w:r>
      <w:r>
        <w:rPr>
          <w:rFonts w:cs="Tahoma"/>
          <w:lang w:val="sr-Cyrl-BA"/>
        </w:rPr>
        <w:t>је</w:t>
      </w:r>
      <w:r w:rsidR="000C4BA8" w:rsidRPr="00BD35BE">
        <w:rPr>
          <w:rFonts w:cs="Tahoma"/>
          <w:lang w:val="sr-Cyrl-BA"/>
        </w:rPr>
        <w:t xml:space="preserve"> </w:t>
      </w:r>
      <w:r>
        <w:rPr>
          <w:rFonts w:cs="Tahoma"/>
          <w:lang w:val="sr-Cyrl-BA"/>
        </w:rPr>
        <w:t>прописао</w:t>
      </w:r>
      <w:r w:rsidR="000C4BA8" w:rsidRPr="00BD35BE">
        <w:rPr>
          <w:rFonts w:cs="Tahoma"/>
          <w:lang w:val="sr-Cyrl-BA"/>
        </w:rPr>
        <w:t xml:space="preserve"> </w:t>
      </w:r>
      <w:r>
        <w:rPr>
          <w:rFonts w:cs="Tahoma"/>
          <w:lang w:val="sr-Cyrl-BA"/>
        </w:rPr>
        <w:t>да</w:t>
      </w:r>
      <w:r w:rsidR="000C4BA8" w:rsidRPr="00BD35BE">
        <w:rPr>
          <w:rFonts w:cs="Tahoma"/>
          <w:lang w:val="sr-Cyrl-BA"/>
        </w:rPr>
        <w:t xml:space="preserve"> „</w:t>
      </w:r>
      <w:r>
        <w:rPr>
          <w:rFonts w:cs="Tahoma"/>
          <w:lang w:val="sr-Cyrl-BA"/>
        </w:rPr>
        <w:t>судија</w:t>
      </w:r>
      <w:r w:rsidR="000C4BA8" w:rsidRPr="00BD35BE">
        <w:rPr>
          <w:rFonts w:cs="Tahoma"/>
          <w:lang w:val="sr-Cyrl-BA"/>
        </w:rPr>
        <w:t xml:space="preserve"> </w:t>
      </w:r>
      <w:r>
        <w:rPr>
          <w:rFonts w:cs="Tahoma"/>
          <w:lang w:val="sr-Cyrl-BA"/>
        </w:rPr>
        <w:t>и</w:t>
      </w:r>
      <w:r w:rsidR="000C4BA8" w:rsidRPr="00BD35BE">
        <w:rPr>
          <w:rFonts w:cs="Tahoma"/>
          <w:lang w:val="sr-Cyrl-BA"/>
        </w:rPr>
        <w:t xml:space="preserve"> </w:t>
      </w:r>
      <w:r>
        <w:rPr>
          <w:rFonts w:cs="Tahoma"/>
          <w:lang w:val="sr-Cyrl-BA"/>
        </w:rPr>
        <w:t>тужилац</w:t>
      </w:r>
      <w:r w:rsidR="000C4BA8" w:rsidRPr="00BD35BE">
        <w:rPr>
          <w:rFonts w:cs="Tahoma"/>
          <w:lang w:val="sr-Cyrl-BA"/>
        </w:rPr>
        <w:t xml:space="preserve"> </w:t>
      </w:r>
      <w:r>
        <w:rPr>
          <w:rFonts w:cs="Tahoma"/>
          <w:lang w:val="sr-Cyrl-BA"/>
        </w:rPr>
        <w:t>морају</w:t>
      </w:r>
      <w:r w:rsidR="000C4BA8" w:rsidRPr="00BD35BE">
        <w:rPr>
          <w:rFonts w:cs="Tahoma"/>
          <w:lang w:val="sr-Cyrl-BA"/>
        </w:rPr>
        <w:t xml:space="preserve"> </w:t>
      </w:r>
      <w:r>
        <w:rPr>
          <w:rFonts w:cs="Tahoma"/>
          <w:lang w:val="sr-Cyrl-BA"/>
        </w:rPr>
        <w:t>имати</w:t>
      </w:r>
      <w:r w:rsidR="000C4BA8" w:rsidRPr="00BD35BE">
        <w:rPr>
          <w:rFonts w:cs="Tahoma"/>
          <w:lang w:val="sr-Cyrl-BA"/>
        </w:rPr>
        <w:t xml:space="preserve"> </w:t>
      </w:r>
      <w:r>
        <w:rPr>
          <w:rFonts w:cs="Tahoma"/>
          <w:lang w:val="sr-Cyrl-BA"/>
        </w:rPr>
        <w:t>изражену</w:t>
      </w:r>
      <w:r w:rsidR="000C4BA8" w:rsidRPr="00BD35BE">
        <w:rPr>
          <w:rFonts w:cs="Tahoma"/>
          <w:lang w:val="sr-Cyrl-BA"/>
        </w:rPr>
        <w:t xml:space="preserve"> </w:t>
      </w:r>
      <w:r>
        <w:rPr>
          <w:rFonts w:cs="Tahoma"/>
          <w:lang w:val="sr-Cyrl-BA"/>
        </w:rPr>
        <w:t>склоност</w:t>
      </w:r>
      <w:r w:rsidR="000C4BA8" w:rsidRPr="00BD35BE">
        <w:rPr>
          <w:rFonts w:cs="Tahoma"/>
          <w:lang w:val="sr-Cyrl-BA"/>
        </w:rPr>
        <w:t xml:space="preserve"> </w:t>
      </w:r>
      <w:r>
        <w:rPr>
          <w:rFonts w:cs="Tahoma"/>
          <w:lang w:val="sr-Cyrl-BA"/>
        </w:rPr>
        <w:t>за</w:t>
      </w:r>
      <w:r w:rsidR="000C4BA8" w:rsidRPr="00BD35BE">
        <w:rPr>
          <w:rFonts w:cs="Tahoma"/>
          <w:lang w:val="sr-Cyrl-BA"/>
        </w:rPr>
        <w:t xml:space="preserve"> </w:t>
      </w:r>
      <w:r>
        <w:rPr>
          <w:rFonts w:cs="Tahoma"/>
          <w:lang w:val="sr-Cyrl-BA"/>
        </w:rPr>
        <w:t>васпитање</w:t>
      </w:r>
      <w:r w:rsidR="000C4BA8" w:rsidRPr="00BD35BE">
        <w:rPr>
          <w:rFonts w:cs="Tahoma"/>
          <w:lang w:val="sr-Cyrl-BA"/>
        </w:rPr>
        <w:t xml:space="preserve">, </w:t>
      </w:r>
      <w:r>
        <w:rPr>
          <w:rFonts w:cs="Tahoma"/>
          <w:lang w:val="sr-Cyrl-BA"/>
        </w:rPr>
        <w:t>потребе</w:t>
      </w:r>
      <w:r w:rsidR="000C4BA8" w:rsidRPr="00BD35BE">
        <w:rPr>
          <w:rFonts w:cs="Tahoma"/>
          <w:lang w:val="sr-Cyrl-BA"/>
        </w:rPr>
        <w:t xml:space="preserve"> </w:t>
      </w:r>
      <w:r>
        <w:rPr>
          <w:rFonts w:cs="Tahoma"/>
          <w:lang w:val="sr-Cyrl-BA"/>
        </w:rPr>
        <w:t>и</w:t>
      </w:r>
      <w:r w:rsidR="000C4BA8" w:rsidRPr="00BD35BE">
        <w:rPr>
          <w:rFonts w:cs="Tahoma"/>
          <w:lang w:val="sr-Cyrl-BA"/>
        </w:rPr>
        <w:t xml:space="preserve"> </w:t>
      </w:r>
      <w:r>
        <w:rPr>
          <w:rFonts w:cs="Tahoma"/>
          <w:lang w:val="sr-Cyrl-BA"/>
        </w:rPr>
        <w:t>интересе</w:t>
      </w:r>
      <w:r w:rsidR="000C4BA8" w:rsidRPr="00BD35BE">
        <w:rPr>
          <w:rFonts w:cs="Tahoma"/>
          <w:lang w:val="sr-Cyrl-BA"/>
        </w:rPr>
        <w:t xml:space="preserve"> </w:t>
      </w:r>
      <w:r>
        <w:rPr>
          <w:rFonts w:cs="Tahoma"/>
          <w:lang w:val="sr-Cyrl-BA"/>
        </w:rPr>
        <w:t>младих</w:t>
      </w:r>
      <w:r w:rsidR="000C4BA8" w:rsidRPr="00BD35BE">
        <w:rPr>
          <w:rFonts w:cs="Tahoma"/>
          <w:lang w:val="sr-Cyrl-BA"/>
        </w:rPr>
        <w:t xml:space="preserve"> </w:t>
      </w:r>
      <w:r>
        <w:rPr>
          <w:rFonts w:cs="Tahoma"/>
          <w:lang w:val="sr-Cyrl-BA"/>
        </w:rPr>
        <w:t>и</w:t>
      </w:r>
      <w:r w:rsidR="000C4BA8" w:rsidRPr="00BD35BE">
        <w:rPr>
          <w:rFonts w:cs="Tahoma"/>
          <w:lang w:val="sr-Cyrl-BA"/>
        </w:rPr>
        <w:t xml:space="preserve"> </w:t>
      </w:r>
      <w:r>
        <w:rPr>
          <w:rFonts w:cs="Tahoma"/>
          <w:lang w:val="sr-Cyrl-BA"/>
        </w:rPr>
        <w:t>посебна</w:t>
      </w:r>
      <w:r w:rsidR="000C4BA8" w:rsidRPr="00BD35BE">
        <w:rPr>
          <w:rFonts w:cs="Tahoma"/>
          <w:lang w:val="sr-Cyrl-BA"/>
        </w:rPr>
        <w:t xml:space="preserve"> </w:t>
      </w:r>
      <w:r>
        <w:rPr>
          <w:rFonts w:cs="Tahoma"/>
          <w:lang w:val="sr-Cyrl-BA"/>
        </w:rPr>
        <w:t>знања</w:t>
      </w:r>
      <w:r w:rsidR="000C4BA8" w:rsidRPr="00BD35BE">
        <w:rPr>
          <w:rFonts w:cs="Tahoma"/>
          <w:lang w:val="sr-Cyrl-BA"/>
        </w:rPr>
        <w:t xml:space="preserve">“. </w:t>
      </w:r>
      <w:r>
        <w:rPr>
          <w:rFonts w:cs="Tahoma"/>
          <w:lang w:val="sr-Cyrl-BA"/>
        </w:rPr>
        <w:t>Дакле</w:t>
      </w:r>
      <w:r w:rsidR="000C4BA8" w:rsidRPr="00BD35BE">
        <w:rPr>
          <w:rFonts w:cs="Tahoma"/>
          <w:lang w:val="sr-Cyrl-BA"/>
        </w:rPr>
        <w:t xml:space="preserve">, </w:t>
      </w:r>
      <w:r>
        <w:rPr>
          <w:rFonts w:cs="Tahoma"/>
          <w:lang w:val="sr-Cyrl-BA"/>
        </w:rPr>
        <w:t>сви</w:t>
      </w:r>
      <w:r w:rsidR="000C4BA8" w:rsidRPr="00BD35BE">
        <w:rPr>
          <w:rFonts w:cs="Tahoma"/>
          <w:lang w:val="sr-Cyrl-BA"/>
        </w:rPr>
        <w:t xml:space="preserve"> </w:t>
      </w:r>
      <w:r>
        <w:rPr>
          <w:rFonts w:cs="Tahoma"/>
          <w:lang w:val="sr-Cyrl-BA"/>
        </w:rPr>
        <w:t>субјекти</w:t>
      </w:r>
      <w:r w:rsidR="000C4BA8" w:rsidRPr="00BD35BE">
        <w:rPr>
          <w:rFonts w:cs="Tahoma"/>
          <w:lang w:val="sr-Cyrl-BA"/>
        </w:rPr>
        <w:t xml:space="preserve"> </w:t>
      </w:r>
      <w:r>
        <w:rPr>
          <w:rFonts w:cs="Tahoma"/>
          <w:lang w:val="sr-Cyrl-BA"/>
        </w:rPr>
        <w:t>који</w:t>
      </w:r>
      <w:r w:rsidR="000C4BA8" w:rsidRPr="00BD35BE">
        <w:rPr>
          <w:rFonts w:cs="Tahoma"/>
          <w:lang w:val="sr-Cyrl-BA"/>
        </w:rPr>
        <w:t xml:space="preserve"> </w:t>
      </w:r>
      <w:r>
        <w:rPr>
          <w:rFonts w:cs="Tahoma"/>
          <w:lang w:val="sr-Cyrl-BA"/>
        </w:rPr>
        <w:t>у</w:t>
      </w:r>
      <w:r w:rsidR="000C4BA8" w:rsidRPr="00BD35BE">
        <w:rPr>
          <w:rFonts w:cs="Tahoma"/>
          <w:lang w:val="sr-Cyrl-BA"/>
        </w:rPr>
        <w:t xml:space="preserve"> </w:t>
      </w:r>
      <w:r>
        <w:rPr>
          <w:rFonts w:cs="Tahoma"/>
          <w:lang w:val="sr-Cyrl-BA"/>
        </w:rPr>
        <w:t>току</w:t>
      </w:r>
      <w:r w:rsidR="000C4BA8" w:rsidRPr="00BD35BE">
        <w:rPr>
          <w:rFonts w:cs="Tahoma"/>
          <w:lang w:val="sr-Cyrl-BA"/>
        </w:rPr>
        <w:t xml:space="preserve"> </w:t>
      </w:r>
      <w:r>
        <w:rPr>
          <w:rFonts w:cs="Tahoma"/>
          <w:lang w:val="sr-Cyrl-BA"/>
        </w:rPr>
        <w:t>поступка</w:t>
      </w:r>
      <w:r w:rsidR="000C4BA8" w:rsidRPr="00BD35BE">
        <w:rPr>
          <w:rFonts w:cs="Tahoma"/>
          <w:lang w:val="sr-Cyrl-BA"/>
        </w:rPr>
        <w:t xml:space="preserve"> </w:t>
      </w:r>
      <w:r>
        <w:rPr>
          <w:rFonts w:cs="Tahoma"/>
          <w:lang w:val="sr-Cyrl-BA"/>
        </w:rPr>
        <w:t>долазе</w:t>
      </w:r>
      <w:r w:rsidR="000C4BA8" w:rsidRPr="00BD35BE">
        <w:rPr>
          <w:rFonts w:cs="Tahoma"/>
          <w:lang w:val="sr-Cyrl-BA"/>
        </w:rPr>
        <w:t xml:space="preserve"> </w:t>
      </w:r>
      <w:r>
        <w:rPr>
          <w:rFonts w:cs="Tahoma"/>
          <w:lang w:val="sr-Cyrl-BA"/>
        </w:rPr>
        <w:t>у</w:t>
      </w:r>
      <w:r w:rsidR="000C4BA8" w:rsidRPr="00BD35BE">
        <w:rPr>
          <w:rFonts w:cs="Tahoma"/>
          <w:lang w:val="sr-Cyrl-BA"/>
        </w:rPr>
        <w:t xml:space="preserve"> </w:t>
      </w:r>
      <w:r>
        <w:rPr>
          <w:rFonts w:cs="Tahoma"/>
          <w:lang w:val="sr-Cyrl-BA"/>
        </w:rPr>
        <w:t>контак</w:t>
      </w:r>
      <w:r>
        <w:rPr>
          <w:rFonts w:cs="Tahoma"/>
          <w:lang w:val="sr-Latn-BA"/>
        </w:rPr>
        <w:t>т</w:t>
      </w:r>
      <w:r w:rsidR="000C4BA8" w:rsidRPr="00BD35BE">
        <w:rPr>
          <w:rFonts w:cs="Tahoma"/>
          <w:lang w:val="sr-Cyrl-BA"/>
        </w:rPr>
        <w:t xml:space="preserve"> </w:t>
      </w:r>
      <w:r>
        <w:rPr>
          <w:rFonts w:cs="Tahoma"/>
          <w:lang w:val="sr-Cyrl-BA"/>
        </w:rPr>
        <w:t>са</w:t>
      </w:r>
      <w:r w:rsidR="000C4BA8" w:rsidRPr="00BD35BE">
        <w:rPr>
          <w:rFonts w:cs="Tahoma"/>
          <w:lang w:val="sr-Cyrl-BA"/>
        </w:rPr>
        <w:t xml:space="preserve"> </w:t>
      </w:r>
      <w:r>
        <w:rPr>
          <w:rFonts w:cs="Tahoma"/>
          <w:lang w:val="sr-Cyrl-BA"/>
        </w:rPr>
        <w:t>дјецом</w:t>
      </w:r>
      <w:r w:rsidR="000C4BA8" w:rsidRPr="00BD35BE">
        <w:rPr>
          <w:rFonts w:cs="Tahoma"/>
          <w:lang w:val="sr-Cyrl-BA"/>
        </w:rPr>
        <w:t xml:space="preserve"> </w:t>
      </w:r>
      <w:r>
        <w:rPr>
          <w:rFonts w:cs="Tahoma"/>
          <w:lang w:val="sr-Cyrl-BA"/>
        </w:rPr>
        <w:t>морају</w:t>
      </w:r>
      <w:r w:rsidR="000C4BA8" w:rsidRPr="00BD35BE">
        <w:rPr>
          <w:rFonts w:cs="Tahoma"/>
          <w:lang w:val="sr-Cyrl-BA"/>
        </w:rPr>
        <w:t xml:space="preserve"> </w:t>
      </w:r>
      <w:r>
        <w:rPr>
          <w:rFonts w:cs="Tahoma"/>
          <w:lang w:val="sr-Cyrl-BA"/>
        </w:rPr>
        <w:t>бити</w:t>
      </w:r>
      <w:r w:rsidR="000C4BA8" w:rsidRPr="00BD35BE">
        <w:rPr>
          <w:rFonts w:cs="Tahoma"/>
          <w:lang w:val="sr-Cyrl-BA"/>
        </w:rPr>
        <w:t xml:space="preserve"> </w:t>
      </w:r>
      <w:r>
        <w:rPr>
          <w:rFonts w:cs="Tahoma"/>
          <w:lang w:val="sr-Cyrl-BA"/>
        </w:rPr>
        <w:t>свјесни</w:t>
      </w:r>
      <w:r w:rsidR="000C4BA8" w:rsidRPr="00BD35BE">
        <w:rPr>
          <w:rFonts w:cs="Tahoma"/>
          <w:lang w:val="sr-Cyrl-BA"/>
        </w:rPr>
        <w:t xml:space="preserve"> </w:t>
      </w:r>
      <w:r>
        <w:rPr>
          <w:rFonts w:cs="Tahoma"/>
          <w:lang w:val="sr-Cyrl-BA"/>
        </w:rPr>
        <w:t>заштите</w:t>
      </w:r>
      <w:r w:rsidR="000C4BA8" w:rsidRPr="00BD35BE">
        <w:rPr>
          <w:rFonts w:cs="Tahoma"/>
          <w:lang w:val="sr-Cyrl-BA"/>
        </w:rPr>
        <w:t xml:space="preserve"> </w:t>
      </w:r>
      <w:r>
        <w:rPr>
          <w:rFonts w:cs="Tahoma"/>
          <w:lang w:val="sr-Cyrl-BA"/>
        </w:rPr>
        <w:t>интегритета</w:t>
      </w:r>
      <w:r w:rsidR="000C4BA8" w:rsidRPr="00BD35BE">
        <w:rPr>
          <w:rFonts w:cs="Tahoma"/>
          <w:lang w:val="sr-Cyrl-BA"/>
        </w:rPr>
        <w:t xml:space="preserve"> </w:t>
      </w:r>
      <w:r>
        <w:rPr>
          <w:rFonts w:cs="Tahoma"/>
          <w:lang w:val="sr-Cyrl-BA"/>
        </w:rPr>
        <w:t>дјетета</w:t>
      </w:r>
      <w:r w:rsidR="000C4BA8" w:rsidRPr="00BD35BE">
        <w:rPr>
          <w:rFonts w:cs="Tahoma"/>
          <w:lang w:val="sr-Cyrl-BA"/>
        </w:rPr>
        <w:t xml:space="preserve"> </w:t>
      </w:r>
      <w:r>
        <w:rPr>
          <w:rFonts w:cs="Tahoma"/>
          <w:lang w:val="sr-Cyrl-BA"/>
        </w:rPr>
        <w:t>у</w:t>
      </w:r>
      <w:r w:rsidR="000C4BA8" w:rsidRPr="00BD35BE">
        <w:rPr>
          <w:rFonts w:cs="Tahoma"/>
          <w:lang w:val="sr-Cyrl-BA"/>
        </w:rPr>
        <w:t xml:space="preserve"> </w:t>
      </w:r>
      <w:r>
        <w:rPr>
          <w:rFonts w:cs="Tahoma"/>
          <w:lang w:val="sr-Cyrl-BA"/>
        </w:rPr>
        <w:t>оквиру</w:t>
      </w:r>
      <w:r w:rsidR="000C4BA8" w:rsidRPr="00BD35BE">
        <w:rPr>
          <w:rFonts w:cs="Tahoma"/>
          <w:lang w:val="sr-Cyrl-BA"/>
        </w:rPr>
        <w:t xml:space="preserve"> </w:t>
      </w:r>
      <w:r>
        <w:rPr>
          <w:rFonts w:cs="Tahoma"/>
          <w:lang w:val="sr-Cyrl-BA"/>
        </w:rPr>
        <w:t>свог</w:t>
      </w:r>
      <w:r w:rsidR="000C4BA8" w:rsidRPr="00BD35BE">
        <w:rPr>
          <w:rFonts w:cs="Tahoma"/>
          <w:lang w:val="sr-Cyrl-BA"/>
        </w:rPr>
        <w:t xml:space="preserve"> </w:t>
      </w:r>
      <w:r>
        <w:rPr>
          <w:rFonts w:cs="Tahoma"/>
          <w:lang w:val="sr-Cyrl-BA"/>
        </w:rPr>
        <w:t>дјеловања</w:t>
      </w:r>
      <w:r w:rsidR="000C4BA8" w:rsidRPr="00BD35BE">
        <w:rPr>
          <w:rFonts w:cs="Tahoma"/>
          <w:lang w:val="sr-Cyrl-BA"/>
        </w:rPr>
        <w:t xml:space="preserve">, </w:t>
      </w:r>
      <w:r>
        <w:rPr>
          <w:rFonts w:cs="Tahoma"/>
          <w:lang w:val="sr-Cyrl-BA"/>
        </w:rPr>
        <w:t>те</w:t>
      </w:r>
      <w:r w:rsidR="000C4BA8" w:rsidRPr="00BD35BE">
        <w:rPr>
          <w:rFonts w:cs="Tahoma"/>
          <w:lang w:val="sr-Cyrl-BA"/>
        </w:rPr>
        <w:t xml:space="preserve"> </w:t>
      </w:r>
      <w:r>
        <w:rPr>
          <w:rFonts w:cs="Tahoma"/>
          <w:lang w:val="sr-Cyrl-BA"/>
        </w:rPr>
        <w:t>је</w:t>
      </w:r>
      <w:r w:rsidR="000C4BA8" w:rsidRPr="00BD35BE">
        <w:rPr>
          <w:rFonts w:cs="Tahoma"/>
          <w:lang w:val="sr-Cyrl-BA"/>
        </w:rPr>
        <w:t xml:space="preserve"> </w:t>
      </w:r>
      <w:r>
        <w:rPr>
          <w:rFonts w:cs="Tahoma"/>
          <w:lang w:val="sr-Cyrl-BA"/>
        </w:rPr>
        <w:t>потребно</w:t>
      </w:r>
      <w:r w:rsidR="000C4BA8" w:rsidRPr="00BD35BE">
        <w:rPr>
          <w:rFonts w:cs="Tahoma"/>
          <w:lang w:val="sr-Cyrl-BA"/>
        </w:rPr>
        <w:t xml:space="preserve"> </w:t>
      </w:r>
      <w:r>
        <w:rPr>
          <w:rFonts w:cs="Tahoma"/>
          <w:lang w:val="sr-Cyrl-BA"/>
        </w:rPr>
        <w:t>осигурати</w:t>
      </w:r>
      <w:r w:rsidR="000C4BA8" w:rsidRPr="00BD35BE">
        <w:rPr>
          <w:rFonts w:cs="Tahoma"/>
          <w:lang w:val="sr-Cyrl-BA"/>
        </w:rPr>
        <w:t xml:space="preserve"> </w:t>
      </w:r>
      <w:r>
        <w:rPr>
          <w:rFonts w:cs="Tahoma"/>
          <w:lang w:val="sr-Cyrl-BA"/>
        </w:rPr>
        <w:t>погодно</w:t>
      </w:r>
      <w:r w:rsidR="000C4BA8" w:rsidRPr="00BD35BE">
        <w:rPr>
          <w:rFonts w:cs="Tahoma"/>
          <w:lang w:val="sr-Cyrl-BA"/>
        </w:rPr>
        <w:t xml:space="preserve"> </w:t>
      </w:r>
      <w:r>
        <w:rPr>
          <w:rFonts w:cs="Tahoma"/>
          <w:lang w:val="sr-Cyrl-BA"/>
        </w:rPr>
        <w:t>окружење</w:t>
      </w:r>
      <w:r w:rsidR="000C4BA8" w:rsidRPr="00BD35BE">
        <w:rPr>
          <w:rFonts w:cs="Tahoma"/>
          <w:lang w:val="sr-Cyrl-BA"/>
        </w:rPr>
        <w:t xml:space="preserve"> </w:t>
      </w:r>
      <w:r>
        <w:rPr>
          <w:rFonts w:cs="Tahoma"/>
          <w:lang w:val="sr-Cyrl-BA"/>
        </w:rPr>
        <w:t>у</w:t>
      </w:r>
      <w:r w:rsidR="000C4BA8" w:rsidRPr="00BD35BE">
        <w:rPr>
          <w:rFonts w:cs="Tahoma"/>
          <w:lang w:val="sr-Cyrl-BA"/>
        </w:rPr>
        <w:t xml:space="preserve"> </w:t>
      </w:r>
      <w:r>
        <w:rPr>
          <w:rFonts w:cs="Tahoma"/>
          <w:lang w:val="sr-Cyrl-BA"/>
        </w:rPr>
        <w:t>коме</w:t>
      </w:r>
      <w:r w:rsidR="000C4BA8" w:rsidRPr="00BD35BE">
        <w:rPr>
          <w:rFonts w:cs="Tahoma"/>
          <w:lang w:val="sr-Cyrl-BA"/>
        </w:rPr>
        <w:t xml:space="preserve"> </w:t>
      </w:r>
      <w:r>
        <w:rPr>
          <w:rFonts w:cs="Tahoma"/>
          <w:lang w:val="sr-Cyrl-BA"/>
        </w:rPr>
        <w:t>ће</w:t>
      </w:r>
      <w:r w:rsidR="000C4BA8" w:rsidRPr="00BD35BE">
        <w:rPr>
          <w:rFonts w:cs="Tahoma"/>
          <w:lang w:val="sr-Cyrl-BA"/>
        </w:rPr>
        <w:t xml:space="preserve"> </w:t>
      </w:r>
      <w:r>
        <w:rPr>
          <w:rFonts w:cs="Tahoma"/>
          <w:lang w:val="sr-Cyrl-BA"/>
        </w:rPr>
        <w:t>се</w:t>
      </w:r>
      <w:r w:rsidR="000C4BA8" w:rsidRPr="00BD35BE">
        <w:rPr>
          <w:rFonts w:cs="Tahoma"/>
          <w:lang w:val="sr-Cyrl-BA"/>
        </w:rPr>
        <w:t xml:space="preserve"> </w:t>
      </w:r>
      <w:r>
        <w:rPr>
          <w:rFonts w:cs="Tahoma"/>
          <w:lang w:val="sr-Cyrl-BA"/>
        </w:rPr>
        <w:t>дјеца</w:t>
      </w:r>
      <w:r w:rsidR="000C4BA8" w:rsidRPr="00BD35BE">
        <w:rPr>
          <w:rFonts w:cs="Tahoma"/>
          <w:lang w:val="sr-Cyrl-BA"/>
        </w:rPr>
        <w:t xml:space="preserve"> </w:t>
      </w:r>
      <w:r>
        <w:rPr>
          <w:rFonts w:cs="Tahoma"/>
          <w:lang w:val="sr-Cyrl-BA"/>
        </w:rPr>
        <w:t>осјећати</w:t>
      </w:r>
      <w:r w:rsidR="000C4BA8" w:rsidRPr="00BD35BE">
        <w:rPr>
          <w:rFonts w:cs="Tahoma"/>
          <w:lang w:val="sr-Cyrl-BA"/>
        </w:rPr>
        <w:t xml:space="preserve"> </w:t>
      </w:r>
      <w:r>
        <w:rPr>
          <w:rFonts w:cs="Tahoma"/>
          <w:lang w:val="sr-Cyrl-BA"/>
        </w:rPr>
        <w:t>сигурно</w:t>
      </w:r>
      <w:r w:rsidR="000C4BA8" w:rsidRPr="00BD35BE">
        <w:rPr>
          <w:rFonts w:cs="Tahoma"/>
          <w:lang w:val="sr-Cyrl-BA"/>
        </w:rPr>
        <w:t xml:space="preserve"> </w:t>
      </w:r>
      <w:r>
        <w:rPr>
          <w:rFonts w:cs="Tahoma"/>
          <w:lang w:val="sr-Cyrl-BA"/>
        </w:rPr>
        <w:t>да</w:t>
      </w:r>
      <w:r w:rsidR="000C4BA8" w:rsidRPr="00BD35BE">
        <w:rPr>
          <w:rFonts w:cs="Tahoma"/>
          <w:lang w:val="sr-Cyrl-BA"/>
        </w:rPr>
        <w:t xml:space="preserve"> </w:t>
      </w:r>
      <w:r>
        <w:rPr>
          <w:rFonts w:cs="Tahoma"/>
          <w:lang w:val="sr-Cyrl-BA"/>
        </w:rPr>
        <w:t>дају</w:t>
      </w:r>
      <w:r w:rsidR="000C4BA8" w:rsidRPr="00BD35BE">
        <w:rPr>
          <w:rFonts w:cs="Tahoma"/>
          <w:lang w:val="sr-Cyrl-BA"/>
        </w:rPr>
        <w:t xml:space="preserve"> </w:t>
      </w:r>
      <w:r>
        <w:rPr>
          <w:rFonts w:cs="Tahoma"/>
          <w:lang w:val="sr-Cyrl-BA"/>
        </w:rPr>
        <w:t>своју</w:t>
      </w:r>
      <w:r w:rsidR="000C4BA8" w:rsidRPr="00BD35BE">
        <w:rPr>
          <w:rFonts w:cs="Tahoma"/>
          <w:lang w:val="sr-Cyrl-BA"/>
        </w:rPr>
        <w:t xml:space="preserve"> </w:t>
      </w:r>
      <w:r>
        <w:rPr>
          <w:rFonts w:cs="Tahoma"/>
          <w:lang w:val="sr-Cyrl-BA"/>
        </w:rPr>
        <w:t>изјаву</w:t>
      </w:r>
      <w:r w:rsidR="000C4BA8" w:rsidRPr="00BD35BE">
        <w:rPr>
          <w:rFonts w:cs="Tahoma"/>
          <w:lang w:val="sr-Cyrl-BA"/>
        </w:rPr>
        <w:t>.</w:t>
      </w:r>
    </w:p>
    <w:p w14:paraId="55523672" w14:textId="0AB45DC7" w:rsidR="000C4BA8" w:rsidRPr="00BD35BE" w:rsidRDefault="00707CAB" w:rsidP="0037065D">
      <w:pPr>
        <w:rPr>
          <w:rFonts w:cs="Tahoma"/>
          <w:lang w:val="sr-Cyrl-BA"/>
        </w:rPr>
      </w:pPr>
      <w:r>
        <w:rPr>
          <w:rFonts w:cs="Tahoma"/>
          <w:lang w:val="sr-Cyrl-BA"/>
        </w:rPr>
        <w:t>У</w:t>
      </w:r>
      <w:r w:rsidR="000C4BA8" w:rsidRPr="00BD35BE">
        <w:rPr>
          <w:rFonts w:cs="Tahoma"/>
          <w:lang w:val="sr-Cyrl-BA"/>
        </w:rPr>
        <w:t xml:space="preserve"> </w:t>
      </w:r>
      <w:r>
        <w:rPr>
          <w:rFonts w:cs="Tahoma"/>
          <w:lang w:val="sr-Cyrl-BA"/>
        </w:rPr>
        <w:t>случајевима</w:t>
      </w:r>
      <w:r w:rsidR="000C4BA8" w:rsidRPr="00BD35BE">
        <w:rPr>
          <w:rFonts w:cs="Tahoma"/>
          <w:lang w:val="sr-Cyrl-BA"/>
        </w:rPr>
        <w:t xml:space="preserve"> </w:t>
      </w:r>
      <w:r>
        <w:rPr>
          <w:rFonts w:cs="Tahoma"/>
          <w:lang w:val="sr-Cyrl-BA"/>
        </w:rPr>
        <w:t>када</w:t>
      </w:r>
      <w:r w:rsidR="000C4BA8" w:rsidRPr="00BD35BE">
        <w:rPr>
          <w:rFonts w:cs="Tahoma"/>
          <w:lang w:val="sr-Cyrl-BA"/>
        </w:rPr>
        <w:t xml:space="preserve"> </w:t>
      </w:r>
      <w:r>
        <w:rPr>
          <w:rFonts w:cs="Tahoma"/>
          <w:lang w:val="sr-Cyrl-BA"/>
        </w:rPr>
        <w:t>се</w:t>
      </w:r>
      <w:r w:rsidR="000C4BA8" w:rsidRPr="00BD35BE">
        <w:rPr>
          <w:rFonts w:cs="Tahoma"/>
          <w:lang w:val="sr-Cyrl-BA"/>
        </w:rPr>
        <w:t xml:space="preserve"> </w:t>
      </w:r>
      <w:r>
        <w:rPr>
          <w:rFonts w:cs="Tahoma"/>
          <w:lang w:val="sr-Cyrl-BA"/>
        </w:rPr>
        <w:t>дјеца</w:t>
      </w:r>
      <w:r w:rsidR="000C4BA8" w:rsidRPr="00BD35BE">
        <w:rPr>
          <w:rFonts w:cs="Tahoma"/>
          <w:lang w:val="sr-Cyrl-BA"/>
        </w:rPr>
        <w:t xml:space="preserve"> </w:t>
      </w:r>
      <w:r>
        <w:rPr>
          <w:rFonts w:cs="Tahoma"/>
          <w:lang w:val="sr-Cyrl-BA"/>
        </w:rPr>
        <w:t>појављују</w:t>
      </w:r>
      <w:r w:rsidR="000C4BA8" w:rsidRPr="00BD35BE">
        <w:rPr>
          <w:rFonts w:cs="Tahoma"/>
          <w:lang w:val="sr-Cyrl-BA"/>
        </w:rPr>
        <w:t xml:space="preserve"> </w:t>
      </w:r>
      <w:r>
        <w:rPr>
          <w:rFonts w:cs="Tahoma"/>
          <w:lang w:val="sr-Cyrl-BA"/>
        </w:rPr>
        <w:t>као</w:t>
      </w:r>
      <w:r w:rsidR="000C4BA8" w:rsidRPr="00BD35BE">
        <w:rPr>
          <w:rFonts w:cs="Tahoma"/>
          <w:lang w:val="sr-Cyrl-BA"/>
        </w:rPr>
        <w:t xml:space="preserve"> </w:t>
      </w:r>
      <w:r>
        <w:rPr>
          <w:rFonts w:cs="Tahoma"/>
          <w:lang w:val="sr-Cyrl-BA"/>
        </w:rPr>
        <w:t>оштећени</w:t>
      </w:r>
      <w:r w:rsidR="000C4BA8" w:rsidRPr="00BD35BE">
        <w:rPr>
          <w:rFonts w:cs="Tahoma"/>
          <w:lang w:val="sr-Cyrl-BA"/>
        </w:rPr>
        <w:t xml:space="preserve">, </w:t>
      </w:r>
      <w:r>
        <w:rPr>
          <w:rFonts w:cs="Tahoma"/>
          <w:lang w:val="sr-Cyrl-BA"/>
        </w:rPr>
        <w:t>потребно</w:t>
      </w:r>
      <w:r w:rsidR="000C4BA8" w:rsidRPr="00BD35BE">
        <w:rPr>
          <w:rFonts w:cs="Tahoma"/>
          <w:lang w:val="sr-Cyrl-BA"/>
        </w:rPr>
        <w:t xml:space="preserve"> </w:t>
      </w:r>
      <w:r>
        <w:rPr>
          <w:rFonts w:cs="Tahoma"/>
          <w:lang w:val="sr-Cyrl-BA"/>
        </w:rPr>
        <w:t>је</w:t>
      </w:r>
      <w:r w:rsidR="000C4BA8" w:rsidRPr="00BD35BE">
        <w:rPr>
          <w:rFonts w:cs="Tahoma"/>
          <w:lang w:val="sr-Cyrl-BA"/>
        </w:rPr>
        <w:t xml:space="preserve"> </w:t>
      </w:r>
      <w:r>
        <w:rPr>
          <w:rFonts w:cs="Tahoma"/>
          <w:lang w:val="sr-Cyrl-BA"/>
        </w:rPr>
        <w:t>предузети</w:t>
      </w:r>
      <w:r w:rsidR="000C4BA8" w:rsidRPr="00BD35BE">
        <w:rPr>
          <w:rFonts w:cs="Tahoma"/>
          <w:lang w:val="sr-Cyrl-BA"/>
        </w:rPr>
        <w:t xml:space="preserve"> </w:t>
      </w:r>
      <w:r>
        <w:rPr>
          <w:rFonts w:cs="Tahoma"/>
          <w:lang w:val="sr-Cyrl-BA"/>
        </w:rPr>
        <w:t>све</w:t>
      </w:r>
      <w:r w:rsidR="000C4BA8" w:rsidRPr="00BD35BE">
        <w:rPr>
          <w:rFonts w:cs="Tahoma"/>
          <w:lang w:val="sr-Cyrl-BA"/>
        </w:rPr>
        <w:t xml:space="preserve"> </w:t>
      </w:r>
      <w:r>
        <w:rPr>
          <w:rFonts w:cs="Tahoma"/>
          <w:lang w:val="sr-Cyrl-BA"/>
        </w:rPr>
        <w:t>мјере</w:t>
      </w:r>
      <w:r w:rsidR="000C4BA8" w:rsidRPr="00BD35BE">
        <w:rPr>
          <w:rFonts w:cs="Tahoma"/>
          <w:lang w:val="sr-Cyrl-BA"/>
        </w:rPr>
        <w:t xml:space="preserve"> </w:t>
      </w:r>
      <w:r>
        <w:rPr>
          <w:rFonts w:cs="Tahoma"/>
          <w:lang w:val="sr-Cyrl-BA"/>
        </w:rPr>
        <w:t>како</w:t>
      </w:r>
      <w:r w:rsidR="000C4BA8" w:rsidRPr="00BD35BE">
        <w:rPr>
          <w:rFonts w:cs="Tahoma"/>
          <w:lang w:val="sr-Cyrl-BA"/>
        </w:rPr>
        <w:t xml:space="preserve"> </w:t>
      </w:r>
      <w:r>
        <w:rPr>
          <w:rFonts w:cs="Tahoma"/>
          <w:lang w:val="sr-Cyrl-BA"/>
        </w:rPr>
        <w:t>би</w:t>
      </w:r>
      <w:r w:rsidR="000C4BA8" w:rsidRPr="00BD35BE">
        <w:rPr>
          <w:rFonts w:cs="Tahoma"/>
          <w:lang w:val="sr-Cyrl-BA"/>
        </w:rPr>
        <w:t xml:space="preserve"> </w:t>
      </w:r>
      <w:r>
        <w:rPr>
          <w:rFonts w:cs="Tahoma"/>
          <w:lang w:val="sr-Cyrl-BA"/>
        </w:rPr>
        <w:t>се</w:t>
      </w:r>
      <w:r w:rsidR="000C4BA8" w:rsidRPr="00BD35BE">
        <w:rPr>
          <w:rFonts w:cs="Tahoma"/>
          <w:lang w:val="sr-Cyrl-BA"/>
        </w:rPr>
        <w:t xml:space="preserve"> </w:t>
      </w:r>
      <w:r>
        <w:rPr>
          <w:rFonts w:cs="Tahoma"/>
          <w:lang w:val="sr-Cyrl-BA"/>
        </w:rPr>
        <w:t>спријечила</w:t>
      </w:r>
      <w:r w:rsidR="000C4BA8" w:rsidRPr="00BD35BE">
        <w:rPr>
          <w:rFonts w:cs="Tahoma"/>
          <w:lang w:val="sr-Cyrl-BA"/>
        </w:rPr>
        <w:t xml:space="preserve"> </w:t>
      </w:r>
      <w:r>
        <w:rPr>
          <w:rFonts w:cs="Tahoma"/>
          <w:lang w:val="sr-Cyrl-BA"/>
        </w:rPr>
        <w:t>или</w:t>
      </w:r>
      <w:r w:rsidR="000C4BA8" w:rsidRPr="00BD35BE">
        <w:rPr>
          <w:rFonts w:cs="Tahoma"/>
          <w:lang w:val="sr-Cyrl-BA"/>
        </w:rPr>
        <w:t xml:space="preserve"> </w:t>
      </w:r>
      <w:r>
        <w:rPr>
          <w:rFonts w:cs="Tahoma"/>
          <w:lang w:val="sr-Cyrl-BA"/>
        </w:rPr>
        <w:t>бар</w:t>
      </w:r>
      <w:r w:rsidR="000C4BA8" w:rsidRPr="00BD35BE">
        <w:rPr>
          <w:rFonts w:cs="Tahoma"/>
          <w:lang w:val="sr-Cyrl-BA"/>
        </w:rPr>
        <w:t xml:space="preserve"> </w:t>
      </w:r>
      <w:r>
        <w:rPr>
          <w:rFonts w:cs="Tahoma"/>
          <w:lang w:val="sr-Cyrl-BA"/>
        </w:rPr>
        <w:t>ублажила</w:t>
      </w:r>
      <w:r w:rsidR="000C4BA8" w:rsidRPr="00BD35BE">
        <w:rPr>
          <w:rFonts w:cs="Tahoma"/>
          <w:lang w:val="sr-Cyrl-BA"/>
        </w:rPr>
        <w:t xml:space="preserve"> </w:t>
      </w:r>
      <w:r>
        <w:rPr>
          <w:rFonts w:cs="Tahoma"/>
          <w:lang w:val="sr-Cyrl-BA"/>
        </w:rPr>
        <w:t>додатна</w:t>
      </w:r>
      <w:r w:rsidR="000C4BA8" w:rsidRPr="00BD35BE">
        <w:rPr>
          <w:rFonts w:cs="Tahoma"/>
          <w:lang w:val="sr-Cyrl-BA"/>
        </w:rPr>
        <w:t xml:space="preserve"> </w:t>
      </w:r>
      <w:r>
        <w:rPr>
          <w:rFonts w:cs="Tahoma"/>
          <w:lang w:val="sr-Cyrl-BA"/>
        </w:rPr>
        <w:t>стања</w:t>
      </w:r>
      <w:r w:rsidR="000C4BA8" w:rsidRPr="00BD35BE">
        <w:rPr>
          <w:rFonts w:cs="Tahoma"/>
          <w:lang w:val="sr-Cyrl-BA"/>
        </w:rPr>
        <w:t xml:space="preserve"> </w:t>
      </w:r>
      <w:r>
        <w:rPr>
          <w:rFonts w:cs="Tahoma"/>
          <w:lang w:val="sr-Cyrl-BA"/>
        </w:rPr>
        <w:t>која</w:t>
      </w:r>
      <w:r w:rsidR="000C4BA8" w:rsidRPr="00BD35BE">
        <w:rPr>
          <w:rFonts w:cs="Tahoma"/>
          <w:lang w:val="sr-Cyrl-BA"/>
        </w:rPr>
        <w:t xml:space="preserve"> </w:t>
      </w:r>
      <w:r>
        <w:rPr>
          <w:rFonts w:cs="Tahoma"/>
          <w:lang w:val="sr-Cyrl-BA"/>
        </w:rPr>
        <w:t>могу</w:t>
      </w:r>
      <w:r w:rsidR="000C4BA8" w:rsidRPr="00BD35BE">
        <w:rPr>
          <w:rFonts w:cs="Tahoma"/>
          <w:lang w:val="sr-Cyrl-BA"/>
        </w:rPr>
        <w:t xml:space="preserve"> </w:t>
      </w:r>
      <w:r>
        <w:rPr>
          <w:rFonts w:cs="Tahoma"/>
          <w:lang w:val="sr-Cyrl-BA"/>
        </w:rPr>
        <w:t>да</w:t>
      </w:r>
      <w:r w:rsidR="000C4BA8" w:rsidRPr="00BD35BE">
        <w:rPr>
          <w:rFonts w:cs="Tahoma"/>
          <w:lang w:val="sr-Cyrl-BA"/>
        </w:rPr>
        <w:t xml:space="preserve"> </w:t>
      </w:r>
      <w:r>
        <w:rPr>
          <w:rFonts w:cs="Tahoma"/>
          <w:lang w:val="sr-Cyrl-BA"/>
        </w:rPr>
        <w:t>доведу</w:t>
      </w:r>
      <w:r w:rsidR="000C4BA8" w:rsidRPr="00BD35BE">
        <w:rPr>
          <w:rFonts w:cs="Tahoma"/>
          <w:lang w:val="sr-Cyrl-BA"/>
        </w:rPr>
        <w:t xml:space="preserve"> </w:t>
      </w:r>
      <w:r>
        <w:rPr>
          <w:rFonts w:cs="Tahoma"/>
          <w:lang w:val="sr-Cyrl-BA"/>
        </w:rPr>
        <w:t>до</w:t>
      </w:r>
      <w:r w:rsidR="000C4BA8" w:rsidRPr="00BD35BE">
        <w:rPr>
          <w:rFonts w:cs="Tahoma"/>
          <w:lang w:val="sr-Cyrl-BA"/>
        </w:rPr>
        <w:t xml:space="preserve"> </w:t>
      </w:r>
      <w:r>
        <w:rPr>
          <w:rFonts w:cs="Tahoma"/>
          <w:lang w:val="sr-Cyrl-BA"/>
        </w:rPr>
        <w:t>већег</w:t>
      </w:r>
      <w:r w:rsidR="000C4BA8" w:rsidRPr="00BD35BE">
        <w:rPr>
          <w:rFonts w:cs="Tahoma"/>
          <w:lang w:val="sr-Cyrl-BA"/>
        </w:rPr>
        <w:t xml:space="preserve"> </w:t>
      </w:r>
      <w:r>
        <w:rPr>
          <w:rFonts w:cs="Tahoma"/>
          <w:lang w:val="sr-Cyrl-BA"/>
        </w:rPr>
        <w:t>степена</w:t>
      </w:r>
      <w:r w:rsidR="000C4BA8" w:rsidRPr="00BD35BE">
        <w:rPr>
          <w:rFonts w:cs="Tahoma"/>
          <w:lang w:val="sr-Cyrl-BA"/>
        </w:rPr>
        <w:t xml:space="preserve"> </w:t>
      </w:r>
      <w:r>
        <w:rPr>
          <w:rFonts w:cs="Tahoma"/>
          <w:lang w:val="sr-Cyrl-BA"/>
        </w:rPr>
        <w:t>стреса</w:t>
      </w:r>
      <w:r w:rsidR="000C4BA8" w:rsidRPr="00BD35BE">
        <w:rPr>
          <w:rFonts w:cs="Tahoma"/>
          <w:lang w:val="sr-Cyrl-BA"/>
        </w:rPr>
        <w:t xml:space="preserve"> </w:t>
      </w:r>
      <w:r>
        <w:rPr>
          <w:rFonts w:cs="Tahoma"/>
          <w:lang w:val="sr-Cyrl-BA"/>
        </w:rPr>
        <w:t>и</w:t>
      </w:r>
      <w:r w:rsidR="000C4BA8" w:rsidRPr="00BD35BE">
        <w:rPr>
          <w:rFonts w:cs="Tahoma"/>
          <w:lang w:val="sr-Cyrl-BA"/>
        </w:rPr>
        <w:t xml:space="preserve"> </w:t>
      </w:r>
      <w:r>
        <w:rPr>
          <w:rFonts w:cs="Tahoma"/>
          <w:lang w:val="sr-Cyrl-BA"/>
        </w:rPr>
        <w:t>страха</w:t>
      </w:r>
      <w:r w:rsidR="000C4BA8" w:rsidRPr="00BD35BE">
        <w:rPr>
          <w:rFonts w:cs="Tahoma"/>
          <w:lang w:val="sr-Cyrl-BA"/>
        </w:rPr>
        <w:t xml:space="preserve"> </w:t>
      </w:r>
      <w:r>
        <w:rPr>
          <w:rFonts w:cs="Tahoma"/>
          <w:lang w:val="sr-Cyrl-BA"/>
        </w:rPr>
        <w:t>код</w:t>
      </w:r>
      <w:r w:rsidR="000C4BA8" w:rsidRPr="00BD35BE">
        <w:rPr>
          <w:rFonts w:cs="Tahoma"/>
          <w:lang w:val="sr-Cyrl-BA"/>
        </w:rPr>
        <w:t xml:space="preserve"> </w:t>
      </w:r>
      <w:r>
        <w:rPr>
          <w:rFonts w:cs="Tahoma"/>
          <w:lang w:val="sr-Cyrl-BA"/>
        </w:rPr>
        <w:t>дјеце</w:t>
      </w:r>
      <w:r w:rsidR="000C4BA8" w:rsidRPr="00BD35BE">
        <w:rPr>
          <w:rFonts w:cs="Tahoma"/>
          <w:lang w:val="sr-Cyrl-BA"/>
        </w:rPr>
        <w:t xml:space="preserve">, </w:t>
      </w:r>
      <w:r>
        <w:rPr>
          <w:rFonts w:cs="Tahoma"/>
          <w:lang w:val="sr-Cyrl-BA"/>
        </w:rPr>
        <w:t>јер</w:t>
      </w:r>
      <w:r w:rsidR="000C4BA8" w:rsidRPr="00BD35BE">
        <w:rPr>
          <w:rFonts w:cs="Tahoma"/>
          <w:lang w:val="sr-Cyrl-BA"/>
        </w:rPr>
        <w:t xml:space="preserve"> </w:t>
      </w:r>
      <w:r>
        <w:rPr>
          <w:rFonts w:cs="Tahoma"/>
          <w:lang w:val="sr-Cyrl-BA"/>
        </w:rPr>
        <w:t>сам</w:t>
      </w:r>
      <w:r w:rsidR="000C4BA8" w:rsidRPr="00BD35BE">
        <w:rPr>
          <w:rFonts w:cs="Tahoma"/>
          <w:lang w:val="sr-Cyrl-BA"/>
        </w:rPr>
        <w:t xml:space="preserve"> </w:t>
      </w:r>
      <w:r>
        <w:rPr>
          <w:rFonts w:cs="Tahoma"/>
          <w:lang w:val="sr-Cyrl-BA"/>
        </w:rPr>
        <w:t>поступак</w:t>
      </w:r>
      <w:r w:rsidR="000C4BA8" w:rsidRPr="00BD35BE">
        <w:rPr>
          <w:rFonts w:cs="Tahoma"/>
          <w:lang w:val="sr-Cyrl-BA"/>
        </w:rPr>
        <w:t xml:space="preserve"> </w:t>
      </w:r>
      <w:r>
        <w:rPr>
          <w:rFonts w:cs="Tahoma"/>
          <w:lang w:val="sr-Cyrl-BA"/>
        </w:rPr>
        <w:t>и</w:t>
      </w:r>
      <w:r w:rsidR="000C4BA8" w:rsidRPr="00BD35BE">
        <w:rPr>
          <w:rFonts w:cs="Tahoma"/>
          <w:lang w:val="sr-Cyrl-BA"/>
        </w:rPr>
        <w:t xml:space="preserve"> </w:t>
      </w:r>
      <w:r>
        <w:rPr>
          <w:rFonts w:cs="Tahoma"/>
          <w:lang w:val="sr-Cyrl-BA"/>
        </w:rPr>
        <w:t>спознаја</w:t>
      </w:r>
      <w:r w:rsidR="000C4BA8" w:rsidRPr="00BD35BE">
        <w:rPr>
          <w:rFonts w:cs="Tahoma"/>
          <w:lang w:val="sr-Cyrl-BA"/>
        </w:rPr>
        <w:t xml:space="preserve"> </w:t>
      </w:r>
      <w:r>
        <w:rPr>
          <w:rFonts w:cs="Tahoma"/>
          <w:lang w:val="sr-Cyrl-BA"/>
        </w:rPr>
        <w:t>да</w:t>
      </w:r>
      <w:r w:rsidR="000C4BA8" w:rsidRPr="00BD35BE">
        <w:rPr>
          <w:rFonts w:cs="Tahoma"/>
          <w:lang w:val="sr-Cyrl-BA"/>
        </w:rPr>
        <w:t xml:space="preserve"> </w:t>
      </w:r>
      <w:r>
        <w:rPr>
          <w:rFonts w:cs="Tahoma"/>
          <w:lang w:val="sr-Cyrl-BA"/>
        </w:rPr>
        <w:t>требају</w:t>
      </w:r>
      <w:r w:rsidR="000C4BA8" w:rsidRPr="00BD35BE">
        <w:rPr>
          <w:rFonts w:cs="Tahoma"/>
          <w:lang w:val="sr-Cyrl-BA"/>
        </w:rPr>
        <w:t xml:space="preserve"> </w:t>
      </w:r>
      <w:r>
        <w:rPr>
          <w:rFonts w:cs="Tahoma"/>
          <w:lang w:val="sr-Cyrl-BA"/>
        </w:rPr>
        <w:t>бити</w:t>
      </w:r>
      <w:r w:rsidR="000C4BA8" w:rsidRPr="00BD35BE">
        <w:rPr>
          <w:rFonts w:cs="Tahoma"/>
          <w:lang w:val="sr-Cyrl-BA"/>
        </w:rPr>
        <w:t xml:space="preserve"> </w:t>
      </w:r>
      <w:r>
        <w:rPr>
          <w:rFonts w:cs="Tahoma"/>
          <w:lang w:val="sr-Cyrl-BA"/>
        </w:rPr>
        <w:t>испит</w:t>
      </w:r>
      <w:r>
        <w:rPr>
          <w:rFonts w:cs="Tahoma"/>
          <w:lang w:val="sr-Latn-BA"/>
        </w:rPr>
        <w:t>а</w:t>
      </w:r>
      <w:r>
        <w:rPr>
          <w:rFonts w:cs="Tahoma"/>
          <w:lang w:val="sr-Cyrl-BA"/>
        </w:rPr>
        <w:t>ни</w:t>
      </w:r>
      <w:r w:rsidR="000C4BA8" w:rsidRPr="00BD35BE">
        <w:rPr>
          <w:rFonts w:cs="Tahoma"/>
          <w:lang w:val="sr-Cyrl-BA"/>
        </w:rPr>
        <w:t xml:space="preserve">, </w:t>
      </w:r>
      <w:r>
        <w:rPr>
          <w:rFonts w:cs="Tahoma"/>
          <w:lang w:val="sr-Cyrl-BA"/>
        </w:rPr>
        <w:t>за</w:t>
      </w:r>
      <w:r w:rsidR="000C4BA8" w:rsidRPr="00BD35BE">
        <w:rPr>
          <w:rFonts w:cs="Tahoma"/>
          <w:lang w:val="sr-Cyrl-BA"/>
        </w:rPr>
        <w:t xml:space="preserve"> </w:t>
      </w:r>
      <w:r>
        <w:rPr>
          <w:rFonts w:cs="Tahoma"/>
          <w:lang w:val="sr-Cyrl-BA"/>
        </w:rPr>
        <w:t>дјецу</w:t>
      </w:r>
      <w:r w:rsidR="000C4BA8" w:rsidRPr="00BD35BE">
        <w:rPr>
          <w:rFonts w:cs="Tahoma"/>
          <w:lang w:val="sr-Cyrl-BA"/>
        </w:rPr>
        <w:t xml:space="preserve"> </w:t>
      </w:r>
      <w:r>
        <w:rPr>
          <w:rFonts w:cs="Tahoma"/>
          <w:lang w:val="sr-Cyrl-BA"/>
        </w:rPr>
        <w:t>није</w:t>
      </w:r>
      <w:r w:rsidR="000C4BA8" w:rsidRPr="00BD35BE">
        <w:rPr>
          <w:rFonts w:cs="Tahoma"/>
          <w:lang w:val="sr-Cyrl-BA"/>
        </w:rPr>
        <w:t xml:space="preserve"> </w:t>
      </w:r>
      <w:r>
        <w:rPr>
          <w:rFonts w:cs="Tahoma"/>
          <w:lang w:val="sr-Cyrl-BA"/>
        </w:rPr>
        <w:t>пријатно</w:t>
      </w:r>
      <w:r w:rsidR="000C4BA8" w:rsidRPr="00BD35BE">
        <w:rPr>
          <w:rFonts w:cs="Tahoma"/>
          <w:lang w:val="sr-Cyrl-BA"/>
        </w:rPr>
        <w:t xml:space="preserve"> </w:t>
      </w:r>
      <w:r>
        <w:rPr>
          <w:rFonts w:cs="Tahoma"/>
          <w:lang w:val="sr-Cyrl-BA"/>
        </w:rPr>
        <w:t>и</w:t>
      </w:r>
      <w:r w:rsidR="000C4BA8" w:rsidRPr="00BD35BE">
        <w:rPr>
          <w:rFonts w:cs="Tahoma"/>
          <w:lang w:val="sr-Cyrl-BA"/>
        </w:rPr>
        <w:t xml:space="preserve"> </w:t>
      </w:r>
      <w:r>
        <w:rPr>
          <w:rFonts w:cs="Tahoma"/>
          <w:lang w:val="sr-Cyrl-BA"/>
        </w:rPr>
        <w:t>представља</w:t>
      </w:r>
      <w:r w:rsidR="000C4BA8" w:rsidRPr="00BD35BE">
        <w:rPr>
          <w:rFonts w:cs="Tahoma"/>
          <w:lang w:val="sr-Cyrl-BA"/>
        </w:rPr>
        <w:t xml:space="preserve"> </w:t>
      </w:r>
      <w:r>
        <w:rPr>
          <w:rFonts w:cs="Tahoma"/>
          <w:lang w:val="sr-Cyrl-BA"/>
        </w:rPr>
        <w:t>додатно</w:t>
      </w:r>
      <w:r w:rsidR="000C4BA8" w:rsidRPr="00BD35BE">
        <w:rPr>
          <w:rFonts w:cs="Tahoma"/>
          <w:lang w:val="sr-Cyrl-BA"/>
        </w:rPr>
        <w:t xml:space="preserve"> </w:t>
      </w:r>
      <w:r>
        <w:rPr>
          <w:rFonts w:cs="Tahoma"/>
          <w:lang w:val="sr-Cyrl-BA"/>
        </w:rPr>
        <w:t>трауматско</w:t>
      </w:r>
      <w:r w:rsidR="000C4BA8" w:rsidRPr="00BD35BE">
        <w:rPr>
          <w:rFonts w:cs="Tahoma"/>
          <w:lang w:val="sr-Cyrl-BA"/>
        </w:rPr>
        <w:t xml:space="preserve"> </w:t>
      </w:r>
      <w:r>
        <w:rPr>
          <w:rFonts w:cs="Tahoma"/>
          <w:lang w:val="sr-Cyrl-BA"/>
        </w:rPr>
        <w:t>искуство</w:t>
      </w:r>
      <w:r w:rsidR="000C4BA8" w:rsidRPr="00BD35BE">
        <w:rPr>
          <w:rFonts w:cs="Tahoma"/>
          <w:lang w:val="sr-Cyrl-BA"/>
        </w:rPr>
        <w:t xml:space="preserve"> </w:t>
      </w:r>
      <w:r>
        <w:rPr>
          <w:rFonts w:cs="Tahoma"/>
          <w:lang w:val="sr-Cyrl-BA"/>
        </w:rPr>
        <w:t>које</w:t>
      </w:r>
      <w:r w:rsidR="000C4BA8" w:rsidRPr="00BD35BE">
        <w:rPr>
          <w:rFonts w:cs="Tahoma"/>
          <w:lang w:val="sr-Cyrl-BA"/>
        </w:rPr>
        <w:t xml:space="preserve"> </w:t>
      </w:r>
      <w:r>
        <w:rPr>
          <w:rFonts w:cs="Tahoma"/>
          <w:lang w:val="sr-Cyrl-BA"/>
        </w:rPr>
        <w:t>може</w:t>
      </w:r>
      <w:r w:rsidR="000C4BA8" w:rsidRPr="00BD35BE">
        <w:rPr>
          <w:rFonts w:cs="Tahoma"/>
          <w:lang w:val="sr-Cyrl-BA"/>
        </w:rPr>
        <w:t xml:space="preserve"> </w:t>
      </w:r>
      <w:r>
        <w:rPr>
          <w:rFonts w:cs="Tahoma"/>
          <w:lang w:val="sr-Cyrl-BA"/>
        </w:rPr>
        <w:t>имати</w:t>
      </w:r>
      <w:r w:rsidR="000C4BA8" w:rsidRPr="00BD35BE">
        <w:rPr>
          <w:rFonts w:cs="Tahoma"/>
          <w:lang w:val="sr-Cyrl-BA"/>
        </w:rPr>
        <w:t xml:space="preserve"> </w:t>
      </w:r>
      <w:r>
        <w:rPr>
          <w:rFonts w:cs="Tahoma"/>
          <w:lang w:val="sr-Cyrl-BA"/>
        </w:rPr>
        <w:t>посљедице</w:t>
      </w:r>
      <w:r w:rsidR="000C4BA8" w:rsidRPr="00BD35BE">
        <w:rPr>
          <w:rFonts w:cs="Tahoma"/>
          <w:lang w:val="sr-Cyrl-BA"/>
        </w:rPr>
        <w:t xml:space="preserve"> </w:t>
      </w:r>
      <w:r>
        <w:rPr>
          <w:rFonts w:cs="Tahoma"/>
          <w:lang w:val="sr-Cyrl-BA"/>
        </w:rPr>
        <w:t>на</w:t>
      </w:r>
      <w:r w:rsidR="000C4BA8" w:rsidRPr="00BD35BE">
        <w:rPr>
          <w:rFonts w:cs="Tahoma"/>
          <w:lang w:val="sr-Cyrl-BA"/>
        </w:rPr>
        <w:t xml:space="preserve"> </w:t>
      </w:r>
      <w:r>
        <w:rPr>
          <w:rFonts w:cs="Tahoma"/>
          <w:lang w:val="sr-Cyrl-BA"/>
        </w:rPr>
        <w:t>различитим</w:t>
      </w:r>
      <w:r w:rsidR="000C4BA8" w:rsidRPr="00BD35BE">
        <w:rPr>
          <w:rFonts w:cs="Tahoma"/>
          <w:lang w:val="sr-Cyrl-BA"/>
        </w:rPr>
        <w:t xml:space="preserve"> </w:t>
      </w:r>
      <w:r>
        <w:rPr>
          <w:rFonts w:cs="Tahoma"/>
          <w:lang w:val="sr-Cyrl-BA"/>
        </w:rPr>
        <w:t>пољима</w:t>
      </w:r>
      <w:r w:rsidR="000C4BA8" w:rsidRPr="00BD35BE">
        <w:rPr>
          <w:rFonts w:cs="Tahoma"/>
          <w:lang w:val="sr-Cyrl-BA"/>
        </w:rPr>
        <w:t xml:space="preserve"> </w:t>
      </w:r>
      <w:r>
        <w:rPr>
          <w:rFonts w:cs="Tahoma"/>
          <w:lang w:val="sr-Cyrl-BA"/>
        </w:rPr>
        <w:t>дјететовог</w:t>
      </w:r>
      <w:r w:rsidR="000C4BA8" w:rsidRPr="00BD35BE">
        <w:rPr>
          <w:rFonts w:cs="Tahoma"/>
          <w:lang w:val="sr-Cyrl-BA"/>
        </w:rPr>
        <w:t xml:space="preserve"> </w:t>
      </w:r>
      <w:r>
        <w:rPr>
          <w:rFonts w:cs="Tahoma"/>
          <w:lang w:val="sr-Cyrl-BA"/>
        </w:rPr>
        <w:t>живота</w:t>
      </w:r>
      <w:r w:rsidR="000C4BA8" w:rsidRPr="00BD35BE">
        <w:rPr>
          <w:rFonts w:cs="Tahoma"/>
          <w:lang w:val="sr-Cyrl-BA"/>
        </w:rPr>
        <w:t xml:space="preserve">. </w:t>
      </w:r>
    </w:p>
    <w:p w14:paraId="42F38B3F" w14:textId="0EB9799A" w:rsidR="00014AD5" w:rsidRPr="00BD35BE" w:rsidRDefault="00707CAB" w:rsidP="00014AD5">
      <w:pPr>
        <w:rPr>
          <w:rFonts w:cs="Tahoma"/>
          <w:i/>
          <w:lang w:val="sr-Cyrl-BA"/>
        </w:rPr>
      </w:pPr>
      <w:r>
        <w:rPr>
          <w:rFonts w:cs="Tahoma"/>
          <w:lang w:val="sr-Latn-BA"/>
        </w:rPr>
        <w:t>Поступање</w:t>
      </w:r>
      <w:r w:rsidR="007F3858" w:rsidRPr="00BD35BE">
        <w:rPr>
          <w:rFonts w:cs="Tahoma"/>
          <w:lang w:val="sr-Latn-BA"/>
        </w:rPr>
        <w:t xml:space="preserve"> </w:t>
      </w:r>
      <w:r>
        <w:rPr>
          <w:rFonts w:cs="Tahoma"/>
          <w:lang w:val="sr-Latn-BA"/>
        </w:rPr>
        <w:t>са</w:t>
      </w:r>
      <w:r w:rsidR="007F3858" w:rsidRPr="00BD35BE">
        <w:rPr>
          <w:rFonts w:cs="Tahoma"/>
          <w:lang w:val="sr-Latn-BA"/>
        </w:rPr>
        <w:t xml:space="preserve"> </w:t>
      </w:r>
      <w:r>
        <w:rPr>
          <w:rFonts w:cs="Tahoma"/>
          <w:lang w:val="sr-Latn-BA"/>
        </w:rPr>
        <w:t>дјецом</w:t>
      </w:r>
      <w:r w:rsidR="007F3858" w:rsidRPr="00BD35BE">
        <w:rPr>
          <w:rFonts w:cs="Tahoma"/>
          <w:lang w:val="sr-Latn-BA"/>
        </w:rPr>
        <w:t xml:space="preserve"> </w:t>
      </w:r>
      <w:r>
        <w:rPr>
          <w:rFonts w:cs="Tahoma"/>
          <w:lang w:val="sr-Latn-BA"/>
        </w:rPr>
        <w:t>осумњиченима</w:t>
      </w:r>
      <w:r w:rsidR="007F3858" w:rsidRPr="00BD35BE">
        <w:rPr>
          <w:rFonts w:cs="Tahoma"/>
          <w:lang w:val="sr-Latn-BA"/>
        </w:rPr>
        <w:t xml:space="preserve"> </w:t>
      </w:r>
      <w:r>
        <w:rPr>
          <w:rFonts w:cs="Tahoma"/>
          <w:lang w:val="sr-Latn-BA"/>
        </w:rPr>
        <w:t>за</w:t>
      </w:r>
      <w:r w:rsidR="007F3858" w:rsidRPr="00BD35BE">
        <w:rPr>
          <w:rFonts w:cs="Tahoma"/>
          <w:lang w:val="sr-Latn-BA"/>
        </w:rPr>
        <w:t xml:space="preserve"> </w:t>
      </w:r>
      <w:r>
        <w:rPr>
          <w:rFonts w:cs="Tahoma"/>
          <w:lang w:val="sr-Latn-BA"/>
        </w:rPr>
        <w:t>извршење</w:t>
      </w:r>
      <w:r w:rsidR="007F3858" w:rsidRPr="00BD35BE">
        <w:rPr>
          <w:rFonts w:cs="Tahoma"/>
          <w:lang w:val="sr-Latn-BA"/>
        </w:rPr>
        <w:t xml:space="preserve"> </w:t>
      </w:r>
      <w:r>
        <w:rPr>
          <w:rFonts w:cs="Tahoma"/>
          <w:lang w:val="sr-Latn-BA"/>
        </w:rPr>
        <w:t>кривичних</w:t>
      </w:r>
      <w:r w:rsidR="007F3858" w:rsidRPr="00BD35BE">
        <w:rPr>
          <w:rFonts w:cs="Tahoma"/>
          <w:lang w:val="sr-Latn-BA"/>
        </w:rPr>
        <w:t xml:space="preserve"> </w:t>
      </w:r>
      <w:r>
        <w:rPr>
          <w:rFonts w:cs="Tahoma"/>
          <w:lang w:val="sr-Latn-BA"/>
        </w:rPr>
        <w:t>дјела</w:t>
      </w:r>
      <w:r w:rsidR="007F3858" w:rsidRPr="00BD35BE">
        <w:rPr>
          <w:rFonts w:cs="Tahoma"/>
          <w:lang w:val="sr-Latn-BA"/>
        </w:rPr>
        <w:t xml:space="preserve">, </w:t>
      </w:r>
      <w:r>
        <w:rPr>
          <w:rFonts w:cs="Tahoma"/>
          <w:lang w:val="sr-Latn-BA"/>
        </w:rPr>
        <w:t>прописано</w:t>
      </w:r>
      <w:r w:rsidR="007F3858" w:rsidRPr="00BD35BE">
        <w:rPr>
          <w:rFonts w:cs="Tahoma"/>
          <w:lang w:val="sr-Latn-BA"/>
        </w:rPr>
        <w:t xml:space="preserve"> </w:t>
      </w:r>
      <w:r>
        <w:rPr>
          <w:rFonts w:cs="Tahoma"/>
          <w:lang w:val="sr-Latn-BA"/>
        </w:rPr>
        <w:t>је</w:t>
      </w:r>
      <w:r w:rsidR="007F3858" w:rsidRPr="00BD35BE">
        <w:rPr>
          <w:rFonts w:cs="Tahoma"/>
          <w:lang w:val="sr-Latn-BA"/>
        </w:rPr>
        <w:t xml:space="preserve"> </w:t>
      </w:r>
      <w:r>
        <w:rPr>
          <w:rFonts w:cs="Tahoma"/>
          <w:lang w:val="sr-Latn-BA"/>
        </w:rPr>
        <w:t>Законом</w:t>
      </w:r>
      <w:r w:rsidR="007F3858" w:rsidRPr="00BD35BE">
        <w:rPr>
          <w:rFonts w:cs="Tahoma"/>
          <w:lang w:val="sr-Latn-BA"/>
        </w:rPr>
        <w:t xml:space="preserve"> </w:t>
      </w:r>
      <w:r>
        <w:rPr>
          <w:rFonts w:cs="Tahoma"/>
          <w:lang w:val="sr-Latn-BA"/>
        </w:rPr>
        <w:t>о</w:t>
      </w:r>
      <w:r w:rsidR="007F3858" w:rsidRPr="00BD35BE">
        <w:rPr>
          <w:rFonts w:cs="Tahoma"/>
          <w:lang w:val="sr-Latn-BA"/>
        </w:rPr>
        <w:t xml:space="preserve"> </w:t>
      </w:r>
      <w:r>
        <w:rPr>
          <w:rFonts w:cs="Tahoma"/>
          <w:lang w:val="sr-Latn-BA"/>
        </w:rPr>
        <w:t>заштити</w:t>
      </w:r>
      <w:r w:rsidR="00766D1E" w:rsidRPr="00BD35BE">
        <w:rPr>
          <w:rFonts w:cs="Tahoma"/>
          <w:lang w:val="sr-Latn-BA"/>
        </w:rPr>
        <w:t xml:space="preserve"> </w:t>
      </w:r>
      <w:r>
        <w:rPr>
          <w:rFonts w:cs="Tahoma"/>
          <w:lang w:val="sr-Latn-BA"/>
        </w:rPr>
        <w:t>и</w:t>
      </w:r>
      <w:r w:rsidR="00766D1E" w:rsidRPr="00BD35BE">
        <w:rPr>
          <w:rFonts w:cs="Tahoma"/>
          <w:lang w:val="sr-Latn-BA"/>
        </w:rPr>
        <w:t xml:space="preserve"> </w:t>
      </w:r>
      <w:r>
        <w:rPr>
          <w:rFonts w:cs="Tahoma"/>
          <w:lang w:val="sr-Latn-BA"/>
        </w:rPr>
        <w:t>поступању</w:t>
      </w:r>
      <w:r w:rsidR="007F3858" w:rsidRPr="00BD35BE">
        <w:rPr>
          <w:rFonts w:cs="Tahoma"/>
          <w:lang w:val="sr-Latn-BA"/>
        </w:rPr>
        <w:t xml:space="preserve"> </w:t>
      </w:r>
      <w:r>
        <w:rPr>
          <w:rFonts w:cs="Tahoma"/>
          <w:lang w:val="sr-Latn-BA"/>
        </w:rPr>
        <w:t>са</w:t>
      </w:r>
      <w:r w:rsidR="007F3858" w:rsidRPr="00BD35BE">
        <w:rPr>
          <w:rFonts w:cs="Tahoma"/>
          <w:lang w:val="sr-Latn-BA"/>
        </w:rPr>
        <w:t xml:space="preserve"> </w:t>
      </w:r>
      <w:r>
        <w:rPr>
          <w:rFonts w:cs="Tahoma"/>
          <w:lang w:val="sr-Latn-BA"/>
        </w:rPr>
        <w:t>дјецом</w:t>
      </w:r>
      <w:r w:rsidR="00766D1E" w:rsidRPr="00BD35BE">
        <w:rPr>
          <w:rFonts w:cs="Tahoma"/>
          <w:lang w:val="sr-Latn-BA"/>
        </w:rPr>
        <w:t xml:space="preserve"> </w:t>
      </w:r>
      <w:r>
        <w:rPr>
          <w:rFonts w:cs="Tahoma"/>
          <w:lang w:val="sr-Latn-BA"/>
        </w:rPr>
        <w:t>и</w:t>
      </w:r>
      <w:r w:rsidR="00766D1E" w:rsidRPr="00BD35BE">
        <w:rPr>
          <w:rFonts w:cs="Tahoma"/>
          <w:lang w:val="sr-Latn-BA"/>
        </w:rPr>
        <w:t xml:space="preserve"> </w:t>
      </w:r>
      <w:r>
        <w:rPr>
          <w:rFonts w:cs="Tahoma"/>
          <w:lang w:val="sr-Latn-BA"/>
        </w:rPr>
        <w:t>малољетницима</w:t>
      </w:r>
      <w:r w:rsidR="00766D1E" w:rsidRPr="00BD35BE">
        <w:rPr>
          <w:rFonts w:cs="Tahoma"/>
          <w:lang w:val="sr-Latn-BA"/>
        </w:rPr>
        <w:t xml:space="preserve"> </w:t>
      </w:r>
      <w:r>
        <w:rPr>
          <w:rFonts w:cs="Tahoma"/>
          <w:lang w:val="sr-Latn-BA"/>
        </w:rPr>
        <w:t>у</w:t>
      </w:r>
      <w:r w:rsidR="00766D1E" w:rsidRPr="00BD35BE">
        <w:rPr>
          <w:rFonts w:cs="Tahoma"/>
          <w:lang w:val="sr-Latn-BA"/>
        </w:rPr>
        <w:t xml:space="preserve"> </w:t>
      </w:r>
      <w:r>
        <w:rPr>
          <w:rFonts w:cs="Tahoma"/>
          <w:lang w:val="sr-Latn-BA"/>
        </w:rPr>
        <w:t>кривичном</w:t>
      </w:r>
      <w:r w:rsidR="00E358DA">
        <w:rPr>
          <w:rFonts w:cs="Tahoma"/>
          <w:lang w:val="sr-Latn-BA"/>
        </w:rPr>
        <w:t xml:space="preserve"> </w:t>
      </w:r>
      <w:r>
        <w:rPr>
          <w:rFonts w:cs="Tahoma"/>
          <w:lang w:val="sr-Latn-BA"/>
        </w:rPr>
        <w:t>поступку</w:t>
      </w:r>
      <w:r w:rsidR="00E358DA">
        <w:rPr>
          <w:rFonts w:cs="Tahoma"/>
          <w:lang w:val="sr-Latn-BA"/>
        </w:rPr>
        <w:t xml:space="preserve">, </w:t>
      </w:r>
      <w:r>
        <w:rPr>
          <w:rFonts w:cs="Tahoma"/>
          <w:lang w:val="sr-Latn-BA"/>
        </w:rPr>
        <w:t>који</w:t>
      </w:r>
      <w:r w:rsidR="00E358DA">
        <w:rPr>
          <w:rFonts w:cs="Tahoma"/>
          <w:lang w:val="sr-Latn-BA"/>
        </w:rPr>
        <w:t xml:space="preserve"> </w:t>
      </w:r>
      <w:r>
        <w:rPr>
          <w:rFonts w:cs="Tahoma"/>
          <w:lang w:val="sr-Latn-BA"/>
        </w:rPr>
        <w:t>дефинише</w:t>
      </w:r>
      <w:r w:rsidR="00E358DA">
        <w:rPr>
          <w:rFonts w:cs="Tahoma"/>
          <w:lang w:val="sr-Latn-BA"/>
        </w:rPr>
        <w:t xml:space="preserve"> </w:t>
      </w:r>
      <w:r>
        <w:rPr>
          <w:rFonts w:cs="Tahoma"/>
          <w:lang w:val="sr-Latn-BA"/>
        </w:rPr>
        <w:t>начин</w:t>
      </w:r>
      <w:r w:rsidR="00E358DA">
        <w:rPr>
          <w:rFonts w:cs="Tahoma"/>
          <w:lang w:val="sr-Latn-BA"/>
        </w:rPr>
        <w:t>:</w:t>
      </w:r>
    </w:p>
    <w:p w14:paraId="3D092194" w14:textId="4896F85A" w:rsidR="0037065D" w:rsidRPr="00BD35BE" w:rsidRDefault="00707CAB" w:rsidP="0037065D">
      <w:pPr>
        <w:rPr>
          <w:rFonts w:cs="Tahoma"/>
          <w:i/>
          <w:lang w:val="sr-Cyrl-BA"/>
        </w:rPr>
      </w:pPr>
      <w:r>
        <w:rPr>
          <w:rFonts w:cs="Tahoma"/>
          <w:i/>
          <w:lang w:val="sr-Cyrl-BA"/>
        </w:rPr>
        <w:lastRenderedPageBreak/>
        <w:t>Омбудсман</w:t>
      </w:r>
      <w:r w:rsidR="0037065D" w:rsidRPr="00BD35BE">
        <w:rPr>
          <w:rFonts w:cs="Tahoma"/>
          <w:i/>
          <w:lang w:val="sr-Cyrl-BA"/>
        </w:rPr>
        <w:t xml:space="preserve"> </w:t>
      </w:r>
      <w:r>
        <w:rPr>
          <w:rFonts w:cs="Tahoma"/>
          <w:i/>
          <w:lang w:val="sr-Cyrl-BA"/>
        </w:rPr>
        <w:t>за</w:t>
      </w:r>
      <w:r w:rsidR="0037065D" w:rsidRPr="00BD35BE">
        <w:rPr>
          <w:rFonts w:cs="Tahoma"/>
          <w:i/>
          <w:lang w:val="sr-Cyrl-BA"/>
        </w:rPr>
        <w:t xml:space="preserve"> </w:t>
      </w:r>
      <w:r>
        <w:rPr>
          <w:rFonts w:cs="Tahoma"/>
          <w:i/>
          <w:lang w:val="sr-Cyrl-BA"/>
        </w:rPr>
        <w:t>дјецу</w:t>
      </w:r>
      <w:r w:rsidR="0037065D" w:rsidRPr="00BD35BE">
        <w:rPr>
          <w:rFonts w:cs="Tahoma"/>
          <w:i/>
          <w:lang w:val="sr-Cyrl-BA"/>
        </w:rPr>
        <w:t xml:space="preserve">, </w:t>
      </w:r>
      <w:r>
        <w:rPr>
          <w:rFonts w:cs="Tahoma"/>
          <w:i/>
          <w:lang w:val="sr-Cyrl-BA"/>
        </w:rPr>
        <w:t>запримио</w:t>
      </w:r>
      <w:r w:rsidR="0037065D" w:rsidRPr="00BD35BE">
        <w:rPr>
          <w:rFonts w:cs="Tahoma"/>
          <w:i/>
          <w:lang w:val="sr-Cyrl-BA"/>
        </w:rPr>
        <w:t xml:space="preserve"> </w:t>
      </w:r>
      <w:r>
        <w:rPr>
          <w:rFonts w:cs="Tahoma"/>
          <w:i/>
          <w:lang w:val="sr-Cyrl-BA"/>
        </w:rPr>
        <w:t>је</w:t>
      </w:r>
      <w:r w:rsidR="0037065D" w:rsidRPr="00BD35BE">
        <w:rPr>
          <w:rFonts w:cs="Tahoma"/>
          <w:i/>
          <w:lang w:val="sr-Cyrl-BA"/>
        </w:rPr>
        <w:t xml:space="preserve"> </w:t>
      </w:r>
      <w:r>
        <w:rPr>
          <w:rFonts w:cs="Tahoma"/>
          <w:i/>
          <w:lang w:val="sr-Cyrl-BA"/>
        </w:rPr>
        <w:t>пријаву</w:t>
      </w:r>
      <w:r w:rsidR="00330BCF" w:rsidRPr="00BD35BE">
        <w:rPr>
          <w:rFonts w:cs="Tahoma"/>
          <w:i/>
          <w:lang w:val="sr-Latn-BA"/>
        </w:rPr>
        <w:t>-</w:t>
      </w:r>
      <w:r>
        <w:rPr>
          <w:rFonts w:cs="Tahoma"/>
          <w:i/>
          <w:lang w:val="sr-Latn-BA"/>
        </w:rPr>
        <w:t>жалбу</w:t>
      </w:r>
      <w:r w:rsidR="0037065D" w:rsidRPr="00BD35BE">
        <w:rPr>
          <w:rStyle w:val="FootnoteReference"/>
          <w:rFonts w:cs="Tahoma"/>
          <w:i/>
          <w:lang w:val="sr-Cyrl-BA"/>
        </w:rPr>
        <w:footnoteReference w:id="114"/>
      </w:r>
      <w:r w:rsidR="0037065D" w:rsidRPr="00BD35BE">
        <w:rPr>
          <w:rFonts w:cs="Tahoma"/>
          <w:i/>
          <w:lang w:val="sr-Cyrl-BA"/>
        </w:rPr>
        <w:t xml:space="preserve"> </w:t>
      </w:r>
      <w:r>
        <w:rPr>
          <w:rFonts w:cs="Tahoma"/>
          <w:i/>
          <w:lang w:val="sr-Cyrl-BA"/>
        </w:rPr>
        <w:t>која</w:t>
      </w:r>
      <w:r w:rsidR="0037065D" w:rsidRPr="00BD35BE">
        <w:rPr>
          <w:rFonts w:cs="Tahoma"/>
          <w:i/>
          <w:lang w:val="sr-Cyrl-BA"/>
        </w:rPr>
        <w:t xml:space="preserve"> </w:t>
      </w:r>
      <w:r>
        <w:rPr>
          <w:rFonts w:cs="Tahoma"/>
          <w:i/>
          <w:lang w:val="sr-Cyrl-BA"/>
        </w:rPr>
        <w:t>се</w:t>
      </w:r>
      <w:r w:rsidR="0037065D" w:rsidRPr="00BD35BE">
        <w:rPr>
          <w:rFonts w:cs="Tahoma"/>
          <w:i/>
          <w:lang w:val="sr-Cyrl-BA"/>
        </w:rPr>
        <w:t xml:space="preserve"> </w:t>
      </w:r>
      <w:r>
        <w:rPr>
          <w:rFonts w:cs="Tahoma"/>
          <w:i/>
          <w:lang w:val="sr-Cyrl-BA"/>
        </w:rPr>
        <w:t>односи</w:t>
      </w:r>
      <w:r w:rsidR="0037065D" w:rsidRPr="00BD35BE">
        <w:rPr>
          <w:rFonts w:cs="Tahoma"/>
          <w:i/>
          <w:lang w:val="sr-Cyrl-BA"/>
        </w:rPr>
        <w:t xml:space="preserve"> </w:t>
      </w:r>
      <w:r>
        <w:rPr>
          <w:rFonts w:cs="Tahoma"/>
          <w:i/>
          <w:lang w:val="sr-Cyrl-BA"/>
        </w:rPr>
        <w:t>на</w:t>
      </w:r>
      <w:r w:rsidR="0037065D" w:rsidRPr="00BD35BE">
        <w:rPr>
          <w:rFonts w:cs="Tahoma"/>
          <w:i/>
          <w:lang w:val="sr-Cyrl-BA"/>
        </w:rPr>
        <w:t xml:space="preserve"> </w:t>
      </w:r>
      <w:r>
        <w:rPr>
          <w:rFonts w:cs="Tahoma"/>
          <w:i/>
          <w:lang w:val="sr-Cyrl-BA"/>
        </w:rPr>
        <w:t>лишавање</w:t>
      </w:r>
      <w:r w:rsidR="0037065D" w:rsidRPr="00BD35BE">
        <w:rPr>
          <w:rFonts w:cs="Tahoma"/>
          <w:i/>
          <w:lang w:val="sr-Cyrl-BA"/>
        </w:rPr>
        <w:t xml:space="preserve"> </w:t>
      </w:r>
      <w:r>
        <w:rPr>
          <w:rFonts w:cs="Tahoma"/>
          <w:i/>
          <w:lang w:val="sr-Cyrl-BA"/>
        </w:rPr>
        <w:t>слободе</w:t>
      </w:r>
      <w:r w:rsidR="0037065D" w:rsidRPr="00BD35BE">
        <w:rPr>
          <w:rFonts w:cs="Tahoma"/>
          <w:i/>
          <w:lang w:val="sr-Cyrl-BA"/>
        </w:rPr>
        <w:t xml:space="preserve"> </w:t>
      </w:r>
      <w:r>
        <w:rPr>
          <w:rFonts w:cs="Tahoma"/>
          <w:i/>
          <w:lang w:val="sr-Cyrl-BA"/>
        </w:rPr>
        <w:t>три</w:t>
      </w:r>
      <w:r w:rsidR="0037065D" w:rsidRPr="00BD35BE">
        <w:rPr>
          <w:rFonts w:cs="Tahoma"/>
          <w:i/>
          <w:lang w:val="sr-Cyrl-BA"/>
        </w:rPr>
        <w:t xml:space="preserve"> </w:t>
      </w:r>
      <w:r>
        <w:rPr>
          <w:rFonts w:cs="Tahoma"/>
          <w:i/>
          <w:lang w:val="sr-Cyrl-BA"/>
        </w:rPr>
        <w:t>малољетне</w:t>
      </w:r>
      <w:r w:rsidR="0037065D" w:rsidRPr="00BD35BE">
        <w:rPr>
          <w:rFonts w:cs="Tahoma"/>
          <w:i/>
          <w:lang w:val="sr-Cyrl-BA"/>
        </w:rPr>
        <w:t xml:space="preserve"> </w:t>
      </w:r>
      <w:r>
        <w:rPr>
          <w:rFonts w:cs="Tahoma"/>
          <w:i/>
          <w:lang w:val="sr-Cyrl-BA"/>
        </w:rPr>
        <w:t>особе</w:t>
      </w:r>
      <w:r w:rsidR="0037065D" w:rsidRPr="00BD35BE">
        <w:rPr>
          <w:rFonts w:cs="Tahoma"/>
          <w:i/>
          <w:lang w:val="sr-Cyrl-BA"/>
        </w:rPr>
        <w:t xml:space="preserve"> </w:t>
      </w:r>
      <w:r>
        <w:rPr>
          <w:rFonts w:cs="Tahoma"/>
          <w:i/>
          <w:lang w:val="sr-Cyrl-BA"/>
        </w:rPr>
        <w:t>због</w:t>
      </w:r>
      <w:r w:rsidR="0037065D" w:rsidRPr="00BD35BE">
        <w:rPr>
          <w:rFonts w:cs="Tahoma"/>
          <w:i/>
          <w:lang w:val="sr-Cyrl-BA"/>
        </w:rPr>
        <w:t xml:space="preserve"> </w:t>
      </w:r>
      <w:r>
        <w:rPr>
          <w:rFonts w:cs="Tahoma"/>
          <w:i/>
          <w:lang w:val="sr-Cyrl-BA"/>
        </w:rPr>
        <w:t>основа</w:t>
      </w:r>
      <w:r w:rsidR="0037065D" w:rsidRPr="00BD35BE">
        <w:rPr>
          <w:rFonts w:cs="Tahoma"/>
          <w:i/>
          <w:lang w:val="sr-Cyrl-BA"/>
        </w:rPr>
        <w:t xml:space="preserve"> </w:t>
      </w:r>
      <w:r>
        <w:rPr>
          <w:rFonts w:cs="Tahoma"/>
          <w:i/>
          <w:lang w:val="sr-Cyrl-BA"/>
        </w:rPr>
        <w:t>сумње</w:t>
      </w:r>
      <w:r w:rsidR="0037065D" w:rsidRPr="00BD35BE">
        <w:rPr>
          <w:rFonts w:cs="Tahoma"/>
          <w:i/>
          <w:lang w:val="sr-Cyrl-BA"/>
        </w:rPr>
        <w:t xml:space="preserve"> </w:t>
      </w:r>
      <w:r>
        <w:rPr>
          <w:rFonts w:cs="Tahoma"/>
          <w:i/>
          <w:lang w:val="sr-Cyrl-BA"/>
        </w:rPr>
        <w:t>да</w:t>
      </w:r>
      <w:r w:rsidR="0037065D" w:rsidRPr="00BD35BE">
        <w:rPr>
          <w:rFonts w:cs="Tahoma"/>
          <w:i/>
          <w:lang w:val="sr-Cyrl-BA"/>
        </w:rPr>
        <w:t xml:space="preserve"> </w:t>
      </w:r>
      <w:r>
        <w:rPr>
          <w:rFonts w:cs="Tahoma"/>
          <w:i/>
          <w:lang w:val="sr-Cyrl-BA"/>
        </w:rPr>
        <w:t>су</w:t>
      </w:r>
      <w:r w:rsidR="0037065D" w:rsidRPr="00BD35BE">
        <w:rPr>
          <w:rFonts w:cs="Tahoma"/>
          <w:i/>
          <w:lang w:val="sr-Cyrl-BA"/>
        </w:rPr>
        <w:t xml:space="preserve"> </w:t>
      </w:r>
      <w:r>
        <w:rPr>
          <w:rFonts w:cs="Tahoma"/>
          <w:i/>
          <w:lang w:val="sr-Cyrl-BA"/>
        </w:rPr>
        <w:t>након</w:t>
      </w:r>
      <w:r w:rsidR="0037065D" w:rsidRPr="00BD35BE">
        <w:rPr>
          <w:rFonts w:cs="Tahoma"/>
          <w:i/>
          <w:lang w:val="sr-Cyrl-BA"/>
        </w:rPr>
        <w:t xml:space="preserve"> </w:t>
      </w:r>
      <w:r>
        <w:rPr>
          <w:rFonts w:cs="Tahoma"/>
          <w:i/>
          <w:lang w:val="sr-Cyrl-BA"/>
        </w:rPr>
        <w:t>краће</w:t>
      </w:r>
      <w:r w:rsidR="0037065D" w:rsidRPr="00BD35BE">
        <w:rPr>
          <w:rFonts w:cs="Tahoma"/>
          <w:i/>
          <w:lang w:val="sr-Cyrl-BA"/>
        </w:rPr>
        <w:t xml:space="preserve"> </w:t>
      </w:r>
      <w:r>
        <w:rPr>
          <w:rFonts w:cs="Tahoma"/>
          <w:i/>
          <w:lang w:val="sr-Cyrl-BA"/>
        </w:rPr>
        <w:t>препирке</w:t>
      </w:r>
      <w:r w:rsidR="0037065D" w:rsidRPr="00BD35BE">
        <w:rPr>
          <w:rFonts w:cs="Tahoma"/>
          <w:i/>
          <w:lang w:val="sr-Cyrl-BA"/>
        </w:rPr>
        <w:t xml:space="preserve"> </w:t>
      </w:r>
      <w:r>
        <w:rPr>
          <w:rFonts w:cs="Tahoma"/>
          <w:i/>
          <w:lang w:val="sr-Cyrl-BA"/>
        </w:rPr>
        <w:t>са</w:t>
      </w:r>
      <w:r w:rsidR="0037065D" w:rsidRPr="00BD35BE">
        <w:rPr>
          <w:rFonts w:cs="Tahoma"/>
          <w:i/>
          <w:lang w:val="sr-Cyrl-BA"/>
        </w:rPr>
        <w:t xml:space="preserve"> </w:t>
      </w:r>
      <w:r>
        <w:rPr>
          <w:rFonts w:cs="Tahoma"/>
          <w:i/>
          <w:lang w:val="sr-Cyrl-BA"/>
        </w:rPr>
        <w:t>пунољетним</w:t>
      </w:r>
      <w:r w:rsidR="0037065D" w:rsidRPr="00BD35BE">
        <w:rPr>
          <w:rFonts w:cs="Tahoma"/>
          <w:i/>
          <w:lang w:val="sr-Cyrl-BA"/>
        </w:rPr>
        <w:t xml:space="preserve"> </w:t>
      </w:r>
      <w:r>
        <w:rPr>
          <w:rFonts w:cs="Tahoma"/>
          <w:i/>
          <w:lang w:val="sr-Cyrl-BA"/>
        </w:rPr>
        <w:t>лицем</w:t>
      </w:r>
      <w:r w:rsidR="0037065D" w:rsidRPr="00BD35BE">
        <w:rPr>
          <w:rFonts w:cs="Tahoma"/>
          <w:i/>
          <w:lang w:val="sr-Cyrl-BA"/>
        </w:rPr>
        <w:t xml:space="preserve"> </w:t>
      </w:r>
      <w:r>
        <w:rPr>
          <w:rFonts w:cs="Tahoma"/>
          <w:i/>
          <w:lang w:val="sr-Cyrl-BA"/>
        </w:rPr>
        <w:t>починили</w:t>
      </w:r>
      <w:r w:rsidR="0037065D" w:rsidRPr="00BD35BE">
        <w:rPr>
          <w:rFonts w:cs="Tahoma"/>
          <w:i/>
          <w:lang w:val="sr-Cyrl-BA"/>
        </w:rPr>
        <w:t xml:space="preserve"> </w:t>
      </w:r>
      <w:r>
        <w:rPr>
          <w:rFonts w:cs="Tahoma"/>
          <w:i/>
          <w:lang w:val="sr-Cyrl-BA"/>
        </w:rPr>
        <w:t>кривично</w:t>
      </w:r>
      <w:r w:rsidR="0037065D" w:rsidRPr="00BD35BE">
        <w:rPr>
          <w:rFonts w:cs="Tahoma"/>
          <w:i/>
          <w:lang w:val="sr-Cyrl-BA"/>
        </w:rPr>
        <w:t xml:space="preserve"> </w:t>
      </w:r>
      <w:r>
        <w:rPr>
          <w:rFonts w:cs="Tahoma"/>
          <w:i/>
          <w:lang w:val="sr-Cyrl-BA"/>
        </w:rPr>
        <w:t>дјело</w:t>
      </w:r>
      <w:r w:rsidR="0037065D" w:rsidRPr="00BD35BE">
        <w:rPr>
          <w:rFonts w:cs="Tahoma"/>
          <w:i/>
          <w:lang w:val="sr-Cyrl-BA"/>
        </w:rPr>
        <w:t xml:space="preserve"> „ </w:t>
      </w:r>
      <w:r>
        <w:rPr>
          <w:rFonts w:cs="Tahoma"/>
          <w:i/>
          <w:lang w:val="sr-Cyrl-BA"/>
        </w:rPr>
        <w:t>Учествовање</w:t>
      </w:r>
      <w:r w:rsidR="0037065D" w:rsidRPr="00BD35BE">
        <w:rPr>
          <w:rFonts w:cs="Tahoma"/>
          <w:i/>
          <w:lang w:val="sr-Cyrl-BA"/>
        </w:rPr>
        <w:t xml:space="preserve"> </w:t>
      </w:r>
      <w:r>
        <w:rPr>
          <w:rFonts w:cs="Tahoma"/>
          <w:i/>
          <w:lang w:val="sr-Cyrl-BA"/>
        </w:rPr>
        <w:t>у</w:t>
      </w:r>
      <w:r w:rsidR="0037065D" w:rsidRPr="00BD35BE">
        <w:rPr>
          <w:rFonts w:cs="Tahoma"/>
          <w:i/>
          <w:lang w:val="sr-Cyrl-BA"/>
        </w:rPr>
        <w:t xml:space="preserve"> </w:t>
      </w:r>
      <w:r>
        <w:rPr>
          <w:rFonts w:cs="Tahoma"/>
          <w:i/>
          <w:lang w:val="sr-Cyrl-BA"/>
        </w:rPr>
        <w:t>тучи</w:t>
      </w:r>
      <w:r w:rsidR="0037065D" w:rsidRPr="00BD35BE">
        <w:rPr>
          <w:rFonts w:cs="Tahoma"/>
          <w:i/>
          <w:lang w:val="sr-Cyrl-BA"/>
        </w:rPr>
        <w:t xml:space="preserve">“  </w:t>
      </w:r>
      <w:r>
        <w:rPr>
          <w:rFonts w:cs="Tahoma"/>
          <w:i/>
          <w:lang w:val="sr-Cyrl-BA"/>
        </w:rPr>
        <w:t>из</w:t>
      </w:r>
      <w:r w:rsidR="0037065D" w:rsidRPr="00BD35BE">
        <w:rPr>
          <w:rFonts w:cs="Tahoma"/>
          <w:i/>
          <w:lang w:val="sr-Cyrl-BA"/>
        </w:rPr>
        <w:t xml:space="preserve"> </w:t>
      </w:r>
      <w:r>
        <w:rPr>
          <w:rFonts w:cs="Tahoma"/>
          <w:i/>
          <w:lang w:val="sr-Cyrl-BA"/>
        </w:rPr>
        <w:t>члана</w:t>
      </w:r>
      <w:r w:rsidR="0037065D" w:rsidRPr="00BD35BE">
        <w:rPr>
          <w:rFonts w:cs="Tahoma"/>
          <w:i/>
          <w:lang w:val="sr-Cyrl-BA"/>
        </w:rPr>
        <w:t xml:space="preserve"> 136</w:t>
      </w:r>
      <w:r w:rsidR="001577A8" w:rsidRPr="00BD35BE">
        <w:rPr>
          <w:rFonts w:cs="Tahoma"/>
          <w:i/>
          <w:lang w:val="sr-Latn-BA"/>
        </w:rPr>
        <w:t>.</w:t>
      </w:r>
      <w:r w:rsidR="0037065D" w:rsidRPr="00BD35BE">
        <w:rPr>
          <w:rFonts w:cs="Tahoma"/>
          <w:i/>
          <w:lang w:val="sr-Cyrl-BA"/>
        </w:rPr>
        <w:t xml:space="preserve"> </w:t>
      </w:r>
      <w:r>
        <w:rPr>
          <w:rFonts w:cs="Tahoma"/>
          <w:i/>
          <w:lang w:val="sr-Cyrl-BA"/>
        </w:rPr>
        <w:t>Кривичног</w:t>
      </w:r>
      <w:r w:rsidR="0037065D" w:rsidRPr="00BD35BE">
        <w:rPr>
          <w:rFonts w:cs="Tahoma"/>
          <w:i/>
          <w:lang w:val="sr-Cyrl-BA"/>
        </w:rPr>
        <w:t xml:space="preserve"> </w:t>
      </w:r>
      <w:r>
        <w:rPr>
          <w:rFonts w:cs="Tahoma"/>
          <w:i/>
          <w:lang w:val="sr-Cyrl-BA"/>
        </w:rPr>
        <w:t>законика</w:t>
      </w:r>
      <w:r w:rsidR="0037065D" w:rsidRPr="00BD35BE">
        <w:rPr>
          <w:rFonts w:cs="Tahoma"/>
          <w:i/>
          <w:lang w:val="sr-Cyrl-BA"/>
        </w:rPr>
        <w:t xml:space="preserve"> </w:t>
      </w:r>
      <w:r>
        <w:rPr>
          <w:rFonts w:cs="Tahoma"/>
          <w:i/>
          <w:lang w:val="sr-Cyrl-BA"/>
        </w:rPr>
        <w:t>Републике</w:t>
      </w:r>
      <w:r w:rsidR="0037065D" w:rsidRPr="00BD35BE">
        <w:rPr>
          <w:rFonts w:cs="Tahoma"/>
          <w:i/>
          <w:lang w:val="sr-Cyrl-BA"/>
        </w:rPr>
        <w:t xml:space="preserve"> </w:t>
      </w:r>
      <w:r>
        <w:rPr>
          <w:rFonts w:cs="Tahoma"/>
          <w:i/>
          <w:lang w:val="sr-Cyrl-BA"/>
        </w:rPr>
        <w:t>Српске</w:t>
      </w:r>
      <w:r w:rsidR="0037065D" w:rsidRPr="00BD35BE">
        <w:rPr>
          <w:rStyle w:val="FootnoteReference"/>
          <w:rFonts w:cs="Tahoma"/>
          <w:i/>
          <w:lang w:val="sr-Cyrl-BA"/>
        </w:rPr>
        <w:footnoteReference w:id="115"/>
      </w:r>
      <w:r w:rsidR="0037065D" w:rsidRPr="00BD35BE">
        <w:rPr>
          <w:rFonts w:cs="Tahoma"/>
          <w:i/>
          <w:lang w:val="sr-Cyrl-BA"/>
        </w:rPr>
        <w:t xml:space="preserve">. </w:t>
      </w:r>
      <w:r>
        <w:rPr>
          <w:rFonts w:cs="Tahoma"/>
          <w:i/>
          <w:lang w:val="sr-Cyrl-BA"/>
        </w:rPr>
        <w:t>Пријавом</w:t>
      </w:r>
      <w:r w:rsidR="0037065D" w:rsidRPr="00BD35BE">
        <w:rPr>
          <w:rFonts w:cs="Tahoma"/>
          <w:i/>
          <w:lang w:val="sr-Cyrl-BA"/>
        </w:rPr>
        <w:t xml:space="preserve">, </w:t>
      </w:r>
      <w:r>
        <w:rPr>
          <w:rFonts w:cs="Tahoma"/>
          <w:i/>
          <w:lang w:val="sr-Cyrl-BA"/>
        </w:rPr>
        <w:t>пуномоћник</w:t>
      </w:r>
      <w:r w:rsidR="0037065D" w:rsidRPr="00BD35BE">
        <w:rPr>
          <w:rFonts w:cs="Tahoma"/>
          <w:i/>
          <w:lang w:val="sr-Cyrl-BA"/>
        </w:rPr>
        <w:t xml:space="preserve"> </w:t>
      </w:r>
      <w:r>
        <w:rPr>
          <w:rFonts w:cs="Tahoma"/>
          <w:i/>
          <w:lang w:val="sr-Cyrl-BA"/>
        </w:rPr>
        <w:t>осумљичених</w:t>
      </w:r>
      <w:r w:rsidR="0037065D" w:rsidRPr="00BD35BE">
        <w:rPr>
          <w:rFonts w:cs="Tahoma"/>
          <w:i/>
          <w:lang w:val="sr-Cyrl-BA"/>
        </w:rPr>
        <w:t xml:space="preserve"> </w:t>
      </w:r>
      <w:r>
        <w:rPr>
          <w:rFonts w:cs="Tahoma"/>
          <w:i/>
          <w:lang w:val="sr-Cyrl-BA"/>
        </w:rPr>
        <w:t>указује</w:t>
      </w:r>
      <w:r w:rsidR="0037065D" w:rsidRPr="00BD35BE">
        <w:rPr>
          <w:rFonts w:cs="Tahoma"/>
          <w:i/>
          <w:lang w:val="sr-Cyrl-BA"/>
        </w:rPr>
        <w:t xml:space="preserve"> </w:t>
      </w:r>
      <w:r>
        <w:rPr>
          <w:rFonts w:cs="Tahoma"/>
          <w:i/>
          <w:lang w:val="sr-Cyrl-BA"/>
        </w:rPr>
        <w:t>да</w:t>
      </w:r>
      <w:r w:rsidR="0037065D" w:rsidRPr="00BD35BE">
        <w:rPr>
          <w:rFonts w:cs="Tahoma"/>
          <w:i/>
          <w:lang w:val="sr-Cyrl-BA"/>
        </w:rPr>
        <w:t xml:space="preserve"> </w:t>
      </w:r>
      <w:r>
        <w:rPr>
          <w:rFonts w:cs="Tahoma"/>
          <w:i/>
          <w:lang w:val="sr-Cyrl-BA"/>
        </w:rPr>
        <w:t>у</w:t>
      </w:r>
      <w:r w:rsidR="0037065D" w:rsidRPr="00BD35BE">
        <w:rPr>
          <w:rFonts w:cs="Tahoma"/>
          <w:i/>
          <w:lang w:val="sr-Cyrl-BA"/>
        </w:rPr>
        <w:t xml:space="preserve"> </w:t>
      </w:r>
      <w:r>
        <w:rPr>
          <w:rFonts w:cs="Tahoma"/>
          <w:i/>
          <w:lang w:val="sr-Cyrl-BA"/>
        </w:rPr>
        <w:t>току</w:t>
      </w:r>
      <w:r w:rsidR="0037065D" w:rsidRPr="00BD35BE">
        <w:rPr>
          <w:rFonts w:cs="Tahoma"/>
          <w:i/>
          <w:lang w:val="sr-Cyrl-BA"/>
        </w:rPr>
        <w:t xml:space="preserve"> </w:t>
      </w:r>
      <w:r>
        <w:rPr>
          <w:rFonts w:cs="Tahoma"/>
          <w:i/>
          <w:lang w:val="sr-Cyrl-BA"/>
        </w:rPr>
        <w:t>саслушања</w:t>
      </w:r>
      <w:r w:rsidR="0037065D" w:rsidRPr="00BD35BE">
        <w:rPr>
          <w:rFonts w:cs="Tahoma"/>
          <w:i/>
          <w:lang w:val="sr-Cyrl-BA"/>
        </w:rPr>
        <w:t xml:space="preserve"> </w:t>
      </w:r>
      <w:r>
        <w:rPr>
          <w:rFonts w:cs="Tahoma"/>
          <w:i/>
          <w:lang w:val="sr-Cyrl-BA"/>
        </w:rPr>
        <w:t>малољетника</w:t>
      </w:r>
      <w:r w:rsidR="0037065D" w:rsidRPr="00BD35BE">
        <w:rPr>
          <w:rFonts w:cs="Tahoma"/>
          <w:i/>
          <w:lang w:val="sr-Cyrl-BA"/>
        </w:rPr>
        <w:t xml:space="preserve"> </w:t>
      </w:r>
      <w:r>
        <w:rPr>
          <w:rFonts w:cs="Tahoma"/>
          <w:i/>
          <w:lang w:val="sr-Cyrl-BA"/>
        </w:rPr>
        <w:t>није</w:t>
      </w:r>
      <w:r w:rsidR="0037065D" w:rsidRPr="00BD35BE">
        <w:rPr>
          <w:rFonts w:cs="Tahoma"/>
          <w:i/>
          <w:lang w:val="sr-Cyrl-BA"/>
        </w:rPr>
        <w:t xml:space="preserve"> </w:t>
      </w:r>
      <w:r>
        <w:rPr>
          <w:rFonts w:cs="Tahoma"/>
          <w:i/>
          <w:lang w:val="sr-Cyrl-BA"/>
        </w:rPr>
        <w:t>било</w:t>
      </w:r>
      <w:r w:rsidR="0037065D" w:rsidRPr="00BD35BE">
        <w:rPr>
          <w:rFonts w:cs="Tahoma"/>
          <w:i/>
          <w:lang w:val="sr-Cyrl-BA"/>
        </w:rPr>
        <w:t xml:space="preserve"> </w:t>
      </w:r>
      <w:r>
        <w:rPr>
          <w:rFonts w:cs="Tahoma"/>
          <w:i/>
          <w:lang w:val="sr-Cyrl-BA"/>
        </w:rPr>
        <w:t>присутно</w:t>
      </w:r>
      <w:r w:rsidR="0037065D" w:rsidRPr="00BD35BE">
        <w:rPr>
          <w:rFonts w:cs="Tahoma"/>
          <w:i/>
          <w:lang w:val="sr-Cyrl-BA"/>
        </w:rPr>
        <w:t xml:space="preserve"> </w:t>
      </w:r>
      <w:r>
        <w:rPr>
          <w:rFonts w:cs="Tahoma"/>
          <w:i/>
          <w:lang w:val="sr-Cyrl-BA"/>
        </w:rPr>
        <w:t>стручно</w:t>
      </w:r>
      <w:r w:rsidR="0037065D" w:rsidRPr="00BD35BE">
        <w:rPr>
          <w:rFonts w:cs="Tahoma"/>
          <w:i/>
          <w:lang w:val="sr-Cyrl-BA"/>
        </w:rPr>
        <w:t xml:space="preserve"> </w:t>
      </w:r>
      <w:r>
        <w:rPr>
          <w:rFonts w:cs="Tahoma"/>
          <w:i/>
          <w:lang w:val="sr-Cyrl-BA"/>
        </w:rPr>
        <w:t>лице</w:t>
      </w:r>
      <w:r w:rsidR="0037065D" w:rsidRPr="00BD35BE">
        <w:rPr>
          <w:rFonts w:cs="Tahoma"/>
          <w:i/>
          <w:lang w:val="sr-Cyrl-BA"/>
        </w:rPr>
        <w:t xml:space="preserve"> </w:t>
      </w:r>
      <w:r>
        <w:rPr>
          <w:rFonts w:cs="Tahoma"/>
          <w:i/>
          <w:lang w:val="sr-Cyrl-BA"/>
        </w:rPr>
        <w:t>органа</w:t>
      </w:r>
      <w:r w:rsidR="0037065D" w:rsidRPr="00BD35BE">
        <w:rPr>
          <w:rFonts w:cs="Tahoma"/>
          <w:i/>
          <w:lang w:val="sr-Cyrl-BA"/>
        </w:rPr>
        <w:t xml:space="preserve"> </w:t>
      </w:r>
      <w:r>
        <w:rPr>
          <w:rFonts w:cs="Tahoma"/>
          <w:i/>
          <w:lang w:val="sr-Cyrl-BA"/>
        </w:rPr>
        <w:t>старатељства</w:t>
      </w:r>
      <w:r w:rsidR="0037065D" w:rsidRPr="00BD35BE">
        <w:rPr>
          <w:rFonts w:cs="Tahoma"/>
          <w:i/>
          <w:lang w:val="sr-Cyrl-BA"/>
        </w:rPr>
        <w:t xml:space="preserve">, </w:t>
      </w:r>
      <w:r>
        <w:rPr>
          <w:rFonts w:cs="Tahoma"/>
          <w:i/>
          <w:lang w:val="sr-Cyrl-BA"/>
        </w:rPr>
        <w:t>као</w:t>
      </w:r>
      <w:r w:rsidR="0037065D" w:rsidRPr="00BD35BE">
        <w:rPr>
          <w:rFonts w:cs="Tahoma"/>
          <w:i/>
          <w:lang w:val="sr-Cyrl-BA"/>
        </w:rPr>
        <w:t xml:space="preserve"> </w:t>
      </w:r>
      <w:r>
        <w:rPr>
          <w:rFonts w:cs="Tahoma"/>
          <w:i/>
          <w:lang w:val="sr-Cyrl-BA"/>
        </w:rPr>
        <w:t>ни</w:t>
      </w:r>
      <w:r w:rsidR="0037065D" w:rsidRPr="00BD35BE">
        <w:rPr>
          <w:rFonts w:cs="Tahoma"/>
          <w:i/>
          <w:lang w:val="sr-Cyrl-BA"/>
        </w:rPr>
        <w:t xml:space="preserve"> </w:t>
      </w:r>
      <w:r>
        <w:rPr>
          <w:rFonts w:cs="Tahoma"/>
          <w:i/>
          <w:lang w:val="sr-Cyrl-BA"/>
        </w:rPr>
        <w:t>то</w:t>
      </w:r>
      <w:r w:rsidR="0037065D" w:rsidRPr="00BD35BE">
        <w:rPr>
          <w:rFonts w:cs="Tahoma"/>
          <w:i/>
          <w:lang w:val="sr-Cyrl-BA"/>
        </w:rPr>
        <w:t xml:space="preserve"> </w:t>
      </w:r>
      <w:r>
        <w:rPr>
          <w:rFonts w:cs="Tahoma"/>
          <w:i/>
          <w:lang w:val="sr-Cyrl-BA"/>
        </w:rPr>
        <w:t>да</w:t>
      </w:r>
      <w:r w:rsidR="0037065D" w:rsidRPr="00BD35BE">
        <w:rPr>
          <w:rFonts w:cs="Tahoma"/>
          <w:i/>
          <w:lang w:val="sr-Cyrl-BA"/>
        </w:rPr>
        <w:t xml:space="preserve"> </w:t>
      </w:r>
      <w:r>
        <w:rPr>
          <w:rFonts w:cs="Tahoma"/>
          <w:i/>
          <w:lang w:val="sr-Cyrl-BA"/>
        </w:rPr>
        <w:t>тужилац</w:t>
      </w:r>
      <w:r w:rsidR="0037065D" w:rsidRPr="00BD35BE">
        <w:rPr>
          <w:rFonts w:cs="Tahoma"/>
          <w:i/>
          <w:lang w:val="sr-Cyrl-BA"/>
        </w:rPr>
        <w:t xml:space="preserve"> </w:t>
      </w:r>
      <w:r>
        <w:rPr>
          <w:rFonts w:cs="Tahoma"/>
          <w:i/>
          <w:lang w:val="sr-Cyrl-BA"/>
        </w:rPr>
        <w:t>није</w:t>
      </w:r>
      <w:r w:rsidR="0037065D" w:rsidRPr="00BD35BE">
        <w:rPr>
          <w:rFonts w:cs="Tahoma"/>
          <w:i/>
          <w:lang w:val="sr-Cyrl-BA"/>
        </w:rPr>
        <w:t xml:space="preserve"> </w:t>
      </w:r>
      <w:r>
        <w:rPr>
          <w:rFonts w:cs="Tahoma"/>
          <w:i/>
          <w:lang w:val="sr-Cyrl-BA"/>
        </w:rPr>
        <w:t>обавијештен</w:t>
      </w:r>
      <w:r w:rsidR="0037065D" w:rsidRPr="00BD35BE">
        <w:rPr>
          <w:rFonts w:cs="Tahoma"/>
          <w:i/>
          <w:lang w:val="sr-Cyrl-BA"/>
        </w:rPr>
        <w:t xml:space="preserve"> </w:t>
      </w:r>
      <w:r>
        <w:rPr>
          <w:rFonts w:cs="Tahoma"/>
          <w:i/>
          <w:lang w:val="sr-Cyrl-BA"/>
        </w:rPr>
        <w:t>о</w:t>
      </w:r>
      <w:r w:rsidR="0037065D" w:rsidRPr="00BD35BE">
        <w:rPr>
          <w:rFonts w:cs="Tahoma"/>
          <w:i/>
          <w:lang w:val="sr-Cyrl-BA"/>
        </w:rPr>
        <w:t xml:space="preserve"> </w:t>
      </w:r>
      <w:r>
        <w:rPr>
          <w:rFonts w:cs="Tahoma"/>
          <w:i/>
          <w:lang w:val="sr-Cyrl-BA"/>
        </w:rPr>
        <w:t>разлозима</w:t>
      </w:r>
      <w:r w:rsidR="0037065D" w:rsidRPr="00BD35BE">
        <w:rPr>
          <w:rFonts w:cs="Tahoma"/>
          <w:i/>
          <w:lang w:val="sr-Cyrl-BA"/>
        </w:rPr>
        <w:t xml:space="preserve"> </w:t>
      </w:r>
      <w:r>
        <w:rPr>
          <w:rFonts w:cs="Tahoma"/>
          <w:i/>
          <w:lang w:val="sr-Cyrl-BA"/>
        </w:rPr>
        <w:t>и</w:t>
      </w:r>
      <w:r w:rsidR="0037065D" w:rsidRPr="00BD35BE">
        <w:rPr>
          <w:rFonts w:cs="Tahoma"/>
          <w:i/>
          <w:lang w:val="sr-Cyrl-BA"/>
        </w:rPr>
        <w:t xml:space="preserve"> </w:t>
      </w:r>
      <w:r>
        <w:rPr>
          <w:rFonts w:cs="Tahoma"/>
          <w:i/>
          <w:lang w:val="sr-Cyrl-BA"/>
        </w:rPr>
        <w:t>времену</w:t>
      </w:r>
      <w:r w:rsidR="0037065D" w:rsidRPr="00BD35BE">
        <w:rPr>
          <w:rFonts w:cs="Tahoma"/>
          <w:i/>
          <w:lang w:val="sr-Cyrl-BA"/>
        </w:rPr>
        <w:t xml:space="preserve"> </w:t>
      </w:r>
      <w:r>
        <w:rPr>
          <w:rFonts w:cs="Tahoma"/>
          <w:i/>
          <w:lang w:val="sr-Cyrl-BA"/>
        </w:rPr>
        <w:t>лишавања</w:t>
      </w:r>
      <w:r w:rsidR="0037065D" w:rsidRPr="00BD35BE">
        <w:rPr>
          <w:rFonts w:cs="Tahoma"/>
          <w:i/>
          <w:lang w:val="sr-Cyrl-BA"/>
        </w:rPr>
        <w:t xml:space="preserve"> </w:t>
      </w:r>
      <w:r>
        <w:rPr>
          <w:rFonts w:cs="Tahoma"/>
          <w:i/>
          <w:lang w:val="sr-Cyrl-BA"/>
        </w:rPr>
        <w:t>слободе</w:t>
      </w:r>
      <w:r w:rsidR="0037065D" w:rsidRPr="00BD35BE">
        <w:rPr>
          <w:rFonts w:cs="Tahoma"/>
          <w:i/>
          <w:lang w:val="sr-Cyrl-BA"/>
        </w:rPr>
        <w:t xml:space="preserve"> </w:t>
      </w:r>
      <w:r>
        <w:rPr>
          <w:rFonts w:cs="Tahoma"/>
          <w:i/>
          <w:lang w:val="sr-Cyrl-BA"/>
        </w:rPr>
        <w:t>малољетника</w:t>
      </w:r>
      <w:r w:rsidR="0037065D" w:rsidRPr="00BD35BE">
        <w:rPr>
          <w:rFonts w:cs="Tahoma"/>
          <w:i/>
          <w:lang w:val="sr-Cyrl-BA"/>
        </w:rPr>
        <w:t xml:space="preserve">, </w:t>
      </w:r>
      <w:r>
        <w:rPr>
          <w:rFonts w:cs="Tahoma"/>
          <w:i/>
          <w:lang w:val="sr-Cyrl-BA"/>
        </w:rPr>
        <w:t>што</w:t>
      </w:r>
      <w:r w:rsidR="0037065D" w:rsidRPr="00BD35BE">
        <w:rPr>
          <w:rFonts w:cs="Tahoma"/>
          <w:i/>
          <w:lang w:val="sr-Cyrl-BA"/>
        </w:rPr>
        <w:t xml:space="preserve"> </w:t>
      </w:r>
      <w:r>
        <w:rPr>
          <w:rFonts w:cs="Tahoma"/>
          <w:i/>
          <w:lang w:val="sr-Cyrl-BA"/>
        </w:rPr>
        <w:t>је</w:t>
      </w:r>
      <w:r w:rsidR="0037065D" w:rsidRPr="00BD35BE">
        <w:rPr>
          <w:rFonts w:cs="Tahoma"/>
          <w:i/>
          <w:lang w:val="sr-Cyrl-BA"/>
        </w:rPr>
        <w:t xml:space="preserve"> </w:t>
      </w:r>
      <w:r>
        <w:rPr>
          <w:rFonts w:cs="Tahoma"/>
          <w:i/>
          <w:lang w:val="sr-Cyrl-BA"/>
        </w:rPr>
        <w:t>у</w:t>
      </w:r>
      <w:r w:rsidR="0037065D" w:rsidRPr="00BD35BE">
        <w:rPr>
          <w:rFonts w:cs="Tahoma"/>
          <w:i/>
          <w:lang w:val="sr-Cyrl-BA"/>
        </w:rPr>
        <w:t xml:space="preserve"> </w:t>
      </w:r>
      <w:r>
        <w:rPr>
          <w:rFonts w:cs="Tahoma"/>
          <w:i/>
          <w:lang w:val="sr-Cyrl-BA"/>
        </w:rPr>
        <w:t>супротности</w:t>
      </w:r>
      <w:r w:rsidR="0037065D" w:rsidRPr="00BD35BE">
        <w:rPr>
          <w:rFonts w:cs="Tahoma"/>
          <w:i/>
          <w:lang w:val="sr-Cyrl-BA"/>
        </w:rPr>
        <w:t xml:space="preserve"> </w:t>
      </w:r>
      <w:r>
        <w:rPr>
          <w:rFonts w:cs="Tahoma"/>
          <w:i/>
          <w:lang w:val="sr-Cyrl-BA"/>
        </w:rPr>
        <w:t>са</w:t>
      </w:r>
      <w:r w:rsidR="0037065D" w:rsidRPr="00BD35BE">
        <w:rPr>
          <w:rFonts w:cs="Tahoma"/>
          <w:i/>
          <w:lang w:val="sr-Cyrl-BA"/>
        </w:rPr>
        <w:t xml:space="preserve"> </w:t>
      </w:r>
      <w:r>
        <w:rPr>
          <w:rFonts w:cs="Tahoma"/>
          <w:i/>
          <w:lang w:val="sr-Cyrl-BA"/>
        </w:rPr>
        <w:t>чланом</w:t>
      </w:r>
      <w:r w:rsidR="0037065D" w:rsidRPr="00BD35BE">
        <w:rPr>
          <w:rFonts w:cs="Tahoma"/>
          <w:i/>
          <w:lang w:val="sr-Cyrl-BA"/>
        </w:rPr>
        <w:t xml:space="preserve"> 96</w:t>
      </w:r>
      <w:r w:rsidR="001577A8" w:rsidRPr="00BD35BE">
        <w:rPr>
          <w:rFonts w:cs="Tahoma"/>
          <w:i/>
          <w:lang w:val="sr-Latn-BA"/>
        </w:rPr>
        <w:t>.</w:t>
      </w:r>
      <w:r w:rsidR="0037065D" w:rsidRPr="00BD35BE">
        <w:rPr>
          <w:rFonts w:cs="Tahoma"/>
          <w:i/>
          <w:lang w:val="sr-Cyrl-BA"/>
        </w:rPr>
        <w:t xml:space="preserve"> </w:t>
      </w:r>
      <w:r>
        <w:rPr>
          <w:rFonts w:cs="Tahoma"/>
          <w:i/>
          <w:lang w:val="sr-Cyrl-BA"/>
        </w:rPr>
        <w:t>Закона</w:t>
      </w:r>
      <w:r w:rsidR="0037065D" w:rsidRPr="00BD35BE">
        <w:rPr>
          <w:rFonts w:cs="Tahoma"/>
          <w:i/>
          <w:lang w:val="sr-Cyrl-BA"/>
        </w:rPr>
        <w:t xml:space="preserve"> </w:t>
      </w:r>
      <w:r>
        <w:rPr>
          <w:rFonts w:cs="Tahoma"/>
          <w:i/>
          <w:lang w:val="sr-Cyrl-BA"/>
        </w:rPr>
        <w:t>о</w:t>
      </w:r>
      <w:r w:rsidR="0037065D" w:rsidRPr="00BD35BE">
        <w:rPr>
          <w:rFonts w:cs="Tahoma"/>
          <w:i/>
          <w:lang w:val="sr-Cyrl-BA"/>
        </w:rPr>
        <w:t xml:space="preserve"> </w:t>
      </w:r>
      <w:r>
        <w:rPr>
          <w:rFonts w:cs="Tahoma"/>
          <w:i/>
          <w:lang w:val="sr-Cyrl-BA"/>
        </w:rPr>
        <w:t>заштити</w:t>
      </w:r>
      <w:r w:rsidR="0037065D" w:rsidRPr="00BD35BE">
        <w:rPr>
          <w:rFonts w:cs="Tahoma"/>
          <w:i/>
          <w:lang w:val="sr-Cyrl-BA"/>
        </w:rPr>
        <w:t xml:space="preserve"> </w:t>
      </w:r>
      <w:r>
        <w:rPr>
          <w:rFonts w:cs="Tahoma"/>
          <w:i/>
          <w:lang w:val="sr-Cyrl-BA"/>
        </w:rPr>
        <w:t>и</w:t>
      </w:r>
      <w:r w:rsidR="0037065D" w:rsidRPr="00BD35BE">
        <w:rPr>
          <w:rFonts w:cs="Tahoma"/>
          <w:i/>
          <w:lang w:val="sr-Cyrl-BA"/>
        </w:rPr>
        <w:t xml:space="preserve"> </w:t>
      </w:r>
      <w:r>
        <w:rPr>
          <w:rFonts w:cs="Tahoma"/>
          <w:i/>
          <w:lang w:val="sr-Cyrl-BA"/>
        </w:rPr>
        <w:t>поступању</w:t>
      </w:r>
      <w:r w:rsidR="0037065D" w:rsidRPr="00BD35BE">
        <w:rPr>
          <w:rFonts w:cs="Tahoma"/>
          <w:i/>
          <w:lang w:val="sr-Cyrl-BA"/>
        </w:rPr>
        <w:t xml:space="preserve"> </w:t>
      </w:r>
      <w:r>
        <w:rPr>
          <w:rFonts w:cs="Tahoma"/>
          <w:i/>
          <w:lang w:val="sr-Cyrl-BA"/>
        </w:rPr>
        <w:t>са</w:t>
      </w:r>
      <w:r w:rsidR="0037065D" w:rsidRPr="00BD35BE">
        <w:rPr>
          <w:rFonts w:cs="Tahoma"/>
          <w:i/>
          <w:lang w:val="sr-Cyrl-BA"/>
        </w:rPr>
        <w:t xml:space="preserve"> </w:t>
      </w:r>
      <w:r>
        <w:rPr>
          <w:rFonts w:cs="Tahoma"/>
          <w:i/>
          <w:lang w:val="sr-Cyrl-BA"/>
        </w:rPr>
        <w:t>дјецом</w:t>
      </w:r>
      <w:r w:rsidR="0037065D" w:rsidRPr="00BD35BE">
        <w:rPr>
          <w:rFonts w:cs="Tahoma"/>
          <w:i/>
          <w:lang w:val="sr-Cyrl-BA"/>
        </w:rPr>
        <w:t xml:space="preserve"> </w:t>
      </w:r>
      <w:r>
        <w:rPr>
          <w:rFonts w:cs="Tahoma"/>
          <w:i/>
          <w:lang w:val="sr-Cyrl-BA"/>
        </w:rPr>
        <w:t>и</w:t>
      </w:r>
      <w:r w:rsidR="0037065D" w:rsidRPr="00BD35BE">
        <w:rPr>
          <w:rFonts w:cs="Tahoma"/>
          <w:i/>
          <w:lang w:val="sr-Cyrl-BA"/>
        </w:rPr>
        <w:t xml:space="preserve"> </w:t>
      </w:r>
      <w:r>
        <w:rPr>
          <w:rFonts w:cs="Tahoma"/>
          <w:i/>
          <w:lang w:val="sr-Cyrl-BA"/>
        </w:rPr>
        <w:t>малољетницима</w:t>
      </w:r>
      <w:r w:rsidR="0037065D" w:rsidRPr="00BD35BE">
        <w:rPr>
          <w:rFonts w:cs="Tahoma"/>
          <w:i/>
          <w:lang w:val="sr-Cyrl-BA"/>
        </w:rPr>
        <w:t xml:space="preserve"> </w:t>
      </w:r>
      <w:r>
        <w:rPr>
          <w:rFonts w:cs="Tahoma"/>
          <w:i/>
          <w:lang w:val="sr-Cyrl-BA"/>
        </w:rPr>
        <w:t>у</w:t>
      </w:r>
      <w:r w:rsidR="0037065D" w:rsidRPr="00BD35BE">
        <w:rPr>
          <w:rFonts w:cs="Tahoma"/>
          <w:i/>
          <w:lang w:val="sr-Cyrl-BA"/>
        </w:rPr>
        <w:t xml:space="preserve"> </w:t>
      </w:r>
      <w:r>
        <w:rPr>
          <w:rFonts w:cs="Tahoma"/>
          <w:i/>
          <w:lang w:val="sr-Cyrl-BA"/>
        </w:rPr>
        <w:t>кривичном</w:t>
      </w:r>
      <w:r w:rsidR="0037065D" w:rsidRPr="00BD35BE">
        <w:rPr>
          <w:rFonts w:cs="Tahoma"/>
          <w:i/>
          <w:lang w:val="sr-Cyrl-BA"/>
        </w:rPr>
        <w:t xml:space="preserve"> </w:t>
      </w:r>
      <w:r>
        <w:rPr>
          <w:rFonts w:cs="Tahoma"/>
          <w:i/>
          <w:lang w:val="sr-Cyrl-BA"/>
        </w:rPr>
        <w:t>поступку</w:t>
      </w:r>
      <w:r w:rsidR="0037065D" w:rsidRPr="00BD35BE">
        <w:rPr>
          <w:rFonts w:cs="Tahoma"/>
          <w:i/>
          <w:lang w:val="sr-Cyrl-BA"/>
        </w:rPr>
        <w:t xml:space="preserve"> </w:t>
      </w:r>
      <w:r>
        <w:rPr>
          <w:rFonts w:cs="Tahoma"/>
          <w:i/>
          <w:lang w:val="sr-Cyrl-BA"/>
        </w:rPr>
        <w:t>Републике</w:t>
      </w:r>
      <w:r w:rsidR="0037065D" w:rsidRPr="00BD35BE">
        <w:rPr>
          <w:rFonts w:cs="Tahoma"/>
          <w:i/>
          <w:lang w:val="sr-Cyrl-BA"/>
        </w:rPr>
        <w:t xml:space="preserve"> </w:t>
      </w:r>
      <w:r>
        <w:rPr>
          <w:rFonts w:cs="Tahoma"/>
          <w:i/>
          <w:lang w:val="sr-Cyrl-BA"/>
        </w:rPr>
        <w:t>Српске</w:t>
      </w:r>
      <w:r w:rsidR="0037065D" w:rsidRPr="00BD35BE">
        <w:rPr>
          <w:rFonts w:cs="Tahoma"/>
          <w:i/>
          <w:lang w:val="sr-Cyrl-BA"/>
        </w:rPr>
        <w:t xml:space="preserve">. </w:t>
      </w:r>
      <w:r>
        <w:rPr>
          <w:rFonts w:cs="Tahoma"/>
          <w:i/>
          <w:lang w:val="sr-Cyrl-BA"/>
        </w:rPr>
        <w:t>Пуномоћник</w:t>
      </w:r>
      <w:r w:rsidR="0037065D" w:rsidRPr="00BD35BE">
        <w:rPr>
          <w:rFonts w:cs="Tahoma"/>
          <w:i/>
          <w:lang w:val="sr-Cyrl-BA"/>
        </w:rPr>
        <w:t xml:space="preserve"> </w:t>
      </w:r>
      <w:r>
        <w:rPr>
          <w:rFonts w:cs="Tahoma"/>
          <w:i/>
          <w:lang w:val="sr-Cyrl-BA"/>
        </w:rPr>
        <w:t>малољетника</w:t>
      </w:r>
      <w:r w:rsidR="0037065D" w:rsidRPr="00BD35BE">
        <w:rPr>
          <w:rFonts w:cs="Tahoma"/>
          <w:i/>
          <w:lang w:val="sr-Cyrl-BA"/>
        </w:rPr>
        <w:t xml:space="preserve"> </w:t>
      </w:r>
      <w:r>
        <w:rPr>
          <w:rFonts w:cs="Tahoma"/>
          <w:i/>
          <w:lang w:val="sr-Cyrl-BA"/>
        </w:rPr>
        <w:t>у</w:t>
      </w:r>
      <w:r w:rsidR="0037065D" w:rsidRPr="00BD35BE">
        <w:rPr>
          <w:rFonts w:cs="Tahoma"/>
          <w:i/>
          <w:lang w:val="sr-Cyrl-BA"/>
        </w:rPr>
        <w:t xml:space="preserve"> </w:t>
      </w:r>
      <w:r>
        <w:rPr>
          <w:rFonts w:cs="Tahoma"/>
          <w:i/>
          <w:lang w:val="sr-Cyrl-BA"/>
        </w:rPr>
        <w:t>пријави</w:t>
      </w:r>
      <w:r w:rsidR="0037065D" w:rsidRPr="00BD35BE">
        <w:rPr>
          <w:rFonts w:cs="Tahoma"/>
          <w:i/>
          <w:lang w:val="sr-Cyrl-BA"/>
        </w:rPr>
        <w:t xml:space="preserve"> </w:t>
      </w:r>
      <w:r>
        <w:rPr>
          <w:rFonts w:cs="Tahoma"/>
          <w:i/>
          <w:lang w:val="sr-Cyrl-BA"/>
        </w:rPr>
        <w:t>изражава</w:t>
      </w:r>
      <w:r w:rsidR="0037065D" w:rsidRPr="00BD35BE">
        <w:rPr>
          <w:rFonts w:cs="Tahoma"/>
          <w:i/>
          <w:lang w:val="sr-Cyrl-BA"/>
        </w:rPr>
        <w:t xml:space="preserve"> </w:t>
      </w:r>
      <w:r>
        <w:rPr>
          <w:rFonts w:cs="Tahoma"/>
          <w:i/>
          <w:lang w:val="sr-Cyrl-BA"/>
        </w:rPr>
        <w:t>сумњу</w:t>
      </w:r>
      <w:r w:rsidR="0037065D" w:rsidRPr="00BD35BE">
        <w:rPr>
          <w:rFonts w:cs="Tahoma"/>
          <w:i/>
          <w:lang w:val="sr-Cyrl-BA"/>
        </w:rPr>
        <w:t xml:space="preserve"> </w:t>
      </w:r>
      <w:r>
        <w:rPr>
          <w:rFonts w:cs="Tahoma"/>
          <w:i/>
          <w:lang w:val="sr-Cyrl-BA"/>
        </w:rPr>
        <w:t>да</w:t>
      </w:r>
      <w:r w:rsidR="0037065D" w:rsidRPr="00BD35BE">
        <w:rPr>
          <w:rFonts w:cs="Tahoma"/>
          <w:i/>
          <w:lang w:val="sr-Cyrl-BA"/>
        </w:rPr>
        <w:t xml:space="preserve"> </w:t>
      </w:r>
      <w:r>
        <w:rPr>
          <w:rFonts w:cs="Tahoma"/>
          <w:i/>
          <w:lang w:val="sr-Cyrl-BA"/>
        </w:rPr>
        <w:t>овлаштена</w:t>
      </w:r>
      <w:r w:rsidR="0037065D" w:rsidRPr="00BD35BE">
        <w:rPr>
          <w:rFonts w:cs="Tahoma"/>
          <w:i/>
          <w:lang w:val="sr-Cyrl-BA"/>
        </w:rPr>
        <w:t xml:space="preserve"> </w:t>
      </w:r>
      <w:r>
        <w:rPr>
          <w:rFonts w:cs="Tahoma"/>
          <w:i/>
          <w:lang w:val="sr-Cyrl-BA"/>
        </w:rPr>
        <w:t>службена</w:t>
      </w:r>
      <w:r w:rsidR="0037065D" w:rsidRPr="00BD35BE">
        <w:rPr>
          <w:rFonts w:cs="Tahoma"/>
          <w:i/>
          <w:lang w:val="sr-Cyrl-BA"/>
        </w:rPr>
        <w:t xml:space="preserve"> </w:t>
      </w:r>
      <w:r>
        <w:rPr>
          <w:rFonts w:cs="Tahoma"/>
          <w:i/>
          <w:lang w:val="sr-Cyrl-BA"/>
        </w:rPr>
        <w:t>лица</w:t>
      </w:r>
      <w:r w:rsidR="0037065D" w:rsidRPr="00BD35BE">
        <w:rPr>
          <w:rFonts w:cs="Tahoma"/>
          <w:i/>
          <w:lang w:val="sr-Cyrl-BA"/>
        </w:rPr>
        <w:t xml:space="preserve"> </w:t>
      </w:r>
      <w:r>
        <w:rPr>
          <w:rFonts w:cs="Tahoma"/>
          <w:i/>
          <w:lang w:val="sr-Cyrl-BA"/>
        </w:rPr>
        <w:t>нису</w:t>
      </w:r>
      <w:r w:rsidR="0037065D" w:rsidRPr="00BD35BE">
        <w:rPr>
          <w:rFonts w:cs="Tahoma"/>
          <w:i/>
          <w:lang w:val="sr-Cyrl-BA"/>
        </w:rPr>
        <w:t xml:space="preserve"> </w:t>
      </w:r>
      <w:r>
        <w:rPr>
          <w:rFonts w:cs="Tahoma"/>
          <w:i/>
          <w:lang w:val="sr-Cyrl-BA"/>
        </w:rPr>
        <w:t>прошла</w:t>
      </w:r>
      <w:r w:rsidR="0037065D" w:rsidRPr="00BD35BE">
        <w:rPr>
          <w:rFonts w:cs="Tahoma"/>
          <w:i/>
          <w:lang w:val="sr-Cyrl-BA"/>
        </w:rPr>
        <w:t xml:space="preserve"> </w:t>
      </w:r>
      <w:r>
        <w:rPr>
          <w:rFonts w:cs="Tahoma"/>
          <w:i/>
          <w:lang w:val="sr-Cyrl-BA"/>
        </w:rPr>
        <w:t>обуку</w:t>
      </w:r>
      <w:r w:rsidR="0037065D" w:rsidRPr="00BD35BE">
        <w:rPr>
          <w:rFonts w:cs="Tahoma"/>
          <w:i/>
          <w:lang w:val="sr-Cyrl-BA"/>
        </w:rPr>
        <w:t xml:space="preserve"> </w:t>
      </w:r>
      <w:r>
        <w:rPr>
          <w:rFonts w:cs="Tahoma"/>
          <w:i/>
          <w:lang w:val="sr-Cyrl-BA"/>
        </w:rPr>
        <w:t>када</w:t>
      </w:r>
      <w:r w:rsidR="0037065D" w:rsidRPr="00BD35BE">
        <w:rPr>
          <w:rFonts w:cs="Tahoma"/>
          <w:i/>
          <w:lang w:val="sr-Cyrl-BA"/>
        </w:rPr>
        <w:t xml:space="preserve"> </w:t>
      </w:r>
      <w:r>
        <w:rPr>
          <w:rFonts w:cs="Tahoma"/>
          <w:i/>
          <w:lang w:val="sr-Cyrl-BA"/>
        </w:rPr>
        <w:t>је</w:t>
      </w:r>
      <w:r w:rsidR="0037065D" w:rsidRPr="00BD35BE">
        <w:rPr>
          <w:rFonts w:cs="Tahoma"/>
          <w:i/>
          <w:lang w:val="sr-Cyrl-BA"/>
        </w:rPr>
        <w:t xml:space="preserve"> </w:t>
      </w:r>
      <w:r>
        <w:rPr>
          <w:rFonts w:cs="Tahoma"/>
          <w:i/>
          <w:lang w:val="sr-Cyrl-BA"/>
        </w:rPr>
        <w:t>у</w:t>
      </w:r>
      <w:r w:rsidR="0037065D" w:rsidRPr="00BD35BE">
        <w:rPr>
          <w:rFonts w:cs="Tahoma"/>
          <w:i/>
          <w:lang w:val="sr-Cyrl-BA"/>
        </w:rPr>
        <w:t xml:space="preserve"> </w:t>
      </w:r>
      <w:r>
        <w:rPr>
          <w:rFonts w:cs="Tahoma"/>
          <w:i/>
          <w:lang w:val="sr-Cyrl-BA"/>
        </w:rPr>
        <w:t>питању</w:t>
      </w:r>
      <w:r w:rsidR="0037065D" w:rsidRPr="00BD35BE">
        <w:rPr>
          <w:rFonts w:cs="Tahoma"/>
          <w:i/>
          <w:lang w:val="sr-Cyrl-BA"/>
        </w:rPr>
        <w:t xml:space="preserve"> </w:t>
      </w:r>
      <w:r>
        <w:rPr>
          <w:rFonts w:cs="Tahoma"/>
          <w:i/>
          <w:lang w:val="sr-Cyrl-BA"/>
        </w:rPr>
        <w:t>рад</w:t>
      </w:r>
      <w:r w:rsidR="0037065D" w:rsidRPr="00BD35BE">
        <w:rPr>
          <w:rFonts w:cs="Tahoma"/>
          <w:i/>
          <w:lang w:val="sr-Cyrl-BA"/>
        </w:rPr>
        <w:t xml:space="preserve"> </w:t>
      </w:r>
      <w:r>
        <w:rPr>
          <w:rFonts w:cs="Tahoma"/>
          <w:i/>
          <w:lang w:val="sr-Cyrl-BA"/>
        </w:rPr>
        <w:t>са</w:t>
      </w:r>
      <w:r w:rsidR="0037065D" w:rsidRPr="00BD35BE">
        <w:rPr>
          <w:rFonts w:cs="Tahoma"/>
          <w:i/>
          <w:lang w:val="sr-Cyrl-BA"/>
        </w:rPr>
        <w:t xml:space="preserve"> </w:t>
      </w:r>
      <w:r>
        <w:rPr>
          <w:rFonts w:cs="Tahoma"/>
          <w:i/>
          <w:lang w:val="sr-Cyrl-BA"/>
        </w:rPr>
        <w:t>малољетницима</w:t>
      </w:r>
      <w:r w:rsidR="00330BCF" w:rsidRPr="00BD35BE">
        <w:rPr>
          <w:rFonts w:cs="Tahoma"/>
          <w:i/>
          <w:lang w:val="sr-Latn-BA"/>
        </w:rPr>
        <w:t>,</w:t>
      </w:r>
      <w:r w:rsidR="0037065D" w:rsidRPr="00BD35BE">
        <w:rPr>
          <w:rFonts w:cs="Tahoma"/>
          <w:i/>
          <w:lang w:val="sr-Cyrl-BA"/>
        </w:rPr>
        <w:t xml:space="preserve"> </w:t>
      </w:r>
      <w:r>
        <w:rPr>
          <w:rFonts w:cs="Tahoma"/>
          <w:i/>
          <w:lang w:val="sr-Cyrl-BA"/>
        </w:rPr>
        <w:t>а</w:t>
      </w:r>
      <w:r w:rsidR="0037065D" w:rsidRPr="00BD35BE">
        <w:rPr>
          <w:rFonts w:cs="Tahoma"/>
          <w:i/>
          <w:lang w:val="sr-Cyrl-BA"/>
        </w:rPr>
        <w:t xml:space="preserve"> </w:t>
      </w:r>
      <w:r>
        <w:rPr>
          <w:rFonts w:cs="Tahoma"/>
          <w:i/>
          <w:lang w:val="sr-Cyrl-BA"/>
        </w:rPr>
        <w:t>која</w:t>
      </w:r>
      <w:r w:rsidR="0037065D" w:rsidRPr="00BD35BE">
        <w:rPr>
          <w:rFonts w:cs="Tahoma"/>
          <w:i/>
          <w:lang w:val="sr-Cyrl-BA"/>
        </w:rPr>
        <w:t xml:space="preserve"> </w:t>
      </w:r>
      <w:r>
        <w:rPr>
          <w:rFonts w:cs="Tahoma"/>
          <w:i/>
          <w:lang w:val="sr-Cyrl-BA"/>
        </w:rPr>
        <w:t>је</w:t>
      </w:r>
      <w:r w:rsidR="0037065D" w:rsidRPr="00BD35BE">
        <w:rPr>
          <w:rFonts w:cs="Tahoma"/>
          <w:i/>
          <w:lang w:val="sr-Cyrl-BA"/>
        </w:rPr>
        <w:t xml:space="preserve"> </w:t>
      </w:r>
      <w:r>
        <w:rPr>
          <w:rFonts w:cs="Tahoma"/>
          <w:i/>
          <w:lang w:val="sr-Cyrl-BA"/>
        </w:rPr>
        <w:t>прописана</w:t>
      </w:r>
      <w:r w:rsidR="0037065D" w:rsidRPr="00BD35BE">
        <w:rPr>
          <w:rFonts w:cs="Tahoma"/>
          <w:i/>
          <w:lang w:val="sr-Cyrl-BA"/>
        </w:rPr>
        <w:t xml:space="preserve"> </w:t>
      </w:r>
      <w:r>
        <w:rPr>
          <w:rFonts w:cs="Tahoma"/>
          <w:i/>
          <w:lang w:val="sr-Cyrl-BA"/>
        </w:rPr>
        <w:t>Законом</w:t>
      </w:r>
      <w:r w:rsidR="0037065D" w:rsidRPr="00BD35BE">
        <w:rPr>
          <w:rFonts w:cs="Tahoma"/>
          <w:i/>
          <w:lang w:val="sr-Cyrl-BA"/>
        </w:rPr>
        <w:t xml:space="preserve"> </w:t>
      </w:r>
      <w:r>
        <w:rPr>
          <w:rFonts w:cs="Tahoma"/>
          <w:i/>
          <w:lang w:val="sr-Cyrl-BA"/>
        </w:rPr>
        <w:t>о</w:t>
      </w:r>
      <w:r w:rsidR="0037065D" w:rsidRPr="00BD35BE">
        <w:rPr>
          <w:rFonts w:cs="Tahoma"/>
          <w:i/>
          <w:lang w:val="sr-Cyrl-BA"/>
        </w:rPr>
        <w:t xml:space="preserve"> </w:t>
      </w:r>
      <w:r>
        <w:rPr>
          <w:rFonts w:cs="Tahoma"/>
          <w:i/>
          <w:lang w:val="sr-Cyrl-BA"/>
        </w:rPr>
        <w:t>заштити</w:t>
      </w:r>
      <w:r w:rsidR="0037065D" w:rsidRPr="00BD35BE">
        <w:rPr>
          <w:rFonts w:cs="Tahoma"/>
          <w:i/>
          <w:lang w:val="sr-Cyrl-BA"/>
        </w:rPr>
        <w:t xml:space="preserve"> </w:t>
      </w:r>
      <w:r>
        <w:rPr>
          <w:rFonts w:cs="Tahoma"/>
          <w:i/>
          <w:lang w:val="sr-Cyrl-BA"/>
        </w:rPr>
        <w:t>и</w:t>
      </w:r>
      <w:r w:rsidR="0037065D" w:rsidRPr="00BD35BE">
        <w:rPr>
          <w:rFonts w:cs="Tahoma"/>
          <w:i/>
          <w:lang w:val="sr-Cyrl-BA"/>
        </w:rPr>
        <w:t xml:space="preserve"> </w:t>
      </w:r>
      <w:r>
        <w:rPr>
          <w:rFonts w:cs="Tahoma"/>
          <w:i/>
          <w:lang w:val="sr-Cyrl-BA"/>
        </w:rPr>
        <w:t>поступању</w:t>
      </w:r>
      <w:r w:rsidR="0037065D" w:rsidRPr="00BD35BE">
        <w:rPr>
          <w:rFonts w:cs="Tahoma"/>
          <w:i/>
          <w:lang w:val="sr-Cyrl-BA"/>
        </w:rPr>
        <w:t xml:space="preserve"> </w:t>
      </w:r>
      <w:r>
        <w:rPr>
          <w:rFonts w:cs="Tahoma"/>
          <w:i/>
          <w:lang w:val="sr-Cyrl-BA"/>
        </w:rPr>
        <w:t>са</w:t>
      </w:r>
      <w:r w:rsidR="0037065D" w:rsidRPr="00BD35BE">
        <w:rPr>
          <w:rFonts w:cs="Tahoma"/>
          <w:i/>
          <w:lang w:val="sr-Cyrl-BA"/>
        </w:rPr>
        <w:t xml:space="preserve"> </w:t>
      </w:r>
      <w:r>
        <w:rPr>
          <w:rFonts w:cs="Tahoma"/>
          <w:i/>
          <w:lang w:val="sr-Cyrl-BA"/>
        </w:rPr>
        <w:t>дјецом</w:t>
      </w:r>
      <w:r w:rsidR="0037065D" w:rsidRPr="00BD35BE">
        <w:rPr>
          <w:rFonts w:cs="Tahoma"/>
          <w:i/>
          <w:lang w:val="sr-Cyrl-BA"/>
        </w:rPr>
        <w:t xml:space="preserve"> </w:t>
      </w:r>
      <w:r>
        <w:rPr>
          <w:rFonts w:cs="Tahoma"/>
          <w:i/>
          <w:lang w:val="sr-Cyrl-BA"/>
        </w:rPr>
        <w:t>и</w:t>
      </w:r>
      <w:r w:rsidR="0037065D" w:rsidRPr="00BD35BE">
        <w:rPr>
          <w:rFonts w:cs="Tahoma"/>
          <w:i/>
          <w:lang w:val="sr-Cyrl-BA"/>
        </w:rPr>
        <w:t xml:space="preserve"> </w:t>
      </w:r>
      <w:r>
        <w:rPr>
          <w:rFonts w:cs="Tahoma"/>
          <w:i/>
          <w:lang w:val="sr-Cyrl-BA"/>
        </w:rPr>
        <w:t>малољетницима</w:t>
      </w:r>
      <w:r w:rsidR="0037065D" w:rsidRPr="00BD35BE">
        <w:rPr>
          <w:rFonts w:cs="Tahoma"/>
          <w:i/>
          <w:lang w:val="sr-Cyrl-BA"/>
        </w:rPr>
        <w:t xml:space="preserve"> </w:t>
      </w:r>
      <w:r>
        <w:rPr>
          <w:rFonts w:cs="Tahoma"/>
          <w:i/>
          <w:lang w:val="sr-Cyrl-BA"/>
        </w:rPr>
        <w:t>у</w:t>
      </w:r>
      <w:r w:rsidR="0037065D" w:rsidRPr="00BD35BE">
        <w:rPr>
          <w:rFonts w:cs="Tahoma"/>
          <w:i/>
          <w:lang w:val="sr-Cyrl-BA"/>
        </w:rPr>
        <w:t xml:space="preserve"> </w:t>
      </w:r>
      <w:r>
        <w:rPr>
          <w:rFonts w:cs="Tahoma"/>
          <w:i/>
          <w:lang w:val="sr-Cyrl-BA"/>
        </w:rPr>
        <w:t>кривичном</w:t>
      </w:r>
      <w:r w:rsidR="0037065D" w:rsidRPr="00BD35BE">
        <w:rPr>
          <w:rFonts w:cs="Tahoma"/>
          <w:i/>
          <w:lang w:val="sr-Cyrl-BA"/>
        </w:rPr>
        <w:t xml:space="preserve"> </w:t>
      </w:r>
      <w:r>
        <w:rPr>
          <w:rFonts w:cs="Tahoma"/>
          <w:i/>
          <w:lang w:val="sr-Cyrl-BA"/>
        </w:rPr>
        <w:t>поступку</w:t>
      </w:r>
      <w:r w:rsidR="0037065D" w:rsidRPr="00BD35BE">
        <w:rPr>
          <w:rStyle w:val="FootnoteReference"/>
          <w:rFonts w:cs="Tahoma"/>
          <w:i/>
          <w:lang w:val="sr-Cyrl-BA"/>
        </w:rPr>
        <w:footnoteReference w:id="116"/>
      </w:r>
      <w:r w:rsidR="0037065D" w:rsidRPr="00BD35BE">
        <w:rPr>
          <w:rFonts w:cs="Tahoma"/>
          <w:i/>
          <w:lang w:val="sr-Cyrl-BA"/>
        </w:rPr>
        <w:t xml:space="preserve">, </w:t>
      </w:r>
      <w:r>
        <w:rPr>
          <w:rFonts w:cs="Tahoma"/>
          <w:i/>
          <w:lang w:val="sr-Cyrl-BA"/>
        </w:rPr>
        <w:t>те</w:t>
      </w:r>
      <w:r w:rsidR="0037065D" w:rsidRPr="00BD35BE">
        <w:rPr>
          <w:rFonts w:cs="Tahoma"/>
          <w:i/>
          <w:lang w:val="sr-Cyrl-BA"/>
        </w:rPr>
        <w:t xml:space="preserve"> </w:t>
      </w:r>
      <w:r>
        <w:rPr>
          <w:rFonts w:cs="Tahoma"/>
          <w:i/>
          <w:lang w:val="sr-Cyrl-BA"/>
        </w:rPr>
        <w:t>да</w:t>
      </w:r>
      <w:r w:rsidR="0037065D" w:rsidRPr="00BD35BE">
        <w:rPr>
          <w:rFonts w:cs="Tahoma"/>
          <w:i/>
          <w:lang w:val="sr-Cyrl-BA"/>
        </w:rPr>
        <w:t xml:space="preserve"> </w:t>
      </w:r>
      <w:r>
        <w:rPr>
          <w:rFonts w:cs="Tahoma"/>
          <w:i/>
          <w:lang w:val="sr-Cyrl-BA"/>
        </w:rPr>
        <w:t>је</w:t>
      </w:r>
      <w:r w:rsidR="0037065D" w:rsidRPr="00BD35BE">
        <w:rPr>
          <w:rFonts w:cs="Tahoma"/>
          <w:i/>
          <w:lang w:val="sr-Cyrl-BA"/>
        </w:rPr>
        <w:t xml:space="preserve"> </w:t>
      </w:r>
      <w:r>
        <w:rPr>
          <w:rFonts w:cs="Tahoma"/>
          <w:i/>
          <w:lang w:val="sr-Cyrl-BA"/>
        </w:rPr>
        <w:t>поступање</w:t>
      </w:r>
      <w:r w:rsidR="0037065D" w:rsidRPr="00BD35BE">
        <w:rPr>
          <w:rFonts w:cs="Tahoma"/>
          <w:i/>
          <w:lang w:val="sr-Cyrl-BA"/>
        </w:rPr>
        <w:t xml:space="preserve"> </w:t>
      </w:r>
      <w:r>
        <w:rPr>
          <w:rFonts w:cs="Tahoma"/>
          <w:i/>
          <w:lang w:val="sr-Cyrl-BA"/>
        </w:rPr>
        <w:t>полицијских</w:t>
      </w:r>
      <w:r w:rsidR="0037065D" w:rsidRPr="00BD35BE">
        <w:rPr>
          <w:rFonts w:cs="Tahoma"/>
          <w:i/>
          <w:lang w:val="sr-Cyrl-BA"/>
        </w:rPr>
        <w:t xml:space="preserve"> </w:t>
      </w:r>
      <w:r>
        <w:rPr>
          <w:rFonts w:cs="Tahoma"/>
          <w:i/>
          <w:lang w:val="sr-Cyrl-BA"/>
        </w:rPr>
        <w:t>службеника</w:t>
      </w:r>
      <w:r w:rsidR="0037065D" w:rsidRPr="00BD35BE">
        <w:rPr>
          <w:rFonts w:cs="Tahoma"/>
          <w:i/>
          <w:lang w:val="sr-Cyrl-BA"/>
        </w:rPr>
        <w:t xml:space="preserve"> </w:t>
      </w:r>
      <w:r>
        <w:rPr>
          <w:rFonts w:cs="Tahoma"/>
          <w:i/>
          <w:lang w:val="sr-Cyrl-BA"/>
        </w:rPr>
        <w:t>било</w:t>
      </w:r>
      <w:r w:rsidR="0037065D" w:rsidRPr="00BD35BE">
        <w:rPr>
          <w:rFonts w:cs="Tahoma"/>
          <w:i/>
          <w:lang w:val="sr-Cyrl-BA"/>
        </w:rPr>
        <w:t xml:space="preserve"> </w:t>
      </w:r>
      <w:r>
        <w:rPr>
          <w:rFonts w:cs="Tahoma"/>
          <w:i/>
          <w:lang w:val="sr-Cyrl-BA"/>
        </w:rPr>
        <w:t>у</w:t>
      </w:r>
      <w:r w:rsidR="0037065D" w:rsidRPr="00BD35BE">
        <w:rPr>
          <w:rFonts w:cs="Tahoma"/>
          <w:i/>
          <w:lang w:val="sr-Cyrl-BA"/>
        </w:rPr>
        <w:t xml:space="preserve"> </w:t>
      </w:r>
      <w:r>
        <w:rPr>
          <w:rFonts w:cs="Tahoma"/>
          <w:i/>
          <w:lang w:val="sr-Cyrl-BA"/>
        </w:rPr>
        <w:t>супротности</w:t>
      </w:r>
      <w:r w:rsidR="0037065D" w:rsidRPr="00BD35BE">
        <w:rPr>
          <w:rFonts w:cs="Tahoma"/>
          <w:i/>
          <w:lang w:val="sr-Cyrl-BA"/>
        </w:rPr>
        <w:t xml:space="preserve"> </w:t>
      </w:r>
      <w:r>
        <w:rPr>
          <w:rFonts w:cs="Tahoma"/>
          <w:i/>
          <w:lang w:val="sr-Cyrl-BA"/>
        </w:rPr>
        <w:t>са</w:t>
      </w:r>
      <w:r w:rsidR="0037065D" w:rsidRPr="00BD35BE">
        <w:rPr>
          <w:rFonts w:cs="Tahoma"/>
          <w:i/>
          <w:lang w:val="sr-Cyrl-BA"/>
        </w:rPr>
        <w:t xml:space="preserve"> </w:t>
      </w:r>
      <w:r>
        <w:rPr>
          <w:rFonts w:cs="Tahoma"/>
          <w:i/>
          <w:lang w:val="sr-Cyrl-BA"/>
        </w:rPr>
        <w:t>правима</w:t>
      </w:r>
      <w:r w:rsidR="0037065D" w:rsidRPr="00BD35BE">
        <w:rPr>
          <w:rFonts w:cs="Tahoma"/>
          <w:i/>
          <w:lang w:val="sr-Cyrl-BA"/>
        </w:rPr>
        <w:t xml:space="preserve"> </w:t>
      </w:r>
      <w:r>
        <w:rPr>
          <w:rFonts w:cs="Tahoma"/>
          <w:i/>
          <w:lang w:val="sr-Cyrl-BA"/>
        </w:rPr>
        <w:t>и</w:t>
      </w:r>
      <w:r w:rsidR="0037065D" w:rsidRPr="00BD35BE">
        <w:rPr>
          <w:rFonts w:cs="Tahoma"/>
          <w:i/>
          <w:lang w:val="sr-Cyrl-BA"/>
        </w:rPr>
        <w:t xml:space="preserve"> </w:t>
      </w:r>
      <w:r>
        <w:rPr>
          <w:rFonts w:cs="Tahoma"/>
          <w:i/>
          <w:lang w:val="sr-Cyrl-BA"/>
        </w:rPr>
        <w:t>интересима</w:t>
      </w:r>
      <w:r w:rsidR="0037065D" w:rsidRPr="00BD35BE">
        <w:rPr>
          <w:rFonts w:cs="Tahoma"/>
          <w:i/>
          <w:lang w:val="sr-Cyrl-BA"/>
        </w:rPr>
        <w:t xml:space="preserve"> </w:t>
      </w:r>
      <w:r>
        <w:rPr>
          <w:rFonts w:cs="Tahoma"/>
          <w:i/>
          <w:lang w:val="sr-Cyrl-BA"/>
        </w:rPr>
        <w:t>дјетета</w:t>
      </w:r>
      <w:r w:rsidR="0037065D" w:rsidRPr="00BD35BE">
        <w:rPr>
          <w:rFonts w:cs="Tahoma"/>
          <w:i/>
          <w:lang w:val="sr-Cyrl-BA"/>
        </w:rPr>
        <w:t>.</w:t>
      </w:r>
      <w:r w:rsidR="001577A8" w:rsidRPr="00BD35BE">
        <w:rPr>
          <w:rFonts w:cs="Tahoma"/>
          <w:i/>
          <w:lang w:val="sr-Latn-BA"/>
        </w:rPr>
        <w:t xml:space="preserve"> </w:t>
      </w:r>
      <w:r>
        <w:rPr>
          <w:rFonts w:cs="Tahoma"/>
          <w:i/>
          <w:lang w:val="sr-Cyrl-BA"/>
        </w:rPr>
        <w:t>Након</w:t>
      </w:r>
      <w:r w:rsidR="0037065D" w:rsidRPr="00BD35BE">
        <w:rPr>
          <w:rFonts w:cs="Tahoma"/>
          <w:i/>
          <w:lang w:val="sr-Cyrl-BA"/>
        </w:rPr>
        <w:t xml:space="preserve"> </w:t>
      </w:r>
      <w:r>
        <w:rPr>
          <w:rFonts w:cs="Tahoma"/>
          <w:i/>
          <w:lang w:val="sr-Cyrl-BA"/>
        </w:rPr>
        <w:t>запримљене</w:t>
      </w:r>
      <w:r w:rsidR="0037065D" w:rsidRPr="00BD35BE">
        <w:rPr>
          <w:rFonts w:cs="Tahoma"/>
          <w:i/>
          <w:lang w:val="sr-Cyrl-BA"/>
        </w:rPr>
        <w:t xml:space="preserve"> </w:t>
      </w:r>
      <w:r>
        <w:rPr>
          <w:rFonts w:cs="Tahoma"/>
          <w:i/>
          <w:lang w:val="sr-Cyrl-BA"/>
        </w:rPr>
        <w:t>пријаве</w:t>
      </w:r>
      <w:r w:rsidR="0037065D" w:rsidRPr="00BD35BE">
        <w:rPr>
          <w:rFonts w:cs="Tahoma"/>
          <w:i/>
          <w:lang w:val="sr-Cyrl-BA"/>
        </w:rPr>
        <w:t xml:space="preserve">, </w:t>
      </w:r>
      <w:r>
        <w:rPr>
          <w:rFonts w:cs="Tahoma"/>
          <w:i/>
          <w:lang w:val="sr-Cyrl-BA"/>
        </w:rPr>
        <w:t>Омбудсман</w:t>
      </w:r>
      <w:r w:rsidR="001577A8" w:rsidRPr="00BD35BE">
        <w:rPr>
          <w:rFonts w:cs="Tahoma"/>
          <w:i/>
          <w:lang w:val="sr-Latn-BA"/>
        </w:rPr>
        <w:t xml:space="preserve"> </w:t>
      </w:r>
      <w:r>
        <w:rPr>
          <w:rFonts w:cs="Tahoma"/>
          <w:i/>
          <w:lang w:val="sr-Latn-BA"/>
        </w:rPr>
        <w:t>је</w:t>
      </w:r>
      <w:r w:rsidR="001577A8" w:rsidRPr="00BD35BE">
        <w:rPr>
          <w:rFonts w:cs="Tahoma"/>
          <w:i/>
          <w:lang w:val="sr-Latn-BA"/>
        </w:rPr>
        <w:t xml:space="preserve"> </w:t>
      </w:r>
      <w:r>
        <w:rPr>
          <w:rFonts w:cs="Tahoma"/>
          <w:i/>
          <w:lang w:val="sr-Latn-BA"/>
        </w:rPr>
        <w:t>затражио</w:t>
      </w:r>
      <w:r w:rsidR="001577A8" w:rsidRPr="00BD35BE">
        <w:rPr>
          <w:rFonts w:cs="Tahoma"/>
          <w:i/>
          <w:lang w:val="sr-Latn-BA"/>
        </w:rPr>
        <w:t xml:space="preserve"> </w:t>
      </w:r>
      <w:r>
        <w:rPr>
          <w:rFonts w:cs="Tahoma"/>
          <w:i/>
          <w:lang w:val="sr-Latn-BA"/>
        </w:rPr>
        <w:t>извјештај</w:t>
      </w:r>
      <w:r w:rsidR="001577A8" w:rsidRPr="00BD35BE">
        <w:rPr>
          <w:rFonts w:cs="Tahoma"/>
          <w:i/>
          <w:lang w:val="sr-Latn-BA"/>
        </w:rPr>
        <w:t xml:space="preserve"> </w:t>
      </w:r>
      <w:r>
        <w:rPr>
          <w:rFonts w:cs="Tahoma"/>
          <w:i/>
          <w:lang w:val="sr-Latn-BA"/>
        </w:rPr>
        <w:t>од</w:t>
      </w:r>
      <w:r w:rsidR="001577A8" w:rsidRPr="00BD35BE">
        <w:rPr>
          <w:rFonts w:cs="Tahoma"/>
          <w:i/>
          <w:lang w:val="sr-Latn-BA"/>
        </w:rPr>
        <w:t xml:space="preserve"> </w:t>
      </w:r>
      <w:r>
        <w:rPr>
          <w:rFonts w:cs="Tahoma"/>
          <w:i/>
          <w:lang w:val="sr-Cyrl-BA"/>
        </w:rPr>
        <w:t>Полицијској</w:t>
      </w:r>
      <w:r w:rsidR="0037065D" w:rsidRPr="00BD35BE">
        <w:rPr>
          <w:rFonts w:cs="Tahoma"/>
          <w:i/>
          <w:lang w:val="sr-Cyrl-BA"/>
        </w:rPr>
        <w:t xml:space="preserve"> </w:t>
      </w:r>
      <w:r>
        <w:rPr>
          <w:rFonts w:cs="Tahoma"/>
          <w:i/>
          <w:lang w:val="sr-Cyrl-BA"/>
        </w:rPr>
        <w:t>станиц</w:t>
      </w:r>
      <w:r>
        <w:rPr>
          <w:rFonts w:cs="Tahoma"/>
          <w:i/>
          <w:lang w:val="sr-Latn-BA"/>
        </w:rPr>
        <w:t>е</w:t>
      </w:r>
      <w:r w:rsidR="001577A8" w:rsidRPr="00BD35BE">
        <w:rPr>
          <w:rFonts w:cs="Tahoma"/>
          <w:i/>
          <w:lang w:val="sr-Latn-BA"/>
        </w:rPr>
        <w:t xml:space="preserve"> </w:t>
      </w:r>
      <w:r>
        <w:rPr>
          <w:rFonts w:cs="Tahoma"/>
          <w:i/>
          <w:lang w:val="sr-Cyrl-BA"/>
        </w:rPr>
        <w:t>о</w:t>
      </w:r>
      <w:r w:rsidR="0037065D" w:rsidRPr="00BD35BE">
        <w:rPr>
          <w:rFonts w:cs="Tahoma"/>
          <w:i/>
          <w:lang w:val="sr-Cyrl-BA"/>
        </w:rPr>
        <w:t xml:space="preserve"> </w:t>
      </w:r>
      <w:r>
        <w:rPr>
          <w:rFonts w:cs="Tahoma"/>
          <w:i/>
          <w:lang w:val="sr-Cyrl-BA"/>
        </w:rPr>
        <w:t>наведеном</w:t>
      </w:r>
      <w:r w:rsidR="0037065D" w:rsidRPr="00BD35BE">
        <w:rPr>
          <w:rFonts w:cs="Tahoma"/>
          <w:i/>
          <w:lang w:val="sr-Cyrl-BA"/>
        </w:rPr>
        <w:t xml:space="preserve"> </w:t>
      </w:r>
      <w:r>
        <w:rPr>
          <w:rFonts w:cs="Tahoma"/>
          <w:i/>
          <w:lang w:val="sr-Cyrl-BA"/>
        </w:rPr>
        <w:t>догађају</w:t>
      </w:r>
      <w:r w:rsidR="00BE47BD" w:rsidRPr="00BD35BE">
        <w:rPr>
          <w:rFonts w:cs="Tahoma"/>
          <w:i/>
          <w:lang w:val="sr-Latn-BA"/>
        </w:rPr>
        <w:t xml:space="preserve">, </w:t>
      </w:r>
      <w:r>
        <w:rPr>
          <w:rFonts w:cs="Tahoma"/>
          <w:i/>
          <w:lang w:val="sr-Latn-BA"/>
        </w:rPr>
        <w:t>у</w:t>
      </w:r>
      <w:r w:rsidR="00BE47BD" w:rsidRPr="00BD35BE">
        <w:rPr>
          <w:rFonts w:cs="Tahoma"/>
          <w:i/>
          <w:lang w:val="sr-Latn-BA"/>
        </w:rPr>
        <w:t xml:space="preserve"> </w:t>
      </w:r>
      <w:r>
        <w:rPr>
          <w:rFonts w:cs="Tahoma"/>
          <w:i/>
          <w:lang w:val="sr-Latn-BA"/>
        </w:rPr>
        <w:t>којем</w:t>
      </w:r>
      <w:r w:rsidR="00BE47BD" w:rsidRPr="00BD35BE">
        <w:rPr>
          <w:rFonts w:cs="Tahoma"/>
          <w:i/>
          <w:lang w:val="sr-Latn-BA"/>
        </w:rPr>
        <w:t xml:space="preserve"> </w:t>
      </w:r>
      <w:r>
        <w:rPr>
          <w:rFonts w:cs="Tahoma"/>
          <w:i/>
          <w:lang w:val="sr-Latn-BA"/>
        </w:rPr>
        <w:t>се</w:t>
      </w:r>
      <w:r w:rsidR="00BE47BD" w:rsidRPr="00BD35BE">
        <w:rPr>
          <w:rFonts w:cs="Tahoma"/>
          <w:i/>
          <w:lang w:val="sr-Latn-BA"/>
        </w:rPr>
        <w:t xml:space="preserve"> </w:t>
      </w:r>
      <w:r>
        <w:rPr>
          <w:rFonts w:cs="Tahoma"/>
          <w:i/>
          <w:lang w:val="sr-Latn-BA"/>
        </w:rPr>
        <w:t>између</w:t>
      </w:r>
      <w:r w:rsidR="00BE47BD" w:rsidRPr="00BD35BE">
        <w:rPr>
          <w:rFonts w:cs="Tahoma"/>
          <w:i/>
          <w:lang w:val="sr-Latn-BA"/>
        </w:rPr>
        <w:t xml:space="preserve"> </w:t>
      </w:r>
      <w:r>
        <w:rPr>
          <w:rFonts w:cs="Tahoma"/>
          <w:i/>
          <w:lang w:val="sr-Latn-BA"/>
        </w:rPr>
        <w:t>осталог</w:t>
      </w:r>
      <w:r w:rsidR="00BE47BD" w:rsidRPr="00BD35BE">
        <w:rPr>
          <w:rFonts w:cs="Tahoma"/>
          <w:i/>
          <w:lang w:val="sr-Latn-BA"/>
        </w:rPr>
        <w:t xml:space="preserve"> </w:t>
      </w:r>
      <w:r>
        <w:rPr>
          <w:rFonts w:cs="Tahoma"/>
          <w:i/>
          <w:lang w:val="sr-Latn-BA"/>
        </w:rPr>
        <w:t>наводи</w:t>
      </w:r>
      <w:r w:rsidR="00BE47BD" w:rsidRPr="00BD35BE">
        <w:rPr>
          <w:rFonts w:cs="Tahoma"/>
          <w:i/>
          <w:lang w:val="sr-Latn-BA"/>
        </w:rPr>
        <w:t xml:space="preserve"> </w:t>
      </w:r>
      <w:r>
        <w:rPr>
          <w:rFonts w:cs="Tahoma"/>
          <w:i/>
          <w:lang w:val="sr-Cyrl-BA"/>
        </w:rPr>
        <w:t>да</w:t>
      </w:r>
      <w:r w:rsidR="0037065D" w:rsidRPr="00BD35BE">
        <w:rPr>
          <w:rFonts w:cs="Tahoma"/>
          <w:i/>
          <w:lang w:val="sr-Cyrl-BA"/>
        </w:rPr>
        <w:t xml:space="preserve"> </w:t>
      </w:r>
      <w:r>
        <w:rPr>
          <w:rFonts w:cs="Tahoma"/>
          <w:i/>
          <w:lang w:val="sr-Cyrl-BA"/>
        </w:rPr>
        <w:t>су</w:t>
      </w:r>
      <w:r w:rsidR="0037065D" w:rsidRPr="00BD35BE">
        <w:rPr>
          <w:rFonts w:cs="Tahoma"/>
          <w:i/>
          <w:lang w:val="sr-Cyrl-BA"/>
        </w:rPr>
        <w:t xml:space="preserve"> </w:t>
      </w:r>
      <w:r>
        <w:rPr>
          <w:rFonts w:cs="Tahoma"/>
          <w:i/>
          <w:lang w:val="sr-Cyrl-BA"/>
        </w:rPr>
        <w:t>све</w:t>
      </w:r>
      <w:r w:rsidR="0037065D" w:rsidRPr="00BD35BE">
        <w:rPr>
          <w:rFonts w:cs="Tahoma"/>
          <w:i/>
          <w:lang w:val="sr-Cyrl-BA"/>
        </w:rPr>
        <w:t xml:space="preserve"> </w:t>
      </w:r>
      <w:r>
        <w:rPr>
          <w:rFonts w:cs="Tahoma"/>
          <w:i/>
          <w:lang w:val="sr-Cyrl-BA"/>
        </w:rPr>
        <w:t>радње</w:t>
      </w:r>
      <w:r w:rsidR="0037065D" w:rsidRPr="00BD35BE">
        <w:rPr>
          <w:rFonts w:cs="Tahoma"/>
          <w:i/>
          <w:lang w:val="sr-Cyrl-BA"/>
        </w:rPr>
        <w:t xml:space="preserve"> </w:t>
      </w:r>
      <w:r>
        <w:rPr>
          <w:rFonts w:cs="Tahoma"/>
          <w:i/>
          <w:lang w:val="sr-Cyrl-BA"/>
        </w:rPr>
        <w:t>предузете</w:t>
      </w:r>
      <w:r w:rsidR="0037065D" w:rsidRPr="00BD35BE">
        <w:rPr>
          <w:rFonts w:cs="Tahoma"/>
          <w:i/>
          <w:lang w:val="sr-Cyrl-BA"/>
        </w:rPr>
        <w:t xml:space="preserve"> </w:t>
      </w:r>
      <w:r>
        <w:rPr>
          <w:rFonts w:cs="Tahoma"/>
          <w:i/>
          <w:lang w:val="sr-Cyrl-BA"/>
        </w:rPr>
        <w:t>у</w:t>
      </w:r>
      <w:r w:rsidR="0037065D" w:rsidRPr="00BD35BE">
        <w:rPr>
          <w:rFonts w:cs="Tahoma"/>
          <w:i/>
          <w:lang w:val="sr-Cyrl-BA"/>
        </w:rPr>
        <w:t xml:space="preserve"> </w:t>
      </w:r>
      <w:r>
        <w:rPr>
          <w:rFonts w:cs="Tahoma"/>
          <w:i/>
          <w:lang w:val="sr-Cyrl-BA"/>
        </w:rPr>
        <w:t>складу</w:t>
      </w:r>
      <w:r w:rsidR="0037065D" w:rsidRPr="00BD35BE">
        <w:rPr>
          <w:rFonts w:cs="Tahoma"/>
          <w:i/>
          <w:lang w:val="sr-Cyrl-BA"/>
        </w:rPr>
        <w:t xml:space="preserve"> </w:t>
      </w:r>
      <w:r>
        <w:rPr>
          <w:rFonts w:cs="Tahoma"/>
          <w:i/>
          <w:lang w:val="sr-Cyrl-BA"/>
        </w:rPr>
        <w:t>са</w:t>
      </w:r>
      <w:r w:rsidR="0037065D" w:rsidRPr="00BD35BE">
        <w:rPr>
          <w:rFonts w:cs="Tahoma"/>
          <w:i/>
          <w:lang w:val="sr-Cyrl-BA"/>
        </w:rPr>
        <w:t xml:space="preserve"> </w:t>
      </w:r>
      <w:r>
        <w:rPr>
          <w:rFonts w:cs="Tahoma"/>
          <w:i/>
          <w:lang w:val="sr-Cyrl-BA"/>
        </w:rPr>
        <w:t>законом</w:t>
      </w:r>
      <w:r w:rsidR="0037065D" w:rsidRPr="00BD35BE">
        <w:rPr>
          <w:rFonts w:cs="Tahoma"/>
          <w:i/>
          <w:lang w:val="sr-Cyrl-BA"/>
        </w:rPr>
        <w:t xml:space="preserve"> </w:t>
      </w:r>
      <w:r>
        <w:rPr>
          <w:rFonts w:cs="Tahoma"/>
          <w:i/>
          <w:lang w:val="sr-Cyrl-BA"/>
        </w:rPr>
        <w:t>као</w:t>
      </w:r>
      <w:r w:rsidR="0037065D" w:rsidRPr="00BD35BE">
        <w:rPr>
          <w:rFonts w:cs="Tahoma"/>
          <w:i/>
          <w:lang w:val="sr-Cyrl-BA"/>
        </w:rPr>
        <w:t xml:space="preserve"> </w:t>
      </w:r>
      <w:r>
        <w:rPr>
          <w:rFonts w:cs="Tahoma"/>
          <w:i/>
          <w:lang w:val="sr-Cyrl-BA"/>
        </w:rPr>
        <w:t>и</w:t>
      </w:r>
      <w:r w:rsidR="0037065D" w:rsidRPr="00BD35BE">
        <w:rPr>
          <w:rFonts w:cs="Tahoma"/>
          <w:i/>
          <w:lang w:val="sr-Cyrl-BA"/>
        </w:rPr>
        <w:t xml:space="preserve"> </w:t>
      </w:r>
      <w:r>
        <w:rPr>
          <w:rFonts w:cs="Tahoma"/>
          <w:i/>
          <w:lang w:val="sr-Cyrl-BA"/>
        </w:rPr>
        <w:t>да</w:t>
      </w:r>
      <w:r w:rsidR="0037065D" w:rsidRPr="00BD35BE">
        <w:rPr>
          <w:rFonts w:cs="Tahoma"/>
          <w:i/>
          <w:lang w:val="sr-Cyrl-BA"/>
        </w:rPr>
        <w:t xml:space="preserve"> </w:t>
      </w:r>
      <w:r>
        <w:rPr>
          <w:rFonts w:cs="Tahoma"/>
          <w:i/>
          <w:lang w:val="sr-Cyrl-BA"/>
        </w:rPr>
        <w:t>су</w:t>
      </w:r>
      <w:r w:rsidR="0037065D" w:rsidRPr="00BD35BE">
        <w:rPr>
          <w:rFonts w:cs="Tahoma"/>
          <w:i/>
          <w:lang w:val="sr-Cyrl-BA"/>
        </w:rPr>
        <w:t xml:space="preserve"> </w:t>
      </w:r>
      <w:r>
        <w:rPr>
          <w:rFonts w:cs="Tahoma"/>
          <w:i/>
          <w:lang w:val="sr-Cyrl-BA"/>
        </w:rPr>
        <w:t>полицијски</w:t>
      </w:r>
      <w:r w:rsidR="0037065D" w:rsidRPr="00BD35BE">
        <w:rPr>
          <w:rFonts w:cs="Tahoma"/>
          <w:i/>
          <w:lang w:val="sr-Cyrl-BA"/>
        </w:rPr>
        <w:t xml:space="preserve"> </w:t>
      </w:r>
      <w:r>
        <w:rPr>
          <w:rFonts w:cs="Tahoma"/>
          <w:i/>
          <w:lang w:val="sr-Cyrl-BA"/>
        </w:rPr>
        <w:t>службеници</w:t>
      </w:r>
      <w:r w:rsidR="0037065D" w:rsidRPr="00BD35BE">
        <w:rPr>
          <w:rFonts w:cs="Tahoma"/>
          <w:i/>
          <w:lang w:val="sr-Cyrl-BA"/>
        </w:rPr>
        <w:t xml:space="preserve"> </w:t>
      </w:r>
      <w:r>
        <w:rPr>
          <w:rFonts w:cs="Tahoma"/>
          <w:i/>
          <w:lang w:val="sr-Cyrl-BA"/>
        </w:rPr>
        <w:t>сертификовани</w:t>
      </w:r>
      <w:r w:rsidR="0037065D" w:rsidRPr="00BD35BE">
        <w:rPr>
          <w:rFonts w:cs="Tahoma"/>
          <w:i/>
          <w:lang w:val="sr-Cyrl-BA"/>
        </w:rPr>
        <w:t xml:space="preserve"> </w:t>
      </w:r>
      <w:r>
        <w:rPr>
          <w:rFonts w:cs="Tahoma"/>
          <w:i/>
          <w:lang w:val="sr-Cyrl-BA"/>
        </w:rPr>
        <w:t>за</w:t>
      </w:r>
      <w:r w:rsidR="0037065D" w:rsidRPr="00BD35BE">
        <w:rPr>
          <w:rFonts w:cs="Tahoma"/>
          <w:i/>
          <w:lang w:val="sr-Cyrl-BA"/>
        </w:rPr>
        <w:t xml:space="preserve"> </w:t>
      </w:r>
      <w:r>
        <w:rPr>
          <w:rFonts w:cs="Tahoma"/>
          <w:i/>
          <w:lang w:val="sr-Cyrl-BA"/>
        </w:rPr>
        <w:t>рад</w:t>
      </w:r>
      <w:r w:rsidR="0037065D" w:rsidRPr="00BD35BE">
        <w:rPr>
          <w:rFonts w:cs="Tahoma"/>
          <w:i/>
          <w:lang w:val="sr-Cyrl-BA"/>
        </w:rPr>
        <w:t xml:space="preserve"> </w:t>
      </w:r>
      <w:r>
        <w:rPr>
          <w:rFonts w:cs="Tahoma"/>
          <w:i/>
          <w:lang w:val="sr-Cyrl-BA"/>
        </w:rPr>
        <w:t>са</w:t>
      </w:r>
      <w:r w:rsidR="0037065D" w:rsidRPr="00BD35BE">
        <w:rPr>
          <w:rFonts w:cs="Tahoma"/>
          <w:i/>
          <w:lang w:val="sr-Cyrl-BA"/>
        </w:rPr>
        <w:t xml:space="preserve"> </w:t>
      </w:r>
      <w:r>
        <w:rPr>
          <w:rFonts w:cs="Tahoma"/>
          <w:i/>
          <w:lang w:val="sr-Cyrl-BA"/>
        </w:rPr>
        <w:t>дјецом</w:t>
      </w:r>
      <w:r w:rsidR="0037065D" w:rsidRPr="00BD35BE">
        <w:rPr>
          <w:rFonts w:cs="Tahoma"/>
          <w:i/>
          <w:lang w:val="sr-Cyrl-BA"/>
        </w:rPr>
        <w:t xml:space="preserve"> </w:t>
      </w:r>
      <w:r>
        <w:rPr>
          <w:rFonts w:cs="Tahoma"/>
          <w:i/>
          <w:lang w:val="sr-Cyrl-BA"/>
        </w:rPr>
        <w:t>и</w:t>
      </w:r>
      <w:r w:rsidR="0037065D" w:rsidRPr="00BD35BE">
        <w:rPr>
          <w:rFonts w:cs="Tahoma"/>
          <w:i/>
          <w:lang w:val="sr-Cyrl-BA"/>
        </w:rPr>
        <w:t xml:space="preserve"> </w:t>
      </w:r>
      <w:r>
        <w:rPr>
          <w:rFonts w:cs="Tahoma"/>
          <w:i/>
          <w:lang w:val="sr-Cyrl-BA"/>
        </w:rPr>
        <w:t>малољетницима</w:t>
      </w:r>
      <w:r w:rsidR="0037065D" w:rsidRPr="00BD35BE">
        <w:rPr>
          <w:rFonts w:cs="Tahoma"/>
          <w:i/>
          <w:lang w:val="sr-Cyrl-BA"/>
        </w:rPr>
        <w:t xml:space="preserve">, </w:t>
      </w:r>
      <w:r>
        <w:rPr>
          <w:rFonts w:cs="Tahoma"/>
          <w:i/>
          <w:lang w:val="sr-Cyrl-BA"/>
        </w:rPr>
        <w:t>да</w:t>
      </w:r>
      <w:r w:rsidR="0037065D" w:rsidRPr="00BD35BE">
        <w:rPr>
          <w:rFonts w:cs="Tahoma"/>
          <w:i/>
          <w:lang w:val="sr-Cyrl-BA"/>
        </w:rPr>
        <w:t xml:space="preserve"> </w:t>
      </w:r>
      <w:r>
        <w:rPr>
          <w:rFonts w:cs="Tahoma"/>
          <w:i/>
          <w:lang w:val="sr-Cyrl-BA"/>
        </w:rPr>
        <w:t>су</w:t>
      </w:r>
      <w:r w:rsidR="0037065D" w:rsidRPr="00BD35BE">
        <w:rPr>
          <w:rFonts w:cs="Tahoma"/>
          <w:i/>
          <w:lang w:val="sr-Cyrl-BA"/>
        </w:rPr>
        <w:t xml:space="preserve"> </w:t>
      </w:r>
      <w:r>
        <w:rPr>
          <w:rFonts w:cs="Tahoma"/>
          <w:i/>
          <w:lang w:val="sr-Cyrl-BA"/>
        </w:rPr>
        <w:t>малољетници</w:t>
      </w:r>
      <w:r w:rsidR="0037065D" w:rsidRPr="00BD35BE">
        <w:rPr>
          <w:rFonts w:cs="Tahoma"/>
          <w:i/>
          <w:lang w:val="sr-Cyrl-BA"/>
        </w:rPr>
        <w:t xml:space="preserve"> </w:t>
      </w:r>
      <w:r>
        <w:rPr>
          <w:rFonts w:cs="Tahoma"/>
          <w:i/>
          <w:lang w:val="sr-Cyrl-BA"/>
        </w:rPr>
        <w:t>испитани</w:t>
      </w:r>
      <w:r w:rsidR="0037065D" w:rsidRPr="00BD35BE">
        <w:rPr>
          <w:rFonts w:cs="Tahoma"/>
          <w:i/>
          <w:lang w:val="sr-Cyrl-BA"/>
        </w:rPr>
        <w:t xml:space="preserve"> </w:t>
      </w:r>
      <w:r>
        <w:rPr>
          <w:rFonts w:cs="Tahoma"/>
          <w:i/>
          <w:lang w:val="sr-Cyrl-BA"/>
        </w:rPr>
        <w:t>у</w:t>
      </w:r>
      <w:r w:rsidR="0037065D" w:rsidRPr="00BD35BE">
        <w:rPr>
          <w:rFonts w:cs="Tahoma"/>
          <w:i/>
          <w:lang w:val="sr-Cyrl-BA"/>
        </w:rPr>
        <w:t xml:space="preserve"> </w:t>
      </w:r>
      <w:r>
        <w:rPr>
          <w:rFonts w:cs="Tahoma"/>
          <w:i/>
          <w:lang w:val="sr-Cyrl-BA"/>
        </w:rPr>
        <w:t>присуству</w:t>
      </w:r>
      <w:r w:rsidR="0037065D" w:rsidRPr="00BD35BE">
        <w:rPr>
          <w:rFonts w:cs="Tahoma"/>
          <w:i/>
          <w:lang w:val="sr-Cyrl-BA"/>
        </w:rPr>
        <w:t xml:space="preserve"> </w:t>
      </w:r>
      <w:r>
        <w:rPr>
          <w:rFonts w:cs="Tahoma"/>
          <w:i/>
          <w:lang w:val="sr-Cyrl-BA"/>
        </w:rPr>
        <w:t>браниоца</w:t>
      </w:r>
      <w:r w:rsidR="0037065D" w:rsidRPr="00BD35BE">
        <w:rPr>
          <w:rFonts w:cs="Tahoma"/>
          <w:i/>
          <w:lang w:val="sr-Cyrl-BA"/>
        </w:rPr>
        <w:t xml:space="preserve"> </w:t>
      </w:r>
      <w:r>
        <w:rPr>
          <w:rFonts w:cs="Tahoma"/>
          <w:i/>
          <w:lang w:val="sr-Cyrl-BA"/>
        </w:rPr>
        <w:t>и</w:t>
      </w:r>
      <w:r w:rsidR="0037065D" w:rsidRPr="00BD35BE">
        <w:rPr>
          <w:rFonts w:cs="Tahoma"/>
          <w:i/>
          <w:lang w:val="sr-Cyrl-BA"/>
        </w:rPr>
        <w:t xml:space="preserve"> </w:t>
      </w:r>
      <w:r>
        <w:rPr>
          <w:rFonts w:cs="Tahoma"/>
          <w:i/>
          <w:lang w:val="sr-Cyrl-BA"/>
        </w:rPr>
        <w:t>старатеља</w:t>
      </w:r>
      <w:r w:rsidR="0037065D" w:rsidRPr="00BD35BE">
        <w:rPr>
          <w:rFonts w:cs="Tahoma"/>
          <w:i/>
          <w:lang w:val="sr-Cyrl-BA"/>
        </w:rPr>
        <w:t xml:space="preserve">, </w:t>
      </w:r>
      <w:r>
        <w:rPr>
          <w:rFonts w:cs="Tahoma"/>
          <w:i/>
          <w:lang w:val="sr-Cyrl-BA"/>
        </w:rPr>
        <w:t>као</w:t>
      </w:r>
      <w:r w:rsidR="0037065D" w:rsidRPr="00BD35BE">
        <w:rPr>
          <w:rFonts w:cs="Tahoma"/>
          <w:i/>
          <w:lang w:val="sr-Cyrl-BA"/>
        </w:rPr>
        <w:t xml:space="preserve"> </w:t>
      </w:r>
      <w:r>
        <w:rPr>
          <w:rFonts w:cs="Tahoma"/>
          <w:i/>
          <w:lang w:val="sr-Cyrl-BA"/>
        </w:rPr>
        <w:t>и</w:t>
      </w:r>
      <w:r w:rsidR="0037065D" w:rsidRPr="00BD35BE">
        <w:rPr>
          <w:rFonts w:cs="Tahoma"/>
          <w:i/>
          <w:lang w:val="sr-Cyrl-BA"/>
        </w:rPr>
        <w:t xml:space="preserve"> </w:t>
      </w:r>
      <w:r>
        <w:rPr>
          <w:rFonts w:cs="Tahoma"/>
          <w:i/>
          <w:lang w:val="sr-Cyrl-BA"/>
        </w:rPr>
        <w:t>да</w:t>
      </w:r>
      <w:r w:rsidR="0037065D" w:rsidRPr="00BD35BE">
        <w:rPr>
          <w:rFonts w:cs="Tahoma"/>
          <w:i/>
          <w:lang w:val="sr-Cyrl-BA"/>
        </w:rPr>
        <w:t xml:space="preserve"> </w:t>
      </w:r>
      <w:r>
        <w:rPr>
          <w:rFonts w:cs="Tahoma"/>
          <w:i/>
          <w:lang w:val="sr-Cyrl-BA"/>
        </w:rPr>
        <w:t>је</w:t>
      </w:r>
      <w:r w:rsidR="0037065D" w:rsidRPr="00BD35BE">
        <w:rPr>
          <w:rFonts w:cs="Tahoma"/>
          <w:i/>
          <w:lang w:val="sr-Cyrl-BA"/>
        </w:rPr>
        <w:t xml:space="preserve"> </w:t>
      </w:r>
      <w:r>
        <w:rPr>
          <w:rFonts w:cs="Tahoma"/>
          <w:i/>
          <w:lang w:val="sr-Cyrl-BA"/>
        </w:rPr>
        <w:t>истог</w:t>
      </w:r>
      <w:r w:rsidR="0037065D" w:rsidRPr="00BD35BE">
        <w:rPr>
          <w:rFonts w:cs="Tahoma"/>
          <w:i/>
          <w:lang w:val="sr-Cyrl-BA"/>
        </w:rPr>
        <w:t xml:space="preserve"> </w:t>
      </w:r>
      <w:r>
        <w:rPr>
          <w:rFonts w:cs="Tahoma"/>
          <w:i/>
          <w:lang w:val="sr-Cyrl-BA"/>
        </w:rPr>
        <w:t>дана</w:t>
      </w:r>
      <w:r w:rsidR="0037065D" w:rsidRPr="00BD35BE">
        <w:rPr>
          <w:rFonts w:cs="Tahoma"/>
          <w:i/>
          <w:lang w:val="sr-Cyrl-BA"/>
        </w:rPr>
        <w:t xml:space="preserve"> </w:t>
      </w:r>
      <w:r>
        <w:rPr>
          <w:rFonts w:cs="Tahoma"/>
          <w:i/>
          <w:lang w:val="sr-Cyrl-BA"/>
        </w:rPr>
        <w:t>обавијештен</w:t>
      </w:r>
      <w:r w:rsidR="0037065D" w:rsidRPr="00BD35BE">
        <w:rPr>
          <w:rFonts w:cs="Tahoma"/>
          <w:i/>
          <w:lang w:val="sr-Cyrl-BA"/>
        </w:rPr>
        <w:t xml:space="preserve"> </w:t>
      </w:r>
      <w:r>
        <w:rPr>
          <w:rFonts w:cs="Tahoma"/>
          <w:i/>
          <w:lang w:val="sr-Cyrl-BA"/>
        </w:rPr>
        <w:t>тужилац</w:t>
      </w:r>
      <w:r w:rsidR="00BE47BD" w:rsidRPr="00BD35BE">
        <w:rPr>
          <w:rFonts w:cs="Tahoma"/>
          <w:i/>
          <w:lang w:val="sr-Latn-BA"/>
        </w:rPr>
        <w:t xml:space="preserve">, </w:t>
      </w:r>
      <w:r>
        <w:rPr>
          <w:rFonts w:cs="Tahoma"/>
          <w:i/>
          <w:lang w:val="sr-Latn-BA"/>
        </w:rPr>
        <w:t>чиме</w:t>
      </w:r>
      <w:r w:rsidR="00BE47BD" w:rsidRPr="00BD35BE">
        <w:rPr>
          <w:rFonts w:cs="Tahoma"/>
          <w:i/>
          <w:lang w:val="sr-Latn-BA"/>
        </w:rPr>
        <w:t xml:space="preserve"> </w:t>
      </w:r>
      <w:r>
        <w:rPr>
          <w:rFonts w:cs="Tahoma"/>
          <w:i/>
          <w:lang w:val="sr-Latn-BA"/>
        </w:rPr>
        <w:t>су</w:t>
      </w:r>
      <w:r w:rsidR="00BE47BD" w:rsidRPr="00BD35BE">
        <w:rPr>
          <w:rFonts w:cs="Tahoma"/>
          <w:i/>
          <w:lang w:val="sr-Latn-BA"/>
        </w:rPr>
        <w:t xml:space="preserve"> </w:t>
      </w:r>
      <w:r>
        <w:rPr>
          <w:rFonts w:cs="Tahoma"/>
          <w:i/>
          <w:lang w:val="sr-Latn-BA"/>
        </w:rPr>
        <w:t>оповргнути</w:t>
      </w:r>
      <w:r w:rsidR="00BE47BD" w:rsidRPr="00BD35BE">
        <w:rPr>
          <w:rFonts w:cs="Tahoma"/>
          <w:i/>
          <w:lang w:val="sr-Latn-BA"/>
        </w:rPr>
        <w:t xml:space="preserve"> </w:t>
      </w:r>
      <w:r>
        <w:rPr>
          <w:rFonts w:cs="Tahoma"/>
          <w:i/>
          <w:lang w:val="sr-Latn-BA"/>
        </w:rPr>
        <w:t>наводи</w:t>
      </w:r>
      <w:r w:rsidR="00BE47BD" w:rsidRPr="00BD35BE">
        <w:rPr>
          <w:rFonts w:cs="Tahoma"/>
          <w:i/>
          <w:lang w:val="sr-Latn-BA"/>
        </w:rPr>
        <w:t xml:space="preserve"> </w:t>
      </w:r>
      <w:r>
        <w:rPr>
          <w:rFonts w:cs="Tahoma"/>
          <w:i/>
          <w:lang w:val="sr-Latn-BA"/>
        </w:rPr>
        <w:t>из</w:t>
      </w:r>
      <w:r w:rsidR="00BE47BD" w:rsidRPr="00BD35BE">
        <w:rPr>
          <w:rFonts w:cs="Tahoma"/>
          <w:i/>
          <w:lang w:val="sr-Latn-BA"/>
        </w:rPr>
        <w:t xml:space="preserve"> </w:t>
      </w:r>
      <w:r>
        <w:rPr>
          <w:rFonts w:cs="Tahoma"/>
          <w:i/>
          <w:lang w:val="sr-Latn-BA"/>
        </w:rPr>
        <w:t>пријаве</w:t>
      </w:r>
      <w:r w:rsidR="00BE47BD" w:rsidRPr="00BD35BE">
        <w:rPr>
          <w:rFonts w:cs="Tahoma"/>
          <w:i/>
          <w:lang w:val="sr-Latn-BA"/>
        </w:rPr>
        <w:t>-</w:t>
      </w:r>
      <w:r>
        <w:rPr>
          <w:rFonts w:cs="Tahoma"/>
          <w:i/>
          <w:lang w:val="sr-Latn-BA"/>
        </w:rPr>
        <w:t>жалбе</w:t>
      </w:r>
      <w:r w:rsidR="00BE47BD" w:rsidRPr="00BD35BE">
        <w:rPr>
          <w:rFonts w:cs="Tahoma"/>
          <w:i/>
          <w:lang w:val="sr-Latn-BA"/>
        </w:rPr>
        <w:t xml:space="preserve">. </w:t>
      </w:r>
    </w:p>
    <w:p w14:paraId="35D76523" w14:textId="771EBCCE" w:rsidR="0037065D" w:rsidRPr="00BD35BE" w:rsidRDefault="0037065D" w:rsidP="0037065D">
      <w:pPr>
        <w:rPr>
          <w:rFonts w:cs="Tahoma"/>
          <w:lang w:val="sr-Latn-BA"/>
        </w:rPr>
      </w:pPr>
    </w:p>
    <w:p w14:paraId="713E14C8" w14:textId="77777777" w:rsidR="0037065D" w:rsidRPr="00BD35BE" w:rsidRDefault="0037065D" w:rsidP="0037065D">
      <w:pPr>
        <w:rPr>
          <w:rFonts w:cs="Tahoma"/>
          <w:lang w:val="sr-Latn-BA"/>
        </w:rPr>
      </w:pPr>
    </w:p>
    <w:p w14:paraId="22695444" w14:textId="77777777" w:rsidR="00FD33E9" w:rsidRPr="00BD35BE" w:rsidRDefault="00FD33E9" w:rsidP="0037065D">
      <w:pPr>
        <w:rPr>
          <w:rFonts w:cs="Tahoma"/>
          <w:lang w:val="sr-Latn-BA"/>
        </w:rPr>
      </w:pPr>
    </w:p>
    <w:p w14:paraId="2FF1F3DB" w14:textId="77777777" w:rsidR="00FD33E9" w:rsidRPr="00BD35BE" w:rsidRDefault="00FD33E9" w:rsidP="0037065D">
      <w:pPr>
        <w:rPr>
          <w:rFonts w:cs="Tahoma"/>
          <w:lang w:val="sr-Latn-BA"/>
        </w:rPr>
      </w:pPr>
    </w:p>
    <w:p w14:paraId="4269BFFF" w14:textId="77777777" w:rsidR="00FD33E9" w:rsidRPr="00BD35BE" w:rsidRDefault="00FD33E9" w:rsidP="0037065D">
      <w:pPr>
        <w:rPr>
          <w:rFonts w:cs="Tahoma"/>
          <w:lang w:val="sr-Latn-BA"/>
        </w:rPr>
      </w:pPr>
    </w:p>
    <w:p w14:paraId="72E5F944" w14:textId="77777777" w:rsidR="00FD33E9" w:rsidRPr="00BD35BE" w:rsidRDefault="00FD33E9" w:rsidP="0037065D">
      <w:pPr>
        <w:rPr>
          <w:rFonts w:cs="Tahoma"/>
          <w:lang w:val="sr-Latn-BA"/>
        </w:rPr>
      </w:pPr>
    </w:p>
    <w:p w14:paraId="62C7794A" w14:textId="77777777" w:rsidR="00FD33E9" w:rsidRPr="00BD35BE" w:rsidRDefault="00FD33E9" w:rsidP="0037065D">
      <w:pPr>
        <w:rPr>
          <w:rFonts w:cs="Tahoma"/>
          <w:lang w:val="sr-Latn-BA"/>
        </w:rPr>
      </w:pPr>
    </w:p>
    <w:p w14:paraId="65BEE392" w14:textId="77777777" w:rsidR="00FD33E9" w:rsidRPr="00BD35BE" w:rsidRDefault="00FD33E9" w:rsidP="0037065D">
      <w:pPr>
        <w:rPr>
          <w:rFonts w:cs="Tahoma"/>
          <w:lang w:val="sr-Latn-BA"/>
        </w:rPr>
      </w:pPr>
    </w:p>
    <w:p w14:paraId="29C455DF" w14:textId="77777777" w:rsidR="00E358DA" w:rsidRDefault="00E358DA">
      <w:pPr>
        <w:spacing w:line="259" w:lineRule="auto"/>
        <w:jc w:val="left"/>
        <w:rPr>
          <w:rFonts w:eastAsia="Times New Roman" w:cs="Tahoma"/>
          <w:b/>
          <w:lang w:val="sr-Latn-BA"/>
        </w:rPr>
      </w:pPr>
      <w:bookmarkStart w:id="108" w:name="_Toc129698047"/>
      <w:r>
        <w:rPr>
          <w:rFonts w:cs="Tahoma"/>
          <w:lang w:val="sr-Latn-BA"/>
        </w:rPr>
        <w:br w:type="page"/>
      </w:r>
    </w:p>
    <w:p w14:paraId="0B768505" w14:textId="4A182812" w:rsidR="002479D8" w:rsidRPr="00E358DA" w:rsidRDefault="00707CAB" w:rsidP="00E358DA">
      <w:pPr>
        <w:pStyle w:val="Heading1"/>
      </w:pPr>
      <w:bookmarkStart w:id="109" w:name="_Toc160445095"/>
      <w:r>
        <w:lastRenderedPageBreak/>
        <w:t>ПРАВО</w:t>
      </w:r>
      <w:r w:rsidR="00A54250" w:rsidRPr="00E358DA">
        <w:t xml:space="preserve"> </w:t>
      </w:r>
      <w:r>
        <w:t>НА</w:t>
      </w:r>
      <w:r w:rsidR="00A54250" w:rsidRPr="00E358DA">
        <w:t xml:space="preserve"> </w:t>
      </w:r>
      <w:r>
        <w:t>ЗДРАВСТВЕНУ</w:t>
      </w:r>
      <w:r w:rsidR="00A54250" w:rsidRPr="00E358DA">
        <w:t xml:space="preserve"> </w:t>
      </w:r>
      <w:r>
        <w:t>ЗАШТИТУ</w:t>
      </w:r>
      <w:bookmarkEnd w:id="108"/>
      <w:bookmarkEnd w:id="109"/>
    </w:p>
    <w:p w14:paraId="78321BBB" w14:textId="20157D39" w:rsidR="00032AFE" w:rsidRPr="00BD35BE" w:rsidRDefault="00032AFE" w:rsidP="00032AFE">
      <w:pPr>
        <w:rPr>
          <w:rFonts w:cs="Tahoma"/>
          <w:lang w:val="sr-Latn-BA"/>
        </w:rPr>
      </w:pPr>
    </w:p>
    <w:p w14:paraId="0A003740" w14:textId="53D585C0" w:rsidR="00032AFE" w:rsidRPr="00BD35BE" w:rsidRDefault="00707CAB" w:rsidP="00032AFE">
      <w:pPr>
        <w:pStyle w:val="NoSpacing"/>
        <w:spacing w:line="276" w:lineRule="auto"/>
        <w:jc w:val="both"/>
        <w:rPr>
          <w:rFonts w:ascii="Tahoma" w:hAnsi="Tahoma" w:cs="Tahoma"/>
          <w:lang w:val="sr-Cyrl-BA"/>
        </w:rPr>
      </w:pPr>
      <w:r>
        <w:rPr>
          <w:rFonts w:ascii="Tahoma" w:hAnsi="Tahoma" w:cs="Tahoma"/>
          <w:lang w:val="sr-Latn-BA"/>
        </w:rPr>
        <w:t>У</w:t>
      </w:r>
      <w:r w:rsidR="00032AFE" w:rsidRPr="00BD35BE">
        <w:rPr>
          <w:rFonts w:ascii="Tahoma" w:hAnsi="Tahoma" w:cs="Tahoma"/>
          <w:lang w:val="sr-Latn-BA"/>
        </w:rPr>
        <w:t xml:space="preserve"> </w:t>
      </w:r>
      <w:r>
        <w:rPr>
          <w:rFonts w:ascii="Tahoma" w:hAnsi="Tahoma" w:cs="Tahoma"/>
          <w:lang w:val="sr-Latn-BA"/>
        </w:rPr>
        <w:t>извјештајном</w:t>
      </w:r>
      <w:r w:rsidR="00032AFE" w:rsidRPr="00BD35BE">
        <w:rPr>
          <w:rFonts w:ascii="Tahoma" w:hAnsi="Tahoma" w:cs="Tahoma"/>
          <w:lang w:val="sr-Latn-BA"/>
        </w:rPr>
        <w:t xml:space="preserve"> </w:t>
      </w:r>
      <w:r>
        <w:rPr>
          <w:rFonts w:ascii="Tahoma" w:hAnsi="Tahoma" w:cs="Tahoma"/>
          <w:lang w:val="sr-Latn-BA"/>
        </w:rPr>
        <w:t>периоду</w:t>
      </w:r>
      <w:r w:rsidR="00032AFE" w:rsidRPr="00BD35BE">
        <w:rPr>
          <w:rFonts w:ascii="Tahoma" w:hAnsi="Tahoma" w:cs="Tahoma"/>
          <w:lang w:val="sr-Latn-BA"/>
        </w:rPr>
        <w:t xml:space="preserve"> </w:t>
      </w:r>
      <w:r>
        <w:rPr>
          <w:rFonts w:ascii="Tahoma" w:hAnsi="Tahoma" w:cs="Tahoma"/>
          <w:lang w:val="sr-Latn-BA"/>
        </w:rPr>
        <w:t>институција</w:t>
      </w:r>
      <w:r w:rsidR="00032AFE" w:rsidRPr="00BD35BE">
        <w:rPr>
          <w:rFonts w:ascii="Tahoma" w:hAnsi="Tahoma" w:cs="Tahoma"/>
          <w:lang w:val="sr-Latn-BA"/>
        </w:rPr>
        <w:t xml:space="preserve"> </w:t>
      </w:r>
      <w:r>
        <w:rPr>
          <w:rFonts w:ascii="Tahoma" w:hAnsi="Tahoma" w:cs="Tahoma"/>
          <w:lang w:val="sr-Latn-BA"/>
        </w:rPr>
        <w:t>Омбудсмана</w:t>
      </w:r>
      <w:r w:rsidR="00032AFE" w:rsidRPr="00BD35BE">
        <w:rPr>
          <w:rFonts w:ascii="Tahoma" w:hAnsi="Tahoma" w:cs="Tahoma"/>
          <w:lang w:val="sr-Latn-BA"/>
        </w:rPr>
        <w:t xml:space="preserve"> </w:t>
      </w:r>
      <w:r>
        <w:rPr>
          <w:rFonts w:ascii="Tahoma" w:hAnsi="Tahoma" w:cs="Tahoma"/>
          <w:lang w:val="sr-Latn-BA"/>
        </w:rPr>
        <w:t>за</w:t>
      </w:r>
      <w:r w:rsidR="00032AFE" w:rsidRPr="00BD35BE">
        <w:rPr>
          <w:rFonts w:ascii="Tahoma" w:hAnsi="Tahoma" w:cs="Tahoma"/>
          <w:lang w:val="sr-Latn-BA"/>
        </w:rPr>
        <w:t xml:space="preserve"> </w:t>
      </w:r>
      <w:r>
        <w:rPr>
          <w:rFonts w:ascii="Tahoma" w:hAnsi="Tahoma" w:cs="Tahoma"/>
          <w:lang w:val="sr-Latn-BA"/>
        </w:rPr>
        <w:t>дјецу</w:t>
      </w:r>
      <w:r w:rsidR="00032AFE" w:rsidRPr="00BD35BE">
        <w:rPr>
          <w:rFonts w:ascii="Tahoma" w:hAnsi="Tahoma" w:cs="Tahoma"/>
          <w:lang w:val="sr-Latn-BA"/>
        </w:rPr>
        <w:t xml:space="preserve"> </w:t>
      </w:r>
      <w:r>
        <w:rPr>
          <w:rFonts w:ascii="Tahoma" w:hAnsi="Tahoma" w:cs="Tahoma"/>
          <w:lang w:val="sr-Latn-BA"/>
        </w:rPr>
        <w:t>запримила</w:t>
      </w:r>
      <w:r w:rsidR="00032AFE" w:rsidRPr="00BD35BE">
        <w:rPr>
          <w:rFonts w:ascii="Tahoma" w:hAnsi="Tahoma" w:cs="Tahoma"/>
          <w:lang w:val="sr-Latn-BA"/>
        </w:rPr>
        <w:t xml:space="preserve"> </w:t>
      </w:r>
      <w:r>
        <w:rPr>
          <w:rFonts w:ascii="Tahoma" w:hAnsi="Tahoma" w:cs="Tahoma"/>
          <w:lang w:val="sr-Latn-BA"/>
        </w:rPr>
        <w:t>је</w:t>
      </w:r>
      <w:r w:rsidR="00032AFE" w:rsidRPr="00BD35BE">
        <w:rPr>
          <w:rFonts w:ascii="Tahoma" w:hAnsi="Tahoma" w:cs="Tahoma"/>
          <w:lang w:val="sr-Latn-BA"/>
        </w:rPr>
        <w:t xml:space="preserve"> </w:t>
      </w:r>
      <w:r w:rsidR="00032AFE" w:rsidRPr="00BD35BE">
        <w:rPr>
          <w:rFonts w:ascii="Tahoma" w:hAnsi="Tahoma" w:cs="Tahoma"/>
          <w:lang w:val="sr-Cyrl-BA"/>
        </w:rPr>
        <w:t>20</w:t>
      </w:r>
      <w:r w:rsidR="00032AFE" w:rsidRPr="00BD35BE">
        <w:rPr>
          <w:rFonts w:ascii="Tahoma" w:hAnsi="Tahoma" w:cs="Tahoma"/>
          <w:lang w:val="sr-Latn-BA"/>
        </w:rPr>
        <w:t xml:space="preserve"> </w:t>
      </w:r>
      <w:r>
        <w:rPr>
          <w:rFonts w:ascii="Tahoma" w:hAnsi="Tahoma" w:cs="Tahoma"/>
          <w:lang w:val="sr-Latn-BA"/>
        </w:rPr>
        <w:t>пријава</w:t>
      </w:r>
      <w:r w:rsidR="00032AFE" w:rsidRPr="00BD35BE">
        <w:rPr>
          <w:rFonts w:ascii="Tahoma" w:hAnsi="Tahoma" w:cs="Tahoma"/>
          <w:lang w:val="sr-Latn-BA"/>
        </w:rPr>
        <w:t xml:space="preserve"> </w:t>
      </w:r>
      <w:r>
        <w:rPr>
          <w:rFonts w:ascii="Tahoma" w:hAnsi="Tahoma" w:cs="Tahoma"/>
          <w:lang w:val="sr-Latn-BA"/>
        </w:rPr>
        <w:t>које</w:t>
      </w:r>
      <w:r w:rsidR="00032AFE" w:rsidRPr="00BD35BE">
        <w:rPr>
          <w:rFonts w:ascii="Tahoma" w:hAnsi="Tahoma" w:cs="Tahoma"/>
          <w:lang w:val="sr-Latn-BA"/>
        </w:rPr>
        <w:t xml:space="preserve"> </w:t>
      </w:r>
      <w:r>
        <w:rPr>
          <w:rFonts w:ascii="Tahoma" w:hAnsi="Tahoma" w:cs="Tahoma"/>
          <w:lang w:val="sr-Latn-BA"/>
        </w:rPr>
        <w:t>се</w:t>
      </w:r>
      <w:r w:rsidR="00032AFE" w:rsidRPr="00BD35BE">
        <w:rPr>
          <w:rFonts w:ascii="Tahoma" w:hAnsi="Tahoma" w:cs="Tahoma"/>
          <w:lang w:val="sr-Latn-BA"/>
        </w:rPr>
        <w:t xml:space="preserve"> </w:t>
      </w:r>
      <w:r>
        <w:rPr>
          <w:rFonts w:ascii="Tahoma" w:hAnsi="Tahoma" w:cs="Tahoma"/>
          <w:lang w:val="sr-Latn-BA"/>
        </w:rPr>
        <w:t>односе</w:t>
      </w:r>
      <w:r w:rsidR="00032AFE" w:rsidRPr="00BD35BE">
        <w:rPr>
          <w:rFonts w:ascii="Tahoma" w:hAnsi="Tahoma" w:cs="Tahoma"/>
          <w:lang w:val="sr-Latn-BA"/>
        </w:rPr>
        <w:t xml:space="preserve"> </w:t>
      </w:r>
      <w:r>
        <w:rPr>
          <w:rFonts w:ascii="Tahoma" w:hAnsi="Tahoma" w:cs="Tahoma"/>
          <w:lang w:val="sr-Latn-BA"/>
        </w:rPr>
        <w:t>на</w:t>
      </w:r>
      <w:r w:rsidR="00032AFE" w:rsidRPr="00BD35BE">
        <w:rPr>
          <w:rFonts w:ascii="Tahoma" w:hAnsi="Tahoma" w:cs="Tahoma"/>
          <w:lang w:val="sr-Latn-BA"/>
        </w:rPr>
        <w:t xml:space="preserve"> </w:t>
      </w:r>
      <w:r>
        <w:rPr>
          <w:rFonts w:ascii="Tahoma" w:hAnsi="Tahoma" w:cs="Tahoma"/>
          <w:lang w:val="sr-Latn-BA"/>
        </w:rPr>
        <w:t>право</w:t>
      </w:r>
      <w:r w:rsidR="00032AFE" w:rsidRPr="00BD35BE">
        <w:rPr>
          <w:rFonts w:ascii="Tahoma" w:hAnsi="Tahoma" w:cs="Tahoma"/>
          <w:lang w:val="sr-Latn-BA"/>
        </w:rPr>
        <w:t xml:space="preserve"> </w:t>
      </w:r>
      <w:r>
        <w:rPr>
          <w:rFonts w:ascii="Tahoma" w:hAnsi="Tahoma" w:cs="Tahoma"/>
          <w:lang w:val="sr-Latn-BA"/>
        </w:rPr>
        <w:t>дјеце</w:t>
      </w:r>
      <w:r w:rsidR="00032AFE" w:rsidRPr="00BD35BE">
        <w:rPr>
          <w:rFonts w:ascii="Tahoma" w:hAnsi="Tahoma" w:cs="Tahoma"/>
          <w:lang w:val="sr-Latn-BA"/>
        </w:rPr>
        <w:t xml:space="preserve"> </w:t>
      </w:r>
      <w:r>
        <w:rPr>
          <w:rFonts w:ascii="Tahoma" w:hAnsi="Tahoma" w:cs="Tahoma"/>
          <w:lang w:val="sr-Latn-BA"/>
        </w:rPr>
        <w:t>на</w:t>
      </w:r>
      <w:r w:rsidR="00032AFE" w:rsidRPr="00BD35BE">
        <w:rPr>
          <w:rFonts w:ascii="Tahoma" w:hAnsi="Tahoma" w:cs="Tahoma"/>
          <w:lang w:val="sr-Latn-BA"/>
        </w:rPr>
        <w:t xml:space="preserve"> </w:t>
      </w:r>
      <w:r>
        <w:rPr>
          <w:rFonts w:ascii="Tahoma" w:hAnsi="Tahoma" w:cs="Tahoma"/>
          <w:lang w:val="sr-Latn-BA"/>
        </w:rPr>
        <w:t>здравствену</w:t>
      </w:r>
      <w:r w:rsidR="00032AFE" w:rsidRPr="00BD35BE">
        <w:rPr>
          <w:rFonts w:ascii="Tahoma" w:hAnsi="Tahoma" w:cs="Tahoma"/>
          <w:lang w:val="sr-Latn-BA"/>
        </w:rPr>
        <w:t xml:space="preserve"> </w:t>
      </w:r>
      <w:r>
        <w:rPr>
          <w:rFonts w:ascii="Tahoma" w:hAnsi="Tahoma" w:cs="Tahoma"/>
          <w:lang w:val="sr-Latn-BA"/>
        </w:rPr>
        <w:t>заштиту</w:t>
      </w:r>
      <w:r w:rsidR="00032AFE" w:rsidRPr="00BD35BE">
        <w:rPr>
          <w:rFonts w:ascii="Tahoma" w:hAnsi="Tahoma" w:cs="Tahoma"/>
          <w:lang w:val="sr-Latn-BA"/>
        </w:rPr>
        <w:t xml:space="preserve">. </w:t>
      </w:r>
      <w:r>
        <w:rPr>
          <w:rFonts w:ascii="Tahoma" w:hAnsi="Tahoma" w:cs="Tahoma"/>
          <w:lang w:val="sr-Latn-BA"/>
        </w:rPr>
        <w:t>Од</w:t>
      </w:r>
      <w:r w:rsidR="00032AFE" w:rsidRPr="00BD35BE">
        <w:rPr>
          <w:rFonts w:ascii="Tahoma" w:hAnsi="Tahoma" w:cs="Tahoma"/>
          <w:lang w:val="sr-Latn-BA"/>
        </w:rPr>
        <w:t xml:space="preserve"> </w:t>
      </w:r>
      <w:r>
        <w:rPr>
          <w:rFonts w:ascii="Tahoma" w:hAnsi="Tahoma" w:cs="Tahoma"/>
          <w:lang w:val="sr-Latn-BA"/>
        </w:rPr>
        <w:t>укупног</w:t>
      </w:r>
      <w:r w:rsidR="00032AFE" w:rsidRPr="00BD35BE">
        <w:rPr>
          <w:rFonts w:ascii="Tahoma" w:hAnsi="Tahoma" w:cs="Tahoma"/>
          <w:lang w:val="sr-Latn-BA"/>
        </w:rPr>
        <w:t xml:space="preserve"> </w:t>
      </w:r>
      <w:r>
        <w:rPr>
          <w:rFonts w:ascii="Tahoma" w:hAnsi="Tahoma" w:cs="Tahoma"/>
          <w:lang w:val="sr-Latn-BA"/>
        </w:rPr>
        <w:t>броја</w:t>
      </w:r>
      <w:r w:rsidR="00032AFE" w:rsidRPr="00BD35BE">
        <w:rPr>
          <w:rFonts w:ascii="Tahoma" w:hAnsi="Tahoma" w:cs="Tahoma"/>
          <w:lang w:val="sr-Latn-BA"/>
        </w:rPr>
        <w:t xml:space="preserve"> </w:t>
      </w:r>
      <w:r>
        <w:rPr>
          <w:rFonts w:ascii="Tahoma" w:hAnsi="Tahoma" w:cs="Tahoma"/>
          <w:lang w:val="sr-Latn-BA"/>
        </w:rPr>
        <w:t>пријава</w:t>
      </w:r>
      <w:r w:rsidR="00051D2F" w:rsidRPr="00BD35BE">
        <w:rPr>
          <w:rFonts w:ascii="Tahoma" w:hAnsi="Tahoma" w:cs="Tahoma"/>
          <w:lang w:val="sr-Latn-BA"/>
        </w:rPr>
        <w:t xml:space="preserve"> -</w:t>
      </w:r>
      <w:r w:rsidR="00032AFE" w:rsidRPr="00BD35BE">
        <w:rPr>
          <w:rFonts w:ascii="Tahoma" w:hAnsi="Tahoma" w:cs="Tahoma"/>
          <w:lang w:val="sr-Latn-BA"/>
        </w:rPr>
        <w:t xml:space="preserve"> </w:t>
      </w:r>
      <w:r w:rsidR="00032AFE" w:rsidRPr="00BD35BE">
        <w:rPr>
          <w:rFonts w:ascii="Tahoma" w:hAnsi="Tahoma" w:cs="Tahoma"/>
          <w:lang w:val="sr-Cyrl-BA"/>
        </w:rPr>
        <w:t>11</w:t>
      </w:r>
      <w:r w:rsidR="00032AFE" w:rsidRPr="00BD35BE">
        <w:rPr>
          <w:rFonts w:ascii="Tahoma" w:hAnsi="Tahoma" w:cs="Tahoma"/>
          <w:lang w:val="sr-Latn-BA"/>
        </w:rPr>
        <w:t xml:space="preserve"> </w:t>
      </w:r>
      <w:r>
        <w:rPr>
          <w:rFonts w:ascii="Tahoma" w:hAnsi="Tahoma" w:cs="Tahoma"/>
          <w:lang w:val="sr-Latn-BA"/>
        </w:rPr>
        <w:t>пријава</w:t>
      </w:r>
      <w:r w:rsidR="00032AFE" w:rsidRPr="00BD35BE">
        <w:rPr>
          <w:rFonts w:ascii="Tahoma" w:hAnsi="Tahoma" w:cs="Tahoma"/>
          <w:lang w:val="sr-Latn-BA"/>
        </w:rPr>
        <w:t xml:space="preserve"> </w:t>
      </w:r>
      <w:r>
        <w:rPr>
          <w:rFonts w:ascii="Tahoma" w:hAnsi="Tahoma" w:cs="Tahoma"/>
          <w:lang w:val="sr-Latn-BA"/>
        </w:rPr>
        <w:t>се</w:t>
      </w:r>
      <w:r w:rsidR="00032AFE" w:rsidRPr="00BD35BE">
        <w:rPr>
          <w:rFonts w:ascii="Tahoma" w:hAnsi="Tahoma" w:cs="Tahoma"/>
          <w:lang w:val="sr-Latn-BA"/>
        </w:rPr>
        <w:t xml:space="preserve"> </w:t>
      </w:r>
      <w:r>
        <w:rPr>
          <w:rFonts w:ascii="Tahoma" w:hAnsi="Tahoma" w:cs="Tahoma"/>
          <w:lang w:val="sr-Latn-BA"/>
        </w:rPr>
        <w:t>односило</w:t>
      </w:r>
      <w:r w:rsidR="00032AFE" w:rsidRPr="00BD35BE">
        <w:rPr>
          <w:rFonts w:ascii="Tahoma" w:hAnsi="Tahoma" w:cs="Tahoma"/>
          <w:lang w:val="sr-Latn-BA"/>
        </w:rPr>
        <w:t xml:space="preserve"> </w:t>
      </w:r>
      <w:r>
        <w:rPr>
          <w:rFonts w:ascii="Tahoma" w:hAnsi="Tahoma" w:cs="Tahoma"/>
          <w:lang w:val="sr-Latn-BA"/>
        </w:rPr>
        <w:t>на</w:t>
      </w:r>
      <w:r w:rsidR="00032AFE" w:rsidRPr="00BD35BE">
        <w:rPr>
          <w:rFonts w:ascii="Tahoma" w:hAnsi="Tahoma" w:cs="Tahoma"/>
          <w:lang w:val="sr-Latn-BA"/>
        </w:rPr>
        <w:t xml:space="preserve"> </w:t>
      </w:r>
      <w:r>
        <w:rPr>
          <w:rFonts w:ascii="Tahoma" w:hAnsi="Tahoma" w:cs="Tahoma"/>
          <w:lang w:val="sr-Latn-BA"/>
        </w:rPr>
        <w:t>медицинску</w:t>
      </w:r>
      <w:r w:rsidR="00032AFE" w:rsidRPr="00BD35BE">
        <w:rPr>
          <w:rFonts w:ascii="Tahoma" w:hAnsi="Tahoma" w:cs="Tahoma"/>
          <w:lang w:val="sr-Latn-BA"/>
        </w:rPr>
        <w:t xml:space="preserve"> </w:t>
      </w:r>
      <w:r>
        <w:rPr>
          <w:rFonts w:ascii="Tahoma" w:hAnsi="Tahoma" w:cs="Tahoma"/>
          <w:lang w:val="sr-Latn-BA"/>
        </w:rPr>
        <w:t>помоћ</w:t>
      </w:r>
      <w:r w:rsidR="00032AFE" w:rsidRPr="00BD35BE">
        <w:rPr>
          <w:rFonts w:ascii="Tahoma" w:hAnsi="Tahoma" w:cs="Tahoma"/>
          <w:lang w:val="sr-Latn-BA"/>
        </w:rPr>
        <w:t xml:space="preserve"> </w:t>
      </w:r>
      <w:r>
        <w:rPr>
          <w:rFonts w:ascii="Tahoma" w:hAnsi="Tahoma" w:cs="Tahoma"/>
          <w:lang w:val="sr-Latn-BA"/>
        </w:rPr>
        <w:t>и</w:t>
      </w:r>
      <w:r w:rsidR="00032AFE" w:rsidRPr="00BD35BE">
        <w:rPr>
          <w:rFonts w:ascii="Tahoma" w:hAnsi="Tahoma" w:cs="Tahoma"/>
          <w:lang w:val="sr-Cyrl-BA"/>
        </w:rPr>
        <w:t xml:space="preserve"> </w:t>
      </w:r>
      <w:r>
        <w:rPr>
          <w:rFonts w:ascii="Tahoma" w:hAnsi="Tahoma" w:cs="Tahoma"/>
          <w:lang w:val="sr-Cyrl-BA"/>
        </w:rPr>
        <w:t>пружање</w:t>
      </w:r>
      <w:r w:rsidR="00032AFE" w:rsidRPr="00BD35BE">
        <w:rPr>
          <w:rFonts w:ascii="Tahoma" w:hAnsi="Tahoma" w:cs="Tahoma"/>
          <w:lang w:val="sr-Cyrl-BA"/>
        </w:rPr>
        <w:t xml:space="preserve"> </w:t>
      </w:r>
      <w:r>
        <w:rPr>
          <w:rFonts w:ascii="Tahoma" w:hAnsi="Tahoma" w:cs="Tahoma"/>
          <w:lang w:val="sr-Cyrl-BA"/>
        </w:rPr>
        <w:t>здравствених</w:t>
      </w:r>
      <w:r w:rsidR="00032AFE" w:rsidRPr="00BD35BE">
        <w:rPr>
          <w:rFonts w:ascii="Tahoma" w:hAnsi="Tahoma" w:cs="Tahoma"/>
          <w:lang w:val="sr-Cyrl-BA"/>
        </w:rPr>
        <w:t xml:space="preserve"> </w:t>
      </w:r>
      <w:r>
        <w:rPr>
          <w:rFonts w:ascii="Tahoma" w:hAnsi="Tahoma" w:cs="Tahoma"/>
          <w:lang w:val="sr-Cyrl-BA"/>
        </w:rPr>
        <w:t>услуга</w:t>
      </w:r>
      <w:r w:rsidR="00032AFE" w:rsidRPr="00BD35BE">
        <w:rPr>
          <w:rFonts w:ascii="Tahoma" w:hAnsi="Tahoma" w:cs="Tahoma"/>
          <w:lang w:val="sr-Latn-BA"/>
        </w:rPr>
        <w:t xml:space="preserve">, </w:t>
      </w:r>
      <w:r w:rsidR="00032AFE" w:rsidRPr="00BD35BE">
        <w:rPr>
          <w:rFonts w:ascii="Tahoma" w:hAnsi="Tahoma" w:cs="Tahoma"/>
          <w:lang w:val="sr-Cyrl-BA"/>
        </w:rPr>
        <w:t xml:space="preserve">2 </w:t>
      </w:r>
      <w:r>
        <w:rPr>
          <w:rFonts w:ascii="Tahoma" w:hAnsi="Tahoma" w:cs="Tahoma"/>
          <w:lang w:val="sr-Cyrl-BA"/>
        </w:rPr>
        <w:t>пријаве</w:t>
      </w:r>
      <w:r w:rsidR="00032AFE" w:rsidRPr="00BD35BE">
        <w:rPr>
          <w:rFonts w:ascii="Tahoma" w:hAnsi="Tahoma" w:cs="Tahoma"/>
          <w:lang w:val="sr-Cyrl-BA"/>
        </w:rPr>
        <w:t xml:space="preserve"> </w:t>
      </w:r>
      <w:r>
        <w:rPr>
          <w:rFonts w:ascii="Tahoma" w:hAnsi="Tahoma" w:cs="Tahoma"/>
          <w:lang w:val="sr-Cyrl-BA"/>
        </w:rPr>
        <w:t>су</w:t>
      </w:r>
      <w:r w:rsidR="00032AFE" w:rsidRPr="00BD35BE">
        <w:rPr>
          <w:rFonts w:ascii="Tahoma" w:hAnsi="Tahoma" w:cs="Tahoma"/>
          <w:lang w:val="sr-Cyrl-BA"/>
        </w:rPr>
        <w:t xml:space="preserve"> </w:t>
      </w:r>
      <w:r>
        <w:rPr>
          <w:rFonts w:ascii="Tahoma" w:hAnsi="Tahoma" w:cs="Tahoma"/>
          <w:lang w:val="sr-Cyrl-BA"/>
        </w:rPr>
        <w:t>се</w:t>
      </w:r>
      <w:r w:rsidR="00032AFE" w:rsidRPr="00BD35BE">
        <w:rPr>
          <w:rFonts w:ascii="Tahoma" w:hAnsi="Tahoma" w:cs="Tahoma"/>
          <w:lang w:val="sr-Cyrl-BA"/>
        </w:rPr>
        <w:t xml:space="preserve"> </w:t>
      </w:r>
      <w:r>
        <w:rPr>
          <w:rFonts w:ascii="Tahoma" w:hAnsi="Tahoma" w:cs="Tahoma"/>
          <w:lang w:val="sr-Cyrl-BA"/>
        </w:rPr>
        <w:t>односиле</w:t>
      </w:r>
      <w:r w:rsidR="00032AFE" w:rsidRPr="00BD35BE">
        <w:rPr>
          <w:rFonts w:ascii="Tahoma" w:hAnsi="Tahoma" w:cs="Tahoma"/>
          <w:lang w:val="sr-Cyrl-BA"/>
        </w:rPr>
        <w:t xml:space="preserve"> </w:t>
      </w:r>
      <w:r>
        <w:rPr>
          <w:rFonts w:ascii="Tahoma" w:hAnsi="Tahoma" w:cs="Tahoma"/>
          <w:lang w:val="sr-Cyrl-BA"/>
        </w:rPr>
        <w:t>на</w:t>
      </w:r>
      <w:r w:rsidR="00032AFE" w:rsidRPr="00BD35BE">
        <w:rPr>
          <w:rFonts w:ascii="Tahoma" w:hAnsi="Tahoma" w:cs="Tahoma"/>
          <w:lang w:val="sr-Cyrl-BA"/>
        </w:rPr>
        <w:t xml:space="preserve"> </w:t>
      </w:r>
      <w:r>
        <w:rPr>
          <w:rFonts w:ascii="Tahoma" w:hAnsi="Tahoma" w:cs="Tahoma"/>
          <w:lang w:val="sr-Cyrl-BA"/>
        </w:rPr>
        <w:t>лијечење</w:t>
      </w:r>
      <w:r w:rsidR="00032AFE" w:rsidRPr="00BD35BE">
        <w:rPr>
          <w:rFonts w:ascii="Tahoma" w:hAnsi="Tahoma" w:cs="Tahoma"/>
          <w:lang w:val="sr-Cyrl-BA"/>
        </w:rPr>
        <w:t xml:space="preserve"> </w:t>
      </w:r>
      <w:r>
        <w:rPr>
          <w:rFonts w:ascii="Tahoma" w:hAnsi="Tahoma" w:cs="Tahoma"/>
          <w:lang w:val="sr-Cyrl-BA"/>
        </w:rPr>
        <w:t>у</w:t>
      </w:r>
      <w:r w:rsidR="00032AFE" w:rsidRPr="00BD35BE">
        <w:rPr>
          <w:rFonts w:ascii="Tahoma" w:hAnsi="Tahoma" w:cs="Tahoma"/>
          <w:lang w:val="sr-Cyrl-BA"/>
        </w:rPr>
        <w:t xml:space="preserve"> </w:t>
      </w:r>
      <w:r>
        <w:rPr>
          <w:rFonts w:ascii="Tahoma" w:hAnsi="Tahoma" w:cs="Tahoma"/>
          <w:lang w:val="sr-Cyrl-BA"/>
        </w:rPr>
        <w:t>иностранству</w:t>
      </w:r>
      <w:r w:rsidR="00032AFE" w:rsidRPr="00BD35BE">
        <w:rPr>
          <w:rFonts w:ascii="Tahoma" w:hAnsi="Tahoma" w:cs="Tahoma"/>
          <w:lang w:val="sr-Cyrl-BA"/>
        </w:rPr>
        <w:t xml:space="preserve">, </w:t>
      </w:r>
      <w:r>
        <w:rPr>
          <w:rFonts w:ascii="Tahoma" w:hAnsi="Tahoma" w:cs="Tahoma"/>
          <w:lang w:val="sr-Cyrl-BA"/>
        </w:rPr>
        <w:t>док</w:t>
      </w:r>
      <w:r w:rsidR="00032AFE" w:rsidRPr="00BD35BE">
        <w:rPr>
          <w:rFonts w:ascii="Tahoma" w:hAnsi="Tahoma" w:cs="Tahoma"/>
          <w:lang w:val="sr-Cyrl-BA"/>
        </w:rPr>
        <w:t xml:space="preserve"> </w:t>
      </w:r>
      <w:r>
        <w:rPr>
          <w:rFonts w:ascii="Tahoma" w:hAnsi="Tahoma" w:cs="Tahoma"/>
          <w:lang w:val="sr-Cyrl-BA"/>
        </w:rPr>
        <w:t>је</w:t>
      </w:r>
      <w:r w:rsidR="00032AFE" w:rsidRPr="00BD35BE">
        <w:rPr>
          <w:rFonts w:ascii="Tahoma" w:hAnsi="Tahoma" w:cs="Tahoma"/>
          <w:lang w:val="sr-Cyrl-BA"/>
        </w:rPr>
        <w:t xml:space="preserve"> </w:t>
      </w:r>
      <w:r>
        <w:rPr>
          <w:rFonts w:ascii="Tahoma" w:hAnsi="Tahoma" w:cs="Tahoma"/>
          <w:lang w:val="sr-Cyrl-BA"/>
        </w:rPr>
        <w:t>остатак</w:t>
      </w:r>
      <w:r w:rsidR="00032AFE" w:rsidRPr="00BD35BE">
        <w:rPr>
          <w:rFonts w:ascii="Tahoma" w:hAnsi="Tahoma" w:cs="Tahoma"/>
          <w:lang w:val="sr-Cyrl-BA"/>
        </w:rPr>
        <w:t xml:space="preserve"> </w:t>
      </w:r>
      <w:r>
        <w:rPr>
          <w:rFonts w:ascii="Tahoma" w:hAnsi="Tahoma" w:cs="Tahoma"/>
          <w:lang w:val="sr-Cyrl-BA"/>
        </w:rPr>
        <w:t>пријава</w:t>
      </w:r>
      <w:r w:rsidR="00032AFE" w:rsidRPr="00BD35BE">
        <w:rPr>
          <w:rFonts w:ascii="Tahoma" w:hAnsi="Tahoma" w:cs="Tahoma"/>
          <w:lang w:val="sr-Cyrl-BA"/>
        </w:rPr>
        <w:t xml:space="preserve"> </w:t>
      </w:r>
      <w:r>
        <w:rPr>
          <w:rFonts w:ascii="Tahoma" w:hAnsi="Tahoma" w:cs="Tahoma"/>
          <w:lang w:val="sr-Cyrl-BA"/>
        </w:rPr>
        <w:t>обухватио</w:t>
      </w:r>
      <w:r w:rsidR="00032AFE" w:rsidRPr="00BD35BE">
        <w:rPr>
          <w:rFonts w:ascii="Tahoma" w:hAnsi="Tahoma" w:cs="Tahoma"/>
          <w:lang w:val="sr-Cyrl-BA"/>
        </w:rPr>
        <w:t xml:space="preserve"> </w:t>
      </w:r>
      <w:r>
        <w:rPr>
          <w:rFonts w:ascii="Tahoma" w:hAnsi="Tahoma" w:cs="Tahoma"/>
          <w:lang w:val="sr-Cyrl-BA"/>
        </w:rPr>
        <w:t>више</w:t>
      </w:r>
      <w:r w:rsidR="00032AFE" w:rsidRPr="00BD35BE">
        <w:rPr>
          <w:rFonts w:ascii="Tahoma" w:hAnsi="Tahoma" w:cs="Tahoma"/>
          <w:lang w:val="sr-Cyrl-BA"/>
        </w:rPr>
        <w:t xml:space="preserve"> </w:t>
      </w:r>
      <w:r>
        <w:rPr>
          <w:rFonts w:ascii="Tahoma" w:hAnsi="Tahoma" w:cs="Tahoma"/>
          <w:lang w:val="sr-Cyrl-BA"/>
        </w:rPr>
        <w:t>различитих</w:t>
      </w:r>
      <w:r w:rsidR="00032AFE" w:rsidRPr="00BD35BE">
        <w:rPr>
          <w:rFonts w:ascii="Tahoma" w:hAnsi="Tahoma" w:cs="Tahoma"/>
          <w:lang w:val="sr-Cyrl-BA"/>
        </w:rPr>
        <w:t xml:space="preserve"> </w:t>
      </w:r>
      <w:r>
        <w:rPr>
          <w:rFonts w:ascii="Tahoma" w:hAnsi="Tahoma" w:cs="Tahoma"/>
          <w:lang w:val="sr-Cyrl-BA"/>
        </w:rPr>
        <w:t>тема</w:t>
      </w:r>
      <w:r w:rsidR="00032AFE" w:rsidRPr="00BD35BE">
        <w:rPr>
          <w:rFonts w:ascii="Tahoma" w:hAnsi="Tahoma" w:cs="Tahoma"/>
          <w:lang w:val="sr-Cyrl-BA"/>
        </w:rPr>
        <w:t>.</w:t>
      </w:r>
    </w:p>
    <w:p w14:paraId="45543C5C" w14:textId="5684D01B" w:rsidR="00032AFE" w:rsidRPr="00BD35BE" w:rsidRDefault="00707CAB" w:rsidP="00032AFE">
      <w:pPr>
        <w:pStyle w:val="NoSpacing"/>
        <w:spacing w:line="276" w:lineRule="auto"/>
        <w:jc w:val="both"/>
        <w:rPr>
          <w:rFonts w:ascii="Tahoma" w:hAnsi="Tahoma" w:cs="Tahoma"/>
          <w:lang w:val="sr-Cyrl-BA"/>
        </w:rPr>
      </w:pPr>
      <w:r>
        <w:rPr>
          <w:rFonts w:ascii="Tahoma" w:hAnsi="Tahoma" w:cs="Tahoma"/>
          <w:lang w:val="sr-Cyrl-BA"/>
        </w:rPr>
        <w:t>По</w:t>
      </w:r>
      <w:r w:rsidR="00032AFE" w:rsidRPr="00BD35BE">
        <w:rPr>
          <w:rFonts w:ascii="Tahoma" w:hAnsi="Tahoma" w:cs="Tahoma"/>
          <w:lang w:val="sr-Cyrl-BA"/>
        </w:rPr>
        <w:t xml:space="preserve"> </w:t>
      </w:r>
      <w:r>
        <w:rPr>
          <w:rFonts w:ascii="Tahoma" w:hAnsi="Tahoma" w:cs="Tahoma"/>
          <w:lang w:val="sr-Cyrl-BA"/>
        </w:rPr>
        <w:t>службеној</w:t>
      </w:r>
      <w:r w:rsidR="00032AFE" w:rsidRPr="00BD35BE">
        <w:rPr>
          <w:rFonts w:ascii="Tahoma" w:hAnsi="Tahoma" w:cs="Tahoma"/>
          <w:lang w:val="sr-Cyrl-BA"/>
        </w:rPr>
        <w:t xml:space="preserve"> </w:t>
      </w:r>
      <w:r>
        <w:rPr>
          <w:rFonts w:ascii="Tahoma" w:hAnsi="Tahoma" w:cs="Tahoma"/>
          <w:lang w:val="sr-Cyrl-BA"/>
        </w:rPr>
        <w:t>дужности</w:t>
      </w:r>
      <w:r w:rsidR="00032AFE" w:rsidRPr="00BD35BE">
        <w:rPr>
          <w:rFonts w:ascii="Tahoma" w:hAnsi="Tahoma" w:cs="Tahoma"/>
          <w:lang w:val="sr-Cyrl-BA"/>
        </w:rPr>
        <w:t xml:space="preserve"> </w:t>
      </w:r>
      <w:r>
        <w:rPr>
          <w:rFonts w:ascii="Tahoma" w:hAnsi="Tahoma" w:cs="Tahoma"/>
          <w:lang w:val="sr-Cyrl-BA"/>
        </w:rPr>
        <w:t>формиран</w:t>
      </w:r>
      <w:r w:rsidR="00032AFE" w:rsidRPr="00BD35BE">
        <w:rPr>
          <w:rFonts w:ascii="Tahoma" w:hAnsi="Tahoma" w:cs="Tahoma"/>
          <w:lang w:val="sr-Cyrl-BA"/>
        </w:rPr>
        <w:t xml:space="preserve"> </w:t>
      </w:r>
      <w:r>
        <w:rPr>
          <w:rFonts w:ascii="Tahoma" w:hAnsi="Tahoma" w:cs="Tahoma"/>
          <w:lang w:val="sr-Cyrl-BA"/>
        </w:rPr>
        <w:t>је</w:t>
      </w:r>
      <w:r w:rsidR="00032AFE" w:rsidRPr="00BD35BE">
        <w:rPr>
          <w:rFonts w:ascii="Tahoma" w:hAnsi="Tahoma" w:cs="Tahoma"/>
          <w:lang w:val="sr-Cyrl-BA"/>
        </w:rPr>
        <w:t xml:space="preserve"> </w:t>
      </w:r>
      <w:r>
        <w:rPr>
          <w:rFonts w:ascii="Tahoma" w:hAnsi="Tahoma" w:cs="Tahoma"/>
          <w:lang w:val="sr-Cyrl-BA"/>
        </w:rPr>
        <w:t>један</w:t>
      </w:r>
      <w:r w:rsidR="00032AFE" w:rsidRPr="00BD35BE">
        <w:rPr>
          <w:rFonts w:ascii="Tahoma" w:hAnsi="Tahoma" w:cs="Tahoma"/>
          <w:lang w:val="sr-Cyrl-BA"/>
        </w:rPr>
        <w:t xml:space="preserve"> </w:t>
      </w:r>
      <w:r>
        <w:rPr>
          <w:rFonts w:ascii="Tahoma" w:hAnsi="Tahoma" w:cs="Tahoma"/>
          <w:lang w:val="sr-Cyrl-BA"/>
        </w:rPr>
        <w:t>предмет</w:t>
      </w:r>
      <w:r w:rsidR="00032AFE" w:rsidRPr="00BD35BE">
        <w:rPr>
          <w:rFonts w:ascii="Tahoma" w:hAnsi="Tahoma" w:cs="Tahoma"/>
          <w:lang w:val="sr-Cyrl-BA"/>
        </w:rPr>
        <w:t xml:space="preserve">, </w:t>
      </w:r>
      <w:r>
        <w:rPr>
          <w:rFonts w:ascii="Tahoma" w:hAnsi="Tahoma" w:cs="Tahoma"/>
          <w:lang w:val="sr-Cyrl-BA"/>
        </w:rPr>
        <w:t>у</w:t>
      </w:r>
      <w:r w:rsidR="00032AFE" w:rsidRPr="00BD35BE">
        <w:rPr>
          <w:rFonts w:ascii="Tahoma" w:hAnsi="Tahoma" w:cs="Tahoma"/>
          <w:lang w:val="sr-Cyrl-BA"/>
        </w:rPr>
        <w:t xml:space="preserve"> </w:t>
      </w:r>
      <w:r>
        <w:rPr>
          <w:rFonts w:ascii="Tahoma" w:hAnsi="Tahoma" w:cs="Tahoma"/>
          <w:lang w:val="sr-Cyrl-BA"/>
        </w:rPr>
        <w:t>циљу</w:t>
      </w:r>
      <w:r w:rsidR="00032AFE" w:rsidRPr="00BD35BE">
        <w:rPr>
          <w:rFonts w:ascii="Tahoma" w:hAnsi="Tahoma" w:cs="Tahoma"/>
          <w:lang w:val="sr-Cyrl-BA"/>
        </w:rPr>
        <w:t xml:space="preserve"> </w:t>
      </w:r>
      <w:r>
        <w:rPr>
          <w:rFonts w:ascii="Tahoma" w:hAnsi="Tahoma" w:cs="Tahoma"/>
          <w:lang w:val="sr-Cyrl-BA"/>
        </w:rPr>
        <w:t>заштите</w:t>
      </w:r>
      <w:r w:rsidR="00032AFE" w:rsidRPr="00BD35BE">
        <w:rPr>
          <w:rFonts w:ascii="Tahoma" w:hAnsi="Tahoma" w:cs="Tahoma"/>
          <w:lang w:val="sr-Cyrl-BA"/>
        </w:rPr>
        <w:t xml:space="preserve"> </w:t>
      </w:r>
      <w:r>
        <w:rPr>
          <w:rFonts w:ascii="Tahoma" w:hAnsi="Tahoma" w:cs="Tahoma"/>
          <w:lang w:val="sr-Cyrl-BA"/>
        </w:rPr>
        <w:t>здравља</w:t>
      </w:r>
      <w:r w:rsidR="00032AFE" w:rsidRPr="00BD35BE">
        <w:rPr>
          <w:rFonts w:ascii="Tahoma" w:hAnsi="Tahoma" w:cs="Tahoma"/>
          <w:lang w:val="sr-Cyrl-BA"/>
        </w:rPr>
        <w:t xml:space="preserve"> </w:t>
      </w:r>
      <w:r>
        <w:rPr>
          <w:rFonts w:ascii="Tahoma" w:hAnsi="Tahoma" w:cs="Tahoma"/>
          <w:lang w:val="sr-Cyrl-BA"/>
        </w:rPr>
        <w:t>дјеце</w:t>
      </w:r>
      <w:r w:rsidR="00032AFE" w:rsidRPr="00BD35BE">
        <w:rPr>
          <w:rFonts w:ascii="Tahoma" w:hAnsi="Tahoma" w:cs="Tahoma"/>
          <w:lang w:val="sr-Cyrl-BA"/>
        </w:rPr>
        <w:t xml:space="preserve"> </w:t>
      </w:r>
      <w:r>
        <w:rPr>
          <w:rFonts w:ascii="Tahoma" w:hAnsi="Tahoma" w:cs="Tahoma"/>
          <w:lang w:val="sr-Cyrl-BA"/>
        </w:rPr>
        <w:t>и</w:t>
      </w:r>
      <w:r w:rsidR="00032AFE" w:rsidRPr="00BD35BE">
        <w:rPr>
          <w:rFonts w:ascii="Tahoma" w:hAnsi="Tahoma" w:cs="Tahoma"/>
          <w:lang w:val="sr-Cyrl-BA"/>
        </w:rPr>
        <w:t xml:space="preserve"> </w:t>
      </w:r>
      <w:r>
        <w:rPr>
          <w:rFonts w:ascii="Tahoma" w:hAnsi="Tahoma" w:cs="Tahoma"/>
          <w:lang w:val="sr-Cyrl-BA"/>
        </w:rPr>
        <w:t>адолесцената</w:t>
      </w:r>
      <w:r w:rsidR="00032AFE" w:rsidRPr="00BD35BE">
        <w:rPr>
          <w:rFonts w:ascii="Tahoma" w:hAnsi="Tahoma" w:cs="Tahoma"/>
          <w:lang w:val="sr-Cyrl-BA"/>
        </w:rPr>
        <w:t>.</w:t>
      </w:r>
    </w:p>
    <w:p w14:paraId="4B9C7268" w14:textId="77777777" w:rsidR="00032AFE" w:rsidRPr="00BD35BE" w:rsidRDefault="00032AFE" w:rsidP="00032AFE">
      <w:pPr>
        <w:pStyle w:val="NoSpacing"/>
        <w:spacing w:line="276" w:lineRule="auto"/>
        <w:jc w:val="both"/>
        <w:rPr>
          <w:rFonts w:ascii="Tahoma" w:hAnsi="Tahoma" w:cs="Tahoma"/>
          <w:lang w:val="sr-Latn-BA"/>
        </w:rPr>
      </w:pPr>
    </w:p>
    <w:p w14:paraId="4BDDE994" w14:textId="269B987D" w:rsidR="00032AFE" w:rsidRPr="00BD35BE" w:rsidRDefault="00707CAB" w:rsidP="00032AFE">
      <w:pPr>
        <w:spacing w:after="0"/>
        <w:rPr>
          <w:rFonts w:cs="Tahoma"/>
          <w:lang w:val="sr-Cyrl-BA"/>
        </w:rPr>
      </w:pPr>
      <w:r>
        <w:rPr>
          <w:rFonts w:cs="Tahoma"/>
          <w:lang w:val="sr-Cyrl-BA"/>
        </w:rPr>
        <w:t>Сходно</w:t>
      </w:r>
      <w:r w:rsidR="00032AFE" w:rsidRPr="00BD35BE">
        <w:rPr>
          <w:rFonts w:cs="Tahoma"/>
          <w:lang w:val="sr-Cyrl-BA"/>
        </w:rPr>
        <w:t xml:space="preserve"> </w:t>
      </w:r>
      <w:r>
        <w:rPr>
          <w:rFonts w:cs="Tahoma"/>
          <w:lang w:val="sr-Cyrl-BA"/>
        </w:rPr>
        <w:t>о</w:t>
      </w:r>
      <w:r>
        <w:rPr>
          <w:rFonts w:cs="Tahoma"/>
        </w:rPr>
        <w:t>дредбама</w:t>
      </w:r>
      <w:r w:rsidR="00032AFE" w:rsidRPr="00BD35BE">
        <w:rPr>
          <w:rFonts w:cs="Tahoma"/>
        </w:rPr>
        <w:t xml:space="preserve"> </w:t>
      </w:r>
      <w:r>
        <w:rPr>
          <w:rFonts w:cs="Tahoma"/>
        </w:rPr>
        <w:t>Конвенције</w:t>
      </w:r>
      <w:r w:rsidR="00032AFE" w:rsidRPr="00BD35BE">
        <w:rPr>
          <w:rFonts w:cs="Tahoma"/>
        </w:rPr>
        <w:t xml:space="preserve"> </w:t>
      </w:r>
      <w:r>
        <w:rPr>
          <w:rFonts w:cs="Tahoma"/>
        </w:rPr>
        <w:t>УН</w:t>
      </w:r>
      <w:r w:rsidR="00032AFE" w:rsidRPr="00BD35BE">
        <w:rPr>
          <w:rFonts w:cs="Tahoma"/>
        </w:rPr>
        <w:t xml:space="preserve"> </w:t>
      </w:r>
      <w:r>
        <w:rPr>
          <w:rFonts w:cs="Tahoma"/>
        </w:rPr>
        <w:t>о</w:t>
      </w:r>
      <w:r w:rsidR="00032AFE" w:rsidRPr="00BD35BE">
        <w:rPr>
          <w:rFonts w:cs="Tahoma"/>
        </w:rPr>
        <w:t xml:space="preserve"> </w:t>
      </w:r>
      <w:r>
        <w:rPr>
          <w:rFonts w:cs="Tahoma"/>
        </w:rPr>
        <w:t>правима</w:t>
      </w:r>
      <w:r w:rsidR="00032AFE" w:rsidRPr="00BD35BE">
        <w:rPr>
          <w:rFonts w:cs="Tahoma"/>
        </w:rPr>
        <w:t xml:space="preserve"> </w:t>
      </w:r>
      <w:r>
        <w:rPr>
          <w:rFonts w:cs="Tahoma"/>
        </w:rPr>
        <w:t>дјетета</w:t>
      </w:r>
      <w:r w:rsidR="00032AFE" w:rsidRPr="00BD35BE">
        <w:rPr>
          <w:rStyle w:val="FootnoteReference"/>
          <w:rFonts w:cs="Tahoma"/>
        </w:rPr>
        <w:footnoteReference w:id="117"/>
      </w:r>
      <w:r w:rsidR="00032AFE" w:rsidRPr="00BD35BE">
        <w:rPr>
          <w:rFonts w:cs="Tahoma"/>
        </w:rPr>
        <w:t xml:space="preserve"> </w:t>
      </w:r>
      <w:r>
        <w:rPr>
          <w:rFonts w:cs="Tahoma"/>
          <w:lang w:val="sr-Cyrl-BA"/>
        </w:rPr>
        <w:t>свако</w:t>
      </w:r>
      <w:r w:rsidR="00032AFE" w:rsidRPr="00BD35BE">
        <w:rPr>
          <w:rFonts w:cs="Tahoma"/>
          <w:lang w:val="sr-Cyrl-BA"/>
        </w:rPr>
        <w:t xml:space="preserve"> </w:t>
      </w:r>
      <w:r>
        <w:rPr>
          <w:rFonts w:cs="Tahoma"/>
          <w:lang w:val="sr-Cyrl-BA"/>
        </w:rPr>
        <w:t>дијете</w:t>
      </w:r>
      <w:r w:rsidR="00032AFE" w:rsidRPr="00BD35BE">
        <w:rPr>
          <w:rFonts w:cs="Tahoma"/>
          <w:lang w:val="sr-Cyrl-BA"/>
        </w:rPr>
        <w:t xml:space="preserve"> </w:t>
      </w:r>
      <w:r>
        <w:rPr>
          <w:rFonts w:cs="Tahoma"/>
          <w:lang w:val="sr-Cyrl-BA"/>
        </w:rPr>
        <w:t>има</w:t>
      </w:r>
      <w:r w:rsidR="00032AFE" w:rsidRPr="00BD35BE">
        <w:rPr>
          <w:rFonts w:cs="Tahoma"/>
          <w:lang w:val="sr-Cyrl-BA"/>
        </w:rPr>
        <w:t xml:space="preserve"> </w:t>
      </w:r>
      <w:r>
        <w:rPr>
          <w:rFonts w:cs="Tahoma"/>
        </w:rPr>
        <w:t>право</w:t>
      </w:r>
      <w:r w:rsidR="00032AFE" w:rsidRPr="00BD35BE">
        <w:rPr>
          <w:rFonts w:cs="Tahoma"/>
        </w:rPr>
        <w:t xml:space="preserve"> </w:t>
      </w:r>
      <w:r>
        <w:rPr>
          <w:rFonts w:cs="Tahoma"/>
        </w:rPr>
        <w:t>на</w:t>
      </w:r>
      <w:r w:rsidR="00032AFE" w:rsidRPr="00BD35BE">
        <w:rPr>
          <w:rFonts w:cs="Tahoma"/>
        </w:rPr>
        <w:t xml:space="preserve"> </w:t>
      </w:r>
      <w:r>
        <w:rPr>
          <w:rFonts w:cs="Tahoma"/>
        </w:rPr>
        <w:t>здравствену</w:t>
      </w:r>
      <w:r w:rsidR="00032AFE" w:rsidRPr="00BD35BE">
        <w:rPr>
          <w:rFonts w:cs="Tahoma"/>
        </w:rPr>
        <w:t xml:space="preserve"> </w:t>
      </w:r>
      <w:r>
        <w:rPr>
          <w:rFonts w:cs="Tahoma"/>
        </w:rPr>
        <w:t>заштит</w:t>
      </w:r>
      <w:r>
        <w:rPr>
          <w:rFonts w:cs="Tahoma"/>
          <w:lang w:val="sr-Cyrl-BA"/>
        </w:rPr>
        <w:t>у</w:t>
      </w:r>
      <w:r w:rsidR="00032AFE" w:rsidRPr="00BD35BE">
        <w:rPr>
          <w:rFonts w:cs="Tahoma"/>
          <w:lang w:val="sr-Cyrl-BA"/>
        </w:rPr>
        <w:t xml:space="preserve">, </w:t>
      </w:r>
      <w:r>
        <w:rPr>
          <w:rFonts w:cs="Tahoma"/>
          <w:lang w:val="sr-Cyrl-BA"/>
        </w:rPr>
        <w:t>а</w:t>
      </w:r>
      <w:r w:rsidR="00032AFE" w:rsidRPr="00BD35BE">
        <w:rPr>
          <w:rFonts w:cs="Tahoma"/>
          <w:lang w:val="sr-Cyrl-BA"/>
        </w:rPr>
        <w:t xml:space="preserve"> </w:t>
      </w:r>
      <w:r>
        <w:rPr>
          <w:rFonts w:cs="Tahoma"/>
          <w:lang w:val="sr-Cyrl-BA"/>
        </w:rPr>
        <w:t>земље</w:t>
      </w:r>
      <w:r w:rsidR="00032AFE" w:rsidRPr="00BD35BE">
        <w:rPr>
          <w:rFonts w:cs="Tahoma"/>
          <w:lang w:val="sr-Cyrl-BA"/>
        </w:rPr>
        <w:t xml:space="preserve"> </w:t>
      </w:r>
      <w:r>
        <w:rPr>
          <w:rFonts w:cs="Tahoma"/>
          <w:lang w:val="sr-Cyrl-BA"/>
        </w:rPr>
        <w:t>потписнице</w:t>
      </w:r>
      <w:r w:rsidR="00032AFE" w:rsidRPr="00BD35BE">
        <w:rPr>
          <w:rFonts w:cs="Tahoma"/>
          <w:lang w:val="sr-Cyrl-BA"/>
        </w:rPr>
        <w:t xml:space="preserve"> </w:t>
      </w:r>
      <w:r>
        <w:rPr>
          <w:rFonts w:cs="Tahoma"/>
          <w:lang w:val="sr-Cyrl-BA"/>
        </w:rPr>
        <w:t>су</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обавезале</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ниједно</w:t>
      </w:r>
      <w:r w:rsidR="00032AFE" w:rsidRPr="00BD35BE">
        <w:rPr>
          <w:rFonts w:cs="Tahoma"/>
          <w:lang w:val="sr-Cyrl-BA"/>
        </w:rPr>
        <w:t xml:space="preserve"> </w:t>
      </w:r>
      <w:r>
        <w:rPr>
          <w:rFonts w:cs="Tahoma"/>
          <w:lang w:val="sr-Cyrl-BA"/>
        </w:rPr>
        <w:t>дијете</w:t>
      </w:r>
      <w:r w:rsidR="00032AFE" w:rsidRPr="00BD35BE">
        <w:rPr>
          <w:rFonts w:cs="Tahoma"/>
          <w:lang w:val="sr-Cyrl-BA"/>
        </w:rPr>
        <w:t xml:space="preserve"> </w:t>
      </w:r>
      <w:r>
        <w:rPr>
          <w:rFonts w:cs="Tahoma"/>
          <w:lang w:val="sr-Cyrl-BA"/>
        </w:rPr>
        <w:t>не</w:t>
      </w:r>
      <w:r w:rsidR="00032AFE" w:rsidRPr="00BD35BE">
        <w:rPr>
          <w:rFonts w:cs="Tahoma"/>
          <w:lang w:val="sr-Cyrl-BA"/>
        </w:rPr>
        <w:t xml:space="preserve"> </w:t>
      </w:r>
      <w:r>
        <w:rPr>
          <w:rFonts w:cs="Tahoma"/>
          <w:lang w:val="sr-Cyrl-BA"/>
        </w:rPr>
        <w:t>може</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буде</w:t>
      </w:r>
      <w:r w:rsidR="00032AFE" w:rsidRPr="00BD35BE">
        <w:rPr>
          <w:rFonts w:cs="Tahoma"/>
          <w:lang w:val="sr-Cyrl-BA"/>
        </w:rPr>
        <w:t xml:space="preserve"> </w:t>
      </w:r>
      <w:r>
        <w:rPr>
          <w:rFonts w:cs="Tahoma"/>
          <w:lang w:val="sr-Cyrl-BA"/>
        </w:rPr>
        <w:t>лишено</w:t>
      </w:r>
      <w:r w:rsidR="00032AFE" w:rsidRPr="00BD35BE">
        <w:rPr>
          <w:rFonts w:cs="Tahoma"/>
          <w:lang w:val="sr-Cyrl-BA"/>
        </w:rPr>
        <w:t xml:space="preserve"> </w:t>
      </w:r>
      <w:r>
        <w:rPr>
          <w:rFonts w:cs="Tahoma"/>
          <w:lang w:val="sr-Cyrl-BA"/>
        </w:rPr>
        <w:t>могућности</w:t>
      </w:r>
      <w:r w:rsidR="00032AFE" w:rsidRPr="00BD35BE">
        <w:rPr>
          <w:rFonts w:cs="Tahoma"/>
          <w:lang w:val="sr-Cyrl-BA"/>
        </w:rPr>
        <w:t xml:space="preserve"> </w:t>
      </w:r>
      <w:r>
        <w:rPr>
          <w:rFonts w:cs="Tahoma"/>
          <w:lang w:val="sr-Cyrl-BA"/>
        </w:rPr>
        <w:t>уживања</w:t>
      </w:r>
      <w:r w:rsidR="00032AFE" w:rsidRPr="00BD35BE">
        <w:rPr>
          <w:rFonts w:cs="Tahoma"/>
          <w:lang w:val="sr-Cyrl-BA"/>
        </w:rPr>
        <w:t xml:space="preserve"> </w:t>
      </w:r>
      <w:r>
        <w:rPr>
          <w:rFonts w:cs="Tahoma"/>
          <w:lang w:val="sr-Cyrl-BA"/>
        </w:rPr>
        <w:t>највишег</w:t>
      </w:r>
      <w:r w:rsidR="00032AFE" w:rsidRPr="00BD35BE">
        <w:rPr>
          <w:rFonts w:cs="Tahoma"/>
          <w:lang w:val="sr-Cyrl-BA"/>
        </w:rPr>
        <w:t xml:space="preserve"> </w:t>
      </w:r>
      <w:r>
        <w:rPr>
          <w:rFonts w:cs="Tahoma"/>
          <w:lang w:val="sr-Cyrl-BA"/>
        </w:rPr>
        <w:t>нивоа</w:t>
      </w:r>
      <w:r w:rsidR="00032AFE" w:rsidRPr="00BD35BE">
        <w:rPr>
          <w:rFonts w:cs="Tahoma"/>
          <w:lang w:val="sr-Cyrl-BA"/>
        </w:rPr>
        <w:t xml:space="preserve"> </w:t>
      </w:r>
      <w:r>
        <w:rPr>
          <w:rFonts w:cs="Tahoma"/>
          <w:lang w:val="sr-Cyrl-BA"/>
        </w:rPr>
        <w:t>медицинске</w:t>
      </w:r>
      <w:r w:rsidR="00032AFE" w:rsidRPr="00BD35BE">
        <w:rPr>
          <w:rFonts w:cs="Tahoma"/>
          <w:lang w:val="sr-Cyrl-BA"/>
        </w:rPr>
        <w:t xml:space="preserve"> </w:t>
      </w:r>
      <w:r>
        <w:rPr>
          <w:rFonts w:cs="Tahoma"/>
          <w:lang w:val="sr-Cyrl-BA"/>
        </w:rPr>
        <w:t>заштите</w:t>
      </w:r>
      <w:r w:rsidR="00032AFE" w:rsidRPr="00BD35BE">
        <w:rPr>
          <w:rFonts w:cs="Tahoma"/>
          <w:lang w:val="sr-Cyrl-BA"/>
        </w:rPr>
        <w:t xml:space="preserve">, </w:t>
      </w:r>
      <w:r>
        <w:rPr>
          <w:rFonts w:cs="Tahoma"/>
        </w:rPr>
        <w:t>лијечења</w:t>
      </w:r>
      <w:r w:rsidR="00032AFE" w:rsidRPr="00BD35BE">
        <w:rPr>
          <w:rFonts w:cs="Tahoma"/>
        </w:rPr>
        <w:t xml:space="preserve"> </w:t>
      </w:r>
      <w:r>
        <w:rPr>
          <w:rFonts w:cs="Tahoma"/>
        </w:rPr>
        <w:t>и</w:t>
      </w:r>
      <w:r w:rsidR="00032AFE" w:rsidRPr="00BD35BE">
        <w:rPr>
          <w:rFonts w:cs="Tahoma"/>
        </w:rPr>
        <w:t xml:space="preserve"> </w:t>
      </w:r>
      <w:r>
        <w:rPr>
          <w:rFonts w:cs="Tahoma"/>
        </w:rPr>
        <w:t>здравствене</w:t>
      </w:r>
      <w:r w:rsidR="00032AFE" w:rsidRPr="00BD35BE">
        <w:rPr>
          <w:rFonts w:cs="Tahoma"/>
        </w:rPr>
        <w:t xml:space="preserve"> </w:t>
      </w:r>
      <w:r>
        <w:rPr>
          <w:rFonts w:cs="Tahoma"/>
        </w:rPr>
        <w:t>рехабилитације</w:t>
      </w:r>
      <w:r w:rsidR="00032AFE" w:rsidRPr="00BD35BE">
        <w:rPr>
          <w:rFonts w:cs="Tahoma"/>
          <w:lang w:val="sr-Cyrl-BA"/>
        </w:rPr>
        <w:t>.</w:t>
      </w:r>
    </w:p>
    <w:p w14:paraId="1B56BEE4" w14:textId="464DA0D8" w:rsidR="00032AFE" w:rsidRPr="00BD35BE" w:rsidRDefault="00707CAB" w:rsidP="00032AFE">
      <w:pPr>
        <w:spacing w:after="0"/>
        <w:rPr>
          <w:rFonts w:cs="Tahoma"/>
          <w:lang w:val="sr-Cyrl-BA"/>
        </w:rPr>
      </w:pPr>
      <w:r>
        <w:rPr>
          <w:rFonts w:cs="Tahoma"/>
          <w:lang w:val="sr-Cyrl-BA"/>
        </w:rPr>
        <w:t>С</w:t>
      </w:r>
      <w:r w:rsidR="00032AFE" w:rsidRPr="00BD35BE">
        <w:rPr>
          <w:rFonts w:cs="Tahoma"/>
          <w:lang w:val="sr-Cyrl-BA"/>
        </w:rPr>
        <w:t xml:space="preserve"> </w:t>
      </w:r>
      <w:r>
        <w:rPr>
          <w:rFonts w:cs="Tahoma"/>
          <w:lang w:val="sr-Cyrl-BA"/>
        </w:rPr>
        <w:t>тим</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вези</w:t>
      </w:r>
      <w:r w:rsidR="00032AFE" w:rsidRPr="00BD35BE">
        <w:rPr>
          <w:rFonts w:cs="Tahoma"/>
          <w:lang w:val="sr-Cyrl-BA"/>
        </w:rPr>
        <w:t xml:space="preserve">, </w:t>
      </w:r>
      <w:r>
        <w:rPr>
          <w:rFonts w:cs="Tahoma"/>
          <w:lang w:val="sr-Cyrl-BA"/>
        </w:rPr>
        <w:t>све</w:t>
      </w:r>
      <w:r w:rsidR="00032AFE" w:rsidRPr="00BD35BE">
        <w:rPr>
          <w:rFonts w:cs="Tahoma"/>
          <w:lang w:val="sr-Cyrl-BA"/>
        </w:rPr>
        <w:t xml:space="preserve"> </w:t>
      </w:r>
      <w:r>
        <w:rPr>
          <w:rFonts w:cs="Tahoma"/>
          <w:lang w:val="sr-Cyrl-BA"/>
        </w:rPr>
        <w:t>земље</w:t>
      </w:r>
      <w:r w:rsidR="00032AFE" w:rsidRPr="00BD35BE">
        <w:rPr>
          <w:rFonts w:cs="Tahoma"/>
          <w:lang w:val="sr-Cyrl-BA"/>
        </w:rPr>
        <w:t xml:space="preserve"> </w:t>
      </w:r>
      <w:r>
        <w:rPr>
          <w:rFonts w:cs="Tahoma"/>
          <w:lang w:val="sr-Cyrl-BA"/>
        </w:rPr>
        <w:t>потписнице</w:t>
      </w:r>
      <w:r w:rsidR="00032AFE" w:rsidRPr="00BD35BE">
        <w:rPr>
          <w:rFonts w:cs="Tahoma"/>
          <w:lang w:val="sr-Cyrl-BA"/>
        </w:rPr>
        <w:t xml:space="preserve"> </w:t>
      </w:r>
      <w:r>
        <w:rPr>
          <w:rFonts w:cs="Tahoma"/>
          <w:lang w:val="sr-Cyrl-BA"/>
        </w:rPr>
        <w:t>Конвенције</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циљу</w:t>
      </w:r>
      <w:r w:rsidR="00032AFE" w:rsidRPr="00BD35BE">
        <w:rPr>
          <w:rFonts w:cs="Tahoma"/>
          <w:lang w:val="sr-Cyrl-BA"/>
        </w:rPr>
        <w:t xml:space="preserve"> </w:t>
      </w:r>
      <w:r>
        <w:rPr>
          <w:rFonts w:cs="Tahoma"/>
          <w:lang w:val="sr-Cyrl-BA"/>
        </w:rPr>
        <w:t>потпуног</w:t>
      </w:r>
      <w:r w:rsidR="00032AFE" w:rsidRPr="00BD35BE">
        <w:rPr>
          <w:rFonts w:cs="Tahoma"/>
          <w:lang w:val="sr-Cyrl-BA"/>
        </w:rPr>
        <w:t xml:space="preserve"> </w:t>
      </w:r>
      <w:r>
        <w:rPr>
          <w:rFonts w:cs="Tahoma"/>
          <w:lang w:val="sr-Cyrl-BA"/>
        </w:rPr>
        <w:t>остваривања</w:t>
      </w:r>
      <w:r w:rsidR="00032AFE" w:rsidRPr="00BD35BE">
        <w:rPr>
          <w:rFonts w:cs="Tahoma"/>
          <w:lang w:val="sr-Cyrl-BA"/>
        </w:rPr>
        <w:t xml:space="preserve"> </w:t>
      </w:r>
      <w:r>
        <w:rPr>
          <w:rFonts w:cs="Tahoma"/>
          <w:lang w:val="sr-Cyrl-BA"/>
        </w:rPr>
        <w:t>овог</w:t>
      </w:r>
      <w:r w:rsidR="00032AFE" w:rsidRPr="00BD35BE">
        <w:rPr>
          <w:rFonts w:cs="Tahoma"/>
          <w:lang w:val="sr-Cyrl-BA"/>
        </w:rPr>
        <w:t xml:space="preserve"> </w:t>
      </w:r>
      <w:r>
        <w:rPr>
          <w:rFonts w:cs="Tahoma"/>
          <w:lang w:val="sr-Cyrl-BA"/>
        </w:rPr>
        <w:t>права</w:t>
      </w:r>
      <w:r w:rsidR="00032AFE" w:rsidRPr="00BD35BE">
        <w:rPr>
          <w:rFonts w:cs="Tahoma"/>
          <w:lang w:val="sr-Cyrl-BA"/>
        </w:rPr>
        <w:t xml:space="preserve">, </w:t>
      </w:r>
      <w:r>
        <w:rPr>
          <w:rFonts w:cs="Tahoma"/>
          <w:lang w:val="sr-Cyrl-BA"/>
        </w:rPr>
        <w:t>имају</w:t>
      </w:r>
      <w:r w:rsidR="00032AFE" w:rsidRPr="00BD35BE">
        <w:rPr>
          <w:rFonts w:cs="Tahoma"/>
          <w:lang w:val="sr-Cyrl-BA"/>
        </w:rPr>
        <w:t xml:space="preserve"> </w:t>
      </w:r>
      <w:r>
        <w:rPr>
          <w:rFonts w:cs="Tahoma"/>
          <w:lang w:val="sr-Cyrl-BA"/>
        </w:rPr>
        <w:t>обавезу</w:t>
      </w:r>
      <w:r w:rsidR="00032AFE" w:rsidRPr="00BD35BE">
        <w:rPr>
          <w:rFonts w:cs="Tahoma"/>
          <w:lang w:val="sr-Cyrl-BA"/>
        </w:rPr>
        <w:t xml:space="preserve"> </w:t>
      </w:r>
      <w:r>
        <w:rPr>
          <w:rFonts w:cs="Tahoma"/>
          <w:lang w:val="sr-Cyrl-BA"/>
        </w:rPr>
        <w:t>предузимања</w:t>
      </w:r>
      <w:r w:rsidR="00032AFE" w:rsidRPr="00BD35BE">
        <w:rPr>
          <w:rFonts w:cs="Tahoma"/>
          <w:lang w:val="sr-Cyrl-BA"/>
        </w:rPr>
        <w:t xml:space="preserve"> </w:t>
      </w:r>
      <w:r>
        <w:rPr>
          <w:rFonts w:cs="Tahoma"/>
          <w:lang w:val="sr-Cyrl-BA"/>
        </w:rPr>
        <w:t>одговарајућих</w:t>
      </w:r>
      <w:r w:rsidR="00032AFE" w:rsidRPr="00BD35BE">
        <w:rPr>
          <w:rFonts w:cs="Tahoma"/>
          <w:lang w:val="sr-Cyrl-BA"/>
        </w:rPr>
        <w:t xml:space="preserve"> </w:t>
      </w:r>
      <w:r>
        <w:rPr>
          <w:rFonts w:cs="Tahoma"/>
          <w:lang w:val="sr-Cyrl-BA"/>
        </w:rPr>
        <w:t>мјера</w:t>
      </w:r>
      <w:r w:rsidR="00032AFE" w:rsidRPr="00BD35BE">
        <w:rPr>
          <w:rFonts w:cs="Tahoma"/>
          <w:lang w:val="sr-Cyrl-BA"/>
        </w:rPr>
        <w:t xml:space="preserve"> </w:t>
      </w:r>
      <w:r>
        <w:rPr>
          <w:rFonts w:cs="Tahoma"/>
          <w:lang w:val="sr-Cyrl-BA"/>
        </w:rPr>
        <w:t>у</w:t>
      </w:r>
      <w:r w:rsidR="00685C19" w:rsidRPr="00BD35BE">
        <w:rPr>
          <w:rFonts w:cs="Tahoma"/>
          <w:lang w:val="sr-Cyrl-BA"/>
        </w:rPr>
        <w:t xml:space="preserve"> </w:t>
      </w:r>
      <w:r>
        <w:rPr>
          <w:rFonts w:cs="Tahoma"/>
          <w:lang w:val="sr-Cyrl-BA"/>
        </w:rPr>
        <w:t>циљу</w:t>
      </w:r>
      <w:r w:rsidR="00685C19" w:rsidRPr="00BD35BE">
        <w:rPr>
          <w:rFonts w:cs="Tahoma"/>
          <w:lang w:val="sr-Cyrl-BA"/>
        </w:rPr>
        <w:t xml:space="preserve"> </w:t>
      </w:r>
      <w:r>
        <w:rPr>
          <w:rFonts w:cs="Tahoma"/>
          <w:lang w:val="sr-Cyrl-BA"/>
        </w:rPr>
        <w:t>пуног</w:t>
      </w:r>
      <w:r w:rsidR="00685C19" w:rsidRPr="00BD35BE">
        <w:rPr>
          <w:rFonts w:cs="Tahoma"/>
          <w:lang w:val="sr-Cyrl-BA"/>
        </w:rPr>
        <w:t xml:space="preserve"> </w:t>
      </w:r>
      <w:r>
        <w:rPr>
          <w:rFonts w:cs="Tahoma"/>
          <w:lang w:val="sr-Cyrl-BA"/>
        </w:rPr>
        <w:t>остварења</w:t>
      </w:r>
      <w:r w:rsidR="00685C19" w:rsidRPr="00BD35BE">
        <w:rPr>
          <w:rFonts w:cs="Tahoma"/>
          <w:lang w:val="sr-Cyrl-BA"/>
        </w:rPr>
        <w:t xml:space="preserve"> </w:t>
      </w:r>
      <w:r>
        <w:rPr>
          <w:rFonts w:cs="Tahoma"/>
          <w:lang w:val="sr-Cyrl-BA"/>
        </w:rPr>
        <w:t>овог</w:t>
      </w:r>
      <w:r w:rsidR="00685C19" w:rsidRPr="00BD35BE">
        <w:rPr>
          <w:rFonts w:cs="Tahoma"/>
          <w:lang w:val="sr-Cyrl-BA"/>
        </w:rPr>
        <w:t xml:space="preserve"> </w:t>
      </w:r>
      <w:r>
        <w:rPr>
          <w:rFonts w:cs="Tahoma"/>
          <w:lang w:val="sr-Cyrl-BA"/>
        </w:rPr>
        <w:t>права</w:t>
      </w:r>
      <w:r w:rsidR="00685C19" w:rsidRPr="00BD35BE">
        <w:rPr>
          <w:rFonts w:cs="Tahoma"/>
          <w:lang w:val="sr-Cyrl-BA"/>
        </w:rPr>
        <w:t>.</w:t>
      </w:r>
    </w:p>
    <w:p w14:paraId="69E5E86C" w14:textId="77777777" w:rsidR="00032AFE" w:rsidRPr="00BD35BE" w:rsidRDefault="00032AFE" w:rsidP="00032AFE">
      <w:pPr>
        <w:pStyle w:val="NoSpacing"/>
        <w:spacing w:line="276" w:lineRule="auto"/>
        <w:jc w:val="both"/>
        <w:rPr>
          <w:rFonts w:ascii="Tahoma" w:hAnsi="Tahoma" w:cs="Tahoma"/>
          <w:lang w:val="sr-Latn-BA"/>
        </w:rPr>
      </w:pPr>
    </w:p>
    <w:p w14:paraId="34126EE5" w14:textId="34C5A1CF" w:rsidR="00032AFE" w:rsidRPr="00BD35BE" w:rsidRDefault="00707CAB" w:rsidP="00032AFE">
      <w:pPr>
        <w:pStyle w:val="NoSpacing"/>
        <w:spacing w:line="276" w:lineRule="auto"/>
        <w:jc w:val="both"/>
        <w:rPr>
          <w:rFonts w:ascii="Tahoma" w:hAnsi="Tahoma" w:cs="Tahoma"/>
        </w:rPr>
      </w:pPr>
      <w:r>
        <w:rPr>
          <w:rFonts w:ascii="Tahoma" w:hAnsi="Tahoma" w:cs="Tahoma"/>
          <w:lang w:val="sr-Latn-BA"/>
        </w:rPr>
        <w:t>У</w:t>
      </w:r>
      <w:r w:rsidR="00032AFE" w:rsidRPr="00BD35BE">
        <w:rPr>
          <w:rFonts w:ascii="Tahoma" w:hAnsi="Tahoma" w:cs="Tahoma"/>
          <w:lang w:val="sr-Cyrl-BA"/>
        </w:rPr>
        <w:t xml:space="preserve"> </w:t>
      </w:r>
      <w:r>
        <w:rPr>
          <w:rFonts w:ascii="Tahoma" w:hAnsi="Tahoma" w:cs="Tahoma"/>
          <w:lang w:val="sr-Cyrl-BA"/>
        </w:rPr>
        <w:t>овом</w:t>
      </w:r>
      <w:r w:rsidR="00032AFE" w:rsidRPr="00BD35BE">
        <w:rPr>
          <w:rFonts w:ascii="Tahoma" w:hAnsi="Tahoma" w:cs="Tahoma"/>
          <w:lang w:val="sr-Cyrl-BA"/>
        </w:rPr>
        <w:t xml:space="preserve"> </w:t>
      </w:r>
      <w:r>
        <w:rPr>
          <w:rFonts w:ascii="Tahoma" w:hAnsi="Tahoma" w:cs="Tahoma"/>
          <w:lang w:val="sr-Cyrl-BA"/>
        </w:rPr>
        <w:t>извјештајном</w:t>
      </w:r>
      <w:r w:rsidR="00032AFE" w:rsidRPr="00BD35BE">
        <w:rPr>
          <w:rFonts w:ascii="Tahoma" w:hAnsi="Tahoma" w:cs="Tahoma"/>
          <w:lang w:val="sr-Cyrl-BA"/>
        </w:rPr>
        <w:t xml:space="preserve"> </w:t>
      </w:r>
      <w:r>
        <w:rPr>
          <w:rFonts w:ascii="Tahoma" w:hAnsi="Tahoma" w:cs="Tahoma"/>
          <w:lang w:val="sr-Cyrl-BA"/>
        </w:rPr>
        <w:t>периоду</w:t>
      </w:r>
      <w:r w:rsidR="00032AFE" w:rsidRPr="00BD35BE">
        <w:rPr>
          <w:rFonts w:ascii="Tahoma" w:hAnsi="Tahoma" w:cs="Tahoma"/>
          <w:lang w:val="sr-Cyrl-BA"/>
        </w:rPr>
        <w:t xml:space="preserve"> </w:t>
      </w:r>
      <w:r>
        <w:rPr>
          <w:rFonts w:ascii="Tahoma" w:hAnsi="Tahoma" w:cs="Tahoma"/>
          <w:lang w:val="sr-Cyrl-BA"/>
        </w:rPr>
        <w:t>Омбудсман</w:t>
      </w:r>
      <w:r w:rsidR="00032AFE" w:rsidRPr="00BD35BE">
        <w:rPr>
          <w:rFonts w:ascii="Tahoma" w:hAnsi="Tahoma" w:cs="Tahoma"/>
          <w:lang w:val="sr-Cyrl-BA"/>
        </w:rPr>
        <w:t xml:space="preserve"> </w:t>
      </w:r>
      <w:r>
        <w:rPr>
          <w:rFonts w:ascii="Tahoma" w:hAnsi="Tahoma" w:cs="Tahoma"/>
          <w:lang w:val="sr-Cyrl-BA"/>
        </w:rPr>
        <w:t>за</w:t>
      </w:r>
      <w:r w:rsidR="00032AFE" w:rsidRPr="00BD35BE">
        <w:rPr>
          <w:rFonts w:ascii="Tahoma" w:hAnsi="Tahoma" w:cs="Tahoma"/>
          <w:lang w:val="sr-Cyrl-BA"/>
        </w:rPr>
        <w:t xml:space="preserve"> </w:t>
      </w:r>
      <w:r>
        <w:rPr>
          <w:rFonts w:ascii="Tahoma" w:hAnsi="Tahoma" w:cs="Tahoma"/>
          <w:lang w:val="sr-Cyrl-BA"/>
        </w:rPr>
        <w:t>дјецу</w:t>
      </w:r>
      <w:r w:rsidR="00032AFE" w:rsidRPr="00BD35BE">
        <w:rPr>
          <w:rFonts w:ascii="Tahoma" w:hAnsi="Tahoma" w:cs="Tahoma"/>
          <w:lang w:val="sr-Cyrl-BA"/>
        </w:rPr>
        <w:t xml:space="preserve"> </w:t>
      </w:r>
      <w:r>
        <w:rPr>
          <w:rFonts w:ascii="Tahoma" w:hAnsi="Tahoma" w:cs="Tahoma"/>
          <w:lang w:val="sr-Cyrl-BA"/>
        </w:rPr>
        <w:t>подсјећа</w:t>
      </w:r>
      <w:r w:rsidR="00032AFE" w:rsidRPr="00BD35BE">
        <w:rPr>
          <w:rFonts w:ascii="Tahoma" w:hAnsi="Tahoma" w:cs="Tahoma"/>
          <w:lang w:val="sr-Cyrl-BA"/>
        </w:rPr>
        <w:t xml:space="preserve"> </w:t>
      </w:r>
      <w:r>
        <w:rPr>
          <w:rFonts w:ascii="Tahoma" w:hAnsi="Tahoma" w:cs="Tahoma"/>
          <w:lang w:val="sr-Cyrl-BA"/>
        </w:rPr>
        <w:t>на</w:t>
      </w:r>
      <w:r w:rsidR="00032AFE" w:rsidRPr="00BD35BE">
        <w:rPr>
          <w:rFonts w:ascii="Tahoma" w:hAnsi="Tahoma" w:cs="Tahoma"/>
          <w:lang w:val="sr-Cyrl-BA"/>
        </w:rPr>
        <w:t xml:space="preserve"> </w:t>
      </w:r>
      <w:r>
        <w:rPr>
          <w:rFonts w:ascii="Tahoma" w:hAnsi="Tahoma" w:cs="Tahoma"/>
          <w:lang w:val="sr-Cyrl-BA"/>
        </w:rPr>
        <w:t>препоруке</w:t>
      </w:r>
      <w:r w:rsidR="00032AFE" w:rsidRPr="00BD35BE">
        <w:rPr>
          <w:rFonts w:ascii="Tahoma" w:hAnsi="Tahoma" w:cs="Tahoma"/>
          <w:lang w:val="sr-Cyrl-BA"/>
        </w:rPr>
        <w:t xml:space="preserve"> </w:t>
      </w:r>
      <w:r>
        <w:rPr>
          <w:rFonts w:ascii="Tahoma" w:hAnsi="Tahoma" w:cs="Tahoma"/>
        </w:rPr>
        <w:t>Комитет</w:t>
      </w:r>
      <w:r>
        <w:rPr>
          <w:rFonts w:ascii="Tahoma" w:hAnsi="Tahoma" w:cs="Tahoma"/>
          <w:lang w:val="sr-Cyrl-BA"/>
        </w:rPr>
        <w:t>а</w:t>
      </w:r>
      <w:r w:rsidR="00032AFE" w:rsidRPr="00BD35BE">
        <w:rPr>
          <w:rFonts w:ascii="Tahoma" w:hAnsi="Tahoma" w:cs="Tahoma"/>
          <w:lang w:val="sr-Cyrl-BA"/>
        </w:rPr>
        <w:t xml:space="preserve"> </w:t>
      </w:r>
      <w:r>
        <w:rPr>
          <w:rFonts w:ascii="Tahoma" w:hAnsi="Tahoma" w:cs="Tahoma"/>
          <w:lang w:val="sr-Cyrl-BA"/>
        </w:rPr>
        <w:t>свим</w:t>
      </w:r>
      <w:r w:rsidR="00032AFE" w:rsidRPr="00BD35BE">
        <w:rPr>
          <w:rFonts w:ascii="Tahoma" w:hAnsi="Tahoma" w:cs="Tahoma"/>
          <w:lang w:val="sr-Cyrl-BA"/>
        </w:rPr>
        <w:t xml:space="preserve"> </w:t>
      </w:r>
      <w:r>
        <w:rPr>
          <w:rFonts w:ascii="Tahoma" w:hAnsi="Tahoma" w:cs="Tahoma"/>
          <w:lang w:val="sr-Cyrl-BA"/>
        </w:rPr>
        <w:t>земљама</w:t>
      </w:r>
      <w:r w:rsidR="00032AFE" w:rsidRPr="00BD35BE">
        <w:rPr>
          <w:rFonts w:ascii="Tahoma" w:hAnsi="Tahoma" w:cs="Tahoma"/>
          <w:lang w:val="sr-Cyrl-BA"/>
        </w:rPr>
        <w:t xml:space="preserve"> </w:t>
      </w:r>
      <w:r>
        <w:rPr>
          <w:rFonts w:ascii="Tahoma" w:hAnsi="Tahoma" w:cs="Tahoma"/>
          <w:lang w:val="sr-Cyrl-BA"/>
        </w:rPr>
        <w:t>потписницама</w:t>
      </w:r>
      <w:r w:rsidR="00032AFE" w:rsidRPr="00BD35BE">
        <w:rPr>
          <w:rFonts w:ascii="Tahoma" w:hAnsi="Tahoma" w:cs="Tahoma"/>
          <w:lang w:val="sr-Cyrl-BA"/>
        </w:rPr>
        <w:t xml:space="preserve"> </w:t>
      </w:r>
      <w:r>
        <w:rPr>
          <w:rFonts w:ascii="Tahoma" w:hAnsi="Tahoma" w:cs="Tahoma"/>
          <w:lang w:val="sr-Cyrl-BA"/>
        </w:rPr>
        <w:t>у</w:t>
      </w:r>
      <w:r w:rsidR="00032AFE" w:rsidRPr="00BD35BE">
        <w:rPr>
          <w:rFonts w:ascii="Tahoma" w:hAnsi="Tahoma" w:cs="Tahoma"/>
          <w:lang w:val="sr-Cyrl-BA"/>
        </w:rPr>
        <w:t xml:space="preserve"> </w:t>
      </w:r>
      <w:r>
        <w:rPr>
          <w:rFonts w:ascii="Tahoma" w:hAnsi="Tahoma" w:cs="Tahoma"/>
          <w:lang w:val="sr-Cyrl-BA"/>
        </w:rPr>
        <w:t>дијелу</w:t>
      </w:r>
      <w:r w:rsidR="00032AFE" w:rsidRPr="00BD35BE">
        <w:rPr>
          <w:rFonts w:ascii="Tahoma" w:hAnsi="Tahoma" w:cs="Tahoma"/>
          <w:lang w:val="sr-Cyrl-BA"/>
        </w:rPr>
        <w:t xml:space="preserve"> </w:t>
      </w:r>
      <w:r>
        <w:rPr>
          <w:rFonts w:ascii="Tahoma" w:hAnsi="Tahoma" w:cs="Tahoma"/>
          <w:lang w:val="sr-Cyrl-BA"/>
        </w:rPr>
        <w:t>који</w:t>
      </w:r>
      <w:r w:rsidR="00032AFE" w:rsidRPr="00BD35BE">
        <w:rPr>
          <w:rFonts w:ascii="Tahoma" w:hAnsi="Tahoma" w:cs="Tahoma"/>
          <w:lang w:val="sr-Cyrl-BA"/>
        </w:rPr>
        <w:t xml:space="preserve"> </w:t>
      </w:r>
      <w:r>
        <w:rPr>
          <w:rFonts w:ascii="Tahoma" w:hAnsi="Tahoma" w:cs="Tahoma"/>
          <w:lang w:val="sr-Cyrl-BA"/>
        </w:rPr>
        <w:t>се</w:t>
      </w:r>
      <w:r w:rsidR="00032AFE" w:rsidRPr="00BD35BE">
        <w:rPr>
          <w:rFonts w:ascii="Tahoma" w:hAnsi="Tahoma" w:cs="Tahoma"/>
          <w:lang w:val="sr-Cyrl-BA"/>
        </w:rPr>
        <w:t xml:space="preserve"> </w:t>
      </w:r>
      <w:r>
        <w:rPr>
          <w:rFonts w:ascii="Tahoma" w:hAnsi="Tahoma" w:cs="Tahoma"/>
          <w:lang w:val="sr-Cyrl-BA"/>
        </w:rPr>
        <w:t>односи</w:t>
      </w:r>
      <w:r w:rsidR="00032AFE" w:rsidRPr="00BD35BE">
        <w:rPr>
          <w:rFonts w:ascii="Tahoma" w:hAnsi="Tahoma" w:cs="Tahoma"/>
          <w:lang w:val="sr-Cyrl-BA"/>
        </w:rPr>
        <w:t xml:space="preserve"> </w:t>
      </w:r>
      <w:r>
        <w:rPr>
          <w:rFonts w:ascii="Tahoma" w:hAnsi="Tahoma" w:cs="Tahoma"/>
          <w:lang w:val="sr-Cyrl-BA"/>
        </w:rPr>
        <w:t>на</w:t>
      </w:r>
      <w:r w:rsidR="00032AFE" w:rsidRPr="00BD35BE">
        <w:rPr>
          <w:rFonts w:ascii="Tahoma" w:hAnsi="Tahoma" w:cs="Tahoma"/>
          <w:lang w:val="sr-Cyrl-BA"/>
        </w:rPr>
        <w:t xml:space="preserve"> </w:t>
      </w:r>
      <w:r>
        <w:rPr>
          <w:rFonts w:ascii="Tahoma" w:hAnsi="Tahoma" w:cs="Tahoma"/>
        </w:rPr>
        <w:t>Општи</w:t>
      </w:r>
      <w:r w:rsidR="00032AFE" w:rsidRPr="00BD35BE">
        <w:rPr>
          <w:rFonts w:ascii="Tahoma" w:hAnsi="Tahoma" w:cs="Tahoma"/>
        </w:rPr>
        <w:t xml:space="preserve"> </w:t>
      </w:r>
      <w:r>
        <w:rPr>
          <w:rFonts w:ascii="Tahoma" w:hAnsi="Tahoma" w:cs="Tahoma"/>
        </w:rPr>
        <w:t>коментар</w:t>
      </w:r>
      <w:r w:rsidR="00032AFE" w:rsidRPr="00BD35BE">
        <w:rPr>
          <w:rFonts w:ascii="Tahoma" w:hAnsi="Tahoma" w:cs="Tahoma"/>
        </w:rPr>
        <w:t xml:space="preserve"> </w:t>
      </w:r>
      <w:r>
        <w:rPr>
          <w:rFonts w:ascii="Tahoma" w:hAnsi="Tahoma" w:cs="Tahoma"/>
        </w:rPr>
        <w:t>Комитета</w:t>
      </w:r>
      <w:r w:rsidR="00032AFE" w:rsidRPr="00BD35BE">
        <w:rPr>
          <w:rFonts w:ascii="Tahoma" w:hAnsi="Tahoma" w:cs="Tahoma"/>
        </w:rPr>
        <w:t xml:space="preserve"> </w:t>
      </w:r>
      <w:r>
        <w:rPr>
          <w:rFonts w:ascii="Tahoma" w:hAnsi="Tahoma" w:cs="Tahoma"/>
        </w:rPr>
        <w:t>бр</w:t>
      </w:r>
      <w:r w:rsidR="00032AFE" w:rsidRPr="00BD35BE">
        <w:rPr>
          <w:rFonts w:ascii="Tahoma" w:hAnsi="Tahoma" w:cs="Tahoma"/>
        </w:rPr>
        <w:t>. 15 (2013.</w:t>
      </w:r>
      <w:r w:rsidR="00032AFE" w:rsidRPr="00BD35BE">
        <w:rPr>
          <w:rFonts w:ascii="Tahoma" w:hAnsi="Tahoma" w:cs="Tahoma"/>
          <w:lang w:val="sr-Cyrl-BA"/>
        </w:rPr>
        <w:t xml:space="preserve"> </w:t>
      </w:r>
      <w:r>
        <w:rPr>
          <w:rFonts w:ascii="Tahoma" w:hAnsi="Tahoma" w:cs="Tahoma"/>
          <w:lang w:val="sr-Cyrl-BA"/>
        </w:rPr>
        <w:t>године</w:t>
      </w:r>
      <w:r w:rsidR="00032AFE" w:rsidRPr="00BD35BE">
        <w:rPr>
          <w:rFonts w:ascii="Tahoma" w:hAnsi="Tahoma" w:cs="Tahoma"/>
        </w:rPr>
        <w:t xml:space="preserve">) </w:t>
      </w:r>
      <w:r>
        <w:rPr>
          <w:rFonts w:ascii="Tahoma" w:hAnsi="Tahoma" w:cs="Tahoma"/>
        </w:rPr>
        <w:t>о</w:t>
      </w:r>
      <w:r w:rsidR="00032AFE" w:rsidRPr="00BD35BE">
        <w:rPr>
          <w:rFonts w:ascii="Tahoma" w:hAnsi="Tahoma" w:cs="Tahoma"/>
        </w:rPr>
        <w:t xml:space="preserve"> </w:t>
      </w:r>
      <w:r>
        <w:rPr>
          <w:rFonts w:ascii="Tahoma" w:hAnsi="Tahoma" w:cs="Tahoma"/>
        </w:rPr>
        <w:t>праву</w:t>
      </w:r>
      <w:r w:rsidR="00032AFE" w:rsidRPr="00BD35BE">
        <w:rPr>
          <w:rFonts w:ascii="Tahoma" w:hAnsi="Tahoma" w:cs="Tahoma"/>
        </w:rPr>
        <w:t xml:space="preserve"> </w:t>
      </w:r>
      <w:r>
        <w:rPr>
          <w:rFonts w:ascii="Tahoma" w:hAnsi="Tahoma" w:cs="Tahoma"/>
        </w:rPr>
        <w:t>дјетета</w:t>
      </w:r>
      <w:r w:rsidR="00032AFE" w:rsidRPr="00BD35BE">
        <w:rPr>
          <w:rFonts w:ascii="Tahoma" w:hAnsi="Tahoma" w:cs="Tahoma"/>
        </w:rPr>
        <w:t xml:space="preserve"> </w:t>
      </w:r>
      <w:r>
        <w:rPr>
          <w:rFonts w:ascii="Tahoma" w:hAnsi="Tahoma" w:cs="Tahoma"/>
        </w:rPr>
        <w:t>на</w:t>
      </w:r>
      <w:r w:rsidR="00032AFE" w:rsidRPr="00BD35BE">
        <w:rPr>
          <w:rFonts w:ascii="Tahoma" w:hAnsi="Tahoma" w:cs="Tahoma"/>
        </w:rPr>
        <w:t xml:space="preserve"> </w:t>
      </w:r>
      <w:r>
        <w:rPr>
          <w:rFonts w:ascii="Tahoma" w:hAnsi="Tahoma" w:cs="Tahoma"/>
        </w:rPr>
        <w:t>уживање</w:t>
      </w:r>
      <w:r w:rsidR="00032AFE" w:rsidRPr="00BD35BE">
        <w:rPr>
          <w:rFonts w:ascii="Tahoma" w:hAnsi="Tahoma" w:cs="Tahoma"/>
        </w:rPr>
        <w:t xml:space="preserve"> </w:t>
      </w:r>
      <w:r>
        <w:rPr>
          <w:rFonts w:ascii="Tahoma" w:hAnsi="Tahoma" w:cs="Tahoma"/>
        </w:rPr>
        <w:t>највишег</w:t>
      </w:r>
      <w:r w:rsidR="00032AFE" w:rsidRPr="00BD35BE">
        <w:rPr>
          <w:rFonts w:ascii="Tahoma" w:hAnsi="Tahoma" w:cs="Tahoma"/>
        </w:rPr>
        <w:t xml:space="preserve"> </w:t>
      </w:r>
      <w:r>
        <w:rPr>
          <w:rFonts w:ascii="Tahoma" w:hAnsi="Tahoma" w:cs="Tahoma"/>
        </w:rPr>
        <w:t>могућег</w:t>
      </w:r>
      <w:r w:rsidR="00032AFE" w:rsidRPr="00BD35BE">
        <w:rPr>
          <w:rFonts w:ascii="Tahoma" w:hAnsi="Tahoma" w:cs="Tahoma"/>
        </w:rPr>
        <w:t xml:space="preserve"> </w:t>
      </w:r>
      <w:r>
        <w:rPr>
          <w:rFonts w:ascii="Tahoma" w:hAnsi="Tahoma" w:cs="Tahoma"/>
        </w:rPr>
        <w:t>стандарда</w:t>
      </w:r>
      <w:r w:rsidR="00032AFE" w:rsidRPr="00BD35BE">
        <w:rPr>
          <w:rFonts w:ascii="Tahoma" w:hAnsi="Tahoma" w:cs="Tahoma"/>
        </w:rPr>
        <w:t xml:space="preserve"> </w:t>
      </w:r>
      <w:r>
        <w:rPr>
          <w:rFonts w:ascii="Tahoma" w:hAnsi="Tahoma" w:cs="Tahoma"/>
        </w:rPr>
        <w:t>здравља</w:t>
      </w:r>
      <w:r w:rsidR="00032AFE" w:rsidRPr="00BD35BE">
        <w:rPr>
          <w:rFonts w:ascii="Tahoma" w:hAnsi="Tahoma" w:cs="Tahoma"/>
        </w:rPr>
        <w:t xml:space="preserve">, </w:t>
      </w:r>
      <w:r>
        <w:rPr>
          <w:rFonts w:ascii="Tahoma" w:hAnsi="Tahoma" w:cs="Tahoma"/>
        </w:rPr>
        <w:t>као</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подциљ</w:t>
      </w:r>
      <w:r w:rsidR="00032AFE" w:rsidRPr="00BD35BE">
        <w:rPr>
          <w:rFonts w:ascii="Tahoma" w:hAnsi="Tahoma" w:cs="Tahoma"/>
        </w:rPr>
        <w:t xml:space="preserve"> </w:t>
      </w:r>
      <w:r>
        <w:rPr>
          <w:rFonts w:ascii="Tahoma" w:hAnsi="Tahoma" w:cs="Tahoma"/>
        </w:rPr>
        <w:t>одрживог</w:t>
      </w:r>
      <w:r w:rsidR="00032AFE" w:rsidRPr="00BD35BE">
        <w:rPr>
          <w:rFonts w:ascii="Tahoma" w:hAnsi="Tahoma" w:cs="Tahoma"/>
        </w:rPr>
        <w:t xml:space="preserve"> </w:t>
      </w:r>
      <w:r>
        <w:rPr>
          <w:rFonts w:ascii="Tahoma" w:hAnsi="Tahoma" w:cs="Tahoma"/>
        </w:rPr>
        <w:t>развоја</w:t>
      </w:r>
      <w:r w:rsidR="00032AFE" w:rsidRPr="00BD35BE">
        <w:rPr>
          <w:rFonts w:ascii="Tahoma" w:hAnsi="Tahoma" w:cs="Tahoma"/>
        </w:rPr>
        <w:t xml:space="preserve"> 3.8, </w:t>
      </w:r>
      <w:r>
        <w:rPr>
          <w:rFonts w:ascii="Tahoma" w:hAnsi="Tahoma" w:cs="Tahoma"/>
          <w:lang w:val="sr-Cyrl-BA"/>
        </w:rPr>
        <w:t>наглашавајући</w:t>
      </w:r>
      <w:r w:rsidR="00032AFE" w:rsidRPr="00BD35BE">
        <w:rPr>
          <w:rFonts w:ascii="Tahoma" w:hAnsi="Tahoma" w:cs="Tahoma"/>
          <w:lang w:val="sr-Cyrl-BA"/>
        </w:rPr>
        <w:t xml:space="preserve"> </w:t>
      </w:r>
      <w:r>
        <w:rPr>
          <w:rFonts w:ascii="Tahoma" w:hAnsi="Tahoma" w:cs="Tahoma"/>
          <w:lang w:val="sr-Cyrl-BA"/>
        </w:rPr>
        <w:t>потребу</w:t>
      </w:r>
      <w:r w:rsidR="00032AFE" w:rsidRPr="00BD35BE">
        <w:rPr>
          <w:rFonts w:ascii="Tahoma" w:hAnsi="Tahoma" w:cs="Tahoma"/>
          <w:lang w:val="sr-Cyrl-BA"/>
        </w:rPr>
        <w:t xml:space="preserve"> </w:t>
      </w:r>
      <w:r>
        <w:rPr>
          <w:rFonts w:ascii="Tahoma" w:hAnsi="Tahoma" w:cs="Tahoma"/>
          <w:lang w:val="sr-Cyrl-BA"/>
        </w:rPr>
        <w:t>континуитета</w:t>
      </w:r>
      <w:r w:rsidR="00032AFE" w:rsidRPr="00BD35BE">
        <w:rPr>
          <w:rFonts w:ascii="Tahoma" w:hAnsi="Tahoma" w:cs="Tahoma"/>
          <w:lang w:val="sr-Cyrl-BA"/>
        </w:rPr>
        <w:t xml:space="preserve"> </w:t>
      </w:r>
      <w:r>
        <w:rPr>
          <w:rFonts w:ascii="Tahoma" w:hAnsi="Tahoma" w:cs="Tahoma"/>
          <w:lang w:val="sr-Cyrl-BA"/>
        </w:rPr>
        <w:t>у</w:t>
      </w:r>
      <w:r w:rsidR="00032AFE" w:rsidRPr="00BD35BE">
        <w:rPr>
          <w:rFonts w:ascii="Tahoma" w:hAnsi="Tahoma" w:cs="Tahoma"/>
          <w:lang w:val="sr-Cyrl-BA"/>
        </w:rPr>
        <w:t xml:space="preserve"> </w:t>
      </w:r>
      <w:r>
        <w:rPr>
          <w:rFonts w:ascii="Tahoma" w:hAnsi="Tahoma" w:cs="Tahoma"/>
          <w:lang w:val="sr-Cyrl-BA"/>
        </w:rPr>
        <w:t>раду</w:t>
      </w:r>
      <w:r w:rsidR="00032AFE" w:rsidRPr="00BD35BE">
        <w:rPr>
          <w:rFonts w:ascii="Tahoma" w:hAnsi="Tahoma" w:cs="Tahoma"/>
          <w:lang w:val="sr-Cyrl-BA"/>
        </w:rPr>
        <w:t xml:space="preserve"> </w:t>
      </w:r>
      <w:r>
        <w:rPr>
          <w:rFonts w:ascii="Tahoma" w:hAnsi="Tahoma" w:cs="Tahoma"/>
          <w:lang w:val="sr-Cyrl-BA"/>
        </w:rPr>
        <w:t>на</w:t>
      </w:r>
      <w:r w:rsidR="00032AFE" w:rsidRPr="00BD35BE">
        <w:rPr>
          <w:rFonts w:ascii="Tahoma" w:hAnsi="Tahoma" w:cs="Tahoma"/>
          <w:lang w:val="sr-Cyrl-BA"/>
        </w:rPr>
        <w:t xml:space="preserve"> </w:t>
      </w:r>
      <w:r>
        <w:rPr>
          <w:rFonts w:ascii="Tahoma" w:hAnsi="Tahoma" w:cs="Tahoma"/>
          <w:lang w:val="sr-Cyrl-BA"/>
        </w:rPr>
        <w:t>следећим</w:t>
      </w:r>
      <w:r w:rsidR="00032AFE" w:rsidRPr="00BD35BE">
        <w:rPr>
          <w:rFonts w:ascii="Tahoma" w:hAnsi="Tahoma" w:cs="Tahoma"/>
          <w:lang w:val="sr-Cyrl-BA"/>
        </w:rPr>
        <w:t xml:space="preserve"> </w:t>
      </w:r>
      <w:r>
        <w:rPr>
          <w:rFonts w:ascii="Tahoma" w:hAnsi="Tahoma" w:cs="Tahoma"/>
          <w:lang w:val="sr-Cyrl-BA"/>
        </w:rPr>
        <w:t>сегментима</w:t>
      </w:r>
      <w:r w:rsidR="00032AFE" w:rsidRPr="00BD35BE">
        <w:rPr>
          <w:rFonts w:ascii="Tahoma" w:hAnsi="Tahoma" w:cs="Tahoma"/>
        </w:rPr>
        <w:t xml:space="preserve">: </w:t>
      </w:r>
    </w:p>
    <w:p w14:paraId="4235241A" w14:textId="3E1F3779" w:rsidR="00032AFE" w:rsidRPr="00BD35BE" w:rsidRDefault="00707CAB" w:rsidP="00D03698">
      <w:pPr>
        <w:pStyle w:val="NoSpacing"/>
        <w:numPr>
          <w:ilvl w:val="0"/>
          <w:numId w:val="1"/>
        </w:numPr>
        <w:spacing w:line="276" w:lineRule="auto"/>
        <w:jc w:val="both"/>
        <w:rPr>
          <w:rFonts w:ascii="Tahoma" w:hAnsi="Tahoma" w:cs="Tahoma"/>
          <w:lang w:val="sr-Latn-BA"/>
        </w:rPr>
      </w:pPr>
      <w:r>
        <w:rPr>
          <w:rFonts w:ascii="Tahoma" w:hAnsi="Tahoma" w:cs="Tahoma"/>
        </w:rPr>
        <w:t>издв</w:t>
      </w:r>
      <w:r>
        <w:rPr>
          <w:rFonts w:ascii="Tahoma" w:hAnsi="Tahoma" w:cs="Tahoma"/>
          <w:lang w:val="sr-Cyrl-BA"/>
        </w:rPr>
        <w:t>ајање</w:t>
      </w:r>
      <w:r w:rsidR="00032AFE" w:rsidRPr="00BD35BE">
        <w:rPr>
          <w:rFonts w:ascii="Tahoma" w:hAnsi="Tahoma" w:cs="Tahoma"/>
        </w:rPr>
        <w:t xml:space="preserve"> </w:t>
      </w:r>
      <w:r>
        <w:rPr>
          <w:rFonts w:ascii="Tahoma" w:hAnsi="Tahoma" w:cs="Tahoma"/>
        </w:rPr>
        <w:t>довољн</w:t>
      </w:r>
      <w:r>
        <w:rPr>
          <w:rFonts w:ascii="Tahoma" w:hAnsi="Tahoma" w:cs="Tahoma"/>
          <w:lang w:val="sr-Cyrl-BA"/>
        </w:rPr>
        <w:t>их</w:t>
      </w:r>
      <w:r w:rsidR="00032AFE" w:rsidRPr="00BD35BE">
        <w:rPr>
          <w:rFonts w:ascii="Tahoma" w:hAnsi="Tahoma" w:cs="Tahoma"/>
        </w:rPr>
        <w:t xml:space="preserve"> </w:t>
      </w:r>
      <w:r>
        <w:rPr>
          <w:rFonts w:ascii="Tahoma" w:hAnsi="Tahoma" w:cs="Tahoma"/>
        </w:rPr>
        <w:t>кадровск</w:t>
      </w:r>
      <w:r>
        <w:rPr>
          <w:rFonts w:ascii="Tahoma" w:hAnsi="Tahoma" w:cs="Tahoma"/>
          <w:lang w:val="sr-Cyrl-BA"/>
        </w:rPr>
        <w:t>их</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финансијск</w:t>
      </w:r>
      <w:r>
        <w:rPr>
          <w:rFonts w:ascii="Tahoma" w:hAnsi="Tahoma" w:cs="Tahoma"/>
          <w:lang w:val="sr-Cyrl-BA"/>
        </w:rPr>
        <w:t>их</w:t>
      </w:r>
      <w:r w:rsidR="00032AFE" w:rsidRPr="00BD35BE">
        <w:rPr>
          <w:rFonts w:ascii="Tahoma" w:hAnsi="Tahoma" w:cs="Tahoma"/>
        </w:rPr>
        <w:t xml:space="preserve"> </w:t>
      </w:r>
      <w:r>
        <w:rPr>
          <w:rFonts w:ascii="Tahoma" w:hAnsi="Tahoma" w:cs="Tahoma"/>
        </w:rPr>
        <w:t>ресурс</w:t>
      </w:r>
      <w:r>
        <w:rPr>
          <w:rFonts w:ascii="Tahoma" w:hAnsi="Tahoma" w:cs="Tahoma"/>
          <w:lang w:val="sr-Cyrl-BA"/>
        </w:rPr>
        <w:t>а</w:t>
      </w:r>
      <w:r w:rsidR="00032AFE" w:rsidRPr="00BD35BE">
        <w:rPr>
          <w:rFonts w:ascii="Tahoma" w:hAnsi="Tahoma" w:cs="Tahoma"/>
        </w:rPr>
        <w:t xml:space="preserve"> </w:t>
      </w:r>
      <w:r>
        <w:rPr>
          <w:rFonts w:ascii="Tahoma" w:hAnsi="Tahoma" w:cs="Tahoma"/>
        </w:rPr>
        <w:t>потреб</w:t>
      </w:r>
      <w:r>
        <w:rPr>
          <w:rFonts w:ascii="Tahoma" w:hAnsi="Tahoma" w:cs="Tahoma"/>
          <w:lang w:val="sr-Cyrl-BA"/>
        </w:rPr>
        <w:t>них</w:t>
      </w:r>
      <w:r w:rsidR="00032AFE" w:rsidRPr="00BD35BE">
        <w:rPr>
          <w:rFonts w:ascii="Tahoma" w:hAnsi="Tahoma" w:cs="Tahoma"/>
        </w:rPr>
        <w:t xml:space="preserve"> </w:t>
      </w:r>
      <w:r>
        <w:rPr>
          <w:rFonts w:ascii="Tahoma" w:hAnsi="Tahoma" w:cs="Tahoma"/>
        </w:rPr>
        <w:t>за</w:t>
      </w:r>
      <w:r w:rsidR="00032AFE" w:rsidRPr="00BD35BE">
        <w:rPr>
          <w:rFonts w:ascii="Tahoma" w:hAnsi="Tahoma" w:cs="Tahoma"/>
        </w:rPr>
        <w:t xml:space="preserve"> </w:t>
      </w:r>
      <w:r>
        <w:rPr>
          <w:rFonts w:ascii="Tahoma" w:hAnsi="Tahoma" w:cs="Tahoma"/>
        </w:rPr>
        <w:t>пуно</w:t>
      </w:r>
      <w:r w:rsidR="00032AFE" w:rsidRPr="00BD35BE">
        <w:rPr>
          <w:rFonts w:ascii="Tahoma" w:hAnsi="Tahoma" w:cs="Tahoma"/>
        </w:rPr>
        <w:t xml:space="preserve"> </w:t>
      </w:r>
      <w:r>
        <w:rPr>
          <w:rFonts w:ascii="Tahoma" w:hAnsi="Tahoma" w:cs="Tahoma"/>
        </w:rPr>
        <w:t>провођење</w:t>
      </w:r>
      <w:r w:rsidR="00032AFE" w:rsidRPr="00BD35BE">
        <w:rPr>
          <w:rFonts w:ascii="Tahoma" w:hAnsi="Tahoma" w:cs="Tahoma"/>
        </w:rPr>
        <w:t xml:space="preserve"> </w:t>
      </w:r>
      <w:r>
        <w:rPr>
          <w:rFonts w:ascii="Tahoma" w:hAnsi="Tahoma" w:cs="Tahoma"/>
        </w:rPr>
        <w:t>политика</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програма</w:t>
      </w:r>
      <w:r w:rsidR="00032AFE" w:rsidRPr="00BD35BE">
        <w:rPr>
          <w:rFonts w:ascii="Tahoma" w:hAnsi="Tahoma" w:cs="Tahoma"/>
        </w:rPr>
        <w:t xml:space="preserve"> </w:t>
      </w:r>
      <w:r>
        <w:rPr>
          <w:rFonts w:ascii="Tahoma" w:hAnsi="Tahoma" w:cs="Tahoma"/>
        </w:rPr>
        <w:t>који</w:t>
      </w:r>
      <w:r w:rsidR="00032AFE" w:rsidRPr="00BD35BE">
        <w:rPr>
          <w:rFonts w:ascii="Tahoma" w:hAnsi="Tahoma" w:cs="Tahoma"/>
        </w:rPr>
        <w:t xml:space="preserve"> </w:t>
      </w:r>
      <w:r>
        <w:rPr>
          <w:rFonts w:ascii="Tahoma" w:hAnsi="Tahoma" w:cs="Tahoma"/>
        </w:rPr>
        <w:t>имају</w:t>
      </w:r>
      <w:r w:rsidR="00032AFE" w:rsidRPr="00BD35BE">
        <w:rPr>
          <w:rFonts w:ascii="Tahoma" w:hAnsi="Tahoma" w:cs="Tahoma"/>
        </w:rPr>
        <w:t xml:space="preserve"> </w:t>
      </w:r>
      <w:r>
        <w:rPr>
          <w:rFonts w:ascii="Tahoma" w:hAnsi="Tahoma" w:cs="Tahoma"/>
        </w:rPr>
        <w:t>за</w:t>
      </w:r>
      <w:r w:rsidR="00032AFE" w:rsidRPr="00BD35BE">
        <w:rPr>
          <w:rFonts w:ascii="Tahoma" w:hAnsi="Tahoma" w:cs="Tahoma"/>
        </w:rPr>
        <w:t xml:space="preserve"> </w:t>
      </w:r>
      <w:r>
        <w:rPr>
          <w:rFonts w:ascii="Tahoma" w:hAnsi="Tahoma" w:cs="Tahoma"/>
        </w:rPr>
        <w:t>циљ</w:t>
      </w:r>
      <w:r w:rsidR="00032AFE" w:rsidRPr="00BD35BE">
        <w:rPr>
          <w:rFonts w:ascii="Tahoma" w:hAnsi="Tahoma" w:cs="Tahoma"/>
        </w:rPr>
        <w:t xml:space="preserve"> </w:t>
      </w:r>
      <w:r>
        <w:rPr>
          <w:rFonts w:ascii="Tahoma" w:hAnsi="Tahoma" w:cs="Tahoma"/>
        </w:rPr>
        <w:t>обезбјеђење</w:t>
      </w:r>
      <w:r w:rsidR="00032AFE" w:rsidRPr="00BD35BE">
        <w:rPr>
          <w:rFonts w:ascii="Tahoma" w:hAnsi="Tahoma" w:cs="Tahoma"/>
        </w:rPr>
        <w:t xml:space="preserve"> </w:t>
      </w:r>
      <w:r>
        <w:rPr>
          <w:rFonts w:ascii="Tahoma" w:hAnsi="Tahoma" w:cs="Tahoma"/>
        </w:rPr>
        <w:t>квалитетних</w:t>
      </w:r>
      <w:r w:rsidR="00032AFE" w:rsidRPr="00BD35BE">
        <w:rPr>
          <w:rFonts w:ascii="Tahoma" w:hAnsi="Tahoma" w:cs="Tahoma"/>
        </w:rPr>
        <w:t xml:space="preserve"> </w:t>
      </w:r>
      <w:r>
        <w:rPr>
          <w:rFonts w:ascii="Tahoma" w:hAnsi="Tahoma" w:cs="Tahoma"/>
        </w:rPr>
        <w:t>здравствених</w:t>
      </w:r>
      <w:r w:rsidR="00032AFE" w:rsidRPr="00BD35BE">
        <w:rPr>
          <w:rFonts w:ascii="Tahoma" w:hAnsi="Tahoma" w:cs="Tahoma"/>
        </w:rPr>
        <w:t xml:space="preserve"> </w:t>
      </w:r>
      <w:r>
        <w:rPr>
          <w:rFonts w:ascii="Tahoma" w:hAnsi="Tahoma" w:cs="Tahoma"/>
        </w:rPr>
        <w:t>услуга</w:t>
      </w:r>
      <w:r w:rsidR="00032AFE" w:rsidRPr="00BD35BE">
        <w:rPr>
          <w:rFonts w:ascii="Tahoma" w:hAnsi="Tahoma" w:cs="Tahoma"/>
        </w:rPr>
        <w:t xml:space="preserve"> </w:t>
      </w:r>
      <w:r>
        <w:rPr>
          <w:rFonts w:ascii="Tahoma" w:hAnsi="Tahoma" w:cs="Tahoma"/>
        </w:rPr>
        <w:t>у</w:t>
      </w:r>
      <w:r w:rsidR="00032AFE" w:rsidRPr="00BD35BE">
        <w:rPr>
          <w:rFonts w:ascii="Tahoma" w:hAnsi="Tahoma" w:cs="Tahoma"/>
        </w:rPr>
        <w:t xml:space="preserve"> </w:t>
      </w:r>
      <w:r>
        <w:rPr>
          <w:rFonts w:ascii="Tahoma" w:hAnsi="Tahoma" w:cs="Tahoma"/>
        </w:rPr>
        <w:t>раном</w:t>
      </w:r>
      <w:r w:rsidR="00032AFE" w:rsidRPr="00BD35BE">
        <w:rPr>
          <w:rFonts w:ascii="Tahoma" w:hAnsi="Tahoma" w:cs="Tahoma"/>
        </w:rPr>
        <w:t xml:space="preserve"> </w:t>
      </w:r>
      <w:r>
        <w:rPr>
          <w:rFonts w:ascii="Tahoma" w:hAnsi="Tahoma" w:cs="Tahoma"/>
        </w:rPr>
        <w:t>дјетињству</w:t>
      </w:r>
      <w:r w:rsidR="00032AFE" w:rsidRPr="00BD35BE">
        <w:rPr>
          <w:rFonts w:ascii="Tahoma" w:hAnsi="Tahoma" w:cs="Tahoma"/>
        </w:rPr>
        <w:t xml:space="preserve"> </w:t>
      </w:r>
      <w:r>
        <w:rPr>
          <w:rFonts w:ascii="Tahoma" w:hAnsi="Tahoma" w:cs="Tahoma"/>
        </w:rPr>
        <w:t>за</w:t>
      </w:r>
      <w:r w:rsidR="00032AFE" w:rsidRPr="00BD35BE">
        <w:rPr>
          <w:rFonts w:ascii="Tahoma" w:hAnsi="Tahoma" w:cs="Tahoma"/>
        </w:rPr>
        <w:t xml:space="preserve"> </w:t>
      </w:r>
      <w:r>
        <w:rPr>
          <w:rFonts w:ascii="Tahoma" w:hAnsi="Tahoma" w:cs="Tahoma"/>
        </w:rPr>
        <w:t>сву</w:t>
      </w:r>
      <w:r w:rsidR="00032AFE" w:rsidRPr="00BD35BE">
        <w:rPr>
          <w:rFonts w:ascii="Tahoma" w:hAnsi="Tahoma" w:cs="Tahoma"/>
        </w:rPr>
        <w:t xml:space="preserve"> </w:t>
      </w:r>
      <w:r>
        <w:rPr>
          <w:rFonts w:ascii="Tahoma" w:hAnsi="Tahoma" w:cs="Tahoma"/>
        </w:rPr>
        <w:t>дјецу</w:t>
      </w:r>
      <w:r w:rsidR="00032AFE" w:rsidRPr="00BD35BE">
        <w:rPr>
          <w:rFonts w:ascii="Tahoma" w:hAnsi="Tahoma" w:cs="Tahoma"/>
        </w:rPr>
        <w:t xml:space="preserve"> </w:t>
      </w:r>
      <w:r>
        <w:rPr>
          <w:rFonts w:ascii="Tahoma" w:hAnsi="Tahoma" w:cs="Tahoma"/>
        </w:rPr>
        <w:t>у</w:t>
      </w:r>
      <w:r w:rsidR="00032AFE" w:rsidRPr="00BD35BE">
        <w:rPr>
          <w:rFonts w:ascii="Tahoma" w:hAnsi="Tahoma" w:cs="Tahoma"/>
        </w:rPr>
        <w:t xml:space="preserve"> </w:t>
      </w:r>
      <w:r>
        <w:rPr>
          <w:rFonts w:ascii="Tahoma" w:hAnsi="Tahoma" w:cs="Tahoma"/>
        </w:rPr>
        <w:t>држави</w:t>
      </w:r>
      <w:r w:rsidR="00032AFE" w:rsidRPr="00BD35BE">
        <w:rPr>
          <w:rFonts w:ascii="Tahoma" w:hAnsi="Tahoma" w:cs="Tahoma"/>
        </w:rPr>
        <w:t xml:space="preserve"> </w:t>
      </w:r>
      <w:r>
        <w:rPr>
          <w:rFonts w:ascii="Tahoma" w:hAnsi="Tahoma" w:cs="Tahoma"/>
        </w:rPr>
        <w:t>потписници</w:t>
      </w:r>
      <w:r w:rsidR="00032AFE" w:rsidRPr="00BD35BE">
        <w:rPr>
          <w:rFonts w:ascii="Tahoma" w:hAnsi="Tahoma" w:cs="Tahoma"/>
        </w:rPr>
        <w:t xml:space="preserve">; </w:t>
      </w:r>
    </w:p>
    <w:p w14:paraId="0BB6DC47" w14:textId="742371AA" w:rsidR="00032AFE" w:rsidRPr="00BD35BE" w:rsidRDefault="00707CAB" w:rsidP="00D03698">
      <w:pPr>
        <w:pStyle w:val="NoSpacing"/>
        <w:numPr>
          <w:ilvl w:val="0"/>
          <w:numId w:val="1"/>
        </w:numPr>
        <w:spacing w:line="276" w:lineRule="auto"/>
        <w:jc w:val="both"/>
        <w:rPr>
          <w:rFonts w:ascii="Tahoma" w:hAnsi="Tahoma" w:cs="Tahoma"/>
          <w:lang w:val="sr-Latn-BA"/>
        </w:rPr>
      </w:pPr>
      <w:r>
        <w:rPr>
          <w:rFonts w:ascii="Tahoma" w:hAnsi="Tahoma" w:cs="Tahoma"/>
        </w:rPr>
        <w:t>прошири</w:t>
      </w:r>
      <w:r>
        <w:rPr>
          <w:rFonts w:ascii="Tahoma" w:hAnsi="Tahoma" w:cs="Tahoma"/>
          <w:lang w:val="sr-Cyrl-BA"/>
        </w:rPr>
        <w:t>вање</w:t>
      </w:r>
      <w:r w:rsidR="00032AFE" w:rsidRPr="00BD35BE">
        <w:rPr>
          <w:rFonts w:ascii="Tahoma" w:hAnsi="Tahoma" w:cs="Tahoma"/>
        </w:rPr>
        <w:t xml:space="preserve"> </w:t>
      </w:r>
      <w:r>
        <w:rPr>
          <w:rFonts w:ascii="Tahoma" w:hAnsi="Tahoma" w:cs="Tahoma"/>
        </w:rPr>
        <w:t>свијест</w:t>
      </w:r>
      <w:r>
        <w:rPr>
          <w:rFonts w:ascii="Tahoma" w:hAnsi="Tahoma" w:cs="Tahoma"/>
          <w:lang w:val="sr-Cyrl-BA"/>
        </w:rPr>
        <w:t>и</w:t>
      </w:r>
      <w:r w:rsidR="00032AFE" w:rsidRPr="00BD35BE">
        <w:rPr>
          <w:rFonts w:ascii="Tahoma" w:hAnsi="Tahoma" w:cs="Tahoma"/>
        </w:rPr>
        <w:t xml:space="preserve"> </w:t>
      </w:r>
      <w:r>
        <w:rPr>
          <w:rFonts w:ascii="Tahoma" w:hAnsi="Tahoma" w:cs="Tahoma"/>
        </w:rPr>
        <w:t>о</w:t>
      </w:r>
      <w:r w:rsidR="00032AFE" w:rsidRPr="00BD35BE">
        <w:rPr>
          <w:rFonts w:ascii="Tahoma" w:hAnsi="Tahoma" w:cs="Tahoma"/>
        </w:rPr>
        <w:t xml:space="preserve"> </w:t>
      </w:r>
      <w:r>
        <w:rPr>
          <w:rFonts w:ascii="Tahoma" w:hAnsi="Tahoma" w:cs="Tahoma"/>
        </w:rPr>
        <w:t>важности</w:t>
      </w:r>
      <w:r w:rsidR="00032AFE" w:rsidRPr="00BD35BE">
        <w:rPr>
          <w:rFonts w:ascii="Tahoma" w:hAnsi="Tahoma" w:cs="Tahoma"/>
        </w:rPr>
        <w:t xml:space="preserve"> </w:t>
      </w:r>
      <w:r>
        <w:rPr>
          <w:rFonts w:ascii="Tahoma" w:hAnsi="Tahoma" w:cs="Tahoma"/>
        </w:rPr>
        <w:t>вакцинације</w:t>
      </w:r>
      <w:r w:rsidR="00032AFE" w:rsidRPr="00BD35BE">
        <w:rPr>
          <w:rFonts w:ascii="Tahoma" w:hAnsi="Tahoma" w:cs="Tahoma"/>
        </w:rPr>
        <w:t xml:space="preserve"> </w:t>
      </w:r>
      <w:r>
        <w:rPr>
          <w:rFonts w:ascii="Tahoma" w:hAnsi="Tahoma" w:cs="Tahoma"/>
          <w:lang w:val="sr-Cyrl-BA"/>
        </w:rPr>
        <w:t>водећи</w:t>
      </w:r>
      <w:r w:rsidR="00032AFE" w:rsidRPr="00BD35BE">
        <w:rPr>
          <w:rFonts w:ascii="Tahoma" w:hAnsi="Tahoma" w:cs="Tahoma"/>
        </w:rPr>
        <w:t xml:space="preserve"> </w:t>
      </w:r>
      <w:r>
        <w:rPr>
          <w:rFonts w:ascii="Tahoma" w:hAnsi="Tahoma" w:cs="Tahoma"/>
        </w:rPr>
        <w:t>рачуна</w:t>
      </w:r>
      <w:r w:rsidR="00032AFE" w:rsidRPr="00BD35BE">
        <w:rPr>
          <w:rFonts w:ascii="Tahoma" w:hAnsi="Tahoma" w:cs="Tahoma"/>
        </w:rPr>
        <w:t xml:space="preserve"> </w:t>
      </w:r>
      <w:r>
        <w:rPr>
          <w:rFonts w:ascii="Tahoma" w:hAnsi="Tahoma" w:cs="Tahoma"/>
        </w:rPr>
        <w:t>да</w:t>
      </w:r>
      <w:r w:rsidR="00032AFE" w:rsidRPr="00BD35BE">
        <w:rPr>
          <w:rFonts w:ascii="Tahoma" w:hAnsi="Tahoma" w:cs="Tahoma"/>
        </w:rPr>
        <w:t xml:space="preserve"> </w:t>
      </w:r>
      <w:r>
        <w:rPr>
          <w:rFonts w:ascii="Tahoma" w:hAnsi="Tahoma" w:cs="Tahoma"/>
        </w:rPr>
        <w:t>су</w:t>
      </w:r>
      <w:r w:rsidR="00032AFE" w:rsidRPr="00BD35BE">
        <w:rPr>
          <w:rFonts w:ascii="Tahoma" w:hAnsi="Tahoma" w:cs="Tahoma"/>
        </w:rPr>
        <w:t xml:space="preserve"> </w:t>
      </w:r>
      <w:r>
        <w:rPr>
          <w:rFonts w:ascii="Tahoma" w:hAnsi="Tahoma" w:cs="Tahoma"/>
        </w:rPr>
        <w:t>здравствени</w:t>
      </w:r>
      <w:r w:rsidR="00032AFE" w:rsidRPr="00BD35BE">
        <w:rPr>
          <w:rFonts w:ascii="Tahoma" w:hAnsi="Tahoma" w:cs="Tahoma"/>
        </w:rPr>
        <w:t xml:space="preserve"> </w:t>
      </w:r>
      <w:r>
        <w:rPr>
          <w:rFonts w:ascii="Tahoma" w:hAnsi="Tahoma" w:cs="Tahoma"/>
        </w:rPr>
        <w:t>радници</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особље</w:t>
      </w:r>
      <w:r w:rsidR="00032AFE" w:rsidRPr="00BD35BE">
        <w:rPr>
          <w:rFonts w:ascii="Tahoma" w:hAnsi="Tahoma" w:cs="Tahoma"/>
        </w:rPr>
        <w:t xml:space="preserve"> </w:t>
      </w:r>
      <w:r>
        <w:rPr>
          <w:rFonts w:ascii="Tahoma" w:hAnsi="Tahoma" w:cs="Tahoma"/>
        </w:rPr>
        <w:t>обучени</w:t>
      </w:r>
      <w:r w:rsidR="00032AFE" w:rsidRPr="00BD35BE">
        <w:rPr>
          <w:rFonts w:ascii="Tahoma" w:hAnsi="Tahoma" w:cs="Tahoma"/>
        </w:rPr>
        <w:t xml:space="preserve"> </w:t>
      </w:r>
      <w:r>
        <w:rPr>
          <w:rFonts w:ascii="Tahoma" w:hAnsi="Tahoma" w:cs="Tahoma"/>
        </w:rPr>
        <w:t>за</w:t>
      </w:r>
      <w:r w:rsidR="00032AFE" w:rsidRPr="00BD35BE">
        <w:rPr>
          <w:rFonts w:ascii="Tahoma" w:hAnsi="Tahoma" w:cs="Tahoma"/>
        </w:rPr>
        <w:t xml:space="preserve"> </w:t>
      </w:r>
      <w:r>
        <w:rPr>
          <w:rFonts w:ascii="Tahoma" w:hAnsi="Tahoma" w:cs="Tahoma"/>
        </w:rPr>
        <w:t>рад</w:t>
      </w:r>
      <w:r w:rsidR="00032AFE" w:rsidRPr="00BD35BE">
        <w:rPr>
          <w:rFonts w:ascii="Tahoma" w:hAnsi="Tahoma" w:cs="Tahoma"/>
        </w:rPr>
        <w:t xml:space="preserve"> </w:t>
      </w:r>
      <w:r>
        <w:rPr>
          <w:rFonts w:ascii="Tahoma" w:hAnsi="Tahoma" w:cs="Tahoma"/>
        </w:rPr>
        <w:t>са</w:t>
      </w:r>
      <w:r w:rsidR="00032AFE" w:rsidRPr="00BD35BE">
        <w:rPr>
          <w:rFonts w:ascii="Tahoma" w:hAnsi="Tahoma" w:cs="Tahoma"/>
        </w:rPr>
        <w:t xml:space="preserve"> </w:t>
      </w:r>
      <w:r>
        <w:rPr>
          <w:rFonts w:ascii="Tahoma" w:hAnsi="Tahoma" w:cs="Tahoma"/>
        </w:rPr>
        <w:t>дјецом</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успостављање</w:t>
      </w:r>
      <w:r w:rsidR="00032AFE" w:rsidRPr="00BD35BE">
        <w:rPr>
          <w:rFonts w:ascii="Tahoma" w:hAnsi="Tahoma" w:cs="Tahoma"/>
        </w:rPr>
        <w:t xml:space="preserve"> </w:t>
      </w:r>
      <w:r>
        <w:rPr>
          <w:rFonts w:ascii="Tahoma" w:hAnsi="Tahoma" w:cs="Tahoma"/>
        </w:rPr>
        <w:t>сврсисходне</w:t>
      </w:r>
      <w:r w:rsidR="00032AFE" w:rsidRPr="00BD35BE">
        <w:rPr>
          <w:rFonts w:ascii="Tahoma" w:hAnsi="Tahoma" w:cs="Tahoma"/>
        </w:rPr>
        <w:t xml:space="preserve"> </w:t>
      </w:r>
      <w:r>
        <w:rPr>
          <w:rFonts w:ascii="Tahoma" w:hAnsi="Tahoma" w:cs="Tahoma"/>
        </w:rPr>
        <w:t>комуникације</w:t>
      </w:r>
      <w:r w:rsidR="00032AFE" w:rsidRPr="00BD35BE">
        <w:rPr>
          <w:rFonts w:ascii="Tahoma" w:hAnsi="Tahoma" w:cs="Tahoma"/>
        </w:rPr>
        <w:t xml:space="preserve"> </w:t>
      </w:r>
      <w:r>
        <w:rPr>
          <w:rFonts w:ascii="Tahoma" w:hAnsi="Tahoma" w:cs="Tahoma"/>
        </w:rPr>
        <w:t>са</w:t>
      </w:r>
      <w:r w:rsidR="00032AFE" w:rsidRPr="00BD35BE">
        <w:rPr>
          <w:rFonts w:ascii="Tahoma" w:hAnsi="Tahoma" w:cs="Tahoma"/>
        </w:rPr>
        <w:t xml:space="preserve"> </w:t>
      </w:r>
      <w:r>
        <w:rPr>
          <w:rFonts w:ascii="Tahoma" w:hAnsi="Tahoma" w:cs="Tahoma"/>
        </w:rPr>
        <w:t>њиховим</w:t>
      </w:r>
      <w:r w:rsidR="00032AFE" w:rsidRPr="00BD35BE">
        <w:rPr>
          <w:rFonts w:ascii="Tahoma" w:hAnsi="Tahoma" w:cs="Tahoma"/>
        </w:rPr>
        <w:t xml:space="preserve"> </w:t>
      </w:r>
      <w:r>
        <w:rPr>
          <w:rFonts w:ascii="Tahoma" w:hAnsi="Tahoma" w:cs="Tahoma"/>
        </w:rPr>
        <w:t>родитељима</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породицом</w:t>
      </w:r>
      <w:r w:rsidR="00032AFE" w:rsidRPr="00BD35BE">
        <w:rPr>
          <w:rFonts w:ascii="Tahoma" w:hAnsi="Tahoma" w:cs="Tahoma"/>
        </w:rPr>
        <w:t xml:space="preserve">; </w:t>
      </w:r>
      <w:r w:rsidR="00032AFE" w:rsidRPr="00BD35BE">
        <w:rPr>
          <w:rFonts w:ascii="Tahoma" w:hAnsi="Tahoma" w:cs="Tahoma"/>
          <w:lang w:val="sr-Cyrl-BA"/>
        </w:rPr>
        <w:t xml:space="preserve"> </w:t>
      </w:r>
    </w:p>
    <w:p w14:paraId="012D59AD" w14:textId="537A0A1E" w:rsidR="00032AFE" w:rsidRPr="00BD35BE" w:rsidRDefault="00707CAB" w:rsidP="00D03698">
      <w:pPr>
        <w:pStyle w:val="NoSpacing"/>
        <w:numPr>
          <w:ilvl w:val="0"/>
          <w:numId w:val="1"/>
        </w:numPr>
        <w:spacing w:line="276" w:lineRule="auto"/>
        <w:jc w:val="both"/>
        <w:rPr>
          <w:rFonts w:ascii="Tahoma" w:hAnsi="Tahoma" w:cs="Tahoma"/>
          <w:lang w:val="sr-Latn-BA"/>
        </w:rPr>
      </w:pPr>
      <w:r>
        <w:rPr>
          <w:rFonts w:ascii="Tahoma" w:hAnsi="Tahoma" w:cs="Tahoma"/>
        </w:rPr>
        <w:t>редовно</w:t>
      </w:r>
      <w:r w:rsidR="00032AFE" w:rsidRPr="00BD35BE">
        <w:rPr>
          <w:rFonts w:ascii="Tahoma" w:hAnsi="Tahoma" w:cs="Tahoma"/>
        </w:rPr>
        <w:t xml:space="preserve"> </w:t>
      </w:r>
      <w:r>
        <w:rPr>
          <w:rFonts w:ascii="Tahoma" w:hAnsi="Tahoma" w:cs="Tahoma"/>
        </w:rPr>
        <w:t>пра</w:t>
      </w:r>
      <w:r>
        <w:rPr>
          <w:rFonts w:ascii="Tahoma" w:hAnsi="Tahoma" w:cs="Tahoma"/>
          <w:lang w:val="sr-Cyrl-BA"/>
        </w:rPr>
        <w:t>ћење</w:t>
      </w:r>
      <w:r w:rsidR="00032AFE" w:rsidRPr="00BD35BE">
        <w:rPr>
          <w:rFonts w:ascii="Tahoma" w:hAnsi="Tahoma" w:cs="Tahoma"/>
          <w:lang w:val="sr-Cyrl-BA"/>
        </w:rPr>
        <w:t xml:space="preserve"> </w:t>
      </w:r>
      <w:r>
        <w:rPr>
          <w:rFonts w:ascii="Tahoma" w:hAnsi="Tahoma" w:cs="Tahoma"/>
          <w:lang w:val="sr-Cyrl-BA"/>
        </w:rPr>
        <w:t>и</w:t>
      </w:r>
      <w:r w:rsidR="00032AFE" w:rsidRPr="00BD35BE">
        <w:rPr>
          <w:rFonts w:ascii="Tahoma" w:hAnsi="Tahoma" w:cs="Tahoma"/>
          <w:lang w:val="sr-Cyrl-BA"/>
        </w:rPr>
        <w:t xml:space="preserve"> </w:t>
      </w:r>
      <w:r>
        <w:rPr>
          <w:rFonts w:ascii="Tahoma" w:hAnsi="Tahoma" w:cs="Tahoma"/>
          <w:lang w:val="sr-Cyrl-BA"/>
        </w:rPr>
        <w:t>оцјењивање</w:t>
      </w:r>
      <w:r w:rsidR="00032AFE" w:rsidRPr="00BD35BE">
        <w:rPr>
          <w:rFonts w:ascii="Tahoma" w:hAnsi="Tahoma" w:cs="Tahoma"/>
        </w:rPr>
        <w:t xml:space="preserve"> </w:t>
      </w:r>
      <w:r>
        <w:rPr>
          <w:rFonts w:ascii="Tahoma" w:hAnsi="Tahoma" w:cs="Tahoma"/>
        </w:rPr>
        <w:t>ефикасност</w:t>
      </w:r>
      <w:r>
        <w:rPr>
          <w:rFonts w:ascii="Tahoma" w:hAnsi="Tahoma" w:cs="Tahoma"/>
          <w:lang w:val="sr-Cyrl-BA"/>
        </w:rPr>
        <w:t>и</w:t>
      </w:r>
      <w:r w:rsidR="00032AFE" w:rsidRPr="00BD35BE">
        <w:rPr>
          <w:rFonts w:ascii="Tahoma" w:hAnsi="Tahoma" w:cs="Tahoma"/>
        </w:rPr>
        <w:t xml:space="preserve"> </w:t>
      </w:r>
      <w:r>
        <w:rPr>
          <w:rFonts w:ascii="Tahoma" w:hAnsi="Tahoma" w:cs="Tahoma"/>
        </w:rPr>
        <w:t>политика</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програма</w:t>
      </w:r>
      <w:r w:rsidR="00032AFE" w:rsidRPr="00BD35BE">
        <w:rPr>
          <w:rFonts w:ascii="Tahoma" w:hAnsi="Tahoma" w:cs="Tahoma"/>
        </w:rPr>
        <w:t xml:space="preserve"> </w:t>
      </w:r>
      <w:r>
        <w:rPr>
          <w:rFonts w:ascii="Tahoma" w:hAnsi="Tahoma" w:cs="Tahoma"/>
        </w:rPr>
        <w:t>везаних</w:t>
      </w:r>
      <w:r w:rsidR="00032AFE" w:rsidRPr="00BD35BE">
        <w:rPr>
          <w:rFonts w:ascii="Tahoma" w:hAnsi="Tahoma" w:cs="Tahoma"/>
        </w:rPr>
        <w:t xml:space="preserve"> </w:t>
      </w:r>
      <w:r>
        <w:rPr>
          <w:rFonts w:ascii="Tahoma" w:hAnsi="Tahoma" w:cs="Tahoma"/>
        </w:rPr>
        <w:t>за</w:t>
      </w:r>
      <w:r w:rsidR="00032AFE" w:rsidRPr="00BD35BE">
        <w:rPr>
          <w:rFonts w:ascii="Tahoma" w:hAnsi="Tahoma" w:cs="Tahoma"/>
        </w:rPr>
        <w:t xml:space="preserve"> </w:t>
      </w:r>
      <w:r>
        <w:rPr>
          <w:rFonts w:ascii="Tahoma" w:hAnsi="Tahoma" w:cs="Tahoma"/>
        </w:rPr>
        <w:t>исхрану</w:t>
      </w:r>
      <w:r w:rsidR="00032AFE" w:rsidRPr="00BD35BE">
        <w:rPr>
          <w:rFonts w:ascii="Tahoma" w:hAnsi="Tahoma" w:cs="Tahoma"/>
        </w:rPr>
        <w:t xml:space="preserve"> </w:t>
      </w:r>
      <w:r>
        <w:rPr>
          <w:rFonts w:ascii="Tahoma" w:hAnsi="Tahoma" w:cs="Tahoma"/>
        </w:rPr>
        <w:t>дјеце</w:t>
      </w:r>
      <w:r w:rsidR="00032AFE" w:rsidRPr="00BD35BE">
        <w:rPr>
          <w:rFonts w:ascii="Tahoma" w:hAnsi="Tahoma" w:cs="Tahoma"/>
        </w:rPr>
        <w:t xml:space="preserve">, </w:t>
      </w:r>
      <w:r>
        <w:rPr>
          <w:rFonts w:ascii="Tahoma" w:hAnsi="Tahoma" w:cs="Tahoma"/>
        </w:rPr>
        <w:t>укључујући</w:t>
      </w:r>
      <w:r w:rsidR="00032AFE" w:rsidRPr="00BD35BE">
        <w:rPr>
          <w:rFonts w:ascii="Tahoma" w:hAnsi="Tahoma" w:cs="Tahoma"/>
        </w:rPr>
        <w:t xml:space="preserve"> </w:t>
      </w:r>
      <w:r>
        <w:rPr>
          <w:rFonts w:ascii="Tahoma" w:hAnsi="Tahoma" w:cs="Tahoma"/>
        </w:rPr>
        <w:t>програме</w:t>
      </w:r>
      <w:r w:rsidR="00032AFE" w:rsidRPr="00BD35BE">
        <w:rPr>
          <w:rFonts w:ascii="Tahoma" w:hAnsi="Tahoma" w:cs="Tahoma"/>
        </w:rPr>
        <w:t xml:space="preserve"> </w:t>
      </w:r>
      <w:r>
        <w:rPr>
          <w:rFonts w:ascii="Tahoma" w:hAnsi="Tahoma" w:cs="Tahoma"/>
        </w:rPr>
        <w:t>школа</w:t>
      </w:r>
      <w:r w:rsidR="00032AFE" w:rsidRPr="00BD35BE">
        <w:rPr>
          <w:rFonts w:ascii="Tahoma" w:hAnsi="Tahoma" w:cs="Tahoma"/>
        </w:rPr>
        <w:t>/</w:t>
      </w:r>
      <w:r>
        <w:rPr>
          <w:rFonts w:ascii="Tahoma" w:hAnsi="Tahoma" w:cs="Tahoma"/>
        </w:rPr>
        <w:t>вртића</w:t>
      </w:r>
      <w:r w:rsidR="00032AFE" w:rsidRPr="00BD35BE">
        <w:rPr>
          <w:rFonts w:ascii="Tahoma" w:hAnsi="Tahoma" w:cs="Tahoma"/>
        </w:rPr>
        <w:t xml:space="preserve"> </w:t>
      </w:r>
      <w:r>
        <w:rPr>
          <w:rFonts w:ascii="Tahoma" w:hAnsi="Tahoma" w:cs="Tahoma"/>
        </w:rPr>
        <w:t>пријатеља</w:t>
      </w:r>
      <w:r w:rsidR="00032AFE" w:rsidRPr="00BD35BE">
        <w:rPr>
          <w:rFonts w:ascii="Tahoma" w:hAnsi="Tahoma" w:cs="Tahoma"/>
        </w:rPr>
        <w:t xml:space="preserve"> </w:t>
      </w:r>
      <w:r>
        <w:rPr>
          <w:rFonts w:ascii="Tahoma" w:hAnsi="Tahoma" w:cs="Tahoma"/>
        </w:rPr>
        <w:t>здраве</w:t>
      </w:r>
      <w:r w:rsidR="00032AFE" w:rsidRPr="00BD35BE">
        <w:rPr>
          <w:rFonts w:ascii="Tahoma" w:hAnsi="Tahoma" w:cs="Tahoma"/>
        </w:rPr>
        <w:t xml:space="preserve"> </w:t>
      </w:r>
      <w:r>
        <w:rPr>
          <w:rFonts w:ascii="Tahoma" w:hAnsi="Tahoma" w:cs="Tahoma"/>
        </w:rPr>
        <w:t>исхране</w:t>
      </w:r>
      <w:r w:rsidR="00032AFE" w:rsidRPr="00BD35BE">
        <w:rPr>
          <w:rFonts w:ascii="Tahoma" w:hAnsi="Tahoma" w:cs="Tahoma"/>
        </w:rPr>
        <w:t xml:space="preserve">, </w:t>
      </w:r>
      <w:r>
        <w:rPr>
          <w:rFonts w:ascii="Tahoma" w:hAnsi="Tahoma" w:cs="Tahoma"/>
        </w:rPr>
        <w:t>уз</w:t>
      </w:r>
      <w:r w:rsidR="00032AFE" w:rsidRPr="00BD35BE">
        <w:rPr>
          <w:rFonts w:ascii="Tahoma" w:hAnsi="Tahoma" w:cs="Tahoma"/>
        </w:rPr>
        <w:t xml:space="preserve"> </w:t>
      </w:r>
      <w:r>
        <w:rPr>
          <w:rFonts w:ascii="Tahoma" w:hAnsi="Tahoma" w:cs="Tahoma"/>
        </w:rPr>
        <w:t>посвећивање</w:t>
      </w:r>
      <w:r w:rsidR="00032AFE" w:rsidRPr="00BD35BE">
        <w:rPr>
          <w:rFonts w:ascii="Tahoma" w:hAnsi="Tahoma" w:cs="Tahoma"/>
        </w:rPr>
        <w:t xml:space="preserve"> </w:t>
      </w:r>
      <w:r>
        <w:rPr>
          <w:rFonts w:ascii="Tahoma" w:hAnsi="Tahoma" w:cs="Tahoma"/>
        </w:rPr>
        <w:t>посебне</w:t>
      </w:r>
      <w:r w:rsidR="00032AFE" w:rsidRPr="00BD35BE">
        <w:rPr>
          <w:rFonts w:ascii="Tahoma" w:hAnsi="Tahoma" w:cs="Tahoma"/>
        </w:rPr>
        <w:t xml:space="preserve"> </w:t>
      </w:r>
      <w:r>
        <w:rPr>
          <w:rFonts w:ascii="Tahoma" w:hAnsi="Tahoma" w:cs="Tahoma"/>
        </w:rPr>
        <w:t>пажње</w:t>
      </w:r>
      <w:r w:rsidR="00032AFE" w:rsidRPr="00BD35BE">
        <w:rPr>
          <w:rFonts w:ascii="Tahoma" w:hAnsi="Tahoma" w:cs="Tahoma"/>
        </w:rPr>
        <w:t xml:space="preserve"> </w:t>
      </w:r>
      <w:r>
        <w:rPr>
          <w:rFonts w:ascii="Tahoma" w:hAnsi="Tahoma" w:cs="Tahoma"/>
        </w:rPr>
        <w:t>ромској</w:t>
      </w:r>
      <w:r w:rsidR="00032AFE" w:rsidRPr="00BD35BE">
        <w:rPr>
          <w:rFonts w:ascii="Tahoma" w:hAnsi="Tahoma" w:cs="Tahoma"/>
        </w:rPr>
        <w:t xml:space="preserve"> </w:t>
      </w:r>
      <w:r>
        <w:rPr>
          <w:rFonts w:ascii="Tahoma" w:hAnsi="Tahoma" w:cs="Tahoma"/>
        </w:rPr>
        <w:t>дјеци</w:t>
      </w:r>
      <w:r w:rsidR="00032AFE" w:rsidRPr="00BD35BE">
        <w:rPr>
          <w:rFonts w:ascii="Tahoma" w:hAnsi="Tahoma" w:cs="Tahoma"/>
        </w:rPr>
        <w:t>;</w:t>
      </w:r>
    </w:p>
    <w:p w14:paraId="43D5F912" w14:textId="35064CEB" w:rsidR="00032AFE" w:rsidRPr="00BD35BE" w:rsidRDefault="00707CAB" w:rsidP="00D03698">
      <w:pPr>
        <w:pStyle w:val="NoSpacing"/>
        <w:numPr>
          <w:ilvl w:val="0"/>
          <w:numId w:val="1"/>
        </w:numPr>
        <w:spacing w:line="276" w:lineRule="auto"/>
        <w:jc w:val="both"/>
        <w:rPr>
          <w:rFonts w:ascii="Tahoma" w:hAnsi="Tahoma" w:cs="Tahoma"/>
          <w:lang w:val="sr-Latn-BA"/>
        </w:rPr>
      </w:pPr>
      <w:r>
        <w:rPr>
          <w:rFonts w:ascii="Tahoma" w:hAnsi="Tahoma" w:cs="Tahoma"/>
        </w:rPr>
        <w:t>пром</w:t>
      </w:r>
      <w:r>
        <w:rPr>
          <w:rFonts w:ascii="Tahoma" w:hAnsi="Tahoma" w:cs="Tahoma"/>
          <w:lang w:val="sr-Cyrl-BA"/>
        </w:rPr>
        <w:t>оција</w:t>
      </w:r>
      <w:r w:rsidR="00032AFE" w:rsidRPr="00BD35BE">
        <w:rPr>
          <w:rFonts w:ascii="Tahoma" w:hAnsi="Tahoma" w:cs="Tahoma"/>
        </w:rPr>
        <w:t xml:space="preserve"> </w:t>
      </w:r>
      <w:r>
        <w:rPr>
          <w:rFonts w:ascii="Tahoma" w:hAnsi="Tahoma" w:cs="Tahoma"/>
        </w:rPr>
        <w:t>оптимално</w:t>
      </w:r>
      <w:r>
        <w:rPr>
          <w:rFonts w:ascii="Tahoma" w:hAnsi="Tahoma" w:cs="Tahoma"/>
          <w:lang w:val="sr-Cyrl-BA"/>
        </w:rPr>
        <w:t>г</w:t>
      </w:r>
      <w:r w:rsidR="00032AFE" w:rsidRPr="00BD35BE">
        <w:rPr>
          <w:rFonts w:ascii="Tahoma" w:hAnsi="Tahoma" w:cs="Tahoma"/>
        </w:rPr>
        <w:t xml:space="preserve"> </w:t>
      </w:r>
      <w:r>
        <w:rPr>
          <w:rFonts w:ascii="Tahoma" w:hAnsi="Tahoma" w:cs="Tahoma"/>
        </w:rPr>
        <w:t>дојењ</w:t>
      </w:r>
      <w:r>
        <w:rPr>
          <w:rFonts w:ascii="Tahoma" w:hAnsi="Tahoma" w:cs="Tahoma"/>
          <w:lang w:val="sr-Cyrl-BA"/>
        </w:rPr>
        <w:t>а</w:t>
      </w:r>
      <w:r w:rsidR="00032AFE" w:rsidRPr="00BD35BE">
        <w:rPr>
          <w:rFonts w:ascii="Tahoma" w:hAnsi="Tahoma" w:cs="Tahoma"/>
          <w:lang w:val="sr-Cyrl-BA"/>
        </w:rPr>
        <w:t>,</w:t>
      </w:r>
      <w:r w:rsidR="00032AFE" w:rsidRPr="00BD35BE">
        <w:rPr>
          <w:rFonts w:ascii="Tahoma" w:hAnsi="Tahoma" w:cs="Tahoma"/>
        </w:rPr>
        <w:t xml:space="preserve"> </w:t>
      </w:r>
      <w:r>
        <w:rPr>
          <w:rFonts w:ascii="Tahoma" w:hAnsi="Tahoma" w:cs="Tahoma"/>
        </w:rPr>
        <w:t>периодично</w:t>
      </w:r>
      <w:r w:rsidR="00032AFE" w:rsidRPr="00BD35BE">
        <w:rPr>
          <w:rFonts w:ascii="Tahoma" w:hAnsi="Tahoma" w:cs="Tahoma"/>
        </w:rPr>
        <w:t xml:space="preserve"> </w:t>
      </w:r>
      <w:r>
        <w:rPr>
          <w:rFonts w:ascii="Tahoma" w:hAnsi="Tahoma" w:cs="Tahoma"/>
        </w:rPr>
        <w:t>оцјењ</w:t>
      </w:r>
      <w:r>
        <w:rPr>
          <w:rFonts w:ascii="Tahoma" w:hAnsi="Tahoma" w:cs="Tahoma"/>
          <w:lang w:val="sr-Cyrl-BA"/>
        </w:rPr>
        <w:t>ивање</w:t>
      </w:r>
      <w:r w:rsidR="00032AFE" w:rsidRPr="00BD35BE">
        <w:rPr>
          <w:rFonts w:ascii="Tahoma" w:hAnsi="Tahoma" w:cs="Tahoma"/>
        </w:rPr>
        <w:t xml:space="preserve"> </w:t>
      </w:r>
      <w:r>
        <w:rPr>
          <w:rFonts w:ascii="Tahoma" w:hAnsi="Tahoma" w:cs="Tahoma"/>
        </w:rPr>
        <w:t>акредитоване</w:t>
      </w:r>
      <w:r w:rsidR="00032AFE" w:rsidRPr="00BD35BE">
        <w:rPr>
          <w:rFonts w:ascii="Tahoma" w:hAnsi="Tahoma" w:cs="Tahoma"/>
        </w:rPr>
        <w:t xml:space="preserve"> </w:t>
      </w:r>
      <w:r>
        <w:rPr>
          <w:rFonts w:ascii="Tahoma" w:hAnsi="Tahoma" w:cs="Tahoma"/>
        </w:rPr>
        <w:t>болнице</w:t>
      </w:r>
      <w:r w:rsidR="00032AFE" w:rsidRPr="00BD35BE">
        <w:rPr>
          <w:rFonts w:ascii="Tahoma" w:hAnsi="Tahoma" w:cs="Tahoma"/>
        </w:rPr>
        <w:t xml:space="preserve"> </w:t>
      </w:r>
      <w:r>
        <w:rPr>
          <w:rFonts w:ascii="Tahoma" w:hAnsi="Tahoma" w:cs="Tahoma"/>
        </w:rPr>
        <w:t>пријатеље</w:t>
      </w:r>
      <w:r w:rsidR="00032AFE" w:rsidRPr="00BD35BE">
        <w:rPr>
          <w:rFonts w:ascii="Tahoma" w:hAnsi="Tahoma" w:cs="Tahoma"/>
        </w:rPr>
        <w:t xml:space="preserve"> </w:t>
      </w:r>
      <w:r>
        <w:rPr>
          <w:rFonts w:ascii="Tahoma" w:hAnsi="Tahoma" w:cs="Tahoma"/>
        </w:rPr>
        <w:t>дјеце</w:t>
      </w:r>
      <w:r w:rsidR="00032AFE" w:rsidRPr="00BD35BE">
        <w:rPr>
          <w:rFonts w:ascii="Tahoma" w:hAnsi="Tahoma" w:cs="Tahoma"/>
        </w:rPr>
        <w:t xml:space="preserve">, </w:t>
      </w:r>
      <w:r>
        <w:rPr>
          <w:rFonts w:ascii="Tahoma" w:hAnsi="Tahoma" w:cs="Tahoma"/>
        </w:rPr>
        <w:t>ускла</w:t>
      </w:r>
      <w:r>
        <w:rPr>
          <w:rFonts w:ascii="Tahoma" w:hAnsi="Tahoma" w:cs="Tahoma"/>
          <w:lang w:val="sr-Cyrl-BA"/>
        </w:rPr>
        <w:t>ђивање</w:t>
      </w:r>
      <w:r w:rsidR="00032AFE" w:rsidRPr="00BD35BE">
        <w:rPr>
          <w:rFonts w:ascii="Tahoma" w:hAnsi="Tahoma" w:cs="Tahoma"/>
        </w:rPr>
        <w:t xml:space="preserve"> </w:t>
      </w:r>
      <w:r>
        <w:rPr>
          <w:rFonts w:ascii="Tahoma" w:hAnsi="Tahoma" w:cs="Tahoma"/>
        </w:rPr>
        <w:t>пропис</w:t>
      </w:r>
      <w:r>
        <w:rPr>
          <w:rFonts w:ascii="Tahoma" w:hAnsi="Tahoma" w:cs="Tahoma"/>
          <w:lang w:val="sr-Cyrl-BA"/>
        </w:rPr>
        <w:t>а</w:t>
      </w:r>
      <w:r w:rsidR="00032AFE" w:rsidRPr="00BD35BE">
        <w:rPr>
          <w:rFonts w:ascii="Tahoma" w:hAnsi="Tahoma" w:cs="Tahoma"/>
        </w:rPr>
        <w:t xml:space="preserve"> </w:t>
      </w:r>
      <w:r>
        <w:rPr>
          <w:rFonts w:ascii="Tahoma" w:hAnsi="Tahoma" w:cs="Tahoma"/>
        </w:rPr>
        <w:t>са</w:t>
      </w:r>
      <w:r w:rsidR="00032AFE" w:rsidRPr="00BD35BE">
        <w:rPr>
          <w:rFonts w:ascii="Tahoma" w:hAnsi="Tahoma" w:cs="Tahoma"/>
        </w:rPr>
        <w:t xml:space="preserve"> </w:t>
      </w:r>
      <w:r>
        <w:rPr>
          <w:rFonts w:ascii="Tahoma" w:hAnsi="Tahoma" w:cs="Tahoma"/>
        </w:rPr>
        <w:t>Међународним</w:t>
      </w:r>
      <w:r w:rsidR="00032AFE" w:rsidRPr="00BD35BE">
        <w:rPr>
          <w:rFonts w:ascii="Tahoma" w:hAnsi="Tahoma" w:cs="Tahoma"/>
        </w:rPr>
        <w:t xml:space="preserve"> </w:t>
      </w:r>
      <w:r>
        <w:rPr>
          <w:rFonts w:ascii="Tahoma" w:hAnsi="Tahoma" w:cs="Tahoma"/>
        </w:rPr>
        <w:t>кодексом</w:t>
      </w:r>
      <w:r w:rsidR="00032AFE" w:rsidRPr="00BD35BE">
        <w:rPr>
          <w:rFonts w:ascii="Tahoma" w:hAnsi="Tahoma" w:cs="Tahoma"/>
        </w:rPr>
        <w:t xml:space="preserve"> </w:t>
      </w:r>
      <w:r>
        <w:rPr>
          <w:rFonts w:ascii="Tahoma" w:hAnsi="Tahoma" w:cs="Tahoma"/>
        </w:rPr>
        <w:t>о</w:t>
      </w:r>
      <w:r w:rsidR="00032AFE" w:rsidRPr="00BD35BE">
        <w:rPr>
          <w:rFonts w:ascii="Tahoma" w:hAnsi="Tahoma" w:cs="Tahoma"/>
        </w:rPr>
        <w:t xml:space="preserve"> </w:t>
      </w:r>
      <w:r>
        <w:rPr>
          <w:rFonts w:ascii="Tahoma" w:hAnsi="Tahoma" w:cs="Tahoma"/>
        </w:rPr>
        <w:t>рекламирању</w:t>
      </w:r>
      <w:r w:rsidR="00032AFE" w:rsidRPr="00BD35BE">
        <w:rPr>
          <w:rFonts w:ascii="Tahoma" w:hAnsi="Tahoma" w:cs="Tahoma"/>
        </w:rPr>
        <w:t xml:space="preserve"> </w:t>
      </w:r>
      <w:r>
        <w:rPr>
          <w:rFonts w:ascii="Tahoma" w:hAnsi="Tahoma" w:cs="Tahoma"/>
        </w:rPr>
        <w:t>замјена</w:t>
      </w:r>
      <w:r w:rsidR="00032AFE" w:rsidRPr="00BD35BE">
        <w:rPr>
          <w:rFonts w:ascii="Tahoma" w:hAnsi="Tahoma" w:cs="Tahoma"/>
        </w:rPr>
        <w:t xml:space="preserve"> </w:t>
      </w:r>
      <w:r>
        <w:rPr>
          <w:rFonts w:ascii="Tahoma" w:hAnsi="Tahoma" w:cs="Tahoma"/>
        </w:rPr>
        <w:t>за</w:t>
      </w:r>
      <w:r w:rsidR="00032AFE" w:rsidRPr="00BD35BE">
        <w:rPr>
          <w:rFonts w:ascii="Tahoma" w:hAnsi="Tahoma" w:cs="Tahoma"/>
        </w:rPr>
        <w:t xml:space="preserve"> </w:t>
      </w:r>
      <w:r>
        <w:rPr>
          <w:rFonts w:ascii="Tahoma" w:hAnsi="Tahoma" w:cs="Tahoma"/>
        </w:rPr>
        <w:t>мајчино</w:t>
      </w:r>
      <w:r w:rsidR="00032AFE" w:rsidRPr="00BD35BE">
        <w:rPr>
          <w:rFonts w:ascii="Tahoma" w:hAnsi="Tahoma" w:cs="Tahoma"/>
        </w:rPr>
        <w:t xml:space="preserve"> </w:t>
      </w:r>
      <w:r>
        <w:rPr>
          <w:rFonts w:ascii="Tahoma" w:hAnsi="Tahoma" w:cs="Tahoma"/>
        </w:rPr>
        <w:t>млијеко</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службено</w:t>
      </w:r>
      <w:r w:rsidR="00032AFE" w:rsidRPr="00BD35BE">
        <w:rPr>
          <w:rFonts w:ascii="Tahoma" w:hAnsi="Tahoma" w:cs="Tahoma"/>
        </w:rPr>
        <w:t xml:space="preserve"> </w:t>
      </w:r>
      <w:r>
        <w:rPr>
          <w:rFonts w:ascii="Tahoma" w:hAnsi="Tahoma" w:cs="Tahoma"/>
        </w:rPr>
        <w:t>пра</w:t>
      </w:r>
      <w:r>
        <w:rPr>
          <w:rFonts w:ascii="Tahoma" w:hAnsi="Tahoma" w:cs="Tahoma"/>
          <w:lang w:val="sr-Cyrl-BA"/>
        </w:rPr>
        <w:t>ћење</w:t>
      </w:r>
      <w:r w:rsidR="00032AFE" w:rsidRPr="00BD35BE">
        <w:rPr>
          <w:rFonts w:ascii="Tahoma" w:hAnsi="Tahoma" w:cs="Tahoma"/>
        </w:rPr>
        <w:t xml:space="preserve"> </w:t>
      </w:r>
      <w:r>
        <w:rPr>
          <w:rFonts w:ascii="Tahoma" w:hAnsi="Tahoma" w:cs="Tahoma"/>
        </w:rPr>
        <w:t>његов</w:t>
      </w:r>
      <w:r>
        <w:rPr>
          <w:rFonts w:ascii="Tahoma" w:hAnsi="Tahoma" w:cs="Tahoma"/>
          <w:lang w:val="sr-Cyrl-BA"/>
        </w:rPr>
        <w:t>е</w:t>
      </w:r>
      <w:r w:rsidR="00032AFE" w:rsidRPr="00BD35BE">
        <w:rPr>
          <w:rFonts w:ascii="Tahoma" w:hAnsi="Tahoma" w:cs="Tahoma"/>
        </w:rPr>
        <w:t xml:space="preserve"> </w:t>
      </w:r>
      <w:r>
        <w:rPr>
          <w:rFonts w:ascii="Tahoma" w:hAnsi="Tahoma" w:cs="Tahoma"/>
        </w:rPr>
        <w:t>примјен</w:t>
      </w:r>
      <w:r>
        <w:rPr>
          <w:rFonts w:ascii="Tahoma" w:hAnsi="Tahoma" w:cs="Tahoma"/>
          <w:lang w:val="sr-Cyrl-BA"/>
        </w:rPr>
        <w:t>е</w:t>
      </w:r>
      <w:r w:rsidR="00032AFE" w:rsidRPr="00BD35BE">
        <w:rPr>
          <w:rFonts w:ascii="Tahoma" w:hAnsi="Tahoma" w:cs="Tahoma"/>
        </w:rPr>
        <w:t>.</w:t>
      </w:r>
    </w:p>
    <w:p w14:paraId="02C0FC5D" w14:textId="77777777" w:rsidR="00032AFE" w:rsidRPr="00BD35BE" w:rsidRDefault="00032AFE" w:rsidP="00032AFE">
      <w:pPr>
        <w:pStyle w:val="NoSpacing"/>
        <w:spacing w:line="276" w:lineRule="auto"/>
        <w:ind w:left="720"/>
        <w:jc w:val="both"/>
        <w:rPr>
          <w:rFonts w:ascii="Tahoma" w:hAnsi="Tahoma" w:cs="Tahoma"/>
          <w:lang w:val="sr-Latn-BA"/>
        </w:rPr>
      </w:pPr>
    </w:p>
    <w:p w14:paraId="409E2C0A" w14:textId="1AE2397F" w:rsidR="00032AFE" w:rsidRPr="00BD35BE" w:rsidRDefault="00707CAB" w:rsidP="00032AFE">
      <w:pPr>
        <w:pStyle w:val="NoSpacing"/>
        <w:spacing w:line="276" w:lineRule="auto"/>
        <w:jc w:val="both"/>
        <w:rPr>
          <w:rFonts w:ascii="Tahoma" w:hAnsi="Tahoma" w:cs="Tahoma"/>
        </w:rPr>
      </w:pPr>
      <w:r>
        <w:rPr>
          <w:rFonts w:ascii="Tahoma" w:hAnsi="Tahoma" w:cs="Tahoma"/>
          <w:lang w:val="sr-Latn-BA"/>
        </w:rPr>
        <w:t>Када</w:t>
      </w:r>
      <w:r w:rsidR="00032AFE" w:rsidRPr="00BD35BE">
        <w:rPr>
          <w:rFonts w:ascii="Tahoma" w:hAnsi="Tahoma" w:cs="Tahoma"/>
          <w:lang w:val="sr-Latn-BA"/>
        </w:rPr>
        <w:t xml:space="preserve"> </w:t>
      </w:r>
      <w:r>
        <w:rPr>
          <w:rFonts w:ascii="Tahoma" w:hAnsi="Tahoma" w:cs="Tahoma"/>
          <w:lang w:val="sr-Latn-BA"/>
        </w:rPr>
        <w:t>је</w:t>
      </w:r>
      <w:r w:rsidR="00032AFE" w:rsidRPr="00BD35BE">
        <w:rPr>
          <w:rFonts w:ascii="Tahoma" w:hAnsi="Tahoma" w:cs="Tahoma"/>
          <w:lang w:val="sr-Latn-BA"/>
        </w:rPr>
        <w:t xml:space="preserve"> </w:t>
      </w:r>
      <w:r>
        <w:rPr>
          <w:rFonts w:ascii="Tahoma" w:hAnsi="Tahoma" w:cs="Tahoma"/>
          <w:lang w:val="sr-Cyrl-BA"/>
        </w:rPr>
        <w:t>ријеч</w:t>
      </w:r>
      <w:r w:rsidR="00032AFE" w:rsidRPr="00BD35BE">
        <w:rPr>
          <w:rFonts w:ascii="Tahoma" w:hAnsi="Tahoma" w:cs="Tahoma"/>
          <w:lang w:val="sr-Cyrl-BA"/>
        </w:rPr>
        <w:t xml:space="preserve"> </w:t>
      </w:r>
      <w:r>
        <w:rPr>
          <w:rFonts w:ascii="Tahoma" w:hAnsi="Tahoma" w:cs="Tahoma"/>
          <w:lang w:val="sr-Cyrl-BA"/>
        </w:rPr>
        <w:t>о</w:t>
      </w:r>
      <w:r w:rsidR="00032AFE" w:rsidRPr="00BD35BE">
        <w:rPr>
          <w:rFonts w:ascii="Tahoma" w:hAnsi="Tahoma" w:cs="Tahoma"/>
          <w:lang w:val="sr-Latn-BA"/>
        </w:rPr>
        <w:t xml:space="preserve"> </w:t>
      </w:r>
      <w:r>
        <w:rPr>
          <w:rFonts w:ascii="Tahoma" w:hAnsi="Tahoma" w:cs="Tahoma"/>
          <w:lang w:val="sr-Latn-BA"/>
        </w:rPr>
        <w:t>здрављ</w:t>
      </w:r>
      <w:r>
        <w:rPr>
          <w:rFonts w:ascii="Tahoma" w:hAnsi="Tahoma" w:cs="Tahoma"/>
          <w:lang w:val="sr-Cyrl-BA"/>
        </w:rPr>
        <w:t>у</w:t>
      </w:r>
      <w:r w:rsidR="00032AFE" w:rsidRPr="00BD35BE">
        <w:rPr>
          <w:rFonts w:ascii="Tahoma" w:hAnsi="Tahoma" w:cs="Tahoma"/>
          <w:lang w:val="sr-Cyrl-BA"/>
        </w:rPr>
        <w:t xml:space="preserve"> </w:t>
      </w:r>
      <w:r>
        <w:rPr>
          <w:rFonts w:ascii="Tahoma" w:hAnsi="Tahoma" w:cs="Tahoma"/>
          <w:lang w:val="sr-Cyrl-BA"/>
        </w:rPr>
        <w:t>а</w:t>
      </w:r>
      <w:r>
        <w:rPr>
          <w:rFonts w:ascii="Tahoma" w:hAnsi="Tahoma" w:cs="Tahoma"/>
          <w:lang w:val="sr-Latn-BA"/>
        </w:rPr>
        <w:t>долесцената</w:t>
      </w:r>
      <w:r w:rsidR="00032AFE" w:rsidRPr="00BD35BE">
        <w:rPr>
          <w:rFonts w:ascii="Tahoma" w:hAnsi="Tahoma" w:cs="Tahoma"/>
          <w:lang w:val="sr-Cyrl-BA"/>
        </w:rPr>
        <w:t xml:space="preserve">, </w:t>
      </w:r>
      <w:r>
        <w:rPr>
          <w:rFonts w:ascii="Tahoma" w:hAnsi="Tahoma" w:cs="Tahoma"/>
          <w:lang w:val="sr-Cyrl-BA"/>
        </w:rPr>
        <w:t>неопходно</w:t>
      </w:r>
      <w:r w:rsidR="00032AFE" w:rsidRPr="00BD35BE">
        <w:rPr>
          <w:rFonts w:ascii="Tahoma" w:hAnsi="Tahoma" w:cs="Tahoma"/>
          <w:lang w:val="sr-Cyrl-BA"/>
        </w:rPr>
        <w:t xml:space="preserve"> </w:t>
      </w:r>
      <w:r>
        <w:rPr>
          <w:rFonts w:ascii="Tahoma" w:hAnsi="Tahoma" w:cs="Tahoma"/>
          <w:lang w:val="sr-Cyrl-BA"/>
        </w:rPr>
        <w:t>је</w:t>
      </w:r>
      <w:r w:rsidR="00032AFE" w:rsidRPr="00BD35BE">
        <w:rPr>
          <w:rFonts w:ascii="Tahoma" w:hAnsi="Tahoma" w:cs="Tahoma"/>
        </w:rPr>
        <w:t>:</w:t>
      </w:r>
    </w:p>
    <w:p w14:paraId="0F0C5494" w14:textId="560F1B71" w:rsidR="00032AFE" w:rsidRPr="00BD35BE" w:rsidRDefault="00707CAB" w:rsidP="00D03698">
      <w:pPr>
        <w:pStyle w:val="NoSpacing"/>
        <w:numPr>
          <w:ilvl w:val="0"/>
          <w:numId w:val="1"/>
        </w:numPr>
        <w:spacing w:line="276" w:lineRule="auto"/>
        <w:jc w:val="both"/>
        <w:rPr>
          <w:rFonts w:ascii="Tahoma" w:hAnsi="Tahoma" w:cs="Tahoma"/>
          <w:lang w:val="sr-Latn-BA"/>
        </w:rPr>
      </w:pPr>
      <w:r>
        <w:rPr>
          <w:rFonts w:ascii="Tahoma" w:hAnsi="Tahoma" w:cs="Tahoma"/>
        </w:rPr>
        <w:t>дјелотворно</w:t>
      </w:r>
      <w:r w:rsidR="00032AFE" w:rsidRPr="00BD35BE">
        <w:rPr>
          <w:rFonts w:ascii="Tahoma" w:hAnsi="Tahoma" w:cs="Tahoma"/>
        </w:rPr>
        <w:t xml:space="preserve"> </w:t>
      </w:r>
      <w:r>
        <w:rPr>
          <w:rFonts w:ascii="Tahoma" w:hAnsi="Tahoma" w:cs="Tahoma"/>
        </w:rPr>
        <w:t>прово</w:t>
      </w:r>
      <w:r>
        <w:rPr>
          <w:rFonts w:ascii="Tahoma" w:hAnsi="Tahoma" w:cs="Tahoma"/>
          <w:lang w:val="sr-Cyrl-BA"/>
        </w:rPr>
        <w:t>ђење</w:t>
      </w:r>
      <w:r w:rsidR="00032AFE" w:rsidRPr="00BD35BE">
        <w:rPr>
          <w:rFonts w:ascii="Tahoma" w:hAnsi="Tahoma" w:cs="Tahoma"/>
        </w:rPr>
        <w:t xml:space="preserve"> </w:t>
      </w:r>
      <w:r>
        <w:rPr>
          <w:rFonts w:ascii="Tahoma" w:hAnsi="Tahoma" w:cs="Tahoma"/>
        </w:rPr>
        <w:t>закона</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политик</w:t>
      </w:r>
      <w:r>
        <w:rPr>
          <w:rFonts w:ascii="Tahoma" w:hAnsi="Tahoma" w:cs="Tahoma"/>
          <w:lang w:val="sr-Cyrl-BA"/>
        </w:rPr>
        <w:t>а</w:t>
      </w:r>
      <w:r w:rsidR="00032AFE" w:rsidRPr="00BD35BE">
        <w:rPr>
          <w:rFonts w:ascii="Tahoma" w:hAnsi="Tahoma" w:cs="Tahoma"/>
        </w:rPr>
        <w:t xml:space="preserve"> </w:t>
      </w:r>
      <w:r>
        <w:rPr>
          <w:rFonts w:ascii="Tahoma" w:hAnsi="Tahoma" w:cs="Tahoma"/>
        </w:rPr>
        <w:t>којима</w:t>
      </w:r>
      <w:r w:rsidR="00032AFE" w:rsidRPr="00BD35BE">
        <w:rPr>
          <w:rFonts w:ascii="Tahoma" w:hAnsi="Tahoma" w:cs="Tahoma"/>
        </w:rPr>
        <w:t xml:space="preserve"> </w:t>
      </w:r>
      <w:r>
        <w:rPr>
          <w:rFonts w:ascii="Tahoma" w:hAnsi="Tahoma" w:cs="Tahoma"/>
        </w:rPr>
        <w:t>се</w:t>
      </w:r>
      <w:r w:rsidR="00032AFE" w:rsidRPr="00BD35BE">
        <w:rPr>
          <w:rFonts w:ascii="Tahoma" w:hAnsi="Tahoma" w:cs="Tahoma"/>
        </w:rPr>
        <w:t xml:space="preserve"> </w:t>
      </w:r>
      <w:r>
        <w:rPr>
          <w:rFonts w:ascii="Tahoma" w:hAnsi="Tahoma" w:cs="Tahoma"/>
        </w:rPr>
        <w:t>адолесцентима</w:t>
      </w:r>
      <w:r w:rsidR="00032AFE" w:rsidRPr="00BD35BE">
        <w:rPr>
          <w:rFonts w:ascii="Tahoma" w:hAnsi="Tahoma" w:cs="Tahoma"/>
        </w:rPr>
        <w:t xml:space="preserve"> </w:t>
      </w:r>
      <w:r>
        <w:rPr>
          <w:rFonts w:ascii="Tahoma" w:hAnsi="Tahoma" w:cs="Tahoma"/>
        </w:rPr>
        <w:t>забрањује</w:t>
      </w:r>
      <w:r w:rsidR="00032AFE" w:rsidRPr="00BD35BE">
        <w:rPr>
          <w:rFonts w:ascii="Tahoma" w:hAnsi="Tahoma" w:cs="Tahoma"/>
        </w:rPr>
        <w:t xml:space="preserve"> </w:t>
      </w:r>
      <w:r>
        <w:rPr>
          <w:rFonts w:ascii="Tahoma" w:hAnsi="Tahoma" w:cs="Tahoma"/>
        </w:rPr>
        <w:t>конзумација</w:t>
      </w:r>
      <w:r w:rsidR="00032AFE" w:rsidRPr="00BD35BE">
        <w:rPr>
          <w:rFonts w:ascii="Tahoma" w:hAnsi="Tahoma" w:cs="Tahoma"/>
        </w:rPr>
        <w:t xml:space="preserve"> </w:t>
      </w:r>
      <w:r>
        <w:rPr>
          <w:rFonts w:ascii="Tahoma" w:hAnsi="Tahoma" w:cs="Tahoma"/>
        </w:rPr>
        <w:t>алкохола</w:t>
      </w:r>
      <w:r w:rsidR="00032AFE" w:rsidRPr="00BD35BE">
        <w:rPr>
          <w:rFonts w:ascii="Tahoma" w:hAnsi="Tahoma" w:cs="Tahoma"/>
        </w:rPr>
        <w:t xml:space="preserve">, </w:t>
      </w:r>
      <w:r>
        <w:rPr>
          <w:rFonts w:ascii="Tahoma" w:hAnsi="Tahoma" w:cs="Tahoma"/>
        </w:rPr>
        <w:t>дувана</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нелегалних</w:t>
      </w:r>
      <w:r w:rsidR="00032AFE" w:rsidRPr="00BD35BE">
        <w:rPr>
          <w:rFonts w:ascii="Tahoma" w:hAnsi="Tahoma" w:cs="Tahoma"/>
        </w:rPr>
        <w:t xml:space="preserve"> </w:t>
      </w:r>
      <w:r>
        <w:rPr>
          <w:rFonts w:ascii="Tahoma" w:hAnsi="Tahoma" w:cs="Tahoma"/>
        </w:rPr>
        <w:t>дрога</w:t>
      </w:r>
      <w:r w:rsidR="00032AFE" w:rsidRPr="00BD35BE">
        <w:rPr>
          <w:rFonts w:ascii="Tahoma" w:hAnsi="Tahoma" w:cs="Tahoma"/>
        </w:rPr>
        <w:t xml:space="preserve">, </w:t>
      </w:r>
      <w:r>
        <w:rPr>
          <w:rFonts w:ascii="Tahoma" w:hAnsi="Tahoma" w:cs="Tahoma"/>
        </w:rPr>
        <w:t>укључујући</w:t>
      </w:r>
      <w:r w:rsidR="00032AFE" w:rsidRPr="00BD35BE">
        <w:rPr>
          <w:rFonts w:ascii="Tahoma" w:hAnsi="Tahoma" w:cs="Tahoma"/>
        </w:rPr>
        <w:t xml:space="preserve"> </w:t>
      </w:r>
      <w:r>
        <w:rPr>
          <w:rFonts w:ascii="Tahoma" w:hAnsi="Tahoma" w:cs="Tahoma"/>
        </w:rPr>
        <w:t>Закон</w:t>
      </w:r>
      <w:r w:rsidR="00032AFE" w:rsidRPr="00BD35BE">
        <w:rPr>
          <w:rFonts w:ascii="Tahoma" w:hAnsi="Tahoma" w:cs="Tahoma"/>
        </w:rPr>
        <w:t xml:space="preserve"> </w:t>
      </w:r>
      <w:r>
        <w:rPr>
          <w:rFonts w:ascii="Tahoma" w:hAnsi="Tahoma" w:cs="Tahoma"/>
        </w:rPr>
        <w:t>о</w:t>
      </w:r>
      <w:r w:rsidR="00032AFE" w:rsidRPr="00BD35BE">
        <w:rPr>
          <w:rFonts w:ascii="Tahoma" w:hAnsi="Tahoma" w:cs="Tahoma"/>
        </w:rPr>
        <w:t xml:space="preserve"> </w:t>
      </w:r>
      <w:r>
        <w:rPr>
          <w:rFonts w:ascii="Tahoma" w:hAnsi="Tahoma" w:cs="Tahoma"/>
        </w:rPr>
        <w:t>забрани</w:t>
      </w:r>
      <w:r w:rsidR="00032AFE" w:rsidRPr="00BD35BE">
        <w:rPr>
          <w:rFonts w:ascii="Tahoma" w:hAnsi="Tahoma" w:cs="Tahoma"/>
        </w:rPr>
        <w:t xml:space="preserve"> </w:t>
      </w:r>
      <w:r>
        <w:rPr>
          <w:rFonts w:ascii="Tahoma" w:hAnsi="Tahoma" w:cs="Tahoma"/>
        </w:rPr>
        <w:t>продаје</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употребе</w:t>
      </w:r>
      <w:r w:rsidR="00032AFE" w:rsidRPr="00BD35BE">
        <w:rPr>
          <w:rFonts w:ascii="Tahoma" w:hAnsi="Tahoma" w:cs="Tahoma"/>
        </w:rPr>
        <w:t xml:space="preserve"> </w:t>
      </w:r>
      <w:r>
        <w:rPr>
          <w:rFonts w:ascii="Tahoma" w:hAnsi="Tahoma" w:cs="Tahoma"/>
        </w:rPr>
        <w:t>дуванских</w:t>
      </w:r>
      <w:r w:rsidR="00032AFE" w:rsidRPr="00BD35BE">
        <w:rPr>
          <w:rFonts w:ascii="Tahoma" w:hAnsi="Tahoma" w:cs="Tahoma"/>
        </w:rPr>
        <w:t xml:space="preserve"> </w:t>
      </w:r>
      <w:r>
        <w:rPr>
          <w:rFonts w:ascii="Tahoma" w:hAnsi="Tahoma" w:cs="Tahoma"/>
        </w:rPr>
        <w:t>производа</w:t>
      </w:r>
      <w:r w:rsidR="00032AFE" w:rsidRPr="00BD35BE">
        <w:rPr>
          <w:rFonts w:ascii="Tahoma" w:hAnsi="Tahoma" w:cs="Tahoma"/>
        </w:rPr>
        <w:t xml:space="preserve"> </w:t>
      </w:r>
      <w:r>
        <w:rPr>
          <w:rFonts w:ascii="Tahoma" w:hAnsi="Tahoma" w:cs="Tahoma"/>
        </w:rPr>
        <w:t>лицима</w:t>
      </w:r>
      <w:r w:rsidR="00032AFE" w:rsidRPr="00BD35BE">
        <w:rPr>
          <w:rFonts w:ascii="Tahoma" w:hAnsi="Tahoma" w:cs="Tahoma"/>
        </w:rPr>
        <w:t xml:space="preserve"> </w:t>
      </w:r>
      <w:r>
        <w:rPr>
          <w:rFonts w:ascii="Tahoma" w:hAnsi="Tahoma" w:cs="Tahoma"/>
        </w:rPr>
        <w:t>млађим</w:t>
      </w:r>
      <w:r w:rsidR="00032AFE" w:rsidRPr="00BD35BE">
        <w:rPr>
          <w:rFonts w:ascii="Tahoma" w:hAnsi="Tahoma" w:cs="Tahoma"/>
        </w:rPr>
        <w:t xml:space="preserve"> </w:t>
      </w:r>
      <w:r>
        <w:rPr>
          <w:rFonts w:ascii="Tahoma" w:hAnsi="Tahoma" w:cs="Tahoma"/>
        </w:rPr>
        <w:t>од</w:t>
      </w:r>
      <w:r w:rsidR="00032AFE" w:rsidRPr="00BD35BE">
        <w:rPr>
          <w:rFonts w:ascii="Tahoma" w:hAnsi="Tahoma" w:cs="Tahoma"/>
        </w:rPr>
        <w:t xml:space="preserve"> 18 </w:t>
      </w:r>
      <w:r>
        <w:rPr>
          <w:rFonts w:ascii="Tahoma" w:hAnsi="Tahoma" w:cs="Tahoma"/>
        </w:rPr>
        <w:t>година</w:t>
      </w:r>
      <w:r w:rsidR="00032AFE" w:rsidRPr="00BD35BE">
        <w:rPr>
          <w:rFonts w:ascii="Tahoma" w:hAnsi="Tahoma" w:cs="Tahoma"/>
        </w:rPr>
        <w:t xml:space="preserve"> </w:t>
      </w:r>
      <w:r>
        <w:rPr>
          <w:rFonts w:ascii="Tahoma" w:hAnsi="Tahoma" w:cs="Tahoma"/>
        </w:rPr>
        <w:t>у</w:t>
      </w:r>
      <w:r w:rsidR="00032AFE" w:rsidRPr="00BD35BE">
        <w:rPr>
          <w:rFonts w:ascii="Tahoma" w:hAnsi="Tahoma" w:cs="Tahoma"/>
        </w:rPr>
        <w:t xml:space="preserve"> </w:t>
      </w:r>
      <w:r>
        <w:rPr>
          <w:rFonts w:ascii="Tahoma" w:hAnsi="Tahoma" w:cs="Tahoma"/>
        </w:rPr>
        <w:t>Републици</w:t>
      </w:r>
      <w:r w:rsidR="00032AFE" w:rsidRPr="00BD35BE">
        <w:rPr>
          <w:rFonts w:ascii="Tahoma" w:hAnsi="Tahoma" w:cs="Tahoma"/>
        </w:rPr>
        <w:t xml:space="preserve"> </w:t>
      </w:r>
      <w:r>
        <w:rPr>
          <w:rFonts w:ascii="Tahoma" w:hAnsi="Tahoma" w:cs="Tahoma"/>
        </w:rPr>
        <w:t>Српској</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lang w:val="sr-Cyrl-BA"/>
        </w:rPr>
        <w:t>праћење</w:t>
      </w:r>
      <w:r w:rsidR="00032AFE" w:rsidRPr="00BD35BE">
        <w:rPr>
          <w:rFonts w:ascii="Tahoma" w:hAnsi="Tahoma" w:cs="Tahoma"/>
        </w:rPr>
        <w:t xml:space="preserve"> </w:t>
      </w:r>
      <w:r>
        <w:rPr>
          <w:rFonts w:ascii="Tahoma" w:hAnsi="Tahoma" w:cs="Tahoma"/>
        </w:rPr>
        <w:t>њихово</w:t>
      </w:r>
      <w:r>
        <w:rPr>
          <w:rFonts w:ascii="Tahoma" w:hAnsi="Tahoma" w:cs="Tahoma"/>
          <w:lang w:val="sr-Cyrl-BA"/>
        </w:rPr>
        <w:t>г</w:t>
      </w:r>
      <w:r w:rsidR="00032AFE" w:rsidRPr="00BD35BE">
        <w:rPr>
          <w:rFonts w:ascii="Tahoma" w:hAnsi="Tahoma" w:cs="Tahoma"/>
        </w:rPr>
        <w:t xml:space="preserve"> </w:t>
      </w:r>
      <w:r>
        <w:rPr>
          <w:rFonts w:ascii="Tahoma" w:hAnsi="Tahoma" w:cs="Tahoma"/>
        </w:rPr>
        <w:t>провођењ</w:t>
      </w:r>
      <w:r>
        <w:rPr>
          <w:rFonts w:ascii="Tahoma" w:hAnsi="Tahoma" w:cs="Tahoma"/>
          <w:lang w:val="sr-Cyrl-BA"/>
        </w:rPr>
        <w:t>а</w:t>
      </w:r>
      <w:r w:rsidR="00032AFE" w:rsidRPr="00BD35BE">
        <w:rPr>
          <w:rFonts w:ascii="Tahoma" w:hAnsi="Tahoma" w:cs="Tahoma"/>
        </w:rPr>
        <w:t xml:space="preserve">; </w:t>
      </w:r>
    </w:p>
    <w:p w14:paraId="67156D2F" w14:textId="10A372AD" w:rsidR="00032AFE" w:rsidRPr="00BD35BE" w:rsidRDefault="00707CAB" w:rsidP="00D03698">
      <w:pPr>
        <w:pStyle w:val="NoSpacing"/>
        <w:numPr>
          <w:ilvl w:val="0"/>
          <w:numId w:val="1"/>
        </w:numPr>
        <w:spacing w:line="276" w:lineRule="auto"/>
        <w:jc w:val="both"/>
        <w:rPr>
          <w:rFonts w:ascii="Tahoma" w:hAnsi="Tahoma" w:cs="Tahoma"/>
          <w:lang w:val="sr-Latn-BA"/>
        </w:rPr>
      </w:pPr>
      <w:r>
        <w:rPr>
          <w:rFonts w:ascii="Tahoma" w:hAnsi="Tahoma" w:cs="Tahoma"/>
        </w:rPr>
        <w:lastRenderedPageBreak/>
        <w:t>дон</w:t>
      </w:r>
      <w:r>
        <w:rPr>
          <w:rFonts w:ascii="Tahoma" w:hAnsi="Tahoma" w:cs="Tahoma"/>
          <w:lang w:val="sr-Cyrl-BA"/>
        </w:rPr>
        <w:t>ошење</w:t>
      </w:r>
      <w:r w:rsidR="00032AFE" w:rsidRPr="00BD35BE">
        <w:rPr>
          <w:rFonts w:ascii="Tahoma" w:hAnsi="Tahoma" w:cs="Tahoma"/>
          <w:lang w:val="sr-Cyrl-BA"/>
        </w:rPr>
        <w:t xml:space="preserve"> </w:t>
      </w:r>
      <w:r>
        <w:rPr>
          <w:rFonts w:ascii="Tahoma" w:hAnsi="Tahoma" w:cs="Tahoma"/>
        </w:rPr>
        <w:t>законодавн</w:t>
      </w:r>
      <w:r>
        <w:rPr>
          <w:rFonts w:ascii="Tahoma" w:hAnsi="Tahoma" w:cs="Tahoma"/>
          <w:lang w:val="sr-Cyrl-BA"/>
        </w:rPr>
        <w:t>их</w:t>
      </w:r>
      <w:r w:rsidR="00032AFE" w:rsidRPr="00BD35BE">
        <w:rPr>
          <w:rFonts w:ascii="Tahoma" w:hAnsi="Tahoma" w:cs="Tahoma"/>
        </w:rPr>
        <w:t xml:space="preserve"> </w:t>
      </w:r>
      <w:r>
        <w:rPr>
          <w:rFonts w:ascii="Tahoma" w:hAnsi="Tahoma" w:cs="Tahoma"/>
        </w:rPr>
        <w:t>мјер</w:t>
      </w:r>
      <w:r>
        <w:rPr>
          <w:rFonts w:ascii="Tahoma" w:hAnsi="Tahoma" w:cs="Tahoma"/>
          <w:lang w:val="sr-Cyrl-BA"/>
        </w:rPr>
        <w:t>а</w:t>
      </w:r>
      <w:r w:rsidR="00032AFE" w:rsidRPr="00BD35BE">
        <w:rPr>
          <w:rFonts w:ascii="Tahoma" w:hAnsi="Tahoma" w:cs="Tahoma"/>
        </w:rPr>
        <w:t xml:space="preserve"> </w:t>
      </w:r>
      <w:r>
        <w:rPr>
          <w:rFonts w:ascii="Tahoma" w:hAnsi="Tahoma" w:cs="Tahoma"/>
        </w:rPr>
        <w:t>за</w:t>
      </w:r>
      <w:r w:rsidR="00032AFE" w:rsidRPr="00BD35BE">
        <w:rPr>
          <w:rFonts w:ascii="Tahoma" w:hAnsi="Tahoma" w:cs="Tahoma"/>
        </w:rPr>
        <w:t xml:space="preserve"> </w:t>
      </w:r>
      <w:r>
        <w:rPr>
          <w:rFonts w:ascii="Tahoma" w:hAnsi="Tahoma" w:cs="Tahoma"/>
        </w:rPr>
        <w:t>забрану</w:t>
      </w:r>
      <w:r w:rsidR="00032AFE" w:rsidRPr="00BD35BE">
        <w:rPr>
          <w:rFonts w:ascii="Tahoma" w:hAnsi="Tahoma" w:cs="Tahoma"/>
        </w:rPr>
        <w:t xml:space="preserve"> </w:t>
      </w:r>
      <w:r>
        <w:rPr>
          <w:rFonts w:ascii="Tahoma" w:hAnsi="Tahoma" w:cs="Tahoma"/>
        </w:rPr>
        <w:t>продаје</w:t>
      </w:r>
      <w:r w:rsidR="00032AFE" w:rsidRPr="00BD35BE">
        <w:rPr>
          <w:rFonts w:ascii="Tahoma" w:hAnsi="Tahoma" w:cs="Tahoma"/>
        </w:rPr>
        <w:t xml:space="preserve"> </w:t>
      </w:r>
      <w:r>
        <w:rPr>
          <w:rFonts w:ascii="Tahoma" w:hAnsi="Tahoma" w:cs="Tahoma"/>
        </w:rPr>
        <w:t>дувана</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нелегалних</w:t>
      </w:r>
      <w:r w:rsidR="00032AFE" w:rsidRPr="00BD35BE">
        <w:rPr>
          <w:rFonts w:ascii="Tahoma" w:hAnsi="Tahoma" w:cs="Tahoma"/>
        </w:rPr>
        <w:t xml:space="preserve"> </w:t>
      </w:r>
      <w:r>
        <w:rPr>
          <w:rFonts w:ascii="Tahoma" w:hAnsi="Tahoma" w:cs="Tahoma"/>
        </w:rPr>
        <w:t>дрога</w:t>
      </w:r>
      <w:r w:rsidR="00032AFE" w:rsidRPr="00BD35BE">
        <w:rPr>
          <w:rFonts w:ascii="Tahoma" w:hAnsi="Tahoma" w:cs="Tahoma"/>
        </w:rPr>
        <w:t xml:space="preserve"> </w:t>
      </w:r>
      <w:r>
        <w:rPr>
          <w:rFonts w:ascii="Tahoma" w:hAnsi="Tahoma" w:cs="Tahoma"/>
        </w:rPr>
        <w:t>на</w:t>
      </w:r>
      <w:r w:rsidR="00032AFE" w:rsidRPr="00BD35BE">
        <w:rPr>
          <w:rFonts w:ascii="Tahoma" w:hAnsi="Tahoma" w:cs="Tahoma"/>
        </w:rPr>
        <w:t xml:space="preserve"> </w:t>
      </w:r>
      <w:r>
        <w:rPr>
          <w:rFonts w:ascii="Tahoma" w:hAnsi="Tahoma" w:cs="Tahoma"/>
        </w:rPr>
        <w:t>нивоу</w:t>
      </w:r>
      <w:r w:rsidR="00032AFE" w:rsidRPr="00BD35BE">
        <w:rPr>
          <w:rFonts w:ascii="Tahoma" w:hAnsi="Tahoma" w:cs="Tahoma"/>
        </w:rPr>
        <w:t xml:space="preserve"> </w:t>
      </w:r>
      <w:r>
        <w:rPr>
          <w:rFonts w:ascii="Tahoma" w:hAnsi="Tahoma" w:cs="Tahoma"/>
        </w:rPr>
        <w:t>државе</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прошир</w:t>
      </w:r>
      <w:r>
        <w:rPr>
          <w:rFonts w:ascii="Tahoma" w:hAnsi="Tahoma" w:cs="Tahoma"/>
          <w:lang w:val="sr-Cyrl-BA"/>
        </w:rPr>
        <w:t>ење</w:t>
      </w:r>
      <w:r w:rsidR="00032AFE" w:rsidRPr="00BD35BE">
        <w:rPr>
          <w:rFonts w:ascii="Tahoma" w:hAnsi="Tahoma" w:cs="Tahoma"/>
        </w:rPr>
        <w:t xml:space="preserve"> </w:t>
      </w:r>
      <w:r>
        <w:rPr>
          <w:rFonts w:ascii="Tahoma" w:hAnsi="Tahoma" w:cs="Tahoma"/>
        </w:rPr>
        <w:t>програм</w:t>
      </w:r>
      <w:r>
        <w:rPr>
          <w:rFonts w:ascii="Tahoma" w:hAnsi="Tahoma" w:cs="Tahoma"/>
          <w:lang w:val="sr-Cyrl-BA"/>
        </w:rPr>
        <w:t>а</w:t>
      </w:r>
      <w:r w:rsidR="00032AFE" w:rsidRPr="00BD35BE">
        <w:rPr>
          <w:rFonts w:ascii="Tahoma" w:hAnsi="Tahoma" w:cs="Tahoma"/>
        </w:rPr>
        <w:t xml:space="preserve"> </w:t>
      </w:r>
      <w:r>
        <w:rPr>
          <w:rFonts w:ascii="Tahoma" w:hAnsi="Tahoma" w:cs="Tahoma"/>
        </w:rPr>
        <w:t>превенције</w:t>
      </w:r>
      <w:r w:rsidR="00032AFE" w:rsidRPr="00BD35BE">
        <w:rPr>
          <w:rFonts w:ascii="Tahoma" w:hAnsi="Tahoma" w:cs="Tahoma"/>
        </w:rPr>
        <w:t xml:space="preserve"> </w:t>
      </w:r>
      <w:r>
        <w:rPr>
          <w:rFonts w:ascii="Tahoma" w:hAnsi="Tahoma" w:cs="Tahoma"/>
        </w:rPr>
        <w:t>злоупотребе</w:t>
      </w:r>
      <w:r w:rsidR="00032AFE" w:rsidRPr="00BD35BE">
        <w:rPr>
          <w:rFonts w:ascii="Tahoma" w:hAnsi="Tahoma" w:cs="Tahoma"/>
        </w:rPr>
        <w:t xml:space="preserve"> </w:t>
      </w:r>
      <w:r>
        <w:rPr>
          <w:rFonts w:ascii="Tahoma" w:hAnsi="Tahoma" w:cs="Tahoma"/>
        </w:rPr>
        <w:t>алкохола</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дрога</w:t>
      </w:r>
      <w:r w:rsidR="00032AFE" w:rsidRPr="00BD35BE">
        <w:rPr>
          <w:rFonts w:ascii="Tahoma" w:hAnsi="Tahoma" w:cs="Tahoma"/>
        </w:rPr>
        <w:t xml:space="preserve">, </w:t>
      </w:r>
      <w:r>
        <w:rPr>
          <w:rFonts w:ascii="Tahoma" w:hAnsi="Tahoma" w:cs="Tahoma"/>
        </w:rPr>
        <w:t>интервенције</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рехабилитације</w:t>
      </w:r>
      <w:r w:rsidR="00032AFE" w:rsidRPr="00BD35BE">
        <w:rPr>
          <w:rFonts w:ascii="Tahoma" w:hAnsi="Tahoma" w:cs="Tahoma"/>
        </w:rPr>
        <w:t xml:space="preserve"> </w:t>
      </w:r>
      <w:r>
        <w:rPr>
          <w:rFonts w:ascii="Tahoma" w:hAnsi="Tahoma" w:cs="Tahoma"/>
        </w:rPr>
        <w:t>за</w:t>
      </w:r>
      <w:r w:rsidR="00032AFE" w:rsidRPr="00BD35BE">
        <w:rPr>
          <w:rFonts w:ascii="Tahoma" w:hAnsi="Tahoma" w:cs="Tahoma"/>
        </w:rPr>
        <w:t xml:space="preserve"> </w:t>
      </w:r>
      <w:r>
        <w:rPr>
          <w:rFonts w:ascii="Tahoma" w:hAnsi="Tahoma" w:cs="Tahoma"/>
        </w:rPr>
        <w:t>адолесценте</w:t>
      </w:r>
      <w:r w:rsidR="00032AFE" w:rsidRPr="00BD35BE">
        <w:rPr>
          <w:rFonts w:ascii="Tahoma" w:hAnsi="Tahoma" w:cs="Tahoma"/>
        </w:rPr>
        <w:t xml:space="preserve">; </w:t>
      </w:r>
    </w:p>
    <w:p w14:paraId="3C0A7F7D" w14:textId="7CC33B25" w:rsidR="00032AFE" w:rsidRPr="00BD35BE" w:rsidRDefault="00707CAB" w:rsidP="00D03698">
      <w:pPr>
        <w:pStyle w:val="NoSpacing"/>
        <w:numPr>
          <w:ilvl w:val="0"/>
          <w:numId w:val="1"/>
        </w:numPr>
        <w:spacing w:line="276" w:lineRule="auto"/>
        <w:jc w:val="both"/>
        <w:rPr>
          <w:rFonts w:ascii="Tahoma" w:hAnsi="Tahoma" w:cs="Tahoma"/>
          <w:lang w:val="sr-Latn-BA"/>
        </w:rPr>
      </w:pPr>
      <w:r>
        <w:rPr>
          <w:rFonts w:ascii="Tahoma" w:hAnsi="Tahoma" w:cs="Tahoma"/>
        </w:rPr>
        <w:t>прошире</w:t>
      </w:r>
      <w:r>
        <w:rPr>
          <w:rFonts w:ascii="Tahoma" w:hAnsi="Tahoma" w:cs="Tahoma"/>
          <w:lang w:val="sr-Cyrl-BA"/>
        </w:rPr>
        <w:t>ње</w:t>
      </w:r>
      <w:r w:rsidR="00032AFE" w:rsidRPr="00BD35BE">
        <w:rPr>
          <w:rFonts w:ascii="Tahoma" w:hAnsi="Tahoma" w:cs="Tahoma"/>
        </w:rPr>
        <w:t xml:space="preserve"> </w:t>
      </w:r>
      <w:r>
        <w:rPr>
          <w:rFonts w:ascii="Tahoma" w:hAnsi="Tahoma" w:cs="Tahoma"/>
        </w:rPr>
        <w:t>обухват</w:t>
      </w:r>
      <w:r>
        <w:rPr>
          <w:rFonts w:ascii="Tahoma" w:hAnsi="Tahoma" w:cs="Tahoma"/>
          <w:lang w:val="sr-Cyrl-BA"/>
        </w:rPr>
        <w:t>а</w:t>
      </w:r>
      <w:r w:rsidR="00032AFE" w:rsidRPr="00BD35BE">
        <w:rPr>
          <w:rFonts w:ascii="Tahoma" w:hAnsi="Tahoma" w:cs="Tahoma"/>
        </w:rPr>
        <w:t xml:space="preserve"> </w:t>
      </w:r>
      <w:r>
        <w:rPr>
          <w:rFonts w:ascii="Tahoma" w:hAnsi="Tahoma" w:cs="Tahoma"/>
        </w:rPr>
        <w:t>Политике</w:t>
      </w:r>
      <w:r w:rsidR="00032AFE" w:rsidRPr="00BD35BE">
        <w:rPr>
          <w:rFonts w:ascii="Tahoma" w:hAnsi="Tahoma" w:cs="Tahoma"/>
        </w:rPr>
        <w:t xml:space="preserve"> </w:t>
      </w:r>
      <w:r>
        <w:rPr>
          <w:rFonts w:ascii="Tahoma" w:hAnsi="Tahoma" w:cs="Tahoma"/>
        </w:rPr>
        <w:t>за</w:t>
      </w:r>
      <w:r w:rsidR="00032AFE" w:rsidRPr="00BD35BE">
        <w:rPr>
          <w:rFonts w:ascii="Tahoma" w:hAnsi="Tahoma" w:cs="Tahoma"/>
        </w:rPr>
        <w:t xml:space="preserve"> </w:t>
      </w:r>
      <w:r>
        <w:rPr>
          <w:rFonts w:ascii="Tahoma" w:hAnsi="Tahoma" w:cs="Tahoma"/>
        </w:rPr>
        <w:t>заштиту</w:t>
      </w:r>
      <w:r w:rsidR="00032AFE" w:rsidRPr="00BD35BE">
        <w:rPr>
          <w:rFonts w:ascii="Tahoma" w:hAnsi="Tahoma" w:cs="Tahoma"/>
        </w:rPr>
        <w:t xml:space="preserve"> </w:t>
      </w:r>
      <w:r>
        <w:rPr>
          <w:rFonts w:ascii="Tahoma" w:hAnsi="Tahoma" w:cs="Tahoma"/>
        </w:rPr>
        <w:t>сексуалног</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репродуктивног</w:t>
      </w:r>
      <w:r w:rsidR="00032AFE" w:rsidRPr="00BD35BE">
        <w:rPr>
          <w:rFonts w:ascii="Tahoma" w:hAnsi="Tahoma" w:cs="Tahoma"/>
        </w:rPr>
        <w:t xml:space="preserve"> </w:t>
      </w:r>
      <w:r>
        <w:rPr>
          <w:rFonts w:ascii="Tahoma" w:hAnsi="Tahoma" w:cs="Tahoma"/>
        </w:rPr>
        <w:t>здравља</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права</w:t>
      </w:r>
      <w:r w:rsidR="00032AFE" w:rsidRPr="00BD35BE">
        <w:rPr>
          <w:rFonts w:ascii="Tahoma" w:hAnsi="Tahoma" w:cs="Tahoma"/>
        </w:rPr>
        <w:t xml:space="preserve"> </w:t>
      </w:r>
      <w:r>
        <w:rPr>
          <w:rFonts w:ascii="Tahoma" w:hAnsi="Tahoma" w:cs="Tahoma"/>
        </w:rPr>
        <w:t>на</w:t>
      </w:r>
      <w:r w:rsidR="00032AFE" w:rsidRPr="00BD35BE">
        <w:rPr>
          <w:rFonts w:ascii="Tahoma" w:hAnsi="Tahoma" w:cs="Tahoma"/>
        </w:rPr>
        <w:t xml:space="preserve"> </w:t>
      </w:r>
      <w:r>
        <w:rPr>
          <w:rFonts w:ascii="Tahoma" w:hAnsi="Tahoma" w:cs="Tahoma"/>
        </w:rPr>
        <w:t>нивоу</w:t>
      </w:r>
      <w:r w:rsidR="00032AFE" w:rsidRPr="00BD35BE">
        <w:rPr>
          <w:rFonts w:ascii="Tahoma" w:hAnsi="Tahoma" w:cs="Tahoma"/>
        </w:rPr>
        <w:t xml:space="preserve"> </w:t>
      </w:r>
      <w:r>
        <w:rPr>
          <w:rFonts w:ascii="Tahoma" w:hAnsi="Tahoma" w:cs="Tahoma"/>
        </w:rPr>
        <w:t>државе</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осигура</w:t>
      </w:r>
      <w:r>
        <w:rPr>
          <w:rFonts w:ascii="Tahoma" w:hAnsi="Tahoma" w:cs="Tahoma"/>
          <w:lang w:val="sr-Cyrl-BA"/>
        </w:rPr>
        <w:t>ње</w:t>
      </w:r>
      <w:r w:rsidR="00032AFE" w:rsidRPr="00BD35BE">
        <w:rPr>
          <w:rFonts w:ascii="Tahoma" w:hAnsi="Tahoma" w:cs="Tahoma"/>
        </w:rPr>
        <w:t xml:space="preserve"> </w:t>
      </w:r>
      <w:r>
        <w:rPr>
          <w:rFonts w:ascii="Tahoma" w:hAnsi="Tahoma" w:cs="Tahoma"/>
        </w:rPr>
        <w:t>да</w:t>
      </w:r>
      <w:r w:rsidR="00032AFE" w:rsidRPr="00BD35BE">
        <w:rPr>
          <w:rFonts w:ascii="Tahoma" w:hAnsi="Tahoma" w:cs="Tahoma"/>
        </w:rPr>
        <w:t xml:space="preserve"> </w:t>
      </w:r>
      <w:r>
        <w:rPr>
          <w:rFonts w:ascii="Tahoma" w:hAnsi="Tahoma" w:cs="Tahoma"/>
        </w:rPr>
        <w:t>образовање</w:t>
      </w:r>
      <w:r w:rsidR="00032AFE" w:rsidRPr="00BD35BE">
        <w:rPr>
          <w:rFonts w:ascii="Tahoma" w:hAnsi="Tahoma" w:cs="Tahoma"/>
        </w:rPr>
        <w:t xml:space="preserve"> </w:t>
      </w:r>
      <w:r>
        <w:rPr>
          <w:rFonts w:ascii="Tahoma" w:hAnsi="Tahoma" w:cs="Tahoma"/>
        </w:rPr>
        <w:t>о</w:t>
      </w:r>
      <w:r w:rsidR="00032AFE" w:rsidRPr="00BD35BE">
        <w:rPr>
          <w:rFonts w:ascii="Tahoma" w:hAnsi="Tahoma" w:cs="Tahoma"/>
        </w:rPr>
        <w:t xml:space="preserve"> </w:t>
      </w:r>
      <w:r>
        <w:rPr>
          <w:rFonts w:ascii="Tahoma" w:hAnsi="Tahoma" w:cs="Tahoma"/>
        </w:rPr>
        <w:t>сексуалном</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репродуктивном</w:t>
      </w:r>
      <w:r w:rsidR="00032AFE" w:rsidRPr="00BD35BE">
        <w:rPr>
          <w:rFonts w:ascii="Tahoma" w:hAnsi="Tahoma" w:cs="Tahoma"/>
        </w:rPr>
        <w:t xml:space="preserve"> </w:t>
      </w:r>
      <w:r>
        <w:rPr>
          <w:rFonts w:ascii="Tahoma" w:hAnsi="Tahoma" w:cs="Tahoma"/>
        </w:rPr>
        <w:t>здрављу</w:t>
      </w:r>
      <w:r w:rsidR="00032AFE" w:rsidRPr="00BD35BE">
        <w:rPr>
          <w:rFonts w:ascii="Tahoma" w:hAnsi="Tahoma" w:cs="Tahoma"/>
        </w:rPr>
        <w:t xml:space="preserve"> </w:t>
      </w:r>
      <w:r>
        <w:rPr>
          <w:rFonts w:ascii="Tahoma" w:hAnsi="Tahoma" w:cs="Tahoma"/>
        </w:rPr>
        <w:t>буде</w:t>
      </w:r>
      <w:r w:rsidR="00032AFE" w:rsidRPr="00BD35BE">
        <w:rPr>
          <w:rFonts w:ascii="Tahoma" w:hAnsi="Tahoma" w:cs="Tahoma"/>
        </w:rPr>
        <w:t xml:space="preserve"> </w:t>
      </w:r>
      <w:r>
        <w:rPr>
          <w:rFonts w:ascii="Tahoma" w:hAnsi="Tahoma" w:cs="Tahoma"/>
        </w:rPr>
        <w:t>обухваћено</w:t>
      </w:r>
      <w:r w:rsidR="00032AFE" w:rsidRPr="00BD35BE">
        <w:rPr>
          <w:rFonts w:ascii="Tahoma" w:hAnsi="Tahoma" w:cs="Tahoma"/>
        </w:rPr>
        <w:t xml:space="preserve"> </w:t>
      </w:r>
      <w:r>
        <w:rPr>
          <w:rFonts w:ascii="Tahoma" w:hAnsi="Tahoma" w:cs="Tahoma"/>
        </w:rPr>
        <w:t>обавезним</w:t>
      </w:r>
      <w:r w:rsidR="00032AFE" w:rsidRPr="00BD35BE">
        <w:rPr>
          <w:rFonts w:ascii="Tahoma" w:hAnsi="Tahoma" w:cs="Tahoma"/>
        </w:rPr>
        <w:t xml:space="preserve"> </w:t>
      </w:r>
      <w:r>
        <w:rPr>
          <w:rFonts w:ascii="Tahoma" w:hAnsi="Tahoma" w:cs="Tahoma"/>
        </w:rPr>
        <w:t>наставним</w:t>
      </w:r>
      <w:r w:rsidR="00032AFE" w:rsidRPr="00BD35BE">
        <w:rPr>
          <w:rFonts w:ascii="Tahoma" w:hAnsi="Tahoma" w:cs="Tahoma"/>
        </w:rPr>
        <w:t xml:space="preserve"> </w:t>
      </w:r>
      <w:r>
        <w:rPr>
          <w:rFonts w:ascii="Tahoma" w:hAnsi="Tahoma" w:cs="Tahoma"/>
        </w:rPr>
        <w:t>планом</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програмом</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прилагођено</w:t>
      </w:r>
      <w:r w:rsidR="00032AFE" w:rsidRPr="00BD35BE">
        <w:rPr>
          <w:rFonts w:ascii="Tahoma" w:hAnsi="Tahoma" w:cs="Tahoma"/>
        </w:rPr>
        <w:t xml:space="preserve"> </w:t>
      </w:r>
      <w:r>
        <w:rPr>
          <w:rFonts w:ascii="Tahoma" w:hAnsi="Tahoma" w:cs="Tahoma"/>
        </w:rPr>
        <w:t>доби</w:t>
      </w:r>
      <w:r w:rsidR="00032AFE" w:rsidRPr="00BD35BE">
        <w:rPr>
          <w:rFonts w:ascii="Tahoma" w:hAnsi="Tahoma" w:cs="Tahoma"/>
        </w:rPr>
        <w:t xml:space="preserve"> </w:t>
      </w:r>
      <w:r>
        <w:rPr>
          <w:rFonts w:ascii="Tahoma" w:hAnsi="Tahoma" w:cs="Tahoma"/>
        </w:rPr>
        <w:t>дјеце</w:t>
      </w:r>
      <w:r w:rsidR="00032AFE" w:rsidRPr="00BD35BE">
        <w:rPr>
          <w:rFonts w:ascii="Tahoma" w:hAnsi="Tahoma" w:cs="Tahoma"/>
        </w:rPr>
        <w:t xml:space="preserve">, </w:t>
      </w:r>
      <w:r>
        <w:rPr>
          <w:rFonts w:ascii="Tahoma" w:hAnsi="Tahoma" w:cs="Tahoma"/>
        </w:rPr>
        <w:t>уз</w:t>
      </w:r>
      <w:r w:rsidR="00032AFE" w:rsidRPr="00BD35BE">
        <w:rPr>
          <w:rFonts w:ascii="Tahoma" w:hAnsi="Tahoma" w:cs="Tahoma"/>
        </w:rPr>
        <w:t xml:space="preserve"> </w:t>
      </w:r>
      <w:r>
        <w:rPr>
          <w:rFonts w:ascii="Tahoma" w:hAnsi="Tahoma" w:cs="Tahoma"/>
        </w:rPr>
        <w:t>посебан</w:t>
      </w:r>
      <w:r w:rsidR="00032AFE" w:rsidRPr="00BD35BE">
        <w:rPr>
          <w:rFonts w:ascii="Tahoma" w:hAnsi="Tahoma" w:cs="Tahoma"/>
        </w:rPr>
        <w:t xml:space="preserve"> </w:t>
      </w:r>
      <w:r>
        <w:rPr>
          <w:rFonts w:ascii="Tahoma" w:hAnsi="Tahoma" w:cs="Tahoma"/>
        </w:rPr>
        <w:t>фокус</w:t>
      </w:r>
      <w:r w:rsidR="00032AFE" w:rsidRPr="00BD35BE">
        <w:rPr>
          <w:rFonts w:ascii="Tahoma" w:hAnsi="Tahoma" w:cs="Tahoma"/>
        </w:rPr>
        <w:t xml:space="preserve"> </w:t>
      </w:r>
      <w:r>
        <w:rPr>
          <w:rFonts w:ascii="Tahoma" w:hAnsi="Tahoma" w:cs="Tahoma"/>
        </w:rPr>
        <w:t>на</w:t>
      </w:r>
      <w:r w:rsidR="00032AFE" w:rsidRPr="00BD35BE">
        <w:rPr>
          <w:rFonts w:ascii="Tahoma" w:hAnsi="Tahoma" w:cs="Tahoma"/>
        </w:rPr>
        <w:t xml:space="preserve"> </w:t>
      </w:r>
      <w:r>
        <w:rPr>
          <w:rFonts w:ascii="Tahoma" w:hAnsi="Tahoma" w:cs="Tahoma"/>
        </w:rPr>
        <w:t>превенцији</w:t>
      </w:r>
      <w:r w:rsidR="00032AFE" w:rsidRPr="00BD35BE">
        <w:rPr>
          <w:rFonts w:ascii="Tahoma" w:hAnsi="Tahoma" w:cs="Tahoma"/>
        </w:rPr>
        <w:t xml:space="preserve"> </w:t>
      </w:r>
      <w:r>
        <w:rPr>
          <w:rFonts w:ascii="Tahoma" w:hAnsi="Tahoma" w:cs="Tahoma"/>
        </w:rPr>
        <w:t>адолесцентске</w:t>
      </w:r>
      <w:r w:rsidR="00032AFE" w:rsidRPr="00BD35BE">
        <w:rPr>
          <w:rFonts w:ascii="Tahoma" w:hAnsi="Tahoma" w:cs="Tahoma"/>
        </w:rPr>
        <w:t xml:space="preserve"> </w:t>
      </w:r>
      <w:r>
        <w:rPr>
          <w:rFonts w:ascii="Tahoma" w:hAnsi="Tahoma" w:cs="Tahoma"/>
        </w:rPr>
        <w:t>трудноће</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полно</w:t>
      </w:r>
      <w:r w:rsidR="00032AFE" w:rsidRPr="00BD35BE">
        <w:rPr>
          <w:rFonts w:ascii="Tahoma" w:hAnsi="Tahoma" w:cs="Tahoma"/>
        </w:rPr>
        <w:t xml:space="preserve"> </w:t>
      </w:r>
      <w:r>
        <w:rPr>
          <w:rFonts w:ascii="Tahoma" w:hAnsi="Tahoma" w:cs="Tahoma"/>
        </w:rPr>
        <w:t>преносивих</w:t>
      </w:r>
      <w:r w:rsidR="00032AFE" w:rsidRPr="00BD35BE">
        <w:rPr>
          <w:rFonts w:ascii="Tahoma" w:hAnsi="Tahoma" w:cs="Tahoma"/>
        </w:rPr>
        <w:t xml:space="preserve"> </w:t>
      </w:r>
      <w:r>
        <w:rPr>
          <w:rFonts w:ascii="Tahoma" w:hAnsi="Tahoma" w:cs="Tahoma"/>
        </w:rPr>
        <w:t>инфекција</w:t>
      </w:r>
      <w:r w:rsidR="00032AFE" w:rsidRPr="00BD35BE">
        <w:rPr>
          <w:rFonts w:ascii="Tahoma" w:hAnsi="Tahoma" w:cs="Tahoma"/>
        </w:rPr>
        <w:t xml:space="preserve"> </w:t>
      </w:r>
      <w:r>
        <w:rPr>
          <w:rFonts w:ascii="Tahoma" w:hAnsi="Tahoma" w:cs="Tahoma"/>
        </w:rPr>
        <w:t>у</w:t>
      </w:r>
      <w:r w:rsidR="00032AFE" w:rsidRPr="00BD35BE">
        <w:rPr>
          <w:rFonts w:ascii="Tahoma" w:hAnsi="Tahoma" w:cs="Tahoma"/>
        </w:rPr>
        <w:t xml:space="preserve"> </w:t>
      </w:r>
      <w:r>
        <w:rPr>
          <w:rFonts w:ascii="Tahoma" w:hAnsi="Tahoma" w:cs="Tahoma"/>
        </w:rPr>
        <w:t>свим</w:t>
      </w:r>
      <w:r w:rsidR="00032AFE" w:rsidRPr="00BD35BE">
        <w:rPr>
          <w:rFonts w:ascii="Tahoma" w:hAnsi="Tahoma" w:cs="Tahoma"/>
        </w:rPr>
        <w:t xml:space="preserve"> </w:t>
      </w:r>
      <w:r>
        <w:rPr>
          <w:rFonts w:ascii="Tahoma" w:hAnsi="Tahoma" w:cs="Tahoma"/>
        </w:rPr>
        <w:t>дијеловима</w:t>
      </w:r>
      <w:r w:rsidR="00032AFE" w:rsidRPr="00BD35BE">
        <w:rPr>
          <w:rFonts w:ascii="Tahoma" w:hAnsi="Tahoma" w:cs="Tahoma"/>
        </w:rPr>
        <w:t xml:space="preserve"> </w:t>
      </w:r>
      <w:r>
        <w:rPr>
          <w:rFonts w:ascii="Tahoma" w:hAnsi="Tahoma" w:cs="Tahoma"/>
          <w:lang w:val="sr-Cyrl-BA"/>
        </w:rPr>
        <w:t>земље</w:t>
      </w:r>
      <w:r w:rsidR="00032AFE" w:rsidRPr="00BD35BE">
        <w:rPr>
          <w:rFonts w:ascii="Tahoma" w:hAnsi="Tahoma" w:cs="Tahoma"/>
        </w:rPr>
        <w:t xml:space="preserve"> </w:t>
      </w:r>
      <w:r>
        <w:rPr>
          <w:rFonts w:ascii="Tahoma" w:hAnsi="Tahoma" w:cs="Tahoma"/>
        </w:rPr>
        <w:t>потписнице</w:t>
      </w:r>
      <w:r w:rsidR="00032AFE" w:rsidRPr="00BD35BE">
        <w:rPr>
          <w:rFonts w:ascii="Tahoma" w:hAnsi="Tahoma" w:cs="Tahoma"/>
        </w:rPr>
        <w:t xml:space="preserve">; </w:t>
      </w:r>
    </w:p>
    <w:p w14:paraId="79C9A8F6" w14:textId="4F6641B0" w:rsidR="00032AFE" w:rsidRPr="00BD35BE" w:rsidRDefault="00707CAB" w:rsidP="00D03698">
      <w:pPr>
        <w:pStyle w:val="NoSpacing"/>
        <w:numPr>
          <w:ilvl w:val="0"/>
          <w:numId w:val="1"/>
        </w:numPr>
        <w:spacing w:line="276" w:lineRule="auto"/>
        <w:jc w:val="both"/>
        <w:rPr>
          <w:rFonts w:ascii="Tahoma" w:hAnsi="Tahoma" w:cs="Tahoma"/>
          <w:lang w:val="sr-Latn-BA"/>
        </w:rPr>
      </w:pPr>
      <w:r>
        <w:rPr>
          <w:rFonts w:ascii="Tahoma" w:hAnsi="Tahoma" w:cs="Tahoma"/>
        </w:rPr>
        <w:t>осигура</w:t>
      </w:r>
      <w:r>
        <w:rPr>
          <w:rFonts w:ascii="Tahoma" w:hAnsi="Tahoma" w:cs="Tahoma"/>
          <w:lang w:val="sr-Cyrl-BA"/>
        </w:rPr>
        <w:t>ње</w:t>
      </w:r>
      <w:r w:rsidR="00032AFE" w:rsidRPr="00BD35BE">
        <w:rPr>
          <w:rFonts w:ascii="Tahoma" w:hAnsi="Tahoma" w:cs="Tahoma"/>
        </w:rPr>
        <w:t xml:space="preserve"> </w:t>
      </w:r>
      <w:r>
        <w:rPr>
          <w:rFonts w:ascii="Tahoma" w:hAnsi="Tahoma" w:cs="Tahoma"/>
        </w:rPr>
        <w:t>једнак</w:t>
      </w:r>
      <w:r>
        <w:rPr>
          <w:rFonts w:ascii="Tahoma" w:hAnsi="Tahoma" w:cs="Tahoma"/>
          <w:lang w:val="sr-Cyrl-BA"/>
        </w:rPr>
        <w:t>ог</w:t>
      </w:r>
      <w:r w:rsidR="00032AFE" w:rsidRPr="00BD35BE">
        <w:rPr>
          <w:rFonts w:ascii="Tahoma" w:hAnsi="Tahoma" w:cs="Tahoma"/>
        </w:rPr>
        <w:t xml:space="preserve"> </w:t>
      </w:r>
      <w:r>
        <w:rPr>
          <w:rFonts w:ascii="Tahoma" w:hAnsi="Tahoma" w:cs="Tahoma"/>
        </w:rPr>
        <w:t>приступ</w:t>
      </w:r>
      <w:r>
        <w:rPr>
          <w:rFonts w:ascii="Tahoma" w:hAnsi="Tahoma" w:cs="Tahoma"/>
          <w:lang w:val="sr-Cyrl-BA"/>
        </w:rPr>
        <w:t>а</w:t>
      </w:r>
      <w:r w:rsidR="00032AFE" w:rsidRPr="00BD35BE">
        <w:rPr>
          <w:rFonts w:ascii="Tahoma" w:hAnsi="Tahoma" w:cs="Tahoma"/>
        </w:rPr>
        <w:t xml:space="preserve"> </w:t>
      </w:r>
      <w:r>
        <w:rPr>
          <w:rFonts w:ascii="Tahoma" w:hAnsi="Tahoma" w:cs="Tahoma"/>
        </w:rPr>
        <w:t>услугама</w:t>
      </w:r>
      <w:r w:rsidR="00032AFE" w:rsidRPr="00BD35BE">
        <w:rPr>
          <w:rFonts w:ascii="Tahoma" w:hAnsi="Tahoma" w:cs="Tahoma"/>
        </w:rPr>
        <w:t xml:space="preserve"> </w:t>
      </w:r>
      <w:r>
        <w:rPr>
          <w:rFonts w:ascii="Tahoma" w:hAnsi="Tahoma" w:cs="Tahoma"/>
        </w:rPr>
        <w:t>заштите</w:t>
      </w:r>
      <w:r w:rsidR="00032AFE" w:rsidRPr="00BD35BE">
        <w:rPr>
          <w:rFonts w:ascii="Tahoma" w:hAnsi="Tahoma" w:cs="Tahoma"/>
        </w:rPr>
        <w:t xml:space="preserve"> </w:t>
      </w:r>
      <w:r>
        <w:rPr>
          <w:rFonts w:ascii="Tahoma" w:hAnsi="Tahoma" w:cs="Tahoma"/>
        </w:rPr>
        <w:t>сексуалног</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репродуктивног</w:t>
      </w:r>
      <w:r w:rsidR="00032AFE" w:rsidRPr="00BD35BE">
        <w:rPr>
          <w:rFonts w:ascii="Tahoma" w:hAnsi="Tahoma" w:cs="Tahoma"/>
        </w:rPr>
        <w:t xml:space="preserve"> </w:t>
      </w:r>
      <w:r>
        <w:rPr>
          <w:rFonts w:ascii="Tahoma" w:hAnsi="Tahoma" w:cs="Tahoma"/>
        </w:rPr>
        <w:t>здравља</w:t>
      </w:r>
      <w:r w:rsidR="00032AFE" w:rsidRPr="00BD35BE">
        <w:rPr>
          <w:rFonts w:ascii="Tahoma" w:hAnsi="Tahoma" w:cs="Tahoma"/>
        </w:rPr>
        <w:t xml:space="preserve"> </w:t>
      </w:r>
      <w:r>
        <w:rPr>
          <w:rFonts w:ascii="Tahoma" w:hAnsi="Tahoma" w:cs="Tahoma"/>
        </w:rPr>
        <w:t>за</w:t>
      </w:r>
      <w:r w:rsidR="00032AFE" w:rsidRPr="00BD35BE">
        <w:rPr>
          <w:rFonts w:ascii="Tahoma" w:hAnsi="Tahoma" w:cs="Tahoma"/>
        </w:rPr>
        <w:t xml:space="preserve"> </w:t>
      </w:r>
      <w:r>
        <w:rPr>
          <w:rFonts w:ascii="Tahoma" w:hAnsi="Tahoma" w:cs="Tahoma"/>
        </w:rPr>
        <w:t>дјевојчице</w:t>
      </w:r>
      <w:r w:rsidR="00032AFE" w:rsidRPr="00BD35BE">
        <w:rPr>
          <w:rFonts w:ascii="Tahoma" w:hAnsi="Tahoma" w:cs="Tahoma"/>
        </w:rPr>
        <w:t xml:space="preserve"> </w:t>
      </w:r>
      <w:r>
        <w:rPr>
          <w:rFonts w:ascii="Tahoma" w:hAnsi="Tahoma" w:cs="Tahoma"/>
        </w:rPr>
        <w:t>и</w:t>
      </w:r>
      <w:r w:rsidR="00032AFE" w:rsidRPr="00BD35BE">
        <w:rPr>
          <w:rFonts w:ascii="Tahoma" w:hAnsi="Tahoma" w:cs="Tahoma"/>
        </w:rPr>
        <w:t xml:space="preserve"> </w:t>
      </w:r>
      <w:r>
        <w:rPr>
          <w:rFonts w:ascii="Tahoma" w:hAnsi="Tahoma" w:cs="Tahoma"/>
        </w:rPr>
        <w:t>дјечаке</w:t>
      </w:r>
      <w:r w:rsidR="00032AFE" w:rsidRPr="00BD35BE">
        <w:rPr>
          <w:rFonts w:ascii="Tahoma" w:hAnsi="Tahoma" w:cs="Tahoma"/>
        </w:rPr>
        <w:t xml:space="preserve"> </w:t>
      </w:r>
      <w:r>
        <w:rPr>
          <w:rFonts w:ascii="Tahoma" w:hAnsi="Tahoma" w:cs="Tahoma"/>
        </w:rPr>
        <w:t>адолесцентске</w:t>
      </w:r>
      <w:r w:rsidR="00032AFE" w:rsidRPr="00BD35BE">
        <w:rPr>
          <w:rFonts w:ascii="Tahoma" w:hAnsi="Tahoma" w:cs="Tahoma"/>
        </w:rPr>
        <w:t xml:space="preserve"> </w:t>
      </w:r>
      <w:r>
        <w:rPr>
          <w:rFonts w:ascii="Tahoma" w:hAnsi="Tahoma" w:cs="Tahoma"/>
        </w:rPr>
        <w:t>доби</w:t>
      </w:r>
      <w:r w:rsidR="00032AFE" w:rsidRPr="00BD35BE">
        <w:rPr>
          <w:rFonts w:ascii="Tahoma" w:hAnsi="Tahoma" w:cs="Tahoma"/>
        </w:rPr>
        <w:t xml:space="preserve">, </w:t>
      </w:r>
      <w:r>
        <w:rPr>
          <w:rFonts w:ascii="Tahoma" w:hAnsi="Tahoma" w:cs="Tahoma"/>
        </w:rPr>
        <w:t>нарочито</w:t>
      </w:r>
      <w:r w:rsidR="00032AFE" w:rsidRPr="00BD35BE">
        <w:rPr>
          <w:rFonts w:ascii="Tahoma" w:hAnsi="Tahoma" w:cs="Tahoma"/>
        </w:rPr>
        <w:t xml:space="preserve"> </w:t>
      </w:r>
      <w:r>
        <w:rPr>
          <w:rFonts w:ascii="Tahoma" w:hAnsi="Tahoma" w:cs="Tahoma"/>
        </w:rPr>
        <w:t>оне</w:t>
      </w:r>
      <w:r w:rsidR="00032AFE" w:rsidRPr="00BD35BE">
        <w:rPr>
          <w:rFonts w:ascii="Tahoma" w:hAnsi="Tahoma" w:cs="Tahoma"/>
        </w:rPr>
        <w:t xml:space="preserve"> </w:t>
      </w:r>
      <w:r>
        <w:rPr>
          <w:rFonts w:ascii="Tahoma" w:hAnsi="Tahoma" w:cs="Tahoma"/>
        </w:rPr>
        <w:t>из</w:t>
      </w:r>
      <w:r w:rsidR="00032AFE" w:rsidRPr="00BD35BE">
        <w:rPr>
          <w:rFonts w:ascii="Tahoma" w:hAnsi="Tahoma" w:cs="Tahoma"/>
        </w:rPr>
        <w:t xml:space="preserve"> </w:t>
      </w:r>
      <w:r>
        <w:rPr>
          <w:rFonts w:ascii="Tahoma" w:hAnsi="Tahoma" w:cs="Tahoma"/>
        </w:rPr>
        <w:t>маргинализованих</w:t>
      </w:r>
      <w:r w:rsidR="00032AFE" w:rsidRPr="00BD35BE">
        <w:rPr>
          <w:rFonts w:ascii="Tahoma" w:hAnsi="Tahoma" w:cs="Tahoma"/>
        </w:rPr>
        <w:t xml:space="preserve"> </w:t>
      </w:r>
      <w:r>
        <w:rPr>
          <w:rFonts w:ascii="Tahoma" w:hAnsi="Tahoma" w:cs="Tahoma"/>
        </w:rPr>
        <w:t>група</w:t>
      </w:r>
      <w:r w:rsidR="00032AFE" w:rsidRPr="00BD35BE">
        <w:rPr>
          <w:rFonts w:ascii="Tahoma" w:hAnsi="Tahoma" w:cs="Tahoma"/>
        </w:rPr>
        <w:t>.</w:t>
      </w:r>
    </w:p>
    <w:p w14:paraId="6E4DF945" w14:textId="77777777" w:rsidR="00FD33E9" w:rsidRPr="00BD35BE" w:rsidRDefault="00FD33E9" w:rsidP="00032AFE">
      <w:pPr>
        <w:pStyle w:val="NoSpacing"/>
        <w:spacing w:line="276" w:lineRule="auto"/>
        <w:jc w:val="both"/>
        <w:rPr>
          <w:rFonts w:ascii="Tahoma" w:hAnsi="Tahoma" w:cs="Tahoma"/>
          <w:b/>
          <w:lang w:val="sr-Latn-BA"/>
        </w:rPr>
      </w:pPr>
    </w:p>
    <w:p w14:paraId="39E11594" w14:textId="1FF83887" w:rsidR="00032AFE" w:rsidRPr="00E358DA" w:rsidRDefault="00707CAB" w:rsidP="00242081">
      <w:pPr>
        <w:pStyle w:val="Heading2"/>
        <w:numPr>
          <w:ilvl w:val="0"/>
          <w:numId w:val="12"/>
        </w:numPr>
      </w:pPr>
      <w:bookmarkStart w:id="110" w:name="_Toc129698048"/>
      <w:bookmarkStart w:id="111" w:name="_Toc160445096"/>
      <w:r>
        <w:t>Остваривање</w:t>
      </w:r>
      <w:r w:rsidR="00032AFE" w:rsidRPr="00E358DA">
        <w:t xml:space="preserve"> </w:t>
      </w:r>
      <w:r>
        <w:t>права</w:t>
      </w:r>
      <w:r w:rsidR="00032AFE" w:rsidRPr="00E358DA">
        <w:t xml:space="preserve"> </w:t>
      </w:r>
      <w:r>
        <w:t>на</w:t>
      </w:r>
      <w:r w:rsidR="00032AFE" w:rsidRPr="00E358DA">
        <w:t xml:space="preserve"> </w:t>
      </w:r>
      <w:r>
        <w:t>здравствену</w:t>
      </w:r>
      <w:r w:rsidR="00032AFE" w:rsidRPr="00E358DA">
        <w:t xml:space="preserve"> </w:t>
      </w:r>
      <w:r>
        <w:t>заштиту</w:t>
      </w:r>
      <w:r w:rsidR="00032AFE" w:rsidRPr="00E358DA">
        <w:t xml:space="preserve"> </w:t>
      </w:r>
      <w:r>
        <w:t>и</w:t>
      </w:r>
      <w:r w:rsidR="00032AFE" w:rsidRPr="00E358DA">
        <w:t xml:space="preserve"> </w:t>
      </w:r>
      <w:r>
        <w:t>његу</w:t>
      </w:r>
      <w:bookmarkEnd w:id="110"/>
      <w:bookmarkEnd w:id="111"/>
    </w:p>
    <w:p w14:paraId="0B05AB3B" w14:textId="77777777" w:rsidR="00032AFE" w:rsidRPr="00BD35BE" w:rsidRDefault="00032AFE" w:rsidP="00032AFE">
      <w:pPr>
        <w:rPr>
          <w:rFonts w:cs="Tahoma"/>
          <w:lang w:val="sr-Latn-BA"/>
        </w:rPr>
      </w:pPr>
    </w:p>
    <w:p w14:paraId="7386AF74" w14:textId="3F3E3C90" w:rsidR="00032AFE" w:rsidRPr="00BD35BE" w:rsidRDefault="00707CAB" w:rsidP="00032AFE">
      <w:pPr>
        <w:spacing w:before="240" w:after="0"/>
        <w:rPr>
          <w:rFonts w:cs="Tahoma"/>
          <w:lang w:val="sr-Cyrl-BA"/>
        </w:rPr>
      </w:pPr>
      <w:r>
        <w:rPr>
          <w:rFonts w:cs="Tahoma"/>
        </w:rPr>
        <w:t>Када</w:t>
      </w:r>
      <w:r w:rsidR="00032AFE" w:rsidRPr="00BD35BE">
        <w:rPr>
          <w:rFonts w:cs="Tahoma"/>
        </w:rPr>
        <w:t xml:space="preserve"> </w:t>
      </w:r>
      <w:r>
        <w:rPr>
          <w:rFonts w:cs="Tahoma"/>
        </w:rPr>
        <w:t>је</w:t>
      </w:r>
      <w:r w:rsidR="00032AFE" w:rsidRPr="00BD35BE">
        <w:rPr>
          <w:rFonts w:cs="Tahoma"/>
        </w:rPr>
        <w:t xml:space="preserve"> </w:t>
      </w:r>
      <w:r>
        <w:rPr>
          <w:rFonts w:cs="Tahoma"/>
          <w:lang w:val="sr-Cyrl-BA"/>
        </w:rPr>
        <w:t>ријеч</w:t>
      </w:r>
      <w:r w:rsidR="00032AFE" w:rsidRPr="00BD35BE">
        <w:rPr>
          <w:rFonts w:cs="Tahoma"/>
          <w:lang w:val="sr-Cyrl-BA"/>
        </w:rPr>
        <w:t xml:space="preserve"> </w:t>
      </w:r>
      <w:r>
        <w:rPr>
          <w:rFonts w:cs="Tahoma"/>
          <w:lang w:val="sr-Cyrl-BA"/>
        </w:rPr>
        <w:t>о</w:t>
      </w:r>
      <w:r w:rsidR="00032AFE" w:rsidRPr="00BD35BE">
        <w:rPr>
          <w:rFonts w:cs="Tahoma"/>
        </w:rPr>
        <w:t xml:space="preserve"> </w:t>
      </w:r>
      <w:r>
        <w:rPr>
          <w:rFonts w:cs="Tahoma"/>
        </w:rPr>
        <w:t>остваривање</w:t>
      </w:r>
      <w:r w:rsidR="00032AFE" w:rsidRPr="00BD35BE">
        <w:rPr>
          <w:rFonts w:cs="Tahoma"/>
        </w:rPr>
        <w:t xml:space="preserve"> </w:t>
      </w:r>
      <w:r>
        <w:rPr>
          <w:rFonts w:cs="Tahoma"/>
        </w:rPr>
        <w:t>права</w:t>
      </w:r>
      <w:r w:rsidR="00032AFE" w:rsidRPr="00BD35BE">
        <w:rPr>
          <w:rFonts w:cs="Tahoma"/>
        </w:rPr>
        <w:t xml:space="preserve"> </w:t>
      </w:r>
      <w:r>
        <w:rPr>
          <w:rFonts w:cs="Tahoma"/>
        </w:rPr>
        <w:t>на</w:t>
      </w:r>
      <w:r w:rsidR="00032AFE" w:rsidRPr="00BD35BE">
        <w:rPr>
          <w:rFonts w:cs="Tahoma"/>
        </w:rPr>
        <w:t xml:space="preserve"> </w:t>
      </w:r>
      <w:r>
        <w:rPr>
          <w:rFonts w:cs="Tahoma"/>
        </w:rPr>
        <w:t>здравствену</w:t>
      </w:r>
      <w:r w:rsidR="00032AFE" w:rsidRPr="00BD35BE">
        <w:rPr>
          <w:rFonts w:cs="Tahoma"/>
        </w:rPr>
        <w:t xml:space="preserve"> </w:t>
      </w:r>
      <w:r>
        <w:rPr>
          <w:rFonts w:cs="Tahoma"/>
        </w:rPr>
        <w:t>заштиту</w:t>
      </w:r>
      <w:r w:rsidR="00032AFE" w:rsidRPr="00BD35BE">
        <w:rPr>
          <w:rFonts w:cs="Tahoma"/>
        </w:rPr>
        <w:t xml:space="preserve"> </w:t>
      </w:r>
      <w:r>
        <w:rPr>
          <w:rFonts w:cs="Tahoma"/>
          <w:lang w:val="sr-Cyrl-BA"/>
        </w:rPr>
        <w:t>као</w:t>
      </w:r>
      <w:r w:rsidR="00032AFE" w:rsidRPr="00BD35BE">
        <w:rPr>
          <w:rFonts w:cs="Tahoma"/>
          <w:lang w:val="sr-Cyrl-BA"/>
        </w:rPr>
        <w:t xml:space="preserve"> </w:t>
      </w:r>
      <w:r>
        <w:rPr>
          <w:rFonts w:cs="Tahoma"/>
          <w:lang w:val="sr-Cyrl-BA"/>
        </w:rPr>
        <w:t>једном</w:t>
      </w:r>
      <w:r w:rsidR="00032AFE" w:rsidRPr="00BD35BE">
        <w:rPr>
          <w:rFonts w:cs="Tahoma"/>
          <w:lang w:val="sr-Cyrl-BA"/>
        </w:rPr>
        <w:t xml:space="preserve"> </w:t>
      </w:r>
      <w:r>
        <w:rPr>
          <w:rFonts w:cs="Tahoma"/>
          <w:lang w:val="sr-Cyrl-BA"/>
        </w:rPr>
        <w:t>од</w:t>
      </w:r>
      <w:r w:rsidR="00032AFE" w:rsidRPr="00BD35BE">
        <w:rPr>
          <w:rFonts w:cs="Tahoma"/>
          <w:lang w:val="sr-Cyrl-BA"/>
        </w:rPr>
        <w:t xml:space="preserve"> </w:t>
      </w:r>
      <w:r>
        <w:rPr>
          <w:rFonts w:cs="Tahoma"/>
          <w:lang w:val="sr-Cyrl-BA"/>
        </w:rPr>
        <w:t>основних</w:t>
      </w:r>
      <w:r w:rsidR="00032AFE" w:rsidRPr="00BD35BE">
        <w:rPr>
          <w:rFonts w:cs="Tahoma"/>
          <w:lang w:val="sr-Cyrl-BA"/>
        </w:rPr>
        <w:t xml:space="preserve"> </w:t>
      </w:r>
      <w:r>
        <w:rPr>
          <w:rFonts w:cs="Tahoma"/>
          <w:lang w:val="sr-Cyrl-BA"/>
        </w:rPr>
        <w:t>права</w:t>
      </w:r>
      <w:r w:rsidR="00032AFE" w:rsidRPr="00BD35BE">
        <w:rPr>
          <w:rFonts w:cs="Tahoma"/>
          <w:lang w:val="sr-Cyrl-BA"/>
        </w:rPr>
        <w:t xml:space="preserve"> </w:t>
      </w:r>
      <w:r>
        <w:rPr>
          <w:rFonts w:cs="Tahoma"/>
          <w:lang w:val="sr-Cyrl-BA"/>
        </w:rPr>
        <w:t>гарантованих</w:t>
      </w:r>
      <w:r w:rsidR="00032AFE" w:rsidRPr="00BD35BE">
        <w:rPr>
          <w:rFonts w:cs="Tahoma"/>
          <w:lang w:val="sr-Cyrl-BA"/>
        </w:rPr>
        <w:t xml:space="preserve"> </w:t>
      </w:r>
      <w:r>
        <w:rPr>
          <w:rFonts w:cs="Tahoma"/>
          <w:lang w:val="sr-Cyrl-BA"/>
        </w:rPr>
        <w:t>УН</w:t>
      </w:r>
      <w:r w:rsidR="00032AFE" w:rsidRPr="00BD35BE">
        <w:rPr>
          <w:rFonts w:cs="Tahoma"/>
          <w:lang w:val="sr-Cyrl-BA"/>
        </w:rPr>
        <w:t xml:space="preserve"> </w:t>
      </w:r>
      <w:r>
        <w:rPr>
          <w:rFonts w:cs="Tahoma"/>
          <w:lang w:val="sr-Cyrl-BA"/>
        </w:rPr>
        <w:t>Конвенцију</w:t>
      </w:r>
      <w:r w:rsidR="00032AFE" w:rsidRPr="00BD35BE">
        <w:rPr>
          <w:rFonts w:cs="Tahoma"/>
          <w:lang w:val="sr-Cyrl-BA"/>
        </w:rPr>
        <w:t xml:space="preserve"> </w:t>
      </w:r>
      <w:r>
        <w:rPr>
          <w:rFonts w:cs="Tahoma"/>
          <w:lang w:val="sr-Cyrl-BA"/>
        </w:rPr>
        <w:t>о</w:t>
      </w:r>
      <w:r w:rsidR="00032AFE" w:rsidRPr="00BD35BE">
        <w:rPr>
          <w:rFonts w:cs="Tahoma"/>
          <w:lang w:val="sr-Cyrl-BA"/>
        </w:rPr>
        <w:t xml:space="preserve"> </w:t>
      </w:r>
      <w:r>
        <w:rPr>
          <w:rFonts w:cs="Tahoma"/>
          <w:lang w:val="sr-Cyrl-BA"/>
        </w:rPr>
        <w:t>правима</w:t>
      </w:r>
      <w:r w:rsidR="00032AFE" w:rsidRPr="00BD35BE">
        <w:rPr>
          <w:rFonts w:cs="Tahoma"/>
          <w:lang w:val="sr-Cyrl-BA"/>
        </w:rPr>
        <w:t xml:space="preserve"> </w:t>
      </w:r>
      <w:r>
        <w:rPr>
          <w:rFonts w:cs="Tahoma"/>
          <w:lang w:val="sr-Cyrl-BA"/>
        </w:rPr>
        <w:t>дјетета</w:t>
      </w:r>
      <w:r w:rsidR="00032AFE" w:rsidRPr="00BD35BE">
        <w:rPr>
          <w:rFonts w:cs="Tahoma"/>
          <w:lang w:val="sr-Cyrl-BA"/>
        </w:rPr>
        <w:t xml:space="preserve"> </w:t>
      </w:r>
      <w:r>
        <w:rPr>
          <w:rFonts w:cs="Tahoma"/>
          <w:lang w:val="sr-Cyrl-BA"/>
        </w:rPr>
        <w:t>посебну</w:t>
      </w:r>
      <w:r w:rsidR="00032AFE" w:rsidRPr="00BD35BE">
        <w:rPr>
          <w:rFonts w:cs="Tahoma"/>
          <w:lang w:val="sr-Cyrl-BA"/>
        </w:rPr>
        <w:t xml:space="preserve"> </w:t>
      </w:r>
      <w:r>
        <w:rPr>
          <w:rFonts w:cs="Tahoma"/>
          <w:lang w:val="sr-Cyrl-BA"/>
        </w:rPr>
        <w:t>пажњу</w:t>
      </w:r>
      <w:r w:rsidR="00032AFE" w:rsidRPr="00BD35BE">
        <w:rPr>
          <w:rFonts w:cs="Tahoma"/>
          <w:lang w:val="sr-Cyrl-BA"/>
        </w:rPr>
        <w:t xml:space="preserve"> </w:t>
      </w:r>
      <w:r>
        <w:rPr>
          <w:rFonts w:cs="Tahoma"/>
        </w:rPr>
        <w:t>Омбудсман</w:t>
      </w:r>
      <w:r>
        <w:rPr>
          <w:rFonts w:cs="Tahoma"/>
          <w:lang w:val="sr-Cyrl-BA"/>
        </w:rPr>
        <w:t>а</w:t>
      </w:r>
      <w:r w:rsidR="00032AFE" w:rsidRPr="00BD35BE">
        <w:rPr>
          <w:rFonts w:cs="Tahoma"/>
        </w:rPr>
        <w:t xml:space="preserve"> </w:t>
      </w:r>
      <w:r>
        <w:rPr>
          <w:rFonts w:cs="Tahoma"/>
        </w:rPr>
        <w:t>за</w:t>
      </w:r>
      <w:r w:rsidR="00032AFE" w:rsidRPr="00BD35BE">
        <w:rPr>
          <w:rFonts w:cs="Tahoma"/>
        </w:rPr>
        <w:t xml:space="preserve"> </w:t>
      </w:r>
      <w:r>
        <w:rPr>
          <w:rFonts w:cs="Tahoma"/>
        </w:rPr>
        <w:t>дјецу</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извјештајној</w:t>
      </w:r>
      <w:r w:rsidR="00032AFE" w:rsidRPr="00BD35BE">
        <w:rPr>
          <w:rFonts w:cs="Tahoma"/>
          <w:lang w:val="sr-Cyrl-BA"/>
        </w:rPr>
        <w:t xml:space="preserve"> </w:t>
      </w:r>
      <w:r>
        <w:rPr>
          <w:rFonts w:cs="Tahoma"/>
          <w:lang w:val="sr-Cyrl-BA"/>
        </w:rPr>
        <w:t>години</w:t>
      </w:r>
      <w:r w:rsidR="00032AFE" w:rsidRPr="00BD35BE">
        <w:rPr>
          <w:rFonts w:cs="Tahoma"/>
        </w:rPr>
        <w:t xml:space="preserve"> </w:t>
      </w:r>
      <w:r>
        <w:rPr>
          <w:rFonts w:cs="Tahoma"/>
          <w:lang w:val="sr-Cyrl-BA"/>
        </w:rPr>
        <w:t>привукло</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више</w:t>
      </w:r>
      <w:r w:rsidR="00032AFE" w:rsidRPr="00BD35BE">
        <w:rPr>
          <w:rFonts w:cs="Tahoma"/>
          <w:lang w:val="sr-Cyrl-BA"/>
        </w:rPr>
        <w:t xml:space="preserve"> </w:t>
      </w:r>
      <w:r>
        <w:rPr>
          <w:rFonts w:cs="Tahoma"/>
          <w:lang w:val="sr-Cyrl-BA"/>
        </w:rPr>
        <w:t>пријава</w:t>
      </w:r>
      <w:r w:rsidR="00330BCF" w:rsidRPr="00BD35BE">
        <w:rPr>
          <w:rFonts w:cs="Tahoma"/>
          <w:lang w:val="sr-Cyrl-BA"/>
        </w:rPr>
        <w:t>-</w:t>
      </w:r>
      <w:r>
        <w:rPr>
          <w:rFonts w:cs="Tahoma"/>
          <w:lang w:val="sr-Cyrl-BA"/>
        </w:rPr>
        <w:t>жалби</w:t>
      </w:r>
      <w:r w:rsidR="00032AFE" w:rsidRPr="00BD35BE">
        <w:rPr>
          <w:rFonts w:cs="Tahoma"/>
          <w:lang w:val="sr-Cyrl-BA"/>
        </w:rPr>
        <w:t xml:space="preserve"> </w:t>
      </w:r>
      <w:r>
        <w:rPr>
          <w:rFonts w:cs="Tahoma"/>
          <w:lang w:val="sr-Cyrl-BA"/>
        </w:rPr>
        <w:t>које</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односе</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Latn-BA"/>
        </w:rPr>
        <w:t>проблеме</w:t>
      </w:r>
      <w:r w:rsidR="00032AFE" w:rsidRPr="00BD35BE">
        <w:rPr>
          <w:rFonts w:cs="Tahoma"/>
          <w:lang w:val="sr-Latn-BA"/>
        </w:rPr>
        <w:t xml:space="preserve"> </w:t>
      </w:r>
      <w:r>
        <w:rPr>
          <w:rFonts w:cs="Tahoma"/>
          <w:lang w:val="sr-Latn-BA"/>
        </w:rPr>
        <w:t>и</w:t>
      </w:r>
      <w:r w:rsidR="00032AFE" w:rsidRPr="00BD35BE">
        <w:rPr>
          <w:rFonts w:cs="Tahoma"/>
          <w:lang w:val="sr-Latn-BA"/>
        </w:rPr>
        <w:t xml:space="preserve"> </w:t>
      </w:r>
      <w:r>
        <w:rPr>
          <w:rFonts w:cs="Tahoma"/>
          <w:lang w:val="sr-Latn-BA"/>
        </w:rPr>
        <w:t>препреке</w:t>
      </w:r>
      <w:r w:rsidR="00032AFE" w:rsidRPr="00BD35BE">
        <w:rPr>
          <w:rFonts w:cs="Tahoma"/>
          <w:lang w:val="sr-Latn-BA"/>
        </w:rPr>
        <w:t xml:space="preserve"> </w:t>
      </w:r>
      <w:r>
        <w:rPr>
          <w:rFonts w:cs="Tahoma"/>
          <w:lang w:val="sr-Latn-BA"/>
        </w:rPr>
        <w:t>у</w:t>
      </w:r>
      <w:r w:rsidR="00032AFE" w:rsidRPr="00BD35BE">
        <w:rPr>
          <w:rFonts w:cs="Tahoma"/>
          <w:lang w:val="sr-Latn-BA"/>
        </w:rPr>
        <w:t xml:space="preserve"> </w:t>
      </w:r>
      <w:r>
        <w:rPr>
          <w:rFonts w:cs="Tahoma"/>
          <w:lang w:val="sr-Latn-BA"/>
        </w:rPr>
        <w:t>здравственим</w:t>
      </w:r>
      <w:r w:rsidR="00032AFE" w:rsidRPr="00BD35BE">
        <w:rPr>
          <w:rFonts w:cs="Tahoma"/>
          <w:lang w:val="sr-Latn-BA"/>
        </w:rPr>
        <w:t xml:space="preserve"> </w:t>
      </w:r>
      <w:r>
        <w:rPr>
          <w:rFonts w:cs="Tahoma"/>
          <w:lang w:val="sr-Latn-BA"/>
        </w:rPr>
        <w:t>установама</w:t>
      </w:r>
      <w:r w:rsidR="00032AFE" w:rsidRPr="00BD35BE">
        <w:rPr>
          <w:rFonts w:cs="Tahoma"/>
          <w:lang w:val="sr-Latn-BA"/>
        </w:rPr>
        <w:t xml:space="preserve"> </w:t>
      </w:r>
      <w:r>
        <w:rPr>
          <w:rFonts w:cs="Tahoma"/>
          <w:lang w:val="sr-Latn-BA"/>
        </w:rPr>
        <w:t>у</w:t>
      </w:r>
      <w:r w:rsidR="00032AFE" w:rsidRPr="00BD35BE">
        <w:rPr>
          <w:rFonts w:cs="Tahoma"/>
          <w:lang w:val="sr-Latn-BA"/>
        </w:rPr>
        <w:t xml:space="preserve"> </w:t>
      </w:r>
      <w:r>
        <w:rPr>
          <w:rFonts w:cs="Tahoma"/>
          <w:lang w:val="sr-Latn-BA"/>
        </w:rPr>
        <w:t>поступку</w:t>
      </w:r>
      <w:r w:rsidR="00032AFE" w:rsidRPr="00BD35BE">
        <w:rPr>
          <w:rFonts w:cs="Tahoma"/>
          <w:lang w:val="sr-Latn-BA"/>
        </w:rPr>
        <w:t xml:space="preserve"> </w:t>
      </w:r>
      <w:r>
        <w:rPr>
          <w:rFonts w:cs="Tahoma"/>
          <w:lang w:val="sr-Latn-BA"/>
        </w:rPr>
        <w:t>остваривања</w:t>
      </w:r>
      <w:r w:rsidR="00032AFE" w:rsidRPr="00BD35BE">
        <w:rPr>
          <w:rFonts w:cs="Tahoma"/>
          <w:lang w:val="sr-Latn-BA"/>
        </w:rPr>
        <w:t xml:space="preserve"> </w:t>
      </w:r>
      <w:r>
        <w:rPr>
          <w:rFonts w:cs="Tahoma"/>
          <w:lang w:val="sr-Latn-BA"/>
        </w:rPr>
        <w:t>права</w:t>
      </w:r>
      <w:r w:rsidR="00032AFE" w:rsidRPr="00BD35BE">
        <w:rPr>
          <w:rFonts w:cs="Tahoma"/>
          <w:lang w:val="sr-Latn-BA"/>
        </w:rPr>
        <w:t xml:space="preserve"> </w:t>
      </w:r>
      <w:r>
        <w:rPr>
          <w:rFonts w:cs="Tahoma"/>
          <w:lang w:val="sr-Latn-BA"/>
        </w:rPr>
        <w:t>на</w:t>
      </w:r>
      <w:r w:rsidR="00032AFE" w:rsidRPr="00BD35BE">
        <w:rPr>
          <w:rFonts w:cs="Tahoma"/>
          <w:lang w:val="sr-Latn-BA"/>
        </w:rPr>
        <w:t xml:space="preserve"> </w:t>
      </w:r>
      <w:r>
        <w:rPr>
          <w:rFonts w:cs="Tahoma"/>
          <w:lang w:val="sr-Latn-BA"/>
        </w:rPr>
        <w:t>здравствену</w:t>
      </w:r>
      <w:r w:rsidR="00032AFE" w:rsidRPr="00BD35BE">
        <w:rPr>
          <w:rFonts w:cs="Tahoma"/>
          <w:lang w:val="sr-Latn-BA"/>
        </w:rPr>
        <w:t xml:space="preserve"> </w:t>
      </w:r>
      <w:r>
        <w:rPr>
          <w:rFonts w:cs="Tahoma"/>
          <w:lang w:val="sr-Latn-BA"/>
        </w:rPr>
        <w:t>заштиту</w:t>
      </w:r>
      <w:r w:rsidR="00032AFE" w:rsidRPr="00BD35BE">
        <w:rPr>
          <w:rFonts w:cs="Tahoma"/>
          <w:lang w:val="sr-Latn-BA"/>
        </w:rPr>
        <w:t xml:space="preserve"> </w:t>
      </w:r>
      <w:r>
        <w:rPr>
          <w:rFonts w:cs="Tahoma"/>
          <w:lang w:val="sr-Latn-BA"/>
        </w:rPr>
        <w:t>и</w:t>
      </w:r>
      <w:r w:rsidR="00032AFE" w:rsidRPr="00BD35BE">
        <w:rPr>
          <w:rFonts w:cs="Tahoma"/>
          <w:lang w:val="sr-Latn-BA"/>
        </w:rPr>
        <w:t xml:space="preserve"> </w:t>
      </w:r>
      <w:r>
        <w:rPr>
          <w:rFonts w:cs="Tahoma"/>
          <w:lang w:val="sr-Latn-BA"/>
        </w:rPr>
        <w:t>лијечење</w:t>
      </w:r>
      <w:r w:rsidR="00032AFE" w:rsidRPr="00BD35BE">
        <w:rPr>
          <w:rFonts w:cs="Tahoma"/>
          <w:lang w:val="sr-Latn-BA"/>
        </w:rPr>
        <w:t xml:space="preserve"> </w:t>
      </w:r>
      <w:r>
        <w:rPr>
          <w:rFonts w:cs="Tahoma"/>
          <w:lang w:val="sr-Latn-BA"/>
        </w:rPr>
        <w:t>дјетета</w:t>
      </w:r>
      <w:r w:rsidR="00032AFE" w:rsidRPr="00BD35BE">
        <w:rPr>
          <w:rFonts w:cs="Tahoma"/>
          <w:lang w:val="sr-Latn-BA"/>
        </w:rPr>
        <w:t xml:space="preserve"> </w:t>
      </w:r>
      <w:r>
        <w:rPr>
          <w:rFonts w:cs="Tahoma"/>
          <w:lang w:val="sr-Latn-BA"/>
        </w:rPr>
        <w:t>из</w:t>
      </w:r>
      <w:r w:rsidR="00032AFE" w:rsidRPr="00BD35BE">
        <w:rPr>
          <w:rFonts w:cs="Tahoma"/>
          <w:lang w:val="sr-Latn-BA"/>
        </w:rPr>
        <w:t xml:space="preserve"> </w:t>
      </w:r>
      <w:r>
        <w:rPr>
          <w:rFonts w:cs="Tahoma"/>
          <w:lang w:val="sr-Latn-BA"/>
        </w:rPr>
        <w:t>система</w:t>
      </w:r>
      <w:r w:rsidR="00032AFE" w:rsidRPr="00BD35BE">
        <w:rPr>
          <w:rFonts w:cs="Tahoma"/>
          <w:lang w:val="sr-Latn-BA"/>
        </w:rPr>
        <w:t xml:space="preserve"> </w:t>
      </w:r>
      <w:r>
        <w:rPr>
          <w:rFonts w:cs="Tahoma"/>
          <w:lang w:val="sr-Latn-BA"/>
        </w:rPr>
        <w:t>обавезног</w:t>
      </w:r>
      <w:r w:rsidR="00032AFE" w:rsidRPr="00BD35BE">
        <w:rPr>
          <w:rFonts w:cs="Tahoma"/>
          <w:lang w:val="sr-Latn-BA"/>
        </w:rPr>
        <w:t xml:space="preserve"> </w:t>
      </w:r>
      <w:r>
        <w:rPr>
          <w:rFonts w:cs="Tahoma"/>
          <w:lang w:val="sr-Latn-BA"/>
        </w:rPr>
        <w:t>здравственог</w:t>
      </w:r>
      <w:r w:rsidR="00032AFE" w:rsidRPr="00BD35BE">
        <w:rPr>
          <w:rFonts w:cs="Tahoma"/>
          <w:lang w:val="sr-Latn-BA"/>
        </w:rPr>
        <w:t xml:space="preserve"> </w:t>
      </w:r>
      <w:r>
        <w:rPr>
          <w:rFonts w:cs="Tahoma"/>
          <w:lang w:val="sr-Latn-BA"/>
        </w:rPr>
        <w:t>осигурања</w:t>
      </w:r>
      <w:r w:rsidR="00032AFE" w:rsidRPr="00BD35BE">
        <w:rPr>
          <w:rFonts w:cs="Tahoma"/>
          <w:lang w:val="sr-Cyrl-BA"/>
        </w:rPr>
        <w:t>.</w:t>
      </w:r>
    </w:p>
    <w:p w14:paraId="1105D7C0" w14:textId="7A667D59" w:rsidR="00032AFE" w:rsidRPr="00BD35BE" w:rsidRDefault="00707CAB" w:rsidP="00032AFE">
      <w:pPr>
        <w:spacing w:before="240" w:after="0"/>
        <w:rPr>
          <w:rFonts w:cs="Tahoma"/>
          <w:lang w:val="sr-Cyrl-BA"/>
        </w:rPr>
      </w:pPr>
      <w:r>
        <w:rPr>
          <w:rFonts w:cs="Tahoma"/>
          <w:lang w:val="sr-Cyrl-BA"/>
        </w:rPr>
        <w:t>Наиме</w:t>
      </w:r>
      <w:r w:rsidR="00032AFE" w:rsidRPr="00BD35BE">
        <w:rPr>
          <w:rFonts w:cs="Tahoma"/>
          <w:lang w:val="sr-Cyrl-BA"/>
        </w:rPr>
        <w:t xml:space="preserve">, </w:t>
      </w:r>
      <w:r>
        <w:rPr>
          <w:rFonts w:cs="Tahoma"/>
          <w:lang w:val="sr-Cyrl-BA"/>
        </w:rPr>
        <w:t>различитим</w:t>
      </w:r>
      <w:r w:rsidR="00032AFE" w:rsidRPr="00BD35BE">
        <w:rPr>
          <w:rFonts w:cs="Tahoma"/>
          <w:lang w:val="sr-Cyrl-BA"/>
        </w:rPr>
        <w:t xml:space="preserve"> </w:t>
      </w:r>
      <w:r>
        <w:rPr>
          <w:rFonts w:cs="Tahoma"/>
          <w:lang w:val="sr-Cyrl-BA"/>
        </w:rPr>
        <w:t>пријавама</w:t>
      </w:r>
      <w:r w:rsidR="00032AFE" w:rsidRPr="00BD35BE">
        <w:rPr>
          <w:rFonts w:cs="Tahoma"/>
          <w:lang w:val="sr-Cyrl-BA"/>
        </w:rPr>
        <w:t xml:space="preserve"> </w:t>
      </w:r>
      <w:r>
        <w:rPr>
          <w:rFonts w:cs="Tahoma"/>
          <w:lang w:val="sr-Cyrl-BA"/>
        </w:rPr>
        <w:t>тражено</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поступање</w:t>
      </w:r>
      <w:r w:rsidR="00032AFE" w:rsidRPr="00BD35BE">
        <w:rPr>
          <w:rFonts w:cs="Tahoma"/>
          <w:lang w:val="sr-Cyrl-BA"/>
        </w:rPr>
        <w:t xml:space="preserve"> </w:t>
      </w:r>
      <w:r>
        <w:rPr>
          <w:rFonts w:cs="Tahoma"/>
          <w:lang w:val="sr-Cyrl-BA"/>
        </w:rPr>
        <w:t>Омбудсмана</w:t>
      </w:r>
      <w:r w:rsidR="00032AFE" w:rsidRPr="00BD35BE">
        <w:rPr>
          <w:rFonts w:cs="Tahoma"/>
          <w:lang w:val="sr-Cyrl-BA"/>
        </w:rPr>
        <w:t xml:space="preserve"> </w:t>
      </w:r>
      <w:r>
        <w:rPr>
          <w:rFonts w:cs="Tahoma"/>
          <w:lang w:val="sr-Cyrl-BA"/>
        </w:rPr>
        <w:t>за</w:t>
      </w:r>
      <w:r w:rsidR="00032AFE" w:rsidRPr="00BD35BE">
        <w:rPr>
          <w:rFonts w:cs="Tahoma"/>
          <w:lang w:val="sr-Cyrl-BA"/>
        </w:rPr>
        <w:t xml:space="preserve"> </w:t>
      </w:r>
      <w:r>
        <w:rPr>
          <w:rFonts w:cs="Tahoma"/>
          <w:lang w:val="sr-Cyrl-BA"/>
        </w:rPr>
        <w:t>дјецу</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дијелу</w:t>
      </w:r>
      <w:r w:rsidR="00032AFE" w:rsidRPr="00BD35BE">
        <w:rPr>
          <w:rFonts w:cs="Tahoma"/>
          <w:lang w:val="sr-Cyrl-BA"/>
        </w:rPr>
        <w:t xml:space="preserve"> </w:t>
      </w:r>
      <w:r>
        <w:rPr>
          <w:rFonts w:cs="Tahoma"/>
          <w:lang w:val="sr-Cyrl-BA"/>
        </w:rPr>
        <w:t>тумачењ</w:t>
      </w:r>
      <w:r>
        <w:rPr>
          <w:rFonts w:cs="Tahoma"/>
          <w:lang w:val="sr-Latn-BA"/>
        </w:rPr>
        <w:t>а</w:t>
      </w:r>
      <w:r w:rsidR="00032AFE" w:rsidRPr="00BD35BE">
        <w:rPr>
          <w:rFonts w:cs="Tahoma"/>
          <w:lang w:val="sr-Cyrl-BA"/>
        </w:rPr>
        <w:t xml:space="preserve"> </w:t>
      </w:r>
      <w:r>
        <w:rPr>
          <w:rFonts w:cs="Tahoma"/>
          <w:lang w:val="sr-Cyrl-BA"/>
        </w:rPr>
        <w:t>Закона</w:t>
      </w:r>
      <w:r w:rsidR="00032AFE" w:rsidRPr="00BD35BE">
        <w:rPr>
          <w:rFonts w:cs="Tahoma"/>
          <w:lang w:val="sr-Cyrl-BA"/>
        </w:rPr>
        <w:t xml:space="preserve"> </w:t>
      </w:r>
      <w:r>
        <w:rPr>
          <w:rFonts w:cs="Tahoma"/>
          <w:lang w:val="sr-Cyrl-BA"/>
        </w:rPr>
        <w:t>о</w:t>
      </w:r>
      <w:r w:rsidR="00032AFE" w:rsidRPr="00BD35BE">
        <w:rPr>
          <w:rFonts w:cs="Tahoma"/>
          <w:lang w:val="sr-Cyrl-BA"/>
        </w:rPr>
        <w:t xml:space="preserve"> </w:t>
      </w:r>
      <w:r>
        <w:rPr>
          <w:rFonts w:cs="Tahoma"/>
          <w:lang w:val="sr-Cyrl-BA"/>
        </w:rPr>
        <w:t>обавезном</w:t>
      </w:r>
      <w:r w:rsidR="00032AFE" w:rsidRPr="00BD35BE">
        <w:rPr>
          <w:rFonts w:cs="Tahoma"/>
          <w:lang w:val="sr-Cyrl-BA"/>
        </w:rPr>
        <w:t xml:space="preserve"> </w:t>
      </w:r>
      <w:r>
        <w:rPr>
          <w:rFonts w:cs="Tahoma"/>
          <w:lang w:val="sr-Cyrl-BA"/>
        </w:rPr>
        <w:t>здравственом</w:t>
      </w:r>
      <w:r w:rsidR="00032AFE" w:rsidRPr="00BD35BE">
        <w:rPr>
          <w:rFonts w:cs="Tahoma"/>
          <w:lang w:val="sr-Cyrl-BA"/>
        </w:rPr>
        <w:t xml:space="preserve"> </w:t>
      </w:r>
      <w:r>
        <w:rPr>
          <w:rFonts w:cs="Tahoma"/>
          <w:lang w:val="sr-Cyrl-BA"/>
        </w:rPr>
        <w:t>осигурању</w:t>
      </w:r>
      <w:r w:rsidR="00032AFE" w:rsidRPr="00BD35BE">
        <w:rPr>
          <w:rFonts w:cs="Tahoma"/>
          <w:lang w:val="sr-Cyrl-BA"/>
        </w:rPr>
        <w:t xml:space="preserve"> </w:t>
      </w:r>
      <w:r>
        <w:rPr>
          <w:rFonts w:cs="Tahoma"/>
          <w:lang w:val="sr-Cyrl-BA"/>
        </w:rPr>
        <w:t>којом</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регулише</w:t>
      </w:r>
      <w:r w:rsidR="00032AFE" w:rsidRPr="00BD35BE">
        <w:rPr>
          <w:rFonts w:cs="Tahoma"/>
          <w:lang w:val="sr-Cyrl-BA"/>
        </w:rPr>
        <w:t xml:space="preserve"> </w:t>
      </w:r>
      <w:r>
        <w:rPr>
          <w:rFonts w:cs="Tahoma"/>
          <w:lang w:val="sr-Cyrl-BA"/>
        </w:rPr>
        <w:t>ова</w:t>
      </w:r>
      <w:r w:rsidR="00032AFE" w:rsidRPr="00BD35BE">
        <w:rPr>
          <w:rFonts w:cs="Tahoma"/>
          <w:lang w:val="sr-Cyrl-BA"/>
        </w:rPr>
        <w:t xml:space="preserve"> </w:t>
      </w:r>
      <w:r>
        <w:rPr>
          <w:rFonts w:cs="Tahoma"/>
          <w:lang w:val="sr-Cyrl-BA"/>
        </w:rPr>
        <w:t>област</w:t>
      </w:r>
      <w:r w:rsidR="00032AFE" w:rsidRPr="00BD35BE">
        <w:rPr>
          <w:rFonts w:cs="Tahoma"/>
          <w:lang w:val="sr-Cyrl-BA"/>
        </w:rPr>
        <w:t xml:space="preserve">, </w:t>
      </w:r>
      <w:r>
        <w:rPr>
          <w:rFonts w:cs="Tahoma"/>
          <w:lang w:val="sr-Cyrl-BA"/>
        </w:rPr>
        <w:t>затим</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дијелу</w:t>
      </w:r>
      <w:r w:rsidR="00032AFE" w:rsidRPr="00BD35BE">
        <w:rPr>
          <w:rFonts w:cs="Tahoma"/>
          <w:lang w:val="sr-Cyrl-BA"/>
        </w:rPr>
        <w:t xml:space="preserve"> </w:t>
      </w:r>
      <w:r>
        <w:rPr>
          <w:rFonts w:cs="Tahoma"/>
          <w:lang w:val="sr-Cyrl-BA"/>
        </w:rPr>
        <w:t>такозваног</w:t>
      </w:r>
      <w:r w:rsidR="00032AFE" w:rsidRPr="00BD35BE">
        <w:rPr>
          <w:rFonts w:cs="Tahoma"/>
          <w:lang w:val="sr-Cyrl-BA"/>
        </w:rPr>
        <w:t xml:space="preserve"> </w:t>
      </w:r>
      <w:r>
        <w:rPr>
          <w:rFonts w:cs="Tahoma"/>
          <w:lang w:val="sr-Cyrl-BA"/>
        </w:rPr>
        <w:t>губитка</w:t>
      </w:r>
      <w:r w:rsidR="00032AFE" w:rsidRPr="00BD35BE">
        <w:rPr>
          <w:rFonts w:cs="Tahoma"/>
          <w:lang w:val="sr-Cyrl-BA"/>
        </w:rPr>
        <w:t xml:space="preserve"> </w:t>
      </w:r>
      <w:r>
        <w:rPr>
          <w:rFonts w:cs="Tahoma"/>
          <w:lang w:val="sr-Cyrl-BA"/>
        </w:rPr>
        <w:t>права</w:t>
      </w:r>
      <w:r w:rsidR="00032AFE" w:rsidRPr="00BD35BE">
        <w:rPr>
          <w:rFonts w:cs="Tahoma"/>
          <w:lang w:val="sr-Cyrl-BA"/>
        </w:rPr>
        <w:t xml:space="preserve"> </w:t>
      </w:r>
      <w:r>
        <w:rPr>
          <w:rFonts w:cs="Tahoma"/>
          <w:lang w:val="sr-Cyrl-BA"/>
        </w:rPr>
        <w:t>дјеце</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бесплатно</w:t>
      </w:r>
      <w:r w:rsidR="00032AFE" w:rsidRPr="00BD35BE">
        <w:rPr>
          <w:rFonts w:cs="Tahoma"/>
          <w:lang w:val="sr-Cyrl-BA"/>
        </w:rPr>
        <w:t xml:space="preserve"> </w:t>
      </w:r>
      <w:r>
        <w:rPr>
          <w:rFonts w:cs="Tahoma"/>
          <w:lang w:val="sr-Cyrl-BA"/>
        </w:rPr>
        <w:t>здравствено</w:t>
      </w:r>
      <w:r w:rsidR="00032AFE" w:rsidRPr="00BD35BE">
        <w:rPr>
          <w:rFonts w:cs="Tahoma"/>
          <w:lang w:val="sr-Cyrl-BA"/>
        </w:rPr>
        <w:t xml:space="preserve"> </w:t>
      </w:r>
      <w:r>
        <w:rPr>
          <w:rFonts w:cs="Tahoma"/>
          <w:lang w:val="sr-Cyrl-BA"/>
        </w:rPr>
        <w:t>осигурање</w:t>
      </w:r>
      <w:r w:rsidR="00032AFE" w:rsidRPr="00BD35BE">
        <w:rPr>
          <w:rFonts w:cs="Tahoma"/>
          <w:lang w:val="sr-Cyrl-BA"/>
        </w:rPr>
        <w:t xml:space="preserve"> </w:t>
      </w:r>
      <w:r>
        <w:rPr>
          <w:rFonts w:cs="Tahoma"/>
          <w:lang w:val="sr-Cyrl-BA"/>
        </w:rPr>
        <w:t>усљед</w:t>
      </w:r>
      <w:r w:rsidR="00032AFE" w:rsidRPr="00BD35BE">
        <w:rPr>
          <w:rFonts w:cs="Tahoma"/>
          <w:lang w:val="sr-Cyrl-BA"/>
        </w:rPr>
        <w:t xml:space="preserve"> </w:t>
      </w:r>
      <w:r>
        <w:rPr>
          <w:rFonts w:cs="Tahoma"/>
          <w:lang w:val="sr-Cyrl-BA"/>
        </w:rPr>
        <w:t>неплаћања</w:t>
      </w:r>
      <w:r w:rsidR="00032AFE" w:rsidRPr="00BD35BE">
        <w:rPr>
          <w:rFonts w:cs="Tahoma"/>
          <w:lang w:val="sr-Cyrl-BA"/>
        </w:rPr>
        <w:t xml:space="preserve"> </w:t>
      </w:r>
      <w:r>
        <w:rPr>
          <w:rFonts w:cs="Tahoma"/>
          <w:lang w:val="sr-Cyrl-BA"/>
        </w:rPr>
        <w:t>доприноса</w:t>
      </w:r>
      <w:r w:rsidR="00032AFE" w:rsidRPr="00BD35BE">
        <w:rPr>
          <w:rFonts w:cs="Tahoma"/>
          <w:lang w:val="sr-Cyrl-BA"/>
        </w:rPr>
        <w:t xml:space="preserve"> </w:t>
      </w:r>
      <w:r>
        <w:rPr>
          <w:rFonts w:cs="Tahoma"/>
          <w:lang w:val="sr-Cyrl-BA"/>
        </w:rPr>
        <w:t>запосленом</w:t>
      </w:r>
      <w:r w:rsidR="00032AFE" w:rsidRPr="00BD35BE">
        <w:rPr>
          <w:rFonts w:cs="Tahoma"/>
          <w:lang w:val="sr-Cyrl-BA"/>
        </w:rPr>
        <w:t xml:space="preserve"> </w:t>
      </w:r>
      <w:r>
        <w:rPr>
          <w:rFonts w:cs="Tahoma"/>
          <w:lang w:val="sr-Cyrl-BA"/>
        </w:rPr>
        <w:t>родитељу</w:t>
      </w:r>
      <w:r w:rsidR="00032AFE" w:rsidRPr="00BD35BE">
        <w:rPr>
          <w:rFonts w:cs="Tahoma"/>
          <w:lang w:val="sr-Cyrl-BA"/>
        </w:rPr>
        <w:t xml:space="preserve"> </w:t>
      </w:r>
      <w:r>
        <w:rPr>
          <w:rFonts w:cs="Tahoma"/>
          <w:lang w:val="sr-Cyrl-BA"/>
        </w:rPr>
        <w:t>од</w:t>
      </w:r>
      <w:r w:rsidR="00032AFE" w:rsidRPr="00BD35BE">
        <w:rPr>
          <w:rFonts w:cs="Tahoma"/>
          <w:lang w:val="sr-Cyrl-BA"/>
        </w:rPr>
        <w:t xml:space="preserve"> </w:t>
      </w:r>
      <w:r>
        <w:rPr>
          <w:rFonts w:cs="Tahoma"/>
          <w:lang w:val="sr-Cyrl-BA"/>
        </w:rPr>
        <w:t>стране</w:t>
      </w:r>
      <w:r w:rsidR="00032AFE" w:rsidRPr="00BD35BE">
        <w:rPr>
          <w:rFonts w:cs="Tahoma"/>
          <w:lang w:val="sr-Cyrl-BA"/>
        </w:rPr>
        <w:t xml:space="preserve"> </w:t>
      </w:r>
      <w:r>
        <w:rPr>
          <w:rFonts w:cs="Tahoma"/>
          <w:lang w:val="sr-Cyrl-BA"/>
        </w:rPr>
        <w:t>послодавца</w:t>
      </w:r>
      <w:r w:rsidR="007E65F9" w:rsidRPr="00BD35BE">
        <w:rPr>
          <w:rStyle w:val="FootnoteReference"/>
          <w:rFonts w:cs="Tahoma"/>
          <w:lang w:val="sr-Cyrl-BA"/>
        </w:rPr>
        <w:footnoteReference w:id="118"/>
      </w:r>
      <w:r w:rsidR="00032AFE" w:rsidRPr="00BD35BE">
        <w:rPr>
          <w:rFonts w:cs="Tahoma"/>
          <w:lang w:val="sr-Cyrl-BA"/>
        </w:rPr>
        <w:t xml:space="preserve">, </w:t>
      </w:r>
      <w:r>
        <w:rPr>
          <w:rFonts w:cs="Tahoma"/>
          <w:lang w:val="sr-Cyrl-BA"/>
        </w:rPr>
        <w:t>те</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дијелу</w:t>
      </w:r>
      <w:r w:rsidR="00032AFE" w:rsidRPr="00BD35BE">
        <w:rPr>
          <w:rFonts w:cs="Tahoma"/>
          <w:lang w:val="sr-Cyrl-BA"/>
        </w:rPr>
        <w:t xml:space="preserve"> </w:t>
      </w:r>
      <w:r>
        <w:rPr>
          <w:rFonts w:cs="Tahoma"/>
          <w:lang w:val="sr-Cyrl-BA"/>
        </w:rPr>
        <w:t>наплаћивања</w:t>
      </w:r>
      <w:r w:rsidR="00032AFE" w:rsidRPr="00BD35BE">
        <w:rPr>
          <w:rFonts w:cs="Tahoma"/>
          <w:lang w:val="sr-Cyrl-BA"/>
        </w:rPr>
        <w:t xml:space="preserve"> </w:t>
      </w:r>
      <w:r>
        <w:rPr>
          <w:rFonts w:cs="Tahoma"/>
          <w:lang w:val="sr-Cyrl-BA"/>
        </w:rPr>
        <w:t>услуге</w:t>
      </w:r>
      <w:r w:rsidR="00032AFE" w:rsidRPr="00BD35BE">
        <w:rPr>
          <w:rFonts w:cs="Tahoma"/>
          <w:lang w:val="sr-Cyrl-BA"/>
        </w:rPr>
        <w:t xml:space="preserve"> </w:t>
      </w:r>
      <w:r>
        <w:rPr>
          <w:rFonts w:cs="Tahoma"/>
          <w:lang w:val="sr-Cyrl-BA"/>
        </w:rPr>
        <w:t>здравствене</w:t>
      </w:r>
      <w:r w:rsidR="00032AFE" w:rsidRPr="00BD35BE">
        <w:rPr>
          <w:rFonts w:cs="Tahoma"/>
          <w:lang w:val="sr-Cyrl-BA"/>
        </w:rPr>
        <w:t xml:space="preserve"> </w:t>
      </w:r>
      <w:r>
        <w:rPr>
          <w:rFonts w:cs="Tahoma"/>
          <w:lang w:val="sr-Cyrl-BA"/>
        </w:rPr>
        <w:t>заштите</w:t>
      </w:r>
      <w:r w:rsidR="00032AFE" w:rsidRPr="00BD35BE">
        <w:rPr>
          <w:rFonts w:cs="Tahoma"/>
          <w:lang w:val="sr-Cyrl-BA"/>
        </w:rPr>
        <w:t xml:space="preserve"> </w:t>
      </w:r>
      <w:r>
        <w:rPr>
          <w:rFonts w:cs="Tahoma"/>
          <w:lang w:val="sr-Cyrl-BA"/>
        </w:rPr>
        <w:t>дјетета</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лицу</w:t>
      </w:r>
      <w:r w:rsidR="00032AFE" w:rsidRPr="00BD35BE">
        <w:rPr>
          <w:rFonts w:cs="Tahoma"/>
          <w:lang w:val="sr-Cyrl-BA"/>
        </w:rPr>
        <w:t xml:space="preserve"> </w:t>
      </w:r>
      <w:r>
        <w:rPr>
          <w:rFonts w:cs="Tahoma"/>
          <w:lang w:val="sr-Cyrl-BA"/>
        </w:rPr>
        <w:t>мјеста</w:t>
      </w:r>
      <w:r w:rsidR="00032AFE" w:rsidRPr="00BD35BE">
        <w:rPr>
          <w:rFonts w:cs="Tahoma"/>
          <w:lang w:val="sr-Cyrl-BA"/>
        </w:rPr>
        <w:t xml:space="preserve"> </w:t>
      </w:r>
      <w:r>
        <w:rPr>
          <w:rFonts w:cs="Tahoma"/>
          <w:lang w:val="sr-Cyrl-BA"/>
        </w:rPr>
        <w:t>због</w:t>
      </w:r>
      <w:r w:rsidR="00032AFE" w:rsidRPr="00BD35BE">
        <w:rPr>
          <w:rFonts w:cs="Tahoma"/>
          <w:lang w:val="sr-Cyrl-BA"/>
        </w:rPr>
        <w:t xml:space="preserve"> </w:t>
      </w:r>
      <w:r>
        <w:rPr>
          <w:rFonts w:cs="Tahoma"/>
          <w:lang w:val="sr-Cyrl-BA"/>
        </w:rPr>
        <w:t>такозване</w:t>
      </w:r>
      <w:r w:rsidR="00032AFE" w:rsidRPr="00BD35BE">
        <w:rPr>
          <w:rFonts w:cs="Tahoma"/>
          <w:lang w:val="sr-Cyrl-BA"/>
        </w:rPr>
        <w:t xml:space="preserve"> „</w:t>
      </w:r>
      <w:r>
        <w:rPr>
          <w:rFonts w:cs="Tahoma"/>
          <w:lang w:val="sr-Cyrl-BA"/>
        </w:rPr>
        <w:t>грешке</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систему</w:t>
      </w:r>
      <w:r w:rsidR="00032AFE" w:rsidRPr="00BD35BE">
        <w:rPr>
          <w:rFonts w:cs="Tahoma"/>
          <w:lang w:val="sr-Cyrl-BA"/>
        </w:rPr>
        <w:t>“</w:t>
      </w:r>
      <w:r w:rsidR="007E65F9" w:rsidRPr="00BD35BE">
        <w:rPr>
          <w:rStyle w:val="FootnoteReference"/>
          <w:rFonts w:cs="Tahoma"/>
          <w:lang w:val="sr-Cyrl-BA"/>
        </w:rPr>
        <w:footnoteReference w:id="119"/>
      </w:r>
      <w:r w:rsidR="00032AFE" w:rsidRPr="00BD35BE">
        <w:rPr>
          <w:rFonts w:cs="Tahoma"/>
          <w:lang w:val="sr-Cyrl-BA"/>
        </w:rPr>
        <w:t>.</w:t>
      </w:r>
    </w:p>
    <w:p w14:paraId="283295BA" w14:textId="77777777" w:rsidR="00032AFE" w:rsidRPr="00BD35BE" w:rsidRDefault="00032AFE" w:rsidP="00032AFE">
      <w:pPr>
        <w:tabs>
          <w:tab w:val="left" w:pos="7110"/>
        </w:tabs>
        <w:spacing w:after="0" w:line="240" w:lineRule="auto"/>
        <w:rPr>
          <w:rFonts w:cs="Tahoma"/>
          <w:lang w:val="sr-Cyrl-BA"/>
        </w:rPr>
      </w:pPr>
    </w:p>
    <w:p w14:paraId="37A6C428" w14:textId="630FA9C3" w:rsidR="00032AFE" w:rsidRPr="00BD35BE" w:rsidRDefault="00707CAB" w:rsidP="00032AFE">
      <w:pPr>
        <w:spacing w:after="0" w:line="240" w:lineRule="auto"/>
        <w:rPr>
          <w:rFonts w:cs="Tahoma"/>
        </w:rPr>
      </w:pPr>
      <w:r>
        <w:rPr>
          <w:rFonts w:cs="Tahoma"/>
          <w:lang w:val="sr-Latn-BA"/>
        </w:rPr>
        <w:t>Систем</w:t>
      </w:r>
      <w:r w:rsidR="00032AFE" w:rsidRPr="00BD35BE">
        <w:rPr>
          <w:rFonts w:cs="Tahoma"/>
          <w:lang w:val="sr-Latn-BA"/>
        </w:rPr>
        <w:t xml:space="preserve"> </w:t>
      </w:r>
      <w:r>
        <w:rPr>
          <w:rFonts w:cs="Tahoma"/>
          <w:lang w:val="sr-Latn-BA"/>
        </w:rPr>
        <w:t>обавезног</w:t>
      </w:r>
      <w:r w:rsidR="00032AFE" w:rsidRPr="00BD35BE">
        <w:rPr>
          <w:rFonts w:cs="Tahoma"/>
          <w:lang w:val="sr-Latn-BA"/>
        </w:rPr>
        <w:t xml:space="preserve"> </w:t>
      </w:r>
      <w:r>
        <w:rPr>
          <w:rFonts w:cs="Tahoma"/>
          <w:lang w:val="sr-Latn-BA"/>
        </w:rPr>
        <w:t>здравственог</w:t>
      </w:r>
      <w:r w:rsidR="00032AFE" w:rsidRPr="00BD35BE">
        <w:rPr>
          <w:rFonts w:cs="Tahoma"/>
          <w:lang w:val="sr-Latn-BA"/>
        </w:rPr>
        <w:t xml:space="preserve"> </w:t>
      </w:r>
      <w:r>
        <w:rPr>
          <w:rFonts w:cs="Tahoma"/>
          <w:lang w:val="sr-Latn-BA"/>
        </w:rPr>
        <w:t>осигурања</w:t>
      </w:r>
      <w:r w:rsidR="00032AFE" w:rsidRPr="00BD35BE">
        <w:rPr>
          <w:rFonts w:cs="Tahoma"/>
          <w:lang w:val="sr-Latn-BA"/>
        </w:rPr>
        <w:t xml:space="preserve"> </w:t>
      </w:r>
      <w:r>
        <w:rPr>
          <w:rFonts w:cs="Tahoma"/>
          <w:lang w:val="sr-Latn-BA"/>
        </w:rPr>
        <w:t>уређен</w:t>
      </w:r>
      <w:r w:rsidR="00032AFE" w:rsidRPr="00BD35BE">
        <w:rPr>
          <w:rFonts w:cs="Tahoma"/>
          <w:lang w:val="sr-Latn-BA"/>
        </w:rPr>
        <w:t xml:space="preserve"> </w:t>
      </w:r>
      <w:r>
        <w:rPr>
          <w:rFonts w:cs="Tahoma"/>
          <w:lang w:val="sr-Latn-BA"/>
        </w:rPr>
        <w:t>је</w:t>
      </w:r>
      <w:r w:rsidR="00032AFE" w:rsidRPr="00BD35BE">
        <w:rPr>
          <w:rFonts w:cs="Tahoma"/>
          <w:lang w:val="sr-Latn-BA"/>
        </w:rPr>
        <w:t xml:space="preserve"> </w:t>
      </w:r>
      <w:r>
        <w:rPr>
          <w:rFonts w:cs="Tahoma"/>
          <w:lang w:val="sr-Latn-BA"/>
        </w:rPr>
        <w:t>Законом</w:t>
      </w:r>
      <w:r w:rsidR="00032AFE" w:rsidRPr="00BD35BE">
        <w:rPr>
          <w:rFonts w:cs="Tahoma"/>
          <w:lang w:val="sr-Latn-BA"/>
        </w:rPr>
        <w:t xml:space="preserve"> </w:t>
      </w:r>
      <w:r>
        <w:rPr>
          <w:rFonts w:cs="Tahoma"/>
          <w:lang w:val="sr-Latn-BA"/>
        </w:rPr>
        <w:t>о</w:t>
      </w:r>
      <w:r w:rsidR="00032AFE" w:rsidRPr="00BD35BE">
        <w:rPr>
          <w:rFonts w:cs="Tahoma"/>
          <w:lang w:val="sr-Latn-BA"/>
        </w:rPr>
        <w:t xml:space="preserve"> </w:t>
      </w:r>
      <w:r>
        <w:rPr>
          <w:rFonts w:cs="Tahoma"/>
          <w:lang w:val="sr-Latn-BA"/>
        </w:rPr>
        <w:t>обавезном</w:t>
      </w:r>
      <w:r w:rsidR="00032AFE" w:rsidRPr="00BD35BE">
        <w:rPr>
          <w:rFonts w:cs="Tahoma"/>
          <w:lang w:val="sr-Latn-BA"/>
        </w:rPr>
        <w:t xml:space="preserve"> </w:t>
      </w:r>
      <w:r>
        <w:rPr>
          <w:rFonts w:cs="Tahoma"/>
          <w:lang w:val="sr-Latn-BA"/>
        </w:rPr>
        <w:t>здравственом</w:t>
      </w:r>
      <w:r w:rsidR="00032AFE" w:rsidRPr="00BD35BE">
        <w:rPr>
          <w:rFonts w:cs="Tahoma"/>
          <w:lang w:val="sr-Latn-BA"/>
        </w:rPr>
        <w:t xml:space="preserve"> </w:t>
      </w:r>
      <w:r>
        <w:rPr>
          <w:rFonts w:cs="Tahoma"/>
          <w:lang w:val="sr-Latn-BA"/>
        </w:rPr>
        <w:t>осигурању</w:t>
      </w:r>
      <w:r w:rsidR="00032AFE" w:rsidRPr="00BD35BE">
        <w:rPr>
          <w:rStyle w:val="FootnoteReference"/>
          <w:rFonts w:cs="Tahoma"/>
          <w:lang w:val="sr-Latn-BA"/>
        </w:rPr>
        <w:footnoteReference w:id="120"/>
      </w:r>
      <w:r w:rsidR="00032AFE" w:rsidRPr="00BD35BE">
        <w:rPr>
          <w:rFonts w:cs="Tahoma"/>
          <w:lang w:val="sr-Latn-BA"/>
        </w:rPr>
        <w:t xml:space="preserve"> (</w:t>
      </w:r>
      <w:r>
        <w:rPr>
          <w:rFonts w:cs="Tahoma"/>
          <w:lang w:val="sr-Latn-BA"/>
        </w:rPr>
        <w:t>у</w:t>
      </w:r>
      <w:r w:rsidR="00032AFE" w:rsidRPr="00BD35BE">
        <w:rPr>
          <w:rFonts w:cs="Tahoma"/>
          <w:lang w:val="sr-Latn-BA"/>
        </w:rPr>
        <w:t xml:space="preserve"> </w:t>
      </w:r>
      <w:r>
        <w:rPr>
          <w:rFonts w:cs="Tahoma"/>
          <w:lang w:val="sr-Latn-BA"/>
        </w:rPr>
        <w:t>даљем</w:t>
      </w:r>
      <w:r w:rsidR="00032AFE" w:rsidRPr="00BD35BE">
        <w:rPr>
          <w:rFonts w:cs="Tahoma"/>
          <w:lang w:val="sr-Latn-BA"/>
        </w:rPr>
        <w:t xml:space="preserve"> </w:t>
      </w:r>
      <w:r>
        <w:rPr>
          <w:rFonts w:cs="Tahoma"/>
          <w:lang w:val="sr-Latn-BA"/>
        </w:rPr>
        <w:t>тексту</w:t>
      </w:r>
      <w:r w:rsidR="00032AFE" w:rsidRPr="00BD35BE">
        <w:rPr>
          <w:rFonts w:cs="Tahoma"/>
          <w:lang w:val="sr-Latn-BA"/>
        </w:rPr>
        <w:t xml:space="preserve">: </w:t>
      </w:r>
      <w:r>
        <w:rPr>
          <w:rFonts w:cs="Tahoma"/>
          <w:lang w:val="sr-Latn-BA"/>
        </w:rPr>
        <w:t>Закон</w:t>
      </w:r>
      <w:r w:rsidR="00032AFE" w:rsidRPr="00BD35BE">
        <w:rPr>
          <w:rFonts w:cs="Tahoma"/>
          <w:lang w:val="sr-Latn-BA"/>
        </w:rPr>
        <w:t xml:space="preserve">), </w:t>
      </w:r>
      <w:r>
        <w:rPr>
          <w:rFonts w:cs="Tahoma"/>
          <w:lang w:val="sr-Latn-BA"/>
        </w:rPr>
        <w:t>а</w:t>
      </w:r>
      <w:r w:rsidR="00032AFE" w:rsidRPr="00BD35BE">
        <w:rPr>
          <w:rFonts w:cs="Tahoma"/>
          <w:lang w:val="sr-Latn-BA"/>
        </w:rPr>
        <w:t xml:space="preserve"> </w:t>
      </w:r>
      <w:r>
        <w:rPr>
          <w:rFonts w:cs="Tahoma"/>
          <w:lang w:val="sr-Latn-BA"/>
        </w:rPr>
        <w:t>коришћење</w:t>
      </w:r>
      <w:r w:rsidR="00032AFE" w:rsidRPr="00BD35BE">
        <w:rPr>
          <w:rFonts w:cs="Tahoma"/>
          <w:lang w:val="sr-Latn-BA"/>
        </w:rPr>
        <w:t xml:space="preserve"> </w:t>
      </w:r>
      <w:r>
        <w:rPr>
          <w:rFonts w:cs="Tahoma"/>
          <w:lang w:val="sr-Latn-BA"/>
        </w:rPr>
        <w:t>права</w:t>
      </w:r>
      <w:r w:rsidR="00032AFE" w:rsidRPr="00BD35BE">
        <w:rPr>
          <w:rFonts w:cs="Tahoma"/>
          <w:lang w:val="sr-Latn-BA"/>
        </w:rPr>
        <w:t xml:space="preserve"> </w:t>
      </w:r>
      <w:r>
        <w:rPr>
          <w:rFonts w:cs="Tahoma"/>
          <w:lang w:val="sr-Latn-BA"/>
        </w:rPr>
        <w:t>из</w:t>
      </w:r>
      <w:r w:rsidR="00032AFE" w:rsidRPr="00BD35BE">
        <w:rPr>
          <w:rFonts w:cs="Tahoma"/>
          <w:lang w:val="sr-Latn-BA"/>
        </w:rPr>
        <w:t xml:space="preserve"> </w:t>
      </w:r>
      <w:r>
        <w:rPr>
          <w:rFonts w:cs="Tahoma"/>
          <w:lang w:val="sr-Latn-BA"/>
        </w:rPr>
        <w:t>обавезног</w:t>
      </w:r>
      <w:r w:rsidR="00032AFE" w:rsidRPr="00BD35BE">
        <w:rPr>
          <w:rFonts w:cs="Tahoma"/>
          <w:lang w:val="sr-Latn-BA"/>
        </w:rPr>
        <w:t xml:space="preserve"> </w:t>
      </w:r>
      <w:r>
        <w:rPr>
          <w:rFonts w:cs="Tahoma"/>
          <w:lang w:val="sr-Latn-BA"/>
        </w:rPr>
        <w:t>здравственог</w:t>
      </w:r>
      <w:r w:rsidR="00032AFE" w:rsidRPr="00BD35BE">
        <w:rPr>
          <w:rFonts w:cs="Tahoma"/>
          <w:lang w:val="sr-Latn-BA"/>
        </w:rPr>
        <w:t xml:space="preserve"> </w:t>
      </w:r>
      <w:r>
        <w:rPr>
          <w:rFonts w:cs="Tahoma"/>
          <w:lang w:val="sr-Latn-BA"/>
        </w:rPr>
        <w:t>осигурања</w:t>
      </w:r>
      <w:r w:rsidR="00032AFE" w:rsidRPr="00BD35BE">
        <w:rPr>
          <w:rFonts w:cs="Tahoma"/>
          <w:lang w:val="sr-Latn-BA"/>
        </w:rPr>
        <w:t xml:space="preserve"> </w:t>
      </w:r>
      <w:r>
        <w:rPr>
          <w:rFonts w:cs="Tahoma"/>
          <w:lang w:val="sr-Latn-BA"/>
        </w:rPr>
        <w:t>условљено</w:t>
      </w:r>
      <w:r w:rsidR="00032AFE" w:rsidRPr="00BD35BE">
        <w:rPr>
          <w:rFonts w:cs="Tahoma"/>
          <w:lang w:val="sr-Latn-BA"/>
        </w:rPr>
        <w:t xml:space="preserve"> </w:t>
      </w:r>
      <w:r>
        <w:rPr>
          <w:rFonts w:cs="Tahoma"/>
          <w:lang w:val="sr-Latn-BA"/>
        </w:rPr>
        <w:t>је</w:t>
      </w:r>
      <w:r w:rsidR="00032AFE" w:rsidRPr="00BD35BE">
        <w:rPr>
          <w:rFonts w:cs="Tahoma"/>
          <w:lang w:val="sr-Latn-BA"/>
        </w:rPr>
        <w:t xml:space="preserve"> </w:t>
      </w:r>
      <w:r>
        <w:rPr>
          <w:rFonts w:cs="Tahoma"/>
          <w:lang w:val="sr-Latn-BA"/>
        </w:rPr>
        <w:t>пријавом</w:t>
      </w:r>
      <w:r w:rsidR="00032AFE" w:rsidRPr="00BD35BE">
        <w:rPr>
          <w:rFonts w:cs="Tahoma"/>
          <w:lang w:val="sr-Latn-BA"/>
        </w:rPr>
        <w:t xml:space="preserve"> </w:t>
      </w:r>
      <w:r>
        <w:rPr>
          <w:rFonts w:cs="Tahoma"/>
          <w:lang w:val="sr-Latn-BA"/>
        </w:rPr>
        <w:t>на</w:t>
      </w:r>
      <w:r w:rsidR="00032AFE" w:rsidRPr="00BD35BE">
        <w:rPr>
          <w:rFonts w:cs="Tahoma"/>
          <w:lang w:val="sr-Latn-BA"/>
        </w:rPr>
        <w:t xml:space="preserve"> </w:t>
      </w:r>
      <w:r>
        <w:rPr>
          <w:rFonts w:cs="Tahoma"/>
          <w:lang w:val="sr-Latn-BA"/>
        </w:rPr>
        <w:t>здравствено</w:t>
      </w:r>
      <w:r w:rsidR="00032AFE" w:rsidRPr="00BD35BE">
        <w:rPr>
          <w:rFonts w:cs="Tahoma"/>
          <w:lang w:val="sr-Latn-BA"/>
        </w:rPr>
        <w:t xml:space="preserve"> </w:t>
      </w:r>
      <w:r>
        <w:rPr>
          <w:rFonts w:cs="Tahoma"/>
          <w:lang w:val="sr-Latn-BA"/>
        </w:rPr>
        <w:t>осигурање</w:t>
      </w:r>
      <w:r w:rsidR="00032AFE" w:rsidRPr="00BD35BE">
        <w:rPr>
          <w:rFonts w:cs="Tahoma"/>
          <w:lang w:val="sr-Latn-BA"/>
        </w:rPr>
        <w:t xml:space="preserve">, </w:t>
      </w:r>
      <w:r>
        <w:rPr>
          <w:rFonts w:cs="Tahoma"/>
          <w:lang w:val="sr-Latn-BA"/>
        </w:rPr>
        <w:t>као</w:t>
      </w:r>
      <w:r w:rsidR="00032AFE" w:rsidRPr="00BD35BE">
        <w:rPr>
          <w:rFonts w:cs="Tahoma"/>
          <w:lang w:val="sr-Latn-BA"/>
        </w:rPr>
        <w:t xml:space="preserve"> </w:t>
      </w:r>
      <w:r>
        <w:rPr>
          <w:rFonts w:cs="Tahoma"/>
          <w:lang w:val="sr-Latn-BA"/>
        </w:rPr>
        <w:t>и</w:t>
      </w:r>
      <w:r w:rsidR="00032AFE" w:rsidRPr="00BD35BE">
        <w:rPr>
          <w:rFonts w:cs="Tahoma"/>
          <w:lang w:val="sr-Latn-BA"/>
        </w:rPr>
        <w:t xml:space="preserve"> </w:t>
      </w:r>
      <w:r>
        <w:rPr>
          <w:rFonts w:cs="Tahoma"/>
          <w:lang w:val="sr-Latn-BA"/>
        </w:rPr>
        <w:t>уплаћеним</w:t>
      </w:r>
      <w:r w:rsidR="00032AFE" w:rsidRPr="00BD35BE">
        <w:rPr>
          <w:rFonts w:cs="Tahoma"/>
          <w:lang w:val="sr-Latn-BA"/>
        </w:rPr>
        <w:t xml:space="preserve"> </w:t>
      </w:r>
      <w:r>
        <w:rPr>
          <w:rFonts w:cs="Tahoma"/>
          <w:lang w:val="sr-Latn-BA"/>
        </w:rPr>
        <w:t>доприносом</w:t>
      </w:r>
      <w:r w:rsidR="00032AFE" w:rsidRPr="00BD35BE">
        <w:rPr>
          <w:rFonts w:cs="Tahoma"/>
          <w:lang w:val="sr-Latn-BA"/>
        </w:rPr>
        <w:t xml:space="preserve"> </w:t>
      </w:r>
      <w:r>
        <w:rPr>
          <w:rFonts w:cs="Tahoma"/>
          <w:lang w:val="sr-Latn-BA"/>
        </w:rPr>
        <w:t>за</w:t>
      </w:r>
      <w:r w:rsidR="00032AFE" w:rsidRPr="00BD35BE">
        <w:rPr>
          <w:rFonts w:cs="Tahoma"/>
          <w:lang w:val="sr-Latn-BA"/>
        </w:rPr>
        <w:t xml:space="preserve"> </w:t>
      </w:r>
      <w:r>
        <w:rPr>
          <w:rFonts w:cs="Tahoma"/>
          <w:lang w:val="sr-Latn-BA"/>
        </w:rPr>
        <w:t>здравствено</w:t>
      </w:r>
      <w:r w:rsidR="00032AFE" w:rsidRPr="00BD35BE">
        <w:rPr>
          <w:rFonts w:cs="Tahoma"/>
          <w:lang w:val="sr-Latn-BA"/>
        </w:rPr>
        <w:t xml:space="preserve"> </w:t>
      </w:r>
      <w:r>
        <w:rPr>
          <w:rFonts w:cs="Tahoma"/>
          <w:lang w:val="sr-Latn-BA"/>
        </w:rPr>
        <w:t>осигурање</w:t>
      </w:r>
      <w:r w:rsidR="00032AFE" w:rsidRPr="00BD35BE">
        <w:rPr>
          <w:rFonts w:cs="Tahoma"/>
          <w:lang w:val="sr-Latn-BA"/>
        </w:rPr>
        <w:t xml:space="preserve">, </w:t>
      </w:r>
      <w:r>
        <w:rPr>
          <w:rFonts w:cs="Tahoma"/>
          <w:lang w:val="sr-Latn-BA"/>
        </w:rPr>
        <w:t>без</w:t>
      </w:r>
      <w:r w:rsidR="00032AFE" w:rsidRPr="00BD35BE">
        <w:rPr>
          <w:rFonts w:cs="Tahoma"/>
          <w:lang w:val="sr-Latn-BA"/>
        </w:rPr>
        <w:t xml:space="preserve"> </w:t>
      </w:r>
      <w:r>
        <w:rPr>
          <w:rFonts w:cs="Tahoma"/>
          <w:lang w:val="sr-Latn-BA"/>
        </w:rPr>
        <w:t>изузетака</w:t>
      </w:r>
      <w:r w:rsidR="00032AFE" w:rsidRPr="00BD35BE">
        <w:rPr>
          <w:rFonts w:cs="Tahoma"/>
          <w:lang w:val="sr-Latn-BA"/>
        </w:rPr>
        <w:t xml:space="preserve">. </w:t>
      </w:r>
    </w:p>
    <w:p w14:paraId="13C0063B" w14:textId="77777777" w:rsidR="00032AFE" w:rsidRPr="00BD35BE" w:rsidRDefault="00032AFE" w:rsidP="00032AFE">
      <w:pPr>
        <w:tabs>
          <w:tab w:val="left" w:pos="7110"/>
        </w:tabs>
        <w:spacing w:after="0" w:line="240" w:lineRule="auto"/>
        <w:rPr>
          <w:rFonts w:cs="Tahoma"/>
          <w:lang w:val="sr-Cyrl-BA"/>
        </w:rPr>
      </w:pPr>
    </w:p>
    <w:p w14:paraId="48BBB4CA" w14:textId="48233DA5" w:rsidR="00032AFE" w:rsidRPr="00BD35BE" w:rsidRDefault="00707CAB" w:rsidP="00032AFE">
      <w:pPr>
        <w:rPr>
          <w:rFonts w:cs="Tahoma"/>
          <w:lang w:val="sr-Latn-BA"/>
        </w:rPr>
      </w:pPr>
      <w:r>
        <w:rPr>
          <w:rFonts w:cs="Tahoma"/>
          <w:lang w:val="sr-Latn-BA"/>
        </w:rPr>
        <w:t>Законом</w:t>
      </w:r>
      <w:r w:rsidR="00032AFE" w:rsidRPr="00BD35BE">
        <w:rPr>
          <w:rFonts w:cs="Tahoma"/>
          <w:lang w:val="sr-Latn-BA"/>
        </w:rPr>
        <w:t xml:space="preserve"> </w:t>
      </w:r>
      <w:r>
        <w:rPr>
          <w:rFonts w:cs="Tahoma"/>
          <w:lang w:val="sr-Latn-BA"/>
        </w:rPr>
        <w:t>је</w:t>
      </w:r>
      <w:r w:rsidR="00032AFE" w:rsidRPr="00BD35BE">
        <w:rPr>
          <w:rFonts w:cs="Tahoma"/>
          <w:lang w:val="sr-Latn-BA"/>
        </w:rPr>
        <w:t xml:space="preserve"> </w:t>
      </w:r>
      <w:r>
        <w:rPr>
          <w:rFonts w:cs="Tahoma"/>
          <w:lang w:val="sr-Latn-BA"/>
        </w:rPr>
        <w:t>прописано</w:t>
      </w:r>
      <w:r w:rsidR="00032AFE" w:rsidRPr="00BD35BE">
        <w:rPr>
          <w:rFonts w:cs="Tahoma"/>
          <w:lang w:val="sr-Latn-BA"/>
        </w:rPr>
        <w:t xml:space="preserve"> </w:t>
      </w:r>
      <w:r>
        <w:rPr>
          <w:rFonts w:cs="Tahoma"/>
          <w:lang w:val="sr-Latn-BA"/>
        </w:rPr>
        <w:t>да</w:t>
      </w:r>
      <w:r w:rsidR="00032AFE" w:rsidRPr="00BD35BE">
        <w:rPr>
          <w:rFonts w:cs="Tahoma"/>
          <w:lang w:val="sr-Latn-BA"/>
        </w:rPr>
        <w:t xml:space="preserve"> </w:t>
      </w:r>
      <w:r>
        <w:rPr>
          <w:rFonts w:cs="Tahoma"/>
          <w:lang w:val="sr-Latn-BA"/>
        </w:rPr>
        <w:t>дјеца</w:t>
      </w:r>
      <w:r w:rsidR="00032AFE" w:rsidRPr="00BD35BE">
        <w:rPr>
          <w:rFonts w:cs="Tahoma"/>
          <w:lang w:val="sr-Latn-BA"/>
        </w:rPr>
        <w:t xml:space="preserve"> </w:t>
      </w:r>
      <w:r>
        <w:rPr>
          <w:rFonts w:cs="Tahoma"/>
          <w:lang w:val="sr-Latn-BA"/>
        </w:rPr>
        <w:t>до</w:t>
      </w:r>
      <w:r w:rsidR="00032AFE" w:rsidRPr="00BD35BE">
        <w:rPr>
          <w:rFonts w:cs="Tahoma"/>
          <w:lang w:val="sr-Latn-BA"/>
        </w:rPr>
        <w:t xml:space="preserve"> 18 </w:t>
      </w:r>
      <w:r>
        <w:rPr>
          <w:rFonts w:cs="Tahoma"/>
          <w:lang w:val="sr-Latn-BA"/>
        </w:rPr>
        <w:t>година</w:t>
      </w:r>
      <w:r w:rsidR="00032AFE" w:rsidRPr="00BD35BE">
        <w:rPr>
          <w:rFonts w:cs="Tahoma"/>
          <w:lang w:val="sr-Latn-BA"/>
        </w:rPr>
        <w:t xml:space="preserve"> </w:t>
      </w:r>
      <w:r>
        <w:rPr>
          <w:rFonts w:cs="Tahoma"/>
          <w:lang w:val="sr-Latn-BA"/>
        </w:rPr>
        <w:t>имају</w:t>
      </w:r>
      <w:r w:rsidR="00032AFE" w:rsidRPr="00BD35BE">
        <w:rPr>
          <w:rFonts w:cs="Tahoma"/>
          <w:lang w:val="sr-Latn-BA"/>
        </w:rPr>
        <w:t xml:space="preserve"> </w:t>
      </w:r>
      <w:r>
        <w:rPr>
          <w:rFonts w:cs="Tahoma"/>
          <w:lang w:val="sr-Latn-BA"/>
        </w:rPr>
        <w:t>могућност</w:t>
      </w:r>
      <w:r w:rsidR="00032AFE" w:rsidRPr="00BD35BE">
        <w:rPr>
          <w:rFonts w:cs="Tahoma"/>
          <w:lang w:val="sr-Latn-BA"/>
        </w:rPr>
        <w:t xml:space="preserve"> </w:t>
      </w:r>
      <w:r>
        <w:rPr>
          <w:rFonts w:cs="Tahoma"/>
          <w:lang w:val="sr-Latn-BA"/>
        </w:rPr>
        <w:t>здравственог</w:t>
      </w:r>
      <w:r w:rsidR="00032AFE" w:rsidRPr="00BD35BE">
        <w:rPr>
          <w:rFonts w:cs="Tahoma"/>
          <w:lang w:val="sr-Latn-BA"/>
        </w:rPr>
        <w:t xml:space="preserve"> </w:t>
      </w:r>
      <w:r>
        <w:rPr>
          <w:rFonts w:cs="Tahoma"/>
          <w:lang w:val="sr-Latn-BA"/>
        </w:rPr>
        <w:t>осигурања</w:t>
      </w:r>
      <w:r w:rsidR="00032AFE" w:rsidRPr="00BD35BE">
        <w:rPr>
          <w:rFonts w:cs="Tahoma"/>
          <w:lang w:val="sr-Latn-BA"/>
        </w:rPr>
        <w:t xml:space="preserve"> </w:t>
      </w:r>
      <w:r>
        <w:rPr>
          <w:rFonts w:cs="Tahoma"/>
          <w:lang w:val="sr-Latn-BA"/>
        </w:rPr>
        <w:t>по</w:t>
      </w:r>
      <w:r w:rsidR="00032AFE" w:rsidRPr="00BD35BE">
        <w:rPr>
          <w:rFonts w:cs="Tahoma"/>
          <w:lang w:val="sr-Latn-BA"/>
        </w:rPr>
        <w:t xml:space="preserve"> </w:t>
      </w:r>
      <w:r>
        <w:rPr>
          <w:rFonts w:cs="Tahoma"/>
          <w:lang w:val="sr-Latn-BA"/>
        </w:rPr>
        <w:t>два</w:t>
      </w:r>
      <w:r w:rsidR="00032AFE" w:rsidRPr="00BD35BE">
        <w:rPr>
          <w:rFonts w:cs="Tahoma"/>
          <w:lang w:val="sr-Latn-BA"/>
        </w:rPr>
        <w:t xml:space="preserve"> </w:t>
      </w:r>
      <w:r>
        <w:rPr>
          <w:rFonts w:cs="Tahoma"/>
          <w:lang w:val="sr-Latn-BA"/>
        </w:rPr>
        <w:t>основа</w:t>
      </w:r>
      <w:r w:rsidR="00032AFE" w:rsidRPr="00BD35BE">
        <w:rPr>
          <w:rFonts w:cs="Tahoma"/>
          <w:lang w:val="sr-Latn-BA"/>
        </w:rPr>
        <w:t xml:space="preserve">, </w:t>
      </w:r>
      <w:r>
        <w:rPr>
          <w:rFonts w:cs="Tahoma"/>
          <w:lang w:val="sr-Latn-BA"/>
        </w:rPr>
        <w:t>или</w:t>
      </w:r>
      <w:r w:rsidR="00032AFE" w:rsidRPr="00BD35BE">
        <w:rPr>
          <w:rFonts w:cs="Tahoma"/>
          <w:lang w:val="sr-Latn-BA"/>
        </w:rPr>
        <w:t xml:space="preserve"> </w:t>
      </w:r>
      <w:r>
        <w:rPr>
          <w:rFonts w:cs="Tahoma"/>
          <w:lang w:val="sr-Latn-BA"/>
        </w:rPr>
        <w:t>у</w:t>
      </w:r>
      <w:r w:rsidR="00032AFE" w:rsidRPr="00BD35BE">
        <w:rPr>
          <w:rFonts w:cs="Tahoma"/>
          <w:lang w:val="sr-Latn-BA"/>
        </w:rPr>
        <w:t xml:space="preserve"> </w:t>
      </w:r>
      <w:r>
        <w:rPr>
          <w:rFonts w:cs="Tahoma"/>
          <w:lang w:val="sr-Latn-BA"/>
        </w:rPr>
        <w:t>складу</w:t>
      </w:r>
      <w:r w:rsidR="00032AFE" w:rsidRPr="00BD35BE">
        <w:rPr>
          <w:rFonts w:cs="Tahoma"/>
          <w:lang w:val="sr-Latn-BA"/>
        </w:rPr>
        <w:t xml:space="preserve"> </w:t>
      </w:r>
      <w:r>
        <w:rPr>
          <w:rFonts w:cs="Tahoma"/>
          <w:lang w:val="sr-Latn-BA"/>
        </w:rPr>
        <w:t>са</w:t>
      </w:r>
      <w:r w:rsidR="00032AFE" w:rsidRPr="00BD35BE">
        <w:rPr>
          <w:rFonts w:cs="Tahoma"/>
          <w:lang w:val="sr-Latn-BA"/>
        </w:rPr>
        <w:t xml:space="preserve"> </w:t>
      </w:r>
      <w:r>
        <w:rPr>
          <w:rFonts w:cs="Tahoma"/>
          <w:lang w:val="sr-Latn-BA"/>
        </w:rPr>
        <w:t>чланом</w:t>
      </w:r>
      <w:r w:rsidR="00032AFE" w:rsidRPr="00BD35BE">
        <w:rPr>
          <w:rFonts w:cs="Tahoma"/>
          <w:lang w:val="sr-Latn-BA"/>
        </w:rPr>
        <w:t xml:space="preserve"> 19. </w:t>
      </w:r>
      <w:r>
        <w:rPr>
          <w:rFonts w:cs="Tahoma"/>
          <w:lang w:val="sr-Latn-BA"/>
        </w:rPr>
        <w:t>став</w:t>
      </w:r>
      <w:r w:rsidR="00032AFE" w:rsidRPr="00BD35BE">
        <w:rPr>
          <w:rFonts w:cs="Tahoma"/>
          <w:lang w:val="sr-Latn-BA"/>
        </w:rPr>
        <w:t xml:space="preserve"> 10. </w:t>
      </w:r>
      <w:r>
        <w:rPr>
          <w:rFonts w:cs="Tahoma"/>
          <w:lang w:val="sr-Latn-BA"/>
        </w:rPr>
        <w:t>Закона</w:t>
      </w:r>
      <w:r w:rsidR="00032AFE" w:rsidRPr="00BD35BE">
        <w:rPr>
          <w:rFonts w:cs="Tahoma"/>
          <w:lang w:val="sr-Latn-BA"/>
        </w:rPr>
        <w:t xml:space="preserve"> </w:t>
      </w:r>
      <w:r>
        <w:rPr>
          <w:rFonts w:cs="Tahoma"/>
          <w:lang w:val="sr-Latn-BA"/>
        </w:rPr>
        <w:t>као</w:t>
      </w:r>
      <w:r w:rsidR="00032AFE" w:rsidRPr="00BD35BE">
        <w:rPr>
          <w:rFonts w:cs="Tahoma"/>
          <w:lang w:val="sr-Latn-BA"/>
        </w:rPr>
        <w:t xml:space="preserve"> </w:t>
      </w:r>
      <w:r>
        <w:rPr>
          <w:rFonts w:cs="Tahoma"/>
          <w:lang w:val="sr-Latn-BA"/>
        </w:rPr>
        <w:t>лице</w:t>
      </w:r>
      <w:r w:rsidR="00032AFE" w:rsidRPr="00BD35BE">
        <w:rPr>
          <w:rFonts w:cs="Tahoma"/>
          <w:lang w:val="sr-Latn-BA"/>
        </w:rPr>
        <w:t xml:space="preserve"> </w:t>
      </w:r>
      <w:r>
        <w:rPr>
          <w:rFonts w:cs="Tahoma"/>
          <w:lang w:val="sr-Latn-BA"/>
        </w:rPr>
        <w:t>које</w:t>
      </w:r>
      <w:r w:rsidR="00032AFE" w:rsidRPr="00BD35BE">
        <w:rPr>
          <w:rFonts w:cs="Tahoma"/>
          <w:lang w:val="sr-Latn-BA"/>
        </w:rPr>
        <w:t xml:space="preserve"> </w:t>
      </w:r>
      <w:r>
        <w:rPr>
          <w:rFonts w:cs="Tahoma"/>
          <w:lang w:val="sr-Latn-BA"/>
        </w:rPr>
        <w:t>је</w:t>
      </w:r>
      <w:r w:rsidR="00032AFE" w:rsidRPr="00BD35BE">
        <w:rPr>
          <w:rFonts w:cs="Tahoma"/>
          <w:lang w:val="sr-Latn-BA"/>
        </w:rPr>
        <w:t xml:space="preserve"> </w:t>
      </w:r>
      <w:r>
        <w:rPr>
          <w:rFonts w:cs="Tahoma"/>
          <w:lang w:val="sr-Latn-BA"/>
        </w:rPr>
        <w:t>осигурано</w:t>
      </w:r>
      <w:r w:rsidR="00032AFE" w:rsidRPr="00BD35BE">
        <w:rPr>
          <w:rFonts w:cs="Tahoma"/>
          <w:lang w:val="sr-Latn-BA"/>
        </w:rPr>
        <w:t xml:space="preserve"> </w:t>
      </w:r>
      <w:r>
        <w:rPr>
          <w:rFonts w:cs="Tahoma"/>
          <w:lang w:val="sr-Latn-BA"/>
        </w:rPr>
        <w:t>као</w:t>
      </w:r>
      <w:r w:rsidR="00032AFE" w:rsidRPr="00BD35BE">
        <w:rPr>
          <w:rFonts w:cs="Tahoma"/>
          <w:lang w:val="sr-Latn-BA"/>
        </w:rPr>
        <w:t xml:space="preserve"> </w:t>
      </w:r>
      <w:r>
        <w:rPr>
          <w:rFonts w:cs="Tahoma"/>
          <w:lang w:val="sr-Latn-BA"/>
        </w:rPr>
        <w:t>члан</w:t>
      </w:r>
      <w:r w:rsidR="00032AFE" w:rsidRPr="00BD35BE">
        <w:rPr>
          <w:rFonts w:cs="Tahoma"/>
          <w:lang w:val="sr-Latn-BA"/>
        </w:rPr>
        <w:t xml:space="preserve"> </w:t>
      </w:r>
      <w:r>
        <w:rPr>
          <w:rFonts w:cs="Tahoma"/>
          <w:lang w:val="sr-Latn-BA"/>
        </w:rPr>
        <w:t>уже</w:t>
      </w:r>
      <w:r w:rsidR="00032AFE" w:rsidRPr="00BD35BE">
        <w:rPr>
          <w:rFonts w:cs="Tahoma"/>
          <w:lang w:val="sr-Latn-BA"/>
        </w:rPr>
        <w:t xml:space="preserve"> </w:t>
      </w:r>
      <w:r>
        <w:rPr>
          <w:rFonts w:cs="Tahoma"/>
          <w:lang w:val="sr-Latn-BA"/>
        </w:rPr>
        <w:t>породице</w:t>
      </w:r>
      <w:r w:rsidR="00032AFE" w:rsidRPr="00BD35BE">
        <w:rPr>
          <w:rFonts w:cs="Tahoma"/>
          <w:lang w:val="sr-Latn-BA"/>
        </w:rPr>
        <w:t xml:space="preserve"> </w:t>
      </w:r>
      <w:r>
        <w:rPr>
          <w:rFonts w:cs="Tahoma"/>
          <w:lang w:val="sr-Latn-BA"/>
        </w:rPr>
        <w:t>преко</w:t>
      </w:r>
      <w:r w:rsidR="00032AFE" w:rsidRPr="00BD35BE">
        <w:rPr>
          <w:rFonts w:cs="Tahoma"/>
          <w:lang w:val="sr-Latn-BA"/>
        </w:rPr>
        <w:t xml:space="preserve"> </w:t>
      </w:r>
      <w:r>
        <w:rPr>
          <w:rFonts w:cs="Tahoma"/>
          <w:lang w:val="sr-Latn-BA"/>
        </w:rPr>
        <w:t>родитеља</w:t>
      </w:r>
      <w:r w:rsidR="00032AFE" w:rsidRPr="00BD35BE">
        <w:rPr>
          <w:rFonts w:cs="Tahoma"/>
          <w:lang w:val="sr-Latn-BA"/>
        </w:rPr>
        <w:t xml:space="preserve"> </w:t>
      </w:r>
      <w:r>
        <w:rPr>
          <w:rFonts w:cs="Tahoma"/>
          <w:lang w:val="sr-Latn-BA"/>
        </w:rPr>
        <w:t>до</w:t>
      </w:r>
      <w:r w:rsidR="00032AFE" w:rsidRPr="00BD35BE">
        <w:rPr>
          <w:rFonts w:cs="Tahoma"/>
          <w:lang w:val="sr-Latn-BA"/>
        </w:rPr>
        <w:t xml:space="preserve"> </w:t>
      </w:r>
      <w:r>
        <w:rPr>
          <w:rFonts w:cs="Tahoma"/>
          <w:lang w:val="sr-Latn-BA"/>
        </w:rPr>
        <w:t>навршене</w:t>
      </w:r>
      <w:r w:rsidR="00032AFE" w:rsidRPr="00BD35BE">
        <w:rPr>
          <w:rFonts w:cs="Tahoma"/>
          <w:lang w:val="sr-Latn-BA"/>
        </w:rPr>
        <w:t xml:space="preserve"> 18. </w:t>
      </w:r>
      <w:r>
        <w:rPr>
          <w:rFonts w:cs="Tahoma"/>
          <w:lang w:val="sr-Latn-BA"/>
        </w:rPr>
        <w:t>године</w:t>
      </w:r>
      <w:r w:rsidR="00032AFE" w:rsidRPr="00BD35BE">
        <w:rPr>
          <w:rFonts w:cs="Tahoma"/>
          <w:lang w:val="sr-Latn-BA"/>
        </w:rPr>
        <w:t xml:space="preserve">, </w:t>
      </w:r>
      <w:r>
        <w:rPr>
          <w:rFonts w:cs="Tahoma"/>
          <w:lang w:val="sr-Latn-BA"/>
        </w:rPr>
        <w:t>односно</w:t>
      </w:r>
      <w:r w:rsidR="00032AFE" w:rsidRPr="00BD35BE">
        <w:rPr>
          <w:rFonts w:cs="Tahoma"/>
          <w:lang w:val="sr-Latn-BA"/>
        </w:rPr>
        <w:t xml:space="preserve"> </w:t>
      </w:r>
      <w:r>
        <w:rPr>
          <w:rFonts w:cs="Tahoma"/>
          <w:lang w:val="sr-Latn-BA"/>
        </w:rPr>
        <w:t>до</w:t>
      </w:r>
      <w:r w:rsidR="00032AFE" w:rsidRPr="00BD35BE">
        <w:rPr>
          <w:rFonts w:cs="Tahoma"/>
          <w:lang w:val="sr-Latn-BA"/>
        </w:rPr>
        <w:t xml:space="preserve"> </w:t>
      </w:r>
      <w:r>
        <w:rPr>
          <w:rFonts w:cs="Tahoma"/>
          <w:lang w:val="sr-Latn-BA"/>
        </w:rPr>
        <w:t>завршетка</w:t>
      </w:r>
      <w:r w:rsidR="00032AFE" w:rsidRPr="00BD35BE">
        <w:rPr>
          <w:rFonts w:cs="Tahoma"/>
          <w:lang w:val="sr-Latn-BA"/>
        </w:rPr>
        <w:t xml:space="preserve"> </w:t>
      </w:r>
      <w:r>
        <w:rPr>
          <w:rFonts w:cs="Tahoma"/>
          <w:lang w:val="sr-Latn-BA"/>
        </w:rPr>
        <w:t>редовног</w:t>
      </w:r>
      <w:r w:rsidR="00032AFE" w:rsidRPr="00BD35BE">
        <w:rPr>
          <w:rFonts w:cs="Tahoma"/>
          <w:lang w:val="sr-Latn-BA"/>
        </w:rPr>
        <w:t xml:space="preserve"> </w:t>
      </w:r>
      <w:r>
        <w:rPr>
          <w:rFonts w:cs="Tahoma"/>
          <w:lang w:val="sr-Latn-BA"/>
        </w:rPr>
        <w:t>образовања</w:t>
      </w:r>
      <w:r w:rsidR="00032AFE" w:rsidRPr="00BD35BE">
        <w:rPr>
          <w:rFonts w:cs="Tahoma"/>
          <w:lang w:val="sr-Latn-BA"/>
        </w:rPr>
        <w:t xml:space="preserve"> </w:t>
      </w:r>
      <w:r>
        <w:rPr>
          <w:rFonts w:cs="Tahoma"/>
          <w:lang w:val="sr-Latn-BA"/>
        </w:rPr>
        <w:t>првог</w:t>
      </w:r>
      <w:r w:rsidR="00032AFE" w:rsidRPr="00BD35BE">
        <w:rPr>
          <w:rFonts w:cs="Tahoma"/>
          <w:lang w:val="sr-Latn-BA"/>
        </w:rPr>
        <w:t xml:space="preserve"> </w:t>
      </w:r>
      <w:r>
        <w:rPr>
          <w:rFonts w:cs="Tahoma"/>
          <w:lang w:val="sr-Latn-BA"/>
        </w:rPr>
        <w:t>циклуса</w:t>
      </w:r>
      <w:r w:rsidR="00032AFE" w:rsidRPr="00BD35BE">
        <w:rPr>
          <w:rFonts w:cs="Tahoma"/>
          <w:lang w:val="sr-Latn-BA"/>
        </w:rPr>
        <w:t xml:space="preserve"> </w:t>
      </w:r>
      <w:r>
        <w:rPr>
          <w:rFonts w:cs="Tahoma"/>
          <w:lang w:val="sr-Latn-BA"/>
        </w:rPr>
        <w:t>студија</w:t>
      </w:r>
      <w:r w:rsidR="00032AFE" w:rsidRPr="00BD35BE">
        <w:rPr>
          <w:rFonts w:cs="Tahoma"/>
          <w:lang w:val="sr-Latn-BA"/>
        </w:rPr>
        <w:t xml:space="preserve">, </w:t>
      </w:r>
      <w:r>
        <w:rPr>
          <w:rFonts w:cs="Tahoma"/>
          <w:lang w:val="sr-Latn-BA"/>
        </w:rPr>
        <w:t>а</w:t>
      </w:r>
      <w:r w:rsidR="00032AFE" w:rsidRPr="00BD35BE">
        <w:rPr>
          <w:rFonts w:cs="Tahoma"/>
          <w:lang w:val="sr-Latn-BA"/>
        </w:rPr>
        <w:t xml:space="preserve"> </w:t>
      </w:r>
      <w:r>
        <w:rPr>
          <w:rFonts w:cs="Tahoma"/>
          <w:lang w:val="sr-Latn-BA"/>
        </w:rPr>
        <w:t>најкасније</w:t>
      </w:r>
      <w:r w:rsidR="00032AFE" w:rsidRPr="00BD35BE">
        <w:rPr>
          <w:rFonts w:cs="Tahoma"/>
          <w:lang w:val="sr-Latn-BA"/>
        </w:rPr>
        <w:t xml:space="preserve"> </w:t>
      </w:r>
      <w:r>
        <w:rPr>
          <w:rFonts w:cs="Tahoma"/>
          <w:lang w:val="sr-Latn-BA"/>
        </w:rPr>
        <w:t>до</w:t>
      </w:r>
      <w:r w:rsidR="00032AFE" w:rsidRPr="00BD35BE">
        <w:rPr>
          <w:rFonts w:cs="Tahoma"/>
          <w:lang w:val="sr-Latn-BA"/>
        </w:rPr>
        <w:t xml:space="preserve"> </w:t>
      </w:r>
      <w:r>
        <w:rPr>
          <w:rFonts w:cs="Tahoma"/>
          <w:lang w:val="sr-Latn-BA"/>
        </w:rPr>
        <w:t>навршене</w:t>
      </w:r>
      <w:r w:rsidR="00032AFE" w:rsidRPr="00BD35BE">
        <w:rPr>
          <w:rFonts w:cs="Tahoma"/>
          <w:lang w:val="sr-Latn-BA"/>
        </w:rPr>
        <w:t xml:space="preserve"> 26. </w:t>
      </w:r>
      <w:r>
        <w:rPr>
          <w:rFonts w:cs="Tahoma"/>
          <w:lang w:val="sr-Latn-BA"/>
        </w:rPr>
        <w:t>године</w:t>
      </w:r>
      <w:r w:rsidR="00032AFE" w:rsidRPr="00BD35BE">
        <w:rPr>
          <w:rStyle w:val="FootnoteReference"/>
          <w:rFonts w:cs="Tahoma"/>
          <w:lang w:val="sr-Latn-BA"/>
        </w:rPr>
        <w:footnoteReference w:id="121"/>
      </w:r>
      <w:r w:rsidR="00032AFE" w:rsidRPr="00BD35BE">
        <w:rPr>
          <w:rFonts w:cs="Tahoma"/>
          <w:lang w:val="sr-Latn-BA"/>
        </w:rPr>
        <w:t xml:space="preserve">, </w:t>
      </w:r>
      <w:r>
        <w:rPr>
          <w:rFonts w:cs="Tahoma"/>
          <w:lang w:val="sr-Latn-BA"/>
        </w:rPr>
        <w:t>или</w:t>
      </w:r>
      <w:r w:rsidR="00032AFE" w:rsidRPr="00BD35BE">
        <w:rPr>
          <w:rFonts w:cs="Tahoma"/>
          <w:lang w:val="sr-Latn-BA"/>
        </w:rPr>
        <w:t xml:space="preserve"> </w:t>
      </w:r>
      <w:r>
        <w:rPr>
          <w:rFonts w:cs="Tahoma"/>
          <w:lang w:val="sr-Latn-BA"/>
        </w:rPr>
        <w:t>по</w:t>
      </w:r>
      <w:r w:rsidR="00032AFE" w:rsidRPr="00BD35BE">
        <w:rPr>
          <w:rFonts w:cs="Tahoma"/>
          <w:lang w:val="sr-Latn-BA"/>
        </w:rPr>
        <w:t xml:space="preserve"> </w:t>
      </w:r>
      <w:r>
        <w:rPr>
          <w:rFonts w:cs="Tahoma"/>
          <w:lang w:val="sr-Latn-BA"/>
        </w:rPr>
        <w:t>основу</w:t>
      </w:r>
      <w:r w:rsidR="00032AFE" w:rsidRPr="00BD35BE">
        <w:rPr>
          <w:rFonts w:cs="Tahoma"/>
          <w:lang w:val="sr-Latn-BA"/>
        </w:rPr>
        <w:t xml:space="preserve"> </w:t>
      </w:r>
      <w:r>
        <w:rPr>
          <w:rFonts w:cs="Tahoma"/>
          <w:lang w:val="sr-Latn-BA"/>
        </w:rPr>
        <w:t>година</w:t>
      </w:r>
      <w:r w:rsidR="00032AFE" w:rsidRPr="00BD35BE">
        <w:rPr>
          <w:rFonts w:cs="Tahoma"/>
          <w:lang w:val="sr-Latn-BA"/>
        </w:rPr>
        <w:t xml:space="preserve"> </w:t>
      </w:r>
      <w:r>
        <w:rPr>
          <w:rFonts w:cs="Tahoma"/>
          <w:lang w:val="sr-Latn-BA"/>
        </w:rPr>
        <w:t>живота</w:t>
      </w:r>
      <w:r w:rsidR="00032AFE" w:rsidRPr="00BD35BE">
        <w:rPr>
          <w:rFonts w:cs="Tahoma"/>
          <w:lang w:val="sr-Latn-BA"/>
        </w:rPr>
        <w:t xml:space="preserve">, </w:t>
      </w:r>
      <w:r>
        <w:rPr>
          <w:rFonts w:cs="Tahoma"/>
          <w:lang w:val="sr-Latn-BA"/>
        </w:rPr>
        <w:t>тј</w:t>
      </w:r>
      <w:r w:rsidR="00032AFE" w:rsidRPr="00BD35BE">
        <w:rPr>
          <w:rFonts w:cs="Tahoma"/>
          <w:lang w:val="sr-Latn-BA"/>
        </w:rPr>
        <w:t xml:space="preserve">.  </w:t>
      </w:r>
      <w:r>
        <w:rPr>
          <w:rFonts w:cs="Tahoma"/>
          <w:lang w:val="sr-Latn-BA"/>
        </w:rPr>
        <w:t>до</w:t>
      </w:r>
      <w:r w:rsidR="00032AFE" w:rsidRPr="00BD35BE">
        <w:rPr>
          <w:rFonts w:cs="Tahoma"/>
          <w:lang w:val="sr-Latn-BA"/>
        </w:rPr>
        <w:t xml:space="preserve"> </w:t>
      </w:r>
      <w:r>
        <w:rPr>
          <w:rFonts w:cs="Tahoma"/>
          <w:lang w:val="sr-Latn-BA"/>
        </w:rPr>
        <w:t>навршене</w:t>
      </w:r>
      <w:r w:rsidR="00032AFE" w:rsidRPr="00BD35BE">
        <w:rPr>
          <w:rFonts w:cs="Tahoma"/>
          <w:lang w:val="sr-Latn-BA"/>
        </w:rPr>
        <w:t xml:space="preserve"> 18. </w:t>
      </w:r>
      <w:r>
        <w:rPr>
          <w:rFonts w:cs="Tahoma"/>
          <w:lang w:val="sr-Latn-BA"/>
        </w:rPr>
        <w:t>године</w:t>
      </w:r>
      <w:r w:rsidR="00032AFE" w:rsidRPr="00BD35BE">
        <w:rPr>
          <w:rFonts w:cs="Tahoma"/>
          <w:lang w:val="sr-Latn-BA"/>
        </w:rPr>
        <w:t xml:space="preserve">, </w:t>
      </w:r>
      <w:r>
        <w:rPr>
          <w:rFonts w:cs="Tahoma"/>
          <w:lang w:val="sr-Latn-BA"/>
        </w:rPr>
        <w:t>школска</w:t>
      </w:r>
      <w:r w:rsidR="00032AFE" w:rsidRPr="00BD35BE">
        <w:rPr>
          <w:rFonts w:cs="Tahoma"/>
          <w:lang w:val="sr-Latn-BA"/>
        </w:rPr>
        <w:t xml:space="preserve"> </w:t>
      </w:r>
      <w:r>
        <w:rPr>
          <w:rFonts w:cs="Tahoma"/>
          <w:lang w:val="sr-Latn-BA"/>
        </w:rPr>
        <w:t>дјеца</w:t>
      </w:r>
      <w:r w:rsidR="00032AFE" w:rsidRPr="00BD35BE">
        <w:rPr>
          <w:rFonts w:cs="Tahoma"/>
          <w:lang w:val="sr-Latn-BA"/>
        </w:rPr>
        <w:t xml:space="preserve"> </w:t>
      </w:r>
      <w:r>
        <w:rPr>
          <w:rFonts w:cs="Tahoma"/>
          <w:lang w:val="sr-Latn-BA"/>
        </w:rPr>
        <w:t>и</w:t>
      </w:r>
      <w:r w:rsidR="00032AFE" w:rsidRPr="00BD35BE">
        <w:rPr>
          <w:rFonts w:cs="Tahoma"/>
          <w:lang w:val="sr-Latn-BA"/>
        </w:rPr>
        <w:t xml:space="preserve"> </w:t>
      </w:r>
      <w:r>
        <w:rPr>
          <w:rFonts w:cs="Tahoma"/>
          <w:lang w:val="sr-Latn-BA"/>
        </w:rPr>
        <w:t>студенти</w:t>
      </w:r>
      <w:r w:rsidR="00032AFE" w:rsidRPr="00BD35BE">
        <w:rPr>
          <w:rFonts w:cs="Tahoma"/>
          <w:lang w:val="sr-Latn-BA"/>
        </w:rPr>
        <w:t xml:space="preserve"> </w:t>
      </w:r>
      <w:r>
        <w:rPr>
          <w:rFonts w:cs="Tahoma"/>
          <w:lang w:val="sr-Latn-BA"/>
        </w:rPr>
        <w:t>до</w:t>
      </w:r>
      <w:r w:rsidR="00032AFE" w:rsidRPr="00BD35BE">
        <w:rPr>
          <w:rFonts w:cs="Tahoma"/>
          <w:lang w:val="sr-Latn-BA"/>
        </w:rPr>
        <w:t xml:space="preserve"> </w:t>
      </w:r>
      <w:r>
        <w:rPr>
          <w:rFonts w:cs="Tahoma"/>
          <w:lang w:val="sr-Latn-BA"/>
        </w:rPr>
        <w:t>краја</w:t>
      </w:r>
      <w:r w:rsidR="00032AFE" w:rsidRPr="00BD35BE">
        <w:rPr>
          <w:rFonts w:cs="Tahoma"/>
          <w:lang w:val="sr-Latn-BA"/>
        </w:rPr>
        <w:t xml:space="preserve"> </w:t>
      </w:r>
      <w:r>
        <w:rPr>
          <w:rFonts w:cs="Tahoma"/>
          <w:lang w:val="sr-Latn-BA"/>
        </w:rPr>
        <w:t>школовања</w:t>
      </w:r>
      <w:r w:rsidR="00032AFE" w:rsidRPr="00BD35BE">
        <w:rPr>
          <w:rFonts w:cs="Tahoma"/>
          <w:lang w:val="sr-Latn-BA"/>
        </w:rPr>
        <w:t xml:space="preserve">, </w:t>
      </w:r>
      <w:r>
        <w:rPr>
          <w:rFonts w:cs="Tahoma"/>
          <w:lang w:val="sr-Latn-BA"/>
        </w:rPr>
        <w:t>а</w:t>
      </w:r>
      <w:r w:rsidR="00032AFE" w:rsidRPr="00BD35BE">
        <w:rPr>
          <w:rFonts w:cs="Tahoma"/>
          <w:lang w:val="sr-Latn-BA"/>
        </w:rPr>
        <w:t xml:space="preserve"> </w:t>
      </w:r>
      <w:r>
        <w:rPr>
          <w:rFonts w:cs="Tahoma"/>
          <w:lang w:val="sr-Latn-BA"/>
        </w:rPr>
        <w:t>најкасније</w:t>
      </w:r>
      <w:r w:rsidR="00032AFE" w:rsidRPr="00BD35BE">
        <w:rPr>
          <w:rFonts w:cs="Tahoma"/>
          <w:lang w:val="sr-Latn-BA"/>
        </w:rPr>
        <w:t xml:space="preserve"> </w:t>
      </w:r>
      <w:r>
        <w:rPr>
          <w:rFonts w:cs="Tahoma"/>
          <w:lang w:val="sr-Latn-BA"/>
        </w:rPr>
        <w:t>до</w:t>
      </w:r>
      <w:r w:rsidR="00032AFE" w:rsidRPr="00BD35BE">
        <w:rPr>
          <w:rFonts w:cs="Tahoma"/>
          <w:lang w:val="sr-Latn-BA"/>
        </w:rPr>
        <w:t xml:space="preserve"> </w:t>
      </w:r>
      <w:r>
        <w:rPr>
          <w:rFonts w:cs="Tahoma"/>
          <w:lang w:val="sr-Latn-BA"/>
        </w:rPr>
        <w:t>навршене</w:t>
      </w:r>
      <w:r w:rsidR="00032AFE" w:rsidRPr="00BD35BE">
        <w:rPr>
          <w:rFonts w:cs="Tahoma"/>
          <w:lang w:val="sr-Latn-BA"/>
        </w:rPr>
        <w:t xml:space="preserve"> 26. </w:t>
      </w:r>
      <w:r>
        <w:rPr>
          <w:rFonts w:cs="Tahoma"/>
          <w:lang w:val="sr-Latn-BA"/>
        </w:rPr>
        <w:t>године</w:t>
      </w:r>
      <w:r w:rsidR="00032AFE" w:rsidRPr="00BD35BE">
        <w:rPr>
          <w:rFonts w:cs="Tahoma"/>
          <w:lang w:val="sr-Latn-BA"/>
        </w:rPr>
        <w:t xml:space="preserve"> </w:t>
      </w:r>
      <w:r>
        <w:rPr>
          <w:rFonts w:cs="Tahoma"/>
          <w:lang w:val="sr-Latn-BA"/>
        </w:rPr>
        <w:t>у</w:t>
      </w:r>
      <w:r w:rsidR="00032AFE" w:rsidRPr="00BD35BE">
        <w:rPr>
          <w:rFonts w:cs="Tahoma"/>
          <w:lang w:val="sr-Latn-BA"/>
        </w:rPr>
        <w:t xml:space="preserve"> </w:t>
      </w:r>
      <w:r>
        <w:rPr>
          <w:rFonts w:cs="Tahoma"/>
          <w:lang w:val="sr-Latn-BA"/>
        </w:rPr>
        <w:t>складу</w:t>
      </w:r>
      <w:r w:rsidR="00032AFE" w:rsidRPr="00BD35BE">
        <w:rPr>
          <w:rFonts w:cs="Tahoma"/>
          <w:lang w:val="sr-Latn-BA"/>
        </w:rPr>
        <w:t xml:space="preserve"> </w:t>
      </w:r>
      <w:r>
        <w:rPr>
          <w:rFonts w:cs="Tahoma"/>
          <w:lang w:val="sr-Latn-BA"/>
        </w:rPr>
        <w:t>са</w:t>
      </w:r>
      <w:r w:rsidR="00032AFE" w:rsidRPr="00BD35BE">
        <w:rPr>
          <w:rFonts w:cs="Tahoma"/>
          <w:lang w:val="sr-Latn-BA"/>
        </w:rPr>
        <w:t xml:space="preserve"> </w:t>
      </w:r>
      <w:r>
        <w:rPr>
          <w:rFonts w:cs="Tahoma"/>
          <w:lang w:val="sr-Latn-BA"/>
        </w:rPr>
        <w:t>чланом</w:t>
      </w:r>
      <w:r w:rsidR="00032AFE" w:rsidRPr="00BD35BE">
        <w:rPr>
          <w:rFonts w:cs="Tahoma"/>
          <w:lang w:val="sr-Latn-BA"/>
        </w:rPr>
        <w:t xml:space="preserve"> 20. </w:t>
      </w:r>
      <w:r>
        <w:rPr>
          <w:rFonts w:cs="Tahoma"/>
          <w:lang w:val="sr-Latn-BA"/>
        </w:rPr>
        <w:t>став</w:t>
      </w:r>
      <w:r w:rsidR="00032AFE" w:rsidRPr="00BD35BE">
        <w:rPr>
          <w:rFonts w:cs="Tahoma"/>
          <w:lang w:val="sr-Latn-BA"/>
        </w:rPr>
        <w:t xml:space="preserve"> 1. </w:t>
      </w:r>
      <w:r>
        <w:rPr>
          <w:rFonts w:cs="Tahoma"/>
          <w:lang w:val="sr-Latn-BA"/>
        </w:rPr>
        <w:t>тачка</w:t>
      </w:r>
      <w:r w:rsidR="00032AFE" w:rsidRPr="00BD35BE">
        <w:rPr>
          <w:rFonts w:cs="Tahoma"/>
          <w:lang w:val="sr-Latn-BA"/>
        </w:rPr>
        <w:t xml:space="preserve"> 1. </w:t>
      </w:r>
      <w:r>
        <w:rPr>
          <w:rFonts w:cs="Tahoma"/>
          <w:lang w:val="sr-Latn-BA"/>
        </w:rPr>
        <w:t>Закона</w:t>
      </w:r>
      <w:r w:rsidR="00032AFE" w:rsidRPr="00BD35BE">
        <w:rPr>
          <w:rFonts w:cs="Tahoma"/>
          <w:lang w:val="sr-Cyrl-BA"/>
        </w:rPr>
        <w:t xml:space="preserve">, </w:t>
      </w:r>
      <w:r>
        <w:rPr>
          <w:rFonts w:cs="Tahoma"/>
          <w:lang w:val="sr-Cyrl-BA"/>
        </w:rPr>
        <w:t>уколико</w:t>
      </w:r>
      <w:r w:rsidR="00032AFE" w:rsidRPr="00BD35BE">
        <w:rPr>
          <w:rFonts w:cs="Tahoma"/>
          <w:lang w:val="sr-Cyrl-BA"/>
        </w:rPr>
        <w:t xml:space="preserve"> </w:t>
      </w:r>
      <w:r>
        <w:rPr>
          <w:rFonts w:cs="Tahoma"/>
          <w:lang w:val="sr-Cyrl-BA"/>
        </w:rPr>
        <w:t>за</w:t>
      </w:r>
      <w:r w:rsidR="00032AFE" w:rsidRPr="00BD35BE">
        <w:rPr>
          <w:rFonts w:cs="Tahoma"/>
          <w:lang w:val="sr-Cyrl-BA"/>
        </w:rPr>
        <w:t xml:space="preserve"> </w:t>
      </w:r>
      <w:r>
        <w:rPr>
          <w:rFonts w:cs="Tahoma"/>
          <w:lang w:val="sr-Cyrl-BA"/>
        </w:rPr>
        <w:t>та</w:t>
      </w:r>
      <w:r w:rsidR="00032AFE" w:rsidRPr="00BD35BE">
        <w:rPr>
          <w:rFonts w:cs="Tahoma"/>
          <w:lang w:val="sr-Cyrl-BA"/>
        </w:rPr>
        <w:t xml:space="preserve"> </w:t>
      </w:r>
      <w:r>
        <w:rPr>
          <w:rFonts w:cs="Tahoma"/>
          <w:lang w:val="sr-Cyrl-BA"/>
        </w:rPr>
        <w:t>лица</w:t>
      </w:r>
      <w:r w:rsidR="00032AFE" w:rsidRPr="00BD35BE">
        <w:rPr>
          <w:rFonts w:cs="Tahoma"/>
          <w:lang w:val="sr-Cyrl-BA"/>
        </w:rPr>
        <w:t xml:space="preserve"> </w:t>
      </w:r>
      <w:r>
        <w:rPr>
          <w:rFonts w:cs="Tahoma"/>
          <w:lang w:val="sr-Cyrl-BA"/>
        </w:rPr>
        <w:t>не</w:t>
      </w:r>
      <w:r w:rsidR="00032AFE" w:rsidRPr="00BD35BE">
        <w:rPr>
          <w:rFonts w:cs="Tahoma"/>
          <w:lang w:val="sr-Cyrl-BA"/>
        </w:rPr>
        <w:t xml:space="preserve"> </w:t>
      </w:r>
      <w:r>
        <w:rPr>
          <w:rFonts w:cs="Tahoma"/>
          <w:lang w:val="sr-Cyrl-BA"/>
        </w:rPr>
        <w:t>постоји</w:t>
      </w:r>
      <w:r w:rsidR="00032AFE" w:rsidRPr="00BD35BE">
        <w:rPr>
          <w:rFonts w:cs="Tahoma"/>
          <w:lang w:val="sr-Cyrl-BA"/>
        </w:rPr>
        <w:t xml:space="preserve"> </w:t>
      </w:r>
      <w:r>
        <w:rPr>
          <w:rFonts w:cs="Tahoma"/>
          <w:lang w:val="sr-Cyrl-BA"/>
        </w:rPr>
        <w:t>други</w:t>
      </w:r>
      <w:r w:rsidR="00032AFE" w:rsidRPr="00BD35BE">
        <w:rPr>
          <w:rFonts w:cs="Tahoma"/>
          <w:lang w:val="sr-Cyrl-BA"/>
        </w:rPr>
        <w:t xml:space="preserve"> </w:t>
      </w:r>
      <w:r>
        <w:rPr>
          <w:rFonts w:cs="Tahoma"/>
          <w:lang w:val="sr-Cyrl-BA"/>
        </w:rPr>
        <w:t>законски</w:t>
      </w:r>
      <w:r w:rsidR="00032AFE" w:rsidRPr="00BD35BE">
        <w:rPr>
          <w:rFonts w:cs="Tahoma"/>
          <w:lang w:val="sr-Cyrl-BA"/>
        </w:rPr>
        <w:t xml:space="preserve"> </w:t>
      </w:r>
      <w:r>
        <w:rPr>
          <w:rFonts w:cs="Tahoma"/>
          <w:lang w:val="sr-Cyrl-BA"/>
        </w:rPr>
        <w:t>основ</w:t>
      </w:r>
      <w:r w:rsidR="00032AFE" w:rsidRPr="00BD35BE">
        <w:rPr>
          <w:rFonts w:cs="Tahoma"/>
          <w:lang w:val="sr-Cyrl-BA"/>
        </w:rPr>
        <w:t xml:space="preserve"> </w:t>
      </w:r>
      <w:r>
        <w:rPr>
          <w:rFonts w:cs="Tahoma"/>
          <w:lang w:val="sr-Cyrl-BA"/>
        </w:rPr>
        <w:t>осигурања</w:t>
      </w:r>
      <w:r w:rsidR="00032AFE" w:rsidRPr="00BD35BE">
        <w:rPr>
          <w:rFonts w:cs="Tahoma"/>
          <w:lang w:val="sr-Cyrl-BA"/>
        </w:rPr>
        <w:t xml:space="preserve"> (</w:t>
      </w:r>
      <w:r>
        <w:rPr>
          <w:rFonts w:cs="Tahoma"/>
          <w:lang w:val="sr-Cyrl-BA"/>
        </w:rPr>
        <w:t>према</w:t>
      </w:r>
      <w:r w:rsidR="00032AFE" w:rsidRPr="00BD35BE">
        <w:rPr>
          <w:rFonts w:cs="Tahoma"/>
          <w:lang w:val="sr-Cyrl-BA"/>
        </w:rPr>
        <w:t xml:space="preserve"> </w:t>
      </w:r>
      <w:r>
        <w:rPr>
          <w:rFonts w:cs="Tahoma"/>
          <w:lang w:val="sr-Cyrl-BA"/>
        </w:rPr>
        <w:t>члану</w:t>
      </w:r>
      <w:r w:rsidR="00032AFE" w:rsidRPr="00BD35BE">
        <w:rPr>
          <w:rFonts w:cs="Tahoma"/>
          <w:lang w:val="sr-Cyrl-BA"/>
        </w:rPr>
        <w:t xml:space="preserve"> 15. </w:t>
      </w:r>
      <w:r>
        <w:rPr>
          <w:rFonts w:cs="Tahoma"/>
          <w:lang w:val="sr-Cyrl-BA"/>
        </w:rPr>
        <w:t>и</w:t>
      </w:r>
      <w:r w:rsidR="00032AFE" w:rsidRPr="00BD35BE">
        <w:rPr>
          <w:rFonts w:cs="Tahoma"/>
          <w:lang w:val="sr-Cyrl-BA"/>
        </w:rPr>
        <w:t xml:space="preserve"> </w:t>
      </w:r>
      <w:r>
        <w:rPr>
          <w:rFonts w:cs="Tahoma"/>
          <w:lang w:val="sr-Cyrl-BA"/>
        </w:rPr>
        <w:t>члану</w:t>
      </w:r>
      <w:r w:rsidR="00032AFE" w:rsidRPr="00BD35BE">
        <w:rPr>
          <w:rFonts w:cs="Tahoma"/>
          <w:lang w:val="sr-Cyrl-BA"/>
        </w:rPr>
        <w:t xml:space="preserve"> 19. </w:t>
      </w:r>
      <w:r>
        <w:rPr>
          <w:rFonts w:cs="Tahoma"/>
          <w:lang w:val="sr-Cyrl-BA"/>
        </w:rPr>
        <w:t>овог</w:t>
      </w:r>
      <w:r w:rsidR="00032AFE" w:rsidRPr="00BD35BE">
        <w:rPr>
          <w:rFonts w:cs="Tahoma"/>
          <w:lang w:val="sr-Cyrl-BA"/>
        </w:rPr>
        <w:t xml:space="preserve"> </w:t>
      </w:r>
      <w:r>
        <w:rPr>
          <w:rFonts w:cs="Tahoma"/>
          <w:lang w:val="sr-Cyrl-BA"/>
        </w:rPr>
        <w:t>Закона</w:t>
      </w:r>
      <w:r w:rsidR="00032AFE" w:rsidRPr="00BD35BE">
        <w:rPr>
          <w:rFonts w:cs="Tahoma"/>
          <w:lang w:val="sr-Cyrl-BA"/>
        </w:rPr>
        <w:t>).</w:t>
      </w:r>
    </w:p>
    <w:p w14:paraId="64137B6D" w14:textId="026EFA17" w:rsidR="00032AFE" w:rsidRPr="00BD35BE" w:rsidRDefault="00707CAB" w:rsidP="00032AFE">
      <w:pPr>
        <w:rPr>
          <w:rFonts w:cs="Tahoma"/>
          <w:lang w:val="sr-Cyrl-BA"/>
        </w:rPr>
      </w:pPr>
      <w:r>
        <w:rPr>
          <w:rFonts w:cs="Tahoma"/>
          <w:lang w:val="sr-Latn-BA"/>
        </w:rPr>
        <w:t>У</w:t>
      </w:r>
      <w:r>
        <w:rPr>
          <w:rFonts w:cs="Tahoma"/>
          <w:lang w:val="sr-Cyrl-BA"/>
        </w:rPr>
        <w:t>сл</w:t>
      </w:r>
      <w:r>
        <w:rPr>
          <w:rFonts w:cs="Tahoma"/>
          <w:lang w:val="sr-Latn-BA"/>
        </w:rPr>
        <w:t>иј</w:t>
      </w:r>
      <w:r>
        <w:rPr>
          <w:rFonts w:cs="Tahoma"/>
          <w:lang w:val="sr-Cyrl-BA"/>
        </w:rPr>
        <w:t>ед</w:t>
      </w:r>
      <w:r w:rsidR="00032AFE" w:rsidRPr="00BD35BE">
        <w:rPr>
          <w:rFonts w:cs="Tahoma"/>
          <w:lang w:val="sr-Cyrl-BA"/>
        </w:rPr>
        <w:t xml:space="preserve"> </w:t>
      </w:r>
      <w:r>
        <w:rPr>
          <w:rFonts w:cs="Tahoma"/>
          <w:lang w:val="sr-Latn-BA"/>
        </w:rPr>
        <w:t>ванредне</w:t>
      </w:r>
      <w:r w:rsidR="00032AFE" w:rsidRPr="00BD35BE">
        <w:rPr>
          <w:rFonts w:cs="Tahoma"/>
          <w:lang w:val="sr-Latn-BA"/>
        </w:rPr>
        <w:t xml:space="preserve"> </w:t>
      </w:r>
      <w:r>
        <w:rPr>
          <w:rFonts w:cs="Tahoma"/>
          <w:lang w:val="sr-Latn-BA"/>
        </w:rPr>
        <w:t>ситуације</w:t>
      </w:r>
      <w:r w:rsidR="00032AFE" w:rsidRPr="00BD35BE">
        <w:rPr>
          <w:rFonts w:cs="Tahoma"/>
          <w:lang w:val="sr-Latn-BA"/>
        </w:rPr>
        <w:t xml:space="preserve"> </w:t>
      </w:r>
      <w:r>
        <w:rPr>
          <w:rFonts w:cs="Tahoma"/>
          <w:lang w:val="sr-Cyrl-BA"/>
        </w:rPr>
        <w:t>узроковане</w:t>
      </w:r>
      <w:r w:rsidR="00032AFE" w:rsidRPr="00BD35BE">
        <w:rPr>
          <w:rFonts w:cs="Tahoma"/>
          <w:lang w:val="sr-Latn-BA"/>
        </w:rPr>
        <w:t xml:space="preserve"> </w:t>
      </w:r>
      <w:r>
        <w:rPr>
          <w:rFonts w:cs="Tahoma"/>
          <w:lang w:val="sr-Latn-BA"/>
        </w:rPr>
        <w:t>корон</w:t>
      </w:r>
      <w:r>
        <w:rPr>
          <w:rFonts w:cs="Tahoma"/>
          <w:lang w:val="sr-Cyrl-BA"/>
        </w:rPr>
        <w:t>а</w:t>
      </w:r>
      <w:r w:rsidR="00032AFE" w:rsidRPr="00BD35BE">
        <w:rPr>
          <w:rFonts w:cs="Tahoma"/>
          <w:lang w:val="sr-Cyrl-BA"/>
        </w:rPr>
        <w:t xml:space="preserve"> </w:t>
      </w:r>
      <w:r>
        <w:rPr>
          <w:rFonts w:cs="Tahoma"/>
          <w:lang w:val="sr-Cyrl-BA"/>
        </w:rPr>
        <w:t>вирусом</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претходне</w:t>
      </w:r>
      <w:r w:rsidR="00032AFE" w:rsidRPr="00BD35BE">
        <w:rPr>
          <w:rFonts w:cs="Tahoma"/>
          <w:lang w:val="sr-Cyrl-BA"/>
        </w:rPr>
        <w:t xml:space="preserve"> </w:t>
      </w:r>
      <w:r>
        <w:rPr>
          <w:rFonts w:cs="Tahoma"/>
          <w:lang w:val="sr-Cyrl-BA"/>
        </w:rPr>
        <w:t>три</w:t>
      </w:r>
      <w:r w:rsidR="00032AFE" w:rsidRPr="00BD35BE">
        <w:rPr>
          <w:rFonts w:cs="Tahoma"/>
          <w:lang w:val="sr-Cyrl-BA"/>
        </w:rPr>
        <w:t xml:space="preserve"> </w:t>
      </w:r>
      <w:r>
        <w:rPr>
          <w:rFonts w:cs="Tahoma"/>
          <w:lang w:val="sr-Cyrl-BA"/>
        </w:rPr>
        <w:t>године</w:t>
      </w:r>
      <w:r w:rsidR="00032AFE" w:rsidRPr="00BD35BE">
        <w:rPr>
          <w:rFonts w:cs="Tahoma"/>
          <w:lang w:val="sr-Cyrl-BA"/>
        </w:rPr>
        <w:t xml:space="preserve">, </w:t>
      </w:r>
      <w:r>
        <w:rPr>
          <w:rFonts w:cs="Tahoma"/>
          <w:lang w:val="sr-Cyrl-BA"/>
        </w:rPr>
        <w:t>а</w:t>
      </w:r>
      <w:r w:rsidR="00032AFE" w:rsidRPr="00BD35BE">
        <w:rPr>
          <w:rFonts w:cs="Tahoma"/>
          <w:lang w:val="sr-Latn-BA"/>
        </w:rPr>
        <w:t xml:space="preserve"> </w:t>
      </w:r>
      <w:r>
        <w:rPr>
          <w:rFonts w:cs="Tahoma"/>
          <w:lang w:val="sr-Latn-BA"/>
        </w:rPr>
        <w:t>на</w:t>
      </w:r>
      <w:r w:rsidR="00032AFE" w:rsidRPr="00BD35BE">
        <w:rPr>
          <w:rFonts w:cs="Tahoma"/>
          <w:lang w:val="sr-Latn-BA"/>
        </w:rPr>
        <w:t xml:space="preserve"> </w:t>
      </w:r>
      <w:r>
        <w:rPr>
          <w:rFonts w:cs="Tahoma"/>
          <w:lang w:val="sr-Latn-BA"/>
        </w:rPr>
        <w:t>основу</w:t>
      </w:r>
      <w:r w:rsidR="00032AFE" w:rsidRPr="00BD35BE">
        <w:rPr>
          <w:rFonts w:cs="Tahoma"/>
          <w:lang w:val="sr-Latn-BA"/>
        </w:rPr>
        <w:t xml:space="preserve"> </w:t>
      </w:r>
      <w:r>
        <w:rPr>
          <w:rFonts w:cs="Tahoma"/>
          <w:lang w:val="sr-Latn-BA"/>
        </w:rPr>
        <w:t>Одлуке</w:t>
      </w:r>
      <w:r w:rsidR="00032AFE" w:rsidRPr="00BD35BE">
        <w:rPr>
          <w:rFonts w:cs="Tahoma"/>
          <w:lang w:val="sr-Latn-BA"/>
        </w:rPr>
        <w:t xml:space="preserve"> </w:t>
      </w:r>
      <w:r>
        <w:rPr>
          <w:rFonts w:cs="Tahoma"/>
          <w:lang w:val="sr-Latn-BA"/>
        </w:rPr>
        <w:t>Владе</w:t>
      </w:r>
      <w:r w:rsidR="00032AFE" w:rsidRPr="00BD35BE">
        <w:rPr>
          <w:rFonts w:cs="Tahoma"/>
          <w:lang w:val="sr-Latn-BA"/>
        </w:rPr>
        <w:t xml:space="preserve"> </w:t>
      </w:r>
      <w:r>
        <w:rPr>
          <w:rFonts w:cs="Tahoma"/>
          <w:lang w:val="sr-Latn-BA"/>
        </w:rPr>
        <w:t>Републике</w:t>
      </w:r>
      <w:r w:rsidR="00032AFE" w:rsidRPr="00BD35BE">
        <w:rPr>
          <w:rFonts w:cs="Tahoma"/>
          <w:lang w:val="sr-Latn-BA"/>
        </w:rPr>
        <w:t xml:space="preserve"> </w:t>
      </w:r>
      <w:r>
        <w:rPr>
          <w:rFonts w:cs="Tahoma"/>
          <w:lang w:val="sr-Latn-BA"/>
        </w:rPr>
        <w:t>Српске</w:t>
      </w:r>
      <w:r w:rsidR="00032AFE" w:rsidRPr="00BD35BE">
        <w:rPr>
          <w:rFonts w:cs="Tahoma"/>
          <w:lang w:val="sr-Latn-BA"/>
        </w:rPr>
        <w:t xml:space="preserve"> </w:t>
      </w:r>
      <w:r>
        <w:rPr>
          <w:rFonts w:cs="Tahoma"/>
          <w:lang w:val="sr-Latn-BA"/>
        </w:rPr>
        <w:t>о</w:t>
      </w:r>
      <w:r w:rsidR="00032AFE" w:rsidRPr="00BD35BE">
        <w:rPr>
          <w:rFonts w:cs="Tahoma"/>
          <w:lang w:val="sr-Latn-BA"/>
        </w:rPr>
        <w:t xml:space="preserve"> </w:t>
      </w:r>
      <w:r>
        <w:rPr>
          <w:rFonts w:cs="Tahoma"/>
          <w:lang w:val="sr-Latn-BA"/>
        </w:rPr>
        <w:t>проглашењу</w:t>
      </w:r>
      <w:r w:rsidR="00032AFE" w:rsidRPr="00BD35BE">
        <w:rPr>
          <w:rFonts w:cs="Tahoma"/>
          <w:lang w:val="sr-Latn-BA"/>
        </w:rPr>
        <w:t xml:space="preserve"> </w:t>
      </w:r>
      <w:r>
        <w:rPr>
          <w:rFonts w:cs="Tahoma"/>
          <w:lang w:val="sr-Latn-BA"/>
        </w:rPr>
        <w:t>ванредног</w:t>
      </w:r>
      <w:r w:rsidR="00032AFE" w:rsidRPr="00BD35BE">
        <w:rPr>
          <w:rFonts w:cs="Tahoma"/>
          <w:lang w:val="sr-Latn-BA"/>
        </w:rPr>
        <w:t xml:space="preserve"> </w:t>
      </w:r>
      <w:r>
        <w:rPr>
          <w:rFonts w:cs="Tahoma"/>
          <w:lang w:val="sr-Latn-BA"/>
        </w:rPr>
        <w:t>стања</w:t>
      </w:r>
      <w:r w:rsidR="00032AFE" w:rsidRPr="00BD35BE">
        <w:rPr>
          <w:rFonts w:cs="Tahoma"/>
          <w:lang w:val="sr-Cyrl-BA"/>
        </w:rPr>
        <w:t xml:space="preserve">, </w:t>
      </w:r>
      <w:r>
        <w:rPr>
          <w:rFonts w:cs="Tahoma"/>
          <w:lang w:val="sr-Latn-BA"/>
        </w:rPr>
        <w:t>Фонд</w:t>
      </w:r>
      <w:r w:rsidR="00032AFE" w:rsidRPr="00BD35BE">
        <w:rPr>
          <w:rFonts w:cs="Tahoma"/>
          <w:lang w:val="sr-Latn-BA"/>
        </w:rPr>
        <w:t xml:space="preserve"> </w:t>
      </w:r>
      <w:r>
        <w:rPr>
          <w:rFonts w:cs="Tahoma"/>
          <w:lang w:val="sr-Latn-BA"/>
        </w:rPr>
        <w:lastRenderedPageBreak/>
        <w:t>здравственог</w:t>
      </w:r>
      <w:r w:rsidR="00032AFE" w:rsidRPr="00BD35BE">
        <w:rPr>
          <w:rFonts w:cs="Tahoma"/>
          <w:lang w:val="sr-Latn-BA"/>
        </w:rPr>
        <w:t xml:space="preserve"> </w:t>
      </w:r>
      <w:r>
        <w:rPr>
          <w:rFonts w:cs="Tahoma"/>
          <w:lang w:val="sr-Latn-BA"/>
        </w:rPr>
        <w:t>осигурања</w:t>
      </w:r>
      <w:r w:rsidR="00032AFE" w:rsidRPr="00BD35BE">
        <w:rPr>
          <w:rFonts w:cs="Tahoma"/>
          <w:lang w:val="sr-Latn-BA"/>
        </w:rPr>
        <w:t xml:space="preserve"> </w:t>
      </w:r>
      <w:r>
        <w:rPr>
          <w:rFonts w:cs="Tahoma"/>
          <w:lang w:val="sr-Latn-BA"/>
        </w:rPr>
        <w:t>Републике</w:t>
      </w:r>
      <w:r w:rsidR="00032AFE" w:rsidRPr="00BD35BE">
        <w:rPr>
          <w:rFonts w:cs="Tahoma"/>
          <w:lang w:val="sr-Latn-BA"/>
        </w:rPr>
        <w:t xml:space="preserve"> </w:t>
      </w:r>
      <w:r>
        <w:rPr>
          <w:rFonts w:cs="Tahoma"/>
          <w:lang w:val="sr-Latn-BA"/>
        </w:rPr>
        <w:t>Српске</w:t>
      </w:r>
      <w:r w:rsidR="00032AFE" w:rsidRPr="00BD35BE">
        <w:rPr>
          <w:rFonts w:cs="Tahoma"/>
          <w:lang w:val="sr-Latn-BA"/>
        </w:rPr>
        <w:t xml:space="preserve"> </w:t>
      </w:r>
      <w:r>
        <w:rPr>
          <w:rFonts w:cs="Tahoma"/>
          <w:lang w:val="sr-Latn-BA"/>
        </w:rPr>
        <w:t>је</w:t>
      </w:r>
      <w:r w:rsidR="00032AFE" w:rsidRPr="00BD35BE">
        <w:rPr>
          <w:rFonts w:cs="Tahoma"/>
          <w:lang w:val="sr-Latn-BA"/>
        </w:rPr>
        <w:t xml:space="preserve"> </w:t>
      </w:r>
      <w:r>
        <w:rPr>
          <w:rFonts w:cs="Tahoma"/>
          <w:lang w:val="sr-Latn-BA"/>
        </w:rPr>
        <w:t>финансирао</w:t>
      </w:r>
      <w:r w:rsidR="00032AFE" w:rsidRPr="00BD35BE">
        <w:rPr>
          <w:rFonts w:cs="Tahoma"/>
          <w:lang w:val="sr-Latn-BA"/>
        </w:rPr>
        <w:t xml:space="preserve"> </w:t>
      </w:r>
      <w:r>
        <w:rPr>
          <w:rFonts w:cs="Tahoma"/>
          <w:lang w:val="sr-Latn-BA"/>
        </w:rPr>
        <w:t>здравствену</w:t>
      </w:r>
      <w:r w:rsidR="00032AFE" w:rsidRPr="00BD35BE">
        <w:rPr>
          <w:rFonts w:cs="Tahoma"/>
          <w:lang w:val="sr-Latn-BA"/>
        </w:rPr>
        <w:t xml:space="preserve"> </w:t>
      </w:r>
      <w:r>
        <w:rPr>
          <w:rFonts w:cs="Tahoma"/>
          <w:lang w:val="sr-Latn-BA"/>
        </w:rPr>
        <w:t>заштиту</w:t>
      </w:r>
      <w:r w:rsidR="00032AFE" w:rsidRPr="00BD35BE">
        <w:rPr>
          <w:rFonts w:cs="Tahoma"/>
          <w:lang w:val="sr-Latn-BA"/>
        </w:rPr>
        <w:t xml:space="preserve"> </w:t>
      </w:r>
      <w:r>
        <w:rPr>
          <w:rFonts w:cs="Tahoma"/>
          <w:lang w:val="sr-Latn-BA"/>
        </w:rPr>
        <w:t>и</w:t>
      </w:r>
      <w:r w:rsidR="00032AFE" w:rsidRPr="00BD35BE">
        <w:rPr>
          <w:rFonts w:cs="Tahoma"/>
          <w:lang w:val="sr-Latn-BA"/>
        </w:rPr>
        <w:t xml:space="preserve"> </w:t>
      </w:r>
      <w:r>
        <w:rPr>
          <w:rFonts w:cs="Tahoma"/>
          <w:lang w:val="sr-Latn-BA"/>
        </w:rPr>
        <w:t>за</w:t>
      </w:r>
      <w:r w:rsidR="00032AFE" w:rsidRPr="00BD35BE">
        <w:rPr>
          <w:rFonts w:cs="Tahoma"/>
          <w:lang w:val="sr-Latn-BA"/>
        </w:rPr>
        <w:t xml:space="preserve"> </w:t>
      </w:r>
      <w:r>
        <w:rPr>
          <w:rFonts w:cs="Tahoma"/>
          <w:lang w:val="sr-Latn-BA"/>
        </w:rPr>
        <w:t>неосигуране</w:t>
      </w:r>
      <w:r w:rsidR="00032AFE" w:rsidRPr="00BD35BE">
        <w:rPr>
          <w:rFonts w:cs="Tahoma"/>
          <w:lang w:val="sr-Latn-BA"/>
        </w:rPr>
        <w:t xml:space="preserve"> </w:t>
      </w:r>
      <w:r>
        <w:rPr>
          <w:rFonts w:cs="Tahoma"/>
          <w:lang w:val="sr-Latn-BA"/>
        </w:rPr>
        <w:t>грађане</w:t>
      </w:r>
      <w:r w:rsidR="00032AFE" w:rsidRPr="00BD35BE">
        <w:rPr>
          <w:rFonts w:cs="Tahoma"/>
          <w:lang w:val="sr-Cyrl-BA"/>
        </w:rPr>
        <w:t>.</w:t>
      </w:r>
    </w:p>
    <w:p w14:paraId="5A7300D4" w14:textId="1644C0D2" w:rsidR="00032AFE" w:rsidRPr="00BD35BE" w:rsidRDefault="00707CAB" w:rsidP="00032AFE">
      <w:pPr>
        <w:rPr>
          <w:rFonts w:cs="Tahoma"/>
          <w:lang w:val="sr-Latn-BA"/>
        </w:rPr>
      </w:pPr>
      <w:r>
        <w:rPr>
          <w:rFonts w:cs="Tahoma"/>
          <w:lang w:val="sr-Latn-BA"/>
        </w:rPr>
        <w:t>Међутим</w:t>
      </w:r>
      <w:r w:rsidR="00032AFE" w:rsidRPr="00BD35BE">
        <w:rPr>
          <w:rFonts w:cs="Tahoma"/>
          <w:lang w:val="sr-Latn-BA"/>
        </w:rPr>
        <w:t xml:space="preserve">, </w:t>
      </w:r>
      <w:r>
        <w:rPr>
          <w:rFonts w:cs="Tahoma"/>
          <w:lang w:val="sr-Cyrl-BA"/>
        </w:rPr>
        <w:t>укидањем</w:t>
      </w:r>
      <w:r w:rsidR="00032AFE" w:rsidRPr="00BD35BE">
        <w:rPr>
          <w:rFonts w:cs="Tahoma"/>
          <w:lang w:val="sr-Latn-BA"/>
        </w:rPr>
        <w:t xml:space="preserve"> </w:t>
      </w:r>
      <w:r>
        <w:rPr>
          <w:rFonts w:cs="Tahoma"/>
          <w:lang w:val="sr-Latn-BA"/>
        </w:rPr>
        <w:t>ванредног</w:t>
      </w:r>
      <w:r w:rsidR="00032AFE" w:rsidRPr="00BD35BE">
        <w:rPr>
          <w:rFonts w:cs="Tahoma"/>
          <w:lang w:val="sr-Latn-BA"/>
        </w:rPr>
        <w:t xml:space="preserve"> </w:t>
      </w:r>
      <w:r>
        <w:rPr>
          <w:rFonts w:cs="Tahoma"/>
          <w:lang w:val="sr-Latn-BA"/>
        </w:rPr>
        <w:t>стања</w:t>
      </w:r>
      <w:r w:rsidR="00032AFE" w:rsidRPr="00BD35BE">
        <w:rPr>
          <w:rStyle w:val="FootnoteReference"/>
          <w:rFonts w:cs="Tahoma"/>
          <w:lang w:val="sr-Latn-BA"/>
        </w:rPr>
        <w:footnoteReference w:id="122"/>
      </w:r>
      <w:r w:rsidR="00032AFE" w:rsidRPr="00BD35BE">
        <w:rPr>
          <w:rFonts w:cs="Tahoma"/>
          <w:lang w:val="sr-Latn-BA"/>
        </w:rPr>
        <w:t xml:space="preserve">, </w:t>
      </w:r>
      <w:r>
        <w:rPr>
          <w:rFonts w:cs="Tahoma"/>
          <w:lang w:val="sr-Latn-BA"/>
        </w:rPr>
        <w:t>послодавцима</w:t>
      </w:r>
      <w:r w:rsidR="00032AFE" w:rsidRPr="00BD35BE">
        <w:rPr>
          <w:rFonts w:cs="Tahoma"/>
          <w:lang w:val="sr-Latn-BA"/>
        </w:rPr>
        <w:t xml:space="preserve"> </w:t>
      </w:r>
      <w:r>
        <w:rPr>
          <w:rFonts w:cs="Tahoma"/>
          <w:lang w:val="sr-Cyrl-BA"/>
        </w:rPr>
        <w:t>је</w:t>
      </w:r>
      <w:r w:rsidR="00032AFE" w:rsidRPr="00BD35BE">
        <w:rPr>
          <w:rFonts w:cs="Tahoma"/>
          <w:lang w:val="sr-Cyrl-BA"/>
        </w:rPr>
        <w:t xml:space="preserve"> </w:t>
      </w:r>
      <w:r>
        <w:rPr>
          <w:rFonts w:cs="Tahoma"/>
          <w:lang w:val="sr-Latn-BA"/>
        </w:rPr>
        <w:t>остављен</w:t>
      </w:r>
      <w:r w:rsidR="00032AFE" w:rsidRPr="00BD35BE">
        <w:rPr>
          <w:rFonts w:cs="Tahoma"/>
          <w:lang w:val="sr-Latn-BA"/>
        </w:rPr>
        <w:t xml:space="preserve"> </w:t>
      </w:r>
      <w:r>
        <w:rPr>
          <w:rFonts w:cs="Tahoma"/>
          <w:lang w:val="sr-Latn-BA"/>
        </w:rPr>
        <w:t>прелазни</w:t>
      </w:r>
      <w:r w:rsidR="00032AFE" w:rsidRPr="00BD35BE">
        <w:rPr>
          <w:rFonts w:cs="Tahoma"/>
          <w:lang w:val="sr-Latn-BA"/>
        </w:rPr>
        <w:t xml:space="preserve"> </w:t>
      </w:r>
      <w:r>
        <w:rPr>
          <w:rFonts w:cs="Tahoma"/>
          <w:lang w:val="sr-Latn-BA"/>
        </w:rPr>
        <w:t>период</w:t>
      </w:r>
      <w:r w:rsidR="00032AFE" w:rsidRPr="00BD35BE">
        <w:rPr>
          <w:rFonts w:cs="Tahoma"/>
          <w:lang w:val="sr-Latn-BA"/>
        </w:rPr>
        <w:t xml:space="preserve"> </w:t>
      </w:r>
      <w:r>
        <w:rPr>
          <w:rFonts w:cs="Tahoma"/>
          <w:lang w:val="sr-Latn-BA"/>
        </w:rPr>
        <w:t>од</w:t>
      </w:r>
      <w:r w:rsidR="00032AFE" w:rsidRPr="00BD35BE">
        <w:rPr>
          <w:rFonts w:cs="Tahoma"/>
          <w:lang w:val="sr-Latn-BA"/>
        </w:rPr>
        <w:t xml:space="preserve"> </w:t>
      </w:r>
      <w:r>
        <w:rPr>
          <w:rFonts w:cs="Tahoma"/>
          <w:lang w:val="sr-Latn-BA"/>
        </w:rPr>
        <w:t>два</w:t>
      </w:r>
      <w:r w:rsidR="00032AFE" w:rsidRPr="00BD35BE">
        <w:rPr>
          <w:rFonts w:cs="Tahoma"/>
          <w:lang w:val="sr-Latn-BA"/>
        </w:rPr>
        <w:t xml:space="preserve"> </w:t>
      </w:r>
      <w:r>
        <w:rPr>
          <w:rFonts w:cs="Tahoma"/>
          <w:lang w:val="sr-Latn-BA"/>
        </w:rPr>
        <w:t>мјесеца</w:t>
      </w:r>
      <w:r w:rsidR="00032AFE" w:rsidRPr="00BD35BE">
        <w:rPr>
          <w:rFonts w:cs="Tahoma"/>
          <w:lang w:val="sr-Latn-BA"/>
        </w:rPr>
        <w:t xml:space="preserve">, </w:t>
      </w:r>
      <w:r>
        <w:rPr>
          <w:rFonts w:cs="Tahoma"/>
          <w:lang w:val="sr-Latn-BA"/>
        </w:rPr>
        <w:t>до</w:t>
      </w:r>
      <w:r w:rsidR="00032AFE" w:rsidRPr="00BD35BE">
        <w:rPr>
          <w:rFonts w:cs="Tahoma"/>
          <w:lang w:val="sr-Latn-BA"/>
        </w:rPr>
        <w:t xml:space="preserve"> 31. </w:t>
      </w:r>
      <w:r>
        <w:rPr>
          <w:rFonts w:cs="Tahoma"/>
          <w:lang w:val="sr-Latn-BA"/>
        </w:rPr>
        <w:t>јула</w:t>
      </w:r>
      <w:r w:rsidR="00032AFE" w:rsidRPr="00BD35BE">
        <w:rPr>
          <w:rFonts w:cs="Tahoma"/>
          <w:lang w:val="sr-Latn-BA"/>
        </w:rPr>
        <w:t xml:space="preserve">, </w:t>
      </w:r>
      <w:r>
        <w:rPr>
          <w:rFonts w:cs="Tahoma"/>
          <w:lang w:val="sr-Latn-BA"/>
        </w:rPr>
        <w:t>да</w:t>
      </w:r>
      <w:r w:rsidR="00032AFE" w:rsidRPr="00BD35BE">
        <w:rPr>
          <w:rFonts w:cs="Tahoma"/>
          <w:lang w:val="sr-Latn-BA"/>
        </w:rPr>
        <w:t xml:space="preserve"> </w:t>
      </w:r>
      <w:r>
        <w:rPr>
          <w:rFonts w:cs="Tahoma"/>
          <w:lang w:val="sr-Latn-BA"/>
        </w:rPr>
        <w:t>измире</w:t>
      </w:r>
      <w:r w:rsidR="00032AFE" w:rsidRPr="00BD35BE">
        <w:rPr>
          <w:rFonts w:cs="Tahoma"/>
          <w:lang w:val="sr-Latn-BA"/>
        </w:rPr>
        <w:t xml:space="preserve"> </w:t>
      </w:r>
      <w:r>
        <w:rPr>
          <w:rFonts w:cs="Tahoma"/>
          <w:lang w:val="sr-Latn-BA"/>
        </w:rPr>
        <w:t>доприносе</w:t>
      </w:r>
      <w:r w:rsidR="00032AFE" w:rsidRPr="00BD35BE">
        <w:rPr>
          <w:rFonts w:cs="Tahoma"/>
          <w:lang w:val="sr-Latn-BA"/>
        </w:rPr>
        <w:t xml:space="preserve"> </w:t>
      </w:r>
      <w:r>
        <w:rPr>
          <w:rFonts w:cs="Tahoma"/>
          <w:lang w:val="sr-Latn-BA"/>
        </w:rPr>
        <w:t>за</w:t>
      </w:r>
      <w:r w:rsidR="00032AFE" w:rsidRPr="00BD35BE">
        <w:rPr>
          <w:rFonts w:cs="Tahoma"/>
          <w:lang w:val="sr-Latn-BA"/>
        </w:rPr>
        <w:t xml:space="preserve"> </w:t>
      </w:r>
      <w:r>
        <w:rPr>
          <w:rFonts w:cs="Tahoma"/>
          <w:lang w:val="sr-Latn-BA"/>
        </w:rPr>
        <w:t>своје</w:t>
      </w:r>
      <w:r w:rsidR="00032AFE" w:rsidRPr="00BD35BE">
        <w:rPr>
          <w:rFonts w:cs="Tahoma"/>
          <w:lang w:val="sr-Latn-BA"/>
        </w:rPr>
        <w:t xml:space="preserve"> </w:t>
      </w:r>
      <w:r>
        <w:rPr>
          <w:rFonts w:cs="Tahoma"/>
          <w:lang w:val="sr-Latn-BA"/>
        </w:rPr>
        <w:t>раднике</w:t>
      </w:r>
      <w:r w:rsidR="00032AFE" w:rsidRPr="00BD35BE">
        <w:rPr>
          <w:rFonts w:cs="Tahoma"/>
          <w:lang w:val="sr-Latn-BA"/>
        </w:rPr>
        <w:t>.</w:t>
      </w:r>
    </w:p>
    <w:p w14:paraId="08F3A501" w14:textId="31AAD941" w:rsidR="00032AFE" w:rsidRPr="00BD35BE" w:rsidRDefault="00707CAB" w:rsidP="00032AFE">
      <w:pPr>
        <w:rPr>
          <w:rFonts w:cs="Tahoma"/>
          <w:lang w:val="sr-Latn-BA"/>
        </w:rPr>
      </w:pPr>
      <w:r>
        <w:rPr>
          <w:rFonts w:cs="Tahoma"/>
          <w:lang w:val="sr-Cyrl-BA"/>
        </w:rPr>
        <w:t>Неизмиривање</w:t>
      </w:r>
      <w:r w:rsidR="00032AFE" w:rsidRPr="00BD35BE">
        <w:rPr>
          <w:rFonts w:cs="Tahoma"/>
          <w:lang w:val="sr-Cyrl-BA"/>
        </w:rPr>
        <w:t xml:space="preserve"> </w:t>
      </w:r>
      <w:r>
        <w:rPr>
          <w:rFonts w:cs="Tahoma"/>
          <w:lang w:val="sr-Cyrl-BA"/>
        </w:rPr>
        <w:t>обавеза</w:t>
      </w:r>
      <w:r w:rsidR="00032AFE" w:rsidRPr="00BD35BE">
        <w:rPr>
          <w:rFonts w:cs="Tahoma"/>
          <w:lang w:val="sr-Cyrl-BA"/>
        </w:rPr>
        <w:t xml:space="preserve"> </w:t>
      </w:r>
      <w:r>
        <w:rPr>
          <w:rFonts w:cs="Tahoma"/>
          <w:lang w:val="sr-Cyrl-BA"/>
        </w:rPr>
        <w:t>послодаваца</w:t>
      </w:r>
      <w:r w:rsidR="00032AFE" w:rsidRPr="00BD35BE">
        <w:rPr>
          <w:rFonts w:cs="Tahoma"/>
          <w:lang w:val="sr-Cyrl-BA"/>
        </w:rPr>
        <w:t xml:space="preserve"> </w:t>
      </w:r>
      <w:r>
        <w:rPr>
          <w:rFonts w:cs="Tahoma"/>
          <w:lang w:val="sr-Cyrl-BA"/>
        </w:rPr>
        <w:t>управо</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довело</w:t>
      </w:r>
      <w:r w:rsidR="00032AFE" w:rsidRPr="00BD35BE">
        <w:rPr>
          <w:rFonts w:cs="Tahoma"/>
          <w:lang w:val="sr-Cyrl-BA"/>
        </w:rPr>
        <w:t xml:space="preserve"> </w:t>
      </w:r>
      <w:r>
        <w:rPr>
          <w:rFonts w:cs="Tahoma"/>
          <w:lang w:val="sr-Cyrl-BA"/>
        </w:rPr>
        <w:t>раднике</w:t>
      </w:r>
      <w:r w:rsidR="00032AFE" w:rsidRPr="00BD35BE">
        <w:rPr>
          <w:rFonts w:cs="Tahoma"/>
          <w:lang w:val="sr-Cyrl-BA"/>
        </w:rPr>
        <w:t xml:space="preserve"> </w:t>
      </w:r>
      <w:r>
        <w:rPr>
          <w:rFonts w:cs="Tahoma"/>
          <w:lang w:val="sr-Cyrl-BA"/>
        </w:rPr>
        <w:t>служби</w:t>
      </w:r>
      <w:r w:rsidR="00032AFE" w:rsidRPr="00BD35BE">
        <w:rPr>
          <w:rFonts w:cs="Tahoma"/>
          <w:lang w:val="sr-Cyrl-BA"/>
        </w:rPr>
        <w:t xml:space="preserve"> </w:t>
      </w:r>
      <w:r>
        <w:rPr>
          <w:rFonts w:cs="Tahoma"/>
          <w:lang w:val="sr-Cyrl-BA"/>
        </w:rPr>
        <w:t>здравствене</w:t>
      </w:r>
      <w:r w:rsidR="00032AFE" w:rsidRPr="00BD35BE">
        <w:rPr>
          <w:rFonts w:cs="Tahoma"/>
          <w:lang w:val="sr-Cyrl-BA"/>
        </w:rPr>
        <w:t xml:space="preserve"> </w:t>
      </w:r>
      <w:r>
        <w:rPr>
          <w:rFonts w:cs="Tahoma"/>
          <w:lang w:val="sr-Cyrl-BA"/>
        </w:rPr>
        <w:t>заштите</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непри</w:t>
      </w:r>
      <w:r>
        <w:rPr>
          <w:rFonts w:cs="Tahoma"/>
          <w:lang w:val="sr-Latn-BA"/>
        </w:rPr>
        <w:t>п</w:t>
      </w:r>
      <w:r>
        <w:rPr>
          <w:rFonts w:cs="Tahoma"/>
          <w:lang w:val="sr-Cyrl-BA"/>
        </w:rPr>
        <w:t>ремљене</w:t>
      </w:r>
      <w:r w:rsidR="00032AFE" w:rsidRPr="00BD35BE">
        <w:rPr>
          <w:rFonts w:cs="Tahoma"/>
          <w:lang w:val="sr-Cyrl-BA"/>
        </w:rPr>
        <w:t xml:space="preserve"> </w:t>
      </w:r>
      <w:r>
        <w:rPr>
          <w:rFonts w:cs="Tahoma"/>
          <w:lang w:val="sr-Cyrl-BA"/>
        </w:rPr>
        <w:t>ситуације</w:t>
      </w:r>
      <w:r w:rsidR="00032AFE" w:rsidRPr="00BD35BE">
        <w:rPr>
          <w:rFonts w:cs="Tahoma"/>
          <w:lang w:val="sr-Cyrl-BA"/>
        </w:rPr>
        <w:t xml:space="preserve">, </w:t>
      </w:r>
      <w:r>
        <w:rPr>
          <w:rFonts w:cs="Tahoma"/>
          <w:lang w:val="sr-Cyrl-BA"/>
        </w:rPr>
        <w:t>а</w:t>
      </w:r>
      <w:r w:rsidR="00032AFE" w:rsidRPr="00BD35BE">
        <w:rPr>
          <w:rFonts w:cs="Tahoma"/>
          <w:lang w:val="sr-Cyrl-BA"/>
        </w:rPr>
        <w:t xml:space="preserve"> </w:t>
      </w:r>
      <w:r>
        <w:rPr>
          <w:rFonts w:cs="Tahoma"/>
          <w:lang w:val="sr-Cyrl-BA"/>
        </w:rPr>
        <w:t>родитеље</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дјецу</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незавидан</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незадовољавајући</w:t>
      </w:r>
      <w:r w:rsidR="00032AFE" w:rsidRPr="00BD35BE">
        <w:rPr>
          <w:rFonts w:cs="Tahoma"/>
          <w:lang w:val="sr-Cyrl-BA"/>
        </w:rPr>
        <w:t xml:space="preserve"> </w:t>
      </w:r>
      <w:r>
        <w:rPr>
          <w:rFonts w:cs="Tahoma"/>
          <w:lang w:val="sr-Cyrl-BA"/>
        </w:rPr>
        <w:t>положај</w:t>
      </w:r>
      <w:r w:rsidR="00032AFE" w:rsidRPr="00BD35BE">
        <w:rPr>
          <w:rFonts w:cs="Tahoma"/>
          <w:lang w:val="sr-Cyrl-BA"/>
        </w:rPr>
        <w:t xml:space="preserve"> </w:t>
      </w:r>
      <w:r>
        <w:rPr>
          <w:rFonts w:cs="Tahoma"/>
          <w:lang w:val="sr-Cyrl-BA"/>
        </w:rPr>
        <w:t>с</w:t>
      </w:r>
      <w:r w:rsidR="00032AFE" w:rsidRPr="00BD35BE">
        <w:rPr>
          <w:rFonts w:cs="Tahoma"/>
          <w:lang w:val="sr-Cyrl-BA"/>
        </w:rPr>
        <w:t xml:space="preserve"> </w:t>
      </w:r>
      <w:r>
        <w:rPr>
          <w:rFonts w:cs="Tahoma"/>
          <w:lang w:val="sr-Cyrl-BA"/>
        </w:rPr>
        <w:t>обзиром</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п</w:t>
      </w:r>
      <w:r>
        <w:rPr>
          <w:rFonts w:cs="Tahoma"/>
          <w:lang w:val="sr-Latn-BA"/>
        </w:rPr>
        <w:t>рема</w:t>
      </w:r>
      <w:r w:rsidR="00032AFE" w:rsidRPr="00BD35BE">
        <w:rPr>
          <w:rFonts w:cs="Tahoma"/>
          <w:lang w:val="sr-Latn-BA"/>
        </w:rPr>
        <w:t xml:space="preserve"> </w:t>
      </w:r>
      <w:r>
        <w:rPr>
          <w:rFonts w:cs="Tahoma"/>
          <w:lang w:val="sr-Latn-BA"/>
        </w:rPr>
        <w:t>Закону</w:t>
      </w:r>
      <w:r w:rsidR="00032AFE" w:rsidRPr="00BD35BE">
        <w:rPr>
          <w:rFonts w:cs="Tahoma"/>
          <w:lang w:val="sr-Latn-BA"/>
        </w:rPr>
        <w:t xml:space="preserve"> </w:t>
      </w:r>
      <w:r>
        <w:rPr>
          <w:rFonts w:cs="Tahoma"/>
          <w:lang w:val="sr-Latn-BA"/>
        </w:rPr>
        <w:t>дјеца</w:t>
      </w:r>
      <w:r w:rsidR="00032AFE" w:rsidRPr="00BD35BE">
        <w:rPr>
          <w:rFonts w:cs="Tahoma"/>
          <w:lang w:val="sr-Latn-BA"/>
        </w:rPr>
        <w:t xml:space="preserve"> </w:t>
      </w:r>
      <w:r>
        <w:rPr>
          <w:rFonts w:cs="Tahoma"/>
          <w:lang w:val="sr-Latn-BA"/>
        </w:rPr>
        <w:t>на</w:t>
      </w:r>
      <w:r w:rsidR="00032AFE" w:rsidRPr="00BD35BE">
        <w:rPr>
          <w:rFonts w:cs="Tahoma"/>
          <w:lang w:val="sr-Latn-BA"/>
        </w:rPr>
        <w:t xml:space="preserve"> </w:t>
      </w:r>
      <w:r>
        <w:rPr>
          <w:rFonts w:cs="Tahoma"/>
          <w:lang w:val="sr-Latn-BA"/>
        </w:rPr>
        <w:t>здравствено</w:t>
      </w:r>
      <w:r w:rsidR="00032AFE" w:rsidRPr="00BD35BE">
        <w:rPr>
          <w:rFonts w:cs="Tahoma"/>
          <w:lang w:val="sr-Latn-BA"/>
        </w:rPr>
        <w:t xml:space="preserve"> </w:t>
      </w:r>
      <w:r>
        <w:rPr>
          <w:rFonts w:cs="Tahoma"/>
          <w:lang w:val="sr-Latn-BA"/>
        </w:rPr>
        <w:t>осигурање</w:t>
      </w:r>
      <w:r w:rsidR="00032AFE" w:rsidRPr="00BD35BE">
        <w:rPr>
          <w:rFonts w:cs="Tahoma"/>
          <w:lang w:val="sr-Latn-BA"/>
        </w:rPr>
        <w:t xml:space="preserve"> </w:t>
      </w:r>
      <w:r>
        <w:rPr>
          <w:rFonts w:cs="Tahoma"/>
          <w:lang w:val="sr-Cyrl-BA"/>
        </w:rPr>
        <w:t>првенствено</w:t>
      </w:r>
      <w:r w:rsidR="00032AFE" w:rsidRPr="00BD35BE">
        <w:rPr>
          <w:rFonts w:cs="Tahoma"/>
          <w:lang w:val="sr-Cyrl-BA"/>
        </w:rPr>
        <w:t xml:space="preserve"> </w:t>
      </w:r>
      <w:r>
        <w:rPr>
          <w:rFonts w:cs="Tahoma"/>
          <w:lang w:val="sr-Latn-BA"/>
        </w:rPr>
        <w:t>пријављују</w:t>
      </w:r>
      <w:r w:rsidR="00032AFE" w:rsidRPr="00BD35BE">
        <w:rPr>
          <w:rFonts w:cs="Tahoma"/>
          <w:lang w:val="sr-Latn-BA"/>
        </w:rPr>
        <w:t xml:space="preserve"> </w:t>
      </w:r>
      <w:r>
        <w:rPr>
          <w:rFonts w:cs="Tahoma"/>
          <w:lang w:val="sr-Latn-BA"/>
        </w:rPr>
        <w:t>преко</w:t>
      </w:r>
      <w:r w:rsidR="00032AFE" w:rsidRPr="00BD35BE">
        <w:rPr>
          <w:rFonts w:cs="Tahoma"/>
          <w:lang w:val="sr-Latn-BA"/>
        </w:rPr>
        <w:t xml:space="preserve"> </w:t>
      </w:r>
      <w:r>
        <w:rPr>
          <w:rFonts w:cs="Tahoma"/>
          <w:lang w:val="sr-Latn-BA"/>
        </w:rPr>
        <w:t>родитеља</w:t>
      </w:r>
      <w:r w:rsidR="00032AFE" w:rsidRPr="00BD35BE">
        <w:rPr>
          <w:rFonts w:cs="Tahoma"/>
          <w:lang w:val="sr-Latn-BA"/>
        </w:rPr>
        <w:t xml:space="preserve">. </w:t>
      </w:r>
      <w:r>
        <w:rPr>
          <w:rFonts w:cs="Tahoma"/>
          <w:lang w:val="sr-Latn-BA"/>
        </w:rPr>
        <w:t>Ако</w:t>
      </w:r>
      <w:r w:rsidR="00032AFE" w:rsidRPr="00BD35BE">
        <w:rPr>
          <w:rFonts w:cs="Tahoma"/>
          <w:lang w:val="sr-Latn-BA"/>
        </w:rPr>
        <w:t xml:space="preserve"> </w:t>
      </w:r>
      <w:r>
        <w:rPr>
          <w:rFonts w:cs="Tahoma"/>
          <w:lang w:val="sr-Latn-BA"/>
        </w:rPr>
        <w:t>се</w:t>
      </w:r>
      <w:r w:rsidR="00032AFE" w:rsidRPr="00BD35BE">
        <w:rPr>
          <w:rFonts w:cs="Tahoma"/>
          <w:lang w:val="sr-Latn-BA"/>
        </w:rPr>
        <w:t xml:space="preserve"> </w:t>
      </w:r>
      <w:r>
        <w:rPr>
          <w:rFonts w:cs="Tahoma"/>
          <w:lang w:val="sr-Latn-BA"/>
        </w:rPr>
        <w:t>за</w:t>
      </w:r>
      <w:r w:rsidR="00032AFE" w:rsidRPr="00BD35BE">
        <w:rPr>
          <w:rFonts w:cs="Tahoma"/>
          <w:lang w:val="sr-Latn-BA"/>
        </w:rPr>
        <w:t xml:space="preserve"> </w:t>
      </w:r>
      <w:r>
        <w:rPr>
          <w:rFonts w:cs="Tahoma"/>
          <w:lang w:val="sr-Latn-BA"/>
        </w:rPr>
        <w:t>једног</w:t>
      </w:r>
      <w:r w:rsidR="00032AFE" w:rsidRPr="00BD35BE">
        <w:rPr>
          <w:rFonts w:cs="Tahoma"/>
          <w:lang w:val="sr-Latn-BA"/>
        </w:rPr>
        <w:t xml:space="preserve"> </w:t>
      </w:r>
      <w:r>
        <w:rPr>
          <w:rFonts w:cs="Tahoma"/>
          <w:lang w:val="sr-Latn-BA"/>
        </w:rPr>
        <w:t>запосленог</w:t>
      </w:r>
      <w:r w:rsidR="00032AFE" w:rsidRPr="00BD35BE">
        <w:rPr>
          <w:rFonts w:cs="Tahoma"/>
          <w:lang w:val="sr-Latn-BA"/>
        </w:rPr>
        <w:t xml:space="preserve"> </w:t>
      </w:r>
      <w:r>
        <w:rPr>
          <w:rFonts w:cs="Tahoma"/>
          <w:lang w:val="sr-Latn-BA"/>
        </w:rPr>
        <w:t>родитеља</w:t>
      </w:r>
      <w:r w:rsidR="00032AFE" w:rsidRPr="00BD35BE">
        <w:rPr>
          <w:rFonts w:cs="Tahoma"/>
          <w:lang w:val="sr-Latn-BA"/>
        </w:rPr>
        <w:t xml:space="preserve"> </w:t>
      </w:r>
      <w:r>
        <w:rPr>
          <w:rFonts w:cs="Tahoma"/>
          <w:lang w:val="sr-Latn-BA"/>
        </w:rPr>
        <w:t>не</w:t>
      </w:r>
      <w:r w:rsidR="00032AFE" w:rsidRPr="00BD35BE">
        <w:rPr>
          <w:rFonts w:cs="Tahoma"/>
          <w:lang w:val="sr-Latn-BA"/>
        </w:rPr>
        <w:t xml:space="preserve"> </w:t>
      </w:r>
      <w:r>
        <w:rPr>
          <w:rFonts w:cs="Tahoma"/>
          <w:lang w:val="sr-Latn-BA"/>
        </w:rPr>
        <w:t>плаћа</w:t>
      </w:r>
      <w:r w:rsidR="00032AFE" w:rsidRPr="00BD35BE">
        <w:rPr>
          <w:rFonts w:cs="Tahoma"/>
          <w:lang w:val="sr-Latn-BA"/>
        </w:rPr>
        <w:t xml:space="preserve"> </w:t>
      </w:r>
      <w:r>
        <w:rPr>
          <w:rFonts w:cs="Tahoma"/>
          <w:lang w:val="sr-Latn-BA"/>
        </w:rPr>
        <w:t>допринос</w:t>
      </w:r>
      <w:r w:rsidR="00032AFE" w:rsidRPr="00BD35BE">
        <w:rPr>
          <w:rFonts w:cs="Tahoma"/>
          <w:lang w:val="sr-Latn-BA"/>
        </w:rPr>
        <w:t xml:space="preserve">, </w:t>
      </w:r>
      <w:r>
        <w:rPr>
          <w:rFonts w:cs="Tahoma"/>
          <w:lang w:val="sr-Latn-BA"/>
        </w:rPr>
        <w:t>дијете</w:t>
      </w:r>
      <w:r w:rsidR="00032AFE" w:rsidRPr="00BD35BE">
        <w:rPr>
          <w:rFonts w:cs="Tahoma"/>
          <w:lang w:val="sr-Latn-BA"/>
        </w:rPr>
        <w:t xml:space="preserve"> </w:t>
      </w:r>
      <w:r>
        <w:rPr>
          <w:rFonts w:cs="Tahoma"/>
          <w:lang w:val="sr-Latn-BA"/>
        </w:rPr>
        <w:t>може</w:t>
      </w:r>
      <w:r w:rsidR="00032AFE" w:rsidRPr="00BD35BE">
        <w:rPr>
          <w:rFonts w:cs="Tahoma"/>
          <w:lang w:val="sr-Latn-BA"/>
        </w:rPr>
        <w:t xml:space="preserve"> </w:t>
      </w:r>
      <w:r>
        <w:rPr>
          <w:rFonts w:cs="Tahoma"/>
          <w:lang w:val="sr-Latn-BA"/>
        </w:rPr>
        <w:t>да</w:t>
      </w:r>
      <w:r w:rsidR="00032AFE" w:rsidRPr="00BD35BE">
        <w:rPr>
          <w:rFonts w:cs="Tahoma"/>
          <w:lang w:val="sr-Latn-BA"/>
        </w:rPr>
        <w:t xml:space="preserve"> </w:t>
      </w:r>
      <w:r>
        <w:rPr>
          <w:rFonts w:cs="Tahoma"/>
          <w:lang w:val="sr-Latn-BA"/>
        </w:rPr>
        <w:t>се</w:t>
      </w:r>
      <w:r w:rsidR="00032AFE" w:rsidRPr="00BD35BE">
        <w:rPr>
          <w:rFonts w:cs="Tahoma"/>
          <w:lang w:val="sr-Latn-BA"/>
        </w:rPr>
        <w:t xml:space="preserve"> </w:t>
      </w:r>
      <w:r>
        <w:rPr>
          <w:rFonts w:cs="Tahoma"/>
          <w:lang w:val="sr-Latn-BA"/>
        </w:rPr>
        <w:t>пријави</w:t>
      </w:r>
      <w:r w:rsidR="00032AFE" w:rsidRPr="00BD35BE">
        <w:rPr>
          <w:rFonts w:cs="Tahoma"/>
          <w:lang w:val="sr-Latn-BA"/>
        </w:rPr>
        <w:t xml:space="preserve"> </w:t>
      </w:r>
      <w:r>
        <w:rPr>
          <w:rFonts w:cs="Tahoma"/>
          <w:lang w:val="sr-Latn-BA"/>
        </w:rPr>
        <w:t>преко</w:t>
      </w:r>
      <w:r w:rsidR="00032AFE" w:rsidRPr="00BD35BE">
        <w:rPr>
          <w:rFonts w:cs="Tahoma"/>
          <w:lang w:val="sr-Latn-BA"/>
        </w:rPr>
        <w:t xml:space="preserve"> </w:t>
      </w:r>
      <w:r>
        <w:rPr>
          <w:rFonts w:cs="Tahoma"/>
          <w:lang w:val="sr-Latn-BA"/>
        </w:rPr>
        <w:t>другог</w:t>
      </w:r>
      <w:r w:rsidR="00032AFE" w:rsidRPr="00BD35BE">
        <w:rPr>
          <w:rFonts w:cs="Tahoma"/>
          <w:lang w:val="sr-Latn-BA"/>
        </w:rPr>
        <w:t xml:space="preserve"> </w:t>
      </w:r>
      <w:r>
        <w:rPr>
          <w:rFonts w:cs="Tahoma"/>
          <w:lang w:val="sr-Latn-BA"/>
        </w:rPr>
        <w:t>родитеља</w:t>
      </w:r>
      <w:r w:rsidR="00032AFE" w:rsidRPr="00BD35BE">
        <w:rPr>
          <w:rFonts w:cs="Tahoma"/>
          <w:lang w:val="sr-Latn-BA"/>
        </w:rPr>
        <w:t xml:space="preserve"> </w:t>
      </w:r>
      <w:r>
        <w:rPr>
          <w:rFonts w:cs="Tahoma"/>
          <w:lang w:val="sr-Latn-BA"/>
        </w:rPr>
        <w:t>за</w:t>
      </w:r>
      <w:r w:rsidR="00032AFE" w:rsidRPr="00BD35BE">
        <w:rPr>
          <w:rFonts w:cs="Tahoma"/>
          <w:lang w:val="sr-Latn-BA"/>
        </w:rPr>
        <w:t xml:space="preserve"> </w:t>
      </w:r>
      <w:r>
        <w:rPr>
          <w:rFonts w:cs="Tahoma"/>
          <w:lang w:val="sr-Latn-BA"/>
        </w:rPr>
        <w:t>којег</w:t>
      </w:r>
      <w:r w:rsidR="00032AFE" w:rsidRPr="00BD35BE">
        <w:rPr>
          <w:rFonts w:cs="Tahoma"/>
          <w:lang w:val="sr-Latn-BA"/>
        </w:rPr>
        <w:t xml:space="preserve"> </w:t>
      </w:r>
      <w:r>
        <w:rPr>
          <w:rFonts w:cs="Tahoma"/>
          <w:lang w:val="sr-Latn-BA"/>
        </w:rPr>
        <w:t>се</w:t>
      </w:r>
      <w:r w:rsidR="00032AFE" w:rsidRPr="00BD35BE">
        <w:rPr>
          <w:rFonts w:cs="Tahoma"/>
          <w:lang w:val="sr-Latn-BA"/>
        </w:rPr>
        <w:t xml:space="preserve"> </w:t>
      </w:r>
      <w:r>
        <w:rPr>
          <w:rFonts w:cs="Tahoma"/>
          <w:lang w:val="sr-Latn-BA"/>
        </w:rPr>
        <w:t>доприноси</w:t>
      </w:r>
      <w:r w:rsidR="00032AFE" w:rsidRPr="00BD35BE">
        <w:rPr>
          <w:rFonts w:cs="Tahoma"/>
          <w:lang w:val="sr-Latn-BA"/>
        </w:rPr>
        <w:t xml:space="preserve"> </w:t>
      </w:r>
      <w:r>
        <w:rPr>
          <w:rFonts w:cs="Tahoma"/>
          <w:lang w:val="sr-Latn-BA"/>
        </w:rPr>
        <w:t>плаћају</w:t>
      </w:r>
      <w:r w:rsidR="00032AFE" w:rsidRPr="00BD35BE">
        <w:rPr>
          <w:rFonts w:cs="Tahoma"/>
          <w:lang w:val="sr-Latn-BA"/>
        </w:rPr>
        <w:t xml:space="preserve">. </w:t>
      </w:r>
      <w:r>
        <w:rPr>
          <w:rFonts w:cs="Tahoma"/>
          <w:lang w:val="sr-Latn-BA"/>
        </w:rPr>
        <w:t>Као</w:t>
      </w:r>
      <w:r w:rsidR="00032AFE" w:rsidRPr="00BD35BE">
        <w:rPr>
          <w:rFonts w:cs="Tahoma"/>
          <w:lang w:val="sr-Latn-BA"/>
        </w:rPr>
        <w:t xml:space="preserve"> </w:t>
      </w:r>
      <w:r>
        <w:rPr>
          <w:rFonts w:cs="Tahoma"/>
          <w:lang w:val="sr-Latn-BA"/>
        </w:rPr>
        <w:t>што</w:t>
      </w:r>
      <w:r w:rsidR="00032AFE" w:rsidRPr="00BD35BE">
        <w:rPr>
          <w:rFonts w:cs="Tahoma"/>
          <w:lang w:val="sr-Latn-BA"/>
        </w:rPr>
        <w:t xml:space="preserve"> </w:t>
      </w:r>
      <w:r>
        <w:rPr>
          <w:rFonts w:cs="Tahoma"/>
          <w:lang w:val="sr-Latn-BA"/>
        </w:rPr>
        <w:t>је</w:t>
      </w:r>
      <w:r w:rsidR="00032AFE" w:rsidRPr="00BD35BE">
        <w:rPr>
          <w:rFonts w:cs="Tahoma"/>
          <w:lang w:val="sr-Latn-BA"/>
        </w:rPr>
        <w:t xml:space="preserve"> </w:t>
      </w:r>
      <w:r>
        <w:rPr>
          <w:rFonts w:cs="Tahoma"/>
          <w:lang w:val="sr-Latn-BA"/>
        </w:rPr>
        <w:t>наведено</w:t>
      </w:r>
      <w:r w:rsidR="00032AFE" w:rsidRPr="00BD35BE">
        <w:rPr>
          <w:rFonts w:cs="Tahoma"/>
          <w:lang w:val="sr-Latn-BA"/>
        </w:rPr>
        <w:t xml:space="preserve">, </w:t>
      </w:r>
      <w:r>
        <w:rPr>
          <w:rFonts w:cs="Tahoma"/>
          <w:lang w:val="sr-Latn-BA"/>
        </w:rPr>
        <w:t>у</w:t>
      </w:r>
      <w:r w:rsidR="00032AFE" w:rsidRPr="00BD35BE">
        <w:rPr>
          <w:rFonts w:cs="Tahoma"/>
          <w:lang w:val="sr-Latn-BA"/>
        </w:rPr>
        <w:t xml:space="preserve"> </w:t>
      </w:r>
      <w:r>
        <w:rPr>
          <w:rFonts w:cs="Tahoma"/>
          <w:lang w:val="sr-Latn-BA"/>
        </w:rPr>
        <w:t>Закону</w:t>
      </w:r>
      <w:r w:rsidR="00032AFE" w:rsidRPr="00BD35BE">
        <w:rPr>
          <w:rFonts w:cs="Tahoma"/>
          <w:lang w:val="sr-Latn-BA"/>
        </w:rPr>
        <w:t xml:space="preserve"> </w:t>
      </w:r>
      <w:r>
        <w:rPr>
          <w:rFonts w:cs="Tahoma"/>
          <w:lang w:val="sr-Latn-BA"/>
        </w:rPr>
        <w:t>постоји</w:t>
      </w:r>
      <w:r w:rsidR="00032AFE" w:rsidRPr="00BD35BE">
        <w:rPr>
          <w:rFonts w:cs="Tahoma"/>
          <w:lang w:val="sr-Latn-BA"/>
        </w:rPr>
        <w:t xml:space="preserve"> </w:t>
      </w:r>
      <w:r>
        <w:rPr>
          <w:rFonts w:cs="Tahoma"/>
          <w:lang w:val="sr-Latn-BA"/>
        </w:rPr>
        <w:t>основ</w:t>
      </w:r>
      <w:r w:rsidR="00032AFE" w:rsidRPr="00BD35BE">
        <w:rPr>
          <w:rFonts w:cs="Tahoma"/>
          <w:lang w:val="sr-Latn-BA"/>
        </w:rPr>
        <w:t xml:space="preserve"> </w:t>
      </w:r>
      <w:r>
        <w:rPr>
          <w:rFonts w:cs="Tahoma"/>
          <w:lang w:val="sr-Latn-BA"/>
        </w:rPr>
        <w:t>да</w:t>
      </w:r>
      <w:r w:rsidR="00032AFE" w:rsidRPr="00BD35BE">
        <w:rPr>
          <w:rFonts w:cs="Tahoma"/>
          <w:lang w:val="sr-Latn-BA"/>
        </w:rPr>
        <w:t xml:space="preserve"> </w:t>
      </w:r>
      <w:r>
        <w:rPr>
          <w:rFonts w:cs="Tahoma"/>
          <w:lang w:val="sr-Latn-BA"/>
        </w:rPr>
        <w:t>се</w:t>
      </w:r>
      <w:r w:rsidR="00032AFE" w:rsidRPr="00BD35BE">
        <w:rPr>
          <w:rFonts w:cs="Tahoma"/>
          <w:lang w:val="sr-Latn-BA"/>
        </w:rPr>
        <w:t xml:space="preserve"> </w:t>
      </w:r>
      <w:r>
        <w:rPr>
          <w:rFonts w:cs="Tahoma"/>
          <w:lang w:val="sr-Latn-BA"/>
        </w:rPr>
        <w:t>дијете</w:t>
      </w:r>
      <w:r w:rsidR="00032AFE" w:rsidRPr="00BD35BE">
        <w:rPr>
          <w:rFonts w:cs="Tahoma"/>
          <w:lang w:val="sr-Latn-BA"/>
        </w:rPr>
        <w:t xml:space="preserve"> </w:t>
      </w:r>
      <w:r>
        <w:rPr>
          <w:rFonts w:cs="Tahoma"/>
          <w:lang w:val="sr-Latn-BA"/>
        </w:rPr>
        <w:t>може</w:t>
      </w:r>
      <w:r w:rsidR="00032AFE" w:rsidRPr="00BD35BE">
        <w:rPr>
          <w:rFonts w:cs="Tahoma"/>
          <w:lang w:val="sr-Latn-BA"/>
        </w:rPr>
        <w:t xml:space="preserve"> </w:t>
      </w:r>
      <w:r>
        <w:rPr>
          <w:rFonts w:cs="Tahoma"/>
          <w:lang w:val="sr-Latn-BA"/>
        </w:rPr>
        <w:t>пријавити</w:t>
      </w:r>
      <w:r w:rsidR="00032AFE" w:rsidRPr="00BD35BE">
        <w:rPr>
          <w:rFonts w:cs="Tahoma"/>
          <w:lang w:val="sr-Latn-BA"/>
        </w:rPr>
        <w:t xml:space="preserve"> </w:t>
      </w:r>
      <w:r>
        <w:rPr>
          <w:rFonts w:cs="Tahoma"/>
          <w:lang w:val="sr-Latn-BA"/>
        </w:rPr>
        <w:t>за</w:t>
      </w:r>
      <w:r w:rsidR="00032AFE" w:rsidRPr="00BD35BE">
        <w:rPr>
          <w:rFonts w:cs="Tahoma"/>
          <w:lang w:val="sr-Latn-BA"/>
        </w:rPr>
        <w:t xml:space="preserve"> </w:t>
      </w:r>
      <w:r>
        <w:rPr>
          <w:rFonts w:cs="Tahoma"/>
          <w:lang w:val="sr-Latn-BA"/>
        </w:rPr>
        <w:t>осигурање</w:t>
      </w:r>
      <w:r w:rsidR="00032AFE" w:rsidRPr="00BD35BE">
        <w:rPr>
          <w:rFonts w:cs="Tahoma"/>
          <w:lang w:val="sr-Latn-BA"/>
        </w:rPr>
        <w:t xml:space="preserve"> </w:t>
      </w:r>
      <w:r>
        <w:rPr>
          <w:rFonts w:cs="Tahoma"/>
          <w:lang w:val="sr-Latn-BA"/>
        </w:rPr>
        <w:t>и</w:t>
      </w:r>
      <w:r w:rsidR="00032AFE" w:rsidRPr="00BD35BE">
        <w:rPr>
          <w:rFonts w:cs="Tahoma"/>
          <w:lang w:val="sr-Latn-BA"/>
        </w:rPr>
        <w:t xml:space="preserve"> </w:t>
      </w:r>
      <w:r>
        <w:rPr>
          <w:rFonts w:cs="Tahoma"/>
          <w:lang w:val="sr-Latn-BA"/>
        </w:rPr>
        <w:t>по</w:t>
      </w:r>
      <w:r w:rsidR="00032AFE" w:rsidRPr="00BD35BE">
        <w:rPr>
          <w:rFonts w:cs="Tahoma"/>
          <w:lang w:val="sr-Latn-BA"/>
        </w:rPr>
        <w:t xml:space="preserve"> </w:t>
      </w:r>
      <w:r>
        <w:rPr>
          <w:rFonts w:cs="Tahoma"/>
          <w:lang w:val="sr-Latn-BA"/>
        </w:rPr>
        <w:t>основу</w:t>
      </w:r>
      <w:r w:rsidR="00032AFE" w:rsidRPr="00BD35BE">
        <w:rPr>
          <w:rFonts w:cs="Tahoma"/>
          <w:lang w:val="sr-Latn-BA"/>
        </w:rPr>
        <w:t xml:space="preserve"> </w:t>
      </w:r>
      <w:r>
        <w:rPr>
          <w:rFonts w:cs="Tahoma"/>
          <w:lang w:val="sr-Latn-BA"/>
        </w:rPr>
        <w:t>својих</w:t>
      </w:r>
      <w:r w:rsidR="00032AFE" w:rsidRPr="00BD35BE">
        <w:rPr>
          <w:rFonts w:cs="Tahoma"/>
          <w:lang w:val="sr-Latn-BA"/>
        </w:rPr>
        <w:t xml:space="preserve"> </w:t>
      </w:r>
      <w:r>
        <w:rPr>
          <w:rFonts w:cs="Tahoma"/>
          <w:lang w:val="sr-Latn-BA"/>
        </w:rPr>
        <w:t>година</w:t>
      </w:r>
      <w:r w:rsidR="00032AFE" w:rsidRPr="00BD35BE">
        <w:rPr>
          <w:rFonts w:cs="Tahoma"/>
          <w:lang w:val="sr-Latn-BA"/>
        </w:rPr>
        <w:t xml:space="preserve">, </w:t>
      </w:r>
      <w:r>
        <w:rPr>
          <w:rFonts w:cs="Tahoma"/>
          <w:lang w:val="sr-Latn-BA"/>
        </w:rPr>
        <w:t>али</w:t>
      </w:r>
      <w:r w:rsidR="00032AFE" w:rsidRPr="00BD35BE">
        <w:rPr>
          <w:rFonts w:cs="Tahoma"/>
          <w:lang w:val="sr-Latn-BA"/>
        </w:rPr>
        <w:t xml:space="preserve"> </w:t>
      </w:r>
      <w:r>
        <w:rPr>
          <w:rFonts w:cs="Tahoma"/>
          <w:lang w:val="sr-Latn-BA"/>
        </w:rPr>
        <w:t>само</w:t>
      </w:r>
      <w:r w:rsidR="00032AFE" w:rsidRPr="00BD35BE">
        <w:rPr>
          <w:rFonts w:cs="Tahoma"/>
          <w:lang w:val="sr-Latn-BA"/>
        </w:rPr>
        <w:t xml:space="preserve"> </w:t>
      </w:r>
      <w:r>
        <w:rPr>
          <w:rFonts w:cs="Tahoma"/>
          <w:lang w:val="sr-Latn-BA"/>
        </w:rPr>
        <w:t>ако</w:t>
      </w:r>
      <w:r w:rsidR="00032AFE" w:rsidRPr="00BD35BE">
        <w:rPr>
          <w:rFonts w:cs="Tahoma"/>
          <w:lang w:val="sr-Latn-BA"/>
        </w:rPr>
        <w:t xml:space="preserve"> </w:t>
      </w:r>
      <w:r>
        <w:rPr>
          <w:rFonts w:cs="Tahoma"/>
          <w:lang w:val="sr-Latn-BA"/>
        </w:rPr>
        <w:t>не</w:t>
      </w:r>
      <w:r w:rsidR="00032AFE" w:rsidRPr="00BD35BE">
        <w:rPr>
          <w:rFonts w:cs="Tahoma"/>
          <w:lang w:val="sr-Latn-BA"/>
        </w:rPr>
        <w:t xml:space="preserve"> </w:t>
      </w:r>
      <w:r>
        <w:rPr>
          <w:rFonts w:cs="Tahoma"/>
          <w:lang w:val="sr-Latn-BA"/>
        </w:rPr>
        <w:t>постоји</w:t>
      </w:r>
      <w:r w:rsidR="00032AFE" w:rsidRPr="00BD35BE">
        <w:rPr>
          <w:rFonts w:cs="Tahoma"/>
          <w:lang w:val="sr-Latn-BA"/>
        </w:rPr>
        <w:t xml:space="preserve"> </w:t>
      </w:r>
      <w:r>
        <w:rPr>
          <w:rFonts w:cs="Tahoma"/>
          <w:lang w:val="sr-Latn-BA"/>
        </w:rPr>
        <w:t>други</w:t>
      </w:r>
      <w:r w:rsidR="00032AFE" w:rsidRPr="00BD35BE">
        <w:rPr>
          <w:rFonts w:cs="Tahoma"/>
          <w:lang w:val="sr-Latn-BA"/>
        </w:rPr>
        <w:t xml:space="preserve"> </w:t>
      </w:r>
      <w:r>
        <w:rPr>
          <w:rFonts w:cs="Tahoma"/>
          <w:lang w:val="sr-Latn-BA"/>
        </w:rPr>
        <w:t>основ</w:t>
      </w:r>
      <w:r w:rsidR="00032AFE" w:rsidRPr="00BD35BE">
        <w:rPr>
          <w:rFonts w:cs="Tahoma"/>
          <w:lang w:val="sr-Latn-BA"/>
        </w:rPr>
        <w:t xml:space="preserve">, </w:t>
      </w:r>
      <w:r>
        <w:rPr>
          <w:rFonts w:cs="Tahoma"/>
          <w:lang w:val="sr-Latn-BA"/>
        </w:rPr>
        <w:t>нпр</w:t>
      </w:r>
      <w:r w:rsidR="00032AFE" w:rsidRPr="00BD35BE">
        <w:rPr>
          <w:rFonts w:cs="Tahoma"/>
          <w:lang w:val="sr-Latn-BA"/>
        </w:rPr>
        <w:t xml:space="preserve">. </w:t>
      </w:r>
      <w:r>
        <w:rPr>
          <w:rFonts w:cs="Tahoma"/>
          <w:lang w:val="sr-Latn-BA"/>
        </w:rPr>
        <w:t>ако</w:t>
      </w:r>
      <w:r w:rsidR="00032AFE" w:rsidRPr="00BD35BE">
        <w:rPr>
          <w:rFonts w:cs="Tahoma"/>
          <w:lang w:val="sr-Latn-BA"/>
        </w:rPr>
        <w:t xml:space="preserve"> </w:t>
      </w:r>
      <w:r>
        <w:rPr>
          <w:rFonts w:cs="Tahoma"/>
          <w:lang w:val="sr-Latn-BA"/>
        </w:rPr>
        <w:t>су</w:t>
      </w:r>
      <w:r w:rsidR="00032AFE" w:rsidRPr="00BD35BE">
        <w:rPr>
          <w:rFonts w:cs="Tahoma"/>
          <w:lang w:val="sr-Latn-BA"/>
        </w:rPr>
        <w:t xml:space="preserve"> </w:t>
      </w:r>
      <w:r>
        <w:rPr>
          <w:rFonts w:cs="Tahoma"/>
          <w:lang w:val="sr-Latn-BA"/>
        </w:rPr>
        <w:t>оба</w:t>
      </w:r>
      <w:r w:rsidR="00032AFE" w:rsidRPr="00BD35BE">
        <w:rPr>
          <w:rFonts w:cs="Tahoma"/>
          <w:lang w:val="sr-Latn-BA"/>
        </w:rPr>
        <w:t xml:space="preserve"> </w:t>
      </w:r>
      <w:r>
        <w:rPr>
          <w:rFonts w:cs="Tahoma"/>
          <w:lang w:val="sr-Latn-BA"/>
        </w:rPr>
        <w:t>родитеља</w:t>
      </w:r>
      <w:r w:rsidR="00032AFE" w:rsidRPr="00BD35BE">
        <w:rPr>
          <w:rFonts w:cs="Tahoma"/>
          <w:lang w:val="sr-Latn-BA"/>
        </w:rPr>
        <w:t xml:space="preserve"> </w:t>
      </w:r>
      <w:r>
        <w:rPr>
          <w:rFonts w:cs="Tahoma"/>
          <w:lang w:val="sr-Latn-BA"/>
        </w:rPr>
        <w:t>незапослена</w:t>
      </w:r>
      <w:r w:rsidR="00032AFE" w:rsidRPr="00BD35BE">
        <w:rPr>
          <w:rFonts w:cs="Tahoma"/>
          <w:lang w:val="sr-Latn-BA"/>
        </w:rPr>
        <w:t xml:space="preserve"> </w:t>
      </w:r>
      <w:r>
        <w:rPr>
          <w:rFonts w:cs="Tahoma"/>
          <w:lang w:val="sr-Latn-BA"/>
        </w:rPr>
        <w:t>и</w:t>
      </w:r>
      <w:r w:rsidR="00032AFE" w:rsidRPr="00BD35BE">
        <w:rPr>
          <w:rFonts w:cs="Tahoma"/>
          <w:lang w:val="sr-Latn-BA"/>
        </w:rPr>
        <w:t xml:space="preserve"> </w:t>
      </w:r>
      <w:r>
        <w:rPr>
          <w:rFonts w:cs="Tahoma"/>
          <w:lang w:val="sr-Latn-BA"/>
        </w:rPr>
        <w:t>тада</w:t>
      </w:r>
      <w:r w:rsidR="00032AFE" w:rsidRPr="00BD35BE">
        <w:rPr>
          <w:rFonts w:cs="Tahoma"/>
          <w:lang w:val="sr-Latn-BA"/>
        </w:rPr>
        <w:t xml:space="preserve"> </w:t>
      </w:r>
      <w:r>
        <w:rPr>
          <w:rFonts w:cs="Tahoma"/>
          <w:lang w:val="sr-Latn-BA"/>
        </w:rPr>
        <w:t>се</w:t>
      </w:r>
      <w:r w:rsidR="00032AFE" w:rsidRPr="00BD35BE">
        <w:rPr>
          <w:rFonts w:cs="Tahoma"/>
          <w:lang w:val="sr-Latn-BA"/>
        </w:rPr>
        <w:t xml:space="preserve"> </w:t>
      </w:r>
      <w:r>
        <w:rPr>
          <w:rFonts w:cs="Tahoma"/>
          <w:lang w:val="sr-Latn-BA"/>
        </w:rPr>
        <w:t>здравствена</w:t>
      </w:r>
      <w:r w:rsidR="00032AFE" w:rsidRPr="00BD35BE">
        <w:rPr>
          <w:rFonts w:cs="Tahoma"/>
          <w:lang w:val="sr-Latn-BA"/>
        </w:rPr>
        <w:t xml:space="preserve"> </w:t>
      </w:r>
      <w:r>
        <w:rPr>
          <w:rFonts w:cs="Tahoma"/>
          <w:lang w:val="sr-Latn-BA"/>
        </w:rPr>
        <w:t>заштита</w:t>
      </w:r>
      <w:r w:rsidR="00032AFE" w:rsidRPr="00BD35BE">
        <w:rPr>
          <w:rFonts w:cs="Tahoma"/>
          <w:lang w:val="sr-Latn-BA"/>
        </w:rPr>
        <w:t xml:space="preserve"> </w:t>
      </w:r>
      <w:r>
        <w:rPr>
          <w:rFonts w:cs="Tahoma"/>
          <w:lang w:val="sr-Latn-BA"/>
        </w:rPr>
        <w:t>дјетета</w:t>
      </w:r>
      <w:r w:rsidR="00032AFE" w:rsidRPr="00BD35BE">
        <w:rPr>
          <w:rFonts w:cs="Tahoma"/>
          <w:lang w:val="sr-Latn-BA"/>
        </w:rPr>
        <w:t xml:space="preserve"> </w:t>
      </w:r>
      <w:r>
        <w:rPr>
          <w:rFonts w:cs="Tahoma"/>
          <w:lang w:val="sr-Latn-BA"/>
        </w:rPr>
        <w:t>финансира</w:t>
      </w:r>
      <w:r w:rsidR="00032AFE" w:rsidRPr="00BD35BE">
        <w:rPr>
          <w:rFonts w:cs="Tahoma"/>
          <w:lang w:val="sr-Latn-BA"/>
        </w:rPr>
        <w:t xml:space="preserve"> </w:t>
      </w:r>
      <w:r>
        <w:rPr>
          <w:rFonts w:cs="Tahoma"/>
          <w:lang w:val="sr-Latn-BA"/>
        </w:rPr>
        <w:t>из</w:t>
      </w:r>
      <w:r w:rsidR="00032AFE" w:rsidRPr="00BD35BE">
        <w:rPr>
          <w:rFonts w:cs="Tahoma"/>
          <w:lang w:val="sr-Latn-BA"/>
        </w:rPr>
        <w:t xml:space="preserve"> </w:t>
      </w:r>
      <w:r>
        <w:rPr>
          <w:rFonts w:cs="Tahoma"/>
          <w:lang w:val="sr-Latn-BA"/>
        </w:rPr>
        <w:t>Буџета</w:t>
      </w:r>
      <w:r w:rsidR="00032AFE" w:rsidRPr="00BD35BE">
        <w:rPr>
          <w:rFonts w:cs="Tahoma"/>
          <w:lang w:val="sr-Latn-BA"/>
        </w:rPr>
        <w:t xml:space="preserve"> </w:t>
      </w:r>
      <w:r>
        <w:rPr>
          <w:rFonts w:cs="Tahoma"/>
          <w:lang w:val="sr-Latn-BA"/>
        </w:rPr>
        <w:t>Републике</w:t>
      </w:r>
      <w:r w:rsidR="00032AFE" w:rsidRPr="00BD35BE">
        <w:rPr>
          <w:rFonts w:cs="Tahoma"/>
          <w:lang w:val="sr-Latn-BA"/>
        </w:rPr>
        <w:t xml:space="preserve"> </w:t>
      </w:r>
      <w:r>
        <w:rPr>
          <w:rFonts w:cs="Tahoma"/>
          <w:lang w:val="sr-Latn-BA"/>
        </w:rPr>
        <w:t>Српске</w:t>
      </w:r>
      <w:r w:rsidR="00032AFE" w:rsidRPr="00BD35BE">
        <w:rPr>
          <w:rFonts w:cs="Tahoma"/>
          <w:lang w:val="sr-Latn-BA"/>
        </w:rPr>
        <w:t xml:space="preserve">. </w:t>
      </w:r>
    </w:p>
    <w:p w14:paraId="060DBEA1" w14:textId="730CE51B" w:rsidR="00032AFE" w:rsidRPr="00BD35BE" w:rsidRDefault="00707CAB" w:rsidP="00032AFE">
      <w:pPr>
        <w:tabs>
          <w:tab w:val="left" w:pos="7110"/>
        </w:tabs>
        <w:spacing w:after="0" w:line="240" w:lineRule="auto"/>
        <w:rPr>
          <w:rFonts w:cs="Tahoma"/>
          <w:lang w:val="sr-Cyrl-BA"/>
        </w:rPr>
      </w:pPr>
      <w:r>
        <w:rPr>
          <w:rFonts w:cs="Tahoma"/>
          <w:lang w:val="sr-Cyrl-BA"/>
        </w:rPr>
        <w:t>Наиме</w:t>
      </w:r>
      <w:r w:rsidR="00032AFE" w:rsidRPr="00BD35BE">
        <w:rPr>
          <w:rFonts w:cs="Tahoma"/>
          <w:lang w:val="sr-Cyrl-BA"/>
        </w:rPr>
        <w:t xml:space="preserve">, </w:t>
      </w:r>
      <w:r>
        <w:rPr>
          <w:rFonts w:cs="Tahoma"/>
          <w:lang w:val="sr-Cyrl-BA"/>
        </w:rPr>
        <w:t>Закон</w:t>
      </w:r>
      <w:r w:rsidR="00032AFE" w:rsidRPr="00BD35BE">
        <w:rPr>
          <w:rFonts w:cs="Tahoma"/>
          <w:lang w:val="sr-Cyrl-BA"/>
        </w:rPr>
        <w:t xml:space="preserve"> </w:t>
      </w:r>
      <w:r>
        <w:rPr>
          <w:rFonts w:cs="Tahoma"/>
          <w:lang w:val="sr-Cyrl-BA"/>
        </w:rPr>
        <w:t>о</w:t>
      </w:r>
      <w:r w:rsidR="00032AFE" w:rsidRPr="00BD35BE">
        <w:rPr>
          <w:rFonts w:cs="Tahoma"/>
          <w:lang w:val="sr-Cyrl-BA"/>
        </w:rPr>
        <w:t xml:space="preserve"> </w:t>
      </w:r>
      <w:r>
        <w:rPr>
          <w:rFonts w:cs="Tahoma"/>
          <w:lang w:val="sr-Cyrl-BA"/>
        </w:rPr>
        <w:t>обавезном</w:t>
      </w:r>
      <w:r w:rsidR="00032AFE" w:rsidRPr="00BD35BE">
        <w:rPr>
          <w:rFonts w:cs="Tahoma"/>
          <w:lang w:val="sr-Cyrl-BA"/>
        </w:rPr>
        <w:t xml:space="preserve"> </w:t>
      </w:r>
      <w:r>
        <w:rPr>
          <w:rFonts w:cs="Tahoma"/>
          <w:lang w:val="sr-Cyrl-BA"/>
        </w:rPr>
        <w:t>здравственом</w:t>
      </w:r>
      <w:r w:rsidR="00032AFE" w:rsidRPr="00BD35BE">
        <w:rPr>
          <w:rFonts w:cs="Tahoma"/>
          <w:lang w:val="sr-Cyrl-BA"/>
        </w:rPr>
        <w:t xml:space="preserve"> </w:t>
      </w:r>
      <w:r>
        <w:rPr>
          <w:rFonts w:cs="Tahoma"/>
          <w:lang w:val="sr-Cyrl-BA"/>
        </w:rPr>
        <w:t>осигурању</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дао</w:t>
      </w:r>
      <w:r w:rsidR="00032AFE" w:rsidRPr="00BD35BE">
        <w:rPr>
          <w:rFonts w:cs="Tahoma"/>
          <w:lang w:val="sr-Cyrl-BA"/>
        </w:rPr>
        <w:t xml:space="preserve"> </w:t>
      </w:r>
      <w:r>
        <w:rPr>
          <w:rFonts w:cs="Tahoma"/>
          <w:lang w:val="sr-Cyrl-BA"/>
        </w:rPr>
        <w:t>бројне</w:t>
      </w:r>
      <w:r w:rsidR="00032AFE" w:rsidRPr="00BD35BE">
        <w:rPr>
          <w:rFonts w:cs="Tahoma"/>
          <w:lang w:val="sr-Cyrl-BA"/>
        </w:rPr>
        <w:t xml:space="preserve"> </w:t>
      </w:r>
      <w:r>
        <w:rPr>
          <w:rFonts w:cs="Tahoma"/>
          <w:lang w:val="sr-Cyrl-BA"/>
        </w:rPr>
        <w:t>могућности</w:t>
      </w:r>
      <w:r w:rsidR="00032AFE" w:rsidRPr="00BD35BE">
        <w:rPr>
          <w:rFonts w:cs="Tahoma"/>
          <w:lang w:val="sr-Cyrl-BA"/>
        </w:rPr>
        <w:t xml:space="preserve"> </w:t>
      </w:r>
      <w:r>
        <w:rPr>
          <w:rFonts w:cs="Tahoma"/>
          <w:lang w:val="sr-Cyrl-BA"/>
        </w:rPr>
        <w:t>пријаве</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здравствено</w:t>
      </w:r>
      <w:r w:rsidR="00032AFE" w:rsidRPr="00BD35BE">
        <w:rPr>
          <w:rFonts w:cs="Tahoma"/>
          <w:lang w:val="sr-Cyrl-BA"/>
        </w:rPr>
        <w:t xml:space="preserve"> </w:t>
      </w:r>
      <w:r>
        <w:rPr>
          <w:rFonts w:cs="Tahoma"/>
          <w:lang w:val="sr-Cyrl-BA"/>
        </w:rPr>
        <w:t>осигурање</w:t>
      </w:r>
      <w:r w:rsidR="00032AFE" w:rsidRPr="00BD35BE">
        <w:rPr>
          <w:rFonts w:cs="Tahoma"/>
          <w:lang w:val="sr-Cyrl-BA"/>
        </w:rPr>
        <w:t xml:space="preserve"> (</w:t>
      </w:r>
      <w:r>
        <w:rPr>
          <w:rFonts w:cs="Tahoma"/>
          <w:lang w:val="sr-Cyrl-BA"/>
        </w:rPr>
        <w:t>чак</w:t>
      </w:r>
      <w:r w:rsidR="00032AFE" w:rsidRPr="00BD35BE">
        <w:rPr>
          <w:rFonts w:cs="Tahoma"/>
          <w:lang w:val="sr-Cyrl-BA"/>
        </w:rPr>
        <w:t xml:space="preserve"> 17) </w:t>
      </w:r>
      <w:r>
        <w:rPr>
          <w:rFonts w:cs="Tahoma"/>
          <w:lang w:val="sr-Cyrl-BA"/>
        </w:rPr>
        <w:t>као</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пријаве</w:t>
      </w:r>
      <w:r w:rsidR="00032AFE" w:rsidRPr="00BD35BE">
        <w:rPr>
          <w:rFonts w:cs="Tahoma"/>
          <w:lang w:val="sr-Cyrl-BA"/>
        </w:rPr>
        <w:t xml:space="preserve"> </w:t>
      </w:r>
      <w:r>
        <w:rPr>
          <w:rFonts w:cs="Tahoma"/>
          <w:lang w:val="sr-Cyrl-BA"/>
        </w:rPr>
        <w:t>по</w:t>
      </w:r>
      <w:r w:rsidR="00032AFE" w:rsidRPr="00BD35BE">
        <w:rPr>
          <w:rFonts w:cs="Tahoma"/>
          <w:lang w:val="sr-Cyrl-BA"/>
        </w:rPr>
        <w:t xml:space="preserve"> </w:t>
      </w:r>
      <w:r>
        <w:rPr>
          <w:rFonts w:cs="Tahoma"/>
          <w:lang w:val="sr-Cyrl-BA"/>
        </w:rPr>
        <w:t>основу</w:t>
      </w:r>
      <w:r w:rsidR="00032AFE" w:rsidRPr="00BD35BE">
        <w:rPr>
          <w:rFonts w:cs="Tahoma"/>
          <w:lang w:val="sr-Cyrl-BA"/>
        </w:rPr>
        <w:t xml:space="preserve"> </w:t>
      </w:r>
      <w:r>
        <w:rPr>
          <w:rFonts w:cs="Tahoma"/>
          <w:lang w:val="sr-Cyrl-BA"/>
        </w:rPr>
        <w:t>година</w:t>
      </w:r>
      <w:r w:rsidR="00032AFE" w:rsidRPr="00BD35BE">
        <w:rPr>
          <w:rFonts w:cs="Tahoma"/>
          <w:lang w:val="sr-Cyrl-BA"/>
        </w:rPr>
        <w:t xml:space="preserve"> </w:t>
      </w:r>
      <w:r>
        <w:rPr>
          <w:rFonts w:cs="Tahoma"/>
          <w:lang w:val="sr-Cyrl-BA"/>
        </w:rPr>
        <w:t>живота</w:t>
      </w:r>
      <w:r w:rsidR="00032AFE" w:rsidRPr="00BD35BE">
        <w:rPr>
          <w:rFonts w:cs="Tahoma"/>
          <w:lang w:val="sr-Cyrl-BA"/>
        </w:rPr>
        <w:t xml:space="preserve">, </w:t>
      </w:r>
      <w:r>
        <w:rPr>
          <w:rFonts w:cs="Tahoma"/>
          <w:lang w:val="sr-Cyrl-BA"/>
        </w:rPr>
        <w:t>посебног</w:t>
      </w:r>
      <w:r w:rsidR="00032AFE" w:rsidRPr="00BD35BE">
        <w:rPr>
          <w:rFonts w:cs="Tahoma"/>
          <w:lang w:val="sr-Cyrl-BA"/>
        </w:rPr>
        <w:t xml:space="preserve"> </w:t>
      </w:r>
      <w:r>
        <w:rPr>
          <w:rFonts w:cs="Tahoma"/>
          <w:lang w:val="sr-Cyrl-BA"/>
        </w:rPr>
        <w:t>друштвеног</w:t>
      </w:r>
      <w:r w:rsidR="00032AFE" w:rsidRPr="00BD35BE">
        <w:rPr>
          <w:rFonts w:cs="Tahoma"/>
          <w:lang w:val="sr-Cyrl-BA"/>
        </w:rPr>
        <w:t xml:space="preserve"> </w:t>
      </w:r>
      <w:r>
        <w:rPr>
          <w:rFonts w:cs="Tahoma"/>
          <w:lang w:val="sr-Cyrl-BA"/>
        </w:rPr>
        <w:t>статуса</w:t>
      </w:r>
      <w:r w:rsidR="00032AFE" w:rsidRPr="00BD35BE">
        <w:rPr>
          <w:rFonts w:cs="Tahoma"/>
          <w:lang w:val="sr-Cyrl-BA"/>
        </w:rPr>
        <w:t xml:space="preserve"> </w:t>
      </w:r>
      <w:r>
        <w:rPr>
          <w:rFonts w:cs="Tahoma"/>
          <w:lang w:val="sr-Cyrl-BA"/>
        </w:rPr>
        <w:t>или</w:t>
      </w:r>
      <w:r w:rsidR="00032AFE" w:rsidRPr="00BD35BE">
        <w:rPr>
          <w:rFonts w:cs="Tahoma"/>
          <w:lang w:val="sr-Cyrl-BA"/>
        </w:rPr>
        <w:t xml:space="preserve"> </w:t>
      </w:r>
      <w:r>
        <w:rPr>
          <w:rFonts w:cs="Tahoma"/>
          <w:lang w:val="sr-Cyrl-BA"/>
        </w:rPr>
        <w:t>специфичног</w:t>
      </w:r>
      <w:r w:rsidR="00032AFE" w:rsidRPr="00BD35BE">
        <w:rPr>
          <w:rFonts w:cs="Tahoma"/>
          <w:lang w:val="sr-Cyrl-BA"/>
        </w:rPr>
        <w:t xml:space="preserve"> </w:t>
      </w:r>
      <w:r>
        <w:rPr>
          <w:rFonts w:cs="Tahoma"/>
          <w:lang w:val="sr-Cyrl-BA"/>
        </w:rPr>
        <w:t>обољења</w:t>
      </w:r>
      <w:r w:rsidR="00032AFE" w:rsidRPr="00BD35BE">
        <w:rPr>
          <w:rFonts w:cs="Tahoma"/>
          <w:lang w:val="sr-Cyrl-BA"/>
        </w:rPr>
        <w:t xml:space="preserve">, </w:t>
      </w:r>
      <w:r>
        <w:rPr>
          <w:rFonts w:cs="Tahoma"/>
          <w:lang w:val="sr-Cyrl-BA"/>
        </w:rPr>
        <w:t>уколико</w:t>
      </w:r>
      <w:r w:rsidR="00032AFE" w:rsidRPr="00BD35BE">
        <w:rPr>
          <w:rFonts w:cs="Tahoma"/>
          <w:lang w:val="sr-Cyrl-BA"/>
        </w:rPr>
        <w:t xml:space="preserve"> </w:t>
      </w:r>
      <w:r>
        <w:rPr>
          <w:rFonts w:cs="Tahoma"/>
          <w:lang w:val="sr-Cyrl-BA"/>
        </w:rPr>
        <w:t>немају</w:t>
      </w:r>
      <w:r w:rsidR="00032AFE" w:rsidRPr="00BD35BE">
        <w:rPr>
          <w:rFonts w:cs="Tahoma"/>
          <w:lang w:val="sr-Cyrl-BA"/>
        </w:rPr>
        <w:t xml:space="preserve"> </w:t>
      </w:r>
      <w:r>
        <w:rPr>
          <w:rFonts w:cs="Tahoma"/>
          <w:lang w:val="sr-Cyrl-BA"/>
        </w:rPr>
        <w:t>други</w:t>
      </w:r>
      <w:r w:rsidR="00032AFE" w:rsidRPr="00BD35BE">
        <w:rPr>
          <w:rFonts w:cs="Tahoma"/>
          <w:lang w:val="sr-Cyrl-BA"/>
        </w:rPr>
        <w:t xml:space="preserve"> </w:t>
      </w:r>
      <w:r>
        <w:rPr>
          <w:rFonts w:cs="Tahoma"/>
          <w:lang w:val="sr-Cyrl-BA"/>
        </w:rPr>
        <w:t>основ</w:t>
      </w:r>
      <w:r w:rsidR="00032AFE" w:rsidRPr="00BD35BE">
        <w:rPr>
          <w:rFonts w:cs="Tahoma"/>
          <w:lang w:val="sr-Cyrl-BA"/>
        </w:rPr>
        <w:t xml:space="preserve"> </w:t>
      </w:r>
      <w:r>
        <w:rPr>
          <w:rFonts w:cs="Tahoma"/>
          <w:lang w:val="sr-Cyrl-BA"/>
        </w:rPr>
        <w:t>за</w:t>
      </w:r>
      <w:r w:rsidR="00032AFE" w:rsidRPr="00BD35BE">
        <w:rPr>
          <w:rFonts w:cs="Tahoma"/>
          <w:lang w:val="sr-Cyrl-BA"/>
        </w:rPr>
        <w:t xml:space="preserve"> </w:t>
      </w:r>
      <w:r>
        <w:rPr>
          <w:rFonts w:cs="Tahoma"/>
          <w:lang w:val="sr-Cyrl-BA"/>
        </w:rPr>
        <w:t>пријаву</w:t>
      </w:r>
      <w:r w:rsidR="00032AFE" w:rsidRPr="00BD35BE">
        <w:rPr>
          <w:rFonts w:cs="Tahoma"/>
          <w:lang w:val="sr-Cyrl-BA"/>
        </w:rPr>
        <w:t xml:space="preserve"> (</w:t>
      </w:r>
      <w:r>
        <w:rPr>
          <w:rFonts w:cs="Tahoma"/>
          <w:lang w:val="sr-Cyrl-BA"/>
        </w:rPr>
        <w:t>дјеца</w:t>
      </w:r>
      <w:r w:rsidR="00032AFE" w:rsidRPr="00BD35BE">
        <w:rPr>
          <w:rFonts w:cs="Tahoma"/>
          <w:lang w:val="sr-Cyrl-BA"/>
        </w:rPr>
        <w:t xml:space="preserve">, </w:t>
      </w:r>
      <w:r>
        <w:rPr>
          <w:rFonts w:cs="Tahoma"/>
          <w:lang w:val="sr-Cyrl-BA"/>
        </w:rPr>
        <w:t>лица</w:t>
      </w:r>
      <w:r w:rsidR="00032AFE" w:rsidRPr="00BD35BE">
        <w:rPr>
          <w:rFonts w:cs="Tahoma"/>
          <w:lang w:val="sr-Cyrl-BA"/>
        </w:rPr>
        <w:t xml:space="preserve"> </w:t>
      </w:r>
      <w:r>
        <w:rPr>
          <w:rFonts w:cs="Tahoma"/>
          <w:lang w:val="sr-Cyrl-BA"/>
        </w:rPr>
        <w:t>старија</w:t>
      </w:r>
      <w:r w:rsidR="00032AFE" w:rsidRPr="00BD35BE">
        <w:rPr>
          <w:rFonts w:cs="Tahoma"/>
          <w:lang w:val="sr-Cyrl-BA"/>
        </w:rPr>
        <w:t xml:space="preserve"> </w:t>
      </w:r>
      <w:r>
        <w:rPr>
          <w:rFonts w:cs="Tahoma"/>
          <w:lang w:val="sr-Cyrl-BA"/>
        </w:rPr>
        <w:t>од</w:t>
      </w:r>
      <w:r w:rsidR="00032AFE" w:rsidRPr="00BD35BE">
        <w:rPr>
          <w:rFonts w:cs="Tahoma"/>
          <w:lang w:val="sr-Cyrl-BA"/>
        </w:rPr>
        <w:t xml:space="preserve"> 65 </w:t>
      </w:r>
      <w:r>
        <w:rPr>
          <w:rFonts w:cs="Tahoma"/>
          <w:lang w:val="sr-Cyrl-BA"/>
        </w:rPr>
        <w:t>године</w:t>
      </w:r>
      <w:r w:rsidR="00032AFE" w:rsidRPr="00BD35BE">
        <w:rPr>
          <w:rFonts w:cs="Tahoma"/>
          <w:lang w:val="sr-Cyrl-BA"/>
        </w:rPr>
        <w:t xml:space="preserve">, </w:t>
      </w:r>
      <w:r>
        <w:rPr>
          <w:rFonts w:cs="Tahoma"/>
          <w:lang w:val="sr-Cyrl-BA"/>
        </w:rPr>
        <w:t>обољели</w:t>
      </w:r>
      <w:r w:rsidR="00032AFE" w:rsidRPr="00BD35BE">
        <w:rPr>
          <w:rFonts w:cs="Tahoma"/>
          <w:lang w:val="sr-Cyrl-BA"/>
        </w:rPr>
        <w:t xml:space="preserve"> </w:t>
      </w:r>
      <w:r>
        <w:rPr>
          <w:rFonts w:cs="Tahoma"/>
          <w:lang w:val="sr-Cyrl-BA"/>
        </w:rPr>
        <w:t>од</w:t>
      </w:r>
      <w:r w:rsidR="00032AFE" w:rsidRPr="00BD35BE">
        <w:rPr>
          <w:rFonts w:cs="Tahoma"/>
          <w:lang w:val="sr-Cyrl-BA"/>
        </w:rPr>
        <w:t xml:space="preserve"> </w:t>
      </w:r>
      <w:r>
        <w:rPr>
          <w:rFonts w:cs="Tahoma"/>
          <w:lang w:val="sr-Cyrl-BA"/>
        </w:rPr>
        <w:t>малигних</w:t>
      </w:r>
      <w:r w:rsidR="00032AFE" w:rsidRPr="00BD35BE">
        <w:rPr>
          <w:rFonts w:cs="Tahoma"/>
          <w:lang w:val="sr-Cyrl-BA"/>
        </w:rPr>
        <w:t xml:space="preserve"> </w:t>
      </w:r>
      <w:r>
        <w:rPr>
          <w:rFonts w:cs="Tahoma"/>
          <w:lang w:val="sr-Cyrl-BA"/>
        </w:rPr>
        <w:t>болести</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сл</w:t>
      </w:r>
      <w:r w:rsidR="00032AFE" w:rsidRPr="00BD35BE">
        <w:rPr>
          <w:rFonts w:cs="Tahoma"/>
          <w:lang w:val="sr-Cyrl-BA"/>
        </w:rPr>
        <w:t xml:space="preserve">). </w:t>
      </w:r>
      <w:r>
        <w:rPr>
          <w:rFonts w:cs="Tahoma"/>
          <w:lang w:val="sr-Cyrl-BA"/>
        </w:rPr>
        <w:t>Тим</w:t>
      </w:r>
      <w:r w:rsidR="00032AFE" w:rsidRPr="00BD35BE">
        <w:rPr>
          <w:rFonts w:cs="Tahoma"/>
          <w:lang w:val="sr-Cyrl-BA"/>
        </w:rPr>
        <w:t xml:space="preserve"> </w:t>
      </w:r>
      <w:r>
        <w:rPr>
          <w:rFonts w:cs="Tahoma"/>
          <w:lang w:val="sr-Cyrl-BA"/>
        </w:rPr>
        <w:t>путем</w:t>
      </w:r>
      <w:r w:rsidR="00032AFE" w:rsidRPr="00BD35BE">
        <w:rPr>
          <w:rFonts w:cs="Tahoma"/>
          <w:lang w:val="sr-Cyrl-BA"/>
        </w:rPr>
        <w:t xml:space="preserve"> </w:t>
      </w:r>
      <w:r>
        <w:rPr>
          <w:rFonts w:cs="Tahoma"/>
          <w:lang w:val="sr-Cyrl-BA"/>
        </w:rPr>
        <w:t>пружа</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заштита</w:t>
      </w:r>
      <w:r w:rsidR="00032AFE" w:rsidRPr="00BD35BE">
        <w:rPr>
          <w:rFonts w:cs="Tahoma"/>
          <w:lang w:val="sr-Cyrl-BA"/>
        </w:rPr>
        <w:t xml:space="preserve"> </w:t>
      </w:r>
      <w:r>
        <w:rPr>
          <w:rFonts w:cs="Tahoma"/>
          <w:lang w:val="sr-Cyrl-BA"/>
        </w:rPr>
        <w:t>најугроженијој</w:t>
      </w:r>
      <w:r w:rsidR="00032AFE" w:rsidRPr="00BD35BE">
        <w:rPr>
          <w:rFonts w:cs="Tahoma"/>
          <w:lang w:val="sr-Cyrl-BA"/>
        </w:rPr>
        <w:t xml:space="preserve"> </w:t>
      </w:r>
      <w:r>
        <w:rPr>
          <w:rFonts w:cs="Tahoma"/>
          <w:lang w:val="sr-Cyrl-BA"/>
        </w:rPr>
        <w:t>категорији</w:t>
      </w:r>
      <w:r w:rsidR="00032AFE" w:rsidRPr="00BD35BE">
        <w:rPr>
          <w:rFonts w:cs="Tahoma"/>
          <w:lang w:val="sr-Cyrl-BA"/>
        </w:rPr>
        <w:t xml:space="preserve"> </w:t>
      </w:r>
      <w:r>
        <w:rPr>
          <w:rFonts w:cs="Tahoma"/>
          <w:lang w:val="sr-Cyrl-BA"/>
        </w:rPr>
        <w:t>грађана</w:t>
      </w:r>
      <w:r w:rsidR="00032AFE" w:rsidRPr="00BD35BE">
        <w:rPr>
          <w:rFonts w:cs="Tahoma"/>
          <w:lang w:val="sr-Cyrl-BA"/>
        </w:rPr>
        <w:t xml:space="preserve"> </w:t>
      </w:r>
      <w:r>
        <w:rPr>
          <w:rFonts w:cs="Tahoma"/>
          <w:lang w:val="sr-Cyrl-BA"/>
        </w:rPr>
        <w:t>који</w:t>
      </w:r>
      <w:r w:rsidR="00032AFE" w:rsidRPr="00BD35BE">
        <w:rPr>
          <w:rFonts w:cs="Tahoma"/>
          <w:lang w:val="sr-Cyrl-BA"/>
        </w:rPr>
        <w:t xml:space="preserve"> </w:t>
      </w:r>
      <w:r>
        <w:rPr>
          <w:rFonts w:cs="Tahoma"/>
          <w:lang w:val="sr-Cyrl-BA"/>
        </w:rPr>
        <w:t>не</w:t>
      </w:r>
      <w:r w:rsidR="00032AFE" w:rsidRPr="00BD35BE">
        <w:rPr>
          <w:rFonts w:cs="Tahoma"/>
          <w:lang w:val="sr-Cyrl-BA"/>
        </w:rPr>
        <w:t xml:space="preserve"> </w:t>
      </w:r>
      <w:r>
        <w:rPr>
          <w:rFonts w:cs="Tahoma"/>
          <w:lang w:val="sr-Cyrl-BA"/>
        </w:rPr>
        <w:t>би</w:t>
      </w:r>
      <w:r w:rsidR="00032AFE" w:rsidRPr="00BD35BE">
        <w:rPr>
          <w:rFonts w:cs="Tahoma"/>
          <w:lang w:val="sr-Cyrl-BA"/>
        </w:rPr>
        <w:t xml:space="preserve"> </w:t>
      </w:r>
      <w:r>
        <w:rPr>
          <w:rFonts w:cs="Tahoma"/>
          <w:lang w:val="sr-Cyrl-BA"/>
        </w:rPr>
        <w:t>требало</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буду</w:t>
      </w:r>
      <w:r w:rsidR="00032AFE" w:rsidRPr="00BD35BE">
        <w:rPr>
          <w:rFonts w:cs="Tahoma"/>
          <w:lang w:val="sr-Cyrl-BA"/>
        </w:rPr>
        <w:t xml:space="preserve"> </w:t>
      </w:r>
      <w:r>
        <w:rPr>
          <w:rFonts w:cs="Tahoma"/>
          <w:lang w:val="sr-Cyrl-BA"/>
        </w:rPr>
        <w:t>изван</w:t>
      </w:r>
      <w:r w:rsidR="00032AFE" w:rsidRPr="00BD35BE">
        <w:rPr>
          <w:rFonts w:cs="Tahoma"/>
          <w:lang w:val="sr-Cyrl-BA"/>
        </w:rPr>
        <w:t xml:space="preserve"> </w:t>
      </w:r>
      <w:r>
        <w:rPr>
          <w:rFonts w:cs="Tahoma"/>
          <w:lang w:val="sr-Cyrl-BA"/>
        </w:rPr>
        <w:t>система</w:t>
      </w:r>
      <w:r w:rsidR="00032AFE" w:rsidRPr="00BD35BE">
        <w:rPr>
          <w:rFonts w:cs="Tahoma"/>
          <w:lang w:val="sr-Cyrl-BA"/>
        </w:rPr>
        <w:t xml:space="preserve"> </w:t>
      </w:r>
      <w:r>
        <w:rPr>
          <w:rFonts w:cs="Tahoma"/>
          <w:lang w:val="sr-Cyrl-BA"/>
        </w:rPr>
        <w:t>здравственог</w:t>
      </w:r>
      <w:r w:rsidR="00032AFE" w:rsidRPr="00BD35BE">
        <w:rPr>
          <w:rFonts w:cs="Tahoma"/>
          <w:lang w:val="sr-Cyrl-BA"/>
        </w:rPr>
        <w:t xml:space="preserve"> </w:t>
      </w:r>
      <w:r>
        <w:rPr>
          <w:rFonts w:cs="Tahoma"/>
          <w:lang w:val="sr-Cyrl-BA"/>
        </w:rPr>
        <w:t>осигурања</w:t>
      </w:r>
      <w:r w:rsidR="00032AFE" w:rsidRPr="00BD35BE">
        <w:rPr>
          <w:rFonts w:cs="Tahoma"/>
          <w:lang w:val="sr-Cyrl-BA"/>
        </w:rPr>
        <w:t xml:space="preserve">, </w:t>
      </w:r>
      <w:r>
        <w:rPr>
          <w:rFonts w:cs="Tahoma"/>
          <w:lang w:val="sr-Cyrl-BA"/>
        </w:rPr>
        <w:t>али</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акценат</w:t>
      </w:r>
      <w:r w:rsidR="00032AFE" w:rsidRPr="00BD35BE">
        <w:rPr>
          <w:rFonts w:cs="Tahoma"/>
          <w:lang w:val="sr-Cyrl-BA"/>
        </w:rPr>
        <w:t xml:space="preserve"> </w:t>
      </w:r>
      <w:r>
        <w:rPr>
          <w:rFonts w:cs="Tahoma"/>
          <w:lang w:val="sr-Cyrl-BA"/>
        </w:rPr>
        <w:t>ставља</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обавезу</w:t>
      </w:r>
      <w:r w:rsidR="00032AFE" w:rsidRPr="00BD35BE">
        <w:rPr>
          <w:rFonts w:cs="Tahoma"/>
          <w:lang w:val="sr-Cyrl-BA"/>
        </w:rPr>
        <w:t xml:space="preserve"> </w:t>
      </w:r>
      <w:r>
        <w:rPr>
          <w:rFonts w:cs="Tahoma"/>
          <w:lang w:val="sr-Cyrl-BA"/>
        </w:rPr>
        <w:t>пријаве</w:t>
      </w:r>
      <w:r w:rsidR="00032AFE" w:rsidRPr="00BD35BE">
        <w:rPr>
          <w:rFonts w:cs="Tahoma"/>
          <w:lang w:val="sr-Cyrl-BA"/>
        </w:rPr>
        <w:t xml:space="preserve"> </w:t>
      </w:r>
      <w:r>
        <w:rPr>
          <w:rFonts w:cs="Tahoma"/>
          <w:lang w:val="sr-Cyrl-BA"/>
        </w:rPr>
        <w:t>за</w:t>
      </w:r>
      <w:r w:rsidR="00032AFE" w:rsidRPr="00BD35BE">
        <w:rPr>
          <w:rFonts w:cs="Tahoma"/>
          <w:lang w:val="sr-Cyrl-BA"/>
        </w:rPr>
        <w:t xml:space="preserve"> </w:t>
      </w:r>
      <w:r>
        <w:rPr>
          <w:rFonts w:cs="Tahoma"/>
          <w:lang w:val="sr-Cyrl-BA"/>
        </w:rPr>
        <w:t>осигурање</w:t>
      </w:r>
      <w:r w:rsidR="00032AFE" w:rsidRPr="00BD35BE">
        <w:rPr>
          <w:rFonts w:cs="Tahoma"/>
          <w:lang w:val="sr-Cyrl-BA"/>
        </w:rPr>
        <w:t>.</w:t>
      </w:r>
    </w:p>
    <w:p w14:paraId="38C6E6CF" w14:textId="77777777" w:rsidR="007A19A5" w:rsidRPr="00BD35BE" w:rsidRDefault="007A19A5" w:rsidP="00032AFE">
      <w:pPr>
        <w:tabs>
          <w:tab w:val="left" w:pos="7110"/>
        </w:tabs>
        <w:spacing w:after="0" w:line="240" w:lineRule="auto"/>
        <w:rPr>
          <w:rFonts w:cs="Tahoma"/>
          <w:lang w:val="sr-Latn-BA"/>
        </w:rPr>
      </w:pPr>
    </w:p>
    <w:p w14:paraId="5856E0DB" w14:textId="3870CD0E" w:rsidR="00032AFE" w:rsidRPr="00BD35BE" w:rsidRDefault="00707CAB" w:rsidP="00032AFE">
      <w:pPr>
        <w:tabs>
          <w:tab w:val="left" w:pos="7110"/>
        </w:tabs>
        <w:spacing w:after="0" w:line="240" w:lineRule="auto"/>
        <w:rPr>
          <w:rFonts w:cs="Tahoma"/>
          <w:highlight w:val="yellow"/>
          <w:lang w:val="sr-Latn-BA"/>
        </w:rPr>
      </w:pPr>
      <w:r>
        <w:rPr>
          <w:rFonts w:cs="Tahoma"/>
          <w:lang w:val="sr-Latn-BA"/>
        </w:rPr>
        <w:t>Дакле</w:t>
      </w:r>
      <w:r w:rsidR="00032AFE" w:rsidRPr="00BD35BE">
        <w:rPr>
          <w:rFonts w:cs="Tahoma"/>
          <w:lang w:val="sr-Latn-BA"/>
        </w:rPr>
        <w:t xml:space="preserve">, </w:t>
      </w:r>
      <w:r>
        <w:rPr>
          <w:rFonts w:cs="Tahoma"/>
          <w:lang w:val="sr-Cyrl-BA"/>
        </w:rPr>
        <w:t>у</w:t>
      </w:r>
      <w:r w:rsidR="00032AFE" w:rsidRPr="00BD35BE">
        <w:rPr>
          <w:rFonts w:cs="Tahoma"/>
          <w:lang w:val="sr-Cyrl-BA"/>
        </w:rPr>
        <w:t xml:space="preserve"> </w:t>
      </w:r>
      <w:r>
        <w:rPr>
          <w:rFonts w:cs="Tahoma"/>
          <w:lang w:val="sr-Cyrl-BA"/>
        </w:rPr>
        <w:t>случају</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Latn-BA"/>
        </w:rPr>
        <w:t>послодавац</w:t>
      </w:r>
      <w:r w:rsidR="00032AFE" w:rsidRPr="00BD35BE">
        <w:rPr>
          <w:rFonts w:cs="Tahoma"/>
          <w:lang w:val="sr-Latn-BA"/>
        </w:rPr>
        <w:t xml:space="preserve"> </w:t>
      </w:r>
      <w:r>
        <w:rPr>
          <w:rFonts w:cs="Tahoma"/>
          <w:lang w:val="sr-Latn-BA"/>
        </w:rPr>
        <w:t>родитеља</w:t>
      </w:r>
      <w:r w:rsidR="00032AFE" w:rsidRPr="00BD35BE">
        <w:rPr>
          <w:rFonts w:cs="Tahoma"/>
          <w:lang w:val="sr-Latn-BA"/>
        </w:rPr>
        <w:t xml:space="preserve"> </w:t>
      </w:r>
      <w:r>
        <w:rPr>
          <w:rFonts w:cs="Tahoma"/>
          <w:lang w:val="sr-Latn-BA"/>
        </w:rPr>
        <w:t>не</w:t>
      </w:r>
      <w:r w:rsidR="00032AFE" w:rsidRPr="00BD35BE">
        <w:rPr>
          <w:rFonts w:cs="Tahoma"/>
          <w:lang w:val="sr-Latn-BA"/>
        </w:rPr>
        <w:t xml:space="preserve"> </w:t>
      </w:r>
      <w:r>
        <w:rPr>
          <w:rFonts w:cs="Tahoma"/>
          <w:lang w:val="sr-Latn-BA"/>
        </w:rPr>
        <w:t>уплаћује</w:t>
      </w:r>
      <w:r w:rsidR="00032AFE" w:rsidRPr="00BD35BE">
        <w:rPr>
          <w:rFonts w:cs="Tahoma"/>
          <w:lang w:val="sr-Latn-BA"/>
        </w:rPr>
        <w:t xml:space="preserve"> </w:t>
      </w:r>
      <w:r>
        <w:rPr>
          <w:rFonts w:cs="Tahoma"/>
          <w:lang w:val="sr-Latn-BA"/>
        </w:rPr>
        <w:t>доприносе</w:t>
      </w:r>
      <w:r w:rsidR="00032AFE" w:rsidRPr="00BD35BE">
        <w:rPr>
          <w:rFonts w:cs="Tahoma"/>
          <w:lang w:val="sr-Latn-BA"/>
        </w:rPr>
        <w:t xml:space="preserve"> </w:t>
      </w:r>
      <w:r>
        <w:rPr>
          <w:rFonts w:cs="Tahoma"/>
          <w:lang w:val="sr-Latn-BA"/>
        </w:rPr>
        <w:t>ни</w:t>
      </w:r>
      <w:r w:rsidR="00032AFE" w:rsidRPr="00BD35BE">
        <w:rPr>
          <w:rFonts w:cs="Tahoma"/>
          <w:lang w:val="sr-Latn-BA"/>
        </w:rPr>
        <w:t xml:space="preserve"> </w:t>
      </w:r>
      <w:r>
        <w:rPr>
          <w:rFonts w:cs="Tahoma"/>
          <w:lang w:val="sr-Latn-BA"/>
        </w:rPr>
        <w:t>д</w:t>
      </w:r>
      <w:r>
        <w:rPr>
          <w:rFonts w:cs="Tahoma"/>
          <w:lang w:val="sr-Cyrl-BA"/>
        </w:rPr>
        <w:t>и</w:t>
      </w:r>
      <w:r>
        <w:rPr>
          <w:rFonts w:cs="Tahoma"/>
          <w:lang w:val="sr-Latn-BA"/>
        </w:rPr>
        <w:t>јете</w:t>
      </w:r>
      <w:r w:rsidR="00032AFE" w:rsidRPr="00BD35BE">
        <w:rPr>
          <w:rFonts w:cs="Tahoma"/>
          <w:lang w:val="sr-Latn-BA"/>
        </w:rPr>
        <w:t xml:space="preserve"> </w:t>
      </w:r>
      <w:r>
        <w:rPr>
          <w:rFonts w:cs="Tahoma"/>
          <w:lang w:val="sr-Latn-BA"/>
        </w:rPr>
        <w:t>које</w:t>
      </w:r>
      <w:r w:rsidR="00032AFE" w:rsidRPr="00BD35BE">
        <w:rPr>
          <w:rFonts w:cs="Tahoma"/>
          <w:lang w:val="sr-Latn-BA"/>
        </w:rPr>
        <w:t xml:space="preserve"> </w:t>
      </w:r>
      <w:r>
        <w:rPr>
          <w:rFonts w:cs="Tahoma"/>
          <w:lang w:val="sr-Latn-BA"/>
        </w:rPr>
        <w:t>је</w:t>
      </w:r>
      <w:r w:rsidR="00032AFE" w:rsidRPr="00BD35BE">
        <w:rPr>
          <w:rFonts w:cs="Tahoma"/>
          <w:lang w:val="sr-Latn-BA"/>
        </w:rPr>
        <w:t xml:space="preserve"> </w:t>
      </w:r>
      <w:r>
        <w:rPr>
          <w:rFonts w:cs="Tahoma"/>
          <w:lang w:val="sr-Latn-BA"/>
        </w:rPr>
        <w:t>преко</w:t>
      </w:r>
      <w:r w:rsidR="00032AFE" w:rsidRPr="00BD35BE">
        <w:rPr>
          <w:rFonts w:cs="Tahoma"/>
          <w:lang w:val="sr-Latn-BA"/>
        </w:rPr>
        <w:t xml:space="preserve"> </w:t>
      </w:r>
      <w:r>
        <w:rPr>
          <w:rFonts w:cs="Tahoma"/>
          <w:lang w:val="sr-Latn-BA"/>
        </w:rPr>
        <w:t>њега</w:t>
      </w:r>
      <w:r w:rsidR="00032AFE" w:rsidRPr="00BD35BE">
        <w:rPr>
          <w:rFonts w:cs="Tahoma"/>
          <w:lang w:val="sr-Latn-BA"/>
        </w:rPr>
        <w:t xml:space="preserve"> </w:t>
      </w:r>
      <w:r>
        <w:rPr>
          <w:rFonts w:cs="Tahoma"/>
          <w:lang w:val="sr-Latn-BA"/>
        </w:rPr>
        <w:t>пријављено</w:t>
      </w:r>
      <w:r w:rsidR="00032AFE" w:rsidRPr="00BD35BE">
        <w:rPr>
          <w:rFonts w:cs="Tahoma"/>
          <w:lang w:val="sr-Latn-BA"/>
        </w:rPr>
        <w:t xml:space="preserve"> </w:t>
      </w:r>
      <w:r>
        <w:rPr>
          <w:rFonts w:cs="Tahoma"/>
          <w:lang w:val="sr-Latn-BA"/>
        </w:rPr>
        <w:t>нема</w:t>
      </w:r>
      <w:r w:rsidR="00032AFE" w:rsidRPr="00BD35BE">
        <w:rPr>
          <w:rFonts w:cs="Tahoma"/>
          <w:lang w:val="sr-Latn-BA"/>
        </w:rPr>
        <w:t xml:space="preserve"> </w:t>
      </w:r>
      <w:r>
        <w:rPr>
          <w:rFonts w:cs="Tahoma"/>
          <w:lang w:val="sr-Latn-BA"/>
        </w:rPr>
        <w:t>осигурање</w:t>
      </w:r>
      <w:r w:rsidR="007A19A5" w:rsidRPr="00BD35BE">
        <w:rPr>
          <w:rFonts w:cs="Tahoma"/>
          <w:lang w:val="sr-Latn-BA"/>
        </w:rPr>
        <w:t>.</w:t>
      </w:r>
      <w:r w:rsidR="00032AFE" w:rsidRPr="00BD35BE">
        <w:rPr>
          <w:rFonts w:cs="Tahoma"/>
          <w:lang w:val="sr-Latn-BA"/>
        </w:rPr>
        <w:t xml:space="preserve"> </w:t>
      </w:r>
      <w:r>
        <w:rPr>
          <w:rFonts w:cs="Tahoma"/>
          <w:lang w:val="sr-Latn-BA"/>
        </w:rPr>
        <w:t>У</w:t>
      </w:r>
      <w:r w:rsidR="00032AFE" w:rsidRPr="00BD35BE">
        <w:rPr>
          <w:rFonts w:cs="Tahoma"/>
          <w:lang w:val="sr-Latn-BA"/>
        </w:rPr>
        <w:t xml:space="preserve"> </w:t>
      </w:r>
      <w:r>
        <w:rPr>
          <w:rFonts w:cs="Tahoma"/>
          <w:lang w:val="sr-Latn-BA"/>
        </w:rPr>
        <w:t>пракси</w:t>
      </w:r>
      <w:r w:rsidR="00032AFE" w:rsidRPr="00BD35BE">
        <w:rPr>
          <w:rFonts w:cs="Tahoma"/>
          <w:lang w:val="sr-Latn-BA"/>
        </w:rPr>
        <w:t xml:space="preserve"> </w:t>
      </w:r>
      <w:r>
        <w:rPr>
          <w:rFonts w:cs="Tahoma"/>
          <w:lang w:val="sr-Cyrl-BA"/>
        </w:rPr>
        <w:t>тренутно</w:t>
      </w:r>
      <w:r w:rsidR="00032AFE" w:rsidRPr="00BD35BE">
        <w:rPr>
          <w:rFonts w:cs="Tahoma"/>
          <w:lang w:val="sr-Cyrl-BA"/>
        </w:rPr>
        <w:t xml:space="preserve"> </w:t>
      </w:r>
      <w:r>
        <w:rPr>
          <w:rFonts w:cs="Tahoma"/>
          <w:lang w:val="sr-Latn-BA"/>
        </w:rPr>
        <w:t>не</w:t>
      </w:r>
      <w:r w:rsidR="00032AFE" w:rsidRPr="00BD35BE">
        <w:rPr>
          <w:rFonts w:cs="Tahoma"/>
          <w:lang w:val="sr-Latn-BA"/>
        </w:rPr>
        <w:t xml:space="preserve"> </w:t>
      </w:r>
      <w:r>
        <w:rPr>
          <w:rFonts w:cs="Tahoma"/>
          <w:lang w:val="sr-Latn-BA"/>
        </w:rPr>
        <w:t>постоји</w:t>
      </w:r>
      <w:r w:rsidR="00032AFE" w:rsidRPr="00BD35BE">
        <w:rPr>
          <w:rFonts w:cs="Tahoma"/>
          <w:lang w:val="sr-Latn-BA"/>
        </w:rPr>
        <w:t xml:space="preserve"> </w:t>
      </w:r>
      <w:r>
        <w:rPr>
          <w:rFonts w:cs="Tahoma"/>
          <w:lang w:val="sr-Latn-BA"/>
        </w:rPr>
        <w:t>механизам</w:t>
      </w:r>
      <w:r w:rsidR="00032AFE" w:rsidRPr="00BD35BE">
        <w:rPr>
          <w:rFonts w:cs="Tahoma"/>
          <w:lang w:val="sr-Latn-BA"/>
        </w:rPr>
        <w:t xml:space="preserve"> </w:t>
      </w:r>
      <w:r>
        <w:rPr>
          <w:rFonts w:cs="Tahoma"/>
          <w:lang w:val="sr-Latn-BA"/>
        </w:rPr>
        <w:t>да</w:t>
      </w:r>
      <w:r w:rsidR="00032AFE" w:rsidRPr="00BD35BE">
        <w:rPr>
          <w:rFonts w:cs="Tahoma"/>
          <w:lang w:val="sr-Latn-BA"/>
        </w:rPr>
        <w:t xml:space="preserve"> </w:t>
      </w:r>
      <w:r>
        <w:rPr>
          <w:rFonts w:cs="Tahoma"/>
          <w:lang w:val="sr-Latn-BA"/>
        </w:rPr>
        <w:t>се</w:t>
      </w:r>
      <w:r w:rsidR="00032AFE" w:rsidRPr="00BD35BE">
        <w:rPr>
          <w:rFonts w:cs="Tahoma"/>
          <w:lang w:val="sr-Latn-BA"/>
        </w:rPr>
        <w:t xml:space="preserve"> </w:t>
      </w:r>
      <w:r>
        <w:rPr>
          <w:rFonts w:cs="Tahoma"/>
          <w:lang w:val="sr-Latn-BA"/>
        </w:rPr>
        <w:t>дијете</w:t>
      </w:r>
      <w:r w:rsidR="00032AFE" w:rsidRPr="00BD35BE">
        <w:rPr>
          <w:rFonts w:cs="Tahoma"/>
          <w:lang w:val="sr-Latn-BA"/>
        </w:rPr>
        <w:t xml:space="preserve"> </w:t>
      </w:r>
      <w:r>
        <w:rPr>
          <w:rFonts w:cs="Tahoma"/>
          <w:lang w:val="sr-Latn-BA"/>
        </w:rPr>
        <w:t>у</w:t>
      </w:r>
      <w:r w:rsidR="00032AFE" w:rsidRPr="00BD35BE">
        <w:rPr>
          <w:rFonts w:cs="Tahoma"/>
          <w:lang w:val="sr-Latn-BA"/>
        </w:rPr>
        <w:t xml:space="preserve"> </w:t>
      </w:r>
      <w:r>
        <w:rPr>
          <w:rFonts w:cs="Tahoma"/>
          <w:lang w:val="sr-Latn-BA"/>
        </w:rPr>
        <w:t>таквој</w:t>
      </w:r>
      <w:r w:rsidR="00032AFE" w:rsidRPr="00BD35BE">
        <w:rPr>
          <w:rFonts w:cs="Tahoma"/>
          <w:lang w:val="sr-Latn-BA"/>
        </w:rPr>
        <w:t xml:space="preserve"> </w:t>
      </w:r>
      <w:r>
        <w:rPr>
          <w:rFonts w:cs="Tahoma"/>
          <w:lang w:val="sr-Latn-BA"/>
        </w:rPr>
        <w:t>ситуацији</w:t>
      </w:r>
      <w:r w:rsidR="00032AFE" w:rsidRPr="00BD35BE">
        <w:rPr>
          <w:rFonts w:cs="Tahoma"/>
          <w:lang w:val="sr-Latn-BA"/>
        </w:rPr>
        <w:t xml:space="preserve"> </w:t>
      </w:r>
      <w:r>
        <w:rPr>
          <w:rFonts w:cs="Tahoma"/>
          <w:lang w:val="sr-Latn-BA"/>
        </w:rPr>
        <w:t>аутоматски</w:t>
      </w:r>
      <w:r w:rsidR="00032AFE" w:rsidRPr="00BD35BE">
        <w:rPr>
          <w:rFonts w:cs="Tahoma"/>
          <w:lang w:val="sr-Latn-BA"/>
        </w:rPr>
        <w:t xml:space="preserve"> </w:t>
      </w:r>
      <w:r>
        <w:rPr>
          <w:rFonts w:cs="Tahoma"/>
          <w:lang w:val="sr-Latn-BA"/>
        </w:rPr>
        <w:t>пребаци</w:t>
      </w:r>
      <w:r w:rsidR="00032AFE" w:rsidRPr="00BD35BE">
        <w:rPr>
          <w:rFonts w:cs="Tahoma"/>
          <w:lang w:val="sr-Latn-BA"/>
        </w:rPr>
        <w:t xml:space="preserve"> </w:t>
      </w:r>
      <w:r>
        <w:rPr>
          <w:rFonts w:cs="Tahoma"/>
          <w:lang w:val="sr-Latn-BA"/>
        </w:rPr>
        <w:t>у</w:t>
      </w:r>
      <w:r w:rsidR="00032AFE" w:rsidRPr="00BD35BE">
        <w:rPr>
          <w:rFonts w:cs="Tahoma"/>
          <w:lang w:val="sr-Latn-BA"/>
        </w:rPr>
        <w:t xml:space="preserve"> </w:t>
      </w:r>
      <w:r>
        <w:rPr>
          <w:rFonts w:cs="Tahoma"/>
          <w:lang w:val="sr-Latn-BA"/>
        </w:rPr>
        <w:t>основ</w:t>
      </w:r>
      <w:r w:rsidR="00032AFE" w:rsidRPr="00BD35BE">
        <w:rPr>
          <w:rFonts w:cs="Tahoma"/>
          <w:lang w:val="sr-Latn-BA"/>
        </w:rPr>
        <w:t xml:space="preserve"> </w:t>
      </w:r>
      <w:r>
        <w:rPr>
          <w:rFonts w:cs="Tahoma"/>
          <w:lang w:val="sr-Latn-BA"/>
        </w:rPr>
        <w:t>осигурања</w:t>
      </w:r>
      <w:r w:rsidR="00032AFE" w:rsidRPr="00BD35BE">
        <w:rPr>
          <w:rFonts w:cs="Tahoma"/>
          <w:lang w:val="sr-Latn-BA"/>
        </w:rPr>
        <w:t xml:space="preserve"> </w:t>
      </w:r>
      <w:r>
        <w:rPr>
          <w:rFonts w:cs="Tahoma"/>
          <w:lang w:val="sr-Latn-BA"/>
        </w:rPr>
        <w:t>по</w:t>
      </w:r>
      <w:r w:rsidR="00032AFE" w:rsidRPr="00BD35BE">
        <w:rPr>
          <w:rFonts w:cs="Tahoma"/>
          <w:lang w:val="sr-Latn-BA"/>
        </w:rPr>
        <w:t xml:space="preserve"> </w:t>
      </w:r>
      <w:r>
        <w:rPr>
          <w:rFonts w:cs="Tahoma"/>
          <w:lang w:val="sr-Latn-BA"/>
        </w:rPr>
        <w:t>својим</w:t>
      </w:r>
      <w:r w:rsidR="00032AFE" w:rsidRPr="00BD35BE">
        <w:rPr>
          <w:rFonts w:cs="Tahoma"/>
          <w:lang w:val="sr-Latn-BA"/>
        </w:rPr>
        <w:t xml:space="preserve"> </w:t>
      </w:r>
      <w:r>
        <w:rPr>
          <w:rFonts w:cs="Tahoma"/>
          <w:lang w:val="sr-Latn-BA"/>
        </w:rPr>
        <w:t>годинама</w:t>
      </w:r>
      <w:r w:rsidR="00032AFE" w:rsidRPr="00BD35BE">
        <w:rPr>
          <w:rFonts w:cs="Tahoma"/>
          <w:lang w:val="sr-Cyrl-BA"/>
        </w:rPr>
        <w:t xml:space="preserve">, </w:t>
      </w:r>
      <w:r>
        <w:rPr>
          <w:rFonts w:cs="Tahoma"/>
          <w:lang w:val="sr-Cyrl-BA"/>
        </w:rPr>
        <w:t>односно</w:t>
      </w:r>
      <w:r w:rsidR="00032AFE" w:rsidRPr="00BD35BE">
        <w:rPr>
          <w:rFonts w:cs="Tahoma"/>
          <w:lang w:val="sr-Cyrl-BA"/>
        </w:rPr>
        <w:t xml:space="preserve"> </w:t>
      </w:r>
      <w:r>
        <w:rPr>
          <w:rFonts w:cs="Tahoma"/>
          <w:lang w:val="sr-Cyrl-BA"/>
        </w:rPr>
        <w:t>позивајући</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члан</w:t>
      </w:r>
      <w:r w:rsidR="00032AFE" w:rsidRPr="00BD35BE">
        <w:rPr>
          <w:rFonts w:cs="Tahoma"/>
          <w:lang w:val="sr-Cyrl-BA"/>
        </w:rPr>
        <w:t xml:space="preserve"> 20. </w:t>
      </w:r>
      <w:r>
        <w:rPr>
          <w:rFonts w:cs="Tahoma"/>
          <w:lang w:val="sr-Cyrl-BA"/>
        </w:rPr>
        <w:t>Закона</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смислу</w:t>
      </w:r>
      <w:r w:rsidR="00032AFE" w:rsidRPr="00BD35BE">
        <w:rPr>
          <w:rFonts w:cs="Tahoma"/>
          <w:lang w:val="sr-Cyrl-BA"/>
        </w:rPr>
        <w:t xml:space="preserve"> </w:t>
      </w:r>
      <w:r>
        <w:rPr>
          <w:rFonts w:cs="Tahoma"/>
          <w:lang w:val="sr-Cyrl-BA"/>
        </w:rPr>
        <w:t>самосталног</w:t>
      </w:r>
      <w:r w:rsidR="00032AFE" w:rsidRPr="00BD35BE">
        <w:rPr>
          <w:rFonts w:cs="Tahoma"/>
          <w:lang w:val="sr-Cyrl-BA"/>
        </w:rPr>
        <w:t xml:space="preserve"> </w:t>
      </w:r>
      <w:r>
        <w:rPr>
          <w:rFonts w:cs="Tahoma"/>
          <w:lang w:val="sr-Cyrl-BA"/>
        </w:rPr>
        <w:t>осигурања</w:t>
      </w:r>
      <w:r w:rsidR="00032AFE" w:rsidRPr="00BD35BE">
        <w:rPr>
          <w:rFonts w:cs="Tahoma"/>
          <w:lang w:val="sr-Cyrl-BA"/>
        </w:rPr>
        <w:t xml:space="preserve"> </w:t>
      </w:r>
      <w:r>
        <w:rPr>
          <w:rFonts w:cs="Tahoma"/>
          <w:lang w:val="sr-Cyrl-BA"/>
        </w:rPr>
        <w:t>дјетета</w:t>
      </w:r>
      <w:r w:rsidR="00032AFE" w:rsidRPr="00BD35BE">
        <w:rPr>
          <w:rFonts w:cs="Tahoma"/>
          <w:lang w:val="sr-Cyrl-BA"/>
        </w:rPr>
        <w:t>.</w:t>
      </w:r>
    </w:p>
    <w:p w14:paraId="17FD1E82" w14:textId="77777777" w:rsidR="00032AFE" w:rsidRPr="00BD35BE" w:rsidRDefault="00032AFE" w:rsidP="00032AFE">
      <w:pPr>
        <w:rPr>
          <w:rFonts w:cs="Tahoma"/>
          <w:lang w:val="sr-Latn-BA"/>
        </w:rPr>
      </w:pPr>
    </w:p>
    <w:p w14:paraId="648818BF" w14:textId="6CA556B6" w:rsidR="00032AFE" w:rsidRPr="00BD35BE" w:rsidRDefault="00707CAB" w:rsidP="00032AFE">
      <w:pPr>
        <w:rPr>
          <w:rFonts w:cs="Tahoma"/>
          <w:lang w:val="sr-Latn-BA"/>
        </w:rPr>
      </w:pPr>
      <w:r>
        <w:rPr>
          <w:rFonts w:cs="Tahoma"/>
          <w:lang w:val="sr-Latn-BA"/>
        </w:rPr>
        <w:t>УН</w:t>
      </w:r>
      <w:r w:rsidR="00032AFE" w:rsidRPr="00BD35BE">
        <w:rPr>
          <w:rFonts w:cs="Tahoma"/>
          <w:lang w:val="sr-Latn-BA"/>
        </w:rPr>
        <w:t xml:space="preserve"> </w:t>
      </w:r>
      <w:r>
        <w:rPr>
          <w:rFonts w:cs="Tahoma"/>
          <w:lang w:val="sr-Latn-BA"/>
        </w:rPr>
        <w:t>Конвенција</w:t>
      </w:r>
      <w:r w:rsidR="00032AFE" w:rsidRPr="00BD35BE">
        <w:rPr>
          <w:rFonts w:cs="Tahoma"/>
          <w:lang w:val="sr-Latn-BA"/>
        </w:rPr>
        <w:t xml:space="preserve"> </w:t>
      </w:r>
      <w:r>
        <w:rPr>
          <w:rFonts w:cs="Tahoma"/>
          <w:lang w:val="sr-Latn-BA"/>
        </w:rPr>
        <w:t>о</w:t>
      </w:r>
      <w:r w:rsidR="00032AFE" w:rsidRPr="00BD35BE">
        <w:rPr>
          <w:rFonts w:cs="Tahoma"/>
          <w:lang w:val="sr-Latn-BA"/>
        </w:rPr>
        <w:t xml:space="preserve"> </w:t>
      </w:r>
      <w:r>
        <w:rPr>
          <w:rFonts w:cs="Tahoma"/>
          <w:lang w:val="sr-Latn-BA"/>
        </w:rPr>
        <w:t>правима</w:t>
      </w:r>
      <w:r w:rsidR="00032AFE" w:rsidRPr="00BD35BE">
        <w:rPr>
          <w:rFonts w:cs="Tahoma"/>
          <w:lang w:val="sr-Latn-BA"/>
        </w:rPr>
        <w:t xml:space="preserve"> </w:t>
      </w:r>
      <w:r>
        <w:rPr>
          <w:rFonts w:cs="Tahoma"/>
          <w:lang w:val="sr-Latn-BA"/>
        </w:rPr>
        <w:t>дјетета</w:t>
      </w:r>
      <w:r w:rsidR="00032AFE" w:rsidRPr="00BD35BE">
        <w:rPr>
          <w:rStyle w:val="FootnoteReference"/>
          <w:rFonts w:cs="Tahoma"/>
          <w:lang w:val="sr-Latn-BA"/>
        </w:rPr>
        <w:footnoteReference w:id="123"/>
      </w:r>
      <w:r w:rsidR="00032AFE" w:rsidRPr="00BD35BE">
        <w:rPr>
          <w:rFonts w:cs="Tahoma"/>
          <w:lang w:val="sr-Latn-BA"/>
        </w:rPr>
        <w:t xml:space="preserve"> </w:t>
      </w:r>
      <w:r>
        <w:rPr>
          <w:rFonts w:cs="Tahoma"/>
          <w:lang w:val="sr-Latn-BA"/>
        </w:rPr>
        <w:t>је</w:t>
      </w:r>
      <w:r w:rsidR="00032AFE" w:rsidRPr="00BD35BE">
        <w:rPr>
          <w:rFonts w:cs="Tahoma"/>
          <w:lang w:val="sr-Latn-BA"/>
        </w:rPr>
        <w:t xml:space="preserve"> </w:t>
      </w:r>
      <w:r>
        <w:rPr>
          <w:rFonts w:cs="Tahoma"/>
          <w:lang w:val="sr-Latn-BA"/>
        </w:rPr>
        <w:t>веома</w:t>
      </w:r>
      <w:r w:rsidR="00032AFE" w:rsidRPr="00BD35BE">
        <w:rPr>
          <w:rFonts w:cs="Tahoma"/>
          <w:lang w:val="sr-Latn-BA"/>
        </w:rPr>
        <w:t xml:space="preserve"> </w:t>
      </w:r>
      <w:r>
        <w:rPr>
          <w:rFonts w:cs="Tahoma"/>
          <w:lang w:val="sr-Latn-BA"/>
        </w:rPr>
        <w:t>јасно</w:t>
      </w:r>
      <w:r w:rsidR="00032AFE" w:rsidRPr="00BD35BE">
        <w:rPr>
          <w:rFonts w:cs="Tahoma"/>
          <w:lang w:val="sr-Latn-BA"/>
        </w:rPr>
        <w:t xml:space="preserve"> </w:t>
      </w:r>
      <w:r>
        <w:rPr>
          <w:rFonts w:cs="Tahoma"/>
          <w:lang w:val="sr-Latn-BA"/>
        </w:rPr>
        <w:t>утврдила</w:t>
      </w:r>
      <w:r w:rsidR="00032AFE" w:rsidRPr="00BD35BE">
        <w:rPr>
          <w:rFonts w:cs="Tahoma"/>
          <w:lang w:val="sr-Latn-BA"/>
        </w:rPr>
        <w:t xml:space="preserve"> </w:t>
      </w:r>
      <w:r>
        <w:rPr>
          <w:rFonts w:cs="Tahoma"/>
          <w:lang w:val="sr-Latn-BA"/>
        </w:rPr>
        <w:t>обавезу</w:t>
      </w:r>
      <w:r w:rsidR="00032AFE" w:rsidRPr="00BD35BE">
        <w:rPr>
          <w:rFonts w:cs="Tahoma"/>
          <w:lang w:val="sr-Latn-BA"/>
        </w:rPr>
        <w:t xml:space="preserve"> </w:t>
      </w:r>
      <w:r>
        <w:rPr>
          <w:rFonts w:cs="Tahoma"/>
          <w:lang w:val="sr-Latn-BA"/>
        </w:rPr>
        <w:t>за</w:t>
      </w:r>
      <w:r w:rsidR="00032AFE" w:rsidRPr="00BD35BE">
        <w:rPr>
          <w:rFonts w:cs="Tahoma"/>
          <w:lang w:val="sr-Latn-BA"/>
        </w:rPr>
        <w:t xml:space="preserve"> </w:t>
      </w:r>
      <w:r>
        <w:rPr>
          <w:rFonts w:cs="Tahoma"/>
          <w:lang w:val="sr-Latn-BA"/>
        </w:rPr>
        <w:t>државе</w:t>
      </w:r>
      <w:r w:rsidR="00032AFE" w:rsidRPr="00BD35BE">
        <w:rPr>
          <w:rFonts w:cs="Tahoma"/>
          <w:lang w:val="sr-Latn-BA"/>
        </w:rPr>
        <w:t xml:space="preserve"> </w:t>
      </w:r>
      <w:r>
        <w:rPr>
          <w:rFonts w:cs="Tahoma"/>
          <w:lang w:val="sr-Latn-BA"/>
        </w:rPr>
        <w:t>чланице</w:t>
      </w:r>
      <w:r w:rsidR="00032AFE" w:rsidRPr="00BD35BE">
        <w:rPr>
          <w:rFonts w:cs="Tahoma"/>
          <w:lang w:val="sr-Latn-BA"/>
        </w:rPr>
        <w:t xml:space="preserve"> </w:t>
      </w:r>
      <w:r>
        <w:rPr>
          <w:rFonts w:cs="Tahoma"/>
          <w:lang w:val="sr-Latn-BA"/>
        </w:rPr>
        <w:t>својим</w:t>
      </w:r>
      <w:r w:rsidR="00032AFE" w:rsidRPr="00BD35BE">
        <w:rPr>
          <w:rFonts w:cs="Tahoma"/>
          <w:lang w:val="sr-Latn-BA"/>
        </w:rPr>
        <w:t xml:space="preserve"> </w:t>
      </w:r>
      <w:r>
        <w:rPr>
          <w:rFonts w:cs="Tahoma"/>
          <w:lang w:val="sr-Latn-BA"/>
        </w:rPr>
        <w:t>чланом</w:t>
      </w:r>
      <w:r w:rsidR="00032AFE" w:rsidRPr="00BD35BE">
        <w:rPr>
          <w:rFonts w:cs="Tahoma"/>
          <w:lang w:val="sr-Latn-BA"/>
        </w:rPr>
        <w:t xml:space="preserve"> 24. </w:t>
      </w:r>
      <w:r>
        <w:rPr>
          <w:rFonts w:cs="Tahoma"/>
          <w:lang w:val="sr-Latn-BA"/>
        </w:rPr>
        <w:t>који</w:t>
      </w:r>
      <w:r w:rsidR="00032AFE" w:rsidRPr="00BD35BE">
        <w:rPr>
          <w:rFonts w:cs="Tahoma"/>
          <w:lang w:val="sr-Latn-BA"/>
        </w:rPr>
        <w:t xml:space="preserve"> </w:t>
      </w:r>
      <w:r>
        <w:rPr>
          <w:rFonts w:cs="Tahoma"/>
          <w:lang w:val="sr-Latn-BA"/>
        </w:rPr>
        <w:t>гласи</w:t>
      </w:r>
      <w:r w:rsidR="00032AFE" w:rsidRPr="00BD35BE">
        <w:rPr>
          <w:rFonts w:cs="Tahoma"/>
          <w:lang w:val="sr-Latn-BA"/>
        </w:rPr>
        <w:t xml:space="preserve">: </w:t>
      </w:r>
    </w:p>
    <w:p w14:paraId="542A4814" w14:textId="1F66F7AA" w:rsidR="00032AFE" w:rsidRPr="00BD35BE" w:rsidRDefault="00032AFE" w:rsidP="00242081">
      <w:pPr>
        <w:pStyle w:val="ListParagraph"/>
        <w:numPr>
          <w:ilvl w:val="0"/>
          <w:numId w:val="13"/>
        </w:numPr>
        <w:spacing w:after="200" w:line="276" w:lineRule="auto"/>
        <w:rPr>
          <w:rFonts w:cs="Tahoma"/>
          <w:lang w:val="sr-Latn-BA"/>
        </w:rPr>
      </w:pPr>
      <w:r w:rsidRPr="00BD35BE">
        <w:rPr>
          <w:rFonts w:cs="Tahoma"/>
          <w:lang w:val="sr-Latn-BA"/>
        </w:rPr>
        <w:t>„</w:t>
      </w:r>
      <w:r w:rsidR="00707CAB">
        <w:rPr>
          <w:rFonts w:cs="Tahoma"/>
          <w:lang w:val="sr-Latn-BA"/>
        </w:rPr>
        <w:t>Државе</w:t>
      </w:r>
      <w:r w:rsidRPr="00BD35BE">
        <w:rPr>
          <w:rFonts w:cs="Tahoma"/>
          <w:lang w:val="sr-Latn-BA"/>
        </w:rPr>
        <w:t xml:space="preserve"> </w:t>
      </w:r>
      <w:r w:rsidR="00707CAB">
        <w:rPr>
          <w:rFonts w:cs="Tahoma"/>
          <w:lang w:val="sr-Latn-BA"/>
        </w:rPr>
        <w:t>чланице</w:t>
      </w:r>
      <w:r w:rsidRPr="00BD35BE">
        <w:rPr>
          <w:rFonts w:cs="Tahoma"/>
          <w:lang w:val="sr-Latn-BA"/>
        </w:rPr>
        <w:t xml:space="preserve"> </w:t>
      </w:r>
      <w:r w:rsidR="00707CAB">
        <w:rPr>
          <w:rFonts w:cs="Tahoma"/>
          <w:lang w:val="sr-Latn-BA"/>
        </w:rPr>
        <w:t>признају</w:t>
      </w:r>
      <w:r w:rsidRPr="00BD35BE">
        <w:rPr>
          <w:rFonts w:cs="Tahoma"/>
          <w:lang w:val="sr-Latn-BA"/>
        </w:rPr>
        <w:t xml:space="preserve"> </w:t>
      </w:r>
      <w:r w:rsidR="00707CAB">
        <w:rPr>
          <w:rFonts w:cs="Tahoma"/>
          <w:lang w:val="sr-Latn-BA"/>
        </w:rPr>
        <w:t>право</w:t>
      </w:r>
      <w:r w:rsidRPr="00BD35BE">
        <w:rPr>
          <w:rFonts w:cs="Tahoma"/>
          <w:lang w:val="sr-Latn-BA"/>
        </w:rPr>
        <w:t xml:space="preserve"> </w:t>
      </w:r>
      <w:r w:rsidR="00707CAB">
        <w:rPr>
          <w:rFonts w:cs="Tahoma"/>
          <w:lang w:val="sr-Latn-BA"/>
        </w:rPr>
        <w:t>дјетета</w:t>
      </w:r>
      <w:r w:rsidRPr="00BD35BE">
        <w:rPr>
          <w:rFonts w:cs="Tahoma"/>
          <w:lang w:val="sr-Latn-BA"/>
        </w:rPr>
        <w:t xml:space="preserve"> </w:t>
      </w:r>
      <w:r w:rsidR="00707CAB">
        <w:rPr>
          <w:rFonts w:cs="Tahoma"/>
          <w:lang w:val="sr-Latn-BA"/>
        </w:rPr>
        <w:t>на</w:t>
      </w:r>
      <w:r w:rsidRPr="00BD35BE">
        <w:rPr>
          <w:rFonts w:cs="Tahoma"/>
          <w:lang w:val="sr-Latn-BA"/>
        </w:rPr>
        <w:t xml:space="preserve"> </w:t>
      </w:r>
      <w:r w:rsidR="00707CAB">
        <w:rPr>
          <w:rFonts w:cs="Tahoma"/>
          <w:lang w:val="sr-Latn-BA"/>
        </w:rPr>
        <w:t>највиши</w:t>
      </w:r>
      <w:r w:rsidRPr="00BD35BE">
        <w:rPr>
          <w:rFonts w:cs="Tahoma"/>
          <w:lang w:val="sr-Latn-BA"/>
        </w:rPr>
        <w:t xml:space="preserve"> </w:t>
      </w:r>
      <w:r w:rsidR="00707CAB">
        <w:rPr>
          <w:rFonts w:cs="Tahoma"/>
          <w:lang w:val="sr-Latn-BA"/>
        </w:rPr>
        <w:t>ниво</w:t>
      </w:r>
      <w:r w:rsidRPr="00BD35BE">
        <w:rPr>
          <w:rFonts w:cs="Tahoma"/>
          <w:lang w:val="sr-Latn-BA"/>
        </w:rPr>
        <w:t xml:space="preserve"> </w:t>
      </w:r>
      <w:r w:rsidR="00707CAB">
        <w:rPr>
          <w:rFonts w:cs="Tahoma"/>
          <w:lang w:val="sr-Latn-BA"/>
        </w:rPr>
        <w:t>здравствене</w:t>
      </w:r>
      <w:r w:rsidRPr="00BD35BE">
        <w:rPr>
          <w:rFonts w:cs="Tahoma"/>
          <w:lang w:val="sr-Latn-BA"/>
        </w:rPr>
        <w:t xml:space="preserve"> </w:t>
      </w:r>
      <w:r w:rsidR="00707CAB">
        <w:rPr>
          <w:rFonts w:cs="Tahoma"/>
          <w:lang w:val="sr-Latn-BA"/>
        </w:rPr>
        <w:t>и</w:t>
      </w:r>
      <w:r w:rsidRPr="00BD35BE">
        <w:rPr>
          <w:rFonts w:cs="Tahoma"/>
          <w:lang w:val="sr-Latn-BA"/>
        </w:rPr>
        <w:t xml:space="preserve"> </w:t>
      </w:r>
      <w:r w:rsidR="00707CAB">
        <w:rPr>
          <w:rFonts w:cs="Tahoma"/>
          <w:lang w:val="sr-Latn-BA"/>
        </w:rPr>
        <w:t>медицинске</w:t>
      </w:r>
      <w:r w:rsidRPr="00BD35BE">
        <w:rPr>
          <w:rFonts w:cs="Tahoma"/>
          <w:lang w:val="sr-Latn-BA"/>
        </w:rPr>
        <w:t xml:space="preserve"> </w:t>
      </w:r>
      <w:r w:rsidR="00707CAB">
        <w:rPr>
          <w:rFonts w:cs="Tahoma"/>
          <w:lang w:val="sr-Latn-BA"/>
        </w:rPr>
        <w:t>заштите</w:t>
      </w:r>
      <w:r w:rsidRPr="00BD35BE">
        <w:rPr>
          <w:rFonts w:cs="Tahoma"/>
          <w:lang w:val="sr-Latn-BA"/>
        </w:rPr>
        <w:t xml:space="preserve"> </w:t>
      </w:r>
      <w:r w:rsidR="00707CAB">
        <w:rPr>
          <w:rFonts w:cs="Tahoma"/>
          <w:lang w:val="sr-Latn-BA"/>
        </w:rPr>
        <w:t>и</w:t>
      </w:r>
      <w:r w:rsidRPr="00BD35BE">
        <w:rPr>
          <w:rFonts w:cs="Tahoma"/>
          <w:lang w:val="sr-Latn-BA"/>
        </w:rPr>
        <w:t xml:space="preserve"> </w:t>
      </w:r>
      <w:r w:rsidR="00707CAB">
        <w:rPr>
          <w:rFonts w:cs="Tahoma"/>
          <w:lang w:val="sr-Latn-BA"/>
        </w:rPr>
        <w:t>на</w:t>
      </w:r>
      <w:r w:rsidRPr="00BD35BE">
        <w:rPr>
          <w:rFonts w:cs="Tahoma"/>
          <w:lang w:val="sr-Latn-BA"/>
        </w:rPr>
        <w:t xml:space="preserve"> </w:t>
      </w:r>
      <w:r w:rsidR="00707CAB">
        <w:rPr>
          <w:rFonts w:cs="Tahoma"/>
          <w:lang w:val="sr-Latn-BA"/>
        </w:rPr>
        <w:t>рехабилитацију</w:t>
      </w:r>
      <w:r w:rsidRPr="00BD35BE">
        <w:rPr>
          <w:rFonts w:cs="Tahoma"/>
          <w:lang w:val="sr-Latn-BA"/>
        </w:rPr>
        <w:t>.</w:t>
      </w:r>
    </w:p>
    <w:p w14:paraId="751C084B" w14:textId="1C33452A" w:rsidR="00032AFE" w:rsidRPr="00BD35BE" w:rsidRDefault="00707CAB" w:rsidP="00242081">
      <w:pPr>
        <w:pStyle w:val="ListParagraph"/>
        <w:numPr>
          <w:ilvl w:val="0"/>
          <w:numId w:val="13"/>
        </w:numPr>
        <w:spacing w:after="200" w:line="276" w:lineRule="auto"/>
        <w:rPr>
          <w:rFonts w:cs="Tahoma"/>
          <w:lang w:val="sr-Latn-BA"/>
        </w:rPr>
      </w:pPr>
      <w:r>
        <w:rPr>
          <w:rFonts w:cs="Tahoma"/>
          <w:lang w:val="sr-Latn-BA"/>
        </w:rPr>
        <w:t>Државе</w:t>
      </w:r>
      <w:r w:rsidR="00032AFE" w:rsidRPr="00BD35BE">
        <w:rPr>
          <w:rFonts w:cs="Tahoma"/>
          <w:lang w:val="sr-Latn-BA"/>
        </w:rPr>
        <w:t xml:space="preserve"> </w:t>
      </w:r>
      <w:r>
        <w:rPr>
          <w:rFonts w:cs="Tahoma"/>
          <w:lang w:val="sr-Latn-BA"/>
        </w:rPr>
        <w:t>чланице</w:t>
      </w:r>
      <w:r w:rsidR="00032AFE" w:rsidRPr="00BD35BE">
        <w:rPr>
          <w:rFonts w:cs="Tahoma"/>
          <w:lang w:val="sr-Latn-BA"/>
        </w:rPr>
        <w:t xml:space="preserve"> </w:t>
      </w:r>
      <w:r>
        <w:rPr>
          <w:rFonts w:cs="Tahoma"/>
          <w:lang w:val="sr-Latn-BA"/>
        </w:rPr>
        <w:t>ће</w:t>
      </w:r>
      <w:r w:rsidR="00032AFE" w:rsidRPr="00BD35BE">
        <w:rPr>
          <w:rFonts w:cs="Tahoma"/>
          <w:lang w:val="sr-Latn-BA"/>
        </w:rPr>
        <w:t xml:space="preserve"> </w:t>
      </w:r>
      <w:r>
        <w:rPr>
          <w:rFonts w:cs="Tahoma"/>
          <w:lang w:val="sr-Latn-BA"/>
        </w:rPr>
        <w:t>настојати</w:t>
      </w:r>
      <w:r w:rsidR="00032AFE" w:rsidRPr="00BD35BE">
        <w:rPr>
          <w:rFonts w:cs="Tahoma"/>
          <w:lang w:val="sr-Latn-BA"/>
        </w:rPr>
        <w:t xml:space="preserve"> </w:t>
      </w:r>
      <w:r>
        <w:rPr>
          <w:rFonts w:cs="Tahoma"/>
          <w:lang w:val="sr-Latn-BA"/>
        </w:rPr>
        <w:t>да</w:t>
      </w:r>
      <w:r w:rsidR="00032AFE" w:rsidRPr="00BD35BE">
        <w:rPr>
          <w:rFonts w:cs="Tahoma"/>
          <w:lang w:val="sr-Latn-BA"/>
        </w:rPr>
        <w:t xml:space="preserve"> </w:t>
      </w:r>
      <w:r>
        <w:rPr>
          <w:rFonts w:cs="Tahoma"/>
          <w:lang w:val="sr-Latn-BA"/>
        </w:rPr>
        <w:t>ни</w:t>
      </w:r>
      <w:r w:rsidR="00032AFE" w:rsidRPr="00BD35BE">
        <w:rPr>
          <w:rFonts w:cs="Tahoma"/>
          <w:lang w:val="sr-Latn-BA"/>
        </w:rPr>
        <w:t xml:space="preserve"> </w:t>
      </w:r>
      <w:r>
        <w:rPr>
          <w:rFonts w:cs="Tahoma"/>
          <w:lang w:val="sr-Latn-BA"/>
        </w:rPr>
        <w:t>једном</w:t>
      </w:r>
      <w:r w:rsidR="00032AFE" w:rsidRPr="00BD35BE">
        <w:rPr>
          <w:rFonts w:cs="Tahoma"/>
          <w:lang w:val="sr-Latn-BA"/>
        </w:rPr>
        <w:t xml:space="preserve"> </w:t>
      </w:r>
      <w:r>
        <w:rPr>
          <w:rFonts w:cs="Tahoma"/>
          <w:lang w:val="sr-Latn-BA"/>
        </w:rPr>
        <w:t>дјетету</w:t>
      </w:r>
      <w:r w:rsidR="00032AFE" w:rsidRPr="00BD35BE">
        <w:rPr>
          <w:rFonts w:cs="Tahoma"/>
          <w:lang w:val="sr-Latn-BA"/>
        </w:rPr>
        <w:t xml:space="preserve"> </w:t>
      </w:r>
      <w:r>
        <w:rPr>
          <w:rFonts w:cs="Tahoma"/>
          <w:lang w:val="sr-Latn-BA"/>
        </w:rPr>
        <w:t>не</w:t>
      </w:r>
      <w:r w:rsidR="00032AFE" w:rsidRPr="00BD35BE">
        <w:rPr>
          <w:rFonts w:cs="Tahoma"/>
          <w:lang w:val="sr-Latn-BA"/>
        </w:rPr>
        <w:t xml:space="preserve"> </w:t>
      </w:r>
      <w:r>
        <w:rPr>
          <w:rFonts w:cs="Tahoma"/>
          <w:lang w:val="sr-Latn-BA"/>
        </w:rPr>
        <w:t>буде</w:t>
      </w:r>
      <w:r w:rsidR="00032AFE" w:rsidRPr="00BD35BE">
        <w:rPr>
          <w:rFonts w:cs="Tahoma"/>
          <w:lang w:val="sr-Latn-BA"/>
        </w:rPr>
        <w:t xml:space="preserve"> </w:t>
      </w:r>
      <w:r>
        <w:rPr>
          <w:rFonts w:cs="Tahoma"/>
          <w:lang w:val="sr-Latn-BA"/>
        </w:rPr>
        <w:t>ускраћено</w:t>
      </w:r>
      <w:r w:rsidR="00032AFE" w:rsidRPr="00BD35BE">
        <w:rPr>
          <w:rFonts w:cs="Tahoma"/>
          <w:lang w:val="sr-Latn-BA"/>
        </w:rPr>
        <w:t xml:space="preserve"> </w:t>
      </w:r>
      <w:r>
        <w:rPr>
          <w:rFonts w:cs="Tahoma"/>
          <w:lang w:val="sr-Latn-BA"/>
        </w:rPr>
        <w:t>право</w:t>
      </w:r>
      <w:r w:rsidR="00032AFE" w:rsidRPr="00BD35BE">
        <w:rPr>
          <w:rFonts w:cs="Tahoma"/>
          <w:lang w:val="sr-Latn-BA"/>
        </w:rPr>
        <w:t xml:space="preserve"> </w:t>
      </w:r>
      <w:r>
        <w:rPr>
          <w:rFonts w:cs="Tahoma"/>
          <w:lang w:val="sr-Latn-BA"/>
        </w:rPr>
        <w:t>на</w:t>
      </w:r>
      <w:r w:rsidR="00032AFE" w:rsidRPr="00BD35BE">
        <w:rPr>
          <w:rFonts w:cs="Tahoma"/>
          <w:lang w:val="sr-Latn-BA"/>
        </w:rPr>
        <w:t xml:space="preserve"> </w:t>
      </w:r>
      <w:r>
        <w:rPr>
          <w:rFonts w:cs="Tahoma"/>
          <w:lang w:val="sr-Latn-BA"/>
        </w:rPr>
        <w:t>такву</w:t>
      </w:r>
      <w:r w:rsidR="00032AFE" w:rsidRPr="00BD35BE">
        <w:rPr>
          <w:rFonts w:cs="Tahoma"/>
          <w:lang w:val="sr-Latn-BA"/>
        </w:rPr>
        <w:t xml:space="preserve"> </w:t>
      </w:r>
      <w:r>
        <w:rPr>
          <w:rFonts w:cs="Tahoma"/>
          <w:lang w:val="sr-Latn-BA"/>
        </w:rPr>
        <w:t>здравствену</w:t>
      </w:r>
      <w:r w:rsidR="00032AFE" w:rsidRPr="00BD35BE">
        <w:rPr>
          <w:rFonts w:cs="Tahoma"/>
          <w:lang w:val="sr-Latn-BA"/>
        </w:rPr>
        <w:t xml:space="preserve"> </w:t>
      </w:r>
      <w:r>
        <w:rPr>
          <w:rFonts w:cs="Tahoma"/>
          <w:lang w:val="sr-Latn-BA"/>
        </w:rPr>
        <w:t>заштиту</w:t>
      </w:r>
      <w:r w:rsidR="00032AFE" w:rsidRPr="00BD35BE">
        <w:rPr>
          <w:rFonts w:cs="Tahoma"/>
          <w:lang w:val="sr-Latn-BA"/>
        </w:rPr>
        <w:t>.“</w:t>
      </w:r>
    </w:p>
    <w:p w14:paraId="4F772E11" w14:textId="3D1D83A6" w:rsidR="00032AFE" w:rsidRPr="00BD35BE" w:rsidRDefault="00707CAB" w:rsidP="00032AFE">
      <w:pPr>
        <w:rPr>
          <w:rFonts w:cs="Tahoma"/>
          <w:lang w:val="sr-Latn-BA"/>
        </w:rPr>
      </w:pPr>
      <w:r>
        <w:rPr>
          <w:rFonts w:cs="Tahoma"/>
          <w:lang w:val="sr-Latn-BA"/>
        </w:rPr>
        <w:t>Такође</w:t>
      </w:r>
      <w:r w:rsidR="00032AFE" w:rsidRPr="00BD35BE">
        <w:rPr>
          <w:rFonts w:cs="Tahoma"/>
          <w:lang w:val="sr-Latn-BA"/>
        </w:rPr>
        <w:t xml:space="preserve">, </w:t>
      </w:r>
      <w:r>
        <w:rPr>
          <w:rFonts w:cs="Tahoma"/>
          <w:lang w:val="sr-Latn-BA"/>
        </w:rPr>
        <w:t>Омбудсман</w:t>
      </w:r>
      <w:r w:rsidR="00032AFE" w:rsidRPr="00BD35BE">
        <w:rPr>
          <w:rFonts w:cs="Tahoma"/>
          <w:lang w:val="sr-Latn-BA"/>
        </w:rPr>
        <w:t xml:space="preserve"> </w:t>
      </w:r>
      <w:r>
        <w:rPr>
          <w:rFonts w:cs="Tahoma"/>
          <w:lang w:val="sr-Latn-BA"/>
        </w:rPr>
        <w:t>за</w:t>
      </w:r>
      <w:r w:rsidR="00032AFE" w:rsidRPr="00BD35BE">
        <w:rPr>
          <w:rFonts w:cs="Tahoma"/>
          <w:lang w:val="sr-Latn-BA"/>
        </w:rPr>
        <w:t xml:space="preserve"> </w:t>
      </w:r>
      <w:r>
        <w:rPr>
          <w:rFonts w:cs="Tahoma"/>
          <w:lang w:val="sr-Latn-BA"/>
        </w:rPr>
        <w:t>дјецу</w:t>
      </w:r>
      <w:r w:rsidR="00032AFE" w:rsidRPr="00BD35BE">
        <w:rPr>
          <w:rFonts w:cs="Tahoma"/>
          <w:lang w:val="sr-Latn-BA"/>
        </w:rPr>
        <w:t xml:space="preserve"> </w:t>
      </w:r>
      <w:r>
        <w:rPr>
          <w:rFonts w:cs="Tahoma"/>
          <w:lang w:val="sr-Latn-BA"/>
        </w:rPr>
        <w:t>подсјећа</w:t>
      </w:r>
      <w:r w:rsidR="00032AFE" w:rsidRPr="00BD35BE">
        <w:rPr>
          <w:rFonts w:cs="Tahoma"/>
          <w:lang w:val="sr-Latn-BA"/>
        </w:rPr>
        <w:t xml:space="preserve"> </w:t>
      </w:r>
      <w:r>
        <w:rPr>
          <w:rFonts w:cs="Tahoma"/>
          <w:lang w:val="sr-Latn-BA"/>
        </w:rPr>
        <w:t>на</w:t>
      </w:r>
      <w:r w:rsidR="00032AFE" w:rsidRPr="00BD35BE">
        <w:rPr>
          <w:rFonts w:cs="Tahoma"/>
          <w:lang w:val="sr-Latn-BA"/>
        </w:rPr>
        <w:t xml:space="preserve"> </w:t>
      </w:r>
      <w:r>
        <w:rPr>
          <w:rFonts w:cs="Tahoma"/>
          <w:lang w:val="sr-Latn-BA"/>
        </w:rPr>
        <w:t>обавезу</w:t>
      </w:r>
      <w:r w:rsidR="00032AFE" w:rsidRPr="00BD35BE">
        <w:rPr>
          <w:rFonts w:cs="Tahoma"/>
          <w:lang w:val="sr-Latn-BA"/>
        </w:rPr>
        <w:t xml:space="preserve"> </w:t>
      </w:r>
      <w:r>
        <w:rPr>
          <w:rFonts w:cs="Tahoma"/>
          <w:lang w:val="sr-Latn-BA"/>
        </w:rPr>
        <w:t>из</w:t>
      </w:r>
      <w:r w:rsidR="00032AFE" w:rsidRPr="00BD35BE">
        <w:rPr>
          <w:rFonts w:cs="Tahoma"/>
          <w:lang w:val="sr-Latn-BA"/>
        </w:rPr>
        <w:t xml:space="preserve"> </w:t>
      </w:r>
      <w:r>
        <w:rPr>
          <w:rFonts w:cs="Tahoma"/>
          <w:lang w:val="sr-Latn-BA"/>
        </w:rPr>
        <w:t>члана</w:t>
      </w:r>
      <w:r w:rsidR="00032AFE" w:rsidRPr="00BD35BE">
        <w:rPr>
          <w:rFonts w:cs="Tahoma"/>
          <w:lang w:val="sr-Latn-BA"/>
        </w:rPr>
        <w:t xml:space="preserve"> 3. </w:t>
      </w:r>
      <w:r>
        <w:rPr>
          <w:rFonts w:cs="Tahoma"/>
          <w:lang w:val="sr-Latn-BA"/>
        </w:rPr>
        <w:t>УН</w:t>
      </w:r>
      <w:r w:rsidR="00032AFE" w:rsidRPr="00BD35BE">
        <w:rPr>
          <w:rFonts w:cs="Tahoma"/>
          <w:lang w:val="sr-Latn-BA"/>
        </w:rPr>
        <w:t xml:space="preserve"> </w:t>
      </w:r>
      <w:r>
        <w:rPr>
          <w:rFonts w:cs="Tahoma"/>
          <w:lang w:val="sr-Latn-BA"/>
        </w:rPr>
        <w:t>Конвенције</w:t>
      </w:r>
      <w:r w:rsidR="00032AFE" w:rsidRPr="00BD35BE">
        <w:rPr>
          <w:rFonts w:cs="Tahoma"/>
          <w:lang w:val="sr-Latn-BA"/>
        </w:rPr>
        <w:t xml:space="preserve"> </w:t>
      </w:r>
      <w:r>
        <w:rPr>
          <w:rFonts w:cs="Tahoma"/>
          <w:lang w:val="sr-Latn-BA"/>
        </w:rPr>
        <w:t>о</w:t>
      </w:r>
      <w:r w:rsidR="00032AFE" w:rsidRPr="00BD35BE">
        <w:rPr>
          <w:rFonts w:cs="Tahoma"/>
          <w:lang w:val="sr-Latn-BA"/>
        </w:rPr>
        <w:t xml:space="preserve"> </w:t>
      </w:r>
      <w:r>
        <w:rPr>
          <w:rFonts w:cs="Tahoma"/>
          <w:lang w:val="sr-Latn-BA"/>
        </w:rPr>
        <w:t>правима</w:t>
      </w:r>
      <w:r w:rsidR="00032AFE" w:rsidRPr="00BD35BE">
        <w:rPr>
          <w:rFonts w:cs="Tahoma"/>
          <w:lang w:val="sr-Latn-BA"/>
        </w:rPr>
        <w:t xml:space="preserve"> </w:t>
      </w:r>
      <w:r>
        <w:rPr>
          <w:rFonts w:cs="Tahoma"/>
          <w:lang w:val="sr-Latn-BA"/>
        </w:rPr>
        <w:t>дјетета</w:t>
      </w:r>
      <w:r w:rsidR="00032AFE" w:rsidRPr="00BD35BE">
        <w:rPr>
          <w:rFonts w:cs="Tahoma"/>
          <w:lang w:val="sr-Latn-BA"/>
        </w:rPr>
        <w:t xml:space="preserve"> </w:t>
      </w:r>
      <w:r>
        <w:rPr>
          <w:rFonts w:cs="Tahoma"/>
          <w:lang w:val="sr-Latn-BA"/>
        </w:rPr>
        <w:t>да</w:t>
      </w:r>
      <w:r w:rsidR="00032AFE" w:rsidRPr="00BD35BE">
        <w:rPr>
          <w:rFonts w:cs="Tahoma"/>
          <w:lang w:val="sr-Latn-BA"/>
        </w:rPr>
        <w:t xml:space="preserve"> </w:t>
      </w:r>
      <w:r>
        <w:rPr>
          <w:rFonts w:cs="Tahoma"/>
          <w:lang w:val="sr-Latn-BA"/>
        </w:rPr>
        <w:t>су</w:t>
      </w:r>
      <w:r w:rsidR="00032AFE" w:rsidRPr="00BD35BE">
        <w:rPr>
          <w:rFonts w:cs="Tahoma"/>
          <w:lang w:val="sr-Latn-BA"/>
        </w:rPr>
        <w:t>: „</w:t>
      </w:r>
      <w:r>
        <w:rPr>
          <w:rFonts w:cs="Tahoma"/>
          <w:lang w:val="sr-Latn-BA"/>
        </w:rPr>
        <w:t>у</w:t>
      </w:r>
      <w:r w:rsidR="00032AFE" w:rsidRPr="00BD35BE">
        <w:rPr>
          <w:rFonts w:cs="Tahoma"/>
          <w:lang w:val="sr-Latn-BA"/>
        </w:rPr>
        <w:t xml:space="preserve"> </w:t>
      </w:r>
      <w:r>
        <w:rPr>
          <w:rFonts w:cs="Tahoma"/>
          <w:lang w:val="sr-Latn-BA"/>
        </w:rPr>
        <w:t>свим</w:t>
      </w:r>
      <w:r w:rsidR="00032AFE" w:rsidRPr="00BD35BE">
        <w:rPr>
          <w:rFonts w:cs="Tahoma"/>
          <w:lang w:val="sr-Latn-BA"/>
        </w:rPr>
        <w:t xml:space="preserve"> </w:t>
      </w:r>
      <w:r>
        <w:rPr>
          <w:rFonts w:cs="Tahoma"/>
          <w:lang w:val="sr-Latn-BA"/>
        </w:rPr>
        <w:t>активностима</w:t>
      </w:r>
      <w:r w:rsidR="00032AFE" w:rsidRPr="00BD35BE">
        <w:rPr>
          <w:rFonts w:cs="Tahoma"/>
          <w:lang w:val="sr-Latn-BA"/>
        </w:rPr>
        <w:t xml:space="preserve"> </w:t>
      </w:r>
      <w:r>
        <w:rPr>
          <w:rFonts w:cs="Tahoma"/>
          <w:lang w:val="sr-Latn-BA"/>
        </w:rPr>
        <w:t>које</w:t>
      </w:r>
      <w:r w:rsidR="00032AFE" w:rsidRPr="00BD35BE">
        <w:rPr>
          <w:rFonts w:cs="Tahoma"/>
          <w:lang w:val="sr-Latn-BA"/>
        </w:rPr>
        <w:t xml:space="preserve"> </w:t>
      </w:r>
      <w:r>
        <w:rPr>
          <w:rFonts w:cs="Tahoma"/>
          <w:lang w:val="sr-Latn-BA"/>
        </w:rPr>
        <w:t>се</w:t>
      </w:r>
      <w:r w:rsidR="00032AFE" w:rsidRPr="00BD35BE">
        <w:rPr>
          <w:rFonts w:cs="Tahoma"/>
          <w:lang w:val="sr-Latn-BA"/>
        </w:rPr>
        <w:t xml:space="preserve"> </w:t>
      </w:r>
      <w:r>
        <w:rPr>
          <w:rFonts w:cs="Tahoma"/>
          <w:lang w:val="sr-Latn-BA"/>
        </w:rPr>
        <w:t>тичу</w:t>
      </w:r>
      <w:r w:rsidR="00032AFE" w:rsidRPr="00BD35BE">
        <w:rPr>
          <w:rFonts w:cs="Tahoma"/>
          <w:lang w:val="sr-Latn-BA"/>
        </w:rPr>
        <w:t xml:space="preserve"> </w:t>
      </w:r>
      <w:r>
        <w:rPr>
          <w:rFonts w:cs="Tahoma"/>
          <w:lang w:val="sr-Latn-BA"/>
        </w:rPr>
        <w:t>дјеце</w:t>
      </w:r>
      <w:r w:rsidR="00032AFE" w:rsidRPr="00BD35BE">
        <w:rPr>
          <w:rFonts w:cs="Tahoma"/>
          <w:lang w:val="sr-Latn-BA"/>
        </w:rPr>
        <w:t xml:space="preserve"> </w:t>
      </w:r>
      <w:r>
        <w:rPr>
          <w:rFonts w:cs="Tahoma"/>
          <w:lang w:val="sr-Latn-BA"/>
        </w:rPr>
        <w:t>од</w:t>
      </w:r>
      <w:r w:rsidR="00032AFE" w:rsidRPr="00BD35BE">
        <w:rPr>
          <w:rFonts w:cs="Tahoma"/>
          <w:lang w:val="sr-Latn-BA"/>
        </w:rPr>
        <w:t xml:space="preserve"> </w:t>
      </w:r>
      <w:r>
        <w:rPr>
          <w:rFonts w:cs="Tahoma"/>
          <w:lang w:val="sr-Latn-BA"/>
        </w:rPr>
        <w:t>примарног</w:t>
      </w:r>
      <w:r w:rsidR="00032AFE" w:rsidRPr="00BD35BE">
        <w:rPr>
          <w:rFonts w:cs="Tahoma"/>
          <w:lang w:val="sr-Latn-BA"/>
        </w:rPr>
        <w:t xml:space="preserve"> </w:t>
      </w:r>
      <w:r>
        <w:rPr>
          <w:rFonts w:cs="Tahoma"/>
          <w:lang w:val="sr-Latn-BA"/>
        </w:rPr>
        <w:t>зна</w:t>
      </w:r>
      <w:r>
        <w:rPr>
          <w:rFonts w:cs="Tahoma"/>
          <w:lang w:val="sr-Cyrl-BA"/>
        </w:rPr>
        <w:t>ч</w:t>
      </w:r>
      <w:r>
        <w:rPr>
          <w:rFonts w:cs="Tahoma"/>
          <w:lang w:val="sr-Latn-BA"/>
        </w:rPr>
        <w:t>аја</w:t>
      </w:r>
      <w:r w:rsidR="00032AFE" w:rsidRPr="00BD35BE">
        <w:rPr>
          <w:rFonts w:cs="Tahoma"/>
          <w:lang w:val="sr-Latn-BA"/>
        </w:rPr>
        <w:t xml:space="preserve"> </w:t>
      </w:r>
      <w:r>
        <w:rPr>
          <w:rFonts w:cs="Tahoma"/>
          <w:lang w:val="sr-Latn-BA"/>
        </w:rPr>
        <w:t>интереси</w:t>
      </w:r>
      <w:r w:rsidR="00032AFE" w:rsidRPr="00BD35BE">
        <w:rPr>
          <w:rFonts w:cs="Tahoma"/>
          <w:lang w:val="sr-Latn-BA"/>
        </w:rPr>
        <w:t xml:space="preserve"> </w:t>
      </w:r>
      <w:r>
        <w:rPr>
          <w:rFonts w:cs="Tahoma"/>
          <w:lang w:val="sr-Latn-BA"/>
        </w:rPr>
        <w:t>дјетета</w:t>
      </w:r>
      <w:r w:rsidR="00032AFE" w:rsidRPr="00BD35BE">
        <w:rPr>
          <w:rFonts w:cs="Tahoma"/>
          <w:lang w:val="sr-Latn-BA"/>
        </w:rPr>
        <w:t xml:space="preserve"> </w:t>
      </w:r>
      <w:r>
        <w:rPr>
          <w:rFonts w:cs="Tahoma"/>
          <w:lang w:val="sr-Latn-BA"/>
        </w:rPr>
        <w:t>без</w:t>
      </w:r>
      <w:r w:rsidR="00032AFE" w:rsidRPr="00BD35BE">
        <w:rPr>
          <w:rFonts w:cs="Tahoma"/>
          <w:lang w:val="sr-Latn-BA"/>
        </w:rPr>
        <w:t xml:space="preserve"> </w:t>
      </w:r>
      <w:r>
        <w:rPr>
          <w:rFonts w:cs="Tahoma"/>
          <w:lang w:val="sr-Latn-BA"/>
        </w:rPr>
        <w:t>обзира</w:t>
      </w:r>
      <w:r w:rsidR="00032AFE" w:rsidRPr="00BD35BE">
        <w:rPr>
          <w:rFonts w:cs="Tahoma"/>
          <w:lang w:val="sr-Latn-BA"/>
        </w:rPr>
        <w:t xml:space="preserve"> </w:t>
      </w:r>
      <w:r>
        <w:rPr>
          <w:rFonts w:cs="Tahoma"/>
          <w:lang w:val="sr-Latn-BA"/>
        </w:rPr>
        <w:t>на</w:t>
      </w:r>
      <w:r w:rsidR="00032AFE" w:rsidRPr="00BD35BE">
        <w:rPr>
          <w:rFonts w:cs="Tahoma"/>
          <w:lang w:val="sr-Latn-BA"/>
        </w:rPr>
        <w:t xml:space="preserve"> </w:t>
      </w:r>
      <w:r>
        <w:rPr>
          <w:rFonts w:cs="Tahoma"/>
          <w:lang w:val="sr-Latn-BA"/>
        </w:rPr>
        <w:t>то</w:t>
      </w:r>
      <w:r w:rsidR="00032AFE" w:rsidRPr="00BD35BE">
        <w:rPr>
          <w:rFonts w:cs="Tahoma"/>
          <w:lang w:val="sr-Latn-BA"/>
        </w:rPr>
        <w:t xml:space="preserve"> </w:t>
      </w:r>
      <w:r>
        <w:rPr>
          <w:rFonts w:cs="Tahoma"/>
          <w:lang w:val="sr-Latn-BA"/>
        </w:rPr>
        <w:t>да</w:t>
      </w:r>
      <w:r w:rsidR="00032AFE" w:rsidRPr="00BD35BE">
        <w:rPr>
          <w:rFonts w:cs="Tahoma"/>
          <w:lang w:val="sr-Latn-BA"/>
        </w:rPr>
        <w:t xml:space="preserve"> </w:t>
      </w:r>
      <w:r>
        <w:rPr>
          <w:rFonts w:cs="Tahoma"/>
          <w:lang w:val="sr-Latn-BA"/>
        </w:rPr>
        <w:t>ли</w:t>
      </w:r>
      <w:r w:rsidR="00032AFE" w:rsidRPr="00BD35BE">
        <w:rPr>
          <w:rFonts w:cs="Tahoma"/>
          <w:lang w:val="sr-Latn-BA"/>
        </w:rPr>
        <w:t xml:space="preserve"> </w:t>
      </w:r>
      <w:r>
        <w:rPr>
          <w:rFonts w:cs="Tahoma"/>
          <w:lang w:val="sr-Latn-BA"/>
        </w:rPr>
        <w:t>их</w:t>
      </w:r>
      <w:r w:rsidR="00032AFE" w:rsidRPr="00BD35BE">
        <w:rPr>
          <w:rFonts w:cs="Tahoma"/>
          <w:lang w:val="sr-Latn-BA"/>
        </w:rPr>
        <w:t xml:space="preserve"> </w:t>
      </w:r>
      <w:r>
        <w:rPr>
          <w:rFonts w:cs="Tahoma"/>
          <w:lang w:val="sr-Latn-BA"/>
        </w:rPr>
        <w:t>спроводе</w:t>
      </w:r>
      <w:r w:rsidR="00032AFE" w:rsidRPr="00BD35BE">
        <w:rPr>
          <w:rFonts w:cs="Tahoma"/>
          <w:lang w:val="sr-Latn-BA"/>
        </w:rPr>
        <w:t xml:space="preserve"> </w:t>
      </w:r>
      <w:r>
        <w:rPr>
          <w:rFonts w:cs="Tahoma"/>
          <w:lang w:val="sr-Latn-BA"/>
        </w:rPr>
        <w:t>јавне</w:t>
      </w:r>
      <w:r w:rsidR="00032AFE" w:rsidRPr="00BD35BE">
        <w:rPr>
          <w:rFonts w:cs="Tahoma"/>
          <w:lang w:val="sr-Latn-BA"/>
        </w:rPr>
        <w:t xml:space="preserve"> </w:t>
      </w:r>
      <w:r>
        <w:rPr>
          <w:rFonts w:cs="Tahoma"/>
          <w:lang w:val="sr-Latn-BA"/>
        </w:rPr>
        <w:t>или</w:t>
      </w:r>
      <w:r w:rsidR="00032AFE" w:rsidRPr="00BD35BE">
        <w:rPr>
          <w:rFonts w:cs="Tahoma"/>
          <w:lang w:val="sr-Latn-BA"/>
        </w:rPr>
        <w:t xml:space="preserve"> </w:t>
      </w:r>
      <w:r>
        <w:rPr>
          <w:rFonts w:cs="Tahoma"/>
          <w:lang w:val="sr-Latn-BA"/>
        </w:rPr>
        <w:t>приватне</w:t>
      </w:r>
      <w:r w:rsidR="00032AFE" w:rsidRPr="00BD35BE">
        <w:rPr>
          <w:rFonts w:cs="Tahoma"/>
          <w:lang w:val="sr-Latn-BA"/>
        </w:rPr>
        <w:t xml:space="preserve"> </w:t>
      </w:r>
      <w:r>
        <w:rPr>
          <w:rFonts w:cs="Tahoma"/>
          <w:lang w:val="sr-Latn-BA"/>
        </w:rPr>
        <w:t>институције</w:t>
      </w:r>
      <w:r w:rsidR="00032AFE" w:rsidRPr="00BD35BE">
        <w:rPr>
          <w:rFonts w:cs="Tahoma"/>
          <w:lang w:val="sr-Latn-BA"/>
        </w:rPr>
        <w:t xml:space="preserve"> </w:t>
      </w:r>
      <w:r>
        <w:rPr>
          <w:rFonts w:cs="Tahoma"/>
          <w:lang w:val="sr-Latn-BA"/>
        </w:rPr>
        <w:t>за</w:t>
      </w:r>
      <w:r w:rsidR="00032AFE" w:rsidRPr="00BD35BE">
        <w:rPr>
          <w:rFonts w:cs="Tahoma"/>
          <w:lang w:val="sr-Latn-BA"/>
        </w:rPr>
        <w:t xml:space="preserve"> </w:t>
      </w:r>
      <w:r>
        <w:rPr>
          <w:rFonts w:cs="Tahoma"/>
          <w:lang w:val="sr-Latn-BA"/>
        </w:rPr>
        <w:t>социјалну</w:t>
      </w:r>
      <w:r w:rsidR="00032AFE" w:rsidRPr="00BD35BE">
        <w:rPr>
          <w:rFonts w:cs="Tahoma"/>
          <w:lang w:val="sr-Latn-BA"/>
        </w:rPr>
        <w:t xml:space="preserve"> </w:t>
      </w:r>
      <w:r>
        <w:rPr>
          <w:rFonts w:cs="Tahoma"/>
          <w:lang w:val="sr-Latn-BA"/>
        </w:rPr>
        <w:t>заштиту</w:t>
      </w:r>
      <w:r w:rsidR="00032AFE" w:rsidRPr="00BD35BE">
        <w:rPr>
          <w:rFonts w:cs="Tahoma"/>
          <w:lang w:val="sr-Latn-BA"/>
        </w:rPr>
        <w:t xml:space="preserve">, </w:t>
      </w:r>
      <w:r>
        <w:rPr>
          <w:rFonts w:cs="Tahoma"/>
          <w:lang w:val="sr-Latn-BA"/>
        </w:rPr>
        <w:t>судови</w:t>
      </w:r>
      <w:r w:rsidR="00032AFE" w:rsidRPr="00BD35BE">
        <w:rPr>
          <w:rFonts w:cs="Tahoma"/>
          <w:lang w:val="sr-Latn-BA"/>
        </w:rPr>
        <w:t xml:space="preserve">, </w:t>
      </w:r>
      <w:r>
        <w:rPr>
          <w:rFonts w:cs="Tahoma"/>
          <w:lang w:val="sr-Latn-BA"/>
        </w:rPr>
        <w:t>административни</w:t>
      </w:r>
      <w:r w:rsidR="00032AFE" w:rsidRPr="00BD35BE">
        <w:rPr>
          <w:rFonts w:cs="Tahoma"/>
          <w:lang w:val="sr-Latn-BA"/>
        </w:rPr>
        <w:t xml:space="preserve"> </w:t>
      </w:r>
      <w:r>
        <w:rPr>
          <w:rFonts w:cs="Tahoma"/>
          <w:lang w:val="sr-Latn-BA"/>
        </w:rPr>
        <w:t>органи</w:t>
      </w:r>
      <w:r w:rsidR="00032AFE" w:rsidRPr="00BD35BE">
        <w:rPr>
          <w:rFonts w:cs="Tahoma"/>
          <w:lang w:val="sr-Latn-BA"/>
        </w:rPr>
        <w:t xml:space="preserve"> </w:t>
      </w:r>
      <w:r>
        <w:rPr>
          <w:rFonts w:cs="Tahoma"/>
          <w:lang w:val="sr-Latn-BA"/>
        </w:rPr>
        <w:t>или</w:t>
      </w:r>
      <w:r w:rsidR="00032AFE" w:rsidRPr="00BD35BE">
        <w:rPr>
          <w:rFonts w:cs="Tahoma"/>
          <w:lang w:val="sr-Latn-BA"/>
        </w:rPr>
        <w:t xml:space="preserve"> </w:t>
      </w:r>
      <w:r>
        <w:rPr>
          <w:rFonts w:cs="Tahoma"/>
          <w:lang w:val="sr-Latn-BA"/>
        </w:rPr>
        <w:t>законодавна</w:t>
      </w:r>
      <w:r w:rsidR="00032AFE" w:rsidRPr="00BD35BE">
        <w:rPr>
          <w:rFonts w:cs="Tahoma"/>
          <w:lang w:val="sr-Latn-BA"/>
        </w:rPr>
        <w:t xml:space="preserve"> </w:t>
      </w:r>
      <w:r>
        <w:rPr>
          <w:rFonts w:cs="Tahoma"/>
          <w:lang w:val="sr-Latn-BA"/>
        </w:rPr>
        <w:t>тјела</w:t>
      </w:r>
      <w:r w:rsidR="00032AFE" w:rsidRPr="00BD35BE">
        <w:rPr>
          <w:rFonts w:cs="Tahoma"/>
          <w:lang w:val="sr-Latn-BA"/>
        </w:rPr>
        <w:t>.“</w:t>
      </w:r>
    </w:p>
    <w:p w14:paraId="2A2F0FBA" w14:textId="7B5635C4" w:rsidR="00032AFE" w:rsidRPr="00BD35BE" w:rsidRDefault="00707CAB" w:rsidP="00032AFE">
      <w:pPr>
        <w:tabs>
          <w:tab w:val="left" w:pos="7110"/>
        </w:tabs>
        <w:rPr>
          <w:rFonts w:cs="Tahoma"/>
          <w:lang w:val="sr-Cyrl-BA"/>
        </w:rPr>
      </w:pPr>
      <w:r>
        <w:rPr>
          <w:rFonts w:cs="Tahoma"/>
          <w:lang w:val="sr-Cyrl-BA"/>
        </w:rPr>
        <w:t>На</w:t>
      </w:r>
      <w:r w:rsidR="00032AFE" w:rsidRPr="00BD35BE">
        <w:rPr>
          <w:rFonts w:cs="Tahoma"/>
          <w:lang w:val="sr-Cyrl-BA"/>
        </w:rPr>
        <w:t xml:space="preserve"> </w:t>
      </w:r>
      <w:r>
        <w:rPr>
          <w:rFonts w:cs="Tahoma"/>
          <w:lang w:val="sr-Cyrl-BA"/>
        </w:rPr>
        <w:t>основу</w:t>
      </w:r>
      <w:r w:rsidR="00032AFE" w:rsidRPr="00BD35BE">
        <w:rPr>
          <w:rFonts w:cs="Tahoma"/>
          <w:lang w:val="sr-Cyrl-BA"/>
        </w:rPr>
        <w:t xml:space="preserve"> </w:t>
      </w:r>
      <w:r>
        <w:rPr>
          <w:rFonts w:cs="Tahoma"/>
          <w:lang w:val="sr-Cyrl-BA"/>
        </w:rPr>
        <w:t>свега</w:t>
      </w:r>
      <w:r w:rsidR="00032AFE" w:rsidRPr="00BD35BE">
        <w:rPr>
          <w:rFonts w:cs="Tahoma"/>
          <w:lang w:val="sr-Cyrl-BA"/>
        </w:rPr>
        <w:t xml:space="preserve"> </w:t>
      </w:r>
      <w:r>
        <w:rPr>
          <w:rFonts w:cs="Tahoma"/>
          <w:lang w:val="sr-Cyrl-BA"/>
        </w:rPr>
        <w:t>наведеног</w:t>
      </w:r>
      <w:r w:rsidR="00032AFE" w:rsidRPr="00BD35BE">
        <w:rPr>
          <w:rFonts w:cs="Tahoma"/>
          <w:lang w:val="sr-Cyrl-BA"/>
        </w:rPr>
        <w:t xml:space="preserve">, </w:t>
      </w:r>
      <w:r>
        <w:rPr>
          <w:rFonts w:cs="Tahoma"/>
          <w:lang w:val="sr-Cyrl-BA"/>
        </w:rPr>
        <w:t>а</w:t>
      </w:r>
      <w:r w:rsidR="00032AFE" w:rsidRPr="00BD35BE">
        <w:rPr>
          <w:rFonts w:cs="Tahoma"/>
          <w:lang w:val="sr-Cyrl-BA"/>
        </w:rPr>
        <w:t xml:space="preserve"> </w:t>
      </w:r>
      <w:r>
        <w:rPr>
          <w:rFonts w:cs="Tahoma"/>
          <w:lang w:val="sr-Cyrl-BA"/>
        </w:rPr>
        <w:t>полазећи</w:t>
      </w:r>
      <w:r w:rsidR="00032AFE" w:rsidRPr="00BD35BE">
        <w:rPr>
          <w:rFonts w:cs="Tahoma"/>
          <w:lang w:val="sr-Cyrl-BA"/>
        </w:rPr>
        <w:t xml:space="preserve"> </w:t>
      </w:r>
      <w:r>
        <w:rPr>
          <w:rFonts w:cs="Tahoma"/>
          <w:lang w:val="sr-Cyrl-BA"/>
        </w:rPr>
        <w:t>од</w:t>
      </w:r>
      <w:r w:rsidR="00032AFE" w:rsidRPr="00BD35BE">
        <w:rPr>
          <w:rFonts w:cs="Tahoma"/>
          <w:lang w:val="sr-Cyrl-BA"/>
        </w:rPr>
        <w:t xml:space="preserve"> </w:t>
      </w:r>
      <w:r>
        <w:rPr>
          <w:rFonts w:cs="Tahoma"/>
          <w:lang w:val="sr-Cyrl-BA"/>
        </w:rPr>
        <w:t>Конвенцијом</w:t>
      </w:r>
      <w:r w:rsidR="00032AFE" w:rsidRPr="00BD35BE">
        <w:rPr>
          <w:rFonts w:cs="Tahoma"/>
          <w:lang w:val="sr-Cyrl-BA"/>
        </w:rPr>
        <w:t xml:space="preserve"> </w:t>
      </w:r>
      <w:r>
        <w:rPr>
          <w:rFonts w:cs="Tahoma"/>
          <w:lang w:val="sr-Cyrl-BA"/>
        </w:rPr>
        <w:t>загарантованих</w:t>
      </w:r>
      <w:r w:rsidR="00032AFE" w:rsidRPr="00BD35BE">
        <w:rPr>
          <w:rFonts w:cs="Tahoma"/>
          <w:lang w:val="sr-Cyrl-BA"/>
        </w:rPr>
        <w:t xml:space="preserve"> </w:t>
      </w:r>
      <w:r>
        <w:rPr>
          <w:rFonts w:cs="Tahoma"/>
          <w:lang w:val="sr-Cyrl-BA"/>
        </w:rPr>
        <w:t>права</w:t>
      </w:r>
      <w:r w:rsidR="00032AFE" w:rsidRPr="00BD35BE">
        <w:rPr>
          <w:rFonts w:cs="Tahoma"/>
          <w:lang w:val="sr-Cyrl-BA"/>
        </w:rPr>
        <w:t xml:space="preserve"> </w:t>
      </w:r>
      <w:r>
        <w:rPr>
          <w:rFonts w:cs="Tahoma"/>
          <w:lang w:val="sr-Cyrl-BA"/>
        </w:rPr>
        <w:t>дјетета</w:t>
      </w:r>
      <w:r w:rsidR="00032AFE" w:rsidRPr="00BD35BE">
        <w:rPr>
          <w:rFonts w:cs="Tahoma"/>
          <w:lang w:val="sr-Cyrl-BA"/>
        </w:rPr>
        <w:t xml:space="preserve">, </w:t>
      </w:r>
      <w:r>
        <w:rPr>
          <w:rFonts w:cs="Tahoma"/>
          <w:lang w:val="sr-Cyrl-BA"/>
        </w:rPr>
        <w:t>као</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законске</w:t>
      </w:r>
      <w:r w:rsidR="00032AFE" w:rsidRPr="00BD35BE">
        <w:rPr>
          <w:rFonts w:cs="Tahoma"/>
          <w:lang w:val="sr-Cyrl-BA"/>
        </w:rPr>
        <w:t xml:space="preserve"> </w:t>
      </w:r>
      <w:r>
        <w:rPr>
          <w:rFonts w:cs="Tahoma"/>
          <w:lang w:val="sr-Cyrl-BA"/>
        </w:rPr>
        <w:t>безусловне</w:t>
      </w:r>
      <w:r w:rsidR="00032AFE" w:rsidRPr="00BD35BE">
        <w:rPr>
          <w:rFonts w:cs="Tahoma"/>
          <w:lang w:val="sr-Cyrl-BA"/>
        </w:rPr>
        <w:t xml:space="preserve"> </w:t>
      </w:r>
      <w:r>
        <w:rPr>
          <w:rFonts w:cs="Tahoma"/>
          <w:lang w:val="sr-Cyrl-BA"/>
        </w:rPr>
        <w:t>обавезе</w:t>
      </w:r>
      <w:r w:rsidR="00032AFE" w:rsidRPr="00BD35BE">
        <w:rPr>
          <w:rFonts w:cs="Tahoma"/>
          <w:lang w:val="sr-Cyrl-BA"/>
        </w:rPr>
        <w:t xml:space="preserve"> </w:t>
      </w:r>
      <w:r>
        <w:rPr>
          <w:rFonts w:cs="Tahoma"/>
          <w:lang w:val="sr-Cyrl-BA"/>
        </w:rPr>
        <w:t>пружања</w:t>
      </w:r>
      <w:r w:rsidR="00032AFE" w:rsidRPr="00BD35BE">
        <w:rPr>
          <w:rFonts w:cs="Tahoma"/>
          <w:lang w:val="sr-Cyrl-BA"/>
        </w:rPr>
        <w:t xml:space="preserve"> </w:t>
      </w:r>
      <w:r>
        <w:rPr>
          <w:rFonts w:cs="Tahoma"/>
          <w:lang w:val="sr-Cyrl-BA"/>
        </w:rPr>
        <w:t>здравствене</w:t>
      </w:r>
      <w:r w:rsidR="00032AFE" w:rsidRPr="00BD35BE">
        <w:rPr>
          <w:rFonts w:cs="Tahoma"/>
          <w:lang w:val="sr-Cyrl-BA"/>
        </w:rPr>
        <w:t xml:space="preserve"> </w:t>
      </w:r>
      <w:r>
        <w:rPr>
          <w:rFonts w:cs="Tahoma"/>
          <w:lang w:val="sr-Cyrl-BA"/>
        </w:rPr>
        <w:t>заштите</w:t>
      </w:r>
      <w:r w:rsidR="00032AFE" w:rsidRPr="00BD35BE">
        <w:rPr>
          <w:rFonts w:cs="Tahoma"/>
          <w:lang w:val="sr-Cyrl-BA"/>
        </w:rPr>
        <w:t xml:space="preserve"> </w:t>
      </w:r>
      <w:r>
        <w:rPr>
          <w:rFonts w:cs="Tahoma"/>
          <w:lang w:val="sr-Cyrl-BA"/>
        </w:rPr>
        <w:t>сваком</w:t>
      </w:r>
      <w:r w:rsidR="00032AFE" w:rsidRPr="00BD35BE">
        <w:rPr>
          <w:rFonts w:cs="Tahoma"/>
          <w:lang w:val="sr-Cyrl-BA"/>
        </w:rPr>
        <w:t xml:space="preserve"> </w:t>
      </w:r>
      <w:r>
        <w:rPr>
          <w:rFonts w:cs="Tahoma"/>
          <w:lang w:val="sr-Cyrl-BA"/>
        </w:rPr>
        <w:t>дјетету</w:t>
      </w:r>
      <w:r w:rsidR="00032AFE" w:rsidRPr="00BD35BE">
        <w:rPr>
          <w:rFonts w:cs="Tahoma"/>
          <w:lang w:val="sr-Cyrl-BA"/>
        </w:rPr>
        <w:t xml:space="preserve">, </w:t>
      </w:r>
      <w:r>
        <w:rPr>
          <w:rFonts w:cs="Tahoma"/>
        </w:rPr>
        <w:t>Омбудсман</w:t>
      </w:r>
      <w:r w:rsidR="00032AFE" w:rsidRPr="00BD35BE">
        <w:rPr>
          <w:rFonts w:cs="Tahoma"/>
        </w:rPr>
        <w:t xml:space="preserve"> </w:t>
      </w:r>
      <w:r>
        <w:rPr>
          <w:rFonts w:cs="Tahoma"/>
        </w:rPr>
        <w:t>за</w:t>
      </w:r>
      <w:r w:rsidR="00032AFE" w:rsidRPr="00BD35BE">
        <w:rPr>
          <w:rFonts w:cs="Tahoma"/>
        </w:rPr>
        <w:t xml:space="preserve"> </w:t>
      </w:r>
      <w:r>
        <w:rPr>
          <w:rFonts w:cs="Tahoma"/>
        </w:rPr>
        <w:t>дјецу</w:t>
      </w:r>
      <w:r w:rsidR="00032AFE" w:rsidRPr="00BD35BE">
        <w:rPr>
          <w:rFonts w:cs="Tahoma"/>
        </w:rPr>
        <w:t xml:space="preserve"> </w:t>
      </w:r>
      <w:r>
        <w:rPr>
          <w:rFonts w:cs="Tahoma"/>
        </w:rPr>
        <w:t>је</w:t>
      </w:r>
      <w:r w:rsidR="00032AFE" w:rsidRPr="00BD35BE">
        <w:rPr>
          <w:rFonts w:cs="Tahoma"/>
        </w:rPr>
        <w:t xml:space="preserve"> </w:t>
      </w:r>
      <w:r>
        <w:rPr>
          <w:rFonts w:cs="Tahoma"/>
        </w:rPr>
        <w:t>упутио</w:t>
      </w:r>
      <w:r w:rsidR="00032AFE" w:rsidRPr="00BD35BE">
        <w:rPr>
          <w:rFonts w:cs="Tahoma"/>
        </w:rPr>
        <w:t xml:space="preserve"> </w:t>
      </w:r>
      <w:r>
        <w:rPr>
          <w:rFonts w:cs="Tahoma"/>
        </w:rPr>
        <w:t>Препоруку</w:t>
      </w:r>
      <w:r w:rsidR="00032AFE" w:rsidRPr="00BD35BE">
        <w:rPr>
          <w:rStyle w:val="FootnoteReference"/>
          <w:rFonts w:cs="Tahoma"/>
        </w:rPr>
        <w:footnoteReference w:id="124"/>
      </w:r>
      <w:r w:rsidR="00032AFE" w:rsidRPr="00BD35BE">
        <w:rPr>
          <w:rFonts w:cs="Tahoma"/>
        </w:rPr>
        <w:t xml:space="preserve"> </w:t>
      </w:r>
      <w:r>
        <w:rPr>
          <w:rFonts w:cs="Tahoma"/>
          <w:lang w:val="sr-Cyrl-BA"/>
        </w:rPr>
        <w:t>Фонду</w:t>
      </w:r>
      <w:r w:rsidR="00032AFE" w:rsidRPr="00BD35BE">
        <w:rPr>
          <w:rFonts w:cs="Tahoma"/>
          <w:lang w:val="sr-Cyrl-BA"/>
        </w:rPr>
        <w:t xml:space="preserve"> </w:t>
      </w:r>
      <w:r>
        <w:rPr>
          <w:rFonts w:cs="Tahoma"/>
          <w:lang w:val="sr-Cyrl-BA"/>
        </w:rPr>
        <w:t>здравственог</w:t>
      </w:r>
      <w:r w:rsidR="00032AFE" w:rsidRPr="00BD35BE">
        <w:rPr>
          <w:rFonts w:cs="Tahoma"/>
          <w:lang w:val="sr-Cyrl-BA"/>
        </w:rPr>
        <w:t xml:space="preserve"> </w:t>
      </w:r>
      <w:r>
        <w:rPr>
          <w:rFonts w:cs="Tahoma"/>
          <w:lang w:val="sr-Cyrl-BA"/>
        </w:rPr>
        <w:t>осигурања</w:t>
      </w:r>
      <w:r w:rsidR="00032AFE" w:rsidRPr="00BD35BE">
        <w:rPr>
          <w:rFonts w:cs="Tahoma"/>
          <w:lang w:val="sr-Cyrl-CS"/>
        </w:rPr>
        <w:t xml:space="preserve">, </w:t>
      </w:r>
      <w:r>
        <w:rPr>
          <w:rFonts w:cs="Tahoma"/>
          <w:lang w:val="sr-Cyrl-CS"/>
        </w:rPr>
        <w:t>којом</w:t>
      </w:r>
      <w:r w:rsidR="00032AFE" w:rsidRPr="00BD35BE">
        <w:rPr>
          <w:rFonts w:cs="Tahoma"/>
          <w:lang w:val="sr-Cyrl-CS"/>
        </w:rPr>
        <w:t xml:space="preserve"> </w:t>
      </w:r>
      <w:r>
        <w:rPr>
          <w:rFonts w:cs="Tahoma"/>
          <w:lang w:val="sr-Cyrl-CS"/>
        </w:rPr>
        <w:t>је</w:t>
      </w:r>
      <w:r w:rsidR="00032AFE" w:rsidRPr="00BD35BE">
        <w:rPr>
          <w:rFonts w:cs="Tahoma"/>
          <w:lang w:val="sr-Cyrl-CS"/>
        </w:rPr>
        <w:t xml:space="preserve"> </w:t>
      </w:r>
      <w:r>
        <w:rPr>
          <w:rFonts w:cs="Tahoma"/>
          <w:lang w:val="sr-Cyrl-CS"/>
        </w:rPr>
        <w:t>предложено</w:t>
      </w:r>
      <w:r w:rsidR="00032AFE" w:rsidRPr="00BD35BE">
        <w:rPr>
          <w:rFonts w:cs="Tahoma"/>
          <w:lang w:val="sr-Cyrl-CS"/>
        </w:rPr>
        <w:t xml:space="preserve"> </w:t>
      </w:r>
      <w:r>
        <w:rPr>
          <w:rFonts w:cs="Tahoma"/>
          <w:lang w:val="sr-Cyrl-CS"/>
        </w:rPr>
        <w:t>предузимање</w:t>
      </w:r>
      <w:r w:rsidR="00032AFE" w:rsidRPr="00BD35BE">
        <w:rPr>
          <w:rFonts w:cs="Tahoma"/>
          <w:lang w:val="sr-Latn-BA"/>
        </w:rPr>
        <w:t xml:space="preserve"> </w:t>
      </w:r>
      <w:r>
        <w:rPr>
          <w:rFonts w:cs="Tahoma"/>
          <w:lang w:val="sr-Latn-BA"/>
        </w:rPr>
        <w:t>мјер</w:t>
      </w:r>
      <w:r>
        <w:rPr>
          <w:rFonts w:cs="Tahoma"/>
          <w:lang w:val="sr-Cyrl-BA"/>
        </w:rPr>
        <w:t>а</w:t>
      </w:r>
      <w:r w:rsidR="00032AFE" w:rsidRPr="00BD35BE">
        <w:rPr>
          <w:rFonts w:cs="Tahoma"/>
          <w:lang w:val="sr-Cyrl-BA"/>
        </w:rPr>
        <w:t xml:space="preserve">, </w:t>
      </w:r>
      <w:r>
        <w:rPr>
          <w:rFonts w:cs="Tahoma"/>
          <w:lang w:val="sr-Latn-BA"/>
        </w:rPr>
        <w:t>у</w:t>
      </w:r>
      <w:r w:rsidR="00032AFE" w:rsidRPr="00BD35BE">
        <w:rPr>
          <w:rFonts w:cs="Tahoma"/>
          <w:lang w:val="sr-Latn-BA"/>
        </w:rPr>
        <w:t xml:space="preserve"> </w:t>
      </w:r>
      <w:r>
        <w:rPr>
          <w:rFonts w:cs="Tahoma"/>
          <w:lang w:val="sr-Latn-BA"/>
        </w:rPr>
        <w:t>складу</w:t>
      </w:r>
      <w:r w:rsidR="00032AFE" w:rsidRPr="00BD35BE">
        <w:rPr>
          <w:rFonts w:cs="Tahoma"/>
          <w:lang w:val="sr-Latn-BA"/>
        </w:rPr>
        <w:t xml:space="preserve"> </w:t>
      </w:r>
      <w:r>
        <w:rPr>
          <w:rFonts w:cs="Tahoma"/>
          <w:lang w:val="sr-Latn-BA"/>
        </w:rPr>
        <w:t>са</w:t>
      </w:r>
      <w:r w:rsidR="00032AFE" w:rsidRPr="00BD35BE">
        <w:rPr>
          <w:rFonts w:cs="Tahoma"/>
          <w:lang w:val="sr-Latn-BA"/>
        </w:rPr>
        <w:t xml:space="preserve"> </w:t>
      </w:r>
      <w:r>
        <w:rPr>
          <w:rFonts w:cs="Tahoma"/>
          <w:lang w:val="sr-Latn-BA"/>
        </w:rPr>
        <w:t>својим</w:t>
      </w:r>
      <w:r w:rsidR="00032AFE" w:rsidRPr="00BD35BE">
        <w:rPr>
          <w:rFonts w:cs="Tahoma"/>
          <w:lang w:val="sr-Latn-BA"/>
        </w:rPr>
        <w:t xml:space="preserve"> </w:t>
      </w:r>
      <w:r>
        <w:rPr>
          <w:rFonts w:cs="Tahoma"/>
          <w:lang w:val="sr-Latn-BA"/>
        </w:rPr>
        <w:t>овлаштењима</w:t>
      </w:r>
      <w:r w:rsidR="00032AFE" w:rsidRPr="00BD35BE">
        <w:rPr>
          <w:rFonts w:cs="Tahoma"/>
          <w:lang w:val="sr-Latn-BA"/>
        </w:rPr>
        <w:t xml:space="preserve"> </w:t>
      </w:r>
      <w:r>
        <w:rPr>
          <w:rFonts w:cs="Tahoma"/>
          <w:lang w:val="sr-Latn-BA"/>
        </w:rPr>
        <w:t>и</w:t>
      </w:r>
      <w:r w:rsidR="00032AFE" w:rsidRPr="00BD35BE">
        <w:rPr>
          <w:rFonts w:cs="Tahoma"/>
          <w:lang w:val="sr-Latn-BA"/>
        </w:rPr>
        <w:t xml:space="preserve"> </w:t>
      </w:r>
      <w:r>
        <w:rPr>
          <w:rFonts w:cs="Tahoma"/>
          <w:lang w:val="sr-Latn-BA"/>
        </w:rPr>
        <w:t>надлежношћу</w:t>
      </w:r>
      <w:r w:rsidR="00032AFE" w:rsidRPr="00BD35BE">
        <w:rPr>
          <w:rFonts w:cs="Tahoma"/>
          <w:lang w:val="sr-Cyrl-BA"/>
        </w:rPr>
        <w:t>,</w:t>
      </w:r>
      <w:r w:rsidR="00032AFE" w:rsidRPr="00BD35BE">
        <w:rPr>
          <w:rFonts w:cs="Tahoma"/>
          <w:lang w:val="sr-Latn-BA"/>
        </w:rPr>
        <w:t xml:space="preserve"> </w:t>
      </w:r>
      <w:r>
        <w:rPr>
          <w:rFonts w:cs="Tahoma"/>
          <w:lang w:val="sr-Cyrl-BA"/>
        </w:rPr>
        <w:t>у</w:t>
      </w:r>
      <w:r w:rsidR="00032AFE" w:rsidRPr="00BD35BE">
        <w:rPr>
          <w:rFonts w:cs="Tahoma"/>
          <w:lang w:val="sr-Cyrl-BA"/>
        </w:rPr>
        <w:t xml:space="preserve"> </w:t>
      </w:r>
      <w:r>
        <w:rPr>
          <w:rFonts w:cs="Tahoma"/>
          <w:lang w:val="sr-Cyrl-BA"/>
        </w:rPr>
        <w:t>циљу</w:t>
      </w:r>
      <w:r w:rsidR="00032AFE" w:rsidRPr="00BD35BE">
        <w:rPr>
          <w:rFonts w:cs="Tahoma"/>
          <w:lang w:val="sr-Cyrl-BA"/>
        </w:rPr>
        <w:t xml:space="preserve"> </w:t>
      </w:r>
      <w:r>
        <w:rPr>
          <w:rFonts w:cs="Tahoma"/>
          <w:lang w:val="sr-Latn-BA"/>
        </w:rPr>
        <w:t>прона</w:t>
      </w:r>
      <w:r>
        <w:rPr>
          <w:rFonts w:cs="Tahoma"/>
          <w:lang w:val="sr-Cyrl-BA"/>
        </w:rPr>
        <w:t>лажења</w:t>
      </w:r>
      <w:r w:rsidR="00032AFE" w:rsidRPr="00BD35BE">
        <w:rPr>
          <w:rFonts w:cs="Tahoma"/>
          <w:lang w:val="sr-Latn-BA"/>
        </w:rPr>
        <w:t xml:space="preserve"> </w:t>
      </w:r>
      <w:r>
        <w:rPr>
          <w:rFonts w:cs="Tahoma"/>
          <w:lang w:val="sr-Latn-BA"/>
        </w:rPr>
        <w:t>рјешењ</w:t>
      </w:r>
      <w:r>
        <w:rPr>
          <w:rFonts w:cs="Tahoma"/>
          <w:lang w:val="sr-Cyrl-BA"/>
        </w:rPr>
        <w:t>а</w:t>
      </w:r>
      <w:r w:rsidR="00032AFE" w:rsidRPr="00BD35BE">
        <w:rPr>
          <w:rFonts w:cs="Tahoma"/>
          <w:lang w:val="sr-Latn-BA"/>
        </w:rPr>
        <w:t xml:space="preserve"> </w:t>
      </w:r>
      <w:r>
        <w:rPr>
          <w:rFonts w:cs="Tahoma"/>
          <w:lang w:val="sr-Cyrl-BA"/>
        </w:rPr>
        <w:t>и</w:t>
      </w:r>
      <w:r w:rsidR="00032AFE" w:rsidRPr="00BD35BE">
        <w:rPr>
          <w:rFonts w:cs="Tahoma"/>
          <w:lang w:val="sr-Cyrl-BA"/>
        </w:rPr>
        <w:t xml:space="preserve"> </w:t>
      </w:r>
      <w:r>
        <w:rPr>
          <w:rFonts w:cs="Tahoma"/>
          <w:lang w:val="sr-Latn-BA"/>
        </w:rPr>
        <w:t>успостав</w:t>
      </w:r>
      <w:r>
        <w:rPr>
          <w:rFonts w:cs="Tahoma"/>
          <w:lang w:val="sr-Cyrl-BA"/>
        </w:rPr>
        <w:t>љања</w:t>
      </w:r>
      <w:r w:rsidR="00032AFE" w:rsidRPr="00BD35BE">
        <w:rPr>
          <w:rFonts w:cs="Tahoma"/>
          <w:lang w:val="sr-Latn-BA"/>
        </w:rPr>
        <w:t xml:space="preserve"> </w:t>
      </w:r>
      <w:r>
        <w:rPr>
          <w:rFonts w:cs="Tahoma"/>
          <w:lang w:val="sr-Latn-BA"/>
        </w:rPr>
        <w:t>ефикасан</w:t>
      </w:r>
      <w:r>
        <w:rPr>
          <w:rFonts w:cs="Tahoma"/>
          <w:lang w:val="sr-Cyrl-BA"/>
        </w:rPr>
        <w:t>ог</w:t>
      </w:r>
      <w:r w:rsidR="00032AFE" w:rsidRPr="00BD35BE">
        <w:rPr>
          <w:rFonts w:cs="Tahoma"/>
          <w:lang w:val="sr-Latn-BA"/>
        </w:rPr>
        <w:t xml:space="preserve"> </w:t>
      </w:r>
      <w:r>
        <w:rPr>
          <w:rFonts w:cs="Tahoma"/>
          <w:lang w:val="sr-Latn-BA"/>
        </w:rPr>
        <w:t>механизам</w:t>
      </w:r>
      <w:r>
        <w:rPr>
          <w:rFonts w:cs="Tahoma"/>
          <w:lang w:val="sr-Cyrl-BA"/>
        </w:rPr>
        <w:t>а</w:t>
      </w:r>
      <w:r w:rsidR="00032AFE" w:rsidRPr="00BD35BE">
        <w:rPr>
          <w:rFonts w:cs="Tahoma"/>
          <w:lang w:val="sr-Latn-BA"/>
        </w:rPr>
        <w:t xml:space="preserve"> </w:t>
      </w:r>
      <w:r>
        <w:rPr>
          <w:rFonts w:cs="Tahoma"/>
          <w:lang w:val="sr-Latn-BA"/>
        </w:rPr>
        <w:t>којим</w:t>
      </w:r>
      <w:r w:rsidR="00032AFE" w:rsidRPr="00BD35BE">
        <w:rPr>
          <w:rFonts w:cs="Tahoma"/>
          <w:lang w:val="sr-Latn-BA"/>
        </w:rPr>
        <w:t xml:space="preserve"> </w:t>
      </w:r>
      <w:r>
        <w:rPr>
          <w:rFonts w:cs="Tahoma"/>
          <w:lang w:val="sr-Latn-BA"/>
        </w:rPr>
        <w:t>ће</w:t>
      </w:r>
      <w:r w:rsidR="00032AFE" w:rsidRPr="00BD35BE">
        <w:rPr>
          <w:rFonts w:cs="Tahoma"/>
          <w:lang w:val="sr-Latn-BA"/>
        </w:rPr>
        <w:t xml:space="preserve"> </w:t>
      </w:r>
      <w:r>
        <w:rPr>
          <w:rFonts w:cs="Tahoma"/>
          <w:lang w:val="sr-Latn-BA"/>
        </w:rPr>
        <w:t>се</w:t>
      </w:r>
      <w:r w:rsidR="00032AFE" w:rsidRPr="00BD35BE">
        <w:rPr>
          <w:rFonts w:cs="Tahoma"/>
          <w:lang w:val="sr-Latn-BA"/>
        </w:rPr>
        <w:t xml:space="preserve"> </w:t>
      </w:r>
      <w:r>
        <w:rPr>
          <w:rFonts w:cs="Tahoma"/>
          <w:lang w:val="sr-Latn-BA"/>
        </w:rPr>
        <w:t>дјеци</w:t>
      </w:r>
      <w:r w:rsidR="00032AFE" w:rsidRPr="00BD35BE">
        <w:rPr>
          <w:rFonts w:cs="Tahoma"/>
          <w:lang w:val="sr-Latn-BA"/>
        </w:rPr>
        <w:t xml:space="preserve"> </w:t>
      </w:r>
      <w:r>
        <w:rPr>
          <w:rFonts w:cs="Tahoma"/>
          <w:lang w:val="sr-Latn-BA"/>
        </w:rPr>
        <w:t>омогућити</w:t>
      </w:r>
      <w:r w:rsidR="00032AFE" w:rsidRPr="00BD35BE">
        <w:rPr>
          <w:rFonts w:cs="Tahoma"/>
          <w:lang w:val="sr-Latn-BA"/>
        </w:rPr>
        <w:t xml:space="preserve"> </w:t>
      </w:r>
      <w:r>
        <w:rPr>
          <w:rFonts w:cs="Tahoma"/>
          <w:lang w:val="sr-Latn-BA"/>
        </w:rPr>
        <w:t>аутоматски</w:t>
      </w:r>
      <w:r w:rsidR="00032AFE" w:rsidRPr="00BD35BE">
        <w:rPr>
          <w:rFonts w:cs="Tahoma"/>
          <w:lang w:val="sr-Latn-BA"/>
        </w:rPr>
        <w:t xml:space="preserve"> </w:t>
      </w:r>
      <w:r>
        <w:rPr>
          <w:rFonts w:cs="Tahoma"/>
          <w:lang w:val="sr-Latn-BA"/>
        </w:rPr>
        <w:t>прелазак</w:t>
      </w:r>
      <w:r w:rsidR="00032AFE" w:rsidRPr="00BD35BE">
        <w:rPr>
          <w:rFonts w:cs="Tahoma"/>
          <w:lang w:val="sr-Latn-BA"/>
        </w:rPr>
        <w:t xml:space="preserve"> </w:t>
      </w:r>
      <w:r>
        <w:rPr>
          <w:rFonts w:cs="Tahoma"/>
          <w:lang w:val="sr-Latn-BA"/>
        </w:rPr>
        <w:t>на</w:t>
      </w:r>
      <w:r w:rsidR="00032AFE" w:rsidRPr="00BD35BE">
        <w:rPr>
          <w:rFonts w:cs="Tahoma"/>
          <w:lang w:val="sr-Latn-BA"/>
        </w:rPr>
        <w:t xml:space="preserve"> </w:t>
      </w:r>
      <w:r>
        <w:rPr>
          <w:rFonts w:cs="Tahoma"/>
          <w:lang w:val="sr-Latn-BA"/>
        </w:rPr>
        <w:t>основ</w:t>
      </w:r>
      <w:r w:rsidR="00032AFE" w:rsidRPr="00BD35BE">
        <w:rPr>
          <w:rFonts w:cs="Tahoma"/>
          <w:lang w:val="sr-Latn-BA"/>
        </w:rPr>
        <w:t xml:space="preserve"> </w:t>
      </w:r>
      <w:r>
        <w:rPr>
          <w:rFonts w:cs="Tahoma"/>
          <w:lang w:val="sr-Latn-BA"/>
        </w:rPr>
        <w:t>осигурања</w:t>
      </w:r>
      <w:r w:rsidR="00032AFE" w:rsidRPr="00BD35BE">
        <w:rPr>
          <w:rFonts w:cs="Tahoma"/>
          <w:lang w:val="sr-Latn-BA"/>
        </w:rPr>
        <w:t xml:space="preserve"> </w:t>
      </w:r>
      <w:r>
        <w:rPr>
          <w:rFonts w:cs="Tahoma"/>
          <w:lang w:val="sr-Latn-BA"/>
        </w:rPr>
        <w:t>по</w:t>
      </w:r>
      <w:r w:rsidR="00032AFE" w:rsidRPr="00BD35BE">
        <w:rPr>
          <w:rFonts w:cs="Tahoma"/>
          <w:lang w:val="sr-Latn-BA"/>
        </w:rPr>
        <w:t xml:space="preserve"> </w:t>
      </w:r>
      <w:r>
        <w:rPr>
          <w:rFonts w:cs="Tahoma"/>
          <w:lang w:val="sr-Latn-BA"/>
        </w:rPr>
        <w:t>годинама</w:t>
      </w:r>
      <w:r w:rsidR="00032AFE" w:rsidRPr="00BD35BE">
        <w:rPr>
          <w:rFonts w:cs="Tahoma"/>
          <w:lang w:val="sr-Latn-BA"/>
        </w:rPr>
        <w:t xml:space="preserve"> </w:t>
      </w:r>
      <w:r>
        <w:rPr>
          <w:rFonts w:cs="Tahoma"/>
          <w:lang w:val="sr-Latn-BA"/>
        </w:rPr>
        <w:t>живота</w:t>
      </w:r>
      <w:r w:rsidR="00032AFE" w:rsidRPr="00BD35BE">
        <w:rPr>
          <w:rFonts w:cs="Tahoma"/>
          <w:lang w:val="sr-Latn-BA"/>
        </w:rPr>
        <w:t xml:space="preserve"> </w:t>
      </w:r>
      <w:r>
        <w:rPr>
          <w:rFonts w:cs="Tahoma"/>
          <w:lang w:val="sr-Latn-BA"/>
        </w:rPr>
        <w:t>из</w:t>
      </w:r>
      <w:r w:rsidR="00032AFE" w:rsidRPr="00BD35BE">
        <w:rPr>
          <w:rFonts w:cs="Tahoma"/>
          <w:lang w:val="sr-Latn-BA"/>
        </w:rPr>
        <w:t xml:space="preserve"> </w:t>
      </w:r>
      <w:r>
        <w:rPr>
          <w:rFonts w:cs="Tahoma"/>
          <w:lang w:val="sr-Latn-BA"/>
        </w:rPr>
        <w:t>члана</w:t>
      </w:r>
      <w:r w:rsidR="00032AFE" w:rsidRPr="00BD35BE">
        <w:rPr>
          <w:rFonts w:cs="Tahoma"/>
          <w:lang w:val="sr-Latn-BA"/>
        </w:rPr>
        <w:t xml:space="preserve"> 20. </w:t>
      </w:r>
      <w:r>
        <w:rPr>
          <w:rFonts w:cs="Tahoma"/>
          <w:lang w:val="sr-Latn-BA"/>
        </w:rPr>
        <w:lastRenderedPageBreak/>
        <w:t>став</w:t>
      </w:r>
      <w:r w:rsidR="00032AFE" w:rsidRPr="00BD35BE">
        <w:rPr>
          <w:rFonts w:cs="Tahoma"/>
          <w:lang w:val="sr-Latn-BA"/>
        </w:rPr>
        <w:t xml:space="preserve"> 1. </w:t>
      </w:r>
      <w:r>
        <w:rPr>
          <w:rFonts w:cs="Tahoma"/>
          <w:lang w:val="sr-Latn-BA"/>
        </w:rPr>
        <w:t>тачка</w:t>
      </w:r>
      <w:r w:rsidR="00032AFE" w:rsidRPr="00BD35BE">
        <w:rPr>
          <w:rFonts w:cs="Tahoma"/>
          <w:lang w:val="sr-Latn-BA"/>
        </w:rPr>
        <w:t xml:space="preserve"> 1. </w:t>
      </w:r>
      <w:r>
        <w:rPr>
          <w:rFonts w:cs="Tahoma"/>
          <w:lang w:val="sr-Latn-BA"/>
        </w:rPr>
        <w:t>Закона</w:t>
      </w:r>
      <w:r w:rsidR="00032AFE" w:rsidRPr="00BD35BE">
        <w:rPr>
          <w:rFonts w:cs="Tahoma"/>
          <w:lang w:val="sr-Latn-BA"/>
        </w:rPr>
        <w:t xml:space="preserve"> </w:t>
      </w:r>
      <w:r>
        <w:rPr>
          <w:rFonts w:cs="Tahoma"/>
          <w:lang w:val="sr-Latn-BA"/>
        </w:rPr>
        <w:t>уколико</w:t>
      </w:r>
      <w:r w:rsidR="00032AFE" w:rsidRPr="00BD35BE">
        <w:rPr>
          <w:rFonts w:cs="Tahoma"/>
          <w:lang w:val="sr-Latn-BA"/>
        </w:rPr>
        <w:t xml:space="preserve"> </w:t>
      </w:r>
      <w:r>
        <w:rPr>
          <w:rFonts w:cs="Tahoma"/>
          <w:lang w:val="sr-Latn-BA"/>
        </w:rPr>
        <w:t>дође</w:t>
      </w:r>
      <w:r w:rsidR="00032AFE" w:rsidRPr="00BD35BE">
        <w:rPr>
          <w:rFonts w:cs="Tahoma"/>
          <w:lang w:val="sr-Latn-BA"/>
        </w:rPr>
        <w:t xml:space="preserve"> </w:t>
      </w:r>
      <w:r>
        <w:rPr>
          <w:rFonts w:cs="Tahoma"/>
          <w:lang w:val="sr-Latn-BA"/>
        </w:rPr>
        <w:t>до</w:t>
      </w:r>
      <w:r w:rsidR="00032AFE" w:rsidRPr="00BD35BE">
        <w:rPr>
          <w:rFonts w:cs="Tahoma"/>
          <w:lang w:val="sr-Latn-BA"/>
        </w:rPr>
        <w:t xml:space="preserve"> </w:t>
      </w:r>
      <w:r>
        <w:rPr>
          <w:rFonts w:cs="Tahoma"/>
          <w:lang w:val="sr-Latn-BA"/>
        </w:rPr>
        <w:t>губитка</w:t>
      </w:r>
      <w:r w:rsidR="00032AFE" w:rsidRPr="00BD35BE">
        <w:rPr>
          <w:rFonts w:cs="Tahoma"/>
          <w:lang w:val="sr-Latn-BA"/>
        </w:rPr>
        <w:t xml:space="preserve"> </w:t>
      </w:r>
      <w:r>
        <w:rPr>
          <w:rFonts w:cs="Tahoma"/>
          <w:lang w:val="sr-Latn-BA"/>
        </w:rPr>
        <w:t>основа</w:t>
      </w:r>
      <w:r w:rsidR="00032AFE" w:rsidRPr="00BD35BE">
        <w:rPr>
          <w:rFonts w:cs="Tahoma"/>
          <w:lang w:val="sr-Latn-BA"/>
        </w:rPr>
        <w:t xml:space="preserve"> </w:t>
      </w:r>
      <w:r>
        <w:rPr>
          <w:rFonts w:cs="Tahoma"/>
          <w:lang w:val="sr-Latn-BA"/>
        </w:rPr>
        <w:t>за</w:t>
      </w:r>
      <w:r w:rsidR="00032AFE" w:rsidRPr="00BD35BE">
        <w:rPr>
          <w:rFonts w:cs="Tahoma"/>
          <w:lang w:val="sr-Latn-BA"/>
        </w:rPr>
        <w:t xml:space="preserve"> </w:t>
      </w:r>
      <w:r>
        <w:rPr>
          <w:rFonts w:cs="Tahoma"/>
          <w:lang w:val="sr-Latn-BA"/>
        </w:rPr>
        <w:t>њихово</w:t>
      </w:r>
      <w:r w:rsidR="00032AFE" w:rsidRPr="00BD35BE">
        <w:rPr>
          <w:rFonts w:cs="Tahoma"/>
          <w:lang w:val="sr-Latn-BA"/>
        </w:rPr>
        <w:t xml:space="preserve"> </w:t>
      </w:r>
      <w:r>
        <w:rPr>
          <w:rFonts w:cs="Tahoma"/>
          <w:lang w:val="sr-Latn-BA"/>
        </w:rPr>
        <w:t>обавезно</w:t>
      </w:r>
      <w:r w:rsidR="00032AFE" w:rsidRPr="00BD35BE">
        <w:rPr>
          <w:rFonts w:cs="Tahoma"/>
          <w:lang w:val="sr-Latn-BA"/>
        </w:rPr>
        <w:t xml:space="preserve"> </w:t>
      </w:r>
      <w:r>
        <w:rPr>
          <w:rFonts w:cs="Tahoma"/>
          <w:lang w:val="sr-Latn-BA"/>
        </w:rPr>
        <w:t>здравствено</w:t>
      </w:r>
      <w:r w:rsidR="00032AFE" w:rsidRPr="00BD35BE">
        <w:rPr>
          <w:rFonts w:cs="Tahoma"/>
          <w:lang w:val="sr-Latn-BA"/>
        </w:rPr>
        <w:t xml:space="preserve"> </w:t>
      </w:r>
      <w:r>
        <w:rPr>
          <w:rFonts w:cs="Tahoma"/>
          <w:lang w:val="sr-Latn-BA"/>
        </w:rPr>
        <w:t>осигурање</w:t>
      </w:r>
      <w:r w:rsidR="00032AFE" w:rsidRPr="00BD35BE">
        <w:rPr>
          <w:rFonts w:cs="Tahoma"/>
          <w:lang w:val="sr-Latn-BA"/>
        </w:rPr>
        <w:t xml:space="preserve"> </w:t>
      </w:r>
      <w:r>
        <w:rPr>
          <w:rFonts w:cs="Tahoma"/>
          <w:lang w:val="sr-Latn-BA"/>
        </w:rPr>
        <w:t>преко</w:t>
      </w:r>
      <w:r w:rsidR="00032AFE" w:rsidRPr="00BD35BE">
        <w:rPr>
          <w:rFonts w:cs="Tahoma"/>
          <w:lang w:val="sr-Latn-BA"/>
        </w:rPr>
        <w:t xml:space="preserve"> </w:t>
      </w:r>
      <w:r>
        <w:rPr>
          <w:rFonts w:cs="Tahoma"/>
          <w:lang w:val="sr-Latn-BA"/>
        </w:rPr>
        <w:t>родитеља</w:t>
      </w:r>
      <w:r w:rsidR="00032AFE" w:rsidRPr="00BD35BE">
        <w:rPr>
          <w:rFonts w:cs="Tahoma"/>
          <w:lang w:val="sr-Latn-BA"/>
        </w:rPr>
        <w:t xml:space="preserve"> </w:t>
      </w:r>
      <w:r>
        <w:rPr>
          <w:rFonts w:cs="Tahoma"/>
          <w:lang w:val="sr-Latn-BA"/>
        </w:rPr>
        <w:t>по</w:t>
      </w:r>
      <w:r w:rsidR="00032AFE" w:rsidRPr="00BD35BE">
        <w:rPr>
          <w:rFonts w:cs="Tahoma"/>
          <w:lang w:val="sr-Latn-BA"/>
        </w:rPr>
        <w:t xml:space="preserve"> </w:t>
      </w:r>
      <w:r>
        <w:rPr>
          <w:rFonts w:cs="Tahoma"/>
          <w:lang w:val="sr-Latn-BA"/>
        </w:rPr>
        <w:t>члану</w:t>
      </w:r>
      <w:r w:rsidR="00032AFE" w:rsidRPr="00BD35BE">
        <w:rPr>
          <w:rFonts w:cs="Tahoma"/>
          <w:lang w:val="sr-Latn-BA"/>
        </w:rPr>
        <w:t xml:space="preserve"> 19. </w:t>
      </w:r>
      <w:r>
        <w:rPr>
          <w:rFonts w:cs="Tahoma"/>
          <w:lang w:val="sr-Latn-BA"/>
        </w:rPr>
        <w:t>став</w:t>
      </w:r>
      <w:r w:rsidR="00032AFE" w:rsidRPr="00BD35BE">
        <w:rPr>
          <w:rFonts w:cs="Tahoma"/>
          <w:lang w:val="sr-Latn-BA"/>
        </w:rPr>
        <w:t xml:space="preserve"> 10. </w:t>
      </w:r>
      <w:r>
        <w:rPr>
          <w:rFonts w:cs="Tahoma"/>
          <w:lang w:val="sr-Latn-BA"/>
        </w:rPr>
        <w:t>Закона</w:t>
      </w:r>
      <w:r w:rsidR="00032AFE" w:rsidRPr="00BD35BE">
        <w:rPr>
          <w:rFonts w:cs="Tahoma"/>
          <w:lang w:val="sr-Cyrl-BA"/>
        </w:rPr>
        <w:t>.</w:t>
      </w:r>
    </w:p>
    <w:p w14:paraId="6A7B2C55" w14:textId="6AC10A83" w:rsidR="00032AFE" w:rsidRPr="00BD35BE" w:rsidRDefault="00707CAB" w:rsidP="00032AFE">
      <w:pPr>
        <w:tabs>
          <w:tab w:val="left" w:pos="720"/>
        </w:tabs>
        <w:spacing w:after="0"/>
        <w:rPr>
          <w:rFonts w:cs="Tahoma"/>
          <w:lang w:val="sr-Cyrl-BA"/>
        </w:rPr>
      </w:pPr>
      <w:r>
        <w:rPr>
          <w:rFonts w:cs="Tahoma"/>
          <w:lang w:val="sr-Cyrl-BA"/>
        </w:rPr>
        <w:t>Фонд</w:t>
      </w:r>
      <w:r w:rsidR="00032AFE" w:rsidRPr="00BD35BE">
        <w:rPr>
          <w:rFonts w:cs="Tahoma"/>
          <w:lang w:val="sr-Cyrl-BA"/>
        </w:rPr>
        <w:t xml:space="preserve"> </w:t>
      </w:r>
      <w:r>
        <w:rPr>
          <w:rFonts w:cs="Tahoma"/>
          <w:lang w:val="sr-Cyrl-BA"/>
        </w:rPr>
        <w:t>здравственог</w:t>
      </w:r>
      <w:r w:rsidR="00032AFE" w:rsidRPr="00BD35BE">
        <w:rPr>
          <w:rFonts w:cs="Tahoma"/>
          <w:lang w:val="sr-Cyrl-BA"/>
        </w:rPr>
        <w:t xml:space="preserve"> </w:t>
      </w:r>
      <w:r>
        <w:rPr>
          <w:rFonts w:cs="Tahoma"/>
          <w:lang w:val="sr-Cyrl-BA"/>
        </w:rPr>
        <w:t>осигурања</w:t>
      </w:r>
      <w:r w:rsidR="00032AFE" w:rsidRPr="00BD35BE">
        <w:rPr>
          <w:rFonts w:cs="Tahoma"/>
          <w:lang w:val="sr-Cyrl-BA"/>
        </w:rPr>
        <w:t xml:space="preserve"> </w:t>
      </w:r>
      <w:r>
        <w:rPr>
          <w:rFonts w:cs="Tahoma"/>
          <w:lang w:val="sr-Cyrl-BA"/>
        </w:rPr>
        <w:t>као</w:t>
      </w:r>
      <w:r w:rsidR="00032AFE" w:rsidRPr="00BD35BE">
        <w:rPr>
          <w:rFonts w:cs="Tahoma"/>
          <w:lang w:val="sr-Cyrl-BA"/>
        </w:rPr>
        <w:t xml:space="preserve"> </w:t>
      </w:r>
      <w:r>
        <w:rPr>
          <w:rFonts w:cs="Tahoma"/>
          <w:lang w:val="sr-Cyrl-BA"/>
        </w:rPr>
        <w:t>одговорни</w:t>
      </w:r>
      <w:r w:rsidR="00032AFE" w:rsidRPr="00BD35BE">
        <w:rPr>
          <w:rFonts w:cs="Tahoma"/>
          <w:lang w:val="sr-Cyrl-BA"/>
        </w:rPr>
        <w:t xml:space="preserve"> </w:t>
      </w:r>
      <w:r>
        <w:rPr>
          <w:rFonts w:cs="Tahoma"/>
          <w:lang w:val="sr-Cyrl-BA"/>
        </w:rPr>
        <w:t>орган</w:t>
      </w:r>
      <w:r w:rsidR="00E4230D" w:rsidRPr="00BD35BE">
        <w:rPr>
          <w:rFonts w:cs="Tahoma"/>
          <w:lang w:val="sr-Cyrl-BA"/>
        </w:rPr>
        <w:t xml:space="preserve">, </w:t>
      </w:r>
      <w:r>
        <w:rPr>
          <w:rFonts w:cs="Tahoma"/>
          <w:lang w:val="sr-Cyrl-BA"/>
        </w:rPr>
        <w:t>обавијестио</w:t>
      </w:r>
      <w:r w:rsidR="00E4230D" w:rsidRPr="00BD35BE">
        <w:rPr>
          <w:rFonts w:cs="Tahoma"/>
          <w:lang w:val="sr-Cyrl-BA"/>
        </w:rPr>
        <w:t xml:space="preserve"> </w:t>
      </w:r>
      <w:r>
        <w:rPr>
          <w:rFonts w:cs="Tahoma"/>
          <w:lang w:val="sr-Cyrl-BA"/>
        </w:rPr>
        <w:t>је</w:t>
      </w:r>
      <w:r w:rsidR="00E4230D" w:rsidRPr="00BD35BE">
        <w:rPr>
          <w:rFonts w:cs="Tahoma"/>
          <w:lang w:val="sr-Cyrl-BA"/>
        </w:rPr>
        <w:t xml:space="preserve"> </w:t>
      </w:r>
      <w:r>
        <w:rPr>
          <w:rFonts w:cs="Tahoma"/>
          <w:lang w:val="sr-Cyrl-BA"/>
        </w:rPr>
        <w:t>Омбудсмана</w:t>
      </w:r>
      <w:r w:rsidR="00E4230D" w:rsidRPr="00BD35BE">
        <w:rPr>
          <w:rFonts w:cs="Tahoma"/>
          <w:lang w:val="sr-Cyrl-BA"/>
        </w:rPr>
        <w:t xml:space="preserve"> </w:t>
      </w:r>
      <w:r>
        <w:rPr>
          <w:rFonts w:cs="Tahoma"/>
          <w:lang w:val="sr-Cyrl-BA"/>
        </w:rPr>
        <w:t>за</w:t>
      </w:r>
      <w:r w:rsidR="00E4230D" w:rsidRPr="00BD35BE">
        <w:rPr>
          <w:rFonts w:cs="Tahoma"/>
          <w:lang w:val="sr-Cyrl-BA"/>
        </w:rPr>
        <w:t xml:space="preserve"> </w:t>
      </w:r>
      <w:r>
        <w:rPr>
          <w:rFonts w:cs="Tahoma"/>
          <w:lang w:val="sr-Cyrl-BA"/>
        </w:rPr>
        <w:t>дјецу</w:t>
      </w:r>
      <w:r w:rsidR="00E4230D" w:rsidRPr="00BD35BE">
        <w:rPr>
          <w:rFonts w:cs="Tahoma"/>
          <w:lang w:val="sr-Cyrl-BA"/>
        </w:rPr>
        <w:t xml:space="preserve"> </w:t>
      </w:r>
      <w:r>
        <w:rPr>
          <w:rFonts w:cs="Tahoma"/>
          <w:lang w:val="sr-Cyrl-BA"/>
        </w:rPr>
        <w:t>да</w:t>
      </w:r>
      <w:r w:rsidR="00E4230D" w:rsidRPr="00BD35BE">
        <w:rPr>
          <w:rFonts w:cs="Tahoma"/>
          <w:lang w:val="sr-Cyrl-BA"/>
        </w:rPr>
        <w:t xml:space="preserve"> </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упутио</w:t>
      </w:r>
      <w:r w:rsidR="00032AFE" w:rsidRPr="00BD35BE">
        <w:rPr>
          <w:rFonts w:cs="Tahoma"/>
          <w:lang w:val="sr-Cyrl-BA"/>
        </w:rPr>
        <w:t xml:space="preserve"> </w:t>
      </w:r>
      <w:r>
        <w:rPr>
          <w:rFonts w:cs="Tahoma"/>
          <w:lang w:val="sr-Cyrl-BA"/>
        </w:rPr>
        <w:t>Министарству</w:t>
      </w:r>
      <w:r w:rsidR="00032AFE" w:rsidRPr="00BD35BE">
        <w:rPr>
          <w:rFonts w:cs="Tahoma"/>
          <w:lang w:val="sr-Cyrl-BA"/>
        </w:rPr>
        <w:t xml:space="preserve"> </w:t>
      </w:r>
      <w:r>
        <w:rPr>
          <w:rFonts w:cs="Tahoma"/>
          <w:lang w:val="sr-Cyrl-BA"/>
        </w:rPr>
        <w:t>здравља</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социјалне</w:t>
      </w:r>
      <w:r w:rsidR="00032AFE" w:rsidRPr="00BD35BE">
        <w:rPr>
          <w:rFonts w:cs="Tahoma"/>
          <w:lang w:val="sr-Cyrl-BA"/>
        </w:rPr>
        <w:t xml:space="preserve"> </w:t>
      </w:r>
      <w:r>
        <w:rPr>
          <w:rFonts w:cs="Tahoma"/>
          <w:lang w:val="sr-Cyrl-BA"/>
        </w:rPr>
        <w:t>заштите</w:t>
      </w:r>
      <w:r w:rsidR="00032AFE" w:rsidRPr="00BD35BE">
        <w:rPr>
          <w:rFonts w:cs="Tahoma"/>
          <w:lang w:val="sr-Cyrl-BA"/>
        </w:rPr>
        <w:t xml:space="preserve"> </w:t>
      </w:r>
      <w:r>
        <w:rPr>
          <w:rFonts w:cs="Tahoma"/>
          <w:lang w:val="sr-Cyrl-BA"/>
        </w:rPr>
        <w:t>Републике</w:t>
      </w:r>
      <w:r w:rsidR="00032AFE" w:rsidRPr="00BD35BE">
        <w:rPr>
          <w:rFonts w:cs="Tahoma"/>
          <w:lang w:val="sr-Cyrl-BA"/>
        </w:rPr>
        <w:t xml:space="preserve"> </w:t>
      </w:r>
      <w:r>
        <w:rPr>
          <w:rFonts w:cs="Tahoma"/>
          <w:lang w:val="sr-Cyrl-BA"/>
        </w:rPr>
        <w:t>Српске</w:t>
      </w:r>
      <w:r w:rsidR="00032AFE" w:rsidRPr="00BD35BE">
        <w:rPr>
          <w:rFonts w:cs="Tahoma"/>
          <w:lang w:val="sr-Cyrl-BA"/>
        </w:rPr>
        <w:t xml:space="preserve"> </w:t>
      </w:r>
      <w:r>
        <w:rPr>
          <w:rFonts w:cs="Tahoma"/>
          <w:lang w:val="sr-Cyrl-BA"/>
        </w:rPr>
        <w:t>иницијативу</w:t>
      </w:r>
      <w:r w:rsidR="00032AFE" w:rsidRPr="00BD35BE">
        <w:rPr>
          <w:rFonts w:cs="Tahoma"/>
          <w:lang w:val="sr-Cyrl-BA"/>
        </w:rPr>
        <w:t xml:space="preserve"> </w:t>
      </w:r>
      <w:r>
        <w:rPr>
          <w:rFonts w:cs="Tahoma"/>
          <w:lang w:val="sr-Cyrl-BA"/>
        </w:rPr>
        <w:t>за</w:t>
      </w:r>
      <w:r w:rsidR="00032AFE" w:rsidRPr="00BD35BE">
        <w:rPr>
          <w:rFonts w:cs="Tahoma"/>
          <w:lang w:val="sr-Cyrl-BA"/>
        </w:rPr>
        <w:t xml:space="preserve"> </w:t>
      </w:r>
      <w:r>
        <w:rPr>
          <w:rFonts w:cs="Tahoma"/>
          <w:lang w:val="sr-Cyrl-BA"/>
        </w:rPr>
        <w:t>доношење</w:t>
      </w:r>
      <w:r w:rsidR="00032AFE" w:rsidRPr="00BD35BE">
        <w:rPr>
          <w:rFonts w:cs="Tahoma"/>
          <w:i/>
          <w:iCs/>
          <w:lang w:val="sr-Latn-BA"/>
        </w:rPr>
        <w:t xml:space="preserve"> </w:t>
      </w:r>
      <w:r w:rsidR="007C0710">
        <w:rPr>
          <w:rFonts w:cs="Tahoma"/>
          <w:i/>
          <w:iCs/>
          <w:lang w:val="sr-Latn-BA"/>
        </w:rPr>
        <w:t>le</w:t>
      </w:r>
      <w:r w:rsidR="00032AFE" w:rsidRPr="00BD35BE">
        <w:rPr>
          <w:rFonts w:cs="Tahoma"/>
          <w:i/>
          <w:iCs/>
          <w:lang w:val="sr-Latn-BA"/>
        </w:rPr>
        <w:t xml:space="preserve">x </w:t>
      </w:r>
      <w:r w:rsidR="007C0710">
        <w:rPr>
          <w:rFonts w:cs="Tahoma"/>
          <w:i/>
          <w:iCs/>
          <w:lang w:val="sr-Latn-BA"/>
        </w:rPr>
        <w:t>specialis</w:t>
      </w:r>
      <w:r w:rsidR="00032AFE" w:rsidRPr="00BD35BE">
        <w:rPr>
          <w:rFonts w:cs="Tahoma"/>
          <w:i/>
          <w:iCs/>
          <w:lang w:val="sr-Latn-BA"/>
        </w:rPr>
        <w:t>-</w:t>
      </w:r>
      <w:r w:rsidR="007C0710">
        <w:rPr>
          <w:rFonts w:cs="Tahoma"/>
          <w:i/>
          <w:iCs/>
          <w:lang w:val="sr-Latn-BA"/>
        </w:rPr>
        <w:t>a</w:t>
      </w:r>
      <w:r w:rsidR="00032AFE" w:rsidRPr="00BD35BE">
        <w:rPr>
          <w:rFonts w:cs="Tahoma"/>
          <w:i/>
          <w:iCs/>
          <w:lang w:val="sr-Cyrl-BA"/>
        </w:rPr>
        <w:t xml:space="preserve"> </w:t>
      </w:r>
      <w:r>
        <w:rPr>
          <w:rFonts w:cs="Tahoma"/>
          <w:lang w:val="sr-Cyrl-BA"/>
        </w:rPr>
        <w:t>у</w:t>
      </w:r>
      <w:r w:rsidR="00032AFE" w:rsidRPr="00BD35BE">
        <w:rPr>
          <w:rFonts w:cs="Tahoma"/>
          <w:lang w:val="sr-Cyrl-BA"/>
        </w:rPr>
        <w:t xml:space="preserve"> </w:t>
      </w:r>
      <w:r>
        <w:rPr>
          <w:rFonts w:cs="Tahoma"/>
          <w:lang w:val="sr-Cyrl-BA"/>
        </w:rPr>
        <w:t>односу</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Закон</w:t>
      </w:r>
      <w:r w:rsidR="00032AFE" w:rsidRPr="00BD35BE">
        <w:rPr>
          <w:rFonts w:cs="Tahoma"/>
          <w:lang w:val="sr-Cyrl-BA"/>
        </w:rPr>
        <w:t xml:space="preserve"> </w:t>
      </w:r>
      <w:r>
        <w:rPr>
          <w:rFonts w:cs="Tahoma"/>
          <w:lang w:val="sr-Cyrl-BA"/>
        </w:rPr>
        <w:t>о</w:t>
      </w:r>
      <w:r w:rsidR="00032AFE" w:rsidRPr="00BD35BE">
        <w:rPr>
          <w:rFonts w:cs="Tahoma"/>
          <w:lang w:val="sr-Cyrl-BA"/>
        </w:rPr>
        <w:t xml:space="preserve"> </w:t>
      </w:r>
      <w:r>
        <w:rPr>
          <w:rFonts w:cs="Tahoma"/>
          <w:lang w:val="sr-Cyrl-BA"/>
        </w:rPr>
        <w:t>обавезном</w:t>
      </w:r>
      <w:r w:rsidR="00032AFE" w:rsidRPr="00BD35BE">
        <w:rPr>
          <w:rFonts w:cs="Tahoma"/>
          <w:lang w:val="sr-Cyrl-BA"/>
        </w:rPr>
        <w:t xml:space="preserve"> </w:t>
      </w:r>
      <w:r>
        <w:rPr>
          <w:rFonts w:cs="Tahoma"/>
          <w:lang w:val="sr-Cyrl-BA"/>
        </w:rPr>
        <w:t>здравственом</w:t>
      </w:r>
      <w:r w:rsidR="00032AFE" w:rsidRPr="00BD35BE">
        <w:rPr>
          <w:rFonts w:cs="Tahoma"/>
          <w:lang w:val="sr-Cyrl-BA"/>
        </w:rPr>
        <w:t xml:space="preserve"> </w:t>
      </w:r>
      <w:r>
        <w:rPr>
          <w:rFonts w:cs="Tahoma"/>
          <w:lang w:val="sr-Cyrl-BA"/>
        </w:rPr>
        <w:t>осигурању</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основу</w:t>
      </w:r>
      <w:r w:rsidR="00032AFE" w:rsidRPr="00BD35BE">
        <w:rPr>
          <w:rFonts w:cs="Tahoma"/>
          <w:lang w:val="sr-Cyrl-BA"/>
        </w:rPr>
        <w:t xml:space="preserve"> </w:t>
      </w:r>
      <w:r>
        <w:rPr>
          <w:rFonts w:cs="Tahoma"/>
          <w:lang w:val="sr-Cyrl-BA"/>
        </w:rPr>
        <w:t>кога</w:t>
      </w:r>
      <w:r w:rsidR="00032AFE" w:rsidRPr="00BD35BE">
        <w:rPr>
          <w:rFonts w:cs="Tahoma"/>
          <w:lang w:val="sr-Cyrl-BA"/>
        </w:rPr>
        <w:t xml:space="preserve"> </w:t>
      </w:r>
      <w:r>
        <w:rPr>
          <w:rFonts w:cs="Tahoma"/>
          <w:lang w:val="sr-Cyrl-BA"/>
        </w:rPr>
        <w:t>би</w:t>
      </w:r>
      <w:r w:rsidR="00032AFE" w:rsidRPr="00BD35BE">
        <w:rPr>
          <w:rFonts w:cs="Tahoma"/>
          <w:lang w:val="sr-Cyrl-BA"/>
        </w:rPr>
        <w:t xml:space="preserve"> </w:t>
      </w:r>
      <w:r>
        <w:rPr>
          <w:rFonts w:cs="Tahoma"/>
          <w:lang w:val="sr-Cyrl-BA"/>
        </w:rPr>
        <w:t>дјеца</w:t>
      </w:r>
      <w:r w:rsidR="00032AFE" w:rsidRPr="00BD35BE">
        <w:rPr>
          <w:rFonts w:cs="Tahoma"/>
          <w:lang w:val="sr-Cyrl-BA"/>
        </w:rPr>
        <w:t xml:space="preserve"> </w:t>
      </w:r>
      <w:r>
        <w:rPr>
          <w:rFonts w:cs="Tahoma"/>
          <w:lang w:val="sr-Cyrl-BA"/>
        </w:rPr>
        <w:t>старости</w:t>
      </w:r>
      <w:r w:rsidR="00032AFE" w:rsidRPr="00BD35BE">
        <w:rPr>
          <w:rFonts w:cs="Tahoma"/>
          <w:lang w:val="sr-Cyrl-BA"/>
        </w:rPr>
        <w:t xml:space="preserve"> </w:t>
      </w:r>
      <w:r>
        <w:rPr>
          <w:rFonts w:cs="Tahoma"/>
          <w:lang w:val="sr-Cyrl-BA"/>
        </w:rPr>
        <w:t>до</w:t>
      </w:r>
      <w:r w:rsidR="00032AFE" w:rsidRPr="00BD35BE">
        <w:rPr>
          <w:rFonts w:cs="Tahoma"/>
          <w:lang w:val="sr-Cyrl-BA"/>
        </w:rPr>
        <w:t xml:space="preserve"> 18 </w:t>
      </w:r>
      <w:r>
        <w:rPr>
          <w:rFonts w:cs="Tahoma"/>
          <w:lang w:val="sr-Cyrl-BA"/>
        </w:rPr>
        <w:t>година</w:t>
      </w:r>
      <w:r w:rsidR="00032AFE" w:rsidRPr="00BD35BE">
        <w:rPr>
          <w:rFonts w:cs="Tahoma"/>
          <w:lang w:val="sr-Cyrl-BA"/>
        </w:rPr>
        <w:t xml:space="preserve"> </w:t>
      </w:r>
      <w:r>
        <w:rPr>
          <w:rFonts w:cs="Tahoma"/>
          <w:lang w:val="sr-Cyrl-BA"/>
        </w:rPr>
        <w:t>остваривала</w:t>
      </w:r>
      <w:r w:rsidR="00032AFE" w:rsidRPr="00BD35BE">
        <w:rPr>
          <w:rFonts w:cs="Tahoma"/>
          <w:lang w:val="sr-Cyrl-BA"/>
        </w:rPr>
        <w:t xml:space="preserve"> </w:t>
      </w:r>
      <w:r>
        <w:rPr>
          <w:rFonts w:cs="Tahoma"/>
          <w:lang w:val="sr-Cyrl-BA"/>
        </w:rPr>
        <w:t>право</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бесплатну</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безусловну</w:t>
      </w:r>
      <w:r w:rsidR="00032AFE" w:rsidRPr="00BD35BE">
        <w:rPr>
          <w:rFonts w:cs="Tahoma"/>
          <w:lang w:val="sr-Cyrl-BA"/>
        </w:rPr>
        <w:t xml:space="preserve">“ </w:t>
      </w:r>
      <w:r>
        <w:rPr>
          <w:rFonts w:cs="Tahoma"/>
          <w:lang w:val="sr-Cyrl-BA"/>
        </w:rPr>
        <w:t>здравствену</w:t>
      </w:r>
      <w:r w:rsidR="00032AFE" w:rsidRPr="00BD35BE">
        <w:rPr>
          <w:rFonts w:cs="Tahoma"/>
          <w:lang w:val="sr-Cyrl-BA"/>
        </w:rPr>
        <w:t xml:space="preserve"> </w:t>
      </w:r>
      <w:r>
        <w:rPr>
          <w:rFonts w:cs="Tahoma"/>
          <w:lang w:val="sr-Cyrl-BA"/>
        </w:rPr>
        <w:t>заштиту</w:t>
      </w:r>
      <w:r w:rsidR="00032AFE" w:rsidRPr="00BD35BE">
        <w:rPr>
          <w:rFonts w:cs="Tahoma"/>
          <w:lang w:val="sr-Cyrl-BA"/>
        </w:rPr>
        <w:t xml:space="preserve">, </w:t>
      </w:r>
      <w:r>
        <w:rPr>
          <w:rFonts w:cs="Tahoma"/>
          <w:lang w:val="sr-Cyrl-BA"/>
        </w:rPr>
        <w:t>без</w:t>
      </w:r>
      <w:r w:rsidR="00032AFE" w:rsidRPr="00BD35BE">
        <w:rPr>
          <w:rFonts w:cs="Tahoma"/>
          <w:lang w:val="sr-Cyrl-BA"/>
        </w:rPr>
        <w:t xml:space="preserve"> </w:t>
      </w:r>
      <w:r>
        <w:rPr>
          <w:rFonts w:cs="Tahoma"/>
          <w:lang w:val="sr-Cyrl-BA"/>
        </w:rPr>
        <w:t>обзира</w:t>
      </w:r>
      <w:r w:rsidR="00032AFE" w:rsidRPr="00BD35BE">
        <w:rPr>
          <w:rFonts w:cs="Tahoma"/>
          <w:lang w:val="sr-Cyrl-BA"/>
        </w:rPr>
        <w:t xml:space="preserve"> </w:t>
      </w:r>
      <w:r>
        <w:rPr>
          <w:rFonts w:cs="Tahoma"/>
          <w:lang w:val="sr-Cyrl-BA"/>
        </w:rPr>
        <w:t>по</w:t>
      </w:r>
      <w:r w:rsidR="00032AFE" w:rsidRPr="00BD35BE">
        <w:rPr>
          <w:rFonts w:cs="Tahoma"/>
          <w:lang w:val="sr-Cyrl-BA"/>
        </w:rPr>
        <w:t xml:space="preserve"> </w:t>
      </w:r>
      <w:r>
        <w:rPr>
          <w:rFonts w:cs="Tahoma"/>
          <w:lang w:val="sr-Cyrl-BA"/>
        </w:rPr>
        <w:t>којем</w:t>
      </w:r>
      <w:r w:rsidR="00032AFE" w:rsidRPr="00BD35BE">
        <w:rPr>
          <w:rFonts w:cs="Tahoma"/>
          <w:lang w:val="sr-Cyrl-BA"/>
        </w:rPr>
        <w:t xml:space="preserve"> </w:t>
      </w:r>
      <w:r>
        <w:rPr>
          <w:rFonts w:cs="Tahoma"/>
          <w:lang w:val="sr-Cyrl-BA"/>
        </w:rPr>
        <w:t>основу</w:t>
      </w:r>
      <w:r w:rsidR="00032AFE" w:rsidRPr="00BD35BE">
        <w:rPr>
          <w:rFonts w:cs="Tahoma"/>
          <w:lang w:val="sr-Cyrl-BA"/>
        </w:rPr>
        <w:t xml:space="preserve"> </w:t>
      </w:r>
      <w:r>
        <w:rPr>
          <w:rFonts w:cs="Tahoma"/>
          <w:lang w:val="sr-Cyrl-BA"/>
        </w:rPr>
        <w:t>су</w:t>
      </w:r>
      <w:r w:rsidR="00032AFE" w:rsidRPr="00BD35BE">
        <w:rPr>
          <w:rFonts w:cs="Tahoma"/>
          <w:lang w:val="sr-Cyrl-BA"/>
        </w:rPr>
        <w:t xml:space="preserve"> </w:t>
      </w:r>
      <w:r>
        <w:rPr>
          <w:rFonts w:cs="Tahoma"/>
          <w:lang w:val="sr-Cyrl-BA"/>
        </w:rPr>
        <w:t>укључена</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систем</w:t>
      </w:r>
      <w:r w:rsidR="00032AFE" w:rsidRPr="00BD35BE">
        <w:rPr>
          <w:rFonts w:cs="Tahoma"/>
          <w:lang w:val="sr-Cyrl-BA"/>
        </w:rPr>
        <w:t xml:space="preserve"> </w:t>
      </w:r>
      <w:r>
        <w:rPr>
          <w:rFonts w:cs="Tahoma"/>
          <w:lang w:val="sr-Cyrl-BA"/>
        </w:rPr>
        <w:t>обавезног</w:t>
      </w:r>
      <w:r w:rsidR="00032AFE" w:rsidRPr="00BD35BE">
        <w:rPr>
          <w:rFonts w:cs="Tahoma"/>
          <w:lang w:val="sr-Cyrl-BA"/>
        </w:rPr>
        <w:t xml:space="preserve"> </w:t>
      </w:r>
      <w:r>
        <w:rPr>
          <w:rFonts w:cs="Tahoma"/>
          <w:lang w:val="sr-Cyrl-BA"/>
        </w:rPr>
        <w:t>здравственог</w:t>
      </w:r>
      <w:r w:rsidR="00032AFE" w:rsidRPr="00BD35BE">
        <w:rPr>
          <w:rFonts w:cs="Tahoma"/>
          <w:lang w:val="sr-Cyrl-BA"/>
        </w:rPr>
        <w:t xml:space="preserve"> </w:t>
      </w:r>
      <w:r>
        <w:rPr>
          <w:rFonts w:cs="Tahoma"/>
          <w:lang w:val="sr-Cyrl-BA"/>
        </w:rPr>
        <w:t>осигурања</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без</w:t>
      </w:r>
      <w:r w:rsidR="00032AFE" w:rsidRPr="00BD35BE">
        <w:rPr>
          <w:rFonts w:cs="Tahoma"/>
          <w:lang w:val="sr-Cyrl-BA"/>
        </w:rPr>
        <w:t xml:space="preserve"> </w:t>
      </w:r>
      <w:r>
        <w:rPr>
          <w:rFonts w:cs="Tahoma"/>
          <w:lang w:val="sr-Cyrl-BA"/>
        </w:rPr>
        <w:t>обзира</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ли</w:t>
      </w:r>
      <w:r w:rsidR="00032AFE" w:rsidRPr="00BD35BE">
        <w:rPr>
          <w:rFonts w:cs="Tahoma"/>
          <w:lang w:val="sr-Cyrl-BA"/>
        </w:rPr>
        <w:t xml:space="preserve"> </w:t>
      </w:r>
      <w:r>
        <w:rPr>
          <w:rFonts w:cs="Tahoma"/>
          <w:lang w:val="sr-Cyrl-BA"/>
        </w:rPr>
        <w:t>послодавац</w:t>
      </w:r>
      <w:r w:rsidR="00032AFE" w:rsidRPr="00BD35BE">
        <w:rPr>
          <w:rFonts w:cs="Tahoma"/>
          <w:lang w:val="sr-Cyrl-BA"/>
        </w:rPr>
        <w:t xml:space="preserve"> </w:t>
      </w:r>
      <w:r>
        <w:rPr>
          <w:rFonts w:cs="Tahoma"/>
          <w:lang w:val="sr-Cyrl-BA"/>
        </w:rPr>
        <w:t>као</w:t>
      </w:r>
      <w:r w:rsidR="00032AFE" w:rsidRPr="00BD35BE">
        <w:rPr>
          <w:rFonts w:cs="Tahoma"/>
          <w:lang w:val="sr-Cyrl-BA"/>
        </w:rPr>
        <w:t xml:space="preserve"> </w:t>
      </w:r>
      <w:r>
        <w:rPr>
          <w:rFonts w:cs="Tahoma"/>
          <w:lang w:val="sr-Cyrl-BA"/>
        </w:rPr>
        <w:t>уплатилац</w:t>
      </w:r>
      <w:r w:rsidR="00032AFE" w:rsidRPr="00BD35BE">
        <w:rPr>
          <w:rFonts w:cs="Tahoma"/>
          <w:lang w:val="sr-Cyrl-BA"/>
        </w:rPr>
        <w:t xml:space="preserve"> </w:t>
      </w:r>
      <w:r>
        <w:rPr>
          <w:rFonts w:cs="Tahoma"/>
          <w:lang w:val="sr-Cyrl-BA"/>
        </w:rPr>
        <w:t>доприноса</w:t>
      </w:r>
      <w:r w:rsidR="00032AFE" w:rsidRPr="00BD35BE">
        <w:rPr>
          <w:rFonts w:cs="Tahoma"/>
          <w:lang w:val="sr-Cyrl-BA"/>
        </w:rPr>
        <w:t xml:space="preserve"> </w:t>
      </w:r>
      <w:r>
        <w:rPr>
          <w:rFonts w:cs="Tahoma"/>
          <w:lang w:val="sr-Cyrl-BA"/>
        </w:rPr>
        <w:t>за</w:t>
      </w:r>
      <w:r w:rsidR="00032AFE" w:rsidRPr="00BD35BE">
        <w:rPr>
          <w:rFonts w:cs="Tahoma"/>
          <w:lang w:val="sr-Cyrl-BA"/>
        </w:rPr>
        <w:t xml:space="preserve"> </w:t>
      </w:r>
      <w:r>
        <w:rPr>
          <w:rFonts w:cs="Tahoma"/>
          <w:lang w:val="sr-Cyrl-BA"/>
        </w:rPr>
        <w:t>родитеље</w:t>
      </w:r>
      <w:r w:rsidR="00032AFE" w:rsidRPr="00BD35BE">
        <w:rPr>
          <w:rFonts w:cs="Tahoma"/>
          <w:lang w:val="sr-Cyrl-BA"/>
        </w:rPr>
        <w:t xml:space="preserve"> </w:t>
      </w:r>
      <w:r>
        <w:rPr>
          <w:rFonts w:cs="Tahoma"/>
          <w:lang w:val="sr-Cyrl-BA"/>
        </w:rPr>
        <w:t>који</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носилац</w:t>
      </w:r>
      <w:r w:rsidR="00032AFE" w:rsidRPr="00BD35BE">
        <w:rPr>
          <w:rFonts w:cs="Tahoma"/>
          <w:lang w:val="sr-Cyrl-BA"/>
        </w:rPr>
        <w:t xml:space="preserve"> </w:t>
      </w:r>
      <w:r>
        <w:rPr>
          <w:rFonts w:cs="Tahoma"/>
          <w:lang w:val="sr-Cyrl-BA"/>
        </w:rPr>
        <w:t>осигурања</w:t>
      </w:r>
      <w:r w:rsidR="00032AFE" w:rsidRPr="00BD35BE">
        <w:rPr>
          <w:rFonts w:cs="Tahoma"/>
          <w:lang w:val="sr-Cyrl-BA"/>
        </w:rPr>
        <w:t xml:space="preserve"> </w:t>
      </w:r>
      <w:r>
        <w:rPr>
          <w:rFonts w:cs="Tahoma"/>
          <w:lang w:val="sr-Cyrl-BA"/>
        </w:rPr>
        <w:t>редовно</w:t>
      </w:r>
      <w:r w:rsidR="00032AFE" w:rsidRPr="00BD35BE">
        <w:rPr>
          <w:rFonts w:cs="Tahoma"/>
          <w:lang w:val="sr-Cyrl-BA"/>
        </w:rPr>
        <w:t xml:space="preserve"> </w:t>
      </w:r>
      <w:r>
        <w:rPr>
          <w:rFonts w:cs="Tahoma"/>
          <w:lang w:val="sr-Cyrl-BA"/>
        </w:rPr>
        <w:t>уплаћује</w:t>
      </w:r>
      <w:r w:rsidR="00032AFE" w:rsidRPr="00BD35BE">
        <w:rPr>
          <w:rFonts w:cs="Tahoma"/>
          <w:lang w:val="sr-Cyrl-BA"/>
        </w:rPr>
        <w:t xml:space="preserve"> </w:t>
      </w:r>
      <w:r>
        <w:rPr>
          <w:rFonts w:cs="Tahoma"/>
          <w:lang w:val="sr-Cyrl-BA"/>
        </w:rPr>
        <w:t>доприносе</w:t>
      </w:r>
      <w:r w:rsidR="00032AFE" w:rsidRPr="00BD35BE">
        <w:rPr>
          <w:rFonts w:cs="Tahoma"/>
          <w:lang w:val="sr-Cyrl-BA"/>
        </w:rPr>
        <w:t>.</w:t>
      </w:r>
      <w:r w:rsidR="00032AFE" w:rsidRPr="00BD35BE">
        <w:rPr>
          <w:rStyle w:val="FootnoteReference"/>
          <w:rFonts w:cs="Tahoma"/>
          <w:lang w:val="sr-Cyrl-BA"/>
        </w:rPr>
        <w:footnoteReference w:id="125"/>
      </w:r>
    </w:p>
    <w:p w14:paraId="2164866D" w14:textId="1C3E88C3" w:rsidR="00032AFE" w:rsidRPr="00BD35BE" w:rsidRDefault="00707CAB" w:rsidP="00032AFE">
      <w:pPr>
        <w:spacing w:before="240"/>
        <w:rPr>
          <w:rFonts w:cs="Tahoma"/>
          <w:bCs/>
          <w:color w:val="212529"/>
          <w:shd w:val="clear" w:color="auto" w:fill="FFFFFF"/>
          <w:lang w:val="sr-Cyrl-BA"/>
        </w:rPr>
      </w:pPr>
      <w:r>
        <w:rPr>
          <w:rFonts w:cs="Tahoma"/>
          <w:bCs/>
          <w:color w:val="212529"/>
          <w:shd w:val="clear" w:color="auto" w:fill="FFFFFF"/>
          <w:lang w:val="sr-Cyrl-BA"/>
        </w:rPr>
        <w:t>Када</w:t>
      </w:r>
      <w:r w:rsidR="00E4230D" w:rsidRPr="00BD35BE">
        <w:rPr>
          <w:rFonts w:cs="Tahoma"/>
          <w:bCs/>
          <w:color w:val="212529"/>
          <w:shd w:val="clear" w:color="auto" w:fill="FFFFFF"/>
          <w:lang w:val="sr-Cyrl-BA"/>
        </w:rPr>
        <w:t xml:space="preserve"> </w:t>
      </w:r>
      <w:r>
        <w:rPr>
          <w:rFonts w:cs="Tahoma"/>
          <w:bCs/>
          <w:color w:val="212529"/>
          <w:shd w:val="clear" w:color="auto" w:fill="FFFFFF"/>
          <w:lang w:val="sr-Cyrl-BA"/>
        </w:rPr>
        <w:t>је</w:t>
      </w:r>
      <w:r w:rsidR="00E4230D" w:rsidRPr="00BD35BE">
        <w:rPr>
          <w:rFonts w:cs="Tahoma"/>
          <w:bCs/>
          <w:color w:val="212529"/>
          <w:shd w:val="clear" w:color="auto" w:fill="FFFFFF"/>
          <w:lang w:val="sr-Cyrl-BA"/>
        </w:rPr>
        <w:t xml:space="preserve"> </w:t>
      </w:r>
      <w:r>
        <w:rPr>
          <w:rFonts w:cs="Tahoma"/>
          <w:bCs/>
          <w:color w:val="212529"/>
          <w:shd w:val="clear" w:color="auto" w:fill="FFFFFF"/>
          <w:lang w:val="sr-Cyrl-BA"/>
        </w:rPr>
        <w:t>у</w:t>
      </w:r>
      <w:r w:rsidR="00E4230D" w:rsidRPr="00BD35BE">
        <w:rPr>
          <w:rFonts w:cs="Tahoma"/>
          <w:bCs/>
          <w:color w:val="212529"/>
          <w:shd w:val="clear" w:color="auto" w:fill="FFFFFF"/>
          <w:lang w:val="sr-Cyrl-BA"/>
        </w:rPr>
        <w:t xml:space="preserve"> </w:t>
      </w:r>
      <w:r>
        <w:rPr>
          <w:rFonts w:cs="Tahoma"/>
          <w:bCs/>
          <w:color w:val="212529"/>
          <w:shd w:val="clear" w:color="auto" w:fill="FFFFFF"/>
          <w:lang w:val="sr-Cyrl-BA"/>
        </w:rPr>
        <w:t>питању</w:t>
      </w:r>
      <w:r w:rsidR="00E4230D" w:rsidRPr="00BD35BE">
        <w:rPr>
          <w:rFonts w:cs="Tahoma"/>
          <w:bCs/>
          <w:color w:val="212529"/>
          <w:shd w:val="clear" w:color="auto" w:fill="FFFFFF"/>
          <w:lang w:val="sr-Cyrl-BA"/>
        </w:rPr>
        <w:t xml:space="preserve"> </w:t>
      </w:r>
      <w:r>
        <w:rPr>
          <w:rFonts w:cs="Tahoma"/>
          <w:bCs/>
          <w:color w:val="212529"/>
          <w:shd w:val="clear" w:color="auto" w:fill="FFFFFF"/>
          <w:lang w:val="sr-Latn-BA"/>
        </w:rPr>
        <w:t>лијечење</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дјеце</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у</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иностранству</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велики</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искорак</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у</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области</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остваривања</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права</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на</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здравствену</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заштиту</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представља</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оснивање</w:t>
      </w:r>
      <w:r w:rsidR="00E4230D" w:rsidRPr="00BD35BE">
        <w:rPr>
          <w:rFonts w:cs="Tahoma"/>
          <w:bCs/>
          <w:color w:val="212529"/>
          <w:shd w:val="clear" w:color="auto" w:fill="FFFFFF"/>
          <w:lang w:val="sr-Latn-BA"/>
        </w:rPr>
        <w:t xml:space="preserve"> </w:t>
      </w:r>
      <w:r>
        <w:rPr>
          <w:rFonts w:cs="Tahoma"/>
          <w:bCs/>
          <w:color w:val="212529"/>
          <w:shd w:val="clear" w:color="auto" w:fill="FFFFFF"/>
        </w:rPr>
        <w:t>Фонда</w:t>
      </w:r>
      <w:r w:rsidR="00032AFE" w:rsidRPr="00BD35BE">
        <w:rPr>
          <w:rFonts w:cs="Tahoma"/>
          <w:bCs/>
          <w:color w:val="212529"/>
          <w:shd w:val="clear" w:color="auto" w:fill="FFFFFF"/>
        </w:rPr>
        <w:t xml:space="preserve"> </w:t>
      </w:r>
      <w:r>
        <w:rPr>
          <w:rFonts w:cs="Tahoma"/>
          <w:bCs/>
          <w:color w:val="212529"/>
          <w:shd w:val="clear" w:color="auto" w:fill="FFFFFF"/>
        </w:rPr>
        <w:t>солидарности</w:t>
      </w:r>
      <w:r w:rsidR="00032AFE" w:rsidRPr="00BD35BE">
        <w:rPr>
          <w:rFonts w:cs="Tahoma"/>
          <w:bCs/>
          <w:color w:val="212529"/>
          <w:shd w:val="clear" w:color="auto" w:fill="FFFFFF"/>
        </w:rPr>
        <w:t xml:space="preserve"> </w:t>
      </w:r>
      <w:r>
        <w:rPr>
          <w:rFonts w:cs="Tahoma"/>
          <w:bCs/>
          <w:color w:val="212529"/>
          <w:shd w:val="clear" w:color="auto" w:fill="FFFFFF"/>
        </w:rPr>
        <w:t>за</w:t>
      </w:r>
      <w:r w:rsidR="00032AFE" w:rsidRPr="00BD35BE">
        <w:rPr>
          <w:rFonts w:cs="Tahoma"/>
          <w:bCs/>
          <w:color w:val="212529"/>
          <w:shd w:val="clear" w:color="auto" w:fill="FFFFFF"/>
        </w:rPr>
        <w:t xml:space="preserve"> </w:t>
      </w:r>
      <w:r>
        <w:rPr>
          <w:rFonts w:cs="Tahoma"/>
          <w:bCs/>
          <w:color w:val="212529"/>
          <w:shd w:val="clear" w:color="auto" w:fill="FFFFFF"/>
        </w:rPr>
        <w:t>дијагностику</w:t>
      </w:r>
      <w:r w:rsidR="00032AFE" w:rsidRPr="00BD35BE">
        <w:rPr>
          <w:rFonts w:cs="Tahoma"/>
          <w:bCs/>
          <w:color w:val="212529"/>
          <w:shd w:val="clear" w:color="auto" w:fill="FFFFFF"/>
        </w:rPr>
        <w:t xml:space="preserve"> </w:t>
      </w:r>
      <w:r>
        <w:rPr>
          <w:rFonts w:cs="Tahoma"/>
          <w:bCs/>
          <w:color w:val="212529"/>
          <w:shd w:val="clear" w:color="auto" w:fill="FFFFFF"/>
        </w:rPr>
        <w:t>и</w:t>
      </w:r>
      <w:r w:rsidR="00032AFE" w:rsidRPr="00BD35BE">
        <w:rPr>
          <w:rFonts w:cs="Tahoma"/>
          <w:bCs/>
          <w:color w:val="212529"/>
          <w:shd w:val="clear" w:color="auto" w:fill="FFFFFF"/>
        </w:rPr>
        <w:t xml:space="preserve"> </w:t>
      </w:r>
      <w:r>
        <w:rPr>
          <w:rFonts w:cs="Tahoma"/>
          <w:bCs/>
          <w:color w:val="212529"/>
          <w:shd w:val="clear" w:color="auto" w:fill="FFFFFF"/>
        </w:rPr>
        <w:t>лијечење</w:t>
      </w:r>
      <w:r w:rsidR="00032AFE" w:rsidRPr="00BD35BE">
        <w:rPr>
          <w:rFonts w:cs="Tahoma"/>
          <w:bCs/>
          <w:color w:val="212529"/>
          <w:shd w:val="clear" w:color="auto" w:fill="FFFFFF"/>
        </w:rPr>
        <w:t xml:space="preserve"> </w:t>
      </w:r>
      <w:r>
        <w:rPr>
          <w:rFonts w:cs="Tahoma"/>
          <w:bCs/>
          <w:color w:val="212529"/>
          <w:shd w:val="clear" w:color="auto" w:fill="FFFFFF"/>
        </w:rPr>
        <w:t>обољења</w:t>
      </w:r>
      <w:r w:rsidR="00032AFE" w:rsidRPr="00BD35BE">
        <w:rPr>
          <w:rFonts w:cs="Tahoma"/>
          <w:bCs/>
          <w:color w:val="212529"/>
          <w:shd w:val="clear" w:color="auto" w:fill="FFFFFF"/>
        </w:rPr>
        <w:t xml:space="preserve">, </w:t>
      </w:r>
      <w:r>
        <w:rPr>
          <w:rFonts w:cs="Tahoma"/>
          <w:bCs/>
          <w:color w:val="212529"/>
          <w:shd w:val="clear" w:color="auto" w:fill="FFFFFF"/>
        </w:rPr>
        <w:t>стања</w:t>
      </w:r>
      <w:r w:rsidR="00032AFE" w:rsidRPr="00BD35BE">
        <w:rPr>
          <w:rFonts w:cs="Tahoma"/>
          <w:bCs/>
          <w:color w:val="212529"/>
          <w:shd w:val="clear" w:color="auto" w:fill="FFFFFF"/>
        </w:rPr>
        <w:t xml:space="preserve"> </w:t>
      </w:r>
      <w:r>
        <w:rPr>
          <w:rFonts w:cs="Tahoma"/>
          <w:bCs/>
          <w:color w:val="212529"/>
          <w:shd w:val="clear" w:color="auto" w:fill="FFFFFF"/>
        </w:rPr>
        <w:t>и</w:t>
      </w:r>
      <w:r w:rsidR="00032AFE" w:rsidRPr="00BD35BE">
        <w:rPr>
          <w:rFonts w:cs="Tahoma"/>
          <w:bCs/>
          <w:color w:val="212529"/>
          <w:shd w:val="clear" w:color="auto" w:fill="FFFFFF"/>
        </w:rPr>
        <w:t xml:space="preserve"> </w:t>
      </w:r>
      <w:r>
        <w:rPr>
          <w:rFonts w:cs="Tahoma"/>
          <w:bCs/>
          <w:color w:val="212529"/>
          <w:shd w:val="clear" w:color="auto" w:fill="FFFFFF"/>
        </w:rPr>
        <w:t>повреда</w:t>
      </w:r>
      <w:r w:rsidR="00032AFE" w:rsidRPr="00BD35BE">
        <w:rPr>
          <w:rFonts w:cs="Tahoma"/>
          <w:bCs/>
          <w:color w:val="212529"/>
          <w:shd w:val="clear" w:color="auto" w:fill="FFFFFF"/>
        </w:rPr>
        <w:t xml:space="preserve"> </w:t>
      </w:r>
      <w:r>
        <w:rPr>
          <w:rFonts w:cs="Tahoma"/>
          <w:bCs/>
          <w:color w:val="212529"/>
          <w:shd w:val="clear" w:color="auto" w:fill="FFFFFF"/>
        </w:rPr>
        <w:t>дјеце</w:t>
      </w:r>
      <w:r w:rsidR="00032AFE" w:rsidRPr="00BD35BE">
        <w:rPr>
          <w:rFonts w:cs="Tahoma"/>
          <w:bCs/>
          <w:color w:val="212529"/>
          <w:shd w:val="clear" w:color="auto" w:fill="FFFFFF"/>
        </w:rPr>
        <w:t xml:space="preserve"> </w:t>
      </w:r>
      <w:r>
        <w:rPr>
          <w:rFonts w:cs="Tahoma"/>
          <w:bCs/>
          <w:color w:val="212529"/>
          <w:shd w:val="clear" w:color="auto" w:fill="FFFFFF"/>
        </w:rPr>
        <w:t>у</w:t>
      </w:r>
      <w:r w:rsidR="00032AFE" w:rsidRPr="00BD35BE">
        <w:rPr>
          <w:rFonts w:cs="Tahoma"/>
          <w:bCs/>
          <w:color w:val="212529"/>
          <w:shd w:val="clear" w:color="auto" w:fill="FFFFFF"/>
        </w:rPr>
        <w:t xml:space="preserve"> </w:t>
      </w:r>
      <w:r>
        <w:rPr>
          <w:rFonts w:cs="Tahoma"/>
          <w:bCs/>
          <w:color w:val="212529"/>
          <w:shd w:val="clear" w:color="auto" w:fill="FFFFFF"/>
        </w:rPr>
        <w:t>иностранству</w:t>
      </w:r>
      <w:r w:rsidR="00032AFE" w:rsidRPr="00BD35BE">
        <w:rPr>
          <w:rFonts w:cs="Tahoma"/>
          <w:color w:val="212529"/>
          <w:shd w:val="clear" w:color="auto" w:fill="FFFFFF"/>
          <w:lang w:val="sr-Cyrl-BA"/>
        </w:rPr>
        <w:t>.</w:t>
      </w:r>
      <w:r w:rsidR="00E4230D" w:rsidRPr="00BD35BE">
        <w:rPr>
          <w:rFonts w:cs="Tahoma"/>
          <w:bCs/>
          <w:color w:val="212529"/>
          <w:shd w:val="clear" w:color="auto" w:fill="FFFFFF"/>
          <w:lang w:val="sr-Latn-BA"/>
        </w:rPr>
        <w:t xml:space="preserve"> </w:t>
      </w:r>
      <w:r>
        <w:rPr>
          <w:rFonts w:cs="Tahoma"/>
          <w:bCs/>
          <w:color w:val="212529"/>
          <w:shd w:val="clear" w:color="auto" w:fill="FFFFFF"/>
          <w:lang w:val="sr-Latn-BA"/>
        </w:rPr>
        <w:t>Овај</w:t>
      </w:r>
      <w:r w:rsidR="00E4230D" w:rsidRPr="00BD35BE">
        <w:rPr>
          <w:rFonts w:cs="Tahoma"/>
          <w:bCs/>
          <w:color w:val="212529"/>
          <w:shd w:val="clear" w:color="auto" w:fill="FFFFFF"/>
          <w:lang w:val="sr-Latn-BA"/>
        </w:rPr>
        <w:t xml:space="preserve"> </w:t>
      </w:r>
      <w:r>
        <w:rPr>
          <w:rFonts w:cs="Tahoma"/>
          <w:color w:val="212529"/>
          <w:shd w:val="clear" w:color="auto" w:fill="FFFFFF"/>
        </w:rPr>
        <w:t>Фонд</w:t>
      </w:r>
      <w:r w:rsidR="00032AFE" w:rsidRPr="00BD35BE">
        <w:rPr>
          <w:rFonts w:cs="Tahoma"/>
          <w:color w:val="212529"/>
          <w:shd w:val="clear" w:color="auto" w:fill="FFFFFF"/>
        </w:rPr>
        <w:t xml:space="preserve"> </w:t>
      </w:r>
      <w:r>
        <w:rPr>
          <w:rFonts w:cs="Tahoma"/>
          <w:color w:val="212529"/>
          <w:shd w:val="clear" w:color="auto" w:fill="FFFFFF"/>
        </w:rPr>
        <w:t>је</w:t>
      </w:r>
      <w:r w:rsidR="00032AFE" w:rsidRPr="00BD35BE">
        <w:rPr>
          <w:rFonts w:cs="Tahoma"/>
          <w:color w:val="212529"/>
          <w:shd w:val="clear" w:color="auto" w:fill="FFFFFF"/>
        </w:rPr>
        <w:t xml:space="preserve"> </w:t>
      </w:r>
      <w:r>
        <w:rPr>
          <w:rFonts w:cs="Tahoma"/>
          <w:color w:val="212529"/>
          <w:shd w:val="clear" w:color="auto" w:fill="FFFFFF"/>
        </w:rPr>
        <w:t>основан</w:t>
      </w:r>
      <w:r w:rsidR="00032AFE" w:rsidRPr="00BD35BE">
        <w:rPr>
          <w:rFonts w:cs="Tahoma"/>
          <w:color w:val="212529"/>
          <w:shd w:val="clear" w:color="auto" w:fill="FFFFFF"/>
        </w:rPr>
        <w:t xml:space="preserve"> </w:t>
      </w:r>
      <w:r>
        <w:rPr>
          <w:rFonts w:cs="Tahoma"/>
          <w:color w:val="212529"/>
          <w:shd w:val="clear" w:color="auto" w:fill="FFFFFF"/>
        </w:rPr>
        <w:t>прије</w:t>
      </w:r>
      <w:r w:rsidR="00032AFE" w:rsidRPr="00BD35BE">
        <w:rPr>
          <w:rFonts w:cs="Tahoma"/>
          <w:color w:val="212529"/>
          <w:shd w:val="clear" w:color="auto" w:fill="FFFFFF"/>
        </w:rPr>
        <w:t xml:space="preserve"> </w:t>
      </w:r>
      <w:r>
        <w:rPr>
          <w:rFonts w:cs="Tahoma"/>
          <w:color w:val="212529"/>
          <w:shd w:val="clear" w:color="auto" w:fill="FFFFFF"/>
        </w:rPr>
        <w:t>пет</w:t>
      </w:r>
      <w:r w:rsidR="00032AFE" w:rsidRPr="00BD35BE">
        <w:rPr>
          <w:rFonts w:cs="Tahoma"/>
          <w:color w:val="212529"/>
          <w:shd w:val="clear" w:color="auto" w:fill="FFFFFF"/>
        </w:rPr>
        <w:t xml:space="preserve"> </w:t>
      </w:r>
      <w:r>
        <w:rPr>
          <w:rFonts w:cs="Tahoma"/>
          <w:color w:val="212529"/>
          <w:shd w:val="clear" w:color="auto" w:fill="FFFFFF"/>
        </w:rPr>
        <w:t>година</w:t>
      </w:r>
      <w:r w:rsidR="00032AFE" w:rsidRPr="00BD35BE">
        <w:rPr>
          <w:rFonts w:cs="Tahoma"/>
          <w:color w:val="212529"/>
          <w:shd w:val="clear" w:color="auto" w:fill="FFFFFF"/>
        </w:rPr>
        <w:t xml:space="preserve"> </w:t>
      </w:r>
      <w:r>
        <w:rPr>
          <w:rFonts w:cs="Tahoma"/>
          <w:color w:val="212529"/>
          <w:shd w:val="clear" w:color="auto" w:fill="FFFFFF"/>
        </w:rPr>
        <w:t>у</w:t>
      </w:r>
      <w:r w:rsidR="00032AFE" w:rsidRPr="00BD35BE">
        <w:rPr>
          <w:rFonts w:cs="Tahoma"/>
          <w:color w:val="212529"/>
          <w:shd w:val="clear" w:color="auto" w:fill="FFFFFF"/>
        </w:rPr>
        <w:t xml:space="preserve"> </w:t>
      </w:r>
      <w:r>
        <w:rPr>
          <w:rFonts w:cs="Tahoma"/>
          <w:color w:val="212529"/>
          <w:shd w:val="clear" w:color="auto" w:fill="FFFFFF"/>
        </w:rPr>
        <w:t>циљу</w:t>
      </w:r>
      <w:r w:rsidR="00032AFE" w:rsidRPr="00BD35BE">
        <w:rPr>
          <w:rFonts w:cs="Tahoma"/>
          <w:color w:val="212529"/>
          <w:shd w:val="clear" w:color="auto" w:fill="FFFFFF"/>
        </w:rPr>
        <w:t xml:space="preserve"> </w:t>
      </w:r>
      <w:r>
        <w:rPr>
          <w:rFonts w:cs="Tahoma"/>
          <w:color w:val="212529"/>
          <w:shd w:val="clear" w:color="auto" w:fill="FFFFFF"/>
        </w:rPr>
        <w:t>финансирања</w:t>
      </w:r>
      <w:r w:rsidR="00032AFE" w:rsidRPr="00BD35BE">
        <w:rPr>
          <w:rFonts w:cs="Tahoma"/>
          <w:color w:val="212529"/>
          <w:shd w:val="clear" w:color="auto" w:fill="FFFFFF"/>
        </w:rPr>
        <w:t xml:space="preserve"> </w:t>
      </w:r>
      <w:r>
        <w:rPr>
          <w:rFonts w:cs="Tahoma"/>
          <w:color w:val="212529"/>
          <w:shd w:val="clear" w:color="auto" w:fill="FFFFFF"/>
        </w:rPr>
        <w:t>трошкова</w:t>
      </w:r>
      <w:r w:rsidR="00032AFE" w:rsidRPr="00BD35BE">
        <w:rPr>
          <w:rFonts w:cs="Tahoma"/>
          <w:color w:val="212529"/>
          <w:shd w:val="clear" w:color="auto" w:fill="FFFFFF"/>
        </w:rPr>
        <w:t xml:space="preserve"> </w:t>
      </w:r>
      <w:r>
        <w:rPr>
          <w:rFonts w:cs="Tahoma"/>
          <w:color w:val="212529"/>
          <w:shd w:val="clear" w:color="auto" w:fill="FFFFFF"/>
        </w:rPr>
        <w:t>лијечења</w:t>
      </w:r>
      <w:r w:rsidR="00032AFE" w:rsidRPr="00BD35BE">
        <w:rPr>
          <w:rFonts w:cs="Tahoma"/>
          <w:color w:val="212529"/>
          <w:shd w:val="clear" w:color="auto" w:fill="FFFFFF"/>
        </w:rPr>
        <w:t xml:space="preserve"> </w:t>
      </w:r>
      <w:r>
        <w:rPr>
          <w:rFonts w:cs="Tahoma"/>
          <w:color w:val="212529"/>
          <w:shd w:val="clear" w:color="auto" w:fill="FFFFFF"/>
        </w:rPr>
        <w:t>дјеце</w:t>
      </w:r>
      <w:r w:rsidR="00032AFE" w:rsidRPr="00BD35BE">
        <w:rPr>
          <w:rFonts w:cs="Tahoma"/>
          <w:color w:val="212529"/>
          <w:shd w:val="clear" w:color="auto" w:fill="FFFFFF"/>
        </w:rPr>
        <w:t xml:space="preserve"> </w:t>
      </w:r>
      <w:r>
        <w:rPr>
          <w:rFonts w:cs="Tahoma"/>
          <w:color w:val="212529"/>
          <w:shd w:val="clear" w:color="auto" w:fill="FFFFFF"/>
        </w:rPr>
        <w:t>до</w:t>
      </w:r>
      <w:r w:rsidR="00032AFE" w:rsidRPr="00BD35BE">
        <w:rPr>
          <w:rFonts w:cs="Tahoma"/>
          <w:color w:val="212529"/>
          <w:shd w:val="clear" w:color="auto" w:fill="FFFFFF"/>
        </w:rPr>
        <w:t xml:space="preserve"> 18 </w:t>
      </w:r>
      <w:r>
        <w:rPr>
          <w:rFonts w:cs="Tahoma"/>
          <w:color w:val="212529"/>
          <w:shd w:val="clear" w:color="auto" w:fill="FFFFFF"/>
        </w:rPr>
        <w:t>година</w:t>
      </w:r>
      <w:r w:rsidR="00032AFE" w:rsidRPr="00BD35BE">
        <w:rPr>
          <w:rFonts w:cs="Tahoma"/>
          <w:color w:val="212529"/>
          <w:shd w:val="clear" w:color="auto" w:fill="FFFFFF"/>
        </w:rPr>
        <w:t xml:space="preserve"> </w:t>
      </w:r>
      <w:r>
        <w:rPr>
          <w:rFonts w:cs="Tahoma"/>
          <w:color w:val="212529"/>
          <w:shd w:val="clear" w:color="auto" w:fill="FFFFFF"/>
        </w:rPr>
        <w:t>у</w:t>
      </w:r>
      <w:r w:rsidR="00032AFE" w:rsidRPr="00BD35BE">
        <w:rPr>
          <w:rFonts w:cs="Tahoma"/>
          <w:color w:val="212529"/>
          <w:shd w:val="clear" w:color="auto" w:fill="FFFFFF"/>
        </w:rPr>
        <w:t xml:space="preserve"> </w:t>
      </w:r>
      <w:r>
        <w:rPr>
          <w:rFonts w:cs="Tahoma"/>
          <w:color w:val="212529"/>
          <w:shd w:val="clear" w:color="auto" w:fill="FFFFFF"/>
        </w:rPr>
        <w:t>иностранству</w:t>
      </w:r>
      <w:r w:rsidR="00032AFE" w:rsidRPr="00BD35BE">
        <w:rPr>
          <w:rFonts w:cs="Tahoma"/>
          <w:color w:val="212529"/>
          <w:shd w:val="clear" w:color="auto" w:fill="FFFFFF"/>
        </w:rPr>
        <w:t xml:space="preserve">, </w:t>
      </w:r>
      <w:r>
        <w:rPr>
          <w:rFonts w:cs="Tahoma"/>
          <w:color w:val="212529"/>
          <w:shd w:val="clear" w:color="auto" w:fill="FFFFFF"/>
        </w:rPr>
        <w:t>онда</w:t>
      </w:r>
      <w:r w:rsidR="00032AFE" w:rsidRPr="00BD35BE">
        <w:rPr>
          <w:rFonts w:cs="Tahoma"/>
          <w:color w:val="212529"/>
          <w:shd w:val="clear" w:color="auto" w:fill="FFFFFF"/>
        </w:rPr>
        <w:t xml:space="preserve"> </w:t>
      </w:r>
      <w:r>
        <w:rPr>
          <w:rFonts w:cs="Tahoma"/>
          <w:color w:val="212529"/>
          <w:shd w:val="clear" w:color="auto" w:fill="FFFFFF"/>
        </w:rPr>
        <w:t>када</w:t>
      </w:r>
      <w:r w:rsidR="00032AFE" w:rsidRPr="00BD35BE">
        <w:rPr>
          <w:rFonts w:cs="Tahoma"/>
          <w:color w:val="212529"/>
          <w:shd w:val="clear" w:color="auto" w:fill="FFFFFF"/>
        </w:rPr>
        <w:t xml:space="preserve"> </w:t>
      </w:r>
      <w:r>
        <w:rPr>
          <w:rFonts w:cs="Tahoma"/>
          <w:color w:val="212529"/>
          <w:shd w:val="clear" w:color="auto" w:fill="FFFFFF"/>
        </w:rPr>
        <w:t>њихово</w:t>
      </w:r>
      <w:r w:rsidR="00032AFE" w:rsidRPr="00BD35BE">
        <w:rPr>
          <w:rFonts w:cs="Tahoma"/>
          <w:color w:val="212529"/>
          <w:shd w:val="clear" w:color="auto" w:fill="FFFFFF"/>
        </w:rPr>
        <w:t xml:space="preserve"> </w:t>
      </w:r>
      <w:r>
        <w:rPr>
          <w:rFonts w:cs="Tahoma"/>
          <w:color w:val="212529"/>
          <w:shd w:val="clear" w:color="auto" w:fill="FFFFFF"/>
        </w:rPr>
        <w:t>лијечење</w:t>
      </w:r>
      <w:r w:rsidR="00032AFE" w:rsidRPr="00BD35BE">
        <w:rPr>
          <w:rFonts w:cs="Tahoma"/>
          <w:color w:val="212529"/>
          <w:shd w:val="clear" w:color="auto" w:fill="FFFFFF"/>
        </w:rPr>
        <w:t xml:space="preserve"> </w:t>
      </w:r>
      <w:r>
        <w:rPr>
          <w:rFonts w:cs="Tahoma"/>
          <w:color w:val="212529"/>
          <w:shd w:val="clear" w:color="auto" w:fill="FFFFFF"/>
        </w:rPr>
        <w:t>није</w:t>
      </w:r>
      <w:r w:rsidR="00032AFE" w:rsidRPr="00BD35BE">
        <w:rPr>
          <w:rFonts w:cs="Tahoma"/>
          <w:color w:val="212529"/>
          <w:shd w:val="clear" w:color="auto" w:fill="FFFFFF"/>
        </w:rPr>
        <w:t xml:space="preserve"> </w:t>
      </w:r>
      <w:r>
        <w:rPr>
          <w:rFonts w:cs="Tahoma"/>
          <w:color w:val="212529"/>
          <w:shd w:val="clear" w:color="auto" w:fill="FFFFFF"/>
        </w:rPr>
        <w:t>могуће</w:t>
      </w:r>
      <w:r w:rsidR="00032AFE" w:rsidRPr="00BD35BE">
        <w:rPr>
          <w:rFonts w:cs="Tahoma"/>
          <w:color w:val="212529"/>
          <w:shd w:val="clear" w:color="auto" w:fill="FFFFFF"/>
        </w:rPr>
        <w:t xml:space="preserve"> </w:t>
      </w:r>
      <w:r>
        <w:rPr>
          <w:rFonts w:cs="Tahoma"/>
          <w:color w:val="212529"/>
          <w:shd w:val="clear" w:color="auto" w:fill="FFFFFF"/>
        </w:rPr>
        <w:t>у</w:t>
      </w:r>
      <w:r w:rsidR="00032AFE" w:rsidRPr="00BD35BE">
        <w:rPr>
          <w:rFonts w:cs="Tahoma"/>
          <w:color w:val="212529"/>
          <w:shd w:val="clear" w:color="auto" w:fill="FFFFFF"/>
        </w:rPr>
        <w:t xml:space="preserve"> </w:t>
      </w:r>
      <w:r>
        <w:rPr>
          <w:rFonts w:cs="Tahoma"/>
          <w:color w:val="212529"/>
          <w:shd w:val="clear" w:color="auto" w:fill="FFFFFF"/>
        </w:rPr>
        <w:t>Републици</w:t>
      </w:r>
      <w:r w:rsidR="00032AFE" w:rsidRPr="00BD35BE">
        <w:rPr>
          <w:rFonts w:cs="Tahoma"/>
          <w:color w:val="212529"/>
          <w:shd w:val="clear" w:color="auto" w:fill="FFFFFF"/>
        </w:rPr>
        <w:t xml:space="preserve"> </w:t>
      </w:r>
      <w:r>
        <w:rPr>
          <w:rFonts w:cs="Tahoma"/>
          <w:color w:val="212529"/>
          <w:shd w:val="clear" w:color="auto" w:fill="FFFFFF"/>
        </w:rPr>
        <w:t>Српској</w:t>
      </w:r>
      <w:r w:rsidR="00032AFE" w:rsidRPr="00BD35BE">
        <w:rPr>
          <w:rFonts w:cs="Tahoma"/>
          <w:color w:val="212529"/>
          <w:shd w:val="clear" w:color="auto" w:fill="FFFFFF"/>
        </w:rPr>
        <w:t xml:space="preserve"> </w:t>
      </w:r>
      <w:r>
        <w:rPr>
          <w:rFonts w:cs="Tahoma"/>
          <w:color w:val="212529"/>
          <w:shd w:val="clear" w:color="auto" w:fill="FFFFFF"/>
        </w:rPr>
        <w:t>нити</w:t>
      </w:r>
      <w:r w:rsidR="00032AFE" w:rsidRPr="00BD35BE">
        <w:rPr>
          <w:rFonts w:cs="Tahoma"/>
          <w:color w:val="212529"/>
          <w:shd w:val="clear" w:color="auto" w:fill="FFFFFF"/>
        </w:rPr>
        <w:t xml:space="preserve"> </w:t>
      </w:r>
      <w:r>
        <w:rPr>
          <w:rFonts w:cs="Tahoma"/>
          <w:color w:val="212529"/>
          <w:shd w:val="clear" w:color="auto" w:fill="FFFFFF"/>
        </w:rPr>
        <w:t>у</w:t>
      </w:r>
      <w:r w:rsidR="00032AFE" w:rsidRPr="00BD35BE">
        <w:rPr>
          <w:rFonts w:cs="Tahoma"/>
          <w:color w:val="212529"/>
          <w:shd w:val="clear" w:color="auto" w:fill="FFFFFF"/>
        </w:rPr>
        <w:t xml:space="preserve"> </w:t>
      </w:r>
      <w:r>
        <w:rPr>
          <w:rFonts w:cs="Tahoma"/>
          <w:color w:val="212529"/>
          <w:shd w:val="clear" w:color="auto" w:fill="FFFFFF"/>
        </w:rPr>
        <w:t>установама</w:t>
      </w:r>
      <w:r w:rsidR="00032AFE" w:rsidRPr="00BD35BE">
        <w:rPr>
          <w:rFonts w:cs="Tahoma"/>
          <w:color w:val="212529"/>
          <w:shd w:val="clear" w:color="auto" w:fill="FFFFFF"/>
        </w:rPr>
        <w:t xml:space="preserve"> </w:t>
      </w:r>
      <w:r>
        <w:rPr>
          <w:rFonts w:cs="Tahoma"/>
          <w:color w:val="212529"/>
          <w:shd w:val="clear" w:color="auto" w:fill="FFFFFF"/>
        </w:rPr>
        <w:t>изван</w:t>
      </w:r>
      <w:r w:rsidR="00032AFE" w:rsidRPr="00BD35BE">
        <w:rPr>
          <w:rFonts w:cs="Tahoma"/>
          <w:color w:val="212529"/>
          <w:shd w:val="clear" w:color="auto" w:fill="FFFFFF"/>
        </w:rPr>
        <w:t xml:space="preserve"> </w:t>
      </w:r>
      <w:r>
        <w:rPr>
          <w:rFonts w:cs="Tahoma"/>
          <w:color w:val="212529"/>
          <w:shd w:val="clear" w:color="auto" w:fill="FFFFFF"/>
        </w:rPr>
        <w:t>Српске</w:t>
      </w:r>
      <w:r w:rsidR="00032AFE" w:rsidRPr="00BD35BE">
        <w:rPr>
          <w:rFonts w:cs="Tahoma"/>
          <w:color w:val="212529"/>
          <w:shd w:val="clear" w:color="auto" w:fill="FFFFFF"/>
        </w:rPr>
        <w:t xml:space="preserve"> </w:t>
      </w:r>
      <w:r>
        <w:rPr>
          <w:rFonts w:cs="Tahoma"/>
          <w:color w:val="212529"/>
          <w:shd w:val="clear" w:color="auto" w:fill="FFFFFF"/>
        </w:rPr>
        <w:t>са</w:t>
      </w:r>
      <w:r w:rsidR="00032AFE" w:rsidRPr="00BD35BE">
        <w:rPr>
          <w:rFonts w:cs="Tahoma"/>
          <w:color w:val="212529"/>
          <w:shd w:val="clear" w:color="auto" w:fill="FFFFFF"/>
        </w:rPr>
        <w:t xml:space="preserve"> </w:t>
      </w:r>
      <w:r>
        <w:rPr>
          <w:rFonts w:cs="Tahoma"/>
          <w:color w:val="212529"/>
          <w:shd w:val="clear" w:color="auto" w:fill="FFFFFF"/>
        </w:rPr>
        <w:t>којима</w:t>
      </w:r>
      <w:r w:rsidR="00032AFE" w:rsidRPr="00BD35BE">
        <w:rPr>
          <w:rFonts w:cs="Tahoma"/>
          <w:color w:val="212529"/>
          <w:shd w:val="clear" w:color="auto" w:fill="FFFFFF"/>
        </w:rPr>
        <w:t xml:space="preserve"> </w:t>
      </w:r>
      <w:r>
        <w:rPr>
          <w:rFonts w:cs="Tahoma"/>
          <w:color w:val="212529"/>
          <w:shd w:val="clear" w:color="auto" w:fill="FFFFFF"/>
        </w:rPr>
        <w:t>Фонд</w:t>
      </w:r>
      <w:r w:rsidR="00032AFE" w:rsidRPr="00BD35BE">
        <w:rPr>
          <w:rFonts w:cs="Tahoma"/>
          <w:color w:val="212529"/>
          <w:shd w:val="clear" w:color="auto" w:fill="FFFFFF"/>
        </w:rPr>
        <w:t xml:space="preserve"> </w:t>
      </w:r>
      <w:r>
        <w:rPr>
          <w:rFonts w:cs="Tahoma"/>
          <w:color w:val="212529"/>
          <w:shd w:val="clear" w:color="auto" w:fill="FFFFFF"/>
        </w:rPr>
        <w:t>здравственог</w:t>
      </w:r>
      <w:r w:rsidR="00032AFE" w:rsidRPr="00BD35BE">
        <w:rPr>
          <w:rFonts w:cs="Tahoma"/>
          <w:color w:val="212529"/>
          <w:shd w:val="clear" w:color="auto" w:fill="FFFFFF"/>
        </w:rPr>
        <w:t xml:space="preserve"> </w:t>
      </w:r>
      <w:r>
        <w:rPr>
          <w:rFonts w:cs="Tahoma"/>
          <w:color w:val="212529"/>
          <w:shd w:val="clear" w:color="auto" w:fill="FFFFFF"/>
        </w:rPr>
        <w:t>осигурања</w:t>
      </w:r>
      <w:r w:rsidR="00032AFE" w:rsidRPr="00BD35BE">
        <w:rPr>
          <w:rFonts w:cs="Tahoma"/>
          <w:color w:val="212529"/>
          <w:shd w:val="clear" w:color="auto" w:fill="FFFFFF"/>
        </w:rPr>
        <w:t xml:space="preserve"> </w:t>
      </w:r>
      <w:r>
        <w:rPr>
          <w:rFonts w:cs="Tahoma"/>
          <w:color w:val="212529"/>
          <w:shd w:val="clear" w:color="auto" w:fill="FFFFFF"/>
        </w:rPr>
        <w:t>има</w:t>
      </w:r>
      <w:r w:rsidR="00032AFE" w:rsidRPr="00BD35BE">
        <w:rPr>
          <w:rFonts w:cs="Tahoma"/>
          <w:color w:val="212529"/>
          <w:shd w:val="clear" w:color="auto" w:fill="FFFFFF"/>
        </w:rPr>
        <w:t xml:space="preserve"> </w:t>
      </w:r>
      <w:r>
        <w:rPr>
          <w:rFonts w:cs="Tahoma"/>
          <w:color w:val="212529"/>
          <w:shd w:val="clear" w:color="auto" w:fill="FFFFFF"/>
        </w:rPr>
        <w:t>потписане</w:t>
      </w:r>
      <w:r w:rsidR="00032AFE" w:rsidRPr="00BD35BE">
        <w:rPr>
          <w:rFonts w:cs="Tahoma"/>
          <w:color w:val="212529"/>
          <w:shd w:val="clear" w:color="auto" w:fill="FFFFFF"/>
        </w:rPr>
        <w:t xml:space="preserve"> </w:t>
      </w:r>
      <w:r>
        <w:rPr>
          <w:rFonts w:cs="Tahoma"/>
          <w:color w:val="212529"/>
          <w:shd w:val="clear" w:color="auto" w:fill="FFFFFF"/>
        </w:rPr>
        <w:t>уговоре</w:t>
      </w:r>
      <w:r w:rsidR="00032AFE" w:rsidRPr="00BD35BE">
        <w:rPr>
          <w:rFonts w:cs="Tahoma"/>
          <w:color w:val="212529"/>
          <w:shd w:val="clear" w:color="auto" w:fill="FFFFFF"/>
        </w:rPr>
        <w:t xml:space="preserve">. </w:t>
      </w:r>
      <w:r>
        <w:rPr>
          <w:rFonts w:cs="Tahoma"/>
          <w:color w:val="212529"/>
          <w:shd w:val="clear" w:color="auto" w:fill="FFFFFF"/>
        </w:rPr>
        <w:t>До</w:t>
      </w:r>
      <w:r w:rsidR="00032AFE" w:rsidRPr="00BD35BE">
        <w:rPr>
          <w:rFonts w:cs="Tahoma"/>
          <w:color w:val="212529"/>
          <w:shd w:val="clear" w:color="auto" w:fill="FFFFFF"/>
        </w:rPr>
        <w:t xml:space="preserve"> </w:t>
      </w:r>
      <w:r>
        <w:rPr>
          <w:rFonts w:cs="Tahoma"/>
          <w:color w:val="212529"/>
          <w:shd w:val="clear" w:color="auto" w:fill="FFFFFF"/>
        </w:rPr>
        <w:t>сада</w:t>
      </w:r>
      <w:r w:rsidR="00032AFE" w:rsidRPr="00BD35BE">
        <w:rPr>
          <w:rFonts w:cs="Tahoma"/>
          <w:color w:val="212529"/>
          <w:shd w:val="clear" w:color="auto" w:fill="FFFFFF"/>
        </w:rPr>
        <w:t xml:space="preserve"> </w:t>
      </w:r>
      <w:r>
        <w:rPr>
          <w:rFonts w:cs="Tahoma"/>
          <w:color w:val="212529"/>
          <w:shd w:val="clear" w:color="auto" w:fill="FFFFFF"/>
        </w:rPr>
        <w:t>је</w:t>
      </w:r>
      <w:r w:rsidR="00032AFE" w:rsidRPr="00BD35BE">
        <w:rPr>
          <w:rFonts w:cs="Tahoma"/>
          <w:color w:val="212529"/>
          <w:shd w:val="clear" w:color="auto" w:fill="FFFFFF"/>
        </w:rPr>
        <w:t xml:space="preserve"> </w:t>
      </w:r>
      <w:r>
        <w:rPr>
          <w:rFonts w:cs="Tahoma"/>
          <w:color w:val="212529"/>
          <w:shd w:val="clear" w:color="auto" w:fill="FFFFFF"/>
        </w:rPr>
        <w:t>одобрено</w:t>
      </w:r>
      <w:r w:rsidR="00032AFE" w:rsidRPr="00BD35BE">
        <w:rPr>
          <w:rFonts w:cs="Tahoma"/>
          <w:color w:val="212529"/>
          <w:shd w:val="clear" w:color="auto" w:fill="FFFFFF"/>
        </w:rPr>
        <w:t xml:space="preserve"> </w:t>
      </w:r>
      <w:r>
        <w:rPr>
          <w:rFonts w:cs="Tahoma"/>
          <w:color w:val="212529"/>
          <w:shd w:val="clear" w:color="auto" w:fill="FFFFFF"/>
        </w:rPr>
        <w:t>више</w:t>
      </w:r>
      <w:r w:rsidR="00032AFE" w:rsidRPr="00BD35BE">
        <w:rPr>
          <w:rFonts w:cs="Tahoma"/>
          <w:color w:val="212529"/>
          <w:shd w:val="clear" w:color="auto" w:fill="FFFFFF"/>
        </w:rPr>
        <w:t xml:space="preserve"> </w:t>
      </w:r>
      <w:r>
        <w:rPr>
          <w:rFonts w:cs="Tahoma"/>
          <w:color w:val="212529"/>
          <w:shd w:val="clear" w:color="auto" w:fill="FFFFFF"/>
        </w:rPr>
        <w:t>од</w:t>
      </w:r>
      <w:r w:rsidR="00032AFE" w:rsidRPr="00BD35BE">
        <w:rPr>
          <w:rFonts w:cs="Tahoma"/>
          <w:color w:val="212529"/>
          <w:shd w:val="clear" w:color="auto" w:fill="FFFFFF"/>
        </w:rPr>
        <w:t xml:space="preserve"> 900 </w:t>
      </w:r>
      <w:r>
        <w:rPr>
          <w:rFonts w:cs="Tahoma"/>
          <w:color w:val="212529"/>
          <w:shd w:val="clear" w:color="auto" w:fill="FFFFFF"/>
        </w:rPr>
        <w:t>рјешења</w:t>
      </w:r>
      <w:r w:rsidR="00032AFE" w:rsidRPr="00BD35BE">
        <w:rPr>
          <w:rFonts w:cs="Tahoma"/>
          <w:color w:val="212529"/>
          <w:shd w:val="clear" w:color="auto" w:fill="FFFFFF"/>
        </w:rPr>
        <w:t xml:space="preserve"> </w:t>
      </w:r>
      <w:r>
        <w:rPr>
          <w:rFonts w:cs="Tahoma"/>
          <w:color w:val="212529"/>
          <w:shd w:val="clear" w:color="auto" w:fill="FFFFFF"/>
        </w:rPr>
        <w:t>за</w:t>
      </w:r>
      <w:r w:rsidR="00032AFE" w:rsidRPr="00BD35BE">
        <w:rPr>
          <w:rFonts w:cs="Tahoma"/>
          <w:color w:val="212529"/>
          <w:shd w:val="clear" w:color="auto" w:fill="FFFFFF"/>
        </w:rPr>
        <w:t xml:space="preserve"> </w:t>
      </w:r>
      <w:r>
        <w:rPr>
          <w:rFonts w:cs="Tahoma"/>
          <w:color w:val="212529"/>
          <w:shd w:val="clear" w:color="auto" w:fill="FFFFFF"/>
        </w:rPr>
        <w:t>дијагностику</w:t>
      </w:r>
      <w:r w:rsidR="00032AFE" w:rsidRPr="00BD35BE">
        <w:rPr>
          <w:rFonts w:cs="Tahoma"/>
          <w:color w:val="212529"/>
          <w:shd w:val="clear" w:color="auto" w:fill="FFFFFF"/>
        </w:rPr>
        <w:t xml:space="preserve"> </w:t>
      </w:r>
      <w:r>
        <w:rPr>
          <w:rFonts w:cs="Tahoma"/>
          <w:color w:val="212529"/>
          <w:shd w:val="clear" w:color="auto" w:fill="FFFFFF"/>
        </w:rPr>
        <w:t>и</w:t>
      </w:r>
      <w:r w:rsidR="00032AFE" w:rsidRPr="00BD35BE">
        <w:rPr>
          <w:rFonts w:cs="Tahoma"/>
          <w:color w:val="212529"/>
          <w:shd w:val="clear" w:color="auto" w:fill="FFFFFF"/>
        </w:rPr>
        <w:t xml:space="preserve"> </w:t>
      </w:r>
      <w:r>
        <w:rPr>
          <w:rFonts w:cs="Tahoma"/>
          <w:color w:val="212529"/>
          <w:shd w:val="clear" w:color="auto" w:fill="FFFFFF"/>
        </w:rPr>
        <w:t>лијечење</w:t>
      </w:r>
      <w:r w:rsidR="00032AFE" w:rsidRPr="00BD35BE">
        <w:rPr>
          <w:rFonts w:cs="Tahoma"/>
          <w:color w:val="212529"/>
          <w:shd w:val="clear" w:color="auto" w:fill="FFFFFF"/>
        </w:rPr>
        <w:t xml:space="preserve"> </w:t>
      </w:r>
      <w:r>
        <w:rPr>
          <w:rFonts w:cs="Tahoma"/>
          <w:color w:val="212529"/>
          <w:shd w:val="clear" w:color="auto" w:fill="FFFFFF"/>
        </w:rPr>
        <w:t>дјеце</w:t>
      </w:r>
      <w:r w:rsidR="00032AFE" w:rsidRPr="00BD35BE">
        <w:rPr>
          <w:rFonts w:cs="Tahoma"/>
          <w:color w:val="212529"/>
          <w:shd w:val="clear" w:color="auto" w:fill="FFFFFF"/>
        </w:rPr>
        <w:t xml:space="preserve"> </w:t>
      </w:r>
      <w:r>
        <w:rPr>
          <w:rFonts w:cs="Tahoma"/>
          <w:color w:val="212529"/>
          <w:shd w:val="clear" w:color="auto" w:fill="FFFFFF"/>
        </w:rPr>
        <w:t>у</w:t>
      </w:r>
      <w:r w:rsidR="00032AFE" w:rsidRPr="00BD35BE">
        <w:rPr>
          <w:rFonts w:cs="Tahoma"/>
          <w:color w:val="212529"/>
          <w:shd w:val="clear" w:color="auto" w:fill="FFFFFF"/>
        </w:rPr>
        <w:t xml:space="preserve"> </w:t>
      </w:r>
      <w:r>
        <w:rPr>
          <w:rFonts w:cs="Tahoma"/>
          <w:color w:val="212529"/>
          <w:shd w:val="clear" w:color="auto" w:fill="FFFFFF"/>
        </w:rPr>
        <w:t>иностранству</w:t>
      </w:r>
      <w:r w:rsidR="00032AFE" w:rsidRPr="00BD35BE">
        <w:rPr>
          <w:rFonts w:cs="Tahoma"/>
          <w:color w:val="212529"/>
          <w:shd w:val="clear" w:color="auto" w:fill="FFFFFF"/>
        </w:rPr>
        <w:t xml:space="preserve"> </w:t>
      </w:r>
      <w:r>
        <w:rPr>
          <w:rFonts w:cs="Tahoma"/>
          <w:color w:val="212529"/>
          <w:shd w:val="clear" w:color="auto" w:fill="FFFFFF"/>
        </w:rPr>
        <w:t>и</w:t>
      </w:r>
      <w:r w:rsidR="00032AFE" w:rsidRPr="00BD35BE">
        <w:rPr>
          <w:rFonts w:cs="Tahoma"/>
          <w:color w:val="212529"/>
          <w:shd w:val="clear" w:color="auto" w:fill="FFFFFF"/>
        </w:rPr>
        <w:t xml:space="preserve"> </w:t>
      </w:r>
      <w:r>
        <w:rPr>
          <w:rFonts w:cs="Tahoma"/>
          <w:color w:val="212529"/>
          <w:shd w:val="clear" w:color="auto" w:fill="FFFFFF"/>
        </w:rPr>
        <w:t>то</w:t>
      </w:r>
      <w:r w:rsidR="00032AFE" w:rsidRPr="00BD35BE">
        <w:rPr>
          <w:rFonts w:cs="Tahoma"/>
          <w:color w:val="212529"/>
          <w:shd w:val="clear" w:color="auto" w:fill="FFFFFF"/>
        </w:rPr>
        <w:t xml:space="preserve"> </w:t>
      </w:r>
      <w:r>
        <w:rPr>
          <w:rFonts w:cs="Tahoma"/>
          <w:color w:val="212529"/>
          <w:shd w:val="clear" w:color="auto" w:fill="FFFFFF"/>
        </w:rPr>
        <w:t>за</w:t>
      </w:r>
      <w:r w:rsidR="00032AFE" w:rsidRPr="00BD35BE">
        <w:rPr>
          <w:rFonts w:cs="Tahoma"/>
          <w:color w:val="212529"/>
          <w:shd w:val="clear" w:color="auto" w:fill="FFFFFF"/>
        </w:rPr>
        <w:t xml:space="preserve"> </w:t>
      </w:r>
      <w:r>
        <w:rPr>
          <w:rFonts w:cs="Tahoma"/>
          <w:color w:val="212529"/>
          <w:shd w:val="clear" w:color="auto" w:fill="FFFFFF"/>
        </w:rPr>
        <w:t>око</w:t>
      </w:r>
      <w:r w:rsidR="00032AFE" w:rsidRPr="00BD35BE">
        <w:rPr>
          <w:rFonts w:cs="Tahoma"/>
          <w:color w:val="212529"/>
          <w:shd w:val="clear" w:color="auto" w:fill="FFFFFF"/>
        </w:rPr>
        <w:t xml:space="preserve"> 540 </w:t>
      </w:r>
      <w:r>
        <w:rPr>
          <w:rFonts w:cs="Tahoma"/>
          <w:color w:val="212529"/>
          <w:shd w:val="clear" w:color="auto" w:fill="FFFFFF"/>
        </w:rPr>
        <w:t>малишана</w:t>
      </w:r>
      <w:r w:rsidR="00032AFE" w:rsidRPr="00BD35BE">
        <w:rPr>
          <w:rFonts w:cs="Tahoma"/>
          <w:color w:val="212529"/>
          <w:shd w:val="clear" w:color="auto" w:fill="FFFFFF"/>
        </w:rPr>
        <w:t xml:space="preserve">, </w:t>
      </w:r>
      <w:r>
        <w:rPr>
          <w:rFonts w:cs="Tahoma"/>
          <w:color w:val="212529"/>
          <w:shd w:val="clear" w:color="auto" w:fill="FFFFFF"/>
        </w:rPr>
        <w:t>од</w:t>
      </w:r>
      <w:r w:rsidR="00032AFE" w:rsidRPr="00BD35BE">
        <w:rPr>
          <w:rFonts w:cs="Tahoma"/>
          <w:color w:val="212529"/>
          <w:shd w:val="clear" w:color="auto" w:fill="FFFFFF"/>
        </w:rPr>
        <w:t xml:space="preserve"> </w:t>
      </w:r>
      <w:r>
        <w:rPr>
          <w:rFonts w:cs="Tahoma"/>
          <w:color w:val="212529"/>
          <w:shd w:val="clear" w:color="auto" w:fill="FFFFFF"/>
        </w:rPr>
        <w:t>којих</w:t>
      </w:r>
      <w:r w:rsidR="00032AFE" w:rsidRPr="00BD35BE">
        <w:rPr>
          <w:rFonts w:cs="Tahoma"/>
          <w:color w:val="212529"/>
          <w:shd w:val="clear" w:color="auto" w:fill="FFFFFF"/>
        </w:rPr>
        <w:t xml:space="preserve"> </w:t>
      </w:r>
      <w:r>
        <w:rPr>
          <w:rFonts w:cs="Tahoma"/>
          <w:color w:val="212529"/>
          <w:shd w:val="clear" w:color="auto" w:fill="FFFFFF"/>
        </w:rPr>
        <w:t>поједини</w:t>
      </w:r>
      <w:r w:rsidR="00032AFE" w:rsidRPr="00BD35BE">
        <w:rPr>
          <w:rFonts w:cs="Tahoma"/>
          <w:color w:val="212529"/>
          <w:shd w:val="clear" w:color="auto" w:fill="FFFFFF"/>
        </w:rPr>
        <w:t xml:space="preserve"> </w:t>
      </w:r>
      <w:r>
        <w:rPr>
          <w:rFonts w:cs="Tahoma"/>
          <w:color w:val="212529"/>
          <w:shd w:val="clear" w:color="auto" w:fill="FFFFFF"/>
        </w:rPr>
        <w:t>на</w:t>
      </w:r>
      <w:r w:rsidR="00032AFE" w:rsidRPr="00BD35BE">
        <w:rPr>
          <w:rFonts w:cs="Tahoma"/>
          <w:color w:val="212529"/>
          <w:shd w:val="clear" w:color="auto" w:fill="FFFFFF"/>
        </w:rPr>
        <w:t xml:space="preserve"> </w:t>
      </w:r>
      <w:r>
        <w:rPr>
          <w:rFonts w:cs="Tahoma"/>
          <w:color w:val="212529"/>
          <w:shd w:val="clear" w:color="auto" w:fill="FFFFFF"/>
        </w:rPr>
        <w:t>лијечење</w:t>
      </w:r>
      <w:r w:rsidR="00032AFE" w:rsidRPr="00BD35BE">
        <w:rPr>
          <w:rFonts w:cs="Tahoma"/>
          <w:color w:val="212529"/>
          <w:shd w:val="clear" w:color="auto" w:fill="FFFFFF"/>
        </w:rPr>
        <w:t xml:space="preserve"> </w:t>
      </w:r>
      <w:r>
        <w:rPr>
          <w:rFonts w:cs="Tahoma"/>
          <w:color w:val="212529"/>
          <w:shd w:val="clear" w:color="auto" w:fill="FFFFFF"/>
        </w:rPr>
        <w:t>или</w:t>
      </w:r>
      <w:r w:rsidR="00032AFE" w:rsidRPr="00BD35BE">
        <w:rPr>
          <w:rFonts w:cs="Tahoma"/>
          <w:color w:val="212529"/>
          <w:shd w:val="clear" w:color="auto" w:fill="FFFFFF"/>
        </w:rPr>
        <w:t xml:space="preserve"> </w:t>
      </w:r>
      <w:r>
        <w:rPr>
          <w:rFonts w:cs="Tahoma"/>
          <w:color w:val="212529"/>
          <w:shd w:val="clear" w:color="auto" w:fill="FFFFFF"/>
        </w:rPr>
        <w:t>контроле</w:t>
      </w:r>
      <w:r w:rsidR="00032AFE" w:rsidRPr="00BD35BE">
        <w:rPr>
          <w:rFonts w:cs="Tahoma"/>
          <w:color w:val="212529"/>
          <w:shd w:val="clear" w:color="auto" w:fill="FFFFFF"/>
        </w:rPr>
        <w:t xml:space="preserve"> </w:t>
      </w:r>
      <w:r>
        <w:rPr>
          <w:rFonts w:cs="Tahoma"/>
          <w:color w:val="212529"/>
          <w:shd w:val="clear" w:color="auto" w:fill="FFFFFF"/>
        </w:rPr>
        <w:t>одлазе</w:t>
      </w:r>
      <w:r w:rsidR="00032AFE" w:rsidRPr="00BD35BE">
        <w:rPr>
          <w:rFonts w:cs="Tahoma"/>
          <w:color w:val="212529"/>
          <w:shd w:val="clear" w:color="auto" w:fill="FFFFFF"/>
        </w:rPr>
        <w:t xml:space="preserve"> </w:t>
      </w:r>
      <w:r>
        <w:rPr>
          <w:rFonts w:cs="Tahoma"/>
          <w:color w:val="212529"/>
          <w:shd w:val="clear" w:color="auto" w:fill="FFFFFF"/>
        </w:rPr>
        <w:t>у</w:t>
      </w:r>
      <w:r w:rsidR="00032AFE" w:rsidRPr="00BD35BE">
        <w:rPr>
          <w:rFonts w:cs="Tahoma"/>
          <w:color w:val="212529"/>
          <w:shd w:val="clear" w:color="auto" w:fill="FFFFFF"/>
        </w:rPr>
        <w:t xml:space="preserve"> </w:t>
      </w:r>
      <w:r>
        <w:rPr>
          <w:rFonts w:cs="Tahoma"/>
          <w:color w:val="212529"/>
          <w:shd w:val="clear" w:color="auto" w:fill="FFFFFF"/>
        </w:rPr>
        <w:t>континуитету</w:t>
      </w:r>
      <w:r w:rsidR="00032AFE" w:rsidRPr="00BD35BE">
        <w:rPr>
          <w:rFonts w:cs="Tahoma"/>
          <w:color w:val="212529"/>
          <w:shd w:val="clear" w:color="auto" w:fill="FFFFFF"/>
        </w:rPr>
        <w:t xml:space="preserve"> </w:t>
      </w:r>
      <w:r>
        <w:rPr>
          <w:rFonts w:cs="Tahoma"/>
          <w:color w:val="212529"/>
          <w:shd w:val="clear" w:color="auto" w:fill="FFFFFF"/>
        </w:rPr>
        <w:t>већ</w:t>
      </w:r>
      <w:r w:rsidR="00032AFE" w:rsidRPr="00BD35BE">
        <w:rPr>
          <w:rFonts w:cs="Tahoma"/>
          <w:color w:val="212529"/>
          <w:shd w:val="clear" w:color="auto" w:fill="FFFFFF"/>
        </w:rPr>
        <w:t xml:space="preserve"> </w:t>
      </w:r>
      <w:r>
        <w:rPr>
          <w:rFonts w:cs="Tahoma"/>
          <w:color w:val="212529"/>
          <w:shd w:val="clear" w:color="auto" w:fill="FFFFFF"/>
        </w:rPr>
        <w:t>неколико</w:t>
      </w:r>
      <w:r w:rsidR="00032AFE" w:rsidRPr="00BD35BE">
        <w:rPr>
          <w:rFonts w:cs="Tahoma"/>
          <w:color w:val="212529"/>
          <w:shd w:val="clear" w:color="auto" w:fill="FFFFFF"/>
        </w:rPr>
        <w:t xml:space="preserve"> </w:t>
      </w:r>
      <w:r>
        <w:rPr>
          <w:rFonts w:cs="Tahoma"/>
          <w:color w:val="212529"/>
          <w:shd w:val="clear" w:color="auto" w:fill="FFFFFF"/>
        </w:rPr>
        <w:t>година</w:t>
      </w:r>
      <w:r w:rsidR="00032AFE" w:rsidRPr="00BD35BE">
        <w:rPr>
          <w:rFonts w:cs="Tahoma"/>
          <w:color w:val="212529"/>
          <w:shd w:val="clear" w:color="auto" w:fill="FFFFFF"/>
        </w:rPr>
        <w:t>.</w:t>
      </w:r>
      <w:r w:rsidR="00E4230D" w:rsidRPr="00BD35BE">
        <w:rPr>
          <w:rFonts w:cs="Tahoma"/>
          <w:color w:val="212529"/>
          <w:shd w:val="clear" w:color="auto" w:fill="FFFFFF"/>
        </w:rPr>
        <w:t xml:space="preserve"> </w:t>
      </w:r>
    </w:p>
    <w:p w14:paraId="53A43F4A" w14:textId="2069DFC6" w:rsidR="00E4230D" w:rsidRPr="00BD35BE" w:rsidRDefault="00707CAB" w:rsidP="00E4230D">
      <w:pPr>
        <w:pStyle w:val="NoSpacing"/>
        <w:jc w:val="both"/>
        <w:rPr>
          <w:rFonts w:ascii="Tahoma" w:hAnsi="Tahoma" w:cs="Tahoma"/>
          <w:color w:val="222222"/>
          <w:shd w:val="clear" w:color="auto" w:fill="FFFFFF"/>
          <w:lang w:val="sr-Cyrl-BA"/>
        </w:rPr>
      </w:pPr>
      <w:r>
        <w:rPr>
          <w:rFonts w:ascii="Tahoma" w:hAnsi="Tahoma" w:cs="Tahoma"/>
          <w:color w:val="212529"/>
          <w:shd w:val="clear" w:color="auto" w:fill="FFFFFF"/>
          <w:lang w:val="sr-Cyrl-BA"/>
        </w:rPr>
        <w:t>П</w:t>
      </w:r>
      <w:r>
        <w:rPr>
          <w:rFonts w:ascii="Tahoma" w:hAnsi="Tahoma" w:cs="Tahoma"/>
        </w:rPr>
        <w:t>од</w:t>
      </w:r>
      <w:r w:rsidR="00E4230D" w:rsidRPr="00BD35BE">
        <w:rPr>
          <w:rFonts w:ascii="Tahoma" w:hAnsi="Tahoma" w:cs="Tahoma"/>
        </w:rPr>
        <w:t xml:space="preserve"> </w:t>
      </w:r>
      <w:r>
        <w:rPr>
          <w:rFonts w:ascii="Tahoma" w:hAnsi="Tahoma" w:cs="Tahoma"/>
        </w:rPr>
        <w:t>покровитељством</w:t>
      </w:r>
      <w:r w:rsidR="00032AFE" w:rsidRPr="00BD35BE">
        <w:rPr>
          <w:rFonts w:ascii="Tahoma" w:hAnsi="Tahoma" w:cs="Tahoma"/>
        </w:rPr>
        <w:t xml:space="preserve"> </w:t>
      </w:r>
      <w:r>
        <w:rPr>
          <w:rFonts w:ascii="Tahoma" w:hAnsi="Tahoma" w:cs="Tahoma"/>
        </w:rPr>
        <w:t>предсједника</w:t>
      </w:r>
      <w:r w:rsidR="00032AFE" w:rsidRPr="00BD35BE">
        <w:rPr>
          <w:rFonts w:ascii="Tahoma" w:hAnsi="Tahoma" w:cs="Tahoma"/>
        </w:rPr>
        <w:t xml:space="preserve"> </w:t>
      </w:r>
      <w:r>
        <w:rPr>
          <w:rFonts w:ascii="Tahoma" w:hAnsi="Tahoma" w:cs="Tahoma"/>
        </w:rPr>
        <w:t>Републике</w:t>
      </w:r>
      <w:r w:rsidR="00032AFE" w:rsidRPr="00BD35BE">
        <w:rPr>
          <w:rFonts w:ascii="Tahoma" w:hAnsi="Tahoma" w:cs="Tahoma"/>
        </w:rPr>
        <w:t xml:space="preserve"> </w:t>
      </w:r>
      <w:r>
        <w:rPr>
          <w:rFonts w:ascii="Tahoma" w:hAnsi="Tahoma" w:cs="Tahoma"/>
        </w:rPr>
        <w:t>Српске</w:t>
      </w:r>
      <w:r w:rsidR="00032AFE" w:rsidRPr="00BD35BE">
        <w:rPr>
          <w:rFonts w:ascii="Tahoma" w:hAnsi="Tahoma" w:cs="Tahoma"/>
        </w:rPr>
        <w:t xml:space="preserve"> </w:t>
      </w:r>
      <w:r>
        <w:rPr>
          <w:rFonts w:ascii="Tahoma" w:hAnsi="Tahoma" w:cs="Tahoma"/>
          <w:color w:val="212529"/>
          <w:shd w:val="clear" w:color="auto" w:fill="FFFFFF"/>
          <w:lang w:val="sr-Cyrl-BA"/>
        </w:rPr>
        <w:t>у</w:t>
      </w:r>
      <w:r w:rsidR="00032AFE" w:rsidRPr="00BD35BE">
        <w:rPr>
          <w:rFonts w:ascii="Tahoma" w:hAnsi="Tahoma" w:cs="Tahoma"/>
          <w:color w:val="212529"/>
          <w:shd w:val="clear" w:color="auto" w:fill="FFFFFF"/>
        </w:rPr>
        <w:t xml:space="preserve"> </w:t>
      </w:r>
      <w:r>
        <w:rPr>
          <w:rFonts w:ascii="Tahoma" w:hAnsi="Tahoma" w:cs="Tahoma"/>
          <w:color w:val="212529"/>
          <w:shd w:val="clear" w:color="auto" w:fill="FFFFFF"/>
        </w:rPr>
        <w:t>децембру</w:t>
      </w:r>
      <w:r w:rsidR="00032AFE" w:rsidRPr="00BD35BE">
        <w:rPr>
          <w:rFonts w:ascii="Tahoma" w:hAnsi="Tahoma" w:cs="Tahoma"/>
          <w:color w:val="212529"/>
          <w:shd w:val="clear" w:color="auto" w:fill="FFFFFF"/>
        </w:rPr>
        <w:t xml:space="preserve"> </w:t>
      </w:r>
      <w:r>
        <w:rPr>
          <w:rFonts w:ascii="Tahoma" w:hAnsi="Tahoma" w:cs="Tahoma"/>
          <w:color w:val="212529"/>
          <w:shd w:val="clear" w:color="auto" w:fill="FFFFFF"/>
        </w:rPr>
        <w:t>мјесецу</w:t>
      </w:r>
      <w:r w:rsidR="00032AFE" w:rsidRPr="00BD35BE">
        <w:rPr>
          <w:rFonts w:ascii="Tahoma" w:hAnsi="Tahoma" w:cs="Tahoma"/>
          <w:color w:val="212529"/>
          <w:shd w:val="clear" w:color="auto" w:fill="FFFFFF"/>
        </w:rPr>
        <w:t xml:space="preserve"> 2023. </w:t>
      </w:r>
      <w:r>
        <w:rPr>
          <w:rFonts w:ascii="Tahoma" w:hAnsi="Tahoma" w:cs="Tahoma"/>
          <w:color w:val="212529"/>
          <w:shd w:val="clear" w:color="auto" w:fill="FFFFFF"/>
        </w:rPr>
        <w:t>године</w:t>
      </w:r>
      <w:r w:rsidR="00032AFE" w:rsidRPr="00BD35BE">
        <w:rPr>
          <w:rFonts w:ascii="Tahoma" w:hAnsi="Tahoma" w:cs="Tahoma"/>
          <w:color w:val="212529"/>
          <w:shd w:val="clear" w:color="auto" w:fill="FFFFFF"/>
        </w:rPr>
        <w:t xml:space="preserve"> </w:t>
      </w:r>
      <w:r>
        <w:rPr>
          <w:rFonts w:ascii="Tahoma" w:hAnsi="Tahoma" w:cs="Tahoma"/>
          <w:color w:val="212529"/>
          <w:shd w:val="clear" w:color="auto" w:fill="FFFFFF"/>
        </w:rPr>
        <w:t>организовано</w:t>
      </w:r>
      <w:r w:rsidR="00032AFE" w:rsidRPr="00BD35BE">
        <w:rPr>
          <w:rFonts w:ascii="Tahoma" w:hAnsi="Tahoma" w:cs="Tahoma"/>
        </w:rPr>
        <w:t xml:space="preserve"> </w:t>
      </w:r>
      <w:r>
        <w:rPr>
          <w:rFonts w:ascii="Tahoma" w:hAnsi="Tahoma" w:cs="Tahoma"/>
          <w:lang w:val="sr-Cyrl-BA"/>
        </w:rPr>
        <w:t>је</w:t>
      </w:r>
      <w:r w:rsidR="00032AFE" w:rsidRPr="00BD35BE">
        <w:rPr>
          <w:rFonts w:ascii="Tahoma" w:hAnsi="Tahoma" w:cs="Tahoma"/>
          <w:lang w:val="sr-Cyrl-BA"/>
        </w:rPr>
        <w:t xml:space="preserve"> </w:t>
      </w:r>
      <w:r>
        <w:rPr>
          <w:rFonts w:ascii="Tahoma" w:hAnsi="Tahoma" w:cs="Tahoma"/>
          <w:lang w:val="sr-Cyrl-BA"/>
        </w:rPr>
        <w:t>по</w:t>
      </w:r>
      <w:r w:rsidR="00032AFE" w:rsidRPr="00BD35BE">
        <w:rPr>
          <w:rFonts w:ascii="Tahoma" w:hAnsi="Tahoma" w:cs="Tahoma"/>
          <w:lang w:val="sr-Cyrl-BA"/>
        </w:rPr>
        <w:t xml:space="preserve"> </w:t>
      </w:r>
      <w:r>
        <w:rPr>
          <w:rFonts w:ascii="Tahoma" w:hAnsi="Tahoma" w:cs="Tahoma"/>
          <w:lang w:val="sr-Cyrl-BA"/>
        </w:rPr>
        <w:t>четрнаести</w:t>
      </w:r>
      <w:r w:rsidR="00032AFE" w:rsidRPr="00BD35BE">
        <w:rPr>
          <w:rFonts w:ascii="Tahoma" w:hAnsi="Tahoma" w:cs="Tahoma"/>
          <w:lang w:val="sr-Cyrl-BA"/>
        </w:rPr>
        <w:t xml:space="preserve"> </w:t>
      </w:r>
      <w:r>
        <w:rPr>
          <w:rFonts w:ascii="Tahoma" w:hAnsi="Tahoma" w:cs="Tahoma"/>
          <w:lang w:val="sr-Cyrl-BA"/>
        </w:rPr>
        <w:t>пут</w:t>
      </w:r>
      <w:r w:rsidR="00032AFE" w:rsidRPr="00BD35BE">
        <w:rPr>
          <w:rFonts w:ascii="Tahoma" w:hAnsi="Tahoma" w:cs="Tahoma"/>
          <w:lang w:val="sr-Cyrl-BA"/>
        </w:rPr>
        <w:t xml:space="preserve"> </w:t>
      </w:r>
      <w:r>
        <w:rPr>
          <w:rFonts w:ascii="Tahoma" w:hAnsi="Tahoma" w:cs="Tahoma"/>
          <w:bCs/>
        </w:rPr>
        <w:t>донаторско</w:t>
      </w:r>
      <w:r w:rsidR="00032AFE" w:rsidRPr="00BD35BE">
        <w:rPr>
          <w:rFonts w:ascii="Tahoma" w:hAnsi="Tahoma" w:cs="Tahoma"/>
          <w:bCs/>
        </w:rPr>
        <w:t xml:space="preserve"> </w:t>
      </w:r>
      <w:r>
        <w:rPr>
          <w:rFonts w:ascii="Tahoma" w:hAnsi="Tahoma" w:cs="Tahoma"/>
          <w:bCs/>
        </w:rPr>
        <w:t>вече</w:t>
      </w:r>
      <w:r w:rsidR="00032AFE" w:rsidRPr="00BD35BE">
        <w:rPr>
          <w:rFonts w:ascii="Tahoma" w:hAnsi="Tahoma" w:cs="Tahoma"/>
          <w:bCs/>
        </w:rPr>
        <w:t xml:space="preserve"> </w:t>
      </w:r>
      <w:r w:rsidR="004824C2" w:rsidRPr="00BD35BE">
        <w:rPr>
          <w:rFonts w:ascii="Tahoma" w:hAnsi="Tahoma" w:cs="Tahoma"/>
          <w:bCs/>
        </w:rPr>
        <w:t>„</w:t>
      </w:r>
      <w:r>
        <w:rPr>
          <w:rFonts w:ascii="Tahoma" w:hAnsi="Tahoma" w:cs="Tahoma"/>
          <w:bCs/>
        </w:rPr>
        <w:t>С</w:t>
      </w:r>
      <w:r w:rsidR="00032AFE" w:rsidRPr="00BD35BE">
        <w:rPr>
          <w:rFonts w:ascii="Tahoma" w:hAnsi="Tahoma" w:cs="Tahoma"/>
          <w:bCs/>
        </w:rPr>
        <w:t xml:space="preserve"> </w:t>
      </w:r>
      <w:r>
        <w:rPr>
          <w:rFonts w:ascii="Tahoma" w:hAnsi="Tahoma" w:cs="Tahoma"/>
          <w:bCs/>
        </w:rPr>
        <w:t>љубављу</w:t>
      </w:r>
      <w:r w:rsidR="00032AFE" w:rsidRPr="00BD35BE">
        <w:rPr>
          <w:rFonts w:ascii="Tahoma" w:hAnsi="Tahoma" w:cs="Tahoma"/>
          <w:bCs/>
        </w:rPr>
        <w:t xml:space="preserve"> </w:t>
      </w:r>
      <w:r>
        <w:rPr>
          <w:rFonts w:ascii="Tahoma" w:hAnsi="Tahoma" w:cs="Tahoma"/>
          <w:bCs/>
        </w:rPr>
        <w:t>храбрим</w:t>
      </w:r>
      <w:r w:rsidR="00032AFE" w:rsidRPr="00BD35BE">
        <w:rPr>
          <w:rFonts w:ascii="Tahoma" w:hAnsi="Tahoma" w:cs="Tahoma"/>
          <w:bCs/>
        </w:rPr>
        <w:t xml:space="preserve"> </w:t>
      </w:r>
      <w:r>
        <w:rPr>
          <w:rFonts w:ascii="Tahoma" w:hAnsi="Tahoma" w:cs="Tahoma"/>
          <w:bCs/>
        </w:rPr>
        <w:t>срцима</w:t>
      </w:r>
      <w:r w:rsidR="00032AFE" w:rsidRPr="00BD35BE">
        <w:rPr>
          <w:rFonts w:ascii="Tahoma" w:hAnsi="Tahoma" w:cs="Tahoma"/>
          <w:bCs/>
        </w:rPr>
        <w:t>".</w:t>
      </w:r>
      <w:r w:rsidR="00032AFE" w:rsidRPr="00BD35BE">
        <w:rPr>
          <w:rFonts w:ascii="Tahoma" w:hAnsi="Tahoma" w:cs="Tahoma"/>
          <w:b/>
          <w:bCs/>
        </w:rPr>
        <w:t xml:space="preserve"> </w:t>
      </w:r>
      <w:r>
        <w:rPr>
          <w:rFonts w:ascii="Tahoma" w:hAnsi="Tahoma" w:cs="Tahoma"/>
        </w:rPr>
        <w:t>Прикупљена</w:t>
      </w:r>
      <w:r w:rsidR="00032AFE" w:rsidRPr="00BD35BE">
        <w:rPr>
          <w:rFonts w:ascii="Tahoma" w:hAnsi="Tahoma" w:cs="Tahoma"/>
        </w:rPr>
        <w:t xml:space="preserve"> </w:t>
      </w:r>
      <w:r>
        <w:rPr>
          <w:rFonts w:ascii="Tahoma" w:hAnsi="Tahoma" w:cs="Tahoma"/>
        </w:rPr>
        <w:t>средства</w:t>
      </w:r>
      <w:r w:rsidR="00032AFE" w:rsidRPr="00BD35BE">
        <w:rPr>
          <w:rFonts w:ascii="Tahoma" w:hAnsi="Tahoma" w:cs="Tahoma"/>
        </w:rPr>
        <w:t xml:space="preserve"> </w:t>
      </w:r>
      <w:r>
        <w:rPr>
          <w:rFonts w:ascii="Tahoma" w:hAnsi="Tahoma" w:cs="Tahoma"/>
        </w:rPr>
        <w:t>су</w:t>
      </w:r>
      <w:r w:rsidR="00032AFE" w:rsidRPr="00BD35BE">
        <w:rPr>
          <w:rFonts w:ascii="Tahoma" w:hAnsi="Tahoma" w:cs="Tahoma"/>
        </w:rPr>
        <w:t xml:space="preserve"> </w:t>
      </w:r>
      <w:r>
        <w:rPr>
          <w:rFonts w:ascii="Tahoma" w:hAnsi="Tahoma" w:cs="Tahoma"/>
        </w:rPr>
        <w:t>овог</w:t>
      </w:r>
      <w:r w:rsidR="00032AFE" w:rsidRPr="00BD35BE">
        <w:rPr>
          <w:rFonts w:ascii="Tahoma" w:hAnsi="Tahoma" w:cs="Tahoma"/>
        </w:rPr>
        <w:t xml:space="preserve"> </w:t>
      </w:r>
      <w:r>
        <w:rPr>
          <w:rFonts w:ascii="Tahoma" w:hAnsi="Tahoma" w:cs="Tahoma"/>
        </w:rPr>
        <w:t>пута</w:t>
      </w:r>
      <w:r w:rsidR="00032AFE" w:rsidRPr="00BD35BE">
        <w:rPr>
          <w:rFonts w:ascii="Tahoma" w:hAnsi="Tahoma" w:cs="Tahoma"/>
        </w:rPr>
        <w:t xml:space="preserve"> </w:t>
      </w:r>
      <w:r>
        <w:rPr>
          <w:rFonts w:ascii="Tahoma" w:hAnsi="Tahoma" w:cs="Tahoma"/>
        </w:rPr>
        <w:t>била</w:t>
      </w:r>
      <w:r w:rsidR="00032AFE" w:rsidRPr="00BD35BE">
        <w:rPr>
          <w:rFonts w:ascii="Tahoma" w:hAnsi="Tahoma" w:cs="Tahoma"/>
        </w:rPr>
        <w:t xml:space="preserve"> </w:t>
      </w:r>
      <w:r>
        <w:rPr>
          <w:rFonts w:ascii="Tahoma" w:hAnsi="Tahoma" w:cs="Tahoma"/>
        </w:rPr>
        <w:t>намијењена</w:t>
      </w:r>
      <w:r w:rsidR="00032AFE" w:rsidRPr="00BD35BE">
        <w:rPr>
          <w:rFonts w:ascii="Tahoma" w:hAnsi="Tahoma" w:cs="Tahoma"/>
        </w:rPr>
        <w:t xml:space="preserve"> </w:t>
      </w:r>
      <w:r>
        <w:rPr>
          <w:rFonts w:ascii="Tahoma" w:hAnsi="Tahoma" w:cs="Tahoma"/>
          <w:color w:val="222222"/>
          <w:shd w:val="clear" w:color="auto" w:fill="FFFFFF"/>
        </w:rPr>
        <w:t>за</w:t>
      </w:r>
      <w:r w:rsidR="00032AFE" w:rsidRPr="00BD35BE">
        <w:rPr>
          <w:rFonts w:ascii="Tahoma" w:hAnsi="Tahoma" w:cs="Tahoma"/>
          <w:color w:val="222222"/>
          <w:shd w:val="clear" w:color="auto" w:fill="FFFFFF"/>
        </w:rPr>
        <w:t xml:space="preserve"> </w:t>
      </w:r>
      <w:r>
        <w:rPr>
          <w:rFonts w:ascii="Tahoma" w:hAnsi="Tahoma" w:cs="Tahoma"/>
          <w:color w:val="222222"/>
          <w:shd w:val="clear" w:color="auto" w:fill="FFFFFF"/>
          <w:lang w:val="sr-Cyrl-BA"/>
        </w:rPr>
        <w:t>успостављање</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регистра</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добровољних</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давалаца</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матичних</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ћелија</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хематопоезе</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Републике</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Српске</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односно</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оснивање</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лабараторије</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за</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ХЛА</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типизацију</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ткива</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при</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Заводу</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за</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трансфузијску</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медицину</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Републике</w:t>
      </w:r>
      <w:r w:rsidR="00032AFE" w:rsidRPr="00BD35BE">
        <w:rPr>
          <w:rFonts w:ascii="Tahoma" w:hAnsi="Tahoma" w:cs="Tahoma"/>
          <w:color w:val="222222"/>
          <w:shd w:val="clear" w:color="auto" w:fill="FFFFFF"/>
          <w:lang w:val="sr-Cyrl-BA"/>
        </w:rPr>
        <w:t xml:space="preserve"> </w:t>
      </w:r>
      <w:r>
        <w:rPr>
          <w:rFonts w:ascii="Tahoma" w:hAnsi="Tahoma" w:cs="Tahoma"/>
          <w:color w:val="222222"/>
          <w:shd w:val="clear" w:color="auto" w:fill="FFFFFF"/>
          <w:lang w:val="sr-Cyrl-BA"/>
        </w:rPr>
        <w:t>Српске</w:t>
      </w:r>
      <w:r w:rsidR="00032AFE" w:rsidRPr="00BD35BE">
        <w:rPr>
          <w:rFonts w:ascii="Tahoma" w:hAnsi="Tahoma" w:cs="Tahoma"/>
          <w:color w:val="222222"/>
          <w:shd w:val="clear" w:color="auto" w:fill="FFFFFF"/>
          <w:lang w:val="sr-Cyrl-BA"/>
        </w:rPr>
        <w:t>.</w:t>
      </w:r>
    </w:p>
    <w:p w14:paraId="0F457444" w14:textId="77777777" w:rsidR="00E4230D" w:rsidRPr="00BD35BE" w:rsidRDefault="00E4230D" w:rsidP="00E4230D">
      <w:pPr>
        <w:pStyle w:val="NoSpacing"/>
        <w:jc w:val="both"/>
        <w:rPr>
          <w:rFonts w:ascii="Tahoma" w:hAnsi="Tahoma" w:cs="Tahoma"/>
          <w:color w:val="222222"/>
          <w:shd w:val="clear" w:color="auto" w:fill="FFFFFF"/>
          <w:lang w:val="sr-Cyrl-BA"/>
        </w:rPr>
      </w:pPr>
    </w:p>
    <w:p w14:paraId="75F8EB4D" w14:textId="29108CDB" w:rsidR="00032AFE" w:rsidRPr="00E358DA" w:rsidRDefault="00707CAB" w:rsidP="00E4230D">
      <w:pPr>
        <w:pStyle w:val="NoSpacing"/>
        <w:jc w:val="both"/>
        <w:rPr>
          <w:rFonts w:ascii="Tahoma" w:hAnsi="Tahoma" w:cs="Tahoma"/>
          <w:lang w:val="sr-Cyrl-BA"/>
        </w:rPr>
      </w:pPr>
      <w:r>
        <w:rPr>
          <w:rFonts w:ascii="Tahoma" w:hAnsi="Tahoma" w:cs="Tahoma"/>
          <w:lang w:val="sr-Cyrl-BA"/>
        </w:rPr>
        <w:t>Све</w:t>
      </w:r>
      <w:r w:rsidR="00032AFE" w:rsidRPr="00BD35BE">
        <w:rPr>
          <w:rFonts w:ascii="Tahoma" w:hAnsi="Tahoma" w:cs="Tahoma"/>
          <w:lang w:val="sr-Cyrl-BA"/>
        </w:rPr>
        <w:t xml:space="preserve"> </w:t>
      </w:r>
      <w:r>
        <w:rPr>
          <w:rFonts w:ascii="Tahoma" w:hAnsi="Tahoma" w:cs="Tahoma"/>
          <w:lang w:val="sr-Cyrl-BA"/>
        </w:rPr>
        <w:t>наведено</w:t>
      </w:r>
      <w:r w:rsidR="00032AFE" w:rsidRPr="00BD35BE">
        <w:rPr>
          <w:rFonts w:ascii="Tahoma" w:hAnsi="Tahoma" w:cs="Tahoma"/>
          <w:lang w:val="sr-Cyrl-BA"/>
        </w:rPr>
        <w:t xml:space="preserve"> </w:t>
      </w:r>
      <w:r>
        <w:rPr>
          <w:rFonts w:ascii="Tahoma" w:hAnsi="Tahoma" w:cs="Tahoma"/>
          <w:lang w:val="sr-Cyrl-BA"/>
        </w:rPr>
        <w:t>представља</w:t>
      </w:r>
      <w:r w:rsidR="00032AFE" w:rsidRPr="00BD35BE">
        <w:rPr>
          <w:rFonts w:ascii="Tahoma" w:hAnsi="Tahoma" w:cs="Tahoma"/>
          <w:lang w:val="sr-Cyrl-BA"/>
        </w:rPr>
        <w:t xml:space="preserve"> </w:t>
      </w:r>
      <w:r>
        <w:rPr>
          <w:rFonts w:ascii="Tahoma" w:hAnsi="Tahoma" w:cs="Tahoma"/>
          <w:lang w:val="sr-Cyrl-BA"/>
        </w:rPr>
        <w:t>значајан</w:t>
      </w:r>
      <w:r w:rsidR="00032AFE" w:rsidRPr="00BD35BE">
        <w:rPr>
          <w:rFonts w:ascii="Tahoma" w:hAnsi="Tahoma" w:cs="Tahoma"/>
          <w:lang w:val="sr-Cyrl-BA"/>
        </w:rPr>
        <w:t xml:space="preserve"> </w:t>
      </w:r>
      <w:r>
        <w:rPr>
          <w:rFonts w:ascii="Tahoma" w:hAnsi="Tahoma" w:cs="Tahoma"/>
          <w:lang w:val="sr-Cyrl-BA"/>
        </w:rPr>
        <w:t>помак</w:t>
      </w:r>
      <w:r w:rsidR="00032AFE" w:rsidRPr="00BD35BE">
        <w:rPr>
          <w:rFonts w:ascii="Tahoma" w:hAnsi="Tahoma" w:cs="Tahoma"/>
          <w:lang w:val="sr-Cyrl-BA"/>
        </w:rPr>
        <w:t xml:space="preserve"> </w:t>
      </w:r>
      <w:r>
        <w:rPr>
          <w:rFonts w:ascii="Tahoma" w:hAnsi="Tahoma" w:cs="Tahoma"/>
          <w:lang w:val="sr-Cyrl-BA"/>
        </w:rPr>
        <w:t>у</w:t>
      </w:r>
      <w:r w:rsidR="00032AFE" w:rsidRPr="00BD35BE">
        <w:rPr>
          <w:rFonts w:ascii="Tahoma" w:hAnsi="Tahoma" w:cs="Tahoma"/>
          <w:lang w:val="sr-Cyrl-BA"/>
        </w:rPr>
        <w:t xml:space="preserve"> </w:t>
      </w:r>
      <w:r>
        <w:rPr>
          <w:rFonts w:ascii="Tahoma" w:hAnsi="Tahoma" w:cs="Tahoma"/>
          <w:lang w:val="sr-Cyrl-BA"/>
        </w:rPr>
        <w:t>процесу</w:t>
      </w:r>
      <w:r w:rsidR="00032AFE" w:rsidRPr="00BD35BE">
        <w:rPr>
          <w:rFonts w:ascii="Tahoma" w:hAnsi="Tahoma" w:cs="Tahoma"/>
          <w:lang w:val="sr-Cyrl-BA"/>
        </w:rPr>
        <w:t xml:space="preserve"> </w:t>
      </w:r>
      <w:r>
        <w:rPr>
          <w:rFonts w:ascii="Tahoma" w:hAnsi="Tahoma" w:cs="Tahoma"/>
          <w:lang w:val="sr-Cyrl-BA"/>
        </w:rPr>
        <w:t>унапређења</w:t>
      </w:r>
      <w:r w:rsidR="00032AFE" w:rsidRPr="00BD35BE">
        <w:rPr>
          <w:rFonts w:ascii="Tahoma" w:hAnsi="Tahoma" w:cs="Tahoma"/>
          <w:lang w:val="sr-Cyrl-BA"/>
        </w:rPr>
        <w:t xml:space="preserve"> </w:t>
      </w:r>
      <w:r>
        <w:rPr>
          <w:rFonts w:ascii="Tahoma" w:hAnsi="Tahoma" w:cs="Tahoma"/>
          <w:lang w:val="sr-Cyrl-BA"/>
        </w:rPr>
        <w:t>система</w:t>
      </w:r>
      <w:r w:rsidR="00032AFE" w:rsidRPr="00BD35BE">
        <w:rPr>
          <w:rFonts w:ascii="Tahoma" w:hAnsi="Tahoma" w:cs="Tahoma"/>
          <w:lang w:val="sr-Cyrl-BA"/>
        </w:rPr>
        <w:t xml:space="preserve"> </w:t>
      </w:r>
      <w:r>
        <w:rPr>
          <w:rFonts w:ascii="Tahoma" w:hAnsi="Tahoma" w:cs="Tahoma"/>
          <w:lang w:val="sr-Cyrl-BA"/>
        </w:rPr>
        <w:t>здравствене</w:t>
      </w:r>
      <w:r w:rsidR="00032AFE" w:rsidRPr="00BD35BE">
        <w:rPr>
          <w:rFonts w:ascii="Tahoma" w:hAnsi="Tahoma" w:cs="Tahoma"/>
          <w:lang w:val="sr-Cyrl-BA"/>
        </w:rPr>
        <w:t xml:space="preserve"> </w:t>
      </w:r>
      <w:r>
        <w:rPr>
          <w:rFonts w:ascii="Tahoma" w:hAnsi="Tahoma" w:cs="Tahoma"/>
          <w:lang w:val="sr-Cyrl-BA"/>
        </w:rPr>
        <w:t>заштите</w:t>
      </w:r>
      <w:r w:rsidR="00032AFE" w:rsidRPr="00BD35BE">
        <w:rPr>
          <w:rFonts w:ascii="Tahoma" w:hAnsi="Tahoma" w:cs="Tahoma"/>
          <w:lang w:val="sr-Cyrl-BA"/>
        </w:rPr>
        <w:t xml:space="preserve"> </w:t>
      </w:r>
      <w:r>
        <w:rPr>
          <w:rFonts w:ascii="Tahoma" w:hAnsi="Tahoma" w:cs="Tahoma"/>
          <w:lang w:val="sr-Cyrl-BA"/>
        </w:rPr>
        <w:t>у</w:t>
      </w:r>
      <w:r w:rsidR="00032AFE" w:rsidRPr="00BD35BE">
        <w:rPr>
          <w:rFonts w:ascii="Tahoma" w:hAnsi="Tahoma" w:cs="Tahoma"/>
          <w:lang w:val="sr-Cyrl-BA"/>
        </w:rPr>
        <w:t xml:space="preserve"> </w:t>
      </w:r>
      <w:r>
        <w:rPr>
          <w:rFonts w:ascii="Tahoma" w:hAnsi="Tahoma" w:cs="Tahoma"/>
          <w:lang w:val="sr-Cyrl-BA"/>
        </w:rPr>
        <w:t>Републици</w:t>
      </w:r>
      <w:r w:rsidR="00032AFE" w:rsidRPr="00BD35BE">
        <w:rPr>
          <w:rFonts w:ascii="Tahoma" w:hAnsi="Tahoma" w:cs="Tahoma"/>
          <w:lang w:val="sr-Cyrl-BA"/>
        </w:rPr>
        <w:t xml:space="preserve"> </w:t>
      </w:r>
      <w:r>
        <w:rPr>
          <w:rFonts w:ascii="Tahoma" w:hAnsi="Tahoma" w:cs="Tahoma"/>
          <w:lang w:val="sr-Cyrl-BA"/>
        </w:rPr>
        <w:t>Српској</w:t>
      </w:r>
      <w:r w:rsidR="00032AFE" w:rsidRPr="00BD35BE">
        <w:rPr>
          <w:rFonts w:ascii="Tahoma" w:hAnsi="Tahoma" w:cs="Tahoma"/>
          <w:lang w:val="sr-Cyrl-BA"/>
        </w:rPr>
        <w:t xml:space="preserve">, </w:t>
      </w:r>
      <w:r>
        <w:rPr>
          <w:rFonts w:ascii="Tahoma" w:hAnsi="Tahoma" w:cs="Tahoma"/>
          <w:lang w:val="sr-Cyrl-BA"/>
        </w:rPr>
        <w:t>а</w:t>
      </w:r>
      <w:r w:rsidR="00032AFE" w:rsidRPr="00BD35BE">
        <w:rPr>
          <w:rFonts w:ascii="Tahoma" w:hAnsi="Tahoma" w:cs="Tahoma"/>
          <w:lang w:val="sr-Cyrl-BA"/>
        </w:rPr>
        <w:t xml:space="preserve"> </w:t>
      </w:r>
      <w:r>
        <w:rPr>
          <w:rFonts w:ascii="Tahoma" w:hAnsi="Tahoma" w:cs="Tahoma"/>
          <w:lang w:val="sr-Cyrl-BA"/>
        </w:rPr>
        <w:t>на</w:t>
      </w:r>
      <w:r w:rsidR="00032AFE" w:rsidRPr="00BD35BE">
        <w:rPr>
          <w:rFonts w:ascii="Tahoma" w:hAnsi="Tahoma" w:cs="Tahoma"/>
          <w:lang w:val="sr-Cyrl-BA"/>
        </w:rPr>
        <w:t xml:space="preserve"> </w:t>
      </w:r>
      <w:r>
        <w:rPr>
          <w:rFonts w:ascii="Tahoma" w:hAnsi="Tahoma" w:cs="Tahoma"/>
          <w:lang w:val="sr-Cyrl-BA"/>
        </w:rPr>
        <w:t>којем</w:t>
      </w:r>
      <w:r w:rsidR="00032AFE" w:rsidRPr="00BD35BE">
        <w:rPr>
          <w:rFonts w:ascii="Tahoma" w:hAnsi="Tahoma" w:cs="Tahoma"/>
          <w:lang w:val="sr-Cyrl-BA"/>
        </w:rPr>
        <w:t xml:space="preserve"> </w:t>
      </w:r>
      <w:r>
        <w:rPr>
          <w:rFonts w:ascii="Tahoma" w:hAnsi="Tahoma" w:cs="Tahoma"/>
          <w:lang w:val="sr-Cyrl-BA"/>
        </w:rPr>
        <w:t>треба</w:t>
      </w:r>
      <w:r w:rsidR="00032AFE" w:rsidRPr="00BD35BE">
        <w:rPr>
          <w:rFonts w:ascii="Tahoma" w:hAnsi="Tahoma" w:cs="Tahoma"/>
          <w:lang w:val="sr-Cyrl-BA"/>
        </w:rPr>
        <w:t xml:space="preserve"> </w:t>
      </w:r>
      <w:r>
        <w:rPr>
          <w:rFonts w:ascii="Tahoma" w:hAnsi="Tahoma" w:cs="Tahoma"/>
          <w:lang w:val="sr-Cyrl-BA"/>
        </w:rPr>
        <w:t>и</w:t>
      </w:r>
      <w:r w:rsidR="00032AFE" w:rsidRPr="00BD35BE">
        <w:rPr>
          <w:rFonts w:ascii="Tahoma" w:hAnsi="Tahoma" w:cs="Tahoma"/>
          <w:lang w:val="sr-Cyrl-BA"/>
        </w:rPr>
        <w:t xml:space="preserve"> </w:t>
      </w:r>
      <w:r>
        <w:rPr>
          <w:rFonts w:ascii="Tahoma" w:hAnsi="Tahoma" w:cs="Tahoma"/>
          <w:lang w:val="sr-Cyrl-BA"/>
        </w:rPr>
        <w:t>даље</w:t>
      </w:r>
      <w:r w:rsidR="00032AFE" w:rsidRPr="00BD35BE">
        <w:rPr>
          <w:rFonts w:ascii="Tahoma" w:hAnsi="Tahoma" w:cs="Tahoma"/>
          <w:lang w:val="sr-Cyrl-BA"/>
        </w:rPr>
        <w:t xml:space="preserve"> </w:t>
      </w:r>
      <w:r>
        <w:rPr>
          <w:rFonts w:ascii="Tahoma" w:hAnsi="Tahoma" w:cs="Tahoma"/>
          <w:lang w:val="sr-Cyrl-BA"/>
        </w:rPr>
        <w:t>континуирано</w:t>
      </w:r>
      <w:r w:rsidR="00032AFE" w:rsidRPr="00BD35BE">
        <w:rPr>
          <w:rFonts w:ascii="Tahoma" w:hAnsi="Tahoma" w:cs="Tahoma"/>
          <w:lang w:val="sr-Cyrl-BA"/>
        </w:rPr>
        <w:t xml:space="preserve"> </w:t>
      </w:r>
      <w:r>
        <w:rPr>
          <w:rFonts w:ascii="Tahoma" w:hAnsi="Tahoma" w:cs="Tahoma"/>
          <w:lang w:val="sr-Cyrl-BA"/>
        </w:rPr>
        <w:t>радити</w:t>
      </w:r>
      <w:r w:rsidR="00032AFE" w:rsidRPr="00BD35BE">
        <w:rPr>
          <w:rFonts w:ascii="Tahoma" w:hAnsi="Tahoma" w:cs="Tahoma"/>
          <w:lang w:val="sr-Cyrl-BA"/>
        </w:rPr>
        <w:t xml:space="preserve">, </w:t>
      </w:r>
      <w:r>
        <w:rPr>
          <w:rFonts w:ascii="Tahoma" w:hAnsi="Tahoma" w:cs="Tahoma"/>
          <w:lang w:val="sr-Cyrl-BA"/>
        </w:rPr>
        <w:t>како</w:t>
      </w:r>
      <w:r w:rsidR="00032AFE" w:rsidRPr="00BD35BE">
        <w:rPr>
          <w:rFonts w:ascii="Tahoma" w:hAnsi="Tahoma" w:cs="Tahoma"/>
          <w:lang w:val="sr-Cyrl-BA"/>
        </w:rPr>
        <w:t xml:space="preserve"> </w:t>
      </w:r>
      <w:r>
        <w:rPr>
          <w:rFonts w:ascii="Tahoma" w:hAnsi="Tahoma" w:cs="Tahoma"/>
          <w:lang w:val="sr-Cyrl-BA"/>
        </w:rPr>
        <w:t>би</w:t>
      </w:r>
      <w:r w:rsidR="00032AFE" w:rsidRPr="00BD35BE">
        <w:rPr>
          <w:rFonts w:ascii="Tahoma" w:hAnsi="Tahoma" w:cs="Tahoma"/>
          <w:lang w:val="sr-Cyrl-BA"/>
        </w:rPr>
        <w:t xml:space="preserve"> </w:t>
      </w:r>
      <w:r>
        <w:rPr>
          <w:rFonts w:ascii="Tahoma" w:hAnsi="Tahoma" w:cs="Tahoma"/>
          <w:lang w:val="sr-Cyrl-BA"/>
        </w:rPr>
        <w:t>свако</w:t>
      </w:r>
      <w:r w:rsidR="00032AFE" w:rsidRPr="00BD35BE">
        <w:rPr>
          <w:rFonts w:ascii="Tahoma" w:hAnsi="Tahoma" w:cs="Tahoma"/>
          <w:lang w:val="sr-Cyrl-BA"/>
        </w:rPr>
        <w:t xml:space="preserve"> </w:t>
      </w:r>
      <w:r>
        <w:rPr>
          <w:rFonts w:ascii="Tahoma" w:hAnsi="Tahoma" w:cs="Tahoma"/>
          <w:lang w:val="sr-Cyrl-BA"/>
        </w:rPr>
        <w:t>дијете</w:t>
      </w:r>
      <w:r w:rsidR="00032AFE" w:rsidRPr="00BD35BE">
        <w:rPr>
          <w:rFonts w:ascii="Tahoma" w:hAnsi="Tahoma" w:cs="Tahoma"/>
          <w:lang w:val="sr-Cyrl-BA"/>
        </w:rPr>
        <w:t xml:space="preserve"> </w:t>
      </w:r>
      <w:r>
        <w:rPr>
          <w:rFonts w:ascii="Tahoma" w:hAnsi="Tahoma" w:cs="Tahoma"/>
          <w:lang w:val="sr-Cyrl-BA"/>
        </w:rPr>
        <w:t>имало</w:t>
      </w:r>
      <w:r w:rsidR="00032AFE" w:rsidRPr="00BD35BE">
        <w:rPr>
          <w:rFonts w:ascii="Tahoma" w:hAnsi="Tahoma" w:cs="Tahoma"/>
          <w:lang w:val="sr-Cyrl-BA"/>
        </w:rPr>
        <w:t xml:space="preserve"> </w:t>
      </w:r>
      <w:r>
        <w:rPr>
          <w:rFonts w:ascii="Tahoma" w:hAnsi="Tahoma" w:cs="Tahoma"/>
          <w:lang w:val="sr-Cyrl-BA"/>
        </w:rPr>
        <w:t>једнако</w:t>
      </w:r>
      <w:r w:rsidR="00032AFE" w:rsidRPr="00BD35BE">
        <w:rPr>
          <w:rFonts w:ascii="Tahoma" w:hAnsi="Tahoma" w:cs="Tahoma"/>
          <w:lang w:val="sr-Cyrl-BA"/>
        </w:rPr>
        <w:t xml:space="preserve"> </w:t>
      </w:r>
      <w:r>
        <w:rPr>
          <w:rFonts w:ascii="Tahoma" w:hAnsi="Tahoma" w:cs="Tahoma"/>
          <w:lang w:val="sr-Cyrl-BA"/>
        </w:rPr>
        <w:t>квалитетан</w:t>
      </w:r>
      <w:r w:rsidR="00032AFE" w:rsidRPr="00BD35BE">
        <w:rPr>
          <w:rFonts w:ascii="Tahoma" w:hAnsi="Tahoma" w:cs="Tahoma"/>
          <w:lang w:val="sr-Cyrl-BA"/>
        </w:rPr>
        <w:t xml:space="preserve"> </w:t>
      </w:r>
      <w:r>
        <w:rPr>
          <w:rFonts w:ascii="Tahoma" w:hAnsi="Tahoma" w:cs="Tahoma"/>
          <w:lang w:val="sr-Cyrl-BA"/>
        </w:rPr>
        <w:t>и</w:t>
      </w:r>
      <w:r w:rsidR="00032AFE" w:rsidRPr="00BD35BE">
        <w:rPr>
          <w:rFonts w:ascii="Tahoma" w:hAnsi="Tahoma" w:cs="Tahoma"/>
          <w:lang w:val="sr-Cyrl-BA"/>
        </w:rPr>
        <w:t xml:space="preserve"> </w:t>
      </w:r>
      <w:r>
        <w:rPr>
          <w:rFonts w:ascii="Tahoma" w:hAnsi="Tahoma" w:cs="Tahoma"/>
          <w:lang w:val="sr-Cyrl-BA"/>
        </w:rPr>
        <w:t>доступан</w:t>
      </w:r>
      <w:r w:rsidR="00032AFE" w:rsidRPr="00BD35BE">
        <w:rPr>
          <w:rFonts w:ascii="Tahoma" w:hAnsi="Tahoma" w:cs="Tahoma"/>
          <w:lang w:val="sr-Cyrl-BA"/>
        </w:rPr>
        <w:t xml:space="preserve"> </w:t>
      </w:r>
      <w:r>
        <w:rPr>
          <w:rFonts w:ascii="Tahoma" w:hAnsi="Tahoma" w:cs="Tahoma"/>
          <w:lang w:val="sr-Cyrl-BA"/>
        </w:rPr>
        <w:t>ниво</w:t>
      </w:r>
      <w:r w:rsidR="00032AFE" w:rsidRPr="00BD35BE">
        <w:rPr>
          <w:rFonts w:ascii="Tahoma" w:hAnsi="Tahoma" w:cs="Tahoma"/>
          <w:lang w:val="sr-Cyrl-BA"/>
        </w:rPr>
        <w:t xml:space="preserve"> </w:t>
      </w:r>
      <w:r>
        <w:rPr>
          <w:rFonts w:ascii="Tahoma" w:hAnsi="Tahoma" w:cs="Tahoma"/>
          <w:lang w:val="sr-Cyrl-BA"/>
        </w:rPr>
        <w:t>здравствене</w:t>
      </w:r>
      <w:r w:rsidR="00032AFE" w:rsidRPr="00BD35BE">
        <w:rPr>
          <w:rFonts w:ascii="Tahoma" w:hAnsi="Tahoma" w:cs="Tahoma"/>
          <w:lang w:val="sr-Cyrl-BA"/>
        </w:rPr>
        <w:t xml:space="preserve"> </w:t>
      </w:r>
      <w:r>
        <w:rPr>
          <w:rFonts w:ascii="Tahoma" w:hAnsi="Tahoma" w:cs="Tahoma"/>
          <w:lang w:val="sr-Cyrl-BA"/>
        </w:rPr>
        <w:t>заштите</w:t>
      </w:r>
      <w:r w:rsidR="00032AFE" w:rsidRPr="00BD35BE">
        <w:rPr>
          <w:rFonts w:ascii="Tahoma" w:hAnsi="Tahoma" w:cs="Tahoma"/>
          <w:lang w:val="sr-Cyrl-BA"/>
        </w:rPr>
        <w:t xml:space="preserve">, </w:t>
      </w:r>
      <w:r>
        <w:rPr>
          <w:rFonts w:ascii="Tahoma" w:hAnsi="Tahoma" w:cs="Tahoma"/>
          <w:lang w:val="sr-Cyrl-BA"/>
        </w:rPr>
        <w:t>без</w:t>
      </w:r>
      <w:r w:rsidR="00032AFE" w:rsidRPr="00BD35BE">
        <w:rPr>
          <w:rFonts w:ascii="Tahoma" w:hAnsi="Tahoma" w:cs="Tahoma"/>
          <w:lang w:val="sr-Cyrl-BA"/>
        </w:rPr>
        <w:t xml:space="preserve"> </w:t>
      </w:r>
      <w:r>
        <w:rPr>
          <w:rFonts w:ascii="Tahoma" w:hAnsi="Tahoma" w:cs="Tahoma"/>
          <w:lang w:val="sr-Cyrl-BA"/>
        </w:rPr>
        <w:t>изузетка</w:t>
      </w:r>
      <w:r w:rsidR="00E358DA">
        <w:rPr>
          <w:rFonts w:ascii="Tahoma" w:hAnsi="Tahoma" w:cs="Tahoma"/>
          <w:lang w:val="sr-Cyrl-BA"/>
        </w:rPr>
        <w:t>.</w:t>
      </w:r>
    </w:p>
    <w:p w14:paraId="6967EE58" w14:textId="77777777" w:rsidR="00032AFE" w:rsidRPr="00BD35BE" w:rsidRDefault="00032AFE" w:rsidP="00032AFE">
      <w:pPr>
        <w:spacing w:after="0" w:line="240" w:lineRule="auto"/>
        <w:rPr>
          <w:rFonts w:cs="Tahoma"/>
        </w:rPr>
      </w:pPr>
    </w:p>
    <w:p w14:paraId="532F8C18" w14:textId="595B8A95" w:rsidR="00032AFE" w:rsidRPr="00E358DA" w:rsidRDefault="00707CAB" w:rsidP="00242081">
      <w:pPr>
        <w:pStyle w:val="Heading2"/>
        <w:numPr>
          <w:ilvl w:val="0"/>
          <w:numId w:val="12"/>
        </w:numPr>
      </w:pPr>
      <w:bookmarkStart w:id="112" w:name="_Toc129698051"/>
      <w:bookmarkStart w:id="113" w:name="_Toc160445097"/>
      <w:bookmarkStart w:id="114" w:name="_Hlk156986771"/>
      <w:r>
        <w:t>Заштита</w:t>
      </w:r>
      <w:r w:rsidR="00032AFE" w:rsidRPr="00E358DA">
        <w:t xml:space="preserve"> </w:t>
      </w:r>
      <w:r>
        <w:t>дјеце</w:t>
      </w:r>
      <w:r w:rsidR="00032AFE" w:rsidRPr="00E358DA">
        <w:t xml:space="preserve"> </w:t>
      </w:r>
      <w:r>
        <w:t>од</w:t>
      </w:r>
      <w:r w:rsidR="00032AFE" w:rsidRPr="00E358DA">
        <w:t xml:space="preserve"> </w:t>
      </w:r>
      <w:r>
        <w:t>болести</w:t>
      </w:r>
      <w:r w:rsidR="00032AFE" w:rsidRPr="00E358DA">
        <w:t xml:space="preserve"> </w:t>
      </w:r>
      <w:r>
        <w:t>зависности</w:t>
      </w:r>
      <w:bookmarkEnd w:id="112"/>
      <w:r w:rsidR="00032AFE" w:rsidRPr="00E358DA">
        <w:t xml:space="preserve"> </w:t>
      </w:r>
      <w:r>
        <w:t>и</w:t>
      </w:r>
      <w:r w:rsidR="00032AFE" w:rsidRPr="00E358DA">
        <w:t xml:space="preserve"> </w:t>
      </w:r>
      <w:r>
        <w:t>заштита</w:t>
      </w:r>
      <w:r w:rsidR="00032AFE" w:rsidRPr="00E358DA">
        <w:t xml:space="preserve"> </w:t>
      </w:r>
      <w:r>
        <w:t>здравља</w:t>
      </w:r>
      <w:r w:rsidR="00032AFE" w:rsidRPr="00E358DA">
        <w:t xml:space="preserve"> </w:t>
      </w:r>
      <w:r>
        <w:t>дјеце</w:t>
      </w:r>
      <w:r w:rsidR="00032AFE" w:rsidRPr="00E358DA">
        <w:t xml:space="preserve"> </w:t>
      </w:r>
      <w:r>
        <w:t>и</w:t>
      </w:r>
      <w:r w:rsidR="00032AFE" w:rsidRPr="00E358DA">
        <w:t xml:space="preserve"> </w:t>
      </w:r>
      <w:r>
        <w:t>адолесцената</w:t>
      </w:r>
      <w:bookmarkEnd w:id="113"/>
    </w:p>
    <w:bookmarkEnd w:id="114"/>
    <w:p w14:paraId="43088F78" w14:textId="77777777" w:rsidR="00032AFE" w:rsidRPr="00BD35BE" w:rsidRDefault="00032AFE" w:rsidP="00032AFE">
      <w:pPr>
        <w:spacing w:after="0" w:line="240" w:lineRule="auto"/>
        <w:rPr>
          <w:rFonts w:cs="Tahoma"/>
        </w:rPr>
      </w:pPr>
    </w:p>
    <w:p w14:paraId="3A74D3E6" w14:textId="6EDA199E" w:rsidR="00032AFE" w:rsidRPr="00BD35BE" w:rsidRDefault="00707CAB" w:rsidP="00032AFE">
      <w:pPr>
        <w:rPr>
          <w:rFonts w:cs="Tahoma"/>
          <w:lang w:val="sr-Cyrl-BA"/>
        </w:rPr>
      </w:pPr>
      <w:r>
        <w:rPr>
          <w:rFonts w:cs="Tahoma"/>
          <w:lang w:val="sr-Cyrl-BA"/>
        </w:rPr>
        <w:t>Одредбама</w:t>
      </w:r>
      <w:r w:rsidR="00032AFE" w:rsidRPr="00BD35BE">
        <w:rPr>
          <w:rFonts w:cs="Tahoma"/>
          <w:lang w:val="sr-Cyrl-BA"/>
        </w:rPr>
        <w:t xml:space="preserve"> </w:t>
      </w:r>
      <w:r>
        <w:rPr>
          <w:rFonts w:cs="Tahoma"/>
          <w:lang w:val="sr-Cyrl-BA"/>
        </w:rPr>
        <w:t>УН</w:t>
      </w:r>
      <w:r w:rsidR="00032AFE" w:rsidRPr="00BD35BE">
        <w:rPr>
          <w:rFonts w:cs="Tahoma"/>
          <w:lang w:val="sr-Cyrl-BA"/>
        </w:rPr>
        <w:t xml:space="preserve"> </w:t>
      </w:r>
      <w:r>
        <w:rPr>
          <w:rFonts w:cs="Tahoma"/>
          <w:lang w:val="sr-Cyrl-BA"/>
        </w:rPr>
        <w:t>Конвенције</w:t>
      </w:r>
      <w:r w:rsidR="00032AFE" w:rsidRPr="00BD35BE">
        <w:rPr>
          <w:rFonts w:cs="Tahoma"/>
          <w:lang w:val="sr-Cyrl-BA"/>
        </w:rPr>
        <w:t xml:space="preserve"> </w:t>
      </w:r>
      <w:r>
        <w:rPr>
          <w:rFonts w:cs="Tahoma"/>
          <w:lang w:val="sr-Cyrl-BA"/>
        </w:rPr>
        <w:t>о</w:t>
      </w:r>
      <w:r w:rsidR="00032AFE" w:rsidRPr="00BD35BE">
        <w:rPr>
          <w:rFonts w:cs="Tahoma"/>
          <w:lang w:val="sr-Cyrl-BA"/>
        </w:rPr>
        <w:t xml:space="preserve"> </w:t>
      </w:r>
      <w:r>
        <w:rPr>
          <w:rFonts w:cs="Tahoma"/>
          <w:lang w:val="sr-Cyrl-BA"/>
        </w:rPr>
        <w:t>правима</w:t>
      </w:r>
      <w:r w:rsidR="00032AFE" w:rsidRPr="00BD35BE">
        <w:rPr>
          <w:rFonts w:cs="Tahoma"/>
          <w:lang w:val="sr-Cyrl-BA"/>
        </w:rPr>
        <w:t xml:space="preserve"> </w:t>
      </w:r>
      <w:r>
        <w:rPr>
          <w:rFonts w:cs="Tahoma"/>
          <w:lang w:val="sr-Cyrl-BA"/>
        </w:rPr>
        <w:t>дјетета</w:t>
      </w:r>
      <w:r w:rsidR="00032AFE" w:rsidRPr="00BD35BE">
        <w:rPr>
          <w:rFonts w:cs="Tahoma"/>
          <w:lang w:val="sr-Cyrl-BA"/>
        </w:rPr>
        <w:t xml:space="preserve">, </w:t>
      </w:r>
      <w:r>
        <w:rPr>
          <w:rFonts w:cs="Tahoma"/>
          <w:lang w:val="sr-Cyrl-BA"/>
        </w:rPr>
        <w:t>сваком</w:t>
      </w:r>
      <w:r w:rsidR="00032AFE" w:rsidRPr="00BD35BE">
        <w:rPr>
          <w:rFonts w:cs="Tahoma"/>
          <w:lang w:val="sr-Cyrl-BA"/>
        </w:rPr>
        <w:t xml:space="preserve"> </w:t>
      </w:r>
      <w:r>
        <w:rPr>
          <w:rFonts w:cs="Tahoma"/>
          <w:lang w:val="sr-Cyrl-BA"/>
        </w:rPr>
        <w:t>дјетету</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признато</w:t>
      </w:r>
      <w:r w:rsidR="00032AFE" w:rsidRPr="00BD35BE">
        <w:rPr>
          <w:rFonts w:cs="Tahoma"/>
          <w:lang w:val="sr-Cyrl-BA"/>
        </w:rPr>
        <w:t xml:space="preserve"> </w:t>
      </w:r>
      <w:r>
        <w:rPr>
          <w:rFonts w:cs="Tahoma"/>
          <w:lang w:val="sr-Cyrl-BA"/>
        </w:rPr>
        <w:t>право</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највиши</w:t>
      </w:r>
      <w:r w:rsidR="00032AFE" w:rsidRPr="00BD35BE">
        <w:rPr>
          <w:rFonts w:cs="Tahoma"/>
          <w:lang w:val="sr-Cyrl-BA"/>
        </w:rPr>
        <w:t xml:space="preserve"> </w:t>
      </w:r>
      <w:r>
        <w:rPr>
          <w:rFonts w:cs="Tahoma"/>
          <w:lang w:val="sr-Cyrl-BA"/>
        </w:rPr>
        <w:t>ниво</w:t>
      </w:r>
      <w:r w:rsidR="00032AFE" w:rsidRPr="00BD35BE">
        <w:rPr>
          <w:rFonts w:cs="Tahoma"/>
          <w:lang w:val="sr-Cyrl-BA"/>
        </w:rPr>
        <w:t xml:space="preserve"> </w:t>
      </w:r>
      <w:r>
        <w:rPr>
          <w:rFonts w:cs="Tahoma"/>
          <w:lang w:val="sr-Cyrl-BA"/>
        </w:rPr>
        <w:t>здравствене</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медицинске</w:t>
      </w:r>
      <w:r w:rsidR="00032AFE" w:rsidRPr="00BD35BE">
        <w:rPr>
          <w:rFonts w:cs="Tahoma"/>
          <w:lang w:val="sr-Cyrl-BA"/>
        </w:rPr>
        <w:t xml:space="preserve"> </w:t>
      </w:r>
      <w:r>
        <w:rPr>
          <w:rFonts w:cs="Tahoma"/>
          <w:lang w:val="sr-Cyrl-BA"/>
        </w:rPr>
        <w:t>заштите</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рехабилитацију</w:t>
      </w:r>
      <w:r w:rsidR="00032AFE" w:rsidRPr="00BD35BE">
        <w:rPr>
          <w:rFonts w:cs="Tahoma"/>
          <w:lang w:val="sr-Cyrl-BA"/>
        </w:rPr>
        <w:t xml:space="preserve"> (</w:t>
      </w:r>
      <w:r>
        <w:rPr>
          <w:rFonts w:cs="Tahoma"/>
          <w:lang w:val="sr-Cyrl-BA"/>
        </w:rPr>
        <w:t>члан</w:t>
      </w:r>
      <w:r w:rsidR="00032AFE" w:rsidRPr="00BD35BE">
        <w:rPr>
          <w:rFonts w:cs="Tahoma"/>
          <w:lang w:val="sr-Cyrl-BA"/>
        </w:rPr>
        <w:t xml:space="preserve"> 24 </w:t>
      </w:r>
      <w:r>
        <w:rPr>
          <w:rFonts w:cs="Tahoma"/>
          <w:lang w:val="sr-Cyrl-BA"/>
        </w:rPr>
        <w:t>УН</w:t>
      </w:r>
      <w:r w:rsidR="00032AFE" w:rsidRPr="00BD35BE">
        <w:rPr>
          <w:rFonts w:cs="Tahoma"/>
          <w:lang w:val="sr-Cyrl-BA"/>
        </w:rPr>
        <w:t xml:space="preserve"> </w:t>
      </w:r>
      <w:r>
        <w:rPr>
          <w:rFonts w:cs="Tahoma"/>
          <w:lang w:val="sr-Cyrl-BA"/>
        </w:rPr>
        <w:t>Конвенције</w:t>
      </w:r>
      <w:r w:rsidR="00032AFE" w:rsidRPr="00BD35BE">
        <w:rPr>
          <w:rFonts w:cs="Tahoma"/>
          <w:lang w:val="sr-Cyrl-BA"/>
        </w:rPr>
        <w:t xml:space="preserve">). </w:t>
      </w:r>
      <w:r>
        <w:rPr>
          <w:rFonts w:cs="Tahoma"/>
          <w:lang w:val="sr-Cyrl-BA"/>
        </w:rPr>
        <w:t>С</w:t>
      </w:r>
      <w:r w:rsidR="00032AFE" w:rsidRPr="00BD35BE">
        <w:rPr>
          <w:rFonts w:cs="Tahoma"/>
          <w:lang w:val="sr-Cyrl-BA"/>
        </w:rPr>
        <w:t xml:space="preserve"> </w:t>
      </w:r>
      <w:r>
        <w:rPr>
          <w:rFonts w:cs="Tahoma"/>
          <w:lang w:val="sr-Cyrl-BA"/>
        </w:rPr>
        <w:t>тим</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вези</w:t>
      </w:r>
      <w:r w:rsidR="00032AFE" w:rsidRPr="00BD35BE">
        <w:rPr>
          <w:rFonts w:cs="Tahoma"/>
          <w:lang w:val="sr-Cyrl-BA"/>
        </w:rPr>
        <w:t xml:space="preserve">, </w:t>
      </w:r>
      <w:r>
        <w:rPr>
          <w:rFonts w:cs="Tahoma"/>
          <w:lang w:val="sr-Cyrl-BA"/>
        </w:rPr>
        <w:t>све</w:t>
      </w:r>
      <w:r w:rsidR="00032AFE" w:rsidRPr="00BD35BE">
        <w:rPr>
          <w:rFonts w:cs="Tahoma"/>
          <w:lang w:val="sr-Cyrl-BA"/>
        </w:rPr>
        <w:t xml:space="preserve"> </w:t>
      </w:r>
      <w:r>
        <w:rPr>
          <w:rFonts w:cs="Tahoma"/>
          <w:lang w:val="sr-Cyrl-BA"/>
        </w:rPr>
        <w:t>земље</w:t>
      </w:r>
      <w:r w:rsidR="00032AFE" w:rsidRPr="00BD35BE">
        <w:rPr>
          <w:rFonts w:cs="Tahoma"/>
          <w:lang w:val="sr-Cyrl-BA"/>
        </w:rPr>
        <w:t xml:space="preserve"> </w:t>
      </w:r>
      <w:r>
        <w:rPr>
          <w:rFonts w:cs="Tahoma"/>
          <w:lang w:val="sr-Cyrl-BA"/>
        </w:rPr>
        <w:t>потписнице</w:t>
      </w:r>
      <w:r w:rsidR="00032AFE" w:rsidRPr="00BD35BE">
        <w:rPr>
          <w:rFonts w:cs="Tahoma"/>
          <w:lang w:val="sr-Cyrl-BA"/>
        </w:rPr>
        <w:t xml:space="preserve"> </w:t>
      </w:r>
      <w:r>
        <w:rPr>
          <w:rFonts w:cs="Tahoma"/>
          <w:lang w:val="sr-Cyrl-BA"/>
        </w:rPr>
        <w:t>Конвенције</w:t>
      </w:r>
      <w:r w:rsidR="00032AFE" w:rsidRPr="00BD35BE">
        <w:rPr>
          <w:rFonts w:cs="Tahoma"/>
          <w:lang w:val="sr-Cyrl-BA"/>
        </w:rPr>
        <w:t xml:space="preserve">, </w:t>
      </w:r>
      <w:r>
        <w:rPr>
          <w:rFonts w:cs="Tahoma"/>
          <w:lang w:val="sr-Cyrl-BA"/>
        </w:rPr>
        <w:t>а</w:t>
      </w:r>
      <w:r w:rsidR="00032AFE" w:rsidRPr="00BD35BE">
        <w:rPr>
          <w:rFonts w:cs="Tahoma"/>
          <w:lang w:val="sr-Cyrl-BA"/>
        </w:rPr>
        <w:t xml:space="preserve"> </w:t>
      </w:r>
      <w:r>
        <w:rPr>
          <w:rFonts w:cs="Tahoma"/>
          <w:lang w:val="sr-Cyrl-BA"/>
        </w:rPr>
        <w:t>из</w:t>
      </w:r>
      <w:r w:rsidR="00032AFE" w:rsidRPr="00BD35BE">
        <w:rPr>
          <w:rFonts w:cs="Tahoma"/>
          <w:lang w:val="sr-Cyrl-BA"/>
        </w:rPr>
        <w:t xml:space="preserve"> </w:t>
      </w:r>
      <w:r>
        <w:rPr>
          <w:rFonts w:cs="Tahoma"/>
          <w:lang w:val="sr-Cyrl-BA"/>
        </w:rPr>
        <w:t>разлога</w:t>
      </w:r>
      <w:r w:rsidR="00032AFE" w:rsidRPr="00BD35BE">
        <w:rPr>
          <w:rFonts w:cs="Tahoma"/>
          <w:lang w:val="sr-Cyrl-BA"/>
        </w:rPr>
        <w:t xml:space="preserve"> </w:t>
      </w:r>
      <w:r>
        <w:rPr>
          <w:rFonts w:cs="Tahoma"/>
          <w:lang w:val="sr-Cyrl-BA"/>
        </w:rPr>
        <w:t>потпуног</w:t>
      </w:r>
      <w:r w:rsidR="00032AFE" w:rsidRPr="00BD35BE">
        <w:rPr>
          <w:rFonts w:cs="Tahoma"/>
          <w:lang w:val="sr-Cyrl-BA"/>
        </w:rPr>
        <w:t xml:space="preserve"> </w:t>
      </w:r>
      <w:r>
        <w:rPr>
          <w:rFonts w:cs="Tahoma"/>
          <w:lang w:val="sr-Cyrl-BA"/>
        </w:rPr>
        <w:t>остваривања</w:t>
      </w:r>
      <w:r w:rsidR="00032AFE" w:rsidRPr="00BD35BE">
        <w:rPr>
          <w:rFonts w:cs="Tahoma"/>
          <w:lang w:val="sr-Cyrl-BA"/>
        </w:rPr>
        <w:t xml:space="preserve"> </w:t>
      </w:r>
      <w:r>
        <w:rPr>
          <w:rFonts w:cs="Tahoma"/>
          <w:lang w:val="sr-Cyrl-BA"/>
        </w:rPr>
        <w:t>овог</w:t>
      </w:r>
      <w:r w:rsidR="00032AFE" w:rsidRPr="00BD35BE">
        <w:rPr>
          <w:rFonts w:cs="Tahoma"/>
          <w:lang w:val="sr-Cyrl-BA"/>
        </w:rPr>
        <w:t xml:space="preserve"> </w:t>
      </w:r>
      <w:r>
        <w:rPr>
          <w:rFonts w:cs="Tahoma"/>
          <w:lang w:val="sr-Cyrl-BA"/>
        </w:rPr>
        <w:t>права</w:t>
      </w:r>
      <w:r w:rsidR="00032AFE" w:rsidRPr="00BD35BE">
        <w:rPr>
          <w:rFonts w:cs="Tahoma"/>
          <w:lang w:val="sr-Cyrl-BA"/>
        </w:rPr>
        <w:t xml:space="preserve">, </w:t>
      </w:r>
      <w:r>
        <w:rPr>
          <w:rFonts w:cs="Tahoma"/>
          <w:lang w:val="sr-Cyrl-BA"/>
        </w:rPr>
        <w:t>имају</w:t>
      </w:r>
      <w:r w:rsidR="00032AFE" w:rsidRPr="00BD35BE">
        <w:rPr>
          <w:rFonts w:cs="Tahoma"/>
          <w:lang w:val="sr-Cyrl-BA"/>
        </w:rPr>
        <w:t xml:space="preserve"> </w:t>
      </w:r>
      <w:r>
        <w:rPr>
          <w:rFonts w:cs="Tahoma"/>
          <w:lang w:val="sr-Cyrl-BA"/>
        </w:rPr>
        <w:t>обавезу</w:t>
      </w:r>
      <w:r w:rsidR="00032AFE" w:rsidRPr="00BD35BE">
        <w:rPr>
          <w:rFonts w:cs="Tahoma"/>
          <w:lang w:val="sr-Cyrl-BA"/>
        </w:rPr>
        <w:t xml:space="preserve"> </w:t>
      </w:r>
      <w:r>
        <w:rPr>
          <w:rFonts w:cs="Tahoma"/>
          <w:lang w:val="sr-Cyrl-BA"/>
        </w:rPr>
        <w:t>предузимања</w:t>
      </w:r>
      <w:r w:rsidR="00032AFE" w:rsidRPr="00BD35BE">
        <w:rPr>
          <w:rFonts w:cs="Tahoma"/>
          <w:lang w:val="sr-Cyrl-BA"/>
        </w:rPr>
        <w:t xml:space="preserve"> </w:t>
      </w:r>
      <w:r>
        <w:rPr>
          <w:rFonts w:cs="Tahoma"/>
          <w:lang w:val="sr-Cyrl-BA"/>
        </w:rPr>
        <w:t>одговарајућих</w:t>
      </w:r>
      <w:r w:rsidR="00032AFE" w:rsidRPr="00BD35BE">
        <w:rPr>
          <w:rFonts w:cs="Tahoma"/>
          <w:lang w:val="sr-Cyrl-BA"/>
        </w:rPr>
        <w:t xml:space="preserve"> </w:t>
      </w:r>
      <w:r>
        <w:rPr>
          <w:rFonts w:cs="Tahoma"/>
          <w:lang w:val="sr-Cyrl-BA"/>
        </w:rPr>
        <w:t>мјера</w:t>
      </w:r>
      <w:r w:rsidR="00032AFE" w:rsidRPr="00BD35BE">
        <w:rPr>
          <w:rFonts w:cs="Tahoma"/>
          <w:lang w:val="sr-Cyrl-BA"/>
        </w:rPr>
        <w:t xml:space="preserve"> </w:t>
      </w:r>
      <w:r>
        <w:rPr>
          <w:rFonts w:cs="Tahoma"/>
          <w:lang w:val="sr-Cyrl-BA"/>
        </w:rPr>
        <w:t>за</w:t>
      </w:r>
      <w:r w:rsidR="00032AFE" w:rsidRPr="00BD35BE">
        <w:rPr>
          <w:rFonts w:cs="Tahoma"/>
          <w:lang w:val="sr-Cyrl-BA"/>
        </w:rPr>
        <w:t xml:space="preserve"> </w:t>
      </w:r>
      <w:r>
        <w:rPr>
          <w:rFonts w:cs="Tahoma"/>
          <w:lang w:val="sr-Cyrl-BA"/>
        </w:rPr>
        <w:t>сузбијање</w:t>
      </w:r>
      <w:r w:rsidR="00032AFE" w:rsidRPr="00BD35BE">
        <w:rPr>
          <w:rFonts w:cs="Tahoma"/>
          <w:lang w:val="sr-Cyrl-BA"/>
        </w:rPr>
        <w:t xml:space="preserve"> </w:t>
      </w:r>
      <w:r>
        <w:rPr>
          <w:rFonts w:cs="Tahoma"/>
          <w:lang w:val="sr-Cyrl-BA"/>
        </w:rPr>
        <w:t>болести</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потхрањености</w:t>
      </w:r>
      <w:r w:rsidR="00032AFE" w:rsidRPr="00BD35BE">
        <w:rPr>
          <w:rFonts w:cs="Tahoma"/>
          <w:lang w:val="sr-Cyrl-BA"/>
        </w:rPr>
        <w:t xml:space="preserve"> </w:t>
      </w:r>
      <w:r>
        <w:rPr>
          <w:rFonts w:cs="Tahoma"/>
          <w:lang w:val="sr-Cyrl-BA"/>
        </w:rPr>
        <w:t>сваког</w:t>
      </w:r>
      <w:r w:rsidR="00032AFE" w:rsidRPr="00BD35BE">
        <w:rPr>
          <w:rFonts w:cs="Tahoma"/>
          <w:lang w:val="sr-Cyrl-BA"/>
        </w:rPr>
        <w:t xml:space="preserve"> </w:t>
      </w:r>
      <w:r>
        <w:rPr>
          <w:rFonts w:cs="Tahoma"/>
          <w:lang w:val="sr-Cyrl-BA"/>
        </w:rPr>
        <w:t>дјетета</w:t>
      </w:r>
      <w:r w:rsidR="00032AFE" w:rsidRPr="00BD35BE">
        <w:rPr>
          <w:rFonts w:cs="Tahoma"/>
          <w:lang w:val="sr-Cyrl-BA"/>
        </w:rPr>
        <w:t xml:space="preserve">, </w:t>
      </w:r>
      <w:r>
        <w:rPr>
          <w:rFonts w:cs="Tahoma"/>
          <w:lang w:val="sr-Cyrl-BA"/>
        </w:rPr>
        <w:t>укључујући</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оквиру</w:t>
      </w:r>
      <w:r w:rsidR="00032AFE" w:rsidRPr="00BD35BE">
        <w:rPr>
          <w:rFonts w:cs="Tahoma"/>
          <w:lang w:val="sr-Cyrl-BA"/>
        </w:rPr>
        <w:t xml:space="preserve"> </w:t>
      </w:r>
      <w:r>
        <w:rPr>
          <w:rFonts w:cs="Tahoma"/>
          <w:lang w:val="sr-Cyrl-BA"/>
        </w:rPr>
        <w:t>примарне</w:t>
      </w:r>
      <w:r w:rsidR="00032AFE" w:rsidRPr="00BD35BE">
        <w:rPr>
          <w:rFonts w:cs="Tahoma"/>
          <w:lang w:val="sr-Cyrl-BA"/>
        </w:rPr>
        <w:t xml:space="preserve"> </w:t>
      </w:r>
      <w:r>
        <w:rPr>
          <w:rFonts w:cs="Tahoma"/>
          <w:lang w:val="sr-Cyrl-BA"/>
        </w:rPr>
        <w:t>здравствене</w:t>
      </w:r>
      <w:r w:rsidR="00032AFE" w:rsidRPr="00BD35BE">
        <w:rPr>
          <w:rFonts w:cs="Tahoma"/>
          <w:lang w:val="sr-Cyrl-BA"/>
        </w:rPr>
        <w:t xml:space="preserve"> </w:t>
      </w:r>
      <w:r>
        <w:rPr>
          <w:rFonts w:cs="Tahoma"/>
          <w:lang w:val="sr-Cyrl-BA"/>
        </w:rPr>
        <w:t>заштите</w:t>
      </w:r>
      <w:r w:rsidR="00032AFE" w:rsidRPr="00BD35BE">
        <w:rPr>
          <w:rFonts w:cs="Tahoma"/>
          <w:lang w:val="sr-Cyrl-BA"/>
        </w:rPr>
        <w:t xml:space="preserve">, </w:t>
      </w:r>
      <w:r>
        <w:rPr>
          <w:rFonts w:cs="Tahoma"/>
          <w:lang w:val="sr-Cyrl-BA"/>
        </w:rPr>
        <w:t>између</w:t>
      </w:r>
      <w:r w:rsidR="00032AFE" w:rsidRPr="00BD35BE">
        <w:rPr>
          <w:rFonts w:cs="Tahoma"/>
          <w:lang w:val="sr-Cyrl-BA"/>
        </w:rPr>
        <w:t xml:space="preserve"> </w:t>
      </w:r>
      <w:r>
        <w:rPr>
          <w:rFonts w:cs="Tahoma"/>
          <w:lang w:val="sr-Cyrl-BA"/>
        </w:rPr>
        <w:t>осталог</w:t>
      </w:r>
      <w:r w:rsidR="004824C2" w:rsidRPr="00BD35BE">
        <w:rPr>
          <w:rFonts w:cs="Tahoma"/>
          <w:lang w:val="sr-Latn-BA"/>
        </w:rPr>
        <w:t>,</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примјену</w:t>
      </w:r>
      <w:r w:rsidR="00032AFE" w:rsidRPr="00BD35BE">
        <w:rPr>
          <w:rFonts w:cs="Tahoma"/>
          <w:lang w:val="sr-Cyrl-BA"/>
        </w:rPr>
        <w:t xml:space="preserve"> </w:t>
      </w:r>
      <w:r>
        <w:rPr>
          <w:rFonts w:cs="Tahoma"/>
          <w:lang w:val="sr-Cyrl-BA"/>
        </w:rPr>
        <w:t>лако</w:t>
      </w:r>
      <w:r w:rsidR="00032AFE" w:rsidRPr="00BD35BE">
        <w:rPr>
          <w:rFonts w:cs="Tahoma"/>
          <w:lang w:val="sr-Cyrl-BA"/>
        </w:rPr>
        <w:t xml:space="preserve"> </w:t>
      </w:r>
      <w:r>
        <w:rPr>
          <w:rFonts w:cs="Tahoma"/>
          <w:lang w:val="sr-Cyrl-BA"/>
        </w:rPr>
        <w:t>доступне</w:t>
      </w:r>
      <w:r w:rsidR="00032AFE" w:rsidRPr="00BD35BE">
        <w:rPr>
          <w:rFonts w:cs="Tahoma"/>
          <w:lang w:val="sr-Cyrl-BA"/>
        </w:rPr>
        <w:t xml:space="preserve"> </w:t>
      </w:r>
      <w:r>
        <w:rPr>
          <w:rFonts w:cs="Tahoma"/>
          <w:lang w:val="sr-Cyrl-BA"/>
        </w:rPr>
        <w:t>технологије</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обезбјеђујући</w:t>
      </w:r>
      <w:r w:rsidR="00032AFE" w:rsidRPr="00BD35BE">
        <w:rPr>
          <w:rFonts w:cs="Tahoma"/>
          <w:lang w:val="sr-Cyrl-BA"/>
        </w:rPr>
        <w:t xml:space="preserve"> </w:t>
      </w:r>
      <w:r>
        <w:rPr>
          <w:rFonts w:cs="Tahoma"/>
          <w:lang w:val="sr-Cyrl-BA"/>
        </w:rPr>
        <w:t>адекватне</w:t>
      </w:r>
      <w:r w:rsidR="00032AFE" w:rsidRPr="00BD35BE">
        <w:rPr>
          <w:rFonts w:cs="Tahoma"/>
          <w:lang w:val="sr-Cyrl-BA"/>
        </w:rPr>
        <w:t xml:space="preserve"> </w:t>
      </w:r>
      <w:r>
        <w:rPr>
          <w:rFonts w:cs="Tahoma"/>
          <w:lang w:val="sr-Cyrl-BA"/>
        </w:rPr>
        <w:t>храњиве</w:t>
      </w:r>
      <w:r w:rsidR="00032AFE" w:rsidRPr="00BD35BE">
        <w:rPr>
          <w:rFonts w:cs="Tahoma"/>
          <w:lang w:val="sr-Cyrl-BA"/>
        </w:rPr>
        <w:t xml:space="preserve"> </w:t>
      </w:r>
      <w:r>
        <w:rPr>
          <w:rFonts w:cs="Tahoma"/>
          <w:lang w:val="sr-Cyrl-BA"/>
        </w:rPr>
        <w:t>намирнице</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чисту</w:t>
      </w:r>
      <w:r w:rsidR="00032AFE" w:rsidRPr="00BD35BE">
        <w:rPr>
          <w:rFonts w:cs="Tahoma"/>
          <w:lang w:val="sr-Cyrl-BA"/>
        </w:rPr>
        <w:t xml:space="preserve"> </w:t>
      </w:r>
      <w:r>
        <w:rPr>
          <w:rFonts w:cs="Tahoma"/>
          <w:lang w:val="sr-Cyrl-BA"/>
        </w:rPr>
        <w:t>воду</w:t>
      </w:r>
      <w:r w:rsidR="00032AFE" w:rsidRPr="00BD35BE">
        <w:rPr>
          <w:rFonts w:cs="Tahoma"/>
          <w:lang w:val="sr-Cyrl-BA"/>
        </w:rPr>
        <w:t xml:space="preserve"> </w:t>
      </w:r>
      <w:r>
        <w:rPr>
          <w:rFonts w:cs="Tahoma"/>
          <w:lang w:val="sr-Cyrl-BA"/>
        </w:rPr>
        <w:t>за</w:t>
      </w:r>
      <w:r w:rsidR="00032AFE" w:rsidRPr="00BD35BE">
        <w:rPr>
          <w:rFonts w:cs="Tahoma"/>
          <w:lang w:val="sr-Cyrl-BA"/>
        </w:rPr>
        <w:t xml:space="preserve"> </w:t>
      </w:r>
      <w:r>
        <w:rPr>
          <w:rFonts w:cs="Tahoma"/>
          <w:lang w:val="sr-Cyrl-BA"/>
        </w:rPr>
        <w:t>пиће</w:t>
      </w:r>
      <w:r w:rsidR="00032AFE" w:rsidRPr="00BD35BE">
        <w:rPr>
          <w:rFonts w:cs="Tahoma"/>
          <w:lang w:val="sr-Cyrl-BA"/>
        </w:rPr>
        <w:t xml:space="preserve">, </w:t>
      </w:r>
      <w:r>
        <w:rPr>
          <w:rFonts w:cs="Tahoma"/>
          <w:lang w:val="sr-Cyrl-BA"/>
        </w:rPr>
        <w:t>узимајући</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обзир</w:t>
      </w:r>
      <w:r w:rsidR="00032AFE" w:rsidRPr="00BD35BE">
        <w:rPr>
          <w:rFonts w:cs="Tahoma"/>
          <w:lang w:val="sr-Cyrl-BA"/>
        </w:rPr>
        <w:t xml:space="preserve"> </w:t>
      </w:r>
      <w:r>
        <w:rPr>
          <w:rFonts w:cs="Tahoma"/>
          <w:lang w:val="sr-Cyrl-BA"/>
        </w:rPr>
        <w:t>опасности</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ризик</w:t>
      </w:r>
      <w:r w:rsidR="00032AFE" w:rsidRPr="00BD35BE">
        <w:rPr>
          <w:rFonts w:cs="Tahoma"/>
          <w:lang w:val="sr-Cyrl-BA"/>
        </w:rPr>
        <w:t xml:space="preserve"> </w:t>
      </w:r>
      <w:r>
        <w:rPr>
          <w:rFonts w:cs="Tahoma"/>
          <w:lang w:val="sr-Cyrl-BA"/>
        </w:rPr>
        <w:t>загађења</w:t>
      </w:r>
      <w:r w:rsidR="00032AFE" w:rsidRPr="00BD35BE">
        <w:rPr>
          <w:rFonts w:cs="Tahoma"/>
          <w:lang w:val="sr-Cyrl-BA"/>
        </w:rPr>
        <w:t xml:space="preserve"> </w:t>
      </w:r>
      <w:r>
        <w:rPr>
          <w:rFonts w:cs="Tahoma"/>
          <w:lang w:val="sr-Cyrl-BA"/>
        </w:rPr>
        <w:t>животне</w:t>
      </w:r>
      <w:r w:rsidR="00032AFE" w:rsidRPr="00BD35BE">
        <w:rPr>
          <w:rFonts w:cs="Tahoma"/>
          <w:lang w:val="sr-Cyrl-BA"/>
        </w:rPr>
        <w:t xml:space="preserve"> </w:t>
      </w:r>
      <w:r>
        <w:rPr>
          <w:rFonts w:cs="Tahoma"/>
          <w:lang w:val="sr-Cyrl-BA"/>
        </w:rPr>
        <w:t>средине</w:t>
      </w:r>
      <w:r w:rsidR="00032AFE" w:rsidRPr="00BD35BE">
        <w:rPr>
          <w:rFonts w:cs="Tahoma"/>
          <w:lang w:val="sr-Cyrl-BA"/>
        </w:rPr>
        <w:t>.</w:t>
      </w:r>
      <w:r w:rsidR="00032AFE" w:rsidRPr="00BD35BE">
        <w:rPr>
          <w:rStyle w:val="FootnoteReference"/>
          <w:rFonts w:cs="Tahoma"/>
          <w:lang w:val="sr-Cyrl-BA"/>
        </w:rPr>
        <w:footnoteReference w:id="126"/>
      </w:r>
    </w:p>
    <w:p w14:paraId="2EF1E836" w14:textId="6C921BDF" w:rsidR="00032AFE" w:rsidRPr="00BD35BE" w:rsidRDefault="00707CAB" w:rsidP="00032AFE">
      <w:pPr>
        <w:rPr>
          <w:rFonts w:cs="Tahoma"/>
          <w:lang w:val="sr-Cyrl-BA"/>
        </w:rPr>
      </w:pPr>
      <w:r>
        <w:rPr>
          <w:rFonts w:cs="Tahoma"/>
          <w:lang w:val="sr-Cyrl-BA"/>
        </w:rPr>
        <w:t>С</w:t>
      </w:r>
      <w:r w:rsidR="00032AFE" w:rsidRPr="00BD35BE">
        <w:rPr>
          <w:rFonts w:cs="Tahoma"/>
          <w:lang w:val="sr-Cyrl-BA"/>
        </w:rPr>
        <w:t xml:space="preserve"> </w:t>
      </w:r>
      <w:r>
        <w:rPr>
          <w:rFonts w:cs="Tahoma"/>
          <w:lang w:val="sr-Cyrl-BA"/>
        </w:rPr>
        <w:t>тим</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вези</w:t>
      </w:r>
      <w:r w:rsidR="00032AFE" w:rsidRPr="00BD35BE">
        <w:rPr>
          <w:rFonts w:cs="Tahoma"/>
          <w:lang w:val="sr-Cyrl-BA"/>
        </w:rPr>
        <w:t xml:space="preserve">, </w:t>
      </w:r>
      <w:r>
        <w:rPr>
          <w:rFonts w:cs="Tahoma"/>
          <w:lang w:val="sr-Cyrl-BA"/>
        </w:rPr>
        <w:t>током</w:t>
      </w:r>
      <w:r w:rsidR="00032AFE" w:rsidRPr="00BD35BE">
        <w:rPr>
          <w:rFonts w:cs="Tahoma"/>
          <w:lang w:val="sr-Cyrl-BA"/>
        </w:rPr>
        <w:t xml:space="preserve"> 2023. </w:t>
      </w:r>
      <w:r>
        <w:rPr>
          <w:rFonts w:cs="Tahoma"/>
          <w:lang w:val="sr-Cyrl-BA"/>
        </w:rPr>
        <w:t>године</w:t>
      </w:r>
      <w:r w:rsidR="00032AFE" w:rsidRPr="00BD35BE">
        <w:rPr>
          <w:rFonts w:cs="Tahoma"/>
          <w:lang w:val="sr-Cyrl-BA"/>
        </w:rPr>
        <w:t xml:space="preserve"> </w:t>
      </w:r>
      <w:r>
        <w:rPr>
          <w:rFonts w:cs="Tahoma"/>
          <w:lang w:val="sr-Cyrl-BA"/>
        </w:rPr>
        <w:t>Омбудсман</w:t>
      </w:r>
      <w:r w:rsidR="00032AFE" w:rsidRPr="00BD35BE">
        <w:rPr>
          <w:rFonts w:cs="Tahoma"/>
          <w:lang w:val="sr-Cyrl-BA"/>
        </w:rPr>
        <w:t xml:space="preserve"> </w:t>
      </w:r>
      <w:r>
        <w:rPr>
          <w:rFonts w:cs="Tahoma"/>
          <w:lang w:val="sr-Cyrl-BA"/>
        </w:rPr>
        <w:t>за</w:t>
      </w:r>
      <w:r w:rsidR="00032AFE" w:rsidRPr="00BD35BE">
        <w:rPr>
          <w:rFonts w:cs="Tahoma"/>
          <w:lang w:val="sr-Cyrl-BA"/>
        </w:rPr>
        <w:t xml:space="preserve"> </w:t>
      </w:r>
      <w:r>
        <w:rPr>
          <w:rFonts w:cs="Tahoma"/>
          <w:lang w:val="sr-Cyrl-BA"/>
        </w:rPr>
        <w:t>дјецу</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путем</w:t>
      </w:r>
      <w:r w:rsidR="00032AFE" w:rsidRPr="00BD35BE">
        <w:rPr>
          <w:rFonts w:cs="Tahoma"/>
          <w:lang w:val="sr-Cyrl-BA"/>
        </w:rPr>
        <w:t xml:space="preserve"> </w:t>
      </w:r>
      <w:r>
        <w:rPr>
          <w:rFonts w:cs="Tahoma"/>
          <w:lang w:val="sr-Cyrl-BA"/>
        </w:rPr>
        <w:t>средстава</w:t>
      </w:r>
      <w:r w:rsidR="00032AFE" w:rsidRPr="00BD35BE">
        <w:rPr>
          <w:rFonts w:cs="Tahoma"/>
          <w:lang w:val="sr-Cyrl-BA"/>
        </w:rPr>
        <w:t xml:space="preserve"> </w:t>
      </w:r>
      <w:r>
        <w:rPr>
          <w:rFonts w:cs="Tahoma"/>
          <w:lang w:val="sr-Cyrl-BA"/>
        </w:rPr>
        <w:t>јавног</w:t>
      </w:r>
      <w:r w:rsidR="00032AFE" w:rsidRPr="00BD35BE">
        <w:rPr>
          <w:rFonts w:cs="Tahoma"/>
          <w:lang w:val="sr-Cyrl-BA"/>
        </w:rPr>
        <w:t xml:space="preserve"> </w:t>
      </w:r>
      <w:r>
        <w:rPr>
          <w:rFonts w:cs="Tahoma"/>
          <w:lang w:val="sr-Cyrl-BA"/>
        </w:rPr>
        <w:t>информисања</w:t>
      </w:r>
      <w:r w:rsidR="00032AFE" w:rsidRPr="00BD35BE">
        <w:rPr>
          <w:rFonts w:cs="Tahoma"/>
          <w:lang w:val="sr-Cyrl-BA"/>
        </w:rPr>
        <w:t xml:space="preserve"> </w:t>
      </w:r>
      <w:r>
        <w:rPr>
          <w:rFonts w:cs="Tahoma"/>
          <w:lang w:val="sr-Cyrl-BA"/>
        </w:rPr>
        <w:t>дошао</w:t>
      </w:r>
      <w:r w:rsidR="00032AFE" w:rsidRPr="00BD35BE">
        <w:rPr>
          <w:rFonts w:cs="Tahoma"/>
          <w:lang w:val="sr-Cyrl-BA"/>
        </w:rPr>
        <w:t xml:space="preserve"> </w:t>
      </w:r>
      <w:r>
        <w:rPr>
          <w:rFonts w:cs="Tahoma"/>
          <w:lang w:val="sr-Cyrl-BA"/>
        </w:rPr>
        <w:t>до</w:t>
      </w:r>
      <w:r w:rsidR="00032AFE" w:rsidRPr="00BD35BE">
        <w:rPr>
          <w:rFonts w:cs="Tahoma"/>
          <w:lang w:val="sr-Cyrl-BA"/>
        </w:rPr>
        <w:t xml:space="preserve"> </w:t>
      </w:r>
      <w:r>
        <w:rPr>
          <w:rFonts w:cs="Tahoma"/>
          <w:lang w:val="sr-Cyrl-BA"/>
        </w:rPr>
        <w:t>сазнања</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земљама</w:t>
      </w:r>
      <w:r w:rsidR="00032AFE" w:rsidRPr="00BD35BE">
        <w:rPr>
          <w:rFonts w:cs="Tahoma"/>
          <w:lang w:val="sr-Cyrl-BA"/>
        </w:rPr>
        <w:t xml:space="preserve"> </w:t>
      </w:r>
      <w:r>
        <w:rPr>
          <w:rFonts w:cs="Tahoma"/>
          <w:lang w:val="sr-Cyrl-BA"/>
        </w:rPr>
        <w:t>региона</w:t>
      </w:r>
      <w:r w:rsidR="00032AFE" w:rsidRPr="00BD35BE">
        <w:rPr>
          <w:rFonts w:cs="Tahoma"/>
          <w:lang w:val="sr-Cyrl-BA"/>
        </w:rPr>
        <w:t xml:space="preserve">, </w:t>
      </w:r>
      <w:r>
        <w:rPr>
          <w:rFonts w:cs="Tahoma"/>
          <w:lang w:val="sr-Cyrl-BA"/>
        </w:rPr>
        <w:t>првенствено</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Републици</w:t>
      </w:r>
      <w:r w:rsidR="00032AFE" w:rsidRPr="00BD35BE">
        <w:rPr>
          <w:rFonts w:cs="Tahoma"/>
          <w:lang w:val="sr-Cyrl-BA"/>
        </w:rPr>
        <w:t xml:space="preserve"> </w:t>
      </w:r>
      <w:r>
        <w:rPr>
          <w:rFonts w:cs="Tahoma"/>
          <w:lang w:val="sr-Cyrl-BA"/>
        </w:rPr>
        <w:t>Словенији</w:t>
      </w:r>
      <w:r w:rsidR="00032AFE" w:rsidRPr="00BD35BE">
        <w:rPr>
          <w:rFonts w:cs="Tahoma"/>
          <w:lang w:val="sr-Cyrl-BA"/>
        </w:rPr>
        <w:t xml:space="preserve"> </w:t>
      </w:r>
      <w:r>
        <w:rPr>
          <w:rFonts w:cs="Tahoma"/>
          <w:lang w:val="sr-Cyrl-BA"/>
        </w:rPr>
        <w:t>па</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Републици</w:t>
      </w:r>
      <w:r w:rsidR="00032AFE" w:rsidRPr="00BD35BE">
        <w:rPr>
          <w:rFonts w:cs="Tahoma"/>
          <w:lang w:val="sr-Cyrl-BA"/>
        </w:rPr>
        <w:t xml:space="preserve"> </w:t>
      </w:r>
      <w:r>
        <w:rPr>
          <w:rFonts w:cs="Tahoma"/>
          <w:lang w:val="sr-Cyrl-BA"/>
        </w:rPr>
        <w:t>Хрватској</w:t>
      </w:r>
      <w:r w:rsidR="00032AFE" w:rsidRPr="00BD35BE">
        <w:rPr>
          <w:rFonts w:cs="Tahoma"/>
          <w:lang w:val="sr-Cyrl-BA"/>
        </w:rPr>
        <w:t xml:space="preserve"> </w:t>
      </w:r>
      <w:r>
        <w:rPr>
          <w:rFonts w:cs="Tahoma"/>
          <w:lang w:val="sr-Cyrl-BA"/>
        </w:rPr>
        <w:t>издато</w:t>
      </w:r>
      <w:r w:rsidR="00032AFE" w:rsidRPr="00BD35BE">
        <w:rPr>
          <w:rFonts w:cs="Tahoma"/>
          <w:lang w:val="sr-Cyrl-BA"/>
        </w:rPr>
        <w:t xml:space="preserve"> </w:t>
      </w:r>
      <w:r>
        <w:rPr>
          <w:rFonts w:cs="Tahoma"/>
          <w:lang w:val="sr-Cyrl-BA"/>
        </w:rPr>
        <w:t>саопштење</w:t>
      </w:r>
      <w:r w:rsidR="00032AFE" w:rsidRPr="00BD35BE">
        <w:rPr>
          <w:rFonts w:cs="Tahoma"/>
          <w:lang w:val="sr-Cyrl-BA"/>
        </w:rPr>
        <w:t xml:space="preserve"> </w:t>
      </w:r>
      <w:r>
        <w:rPr>
          <w:rFonts w:cs="Tahoma"/>
          <w:lang w:val="sr-Cyrl-BA"/>
        </w:rPr>
        <w:t>о</w:t>
      </w:r>
      <w:r w:rsidR="00032AFE" w:rsidRPr="00BD35BE">
        <w:rPr>
          <w:rFonts w:cs="Tahoma"/>
          <w:lang w:val="sr-Cyrl-BA"/>
        </w:rPr>
        <w:t xml:space="preserve"> </w:t>
      </w:r>
      <w:r>
        <w:rPr>
          <w:rFonts w:cs="Tahoma"/>
          <w:lang w:val="sr-Cyrl-BA"/>
        </w:rPr>
        <w:t>штетности</w:t>
      </w:r>
      <w:r w:rsidR="00032AFE" w:rsidRPr="00BD35BE">
        <w:rPr>
          <w:rFonts w:cs="Tahoma"/>
          <w:lang w:val="sr-Cyrl-BA"/>
        </w:rPr>
        <w:t xml:space="preserve"> </w:t>
      </w:r>
      <w:r>
        <w:rPr>
          <w:rFonts w:cs="Tahoma"/>
          <w:lang w:val="sr-Cyrl-BA"/>
        </w:rPr>
        <w:t>употребе</w:t>
      </w:r>
      <w:r w:rsidR="00032AFE" w:rsidRPr="00BD35BE">
        <w:rPr>
          <w:rFonts w:cs="Tahoma"/>
          <w:lang w:val="sr-Cyrl-BA"/>
        </w:rPr>
        <w:t xml:space="preserve"> </w:t>
      </w:r>
      <w:r>
        <w:rPr>
          <w:rFonts w:cs="Tahoma"/>
          <w:lang w:val="sr-Cyrl-BA"/>
        </w:rPr>
        <w:lastRenderedPageBreak/>
        <w:t>енергетског</w:t>
      </w:r>
      <w:r w:rsidR="00032AFE" w:rsidRPr="00BD35BE">
        <w:rPr>
          <w:rFonts w:cs="Tahoma"/>
          <w:lang w:val="sr-Cyrl-BA"/>
        </w:rPr>
        <w:t xml:space="preserve"> </w:t>
      </w:r>
      <w:r>
        <w:rPr>
          <w:rFonts w:cs="Tahoma"/>
          <w:lang w:val="sr-Cyrl-BA"/>
        </w:rPr>
        <w:t>пића</w:t>
      </w:r>
      <w:r w:rsidR="00032AFE" w:rsidRPr="00BD35BE">
        <w:rPr>
          <w:rFonts w:cs="Tahoma"/>
          <w:lang w:val="sr-Cyrl-BA"/>
        </w:rPr>
        <w:t xml:space="preserve"> </w:t>
      </w:r>
      <w:r>
        <w:rPr>
          <w:rFonts w:cs="Tahoma"/>
          <w:lang w:val="sr-Cyrl-BA"/>
        </w:rPr>
        <w:t>под</w:t>
      </w:r>
      <w:r w:rsidR="00032AFE" w:rsidRPr="00BD35BE">
        <w:rPr>
          <w:rFonts w:cs="Tahoma"/>
          <w:lang w:val="sr-Cyrl-BA"/>
        </w:rPr>
        <w:t xml:space="preserve"> </w:t>
      </w:r>
      <w:r>
        <w:rPr>
          <w:rFonts w:cs="Tahoma"/>
          <w:lang w:val="sr-Cyrl-BA"/>
        </w:rPr>
        <w:t>називом</w:t>
      </w:r>
      <w:r w:rsidR="00032AFE" w:rsidRPr="00BD35BE">
        <w:rPr>
          <w:rFonts w:cs="Tahoma"/>
          <w:lang w:val="sr-Cyrl-BA"/>
        </w:rPr>
        <w:t xml:space="preserve"> „</w:t>
      </w:r>
      <w:r>
        <w:rPr>
          <w:rFonts w:cs="Tahoma"/>
          <w:lang w:val="sr-Cyrl-BA"/>
        </w:rPr>
        <w:t>Приме</w:t>
      </w:r>
      <w:r w:rsidR="00032AFE" w:rsidRPr="00BD35BE">
        <w:rPr>
          <w:rFonts w:cs="Tahoma"/>
          <w:lang w:val="sr-Cyrl-BA"/>
        </w:rPr>
        <w:t xml:space="preserve">“, </w:t>
      </w:r>
      <w:r>
        <w:rPr>
          <w:rFonts w:cs="Tahoma"/>
          <w:lang w:val="sr-Cyrl-BA"/>
        </w:rPr>
        <w:t>што</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даље</w:t>
      </w:r>
      <w:r w:rsidR="00032AFE" w:rsidRPr="00BD35BE">
        <w:rPr>
          <w:rFonts w:cs="Tahoma"/>
          <w:lang w:val="sr-Cyrl-BA"/>
        </w:rPr>
        <w:t xml:space="preserve"> </w:t>
      </w:r>
      <w:r>
        <w:rPr>
          <w:rFonts w:cs="Tahoma"/>
          <w:lang w:val="sr-Cyrl-BA"/>
        </w:rPr>
        <w:t>резултовало</w:t>
      </w:r>
      <w:r w:rsidR="00032AFE" w:rsidRPr="00BD35BE">
        <w:rPr>
          <w:rFonts w:cs="Tahoma"/>
          <w:lang w:val="sr-Cyrl-BA"/>
        </w:rPr>
        <w:t xml:space="preserve"> </w:t>
      </w:r>
      <w:r>
        <w:rPr>
          <w:rFonts w:cs="Tahoma"/>
          <w:lang w:val="sr-Cyrl-BA"/>
        </w:rPr>
        <w:t>мјером</w:t>
      </w:r>
      <w:r w:rsidR="00032AFE" w:rsidRPr="00BD35BE">
        <w:rPr>
          <w:rFonts w:cs="Tahoma"/>
          <w:lang w:val="sr-Cyrl-BA"/>
        </w:rPr>
        <w:t xml:space="preserve"> </w:t>
      </w:r>
      <w:r>
        <w:rPr>
          <w:rFonts w:cs="Tahoma"/>
          <w:lang w:val="sr-Cyrl-BA"/>
        </w:rPr>
        <w:t>забране</w:t>
      </w:r>
      <w:r w:rsidR="00032AFE" w:rsidRPr="00BD35BE">
        <w:rPr>
          <w:rFonts w:cs="Tahoma"/>
          <w:lang w:val="sr-Cyrl-BA"/>
        </w:rPr>
        <w:t xml:space="preserve"> </w:t>
      </w:r>
      <w:r>
        <w:rPr>
          <w:rFonts w:cs="Tahoma"/>
          <w:lang w:val="sr-Cyrl-BA"/>
        </w:rPr>
        <w:t>продаје</w:t>
      </w:r>
      <w:r w:rsidR="00032AFE" w:rsidRPr="00BD35BE">
        <w:rPr>
          <w:rFonts w:cs="Tahoma"/>
          <w:lang w:val="sr-Cyrl-BA"/>
        </w:rPr>
        <w:t xml:space="preserve">, </w:t>
      </w:r>
      <w:r>
        <w:rPr>
          <w:rFonts w:cs="Tahoma"/>
          <w:lang w:val="sr-Cyrl-BA"/>
        </w:rPr>
        <w:t>односно</w:t>
      </w:r>
      <w:r w:rsidR="00032AFE" w:rsidRPr="00BD35BE">
        <w:rPr>
          <w:rFonts w:cs="Tahoma"/>
          <w:lang w:val="sr-Cyrl-BA"/>
        </w:rPr>
        <w:t xml:space="preserve"> </w:t>
      </w:r>
      <w:r>
        <w:rPr>
          <w:rFonts w:cs="Tahoma"/>
          <w:lang w:val="sr-Cyrl-BA"/>
        </w:rPr>
        <w:t>повлачењем</w:t>
      </w:r>
      <w:r w:rsidR="00032AFE" w:rsidRPr="00BD35BE">
        <w:rPr>
          <w:rFonts w:cs="Tahoma"/>
          <w:lang w:val="sr-Cyrl-BA"/>
        </w:rPr>
        <w:t xml:space="preserve"> </w:t>
      </w:r>
      <w:r>
        <w:rPr>
          <w:rFonts w:cs="Tahoma"/>
          <w:lang w:val="sr-Cyrl-BA"/>
        </w:rPr>
        <w:t>наведеног</w:t>
      </w:r>
      <w:r w:rsidR="00032AFE" w:rsidRPr="00BD35BE">
        <w:rPr>
          <w:rFonts w:cs="Tahoma"/>
          <w:lang w:val="sr-Cyrl-BA"/>
        </w:rPr>
        <w:t xml:space="preserve"> </w:t>
      </w:r>
      <w:r>
        <w:rPr>
          <w:rFonts w:cs="Tahoma"/>
          <w:lang w:val="sr-Cyrl-BA"/>
        </w:rPr>
        <w:t>напитка</w:t>
      </w:r>
      <w:r w:rsidR="00032AFE" w:rsidRPr="00BD35BE">
        <w:rPr>
          <w:rFonts w:cs="Tahoma"/>
          <w:lang w:val="sr-Cyrl-BA"/>
        </w:rPr>
        <w:t xml:space="preserve"> </w:t>
      </w:r>
      <w:r>
        <w:rPr>
          <w:rFonts w:cs="Tahoma"/>
          <w:lang w:val="sr-Cyrl-BA"/>
        </w:rPr>
        <w:t>са</w:t>
      </w:r>
      <w:r w:rsidR="00032AFE" w:rsidRPr="00BD35BE">
        <w:rPr>
          <w:rFonts w:cs="Tahoma"/>
          <w:lang w:val="sr-Cyrl-BA"/>
        </w:rPr>
        <w:t xml:space="preserve"> </w:t>
      </w:r>
      <w:r>
        <w:rPr>
          <w:rFonts w:cs="Tahoma"/>
          <w:lang w:val="sr-Cyrl-BA"/>
        </w:rPr>
        <w:t>тржишта</w:t>
      </w:r>
      <w:r w:rsidR="00032AFE" w:rsidRPr="00BD35BE">
        <w:rPr>
          <w:rFonts w:cs="Tahoma"/>
          <w:lang w:val="sr-Cyrl-BA"/>
        </w:rPr>
        <w:t xml:space="preserve"> </w:t>
      </w:r>
      <w:r>
        <w:rPr>
          <w:rFonts w:cs="Tahoma"/>
          <w:lang w:val="sr-Cyrl-BA"/>
        </w:rPr>
        <w:t>истих</w:t>
      </w:r>
      <w:r w:rsidR="00032AFE" w:rsidRPr="00BD35BE">
        <w:rPr>
          <w:rFonts w:cs="Tahoma"/>
          <w:lang w:val="sr-Cyrl-BA"/>
        </w:rPr>
        <w:t xml:space="preserve"> </w:t>
      </w:r>
      <w:r>
        <w:rPr>
          <w:rFonts w:cs="Tahoma"/>
          <w:lang w:val="sr-Cyrl-BA"/>
        </w:rPr>
        <w:t>земаља</w:t>
      </w:r>
      <w:r w:rsidR="00032AFE" w:rsidRPr="00BD35BE">
        <w:rPr>
          <w:rFonts w:cs="Tahoma"/>
          <w:lang w:val="sr-Cyrl-BA"/>
        </w:rPr>
        <w:t xml:space="preserve">, </w:t>
      </w:r>
      <w:r>
        <w:rPr>
          <w:rFonts w:cs="Tahoma"/>
          <w:lang w:val="sr-Cyrl-BA"/>
        </w:rPr>
        <w:t>а</w:t>
      </w:r>
      <w:r w:rsidR="00032AFE" w:rsidRPr="00BD35BE">
        <w:rPr>
          <w:rFonts w:cs="Tahoma"/>
          <w:lang w:val="sr-Cyrl-BA"/>
        </w:rPr>
        <w:t xml:space="preserve"> </w:t>
      </w:r>
      <w:r>
        <w:rPr>
          <w:rFonts w:cs="Tahoma"/>
          <w:lang w:val="sr-Cyrl-BA"/>
        </w:rPr>
        <w:t>по</w:t>
      </w:r>
      <w:r w:rsidR="00032AFE" w:rsidRPr="00BD35BE">
        <w:rPr>
          <w:rFonts w:cs="Tahoma"/>
          <w:lang w:val="sr-Cyrl-BA"/>
        </w:rPr>
        <w:t xml:space="preserve"> </w:t>
      </w:r>
      <w:r>
        <w:rPr>
          <w:rFonts w:cs="Tahoma"/>
          <w:lang w:val="sr-Cyrl-BA"/>
        </w:rPr>
        <w:t>налогу</w:t>
      </w:r>
      <w:r w:rsidR="00032AFE" w:rsidRPr="00BD35BE">
        <w:rPr>
          <w:rFonts w:cs="Tahoma"/>
          <w:lang w:val="sr-Cyrl-BA"/>
        </w:rPr>
        <w:t xml:space="preserve"> </w:t>
      </w:r>
      <w:r>
        <w:rPr>
          <w:rFonts w:cs="Tahoma"/>
          <w:lang w:val="sr-Cyrl-BA"/>
        </w:rPr>
        <w:t>надлежних</w:t>
      </w:r>
      <w:r w:rsidR="00032AFE" w:rsidRPr="00BD35BE">
        <w:rPr>
          <w:rFonts w:cs="Tahoma"/>
          <w:lang w:val="sr-Cyrl-BA"/>
        </w:rPr>
        <w:t xml:space="preserve"> </w:t>
      </w:r>
      <w:r>
        <w:rPr>
          <w:rFonts w:cs="Tahoma"/>
          <w:lang w:val="sr-Cyrl-BA"/>
        </w:rPr>
        <w:t>органа</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овим</w:t>
      </w:r>
      <w:r w:rsidR="00032AFE" w:rsidRPr="00BD35BE">
        <w:rPr>
          <w:rFonts w:cs="Tahoma"/>
          <w:lang w:val="sr-Cyrl-BA"/>
        </w:rPr>
        <w:t xml:space="preserve"> </w:t>
      </w:r>
      <w:r>
        <w:rPr>
          <w:rFonts w:cs="Tahoma"/>
          <w:lang w:val="sr-Cyrl-BA"/>
        </w:rPr>
        <w:t>државама</w:t>
      </w:r>
      <w:r w:rsidR="00032AFE" w:rsidRPr="00BD35BE">
        <w:rPr>
          <w:rFonts w:cs="Tahoma"/>
          <w:lang w:val="sr-Cyrl-BA"/>
        </w:rPr>
        <w:t>.</w:t>
      </w:r>
    </w:p>
    <w:p w14:paraId="1166284D" w14:textId="1B66DC2F" w:rsidR="00032AFE" w:rsidRPr="00BD35BE" w:rsidRDefault="00707CAB" w:rsidP="00032AFE">
      <w:pPr>
        <w:rPr>
          <w:rFonts w:cs="Tahoma"/>
          <w:lang w:val="sr-Cyrl-BA"/>
        </w:rPr>
      </w:pPr>
      <w:r>
        <w:rPr>
          <w:rFonts w:cs="Tahoma"/>
          <w:lang w:val="sr-Cyrl-BA"/>
        </w:rPr>
        <w:t>Како</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према</w:t>
      </w:r>
      <w:r w:rsidR="00032AFE" w:rsidRPr="00BD35BE">
        <w:rPr>
          <w:rFonts w:cs="Tahoma"/>
          <w:lang w:val="sr-Cyrl-BA"/>
        </w:rPr>
        <w:t xml:space="preserve"> </w:t>
      </w:r>
      <w:r>
        <w:rPr>
          <w:rFonts w:cs="Tahoma"/>
          <w:lang w:val="sr-Cyrl-BA"/>
        </w:rPr>
        <w:t>расположивим</w:t>
      </w:r>
      <w:r w:rsidR="00032AFE" w:rsidRPr="00BD35BE">
        <w:rPr>
          <w:rFonts w:cs="Tahoma"/>
          <w:lang w:val="sr-Cyrl-BA"/>
        </w:rPr>
        <w:t xml:space="preserve"> </w:t>
      </w:r>
      <w:r>
        <w:rPr>
          <w:rFonts w:cs="Tahoma"/>
          <w:lang w:val="sr-Cyrl-BA"/>
        </w:rPr>
        <w:t>информацијама</w:t>
      </w:r>
      <w:r w:rsidR="00032AFE" w:rsidRPr="00BD35BE">
        <w:rPr>
          <w:rFonts w:cs="Tahoma"/>
          <w:lang w:val="sr-Cyrl-BA"/>
        </w:rPr>
        <w:t xml:space="preserve"> </w:t>
      </w:r>
      <w:r>
        <w:rPr>
          <w:rFonts w:cs="Tahoma"/>
          <w:lang w:val="sr-Cyrl-BA"/>
        </w:rPr>
        <w:t>радило</w:t>
      </w:r>
      <w:r w:rsidR="00032AFE" w:rsidRPr="00BD35BE">
        <w:rPr>
          <w:rFonts w:cs="Tahoma"/>
          <w:lang w:val="sr-Cyrl-BA"/>
        </w:rPr>
        <w:t xml:space="preserve"> </w:t>
      </w:r>
      <w:r>
        <w:rPr>
          <w:rFonts w:cs="Tahoma"/>
          <w:lang w:val="sr-Cyrl-BA"/>
        </w:rPr>
        <w:t>о</w:t>
      </w:r>
      <w:r w:rsidR="00032AFE" w:rsidRPr="00BD35BE">
        <w:rPr>
          <w:rFonts w:cs="Tahoma"/>
          <w:lang w:val="sr-Cyrl-BA"/>
        </w:rPr>
        <w:t xml:space="preserve"> </w:t>
      </w:r>
      <w:r>
        <w:rPr>
          <w:rFonts w:cs="Tahoma"/>
          <w:lang w:val="sr-Cyrl-BA"/>
        </w:rPr>
        <w:t>напитку</w:t>
      </w:r>
      <w:r w:rsidR="00032AFE" w:rsidRPr="00BD35BE">
        <w:rPr>
          <w:rFonts w:cs="Tahoma"/>
          <w:lang w:val="sr-Cyrl-BA"/>
        </w:rPr>
        <w:t xml:space="preserve"> </w:t>
      </w:r>
      <w:r>
        <w:rPr>
          <w:rFonts w:cs="Tahoma"/>
          <w:lang w:val="sr-Cyrl-BA"/>
        </w:rPr>
        <w:t>који</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садржавао</w:t>
      </w:r>
      <w:r w:rsidR="00032AFE" w:rsidRPr="00BD35BE">
        <w:rPr>
          <w:rFonts w:cs="Tahoma"/>
          <w:lang w:val="sr-Cyrl-BA"/>
        </w:rPr>
        <w:t xml:space="preserve"> </w:t>
      </w:r>
      <w:r>
        <w:rPr>
          <w:rFonts w:cs="Tahoma"/>
          <w:lang w:val="sr-Cyrl-BA"/>
        </w:rPr>
        <w:t>комбинацију</w:t>
      </w:r>
      <w:r w:rsidR="00032AFE" w:rsidRPr="00BD35BE">
        <w:rPr>
          <w:rFonts w:cs="Tahoma"/>
          <w:lang w:val="sr-Cyrl-BA"/>
        </w:rPr>
        <w:t xml:space="preserve"> </w:t>
      </w:r>
      <w:r>
        <w:rPr>
          <w:rFonts w:cs="Tahoma"/>
          <w:lang w:val="sr-Cyrl-BA"/>
        </w:rPr>
        <w:t>кофеина</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Л</w:t>
      </w:r>
      <w:r w:rsidR="00032AFE" w:rsidRPr="00BD35BE">
        <w:rPr>
          <w:rFonts w:cs="Tahoma"/>
          <w:lang w:val="sr-Cyrl-BA"/>
        </w:rPr>
        <w:t>-</w:t>
      </w:r>
      <w:r>
        <w:rPr>
          <w:rFonts w:cs="Tahoma"/>
          <w:lang w:val="sr-Cyrl-BA"/>
        </w:rPr>
        <w:t>теанина</w:t>
      </w:r>
      <w:r w:rsidR="00032AFE" w:rsidRPr="00BD35BE">
        <w:rPr>
          <w:rFonts w:cs="Tahoma"/>
          <w:lang w:val="sr-Cyrl-BA"/>
        </w:rPr>
        <w:t xml:space="preserve"> </w:t>
      </w:r>
      <w:r>
        <w:rPr>
          <w:rFonts w:cs="Tahoma"/>
          <w:lang w:val="sr-Cyrl-BA"/>
        </w:rPr>
        <w:t>чија</w:t>
      </w:r>
      <w:r w:rsidR="00032AFE" w:rsidRPr="00BD35BE">
        <w:rPr>
          <w:rFonts w:cs="Tahoma"/>
          <w:lang w:val="sr-Cyrl-BA"/>
        </w:rPr>
        <w:t xml:space="preserve"> </w:t>
      </w:r>
      <w:r>
        <w:rPr>
          <w:rFonts w:cs="Tahoma"/>
          <w:lang w:val="sr-Cyrl-BA"/>
        </w:rPr>
        <w:t>би</w:t>
      </w:r>
      <w:r w:rsidR="00032AFE" w:rsidRPr="00BD35BE">
        <w:rPr>
          <w:rFonts w:cs="Tahoma"/>
          <w:lang w:val="sr-Cyrl-BA"/>
        </w:rPr>
        <w:t xml:space="preserve"> </w:t>
      </w:r>
      <w:r>
        <w:rPr>
          <w:rFonts w:cs="Tahoma"/>
          <w:lang w:val="sr-Cyrl-BA"/>
        </w:rPr>
        <w:t>конзумација</w:t>
      </w:r>
      <w:r w:rsidR="00032AFE" w:rsidRPr="00BD35BE">
        <w:rPr>
          <w:rFonts w:cs="Tahoma"/>
          <w:lang w:val="sr-Cyrl-BA"/>
        </w:rPr>
        <w:t xml:space="preserve"> </w:t>
      </w:r>
      <w:r>
        <w:rPr>
          <w:rFonts w:cs="Tahoma"/>
          <w:lang w:val="sr-Cyrl-BA"/>
        </w:rPr>
        <w:t>могла</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изазове</w:t>
      </w:r>
      <w:r w:rsidR="00032AFE" w:rsidRPr="00BD35BE">
        <w:rPr>
          <w:rFonts w:cs="Tahoma"/>
          <w:lang w:val="sr-Cyrl-BA"/>
        </w:rPr>
        <w:t xml:space="preserve"> </w:t>
      </w:r>
      <w:r>
        <w:rPr>
          <w:rFonts w:cs="Tahoma"/>
          <w:lang w:val="sr-Cyrl-BA"/>
        </w:rPr>
        <w:t>штетне</w:t>
      </w:r>
      <w:r w:rsidR="00032AFE" w:rsidRPr="00BD35BE">
        <w:rPr>
          <w:rFonts w:cs="Tahoma"/>
          <w:lang w:val="sr-Cyrl-BA"/>
        </w:rPr>
        <w:t xml:space="preserve"> </w:t>
      </w:r>
      <w:r>
        <w:rPr>
          <w:rFonts w:cs="Tahoma"/>
          <w:lang w:val="sr-Cyrl-BA"/>
        </w:rPr>
        <w:t>ефекте</w:t>
      </w:r>
      <w:r w:rsidR="00032AFE" w:rsidRPr="00BD35BE">
        <w:rPr>
          <w:rFonts w:cs="Tahoma"/>
          <w:lang w:val="sr-Cyrl-BA"/>
        </w:rPr>
        <w:t xml:space="preserve"> </w:t>
      </w:r>
      <w:r>
        <w:rPr>
          <w:rFonts w:cs="Tahoma"/>
          <w:lang w:val="sr-Cyrl-BA"/>
        </w:rPr>
        <w:t>посебно</w:t>
      </w:r>
      <w:r w:rsidR="00032AFE" w:rsidRPr="00BD35BE">
        <w:rPr>
          <w:rFonts w:cs="Tahoma"/>
          <w:lang w:val="sr-Cyrl-BA"/>
        </w:rPr>
        <w:t xml:space="preserve"> </w:t>
      </w:r>
      <w:r>
        <w:rPr>
          <w:rFonts w:cs="Tahoma"/>
          <w:lang w:val="sr-Cyrl-BA"/>
        </w:rPr>
        <w:t>код</w:t>
      </w:r>
      <w:r w:rsidR="00032AFE" w:rsidRPr="00BD35BE">
        <w:rPr>
          <w:rFonts w:cs="Tahoma"/>
          <w:lang w:val="sr-Cyrl-BA"/>
        </w:rPr>
        <w:t xml:space="preserve"> </w:t>
      </w:r>
      <w:r>
        <w:rPr>
          <w:rFonts w:cs="Tahoma"/>
          <w:lang w:val="sr-Cyrl-BA"/>
        </w:rPr>
        <w:t>дјеце</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адолесцената</w:t>
      </w:r>
      <w:r w:rsidR="00032AFE" w:rsidRPr="00BD35BE">
        <w:rPr>
          <w:rFonts w:cs="Tahoma"/>
          <w:lang w:val="sr-Cyrl-BA"/>
        </w:rPr>
        <w:t xml:space="preserve">, </w:t>
      </w:r>
      <w:r>
        <w:rPr>
          <w:rFonts w:cs="Tahoma"/>
          <w:lang w:val="sr-Cyrl-BA"/>
        </w:rPr>
        <w:t>Омбудсман</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реаговао</w:t>
      </w:r>
      <w:r w:rsidR="00032AFE" w:rsidRPr="00BD35BE">
        <w:rPr>
          <w:rFonts w:cs="Tahoma"/>
          <w:lang w:val="sr-Cyrl-BA"/>
        </w:rPr>
        <w:t xml:space="preserve"> </w:t>
      </w:r>
      <w:r>
        <w:rPr>
          <w:rFonts w:cs="Tahoma"/>
          <w:lang w:val="sr-Cyrl-BA"/>
        </w:rPr>
        <w:t>по</w:t>
      </w:r>
      <w:r w:rsidR="00032AFE" w:rsidRPr="00BD35BE">
        <w:rPr>
          <w:rFonts w:cs="Tahoma"/>
          <w:lang w:val="sr-Cyrl-BA"/>
        </w:rPr>
        <w:t xml:space="preserve"> </w:t>
      </w:r>
      <w:r>
        <w:rPr>
          <w:rFonts w:cs="Tahoma"/>
          <w:lang w:val="sr-Cyrl-BA"/>
        </w:rPr>
        <w:t>службеној</w:t>
      </w:r>
      <w:r w:rsidR="00032AFE" w:rsidRPr="00BD35BE">
        <w:rPr>
          <w:rFonts w:cs="Tahoma"/>
          <w:lang w:val="sr-Cyrl-BA"/>
        </w:rPr>
        <w:t xml:space="preserve"> </w:t>
      </w:r>
      <w:r>
        <w:rPr>
          <w:rFonts w:cs="Tahoma"/>
          <w:lang w:val="sr-Cyrl-BA"/>
        </w:rPr>
        <w:t>дужности</w:t>
      </w:r>
      <w:r w:rsidR="00032AFE" w:rsidRPr="00BD35BE">
        <w:rPr>
          <w:rStyle w:val="FootnoteReference"/>
          <w:rFonts w:cs="Tahoma"/>
          <w:lang w:val="sr-Cyrl-BA"/>
        </w:rPr>
        <w:footnoteReference w:id="127"/>
      </w:r>
      <w:r w:rsidR="00032AFE" w:rsidRPr="00BD35BE">
        <w:rPr>
          <w:rFonts w:cs="Tahoma"/>
          <w:lang w:val="sr-Cyrl-BA"/>
        </w:rPr>
        <w:t xml:space="preserve"> </w:t>
      </w:r>
      <w:r>
        <w:rPr>
          <w:rFonts w:cs="Tahoma"/>
          <w:lang w:val="sr-Cyrl-BA"/>
        </w:rPr>
        <w:t>те</w:t>
      </w:r>
      <w:r w:rsidR="00032AFE" w:rsidRPr="00BD35BE">
        <w:rPr>
          <w:rFonts w:cs="Tahoma"/>
          <w:lang w:val="sr-Cyrl-BA"/>
        </w:rPr>
        <w:t xml:space="preserve"> </w:t>
      </w:r>
      <w:r>
        <w:rPr>
          <w:rFonts w:cs="Tahoma"/>
          <w:lang w:val="sr-Cyrl-BA"/>
        </w:rPr>
        <w:t>затражио</w:t>
      </w:r>
      <w:r w:rsidR="00032AFE" w:rsidRPr="00BD35BE">
        <w:rPr>
          <w:rFonts w:cs="Tahoma"/>
          <w:lang w:val="sr-Cyrl-BA"/>
        </w:rPr>
        <w:t xml:space="preserve"> </w:t>
      </w:r>
      <w:r>
        <w:rPr>
          <w:rFonts w:cs="Tahoma"/>
          <w:lang w:val="sr-Cyrl-BA"/>
        </w:rPr>
        <w:t>предузимање</w:t>
      </w:r>
      <w:r w:rsidR="00032AFE" w:rsidRPr="00BD35BE">
        <w:rPr>
          <w:rFonts w:cs="Tahoma"/>
          <w:lang w:val="sr-Cyrl-BA"/>
        </w:rPr>
        <w:t xml:space="preserve"> </w:t>
      </w:r>
      <w:r>
        <w:rPr>
          <w:rFonts w:cs="Tahoma"/>
          <w:lang w:val="sr-Cyrl-BA"/>
        </w:rPr>
        <w:t>одговарајућих</w:t>
      </w:r>
      <w:r w:rsidR="00032AFE" w:rsidRPr="00BD35BE">
        <w:rPr>
          <w:rFonts w:cs="Tahoma"/>
          <w:lang w:val="sr-Cyrl-BA"/>
        </w:rPr>
        <w:t xml:space="preserve"> </w:t>
      </w:r>
      <w:r>
        <w:rPr>
          <w:rFonts w:cs="Tahoma"/>
          <w:lang w:val="sr-Cyrl-BA"/>
        </w:rPr>
        <w:t>мјера</w:t>
      </w:r>
      <w:r w:rsidR="00032AFE" w:rsidRPr="00BD35BE">
        <w:rPr>
          <w:rFonts w:cs="Tahoma"/>
          <w:lang w:val="sr-Cyrl-BA"/>
        </w:rPr>
        <w:t xml:space="preserve"> </w:t>
      </w:r>
      <w:r>
        <w:rPr>
          <w:rFonts w:cs="Tahoma"/>
          <w:lang w:val="sr-Cyrl-BA"/>
        </w:rPr>
        <w:t>од</w:t>
      </w:r>
      <w:r w:rsidR="00032AFE" w:rsidRPr="00BD35BE">
        <w:rPr>
          <w:rFonts w:cs="Tahoma"/>
          <w:lang w:val="sr-Cyrl-BA"/>
        </w:rPr>
        <w:t xml:space="preserve"> </w:t>
      </w:r>
      <w:r>
        <w:rPr>
          <w:rFonts w:cs="Tahoma"/>
          <w:lang w:val="sr-Cyrl-BA"/>
        </w:rPr>
        <w:t>надлежних</w:t>
      </w:r>
      <w:r w:rsidR="00032AFE" w:rsidRPr="00BD35BE">
        <w:rPr>
          <w:rFonts w:cs="Tahoma"/>
          <w:lang w:val="sr-Cyrl-BA"/>
        </w:rPr>
        <w:t xml:space="preserve"> </w:t>
      </w:r>
      <w:r>
        <w:rPr>
          <w:rFonts w:cs="Tahoma"/>
          <w:lang w:val="sr-Cyrl-BA"/>
        </w:rPr>
        <w:t>органа</w:t>
      </w:r>
      <w:r w:rsidR="00032AFE" w:rsidRPr="00BD35BE">
        <w:rPr>
          <w:rFonts w:cs="Tahoma"/>
          <w:lang w:val="sr-Cyrl-BA"/>
        </w:rPr>
        <w:t>.</w:t>
      </w:r>
    </w:p>
    <w:p w14:paraId="79D151C6" w14:textId="7BDB24E9" w:rsidR="00032AFE" w:rsidRPr="00BD35BE" w:rsidRDefault="00707CAB" w:rsidP="00032AFE">
      <w:pPr>
        <w:rPr>
          <w:rFonts w:cs="Tahoma"/>
          <w:lang w:val="sr-Cyrl-BA"/>
        </w:rPr>
      </w:pPr>
      <w:r>
        <w:rPr>
          <w:rFonts w:cs="Tahoma"/>
          <w:lang w:val="sr-Cyrl-BA"/>
        </w:rPr>
        <w:t>Поступајући</w:t>
      </w:r>
      <w:r w:rsidR="00032AFE" w:rsidRPr="00BD35BE">
        <w:rPr>
          <w:rFonts w:cs="Tahoma"/>
          <w:lang w:val="sr-Cyrl-BA"/>
        </w:rPr>
        <w:t xml:space="preserve"> </w:t>
      </w:r>
      <w:r>
        <w:rPr>
          <w:rFonts w:cs="Tahoma"/>
          <w:lang w:val="sr-Cyrl-BA"/>
        </w:rPr>
        <w:t>по</w:t>
      </w:r>
      <w:r w:rsidR="00032AFE" w:rsidRPr="00BD35BE">
        <w:rPr>
          <w:rFonts w:cs="Tahoma"/>
          <w:lang w:val="sr-Cyrl-BA"/>
        </w:rPr>
        <w:t xml:space="preserve"> </w:t>
      </w:r>
      <w:r>
        <w:rPr>
          <w:rFonts w:cs="Tahoma"/>
          <w:lang w:val="sr-Cyrl-BA"/>
        </w:rPr>
        <w:t>захтјеву</w:t>
      </w:r>
      <w:r w:rsidR="00032AFE" w:rsidRPr="00BD35BE">
        <w:rPr>
          <w:rFonts w:cs="Tahoma"/>
          <w:lang w:val="sr-Cyrl-BA"/>
        </w:rPr>
        <w:t xml:space="preserve"> </w:t>
      </w:r>
      <w:r>
        <w:rPr>
          <w:rFonts w:cs="Tahoma"/>
          <w:lang w:val="sr-Cyrl-BA"/>
        </w:rPr>
        <w:t>Омбудсм</w:t>
      </w:r>
      <w:r>
        <w:rPr>
          <w:rFonts w:cs="Tahoma"/>
          <w:lang w:val="sr-Latn-BA"/>
        </w:rPr>
        <w:t>а</w:t>
      </w:r>
      <w:r>
        <w:rPr>
          <w:rFonts w:cs="Tahoma"/>
          <w:lang w:val="sr-Cyrl-BA"/>
        </w:rPr>
        <w:t>на</w:t>
      </w:r>
      <w:r w:rsidR="00032AFE" w:rsidRPr="00BD35BE">
        <w:rPr>
          <w:rFonts w:cs="Tahoma"/>
          <w:lang w:val="sr-Cyrl-BA"/>
        </w:rPr>
        <w:t xml:space="preserve">, </w:t>
      </w:r>
      <w:r>
        <w:rPr>
          <w:rFonts w:cs="Tahoma"/>
          <w:lang w:val="sr-Cyrl-BA"/>
        </w:rPr>
        <w:t>надлежна</w:t>
      </w:r>
      <w:r w:rsidR="00032AFE" w:rsidRPr="00BD35BE">
        <w:rPr>
          <w:rFonts w:cs="Tahoma"/>
          <w:lang w:val="sr-Cyrl-BA"/>
        </w:rPr>
        <w:t xml:space="preserve"> </w:t>
      </w:r>
      <w:r>
        <w:rPr>
          <w:rFonts w:cs="Tahoma"/>
          <w:lang w:val="sr-Cyrl-BA"/>
        </w:rPr>
        <w:t>Републичка</w:t>
      </w:r>
      <w:r w:rsidR="00032AFE" w:rsidRPr="00BD35BE">
        <w:rPr>
          <w:rFonts w:cs="Tahoma"/>
          <w:lang w:val="sr-Cyrl-BA"/>
        </w:rPr>
        <w:t xml:space="preserve"> </w:t>
      </w:r>
      <w:r>
        <w:rPr>
          <w:rFonts w:cs="Tahoma"/>
          <w:lang w:val="sr-Cyrl-BA"/>
        </w:rPr>
        <w:t>управа</w:t>
      </w:r>
      <w:r w:rsidR="00032AFE" w:rsidRPr="00BD35BE">
        <w:rPr>
          <w:rFonts w:cs="Tahoma"/>
          <w:lang w:val="sr-Cyrl-BA"/>
        </w:rPr>
        <w:t xml:space="preserve"> </w:t>
      </w:r>
      <w:r>
        <w:rPr>
          <w:rFonts w:cs="Tahoma"/>
          <w:lang w:val="sr-Cyrl-BA"/>
        </w:rPr>
        <w:t>за</w:t>
      </w:r>
      <w:r w:rsidR="00032AFE" w:rsidRPr="00BD35BE">
        <w:rPr>
          <w:rFonts w:cs="Tahoma"/>
          <w:lang w:val="sr-Cyrl-BA"/>
        </w:rPr>
        <w:t xml:space="preserve"> </w:t>
      </w:r>
      <w:r>
        <w:rPr>
          <w:rFonts w:cs="Tahoma"/>
          <w:lang w:val="sr-Cyrl-BA"/>
        </w:rPr>
        <w:t>инспекцијске</w:t>
      </w:r>
      <w:r w:rsidR="00032AFE" w:rsidRPr="00BD35BE">
        <w:rPr>
          <w:rFonts w:cs="Tahoma"/>
          <w:lang w:val="sr-Cyrl-BA"/>
        </w:rPr>
        <w:t xml:space="preserve"> </w:t>
      </w:r>
      <w:r>
        <w:rPr>
          <w:rFonts w:cs="Tahoma"/>
          <w:lang w:val="sr-Cyrl-BA"/>
        </w:rPr>
        <w:t>послове</w:t>
      </w:r>
      <w:r w:rsidR="00032AFE" w:rsidRPr="00BD35BE">
        <w:rPr>
          <w:rFonts w:cs="Tahoma"/>
          <w:lang w:val="sr-Cyrl-BA"/>
        </w:rPr>
        <w:t xml:space="preserve">, </w:t>
      </w:r>
      <w:r>
        <w:rPr>
          <w:rFonts w:cs="Tahoma"/>
          <w:lang w:val="sr-Cyrl-BA"/>
        </w:rPr>
        <w:t>главни</w:t>
      </w:r>
      <w:r w:rsidR="00032AFE" w:rsidRPr="00BD35BE">
        <w:rPr>
          <w:rFonts w:cs="Tahoma"/>
          <w:lang w:val="sr-Cyrl-BA"/>
        </w:rPr>
        <w:t xml:space="preserve"> </w:t>
      </w:r>
      <w:r>
        <w:rPr>
          <w:rFonts w:cs="Tahoma"/>
          <w:lang w:val="sr-Cyrl-BA"/>
        </w:rPr>
        <w:t>републички</w:t>
      </w:r>
      <w:r w:rsidR="00032AFE" w:rsidRPr="00BD35BE">
        <w:rPr>
          <w:rFonts w:cs="Tahoma"/>
          <w:lang w:val="sr-Cyrl-BA"/>
        </w:rPr>
        <w:t xml:space="preserve"> </w:t>
      </w:r>
      <w:r>
        <w:rPr>
          <w:rFonts w:cs="Tahoma"/>
          <w:lang w:val="sr-Cyrl-BA"/>
        </w:rPr>
        <w:t>инспектор</w:t>
      </w:r>
      <w:r w:rsidR="00032AFE" w:rsidRPr="00BD35BE">
        <w:rPr>
          <w:rFonts w:cs="Tahoma"/>
          <w:lang w:val="sr-Cyrl-BA"/>
        </w:rPr>
        <w:t xml:space="preserve"> </w:t>
      </w:r>
      <w:r>
        <w:rPr>
          <w:rFonts w:cs="Tahoma"/>
          <w:lang w:val="sr-Cyrl-BA"/>
        </w:rPr>
        <w:t>за</w:t>
      </w:r>
      <w:r w:rsidR="00032AFE" w:rsidRPr="00BD35BE">
        <w:rPr>
          <w:rFonts w:cs="Tahoma"/>
          <w:lang w:val="sr-Cyrl-BA"/>
        </w:rPr>
        <w:t xml:space="preserve"> </w:t>
      </w:r>
      <w:r>
        <w:rPr>
          <w:rFonts w:cs="Tahoma"/>
          <w:lang w:val="sr-Cyrl-BA"/>
        </w:rPr>
        <w:t>храну</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спровео</w:t>
      </w:r>
      <w:r w:rsidR="00032AFE" w:rsidRPr="00BD35BE">
        <w:rPr>
          <w:rFonts w:cs="Tahoma"/>
          <w:lang w:val="sr-Cyrl-BA"/>
        </w:rPr>
        <w:t xml:space="preserve"> </w:t>
      </w:r>
      <w:r>
        <w:rPr>
          <w:rFonts w:cs="Tahoma"/>
          <w:lang w:val="sr-Cyrl-BA"/>
        </w:rPr>
        <w:t>контролу</w:t>
      </w:r>
      <w:r w:rsidR="00032AFE" w:rsidRPr="00BD35BE">
        <w:rPr>
          <w:rFonts w:cs="Tahoma"/>
          <w:lang w:val="sr-Cyrl-BA"/>
        </w:rPr>
        <w:t xml:space="preserve"> </w:t>
      </w:r>
      <w:r>
        <w:rPr>
          <w:rFonts w:cs="Tahoma"/>
          <w:lang w:val="sr-Cyrl-BA"/>
        </w:rPr>
        <w:t>већег</w:t>
      </w:r>
      <w:r w:rsidR="00032AFE" w:rsidRPr="00BD35BE">
        <w:rPr>
          <w:rFonts w:cs="Tahoma"/>
          <w:lang w:val="sr-Cyrl-BA"/>
        </w:rPr>
        <w:t xml:space="preserve"> </w:t>
      </w:r>
      <w:r>
        <w:rPr>
          <w:rFonts w:cs="Tahoma"/>
          <w:lang w:val="sr-Cyrl-BA"/>
        </w:rPr>
        <w:t>броја</w:t>
      </w:r>
      <w:r w:rsidR="00032AFE" w:rsidRPr="00BD35BE">
        <w:rPr>
          <w:rFonts w:cs="Tahoma"/>
          <w:lang w:val="sr-Cyrl-BA"/>
        </w:rPr>
        <w:t xml:space="preserve"> </w:t>
      </w:r>
      <w:r>
        <w:rPr>
          <w:rFonts w:cs="Tahoma"/>
          <w:lang w:val="sr-Cyrl-BA"/>
        </w:rPr>
        <w:t>продајних</w:t>
      </w:r>
      <w:r w:rsidR="00032AFE" w:rsidRPr="00BD35BE">
        <w:rPr>
          <w:rFonts w:cs="Tahoma"/>
          <w:lang w:val="sr-Cyrl-BA"/>
        </w:rPr>
        <w:t xml:space="preserve"> </w:t>
      </w:r>
      <w:r>
        <w:rPr>
          <w:rFonts w:cs="Tahoma"/>
          <w:lang w:val="sr-Cyrl-BA"/>
        </w:rPr>
        <w:t>објеката</w:t>
      </w:r>
      <w:r w:rsidR="00032AFE" w:rsidRPr="00BD35BE">
        <w:rPr>
          <w:rFonts w:cs="Tahoma"/>
          <w:lang w:val="sr-Cyrl-BA"/>
        </w:rPr>
        <w:t xml:space="preserve"> </w:t>
      </w:r>
      <w:r>
        <w:rPr>
          <w:rFonts w:cs="Tahoma"/>
          <w:lang w:val="sr-Cyrl-BA"/>
        </w:rPr>
        <w:t>те</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основу</w:t>
      </w:r>
      <w:r w:rsidR="00032AFE" w:rsidRPr="00BD35BE">
        <w:rPr>
          <w:rFonts w:cs="Tahoma"/>
          <w:lang w:val="sr-Cyrl-BA"/>
        </w:rPr>
        <w:t xml:space="preserve"> </w:t>
      </w:r>
      <w:r>
        <w:rPr>
          <w:rFonts w:cs="Tahoma"/>
          <w:lang w:val="sr-Cyrl-BA"/>
        </w:rPr>
        <w:t>наведене</w:t>
      </w:r>
      <w:r w:rsidR="00032AFE" w:rsidRPr="00BD35BE">
        <w:rPr>
          <w:rFonts w:cs="Tahoma"/>
          <w:lang w:val="sr-Cyrl-BA"/>
        </w:rPr>
        <w:t xml:space="preserve"> </w:t>
      </w:r>
      <w:r>
        <w:rPr>
          <w:rFonts w:cs="Tahoma"/>
          <w:lang w:val="sr-Cyrl-BA"/>
        </w:rPr>
        <w:t>контроле</w:t>
      </w:r>
      <w:r w:rsidR="00032AFE" w:rsidRPr="00BD35BE">
        <w:rPr>
          <w:rFonts w:cs="Tahoma"/>
          <w:lang w:val="sr-Cyrl-BA"/>
        </w:rPr>
        <w:t xml:space="preserve">, </w:t>
      </w:r>
      <w:r>
        <w:rPr>
          <w:rFonts w:cs="Tahoma"/>
          <w:lang w:val="sr-Cyrl-BA"/>
        </w:rPr>
        <w:t>између</w:t>
      </w:r>
      <w:r w:rsidR="00032AFE" w:rsidRPr="00BD35BE">
        <w:rPr>
          <w:rFonts w:cs="Tahoma"/>
          <w:lang w:val="sr-Cyrl-BA"/>
        </w:rPr>
        <w:t xml:space="preserve"> </w:t>
      </w:r>
      <w:r>
        <w:rPr>
          <w:rFonts w:cs="Tahoma"/>
          <w:lang w:val="sr-Cyrl-BA"/>
        </w:rPr>
        <w:t>осталог</w:t>
      </w:r>
      <w:r w:rsidR="00032AFE" w:rsidRPr="00BD35BE">
        <w:rPr>
          <w:rFonts w:cs="Tahoma"/>
          <w:lang w:val="sr-Cyrl-BA"/>
        </w:rPr>
        <w:t xml:space="preserve">, </w:t>
      </w:r>
      <w:r>
        <w:rPr>
          <w:rFonts w:cs="Tahoma"/>
          <w:lang w:val="sr-Cyrl-BA"/>
        </w:rPr>
        <w:t>наведени</w:t>
      </w:r>
      <w:r w:rsidR="00032AFE" w:rsidRPr="00BD35BE">
        <w:rPr>
          <w:rFonts w:cs="Tahoma"/>
          <w:lang w:val="sr-Cyrl-BA"/>
        </w:rPr>
        <w:t xml:space="preserve"> </w:t>
      </w:r>
      <w:r>
        <w:rPr>
          <w:rFonts w:cs="Tahoma"/>
          <w:lang w:val="sr-Cyrl-BA"/>
        </w:rPr>
        <w:t>производ</w:t>
      </w:r>
      <w:r w:rsidR="00032AFE" w:rsidRPr="00BD35BE">
        <w:rPr>
          <w:rFonts w:cs="Tahoma"/>
          <w:lang w:val="sr-Cyrl-BA"/>
        </w:rPr>
        <w:t xml:space="preserve"> </w:t>
      </w:r>
      <w:r>
        <w:rPr>
          <w:rFonts w:cs="Tahoma"/>
          <w:lang w:val="sr-Cyrl-BA"/>
        </w:rPr>
        <w:t>повучен</w:t>
      </w:r>
      <w:r w:rsidR="00032AFE" w:rsidRPr="00BD35BE">
        <w:rPr>
          <w:rFonts w:cs="Tahoma"/>
          <w:lang w:val="sr-Cyrl-BA"/>
        </w:rPr>
        <w:t xml:space="preserve"> </w:t>
      </w:r>
      <w:r>
        <w:rPr>
          <w:rFonts w:cs="Tahoma"/>
          <w:lang w:val="sr-Cyrl-BA"/>
        </w:rPr>
        <w:t>са</w:t>
      </w:r>
      <w:r w:rsidR="00032AFE" w:rsidRPr="00BD35BE">
        <w:rPr>
          <w:rFonts w:cs="Tahoma"/>
          <w:lang w:val="sr-Cyrl-BA"/>
        </w:rPr>
        <w:t xml:space="preserve"> </w:t>
      </w:r>
      <w:r>
        <w:rPr>
          <w:rFonts w:cs="Tahoma"/>
          <w:lang w:val="sr-Cyrl-BA"/>
        </w:rPr>
        <w:t>домаћег</w:t>
      </w:r>
      <w:r w:rsidR="00032AFE" w:rsidRPr="00BD35BE">
        <w:rPr>
          <w:rFonts w:cs="Tahoma"/>
          <w:lang w:val="sr-Cyrl-BA"/>
        </w:rPr>
        <w:t xml:space="preserve"> </w:t>
      </w:r>
      <w:r>
        <w:rPr>
          <w:rFonts w:cs="Tahoma"/>
          <w:lang w:val="sr-Cyrl-BA"/>
        </w:rPr>
        <w:t>тржишта</w:t>
      </w:r>
      <w:r w:rsidR="00032AFE" w:rsidRPr="00BD35BE">
        <w:rPr>
          <w:rFonts w:cs="Tahoma"/>
          <w:lang w:val="sr-Cyrl-BA"/>
        </w:rPr>
        <w:t>.</w:t>
      </w:r>
    </w:p>
    <w:p w14:paraId="6E3B0473" w14:textId="6FA14DEC" w:rsidR="00032AFE" w:rsidRPr="00BD35BE" w:rsidRDefault="00707CAB" w:rsidP="00032AFE">
      <w:pPr>
        <w:rPr>
          <w:rFonts w:cs="Tahoma"/>
          <w:lang w:val="sr-Cyrl-BA"/>
        </w:rPr>
      </w:pPr>
      <w:r>
        <w:rPr>
          <w:rFonts w:cs="Tahoma"/>
          <w:lang w:val="sr-Cyrl-BA"/>
        </w:rPr>
        <w:t>Управо</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рекламирање</w:t>
      </w:r>
      <w:r w:rsidR="00032AFE" w:rsidRPr="00BD35BE">
        <w:rPr>
          <w:rFonts w:cs="Tahoma"/>
          <w:lang w:val="sr-Cyrl-BA"/>
        </w:rPr>
        <w:t xml:space="preserve"> </w:t>
      </w:r>
      <w:r>
        <w:rPr>
          <w:rFonts w:cs="Tahoma"/>
          <w:lang w:val="sr-Cyrl-BA"/>
        </w:rPr>
        <w:t>овог</w:t>
      </w:r>
      <w:r w:rsidR="00032AFE" w:rsidRPr="00BD35BE">
        <w:rPr>
          <w:rFonts w:cs="Tahoma"/>
          <w:lang w:val="sr-Cyrl-BA"/>
        </w:rPr>
        <w:t xml:space="preserve"> </w:t>
      </w:r>
      <w:r>
        <w:rPr>
          <w:rFonts w:cs="Tahoma"/>
          <w:lang w:val="sr-Cyrl-BA"/>
        </w:rPr>
        <w:t>напитка</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различитим</w:t>
      </w:r>
      <w:r w:rsidR="00032AFE" w:rsidRPr="00BD35BE">
        <w:rPr>
          <w:rFonts w:cs="Tahoma"/>
          <w:lang w:val="sr-Cyrl-BA"/>
        </w:rPr>
        <w:t xml:space="preserve"> </w:t>
      </w:r>
      <w:r>
        <w:rPr>
          <w:rFonts w:cs="Tahoma"/>
          <w:lang w:val="sr-Cyrl-BA"/>
        </w:rPr>
        <w:t>интернет</w:t>
      </w:r>
      <w:r w:rsidR="00032AFE" w:rsidRPr="00BD35BE">
        <w:rPr>
          <w:rFonts w:cs="Tahoma"/>
          <w:lang w:val="sr-Cyrl-BA"/>
        </w:rPr>
        <w:t xml:space="preserve"> </w:t>
      </w:r>
      <w:r>
        <w:rPr>
          <w:rFonts w:cs="Tahoma"/>
          <w:lang w:val="sr-Cyrl-BA"/>
        </w:rPr>
        <w:t>платформама</w:t>
      </w:r>
      <w:r w:rsidR="00032AFE" w:rsidRPr="00BD35BE">
        <w:rPr>
          <w:rFonts w:cs="Tahoma"/>
          <w:lang w:val="sr-Cyrl-BA"/>
        </w:rPr>
        <w:t xml:space="preserve"> (</w:t>
      </w:r>
      <w:r>
        <w:rPr>
          <w:rFonts w:cs="Tahoma"/>
          <w:lang w:val="sr-Cyrl-BA"/>
        </w:rPr>
        <w:t>Тик</w:t>
      </w:r>
      <w:r w:rsidR="00032AFE" w:rsidRPr="00BD35BE">
        <w:rPr>
          <w:rFonts w:cs="Tahoma"/>
          <w:lang w:val="sr-Cyrl-BA"/>
        </w:rPr>
        <w:t>-</w:t>
      </w:r>
      <w:r>
        <w:rPr>
          <w:rFonts w:cs="Tahoma"/>
          <w:lang w:val="sr-Cyrl-BA"/>
        </w:rPr>
        <w:t>Ток</w:t>
      </w:r>
      <w:r w:rsidR="00032AFE" w:rsidRPr="00BD35BE">
        <w:rPr>
          <w:rFonts w:cs="Tahoma"/>
          <w:lang w:val="sr-Cyrl-BA"/>
        </w:rPr>
        <w:t xml:space="preserve">) </w:t>
      </w:r>
      <w:r>
        <w:rPr>
          <w:rFonts w:cs="Tahoma"/>
          <w:lang w:val="sr-Cyrl-BA"/>
        </w:rPr>
        <w:t>изазвало</w:t>
      </w:r>
      <w:r w:rsidR="00032AFE" w:rsidRPr="00BD35BE">
        <w:rPr>
          <w:rFonts w:cs="Tahoma"/>
          <w:lang w:val="sr-Cyrl-BA"/>
        </w:rPr>
        <w:t xml:space="preserve"> </w:t>
      </w:r>
      <w:r>
        <w:rPr>
          <w:rFonts w:cs="Tahoma"/>
          <w:lang w:val="sr-Cyrl-BA"/>
        </w:rPr>
        <w:t>праву</w:t>
      </w:r>
      <w:r w:rsidR="00032AFE" w:rsidRPr="00BD35BE">
        <w:rPr>
          <w:rFonts w:cs="Tahoma"/>
          <w:lang w:val="sr-Cyrl-BA"/>
        </w:rPr>
        <w:t xml:space="preserve"> </w:t>
      </w:r>
      <w:r>
        <w:rPr>
          <w:rFonts w:cs="Tahoma"/>
          <w:lang w:val="sr-Cyrl-BA"/>
        </w:rPr>
        <w:t>помаму</w:t>
      </w:r>
      <w:r w:rsidR="00032AFE" w:rsidRPr="00BD35BE">
        <w:rPr>
          <w:rFonts w:cs="Tahoma"/>
          <w:lang w:val="sr-Cyrl-BA"/>
        </w:rPr>
        <w:t xml:space="preserve"> </w:t>
      </w:r>
      <w:r>
        <w:rPr>
          <w:rFonts w:cs="Tahoma"/>
          <w:lang w:val="sr-Cyrl-BA"/>
        </w:rPr>
        <w:t>међу</w:t>
      </w:r>
      <w:r w:rsidR="00032AFE" w:rsidRPr="00BD35BE">
        <w:rPr>
          <w:rFonts w:cs="Tahoma"/>
          <w:lang w:val="sr-Cyrl-BA"/>
        </w:rPr>
        <w:t xml:space="preserve"> </w:t>
      </w:r>
      <w:r>
        <w:rPr>
          <w:rFonts w:cs="Tahoma"/>
          <w:lang w:val="sr-Cyrl-BA"/>
        </w:rPr>
        <w:t>дјецом</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Босни</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Херцеговини</w:t>
      </w:r>
      <w:r w:rsidR="00032AFE" w:rsidRPr="00BD35BE">
        <w:rPr>
          <w:rFonts w:cs="Tahoma"/>
          <w:lang w:val="sr-Cyrl-BA"/>
        </w:rPr>
        <w:t xml:space="preserve">, </w:t>
      </w:r>
      <w:r>
        <w:rPr>
          <w:rFonts w:cs="Tahoma"/>
          <w:lang w:val="sr-Cyrl-BA"/>
        </w:rPr>
        <w:t>иако</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самом</w:t>
      </w:r>
      <w:r w:rsidR="00032AFE" w:rsidRPr="00BD35BE">
        <w:rPr>
          <w:rFonts w:cs="Tahoma"/>
          <w:lang w:val="sr-Cyrl-BA"/>
        </w:rPr>
        <w:t xml:space="preserve"> </w:t>
      </w:r>
      <w:r>
        <w:rPr>
          <w:rFonts w:cs="Tahoma"/>
          <w:lang w:val="sr-Cyrl-BA"/>
        </w:rPr>
        <w:t>производу</w:t>
      </w:r>
      <w:r w:rsidR="00032AFE" w:rsidRPr="00BD35BE">
        <w:rPr>
          <w:rFonts w:cs="Tahoma"/>
          <w:lang w:val="sr-Cyrl-BA"/>
        </w:rPr>
        <w:t xml:space="preserve"> </w:t>
      </w:r>
      <w:r>
        <w:rPr>
          <w:rFonts w:cs="Tahoma"/>
          <w:lang w:val="sr-Cyrl-BA"/>
        </w:rPr>
        <w:t>назначено</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исти</w:t>
      </w:r>
      <w:r w:rsidR="00032AFE" w:rsidRPr="00BD35BE">
        <w:rPr>
          <w:rFonts w:cs="Tahoma"/>
          <w:lang w:val="sr-Cyrl-BA"/>
        </w:rPr>
        <w:t xml:space="preserve"> </w:t>
      </w:r>
      <w:r>
        <w:rPr>
          <w:rFonts w:cs="Tahoma"/>
          <w:lang w:val="sr-Cyrl-BA"/>
        </w:rPr>
        <w:t>намијењен</w:t>
      </w:r>
      <w:r w:rsidR="00032AFE" w:rsidRPr="00BD35BE">
        <w:rPr>
          <w:rFonts w:cs="Tahoma"/>
          <w:lang w:val="sr-Cyrl-BA"/>
        </w:rPr>
        <w:t xml:space="preserve"> </w:t>
      </w:r>
      <w:r>
        <w:rPr>
          <w:rFonts w:cs="Tahoma"/>
          <w:lang w:val="sr-Cyrl-BA"/>
        </w:rPr>
        <w:t>првенствено</w:t>
      </w:r>
      <w:r w:rsidR="00032AFE" w:rsidRPr="00BD35BE">
        <w:rPr>
          <w:rFonts w:cs="Tahoma"/>
          <w:lang w:val="sr-Cyrl-BA"/>
        </w:rPr>
        <w:t xml:space="preserve"> </w:t>
      </w:r>
      <w:r>
        <w:rPr>
          <w:rFonts w:cs="Tahoma"/>
          <w:lang w:val="sr-Cyrl-BA"/>
        </w:rPr>
        <w:t>спортистима</w:t>
      </w:r>
      <w:r w:rsidR="00032AFE" w:rsidRPr="00BD35BE">
        <w:rPr>
          <w:rFonts w:cs="Tahoma"/>
          <w:lang w:val="sr-Cyrl-BA"/>
        </w:rPr>
        <w:t xml:space="preserve">, </w:t>
      </w:r>
      <w:r>
        <w:rPr>
          <w:rFonts w:cs="Tahoma"/>
          <w:lang w:val="sr-Cyrl-BA"/>
        </w:rPr>
        <w:t>са</w:t>
      </w:r>
      <w:r w:rsidR="00032AFE" w:rsidRPr="00BD35BE">
        <w:rPr>
          <w:rFonts w:cs="Tahoma"/>
          <w:lang w:val="sr-Cyrl-BA"/>
        </w:rPr>
        <w:t xml:space="preserve"> </w:t>
      </w:r>
      <w:r>
        <w:rPr>
          <w:rFonts w:cs="Tahoma"/>
          <w:lang w:val="sr-Cyrl-BA"/>
        </w:rPr>
        <w:t>изричитом</w:t>
      </w:r>
      <w:r w:rsidR="00032AFE" w:rsidRPr="00BD35BE">
        <w:rPr>
          <w:rFonts w:cs="Tahoma"/>
          <w:lang w:val="sr-Cyrl-BA"/>
        </w:rPr>
        <w:t xml:space="preserve"> </w:t>
      </w:r>
      <w:r>
        <w:rPr>
          <w:rFonts w:cs="Tahoma"/>
          <w:lang w:val="sr-Cyrl-BA"/>
        </w:rPr>
        <w:t>препоруком</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овај</w:t>
      </w:r>
      <w:r w:rsidR="00032AFE" w:rsidRPr="00BD35BE">
        <w:rPr>
          <w:rFonts w:cs="Tahoma"/>
          <w:lang w:val="sr-Cyrl-BA"/>
        </w:rPr>
        <w:t xml:space="preserve"> </w:t>
      </w:r>
      <w:r>
        <w:rPr>
          <w:rFonts w:cs="Tahoma"/>
          <w:lang w:val="sr-Cyrl-BA"/>
        </w:rPr>
        <w:t>производ</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облику</w:t>
      </w:r>
      <w:r w:rsidR="00032AFE" w:rsidRPr="00BD35BE">
        <w:rPr>
          <w:rFonts w:cs="Tahoma"/>
          <w:lang w:val="sr-Cyrl-BA"/>
        </w:rPr>
        <w:t xml:space="preserve"> </w:t>
      </w:r>
      <w:r>
        <w:rPr>
          <w:rFonts w:cs="Tahoma"/>
          <w:lang w:val="sr-Cyrl-BA"/>
        </w:rPr>
        <w:t>сока</w:t>
      </w:r>
      <w:r w:rsidR="00032AFE" w:rsidRPr="00BD35BE">
        <w:rPr>
          <w:rFonts w:cs="Tahoma"/>
          <w:lang w:val="sr-Cyrl-BA"/>
        </w:rPr>
        <w:t xml:space="preserve"> </w:t>
      </w:r>
      <w:r>
        <w:rPr>
          <w:rFonts w:cs="Tahoma"/>
          <w:lang w:val="sr-Cyrl-BA"/>
        </w:rPr>
        <w:t>не</w:t>
      </w:r>
      <w:r w:rsidR="00032AFE" w:rsidRPr="00BD35BE">
        <w:rPr>
          <w:rFonts w:cs="Tahoma"/>
          <w:lang w:val="sr-Cyrl-BA"/>
        </w:rPr>
        <w:t xml:space="preserve"> </w:t>
      </w:r>
      <w:r>
        <w:rPr>
          <w:rFonts w:cs="Tahoma"/>
          <w:lang w:val="sr-Cyrl-BA"/>
        </w:rPr>
        <w:t>конзумирају</w:t>
      </w:r>
      <w:r w:rsidR="00032AFE" w:rsidRPr="00BD35BE">
        <w:rPr>
          <w:rFonts w:cs="Tahoma"/>
          <w:lang w:val="sr-Cyrl-BA"/>
        </w:rPr>
        <w:t xml:space="preserve"> </w:t>
      </w:r>
      <w:r>
        <w:rPr>
          <w:rFonts w:cs="Tahoma"/>
          <w:lang w:val="sr-Cyrl-BA"/>
        </w:rPr>
        <w:t>дјеца</w:t>
      </w:r>
      <w:r w:rsidR="00032AFE" w:rsidRPr="00BD35BE">
        <w:rPr>
          <w:rFonts w:cs="Tahoma"/>
          <w:lang w:val="sr-Cyrl-BA"/>
        </w:rPr>
        <w:t xml:space="preserve"> </w:t>
      </w:r>
      <w:r>
        <w:rPr>
          <w:rFonts w:cs="Tahoma"/>
          <w:lang w:val="sr-Cyrl-BA"/>
        </w:rPr>
        <w:t>испод</w:t>
      </w:r>
      <w:r w:rsidR="00032AFE" w:rsidRPr="00BD35BE">
        <w:rPr>
          <w:rFonts w:cs="Tahoma"/>
          <w:lang w:val="sr-Cyrl-BA"/>
        </w:rPr>
        <w:t xml:space="preserve"> 15 </w:t>
      </w:r>
      <w:r>
        <w:rPr>
          <w:rFonts w:cs="Tahoma"/>
          <w:lang w:val="sr-Cyrl-BA"/>
        </w:rPr>
        <w:t>година</w:t>
      </w:r>
      <w:r w:rsidR="00032AFE" w:rsidRPr="00BD35BE">
        <w:rPr>
          <w:rFonts w:cs="Tahoma"/>
          <w:lang w:val="sr-Cyrl-BA"/>
        </w:rPr>
        <w:t xml:space="preserve">, </w:t>
      </w:r>
      <w:r>
        <w:rPr>
          <w:rFonts w:cs="Tahoma"/>
          <w:lang w:val="sr-Cyrl-BA"/>
        </w:rPr>
        <w:t>а</w:t>
      </w:r>
      <w:r w:rsidR="00032AFE" w:rsidRPr="00BD35BE">
        <w:rPr>
          <w:rFonts w:cs="Tahoma"/>
          <w:lang w:val="sr-Cyrl-BA"/>
        </w:rPr>
        <w:t xml:space="preserve"> </w:t>
      </w:r>
      <w:r>
        <w:rPr>
          <w:rFonts w:cs="Tahoma"/>
          <w:lang w:val="sr-Cyrl-BA"/>
        </w:rPr>
        <w:t>енергетски</w:t>
      </w:r>
      <w:r w:rsidR="00032AFE" w:rsidRPr="00BD35BE">
        <w:rPr>
          <w:rFonts w:cs="Tahoma"/>
          <w:lang w:val="sr-Cyrl-BA"/>
        </w:rPr>
        <w:t xml:space="preserve"> </w:t>
      </w:r>
      <w:r>
        <w:rPr>
          <w:rFonts w:cs="Tahoma"/>
          <w:lang w:val="sr-Cyrl-BA"/>
        </w:rPr>
        <w:t>напитак</w:t>
      </w:r>
      <w:r w:rsidR="00032AFE" w:rsidRPr="00BD35BE">
        <w:rPr>
          <w:rFonts w:cs="Tahoma"/>
          <w:lang w:val="sr-Cyrl-BA"/>
        </w:rPr>
        <w:t xml:space="preserve"> </w:t>
      </w:r>
      <w:r>
        <w:rPr>
          <w:rFonts w:cs="Tahoma"/>
          <w:lang w:val="sr-Cyrl-BA"/>
        </w:rPr>
        <w:t>дјеца</w:t>
      </w:r>
      <w:r w:rsidR="00032AFE" w:rsidRPr="00BD35BE">
        <w:rPr>
          <w:rFonts w:cs="Tahoma"/>
          <w:lang w:val="sr-Cyrl-BA"/>
        </w:rPr>
        <w:t xml:space="preserve"> </w:t>
      </w:r>
      <w:r>
        <w:rPr>
          <w:rFonts w:cs="Tahoma"/>
          <w:lang w:val="sr-Cyrl-BA"/>
        </w:rPr>
        <w:t>млађа</w:t>
      </w:r>
      <w:r w:rsidR="00032AFE" w:rsidRPr="00BD35BE">
        <w:rPr>
          <w:rFonts w:cs="Tahoma"/>
          <w:lang w:val="sr-Cyrl-BA"/>
        </w:rPr>
        <w:t xml:space="preserve"> </w:t>
      </w:r>
      <w:r>
        <w:rPr>
          <w:rFonts w:cs="Tahoma"/>
          <w:lang w:val="sr-Cyrl-BA"/>
        </w:rPr>
        <w:t>од</w:t>
      </w:r>
      <w:r w:rsidR="00032AFE" w:rsidRPr="00BD35BE">
        <w:rPr>
          <w:rFonts w:cs="Tahoma"/>
          <w:lang w:val="sr-Cyrl-BA"/>
        </w:rPr>
        <w:t xml:space="preserve"> 18 </w:t>
      </w:r>
      <w:r>
        <w:rPr>
          <w:rFonts w:cs="Tahoma"/>
          <w:lang w:val="sr-Cyrl-BA"/>
        </w:rPr>
        <w:t>година</w:t>
      </w:r>
      <w:r w:rsidR="00032AFE" w:rsidRPr="00BD35BE">
        <w:rPr>
          <w:rFonts w:cs="Tahoma"/>
          <w:lang w:val="sr-Cyrl-BA"/>
        </w:rPr>
        <w:t>.</w:t>
      </w:r>
    </w:p>
    <w:p w14:paraId="0A4018B2" w14:textId="7DBAF394" w:rsidR="00032AFE" w:rsidRPr="00BD35BE" w:rsidRDefault="00707CAB" w:rsidP="00032AFE">
      <w:pPr>
        <w:rPr>
          <w:rFonts w:cs="Tahoma"/>
          <w:lang w:val="sr-Cyrl-BA"/>
        </w:rPr>
      </w:pPr>
      <w:r>
        <w:rPr>
          <w:rFonts w:cs="Tahoma"/>
          <w:lang w:val="sr-Cyrl-BA"/>
        </w:rPr>
        <w:t>Када</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говори</w:t>
      </w:r>
      <w:r w:rsidR="00032AFE" w:rsidRPr="00BD35BE">
        <w:rPr>
          <w:rFonts w:cs="Tahoma"/>
          <w:lang w:val="sr-Cyrl-BA"/>
        </w:rPr>
        <w:t xml:space="preserve"> </w:t>
      </w:r>
      <w:r>
        <w:rPr>
          <w:rFonts w:cs="Tahoma"/>
          <w:lang w:val="sr-Cyrl-BA"/>
        </w:rPr>
        <w:t>о</w:t>
      </w:r>
      <w:r w:rsidR="00032AFE" w:rsidRPr="00BD35BE">
        <w:rPr>
          <w:rFonts w:cs="Tahoma"/>
          <w:lang w:val="sr-Cyrl-BA"/>
        </w:rPr>
        <w:t xml:space="preserve"> </w:t>
      </w:r>
      <w:r>
        <w:rPr>
          <w:rFonts w:cs="Tahoma"/>
          <w:lang w:val="sr-Cyrl-BA"/>
        </w:rPr>
        <w:t>зависности</w:t>
      </w:r>
      <w:r w:rsidR="00032AFE" w:rsidRPr="00BD35BE">
        <w:rPr>
          <w:rFonts w:cs="Tahoma"/>
          <w:lang w:val="sr-Cyrl-BA"/>
        </w:rPr>
        <w:t>/</w:t>
      </w:r>
      <w:r>
        <w:rPr>
          <w:rFonts w:cs="Tahoma"/>
          <w:lang w:val="sr-Cyrl-BA"/>
        </w:rPr>
        <w:t>овисности</w:t>
      </w:r>
      <w:r w:rsidR="00032AFE" w:rsidRPr="00BD35BE">
        <w:rPr>
          <w:rFonts w:cs="Tahoma"/>
          <w:lang w:val="sr-Cyrl-BA"/>
        </w:rPr>
        <w:t xml:space="preserve">, </w:t>
      </w:r>
      <w:r>
        <w:rPr>
          <w:rFonts w:cs="Tahoma"/>
          <w:lang w:val="sr-Cyrl-BA"/>
        </w:rPr>
        <w:t>уобичајено</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прво</w:t>
      </w:r>
      <w:r w:rsidR="00032AFE" w:rsidRPr="00BD35BE">
        <w:rPr>
          <w:rFonts w:cs="Tahoma"/>
          <w:lang w:val="sr-Cyrl-BA"/>
        </w:rPr>
        <w:t xml:space="preserve"> </w:t>
      </w:r>
      <w:r>
        <w:rPr>
          <w:rFonts w:cs="Tahoma"/>
          <w:lang w:val="sr-Cyrl-BA"/>
        </w:rPr>
        <w:t>помисли</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овисност</w:t>
      </w:r>
      <w:r w:rsidR="00032AFE" w:rsidRPr="00BD35BE">
        <w:rPr>
          <w:rFonts w:cs="Tahoma"/>
          <w:lang w:val="sr-Cyrl-BA"/>
        </w:rPr>
        <w:t xml:space="preserve"> </w:t>
      </w:r>
      <w:r>
        <w:rPr>
          <w:rFonts w:cs="Tahoma"/>
          <w:lang w:val="sr-Cyrl-BA"/>
        </w:rPr>
        <w:t>од</w:t>
      </w:r>
      <w:r w:rsidR="00032AFE" w:rsidRPr="00BD35BE">
        <w:rPr>
          <w:rFonts w:cs="Tahoma"/>
          <w:lang w:val="sr-Cyrl-BA"/>
        </w:rPr>
        <w:t xml:space="preserve"> </w:t>
      </w:r>
      <w:r>
        <w:rPr>
          <w:rFonts w:cs="Tahoma"/>
          <w:lang w:val="sr-Cyrl-BA"/>
        </w:rPr>
        <w:t>психоактивних</w:t>
      </w:r>
      <w:r w:rsidR="00032AFE" w:rsidRPr="00BD35BE">
        <w:rPr>
          <w:rFonts w:cs="Tahoma"/>
          <w:lang w:val="sr-Cyrl-BA"/>
        </w:rPr>
        <w:t xml:space="preserve"> </w:t>
      </w:r>
      <w:r>
        <w:rPr>
          <w:rFonts w:cs="Tahoma"/>
          <w:lang w:val="sr-Cyrl-BA"/>
        </w:rPr>
        <w:t>супстанци</w:t>
      </w:r>
      <w:r w:rsidR="00032AFE" w:rsidRPr="00BD35BE">
        <w:rPr>
          <w:rFonts w:cs="Tahoma"/>
          <w:lang w:val="sr-Cyrl-BA"/>
        </w:rPr>
        <w:t xml:space="preserve">, </w:t>
      </w:r>
      <w:r>
        <w:rPr>
          <w:rFonts w:cs="Tahoma"/>
          <w:lang w:val="sr-Cyrl-BA"/>
        </w:rPr>
        <w:t>међутим</w:t>
      </w:r>
      <w:r w:rsidR="00032AFE" w:rsidRPr="00BD35BE">
        <w:rPr>
          <w:rFonts w:cs="Tahoma"/>
          <w:lang w:val="sr-Cyrl-BA"/>
        </w:rPr>
        <w:t xml:space="preserve">, </w:t>
      </w:r>
      <w:r>
        <w:rPr>
          <w:rFonts w:cs="Tahoma"/>
          <w:lang w:val="sr-Cyrl-BA"/>
        </w:rPr>
        <w:t>модерно</w:t>
      </w:r>
      <w:r w:rsidR="00032AFE" w:rsidRPr="00BD35BE">
        <w:rPr>
          <w:rFonts w:cs="Tahoma"/>
          <w:lang w:val="sr-Cyrl-BA"/>
        </w:rPr>
        <w:t xml:space="preserve"> </w:t>
      </w:r>
      <w:r>
        <w:rPr>
          <w:rFonts w:cs="Tahoma"/>
          <w:lang w:val="sr-Cyrl-BA"/>
        </w:rPr>
        <w:t>доба</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донијело</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нову</w:t>
      </w:r>
      <w:r w:rsidR="00032AFE" w:rsidRPr="00BD35BE">
        <w:rPr>
          <w:rFonts w:cs="Tahoma"/>
          <w:lang w:val="sr-Cyrl-BA"/>
        </w:rPr>
        <w:t xml:space="preserve"> </w:t>
      </w:r>
      <w:r>
        <w:rPr>
          <w:rFonts w:cs="Tahoma"/>
          <w:lang w:val="sr-Cyrl-BA"/>
        </w:rPr>
        <w:t>врсту</w:t>
      </w:r>
      <w:r w:rsidR="00032AFE" w:rsidRPr="00BD35BE">
        <w:rPr>
          <w:rFonts w:cs="Tahoma"/>
          <w:lang w:val="sr-Cyrl-BA"/>
        </w:rPr>
        <w:t xml:space="preserve"> </w:t>
      </w:r>
      <w:r>
        <w:rPr>
          <w:rFonts w:cs="Tahoma"/>
          <w:lang w:val="sr-Cyrl-BA"/>
        </w:rPr>
        <w:t>овисности</w:t>
      </w:r>
      <w:r w:rsidR="00032AFE" w:rsidRPr="00BD35BE">
        <w:rPr>
          <w:rFonts w:cs="Tahoma"/>
          <w:lang w:val="sr-Cyrl-BA"/>
        </w:rPr>
        <w:t xml:space="preserve"> </w:t>
      </w:r>
      <w:r>
        <w:rPr>
          <w:rFonts w:cs="Tahoma"/>
          <w:lang w:val="sr-Cyrl-BA"/>
        </w:rPr>
        <w:t>код</w:t>
      </w:r>
      <w:r w:rsidR="00032AFE" w:rsidRPr="00BD35BE">
        <w:rPr>
          <w:rFonts w:cs="Tahoma"/>
          <w:lang w:val="sr-Cyrl-BA"/>
        </w:rPr>
        <w:t xml:space="preserve"> </w:t>
      </w:r>
      <w:r>
        <w:rPr>
          <w:rFonts w:cs="Tahoma"/>
          <w:lang w:val="sr-Cyrl-BA"/>
        </w:rPr>
        <w:t>дјеце</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то</w:t>
      </w:r>
      <w:r w:rsidR="00032AFE" w:rsidRPr="00BD35BE">
        <w:rPr>
          <w:rFonts w:cs="Tahoma"/>
          <w:lang w:val="sr-Cyrl-BA"/>
        </w:rPr>
        <w:t xml:space="preserve"> </w:t>
      </w:r>
      <w:r>
        <w:rPr>
          <w:rFonts w:cs="Tahoma"/>
          <w:lang w:val="sr-Cyrl-BA"/>
        </w:rPr>
        <w:t>овисност</w:t>
      </w:r>
      <w:r w:rsidR="00032AFE" w:rsidRPr="00BD35BE">
        <w:rPr>
          <w:rFonts w:cs="Tahoma"/>
          <w:lang w:val="sr-Cyrl-BA"/>
        </w:rPr>
        <w:t xml:space="preserve"> </w:t>
      </w:r>
      <w:r>
        <w:rPr>
          <w:rFonts w:cs="Tahoma"/>
          <w:lang w:val="sr-Cyrl-BA"/>
        </w:rPr>
        <w:t>од</w:t>
      </w:r>
      <w:r w:rsidR="00032AFE" w:rsidRPr="00BD35BE">
        <w:rPr>
          <w:rFonts w:cs="Tahoma"/>
          <w:lang w:val="sr-Cyrl-BA"/>
        </w:rPr>
        <w:t xml:space="preserve"> </w:t>
      </w:r>
      <w:r>
        <w:rPr>
          <w:rFonts w:cs="Tahoma"/>
          <w:lang w:val="sr-Cyrl-BA"/>
        </w:rPr>
        <w:t>мобилних</w:t>
      </w:r>
      <w:r w:rsidR="00032AFE" w:rsidRPr="00BD35BE">
        <w:rPr>
          <w:rFonts w:cs="Tahoma"/>
          <w:lang w:val="sr-Cyrl-BA"/>
        </w:rPr>
        <w:t xml:space="preserve"> </w:t>
      </w:r>
      <w:r>
        <w:rPr>
          <w:rFonts w:cs="Tahoma"/>
          <w:lang w:val="sr-Cyrl-BA"/>
        </w:rPr>
        <w:t>телефона</w:t>
      </w:r>
      <w:r w:rsidR="00032AFE" w:rsidRPr="00BD35BE">
        <w:rPr>
          <w:rFonts w:cs="Tahoma"/>
          <w:lang w:val="sr-Cyrl-BA"/>
        </w:rPr>
        <w:t xml:space="preserve"> </w:t>
      </w:r>
      <w:r>
        <w:rPr>
          <w:rFonts w:cs="Tahoma"/>
          <w:lang w:val="sr-Cyrl-BA"/>
        </w:rPr>
        <w:t>што</w:t>
      </w:r>
      <w:r w:rsidR="00032AFE" w:rsidRPr="00BD35BE">
        <w:rPr>
          <w:rFonts w:cs="Tahoma"/>
          <w:lang w:val="sr-Cyrl-BA"/>
        </w:rPr>
        <w:t xml:space="preserve"> </w:t>
      </w:r>
      <w:r>
        <w:rPr>
          <w:rFonts w:cs="Tahoma"/>
          <w:lang w:val="sr-Cyrl-BA"/>
        </w:rPr>
        <w:t>даље</w:t>
      </w:r>
      <w:r w:rsidR="00032AFE" w:rsidRPr="00BD35BE">
        <w:rPr>
          <w:rFonts w:cs="Tahoma"/>
          <w:lang w:val="sr-Cyrl-BA"/>
        </w:rPr>
        <w:t xml:space="preserve"> </w:t>
      </w:r>
      <w:r>
        <w:rPr>
          <w:rFonts w:cs="Tahoma"/>
          <w:lang w:val="sr-Cyrl-BA"/>
        </w:rPr>
        <w:t>развија</w:t>
      </w:r>
      <w:r w:rsidR="00032AFE" w:rsidRPr="00BD35BE">
        <w:rPr>
          <w:rFonts w:cs="Tahoma"/>
          <w:lang w:val="sr-Cyrl-BA"/>
        </w:rPr>
        <w:t xml:space="preserve"> </w:t>
      </w:r>
      <w:r>
        <w:rPr>
          <w:rFonts w:cs="Tahoma"/>
          <w:lang w:val="sr-Cyrl-BA"/>
        </w:rPr>
        <w:t>овисност</w:t>
      </w:r>
      <w:r w:rsidR="00032AFE" w:rsidRPr="00BD35BE">
        <w:rPr>
          <w:rFonts w:cs="Tahoma"/>
          <w:lang w:val="sr-Cyrl-BA"/>
        </w:rPr>
        <w:t xml:space="preserve"> </w:t>
      </w:r>
      <w:r>
        <w:rPr>
          <w:rFonts w:cs="Tahoma"/>
          <w:lang w:val="sr-Cyrl-BA"/>
        </w:rPr>
        <w:t>дјеце</w:t>
      </w:r>
      <w:r w:rsidR="00032AFE" w:rsidRPr="00BD35BE">
        <w:rPr>
          <w:rFonts w:cs="Tahoma"/>
          <w:lang w:val="sr-Cyrl-BA"/>
        </w:rPr>
        <w:t xml:space="preserve"> </w:t>
      </w:r>
      <w:r>
        <w:rPr>
          <w:rFonts w:cs="Tahoma"/>
          <w:lang w:val="sr-Cyrl-BA"/>
        </w:rPr>
        <w:t>која</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свакодневно</w:t>
      </w:r>
      <w:r w:rsidR="00032AFE" w:rsidRPr="00BD35BE">
        <w:rPr>
          <w:rFonts w:cs="Tahoma"/>
          <w:lang w:val="sr-Cyrl-BA"/>
        </w:rPr>
        <w:t xml:space="preserve"> </w:t>
      </w:r>
      <w:r>
        <w:rPr>
          <w:rFonts w:cs="Tahoma"/>
          <w:lang w:val="sr-Cyrl-BA"/>
        </w:rPr>
        <w:t>намеће</w:t>
      </w:r>
      <w:r w:rsidR="00032AFE" w:rsidRPr="00BD35BE">
        <w:rPr>
          <w:rFonts w:cs="Tahoma"/>
          <w:lang w:val="sr-Cyrl-BA"/>
        </w:rPr>
        <w:t xml:space="preserve"> </w:t>
      </w:r>
      <w:r>
        <w:rPr>
          <w:rFonts w:cs="Tahoma"/>
          <w:lang w:val="sr-Cyrl-BA"/>
        </w:rPr>
        <w:t>пласирањем</w:t>
      </w:r>
      <w:r w:rsidR="00032AFE" w:rsidRPr="00BD35BE">
        <w:rPr>
          <w:rFonts w:cs="Tahoma"/>
          <w:lang w:val="sr-Cyrl-BA"/>
        </w:rPr>
        <w:t xml:space="preserve"> </w:t>
      </w:r>
      <w:r>
        <w:rPr>
          <w:rFonts w:cs="Tahoma"/>
          <w:lang w:val="sr-Cyrl-BA"/>
        </w:rPr>
        <w:t>производа</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њиховим</w:t>
      </w:r>
      <w:r w:rsidR="00032AFE" w:rsidRPr="00BD35BE">
        <w:rPr>
          <w:rFonts w:cs="Tahoma"/>
          <w:lang w:val="sr-Cyrl-BA"/>
        </w:rPr>
        <w:t xml:space="preserve"> </w:t>
      </w:r>
      <w:r>
        <w:rPr>
          <w:rFonts w:cs="Tahoma"/>
          <w:lang w:val="sr-Cyrl-BA"/>
        </w:rPr>
        <w:t>рекламирањем</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интернет</w:t>
      </w:r>
      <w:r w:rsidR="00032AFE" w:rsidRPr="00BD35BE">
        <w:rPr>
          <w:rFonts w:cs="Tahoma"/>
          <w:lang w:val="sr-Cyrl-BA"/>
        </w:rPr>
        <w:t xml:space="preserve"> </w:t>
      </w:r>
      <w:r>
        <w:rPr>
          <w:rFonts w:cs="Tahoma"/>
          <w:lang w:val="sr-Cyrl-BA"/>
        </w:rPr>
        <w:t>страницама</w:t>
      </w:r>
      <w:r w:rsidR="00032AFE" w:rsidRPr="00BD35BE">
        <w:rPr>
          <w:rFonts w:cs="Tahoma"/>
          <w:lang w:val="sr-Cyrl-BA"/>
        </w:rPr>
        <w:t>.</w:t>
      </w:r>
    </w:p>
    <w:p w14:paraId="171B09B6" w14:textId="456C275C" w:rsidR="00032AFE" w:rsidRPr="00BD35BE" w:rsidRDefault="00707CAB" w:rsidP="00032AFE">
      <w:pPr>
        <w:rPr>
          <w:rFonts w:cs="Tahoma"/>
          <w:lang w:val="sr-Cyrl-BA"/>
        </w:rPr>
      </w:pPr>
      <w:r>
        <w:rPr>
          <w:rFonts w:cs="Tahoma"/>
          <w:lang w:val="sr-Cyrl-BA"/>
        </w:rPr>
        <w:t>Наиме</w:t>
      </w:r>
      <w:r w:rsidR="00032AFE" w:rsidRPr="00BD35BE">
        <w:rPr>
          <w:rFonts w:cs="Tahoma"/>
          <w:lang w:val="sr-Cyrl-BA"/>
        </w:rPr>
        <w:t xml:space="preserve">, </w:t>
      </w:r>
      <w:r>
        <w:rPr>
          <w:rFonts w:cs="Tahoma"/>
          <w:lang w:val="sr-Cyrl-BA"/>
        </w:rPr>
        <w:t>овисност</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може</w:t>
      </w:r>
      <w:r w:rsidR="00032AFE" w:rsidRPr="00BD35BE">
        <w:rPr>
          <w:rFonts w:cs="Tahoma"/>
          <w:lang w:val="sr-Cyrl-BA"/>
        </w:rPr>
        <w:t xml:space="preserve"> </w:t>
      </w:r>
      <w:r>
        <w:rPr>
          <w:rFonts w:cs="Tahoma"/>
          <w:lang w:val="sr-Cyrl-BA"/>
        </w:rPr>
        <w:t>развити</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без</w:t>
      </w:r>
      <w:r w:rsidR="00032AFE" w:rsidRPr="00BD35BE">
        <w:rPr>
          <w:rFonts w:cs="Tahoma"/>
          <w:lang w:val="sr-Cyrl-BA"/>
        </w:rPr>
        <w:t xml:space="preserve"> </w:t>
      </w:r>
      <w:r>
        <w:rPr>
          <w:rFonts w:cs="Tahoma"/>
          <w:lang w:val="sr-Cyrl-BA"/>
        </w:rPr>
        <w:t>уношења</w:t>
      </w:r>
      <w:r w:rsidR="00032AFE" w:rsidRPr="00BD35BE">
        <w:rPr>
          <w:rFonts w:cs="Tahoma"/>
          <w:lang w:val="sr-Cyrl-BA"/>
        </w:rPr>
        <w:t xml:space="preserve"> </w:t>
      </w:r>
      <w:r>
        <w:rPr>
          <w:rFonts w:cs="Tahoma"/>
          <w:lang w:val="sr-Cyrl-BA"/>
        </w:rPr>
        <w:t>психоактивних</w:t>
      </w:r>
      <w:r w:rsidR="00032AFE" w:rsidRPr="00BD35BE">
        <w:rPr>
          <w:rFonts w:cs="Tahoma"/>
          <w:lang w:val="sr-Cyrl-BA"/>
        </w:rPr>
        <w:t xml:space="preserve"> </w:t>
      </w:r>
      <w:r>
        <w:rPr>
          <w:rFonts w:cs="Tahoma"/>
          <w:lang w:val="sr-Cyrl-BA"/>
        </w:rPr>
        <w:t>супстанци</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организам</w:t>
      </w:r>
      <w:r w:rsidR="00032AFE" w:rsidRPr="00BD35BE">
        <w:rPr>
          <w:rFonts w:cs="Tahoma"/>
          <w:lang w:val="sr-Cyrl-BA"/>
        </w:rPr>
        <w:t xml:space="preserve">, </w:t>
      </w:r>
      <w:r>
        <w:rPr>
          <w:rFonts w:cs="Tahoma"/>
          <w:lang w:val="sr-Cyrl-BA"/>
        </w:rPr>
        <w:t>односно</w:t>
      </w:r>
      <w:r w:rsidR="00032AFE" w:rsidRPr="00BD35BE">
        <w:rPr>
          <w:rFonts w:cs="Tahoma"/>
          <w:lang w:val="sr-Cyrl-BA"/>
        </w:rPr>
        <w:t xml:space="preserve"> </w:t>
      </w:r>
      <w:r>
        <w:rPr>
          <w:rFonts w:cs="Tahoma"/>
          <w:lang w:val="sr-Cyrl-BA"/>
        </w:rPr>
        <w:t>може</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развити</w:t>
      </w:r>
      <w:r w:rsidR="00032AFE" w:rsidRPr="00BD35BE">
        <w:rPr>
          <w:rFonts w:cs="Tahoma"/>
          <w:lang w:val="sr-Cyrl-BA"/>
        </w:rPr>
        <w:t xml:space="preserve"> </w:t>
      </w:r>
      <w:r>
        <w:rPr>
          <w:rFonts w:cs="Tahoma"/>
          <w:lang w:val="sr-Cyrl-BA"/>
        </w:rPr>
        <w:t>из</w:t>
      </w:r>
      <w:r w:rsidR="00032AFE" w:rsidRPr="00BD35BE">
        <w:rPr>
          <w:rFonts w:cs="Tahoma"/>
          <w:lang w:val="sr-Cyrl-BA"/>
        </w:rPr>
        <w:t xml:space="preserve"> </w:t>
      </w:r>
      <w:r>
        <w:rPr>
          <w:rFonts w:cs="Tahoma"/>
          <w:lang w:val="sr-Cyrl-BA"/>
        </w:rPr>
        <w:t>понашања</w:t>
      </w:r>
      <w:r w:rsidR="00032AFE" w:rsidRPr="00BD35BE">
        <w:rPr>
          <w:rFonts w:cs="Tahoma"/>
          <w:lang w:val="sr-Cyrl-BA"/>
        </w:rPr>
        <w:t xml:space="preserve"> </w:t>
      </w:r>
      <w:r>
        <w:rPr>
          <w:rFonts w:cs="Tahoma"/>
          <w:lang w:val="sr-Cyrl-BA"/>
        </w:rPr>
        <w:t>која</w:t>
      </w:r>
      <w:r w:rsidR="00032AFE" w:rsidRPr="00BD35BE">
        <w:rPr>
          <w:rFonts w:cs="Tahoma"/>
          <w:lang w:val="sr-Cyrl-BA"/>
        </w:rPr>
        <w:t xml:space="preserve"> </w:t>
      </w:r>
      <w:r>
        <w:rPr>
          <w:rFonts w:cs="Tahoma"/>
          <w:lang w:val="sr-Cyrl-BA"/>
        </w:rPr>
        <w:t>из</w:t>
      </w:r>
      <w:r w:rsidR="00032AFE" w:rsidRPr="00BD35BE">
        <w:rPr>
          <w:rFonts w:cs="Tahoma"/>
          <w:lang w:val="sr-Cyrl-BA"/>
        </w:rPr>
        <w:t xml:space="preserve"> </w:t>
      </w:r>
      <w:r>
        <w:rPr>
          <w:rFonts w:cs="Tahoma"/>
          <w:lang w:val="sr-Cyrl-BA"/>
        </w:rPr>
        <w:t>навике</w:t>
      </w:r>
      <w:r w:rsidR="00032AFE" w:rsidRPr="00BD35BE">
        <w:rPr>
          <w:rFonts w:cs="Tahoma"/>
          <w:lang w:val="sr-Cyrl-BA"/>
        </w:rPr>
        <w:t xml:space="preserve"> </w:t>
      </w:r>
      <w:r>
        <w:rPr>
          <w:rFonts w:cs="Tahoma"/>
          <w:lang w:val="sr-Cyrl-BA"/>
        </w:rPr>
        <w:t>прелазе</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понављајуће</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приморавајуће</w:t>
      </w:r>
      <w:r w:rsidR="00032AFE" w:rsidRPr="00BD35BE">
        <w:rPr>
          <w:rFonts w:cs="Tahoma"/>
          <w:lang w:val="sr-Cyrl-BA"/>
        </w:rPr>
        <w:t xml:space="preserve">, </w:t>
      </w:r>
      <w:r>
        <w:rPr>
          <w:rFonts w:cs="Tahoma"/>
          <w:lang w:val="sr-Cyrl-BA"/>
        </w:rPr>
        <w:t>односно</w:t>
      </w:r>
      <w:r w:rsidR="00032AFE" w:rsidRPr="00BD35BE">
        <w:rPr>
          <w:rFonts w:cs="Tahoma"/>
          <w:lang w:val="sr-Cyrl-BA"/>
        </w:rPr>
        <w:t xml:space="preserve"> </w:t>
      </w:r>
      <w:r>
        <w:rPr>
          <w:rFonts w:cs="Tahoma"/>
          <w:lang w:val="sr-Cyrl-BA"/>
        </w:rPr>
        <w:t>овисничко</w:t>
      </w:r>
      <w:r w:rsidR="00032AFE" w:rsidRPr="00BD35BE">
        <w:rPr>
          <w:rFonts w:cs="Tahoma"/>
          <w:lang w:val="sr-Cyrl-BA"/>
        </w:rPr>
        <w:t xml:space="preserve"> </w:t>
      </w:r>
      <w:r>
        <w:rPr>
          <w:rFonts w:cs="Tahoma"/>
          <w:lang w:val="sr-Cyrl-BA"/>
        </w:rPr>
        <w:t>понашање</w:t>
      </w:r>
      <w:r w:rsidR="00032AFE" w:rsidRPr="00BD35BE">
        <w:rPr>
          <w:rFonts w:cs="Tahoma"/>
          <w:lang w:val="sr-Cyrl-BA"/>
        </w:rPr>
        <w:t>.</w:t>
      </w:r>
      <w:r w:rsidR="009A2A00" w:rsidRPr="00BD35BE">
        <w:rPr>
          <w:rFonts w:cs="Tahoma"/>
          <w:lang w:val="sr-Latn-BA"/>
        </w:rPr>
        <w:t xml:space="preserve"> </w:t>
      </w:r>
      <w:r>
        <w:rPr>
          <w:rFonts w:cs="Tahoma"/>
          <w:lang w:val="sr-Cyrl-BA"/>
        </w:rPr>
        <w:t>Рекламирањем</w:t>
      </w:r>
      <w:r w:rsidR="00032AFE" w:rsidRPr="00BD35BE">
        <w:rPr>
          <w:rFonts w:cs="Tahoma"/>
          <w:lang w:val="sr-Cyrl-BA"/>
        </w:rPr>
        <w:t xml:space="preserve"> </w:t>
      </w:r>
      <w:r>
        <w:rPr>
          <w:rFonts w:cs="Tahoma"/>
          <w:lang w:val="sr-Cyrl-BA"/>
        </w:rPr>
        <w:t>производа</w:t>
      </w:r>
      <w:r w:rsidR="00032AFE" w:rsidRPr="00BD35BE">
        <w:rPr>
          <w:rFonts w:cs="Tahoma"/>
          <w:lang w:val="sr-Cyrl-BA"/>
        </w:rPr>
        <w:t xml:space="preserve"> </w:t>
      </w:r>
      <w:r>
        <w:rPr>
          <w:rFonts w:cs="Tahoma"/>
          <w:lang w:val="sr-Cyrl-BA"/>
        </w:rPr>
        <w:t>путем</w:t>
      </w:r>
      <w:r w:rsidR="00032AFE" w:rsidRPr="00BD35BE">
        <w:rPr>
          <w:rFonts w:cs="Tahoma"/>
          <w:lang w:val="sr-Cyrl-BA"/>
        </w:rPr>
        <w:t xml:space="preserve"> </w:t>
      </w:r>
      <w:r>
        <w:rPr>
          <w:rFonts w:cs="Tahoma"/>
          <w:lang w:val="sr-Cyrl-BA"/>
        </w:rPr>
        <w:t>интернета</w:t>
      </w:r>
      <w:r w:rsidR="00032AFE" w:rsidRPr="00BD35BE">
        <w:rPr>
          <w:rFonts w:cs="Tahoma"/>
          <w:lang w:val="sr-Cyrl-BA"/>
        </w:rPr>
        <w:t xml:space="preserve"> </w:t>
      </w:r>
      <w:r>
        <w:rPr>
          <w:rFonts w:cs="Tahoma"/>
          <w:lang w:val="sr-Cyrl-BA"/>
        </w:rPr>
        <w:t>данас</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најлакши</w:t>
      </w:r>
      <w:r w:rsidR="00032AFE" w:rsidRPr="00BD35BE">
        <w:rPr>
          <w:rFonts w:cs="Tahoma"/>
          <w:lang w:val="sr-Cyrl-BA"/>
        </w:rPr>
        <w:t xml:space="preserve"> </w:t>
      </w:r>
      <w:r>
        <w:rPr>
          <w:rFonts w:cs="Tahoma"/>
          <w:lang w:val="sr-Cyrl-BA"/>
        </w:rPr>
        <w:t>начин</w:t>
      </w:r>
      <w:r w:rsidR="00032AFE" w:rsidRPr="00BD35BE">
        <w:rPr>
          <w:rFonts w:cs="Tahoma"/>
          <w:lang w:val="sr-Cyrl-BA"/>
        </w:rPr>
        <w:t xml:space="preserve"> </w:t>
      </w:r>
      <w:r>
        <w:rPr>
          <w:rFonts w:cs="Tahoma"/>
          <w:lang w:val="sr-Cyrl-BA"/>
        </w:rPr>
        <w:t>дјеци</w:t>
      </w:r>
      <w:r w:rsidR="00032AFE" w:rsidRPr="00BD35BE">
        <w:rPr>
          <w:rFonts w:cs="Tahoma"/>
          <w:lang w:val="sr-Cyrl-BA"/>
        </w:rPr>
        <w:t xml:space="preserve"> </w:t>
      </w:r>
      <w:r>
        <w:rPr>
          <w:rFonts w:cs="Tahoma"/>
          <w:lang w:val="sr-Cyrl-BA"/>
        </w:rPr>
        <w:t>намећу</w:t>
      </w:r>
      <w:r w:rsidR="00032AFE" w:rsidRPr="00BD35BE">
        <w:rPr>
          <w:rFonts w:cs="Tahoma"/>
          <w:lang w:val="sr-Cyrl-BA"/>
        </w:rPr>
        <w:t xml:space="preserve"> </w:t>
      </w:r>
      <w:r>
        <w:rPr>
          <w:rFonts w:cs="Tahoma"/>
          <w:lang w:val="sr-Cyrl-BA"/>
        </w:rPr>
        <w:t>избори</w:t>
      </w:r>
      <w:r w:rsidR="00032AFE" w:rsidRPr="00BD35BE">
        <w:rPr>
          <w:rFonts w:cs="Tahoma"/>
          <w:lang w:val="sr-Cyrl-BA"/>
        </w:rPr>
        <w:t xml:space="preserve"> </w:t>
      </w:r>
      <w:r>
        <w:rPr>
          <w:rFonts w:cs="Tahoma"/>
          <w:lang w:val="sr-Cyrl-BA"/>
        </w:rPr>
        <w:t>приликом</w:t>
      </w:r>
      <w:r w:rsidR="00032AFE" w:rsidRPr="00BD35BE">
        <w:rPr>
          <w:rFonts w:cs="Tahoma"/>
          <w:lang w:val="sr-Cyrl-BA"/>
        </w:rPr>
        <w:t xml:space="preserve"> </w:t>
      </w:r>
      <w:r>
        <w:rPr>
          <w:rFonts w:cs="Tahoma"/>
          <w:lang w:val="sr-Cyrl-BA"/>
        </w:rPr>
        <w:t>куповине</w:t>
      </w:r>
      <w:r w:rsidR="00032AFE" w:rsidRPr="00BD35BE">
        <w:rPr>
          <w:rFonts w:cs="Tahoma"/>
          <w:lang w:val="sr-Cyrl-BA"/>
        </w:rPr>
        <w:t xml:space="preserve">. </w:t>
      </w:r>
      <w:r>
        <w:rPr>
          <w:rFonts w:cs="Tahoma"/>
          <w:lang w:val="sr-Cyrl-BA"/>
        </w:rPr>
        <w:t>Несумњиво</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интернет</w:t>
      </w:r>
      <w:r w:rsidR="00032AFE" w:rsidRPr="00BD35BE">
        <w:rPr>
          <w:rFonts w:cs="Tahoma"/>
          <w:lang w:val="sr-Cyrl-BA"/>
        </w:rPr>
        <w:t xml:space="preserve"> </w:t>
      </w:r>
      <w:r>
        <w:rPr>
          <w:rFonts w:cs="Tahoma"/>
          <w:lang w:val="sr-Cyrl-BA"/>
        </w:rPr>
        <w:t>осмишљен</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принципу</w:t>
      </w:r>
      <w:r w:rsidR="00032AFE" w:rsidRPr="00BD35BE">
        <w:rPr>
          <w:rFonts w:cs="Tahoma"/>
          <w:lang w:val="sr-Cyrl-BA"/>
        </w:rPr>
        <w:t xml:space="preserve"> </w:t>
      </w:r>
      <w:r>
        <w:rPr>
          <w:rFonts w:cs="Tahoma"/>
          <w:lang w:val="sr-Cyrl-BA"/>
        </w:rPr>
        <w:t>кориштења</w:t>
      </w:r>
      <w:r w:rsidR="00032AFE" w:rsidRPr="00BD35BE">
        <w:rPr>
          <w:rFonts w:cs="Tahoma"/>
          <w:lang w:val="sr-Cyrl-BA"/>
        </w:rPr>
        <w:t xml:space="preserve"> </w:t>
      </w:r>
      <w:r>
        <w:rPr>
          <w:rFonts w:cs="Tahoma"/>
          <w:lang w:val="sr-Cyrl-BA"/>
        </w:rPr>
        <w:t>његове</w:t>
      </w:r>
      <w:r w:rsidR="00032AFE" w:rsidRPr="00BD35BE">
        <w:rPr>
          <w:rFonts w:cs="Tahoma"/>
          <w:lang w:val="sr-Cyrl-BA"/>
        </w:rPr>
        <w:t xml:space="preserve"> </w:t>
      </w:r>
      <w:r>
        <w:rPr>
          <w:rFonts w:cs="Tahoma"/>
          <w:lang w:val="sr-Cyrl-BA"/>
        </w:rPr>
        <w:t>добробити</w:t>
      </w:r>
      <w:r w:rsidR="00032AFE" w:rsidRPr="00BD35BE">
        <w:rPr>
          <w:rFonts w:cs="Tahoma"/>
          <w:lang w:val="sr-Cyrl-BA"/>
        </w:rPr>
        <w:t xml:space="preserve">, </w:t>
      </w:r>
      <w:r>
        <w:rPr>
          <w:rFonts w:cs="Tahoma"/>
          <w:lang w:val="sr-Cyrl-BA"/>
        </w:rPr>
        <w:t>али</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неспорна</w:t>
      </w:r>
      <w:r w:rsidR="00032AFE" w:rsidRPr="00BD35BE">
        <w:rPr>
          <w:rFonts w:cs="Tahoma"/>
          <w:lang w:val="sr-Cyrl-BA"/>
        </w:rPr>
        <w:t xml:space="preserve"> </w:t>
      </w:r>
      <w:r>
        <w:rPr>
          <w:rFonts w:cs="Tahoma"/>
          <w:lang w:val="sr-Cyrl-BA"/>
        </w:rPr>
        <w:t>чињеница</w:t>
      </w:r>
      <w:r w:rsidR="00032AFE" w:rsidRPr="00BD35BE">
        <w:rPr>
          <w:rFonts w:cs="Tahoma"/>
          <w:lang w:val="sr-Cyrl-BA"/>
        </w:rPr>
        <w:t xml:space="preserve"> </w:t>
      </w:r>
      <w:r>
        <w:rPr>
          <w:rFonts w:cs="Tahoma"/>
          <w:lang w:val="sr-Cyrl-BA"/>
        </w:rPr>
        <w:t>огромна</w:t>
      </w:r>
      <w:r w:rsidR="00032AFE" w:rsidRPr="00BD35BE">
        <w:rPr>
          <w:rFonts w:cs="Tahoma"/>
          <w:lang w:val="sr-Cyrl-BA"/>
        </w:rPr>
        <w:t xml:space="preserve"> </w:t>
      </w:r>
      <w:r>
        <w:rPr>
          <w:rFonts w:cs="Tahoma"/>
          <w:lang w:val="sr-Cyrl-BA"/>
        </w:rPr>
        <w:t>количина</w:t>
      </w:r>
      <w:r w:rsidR="00032AFE" w:rsidRPr="00BD35BE">
        <w:rPr>
          <w:rFonts w:cs="Tahoma"/>
          <w:lang w:val="sr-Cyrl-BA"/>
        </w:rPr>
        <w:t xml:space="preserve"> </w:t>
      </w:r>
      <w:r>
        <w:rPr>
          <w:rFonts w:cs="Tahoma"/>
          <w:lang w:val="sr-Cyrl-BA"/>
        </w:rPr>
        <w:t>негативног</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лако</w:t>
      </w:r>
      <w:r w:rsidR="00032AFE" w:rsidRPr="00BD35BE">
        <w:rPr>
          <w:rFonts w:cs="Tahoma"/>
          <w:lang w:val="sr-Cyrl-BA"/>
        </w:rPr>
        <w:t xml:space="preserve"> </w:t>
      </w:r>
      <w:r>
        <w:rPr>
          <w:rFonts w:cs="Tahoma"/>
          <w:lang w:val="sr-Cyrl-BA"/>
        </w:rPr>
        <w:t>доступног</w:t>
      </w:r>
      <w:r w:rsidR="00032AFE" w:rsidRPr="00BD35BE">
        <w:rPr>
          <w:rFonts w:cs="Tahoma"/>
          <w:lang w:val="sr-Cyrl-BA"/>
        </w:rPr>
        <w:t xml:space="preserve"> </w:t>
      </w:r>
      <w:r>
        <w:rPr>
          <w:rFonts w:cs="Tahoma"/>
          <w:lang w:val="sr-Cyrl-BA"/>
        </w:rPr>
        <w:t>садржаја</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интернет</w:t>
      </w:r>
      <w:r w:rsidR="00032AFE" w:rsidRPr="00BD35BE">
        <w:rPr>
          <w:rFonts w:cs="Tahoma"/>
          <w:lang w:val="sr-Cyrl-BA"/>
        </w:rPr>
        <w:t xml:space="preserve"> </w:t>
      </w:r>
      <w:r>
        <w:rPr>
          <w:rFonts w:cs="Tahoma"/>
          <w:lang w:val="sr-Cyrl-BA"/>
        </w:rPr>
        <w:t>страницима</w:t>
      </w:r>
      <w:r w:rsidR="00032AFE" w:rsidRPr="00BD35BE">
        <w:rPr>
          <w:rFonts w:cs="Tahoma"/>
          <w:lang w:val="sr-Cyrl-BA"/>
        </w:rPr>
        <w:t>.</w:t>
      </w:r>
    </w:p>
    <w:p w14:paraId="7B1F4F7A" w14:textId="16854426" w:rsidR="00032AFE" w:rsidRPr="00BD35BE" w:rsidRDefault="00707CAB" w:rsidP="00032AFE">
      <w:pPr>
        <w:rPr>
          <w:rFonts w:cs="Tahoma"/>
          <w:lang w:val="sr-Latn-BA"/>
        </w:rPr>
      </w:pPr>
      <w:r>
        <w:rPr>
          <w:rFonts w:cs="Tahoma"/>
          <w:lang w:val="sr-Cyrl-BA"/>
        </w:rPr>
        <w:t>Овисност</w:t>
      </w:r>
      <w:r w:rsidR="00032AFE" w:rsidRPr="00BD35BE">
        <w:rPr>
          <w:rFonts w:cs="Tahoma"/>
          <w:lang w:val="sr-Cyrl-BA"/>
        </w:rPr>
        <w:t xml:space="preserve"> </w:t>
      </w:r>
      <w:r>
        <w:rPr>
          <w:rFonts w:cs="Tahoma"/>
          <w:lang w:val="sr-Cyrl-BA"/>
        </w:rPr>
        <w:t>о</w:t>
      </w:r>
      <w:r w:rsidR="00032AFE" w:rsidRPr="00BD35BE">
        <w:rPr>
          <w:rFonts w:cs="Tahoma"/>
          <w:lang w:val="sr-Cyrl-BA"/>
        </w:rPr>
        <w:t xml:space="preserve"> </w:t>
      </w:r>
      <w:r>
        <w:rPr>
          <w:rFonts w:cs="Tahoma"/>
          <w:lang w:val="sr-Cyrl-BA"/>
        </w:rPr>
        <w:t>интернету</w:t>
      </w:r>
      <w:r w:rsidR="00032AFE" w:rsidRPr="00BD35BE">
        <w:rPr>
          <w:rFonts w:cs="Tahoma"/>
          <w:lang w:val="sr-Cyrl-BA"/>
        </w:rPr>
        <w:t xml:space="preserve"> </w:t>
      </w:r>
      <w:r>
        <w:rPr>
          <w:rFonts w:cs="Tahoma"/>
          <w:lang w:val="sr-Cyrl-BA"/>
        </w:rPr>
        <w:t>препозната</w:t>
      </w:r>
      <w:r w:rsidR="00032AFE" w:rsidRPr="00BD35BE">
        <w:rPr>
          <w:rFonts w:cs="Tahoma"/>
          <w:lang w:val="sr-Cyrl-BA"/>
        </w:rPr>
        <w:t xml:space="preserve"> </w:t>
      </w:r>
      <w:r>
        <w:rPr>
          <w:rFonts w:cs="Tahoma"/>
          <w:lang w:val="sr-Cyrl-BA"/>
        </w:rPr>
        <w:t>као</w:t>
      </w:r>
      <w:r w:rsidR="00032AFE" w:rsidRPr="00BD35BE">
        <w:rPr>
          <w:rFonts w:cs="Tahoma"/>
          <w:lang w:val="sr-Cyrl-BA"/>
        </w:rPr>
        <w:t xml:space="preserve"> </w:t>
      </w:r>
      <w:r>
        <w:rPr>
          <w:rFonts w:cs="Tahoma"/>
          <w:lang w:val="sr-Cyrl-BA"/>
        </w:rPr>
        <w:t>овисност</w:t>
      </w:r>
      <w:r w:rsidR="00032AFE" w:rsidRPr="00BD35BE">
        <w:rPr>
          <w:rFonts w:cs="Tahoma"/>
          <w:lang w:val="sr-Cyrl-BA"/>
        </w:rPr>
        <w:t xml:space="preserve"> </w:t>
      </w:r>
      <w:r>
        <w:rPr>
          <w:rFonts w:cs="Tahoma"/>
          <w:lang w:val="sr-Cyrl-BA"/>
        </w:rPr>
        <w:t>новог</w:t>
      </w:r>
      <w:r w:rsidR="00032AFE" w:rsidRPr="00BD35BE">
        <w:rPr>
          <w:rFonts w:cs="Tahoma"/>
          <w:lang w:val="sr-Cyrl-BA"/>
        </w:rPr>
        <w:t xml:space="preserve"> </w:t>
      </w:r>
      <w:r>
        <w:rPr>
          <w:rFonts w:cs="Tahoma"/>
          <w:lang w:val="sr-Cyrl-BA"/>
        </w:rPr>
        <w:t>доба</w:t>
      </w:r>
      <w:r w:rsidR="00032AFE" w:rsidRPr="00BD35BE">
        <w:rPr>
          <w:rFonts w:cs="Tahoma"/>
          <w:lang w:val="sr-Cyrl-BA"/>
        </w:rPr>
        <w:t xml:space="preserve"> </w:t>
      </w:r>
      <w:r>
        <w:rPr>
          <w:rFonts w:cs="Tahoma"/>
          <w:lang w:val="sr-Cyrl-BA"/>
        </w:rPr>
        <w:t>може</w:t>
      </w:r>
      <w:r w:rsidR="00032AFE" w:rsidRPr="00BD35BE">
        <w:rPr>
          <w:rFonts w:cs="Tahoma"/>
          <w:lang w:val="sr-Cyrl-BA"/>
        </w:rPr>
        <w:t xml:space="preserve"> </w:t>
      </w:r>
      <w:r>
        <w:rPr>
          <w:rFonts w:cs="Tahoma"/>
          <w:lang w:val="sr-Cyrl-BA"/>
        </w:rPr>
        <w:t>да</w:t>
      </w:r>
      <w:r w:rsidR="00032AFE" w:rsidRPr="00BD35BE">
        <w:rPr>
          <w:rFonts w:cs="Tahoma"/>
          <w:lang w:val="sr-Cyrl-BA"/>
        </w:rPr>
        <w:t xml:space="preserve"> </w:t>
      </w:r>
      <w:r>
        <w:rPr>
          <w:rFonts w:cs="Tahoma"/>
          <w:lang w:val="sr-Cyrl-BA"/>
        </w:rPr>
        <w:t>доведе</w:t>
      </w:r>
      <w:r w:rsidR="00032AFE" w:rsidRPr="00BD35BE">
        <w:rPr>
          <w:rFonts w:cs="Tahoma"/>
          <w:lang w:val="sr-Cyrl-BA"/>
        </w:rPr>
        <w:t xml:space="preserve"> </w:t>
      </w:r>
      <w:r>
        <w:rPr>
          <w:rFonts w:cs="Tahoma"/>
          <w:lang w:val="sr-Cyrl-BA"/>
        </w:rPr>
        <w:t>до</w:t>
      </w:r>
      <w:r w:rsidR="00032AFE" w:rsidRPr="00BD35BE">
        <w:rPr>
          <w:rFonts w:cs="Tahoma"/>
          <w:lang w:val="sr-Cyrl-BA"/>
        </w:rPr>
        <w:t xml:space="preserve"> </w:t>
      </w:r>
      <w:r>
        <w:rPr>
          <w:rFonts w:cs="Tahoma"/>
        </w:rPr>
        <w:t>озбиљних</w:t>
      </w:r>
      <w:r w:rsidR="00032AFE" w:rsidRPr="00BD35BE">
        <w:rPr>
          <w:rFonts w:cs="Tahoma"/>
        </w:rPr>
        <w:t xml:space="preserve"> </w:t>
      </w:r>
      <w:r>
        <w:rPr>
          <w:rFonts w:cs="Tahoma"/>
        </w:rPr>
        <w:t>здравствених</w:t>
      </w:r>
      <w:r w:rsidR="00032AFE" w:rsidRPr="00BD35BE">
        <w:rPr>
          <w:rFonts w:cs="Tahoma"/>
        </w:rPr>
        <w:t xml:space="preserve"> </w:t>
      </w:r>
      <w:r>
        <w:rPr>
          <w:rFonts w:cs="Tahoma"/>
        </w:rPr>
        <w:t>и</w:t>
      </w:r>
      <w:r w:rsidR="00032AFE" w:rsidRPr="00BD35BE">
        <w:rPr>
          <w:rFonts w:cs="Tahoma"/>
        </w:rPr>
        <w:t xml:space="preserve"> </w:t>
      </w:r>
      <w:r>
        <w:rPr>
          <w:rFonts w:cs="Tahoma"/>
        </w:rPr>
        <w:t>психофизичких</w:t>
      </w:r>
      <w:r w:rsidR="00032AFE" w:rsidRPr="00BD35BE">
        <w:rPr>
          <w:rFonts w:cs="Tahoma"/>
        </w:rPr>
        <w:t xml:space="preserve"> </w:t>
      </w:r>
      <w:r>
        <w:rPr>
          <w:rFonts w:cs="Tahoma"/>
        </w:rPr>
        <w:t>посљедица</w:t>
      </w:r>
      <w:r w:rsidR="00032AFE" w:rsidRPr="00BD35BE">
        <w:rPr>
          <w:rFonts w:cs="Tahoma"/>
        </w:rPr>
        <w:t xml:space="preserve"> </w:t>
      </w:r>
      <w:r>
        <w:rPr>
          <w:rFonts w:cs="Tahoma"/>
        </w:rPr>
        <w:t>за</w:t>
      </w:r>
      <w:r w:rsidR="00032AFE" w:rsidRPr="00BD35BE">
        <w:rPr>
          <w:rFonts w:cs="Tahoma"/>
        </w:rPr>
        <w:t xml:space="preserve"> </w:t>
      </w:r>
      <w:r>
        <w:rPr>
          <w:rFonts w:cs="Tahoma"/>
        </w:rPr>
        <w:t>појединца</w:t>
      </w:r>
      <w:r w:rsidR="00032AFE" w:rsidRPr="00BD35BE">
        <w:rPr>
          <w:rFonts w:cs="Tahoma"/>
        </w:rPr>
        <w:t xml:space="preserve"> </w:t>
      </w:r>
      <w:r>
        <w:rPr>
          <w:rFonts w:cs="Tahoma"/>
        </w:rPr>
        <w:t>и</w:t>
      </w:r>
      <w:r w:rsidR="00032AFE" w:rsidRPr="00BD35BE">
        <w:rPr>
          <w:rFonts w:cs="Tahoma"/>
        </w:rPr>
        <w:t xml:space="preserve"> </w:t>
      </w:r>
      <w:r>
        <w:rPr>
          <w:rFonts w:cs="Tahoma"/>
        </w:rPr>
        <w:t>његову</w:t>
      </w:r>
      <w:r w:rsidR="00032AFE" w:rsidRPr="00BD35BE">
        <w:rPr>
          <w:rFonts w:cs="Tahoma"/>
        </w:rPr>
        <w:t xml:space="preserve"> </w:t>
      </w:r>
      <w:r>
        <w:rPr>
          <w:rFonts w:cs="Tahoma"/>
        </w:rPr>
        <w:t>породицу</w:t>
      </w:r>
      <w:r w:rsidR="00032AFE" w:rsidRPr="00BD35BE">
        <w:rPr>
          <w:rFonts w:cs="Tahoma"/>
        </w:rPr>
        <w:t xml:space="preserve">, </w:t>
      </w:r>
      <w:r>
        <w:rPr>
          <w:rFonts w:cs="Tahoma"/>
        </w:rPr>
        <w:t>а</w:t>
      </w:r>
      <w:r w:rsidR="00032AFE" w:rsidRPr="00BD35BE">
        <w:rPr>
          <w:rFonts w:cs="Tahoma"/>
        </w:rPr>
        <w:t xml:space="preserve"> </w:t>
      </w:r>
      <w:r>
        <w:rPr>
          <w:rFonts w:cs="Tahoma"/>
        </w:rPr>
        <w:t>што</w:t>
      </w:r>
      <w:r w:rsidR="00032AFE" w:rsidRPr="00BD35BE">
        <w:rPr>
          <w:rFonts w:cs="Tahoma"/>
        </w:rPr>
        <w:t xml:space="preserve"> </w:t>
      </w:r>
      <w:r>
        <w:rPr>
          <w:rFonts w:cs="Tahoma"/>
        </w:rPr>
        <w:t>представља</w:t>
      </w:r>
      <w:r w:rsidR="00032AFE" w:rsidRPr="00BD35BE">
        <w:rPr>
          <w:rFonts w:cs="Tahoma"/>
        </w:rPr>
        <w:t xml:space="preserve"> </w:t>
      </w:r>
      <w:r>
        <w:rPr>
          <w:rFonts w:cs="Tahoma"/>
        </w:rPr>
        <w:t>озбиљан</w:t>
      </w:r>
      <w:r w:rsidR="00032AFE" w:rsidRPr="00BD35BE">
        <w:rPr>
          <w:rFonts w:cs="Tahoma"/>
        </w:rPr>
        <w:t xml:space="preserve"> </w:t>
      </w:r>
      <w:r>
        <w:rPr>
          <w:rFonts w:cs="Tahoma"/>
        </w:rPr>
        <w:t>друштвени</w:t>
      </w:r>
      <w:r w:rsidR="00032AFE" w:rsidRPr="00BD35BE">
        <w:rPr>
          <w:rFonts w:cs="Tahoma"/>
        </w:rPr>
        <w:t xml:space="preserve"> </w:t>
      </w:r>
      <w:r>
        <w:rPr>
          <w:rFonts w:cs="Tahoma"/>
        </w:rPr>
        <w:t>и</w:t>
      </w:r>
      <w:r w:rsidR="00032AFE" w:rsidRPr="00BD35BE">
        <w:rPr>
          <w:rFonts w:cs="Tahoma"/>
        </w:rPr>
        <w:t xml:space="preserve"> </w:t>
      </w:r>
      <w:r>
        <w:rPr>
          <w:rFonts w:cs="Tahoma"/>
        </w:rPr>
        <w:t>социо</w:t>
      </w:r>
      <w:r w:rsidR="00032AFE" w:rsidRPr="00BD35BE">
        <w:rPr>
          <w:rFonts w:cs="Tahoma"/>
        </w:rPr>
        <w:t xml:space="preserve"> - </w:t>
      </w:r>
      <w:r>
        <w:rPr>
          <w:rFonts w:cs="Tahoma"/>
        </w:rPr>
        <w:t>економски</w:t>
      </w:r>
      <w:r w:rsidR="00032AFE" w:rsidRPr="00BD35BE">
        <w:rPr>
          <w:rFonts w:cs="Tahoma"/>
        </w:rPr>
        <w:t xml:space="preserve"> </w:t>
      </w:r>
      <w:r>
        <w:rPr>
          <w:rFonts w:cs="Tahoma"/>
        </w:rPr>
        <w:t>проблем</w:t>
      </w:r>
      <w:r w:rsidR="00032AFE" w:rsidRPr="00BD35BE">
        <w:rPr>
          <w:rFonts w:cs="Tahoma"/>
          <w:lang w:val="sr-Cyrl-BA"/>
        </w:rPr>
        <w:t xml:space="preserve"> </w:t>
      </w:r>
      <w:r>
        <w:rPr>
          <w:rFonts w:cs="Tahoma"/>
          <w:lang w:val="sr-Cyrl-BA"/>
        </w:rPr>
        <w:t>са</w:t>
      </w:r>
      <w:r w:rsidR="00032AFE" w:rsidRPr="00BD35BE">
        <w:rPr>
          <w:rFonts w:cs="Tahoma"/>
          <w:lang w:val="sr-Cyrl-BA"/>
        </w:rPr>
        <w:t xml:space="preserve"> </w:t>
      </w:r>
      <w:r>
        <w:rPr>
          <w:rFonts w:cs="Tahoma"/>
          <w:lang w:val="sr-Cyrl-BA"/>
        </w:rPr>
        <w:t>којим</w:t>
      </w:r>
      <w:r w:rsidR="00032AFE" w:rsidRPr="00BD35BE">
        <w:rPr>
          <w:rFonts w:cs="Tahoma"/>
          <w:lang w:val="sr-Cyrl-BA"/>
        </w:rPr>
        <w:t xml:space="preserve"> </w:t>
      </w:r>
      <w:r>
        <w:rPr>
          <w:rFonts w:cs="Tahoma"/>
          <w:lang w:val="sr-Cyrl-BA"/>
        </w:rPr>
        <w:t>се</w:t>
      </w:r>
      <w:r w:rsidR="00032AFE" w:rsidRPr="00BD35BE">
        <w:rPr>
          <w:rFonts w:cs="Tahoma"/>
          <w:lang w:val="sr-Cyrl-BA"/>
        </w:rPr>
        <w:t xml:space="preserve"> </w:t>
      </w:r>
      <w:r>
        <w:rPr>
          <w:rFonts w:cs="Tahoma"/>
          <w:lang w:val="sr-Cyrl-BA"/>
        </w:rPr>
        <w:t>треба</w:t>
      </w:r>
      <w:r w:rsidR="00032AFE" w:rsidRPr="00BD35BE">
        <w:rPr>
          <w:rFonts w:cs="Tahoma"/>
          <w:lang w:val="sr-Cyrl-BA"/>
        </w:rPr>
        <w:t xml:space="preserve"> </w:t>
      </w:r>
      <w:r>
        <w:rPr>
          <w:rFonts w:cs="Tahoma"/>
          <w:lang w:val="sr-Cyrl-BA"/>
        </w:rPr>
        <w:t>суочити</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различитим</w:t>
      </w:r>
      <w:r w:rsidR="00032AFE" w:rsidRPr="00BD35BE">
        <w:rPr>
          <w:rFonts w:cs="Tahoma"/>
          <w:lang w:val="sr-Cyrl-BA"/>
        </w:rPr>
        <w:t xml:space="preserve"> </w:t>
      </w:r>
      <w:r>
        <w:rPr>
          <w:rFonts w:cs="Tahoma"/>
          <w:lang w:val="sr-Cyrl-BA"/>
        </w:rPr>
        <w:t>нивоима</w:t>
      </w:r>
      <w:r w:rsidR="00032AFE" w:rsidRPr="00BD35BE">
        <w:rPr>
          <w:rFonts w:cs="Tahoma"/>
          <w:lang w:val="sr-Cyrl-BA"/>
        </w:rPr>
        <w:t>.</w:t>
      </w:r>
      <w:r w:rsidR="009A2A00" w:rsidRPr="00BD35BE">
        <w:rPr>
          <w:rFonts w:cs="Tahoma"/>
          <w:lang w:val="sr-Latn-BA"/>
        </w:rPr>
        <w:t xml:space="preserve"> </w:t>
      </w:r>
      <w:r>
        <w:rPr>
          <w:rFonts w:cs="Tahoma"/>
          <w:lang w:val="sr-Cyrl-BA"/>
        </w:rPr>
        <w:t>Активности</w:t>
      </w:r>
      <w:r w:rsidR="00032AFE" w:rsidRPr="00BD35BE">
        <w:rPr>
          <w:rFonts w:cs="Tahoma"/>
          <w:lang w:val="sr-Cyrl-BA"/>
        </w:rPr>
        <w:t xml:space="preserve"> </w:t>
      </w:r>
      <w:r>
        <w:rPr>
          <w:rFonts w:cs="Tahoma"/>
          <w:lang w:val="sr-Cyrl-BA"/>
        </w:rPr>
        <w:t>заштите</w:t>
      </w:r>
      <w:r w:rsidR="00032AFE" w:rsidRPr="00BD35BE">
        <w:rPr>
          <w:rFonts w:cs="Tahoma"/>
          <w:lang w:val="sr-Cyrl-BA"/>
        </w:rPr>
        <w:t xml:space="preserve"> </w:t>
      </w:r>
      <w:r>
        <w:rPr>
          <w:rFonts w:cs="Tahoma"/>
          <w:lang w:val="sr-Cyrl-BA"/>
        </w:rPr>
        <w:t>дјеце</w:t>
      </w:r>
      <w:r w:rsidR="00032AFE" w:rsidRPr="00BD35BE">
        <w:rPr>
          <w:rFonts w:cs="Tahoma"/>
          <w:lang w:val="sr-Cyrl-BA"/>
        </w:rPr>
        <w:t xml:space="preserve"> </w:t>
      </w:r>
      <w:r>
        <w:rPr>
          <w:rFonts w:cs="Tahoma"/>
          <w:lang w:val="sr-Cyrl-BA"/>
        </w:rPr>
        <w:t>од</w:t>
      </w:r>
      <w:r w:rsidR="00032AFE" w:rsidRPr="00BD35BE">
        <w:rPr>
          <w:rFonts w:cs="Tahoma"/>
          <w:lang w:val="sr-Cyrl-BA"/>
        </w:rPr>
        <w:t xml:space="preserve"> </w:t>
      </w:r>
      <w:r>
        <w:rPr>
          <w:rFonts w:cs="Tahoma"/>
          <w:lang w:val="sr-Cyrl-BA"/>
        </w:rPr>
        <w:t>болести</w:t>
      </w:r>
      <w:r w:rsidR="00032AFE" w:rsidRPr="00BD35BE">
        <w:rPr>
          <w:rFonts w:cs="Tahoma"/>
          <w:lang w:val="sr-Cyrl-BA"/>
        </w:rPr>
        <w:t xml:space="preserve"> </w:t>
      </w:r>
      <w:r>
        <w:rPr>
          <w:rFonts w:cs="Tahoma"/>
          <w:lang w:val="sr-Cyrl-BA"/>
        </w:rPr>
        <w:t>зависности</w:t>
      </w:r>
      <w:r w:rsidR="00032AFE" w:rsidRPr="00BD35BE">
        <w:rPr>
          <w:rFonts w:cs="Tahoma"/>
          <w:lang w:val="sr-Cyrl-BA"/>
        </w:rPr>
        <w:t xml:space="preserve"> </w:t>
      </w:r>
      <w:r>
        <w:rPr>
          <w:rFonts w:cs="Tahoma"/>
          <w:lang w:val="sr-Cyrl-BA"/>
        </w:rPr>
        <w:t>неопходно</w:t>
      </w:r>
      <w:r w:rsidR="00032AFE" w:rsidRPr="00BD35BE">
        <w:rPr>
          <w:rFonts w:cs="Tahoma"/>
          <w:lang w:val="sr-Cyrl-BA"/>
        </w:rPr>
        <w:t xml:space="preserve"> </w:t>
      </w:r>
      <w:r>
        <w:rPr>
          <w:rFonts w:cs="Tahoma"/>
          <w:lang w:val="sr-Cyrl-BA"/>
        </w:rPr>
        <w:t>је</w:t>
      </w:r>
      <w:r w:rsidR="00032AFE" w:rsidRPr="00BD35BE">
        <w:rPr>
          <w:rFonts w:cs="Tahoma"/>
          <w:lang w:val="sr-Cyrl-BA"/>
        </w:rPr>
        <w:t xml:space="preserve"> </w:t>
      </w:r>
      <w:r>
        <w:rPr>
          <w:rFonts w:cs="Tahoma"/>
          <w:lang w:val="sr-Cyrl-BA"/>
        </w:rPr>
        <w:t>првенствено</w:t>
      </w:r>
      <w:r w:rsidR="00032AFE" w:rsidRPr="00BD35BE">
        <w:rPr>
          <w:rFonts w:cs="Tahoma"/>
          <w:lang w:val="sr-Cyrl-BA"/>
        </w:rPr>
        <w:t xml:space="preserve"> </w:t>
      </w:r>
      <w:r>
        <w:rPr>
          <w:rFonts w:cs="Tahoma"/>
          <w:lang w:val="sr-Cyrl-BA"/>
        </w:rPr>
        <w:t>усмјерити</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информисање</w:t>
      </w:r>
      <w:r w:rsidR="00032AFE" w:rsidRPr="00BD35BE">
        <w:rPr>
          <w:rFonts w:cs="Tahoma"/>
          <w:lang w:val="sr-Cyrl-BA"/>
        </w:rPr>
        <w:t xml:space="preserve">, </w:t>
      </w:r>
      <w:r>
        <w:rPr>
          <w:rFonts w:cs="Tahoma"/>
          <w:lang w:val="sr-Cyrl-BA"/>
        </w:rPr>
        <w:t>као</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на</w:t>
      </w:r>
      <w:r w:rsidR="00032AFE" w:rsidRPr="00BD35BE">
        <w:rPr>
          <w:rFonts w:cs="Tahoma"/>
          <w:lang w:val="sr-Cyrl-BA"/>
        </w:rPr>
        <w:t xml:space="preserve"> </w:t>
      </w:r>
      <w:r>
        <w:rPr>
          <w:rFonts w:cs="Tahoma"/>
          <w:lang w:val="sr-Cyrl-BA"/>
        </w:rPr>
        <w:t>едукацију</w:t>
      </w:r>
      <w:r w:rsidR="00032AFE" w:rsidRPr="00BD35BE">
        <w:rPr>
          <w:rFonts w:cs="Tahoma"/>
          <w:lang w:val="sr-Cyrl-BA"/>
        </w:rPr>
        <w:t xml:space="preserve"> </w:t>
      </w:r>
      <w:r>
        <w:rPr>
          <w:rFonts w:cs="Tahoma"/>
          <w:lang w:val="sr-Cyrl-BA"/>
        </w:rPr>
        <w:t>дјеце</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склопу</w:t>
      </w:r>
      <w:r w:rsidR="00032AFE" w:rsidRPr="00BD35BE">
        <w:rPr>
          <w:rFonts w:cs="Tahoma"/>
          <w:lang w:val="sr-Cyrl-BA"/>
        </w:rPr>
        <w:t xml:space="preserve"> </w:t>
      </w:r>
      <w:r>
        <w:rPr>
          <w:rFonts w:cs="Tahoma"/>
          <w:lang w:val="sr-Cyrl-BA"/>
        </w:rPr>
        <w:t>васпитно</w:t>
      </w:r>
      <w:r w:rsidR="004824C2" w:rsidRPr="00BD35BE">
        <w:rPr>
          <w:rFonts w:cs="Tahoma"/>
          <w:lang w:val="sr-Latn-BA"/>
        </w:rPr>
        <w:t xml:space="preserve"> </w:t>
      </w:r>
      <w:r w:rsidR="00032AFE" w:rsidRPr="00BD35BE">
        <w:rPr>
          <w:rFonts w:cs="Tahoma"/>
          <w:lang w:val="sr-Cyrl-BA"/>
        </w:rPr>
        <w:t>-</w:t>
      </w:r>
      <w:r w:rsidR="004824C2" w:rsidRPr="00BD35BE">
        <w:rPr>
          <w:rFonts w:cs="Tahoma"/>
          <w:lang w:val="sr-Latn-BA"/>
        </w:rPr>
        <w:t xml:space="preserve"> </w:t>
      </w:r>
      <w:r>
        <w:rPr>
          <w:rFonts w:cs="Tahoma"/>
          <w:lang w:val="sr-Cyrl-BA"/>
        </w:rPr>
        <w:t>образовних</w:t>
      </w:r>
      <w:r w:rsidR="00032AFE" w:rsidRPr="00BD35BE">
        <w:rPr>
          <w:rFonts w:cs="Tahoma"/>
          <w:lang w:val="sr-Cyrl-BA"/>
        </w:rPr>
        <w:t xml:space="preserve"> </w:t>
      </w:r>
      <w:r>
        <w:rPr>
          <w:rFonts w:cs="Tahoma"/>
          <w:lang w:val="sr-Cyrl-BA"/>
        </w:rPr>
        <w:t>установа</w:t>
      </w:r>
      <w:r w:rsidR="00032AFE" w:rsidRPr="00BD35BE">
        <w:rPr>
          <w:rFonts w:cs="Tahoma"/>
          <w:lang w:val="sr-Cyrl-BA"/>
        </w:rPr>
        <w:t xml:space="preserve">, </w:t>
      </w:r>
      <w:r>
        <w:rPr>
          <w:rFonts w:cs="Tahoma"/>
          <w:lang w:val="sr-Cyrl-BA"/>
        </w:rPr>
        <w:t>не</w:t>
      </w:r>
      <w:r w:rsidR="00032AFE" w:rsidRPr="00BD35BE">
        <w:rPr>
          <w:rFonts w:cs="Tahoma"/>
          <w:lang w:val="sr-Cyrl-BA"/>
        </w:rPr>
        <w:t xml:space="preserve"> </w:t>
      </w:r>
      <w:r>
        <w:rPr>
          <w:rFonts w:cs="Tahoma"/>
          <w:lang w:val="sr-Cyrl-BA"/>
        </w:rPr>
        <w:t>заборављајући</w:t>
      </w:r>
      <w:r w:rsidR="00032AFE" w:rsidRPr="00BD35BE">
        <w:rPr>
          <w:rFonts w:cs="Tahoma"/>
          <w:lang w:val="sr-Cyrl-BA"/>
        </w:rPr>
        <w:t xml:space="preserve"> </w:t>
      </w:r>
      <w:r>
        <w:rPr>
          <w:rFonts w:cs="Tahoma"/>
          <w:lang w:val="sr-Cyrl-BA"/>
        </w:rPr>
        <w:t>једнако</w:t>
      </w:r>
      <w:r w:rsidR="00032AFE" w:rsidRPr="00BD35BE">
        <w:rPr>
          <w:rFonts w:cs="Tahoma"/>
          <w:lang w:val="sr-Cyrl-BA"/>
        </w:rPr>
        <w:t xml:space="preserve"> </w:t>
      </w:r>
      <w:r>
        <w:rPr>
          <w:rFonts w:cs="Tahoma"/>
          <w:lang w:val="sr-Cyrl-BA"/>
        </w:rPr>
        <w:t>значајну</w:t>
      </w:r>
      <w:r w:rsidR="00032AFE" w:rsidRPr="00BD35BE">
        <w:rPr>
          <w:rFonts w:cs="Tahoma"/>
          <w:lang w:val="sr-Cyrl-BA"/>
        </w:rPr>
        <w:t xml:space="preserve"> </w:t>
      </w:r>
      <w:r>
        <w:rPr>
          <w:rFonts w:cs="Tahoma"/>
          <w:lang w:val="sr-Cyrl-BA"/>
        </w:rPr>
        <w:t>улогу</w:t>
      </w:r>
      <w:r w:rsidR="00032AFE" w:rsidRPr="00BD35BE">
        <w:rPr>
          <w:rFonts w:cs="Tahoma"/>
          <w:lang w:val="sr-Cyrl-BA"/>
        </w:rPr>
        <w:t xml:space="preserve"> </w:t>
      </w:r>
      <w:r>
        <w:rPr>
          <w:rFonts w:cs="Tahoma"/>
          <w:lang w:val="sr-Cyrl-BA"/>
        </w:rPr>
        <w:t>родитеља</w:t>
      </w:r>
      <w:r w:rsidR="00032AFE" w:rsidRPr="00BD35BE">
        <w:rPr>
          <w:rFonts w:cs="Tahoma"/>
          <w:lang w:val="sr-Cyrl-BA"/>
        </w:rPr>
        <w:t xml:space="preserve"> </w:t>
      </w:r>
      <w:r>
        <w:rPr>
          <w:rFonts w:cs="Tahoma"/>
          <w:lang w:val="sr-Cyrl-BA"/>
        </w:rPr>
        <w:t>у</w:t>
      </w:r>
      <w:r w:rsidR="00032AFE" w:rsidRPr="00BD35BE">
        <w:rPr>
          <w:rFonts w:cs="Tahoma"/>
          <w:lang w:val="sr-Cyrl-BA"/>
        </w:rPr>
        <w:t xml:space="preserve"> </w:t>
      </w:r>
      <w:r>
        <w:rPr>
          <w:rFonts w:cs="Tahoma"/>
          <w:lang w:val="sr-Cyrl-BA"/>
        </w:rPr>
        <w:t>свакодневном</w:t>
      </w:r>
      <w:r w:rsidR="00032AFE" w:rsidRPr="00BD35BE">
        <w:rPr>
          <w:rFonts w:cs="Tahoma"/>
          <w:lang w:val="sr-Cyrl-BA"/>
        </w:rPr>
        <w:t xml:space="preserve"> </w:t>
      </w:r>
      <w:r>
        <w:rPr>
          <w:rFonts w:cs="Tahoma"/>
          <w:lang w:val="sr-Cyrl-BA"/>
        </w:rPr>
        <w:t>васпитању</w:t>
      </w:r>
      <w:r w:rsidR="00032AFE" w:rsidRPr="00BD35BE">
        <w:rPr>
          <w:rFonts w:cs="Tahoma"/>
          <w:lang w:val="sr-Cyrl-BA"/>
        </w:rPr>
        <w:t xml:space="preserve"> </w:t>
      </w:r>
      <w:r>
        <w:rPr>
          <w:rFonts w:cs="Tahoma"/>
          <w:lang w:val="sr-Cyrl-BA"/>
        </w:rPr>
        <w:t>и</w:t>
      </w:r>
      <w:r w:rsidR="00032AFE" w:rsidRPr="00BD35BE">
        <w:rPr>
          <w:rFonts w:cs="Tahoma"/>
          <w:lang w:val="sr-Cyrl-BA"/>
        </w:rPr>
        <w:t xml:space="preserve"> </w:t>
      </w:r>
      <w:r>
        <w:rPr>
          <w:rFonts w:cs="Tahoma"/>
          <w:lang w:val="sr-Cyrl-BA"/>
        </w:rPr>
        <w:t>образовању</w:t>
      </w:r>
      <w:r w:rsidR="00032AFE" w:rsidRPr="00BD35BE">
        <w:rPr>
          <w:rFonts w:cs="Tahoma"/>
          <w:lang w:val="sr-Cyrl-BA"/>
        </w:rPr>
        <w:t xml:space="preserve"> </w:t>
      </w:r>
      <w:r>
        <w:rPr>
          <w:rFonts w:cs="Tahoma"/>
          <w:lang w:val="sr-Cyrl-BA"/>
        </w:rPr>
        <w:t>дјетета</w:t>
      </w:r>
      <w:r w:rsidR="00032AFE" w:rsidRPr="00BD35BE">
        <w:rPr>
          <w:rFonts w:cs="Tahoma"/>
          <w:lang w:val="sr-Cyrl-BA"/>
        </w:rPr>
        <w:t>.</w:t>
      </w:r>
      <w:r w:rsidR="009A2A00" w:rsidRPr="00BD35BE">
        <w:rPr>
          <w:rFonts w:cs="Tahoma"/>
          <w:lang w:val="sr-Latn-BA"/>
        </w:rPr>
        <w:t xml:space="preserve"> </w:t>
      </w:r>
      <w:r>
        <w:rPr>
          <w:rFonts w:cs="Tahoma"/>
          <w:lang w:val="sr-Latn-BA"/>
        </w:rPr>
        <w:t>Такође</w:t>
      </w:r>
      <w:r w:rsidR="009A2A00" w:rsidRPr="00BD35BE">
        <w:rPr>
          <w:rFonts w:cs="Tahoma"/>
          <w:lang w:val="sr-Latn-BA"/>
        </w:rPr>
        <w:t xml:space="preserve">, </w:t>
      </w:r>
      <w:r>
        <w:rPr>
          <w:rFonts w:cs="Tahoma"/>
          <w:lang w:val="sr-Latn-BA"/>
        </w:rPr>
        <w:t>значајна</w:t>
      </w:r>
      <w:r w:rsidR="009A2A00" w:rsidRPr="00BD35BE">
        <w:rPr>
          <w:rFonts w:cs="Tahoma"/>
          <w:lang w:val="sr-Latn-BA"/>
        </w:rPr>
        <w:t xml:space="preserve"> </w:t>
      </w:r>
      <w:r>
        <w:rPr>
          <w:rFonts w:cs="Tahoma"/>
          <w:lang w:val="sr-Latn-BA"/>
        </w:rPr>
        <w:t>и</w:t>
      </w:r>
      <w:r w:rsidR="009A2A00" w:rsidRPr="00BD35BE">
        <w:rPr>
          <w:rFonts w:cs="Tahoma"/>
          <w:lang w:val="sr-Latn-BA"/>
        </w:rPr>
        <w:t xml:space="preserve"> </w:t>
      </w:r>
      <w:r>
        <w:rPr>
          <w:rFonts w:cs="Tahoma"/>
          <w:lang w:val="sr-Latn-BA"/>
        </w:rPr>
        <w:t>неопходна</w:t>
      </w:r>
      <w:r w:rsidR="009A2A00" w:rsidRPr="00BD35BE">
        <w:rPr>
          <w:rFonts w:cs="Tahoma"/>
          <w:lang w:val="sr-Latn-BA"/>
        </w:rPr>
        <w:t xml:space="preserve"> </w:t>
      </w:r>
      <w:r>
        <w:rPr>
          <w:rFonts w:cs="Tahoma"/>
          <w:lang w:val="sr-Latn-BA"/>
        </w:rPr>
        <w:t>је</w:t>
      </w:r>
      <w:r w:rsidR="009A2A00" w:rsidRPr="00BD35BE">
        <w:rPr>
          <w:rFonts w:cs="Tahoma"/>
          <w:lang w:val="sr-Latn-BA"/>
        </w:rPr>
        <w:t xml:space="preserve"> </w:t>
      </w:r>
      <w:r>
        <w:rPr>
          <w:rFonts w:cs="Tahoma"/>
          <w:lang w:val="sr-Cyrl-BA"/>
        </w:rPr>
        <w:t>адекватн</w:t>
      </w:r>
      <w:r>
        <w:rPr>
          <w:rFonts w:cs="Tahoma"/>
          <w:lang w:val="sr-Latn-BA"/>
        </w:rPr>
        <w:t>а</w:t>
      </w:r>
      <w:r w:rsidR="00032AFE" w:rsidRPr="00BD35BE">
        <w:rPr>
          <w:rFonts w:cs="Tahoma"/>
          <w:lang w:val="sr-Cyrl-BA"/>
        </w:rPr>
        <w:t xml:space="preserve"> </w:t>
      </w:r>
      <w:r>
        <w:rPr>
          <w:rFonts w:cs="Tahoma"/>
          <w:lang w:val="sr-Cyrl-BA"/>
        </w:rPr>
        <w:t>реакциј</w:t>
      </w:r>
      <w:r>
        <w:rPr>
          <w:rFonts w:cs="Tahoma"/>
          <w:lang w:val="sr-Latn-BA"/>
        </w:rPr>
        <w:t>а</w:t>
      </w:r>
      <w:r w:rsidR="00032AFE" w:rsidRPr="00BD35BE">
        <w:rPr>
          <w:rFonts w:cs="Tahoma"/>
          <w:lang w:val="sr-Cyrl-BA"/>
        </w:rPr>
        <w:t xml:space="preserve"> </w:t>
      </w:r>
      <w:bookmarkStart w:id="116" w:name="_Hlk124758076"/>
      <w:r>
        <w:rPr>
          <w:rFonts w:cs="Tahoma"/>
        </w:rPr>
        <w:t>надлежних</w:t>
      </w:r>
      <w:r w:rsidR="00032AFE" w:rsidRPr="00BD35BE">
        <w:rPr>
          <w:rFonts w:cs="Tahoma"/>
        </w:rPr>
        <w:t xml:space="preserve"> </w:t>
      </w:r>
      <w:r>
        <w:rPr>
          <w:rFonts w:cs="Tahoma"/>
        </w:rPr>
        <w:t>субјеката</w:t>
      </w:r>
      <w:r w:rsidR="00032AFE" w:rsidRPr="00BD35BE">
        <w:rPr>
          <w:rFonts w:cs="Tahoma"/>
        </w:rPr>
        <w:t xml:space="preserve"> </w:t>
      </w:r>
      <w:r>
        <w:rPr>
          <w:rFonts w:cs="Tahoma"/>
        </w:rPr>
        <w:t>према</w:t>
      </w:r>
      <w:r w:rsidR="00032AFE" w:rsidRPr="00BD35BE">
        <w:rPr>
          <w:rFonts w:cs="Tahoma"/>
        </w:rPr>
        <w:t xml:space="preserve"> </w:t>
      </w:r>
      <w:r>
        <w:rPr>
          <w:rFonts w:cs="Tahoma"/>
        </w:rPr>
        <w:t>свима</w:t>
      </w:r>
      <w:r w:rsidR="00032AFE" w:rsidRPr="00BD35BE">
        <w:rPr>
          <w:rFonts w:cs="Tahoma"/>
        </w:rPr>
        <w:t xml:space="preserve"> </w:t>
      </w:r>
      <w:r>
        <w:rPr>
          <w:rFonts w:cs="Tahoma"/>
        </w:rPr>
        <w:t>онима</w:t>
      </w:r>
      <w:r w:rsidR="00032AFE" w:rsidRPr="00BD35BE">
        <w:rPr>
          <w:rFonts w:cs="Tahoma"/>
        </w:rPr>
        <w:t xml:space="preserve"> </w:t>
      </w:r>
      <w:r>
        <w:rPr>
          <w:rFonts w:cs="Tahoma"/>
        </w:rPr>
        <w:t>који</w:t>
      </w:r>
      <w:r w:rsidR="00032AFE" w:rsidRPr="00BD35BE">
        <w:rPr>
          <w:rFonts w:cs="Tahoma"/>
        </w:rPr>
        <w:t xml:space="preserve"> </w:t>
      </w:r>
      <w:r>
        <w:rPr>
          <w:rFonts w:cs="Tahoma"/>
        </w:rPr>
        <w:t>не</w:t>
      </w:r>
      <w:r w:rsidR="00032AFE" w:rsidRPr="00BD35BE">
        <w:rPr>
          <w:rFonts w:cs="Tahoma"/>
        </w:rPr>
        <w:t xml:space="preserve"> </w:t>
      </w:r>
      <w:r>
        <w:rPr>
          <w:rFonts w:cs="Tahoma"/>
        </w:rPr>
        <w:t>штите</w:t>
      </w:r>
      <w:r w:rsidR="00032AFE" w:rsidRPr="00BD35BE">
        <w:rPr>
          <w:rFonts w:cs="Tahoma"/>
        </w:rPr>
        <w:t xml:space="preserve"> </w:t>
      </w:r>
      <w:r>
        <w:rPr>
          <w:rFonts w:cs="Tahoma"/>
        </w:rPr>
        <w:t>дјецу</w:t>
      </w:r>
      <w:r w:rsidR="00032AFE" w:rsidRPr="00BD35BE">
        <w:rPr>
          <w:rFonts w:cs="Tahoma"/>
        </w:rPr>
        <w:t xml:space="preserve"> </w:t>
      </w:r>
      <w:r>
        <w:rPr>
          <w:rFonts w:cs="Tahoma"/>
        </w:rPr>
        <w:t>од</w:t>
      </w:r>
      <w:r w:rsidR="00032AFE" w:rsidRPr="00BD35BE">
        <w:rPr>
          <w:rFonts w:cs="Tahoma"/>
        </w:rPr>
        <w:t xml:space="preserve"> </w:t>
      </w:r>
      <w:r>
        <w:rPr>
          <w:rFonts w:cs="Tahoma"/>
        </w:rPr>
        <w:t>наведених</w:t>
      </w:r>
      <w:r w:rsidR="00032AFE" w:rsidRPr="00BD35BE">
        <w:rPr>
          <w:rFonts w:cs="Tahoma"/>
        </w:rPr>
        <w:t xml:space="preserve"> </w:t>
      </w:r>
      <w:r>
        <w:rPr>
          <w:rFonts w:cs="Tahoma"/>
        </w:rPr>
        <w:t>појава</w:t>
      </w:r>
      <w:r w:rsidR="00032AFE" w:rsidRPr="00BD35BE">
        <w:rPr>
          <w:rFonts w:cs="Tahoma"/>
        </w:rPr>
        <w:t xml:space="preserve"> </w:t>
      </w:r>
      <w:r>
        <w:rPr>
          <w:rFonts w:cs="Tahoma"/>
        </w:rPr>
        <w:t>и</w:t>
      </w:r>
      <w:r w:rsidR="00032AFE" w:rsidRPr="00BD35BE">
        <w:rPr>
          <w:rFonts w:cs="Tahoma"/>
        </w:rPr>
        <w:t xml:space="preserve"> </w:t>
      </w:r>
      <w:r>
        <w:rPr>
          <w:rFonts w:cs="Tahoma"/>
        </w:rPr>
        <w:t>не</w:t>
      </w:r>
      <w:r w:rsidR="00032AFE" w:rsidRPr="00BD35BE">
        <w:rPr>
          <w:rFonts w:cs="Tahoma"/>
        </w:rPr>
        <w:t xml:space="preserve"> </w:t>
      </w:r>
      <w:r>
        <w:rPr>
          <w:rFonts w:cs="Tahoma"/>
        </w:rPr>
        <w:t>поштују</w:t>
      </w:r>
      <w:r w:rsidR="00032AFE" w:rsidRPr="00BD35BE">
        <w:rPr>
          <w:rFonts w:cs="Tahoma"/>
        </w:rPr>
        <w:t xml:space="preserve"> </w:t>
      </w:r>
      <w:r>
        <w:rPr>
          <w:rFonts w:cs="Tahoma"/>
        </w:rPr>
        <w:t>позитивне</w:t>
      </w:r>
      <w:r w:rsidR="00032AFE" w:rsidRPr="00BD35BE">
        <w:rPr>
          <w:rFonts w:cs="Tahoma"/>
        </w:rPr>
        <w:t xml:space="preserve"> </w:t>
      </w:r>
      <w:r>
        <w:rPr>
          <w:rFonts w:cs="Tahoma"/>
        </w:rPr>
        <w:t>прописе</w:t>
      </w:r>
      <w:bookmarkEnd w:id="116"/>
      <w:r w:rsidR="00032AFE" w:rsidRPr="00BD35BE">
        <w:rPr>
          <w:rFonts w:cs="Tahoma"/>
          <w:lang w:val="sr-Cyrl-BA"/>
        </w:rPr>
        <w:t xml:space="preserve"> </w:t>
      </w:r>
      <w:r>
        <w:rPr>
          <w:rFonts w:cs="Tahoma"/>
          <w:lang w:val="sr-Cyrl-BA"/>
        </w:rPr>
        <w:t>који</w:t>
      </w:r>
      <w:r w:rsidR="00032AFE" w:rsidRPr="00BD35BE">
        <w:rPr>
          <w:rFonts w:cs="Tahoma"/>
          <w:lang w:val="sr-Cyrl-BA"/>
        </w:rPr>
        <w:t xml:space="preserve"> </w:t>
      </w:r>
      <w:r>
        <w:rPr>
          <w:rFonts w:cs="Tahoma"/>
          <w:lang w:val="sr-Cyrl-BA"/>
        </w:rPr>
        <w:t>регулишу</w:t>
      </w:r>
      <w:r w:rsidR="00032AFE" w:rsidRPr="00BD35BE">
        <w:rPr>
          <w:rFonts w:cs="Tahoma"/>
          <w:lang w:val="sr-Cyrl-BA"/>
        </w:rPr>
        <w:t xml:space="preserve"> </w:t>
      </w:r>
      <w:r>
        <w:rPr>
          <w:rFonts w:cs="Tahoma"/>
          <w:lang w:val="sr-Cyrl-BA"/>
        </w:rPr>
        <w:t>ову</w:t>
      </w:r>
      <w:r w:rsidR="00032AFE" w:rsidRPr="00BD35BE">
        <w:rPr>
          <w:rFonts w:cs="Tahoma"/>
          <w:lang w:val="sr-Cyrl-BA"/>
        </w:rPr>
        <w:t xml:space="preserve"> </w:t>
      </w:r>
      <w:r>
        <w:rPr>
          <w:rFonts w:cs="Tahoma"/>
          <w:lang w:val="sr-Cyrl-BA"/>
        </w:rPr>
        <w:t>област</w:t>
      </w:r>
      <w:r w:rsidR="00032AFE" w:rsidRPr="00BD35BE">
        <w:rPr>
          <w:rFonts w:cs="Tahoma"/>
          <w:lang w:val="sr-Cyrl-BA"/>
        </w:rPr>
        <w:t>.</w:t>
      </w:r>
    </w:p>
    <w:p w14:paraId="55C26215" w14:textId="77777777" w:rsidR="00032AFE" w:rsidRPr="00BD35BE" w:rsidRDefault="00032AFE" w:rsidP="00032AFE">
      <w:pPr>
        <w:rPr>
          <w:rFonts w:cs="Tahoma"/>
          <w:lang w:val="sr-Latn-BA"/>
        </w:rPr>
      </w:pPr>
    </w:p>
    <w:p w14:paraId="36F66006" w14:textId="77777777" w:rsidR="00707CAB" w:rsidRDefault="00707CAB">
      <w:pPr>
        <w:spacing w:line="259" w:lineRule="auto"/>
        <w:jc w:val="left"/>
        <w:rPr>
          <w:rFonts w:eastAsiaTheme="majorEastAsia" w:cstheme="majorBidi"/>
          <w:b/>
          <w:sz w:val="26"/>
          <w:szCs w:val="26"/>
        </w:rPr>
      </w:pPr>
      <w:r>
        <w:br w:type="page"/>
      </w:r>
    </w:p>
    <w:p w14:paraId="1D3998DF" w14:textId="0298B221" w:rsidR="00032AFE" w:rsidRPr="00E358DA" w:rsidRDefault="00707CAB" w:rsidP="00242081">
      <w:pPr>
        <w:pStyle w:val="Heading2"/>
        <w:numPr>
          <w:ilvl w:val="0"/>
          <w:numId w:val="12"/>
        </w:numPr>
      </w:pPr>
      <w:bookmarkStart w:id="117" w:name="_Toc160445098"/>
      <w:r>
        <w:lastRenderedPageBreak/>
        <w:t>Заштита</w:t>
      </w:r>
      <w:r w:rsidR="00032AFE" w:rsidRPr="00E358DA">
        <w:t xml:space="preserve"> </w:t>
      </w:r>
      <w:r>
        <w:t>менталног</w:t>
      </w:r>
      <w:r w:rsidR="00032AFE" w:rsidRPr="00E358DA">
        <w:t xml:space="preserve"> </w:t>
      </w:r>
      <w:r>
        <w:t>здравља</w:t>
      </w:r>
      <w:bookmarkEnd w:id="117"/>
    </w:p>
    <w:p w14:paraId="0A2157DF" w14:textId="77777777" w:rsidR="00397B8A" w:rsidRPr="00BD35BE" w:rsidRDefault="00397B8A" w:rsidP="00397B8A">
      <w:pPr>
        <w:rPr>
          <w:rFonts w:cs="Tahoma"/>
          <w:lang w:val="sr-Cyrl-BA"/>
        </w:rPr>
      </w:pPr>
    </w:p>
    <w:p w14:paraId="46A179E9" w14:textId="29C57C93" w:rsidR="00397B8A" w:rsidRPr="00BD35BE" w:rsidRDefault="00707CAB" w:rsidP="00397B8A">
      <w:pPr>
        <w:rPr>
          <w:rFonts w:cs="Tahoma"/>
        </w:rPr>
      </w:pPr>
      <w:r>
        <w:rPr>
          <w:rFonts w:cs="Tahoma"/>
        </w:rPr>
        <w:t>У</w:t>
      </w:r>
      <w:r w:rsidR="00397B8A" w:rsidRPr="00BD35BE">
        <w:rPr>
          <w:rFonts w:cs="Tahoma"/>
        </w:rPr>
        <w:t xml:space="preserve"> </w:t>
      </w:r>
      <w:r>
        <w:rPr>
          <w:rFonts w:cs="Tahoma"/>
        </w:rPr>
        <w:t>редовним</w:t>
      </w:r>
      <w:r w:rsidR="00397B8A" w:rsidRPr="00BD35BE">
        <w:rPr>
          <w:rFonts w:cs="Tahoma"/>
        </w:rPr>
        <w:t xml:space="preserve"> </w:t>
      </w:r>
      <w:r>
        <w:rPr>
          <w:rFonts w:cs="Tahoma"/>
        </w:rPr>
        <w:t>активностима</w:t>
      </w:r>
      <w:r w:rsidR="00397B8A" w:rsidRPr="00BD35BE">
        <w:rPr>
          <w:rFonts w:cs="Tahoma"/>
        </w:rPr>
        <w:t xml:space="preserve"> </w:t>
      </w:r>
      <w:r>
        <w:rPr>
          <w:rFonts w:cs="Tahoma"/>
        </w:rPr>
        <w:t>Омбудсмана</w:t>
      </w:r>
      <w:r w:rsidR="00397B8A" w:rsidRPr="00BD35BE">
        <w:rPr>
          <w:rFonts w:cs="Tahoma"/>
        </w:rPr>
        <w:t xml:space="preserve"> </w:t>
      </w:r>
      <w:r>
        <w:rPr>
          <w:rFonts w:cs="Tahoma"/>
        </w:rPr>
        <w:t>за</w:t>
      </w:r>
      <w:r w:rsidR="00397B8A" w:rsidRPr="00BD35BE">
        <w:rPr>
          <w:rFonts w:cs="Tahoma"/>
        </w:rPr>
        <w:t xml:space="preserve"> </w:t>
      </w:r>
      <w:r>
        <w:rPr>
          <w:rFonts w:cs="Tahoma"/>
        </w:rPr>
        <w:t>дјецу</w:t>
      </w:r>
      <w:r w:rsidR="00397B8A" w:rsidRPr="00BD35BE">
        <w:rPr>
          <w:rFonts w:cs="Tahoma"/>
        </w:rPr>
        <w:t xml:space="preserve"> </w:t>
      </w:r>
      <w:r>
        <w:rPr>
          <w:rFonts w:cs="Tahoma"/>
        </w:rPr>
        <w:t>често</w:t>
      </w:r>
      <w:r w:rsidR="00397B8A" w:rsidRPr="00BD35BE">
        <w:rPr>
          <w:rFonts w:cs="Tahoma"/>
        </w:rPr>
        <w:t xml:space="preserve"> </w:t>
      </w:r>
      <w:r>
        <w:rPr>
          <w:rFonts w:cs="Tahoma"/>
        </w:rPr>
        <w:t>се</w:t>
      </w:r>
      <w:r w:rsidR="00397B8A" w:rsidRPr="00BD35BE">
        <w:rPr>
          <w:rFonts w:cs="Tahoma"/>
        </w:rPr>
        <w:t xml:space="preserve"> </w:t>
      </w:r>
      <w:r>
        <w:rPr>
          <w:rFonts w:cs="Tahoma"/>
        </w:rPr>
        <w:t>сусрећемо</w:t>
      </w:r>
      <w:r w:rsidR="00397B8A" w:rsidRPr="00BD35BE">
        <w:rPr>
          <w:rFonts w:cs="Tahoma"/>
        </w:rPr>
        <w:t xml:space="preserve"> </w:t>
      </w:r>
      <w:r>
        <w:rPr>
          <w:rFonts w:cs="Tahoma"/>
        </w:rPr>
        <w:t>са</w:t>
      </w:r>
      <w:r w:rsidR="00397B8A" w:rsidRPr="00BD35BE">
        <w:rPr>
          <w:rFonts w:cs="Tahoma"/>
        </w:rPr>
        <w:t xml:space="preserve"> </w:t>
      </w:r>
      <w:r>
        <w:rPr>
          <w:rFonts w:cs="Tahoma"/>
        </w:rPr>
        <w:t>питањима</w:t>
      </w:r>
      <w:r w:rsidR="00397B8A" w:rsidRPr="00BD35BE">
        <w:rPr>
          <w:rFonts w:cs="Tahoma"/>
        </w:rPr>
        <w:t xml:space="preserve"> </w:t>
      </w:r>
      <w:r>
        <w:rPr>
          <w:rFonts w:cs="Tahoma"/>
        </w:rPr>
        <w:t>о</w:t>
      </w:r>
      <w:r w:rsidR="00397B8A" w:rsidRPr="00BD35BE">
        <w:rPr>
          <w:rFonts w:cs="Tahoma"/>
        </w:rPr>
        <w:t xml:space="preserve"> </w:t>
      </w:r>
      <w:r>
        <w:rPr>
          <w:rFonts w:cs="Tahoma"/>
        </w:rPr>
        <w:t>менталном</w:t>
      </w:r>
      <w:r w:rsidR="00397B8A" w:rsidRPr="00BD35BE">
        <w:rPr>
          <w:rFonts w:cs="Tahoma"/>
        </w:rPr>
        <w:t xml:space="preserve"> </w:t>
      </w:r>
      <w:r>
        <w:rPr>
          <w:rFonts w:cs="Tahoma"/>
        </w:rPr>
        <w:t>здрављу</w:t>
      </w:r>
      <w:r w:rsidR="00397B8A" w:rsidRPr="00BD35BE">
        <w:rPr>
          <w:rFonts w:cs="Tahoma"/>
        </w:rPr>
        <w:t xml:space="preserve"> </w:t>
      </w:r>
      <w:r>
        <w:rPr>
          <w:rFonts w:cs="Tahoma"/>
        </w:rPr>
        <w:t>дјеце</w:t>
      </w:r>
      <w:r w:rsidR="00397B8A" w:rsidRPr="00BD35BE">
        <w:rPr>
          <w:rFonts w:cs="Tahoma"/>
        </w:rPr>
        <w:t xml:space="preserve">. </w:t>
      </w:r>
      <w:r>
        <w:rPr>
          <w:rFonts w:cs="Tahoma"/>
        </w:rPr>
        <w:t>У</w:t>
      </w:r>
      <w:r w:rsidR="00397B8A" w:rsidRPr="00BD35BE">
        <w:rPr>
          <w:rFonts w:cs="Tahoma"/>
        </w:rPr>
        <w:t xml:space="preserve"> </w:t>
      </w:r>
      <w:r>
        <w:rPr>
          <w:rFonts w:cs="Tahoma"/>
        </w:rPr>
        <w:t>разговорима</w:t>
      </w:r>
      <w:r w:rsidR="00397B8A" w:rsidRPr="00BD35BE">
        <w:rPr>
          <w:rFonts w:cs="Tahoma"/>
        </w:rPr>
        <w:t xml:space="preserve"> </w:t>
      </w:r>
      <w:r>
        <w:rPr>
          <w:rFonts w:cs="Tahoma"/>
        </w:rPr>
        <w:t>са</w:t>
      </w:r>
      <w:r w:rsidR="00397B8A" w:rsidRPr="00BD35BE">
        <w:rPr>
          <w:rFonts w:cs="Tahoma"/>
        </w:rPr>
        <w:t xml:space="preserve"> </w:t>
      </w:r>
      <w:r>
        <w:rPr>
          <w:rFonts w:cs="Tahoma"/>
        </w:rPr>
        <w:t>дјецом</w:t>
      </w:r>
      <w:r w:rsidR="00397B8A" w:rsidRPr="00BD35BE">
        <w:rPr>
          <w:rFonts w:cs="Tahoma"/>
        </w:rPr>
        <w:t xml:space="preserve">, </w:t>
      </w:r>
      <w:r>
        <w:rPr>
          <w:rFonts w:cs="Tahoma"/>
        </w:rPr>
        <w:t>родитељима</w:t>
      </w:r>
      <w:r w:rsidR="00397B8A" w:rsidRPr="00BD35BE">
        <w:rPr>
          <w:rFonts w:cs="Tahoma"/>
        </w:rPr>
        <w:t xml:space="preserve">, </w:t>
      </w:r>
      <w:r>
        <w:rPr>
          <w:rFonts w:cs="Tahoma"/>
        </w:rPr>
        <w:t>радницима</w:t>
      </w:r>
      <w:r w:rsidR="00397B8A" w:rsidRPr="00BD35BE">
        <w:rPr>
          <w:rFonts w:cs="Tahoma"/>
        </w:rPr>
        <w:t xml:space="preserve"> </w:t>
      </w:r>
      <w:r>
        <w:rPr>
          <w:rFonts w:cs="Tahoma"/>
        </w:rPr>
        <w:t>у</w:t>
      </w:r>
      <w:r w:rsidR="00397B8A" w:rsidRPr="00BD35BE">
        <w:rPr>
          <w:rFonts w:cs="Tahoma"/>
        </w:rPr>
        <w:t xml:space="preserve"> </w:t>
      </w:r>
      <w:r>
        <w:rPr>
          <w:rFonts w:cs="Tahoma"/>
        </w:rPr>
        <w:t>школама</w:t>
      </w:r>
      <w:r w:rsidR="00397B8A" w:rsidRPr="00BD35BE">
        <w:rPr>
          <w:rFonts w:cs="Tahoma"/>
        </w:rPr>
        <w:t xml:space="preserve">, </w:t>
      </w:r>
      <w:r>
        <w:rPr>
          <w:rFonts w:cs="Tahoma"/>
        </w:rPr>
        <w:t>центрима</w:t>
      </w:r>
      <w:r w:rsidR="00397B8A" w:rsidRPr="00BD35BE">
        <w:rPr>
          <w:rFonts w:cs="Tahoma"/>
        </w:rPr>
        <w:t xml:space="preserve"> </w:t>
      </w:r>
      <w:r>
        <w:rPr>
          <w:rFonts w:cs="Tahoma"/>
        </w:rPr>
        <w:t>за</w:t>
      </w:r>
      <w:r w:rsidR="00397B8A" w:rsidRPr="00BD35BE">
        <w:rPr>
          <w:rFonts w:cs="Tahoma"/>
        </w:rPr>
        <w:t xml:space="preserve"> </w:t>
      </w:r>
      <w:r>
        <w:rPr>
          <w:rFonts w:cs="Tahoma"/>
        </w:rPr>
        <w:t>социјални</w:t>
      </w:r>
      <w:r w:rsidR="00397B8A" w:rsidRPr="00BD35BE">
        <w:rPr>
          <w:rFonts w:cs="Tahoma"/>
        </w:rPr>
        <w:t xml:space="preserve"> </w:t>
      </w:r>
      <w:r>
        <w:rPr>
          <w:rFonts w:cs="Tahoma"/>
        </w:rPr>
        <w:t>рад</w:t>
      </w:r>
      <w:r w:rsidR="00397B8A" w:rsidRPr="00BD35BE">
        <w:rPr>
          <w:rFonts w:cs="Tahoma"/>
        </w:rPr>
        <w:t xml:space="preserve"> </w:t>
      </w:r>
      <w:r>
        <w:rPr>
          <w:rFonts w:cs="Tahoma"/>
        </w:rPr>
        <w:t>и</w:t>
      </w:r>
      <w:r w:rsidR="00397B8A" w:rsidRPr="00BD35BE">
        <w:rPr>
          <w:rFonts w:cs="Tahoma"/>
        </w:rPr>
        <w:t xml:space="preserve"> </w:t>
      </w:r>
      <w:r>
        <w:rPr>
          <w:rFonts w:cs="Tahoma"/>
        </w:rPr>
        <w:t>центрима</w:t>
      </w:r>
      <w:r w:rsidR="00397B8A" w:rsidRPr="00BD35BE">
        <w:rPr>
          <w:rFonts w:cs="Tahoma"/>
        </w:rPr>
        <w:t xml:space="preserve"> </w:t>
      </w:r>
      <w:r>
        <w:rPr>
          <w:rFonts w:cs="Tahoma"/>
        </w:rPr>
        <w:t>за</w:t>
      </w:r>
      <w:r w:rsidR="00397B8A" w:rsidRPr="00BD35BE">
        <w:rPr>
          <w:rFonts w:cs="Tahoma"/>
        </w:rPr>
        <w:t xml:space="preserve"> </w:t>
      </w:r>
      <w:r>
        <w:rPr>
          <w:rFonts w:cs="Tahoma"/>
        </w:rPr>
        <w:t>ментално</w:t>
      </w:r>
      <w:r w:rsidR="00397B8A" w:rsidRPr="00BD35BE">
        <w:rPr>
          <w:rFonts w:cs="Tahoma"/>
        </w:rPr>
        <w:t xml:space="preserve"> </w:t>
      </w:r>
      <w:r>
        <w:rPr>
          <w:rFonts w:cs="Tahoma"/>
        </w:rPr>
        <w:t>здравље</w:t>
      </w:r>
      <w:r w:rsidR="00397B8A" w:rsidRPr="00BD35BE">
        <w:rPr>
          <w:rFonts w:cs="Tahoma"/>
        </w:rPr>
        <w:t xml:space="preserve">, </w:t>
      </w:r>
      <w:r>
        <w:rPr>
          <w:rFonts w:cs="Tahoma"/>
        </w:rPr>
        <w:t>имамо</w:t>
      </w:r>
      <w:r w:rsidR="00397B8A" w:rsidRPr="00BD35BE">
        <w:rPr>
          <w:rFonts w:cs="Tahoma"/>
        </w:rPr>
        <w:t xml:space="preserve"> </w:t>
      </w:r>
      <w:r>
        <w:rPr>
          <w:rFonts w:cs="Tahoma"/>
        </w:rPr>
        <w:t>прилику</w:t>
      </w:r>
      <w:r w:rsidR="00397B8A" w:rsidRPr="00BD35BE">
        <w:rPr>
          <w:rFonts w:cs="Tahoma"/>
        </w:rPr>
        <w:t xml:space="preserve"> </w:t>
      </w:r>
      <w:r>
        <w:rPr>
          <w:rFonts w:cs="Tahoma"/>
        </w:rPr>
        <w:t>да</w:t>
      </w:r>
      <w:r w:rsidR="00397B8A" w:rsidRPr="00BD35BE">
        <w:rPr>
          <w:rFonts w:cs="Tahoma"/>
        </w:rPr>
        <w:t xml:space="preserve"> </w:t>
      </w:r>
      <w:r>
        <w:rPr>
          <w:rFonts w:cs="Tahoma"/>
        </w:rPr>
        <w:t>чујемо</w:t>
      </w:r>
      <w:r w:rsidR="00397B8A" w:rsidRPr="00BD35BE">
        <w:rPr>
          <w:rFonts w:cs="Tahoma"/>
        </w:rPr>
        <w:t xml:space="preserve"> </w:t>
      </w:r>
      <w:r>
        <w:rPr>
          <w:rFonts w:cs="Tahoma"/>
        </w:rPr>
        <w:t>о</w:t>
      </w:r>
      <w:r w:rsidR="00397B8A" w:rsidRPr="00BD35BE">
        <w:rPr>
          <w:rFonts w:cs="Tahoma"/>
        </w:rPr>
        <w:t xml:space="preserve"> </w:t>
      </w:r>
      <w:r>
        <w:rPr>
          <w:rFonts w:cs="Tahoma"/>
        </w:rPr>
        <w:t>разним</w:t>
      </w:r>
      <w:r w:rsidR="00397B8A" w:rsidRPr="00BD35BE">
        <w:rPr>
          <w:rFonts w:cs="Tahoma"/>
        </w:rPr>
        <w:t xml:space="preserve"> </w:t>
      </w:r>
      <w:r>
        <w:rPr>
          <w:rFonts w:cs="Tahoma"/>
        </w:rPr>
        <w:t>ситуацијама</w:t>
      </w:r>
      <w:r w:rsidR="00397B8A" w:rsidRPr="00BD35BE">
        <w:rPr>
          <w:rFonts w:cs="Tahoma"/>
        </w:rPr>
        <w:t xml:space="preserve"> </w:t>
      </w:r>
      <w:r>
        <w:rPr>
          <w:rFonts w:cs="Tahoma"/>
        </w:rPr>
        <w:t>које</w:t>
      </w:r>
      <w:r w:rsidR="00397B8A" w:rsidRPr="00BD35BE">
        <w:rPr>
          <w:rFonts w:cs="Tahoma"/>
        </w:rPr>
        <w:t xml:space="preserve"> </w:t>
      </w:r>
      <w:r>
        <w:rPr>
          <w:rFonts w:cs="Tahoma"/>
        </w:rPr>
        <w:t>имају</w:t>
      </w:r>
      <w:r w:rsidR="00397B8A" w:rsidRPr="00BD35BE">
        <w:rPr>
          <w:rFonts w:cs="Tahoma"/>
        </w:rPr>
        <w:t xml:space="preserve"> </w:t>
      </w:r>
      <w:r>
        <w:rPr>
          <w:rFonts w:cs="Tahoma"/>
        </w:rPr>
        <w:t>за</w:t>
      </w:r>
      <w:r w:rsidR="00397B8A" w:rsidRPr="00BD35BE">
        <w:rPr>
          <w:rFonts w:cs="Tahoma"/>
        </w:rPr>
        <w:t xml:space="preserve"> </w:t>
      </w:r>
      <w:r>
        <w:rPr>
          <w:rFonts w:cs="Tahoma"/>
        </w:rPr>
        <w:t>посљедицу</w:t>
      </w:r>
      <w:r w:rsidR="00397B8A" w:rsidRPr="00BD35BE">
        <w:rPr>
          <w:rFonts w:cs="Tahoma"/>
        </w:rPr>
        <w:t xml:space="preserve"> </w:t>
      </w:r>
      <w:r>
        <w:rPr>
          <w:rFonts w:cs="Tahoma"/>
        </w:rPr>
        <w:t>нарушавање</w:t>
      </w:r>
      <w:r w:rsidR="00397B8A" w:rsidRPr="00BD35BE">
        <w:rPr>
          <w:rFonts w:cs="Tahoma"/>
        </w:rPr>
        <w:t xml:space="preserve"> </w:t>
      </w:r>
      <w:r>
        <w:rPr>
          <w:rFonts w:cs="Tahoma"/>
        </w:rPr>
        <w:t>менталног</w:t>
      </w:r>
      <w:r w:rsidR="00397B8A" w:rsidRPr="00BD35BE">
        <w:rPr>
          <w:rFonts w:cs="Tahoma"/>
        </w:rPr>
        <w:t xml:space="preserve"> </w:t>
      </w:r>
      <w:r>
        <w:rPr>
          <w:rFonts w:cs="Tahoma"/>
        </w:rPr>
        <w:t>благостања</w:t>
      </w:r>
      <w:r w:rsidR="00397B8A" w:rsidRPr="00BD35BE">
        <w:rPr>
          <w:rFonts w:cs="Tahoma"/>
        </w:rPr>
        <w:t xml:space="preserve"> </w:t>
      </w:r>
      <w:r>
        <w:rPr>
          <w:rFonts w:cs="Tahoma"/>
        </w:rPr>
        <w:t>дјеце</w:t>
      </w:r>
      <w:r w:rsidR="00397B8A" w:rsidRPr="00BD35BE">
        <w:rPr>
          <w:rFonts w:cs="Tahoma"/>
        </w:rPr>
        <w:t xml:space="preserve"> </w:t>
      </w:r>
      <w:r>
        <w:rPr>
          <w:rFonts w:cs="Tahoma"/>
        </w:rPr>
        <w:t>и</w:t>
      </w:r>
      <w:r w:rsidR="00397B8A" w:rsidRPr="00BD35BE">
        <w:rPr>
          <w:rFonts w:cs="Tahoma"/>
        </w:rPr>
        <w:t xml:space="preserve"> </w:t>
      </w:r>
      <w:r>
        <w:rPr>
          <w:rFonts w:cs="Tahoma"/>
        </w:rPr>
        <w:t>које</w:t>
      </w:r>
      <w:r w:rsidR="00397B8A" w:rsidRPr="00BD35BE">
        <w:rPr>
          <w:rFonts w:cs="Tahoma"/>
        </w:rPr>
        <w:t xml:space="preserve">, </w:t>
      </w:r>
      <w:r>
        <w:rPr>
          <w:rFonts w:cs="Tahoma"/>
        </w:rPr>
        <w:t>на</w:t>
      </w:r>
      <w:r w:rsidR="00397B8A" w:rsidRPr="00BD35BE">
        <w:rPr>
          <w:rFonts w:cs="Tahoma"/>
        </w:rPr>
        <w:t xml:space="preserve"> </w:t>
      </w:r>
      <w:r>
        <w:rPr>
          <w:rFonts w:cs="Tahoma"/>
        </w:rPr>
        <w:t>директан</w:t>
      </w:r>
      <w:r w:rsidR="00397B8A" w:rsidRPr="00BD35BE">
        <w:rPr>
          <w:rFonts w:cs="Tahoma"/>
        </w:rPr>
        <w:t xml:space="preserve"> </w:t>
      </w:r>
      <w:r>
        <w:rPr>
          <w:rFonts w:cs="Tahoma"/>
        </w:rPr>
        <w:t>или</w:t>
      </w:r>
      <w:r w:rsidR="00397B8A" w:rsidRPr="00BD35BE">
        <w:rPr>
          <w:rFonts w:cs="Tahoma"/>
        </w:rPr>
        <w:t xml:space="preserve"> </w:t>
      </w:r>
      <w:r>
        <w:rPr>
          <w:rFonts w:cs="Tahoma"/>
        </w:rPr>
        <w:t>индиректан</w:t>
      </w:r>
      <w:r w:rsidR="00397B8A" w:rsidRPr="00BD35BE">
        <w:rPr>
          <w:rFonts w:cs="Tahoma"/>
        </w:rPr>
        <w:t xml:space="preserve"> </w:t>
      </w:r>
      <w:r>
        <w:rPr>
          <w:rFonts w:cs="Tahoma"/>
        </w:rPr>
        <w:t>начин</w:t>
      </w:r>
      <w:r w:rsidR="00397B8A" w:rsidRPr="00BD35BE">
        <w:rPr>
          <w:rFonts w:cs="Tahoma"/>
        </w:rPr>
        <w:t xml:space="preserve">, </w:t>
      </w:r>
      <w:r>
        <w:rPr>
          <w:rFonts w:cs="Tahoma"/>
        </w:rPr>
        <w:t>смањују</w:t>
      </w:r>
      <w:r w:rsidR="00397B8A" w:rsidRPr="00BD35BE">
        <w:rPr>
          <w:rFonts w:cs="Tahoma"/>
        </w:rPr>
        <w:t xml:space="preserve"> </w:t>
      </w:r>
      <w:r>
        <w:rPr>
          <w:rFonts w:cs="Tahoma"/>
        </w:rPr>
        <w:t>њихове</w:t>
      </w:r>
      <w:r w:rsidR="00397B8A" w:rsidRPr="00BD35BE">
        <w:rPr>
          <w:rFonts w:cs="Tahoma"/>
        </w:rPr>
        <w:t xml:space="preserve"> </w:t>
      </w:r>
      <w:r>
        <w:rPr>
          <w:rFonts w:cs="Tahoma"/>
        </w:rPr>
        <w:t>могућности</w:t>
      </w:r>
      <w:r w:rsidR="00397B8A" w:rsidRPr="00BD35BE">
        <w:rPr>
          <w:rFonts w:cs="Tahoma"/>
        </w:rPr>
        <w:t xml:space="preserve"> </w:t>
      </w:r>
      <w:r>
        <w:rPr>
          <w:rFonts w:cs="Tahoma"/>
        </w:rPr>
        <w:t>да</w:t>
      </w:r>
      <w:r w:rsidR="00397B8A" w:rsidRPr="00BD35BE">
        <w:rPr>
          <w:rFonts w:cs="Tahoma"/>
        </w:rPr>
        <w:t xml:space="preserve"> </w:t>
      </w:r>
      <w:r>
        <w:rPr>
          <w:rFonts w:cs="Tahoma"/>
        </w:rPr>
        <w:t>се</w:t>
      </w:r>
      <w:r w:rsidR="00397B8A" w:rsidRPr="00BD35BE">
        <w:rPr>
          <w:rFonts w:cs="Tahoma"/>
        </w:rPr>
        <w:t xml:space="preserve"> </w:t>
      </w:r>
      <w:r>
        <w:rPr>
          <w:rFonts w:cs="Tahoma"/>
        </w:rPr>
        <w:t>развију</w:t>
      </w:r>
      <w:r w:rsidR="00397B8A" w:rsidRPr="00BD35BE">
        <w:rPr>
          <w:rFonts w:cs="Tahoma"/>
        </w:rPr>
        <w:t xml:space="preserve"> </w:t>
      </w:r>
      <w:r>
        <w:rPr>
          <w:rFonts w:cs="Tahoma"/>
        </w:rPr>
        <w:t>у</w:t>
      </w:r>
      <w:r w:rsidR="00397B8A" w:rsidRPr="00BD35BE">
        <w:rPr>
          <w:rFonts w:cs="Tahoma"/>
        </w:rPr>
        <w:t xml:space="preserve"> </w:t>
      </w:r>
      <w:r>
        <w:rPr>
          <w:rFonts w:cs="Tahoma"/>
        </w:rPr>
        <w:t>складу</w:t>
      </w:r>
      <w:r w:rsidR="00397B8A" w:rsidRPr="00BD35BE">
        <w:rPr>
          <w:rFonts w:cs="Tahoma"/>
        </w:rPr>
        <w:t xml:space="preserve"> </w:t>
      </w:r>
      <w:r>
        <w:rPr>
          <w:rFonts w:cs="Tahoma"/>
        </w:rPr>
        <w:t>са</w:t>
      </w:r>
      <w:r w:rsidR="00397B8A" w:rsidRPr="00BD35BE">
        <w:rPr>
          <w:rFonts w:cs="Tahoma"/>
        </w:rPr>
        <w:t xml:space="preserve"> </w:t>
      </w:r>
      <w:r>
        <w:rPr>
          <w:rFonts w:cs="Tahoma"/>
        </w:rPr>
        <w:t>својим</w:t>
      </w:r>
      <w:r w:rsidR="00397B8A" w:rsidRPr="00BD35BE">
        <w:rPr>
          <w:rFonts w:cs="Tahoma"/>
        </w:rPr>
        <w:t xml:space="preserve"> </w:t>
      </w:r>
      <w:r>
        <w:rPr>
          <w:rFonts w:cs="Tahoma"/>
        </w:rPr>
        <w:t>потенцијалима</w:t>
      </w:r>
      <w:r w:rsidR="00397B8A" w:rsidRPr="00BD35BE">
        <w:rPr>
          <w:rFonts w:cs="Tahoma"/>
        </w:rPr>
        <w:t>.</w:t>
      </w:r>
    </w:p>
    <w:p w14:paraId="3BCEABB3" w14:textId="619CFBC5" w:rsidR="00397B8A" w:rsidRPr="00BD35BE" w:rsidRDefault="00707CAB" w:rsidP="00397B8A">
      <w:pPr>
        <w:rPr>
          <w:rFonts w:cs="Tahoma"/>
        </w:rPr>
      </w:pPr>
      <w:r>
        <w:rPr>
          <w:rFonts w:cs="Tahoma"/>
        </w:rPr>
        <w:t>Дјеца</w:t>
      </w:r>
      <w:r w:rsidR="00397B8A" w:rsidRPr="00BD35BE">
        <w:rPr>
          <w:rFonts w:cs="Tahoma"/>
        </w:rPr>
        <w:t xml:space="preserve"> </w:t>
      </w:r>
      <w:r>
        <w:rPr>
          <w:rFonts w:cs="Tahoma"/>
        </w:rPr>
        <w:t>често</w:t>
      </w:r>
      <w:r w:rsidR="00397B8A" w:rsidRPr="00BD35BE">
        <w:rPr>
          <w:rFonts w:cs="Tahoma"/>
        </w:rPr>
        <w:t xml:space="preserve"> </w:t>
      </w:r>
      <w:r>
        <w:rPr>
          <w:rFonts w:cs="Tahoma"/>
        </w:rPr>
        <w:t>пате</w:t>
      </w:r>
      <w:r w:rsidR="00397B8A" w:rsidRPr="00BD35BE">
        <w:rPr>
          <w:rFonts w:cs="Tahoma"/>
        </w:rPr>
        <w:t xml:space="preserve"> </w:t>
      </w:r>
      <w:r>
        <w:rPr>
          <w:rFonts w:cs="Tahoma"/>
        </w:rPr>
        <w:t>у</w:t>
      </w:r>
      <w:r w:rsidR="00397B8A" w:rsidRPr="00BD35BE">
        <w:rPr>
          <w:rFonts w:cs="Tahoma"/>
        </w:rPr>
        <w:t xml:space="preserve"> </w:t>
      </w:r>
      <w:r>
        <w:rPr>
          <w:rFonts w:cs="Tahoma"/>
        </w:rPr>
        <w:t>тишини</w:t>
      </w:r>
      <w:r w:rsidR="00397B8A" w:rsidRPr="00BD35BE">
        <w:rPr>
          <w:rFonts w:cs="Tahoma"/>
        </w:rPr>
        <w:t xml:space="preserve">, </w:t>
      </w:r>
      <w:r>
        <w:rPr>
          <w:rFonts w:cs="Tahoma"/>
        </w:rPr>
        <w:t>сама</w:t>
      </w:r>
      <w:r w:rsidR="00397B8A" w:rsidRPr="00BD35BE">
        <w:rPr>
          <w:rFonts w:cs="Tahoma"/>
        </w:rPr>
        <w:t xml:space="preserve">. </w:t>
      </w:r>
      <w:r>
        <w:rPr>
          <w:rFonts w:cs="Tahoma"/>
        </w:rPr>
        <w:t>Цијена</w:t>
      </w:r>
      <w:r w:rsidR="00397B8A" w:rsidRPr="00BD35BE">
        <w:rPr>
          <w:rFonts w:cs="Tahoma"/>
        </w:rPr>
        <w:t xml:space="preserve"> </w:t>
      </w:r>
      <w:r>
        <w:rPr>
          <w:rFonts w:cs="Tahoma"/>
        </w:rPr>
        <w:t>те</w:t>
      </w:r>
      <w:r w:rsidR="00397B8A" w:rsidRPr="00BD35BE">
        <w:rPr>
          <w:rFonts w:cs="Tahoma"/>
        </w:rPr>
        <w:t xml:space="preserve"> </w:t>
      </w:r>
      <w:r>
        <w:rPr>
          <w:rFonts w:cs="Tahoma"/>
        </w:rPr>
        <w:t>тишине</w:t>
      </w:r>
      <w:r w:rsidR="00397B8A" w:rsidRPr="00BD35BE">
        <w:rPr>
          <w:rFonts w:cs="Tahoma"/>
        </w:rPr>
        <w:t xml:space="preserve"> </w:t>
      </w:r>
      <w:r>
        <w:rPr>
          <w:rFonts w:cs="Tahoma"/>
        </w:rPr>
        <w:t>је</w:t>
      </w:r>
      <w:r w:rsidR="00397B8A" w:rsidRPr="00BD35BE">
        <w:rPr>
          <w:rFonts w:cs="Tahoma"/>
        </w:rPr>
        <w:t xml:space="preserve"> </w:t>
      </w:r>
      <w:r>
        <w:rPr>
          <w:rFonts w:cs="Tahoma"/>
        </w:rPr>
        <w:t>велика</w:t>
      </w:r>
      <w:r w:rsidR="00397B8A" w:rsidRPr="00BD35BE">
        <w:rPr>
          <w:rFonts w:cs="Tahoma"/>
        </w:rPr>
        <w:t xml:space="preserve"> </w:t>
      </w:r>
      <w:r>
        <w:rPr>
          <w:rFonts w:cs="Tahoma"/>
        </w:rPr>
        <w:t>и</w:t>
      </w:r>
      <w:r w:rsidR="00397B8A" w:rsidRPr="00BD35BE">
        <w:rPr>
          <w:rFonts w:cs="Tahoma"/>
        </w:rPr>
        <w:t xml:space="preserve"> </w:t>
      </w:r>
      <w:r>
        <w:rPr>
          <w:rFonts w:cs="Tahoma"/>
        </w:rPr>
        <w:t>за</w:t>
      </w:r>
      <w:r w:rsidR="00397B8A" w:rsidRPr="00BD35BE">
        <w:rPr>
          <w:rFonts w:cs="Tahoma"/>
        </w:rPr>
        <w:t xml:space="preserve"> </w:t>
      </w:r>
      <w:r>
        <w:rPr>
          <w:rFonts w:cs="Tahoma"/>
        </w:rPr>
        <w:t>њих</w:t>
      </w:r>
      <w:r w:rsidR="00397B8A" w:rsidRPr="00BD35BE">
        <w:rPr>
          <w:rFonts w:cs="Tahoma"/>
        </w:rPr>
        <w:t xml:space="preserve">, </w:t>
      </w:r>
      <w:r>
        <w:rPr>
          <w:rFonts w:cs="Tahoma"/>
        </w:rPr>
        <w:t>за</w:t>
      </w:r>
      <w:r w:rsidR="00397B8A" w:rsidRPr="00BD35BE">
        <w:rPr>
          <w:rFonts w:cs="Tahoma"/>
        </w:rPr>
        <w:t xml:space="preserve"> </w:t>
      </w:r>
      <w:r>
        <w:rPr>
          <w:rFonts w:cs="Tahoma"/>
        </w:rPr>
        <w:t>породицу</w:t>
      </w:r>
      <w:r w:rsidR="00397B8A" w:rsidRPr="00BD35BE">
        <w:rPr>
          <w:rFonts w:cs="Tahoma"/>
        </w:rPr>
        <w:t xml:space="preserve"> </w:t>
      </w:r>
      <w:r>
        <w:rPr>
          <w:rFonts w:cs="Tahoma"/>
        </w:rPr>
        <w:t>и</w:t>
      </w:r>
      <w:r w:rsidR="00397B8A" w:rsidRPr="00BD35BE">
        <w:rPr>
          <w:rFonts w:cs="Tahoma"/>
        </w:rPr>
        <w:t xml:space="preserve"> </w:t>
      </w:r>
      <w:r>
        <w:rPr>
          <w:rFonts w:cs="Tahoma"/>
        </w:rPr>
        <w:t>цијело</w:t>
      </w:r>
      <w:r w:rsidR="00397B8A" w:rsidRPr="00BD35BE">
        <w:rPr>
          <w:rFonts w:cs="Tahoma"/>
        </w:rPr>
        <w:t xml:space="preserve"> </w:t>
      </w:r>
      <w:r>
        <w:rPr>
          <w:rFonts w:cs="Tahoma"/>
        </w:rPr>
        <w:t>друштво</w:t>
      </w:r>
      <w:r w:rsidR="00397B8A" w:rsidRPr="00BD35BE">
        <w:rPr>
          <w:rFonts w:cs="Tahoma"/>
        </w:rPr>
        <w:t xml:space="preserve">. </w:t>
      </w:r>
      <w:r>
        <w:rPr>
          <w:rFonts w:cs="Tahoma"/>
        </w:rPr>
        <w:t>Улагање</w:t>
      </w:r>
      <w:r w:rsidR="00397B8A" w:rsidRPr="00BD35BE">
        <w:rPr>
          <w:rFonts w:cs="Tahoma"/>
        </w:rPr>
        <w:t xml:space="preserve"> </w:t>
      </w:r>
      <w:r>
        <w:rPr>
          <w:rFonts w:cs="Tahoma"/>
        </w:rPr>
        <w:t>у</w:t>
      </w:r>
      <w:r w:rsidR="00397B8A" w:rsidRPr="00BD35BE">
        <w:rPr>
          <w:rFonts w:cs="Tahoma"/>
        </w:rPr>
        <w:t xml:space="preserve"> </w:t>
      </w:r>
      <w:r>
        <w:rPr>
          <w:rFonts w:cs="Tahoma"/>
        </w:rPr>
        <w:t>ментално</w:t>
      </w:r>
      <w:r w:rsidR="00397B8A" w:rsidRPr="00BD35BE">
        <w:rPr>
          <w:rFonts w:cs="Tahoma"/>
        </w:rPr>
        <w:t xml:space="preserve"> </w:t>
      </w:r>
      <w:r>
        <w:rPr>
          <w:rFonts w:cs="Tahoma"/>
        </w:rPr>
        <w:t>здравље</w:t>
      </w:r>
      <w:r w:rsidR="00397B8A" w:rsidRPr="00BD35BE">
        <w:rPr>
          <w:rFonts w:cs="Tahoma"/>
        </w:rPr>
        <w:t xml:space="preserve"> </w:t>
      </w:r>
      <w:r>
        <w:rPr>
          <w:rFonts w:cs="Tahoma"/>
        </w:rPr>
        <w:t>дјеце</w:t>
      </w:r>
      <w:r w:rsidR="00397B8A" w:rsidRPr="00BD35BE">
        <w:rPr>
          <w:rFonts w:cs="Tahoma"/>
        </w:rPr>
        <w:t xml:space="preserve"> </w:t>
      </w:r>
      <w:r>
        <w:rPr>
          <w:rFonts w:cs="Tahoma"/>
        </w:rPr>
        <w:t>је</w:t>
      </w:r>
      <w:r w:rsidR="00397B8A" w:rsidRPr="00BD35BE">
        <w:rPr>
          <w:rFonts w:cs="Tahoma"/>
        </w:rPr>
        <w:t xml:space="preserve"> </w:t>
      </w:r>
      <w:r>
        <w:rPr>
          <w:rFonts w:cs="Tahoma"/>
        </w:rPr>
        <w:t>улагање</w:t>
      </w:r>
      <w:r w:rsidR="00397B8A" w:rsidRPr="00BD35BE">
        <w:rPr>
          <w:rFonts w:cs="Tahoma"/>
        </w:rPr>
        <w:t xml:space="preserve"> </w:t>
      </w:r>
      <w:r>
        <w:rPr>
          <w:rFonts w:cs="Tahoma"/>
        </w:rPr>
        <w:t>у</w:t>
      </w:r>
      <w:r w:rsidR="00397B8A" w:rsidRPr="00BD35BE">
        <w:rPr>
          <w:rFonts w:cs="Tahoma"/>
        </w:rPr>
        <w:t xml:space="preserve"> </w:t>
      </w:r>
      <w:r>
        <w:rPr>
          <w:rFonts w:cs="Tahoma"/>
        </w:rPr>
        <w:t>будућност</w:t>
      </w:r>
      <w:r w:rsidR="00397B8A" w:rsidRPr="00BD35BE">
        <w:rPr>
          <w:rFonts w:cs="Tahoma"/>
        </w:rPr>
        <w:t xml:space="preserve">. </w:t>
      </w:r>
      <w:r>
        <w:rPr>
          <w:rFonts w:cs="Tahoma"/>
        </w:rPr>
        <w:t>Задатак</w:t>
      </w:r>
      <w:r w:rsidR="00397B8A" w:rsidRPr="00BD35BE">
        <w:rPr>
          <w:rFonts w:cs="Tahoma"/>
        </w:rPr>
        <w:t xml:space="preserve"> </w:t>
      </w:r>
      <w:r>
        <w:rPr>
          <w:rFonts w:cs="Tahoma"/>
        </w:rPr>
        <w:t>је</w:t>
      </w:r>
      <w:r w:rsidR="00397B8A" w:rsidRPr="00BD35BE">
        <w:rPr>
          <w:rFonts w:cs="Tahoma"/>
        </w:rPr>
        <w:t xml:space="preserve"> </w:t>
      </w:r>
      <w:r>
        <w:rPr>
          <w:rFonts w:cs="Tahoma"/>
        </w:rPr>
        <w:t>цјелокупне</w:t>
      </w:r>
      <w:r w:rsidR="00397B8A" w:rsidRPr="00BD35BE">
        <w:rPr>
          <w:rFonts w:cs="Tahoma"/>
        </w:rPr>
        <w:t xml:space="preserve"> </w:t>
      </w:r>
      <w:r>
        <w:rPr>
          <w:rFonts w:cs="Tahoma"/>
        </w:rPr>
        <w:t>друштвене</w:t>
      </w:r>
      <w:r w:rsidR="00397B8A" w:rsidRPr="00BD35BE">
        <w:rPr>
          <w:rFonts w:cs="Tahoma"/>
        </w:rPr>
        <w:t xml:space="preserve"> </w:t>
      </w:r>
      <w:r>
        <w:rPr>
          <w:rFonts w:cs="Tahoma"/>
        </w:rPr>
        <w:t>заједнице</w:t>
      </w:r>
      <w:r w:rsidR="00397B8A" w:rsidRPr="00BD35BE">
        <w:rPr>
          <w:rFonts w:cs="Tahoma"/>
        </w:rPr>
        <w:t xml:space="preserve"> </w:t>
      </w:r>
      <w:r>
        <w:rPr>
          <w:rFonts w:cs="Tahoma"/>
        </w:rPr>
        <w:t>да</w:t>
      </w:r>
      <w:r w:rsidR="00397B8A" w:rsidRPr="00BD35BE">
        <w:rPr>
          <w:rFonts w:cs="Tahoma"/>
        </w:rPr>
        <w:t xml:space="preserve"> </w:t>
      </w:r>
      <w:r>
        <w:rPr>
          <w:rFonts w:cs="Tahoma"/>
        </w:rPr>
        <w:t>осигура</w:t>
      </w:r>
      <w:r w:rsidR="00397B8A" w:rsidRPr="00BD35BE">
        <w:rPr>
          <w:rFonts w:cs="Tahoma"/>
        </w:rPr>
        <w:t xml:space="preserve"> </w:t>
      </w:r>
      <w:r>
        <w:rPr>
          <w:rFonts w:cs="Tahoma"/>
        </w:rPr>
        <w:t>потребну</w:t>
      </w:r>
      <w:r w:rsidR="00397B8A" w:rsidRPr="00BD35BE">
        <w:rPr>
          <w:rFonts w:cs="Tahoma"/>
        </w:rPr>
        <w:t xml:space="preserve"> </w:t>
      </w:r>
      <w:r>
        <w:rPr>
          <w:rFonts w:cs="Tahoma"/>
        </w:rPr>
        <w:t>подршку</w:t>
      </w:r>
      <w:r w:rsidR="00397B8A" w:rsidRPr="00BD35BE">
        <w:rPr>
          <w:rFonts w:cs="Tahoma"/>
        </w:rPr>
        <w:t xml:space="preserve"> </w:t>
      </w:r>
      <w:r>
        <w:rPr>
          <w:rFonts w:cs="Tahoma"/>
        </w:rPr>
        <w:t>дјеци</w:t>
      </w:r>
      <w:r w:rsidR="00397B8A" w:rsidRPr="00BD35BE">
        <w:rPr>
          <w:rFonts w:cs="Tahoma"/>
        </w:rPr>
        <w:t xml:space="preserve"> </w:t>
      </w:r>
      <w:r>
        <w:rPr>
          <w:rFonts w:cs="Tahoma"/>
        </w:rPr>
        <w:t>у</w:t>
      </w:r>
      <w:r w:rsidR="00397B8A" w:rsidRPr="00BD35BE">
        <w:rPr>
          <w:rFonts w:cs="Tahoma"/>
        </w:rPr>
        <w:t xml:space="preserve"> </w:t>
      </w:r>
      <w:r>
        <w:rPr>
          <w:rFonts w:cs="Tahoma"/>
        </w:rPr>
        <w:t>очувању</w:t>
      </w:r>
      <w:r w:rsidR="00397B8A" w:rsidRPr="00BD35BE">
        <w:rPr>
          <w:rFonts w:cs="Tahoma"/>
        </w:rPr>
        <w:t xml:space="preserve"> </w:t>
      </w:r>
      <w:r>
        <w:rPr>
          <w:rFonts w:cs="Tahoma"/>
        </w:rPr>
        <w:t>њиховог</w:t>
      </w:r>
      <w:r w:rsidR="00397B8A" w:rsidRPr="00BD35BE">
        <w:rPr>
          <w:rFonts w:cs="Tahoma"/>
        </w:rPr>
        <w:t xml:space="preserve"> </w:t>
      </w:r>
      <w:r>
        <w:rPr>
          <w:rFonts w:cs="Tahoma"/>
        </w:rPr>
        <w:t>здравља</w:t>
      </w:r>
      <w:r w:rsidR="00397B8A" w:rsidRPr="00BD35BE">
        <w:rPr>
          <w:rFonts w:cs="Tahoma"/>
        </w:rPr>
        <w:t xml:space="preserve">, </w:t>
      </w:r>
      <w:r>
        <w:rPr>
          <w:rFonts w:cs="Tahoma"/>
        </w:rPr>
        <w:t>физичког</w:t>
      </w:r>
      <w:r w:rsidR="00397B8A" w:rsidRPr="00BD35BE">
        <w:rPr>
          <w:rFonts w:cs="Tahoma"/>
        </w:rPr>
        <w:t xml:space="preserve"> </w:t>
      </w:r>
      <w:r>
        <w:rPr>
          <w:rFonts w:cs="Tahoma"/>
        </w:rPr>
        <w:t>и</w:t>
      </w:r>
      <w:r w:rsidR="00397B8A" w:rsidRPr="00BD35BE">
        <w:rPr>
          <w:rFonts w:cs="Tahoma"/>
        </w:rPr>
        <w:t xml:space="preserve"> </w:t>
      </w:r>
      <w:r>
        <w:rPr>
          <w:rFonts w:cs="Tahoma"/>
        </w:rPr>
        <w:t>менталног</w:t>
      </w:r>
      <w:r w:rsidR="00397B8A" w:rsidRPr="00BD35BE">
        <w:rPr>
          <w:rFonts w:cs="Tahoma"/>
        </w:rPr>
        <w:t xml:space="preserve">. </w:t>
      </w:r>
      <w:r>
        <w:rPr>
          <w:rFonts w:cs="Tahoma"/>
        </w:rPr>
        <w:t>Дјеца</w:t>
      </w:r>
      <w:r w:rsidR="00397B8A" w:rsidRPr="00BD35BE">
        <w:rPr>
          <w:rFonts w:cs="Tahoma"/>
        </w:rPr>
        <w:t xml:space="preserve"> </w:t>
      </w:r>
      <w:r>
        <w:rPr>
          <w:rFonts w:cs="Tahoma"/>
        </w:rPr>
        <w:t>морају</w:t>
      </w:r>
      <w:r w:rsidR="00397B8A" w:rsidRPr="00BD35BE">
        <w:rPr>
          <w:rFonts w:cs="Tahoma"/>
        </w:rPr>
        <w:t xml:space="preserve"> </w:t>
      </w:r>
      <w:r>
        <w:rPr>
          <w:rFonts w:cs="Tahoma"/>
        </w:rPr>
        <w:t>израсти</w:t>
      </w:r>
      <w:r w:rsidR="00397B8A" w:rsidRPr="00BD35BE">
        <w:rPr>
          <w:rFonts w:cs="Tahoma"/>
        </w:rPr>
        <w:t xml:space="preserve"> </w:t>
      </w:r>
      <w:r>
        <w:rPr>
          <w:rFonts w:cs="Tahoma"/>
        </w:rPr>
        <w:t>у</w:t>
      </w:r>
      <w:r w:rsidR="00397B8A" w:rsidRPr="00BD35BE">
        <w:rPr>
          <w:rFonts w:cs="Tahoma"/>
        </w:rPr>
        <w:t xml:space="preserve"> </w:t>
      </w:r>
      <w:r>
        <w:rPr>
          <w:rFonts w:cs="Tahoma"/>
        </w:rPr>
        <w:t>фукнционалне</w:t>
      </w:r>
      <w:r w:rsidR="00397B8A" w:rsidRPr="00BD35BE">
        <w:rPr>
          <w:rFonts w:cs="Tahoma"/>
        </w:rPr>
        <w:t xml:space="preserve"> </w:t>
      </w:r>
      <w:r>
        <w:rPr>
          <w:rFonts w:cs="Tahoma"/>
        </w:rPr>
        <w:t>и</w:t>
      </w:r>
      <w:r w:rsidR="00397B8A" w:rsidRPr="00BD35BE">
        <w:rPr>
          <w:rFonts w:cs="Tahoma"/>
        </w:rPr>
        <w:t xml:space="preserve"> </w:t>
      </w:r>
      <w:r>
        <w:rPr>
          <w:rFonts w:cs="Tahoma"/>
        </w:rPr>
        <w:t>корисне</w:t>
      </w:r>
      <w:r w:rsidR="00397B8A" w:rsidRPr="00BD35BE">
        <w:rPr>
          <w:rFonts w:cs="Tahoma"/>
        </w:rPr>
        <w:t xml:space="preserve"> </w:t>
      </w:r>
      <w:r>
        <w:rPr>
          <w:rFonts w:cs="Tahoma"/>
        </w:rPr>
        <w:t>чланове</w:t>
      </w:r>
      <w:r w:rsidR="00397B8A" w:rsidRPr="00BD35BE">
        <w:rPr>
          <w:rFonts w:cs="Tahoma"/>
        </w:rPr>
        <w:t xml:space="preserve"> </w:t>
      </w:r>
      <w:r>
        <w:rPr>
          <w:rFonts w:cs="Tahoma"/>
        </w:rPr>
        <w:t>друштва</w:t>
      </w:r>
      <w:r w:rsidR="00397B8A" w:rsidRPr="00BD35BE">
        <w:rPr>
          <w:rFonts w:cs="Tahoma"/>
        </w:rPr>
        <w:t xml:space="preserve"> </w:t>
      </w:r>
      <w:r>
        <w:rPr>
          <w:rFonts w:cs="Tahoma"/>
        </w:rPr>
        <w:t>и</w:t>
      </w:r>
      <w:r w:rsidR="00397B8A" w:rsidRPr="00BD35BE">
        <w:rPr>
          <w:rFonts w:cs="Tahoma"/>
        </w:rPr>
        <w:t xml:space="preserve"> </w:t>
      </w:r>
      <w:r>
        <w:rPr>
          <w:rFonts w:cs="Tahoma"/>
        </w:rPr>
        <w:t>бити</w:t>
      </w:r>
      <w:r w:rsidR="00397B8A" w:rsidRPr="00BD35BE">
        <w:rPr>
          <w:rFonts w:cs="Tahoma"/>
        </w:rPr>
        <w:t xml:space="preserve"> </w:t>
      </w:r>
      <w:r>
        <w:rPr>
          <w:rFonts w:cs="Tahoma"/>
        </w:rPr>
        <w:t>способни</w:t>
      </w:r>
      <w:r w:rsidR="00397B8A" w:rsidRPr="00BD35BE">
        <w:rPr>
          <w:rFonts w:cs="Tahoma"/>
        </w:rPr>
        <w:t xml:space="preserve"> </w:t>
      </w:r>
      <w:r>
        <w:rPr>
          <w:rFonts w:cs="Tahoma"/>
        </w:rPr>
        <w:t>да</w:t>
      </w:r>
      <w:r w:rsidR="00397B8A" w:rsidRPr="00BD35BE">
        <w:rPr>
          <w:rFonts w:cs="Tahoma"/>
        </w:rPr>
        <w:t xml:space="preserve"> </w:t>
      </w:r>
      <w:r>
        <w:rPr>
          <w:rFonts w:cs="Tahoma"/>
        </w:rPr>
        <w:t>се</w:t>
      </w:r>
      <w:r w:rsidR="00397B8A" w:rsidRPr="00BD35BE">
        <w:rPr>
          <w:rFonts w:cs="Tahoma"/>
        </w:rPr>
        <w:t xml:space="preserve"> </w:t>
      </w:r>
      <w:r>
        <w:rPr>
          <w:rFonts w:cs="Tahoma"/>
        </w:rPr>
        <w:t>носе</w:t>
      </w:r>
      <w:r w:rsidR="00397B8A" w:rsidRPr="00BD35BE">
        <w:rPr>
          <w:rFonts w:cs="Tahoma"/>
        </w:rPr>
        <w:t xml:space="preserve"> </w:t>
      </w:r>
      <w:r>
        <w:rPr>
          <w:rFonts w:cs="Tahoma"/>
        </w:rPr>
        <w:t>са</w:t>
      </w:r>
      <w:r w:rsidR="00397B8A" w:rsidRPr="00BD35BE">
        <w:rPr>
          <w:rFonts w:cs="Tahoma"/>
        </w:rPr>
        <w:t xml:space="preserve"> </w:t>
      </w:r>
      <w:r>
        <w:rPr>
          <w:rFonts w:cs="Tahoma"/>
        </w:rPr>
        <w:t>свакодневним</w:t>
      </w:r>
      <w:r w:rsidR="00397B8A" w:rsidRPr="00BD35BE">
        <w:rPr>
          <w:rFonts w:cs="Tahoma"/>
        </w:rPr>
        <w:t xml:space="preserve"> </w:t>
      </w:r>
      <w:r>
        <w:rPr>
          <w:rFonts w:cs="Tahoma"/>
        </w:rPr>
        <w:t>животним</w:t>
      </w:r>
      <w:r w:rsidR="00397B8A" w:rsidRPr="00BD35BE">
        <w:rPr>
          <w:rFonts w:cs="Tahoma"/>
        </w:rPr>
        <w:t xml:space="preserve"> </w:t>
      </w:r>
      <w:r>
        <w:rPr>
          <w:rFonts w:cs="Tahoma"/>
        </w:rPr>
        <w:t>изазовима</w:t>
      </w:r>
      <w:r w:rsidR="00397B8A" w:rsidRPr="00BD35BE">
        <w:rPr>
          <w:rFonts w:cs="Tahoma"/>
        </w:rPr>
        <w:t>.</w:t>
      </w:r>
    </w:p>
    <w:p w14:paraId="029DB385" w14:textId="36F1BB59" w:rsidR="00397B8A" w:rsidRPr="00BD35BE" w:rsidRDefault="00707CAB" w:rsidP="00397B8A">
      <w:pPr>
        <w:rPr>
          <w:rFonts w:cs="Tahoma"/>
        </w:rPr>
      </w:pPr>
      <w:r>
        <w:rPr>
          <w:rFonts w:cs="Tahoma"/>
        </w:rPr>
        <w:t>У</w:t>
      </w:r>
      <w:r w:rsidR="00397B8A" w:rsidRPr="00BD35BE">
        <w:rPr>
          <w:rFonts w:cs="Tahoma"/>
        </w:rPr>
        <w:t xml:space="preserve"> </w:t>
      </w:r>
      <w:r>
        <w:rPr>
          <w:rFonts w:cs="Tahoma"/>
        </w:rPr>
        <w:t>школама</w:t>
      </w:r>
      <w:r w:rsidR="00397B8A" w:rsidRPr="00BD35BE">
        <w:rPr>
          <w:rFonts w:cs="Tahoma"/>
        </w:rPr>
        <w:t xml:space="preserve"> </w:t>
      </w:r>
      <w:r>
        <w:rPr>
          <w:rFonts w:cs="Tahoma"/>
        </w:rPr>
        <w:t>Републике</w:t>
      </w:r>
      <w:r w:rsidR="00397B8A" w:rsidRPr="00BD35BE">
        <w:rPr>
          <w:rFonts w:cs="Tahoma"/>
        </w:rPr>
        <w:t xml:space="preserve"> </w:t>
      </w:r>
      <w:r>
        <w:rPr>
          <w:rFonts w:cs="Tahoma"/>
        </w:rPr>
        <w:t>Српске</w:t>
      </w:r>
      <w:r w:rsidR="00397B8A" w:rsidRPr="00BD35BE">
        <w:rPr>
          <w:rFonts w:cs="Tahoma"/>
        </w:rPr>
        <w:t xml:space="preserve"> </w:t>
      </w:r>
      <w:r>
        <w:rPr>
          <w:rFonts w:cs="Tahoma"/>
        </w:rPr>
        <w:t>постоје</w:t>
      </w:r>
      <w:r w:rsidR="00397B8A" w:rsidRPr="00BD35BE">
        <w:rPr>
          <w:rFonts w:cs="Tahoma"/>
        </w:rPr>
        <w:t xml:space="preserve"> </w:t>
      </w:r>
      <w:r>
        <w:rPr>
          <w:rFonts w:cs="Tahoma"/>
        </w:rPr>
        <w:t>стручне</w:t>
      </w:r>
      <w:r w:rsidR="00397B8A" w:rsidRPr="00BD35BE">
        <w:rPr>
          <w:rFonts w:cs="Tahoma"/>
        </w:rPr>
        <w:t xml:space="preserve"> </w:t>
      </w:r>
      <w:r>
        <w:rPr>
          <w:rFonts w:cs="Tahoma"/>
        </w:rPr>
        <w:t>службе</w:t>
      </w:r>
      <w:r w:rsidR="00397B8A" w:rsidRPr="00BD35BE">
        <w:rPr>
          <w:rFonts w:cs="Tahoma"/>
        </w:rPr>
        <w:t xml:space="preserve">. </w:t>
      </w:r>
      <w:r>
        <w:rPr>
          <w:rFonts w:cs="Tahoma"/>
        </w:rPr>
        <w:t>У</w:t>
      </w:r>
      <w:r w:rsidR="00397B8A" w:rsidRPr="00BD35BE">
        <w:rPr>
          <w:rFonts w:cs="Tahoma"/>
        </w:rPr>
        <w:t xml:space="preserve"> </w:t>
      </w:r>
      <w:r>
        <w:rPr>
          <w:rFonts w:cs="Tahoma"/>
        </w:rPr>
        <w:t>њима</w:t>
      </w:r>
      <w:r w:rsidR="00397B8A" w:rsidRPr="00BD35BE">
        <w:rPr>
          <w:rFonts w:cs="Tahoma"/>
        </w:rPr>
        <w:t xml:space="preserve"> </w:t>
      </w:r>
      <w:r>
        <w:rPr>
          <w:rFonts w:cs="Tahoma"/>
        </w:rPr>
        <w:t>раде</w:t>
      </w:r>
      <w:r w:rsidR="00397B8A" w:rsidRPr="00BD35BE">
        <w:rPr>
          <w:rFonts w:cs="Tahoma"/>
        </w:rPr>
        <w:t xml:space="preserve">: </w:t>
      </w:r>
      <w:r>
        <w:rPr>
          <w:rFonts w:cs="Tahoma"/>
        </w:rPr>
        <w:t>педагози</w:t>
      </w:r>
      <w:r w:rsidR="00397B8A" w:rsidRPr="00BD35BE">
        <w:rPr>
          <w:rFonts w:cs="Tahoma"/>
        </w:rPr>
        <w:t xml:space="preserve">, </w:t>
      </w:r>
      <w:r>
        <w:rPr>
          <w:rFonts w:cs="Tahoma"/>
        </w:rPr>
        <w:t>психолози</w:t>
      </w:r>
      <w:r w:rsidR="00397B8A" w:rsidRPr="00BD35BE">
        <w:rPr>
          <w:rFonts w:cs="Tahoma"/>
        </w:rPr>
        <w:t xml:space="preserve">, </w:t>
      </w:r>
      <w:r>
        <w:rPr>
          <w:rFonts w:cs="Tahoma"/>
        </w:rPr>
        <w:t>социјални</w:t>
      </w:r>
      <w:r w:rsidR="00397B8A" w:rsidRPr="00BD35BE">
        <w:rPr>
          <w:rFonts w:cs="Tahoma"/>
        </w:rPr>
        <w:t xml:space="preserve"> </w:t>
      </w:r>
      <w:r>
        <w:rPr>
          <w:rFonts w:cs="Tahoma"/>
        </w:rPr>
        <w:t>радници</w:t>
      </w:r>
      <w:r w:rsidR="00397B8A" w:rsidRPr="00BD35BE">
        <w:rPr>
          <w:rFonts w:cs="Tahoma"/>
        </w:rPr>
        <w:t xml:space="preserve"> </w:t>
      </w:r>
      <w:r>
        <w:rPr>
          <w:rFonts w:cs="Tahoma"/>
        </w:rPr>
        <w:t>и</w:t>
      </w:r>
      <w:r w:rsidR="00397B8A" w:rsidRPr="00BD35BE">
        <w:rPr>
          <w:rFonts w:cs="Tahoma"/>
        </w:rPr>
        <w:t xml:space="preserve"> </w:t>
      </w:r>
      <w:r>
        <w:rPr>
          <w:rFonts w:cs="Tahoma"/>
        </w:rPr>
        <w:t>дефектолози</w:t>
      </w:r>
      <w:r w:rsidR="00397B8A" w:rsidRPr="00BD35BE">
        <w:rPr>
          <w:rFonts w:cs="Tahoma"/>
        </w:rPr>
        <w:t xml:space="preserve">, </w:t>
      </w:r>
      <w:r>
        <w:rPr>
          <w:rFonts w:cs="Tahoma"/>
        </w:rPr>
        <w:t>чији</w:t>
      </w:r>
      <w:r w:rsidR="00397B8A" w:rsidRPr="00BD35BE">
        <w:rPr>
          <w:rFonts w:cs="Tahoma"/>
        </w:rPr>
        <w:t xml:space="preserve"> </w:t>
      </w:r>
      <w:r>
        <w:rPr>
          <w:rFonts w:cs="Tahoma"/>
        </w:rPr>
        <w:t>је</w:t>
      </w:r>
      <w:r w:rsidR="00397B8A" w:rsidRPr="00BD35BE">
        <w:rPr>
          <w:rFonts w:cs="Tahoma"/>
        </w:rPr>
        <w:t xml:space="preserve"> </w:t>
      </w:r>
      <w:r>
        <w:rPr>
          <w:rFonts w:cs="Tahoma"/>
        </w:rPr>
        <w:t>један</w:t>
      </w:r>
      <w:r w:rsidR="00397B8A" w:rsidRPr="00BD35BE">
        <w:rPr>
          <w:rFonts w:cs="Tahoma"/>
        </w:rPr>
        <w:t xml:space="preserve"> </w:t>
      </w:r>
      <w:r>
        <w:rPr>
          <w:rFonts w:cs="Tahoma"/>
        </w:rPr>
        <w:t>од</w:t>
      </w:r>
      <w:r w:rsidR="00397B8A" w:rsidRPr="00BD35BE">
        <w:rPr>
          <w:rFonts w:cs="Tahoma"/>
        </w:rPr>
        <w:t xml:space="preserve"> </w:t>
      </w:r>
      <w:r>
        <w:rPr>
          <w:rFonts w:cs="Tahoma"/>
        </w:rPr>
        <w:t>задатака</w:t>
      </w:r>
      <w:r w:rsidR="00397B8A" w:rsidRPr="00BD35BE">
        <w:rPr>
          <w:rFonts w:cs="Tahoma"/>
        </w:rPr>
        <w:t xml:space="preserve"> </w:t>
      </w:r>
      <w:r>
        <w:rPr>
          <w:rFonts w:cs="Tahoma"/>
        </w:rPr>
        <w:t>праћење</w:t>
      </w:r>
      <w:r w:rsidR="00397B8A" w:rsidRPr="00BD35BE">
        <w:rPr>
          <w:rFonts w:cs="Tahoma"/>
        </w:rPr>
        <w:t xml:space="preserve"> </w:t>
      </w:r>
      <w:r>
        <w:rPr>
          <w:rFonts w:cs="Tahoma"/>
        </w:rPr>
        <w:t>и</w:t>
      </w:r>
      <w:r w:rsidR="00397B8A" w:rsidRPr="00BD35BE">
        <w:rPr>
          <w:rFonts w:cs="Tahoma"/>
        </w:rPr>
        <w:t xml:space="preserve"> </w:t>
      </w:r>
      <w:r>
        <w:rPr>
          <w:rFonts w:cs="Tahoma"/>
        </w:rPr>
        <w:t>заштита</w:t>
      </w:r>
      <w:r w:rsidR="00397B8A" w:rsidRPr="00BD35BE">
        <w:rPr>
          <w:rFonts w:cs="Tahoma"/>
        </w:rPr>
        <w:t xml:space="preserve"> </w:t>
      </w:r>
      <w:r>
        <w:rPr>
          <w:rFonts w:cs="Tahoma"/>
        </w:rPr>
        <w:t>менталног</w:t>
      </w:r>
      <w:r w:rsidR="00397B8A" w:rsidRPr="00BD35BE">
        <w:rPr>
          <w:rFonts w:cs="Tahoma"/>
        </w:rPr>
        <w:t xml:space="preserve"> </w:t>
      </w:r>
      <w:r>
        <w:rPr>
          <w:rFonts w:cs="Tahoma"/>
        </w:rPr>
        <w:t>здравља</w:t>
      </w:r>
      <w:r w:rsidR="00397B8A" w:rsidRPr="00BD35BE">
        <w:rPr>
          <w:rFonts w:cs="Tahoma"/>
        </w:rPr>
        <w:t xml:space="preserve"> </w:t>
      </w:r>
      <w:r>
        <w:rPr>
          <w:rFonts w:cs="Tahoma"/>
        </w:rPr>
        <w:t>ученика</w:t>
      </w:r>
      <w:r w:rsidR="00397B8A" w:rsidRPr="00BD35BE">
        <w:rPr>
          <w:rFonts w:cs="Tahoma"/>
        </w:rPr>
        <w:t xml:space="preserve">. </w:t>
      </w:r>
      <w:r>
        <w:rPr>
          <w:rFonts w:cs="Tahoma"/>
        </w:rPr>
        <w:t>Наставно</w:t>
      </w:r>
      <w:r w:rsidR="00397B8A" w:rsidRPr="00BD35BE">
        <w:rPr>
          <w:rFonts w:cs="Tahoma"/>
        </w:rPr>
        <w:t xml:space="preserve"> </w:t>
      </w:r>
      <w:r>
        <w:rPr>
          <w:rFonts w:cs="Tahoma"/>
        </w:rPr>
        <w:t>особље</w:t>
      </w:r>
      <w:r w:rsidR="00397B8A" w:rsidRPr="00BD35BE">
        <w:rPr>
          <w:rFonts w:cs="Tahoma"/>
        </w:rPr>
        <w:t xml:space="preserve"> </w:t>
      </w:r>
      <w:r>
        <w:rPr>
          <w:rFonts w:cs="Tahoma"/>
        </w:rPr>
        <w:t>је</w:t>
      </w:r>
      <w:r w:rsidR="00397B8A" w:rsidRPr="00BD35BE">
        <w:rPr>
          <w:rFonts w:cs="Tahoma"/>
        </w:rPr>
        <w:t xml:space="preserve"> </w:t>
      </w:r>
      <w:r>
        <w:rPr>
          <w:rFonts w:cs="Tahoma"/>
        </w:rPr>
        <w:t>такође</w:t>
      </w:r>
      <w:r w:rsidR="00397B8A" w:rsidRPr="00BD35BE">
        <w:rPr>
          <w:rFonts w:cs="Tahoma"/>
        </w:rPr>
        <w:t xml:space="preserve"> </w:t>
      </w:r>
      <w:r>
        <w:rPr>
          <w:rFonts w:cs="Tahoma"/>
        </w:rPr>
        <w:t>важан</w:t>
      </w:r>
      <w:r w:rsidR="00397B8A" w:rsidRPr="00BD35BE">
        <w:rPr>
          <w:rFonts w:cs="Tahoma"/>
        </w:rPr>
        <w:t xml:space="preserve"> </w:t>
      </w:r>
      <w:r>
        <w:rPr>
          <w:rFonts w:cs="Tahoma"/>
        </w:rPr>
        <w:t>учесник</w:t>
      </w:r>
      <w:r w:rsidR="00397B8A" w:rsidRPr="00BD35BE">
        <w:rPr>
          <w:rFonts w:cs="Tahoma"/>
        </w:rPr>
        <w:t xml:space="preserve"> </w:t>
      </w:r>
      <w:r>
        <w:rPr>
          <w:rFonts w:cs="Tahoma"/>
        </w:rPr>
        <w:t>у</w:t>
      </w:r>
      <w:r w:rsidR="00397B8A" w:rsidRPr="00BD35BE">
        <w:rPr>
          <w:rFonts w:cs="Tahoma"/>
        </w:rPr>
        <w:t xml:space="preserve"> </w:t>
      </w:r>
      <w:r>
        <w:rPr>
          <w:rFonts w:cs="Tahoma"/>
        </w:rPr>
        <w:t>том</w:t>
      </w:r>
      <w:r w:rsidR="00397B8A" w:rsidRPr="00BD35BE">
        <w:rPr>
          <w:rFonts w:cs="Tahoma"/>
        </w:rPr>
        <w:t xml:space="preserve"> </w:t>
      </w:r>
      <w:r>
        <w:rPr>
          <w:rFonts w:cs="Tahoma"/>
        </w:rPr>
        <w:t>процесу</w:t>
      </w:r>
      <w:r w:rsidR="00397B8A" w:rsidRPr="00BD35BE">
        <w:rPr>
          <w:rFonts w:cs="Tahoma"/>
        </w:rPr>
        <w:t xml:space="preserve">. </w:t>
      </w:r>
      <w:r>
        <w:rPr>
          <w:rFonts w:cs="Tahoma"/>
        </w:rPr>
        <w:t>Такође</w:t>
      </w:r>
      <w:r w:rsidR="00397B8A" w:rsidRPr="00BD35BE">
        <w:rPr>
          <w:rFonts w:cs="Tahoma"/>
        </w:rPr>
        <w:t xml:space="preserve">, </w:t>
      </w:r>
      <w:r>
        <w:rPr>
          <w:rFonts w:cs="Tahoma"/>
        </w:rPr>
        <w:t>при</w:t>
      </w:r>
      <w:r w:rsidR="00397B8A" w:rsidRPr="00BD35BE">
        <w:rPr>
          <w:rFonts w:cs="Tahoma"/>
        </w:rPr>
        <w:t xml:space="preserve"> </w:t>
      </w:r>
      <w:r>
        <w:rPr>
          <w:rFonts w:cs="Tahoma"/>
        </w:rPr>
        <w:t>школама</w:t>
      </w:r>
      <w:r w:rsidR="00397B8A" w:rsidRPr="00BD35BE">
        <w:rPr>
          <w:rFonts w:cs="Tahoma"/>
        </w:rPr>
        <w:t xml:space="preserve"> </w:t>
      </w:r>
      <w:r>
        <w:rPr>
          <w:rFonts w:cs="Tahoma"/>
        </w:rPr>
        <w:t>су</w:t>
      </w:r>
      <w:r w:rsidR="00397B8A" w:rsidRPr="00BD35BE">
        <w:rPr>
          <w:rFonts w:cs="Tahoma"/>
        </w:rPr>
        <w:t xml:space="preserve"> </w:t>
      </w:r>
      <w:r>
        <w:rPr>
          <w:rFonts w:cs="Tahoma"/>
        </w:rPr>
        <w:t>формирани</w:t>
      </w:r>
      <w:r w:rsidR="00397B8A" w:rsidRPr="00BD35BE">
        <w:rPr>
          <w:rFonts w:cs="Tahoma"/>
        </w:rPr>
        <w:t xml:space="preserve"> </w:t>
      </w:r>
      <w:r>
        <w:rPr>
          <w:rFonts w:cs="Tahoma"/>
        </w:rPr>
        <w:t>мултисекторски</w:t>
      </w:r>
      <w:r w:rsidR="00397B8A" w:rsidRPr="00BD35BE">
        <w:rPr>
          <w:rFonts w:cs="Tahoma"/>
        </w:rPr>
        <w:t xml:space="preserve"> </w:t>
      </w:r>
      <w:r>
        <w:rPr>
          <w:rFonts w:cs="Tahoma"/>
        </w:rPr>
        <w:t>тимови</w:t>
      </w:r>
      <w:r w:rsidR="00397B8A" w:rsidRPr="00BD35BE">
        <w:rPr>
          <w:rFonts w:cs="Tahoma"/>
        </w:rPr>
        <w:t xml:space="preserve"> </w:t>
      </w:r>
      <w:r>
        <w:rPr>
          <w:rFonts w:cs="Tahoma"/>
        </w:rPr>
        <w:t>који</w:t>
      </w:r>
      <w:r w:rsidR="00397B8A" w:rsidRPr="00BD35BE">
        <w:rPr>
          <w:rFonts w:cs="Tahoma"/>
        </w:rPr>
        <w:t xml:space="preserve"> </w:t>
      </w:r>
      <w:r>
        <w:rPr>
          <w:rFonts w:cs="Tahoma"/>
        </w:rPr>
        <w:t>пружају</w:t>
      </w:r>
      <w:r w:rsidR="00397B8A" w:rsidRPr="00BD35BE">
        <w:rPr>
          <w:rFonts w:cs="Tahoma"/>
        </w:rPr>
        <w:t xml:space="preserve"> </w:t>
      </w:r>
      <w:r>
        <w:rPr>
          <w:rFonts w:cs="Tahoma"/>
        </w:rPr>
        <w:t>подршку</w:t>
      </w:r>
      <w:r w:rsidR="00397B8A" w:rsidRPr="00BD35BE">
        <w:rPr>
          <w:rFonts w:cs="Tahoma"/>
        </w:rPr>
        <w:t xml:space="preserve"> </w:t>
      </w:r>
      <w:r>
        <w:rPr>
          <w:rFonts w:cs="Tahoma"/>
        </w:rPr>
        <w:t>школским</w:t>
      </w:r>
      <w:r w:rsidR="00397B8A" w:rsidRPr="00BD35BE">
        <w:rPr>
          <w:rFonts w:cs="Tahoma"/>
        </w:rPr>
        <w:t xml:space="preserve"> </w:t>
      </w:r>
      <w:r>
        <w:rPr>
          <w:rFonts w:cs="Tahoma"/>
        </w:rPr>
        <w:t>стручним</w:t>
      </w:r>
      <w:r w:rsidR="00397B8A" w:rsidRPr="00BD35BE">
        <w:rPr>
          <w:rFonts w:cs="Tahoma"/>
        </w:rPr>
        <w:t xml:space="preserve"> </w:t>
      </w:r>
      <w:r>
        <w:rPr>
          <w:rFonts w:cs="Tahoma"/>
        </w:rPr>
        <w:t>тимовима</w:t>
      </w:r>
      <w:r w:rsidR="00397B8A" w:rsidRPr="00BD35BE">
        <w:rPr>
          <w:rFonts w:cs="Tahoma"/>
        </w:rPr>
        <w:t>.</w:t>
      </w:r>
    </w:p>
    <w:p w14:paraId="7849F320" w14:textId="457146FE" w:rsidR="00397B8A" w:rsidRPr="00BD35BE" w:rsidRDefault="00397B8A" w:rsidP="00397B8A">
      <w:pPr>
        <w:rPr>
          <w:rFonts w:cs="Tahoma"/>
        </w:rPr>
      </w:pPr>
      <w:r w:rsidRPr="00BD35BE">
        <w:rPr>
          <w:rFonts w:cs="Tahoma"/>
          <w:noProof/>
        </w:rPr>
        <mc:AlternateContent>
          <mc:Choice Requires="wps">
            <w:drawing>
              <wp:anchor distT="45720" distB="45720" distL="114300" distR="114300" simplePos="0" relativeHeight="251659264" behindDoc="0" locked="0" layoutInCell="1" allowOverlap="1" wp14:anchorId="547A15B7" wp14:editId="2298C319">
                <wp:simplePos x="0" y="0"/>
                <wp:positionH relativeFrom="margin">
                  <wp:posOffset>7620</wp:posOffset>
                </wp:positionH>
                <wp:positionV relativeFrom="paragraph">
                  <wp:posOffset>1382395</wp:posOffset>
                </wp:positionV>
                <wp:extent cx="5745480" cy="990600"/>
                <wp:effectExtent l="0" t="0" r="2667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5480" cy="990600"/>
                        </a:xfrm>
                        <a:prstGeom prst="rect">
                          <a:avLst/>
                        </a:prstGeom>
                        <a:solidFill>
                          <a:srgbClr val="FFFFFF"/>
                        </a:solidFill>
                        <a:ln w="9525">
                          <a:solidFill>
                            <a:srgbClr val="000000"/>
                          </a:solidFill>
                          <a:miter lim="800000"/>
                          <a:headEnd/>
                          <a:tailEnd/>
                        </a:ln>
                      </wps:spPr>
                      <wps:txbx>
                        <w:txbxContent>
                          <w:p w14:paraId="7861C129" w14:textId="2A5BB9C9" w:rsidR="00CA4CBC" w:rsidRPr="003D3857" w:rsidRDefault="00CA4CBC" w:rsidP="00397B8A">
                            <w:pPr>
                              <w:rPr>
                                <w:rFonts w:cs="Tahoma"/>
                                <w:i/>
                                <w:iCs/>
                                <w:sz w:val="20"/>
                                <w:szCs w:val="20"/>
                              </w:rPr>
                            </w:pPr>
                            <w:r>
                              <w:rPr>
                                <w:rFonts w:cs="Tahoma"/>
                                <w:i/>
                                <w:iCs/>
                              </w:rPr>
                              <w:t>„</w:t>
                            </w:r>
                            <w:r w:rsidRPr="003D3857">
                              <w:rPr>
                                <w:rFonts w:cs="Tahoma"/>
                                <w:i/>
                                <w:iCs/>
                                <w:sz w:val="20"/>
                                <w:szCs w:val="20"/>
                              </w:rPr>
                              <w:t>Школа би могла бити пријатељ дјеце и ученици би могли бити срећни да је атмосфера мало другачија тј. учење је наравно важно, али када би професори посветили мало више времена нашем менталном здрављу и дружењу ученици би били срећнији.”</w:t>
                            </w:r>
                          </w:p>
                          <w:p w14:paraId="593C33EF" w14:textId="5B3EA213" w:rsidR="00CA4CBC" w:rsidRPr="003D3857" w:rsidRDefault="00CA4CBC" w:rsidP="00397B8A">
                            <w:pPr>
                              <w:rPr>
                                <w:rFonts w:cs="Tahoma"/>
                                <w:i/>
                                <w:iCs/>
                                <w:sz w:val="20"/>
                                <w:szCs w:val="20"/>
                              </w:rPr>
                            </w:pPr>
                            <w:r w:rsidRPr="003D3857">
                              <w:rPr>
                                <w:rFonts w:cs="Tahoma"/>
                                <w:i/>
                                <w:iCs/>
                                <w:sz w:val="20"/>
                                <w:szCs w:val="20"/>
                              </w:rPr>
                              <w:t>Ученица, трећи разред Техничке школе, Добој</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47A15B7" id="_x0000_t202" coordsize="21600,21600" o:spt="202" path="m,l,21600r21600,l21600,xe">
                <v:stroke joinstyle="miter"/>
                <v:path gradientshapeok="t" o:connecttype="rect"/>
              </v:shapetype>
              <v:shape id="Text Box 2" o:spid="_x0000_s1026" type="#_x0000_t202" style="position:absolute;left:0;text-align:left;margin-left:.6pt;margin-top:108.85pt;width:452.4pt;height:78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">
                <v:textbox>
                  <w:txbxContent>
                    <w:p w14:paraId="7861C129" w14:textId="2A5BB9C9" w:rsidR="00CA4CBC" w:rsidRPr="003D3857" w:rsidRDefault="00CA4CBC" w:rsidP="00397B8A">
                      <w:pPr>
                        <w:rPr>
                          <w:rFonts w:cs="Tahoma"/>
                          <w:i/>
                          <w:iCs/>
                          <w:sz w:val="20"/>
                          <w:szCs w:val="20"/>
                        </w:rPr>
                      </w:pPr>
                      <w:r>
                        <w:rPr>
                          <w:rFonts w:cs="Tahoma"/>
                          <w:i/>
                          <w:iCs/>
                        </w:rPr>
                        <w:t>„</w:t>
                      </w:r>
                      <w:r w:rsidRPr="003D3857">
                        <w:rPr>
                          <w:rFonts w:cs="Tahoma"/>
                          <w:i/>
                          <w:iCs/>
                          <w:sz w:val="20"/>
                          <w:szCs w:val="20"/>
                        </w:rPr>
                        <w:t xml:space="preserve">Школа би могла бити пријатељ дјеце и ученици би могли бити срећни да је атмосфера мало другачија тј. </w:t>
                      </w:r>
                      <w:proofErr w:type="gramStart"/>
                      <w:r w:rsidRPr="003D3857">
                        <w:rPr>
                          <w:rFonts w:cs="Tahoma"/>
                          <w:i/>
                          <w:iCs/>
                          <w:sz w:val="20"/>
                          <w:szCs w:val="20"/>
                        </w:rPr>
                        <w:t>учење</w:t>
                      </w:r>
                      <w:proofErr w:type="gramEnd"/>
                      <w:r w:rsidRPr="003D3857">
                        <w:rPr>
                          <w:rFonts w:cs="Tahoma"/>
                          <w:i/>
                          <w:iCs/>
                          <w:sz w:val="20"/>
                          <w:szCs w:val="20"/>
                        </w:rPr>
                        <w:t xml:space="preserve"> је наравно важно, али када би професори посветили мало више времена нашем менталном здрављу и дружењу ученици би били срећнији.”</w:t>
                      </w:r>
                    </w:p>
                    <w:p w14:paraId="593C33EF" w14:textId="5B3EA213" w:rsidR="00CA4CBC" w:rsidRPr="003D3857" w:rsidRDefault="00CA4CBC" w:rsidP="00397B8A">
                      <w:pPr>
                        <w:rPr>
                          <w:rFonts w:cs="Tahoma"/>
                          <w:i/>
                          <w:iCs/>
                          <w:sz w:val="20"/>
                          <w:szCs w:val="20"/>
                        </w:rPr>
                      </w:pPr>
                      <w:r w:rsidRPr="003D3857">
                        <w:rPr>
                          <w:rFonts w:cs="Tahoma"/>
                          <w:i/>
                          <w:iCs/>
                          <w:sz w:val="20"/>
                          <w:szCs w:val="20"/>
                        </w:rPr>
                        <w:t>Ученица, трећи разред Техничке школе, Добој</w:t>
                      </w:r>
                    </w:p>
                  </w:txbxContent>
                </v:textbox>
                <w10:wrap type="square" anchorx="margin"/>
              </v:shape>
            </w:pict>
          </mc:Fallback>
        </mc:AlternateContent>
      </w:r>
      <w:r w:rsidR="00707CAB">
        <w:rPr>
          <w:rFonts w:cs="Tahoma"/>
        </w:rPr>
        <w:t>Узимајућу</w:t>
      </w:r>
      <w:r w:rsidRPr="00BD35BE">
        <w:rPr>
          <w:rFonts w:cs="Tahoma"/>
        </w:rPr>
        <w:t xml:space="preserve"> </w:t>
      </w:r>
      <w:r w:rsidR="00707CAB">
        <w:rPr>
          <w:rFonts w:cs="Tahoma"/>
        </w:rPr>
        <w:t>у</w:t>
      </w:r>
      <w:r w:rsidRPr="00BD35BE">
        <w:rPr>
          <w:rFonts w:cs="Tahoma"/>
        </w:rPr>
        <w:t xml:space="preserve"> </w:t>
      </w:r>
      <w:r w:rsidR="00707CAB">
        <w:rPr>
          <w:rFonts w:cs="Tahoma"/>
        </w:rPr>
        <w:t>обзир</w:t>
      </w:r>
      <w:r w:rsidRPr="00BD35BE">
        <w:rPr>
          <w:rFonts w:cs="Tahoma"/>
        </w:rPr>
        <w:t xml:space="preserve"> </w:t>
      </w:r>
      <w:r w:rsidR="00707CAB">
        <w:rPr>
          <w:rFonts w:cs="Tahoma"/>
        </w:rPr>
        <w:t>важну</w:t>
      </w:r>
      <w:r w:rsidRPr="00BD35BE">
        <w:rPr>
          <w:rFonts w:cs="Tahoma"/>
        </w:rPr>
        <w:t xml:space="preserve"> </w:t>
      </w:r>
      <w:r w:rsidR="00707CAB">
        <w:rPr>
          <w:rFonts w:cs="Tahoma"/>
        </w:rPr>
        <w:t>улоге</w:t>
      </w:r>
      <w:r w:rsidRPr="00BD35BE">
        <w:rPr>
          <w:rFonts w:cs="Tahoma"/>
        </w:rPr>
        <w:t xml:space="preserve"> </w:t>
      </w:r>
      <w:r w:rsidR="00707CAB">
        <w:rPr>
          <w:rFonts w:cs="Tahoma"/>
        </w:rPr>
        <w:t>школе</w:t>
      </w:r>
      <w:r w:rsidRPr="00BD35BE">
        <w:rPr>
          <w:rFonts w:cs="Tahoma"/>
        </w:rPr>
        <w:t xml:space="preserve">, </w:t>
      </w:r>
      <w:r w:rsidR="00707CAB">
        <w:rPr>
          <w:rFonts w:cs="Tahoma"/>
        </w:rPr>
        <w:t>Омбудсман</w:t>
      </w:r>
      <w:r w:rsidRPr="00BD35BE">
        <w:rPr>
          <w:rFonts w:cs="Tahoma"/>
        </w:rPr>
        <w:t xml:space="preserve"> </w:t>
      </w:r>
      <w:r w:rsidR="00707CAB">
        <w:rPr>
          <w:rFonts w:cs="Tahoma"/>
        </w:rPr>
        <w:t>за</w:t>
      </w:r>
      <w:r w:rsidRPr="00BD35BE">
        <w:rPr>
          <w:rFonts w:cs="Tahoma"/>
        </w:rPr>
        <w:t xml:space="preserve"> </w:t>
      </w:r>
      <w:r w:rsidR="00707CAB">
        <w:rPr>
          <w:rFonts w:cs="Tahoma"/>
        </w:rPr>
        <w:t>дјецу</w:t>
      </w:r>
      <w:r w:rsidRPr="00BD35BE">
        <w:rPr>
          <w:rFonts w:cs="Tahoma"/>
        </w:rPr>
        <w:t xml:space="preserve"> </w:t>
      </w:r>
      <w:r w:rsidR="00707CAB">
        <w:rPr>
          <w:rFonts w:cs="Tahoma"/>
        </w:rPr>
        <w:t>је</w:t>
      </w:r>
      <w:r w:rsidRPr="00BD35BE">
        <w:rPr>
          <w:rFonts w:cs="Tahoma"/>
        </w:rPr>
        <w:t xml:space="preserve"> </w:t>
      </w:r>
      <w:r w:rsidR="00707CAB">
        <w:rPr>
          <w:rFonts w:cs="Tahoma"/>
        </w:rPr>
        <w:t>препознао</w:t>
      </w:r>
      <w:r w:rsidRPr="00BD35BE">
        <w:rPr>
          <w:rFonts w:cs="Tahoma"/>
        </w:rPr>
        <w:t xml:space="preserve"> </w:t>
      </w:r>
      <w:r w:rsidR="00707CAB">
        <w:rPr>
          <w:rFonts w:cs="Tahoma"/>
        </w:rPr>
        <w:t>потребу</w:t>
      </w:r>
      <w:r w:rsidRPr="00BD35BE">
        <w:rPr>
          <w:rFonts w:cs="Tahoma"/>
        </w:rPr>
        <w:t xml:space="preserve"> </w:t>
      </w:r>
      <w:r w:rsidR="00707CAB">
        <w:rPr>
          <w:rFonts w:cs="Tahoma"/>
        </w:rPr>
        <w:t>да</w:t>
      </w:r>
      <w:r w:rsidRPr="00BD35BE">
        <w:rPr>
          <w:rFonts w:cs="Tahoma"/>
        </w:rPr>
        <w:t xml:space="preserve"> </w:t>
      </w:r>
      <w:r w:rsidR="00707CAB">
        <w:rPr>
          <w:rFonts w:cs="Tahoma"/>
        </w:rPr>
        <w:t>се</w:t>
      </w:r>
      <w:r w:rsidRPr="00BD35BE">
        <w:rPr>
          <w:rFonts w:cs="Tahoma"/>
        </w:rPr>
        <w:t xml:space="preserve"> </w:t>
      </w:r>
      <w:r w:rsidR="00707CAB">
        <w:rPr>
          <w:rFonts w:cs="Tahoma"/>
        </w:rPr>
        <w:t>очувању</w:t>
      </w:r>
      <w:r w:rsidRPr="00BD35BE">
        <w:rPr>
          <w:rFonts w:cs="Tahoma"/>
        </w:rPr>
        <w:t xml:space="preserve"> </w:t>
      </w:r>
      <w:r w:rsidR="00707CAB">
        <w:rPr>
          <w:rFonts w:cs="Tahoma"/>
        </w:rPr>
        <w:t>и</w:t>
      </w:r>
      <w:r w:rsidRPr="00BD35BE">
        <w:rPr>
          <w:rFonts w:cs="Tahoma"/>
        </w:rPr>
        <w:t xml:space="preserve"> </w:t>
      </w:r>
      <w:r w:rsidR="00707CAB">
        <w:rPr>
          <w:rFonts w:cs="Tahoma"/>
        </w:rPr>
        <w:t>заштити</w:t>
      </w:r>
      <w:r w:rsidRPr="00BD35BE">
        <w:rPr>
          <w:rFonts w:cs="Tahoma"/>
        </w:rPr>
        <w:t xml:space="preserve"> </w:t>
      </w:r>
      <w:r w:rsidR="00707CAB">
        <w:rPr>
          <w:rFonts w:cs="Tahoma"/>
        </w:rPr>
        <w:t>менталног</w:t>
      </w:r>
      <w:r w:rsidRPr="00BD35BE">
        <w:rPr>
          <w:rFonts w:cs="Tahoma"/>
        </w:rPr>
        <w:t xml:space="preserve"> </w:t>
      </w:r>
      <w:r w:rsidR="00707CAB">
        <w:rPr>
          <w:rFonts w:cs="Tahoma"/>
        </w:rPr>
        <w:t>здравља</w:t>
      </w:r>
      <w:r w:rsidRPr="00BD35BE">
        <w:rPr>
          <w:rFonts w:cs="Tahoma"/>
        </w:rPr>
        <w:t xml:space="preserve"> </w:t>
      </w:r>
      <w:r w:rsidR="00707CAB">
        <w:rPr>
          <w:rFonts w:cs="Tahoma"/>
        </w:rPr>
        <w:t>дјеце</w:t>
      </w:r>
      <w:r w:rsidRPr="00BD35BE">
        <w:rPr>
          <w:rFonts w:cs="Tahoma"/>
        </w:rPr>
        <w:t xml:space="preserve"> </w:t>
      </w:r>
      <w:r w:rsidR="00707CAB">
        <w:rPr>
          <w:rFonts w:cs="Tahoma"/>
        </w:rPr>
        <w:t>у</w:t>
      </w:r>
      <w:r w:rsidRPr="00BD35BE">
        <w:rPr>
          <w:rFonts w:cs="Tahoma"/>
        </w:rPr>
        <w:t xml:space="preserve"> </w:t>
      </w:r>
      <w:r w:rsidR="00707CAB">
        <w:rPr>
          <w:rFonts w:cs="Tahoma"/>
        </w:rPr>
        <w:t>школском</w:t>
      </w:r>
      <w:r w:rsidRPr="00BD35BE">
        <w:rPr>
          <w:rFonts w:cs="Tahoma"/>
        </w:rPr>
        <w:t xml:space="preserve"> </w:t>
      </w:r>
      <w:r w:rsidR="00707CAB">
        <w:rPr>
          <w:rFonts w:cs="Tahoma"/>
        </w:rPr>
        <w:t>систему</w:t>
      </w:r>
      <w:r w:rsidRPr="00BD35BE">
        <w:rPr>
          <w:rFonts w:cs="Tahoma"/>
        </w:rPr>
        <w:t xml:space="preserve"> </w:t>
      </w:r>
      <w:r w:rsidR="00707CAB">
        <w:rPr>
          <w:rFonts w:cs="Tahoma"/>
        </w:rPr>
        <w:t>посвети</w:t>
      </w:r>
      <w:r w:rsidRPr="00BD35BE">
        <w:rPr>
          <w:rFonts w:cs="Tahoma"/>
        </w:rPr>
        <w:t xml:space="preserve"> </w:t>
      </w:r>
      <w:r w:rsidR="00707CAB">
        <w:rPr>
          <w:rFonts w:cs="Tahoma"/>
        </w:rPr>
        <w:t>потребна</w:t>
      </w:r>
      <w:r w:rsidRPr="00BD35BE">
        <w:rPr>
          <w:rFonts w:cs="Tahoma"/>
        </w:rPr>
        <w:t xml:space="preserve"> </w:t>
      </w:r>
      <w:r w:rsidR="00707CAB">
        <w:rPr>
          <w:rFonts w:cs="Tahoma"/>
        </w:rPr>
        <w:t>пажња</w:t>
      </w:r>
      <w:r w:rsidRPr="00BD35BE">
        <w:rPr>
          <w:rFonts w:cs="Tahoma"/>
        </w:rPr>
        <w:t xml:space="preserve"> </w:t>
      </w:r>
      <w:r w:rsidR="00707CAB">
        <w:rPr>
          <w:rFonts w:cs="Tahoma"/>
        </w:rPr>
        <w:t>и</w:t>
      </w:r>
      <w:r w:rsidRPr="00BD35BE">
        <w:rPr>
          <w:rFonts w:cs="Tahoma"/>
        </w:rPr>
        <w:t xml:space="preserve"> </w:t>
      </w:r>
      <w:r w:rsidR="00707CAB">
        <w:rPr>
          <w:rFonts w:cs="Tahoma"/>
        </w:rPr>
        <w:t>стога</w:t>
      </w:r>
      <w:r w:rsidR="004824C2" w:rsidRPr="00BD35BE">
        <w:rPr>
          <w:rFonts w:cs="Tahoma"/>
        </w:rPr>
        <w:t xml:space="preserve"> </w:t>
      </w:r>
      <w:r w:rsidR="00707CAB">
        <w:rPr>
          <w:rFonts w:cs="Tahoma"/>
        </w:rPr>
        <w:t>приступио</w:t>
      </w:r>
      <w:r w:rsidRPr="00BD35BE">
        <w:rPr>
          <w:rFonts w:cs="Tahoma"/>
        </w:rPr>
        <w:t xml:space="preserve"> </w:t>
      </w:r>
      <w:r w:rsidR="00707CAB">
        <w:rPr>
          <w:rFonts w:cs="Tahoma"/>
        </w:rPr>
        <w:t>изради</w:t>
      </w:r>
      <w:r w:rsidRPr="00BD35BE">
        <w:rPr>
          <w:rFonts w:cs="Tahoma"/>
        </w:rPr>
        <w:t xml:space="preserve"> </w:t>
      </w:r>
      <w:r w:rsidR="00707CAB">
        <w:rPr>
          <w:rFonts w:cs="Tahoma"/>
        </w:rPr>
        <w:t>посебног</w:t>
      </w:r>
      <w:r w:rsidRPr="00BD35BE">
        <w:rPr>
          <w:rFonts w:cs="Tahoma"/>
        </w:rPr>
        <w:t xml:space="preserve"> </w:t>
      </w:r>
      <w:r w:rsidR="00707CAB">
        <w:rPr>
          <w:rFonts w:cs="Tahoma"/>
        </w:rPr>
        <w:t>извјештаја</w:t>
      </w:r>
      <w:r w:rsidRPr="00BD35BE">
        <w:rPr>
          <w:rFonts w:cs="Tahoma"/>
        </w:rPr>
        <w:t xml:space="preserve"> </w:t>
      </w:r>
      <w:r w:rsidR="00707CAB">
        <w:rPr>
          <w:rFonts w:cs="Tahoma"/>
        </w:rPr>
        <w:t>под</w:t>
      </w:r>
      <w:r w:rsidRPr="00BD35BE">
        <w:rPr>
          <w:rFonts w:cs="Tahoma"/>
        </w:rPr>
        <w:t xml:space="preserve"> </w:t>
      </w:r>
      <w:r w:rsidR="00707CAB">
        <w:rPr>
          <w:rFonts w:cs="Tahoma"/>
        </w:rPr>
        <w:t>називом</w:t>
      </w:r>
      <w:r w:rsidRPr="00BD35BE">
        <w:rPr>
          <w:rFonts w:cs="Tahoma"/>
        </w:rPr>
        <w:t xml:space="preserve"> </w:t>
      </w:r>
      <w:r w:rsidR="004824C2" w:rsidRPr="00BD35BE">
        <w:rPr>
          <w:rFonts w:cs="Tahoma"/>
        </w:rPr>
        <w:t>„</w:t>
      </w:r>
      <w:r w:rsidR="00707CAB">
        <w:rPr>
          <w:rFonts w:cs="Tahoma"/>
          <w:lang w:val="sr-Latn-BA"/>
        </w:rPr>
        <w:t>Улога</w:t>
      </w:r>
      <w:r w:rsidRPr="00BD35BE">
        <w:rPr>
          <w:rFonts w:cs="Tahoma"/>
          <w:lang w:val="sr-Latn-BA"/>
        </w:rPr>
        <w:t xml:space="preserve"> </w:t>
      </w:r>
      <w:r w:rsidR="00707CAB">
        <w:rPr>
          <w:rFonts w:cs="Tahoma"/>
          <w:lang w:val="sr-Latn-BA"/>
        </w:rPr>
        <w:t>и</w:t>
      </w:r>
      <w:r w:rsidRPr="00BD35BE">
        <w:rPr>
          <w:rFonts w:cs="Tahoma"/>
          <w:lang w:val="sr-Latn-BA"/>
        </w:rPr>
        <w:t xml:space="preserve"> </w:t>
      </w:r>
      <w:r w:rsidR="00707CAB">
        <w:rPr>
          <w:rFonts w:cs="Tahoma"/>
          <w:lang w:val="sr-Latn-BA"/>
        </w:rPr>
        <w:t>значај</w:t>
      </w:r>
      <w:r w:rsidRPr="00BD35BE">
        <w:rPr>
          <w:rFonts w:cs="Tahoma"/>
          <w:lang w:val="sr-Latn-BA"/>
        </w:rPr>
        <w:t xml:space="preserve"> </w:t>
      </w:r>
      <w:r w:rsidR="00707CAB">
        <w:rPr>
          <w:rFonts w:cs="Tahoma"/>
          <w:lang w:val="sr-Latn-BA"/>
        </w:rPr>
        <w:t>стручних</w:t>
      </w:r>
      <w:r w:rsidRPr="00BD35BE">
        <w:rPr>
          <w:rFonts w:cs="Tahoma"/>
          <w:lang w:val="sr-Latn-BA"/>
        </w:rPr>
        <w:t xml:space="preserve"> </w:t>
      </w:r>
      <w:r w:rsidR="00707CAB">
        <w:rPr>
          <w:rFonts w:cs="Tahoma"/>
          <w:lang w:val="sr-Latn-BA"/>
        </w:rPr>
        <w:t>служби</w:t>
      </w:r>
      <w:r w:rsidRPr="00BD35BE">
        <w:rPr>
          <w:rFonts w:cs="Tahoma"/>
          <w:lang w:val="sr-Latn-BA"/>
        </w:rPr>
        <w:t xml:space="preserve"> </w:t>
      </w:r>
      <w:r w:rsidR="00707CAB">
        <w:rPr>
          <w:rFonts w:cs="Tahoma"/>
          <w:lang w:val="sr-Latn-BA"/>
        </w:rPr>
        <w:t>у</w:t>
      </w:r>
      <w:r w:rsidRPr="00BD35BE">
        <w:rPr>
          <w:rFonts w:cs="Tahoma"/>
          <w:lang w:val="sr-Latn-BA"/>
        </w:rPr>
        <w:t xml:space="preserve"> </w:t>
      </w:r>
      <w:r w:rsidR="00707CAB">
        <w:rPr>
          <w:rFonts w:cs="Tahoma"/>
          <w:lang w:val="sr-Latn-BA"/>
        </w:rPr>
        <w:t>школама</w:t>
      </w:r>
      <w:r w:rsidRPr="00BD35BE">
        <w:rPr>
          <w:rFonts w:cs="Tahoma"/>
          <w:lang w:val="sr-Latn-BA"/>
        </w:rPr>
        <w:t xml:space="preserve"> </w:t>
      </w:r>
      <w:r w:rsidR="00707CAB">
        <w:rPr>
          <w:rFonts w:cs="Tahoma"/>
          <w:lang w:val="sr-Latn-BA"/>
        </w:rPr>
        <w:t>у</w:t>
      </w:r>
      <w:r w:rsidRPr="00BD35BE">
        <w:rPr>
          <w:rFonts w:cs="Tahoma"/>
          <w:lang w:val="sr-Latn-BA"/>
        </w:rPr>
        <w:t xml:space="preserve"> </w:t>
      </w:r>
      <w:r w:rsidR="00707CAB">
        <w:rPr>
          <w:rFonts w:cs="Tahoma"/>
          <w:lang w:val="sr-Latn-BA"/>
        </w:rPr>
        <w:t>заштити</w:t>
      </w:r>
      <w:r w:rsidRPr="00BD35BE">
        <w:rPr>
          <w:rFonts w:cs="Tahoma"/>
          <w:lang w:val="sr-Latn-BA"/>
        </w:rPr>
        <w:t xml:space="preserve"> </w:t>
      </w:r>
      <w:r w:rsidR="00707CAB">
        <w:rPr>
          <w:rFonts w:cs="Tahoma"/>
          <w:lang w:val="sr-Latn-BA"/>
        </w:rPr>
        <w:t>менталног</w:t>
      </w:r>
      <w:r w:rsidRPr="00BD35BE">
        <w:rPr>
          <w:rFonts w:cs="Tahoma"/>
          <w:lang w:val="sr-Latn-BA"/>
        </w:rPr>
        <w:t xml:space="preserve"> </w:t>
      </w:r>
      <w:r w:rsidR="00707CAB">
        <w:rPr>
          <w:rFonts w:cs="Tahoma"/>
          <w:lang w:val="sr-Latn-BA"/>
        </w:rPr>
        <w:t>здравља</w:t>
      </w:r>
      <w:r w:rsidRPr="00BD35BE">
        <w:rPr>
          <w:rFonts w:cs="Tahoma"/>
          <w:lang w:val="sr-Latn-BA"/>
        </w:rPr>
        <w:t xml:space="preserve"> </w:t>
      </w:r>
      <w:r w:rsidR="00707CAB">
        <w:rPr>
          <w:rFonts w:cs="Tahoma"/>
          <w:lang w:val="sr-Latn-BA"/>
        </w:rPr>
        <w:t>дјеце</w:t>
      </w:r>
      <w:r w:rsidRPr="00BD35BE">
        <w:rPr>
          <w:rFonts w:cs="Tahoma"/>
          <w:lang w:val="sr-Latn-BA"/>
        </w:rPr>
        <w:t xml:space="preserve">“, </w:t>
      </w:r>
      <w:r w:rsidR="00707CAB">
        <w:rPr>
          <w:rFonts w:cs="Tahoma"/>
          <w:lang w:val="sr-Latn-BA"/>
        </w:rPr>
        <w:t>чија</w:t>
      </w:r>
      <w:r w:rsidRPr="00BD35BE">
        <w:rPr>
          <w:rFonts w:cs="Tahoma"/>
          <w:lang w:val="sr-Latn-BA"/>
        </w:rPr>
        <w:t xml:space="preserve"> </w:t>
      </w:r>
      <w:r w:rsidR="00707CAB">
        <w:rPr>
          <w:rFonts w:cs="Tahoma"/>
          <w:lang w:val="sr-Latn-BA"/>
        </w:rPr>
        <w:t>је</w:t>
      </w:r>
      <w:r w:rsidRPr="00BD35BE">
        <w:rPr>
          <w:rFonts w:cs="Tahoma"/>
          <w:lang w:val="sr-Latn-BA"/>
        </w:rPr>
        <w:t xml:space="preserve"> </w:t>
      </w:r>
      <w:r w:rsidR="00707CAB">
        <w:rPr>
          <w:rFonts w:cs="Tahoma"/>
          <w:lang w:val="sr-Latn-BA"/>
        </w:rPr>
        <w:t>оправданост</w:t>
      </w:r>
      <w:r w:rsidRPr="00BD35BE">
        <w:rPr>
          <w:rFonts w:cs="Tahoma"/>
          <w:lang w:val="sr-Latn-BA"/>
        </w:rPr>
        <w:t xml:space="preserve"> </w:t>
      </w:r>
      <w:r w:rsidR="00707CAB">
        <w:rPr>
          <w:rFonts w:cs="Tahoma"/>
          <w:lang w:val="sr-Latn-BA"/>
        </w:rPr>
        <w:t>потврђена</w:t>
      </w:r>
      <w:r w:rsidRPr="00BD35BE">
        <w:rPr>
          <w:rFonts w:cs="Tahoma"/>
          <w:lang w:val="sr-Latn-BA"/>
        </w:rPr>
        <w:t xml:space="preserve"> </w:t>
      </w:r>
      <w:r w:rsidR="00707CAB">
        <w:rPr>
          <w:rFonts w:cs="Tahoma"/>
          <w:lang w:val="sr-Latn-BA"/>
        </w:rPr>
        <w:t>и</w:t>
      </w:r>
      <w:r w:rsidRPr="00BD35BE">
        <w:rPr>
          <w:rFonts w:cs="Tahoma"/>
          <w:lang w:val="sr-Latn-BA"/>
        </w:rPr>
        <w:t xml:space="preserve"> </w:t>
      </w:r>
      <w:r w:rsidR="00707CAB">
        <w:rPr>
          <w:rFonts w:cs="Tahoma"/>
        </w:rPr>
        <w:t>изјавама</w:t>
      </w:r>
      <w:r w:rsidRPr="00BD35BE">
        <w:rPr>
          <w:rFonts w:cs="Tahoma"/>
        </w:rPr>
        <w:t xml:space="preserve"> </w:t>
      </w:r>
      <w:r w:rsidR="00707CAB">
        <w:rPr>
          <w:rFonts w:cs="Tahoma"/>
        </w:rPr>
        <w:t>учесника</w:t>
      </w:r>
      <w:r w:rsidRPr="00BD35BE">
        <w:rPr>
          <w:rFonts w:cs="Tahoma"/>
        </w:rPr>
        <w:t xml:space="preserve"> </w:t>
      </w:r>
      <w:r w:rsidR="00707CAB">
        <w:rPr>
          <w:rFonts w:cs="Tahoma"/>
        </w:rPr>
        <w:t>радионица</w:t>
      </w:r>
      <w:r w:rsidRPr="00BD35BE">
        <w:rPr>
          <w:rFonts w:cs="Tahoma"/>
        </w:rPr>
        <w:t xml:space="preserve"> </w:t>
      </w:r>
      <w:r w:rsidR="004824C2" w:rsidRPr="00BD35BE">
        <w:rPr>
          <w:rFonts w:cs="Tahoma"/>
        </w:rPr>
        <w:t>„</w:t>
      </w:r>
      <w:r w:rsidR="00707CAB">
        <w:rPr>
          <w:rFonts w:cs="Tahoma"/>
        </w:rPr>
        <w:t>Школа</w:t>
      </w:r>
      <w:r w:rsidRPr="00BD35BE">
        <w:rPr>
          <w:rFonts w:cs="Tahoma"/>
        </w:rPr>
        <w:t xml:space="preserve"> </w:t>
      </w:r>
      <w:r w:rsidR="00707CAB">
        <w:rPr>
          <w:rFonts w:cs="Tahoma"/>
        </w:rPr>
        <w:t>пријатељ</w:t>
      </w:r>
      <w:r w:rsidRPr="00BD35BE">
        <w:rPr>
          <w:rFonts w:cs="Tahoma"/>
        </w:rPr>
        <w:t xml:space="preserve"> </w:t>
      </w:r>
      <w:r w:rsidR="00707CAB">
        <w:rPr>
          <w:rFonts w:cs="Tahoma"/>
        </w:rPr>
        <w:t>дјеце</w:t>
      </w:r>
      <w:r w:rsidRPr="00BD35BE">
        <w:rPr>
          <w:rFonts w:cs="Tahoma"/>
        </w:rPr>
        <w:t xml:space="preserve">”, </w:t>
      </w:r>
      <w:r w:rsidR="00707CAB">
        <w:rPr>
          <w:rFonts w:cs="Tahoma"/>
        </w:rPr>
        <w:t>које</w:t>
      </w:r>
      <w:r w:rsidRPr="00BD35BE">
        <w:rPr>
          <w:rFonts w:cs="Tahoma"/>
        </w:rPr>
        <w:t xml:space="preserve"> </w:t>
      </w:r>
      <w:r w:rsidR="00707CAB">
        <w:rPr>
          <w:rFonts w:cs="Tahoma"/>
        </w:rPr>
        <w:t>је</w:t>
      </w:r>
      <w:r w:rsidRPr="00BD35BE">
        <w:rPr>
          <w:rFonts w:cs="Tahoma"/>
        </w:rPr>
        <w:t xml:space="preserve"> </w:t>
      </w:r>
      <w:r w:rsidR="00707CAB">
        <w:rPr>
          <w:rFonts w:cs="Tahoma"/>
        </w:rPr>
        <w:t>Омбудсман</w:t>
      </w:r>
      <w:r w:rsidRPr="00BD35BE">
        <w:rPr>
          <w:rFonts w:cs="Tahoma"/>
        </w:rPr>
        <w:t xml:space="preserve"> </w:t>
      </w:r>
      <w:r w:rsidR="00707CAB">
        <w:rPr>
          <w:rFonts w:cs="Tahoma"/>
        </w:rPr>
        <w:t>за</w:t>
      </w:r>
      <w:r w:rsidRPr="00BD35BE">
        <w:rPr>
          <w:rFonts w:cs="Tahoma"/>
        </w:rPr>
        <w:t xml:space="preserve"> </w:t>
      </w:r>
      <w:r w:rsidR="00707CAB">
        <w:rPr>
          <w:rFonts w:cs="Tahoma"/>
        </w:rPr>
        <w:t>дјецу</w:t>
      </w:r>
      <w:r w:rsidRPr="00BD35BE">
        <w:rPr>
          <w:rFonts w:cs="Tahoma"/>
        </w:rPr>
        <w:t xml:space="preserve"> </w:t>
      </w:r>
      <w:r w:rsidR="00707CAB">
        <w:rPr>
          <w:rFonts w:cs="Tahoma"/>
        </w:rPr>
        <w:t>провео</w:t>
      </w:r>
      <w:r w:rsidRPr="00BD35BE">
        <w:rPr>
          <w:rFonts w:cs="Tahoma"/>
        </w:rPr>
        <w:t xml:space="preserve"> </w:t>
      </w:r>
      <w:r w:rsidR="00707CAB">
        <w:rPr>
          <w:rFonts w:cs="Tahoma"/>
        </w:rPr>
        <w:t>у</w:t>
      </w:r>
      <w:r w:rsidRPr="00BD35BE">
        <w:rPr>
          <w:rFonts w:cs="Tahoma"/>
        </w:rPr>
        <w:t xml:space="preserve"> </w:t>
      </w:r>
      <w:r w:rsidR="00707CAB">
        <w:rPr>
          <w:rFonts w:cs="Tahoma"/>
        </w:rPr>
        <w:t>основним</w:t>
      </w:r>
      <w:r w:rsidRPr="00BD35BE">
        <w:rPr>
          <w:rFonts w:cs="Tahoma"/>
        </w:rPr>
        <w:t xml:space="preserve"> </w:t>
      </w:r>
      <w:r w:rsidR="00707CAB">
        <w:rPr>
          <w:rFonts w:cs="Tahoma"/>
        </w:rPr>
        <w:t>и</w:t>
      </w:r>
      <w:r w:rsidRPr="00BD35BE">
        <w:rPr>
          <w:rFonts w:cs="Tahoma"/>
        </w:rPr>
        <w:t xml:space="preserve"> </w:t>
      </w:r>
      <w:r w:rsidR="00707CAB">
        <w:rPr>
          <w:rFonts w:cs="Tahoma"/>
        </w:rPr>
        <w:t>средњим</w:t>
      </w:r>
      <w:r w:rsidRPr="00BD35BE">
        <w:rPr>
          <w:rFonts w:cs="Tahoma"/>
        </w:rPr>
        <w:t xml:space="preserve"> </w:t>
      </w:r>
      <w:r w:rsidR="00707CAB">
        <w:rPr>
          <w:rFonts w:cs="Tahoma"/>
        </w:rPr>
        <w:t>школама</w:t>
      </w:r>
      <w:r w:rsidRPr="00BD35BE">
        <w:rPr>
          <w:rFonts w:cs="Tahoma"/>
        </w:rPr>
        <w:t xml:space="preserve"> </w:t>
      </w:r>
      <w:r w:rsidR="00707CAB">
        <w:rPr>
          <w:rFonts w:cs="Tahoma"/>
        </w:rPr>
        <w:t>широм</w:t>
      </w:r>
      <w:r w:rsidRPr="00BD35BE">
        <w:rPr>
          <w:rFonts w:cs="Tahoma"/>
        </w:rPr>
        <w:t xml:space="preserve"> </w:t>
      </w:r>
      <w:r w:rsidR="00707CAB">
        <w:rPr>
          <w:rFonts w:cs="Tahoma"/>
        </w:rPr>
        <w:t>Републике</w:t>
      </w:r>
      <w:r w:rsidRPr="00BD35BE">
        <w:rPr>
          <w:rFonts w:cs="Tahoma"/>
        </w:rPr>
        <w:t xml:space="preserve"> </w:t>
      </w:r>
      <w:r w:rsidR="00707CAB">
        <w:rPr>
          <w:rFonts w:cs="Tahoma"/>
        </w:rPr>
        <w:t>Српске</w:t>
      </w:r>
      <w:r w:rsidRPr="00BD35BE">
        <w:rPr>
          <w:rFonts w:cs="Tahoma"/>
        </w:rPr>
        <w:t xml:space="preserve"> </w:t>
      </w:r>
      <w:r w:rsidR="00707CAB">
        <w:rPr>
          <w:rFonts w:cs="Tahoma"/>
        </w:rPr>
        <w:t>током</w:t>
      </w:r>
      <w:r w:rsidRPr="00BD35BE">
        <w:rPr>
          <w:rFonts w:cs="Tahoma"/>
        </w:rPr>
        <w:t xml:space="preserve"> </w:t>
      </w:r>
      <w:r w:rsidR="00707CAB">
        <w:rPr>
          <w:rFonts w:cs="Tahoma"/>
        </w:rPr>
        <w:t>октобра</w:t>
      </w:r>
      <w:r w:rsidRPr="00BD35BE">
        <w:rPr>
          <w:rFonts w:cs="Tahoma"/>
        </w:rPr>
        <w:t xml:space="preserve"> </w:t>
      </w:r>
      <w:r w:rsidR="00707CAB">
        <w:rPr>
          <w:rFonts w:cs="Tahoma"/>
        </w:rPr>
        <w:t>и</w:t>
      </w:r>
      <w:r w:rsidRPr="00BD35BE">
        <w:rPr>
          <w:rFonts w:cs="Tahoma"/>
        </w:rPr>
        <w:t xml:space="preserve"> </w:t>
      </w:r>
      <w:r w:rsidR="00707CAB">
        <w:rPr>
          <w:rFonts w:cs="Tahoma"/>
        </w:rPr>
        <w:t>новембра</w:t>
      </w:r>
      <w:r w:rsidRPr="00BD35BE">
        <w:rPr>
          <w:rFonts w:cs="Tahoma"/>
        </w:rPr>
        <w:t xml:space="preserve"> 2023. </w:t>
      </w:r>
      <w:r w:rsidR="00707CAB">
        <w:rPr>
          <w:rFonts w:cs="Tahoma"/>
        </w:rPr>
        <w:t>године</w:t>
      </w:r>
      <w:r w:rsidRPr="00BD35BE">
        <w:rPr>
          <w:rFonts w:cs="Tahoma"/>
        </w:rPr>
        <w:t xml:space="preserve">. </w:t>
      </w:r>
    </w:p>
    <w:p w14:paraId="2A38270C" w14:textId="77777777" w:rsidR="00B24D86" w:rsidRPr="00BD35BE" w:rsidRDefault="00B24D86" w:rsidP="00B24D86">
      <w:pPr>
        <w:rPr>
          <w:rFonts w:cs="Tahoma"/>
        </w:rPr>
      </w:pPr>
    </w:p>
    <w:p w14:paraId="023A4F10" w14:textId="639A0CA5" w:rsidR="00032AFE" w:rsidRPr="00BD35BE" w:rsidRDefault="00707CAB" w:rsidP="00B24D86">
      <w:pPr>
        <w:rPr>
          <w:rStyle w:val="eop"/>
          <w:rFonts w:cs="Tahoma"/>
          <w:lang w:val="sr-Cyrl-BA"/>
        </w:rPr>
      </w:pPr>
      <w:r>
        <w:rPr>
          <w:rFonts w:cs="Tahoma"/>
          <w:lang w:val="sr-Cyrl-BA"/>
        </w:rPr>
        <w:t>Циљ</w:t>
      </w:r>
      <w:r w:rsidR="00B24D86" w:rsidRPr="00BD35BE">
        <w:rPr>
          <w:rFonts w:cs="Tahoma"/>
          <w:lang w:val="sr-Cyrl-BA"/>
        </w:rPr>
        <w:t xml:space="preserve"> </w:t>
      </w:r>
      <w:r>
        <w:rPr>
          <w:rFonts w:cs="Tahoma"/>
          <w:lang w:val="sr-Cyrl-BA"/>
        </w:rPr>
        <w:t>посебног</w:t>
      </w:r>
      <w:r w:rsidR="00B24D86" w:rsidRPr="00BD35BE">
        <w:rPr>
          <w:rFonts w:cs="Tahoma"/>
          <w:lang w:val="sr-Cyrl-BA"/>
        </w:rPr>
        <w:t xml:space="preserve"> </w:t>
      </w:r>
      <w:r>
        <w:rPr>
          <w:rFonts w:cs="Tahoma"/>
          <w:lang w:val="sr-Cyrl-BA"/>
        </w:rPr>
        <w:t>извјештаја</w:t>
      </w:r>
      <w:r w:rsidR="00B24D86" w:rsidRPr="00BD35BE">
        <w:rPr>
          <w:rFonts w:cs="Tahoma"/>
          <w:lang w:val="sr-Cyrl-BA"/>
        </w:rPr>
        <w:t xml:space="preserve"> </w:t>
      </w:r>
      <w:r>
        <w:rPr>
          <w:rFonts w:cs="Tahoma"/>
          <w:lang w:val="sr-Cyrl-BA"/>
        </w:rPr>
        <w:t>је</w:t>
      </w:r>
      <w:r w:rsidR="00B24D86" w:rsidRPr="00BD35BE">
        <w:rPr>
          <w:rFonts w:cs="Tahoma"/>
          <w:lang w:val="sr-Cyrl-BA"/>
        </w:rPr>
        <w:t xml:space="preserve"> </w:t>
      </w:r>
      <w:r>
        <w:rPr>
          <w:rFonts w:cs="Tahoma"/>
          <w:lang w:val="sr-Cyrl-BA"/>
        </w:rPr>
        <w:t>указати</w:t>
      </w:r>
      <w:r w:rsidR="00B24D86" w:rsidRPr="00BD35BE">
        <w:rPr>
          <w:rFonts w:cs="Tahoma"/>
          <w:lang w:val="sr-Cyrl-BA"/>
        </w:rPr>
        <w:t xml:space="preserve"> </w:t>
      </w:r>
      <w:r>
        <w:rPr>
          <w:rFonts w:cs="Tahoma"/>
          <w:lang w:val="sr-Cyrl-BA"/>
        </w:rPr>
        <w:t>на</w:t>
      </w:r>
      <w:r w:rsidR="00B24D86" w:rsidRPr="00BD35BE">
        <w:rPr>
          <w:rFonts w:cs="Tahoma"/>
          <w:lang w:val="sr-Cyrl-BA"/>
        </w:rPr>
        <w:t xml:space="preserve"> </w:t>
      </w:r>
      <w:r>
        <w:rPr>
          <w:rFonts w:cs="Tahoma"/>
          <w:lang w:val="sr-Cyrl-BA"/>
        </w:rPr>
        <w:t>значај</w:t>
      </w:r>
      <w:r w:rsidR="00B24D86" w:rsidRPr="00BD35BE">
        <w:rPr>
          <w:rFonts w:cs="Tahoma"/>
          <w:lang w:val="sr-Cyrl-BA"/>
        </w:rPr>
        <w:t xml:space="preserve"> </w:t>
      </w:r>
      <w:r>
        <w:rPr>
          <w:rFonts w:cs="Tahoma"/>
          <w:lang w:val="sr-Cyrl-BA"/>
        </w:rPr>
        <w:t>и</w:t>
      </w:r>
      <w:r w:rsidR="00B24D86" w:rsidRPr="00BD35BE">
        <w:rPr>
          <w:rFonts w:cs="Tahoma"/>
          <w:lang w:val="sr-Cyrl-BA"/>
        </w:rPr>
        <w:t xml:space="preserve"> </w:t>
      </w:r>
      <w:r>
        <w:rPr>
          <w:rFonts w:cs="Tahoma"/>
          <w:lang w:val="sr-Cyrl-BA"/>
        </w:rPr>
        <w:t>улогу</w:t>
      </w:r>
      <w:r w:rsidR="00B24D86" w:rsidRPr="00BD35BE">
        <w:rPr>
          <w:rFonts w:cs="Tahoma"/>
          <w:lang w:val="sr-Cyrl-BA"/>
        </w:rPr>
        <w:t xml:space="preserve"> </w:t>
      </w:r>
      <w:r>
        <w:rPr>
          <w:rFonts w:cs="Tahoma"/>
          <w:lang w:val="sr-Cyrl-BA"/>
        </w:rPr>
        <w:t>стручних</w:t>
      </w:r>
      <w:r w:rsidR="00B24D86" w:rsidRPr="00BD35BE">
        <w:rPr>
          <w:rFonts w:cs="Tahoma"/>
          <w:lang w:val="sr-Cyrl-BA"/>
        </w:rPr>
        <w:t xml:space="preserve"> </w:t>
      </w:r>
      <w:r>
        <w:rPr>
          <w:rFonts w:cs="Tahoma"/>
          <w:lang w:val="sr-Cyrl-BA"/>
        </w:rPr>
        <w:t>служби</w:t>
      </w:r>
      <w:r w:rsidR="00B24D86" w:rsidRPr="00BD35BE">
        <w:rPr>
          <w:rFonts w:cs="Tahoma"/>
          <w:lang w:val="sr-Cyrl-BA"/>
        </w:rPr>
        <w:t xml:space="preserve"> </w:t>
      </w:r>
      <w:r>
        <w:rPr>
          <w:rFonts w:cs="Tahoma"/>
          <w:lang w:val="sr-Cyrl-BA"/>
        </w:rPr>
        <w:t>у</w:t>
      </w:r>
      <w:r w:rsidR="00B24D86" w:rsidRPr="00BD35BE">
        <w:rPr>
          <w:rFonts w:cs="Tahoma"/>
          <w:lang w:val="sr-Cyrl-BA"/>
        </w:rPr>
        <w:t xml:space="preserve"> </w:t>
      </w:r>
      <w:r>
        <w:rPr>
          <w:rFonts w:cs="Tahoma"/>
          <w:lang w:val="sr-Cyrl-BA"/>
        </w:rPr>
        <w:t>школама</w:t>
      </w:r>
      <w:r w:rsidR="00B24D86" w:rsidRPr="00BD35BE">
        <w:rPr>
          <w:rFonts w:cs="Tahoma"/>
          <w:lang w:val="sr-Cyrl-BA"/>
        </w:rPr>
        <w:t xml:space="preserve"> </w:t>
      </w:r>
      <w:r>
        <w:rPr>
          <w:rFonts w:cs="Tahoma"/>
          <w:lang w:val="sr-Cyrl-BA"/>
        </w:rPr>
        <w:t>у</w:t>
      </w:r>
      <w:r w:rsidR="00B24D86" w:rsidRPr="00BD35BE">
        <w:rPr>
          <w:rFonts w:cs="Tahoma"/>
          <w:lang w:val="sr-Latn-BA"/>
        </w:rPr>
        <w:t xml:space="preserve"> </w:t>
      </w:r>
      <w:r>
        <w:rPr>
          <w:rFonts w:cs="Tahoma"/>
          <w:lang w:val="sr-Latn-BA"/>
        </w:rPr>
        <w:t>превенцији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Cyrl-BA"/>
        </w:rPr>
        <w:t>заштити</w:t>
      </w:r>
      <w:r w:rsidR="00B24D86" w:rsidRPr="00BD35BE">
        <w:rPr>
          <w:rFonts w:cs="Tahoma"/>
          <w:lang w:val="sr-Cyrl-BA"/>
        </w:rPr>
        <w:t xml:space="preserve"> </w:t>
      </w:r>
      <w:r>
        <w:rPr>
          <w:rFonts w:cs="Tahoma"/>
          <w:lang w:val="sr-Cyrl-BA"/>
        </w:rPr>
        <w:t>менталног</w:t>
      </w:r>
      <w:r w:rsidR="00B24D86" w:rsidRPr="00BD35BE">
        <w:rPr>
          <w:rFonts w:cs="Tahoma"/>
          <w:lang w:val="sr-Cyrl-BA"/>
        </w:rPr>
        <w:t xml:space="preserve"> </w:t>
      </w:r>
      <w:r>
        <w:rPr>
          <w:rFonts w:cs="Tahoma"/>
          <w:lang w:val="sr-Cyrl-BA"/>
        </w:rPr>
        <w:t>здравља</w:t>
      </w:r>
      <w:r w:rsidR="00B24D86" w:rsidRPr="00BD35BE">
        <w:rPr>
          <w:rFonts w:cs="Tahoma"/>
          <w:lang w:val="sr-Cyrl-BA"/>
        </w:rPr>
        <w:t xml:space="preserve"> </w:t>
      </w:r>
      <w:r>
        <w:rPr>
          <w:rFonts w:cs="Tahoma"/>
          <w:lang w:val="sr-Cyrl-BA"/>
        </w:rPr>
        <w:t>дјеце</w:t>
      </w:r>
      <w:r w:rsidR="00B24D86" w:rsidRPr="00BD35BE">
        <w:rPr>
          <w:rFonts w:cs="Tahoma"/>
          <w:lang w:val="sr-Cyrl-BA"/>
        </w:rPr>
        <w:t xml:space="preserve"> </w:t>
      </w:r>
      <w:r>
        <w:rPr>
          <w:rFonts w:cs="Tahoma"/>
          <w:lang w:val="sr-Latn-BA"/>
        </w:rPr>
        <w:t>кроз</w:t>
      </w:r>
      <w:r w:rsidR="00B24D86" w:rsidRPr="00BD35BE">
        <w:rPr>
          <w:rFonts w:cs="Tahoma"/>
          <w:lang w:val="sr-Latn-BA"/>
        </w:rPr>
        <w:t xml:space="preserve"> </w:t>
      </w:r>
      <w:r>
        <w:rPr>
          <w:rFonts w:cs="Tahoma"/>
          <w:lang w:val="sr-Latn-BA"/>
        </w:rPr>
        <w:t>постављене</w:t>
      </w:r>
      <w:r w:rsidR="00B24D86" w:rsidRPr="00BD35BE">
        <w:rPr>
          <w:rFonts w:cs="Tahoma"/>
          <w:lang w:val="sr-Latn-BA"/>
        </w:rPr>
        <w:t xml:space="preserve"> </w:t>
      </w:r>
      <w:r>
        <w:rPr>
          <w:rFonts w:cs="Tahoma"/>
          <w:lang w:val="sr-Latn-BA"/>
        </w:rPr>
        <w:t>инстументе</w:t>
      </w:r>
      <w:r w:rsidR="00B24D86" w:rsidRPr="00BD35BE">
        <w:rPr>
          <w:rFonts w:cs="Tahoma"/>
          <w:lang w:val="sr-Latn-BA"/>
        </w:rPr>
        <w:t xml:space="preserve"> </w:t>
      </w:r>
      <w:r>
        <w:rPr>
          <w:rFonts w:cs="Tahoma"/>
          <w:lang w:val="sr-Latn-BA"/>
        </w:rPr>
        <w:t>истаживања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посебно</w:t>
      </w:r>
      <w:r w:rsidR="00B24D86" w:rsidRPr="00BD35BE">
        <w:rPr>
          <w:rFonts w:cs="Tahoma"/>
          <w:lang w:val="sr-Latn-BA"/>
        </w:rPr>
        <w:t xml:space="preserve"> </w:t>
      </w:r>
      <w:r>
        <w:rPr>
          <w:rFonts w:cs="Tahoma"/>
          <w:lang w:val="sr-Latn-BA"/>
        </w:rPr>
        <w:t>уважавајући</w:t>
      </w:r>
      <w:r w:rsidR="00B24D86" w:rsidRPr="00BD35BE">
        <w:rPr>
          <w:rFonts w:cs="Tahoma"/>
          <w:lang w:val="sr-Latn-BA"/>
        </w:rPr>
        <w:t xml:space="preserve"> </w:t>
      </w:r>
      <w:r>
        <w:rPr>
          <w:rFonts w:cs="Tahoma"/>
          <w:lang w:val="sr-Latn-BA"/>
        </w:rPr>
        <w:t>мишљење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ставове</w:t>
      </w:r>
      <w:r w:rsidR="00B24D86" w:rsidRPr="00BD35BE">
        <w:rPr>
          <w:rFonts w:cs="Tahoma"/>
          <w:lang w:val="sr-Latn-BA"/>
        </w:rPr>
        <w:t xml:space="preserve"> </w:t>
      </w:r>
      <w:r>
        <w:rPr>
          <w:rFonts w:cs="Tahoma"/>
          <w:lang w:val="sr-Latn-BA"/>
        </w:rPr>
        <w:t>дјеце</w:t>
      </w:r>
      <w:r w:rsidR="00B24D86" w:rsidRPr="00BD35BE">
        <w:rPr>
          <w:rFonts w:cs="Tahoma"/>
          <w:lang w:val="sr-Latn-BA"/>
        </w:rPr>
        <w:t xml:space="preserve"> </w:t>
      </w:r>
      <w:r>
        <w:rPr>
          <w:rFonts w:cs="Tahoma"/>
          <w:lang w:val="sr-Latn-BA"/>
        </w:rPr>
        <w:t>о</w:t>
      </w:r>
      <w:r w:rsidR="00B24D86" w:rsidRPr="00BD35BE">
        <w:rPr>
          <w:rFonts w:cs="Tahoma"/>
          <w:lang w:val="sr-Latn-BA"/>
        </w:rPr>
        <w:t xml:space="preserve"> </w:t>
      </w:r>
      <w:r>
        <w:rPr>
          <w:rFonts w:cs="Tahoma"/>
          <w:lang w:val="sr-Latn-BA"/>
        </w:rPr>
        <w:t>овом</w:t>
      </w:r>
      <w:r w:rsidR="00B24D86" w:rsidRPr="00BD35BE">
        <w:rPr>
          <w:rFonts w:cs="Tahoma"/>
          <w:lang w:val="sr-Latn-BA"/>
        </w:rPr>
        <w:t xml:space="preserve"> </w:t>
      </w:r>
      <w:r>
        <w:rPr>
          <w:rFonts w:cs="Tahoma"/>
          <w:lang w:val="sr-Latn-BA"/>
        </w:rPr>
        <w:t>питању</w:t>
      </w:r>
      <w:r w:rsidR="00B24D86" w:rsidRPr="00BD35BE">
        <w:rPr>
          <w:rFonts w:cs="Tahoma"/>
          <w:lang w:val="sr-Cyrl-BA"/>
        </w:rPr>
        <w:t xml:space="preserve">. </w:t>
      </w:r>
      <w:r>
        <w:rPr>
          <w:rFonts w:cs="Tahoma"/>
          <w:lang w:val="sr-Latn-BA"/>
        </w:rPr>
        <w:t>Да</w:t>
      </w:r>
      <w:r w:rsidR="00B24D86" w:rsidRPr="00BD35BE">
        <w:rPr>
          <w:rFonts w:cs="Tahoma"/>
          <w:lang w:val="sr-Latn-BA"/>
        </w:rPr>
        <w:t xml:space="preserve"> </w:t>
      </w:r>
      <w:r>
        <w:rPr>
          <w:rFonts w:cs="Tahoma"/>
          <w:lang w:val="sr-Latn-BA"/>
        </w:rPr>
        <w:t>би</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остварио</w:t>
      </w:r>
      <w:r w:rsidR="00B24D86" w:rsidRPr="00BD35BE">
        <w:rPr>
          <w:rFonts w:cs="Tahoma"/>
          <w:lang w:val="sr-Latn-BA"/>
        </w:rPr>
        <w:t xml:space="preserve"> </w:t>
      </w:r>
      <w:r>
        <w:rPr>
          <w:rFonts w:cs="Tahoma"/>
          <w:lang w:val="sr-Latn-BA"/>
        </w:rPr>
        <w:t>постављени</w:t>
      </w:r>
      <w:r w:rsidR="00B24D86" w:rsidRPr="00BD35BE">
        <w:rPr>
          <w:rFonts w:cs="Tahoma"/>
          <w:lang w:val="sr-Latn-BA"/>
        </w:rPr>
        <w:t xml:space="preserve"> </w:t>
      </w:r>
      <w:r>
        <w:rPr>
          <w:rFonts w:cs="Tahoma"/>
          <w:lang w:val="sr-Latn-BA"/>
        </w:rPr>
        <w:t>циљ</w:t>
      </w:r>
      <w:r w:rsidR="00B24D86" w:rsidRPr="00BD35BE">
        <w:rPr>
          <w:rFonts w:cs="Tahoma"/>
          <w:lang w:val="sr-Latn-BA"/>
        </w:rPr>
        <w:t xml:space="preserve"> </w:t>
      </w:r>
      <w:r>
        <w:rPr>
          <w:rFonts w:cs="Tahoma"/>
          <w:lang w:val="sr-Latn-BA"/>
        </w:rPr>
        <w:t>било</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потребно</w:t>
      </w:r>
      <w:r w:rsidR="00B24D86" w:rsidRPr="00BD35BE">
        <w:rPr>
          <w:rFonts w:cs="Tahoma"/>
          <w:lang w:val="sr-Latn-BA"/>
        </w:rPr>
        <w:t xml:space="preserve"> </w:t>
      </w:r>
      <w:r>
        <w:rPr>
          <w:rFonts w:cs="Tahoma"/>
          <w:lang w:val="sr-Latn-BA"/>
        </w:rPr>
        <w:t>стећи</w:t>
      </w:r>
      <w:r w:rsidR="00B24D86" w:rsidRPr="00BD35BE">
        <w:rPr>
          <w:rFonts w:cs="Tahoma"/>
          <w:lang w:val="sr-Latn-BA"/>
        </w:rPr>
        <w:t xml:space="preserve"> </w:t>
      </w:r>
      <w:r>
        <w:rPr>
          <w:rFonts w:cs="Tahoma"/>
          <w:lang w:val="sr-Latn-BA"/>
        </w:rPr>
        <w:t>потребна</w:t>
      </w:r>
      <w:r w:rsidR="00B24D86" w:rsidRPr="00BD35BE">
        <w:rPr>
          <w:rFonts w:cs="Tahoma"/>
          <w:lang w:val="sr-Latn-BA"/>
        </w:rPr>
        <w:t xml:space="preserve"> </w:t>
      </w:r>
      <w:r>
        <w:rPr>
          <w:rFonts w:cs="Tahoma"/>
          <w:lang w:val="sr-Latn-BA"/>
        </w:rPr>
        <w:t>сазнања</w:t>
      </w:r>
      <w:r w:rsidR="00B24D86" w:rsidRPr="00BD35BE">
        <w:rPr>
          <w:rFonts w:cs="Tahoma"/>
          <w:lang w:val="sr-Latn-BA"/>
        </w:rPr>
        <w:t xml:space="preserve"> </w:t>
      </w:r>
      <w:r>
        <w:rPr>
          <w:rFonts w:cs="Tahoma"/>
          <w:lang w:val="sr-Latn-BA"/>
        </w:rPr>
        <w:t>о</w:t>
      </w:r>
      <w:r w:rsidR="00B24D86" w:rsidRPr="00BD35BE">
        <w:rPr>
          <w:rFonts w:cs="Tahoma"/>
          <w:lang w:val="sr-Latn-BA"/>
        </w:rPr>
        <w:t xml:space="preserve"> </w:t>
      </w:r>
      <w:r>
        <w:rPr>
          <w:rFonts w:cs="Tahoma"/>
          <w:lang w:val="sr-Latn-BA"/>
        </w:rPr>
        <w:t>стању</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степену</w:t>
      </w:r>
      <w:r w:rsidR="00B24D86" w:rsidRPr="00BD35BE">
        <w:rPr>
          <w:rFonts w:cs="Tahoma"/>
          <w:lang w:val="sr-Latn-BA"/>
        </w:rPr>
        <w:t xml:space="preserve"> </w:t>
      </w:r>
      <w:r>
        <w:rPr>
          <w:rFonts w:cs="Tahoma"/>
          <w:lang w:val="sr-Latn-BA"/>
        </w:rPr>
        <w:t>заштите</w:t>
      </w:r>
      <w:r w:rsidR="00B24D86" w:rsidRPr="00BD35BE">
        <w:rPr>
          <w:rFonts w:cs="Tahoma"/>
          <w:lang w:val="sr-Latn-BA"/>
        </w:rPr>
        <w:t xml:space="preserve"> </w:t>
      </w:r>
      <w:r>
        <w:rPr>
          <w:rFonts w:cs="Tahoma"/>
          <w:lang w:val="sr-Latn-BA"/>
        </w:rPr>
        <w:t>менталног</w:t>
      </w:r>
      <w:r w:rsidR="00B24D86" w:rsidRPr="00BD35BE">
        <w:rPr>
          <w:rFonts w:cs="Tahoma"/>
          <w:lang w:val="sr-Latn-BA"/>
        </w:rPr>
        <w:t xml:space="preserve"> </w:t>
      </w:r>
      <w:r>
        <w:rPr>
          <w:rFonts w:cs="Tahoma"/>
          <w:lang w:val="sr-Latn-BA"/>
        </w:rPr>
        <w:t>здравља</w:t>
      </w:r>
      <w:r w:rsidR="00B24D86" w:rsidRPr="00BD35BE">
        <w:rPr>
          <w:rFonts w:cs="Tahoma"/>
          <w:lang w:val="sr-Latn-BA"/>
        </w:rPr>
        <w:t xml:space="preserve"> </w:t>
      </w:r>
      <w:r>
        <w:rPr>
          <w:rFonts w:cs="Tahoma"/>
          <w:lang w:val="sr-Latn-BA"/>
        </w:rPr>
        <w:t>дјеце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пракси</w:t>
      </w:r>
      <w:r w:rsidR="00B24D86" w:rsidRPr="00BD35BE">
        <w:rPr>
          <w:rFonts w:cs="Tahoma"/>
          <w:lang w:val="sr-Latn-BA"/>
        </w:rPr>
        <w:t xml:space="preserve">. </w:t>
      </w:r>
      <w:r>
        <w:rPr>
          <w:rFonts w:cs="Tahoma"/>
          <w:lang w:val="sr-Latn-BA"/>
        </w:rPr>
        <w:t>Поред</w:t>
      </w:r>
      <w:r w:rsidR="00B24D86" w:rsidRPr="00BD35BE">
        <w:rPr>
          <w:rFonts w:cs="Tahoma"/>
          <w:lang w:val="sr-Latn-BA"/>
        </w:rPr>
        <w:t xml:space="preserve"> </w:t>
      </w:r>
      <w:r>
        <w:rPr>
          <w:rFonts w:cs="Tahoma"/>
          <w:lang w:val="sr-Latn-BA"/>
        </w:rPr>
        <w:t>тога</w:t>
      </w:r>
      <w:r w:rsidR="00B24D86" w:rsidRPr="00BD35BE">
        <w:rPr>
          <w:rFonts w:cs="Tahoma"/>
          <w:lang w:val="sr-Latn-BA"/>
        </w:rPr>
        <w:t xml:space="preserve">, </w:t>
      </w:r>
      <w:r>
        <w:rPr>
          <w:rFonts w:cs="Tahoma"/>
          <w:lang w:val="sr-Latn-BA"/>
        </w:rPr>
        <w:t>важно</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утврдити</w:t>
      </w:r>
      <w:r w:rsidR="00B24D86" w:rsidRPr="00BD35BE">
        <w:rPr>
          <w:rFonts w:cs="Tahoma"/>
          <w:lang w:val="sr-Latn-BA"/>
        </w:rPr>
        <w:t xml:space="preserve"> </w:t>
      </w:r>
      <w:r>
        <w:rPr>
          <w:rFonts w:cs="Tahoma"/>
          <w:lang w:val="sr-Latn-BA"/>
        </w:rPr>
        <w:t>стање</w:t>
      </w:r>
      <w:r w:rsidR="00B24D86" w:rsidRPr="00BD35BE">
        <w:rPr>
          <w:rFonts w:cs="Tahoma"/>
          <w:lang w:val="sr-Latn-BA"/>
        </w:rPr>
        <w:t xml:space="preserve"> </w:t>
      </w:r>
      <w:r>
        <w:rPr>
          <w:rFonts w:cs="Tahoma"/>
          <w:lang w:val="sr-Latn-BA"/>
        </w:rPr>
        <w:t>тренутно</w:t>
      </w:r>
      <w:r w:rsidR="00B24D86" w:rsidRPr="00BD35BE">
        <w:rPr>
          <w:rFonts w:cs="Tahoma"/>
          <w:lang w:val="sr-Latn-BA"/>
        </w:rPr>
        <w:t xml:space="preserve"> </w:t>
      </w:r>
      <w:r>
        <w:rPr>
          <w:rFonts w:cs="Tahoma"/>
          <w:lang w:val="sr-Latn-BA"/>
        </w:rPr>
        <w:t>расположивих</w:t>
      </w:r>
      <w:r w:rsidR="00B24D86" w:rsidRPr="00BD35BE">
        <w:rPr>
          <w:rFonts w:cs="Tahoma"/>
          <w:lang w:val="sr-Latn-BA"/>
        </w:rPr>
        <w:t xml:space="preserve"> </w:t>
      </w:r>
      <w:r>
        <w:rPr>
          <w:rFonts w:cs="Tahoma"/>
          <w:lang w:val="sr-Latn-BA"/>
        </w:rPr>
        <w:t>капацитета</w:t>
      </w:r>
      <w:r w:rsidR="00B24D86" w:rsidRPr="00BD35BE">
        <w:rPr>
          <w:rFonts w:cs="Tahoma"/>
          <w:lang w:val="sr-Latn-BA"/>
        </w:rPr>
        <w:t xml:space="preserve"> </w:t>
      </w:r>
      <w:r>
        <w:rPr>
          <w:rFonts w:cs="Tahoma"/>
          <w:lang w:val="sr-Latn-BA"/>
        </w:rPr>
        <w:t>стручних</w:t>
      </w:r>
      <w:r w:rsidR="00B24D86" w:rsidRPr="00BD35BE">
        <w:rPr>
          <w:rFonts w:cs="Tahoma"/>
          <w:lang w:val="sr-Latn-BA"/>
        </w:rPr>
        <w:t xml:space="preserve"> </w:t>
      </w:r>
      <w:r>
        <w:rPr>
          <w:rFonts w:cs="Tahoma"/>
          <w:lang w:val="sr-Latn-BA"/>
        </w:rPr>
        <w:t>служби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ли</w:t>
      </w:r>
      <w:r w:rsidR="00B24D86" w:rsidRPr="00BD35BE">
        <w:rPr>
          <w:rFonts w:cs="Tahoma"/>
          <w:lang w:val="sr-Latn-BA"/>
        </w:rPr>
        <w:t xml:space="preserve"> </w:t>
      </w:r>
      <w:r>
        <w:rPr>
          <w:rFonts w:cs="Tahoma"/>
          <w:lang w:val="sr-Latn-BA"/>
        </w:rPr>
        <w:t>постоји</w:t>
      </w:r>
      <w:r w:rsidR="00B24D86" w:rsidRPr="00BD35BE">
        <w:rPr>
          <w:rFonts w:cs="Tahoma"/>
          <w:lang w:val="sr-Latn-BA"/>
        </w:rPr>
        <w:t xml:space="preserve"> </w:t>
      </w:r>
      <w:r>
        <w:rPr>
          <w:rFonts w:cs="Tahoma"/>
          <w:lang w:val="sr-Latn-BA"/>
        </w:rPr>
        <w:t>потреба</w:t>
      </w:r>
      <w:r w:rsidR="00B24D86" w:rsidRPr="00BD35BE">
        <w:rPr>
          <w:rFonts w:cs="Tahoma"/>
          <w:lang w:val="sr-Cyrl-BA"/>
        </w:rPr>
        <w:t xml:space="preserve"> </w:t>
      </w:r>
      <w:r>
        <w:rPr>
          <w:rFonts w:cs="Tahoma"/>
          <w:lang w:val="sr-Latn-BA"/>
        </w:rPr>
        <w:t>њиховог</w:t>
      </w:r>
      <w:r w:rsidR="00B24D86" w:rsidRPr="00BD35BE">
        <w:rPr>
          <w:rFonts w:cs="Tahoma"/>
          <w:lang w:val="sr-Latn-BA"/>
        </w:rPr>
        <w:t xml:space="preserve"> </w:t>
      </w:r>
      <w:r>
        <w:rPr>
          <w:rFonts w:cs="Tahoma"/>
          <w:lang w:val="sr-Latn-BA"/>
        </w:rPr>
        <w:t>континуираног</w:t>
      </w:r>
      <w:r w:rsidR="00B24D86" w:rsidRPr="00BD35BE">
        <w:rPr>
          <w:rFonts w:cs="Tahoma"/>
          <w:lang w:val="sr-Cyrl-BA"/>
        </w:rPr>
        <w:t xml:space="preserve"> </w:t>
      </w:r>
      <w:r>
        <w:rPr>
          <w:rFonts w:cs="Tahoma"/>
          <w:lang w:val="sr-Cyrl-BA"/>
        </w:rPr>
        <w:t>јачања</w:t>
      </w:r>
      <w:r w:rsidR="00B24D86" w:rsidRPr="00BD35BE">
        <w:rPr>
          <w:rFonts w:cs="Tahoma"/>
          <w:lang w:val="sr-Latn-BA"/>
        </w:rPr>
        <w:t>,</w:t>
      </w:r>
      <w:r w:rsidR="00B24D86" w:rsidRPr="00BD35BE">
        <w:rPr>
          <w:rFonts w:cs="Tahoma"/>
          <w:lang w:val="sr-Cyrl-BA"/>
        </w:rPr>
        <w:t xml:space="preserve"> </w:t>
      </w:r>
      <w:r>
        <w:rPr>
          <w:rFonts w:cs="Tahoma"/>
          <w:lang w:val="sr-Latn-BA"/>
        </w:rPr>
        <w:t>као</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утврдити</w:t>
      </w:r>
      <w:r w:rsidR="00B24D86" w:rsidRPr="00BD35BE">
        <w:rPr>
          <w:rFonts w:cs="Tahoma"/>
          <w:lang w:val="sr-Latn-BA"/>
        </w:rPr>
        <w:t xml:space="preserve"> </w:t>
      </w:r>
      <w:r>
        <w:rPr>
          <w:rFonts w:cs="Tahoma"/>
          <w:lang w:val="sr-Latn-BA"/>
        </w:rPr>
        <w:t>потребу</w:t>
      </w:r>
      <w:r w:rsidR="00B24D86" w:rsidRPr="00BD35BE">
        <w:rPr>
          <w:rFonts w:cs="Tahoma"/>
          <w:lang w:val="sr-Latn-BA"/>
        </w:rPr>
        <w:t xml:space="preserve"> </w:t>
      </w:r>
      <w:r>
        <w:rPr>
          <w:rFonts w:cs="Tahoma"/>
          <w:lang w:val="sr-Latn-BA"/>
        </w:rPr>
        <w:t>оснаживања</w:t>
      </w:r>
      <w:r w:rsidR="00B24D86" w:rsidRPr="00BD35BE">
        <w:rPr>
          <w:rFonts w:cs="Tahoma"/>
          <w:lang w:val="sr-Latn-BA"/>
        </w:rPr>
        <w:t xml:space="preserve"> </w:t>
      </w:r>
      <w:r>
        <w:rPr>
          <w:rFonts w:cs="Tahoma"/>
          <w:lang w:val="sr-Latn-BA"/>
        </w:rPr>
        <w:t>сталне</w:t>
      </w:r>
      <w:r w:rsidR="00B24D86" w:rsidRPr="00BD35BE">
        <w:rPr>
          <w:rFonts w:cs="Tahoma"/>
          <w:lang w:val="sr-Latn-BA"/>
        </w:rPr>
        <w:t xml:space="preserve"> </w:t>
      </w:r>
      <w:r>
        <w:rPr>
          <w:rFonts w:cs="Tahoma"/>
          <w:lang w:val="sr-Cyrl-BA"/>
        </w:rPr>
        <w:t>сарадње</w:t>
      </w:r>
      <w:r w:rsidR="00B24D86" w:rsidRPr="00BD35BE">
        <w:rPr>
          <w:rFonts w:cs="Tahoma"/>
          <w:lang w:val="sr-Cyrl-BA"/>
        </w:rPr>
        <w:t xml:space="preserve"> </w:t>
      </w:r>
      <w:r>
        <w:rPr>
          <w:rFonts w:cs="Tahoma"/>
          <w:lang w:val="sr-Cyrl-BA"/>
        </w:rPr>
        <w:t>са</w:t>
      </w:r>
      <w:r w:rsidR="00B24D86" w:rsidRPr="00BD35BE">
        <w:rPr>
          <w:rFonts w:cs="Tahoma"/>
          <w:lang w:val="sr-Cyrl-BA"/>
        </w:rPr>
        <w:t xml:space="preserve"> </w:t>
      </w:r>
      <w:r>
        <w:rPr>
          <w:rFonts w:cs="Tahoma"/>
          <w:lang w:val="sr-Latn-BA"/>
        </w:rPr>
        <w:t>свим</w:t>
      </w:r>
      <w:r w:rsidR="00B24D86" w:rsidRPr="00BD35BE">
        <w:rPr>
          <w:rFonts w:cs="Tahoma"/>
          <w:lang w:val="sr-Latn-BA"/>
        </w:rPr>
        <w:t xml:space="preserve"> </w:t>
      </w:r>
      <w:r>
        <w:rPr>
          <w:rFonts w:cs="Tahoma"/>
          <w:lang w:val="sr-Cyrl-BA"/>
        </w:rPr>
        <w:t>осталим</w:t>
      </w:r>
      <w:r w:rsidR="00B24D86" w:rsidRPr="00BD35BE">
        <w:rPr>
          <w:rFonts w:cs="Tahoma"/>
          <w:lang w:val="sr-Cyrl-BA"/>
        </w:rPr>
        <w:t xml:space="preserve"> </w:t>
      </w:r>
      <w:r>
        <w:rPr>
          <w:rFonts w:cs="Tahoma"/>
          <w:lang w:val="sr-Cyrl-BA"/>
        </w:rPr>
        <w:t>актерима</w:t>
      </w:r>
      <w:r w:rsidR="00B24D86" w:rsidRPr="00BD35BE">
        <w:rPr>
          <w:rFonts w:cs="Tahoma"/>
          <w:lang w:val="sr-Cyrl-BA"/>
        </w:rPr>
        <w:t xml:space="preserve"> </w:t>
      </w:r>
      <w:r>
        <w:rPr>
          <w:rFonts w:cs="Tahoma"/>
          <w:lang w:val="sr-Cyrl-BA"/>
        </w:rPr>
        <w:t>у</w:t>
      </w:r>
      <w:r w:rsidR="00B24D86" w:rsidRPr="00BD35BE">
        <w:rPr>
          <w:rFonts w:cs="Tahoma"/>
          <w:lang w:val="sr-Cyrl-BA"/>
        </w:rPr>
        <w:t xml:space="preserve"> </w:t>
      </w:r>
      <w:r>
        <w:rPr>
          <w:rFonts w:cs="Tahoma"/>
          <w:lang w:val="sr-Cyrl-BA"/>
        </w:rPr>
        <w:t>заједници</w:t>
      </w:r>
      <w:r w:rsidR="00B24D86" w:rsidRPr="00BD35BE">
        <w:rPr>
          <w:rFonts w:cs="Tahoma"/>
          <w:lang w:val="sr-Cyrl-BA"/>
        </w:rPr>
        <w:t xml:space="preserve"> </w:t>
      </w:r>
      <w:r>
        <w:rPr>
          <w:rFonts w:cs="Tahoma"/>
          <w:lang w:val="sr-Cyrl-BA"/>
        </w:rPr>
        <w:t>да</w:t>
      </w:r>
      <w:r w:rsidR="00B24D86" w:rsidRPr="00BD35BE">
        <w:rPr>
          <w:rFonts w:cs="Tahoma"/>
          <w:lang w:val="sr-Cyrl-BA"/>
        </w:rPr>
        <w:t xml:space="preserve"> </w:t>
      </w:r>
      <w:r>
        <w:rPr>
          <w:rFonts w:cs="Tahoma"/>
          <w:lang w:val="sr-Cyrl-BA"/>
        </w:rPr>
        <w:t>би</w:t>
      </w:r>
      <w:r w:rsidR="00B24D86" w:rsidRPr="00BD35BE">
        <w:rPr>
          <w:rFonts w:cs="Tahoma"/>
          <w:lang w:val="sr-Cyrl-BA"/>
        </w:rPr>
        <w:t xml:space="preserve"> </w:t>
      </w:r>
      <w:r>
        <w:rPr>
          <w:rFonts w:cs="Tahoma"/>
          <w:lang w:val="sr-Cyrl-BA"/>
        </w:rPr>
        <w:t>адекватно</w:t>
      </w:r>
      <w:r w:rsidR="00B24D86" w:rsidRPr="00BD35BE">
        <w:rPr>
          <w:rFonts w:cs="Tahoma"/>
          <w:lang w:val="sr-Cyrl-BA"/>
        </w:rPr>
        <w:t xml:space="preserve"> </w:t>
      </w:r>
      <w:r>
        <w:rPr>
          <w:rFonts w:cs="Tahoma"/>
          <w:lang w:val="sr-Cyrl-BA"/>
        </w:rPr>
        <w:t>одговорили</w:t>
      </w:r>
      <w:r w:rsidR="00B24D86" w:rsidRPr="00BD35BE">
        <w:rPr>
          <w:rFonts w:cs="Tahoma"/>
          <w:lang w:val="sr-Cyrl-BA"/>
        </w:rPr>
        <w:t xml:space="preserve"> </w:t>
      </w:r>
      <w:r>
        <w:rPr>
          <w:rFonts w:cs="Tahoma"/>
          <w:lang w:val="sr-Cyrl-BA"/>
        </w:rPr>
        <w:t>на</w:t>
      </w:r>
      <w:r w:rsidR="00B24D86" w:rsidRPr="00BD35BE">
        <w:rPr>
          <w:rFonts w:cs="Tahoma"/>
          <w:lang w:val="sr-Cyrl-BA"/>
        </w:rPr>
        <w:t xml:space="preserve"> </w:t>
      </w:r>
      <w:r>
        <w:rPr>
          <w:rFonts w:cs="Tahoma"/>
          <w:lang w:val="sr-Cyrl-BA"/>
        </w:rPr>
        <w:t>изазове</w:t>
      </w:r>
      <w:r w:rsidR="00B24D86" w:rsidRPr="00BD35BE">
        <w:rPr>
          <w:rFonts w:cs="Tahoma"/>
          <w:lang w:val="sr-Cyrl-BA"/>
        </w:rPr>
        <w:t xml:space="preserve">, </w:t>
      </w:r>
      <w:r>
        <w:rPr>
          <w:rFonts w:cs="Tahoma"/>
          <w:lang w:val="sr-Cyrl-BA"/>
        </w:rPr>
        <w:t>а</w:t>
      </w:r>
      <w:r w:rsidR="00B24D86" w:rsidRPr="00BD35BE">
        <w:rPr>
          <w:rFonts w:cs="Tahoma"/>
          <w:lang w:val="sr-Cyrl-BA"/>
        </w:rPr>
        <w:t xml:space="preserve"> </w:t>
      </w:r>
      <w:r>
        <w:rPr>
          <w:rFonts w:cs="Tahoma"/>
          <w:lang w:val="sr-Cyrl-BA"/>
        </w:rPr>
        <w:t>кој</w:t>
      </w:r>
      <w:r>
        <w:rPr>
          <w:rFonts w:cs="Tahoma"/>
          <w:lang w:val="sr-Latn-BA"/>
        </w:rPr>
        <w:t>и</w:t>
      </w:r>
      <w:r w:rsidR="00B24D86" w:rsidRPr="00BD35BE">
        <w:rPr>
          <w:rFonts w:cs="Tahoma"/>
          <w:lang w:val="sr-Cyrl-BA"/>
        </w:rPr>
        <w:t xml:space="preserve"> </w:t>
      </w:r>
      <w:r>
        <w:rPr>
          <w:rFonts w:cs="Tahoma"/>
          <w:lang w:val="sr-Cyrl-BA"/>
        </w:rPr>
        <w:t>се</w:t>
      </w:r>
      <w:r w:rsidR="00B24D86" w:rsidRPr="00BD35BE">
        <w:rPr>
          <w:rFonts w:cs="Tahoma"/>
          <w:lang w:val="sr-Cyrl-BA"/>
        </w:rPr>
        <w:t xml:space="preserve"> </w:t>
      </w:r>
      <w:r>
        <w:rPr>
          <w:rFonts w:cs="Tahoma"/>
          <w:lang w:val="sr-Cyrl-BA"/>
        </w:rPr>
        <w:t>тичу</w:t>
      </w:r>
      <w:r w:rsidR="00B24D86" w:rsidRPr="00BD35BE">
        <w:rPr>
          <w:rFonts w:cs="Tahoma"/>
          <w:lang w:val="sr-Cyrl-BA"/>
        </w:rPr>
        <w:t xml:space="preserve"> </w:t>
      </w:r>
      <w:r>
        <w:rPr>
          <w:rFonts w:cs="Tahoma"/>
          <w:lang w:val="sr-Cyrl-BA"/>
        </w:rPr>
        <w:t>очувања</w:t>
      </w:r>
      <w:r w:rsidR="00B24D86" w:rsidRPr="00BD35BE">
        <w:rPr>
          <w:rFonts w:cs="Tahoma"/>
          <w:lang w:val="sr-Latn-BA"/>
        </w:rPr>
        <w:t xml:space="preserve">, </w:t>
      </w:r>
      <w:r>
        <w:rPr>
          <w:rFonts w:cs="Tahoma"/>
          <w:lang w:val="sr-Latn-BA"/>
        </w:rPr>
        <w:t>јачања</w:t>
      </w:r>
      <w:r w:rsidR="00B24D86" w:rsidRPr="00BD35BE">
        <w:rPr>
          <w:rFonts w:cs="Tahoma"/>
          <w:lang w:val="sr-Cyrl-BA"/>
        </w:rPr>
        <w:t xml:space="preserve"> </w:t>
      </w:r>
      <w:r>
        <w:rPr>
          <w:rFonts w:cs="Tahoma"/>
          <w:lang w:val="sr-Latn-BA"/>
        </w:rPr>
        <w:t>и</w:t>
      </w:r>
      <w:r w:rsidR="00B24D86" w:rsidRPr="00BD35BE">
        <w:rPr>
          <w:rFonts w:cs="Tahoma"/>
          <w:lang w:val="sr-Latn-BA"/>
        </w:rPr>
        <w:t xml:space="preserve"> </w:t>
      </w:r>
      <w:r>
        <w:rPr>
          <w:rFonts w:cs="Tahoma"/>
          <w:lang w:val="sr-Latn-BA"/>
        </w:rPr>
        <w:t>заштите</w:t>
      </w:r>
      <w:r w:rsidR="00B24D86" w:rsidRPr="00BD35BE">
        <w:rPr>
          <w:rFonts w:cs="Tahoma"/>
          <w:lang w:val="sr-Latn-BA"/>
        </w:rPr>
        <w:t xml:space="preserve"> </w:t>
      </w:r>
      <w:r>
        <w:rPr>
          <w:rFonts w:cs="Tahoma"/>
          <w:lang w:val="sr-Cyrl-BA"/>
        </w:rPr>
        <w:t>менталног</w:t>
      </w:r>
      <w:r w:rsidR="00B24D86" w:rsidRPr="00BD35BE">
        <w:rPr>
          <w:rFonts w:cs="Tahoma"/>
          <w:lang w:val="sr-Cyrl-BA"/>
        </w:rPr>
        <w:t xml:space="preserve"> </w:t>
      </w:r>
      <w:r>
        <w:rPr>
          <w:rFonts w:cs="Tahoma"/>
          <w:lang w:val="sr-Cyrl-BA"/>
        </w:rPr>
        <w:t>здравља</w:t>
      </w:r>
      <w:r w:rsidR="00B24D86" w:rsidRPr="00BD35BE">
        <w:rPr>
          <w:rFonts w:cs="Tahoma"/>
          <w:lang w:val="sr-Latn-BA"/>
        </w:rPr>
        <w:t xml:space="preserve"> </w:t>
      </w:r>
      <w:r>
        <w:rPr>
          <w:rFonts w:cs="Tahoma"/>
          <w:lang w:val="sr-Latn-BA"/>
        </w:rPr>
        <w:t>дјеце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Републици</w:t>
      </w:r>
      <w:r w:rsidR="00B24D86" w:rsidRPr="00BD35BE">
        <w:rPr>
          <w:rFonts w:cs="Tahoma"/>
          <w:lang w:val="sr-Latn-BA"/>
        </w:rPr>
        <w:t xml:space="preserve"> </w:t>
      </w:r>
      <w:r>
        <w:rPr>
          <w:rFonts w:cs="Tahoma"/>
          <w:lang w:val="sr-Latn-BA"/>
        </w:rPr>
        <w:t>Српској</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аспекта</w:t>
      </w:r>
      <w:r w:rsidR="00B24D86" w:rsidRPr="00BD35BE">
        <w:rPr>
          <w:rFonts w:cs="Tahoma"/>
          <w:lang w:val="sr-Latn-BA"/>
        </w:rPr>
        <w:t xml:space="preserve"> </w:t>
      </w:r>
      <w:r>
        <w:rPr>
          <w:rFonts w:cs="Tahoma"/>
          <w:lang w:val="sr-Latn-BA"/>
        </w:rPr>
        <w:t>улоге</w:t>
      </w:r>
      <w:r w:rsidR="00B24D86" w:rsidRPr="00BD35BE">
        <w:rPr>
          <w:rFonts w:cs="Tahoma"/>
          <w:lang w:val="sr-Latn-BA"/>
        </w:rPr>
        <w:t xml:space="preserve"> </w:t>
      </w:r>
      <w:r>
        <w:rPr>
          <w:rFonts w:cs="Tahoma"/>
          <w:lang w:val="sr-Latn-BA"/>
        </w:rPr>
        <w:t>стручне</w:t>
      </w:r>
      <w:r w:rsidR="00B24D86" w:rsidRPr="00BD35BE">
        <w:rPr>
          <w:rFonts w:cs="Tahoma"/>
          <w:lang w:val="sr-Latn-BA"/>
        </w:rPr>
        <w:t xml:space="preserve"> </w:t>
      </w:r>
      <w:r>
        <w:rPr>
          <w:rFonts w:cs="Tahoma"/>
          <w:lang w:val="sr-Latn-BA"/>
        </w:rPr>
        <w:t>службе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школи</w:t>
      </w:r>
      <w:r w:rsidR="00B24D86" w:rsidRPr="00BD35BE">
        <w:rPr>
          <w:rFonts w:cs="Tahoma"/>
          <w:lang w:val="sr-Cyrl-BA"/>
        </w:rPr>
        <w:t>.</w:t>
      </w:r>
    </w:p>
    <w:p w14:paraId="4C335A7B" w14:textId="1929B48B" w:rsidR="00B24D86" w:rsidRPr="00BD35BE" w:rsidRDefault="00707CAB" w:rsidP="00B24D86">
      <w:pPr>
        <w:pStyle w:val="NormalWeb"/>
        <w:shd w:val="clear" w:color="auto" w:fill="FFFFFF"/>
        <w:spacing w:after="160" w:afterAutospacing="0" w:line="259" w:lineRule="auto"/>
        <w:rPr>
          <w:rFonts w:ascii="Tahoma" w:hAnsi="Tahoma" w:cs="Tahoma"/>
          <w:sz w:val="22"/>
          <w:szCs w:val="22"/>
        </w:rPr>
      </w:pPr>
      <w:r>
        <w:rPr>
          <w:rFonts w:ascii="Tahoma" w:hAnsi="Tahoma" w:cs="Tahoma"/>
          <w:sz w:val="22"/>
          <w:szCs w:val="22"/>
        </w:rPr>
        <w:t>Анализа</w:t>
      </w:r>
      <w:r w:rsidR="00B24D86" w:rsidRPr="00BD35BE">
        <w:rPr>
          <w:rFonts w:ascii="Tahoma" w:hAnsi="Tahoma" w:cs="Tahoma"/>
          <w:sz w:val="22"/>
          <w:szCs w:val="22"/>
        </w:rPr>
        <w:t xml:space="preserve"> </w:t>
      </w:r>
      <w:r>
        <w:rPr>
          <w:rFonts w:ascii="Tahoma" w:hAnsi="Tahoma" w:cs="Tahoma"/>
          <w:sz w:val="22"/>
          <w:szCs w:val="22"/>
        </w:rPr>
        <w:t>прикупљених</w:t>
      </w:r>
      <w:r w:rsidR="00B24D86" w:rsidRPr="00BD35BE">
        <w:rPr>
          <w:rFonts w:ascii="Tahoma" w:hAnsi="Tahoma" w:cs="Tahoma"/>
          <w:sz w:val="22"/>
          <w:szCs w:val="22"/>
        </w:rPr>
        <w:t xml:space="preserve"> </w:t>
      </w:r>
      <w:r>
        <w:rPr>
          <w:rFonts w:ascii="Tahoma" w:hAnsi="Tahoma" w:cs="Tahoma"/>
          <w:sz w:val="22"/>
          <w:szCs w:val="22"/>
        </w:rPr>
        <w:t>мишљења</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ставова</w:t>
      </w:r>
      <w:r w:rsidR="00B24D86" w:rsidRPr="00BD35BE">
        <w:rPr>
          <w:rFonts w:ascii="Tahoma" w:hAnsi="Tahoma" w:cs="Tahoma"/>
          <w:sz w:val="22"/>
          <w:szCs w:val="22"/>
        </w:rPr>
        <w:t xml:space="preserve"> </w:t>
      </w:r>
      <w:r>
        <w:rPr>
          <w:rFonts w:ascii="Tahoma" w:hAnsi="Tahoma" w:cs="Tahoma"/>
          <w:sz w:val="22"/>
          <w:szCs w:val="22"/>
        </w:rPr>
        <w:t>дјеце</w:t>
      </w:r>
      <w:r w:rsidR="00B24D86" w:rsidRPr="00BD35BE">
        <w:rPr>
          <w:rFonts w:ascii="Tahoma" w:hAnsi="Tahoma" w:cs="Tahoma"/>
          <w:sz w:val="22"/>
          <w:szCs w:val="22"/>
        </w:rPr>
        <w:t xml:space="preserve"> </w:t>
      </w:r>
      <w:r>
        <w:rPr>
          <w:rFonts w:ascii="Tahoma" w:hAnsi="Tahoma" w:cs="Tahoma"/>
          <w:sz w:val="22"/>
          <w:szCs w:val="22"/>
        </w:rPr>
        <w:t>показује</w:t>
      </w:r>
      <w:r w:rsidR="00B24D86" w:rsidRPr="00BD35BE">
        <w:rPr>
          <w:rFonts w:ascii="Tahoma" w:hAnsi="Tahoma" w:cs="Tahoma"/>
          <w:sz w:val="22"/>
          <w:szCs w:val="22"/>
        </w:rPr>
        <w:t xml:space="preserve"> </w:t>
      </w:r>
      <w:r>
        <w:rPr>
          <w:rFonts w:ascii="Tahoma" w:hAnsi="Tahoma" w:cs="Tahoma"/>
          <w:sz w:val="22"/>
          <w:szCs w:val="22"/>
        </w:rPr>
        <w:t>да</w:t>
      </w:r>
      <w:r w:rsidR="00B24D86" w:rsidRPr="00BD35BE">
        <w:rPr>
          <w:rFonts w:ascii="Tahoma" w:hAnsi="Tahoma" w:cs="Tahoma"/>
          <w:sz w:val="22"/>
          <w:szCs w:val="22"/>
        </w:rPr>
        <w:t xml:space="preserve"> </w:t>
      </w:r>
      <w:r>
        <w:rPr>
          <w:rFonts w:ascii="Tahoma" w:hAnsi="Tahoma" w:cs="Tahoma"/>
          <w:sz w:val="22"/>
          <w:szCs w:val="22"/>
        </w:rPr>
        <w:t>већина</w:t>
      </w:r>
      <w:r w:rsidR="00B24D86" w:rsidRPr="00BD35BE">
        <w:rPr>
          <w:rFonts w:ascii="Tahoma" w:hAnsi="Tahoma" w:cs="Tahoma"/>
          <w:sz w:val="22"/>
          <w:szCs w:val="22"/>
        </w:rPr>
        <w:t xml:space="preserve"> </w:t>
      </w:r>
      <w:r>
        <w:rPr>
          <w:rFonts w:ascii="Tahoma" w:hAnsi="Tahoma" w:cs="Tahoma"/>
          <w:sz w:val="22"/>
          <w:szCs w:val="22"/>
        </w:rPr>
        <w:t>њих</w:t>
      </w:r>
      <w:r w:rsidR="00B24D86" w:rsidRPr="00BD35BE">
        <w:rPr>
          <w:rFonts w:ascii="Tahoma" w:hAnsi="Tahoma" w:cs="Tahoma"/>
          <w:sz w:val="22"/>
          <w:szCs w:val="22"/>
        </w:rPr>
        <w:t xml:space="preserve"> </w:t>
      </w:r>
      <w:r>
        <w:rPr>
          <w:rFonts w:ascii="Tahoma" w:hAnsi="Tahoma" w:cs="Tahoma"/>
          <w:sz w:val="22"/>
          <w:szCs w:val="22"/>
        </w:rPr>
        <w:t>имају</w:t>
      </w:r>
      <w:r w:rsidR="00B24D86" w:rsidRPr="00BD35BE">
        <w:rPr>
          <w:rFonts w:ascii="Tahoma" w:hAnsi="Tahoma" w:cs="Tahoma"/>
          <w:sz w:val="22"/>
          <w:szCs w:val="22"/>
        </w:rPr>
        <w:t xml:space="preserve"> </w:t>
      </w:r>
      <w:r>
        <w:rPr>
          <w:rFonts w:ascii="Tahoma" w:hAnsi="Tahoma" w:cs="Tahoma"/>
          <w:sz w:val="22"/>
          <w:szCs w:val="22"/>
        </w:rPr>
        <w:t>развијену</w:t>
      </w:r>
      <w:r w:rsidR="00B24D86" w:rsidRPr="00BD35BE">
        <w:rPr>
          <w:rFonts w:ascii="Tahoma" w:hAnsi="Tahoma" w:cs="Tahoma"/>
          <w:sz w:val="22"/>
          <w:szCs w:val="22"/>
        </w:rPr>
        <w:t xml:space="preserve"> </w:t>
      </w:r>
      <w:r>
        <w:rPr>
          <w:rFonts w:ascii="Tahoma" w:hAnsi="Tahoma" w:cs="Tahoma"/>
          <w:sz w:val="22"/>
          <w:szCs w:val="22"/>
        </w:rPr>
        <w:t>свијест</w:t>
      </w:r>
      <w:r w:rsidR="00B24D86" w:rsidRPr="00BD35BE">
        <w:rPr>
          <w:rFonts w:ascii="Tahoma" w:hAnsi="Tahoma" w:cs="Tahoma"/>
          <w:sz w:val="22"/>
          <w:szCs w:val="22"/>
        </w:rPr>
        <w:t xml:space="preserve"> </w:t>
      </w:r>
      <w:r>
        <w:rPr>
          <w:rFonts w:ascii="Tahoma" w:hAnsi="Tahoma" w:cs="Tahoma"/>
          <w:sz w:val="22"/>
          <w:szCs w:val="22"/>
        </w:rPr>
        <w:t>о</w:t>
      </w:r>
      <w:r w:rsidR="00B24D86" w:rsidRPr="00BD35BE">
        <w:rPr>
          <w:rFonts w:ascii="Tahoma" w:hAnsi="Tahoma" w:cs="Tahoma"/>
          <w:sz w:val="22"/>
          <w:szCs w:val="22"/>
        </w:rPr>
        <w:t xml:space="preserve"> </w:t>
      </w:r>
      <w:r>
        <w:rPr>
          <w:rFonts w:ascii="Tahoma" w:hAnsi="Tahoma" w:cs="Tahoma"/>
          <w:sz w:val="22"/>
          <w:szCs w:val="22"/>
        </w:rPr>
        <w:t>томе</w:t>
      </w:r>
      <w:r w:rsidR="00B24D86" w:rsidRPr="00BD35BE">
        <w:rPr>
          <w:rFonts w:ascii="Tahoma" w:hAnsi="Tahoma" w:cs="Tahoma"/>
          <w:sz w:val="22"/>
          <w:szCs w:val="22"/>
        </w:rPr>
        <w:t xml:space="preserve"> </w:t>
      </w:r>
      <w:r>
        <w:rPr>
          <w:rFonts w:ascii="Tahoma" w:hAnsi="Tahoma" w:cs="Tahoma"/>
          <w:sz w:val="22"/>
          <w:szCs w:val="22"/>
        </w:rPr>
        <w:t>шта</w:t>
      </w:r>
      <w:r w:rsidR="00B24D86" w:rsidRPr="00BD35BE">
        <w:rPr>
          <w:rFonts w:ascii="Tahoma" w:hAnsi="Tahoma" w:cs="Tahoma"/>
          <w:sz w:val="22"/>
          <w:szCs w:val="22"/>
        </w:rPr>
        <w:t xml:space="preserve"> </w:t>
      </w:r>
      <w:r>
        <w:rPr>
          <w:rFonts w:ascii="Tahoma" w:hAnsi="Tahoma" w:cs="Tahoma"/>
          <w:sz w:val="22"/>
          <w:szCs w:val="22"/>
        </w:rPr>
        <w:t>је</w:t>
      </w:r>
      <w:r w:rsidR="00B24D86" w:rsidRPr="00BD35BE">
        <w:rPr>
          <w:rFonts w:ascii="Tahoma" w:hAnsi="Tahoma" w:cs="Tahoma"/>
          <w:sz w:val="22"/>
          <w:szCs w:val="22"/>
        </w:rPr>
        <w:t xml:space="preserve"> </w:t>
      </w:r>
      <w:r>
        <w:rPr>
          <w:rFonts w:ascii="Tahoma" w:hAnsi="Tahoma" w:cs="Tahoma"/>
          <w:sz w:val="22"/>
          <w:szCs w:val="22"/>
        </w:rPr>
        <w:t>ментално</w:t>
      </w:r>
      <w:r w:rsidR="00B24D86" w:rsidRPr="00BD35BE">
        <w:rPr>
          <w:rFonts w:ascii="Tahoma" w:hAnsi="Tahoma" w:cs="Tahoma"/>
          <w:sz w:val="22"/>
          <w:szCs w:val="22"/>
        </w:rPr>
        <w:t xml:space="preserve"> </w:t>
      </w:r>
      <w:r>
        <w:rPr>
          <w:rFonts w:ascii="Tahoma" w:hAnsi="Tahoma" w:cs="Tahoma"/>
          <w:sz w:val="22"/>
          <w:szCs w:val="22"/>
        </w:rPr>
        <w:t>здравље</w:t>
      </w:r>
      <w:r w:rsidR="00B24D86" w:rsidRPr="00BD35BE">
        <w:rPr>
          <w:rFonts w:ascii="Tahoma" w:hAnsi="Tahoma" w:cs="Tahoma"/>
          <w:sz w:val="22"/>
          <w:szCs w:val="22"/>
        </w:rPr>
        <w:t xml:space="preserve">, </w:t>
      </w:r>
      <w:r>
        <w:rPr>
          <w:rFonts w:ascii="Tahoma" w:hAnsi="Tahoma" w:cs="Tahoma"/>
          <w:sz w:val="22"/>
          <w:szCs w:val="22"/>
        </w:rPr>
        <w:t>те</w:t>
      </w:r>
      <w:r w:rsidR="00B24D86" w:rsidRPr="00BD35BE">
        <w:rPr>
          <w:rFonts w:ascii="Tahoma" w:hAnsi="Tahoma" w:cs="Tahoma"/>
          <w:sz w:val="22"/>
          <w:szCs w:val="22"/>
        </w:rPr>
        <w:t xml:space="preserve"> </w:t>
      </w:r>
      <w:r>
        <w:rPr>
          <w:rFonts w:ascii="Tahoma" w:hAnsi="Tahoma" w:cs="Tahoma"/>
          <w:sz w:val="22"/>
          <w:szCs w:val="22"/>
        </w:rPr>
        <w:t>да</w:t>
      </w:r>
      <w:r w:rsidR="00B24D86" w:rsidRPr="00BD35BE">
        <w:rPr>
          <w:rFonts w:ascii="Tahoma" w:hAnsi="Tahoma" w:cs="Tahoma"/>
          <w:sz w:val="22"/>
          <w:szCs w:val="22"/>
        </w:rPr>
        <w:t xml:space="preserve"> </w:t>
      </w:r>
      <w:r>
        <w:rPr>
          <w:rFonts w:ascii="Tahoma" w:hAnsi="Tahoma" w:cs="Tahoma"/>
          <w:sz w:val="22"/>
          <w:szCs w:val="22"/>
        </w:rPr>
        <w:t>га</w:t>
      </w:r>
      <w:r w:rsidR="00B24D86" w:rsidRPr="00BD35BE">
        <w:rPr>
          <w:rFonts w:ascii="Tahoma" w:hAnsi="Tahoma" w:cs="Tahoma"/>
          <w:sz w:val="22"/>
          <w:szCs w:val="22"/>
        </w:rPr>
        <w:t xml:space="preserve"> </w:t>
      </w:r>
      <w:r>
        <w:rPr>
          <w:rFonts w:ascii="Tahoma" w:hAnsi="Tahoma" w:cs="Tahoma"/>
          <w:sz w:val="22"/>
          <w:szCs w:val="22"/>
        </w:rPr>
        <w:t>широко</w:t>
      </w:r>
      <w:r w:rsidR="00B24D86" w:rsidRPr="00BD35BE">
        <w:rPr>
          <w:rFonts w:ascii="Tahoma" w:hAnsi="Tahoma" w:cs="Tahoma"/>
          <w:sz w:val="22"/>
          <w:szCs w:val="22"/>
        </w:rPr>
        <w:t xml:space="preserve"> </w:t>
      </w:r>
      <w:r>
        <w:rPr>
          <w:rFonts w:ascii="Tahoma" w:hAnsi="Tahoma" w:cs="Tahoma"/>
          <w:sz w:val="22"/>
          <w:szCs w:val="22"/>
        </w:rPr>
        <w:t>схватају</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вежу</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за</w:t>
      </w:r>
      <w:r w:rsidR="00B24D86" w:rsidRPr="00BD35BE">
        <w:rPr>
          <w:rFonts w:ascii="Tahoma" w:hAnsi="Tahoma" w:cs="Tahoma"/>
          <w:sz w:val="22"/>
          <w:szCs w:val="22"/>
        </w:rPr>
        <w:t xml:space="preserve"> </w:t>
      </w:r>
      <w:r>
        <w:rPr>
          <w:rFonts w:ascii="Tahoma" w:hAnsi="Tahoma" w:cs="Tahoma"/>
          <w:sz w:val="22"/>
          <w:szCs w:val="22"/>
        </w:rPr>
        <w:t>психичко</w:t>
      </w:r>
      <w:r w:rsidR="00B24D86" w:rsidRPr="00BD35BE">
        <w:rPr>
          <w:rFonts w:ascii="Tahoma" w:hAnsi="Tahoma" w:cs="Tahoma"/>
          <w:sz w:val="22"/>
          <w:szCs w:val="22"/>
        </w:rPr>
        <w:t xml:space="preserve">, </w:t>
      </w:r>
      <w:r>
        <w:rPr>
          <w:rFonts w:ascii="Tahoma" w:hAnsi="Tahoma" w:cs="Tahoma"/>
          <w:sz w:val="22"/>
          <w:szCs w:val="22"/>
        </w:rPr>
        <w:lastRenderedPageBreak/>
        <w:t>физичко</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социјално</w:t>
      </w:r>
      <w:r w:rsidR="00B24D86" w:rsidRPr="00BD35BE">
        <w:rPr>
          <w:rFonts w:ascii="Tahoma" w:hAnsi="Tahoma" w:cs="Tahoma"/>
          <w:sz w:val="22"/>
          <w:szCs w:val="22"/>
        </w:rPr>
        <w:t xml:space="preserve"> </w:t>
      </w:r>
      <w:r>
        <w:rPr>
          <w:rFonts w:ascii="Tahoma" w:hAnsi="Tahoma" w:cs="Tahoma"/>
          <w:sz w:val="22"/>
          <w:szCs w:val="22"/>
        </w:rPr>
        <w:t>благостање</w:t>
      </w:r>
      <w:r w:rsidR="00B24D86" w:rsidRPr="00BD35BE">
        <w:rPr>
          <w:rFonts w:ascii="Tahoma" w:hAnsi="Tahoma" w:cs="Tahoma"/>
          <w:sz w:val="22"/>
          <w:szCs w:val="22"/>
        </w:rPr>
        <w:t xml:space="preserve"> </w:t>
      </w:r>
      <w:r>
        <w:rPr>
          <w:rFonts w:ascii="Tahoma" w:hAnsi="Tahoma" w:cs="Tahoma"/>
          <w:sz w:val="22"/>
          <w:szCs w:val="22"/>
        </w:rPr>
        <w:t>поједница</w:t>
      </w:r>
      <w:r w:rsidR="00B24D86" w:rsidRPr="00BD35BE">
        <w:rPr>
          <w:rFonts w:ascii="Tahoma" w:hAnsi="Tahoma" w:cs="Tahoma"/>
          <w:sz w:val="22"/>
          <w:szCs w:val="22"/>
        </w:rPr>
        <w:t xml:space="preserve">. </w:t>
      </w:r>
      <w:r>
        <w:rPr>
          <w:rFonts w:ascii="Tahoma" w:hAnsi="Tahoma" w:cs="Tahoma"/>
          <w:sz w:val="22"/>
          <w:szCs w:val="22"/>
        </w:rPr>
        <w:t>Спремни</w:t>
      </w:r>
      <w:r w:rsidR="00B24D86" w:rsidRPr="00BD35BE">
        <w:rPr>
          <w:rFonts w:ascii="Tahoma" w:hAnsi="Tahoma" w:cs="Tahoma"/>
          <w:sz w:val="22"/>
          <w:szCs w:val="22"/>
        </w:rPr>
        <w:t xml:space="preserve"> </w:t>
      </w:r>
      <w:r>
        <w:rPr>
          <w:rFonts w:ascii="Tahoma" w:hAnsi="Tahoma" w:cs="Tahoma"/>
          <w:sz w:val="22"/>
          <w:szCs w:val="22"/>
        </w:rPr>
        <w:t>су</w:t>
      </w:r>
      <w:r w:rsidR="00B24D86" w:rsidRPr="00BD35BE">
        <w:rPr>
          <w:rFonts w:ascii="Tahoma" w:hAnsi="Tahoma" w:cs="Tahoma"/>
          <w:sz w:val="22"/>
          <w:szCs w:val="22"/>
        </w:rPr>
        <w:t xml:space="preserve"> </w:t>
      </w:r>
      <w:r>
        <w:rPr>
          <w:rFonts w:ascii="Tahoma" w:hAnsi="Tahoma" w:cs="Tahoma"/>
          <w:sz w:val="22"/>
          <w:szCs w:val="22"/>
        </w:rPr>
        <w:t>да</w:t>
      </w:r>
      <w:r w:rsidR="00B24D86" w:rsidRPr="00BD35BE">
        <w:rPr>
          <w:rFonts w:ascii="Tahoma" w:hAnsi="Tahoma" w:cs="Tahoma"/>
          <w:sz w:val="22"/>
          <w:szCs w:val="22"/>
        </w:rPr>
        <w:t xml:space="preserve"> </w:t>
      </w:r>
      <w:r>
        <w:rPr>
          <w:rFonts w:ascii="Tahoma" w:hAnsi="Tahoma" w:cs="Tahoma"/>
          <w:sz w:val="22"/>
          <w:szCs w:val="22"/>
        </w:rPr>
        <w:t>наведу</w:t>
      </w:r>
      <w:r w:rsidR="00B24D86" w:rsidRPr="00BD35BE">
        <w:rPr>
          <w:rFonts w:ascii="Tahoma" w:hAnsi="Tahoma" w:cs="Tahoma"/>
          <w:sz w:val="22"/>
          <w:szCs w:val="22"/>
        </w:rPr>
        <w:t xml:space="preserve"> </w:t>
      </w:r>
      <w:r>
        <w:rPr>
          <w:rFonts w:ascii="Tahoma" w:hAnsi="Tahoma" w:cs="Tahoma"/>
          <w:sz w:val="22"/>
          <w:szCs w:val="22"/>
        </w:rPr>
        <w:t>низ</w:t>
      </w:r>
      <w:r w:rsidR="00B24D86" w:rsidRPr="00BD35BE">
        <w:rPr>
          <w:rFonts w:ascii="Tahoma" w:hAnsi="Tahoma" w:cs="Tahoma"/>
          <w:sz w:val="22"/>
          <w:szCs w:val="22"/>
        </w:rPr>
        <w:t xml:space="preserve"> </w:t>
      </w:r>
      <w:r>
        <w:rPr>
          <w:rFonts w:ascii="Tahoma" w:hAnsi="Tahoma" w:cs="Tahoma"/>
          <w:sz w:val="22"/>
          <w:szCs w:val="22"/>
        </w:rPr>
        <w:t>примјера</w:t>
      </w:r>
      <w:r w:rsidR="00B24D86" w:rsidRPr="00BD35BE">
        <w:rPr>
          <w:rFonts w:ascii="Tahoma" w:hAnsi="Tahoma" w:cs="Tahoma"/>
          <w:sz w:val="22"/>
          <w:szCs w:val="22"/>
        </w:rPr>
        <w:t xml:space="preserve"> </w:t>
      </w:r>
      <w:r>
        <w:rPr>
          <w:rFonts w:ascii="Tahoma" w:hAnsi="Tahoma" w:cs="Tahoma"/>
          <w:sz w:val="22"/>
          <w:szCs w:val="22"/>
        </w:rPr>
        <w:t>из</w:t>
      </w:r>
      <w:r w:rsidR="00B24D86" w:rsidRPr="00BD35BE">
        <w:rPr>
          <w:rFonts w:ascii="Tahoma" w:hAnsi="Tahoma" w:cs="Tahoma"/>
          <w:sz w:val="22"/>
          <w:szCs w:val="22"/>
        </w:rPr>
        <w:t xml:space="preserve"> </w:t>
      </w:r>
      <w:r>
        <w:rPr>
          <w:rFonts w:ascii="Tahoma" w:hAnsi="Tahoma" w:cs="Tahoma"/>
          <w:sz w:val="22"/>
          <w:szCs w:val="22"/>
        </w:rPr>
        <w:t>личног</w:t>
      </w:r>
      <w:r w:rsidR="00B24D86" w:rsidRPr="00BD35BE">
        <w:rPr>
          <w:rFonts w:ascii="Tahoma" w:hAnsi="Tahoma" w:cs="Tahoma"/>
          <w:sz w:val="22"/>
          <w:szCs w:val="22"/>
        </w:rPr>
        <w:t xml:space="preserve"> </w:t>
      </w:r>
      <w:r>
        <w:rPr>
          <w:rFonts w:ascii="Tahoma" w:hAnsi="Tahoma" w:cs="Tahoma"/>
          <w:sz w:val="22"/>
          <w:szCs w:val="22"/>
        </w:rPr>
        <w:t>искуства</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искуства</w:t>
      </w:r>
      <w:r w:rsidR="00B24D86" w:rsidRPr="00BD35BE">
        <w:rPr>
          <w:rFonts w:ascii="Tahoma" w:hAnsi="Tahoma" w:cs="Tahoma"/>
          <w:sz w:val="22"/>
          <w:szCs w:val="22"/>
        </w:rPr>
        <w:t xml:space="preserve"> </w:t>
      </w:r>
      <w:r>
        <w:rPr>
          <w:rFonts w:ascii="Tahoma" w:hAnsi="Tahoma" w:cs="Tahoma"/>
          <w:sz w:val="22"/>
          <w:szCs w:val="22"/>
        </w:rPr>
        <w:t>својих</w:t>
      </w:r>
      <w:r w:rsidR="00B24D86" w:rsidRPr="00BD35BE">
        <w:rPr>
          <w:rFonts w:ascii="Tahoma" w:hAnsi="Tahoma" w:cs="Tahoma"/>
          <w:sz w:val="22"/>
          <w:szCs w:val="22"/>
        </w:rPr>
        <w:t xml:space="preserve"> </w:t>
      </w:r>
      <w:r>
        <w:rPr>
          <w:rFonts w:ascii="Tahoma" w:hAnsi="Tahoma" w:cs="Tahoma"/>
          <w:sz w:val="22"/>
          <w:szCs w:val="22"/>
        </w:rPr>
        <w:t>вршњака</w:t>
      </w:r>
      <w:r w:rsidR="00B24D86" w:rsidRPr="00BD35BE">
        <w:rPr>
          <w:rFonts w:ascii="Tahoma" w:hAnsi="Tahoma" w:cs="Tahoma"/>
          <w:sz w:val="22"/>
          <w:szCs w:val="22"/>
        </w:rPr>
        <w:t xml:space="preserve"> </w:t>
      </w:r>
      <w:r>
        <w:rPr>
          <w:rFonts w:ascii="Tahoma" w:hAnsi="Tahoma" w:cs="Tahoma"/>
          <w:sz w:val="22"/>
          <w:szCs w:val="22"/>
        </w:rPr>
        <w:t>у</w:t>
      </w:r>
      <w:r w:rsidR="00B24D86" w:rsidRPr="00BD35BE">
        <w:rPr>
          <w:rFonts w:ascii="Tahoma" w:hAnsi="Tahoma" w:cs="Tahoma"/>
          <w:sz w:val="22"/>
          <w:szCs w:val="22"/>
        </w:rPr>
        <w:t xml:space="preserve"> </w:t>
      </w:r>
      <w:r>
        <w:rPr>
          <w:rFonts w:ascii="Tahoma" w:hAnsi="Tahoma" w:cs="Tahoma"/>
          <w:sz w:val="22"/>
          <w:szCs w:val="22"/>
        </w:rPr>
        <w:t>којима</w:t>
      </w:r>
      <w:r w:rsidR="00B24D86" w:rsidRPr="00BD35BE">
        <w:rPr>
          <w:rFonts w:ascii="Tahoma" w:hAnsi="Tahoma" w:cs="Tahoma"/>
          <w:sz w:val="22"/>
          <w:szCs w:val="22"/>
        </w:rPr>
        <w:t xml:space="preserve"> </w:t>
      </w:r>
      <w:r>
        <w:rPr>
          <w:rFonts w:ascii="Tahoma" w:hAnsi="Tahoma" w:cs="Tahoma"/>
          <w:sz w:val="22"/>
          <w:szCs w:val="22"/>
        </w:rPr>
        <w:t>су</w:t>
      </w:r>
      <w:r w:rsidR="00B24D86" w:rsidRPr="00BD35BE">
        <w:rPr>
          <w:rFonts w:ascii="Tahoma" w:hAnsi="Tahoma" w:cs="Tahoma"/>
          <w:sz w:val="22"/>
          <w:szCs w:val="22"/>
        </w:rPr>
        <w:t xml:space="preserve"> </w:t>
      </w:r>
      <w:r>
        <w:rPr>
          <w:rFonts w:ascii="Tahoma" w:hAnsi="Tahoma" w:cs="Tahoma"/>
          <w:sz w:val="22"/>
          <w:szCs w:val="22"/>
        </w:rPr>
        <w:t>се</w:t>
      </w:r>
      <w:r w:rsidR="00B24D86" w:rsidRPr="00BD35BE">
        <w:rPr>
          <w:rFonts w:ascii="Tahoma" w:hAnsi="Tahoma" w:cs="Tahoma"/>
          <w:sz w:val="22"/>
          <w:szCs w:val="22"/>
        </w:rPr>
        <w:t xml:space="preserve"> </w:t>
      </w:r>
      <w:r>
        <w:rPr>
          <w:rFonts w:ascii="Tahoma" w:hAnsi="Tahoma" w:cs="Tahoma"/>
          <w:sz w:val="22"/>
          <w:szCs w:val="22"/>
        </w:rPr>
        <w:t>појавили</w:t>
      </w:r>
      <w:r w:rsidR="00B24D86" w:rsidRPr="00BD35BE">
        <w:rPr>
          <w:rFonts w:ascii="Tahoma" w:hAnsi="Tahoma" w:cs="Tahoma"/>
          <w:sz w:val="22"/>
          <w:szCs w:val="22"/>
        </w:rPr>
        <w:t xml:space="preserve"> </w:t>
      </w:r>
      <w:r>
        <w:rPr>
          <w:rFonts w:ascii="Tahoma" w:hAnsi="Tahoma" w:cs="Tahoma"/>
          <w:sz w:val="22"/>
          <w:szCs w:val="22"/>
        </w:rPr>
        <w:t>неки</w:t>
      </w:r>
      <w:r w:rsidR="00B24D86" w:rsidRPr="00BD35BE">
        <w:rPr>
          <w:rFonts w:ascii="Tahoma" w:hAnsi="Tahoma" w:cs="Tahoma"/>
          <w:sz w:val="22"/>
          <w:szCs w:val="22"/>
        </w:rPr>
        <w:t xml:space="preserve"> </w:t>
      </w:r>
      <w:r>
        <w:rPr>
          <w:rFonts w:ascii="Tahoma" w:hAnsi="Tahoma" w:cs="Tahoma"/>
          <w:sz w:val="22"/>
          <w:szCs w:val="22"/>
        </w:rPr>
        <w:t>од</w:t>
      </w:r>
      <w:r w:rsidR="00B24D86" w:rsidRPr="00BD35BE">
        <w:rPr>
          <w:rFonts w:ascii="Tahoma" w:hAnsi="Tahoma" w:cs="Tahoma"/>
          <w:sz w:val="22"/>
          <w:szCs w:val="22"/>
        </w:rPr>
        <w:t xml:space="preserve"> </w:t>
      </w:r>
      <w:r>
        <w:rPr>
          <w:rFonts w:ascii="Tahoma" w:hAnsi="Tahoma" w:cs="Tahoma"/>
          <w:sz w:val="22"/>
          <w:szCs w:val="22"/>
        </w:rPr>
        <w:t>тешкоћа</w:t>
      </w:r>
      <w:r w:rsidR="00B24D86" w:rsidRPr="00BD35BE">
        <w:rPr>
          <w:rFonts w:ascii="Tahoma" w:hAnsi="Tahoma" w:cs="Tahoma"/>
          <w:sz w:val="22"/>
          <w:szCs w:val="22"/>
        </w:rPr>
        <w:t>/</w:t>
      </w:r>
      <w:r>
        <w:rPr>
          <w:rFonts w:ascii="Tahoma" w:hAnsi="Tahoma" w:cs="Tahoma"/>
          <w:sz w:val="22"/>
          <w:szCs w:val="22"/>
        </w:rPr>
        <w:t>поремећаја</w:t>
      </w:r>
      <w:r w:rsidR="00B24D86" w:rsidRPr="00BD35BE">
        <w:rPr>
          <w:rFonts w:ascii="Tahoma" w:hAnsi="Tahoma" w:cs="Tahoma"/>
          <w:sz w:val="22"/>
          <w:szCs w:val="22"/>
        </w:rPr>
        <w:t xml:space="preserve"> </w:t>
      </w:r>
      <w:r>
        <w:rPr>
          <w:rFonts w:ascii="Tahoma" w:hAnsi="Tahoma" w:cs="Tahoma"/>
          <w:sz w:val="22"/>
          <w:szCs w:val="22"/>
        </w:rPr>
        <w:t>менталног</w:t>
      </w:r>
      <w:r w:rsidR="00B24D86" w:rsidRPr="00BD35BE">
        <w:rPr>
          <w:rFonts w:ascii="Tahoma" w:hAnsi="Tahoma" w:cs="Tahoma"/>
          <w:sz w:val="22"/>
          <w:szCs w:val="22"/>
        </w:rPr>
        <w:t xml:space="preserve"> </w:t>
      </w:r>
      <w:r>
        <w:rPr>
          <w:rFonts w:ascii="Tahoma" w:hAnsi="Tahoma" w:cs="Tahoma"/>
          <w:sz w:val="22"/>
          <w:szCs w:val="22"/>
        </w:rPr>
        <w:t>здравља</w:t>
      </w:r>
      <w:r w:rsidR="00B24D86" w:rsidRPr="00BD35BE">
        <w:rPr>
          <w:rFonts w:ascii="Tahoma" w:hAnsi="Tahoma" w:cs="Tahoma"/>
          <w:sz w:val="22"/>
          <w:szCs w:val="22"/>
        </w:rPr>
        <w:t xml:space="preserve">, </w:t>
      </w:r>
      <w:r>
        <w:rPr>
          <w:rFonts w:ascii="Tahoma" w:hAnsi="Tahoma" w:cs="Tahoma"/>
          <w:sz w:val="22"/>
          <w:szCs w:val="22"/>
        </w:rPr>
        <w:t>од</w:t>
      </w:r>
      <w:r w:rsidR="00B24D86" w:rsidRPr="00BD35BE">
        <w:rPr>
          <w:rFonts w:ascii="Tahoma" w:hAnsi="Tahoma" w:cs="Tahoma"/>
          <w:sz w:val="22"/>
          <w:szCs w:val="22"/>
        </w:rPr>
        <w:t xml:space="preserve"> </w:t>
      </w:r>
      <w:r>
        <w:rPr>
          <w:rFonts w:ascii="Tahoma" w:hAnsi="Tahoma" w:cs="Tahoma"/>
          <w:sz w:val="22"/>
          <w:szCs w:val="22"/>
        </w:rPr>
        <w:t>оних</w:t>
      </w:r>
      <w:r w:rsidR="00B24D86" w:rsidRPr="00BD35BE">
        <w:rPr>
          <w:rFonts w:ascii="Tahoma" w:hAnsi="Tahoma" w:cs="Tahoma"/>
          <w:sz w:val="22"/>
          <w:szCs w:val="22"/>
        </w:rPr>
        <w:t xml:space="preserve"> </w:t>
      </w:r>
      <w:r>
        <w:rPr>
          <w:rFonts w:ascii="Tahoma" w:hAnsi="Tahoma" w:cs="Tahoma"/>
          <w:sz w:val="22"/>
          <w:szCs w:val="22"/>
        </w:rPr>
        <w:t>везаних</w:t>
      </w:r>
      <w:r w:rsidR="00B24D86" w:rsidRPr="00BD35BE">
        <w:rPr>
          <w:rFonts w:ascii="Tahoma" w:hAnsi="Tahoma" w:cs="Tahoma"/>
          <w:sz w:val="22"/>
          <w:szCs w:val="22"/>
        </w:rPr>
        <w:t xml:space="preserve"> </w:t>
      </w:r>
      <w:r>
        <w:rPr>
          <w:rFonts w:ascii="Tahoma" w:hAnsi="Tahoma" w:cs="Tahoma"/>
          <w:sz w:val="22"/>
          <w:szCs w:val="22"/>
        </w:rPr>
        <w:t>за</w:t>
      </w:r>
      <w:r w:rsidR="00B24D86" w:rsidRPr="00BD35BE">
        <w:rPr>
          <w:rFonts w:ascii="Tahoma" w:hAnsi="Tahoma" w:cs="Tahoma"/>
          <w:sz w:val="22"/>
          <w:szCs w:val="22"/>
        </w:rPr>
        <w:t xml:space="preserve"> </w:t>
      </w:r>
      <w:r>
        <w:rPr>
          <w:rFonts w:ascii="Tahoma" w:hAnsi="Tahoma" w:cs="Tahoma"/>
          <w:sz w:val="22"/>
          <w:szCs w:val="22"/>
        </w:rPr>
        <w:t>немогућност</w:t>
      </w:r>
      <w:r w:rsidR="00B24D86" w:rsidRPr="00BD35BE">
        <w:rPr>
          <w:rFonts w:ascii="Tahoma" w:hAnsi="Tahoma" w:cs="Tahoma"/>
          <w:sz w:val="22"/>
          <w:szCs w:val="22"/>
        </w:rPr>
        <w:t xml:space="preserve"> </w:t>
      </w:r>
      <w:r>
        <w:rPr>
          <w:rFonts w:ascii="Tahoma" w:hAnsi="Tahoma" w:cs="Tahoma"/>
          <w:sz w:val="22"/>
          <w:szCs w:val="22"/>
        </w:rPr>
        <w:t>препознавања</w:t>
      </w:r>
      <w:r w:rsidR="00B24D86" w:rsidRPr="00BD35BE">
        <w:rPr>
          <w:rFonts w:ascii="Tahoma" w:hAnsi="Tahoma" w:cs="Tahoma"/>
          <w:sz w:val="22"/>
          <w:szCs w:val="22"/>
        </w:rPr>
        <w:t xml:space="preserve"> </w:t>
      </w:r>
      <w:r>
        <w:rPr>
          <w:rFonts w:ascii="Tahoma" w:hAnsi="Tahoma" w:cs="Tahoma"/>
          <w:sz w:val="22"/>
          <w:szCs w:val="22"/>
        </w:rPr>
        <w:t>емоција</w:t>
      </w:r>
      <w:r w:rsidR="00B24D86" w:rsidRPr="00BD35BE">
        <w:rPr>
          <w:rFonts w:ascii="Tahoma" w:hAnsi="Tahoma" w:cs="Tahoma"/>
          <w:sz w:val="22"/>
          <w:szCs w:val="22"/>
        </w:rPr>
        <w:t xml:space="preserve">, </w:t>
      </w:r>
      <w:r>
        <w:rPr>
          <w:rFonts w:ascii="Tahoma" w:hAnsi="Tahoma" w:cs="Tahoma"/>
          <w:sz w:val="22"/>
          <w:szCs w:val="22"/>
        </w:rPr>
        <w:t>социјалне</w:t>
      </w:r>
      <w:r w:rsidR="00B24D86" w:rsidRPr="00BD35BE">
        <w:rPr>
          <w:rFonts w:ascii="Tahoma" w:hAnsi="Tahoma" w:cs="Tahoma"/>
          <w:sz w:val="22"/>
          <w:szCs w:val="22"/>
        </w:rPr>
        <w:t xml:space="preserve"> </w:t>
      </w:r>
      <w:r>
        <w:rPr>
          <w:rFonts w:ascii="Tahoma" w:hAnsi="Tahoma" w:cs="Tahoma"/>
          <w:sz w:val="22"/>
          <w:szCs w:val="22"/>
        </w:rPr>
        <w:t>искључености</w:t>
      </w:r>
      <w:r w:rsidR="00B24D86" w:rsidRPr="00BD35BE">
        <w:rPr>
          <w:rFonts w:ascii="Tahoma" w:hAnsi="Tahoma" w:cs="Tahoma"/>
          <w:sz w:val="22"/>
          <w:szCs w:val="22"/>
        </w:rPr>
        <w:t xml:space="preserve">, </w:t>
      </w:r>
      <w:r>
        <w:rPr>
          <w:rFonts w:ascii="Tahoma" w:hAnsi="Tahoma" w:cs="Tahoma"/>
          <w:sz w:val="22"/>
          <w:szCs w:val="22"/>
        </w:rPr>
        <w:t>те</w:t>
      </w:r>
      <w:r w:rsidR="00B24D86" w:rsidRPr="00BD35BE">
        <w:rPr>
          <w:rFonts w:ascii="Tahoma" w:hAnsi="Tahoma" w:cs="Tahoma"/>
          <w:sz w:val="22"/>
          <w:szCs w:val="22"/>
        </w:rPr>
        <w:t xml:space="preserve"> </w:t>
      </w:r>
      <w:r>
        <w:rPr>
          <w:rFonts w:ascii="Tahoma" w:hAnsi="Tahoma" w:cs="Tahoma"/>
          <w:sz w:val="22"/>
          <w:szCs w:val="22"/>
        </w:rPr>
        <w:t>оних</w:t>
      </w:r>
      <w:r w:rsidR="00B24D86" w:rsidRPr="00BD35BE">
        <w:rPr>
          <w:rFonts w:ascii="Tahoma" w:hAnsi="Tahoma" w:cs="Tahoma"/>
          <w:sz w:val="22"/>
          <w:szCs w:val="22"/>
        </w:rPr>
        <w:t xml:space="preserve"> </w:t>
      </w:r>
      <w:r>
        <w:rPr>
          <w:rFonts w:ascii="Tahoma" w:hAnsi="Tahoma" w:cs="Tahoma"/>
          <w:sz w:val="22"/>
          <w:szCs w:val="22"/>
        </w:rPr>
        <w:t>који</w:t>
      </w:r>
      <w:r w:rsidR="00B24D86" w:rsidRPr="00BD35BE">
        <w:rPr>
          <w:rFonts w:ascii="Tahoma" w:hAnsi="Tahoma" w:cs="Tahoma"/>
          <w:sz w:val="22"/>
          <w:szCs w:val="22"/>
        </w:rPr>
        <w:t xml:space="preserve"> </w:t>
      </w:r>
      <w:r>
        <w:rPr>
          <w:rFonts w:ascii="Tahoma" w:hAnsi="Tahoma" w:cs="Tahoma"/>
          <w:sz w:val="22"/>
          <w:szCs w:val="22"/>
        </w:rPr>
        <w:t>су</w:t>
      </w:r>
      <w:r w:rsidR="00B24D86" w:rsidRPr="00BD35BE">
        <w:rPr>
          <w:rFonts w:ascii="Tahoma" w:hAnsi="Tahoma" w:cs="Tahoma"/>
          <w:sz w:val="22"/>
          <w:szCs w:val="22"/>
        </w:rPr>
        <w:t xml:space="preserve"> </w:t>
      </w:r>
      <w:r>
        <w:rPr>
          <w:rFonts w:ascii="Tahoma" w:hAnsi="Tahoma" w:cs="Tahoma"/>
          <w:sz w:val="22"/>
          <w:szCs w:val="22"/>
        </w:rPr>
        <w:t>везани</w:t>
      </w:r>
      <w:r w:rsidR="00B24D86" w:rsidRPr="00BD35BE">
        <w:rPr>
          <w:rFonts w:ascii="Tahoma" w:hAnsi="Tahoma" w:cs="Tahoma"/>
          <w:sz w:val="22"/>
          <w:szCs w:val="22"/>
        </w:rPr>
        <w:t xml:space="preserve"> </w:t>
      </w:r>
      <w:r>
        <w:rPr>
          <w:rFonts w:ascii="Tahoma" w:hAnsi="Tahoma" w:cs="Tahoma"/>
          <w:sz w:val="22"/>
          <w:szCs w:val="22"/>
        </w:rPr>
        <w:t>за</w:t>
      </w:r>
      <w:r w:rsidR="00B24D86" w:rsidRPr="00BD35BE">
        <w:rPr>
          <w:rFonts w:ascii="Tahoma" w:hAnsi="Tahoma" w:cs="Tahoma"/>
          <w:sz w:val="22"/>
          <w:szCs w:val="22"/>
        </w:rPr>
        <w:t xml:space="preserve">, </w:t>
      </w:r>
      <w:r>
        <w:rPr>
          <w:rFonts w:ascii="Tahoma" w:hAnsi="Tahoma" w:cs="Tahoma"/>
          <w:sz w:val="22"/>
          <w:szCs w:val="22"/>
        </w:rPr>
        <w:t>како</w:t>
      </w:r>
      <w:r w:rsidR="00B24D86" w:rsidRPr="00BD35BE">
        <w:rPr>
          <w:rFonts w:ascii="Tahoma" w:hAnsi="Tahoma" w:cs="Tahoma"/>
          <w:sz w:val="22"/>
          <w:szCs w:val="22"/>
        </w:rPr>
        <w:t xml:space="preserve"> </w:t>
      </w:r>
      <w:r>
        <w:rPr>
          <w:rFonts w:ascii="Tahoma" w:hAnsi="Tahoma" w:cs="Tahoma"/>
          <w:sz w:val="22"/>
          <w:szCs w:val="22"/>
        </w:rPr>
        <w:t>су</w:t>
      </w:r>
      <w:r w:rsidR="00B24D86" w:rsidRPr="00BD35BE">
        <w:rPr>
          <w:rFonts w:ascii="Tahoma" w:hAnsi="Tahoma" w:cs="Tahoma"/>
          <w:sz w:val="22"/>
          <w:szCs w:val="22"/>
        </w:rPr>
        <w:t xml:space="preserve"> </w:t>
      </w:r>
      <w:r>
        <w:rPr>
          <w:rFonts w:ascii="Tahoma" w:hAnsi="Tahoma" w:cs="Tahoma"/>
          <w:sz w:val="22"/>
          <w:szCs w:val="22"/>
        </w:rPr>
        <w:t>навели</w:t>
      </w:r>
      <w:r w:rsidR="00B24D86" w:rsidRPr="00BD35BE">
        <w:rPr>
          <w:rFonts w:ascii="Tahoma" w:hAnsi="Tahoma" w:cs="Tahoma"/>
          <w:sz w:val="22"/>
          <w:szCs w:val="22"/>
        </w:rPr>
        <w:t xml:space="preserve">, </w:t>
      </w:r>
      <w:r w:rsidR="004824C2" w:rsidRPr="00BD35BE">
        <w:rPr>
          <w:rFonts w:ascii="Tahoma" w:hAnsi="Tahoma" w:cs="Tahoma"/>
          <w:sz w:val="22"/>
          <w:szCs w:val="22"/>
        </w:rPr>
        <w:t>„</w:t>
      </w:r>
      <w:r>
        <w:rPr>
          <w:rFonts w:ascii="Tahoma" w:hAnsi="Tahoma" w:cs="Tahoma"/>
          <w:i/>
          <w:sz w:val="22"/>
          <w:szCs w:val="22"/>
        </w:rPr>
        <w:t>поређење</w:t>
      </w:r>
      <w:r w:rsidR="00B24D86" w:rsidRPr="00BD35BE">
        <w:rPr>
          <w:rFonts w:ascii="Tahoma" w:hAnsi="Tahoma" w:cs="Tahoma"/>
          <w:i/>
          <w:sz w:val="22"/>
          <w:szCs w:val="22"/>
        </w:rPr>
        <w:t xml:space="preserve"> </w:t>
      </w:r>
      <w:r>
        <w:rPr>
          <w:rFonts w:ascii="Tahoma" w:hAnsi="Tahoma" w:cs="Tahoma"/>
          <w:i/>
          <w:sz w:val="22"/>
          <w:szCs w:val="22"/>
        </w:rPr>
        <w:t>са</w:t>
      </w:r>
      <w:r w:rsidR="00B24D86" w:rsidRPr="00BD35BE">
        <w:rPr>
          <w:rFonts w:ascii="Tahoma" w:hAnsi="Tahoma" w:cs="Tahoma"/>
          <w:i/>
          <w:sz w:val="22"/>
          <w:szCs w:val="22"/>
        </w:rPr>
        <w:t xml:space="preserve"> </w:t>
      </w:r>
      <w:r>
        <w:rPr>
          <w:rFonts w:ascii="Tahoma" w:hAnsi="Tahoma" w:cs="Tahoma"/>
          <w:i/>
          <w:sz w:val="22"/>
          <w:szCs w:val="22"/>
        </w:rPr>
        <w:t>другима</w:t>
      </w:r>
      <w:r w:rsidR="00B24D86" w:rsidRPr="00BD35BE">
        <w:rPr>
          <w:rFonts w:ascii="Tahoma" w:hAnsi="Tahoma" w:cs="Tahoma"/>
          <w:i/>
          <w:sz w:val="22"/>
          <w:szCs w:val="22"/>
        </w:rPr>
        <w:t xml:space="preserve"> </w:t>
      </w:r>
      <w:r>
        <w:rPr>
          <w:rFonts w:ascii="Tahoma" w:hAnsi="Tahoma" w:cs="Tahoma"/>
          <w:i/>
          <w:sz w:val="22"/>
          <w:szCs w:val="22"/>
        </w:rPr>
        <w:t>и</w:t>
      </w:r>
      <w:r w:rsidR="00B24D86" w:rsidRPr="00BD35BE">
        <w:rPr>
          <w:rFonts w:ascii="Tahoma" w:hAnsi="Tahoma" w:cs="Tahoma"/>
          <w:i/>
          <w:sz w:val="22"/>
          <w:szCs w:val="22"/>
        </w:rPr>
        <w:t xml:space="preserve"> </w:t>
      </w:r>
      <w:r>
        <w:rPr>
          <w:rFonts w:ascii="Tahoma" w:hAnsi="Tahoma" w:cs="Tahoma"/>
          <w:i/>
          <w:sz w:val="22"/>
          <w:szCs w:val="22"/>
        </w:rPr>
        <w:t>стицање</w:t>
      </w:r>
      <w:r w:rsidR="00B24D86" w:rsidRPr="00BD35BE">
        <w:rPr>
          <w:rFonts w:ascii="Tahoma" w:hAnsi="Tahoma" w:cs="Tahoma"/>
          <w:i/>
          <w:sz w:val="22"/>
          <w:szCs w:val="22"/>
        </w:rPr>
        <w:t xml:space="preserve"> </w:t>
      </w:r>
      <w:r>
        <w:rPr>
          <w:rFonts w:ascii="Tahoma" w:hAnsi="Tahoma" w:cs="Tahoma"/>
          <w:i/>
          <w:sz w:val="22"/>
          <w:szCs w:val="22"/>
        </w:rPr>
        <w:t>нереалних</w:t>
      </w:r>
      <w:r w:rsidR="00B24D86" w:rsidRPr="00BD35BE">
        <w:rPr>
          <w:rFonts w:ascii="Tahoma" w:hAnsi="Tahoma" w:cs="Tahoma"/>
          <w:i/>
          <w:sz w:val="22"/>
          <w:szCs w:val="22"/>
        </w:rPr>
        <w:t xml:space="preserve"> </w:t>
      </w:r>
      <w:r>
        <w:rPr>
          <w:rFonts w:ascii="Tahoma" w:hAnsi="Tahoma" w:cs="Tahoma"/>
          <w:i/>
          <w:sz w:val="22"/>
          <w:szCs w:val="22"/>
        </w:rPr>
        <w:t>узора</w:t>
      </w:r>
      <w:r w:rsidR="00B24D86" w:rsidRPr="00BD35BE">
        <w:rPr>
          <w:rFonts w:ascii="Tahoma" w:hAnsi="Tahoma" w:cs="Tahoma"/>
          <w:i/>
          <w:sz w:val="22"/>
          <w:szCs w:val="22"/>
        </w:rPr>
        <w:t xml:space="preserve"> </w:t>
      </w:r>
      <w:r>
        <w:rPr>
          <w:rFonts w:ascii="Tahoma" w:hAnsi="Tahoma" w:cs="Tahoma"/>
          <w:i/>
          <w:sz w:val="22"/>
          <w:szCs w:val="22"/>
        </w:rPr>
        <w:t>и</w:t>
      </w:r>
      <w:r w:rsidR="00B24D86" w:rsidRPr="00BD35BE">
        <w:rPr>
          <w:rFonts w:ascii="Tahoma" w:hAnsi="Tahoma" w:cs="Tahoma"/>
          <w:i/>
          <w:sz w:val="22"/>
          <w:szCs w:val="22"/>
        </w:rPr>
        <w:t xml:space="preserve"> </w:t>
      </w:r>
      <w:r>
        <w:rPr>
          <w:rFonts w:ascii="Tahoma" w:hAnsi="Tahoma" w:cs="Tahoma"/>
          <w:i/>
          <w:sz w:val="22"/>
          <w:szCs w:val="22"/>
        </w:rPr>
        <w:t>идеала</w:t>
      </w:r>
      <w:r w:rsidR="00B24D86" w:rsidRPr="00BD35BE">
        <w:rPr>
          <w:rFonts w:ascii="Tahoma" w:hAnsi="Tahoma" w:cs="Tahoma"/>
          <w:i/>
          <w:sz w:val="22"/>
          <w:szCs w:val="22"/>
        </w:rPr>
        <w:t xml:space="preserve"> </w:t>
      </w:r>
      <w:r>
        <w:rPr>
          <w:rFonts w:ascii="Tahoma" w:hAnsi="Tahoma" w:cs="Tahoma"/>
          <w:i/>
          <w:sz w:val="22"/>
          <w:szCs w:val="22"/>
        </w:rPr>
        <w:t>путем</w:t>
      </w:r>
      <w:r w:rsidR="00B24D86" w:rsidRPr="00BD35BE">
        <w:rPr>
          <w:rFonts w:ascii="Tahoma" w:hAnsi="Tahoma" w:cs="Tahoma"/>
          <w:i/>
          <w:sz w:val="22"/>
          <w:szCs w:val="22"/>
        </w:rPr>
        <w:t xml:space="preserve"> </w:t>
      </w:r>
      <w:r>
        <w:rPr>
          <w:rFonts w:ascii="Tahoma" w:hAnsi="Tahoma" w:cs="Tahoma"/>
          <w:i/>
          <w:sz w:val="22"/>
          <w:szCs w:val="22"/>
        </w:rPr>
        <w:t>друштвених</w:t>
      </w:r>
      <w:r w:rsidR="00B24D86" w:rsidRPr="00BD35BE">
        <w:rPr>
          <w:rFonts w:ascii="Tahoma" w:hAnsi="Tahoma" w:cs="Tahoma"/>
          <w:i/>
          <w:sz w:val="22"/>
          <w:szCs w:val="22"/>
        </w:rPr>
        <w:t xml:space="preserve"> </w:t>
      </w:r>
      <w:r>
        <w:rPr>
          <w:rFonts w:ascii="Tahoma" w:hAnsi="Tahoma" w:cs="Tahoma"/>
          <w:i/>
          <w:sz w:val="22"/>
          <w:szCs w:val="22"/>
        </w:rPr>
        <w:t>мрежа</w:t>
      </w:r>
      <w:r w:rsidR="00B24D86" w:rsidRPr="00BD35BE">
        <w:rPr>
          <w:rFonts w:ascii="Tahoma" w:hAnsi="Tahoma" w:cs="Tahoma"/>
          <w:sz w:val="22"/>
          <w:szCs w:val="22"/>
        </w:rPr>
        <w:t>”.</w:t>
      </w:r>
    </w:p>
    <w:p w14:paraId="4D5E27C9" w14:textId="43CEA16C" w:rsidR="00B24D86" w:rsidRPr="00BD35BE" w:rsidRDefault="00707CAB" w:rsidP="00B24D86">
      <w:pPr>
        <w:pStyle w:val="NormalWeb"/>
        <w:shd w:val="clear" w:color="auto" w:fill="FFFFFF"/>
        <w:spacing w:after="160" w:afterAutospacing="0" w:line="259" w:lineRule="auto"/>
        <w:rPr>
          <w:rFonts w:ascii="Tahoma" w:hAnsi="Tahoma" w:cs="Tahoma"/>
          <w:sz w:val="22"/>
          <w:szCs w:val="22"/>
        </w:rPr>
      </w:pPr>
      <w:r>
        <w:rPr>
          <w:rFonts w:ascii="Tahoma" w:hAnsi="Tahoma" w:cs="Tahoma"/>
          <w:sz w:val="22"/>
          <w:szCs w:val="22"/>
        </w:rPr>
        <w:t>Анализа</w:t>
      </w:r>
      <w:r w:rsidR="00B24D86" w:rsidRPr="00BD35BE">
        <w:rPr>
          <w:rFonts w:ascii="Tahoma" w:hAnsi="Tahoma" w:cs="Tahoma"/>
          <w:sz w:val="22"/>
          <w:szCs w:val="22"/>
        </w:rPr>
        <w:t xml:space="preserve"> </w:t>
      </w:r>
      <w:r>
        <w:rPr>
          <w:rFonts w:ascii="Tahoma" w:hAnsi="Tahoma" w:cs="Tahoma"/>
          <w:sz w:val="22"/>
          <w:szCs w:val="22"/>
        </w:rPr>
        <w:t>такође</w:t>
      </w:r>
      <w:r w:rsidR="00B24D86" w:rsidRPr="00BD35BE">
        <w:rPr>
          <w:rFonts w:ascii="Tahoma" w:hAnsi="Tahoma" w:cs="Tahoma"/>
          <w:sz w:val="22"/>
          <w:szCs w:val="22"/>
        </w:rPr>
        <w:t xml:space="preserve"> </w:t>
      </w:r>
      <w:r>
        <w:rPr>
          <w:rFonts w:ascii="Tahoma" w:hAnsi="Tahoma" w:cs="Tahoma"/>
          <w:sz w:val="22"/>
          <w:szCs w:val="22"/>
        </w:rPr>
        <w:t>показује</w:t>
      </w:r>
      <w:r w:rsidR="00B24D86" w:rsidRPr="00BD35BE">
        <w:rPr>
          <w:rFonts w:ascii="Tahoma" w:hAnsi="Tahoma" w:cs="Tahoma"/>
          <w:sz w:val="22"/>
          <w:szCs w:val="22"/>
        </w:rPr>
        <w:t xml:space="preserve">, </w:t>
      </w:r>
      <w:r>
        <w:rPr>
          <w:rFonts w:ascii="Tahoma" w:hAnsi="Tahoma" w:cs="Tahoma"/>
          <w:sz w:val="22"/>
          <w:szCs w:val="22"/>
        </w:rPr>
        <w:t>да</w:t>
      </w:r>
      <w:r w:rsidR="00B24D86" w:rsidRPr="00BD35BE">
        <w:rPr>
          <w:rFonts w:ascii="Tahoma" w:hAnsi="Tahoma" w:cs="Tahoma"/>
          <w:sz w:val="22"/>
          <w:szCs w:val="22"/>
        </w:rPr>
        <w:t xml:space="preserve"> </w:t>
      </w:r>
      <w:r>
        <w:rPr>
          <w:rFonts w:ascii="Tahoma" w:hAnsi="Tahoma" w:cs="Tahoma"/>
          <w:sz w:val="22"/>
          <w:szCs w:val="22"/>
        </w:rPr>
        <w:t>су</w:t>
      </w:r>
      <w:r w:rsidR="00B24D86" w:rsidRPr="00BD35BE">
        <w:rPr>
          <w:rFonts w:ascii="Tahoma" w:hAnsi="Tahoma" w:cs="Tahoma"/>
          <w:sz w:val="22"/>
          <w:szCs w:val="22"/>
        </w:rPr>
        <w:t xml:space="preserve"> </w:t>
      </w:r>
      <w:r>
        <w:rPr>
          <w:rFonts w:ascii="Tahoma" w:hAnsi="Tahoma" w:cs="Tahoma"/>
          <w:sz w:val="22"/>
          <w:szCs w:val="22"/>
        </w:rPr>
        <w:t>најчешћи</w:t>
      </w:r>
      <w:r w:rsidR="00B24D86" w:rsidRPr="00BD35BE">
        <w:rPr>
          <w:rFonts w:ascii="Tahoma" w:hAnsi="Tahoma" w:cs="Tahoma"/>
          <w:sz w:val="22"/>
          <w:szCs w:val="22"/>
        </w:rPr>
        <w:t xml:space="preserve"> </w:t>
      </w:r>
      <w:r>
        <w:rPr>
          <w:rFonts w:ascii="Tahoma" w:hAnsi="Tahoma" w:cs="Tahoma"/>
          <w:sz w:val="22"/>
          <w:szCs w:val="22"/>
        </w:rPr>
        <w:t>проблеми</w:t>
      </w:r>
      <w:r w:rsidR="00B24D86" w:rsidRPr="00BD35BE">
        <w:rPr>
          <w:rFonts w:ascii="Tahoma" w:hAnsi="Tahoma" w:cs="Tahoma"/>
          <w:sz w:val="22"/>
          <w:szCs w:val="22"/>
        </w:rPr>
        <w:t>/</w:t>
      </w:r>
      <w:r>
        <w:rPr>
          <w:rFonts w:ascii="Tahoma" w:hAnsi="Tahoma" w:cs="Tahoma"/>
          <w:sz w:val="22"/>
          <w:szCs w:val="22"/>
        </w:rPr>
        <w:t>тешкоће</w:t>
      </w:r>
      <w:r w:rsidR="00B24D86" w:rsidRPr="00BD35BE">
        <w:rPr>
          <w:rFonts w:ascii="Tahoma" w:hAnsi="Tahoma" w:cs="Tahoma"/>
          <w:sz w:val="22"/>
          <w:szCs w:val="22"/>
        </w:rPr>
        <w:t xml:space="preserve"> </w:t>
      </w:r>
      <w:r>
        <w:rPr>
          <w:rFonts w:ascii="Tahoma" w:hAnsi="Tahoma" w:cs="Tahoma"/>
          <w:sz w:val="22"/>
          <w:szCs w:val="22"/>
        </w:rPr>
        <w:t>у</w:t>
      </w:r>
      <w:r w:rsidR="00B24D86" w:rsidRPr="00BD35BE">
        <w:rPr>
          <w:rFonts w:ascii="Tahoma" w:hAnsi="Tahoma" w:cs="Tahoma"/>
          <w:sz w:val="22"/>
          <w:szCs w:val="22"/>
        </w:rPr>
        <w:t xml:space="preserve"> </w:t>
      </w:r>
      <w:r>
        <w:rPr>
          <w:rFonts w:ascii="Tahoma" w:hAnsi="Tahoma" w:cs="Tahoma"/>
          <w:sz w:val="22"/>
          <w:szCs w:val="22"/>
        </w:rPr>
        <w:t>тренутној</w:t>
      </w:r>
      <w:r w:rsidR="00B24D86" w:rsidRPr="00BD35BE">
        <w:rPr>
          <w:rFonts w:ascii="Tahoma" w:hAnsi="Tahoma" w:cs="Tahoma"/>
          <w:sz w:val="22"/>
          <w:szCs w:val="22"/>
        </w:rPr>
        <w:t xml:space="preserve"> </w:t>
      </w:r>
      <w:r>
        <w:rPr>
          <w:rFonts w:ascii="Tahoma" w:hAnsi="Tahoma" w:cs="Tahoma"/>
          <w:sz w:val="22"/>
          <w:szCs w:val="22"/>
        </w:rPr>
        <w:t>пракси</w:t>
      </w:r>
      <w:r w:rsidR="00B24D86" w:rsidRPr="00BD35BE">
        <w:rPr>
          <w:rFonts w:ascii="Tahoma" w:hAnsi="Tahoma" w:cs="Tahoma"/>
          <w:sz w:val="22"/>
          <w:szCs w:val="22"/>
        </w:rPr>
        <w:t xml:space="preserve"> </w:t>
      </w:r>
      <w:r>
        <w:rPr>
          <w:rFonts w:ascii="Tahoma" w:hAnsi="Tahoma" w:cs="Tahoma"/>
          <w:sz w:val="22"/>
          <w:szCs w:val="22"/>
        </w:rPr>
        <w:t>због</w:t>
      </w:r>
      <w:r w:rsidR="00B24D86" w:rsidRPr="00BD35BE">
        <w:rPr>
          <w:rFonts w:ascii="Tahoma" w:hAnsi="Tahoma" w:cs="Tahoma"/>
          <w:sz w:val="22"/>
          <w:szCs w:val="22"/>
        </w:rPr>
        <w:t xml:space="preserve"> </w:t>
      </w:r>
      <w:r>
        <w:rPr>
          <w:rFonts w:ascii="Tahoma" w:hAnsi="Tahoma" w:cs="Tahoma"/>
          <w:sz w:val="22"/>
          <w:szCs w:val="22"/>
        </w:rPr>
        <w:t>којих</w:t>
      </w:r>
      <w:r w:rsidR="00B24D86" w:rsidRPr="00BD35BE">
        <w:rPr>
          <w:rFonts w:ascii="Tahoma" w:hAnsi="Tahoma" w:cs="Tahoma"/>
          <w:sz w:val="22"/>
          <w:szCs w:val="22"/>
        </w:rPr>
        <w:t xml:space="preserve"> </w:t>
      </w:r>
      <w:r>
        <w:rPr>
          <w:rFonts w:ascii="Tahoma" w:hAnsi="Tahoma" w:cs="Tahoma"/>
          <w:sz w:val="22"/>
          <w:szCs w:val="22"/>
        </w:rPr>
        <w:t>се</w:t>
      </w:r>
      <w:r w:rsidR="00B24D86" w:rsidRPr="00BD35BE">
        <w:rPr>
          <w:rFonts w:ascii="Tahoma" w:hAnsi="Tahoma" w:cs="Tahoma"/>
          <w:sz w:val="22"/>
          <w:szCs w:val="22"/>
        </w:rPr>
        <w:t xml:space="preserve"> </w:t>
      </w:r>
      <w:r>
        <w:rPr>
          <w:rFonts w:ascii="Tahoma" w:hAnsi="Tahoma" w:cs="Tahoma"/>
          <w:sz w:val="22"/>
          <w:szCs w:val="22"/>
        </w:rPr>
        <w:t>средњошколци</w:t>
      </w:r>
      <w:r w:rsidR="00B24D86" w:rsidRPr="00BD35BE">
        <w:rPr>
          <w:rFonts w:ascii="Tahoma" w:hAnsi="Tahoma" w:cs="Tahoma"/>
          <w:sz w:val="22"/>
          <w:szCs w:val="22"/>
        </w:rPr>
        <w:t xml:space="preserve"> </w:t>
      </w:r>
      <w:r>
        <w:rPr>
          <w:rFonts w:ascii="Tahoma" w:hAnsi="Tahoma" w:cs="Tahoma"/>
          <w:sz w:val="22"/>
          <w:szCs w:val="22"/>
        </w:rPr>
        <w:t>обрараћају</w:t>
      </w:r>
      <w:r w:rsidR="00B24D86" w:rsidRPr="00BD35BE">
        <w:rPr>
          <w:rFonts w:ascii="Tahoma" w:hAnsi="Tahoma" w:cs="Tahoma"/>
          <w:sz w:val="22"/>
          <w:szCs w:val="22"/>
        </w:rPr>
        <w:t xml:space="preserve"> </w:t>
      </w:r>
      <w:r>
        <w:rPr>
          <w:rFonts w:ascii="Tahoma" w:hAnsi="Tahoma" w:cs="Tahoma"/>
          <w:sz w:val="22"/>
          <w:szCs w:val="22"/>
        </w:rPr>
        <w:t>школском</w:t>
      </w:r>
      <w:r w:rsidR="00B24D86" w:rsidRPr="00BD35BE">
        <w:rPr>
          <w:rFonts w:ascii="Tahoma" w:hAnsi="Tahoma" w:cs="Tahoma"/>
          <w:sz w:val="22"/>
          <w:szCs w:val="22"/>
        </w:rPr>
        <w:t xml:space="preserve"> </w:t>
      </w:r>
      <w:r>
        <w:rPr>
          <w:rFonts w:ascii="Tahoma" w:hAnsi="Tahoma" w:cs="Tahoma"/>
          <w:sz w:val="22"/>
          <w:szCs w:val="22"/>
        </w:rPr>
        <w:t>психологу</w:t>
      </w:r>
      <w:r w:rsidR="00B24D86" w:rsidRPr="00BD35BE">
        <w:rPr>
          <w:rFonts w:ascii="Tahoma" w:hAnsi="Tahoma" w:cs="Tahoma"/>
          <w:sz w:val="22"/>
          <w:szCs w:val="22"/>
        </w:rPr>
        <w:t xml:space="preserve">: </w:t>
      </w:r>
      <w:r>
        <w:rPr>
          <w:rFonts w:ascii="Tahoma" w:hAnsi="Tahoma" w:cs="Tahoma"/>
          <w:sz w:val="22"/>
          <w:szCs w:val="22"/>
        </w:rPr>
        <w:t>тешкоће</w:t>
      </w:r>
      <w:r w:rsidR="00B24D86" w:rsidRPr="00BD35BE">
        <w:rPr>
          <w:rFonts w:ascii="Tahoma" w:hAnsi="Tahoma" w:cs="Tahoma"/>
          <w:sz w:val="22"/>
          <w:szCs w:val="22"/>
        </w:rPr>
        <w:t xml:space="preserve"> </w:t>
      </w:r>
      <w:r>
        <w:rPr>
          <w:rFonts w:ascii="Tahoma" w:hAnsi="Tahoma" w:cs="Tahoma"/>
          <w:sz w:val="22"/>
          <w:szCs w:val="22"/>
        </w:rPr>
        <w:t>у</w:t>
      </w:r>
      <w:r w:rsidR="00B24D86" w:rsidRPr="00BD35BE">
        <w:rPr>
          <w:rFonts w:ascii="Tahoma" w:hAnsi="Tahoma" w:cs="Tahoma"/>
          <w:sz w:val="22"/>
          <w:szCs w:val="22"/>
        </w:rPr>
        <w:t xml:space="preserve"> </w:t>
      </w:r>
      <w:r>
        <w:rPr>
          <w:rFonts w:ascii="Tahoma" w:hAnsi="Tahoma" w:cs="Tahoma"/>
          <w:sz w:val="22"/>
          <w:szCs w:val="22"/>
        </w:rPr>
        <w:t>одупирању</w:t>
      </w:r>
      <w:r w:rsidR="00B24D86" w:rsidRPr="00BD35BE">
        <w:rPr>
          <w:rFonts w:ascii="Tahoma" w:hAnsi="Tahoma" w:cs="Tahoma"/>
          <w:sz w:val="22"/>
          <w:szCs w:val="22"/>
        </w:rPr>
        <w:t xml:space="preserve"> </w:t>
      </w:r>
      <w:r>
        <w:rPr>
          <w:rFonts w:ascii="Tahoma" w:hAnsi="Tahoma" w:cs="Tahoma"/>
          <w:sz w:val="22"/>
          <w:szCs w:val="22"/>
        </w:rPr>
        <w:t>вршњачком</w:t>
      </w:r>
      <w:r w:rsidR="00B24D86" w:rsidRPr="00BD35BE">
        <w:rPr>
          <w:rFonts w:ascii="Tahoma" w:hAnsi="Tahoma" w:cs="Tahoma"/>
          <w:sz w:val="22"/>
          <w:szCs w:val="22"/>
        </w:rPr>
        <w:t xml:space="preserve"> </w:t>
      </w:r>
      <w:r>
        <w:rPr>
          <w:rFonts w:ascii="Tahoma" w:hAnsi="Tahoma" w:cs="Tahoma"/>
          <w:sz w:val="22"/>
          <w:szCs w:val="22"/>
        </w:rPr>
        <w:t>притиску</w:t>
      </w:r>
      <w:r w:rsidR="00B24D86" w:rsidRPr="00BD35BE">
        <w:rPr>
          <w:rFonts w:ascii="Tahoma" w:hAnsi="Tahoma" w:cs="Tahoma"/>
          <w:sz w:val="22"/>
          <w:szCs w:val="22"/>
        </w:rPr>
        <w:t xml:space="preserve">, </w:t>
      </w:r>
      <w:r>
        <w:rPr>
          <w:rFonts w:ascii="Tahoma" w:hAnsi="Tahoma" w:cs="Tahoma"/>
          <w:sz w:val="22"/>
          <w:szCs w:val="22"/>
        </w:rPr>
        <w:t>анксиозност</w:t>
      </w:r>
      <w:r w:rsidR="00B24D86" w:rsidRPr="00BD35BE">
        <w:rPr>
          <w:rFonts w:ascii="Tahoma" w:hAnsi="Tahoma" w:cs="Tahoma"/>
          <w:sz w:val="22"/>
          <w:szCs w:val="22"/>
        </w:rPr>
        <w:t xml:space="preserve">, </w:t>
      </w:r>
      <w:r>
        <w:rPr>
          <w:rFonts w:ascii="Tahoma" w:hAnsi="Tahoma" w:cs="Tahoma"/>
          <w:sz w:val="22"/>
          <w:szCs w:val="22"/>
        </w:rPr>
        <w:t>често</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напада</w:t>
      </w:r>
      <w:r w:rsidR="00B24D86" w:rsidRPr="00BD35BE">
        <w:rPr>
          <w:rFonts w:ascii="Tahoma" w:hAnsi="Tahoma" w:cs="Tahoma"/>
          <w:sz w:val="22"/>
          <w:szCs w:val="22"/>
        </w:rPr>
        <w:t xml:space="preserve"> </w:t>
      </w:r>
      <w:r>
        <w:rPr>
          <w:rFonts w:ascii="Tahoma" w:hAnsi="Tahoma" w:cs="Tahoma"/>
          <w:sz w:val="22"/>
          <w:szCs w:val="22"/>
        </w:rPr>
        <w:t>панике</w:t>
      </w:r>
      <w:r w:rsidR="00B24D86" w:rsidRPr="00BD35BE">
        <w:rPr>
          <w:rFonts w:ascii="Tahoma" w:hAnsi="Tahoma" w:cs="Tahoma"/>
          <w:sz w:val="22"/>
          <w:szCs w:val="22"/>
        </w:rPr>
        <w:t xml:space="preserve">, </w:t>
      </w:r>
      <w:r>
        <w:rPr>
          <w:rFonts w:ascii="Tahoma" w:hAnsi="Tahoma" w:cs="Tahoma"/>
          <w:sz w:val="22"/>
          <w:szCs w:val="22"/>
        </w:rPr>
        <w:t>поремећај</w:t>
      </w:r>
      <w:r w:rsidR="00B24D86" w:rsidRPr="00BD35BE">
        <w:rPr>
          <w:rFonts w:ascii="Tahoma" w:hAnsi="Tahoma" w:cs="Tahoma"/>
          <w:sz w:val="22"/>
          <w:szCs w:val="22"/>
        </w:rPr>
        <w:t xml:space="preserve"> </w:t>
      </w:r>
      <w:r>
        <w:rPr>
          <w:rFonts w:ascii="Tahoma" w:hAnsi="Tahoma" w:cs="Tahoma"/>
          <w:sz w:val="22"/>
          <w:szCs w:val="22"/>
        </w:rPr>
        <w:t>исхране</w:t>
      </w:r>
      <w:r w:rsidR="00B24D86" w:rsidRPr="00BD35BE">
        <w:rPr>
          <w:rFonts w:ascii="Tahoma" w:hAnsi="Tahoma" w:cs="Tahoma"/>
          <w:sz w:val="22"/>
          <w:szCs w:val="22"/>
        </w:rPr>
        <w:t xml:space="preserve">, </w:t>
      </w:r>
      <w:r>
        <w:rPr>
          <w:rFonts w:ascii="Tahoma" w:hAnsi="Tahoma" w:cs="Tahoma"/>
          <w:sz w:val="22"/>
          <w:szCs w:val="22"/>
        </w:rPr>
        <w:t>потиштеност</w:t>
      </w:r>
      <w:r w:rsidR="00B24D86" w:rsidRPr="00BD35BE">
        <w:rPr>
          <w:rFonts w:ascii="Tahoma" w:hAnsi="Tahoma" w:cs="Tahoma"/>
          <w:sz w:val="22"/>
          <w:szCs w:val="22"/>
        </w:rPr>
        <w:t xml:space="preserve">, </w:t>
      </w:r>
      <w:r>
        <w:rPr>
          <w:rFonts w:ascii="Tahoma" w:hAnsi="Tahoma" w:cs="Tahoma"/>
          <w:sz w:val="22"/>
          <w:szCs w:val="22"/>
        </w:rPr>
        <w:t>депресивност</w:t>
      </w:r>
      <w:r w:rsidR="00B24D86" w:rsidRPr="00BD35BE">
        <w:rPr>
          <w:rFonts w:ascii="Tahoma" w:hAnsi="Tahoma" w:cs="Tahoma"/>
          <w:sz w:val="22"/>
          <w:szCs w:val="22"/>
        </w:rPr>
        <w:t xml:space="preserve">, </w:t>
      </w:r>
      <w:r>
        <w:rPr>
          <w:rFonts w:ascii="Tahoma" w:hAnsi="Tahoma" w:cs="Tahoma"/>
          <w:sz w:val="22"/>
          <w:szCs w:val="22"/>
        </w:rPr>
        <w:t>повлачење</w:t>
      </w:r>
      <w:r w:rsidR="00B24D86" w:rsidRPr="00BD35BE">
        <w:rPr>
          <w:rFonts w:ascii="Tahoma" w:hAnsi="Tahoma" w:cs="Tahoma"/>
          <w:sz w:val="22"/>
          <w:szCs w:val="22"/>
        </w:rPr>
        <w:t xml:space="preserve"> </w:t>
      </w:r>
      <w:r>
        <w:rPr>
          <w:rFonts w:ascii="Tahoma" w:hAnsi="Tahoma" w:cs="Tahoma"/>
          <w:sz w:val="22"/>
          <w:szCs w:val="22"/>
        </w:rPr>
        <w:t>у</w:t>
      </w:r>
      <w:r w:rsidR="00B24D86" w:rsidRPr="00BD35BE">
        <w:rPr>
          <w:rFonts w:ascii="Tahoma" w:hAnsi="Tahoma" w:cs="Tahoma"/>
          <w:sz w:val="22"/>
          <w:szCs w:val="22"/>
        </w:rPr>
        <w:t xml:space="preserve"> </w:t>
      </w:r>
      <w:r>
        <w:rPr>
          <w:rFonts w:ascii="Tahoma" w:hAnsi="Tahoma" w:cs="Tahoma"/>
          <w:sz w:val="22"/>
          <w:szCs w:val="22"/>
        </w:rPr>
        <w:t>себе</w:t>
      </w:r>
      <w:r w:rsidR="00B24D86" w:rsidRPr="00BD35BE">
        <w:rPr>
          <w:rFonts w:ascii="Tahoma" w:hAnsi="Tahoma" w:cs="Tahoma"/>
          <w:sz w:val="22"/>
          <w:szCs w:val="22"/>
        </w:rPr>
        <w:t xml:space="preserve">, </w:t>
      </w:r>
      <w:r>
        <w:rPr>
          <w:rFonts w:ascii="Tahoma" w:hAnsi="Tahoma" w:cs="Tahoma"/>
          <w:sz w:val="22"/>
          <w:szCs w:val="22"/>
        </w:rPr>
        <w:t>несигурност</w:t>
      </w:r>
      <w:r w:rsidR="00B24D86" w:rsidRPr="00BD35BE">
        <w:rPr>
          <w:rFonts w:ascii="Tahoma" w:hAnsi="Tahoma" w:cs="Tahoma"/>
          <w:sz w:val="22"/>
          <w:szCs w:val="22"/>
        </w:rPr>
        <w:t xml:space="preserve">, </w:t>
      </w:r>
      <w:r>
        <w:rPr>
          <w:rFonts w:ascii="Tahoma" w:hAnsi="Tahoma" w:cs="Tahoma"/>
          <w:sz w:val="22"/>
          <w:szCs w:val="22"/>
        </w:rPr>
        <w:t>проблеми</w:t>
      </w:r>
      <w:r w:rsidR="00B24D86" w:rsidRPr="00BD35BE">
        <w:rPr>
          <w:rFonts w:ascii="Tahoma" w:hAnsi="Tahoma" w:cs="Tahoma"/>
          <w:sz w:val="22"/>
          <w:szCs w:val="22"/>
        </w:rPr>
        <w:t xml:space="preserve"> </w:t>
      </w:r>
      <w:r>
        <w:rPr>
          <w:rFonts w:ascii="Tahoma" w:hAnsi="Tahoma" w:cs="Tahoma"/>
          <w:sz w:val="22"/>
          <w:szCs w:val="22"/>
        </w:rPr>
        <w:t>са</w:t>
      </w:r>
      <w:r w:rsidR="00B24D86" w:rsidRPr="00BD35BE">
        <w:rPr>
          <w:rFonts w:ascii="Tahoma" w:hAnsi="Tahoma" w:cs="Tahoma"/>
          <w:sz w:val="22"/>
          <w:szCs w:val="22"/>
        </w:rPr>
        <w:t xml:space="preserve"> </w:t>
      </w:r>
      <w:r>
        <w:rPr>
          <w:rFonts w:ascii="Tahoma" w:hAnsi="Tahoma" w:cs="Tahoma"/>
          <w:sz w:val="22"/>
          <w:szCs w:val="22"/>
        </w:rPr>
        <w:t>пажњом</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концентрацијом</w:t>
      </w:r>
      <w:r w:rsidR="00B24D86" w:rsidRPr="00BD35BE">
        <w:rPr>
          <w:rFonts w:ascii="Tahoma" w:hAnsi="Tahoma" w:cs="Tahoma"/>
          <w:sz w:val="22"/>
          <w:szCs w:val="22"/>
        </w:rPr>
        <w:t xml:space="preserve">, </w:t>
      </w:r>
      <w:r>
        <w:rPr>
          <w:rFonts w:ascii="Tahoma" w:hAnsi="Tahoma" w:cs="Tahoma"/>
          <w:sz w:val="22"/>
          <w:szCs w:val="22"/>
        </w:rPr>
        <w:t>тешкоће</w:t>
      </w:r>
      <w:r w:rsidR="00B24D86" w:rsidRPr="00BD35BE">
        <w:rPr>
          <w:rFonts w:ascii="Tahoma" w:hAnsi="Tahoma" w:cs="Tahoma"/>
          <w:sz w:val="22"/>
          <w:szCs w:val="22"/>
        </w:rPr>
        <w:t xml:space="preserve"> </w:t>
      </w:r>
      <w:r>
        <w:rPr>
          <w:rFonts w:ascii="Tahoma" w:hAnsi="Tahoma" w:cs="Tahoma"/>
          <w:sz w:val="22"/>
          <w:szCs w:val="22"/>
        </w:rPr>
        <w:t>у</w:t>
      </w:r>
      <w:r w:rsidR="00B24D86" w:rsidRPr="00BD35BE">
        <w:rPr>
          <w:rFonts w:ascii="Tahoma" w:hAnsi="Tahoma" w:cs="Tahoma"/>
          <w:sz w:val="22"/>
          <w:szCs w:val="22"/>
        </w:rPr>
        <w:t xml:space="preserve"> </w:t>
      </w:r>
      <w:r>
        <w:rPr>
          <w:rFonts w:ascii="Tahoma" w:hAnsi="Tahoma" w:cs="Tahoma"/>
          <w:sz w:val="22"/>
          <w:szCs w:val="22"/>
        </w:rPr>
        <w:t>прилагођавању</w:t>
      </w:r>
      <w:r w:rsidR="00B24D86" w:rsidRPr="00BD35BE">
        <w:rPr>
          <w:rFonts w:ascii="Tahoma" w:hAnsi="Tahoma" w:cs="Tahoma"/>
          <w:sz w:val="22"/>
          <w:szCs w:val="22"/>
        </w:rPr>
        <w:t xml:space="preserve"> </w:t>
      </w:r>
      <w:r>
        <w:rPr>
          <w:rFonts w:ascii="Tahoma" w:hAnsi="Tahoma" w:cs="Tahoma"/>
          <w:sz w:val="22"/>
          <w:szCs w:val="22"/>
        </w:rPr>
        <w:t>на</w:t>
      </w:r>
      <w:r w:rsidR="00B24D86" w:rsidRPr="00BD35BE">
        <w:rPr>
          <w:rFonts w:ascii="Tahoma" w:hAnsi="Tahoma" w:cs="Tahoma"/>
          <w:sz w:val="22"/>
          <w:szCs w:val="22"/>
        </w:rPr>
        <w:t xml:space="preserve"> </w:t>
      </w:r>
      <w:r>
        <w:rPr>
          <w:rFonts w:ascii="Tahoma" w:hAnsi="Tahoma" w:cs="Tahoma"/>
          <w:sz w:val="22"/>
          <w:szCs w:val="22"/>
        </w:rPr>
        <w:t>захтјеве</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очекивања</w:t>
      </w:r>
      <w:r w:rsidR="00B24D86" w:rsidRPr="00BD35BE">
        <w:rPr>
          <w:rFonts w:ascii="Tahoma" w:hAnsi="Tahoma" w:cs="Tahoma"/>
          <w:sz w:val="22"/>
          <w:szCs w:val="22"/>
        </w:rPr>
        <w:t xml:space="preserve"> </w:t>
      </w:r>
      <w:r>
        <w:rPr>
          <w:rFonts w:ascii="Tahoma" w:hAnsi="Tahoma" w:cs="Tahoma"/>
          <w:sz w:val="22"/>
          <w:szCs w:val="22"/>
        </w:rPr>
        <w:t>школе</w:t>
      </w:r>
      <w:r w:rsidR="00B24D86" w:rsidRPr="00BD35BE">
        <w:rPr>
          <w:rFonts w:ascii="Tahoma" w:hAnsi="Tahoma" w:cs="Tahoma"/>
          <w:sz w:val="22"/>
          <w:szCs w:val="22"/>
        </w:rPr>
        <w:t xml:space="preserve">, </w:t>
      </w:r>
      <w:r>
        <w:rPr>
          <w:rFonts w:ascii="Tahoma" w:hAnsi="Tahoma" w:cs="Tahoma"/>
          <w:sz w:val="22"/>
          <w:szCs w:val="22"/>
        </w:rPr>
        <w:t>родитеља</w:t>
      </w:r>
      <w:r w:rsidR="00B24D86" w:rsidRPr="00BD35BE">
        <w:rPr>
          <w:rFonts w:ascii="Tahoma" w:hAnsi="Tahoma" w:cs="Tahoma"/>
          <w:sz w:val="22"/>
          <w:szCs w:val="22"/>
        </w:rPr>
        <w:t xml:space="preserve"> </w:t>
      </w:r>
      <w:r>
        <w:rPr>
          <w:rFonts w:ascii="Tahoma" w:hAnsi="Tahoma" w:cs="Tahoma"/>
          <w:sz w:val="22"/>
          <w:szCs w:val="22"/>
        </w:rPr>
        <w:t>или</w:t>
      </w:r>
      <w:r w:rsidR="00B24D86" w:rsidRPr="00BD35BE">
        <w:rPr>
          <w:rFonts w:ascii="Tahoma" w:hAnsi="Tahoma" w:cs="Tahoma"/>
          <w:sz w:val="22"/>
          <w:szCs w:val="22"/>
        </w:rPr>
        <w:t xml:space="preserve"> </w:t>
      </w:r>
      <w:r>
        <w:rPr>
          <w:rFonts w:ascii="Tahoma" w:hAnsi="Tahoma" w:cs="Tahoma"/>
          <w:sz w:val="22"/>
          <w:szCs w:val="22"/>
        </w:rPr>
        <w:t>средине</w:t>
      </w:r>
      <w:r w:rsidR="00B24D86" w:rsidRPr="00BD35BE">
        <w:rPr>
          <w:rFonts w:ascii="Tahoma" w:hAnsi="Tahoma" w:cs="Tahoma"/>
          <w:sz w:val="22"/>
          <w:szCs w:val="22"/>
        </w:rPr>
        <w:t xml:space="preserve"> </w:t>
      </w:r>
      <w:r>
        <w:rPr>
          <w:rFonts w:ascii="Tahoma" w:hAnsi="Tahoma" w:cs="Tahoma"/>
          <w:sz w:val="22"/>
          <w:szCs w:val="22"/>
        </w:rPr>
        <w:t>у</w:t>
      </w:r>
      <w:r w:rsidR="00B24D86" w:rsidRPr="00BD35BE">
        <w:rPr>
          <w:rFonts w:ascii="Tahoma" w:hAnsi="Tahoma" w:cs="Tahoma"/>
          <w:sz w:val="22"/>
          <w:szCs w:val="22"/>
        </w:rPr>
        <w:t xml:space="preserve"> </w:t>
      </w:r>
      <w:r>
        <w:rPr>
          <w:rFonts w:ascii="Tahoma" w:hAnsi="Tahoma" w:cs="Tahoma"/>
          <w:sz w:val="22"/>
          <w:szCs w:val="22"/>
        </w:rPr>
        <w:t>којој</w:t>
      </w:r>
      <w:r w:rsidR="00B24D86" w:rsidRPr="00BD35BE">
        <w:rPr>
          <w:rFonts w:ascii="Tahoma" w:hAnsi="Tahoma" w:cs="Tahoma"/>
          <w:sz w:val="22"/>
          <w:szCs w:val="22"/>
        </w:rPr>
        <w:t xml:space="preserve"> </w:t>
      </w:r>
      <w:r>
        <w:rPr>
          <w:rFonts w:ascii="Tahoma" w:hAnsi="Tahoma" w:cs="Tahoma"/>
          <w:sz w:val="22"/>
          <w:szCs w:val="22"/>
        </w:rPr>
        <w:t>живе</w:t>
      </w:r>
      <w:r w:rsidR="00B24D86" w:rsidRPr="00BD35BE">
        <w:rPr>
          <w:rFonts w:ascii="Tahoma" w:hAnsi="Tahoma" w:cs="Tahoma"/>
          <w:sz w:val="22"/>
          <w:szCs w:val="22"/>
        </w:rPr>
        <w:t xml:space="preserve">, </w:t>
      </w:r>
      <w:r>
        <w:rPr>
          <w:rFonts w:ascii="Tahoma" w:hAnsi="Tahoma" w:cs="Tahoma"/>
          <w:sz w:val="22"/>
          <w:szCs w:val="22"/>
        </w:rPr>
        <w:t>као</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конзумирање</w:t>
      </w:r>
      <w:r w:rsidR="00B24D86" w:rsidRPr="00BD35BE">
        <w:rPr>
          <w:rFonts w:ascii="Tahoma" w:hAnsi="Tahoma" w:cs="Tahoma"/>
          <w:sz w:val="22"/>
          <w:szCs w:val="22"/>
        </w:rPr>
        <w:t xml:space="preserve"> </w:t>
      </w:r>
      <w:r>
        <w:rPr>
          <w:rFonts w:ascii="Tahoma" w:hAnsi="Tahoma" w:cs="Tahoma"/>
          <w:sz w:val="22"/>
          <w:szCs w:val="22"/>
        </w:rPr>
        <w:t>дувана</w:t>
      </w:r>
      <w:r w:rsidR="00B24D86" w:rsidRPr="00BD35BE">
        <w:rPr>
          <w:rFonts w:ascii="Tahoma" w:hAnsi="Tahoma" w:cs="Tahoma"/>
          <w:sz w:val="22"/>
          <w:szCs w:val="22"/>
        </w:rPr>
        <w:t xml:space="preserve">, </w:t>
      </w:r>
      <w:r>
        <w:rPr>
          <w:rFonts w:ascii="Tahoma" w:hAnsi="Tahoma" w:cs="Tahoma"/>
          <w:sz w:val="22"/>
          <w:szCs w:val="22"/>
        </w:rPr>
        <w:t>алкохола</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психоактивних</w:t>
      </w:r>
      <w:r w:rsidR="00B24D86" w:rsidRPr="00BD35BE">
        <w:rPr>
          <w:rFonts w:ascii="Tahoma" w:hAnsi="Tahoma" w:cs="Tahoma"/>
          <w:sz w:val="22"/>
          <w:szCs w:val="22"/>
        </w:rPr>
        <w:t xml:space="preserve"> </w:t>
      </w:r>
      <w:r>
        <w:rPr>
          <w:rFonts w:ascii="Tahoma" w:hAnsi="Tahoma" w:cs="Tahoma"/>
          <w:sz w:val="22"/>
          <w:szCs w:val="22"/>
        </w:rPr>
        <w:t>субстанци</w:t>
      </w:r>
      <w:r w:rsidR="00B24D86" w:rsidRPr="00BD35BE">
        <w:rPr>
          <w:rFonts w:ascii="Tahoma" w:hAnsi="Tahoma" w:cs="Tahoma"/>
          <w:sz w:val="22"/>
          <w:szCs w:val="22"/>
        </w:rPr>
        <w:t xml:space="preserve">. </w:t>
      </w:r>
      <w:r>
        <w:rPr>
          <w:rFonts w:ascii="Tahoma" w:hAnsi="Tahoma" w:cs="Tahoma"/>
          <w:sz w:val="22"/>
          <w:szCs w:val="22"/>
        </w:rPr>
        <w:t>Све</w:t>
      </w:r>
      <w:r w:rsidR="00B24D86" w:rsidRPr="00BD35BE">
        <w:rPr>
          <w:rFonts w:ascii="Tahoma" w:hAnsi="Tahoma" w:cs="Tahoma"/>
          <w:sz w:val="22"/>
          <w:szCs w:val="22"/>
        </w:rPr>
        <w:t xml:space="preserve"> </w:t>
      </w:r>
      <w:r>
        <w:rPr>
          <w:rFonts w:ascii="Tahoma" w:hAnsi="Tahoma" w:cs="Tahoma"/>
          <w:sz w:val="22"/>
          <w:szCs w:val="22"/>
        </w:rPr>
        <w:t>чешће</w:t>
      </w:r>
      <w:r w:rsidR="00B24D86" w:rsidRPr="00BD35BE">
        <w:rPr>
          <w:rFonts w:ascii="Tahoma" w:hAnsi="Tahoma" w:cs="Tahoma"/>
          <w:sz w:val="22"/>
          <w:szCs w:val="22"/>
        </w:rPr>
        <w:t xml:space="preserve"> </w:t>
      </w:r>
      <w:r>
        <w:rPr>
          <w:rFonts w:ascii="Tahoma" w:hAnsi="Tahoma" w:cs="Tahoma"/>
          <w:sz w:val="22"/>
          <w:szCs w:val="22"/>
        </w:rPr>
        <w:t>се</w:t>
      </w:r>
      <w:r w:rsidR="00B24D86" w:rsidRPr="00BD35BE">
        <w:rPr>
          <w:rFonts w:ascii="Tahoma" w:hAnsi="Tahoma" w:cs="Tahoma"/>
          <w:sz w:val="22"/>
          <w:szCs w:val="22"/>
        </w:rPr>
        <w:t xml:space="preserve"> </w:t>
      </w:r>
      <w:r>
        <w:rPr>
          <w:rFonts w:ascii="Tahoma" w:hAnsi="Tahoma" w:cs="Tahoma"/>
          <w:sz w:val="22"/>
          <w:szCs w:val="22"/>
        </w:rPr>
        <w:t>почињу</w:t>
      </w:r>
      <w:r w:rsidR="00B24D86" w:rsidRPr="00BD35BE">
        <w:rPr>
          <w:rFonts w:ascii="Tahoma" w:hAnsi="Tahoma" w:cs="Tahoma"/>
          <w:sz w:val="22"/>
          <w:szCs w:val="22"/>
        </w:rPr>
        <w:t xml:space="preserve"> </w:t>
      </w:r>
      <w:r>
        <w:rPr>
          <w:rFonts w:ascii="Tahoma" w:hAnsi="Tahoma" w:cs="Tahoma"/>
          <w:sz w:val="22"/>
          <w:szCs w:val="22"/>
        </w:rPr>
        <w:t>обраћати</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због</w:t>
      </w:r>
      <w:r w:rsidR="00B24D86" w:rsidRPr="00BD35BE">
        <w:rPr>
          <w:rFonts w:ascii="Tahoma" w:hAnsi="Tahoma" w:cs="Tahoma"/>
          <w:sz w:val="22"/>
          <w:szCs w:val="22"/>
        </w:rPr>
        <w:t xml:space="preserve"> </w:t>
      </w:r>
      <w:r>
        <w:rPr>
          <w:rFonts w:ascii="Tahoma" w:hAnsi="Tahoma" w:cs="Tahoma"/>
          <w:sz w:val="22"/>
          <w:szCs w:val="22"/>
        </w:rPr>
        <w:t>емоционалних</w:t>
      </w:r>
      <w:r w:rsidR="00B24D86" w:rsidRPr="00BD35BE">
        <w:rPr>
          <w:rFonts w:ascii="Tahoma" w:hAnsi="Tahoma" w:cs="Tahoma"/>
          <w:sz w:val="22"/>
          <w:szCs w:val="22"/>
        </w:rPr>
        <w:t xml:space="preserve"> </w:t>
      </w:r>
      <w:r>
        <w:rPr>
          <w:rFonts w:ascii="Tahoma" w:hAnsi="Tahoma" w:cs="Tahoma"/>
          <w:sz w:val="22"/>
          <w:szCs w:val="22"/>
        </w:rPr>
        <w:t>тешкоћа</w:t>
      </w:r>
      <w:r w:rsidR="00B24D86" w:rsidRPr="00BD35BE">
        <w:rPr>
          <w:rFonts w:ascii="Tahoma" w:hAnsi="Tahoma" w:cs="Tahoma"/>
          <w:sz w:val="22"/>
          <w:szCs w:val="22"/>
        </w:rPr>
        <w:t xml:space="preserve">, </w:t>
      </w:r>
      <w:r>
        <w:rPr>
          <w:rFonts w:ascii="Tahoma" w:hAnsi="Tahoma" w:cs="Tahoma"/>
          <w:sz w:val="22"/>
          <w:szCs w:val="22"/>
        </w:rPr>
        <w:t>непријатних</w:t>
      </w:r>
      <w:r w:rsidR="00B24D86" w:rsidRPr="00BD35BE">
        <w:rPr>
          <w:rFonts w:ascii="Tahoma" w:hAnsi="Tahoma" w:cs="Tahoma"/>
          <w:sz w:val="22"/>
          <w:szCs w:val="22"/>
        </w:rPr>
        <w:t xml:space="preserve"> </w:t>
      </w:r>
      <w:r>
        <w:rPr>
          <w:rFonts w:ascii="Tahoma" w:hAnsi="Tahoma" w:cs="Tahoma"/>
          <w:sz w:val="22"/>
          <w:szCs w:val="22"/>
        </w:rPr>
        <w:t>емоција</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потребе</w:t>
      </w:r>
      <w:r w:rsidR="00B24D86" w:rsidRPr="00BD35BE">
        <w:rPr>
          <w:rFonts w:ascii="Tahoma" w:hAnsi="Tahoma" w:cs="Tahoma"/>
          <w:sz w:val="22"/>
          <w:szCs w:val="22"/>
        </w:rPr>
        <w:t xml:space="preserve"> </w:t>
      </w:r>
      <w:r>
        <w:rPr>
          <w:rFonts w:ascii="Tahoma" w:hAnsi="Tahoma" w:cs="Tahoma"/>
          <w:sz w:val="22"/>
          <w:szCs w:val="22"/>
        </w:rPr>
        <w:t>да</w:t>
      </w:r>
      <w:r w:rsidR="00B24D86" w:rsidRPr="00BD35BE">
        <w:rPr>
          <w:rFonts w:ascii="Tahoma" w:hAnsi="Tahoma" w:cs="Tahoma"/>
          <w:sz w:val="22"/>
          <w:szCs w:val="22"/>
        </w:rPr>
        <w:t xml:space="preserve"> </w:t>
      </w:r>
      <w:r>
        <w:rPr>
          <w:rFonts w:ascii="Tahoma" w:hAnsi="Tahoma" w:cs="Tahoma"/>
          <w:sz w:val="22"/>
          <w:szCs w:val="22"/>
        </w:rPr>
        <w:t>науче</w:t>
      </w:r>
      <w:r w:rsidR="00B24D86" w:rsidRPr="00BD35BE">
        <w:rPr>
          <w:rFonts w:ascii="Tahoma" w:hAnsi="Tahoma" w:cs="Tahoma"/>
          <w:sz w:val="22"/>
          <w:szCs w:val="22"/>
        </w:rPr>
        <w:t xml:space="preserve"> </w:t>
      </w:r>
      <w:r>
        <w:rPr>
          <w:rFonts w:ascii="Tahoma" w:hAnsi="Tahoma" w:cs="Tahoma"/>
          <w:sz w:val="22"/>
          <w:szCs w:val="22"/>
        </w:rPr>
        <w:t>како</w:t>
      </w:r>
      <w:r w:rsidR="00B24D86" w:rsidRPr="00BD35BE">
        <w:rPr>
          <w:rFonts w:ascii="Tahoma" w:hAnsi="Tahoma" w:cs="Tahoma"/>
          <w:sz w:val="22"/>
          <w:szCs w:val="22"/>
        </w:rPr>
        <w:t xml:space="preserve"> </w:t>
      </w:r>
      <w:r>
        <w:rPr>
          <w:rFonts w:ascii="Tahoma" w:hAnsi="Tahoma" w:cs="Tahoma"/>
          <w:sz w:val="22"/>
          <w:szCs w:val="22"/>
        </w:rPr>
        <w:t>да</w:t>
      </w:r>
      <w:r w:rsidR="00B24D86" w:rsidRPr="00BD35BE">
        <w:rPr>
          <w:rFonts w:ascii="Tahoma" w:hAnsi="Tahoma" w:cs="Tahoma"/>
          <w:sz w:val="22"/>
          <w:szCs w:val="22"/>
        </w:rPr>
        <w:t xml:space="preserve"> </w:t>
      </w:r>
      <w:r>
        <w:rPr>
          <w:rFonts w:ascii="Tahoma" w:hAnsi="Tahoma" w:cs="Tahoma"/>
          <w:sz w:val="22"/>
          <w:szCs w:val="22"/>
        </w:rPr>
        <w:t>се</w:t>
      </w:r>
      <w:r w:rsidR="00B24D86" w:rsidRPr="00BD35BE">
        <w:rPr>
          <w:rFonts w:ascii="Tahoma" w:hAnsi="Tahoma" w:cs="Tahoma"/>
          <w:sz w:val="22"/>
          <w:szCs w:val="22"/>
        </w:rPr>
        <w:t xml:space="preserve"> </w:t>
      </w:r>
      <w:r>
        <w:rPr>
          <w:rFonts w:ascii="Tahoma" w:hAnsi="Tahoma" w:cs="Tahoma"/>
          <w:sz w:val="22"/>
          <w:szCs w:val="22"/>
        </w:rPr>
        <w:t>носе</w:t>
      </w:r>
      <w:r w:rsidR="00B24D86" w:rsidRPr="00BD35BE">
        <w:rPr>
          <w:rFonts w:ascii="Tahoma" w:hAnsi="Tahoma" w:cs="Tahoma"/>
          <w:sz w:val="22"/>
          <w:szCs w:val="22"/>
        </w:rPr>
        <w:t xml:space="preserve"> </w:t>
      </w:r>
      <w:r>
        <w:rPr>
          <w:rFonts w:ascii="Tahoma" w:hAnsi="Tahoma" w:cs="Tahoma"/>
          <w:sz w:val="22"/>
          <w:szCs w:val="22"/>
        </w:rPr>
        <w:t>са</w:t>
      </w:r>
      <w:r w:rsidR="00B24D86" w:rsidRPr="00BD35BE">
        <w:rPr>
          <w:rFonts w:ascii="Tahoma" w:hAnsi="Tahoma" w:cs="Tahoma"/>
          <w:sz w:val="22"/>
          <w:szCs w:val="22"/>
        </w:rPr>
        <w:t xml:space="preserve"> </w:t>
      </w:r>
      <w:r>
        <w:rPr>
          <w:rFonts w:ascii="Tahoma" w:hAnsi="Tahoma" w:cs="Tahoma"/>
          <w:sz w:val="22"/>
          <w:szCs w:val="22"/>
        </w:rPr>
        <w:t>непријатним</w:t>
      </w:r>
      <w:r w:rsidR="00B24D86" w:rsidRPr="00BD35BE">
        <w:rPr>
          <w:rFonts w:ascii="Tahoma" w:hAnsi="Tahoma" w:cs="Tahoma"/>
          <w:sz w:val="22"/>
          <w:szCs w:val="22"/>
        </w:rPr>
        <w:t xml:space="preserve"> </w:t>
      </w:r>
      <w:r>
        <w:rPr>
          <w:rFonts w:ascii="Tahoma" w:hAnsi="Tahoma" w:cs="Tahoma"/>
          <w:sz w:val="22"/>
          <w:szCs w:val="22"/>
        </w:rPr>
        <w:t>емоцијама</w:t>
      </w:r>
      <w:r w:rsidR="00B24D86" w:rsidRPr="00BD35BE">
        <w:rPr>
          <w:rFonts w:ascii="Tahoma" w:hAnsi="Tahoma" w:cs="Tahoma"/>
          <w:sz w:val="20"/>
          <w:szCs w:val="20"/>
        </w:rPr>
        <w:t xml:space="preserve">. </w:t>
      </w:r>
      <w:r>
        <w:rPr>
          <w:rFonts w:ascii="Tahoma" w:hAnsi="Tahoma" w:cs="Tahoma"/>
          <w:sz w:val="22"/>
          <w:szCs w:val="22"/>
        </w:rPr>
        <w:t>Уз</w:t>
      </w:r>
      <w:r w:rsidR="00B24D86" w:rsidRPr="00BD35BE">
        <w:rPr>
          <w:rFonts w:ascii="Tahoma" w:hAnsi="Tahoma" w:cs="Tahoma"/>
          <w:sz w:val="22"/>
          <w:szCs w:val="22"/>
        </w:rPr>
        <w:t xml:space="preserve"> </w:t>
      </w:r>
      <w:r>
        <w:rPr>
          <w:rFonts w:ascii="Tahoma" w:hAnsi="Tahoma" w:cs="Tahoma"/>
          <w:sz w:val="22"/>
          <w:szCs w:val="22"/>
        </w:rPr>
        <w:t>наведено</w:t>
      </w:r>
      <w:r w:rsidR="00B24D86" w:rsidRPr="00BD35BE">
        <w:rPr>
          <w:rFonts w:ascii="Tahoma" w:hAnsi="Tahoma" w:cs="Tahoma"/>
          <w:sz w:val="22"/>
          <w:szCs w:val="22"/>
        </w:rPr>
        <w:t xml:space="preserve">, </w:t>
      </w:r>
      <w:r>
        <w:rPr>
          <w:rFonts w:ascii="Tahoma" w:hAnsi="Tahoma" w:cs="Tahoma"/>
          <w:sz w:val="22"/>
          <w:szCs w:val="22"/>
        </w:rPr>
        <w:t>као</w:t>
      </w:r>
      <w:r w:rsidR="00B24D86" w:rsidRPr="00BD35BE">
        <w:rPr>
          <w:rFonts w:ascii="Tahoma" w:hAnsi="Tahoma" w:cs="Tahoma"/>
          <w:sz w:val="22"/>
          <w:szCs w:val="22"/>
        </w:rPr>
        <w:t xml:space="preserve"> </w:t>
      </w:r>
      <w:r>
        <w:rPr>
          <w:rFonts w:ascii="Tahoma" w:hAnsi="Tahoma" w:cs="Tahoma"/>
          <w:sz w:val="22"/>
          <w:szCs w:val="22"/>
        </w:rPr>
        <w:t>разлог</w:t>
      </w:r>
      <w:r w:rsidR="00B24D86" w:rsidRPr="00BD35BE">
        <w:rPr>
          <w:rFonts w:ascii="Tahoma" w:hAnsi="Tahoma" w:cs="Tahoma"/>
          <w:sz w:val="22"/>
          <w:szCs w:val="22"/>
        </w:rPr>
        <w:t xml:space="preserve"> </w:t>
      </w:r>
      <w:r>
        <w:rPr>
          <w:rFonts w:ascii="Tahoma" w:hAnsi="Tahoma" w:cs="Tahoma"/>
          <w:sz w:val="22"/>
          <w:szCs w:val="22"/>
        </w:rPr>
        <w:t>обраћања</w:t>
      </w:r>
      <w:r w:rsidR="00B24D86" w:rsidRPr="00BD35BE">
        <w:rPr>
          <w:rFonts w:ascii="Tahoma" w:hAnsi="Tahoma" w:cs="Tahoma"/>
          <w:sz w:val="22"/>
          <w:szCs w:val="22"/>
        </w:rPr>
        <w:t xml:space="preserve"> </w:t>
      </w:r>
      <w:r>
        <w:rPr>
          <w:rFonts w:ascii="Tahoma" w:hAnsi="Tahoma" w:cs="Tahoma"/>
          <w:sz w:val="22"/>
          <w:szCs w:val="22"/>
        </w:rPr>
        <w:t>адолесцената</w:t>
      </w:r>
      <w:r w:rsidR="00B24D86" w:rsidRPr="00BD35BE">
        <w:rPr>
          <w:rFonts w:ascii="Tahoma" w:hAnsi="Tahoma" w:cs="Tahoma"/>
          <w:sz w:val="22"/>
          <w:szCs w:val="22"/>
        </w:rPr>
        <w:t xml:space="preserve"> </w:t>
      </w:r>
      <w:r>
        <w:rPr>
          <w:rFonts w:ascii="Tahoma" w:hAnsi="Tahoma" w:cs="Tahoma"/>
          <w:sz w:val="22"/>
          <w:szCs w:val="22"/>
        </w:rPr>
        <w:t>школском</w:t>
      </w:r>
      <w:r w:rsidR="00B24D86" w:rsidRPr="00BD35BE">
        <w:rPr>
          <w:rFonts w:ascii="Tahoma" w:hAnsi="Tahoma" w:cs="Tahoma"/>
          <w:sz w:val="22"/>
          <w:szCs w:val="22"/>
        </w:rPr>
        <w:t xml:space="preserve"> </w:t>
      </w:r>
      <w:r>
        <w:rPr>
          <w:rFonts w:ascii="Tahoma" w:hAnsi="Tahoma" w:cs="Tahoma"/>
          <w:sz w:val="22"/>
          <w:szCs w:val="22"/>
        </w:rPr>
        <w:t>психологу</w:t>
      </w:r>
      <w:r w:rsidR="00B24D86" w:rsidRPr="00BD35BE">
        <w:rPr>
          <w:rFonts w:ascii="Tahoma" w:hAnsi="Tahoma" w:cs="Tahoma"/>
          <w:sz w:val="22"/>
          <w:szCs w:val="22"/>
        </w:rPr>
        <w:t xml:space="preserve"> </w:t>
      </w:r>
      <w:r>
        <w:rPr>
          <w:rFonts w:ascii="Tahoma" w:hAnsi="Tahoma" w:cs="Tahoma"/>
          <w:sz w:val="22"/>
          <w:szCs w:val="22"/>
        </w:rPr>
        <w:t>забиљежене</w:t>
      </w:r>
      <w:r w:rsidR="00B24D86" w:rsidRPr="00BD35BE">
        <w:rPr>
          <w:rFonts w:ascii="Tahoma" w:hAnsi="Tahoma" w:cs="Tahoma"/>
          <w:sz w:val="22"/>
          <w:szCs w:val="22"/>
        </w:rPr>
        <w:t xml:space="preserve"> </w:t>
      </w:r>
      <w:r>
        <w:rPr>
          <w:rFonts w:ascii="Tahoma" w:hAnsi="Tahoma" w:cs="Tahoma"/>
          <w:sz w:val="22"/>
          <w:szCs w:val="22"/>
        </w:rPr>
        <w:t>су</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ситуације</w:t>
      </w:r>
      <w:r w:rsidR="00B24D86" w:rsidRPr="00BD35BE">
        <w:rPr>
          <w:rFonts w:ascii="Tahoma" w:hAnsi="Tahoma" w:cs="Tahoma"/>
          <w:sz w:val="22"/>
          <w:szCs w:val="22"/>
        </w:rPr>
        <w:t xml:space="preserve"> </w:t>
      </w:r>
      <w:r>
        <w:rPr>
          <w:rFonts w:ascii="Tahoma" w:hAnsi="Tahoma" w:cs="Tahoma"/>
          <w:sz w:val="22"/>
          <w:szCs w:val="22"/>
        </w:rPr>
        <w:t>везане</w:t>
      </w:r>
      <w:r w:rsidR="00B24D86" w:rsidRPr="00BD35BE">
        <w:rPr>
          <w:rFonts w:ascii="Tahoma" w:hAnsi="Tahoma" w:cs="Tahoma"/>
          <w:sz w:val="22"/>
          <w:szCs w:val="22"/>
        </w:rPr>
        <w:t xml:space="preserve"> </w:t>
      </w:r>
      <w:r>
        <w:rPr>
          <w:rFonts w:ascii="Tahoma" w:hAnsi="Tahoma" w:cs="Tahoma"/>
          <w:sz w:val="22"/>
          <w:szCs w:val="22"/>
        </w:rPr>
        <w:t>за</w:t>
      </w:r>
      <w:r w:rsidR="00B24D86" w:rsidRPr="00BD35BE">
        <w:rPr>
          <w:rFonts w:ascii="Tahoma" w:hAnsi="Tahoma" w:cs="Tahoma"/>
          <w:sz w:val="22"/>
          <w:szCs w:val="22"/>
        </w:rPr>
        <w:t xml:space="preserve"> </w:t>
      </w:r>
      <w:r>
        <w:rPr>
          <w:rFonts w:ascii="Tahoma" w:hAnsi="Tahoma" w:cs="Tahoma"/>
          <w:sz w:val="22"/>
          <w:szCs w:val="22"/>
        </w:rPr>
        <w:t>самоповређивање</w:t>
      </w:r>
      <w:r w:rsidR="00B24D86" w:rsidRPr="00BD35BE">
        <w:rPr>
          <w:rFonts w:ascii="Tahoma" w:hAnsi="Tahoma" w:cs="Tahoma"/>
          <w:sz w:val="22"/>
          <w:szCs w:val="22"/>
        </w:rPr>
        <w:t xml:space="preserve">, </w:t>
      </w:r>
      <w:r>
        <w:rPr>
          <w:rFonts w:ascii="Tahoma" w:hAnsi="Tahoma" w:cs="Tahoma"/>
          <w:sz w:val="22"/>
          <w:szCs w:val="22"/>
        </w:rPr>
        <w:t>а</w:t>
      </w:r>
      <w:r w:rsidR="00B24D86" w:rsidRPr="00BD35BE">
        <w:rPr>
          <w:rFonts w:ascii="Tahoma" w:hAnsi="Tahoma" w:cs="Tahoma"/>
          <w:sz w:val="22"/>
          <w:szCs w:val="22"/>
        </w:rPr>
        <w:t xml:space="preserve"> </w:t>
      </w:r>
      <w:r>
        <w:rPr>
          <w:rFonts w:ascii="Tahoma" w:hAnsi="Tahoma" w:cs="Tahoma"/>
          <w:sz w:val="22"/>
          <w:szCs w:val="22"/>
        </w:rPr>
        <w:t>у</w:t>
      </w:r>
      <w:r w:rsidR="00B24D86" w:rsidRPr="00BD35BE">
        <w:rPr>
          <w:rFonts w:ascii="Tahoma" w:hAnsi="Tahoma" w:cs="Tahoma"/>
          <w:sz w:val="22"/>
          <w:szCs w:val="22"/>
        </w:rPr>
        <w:t xml:space="preserve"> </w:t>
      </w:r>
      <w:r>
        <w:rPr>
          <w:rFonts w:ascii="Tahoma" w:hAnsi="Tahoma" w:cs="Tahoma"/>
          <w:sz w:val="22"/>
          <w:szCs w:val="22"/>
        </w:rPr>
        <w:t>неким</w:t>
      </w:r>
      <w:r w:rsidR="00B24D86" w:rsidRPr="00BD35BE">
        <w:rPr>
          <w:rFonts w:ascii="Tahoma" w:hAnsi="Tahoma" w:cs="Tahoma"/>
          <w:sz w:val="22"/>
          <w:szCs w:val="22"/>
        </w:rPr>
        <w:t xml:space="preserve"> </w:t>
      </w:r>
      <w:r>
        <w:rPr>
          <w:rFonts w:ascii="Tahoma" w:hAnsi="Tahoma" w:cs="Tahoma"/>
          <w:sz w:val="22"/>
          <w:szCs w:val="22"/>
        </w:rPr>
        <w:t>случајевима</w:t>
      </w:r>
      <w:r w:rsidR="00B24D86" w:rsidRPr="00BD35BE">
        <w:rPr>
          <w:rFonts w:ascii="Tahoma" w:hAnsi="Tahoma" w:cs="Tahoma"/>
          <w:sz w:val="22"/>
          <w:szCs w:val="22"/>
        </w:rPr>
        <w:t xml:space="preserve"> </w:t>
      </w:r>
      <w:r>
        <w:rPr>
          <w:rFonts w:ascii="Tahoma" w:hAnsi="Tahoma" w:cs="Tahoma"/>
          <w:sz w:val="22"/>
          <w:szCs w:val="22"/>
        </w:rPr>
        <w:t>адолесценти</w:t>
      </w:r>
      <w:r w:rsidR="00B24D86" w:rsidRPr="00BD35BE">
        <w:rPr>
          <w:rFonts w:ascii="Tahoma" w:hAnsi="Tahoma" w:cs="Tahoma"/>
          <w:sz w:val="22"/>
          <w:szCs w:val="22"/>
        </w:rPr>
        <w:t xml:space="preserve"> </w:t>
      </w:r>
      <w:r>
        <w:rPr>
          <w:rFonts w:ascii="Tahoma" w:hAnsi="Tahoma" w:cs="Tahoma"/>
          <w:sz w:val="22"/>
          <w:szCs w:val="22"/>
        </w:rPr>
        <w:t>извјештавају</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о</w:t>
      </w:r>
      <w:r w:rsidR="00B24D86" w:rsidRPr="00BD35BE">
        <w:rPr>
          <w:rFonts w:ascii="Tahoma" w:hAnsi="Tahoma" w:cs="Tahoma"/>
          <w:sz w:val="22"/>
          <w:szCs w:val="22"/>
        </w:rPr>
        <w:t xml:space="preserve"> </w:t>
      </w:r>
      <w:r>
        <w:rPr>
          <w:rFonts w:ascii="Tahoma" w:hAnsi="Tahoma" w:cs="Tahoma"/>
          <w:sz w:val="22"/>
          <w:szCs w:val="22"/>
        </w:rPr>
        <w:t>суицидалним</w:t>
      </w:r>
      <w:r w:rsidR="00B24D86" w:rsidRPr="00BD35BE">
        <w:rPr>
          <w:rFonts w:ascii="Tahoma" w:hAnsi="Tahoma" w:cs="Tahoma"/>
          <w:sz w:val="22"/>
          <w:szCs w:val="22"/>
        </w:rPr>
        <w:t xml:space="preserve"> </w:t>
      </w:r>
      <w:r>
        <w:rPr>
          <w:rFonts w:ascii="Tahoma" w:hAnsi="Tahoma" w:cs="Tahoma"/>
          <w:sz w:val="22"/>
          <w:szCs w:val="22"/>
        </w:rPr>
        <w:t>мислима</w:t>
      </w:r>
      <w:r w:rsidR="00B24D86" w:rsidRPr="00BD35BE">
        <w:rPr>
          <w:rFonts w:ascii="Tahoma" w:hAnsi="Tahoma" w:cs="Tahoma"/>
          <w:sz w:val="22"/>
          <w:szCs w:val="22"/>
        </w:rPr>
        <w:t xml:space="preserve">. </w:t>
      </w:r>
      <w:r>
        <w:rPr>
          <w:rFonts w:ascii="Tahoma" w:hAnsi="Tahoma" w:cs="Tahoma"/>
          <w:sz w:val="22"/>
          <w:szCs w:val="22"/>
        </w:rPr>
        <w:t>Када</w:t>
      </w:r>
      <w:r w:rsidR="00B24D86" w:rsidRPr="00BD35BE">
        <w:rPr>
          <w:rFonts w:ascii="Tahoma" w:hAnsi="Tahoma" w:cs="Tahoma"/>
          <w:sz w:val="22"/>
          <w:szCs w:val="22"/>
        </w:rPr>
        <w:t xml:space="preserve"> </w:t>
      </w:r>
      <w:r>
        <w:rPr>
          <w:rFonts w:ascii="Tahoma" w:hAnsi="Tahoma" w:cs="Tahoma"/>
          <w:sz w:val="22"/>
          <w:szCs w:val="22"/>
        </w:rPr>
        <w:t>су</w:t>
      </w:r>
      <w:r w:rsidR="00B24D86" w:rsidRPr="00BD35BE">
        <w:rPr>
          <w:rFonts w:ascii="Tahoma" w:hAnsi="Tahoma" w:cs="Tahoma"/>
          <w:sz w:val="22"/>
          <w:szCs w:val="22"/>
        </w:rPr>
        <w:t xml:space="preserve"> </w:t>
      </w:r>
      <w:r>
        <w:rPr>
          <w:rFonts w:ascii="Tahoma" w:hAnsi="Tahoma" w:cs="Tahoma"/>
          <w:sz w:val="22"/>
          <w:szCs w:val="22"/>
        </w:rPr>
        <w:t>у</w:t>
      </w:r>
      <w:r w:rsidR="00B24D86" w:rsidRPr="00BD35BE">
        <w:rPr>
          <w:rFonts w:ascii="Tahoma" w:hAnsi="Tahoma" w:cs="Tahoma"/>
          <w:sz w:val="22"/>
          <w:szCs w:val="22"/>
        </w:rPr>
        <w:t xml:space="preserve"> </w:t>
      </w:r>
      <w:r>
        <w:rPr>
          <w:rFonts w:ascii="Tahoma" w:hAnsi="Tahoma" w:cs="Tahoma"/>
          <w:sz w:val="22"/>
          <w:szCs w:val="22"/>
        </w:rPr>
        <w:t>питању</w:t>
      </w:r>
      <w:r w:rsidR="00B24D86" w:rsidRPr="00BD35BE">
        <w:rPr>
          <w:rFonts w:ascii="Tahoma" w:hAnsi="Tahoma" w:cs="Tahoma"/>
          <w:sz w:val="22"/>
          <w:szCs w:val="22"/>
        </w:rPr>
        <w:t xml:space="preserve"> </w:t>
      </w:r>
      <w:r>
        <w:rPr>
          <w:rFonts w:ascii="Tahoma" w:hAnsi="Tahoma" w:cs="Tahoma"/>
          <w:sz w:val="22"/>
          <w:szCs w:val="22"/>
        </w:rPr>
        <w:t>болести</w:t>
      </w:r>
      <w:r w:rsidR="00B24D86" w:rsidRPr="00BD35BE">
        <w:rPr>
          <w:rFonts w:ascii="Tahoma" w:hAnsi="Tahoma" w:cs="Tahoma"/>
          <w:sz w:val="22"/>
          <w:szCs w:val="22"/>
        </w:rPr>
        <w:t xml:space="preserve"> </w:t>
      </w:r>
      <w:r>
        <w:rPr>
          <w:rFonts w:ascii="Tahoma" w:hAnsi="Tahoma" w:cs="Tahoma"/>
          <w:sz w:val="22"/>
          <w:szCs w:val="22"/>
        </w:rPr>
        <w:t>зависности</w:t>
      </w:r>
      <w:r w:rsidR="00B24D86" w:rsidRPr="00BD35BE">
        <w:rPr>
          <w:rFonts w:ascii="Tahoma" w:hAnsi="Tahoma" w:cs="Tahoma"/>
          <w:sz w:val="22"/>
          <w:szCs w:val="22"/>
        </w:rPr>
        <w:t xml:space="preserve">, </w:t>
      </w:r>
      <w:r>
        <w:rPr>
          <w:rFonts w:ascii="Tahoma" w:hAnsi="Tahoma" w:cs="Tahoma"/>
          <w:sz w:val="22"/>
          <w:szCs w:val="22"/>
        </w:rPr>
        <w:t>то</w:t>
      </w:r>
      <w:r w:rsidR="00B24D86" w:rsidRPr="00BD35BE">
        <w:rPr>
          <w:rFonts w:ascii="Tahoma" w:hAnsi="Tahoma" w:cs="Tahoma"/>
          <w:sz w:val="22"/>
          <w:szCs w:val="22"/>
        </w:rPr>
        <w:t xml:space="preserve"> </w:t>
      </w:r>
      <w:r>
        <w:rPr>
          <w:rFonts w:ascii="Tahoma" w:hAnsi="Tahoma" w:cs="Tahoma"/>
          <w:sz w:val="22"/>
          <w:szCs w:val="22"/>
        </w:rPr>
        <w:t>је</w:t>
      </w:r>
      <w:r w:rsidR="00B24D86" w:rsidRPr="00BD35BE">
        <w:rPr>
          <w:rFonts w:ascii="Tahoma" w:hAnsi="Tahoma" w:cs="Tahoma"/>
          <w:sz w:val="22"/>
          <w:szCs w:val="22"/>
        </w:rPr>
        <w:t xml:space="preserve"> </w:t>
      </w:r>
      <w:r>
        <w:rPr>
          <w:rFonts w:ascii="Tahoma" w:hAnsi="Tahoma" w:cs="Tahoma"/>
          <w:sz w:val="22"/>
          <w:szCs w:val="22"/>
        </w:rPr>
        <w:t>тема</w:t>
      </w:r>
      <w:r w:rsidR="00B24D86" w:rsidRPr="00BD35BE">
        <w:rPr>
          <w:rFonts w:ascii="Tahoma" w:hAnsi="Tahoma" w:cs="Tahoma"/>
          <w:sz w:val="22"/>
          <w:szCs w:val="22"/>
        </w:rPr>
        <w:t xml:space="preserve"> </w:t>
      </w:r>
      <w:r>
        <w:rPr>
          <w:rFonts w:ascii="Tahoma" w:hAnsi="Tahoma" w:cs="Tahoma"/>
          <w:sz w:val="22"/>
          <w:szCs w:val="22"/>
        </w:rPr>
        <w:t>која</w:t>
      </w:r>
      <w:r w:rsidR="00B24D86" w:rsidRPr="00BD35BE">
        <w:rPr>
          <w:rFonts w:ascii="Tahoma" w:hAnsi="Tahoma" w:cs="Tahoma"/>
          <w:sz w:val="22"/>
          <w:szCs w:val="22"/>
        </w:rPr>
        <w:t xml:space="preserve"> </w:t>
      </w:r>
      <w:r>
        <w:rPr>
          <w:rFonts w:ascii="Tahoma" w:hAnsi="Tahoma" w:cs="Tahoma"/>
          <w:sz w:val="22"/>
          <w:szCs w:val="22"/>
        </w:rPr>
        <w:t>је</w:t>
      </w:r>
      <w:r w:rsidR="00B24D86" w:rsidRPr="00BD35BE">
        <w:rPr>
          <w:rFonts w:ascii="Tahoma" w:hAnsi="Tahoma" w:cs="Tahoma"/>
          <w:sz w:val="22"/>
          <w:szCs w:val="22"/>
        </w:rPr>
        <w:t xml:space="preserve"> </w:t>
      </w:r>
      <w:r>
        <w:rPr>
          <w:rFonts w:ascii="Tahoma" w:hAnsi="Tahoma" w:cs="Tahoma"/>
          <w:sz w:val="22"/>
          <w:szCs w:val="22"/>
        </w:rPr>
        <w:t>још</w:t>
      </w:r>
      <w:r w:rsidR="00B24D86" w:rsidRPr="00BD35BE">
        <w:rPr>
          <w:rFonts w:ascii="Tahoma" w:hAnsi="Tahoma" w:cs="Tahoma"/>
          <w:sz w:val="22"/>
          <w:szCs w:val="22"/>
        </w:rPr>
        <w:t xml:space="preserve"> </w:t>
      </w:r>
      <w:r>
        <w:rPr>
          <w:rFonts w:ascii="Tahoma" w:hAnsi="Tahoma" w:cs="Tahoma"/>
          <w:sz w:val="22"/>
          <w:szCs w:val="22"/>
        </w:rPr>
        <w:t>увијек</w:t>
      </w:r>
      <w:r w:rsidR="00B24D86" w:rsidRPr="00BD35BE">
        <w:rPr>
          <w:rFonts w:ascii="Tahoma" w:hAnsi="Tahoma" w:cs="Tahoma"/>
          <w:sz w:val="22"/>
          <w:szCs w:val="22"/>
        </w:rPr>
        <w:t xml:space="preserve"> </w:t>
      </w:r>
      <w:r>
        <w:rPr>
          <w:rFonts w:ascii="Tahoma" w:hAnsi="Tahoma" w:cs="Tahoma"/>
          <w:sz w:val="22"/>
          <w:szCs w:val="22"/>
        </w:rPr>
        <w:t>обавијена</w:t>
      </w:r>
      <w:r w:rsidR="00B24D86" w:rsidRPr="00BD35BE">
        <w:rPr>
          <w:rFonts w:ascii="Tahoma" w:hAnsi="Tahoma" w:cs="Tahoma"/>
          <w:sz w:val="22"/>
          <w:szCs w:val="22"/>
        </w:rPr>
        <w:t xml:space="preserve"> </w:t>
      </w:r>
      <w:r w:rsidR="00B91DDD" w:rsidRPr="00BD35BE">
        <w:rPr>
          <w:rFonts w:ascii="Tahoma" w:hAnsi="Tahoma" w:cs="Tahoma"/>
          <w:sz w:val="22"/>
          <w:szCs w:val="22"/>
        </w:rPr>
        <w:t>„</w:t>
      </w:r>
      <w:r>
        <w:rPr>
          <w:rFonts w:ascii="Tahoma" w:hAnsi="Tahoma" w:cs="Tahoma"/>
          <w:sz w:val="22"/>
          <w:szCs w:val="22"/>
        </w:rPr>
        <w:t>велом</w:t>
      </w:r>
      <w:r w:rsidR="00B24D86" w:rsidRPr="00BD35BE">
        <w:rPr>
          <w:rFonts w:ascii="Tahoma" w:hAnsi="Tahoma" w:cs="Tahoma"/>
          <w:sz w:val="22"/>
          <w:szCs w:val="22"/>
        </w:rPr>
        <w:t xml:space="preserve"> </w:t>
      </w:r>
      <w:r>
        <w:rPr>
          <w:rFonts w:ascii="Tahoma" w:hAnsi="Tahoma" w:cs="Tahoma"/>
          <w:sz w:val="22"/>
          <w:szCs w:val="22"/>
        </w:rPr>
        <w:t>тајне</w:t>
      </w:r>
      <w:r w:rsidR="00B24D86" w:rsidRPr="00BD35BE">
        <w:rPr>
          <w:rFonts w:ascii="Tahoma" w:hAnsi="Tahoma" w:cs="Tahoma"/>
          <w:sz w:val="22"/>
          <w:szCs w:val="22"/>
        </w:rPr>
        <w:t xml:space="preserve">”. </w:t>
      </w:r>
      <w:r>
        <w:rPr>
          <w:rFonts w:ascii="Tahoma" w:hAnsi="Tahoma" w:cs="Tahoma"/>
          <w:sz w:val="22"/>
          <w:szCs w:val="22"/>
        </w:rPr>
        <w:t>Најчешће</w:t>
      </w:r>
      <w:r w:rsidR="00B24D86" w:rsidRPr="00BD35BE">
        <w:rPr>
          <w:rFonts w:ascii="Tahoma" w:hAnsi="Tahoma" w:cs="Tahoma"/>
          <w:sz w:val="22"/>
          <w:szCs w:val="22"/>
        </w:rPr>
        <w:t xml:space="preserve"> </w:t>
      </w:r>
      <w:r>
        <w:rPr>
          <w:rFonts w:ascii="Tahoma" w:hAnsi="Tahoma" w:cs="Tahoma"/>
          <w:sz w:val="22"/>
          <w:szCs w:val="22"/>
        </w:rPr>
        <w:t>се</w:t>
      </w:r>
      <w:r w:rsidR="00B24D86" w:rsidRPr="00BD35BE">
        <w:rPr>
          <w:rFonts w:ascii="Tahoma" w:hAnsi="Tahoma" w:cs="Tahoma"/>
          <w:sz w:val="22"/>
          <w:szCs w:val="22"/>
        </w:rPr>
        <w:t xml:space="preserve"> </w:t>
      </w:r>
      <w:r>
        <w:rPr>
          <w:rFonts w:ascii="Tahoma" w:hAnsi="Tahoma" w:cs="Tahoma"/>
          <w:sz w:val="22"/>
          <w:szCs w:val="22"/>
        </w:rPr>
        <w:t>ради</w:t>
      </w:r>
      <w:r w:rsidR="00B24D86" w:rsidRPr="00BD35BE">
        <w:rPr>
          <w:rFonts w:ascii="Tahoma" w:hAnsi="Tahoma" w:cs="Tahoma"/>
          <w:sz w:val="22"/>
          <w:szCs w:val="22"/>
        </w:rPr>
        <w:t xml:space="preserve"> </w:t>
      </w:r>
      <w:r>
        <w:rPr>
          <w:rFonts w:ascii="Tahoma" w:hAnsi="Tahoma" w:cs="Tahoma"/>
          <w:sz w:val="22"/>
          <w:szCs w:val="22"/>
        </w:rPr>
        <w:t>о</w:t>
      </w:r>
      <w:r w:rsidR="00B24D86" w:rsidRPr="00BD35BE">
        <w:rPr>
          <w:rFonts w:ascii="Tahoma" w:hAnsi="Tahoma" w:cs="Tahoma"/>
          <w:sz w:val="22"/>
          <w:szCs w:val="22"/>
        </w:rPr>
        <w:t xml:space="preserve"> </w:t>
      </w:r>
      <w:r>
        <w:rPr>
          <w:rFonts w:ascii="Tahoma" w:hAnsi="Tahoma" w:cs="Tahoma"/>
          <w:sz w:val="22"/>
          <w:szCs w:val="22"/>
        </w:rPr>
        <w:t>зависности</w:t>
      </w:r>
      <w:r w:rsidR="00B24D86" w:rsidRPr="00BD35BE">
        <w:rPr>
          <w:rFonts w:ascii="Tahoma" w:hAnsi="Tahoma" w:cs="Tahoma"/>
          <w:sz w:val="22"/>
          <w:szCs w:val="22"/>
        </w:rPr>
        <w:t xml:space="preserve"> </w:t>
      </w:r>
      <w:r>
        <w:rPr>
          <w:rFonts w:ascii="Tahoma" w:hAnsi="Tahoma" w:cs="Tahoma"/>
          <w:sz w:val="22"/>
          <w:szCs w:val="22"/>
        </w:rPr>
        <w:t>од</w:t>
      </w:r>
      <w:r w:rsidR="00B24D86" w:rsidRPr="00BD35BE">
        <w:rPr>
          <w:rFonts w:ascii="Tahoma" w:hAnsi="Tahoma" w:cs="Tahoma"/>
          <w:sz w:val="22"/>
          <w:szCs w:val="22"/>
        </w:rPr>
        <w:t xml:space="preserve"> </w:t>
      </w:r>
      <w:r>
        <w:rPr>
          <w:rFonts w:ascii="Tahoma" w:hAnsi="Tahoma" w:cs="Tahoma"/>
          <w:sz w:val="22"/>
          <w:szCs w:val="22"/>
        </w:rPr>
        <w:t>психоактивних</w:t>
      </w:r>
      <w:r w:rsidR="00B24D86" w:rsidRPr="00BD35BE">
        <w:rPr>
          <w:rFonts w:ascii="Tahoma" w:hAnsi="Tahoma" w:cs="Tahoma"/>
          <w:sz w:val="22"/>
          <w:szCs w:val="22"/>
        </w:rPr>
        <w:t xml:space="preserve"> </w:t>
      </w:r>
      <w:r>
        <w:rPr>
          <w:rFonts w:ascii="Tahoma" w:hAnsi="Tahoma" w:cs="Tahoma"/>
          <w:sz w:val="22"/>
          <w:szCs w:val="22"/>
        </w:rPr>
        <w:t>супстанци</w:t>
      </w:r>
      <w:r w:rsidR="00B24D86" w:rsidRPr="00BD35BE">
        <w:rPr>
          <w:rFonts w:ascii="Tahoma" w:hAnsi="Tahoma" w:cs="Tahoma"/>
          <w:sz w:val="22"/>
          <w:szCs w:val="22"/>
        </w:rPr>
        <w:t xml:space="preserve"> </w:t>
      </w:r>
      <w:r>
        <w:rPr>
          <w:rFonts w:ascii="Tahoma" w:hAnsi="Tahoma" w:cs="Tahoma"/>
          <w:sz w:val="22"/>
          <w:szCs w:val="22"/>
        </w:rPr>
        <w:t>и</w:t>
      </w:r>
      <w:r w:rsidR="00B24D86" w:rsidRPr="00BD35BE">
        <w:rPr>
          <w:rFonts w:ascii="Tahoma" w:hAnsi="Tahoma" w:cs="Tahoma"/>
          <w:sz w:val="22"/>
          <w:szCs w:val="22"/>
        </w:rPr>
        <w:t xml:space="preserve"> </w:t>
      </w:r>
      <w:r>
        <w:rPr>
          <w:rFonts w:ascii="Tahoma" w:hAnsi="Tahoma" w:cs="Tahoma"/>
          <w:sz w:val="22"/>
          <w:szCs w:val="22"/>
        </w:rPr>
        <w:t>игара</w:t>
      </w:r>
      <w:r w:rsidR="00B24D86" w:rsidRPr="00BD35BE">
        <w:rPr>
          <w:rFonts w:ascii="Tahoma" w:hAnsi="Tahoma" w:cs="Tahoma"/>
          <w:sz w:val="22"/>
          <w:szCs w:val="22"/>
        </w:rPr>
        <w:t xml:space="preserve"> </w:t>
      </w:r>
      <w:r>
        <w:rPr>
          <w:rFonts w:ascii="Tahoma" w:hAnsi="Tahoma" w:cs="Tahoma"/>
          <w:sz w:val="22"/>
          <w:szCs w:val="22"/>
        </w:rPr>
        <w:t>на</w:t>
      </w:r>
      <w:r w:rsidR="00B24D86" w:rsidRPr="00BD35BE">
        <w:rPr>
          <w:rFonts w:ascii="Tahoma" w:hAnsi="Tahoma" w:cs="Tahoma"/>
          <w:sz w:val="22"/>
          <w:szCs w:val="22"/>
        </w:rPr>
        <w:t xml:space="preserve"> </w:t>
      </w:r>
      <w:r>
        <w:rPr>
          <w:rFonts w:ascii="Tahoma" w:hAnsi="Tahoma" w:cs="Tahoma"/>
          <w:sz w:val="22"/>
          <w:szCs w:val="22"/>
        </w:rPr>
        <w:t>срећу</w:t>
      </w:r>
      <w:r w:rsidR="00B24D86" w:rsidRPr="00BD35BE">
        <w:rPr>
          <w:rFonts w:ascii="Tahoma" w:hAnsi="Tahoma" w:cs="Tahoma"/>
          <w:sz w:val="22"/>
          <w:szCs w:val="22"/>
        </w:rPr>
        <w:t>.</w:t>
      </w:r>
    </w:p>
    <w:p w14:paraId="026F2BCF" w14:textId="324A9705" w:rsidR="00B24D86" w:rsidRPr="00BD35BE" w:rsidRDefault="00707CAB" w:rsidP="00B24D86">
      <w:pPr>
        <w:rPr>
          <w:rFonts w:cs="Tahoma"/>
          <w:lang w:val="sr-Latn-BA"/>
        </w:rPr>
      </w:pPr>
      <w:r>
        <w:rPr>
          <w:rFonts w:cs="Tahoma"/>
          <w:lang w:val="sr-Latn-BA"/>
        </w:rPr>
        <w:t>Мишљења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ставови</w:t>
      </w:r>
      <w:r w:rsidR="00B24D86" w:rsidRPr="00BD35BE">
        <w:rPr>
          <w:rFonts w:cs="Tahoma"/>
          <w:lang w:val="sr-Latn-BA"/>
        </w:rPr>
        <w:t xml:space="preserve"> </w:t>
      </w:r>
      <w:r>
        <w:rPr>
          <w:rFonts w:cs="Tahoma"/>
          <w:lang w:val="sr-Latn-BA"/>
        </w:rPr>
        <w:t>испитаника</w:t>
      </w:r>
      <w:r w:rsidR="00B24D86" w:rsidRPr="00BD35BE">
        <w:rPr>
          <w:rFonts w:cs="Tahoma"/>
          <w:lang w:val="sr-Latn-BA"/>
        </w:rPr>
        <w:t xml:space="preserve"> </w:t>
      </w:r>
      <w:r>
        <w:rPr>
          <w:rFonts w:cs="Tahoma"/>
          <w:lang w:val="sr-Latn-BA"/>
        </w:rPr>
        <w:t>који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учествовали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овом</w:t>
      </w:r>
      <w:r w:rsidR="00B24D86" w:rsidRPr="00BD35BE">
        <w:rPr>
          <w:rFonts w:cs="Tahoma"/>
          <w:lang w:val="sr-Latn-BA"/>
        </w:rPr>
        <w:t xml:space="preserve"> </w:t>
      </w:r>
      <w:r>
        <w:rPr>
          <w:rFonts w:cs="Tahoma"/>
          <w:lang w:val="sr-Latn-BA"/>
        </w:rPr>
        <w:t>истраживању</w:t>
      </w:r>
      <w:r w:rsidR="00B24D86" w:rsidRPr="00BD35BE">
        <w:rPr>
          <w:rFonts w:cs="Tahoma"/>
          <w:lang w:val="sr-Latn-BA"/>
        </w:rPr>
        <w:t xml:space="preserve"> </w:t>
      </w:r>
      <w:r>
        <w:rPr>
          <w:rFonts w:cs="Tahoma"/>
          <w:lang w:val="sr-Latn-BA"/>
        </w:rPr>
        <w:t>указују</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све</w:t>
      </w:r>
      <w:r w:rsidR="00B24D86" w:rsidRPr="00BD35BE">
        <w:rPr>
          <w:rFonts w:cs="Tahoma"/>
          <w:lang w:val="sr-Latn-BA"/>
        </w:rPr>
        <w:t xml:space="preserve"> </w:t>
      </w:r>
      <w:r>
        <w:rPr>
          <w:rFonts w:cs="Tahoma"/>
          <w:lang w:val="sr-Latn-BA"/>
        </w:rPr>
        <w:t>чешћу</w:t>
      </w:r>
      <w:r w:rsidR="00B24D86" w:rsidRPr="00BD35BE">
        <w:rPr>
          <w:rFonts w:cs="Tahoma"/>
          <w:lang w:val="sr-Latn-BA"/>
        </w:rPr>
        <w:t xml:space="preserve"> </w:t>
      </w:r>
      <w:r>
        <w:rPr>
          <w:rFonts w:cs="Tahoma"/>
          <w:lang w:val="sr-Latn-BA"/>
        </w:rPr>
        <w:t>појаву</w:t>
      </w:r>
      <w:r w:rsidR="00B24D86" w:rsidRPr="00BD35BE">
        <w:rPr>
          <w:rFonts w:cs="Tahoma"/>
          <w:lang w:val="sr-Latn-BA"/>
        </w:rPr>
        <w:t xml:space="preserve"> </w:t>
      </w:r>
      <w:r>
        <w:rPr>
          <w:rFonts w:cs="Tahoma"/>
          <w:lang w:val="sr-Latn-BA"/>
        </w:rPr>
        <w:t>проблема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понашању</w:t>
      </w:r>
      <w:r w:rsidR="00B24D86" w:rsidRPr="00BD35BE">
        <w:rPr>
          <w:rFonts w:cs="Tahoma"/>
          <w:lang w:val="sr-Latn-BA"/>
        </w:rPr>
        <w:t xml:space="preserve"> </w:t>
      </w:r>
      <w:r>
        <w:rPr>
          <w:rFonts w:cs="Tahoma"/>
          <w:lang w:val="sr-Latn-BA"/>
        </w:rPr>
        <w:t>дјеце</w:t>
      </w:r>
      <w:r w:rsidR="00B24D86" w:rsidRPr="00BD35BE">
        <w:rPr>
          <w:rFonts w:cs="Tahoma"/>
          <w:lang w:val="sr-Latn-BA"/>
        </w:rPr>
        <w:t xml:space="preserve">. </w:t>
      </w:r>
      <w:r>
        <w:rPr>
          <w:rFonts w:cs="Tahoma"/>
          <w:lang w:val="sr-Latn-BA"/>
        </w:rPr>
        <w:t>Наиме</w:t>
      </w:r>
      <w:r w:rsidR="00B24D86" w:rsidRPr="00BD35BE">
        <w:rPr>
          <w:rFonts w:cs="Tahoma"/>
          <w:lang w:val="sr-Latn-BA"/>
        </w:rPr>
        <w:t xml:space="preserve">, </w:t>
      </w:r>
      <w:r>
        <w:rPr>
          <w:rFonts w:cs="Tahoma"/>
          <w:lang w:val="sr-Latn-BA"/>
        </w:rPr>
        <w:t>појам</w:t>
      </w:r>
      <w:r w:rsidR="00B24D86" w:rsidRPr="00BD35BE">
        <w:rPr>
          <w:rFonts w:cs="Tahoma"/>
          <w:lang w:val="sr-Latn-BA"/>
        </w:rPr>
        <w:t xml:space="preserve"> </w:t>
      </w:r>
      <w:r>
        <w:rPr>
          <w:rFonts w:cs="Tahoma"/>
          <w:lang w:val="sr-Latn-BA"/>
        </w:rPr>
        <w:t>проблеми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понашању</w:t>
      </w:r>
      <w:r w:rsidR="00B24D86" w:rsidRPr="00BD35BE">
        <w:rPr>
          <w:rFonts w:cs="Tahoma"/>
          <w:lang w:val="sr-Latn-BA"/>
        </w:rPr>
        <w:t xml:space="preserve"> </w:t>
      </w:r>
      <w:r>
        <w:rPr>
          <w:rFonts w:cs="Tahoma"/>
          <w:lang w:val="sr-Latn-BA"/>
        </w:rPr>
        <w:t>дјеце</w:t>
      </w:r>
      <w:r w:rsidR="00B24D86" w:rsidRPr="00BD35BE">
        <w:rPr>
          <w:rFonts w:cs="Tahoma"/>
          <w:lang w:val="sr-Latn-BA"/>
        </w:rPr>
        <w:t xml:space="preserve"> </w:t>
      </w:r>
      <w:r>
        <w:rPr>
          <w:rFonts w:cs="Tahoma"/>
          <w:lang w:val="sr-Latn-BA"/>
        </w:rPr>
        <w:t>представља</w:t>
      </w:r>
      <w:r w:rsidR="00B24D86" w:rsidRPr="00BD35BE">
        <w:rPr>
          <w:rFonts w:cs="Tahoma"/>
          <w:lang w:val="sr-Latn-BA"/>
        </w:rPr>
        <w:t xml:space="preserve"> </w:t>
      </w:r>
      <w:r>
        <w:rPr>
          <w:rFonts w:cs="Tahoma"/>
          <w:lang w:val="sr-Latn-BA"/>
        </w:rPr>
        <w:t>скупни</w:t>
      </w:r>
      <w:r w:rsidR="00B24D86" w:rsidRPr="00BD35BE">
        <w:rPr>
          <w:rFonts w:cs="Tahoma"/>
          <w:lang w:val="sr-Latn-BA"/>
        </w:rPr>
        <w:t xml:space="preserve"> </w:t>
      </w:r>
      <w:r>
        <w:rPr>
          <w:rFonts w:cs="Tahoma"/>
          <w:lang w:val="sr-Latn-BA"/>
        </w:rPr>
        <w:t>назив</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разне</w:t>
      </w:r>
      <w:r w:rsidR="00B24D86" w:rsidRPr="00BD35BE">
        <w:rPr>
          <w:rFonts w:cs="Tahoma"/>
          <w:lang w:val="sr-Latn-BA"/>
        </w:rPr>
        <w:t xml:space="preserve"> </w:t>
      </w:r>
      <w:r>
        <w:rPr>
          <w:rFonts w:cs="Tahoma"/>
          <w:lang w:val="sr-Latn-BA"/>
        </w:rPr>
        <w:t>облике</w:t>
      </w:r>
      <w:r w:rsidR="00B24D86" w:rsidRPr="00BD35BE">
        <w:rPr>
          <w:rFonts w:cs="Tahoma"/>
          <w:lang w:val="sr-Latn-BA"/>
        </w:rPr>
        <w:t xml:space="preserve"> </w:t>
      </w:r>
      <w:r>
        <w:rPr>
          <w:rFonts w:cs="Tahoma"/>
          <w:lang w:val="sr-Latn-BA"/>
        </w:rPr>
        <w:t>понашања</w:t>
      </w:r>
      <w:r w:rsidR="00B24D86" w:rsidRPr="00BD35BE">
        <w:rPr>
          <w:rFonts w:cs="Tahoma"/>
          <w:lang w:val="sr-Latn-BA"/>
        </w:rPr>
        <w:t xml:space="preserve">, </w:t>
      </w:r>
      <w:r>
        <w:rPr>
          <w:rFonts w:cs="Tahoma"/>
          <w:lang w:val="sr-Latn-BA"/>
        </w:rPr>
        <w:t>условљене</w:t>
      </w:r>
      <w:r w:rsidR="00B24D86" w:rsidRPr="00BD35BE">
        <w:rPr>
          <w:rFonts w:cs="Tahoma"/>
          <w:lang w:val="sr-Latn-BA"/>
        </w:rPr>
        <w:t xml:space="preserve"> </w:t>
      </w:r>
      <w:r>
        <w:rPr>
          <w:rFonts w:cs="Tahoma"/>
          <w:lang w:val="sr-Latn-BA"/>
        </w:rPr>
        <w:t>разним</w:t>
      </w:r>
      <w:r w:rsidR="00B24D86" w:rsidRPr="00BD35BE">
        <w:rPr>
          <w:rFonts w:cs="Tahoma"/>
          <w:lang w:val="sr-Latn-BA"/>
        </w:rPr>
        <w:t xml:space="preserve"> </w:t>
      </w:r>
      <w:r>
        <w:rPr>
          <w:rFonts w:cs="Tahoma"/>
          <w:lang w:val="sr-Latn-BA"/>
        </w:rPr>
        <w:t>факторима</w:t>
      </w:r>
      <w:r w:rsidR="00B24D86" w:rsidRPr="00BD35BE">
        <w:rPr>
          <w:rFonts w:cs="Tahoma"/>
          <w:lang w:val="sr-Latn-BA"/>
        </w:rPr>
        <w:t xml:space="preserve">, </w:t>
      </w:r>
      <w:r>
        <w:rPr>
          <w:rFonts w:cs="Tahoma"/>
          <w:lang w:val="sr-Latn-BA"/>
        </w:rPr>
        <w:t>због</w:t>
      </w:r>
      <w:r w:rsidR="00B24D86" w:rsidRPr="00BD35BE">
        <w:rPr>
          <w:rFonts w:cs="Tahoma"/>
          <w:lang w:val="sr-Latn-BA"/>
        </w:rPr>
        <w:t xml:space="preserve"> </w:t>
      </w:r>
      <w:r>
        <w:rPr>
          <w:rFonts w:cs="Tahoma"/>
          <w:lang w:val="sr-Latn-BA"/>
        </w:rPr>
        <w:t>којих</w:t>
      </w:r>
      <w:r w:rsidR="00B24D86" w:rsidRPr="00BD35BE">
        <w:rPr>
          <w:rFonts w:cs="Tahoma"/>
          <w:lang w:val="sr-Latn-BA"/>
        </w:rPr>
        <w:t xml:space="preserve"> </w:t>
      </w:r>
      <w:r>
        <w:rPr>
          <w:rFonts w:cs="Tahoma"/>
          <w:lang w:val="sr-Latn-BA"/>
        </w:rPr>
        <w:t>дијете</w:t>
      </w:r>
      <w:r w:rsidR="00B24D86" w:rsidRPr="00BD35BE">
        <w:rPr>
          <w:rFonts w:cs="Tahoma"/>
          <w:lang w:val="sr-Latn-BA"/>
        </w:rPr>
        <w:t xml:space="preserve"> </w:t>
      </w:r>
      <w:r>
        <w:rPr>
          <w:rFonts w:cs="Tahoma"/>
          <w:lang w:val="sr-Latn-BA"/>
        </w:rPr>
        <w:t>одступа</w:t>
      </w:r>
      <w:r w:rsidR="00B24D86" w:rsidRPr="00BD35BE">
        <w:rPr>
          <w:rFonts w:cs="Tahoma"/>
          <w:lang w:val="sr-Latn-BA"/>
        </w:rPr>
        <w:t xml:space="preserve"> </w:t>
      </w:r>
      <w:r>
        <w:rPr>
          <w:rFonts w:cs="Tahoma"/>
          <w:lang w:val="sr-Latn-BA"/>
        </w:rPr>
        <w:t>од</w:t>
      </w:r>
      <w:r w:rsidR="00B24D86" w:rsidRPr="00BD35BE">
        <w:rPr>
          <w:rFonts w:cs="Tahoma"/>
          <w:lang w:val="sr-Latn-BA"/>
        </w:rPr>
        <w:t xml:space="preserve"> </w:t>
      </w:r>
      <w:r>
        <w:rPr>
          <w:rFonts w:cs="Tahoma"/>
          <w:lang w:val="sr-Latn-BA"/>
        </w:rPr>
        <w:t>понашања</w:t>
      </w:r>
      <w:r w:rsidR="00B24D86" w:rsidRPr="00BD35BE">
        <w:rPr>
          <w:rFonts w:cs="Tahoma"/>
          <w:lang w:val="sr-Latn-BA"/>
        </w:rPr>
        <w:t xml:space="preserve"> </w:t>
      </w:r>
      <w:r>
        <w:rPr>
          <w:rFonts w:cs="Tahoma"/>
          <w:lang w:val="sr-Latn-BA"/>
        </w:rPr>
        <w:t>које</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примјерено</w:t>
      </w:r>
      <w:r w:rsidR="00B24D86" w:rsidRPr="00BD35BE">
        <w:rPr>
          <w:rFonts w:cs="Tahoma"/>
          <w:lang w:val="sr-Latn-BA"/>
        </w:rPr>
        <w:t xml:space="preserve"> </w:t>
      </w:r>
      <w:r>
        <w:rPr>
          <w:rFonts w:cs="Tahoma"/>
          <w:lang w:val="sr-Latn-BA"/>
        </w:rPr>
        <w:t>његовом</w:t>
      </w:r>
      <w:r w:rsidR="00B24D86" w:rsidRPr="00BD35BE">
        <w:rPr>
          <w:rFonts w:cs="Tahoma"/>
          <w:lang w:val="sr-Latn-BA"/>
        </w:rPr>
        <w:t xml:space="preserve"> </w:t>
      </w:r>
      <w:r>
        <w:rPr>
          <w:rFonts w:cs="Tahoma"/>
          <w:lang w:val="sr-Latn-BA"/>
        </w:rPr>
        <w:t>узрасту</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супротности</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постављеним</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опште</w:t>
      </w:r>
      <w:r w:rsidR="00B24D86" w:rsidRPr="00BD35BE">
        <w:rPr>
          <w:rFonts w:cs="Tahoma"/>
          <w:lang w:val="sr-Latn-BA"/>
        </w:rPr>
        <w:t xml:space="preserve"> </w:t>
      </w:r>
      <w:r>
        <w:rPr>
          <w:rFonts w:cs="Tahoma"/>
          <w:lang w:val="sr-Latn-BA"/>
        </w:rPr>
        <w:t>прихваћеним</w:t>
      </w:r>
      <w:r w:rsidR="00B24D86" w:rsidRPr="00BD35BE">
        <w:rPr>
          <w:rFonts w:cs="Tahoma"/>
          <w:lang w:val="sr-Latn-BA"/>
        </w:rPr>
        <w:t xml:space="preserve"> </w:t>
      </w:r>
      <w:r>
        <w:rPr>
          <w:rFonts w:cs="Tahoma"/>
          <w:lang w:val="sr-Latn-BA"/>
        </w:rPr>
        <w:t>друштвеним</w:t>
      </w:r>
      <w:r w:rsidR="00B24D86" w:rsidRPr="00BD35BE">
        <w:rPr>
          <w:rFonts w:cs="Tahoma"/>
          <w:lang w:val="sr-Latn-BA"/>
        </w:rPr>
        <w:t xml:space="preserve"> </w:t>
      </w:r>
      <w:r>
        <w:rPr>
          <w:rFonts w:cs="Tahoma"/>
          <w:lang w:val="sr-Latn-BA"/>
        </w:rPr>
        <w:t>нормама</w:t>
      </w:r>
      <w:r w:rsidR="00B24D86" w:rsidRPr="00BD35BE">
        <w:rPr>
          <w:rFonts w:cs="Tahoma"/>
          <w:lang w:val="sr-Latn-BA"/>
        </w:rPr>
        <w:t xml:space="preserve">. </w:t>
      </w:r>
      <w:r>
        <w:rPr>
          <w:rFonts w:cs="Tahoma"/>
          <w:lang w:val="sr-Latn-BA"/>
        </w:rPr>
        <w:t>Према</w:t>
      </w:r>
      <w:r w:rsidR="00B24D86" w:rsidRPr="00BD35BE">
        <w:rPr>
          <w:rFonts w:cs="Tahoma"/>
          <w:lang w:val="sr-Latn-BA"/>
        </w:rPr>
        <w:t xml:space="preserve"> </w:t>
      </w:r>
      <w:r>
        <w:rPr>
          <w:rFonts w:cs="Tahoma"/>
          <w:lang w:val="sr-Latn-BA"/>
        </w:rPr>
        <w:t>мишљењу</w:t>
      </w:r>
      <w:r w:rsidR="00B24D86" w:rsidRPr="00BD35BE">
        <w:rPr>
          <w:rFonts w:cs="Tahoma"/>
          <w:lang w:val="sr-Latn-BA"/>
        </w:rPr>
        <w:t xml:space="preserve"> </w:t>
      </w:r>
      <w:r>
        <w:rPr>
          <w:rFonts w:cs="Tahoma"/>
          <w:lang w:val="sr-Latn-BA"/>
        </w:rPr>
        <w:t>психолога</w:t>
      </w:r>
      <w:r w:rsidR="00B24D86" w:rsidRPr="00BD35BE">
        <w:rPr>
          <w:rFonts w:cs="Tahoma"/>
          <w:lang w:val="sr-Latn-BA"/>
        </w:rPr>
        <w:t xml:space="preserve">, </w:t>
      </w:r>
      <w:r>
        <w:rPr>
          <w:rFonts w:cs="Tahoma"/>
          <w:lang w:val="sr-Latn-BA"/>
        </w:rPr>
        <w:t>дијете</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проблемом</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понашању</w:t>
      </w:r>
      <w:r w:rsidR="00B24D86" w:rsidRPr="00BD35BE">
        <w:rPr>
          <w:rFonts w:cs="Tahoma"/>
          <w:lang w:val="sr-Latn-BA"/>
        </w:rPr>
        <w:t xml:space="preserve"> </w:t>
      </w:r>
      <w:r>
        <w:rPr>
          <w:rFonts w:cs="Tahoma"/>
          <w:lang w:val="sr-Latn-BA"/>
        </w:rPr>
        <w:t>штетно</w:t>
      </w:r>
      <w:r w:rsidR="00B24D86" w:rsidRPr="00BD35BE">
        <w:rPr>
          <w:rFonts w:cs="Tahoma"/>
          <w:lang w:val="sr-Latn-BA"/>
        </w:rPr>
        <w:t xml:space="preserve"> </w:t>
      </w:r>
      <w:r>
        <w:rPr>
          <w:rFonts w:cs="Tahoma"/>
          <w:lang w:val="sr-Latn-BA"/>
        </w:rPr>
        <w:t>или</w:t>
      </w:r>
      <w:r w:rsidR="00B24D86" w:rsidRPr="00BD35BE">
        <w:rPr>
          <w:rFonts w:cs="Tahoma"/>
          <w:lang w:val="sr-Latn-BA"/>
        </w:rPr>
        <w:t xml:space="preserve"> </w:t>
      </w:r>
      <w:r>
        <w:rPr>
          <w:rFonts w:cs="Tahoma"/>
          <w:lang w:val="sr-Latn-BA"/>
        </w:rPr>
        <w:t>опасно</w:t>
      </w:r>
      <w:r w:rsidR="00B24D86" w:rsidRPr="00BD35BE">
        <w:rPr>
          <w:rFonts w:cs="Tahoma"/>
          <w:lang w:val="sr-Latn-BA"/>
        </w:rPr>
        <w:t xml:space="preserve"> </w:t>
      </w:r>
      <w:r>
        <w:rPr>
          <w:rFonts w:cs="Tahoma"/>
          <w:lang w:val="sr-Latn-BA"/>
        </w:rPr>
        <w:t>утиче</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себе</w:t>
      </w:r>
      <w:r w:rsidR="00B24D86" w:rsidRPr="00BD35BE">
        <w:rPr>
          <w:rFonts w:cs="Tahoma"/>
          <w:lang w:val="sr-Latn-BA"/>
        </w:rPr>
        <w:t xml:space="preserve">, </w:t>
      </w:r>
      <w:r>
        <w:rPr>
          <w:rFonts w:cs="Tahoma"/>
          <w:lang w:val="sr-Latn-BA"/>
        </w:rPr>
        <w:t>али</w:t>
      </w:r>
      <w:r w:rsidR="00B24D86" w:rsidRPr="00BD35BE">
        <w:rPr>
          <w:rFonts w:cs="Tahoma"/>
          <w:lang w:val="sr-Latn-BA"/>
        </w:rPr>
        <w:t xml:space="preserve"> </w:t>
      </w:r>
      <w:r>
        <w:rPr>
          <w:rFonts w:cs="Tahoma"/>
          <w:lang w:val="sr-Latn-BA"/>
        </w:rPr>
        <w:t>и</w:t>
      </w:r>
      <w:r w:rsidR="00B24D86" w:rsidRPr="00BD35BE">
        <w:rPr>
          <w:rFonts w:cs="Tahoma"/>
          <w:lang w:val="sr-Latn-BA"/>
        </w:rPr>
        <w:t>/</w:t>
      </w:r>
      <w:r>
        <w:rPr>
          <w:rFonts w:cs="Tahoma"/>
          <w:lang w:val="sr-Latn-BA"/>
        </w:rPr>
        <w:t>или</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здравље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имовину</w:t>
      </w:r>
      <w:r w:rsidR="00B24D86" w:rsidRPr="00BD35BE">
        <w:rPr>
          <w:rFonts w:cs="Tahoma"/>
          <w:lang w:val="sr-Latn-BA"/>
        </w:rPr>
        <w:t xml:space="preserve"> </w:t>
      </w:r>
      <w:r>
        <w:rPr>
          <w:rFonts w:cs="Tahoma"/>
          <w:lang w:val="sr-Latn-BA"/>
        </w:rPr>
        <w:t>друге</w:t>
      </w:r>
      <w:r w:rsidR="00B24D86" w:rsidRPr="00BD35BE">
        <w:rPr>
          <w:rFonts w:cs="Tahoma"/>
          <w:lang w:val="sr-Latn-BA"/>
        </w:rPr>
        <w:t>/</w:t>
      </w:r>
      <w:r>
        <w:rPr>
          <w:rFonts w:cs="Tahoma"/>
          <w:lang w:val="sr-Latn-BA"/>
        </w:rPr>
        <w:t>их</w:t>
      </w:r>
      <w:r w:rsidR="00B24D86" w:rsidRPr="00BD35BE">
        <w:rPr>
          <w:rFonts w:cs="Tahoma"/>
          <w:lang w:val="sr-Latn-BA"/>
        </w:rPr>
        <w:t xml:space="preserve"> </w:t>
      </w:r>
      <w:r>
        <w:rPr>
          <w:rFonts w:cs="Tahoma"/>
          <w:lang w:val="sr-Latn-BA"/>
        </w:rPr>
        <w:t>особа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пракси</w:t>
      </w:r>
      <w:r w:rsidR="00B24D86" w:rsidRPr="00BD35BE">
        <w:rPr>
          <w:rFonts w:cs="Tahoma"/>
          <w:lang w:val="sr-Latn-BA"/>
        </w:rPr>
        <w:t xml:space="preserve">, </w:t>
      </w:r>
      <w:r>
        <w:rPr>
          <w:rFonts w:cs="Tahoma"/>
          <w:lang w:val="sr-Latn-BA"/>
        </w:rPr>
        <w:t>оваква</w:t>
      </w:r>
      <w:r w:rsidR="00B24D86" w:rsidRPr="00BD35BE">
        <w:rPr>
          <w:rFonts w:cs="Tahoma"/>
          <w:lang w:val="sr-Latn-BA"/>
        </w:rPr>
        <w:t xml:space="preserve"> </w:t>
      </w:r>
      <w:r>
        <w:rPr>
          <w:rFonts w:cs="Tahoma"/>
          <w:lang w:val="sr-Latn-BA"/>
        </w:rPr>
        <w:t>понашања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најћешће</w:t>
      </w:r>
      <w:r w:rsidR="00B24D86" w:rsidRPr="00BD35BE">
        <w:rPr>
          <w:rFonts w:cs="Tahoma"/>
          <w:lang w:val="sr-Latn-BA"/>
        </w:rPr>
        <w:t xml:space="preserve"> </w:t>
      </w:r>
      <w:r>
        <w:rPr>
          <w:rFonts w:cs="Tahoma"/>
          <w:lang w:val="sr-Latn-BA"/>
        </w:rPr>
        <w:t>манифестују</w:t>
      </w:r>
      <w:r w:rsidR="00B24D86" w:rsidRPr="00BD35BE">
        <w:rPr>
          <w:rFonts w:cs="Tahoma"/>
          <w:lang w:val="sr-Latn-BA"/>
        </w:rPr>
        <w:t xml:space="preserve"> </w:t>
      </w:r>
      <w:r>
        <w:rPr>
          <w:rFonts w:cs="Tahoma"/>
          <w:lang w:val="sr-Latn-BA"/>
        </w:rPr>
        <w:t>кроз</w:t>
      </w:r>
      <w:r w:rsidR="00B24D86" w:rsidRPr="00BD35BE">
        <w:rPr>
          <w:rFonts w:cs="Tahoma"/>
          <w:lang w:val="sr-Latn-BA"/>
        </w:rPr>
        <w:t xml:space="preserve"> </w:t>
      </w:r>
      <w:r>
        <w:rPr>
          <w:rFonts w:cs="Tahoma"/>
          <w:lang w:val="sr-Latn-BA"/>
        </w:rPr>
        <w:t>нпр</w:t>
      </w:r>
      <w:r w:rsidR="00B24D86" w:rsidRPr="00BD35BE">
        <w:rPr>
          <w:rFonts w:cs="Tahoma"/>
          <w:lang w:val="sr-Latn-BA"/>
        </w:rPr>
        <w:t xml:space="preserve">: </w:t>
      </w:r>
      <w:r>
        <w:rPr>
          <w:rFonts w:cs="Tahoma"/>
          <w:lang w:val="sr-Latn-BA"/>
        </w:rPr>
        <w:t>неправдано</w:t>
      </w:r>
      <w:r w:rsidR="00B24D86" w:rsidRPr="00BD35BE">
        <w:rPr>
          <w:rFonts w:cs="Tahoma"/>
          <w:lang w:val="sr-Latn-BA"/>
        </w:rPr>
        <w:t xml:space="preserve"> </w:t>
      </w:r>
      <w:r>
        <w:rPr>
          <w:rFonts w:cs="Tahoma"/>
          <w:lang w:val="sr-Latn-BA"/>
        </w:rPr>
        <w:t>изостајање</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наставе</w:t>
      </w:r>
      <w:r w:rsidR="00B24D86" w:rsidRPr="00BD35BE">
        <w:rPr>
          <w:rFonts w:cs="Tahoma"/>
          <w:lang w:val="sr-Latn-BA"/>
        </w:rPr>
        <w:t xml:space="preserve">, </w:t>
      </w:r>
      <w:r>
        <w:rPr>
          <w:rFonts w:cs="Tahoma"/>
          <w:lang w:val="sr-Latn-BA"/>
        </w:rPr>
        <w:t>нарушавање</w:t>
      </w:r>
      <w:r w:rsidR="00B24D86" w:rsidRPr="00BD35BE">
        <w:rPr>
          <w:rFonts w:cs="Tahoma"/>
          <w:lang w:val="sr-Latn-BA"/>
        </w:rPr>
        <w:t xml:space="preserve"> </w:t>
      </w:r>
      <w:r>
        <w:rPr>
          <w:rFonts w:cs="Tahoma"/>
          <w:lang w:val="sr-Latn-BA"/>
        </w:rPr>
        <w:t>школске</w:t>
      </w:r>
      <w:r w:rsidR="00B24D86" w:rsidRPr="00BD35BE">
        <w:rPr>
          <w:rFonts w:cs="Tahoma"/>
          <w:lang w:val="sr-Latn-BA"/>
        </w:rPr>
        <w:t xml:space="preserve"> </w:t>
      </w:r>
      <w:r>
        <w:rPr>
          <w:rFonts w:cs="Tahoma"/>
          <w:lang w:val="sr-Latn-BA"/>
        </w:rPr>
        <w:t>дисциплине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кућног</w:t>
      </w:r>
      <w:r w:rsidR="00B24D86" w:rsidRPr="00BD35BE">
        <w:rPr>
          <w:rFonts w:cs="Tahoma"/>
          <w:lang w:val="sr-Latn-BA"/>
        </w:rPr>
        <w:t xml:space="preserve"> </w:t>
      </w:r>
      <w:r>
        <w:rPr>
          <w:rFonts w:cs="Tahoma"/>
          <w:lang w:val="sr-Latn-BA"/>
        </w:rPr>
        <w:t>реда</w:t>
      </w:r>
      <w:r w:rsidR="00B24D86" w:rsidRPr="00BD35BE">
        <w:rPr>
          <w:rFonts w:cs="Tahoma"/>
          <w:lang w:val="sr-Latn-BA"/>
        </w:rPr>
        <w:t xml:space="preserve">, </w:t>
      </w:r>
      <w:r>
        <w:rPr>
          <w:rFonts w:cs="Tahoma"/>
          <w:lang w:val="sr-Latn-BA"/>
        </w:rPr>
        <w:t>вршњачког</w:t>
      </w:r>
      <w:r w:rsidR="00B24D86" w:rsidRPr="00BD35BE">
        <w:rPr>
          <w:rFonts w:cs="Tahoma"/>
          <w:lang w:val="sr-Latn-BA"/>
        </w:rPr>
        <w:t xml:space="preserve"> </w:t>
      </w:r>
      <w:r>
        <w:rPr>
          <w:rFonts w:cs="Tahoma"/>
          <w:lang w:val="sr-Latn-BA"/>
        </w:rPr>
        <w:t>насиља</w:t>
      </w:r>
      <w:r w:rsidR="00B24D86" w:rsidRPr="00BD35BE">
        <w:rPr>
          <w:rFonts w:cs="Tahoma"/>
          <w:lang w:val="sr-Latn-BA"/>
        </w:rPr>
        <w:t xml:space="preserve">, </w:t>
      </w:r>
      <w:r>
        <w:rPr>
          <w:rFonts w:cs="Tahoma"/>
          <w:lang w:val="sr-Latn-BA"/>
        </w:rPr>
        <w:t>употреба</w:t>
      </w:r>
      <w:r w:rsidR="00B24D86" w:rsidRPr="00BD35BE">
        <w:rPr>
          <w:rFonts w:cs="Tahoma"/>
          <w:lang w:val="sr-Latn-BA"/>
        </w:rPr>
        <w:t xml:space="preserve"> </w:t>
      </w:r>
      <w:r>
        <w:rPr>
          <w:rFonts w:cs="Tahoma"/>
          <w:lang w:val="sr-Latn-BA"/>
        </w:rPr>
        <w:t>дувана</w:t>
      </w:r>
      <w:r w:rsidR="00B24D86" w:rsidRPr="00BD35BE">
        <w:rPr>
          <w:rFonts w:cs="Tahoma"/>
          <w:lang w:val="sr-Latn-BA"/>
        </w:rPr>
        <w:t xml:space="preserve">, </w:t>
      </w:r>
      <w:r>
        <w:rPr>
          <w:rFonts w:cs="Tahoma"/>
          <w:lang w:val="sr-Latn-BA"/>
        </w:rPr>
        <w:t>алокохола</w:t>
      </w:r>
      <w:r w:rsidR="00B24D86" w:rsidRPr="00BD35BE">
        <w:rPr>
          <w:rFonts w:cs="Tahoma"/>
          <w:lang w:val="sr-Latn-BA"/>
        </w:rPr>
        <w:t xml:space="preserve">, </w:t>
      </w:r>
      <w:r>
        <w:rPr>
          <w:rFonts w:cs="Tahoma"/>
          <w:lang w:val="sr-Latn-BA"/>
        </w:rPr>
        <w:t>па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разних</w:t>
      </w:r>
      <w:r w:rsidR="00B24D86" w:rsidRPr="00BD35BE">
        <w:rPr>
          <w:rFonts w:cs="Tahoma"/>
          <w:lang w:val="sr-Latn-BA"/>
        </w:rPr>
        <w:t xml:space="preserve"> </w:t>
      </w:r>
      <w:r>
        <w:rPr>
          <w:rFonts w:cs="Tahoma"/>
          <w:lang w:val="sr-Latn-BA"/>
        </w:rPr>
        <w:t>психоактивних</w:t>
      </w:r>
      <w:r w:rsidR="00B24D86" w:rsidRPr="00BD35BE">
        <w:rPr>
          <w:rFonts w:cs="Tahoma"/>
          <w:lang w:val="sr-Latn-BA"/>
        </w:rPr>
        <w:t xml:space="preserve"> </w:t>
      </w:r>
      <w:r>
        <w:rPr>
          <w:rFonts w:cs="Tahoma"/>
          <w:lang w:val="sr-Latn-BA"/>
        </w:rPr>
        <w:t>супстанци</w:t>
      </w:r>
      <w:r w:rsidR="00B24D86" w:rsidRPr="00BD35BE">
        <w:rPr>
          <w:rFonts w:cs="Tahoma"/>
          <w:lang w:val="sr-Latn-BA"/>
        </w:rPr>
        <w:t xml:space="preserve">, </w:t>
      </w:r>
      <w:r>
        <w:rPr>
          <w:rFonts w:cs="Tahoma"/>
          <w:lang w:val="sr-Latn-BA"/>
        </w:rPr>
        <w:t>бјежање</w:t>
      </w:r>
      <w:r w:rsidR="00B24D86" w:rsidRPr="00BD35BE">
        <w:rPr>
          <w:rFonts w:cs="Tahoma"/>
          <w:lang w:val="sr-Latn-BA"/>
        </w:rPr>
        <w:t xml:space="preserve"> </w:t>
      </w:r>
      <w:r>
        <w:rPr>
          <w:rFonts w:cs="Tahoma"/>
          <w:lang w:val="sr-Latn-BA"/>
        </w:rPr>
        <w:t>од</w:t>
      </w:r>
      <w:r w:rsidR="00B24D86" w:rsidRPr="00BD35BE">
        <w:rPr>
          <w:rFonts w:cs="Tahoma"/>
          <w:lang w:val="sr-Latn-BA"/>
        </w:rPr>
        <w:t xml:space="preserve"> </w:t>
      </w:r>
      <w:r>
        <w:rPr>
          <w:rFonts w:cs="Tahoma"/>
          <w:lang w:val="sr-Latn-BA"/>
        </w:rPr>
        <w:t>куће</w:t>
      </w:r>
      <w:r w:rsidR="00B24D86" w:rsidRPr="00BD35BE">
        <w:rPr>
          <w:rFonts w:cs="Tahoma"/>
          <w:lang w:val="sr-Latn-BA"/>
        </w:rPr>
        <w:t xml:space="preserve">, </w:t>
      </w:r>
      <w:r>
        <w:rPr>
          <w:rFonts w:cs="Tahoma"/>
          <w:lang w:val="sr-Latn-BA"/>
        </w:rPr>
        <w:t>крађе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сл</w:t>
      </w:r>
      <w:r w:rsidR="00B24D86" w:rsidRPr="00BD35BE">
        <w:rPr>
          <w:rFonts w:cs="Tahoma"/>
          <w:lang w:val="sr-Latn-BA"/>
        </w:rPr>
        <w:t xml:space="preserve">. </w:t>
      </w:r>
    </w:p>
    <w:p w14:paraId="30292522" w14:textId="5D42AE22" w:rsidR="00B24D86" w:rsidRPr="00BD35BE" w:rsidRDefault="00707CAB" w:rsidP="00B24D86">
      <w:pPr>
        <w:rPr>
          <w:rFonts w:cs="Tahoma"/>
          <w:highlight w:val="lightGray"/>
          <w:lang w:val="sr-Latn-BA"/>
        </w:rPr>
      </w:pPr>
      <w:r>
        <w:rPr>
          <w:rFonts w:cs="Tahoma"/>
          <w:lang w:val="sr-Latn-BA"/>
        </w:rPr>
        <w:t>Према</w:t>
      </w:r>
      <w:r w:rsidR="00B24D86" w:rsidRPr="00BD35BE">
        <w:rPr>
          <w:rFonts w:cs="Tahoma"/>
          <w:lang w:val="sr-Latn-BA"/>
        </w:rPr>
        <w:t xml:space="preserve"> </w:t>
      </w:r>
      <w:r>
        <w:rPr>
          <w:rFonts w:cs="Tahoma"/>
          <w:lang w:val="sr-Latn-BA"/>
        </w:rPr>
        <w:t>тренутно</w:t>
      </w:r>
      <w:r w:rsidR="00B24D86" w:rsidRPr="00BD35BE">
        <w:rPr>
          <w:rFonts w:cs="Tahoma"/>
          <w:lang w:val="sr-Latn-BA"/>
        </w:rPr>
        <w:t xml:space="preserve"> </w:t>
      </w:r>
      <w:r>
        <w:rPr>
          <w:rFonts w:cs="Tahoma"/>
          <w:lang w:val="sr-Latn-BA"/>
        </w:rPr>
        <w:t>доступним</w:t>
      </w:r>
      <w:r w:rsidR="00B24D86" w:rsidRPr="00BD35BE">
        <w:rPr>
          <w:rFonts w:cs="Tahoma"/>
          <w:lang w:val="sr-Latn-BA"/>
        </w:rPr>
        <w:t xml:space="preserve"> </w:t>
      </w:r>
      <w:r>
        <w:rPr>
          <w:rFonts w:cs="Tahoma"/>
          <w:lang w:val="sr-Latn-BA"/>
        </w:rPr>
        <w:t>званичним</w:t>
      </w:r>
      <w:r w:rsidR="00B24D86" w:rsidRPr="00BD35BE">
        <w:rPr>
          <w:rFonts w:cs="Tahoma"/>
          <w:lang w:val="sr-Latn-BA"/>
        </w:rPr>
        <w:t xml:space="preserve"> </w:t>
      </w:r>
      <w:r>
        <w:rPr>
          <w:rFonts w:cs="Tahoma"/>
          <w:lang w:val="sr-Latn-BA"/>
        </w:rPr>
        <w:t>извјештајима</w:t>
      </w:r>
      <w:r w:rsidR="00B24D86" w:rsidRPr="00BD35BE">
        <w:rPr>
          <w:rFonts w:cs="Tahoma"/>
          <w:lang w:val="sr-Latn-BA"/>
        </w:rPr>
        <w:t xml:space="preserve"> </w:t>
      </w:r>
      <w:r>
        <w:rPr>
          <w:rFonts w:cs="Tahoma"/>
          <w:lang w:val="sr-Latn-BA"/>
        </w:rPr>
        <w:t>Министарства</w:t>
      </w:r>
      <w:r w:rsidR="00B24D86" w:rsidRPr="00BD35BE">
        <w:rPr>
          <w:rFonts w:cs="Tahoma"/>
          <w:lang w:val="sr-Latn-BA"/>
        </w:rPr>
        <w:t xml:space="preserve"> </w:t>
      </w:r>
      <w:r>
        <w:rPr>
          <w:rFonts w:cs="Tahoma"/>
          <w:lang w:val="sr-Latn-BA"/>
        </w:rPr>
        <w:t>унутрашњих</w:t>
      </w:r>
      <w:r w:rsidR="00B24D86" w:rsidRPr="00BD35BE">
        <w:rPr>
          <w:rFonts w:cs="Tahoma"/>
          <w:lang w:val="sr-Latn-BA"/>
        </w:rPr>
        <w:t xml:space="preserve"> </w:t>
      </w:r>
      <w:r>
        <w:rPr>
          <w:rFonts w:cs="Tahoma"/>
          <w:lang w:val="sr-Latn-BA"/>
        </w:rPr>
        <w:t>послова</w:t>
      </w:r>
      <w:r w:rsidR="00B24D86" w:rsidRPr="00BD35BE">
        <w:rPr>
          <w:rFonts w:cs="Tahoma"/>
          <w:lang w:val="sr-Latn-BA"/>
        </w:rPr>
        <w:t xml:space="preserve"> </w:t>
      </w:r>
      <w:r>
        <w:rPr>
          <w:rFonts w:cs="Tahoma"/>
          <w:lang w:val="sr-Latn-BA"/>
        </w:rPr>
        <w:t>Републике</w:t>
      </w:r>
      <w:r w:rsidR="00B24D86" w:rsidRPr="00BD35BE">
        <w:rPr>
          <w:rFonts w:cs="Tahoma"/>
          <w:lang w:val="sr-Latn-BA"/>
        </w:rPr>
        <w:t xml:space="preserve"> </w:t>
      </w:r>
      <w:r>
        <w:rPr>
          <w:rFonts w:cs="Tahoma"/>
          <w:lang w:val="sr-Latn-BA"/>
        </w:rPr>
        <w:t>Српске</w:t>
      </w:r>
      <w:r w:rsidR="00B24D86" w:rsidRPr="00BD35BE">
        <w:rPr>
          <w:rFonts w:cs="Tahoma"/>
          <w:lang w:val="sr-Latn-BA"/>
        </w:rPr>
        <w:t xml:space="preserve">, </w:t>
      </w:r>
      <w:r>
        <w:rPr>
          <w:rFonts w:cs="Tahoma"/>
          <w:lang w:val="sr-Latn-BA"/>
        </w:rPr>
        <w:t>нпр</w:t>
      </w:r>
      <w:r w:rsidR="00B24D86" w:rsidRPr="00BD35BE">
        <w:rPr>
          <w:rFonts w:cs="Tahoma"/>
          <w:lang w:val="sr-Latn-BA"/>
        </w:rPr>
        <w:t xml:space="preserve">. </w:t>
      </w:r>
      <w:r>
        <w:rPr>
          <w:rFonts w:cs="Tahoma"/>
          <w:lang w:val="sr-Latn-BA"/>
        </w:rPr>
        <w:t>у</w:t>
      </w:r>
      <w:r w:rsidR="00B24D86" w:rsidRPr="00BD35BE">
        <w:rPr>
          <w:rFonts w:cs="Tahoma"/>
          <w:lang w:val="sr-Latn-BA"/>
        </w:rPr>
        <w:t xml:space="preserve"> 2021. </w:t>
      </w:r>
      <w:r>
        <w:rPr>
          <w:rFonts w:cs="Tahoma"/>
          <w:lang w:val="sr-Latn-BA"/>
        </w:rPr>
        <w:t>години</w:t>
      </w:r>
      <w:r w:rsidR="00B24D86" w:rsidRPr="00BD35BE">
        <w:rPr>
          <w:rFonts w:cs="Tahoma"/>
          <w:lang w:val="sr-Latn-BA"/>
        </w:rPr>
        <w:t xml:space="preserve"> </w:t>
      </w:r>
      <w:r>
        <w:rPr>
          <w:rFonts w:cs="Tahoma"/>
          <w:lang w:val="sr-Latn-BA"/>
        </w:rPr>
        <w:t>евидентирано</w:t>
      </w:r>
      <w:r w:rsidR="00B24D86" w:rsidRPr="00BD35BE">
        <w:rPr>
          <w:rFonts w:cs="Tahoma"/>
          <w:lang w:val="sr-Latn-BA"/>
        </w:rPr>
        <w:t xml:space="preserve"> </w:t>
      </w:r>
      <w:r>
        <w:rPr>
          <w:rFonts w:cs="Tahoma"/>
          <w:lang w:val="sr-Latn-BA"/>
        </w:rPr>
        <w:t>је</w:t>
      </w:r>
      <w:r w:rsidR="00B24D86" w:rsidRPr="00BD35BE">
        <w:rPr>
          <w:rFonts w:cs="Tahoma"/>
          <w:lang w:val="sr-Latn-BA"/>
        </w:rPr>
        <w:t xml:space="preserve"> 119 </w:t>
      </w:r>
      <w:r>
        <w:rPr>
          <w:rFonts w:cs="Tahoma"/>
          <w:lang w:val="sr-Latn-BA"/>
        </w:rPr>
        <w:t>малољетника</w:t>
      </w:r>
      <w:r w:rsidR="00B24D86" w:rsidRPr="00BD35BE">
        <w:rPr>
          <w:rFonts w:cs="Tahoma"/>
          <w:lang w:val="sr-Latn-BA"/>
        </w:rPr>
        <w:t xml:space="preserve"> </w:t>
      </w:r>
      <w:r>
        <w:rPr>
          <w:rFonts w:cs="Tahoma"/>
          <w:lang w:val="sr-Latn-BA"/>
        </w:rPr>
        <w:t>који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нарушили</w:t>
      </w:r>
      <w:r w:rsidR="00B24D86" w:rsidRPr="00BD35BE">
        <w:rPr>
          <w:rFonts w:cs="Tahoma"/>
          <w:lang w:val="sr-Latn-BA"/>
        </w:rPr>
        <w:t xml:space="preserve"> </w:t>
      </w:r>
      <w:r>
        <w:rPr>
          <w:rFonts w:cs="Tahoma"/>
          <w:lang w:val="sr-Latn-BA"/>
        </w:rPr>
        <w:t>јавни</w:t>
      </w:r>
      <w:r w:rsidR="00B24D86" w:rsidRPr="00BD35BE">
        <w:rPr>
          <w:rFonts w:cs="Tahoma"/>
          <w:lang w:val="sr-Latn-BA"/>
        </w:rPr>
        <w:t xml:space="preserve"> </w:t>
      </w:r>
      <w:r>
        <w:rPr>
          <w:rFonts w:cs="Tahoma"/>
          <w:lang w:val="sr-Latn-BA"/>
        </w:rPr>
        <w:t>ред</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мир</w:t>
      </w:r>
      <w:r w:rsidR="00B24D86" w:rsidRPr="00BD35BE">
        <w:rPr>
          <w:rFonts w:cs="Tahoma"/>
          <w:lang w:val="sr-Latn-BA"/>
        </w:rPr>
        <w:t xml:space="preserve">, </w:t>
      </w:r>
      <w:r>
        <w:rPr>
          <w:rFonts w:cs="Tahoma"/>
          <w:lang w:val="sr-Latn-BA"/>
        </w:rPr>
        <w:t>од</w:t>
      </w:r>
      <w:r w:rsidR="00B24D86" w:rsidRPr="00BD35BE">
        <w:rPr>
          <w:rFonts w:cs="Tahoma"/>
          <w:lang w:val="sr-Latn-BA"/>
        </w:rPr>
        <w:t xml:space="preserve"> </w:t>
      </w:r>
      <w:r>
        <w:rPr>
          <w:rFonts w:cs="Tahoma"/>
          <w:lang w:val="sr-Latn-BA"/>
        </w:rPr>
        <w:t>којих</w:t>
      </w:r>
      <w:r w:rsidR="00B24D86" w:rsidRPr="00BD35BE">
        <w:rPr>
          <w:rFonts w:cs="Tahoma"/>
          <w:lang w:val="sr-Latn-BA"/>
        </w:rPr>
        <w:t xml:space="preserve"> </w:t>
      </w:r>
      <w:r>
        <w:rPr>
          <w:rFonts w:cs="Tahoma"/>
          <w:lang w:val="sr-Latn-BA"/>
        </w:rPr>
        <w:t>је</w:t>
      </w:r>
      <w:r w:rsidR="00B24D86" w:rsidRPr="00BD35BE">
        <w:rPr>
          <w:rFonts w:cs="Tahoma"/>
          <w:lang w:val="sr-Latn-BA"/>
        </w:rPr>
        <w:t xml:space="preserve"> 35 </w:t>
      </w:r>
      <w:r>
        <w:rPr>
          <w:rFonts w:cs="Tahoma"/>
          <w:lang w:val="sr-Latn-BA"/>
        </w:rPr>
        <w:t>млађих</w:t>
      </w:r>
      <w:r w:rsidR="00B24D86" w:rsidRPr="00BD35BE">
        <w:rPr>
          <w:rFonts w:cs="Tahoma"/>
          <w:lang w:val="sr-Latn-BA"/>
        </w:rPr>
        <w:t xml:space="preserve"> </w:t>
      </w:r>
      <w:r>
        <w:rPr>
          <w:rFonts w:cs="Tahoma"/>
          <w:lang w:val="sr-Latn-BA"/>
        </w:rPr>
        <w:t>малољетника</w:t>
      </w:r>
      <w:r w:rsidR="00B24D86" w:rsidRPr="00BD35BE">
        <w:rPr>
          <w:rFonts w:cs="Tahoma"/>
          <w:lang w:val="sr-Latn-BA"/>
        </w:rPr>
        <w:t xml:space="preserve"> (</w:t>
      </w:r>
      <w:r>
        <w:rPr>
          <w:rFonts w:cs="Tahoma"/>
          <w:lang w:val="sr-Latn-BA"/>
        </w:rPr>
        <w:t>старости</w:t>
      </w:r>
      <w:r w:rsidR="00B24D86" w:rsidRPr="00BD35BE">
        <w:rPr>
          <w:rFonts w:cs="Tahoma"/>
          <w:lang w:val="sr-Latn-BA"/>
        </w:rPr>
        <w:t xml:space="preserve"> </w:t>
      </w:r>
      <w:r>
        <w:rPr>
          <w:rFonts w:cs="Tahoma"/>
          <w:lang w:val="sr-Latn-BA"/>
        </w:rPr>
        <w:t>од</w:t>
      </w:r>
      <w:r w:rsidR="00B24D86" w:rsidRPr="00BD35BE">
        <w:rPr>
          <w:rFonts w:cs="Tahoma"/>
          <w:lang w:val="sr-Latn-BA"/>
        </w:rPr>
        <w:t xml:space="preserve"> 14 </w:t>
      </w:r>
      <w:r>
        <w:rPr>
          <w:rFonts w:cs="Tahoma"/>
          <w:lang w:val="sr-Latn-BA"/>
        </w:rPr>
        <w:t>до</w:t>
      </w:r>
      <w:r w:rsidR="00B24D86" w:rsidRPr="00BD35BE">
        <w:rPr>
          <w:rFonts w:cs="Tahoma"/>
          <w:lang w:val="sr-Latn-BA"/>
        </w:rPr>
        <w:t xml:space="preserve"> 16 </w:t>
      </w:r>
      <w:r>
        <w:rPr>
          <w:rFonts w:cs="Tahoma"/>
          <w:lang w:val="sr-Latn-BA"/>
        </w:rPr>
        <w:t>година</w:t>
      </w:r>
      <w:r w:rsidR="00B24D86" w:rsidRPr="00BD35BE">
        <w:rPr>
          <w:rFonts w:cs="Tahoma"/>
          <w:lang w:val="sr-Latn-BA"/>
        </w:rPr>
        <w:t xml:space="preserve">) </w:t>
      </w:r>
      <w:r>
        <w:rPr>
          <w:rFonts w:cs="Tahoma"/>
          <w:lang w:val="sr-Latn-BA"/>
        </w:rPr>
        <w:t>и</w:t>
      </w:r>
      <w:r w:rsidR="00B24D86" w:rsidRPr="00BD35BE">
        <w:rPr>
          <w:rFonts w:cs="Tahoma"/>
          <w:lang w:val="sr-Latn-BA"/>
        </w:rPr>
        <w:t xml:space="preserve"> 153 </w:t>
      </w:r>
      <w:r>
        <w:rPr>
          <w:rFonts w:cs="Tahoma"/>
          <w:lang w:val="sr-Latn-BA"/>
        </w:rPr>
        <w:t>малољетна</w:t>
      </w:r>
      <w:r w:rsidR="00B24D86" w:rsidRPr="00BD35BE">
        <w:rPr>
          <w:rFonts w:cs="Tahoma"/>
          <w:lang w:val="sr-Latn-BA"/>
        </w:rPr>
        <w:t xml:space="preserve"> </w:t>
      </w:r>
      <w:r>
        <w:rPr>
          <w:rFonts w:cs="Tahoma"/>
          <w:lang w:val="sr-Latn-BA"/>
        </w:rPr>
        <w:t>извршиоца</w:t>
      </w:r>
      <w:r w:rsidR="00B24D86" w:rsidRPr="00BD35BE">
        <w:rPr>
          <w:rFonts w:cs="Tahoma"/>
          <w:lang w:val="sr-Latn-BA"/>
        </w:rPr>
        <w:t xml:space="preserve"> </w:t>
      </w:r>
      <w:r>
        <w:rPr>
          <w:rFonts w:cs="Tahoma"/>
          <w:lang w:val="sr-Latn-BA"/>
        </w:rPr>
        <w:t>разних</w:t>
      </w:r>
      <w:r w:rsidR="00B24D86" w:rsidRPr="00BD35BE">
        <w:rPr>
          <w:rFonts w:cs="Tahoma"/>
          <w:lang w:val="sr-Latn-BA"/>
        </w:rPr>
        <w:t xml:space="preserve"> </w:t>
      </w:r>
      <w:r>
        <w:rPr>
          <w:rFonts w:cs="Tahoma"/>
          <w:lang w:val="sr-Latn-BA"/>
        </w:rPr>
        <w:t>кривичних</w:t>
      </w:r>
      <w:r w:rsidR="00B24D86" w:rsidRPr="00BD35BE">
        <w:rPr>
          <w:rFonts w:cs="Tahoma"/>
          <w:lang w:val="sr-Latn-BA"/>
        </w:rPr>
        <w:t xml:space="preserve"> </w:t>
      </w:r>
      <w:r>
        <w:rPr>
          <w:rFonts w:cs="Tahoma"/>
          <w:lang w:val="sr-Latn-BA"/>
        </w:rPr>
        <w:t>дјела</w:t>
      </w:r>
      <w:r w:rsidR="00B24D86" w:rsidRPr="00BD35BE">
        <w:rPr>
          <w:rFonts w:cs="Tahoma"/>
          <w:lang w:val="sr-Latn-BA"/>
        </w:rPr>
        <w:t xml:space="preserve">. </w:t>
      </w:r>
      <w:r>
        <w:rPr>
          <w:rFonts w:cs="Tahoma"/>
          <w:lang w:val="sr-Latn-BA"/>
        </w:rPr>
        <w:t>Евидентирано</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осам</w:t>
      </w:r>
      <w:r w:rsidR="00B24D86" w:rsidRPr="00BD35BE">
        <w:rPr>
          <w:rFonts w:cs="Tahoma"/>
          <w:lang w:val="sr-Latn-BA"/>
        </w:rPr>
        <w:t xml:space="preserve"> </w:t>
      </w:r>
      <w:r>
        <w:rPr>
          <w:rFonts w:cs="Tahoma"/>
          <w:lang w:val="sr-Latn-BA"/>
        </w:rPr>
        <w:t>малољетника</w:t>
      </w:r>
      <w:r w:rsidR="00B24D86" w:rsidRPr="00BD35BE">
        <w:rPr>
          <w:rFonts w:cs="Tahoma"/>
          <w:lang w:val="sr-Latn-BA"/>
        </w:rPr>
        <w:t xml:space="preserve"> </w:t>
      </w:r>
      <w:r>
        <w:rPr>
          <w:rFonts w:cs="Tahoma"/>
          <w:lang w:val="sr-Latn-BA"/>
        </w:rPr>
        <w:t>који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извршили</w:t>
      </w:r>
      <w:r w:rsidR="00B24D86" w:rsidRPr="00BD35BE">
        <w:rPr>
          <w:rFonts w:cs="Tahoma"/>
          <w:lang w:val="sr-Latn-BA"/>
        </w:rPr>
        <w:t xml:space="preserve"> </w:t>
      </w:r>
      <w:r>
        <w:rPr>
          <w:rFonts w:cs="Tahoma"/>
          <w:lang w:val="sr-Latn-BA"/>
        </w:rPr>
        <w:t>насиље</w:t>
      </w:r>
      <w:r w:rsidR="00B24D86" w:rsidRPr="00BD35BE">
        <w:rPr>
          <w:rFonts w:cs="Tahoma"/>
          <w:lang w:val="sr-Latn-BA"/>
        </w:rPr>
        <w:t xml:space="preserve"> </w:t>
      </w:r>
      <w:r>
        <w:rPr>
          <w:rFonts w:cs="Tahoma"/>
          <w:lang w:val="sr-Latn-BA"/>
        </w:rPr>
        <w:t>унутар</w:t>
      </w:r>
      <w:r w:rsidR="00B24D86" w:rsidRPr="00BD35BE">
        <w:rPr>
          <w:rFonts w:cs="Tahoma"/>
          <w:lang w:val="sr-Latn-BA"/>
        </w:rPr>
        <w:t xml:space="preserve"> </w:t>
      </w:r>
      <w:r>
        <w:rPr>
          <w:rFonts w:cs="Tahoma"/>
          <w:lang w:val="sr-Latn-BA"/>
        </w:rPr>
        <w:t>породице</w:t>
      </w:r>
      <w:r w:rsidR="00B24D86" w:rsidRPr="00BD35BE">
        <w:rPr>
          <w:rFonts w:cs="Tahoma"/>
          <w:lang w:val="sr-Latn-BA"/>
        </w:rPr>
        <w:t xml:space="preserve">. </w:t>
      </w:r>
      <w:r>
        <w:rPr>
          <w:rFonts w:cs="Tahoma"/>
          <w:lang w:val="sr-Latn-BA"/>
        </w:rPr>
        <w:t>Према</w:t>
      </w:r>
      <w:r w:rsidR="00B24D86" w:rsidRPr="00BD35BE">
        <w:rPr>
          <w:rFonts w:cs="Tahoma"/>
          <w:lang w:val="sr-Latn-BA"/>
        </w:rPr>
        <w:t xml:space="preserve"> </w:t>
      </w:r>
      <w:r>
        <w:rPr>
          <w:rFonts w:cs="Tahoma"/>
          <w:lang w:val="sr-Latn-BA"/>
        </w:rPr>
        <w:t>мишљењу</w:t>
      </w:r>
      <w:r w:rsidR="00B24D86" w:rsidRPr="00BD35BE">
        <w:rPr>
          <w:rFonts w:cs="Tahoma"/>
          <w:lang w:val="sr-Latn-BA"/>
        </w:rPr>
        <w:t xml:space="preserve"> </w:t>
      </w:r>
      <w:r>
        <w:rPr>
          <w:rFonts w:cs="Tahoma"/>
          <w:lang w:val="sr-Latn-BA"/>
        </w:rPr>
        <w:t>стручњака</w:t>
      </w:r>
      <w:r w:rsidR="00B24D86" w:rsidRPr="00BD35BE">
        <w:rPr>
          <w:rFonts w:cs="Tahoma"/>
          <w:lang w:val="sr-Latn-BA"/>
        </w:rPr>
        <w:t xml:space="preserve">, </w:t>
      </w:r>
      <w:r>
        <w:rPr>
          <w:rFonts w:cs="Tahoma"/>
          <w:lang w:val="sr-Latn-BA"/>
        </w:rPr>
        <w:t>када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говори</w:t>
      </w:r>
      <w:r w:rsidR="00B24D86" w:rsidRPr="00BD35BE">
        <w:rPr>
          <w:rFonts w:cs="Tahoma"/>
          <w:lang w:val="sr-Latn-BA"/>
        </w:rPr>
        <w:t xml:space="preserve"> </w:t>
      </w:r>
      <w:r>
        <w:rPr>
          <w:rFonts w:cs="Tahoma"/>
          <w:lang w:val="sr-Latn-BA"/>
        </w:rPr>
        <w:t>о</w:t>
      </w:r>
      <w:r w:rsidR="00B24D86" w:rsidRPr="00BD35BE">
        <w:rPr>
          <w:rFonts w:cs="Tahoma"/>
          <w:lang w:val="sr-Latn-BA"/>
        </w:rPr>
        <w:t xml:space="preserve"> </w:t>
      </w:r>
      <w:r>
        <w:rPr>
          <w:rFonts w:cs="Tahoma"/>
          <w:lang w:val="sr-Latn-BA"/>
        </w:rPr>
        <w:t>дјеци</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проблемом</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понашању</w:t>
      </w:r>
      <w:r w:rsidR="00B24D86" w:rsidRPr="00BD35BE">
        <w:rPr>
          <w:rFonts w:cs="Tahoma"/>
          <w:lang w:val="sr-Latn-BA"/>
        </w:rPr>
        <w:t xml:space="preserve"> </w:t>
      </w:r>
      <w:r>
        <w:rPr>
          <w:rFonts w:cs="Tahoma"/>
          <w:lang w:val="sr-Latn-BA"/>
        </w:rPr>
        <w:t>неопходна</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реакција</w:t>
      </w:r>
      <w:r w:rsidR="00B24D86" w:rsidRPr="00BD35BE">
        <w:rPr>
          <w:rFonts w:cs="Tahoma"/>
          <w:lang w:val="sr-Latn-BA"/>
        </w:rPr>
        <w:t xml:space="preserve"> </w:t>
      </w:r>
      <w:r>
        <w:rPr>
          <w:rFonts w:cs="Tahoma"/>
          <w:lang w:val="sr-Latn-BA"/>
        </w:rPr>
        <w:t>специјализованих</w:t>
      </w:r>
      <w:r w:rsidR="00B24D86" w:rsidRPr="00BD35BE">
        <w:rPr>
          <w:rFonts w:cs="Tahoma"/>
          <w:lang w:val="sr-Latn-BA"/>
        </w:rPr>
        <w:t xml:space="preserve"> </w:t>
      </w:r>
      <w:r>
        <w:rPr>
          <w:rFonts w:cs="Tahoma"/>
          <w:lang w:val="sr-Latn-BA"/>
        </w:rPr>
        <w:t>стручњака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институција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правилу</w:t>
      </w:r>
      <w:r w:rsidR="00B24D86" w:rsidRPr="00BD35BE">
        <w:rPr>
          <w:rFonts w:cs="Tahoma"/>
          <w:lang w:val="sr-Latn-BA"/>
        </w:rPr>
        <w:t xml:space="preserve"> </w:t>
      </w:r>
      <w:r>
        <w:rPr>
          <w:rFonts w:cs="Tahoma"/>
          <w:lang w:val="sr-Latn-BA"/>
        </w:rPr>
        <w:t>из</w:t>
      </w:r>
      <w:r w:rsidR="00B24D86" w:rsidRPr="00BD35BE">
        <w:rPr>
          <w:rFonts w:cs="Tahoma"/>
          <w:lang w:val="sr-Latn-BA"/>
        </w:rPr>
        <w:t xml:space="preserve"> </w:t>
      </w:r>
      <w:r>
        <w:rPr>
          <w:rFonts w:cs="Tahoma"/>
          <w:lang w:val="sr-Latn-BA"/>
        </w:rPr>
        <w:t>више</w:t>
      </w:r>
      <w:r w:rsidR="00B24D86" w:rsidRPr="00BD35BE">
        <w:rPr>
          <w:rFonts w:cs="Tahoma"/>
          <w:lang w:val="sr-Latn-BA"/>
        </w:rPr>
        <w:t xml:space="preserve"> </w:t>
      </w:r>
      <w:r>
        <w:rPr>
          <w:rFonts w:cs="Tahoma"/>
          <w:lang w:val="sr-Latn-BA"/>
        </w:rPr>
        <w:t>сектора</w:t>
      </w:r>
      <w:r w:rsidR="00B24D86" w:rsidRPr="00BD35BE">
        <w:rPr>
          <w:rFonts w:cs="Tahoma"/>
          <w:lang w:val="sr-Latn-BA"/>
        </w:rPr>
        <w:t xml:space="preserve"> </w:t>
      </w:r>
      <w:r>
        <w:rPr>
          <w:rFonts w:cs="Tahoma"/>
          <w:lang w:val="sr-Latn-BA"/>
        </w:rPr>
        <w:t>истовремено</w:t>
      </w:r>
      <w:r w:rsidR="00B24D86" w:rsidRPr="00BD35BE">
        <w:rPr>
          <w:rFonts w:cs="Tahoma"/>
          <w:lang w:val="sr-Latn-BA"/>
        </w:rPr>
        <w:t xml:space="preserve">, </w:t>
      </w:r>
      <w:r>
        <w:rPr>
          <w:rFonts w:cs="Tahoma"/>
          <w:lang w:val="sr-Latn-BA"/>
        </w:rPr>
        <w:t>те</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с</w:t>
      </w:r>
      <w:r w:rsidR="00B24D86" w:rsidRPr="00BD35BE">
        <w:rPr>
          <w:rFonts w:cs="Tahoma"/>
          <w:lang w:val="sr-Latn-BA"/>
        </w:rPr>
        <w:t xml:space="preserve"> </w:t>
      </w:r>
      <w:r>
        <w:rPr>
          <w:rFonts w:cs="Tahoma"/>
          <w:lang w:val="sr-Latn-BA"/>
        </w:rPr>
        <w:t>тог</w:t>
      </w:r>
      <w:r w:rsidR="00B24D86" w:rsidRPr="00BD35BE">
        <w:rPr>
          <w:rFonts w:cs="Tahoma"/>
          <w:lang w:val="sr-Latn-BA"/>
        </w:rPr>
        <w:t xml:space="preserve"> </w:t>
      </w:r>
      <w:r>
        <w:rPr>
          <w:rFonts w:cs="Tahoma"/>
          <w:lang w:val="sr-Latn-BA"/>
        </w:rPr>
        <w:t>аспекта</w:t>
      </w:r>
      <w:r w:rsidR="00B24D86" w:rsidRPr="00BD35BE">
        <w:rPr>
          <w:rFonts w:cs="Tahoma"/>
          <w:lang w:val="sr-Latn-BA"/>
        </w:rPr>
        <w:t xml:space="preserve"> </w:t>
      </w:r>
      <w:r>
        <w:rPr>
          <w:rFonts w:cs="Tahoma"/>
          <w:lang w:val="sr-Latn-BA"/>
        </w:rPr>
        <w:t>веома</w:t>
      </w:r>
      <w:r w:rsidR="00B24D86" w:rsidRPr="00BD35BE">
        <w:rPr>
          <w:rFonts w:cs="Tahoma"/>
          <w:lang w:val="sr-Latn-BA"/>
        </w:rPr>
        <w:t xml:space="preserve"> </w:t>
      </w:r>
      <w:r>
        <w:rPr>
          <w:rFonts w:cs="Tahoma"/>
          <w:lang w:val="sr-Latn-BA"/>
        </w:rPr>
        <w:t>важна</w:t>
      </w:r>
      <w:r w:rsidR="00B24D86" w:rsidRPr="00BD35BE">
        <w:rPr>
          <w:rFonts w:cs="Tahoma"/>
          <w:lang w:val="sr-Latn-BA"/>
        </w:rPr>
        <w:t xml:space="preserve"> </w:t>
      </w:r>
      <w:r>
        <w:rPr>
          <w:rFonts w:cs="Tahoma"/>
          <w:lang w:val="sr-Latn-BA"/>
        </w:rPr>
        <w:t>адекватна</w:t>
      </w:r>
      <w:r w:rsidR="00B24D86" w:rsidRPr="00BD35BE">
        <w:rPr>
          <w:rFonts w:cs="Tahoma"/>
          <w:lang w:val="sr-Latn-BA"/>
        </w:rPr>
        <w:t xml:space="preserve"> </w:t>
      </w:r>
      <w:r>
        <w:rPr>
          <w:rFonts w:cs="Tahoma"/>
          <w:lang w:val="sr-Latn-BA"/>
        </w:rPr>
        <w:t>улога</w:t>
      </w:r>
      <w:r w:rsidR="00B24D86" w:rsidRPr="00BD35BE">
        <w:rPr>
          <w:rFonts w:cs="Tahoma"/>
          <w:lang w:val="sr-Latn-BA"/>
        </w:rPr>
        <w:t xml:space="preserve"> </w:t>
      </w:r>
      <w:r>
        <w:rPr>
          <w:rFonts w:cs="Tahoma"/>
          <w:lang w:val="sr-Latn-BA"/>
        </w:rPr>
        <w:t>школе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превенцији</w:t>
      </w:r>
      <w:r w:rsidR="00B24D86" w:rsidRPr="00BD35BE">
        <w:rPr>
          <w:rFonts w:cs="Tahoma"/>
          <w:lang w:val="sr-Latn-BA"/>
        </w:rPr>
        <w:t xml:space="preserve">, </w:t>
      </w:r>
      <w:r>
        <w:rPr>
          <w:rFonts w:cs="Tahoma"/>
          <w:lang w:val="sr-Latn-BA"/>
        </w:rPr>
        <w:t>али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поступку</w:t>
      </w:r>
      <w:r w:rsidR="00B24D86" w:rsidRPr="00BD35BE">
        <w:rPr>
          <w:rFonts w:cs="Tahoma"/>
          <w:lang w:val="sr-Latn-BA"/>
        </w:rPr>
        <w:t xml:space="preserve"> </w:t>
      </w:r>
      <w:r>
        <w:rPr>
          <w:rFonts w:cs="Tahoma"/>
          <w:lang w:val="sr-Latn-BA"/>
        </w:rPr>
        <w:t>интервенције</w:t>
      </w:r>
      <w:r w:rsidR="00B24D86" w:rsidRPr="00BD35BE">
        <w:rPr>
          <w:rFonts w:cs="Tahoma"/>
          <w:lang w:val="sr-Latn-BA"/>
        </w:rPr>
        <w:t xml:space="preserve">, </w:t>
      </w:r>
      <w:r>
        <w:rPr>
          <w:rFonts w:cs="Tahoma"/>
          <w:lang w:val="sr-Latn-BA"/>
        </w:rPr>
        <w:t>јер</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школа</w:t>
      </w:r>
      <w:r w:rsidR="00B24D86" w:rsidRPr="00BD35BE">
        <w:rPr>
          <w:rFonts w:cs="Tahoma"/>
          <w:lang w:val="sr-Latn-BA"/>
        </w:rPr>
        <w:t xml:space="preserve"> </w:t>
      </w:r>
      <w:r>
        <w:rPr>
          <w:rFonts w:cs="Tahoma"/>
          <w:lang w:val="sr-Latn-BA"/>
        </w:rPr>
        <w:t>мјесто</w:t>
      </w:r>
      <w:r w:rsidR="00B24D86" w:rsidRPr="00BD35BE">
        <w:rPr>
          <w:rFonts w:cs="Tahoma"/>
          <w:lang w:val="sr-Latn-BA"/>
        </w:rPr>
        <w:t xml:space="preserve"> </w:t>
      </w:r>
      <w:r>
        <w:rPr>
          <w:rFonts w:cs="Tahoma"/>
          <w:lang w:val="sr-Latn-BA"/>
        </w:rPr>
        <w:t>с</w:t>
      </w:r>
      <w:r w:rsidR="00B24D86" w:rsidRPr="00BD35BE">
        <w:rPr>
          <w:rFonts w:cs="Tahoma"/>
          <w:lang w:val="sr-Latn-BA"/>
        </w:rPr>
        <w:t xml:space="preserve"> </w:t>
      </w:r>
      <w:r>
        <w:rPr>
          <w:rFonts w:cs="Tahoma"/>
          <w:lang w:val="sr-Latn-BA"/>
        </w:rPr>
        <w:t>којим</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сва</w:t>
      </w:r>
      <w:r w:rsidR="00B24D86" w:rsidRPr="00BD35BE">
        <w:rPr>
          <w:rFonts w:cs="Tahoma"/>
          <w:lang w:val="sr-Latn-BA"/>
        </w:rPr>
        <w:t xml:space="preserve"> </w:t>
      </w:r>
      <w:r>
        <w:rPr>
          <w:rFonts w:cs="Tahoma"/>
          <w:lang w:val="sr-Latn-BA"/>
        </w:rPr>
        <w:t>дјеца</w:t>
      </w:r>
      <w:r w:rsidR="00B24D86" w:rsidRPr="00BD35BE">
        <w:rPr>
          <w:rFonts w:cs="Tahoma"/>
          <w:lang w:val="sr-Latn-BA"/>
        </w:rPr>
        <w:t xml:space="preserve"> </w:t>
      </w:r>
      <w:r>
        <w:rPr>
          <w:rFonts w:cs="Tahoma"/>
          <w:lang w:val="sr-Latn-BA"/>
        </w:rPr>
        <w:t>током</w:t>
      </w:r>
      <w:r w:rsidR="00B24D86" w:rsidRPr="00BD35BE">
        <w:rPr>
          <w:rFonts w:cs="Tahoma"/>
          <w:lang w:val="sr-Latn-BA"/>
        </w:rPr>
        <w:t xml:space="preserve"> </w:t>
      </w:r>
      <w:r>
        <w:rPr>
          <w:rFonts w:cs="Tahoma"/>
          <w:lang w:val="sr-Latn-BA"/>
        </w:rPr>
        <w:t>свог</w:t>
      </w:r>
      <w:r w:rsidR="00B24D86" w:rsidRPr="00BD35BE">
        <w:rPr>
          <w:rFonts w:cs="Tahoma"/>
          <w:lang w:val="sr-Latn-BA"/>
        </w:rPr>
        <w:t xml:space="preserve"> </w:t>
      </w:r>
      <w:r>
        <w:rPr>
          <w:rFonts w:cs="Tahoma"/>
          <w:lang w:val="sr-Latn-BA"/>
        </w:rPr>
        <w:t>одрастања</w:t>
      </w:r>
      <w:r w:rsidR="00B24D86" w:rsidRPr="00BD35BE">
        <w:rPr>
          <w:rFonts w:cs="Tahoma"/>
          <w:lang w:val="sr-Latn-BA"/>
        </w:rPr>
        <w:t xml:space="preserve"> </w:t>
      </w:r>
      <w:r>
        <w:rPr>
          <w:rFonts w:cs="Tahoma"/>
          <w:lang w:val="sr-Latn-BA"/>
        </w:rPr>
        <w:t>сусрећу</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проводе</w:t>
      </w:r>
      <w:r w:rsidR="00B24D86" w:rsidRPr="00BD35BE">
        <w:rPr>
          <w:rFonts w:cs="Tahoma"/>
          <w:lang w:val="sr-Latn-BA"/>
        </w:rPr>
        <w:t xml:space="preserve"> </w:t>
      </w:r>
      <w:r>
        <w:rPr>
          <w:rFonts w:cs="Tahoma"/>
          <w:lang w:val="sr-Latn-BA"/>
        </w:rPr>
        <w:t>значајан</w:t>
      </w:r>
      <w:r w:rsidR="00B24D86" w:rsidRPr="00BD35BE">
        <w:rPr>
          <w:rFonts w:cs="Tahoma"/>
          <w:lang w:val="sr-Latn-BA"/>
        </w:rPr>
        <w:t xml:space="preserve"> </w:t>
      </w:r>
      <w:r>
        <w:rPr>
          <w:rFonts w:cs="Tahoma"/>
          <w:lang w:val="sr-Latn-BA"/>
        </w:rPr>
        <w:t>дио</w:t>
      </w:r>
      <w:r w:rsidR="00B24D86" w:rsidRPr="00BD35BE">
        <w:rPr>
          <w:rFonts w:cs="Tahoma"/>
          <w:lang w:val="sr-Latn-BA"/>
        </w:rPr>
        <w:t xml:space="preserve"> </w:t>
      </w:r>
      <w:r>
        <w:rPr>
          <w:rFonts w:cs="Tahoma"/>
          <w:lang w:val="sr-Latn-BA"/>
        </w:rPr>
        <w:t>свог</w:t>
      </w:r>
      <w:r w:rsidR="00B24D86" w:rsidRPr="00BD35BE">
        <w:rPr>
          <w:rFonts w:cs="Tahoma"/>
          <w:lang w:val="sr-Latn-BA"/>
        </w:rPr>
        <w:t xml:space="preserve"> </w:t>
      </w:r>
      <w:r>
        <w:rPr>
          <w:rFonts w:cs="Tahoma"/>
          <w:lang w:val="sr-Latn-BA"/>
        </w:rPr>
        <w:t>времена</w:t>
      </w:r>
      <w:r w:rsidR="00B24D86" w:rsidRPr="00BD35BE">
        <w:rPr>
          <w:rFonts w:cs="Tahoma"/>
          <w:lang w:val="sr-Latn-BA"/>
        </w:rPr>
        <w:t>.</w:t>
      </w:r>
    </w:p>
    <w:p w14:paraId="35825E65" w14:textId="3860A691" w:rsidR="00B24D86" w:rsidRPr="00BD35BE" w:rsidRDefault="00B24D86" w:rsidP="00B24D86">
      <w:pPr>
        <w:rPr>
          <w:rFonts w:cs="Tahoma"/>
          <w:i/>
          <w:lang w:val="sr-Latn-BA"/>
        </w:rPr>
      </w:pPr>
      <w:r w:rsidRPr="00BD35BE">
        <w:rPr>
          <w:rFonts w:cs="Tahoma"/>
          <w:i/>
          <w:lang w:val="sr-Latn-BA"/>
        </w:rPr>
        <w:t>„</w:t>
      </w:r>
      <w:r w:rsidR="00707CAB">
        <w:rPr>
          <w:rFonts w:cs="Tahoma"/>
          <w:i/>
          <w:lang w:val="sr-Latn-BA"/>
        </w:rPr>
        <w:t>Промоција</w:t>
      </w:r>
      <w:r w:rsidRPr="00BD35BE">
        <w:rPr>
          <w:rFonts w:cs="Tahoma"/>
          <w:i/>
          <w:lang w:val="sr-Latn-BA"/>
        </w:rPr>
        <w:t xml:space="preserve"> </w:t>
      </w:r>
      <w:r w:rsidR="00707CAB">
        <w:rPr>
          <w:rFonts w:cs="Tahoma"/>
          <w:i/>
          <w:lang w:val="sr-Latn-BA"/>
        </w:rPr>
        <w:t>менталног</w:t>
      </w:r>
      <w:r w:rsidRPr="00BD35BE">
        <w:rPr>
          <w:rFonts w:cs="Tahoma"/>
          <w:i/>
          <w:lang w:val="sr-Latn-BA"/>
        </w:rPr>
        <w:t xml:space="preserve"> </w:t>
      </w:r>
      <w:r w:rsidR="00707CAB">
        <w:rPr>
          <w:rFonts w:cs="Tahoma"/>
          <w:i/>
          <w:lang w:val="sr-Latn-BA"/>
        </w:rPr>
        <w:t>здравља</w:t>
      </w:r>
      <w:r w:rsidRPr="00BD35BE">
        <w:rPr>
          <w:rFonts w:cs="Tahoma"/>
          <w:i/>
          <w:lang w:val="sr-Latn-BA"/>
        </w:rPr>
        <w:t xml:space="preserve">, </w:t>
      </w:r>
      <w:r w:rsidR="00707CAB">
        <w:rPr>
          <w:rFonts w:cs="Tahoma"/>
          <w:i/>
          <w:lang w:val="sr-Latn-BA"/>
        </w:rPr>
        <w:t>захтијева</w:t>
      </w:r>
      <w:r w:rsidRPr="00BD35BE">
        <w:rPr>
          <w:rFonts w:cs="Tahoma"/>
          <w:i/>
          <w:lang w:val="sr-Latn-BA"/>
        </w:rPr>
        <w:t xml:space="preserve"> </w:t>
      </w:r>
      <w:r w:rsidR="00707CAB">
        <w:rPr>
          <w:rFonts w:cs="Tahoma"/>
          <w:i/>
          <w:lang w:val="sr-Latn-BA"/>
        </w:rPr>
        <w:t>мултисекторски</w:t>
      </w:r>
      <w:r w:rsidRPr="00BD35BE">
        <w:rPr>
          <w:rFonts w:cs="Tahoma"/>
          <w:i/>
          <w:lang w:val="sr-Latn-BA"/>
        </w:rPr>
        <w:t xml:space="preserve"> </w:t>
      </w:r>
      <w:r w:rsidR="00707CAB">
        <w:rPr>
          <w:rFonts w:cs="Tahoma"/>
          <w:i/>
          <w:lang w:val="sr-Latn-BA"/>
        </w:rPr>
        <w:t>приступ</w:t>
      </w:r>
      <w:r w:rsidRPr="00BD35BE">
        <w:rPr>
          <w:rFonts w:cs="Tahoma"/>
          <w:i/>
          <w:lang w:val="sr-Latn-BA"/>
        </w:rPr>
        <w:t xml:space="preserve">, </w:t>
      </w:r>
      <w:r w:rsidR="00707CAB">
        <w:rPr>
          <w:rFonts w:cs="Tahoma"/>
          <w:i/>
          <w:lang w:val="sr-Latn-BA"/>
        </w:rPr>
        <w:t>а</w:t>
      </w:r>
      <w:r w:rsidRPr="00BD35BE">
        <w:rPr>
          <w:rFonts w:cs="Tahoma"/>
          <w:i/>
          <w:lang w:val="sr-Latn-BA"/>
        </w:rPr>
        <w:t xml:space="preserve"> </w:t>
      </w:r>
      <w:r w:rsidR="00707CAB">
        <w:rPr>
          <w:rFonts w:cs="Tahoma"/>
          <w:i/>
          <w:lang w:val="sr-Latn-BA"/>
        </w:rPr>
        <w:t>фокус</w:t>
      </w:r>
      <w:r w:rsidRPr="00BD35BE">
        <w:rPr>
          <w:rFonts w:cs="Tahoma"/>
          <w:i/>
          <w:lang w:val="sr-Latn-BA"/>
        </w:rPr>
        <w:t xml:space="preserve"> </w:t>
      </w:r>
      <w:r w:rsidR="00707CAB">
        <w:rPr>
          <w:rFonts w:cs="Tahoma"/>
          <w:i/>
          <w:lang w:val="sr-Latn-BA"/>
        </w:rPr>
        <w:t>би</w:t>
      </w:r>
      <w:r w:rsidRPr="00BD35BE">
        <w:rPr>
          <w:rFonts w:cs="Tahoma"/>
          <w:i/>
          <w:lang w:val="sr-Latn-BA"/>
        </w:rPr>
        <w:t xml:space="preserve"> </w:t>
      </w:r>
      <w:r w:rsidR="00707CAB">
        <w:rPr>
          <w:rFonts w:cs="Tahoma"/>
          <w:i/>
          <w:lang w:val="sr-Latn-BA"/>
        </w:rPr>
        <w:t>требао</w:t>
      </w:r>
      <w:r w:rsidRPr="00BD35BE">
        <w:rPr>
          <w:rFonts w:cs="Tahoma"/>
          <w:i/>
          <w:lang w:val="sr-Latn-BA"/>
        </w:rPr>
        <w:t xml:space="preserve"> </w:t>
      </w:r>
      <w:r w:rsidR="00707CAB">
        <w:rPr>
          <w:rFonts w:cs="Tahoma"/>
          <w:i/>
          <w:lang w:val="sr-Latn-BA"/>
        </w:rPr>
        <w:t>бити</w:t>
      </w:r>
      <w:r w:rsidRPr="00BD35BE">
        <w:rPr>
          <w:rFonts w:cs="Tahoma"/>
          <w:i/>
          <w:lang w:val="sr-Latn-BA"/>
        </w:rPr>
        <w:t xml:space="preserve"> </w:t>
      </w:r>
      <w:r w:rsidR="00707CAB">
        <w:rPr>
          <w:rFonts w:cs="Tahoma"/>
          <w:i/>
          <w:lang w:val="sr-Latn-BA"/>
        </w:rPr>
        <w:t>на</w:t>
      </w:r>
      <w:r w:rsidRPr="00BD35BE">
        <w:rPr>
          <w:rFonts w:cs="Tahoma"/>
          <w:i/>
          <w:lang w:val="sr-Latn-BA"/>
        </w:rPr>
        <w:t xml:space="preserve"> </w:t>
      </w:r>
      <w:r w:rsidR="00707CAB">
        <w:rPr>
          <w:rFonts w:cs="Tahoma"/>
          <w:i/>
          <w:lang w:val="sr-Latn-BA"/>
        </w:rPr>
        <w:t>унапређењу</w:t>
      </w:r>
      <w:r w:rsidRPr="00BD35BE">
        <w:rPr>
          <w:rFonts w:cs="Tahoma"/>
          <w:i/>
          <w:lang w:val="sr-Latn-BA"/>
        </w:rPr>
        <w:t xml:space="preserve"> </w:t>
      </w:r>
      <w:r w:rsidR="00707CAB">
        <w:rPr>
          <w:rFonts w:cs="Tahoma"/>
          <w:i/>
          <w:lang w:val="sr-Latn-BA"/>
        </w:rPr>
        <w:t>менталног</w:t>
      </w:r>
      <w:r w:rsidRPr="00BD35BE">
        <w:rPr>
          <w:rFonts w:cs="Tahoma"/>
          <w:i/>
          <w:lang w:val="sr-Latn-BA"/>
        </w:rPr>
        <w:t xml:space="preserve"> </w:t>
      </w:r>
      <w:r w:rsidR="00707CAB">
        <w:rPr>
          <w:rFonts w:cs="Tahoma"/>
          <w:i/>
          <w:lang w:val="sr-Latn-BA"/>
        </w:rPr>
        <w:t>здравља</w:t>
      </w:r>
      <w:r w:rsidRPr="00BD35BE">
        <w:rPr>
          <w:rFonts w:cs="Tahoma"/>
          <w:i/>
          <w:lang w:val="sr-Latn-BA"/>
        </w:rPr>
        <w:t xml:space="preserve"> </w:t>
      </w:r>
      <w:r w:rsidR="00707CAB">
        <w:rPr>
          <w:rFonts w:cs="Tahoma"/>
          <w:i/>
          <w:lang w:val="sr-Latn-BA"/>
        </w:rPr>
        <w:t>кроз</w:t>
      </w:r>
      <w:r w:rsidRPr="00BD35BE">
        <w:rPr>
          <w:rFonts w:cs="Tahoma"/>
          <w:i/>
          <w:lang w:val="sr-Latn-BA"/>
        </w:rPr>
        <w:t xml:space="preserve"> </w:t>
      </w:r>
      <w:r w:rsidR="00707CAB">
        <w:rPr>
          <w:rFonts w:cs="Tahoma"/>
          <w:i/>
          <w:lang w:val="sr-Latn-BA"/>
        </w:rPr>
        <w:t>превенцију</w:t>
      </w:r>
      <w:r w:rsidRPr="00BD35BE">
        <w:rPr>
          <w:rFonts w:cs="Tahoma"/>
          <w:i/>
          <w:lang w:val="sr-Latn-BA"/>
        </w:rPr>
        <w:t xml:space="preserve"> </w:t>
      </w:r>
      <w:r w:rsidR="00707CAB">
        <w:rPr>
          <w:rFonts w:cs="Tahoma"/>
          <w:i/>
          <w:lang w:val="sr-Latn-BA"/>
        </w:rPr>
        <w:t>одређених</w:t>
      </w:r>
      <w:r w:rsidRPr="00BD35BE">
        <w:rPr>
          <w:rFonts w:cs="Tahoma"/>
          <w:i/>
          <w:lang w:val="sr-Latn-BA"/>
        </w:rPr>
        <w:t xml:space="preserve"> </w:t>
      </w:r>
      <w:r w:rsidR="00707CAB">
        <w:rPr>
          <w:rFonts w:cs="Tahoma"/>
          <w:i/>
          <w:lang w:val="sr-Latn-BA"/>
        </w:rPr>
        <w:t>менталних</w:t>
      </w:r>
      <w:r w:rsidRPr="00BD35BE">
        <w:rPr>
          <w:rFonts w:cs="Tahoma"/>
          <w:i/>
          <w:lang w:val="sr-Latn-BA"/>
        </w:rPr>
        <w:t xml:space="preserve"> </w:t>
      </w:r>
      <w:r w:rsidR="00707CAB">
        <w:rPr>
          <w:rFonts w:cs="Tahoma"/>
          <w:i/>
          <w:lang w:val="sr-Latn-BA"/>
        </w:rPr>
        <w:t>поремећаја</w:t>
      </w:r>
      <w:r w:rsidRPr="00BD35BE">
        <w:rPr>
          <w:rFonts w:cs="Tahoma"/>
          <w:i/>
          <w:lang w:val="sr-Latn-BA"/>
        </w:rPr>
        <w:t xml:space="preserve"> </w:t>
      </w:r>
      <w:r w:rsidR="00707CAB">
        <w:rPr>
          <w:rFonts w:cs="Tahoma"/>
          <w:i/>
          <w:lang w:val="sr-Latn-BA"/>
        </w:rPr>
        <w:t>у</w:t>
      </w:r>
      <w:r w:rsidRPr="00BD35BE">
        <w:rPr>
          <w:rFonts w:cs="Tahoma"/>
          <w:i/>
          <w:lang w:val="sr-Latn-BA"/>
        </w:rPr>
        <w:t xml:space="preserve"> </w:t>
      </w:r>
      <w:r w:rsidR="00707CAB">
        <w:rPr>
          <w:rFonts w:cs="Tahoma"/>
          <w:i/>
          <w:lang w:val="sr-Latn-BA"/>
        </w:rPr>
        <w:t>периоду</w:t>
      </w:r>
      <w:r w:rsidRPr="00BD35BE">
        <w:rPr>
          <w:rFonts w:cs="Tahoma"/>
          <w:i/>
          <w:lang w:val="sr-Latn-BA"/>
        </w:rPr>
        <w:t xml:space="preserve"> </w:t>
      </w:r>
      <w:r w:rsidR="00707CAB">
        <w:rPr>
          <w:rFonts w:cs="Tahoma"/>
          <w:i/>
          <w:lang w:val="sr-Latn-BA"/>
        </w:rPr>
        <w:t>дјетињства</w:t>
      </w:r>
      <w:r w:rsidRPr="00BD35BE">
        <w:rPr>
          <w:rFonts w:cs="Tahoma"/>
          <w:i/>
          <w:lang w:val="sr-Latn-BA"/>
        </w:rPr>
        <w:t xml:space="preserve"> </w:t>
      </w:r>
      <w:r w:rsidR="00707CAB">
        <w:rPr>
          <w:rFonts w:cs="Tahoma"/>
          <w:i/>
          <w:lang w:val="sr-Latn-BA"/>
        </w:rPr>
        <w:t>са</w:t>
      </w:r>
      <w:r w:rsidRPr="00BD35BE">
        <w:rPr>
          <w:rFonts w:cs="Tahoma"/>
          <w:i/>
          <w:lang w:val="sr-Latn-BA"/>
        </w:rPr>
        <w:t xml:space="preserve"> </w:t>
      </w:r>
      <w:r w:rsidR="00707CAB">
        <w:rPr>
          <w:rFonts w:cs="Tahoma"/>
          <w:i/>
          <w:lang w:val="sr-Latn-BA"/>
        </w:rPr>
        <w:t>циљем</w:t>
      </w:r>
      <w:r w:rsidRPr="00BD35BE">
        <w:rPr>
          <w:rFonts w:cs="Tahoma"/>
          <w:i/>
          <w:lang w:val="sr-Latn-BA"/>
        </w:rPr>
        <w:t xml:space="preserve"> </w:t>
      </w:r>
      <w:r w:rsidR="00707CAB">
        <w:rPr>
          <w:rFonts w:cs="Tahoma"/>
          <w:i/>
          <w:lang w:val="sr-Latn-BA"/>
        </w:rPr>
        <w:t>очувања</w:t>
      </w:r>
      <w:r w:rsidRPr="00BD35BE">
        <w:rPr>
          <w:rFonts w:cs="Tahoma"/>
          <w:i/>
          <w:lang w:val="sr-Latn-BA"/>
        </w:rPr>
        <w:t xml:space="preserve"> </w:t>
      </w:r>
      <w:r w:rsidR="00707CAB">
        <w:rPr>
          <w:rFonts w:cs="Tahoma"/>
          <w:i/>
          <w:lang w:val="sr-Latn-BA"/>
        </w:rPr>
        <w:t>менталног</w:t>
      </w:r>
      <w:r w:rsidRPr="00BD35BE">
        <w:rPr>
          <w:rFonts w:cs="Tahoma"/>
          <w:i/>
          <w:lang w:val="sr-Latn-BA"/>
        </w:rPr>
        <w:t xml:space="preserve"> </w:t>
      </w:r>
      <w:r w:rsidR="00707CAB">
        <w:rPr>
          <w:rFonts w:cs="Tahoma"/>
          <w:i/>
          <w:lang w:val="sr-Latn-BA"/>
        </w:rPr>
        <w:t>здравља</w:t>
      </w:r>
      <w:r w:rsidRPr="00BD35BE">
        <w:rPr>
          <w:rFonts w:cs="Tahoma"/>
          <w:i/>
          <w:lang w:val="sr-Latn-BA"/>
        </w:rPr>
        <w:t xml:space="preserve"> </w:t>
      </w:r>
      <w:r w:rsidR="00707CAB">
        <w:rPr>
          <w:rFonts w:cs="Tahoma"/>
          <w:i/>
          <w:lang w:val="sr-Latn-BA"/>
        </w:rPr>
        <w:t>у</w:t>
      </w:r>
      <w:r w:rsidRPr="00BD35BE">
        <w:rPr>
          <w:rFonts w:cs="Tahoma"/>
          <w:i/>
          <w:lang w:val="sr-Latn-BA"/>
        </w:rPr>
        <w:t xml:space="preserve"> </w:t>
      </w:r>
      <w:r w:rsidR="00707CAB">
        <w:rPr>
          <w:rFonts w:cs="Tahoma"/>
          <w:i/>
          <w:lang w:val="sr-Latn-BA"/>
        </w:rPr>
        <w:t>старости</w:t>
      </w:r>
      <w:r w:rsidRPr="00BD35BE">
        <w:rPr>
          <w:rFonts w:cs="Tahoma"/>
          <w:i/>
          <w:lang w:val="sr-Latn-BA"/>
        </w:rPr>
        <w:t xml:space="preserve">. </w:t>
      </w:r>
      <w:r w:rsidR="00707CAB">
        <w:rPr>
          <w:rFonts w:cs="Tahoma"/>
          <w:i/>
          <w:lang w:val="sr-Latn-BA"/>
        </w:rPr>
        <w:t>Ту</w:t>
      </w:r>
      <w:r w:rsidRPr="00BD35BE">
        <w:rPr>
          <w:rFonts w:cs="Tahoma"/>
          <w:i/>
          <w:lang w:val="sr-Latn-BA"/>
        </w:rPr>
        <w:t xml:space="preserve"> </w:t>
      </w:r>
      <w:r w:rsidR="00707CAB">
        <w:rPr>
          <w:rFonts w:cs="Tahoma"/>
          <w:i/>
          <w:lang w:val="sr-Latn-BA"/>
        </w:rPr>
        <w:t>треба</w:t>
      </w:r>
      <w:r w:rsidRPr="00BD35BE">
        <w:rPr>
          <w:rFonts w:cs="Tahoma"/>
          <w:i/>
          <w:lang w:val="sr-Latn-BA"/>
        </w:rPr>
        <w:t xml:space="preserve"> </w:t>
      </w:r>
      <w:r w:rsidR="00707CAB">
        <w:rPr>
          <w:rFonts w:cs="Tahoma"/>
          <w:i/>
          <w:lang w:val="sr-Latn-BA"/>
        </w:rPr>
        <w:t>ставити</w:t>
      </w:r>
      <w:r w:rsidRPr="00BD35BE">
        <w:rPr>
          <w:rFonts w:cs="Tahoma"/>
          <w:i/>
          <w:lang w:val="sr-Latn-BA"/>
        </w:rPr>
        <w:t xml:space="preserve"> </w:t>
      </w:r>
      <w:r w:rsidR="00707CAB">
        <w:rPr>
          <w:rFonts w:cs="Tahoma"/>
          <w:i/>
          <w:lang w:val="sr-Latn-BA"/>
        </w:rPr>
        <w:t>нагласак</w:t>
      </w:r>
      <w:r w:rsidRPr="00BD35BE">
        <w:rPr>
          <w:rFonts w:cs="Tahoma"/>
          <w:i/>
          <w:lang w:val="sr-Latn-BA"/>
        </w:rPr>
        <w:t xml:space="preserve"> </w:t>
      </w:r>
      <w:r w:rsidR="00707CAB">
        <w:rPr>
          <w:rFonts w:cs="Tahoma"/>
          <w:i/>
          <w:lang w:val="sr-Latn-BA"/>
        </w:rPr>
        <w:t>на</w:t>
      </w:r>
      <w:r w:rsidRPr="00BD35BE">
        <w:rPr>
          <w:rFonts w:cs="Tahoma"/>
          <w:i/>
          <w:lang w:val="sr-Latn-BA"/>
        </w:rPr>
        <w:t xml:space="preserve"> </w:t>
      </w:r>
      <w:r w:rsidR="00707CAB">
        <w:rPr>
          <w:rFonts w:cs="Tahoma"/>
          <w:i/>
          <w:lang w:val="sr-Latn-BA"/>
        </w:rPr>
        <w:t>осмишљавање</w:t>
      </w:r>
      <w:r w:rsidRPr="00BD35BE">
        <w:rPr>
          <w:rFonts w:cs="Tahoma"/>
          <w:i/>
          <w:lang w:val="sr-Latn-BA"/>
        </w:rPr>
        <w:t xml:space="preserve"> </w:t>
      </w:r>
      <w:r w:rsidR="00707CAB">
        <w:rPr>
          <w:rFonts w:cs="Tahoma"/>
          <w:i/>
          <w:lang w:val="sr-Latn-BA"/>
        </w:rPr>
        <w:t>и</w:t>
      </w:r>
      <w:r w:rsidRPr="00BD35BE">
        <w:rPr>
          <w:rFonts w:cs="Tahoma"/>
          <w:i/>
          <w:lang w:val="sr-Latn-BA"/>
        </w:rPr>
        <w:t xml:space="preserve"> </w:t>
      </w:r>
      <w:r w:rsidR="00707CAB">
        <w:rPr>
          <w:rFonts w:cs="Tahoma"/>
          <w:i/>
          <w:lang w:val="sr-Latn-BA"/>
        </w:rPr>
        <w:t>спровођење</w:t>
      </w:r>
      <w:r w:rsidR="00B91DDD" w:rsidRPr="00BD35BE">
        <w:rPr>
          <w:rFonts w:cs="Tahoma"/>
          <w:i/>
          <w:lang w:val="sr-Latn-BA"/>
        </w:rPr>
        <w:t xml:space="preserve"> </w:t>
      </w:r>
      <w:r w:rsidR="00707CAB">
        <w:rPr>
          <w:rFonts w:cs="Tahoma"/>
          <w:i/>
          <w:lang w:val="sr-Latn-BA"/>
        </w:rPr>
        <w:t>програма</w:t>
      </w:r>
      <w:r w:rsidR="00B91DDD" w:rsidRPr="00BD35BE">
        <w:rPr>
          <w:rFonts w:cs="Tahoma"/>
          <w:i/>
          <w:lang w:val="sr-Latn-BA"/>
        </w:rPr>
        <w:t xml:space="preserve"> </w:t>
      </w:r>
      <w:r w:rsidR="00707CAB">
        <w:rPr>
          <w:rFonts w:cs="Tahoma"/>
          <w:i/>
          <w:lang w:val="sr-Latn-BA"/>
        </w:rPr>
        <w:t>за</w:t>
      </w:r>
      <w:r w:rsidR="00B91DDD" w:rsidRPr="00BD35BE">
        <w:rPr>
          <w:rFonts w:cs="Tahoma"/>
          <w:i/>
          <w:lang w:val="sr-Latn-BA"/>
        </w:rPr>
        <w:t xml:space="preserve"> </w:t>
      </w:r>
      <w:r w:rsidR="00707CAB">
        <w:rPr>
          <w:rFonts w:cs="Tahoma"/>
          <w:i/>
          <w:lang w:val="sr-Latn-BA"/>
        </w:rPr>
        <w:t>унапређење</w:t>
      </w:r>
      <w:r w:rsidRPr="00BD35BE">
        <w:rPr>
          <w:rFonts w:cs="Tahoma"/>
          <w:i/>
          <w:lang w:val="sr-Latn-BA"/>
        </w:rPr>
        <w:t xml:space="preserve"> </w:t>
      </w:r>
      <w:r w:rsidR="00707CAB">
        <w:rPr>
          <w:rFonts w:cs="Tahoma"/>
          <w:i/>
          <w:lang w:val="sr-Latn-BA"/>
        </w:rPr>
        <w:t>менталног</w:t>
      </w:r>
      <w:r w:rsidRPr="00BD35BE">
        <w:rPr>
          <w:rFonts w:cs="Tahoma"/>
          <w:i/>
          <w:lang w:val="sr-Latn-BA"/>
        </w:rPr>
        <w:t xml:space="preserve"> </w:t>
      </w:r>
      <w:r w:rsidR="00707CAB">
        <w:rPr>
          <w:rFonts w:cs="Tahoma"/>
          <w:i/>
          <w:lang w:val="sr-Latn-BA"/>
        </w:rPr>
        <w:t>здравља</w:t>
      </w:r>
      <w:r w:rsidRPr="00BD35BE">
        <w:rPr>
          <w:rFonts w:cs="Tahoma"/>
          <w:i/>
          <w:lang w:val="sr-Latn-BA"/>
        </w:rPr>
        <w:t xml:space="preserve"> </w:t>
      </w:r>
      <w:r w:rsidR="00707CAB">
        <w:rPr>
          <w:rFonts w:cs="Tahoma"/>
          <w:i/>
          <w:lang w:val="sr-Latn-BA"/>
        </w:rPr>
        <w:t>дјеце</w:t>
      </w:r>
      <w:r w:rsidRPr="00BD35BE">
        <w:rPr>
          <w:rFonts w:cs="Tahoma"/>
          <w:i/>
          <w:lang w:val="sr-Latn-BA"/>
        </w:rPr>
        <w:t xml:space="preserve">, </w:t>
      </w:r>
      <w:r w:rsidR="00707CAB">
        <w:rPr>
          <w:rFonts w:cs="Tahoma"/>
          <w:i/>
          <w:lang w:val="sr-Latn-BA"/>
        </w:rPr>
        <w:t>узраста</w:t>
      </w:r>
      <w:r w:rsidRPr="00BD35BE">
        <w:rPr>
          <w:rFonts w:cs="Tahoma"/>
          <w:i/>
          <w:lang w:val="sr-Latn-BA"/>
        </w:rPr>
        <w:t xml:space="preserve"> 14 -18 </w:t>
      </w:r>
      <w:r w:rsidR="00707CAB">
        <w:rPr>
          <w:rFonts w:cs="Tahoma"/>
          <w:i/>
          <w:lang w:val="sr-Latn-BA"/>
        </w:rPr>
        <w:t>година</w:t>
      </w:r>
      <w:r w:rsidRPr="00BD35BE">
        <w:rPr>
          <w:rFonts w:cs="Tahoma"/>
          <w:i/>
          <w:lang w:val="sr-Latn-BA"/>
        </w:rPr>
        <w:t xml:space="preserve">, </w:t>
      </w:r>
      <w:r w:rsidR="00707CAB">
        <w:rPr>
          <w:rFonts w:cs="Tahoma"/>
          <w:i/>
          <w:lang w:val="sr-Latn-BA"/>
        </w:rPr>
        <w:t>којима</w:t>
      </w:r>
      <w:r w:rsidRPr="00BD35BE">
        <w:rPr>
          <w:rFonts w:cs="Tahoma"/>
          <w:i/>
          <w:lang w:val="sr-Latn-BA"/>
        </w:rPr>
        <w:t xml:space="preserve"> </w:t>
      </w:r>
      <w:r w:rsidR="00707CAB">
        <w:rPr>
          <w:rFonts w:cs="Tahoma"/>
          <w:i/>
          <w:lang w:val="sr-Latn-BA"/>
        </w:rPr>
        <w:t>би</w:t>
      </w:r>
      <w:r w:rsidRPr="00BD35BE">
        <w:rPr>
          <w:rFonts w:cs="Tahoma"/>
          <w:i/>
          <w:lang w:val="sr-Latn-BA"/>
        </w:rPr>
        <w:t xml:space="preserve"> </w:t>
      </w:r>
      <w:r w:rsidR="00707CAB">
        <w:rPr>
          <w:rFonts w:cs="Tahoma"/>
          <w:i/>
          <w:lang w:val="sr-Latn-BA"/>
        </w:rPr>
        <w:t>се</w:t>
      </w:r>
      <w:r w:rsidRPr="00BD35BE">
        <w:rPr>
          <w:rFonts w:cs="Tahoma"/>
          <w:i/>
          <w:lang w:val="sr-Latn-BA"/>
        </w:rPr>
        <w:t xml:space="preserve"> </w:t>
      </w:r>
      <w:r w:rsidR="00707CAB">
        <w:rPr>
          <w:rFonts w:cs="Tahoma"/>
          <w:i/>
          <w:lang w:val="sr-Latn-BA"/>
        </w:rPr>
        <w:t>јачало</w:t>
      </w:r>
      <w:r w:rsidRPr="00BD35BE">
        <w:rPr>
          <w:rFonts w:cs="Tahoma"/>
          <w:i/>
          <w:lang w:val="sr-Latn-BA"/>
        </w:rPr>
        <w:t xml:space="preserve"> </w:t>
      </w:r>
      <w:r w:rsidR="00707CAB">
        <w:rPr>
          <w:rFonts w:cs="Tahoma"/>
          <w:i/>
          <w:lang w:val="sr-Latn-BA"/>
        </w:rPr>
        <w:t>њихово</w:t>
      </w:r>
      <w:r w:rsidRPr="00BD35BE">
        <w:rPr>
          <w:rFonts w:cs="Tahoma"/>
          <w:i/>
          <w:lang w:val="sr-Latn-BA"/>
        </w:rPr>
        <w:t xml:space="preserve"> </w:t>
      </w:r>
      <w:r w:rsidR="00707CAB">
        <w:rPr>
          <w:rFonts w:cs="Tahoma"/>
          <w:i/>
          <w:lang w:val="sr-Latn-BA"/>
        </w:rPr>
        <w:lastRenderedPageBreak/>
        <w:t>самопоуздање</w:t>
      </w:r>
      <w:r w:rsidRPr="00BD35BE">
        <w:rPr>
          <w:rFonts w:cs="Tahoma"/>
          <w:i/>
          <w:lang w:val="sr-Latn-BA"/>
        </w:rPr>
        <w:t xml:space="preserve"> </w:t>
      </w:r>
      <w:r w:rsidR="00707CAB">
        <w:rPr>
          <w:rFonts w:cs="Tahoma"/>
          <w:i/>
          <w:lang w:val="sr-Latn-BA"/>
        </w:rPr>
        <w:t>и</w:t>
      </w:r>
      <w:r w:rsidRPr="00BD35BE">
        <w:rPr>
          <w:rFonts w:cs="Tahoma"/>
          <w:i/>
          <w:lang w:val="sr-Latn-BA"/>
        </w:rPr>
        <w:t xml:space="preserve"> </w:t>
      </w:r>
      <w:r w:rsidR="00707CAB">
        <w:rPr>
          <w:rFonts w:cs="Tahoma"/>
          <w:i/>
          <w:lang w:val="sr-Latn-BA"/>
        </w:rPr>
        <w:t>здрави</w:t>
      </w:r>
      <w:r w:rsidRPr="00BD35BE">
        <w:rPr>
          <w:rFonts w:cs="Tahoma"/>
          <w:i/>
          <w:lang w:val="sr-Latn-BA"/>
        </w:rPr>
        <w:t xml:space="preserve"> </w:t>
      </w:r>
      <w:r w:rsidR="00707CAB">
        <w:rPr>
          <w:rFonts w:cs="Tahoma"/>
          <w:i/>
          <w:lang w:val="sr-Latn-BA"/>
        </w:rPr>
        <w:t>стилови</w:t>
      </w:r>
      <w:r w:rsidRPr="00BD35BE">
        <w:rPr>
          <w:rFonts w:cs="Tahoma"/>
          <w:i/>
          <w:lang w:val="sr-Latn-BA"/>
        </w:rPr>
        <w:t xml:space="preserve"> </w:t>
      </w:r>
      <w:r w:rsidR="00707CAB">
        <w:rPr>
          <w:rFonts w:cs="Tahoma"/>
          <w:i/>
          <w:lang w:val="sr-Latn-BA"/>
        </w:rPr>
        <w:t>живота</w:t>
      </w:r>
      <w:r w:rsidRPr="00BD35BE">
        <w:rPr>
          <w:rFonts w:cs="Tahoma"/>
          <w:i/>
          <w:lang w:val="sr-Latn-BA"/>
        </w:rPr>
        <w:t xml:space="preserve">, </w:t>
      </w:r>
      <w:r w:rsidR="00707CAB">
        <w:rPr>
          <w:rFonts w:cs="Tahoma"/>
          <w:i/>
          <w:lang w:val="sr-Latn-BA"/>
        </w:rPr>
        <w:t>а</w:t>
      </w:r>
      <w:r w:rsidRPr="00BD35BE">
        <w:rPr>
          <w:rFonts w:cs="Tahoma"/>
          <w:i/>
          <w:lang w:val="sr-Latn-BA"/>
        </w:rPr>
        <w:t xml:space="preserve"> </w:t>
      </w:r>
      <w:r w:rsidR="00707CAB">
        <w:rPr>
          <w:rFonts w:cs="Tahoma"/>
          <w:i/>
          <w:lang w:val="sr-Latn-BA"/>
        </w:rPr>
        <w:t>посљедично</w:t>
      </w:r>
      <w:r w:rsidRPr="00BD35BE">
        <w:rPr>
          <w:rFonts w:cs="Tahoma"/>
          <w:i/>
          <w:lang w:val="sr-Latn-BA"/>
        </w:rPr>
        <w:t xml:space="preserve"> </w:t>
      </w:r>
      <w:r w:rsidR="00707CAB">
        <w:rPr>
          <w:rFonts w:cs="Tahoma"/>
          <w:i/>
          <w:lang w:val="sr-Latn-BA"/>
        </w:rPr>
        <w:t>смањили</w:t>
      </w:r>
      <w:r w:rsidRPr="00BD35BE">
        <w:rPr>
          <w:rFonts w:cs="Tahoma"/>
          <w:i/>
          <w:lang w:val="sr-Latn-BA"/>
        </w:rPr>
        <w:t xml:space="preserve"> </w:t>
      </w:r>
      <w:r w:rsidR="00707CAB">
        <w:rPr>
          <w:rFonts w:cs="Tahoma"/>
          <w:i/>
          <w:lang w:val="sr-Latn-BA"/>
        </w:rPr>
        <w:t>учесталост</w:t>
      </w:r>
      <w:r w:rsidRPr="00BD35BE">
        <w:rPr>
          <w:rFonts w:cs="Tahoma"/>
          <w:i/>
          <w:lang w:val="sr-Latn-BA"/>
        </w:rPr>
        <w:t xml:space="preserve"> </w:t>
      </w:r>
      <w:r w:rsidR="00707CAB">
        <w:rPr>
          <w:rFonts w:cs="Tahoma"/>
          <w:i/>
          <w:lang w:val="sr-Latn-BA"/>
        </w:rPr>
        <w:t>овисности</w:t>
      </w:r>
      <w:r w:rsidRPr="00BD35BE">
        <w:rPr>
          <w:rFonts w:cs="Tahoma"/>
          <w:i/>
          <w:lang w:val="sr-Latn-BA"/>
        </w:rPr>
        <w:t xml:space="preserve"> </w:t>
      </w:r>
      <w:r w:rsidR="00707CAB">
        <w:rPr>
          <w:rFonts w:cs="Tahoma"/>
          <w:i/>
          <w:lang w:val="sr-Latn-BA"/>
        </w:rPr>
        <w:t>о</w:t>
      </w:r>
      <w:r w:rsidRPr="00BD35BE">
        <w:rPr>
          <w:rFonts w:cs="Tahoma"/>
          <w:i/>
          <w:lang w:val="sr-Latn-BA"/>
        </w:rPr>
        <w:t xml:space="preserve"> </w:t>
      </w:r>
      <w:r w:rsidR="00707CAB">
        <w:rPr>
          <w:rFonts w:cs="Tahoma"/>
          <w:i/>
          <w:lang w:val="sr-Latn-BA"/>
        </w:rPr>
        <w:t>дрогама</w:t>
      </w:r>
      <w:r w:rsidRPr="00BD35BE">
        <w:rPr>
          <w:rFonts w:cs="Tahoma"/>
          <w:i/>
          <w:lang w:val="sr-Latn-BA"/>
        </w:rPr>
        <w:t xml:space="preserve">, </w:t>
      </w:r>
      <w:r w:rsidR="00707CAB">
        <w:rPr>
          <w:rFonts w:cs="Tahoma"/>
          <w:i/>
          <w:lang w:val="sr-Latn-BA"/>
        </w:rPr>
        <w:t>пушењу</w:t>
      </w:r>
      <w:r w:rsidRPr="00BD35BE">
        <w:rPr>
          <w:rFonts w:cs="Tahoma"/>
          <w:i/>
          <w:lang w:val="sr-Latn-BA"/>
        </w:rPr>
        <w:t xml:space="preserve"> </w:t>
      </w:r>
      <w:r w:rsidR="00707CAB">
        <w:rPr>
          <w:rFonts w:cs="Tahoma"/>
          <w:i/>
          <w:lang w:val="sr-Latn-BA"/>
        </w:rPr>
        <w:t>и</w:t>
      </w:r>
      <w:r w:rsidRPr="00BD35BE">
        <w:rPr>
          <w:rFonts w:cs="Tahoma"/>
          <w:i/>
          <w:lang w:val="sr-Latn-BA"/>
        </w:rPr>
        <w:t xml:space="preserve"> </w:t>
      </w:r>
      <w:r w:rsidR="00707CAB">
        <w:rPr>
          <w:rFonts w:cs="Tahoma"/>
          <w:i/>
          <w:lang w:val="sr-Latn-BA"/>
        </w:rPr>
        <w:t>алкохолу</w:t>
      </w:r>
      <w:r w:rsidRPr="00BD35BE">
        <w:rPr>
          <w:rFonts w:cs="Tahoma"/>
          <w:i/>
          <w:lang w:val="sr-Latn-BA"/>
        </w:rPr>
        <w:t>.</w:t>
      </w:r>
      <w:r w:rsidRPr="00BD35BE">
        <w:rPr>
          <w:rStyle w:val="FootnoteReference"/>
          <w:rFonts w:cs="Tahoma"/>
          <w:i/>
          <w:lang w:val="sr-Latn-BA"/>
        </w:rPr>
        <w:t>“</w:t>
      </w:r>
      <w:r w:rsidRPr="00BD35BE">
        <w:rPr>
          <w:rStyle w:val="FootnoteReference"/>
          <w:rFonts w:cs="Tahoma"/>
          <w:i/>
          <w:lang w:val="sr-Latn-BA"/>
        </w:rPr>
        <w:footnoteReference w:id="128"/>
      </w:r>
    </w:p>
    <w:p w14:paraId="79866694" w14:textId="197940EB" w:rsidR="00B24D86" w:rsidRPr="00BD35BE" w:rsidRDefault="00707CAB" w:rsidP="00B24D86">
      <w:pPr>
        <w:rPr>
          <w:rFonts w:cs="Tahoma"/>
          <w:lang w:val="sr-Latn-BA"/>
        </w:rPr>
      </w:pPr>
      <w:r>
        <w:rPr>
          <w:rFonts w:cs="Tahoma"/>
          <w:lang w:val="sr-Cyrl-BA"/>
        </w:rPr>
        <w:t>На</w:t>
      </w:r>
      <w:r w:rsidR="00B24D86" w:rsidRPr="00BD35BE">
        <w:rPr>
          <w:rFonts w:cs="Tahoma"/>
          <w:lang w:val="sr-Cyrl-BA"/>
        </w:rPr>
        <w:t xml:space="preserve"> </w:t>
      </w:r>
      <w:r>
        <w:rPr>
          <w:rFonts w:cs="Tahoma"/>
          <w:lang w:val="sr-Cyrl-BA"/>
        </w:rPr>
        <w:t>основу</w:t>
      </w:r>
      <w:r w:rsidR="00B24D86" w:rsidRPr="00BD35BE">
        <w:rPr>
          <w:rFonts w:cs="Tahoma"/>
          <w:lang w:val="sr-Cyrl-BA"/>
        </w:rPr>
        <w:t xml:space="preserve"> </w:t>
      </w:r>
      <w:r>
        <w:rPr>
          <w:rFonts w:cs="Tahoma"/>
          <w:lang w:val="sr-Latn-BA"/>
        </w:rPr>
        <w:t>прикупљених</w:t>
      </w:r>
      <w:r w:rsidR="00B24D86" w:rsidRPr="00BD35BE">
        <w:rPr>
          <w:rFonts w:cs="Tahoma"/>
          <w:lang w:val="sr-Latn-BA"/>
        </w:rPr>
        <w:t xml:space="preserve"> </w:t>
      </w:r>
      <w:r>
        <w:rPr>
          <w:rFonts w:cs="Tahoma"/>
          <w:lang w:val="sr-Latn-BA"/>
        </w:rPr>
        <w:t>мишљења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ставова</w:t>
      </w:r>
      <w:r w:rsidR="00B24D86" w:rsidRPr="00BD35BE">
        <w:rPr>
          <w:rFonts w:cs="Tahoma"/>
          <w:lang w:val="sr-Latn-BA"/>
        </w:rPr>
        <w:t xml:space="preserve"> </w:t>
      </w:r>
      <w:r>
        <w:rPr>
          <w:rFonts w:cs="Tahoma"/>
          <w:lang w:val="sr-Latn-BA"/>
        </w:rPr>
        <w:t>из</w:t>
      </w:r>
      <w:r w:rsidR="00B24D86" w:rsidRPr="00BD35BE">
        <w:rPr>
          <w:rFonts w:cs="Tahoma"/>
          <w:lang w:val="sr-Cyrl-BA"/>
        </w:rPr>
        <w:t xml:space="preserve"> </w:t>
      </w:r>
      <w:r>
        <w:rPr>
          <w:rFonts w:cs="Tahoma"/>
          <w:lang w:val="sr-Cyrl-BA"/>
        </w:rPr>
        <w:t>дубински</w:t>
      </w:r>
      <w:r>
        <w:rPr>
          <w:rFonts w:cs="Tahoma"/>
          <w:lang w:val="sr-Latn-BA"/>
        </w:rPr>
        <w:t>х</w:t>
      </w:r>
      <w:r w:rsidR="00B24D86" w:rsidRPr="00BD35BE">
        <w:rPr>
          <w:rFonts w:cs="Tahoma"/>
          <w:lang w:val="sr-Cyrl-BA"/>
        </w:rPr>
        <w:t xml:space="preserve"> </w:t>
      </w:r>
      <w:r>
        <w:rPr>
          <w:rFonts w:cs="Tahoma"/>
          <w:lang w:val="sr-Cyrl-BA"/>
        </w:rPr>
        <w:t>интервјуа</w:t>
      </w:r>
      <w:r w:rsidR="00B24D86" w:rsidRPr="00BD35BE">
        <w:rPr>
          <w:rFonts w:cs="Tahoma"/>
          <w:lang w:val="sr-Cyrl-BA"/>
        </w:rPr>
        <w:t xml:space="preserve"> </w:t>
      </w:r>
      <w:r>
        <w:rPr>
          <w:rFonts w:cs="Tahoma"/>
          <w:lang w:val="sr-Cyrl-BA"/>
        </w:rPr>
        <w:t>са</w:t>
      </w:r>
      <w:r w:rsidR="00B24D86" w:rsidRPr="00BD35BE">
        <w:rPr>
          <w:rFonts w:cs="Tahoma"/>
          <w:lang w:val="sr-Cyrl-BA"/>
        </w:rPr>
        <w:t xml:space="preserve"> </w:t>
      </w:r>
      <w:r>
        <w:rPr>
          <w:rFonts w:cs="Tahoma"/>
          <w:lang w:val="sr-Latn-BA"/>
        </w:rPr>
        <w:t>релевантим</w:t>
      </w:r>
      <w:r w:rsidR="00B24D86" w:rsidRPr="00BD35BE">
        <w:rPr>
          <w:rFonts w:cs="Tahoma"/>
          <w:lang w:val="sr-Latn-BA"/>
        </w:rPr>
        <w:t xml:space="preserve"> </w:t>
      </w:r>
      <w:r>
        <w:rPr>
          <w:rFonts w:cs="Tahoma"/>
          <w:lang w:val="sr-Latn-BA"/>
        </w:rPr>
        <w:t>актерима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заједници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мишљења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ставова</w:t>
      </w:r>
      <w:r w:rsidR="00B24D86" w:rsidRPr="00BD35BE">
        <w:rPr>
          <w:rFonts w:cs="Tahoma"/>
          <w:lang w:val="sr-Latn-BA"/>
        </w:rPr>
        <w:t xml:space="preserve"> </w:t>
      </w:r>
      <w:r>
        <w:rPr>
          <w:rFonts w:cs="Tahoma"/>
          <w:lang w:val="sr-Latn-BA"/>
        </w:rPr>
        <w:t>дјеце</w:t>
      </w:r>
      <w:r w:rsidR="00B24D86" w:rsidRPr="00BD35BE">
        <w:rPr>
          <w:rFonts w:cs="Tahoma"/>
          <w:lang w:val="sr-Latn-BA"/>
        </w:rPr>
        <w:t xml:space="preserve">, </w:t>
      </w:r>
      <w:r>
        <w:rPr>
          <w:rFonts w:cs="Tahoma"/>
          <w:lang w:val="sr-Latn-BA"/>
        </w:rPr>
        <w:t>као</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обављених</w:t>
      </w:r>
      <w:r w:rsidR="00B24D86" w:rsidRPr="00BD35BE">
        <w:rPr>
          <w:rFonts w:cs="Tahoma"/>
          <w:lang w:val="sr-Latn-BA"/>
        </w:rPr>
        <w:t xml:space="preserve"> </w:t>
      </w:r>
      <w:r>
        <w:rPr>
          <w:rFonts w:cs="Tahoma"/>
          <w:lang w:val="sr-Latn-BA"/>
        </w:rPr>
        <w:t>разговора</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стручним</w:t>
      </w:r>
      <w:r w:rsidR="00B24D86" w:rsidRPr="00BD35BE">
        <w:rPr>
          <w:rFonts w:cs="Tahoma"/>
          <w:lang w:val="sr-Latn-BA"/>
        </w:rPr>
        <w:t xml:space="preserve"> </w:t>
      </w:r>
      <w:r>
        <w:rPr>
          <w:rFonts w:cs="Tahoma"/>
          <w:lang w:val="sr-Latn-BA"/>
        </w:rPr>
        <w:t>тимовима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којима</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Омбудсман</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дјецу</w:t>
      </w:r>
      <w:r w:rsidR="00B24D86" w:rsidRPr="00BD35BE">
        <w:rPr>
          <w:rFonts w:cs="Tahoma"/>
          <w:lang w:val="sr-Latn-BA"/>
        </w:rPr>
        <w:t xml:space="preserve"> </w:t>
      </w:r>
      <w:r>
        <w:rPr>
          <w:rFonts w:cs="Tahoma"/>
          <w:lang w:val="sr-Latn-BA"/>
        </w:rPr>
        <w:t>реализовао</w:t>
      </w:r>
      <w:r w:rsidR="00B24D86" w:rsidRPr="00BD35BE">
        <w:rPr>
          <w:rFonts w:cs="Tahoma"/>
          <w:lang w:val="sr-Latn-BA"/>
        </w:rPr>
        <w:t xml:space="preserve"> </w:t>
      </w:r>
      <w:r>
        <w:rPr>
          <w:rFonts w:cs="Tahoma"/>
          <w:lang w:val="sr-Latn-BA"/>
        </w:rPr>
        <w:t>радионице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периоду</w:t>
      </w:r>
      <w:r w:rsidR="00B24D86" w:rsidRPr="00BD35BE">
        <w:rPr>
          <w:rFonts w:cs="Tahoma"/>
          <w:lang w:val="sr-Latn-BA"/>
        </w:rPr>
        <w:t xml:space="preserve"> </w:t>
      </w:r>
      <w:r>
        <w:rPr>
          <w:rFonts w:cs="Tahoma"/>
          <w:lang w:val="sr-Latn-BA"/>
        </w:rPr>
        <w:t>од</w:t>
      </w:r>
      <w:r w:rsidR="00B24D86" w:rsidRPr="00BD35BE">
        <w:rPr>
          <w:rFonts w:cs="Tahoma"/>
          <w:lang w:val="sr-Latn-BA"/>
        </w:rPr>
        <w:t xml:space="preserve"> </w:t>
      </w:r>
      <w:r>
        <w:rPr>
          <w:rFonts w:cs="Tahoma"/>
          <w:lang w:val="sr-Latn-BA"/>
        </w:rPr>
        <w:t>септембра</w:t>
      </w:r>
      <w:r w:rsidR="00B24D86" w:rsidRPr="00BD35BE">
        <w:rPr>
          <w:rFonts w:cs="Tahoma"/>
          <w:lang w:val="sr-Latn-BA"/>
        </w:rPr>
        <w:t xml:space="preserve"> </w:t>
      </w:r>
      <w:r>
        <w:rPr>
          <w:rFonts w:cs="Tahoma"/>
          <w:lang w:val="sr-Latn-BA"/>
        </w:rPr>
        <w:t>до</w:t>
      </w:r>
      <w:r w:rsidR="00B24D86" w:rsidRPr="00BD35BE">
        <w:rPr>
          <w:rFonts w:cs="Tahoma"/>
          <w:lang w:val="sr-Latn-BA"/>
        </w:rPr>
        <w:t xml:space="preserve"> </w:t>
      </w:r>
      <w:r>
        <w:rPr>
          <w:rFonts w:cs="Tahoma"/>
          <w:lang w:val="sr-Latn-BA"/>
        </w:rPr>
        <w:t>новембра</w:t>
      </w:r>
      <w:r w:rsidR="00B24D86" w:rsidRPr="00BD35BE">
        <w:rPr>
          <w:rFonts w:cs="Tahoma"/>
          <w:lang w:val="sr-Latn-BA"/>
        </w:rPr>
        <w:t xml:space="preserve"> </w:t>
      </w:r>
      <w:r>
        <w:rPr>
          <w:rFonts w:cs="Tahoma"/>
          <w:lang w:val="sr-Latn-BA"/>
        </w:rPr>
        <w:t>ове</w:t>
      </w:r>
      <w:r w:rsidR="00B24D86" w:rsidRPr="00BD35BE">
        <w:rPr>
          <w:rFonts w:cs="Tahoma"/>
          <w:lang w:val="sr-Latn-BA"/>
        </w:rPr>
        <w:t xml:space="preserve"> </w:t>
      </w:r>
      <w:r>
        <w:rPr>
          <w:rFonts w:cs="Tahoma"/>
          <w:lang w:val="sr-Latn-BA"/>
        </w:rPr>
        <w:t>године</w:t>
      </w:r>
      <w:r w:rsidR="00B24D86" w:rsidRPr="00BD35BE">
        <w:rPr>
          <w:rFonts w:cs="Tahoma"/>
          <w:lang w:val="sr-Latn-BA"/>
        </w:rPr>
        <w:t xml:space="preserve">, </w:t>
      </w:r>
      <w:r>
        <w:rPr>
          <w:rFonts w:cs="Tahoma"/>
          <w:lang w:val="sr-Latn-BA"/>
        </w:rPr>
        <w:t>представницима</w:t>
      </w:r>
      <w:r w:rsidR="00B24D86" w:rsidRPr="00BD35BE">
        <w:rPr>
          <w:rFonts w:cs="Tahoma"/>
          <w:lang w:val="sr-Latn-BA"/>
        </w:rPr>
        <w:t xml:space="preserve"> </w:t>
      </w:r>
      <w:r>
        <w:rPr>
          <w:rFonts w:cs="Tahoma"/>
          <w:lang w:val="sr-Latn-BA"/>
        </w:rPr>
        <w:t>центара</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социјални</w:t>
      </w:r>
      <w:r w:rsidR="00B24D86" w:rsidRPr="00BD35BE">
        <w:rPr>
          <w:rFonts w:cs="Tahoma"/>
          <w:lang w:val="sr-Latn-BA"/>
        </w:rPr>
        <w:t xml:space="preserve"> </w:t>
      </w:r>
      <w:r>
        <w:rPr>
          <w:rFonts w:cs="Tahoma"/>
          <w:lang w:val="sr-Latn-BA"/>
        </w:rPr>
        <w:t>рад</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центара</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ментално</w:t>
      </w:r>
      <w:r w:rsidR="00B24D86" w:rsidRPr="00BD35BE">
        <w:rPr>
          <w:rFonts w:cs="Tahoma"/>
          <w:lang w:val="sr-Latn-BA"/>
        </w:rPr>
        <w:t xml:space="preserve"> </w:t>
      </w:r>
      <w:r>
        <w:rPr>
          <w:rFonts w:cs="Tahoma"/>
          <w:lang w:val="sr-Latn-BA"/>
        </w:rPr>
        <w:t>здравље</w:t>
      </w:r>
      <w:r w:rsidR="00B24D86" w:rsidRPr="00BD35BE">
        <w:rPr>
          <w:rFonts w:cs="Tahoma"/>
          <w:lang w:val="sr-Latn-BA"/>
        </w:rPr>
        <w:t xml:space="preserve"> </w:t>
      </w:r>
      <w:r>
        <w:rPr>
          <w:rFonts w:cs="Tahoma"/>
          <w:lang w:val="sr-Latn-BA"/>
        </w:rPr>
        <w:t>може</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извести</w:t>
      </w:r>
      <w:r w:rsidR="00B24D86" w:rsidRPr="00BD35BE">
        <w:rPr>
          <w:rFonts w:cs="Tahoma"/>
          <w:lang w:val="sr-Latn-BA"/>
        </w:rPr>
        <w:t xml:space="preserve"> </w:t>
      </w:r>
      <w:r>
        <w:rPr>
          <w:rFonts w:cs="Tahoma"/>
          <w:lang w:val="sr-Latn-BA"/>
        </w:rPr>
        <w:t>закључак</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стручне</w:t>
      </w:r>
      <w:r w:rsidR="00B24D86" w:rsidRPr="00BD35BE">
        <w:rPr>
          <w:rFonts w:cs="Tahoma"/>
          <w:lang w:val="sr-Latn-BA"/>
        </w:rPr>
        <w:t xml:space="preserve"> </w:t>
      </w:r>
      <w:r>
        <w:rPr>
          <w:rFonts w:cs="Tahoma"/>
          <w:lang w:val="sr-Latn-BA"/>
        </w:rPr>
        <w:t>службе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препознате</w:t>
      </w:r>
      <w:r w:rsidR="00B24D86" w:rsidRPr="00BD35BE">
        <w:rPr>
          <w:rFonts w:cs="Tahoma"/>
          <w:lang w:val="sr-Latn-BA"/>
        </w:rPr>
        <w:t xml:space="preserve"> </w:t>
      </w:r>
      <w:r>
        <w:rPr>
          <w:rFonts w:cs="Tahoma"/>
          <w:lang w:val="sr-Latn-BA"/>
        </w:rPr>
        <w:t>као</w:t>
      </w:r>
      <w:r w:rsidR="00B24D86" w:rsidRPr="00BD35BE">
        <w:rPr>
          <w:rFonts w:cs="Tahoma"/>
          <w:lang w:val="sr-Latn-BA"/>
        </w:rPr>
        <w:t xml:space="preserve"> </w:t>
      </w:r>
      <w:r>
        <w:rPr>
          <w:rFonts w:cs="Tahoma"/>
          <w:lang w:val="sr-Latn-BA"/>
        </w:rPr>
        <w:t>актер</w:t>
      </w:r>
      <w:r w:rsidR="00B24D86" w:rsidRPr="00BD35BE">
        <w:rPr>
          <w:rFonts w:cs="Tahoma"/>
          <w:lang w:val="sr-Latn-BA"/>
        </w:rPr>
        <w:t xml:space="preserve"> </w:t>
      </w:r>
      <w:r>
        <w:rPr>
          <w:rFonts w:cs="Tahoma"/>
          <w:lang w:val="sr-Latn-BA"/>
        </w:rPr>
        <w:t>који</w:t>
      </w:r>
      <w:r w:rsidR="00B24D86" w:rsidRPr="00BD35BE">
        <w:rPr>
          <w:rFonts w:cs="Tahoma"/>
          <w:lang w:val="sr-Latn-BA"/>
        </w:rPr>
        <w:t xml:space="preserve"> </w:t>
      </w:r>
      <w:r>
        <w:rPr>
          <w:rFonts w:cs="Tahoma"/>
          <w:lang w:val="sr-Latn-BA"/>
        </w:rPr>
        <w:t>има</w:t>
      </w:r>
      <w:r w:rsidR="00B24D86" w:rsidRPr="00BD35BE">
        <w:rPr>
          <w:rFonts w:cs="Tahoma"/>
          <w:lang w:val="sr-Latn-BA"/>
        </w:rPr>
        <w:t xml:space="preserve"> </w:t>
      </w:r>
      <w:r>
        <w:rPr>
          <w:rFonts w:cs="Tahoma"/>
          <w:lang w:val="sr-Latn-BA"/>
        </w:rPr>
        <w:t>и</w:t>
      </w:r>
      <w:r w:rsidR="00B24D86" w:rsidRPr="00BD35BE">
        <w:rPr>
          <w:rFonts w:cs="Tahoma"/>
          <w:lang w:val="sr-Latn-BA"/>
        </w:rPr>
        <w:t>/</w:t>
      </w:r>
      <w:r>
        <w:rPr>
          <w:rFonts w:cs="Tahoma"/>
          <w:lang w:val="sr-Latn-BA"/>
        </w:rPr>
        <w:t>или</w:t>
      </w:r>
      <w:r w:rsidR="00B24D86" w:rsidRPr="00BD35BE">
        <w:rPr>
          <w:rFonts w:cs="Tahoma"/>
          <w:lang w:val="sr-Latn-BA"/>
        </w:rPr>
        <w:t xml:space="preserve"> </w:t>
      </w:r>
      <w:r>
        <w:rPr>
          <w:rFonts w:cs="Tahoma"/>
          <w:lang w:val="sr-Latn-BA"/>
        </w:rPr>
        <w:t>може</w:t>
      </w:r>
      <w:r w:rsidR="00B24D86" w:rsidRPr="00BD35BE">
        <w:rPr>
          <w:rFonts w:cs="Tahoma"/>
          <w:lang w:val="sr-Latn-BA"/>
        </w:rPr>
        <w:t xml:space="preserve"> </w:t>
      </w:r>
      <w:r>
        <w:rPr>
          <w:rFonts w:cs="Tahoma"/>
          <w:lang w:val="sr-Latn-BA"/>
        </w:rPr>
        <w:t>имати</w:t>
      </w:r>
      <w:r w:rsidR="00B24D86" w:rsidRPr="00BD35BE">
        <w:rPr>
          <w:rFonts w:cs="Tahoma"/>
          <w:lang w:val="sr-Latn-BA"/>
        </w:rPr>
        <w:t xml:space="preserve"> </w:t>
      </w:r>
      <w:r>
        <w:rPr>
          <w:rFonts w:cs="Tahoma"/>
          <w:lang w:val="sr-Latn-BA"/>
        </w:rPr>
        <w:t>битну</w:t>
      </w:r>
      <w:r w:rsidR="00B24D86" w:rsidRPr="00BD35BE">
        <w:rPr>
          <w:rFonts w:cs="Tahoma"/>
          <w:lang w:val="sr-Latn-BA"/>
        </w:rPr>
        <w:t xml:space="preserve"> </w:t>
      </w:r>
      <w:r>
        <w:rPr>
          <w:rFonts w:cs="Tahoma"/>
          <w:lang w:val="sr-Latn-BA"/>
        </w:rPr>
        <w:t>улогу</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раном</w:t>
      </w:r>
      <w:r w:rsidR="00B24D86" w:rsidRPr="00BD35BE">
        <w:rPr>
          <w:rFonts w:cs="Tahoma"/>
          <w:lang w:val="sr-Latn-BA"/>
        </w:rPr>
        <w:t xml:space="preserve"> </w:t>
      </w:r>
      <w:r>
        <w:rPr>
          <w:rFonts w:cs="Tahoma"/>
          <w:lang w:val="sr-Latn-BA"/>
        </w:rPr>
        <w:t>препознавању</w:t>
      </w:r>
      <w:r w:rsidR="00B24D86" w:rsidRPr="00BD35BE">
        <w:rPr>
          <w:rFonts w:cs="Tahoma"/>
          <w:lang w:val="sr-Latn-BA"/>
        </w:rPr>
        <w:t xml:space="preserve"> </w:t>
      </w:r>
      <w:r>
        <w:rPr>
          <w:rFonts w:cs="Tahoma"/>
          <w:lang w:val="sr-Latn-BA"/>
        </w:rPr>
        <w:t>менталих</w:t>
      </w:r>
      <w:r w:rsidR="00B24D86" w:rsidRPr="00BD35BE">
        <w:rPr>
          <w:rFonts w:cs="Tahoma"/>
          <w:lang w:val="sr-Latn-BA"/>
        </w:rPr>
        <w:t xml:space="preserve"> </w:t>
      </w:r>
      <w:r>
        <w:rPr>
          <w:rFonts w:cs="Tahoma"/>
          <w:lang w:val="sr-Latn-BA"/>
        </w:rPr>
        <w:t>проблема</w:t>
      </w:r>
      <w:r w:rsidR="00B24D86" w:rsidRPr="00BD35BE">
        <w:rPr>
          <w:rFonts w:cs="Tahoma"/>
          <w:lang w:val="sr-Latn-BA"/>
        </w:rPr>
        <w:t xml:space="preserve"> </w:t>
      </w:r>
      <w:r>
        <w:rPr>
          <w:rFonts w:cs="Tahoma"/>
          <w:lang w:val="sr-Latn-BA"/>
        </w:rPr>
        <w:t>код</w:t>
      </w:r>
      <w:r w:rsidR="00B24D86" w:rsidRPr="00BD35BE">
        <w:rPr>
          <w:rFonts w:cs="Tahoma"/>
          <w:lang w:val="sr-Latn-BA"/>
        </w:rPr>
        <w:t xml:space="preserve"> </w:t>
      </w:r>
      <w:r>
        <w:rPr>
          <w:rFonts w:cs="Tahoma"/>
          <w:lang w:val="sr-Latn-BA"/>
        </w:rPr>
        <w:t>дјеце</w:t>
      </w:r>
      <w:r w:rsidR="00B24D86" w:rsidRPr="00BD35BE">
        <w:rPr>
          <w:rFonts w:cs="Tahoma"/>
          <w:lang w:val="sr-Latn-BA"/>
        </w:rPr>
        <w:t xml:space="preserve">, </w:t>
      </w:r>
      <w:r>
        <w:rPr>
          <w:rFonts w:cs="Tahoma"/>
          <w:lang w:val="sr-Latn-BA"/>
        </w:rPr>
        <w:t>као</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сфери</w:t>
      </w:r>
      <w:r w:rsidR="00B24D86" w:rsidRPr="00BD35BE">
        <w:rPr>
          <w:rFonts w:cs="Tahoma"/>
          <w:lang w:val="sr-Latn-BA"/>
        </w:rPr>
        <w:t xml:space="preserve"> </w:t>
      </w:r>
      <w:r>
        <w:rPr>
          <w:rFonts w:cs="Tahoma"/>
          <w:lang w:val="sr-Latn-BA"/>
        </w:rPr>
        <w:t>пружања</w:t>
      </w:r>
      <w:r w:rsidR="00B24D86" w:rsidRPr="00BD35BE">
        <w:rPr>
          <w:rFonts w:cs="Tahoma"/>
          <w:lang w:val="sr-Latn-BA"/>
        </w:rPr>
        <w:t xml:space="preserve"> </w:t>
      </w:r>
      <w:r>
        <w:rPr>
          <w:rFonts w:cs="Tahoma"/>
          <w:lang w:val="sr-Latn-BA"/>
        </w:rPr>
        <w:t>психосоцијалне</w:t>
      </w:r>
      <w:r w:rsidR="00B24D86" w:rsidRPr="00BD35BE">
        <w:rPr>
          <w:rFonts w:cs="Tahoma"/>
          <w:lang w:val="sr-Latn-BA"/>
        </w:rPr>
        <w:t xml:space="preserve"> </w:t>
      </w:r>
      <w:r>
        <w:rPr>
          <w:rFonts w:cs="Tahoma"/>
          <w:lang w:val="sr-Latn-BA"/>
        </w:rPr>
        <w:t>подршке</w:t>
      </w:r>
      <w:r w:rsidR="00B24D86" w:rsidRPr="00BD35BE">
        <w:rPr>
          <w:rFonts w:cs="Tahoma"/>
          <w:lang w:val="sr-Latn-BA"/>
        </w:rPr>
        <w:t xml:space="preserve">. </w:t>
      </w:r>
      <w:r>
        <w:rPr>
          <w:rFonts w:cs="Tahoma"/>
          <w:lang w:val="sr-Latn-BA"/>
        </w:rPr>
        <w:t>Међутим</w:t>
      </w:r>
      <w:r w:rsidR="00B24D86" w:rsidRPr="00BD35BE">
        <w:rPr>
          <w:rFonts w:cs="Tahoma"/>
          <w:lang w:val="sr-Latn-BA"/>
        </w:rPr>
        <w:t xml:space="preserve">, </w:t>
      </w:r>
      <w:r>
        <w:rPr>
          <w:rFonts w:cs="Tahoma"/>
          <w:lang w:val="sr-Latn-BA"/>
        </w:rPr>
        <w:t>сви</w:t>
      </w:r>
      <w:r w:rsidR="00B24D86" w:rsidRPr="00BD35BE">
        <w:rPr>
          <w:rFonts w:cs="Tahoma"/>
          <w:lang w:val="sr-Latn-BA"/>
        </w:rPr>
        <w:t xml:space="preserve"> </w:t>
      </w:r>
      <w:r>
        <w:rPr>
          <w:rFonts w:cs="Tahoma"/>
          <w:lang w:val="sr-Latn-BA"/>
        </w:rPr>
        <w:t>испитаници</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слажу</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капацитети</w:t>
      </w:r>
      <w:r w:rsidR="00B24D86" w:rsidRPr="00BD35BE">
        <w:rPr>
          <w:rFonts w:cs="Tahoma"/>
          <w:lang w:val="sr-Latn-BA"/>
        </w:rPr>
        <w:t xml:space="preserve"> </w:t>
      </w:r>
      <w:r>
        <w:rPr>
          <w:rFonts w:cs="Tahoma"/>
          <w:lang w:val="sr-Latn-BA"/>
        </w:rPr>
        <w:t>стручних</w:t>
      </w:r>
      <w:r w:rsidR="00B24D86" w:rsidRPr="00BD35BE">
        <w:rPr>
          <w:rFonts w:cs="Tahoma"/>
          <w:lang w:val="sr-Latn-BA"/>
        </w:rPr>
        <w:t xml:space="preserve"> </w:t>
      </w:r>
      <w:r>
        <w:rPr>
          <w:rFonts w:cs="Tahoma"/>
          <w:lang w:val="sr-Latn-BA"/>
        </w:rPr>
        <w:t>тимова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нису</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потпуности</w:t>
      </w:r>
      <w:r w:rsidR="00B24D86" w:rsidRPr="00BD35BE">
        <w:rPr>
          <w:rFonts w:cs="Tahoma"/>
          <w:lang w:val="sr-Latn-BA"/>
        </w:rPr>
        <w:t xml:space="preserve"> </w:t>
      </w:r>
      <w:r>
        <w:rPr>
          <w:rFonts w:cs="Tahoma"/>
          <w:lang w:val="sr-Latn-BA"/>
        </w:rPr>
        <w:t>искориштени</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најквалитетнији</w:t>
      </w:r>
      <w:r w:rsidR="00B24D86" w:rsidRPr="00BD35BE">
        <w:rPr>
          <w:rFonts w:cs="Tahoma"/>
          <w:lang w:val="sr-Latn-BA"/>
        </w:rPr>
        <w:t xml:space="preserve"> </w:t>
      </w:r>
      <w:r>
        <w:rPr>
          <w:rFonts w:cs="Tahoma"/>
          <w:lang w:val="sr-Latn-BA"/>
        </w:rPr>
        <w:t>начин</w:t>
      </w:r>
      <w:r w:rsidR="00B24D86" w:rsidRPr="00BD35BE">
        <w:rPr>
          <w:rFonts w:cs="Tahoma"/>
          <w:lang w:val="sr-Latn-BA"/>
        </w:rPr>
        <w:t xml:space="preserve"> </w:t>
      </w:r>
      <w:r>
        <w:rPr>
          <w:rFonts w:cs="Tahoma"/>
          <w:lang w:val="sr-Latn-BA"/>
        </w:rPr>
        <w:t>када</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питању</w:t>
      </w:r>
      <w:r w:rsidR="00B24D86" w:rsidRPr="00BD35BE">
        <w:rPr>
          <w:rFonts w:cs="Tahoma"/>
          <w:lang w:val="sr-Latn-BA"/>
        </w:rPr>
        <w:t xml:space="preserve"> </w:t>
      </w:r>
      <w:r>
        <w:rPr>
          <w:rFonts w:cs="Tahoma"/>
          <w:lang w:val="sr-Latn-BA"/>
        </w:rPr>
        <w:t>процјена</w:t>
      </w:r>
      <w:r w:rsidR="00B24D86" w:rsidRPr="00BD35BE">
        <w:rPr>
          <w:rFonts w:cs="Tahoma"/>
          <w:lang w:val="sr-Latn-BA"/>
        </w:rPr>
        <w:t xml:space="preserve">, </w:t>
      </w:r>
      <w:r>
        <w:rPr>
          <w:rFonts w:cs="Tahoma"/>
          <w:lang w:val="sr-Latn-BA"/>
        </w:rPr>
        <w:t>интервенција</w:t>
      </w:r>
      <w:r w:rsidR="00B24D86" w:rsidRPr="00BD35BE">
        <w:rPr>
          <w:rFonts w:cs="Tahoma"/>
          <w:lang w:val="sr-Latn-BA"/>
        </w:rPr>
        <w:t xml:space="preserve">, </w:t>
      </w:r>
      <w:r>
        <w:rPr>
          <w:rFonts w:cs="Tahoma"/>
          <w:lang w:val="sr-Latn-BA"/>
        </w:rPr>
        <w:t>третман</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накнадна</w:t>
      </w:r>
      <w:r w:rsidR="00B24D86" w:rsidRPr="00BD35BE">
        <w:rPr>
          <w:rFonts w:cs="Tahoma"/>
          <w:lang w:val="sr-Latn-BA"/>
        </w:rPr>
        <w:t xml:space="preserve"> </w:t>
      </w:r>
      <w:r>
        <w:rPr>
          <w:rFonts w:cs="Tahoma"/>
          <w:lang w:val="sr-Latn-BA"/>
        </w:rPr>
        <w:t>брига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пружање</w:t>
      </w:r>
      <w:r w:rsidR="00B24D86" w:rsidRPr="00BD35BE">
        <w:rPr>
          <w:rFonts w:cs="Tahoma"/>
          <w:lang w:val="sr-Latn-BA"/>
        </w:rPr>
        <w:t xml:space="preserve"> </w:t>
      </w:r>
      <w:r>
        <w:rPr>
          <w:rFonts w:cs="Tahoma"/>
          <w:lang w:val="sr-Latn-BA"/>
        </w:rPr>
        <w:t>подршке</w:t>
      </w:r>
      <w:r w:rsidR="00B24D86" w:rsidRPr="00BD35BE">
        <w:rPr>
          <w:rFonts w:cs="Tahoma"/>
          <w:lang w:val="sr-Latn-BA"/>
        </w:rPr>
        <w:t xml:space="preserve"> </w:t>
      </w:r>
      <w:r>
        <w:rPr>
          <w:rFonts w:cs="Tahoma"/>
          <w:lang w:val="sr-Latn-BA"/>
        </w:rPr>
        <w:t>дјетету</w:t>
      </w:r>
      <w:r w:rsidR="00B24D86" w:rsidRPr="00BD35BE">
        <w:rPr>
          <w:rFonts w:cs="Tahoma"/>
          <w:lang w:val="sr-Latn-BA"/>
        </w:rPr>
        <w:t xml:space="preserve">. </w:t>
      </w:r>
      <w:r>
        <w:rPr>
          <w:rFonts w:cs="Tahoma"/>
          <w:lang w:val="sr-Latn-BA"/>
        </w:rPr>
        <w:t>Уз</w:t>
      </w:r>
      <w:r w:rsidR="00B24D86" w:rsidRPr="00BD35BE">
        <w:rPr>
          <w:rFonts w:cs="Tahoma"/>
          <w:lang w:val="sr-Latn-BA"/>
        </w:rPr>
        <w:t xml:space="preserve"> </w:t>
      </w:r>
      <w:r>
        <w:rPr>
          <w:rFonts w:cs="Tahoma"/>
          <w:lang w:val="sr-Latn-BA"/>
        </w:rPr>
        <w:t>наведено</w:t>
      </w:r>
      <w:r w:rsidR="00B24D86" w:rsidRPr="00BD35BE">
        <w:rPr>
          <w:rFonts w:cs="Tahoma"/>
          <w:lang w:val="sr-Latn-BA"/>
        </w:rPr>
        <w:t xml:space="preserve">, </w:t>
      </w:r>
      <w:r>
        <w:rPr>
          <w:rFonts w:cs="Tahoma"/>
          <w:lang w:val="sr-Latn-BA"/>
        </w:rPr>
        <w:t>сви</w:t>
      </w:r>
      <w:r w:rsidR="00B24D86" w:rsidRPr="00BD35BE">
        <w:rPr>
          <w:rFonts w:cs="Tahoma"/>
          <w:lang w:val="sr-Latn-BA"/>
        </w:rPr>
        <w:t xml:space="preserve"> </w:t>
      </w:r>
      <w:r>
        <w:rPr>
          <w:rFonts w:cs="Tahoma"/>
          <w:lang w:val="sr-Latn-BA"/>
        </w:rPr>
        <w:t>саговорници</w:t>
      </w:r>
      <w:r w:rsidR="00B24D86" w:rsidRPr="00BD35BE">
        <w:rPr>
          <w:rFonts w:cs="Tahoma"/>
          <w:lang w:val="sr-Latn-BA"/>
        </w:rPr>
        <w:t xml:space="preserve"> </w:t>
      </w:r>
      <w:r>
        <w:rPr>
          <w:rFonts w:cs="Tahoma"/>
          <w:lang w:val="sr-Latn-BA"/>
        </w:rPr>
        <w:t>истичу</w:t>
      </w:r>
      <w:r w:rsidR="00B24D86" w:rsidRPr="00BD35BE">
        <w:rPr>
          <w:rFonts w:cs="Tahoma"/>
          <w:lang w:val="sr-Latn-BA"/>
        </w:rPr>
        <w:t xml:space="preserve"> </w:t>
      </w:r>
      <w:r>
        <w:rPr>
          <w:rFonts w:cs="Tahoma"/>
          <w:lang w:val="sr-Latn-BA"/>
        </w:rPr>
        <w:t>недостатак</w:t>
      </w:r>
      <w:r w:rsidR="00B24D86" w:rsidRPr="00BD35BE">
        <w:rPr>
          <w:rFonts w:cs="Tahoma"/>
          <w:lang w:val="sr-Latn-BA"/>
        </w:rPr>
        <w:t xml:space="preserve"> </w:t>
      </w:r>
      <w:r>
        <w:rPr>
          <w:rFonts w:cs="Tahoma"/>
          <w:lang w:val="sr-Latn-BA"/>
        </w:rPr>
        <w:t>кадрова</w:t>
      </w:r>
      <w:r w:rsidR="00B24D86" w:rsidRPr="00BD35BE">
        <w:rPr>
          <w:rFonts w:cs="Tahoma"/>
          <w:lang w:val="sr-Latn-BA"/>
        </w:rPr>
        <w:t xml:space="preserve">, </w:t>
      </w:r>
      <w:r>
        <w:rPr>
          <w:rFonts w:cs="Tahoma"/>
          <w:lang w:val="sr-Latn-BA"/>
        </w:rPr>
        <w:t>нарочито</w:t>
      </w:r>
      <w:r w:rsidR="00B24D86" w:rsidRPr="00BD35BE">
        <w:rPr>
          <w:rFonts w:cs="Tahoma"/>
          <w:lang w:val="sr-Latn-BA"/>
        </w:rPr>
        <w:t xml:space="preserve"> </w:t>
      </w:r>
      <w:r>
        <w:rPr>
          <w:rFonts w:cs="Tahoma"/>
          <w:lang w:val="sr-Latn-BA"/>
        </w:rPr>
        <w:t>психолога</w:t>
      </w:r>
      <w:r w:rsidR="00B24D86" w:rsidRPr="00BD35BE">
        <w:rPr>
          <w:rFonts w:cs="Tahoma"/>
          <w:lang w:val="sr-Latn-BA"/>
        </w:rPr>
        <w:t xml:space="preserve">, </w:t>
      </w:r>
      <w:r>
        <w:rPr>
          <w:rFonts w:cs="Tahoma"/>
          <w:lang w:val="sr-Latn-BA"/>
        </w:rPr>
        <w:t>али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осталих</w:t>
      </w:r>
      <w:r w:rsidR="00B24D86" w:rsidRPr="00BD35BE">
        <w:rPr>
          <w:rFonts w:cs="Tahoma"/>
          <w:lang w:val="sr-Latn-BA"/>
        </w:rPr>
        <w:t xml:space="preserve"> </w:t>
      </w:r>
      <w:r>
        <w:rPr>
          <w:rFonts w:cs="Tahoma"/>
          <w:lang w:val="sr-Latn-BA"/>
        </w:rPr>
        <w:t>стручних</w:t>
      </w:r>
      <w:r w:rsidR="00B24D86" w:rsidRPr="00BD35BE">
        <w:rPr>
          <w:rFonts w:cs="Tahoma"/>
          <w:lang w:val="sr-Latn-BA"/>
        </w:rPr>
        <w:t xml:space="preserve"> </w:t>
      </w:r>
      <w:r>
        <w:rPr>
          <w:rFonts w:cs="Tahoma"/>
          <w:lang w:val="sr-Latn-BA"/>
        </w:rPr>
        <w:t>кадрова</w:t>
      </w:r>
      <w:r w:rsidR="00B24D86" w:rsidRPr="00BD35BE">
        <w:rPr>
          <w:rFonts w:cs="Tahoma"/>
          <w:lang w:val="sr-Latn-BA"/>
        </w:rPr>
        <w:t xml:space="preserve"> </w:t>
      </w:r>
      <w:r>
        <w:rPr>
          <w:rFonts w:cs="Tahoma"/>
          <w:lang w:val="sr-Latn-BA"/>
        </w:rPr>
        <w:t>из</w:t>
      </w:r>
      <w:r w:rsidR="00B24D86" w:rsidRPr="00BD35BE">
        <w:rPr>
          <w:rFonts w:cs="Tahoma"/>
          <w:lang w:val="sr-Latn-BA"/>
        </w:rPr>
        <w:t xml:space="preserve"> </w:t>
      </w:r>
      <w:r>
        <w:rPr>
          <w:rFonts w:cs="Tahoma"/>
          <w:lang w:val="sr-Latn-BA"/>
        </w:rPr>
        <w:t>ове</w:t>
      </w:r>
      <w:r w:rsidR="00B24D86" w:rsidRPr="00BD35BE">
        <w:rPr>
          <w:rFonts w:cs="Tahoma"/>
          <w:lang w:val="sr-Latn-BA"/>
        </w:rPr>
        <w:t xml:space="preserve"> </w:t>
      </w:r>
      <w:r>
        <w:rPr>
          <w:rFonts w:cs="Tahoma"/>
          <w:lang w:val="sr-Latn-BA"/>
        </w:rPr>
        <w:t>области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основним</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средњим</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Уочено</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појединим</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малим</w:t>
      </w:r>
      <w:r w:rsidR="00B24D86" w:rsidRPr="00BD35BE">
        <w:rPr>
          <w:rFonts w:cs="Tahoma"/>
          <w:lang w:val="sr-Latn-BA"/>
        </w:rPr>
        <w:t xml:space="preserve"> </w:t>
      </w:r>
      <w:r>
        <w:rPr>
          <w:rFonts w:cs="Tahoma"/>
          <w:lang w:val="sr-Latn-BA"/>
        </w:rPr>
        <w:t>бројем</w:t>
      </w:r>
      <w:r w:rsidR="00B24D86" w:rsidRPr="00BD35BE">
        <w:rPr>
          <w:rFonts w:cs="Tahoma"/>
          <w:lang w:val="sr-Latn-BA"/>
        </w:rPr>
        <w:t xml:space="preserve"> </w:t>
      </w:r>
      <w:r>
        <w:rPr>
          <w:rFonts w:cs="Tahoma"/>
          <w:lang w:val="sr-Latn-BA"/>
        </w:rPr>
        <w:t>ученика</w:t>
      </w:r>
      <w:r w:rsidR="00B24D86" w:rsidRPr="00BD35BE">
        <w:rPr>
          <w:rFonts w:cs="Tahoma"/>
          <w:lang w:val="sr-Latn-BA"/>
        </w:rPr>
        <w:t xml:space="preserve"> (</w:t>
      </w:r>
      <w:r>
        <w:rPr>
          <w:rFonts w:cs="Tahoma"/>
          <w:lang w:val="sr-Latn-BA"/>
        </w:rPr>
        <w:t>нпр</w:t>
      </w:r>
      <w:r w:rsidR="00B24D86" w:rsidRPr="00BD35BE">
        <w:rPr>
          <w:rFonts w:cs="Tahoma"/>
          <w:lang w:val="sr-Latn-BA"/>
        </w:rPr>
        <w:t xml:space="preserve">. </w:t>
      </w:r>
      <w:r>
        <w:rPr>
          <w:rFonts w:cs="Tahoma"/>
          <w:lang w:val="sr-Latn-BA"/>
        </w:rPr>
        <w:t>средња</w:t>
      </w:r>
      <w:r w:rsidR="00B24D86" w:rsidRPr="00BD35BE">
        <w:rPr>
          <w:rFonts w:cs="Tahoma"/>
          <w:lang w:val="sr-Latn-BA"/>
        </w:rPr>
        <w:t xml:space="preserve"> </w:t>
      </w:r>
      <w:r>
        <w:rPr>
          <w:rFonts w:cs="Tahoma"/>
          <w:lang w:val="sr-Latn-BA"/>
        </w:rPr>
        <w:t>школа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Шековићима</w:t>
      </w:r>
      <w:r w:rsidR="00B24D86" w:rsidRPr="00BD35BE">
        <w:rPr>
          <w:rFonts w:cs="Tahoma"/>
          <w:lang w:val="sr-Latn-BA"/>
        </w:rPr>
        <w:t xml:space="preserve"> </w:t>
      </w:r>
      <w:r>
        <w:rPr>
          <w:rFonts w:cs="Tahoma"/>
          <w:lang w:val="sr-Latn-BA"/>
        </w:rPr>
        <w:t>која</w:t>
      </w:r>
      <w:r w:rsidR="00B24D86" w:rsidRPr="00BD35BE">
        <w:rPr>
          <w:rFonts w:cs="Tahoma"/>
          <w:lang w:val="sr-Latn-BA"/>
        </w:rPr>
        <w:t xml:space="preserve"> </w:t>
      </w:r>
      <w:r>
        <w:rPr>
          <w:rFonts w:cs="Tahoma"/>
          <w:lang w:val="sr-Latn-BA"/>
        </w:rPr>
        <w:t>броји</w:t>
      </w:r>
      <w:r w:rsidR="00B24D86" w:rsidRPr="00BD35BE">
        <w:rPr>
          <w:rFonts w:cs="Tahoma"/>
          <w:lang w:val="sr-Latn-BA"/>
        </w:rPr>
        <w:t xml:space="preserve"> 84 </w:t>
      </w:r>
      <w:r>
        <w:rPr>
          <w:rFonts w:cs="Tahoma"/>
          <w:lang w:val="sr-Latn-BA"/>
        </w:rPr>
        <w:t>ученика</w:t>
      </w:r>
      <w:r w:rsidR="00B24D86" w:rsidRPr="00BD35BE">
        <w:rPr>
          <w:rFonts w:cs="Tahoma"/>
          <w:lang w:val="sr-Latn-BA"/>
        </w:rPr>
        <w:t xml:space="preserve">) </w:t>
      </w:r>
      <w:r>
        <w:rPr>
          <w:rFonts w:cs="Tahoma"/>
          <w:lang w:val="sr-Latn-BA"/>
        </w:rPr>
        <w:t>немају</w:t>
      </w:r>
      <w:r w:rsidR="00B24D86" w:rsidRPr="00BD35BE">
        <w:rPr>
          <w:rFonts w:cs="Tahoma"/>
          <w:lang w:val="sr-Latn-BA"/>
        </w:rPr>
        <w:t xml:space="preserve"> </w:t>
      </w:r>
      <w:r>
        <w:rPr>
          <w:rFonts w:cs="Tahoma"/>
          <w:lang w:val="sr-Latn-BA"/>
        </w:rPr>
        <w:t>ни</w:t>
      </w:r>
      <w:r w:rsidR="00B24D86" w:rsidRPr="00BD35BE">
        <w:rPr>
          <w:rFonts w:cs="Tahoma"/>
          <w:lang w:val="sr-Latn-BA"/>
        </w:rPr>
        <w:t xml:space="preserve"> </w:t>
      </w:r>
      <w:r>
        <w:rPr>
          <w:rFonts w:cs="Tahoma"/>
          <w:lang w:val="sr-Latn-BA"/>
        </w:rPr>
        <w:t>педагога</w:t>
      </w:r>
      <w:r w:rsidR="00B24D86" w:rsidRPr="00BD35BE">
        <w:rPr>
          <w:rFonts w:cs="Tahoma"/>
          <w:lang w:val="sr-Latn-BA"/>
        </w:rPr>
        <w:t xml:space="preserve">, </w:t>
      </w:r>
      <w:r>
        <w:rPr>
          <w:rFonts w:cs="Tahoma"/>
          <w:lang w:val="sr-Latn-BA"/>
        </w:rPr>
        <w:t>ни</w:t>
      </w:r>
      <w:r w:rsidR="00B24D86" w:rsidRPr="00BD35BE">
        <w:rPr>
          <w:rFonts w:cs="Tahoma"/>
          <w:lang w:val="sr-Latn-BA"/>
        </w:rPr>
        <w:t xml:space="preserve"> </w:t>
      </w:r>
      <w:r>
        <w:rPr>
          <w:rFonts w:cs="Tahoma"/>
          <w:lang w:val="sr-Latn-BA"/>
        </w:rPr>
        <w:t>психолога</w:t>
      </w:r>
      <w:r w:rsidR="00B24D86" w:rsidRPr="00BD35BE">
        <w:rPr>
          <w:rFonts w:cs="Tahoma"/>
          <w:lang w:val="sr-Latn-BA"/>
        </w:rPr>
        <w:t xml:space="preserve">. </w:t>
      </w:r>
      <w:r>
        <w:rPr>
          <w:rFonts w:cs="Tahoma"/>
          <w:lang w:val="sr-Latn-BA"/>
        </w:rPr>
        <w:t>Управа</w:t>
      </w:r>
      <w:r w:rsidR="00B24D86" w:rsidRPr="00BD35BE">
        <w:rPr>
          <w:rFonts w:cs="Tahoma"/>
          <w:lang w:val="sr-Latn-BA"/>
        </w:rPr>
        <w:t xml:space="preserve"> </w:t>
      </w:r>
      <w:r>
        <w:rPr>
          <w:rFonts w:cs="Tahoma"/>
          <w:lang w:val="sr-Latn-BA"/>
        </w:rPr>
        <w:t>школе</w:t>
      </w:r>
      <w:r w:rsidR="00B24D86" w:rsidRPr="00BD35BE">
        <w:rPr>
          <w:rFonts w:cs="Tahoma"/>
          <w:lang w:val="sr-Latn-BA"/>
        </w:rPr>
        <w:t xml:space="preserve"> </w:t>
      </w:r>
      <w:r>
        <w:rPr>
          <w:rFonts w:cs="Tahoma"/>
          <w:lang w:val="sr-Latn-BA"/>
        </w:rPr>
        <w:t>истиче</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удаљености</w:t>
      </w:r>
      <w:r w:rsidR="00B24D86" w:rsidRPr="00BD35BE">
        <w:rPr>
          <w:rFonts w:cs="Tahoma"/>
          <w:lang w:val="sr-Latn-BA"/>
        </w:rPr>
        <w:t xml:space="preserve"> </w:t>
      </w:r>
      <w:r>
        <w:rPr>
          <w:rFonts w:cs="Tahoma"/>
          <w:lang w:val="sr-Latn-BA"/>
        </w:rPr>
        <w:t>само</w:t>
      </w:r>
      <w:r w:rsidR="00B24D86" w:rsidRPr="00BD35BE">
        <w:rPr>
          <w:rFonts w:cs="Tahoma"/>
          <w:lang w:val="sr-Latn-BA"/>
        </w:rPr>
        <w:t xml:space="preserve"> 20 </w:t>
      </w:r>
      <w:r>
        <w:rPr>
          <w:rFonts w:cs="Tahoma"/>
          <w:lang w:val="sr-Latn-BA"/>
        </w:rPr>
        <w:t>км</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Власеници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средњој</w:t>
      </w:r>
      <w:r w:rsidR="00B24D86" w:rsidRPr="00BD35BE">
        <w:rPr>
          <w:rFonts w:cs="Tahoma"/>
          <w:lang w:val="sr-Latn-BA"/>
        </w:rPr>
        <w:t xml:space="preserve"> </w:t>
      </w:r>
      <w:r>
        <w:rPr>
          <w:rFonts w:cs="Tahoma"/>
          <w:lang w:val="sr-Latn-BA"/>
        </w:rPr>
        <w:t>школи</w:t>
      </w:r>
      <w:r w:rsidR="00B24D86" w:rsidRPr="00BD35BE">
        <w:rPr>
          <w:rFonts w:cs="Tahoma"/>
          <w:lang w:val="sr-Latn-BA"/>
        </w:rPr>
        <w:t xml:space="preserve"> </w:t>
      </w:r>
      <w:r>
        <w:rPr>
          <w:rFonts w:cs="Tahoma"/>
          <w:lang w:val="sr-Latn-BA"/>
        </w:rPr>
        <w:t>раде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психолог</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педагог</w:t>
      </w:r>
      <w:r w:rsidR="00B24D86" w:rsidRPr="00BD35BE">
        <w:rPr>
          <w:rFonts w:cs="Tahoma"/>
          <w:lang w:val="sr-Latn-BA"/>
        </w:rPr>
        <w:t xml:space="preserve">, </w:t>
      </w:r>
      <w:r>
        <w:rPr>
          <w:rFonts w:cs="Tahoma"/>
          <w:lang w:val="sr-Latn-BA"/>
        </w:rPr>
        <w:t>што</w:t>
      </w:r>
      <w:r w:rsidR="00B24D86" w:rsidRPr="00BD35BE">
        <w:rPr>
          <w:rFonts w:cs="Tahoma"/>
          <w:lang w:val="sr-Latn-BA"/>
        </w:rPr>
        <w:t xml:space="preserve"> </w:t>
      </w:r>
      <w:r>
        <w:rPr>
          <w:rFonts w:cs="Tahoma"/>
          <w:lang w:val="sr-Latn-BA"/>
        </w:rPr>
        <w:t>би</w:t>
      </w:r>
      <w:r w:rsidR="00B24D86" w:rsidRPr="00BD35BE">
        <w:rPr>
          <w:rFonts w:cs="Tahoma"/>
          <w:lang w:val="sr-Latn-BA"/>
        </w:rPr>
        <w:t xml:space="preserve"> </w:t>
      </w:r>
      <w:r>
        <w:rPr>
          <w:rFonts w:cs="Tahoma"/>
          <w:lang w:val="sr-Latn-BA"/>
        </w:rPr>
        <w:t>могла</w:t>
      </w:r>
      <w:r w:rsidR="00B24D86" w:rsidRPr="00BD35BE">
        <w:rPr>
          <w:rFonts w:cs="Tahoma"/>
          <w:lang w:val="sr-Latn-BA"/>
        </w:rPr>
        <w:t xml:space="preserve"> </w:t>
      </w:r>
      <w:r>
        <w:rPr>
          <w:rFonts w:cs="Tahoma"/>
          <w:lang w:val="sr-Latn-BA"/>
        </w:rPr>
        <w:t>бити</w:t>
      </w:r>
      <w:r w:rsidR="00B24D86" w:rsidRPr="00BD35BE">
        <w:rPr>
          <w:rFonts w:cs="Tahoma"/>
          <w:lang w:val="sr-Latn-BA"/>
        </w:rPr>
        <w:t xml:space="preserve"> </w:t>
      </w:r>
      <w:r>
        <w:rPr>
          <w:rFonts w:cs="Tahoma"/>
          <w:lang w:val="sr-Latn-BA"/>
        </w:rPr>
        <w:t>добра</w:t>
      </w:r>
      <w:r w:rsidR="00B24D86" w:rsidRPr="00BD35BE">
        <w:rPr>
          <w:rFonts w:cs="Tahoma"/>
          <w:lang w:val="sr-Latn-BA"/>
        </w:rPr>
        <w:t xml:space="preserve"> </w:t>
      </w:r>
      <w:r>
        <w:rPr>
          <w:rFonts w:cs="Tahoma"/>
          <w:lang w:val="sr-Latn-BA"/>
        </w:rPr>
        <w:t>прилика</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изнађе</w:t>
      </w:r>
      <w:r w:rsidR="00B24D86" w:rsidRPr="00BD35BE">
        <w:rPr>
          <w:rFonts w:cs="Tahoma"/>
          <w:lang w:val="sr-Latn-BA"/>
        </w:rPr>
        <w:t xml:space="preserve"> </w:t>
      </w:r>
      <w:r>
        <w:rPr>
          <w:rFonts w:cs="Tahoma"/>
          <w:lang w:val="sr-Latn-BA"/>
        </w:rPr>
        <w:t>прихватљив</w:t>
      </w:r>
      <w:r w:rsidR="00B24D86" w:rsidRPr="00BD35BE">
        <w:rPr>
          <w:rFonts w:cs="Tahoma"/>
          <w:lang w:val="sr-Latn-BA"/>
        </w:rPr>
        <w:t xml:space="preserve"> </w:t>
      </w:r>
      <w:r>
        <w:rPr>
          <w:rFonts w:cs="Tahoma"/>
          <w:lang w:val="sr-Latn-BA"/>
        </w:rPr>
        <w:t>начин</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искористе</w:t>
      </w:r>
      <w:r w:rsidR="00B24D86" w:rsidRPr="00BD35BE">
        <w:rPr>
          <w:rFonts w:cs="Tahoma"/>
          <w:lang w:val="sr-Latn-BA"/>
        </w:rPr>
        <w:t xml:space="preserve"> </w:t>
      </w:r>
      <w:r>
        <w:rPr>
          <w:rFonts w:cs="Tahoma"/>
          <w:lang w:val="sr-Latn-BA"/>
        </w:rPr>
        <w:t>њихови</w:t>
      </w:r>
      <w:r w:rsidR="00B24D86" w:rsidRPr="00BD35BE">
        <w:rPr>
          <w:rFonts w:cs="Tahoma"/>
          <w:lang w:val="sr-Latn-BA"/>
        </w:rPr>
        <w:t xml:space="preserve"> </w:t>
      </w:r>
      <w:r>
        <w:rPr>
          <w:rFonts w:cs="Tahoma"/>
          <w:lang w:val="sr-Latn-BA"/>
        </w:rPr>
        <w:t>капацитети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бар</w:t>
      </w:r>
      <w:r w:rsidR="00B24D86" w:rsidRPr="00BD35BE">
        <w:rPr>
          <w:rFonts w:cs="Tahoma"/>
          <w:lang w:val="sr-Latn-BA"/>
        </w:rPr>
        <w:t xml:space="preserve"> </w:t>
      </w:r>
      <w:r>
        <w:rPr>
          <w:rFonts w:cs="Tahoma"/>
          <w:lang w:val="sr-Latn-BA"/>
        </w:rPr>
        <w:t>једном</w:t>
      </w:r>
      <w:r w:rsidR="00B24D86" w:rsidRPr="00BD35BE">
        <w:rPr>
          <w:rFonts w:cs="Tahoma"/>
          <w:lang w:val="sr-Latn-BA"/>
        </w:rPr>
        <w:t xml:space="preserve"> </w:t>
      </w:r>
      <w:r>
        <w:rPr>
          <w:rFonts w:cs="Tahoma"/>
          <w:lang w:val="sr-Latn-BA"/>
        </w:rPr>
        <w:t>седмично</w:t>
      </w:r>
      <w:r w:rsidR="00B24D86" w:rsidRPr="00BD35BE">
        <w:rPr>
          <w:rFonts w:cs="Tahoma"/>
          <w:lang w:val="sr-Latn-BA"/>
        </w:rPr>
        <w:t xml:space="preserve"> </w:t>
      </w:r>
      <w:r>
        <w:rPr>
          <w:rFonts w:cs="Tahoma"/>
          <w:lang w:val="sr-Latn-BA"/>
        </w:rPr>
        <w:t>школу</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Шековићима</w:t>
      </w:r>
      <w:r w:rsidR="00B24D86" w:rsidRPr="00BD35BE">
        <w:rPr>
          <w:rFonts w:cs="Tahoma"/>
          <w:lang w:val="sr-Latn-BA"/>
        </w:rPr>
        <w:t xml:space="preserve"> </w:t>
      </w:r>
      <w:r>
        <w:rPr>
          <w:rFonts w:cs="Tahoma"/>
          <w:lang w:val="sr-Latn-BA"/>
        </w:rPr>
        <w:t>наизмјенично</w:t>
      </w:r>
      <w:r w:rsidR="00B24D86" w:rsidRPr="00BD35BE">
        <w:rPr>
          <w:rFonts w:cs="Tahoma"/>
          <w:lang w:val="sr-Latn-BA"/>
        </w:rPr>
        <w:t xml:space="preserve"> </w:t>
      </w:r>
      <w:r>
        <w:rPr>
          <w:rFonts w:cs="Tahoma"/>
          <w:lang w:val="sr-Latn-BA"/>
        </w:rPr>
        <w:t>посјећују</w:t>
      </w:r>
      <w:r w:rsidR="00B24D86" w:rsidRPr="00BD35BE">
        <w:rPr>
          <w:rFonts w:cs="Tahoma"/>
          <w:lang w:val="sr-Latn-BA"/>
        </w:rPr>
        <w:t xml:space="preserve"> </w:t>
      </w:r>
      <w:r>
        <w:rPr>
          <w:rFonts w:cs="Tahoma"/>
          <w:lang w:val="sr-Latn-BA"/>
        </w:rPr>
        <w:t>психолог</w:t>
      </w:r>
      <w:r w:rsidR="00B24D86" w:rsidRPr="00BD35BE">
        <w:rPr>
          <w:rFonts w:cs="Tahoma"/>
          <w:lang w:val="sr-Latn-BA"/>
        </w:rPr>
        <w:t xml:space="preserve"> </w:t>
      </w:r>
      <w:r>
        <w:rPr>
          <w:rFonts w:cs="Tahoma"/>
          <w:lang w:val="sr-Latn-BA"/>
        </w:rPr>
        <w:t>или</w:t>
      </w:r>
      <w:r w:rsidR="00B24D86" w:rsidRPr="00BD35BE">
        <w:rPr>
          <w:rFonts w:cs="Tahoma"/>
          <w:lang w:val="sr-Latn-BA"/>
        </w:rPr>
        <w:t xml:space="preserve"> </w:t>
      </w:r>
      <w:r>
        <w:rPr>
          <w:rFonts w:cs="Tahoma"/>
          <w:lang w:val="sr-Latn-BA"/>
        </w:rPr>
        <w:t>педагог</w:t>
      </w:r>
      <w:r w:rsidR="00B24D86" w:rsidRPr="00BD35BE">
        <w:rPr>
          <w:rFonts w:cs="Tahoma"/>
          <w:lang w:val="sr-Latn-BA"/>
        </w:rPr>
        <w:t>.</w:t>
      </w:r>
    </w:p>
    <w:p w14:paraId="341A2917" w14:textId="12B2F2C4" w:rsidR="00B24D86" w:rsidRPr="00BD35BE" w:rsidRDefault="00707CAB" w:rsidP="00B24D86">
      <w:pPr>
        <w:rPr>
          <w:rFonts w:cs="Tahoma"/>
          <w:lang w:val="sr-Latn-BA"/>
        </w:rPr>
      </w:pPr>
      <w:r>
        <w:rPr>
          <w:rFonts w:cs="Tahoma"/>
          <w:lang w:val="sr-Latn-BA"/>
        </w:rPr>
        <w:t>Сви</w:t>
      </w:r>
      <w:r w:rsidR="00B24D86" w:rsidRPr="00BD35BE">
        <w:rPr>
          <w:rFonts w:cs="Tahoma"/>
          <w:lang w:val="sr-Latn-BA"/>
        </w:rPr>
        <w:t xml:space="preserve"> </w:t>
      </w:r>
      <w:r>
        <w:rPr>
          <w:rFonts w:cs="Tahoma"/>
          <w:lang w:val="sr-Latn-BA"/>
        </w:rPr>
        <w:t>саговорници</w:t>
      </w:r>
      <w:r w:rsidR="00B24D86" w:rsidRPr="00BD35BE">
        <w:rPr>
          <w:rFonts w:cs="Tahoma"/>
          <w:lang w:val="sr-Latn-BA"/>
        </w:rPr>
        <w:t xml:space="preserve"> </w:t>
      </w:r>
      <w:r>
        <w:rPr>
          <w:rFonts w:cs="Tahoma"/>
          <w:lang w:val="sr-Latn-BA"/>
        </w:rPr>
        <w:t>нарочито</w:t>
      </w:r>
      <w:r w:rsidR="00B24D86" w:rsidRPr="00BD35BE">
        <w:rPr>
          <w:rFonts w:cs="Tahoma"/>
          <w:lang w:val="sr-Latn-BA"/>
        </w:rPr>
        <w:t xml:space="preserve"> </w:t>
      </w:r>
      <w:r>
        <w:rPr>
          <w:rFonts w:cs="Tahoma"/>
          <w:lang w:val="sr-Latn-BA"/>
        </w:rPr>
        <w:t>подвлаче</w:t>
      </w:r>
      <w:r w:rsidR="00B24D86" w:rsidRPr="00BD35BE">
        <w:rPr>
          <w:rFonts w:cs="Tahoma"/>
          <w:lang w:val="sr-Latn-BA"/>
        </w:rPr>
        <w:t xml:space="preserve"> </w:t>
      </w:r>
      <w:r>
        <w:rPr>
          <w:rFonts w:cs="Tahoma"/>
          <w:lang w:val="sr-Latn-BA"/>
        </w:rPr>
        <w:t>потребу</w:t>
      </w:r>
      <w:r w:rsidR="00B24D86" w:rsidRPr="00BD35BE">
        <w:rPr>
          <w:rFonts w:cs="Tahoma"/>
          <w:lang w:val="sr-Latn-BA"/>
        </w:rPr>
        <w:t xml:space="preserve"> </w:t>
      </w:r>
      <w:r>
        <w:rPr>
          <w:rFonts w:cs="Tahoma"/>
          <w:lang w:val="sr-Latn-BA"/>
        </w:rPr>
        <w:t>сталне</w:t>
      </w:r>
      <w:r w:rsidR="00B24D86" w:rsidRPr="00BD35BE">
        <w:rPr>
          <w:rFonts w:cs="Tahoma"/>
          <w:lang w:val="sr-Latn-BA"/>
        </w:rPr>
        <w:t xml:space="preserve">, </w:t>
      </w:r>
      <w:r>
        <w:rPr>
          <w:rFonts w:cs="Tahoma"/>
          <w:lang w:val="sr-Latn-BA"/>
        </w:rPr>
        <w:t>континуиране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квалитетне</w:t>
      </w:r>
      <w:r w:rsidR="00B24D86" w:rsidRPr="00BD35BE">
        <w:rPr>
          <w:rFonts w:cs="Tahoma"/>
          <w:lang w:val="sr-Latn-BA"/>
        </w:rPr>
        <w:t xml:space="preserve"> </w:t>
      </w:r>
      <w:r>
        <w:rPr>
          <w:rFonts w:cs="Tahoma"/>
          <w:lang w:val="sr-Latn-BA"/>
        </w:rPr>
        <w:t>сарадње</w:t>
      </w:r>
      <w:r w:rsidR="00B24D86" w:rsidRPr="00BD35BE">
        <w:rPr>
          <w:rFonts w:cs="Tahoma"/>
          <w:lang w:val="sr-Latn-BA"/>
        </w:rPr>
        <w:t xml:space="preserve"> </w:t>
      </w:r>
      <w:r>
        <w:rPr>
          <w:rFonts w:cs="Tahoma"/>
          <w:lang w:val="sr-Latn-BA"/>
        </w:rPr>
        <w:t>школе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родитеља</w:t>
      </w:r>
      <w:r w:rsidR="00B24D86" w:rsidRPr="00BD35BE">
        <w:rPr>
          <w:rFonts w:cs="Tahoma"/>
          <w:lang w:val="sr-Latn-BA"/>
        </w:rPr>
        <w:t xml:space="preserve">. </w:t>
      </w:r>
      <w:r>
        <w:rPr>
          <w:rFonts w:cs="Tahoma"/>
          <w:lang w:val="sr-Latn-BA"/>
        </w:rPr>
        <w:t>Указали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једну</w:t>
      </w:r>
      <w:r w:rsidR="00B24D86" w:rsidRPr="00BD35BE">
        <w:rPr>
          <w:rFonts w:cs="Tahoma"/>
          <w:lang w:val="sr-Latn-BA"/>
        </w:rPr>
        <w:t xml:space="preserve"> </w:t>
      </w:r>
      <w:r>
        <w:rPr>
          <w:rFonts w:cs="Tahoma"/>
          <w:lang w:val="sr-Latn-BA"/>
        </w:rPr>
        <w:t>негативну</w:t>
      </w:r>
      <w:r w:rsidR="00B24D86" w:rsidRPr="00BD35BE">
        <w:rPr>
          <w:rFonts w:cs="Tahoma"/>
          <w:lang w:val="sr-Latn-BA"/>
        </w:rPr>
        <w:t xml:space="preserve"> </w:t>
      </w:r>
      <w:r>
        <w:rPr>
          <w:rFonts w:cs="Tahoma"/>
          <w:lang w:val="sr-Latn-BA"/>
        </w:rPr>
        <w:t>посљедицу</w:t>
      </w:r>
      <w:r w:rsidR="00B24D86" w:rsidRPr="00BD35BE">
        <w:rPr>
          <w:rFonts w:cs="Tahoma"/>
          <w:lang w:val="sr-Latn-BA"/>
        </w:rPr>
        <w:t xml:space="preserve"> </w:t>
      </w:r>
      <w:r>
        <w:rPr>
          <w:rFonts w:cs="Tahoma"/>
          <w:lang w:val="sr-Latn-BA"/>
        </w:rPr>
        <w:t>увођења</w:t>
      </w:r>
      <w:r w:rsidR="00B24D86" w:rsidRPr="00BD35BE">
        <w:rPr>
          <w:rFonts w:cs="Tahoma"/>
          <w:lang w:val="sr-Latn-BA"/>
        </w:rPr>
        <w:t xml:space="preserve"> „</w:t>
      </w:r>
      <w:r>
        <w:rPr>
          <w:rFonts w:cs="Tahoma"/>
          <w:lang w:val="sr-Latn-BA"/>
        </w:rPr>
        <w:t>електронских</w:t>
      </w:r>
      <w:r w:rsidR="00B24D86" w:rsidRPr="00BD35BE">
        <w:rPr>
          <w:rFonts w:cs="Tahoma"/>
          <w:lang w:val="sr-Latn-BA"/>
        </w:rPr>
        <w:t xml:space="preserve"> </w:t>
      </w:r>
      <w:r>
        <w:rPr>
          <w:rFonts w:cs="Tahoma"/>
          <w:lang w:val="sr-Latn-BA"/>
        </w:rPr>
        <w:t>дневника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смислу</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то</w:t>
      </w:r>
      <w:r w:rsidR="00B24D86" w:rsidRPr="00BD35BE">
        <w:rPr>
          <w:rFonts w:cs="Tahoma"/>
          <w:lang w:val="sr-Latn-BA"/>
        </w:rPr>
        <w:t xml:space="preserve"> </w:t>
      </w:r>
      <w:r>
        <w:rPr>
          <w:rFonts w:cs="Tahoma"/>
          <w:lang w:val="sr-Latn-BA"/>
        </w:rPr>
        <w:t>проузроковало</w:t>
      </w:r>
      <w:r w:rsidR="00B24D86" w:rsidRPr="00BD35BE">
        <w:rPr>
          <w:rFonts w:cs="Tahoma"/>
          <w:lang w:val="sr-Latn-BA"/>
        </w:rPr>
        <w:t xml:space="preserve"> </w:t>
      </w:r>
      <w:r>
        <w:rPr>
          <w:rFonts w:cs="Tahoma"/>
          <w:lang w:val="sr-Latn-BA"/>
        </w:rPr>
        <w:t>смањење</w:t>
      </w:r>
      <w:r w:rsidR="00B24D86" w:rsidRPr="00BD35BE">
        <w:rPr>
          <w:rFonts w:cs="Tahoma"/>
          <w:lang w:val="sr-Latn-BA"/>
        </w:rPr>
        <w:t xml:space="preserve"> </w:t>
      </w:r>
      <w:r>
        <w:rPr>
          <w:rFonts w:cs="Tahoma"/>
          <w:lang w:val="sr-Latn-BA"/>
        </w:rPr>
        <w:t>сарадње</w:t>
      </w:r>
      <w:r w:rsidR="00B24D86" w:rsidRPr="00BD35BE">
        <w:rPr>
          <w:rFonts w:cs="Tahoma"/>
          <w:lang w:val="sr-Latn-BA"/>
        </w:rPr>
        <w:t xml:space="preserve"> </w:t>
      </w:r>
      <w:r>
        <w:rPr>
          <w:rFonts w:cs="Tahoma"/>
          <w:lang w:val="sr-Latn-BA"/>
        </w:rPr>
        <w:t>родитеља</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разредним</w:t>
      </w:r>
      <w:r w:rsidR="00B24D86" w:rsidRPr="00BD35BE">
        <w:rPr>
          <w:rFonts w:cs="Tahoma"/>
          <w:lang w:val="sr-Latn-BA"/>
        </w:rPr>
        <w:t xml:space="preserve"> </w:t>
      </w:r>
      <w:r>
        <w:rPr>
          <w:rFonts w:cs="Tahoma"/>
          <w:lang w:val="sr-Latn-BA"/>
        </w:rPr>
        <w:t>старјешином</w:t>
      </w:r>
      <w:r w:rsidR="00B24D86" w:rsidRPr="00BD35BE">
        <w:rPr>
          <w:rFonts w:cs="Tahoma"/>
          <w:lang w:val="sr-Latn-BA"/>
        </w:rPr>
        <w:t xml:space="preserve">, </w:t>
      </w:r>
      <w:r>
        <w:rPr>
          <w:rFonts w:cs="Tahoma"/>
          <w:lang w:val="sr-Latn-BA"/>
        </w:rPr>
        <w:t>чак</w:t>
      </w:r>
      <w:r w:rsidR="00B24D86" w:rsidRPr="00BD35BE">
        <w:rPr>
          <w:rFonts w:cs="Tahoma"/>
          <w:lang w:val="sr-Latn-BA"/>
        </w:rPr>
        <w:t xml:space="preserve"> </w:t>
      </w:r>
      <w:r>
        <w:rPr>
          <w:rFonts w:cs="Tahoma"/>
          <w:lang w:val="sr-Latn-BA"/>
        </w:rPr>
        <w:t>до</w:t>
      </w:r>
      <w:r w:rsidR="00B24D86" w:rsidRPr="00BD35BE">
        <w:rPr>
          <w:rFonts w:cs="Tahoma"/>
          <w:lang w:val="sr-Latn-BA"/>
        </w:rPr>
        <w:t xml:space="preserve"> </w:t>
      </w:r>
      <w:r>
        <w:rPr>
          <w:rFonts w:cs="Tahoma"/>
          <w:lang w:val="sr-Latn-BA"/>
        </w:rPr>
        <w:t>те</w:t>
      </w:r>
      <w:r w:rsidR="00B24D86" w:rsidRPr="00BD35BE">
        <w:rPr>
          <w:rFonts w:cs="Tahoma"/>
          <w:lang w:val="sr-Latn-BA"/>
        </w:rPr>
        <w:t xml:space="preserve"> </w:t>
      </w:r>
      <w:r>
        <w:rPr>
          <w:rFonts w:cs="Tahoma"/>
          <w:lang w:val="sr-Latn-BA"/>
        </w:rPr>
        <w:t>мјере</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поједини</w:t>
      </w:r>
      <w:r w:rsidR="00B24D86" w:rsidRPr="00BD35BE">
        <w:rPr>
          <w:rFonts w:cs="Tahoma"/>
          <w:lang w:val="sr-Latn-BA"/>
        </w:rPr>
        <w:t xml:space="preserve"> </w:t>
      </w:r>
      <w:r>
        <w:rPr>
          <w:rFonts w:cs="Tahoma"/>
          <w:lang w:val="sr-Latn-BA"/>
        </w:rPr>
        <w:t>родитељи</w:t>
      </w:r>
      <w:r w:rsidR="00B24D86" w:rsidRPr="00BD35BE">
        <w:rPr>
          <w:rFonts w:cs="Tahoma"/>
          <w:lang w:val="sr-Latn-BA"/>
        </w:rPr>
        <w:t xml:space="preserve"> </w:t>
      </w:r>
      <w:r>
        <w:rPr>
          <w:rFonts w:cs="Tahoma"/>
          <w:lang w:val="sr-Latn-BA"/>
        </w:rPr>
        <w:t>више</w:t>
      </w:r>
      <w:r w:rsidR="00B24D86" w:rsidRPr="00BD35BE">
        <w:rPr>
          <w:rFonts w:cs="Tahoma"/>
          <w:lang w:val="sr-Latn-BA"/>
        </w:rPr>
        <w:t xml:space="preserve"> </w:t>
      </w:r>
      <w:r>
        <w:rPr>
          <w:rFonts w:cs="Tahoma"/>
          <w:lang w:val="sr-Latn-BA"/>
        </w:rPr>
        <w:t>уопште</w:t>
      </w:r>
      <w:r w:rsidR="00B24D86" w:rsidRPr="00BD35BE">
        <w:rPr>
          <w:rFonts w:cs="Tahoma"/>
          <w:lang w:val="sr-Latn-BA"/>
        </w:rPr>
        <w:t xml:space="preserve"> </w:t>
      </w:r>
      <w:r>
        <w:rPr>
          <w:rFonts w:cs="Tahoma"/>
          <w:lang w:val="sr-Latn-BA"/>
        </w:rPr>
        <w:t>не</w:t>
      </w:r>
      <w:r w:rsidR="00B24D86" w:rsidRPr="00BD35BE">
        <w:rPr>
          <w:rFonts w:cs="Tahoma"/>
          <w:lang w:val="sr-Latn-BA"/>
        </w:rPr>
        <w:t xml:space="preserve"> </w:t>
      </w:r>
      <w:r>
        <w:rPr>
          <w:rFonts w:cs="Tahoma"/>
          <w:lang w:val="sr-Latn-BA"/>
        </w:rPr>
        <w:t>долазе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школу</w:t>
      </w:r>
      <w:r w:rsidR="00B24D86" w:rsidRPr="00BD35BE">
        <w:rPr>
          <w:rFonts w:cs="Tahoma"/>
          <w:lang w:val="sr-Latn-BA"/>
        </w:rPr>
        <w:t xml:space="preserve"> </w:t>
      </w:r>
      <w:r>
        <w:rPr>
          <w:rFonts w:cs="Tahoma"/>
          <w:lang w:val="sr-Latn-BA"/>
        </w:rPr>
        <w:t>јер</w:t>
      </w:r>
      <w:r w:rsidR="00B24D86" w:rsidRPr="00BD35BE">
        <w:rPr>
          <w:rFonts w:cs="Tahoma"/>
          <w:lang w:val="sr-Latn-BA"/>
        </w:rPr>
        <w:t xml:space="preserve"> </w:t>
      </w:r>
      <w:r>
        <w:rPr>
          <w:rFonts w:cs="Tahoma"/>
          <w:lang w:val="sr-Latn-BA"/>
        </w:rPr>
        <w:t>оцјене</w:t>
      </w:r>
      <w:r w:rsidR="00B24D86" w:rsidRPr="00BD35BE">
        <w:rPr>
          <w:rFonts w:cs="Tahoma"/>
          <w:lang w:val="sr-Latn-BA"/>
        </w:rPr>
        <w:t xml:space="preserve"> </w:t>
      </w:r>
      <w:r>
        <w:rPr>
          <w:rFonts w:cs="Tahoma"/>
          <w:lang w:val="sr-Latn-BA"/>
        </w:rPr>
        <w:t>виде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електронском</w:t>
      </w:r>
      <w:r w:rsidR="00B24D86" w:rsidRPr="00BD35BE">
        <w:rPr>
          <w:rFonts w:cs="Tahoma"/>
          <w:lang w:val="sr-Latn-BA"/>
        </w:rPr>
        <w:t xml:space="preserve"> </w:t>
      </w:r>
      <w:r>
        <w:rPr>
          <w:rFonts w:cs="Tahoma"/>
          <w:lang w:val="sr-Latn-BA"/>
        </w:rPr>
        <w:t>дневнику</w:t>
      </w:r>
      <w:r w:rsidR="00B24D86" w:rsidRPr="00BD35BE">
        <w:rPr>
          <w:rFonts w:cs="Tahoma"/>
          <w:lang w:val="sr-Latn-BA"/>
        </w:rPr>
        <w:t xml:space="preserve">, </w:t>
      </w:r>
      <w:r>
        <w:rPr>
          <w:rFonts w:cs="Tahoma"/>
          <w:lang w:val="sr-Latn-BA"/>
        </w:rPr>
        <w:t>а</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остале</w:t>
      </w:r>
      <w:r w:rsidR="00B24D86" w:rsidRPr="00BD35BE">
        <w:rPr>
          <w:rFonts w:cs="Tahoma"/>
          <w:lang w:val="sr-Latn-BA"/>
        </w:rPr>
        <w:t xml:space="preserve">, </w:t>
      </w:r>
      <w:r>
        <w:rPr>
          <w:rFonts w:cs="Tahoma"/>
          <w:lang w:val="sr-Latn-BA"/>
        </w:rPr>
        <w:t>веома</w:t>
      </w:r>
      <w:r w:rsidR="00B24D86" w:rsidRPr="00BD35BE">
        <w:rPr>
          <w:rFonts w:cs="Tahoma"/>
          <w:lang w:val="sr-Latn-BA"/>
        </w:rPr>
        <w:t xml:space="preserve"> </w:t>
      </w:r>
      <w:r>
        <w:rPr>
          <w:rFonts w:cs="Tahoma"/>
          <w:lang w:val="sr-Latn-BA"/>
        </w:rPr>
        <w:t>битне</w:t>
      </w:r>
      <w:r w:rsidR="00B24D86" w:rsidRPr="00BD35BE">
        <w:rPr>
          <w:rFonts w:cs="Tahoma"/>
          <w:lang w:val="sr-Latn-BA"/>
        </w:rPr>
        <w:t xml:space="preserve">, </w:t>
      </w:r>
      <w:r>
        <w:rPr>
          <w:rFonts w:cs="Tahoma"/>
          <w:lang w:val="sr-Latn-BA"/>
        </w:rPr>
        <w:t>сегменте</w:t>
      </w:r>
      <w:r w:rsidR="00B24D86" w:rsidRPr="00BD35BE">
        <w:rPr>
          <w:rFonts w:cs="Tahoma"/>
          <w:lang w:val="sr-Latn-BA"/>
        </w:rPr>
        <w:t xml:space="preserve"> </w:t>
      </w:r>
      <w:r>
        <w:rPr>
          <w:rFonts w:cs="Tahoma"/>
          <w:lang w:val="sr-Latn-BA"/>
        </w:rPr>
        <w:t>васпитања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образовања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школи</w:t>
      </w:r>
      <w:r w:rsidR="00B24D86" w:rsidRPr="00BD35BE">
        <w:rPr>
          <w:rFonts w:cs="Tahoma"/>
          <w:lang w:val="sr-Latn-BA"/>
        </w:rPr>
        <w:t xml:space="preserve"> </w:t>
      </w:r>
      <w:r>
        <w:rPr>
          <w:rFonts w:cs="Tahoma"/>
          <w:lang w:val="sr-Latn-BA"/>
        </w:rPr>
        <w:t>не</w:t>
      </w:r>
      <w:r w:rsidR="00B24D86" w:rsidRPr="00BD35BE">
        <w:rPr>
          <w:rFonts w:cs="Tahoma"/>
          <w:lang w:val="sr-Latn-BA"/>
        </w:rPr>
        <w:t xml:space="preserve"> </w:t>
      </w:r>
      <w:r>
        <w:rPr>
          <w:rFonts w:cs="Tahoma"/>
          <w:lang w:val="sr-Latn-BA"/>
        </w:rPr>
        <w:t>показују</w:t>
      </w:r>
      <w:r w:rsidR="00B24D86" w:rsidRPr="00BD35BE">
        <w:rPr>
          <w:rFonts w:cs="Tahoma"/>
          <w:lang w:val="sr-Latn-BA"/>
        </w:rPr>
        <w:t xml:space="preserve"> </w:t>
      </w:r>
      <w:r>
        <w:rPr>
          <w:rFonts w:cs="Tahoma"/>
          <w:lang w:val="sr-Latn-BA"/>
        </w:rPr>
        <w:t>интерес</w:t>
      </w:r>
      <w:r w:rsidR="00B24D86" w:rsidRPr="00BD35BE">
        <w:rPr>
          <w:rFonts w:cs="Tahoma"/>
          <w:lang w:val="sr-Latn-BA"/>
        </w:rPr>
        <w:t>.</w:t>
      </w:r>
    </w:p>
    <w:p w14:paraId="27290A1A" w14:textId="7D9EAB38" w:rsidR="00B24D86" w:rsidRPr="00BD35BE" w:rsidRDefault="00707CAB" w:rsidP="00B24D86">
      <w:pPr>
        <w:rPr>
          <w:rFonts w:cs="Tahoma"/>
          <w:kern w:val="2"/>
          <w:lang w:val="en-GB"/>
          <w14:ligatures w14:val="standardContextual"/>
        </w:rPr>
      </w:pPr>
      <w:r>
        <w:rPr>
          <w:rFonts w:cs="Tahoma"/>
          <w:kern w:val="2"/>
          <w:lang w:val="en-GB"/>
          <w14:ligatures w14:val="standardContextual"/>
        </w:rPr>
        <w:t>Реферални</w:t>
      </w:r>
      <w:r w:rsidR="00B24D86" w:rsidRPr="00BD35BE">
        <w:rPr>
          <w:rFonts w:cs="Tahoma"/>
          <w:kern w:val="2"/>
          <w:lang w:val="en-GB"/>
          <w14:ligatures w14:val="standardContextual"/>
        </w:rPr>
        <w:t xml:space="preserve"> </w:t>
      </w:r>
      <w:r>
        <w:rPr>
          <w:rFonts w:cs="Tahoma"/>
          <w:kern w:val="2"/>
          <w:lang w:val="en-GB"/>
          <w14:ligatures w14:val="standardContextual"/>
        </w:rPr>
        <w:t>механизам</w:t>
      </w:r>
      <w:r w:rsidR="00B24D86" w:rsidRPr="00BD35BE">
        <w:rPr>
          <w:rFonts w:cs="Tahoma"/>
          <w:kern w:val="2"/>
          <w:lang w:val="en-GB"/>
          <w14:ligatures w14:val="standardContextual"/>
        </w:rPr>
        <w:t xml:space="preserve"> </w:t>
      </w:r>
      <w:r>
        <w:rPr>
          <w:rFonts w:cs="Tahoma"/>
          <w:kern w:val="2"/>
          <w:lang w:val="en-GB"/>
          <w14:ligatures w14:val="standardContextual"/>
        </w:rPr>
        <w:t>подршке</w:t>
      </w:r>
      <w:r w:rsidR="00B24D86" w:rsidRPr="00BD35BE">
        <w:rPr>
          <w:rFonts w:cs="Tahoma"/>
          <w:kern w:val="2"/>
          <w:lang w:val="en-GB"/>
          <w14:ligatures w14:val="standardContextual"/>
        </w:rPr>
        <w:t xml:space="preserve"> </w:t>
      </w:r>
      <w:r>
        <w:rPr>
          <w:rFonts w:cs="Tahoma"/>
          <w:kern w:val="2"/>
          <w:lang w:val="en-GB"/>
          <w14:ligatures w14:val="standardContextual"/>
        </w:rPr>
        <w:t>дјеци</w:t>
      </w:r>
      <w:r w:rsidR="00B91DDD" w:rsidRPr="00BD35BE">
        <w:rPr>
          <w:rFonts w:cs="Tahoma"/>
          <w:kern w:val="2"/>
          <w:lang w:val="en-GB"/>
          <w14:ligatures w14:val="standardContextual"/>
        </w:rPr>
        <w:t xml:space="preserve"> </w:t>
      </w:r>
      <w:r>
        <w:rPr>
          <w:rFonts w:cs="Tahoma"/>
          <w:kern w:val="2"/>
          <w:lang w:val="en-GB"/>
          <w14:ligatures w14:val="standardContextual"/>
        </w:rPr>
        <w:t>у</w:t>
      </w:r>
      <w:r w:rsidR="00B91DDD" w:rsidRPr="00BD35BE">
        <w:rPr>
          <w:rFonts w:cs="Tahoma"/>
          <w:kern w:val="2"/>
          <w:lang w:val="en-GB"/>
          <w14:ligatures w14:val="standardContextual"/>
        </w:rPr>
        <w:t xml:space="preserve"> </w:t>
      </w:r>
      <w:r>
        <w:rPr>
          <w:rFonts w:cs="Tahoma"/>
          <w:kern w:val="2"/>
          <w:lang w:val="en-GB"/>
          <w14:ligatures w14:val="standardContextual"/>
        </w:rPr>
        <w:t>школама</w:t>
      </w:r>
      <w:r w:rsidR="00B91DDD" w:rsidRPr="00BD35BE">
        <w:rPr>
          <w:rFonts w:cs="Tahoma"/>
          <w:kern w:val="2"/>
          <w:lang w:val="en-GB"/>
          <w14:ligatures w14:val="standardContextual"/>
        </w:rPr>
        <w:t xml:space="preserve"> </w:t>
      </w:r>
      <w:r>
        <w:rPr>
          <w:rFonts w:cs="Tahoma"/>
          <w:kern w:val="2"/>
          <w:lang w:val="en-GB"/>
          <w14:ligatures w14:val="standardContextual"/>
        </w:rPr>
        <w:t>Републике</w:t>
      </w:r>
      <w:r w:rsidR="00B91DDD" w:rsidRPr="00BD35BE">
        <w:rPr>
          <w:rFonts w:cs="Tahoma"/>
          <w:kern w:val="2"/>
          <w:lang w:val="en-GB"/>
          <w14:ligatures w14:val="standardContextual"/>
        </w:rPr>
        <w:t xml:space="preserve"> </w:t>
      </w:r>
      <w:r>
        <w:rPr>
          <w:rFonts w:cs="Tahoma"/>
          <w:kern w:val="2"/>
          <w:lang w:val="en-GB"/>
          <w14:ligatures w14:val="standardContextual"/>
        </w:rPr>
        <w:t>Српске</w:t>
      </w:r>
      <w:r w:rsidR="00B24D86" w:rsidRPr="00BD35BE">
        <w:rPr>
          <w:rFonts w:cs="Tahoma"/>
          <w:kern w:val="2"/>
          <w:lang w:val="en-GB"/>
          <w14:ligatures w14:val="standardContextual"/>
        </w:rPr>
        <w:t xml:space="preserve"> </w:t>
      </w:r>
      <w:r>
        <w:rPr>
          <w:rFonts w:cs="Tahoma"/>
          <w:kern w:val="2"/>
          <w:lang w:val="en-GB"/>
          <w14:ligatures w14:val="standardContextual"/>
        </w:rPr>
        <w:t>је</w:t>
      </w:r>
      <w:r w:rsidR="00B24D86" w:rsidRPr="00BD35BE">
        <w:rPr>
          <w:rFonts w:cs="Tahoma"/>
          <w:kern w:val="2"/>
          <w:lang w:val="en-GB"/>
          <w14:ligatures w14:val="standardContextual"/>
        </w:rPr>
        <w:t xml:space="preserve"> </w:t>
      </w:r>
      <w:r>
        <w:rPr>
          <w:rFonts w:cs="Tahoma"/>
          <w:kern w:val="2"/>
          <w:lang w:val="en-GB"/>
          <w14:ligatures w14:val="standardContextual"/>
        </w:rPr>
        <w:t>саставни</w:t>
      </w:r>
      <w:r w:rsidR="00B24D86" w:rsidRPr="00BD35BE">
        <w:rPr>
          <w:rFonts w:cs="Tahoma"/>
          <w:kern w:val="2"/>
          <w:lang w:val="en-GB"/>
          <w14:ligatures w14:val="standardContextual"/>
        </w:rPr>
        <w:t xml:space="preserve"> </w:t>
      </w:r>
      <w:r>
        <w:rPr>
          <w:rFonts w:cs="Tahoma"/>
          <w:kern w:val="2"/>
          <w:lang w:val="en-GB"/>
          <w14:ligatures w14:val="standardContextual"/>
        </w:rPr>
        <w:t>дио</w:t>
      </w:r>
      <w:r w:rsidR="00B24D86" w:rsidRPr="00BD35BE">
        <w:rPr>
          <w:rFonts w:cs="Tahoma"/>
          <w:kern w:val="2"/>
          <w:lang w:val="en-GB"/>
          <w14:ligatures w14:val="standardContextual"/>
        </w:rPr>
        <w:t xml:space="preserve"> </w:t>
      </w:r>
      <w:r>
        <w:rPr>
          <w:rFonts w:cs="Tahoma"/>
          <w:kern w:val="2"/>
          <w:lang w:val="en-GB"/>
          <w14:ligatures w14:val="standardContextual"/>
        </w:rPr>
        <w:t>програма</w:t>
      </w:r>
      <w:r w:rsidR="00B24D86" w:rsidRPr="00BD35BE">
        <w:rPr>
          <w:rFonts w:cs="Tahoma"/>
          <w:kern w:val="2"/>
          <w:lang w:val="en-GB"/>
          <w14:ligatures w14:val="standardContextual"/>
        </w:rPr>
        <w:t xml:space="preserve"> </w:t>
      </w:r>
      <w:r w:rsidR="00B91DDD" w:rsidRPr="00BD35BE">
        <w:rPr>
          <w:rFonts w:cs="Tahoma"/>
          <w:kern w:val="2"/>
          <w:lang w:val="en-GB"/>
          <w14:ligatures w14:val="standardContextual"/>
        </w:rPr>
        <w:t>„</w:t>
      </w:r>
      <w:r>
        <w:rPr>
          <w:rFonts w:cs="Tahoma"/>
          <w:kern w:val="2"/>
          <w:lang w:val="en-GB"/>
          <w14:ligatures w14:val="standardContextual"/>
        </w:rPr>
        <w:t>Брига</w:t>
      </w:r>
      <w:r w:rsidR="00B24D86" w:rsidRPr="00BD35BE">
        <w:rPr>
          <w:rFonts w:cs="Tahoma"/>
          <w:kern w:val="2"/>
          <w:lang w:val="en-GB"/>
          <w14:ligatures w14:val="standardContextual"/>
        </w:rPr>
        <w:t xml:space="preserve"> </w:t>
      </w:r>
      <w:r>
        <w:rPr>
          <w:rFonts w:cs="Tahoma"/>
          <w:kern w:val="2"/>
          <w:lang w:val="en-GB"/>
          <w14:ligatures w14:val="standardContextual"/>
        </w:rPr>
        <w:t>о</w:t>
      </w:r>
      <w:r w:rsidR="00B24D86" w:rsidRPr="00BD35BE">
        <w:rPr>
          <w:rFonts w:cs="Tahoma"/>
          <w:kern w:val="2"/>
          <w:lang w:val="en-GB"/>
          <w14:ligatures w14:val="standardContextual"/>
        </w:rPr>
        <w:t xml:space="preserve"> </w:t>
      </w:r>
      <w:r>
        <w:rPr>
          <w:rFonts w:cs="Tahoma"/>
          <w:kern w:val="2"/>
          <w:lang w:val="en-GB"/>
          <w14:ligatures w14:val="standardContextual"/>
        </w:rPr>
        <w:t>дјеци</w:t>
      </w:r>
      <w:r w:rsidR="00B24D86" w:rsidRPr="00BD35BE">
        <w:rPr>
          <w:rFonts w:cs="Tahoma"/>
          <w:kern w:val="2"/>
          <w:lang w:val="en-GB"/>
          <w14:ligatures w14:val="standardContextual"/>
        </w:rPr>
        <w:t xml:space="preserve"> – </w:t>
      </w:r>
      <w:r>
        <w:rPr>
          <w:rFonts w:cs="Tahoma"/>
          <w:kern w:val="2"/>
          <w:lang w:val="en-GB"/>
          <w14:ligatures w14:val="standardContextual"/>
        </w:rPr>
        <w:t>заједничка</w:t>
      </w:r>
      <w:r w:rsidR="00B24D86" w:rsidRPr="00BD35BE">
        <w:rPr>
          <w:rFonts w:cs="Tahoma"/>
          <w:kern w:val="2"/>
          <w:lang w:val="en-GB"/>
          <w14:ligatures w14:val="standardContextual"/>
        </w:rPr>
        <w:t xml:space="preserve"> </w:t>
      </w:r>
      <w:r>
        <w:rPr>
          <w:rFonts w:cs="Tahoma"/>
          <w:kern w:val="2"/>
          <w:lang w:val="en-GB"/>
          <w14:ligatures w14:val="standardContextual"/>
        </w:rPr>
        <w:t>одговорност</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обавеза</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има</w:t>
      </w:r>
      <w:r w:rsidR="00B24D86" w:rsidRPr="00BD35BE">
        <w:rPr>
          <w:rFonts w:cs="Tahoma"/>
          <w:kern w:val="2"/>
          <w:lang w:val="en-GB"/>
          <w14:ligatures w14:val="standardContextual"/>
        </w:rPr>
        <w:t xml:space="preserve"> </w:t>
      </w:r>
      <w:r>
        <w:rPr>
          <w:rFonts w:cs="Tahoma"/>
          <w:kern w:val="2"/>
          <w:lang w:val="en-GB"/>
          <w14:ligatures w14:val="standardContextual"/>
        </w:rPr>
        <w:t>за</w:t>
      </w:r>
      <w:r w:rsidR="00B24D86" w:rsidRPr="00BD35BE">
        <w:rPr>
          <w:rFonts w:cs="Tahoma"/>
          <w:kern w:val="2"/>
          <w:lang w:val="en-GB"/>
          <w14:ligatures w14:val="standardContextual"/>
        </w:rPr>
        <w:t xml:space="preserve"> </w:t>
      </w:r>
      <w:r>
        <w:rPr>
          <w:rFonts w:cs="Tahoma"/>
          <w:kern w:val="2"/>
          <w:lang w:val="en-GB"/>
          <w14:ligatures w14:val="standardContextual"/>
        </w:rPr>
        <w:t>циљ</w:t>
      </w:r>
      <w:r w:rsidR="00B24D86" w:rsidRPr="00BD35BE">
        <w:rPr>
          <w:rFonts w:cs="Tahoma"/>
          <w:kern w:val="2"/>
          <w:lang w:val="en-GB"/>
          <w14:ligatures w14:val="standardContextual"/>
        </w:rPr>
        <w:t xml:space="preserve"> </w:t>
      </w:r>
      <w:r>
        <w:rPr>
          <w:rFonts w:cs="Tahoma"/>
          <w:kern w:val="2"/>
          <w:lang w:val="en-GB"/>
          <w14:ligatures w14:val="standardContextual"/>
        </w:rPr>
        <w:t>да</w:t>
      </w:r>
      <w:r w:rsidR="00B24D86" w:rsidRPr="00BD35BE">
        <w:rPr>
          <w:rFonts w:cs="Tahoma"/>
          <w:kern w:val="2"/>
          <w:lang w:val="en-GB"/>
          <w14:ligatures w14:val="standardContextual"/>
        </w:rPr>
        <w:t xml:space="preserve"> </w:t>
      </w:r>
      <w:r>
        <w:rPr>
          <w:rFonts w:cs="Tahoma"/>
          <w:kern w:val="2"/>
          <w:lang w:val="en-GB"/>
          <w14:ligatures w14:val="standardContextual"/>
        </w:rPr>
        <w:t>оснажи</w:t>
      </w:r>
      <w:r w:rsidR="00B24D86" w:rsidRPr="00BD35BE">
        <w:rPr>
          <w:rFonts w:cs="Tahoma"/>
          <w:kern w:val="2"/>
          <w:lang w:val="en-GB"/>
          <w14:ligatures w14:val="standardContextual"/>
        </w:rPr>
        <w:t xml:space="preserve"> </w:t>
      </w:r>
      <w:r>
        <w:rPr>
          <w:rFonts w:cs="Tahoma"/>
          <w:kern w:val="2"/>
          <w:lang w:val="en-GB"/>
          <w14:ligatures w14:val="standardContextual"/>
        </w:rPr>
        <w:t>васпитну</w:t>
      </w:r>
      <w:r w:rsidR="00B24D86" w:rsidRPr="00BD35BE">
        <w:rPr>
          <w:rFonts w:cs="Tahoma"/>
          <w:kern w:val="2"/>
          <w:lang w:val="en-GB"/>
          <w14:ligatures w14:val="standardContextual"/>
        </w:rPr>
        <w:t xml:space="preserve"> </w:t>
      </w:r>
      <w:r>
        <w:rPr>
          <w:rFonts w:cs="Tahoma"/>
          <w:kern w:val="2"/>
          <w:lang w:val="en-GB"/>
          <w14:ligatures w14:val="standardContextual"/>
        </w:rPr>
        <w:t>улогу</w:t>
      </w:r>
      <w:r w:rsidR="00B24D86" w:rsidRPr="00BD35BE">
        <w:rPr>
          <w:rFonts w:cs="Tahoma"/>
          <w:kern w:val="2"/>
          <w:lang w:val="en-GB"/>
          <w14:ligatures w14:val="standardContextual"/>
        </w:rPr>
        <w:t xml:space="preserve"> </w:t>
      </w:r>
      <w:r>
        <w:rPr>
          <w:rFonts w:cs="Tahoma"/>
          <w:kern w:val="2"/>
          <w:lang w:val="en-GB"/>
          <w14:ligatures w14:val="standardContextual"/>
        </w:rPr>
        <w:t>школа</w:t>
      </w:r>
      <w:r w:rsidR="00B24D86" w:rsidRPr="00BD35BE">
        <w:rPr>
          <w:rFonts w:cs="Tahoma"/>
          <w:kern w:val="2"/>
          <w:lang w:val="en-GB"/>
          <w14:ligatures w14:val="standardContextual"/>
        </w:rPr>
        <w:t xml:space="preserve">, </w:t>
      </w:r>
      <w:r>
        <w:rPr>
          <w:rFonts w:cs="Tahoma"/>
          <w:kern w:val="2"/>
          <w:lang w:val="en-GB"/>
          <w14:ligatures w14:val="standardContextual"/>
        </w:rPr>
        <w:t>професионалне</w:t>
      </w:r>
      <w:r w:rsidR="00B24D86" w:rsidRPr="00BD35BE">
        <w:rPr>
          <w:rFonts w:cs="Tahoma"/>
          <w:kern w:val="2"/>
          <w:lang w:val="en-GB"/>
          <w14:ligatures w14:val="standardContextual"/>
        </w:rPr>
        <w:t xml:space="preserve"> </w:t>
      </w:r>
      <w:r>
        <w:rPr>
          <w:rFonts w:cs="Tahoma"/>
          <w:kern w:val="2"/>
          <w:lang w:val="en-GB"/>
          <w14:ligatures w14:val="standardContextual"/>
        </w:rPr>
        <w:t>капацитете</w:t>
      </w:r>
      <w:r w:rsidR="00B24D86" w:rsidRPr="00BD35BE">
        <w:rPr>
          <w:rFonts w:cs="Tahoma"/>
          <w:kern w:val="2"/>
          <w:lang w:val="en-GB"/>
          <w14:ligatures w14:val="standardContextual"/>
        </w:rPr>
        <w:t xml:space="preserve"> </w:t>
      </w:r>
      <w:r>
        <w:rPr>
          <w:rFonts w:cs="Tahoma"/>
          <w:kern w:val="2"/>
          <w:lang w:val="en-GB"/>
          <w14:ligatures w14:val="standardContextual"/>
        </w:rPr>
        <w:t>стручних</w:t>
      </w:r>
      <w:r w:rsidR="00B24D86" w:rsidRPr="00BD35BE">
        <w:rPr>
          <w:rFonts w:cs="Tahoma"/>
          <w:kern w:val="2"/>
          <w:lang w:val="en-GB"/>
          <w14:ligatures w14:val="standardContextual"/>
        </w:rPr>
        <w:t xml:space="preserve"> </w:t>
      </w:r>
      <w:r>
        <w:rPr>
          <w:rFonts w:cs="Tahoma"/>
          <w:kern w:val="2"/>
          <w:lang w:val="en-GB"/>
          <w14:ligatures w14:val="standardContextual"/>
        </w:rPr>
        <w:t>сарадника</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да</w:t>
      </w:r>
      <w:r w:rsidR="00B24D86" w:rsidRPr="00BD35BE">
        <w:rPr>
          <w:rFonts w:cs="Tahoma"/>
          <w:kern w:val="2"/>
          <w:lang w:val="en-GB"/>
          <w14:ligatures w14:val="standardContextual"/>
        </w:rPr>
        <w:t xml:space="preserve"> </w:t>
      </w:r>
      <w:r>
        <w:rPr>
          <w:rFonts w:cs="Tahoma"/>
          <w:kern w:val="2"/>
          <w:lang w:val="en-GB"/>
          <w14:ligatures w14:val="standardContextual"/>
        </w:rPr>
        <w:t>потакне</w:t>
      </w:r>
      <w:r w:rsidR="00B24D86" w:rsidRPr="00BD35BE">
        <w:rPr>
          <w:rFonts w:cs="Tahoma"/>
          <w:kern w:val="2"/>
          <w:lang w:val="en-GB"/>
          <w14:ligatures w14:val="standardContextual"/>
        </w:rPr>
        <w:t xml:space="preserve"> </w:t>
      </w:r>
      <w:r>
        <w:rPr>
          <w:rFonts w:cs="Tahoma"/>
          <w:kern w:val="2"/>
          <w:lang w:val="en-GB"/>
          <w14:ligatures w14:val="standardContextual"/>
        </w:rPr>
        <w:t>мултидисциплинарну</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мултискеторску</w:t>
      </w:r>
      <w:r w:rsidR="00B24D86" w:rsidRPr="00BD35BE">
        <w:rPr>
          <w:rFonts w:cs="Tahoma"/>
          <w:kern w:val="2"/>
          <w:lang w:val="en-GB"/>
          <w14:ligatures w14:val="standardContextual"/>
        </w:rPr>
        <w:t xml:space="preserve"> </w:t>
      </w:r>
      <w:r>
        <w:rPr>
          <w:rFonts w:cs="Tahoma"/>
          <w:kern w:val="2"/>
          <w:lang w:val="en-GB"/>
          <w14:ligatures w14:val="standardContextual"/>
        </w:rPr>
        <w:t>сарадњу</w:t>
      </w:r>
      <w:r w:rsidR="00B24D86" w:rsidRPr="00BD35BE">
        <w:rPr>
          <w:rFonts w:cs="Tahoma"/>
          <w:kern w:val="2"/>
          <w:lang w:val="en-GB"/>
          <w14:ligatures w14:val="standardContextual"/>
        </w:rPr>
        <w:t xml:space="preserve">. </w:t>
      </w:r>
      <w:r>
        <w:rPr>
          <w:rFonts w:cs="Tahoma"/>
          <w:kern w:val="2"/>
          <w:lang w:val="en-GB"/>
          <w14:ligatures w14:val="standardContextual"/>
        </w:rPr>
        <w:t>У</w:t>
      </w:r>
      <w:r w:rsidR="00B24D86" w:rsidRPr="00BD35BE">
        <w:rPr>
          <w:rFonts w:cs="Tahoma"/>
          <w:kern w:val="2"/>
          <w:lang w:val="en-GB"/>
          <w14:ligatures w14:val="standardContextual"/>
        </w:rPr>
        <w:t xml:space="preserve"> </w:t>
      </w:r>
      <w:r>
        <w:rPr>
          <w:rFonts w:cs="Tahoma"/>
          <w:kern w:val="2"/>
          <w:lang w:val="en-GB"/>
          <w14:ligatures w14:val="standardContextual"/>
        </w:rPr>
        <w:t>циљу</w:t>
      </w:r>
      <w:r w:rsidR="00B24D86" w:rsidRPr="00BD35BE">
        <w:rPr>
          <w:rFonts w:cs="Tahoma"/>
          <w:kern w:val="2"/>
          <w:lang w:val="en-GB"/>
          <w14:ligatures w14:val="standardContextual"/>
        </w:rPr>
        <w:t xml:space="preserve"> </w:t>
      </w:r>
      <w:r>
        <w:rPr>
          <w:rFonts w:cs="Tahoma"/>
          <w:kern w:val="2"/>
          <w:lang w:val="en-GB"/>
          <w14:ligatures w14:val="standardContextual"/>
        </w:rPr>
        <w:t>разумијевања</w:t>
      </w:r>
      <w:r w:rsidR="00B24D86" w:rsidRPr="00BD35BE">
        <w:rPr>
          <w:rFonts w:cs="Tahoma"/>
          <w:kern w:val="2"/>
          <w:lang w:val="en-GB"/>
          <w14:ligatures w14:val="standardContextual"/>
        </w:rPr>
        <w:t xml:space="preserve"> </w:t>
      </w:r>
      <w:r>
        <w:rPr>
          <w:rFonts w:cs="Tahoma"/>
          <w:kern w:val="2"/>
          <w:lang w:val="en-GB"/>
          <w14:ligatures w14:val="standardContextual"/>
        </w:rPr>
        <w:t>примјене</w:t>
      </w:r>
      <w:r w:rsidR="00B24D86" w:rsidRPr="00BD35BE">
        <w:rPr>
          <w:rFonts w:cs="Tahoma"/>
          <w:kern w:val="2"/>
          <w:lang w:val="en-GB"/>
          <w14:ligatures w14:val="standardContextual"/>
        </w:rPr>
        <w:t xml:space="preserve"> </w:t>
      </w:r>
      <w:r>
        <w:rPr>
          <w:rFonts w:cs="Tahoma"/>
          <w:kern w:val="2"/>
          <w:lang w:val="en-GB"/>
          <w14:ligatures w14:val="standardContextual"/>
        </w:rPr>
        <w:t>Рефералног</w:t>
      </w:r>
      <w:r w:rsidR="00B24D86" w:rsidRPr="00BD35BE">
        <w:rPr>
          <w:rFonts w:cs="Tahoma"/>
          <w:kern w:val="2"/>
          <w:lang w:val="en-GB"/>
          <w14:ligatures w14:val="standardContextual"/>
        </w:rPr>
        <w:t xml:space="preserve"> </w:t>
      </w:r>
      <w:r>
        <w:rPr>
          <w:rFonts w:cs="Tahoma"/>
          <w:kern w:val="2"/>
          <w:lang w:val="en-GB"/>
          <w14:ligatures w14:val="standardContextual"/>
        </w:rPr>
        <w:t>механизма</w:t>
      </w:r>
      <w:r w:rsidR="00B24D86" w:rsidRPr="00BD35BE">
        <w:rPr>
          <w:rFonts w:cs="Tahoma"/>
          <w:kern w:val="2"/>
          <w:lang w:val="en-GB"/>
          <w14:ligatures w14:val="standardContextual"/>
        </w:rPr>
        <w:t xml:space="preserve"> </w:t>
      </w:r>
      <w:r>
        <w:rPr>
          <w:rFonts w:cs="Tahoma"/>
          <w:kern w:val="2"/>
          <w:lang w:val="en-GB"/>
          <w14:ligatures w14:val="standardContextual"/>
        </w:rPr>
        <w:t>у</w:t>
      </w:r>
      <w:r w:rsidR="00B24D86" w:rsidRPr="00BD35BE">
        <w:rPr>
          <w:rFonts w:cs="Tahoma"/>
          <w:kern w:val="2"/>
          <w:lang w:val="en-GB"/>
          <w14:ligatures w14:val="standardContextual"/>
        </w:rPr>
        <w:t xml:space="preserve"> </w:t>
      </w:r>
      <w:r>
        <w:rPr>
          <w:rFonts w:cs="Tahoma"/>
          <w:kern w:val="2"/>
          <w:lang w:val="en-GB"/>
          <w14:ligatures w14:val="standardContextual"/>
        </w:rPr>
        <w:t>пракси</w:t>
      </w:r>
      <w:r w:rsidR="00B24D86" w:rsidRPr="00BD35BE">
        <w:rPr>
          <w:rFonts w:cs="Tahoma"/>
          <w:kern w:val="2"/>
          <w:lang w:val="en-GB"/>
          <w14:ligatures w14:val="standardContextual"/>
        </w:rPr>
        <w:t xml:space="preserve">, </w:t>
      </w:r>
      <w:r>
        <w:rPr>
          <w:rFonts w:cs="Tahoma"/>
          <w:kern w:val="2"/>
          <w:lang w:val="en-GB"/>
          <w14:ligatures w14:val="standardContextual"/>
        </w:rPr>
        <w:t>анализа</w:t>
      </w:r>
      <w:r w:rsidR="00B24D86" w:rsidRPr="00BD35BE">
        <w:rPr>
          <w:rFonts w:cs="Tahoma"/>
          <w:kern w:val="2"/>
          <w:lang w:val="en-GB"/>
          <w14:ligatures w14:val="standardContextual"/>
        </w:rPr>
        <w:t xml:space="preserve"> </w:t>
      </w:r>
      <w:r>
        <w:rPr>
          <w:rFonts w:cs="Tahoma"/>
          <w:kern w:val="2"/>
          <w:lang w:val="en-GB"/>
          <w14:ligatures w14:val="standardContextual"/>
        </w:rPr>
        <w:t>прикупљених</w:t>
      </w:r>
      <w:r w:rsidR="00B24D86" w:rsidRPr="00BD35BE">
        <w:rPr>
          <w:rFonts w:cs="Tahoma"/>
          <w:kern w:val="2"/>
          <w:lang w:val="en-GB"/>
          <w14:ligatures w14:val="standardContextual"/>
        </w:rPr>
        <w:t xml:space="preserve"> </w:t>
      </w:r>
      <w:r>
        <w:rPr>
          <w:rFonts w:cs="Tahoma"/>
          <w:kern w:val="2"/>
          <w:lang w:val="en-GB"/>
          <w14:ligatures w14:val="standardContextual"/>
        </w:rPr>
        <w:t>ставова</w:t>
      </w:r>
      <w:r w:rsidR="00B24D86" w:rsidRPr="00BD35BE">
        <w:rPr>
          <w:rFonts w:cs="Tahoma"/>
          <w:kern w:val="2"/>
          <w:lang w:val="en-GB"/>
          <w14:ligatures w14:val="standardContextual"/>
        </w:rPr>
        <w:t xml:space="preserve"> </w:t>
      </w:r>
      <w:r>
        <w:rPr>
          <w:rFonts w:cs="Tahoma"/>
          <w:kern w:val="2"/>
          <w:lang w:val="en-GB"/>
          <w14:ligatures w14:val="standardContextual"/>
        </w:rPr>
        <w:t>показује</w:t>
      </w:r>
      <w:r w:rsidR="00B24D86" w:rsidRPr="00BD35BE">
        <w:rPr>
          <w:rFonts w:cs="Tahoma"/>
          <w:kern w:val="2"/>
          <w:lang w:val="en-GB"/>
          <w14:ligatures w14:val="standardContextual"/>
        </w:rPr>
        <w:t xml:space="preserve"> </w:t>
      </w:r>
      <w:r>
        <w:rPr>
          <w:rFonts w:cs="Tahoma"/>
          <w:kern w:val="2"/>
          <w:lang w:val="en-GB"/>
          <w14:ligatures w14:val="standardContextual"/>
        </w:rPr>
        <w:t>да</w:t>
      </w:r>
      <w:r w:rsidR="00B24D86" w:rsidRPr="00BD35BE">
        <w:rPr>
          <w:rFonts w:cs="Tahoma"/>
          <w:kern w:val="2"/>
          <w:lang w:val="en-GB"/>
          <w14:ligatures w14:val="standardContextual"/>
        </w:rPr>
        <w:t xml:space="preserve"> </w:t>
      </w:r>
      <w:r>
        <w:rPr>
          <w:rFonts w:cs="Tahoma"/>
          <w:kern w:val="2"/>
          <w:lang w:val="en-GB"/>
          <w14:ligatures w14:val="standardContextual"/>
        </w:rPr>
        <w:t>је</w:t>
      </w:r>
      <w:r w:rsidR="00B24D86" w:rsidRPr="00BD35BE">
        <w:rPr>
          <w:rFonts w:cs="Tahoma"/>
          <w:kern w:val="2"/>
          <w:lang w:val="en-GB"/>
          <w14:ligatures w14:val="standardContextual"/>
        </w:rPr>
        <w:t xml:space="preserve"> </w:t>
      </w:r>
      <w:r>
        <w:rPr>
          <w:rFonts w:cs="Tahoma"/>
          <w:kern w:val="2"/>
          <w:lang w:val="en-GB"/>
          <w14:ligatures w14:val="standardContextual"/>
        </w:rPr>
        <w:t>од</w:t>
      </w:r>
      <w:r w:rsidR="00B24D86" w:rsidRPr="00BD35BE">
        <w:rPr>
          <w:rFonts w:cs="Tahoma"/>
          <w:kern w:val="2"/>
          <w:lang w:val="en-GB"/>
          <w14:ligatures w14:val="standardContextual"/>
        </w:rPr>
        <w:t xml:space="preserve"> </w:t>
      </w:r>
      <w:r>
        <w:rPr>
          <w:rFonts w:cs="Tahoma"/>
          <w:kern w:val="2"/>
          <w:lang w:val="en-GB"/>
          <w14:ligatures w14:val="standardContextual"/>
        </w:rPr>
        <w:t>највеће</w:t>
      </w:r>
      <w:r w:rsidR="00B24D86" w:rsidRPr="00BD35BE">
        <w:rPr>
          <w:rFonts w:cs="Tahoma"/>
          <w:kern w:val="2"/>
          <w:lang w:val="en-GB"/>
          <w14:ligatures w14:val="standardContextual"/>
        </w:rPr>
        <w:t xml:space="preserve"> </w:t>
      </w:r>
      <w:r>
        <w:rPr>
          <w:rFonts w:cs="Tahoma"/>
          <w:kern w:val="2"/>
          <w:lang w:val="en-GB"/>
          <w14:ligatures w14:val="standardContextual"/>
        </w:rPr>
        <w:t>важности</w:t>
      </w:r>
      <w:r w:rsidR="00B24D86" w:rsidRPr="00BD35BE">
        <w:rPr>
          <w:rFonts w:cs="Tahoma"/>
          <w:kern w:val="2"/>
          <w:lang w:val="en-GB"/>
          <w14:ligatures w14:val="standardContextual"/>
        </w:rPr>
        <w:t xml:space="preserve"> </w:t>
      </w:r>
      <w:r>
        <w:rPr>
          <w:rFonts w:cs="Tahoma"/>
          <w:kern w:val="2"/>
          <w:lang w:val="en-GB"/>
          <w14:ligatures w14:val="standardContextual"/>
        </w:rPr>
        <w:t>за</w:t>
      </w:r>
      <w:r w:rsidR="00B24D86" w:rsidRPr="00BD35BE">
        <w:rPr>
          <w:rFonts w:cs="Tahoma"/>
          <w:kern w:val="2"/>
          <w:lang w:val="en-GB"/>
          <w14:ligatures w14:val="standardContextual"/>
        </w:rPr>
        <w:t xml:space="preserve"> </w:t>
      </w:r>
      <w:r>
        <w:rPr>
          <w:rFonts w:cs="Tahoma"/>
          <w:kern w:val="2"/>
          <w:lang w:val="en-GB"/>
          <w14:ligatures w14:val="standardContextual"/>
        </w:rPr>
        <w:t>адекватну</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успјешну</w:t>
      </w:r>
      <w:r w:rsidR="00B24D86" w:rsidRPr="00BD35BE">
        <w:rPr>
          <w:rFonts w:cs="Tahoma"/>
          <w:kern w:val="2"/>
          <w:lang w:val="en-GB"/>
          <w14:ligatures w14:val="standardContextual"/>
        </w:rPr>
        <w:t xml:space="preserve"> </w:t>
      </w:r>
      <w:r>
        <w:rPr>
          <w:rFonts w:cs="Tahoma"/>
          <w:kern w:val="2"/>
          <w:lang w:val="en-GB"/>
          <w14:ligatures w14:val="standardContextual"/>
        </w:rPr>
        <w:t>примјену</w:t>
      </w:r>
      <w:r w:rsidR="00B24D86" w:rsidRPr="00BD35BE">
        <w:rPr>
          <w:rFonts w:cs="Tahoma"/>
          <w:kern w:val="2"/>
          <w:lang w:val="en-GB"/>
          <w14:ligatures w14:val="standardContextual"/>
        </w:rPr>
        <w:t xml:space="preserve"> </w:t>
      </w:r>
      <w:r>
        <w:rPr>
          <w:rFonts w:cs="Tahoma"/>
          <w:kern w:val="2"/>
          <w:lang w:val="en-GB"/>
          <w14:ligatures w14:val="standardContextual"/>
        </w:rPr>
        <w:t>овог</w:t>
      </w:r>
      <w:r w:rsidR="00B24D86" w:rsidRPr="00BD35BE">
        <w:rPr>
          <w:rFonts w:cs="Tahoma"/>
          <w:kern w:val="2"/>
          <w:lang w:val="en-GB"/>
          <w14:ligatures w14:val="standardContextual"/>
        </w:rPr>
        <w:t xml:space="preserve"> </w:t>
      </w:r>
      <w:r>
        <w:rPr>
          <w:rFonts w:cs="Tahoma"/>
          <w:kern w:val="2"/>
          <w:lang w:val="en-GB"/>
          <w14:ligatures w14:val="standardContextual"/>
        </w:rPr>
        <w:t>програма</w:t>
      </w:r>
      <w:r w:rsidR="00B24D86" w:rsidRPr="00BD35BE">
        <w:rPr>
          <w:rFonts w:cs="Tahoma"/>
          <w:kern w:val="2"/>
          <w:lang w:val="en-GB"/>
          <w14:ligatures w14:val="standardContextual"/>
        </w:rPr>
        <w:t xml:space="preserve"> </w:t>
      </w:r>
      <w:r w:rsidR="00B91DDD" w:rsidRPr="00BD35BE">
        <w:rPr>
          <w:rFonts w:cs="Tahoma"/>
          <w:kern w:val="2"/>
          <w:lang w:val="en-GB"/>
          <w14:ligatures w14:val="standardContextual"/>
        </w:rPr>
        <w:t>„</w:t>
      </w:r>
      <w:r>
        <w:rPr>
          <w:rFonts w:cs="Tahoma"/>
          <w:kern w:val="2"/>
          <w:lang w:val="en-GB"/>
          <w14:ligatures w14:val="standardContextual"/>
        </w:rPr>
        <w:t>разумијевање</w:t>
      </w:r>
      <w:r w:rsidR="00B24D86" w:rsidRPr="00BD35BE">
        <w:rPr>
          <w:rFonts w:cs="Tahoma"/>
          <w:kern w:val="2"/>
          <w:lang w:val="en-GB"/>
          <w14:ligatures w14:val="standardContextual"/>
        </w:rPr>
        <w:t xml:space="preserve"> </w:t>
      </w:r>
      <w:r>
        <w:rPr>
          <w:rFonts w:cs="Tahoma"/>
          <w:kern w:val="2"/>
          <w:lang w:val="en-GB"/>
          <w14:ligatures w14:val="standardContextual"/>
        </w:rPr>
        <w:t>наставника</w:t>
      </w:r>
      <w:r w:rsidR="00B24D86" w:rsidRPr="00BD35BE">
        <w:rPr>
          <w:rFonts w:cs="Tahoma"/>
          <w:kern w:val="2"/>
          <w:lang w:val="en-GB"/>
          <w14:ligatures w14:val="standardContextual"/>
        </w:rPr>
        <w:t xml:space="preserve"> </w:t>
      </w:r>
      <w:r>
        <w:rPr>
          <w:rFonts w:cs="Tahoma"/>
          <w:kern w:val="2"/>
          <w:lang w:val="en-GB"/>
          <w14:ligatures w14:val="standardContextual"/>
        </w:rPr>
        <w:t>о</w:t>
      </w:r>
      <w:r w:rsidR="00B24D86" w:rsidRPr="00BD35BE">
        <w:rPr>
          <w:rFonts w:cs="Tahoma"/>
          <w:kern w:val="2"/>
          <w:lang w:val="en-GB"/>
          <w14:ligatures w14:val="standardContextual"/>
        </w:rPr>
        <w:t xml:space="preserve"> </w:t>
      </w:r>
      <w:r>
        <w:rPr>
          <w:rFonts w:cs="Tahoma"/>
          <w:kern w:val="2"/>
          <w:lang w:val="en-GB"/>
          <w14:ligatures w14:val="standardContextual"/>
        </w:rPr>
        <w:t>важности</w:t>
      </w:r>
      <w:r w:rsidR="00B24D86" w:rsidRPr="00BD35BE">
        <w:rPr>
          <w:rFonts w:cs="Tahoma"/>
          <w:kern w:val="2"/>
          <w:lang w:val="en-GB"/>
          <w14:ligatures w14:val="standardContextual"/>
        </w:rPr>
        <w:t xml:space="preserve"> </w:t>
      </w:r>
      <w:r>
        <w:rPr>
          <w:rFonts w:cs="Tahoma"/>
          <w:kern w:val="2"/>
          <w:lang w:val="en-GB"/>
          <w14:ligatures w14:val="standardContextual"/>
        </w:rPr>
        <w:t>праћења</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опсервације</w:t>
      </w:r>
      <w:r w:rsidR="00B24D86" w:rsidRPr="00BD35BE">
        <w:rPr>
          <w:rFonts w:cs="Tahoma"/>
          <w:kern w:val="2"/>
          <w:lang w:val="en-GB"/>
          <w14:ligatures w14:val="standardContextual"/>
        </w:rPr>
        <w:t xml:space="preserve"> </w:t>
      </w:r>
      <w:r>
        <w:rPr>
          <w:rFonts w:cs="Tahoma"/>
          <w:kern w:val="2"/>
          <w:lang w:val="en-GB"/>
          <w14:ligatures w14:val="standardContextual"/>
        </w:rPr>
        <w:t>развоја</w:t>
      </w:r>
      <w:r w:rsidR="00B24D86" w:rsidRPr="00BD35BE">
        <w:rPr>
          <w:rFonts w:cs="Tahoma"/>
          <w:kern w:val="2"/>
          <w:lang w:val="en-GB"/>
          <w14:ligatures w14:val="standardContextual"/>
        </w:rPr>
        <w:t xml:space="preserve"> </w:t>
      </w:r>
      <w:r>
        <w:rPr>
          <w:rFonts w:cs="Tahoma"/>
          <w:kern w:val="2"/>
          <w:lang w:val="en-GB"/>
          <w14:ligatures w14:val="standardContextual"/>
        </w:rPr>
        <w:t>ученика</w:t>
      </w:r>
      <w:r w:rsidR="00B24D86" w:rsidRPr="00BD35BE">
        <w:rPr>
          <w:rFonts w:cs="Tahoma"/>
          <w:kern w:val="2"/>
          <w:lang w:val="en-GB"/>
          <w14:ligatures w14:val="standardContextual"/>
        </w:rPr>
        <w:t xml:space="preserve">”. </w:t>
      </w:r>
    </w:p>
    <w:p w14:paraId="2CE46BF5" w14:textId="5903826D" w:rsidR="00814C90" w:rsidRPr="00BD35BE" w:rsidRDefault="00707CAB" w:rsidP="00B24D86">
      <w:pPr>
        <w:rPr>
          <w:rFonts w:cs="Tahoma"/>
          <w:lang w:val="sr-Latn-BA"/>
        </w:rPr>
      </w:pPr>
      <w:r>
        <w:rPr>
          <w:rFonts w:cs="Tahoma"/>
          <w:lang w:val="sr-Latn-BA"/>
        </w:rPr>
        <w:t>Истраживање</w:t>
      </w:r>
      <w:r w:rsidR="00B24D86" w:rsidRPr="00BD35BE">
        <w:rPr>
          <w:rFonts w:cs="Tahoma"/>
          <w:lang w:val="sr-Latn-BA"/>
        </w:rPr>
        <w:t xml:space="preserve"> </w:t>
      </w:r>
      <w:r>
        <w:rPr>
          <w:rFonts w:cs="Tahoma"/>
          <w:lang w:val="sr-Latn-BA"/>
        </w:rPr>
        <w:t>показује</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сарадња</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локалном</w:t>
      </w:r>
      <w:r w:rsidR="00B24D86" w:rsidRPr="00BD35BE">
        <w:rPr>
          <w:rFonts w:cs="Tahoma"/>
          <w:lang w:val="sr-Latn-BA"/>
        </w:rPr>
        <w:t xml:space="preserve"> </w:t>
      </w:r>
      <w:r>
        <w:rPr>
          <w:rFonts w:cs="Tahoma"/>
          <w:lang w:val="sr-Latn-BA"/>
        </w:rPr>
        <w:t>управом</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оквиру</w:t>
      </w:r>
      <w:r w:rsidR="00B24D86" w:rsidRPr="00BD35BE">
        <w:rPr>
          <w:rFonts w:cs="Tahoma"/>
          <w:lang w:val="sr-Latn-BA"/>
        </w:rPr>
        <w:t xml:space="preserve"> </w:t>
      </w:r>
      <w:r>
        <w:rPr>
          <w:rFonts w:cs="Tahoma"/>
          <w:lang w:val="sr-Latn-BA"/>
        </w:rPr>
        <w:t>мултисекторског</w:t>
      </w:r>
      <w:r w:rsidR="00B24D86" w:rsidRPr="00BD35BE">
        <w:rPr>
          <w:rFonts w:cs="Tahoma"/>
          <w:lang w:val="sr-Latn-BA"/>
        </w:rPr>
        <w:t xml:space="preserve"> </w:t>
      </w:r>
      <w:r>
        <w:rPr>
          <w:rFonts w:cs="Tahoma"/>
          <w:lang w:val="sr-Latn-BA"/>
        </w:rPr>
        <w:t>тима</w:t>
      </w:r>
      <w:r w:rsidR="00B24D86" w:rsidRPr="00BD35BE">
        <w:rPr>
          <w:rFonts w:cs="Tahoma"/>
          <w:lang w:val="sr-Latn-BA"/>
        </w:rPr>
        <w:t xml:space="preserve"> </w:t>
      </w:r>
      <w:r>
        <w:rPr>
          <w:rFonts w:cs="Tahoma"/>
          <w:lang w:val="sr-Latn-BA"/>
        </w:rPr>
        <w:t>није</w:t>
      </w:r>
      <w:r w:rsidR="00B24D86" w:rsidRPr="00BD35BE">
        <w:rPr>
          <w:rFonts w:cs="Tahoma"/>
          <w:lang w:val="sr-Latn-BA"/>
        </w:rPr>
        <w:t xml:space="preserve"> </w:t>
      </w:r>
      <w:r>
        <w:rPr>
          <w:rFonts w:cs="Tahoma"/>
          <w:lang w:val="sr-Latn-BA"/>
        </w:rPr>
        <w:t>довољно</w:t>
      </w:r>
      <w:r w:rsidR="00B24D86" w:rsidRPr="00BD35BE">
        <w:rPr>
          <w:rFonts w:cs="Tahoma"/>
          <w:lang w:val="sr-Latn-BA"/>
        </w:rPr>
        <w:t xml:space="preserve"> </w:t>
      </w:r>
      <w:r>
        <w:rPr>
          <w:rFonts w:cs="Tahoma"/>
          <w:lang w:val="sr-Latn-BA"/>
        </w:rPr>
        <w:t>разрађена</w:t>
      </w:r>
      <w:r w:rsidR="00B24D86" w:rsidRPr="00BD35BE">
        <w:rPr>
          <w:rFonts w:cs="Tahoma"/>
          <w:lang w:val="sr-Latn-BA"/>
        </w:rPr>
        <w:t xml:space="preserve">, </w:t>
      </w:r>
      <w:r>
        <w:rPr>
          <w:rFonts w:cs="Tahoma"/>
          <w:lang w:val="sr-Latn-BA"/>
        </w:rPr>
        <w:t>нити</w:t>
      </w:r>
      <w:r w:rsidR="00B24D86" w:rsidRPr="00BD35BE">
        <w:rPr>
          <w:rFonts w:cs="Tahoma"/>
          <w:lang w:val="sr-Latn-BA"/>
        </w:rPr>
        <w:t xml:space="preserve"> </w:t>
      </w:r>
      <w:r>
        <w:rPr>
          <w:rFonts w:cs="Tahoma"/>
          <w:lang w:val="sr-Latn-BA"/>
        </w:rPr>
        <w:t>искориштена</w:t>
      </w:r>
      <w:r w:rsidR="00B24D86" w:rsidRPr="00BD35BE">
        <w:rPr>
          <w:rFonts w:cs="Tahoma"/>
          <w:lang w:val="sr-Latn-BA"/>
        </w:rPr>
        <w:t xml:space="preserve">. </w:t>
      </w:r>
      <w:r>
        <w:rPr>
          <w:rFonts w:cs="Tahoma"/>
          <w:lang w:val="sr-Latn-BA"/>
        </w:rPr>
        <w:t>Поједини</w:t>
      </w:r>
      <w:r w:rsidR="00B24D86" w:rsidRPr="00BD35BE">
        <w:rPr>
          <w:rFonts w:cs="Tahoma"/>
          <w:lang w:val="sr-Latn-BA"/>
        </w:rPr>
        <w:t xml:space="preserve"> </w:t>
      </w:r>
      <w:r>
        <w:rPr>
          <w:rFonts w:cs="Tahoma"/>
          <w:lang w:val="sr-Latn-BA"/>
        </w:rPr>
        <w:t>саговорници</w:t>
      </w:r>
      <w:r w:rsidR="00B24D86" w:rsidRPr="00BD35BE">
        <w:rPr>
          <w:rFonts w:cs="Tahoma"/>
          <w:lang w:val="sr-Latn-BA"/>
        </w:rPr>
        <w:t xml:space="preserve"> </w:t>
      </w:r>
      <w:r>
        <w:rPr>
          <w:rFonts w:cs="Tahoma"/>
          <w:lang w:val="sr-Cyrl-BA"/>
        </w:rPr>
        <w:t>су</w:t>
      </w:r>
      <w:r w:rsidR="00B24D86" w:rsidRPr="00BD35BE">
        <w:rPr>
          <w:rFonts w:cs="Tahoma"/>
          <w:lang w:val="sr-Cyrl-BA"/>
        </w:rPr>
        <w:t xml:space="preserve"> </w:t>
      </w:r>
      <w:r>
        <w:rPr>
          <w:rFonts w:cs="Tahoma"/>
          <w:lang w:val="sr-Cyrl-BA"/>
        </w:rPr>
        <w:t>истакл</w:t>
      </w:r>
      <w:r>
        <w:rPr>
          <w:rFonts w:cs="Tahoma"/>
          <w:lang w:val="sr-Latn-BA"/>
        </w:rPr>
        <w:t>и</w:t>
      </w:r>
      <w:r w:rsidR="00B24D86" w:rsidRPr="00BD35BE">
        <w:rPr>
          <w:rFonts w:cs="Tahoma"/>
          <w:lang w:val="sr-Cyrl-BA"/>
        </w:rPr>
        <w:t xml:space="preserve"> </w:t>
      </w:r>
      <w:r>
        <w:rPr>
          <w:rFonts w:cs="Tahoma"/>
          <w:lang w:val="sr-Cyrl-BA"/>
        </w:rPr>
        <w:t>да</w:t>
      </w:r>
      <w:r w:rsidR="00B24D86" w:rsidRPr="00BD35BE">
        <w:rPr>
          <w:rFonts w:cs="Tahoma"/>
          <w:lang w:val="sr-Cyrl-BA"/>
        </w:rPr>
        <w:t xml:space="preserve"> </w:t>
      </w:r>
      <w:r>
        <w:rPr>
          <w:rFonts w:cs="Tahoma"/>
          <w:lang w:val="sr-Cyrl-BA"/>
        </w:rPr>
        <w:t>је</w:t>
      </w:r>
      <w:r w:rsidR="00B24D86" w:rsidRPr="00BD35BE">
        <w:rPr>
          <w:rFonts w:cs="Tahoma"/>
          <w:lang w:val="sr-Cyrl-BA"/>
        </w:rPr>
        <w:t xml:space="preserve"> </w:t>
      </w:r>
      <w:r>
        <w:rPr>
          <w:rFonts w:cs="Tahoma"/>
          <w:lang w:val="sr-Cyrl-BA"/>
        </w:rPr>
        <w:t>добро</w:t>
      </w:r>
      <w:r w:rsidR="00B24D86" w:rsidRPr="00BD35BE">
        <w:rPr>
          <w:rFonts w:cs="Tahoma"/>
          <w:lang w:val="sr-Cyrl-BA"/>
        </w:rPr>
        <w:t xml:space="preserve"> </w:t>
      </w:r>
      <w:r>
        <w:rPr>
          <w:rFonts w:cs="Tahoma"/>
          <w:lang w:val="sr-Cyrl-BA"/>
        </w:rPr>
        <w:t>замишљен</w:t>
      </w:r>
      <w:r w:rsidR="00B24D86" w:rsidRPr="00BD35BE">
        <w:rPr>
          <w:rFonts w:cs="Tahoma"/>
          <w:lang w:val="sr-Cyrl-BA"/>
        </w:rPr>
        <w:t xml:space="preserve"> </w:t>
      </w:r>
      <w:r>
        <w:rPr>
          <w:rFonts w:cs="Tahoma"/>
          <w:lang w:val="sr-Cyrl-BA"/>
        </w:rPr>
        <w:t>концепт</w:t>
      </w:r>
      <w:r w:rsidR="00B24D86" w:rsidRPr="00BD35BE">
        <w:rPr>
          <w:rFonts w:cs="Tahoma"/>
          <w:lang w:val="sr-Cyrl-BA"/>
        </w:rPr>
        <w:t xml:space="preserve"> </w:t>
      </w:r>
      <w:r>
        <w:rPr>
          <w:rFonts w:cs="Tahoma"/>
          <w:lang w:val="sr-Cyrl-BA"/>
        </w:rPr>
        <w:t>рефералног</w:t>
      </w:r>
      <w:r w:rsidR="00B24D86" w:rsidRPr="00BD35BE">
        <w:rPr>
          <w:rFonts w:cs="Tahoma"/>
          <w:lang w:val="sr-Cyrl-BA"/>
        </w:rPr>
        <w:t xml:space="preserve"> </w:t>
      </w:r>
      <w:r>
        <w:rPr>
          <w:rFonts w:cs="Tahoma"/>
          <w:lang w:val="sr-Cyrl-BA"/>
        </w:rPr>
        <w:t>механизма</w:t>
      </w:r>
      <w:r w:rsidR="00B24D86" w:rsidRPr="00BD35BE">
        <w:rPr>
          <w:rFonts w:cs="Tahoma"/>
          <w:lang w:val="sr-Cyrl-BA"/>
        </w:rPr>
        <w:t>,</w:t>
      </w:r>
      <w:r w:rsidR="00B24D86" w:rsidRPr="00BD35BE">
        <w:rPr>
          <w:rFonts w:cs="Tahoma"/>
          <w:lang w:val="sr-Latn-BA"/>
        </w:rPr>
        <w:t xml:space="preserve"> </w:t>
      </w:r>
      <w:r>
        <w:rPr>
          <w:rFonts w:cs="Tahoma"/>
          <w:lang w:val="sr-Cyrl-BA"/>
        </w:rPr>
        <w:t>али</w:t>
      </w:r>
      <w:r w:rsidR="00B24D86" w:rsidRPr="00BD35BE">
        <w:rPr>
          <w:rFonts w:cs="Tahoma"/>
          <w:lang w:val="sr-Cyrl-BA"/>
        </w:rPr>
        <w:t xml:space="preserve"> </w:t>
      </w:r>
      <w:r>
        <w:rPr>
          <w:rFonts w:cs="Tahoma"/>
          <w:lang w:val="sr-Cyrl-BA"/>
        </w:rPr>
        <w:t>да</w:t>
      </w:r>
      <w:r w:rsidR="00B24D86" w:rsidRPr="00BD35BE">
        <w:rPr>
          <w:rFonts w:cs="Tahoma"/>
          <w:lang w:val="sr-Cyrl-BA"/>
        </w:rPr>
        <w:t xml:space="preserve"> </w:t>
      </w:r>
      <w:r>
        <w:rPr>
          <w:rFonts w:cs="Tahoma"/>
          <w:lang w:val="sr-Cyrl-BA"/>
        </w:rPr>
        <w:t>није</w:t>
      </w:r>
      <w:r w:rsidR="00B24D86" w:rsidRPr="00BD35BE">
        <w:rPr>
          <w:rFonts w:cs="Tahoma"/>
          <w:lang w:val="sr-Cyrl-BA"/>
        </w:rPr>
        <w:t xml:space="preserve"> </w:t>
      </w:r>
      <w:r>
        <w:rPr>
          <w:rFonts w:cs="Tahoma"/>
          <w:lang w:val="sr-Cyrl-BA"/>
        </w:rPr>
        <w:t>ријеткост</w:t>
      </w:r>
      <w:r w:rsidR="00B24D86" w:rsidRPr="00BD35BE">
        <w:rPr>
          <w:rFonts w:cs="Tahoma"/>
          <w:lang w:val="sr-Cyrl-BA"/>
        </w:rPr>
        <w:t xml:space="preserve"> </w:t>
      </w:r>
      <w:r>
        <w:rPr>
          <w:rFonts w:cs="Tahoma"/>
          <w:lang w:val="sr-Cyrl-BA"/>
        </w:rPr>
        <w:t>да</w:t>
      </w:r>
      <w:r w:rsidR="00B24D86" w:rsidRPr="00BD35BE">
        <w:rPr>
          <w:rFonts w:cs="Tahoma"/>
          <w:lang w:val="sr-Cyrl-BA"/>
        </w:rPr>
        <w:t xml:space="preserve"> </w:t>
      </w:r>
      <w:r>
        <w:rPr>
          <w:rFonts w:cs="Tahoma"/>
          <w:lang w:val="sr-Cyrl-BA"/>
        </w:rPr>
        <w:t>је</w:t>
      </w:r>
      <w:r w:rsidR="00B24D86" w:rsidRPr="00BD35BE">
        <w:rPr>
          <w:rFonts w:cs="Tahoma"/>
          <w:lang w:val="sr-Cyrl-BA"/>
        </w:rPr>
        <w:t xml:space="preserve"> </w:t>
      </w:r>
      <w:r>
        <w:rPr>
          <w:rFonts w:cs="Tahoma"/>
          <w:lang w:val="sr-Cyrl-BA"/>
        </w:rPr>
        <w:t>то</w:t>
      </w:r>
      <w:r w:rsidR="00B24D86" w:rsidRPr="00BD35BE">
        <w:rPr>
          <w:rFonts w:cs="Tahoma"/>
          <w:lang w:val="sr-Cyrl-BA"/>
        </w:rPr>
        <w:t xml:space="preserve"> </w:t>
      </w:r>
      <w:r>
        <w:rPr>
          <w:rFonts w:cs="Tahoma"/>
          <w:lang w:val="sr-Cyrl-BA"/>
        </w:rPr>
        <w:t>само</w:t>
      </w:r>
      <w:r w:rsidR="00B24D86" w:rsidRPr="00BD35BE">
        <w:rPr>
          <w:rFonts w:cs="Tahoma"/>
          <w:lang w:val="sr-Cyrl-BA"/>
        </w:rPr>
        <w:t xml:space="preserve"> „</w:t>
      </w:r>
      <w:r>
        <w:rPr>
          <w:rFonts w:cs="Tahoma"/>
          <w:i/>
          <w:lang w:val="sr-Cyrl-BA"/>
        </w:rPr>
        <w:t>додатна</w:t>
      </w:r>
      <w:r w:rsidR="00B24D86" w:rsidRPr="00BD35BE">
        <w:rPr>
          <w:rFonts w:cs="Tahoma"/>
          <w:i/>
          <w:lang w:val="sr-Cyrl-BA"/>
        </w:rPr>
        <w:t xml:space="preserve"> </w:t>
      </w:r>
      <w:r>
        <w:rPr>
          <w:rFonts w:cs="Tahoma"/>
          <w:i/>
          <w:lang w:val="sr-Cyrl-BA"/>
        </w:rPr>
        <w:t>администрација</w:t>
      </w:r>
      <w:r w:rsidR="00B24D86" w:rsidRPr="00BD35BE">
        <w:rPr>
          <w:rFonts w:cs="Tahoma"/>
          <w:i/>
          <w:lang w:val="sr-Cyrl-BA"/>
        </w:rPr>
        <w:t xml:space="preserve"> </w:t>
      </w:r>
      <w:r>
        <w:rPr>
          <w:rFonts w:cs="Tahoma"/>
          <w:i/>
          <w:lang w:val="sr-Cyrl-BA"/>
        </w:rPr>
        <w:t>за</w:t>
      </w:r>
      <w:r w:rsidR="00B24D86" w:rsidRPr="00BD35BE">
        <w:rPr>
          <w:rFonts w:cs="Tahoma"/>
          <w:i/>
          <w:lang w:val="sr-Cyrl-BA"/>
        </w:rPr>
        <w:t xml:space="preserve"> </w:t>
      </w:r>
      <w:r>
        <w:rPr>
          <w:rFonts w:cs="Tahoma"/>
          <w:i/>
          <w:lang w:val="sr-Cyrl-BA"/>
        </w:rPr>
        <w:t>стручне</w:t>
      </w:r>
      <w:r w:rsidR="00B24D86" w:rsidRPr="00BD35BE">
        <w:rPr>
          <w:rFonts w:cs="Tahoma"/>
          <w:i/>
          <w:lang w:val="sr-Cyrl-BA"/>
        </w:rPr>
        <w:t xml:space="preserve"> </w:t>
      </w:r>
      <w:r>
        <w:rPr>
          <w:rFonts w:cs="Tahoma"/>
          <w:i/>
          <w:lang w:val="sr-Cyrl-BA"/>
        </w:rPr>
        <w:t>тимове</w:t>
      </w:r>
      <w:r w:rsidR="00B24D86" w:rsidRPr="00BD35BE">
        <w:rPr>
          <w:rFonts w:cs="Tahoma"/>
          <w:i/>
          <w:lang w:val="sr-Cyrl-BA"/>
        </w:rPr>
        <w:t xml:space="preserve"> </w:t>
      </w:r>
      <w:r>
        <w:rPr>
          <w:rFonts w:cs="Tahoma"/>
          <w:i/>
          <w:lang w:val="sr-Cyrl-BA"/>
        </w:rPr>
        <w:t>и</w:t>
      </w:r>
      <w:r w:rsidR="00B24D86" w:rsidRPr="00BD35BE">
        <w:rPr>
          <w:rFonts w:cs="Tahoma"/>
          <w:i/>
          <w:lang w:val="sr-Cyrl-BA"/>
        </w:rPr>
        <w:t xml:space="preserve"> </w:t>
      </w:r>
      <w:r>
        <w:rPr>
          <w:rFonts w:cs="Tahoma"/>
          <w:i/>
          <w:lang w:val="sr-Cyrl-BA"/>
        </w:rPr>
        <w:t>наставно</w:t>
      </w:r>
      <w:r w:rsidR="00B24D86" w:rsidRPr="00BD35BE">
        <w:rPr>
          <w:rFonts w:cs="Tahoma"/>
          <w:i/>
          <w:lang w:val="sr-Cyrl-BA"/>
        </w:rPr>
        <w:t xml:space="preserve"> </w:t>
      </w:r>
      <w:r>
        <w:rPr>
          <w:rFonts w:cs="Tahoma"/>
          <w:i/>
          <w:lang w:val="sr-Cyrl-BA"/>
        </w:rPr>
        <w:t>особље</w:t>
      </w:r>
      <w:r w:rsidR="00B24D86" w:rsidRPr="00BD35BE">
        <w:rPr>
          <w:rFonts w:cs="Tahoma"/>
          <w:i/>
          <w:lang w:val="sr-Cyrl-BA"/>
        </w:rPr>
        <w:t xml:space="preserve">, </w:t>
      </w:r>
      <w:r>
        <w:rPr>
          <w:rFonts w:cs="Tahoma"/>
          <w:i/>
          <w:lang w:val="sr-Cyrl-BA"/>
        </w:rPr>
        <w:t>без</w:t>
      </w:r>
      <w:r w:rsidR="00B24D86" w:rsidRPr="00BD35BE">
        <w:rPr>
          <w:rFonts w:cs="Tahoma"/>
          <w:i/>
          <w:lang w:val="sr-Cyrl-BA"/>
        </w:rPr>
        <w:t xml:space="preserve"> </w:t>
      </w:r>
      <w:r>
        <w:rPr>
          <w:rFonts w:cs="Tahoma"/>
          <w:i/>
          <w:lang w:val="sr-Cyrl-BA"/>
        </w:rPr>
        <w:t>неког</w:t>
      </w:r>
      <w:r w:rsidR="00B24D86" w:rsidRPr="00BD35BE">
        <w:rPr>
          <w:rFonts w:cs="Tahoma"/>
          <w:i/>
          <w:lang w:val="sr-Cyrl-BA"/>
        </w:rPr>
        <w:t xml:space="preserve"> </w:t>
      </w:r>
      <w:r>
        <w:rPr>
          <w:rFonts w:cs="Tahoma"/>
          <w:i/>
          <w:lang w:val="sr-Latn-BA"/>
        </w:rPr>
        <w:t>конкретног</w:t>
      </w:r>
      <w:r w:rsidR="00B24D86" w:rsidRPr="00BD35BE">
        <w:rPr>
          <w:rFonts w:cs="Tahoma"/>
          <w:i/>
          <w:lang w:val="sr-Latn-BA"/>
        </w:rPr>
        <w:t xml:space="preserve"> </w:t>
      </w:r>
      <w:r>
        <w:rPr>
          <w:rFonts w:cs="Tahoma"/>
          <w:i/>
          <w:lang w:val="sr-Cyrl-BA"/>
        </w:rPr>
        <w:t>ефекта</w:t>
      </w:r>
      <w:r w:rsidR="00B24D86" w:rsidRPr="00BD35BE">
        <w:rPr>
          <w:rFonts w:cs="Tahoma"/>
          <w:lang w:val="sr-Cyrl-BA"/>
        </w:rPr>
        <w:t>“.</w:t>
      </w:r>
      <w:r w:rsidR="00B24D86" w:rsidRPr="00BD35BE">
        <w:rPr>
          <w:rFonts w:cs="Tahoma"/>
          <w:lang w:val="sr-Latn-BA"/>
        </w:rPr>
        <w:t xml:space="preserve"> </w:t>
      </w:r>
      <w:r>
        <w:rPr>
          <w:rFonts w:cs="Tahoma"/>
          <w:lang w:val="sr-Cyrl-BA"/>
        </w:rPr>
        <w:t>У</w:t>
      </w:r>
      <w:r w:rsidR="00B24D86" w:rsidRPr="00BD35BE">
        <w:rPr>
          <w:rFonts w:cs="Tahoma"/>
          <w:lang w:val="sr-Cyrl-BA"/>
        </w:rPr>
        <w:t xml:space="preserve"> </w:t>
      </w:r>
      <w:r>
        <w:rPr>
          <w:rFonts w:cs="Tahoma"/>
          <w:lang w:val="sr-Cyrl-BA"/>
        </w:rPr>
        <w:t>средњим</w:t>
      </w:r>
      <w:r w:rsidR="00B24D86" w:rsidRPr="00BD35BE">
        <w:rPr>
          <w:rFonts w:cs="Tahoma"/>
          <w:lang w:val="sr-Cyrl-BA"/>
        </w:rPr>
        <w:t xml:space="preserve"> </w:t>
      </w:r>
      <w:r>
        <w:rPr>
          <w:rFonts w:cs="Tahoma"/>
          <w:lang w:val="sr-Cyrl-BA"/>
        </w:rPr>
        <w:t>школама</w:t>
      </w:r>
      <w:r w:rsidR="00B24D86" w:rsidRPr="00BD35BE">
        <w:rPr>
          <w:rFonts w:cs="Tahoma"/>
          <w:lang w:val="sr-Cyrl-BA"/>
        </w:rPr>
        <w:t xml:space="preserve"> </w:t>
      </w:r>
      <w:r>
        <w:rPr>
          <w:rFonts w:cs="Tahoma"/>
          <w:lang w:val="sr-Cyrl-BA"/>
        </w:rPr>
        <w:t>истичу</w:t>
      </w:r>
      <w:r w:rsidR="00B24D86" w:rsidRPr="00BD35BE">
        <w:rPr>
          <w:rFonts w:cs="Tahoma"/>
          <w:lang w:val="sr-Cyrl-BA"/>
        </w:rPr>
        <w:t xml:space="preserve"> </w:t>
      </w:r>
      <w:r>
        <w:rPr>
          <w:rFonts w:cs="Tahoma"/>
          <w:lang w:val="sr-Cyrl-BA"/>
        </w:rPr>
        <w:t>да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даље</w:t>
      </w:r>
      <w:r w:rsidR="00B24D86" w:rsidRPr="00BD35BE">
        <w:rPr>
          <w:rFonts w:cs="Tahoma"/>
          <w:lang w:val="sr-Cyrl-BA"/>
        </w:rPr>
        <w:t xml:space="preserve"> </w:t>
      </w:r>
      <w:r>
        <w:rPr>
          <w:rFonts w:cs="Tahoma"/>
          <w:lang w:val="sr-Cyrl-BA"/>
        </w:rPr>
        <w:t>често</w:t>
      </w:r>
      <w:r w:rsidR="00B24D86" w:rsidRPr="00BD35BE">
        <w:rPr>
          <w:rFonts w:cs="Tahoma"/>
          <w:lang w:val="sr-Cyrl-BA"/>
        </w:rPr>
        <w:t xml:space="preserve"> </w:t>
      </w:r>
      <w:r>
        <w:rPr>
          <w:rFonts w:cs="Tahoma"/>
          <w:lang w:val="sr-Cyrl-BA"/>
        </w:rPr>
        <w:t>добијају</w:t>
      </w:r>
      <w:r w:rsidR="00B24D86" w:rsidRPr="00BD35BE">
        <w:rPr>
          <w:rFonts w:cs="Tahoma"/>
          <w:lang w:val="sr-Cyrl-BA"/>
        </w:rPr>
        <w:t xml:space="preserve"> </w:t>
      </w:r>
      <w:r>
        <w:rPr>
          <w:rFonts w:cs="Tahoma"/>
          <w:lang w:val="sr-Cyrl-BA"/>
        </w:rPr>
        <w:t>непопуњене</w:t>
      </w:r>
      <w:r w:rsidR="00B24D86" w:rsidRPr="00BD35BE">
        <w:rPr>
          <w:rFonts w:cs="Tahoma"/>
          <w:lang w:val="sr-Cyrl-BA"/>
        </w:rPr>
        <w:t xml:space="preserve"> </w:t>
      </w:r>
      <w:r>
        <w:rPr>
          <w:rFonts w:cs="Tahoma"/>
          <w:lang w:val="sr-Cyrl-BA"/>
        </w:rPr>
        <w:t>обрасце</w:t>
      </w:r>
      <w:r w:rsidR="00B24D86" w:rsidRPr="00BD35BE">
        <w:rPr>
          <w:rFonts w:cs="Tahoma"/>
          <w:lang w:val="sr-Cyrl-BA"/>
        </w:rPr>
        <w:t xml:space="preserve"> </w:t>
      </w:r>
      <w:r>
        <w:rPr>
          <w:rFonts w:cs="Tahoma"/>
          <w:lang w:val="sr-Cyrl-BA"/>
        </w:rPr>
        <w:t>за</w:t>
      </w:r>
      <w:r w:rsidR="00B24D86" w:rsidRPr="00BD35BE">
        <w:rPr>
          <w:rFonts w:cs="Tahoma"/>
          <w:lang w:val="sr-Cyrl-BA"/>
        </w:rPr>
        <w:t xml:space="preserve"> </w:t>
      </w:r>
      <w:r>
        <w:rPr>
          <w:rFonts w:cs="Tahoma"/>
          <w:lang w:val="sr-Cyrl-BA"/>
        </w:rPr>
        <w:t>досије</w:t>
      </w:r>
      <w:r w:rsidR="00B24D86" w:rsidRPr="00BD35BE">
        <w:rPr>
          <w:rFonts w:cs="Tahoma"/>
          <w:lang w:val="sr-Cyrl-BA"/>
        </w:rPr>
        <w:t xml:space="preserve"> </w:t>
      </w:r>
      <w:r>
        <w:rPr>
          <w:rFonts w:cs="Tahoma"/>
          <w:lang w:val="sr-Cyrl-BA"/>
        </w:rPr>
        <w:t>ученика</w:t>
      </w:r>
      <w:r w:rsidR="00B24D86" w:rsidRPr="00BD35BE">
        <w:rPr>
          <w:rFonts w:cs="Tahoma"/>
          <w:lang w:val="sr-Cyrl-BA"/>
        </w:rPr>
        <w:t xml:space="preserve"> </w:t>
      </w:r>
      <w:r>
        <w:rPr>
          <w:rFonts w:cs="Tahoma"/>
          <w:lang w:val="sr-Cyrl-BA"/>
        </w:rPr>
        <w:t>из</w:t>
      </w:r>
      <w:r w:rsidR="00B24D86" w:rsidRPr="00BD35BE">
        <w:rPr>
          <w:rFonts w:cs="Tahoma"/>
          <w:lang w:val="sr-Cyrl-BA"/>
        </w:rPr>
        <w:t xml:space="preserve"> </w:t>
      </w:r>
      <w:r>
        <w:rPr>
          <w:rFonts w:cs="Tahoma"/>
          <w:lang w:val="sr-Cyrl-BA"/>
        </w:rPr>
        <w:t>основне</w:t>
      </w:r>
      <w:r w:rsidR="00B24D86" w:rsidRPr="00BD35BE">
        <w:rPr>
          <w:rFonts w:cs="Tahoma"/>
          <w:lang w:val="sr-Cyrl-BA"/>
        </w:rPr>
        <w:t xml:space="preserve"> </w:t>
      </w:r>
      <w:r>
        <w:rPr>
          <w:rFonts w:cs="Tahoma"/>
          <w:lang w:val="sr-Cyrl-BA"/>
        </w:rPr>
        <w:t>школе</w:t>
      </w:r>
      <w:r w:rsidR="00B24D86" w:rsidRPr="00BD35BE">
        <w:rPr>
          <w:rFonts w:cs="Tahoma"/>
          <w:lang w:val="sr-Cyrl-BA"/>
        </w:rPr>
        <w:t xml:space="preserve">, </w:t>
      </w:r>
      <w:r>
        <w:rPr>
          <w:rFonts w:cs="Tahoma"/>
          <w:lang w:val="sr-Cyrl-BA"/>
        </w:rPr>
        <w:t>а</w:t>
      </w:r>
      <w:r>
        <w:rPr>
          <w:rFonts w:cs="Tahoma"/>
          <w:lang w:val="sr-Latn-BA"/>
        </w:rPr>
        <w:t>ли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наставно</w:t>
      </w:r>
      <w:r w:rsidR="00B24D86" w:rsidRPr="00BD35BE">
        <w:rPr>
          <w:rFonts w:cs="Tahoma"/>
          <w:lang w:val="sr-Latn-BA"/>
        </w:rPr>
        <w:t xml:space="preserve"> </w:t>
      </w:r>
      <w:r>
        <w:rPr>
          <w:rFonts w:cs="Tahoma"/>
          <w:lang w:val="sr-Latn-BA"/>
        </w:rPr>
        <w:t>особље</w:t>
      </w:r>
      <w:r w:rsidR="00B24D86" w:rsidRPr="00BD35BE">
        <w:rPr>
          <w:rFonts w:cs="Tahoma"/>
          <w:lang w:val="sr-Cyrl-BA"/>
        </w:rPr>
        <w:t xml:space="preserve"> </w:t>
      </w:r>
      <w:r>
        <w:rPr>
          <w:rFonts w:cs="Tahoma"/>
          <w:lang w:val="sr-Cyrl-BA"/>
        </w:rPr>
        <w:t>у</w:t>
      </w:r>
      <w:r w:rsidR="00B24D86" w:rsidRPr="00BD35BE">
        <w:rPr>
          <w:rFonts w:cs="Tahoma"/>
          <w:lang w:val="sr-Cyrl-BA"/>
        </w:rPr>
        <w:t xml:space="preserve"> </w:t>
      </w:r>
      <w:r>
        <w:rPr>
          <w:rFonts w:cs="Tahoma"/>
          <w:lang w:val="sr-Cyrl-BA"/>
        </w:rPr>
        <w:t>даљем</w:t>
      </w:r>
      <w:r w:rsidR="00B24D86" w:rsidRPr="00BD35BE">
        <w:rPr>
          <w:rFonts w:cs="Tahoma"/>
          <w:lang w:val="sr-Cyrl-BA"/>
        </w:rPr>
        <w:t xml:space="preserve"> </w:t>
      </w:r>
      <w:r>
        <w:rPr>
          <w:rFonts w:cs="Tahoma"/>
          <w:lang w:val="sr-Cyrl-BA"/>
        </w:rPr>
        <w:t>школовању</w:t>
      </w:r>
      <w:r w:rsidR="00B24D86" w:rsidRPr="00BD35BE">
        <w:rPr>
          <w:rFonts w:cs="Tahoma"/>
          <w:lang w:val="sr-Cyrl-BA"/>
        </w:rPr>
        <w:t xml:space="preserve"> </w:t>
      </w:r>
      <w:r>
        <w:rPr>
          <w:rFonts w:cs="Tahoma"/>
          <w:lang w:val="sr-Cyrl-BA"/>
        </w:rPr>
        <w:t>не</w:t>
      </w:r>
      <w:r w:rsidR="00B24D86" w:rsidRPr="00BD35BE">
        <w:rPr>
          <w:rFonts w:cs="Tahoma"/>
          <w:lang w:val="sr-Cyrl-BA"/>
        </w:rPr>
        <w:t xml:space="preserve"> </w:t>
      </w:r>
      <w:r>
        <w:rPr>
          <w:rFonts w:cs="Tahoma"/>
          <w:lang w:val="sr-Latn-BA"/>
        </w:rPr>
        <w:t>уносе</w:t>
      </w:r>
      <w:r w:rsidR="00B24D86" w:rsidRPr="00BD35BE">
        <w:rPr>
          <w:rFonts w:cs="Tahoma"/>
          <w:lang w:val="sr-Cyrl-BA"/>
        </w:rPr>
        <w:t xml:space="preserve"> </w:t>
      </w:r>
      <w:r>
        <w:rPr>
          <w:rFonts w:cs="Tahoma"/>
          <w:lang w:val="sr-Cyrl-BA"/>
        </w:rPr>
        <w:t>своја</w:t>
      </w:r>
      <w:r w:rsidR="00B24D86" w:rsidRPr="00BD35BE">
        <w:rPr>
          <w:rFonts w:cs="Tahoma"/>
          <w:lang w:val="sr-Cyrl-BA"/>
        </w:rPr>
        <w:t xml:space="preserve"> </w:t>
      </w:r>
      <w:r>
        <w:rPr>
          <w:rFonts w:cs="Tahoma"/>
          <w:lang w:val="sr-Cyrl-BA"/>
        </w:rPr>
        <w:t>актуелна</w:t>
      </w:r>
      <w:r w:rsidR="00B24D86" w:rsidRPr="00BD35BE">
        <w:rPr>
          <w:rFonts w:cs="Tahoma"/>
          <w:lang w:val="sr-Cyrl-BA"/>
        </w:rPr>
        <w:t xml:space="preserve"> </w:t>
      </w:r>
      <w:r>
        <w:rPr>
          <w:rFonts w:cs="Tahoma"/>
          <w:lang w:val="sr-Cyrl-BA"/>
        </w:rPr>
        <w:t>запажања</w:t>
      </w:r>
      <w:r w:rsidR="00B24D86" w:rsidRPr="00BD35BE">
        <w:rPr>
          <w:rFonts w:cs="Tahoma"/>
          <w:lang w:val="sr-Cyrl-BA"/>
        </w:rPr>
        <w:t>.</w:t>
      </w:r>
      <w:r w:rsidR="00B24D86" w:rsidRPr="00BD35BE">
        <w:rPr>
          <w:rFonts w:cs="Tahoma"/>
          <w:lang w:val="sr-Latn-BA"/>
        </w:rPr>
        <w:t xml:space="preserve"> </w:t>
      </w:r>
    </w:p>
    <w:p w14:paraId="0EA925DC" w14:textId="24E71CD7" w:rsidR="00814C90" w:rsidRPr="00BD35BE" w:rsidRDefault="00707CAB" w:rsidP="00B24D86">
      <w:pPr>
        <w:rPr>
          <w:rFonts w:cs="Tahoma"/>
          <w:lang w:val="sr-Latn-BA"/>
        </w:rPr>
      </w:pPr>
      <w:r>
        <w:rPr>
          <w:rFonts w:cs="Tahoma"/>
          <w:lang w:val="sr-Latn-BA"/>
        </w:rPr>
        <w:t>Саговорници</w:t>
      </w:r>
      <w:r w:rsidR="00B24D86" w:rsidRPr="00BD35BE">
        <w:rPr>
          <w:rFonts w:cs="Tahoma"/>
          <w:lang w:val="sr-Latn-BA"/>
        </w:rPr>
        <w:t xml:space="preserve"> </w:t>
      </w:r>
      <w:r>
        <w:rPr>
          <w:rFonts w:cs="Tahoma"/>
          <w:lang w:val="sr-Latn-BA"/>
        </w:rPr>
        <w:t>препознају</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Тимови</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безбједност</w:t>
      </w:r>
      <w:r w:rsidR="00B24D86" w:rsidRPr="00BD35BE">
        <w:rPr>
          <w:rFonts w:cs="Tahoma"/>
          <w:lang w:val="sr-Latn-BA"/>
        </w:rPr>
        <w:t xml:space="preserve"> </w:t>
      </w:r>
      <w:r>
        <w:rPr>
          <w:rFonts w:cs="Tahoma"/>
          <w:lang w:val="sr-Latn-BA"/>
        </w:rPr>
        <w:t>дјеце</w:t>
      </w:r>
      <w:r w:rsidR="00B24D86" w:rsidRPr="00BD35BE">
        <w:rPr>
          <w:rFonts w:cs="Tahoma"/>
          <w:lang w:val="sr-Latn-BA"/>
        </w:rPr>
        <w:t xml:space="preserve"> – </w:t>
      </w:r>
      <w:r>
        <w:rPr>
          <w:rFonts w:cs="Tahoma"/>
          <w:lang w:val="sr-Latn-BA"/>
        </w:rPr>
        <w:t>заједничка</w:t>
      </w:r>
      <w:r w:rsidR="00B24D86" w:rsidRPr="00BD35BE">
        <w:rPr>
          <w:rFonts w:cs="Tahoma"/>
          <w:lang w:val="sr-Latn-BA"/>
        </w:rPr>
        <w:t xml:space="preserve"> </w:t>
      </w:r>
      <w:r>
        <w:rPr>
          <w:rFonts w:cs="Tahoma"/>
          <w:lang w:val="sr-Latn-BA"/>
        </w:rPr>
        <w:t>брига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одговорност</w:t>
      </w:r>
      <w:r w:rsidR="00B24D86" w:rsidRPr="00BD35BE">
        <w:rPr>
          <w:rFonts w:cs="Tahoma"/>
          <w:lang w:val="sr-Latn-BA"/>
        </w:rPr>
        <w:t xml:space="preserve">“ </w:t>
      </w:r>
      <w:r>
        <w:rPr>
          <w:rFonts w:cs="Tahoma"/>
          <w:lang w:val="sr-Latn-BA"/>
        </w:rPr>
        <w:t>значајан</w:t>
      </w:r>
      <w:r w:rsidR="00B24D86" w:rsidRPr="00BD35BE">
        <w:rPr>
          <w:rFonts w:cs="Tahoma"/>
          <w:lang w:val="sr-Latn-BA"/>
        </w:rPr>
        <w:t xml:space="preserve"> </w:t>
      </w:r>
      <w:r>
        <w:rPr>
          <w:rFonts w:cs="Tahoma"/>
          <w:lang w:val="sr-Latn-BA"/>
        </w:rPr>
        <w:t>ресурс</w:t>
      </w:r>
      <w:r w:rsidR="00B24D86" w:rsidRPr="00BD35BE">
        <w:rPr>
          <w:rFonts w:cs="Tahoma"/>
          <w:lang w:val="sr-Latn-BA"/>
        </w:rPr>
        <w:t xml:space="preserve">, </w:t>
      </w:r>
      <w:r>
        <w:rPr>
          <w:rFonts w:cs="Tahoma"/>
          <w:lang w:val="sr-Latn-BA"/>
        </w:rPr>
        <w:t>али</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пракси</w:t>
      </w:r>
      <w:r w:rsidR="00B24D86" w:rsidRPr="00BD35BE">
        <w:rPr>
          <w:rFonts w:cs="Tahoma"/>
          <w:lang w:val="sr-Latn-BA"/>
        </w:rPr>
        <w:t xml:space="preserve"> </w:t>
      </w:r>
      <w:r>
        <w:rPr>
          <w:rFonts w:cs="Tahoma"/>
          <w:lang w:val="sr-Latn-BA"/>
        </w:rPr>
        <w:t>не</w:t>
      </w:r>
      <w:r w:rsidR="00B24D86" w:rsidRPr="00BD35BE">
        <w:rPr>
          <w:rFonts w:cs="Tahoma"/>
          <w:lang w:val="sr-Latn-BA"/>
        </w:rPr>
        <w:t xml:space="preserve"> </w:t>
      </w:r>
      <w:r>
        <w:rPr>
          <w:rFonts w:cs="Tahoma"/>
          <w:lang w:val="sr-Latn-BA"/>
        </w:rPr>
        <w:t>виде</w:t>
      </w:r>
      <w:r w:rsidR="00B24D86" w:rsidRPr="00BD35BE">
        <w:rPr>
          <w:rFonts w:cs="Tahoma"/>
          <w:lang w:val="sr-Latn-BA"/>
        </w:rPr>
        <w:t xml:space="preserve"> </w:t>
      </w:r>
      <w:r>
        <w:rPr>
          <w:rFonts w:cs="Tahoma"/>
          <w:lang w:val="sr-Latn-BA"/>
        </w:rPr>
        <w:t>ефикасни</w:t>
      </w:r>
      <w:r w:rsidR="00B24D86" w:rsidRPr="00BD35BE">
        <w:rPr>
          <w:rFonts w:cs="Tahoma"/>
          <w:lang w:val="sr-Latn-BA"/>
        </w:rPr>
        <w:t xml:space="preserve"> </w:t>
      </w:r>
      <w:r>
        <w:rPr>
          <w:rFonts w:cs="Tahoma"/>
          <w:lang w:val="sr-Latn-BA"/>
        </w:rPr>
        <w:t>резултати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рјешавању</w:t>
      </w:r>
      <w:r w:rsidR="00B24D86" w:rsidRPr="00BD35BE">
        <w:rPr>
          <w:rFonts w:cs="Tahoma"/>
          <w:lang w:val="sr-Latn-BA"/>
        </w:rPr>
        <w:t xml:space="preserve"> </w:t>
      </w:r>
      <w:r>
        <w:rPr>
          <w:rFonts w:cs="Tahoma"/>
          <w:lang w:val="sr-Latn-BA"/>
        </w:rPr>
        <w:t>појединих</w:t>
      </w:r>
      <w:r w:rsidR="00B24D86" w:rsidRPr="00BD35BE">
        <w:rPr>
          <w:rFonts w:cs="Tahoma"/>
          <w:lang w:val="sr-Latn-BA"/>
        </w:rPr>
        <w:t xml:space="preserve"> </w:t>
      </w:r>
      <w:r>
        <w:rPr>
          <w:rFonts w:cs="Tahoma"/>
          <w:lang w:val="sr-Latn-BA"/>
        </w:rPr>
        <w:t>проблема</w:t>
      </w:r>
      <w:r w:rsidR="00B24D86" w:rsidRPr="00BD35BE">
        <w:rPr>
          <w:rFonts w:cs="Tahoma"/>
          <w:lang w:val="sr-Latn-BA"/>
        </w:rPr>
        <w:t xml:space="preserve"> </w:t>
      </w:r>
      <w:r>
        <w:rPr>
          <w:rFonts w:cs="Tahoma"/>
          <w:lang w:val="sr-Latn-BA"/>
        </w:rPr>
        <w:t>који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дневном</w:t>
      </w:r>
      <w:r w:rsidR="00B24D86" w:rsidRPr="00BD35BE">
        <w:rPr>
          <w:rFonts w:cs="Tahoma"/>
          <w:lang w:val="sr-Latn-BA"/>
        </w:rPr>
        <w:t xml:space="preserve"> </w:t>
      </w:r>
      <w:r>
        <w:rPr>
          <w:rFonts w:cs="Tahoma"/>
          <w:lang w:val="sr-Latn-BA"/>
        </w:rPr>
        <w:t>реду</w:t>
      </w:r>
      <w:r w:rsidR="00B24D86" w:rsidRPr="00BD35BE">
        <w:rPr>
          <w:rFonts w:cs="Tahoma"/>
          <w:lang w:val="sr-Latn-BA"/>
        </w:rPr>
        <w:t xml:space="preserve">. </w:t>
      </w:r>
      <w:r>
        <w:rPr>
          <w:rFonts w:cs="Tahoma"/>
          <w:lang w:val="sr-Latn-BA"/>
        </w:rPr>
        <w:t>Проблем</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изостанак</w:t>
      </w:r>
      <w:r w:rsidR="00B24D86" w:rsidRPr="00BD35BE">
        <w:rPr>
          <w:rFonts w:cs="Tahoma"/>
          <w:lang w:val="sr-Latn-BA"/>
        </w:rPr>
        <w:t xml:space="preserve"> </w:t>
      </w:r>
      <w:r>
        <w:rPr>
          <w:rFonts w:cs="Tahoma"/>
          <w:lang w:val="sr-Latn-BA"/>
        </w:rPr>
        <w:t>повратних</w:t>
      </w:r>
      <w:r w:rsidR="00B24D86" w:rsidRPr="00BD35BE">
        <w:rPr>
          <w:rFonts w:cs="Tahoma"/>
          <w:lang w:val="sr-Latn-BA"/>
        </w:rPr>
        <w:t xml:space="preserve"> </w:t>
      </w:r>
      <w:r>
        <w:rPr>
          <w:rFonts w:cs="Tahoma"/>
          <w:lang w:val="sr-Latn-BA"/>
        </w:rPr>
        <w:t>информација</w:t>
      </w:r>
      <w:r w:rsidR="00B24D86" w:rsidRPr="00BD35BE">
        <w:rPr>
          <w:rFonts w:cs="Tahoma"/>
          <w:lang w:val="sr-Latn-BA"/>
        </w:rPr>
        <w:t xml:space="preserve"> </w:t>
      </w:r>
      <w:r>
        <w:rPr>
          <w:rFonts w:cs="Tahoma"/>
          <w:lang w:val="sr-Latn-BA"/>
        </w:rPr>
        <w:t>према</w:t>
      </w:r>
      <w:r w:rsidR="00B24D86" w:rsidRPr="00BD35BE">
        <w:rPr>
          <w:rFonts w:cs="Tahoma"/>
          <w:lang w:val="sr-Latn-BA"/>
        </w:rPr>
        <w:t xml:space="preserve"> </w:t>
      </w:r>
      <w:r>
        <w:rPr>
          <w:rFonts w:cs="Tahoma"/>
          <w:lang w:val="sr-Latn-BA"/>
        </w:rPr>
        <w:t>стручним</w:t>
      </w:r>
      <w:r w:rsidR="00B24D86" w:rsidRPr="00BD35BE">
        <w:rPr>
          <w:rFonts w:cs="Tahoma"/>
          <w:lang w:val="sr-Latn-BA"/>
        </w:rPr>
        <w:t xml:space="preserve"> </w:t>
      </w:r>
      <w:r>
        <w:rPr>
          <w:rFonts w:cs="Tahoma"/>
          <w:lang w:val="sr-Latn-BA"/>
        </w:rPr>
        <w:t>службама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школи</w:t>
      </w:r>
      <w:r w:rsidR="00B24D86" w:rsidRPr="00BD35BE">
        <w:rPr>
          <w:rFonts w:cs="Tahoma"/>
          <w:lang w:val="sr-Latn-BA"/>
        </w:rPr>
        <w:t xml:space="preserve">. </w:t>
      </w:r>
      <w:r>
        <w:rPr>
          <w:rFonts w:cs="Tahoma"/>
          <w:lang w:val="sr-Latn-BA"/>
        </w:rPr>
        <w:t>Наводе</w:t>
      </w:r>
      <w:r w:rsidR="00B24D86" w:rsidRPr="00BD35BE">
        <w:rPr>
          <w:rFonts w:cs="Tahoma"/>
          <w:lang w:val="sr-Latn-BA"/>
        </w:rPr>
        <w:t xml:space="preserve"> </w:t>
      </w:r>
      <w:r>
        <w:rPr>
          <w:rFonts w:cs="Tahoma"/>
          <w:lang w:val="sr-Latn-BA"/>
        </w:rPr>
        <w:t>примјере</w:t>
      </w:r>
      <w:r w:rsidR="00B24D86" w:rsidRPr="00BD35BE">
        <w:rPr>
          <w:rFonts w:cs="Tahoma"/>
          <w:lang w:val="sr-Cyrl-BA"/>
        </w:rPr>
        <w:t xml:space="preserve">: </w:t>
      </w:r>
      <w:r>
        <w:rPr>
          <w:rFonts w:cs="Tahoma"/>
          <w:lang w:val="sr-Cyrl-BA"/>
        </w:rPr>
        <w:t>повратн</w:t>
      </w:r>
      <w:r>
        <w:rPr>
          <w:rFonts w:cs="Tahoma"/>
          <w:lang w:val="sr-Latn-BA"/>
        </w:rPr>
        <w:t>а</w:t>
      </w:r>
      <w:r w:rsidR="00B24D86" w:rsidRPr="00BD35BE">
        <w:rPr>
          <w:rFonts w:cs="Tahoma"/>
          <w:lang w:val="sr-Cyrl-BA"/>
        </w:rPr>
        <w:t xml:space="preserve"> </w:t>
      </w:r>
      <w:r>
        <w:rPr>
          <w:rFonts w:cs="Tahoma"/>
          <w:lang w:val="sr-Cyrl-BA"/>
        </w:rPr>
        <w:lastRenderedPageBreak/>
        <w:t>информација</w:t>
      </w:r>
      <w:r w:rsidR="00B24D86" w:rsidRPr="00BD35BE">
        <w:rPr>
          <w:rFonts w:cs="Tahoma"/>
          <w:lang w:val="sr-Cyrl-BA"/>
        </w:rPr>
        <w:t xml:space="preserve"> </w:t>
      </w:r>
      <w:r>
        <w:rPr>
          <w:rFonts w:cs="Tahoma"/>
          <w:lang w:val="sr-Cyrl-BA"/>
        </w:rPr>
        <w:t>о</w:t>
      </w:r>
      <w:r w:rsidR="00B24D86" w:rsidRPr="00BD35BE">
        <w:rPr>
          <w:rFonts w:cs="Tahoma"/>
          <w:lang w:val="sr-Cyrl-BA"/>
        </w:rPr>
        <w:t xml:space="preserve"> </w:t>
      </w:r>
      <w:r>
        <w:rPr>
          <w:rFonts w:cs="Tahoma"/>
          <w:lang w:val="sr-Cyrl-BA"/>
        </w:rPr>
        <w:t>активностима</w:t>
      </w:r>
      <w:r w:rsidR="00B24D86" w:rsidRPr="00BD35BE">
        <w:rPr>
          <w:rFonts w:cs="Tahoma"/>
          <w:lang w:val="sr-Cyrl-BA"/>
        </w:rPr>
        <w:t xml:space="preserve"> </w:t>
      </w:r>
      <w:r>
        <w:rPr>
          <w:rFonts w:cs="Tahoma"/>
          <w:lang w:val="sr-Cyrl-BA"/>
        </w:rPr>
        <w:t>и</w:t>
      </w:r>
      <w:r w:rsidR="00B24D86" w:rsidRPr="00BD35BE">
        <w:rPr>
          <w:rFonts w:cs="Tahoma"/>
          <w:lang w:val="sr-Cyrl-BA"/>
        </w:rPr>
        <w:t xml:space="preserve"> </w:t>
      </w:r>
      <w:r>
        <w:rPr>
          <w:rFonts w:cs="Tahoma"/>
          <w:lang w:val="sr-Cyrl-BA"/>
        </w:rPr>
        <w:t>исходиштима</w:t>
      </w:r>
      <w:r w:rsidR="00B24D86" w:rsidRPr="00BD35BE">
        <w:rPr>
          <w:rFonts w:cs="Tahoma"/>
          <w:lang w:val="sr-Cyrl-BA"/>
        </w:rPr>
        <w:t xml:space="preserve"> </w:t>
      </w:r>
      <w:r>
        <w:rPr>
          <w:rFonts w:cs="Tahoma"/>
          <w:lang w:val="sr-Cyrl-BA"/>
        </w:rPr>
        <w:t>које</w:t>
      </w:r>
      <w:r w:rsidR="00B24D86" w:rsidRPr="00BD35BE">
        <w:rPr>
          <w:rFonts w:cs="Tahoma"/>
          <w:lang w:val="sr-Cyrl-BA"/>
        </w:rPr>
        <w:t xml:space="preserve"> </w:t>
      </w:r>
      <w:r>
        <w:rPr>
          <w:rFonts w:cs="Tahoma"/>
          <w:lang w:val="sr-Cyrl-BA"/>
        </w:rPr>
        <w:t>је</w:t>
      </w:r>
      <w:r w:rsidR="00B24D86" w:rsidRPr="00BD35BE">
        <w:rPr>
          <w:rFonts w:cs="Tahoma"/>
          <w:lang w:val="sr-Cyrl-BA"/>
        </w:rPr>
        <w:t xml:space="preserve"> </w:t>
      </w:r>
      <w:r>
        <w:rPr>
          <w:rFonts w:cs="Tahoma"/>
          <w:lang w:val="sr-Cyrl-BA"/>
        </w:rPr>
        <w:t>на</w:t>
      </w:r>
      <w:r w:rsidR="00B24D86" w:rsidRPr="00BD35BE">
        <w:rPr>
          <w:rFonts w:cs="Tahoma"/>
          <w:lang w:val="sr-Cyrl-BA"/>
        </w:rPr>
        <w:t xml:space="preserve"> </w:t>
      </w:r>
      <w:r>
        <w:rPr>
          <w:rFonts w:cs="Tahoma"/>
          <w:lang w:val="sr-Cyrl-BA"/>
        </w:rPr>
        <w:t>састанку</w:t>
      </w:r>
      <w:r w:rsidR="00B24D86" w:rsidRPr="00BD35BE">
        <w:rPr>
          <w:rFonts w:cs="Tahoma"/>
          <w:lang w:val="sr-Cyrl-BA"/>
        </w:rPr>
        <w:t xml:space="preserve"> </w:t>
      </w:r>
      <w:r>
        <w:rPr>
          <w:rFonts w:cs="Tahoma"/>
          <w:lang w:val="sr-Cyrl-BA"/>
        </w:rPr>
        <w:t>тима</w:t>
      </w:r>
      <w:r w:rsidR="00B24D86" w:rsidRPr="00BD35BE">
        <w:rPr>
          <w:rFonts w:cs="Tahoma"/>
          <w:lang w:val="sr-Cyrl-BA"/>
        </w:rPr>
        <w:t xml:space="preserve"> </w:t>
      </w:r>
      <w:r>
        <w:rPr>
          <w:rFonts w:cs="Tahoma"/>
          <w:lang w:val="sr-Cyrl-BA"/>
        </w:rPr>
        <w:t>преузео</w:t>
      </w:r>
      <w:r w:rsidR="00B24D86" w:rsidRPr="00BD35BE">
        <w:rPr>
          <w:rFonts w:cs="Tahoma"/>
          <w:lang w:val="sr-Cyrl-BA"/>
        </w:rPr>
        <w:t xml:space="preserve"> </w:t>
      </w:r>
      <w:r>
        <w:rPr>
          <w:rFonts w:cs="Tahoma"/>
          <w:lang w:val="sr-Cyrl-BA"/>
        </w:rPr>
        <w:t>Центар</w:t>
      </w:r>
      <w:r w:rsidR="00B24D86" w:rsidRPr="00BD35BE">
        <w:rPr>
          <w:rFonts w:cs="Tahoma"/>
          <w:lang w:val="sr-Cyrl-BA"/>
        </w:rPr>
        <w:t xml:space="preserve"> </w:t>
      </w:r>
      <w:r>
        <w:rPr>
          <w:rFonts w:cs="Tahoma"/>
          <w:lang w:val="sr-Cyrl-BA"/>
        </w:rPr>
        <w:t>за</w:t>
      </w:r>
      <w:r w:rsidR="00B24D86" w:rsidRPr="00BD35BE">
        <w:rPr>
          <w:rFonts w:cs="Tahoma"/>
          <w:lang w:val="sr-Cyrl-BA"/>
        </w:rPr>
        <w:t xml:space="preserve"> </w:t>
      </w:r>
      <w:r>
        <w:rPr>
          <w:rFonts w:cs="Tahoma"/>
          <w:lang w:val="sr-Cyrl-BA"/>
        </w:rPr>
        <w:t>ментално</w:t>
      </w:r>
      <w:r w:rsidR="00B24D86" w:rsidRPr="00BD35BE">
        <w:rPr>
          <w:rFonts w:cs="Tahoma"/>
          <w:lang w:val="sr-Cyrl-BA"/>
        </w:rPr>
        <w:t xml:space="preserve"> </w:t>
      </w:r>
      <w:r>
        <w:rPr>
          <w:rFonts w:cs="Tahoma"/>
          <w:lang w:val="sr-Cyrl-BA"/>
        </w:rPr>
        <w:t>здравље</w:t>
      </w:r>
      <w:r w:rsidR="00B24D86" w:rsidRPr="00BD35BE">
        <w:rPr>
          <w:rFonts w:cs="Tahoma"/>
          <w:lang w:val="sr-Cyrl-BA"/>
        </w:rPr>
        <w:t xml:space="preserve"> </w:t>
      </w:r>
      <w:r>
        <w:rPr>
          <w:rFonts w:cs="Tahoma"/>
          <w:lang w:val="sr-Cyrl-BA"/>
        </w:rPr>
        <w:t>у</w:t>
      </w:r>
      <w:r w:rsidR="00B24D86" w:rsidRPr="00BD35BE">
        <w:rPr>
          <w:rFonts w:cs="Tahoma"/>
          <w:lang w:val="sr-Cyrl-BA"/>
        </w:rPr>
        <w:t xml:space="preserve"> </w:t>
      </w:r>
      <w:r>
        <w:rPr>
          <w:rFonts w:cs="Tahoma"/>
          <w:lang w:val="sr-Cyrl-BA"/>
        </w:rPr>
        <w:t>раду</w:t>
      </w:r>
      <w:r w:rsidR="00B24D86" w:rsidRPr="00BD35BE">
        <w:rPr>
          <w:rFonts w:cs="Tahoma"/>
          <w:lang w:val="sr-Cyrl-BA"/>
        </w:rPr>
        <w:t xml:space="preserve"> </w:t>
      </w:r>
      <w:r>
        <w:rPr>
          <w:rFonts w:cs="Tahoma"/>
          <w:lang w:val="sr-Cyrl-BA"/>
        </w:rPr>
        <w:t>са</w:t>
      </w:r>
      <w:r w:rsidR="00B24D86" w:rsidRPr="00BD35BE">
        <w:rPr>
          <w:rFonts w:cs="Tahoma"/>
          <w:lang w:val="sr-Cyrl-BA"/>
        </w:rPr>
        <w:t xml:space="preserve"> </w:t>
      </w:r>
      <w:r>
        <w:rPr>
          <w:rFonts w:cs="Tahoma"/>
          <w:lang w:val="sr-Cyrl-BA"/>
        </w:rPr>
        <w:t>учеником</w:t>
      </w:r>
      <w:r w:rsidR="00B24D86" w:rsidRPr="00BD35BE">
        <w:rPr>
          <w:rFonts w:cs="Tahoma"/>
          <w:lang w:val="sr-Cyrl-BA"/>
        </w:rPr>
        <w:t xml:space="preserve">, </w:t>
      </w:r>
      <w:r>
        <w:rPr>
          <w:rFonts w:cs="Tahoma"/>
          <w:lang w:val="sr-Cyrl-BA"/>
        </w:rPr>
        <w:t>школе</w:t>
      </w:r>
      <w:r w:rsidR="00B24D86" w:rsidRPr="00BD35BE">
        <w:rPr>
          <w:rFonts w:cs="Tahoma"/>
          <w:lang w:val="sr-Cyrl-BA"/>
        </w:rPr>
        <w:t xml:space="preserve"> </w:t>
      </w:r>
      <w:r>
        <w:rPr>
          <w:rFonts w:cs="Tahoma"/>
          <w:lang w:val="sr-Cyrl-BA"/>
        </w:rPr>
        <w:t>не</w:t>
      </w:r>
      <w:r w:rsidR="00B24D86" w:rsidRPr="00BD35BE">
        <w:rPr>
          <w:rFonts w:cs="Tahoma"/>
          <w:lang w:val="sr-Cyrl-BA"/>
        </w:rPr>
        <w:t xml:space="preserve"> </w:t>
      </w:r>
      <w:r>
        <w:rPr>
          <w:rFonts w:cs="Tahoma"/>
          <w:lang w:val="sr-Cyrl-BA"/>
        </w:rPr>
        <w:t>могу</w:t>
      </w:r>
      <w:r w:rsidR="00B24D86" w:rsidRPr="00BD35BE">
        <w:rPr>
          <w:rFonts w:cs="Tahoma"/>
          <w:lang w:val="sr-Cyrl-BA"/>
        </w:rPr>
        <w:t xml:space="preserve"> </w:t>
      </w:r>
      <w:r>
        <w:rPr>
          <w:rFonts w:cs="Tahoma"/>
          <w:lang w:val="sr-Cyrl-BA"/>
        </w:rPr>
        <w:t>да</w:t>
      </w:r>
      <w:r w:rsidR="00B24D86" w:rsidRPr="00BD35BE">
        <w:rPr>
          <w:rFonts w:cs="Tahoma"/>
          <w:lang w:val="sr-Cyrl-BA"/>
        </w:rPr>
        <w:t xml:space="preserve"> </w:t>
      </w:r>
      <w:r>
        <w:rPr>
          <w:rFonts w:cs="Tahoma"/>
          <w:lang w:val="sr-Cyrl-BA"/>
        </w:rPr>
        <w:t>добију</w:t>
      </w:r>
      <w:r w:rsidR="00B24D86" w:rsidRPr="00BD35BE">
        <w:rPr>
          <w:rFonts w:cs="Tahoma"/>
          <w:lang w:val="sr-Cyrl-BA"/>
        </w:rPr>
        <w:t xml:space="preserve"> „</w:t>
      </w:r>
      <w:r>
        <w:rPr>
          <w:rFonts w:cs="Tahoma"/>
          <w:lang w:val="sr-Cyrl-BA"/>
        </w:rPr>
        <w:t>због</w:t>
      </w:r>
      <w:r w:rsidR="00B24D86" w:rsidRPr="00BD35BE">
        <w:rPr>
          <w:rFonts w:cs="Tahoma"/>
          <w:lang w:val="sr-Cyrl-BA"/>
        </w:rPr>
        <w:t xml:space="preserve"> </w:t>
      </w:r>
      <w:r>
        <w:rPr>
          <w:rFonts w:cs="Tahoma"/>
          <w:lang w:val="sr-Cyrl-BA"/>
        </w:rPr>
        <w:t>заштите</w:t>
      </w:r>
      <w:r w:rsidR="00B24D86" w:rsidRPr="00BD35BE">
        <w:rPr>
          <w:rFonts w:cs="Tahoma"/>
          <w:lang w:val="sr-Cyrl-BA"/>
        </w:rPr>
        <w:t xml:space="preserve"> </w:t>
      </w:r>
      <w:r>
        <w:rPr>
          <w:rFonts w:cs="Tahoma"/>
          <w:lang w:val="sr-Cyrl-BA"/>
        </w:rPr>
        <w:t>личних</w:t>
      </w:r>
      <w:r w:rsidR="00B24D86" w:rsidRPr="00BD35BE">
        <w:rPr>
          <w:rFonts w:cs="Tahoma"/>
          <w:lang w:val="sr-Cyrl-BA"/>
        </w:rPr>
        <w:t xml:space="preserve"> </w:t>
      </w:r>
      <w:r>
        <w:rPr>
          <w:rFonts w:cs="Tahoma"/>
          <w:lang w:val="sr-Cyrl-BA"/>
        </w:rPr>
        <w:t>података</w:t>
      </w:r>
      <w:r w:rsidR="00B24D86" w:rsidRPr="00BD35BE">
        <w:rPr>
          <w:rFonts w:cs="Tahoma"/>
          <w:lang w:val="sr-Cyrl-BA"/>
        </w:rPr>
        <w:t xml:space="preserve">“ </w:t>
      </w:r>
      <w:r>
        <w:rPr>
          <w:rFonts w:cs="Tahoma"/>
          <w:lang w:val="sr-Cyrl-BA"/>
        </w:rPr>
        <w:t>или</w:t>
      </w:r>
      <w:r w:rsidR="00B24D86" w:rsidRPr="00BD35BE">
        <w:rPr>
          <w:rFonts w:cs="Tahoma"/>
          <w:lang w:val="sr-Cyrl-BA"/>
        </w:rPr>
        <w:t xml:space="preserve"> </w:t>
      </w:r>
      <w:r>
        <w:rPr>
          <w:rFonts w:cs="Tahoma"/>
          <w:lang w:val="sr-Cyrl-BA"/>
        </w:rPr>
        <w:t>центри</w:t>
      </w:r>
      <w:r w:rsidR="00B24D86" w:rsidRPr="00BD35BE">
        <w:rPr>
          <w:rFonts w:cs="Tahoma"/>
          <w:lang w:val="sr-Cyrl-BA"/>
        </w:rPr>
        <w:t xml:space="preserve"> </w:t>
      </w:r>
      <w:r>
        <w:rPr>
          <w:rFonts w:cs="Tahoma"/>
          <w:lang w:val="sr-Cyrl-BA"/>
        </w:rPr>
        <w:t>за</w:t>
      </w:r>
      <w:r w:rsidR="00B24D86" w:rsidRPr="00BD35BE">
        <w:rPr>
          <w:rFonts w:cs="Tahoma"/>
          <w:lang w:val="sr-Cyrl-BA"/>
        </w:rPr>
        <w:t xml:space="preserve"> </w:t>
      </w:r>
      <w:r>
        <w:rPr>
          <w:rFonts w:cs="Tahoma"/>
          <w:lang w:val="sr-Cyrl-BA"/>
        </w:rPr>
        <w:t>социјални</w:t>
      </w:r>
      <w:r w:rsidR="00B24D86" w:rsidRPr="00BD35BE">
        <w:rPr>
          <w:rFonts w:cs="Tahoma"/>
          <w:lang w:val="sr-Cyrl-BA"/>
        </w:rPr>
        <w:t xml:space="preserve"> </w:t>
      </w:r>
      <w:r>
        <w:rPr>
          <w:rFonts w:cs="Tahoma"/>
          <w:lang w:val="sr-Cyrl-BA"/>
        </w:rPr>
        <w:t>рад</w:t>
      </w:r>
      <w:r w:rsidR="00B24D86" w:rsidRPr="00BD35BE">
        <w:rPr>
          <w:rFonts w:cs="Tahoma"/>
          <w:lang w:val="sr-Cyrl-BA"/>
        </w:rPr>
        <w:t xml:space="preserve"> </w:t>
      </w:r>
      <w:r>
        <w:rPr>
          <w:rFonts w:cs="Tahoma"/>
          <w:lang w:val="sr-Cyrl-BA"/>
        </w:rPr>
        <w:t>не</w:t>
      </w:r>
      <w:r w:rsidR="00B24D86" w:rsidRPr="00BD35BE">
        <w:rPr>
          <w:rFonts w:cs="Tahoma"/>
          <w:lang w:val="sr-Cyrl-BA"/>
        </w:rPr>
        <w:t xml:space="preserve"> </w:t>
      </w:r>
      <w:r>
        <w:rPr>
          <w:rFonts w:cs="Tahoma"/>
          <w:lang w:val="sr-Cyrl-BA"/>
        </w:rPr>
        <w:t>обавјештавају</w:t>
      </w:r>
      <w:r w:rsidR="00B24D86" w:rsidRPr="00BD35BE">
        <w:rPr>
          <w:rFonts w:cs="Tahoma"/>
          <w:lang w:val="sr-Cyrl-BA"/>
        </w:rPr>
        <w:t xml:space="preserve"> </w:t>
      </w:r>
      <w:r>
        <w:rPr>
          <w:rFonts w:cs="Tahoma"/>
          <w:lang w:val="sr-Cyrl-BA"/>
        </w:rPr>
        <w:t>благовремено</w:t>
      </w:r>
      <w:r w:rsidR="00B24D86" w:rsidRPr="00BD35BE">
        <w:rPr>
          <w:rFonts w:cs="Tahoma"/>
          <w:lang w:val="sr-Cyrl-BA"/>
        </w:rPr>
        <w:t xml:space="preserve"> </w:t>
      </w:r>
      <w:r>
        <w:rPr>
          <w:rFonts w:cs="Tahoma"/>
          <w:lang w:val="sr-Cyrl-BA"/>
        </w:rPr>
        <w:t>школу</w:t>
      </w:r>
      <w:r w:rsidR="00B24D86" w:rsidRPr="00BD35BE">
        <w:rPr>
          <w:rFonts w:cs="Tahoma"/>
          <w:lang w:val="sr-Cyrl-BA"/>
        </w:rPr>
        <w:t xml:space="preserve"> </w:t>
      </w:r>
      <w:r>
        <w:rPr>
          <w:rFonts w:cs="Tahoma"/>
          <w:lang w:val="sr-Cyrl-BA"/>
        </w:rPr>
        <w:t>о</w:t>
      </w:r>
      <w:r w:rsidR="00B24D86" w:rsidRPr="00BD35BE">
        <w:rPr>
          <w:rFonts w:cs="Tahoma"/>
          <w:lang w:val="sr-Cyrl-BA"/>
        </w:rPr>
        <w:t xml:space="preserve"> </w:t>
      </w:r>
      <w:r>
        <w:rPr>
          <w:rFonts w:cs="Tahoma"/>
          <w:lang w:val="sr-Cyrl-BA"/>
        </w:rPr>
        <w:t>новим</w:t>
      </w:r>
      <w:r w:rsidR="00B24D86" w:rsidRPr="00BD35BE">
        <w:rPr>
          <w:rFonts w:cs="Tahoma"/>
          <w:lang w:val="sr-Cyrl-BA"/>
        </w:rPr>
        <w:t>,</w:t>
      </w:r>
      <w:r w:rsidR="00B24D86" w:rsidRPr="00BD35BE">
        <w:rPr>
          <w:rFonts w:cs="Tahoma"/>
          <w:lang w:val="sr-Latn-BA"/>
        </w:rPr>
        <w:t xml:space="preserve"> </w:t>
      </w:r>
      <w:r>
        <w:rPr>
          <w:rFonts w:cs="Tahoma"/>
          <w:lang w:val="sr-Cyrl-BA"/>
        </w:rPr>
        <w:t>битним</w:t>
      </w:r>
      <w:r w:rsidR="00B24D86" w:rsidRPr="00BD35BE">
        <w:rPr>
          <w:rFonts w:cs="Tahoma"/>
          <w:lang w:val="sr-Cyrl-BA"/>
        </w:rPr>
        <w:t xml:space="preserve"> </w:t>
      </w:r>
      <w:r>
        <w:rPr>
          <w:rFonts w:cs="Tahoma"/>
          <w:lang w:val="sr-Cyrl-BA"/>
        </w:rPr>
        <w:t>догађајима</w:t>
      </w:r>
      <w:r w:rsidR="00B24D86" w:rsidRPr="00BD35BE">
        <w:rPr>
          <w:rFonts w:cs="Tahoma"/>
          <w:lang w:val="sr-Cyrl-BA"/>
        </w:rPr>
        <w:t xml:space="preserve"> </w:t>
      </w:r>
      <w:r>
        <w:rPr>
          <w:rFonts w:cs="Tahoma"/>
          <w:lang w:val="sr-Cyrl-BA"/>
        </w:rPr>
        <w:t>у</w:t>
      </w:r>
      <w:r w:rsidR="00B24D86" w:rsidRPr="00BD35BE">
        <w:rPr>
          <w:rFonts w:cs="Tahoma"/>
          <w:lang w:val="sr-Cyrl-BA"/>
        </w:rPr>
        <w:t xml:space="preserve"> </w:t>
      </w:r>
      <w:r>
        <w:rPr>
          <w:rFonts w:cs="Tahoma"/>
          <w:lang w:val="sr-Cyrl-BA"/>
        </w:rPr>
        <w:t>породици</w:t>
      </w:r>
      <w:r w:rsidR="00B24D86" w:rsidRPr="00BD35BE">
        <w:rPr>
          <w:rFonts w:cs="Tahoma"/>
          <w:lang w:val="sr-Cyrl-BA"/>
        </w:rPr>
        <w:t xml:space="preserve"> </w:t>
      </w:r>
      <w:r>
        <w:rPr>
          <w:rFonts w:cs="Tahoma"/>
          <w:lang w:val="sr-Cyrl-BA"/>
        </w:rPr>
        <w:t>ученика</w:t>
      </w:r>
      <w:r w:rsidR="00B24D86" w:rsidRPr="00BD35BE">
        <w:rPr>
          <w:rFonts w:cs="Tahoma"/>
          <w:lang w:val="sr-Latn-BA"/>
        </w:rPr>
        <w:t xml:space="preserve"> </w:t>
      </w:r>
      <w:r>
        <w:rPr>
          <w:rFonts w:cs="Tahoma"/>
          <w:lang w:val="sr-Cyrl-BA"/>
        </w:rPr>
        <w:t>за</w:t>
      </w:r>
      <w:r w:rsidR="00B24D86" w:rsidRPr="00BD35BE">
        <w:rPr>
          <w:rFonts w:cs="Tahoma"/>
          <w:lang w:val="sr-Cyrl-BA"/>
        </w:rPr>
        <w:t xml:space="preserve"> </w:t>
      </w:r>
      <w:r>
        <w:rPr>
          <w:rFonts w:cs="Tahoma"/>
          <w:lang w:val="sr-Cyrl-BA"/>
        </w:rPr>
        <w:t>које</w:t>
      </w:r>
      <w:r w:rsidR="00B24D86" w:rsidRPr="00BD35BE">
        <w:rPr>
          <w:rFonts w:cs="Tahoma"/>
          <w:lang w:val="sr-Cyrl-BA"/>
        </w:rPr>
        <w:t xml:space="preserve"> </w:t>
      </w:r>
      <w:r>
        <w:rPr>
          <w:rFonts w:cs="Tahoma"/>
          <w:lang w:val="sr-Cyrl-BA"/>
        </w:rPr>
        <w:t>школе</w:t>
      </w:r>
      <w:r w:rsidR="00B24D86" w:rsidRPr="00BD35BE">
        <w:rPr>
          <w:rFonts w:cs="Tahoma"/>
          <w:lang w:val="sr-Cyrl-BA"/>
        </w:rPr>
        <w:t xml:space="preserve"> </w:t>
      </w:r>
      <w:r>
        <w:rPr>
          <w:rFonts w:cs="Tahoma"/>
          <w:lang w:val="sr-Cyrl-BA"/>
        </w:rPr>
        <w:t>немају</w:t>
      </w:r>
      <w:r w:rsidR="00B24D86" w:rsidRPr="00BD35BE">
        <w:rPr>
          <w:rFonts w:cs="Tahoma"/>
          <w:lang w:val="sr-Cyrl-BA"/>
        </w:rPr>
        <w:t xml:space="preserve"> </w:t>
      </w:r>
      <w:r>
        <w:rPr>
          <w:rFonts w:cs="Tahoma"/>
          <w:lang w:val="sr-Cyrl-BA"/>
        </w:rPr>
        <w:t>увид</w:t>
      </w:r>
      <w:r w:rsidR="00B24D86" w:rsidRPr="00BD35BE">
        <w:rPr>
          <w:rFonts w:cs="Tahoma"/>
          <w:lang w:val="sr-Latn-BA"/>
        </w:rPr>
        <w:t xml:space="preserve"> </w:t>
      </w:r>
      <w:r>
        <w:rPr>
          <w:rFonts w:cs="Tahoma"/>
          <w:lang w:val="sr-Cyrl-BA"/>
        </w:rPr>
        <w:t>јер</w:t>
      </w:r>
      <w:r w:rsidR="00B24D86" w:rsidRPr="00BD35BE">
        <w:rPr>
          <w:rFonts w:cs="Tahoma"/>
          <w:lang w:val="sr-Cyrl-BA"/>
        </w:rPr>
        <w:t xml:space="preserve"> </w:t>
      </w:r>
      <w:r>
        <w:rPr>
          <w:rFonts w:cs="Tahoma"/>
          <w:lang w:val="sr-Latn-BA"/>
        </w:rPr>
        <w:t>немају</w:t>
      </w:r>
      <w:r w:rsidR="00B24D86" w:rsidRPr="00BD35BE">
        <w:rPr>
          <w:rFonts w:cs="Tahoma"/>
          <w:lang w:val="sr-Latn-BA"/>
        </w:rPr>
        <w:t xml:space="preserve"> </w:t>
      </w:r>
      <w:r>
        <w:rPr>
          <w:rFonts w:cs="Tahoma"/>
          <w:lang w:val="sr-Latn-BA"/>
        </w:rPr>
        <w:t>законска</w:t>
      </w:r>
      <w:r w:rsidR="00B24D86" w:rsidRPr="00BD35BE">
        <w:rPr>
          <w:rFonts w:cs="Tahoma"/>
          <w:lang w:val="sr-Latn-BA"/>
        </w:rPr>
        <w:t xml:space="preserve"> </w:t>
      </w:r>
      <w:r>
        <w:rPr>
          <w:rFonts w:cs="Tahoma"/>
          <w:lang w:val="sr-Latn-BA"/>
        </w:rPr>
        <w:t>овлаштења</w:t>
      </w:r>
      <w:r w:rsidR="00B24D86" w:rsidRPr="00BD35BE">
        <w:rPr>
          <w:rFonts w:cs="Tahoma"/>
          <w:lang w:val="sr-Latn-BA"/>
        </w:rPr>
        <w:t xml:space="preserve"> </w:t>
      </w:r>
      <w:r>
        <w:rPr>
          <w:rFonts w:cs="Tahoma"/>
          <w:lang w:val="sr-Latn-BA"/>
        </w:rPr>
        <w:t>уласка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Cyrl-BA"/>
        </w:rPr>
        <w:t>породицу</w:t>
      </w:r>
      <w:r w:rsidR="00B24D86" w:rsidRPr="00BD35BE">
        <w:rPr>
          <w:rFonts w:cs="Tahoma"/>
          <w:lang w:val="sr-Cyrl-BA"/>
        </w:rPr>
        <w:t xml:space="preserve">, </w:t>
      </w:r>
      <w:r>
        <w:rPr>
          <w:rFonts w:cs="Tahoma"/>
          <w:lang w:val="sr-Latn-BA"/>
        </w:rPr>
        <w:t>итд</w:t>
      </w:r>
      <w:r w:rsidR="00B24D86" w:rsidRPr="00BD35BE">
        <w:rPr>
          <w:rFonts w:cs="Tahoma"/>
          <w:lang w:val="sr-Latn-BA"/>
        </w:rPr>
        <w:t xml:space="preserve">. </w:t>
      </w:r>
    </w:p>
    <w:p w14:paraId="419B9690" w14:textId="7873A41D" w:rsidR="00814C90" w:rsidRPr="00BD35BE" w:rsidRDefault="00707CAB" w:rsidP="00B24D86">
      <w:pPr>
        <w:rPr>
          <w:rFonts w:cs="Tahoma"/>
          <w:lang w:val="sr-Latn-BA"/>
        </w:rPr>
      </w:pPr>
      <w:r>
        <w:rPr>
          <w:rFonts w:cs="Tahoma"/>
          <w:lang w:val="sr-Latn-BA"/>
        </w:rPr>
        <w:t>Такође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тренутној</w:t>
      </w:r>
      <w:r w:rsidR="00B24D86" w:rsidRPr="00BD35BE">
        <w:rPr>
          <w:rFonts w:cs="Tahoma"/>
          <w:lang w:val="sr-Latn-BA"/>
        </w:rPr>
        <w:t xml:space="preserve"> </w:t>
      </w:r>
      <w:r>
        <w:rPr>
          <w:rFonts w:cs="Tahoma"/>
          <w:lang w:val="sr-Latn-BA"/>
        </w:rPr>
        <w:t>пракси</w:t>
      </w:r>
      <w:r w:rsidR="00B24D86" w:rsidRPr="00BD35BE">
        <w:rPr>
          <w:rFonts w:cs="Tahoma"/>
          <w:lang w:val="sr-Latn-BA"/>
        </w:rPr>
        <w:t xml:space="preserve"> </w:t>
      </w:r>
      <w:r>
        <w:rPr>
          <w:rFonts w:cs="Tahoma"/>
          <w:lang w:val="sr-Latn-BA"/>
        </w:rPr>
        <w:t>није</w:t>
      </w:r>
      <w:r w:rsidR="00B24D86" w:rsidRPr="00BD35BE">
        <w:rPr>
          <w:rFonts w:cs="Tahoma"/>
          <w:lang w:val="sr-Latn-BA"/>
        </w:rPr>
        <w:t xml:space="preserve"> </w:t>
      </w:r>
      <w:r>
        <w:rPr>
          <w:rFonts w:cs="Tahoma"/>
          <w:lang w:val="sr-Latn-BA"/>
        </w:rPr>
        <w:t>јасно</w:t>
      </w:r>
      <w:r w:rsidR="00B24D86" w:rsidRPr="00BD35BE">
        <w:rPr>
          <w:rFonts w:cs="Tahoma"/>
          <w:lang w:val="sr-Latn-BA"/>
        </w:rPr>
        <w:t xml:space="preserve"> </w:t>
      </w:r>
      <w:r>
        <w:rPr>
          <w:rFonts w:cs="Tahoma"/>
          <w:lang w:val="sr-Latn-BA"/>
        </w:rPr>
        <w:t>дефинисана</w:t>
      </w:r>
      <w:r w:rsidR="00B24D86" w:rsidRPr="00BD35BE">
        <w:rPr>
          <w:rFonts w:cs="Tahoma"/>
          <w:lang w:val="sr-Latn-BA"/>
        </w:rPr>
        <w:t xml:space="preserve"> </w:t>
      </w:r>
      <w:r>
        <w:rPr>
          <w:rFonts w:cs="Tahoma"/>
          <w:lang w:val="sr-Latn-BA"/>
        </w:rPr>
        <w:t>улога</w:t>
      </w:r>
      <w:r w:rsidR="00B24D86" w:rsidRPr="00BD35BE">
        <w:rPr>
          <w:rFonts w:cs="Tahoma"/>
          <w:lang w:val="sr-Latn-BA"/>
        </w:rPr>
        <w:t xml:space="preserve"> </w:t>
      </w:r>
      <w:r>
        <w:rPr>
          <w:rFonts w:cs="Tahoma"/>
          <w:lang w:val="sr-Latn-BA"/>
        </w:rPr>
        <w:t>свих</w:t>
      </w:r>
      <w:r w:rsidR="00B24D86" w:rsidRPr="00BD35BE">
        <w:rPr>
          <w:rFonts w:cs="Tahoma"/>
          <w:lang w:val="sr-Latn-BA"/>
        </w:rPr>
        <w:t xml:space="preserve"> </w:t>
      </w:r>
      <w:r>
        <w:rPr>
          <w:rFonts w:cs="Tahoma"/>
          <w:lang w:val="sr-Latn-BA"/>
        </w:rPr>
        <w:t>субјеката</w:t>
      </w:r>
      <w:r w:rsidR="00B24D86" w:rsidRPr="00BD35BE">
        <w:rPr>
          <w:rFonts w:cs="Tahoma"/>
          <w:lang w:val="sr-Latn-BA"/>
        </w:rPr>
        <w:t xml:space="preserve"> </w:t>
      </w:r>
      <w:r>
        <w:rPr>
          <w:rFonts w:cs="Tahoma"/>
          <w:lang w:val="sr-Latn-BA"/>
        </w:rPr>
        <w:t>који</w:t>
      </w:r>
      <w:r w:rsidR="00B24D86" w:rsidRPr="00BD35BE">
        <w:rPr>
          <w:rFonts w:cs="Tahoma"/>
          <w:lang w:val="sr-Latn-BA"/>
        </w:rPr>
        <w:t xml:space="preserve"> </w:t>
      </w:r>
      <w:r>
        <w:rPr>
          <w:rFonts w:cs="Tahoma"/>
          <w:lang w:val="sr-Latn-BA"/>
        </w:rPr>
        <w:t>учестују</w:t>
      </w:r>
      <w:r w:rsidR="00B24D86" w:rsidRPr="00BD35BE">
        <w:rPr>
          <w:rFonts w:cs="Tahoma"/>
          <w:lang w:val="sr-Latn-BA"/>
        </w:rPr>
        <w:t xml:space="preserve"> </w:t>
      </w:r>
      <w:r>
        <w:rPr>
          <w:rFonts w:cs="Tahoma"/>
          <w:lang w:val="sr-Latn-BA"/>
        </w:rPr>
        <w:t>раду</w:t>
      </w:r>
      <w:r w:rsidR="00B24D86" w:rsidRPr="00BD35BE">
        <w:rPr>
          <w:rFonts w:cs="Tahoma"/>
          <w:lang w:val="sr-Latn-BA"/>
        </w:rPr>
        <w:t xml:space="preserve"> </w:t>
      </w:r>
      <w:r>
        <w:rPr>
          <w:rFonts w:cs="Tahoma"/>
          <w:lang w:val="sr-Latn-BA"/>
        </w:rPr>
        <w:t>тимова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недостају</w:t>
      </w:r>
      <w:r w:rsidR="00B24D86" w:rsidRPr="00BD35BE">
        <w:rPr>
          <w:rFonts w:cs="Tahoma"/>
          <w:lang w:val="sr-Latn-BA"/>
        </w:rPr>
        <w:t xml:space="preserve"> </w:t>
      </w:r>
      <w:r>
        <w:rPr>
          <w:rFonts w:cs="Tahoma"/>
          <w:lang w:val="sr-Latn-BA"/>
        </w:rPr>
        <w:t>континуиране</w:t>
      </w:r>
      <w:r w:rsidR="00B24D86" w:rsidRPr="00BD35BE">
        <w:rPr>
          <w:rFonts w:cs="Tahoma"/>
          <w:lang w:val="sr-Latn-BA"/>
        </w:rPr>
        <w:t xml:space="preserve"> </w:t>
      </w:r>
      <w:r>
        <w:rPr>
          <w:rFonts w:cs="Tahoma"/>
          <w:lang w:val="sr-Latn-BA"/>
        </w:rPr>
        <w:t>едукације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свим</w:t>
      </w:r>
      <w:r w:rsidR="00B24D86" w:rsidRPr="00BD35BE">
        <w:rPr>
          <w:rFonts w:cs="Tahoma"/>
          <w:lang w:val="sr-Latn-BA"/>
        </w:rPr>
        <w:t xml:space="preserve"> </w:t>
      </w:r>
      <w:r>
        <w:rPr>
          <w:rFonts w:cs="Tahoma"/>
          <w:lang w:val="sr-Latn-BA"/>
        </w:rPr>
        <w:t>областима</w:t>
      </w:r>
      <w:r w:rsidR="00B24D86" w:rsidRPr="00BD35BE">
        <w:rPr>
          <w:rFonts w:cs="Tahoma"/>
          <w:lang w:val="sr-Latn-BA"/>
        </w:rPr>
        <w:t xml:space="preserve"> </w:t>
      </w:r>
      <w:r>
        <w:rPr>
          <w:rFonts w:cs="Tahoma"/>
          <w:lang w:val="sr-Latn-BA"/>
        </w:rPr>
        <w:t>рада</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превенцији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заштити</w:t>
      </w:r>
      <w:r w:rsidR="00B24D86" w:rsidRPr="00BD35BE">
        <w:rPr>
          <w:rFonts w:cs="Tahoma"/>
          <w:lang w:val="sr-Latn-BA"/>
        </w:rPr>
        <w:t xml:space="preserve"> </w:t>
      </w:r>
      <w:r>
        <w:rPr>
          <w:rFonts w:cs="Tahoma"/>
          <w:lang w:val="sr-Latn-BA"/>
        </w:rPr>
        <w:t>менталног</w:t>
      </w:r>
      <w:r w:rsidR="00B24D86" w:rsidRPr="00BD35BE">
        <w:rPr>
          <w:rFonts w:cs="Tahoma"/>
          <w:lang w:val="sr-Latn-BA"/>
        </w:rPr>
        <w:t xml:space="preserve"> </w:t>
      </w:r>
      <w:r>
        <w:rPr>
          <w:rFonts w:cs="Tahoma"/>
          <w:lang w:val="sr-Latn-BA"/>
        </w:rPr>
        <w:t>здравља</w:t>
      </w:r>
      <w:r w:rsidR="00B24D86" w:rsidRPr="00BD35BE">
        <w:rPr>
          <w:rFonts w:cs="Tahoma"/>
          <w:lang w:val="sr-Latn-BA"/>
        </w:rPr>
        <w:t xml:space="preserve"> </w:t>
      </w:r>
      <w:r>
        <w:rPr>
          <w:rFonts w:cs="Tahoma"/>
          <w:lang w:val="sr-Latn-BA"/>
        </w:rPr>
        <w:t>ученика</w:t>
      </w:r>
      <w:r w:rsidR="00B24D86" w:rsidRPr="00BD35BE">
        <w:rPr>
          <w:rFonts w:cs="Tahoma"/>
          <w:lang w:val="sr-Latn-BA"/>
        </w:rPr>
        <w:t xml:space="preserve">. </w:t>
      </w:r>
      <w:r>
        <w:rPr>
          <w:rFonts w:cs="Tahoma"/>
          <w:lang w:val="sr-Latn-BA"/>
        </w:rPr>
        <w:t>Иако</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резултати</w:t>
      </w:r>
      <w:r w:rsidR="00B24D86" w:rsidRPr="00BD35BE">
        <w:rPr>
          <w:rFonts w:cs="Tahoma"/>
          <w:lang w:val="sr-Latn-BA"/>
        </w:rPr>
        <w:t xml:space="preserve"> </w:t>
      </w:r>
      <w:r>
        <w:rPr>
          <w:rFonts w:cs="Tahoma"/>
          <w:lang w:val="sr-Latn-BA"/>
        </w:rPr>
        <w:t>анкете</w:t>
      </w:r>
      <w:r w:rsidR="00B24D86" w:rsidRPr="00BD35BE">
        <w:rPr>
          <w:rFonts w:cs="Tahoma"/>
          <w:lang w:val="sr-Latn-BA"/>
        </w:rPr>
        <w:t xml:space="preserve"> </w:t>
      </w:r>
      <w:r>
        <w:rPr>
          <w:rFonts w:cs="Tahoma"/>
          <w:lang w:val="sr-Latn-BA"/>
        </w:rPr>
        <w:t>дјеце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фокус</w:t>
      </w:r>
      <w:r w:rsidR="00B24D86" w:rsidRPr="00BD35BE">
        <w:rPr>
          <w:rFonts w:cs="Tahoma"/>
          <w:lang w:val="sr-Latn-BA"/>
        </w:rPr>
        <w:t xml:space="preserve"> </w:t>
      </w:r>
      <w:r>
        <w:rPr>
          <w:rFonts w:cs="Tahoma"/>
          <w:lang w:val="sr-Latn-BA"/>
        </w:rPr>
        <w:t>групног</w:t>
      </w:r>
      <w:r w:rsidR="00B24D86" w:rsidRPr="00BD35BE">
        <w:rPr>
          <w:rFonts w:cs="Tahoma"/>
          <w:lang w:val="sr-Latn-BA"/>
        </w:rPr>
        <w:t xml:space="preserve"> </w:t>
      </w:r>
      <w:r>
        <w:rPr>
          <w:rFonts w:cs="Tahoma"/>
          <w:lang w:val="sr-Latn-BA"/>
        </w:rPr>
        <w:t>интервуја</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дјецом</w:t>
      </w:r>
      <w:r w:rsidR="00B24D86" w:rsidRPr="00BD35BE">
        <w:rPr>
          <w:rFonts w:cs="Tahoma"/>
          <w:lang w:val="sr-Latn-BA"/>
        </w:rPr>
        <w:t xml:space="preserve"> </w:t>
      </w:r>
      <w:r>
        <w:rPr>
          <w:rFonts w:cs="Tahoma"/>
          <w:lang w:val="sr-Latn-BA"/>
        </w:rPr>
        <w:t>показали</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они</w:t>
      </w:r>
      <w:r w:rsidR="00B24D86" w:rsidRPr="00BD35BE">
        <w:rPr>
          <w:rFonts w:cs="Tahoma"/>
          <w:lang w:val="sr-Latn-BA"/>
        </w:rPr>
        <w:t xml:space="preserve"> </w:t>
      </w:r>
      <w:r>
        <w:rPr>
          <w:rFonts w:cs="Tahoma"/>
          <w:lang w:val="sr-Latn-BA"/>
        </w:rPr>
        <w:t>препознају</w:t>
      </w:r>
      <w:r w:rsidR="00B24D86" w:rsidRPr="00BD35BE">
        <w:rPr>
          <w:rFonts w:cs="Tahoma"/>
          <w:lang w:val="sr-Latn-BA"/>
        </w:rPr>
        <w:t xml:space="preserve"> </w:t>
      </w:r>
      <w:r>
        <w:rPr>
          <w:rFonts w:cs="Tahoma"/>
          <w:lang w:val="sr-Latn-BA"/>
        </w:rPr>
        <w:t>улогу</w:t>
      </w:r>
      <w:r w:rsidR="00B24D86" w:rsidRPr="00BD35BE">
        <w:rPr>
          <w:rFonts w:cs="Tahoma"/>
          <w:lang w:val="sr-Latn-BA"/>
        </w:rPr>
        <w:t xml:space="preserve"> </w:t>
      </w:r>
      <w:r>
        <w:rPr>
          <w:rFonts w:cs="Tahoma"/>
          <w:lang w:val="sr-Latn-BA"/>
        </w:rPr>
        <w:t>стручних</w:t>
      </w:r>
      <w:r w:rsidR="00B24D86" w:rsidRPr="00BD35BE">
        <w:rPr>
          <w:rFonts w:cs="Tahoma"/>
          <w:lang w:val="sr-Latn-BA"/>
        </w:rPr>
        <w:t xml:space="preserve"> </w:t>
      </w:r>
      <w:r>
        <w:rPr>
          <w:rFonts w:cs="Tahoma"/>
          <w:lang w:val="sr-Latn-BA"/>
        </w:rPr>
        <w:t>тимова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али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ипак</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даље</w:t>
      </w:r>
      <w:r w:rsidR="00B24D86" w:rsidRPr="00BD35BE">
        <w:rPr>
          <w:rFonts w:cs="Tahoma"/>
          <w:lang w:val="sr-Latn-BA"/>
        </w:rPr>
        <w:t xml:space="preserve"> </w:t>
      </w:r>
      <w:r>
        <w:rPr>
          <w:rFonts w:cs="Tahoma"/>
          <w:lang w:val="sr-Latn-BA"/>
        </w:rPr>
        <w:t>мишљења</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стручни</w:t>
      </w:r>
      <w:r w:rsidR="00B24D86" w:rsidRPr="00BD35BE">
        <w:rPr>
          <w:rFonts w:cs="Tahoma"/>
          <w:lang w:val="sr-Latn-BA"/>
        </w:rPr>
        <w:t xml:space="preserve"> </w:t>
      </w:r>
      <w:r>
        <w:rPr>
          <w:rFonts w:cs="Tahoma"/>
          <w:lang w:val="sr-Latn-BA"/>
        </w:rPr>
        <w:t>сарадници</w:t>
      </w:r>
      <w:r w:rsidR="00B24D86" w:rsidRPr="00BD35BE">
        <w:rPr>
          <w:rFonts w:cs="Tahoma"/>
          <w:lang w:val="sr-Latn-BA"/>
        </w:rPr>
        <w:t xml:space="preserve"> </w:t>
      </w:r>
      <w:r>
        <w:rPr>
          <w:rFonts w:cs="Tahoma"/>
          <w:lang w:val="sr-Latn-BA"/>
        </w:rPr>
        <w:t>нису</w:t>
      </w:r>
      <w:r w:rsidR="00B24D86" w:rsidRPr="00BD35BE">
        <w:rPr>
          <w:rFonts w:cs="Tahoma"/>
          <w:lang w:val="sr-Latn-BA"/>
        </w:rPr>
        <w:t xml:space="preserve"> </w:t>
      </w:r>
      <w:r>
        <w:rPr>
          <w:rFonts w:cs="Tahoma"/>
          <w:lang w:val="sr-Latn-BA"/>
        </w:rPr>
        <w:t>довољно</w:t>
      </w:r>
      <w:r w:rsidR="00B24D86" w:rsidRPr="00BD35BE">
        <w:rPr>
          <w:rFonts w:cs="Tahoma"/>
          <w:lang w:val="sr-Latn-BA"/>
        </w:rPr>
        <w:t xml:space="preserve"> </w:t>
      </w:r>
      <w:r>
        <w:rPr>
          <w:rFonts w:cs="Tahoma"/>
          <w:lang w:val="sr-Latn-BA"/>
        </w:rPr>
        <w:t>видљиви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препознатљиви</w:t>
      </w:r>
      <w:r w:rsidR="00B24D86" w:rsidRPr="00BD35BE">
        <w:rPr>
          <w:rFonts w:cs="Tahoma"/>
          <w:lang w:val="sr-Latn-BA"/>
        </w:rPr>
        <w:t xml:space="preserve">. </w:t>
      </w:r>
    </w:p>
    <w:p w14:paraId="5B48A2F0" w14:textId="5D1EF28F" w:rsidR="00814C90" w:rsidRPr="00BD35BE" w:rsidRDefault="00707CAB" w:rsidP="00B24D86">
      <w:pPr>
        <w:rPr>
          <w:rFonts w:cs="Tahoma"/>
          <w:lang w:val="sr-Latn-BA"/>
        </w:rPr>
      </w:pPr>
      <w:r>
        <w:rPr>
          <w:rFonts w:cs="Tahoma"/>
          <w:lang w:val="sr-Latn-BA"/>
        </w:rPr>
        <w:t>Може</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уочити</w:t>
      </w:r>
      <w:r w:rsidR="00B24D86" w:rsidRPr="00BD35BE">
        <w:rPr>
          <w:rFonts w:cs="Tahoma"/>
          <w:lang w:val="sr-Latn-BA"/>
        </w:rPr>
        <w:t xml:space="preserve"> </w:t>
      </w:r>
      <w:r>
        <w:rPr>
          <w:rFonts w:cs="Tahoma"/>
          <w:lang w:val="sr-Latn-BA"/>
        </w:rPr>
        <w:t>недостатак</w:t>
      </w:r>
      <w:r w:rsidR="00B24D86" w:rsidRPr="00BD35BE">
        <w:rPr>
          <w:rFonts w:cs="Tahoma"/>
          <w:lang w:val="sr-Latn-BA"/>
        </w:rPr>
        <w:t xml:space="preserve"> </w:t>
      </w:r>
      <w:r>
        <w:rPr>
          <w:rFonts w:cs="Tahoma"/>
          <w:lang w:val="sr-Latn-BA"/>
        </w:rPr>
        <w:t>повјерења</w:t>
      </w:r>
      <w:r w:rsidR="00B24D86" w:rsidRPr="00BD35BE">
        <w:rPr>
          <w:rFonts w:cs="Tahoma"/>
          <w:lang w:val="sr-Latn-BA"/>
        </w:rPr>
        <w:t xml:space="preserve"> </w:t>
      </w:r>
      <w:r>
        <w:rPr>
          <w:rFonts w:cs="Tahoma"/>
          <w:lang w:val="sr-Latn-BA"/>
        </w:rPr>
        <w:t>ученика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стручне</w:t>
      </w:r>
      <w:r w:rsidR="00B24D86" w:rsidRPr="00BD35BE">
        <w:rPr>
          <w:rFonts w:cs="Tahoma"/>
          <w:lang w:val="sr-Latn-BA"/>
        </w:rPr>
        <w:t xml:space="preserve"> </w:t>
      </w:r>
      <w:r>
        <w:rPr>
          <w:rFonts w:cs="Tahoma"/>
          <w:lang w:val="sr-Latn-BA"/>
        </w:rPr>
        <w:t>службе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смислу</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ће</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њима</w:t>
      </w:r>
      <w:r w:rsidR="00B24D86" w:rsidRPr="00BD35BE">
        <w:rPr>
          <w:rFonts w:cs="Tahoma"/>
          <w:lang w:val="sr-Latn-BA"/>
        </w:rPr>
        <w:t xml:space="preserve"> </w:t>
      </w:r>
      <w:r>
        <w:rPr>
          <w:rFonts w:cs="Tahoma"/>
          <w:lang w:val="sr-Latn-BA"/>
        </w:rPr>
        <w:t>моћи</w:t>
      </w:r>
      <w:r w:rsidR="00B24D86" w:rsidRPr="00BD35BE">
        <w:rPr>
          <w:rFonts w:cs="Tahoma"/>
          <w:lang w:val="sr-Latn-BA"/>
        </w:rPr>
        <w:t xml:space="preserve"> </w:t>
      </w:r>
      <w:r>
        <w:rPr>
          <w:rFonts w:cs="Tahoma"/>
          <w:lang w:val="sr-Latn-BA"/>
        </w:rPr>
        <w:t>подијелити</w:t>
      </w:r>
      <w:r w:rsidR="00B24D86" w:rsidRPr="00BD35BE">
        <w:rPr>
          <w:rFonts w:cs="Tahoma"/>
          <w:lang w:val="sr-Latn-BA"/>
        </w:rPr>
        <w:t xml:space="preserve"> </w:t>
      </w:r>
      <w:r>
        <w:rPr>
          <w:rFonts w:cs="Tahoma"/>
          <w:lang w:val="sr-Latn-BA"/>
        </w:rPr>
        <w:t>осјетљиве</w:t>
      </w:r>
      <w:r w:rsidR="00B24D86" w:rsidRPr="00BD35BE">
        <w:rPr>
          <w:rFonts w:cs="Tahoma"/>
          <w:lang w:val="sr-Latn-BA"/>
        </w:rPr>
        <w:t xml:space="preserve"> </w:t>
      </w:r>
      <w:r>
        <w:rPr>
          <w:rFonts w:cs="Tahoma"/>
          <w:lang w:val="sr-Latn-BA"/>
        </w:rPr>
        <w:t>проблеме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добити</w:t>
      </w:r>
      <w:r w:rsidR="00B24D86" w:rsidRPr="00BD35BE">
        <w:rPr>
          <w:rFonts w:cs="Tahoma"/>
          <w:lang w:val="sr-Latn-BA"/>
        </w:rPr>
        <w:t xml:space="preserve"> </w:t>
      </w:r>
      <w:r>
        <w:rPr>
          <w:rFonts w:cs="Tahoma"/>
          <w:lang w:val="sr-Latn-BA"/>
        </w:rPr>
        <w:t>потребно</w:t>
      </w:r>
      <w:r w:rsidR="00B24D86" w:rsidRPr="00BD35BE">
        <w:rPr>
          <w:rFonts w:cs="Tahoma"/>
          <w:lang w:val="sr-Latn-BA"/>
        </w:rPr>
        <w:t xml:space="preserve"> </w:t>
      </w:r>
      <w:r>
        <w:rPr>
          <w:rFonts w:cs="Tahoma"/>
          <w:lang w:val="sr-Latn-BA"/>
        </w:rPr>
        <w:t>разумијевање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помоћ</w:t>
      </w:r>
      <w:r w:rsidR="00B24D86" w:rsidRPr="00BD35BE">
        <w:rPr>
          <w:rFonts w:cs="Tahoma"/>
          <w:lang w:val="sr-Latn-BA"/>
        </w:rPr>
        <w:t xml:space="preserve">. </w:t>
      </w:r>
      <w:r>
        <w:rPr>
          <w:rFonts w:cs="Tahoma"/>
          <w:lang w:val="sr-Latn-BA"/>
        </w:rPr>
        <w:t>Што</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тиче</w:t>
      </w:r>
      <w:r w:rsidR="00B24D86" w:rsidRPr="00BD35BE">
        <w:rPr>
          <w:rFonts w:cs="Tahoma"/>
          <w:lang w:val="sr-Latn-BA"/>
        </w:rPr>
        <w:t xml:space="preserve"> </w:t>
      </w:r>
      <w:r>
        <w:rPr>
          <w:rFonts w:cs="Tahoma"/>
          <w:lang w:val="sr-Latn-BA"/>
        </w:rPr>
        <w:t>школа</w:t>
      </w:r>
      <w:r w:rsidR="00B24D86" w:rsidRPr="00BD35BE">
        <w:rPr>
          <w:rFonts w:cs="Tahoma"/>
          <w:lang w:val="sr-Latn-BA"/>
        </w:rPr>
        <w:t xml:space="preserve">, </w:t>
      </w:r>
      <w:r>
        <w:rPr>
          <w:rFonts w:cs="Tahoma"/>
          <w:lang w:val="sr-Latn-BA"/>
        </w:rPr>
        <w:t>учесници</w:t>
      </w:r>
      <w:r w:rsidR="00B24D86" w:rsidRPr="00BD35BE">
        <w:rPr>
          <w:rFonts w:cs="Tahoma"/>
          <w:lang w:val="sr-Latn-BA"/>
        </w:rPr>
        <w:t xml:space="preserve"> </w:t>
      </w:r>
      <w:r>
        <w:rPr>
          <w:rFonts w:cs="Tahoma"/>
          <w:lang w:val="sr-Latn-BA"/>
        </w:rPr>
        <w:t>фокус</w:t>
      </w:r>
      <w:r w:rsidR="00B24D86" w:rsidRPr="00BD35BE">
        <w:rPr>
          <w:rFonts w:cs="Tahoma"/>
          <w:lang w:val="sr-Latn-BA"/>
        </w:rPr>
        <w:t xml:space="preserve"> </w:t>
      </w:r>
      <w:r>
        <w:rPr>
          <w:rFonts w:cs="Tahoma"/>
          <w:lang w:val="sr-Latn-BA"/>
        </w:rPr>
        <w:t>групе</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истакли</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све</w:t>
      </w:r>
      <w:r w:rsidR="00B24D86" w:rsidRPr="00BD35BE">
        <w:rPr>
          <w:rFonts w:cs="Tahoma"/>
          <w:lang w:val="sr-Latn-BA"/>
        </w:rPr>
        <w:t xml:space="preserve"> </w:t>
      </w:r>
      <w:r>
        <w:rPr>
          <w:rFonts w:cs="Tahoma"/>
          <w:lang w:val="sr-Latn-BA"/>
        </w:rPr>
        <w:t>проблеме</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прво</w:t>
      </w:r>
      <w:r w:rsidR="00B24D86" w:rsidRPr="00BD35BE">
        <w:rPr>
          <w:rFonts w:cs="Tahoma"/>
          <w:lang w:val="sr-Latn-BA"/>
        </w:rPr>
        <w:t xml:space="preserve"> </w:t>
      </w:r>
      <w:r>
        <w:rPr>
          <w:rFonts w:cs="Tahoma"/>
          <w:lang w:val="sr-Latn-BA"/>
        </w:rPr>
        <w:t>обрате</w:t>
      </w:r>
      <w:r w:rsidR="00B24D86" w:rsidRPr="00BD35BE">
        <w:rPr>
          <w:rFonts w:cs="Tahoma"/>
          <w:lang w:val="sr-Latn-BA"/>
        </w:rPr>
        <w:t xml:space="preserve"> </w:t>
      </w:r>
      <w:r>
        <w:rPr>
          <w:rFonts w:cs="Tahoma"/>
          <w:lang w:val="sr-Latn-BA"/>
        </w:rPr>
        <w:t>разредним</w:t>
      </w:r>
      <w:r w:rsidR="00B24D86" w:rsidRPr="00BD35BE">
        <w:rPr>
          <w:rFonts w:cs="Tahoma"/>
          <w:lang w:val="sr-Latn-BA"/>
        </w:rPr>
        <w:t xml:space="preserve"> </w:t>
      </w:r>
      <w:r>
        <w:rPr>
          <w:rFonts w:cs="Tahoma"/>
          <w:lang w:val="sr-Latn-BA"/>
        </w:rPr>
        <w:t>старјешинама</w:t>
      </w:r>
      <w:r w:rsidR="00B24D86" w:rsidRPr="00BD35BE">
        <w:rPr>
          <w:rFonts w:cs="Tahoma"/>
          <w:lang w:val="sr-Latn-BA"/>
        </w:rPr>
        <w:t xml:space="preserve">. </w:t>
      </w:r>
      <w:r>
        <w:rPr>
          <w:rFonts w:cs="Tahoma"/>
          <w:lang w:val="sr-Latn-BA"/>
        </w:rPr>
        <w:t>Имали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изузетно</w:t>
      </w:r>
      <w:r w:rsidR="00B24D86" w:rsidRPr="00BD35BE">
        <w:rPr>
          <w:rFonts w:cs="Tahoma"/>
          <w:lang w:val="sr-Latn-BA"/>
        </w:rPr>
        <w:t xml:space="preserve"> </w:t>
      </w:r>
      <w:r>
        <w:rPr>
          <w:rFonts w:cs="Tahoma"/>
          <w:lang w:val="sr-Latn-BA"/>
        </w:rPr>
        <w:t>позитиван</w:t>
      </w:r>
      <w:r w:rsidR="00B24D86" w:rsidRPr="00BD35BE">
        <w:rPr>
          <w:rFonts w:cs="Tahoma"/>
          <w:lang w:val="sr-Latn-BA"/>
        </w:rPr>
        <w:t xml:space="preserve"> </w:t>
      </w:r>
      <w:r>
        <w:rPr>
          <w:rFonts w:cs="Tahoma"/>
          <w:lang w:val="sr-Latn-BA"/>
        </w:rPr>
        <w:t>став</w:t>
      </w:r>
      <w:r w:rsidR="00B24D86" w:rsidRPr="00BD35BE">
        <w:rPr>
          <w:rFonts w:cs="Tahoma"/>
          <w:lang w:val="sr-Latn-BA"/>
        </w:rPr>
        <w:t xml:space="preserve"> </w:t>
      </w:r>
      <w:r>
        <w:rPr>
          <w:rFonts w:cs="Tahoma"/>
          <w:lang w:val="sr-Latn-BA"/>
        </w:rPr>
        <w:t>о</w:t>
      </w:r>
      <w:r w:rsidR="00B24D86" w:rsidRPr="00BD35BE">
        <w:rPr>
          <w:rFonts w:cs="Tahoma"/>
          <w:lang w:val="sr-Latn-BA"/>
        </w:rPr>
        <w:t xml:space="preserve"> </w:t>
      </w:r>
      <w:r>
        <w:rPr>
          <w:rFonts w:cs="Tahoma"/>
          <w:lang w:val="sr-Latn-BA"/>
        </w:rPr>
        <w:t>разредним</w:t>
      </w:r>
      <w:r w:rsidR="00B24D86" w:rsidRPr="00BD35BE">
        <w:rPr>
          <w:rFonts w:cs="Tahoma"/>
          <w:lang w:val="sr-Latn-BA"/>
        </w:rPr>
        <w:t xml:space="preserve"> </w:t>
      </w:r>
      <w:r>
        <w:rPr>
          <w:rFonts w:cs="Tahoma"/>
          <w:lang w:val="sr-Latn-BA"/>
        </w:rPr>
        <w:t>старјешинама</w:t>
      </w:r>
      <w:r w:rsidR="00B24D86" w:rsidRPr="00BD35BE">
        <w:rPr>
          <w:rFonts w:cs="Tahoma"/>
          <w:lang w:val="sr-Latn-BA"/>
        </w:rPr>
        <w:t xml:space="preserve"> </w:t>
      </w:r>
      <w:r>
        <w:rPr>
          <w:rFonts w:cs="Tahoma"/>
          <w:lang w:val="sr-Latn-BA"/>
        </w:rPr>
        <w:t>истичући</w:t>
      </w:r>
      <w:r w:rsidR="00B24D86" w:rsidRPr="00BD35BE">
        <w:rPr>
          <w:rFonts w:cs="Tahoma"/>
          <w:lang w:val="sr-Latn-BA"/>
        </w:rPr>
        <w:t xml:space="preserve"> </w:t>
      </w:r>
      <w:r w:rsidR="00B91DDD" w:rsidRPr="00BD35BE">
        <w:rPr>
          <w:rFonts w:cs="Tahoma"/>
          <w:lang w:val="sr-Latn-BA"/>
        </w:rPr>
        <w:t>„</w:t>
      </w:r>
      <w:r>
        <w:rPr>
          <w:rFonts w:cs="Tahoma"/>
          <w:i/>
          <w:lang w:val="sr-Latn-BA"/>
        </w:rPr>
        <w:t>како</w:t>
      </w:r>
      <w:r w:rsidR="00B24D86" w:rsidRPr="00BD35BE">
        <w:rPr>
          <w:rFonts w:cs="Tahoma"/>
          <w:i/>
          <w:lang w:val="sr-Latn-BA"/>
        </w:rPr>
        <w:t xml:space="preserve"> </w:t>
      </w:r>
      <w:r>
        <w:rPr>
          <w:rFonts w:cs="Tahoma"/>
          <w:i/>
          <w:lang w:val="sr-Latn-BA"/>
        </w:rPr>
        <w:t>их</w:t>
      </w:r>
      <w:r w:rsidR="00B24D86" w:rsidRPr="00BD35BE">
        <w:rPr>
          <w:rFonts w:cs="Tahoma"/>
          <w:i/>
          <w:lang w:val="sr-Latn-BA"/>
        </w:rPr>
        <w:t xml:space="preserve"> </w:t>
      </w:r>
      <w:r>
        <w:rPr>
          <w:rFonts w:cs="Tahoma"/>
          <w:i/>
          <w:lang w:val="sr-Latn-BA"/>
        </w:rPr>
        <w:t>разумију</w:t>
      </w:r>
      <w:r w:rsidR="00B24D86" w:rsidRPr="00BD35BE">
        <w:rPr>
          <w:rFonts w:cs="Tahoma"/>
          <w:i/>
          <w:lang w:val="sr-Latn-BA"/>
        </w:rPr>
        <w:t xml:space="preserve"> </w:t>
      </w:r>
      <w:r>
        <w:rPr>
          <w:rFonts w:cs="Tahoma"/>
          <w:i/>
          <w:lang w:val="sr-Latn-BA"/>
        </w:rPr>
        <w:t>и</w:t>
      </w:r>
      <w:r w:rsidR="00B24D86" w:rsidRPr="00BD35BE">
        <w:rPr>
          <w:rFonts w:cs="Tahoma"/>
          <w:i/>
          <w:lang w:val="sr-Latn-BA"/>
        </w:rPr>
        <w:t xml:space="preserve"> </w:t>
      </w:r>
      <w:r>
        <w:rPr>
          <w:rFonts w:cs="Tahoma"/>
          <w:i/>
          <w:lang w:val="sr-Latn-BA"/>
        </w:rPr>
        <w:t>спремни</w:t>
      </w:r>
      <w:r w:rsidR="00B24D86" w:rsidRPr="00BD35BE">
        <w:rPr>
          <w:rFonts w:cs="Tahoma"/>
          <w:i/>
          <w:lang w:val="sr-Latn-BA"/>
        </w:rPr>
        <w:t xml:space="preserve"> </w:t>
      </w:r>
      <w:r>
        <w:rPr>
          <w:rFonts w:cs="Tahoma"/>
          <w:i/>
          <w:lang w:val="sr-Latn-BA"/>
        </w:rPr>
        <w:t>су</w:t>
      </w:r>
      <w:r w:rsidR="00B24D86" w:rsidRPr="00BD35BE">
        <w:rPr>
          <w:rFonts w:cs="Tahoma"/>
          <w:i/>
          <w:lang w:val="sr-Latn-BA"/>
        </w:rPr>
        <w:t xml:space="preserve"> </w:t>
      </w:r>
      <w:r>
        <w:rPr>
          <w:rFonts w:cs="Tahoma"/>
          <w:i/>
          <w:lang w:val="sr-Latn-BA"/>
        </w:rPr>
        <w:t>да</w:t>
      </w:r>
      <w:r w:rsidR="00B24D86" w:rsidRPr="00BD35BE">
        <w:rPr>
          <w:rFonts w:cs="Tahoma"/>
          <w:i/>
          <w:lang w:val="sr-Latn-BA"/>
        </w:rPr>
        <w:t xml:space="preserve"> </w:t>
      </w:r>
      <w:r>
        <w:rPr>
          <w:rFonts w:cs="Tahoma"/>
          <w:i/>
          <w:lang w:val="sr-Latn-BA"/>
        </w:rPr>
        <w:t>их</w:t>
      </w:r>
      <w:r w:rsidR="00B24D86" w:rsidRPr="00BD35BE">
        <w:rPr>
          <w:rFonts w:cs="Tahoma"/>
          <w:i/>
          <w:lang w:val="sr-Latn-BA"/>
        </w:rPr>
        <w:t xml:space="preserve"> </w:t>
      </w:r>
      <w:r>
        <w:rPr>
          <w:rFonts w:cs="Tahoma"/>
          <w:i/>
          <w:lang w:val="sr-Latn-BA"/>
        </w:rPr>
        <w:t>саслушају</w:t>
      </w:r>
      <w:r w:rsidR="00B24D86" w:rsidRPr="00BD35BE">
        <w:rPr>
          <w:rFonts w:cs="Tahoma"/>
          <w:lang w:val="sr-Latn-BA"/>
        </w:rPr>
        <w:t xml:space="preserve">”. </w:t>
      </w:r>
    </w:p>
    <w:p w14:paraId="6C755166" w14:textId="4A1485E5" w:rsidR="00B24D86" w:rsidRPr="00BD35BE" w:rsidRDefault="00707CAB" w:rsidP="00B24D86">
      <w:pPr>
        <w:rPr>
          <w:rFonts w:cs="Tahoma"/>
          <w:lang w:val="sr-Latn-BA"/>
        </w:rPr>
      </w:pPr>
      <w:r>
        <w:rPr>
          <w:rFonts w:cs="Tahoma"/>
          <w:lang w:val="sr-Latn-BA"/>
        </w:rPr>
        <w:t>У</w:t>
      </w:r>
      <w:r w:rsidR="00B24D86" w:rsidRPr="00BD35BE">
        <w:rPr>
          <w:rFonts w:cs="Tahoma"/>
          <w:lang w:val="sr-Latn-BA"/>
        </w:rPr>
        <w:t xml:space="preserve"> </w:t>
      </w:r>
      <w:r>
        <w:rPr>
          <w:rFonts w:cs="Tahoma"/>
          <w:lang w:val="sr-Latn-BA"/>
        </w:rPr>
        <w:t>вези</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подршком</w:t>
      </w:r>
      <w:r w:rsidR="00B24D86" w:rsidRPr="00BD35BE">
        <w:rPr>
          <w:rFonts w:cs="Tahoma"/>
          <w:lang w:val="sr-Latn-BA"/>
        </w:rPr>
        <w:t xml:space="preserve"> </w:t>
      </w:r>
      <w:r>
        <w:rPr>
          <w:rFonts w:cs="Tahoma"/>
          <w:lang w:val="sr-Latn-BA"/>
        </w:rPr>
        <w:t>стручне</w:t>
      </w:r>
      <w:r w:rsidR="00B24D86" w:rsidRPr="00BD35BE">
        <w:rPr>
          <w:rFonts w:cs="Tahoma"/>
          <w:lang w:val="sr-Latn-BA"/>
        </w:rPr>
        <w:t xml:space="preserve"> </w:t>
      </w:r>
      <w:r>
        <w:rPr>
          <w:rFonts w:cs="Tahoma"/>
          <w:lang w:val="sr-Latn-BA"/>
        </w:rPr>
        <w:t>службе</w:t>
      </w:r>
      <w:r w:rsidR="00B24D86" w:rsidRPr="00BD35BE">
        <w:rPr>
          <w:rFonts w:cs="Tahoma"/>
          <w:lang w:val="sr-Latn-BA"/>
        </w:rPr>
        <w:t xml:space="preserve">, </w:t>
      </w:r>
      <w:r>
        <w:rPr>
          <w:rFonts w:cs="Tahoma"/>
          <w:lang w:val="sr-Latn-BA"/>
        </w:rPr>
        <w:t>ученици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истакли</w:t>
      </w:r>
      <w:r w:rsidR="00B24D86" w:rsidRPr="00BD35BE">
        <w:rPr>
          <w:rFonts w:cs="Tahoma"/>
          <w:lang w:val="sr-Latn-BA"/>
        </w:rPr>
        <w:t xml:space="preserve"> </w:t>
      </w:r>
      <w:r>
        <w:rPr>
          <w:rFonts w:cs="Tahoma"/>
          <w:lang w:val="sr-Latn-BA"/>
        </w:rPr>
        <w:t>позитивном</w:t>
      </w:r>
      <w:r w:rsidR="00B24D86" w:rsidRPr="00BD35BE">
        <w:rPr>
          <w:rFonts w:cs="Tahoma"/>
          <w:lang w:val="sr-Latn-BA"/>
        </w:rPr>
        <w:t xml:space="preserve"> </w:t>
      </w:r>
      <w:r>
        <w:rPr>
          <w:rFonts w:cs="Tahoma"/>
          <w:lang w:val="sr-Latn-BA"/>
        </w:rPr>
        <w:t>праксом</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школи</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стручни</w:t>
      </w:r>
      <w:r w:rsidR="00B24D86" w:rsidRPr="00BD35BE">
        <w:rPr>
          <w:rFonts w:cs="Tahoma"/>
          <w:lang w:val="sr-Latn-BA"/>
        </w:rPr>
        <w:t xml:space="preserve"> </w:t>
      </w:r>
      <w:r>
        <w:rPr>
          <w:rFonts w:cs="Tahoma"/>
          <w:lang w:val="sr-Latn-BA"/>
        </w:rPr>
        <w:t>тим</w:t>
      </w:r>
      <w:r w:rsidR="00B24D86" w:rsidRPr="00BD35BE">
        <w:rPr>
          <w:rFonts w:cs="Tahoma"/>
          <w:lang w:val="sr-Latn-BA"/>
        </w:rPr>
        <w:t xml:space="preserve"> </w:t>
      </w:r>
      <w:r>
        <w:rPr>
          <w:rFonts w:cs="Tahoma"/>
          <w:lang w:val="sr-Latn-BA"/>
        </w:rPr>
        <w:t>представи</w:t>
      </w:r>
      <w:r w:rsidR="00B24D86" w:rsidRPr="00BD35BE">
        <w:rPr>
          <w:rFonts w:cs="Tahoma"/>
          <w:lang w:val="sr-Latn-BA"/>
        </w:rPr>
        <w:t xml:space="preserve"> </w:t>
      </w:r>
      <w:r>
        <w:rPr>
          <w:rFonts w:cs="Tahoma"/>
          <w:lang w:val="sr-Latn-BA"/>
        </w:rPr>
        <w:t>сваком</w:t>
      </w:r>
      <w:r w:rsidR="00B24D86" w:rsidRPr="00BD35BE">
        <w:rPr>
          <w:rFonts w:cs="Tahoma"/>
          <w:lang w:val="sr-Latn-BA"/>
        </w:rPr>
        <w:t xml:space="preserve"> </w:t>
      </w:r>
      <w:r>
        <w:rPr>
          <w:rFonts w:cs="Tahoma"/>
          <w:lang w:val="sr-Latn-BA"/>
        </w:rPr>
        <w:t>одјељењу</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упозна</w:t>
      </w:r>
      <w:r w:rsidR="00B24D86" w:rsidRPr="00BD35BE">
        <w:rPr>
          <w:rFonts w:cs="Tahoma"/>
          <w:lang w:val="sr-Latn-BA"/>
        </w:rPr>
        <w:t xml:space="preserve"> </w:t>
      </w:r>
      <w:r>
        <w:rPr>
          <w:rFonts w:cs="Tahoma"/>
          <w:lang w:val="sr-Latn-BA"/>
        </w:rPr>
        <w:t>их</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својим</w:t>
      </w:r>
      <w:r w:rsidR="00B24D86" w:rsidRPr="00BD35BE">
        <w:rPr>
          <w:rFonts w:cs="Tahoma"/>
          <w:lang w:val="sr-Latn-BA"/>
        </w:rPr>
        <w:t xml:space="preserve"> </w:t>
      </w:r>
      <w:r>
        <w:rPr>
          <w:rFonts w:cs="Tahoma"/>
          <w:lang w:val="sr-Latn-BA"/>
        </w:rPr>
        <w:t>радом</w:t>
      </w:r>
      <w:r w:rsidR="00B24D86" w:rsidRPr="00BD35BE">
        <w:rPr>
          <w:rFonts w:cs="Tahoma"/>
          <w:lang w:val="sr-Latn-BA"/>
        </w:rPr>
        <w:t xml:space="preserve">. </w:t>
      </w:r>
      <w:r>
        <w:rPr>
          <w:rFonts w:cs="Tahoma"/>
          <w:lang w:val="sr-Latn-BA"/>
        </w:rPr>
        <w:t>Пошто</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они</w:t>
      </w:r>
      <w:r w:rsidR="00B24D86" w:rsidRPr="00BD35BE">
        <w:rPr>
          <w:rFonts w:cs="Tahoma"/>
          <w:lang w:val="sr-Latn-BA"/>
        </w:rPr>
        <w:t xml:space="preserve"> </w:t>
      </w:r>
      <w:r>
        <w:rPr>
          <w:rFonts w:cs="Tahoma"/>
          <w:lang w:val="sr-Latn-BA"/>
        </w:rPr>
        <w:t>сви</w:t>
      </w:r>
      <w:r w:rsidR="00B24D86" w:rsidRPr="00BD35BE">
        <w:rPr>
          <w:rFonts w:cs="Tahoma"/>
          <w:lang w:val="sr-Latn-BA"/>
        </w:rPr>
        <w:t xml:space="preserve"> </w:t>
      </w:r>
      <w:r>
        <w:rPr>
          <w:rFonts w:cs="Tahoma"/>
          <w:lang w:val="sr-Latn-BA"/>
        </w:rPr>
        <w:t>из</w:t>
      </w:r>
      <w:r w:rsidR="00B24D86" w:rsidRPr="00BD35BE">
        <w:rPr>
          <w:rFonts w:cs="Tahoma"/>
          <w:lang w:val="sr-Latn-BA"/>
        </w:rPr>
        <w:t xml:space="preserve"> </w:t>
      </w:r>
      <w:r>
        <w:rPr>
          <w:rFonts w:cs="Tahoma"/>
          <w:lang w:val="sr-Latn-BA"/>
        </w:rPr>
        <w:t>различитих</w:t>
      </w:r>
      <w:r w:rsidR="00B24D86" w:rsidRPr="00BD35BE">
        <w:rPr>
          <w:rFonts w:cs="Tahoma"/>
          <w:lang w:val="sr-Latn-BA"/>
        </w:rPr>
        <w:t xml:space="preserve"> </w:t>
      </w:r>
      <w:r>
        <w:rPr>
          <w:rFonts w:cs="Tahoma"/>
          <w:lang w:val="sr-Latn-BA"/>
        </w:rPr>
        <w:t>основних</w:t>
      </w:r>
      <w:r w:rsidR="00B24D86" w:rsidRPr="00BD35BE">
        <w:rPr>
          <w:rFonts w:cs="Tahoma"/>
          <w:lang w:val="sr-Latn-BA"/>
        </w:rPr>
        <w:t xml:space="preserve"> </w:t>
      </w:r>
      <w:r>
        <w:rPr>
          <w:rFonts w:cs="Tahoma"/>
          <w:lang w:val="sr-Latn-BA"/>
        </w:rPr>
        <w:t>школа</w:t>
      </w:r>
      <w:r w:rsidR="00B24D86" w:rsidRPr="00BD35BE">
        <w:rPr>
          <w:rFonts w:cs="Tahoma"/>
          <w:lang w:val="sr-Latn-BA"/>
        </w:rPr>
        <w:t xml:space="preserve">, </w:t>
      </w:r>
      <w:r>
        <w:rPr>
          <w:rFonts w:cs="Tahoma"/>
          <w:lang w:val="sr-Latn-BA"/>
        </w:rPr>
        <w:t>њихово</w:t>
      </w:r>
      <w:r w:rsidR="00B24D86" w:rsidRPr="00BD35BE">
        <w:rPr>
          <w:rFonts w:cs="Tahoma"/>
          <w:lang w:val="sr-Latn-BA"/>
        </w:rPr>
        <w:t xml:space="preserve"> </w:t>
      </w:r>
      <w:r>
        <w:rPr>
          <w:rFonts w:cs="Tahoma"/>
          <w:lang w:val="sr-Latn-BA"/>
        </w:rPr>
        <w:t>искуство</w:t>
      </w:r>
      <w:r w:rsidR="00B24D86" w:rsidRPr="00BD35BE">
        <w:rPr>
          <w:rFonts w:cs="Tahoma"/>
          <w:lang w:val="sr-Latn-BA"/>
        </w:rPr>
        <w:t xml:space="preserve"> </w:t>
      </w:r>
      <w:r>
        <w:rPr>
          <w:rFonts w:cs="Tahoma"/>
          <w:lang w:val="sr-Latn-BA"/>
        </w:rPr>
        <w:t>из</w:t>
      </w:r>
      <w:r w:rsidR="00B24D86" w:rsidRPr="00BD35BE">
        <w:rPr>
          <w:rFonts w:cs="Tahoma"/>
          <w:lang w:val="sr-Latn-BA"/>
        </w:rPr>
        <w:t xml:space="preserve"> </w:t>
      </w:r>
      <w:r>
        <w:rPr>
          <w:rFonts w:cs="Tahoma"/>
          <w:lang w:val="sr-Latn-BA"/>
        </w:rPr>
        <w:t>основне</w:t>
      </w:r>
      <w:r w:rsidR="00B24D86" w:rsidRPr="00BD35BE">
        <w:rPr>
          <w:rFonts w:cs="Tahoma"/>
          <w:lang w:val="sr-Latn-BA"/>
        </w:rPr>
        <w:t xml:space="preserve"> </w:t>
      </w:r>
      <w:r>
        <w:rPr>
          <w:rFonts w:cs="Tahoma"/>
          <w:lang w:val="sr-Latn-BA"/>
        </w:rPr>
        <w:t>школе</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потврдило</w:t>
      </w:r>
      <w:r w:rsidR="00B24D86" w:rsidRPr="00BD35BE">
        <w:rPr>
          <w:rFonts w:cs="Tahoma"/>
          <w:lang w:val="sr-Latn-BA"/>
        </w:rPr>
        <w:t xml:space="preserve"> </w:t>
      </w:r>
      <w:r>
        <w:rPr>
          <w:rFonts w:cs="Tahoma"/>
          <w:lang w:val="sr-Latn-BA"/>
        </w:rPr>
        <w:t>наводе</w:t>
      </w:r>
      <w:r w:rsidR="00B24D86" w:rsidRPr="00BD35BE">
        <w:rPr>
          <w:rFonts w:cs="Tahoma"/>
          <w:lang w:val="sr-Latn-BA"/>
        </w:rPr>
        <w:t xml:space="preserve"> </w:t>
      </w:r>
      <w:r>
        <w:rPr>
          <w:rFonts w:cs="Tahoma"/>
          <w:lang w:val="sr-Latn-BA"/>
        </w:rPr>
        <w:t>ранијих</w:t>
      </w:r>
      <w:r w:rsidR="00B24D86" w:rsidRPr="00BD35BE">
        <w:rPr>
          <w:rFonts w:cs="Tahoma"/>
          <w:lang w:val="sr-Latn-BA"/>
        </w:rPr>
        <w:t xml:space="preserve"> </w:t>
      </w:r>
      <w:r>
        <w:rPr>
          <w:rFonts w:cs="Tahoma"/>
          <w:lang w:val="sr-Latn-BA"/>
        </w:rPr>
        <w:t>испитаника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овом</w:t>
      </w:r>
      <w:r w:rsidR="00B24D86" w:rsidRPr="00BD35BE">
        <w:rPr>
          <w:rFonts w:cs="Tahoma"/>
          <w:lang w:val="sr-Latn-BA"/>
        </w:rPr>
        <w:t xml:space="preserve"> </w:t>
      </w:r>
      <w:r>
        <w:rPr>
          <w:rFonts w:cs="Tahoma"/>
          <w:lang w:val="sr-Latn-BA"/>
        </w:rPr>
        <w:t>истраживању</w:t>
      </w:r>
      <w:r w:rsidR="00B24D86" w:rsidRPr="00BD35BE">
        <w:rPr>
          <w:rFonts w:cs="Tahoma"/>
          <w:lang w:val="sr-Latn-BA"/>
        </w:rPr>
        <w:t xml:space="preserve">, </w:t>
      </w:r>
      <w:r>
        <w:rPr>
          <w:rFonts w:cs="Tahoma"/>
          <w:lang w:val="sr-Latn-BA"/>
        </w:rPr>
        <w:t>а</w:t>
      </w:r>
      <w:r w:rsidR="00B24D86" w:rsidRPr="00BD35BE">
        <w:rPr>
          <w:rFonts w:cs="Tahoma"/>
          <w:lang w:val="sr-Latn-BA"/>
        </w:rPr>
        <w:t xml:space="preserve"> </w:t>
      </w:r>
      <w:r>
        <w:rPr>
          <w:rFonts w:cs="Tahoma"/>
          <w:lang w:val="sr-Latn-BA"/>
        </w:rPr>
        <w:t>то</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код</w:t>
      </w:r>
      <w:r w:rsidR="00B24D86" w:rsidRPr="00BD35BE">
        <w:rPr>
          <w:rFonts w:cs="Tahoma"/>
          <w:lang w:val="sr-Latn-BA"/>
        </w:rPr>
        <w:t xml:space="preserve"> </w:t>
      </w:r>
      <w:r w:rsidR="00B91DDD" w:rsidRPr="00BD35BE">
        <w:rPr>
          <w:rFonts w:cs="Tahoma"/>
          <w:lang w:val="sr-Latn-BA"/>
        </w:rPr>
        <w:t>„</w:t>
      </w:r>
      <w:r>
        <w:rPr>
          <w:rFonts w:cs="Tahoma"/>
          <w:i/>
          <w:lang w:val="sr-Latn-BA"/>
        </w:rPr>
        <w:t>педагога</w:t>
      </w:r>
      <w:r w:rsidR="00B24D86" w:rsidRPr="00BD35BE">
        <w:rPr>
          <w:rFonts w:cs="Tahoma"/>
          <w:i/>
          <w:lang w:val="sr-Latn-BA"/>
        </w:rPr>
        <w:t>/</w:t>
      </w:r>
      <w:r>
        <w:rPr>
          <w:rFonts w:cs="Tahoma"/>
          <w:i/>
          <w:lang w:val="sr-Latn-BA"/>
        </w:rPr>
        <w:t>психолога</w:t>
      </w:r>
      <w:r w:rsidR="00B24D86" w:rsidRPr="00BD35BE">
        <w:rPr>
          <w:rFonts w:cs="Tahoma"/>
          <w:i/>
          <w:lang w:val="sr-Latn-BA"/>
        </w:rPr>
        <w:t xml:space="preserve"> </w:t>
      </w:r>
      <w:r>
        <w:rPr>
          <w:rFonts w:cs="Tahoma"/>
          <w:i/>
          <w:lang w:val="sr-Latn-BA"/>
        </w:rPr>
        <w:t>не</w:t>
      </w:r>
      <w:r w:rsidR="00B24D86" w:rsidRPr="00BD35BE">
        <w:rPr>
          <w:rFonts w:cs="Tahoma"/>
          <w:i/>
          <w:lang w:val="sr-Latn-BA"/>
        </w:rPr>
        <w:t xml:space="preserve"> </w:t>
      </w:r>
      <w:r>
        <w:rPr>
          <w:rFonts w:cs="Tahoma"/>
          <w:i/>
          <w:lang w:val="sr-Latn-BA"/>
        </w:rPr>
        <w:t>иде</w:t>
      </w:r>
      <w:r w:rsidR="00B24D86" w:rsidRPr="00BD35BE">
        <w:rPr>
          <w:rFonts w:cs="Tahoma"/>
          <w:i/>
          <w:lang w:val="sr-Latn-BA"/>
        </w:rPr>
        <w:t xml:space="preserve"> </w:t>
      </w:r>
      <w:r>
        <w:rPr>
          <w:rFonts w:cs="Tahoma"/>
          <w:i/>
          <w:lang w:val="sr-Latn-BA"/>
        </w:rPr>
        <w:t>када</w:t>
      </w:r>
      <w:r w:rsidR="00B24D86" w:rsidRPr="00BD35BE">
        <w:rPr>
          <w:rFonts w:cs="Tahoma"/>
          <w:i/>
          <w:lang w:val="sr-Latn-BA"/>
        </w:rPr>
        <w:t xml:space="preserve"> </w:t>
      </w:r>
      <w:r>
        <w:rPr>
          <w:rFonts w:cs="Tahoma"/>
          <w:i/>
          <w:lang w:val="sr-Latn-BA"/>
        </w:rPr>
        <w:t>требаш</w:t>
      </w:r>
      <w:r w:rsidR="00B24D86" w:rsidRPr="00BD35BE">
        <w:rPr>
          <w:rFonts w:cs="Tahoma"/>
          <w:i/>
          <w:lang w:val="sr-Latn-BA"/>
        </w:rPr>
        <w:t xml:space="preserve"> </w:t>
      </w:r>
      <w:r>
        <w:rPr>
          <w:rFonts w:cs="Tahoma"/>
          <w:i/>
          <w:lang w:val="sr-Latn-BA"/>
        </w:rPr>
        <w:t>помоћ</w:t>
      </w:r>
      <w:r w:rsidR="00B24D86" w:rsidRPr="00BD35BE">
        <w:rPr>
          <w:rFonts w:cs="Tahoma"/>
          <w:i/>
          <w:lang w:val="sr-Latn-BA"/>
        </w:rPr>
        <w:t xml:space="preserve">, </w:t>
      </w:r>
      <w:r>
        <w:rPr>
          <w:rFonts w:cs="Tahoma"/>
          <w:i/>
          <w:lang w:val="sr-Latn-BA"/>
        </w:rPr>
        <w:t>него</w:t>
      </w:r>
      <w:r w:rsidR="00B24D86" w:rsidRPr="00BD35BE">
        <w:rPr>
          <w:rFonts w:cs="Tahoma"/>
          <w:i/>
          <w:lang w:val="sr-Latn-BA"/>
        </w:rPr>
        <w:t xml:space="preserve"> </w:t>
      </w:r>
      <w:r>
        <w:rPr>
          <w:rFonts w:cs="Tahoma"/>
          <w:i/>
          <w:lang w:val="sr-Latn-BA"/>
        </w:rPr>
        <w:t>искључиво</w:t>
      </w:r>
      <w:r w:rsidR="00B24D86" w:rsidRPr="00BD35BE">
        <w:rPr>
          <w:rFonts w:cs="Tahoma"/>
          <w:i/>
          <w:lang w:val="sr-Latn-BA"/>
        </w:rPr>
        <w:t xml:space="preserve"> </w:t>
      </w:r>
      <w:r>
        <w:rPr>
          <w:rFonts w:cs="Tahoma"/>
          <w:i/>
          <w:lang w:val="sr-Latn-BA"/>
        </w:rPr>
        <w:t>по</w:t>
      </w:r>
      <w:r w:rsidR="00B24D86" w:rsidRPr="00BD35BE">
        <w:rPr>
          <w:rFonts w:cs="Tahoma"/>
          <w:i/>
          <w:lang w:val="sr-Latn-BA"/>
        </w:rPr>
        <w:t xml:space="preserve"> </w:t>
      </w:r>
      <w:r>
        <w:rPr>
          <w:rFonts w:cs="Tahoma"/>
          <w:i/>
          <w:lang w:val="sr-Latn-BA"/>
        </w:rPr>
        <w:t>казни</w:t>
      </w:r>
      <w:r w:rsidR="00B24D86" w:rsidRPr="00BD35BE">
        <w:rPr>
          <w:rFonts w:cs="Tahoma"/>
          <w:lang w:val="sr-Latn-BA"/>
        </w:rPr>
        <w:t xml:space="preserve">”. </w:t>
      </w:r>
      <w:r>
        <w:rPr>
          <w:rFonts w:cs="Tahoma"/>
          <w:lang w:val="sr-Latn-BA"/>
        </w:rPr>
        <w:t>Поред</w:t>
      </w:r>
      <w:r w:rsidR="00B24D86" w:rsidRPr="00BD35BE">
        <w:rPr>
          <w:rFonts w:cs="Tahoma"/>
          <w:lang w:val="sr-Latn-BA"/>
        </w:rPr>
        <w:t xml:space="preserve"> </w:t>
      </w:r>
      <w:r>
        <w:rPr>
          <w:rFonts w:cs="Tahoma"/>
          <w:lang w:val="sr-Latn-BA"/>
        </w:rPr>
        <w:t>овог</w:t>
      </w:r>
      <w:r w:rsidR="00B24D86" w:rsidRPr="00BD35BE">
        <w:rPr>
          <w:rFonts w:cs="Tahoma"/>
          <w:lang w:val="sr-Latn-BA"/>
        </w:rPr>
        <w:t xml:space="preserve">, </w:t>
      </w:r>
      <w:r>
        <w:rPr>
          <w:rFonts w:cs="Tahoma"/>
          <w:lang w:val="sr-Latn-BA"/>
        </w:rPr>
        <w:t>навели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основној</w:t>
      </w:r>
      <w:r w:rsidR="00B24D86" w:rsidRPr="00BD35BE">
        <w:rPr>
          <w:rFonts w:cs="Tahoma"/>
          <w:lang w:val="sr-Latn-BA"/>
        </w:rPr>
        <w:t xml:space="preserve"> </w:t>
      </w:r>
      <w:r>
        <w:rPr>
          <w:rFonts w:cs="Tahoma"/>
          <w:lang w:val="sr-Latn-BA"/>
        </w:rPr>
        <w:t>школи</w:t>
      </w:r>
      <w:r w:rsidR="00B24D86" w:rsidRPr="00BD35BE">
        <w:rPr>
          <w:rFonts w:cs="Tahoma"/>
          <w:lang w:val="sr-Latn-BA"/>
        </w:rPr>
        <w:t xml:space="preserve"> </w:t>
      </w:r>
      <w:r>
        <w:rPr>
          <w:rFonts w:cs="Tahoma"/>
          <w:lang w:val="sr-Latn-BA"/>
        </w:rPr>
        <w:t>постоји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притисак</w:t>
      </w:r>
      <w:r w:rsidR="00B24D86" w:rsidRPr="00BD35BE">
        <w:rPr>
          <w:rFonts w:cs="Tahoma"/>
          <w:lang w:val="sr-Latn-BA"/>
        </w:rPr>
        <w:t xml:space="preserve"> </w:t>
      </w:r>
      <w:r>
        <w:rPr>
          <w:rFonts w:cs="Tahoma"/>
          <w:lang w:val="sr-Latn-BA"/>
        </w:rPr>
        <w:t>вршњачке</w:t>
      </w:r>
      <w:r w:rsidR="00B24D86" w:rsidRPr="00BD35BE">
        <w:rPr>
          <w:rFonts w:cs="Tahoma"/>
          <w:lang w:val="sr-Latn-BA"/>
        </w:rPr>
        <w:t xml:space="preserve"> </w:t>
      </w:r>
      <w:r>
        <w:rPr>
          <w:rFonts w:cs="Tahoma"/>
          <w:lang w:val="sr-Latn-BA"/>
        </w:rPr>
        <w:t>групе</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проблеми</w:t>
      </w:r>
      <w:r w:rsidR="00B24D86" w:rsidRPr="00BD35BE">
        <w:rPr>
          <w:rFonts w:cs="Tahoma"/>
          <w:lang w:val="sr-Latn-BA"/>
        </w:rPr>
        <w:t xml:space="preserve"> </w:t>
      </w:r>
      <w:r>
        <w:rPr>
          <w:rFonts w:cs="Tahoma"/>
          <w:lang w:val="sr-Latn-BA"/>
        </w:rPr>
        <w:t>не</w:t>
      </w:r>
      <w:r w:rsidR="00B24D86" w:rsidRPr="00BD35BE">
        <w:rPr>
          <w:rFonts w:cs="Tahoma"/>
          <w:lang w:val="sr-Latn-BA"/>
        </w:rPr>
        <w:t xml:space="preserve"> </w:t>
      </w:r>
      <w:r>
        <w:rPr>
          <w:rFonts w:cs="Tahoma"/>
          <w:lang w:val="sr-Latn-BA"/>
        </w:rPr>
        <w:t>пријављују</w:t>
      </w:r>
      <w:r w:rsidR="00B24D86" w:rsidRPr="00BD35BE">
        <w:rPr>
          <w:rFonts w:cs="Tahoma"/>
          <w:lang w:val="sr-Latn-BA"/>
        </w:rPr>
        <w:t xml:space="preserve"> </w:t>
      </w:r>
      <w:r>
        <w:rPr>
          <w:rFonts w:cs="Tahoma"/>
          <w:lang w:val="sr-Latn-BA"/>
        </w:rPr>
        <w:t>стручној</w:t>
      </w:r>
      <w:r w:rsidR="00B24D86" w:rsidRPr="00BD35BE">
        <w:rPr>
          <w:rFonts w:cs="Tahoma"/>
          <w:lang w:val="sr-Latn-BA"/>
        </w:rPr>
        <w:t xml:space="preserve"> </w:t>
      </w:r>
      <w:r>
        <w:rPr>
          <w:rFonts w:cs="Tahoma"/>
          <w:lang w:val="sr-Latn-BA"/>
        </w:rPr>
        <w:t>служби</w:t>
      </w:r>
      <w:r w:rsidR="00B24D86" w:rsidRPr="00BD35BE">
        <w:rPr>
          <w:rFonts w:cs="Tahoma"/>
          <w:lang w:val="sr-Latn-BA"/>
        </w:rPr>
        <w:t xml:space="preserve">, </w:t>
      </w:r>
      <w:r>
        <w:rPr>
          <w:rFonts w:cs="Tahoma"/>
          <w:lang w:val="sr-Latn-BA"/>
        </w:rPr>
        <w:t>јер</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тај</w:t>
      </w:r>
      <w:r w:rsidR="00B24D86" w:rsidRPr="00BD35BE">
        <w:rPr>
          <w:rFonts w:cs="Tahoma"/>
          <w:lang w:val="sr-Latn-BA"/>
        </w:rPr>
        <w:t xml:space="preserve"> </w:t>
      </w:r>
      <w:r>
        <w:rPr>
          <w:rFonts w:cs="Tahoma"/>
          <w:lang w:val="sr-Latn-BA"/>
        </w:rPr>
        <w:t>начин</w:t>
      </w:r>
      <w:r w:rsidR="00B24D86" w:rsidRPr="00BD35BE">
        <w:rPr>
          <w:rFonts w:cs="Tahoma"/>
          <w:lang w:val="sr-Latn-BA"/>
        </w:rPr>
        <w:t xml:space="preserve"> </w:t>
      </w:r>
      <w:r>
        <w:rPr>
          <w:rFonts w:cs="Tahoma"/>
          <w:lang w:val="sr-Latn-BA"/>
        </w:rPr>
        <w:t>скреће</w:t>
      </w:r>
      <w:r w:rsidR="00B24D86" w:rsidRPr="00BD35BE">
        <w:rPr>
          <w:rFonts w:cs="Tahoma"/>
          <w:lang w:val="sr-Latn-BA"/>
        </w:rPr>
        <w:t xml:space="preserve"> </w:t>
      </w:r>
      <w:r>
        <w:rPr>
          <w:rFonts w:cs="Tahoma"/>
          <w:lang w:val="sr-Latn-BA"/>
        </w:rPr>
        <w:t>пажња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појединца</w:t>
      </w:r>
      <w:r w:rsidR="00B24D86" w:rsidRPr="00BD35BE">
        <w:rPr>
          <w:rFonts w:cs="Tahoma"/>
          <w:lang w:val="sr-Latn-BA"/>
        </w:rPr>
        <w:t xml:space="preserve">, </w:t>
      </w:r>
      <w:r>
        <w:rPr>
          <w:rFonts w:cs="Tahoma"/>
          <w:lang w:val="sr-Latn-BA"/>
        </w:rPr>
        <w:t>али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одјељење</w:t>
      </w:r>
      <w:r w:rsidR="00B24D86" w:rsidRPr="00BD35BE">
        <w:rPr>
          <w:rFonts w:cs="Tahoma"/>
          <w:lang w:val="sr-Latn-BA"/>
        </w:rPr>
        <w:t xml:space="preserve">. </w:t>
      </w:r>
      <w:r>
        <w:rPr>
          <w:rFonts w:cs="Tahoma"/>
          <w:lang w:val="sr-Latn-BA"/>
        </w:rPr>
        <w:t>Сва</w:t>
      </w:r>
      <w:r w:rsidR="00B24D86" w:rsidRPr="00BD35BE">
        <w:rPr>
          <w:rFonts w:cs="Tahoma"/>
          <w:lang w:val="sr-Latn-BA"/>
        </w:rPr>
        <w:t xml:space="preserve"> </w:t>
      </w:r>
      <w:r>
        <w:rPr>
          <w:rFonts w:cs="Tahoma"/>
          <w:lang w:val="sr-Latn-BA"/>
        </w:rPr>
        <w:t>ова</w:t>
      </w:r>
      <w:r w:rsidR="00B24D86" w:rsidRPr="00BD35BE">
        <w:rPr>
          <w:rFonts w:cs="Tahoma"/>
          <w:lang w:val="sr-Latn-BA"/>
        </w:rPr>
        <w:t xml:space="preserve"> </w:t>
      </w:r>
      <w:r>
        <w:rPr>
          <w:rFonts w:cs="Tahoma"/>
          <w:lang w:val="sr-Latn-BA"/>
        </w:rPr>
        <w:t>искуства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увријежене</w:t>
      </w:r>
      <w:r w:rsidR="00B24D86" w:rsidRPr="00BD35BE">
        <w:rPr>
          <w:rFonts w:cs="Tahoma"/>
          <w:lang w:val="sr-Latn-BA"/>
        </w:rPr>
        <w:t xml:space="preserve"> </w:t>
      </w:r>
      <w:r>
        <w:rPr>
          <w:rFonts w:cs="Tahoma"/>
          <w:lang w:val="sr-Latn-BA"/>
        </w:rPr>
        <w:t>наративе</w:t>
      </w:r>
      <w:r w:rsidR="00B24D86" w:rsidRPr="00BD35BE">
        <w:rPr>
          <w:rFonts w:cs="Tahoma"/>
          <w:lang w:val="sr-Latn-BA"/>
        </w:rPr>
        <w:t xml:space="preserve"> </w:t>
      </w:r>
      <w:r>
        <w:rPr>
          <w:rFonts w:cs="Tahoma"/>
          <w:lang w:val="sr-Latn-BA"/>
        </w:rPr>
        <w:t>ученици</w:t>
      </w:r>
      <w:r w:rsidR="00B24D86" w:rsidRPr="00BD35BE">
        <w:rPr>
          <w:rFonts w:cs="Tahoma"/>
          <w:lang w:val="sr-Latn-BA"/>
        </w:rPr>
        <w:t xml:space="preserve"> </w:t>
      </w:r>
      <w:r>
        <w:rPr>
          <w:rFonts w:cs="Tahoma"/>
          <w:lang w:val="sr-Latn-BA"/>
        </w:rPr>
        <w:t>из</w:t>
      </w:r>
      <w:r w:rsidR="00B24D86" w:rsidRPr="00BD35BE">
        <w:rPr>
          <w:rFonts w:cs="Tahoma"/>
          <w:lang w:val="sr-Latn-BA"/>
        </w:rPr>
        <w:t xml:space="preserve"> </w:t>
      </w:r>
      <w:r>
        <w:rPr>
          <w:rFonts w:cs="Tahoma"/>
          <w:lang w:val="sr-Latn-BA"/>
        </w:rPr>
        <w:t>основне</w:t>
      </w:r>
      <w:r w:rsidR="00B24D86" w:rsidRPr="00BD35BE">
        <w:rPr>
          <w:rFonts w:cs="Tahoma"/>
          <w:lang w:val="sr-Latn-BA"/>
        </w:rPr>
        <w:t xml:space="preserve"> </w:t>
      </w:r>
      <w:r>
        <w:rPr>
          <w:rFonts w:cs="Tahoma"/>
          <w:lang w:val="sr-Latn-BA"/>
        </w:rPr>
        <w:t>понесу</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средњу</w:t>
      </w:r>
      <w:r w:rsidR="00B24D86" w:rsidRPr="00BD35BE">
        <w:rPr>
          <w:rFonts w:cs="Tahoma"/>
          <w:lang w:val="sr-Latn-BA"/>
        </w:rPr>
        <w:t xml:space="preserve"> </w:t>
      </w:r>
      <w:r>
        <w:rPr>
          <w:rFonts w:cs="Tahoma"/>
          <w:lang w:val="sr-Latn-BA"/>
        </w:rPr>
        <w:t>школу</w:t>
      </w:r>
      <w:r w:rsidR="00B24D86" w:rsidRPr="00BD35BE">
        <w:rPr>
          <w:rFonts w:cs="Tahoma"/>
          <w:lang w:val="sr-Latn-BA"/>
        </w:rPr>
        <w:t>.</w:t>
      </w:r>
    </w:p>
    <w:p w14:paraId="6BC09A9B" w14:textId="3006BF90" w:rsidR="00B24D86" w:rsidRPr="00BD35BE" w:rsidRDefault="00707CAB" w:rsidP="00B24D86">
      <w:pPr>
        <w:rPr>
          <w:rFonts w:cs="Tahoma"/>
          <w:lang w:val="sr-Latn-BA"/>
        </w:rPr>
      </w:pPr>
      <w:r>
        <w:rPr>
          <w:rFonts w:cs="Tahoma"/>
          <w:lang w:val="sr-Latn-BA"/>
        </w:rPr>
        <w:t>На</w:t>
      </w:r>
      <w:r w:rsidR="00B24D86" w:rsidRPr="00BD35BE">
        <w:rPr>
          <w:rFonts w:cs="Tahoma"/>
          <w:lang w:val="sr-Latn-BA"/>
        </w:rPr>
        <w:t xml:space="preserve"> </w:t>
      </w:r>
      <w:r>
        <w:rPr>
          <w:rFonts w:cs="Tahoma"/>
          <w:lang w:val="sr-Latn-BA"/>
        </w:rPr>
        <w:t>питање</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који</w:t>
      </w:r>
      <w:r w:rsidR="00B24D86" w:rsidRPr="00BD35BE">
        <w:rPr>
          <w:rFonts w:cs="Tahoma"/>
          <w:lang w:val="sr-Latn-BA"/>
        </w:rPr>
        <w:t xml:space="preserve"> </w:t>
      </w:r>
      <w:r>
        <w:rPr>
          <w:rFonts w:cs="Tahoma"/>
          <w:lang w:val="sr-Latn-BA"/>
        </w:rPr>
        <w:t>начин</w:t>
      </w:r>
      <w:r w:rsidR="00B24D86" w:rsidRPr="00BD35BE">
        <w:rPr>
          <w:rFonts w:cs="Tahoma"/>
          <w:lang w:val="sr-Latn-BA"/>
        </w:rPr>
        <w:t xml:space="preserve"> </w:t>
      </w:r>
      <w:r>
        <w:rPr>
          <w:rFonts w:cs="Tahoma"/>
          <w:lang w:val="sr-Latn-BA"/>
        </w:rPr>
        <w:t>успјевају</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превазиђу</w:t>
      </w:r>
      <w:r w:rsidR="00B24D86" w:rsidRPr="00BD35BE">
        <w:rPr>
          <w:rFonts w:cs="Tahoma"/>
          <w:lang w:val="sr-Latn-BA"/>
        </w:rPr>
        <w:t xml:space="preserve"> </w:t>
      </w:r>
      <w:r>
        <w:rPr>
          <w:rFonts w:cs="Tahoma"/>
          <w:lang w:val="sr-Latn-BA"/>
        </w:rPr>
        <w:t>проблеме</w:t>
      </w:r>
      <w:r w:rsidR="00B24D86" w:rsidRPr="00BD35BE">
        <w:rPr>
          <w:rFonts w:cs="Tahoma"/>
          <w:lang w:val="sr-Latn-BA"/>
        </w:rPr>
        <w:t xml:space="preserve"> </w:t>
      </w:r>
      <w:r>
        <w:rPr>
          <w:rFonts w:cs="Tahoma"/>
          <w:lang w:val="sr-Latn-BA"/>
        </w:rPr>
        <w:t>који</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јављају</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ко</w:t>
      </w:r>
      <w:r w:rsidR="00B24D86" w:rsidRPr="00BD35BE">
        <w:rPr>
          <w:rFonts w:cs="Tahoma"/>
          <w:lang w:val="sr-Latn-BA"/>
        </w:rPr>
        <w:t xml:space="preserve"> </w:t>
      </w:r>
      <w:r>
        <w:rPr>
          <w:rFonts w:cs="Tahoma"/>
          <w:lang w:val="sr-Latn-BA"/>
        </w:rPr>
        <w:t>њима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њиховим</w:t>
      </w:r>
      <w:r w:rsidR="00B24D86" w:rsidRPr="00BD35BE">
        <w:rPr>
          <w:rFonts w:cs="Tahoma"/>
          <w:lang w:val="sr-Latn-BA"/>
        </w:rPr>
        <w:t xml:space="preserve"> </w:t>
      </w:r>
      <w:r>
        <w:rPr>
          <w:rFonts w:cs="Tahoma"/>
          <w:lang w:val="sr-Latn-BA"/>
        </w:rPr>
        <w:t>вршњацима</w:t>
      </w:r>
      <w:r w:rsidR="00B24D86" w:rsidRPr="00BD35BE">
        <w:rPr>
          <w:rFonts w:cs="Tahoma"/>
          <w:lang w:val="sr-Latn-BA"/>
        </w:rPr>
        <w:t xml:space="preserve"> </w:t>
      </w:r>
      <w:r>
        <w:rPr>
          <w:rFonts w:cs="Tahoma"/>
          <w:lang w:val="sr-Latn-BA"/>
        </w:rPr>
        <w:t>пружа</w:t>
      </w:r>
      <w:r w:rsidR="00B24D86" w:rsidRPr="00BD35BE">
        <w:rPr>
          <w:rFonts w:cs="Tahoma"/>
          <w:lang w:val="sr-Latn-BA"/>
        </w:rPr>
        <w:t xml:space="preserve"> </w:t>
      </w:r>
      <w:r>
        <w:rPr>
          <w:rFonts w:cs="Tahoma"/>
          <w:lang w:val="sr-Latn-BA"/>
        </w:rPr>
        <w:t>подршку</w:t>
      </w:r>
      <w:r w:rsidR="00B24D86" w:rsidRPr="00BD35BE">
        <w:rPr>
          <w:rFonts w:cs="Tahoma"/>
          <w:lang w:val="sr-Latn-BA"/>
        </w:rPr>
        <w:t xml:space="preserve">, </w:t>
      </w:r>
      <w:r>
        <w:rPr>
          <w:rFonts w:cs="Tahoma"/>
          <w:lang w:val="sr-Latn-BA"/>
        </w:rPr>
        <w:t>учесници</w:t>
      </w:r>
      <w:r w:rsidR="00B24D86" w:rsidRPr="00BD35BE">
        <w:rPr>
          <w:rFonts w:cs="Tahoma"/>
          <w:lang w:val="sr-Latn-BA"/>
        </w:rPr>
        <w:t xml:space="preserve"> </w:t>
      </w:r>
      <w:r>
        <w:rPr>
          <w:rFonts w:cs="Tahoma"/>
          <w:lang w:val="sr-Latn-BA"/>
        </w:rPr>
        <w:t>фокус</w:t>
      </w:r>
      <w:r w:rsidR="00B24D86" w:rsidRPr="00BD35BE">
        <w:rPr>
          <w:rFonts w:cs="Tahoma"/>
          <w:lang w:val="sr-Latn-BA"/>
        </w:rPr>
        <w:t xml:space="preserve"> </w:t>
      </w:r>
      <w:r>
        <w:rPr>
          <w:rFonts w:cs="Tahoma"/>
          <w:lang w:val="sr-Latn-BA"/>
        </w:rPr>
        <w:t>групе</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нагласили</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sidR="00B91DDD" w:rsidRPr="00BD35BE">
        <w:rPr>
          <w:rFonts w:cs="Tahoma"/>
          <w:lang w:val="sr-Latn-BA"/>
        </w:rPr>
        <w:t>„</w:t>
      </w:r>
      <w:r>
        <w:rPr>
          <w:rFonts w:cs="Tahoma"/>
          <w:i/>
          <w:lang w:val="sr-Latn-BA"/>
        </w:rPr>
        <w:t>родитељи</w:t>
      </w:r>
      <w:r w:rsidR="00B24D86" w:rsidRPr="00BD35BE">
        <w:rPr>
          <w:rFonts w:cs="Tahoma"/>
          <w:i/>
          <w:lang w:val="sr-Latn-BA"/>
        </w:rPr>
        <w:t xml:space="preserve"> </w:t>
      </w:r>
      <w:r>
        <w:rPr>
          <w:rFonts w:cs="Tahoma"/>
          <w:i/>
          <w:lang w:val="sr-Latn-BA"/>
        </w:rPr>
        <w:t>и</w:t>
      </w:r>
      <w:r w:rsidR="00B24D86" w:rsidRPr="00BD35BE">
        <w:rPr>
          <w:rFonts w:cs="Tahoma"/>
          <w:i/>
          <w:lang w:val="sr-Latn-BA"/>
        </w:rPr>
        <w:t xml:space="preserve"> </w:t>
      </w:r>
      <w:r>
        <w:rPr>
          <w:rFonts w:cs="Tahoma"/>
          <w:i/>
          <w:lang w:val="sr-Latn-BA"/>
        </w:rPr>
        <w:t>начин</w:t>
      </w:r>
      <w:r w:rsidR="00B24D86" w:rsidRPr="00BD35BE">
        <w:rPr>
          <w:rFonts w:cs="Tahoma"/>
          <w:i/>
          <w:lang w:val="sr-Latn-BA"/>
        </w:rPr>
        <w:t xml:space="preserve"> </w:t>
      </w:r>
      <w:r>
        <w:rPr>
          <w:rFonts w:cs="Tahoma"/>
          <w:i/>
          <w:lang w:val="sr-Latn-BA"/>
        </w:rPr>
        <w:t>васпитања</w:t>
      </w:r>
      <w:r w:rsidR="00B24D86" w:rsidRPr="00BD35BE">
        <w:rPr>
          <w:rFonts w:cs="Tahoma"/>
          <w:i/>
          <w:lang w:val="sr-Latn-BA"/>
        </w:rPr>
        <w:t xml:space="preserve"> </w:t>
      </w:r>
      <w:r>
        <w:rPr>
          <w:rFonts w:cs="Tahoma"/>
          <w:i/>
          <w:lang w:val="sr-Latn-BA"/>
        </w:rPr>
        <w:t>најважнији</w:t>
      </w:r>
      <w:r w:rsidR="00B24D86" w:rsidRPr="00BD35BE">
        <w:rPr>
          <w:rFonts w:cs="Tahoma"/>
          <w:i/>
          <w:lang w:val="sr-Latn-BA"/>
        </w:rPr>
        <w:t xml:space="preserve"> </w:t>
      </w:r>
      <w:r>
        <w:rPr>
          <w:rFonts w:cs="Tahoma"/>
          <w:i/>
          <w:lang w:val="sr-Latn-BA"/>
        </w:rPr>
        <w:t>у</w:t>
      </w:r>
      <w:r w:rsidR="00B24D86" w:rsidRPr="00BD35BE">
        <w:rPr>
          <w:rFonts w:cs="Tahoma"/>
          <w:i/>
          <w:lang w:val="sr-Latn-BA"/>
        </w:rPr>
        <w:t xml:space="preserve"> </w:t>
      </w:r>
      <w:r>
        <w:rPr>
          <w:rFonts w:cs="Tahoma"/>
          <w:i/>
          <w:lang w:val="sr-Latn-BA"/>
        </w:rPr>
        <w:t>изградњи</w:t>
      </w:r>
      <w:r w:rsidR="00B24D86" w:rsidRPr="00BD35BE">
        <w:rPr>
          <w:rFonts w:cs="Tahoma"/>
          <w:i/>
          <w:lang w:val="sr-Latn-BA"/>
        </w:rPr>
        <w:t xml:space="preserve"> </w:t>
      </w:r>
      <w:r>
        <w:rPr>
          <w:rFonts w:cs="Tahoma"/>
          <w:i/>
          <w:lang w:val="sr-Latn-BA"/>
        </w:rPr>
        <w:t>самопоузданај</w:t>
      </w:r>
      <w:r w:rsidR="00B24D86" w:rsidRPr="00BD35BE">
        <w:rPr>
          <w:rFonts w:cs="Tahoma"/>
          <w:i/>
          <w:lang w:val="sr-Latn-BA"/>
        </w:rPr>
        <w:t xml:space="preserve"> </w:t>
      </w:r>
      <w:r>
        <w:rPr>
          <w:rFonts w:cs="Tahoma"/>
          <w:i/>
          <w:lang w:val="sr-Latn-BA"/>
        </w:rPr>
        <w:t>ученика</w:t>
      </w:r>
      <w:r w:rsidR="00B24D86" w:rsidRPr="00BD35BE">
        <w:rPr>
          <w:rFonts w:cs="Tahoma"/>
          <w:i/>
          <w:lang w:val="sr-Latn-BA"/>
        </w:rPr>
        <w:t xml:space="preserve"> </w:t>
      </w:r>
      <w:r>
        <w:rPr>
          <w:rFonts w:cs="Tahoma"/>
          <w:i/>
          <w:lang w:val="sr-Latn-BA"/>
        </w:rPr>
        <w:t>и</w:t>
      </w:r>
      <w:r w:rsidR="00B24D86" w:rsidRPr="00BD35BE">
        <w:rPr>
          <w:rFonts w:cs="Tahoma"/>
          <w:i/>
          <w:lang w:val="sr-Latn-BA"/>
        </w:rPr>
        <w:t xml:space="preserve"> </w:t>
      </w:r>
      <w:r>
        <w:rPr>
          <w:rFonts w:cs="Tahoma"/>
          <w:i/>
          <w:lang w:val="sr-Latn-BA"/>
        </w:rPr>
        <w:t>здраве</w:t>
      </w:r>
      <w:r w:rsidR="00B24D86" w:rsidRPr="00BD35BE">
        <w:rPr>
          <w:rFonts w:cs="Tahoma"/>
          <w:i/>
          <w:lang w:val="sr-Latn-BA"/>
        </w:rPr>
        <w:t xml:space="preserve"> </w:t>
      </w:r>
      <w:r>
        <w:rPr>
          <w:rFonts w:cs="Tahoma"/>
          <w:i/>
          <w:lang w:val="sr-Latn-BA"/>
        </w:rPr>
        <w:t>слике</w:t>
      </w:r>
      <w:r w:rsidR="00B24D86" w:rsidRPr="00BD35BE">
        <w:rPr>
          <w:rFonts w:cs="Tahoma"/>
          <w:i/>
          <w:lang w:val="sr-Latn-BA"/>
        </w:rPr>
        <w:t xml:space="preserve"> </w:t>
      </w:r>
      <w:r>
        <w:rPr>
          <w:rFonts w:cs="Tahoma"/>
          <w:i/>
          <w:lang w:val="sr-Latn-BA"/>
        </w:rPr>
        <w:t>о</w:t>
      </w:r>
      <w:r w:rsidR="00B24D86" w:rsidRPr="00BD35BE">
        <w:rPr>
          <w:rFonts w:cs="Tahoma"/>
          <w:i/>
          <w:lang w:val="sr-Latn-BA"/>
        </w:rPr>
        <w:t xml:space="preserve"> </w:t>
      </w:r>
      <w:r>
        <w:rPr>
          <w:rFonts w:cs="Tahoma"/>
          <w:i/>
          <w:lang w:val="sr-Latn-BA"/>
        </w:rPr>
        <w:t>себи</w:t>
      </w:r>
      <w:r w:rsidR="00B24D86" w:rsidRPr="00BD35BE">
        <w:rPr>
          <w:rFonts w:cs="Tahoma"/>
          <w:lang w:val="sr-Latn-BA"/>
        </w:rPr>
        <w:t xml:space="preserve">”. </w:t>
      </w:r>
      <w:r>
        <w:rPr>
          <w:rFonts w:cs="Tahoma"/>
          <w:lang w:val="sr-Latn-BA"/>
        </w:rPr>
        <w:t>Након</w:t>
      </w:r>
      <w:r w:rsidR="00B24D86" w:rsidRPr="00BD35BE">
        <w:rPr>
          <w:rFonts w:cs="Tahoma"/>
          <w:lang w:val="sr-Latn-BA"/>
        </w:rPr>
        <w:t xml:space="preserve"> </w:t>
      </w:r>
      <w:r>
        <w:rPr>
          <w:rFonts w:cs="Tahoma"/>
          <w:lang w:val="sr-Latn-BA"/>
        </w:rPr>
        <w:t>родитеља</w:t>
      </w:r>
      <w:r w:rsidR="00B24D86" w:rsidRPr="00BD35BE">
        <w:rPr>
          <w:rFonts w:cs="Tahoma"/>
          <w:lang w:val="sr-Latn-BA"/>
        </w:rPr>
        <w:t xml:space="preserve">, </w:t>
      </w:r>
      <w:r>
        <w:rPr>
          <w:rFonts w:cs="Tahoma"/>
          <w:lang w:val="sr-Latn-BA"/>
        </w:rPr>
        <w:t>ученици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навели</w:t>
      </w:r>
      <w:r w:rsidR="00B24D86" w:rsidRPr="00BD35BE">
        <w:rPr>
          <w:rFonts w:cs="Tahoma"/>
          <w:lang w:val="sr-Latn-BA"/>
        </w:rPr>
        <w:t xml:space="preserve"> </w:t>
      </w:r>
      <w:r>
        <w:rPr>
          <w:rFonts w:cs="Tahoma"/>
          <w:lang w:val="sr-Latn-BA"/>
        </w:rPr>
        <w:t>вршњаке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вршњачку</w:t>
      </w:r>
      <w:r w:rsidR="00B24D86" w:rsidRPr="00BD35BE">
        <w:rPr>
          <w:rFonts w:cs="Tahoma"/>
          <w:lang w:val="sr-Latn-BA"/>
        </w:rPr>
        <w:t xml:space="preserve"> </w:t>
      </w:r>
      <w:r>
        <w:rPr>
          <w:rFonts w:cs="Tahoma"/>
          <w:lang w:val="sr-Latn-BA"/>
        </w:rPr>
        <w:t>подршку</w:t>
      </w:r>
      <w:r w:rsidR="00B24D86" w:rsidRPr="00BD35BE">
        <w:rPr>
          <w:rFonts w:cs="Tahoma"/>
          <w:lang w:val="sr-Latn-BA"/>
        </w:rPr>
        <w:t xml:space="preserve"> </w:t>
      </w:r>
      <w:r>
        <w:rPr>
          <w:rFonts w:cs="Tahoma"/>
          <w:lang w:val="sr-Latn-BA"/>
        </w:rPr>
        <w:t>као</w:t>
      </w:r>
      <w:r w:rsidR="00B24D86" w:rsidRPr="00BD35BE">
        <w:rPr>
          <w:rFonts w:cs="Tahoma"/>
          <w:lang w:val="sr-Latn-BA"/>
        </w:rPr>
        <w:t xml:space="preserve"> </w:t>
      </w:r>
      <w:r>
        <w:rPr>
          <w:rFonts w:cs="Tahoma"/>
          <w:lang w:val="sr-Latn-BA"/>
        </w:rPr>
        <w:t>кључну</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разумијевање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емпатију</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стања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којима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налазе</w:t>
      </w:r>
      <w:r w:rsidR="00B24D86" w:rsidRPr="00BD35BE">
        <w:rPr>
          <w:rFonts w:cs="Tahoma"/>
          <w:lang w:val="sr-Latn-BA"/>
        </w:rPr>
        <w:t xml:space="preserve">. </w:t>
      </w:r>
      <w:r>
        <w:rPr>
          <w:rFonts w:cs="Tahoma"/>
          <w:lang w:val="sr-Latn-BA"/>
        </w:rPr>
        <w:t>Истакнули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пријатељство</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повјерење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пријатеља</w:t>
      </w:r>
      <w:r w:rsidR="00B24D86" w:rsidRPr="00BD35BE">
        <w:rPr>
          <w:rFonts w:cs="Tahoma"/>
          <w:lang w:val="sr-Latn-BA"/>
        </w:rPr>
        <w:t xml:space="preserve"> </w:t>
      </w:r>
      <w:r>
        <w:rPr>
          <w:rFonts w:cs="Tahoma"/>
          <w:lang w:val="sr-Latn-BA"/>
        </w:rPr>
        <w:t>изузетно</w:t>
      </w:r>
      <w:r w:rsidR="00B24D86" w:rsidRPr="00BD35BE">
        <w:rPr>
          <w:rFonts w:cs="Tahoma"/>
          <w:lang w:val="sr-Latn-BA"/>
        </w:rPr>
        <w:t xml:space="preserve"> </w:t>
      </w:r>
      <w:r>
        <w:rPr>
          <w:rFonts w:cs="Tahoma"/>
          <w:lang w:val="sr-Latn-BA"/>
        </w:rPr>
        <w:t>важно</w:t>
      </w:r>
      <w:r w:rsidR="00B24D86" w:rsidRPr="00BD35BE">
        <w:rPr>
          <w:rFonts w:cs="Tahoma"/>
          <w:lang w:val="sr-Latn-BA"/>
        </w:rPr>
        <w:t xml:space="preserve"> </w:t>
      </w:r>
      <w:r>
        <w:rPr>
          <w:rFonts w:cs="Tahoma"/>
          <w:lang w:val="sr-Latn-BA"/>
        </w:rPr>
        <w:t>када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нађу</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кризним</w:t>
      </w:r>
      <w:r w:rsidR="00B24D86" w:rsidRPr="00BD35BE">
        <w:rPr>
          <w:rFonts w:cs="Tahoma"/>
          <w:lang w:val="sr-Latn-BA"/>
        </w:rPr>
        <w:t xml:space="preserve"> </w:t>
      </w:r>
      <w:r>
        <w:rPr>
          <w:rFonts w:cs="Tahoma"/>
          <w:lang w:val="sr-Latn-BA"/>
        </w:rPr>
        <w:t>ситуацијама</w:t>
      </w:r>
      <w:r w:rsidR="00B24D86" w:rsidRPr="00BD35BE">
        <w:rPr>
          <w:rFonts w:cs="Tahoma"/>
          <w:lang w:val="sr-Latn-BA"/>
        </w:rPr>
        <w:t xml:space="preserve">, </w:t>
      </w:r>
      <w:r>
        <w:rPr>
          <w:rFonts w:cs="Tahoma"/>
          <w:lang w:val="sr-Latn-BA"/>
        </w:rPr>
        <w:t>а</w:t>
      </w:r>
      <w:r w:rsidR="00B24D86" w:rsidRPr="00BD35BE">
        <w:rPr>
          <w:rFonts w:cs="Tahoma"/>
          <w:lang w:val="sr-Latn-BA"/>
        </w:rPr>
        <w:t xml:space="preserve"> </w:t>
      </w:r>
      <w:r>
        <w:rPr>
          <w:rFonts w:cs="Tahoma"/>
          <w:lang w:val="sr-Latn-BA"/>
        </w:rPr>
        <w:t>те</w:t>
      </w:r>
      <w:r w:rsidR="00B24D86" w:rsidRPr="00BD35BE">
        <w:rPr>
          <w:rFonts w:cs="Tahoma"/>
          <w:lang w:val="sr-Latn-BA"/>
        </w:rPr>
        <w:t xml:space="preserve"> </w:t>
      </w:r>
      <w:r>
        <w:rPr>
          <w:rFonts w:cs="Tahoma"/>
          <w:lang w:val="sr-Latn-BA"/>
        </w:rPr>
        <w:t>ситуације</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углавном</w:t>
      </w:r>
      <w:r w:rsidR="00B24D86" w:rsidRPr="00BD35BE">
        <w:rPr>
          <w:rFonts w:cs="Tahoma"/>
          <w:lang w:val="sr-Latn-BA"/>
        </w:rPr>
        <w:t xml:space="preserve"> </w:t>
      </w:r>
      <w:r>
        <w:rPr>
          <w:rFonts w:cs="Tahoma"/>
          <w:lang w:val="sr-Latn-BA"/>
        </w:rPr>
        <w:t>везане</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несугласице</w:t>
      </w:r>
      <w:r w:rsidR="00B24D86" w:rsidRPr="00BD35BE">
        <w:rPr>
          <w:rFonts w:cs="Tahoma"/>
          <w:lang w:val="sr-Latn-BA"/>
        </w:rPr>
        <w:t xml:space="preserve"> </w:t>
      </w:r>
      <w:r>
        <w:rPr>
          <w:rFonts w:cs="Tahoma"/>
          <w:lang w:val="sr-Latn-BA"/>
        </w:rPr>
        <w:t>које</w:t>
      </w:r>
      <w:r w:rsidR="00B24D86" w:rsidRPr="00BD35BE">
        <w:rPr>
          <w:rFonts w:cs="Tahoma"/>
          <w:lang w:val="sr-Latn-BA"/>
        </w:rPr>
        <w:t xml:space="preserve"> </w:t>
      </w:r>
      <w:r>
        <w:rPr>
          <w:rFonts w:cs="Tahoma"/>
          <w:lang w:val="sr-Latn-BA"/>
        </w:rPr>
        <w:t>имају</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породицом</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недостатак</w:t>
      </w:r>
      <w:r w:rsidR="00B24D86" w:rsidRPr="00BD35BE">
        <w:rPr>
          <w:rFonts w:cs="Tahoma"/>
          <w:lang w:val="sr-Latn-BA"/>
        </w:rPr>
        <w:t xml:space="preserve"> </w:t>
      </w:r>
      <w:r>
        <w:rPr>
          <w:rFonts w:cs="Tahoma"/>
          <w:lang w:val="sr-Latn-BA"/>
        </w:rPr>
        <w:t>подршке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породици</w:t>
      </w:r>
      <w:r w:rsidR="00B24D86" w:rsidRPr="00BD35BE">
        <w:rPr>
          <w:rFonts w:cs="Tahoma"/>
          <w:lang w:val="sr-Latn-BA"/>
        </w:rPr>
        <w:t xml:space="preserve">, </w:t>
      </w:r>
      <w:r>
        <w:rPr>
          <w:rFonts w:cs="Tahoma"/>
          <w:lang w:val="sr-Latn-BA"/>
        </w:rPr>
        <w:t>питања</w:t>
      </w:r>
      <w:r w:rsidR="00B24D86" w:rsidRPr="00BD35BE">
        <w:rPr>
          <w:rFonts w:cs="Tahoma"/>
          <w:lang w:val="sr-Latn-BA"/>
        </w:rPr>
        <w:t xml:space="preserve"> </w:t>
      </w:r>
      <w:r>
        <w:rPr>
          <w:rFonts w:cs="Tahoma"/>
          <w:lang w:val="sr-Latn-BA"/>
        </w:rPr>
        <w:t>која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тичу</w:t>
      </w:r>
      <w:r w:rsidR="00B24D86" w:rsidRPr="00BD35BE">
        <w:rPr>
          <w:rFonts w:cs="Tahoma"/>
          <w:lang w:val="sr-Latn-BA"/>
        </w:rPr>
        <w:t xml:space="preserve"> </w:t>
      </w:r>
      <w:r>
        <w:rPr>
          <w:rFonts w:cs="Tahoma"/>
          <w:lang w:val="sr-Latn-BA"/>
        </w:rPr>
        <w:t>емотивних</w:t>
      </w:r>
      <w:r w:rsidR="00B24D86" w:rsidRPr="00BD35BE">
        <w:rPr>
          <w:rFonts w:cs="Tahoma"/>
          <w:lang w:val="sr-Latn-BA"/>
        </w:rPr>
        <w:t xml:space="preserve"> </w:t>
      </w:r>
      <w:r>
        <w:rPr>
          <w:rFonts w:cs="Tahoma"/>
          <w:lang w:val="sr-Latn-BA"/>
        </w:rPr>
        <w:t>веза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том</w:t>
      </w:r>
      <w:r w:rsidR="00B24D86" w:rsidRPr="00BD35BE">
        <w:rPr>
          <w:rFonts w:cs="Tahoma"/>
          <w:lang w:val="sr-Latn-BA"/>
        </w:rPr>
        <w:t xml:space="preserve"> </w:t>
      </w:r>
      <w:r>
        <w:rPr>
          <w:rFonts w:cs="Tahoma"/>
          <w:lang w:val="sr-Latn-BA"/>
        </w:rPr>
        <w:t>периоду</w:t>
      </w:r>
      <w:r w:rsidR="00B24D86" w:rsidRPr="00BD35BE">
        <w:rPr>
          <w:rFonts w:cs="Tahoma"/>
          <w:lang w:val="sr-Latn-BA"/>
        </w:rPr>
        <w:t xml:space="preserve"> </w:t>
      </w:r>
      <w:r>
        <w:rPr>
          <w:rFonts w:cs="Tahoma"/>
          <w:lang w:val="sr-Latn-BA"/>
        </w:rPr>
        <w:t>одрастања</w:t>
      </w:r>
      <w:r w:rsidR="00B24D86" w:rsidRPr="00BD35BE">
        <w:rPr>
          <w:rFonts w:cs="Tahoma"/>
          <w:lang w:val="sr-Latn-BA"/>
        </w:rPr>
        <w:t xml:space="preserve">, </w:t>
      </w:r>
      <w:r>
        <w:rPr>
          <w:rFonts w:cs="Tahoma"/>
          <w:lang w:val="sr-Latn-BA"/>
        </w:rPr>
        <w:t>па</w:t>
      </w:r>
      <w:r w:rsidR="00B24D86" w:rsidRPr="00BD35BE">
        <w:rPr>
          <w:rFonts w:cs="Tahoma"/>
          <w:lang w:val="sr-Latn-BA"/>
        </w:rPr>
        <w:t xml:space="preserve"> </w:t>
      </w:r>
      <w:r>
        <w:rPr>
          <w:rFonts w:cs="Tahoma"/>
          <w:lang w:val="sr-Latn-BA"/>
        </w:rPr>
        <w:t>све</w:t>
      </w:r>
      <w:r w:rsidR="00B24D86" w:rsidRPr="00BD35BE">
        <w:rPr>
          <w:rFonts w:cs="Tahoma"/>
          <w:lang w:val="sr-Latn-BA"/>
        </w:rPr>
        <w:t xml:space="preserve"> </w:t>
      </w:r>
      <w:r>
        <w:rPr>
          <w:rFonts w:cs="Tahoma"/>
          <w:lang w:val="sr-Latn-BA"/>
        </w:rPr>
        <w:t>до</w:t>
      </w:r>
      <w:r w:rsidR="00B24D86" w:rsidRPr="00BD35BE">
        <w:rPr>
          <w:rFonts w:cs="Tahoma"/>
          <w:lang w:val="sr-Latn-BA"/>
        </w:rPr>
        <w:t xml:space="preserve"> </w:t>
      </w:r>
      <w:r>
        <w:rPr>
          <w:rFonts w:cs="Tahoma"/>
          <w:lang w:val="sr-Latn-BA"/>
        </w:rPr>
        <w:t>проблема</w:t>
      </w:r>
      <w:r w:rsidR="00B24D86" w:rsidRPr="00BD35BE">
        <w:rPr>
          <w:rFonts w:cs="Tahoma"/>
          <w:lang w:val="sr-Latn-BA"/>
        </w:rPr>
        <w:t xml:space="preserve"> </w:t>
      </w:r>
      <w:r>
        <w:rPr>
          <w:rFonts w:cs="Tahoma"/>
          <w:lang w:val="sr-Latn-BA"/>
        </w:rPr>
        <w:t>везаних</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злоупотребу</w:t>
      </w:r>
      <w:r w:rsidR="00B24D86" w:rsidRPr="00BD35BE">
        <w:rPr>
          <w:rFonts w:cs="Tahoma"/>
          <w:lang w:val="sr-Latn-BA"/>
        </w:rPr>
        <w:t xml:space="preserve"> </w:t>
      </w:r>
      <w:r>
        <w:rPr>
          <w:rFonts w:cs="Tahoma"/>
          <w:lang w:val="sr-Latn-BA"/>
        </w:rPr>
        <w:t>разних</w:t>
      </w:r>
      <w:r w:rsidR="00B24D86" w:rsidRPr="00BD35BE">
        <w:rPr>
          <w:rFonts w:cs="Tahoma"/>
          <w:lang w:val="sr-Latn-BA"/>
        </w:rPr>
        <w:t xml:space="preserve"> </w:t>
      </w:r>
      <w:r>
        <w:rPr>
          <w:rFonts w:cs="Tahoma"/>
          <w:lang w:val="sr-Latn-BA"/>
        </w:rPr>
        <w:t>супстанци</w:t>
      </w:r>
      <w:r w:rsidR="00B24D86" w:rsidRPr="00BD35BE">
        <w:rPr>
          <w:rFonts w:cs="Tahoma"/>
          <w:lang w:val="sr-Latn-BA"/>
        </w:rPr>
        <w:t>.</w:t>
      </w:r>
    </w:p>
    <w:p w14:paraId="54C5A095" w14:textId="24B2C887" w:rsidR="00A4093A" w:rsidRPr="00BD35BE" w:rsidRDefault="00707CAB" w:rsidP="00A4093A">
      <w:pPr>
        <w:rPr>
          <w:rFonts w:cs="Tahoma"/>
          <w:lang w:val="sr-Latn-BA"/>
        </w:rPr>
      </w:pPr>
      <w:r>
        <w:rPr>
          <w:rFonts w:cs="Tahoma"/>
          <w:kern w:val="2"/>
          <w:lang w:val="en-GB"/>
          <w14:ligatures w14:val="standardContextual"/>
        </w:rPr>
        <w:t>Сумирајући</w:t>
      </w:r>
      <w:r w:rsidR="00B24D86" w:rsidRPr="00BD35BE">
        <w:rPr>
          <w:rFonts w:cs="Tahoma"/>
          <w:kern w:val="2"/>
          <w:lang w:val="en-GB"/>
          <w14:ligatures w14:val="standardContextual"/>
        </w:rPr>
        <w:t xml:space="preserve"> </w:t>
      </w:r>
      <w:r>
        <w:rPr>
          <w:rFonts w:cs="Tahoma"/>
          <w:kern w:val="2"/>
          <w:lang w:val="en-GB"/>
          <w14:ligatures w14:val="standardContextual"/>
        </w:rPr>
        <w:t>све</w:t>
      </w:r>
      <w:r w:rsidR="00B24D86" w:rsidRPr="00BD35BE">
        <w:rPr>
          <w:rFonts w:cs="Tahoma"/>
          <w:kern w:val="2"/>
          <w:lang w:val="en-GB"/>
          <w14:ligatures w14:val="standardContextual"/>
        </w:rPr>
        <w:t xml:space="preserve"> </w:t>
      </w:r>
      <w:r>
        <w:rPr>
          <w:rFonts w:cs="Tahoma"/>
          <w:kern w:val="2"/>
          <w:lang w:val="en-GB"/>
          <w14:ligatures w14:val="standardContextual"/>
        </w:rPr>
        <w:t>информације</w:t>
      </w:r>
      <w:r w:rsidR="00B24D86" w:rsidRPr="00BD35BE">
        <w:rPr>
          <w:rFonts w:cs="Tahoma"/>
          <w:kern w:val="2"/>
          <w:lang w:val="en-GB"/>
          <w14:ligatures w14:val="standardContextual"/>
        </w:rPr>
        <w:t xml:space="preserve"> </w:t>
      </w:r>
      <w:r>
        <w:rPr>
          <w:rFonts w:cs="Tahoma"/>
          <w:kern w:val="2"/>
          <w:lang w:val="en-GB"/>
          <w14:ligatures w14:val="standardContextual"/>
        </w:rPr>
        <w:t>које</w:t>
      </w:r>
      <w:r w:rsidR="00B24D86" w:rsidRPr="00BD35BE">
        <w:rPr>
          <w:rFonts w:cs="Tahoma"/>
          <w:kern w:val="2"/>
          <w:lang w:val="en-GB"/>
          <w14:ligatures w14:val="standardContextual"/>
        </w:rPr>
        <w:t xml:space="preserve"> </w:t>
      </w:r>
      <w:r>
        <w:rPr>
          <w:rFonts w:cs="Tahoma"/>
          <w:kern w:val="2"/>
          <w:lang w:val="en-GB"/>
          <w14:ligatures w14:val="standardContextual"/>
        </w:rPr>
        <w:t>је</w:t>
      </w:r>
      <w:r w:rsidR="00B24D86" w:rsidRPr="00BD35BE">
        <w:rPr>
          <w:rFonts w:cs="Tahoma"/>
          <w:kern w:val="2"/>
          <w:lang w:val="en-GB"/>
          <w14:ligatures w14:val="standardContextual"/>
        </w:rPr>
        <w:t xml:space="preserve"> </w:t>
      </w:r>
      <w:r>
        <w:rPr>
          <w:rFonts w:cs="Tahoma"/>
          <w:kern w:val="2"/>
          <w:lang w:val="en-GB"/>
          <w14:ligatures w14:val="standardContextual"/>
        </w:rPr>
        <w:t>Омбудсман</w:t>
      </w:r>
      <w:r w:rsidR="00B24D86" w:rsidRPr="00BD35BE">
        <w:rPr>
          <w:rFonts w:cs="Tahoma"/>
          <w:kern w:val="2"/>
          <w:lang w:val="en-GB"/>
          <w14:ligatures w14:val="standardContextual"/>
        </w:rPr>
        <w:t xml:space="preserve"> </w:t>
      </w:r>
      <w:r>
        <w:rPr>
          <w:rFonts w:cs="Tahoma"/>
          <w:kern w:val="2"/>
          <w:lang w:val="en-GB"/>
          <w14:ligatures w14:val="standardContextual"/>
        </w:rPr>
        <w:t>за</w:t>
      </w:r>
      <w:r w:rsidR="00B24D86" w:rsidRPr="00BD35BE">
        <w:rPr>
          <w:rFonts w:cs="Tahoma"/>
          <w:kern w:val="2"/>
          <w:lang w:val="en-GB"/>
          <w14:ligatures w14:val="standardContextual"/>
        </w:rPr>
        <w:t xml:space="preserve"> </w:t>
      </w:r>
      <w:r>
        <w:rPr>
          <w:rFonts w:cs="Tahoma"/>
          <w:kern w:val="2"/>
          <w:lang w:val="en-GB"/>
          <w14:ligatures w14:val="standardContextual"/>
        </w:rPr>
        <w:t>дјецу</w:t>
      </w:r>
      <w:r w:rsidR="00B24D86" w:rsidRPr="00BD35BE">
        <w:rPr>
          <w:rFonts w:cs="Tahoma"/>
          <w:kern w:val="2"/>
          <w:lang w:val="en-GB"/>
          <w14:ligatures w14:val="standardContextual"/>
        </w:rPr>
        <w:t xml:space="preserve"> </w:t>
      </w:r>
      <w:r>
        <w:rPr>
          <w:rFonts w:cs="Tahoma"/>
          <w:kern w:val="2"/>
          <w:lang w:val="en-GB"/>
          <w14:ligatures w14:val="standardContextual"/>
        </w:rPr>
        <w:t>добио</w:t>
      </w:r>
      <w:r w:rsidR="00B24D86" w:rsidRPr="00BD35BE">
        <w:rPr>
          <w:rFonts w:cs="Tahoma"/>
          <w:kern w:val="2"/>
          <w:lang w:val="en-GB"/>
          <w14:ligatures w14:val="standardContextual"/>
        </w:rPr>
        <w:t xml:space="preserve"> </w:t>
      </w:r>
      <w:r>
        <w:rPr>
          <w:rFonts w:cs="Tahoma"/>
          <w:kern w:val="2"/>
          <w:lang w:val="en-GB"/>
          <w14:ligatures w14:val="standardContextual"/>
        </w:rPr>
        <w:t>путем</w:t>
      </w:r>
      <w:r w:rsidR="00B24D86" w:rsidRPr="00BD35BE">
        <w:rPr>
          <w:rFonts w:cs="Tahoma"/>
          <w:kern w:val="2"/>
          <w:lang w:val="en-GB"/>
          <w14:ligatures w14:val="standardContextual"/>
        </w:rPr>
        <w:t xml:space="preserve"> </w:t>
      </w:r>
      <w:r>
        <w:rPr>
          <w:rFonts w:cs="Tahoma"/>
          <w:kern w:val="2"/>
          <w:lang w:val="en-GB"/>
          <w14:ligatures w14:val="standardContextual"/>
        </w:rPr>
        <w:t>интервјуа</w:t>
      </w:r>
      <w:r w:rsidR="00B24D86" w:rsidRPr="00BD35BE">
        <w:rPr>
          <w:rFonts w:cs="Tahoma"/>
          <w:kern w:val="2"/>
          <w:lang w:val="en-GB"/>
          <w14:ligatures w14:val="standardContextual"/>
        </w:rPr>
        <w:t xml:space="preserve"> </w:t>
      </w:r>
      <w:r>
        <w:rPr>
          <w:rFonts w:cs="Tahoma"/>
          <w:kern w:val="2"/>
          <w:lang w:val="en-GB"/>
          <w14:ligatures w14:val="standardContextual"/>
        </w:rPr>
        <w:t>са</w:t>
      </w:r>
      <w:r w:rsidR="00B24D86" w:rsidRPr="00BD35BE">
        <w:rPr>
          <w:rFonts w:cs="Tahoma"/>
          <w:kern w:val="2"/>
          <w:lang w:val="en-GB"/>
          <w14:ligatures w14:val="standardContextual"/>
        </w:rPr>
        <w:t xml:space="preserve"> </w:t>
      </w:r>
      <w:r>
        <w:rPr>
          <w:rFonts w:cs="Tahoma"/>
          <w:kern w:val="2"/>
          <w:lang w:val="en-GB"/>
          <w14:ligatures w14:val="standardContextual"/>
        </w:rPr>
        <w:t>релевантним</w:t>
      </w:r>
      <w:r w:rsidR="00B24D86" w:rsidRPr="00BD35BE">
        <w:rPr>
          <w:rFonts w:cs="Tahoma"/>
          <w:kern w:val="2"/>
          <w:lang w:val="en-GB"/>
          <w14:ligatures w14:val="standardContextual"/>
        </w:rPr>
        <w:t xml:space="preserve"> </w:t>
      </w:r>
      <w:r>
        <w:rPr>
          <w:rFonts w:cs="Tahoma"/>
          <w:kern w:val="2"/>
          <w:lang w:val="en-GB"/>
          <w14:ligatures w14:val="standardContextual"/>
        </w:rPr>
        <w:t>саговорницима</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из</w:t>
      </w:r>
      <w:r w:rsidR="00B24D86" w:rsidRPr="00BD35BE">
        <w:rPr>
          <w:rFonts w:cs="Tahoma"/>
          <w:kern w:val="2"/>
          <w:lang w:val="en-GB"/>
          <w14:ligatures w14:val="standardContextual"/>
        </w:rPr>
        <w:t xml:space="preserve"> </w:t>
      </w:r>
      <w:r>
        <w:rPr>
          <w:rFonts w:cs="Tahoma"/>
          <w:kern w:val="2"/>
          <w:lang w:val="en-GB"/>
          <w14:ligatures w14:val="standardContextual"/>
        </w:rPr>
        <w:t>разговора</w:t>
      </w:r>
      <w:r w:rsidR="00B24D86" w:rsidRPr="00BD35BE">
        <w:rPr>
          <w:rFonts w:cs="Tahoma"/>
          <w:kern w:val="2"/>
          <w:lang w:val="en-GB"/>
          <w14:ligatures w14:val="standardContextual"/>
        </w:rPr>
        <w:t xml:space="preserve"> </w:t>
      </w:r>
      <w:r>
        <w:rPr>
          <w:rFonts w:cs="Tahoma"/>
          <w:kern w:val="2"/>
          <w:lang w:val="en-GB"/>
          <w14:ligatures w14:val="standardContextual"/>
        </w:rPr>
        <w:t>са</w:t>
      </w:r>
      <w:r w:rsidR="00B24D86" w:rsidRPr="00BD35BE">
        <w:rPr>
          <w:rFonts w:cs="Tahoma"/>
          <w:kern w:val="2"/>
          <w:lang w:val="en-GB"/>
          <w14:ligatures w14:val="standardContextual"/>
        </w:rPr>
        <w:t xml:space="preserve"> </w:t>
      </w:r>
      <w:r>
        <w:rPr>
          <w:rFonts w:cs="Tahoma"/>
          <w:kern w:val="2"/>
          <w:lang w:val="en-GB"/>
          <w14:ligatures w14:val="standardContextual"/>
        </w:rPr>
        <w:t>стручним</w:t>
      </w:r>
      <w:r w:rsidR="00B24D86" w:rsidRPr="00BD35BE">
        <w:rPr>
          <w:rFonts w:cs="Tahoma"/>
          <w:kern w:val="2"/>
          <w:lang w:val="en-GB"/>
          <w14:ligatures w14:val="standardContextual"/>
        </w:rPr>
        <w:t xml:space="preserve"> </w:t>
      </w:r>
      <w:r>
        <w:rPr>
          <w:rFonts w:cs="Tahoma"/>
          <w:kern w:val="2"/>
          <w:lang w:val="en-GB"/>
          <w14:ligatures w14:val="standardContextual"/>
        </w:rPr>
        <w:t>сарадницима</w:t>
      </w:r>
      <w:r w:rsidR="00B24D86" w:rsidRPr="00BD35BE">
        <w:rPr>
          <w:rFonts w:cs="Tahoma"/>
          <w:kern w:val="2"/>
          <w:lang w:val="en-GB"/>
          <w14:ligatures w14:val="standardContextual"/>
        </w:rPr>
        <w:t xml:space="preserve"> </w:t>
      </w:r>
      <w:r>
        <w:rPr>
          <w:rFonts w:cs="Tahoma"/>
          <w:kern w:val="2"/>
          <w:lang w:val="en-GB"/>
          <w14:ligatures w14:val="standardContextual"/>
        </w:rPr>
        <w:t>у</w:t>
      </w:r>
      <w:r w:rsidR="00B24D86" w:rsidRPr="00BD35BE">
        <w:rPr>
          <w:rFonts w:cs="Tahoma"/>
          <w:kern w:val="2"/>
          <w:lang w:val="en-GB"/>
          <w14:ligatures w14:val="standardContextual"/>
        </w:rPr>
        <w:t xml:space="preserve"> </w:t>
      </w:r>
      <w:r>
        <w:rPr>
          <w:rFonts w:cs="Tahoma"/>
          <w:kern w:val="2"/>
          <w:lang w:val="en-GB"/>
          <w14:ligatures w14:val="standardContextual"/>
        </w:rPr>
        <w:t>школи</w:t>
      </w:r>
      <w:r w:rsidR="00B24D86" w:rsidRPr="00BD35BE">
        <w:rPr>
          <w:rFonts w:cs="Tahoma"/>
          <w:kern w:val="2"/>
          <w:lang w:val="en-GB"/>
          <w14:ligatures w14:val="standardContextual"/>
        </w:rPr>
        <w:t xml:space="preserve"> </w:t>
      </w:r>
      <w:r>
        <w:rPr>
          <w:rFonts w:cs="Tahoma"/>
          <w:kern w:val="2"/>
          <w:lang w:val="en-GB"/>
          <w14:ligatures w14:val="standardContextual"/>
        </w:rPr>
        <w:t>током</w:t>
      </w:r>
      <w:r w:rsidR="00B24D86" w:rsidRPr="00BD35BE">
        <w:rPr>
          <w:rFonts w:cs="Tahoma"/>
          <w:kern w:val="2"/>
          <w:lang w:val="en-GB"/>
          <w14:ligatures w14:val="standardContextual"/>
        </w:rPr>
        <w:t xml:space="preserve"> </w:t>
      </w:r>
      <w:r>
        <w:rPr>
          <w:rFonts w:cs="Tahoma"/>
          <w:kern w:val="2"/>
          <w:lang w:val="en-GB"/>
          <w14:ligatures w14:val="standardContextual"/>
        </w:rPr>
        <w:t>посјета</w:t>
      </w:r>
      <w:r w:rsidR="00B24D86" w:rsidRPr="00BD35BE">
        <w:rPr>
          <w:rFonts w:cs="Tahoma"/>
          <w:kern w:val="2"/>
          <w:lang w:val="en-GB"/>
          <w14:ligatures w14:val="standardContextual"/>
        </w:rPr>
        <w:t xml:space="preserve">, </w:t>
      </w:r>
      <w:r>
        <w:rPr>
          <w:rFonts w:cs="Tahoma"/>
          <w:kern w:val="2"/>
          <w:lang w:val="en-GB"/>
          <w14:ligatures w14:val="standardContextual"/>
        </w:rPr>
        <w:t>јасна</w:t>
      </w:r>
      <w:r w:rsidR="00B24D86" w:rsidRPr="00BD35BE">
        <w:rPr>
          <w:rFonts w:cs="Tahoma"/>
          <w:kern w:val="2"/>
          <w:lang w:val="en-GB"/>
          <w14:ligatures w14:val="standardContextual"/>
        </w:rPr>
        <w:t xml:space="preserve"> </w:t>
      </w:r>
      <w:r>
        <w:rPr>
          <w:rFonts w:cs="Tahoma"/>
          <w:kern w:val="2"/>
          <w:lang w:val="en-GB"/>
          <w14:ligatures w14:val="standardContextual"/>
        </w:rPr>
        <w:t>је</w:t>
      </w:r>
      <w:r w:rsidR="00B24D86" w:rsidRPr="00BD35BE">
        <w:rPr>
          <w:rFonts w:cs="Tahoma"/>
          <w:kern w:val="2"/>
          <w:lang w:val="en-GB"/>
          <w14:ligatures w14:val="standardContextual"/>
        </w:rPr>
        <w:t xml:space="preserve"> </w:t>
      </w:r>
      <w:r>
        <w:rPr>
          <w:rFonts w:cs="Tahoma"/>
          <w:kern w:val="2"/>
          <w:lang w:val="en-GB"/>
          <w14:ligatures w14:val="standardContextual"/>
        </w:rPr>
        <w:t>потреба</w:t>
      </w:r>
      <w:r w:rsidR="00B24D86" w:rsidRPr="00BD35BE">
        <w:rPr>
          <w:rFonts w:cs="Tahoma"/>
          <w:kern w:val="2"/>
          <w:lang w:val="en-GB"/>
          <w14:ligatures w14:val="standardContextual"/>
        </w:rPr>
        <w:t xml:space="preserve"> </w:t>
      </w:r>
      <w:r>
        <w:rPr>
          <w:rFonts w:cs="Tahoma"/>
          <w:kern w:val="2"/>
          <w:lang w:val="en-GB"/>
          <w14:ligatures w14:val="standardContextual"/>
        </w:rPr>
        <w:t>да</w:t>
      </w:r>
      <w:r w:rsidR="00B24D86" w:rsidRPr="00BD35BE">
        <w:rPr>
          <w:rFonts w:cs="Tahoma"/>
          <w:kern w:val="2"/>
          <w:lang w:val="en-GB"/>
          <w14:ligatures w14:val="standardContextual"/>
        </w:rPr>
        <w:t xml:space="preserve"> </w:t>
      </w:r>
      <w:r>
        <w:rPr>
          <w:rFonts w:cs="Tahoma"/>
          <w:kern w:val="2"/>
          <w:lang w:val="en-GB"/>
          <w14:ligatures w14:val="standardContextual"/>
        </w:rPr>
        <w:t>се</w:t>
      </w:r>
      <w:r w:rsidR="00B24D86" w:rsidRPr="00BD35BE">
        <w:rPr>
          <w:rFonts w:cs="Tahoma"/>
          <w:kern w:val="2"/>
          <w:lang w:val="en-GB"/>
          <w14:ligatures w14:val="standardContextual"/>
        </w:rPr>
        <w:t xml:space="preserve"> </w:t>
      </w:r>
      <w:r>
        <w:rPr>
          <w:rFonts w:cs="Tahoma"/>
          <w:kern w:val="2"/>
          <w:lang w:val="en-GB"/>
          <w14:ligatures w14:val="standardContextual"/>
        </w:rPr>
        <w:t>стално</w:t>
      </w:r>
      <w:r w:rsidR="00B24D86" w:rsidRPr="00BD35BE">
        <w:rPr>
          <w:rFonts w:cs="Tahoma"/>
          <w:kern w:val="2"/>
          <w:lang w:val="en-GB"/>
          <w14:ligatures w14:val="standardContextual"/>
        </w:rPr>
        <w:t xml:space="preserve"> </w:t>
      </w:r>
      <w:r>
        <w:rPr>
          <w:rFonts w:cs="Tahoma"/>
          <w:kern w:val="2"/>
          <w:lang w:val="en-GB"/>
          <w14:ligatures w14:val="standardContextual"/>
        </w:rPr>
        <w:t>врши</w:t>
      </w:r>
      <w:r w:rsidR="00B24D86" w:rsidRPr="00BD35BE">
        <w:rPr>
          <w:rFonts w:cs="Tahoma"/>
          <w:kern w:val="2"/>
          <w:lang w:val="en-GB"/>
          <w14:ligatures w14:val="standardContextual"/>
        </w:rPr>
        <w:t xml:space="preserve"> </w:t>
      </w:r>
      <w:r>
        <w:rPr>
          <w:rFonts w:cs="Tahoma"/>
          <w:kern w:val="2"/>
          <w:lang w:val="en-GB"/>
          <w14:ligatures w14:val="standardContextual"/>
        </w:rPr>
        <w:t>мониторинг</w:t>
      </w:r>
      <w:r w:rsidR="00B24D86" w:rsidRPr="00BD35BE">
        <w:rPr>
          <w:rFonts w:cs="Tahoma"/>
          <w:kern w:val="2"/>
          <w:lang w:val="en-GB"/>
          <w14:ligatures w14:val="standardContextual"/>
        </w:rPr>
        <w:t xml:space="preserve"> </w:t>
      </w:r>
      <w:r>
        <w:rPr>
          <w:rFonts w:cs="Tahoma"/>
          <w:kern w:val="2"/>
          <w:lang w:val="en-GB"/>
          <w14:ligatures w14:val="standardContextual"/>
        </w:rPr>
        <w:t>примјене</w:t>
      </w:r>
      <w:r w:rsidR="00B24D86" w:rsidRPr="00BD35BE">
        <w:rPr>
          <w:rFonts w:cs="Tahoma"/>
          <w:kern w:val="2"/>
          <w:lang w:val="en-GB"/>
          <w14:ligatures w14:val="standardContextual"/>
        </w:rPr>
        <w:t xml:space="preserve"> </w:t>
      </w:r>
      <w:r>
        <w:rPr>
          <w:rFonts w:cs="Tahoma"/>
          <w:kern w:val="2"/>
          <w:lang w:val="en-GB"/>
          <w14:ligatures w14:val="standardContextual"/>
        </w:rPr>
        <w:t>Рефералног</w:t>
      </w:r>
      <w:r w:rsidR="00B24D86" w:rsidRPr="00BD35BE">
        <w:rPr>
          <w:rFonts w:cs="Tahoma"/>
          <w:kern w:val="2"/>
          <w:lang w:val="en-GB"/>
          <w14:ligatures w14:val="standardContextual"/>
        </w:rPr>
        <w:t xml:space="preserve"> </w:t>
      </w:r>
      <w:r>
        <w:rPr>
          <w:rFonts w:cs="Tahoma"/>
          <w:kern w:val="2"/>
          <w:lang w:val="en-GB"/>
          <w14:ligatures w14:val="standardContextual"/>
        </w:rPr>
        <w:t>механизма</w:t>
      </w:r>
      <w:r w:rsidR="00B24D86" w:rsidRPr="00BD35BE">
        <w:rPr>
          <w:rFonts w:cs="Tahoma"/>
          <w:kern w:val="2"/>
          <w:lang w:val="en-GB"/>
          <w14:ligatures w14:val="standardContextual"/>
        </w:rPr>
        <w:t xml:space="preserve">, </w:t>
      </w:r>
      <w:r>
        <w:rPr>
          <w:rFonts w:cs="Tahoma"/>
          <w:kern w:val="2"/>
          <w:lang w:val="en-GB"/>
          <w14:ligatures w14:val="standardContextual"/>
        </w:rPr>
        <w:t>те</w:t>
      </w:r>
      <w:r w:rsidR="00B24D86" w:rsidRPr="00BD35BE">
        <w:rPr>
          <w:rFonts w:cs="Tahoma"/>
          <w:kern w:val="2"/>
          <w:lang w:val="en-GB"/>
          <w14:ligatures w14:val="standardContextual"/>
        </w:rPr>
        <w:t xml:space="preserve"> </w:t>
      </w:r>
      <w:r>
        <w:rPr>
          <w:rFonts w:cs="Tahoma"/>
          <w:kern w:val="2"/>
          <w:lang w:val="en-GB"/>
          <w14:ligatures w14:val="standardContextual"/>
        </w:rPr>
        <w:t>његова</w:t>
      </w:r>
      <w:r w:rsidR="00B24D86" w:rsidRPr="00BD35BE">
        <w:rPr>
          <w:rFonts w:cs="Tahoma"/>
          <w:kern w:val="2"/>
          <w:lang w:val="en-GB"/>
          <w14:ligatures w14:val="standardContextual"/>
        </w:rPr>
        <w:t xml:space="preserve"> </w:t>
      </w:r>
      <w:r>
        <w:rPr>
          <w:rFonts w:cs="Tahoma"/>
          <w:kern w:val="2"/>
          <w:lang w:val="en-GB"/>
          <w14:ligatures w14:val="standardContextual"/>
        </w:rPr>
        <w:t>надоградња</w:t>
      </w:r>
      <w:r w:rsidR="00B24D86" w:rsidRPr="00BD35BE">
        <w:rPr>
          <w:rFonts w:cs="Tahoma"/>
          <w:kern w:val="2"/>
          <w:lang w:val="en-GB"/>
          <w14:ligatures w14:val="standardContextual"/>
        </w:rPr>
        <w:t xml:space="preserve">. </w:t>
      </w:r>
      <w:r>
        <w:rPr>
          <w:rFonts w:cs="Tahoma"/>
          <w:kern w:val="2"/>
          <w:lang w:val="en-GB"/>
          <w14:ligatures w14:val="standardContextual"/>
        </w:rPr>
        <w:t>Поред</w:t>
      </w:r>
      <w:r w:rsidR="00B24D86" w:rsidRPr="00BD35BE">
        <w:rPr>
          <w:rFonts w:cs="Tahoma"/>
          <w:kern w:val="2"/>
          <w:lang w:val="en-GB"/>
          <w14:ligatures w14:val="standardContextual"/>
        </w:rPr>
        <w:t xml:space="preserve"> </w:t>
      </w:r>
      <w:r>
        <w:rPr>
          <w:rFonts w:cs="Tahoma"/>
          <w:kern w:val="2"/>
          <w:lang w:val="en-GB"/>
          <w14:ligatures w14:val="standardContextual"/>
        </w:rPr>
        <w:t>тога</w:t>
      </w:r>
      <w:r w:rsidR="00B24D86" w:rsidRPr="00BD35BE">
        <w:rPr>
          <w:rFonts w:cs="Tahoma"/>
          <w:kern w:val="2"/>
          <w:lang w:val="en-GB"/>
          <w14:ligatures w14:val="standardContextual"/>
        </w:rPr>
        <w:t xml:space="preserve">, </w:t>
      </w:r>
      <w:r>
        <w:rPr>
          <w:rFonts w:cs="Tahoma"/>
          <w:kern w:val="2"/>
          <w:lang w:val="en-GB"/>
          <w14:ligatures w14:val="standardContextual"/>
        </w:rPr>
        <w:t>пракса</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примјена</w:t>
      </w:r>
      <w:r w:rsidR="00B24D86" w:rsidRPr="00BD35BE">
        <w:rPr>
          <w:rFonts w:cs="Tahoma"/>
          <w:kern w:val="2"/>
          <w:lang w:val="en-GB"/>
          <w14:ligatures w14:val="standardContextual"/>
        </w:rPr>
        <w:t xml:space="preserve"> </w:t>
      </w:r>
      <w:r>
        <w:rPr>
          <w:rFonts w:cs="Tahoma"/>
          <w:kern w:val="2"/>
          <w:lang w:val="en-GB"/>
          <w14:ligatures w14:val="standardContextual"/>
        </w:rPr>
        <w:t>су</w:t>
      </w:r>
      <w:r w:rsidR="00B24D86" w:rsidRPr="00BD35BE">
        <w:rPr>
          <w:rFonts w:cs="Tahoma"/>
          <w:kern w:val="2"/>
          <w:lang w:val="en-GB"/>
          <w14:ligatures w14:val="standardContextual"/>
        </w:rPr>
        <w:t xml:space="preserve"> </w:t>
      </w:r>
      <w:r>
        <w:rPr>
          <w:rFonts w:cs="Tahoma"/>
          <w:kern w:val="2"/>
          <w:lang w:val="en-GB"/>
          <w14:ligatures w14:val="standardContextual"/>
        </w:rPr>
        <w:t>показале</w:t>
      </w:r>
      <w:r w:rsidR="00B24D86" w:rsidRPr="00BD35BE">
        <w:rPr>
          <w:rFonts w:cs="Tahoma"/>
          <w:kern w:val="2"/>
          <w:lang w:val="en-GB"/>
          <w14:ligatures w14:val="standardContextual"/>
        </w:rPr>
        <w:t xml:space="preserve"> </w:t>
      </w:r>
      <w:r>
        <w:rPr>
          <w:rFonts w:cs="Tahoma"/>
          <w:kern w:val="2"/>
          <w:lang w:val="en-GB"/>
          <w14:ligatures w14:val="standardContextual"/>
        </w:rPr>
        <w:t>да</w:t>
      </w:r>
      <w:r w:rsidR="00B24D86" w:rsidRPr="00BD35BE">
        <w:rPr>
          <w:rFonts w:cs="Tahoma"/>
          <w:kern w:val="2"/>
          <w:lang w:val="en-GB"/>
          <w14:ligatures w14:val="standardContextual"/>
        </w:rPr>
        <w:t xml:space="preserve"> </w:t>
      </w:r>
      <w:r>
        <w:rPr>
          <w:rFonts w:cs="Tahoma"/>
          <w:kern w:val="2"/>
          <w:lang w:val="en-GB"/>
          <w14:ligatures w14:val="standardContextual"/>
        </w:rPr>
        <w:t>едукација</w:t>
      </w:r>
      <w:r w:rsidR="00B24D86" w:rsidRPr="00BD35BE">
        <w:rPr>
          <w:rFonts w:cs="Tahoma"/>
          <w:kern w:val="2"/>
          <w:lang w:val="en-GB"/>
          <w14:ligatures w14:val="standardContextual"/>
        </w:rPr>
        <w:t xml:space="preserve"> </w:t>
      </w:r>
      <w:r>
        <w:rPr>
          <w:rFonts w:cs="Tahoma"/>
          <w:kern w:val="2"/>
          <w:lang w:val="en-GB"/>
          <w14:ligatures w14:val="standardContextual"/>
        </w:rPr>
        <w:t>наставника</w:t>
      </w:r>
      <w:r w:rsidR="00B24D86" w:rsidRPr="00BD35BE">
        <w:rPr>
          <w:rFonts w:cs="Tahoma"/>
          <w:kern w:val="2"/>
          <w:lang w:val="en-GB"/>
          <w14:ligatures w14:val="standardContextual"/>
        </w:rPr>
        <w:t xml:space="preserve"> </w:t>
      </w:r>
      <w:r>
        <w:rPr>
          <w:rFonts w:cs="Tahoma"/>
          <w:kern w:val="2"/>
          <w:lang w:val="en-GB"/>
          <w14:ligatures w14:val="standardContextual"/>
        </w:rPr>
        <w:t>о</w:t>
      </w:r>
      <w:r w:rsidR="00B24D86" w:rsidRPr="00BD35BE">
        <w:rPr>
          <w:rFonts w:cs="Tahoma"/>
          <w:kern w:val="2"/>
          <w:lang w:val="en-GB"/>
          <w14:ligatures w14:val="standardContextual"/>
        </w:rPr>
        <w:t xml:space="preserve"> </w:t>
      </w:r>
      <w:r>
        <w:rPr>
          <w:rFonts w:cs="Tahoma"/>
          <w:kern w:val="2"/>
          <w:lang w:val="en-GB"/>
          <w14:ligatures w14:val="standardContextual"/>
        </w:rPr>
        <w:t>сврси</w:t>
      </w:r>
      <w:r w:rsidR="00B24D86" w:rsidRPr="00BD35BE">
        <w:rPr>
          <w:rFonts w:cs="Tahoma"/>
          <w:kern w:val="2"/>
          <w:lang w:val="en-GB"/>
          <w14:ligatures w14:val="standardContextual"/>
        </w:rPr>
        <w:t xml:space="preserve"> </w:t>
      </w:r>
      <w:r>
        <w:rPr>
          <w:rFonts w:cs="Tahoma"/>
          <w:kern w:val="2"/>
          <w:lang w:val="en-GB"/>
          <w14:ligatures w14:val="standardContextual"/>
        </w:rPr>
        <w:t>постојања</w:t>
      </w:r>
      <w:r w:rsidR="00B24D86" w:rsidRPr="00BD35BE">
        <w:rPr>
          <w:rFonts w:cs="Tahoma"/>
          <w:kern w:val="2"/>
          <w:lang w:val="en-GB"/>
          <w14:ligatures w14:val="standardContextual"/>
        </w:rPr>
        <w:t xml:space="preserve"> </w:t>
      </w:r>
      <w:r>
        <w:rPr>
          <w:rFonts w:cs="Tahoma"/>
          <w:kern w:val="2"/>
          <w:lang w:val="en-GB"/>
          <w14:ligatures w14:val="standardContextual"/>
        </w:rPr>
        <w:t>рефералног</w:t>
      </w:r>
      <w:r w:rsidR="00B24D86" w:rsidRPr="00BD35BE">
        <w:rPr>
          <w:rFonts w:cs="Tahoma"/>
          <w:kern w:val="2"/>
          <w:lang w:val="en-GB"/>
          <w14:ligatures w14:val="standardContextual"/>
        </w:rPr>
        <w:t xml:space="preserve"> </w:t>
      </w:r>
      <w:r>
        <w:rPr>
          <w:rFonts w:cs="Tahoma"/>
          <w:kern w:val="2"/>
          <w:lang w:val="en-GB"/>
          <w14:ligatures w14:val="standardContextual"/>
        </w:rPr>
        <w:t>механизма</w:t>
      </w:r>
      <w:r w:rsidR="00B24D86" w:rsidRPr="00BD35BE">
        <w:rPr>
          <w:rFonts w:cs="Tahoma"/>
          <w:kern w:val="2"/>
          <w:lang w:val="en-GB"/>
          <w14:ligatures w14:val="standardContextual"/>
        </w:rPr>
        <w:t xml:space="preserve"> </w:t>
      </w:r>
      <w:r>
        <w:rPr>
          <w:rFonts w:cs="Tahoma"/>
          <w:kern w:val="2"/>
          <w:lang w:val="en-GB"/>
          <w14:ligatures w14:val="standardContextual"/>
        </w:rPr>
        <w:t>мора</w:t>
      </w:r>
      <w:r w:rsidR="00B24D86" w:rsidRPr="00BD35BE">
        <w:rPr>
          <w:rFonts w:cs="Tahoma"/>
          <w:kern w:val="2"/>
          <w:lang w:val="en-GB"/>
          <w14:ligatures w14:val="standardContextual"/>
        </w:rPr>
        <w:t xml:space="preserve"> </w:t>
      </w:r>
      <w:r>
        <w:rPr>
          <w:rFonts w:cs="Tahoma"/>
          <w:kern w:val="2"/>
          <w:lang w:val="en-GB"/>
          <w14:ligatures w14:val="standardContextual"/>
        </w:rPr>
        <w:t>бити</w:t>
      </w:r>
      <w:r w:rsidR="00B24D86" w:rsidRPr="00BD35BE">
        <w:rPr>
          <w:rFonts w:cs="Tahoma"/>
          <w:kern w:val="2"/>
          <w:lang w:val="en-GB"/>
          <w14:ligatures w14:val="standardContextual"/>
        </w:rPr>
        <w:t xml:space="preserve"> </w:t>
      </w:r>
      <w:r>
        <w:rPr>
          <w:rFonts w:cs="Tahoma"/>
          <w:kern w:val="2"/>
          <w:lang w:val="en-GB"/>
          <w14:ligatures w14:val="standardContextual"/>
        </w:rPr>
        <w:t>континуирана</w:t>
      </w:r>
      <w:r w:rsidR="00B24D86" w:rsidRPr="00BD35BE">
        <w:rPr>
          <w:rFonts w:cs="Tahoma"/>
          <w:kern w:val="2"/>
          <w:lang w:val="en-GB"/>
          <w14:ligatures w14:val="standardContextual"/>
        </w:rPr>
        <w:t xml:space="preserve"> </w:t>
      </w:r>
      <w:r>
        <w:rPr>
          <w:rFonts w:cs="Tahoma"/>
          <w:kern w:val="2"/>
          <w:lang w:val="en-GB"/>
          <w14:ligatures w14:val="standardContextual"/>
        </w:rPr>
        <w:t>као</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сарадња</w:t>
      </w:r>
      <w:r w:rsidR="00B24D86" w:rsidRPr="00BD35BE">
        <w:rPr>
          <w:rFonts w:cs="Tahoma"/>
          <w:kern w:val="2"/>
          <w:lang w:val="en-GB"/>
          <w14:ligatures w14:val="standardContextual"/>
        </w:rPr>
        <w:t xml:space="preserve"> </w:t>
      </w:r>
      <w:r>
        <w:rPr>
          <w:rFonts w:cs="Tahoma"/>
          <w:kern w:val="2"/>
          <w:lang w:val="en-GB"/>
          <w14:ligatures w14:val="standardContextual"/>
        </w:rPr>
        <w:t>школа</w:t>
      </w:r>
      <w:r w:rsidR="00B24D86" w:rsidRPr="00BD35BE">
        <w:rPr>
          <w:rFonts w:cs="Tahoma"/>
          <w:kern w:val="2"/>
          <w:lang w:val="en-GB"/>
          <w14:ligatures w14:val="standardContextual"/>
        </w:rPr>
        <w:t xml:space="preserve"> </w:t>
      </w:r>
      <w:r>
        <w:rPr>
          <w:rFonts w:cs="Tahoma"/>
          <w:kern w:val="2"/>
          <w:lang w:val="en-GB"/>
          <w14:ligatures w14:val="standardContextual"/>
        </w:rPr>
        <w:t>са</w:t>
      </w:r>
      <w:r w:rsidR="00B24D86" w:rsidRPr="00BD35BE">
        <w:rPr>
          <w:rFonts w:cs="Tahoma"/>
          <w:kern w:val="2"/>
          <w:lang w:val="en-GB"/>
          <w14:ligatures w14:val="standardContextual"/>
        </w:rPr>
        <w:t xml:space="preserve"> </w:t>
      </w:r>
      <w:r>
        <w:rPr>
          <w:rFonts w:cs="Tahoma"/>
          <w:kern w:val="2"/>
          <w:lang w:val="en-GB"/>
          <w14:ligatures w14:val="standardContextual"/>
        </w:rPr>
        <w:t>осталим</w:t>
      </w:r>
      <w:r w:rsidR="00B24D86" w:rsidRPr="00BD35BE">
        <w:rPr>
          <w:rFonts w:cs="Tahoma"/>
          <w:kern w:val="2"/>
          <w:lang w:val="en-GB"/>
          <w14:ligatures w14:val="standardContextual"/>
        </w:rPr>
        <w:t xml:space="preserve"> </w:t>
      </w:r>
      <w:r>
        <w:rPr>
          <w:rFonts w:cs="Tahoma"/>
          <w:kern w:val="2"/>
          <w:lang w:val="en-GB"/>
          <w14:ligatures w14:val="standardContextual"/>
        </w:rPr>
        <w:t>релевантним</w:t>
      </w:r>
      <w:r w:rsidR="00B24D86" w:rsidRPr="00BD35BE">
        <w:rPr>
          <w:rFonts w:cs="Tahoma"/>
          <w:kern w:val="2"/>
          <w:lang w:val="en-GB"/>
          <w14:ligatures w14:val="standardContextual"/>
        </w:rPr>
        <w:t xml:space="preserve"> </w:t>
      </w:r>
      <w:r>
        <w:rPr>
          <w:rFonts w:cs="Tahoma"/>
          <w:kern w:val="2"/>
          <w:lang w:val="en-GB"/>
          <w14:ligatures w14:val="standardContextual"/>
        </w:rPr>
        <w:t>актерима</w:t>
      </w:r>
      <w:r w:rsidR="00B24D86" w:rsidRPr="00BD35BE">
        <w:rPr>
          <w:rFonts w:cs="Tahoma"/>
          <w:kern w:val="2"/>
          <w:lang w:val="en-GB"/>
          <w14:ligatures w14:val="standardContextual"/>
        </w:rPr>
        <w:t xml:space="preserve"> </w:t>
      </w:r>
      <w:r>
        <w:rPr>
          <w:rFonts w:cs="Tahoma"/>
          <w:kern w:val="2"/>
          <w:lang w:val="en-GB"/>
          <w14:ligatures w14:val="standardContextual"/>
        </w:rPr>
        <w:t>из</w:t>
      </w:r>
      <w:r w:rsidR="00B24D86" w:rsidRPr="00BD35BE">
        <w:rPr>
          <w:rFonts w:cs="Tahoma"/>
          <w:kern w:val="2"/>
          <w:lang w:val="en-GB"/>
          <w14:ligatures w14:val="standardContextual"/>
        </w:rPr>
        <w:t xml:space="preserve"> </w:t>
      </w:r>
      <w:r>
        <w:rPr>
          <w:rFonts w:cs="Tahoma"/>
          <w:kern w:val="2"/>
          <w:lang w:val="en-GB"/>
          <w14:ligatures w14:val="standardContextual"/>
        </w:rPr>
        <w:t>заједнице</w:t>
      </w:r>
      <w:r w:rsidR="00B24D86" w:rsidRPr="00BD35BE">
        <w:rPr>
          <w:rFonts w:cs="Tahoma"/>
          <w:kern w:val="2"/>
          <w:lang w:val="en-GB"/>
          <w14:ligatures w14:val="standardContextual"/>
        </w:rPr>
        <w:t xml:space="preserve"> </w:t>
      </w:r>
      <w:r>
        <w:rPr>
          <w:rFonts w:cs="Tahoma"/>
          <w:kern w:val="2"/>
          <w:lang w:val="en-GB"/>
          <w14:ligatures w14:val="standardContextual"/>
        </w:rPr>
        <w:t>кроз</w:t>
      </w:r>
      <w:r w:rsidR="00B24D86" w:rsidRPr="00BD35BE">
        <w:rPr>
          <w:rFonts w:cs="Tahoma"/>
          <w:kern w:val="2"/>
          <w:lang w:val="en-GB"/>
          <w14:ligatures w14:val="standardContextual"/>
        </w:rPr>
        <w:t xml:space="preserve"> </w:t>
      </w:r>
      <w:r>
        <w:rPr>
          <w:rFonts w:cs="Tahoma"/>
          <w:kern w:val="2"/>
          <w:lang w:val="en-GB"/>
          <w14:ligatures w14:val="standardContextual"/>
        </w:rPr>
        <w:t>активности</w:t>
      </w:r>
      <w:r w:rsidR="00B24D86" w:rsidRPr="00BD35BE">
        <w:rPr>
          <w:rFonts w:cs="Tahoma"/>
          <w:kern w:val="2"/>
          <w:lang w:val="en-GB"/>
          <w14:ligatures w14:val="standardContextual"/>
        </w:rPr>
        <w:t xml:space="preserve"> </w:t>
      </w:r>
      <w:r>
        <w:rPr>
          <w:rFonts w:cs="Tahoma"/>
          <w:kern w:val="2"/>
          <w:lang w:val="en-GB"/>
          <w14:ligatures w14:val="standardContextual"/>
        </w:rPr>
        <w:t>мултисекторског</w:t>
      </w:r>
      <w:r w:rsidR="00B24D86" w:rsidRPr="00BD35BE">
        <w:rPr>
          <w:rFonts w:cs="Tahoma"/>
          <w:kern w:val="2"/>
          <w:lang w:val="en-GB"/>
          <w14:ligatures w14:val="standardContextual"/>
        </w:rPr>
        <w:t xml:space="preserve"> </w:t>
      </w:r>
      <w:r>
        <w:rPr>
          <w:rFonts w:cs="Tahoma"/>
          <w:kern w:val="2"/>
          <w:lang w:val="en-GB"/>
          <w14:ligatures w14:val="standardContextual"/>
        </w:rPr>
        <w:t>тима</w:t>
      </w:r>
      <w:r w:rsidR="00B24D86" w:rsidRPr="00BD35BE">
        <w:rPr>
          <w:rFonts w:cs="Tahoma"/>
          <w:kern w:val="2"/>
          <w:lang w:val="en-GB"/>
          <w14:ligatures w14:val="standardContextual"/>
        </w:rPr>
        <w:t xml:space="preserve"> </w:t>
      </w:r>
      <w:r>
        <w:rPr>
          <w:rFonts w:cs="Tahoma"/>
          <w:kern w:val="2"/>
          <w:lang w:val="en-GB"/>
          <w14:ligatures w14:val="standardContextual"/>
        </w:rPr>
        <w:t>за</w:t>
      </w:r>
      <w:r w:rsidR="00B24D86" w:rsidRPr="00BD35BE">
        <w:rPr>
          <w:rFonts w:cs="Tahoma"/>
          <w:kern w:val="2"/>
          <w:lang w:val="en-GB"/>
          <w14:ligatures w14:val="standardContextual"/>
        </w:rPr>
        <w:t xml:space="preserve"> </w:t>
      </w:r>
      <w:r>
        <w:rPr>
          <w:rFonts w:cs="Tahoma"/>
          <w:kern w:val="2"/>
          <w:lang w:val="en-GB"/>
          <w14:ligatures w14:val="standardContextual"/>
        </w:rPr>
        <w:t>бригу</w:t>
      </w:r>
      <w:r w:rsidR="00B24D86" w:rsidRPr="00BD35BE">
        <w:rPr>
          <w:rFonts w:cs="Tahoma"/>
          <w:kern w:val="2"/>
          <w:lang w:val="en-GB"/>
          <w14:ligatures w14:val="standardContextual"/>
        </w:rPr>
        <w:t xml:space="preserve"> </w:t>
      </w:r>
      <w:r>
        <w:rPr>
          <w:rFonts w:cs="Tahoma"/>
          <w:kern w:val="2"/>
          <w:lang w:val="en-GB"/>
          <w14:ligatures w14:val="standardContextual"/>
        </w:rPr>
        <w:t>о</w:t>
      </w:r>
      <w:r w:rsidR="00B24D86" w:rsidRPr="00BD35BE">
        <w:rPr>
          <w:rFonts w:cs="Tahoma"/>
          <w:kern w:val="2"/>
          <w:lang w:val="en-GB"/>
          <w14:ligatures w14:val="standardContextual"/>
        </w:rPr>
        <w:t xml:space="preserve"> </w:t>
      </w:r>
      <w:r>
        <w:rPr>
          <w:rFonts w:cs="Tahoma"/>
          <w:kern w:val="2"/>
          <w:lang w:val="en-GB"/>
          <w14:ligatures w14:val="standardContextual"/>
        </w:rPr>
        <w:t>дјеци</w:t>
      </w:r>
      <w:r w:rsidR="00B24D86" w:rsidRPr="00BD35BE">
        <w:rPr>
          <w:rFonts w:cs="Tahoma"/>
          <w:kern w:val="2"/>
          <w:lang w:val="en-GB"/>
          <w14:ligatures w14:val="standardContextual"/>
        </w:rPr>
        <w:t xml:space="preserve">. </w:t>
      </w:r>
      <w:r>
        <w:rPr>
          <w:rFonts w:cs="Tahoma"/>
          <w:kern w:val="2"/>
          <w:lang w:val="en-GB"/>
          <w14:ligatures w14:val="standardContextual"/>
        </w:rPr>
        <w:t>Такође</w:t>
      </w:r>
      <w:r w:rsidR="00B24D86" w:rsidRPr="00BD35BE">
        <w:rPr>
          <w:rFonts w:cs="Tahoma"/>
          <w:kern w:val="2"/>
          <w:lang w:val="en-GB"/>
          <w14:ligatures w14:val="standardContextual"/>
        </w:rPr>
        <w:t xml:space="preserve">, </w:t>
      </w:r>
      <w:r>
        <w:rPr>
          <w:rFonts w:cs="Tahoma"/>
          <w:kern w:val="2"/>
          <w:lang w:val="en-GB"/>
          <w14:ligatures w14:val="standardContextual"/>
        </w:rPr>
        <w:t>потребно</w:t>
      </w:r>
      <w:r w:rsidR="00B24D86" w:rsidRPr="00BD35BE">
        <w:rPr>
          <w:rFonts w:cs="Tahoma"/>
          <w:kern w:val="2"/>
          <w:lang w:val="en-GB"/>
          <w14:ligatures w14:val="standardContextual"/>
        </w:rPr>
        <w:t xml:space="preserve"> </w:t>
      </w:r>
      <w:r>
        <w:rPr>
          <w:rFonts w:cs="Tahoma"/>
          <w:kern w:val="2"/>
          <w:lang w:val="en-GB"/>
          <w14:ligatures w14:val="standardContextual"/>
        </w:rPr>
        <w:t>је</w:t>
      </w:r>
      <w:r w:rsidR="00B91DDD" w:rsidRPr="00BD35BE">
        <w:rPr>
          <w:rFonts w:cs="Tahoma"/>
          <w:kern w:val="2"/>
          <w:lang w:val="en-GB"/>
          <w14:ligatures w14:val="standardContextual"/>
        </w:rPr>
        <w:t xml:space="preserve"> </w:t>
      </w:r>
      <w:r>
        <w:rPr>
          <w:rFonts w:cs="Tahoma"/>
          <w:kern w:val="2"/>
          <w:lang w:val="en-GB"/>
          <w14:ligatures w14:val="standardContextual"/>
        </w:rPr>
        <w:t>више</w:t>
      </w:r>
      <w:r w:rsidR="00B24D86" w:rsidRPr="00BD35BE">
        <w:rPr>
          <w:rFonts w:cs="Tahoma"/>
          <w:kern w:val="2"/>
          <w:lang w:val="en-GB"/>
          <w14:ligatures w14:val="standardContextual"/>
        </w:rPr>
        <w:t xml:space="preserve"> </w:t>
      </w:r>
      <w:r>
        <w:rPr>
          <w:rFonts w:cs="Tahoma"/>
          <w:kern w:val="2"/>
          <w:lang w:val="en-GB"/>
          <w14:ligatures w14:val="standardContextual"/>
        </w:rPr>
        <w:t>напора</w:t>
      </w:r>
      <w:r w:rsidR="00B24D86" w:rsidRPr="00BD35BE">
        <w:rPr>
          <w:rFonts w:cs="Tahoma"/>
          <w:kern w:val="2"/>
          <w:lang w:val="en-GB"/>
          <w14:ligatures w14:val="standardContextual"/>
        </w:rPr>
        <w:t xml:space="preserve"> </w:t>
      </w:r>
      <w:r>
        <w:rPr>
          <w:rFonts w:cs="Tahoma"/>
          <w:kern w:val="2"/>
          <w:lang w:val="en-GB"/>
          <w14:ligatures w14:val="standardContextual"/>
        </w:rPr>
        <w:t>уложити</w:t>
      </w:r>
      <w:r w:rsidR="00B24D86" w:rsidRPr="00BD35BE">
        <w:rPr>
          <w:rFonts w:cs="Tahoma"/>
          <w:kern w:val="2"/>
          <w:lang w:val="en-GB"/>
          <w14:ligatures w14:val="standardContextual"/>
        </w:rPr>
        <w:t xml:space="preserve"> </w:t>
      </w:r>
      <w:r>
        <w:rPr>
          <w:rFonts w:cs="Tahoma"/>
          <w:kern w:val="2"/>
          <w:lang w:val="en-GB"/>
          <w14:ligatures w14:val="standardContextual"/>
        </w:rPr>
        <w:t>у</w:t>
      </w:r>
      <w:r w:rsidR="00B24D86" w:rsidRPr="00BD35BE">
        <w:rPr>
          <w:rFonts w:cs="Tahoma"/>
          <w:kern w:val="2"/>
          <w:lang w:val="en-GB"/>
          <w14:ligatures w14:val="standardContextual"/>
        </w:rPr>
        <w:t xml:space="preserve"> </w:t>
      </w:r>
      <w:r>
        <w:rPr>
          <w:rFonts w:cs="Tahoma"/>
          <w:kern w:val="2"/>
          <w:lang w:val="en-GB"/>
          <w14:ligatures w14:val="standardContextual"/>
        </w:rPr>
        <w:t>савјетодавни</w:t>
      </w:r>
      <w:r w:rsidR="00B24D86" w:rsidRPr="00BD35BE">
        <w:rPr>
          <w:rFonts w:cs="Tahoma"/>
          <w:kern w:val="2"/>
          <w:lang w:val="en-GB"/>
          <w14:ligatures w14:val="standardContextual"/>
        </w:rPr>
        <w:t xml:space="preserve"> </w:t>
      </w:r>
      <w:r>
        <w:rPr>
          <w:rFonts w:cs="Tahoma"/>
          <w:kern w:val="2"/>
          <w:lang w:val="en-GB"/>
          <w14:ligatures w14:val="standardContextual"/>
        </w:rPr>
        <w:t>рад</w:t>
      </w:r>
      <w:r w:rsidR="00B24D86" w:rsidRPr="00BD35BE">
        <w:rPr>
          <w:rFonts w:cs="Tahoma"/>
          <w:kern w:val="2"/>
          <w:lang w:val="en-GB"/>
          <w14:ligatures w14:val="standardContextual"/>
        </w:rPr>
        <w:t xml:space="preserve"> </w:t>
      </w:r>
      <w:r>
        <w:rPr>
          <w:rFonts w:cs="Tahoma"/>
          <w:kern w:val="2"/>
          <w:lang w:val="en-GB"/>
          <w14:ligatures w14:val="standardContextual"/>
        </w:rPr>
        <w:t>са</w:t>
      </w:r>
      <w:r w:rsidR="00B24D86" w:rsidRPr="00BD35BE">
        <w:rPr>
          <w:rFonts w:cs="Tahoma"/>
          <w:kern w:val="2"/>
          <w:lang w:val="en-GB"/>
          <w14:ligatures w14:val="standardContextual"/>
        </w:rPr>
        <w:t xml:space="preserve"> </w:t>
      </w:r>
      <w:r>
        <w:rPr>
          <w:rFonts w:cs="Tahoma"/>
          <w:kern w:val="2"/>
          <w:lang w:val="en-GB"/>
          <w14:ligatures w14:val="standardContextual"/>
        </w:rPr>
        <w:t>родитељима</w:t>
      </w:r>
      <w:r w:rsidR="00B24D86" w:rsidRPr="00BD35BE">
        <w:rPr>
          <w:rFonts w:cs="Tahoma"/>
          <w:kern w:val="2"/>
          <w:lang w:val="en-GB"/>
          <w14:ligatures w14:val="standardContextual"/>
        </w:rPr>
        <w:t xml:space="preserve">, </w:t>
      </w:r>
      <w:r>
        <w:rPr>
          <w:rFonts w:cs="Tahoma"/>
          <w:kern w:val="2"/>
          <w:lang w:val="en-GB"/>
          <w14:ligatures w14:val="standardContextual"/>
        </w:rPr>
        <w:t>односно</w:t>
      </w:r>
      <w:r w:rsidR="00B24D86" w:rsidRPr="00BD35BE">
        <w:rPr>
          <w:rFonts w:cs="Tahoma"/>
          <w:kern w:val="2"/>
          <w:lang w:val="en-GB"/>
          <w14:ligatures w14:val="standardContextual"/>
        </w:rPr>
        <w:t xml:space="preserve">, </w:t>
      </w:r>
      <w:r>
        <w:rPr>
          <w:rFonts w:cs="Tahoma"/>
          <w:kern w:val="2"/>
          <w:lang w:val="en-GB"/>
          <w14:ligatures w14:val="standardContextual"/>
        </w:rPr>
        <w:t>упознати</w:t>
      </w:r>
      <w:r w:rsidR="00B24D86" w:rsidRPr="00BD35BE">
        <w:rPr>
          <w:rFonts w:cs="Tahoma"/>
          <w:kern w:val="2"/>
          <w:lang w:val="en-GB"/>
          <w14:ligatures w14:val="standardContextual"/>
        </w:rPr>
        <w:t xml:space="preserve"> </w:t>
      </w:r>
      <w:r>
        <w:rPr>
          <w:rFonts w:cs="Tahoma"/>
          <w:kern w:val="2"/>
          <w:lang w:val="en-GB"/>
          <w14:ligatures w14:val="standardContextual"/>
        </w:rPr>
        <w:t>родитеље</w:t>
      </w:r>
      <w:r w:rsidR="00B24D86" w:rsidRPr="00BD35BE">
        <w:rPr>
          <w:rFonts w:cs="Tahoma"/>
          <w:kern w:val="2"/>
          <w:lang w:val="en-GB"/>
          <w14:ligatures w14:val="standardContextual"/>
        </w:rPr>
        <w:t xml:space="preserve"> </w:t>
      </w:r>
      <w:r>
        <w:rPr>
          <w:rFonts w:cs="Tahoma"/>
          <w:kern w:val="2"/>
          <w:lang w:val="en-GB"/>
          <w14:ligatures w14:val="standardContextual"/>
        </w:rPr>
        <w:t>са</w:t>
      </w:r>
      <w:r w:rsidR="00B24D86" w:rsidRPr="00BD35BE">
        <w:rPr>
          <w:rFonts w:cs="Tahoma"/>
          <w:kern w:val="2"/>
          <w:lang w:val="en-GB"/>
          <w14:ligatures w14:val="standardContextual"/>
        </w:rPr>
        <w:t xml:space="preserve"> </w:t>
      </w:r>
      <w:r>
        <w:rPr>
          <w:rFonts w:cs="Tahoma"/>
          <w:kern w:val="2"/>
          <w:lang w:val="en-GB"/>
          <w14:ligatures w14:val="standardContextual"/>
        </w:rPr>
        <w:t>постојањем</w:t>
      </w:r>
      <w:r w:rsidR="00B24D86" w:rsidRPr="00BD35BE">
        <w:rPr>
          <w:rFonts w:cs="Tahoma"/>
          <w:kern w:val="2"/>
          <w:lang w:val="en-GB"/>
          <w14:ligatures w14:val="standardContextual"/>
        </w:rPr>
        <w:t xml:space="preserve"> </w:t>
      </w:r>
      <w:r>
        <w:rPr>
          <w:rFonts w:cs="Tahoma"/>
          <w:kern w:val="2"/>
          <w:lang w:val="en-GB"/>
          <w14:ligatures w14:val="standardContextual"/>
        </w:rPr>
        <w:t>овог</w:t>
      </w:r>
      <w:r w:rsidR="00B24D86" w:rsidRPr="00BD35BE">
        <w:rPr>
          <w:rFonts w:cs="Tahoma"/>
          <w:kern w:val="2"/>
          <w:lang w:val="en-GB"/>
          <w14:ligatures w14:val="standardContextual"/>
        </w:rPr>
        <w:t xml:space="preserve"> </w:t>
      </w:r>
      <w:r>
        <w:rPr>
          <w:rFonts w:cs="Tahoma"/>
          <w:kern w:val="2"/>
          <w:lang w:val="en-GB"/>
          <w14:ligatures w14:val="standardContextual"/>
        </w:rPr>
        <w:t>програма</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механизама</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његовим</w:t>
      </w:r>
      <w:r w:rsidR="00B24D86" w:rsidRPr="00BD35BE">
        <w:rPr>
          <w:rFonts w:cs="Tahoma"/>
          <w:kern w:val="2"/>
          <w:lang w:val="en-GB"/>
          <w14:ligatures w14:val="standardContextual"/>
        </w:rPr>
        <w:t xml:space="preserve"> </w:t>
      </w:r>
      <w:r>
        <w:rPr>
          <w:rFonts w:cs="Tahoma"/>
          <w:kern w:val="2"/>
          <w:lang w:val="en-GB"/>
          <w14:ligatures w14:val="standardContextual"/>
        </w:rPr>
        <w:t>циљевима</w:t>
      </w:r>
      <w:r w:rsidR="00B24D86" w:rsidRPr="00BD35BE">
        <w:rPr>
          <w:rFonts w:cs="Tahoma"/>
          <w:kern w:val="2"/>
          <w:lang w:val="en-GB"/>
          <w14:ligatures w14:val="standardContextual"/>
        </w:rPr>
        <w:t xml:space="preserve"> </w:t>
      </w:r>
      <w:r>
        <w:rPr>
          <w:rFonts w:cs="Tahoma"/>
          <w:kern w:val="2"/>
          <w:lang w:val="en-GB"/>
          <w14:ligatures w14:val="standardContextual"/>
        </w:rPr>
        <w:t>на</w:t>
      </w:r>
      <w:r w:rsidR="00B24D86" w:rsidRPr="00BD35BE">
        <w:rPr>
          <w:rFonts w:cs="Tahoma"/>
          <w:kern w:val="2"/>
          <w:lang w:val="en-GB"/>
          <w14:ligatures w14:val="standardContextual"/>
        </w:rPr>
        <w:t xml:space="preserve"> </w:t>
      </w:r>
      <w:r>
        <w:rPr>
          <w:rFonts w:cs="Tahoma"/>
          <w:kern w:val="2"/>
          <w:lang w:val="en-GB"/>
          <w14:ligatures w14:val="standardContextual"/>
        </w:rPr>
        <w:t>почетку</w:t>
      </w:r>
      <w:r w:rsidR="00B24D86" w:rsidRPr="00BD35BE">
        <w:rPr>
          <w:rFonts w:cs="Tahoma"/>
          <w:kern w:val="2"/>
          <w:lang w:val="en-GB"/>
          <w14:ligatures w14:val="standardContextual"/>
        </w:rPr>
        <w:t xml:space="preserve"> </w:t>
      </w:r>
      <w:r>
        <w:rPr>
          <w:rFonts w:cs="Tahoma"/>
          <w:kern w:val="2"/>
          <w:lang w:val="en-GB"/>
          <w14:ligatures w14:val="standardContextual"/>
        </w:rPr>
        <w:t>школовања</w:t>
      </w:r>
      <w:r w:rsidR="00B24D86" w:rsidRPr="00BD35BE">
        <w:rPr>
          <w:rFonts w:cs="Tahoma"/>
          <w:kern w:val="2"/>
          <w:lang w:val="en-GB"/>
          <w14:ligatures w14:val="standardContextual"/>
        </w:rPr>
        <w:t xml:space="preserve"> </w:t>
      </w:r>
      <w:r>
        <w:rPr>
          <w:rFonts w:cs="Tahoma"/>
          <w:kern w:val="2"/>
          <w:lang w:val="en-GB"/>
          <w14:ligatures w14:val="standardContextual"/>
        </w:rPr>
        <w:t>како</w:t>
      </w:r>
      <w:r w:rsidR="00B24D86" w:rsidRPr="00BD35BE">
        <w:rPr>
          <w:rFonts w:cs="Tahoma"/>
          <w:kern w:val="2"/>
          <w:lang w:val="en-GB"/>
          <w14:ligatures w14:val="standardContextual"/>
        </w:rPr>
        <w:t xml:space="preserve"> </w:t>
      </w:r>
      <w:r>
        <w:rPr>
          <w:rFonts w:cs="Tahoma"/>
          <w:kern w:val="2"/>
          <w:lang w:val="en-GB"/>
          <w14:ligatures w14:val="standardContextual"/>
        </w:rPr>
        <w:t>би</w:t>
      </w:r>
      <w:r w:rsidR="00B24D86" w:rsidRPr="00BD35BE">
        <w:rPr>
          <w:rFonts w:cs="Tahoma"/>
          <w:kern w:val="2"/>
          <w:lang w:val="en-GB"/>
          <w14:ligatures w14:val="standardContextual"/>
        </w:rPr>
        <w:t xml:space="preserve"> </w:t>
      </w:r>
      <w:r>
        <w:rPr>
          <w:rFonts w:cs="Tahoma"/>
          <w:kern w:val="2"/>
          <w:lang w:val="en-GB"/>
          <w14:ligatures w14:val="standardContextual"/>
        </w:rPr>
        <w:t>се</w:t>
      </w:r>
      <w:r w:rsidR="00B24D86" w:rsidRPr="00BD35BE">
        <w:rPr>
          <w:rFonts w:cs="Tahoma"/>
          <w:kern w:val="2"/>
          <w:lang w:val="en-GB"/>
          <w14:ligatures w14:val="standardContextual"/>
        </w:rPr>
        <w:t xml:space="preserve"> </w:t>
      </w:r>
      <w:r>
        <w:rPr>
          <w:rFonts w:cs="Tahoma"/>
          <w:kern w:val="2"/>
          <w:lang w:val="en-GB"/>
          <w14:ligatures w14:val="standardContextual"/>
        </w:rPr>
        <w:t>укључили</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пружили</w:t>
      </w:r>
      <w:r w:rsidR="00B24D86" w:rsidRPr="00BD35BE">
        <w:rPr>
          <w:rFonts w:cs="Tahoma"/>
          <w:kern w:val="2"/>
          <w:lang w:val="en-GB"/>
          <w14:ligatures w14:val="standardContextual"/>
        </w:rPr>
        <w:t xml:space="preserve"> </w:t>
      </w:r>
      <w:r>
        <w:rPr>
          <w:rFonts w:cs="Tahoma"/>
          <w:kern w:val="2"/>
          <w:lang w:val="en-GB"/>
          <w14:ligatures w14:val="standardContextual"/>
        </w:rPr>
        <w:t>подршку</w:t>
      </w:r>
      <w:r w:rsidR="00B24D86" w:rsidRPr="00BD35BE">
        <w:rPr>
          <w:rFonts w:cs="Tahoma"/>
          <w:kern w:val="2"/>
          <w:lang w:val="en-GB"/>
          <w14:ligatures w14:val="standardContextual"/>
        </w:rPr>
        <w:t xml:space="preserve"> </w:t>
      </w:r>
      <w:r>
        <w:rPr>
          <w:rFonts w:cs="Tahoma"/>
          <w:kern w:val="2"/>
          <w:lang w:val="en-GB"/>
          <w14:ligatures w14:val="standardContextual"/>
        </w:rPr>
        <w:t>у</w:t>
      </w:r>
      <w:r w:rsidR="00B24D86" w:rsidRPr="00BD35BE">
        <w:rPr>
          <w:rFonts w:cs="Tahoma"/>
          <w:kern w:val="2"/>
          <w:lang w:val="en-GB"/>
          <w14:ligatures w14:val="standardContextual"/>
        </w:rPr>
        <w:t xml:space="preserve"> </w:t>
      </w:r>
      <w:r>
        <w:rPr>
          <w:rFonts w:cs="Tahoma"/>
          <w:kern w:val="2"/>
          <w:lang w:val="en-GB"/>
          <w14:ligatures w14:val="standardContextual"/>
        </w:rPr>
        <w:t>рјешавању</w:t>
      </w:r>
      <w:r w:rsidR="00B24D86" w:rsidRPr="00BD35BE">
        <w:rPr>
          <w:rFonts w:cs="Tahoma"/>
          <w:kern w:val="2"/>
          <w:lang w:val="en-GB"/>
          <w14:ligatures w14:val="standardContextual"/>
        </w:rPr>
        <w:t xml:space="preserve"> </w:t>
      </w:r>
      <w:r>
        <w:rPr>
          <w:rFonts w:cs="Tahoma"/>
          <w:kern w:val="2"/>
          <w:lang w:val="en-GB"/>
          <w14:ligatures w14:val="standardContextual"/>
        </w:rPr>
        <w:t>потенцијалних</w:t>
      </w:r>
      <w:r w:rsidR="00B24D86" w:rsidRPr="00BD35BE">
        <w:rPr>
          <w:rFonts w:cs="Tahoma"/>
          <w:kern w:val="2"/>
          <w:lang w:val="en-GB"/>
          <w14:ligatures w14:val="standardContextual"/>
        </w:rPr>
        <w:t xml:space="preserve"> </w:t>
      </w:r>
      <w:r>
        <w:rPr>
          <w:rFonts w:cs="Tahoma"/>
          <w:kern w:val="2"/>
          <w:lang w:val="en-GB"/>
          <w14:ligatures w14:val="standardContextual"/>
        </w:rPr>
        <w:t>опсервираних</w:t>
      </w:r>
      <w:r w:rsidR="00B24D86" w:rsidRPr="00BD35BE">
        <w:rPr>
          <w:rFonts w:cs="Tahoma"/>
          <w:kern w:val="2"/>
          <w:lang w:val="en-GB"/>
          <w14:ligatures w14:val="standardContextual"/>
        </w:rPr>
        <w:t xml:space="preserve"> </w:t>
      </w:r>
      <w:r>
        <w:rPr>
          <w:rFonts w:cs="Tahoma"/>
          <w:kern w:val="2"/>
          <w:lang w:val="en-GB"/>
          <w14:ligatures w14:val="standardContextual"/>
        </w:rPr>
        <w:t>стања</w:t>
      </w:r>
      <w:r w:rsidR="00B24D86" w:rsidRPr="00BD35BE">
        <w:rPr>
          <w:rFonts w:cs="Tahoma"/>
          <w:kern w:val="2"/>
          <w:lang w:val="en-GB"/>
          <w14:ligatures w14:val="standardContextual"/>
        </w:rPr>
        <w:t xml:space="preserve"> </w:t>
      </w:r>
      <w:r>
        <w:rPr>
          <w:rFonts w:cs="Tahoma"/>
          <w:kern w:val="2"/>
          <w:lang w:val="en-GB"/>
          <w14:ligatures w14:val="standardContextual"/>
        </w:rPr>
        <w:t>и</w:t>
      </w:r>
      <w:r w:rsidR="00B24D86" w:rsidRPr="00BD35BE">
        <w:rPr>
          <w:rFonts w:cs="Tahoma"/>
          <w:kern w:val="2"/>
          <w:lang w:val="en-GB"/>
          <w14:ligatures w14:val="standardContextual"/>
        </w:rPr>
        <w:t xml:space="preserve"> </w:t>
      </w:r>
      <w:r>
        <w:rPr>
          <w:rFonts w:cs="Tahoma"/>
          <w:kern w:val="2"/>
          <w:lang w:val="en-GB"/>
          <w14:ligatures w14:val="standardContextual"/>
        </w:rPr>
        <w:t>понашања</w:t>
      </w:r>
      <w:r w:rsidR="00B24D86" w:rsidRPr="00BD35BE">
        <w:rPr>
          <w:rFonts w:cs="Tahoma"/>
          <w:kern w:val="2"/>
          <w:lang w:val="en-GB"/>
          <w14:ligatures w14:val="standardContextual"/>
        </w:rPr>
        <w:t>.</w:t>
      </w:r>
      <w:r w:rsidR="00A4093A" w:rsidRPr="00BD35BE">
        <w:rPr>
          <w:rFonts w:cs="Tahoma"/>
          <w:lang w:val="sr-Latn-BA"/>
        </w:rPr>
        <w:t xml:space="preserve"> </w:t>
      </w:r>
    </w:p>
    <w:p w14:paraId="56F82385" w14:textId="38F789FD" w:rsidR="00B24D86" w:rsidRPr="00BD35BE" w:rsidRDefault="00707CAB" w:rsidP="00B24D86">
      <w:pPr>
        <w:rPr>
          <w:rFonts w:cs="Tahoma"/>
          <w:lang w:val="sr-Latn-BA"/>
        </w:rPr>
      </w:pPr>
      <w:r>
        <w:rPr>
          <w:rFonts w:cs="Tahoma"/>
          <w:lang w:val="sr-Latn-BA"/>
        </w:rPr>
        <w:lastRenderedPageBreak/>
        <w:t>На</w:t>
      </w:r>
      <w:r w:rsidR="00A4093A" w:rsidRPr="00BD35BE">
        <w:rPr>
          <w:rFonts w:cs="Tahoma"/>
          <w:lang w:val="sr-Latn-BA"/>
        </w:rPr>
        <w:t xml:space="preserve"> </w:t>
      </w:r>
      <w:r>
        <w:rPr>
          <w:rFonts w:cs="Tahoma"/>
          <w:lang w:val="sr-Latn-BA"/>
        </w:rPr>
        <w:t>основу</w:t>
      </w:r>
      <w:r w:rsidR="00A4093A" w:rsidRPr="00BD35BE">
        <w:rPr>
          <w:rFonts w:cs="Tahoma"/>
          <w:lang w:val="sr-Latn-BA"/>
        </w:rPr>
        <w:t xml:space="preserve"> </w:t>
      </w:r>
      <w:r>
        <w:rPr>
          <w:rFonts w:cs="Tahoma"/>
          <w:lang w:val="sr-Latn-BA"/>
        </w:rPr>
        <w:t>урађеног</w:t>
      </w:r>
      <w:r w:rsidR="00A4093A" w:rsidRPr="00BD35BE">
        <w:rPr>
          <w:rFonts w:cs="Tahoma"/>
          <w:lang w:val="sr-Latn-BA"/>
        </w:rPr>
        <w:t xml:space="preserve"> </w:t>
      </w:r>
      <w:r>
        <w:rPr>
          <w:rFonts w:cs="Tahoma"/>
          <w:lang w:val="sr-Latn-BA"/>
        </w:rPr>
        <w:t>посебног</w:t>
      </w:r>
      <w:r w:rsidR="00A4093A" w:rsidRPr="00BD35BE">
        <w:rPr>
          <w:rFonts w:cs="Tahoma"/>
          <w:lang w:val="sr-Latn-BA"/>
        </w:rPr>
        <w:t xml:space="preserve"> </w:t>
      </w:r>
      <w:r>
        <w:rPr>
          <w:rFonts w:cs="Tahoma"/>
          <w:lang w:val="sr-Latn-BA"/>
        </w:rPr>
        <w:t>извјештаја</w:t>
      </w:r>
      <w:r w:rsidR="00A4093A" w:rsidRPr="00BD35BE">
        <w:rPr>
          <w:rFonts w:cs="Tahoma"/>
          <w:lang w:val="sr-Latn-BA"/>
        </w:rPr>
        <w:t xml:space="preserve"> </w:t>
      </w:r>
      <w:r>
        <w:rPr>
          <w:rFonts w:cs="Tahoma"/>
          <w:lang w:val="sr-Latn-BA"/>
        </w:rPr>
        <w:t>Омбудсман</w:t>
      </w:r>
      <w:r w:rsidR="00A4093A" w:rsidRPr="00BD35BE">
        <w:rPr>
          <w:rFonts w:cs="Tahoma"/>
          <w:lang w:val="sr-Latn-BA"/>
        </w:rPr>
        <w:t xml:space="preserve"> </w:t>
      </w:r>
      <w:r>
        <w:rPr>
          <w:rFonts w:cs="Tahoma"/>
          <w:lang w:val="sr-Latn-BA"/>
        </w:rPr>
        <w:t>за</w:t>
      </w:r>
      <w:r w:rsidR="00A4093A" w:rsidRPr="00BD35BE">
        <w:rPr>
          <w:rFonts w:cs="Tahoma"/>
          <w:lang w:val="sr-Latn-BA"/>
        </w:rPr>
        <w:t xml:space="preserve"> </w:t>
      </w:r>
      <w:r>
        <w:rPr>
          <w:rFonts w:cs="Tahoma"/>
          <w:lang w:val="sr-Latn-BA"/>
        </w:rPr>
        <w:t>дјецу</w:t>
      </w:r>
      <w:r w:rsidR="00A4093A" w:rsidRPr="00BD35BE">
        <w:rPr>
          <w:rFonts w:cs="Tahoma"/>
          <w:lang w:val="sr-Latn-BA"/>
        </w:rPr>
        <w:t xml:space="preserve"> </w:t>
      </w:r>
      <w:r>
        <w:rPr>
          <w:rFonts w:cs="Tahoma"/>
          <w:lang w:val="sr-Latn-BA"/>
        </w:rPr>
        <w:t>је</w:t>
      </w:r>
      <w:r w:rsidR="00A4093A" w:rsidRPr="00BD35BE">
        <w:rPr>
          <w:rFonts w:cs="Tahoma"/>
          <w:lang w:val="sr-Latn-BA"/>
        </w:rPr>
        <w:t xml:space="preserve"> </w:t>
      </w:r>
      <w:r>
        <w:rPr>
          <w:rFonts w:cs="Tahoma"/>
          <w:lang w:val="sr-Latn-BA"/>
        </w:rPr>
        <w:t>ресорном</w:t>
      </w:r>
      <w:r w:rsidR="00A4093A" w:rsidRPr="00BD35BE">
        <w:rPr>
          <w:rFonts w:cs="Tahoma"/>
          <w:lang w:val="sr-Latn-BA"/>
        </w:rPr>
        <w:t xml:space="preserve"> </w:t>
      </w:r>
      <w:r>
        <w:rPr>
          <w:rFonts w:cs="Tahoma"/>
          <w:lang w:val="sr-Latn-BA"/>
        </w:rPr>
        <w:t>министарству</w:t>
      </w:r>
      <w:r w:rsidR="00A4093A" w:rsidRPr="00BD35BE">
        <w:rPr>
          <w:rFonts w:cs="Tahoma"/>
          <w:lang w:val="sr-Latn-BA"/>
        </w:rPr>
        <w:t xml:space="preserve"> </w:t>
      </w:r>
      <w:r>
        <w:rPr>
          <w:rFonts w:cs="Tahoma"/>
          <w:lang w:val="sr-Latn-BA"/>
        </w:rPr>
        <w:t>као</w:t>
      </w:r>
      <w:r w:rsidR="00A4093A" w:rsidRPr="00BD35BE">
        <w:rPr>
          <w:rFonts w:cs="Tahoma"/>
          <w:lang w:val="sr-Latn-BA"/>
        </w:rPr>
        <w:t xml:space="preserve"> </w:t>
      </w:r>
      <w:r>
        <w:rPr>
          <w:rFonts w:cs="Tahoma"/>
          <w:lang w:val="sr-Latn-BA"/>
        </w:rPr>
        <w:t>и</w:t>
      </w:r>
      <w:r w:rsidR="00A4093A" w:rsidRPr="00BD35BE">
        <w:rPr>
          <w:rFonts w:cs="Tahoma"/>
          <w:lang w:val="sr-Latn-BA"/>
        </w:rPr>
        <w:t xml:space="preserve"> </w:t>
      </w:r>
      <w:r>
        <w:rPr>
          <w:rFonts w:cs="Tahoma"/>
          <w:lang w:val="sr-Latn-BA"/>
        </w:rPr>
        <w:t>свим</w:t>
      </w:r>
      <w:r w:rsidR="00A4093A" w:rsidRPr="00BD35BE">
        <w:rPr>
          <w:rFonts w:cs="Tahoma"/>
          <w:lang w:val="sr-Latn-BA"/>
        </w:rPr>
        <w:t xml:space="preserve"> </w:t>
      </w:r>
      <w:r>
        <w:rPr>
          <w:rFonts w:cs="Tahoma"/>
          <w:lang w:val="sr-Latn-BA"/>
        </w:rPr>
        <w:t>основним</w:t>
      </w:r>
      <w:r w:rsidR="00A4093A" w:rsidRPr="00BD35BE">
        <w:rPr>
          <w:rFonts w:cs="Tahoma"/>
          <w:lang w:val="sr-Latn-BA"/>
        </w:rPr>
        <w:t xml:space="preserve"> </w:t>
      </w:r>
      <w:r>
        <w:rPr>
          <w:rFonts w:cs="Tahoma"/>
          <w:lang w:val="sr-Latn-BA"/>
        </w:rPr>
        <w:t>и</w:t>
      </w:r>
      <w:r w:rsidR="00A4093A" w:rsidRPr="00BD35BE">
        <w:rPr>
          <w:rFonts w:cs="Tahoma"/>
          <w:lang w:val="sr-Latn-BA"/>
        </w:rPr>
        <w:t xml:space="preserve"> </w:t>
      </w:r>
      <w:r>
        <w:rPr>
          <w:rFonts w:cs="Tahoma"/>
          <w:lang w:val="sr-Latn-BA"/>
        </w:rPr>
        <w:t>средњим</w:t>
      </w:r>
      <w:r w:rsidR="00A4093A" w:rsidRPr="00BD35BE">
        <w:rPr>
          <w:rFonts w:cs="Tahoma"/>
          <w:lang w:val="sr-Latn-BA"/>
        </w:rPr>
        <w:t xml:space="preserve"> </w:t>
      </w:r>
      <w:r>
        <w:rPr>
          <w:rFonts w:cs="Tahoma"/>
          <w:lang w:val="sr-Latn-BA"/>
        </w:rPr>
        <w:t>школама</w:t>
      </w:r>
      <w:r w:rsidR="00A4093A" w:rsidRPr="00BD35BE">
        <w:rPr>
          <w:rFonts w:cs="Tahoma"/>
          <w:lang w:val="sr-Latn-BA"/>
        </w:rPr>
        <w:t xml:space="preserve"> </w:t>
      </w:r>
      <w:r>
        <w:rPr>
          <w:rFonts w:cs="Tahoma"/>
          <w:lang w:val="sr-Latn-BA"/>
        </w:rPr>
        <w:t>у</w:t>
      </w:r>
      <w:r w:rsidR="00A4093A" w:rsidRPr="00BD35BE">
        <w:rPr>
          <w:rFonts w:cs="Tahoma"/>
          <w:lang w:val="sr-Latn-BA"/>
        </w:rPr>
        <w:t xml:space="preserve"> </w:t>
      </w:r>
      <w:r>
        <w:rPr>
          <w:rFonts w:cs="Tahoma"/>
          <w:lang w:val="sr-Latn-BA"/>
        </w:rPr>
        <w:t>Републици</w:t>
      </w:r>
      <w:r w:rsidR="00A4093A" w:rsidRPr="00BD35BE">
        <w:rPr>
          <w:rFonts w:cs="Tahoma"/>
          <w:lang w:val="sr-Latn-BA"/>
        </w:rPr>
        <w:t xml:space="preserve"> </w:t>
      </w:r>
      <w:r>
        <w:rPr>
          <w:rFonts w:cs="Tahoma"/>
          <w:lang w:val="sr-Latn-BA"/>
        </w:rPr>
        <w:t>Српској</w:t>
      </w:r>
      <w:r w:rsidR="00A4093A" w:rsidRPr="00BD35BE">
        <w:rPr>
          <w:rFonts w:cs="Tahoma"/>
          <w:lang w:val="sr-Latn-BA"/>
        </w:rPr>
        <w:t xml:space="preserve"> </w:t>
      </w:r>
      <w:r>
        <w:rPr>
          <w:rFonts w:cs="Tahoma"/>
          <w:lang w:val="sr-Latn-BA"/>
        </w:rPr>
        <w:t>упутио</w:t>
      </w:r>
      <w:r w:rsidR="00A4093A" w:rsidRPr="00BD35BE">
        <w:rPr>
          <w:rFonts w:cs="Tahoma"/>
          <w:lang w:val="sr-Latn-BA"/>
        </w:rPr>
        <w:t xml:space="preserve"> </w:t>
      </w:r>
      <w:r>
        <w:rPr>
          <w:rFonts w:cs="Tahoma"/>
          <w:lang w:val="sr-Latn-BA"/>
        </w:rPr>
        <w:t>одређене</w:t>
      </w:r>
      <w:r w:rsidR="00A4093A" w:rsidRPr="00BD35BE">
        <w:rPr>
          <w:rFonts w:cs="Tahoma"/>
          <w:lang w:val="sr-Latn-BA"/>
        </w:rPr>
        <w:t xml:space="preserve"> </w:t>
      </w:r>
      <w:r>
        <w:rPr>
          <w:rFonts w:cs="Tahoma"/>
          <w:lang w:val="sr-Latn-BA"/>
        </w:rPr>
        <w:t>препоруке</w:t>
      </w:r>
      <w:r w:rsidR="00A4093A" w:rsidRPr="00BD35BE">
        <w:rPr>
          <w:rStyle w:val="FootnoteReference"/>
          <w:rFonts w:cs="Tahoma"/>
          <w:lang w:val="sr-Latn-BA"/>
        </w:rPr>
        <w:footnoteReference w:id="129"/>
      </w:r>
      <w:r w:rsidR="00A4093A" w:rsidRPr="00BD35BE">
        <w:rPr>
          <w:rFonts w:cs="Tahoma"/>
          <w:lang w:val="sr-Latn-BA"/>
        </w:rPr>
        <w:t xml:space="preserve">.  </w:t>
      </w:r>
    </w:p>
    <w:p w14:paraId="08777EDC" w14:textId="3912D571" w:rsidR="00B24D86" w:rsidRPr="00BD35BE" w:rsidRDefault="00707CAB" w:rsidP="00B24D86">
      <w:pPr>
        <w:rPr>
          <w:rFonts w:cs="Tahoma"/>
          <w:lang w:val="sr-Latn-BA"/>
        </w:rPr>
      </w:pPr>
      <w:r>
        <w:rPr>
          <w:rFonts w:cs="Tahoma"/>
          <w:lang w:val="sr-Latn-BA"/>
        </w:rPr>
        <w:t>У</w:t>
      </w:r>
      <w:r w:rsidR="00B24D86" w:rsidRPr="00BD35BE">
        <w:rPr>
          <w:rFonts w:cs="Tahoma"/>
          <w:lang w:val="sr-Latn-BA"/>
        </w:rPr>
        <w:t xml:space="preserve"> </w:t>
      </w:r>
      <w:r>
        <w:rPr>
          <w:rFonts w:cs="Tahoma"/>
          <w:lang w:val="sr-Latn-BA"/>
        </w:rPr>
        <w:t>контексту</w:t>
      </w:r>
      <w:r w:rsidR="00B24D86" w:rsidRPr="00BD35BE">
        <w:rPr>
          <w:rFonts w:cs="Tahoma"/>
          <w:lang w:val="sr-Latn-BA"/>
        </w:rPr>
        <w:t xml:space="preserve"> </w:t>
      </w:r>
      <w:r>
        <w:rPr>
          <w:rFonts w:cs="Tahoma"/>
          <w:lang w:val="sr-Latn-BA"/>
        </w:rPr>
        <w:t>овог</w:t>
      </w:r>
      <w:r w:rsidR="00B24D86" w:rsidRPr="00BD35BE">
        <w:rPr>
          <w:rFonts w:cs="Tahoma"/>
          <w:lang w:val="sr-Latn-BA"/>
        </w:rPr>
        <w:t xml:space="preserve"> </w:t>
      </w:r>
      <w:r>
        <w:rPr>
          <w:rFonts w:cs="Tahoma"/>
          <w:lang w:val="sr-Latn-BA"/>
        </w:rPr>
        <w:t>посебног</w:t>
      </w:r>
      <w:r w:rsidR="00B24D86" w:rsidRPr="00BD35BE">
        <w:rPr>
          <w:rFonts w:cs="Tahoma"/>
          <w:lang w:val="sr-Latn-BA"/>
        </w:rPr>
        <w:t xml:space="preserve"> </w:t>
      </w:r>
      <w:r>
        <w:rPr>
          <w:rFonts w:cs="Tahoma"/>
          <w:lang w:val="sr-Latn-BA"/>
        </w:rPr>
        <w:t>извјештаја</w:t>
      </w:r>
      <w:r w:rsidR="00B24D86" w:rsidRPr="00BD35BE">
        <w:rPr>
          <w:rFonts w:cs="Tahoma"/>
          <w:lang w:val="sr-Latn-BA"/>
        </w:rPr>
        <w:t xml:space="preserve">, </w:t>
      </w:r>
      <w:r>
        <w:rPr>
          <w:rFonts w:cs="Tahoma"/>
          <w:lang w:val="sr-Latn-BA"/>
        </w:rPr>
        <w:t>потребно</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као</w:t>
      </w:r>
      <w:r w:rsidR="00B24D86" w:rsidRPr="00BD35BE">
        <w:rPr>
          <w:rFonts w:cs="Tahoma"/>
          <w:lang w:val="sr-Latn-BA"/>
        </w:rPr>
        <w:t xml:space="preserve"> </w:t>
      </w:r>
      <w:r>
        <w:rPr>
          <w:rFonts w:cs="Tahoma"/>
          <w:lang w:val="sr-Latn-BA"/>
        </w:rPr>
        <w:t>врло</w:t>
      </w:r>
      <w:r w:rsidR="00B24D86" w:rsidRPr="00BD35BE">
        <w:rPr>
          <w:rFonts w:cs="Tahoma"/>
          <w:lang w:val="sr-Latn-BA"/>
        </w:rPr>
        <w:t xml:space="preserve"> </w:t>
      </w:r>
      <w:r>
        <w:rPr>
          <w:rFonts w:cs="Tahoma"/>
          <w:lang w:val="sr-Latn-BA"/>
        </w:rPr>
        <w:t>важно</w:t>
      </w:r>
      <w:r w:rsidR="00B24D86" w:rsidRPr="00BD35BE">
        <w:rPr>
          <w:rFonts w:cs="Tahoma"/>
          <w:lang w:val="sr-Latn-BA"/>
        </w:rPr>
        <w:t xml:space="preserve"> </w:t>
      </w:r>
      <w:r>
        <w:rPr>
          <w:rFonts w:cs="Tahoma"/>
          <w:lang w:val="sr-Latn-BA"/>
        </w:rPr>
        <w:t>споменути</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Влада</w:t>
      </w:r>
      <w:r w:rsidR="00B24D86" w:rsidRPr="00BD35BE">
        <w:rPr>
          <w:rFonts w:cs="Tahoma"/>
          <w:lang w:val="sr-Latn-BA"/>
        </w:rPr>
        <w:t xml:space="preserve"> </w:t>
      </w:r>
      <w:r>
        <w:rPr>
          <w:rFonts w:cs="Tahoma"/>
          <w:lang w:val="sr-Latn-BA"/>
        </w:rPr>
        <w:t>Републике</w:t>
      </w:r>
      <w:r w:rsidR="00B24D86" w:rsidRPr="00BD35BE">
        <w:rPr>
          <w:rFonts w:cs="Tahoma"/>
          <w:lang w:val="sr-Latn-BA"/>
        </w:rPr>
        <w:t xml:space="preserve"> </w:t>
      </w:r>
      <w:r>
        <w:rPr>
          <w:rFonts w:cs="Tahoma"/>
          <w:lang w:val="sr-Latn-BA"/>
        </w:rPr>
        <w:t>Српске</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својој</w:t>
      </w:r>
      <w:r w:rsidR="00B24D86" w:rsidRPr="00BD35BE">
        <w:rPr>
          <w:rFonts w:cs="Tahoma"/>
          <w:lang w:val="sr-Latn-BA"/>
        </w:rPr>
        <w:t xml:space="preserve"> 23. </w:t>
      </w:r>
      <w:r>
        <w:rPr>
          <w:rFonts w:cs="Tahoma"/>
          <w:lang w:val="sr-Latn-BA"/>
        </w:rPr>
        <w:t>сједници</w:t>
      </w:r>
      <w:r w:rsidR="00B24D86" w:rsidRPr="00BD35BE">
        <w:rPr>
          <w:rFonts w:cs="Tahoma"/>
          <w:lang w:val="sr-Latn-BA"/>
        </w:rPr>
        <w:t xml:space="preserve"> 01.06.2023. </w:t>
      </w:r>
      <w:r>
        <w:rPr>
          <w:rFonts w:cs="Tahoma"/>
          <w:lang w:val="sr-Latn-BA"/>
        </w:rPr>
        <w:t>године</w:t>
      </w:r>
      <w:r w:rsidR="00B24D86" w:rsidRPr="00BD35BE">
        <w:rPr>
          <w:rFonts w:cs="Tahoma"/>
          <w:lang w:val="sr-Latn-BA"/>
        </w:rPr>
        <w:t xml:space="preserve"> </w:t>
      </w:r>
      <w:r>
        <w:rPr>
          <w:rFonts w:cs="Tahoma"/>
          <w:lang w:val="sr-Latn-BA"/>
        </w:rPr>
        <w:t>усвојила</w:t>
      </w:r>
      <w:r w:rsidR="00B24D86" w:rsidRPr="00BD35BE">
        <w:rPr>
          <w:rFonts w:cs="Tahoma"/>
          <w:lang w:val="sr-Latn-BA"/>
        </w:rPr>
        <w:t xml:space="preserve"> </w:t>
      </w:r>
      <w:r>
        <w:rPr>
          <w:rFonts w:cs="Tahoma"/>
          <w:lang w:val="sr-Latn-BA"/>
        </w:rPr>
        <w:t>Информацију</w:t>
      </w:r>
      <w:r w:rsidR="00B24D86" w:rsidRPr="00BD35BE">
        <w:rPr>
          <w:rFonts w:cs="Tahoma"/>
          <w:lang w:val="sr-Latn-BA"/>
        </w:rPr>
        <w:t xml:space="preserve"> </w:t>
      </w:r>
      <w:r>
        <w:rPr>
          <w:rFonts w:cs="Tahoma"/>
          <w:lang w:val="sr-Latn-BA"/>
        </w:rPr>
        <w:t>о</w:t>
      </w:r>
      <w:r w:rsidR="00B24D86" w:rsidRPr="00BD35BE">
        <w:rPr>
          <w:rFonts w:cs="Tahoma"/>
          <w:lang w:val="sr-Latn-BA"/>
        </w:rPr>
        <w:t xml:space="preserve"> </w:t>
      </w:r>
      <w:r>
        <w:rPr>
          <w:rFonts w:cs="Tahoma"/>
          <w:lang w:val="sr-Latn-BA"/>
        </w:rPr>
        <w:t>стању</w:t>
      </w:r>
      <w:r w:rsidR="00B24D86" w:rsidRPr="00BD35BE">
        <w:rPr>
          <w:rFonts w:cs="Tahoma"/>
          <w:lang w:val="sr-Latn-BA"/>
        </w:rPr>
        <w:t xml:space="preserve"> </w:t>
      </w:r>
      <w:r>
        <w:rPr>
          <w:rFonts w:cs="Tahoma"/>
          <w:lang w:val="sr-Latn-BA"/>
        </w:rPr>
        <w:t>безбједности</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приједлогом</w:t>
      </w:r>
      <w:r w:rsidR="00B24D86" w:rsidRPr="00BD35BE">
        <w:rPr>
          <w:rFonts w:cs="Tahoma"/>
          <w:lang w:val="sr-Latn-BA"/>
        </w:rPr>
        <w:t xml:space="preserve"> </w:t>
      </w:r>
      <w:r>
        <w:rPr>
          <w:rFonts w:cs="Tahoma"/>
          <w:lang w:val="sr-Latn-BA"/>
        </w:rPr>
        <w:t>Програма</w:t>
      </w:r>
      <w:r w:rsidR="00B24D86" w:rsidRPr="00BD35BE">
        <w:rPr>
          <w:rFonts w:cs="Tahoma"/>
          <w:lang w:val="sr-Latn-BA"/>
        </w:rPr>
        <w:t xml:space="preserve"> </w:t>
      </w:r>
      <w:r>
        <w:rPr>
          <w:rFonts w:cs="Tahoma"/>
          <w:lang w:val="sr-Latn-BA"/>
        </w:rPr>
        <w:t>мјера</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јачање</w:t>
      </w:r>
      <w:r w:rsidR="00B24D86" w:rsidRPr="00BD35BE">
        <w:rPr>
          <w:rFonts w:cs="Tahoma"/>
          <w:lang w:val="sr-Latn-BA"/>
        </w:rPr>
        <w:t xml:space="preserve"> </w:t>
      </w:r>
      <w:r>
        <w:rPr>
          <w:rFonts w:cs="Tahoma"/>
          <w:lang w:val="sr-Latn-BA"/>
        </w:rPr>
        <w:t>безбједности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спречавања</w:t>
      </w:r>
      <w:r w:rsidR="00B24D86" w:rsidRPr="00BD35BE">
        <w:rPr>
          <w:rFonts w:cs="Tahoma"/>
          <w:lang w:val="sr-Latn-BA"/>
        </w:rPr>
        <w:t xml:space="preserve"> </w:t>
      </w:r>
      <w:r>
        <w:rPr>
          <w:rFonts w:cs="Tahoma"/>
          <w:lang w:val="sr-Latn-BA"/>
        </w:rPr>
        <w:t>насиља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основним</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средњим</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ђачким</w:t>
      </w:r>
      <w:r w:rsidR="00B24D86" w:rsidRPr="00BD35BE">
        <w:rPr>
          <w:rFonts w:cs="Tahoma"/>
          <w:lang w:val="sr-Latn-BA"/>
        </w:rPr>
        <w:t xml:space="preserve"> </w:t>
      </w:r>
      <w:r>
        <w:rPr>
          <w:rFonts w:cs="Tahoma"/>
          <w:lang w:val="sr-Latn-BA"/>
        </w:rPr>
        <w:t>домовима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Републици</w:t>
      </w:r>
      <w:r w:rsidR="00B24D86" w:rsidRPr="00BD35BE">
        <w:rPr>
          <w:rFonts w:cs="Tahoma"/>
          <w:lang w:val="sr-Latn-BA"/>
        </w:rPr>
        <w:t xml:space="preserve"> </w:t>
      </w:r>
      <w:r>
        <w:rPr>
          <w:rFonts w:cs="Tahoma"/>
          <w:lang w:val="sr-Latn-BA"/>
        </w:rPr>
        <w:t>Српској</w:t>
      </w:r>
      <w:r w:rsidR="00B24D86" w:rsidRPr="00BD35BE">
        <w:rPr>
          <w:rStyle w:val="FootnoteReference"/>
          <w:rFonts w:cs="Tahoma"/>
          <w:lang w:val="sr-Latn-BA"/>
        </w:rPr>
        <w:footnoteReference w:id="130"/>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задужила</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Министарство</w:t>
      </w:r>
      <w:r w:rsidR="00B24D86" w:rsidRPr="00BD35BE">
        <w:rPr>
          <w:rFonts w:cs="Tahoma"/>
          <w:lang w:val="sr-Latn-BA"/>
        </w:rPr>
        <w:t xml:space="preserve"> </w:t>
      </w:r>
      <w:r>
        <w:rPr>
          <w:rFonts w:cs="Tahoma"/>
          <w:lang w:val="sr-Latn-BA"/>
        </w:rPr>
        <w:t>просвјете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културе</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поред</w:t>
      </w:r>
      <w:r w:rsidR="00B24D86" w:rsidRPr="00BD35BE">
        <w:rPr>
          <w:rFonts w:cs="Tahoma"/>
          <w:lang w:val="sr-Latn-BA"/>
        </w:rPr>
        <w:t xml:space="preserve"> </w:t>
      </w:r>
      <w:r>
        <w:rPr>
          <w:rFonts w:cs="Tahoma"/>
          <w:lang w:val="sr-Latn-BA"/>
        </w:rPr>
        <w:t>редовних</w:t>
      </w:r>
      <w:r w:rsidR="00B24D86" w:rsidRPr="00BD35BE">
        <w:rPr>
          <w:rFonts w:cs="Tahoma"/>
          <w:lang w:val="sr-Latn-BA"/>
        </w:rPr>
        <w:t xml:space="preserve"> </w:t>
      </w:r>
      <w:r>
        <w:rPr>
          <w:rFonts w:cs="Tahoma"/>
          <w:lang w:val="sr-Latn-BA"/>
        </w:rPr>
        <w:t>активности</w:t>
      </w:r>
      <w:r w:rsidR="00B24D86" w:rsidRPr="00BD35BE">
        <w:rPr>
          <w:rFonts w:cs="Tahoma"/>
          <w:lang w:val="sr-Latn-BA"/>
        </w:rPr>
        <w:t xml:space="preserve">, </w:t>
      </w:r>
      <w:r>
        <w:rPr>
          <w:rFonts w:cs="Tahoma"/>
          <w:lang w:val="sr-Latn-BA"/>
        </w:rPr>
        <w:t>које</w:t>
      </w:r>
      <w:r w:rsidR="00B24D86" w:rsidRPr="00BD35BE">
        <w:rPr>
          <w:rFonts w:cs="Tahoma"/>
          <w:lang w:val="sr-Latn-BA"/>
        </w:rPr>
        <w:t xml:space="preserve"> </w:t>
      </w:r>
      <w:r>
        <w:rPr>
          <w:rFonts w:cs="Tahoma"/>
          <w:lang w:val="sr-Latn-BA"/>
        </w:rPr>
        <w:t>предузима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оквиру</w:t>
      </w:r>
      <w:r w:rsidR="00B24D86" w:rsidRPr="00BD35BE">
        <w:rPr>
          <w:rFonts w:cs="Tahoma"/>
          <w:lang w:val="sr-Latn-BA"/>
        </w:rPr>
        <w:t xml:space="preserve"> </w:t>
      </w:r>
      <w:r>
        <w:rPr>
          <w:rFonts w:cs="Tahoma"/>
          <w:lang w:val="sr-Latn-BA"/>
        </w:rPr>
        <w:t>своје</w:t>
      </w:r>
      <w:r w:rsidR="00B24D86" w:rsidRPr="00BD35BE">
        <w:rPr>
          <w:rFonts w:cs="Tahoma"/>
          <w:lang w:val="sr-Latn-BA"/>
        </w:rPr>
        <w:t xml:space="preserve"> </w:t>
      </w:r>
      <w:r>
        <w:rPr>
          <w:rFonts w:cs="Tahoma"/>
          <w:lang w:val="sr-Latn-BA"/>
        </w:rPr>
        <w:t>ресорне</w:t>
      </w:r>
      <w:r w:rsidR="00B24D86" w:rsidRPr="00BD35BE">
        <w:rPr>
          <w:rFonts w:cs="Tahoma"/>
          <w:lang w:val="sr-Latn-BA"/>
        </w:rPr>
        <w:t xml:space="preserve"> </w:t>
      </w:r>
      <w:r>
        <w:rPr>
          <w:rFonts w:cs="Tahoma"/>
          <w:lang w:val="sr-Latn-BA"/>
        </w:rPr>
        <w:t>надлежности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циљу</w:t>
      </w:r>
      <w:r w:rsidR="00B24D86" w:rsidRPr="00BD35BE">
        <w:rPr>
          <w:rFonts w:cs="Tahoma"/>
          <w:lang w:val="sr-Latn-BA"/>
        </w:rPr>
        <w:t xml:space="preserve"> </w:t>
      </w:r>
      <w:r>
        <w:rPr>
          <w:rFonts w:cs="Tahoma"/>
          <w:lang w:val="sr-Latn-BA"/>
        </w:rPr>
        <w:t>јачања</w:t>
      </w:r>
      <w:r w:rsidR="00B24D86" w:rsidRPr="00BD35BE">
        <w:rPr>
          <w:rFonts w:cs="Tahoma"/>
          <w:lang w:val="sr-Latn-BA"/>
        </w:rPr>
        <w:t xml:space="preserve"> </w:t>
      </w:r>
      <w:r>
        <w:rPr>
          <w:rFonts w:cs="Tahoma"/>
          <w:lang w:val="sr-Latn-BA"/>
        </w:rPr>
        <w:t>безбиједности</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додатно</w:t>
      </w:r>
      <w:r w:rsidR="00B24D86" w:rsidRPr="00BD35BE">
        <w:rPr>
          <w:rFonts w:cs="Tahoma"/>
          <w:lang w:val="sr-Latn-BA"/>
        </w:rPr>
        <w:t xml:space="preserve"> </w:t>
      </w:r>
      <w:r>
        <w:rPr>
          <w:rFonts w:cs="Tahoma"/>
          <w:lang w:val="sr-Latn-BA"/>
        </w:rPr>
        <w:t>дјелује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правцу</w:t>
      </w:r>
      <w:r w:rsidR="00B24D86" w:rsidRPr="00BD35BE">
        <w:rPr>
          <w:rFonts w:cs="Tahoma"/>
          <w:lang w:val="sr-Latn-BA"/>
        </w:rPr>
        <w:t xml:space="preserve"> </w:t>
      </w:r>
      <w:r>
        <w:rPr>
          <w:rFonts w:cs="Tahoma"/>
          <w:lang w:val="sr-Latn-BA"/>
        </w:rPr>
        <w:t>стварања</w:t>
      </w:r>
      <w:r w:rsidR="00B24D86" w:rsidRPr="00BD35BE">
        <w:rPr>
          <w:rFonts w:cs="Tahoma"/>
          <w:lang w:val="sr-Latn-BA"/>
        </w:rPr>
        <w:t xml:space="preserve"> </w:t>
      </w:r>
      <w:r>
        <w:rPr>
          <w:rFonts w:cs="Tahoma"/>
          <w:lang w:val="sr-Latn-BA"/>
        </w:rPr>
        <w:t>стимулативног</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сигурног</w:t>
      </w:r>
      <w:r w:rsidR="00B24D86" w:rsidRPr="00BD35BE">
        <w:rPr>
          <w:rFonts w:cs="Tahoma"/>
          <w:lang w:val="sr-Latn-BA"/>
        </w:rPr>
        <w:t xml:space="preserve"> </w:t>
      </w:r>
      <w:r>
        <w:rPr>
          <w:rFonts w:cs="Tahoma"/>
          <w:lang w:val="sr-Latn-BA"/>
        </w:rPr>
        <w:t>окружења</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сву</w:t>
      </w:r>
      <w:r w:rsidR="00B24D86" w:rsidRPr="00BD35BE">
        <w:rPr>
          <w:rFonts w:cs="Tahoma"/>
          <w:lang w:val="sr-Latn-BA"/>
        </w:rPr>
        <w:t xml:space="preserve"> </w:t>
      </w:r>
      <w:r>
        <w:rPr>
          <w:rFonts w:cs="Tahoma"/>
          <w:lang w:val="sr-Latn-BA"/>
        </w:rPr>
        <w:t>дјецу</w:t>
      </w:r>
      <w:r w:rsidR="00B24D86" w:rsidRPr="00BD35BE">
        <w:rPr>
          <w:rFonts w:cs="Tahoma"/>
          <w:lang w:val="sr-Latn-BA"/>
        </w:rPr>
        <w:t>.</w:t>
      </w:r>
    </w:p>
    <w:p w14:paraId="6B4A73B8" w14:textId="03B21662" w:rsidR="00B24D86" w:rsidRPr="00BD35BE" w:rsidRDefault="00707CAB" w:rsidP="00B24D86">
      <w:pPr>
        <w:rPr>
          <w:rFonts w:cs="Tahoma"/>
          <w:lang w:val="sr-Latn-BA"/>
        </w:rPr>
      </w:pPr>
      <w:r>
        <w:rPr>
          <w:rFonts w:cs="Tahoma"/>
          <w:lang w:val="sr-Latn-BA"/>
        </w:rPr>
        <w:t>Министарство</w:t>
      </w:r>
      <w:r w:rsidR="00B24D86" w:rsidRPr="00BD35BE">
        <w:rPr>
          <w:rFonts w:cs="Tahoma"/>
          <w:lang w:val="sr-Latn-BA"/>
        </w:rPr>
        <w:t xml:space="preserve"> </w:t>
      </w:r>
      <w:r>
        <w:rPr>
          <w:rFonts w:cs="Tahoma"/>
          <w:lang w:val="sr-Latn-BA"/>
        </w:rPr>
        <w:t>просвјете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културе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Министарство</w:t>
      </w:r>
      <w:r w:rsidR="00B24D86" w:rsidRPr="00BD35BE">
        <w:rPr>
          <w:rFonts w:cs="Tahoma"/>
          <w:lang w:val="sr-Latn-BA"/>
        </w:rPr>
        <w:t xml:space="preserve"> </w:t>
      </w:r>
      <w:r>
        <w:rPr>
          <w:rFonts w:cs="Tahoma"/>
          <w:lang w:val="sr-Latn-BA"/>
        </w:rPr>
        <w:t>финансија</w:t>
      </w:r>
      <w:r w:rsidR="00B24D86" w:rsidRPr="00BD35BE">
        <w:rPr>
          <w:rFonts w:cs="Tahoma"/>
          <w:lang w:val="sr-Latn-BA"/>
        </w:rPr>
        <w:t xml:space="preserve"> </w:t>
      </w:r>
      <w:r>
        <w:rPr>
          <w:rFonts w:cs="Tahoma"/>
          <w:lang w:val="sr-Latn-BA"/>
        </w:rPr>
        <w:t>задужени</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складу</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расположивим</w:t>
      </w:r>
      <w:r w:rsidR="00B24D86" w:rsidRPr="00BD35BE">
        <w:rPr>
          <w:rFonts w:cs="Tahoma"/>
          <w:lang w:val="sr-Latn-BA"/>
        </w:rPr>
        <w:t xml:space="preserve"> </w:t>
      </w:r>
      <w:r>
        <w:rPr>
          <w:rFonts w:cs="Tahoma"/>
          <w:lang w:val="sr-Latn-BA"/>
        </w:rPr>
        <w:t>средствима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Буџету</w:t>
      </w:r>
      <w:r w:rsidR="00B24D86" w:rsidRPr="00BD35BE">
        <w:rPr>
          <w:rFonts w:cs="Tahoma"/>
          <w:lang w:val="sr-Latn-BA"/>
        </w:rPr>
        <w:t xml:space="preserve"> </w:t>
      </w:r>
      <w:r>
        <w:rPr>
          <w:rFonts w:cs="Tahoma"/>
          <w:lang w:val="sr-Latn-BA"/>
        </w:rPr>
        <w:t>за</w:t>
      </w:r>
      <w:r w:rsidR="00B24D86" w:rsidRPr="00BD35BE">
        <w:rPr>
          <w:rFonts w:cs="Tahoma"/>
          <w:lang w:val="sr-Latn-BA"/>
        </w:rPr>
        <w:t xml:space="preserve"> 2023. </w:t>
      </w:r>
      <w:r>
        <w:rPr>
          <w:rFonts w:cs="Tahoma"/>
          <w:lang w:val="sr-Latn-BA"/>
        </w:rPr>
        <w:t>годину</w:t>
      </w:r>
      <w:r w:rsidR="00B24D86" w:rsidRPr="00BD35BE">
        <w:rPr>
          <w:rFonts w:cs="Tahoma"/>
          <w:lang w:val="sr-Latn-BA"/>
        </w:rPr>
        <w:t xml:space="preserve">, </w:t>
      </w:r>
      <w:r>
        <w:rPr>
          <w:rFonts w:cs="Tahoma"/>
          <w:lang w:val="sr-Latn-BA"/>
        </w:rPr>
        <w:t>обезбиједе</w:t>
      </w:r>
      <w:r w:rsidR="00B24D86" w:rsidRPr="00BD35BE">
        <w:rPr>
          <w:rFonts w:cs="Tahoma"/>
          <w:lang w:val="sr-Latn-BA"/>
        </w:rPr>
        <w:t xml:space="preserve"> </w:t>
      </w:r>
      <w:r>
        <w:rPr>
          <w:rFonts w:cs="Tahoma"/>
          <w:lang w:val="sr-Latn-BA"/>
        </w:rPr>
        <w:t>средства</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финансирање</w:t>
      </w:r>
      <w:r w:rsidR="00B24D86" w:rsidRPr="00BD35BE">
        <w:rPr>
          <w:rFonts w:cs="Tahoma"/>
          <w:lang w:val="sr-Latn-BA"/>
        </w:rPr>
        <w:t xml:space="preserve"> </w:t>
      </w:r>
      <w:r>
        <w:rPr>
          <w:rFonts w:cs="Tahoma"/>
          <w:lang w:val="sr-Latn-BA"/>
        </w:rPr>
        <w:t>приоритетних</w:t>
      </w:r>
      <w:r w:rsidR="00B24D86" w:rsidRPr="00BD35BE">
        <w:rPr>
          <w:rFonts w:cs="Tahoma"/>
          <w:lang w:val="sr-Latn-BA"/>
        </w:rPr>
        <w:t xml:space="preserve"> </w:t>
      </w:r>
      <w:r>
        <w:rPr>
          <w:rFonts w:cs="Tahoma"/>
          <w:lang w:val="sr-Latn-BA"/>
        </w:rPr>
        <w:t>мјера</w:t>
      </w:r>
      <w:r w:rsidR="00B24D86" w:rsidRPr="00BD35BE">
        <w:rPr>
          <w:rFonts w:cs="Tahoma"/>
          <w:lang w:val="sr-Latn-BA"/>
        </w:rPr>
        <w:t xml:space="preserve"> </w:t>
      </w:r>
      <w:r>
        <w:rPr>
          <w:rFonts w:cs="Tahoma"/>
          <w:lang w:val="sr-Latn-BA"/>
        </w:rPr>
        <w:t>као</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континуитету</w:t>
      </w:r>
      <w:r w:rsidR="00B24D86" w:rsidRPr="00BD35BE">
        <w:rPr>
          <w:rFonts w:cs="Tahoma"/>
          <w:lang w:val="sr-Latn-BA"/>
        </w:rPr>
        <w:t xml:space="preserve"> </w:t>
      </w:r>
      <w:r>
        <w:rPr>
          <w:rFonts w:cs="Tahoma"/>
          <w:lang w:val="sr-Latn-BA"/>
        </w:rPr>
        <w:t>планирају</w:t>
      </w:r>
      <w:r w:rsidR="00B24D86" w:rsidRPr="00BD35BE">
        <w:rPr>
          <w:rFonts w:cs="Tahoma"/>
          <w:lang w:val="sr-Latn-BA"/>
        </w:rPr>
        <w:t xml:space="preserve"> </w:t>
      </w:r>
      <w:r>
        <w:rPr>
          <w:rFonts w:cs="Tahoma"/>
          <w:lang w:val="sr-Latn-BA"/>
        </w:rPr>
        <w:t>посебне</w:t>
      </w:r>
      <w:r w:rsidR="00B24D86" w:rsidRPr="00BD35BE">
        <w:rPr>
          <w:rFonts w:cs="Tahoma"/>
          <w:lang w:val="sr-Latn-BA"/>
        </w:rPr>
        <w:t xml:space="preserve"> </w:t>
      </w:r>
      <w:r>
        <w:rPr>
          <w:rFonts w:cs="Tahoma"/>
          <w:lang w:val="sr-Latn-BA"/>
        </w:rPr>
        <w:t>позиције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Буџету</w:t>
      </w:r>
      <w:r w:rsidR="00B24D86" w:rsidRPr="00BD35BE">
        <w:rPr>
          <w:rFonts w:cs="Tahoma"/>
          <w:lang w:val="sr-Latn-BA"/>
        </w:rPr>
        <w:t xml:space="preserve"> </w:t>
      </w:r>
      <w:r>
        <w:rPr>
          <w:rFonts w:cs="Tahoma"/>
          <w:lang w:val="sr-Latn-BA"/>
        </w:rPr>
        <w:t>намијењене</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финансирање</w:t>
      </w:r>
      <w:r w:rsidR="00B24D86" w:rsidRPr="00BD35BE">
        <w:rPr>
          <w:rFonts w:cs="Tahoma"/>
          <w:lang w:val="sr-Latn-BA"/>
        </w:rPr>
        <w:t xml:space="preserve"> </w:t>
      </w:r>
      <w:r>
        <w:rPr>
          <w:rFonts w:cs="Tahoma"/>
          <w:lang w:val="sr-Latn-BA"/>
        </w:rPr>
        <w:t>мјера</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јачање</w:t>
      </w:r>
      <w:r w:rsidR="00B24D86" w:rsidRPr="00BD35BE">
        <w:rPr>
          <w:rFonts w:cs="Tahoma"/>
          <w:lang w:val="sr-Latn-BA"/>
        </w:rPr>
        <w:t xml:space="preserve"> </w:t>
      </w:r>
      <w:r>
        <w:rPr>
          <w:rFonts w:cs="Tahoma"/>
          <w:lang w:val="sr-Latn-BA"/>
        </w:rPr>
        <w:t>безбједности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спречавања</w:t>
      </w:r>
      <w:r w:rsidR="00B24D86" w:rsidRPr="00BD35BE">
        <w:rPr>
          <w:rFonts w:cs="Tahoma"/>
          <w:lang w:val="sr-Latn-BA"/>
        </w:rPr>
        <w:t xml:space="preserve"> </w:t>
      </w:r>
      <w:r>
        <w:rPr>
          <w:rFonts w:cs="Tahoma"/>
          <w:lang w:val="sr-Latn-BA"/>
        </w:rPr>
        <w:t>насиља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основним</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средњим</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ђачким</w:t>
      </w:r>
      <w:r w:rsidR="00B24D86" w:rsidRPr="00BD35BE">
        <w:rPr>
          <w:rFonts w:cs="Tahoma"/>
          <w:lang w:val="sr-Latn-BA"/>
        </w:rPr>
        <w:t xml:space="preserve"> </w:t>
      </w:r>
      <w:r>
        <w:rPr>
          <w:rFonts w:cs="Tahoma"/>
          <w:lang w:val="sr-Latn-BA"/>
        </w:rPr>
        <w:t>домовима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Републици</w:t>
      </w:r>
      <w:r w:rsidR="00B24D86" w:rsidRPr="00BD35BE">
        <w:rPr>
          <w:rFonts w:cs="Tahoma"/>
          <w:lang w:val="sr-Latn-BA"/>
        </w:rPr>
        <w:t xml:space="preserve"> </w:t>
      </w:r>
      <w:r>
        <w:rPr>
          <w:rFonts w:cs="Tahoma"/>
          <w:lang w:val="sr-Latn-BA"/>
        </w:rPr>
        <w:t>Српској</w:t>
      </w:r>
      <w:r w:rsidR="00B24D86" w:rsidRPr="00BD35BE">
        <w:rPr>
          <w:rFonts w:cs="Tahoma"/>
          <w:lang w:val="sr-Latn-BA"/>
        </w:rPr>
        <w:t>.</w:t>
      </w:r>
    </w:p>
    <w:p w14:paraId="224643B8" w14:textId="4E561E7E" w:rsidR="00B24D86" w:rsidRPr="00BD35BE" w:rsidRDefault="00707CAB" w:rsidP="00B24D86">
      <w:pPr>
        <w:rPr>
          <w:rFonts w:cs="Tahoma"/>
          <w:lang w:val="sr-Latn-BA"/>
        </w:rPr>
      </w:pPr>
      <w:r>
        <w:rPr>
          <w:rFonts w:cs="Tahoma"/>
          <w:lang w:val="sr-Latn-BA"/>
        </w:rPr>
        <w:t>У</w:t>
      </w:r>
      <w:r w:rsidR="00B24D86" w:rsidRPr="00BD35BE">
        <w:rPr>
          <w:rFonts w:cs="Tahoma"/>
          <w:lang w:val="sr-Latn-BA"/>
        </w:rPr>
        <w:t xml:space="preserve"> </w:t>
      </w:r>
      <w:r>
        <w:rPr>
          <w:rFonts w:cs="Tahoma"/>
          <w:lang w:val="sr-Latn-BA"/>
        </w:rPr>
        <w:t>усвојеном</w:t>
      </w:r>
      <w:r w:rsidR="00B24D86" w:rsidRPr="00BD35BE">
        <w:rPr>
          <w:rFonts w:cs="Tahoma"/>
          <w:lang w:val="sr-Latn-BA"/>
        </w:rPr>
        <w:t xml:space="preserve"> </w:t>
      </w:r>
      <w:r>
        <w:rPr>
          <w:rFonts w:cs="Tahoma"/>
          <w:lang w:val="sr-Latn-BA"/>
        </w:rPr>
        <w:t>Програму</w:t>
      </w:r>
      <w:r w:rsidR="00B24D86" w:rsidRPr="00BD35BE">
        <w:rPr>
          <w:rFonts w:cs="Tahoma"/>
          <w:lang w:val="sr-Latn-BA"/>
        </w:rPr>
        <w:t xml:space="preserve"> </w:t>
      </w:r>
      <w:r>
        <w:rPr>
          <w:rFonts w:cs="Tahoma"/>
          <w:lang w:val="sr-Latn-BA"/>
        </w:rPr>
        <w:t>мјера</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јачање</w:t>
      </w:r>
      <w:r w:rsidR="00B24D86" w:rsidRPr="00BD35BE">
        <w:rPr>
          <w:rFonts w:cs="Tahoma"/>
          <w:lang w:val="sr-Latn-BA"/>
        </w:rPr>
        <w:t xml:space="preserve"> </w:t>
      </w:r>
      <w:r>
        <w:rPr>
          <w:rFonts w:cs="Tahoma"/>
          <w:lang w:val="sr-Latn-BA"/>
        </w:rPr>
        <w:t>безбједности</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спречавања</w:t>
      </w:r>
      <w:r w:rsidR="00B24D86" w:rsidRPr="00BD35BE">
        <w:rPr>
          <w:rFonts w:cs="Tahoma"/>
          <w:lang w:val="sr-Latn-BA"/>
        </w:rPr>
        <w:t xml:space="preserve"> </w:t>
      </w:r>
      <w:r>
        <w:rPr>
          <w:rFonts w:cs="Tahoma"/>
          <w:lang w:val="sr-Latn-BA"/>
        </w:rPr>
        <w:t>насиља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основним</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средњим</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ђачким</w:t>
      </w:r>
      <w:r w:rsidR="00B24D86" w:rsidRPr="00BD35BE">
        <w:rPr>
          <w:rFonts w:cs="Tahoma"/>
          <w:lang w:val="sr-Latn-BA"/>
        </w:rPr>
        <w:t xml:space="preserve"> </w:t>
      </w:r>
      <w:r>
        <w:rPr>
          <w:rFonts w:cs="Tahoma"/>
          <w:lang w:val="sr-Latn-BA"/>
        </w:rPr>
        <w:t>домовима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Републици</w:t>
      </w:r>
      <w:r w:rsidR="00B24D86" w:rsidRPr="00BD35BE">
        <w:rPr>
          <w:rFonts w:cs="Tahoma"/>
          <w:lang w:val="sr-Latn-BA"/>
        </w:rPr>
        <w:t xml:space="preserve"> </w:t>
      </w:r>
      <w:r>
        <w:rPr>
          <w:rFonts w:cs="Tahoma"/>
          <w:lang w:val="sr-Latn-BA"/>
        </w:rPr>
        <w:t>Српској</w:t>
      </w:r>
      <w:r w:rsidR="00B24D86" w:rsidRPr="00BD35BE">
        <w:rPr>
          <w:rFonts w:cs="Tahoma"/>
          <w:lang w:val="sr-Latn-BA"/>
        </w:rPr>
        <w:t xml:space="preserve"> </w:t>
      </w:r>
      <w:r>
        <w:rPr>
          <w:rFonts w:cs="Tahoma"/>
          <w:lang w:val="sr-Latn-BA"/>
        </w:rPr>
        <w:t>утврђено</w:t>
      </w:r>
      <w:r w:rsidR="00B24D86" w:rsidRPr="00BD35BE">
        <w:rPr>
          <w:rFonts w:cs="Tahoma"/>
          <w:lang w:val="sr-Latn-BA"/>
        </w:rPr>
        <w:t xml:space="preserve"> </w:t>
      </w:r>
      <w:r>
        <w:rPr>
          <w:rFonts w:cs="Tahoma"/>
          <w:lang w:val="sr-Latn-BA"/>
        </w:rPr>
        <w:t>је</w:t>
      </w:r>
      <w:r w:rsidR="00B24D86" w:rsidRPr="00BD35BE">
        <w:rPr>
          <w:rFonts w:cs="Tahoma"/>
          <w:lang w:val="sr-Latn-BA"/>
        </w:rPr>
        <w:t xml:space="preserve"> 11 </w:t>
      </w:r>
      <w:r>
        <w:rPr>
          <w:rFonts w:cs="Tahoma"/>
          <w:lang w:val="sr-Latn-BA"/>
        </w:rPr>
        <w:t>приоритета</w:t>
      </w:r>
      <w:r w:rsidR="00B24D86" w:rsidRPr="00BD35BE">
        <w:rPr>
          <w:rFonts w:cs="Tahoma"/>
          <w:lang w:val="sr-Latn-BA"/>
        </w:rPr>
        <w:t xml:space="preserve">, </w:t>
      </w:r>
      <w:r>
        <w:rPr>
          <w:rFonts w:cs="Tahoma"/>
          <w:lang w:val="sr-Latn-BA"/>
        </w:rPr>
        <w:t>а</w:t>
      </w:r>
      <w:r w:rsidR="00B24D86" w:rsidRPr="00BD35BE">
        <w:rPr>
          <w:rFonts w:cs="Tahoma"/>
          <w:lang w:val="sr-Latn-BA"/>
        </w:rPr>
        <w:t xml:space="preserve"> </w:t>
      </w:r>
      <w:r>
        <w:rPr>
          <w:rFonts w:cs="Tahoma"/>
          <w:lang w:val="sr-Latn-BA"/>
        </w:rPr>
        <w:t>као</w:t>
      </w:r>
      <w:r w:rsidR="00B24D86" w:rsidRPr="00BD35BE">
        <w:rPr>
          <w:rFonts w:cs="Tahoma"/>
          <w:lang w:val="sr-Latn-BA"/>
        </w:rPr>
        <w:t xml:space="preserve"> </w:t>
      </w:r>
      <w:r>
        <w:rPr>
          <w:rFonts w:cs="Tahoma"/>
          <w:lang w:val="sr-Latn-BA"/>
        </w:rPr>
        <w:t>Приоритет</w:t>
      </w:r>
      <w:r w:rsidR="00B24D86" w:rsidRPr="00BD35BE">
        <w:rPr>
          <w:rFonts w:cs="Tahoma"/>
          <w:lang w:val="sr-Latn-BA"/>
        </w:rPr>
        <w:t xml:space="preserve"> 5. „</w:t>
      </w:r>
      <w:r>
        <w:rPr>
          <w:rFonts w:cs="Tahoma"/>
          <w:lang w:val="sr-Latn-BA"/>
        </w:rPr>
        <w:t>Кадровско</w:t>
      </w:r>
      <w:r w:rsidR="00B24D86" w:rsidRPr="00BD35BE">
        <w:rPr>
          <w:rFonts w:cs="Tahoma"/>
          <w:lang w:val="sr-Latn-BA"/>
        </w:rPr>
        <w:t xml:space="preserve"> </w:t>
      </w:r>
      <w:r>
        <w:rPr>
          <w:rFonts w:cs="Tahoma"/>
          <w:lang w:val="sr-Latn-BA"/>
        </w:rPr>
        <w:t>јачање</w:t>
      </w:r>
      <w:r w:rsidR="00B24D86" w:rsidRPr="00BD35BE">
        <w:rPr>
          <w:rFonts w:cs="Tahoma"/>
          <w:lang w:val="sr-Latn-BA"/>
        </w:rPr>
        <w:t xml:space="preserve"> </w:t>
      </w:r>
      <w:r>
        <w:rPr>
          <w:rFonts w:cs="Tahoma"/>
          <w:lang w:val="sr-Latn-BA"/>
        </w:rPr>
        <w:t>стручне</w:t>
      </w:r>
      <w:r w:rsidR="00B24D86" w:rsidRPr="00BD35BE">
        <w:rPr>
          <w:rFonts w:cs="Tahoma"/>
          <w:lang w:val="sr-Latn-BA"/>
        </w:rPr>
        <w:t xml:space="preserve"> </w:t>
      </w:r>
      <w:r>
        <w:rPr>
          <w:rFonts w:cs="Tahoma"/>
          <w:lang w:val="sr-Latn-BA"/>
        </w:rPr>
        <w:t>службе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оквиру</w:t>
      </w:r>
      <w:r w:rsidR="00B24D86" w:rsidRPr="00BD35BE">
        <w:rPr>
          <w:rFonts w:cs="Tahoma"/>
          <w:lang w:val="sr-Latn-BA"/>
        </w:rPr>
        <w:t xml:space="preserve"> </w:t>
      </w:r>
      <w:r>
        <w:rPr>
          <w:rFonts w:cs="Tahoma"/>
          <w:lang w:val="sr-Latn-BA"/>
        </w:rPr>
        <w:t>овог</w:t>
      </w:r>
      <w:r w:rsidR="00B24D86" w:rsidRPr="00BD35BE">
        <w:rPr>
          <w:rFonts w:cs="Tahoma"/>
          <w:lang w:val="sr-Latn-BA"/>
        </w:rPr>
        <w:t xml:space="preserve"> </w:t>
      </w:r>
      <w:r>
        <w:rPr>
          <w:rFonts w:cs="Tahoma"/>
          <w:lang w:val="sr-Latn-BA"/>
        </w:rPr>
        <w:t>приоритетета</w:t>
      </w:r>
      <w:r w:rsidR="00B24D86" w:rsidRPr="00BD35BE">
        <w:rPr>
          <w:rFonts w:cs="Tahoma"/>
          <w:lang w:val="sr-Latn-BA"/>
        </w:rPr>
        <w:t xml:space="preserve"> </w:t>
      </w:r>
      <w:r>
        <w:rPr>
          <w:rFonts w:cs="Tahoma"/>
          <w:lang w:val="sr-Latn-BA"/>
        </w:rPr>
        <w:t>дефинисане</w:t>
      </w:r>
      <w:r w:rsidR="00B24D86" w:rsidRPr="00BD35BE">
        <w:rPr>
          <w:rFonts w:cs="Tahoma"/>
          <w:lang w:val="sr-Latn-BA"/>
        </w:rPr>
        <w:t xml:space="preserve"> </w:t>
      </w:r>
      <w:r>
        <w:rPr>
          <w:rFonts w:cs="Tahoma"/>
          <w:lang w:val="sr-Latn-BA"/>
        </w:rPr>
        <w:t>су</w:t>
      </w:r>
      <w:r w:rsidR="00B24D86" w:rsidRPr="00BD35BE">
        <w:rPr>
          <w:rFonts w:cs="Tahoma"/>
          <w:lang w:val="sr-Latn-BA"/>
        </w:rPr>
        <w:t xml:space="preserve"> </w:t>
      </w:r>
      <w:r>
        <w:rPr>
          <w:rFonts w:cs="Tahoma"/>
          <w:lang w:val="sr-Latn-BA"/>
        </w:rPr>
        <w:t>сљедеће</w:t>
      </w:r>
      <w:r w:rsidR="00B24D86" w:rsidRPr="00BD35BE">
        <w:rPr>
          <w:rFonts w:cs="Tahoma"/>
          <w:lang w:val="sr-Latn-BA"/>
        </w:rPr>
        <w:t xml:space="preserve"> </w:t>
      </w:r>
      <w:r>
        <w:rPr>
          <w:rFonts w:cs="Tahoma"/>
          <w:lang w:val="sr-Latn-BA"/>
        </w:rPr>
        <w:t>мјере</w:t>
      </w:r>
      <w:r w:rsidR="00B24D86" w:rsidRPr="00BD35BE">
        <w:rPr>
          <w:rFonts w:cs="Tahoma"/>
          <w:lang w:val="sr-Latn-BA"/>
        </w:rPr>
        <w:t>:</w:t>
      </w:r>
    </w:p>
    <w:p w14:paraId="7CA0B6A4" w14:textId="21AFA70A" w:rsidR="00B24D86" w:rsidRPr="00BD35BE" w:rsidRDefault="00707CAB" w:rsidP="00242081">
      <w:pPr>
        <w:pStyle w:val="ListParagraph"/>
        <w:numPr>
          <w:ilvl w:val="0"/>
          <w:numId w:val="23"/>
        </w:numPr>
        <w:spacing w:line="259" w:lineRule="auto"/>
        <w:rPr>
          <w:rFonts w:cs="Tahoma"/>
          <w:lang w:val="sr-Latn-BA"/>
        </w:rPr>
      </w:pPr>
      <w:r>
        <w:rPr>
          <w:rFonts w:cs="Tahoma"/>
          <w:lang w:val="sr-Latn-BA"/>
        </w:rPr>
        <w:t>Оснажити</w:t>
      </w:r>
      <w:r w:rsidR="00B24D86" w:rsidRPr="00BD35BE">
        <w:rPr>
          <w:rFonts w:cs="Tahoma"/>
          <w:lang w:val="sr-Latn-BA"/>
        </w:rPr>
        <w:t xml:space="preserve"> </w:t>
      </w:r>
      <w:r>
        <w:rPr>
          <w:rFonts w:cs="Tahoma"/>
          <w:lang w:val="sr-Latn-BA"/>
        </w:rPr>
        <w:t>стручне</w:t>
      </w:r>
      <w:r w:rsidR="00B24D86" w:rsidRPr="00BD35BE">
        <w:rPr>
          <w:rFonts w:cs="Tahoma"/>
          <w:lang w:val="sr-Latn-BA"/>
        </w:rPr>
        <w:t xml:space="preserve"> </w:t>
      </w:r>
      <w:r>
        <w:rPr>
          <w:rFonts w:cs="Tahoma"/>
          <w:lang w:val="sr-Latn-BA"/>
        </w:rPr>
        <w:t>службе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ђачким</w:t>
      </w:r>
      <w:r w:rsidR="00B24D86" w:rsidRPr="00BD35BE">
        <w:rPr>
          <w:rFonts w:cs="Tahoma"/>
          <w:lang w:val="sr-Latn-BA"/>
        </w:rPr>
        <w:t xml:space="preserve"> </w:t>
      </w:r>
      <w:r>
        <w:rPr>
          <w:rFonts w:cs="Tahoma"/>
          <w:lang w:val="sr-Latn-BA"/>
        </w:rPr>
        <w:t>домовима</w:t>
      </w:r>
      <w:r w:rsidR="00B24D86" w:rsidRPr="00BD35BE">
        <w:rPr>
          <w:rFonts w:cs="Tahoma"/>
          <w:lang w:val="sr-Latn-BA"/>
        </w:rPr>
        <w:t xml:space="preserve"> </w:t>
      </w:r>
      <w:r>
        <w:rPr>
          <w:rFonts w:cs="Tahoma"/>
          <w:lang w:val="sr-Latn-BA"/>
        </w:rPr>
        <w:t>кроз</w:t>
      </w:r>
      <w:r w:rsidR="00B24D86" w:rsidRPr="00BD35BE">
        <w:rPr>
          <w:rFonts w:cs="Tahoma"/>
          <w:lang w:val="sr-Latn-BA"/>
        </w:rPr>
        <w:t xml:space="preserve"> </w:t>
      </w:r>
      <w:r>
        <w:rPr>
          <w:rFonts w:cs="Tahoma"/>
          <w:lang w:val="sr-Latn-BA"/>
        </w:rPr>
        <w:t>измјене</w:t>
      </w:r>
      <w:r w:rsidR="00B24D86" w:rsidRPr="00BD35BE">
        <w:rPr>
          <w:rFonts w:cs="Tahoma"/>
          <w:lang w:val="sr-Latn-BA"/>
        </w:rPr>
        <w:t xml:space="preserve"> </w:t>
      </w:r>
      <w:r>
        <w:rPr>
          <w:rFonts w:cs="Tahoma"/>
          <w:lang w:val="sr-Latn-BA"/>
        </w:rPr>
        <w:t>прописа</w:t>
      </w:r>
      <w:r w:rsidR="00B24D86" w:rsidRPr="00BD35BE">
        <w:rPr>
          <w:rFonts w:cs="Tahoma"/>
          <w:lang w:val="sr-Latn-BA"/>
        </w:rPr>
        <w:t xml:space="preserve"> </w:t>
      </w:r>
      <w:r>
        <w:rPr>
          <w:rFonts w:cs="Tahoma"/>
          <w:lang w:val="sr-Latn-BA"/>
        </w:rPr>
        <w:t>који</w:t>
      </w:r>
      <w:r w:rsidR="00B24D86" w:rsidRPr="00BD35BE">
        <w:rPr>
          <w:rFonts w:cs="Tahoma"/>
          <w:lang w:val="sr-Latn-BA"/>
        </w:rPr>
        <w:t xml:space="preserve"> </w:t>
      </w:r>
      <w:r>
        <w:rPr>
          <w:rFonts w:cs="Tahoma"/>
          <w:lang w:val="sr-Latn-BA"/>
        </w:rPr>
        <w:t>уређују</w:t>
      </w:r>
      <w:r w:rsidR="00B24D86" w:rsidRPr="00BD35BE">
        <w:rPr>
          <w:rFonts w:cs="Tahoma"/>
          <w:lang w:val="sr-Latn-BA"/>
        </w:rPr>
        <w:t xml:space="preserve"> </w:t>
      </w:r>
      <w:r>
        <w:rPr>
          <w:rFonts w:cs="Tahoma"/>
          <w:lang w:val="sr-Latn-BA"/>
        </w:rPr>
        <w:t>норматив</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број</w:t>
      </w:r>
      <w:r w:rsidR="00B24D86" w:rsidRPr="00BD35BE">
        <w:rPr>
          <w:rFonts w:cs="Tahoma"/>
          <w:lang w:val="sr-Latn-BA"/>
        </w:rPr>
        <w:t xml:space="preserve"> </w:t>
      </w:r>
      <w:r>
        <w:rPr>
          <w:rFonts w:cs="Tahoma"/>
          <w:lang w:val="sr-Latn-BA"/>
        </w:rPr>
        <w:t>стручних</w:t>
      </w:r>
      <w:r w:rsidR="00B24D86" w:rsidRPr="00BD35BE">
        <w:rPr>
          <w:rFonts w:cs="Tahoma"/>
          <w:lang w:val="sr-Latn-BA"/>
        </w:rPr>
        <w:t xml:space="preserve"> </w:t>
      </w:r>
      <w:r>
        <w:rPr>
          <w:rFonts w:cs="Tahoma"/>
          <w:lang w:val="sr-Latn-BA"/>
        </w:rPr>
        <w:t>сарадника</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начин</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утврде</w:t>
      </w:r>
      <w:r w:rsidR="00B24D86" w:rsidRPr="00BD35BE">
        <w:rPr>
          <w:rFonts w:cs="Tahoma"/>
          <w:lang w:val="sr-Latn-BA"/>
        </w:rPr>
        <w:t xml:space="preserve"> </w:t>
      </w:r>
      <w:r>
        <w:rPr>
          <w:rFonts w:cs="Tahoma"/>
          <w:lang w:val="sr-Latn-BA"/>
        </w:rPr>
        <w:t>критеријуми</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основу</w:t>
      </w:r>
      <w:r w:rsidR="00B24D86" w:rsidRPr="00BD35BE">
        <w:rPr>
          <w:rFonts w:cs="Tahoma"/>
          <w:lang w:val="sr-Latn-BA"/>
        </w:rPr>
        <w:t xml:space="preserve"> </w:t>
      </w:r>
      <w:r>
        <w:rPr>
          <w:rFonts w:cs="Tahoma"/>
          <w:lang w:val="sr-Latn-BA"/>
        </w:rPr>
        <w:t>којих</w:t>
      </w:r>
      <w:r w:rsidR="00B24D86" w:rsidRPr="00BD35BE">
        <w:rPr>
          <w:rFonts w:cs="Tahoma"/>
          <w:lang w:val="sr-Latn-BA"/>
        </w:rPr>
        <w:t xml:space="preserve"> </w:t>
      </w:r>
      <w:r>
        <w:rPr>
          <w:rFonts w:cs="Tahoma"/>
          <w:lang w:val="sr-Latn-BA"/>
        </w:rPr>
        <w:t>ће</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ангажовати</w:t>
      </w:r>
      <w:r w:rsidR="00B24D86" w:rsidRPr="00BD35BE">
        <w:rPr>
          <w:rFonts w:cs="Tahoma"/>
          <w:lang w:val="sr-Latn-BA"/>
        </w:rPr>
        <w:t xml:space="preserve"> </w:t>
      </w:r>
      <w:r>
        <w:rPr>
          <w:rFonts w:cs="Tahoma"/>
          <w:lang w:val="sr-Latn-BA"/>
        </w:rPr>
        <w:t>сарадници</w:t>
      </w:r>
      <w:r w:rsidR="00B24D86" w:rsidRPr="00BD35BE">
        <w:rPr>
          <w:rFonts w:cs="Tahoma"/>
          <w:lang w:val="sr-Latn-BA"/>
        </w:rPr>
        <w:t xml:space="preserve"> (</w:t>
      </w:r>
      <w:r>
        <w:rPr>
          <w:rFonts w:cs="Tahoma"/>
          <w:lang w:val="sr-Latn-BA"/>
        </w:rPr>
        <w:t>до</w:t>
      </w:r>
      <w:r w:rsidR="00B24D86" w:rsidRPr="00BD35BE">
        <w:rPr>
          <w:rFonts w:cs="Tahoma"/>
          <w:lang w:val="sr-Latn-BA"/>
        </w:rPr>
        <w:t xml:space="preserve"> 16 </w:t>
      </w:r>
      <w:r>
        <w:rPr>
          <w:rFonts w:cs="Tahoma"/>
          <w:lang w:val="sr-Latn-BA"/>
        </w:rPr>
        <w:t>одјељења</w:t>
      </w:r>
      <w:r w:rsidR="00B24D86" w:rsidRPr="00BD35BE">
        <w:rPr>
          <w:rFonts w:cs="Tahoma"/>
          <w:lang w:val="sr-Latn-BA"/>
        </w:rPr>
        <w:t xml:space="preserve"> </w:t>
      </w:r>
      <w:r>
        <w:rPr>
          <w:rFonts w:cs="Tahoma"/>
          <w:lang w:val="sr-Latn-BA"/>
        </w:rPr>
        <w:t>један</w:t>
      </w:r>
      <w:r w:rsidR="00B24D86" w:rsidRPr="00BD35BE">
        <w:rPr>
          <w:rFonts w:cs="Tahoma"/>
          <w:lang w:val="sr-Latn-BA"/>
        </w:rPr>
        <w:t xml:space="preserve"> </w:t>
      </w:r>
      <w:r>
        <w:rPr>
          <w:rFonts w:cs="Tahoma"/>
          <w:lang w:val="sr-Latn-BA"/>
        </w:rPr>
        <w:t>сарадник</w:t>
      </w:r>
      <w:r w:rsidR="00B24D86" w:rsidRPr="00BD35BE">
        <w:rPr>
          <w:rFonts w:cs="Tahoma"/>
          <w:lang w:val="sr-Latn-BA"/>
        </w:rPr>
        <w:t xml:space="preserve">, </w:t>
      </w:r>
      <w:r>
        <w:rPr>
          <w:rFonts w:cs="Tahoma"/>
          <w:lang w:val="sr-Latn-BA"/>
        </w:rPr>
        <w:t>до</w:t>
      </w:r>
      <w:r w:rsidR="00B24D86" w:rsidRPr="00BD35BE">
        <w:rPr>
          <w:rFonts w:cs="Tahoma"/>
          <w:lang w:val="sr-Latn-BA"/>
        </w:rPr>
        <w:t xml:space="preserve"> 32 </w:t>
      </w:r>
      <w:r>
        <w:rPr>
          <w:rFonts w:cs="Tahoma"/>
          <w:lang w:val="sr-Latn-BA"/>
        </w:rPr>
        <w:t>одјељења</w:t>
      </w:r>
      <w:r w:rsidR="00B24D86" w:rsidRPr="00BD35BE">
        <w:rPr>
          <w:rFonts w:cs="Tahoma"/>
          <w:lang w:val="sr-Latn-BA"/>
        </w:rPr>
        <w:t xml:space="preserve"> </w:t>
      </w:r>
      <w:r>
        <w:rPr>
          <w:rFonts w:cs="Tahoma"/>
          <w:lang w:val="sr-Latn-BA"/>
        </w:rPr>
        <w:t>други</w:t>
      </w:r>
      <w:r w:rsidR="00B24D86" w:rsidRPr="00BD35BE">
        <w:rPr>
          <w:rFonts w:cs="Tahoma"/>
          <w:lang w:val="sr-Latn-BA"/>
        </w:rPr>
        <w:t xml:space="preserve">, </w:t>
      </w:r>
      <w:r>
        <w:rPr>
          <w:rFonts w:cs="Tahoma"/>
          <w:lang w:val="sr-Latn-BA"/>
        </w:rPr>
        <w:t>итд</w:t>
      </w:r>
      <w:r w:rsidR="00B24D86" w:rsidRPr="00BD35BE">
        <w:rPr>
          <w:rFonts w:cs="Tahoma"/>
          <w:lang w:val="sr-Latn-BA"/>
        </w:rPr>
        <w:t>).</w:t>
      </w:r>
    </w:p>
    <w:p w14:paraId="3C8BB8C0" w14:textId="787BD9E3" w:rsidR="00B24D86" w:rsidRPr="00BD35BE" w:rsidRDefault="00707CAB" w:rsidP="00242081">
      <w:pPr>
        <w:pStyle w:val="ListParagraph"/>
        <w:numPr>
          <w:ilvl w:val="0"/>
          <w:numId w:val="23"/>
        </w:numPr>
        <w:spacing w:line="259" w:lineRule="auto"/>
        <w:rPr>
          <w:rFonts w:cs="Tahoma"/>
          <w:lang w:val="sr-Latn-BA"/>
        </w:rPr>
      </w:pPr>
      <w:r>
        <w:rPr>
          <w:rFonts w:cs="Tahoma"/>
          <w:lang w:val="sr-Latn-BA"/>
        </w:rPr>
        <w:t>Осигурати</w:t>
      </w:r>
      <w:r w:rsidR="00B24D86" w:rsidRPr="00BD35BE">
        <w:rPr>
          <w:rFonts w:cs="Tahoma"/>
          <w:lang w:val="sr-Latn-BA"/>
        </w:rPr>
        <w:t xml:space="preserve"> </w:t>
      </w:r>
      <w:r>
        <w:rPr>
          <w:rFonts w:cs="Tahoma"/>
          <w:lang w:val="sr-Latn-BA"/>
        </w:rPr>
        <w:t>заступљеност</w:t>
      </w:r>
      <w:r w:rsidR="00B24D86" w:rsidRPr="00BD35BE">
        <w:rPr>
          <w:rFonts w:cs="Tahoma"/>
          <w:lang w:val="sr-Latn-BA"/>
        </w:rPr>
        <w:t xml:space="preserve"> </w:t>
      </w:r>
      <w:r>
        <w:rPr>
          <w:rFonts w:cs="Tahoma"/>
          <w:lang w:val="sr-Latn-BA"/>
        </w:rPr>
        <w:t>стручних</w:t>
      </w:r>
      <w:r w:rsidR="00B24D86" w:rsidRPr="00BD35BE">
        <w:rPr>
          <w:rFonts w:cs="Tahoma"/>
          <w:lang w:val="sr-Latn-BA"/>
        </w:rPr>
        <w:t xml:space="preserve"> </w:t>
      </w:r>
      <w:r>
        <w:rPr>
          <w:rFonts w:cs="Tahoma"/>
          <w:lang w:val="sr-Latn-BA"/>
        </w:rPr>
        <w:t>сарадника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свим</w:t>
      </w:r>
      <w:r w:rsidR="00B24D86" w:rsidRPr="00BD35BE">
        <w:rPr>
          <w:rFonts w:cs="Tahoma"/>
          <w:lang w:val="sr-Latn-BA"/>
        </w:rPr>
        <w:t xml:space="preserve"> </w:t>
      </w:r>
      <w:r>
        <w:rPr>
          <w:rFonts w:cs="Tahoma"/>
          <w:lang w:val="sr-Latn-BA"/>
        </w:rPr>
        <w:t>школама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ђачким</w:t>
      </w:r>
      <w:r w:rsidR="00B24D86" w:rsidRPr="00BD35BE">
        <w:rPr>
          <w:rFonts w:cs="Tahoma"/>
          <w:lang w:val="sr-Latn-BA"/>
        </w:rPr>
        <w:t xml:space="preserve"> </w:t>
      </w:r>
      <w:r>
        <w:rPr>
          <w:rFonts w:cs="Tahoma"/>
          <w:lang w:val="sr-Latn-BA"/>
        </w:rPr>
        <w:t>домовима</w:t>
      </w:r>
      <w:r w:rsidR="00B24D86" w:rsidRPr="00BD35BE">
        <w:rPr>
          <w:rFonts w:cs="Tahoma"/>
          <w:lang w:val="sr-Latn-BA"/>
        </w:rPr>
        <w:t xml:space="preserve"> </w:t>
      </w:r>
      <w:r>
        <w:rPr>
          <w:rFonts w:cs="Tahoma"/>
          <w:lang w:val="sr-Latn-BA"/>
        </w:rPr>
        <w:t>зависно</w:t>
      </w:r>
      <w:r w:rsidR="00B24D86" w:rsidRPr="00BD35BE">
        <w:rPr>
          <w:rFonts w:cs="Tahoma"/>
          <w:lang w:val="sr-Latn-BA"/>
        </w:rPr>
        <w:t xml:space="preserve"> </w:t>
      </w:r>
      <w:r>
        <w:rPr>
          <w:rFonts w:cs="Tahoma"/>
          <w:lang w:val="sr-Latn-BA"/>
        </w:rPr>
        <w:t>од</w:t>
      </w:r>
      <w:r w:rsidR="00B24D86" w:rsidRPr="00BD35BE">
        <w:rPr>
          <w:rFonts w:cs="Tahoma"/>
          <w:lang w:val="sr-Latn-BA"/>
        </w:rPr>
        <w:t xml:space="preserve"> </w:t>
      </w:r>
      <w:r>
        <w:rPr>
          <w:rFonts w:cs="Tahoma"/>
          <w:lang w:val="sr-Latn-BA"/>
        </w:rPr>
        <w:t>броја</w:t>
      </w:r>
      <w:r w:rsidR="00B24D86" w:rsidRPr="00BD35BE">
        <w:rPr>
          <w:rFonts w:cs="Tahoma"/>
          <w:lang w:val="sr-Latn-BA"/>
        </w:rPr>
        <w:t xml:space="preserve"> </w:t>
      </w:r>
      <w:r>
        <w:rPr>
          <w:rFonts w:cs="Tahoma"/>
          <w:lang w:val="sr-Latn-BA"/>
        </w:rPr>
        <w:t>ученика</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начин</w:t>
      </w:r>
      <w:r w:rsidR="00B24D86" w:rsidRPr="00BD35BE">
        <w:rPr>
          <w:rFonts w:cs="Tahoma"/>
          <w:lang w:val="sr-Latn-BA"/>
        </w:rPr>
        <w:t xml:space="preserve"> </w:t>
      </w:r>
      <w:r>
        <w:rPr>
          <w:rFonts w:cs="Tahoma"/>
          <w:lang w:val="sr-Latn-BA"/>
        </w:rPr>
        <w:t>да</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утврде</w:t>
      </w:r>
      <w:r w:rsidR="00B24D86" w:rsidRPr="00BD35BE">
        <w:rPr>
          <w:rFonts w:cs="Tahoma"/>
          <w:lang w:val="sr-Latn-BA"/>
        </w:rPr>
        <w:t xml:space="preserve"> </w:t>
      </w:r>
      <w:r>
        <w:rPr>
          <w:rFonts w:cs="Tahoma"/>
          <w:lang w:val="sr-Latn-BA"/>
        </w:rPr>
        <w:t>потребе</w:t>
      </w:r>
      <w:r w:rsidR="00B24D86" w:rsidRPr="00BD35BE">
        <w:rPr>
          <w:rFonts w:cs="Tahoma"/>
          <w:lang w:val="sr-Latn-BA"/>
        </w:rPr>
        <w:t xml:space="preserve"> </w:t>
      </w:r>
      <w:r>
        <w:rPr>
          <w:rFonts w:cs="Tahoma"/>
          <w:lang w:val="sr-Latn-BA"/>
        </w:rPr>
        <w:t>школа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ђачких</w:t>
      </w:r>
      <w:r w:rsidR="00B24D86" w:rsidRPr="00BD35BE">
        <w:rPr>
          <w:rFonts w:cs="Tahoma"/>
          <w:lang w:val="sr-Latn-BA"/>
        </w:rPr>
        <w:t xml:space="preserve"> </w:t>
      </w:r>
      <w:r>
        <w:rPr>
          <w:rFonts w:cs="Tahoma"/>
          <w:lang w:val="sr-Latn-BA"/>
        </w:rPr>
        <w:t>домова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услова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којима</w:t>
      </w:r>
      <w:r w:rsidR="00B24D86" w:rsidRPr="00BD35BE">
        <w:rPr>
          <w:rFonts w:cs="Tahoma"/>
          <w:lang w:val="sr-Latn-BA"/>
        </w:rPr>
        <w:t xml:space="preserve"> </w:t>
      </w:r>
      <w:r>
        <w:rPr>
          <w:rFonts w:cs="Tahoma"/>
          <w:lang w:val="sr-Latn-BA"/>
        </w:rPr>
        <w:t>ове</w:t>
      </w:r>
      <w:r w:rsidR="00B24D86" w:rsidRPr="00BD35BE">
        <w:rPr>
          <w:rFonts w:cs="Tahoma"/>
          <w:lang w:val="sr-Latn-BA"/>
        </w:rPr>
        <w:t xml:space="preserve"> </w:t>
      </w:r>
      <w:r>
        <w:rPr>
          <w:rFonts w:cs="Tahoma"/>
          <w:lang w:val="sr-Latn-BA"/>
        </w:rPr>
        <w:t>установе</w:t>
      </w:r>
      <w:r w:rsidR="00B24D86" w:rsidRPr="00BD35BE">
        <w:rPr>
          <w:rFonts w:cs="Tahoma"/>
          <w:lang w:val="sr-Latn-BA"/>
        </w:rPr>
        <w:t xml:space="preserve"> </w:t>
      </w:r>
      <w:r>
        <w:rPr>
          <w:rFonts w:cs="Tahoma"/>
          <w:lang w:val="sr-Latn-BA"/>
        </w:rPr>
        <w:t>раде</w:t>
      </w:r>
      <w:r w:rsidR="00B24D86" w:rsidRPr="00BD35BE">
        <w:rPr>
          <w:rFonts w:cs="Tahoma"/>
          <w:lang w:val="sr-Latn-BA"/>
        </w:rPr>
        <w:t xml:space="preserve">, </w:t>
      </w:r>
      <w:r>
        <w:rPr>
          <w:rFonts w:cs="Tahoma"/>
          <w:lang w:val="sr-Latn-BA"/>
        </w:rPr>
        <w:t>те</w:t>
      </w:r>
      <w:r w:rsidR="00B24D86" w:rsidRPr="00BD35BE">
        <w:rPr>
          <w:rFonts w:cs="Tahoma"/>
          <w:lang w:val="sr-Latn-BA"/>
        </w:rPr>
        <w:t xml:space="preserve"> </w:t>
      </w:r>
      <w:r>
        <w:rPr>
          <w:rFonts w:cs="Tahoma"/>
          <w:lang w:val="sr-Latn-BA"/>
        </w:rPr>
        <w:t>додатно</w:t>
      </w:r>
      <w:r w:rsidR="00B24D86" w:rsidRPr="00BD35BE">
        <w:rPr>
          <w:rFonts w:cs="Tahoma"/>
          <w:lang w:val="sr-Latn-BA"/>
        </w:rPr>
        <w:t xml:space="preserve"> </w:t>
      </w:r>
      <w:r>
        <w:rPr>
          <w:rFonts w:cs="Tahoma"/>
          <w:lang w:val="sr-Latn-BA"/>
        </w:rPr>
        <w:t>ангажовање</w:t>
      </w:r>
      <w:r w:rsidR="00B24D86" w:rsidRPr="00BD35BE">
        <w:rPr>
          <w:rFonts w:cs="Tahoma"/>
          <w:lang w:val="sr-Latn-BA"/>
        </w:rPr>
        <w:t xml:space="preserve"> </w:t>
      </w:r>
      <w:r>
        <w:rPr>
          <w:rFonts w:cs="Tahoma"/>
          <w:lang w:val="sr-Latn-BA"/>
        </w:rPr>
        <w:t>одговарајућих</w:t>
      </w:r>
      <w:r w:rsidR="00B24D86" w:rsidRPr="00BD35BE">
        <w:rPr>
          <w:rFonts w:cs="Tahoma"/>
          <w:lang w:val="sr-Latn-BA"/>
        </w:rPr>
        <w:t xml:space="preserve"> </w:t>
      </w:r>
      <w:r>
        <w:rPr>
          <w:rFonts w:cs="Tahoma"/>
          <w:lang w:val="sr-Latn-BA"/>
        </w:rPr>
        <w:t>стручних</w:t>
      </w:r>
      <w:r w:rsidR="00B24D86" w:rsidRPr="00BD35BE">
        <w:rPr>
          <w:rFonts w:cs="Tahoma"/>
          <w:lang w:val="sr-Latn-BA"/>
        </w:rPr>
        <w:t xml:space="preserve"> </w:t>
      </w:r>
      <w:r>
        <w:rPr>
          <w:rFonts w:cs="Tahoma"/>
          <w:lang w:val="sr-Latn-BA"/>
        </w:rPr>
        <w:t>сарадника</w:t>
      </w:r>
      <w:r w:rsidR="00B24D86" w:rsidRPr="00BD35BE">
        <w:rPr>
          <w:rFonts w:cs="Tahoma"/>
          <w:lang w:val="sr-Latn-BA"/>
        </w:rPr>
        <w:t>.</w:t>
      </w:r>
    </w:p>
    <w:p w14:paraId="573B6B4D" w14:textId="63345EA9" w:rsidR="00B24D86" w:rsidRPr="00BD35BE" w:rsidRDefault="00707CAB" w:rsidP="00242081">
      <w:pPr>
        <w:pStyle w:val="ListParagraph"/>
        <w:numPr>
          <w:ilvl w:val="0"/>
          <w:numId w:val="23"/>
        </w:numPr>
        <w:spacing w:line="259" w:lineRule="auto"/>
        <w:rPr>
          <w:rFonts w:cs="Tahoma"/>
          <w:lang w:val="sr-Latn-BA"/>
        </w:rPr>
      </w:pPr>
      <w:r>
        <w:rPr>
          <w:rFonts w:cs="Tahoma"/>
          <w:lang w:val="sr-Latn-BA"/>
        </w:rPr>
        <w:t>Развити</w:t>
      </w:r>
      <w:r w:rsidR="00B24D86" w:rsidRPr="00BD35BE">
        <w:rPr>
          <w:rFonts w:cs="Tahoma"/>
          <w:lang w:val="sr-Latn-BA"/>
        </w:rPr>
        <w:t xml:space="preserve"> </w:t>
      </w:r>
      <w:r>
        <w:rPr>
          <w:rFonts w:cs="Tahoma"/>
          <w:lang w:val="sr-Latn-BA"/>
        </w:rPr>
        <w:t>модел</w:t>
      </w:r>
      <w:r w:rsidR="00B24D86" w:rsidRPr="00BD35BE">
        <w:rPr>
          <w:rFonts w:cs="Tahoma"/>
          <w:lang w:val="sr-Latn-BA"/>
        </w:rPr>
        <w:t xml:space="preserve"> </w:t>
      </w:r>
      <w:r>
        <w:rPr>
          <w:rFonts w:cs="Tahoma"/>
          <w:lang w:val="sr-Latn-BA"/>
        </w:rPr>
        <w:t>обавезне</w:t>
      </w:r>
      <w:r w:rsidR="00B24D86" w:rsidRPr="00BD35BE">
        <w:rPr>
          <w:rFonts w:cs="Tahoma"/>
          <w:lang w:val="sr-Latn-BA"/>
        </w:rPr>
        <w:t xml:space="preserve"> </w:t>
      </w:r>
      <w:r>
        <w:rPr>
          <w:rFonts w:cs="Tahoma"/>
          <w:lang w:val="sr-Latn-BA"/>
        </w:rPr>
        <w:t>сарадње</w:t>
      </w:r>
      <w:r w:rsidR="00B24D86" w:rsidRPr="00BD35BE">
        <w:rPr>
          <w:rFonts w:cs="Tahoma"/>
          <w:lang w:val="sr-Latn-BA"/>
        </w:rPr>
        <w:t xml:space="preserve"> </w:t>
      </w:r>
      <w:r>
        <w:rPr>
          <w:rFonts w:cs="Tahoma"/>
          <w:lang w:val="sr-Latn-BA"/>
        </w:rPr>
        <w:t>стручних</w:t>
      </w:r>
      <w:r w:rsidR="00B24D86" w:rsidRPr="00BD35BE">
        <w:rPr>
          <w:rFonts w:cs="Tahoma"/>
          <w:lang w:val="sr-Latn-BA"/>
        </w:rPr>
        <w:t xml:space="preserve"> </w:t>
      </w:r>
      <w:r>
        <w:rPr>
          <w:rFonts w:cs="Tahoma"/>
          <w:lang w:val="sr-Latn-BA"/>
        </w:rPr>
        <w:t>сарадника</w:t>
      </w:r>
      <w:r w:rsidR="00B24D86" w:rsidRPr="00BD35BE">
        <w:rPr>
          <w:rFonts w:cs="Tahoma"/>
          <w:lang w:val="sr-Latn-BA"/>
        </w:rPr>
        <w:t xml:space="preserve"> </w:t>
      </w:r>
      <w:r>
        <w:rPr>
          <w:rFonts w:cs="Tahoma"/>
          <w:lang w:val="sr-Latn-BA"/>
        </w:rPr>
        <w:t>свих</w:t>
      </w:r>
      <w:r w:rsidR="00B24D86" w:rsidRPr="00BD35BE">
        <w:rPr>
          <w:rFonts w:cs="Tahoma"/>
          <w:lang w:val="sr-Latn-BA"/>
        </w:rPr>
        <w:t xml:space="preserve"> </w:t>
      </w:r>
      <w:r>
        <w:rPr>
          <w:rFonts w:cs="Tahoma"/>
          <w:lang w:val="sr-Latn-BA"/>
        </w:rPr>
        <w:t>школа</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ђачких</w:t>
      </w:r>
      <w:r w:rsidR="00B24D86" w:rsidRPr="00BD35BE">
        <w:rPr>
          <w:rFonts w:cs="Tahoma"/>
          <w:lang w:val="sr-Latn-BA"/>
        </w:rPr>
        <w:t xml:space="preserve"> </w:t>
      </w:r>
      <w:r>
        <w:rPr>
          <w:rFonts w:cs="Tahoma"/>
          <w:lang w:val="sr-Latn-BA"/>
        </w:rPr>
        <w:t>домова</w:t>
      </w:r>
      <w:r w:rsidR="00B24D86" w:rsidRPr="00BD35BE">
        <w:rPr>
          <w:rFonts w:cs="Tahoma"/>
          <w:lang w:val="sr-Latn-BA"/>
        </w:rPr>
        <w:t xml:space="preserve"> </w:t>
      </w:r>
      <w:r>
        <w:rPr>
          <w:rFonts w:cs="Tahoma"/>
          <w:lang w:val="sr-Latn-BA"/>
        </w:rPr>
        <w:t>кроз</w:t>
      </w:r>
      <w:r w:rsidR="00B24D86" w:rsidRPr="00BD35BE">
        <w:rPr>
          <w:rFonts w:cs="Tahoma"/>
          <w:lang w:val="sr-Latn-BA"/>
        </w:rPr>
        <w:t xml:space="preserve"> </w:t>
      </w:r>
      <w:r>
        <w:rPr>
          <w:rFonts w:cs="Tahoma"/>
          <w:lang w:val="sr-Latn-BA"/>
        </w:rPr>
        <w:t>утврђивање</w:t>
      </w:r>
      <w:r w:rsidR="00B24D86" w:rsidRPr="00BD35BE">
        <w:rPr>
          <w:rFonts w:cs="Tahoma"/>
          <w:lang w:val="sr-Latn-BA"/>
        </w:rPr>
        <w:t xml:space="preserve"> </w:t>
      </w:r>
      <w:r>
        <w:rPr>
          <w:rFonts w:cs="Tahoma"/>
          <w:lang w:val="sr-Latn-BA"/>
        </w:rPr>
        <w:t>методологије</w:t>
      </w:r>
      <w:r w:rsidR="00B24D86" w:rsidRPr="00BD35BE">
        <w:rPr>
          <w:rFonts w:cs="Tahoma"/>
          <w:lang w:val="sr-Latn-BA"/>
        </w:rPr>
        <w:t xml:space="preserve"> </w:t>
      </w:r>
      <w:r>
        <w:rPr>
          <w:rFonts w:cs="Tahoma"/>
          <w:lang w:val="sr-Latn-BA"/>
        </w:rPr>
        <w:t>на</w:t>
      </w:r>
      <w:r w:rsidR="00B24D86" w:rsidRPr="00BD35BE">
        <w:rPr>
          <w:rFonts w:cs="Tahoma"/>
          <w:lang w:val="sr-Latn-BA"/>
        </w:rPr>
        <w:t xml:space="preserve"> </w:t>
      </w:r>
      <w:r>
        <w:rPr>
          <w:rFonts w:cs="Tahoma"/>
          <w:lang w:val="sr-Latn-BA"/>
        </w:rPr>
        <w:t>основу</w:t>
      </w:r>
      <w:r w:rsidR="00B24D86" w:rsidRPr="00BD35BE">
        <w:rPr>
          <w:rFonts w:cs="Tahoma"/>
          <w:lang w:val="sr-Latn-BA"/>
        </w:rPr>
        <w:t xml:space="preserve"> </w:t>
      </w:r>
      <w:r>
        <w:rPr>
          <w:rFonts w:cs="Tahoma"/>
          <w:lang w:val="sr-Latn-BA"/>
        </w:rPr>
        <w:t>које</w:t>
      </w:r>
      <w:r w:rsidR="00B24D86" w:rsidRPr="00BD35BE">
        <w:rPr>
          <w:rFonts w:cs="Tahoma"/>
          <w:lang w:val="sr-Latn-BA"/>
        </w:rPr>
        <w:t xml:space="preserve"> </w:t>
      </w:r>
      <w:r>
        <w:rPr>
          <w:rFonts w:cs="Tahoma"/>
          <w:lang w:val="sr-Latn-BA"/>
        </w:rPr>
        <w:t>ће</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остваривати</w:t>
      </w:r>
      <w:r w:rsidR="00B24D86" w:rsidRPr="00BD35BE">
        <w:rPr>
          <w:rFonts w:cs="Tahoma"/>
          <w:lang w:val="sr-Latn-BA"/>
        </w:rPr>
        <w:t xml:space="preserve"> </w:t>
      </w:r>
      <w:r>
        <w:rPr>
          <w:rFonts w:cs="Tahoma"/>
          <w:lang w:val="sr-Latn-BA"/>
        </w:rPr>
        <w:t>ова</w:t>
      </w:r>
      <w:r w:rsidR="00B24D86" w:rsidRPr="00BD35BE">
        <w:rPr>
          <w:rFonts w:cs="Tahoma"/>
          <w:lang w:val="sr-Latn-BA"/>
        </w:rPr>
        <w:t xml:space="preserve"> </w:t>
      </w:r>
      <w:r>
        <w:rPr>
          <w:rFonts w:cs="Tahoma"/>
          <w:lang w:val="sr-Latn-BA"/>
        </w:rPr>
        <w:t>сарадња</w:t>
      </w:r>
      <w:r w:rsidR="00B24D86" w:rsidRPr="00BD35BE">
        <w:rPr>
          <w:rFonts w:cs="Tahoma"/>
          <w:lang w:val="sr-Latn-BA"/>
        </w:rPr>
        <w:t>.</w:t>
      </w:r>
    </w:p>
    <w:p w14:paraId="1D9042BD" w14:textId="5786D885" w:rsidR="00B24D86" w:rsidRPr="00BD35BE" w:rsidRDefault="00707CAB" w:rsidP="00242081">
      <w:pPr>
        <w:pStyle w:val="ListParagraph"/>
        <w:numPr>
          <w:ilvl w:val="0"/>
          <w:numId w:val="23"/>
        </w:numPr>
        <w:spacing w:line="259" w:lineRule="auto"/>
        <w:rPr>
          <w:rFonts w:cs="Tahoma"/>
          <w:lang w:val="sr-Latn-BA"/>
        </w:rPr>
      </w:pPr>
      <w:r>
        <w:rPr>
          <w:rFonts w:cs="Tahoma"/>
          <w:lang w:val="sr-Latn-BA"/>
        </w:rPr>
        <w:t>Јачати</w:t>
      </w:r>
      <w:r w:rsidR="00B24D86" w:rsidRPr="00BD35BE">
        <w:rPr>
          <w:rFonts w:cs="Tahoma"/>
          <w:lang w:val="sr-Latn-BA"/>
        </w:rPr>
        <w:t xml:space="preserve"> </w:t>
      </w:r>
      <w:r>
        <w:rPr>
          <w:rFonts w:cs="Tahoma"/>
          <w:lang w:val="sr-Latn-BA"/>
        </w:rPr>
        <w:t>стручне</w:t>
      </w:r>
      <w:r w:rsidR="00B24D86" w:rsidRPr="00BD35BE">
        <w:rPr>
          <w:rFonts w:cs="Tahoma"/>
          <w:lang w:val="sr-Latn-BA"/>
        </w:rPr>
        <w:t xml:space="preserve"> </w:t>
      </w:r>
      <w:r>
        <w:rPr>
          <w:rFonts w:cs="Tahoma"/>
          <w:lang w:val="sr-Latn-BA"/>
        </w:rPr>
        <w:t>службе</w:t>
      </w:r>
      <w:r w:rsidR="00B24D86" w:rsidRPr="00BD35BE">
        <w:rPr>
          <w:rFonts w:cs="Tahoma"/>
          <w:lang w:val="sr-Latn-BA"/>
        </w:rPr>
        <w:t xml:space="preserve"> </w:t>
      </w:r>
      <w:r>
        <w:rPr>
          <w:rFonts w:cs="Tahoma"/>
          <w:lang w:val="sr-Latn-BA"/>
        </w:rPr>
        <w:t>додатним</w:t>
      </w:r>
      <w:r w:rsidR="00B24D86" w:rsidRPr="00BD35BE">
        <w:rPr>
          <w:rFonts w:cs="Tahoma"/>
          <w:lang w:val="sr-Latn-BA"/>
        </w:rPr>
        <w:t xml:space="preserve"> </w:t>
      </w:r>
      <w:r>
        <w:rPr>
          <w:rFonts w:cs="Tahoma"/>
          <w:lang w:val="sr-Latn-BA"/>
        </w:rPr>
        <w:t>ангажовањем</w:t>
      </w:r>
      <w:r w:rsidR="00B24D86" w:rsidRPr="00BD35BE">
        <w:rPr>
          <w:rFonts w:cs="Tahoma"/>
          <w:lang w:val="sr-Latn-BA"/>
        </w:rPr>
        <w:t xml:space="preserve"> </w:t>
      </w:r>
      <w:r>
        <w:rPr>
          <w:rFonts w:cs="Tahoma"/>
          <w:lang w:val="sr-Latn-BA"/>
        </w:rPr>
        <w:t>лица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Републичком</w:t>
      </w:r>
      <w:r w:rsidR="00B24D86" w:rsidRPr="00BD35BE">
        <w:rPr>
          <w:rFonts w:cs="Tahoma"/>
          <w:lang w:val="sr-Latn-BA"/>
        </w:rPr>
        <w:t xml:space="preserve"> </w:t>
      </w:r>
      <w:r>
        <w:rPr>
          <w:rFonts w:cs="Tahoma"/>
          <w:lang w:val="sr-Latn-BA"/>
        </w:rPr>
        <w:t>педагошком</w:t>
      </w:r>
      <w:r w:rsidR="00B24D86" w:rsidRPr="00BD35BE">
        <w:rPr>
          <w:rFonts w:cs="Tahoma"/>
          <w:lang w:val="sr-Latn-BA"/>
        </w:rPr>
        <w:t xml:space="preserve"> </w:t>
      </w:r>
      <w:r>
        <w:rPr>
          <w:rFonts w:cs="Tahoma"/>
          <w:lang w:val="sr-Latn-BA"/>
        </w:rPr>
        <w:t>заводу</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Министарству</w:t>
      </w:r>
      <w:r w:rsidR="00B24D86" w:rsidRPr="00BD35BE">
        <w:rPr>
          <w:rFonts w:cs="Tahoma"/>
          <w:lang w:val="sr-Latn-BA"/>
        </w:rPr>
        <w:t xml:space="preserve"> </w:t>
      </w:r>
      <w:r>
        <w:rPr>
          <w:rFonts w:cs="Tahoma"/>
          <w:lang w:val="sr-Latn-BA"/>
        </w:rPr>
        <w:t>просвјете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културе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то</w:t>
      </w:r>
      <w:r w:rsidR="00B24D86" w:rsidRPr="00BD35BE">
        <w:rPr>
          <w:rFonts w:cs="Tahoma"/>
          <w:lang w:val="sr-Latn-BA"/>
        </w:rPr>
        <w:t xml:space="preserve"> </w:t>
      </w:r>
      <w:r>
        <w:rPr>
          <w:rFonts w:cs="Tahoma"/>
          <w:lang w:val="sr-Latn-BA"/>
        </w:rPr>
        <w:t>ангажовањем</w:t>
      </w:r>
      <w:r w:rsidR="00B24D86" w:rsidRPr="00BD35BE">
        <w:rPr>
          <w:rFonts w:cs="Tahoma"/>
          <w:lang w:val="sr-Latn-BA"/>
        </w:rPr>
        <w:t xml:space="preserve"> </w:t>
      </w:r>
      <w:r>
        <w:rPr>
          <w:rFonts w:cs="Tahoma"/>
          <w:lang w:val="sr-Latn-BA"/>
        </w:rPr>
        <w:t>лица</w:t>
      </w:r>
      <w:r w:rsidR="00B24D86" w:rsidRPr="00BD35BE">
        <w:rPr>
          <w:rFonts w:cs="Tahoma"/>
          <w:lang w:val="sr-Latn-BA"/>
        </w:rPr>
        <w:t xml:space="preserve"> </w:t>
      </w:r>
      <w:r>
        <w:rPr>
          <w:rFonts w:cs="Tahoma"/>
          <w:lang w:val="sr-Latn-BA"/>
        </w:rPr>
        <w:t>која</w:t>
      </w:r>
      <w:r w:rsidR="00B24D86" w:rsidRPr="00BD35BE">
        <w:rPr>
          <w:rFonts w:cs="Tahoma"/>
          <w:lang w:val="sr-Latn-BA"/>
        </w:rPr>
        <w:t xml:space="preserve"> </w:t>
      </w:r>
      <w:r>
        <w:rPr>
          <w:rFonts w:cs="Tahoma"/>
          <w:lang w:val="sr-Latn-BA"/>
        </w:rPr>
        <w:t>ће</w:t>
      </w:r>
      <w:r w:rsidR="00B24D86" w:rsidRPr="00BD35BE">
        <w:rPr>
          <w:rFonts w:cs="Tahoma"/>
          <w:lang w:val="sr-Latn-BA"/>
        </w:rPr>
        <w:t xml:space="preserve"> </w:t>
      </w:r>
      <w:r>
        <w:rPr>
          <w:rFonts w:cs="Tahoma"/>
          <w:lang w:val="sr-Latn-BA"/>
        </w:rPr>
        <w:t>бити</w:t>
      </w:r>
      <w:r w:rsidR="00B24D86" w:rsidRPr="00BD35BE">
        <w:rPr>
          <w:rFonts w:cs="Tahoma"/>
          <w:lang w:val="sr-Latn-BA"/>
        </w:rPr>
        <w:t xml:space="preserve"> </w:t>
      </w:r>
      <w:r>
        <w:rPr>
          <w:rFonts w:cs="Tahoma"/>
          <w:lang w:val="sr-Latn-BA"/>
        </w:rPr>
        <w:t>задужена</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провођење</w:t>
      </w:r>
      <w:r w:rsidR="00B24D86" w:rsidRPr="00BD35BE">
        <w:rPr>
          <w:rFonts w:cs="Tahoma"/>
          <w:lang w:val="sr-Latn-BA"/>
        </w:rPr>
        <w:t xml:space="preserve"> </w:t>
      </w:r>
      <w:r>
        <w:rPr>
          <w:rFonts w:cs="Tahoma"/>
          <w:lang w:val="sr-Latn-BA"/>
        </w:rPr>
        <w:t>овог</w:t>
      </w:r>
      <w:r w:rsidR="00B24D86" w:rsidRPr="00BD35BE">
        <w:rPr>
          <w:rFonts w:cs="Tahoma"/>
          <w:lang w:val="sr-Latn-BA"/>
        </w:rPr>
        <w:t xml:space="preserve"> </w:t>
      </w:r>
      <w:r>
        <w:rPr>
          <w:rFonts w:cs="Tahoma"/>
          <w:lang w:val="sr-Latn-BA"/>
        </w:rPr>
        <w:t>програма</w:t>
      </w:r>
      <w:r w:rsidR="00B24D86" w:rsidRPr="00BD35BE">
        <w:rPr>
          <w:rFonts w:cs="Tahoma"/>
          <w:lang w:val="sr-Latn-BA"/>
        </w:rPr>
        <w:t>.</w:t>
      </w:r>
    </w:p>
    <w:p w14:paraId="425D175D" w14:textId="54FFB5C4" w:rsidR="00B24D86" w:rsidRPr="00BD35BE" w:rsidRDefault="00707CAB" w:rsidP="00B24D86">
      <w:pPr>
        <w:rPr>
          <w:rFonts w:cs="Tahoma"/>
          <w:lang w:val="sr-Latn-BA"/>
        </w:rPr>
      </w:pPr>
      <w:r>
        <w:rPr>
          <w:rFonts w:cs="Tahoma"/>
          <w:lang w:val="sr-Latn-BA"/>
        </w:rPr>
        <w:t>Такође</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складу</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мјерама</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превенцију</w:t>
      </w:r>
      <w:r w:rsidR="00B24D86" w:rsidRPr="00BD35BE">
        <w:rPr>
          <w:rFonts w:cs="Tahoma"/>
          <w:lang w:val="sr-Latn-BA"/>
        </w:rPr>
        <w:t xml:space="preserve"> </w:t>
      </w:r>
      <w:r>
        <w:rPr>
          <w:rFonts w:cs="Tahoma"/>
          <w:lang w:val="sr-Latn-BA"/>
        </w:rPr>
        <w:t>вршњачког</w:t>
      </w:r>
      <w:r w:rsidR="00B24D86" w:rsidRPr="00BD35BE">
        <w:rPr>
          <w:rFonts w:cs="Tahoma"/>
          <w:lang w:val="sr-Latn-BA"/>
        </w:rPr>
        <w:t xml:space="preserve"> </w:t>
      </w:r>
      <w:r>
        <w:rPr>
          <w:rFonts w:cs="Tahoma"/>
          <w:lang w:val="sr-Latn-BA"/>
        </w:rPr>
        <w:t>насиља</w:t>
      </w:r>
      <w:r w:rsidR="00B24D86" w:rsidRPr="00BD35BE">
        <w:rPr>
          <w:rFonts w:cs="Tahoma"/>
          <w:lang w:val="sr-Latn-BA"/>
        </w:rPr>
        <w:t xml:space="preserve"> </w:t>
      </w:r>
      <w:r>
        <w:rPr>
          <w:rFonts w:cs="Tahoma"/>
          <w:lang w:val="sr-Latn-BA"/>
        </w:rPr>
        <w:t>од</w:t>
      </w:r>
      <w:r w:rsidR="00B24D86" w:rsidRPr="00BD35BE">
        <w:rPr>
          <w:rFonts w:cs="Tahoma"/>
          <w:lang w:val="sr-Latn-BA"/>
        </w:rPr>
        <w:t xml:space="preserve"> </w:t>
      </w:r>
      <w:r>
        <w:rPr>
          <w:rFonts w:cs="Tahoma"/>
          <w:lang w:val="sr-Latn-BA"/>
        </w:rPr>
        <w:t>ове</w:t>
      </w:r>
      <w:r w:rsidR="00B24D86" w:rsidRPr="00BD35BE">
        <w:rPr>
          <w:rFonts w:cs="Tahoma"/>
          <w:lang w:val="sr-Latn-BA"/>
        </w:rPr>
        <w:t xml:space="preserve"> </w:t>
      </w:r>
      <w:r>
        <w:rPr>
          <w:rFonts w:cs="Tahoma"/>
          <w:lang w:val="sr-Latn-BA"/>
        </w:rPr>
        <w:t>школске</w:t>
      </w:r>
      <w:r w:rsidR="00B24D86" w:rsidRPr="00BD35BE">
        <w:rPr>
          <w:rFonts w:cs="Tahoma"/>
          <w:lang w:val="sr-Latn-BA"/>
        </w:rPr>
        <w:t xml:space="preserve"> </w:t>
      </w:r>
      <w:r>
        <w:rPr>
          <w:rFonts w:cs="Tahoma"/>
          <w:lang w:val="sr-Latn-BA"/>
        </w:rPr>
        <w:t>године</w:t>
      </w:r>
      <w:r w:rsidR="00B24D86" w:rsidRPr="00BD35BE">
        <w:rPr>
          <w:rFonts w:cs="Tahoma"/>
          <w:lang w:val="sr-Latn-BA"/>
        </w:rPr>
        <w:t xml:space="preserve"> </w:t>
      </w:r>
      <w:r>
        <w:rPr>
          <w:rFonts w:cs="Tahoma"/>
          <w:lang w:val="sr-Latn-BA"/>
        </w:rPr>
        <w:t>уведен</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факултативно</w:t>
      </w:r>
      <w:r w:rsidR="00B24D86" w:rsidRPr="00BD35BE">
        <w:rPr>
          <w:rFonts w:cs="Tahoma"/>
          <w:lang w:val="sr-Latn-BA"/>
        </w:rPr>
        <w:t xml:space="preserve"> </w:t>
      </w:r>
      <w:r>
        <w:rPr>
          <w:rFonts w:cs="Tahoma"/>
          <w:lang w:val="sr-Latn-BA"/>
        </w:rPr>
        <w:t>предмет</w:t>
      </w:r>
      <w:r w:rsidR="00B24D86" w:rsidRPr="00BD35BE">
        <w:rPr>
          <w:rFonts w:cs="Tahoma"/>
          <w:lang w:val="sr-Latn-BA"/>
        </w:rPr>
        <w:t xml:space="preserve"> „</w:t>
      </w:r>
      <w:r>
        <w:rPr>
          <w:rFonts w:cs="Tahoma"/>
          <w:lang w:val="sr-Latn-BA"/>
        </w:rPr>
        <w:t>Хуманост</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безбједност</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девети</w:t>
      </w:r>
      <w:r w:rsidR="00B24D86" w:rsidRPr="00BD35BE">
        <w:rPr>
          <w:rFonts w:cs="Tahoma"/>
          <w:lang w:val="sr-Latn-BA"/>
        </w:rPr>
        <w:t xml:space="preserve"> </w:t>
      </w:r>
      <w:r>
        <w:rPr>
          <w:rFonts w:cs="Tahoma"/>
          <w:lang w:val="sr-Latn-BA"/>
        </w:rPr>
        <w:t>разред</w:t>
      </w:r>
      <w:r w:rsidR="00B24D86" w:rsidRPr="00BD35BE">
        <w:rPr>
          <w:rFonts w:cs="Tahoma"/>
          <w:lang w:val="sr-Latn-BA"/>
        </w:rPr>
        <w:t xml:space="preserve"> </w:t>
      </w:r>
      <w:r>
        <w:rPr>
          <w:rFonts w:cs="Tahoma"/>
          <w:lang w:val="sr-Latn-BA"/>
        </w:rPr>
        <w:t>основне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први</w:t>
      </w:r>
      <w:r w:rsidR="00B24D86" w:rsidRPr="00BD35BE">
        <w:rPr>
          <w:rFonts w:cs="Tahoma"/>
          <w:lang w:val="sr-Latn-BA"/>
        </w:rPr>
        <w:t xml:space="preserve"> </w:t>
      </w:r>
      <w:r>
        <w:rPr>
          <w:rFonts w:cs="Tahoma"/>
          <w:lang w:val="sr-Latn-BA"/>
        </w:rPr>
        <w:t>разред</w:t>
      </w:r>
      <w:r w:rsidR="00B24D86" w:rsidRPr="00BD35BE">
        <w:rPr>
          <w:rFonts w:cs="Tahoma"/>
          <w:lang w:val="sr-Latn-BA"/>
        </w:rPr>
        <w:t xml:space="preserve"> </w:t>
      </w:r>
      <w:r>
        <w:rPr>
          <w:rFonts w:cs="Tahoma"/>
          <w:lang w:val="sr-Latn-BA"/>
        </w:rPr>
        <w:t>средње</w:t>
      </w:r>
      <w:r w:rsidR="00B24D86" w:rsidRPr="00BD35BE">
        <w:rPr>
          <w:rFonts w:cs="Tahoma"/>
          <w:lang w:val="sr-Latn-BA"/>
        </w:rPr>
        <w:t xml:space="preserve"> </w:t>
      </w:r>
      <w:r>
        <w:rPr>
          <w:rFonts w:cs="Tahoma"/>
          <w:lang w:val="sr-Latn-BA"/>
        </w:rPr>
        <w:t>школе</w:t>
      </w:r>
      <w:r w:rsidR="00B24D86" w:rsidRPr="00BD35BE">
        <w:rPr>
          <w:rFonts w:cs="Tahoma"/>
          <w:lang w:val="sr-Latn-BA"/>
        </w:rPr>
        <w:t xml:space="preserve">. </w:t>
      </w:r>
      <w:r>
        <w:rPr>
          <w:rFonts w:cs="Tahoma"/>
          <w:lang w:val="sr-Latn-BA"/>
        </w:rPr>
        <w:t>Предмет</w:t>
      </w:r>
      <w:r w:rsidR="00B24D86" w:rsidRPr="00BD35BE">
        <w:rPr>
          <w:rFonts w:cs="Tahoma"/>
          <w:lang w:val="sr-Latn-BA"/>
        </w:rPr>
        <w:t xml:space="preserve"> </w:t>
      </w:r>
      <w:r>
        <w:rPr>
          <w:rFonts w:cs="Tahoma"/>
          <w:lang w:val="sr-Latn-BA"/>
        </w:rPr>
        <w:t>се</w:t>
      </w:r>
      <w:r w:rsidR="00B24D86" w:rsidRPr="00BD35BE">
        <w:rPr>
          <w:rFonts w:cs="Tahoma"/>
          <w:lang w:val="sr-Latn-BA"/>
        </w:rPr>
        <w:t xml:space="preserve"> </w:t>
      </w:r>
      <w:r>
        <w:rPr>
          <w:rFonts w:cs="Tahoma"/>
          <w:lang w:val="sr-Latn-BA"/>
        </w:rPr>
        <w:t>реализује</w:t>
      </w:r>
      <w:r w:rsidR="00B24D86" w:rsidRPr="00BD35BE">
        <w:rPr>
          <w:rFonts w:cs="Tahoma"/>
          <w:lang w:val="sr-Latn-BA"/>
        </w:rPr>
        <w:t xml:space="preserve"> </w:t>
      </w:r>
      <w:r>
        <w:rPr>
          <w:rFonts w:cs="Tahoma"/>
          <w:lang w:val="sr-Latn-BA"/>
        </w:rPr>
        <w:t>експериментално</w:t>
      </w:r>
      <w:r w:rsidR="00B24D86" w:rsidRPr="00BD35BE">
        <w:rPr>
          <w:rFonts w:cs="Tahoma"/>
          <w:lang w:val="sr-Latn-BA"/>
        </w:rPr>
        <w:t xml:space="preserve"> </w:t>
      </w:r>
      <w:r>
        <w:rPr>
          <w:rFonts w:cs="Tahoma"/>
          <w:lang w:val="sr-Latn-BA"/>
        </w:rPr>
        <w:t>у</w:t>
      </w:r>
      <w:r w:rsidR="00B24D86" w:rsidRPr="00BD35BE">
        <w:rPr>
          <w:rFonts w:cs="Tahoma"/>
          <w:lang w:val="sr-Latn-BA"/>
        </w:rPr>
        <w:t xml:space="preserve"> 20 </w:t>
      </w:r>
      <w:r>
        <w:rPr>
          <w:rFonts w:cs="Tahoma"/>
          <w:lang w:val="sr-Latn-BA"/>
        </w:rPr>
        <w:t>основних</w:t>
      </w:r>
      <w:r w:rsidR="00B24D86" w:rsidRPr="00BD35BE">
        <w:rPr>
          <w:rFonts w:cs="Tahoma"/>
          <w:lang w:val="sr-Latn-BA"/>
        </w:rPr>
        <w:t xml:space="preserve"> </w:t>
      </w:r>
      <w:r>
        <w:rPr>
          <w:rFonts w:cs="Tahoma"/>
          <w:lang w:val="sr-Latn-BA"/>
        </w:rPr>
        <w:t>и</w:t>
      </w:r>
      <w:r w:rsidR="00B24D86" w:rsidRPr="00BD35BE">
        <w:rPr>
          <w:rFonts w:cs="Tahoma"/>
          <w:lang w:val="sr-Latn-BA"/>
        </w:rPr>
        <w:t xml:space="preserve"> 20 </w:t>
      </w:r>
      <w:r>
        <w:rPr>
          <w:rFonts w:cs="Tahoma"/>
          <w:lang w:val="sr-Latn-BA"/>
        </w:rPr>
        <w:t>средњих</w:t>
      </w:r>
      <w:r w:rsidR="00B24D86" w:rsidRPr="00BD35BE">
        <w:rPr>
          <w:rFonts w:cs="Tahoma"/>
          <w:lang w:val="sr-Latn-BA"/>
        </w:rPr>
        <w:t xml:space="preserve"> </w:t>
      </w:r>
      <w:r>
        <w:rPr>
          <w:rFonts w:cs="Tahoma"/>
          <w:lang w:val="sr-Latn-BA"/>
        </w:rPr>
        <w:t>школа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Републици</w:t>
      </w:r>
      <w:r w:rsidR="00B24D86" w:rsidRPr="00BD35BE">
        <w:rPr>
          <w:rFonts w:cs="Tahoma"/>
          <w:lang w:val="sr-Latn-BA"/>
        </w:rPr>
        <w:t xml:space="preserve"> </w:t>
      </w:r>
      <w:r>
        <w:rPr>
          <w:rFonts w:cs="Tahoma"/>
          <w:lang w:val="sr-Latn-BA"/>
        </w:rPr>
        <w:t>Српској</w:t>
      </w:r>
      <w:r w:rsidR="00B24D86" w:rsidRPr="00BD35BE">
        <w:rPr>
          <w:rFonts w:cs="Tahoma"/>
          <w:lang w:val="sr-Latn-BA"/>
        </w:rPr>
        <w:t xml:space="preserve">. </w:t>
      </w:r>
      <w:r>
        <w:rPr>
          <w:rFonts w:cs="Tahoma"/>
          <w:lang w:val="sr-Latn-BA"/>
        </w:rPr>
        <w:t>Једна</w:t>
      </w:r>
      <w:r w:rsidR="00B24D86" w:rsidRPr="00BD35BE">
        <w:rPr>
          <w:rFonts w:cs="Tahoma"/>
          <w:lang w:val="sr-Latn-BA"/>
        </w:rPr>
        <w:t xml:space="preserve"> </w:t>
      </w:r>
      <w:r>
        <w:rPr>
          <w:rFonts w:cs="Tahoma"/>
          <w:lang w:val="sr-Latn-BA"/>
        </w:rPr>
        <w:t>од</w:t>
      </w:r>
      <w:r w:rsidR="00B24D86" w:rsidRPr="00BD35BE">
        <w:rPr>
          <w:rFonts w:cs="Tahoma"/>
          <w:lang w:val="sr-Latn-BA"/>
        </w:rPr>
        <w:t xml:space="preserve"> </w:t>
      </w:r>
      <w:r>
        <w:rPr>
          <w:rFonts w:cs="Tahoma"/>
          <w:lang w:val="sr-Latn-BA"/>
        </w:rPr>
        <w:t>школа</w:t>
      </w:r>
      <w:r w:rsidR="00B24D86" w:rsidRPr="00BD35BE">
        <w:rPr>
          <w:rFonts w:cs="Tahoma"/>
          <w:lang w:val="sr-Latn-BA"/>
        </w:rPr>
        <w:t xml:space="preserve"> </w:t>
      </w:r>
      <w:r>
        <w:rPr>
          <w:rFonts w:cs="Tahoma"/>
          <w:lang w:val="sr-Latn-BA"/>
        </w:rPr>
        <w:t>која</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обухваћена</w:t>
      </w:r>
      <w:r w:rsidR="00B24D86" w:rsidRPr="00BD35BE">
        <w:rPr>
          <w:rFonts w:cs="Tahoma"/>
          <w:lang w:val="sr-Latn-BA"/>
        </w:rPr>
        <w:t xml:space="preserve"> </w:t>
      </w:r>
      <w:r>
        <w:rPr>
          <w:rFonts w:cs="Tahoma"/>
          <w:lang w:val="sr-Latn-BA"/>
        </w:rPr>
        <w:t>овим</w:t>
      </w:r>
      <w:r w:rsidR="00B24D86" w:rsidRPr="00BD35BE">
        <w:rPr>
          <w:rFonts w:cs="Tahoma"/>
          <w:lang w:val="sr-Latn-BA"/>
        </w:rPr>
        <w:t xml:space="preserve"> </w:t>
      </w:r>
      <w:r>
        <w:rPr>
          <w:rFonts w:cs="Tahoma"/>
          <w:lang w:val="sr-Latn-BA"/>
        </w:rPr>
        <w:t>мјерама</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Медицинска</w:t>
      </w:r>
      <w:r w:rsidR="00B24D86" w:rsidRPr="00BD35BE">
        <w:rPr>
          <w:rFonts w:cs="Tahoma"/>
          <w:lang w:val="sr-Latn-BA"/>
        </w:rPr>
        <w:t xml:space="preserve"> </w:t>
      </w:r>
      <w:r>
        <w:rPr>
          <w:rFonts w:cs="Tahoma"/>
          <w:lang w:val="sr-Latn-BA"/>
        </w:rPr>
        <w:t>школа</w:t>
      </w:r>
      <w:r w:rsidR="00B24D86" w:rsidRPr="00BD35BE">
        <w:rPr>
          <w:rFonts w:cs="Tahoma"/>
          <w:lang w:val="sr-Latn-BA"/>
        </w:rPr>
        <w:t xml:space="preserve"> </w:t>
      </w:r>
      <w:r>
        <w:rPr>
          <w:rFonts w:cs="Tahoma"/>
          <w:lang w:val="sr-Latn-BA"/>
        </w:rPr>
        <w:t>у</w:t>
      </w:r>
      <w:r w:rsidR="00B24D86" w:rsidRPr="00BD35BE">
        <w:rPr>
          <w:rFonts w:cs="Tahoma"/>
          <w:lang w:val="sr-Latn-BA"/>
        </w:rPr>
        <w:t xml:space="preserve"> </w:t>
      </w:r>
      <w:r>
        <w:rPr>
          <w:rFonts w:cs="Tahoma"/>
          <w:lang w:val="sr-Latn-BA"/>
        </w:rPr>
        <w:t>Добоју</w:t>
      </w:r>
      <w:r w:rsidR="00B24D86" w:rsidRPr="00BD35BE">
        <w:rPr>
          <w:rFonts w:cs="Tahoma"/>
          <w:lang w:val="sr-Latn-BA"/>
        </w:rPr>
        <w:t xml:space="preserve">. </w:t>
      </w:r>
      <w:r>
        <w:rPr>
          <w:rFonts w:cs="Tahoma"/>
          <w:lang w:val="sr-Latn-BA"/>
        </w:rPr>
        <w:t>Током</w:t>
      </w:r>
      <w:r w:rsidR="00B24D86" w:rsidRPr="00BD35BE">
        <w:rPr>
          <w:rFonts w:cs="Tahoma"/>
          <w:lang w:val="sr-Latn-BA"/>
        </w:rPr>
        <w:t xml:space="preserve"> </w:t>
      </w:r>
      <w:r>
        <w:rPr>
          <w:rFonts w:cs="Tahoma"/>
          <w:lang w:val="sr-Latn-BA"/>
        </w:rPr>
        <w:t>одржавања</w:t>
      </w:r>
      <w:r w:rsidR="00B24D86" w:rsidRPr="00BD35BE">
        <w:rPr>
          <w:rFonts w:cs="Tahoma"/>
          <w:lang w:val="sr-Latn-BA"/>
        </w:rPr>
        <w:t xml:space="preserve"> </w:t>
      </w:r>
      <w:r>
        <w:rPr>
          <w:rFonts w:cs="Tahoma"/>
          <w:lang w:val="sr-Latn-BA"/>
        </w:rPr>
        <w:t>Фокус</w:t>
      </w:r>
      <w:r w:rsidR="00B24D86" w:rsidRPr="00BD35BE">
        <w:rPr>
          <w:rFonts w:cs="Tahoma"/>
          <w:lang w:val="sr-Latn-BA"/>
        </w:rPr>
        <w:t xml:space="preserve"> </w:t>
      </w:r>
      <w:r>
        <w:rPr>
          <w:rFonts w:cs="Tahoma"/>
          <w:lang w:val="sr-Latn-BA"/>
        </w:rPr>
        <w:t>групе</w:t>
      </w:r>
      <w:r w:rsidR="00B24D86" w:rsidRPr="00BD35BE">
        <w:rPr>
          <w:rFonts w:cs="Tahoma"/>
          <w:lang w:val="sr-Latn-BA"/>
        </w:rPr>
        <w:t xml:space="preserve"> </w:t>
      </w:r>
      <w:r>
        <w:rPr>
          <w:rFonts w:cs="Tahoma"/>
          <w:lang w:val="sr-Latn-BA"/>
        </w:rPr>
        <w:t>са</w:t>
      </w:r>
      <w:r w:rsidR="00B24D86" w:rsidRPr="00BD35BE">
        <w:rPr>
          <w:rFonts w:cs="Tahoma"/>
          <w:lang w:val="sr-Latn-BA"/>
        </w:rPr>
        <w:t xml:space="preserve"> </w:t>
      </w:r>
      <w:r>
        <w:rPr>
          <w:rFonts w:cs="Tahoma"/>
          <w:lang w:val="sr-Latn-BA"/>
        </w:rPr>
        <w:t>Савјетном</w:t>
      </w:r>
      <w:r w:rsidR="00B24D86" w:rsidRPr="00BD35BE">
        <w:rPr>
          <w:rFonts w:cs="Tahoma"/>
          <w:lang w:val="sr-Latn-BA"/>
        </w:rPr>
        <w:t xml:space="preserve"> </w:t>
      </w:r>
      <w:r>
        <w:rPr>
          <w:rFonts w:cs="Tahoma"/>
          <w:lang w:val="sr-Latn-BA"/>
        </w:rPr>
        <w:t>ученика</w:t>
      </w:r>
      <w:r w:rsidR="00B24D86" w:rsidRPr="00BD35BE">
        <w:rPr>
          <w:rFonts w:cs="Tahoma"/>
          <w:lang w:val="sr-Latn-BA"/>
        </w:rPr>
        <w:t xml:space="preserve"> </w:t>
      </w:r>
      <w:r>
        <w:rPr>
          <w:rFonts w:cs="Tahoma"/>
          <w:lang w:val="sr-Latn-BA"/>
        </w:rPr>
        <w:lastRenderedPageBreak/>
        <w:t>ове</w:t>
      </w:r>
      <w:r w:rsidR="00B24D86" w:rsidRPr="00BD35BE">
        <w:rPr>
          <w:rFonts w:cs="Tahoma"/>
          <w:lang w:val="sr-Latn-BA"/>
        </w:rPr>
        <w:t xml:space="preserve"> </w:t>
      </w:r>
      <w:r>
        <w:rPr>
          <w:rFonts w:cs="Tahoma"/>
          <w:lang w:val="sr-Latn-BA"/>
        </w:rPr>
        <w:t>школе</w:t>
      </w:r>
      <w:r w:rsidR="00B24D86" w:rsidRPr="00BD35BE">
        <w:rPr>
          <w:rFonts w:cs="Tahoma"/>
          <w:lang w:val="sr-Latn-BA"/>
        </w:rPr>
        <w:t xml:space="preserve">, </w:t>
      </w:r>
      <w:r>
        <w:rPr>
          <w:rFonts w:cs="Tahoma"/>
          <w:lang w:val="sr-Latn-BA"/>
        </w:rPr>
        <w:t>Омбудсман</w:t>
      </w:r>
      <w:r w:rsidR="00B24D86" w:rsidRPr="00BD35BE">
        <w:rPr>
          <w:rFonts w:cs="Tahoma"/>
          <w:lang w:val="sr-Latn-BA"/>
        </w:rPr>
        <w:t xml:space="preserve"> </w:t>
      </w:r>
      <w:r>
        <w:rPr>
          <w:rFonts w:cs="Tahoma"/>
          <w:lang w:val="sr-Latn-BA"/>
        </w:rPr>
        <w:t>за</w:t>
      </w:r>
      <w:r w:rsidR="00B24D86" w:rsidRPr="00BD35BE">
        <w:rPr>
          <w:rFonts w:cs="Tahoma"/>
          <w:lang w:val="sr-Latn-BA"/>
        </w:rPr>
        <w:t xml:space="preserve"> </w:t>
      </w:r>
      <w:r>
        <w:rPr>
          <w:rFonts w:cs="Tahoma"/>
          <w:lang w:val="sr-Latn-BA"/>
        </w:rPr>
        <w:t>дјецу</w:t>
      </w:r>
      <w:r w:rsidR="00B24D86" w:rsidRPr="00BD35BE">
        <w:rPr>
          <w:rFonts w:cs="Tahoma"/>
          <w:lang w:val="sr-Latn-BA"/>
        </w:rPr>
        <w:t xml:space="preserve"> </w:t>
      </w:r>
      <w:r>
        <w:rPr>
          <w:rFonts w:cs="Tahoma"/>
          <w:lang w:val="sr-Latn-BA"/>
        </w:rPr>
        <w:t>је</w:t>
      </w:r>
      <w:r w:rsidR="00B24D86" w:rsidRPr="00BD35BE">
        <w:rPr>
          <w:rFonts w:cs="Tahoma"/>
          <w:lang w:val="sr-Latn-BA"/>
        </w:rPr>
        <w:t xml:space="preserve"> </w:t>
      </w:r>
      <w:r>
        <w:rPr>
          <w:rFonts w:cs="Tahoma"/>
          <w:lang w:val="sr-Latn-BA"/>
        </w:rPr>
        <w:t>добио</w:t>
      </w:r>
      <w:r w:rsidR="00B24D86" w:rsidRPr="00BD35BE">
        <w:rPr>
          <w:rFonts w:cs="Tahoma"/>
          <w:lang w:val="sr-Latn-BA"/>
        </w:rPr>
        <w:t xml:space="preserve"> </w:t>
      </w:r>
      <w:r>
        <w:rPr>
          <w:rFonts w:cs="Tahoma"/>
          <w:lang w:val="sr-Latn-BA"/>
        </w:rPr>
        <w:t>позитивну</w:t>
      </w:r>
      <w:r w:rsidR="00B24D86" w:rsidRPr="00BD35BE">
        <w:rPr>
          <w:rFonts w:cs="Tahoma"/>
          <w:lang w:val="sr-Latn-BA"/>
        </w:rPr>
        <w:t xml:space="preserve"> </w:t>
      </w:r>
      <w:r>
        <w:rPr>
          <w:rFonts w:cs="Tahoma"/>
          <w:lang w:val="sr-Latn-BA"/>
        </w:rPr>
        <w:t>повратну</w:t>
      </w:r>
      <w:r w:rsidR="00B24D86" w:rsidRPr="00BD35BE">
        <w:rPr>
          <w:rFonts w:cs="Tahoma"/>
          <w:lang w:val="sr-Latn-BA"/>
        </w:rPr>
        <w:t xml:space="preserve"> </w:t>
      </w:r>
      <w:r>
        <w:rPr>
          <w:rFonts w:cs="Tahoma"/>
          <w:lang w:val="sr-Latn-BA"/>
        </w:rPr>
        <w:t>информацију</w:t>
      </w:r>
      <w:r w:rsidR="00B24D86" w:rsidRPr="00BD35BE">
        <w:rPr>
          <w:rFonts w:cs="Tahoma"/>
          <w:lang w:val="sr-Latn-BA"/>
        </w:rPr>
        <w:t xml:space="preserve"> </w:t>
      </w:r>
      <w:r>
        <w:rPr>
          <w:rFonts w:cs="Tahoma"/>
          <w:lang w:val="sr-Latn-BA"/>
        </w:rPr>
        <w:t>о</w:t>
      </w:r>
      <w:r w:rsidR="00B24D86" w:rsidRPr="00BD35BE">
        <w:rPr>
          <w:rFonts w:cs="Tahoma"/>
          <w:lang w:val="sr-Latn-BA"/>
        </w:rPr>
        <w:t xml:space="preserve"> </w:t>
      </w:r>
      <w:r>
        <w:rPr>
          <w:rFonts w:cs="Tahoma"/>
          <w:lang w:val="sr-Latn-BA"/>
        </w:rPr>
        <w:t>овом</w:t>
      </w:r>
      <w:r w:rsidR="00B24D86" w:rsidRPr="00BD35BE">
        <w:rPr>
          <w:rFonts w:cs="Tahoma"/>
          <w:lang w:val="sr-Latn-BA"/>
        </w:rPr>
        <w:t xml:space="preserve"> </w:t>
      </w:r>
      <w:r>
        <w:rPr>
          <w:rFonts w:cs="Tahoma"/>
          <w:lang w:val="sr-Latn-BA"/>
        </w:rPr>
        <w:t>предмету</w:t>
      </w:r>
      <w:r w:rsidR="00B24D86" w:rsidRPr="00BD35BE">
        <w:rPr>
          <w:rFonts w:cs="Tahoma"/>
          <w:lang w:val="sr-Latn-BA"/>
        </w:rPr>
        <w:t xml:space="preserve">, </w:t>
      </w:r>
      <w:r>
        <w:rPr>
          <w:rFonts w:cs="Tahoma"/>
          <w:lang w:val="sr-Latn-BA"/>
        </w:rPr>
        <w:t>како</w:t>
      </w:r>
      <w:r w:rsidR="00B24D86" w:rsidRPr="00BD35BE">
        <w:rPr>
          <w:rFonts w:cs="Tahoma"/>
          <w:lang w:val="sr-Latn-BA"/>
        </w:rPr>
        <w:t xml:space="preserve"> </w:t>
      </w:r>
      <w:r>
        <w:rPr>
          <w:rFonts w:cs="Tahoma"/>
          <w:lang w:val="sr-Latn-BA"/>
        </w:rPr>
        <w:t>према</w:t>
      </w:r>
      <w:r w:rsidR="00B24D86" w:rsidRPr="00BD35BE">
        <w:rPr>
          <w:rFonts w:cs="Tahoma"/>
          <w:lang w:val="sr-Latn-BA"/>
        </w:rPr>
        <w:t xml:space="preserve"> </w:t>
      </w:r>
      <w:r>
        <w:rPr>
          <w:rFonts w:cs="Tahoma"/>
          <w:lang w:val="sr-Latn-BA"/>
        </w:rPr>
        <w:t>мишљењу</w:t>
      </w:r>
      <w:r w:rsidR="00B24D86" w:rsidRPr="00BD35BE">
        <w:rPr>
          <w:rFonts w:cs="Tahoma"/>
          <w:lang w:val="sr-Latn-BA"/>
        </w:rPr>
        <w:t xml:space="preserve"> </w:t>
      </w:r>
      <w:r>
        <w:rPr>
          <w:rFonts w:cs="Tahoma"/>
          <w:lang w:val="sr-Latn-BA"/>
        </w:rPr>
        <w:t>предметног</w:t>
      </w:r>
      <w:r w:rsidR="00B24D86" w:rsidRPr="00BD35BE">
        <w:rPr>
          <w:rFonts w:cs="Tahoma"/>
          <w:lang w:val="sr-Latn-BA"/>
        </w:rPr>
        <w:t xml:space="preserve"> </w:t>
      </w:r>
      <w:r>
        <w:rPr>
          <w:rFonts w:cs="Tahoma"/>
          <w:lang w:val="sr-Latn-BA"/>
        </w:rPr>
        <w:t>наставника</w:t>
      </w:r>
      <w:r w:rsidR="00B24D86" w:rsidRPr="00BD35BE">
        <w:rPr>
          <w:rFonts w:cs="Tahoma"/>
          <w:lang w:val="sr-Latn-BA"/>
        </w:rPr>
        <w:t xml:space="preserve">, </w:t>
      </w:r>
      <w:r>
        <w:rPr>
          <w:rFonts w:cs="Tahoma"/>
          <w:lang w:val="sr-Latn-BA"/>
        </w:rPr>
        <w:t>тако</w:t>
      </w:r>
      <w:r w:rsidR="00B24D86" w:rsidRPr="00BD35BE">
        <w:rPr>
          <w:rFonts w:cs="Tahoma"/>
          <w:lang w:val="sr-Latn-BA"/>
        </w:rPr>
        <w:t xml:space="preserve"> </w:t>
      </w:r>
      <w:r>
        <w:rPr>
          <w:rFonts w:cs="Tahoma"/>
          <w:lang w:val="sr-Latn-BA"/>
        </w:rPr>
        <w:t>и</w:t>
      </w:r>
      <w:r w:rsidR="00B24D86" w:rsidRPr="00BD35BE">
        <w:rPr>
          <w:rFonts w:cs="Tahoma"/>
          <w:lang w:val="sr-Latn-BA"/>
        </w:rPr>
        <w:t xml:space="preserve"> </w:t>
      </w:r>
      <w:r>
        <w:rPr>
          <w:rFonts w:cs="Tahoma"/>
          <w:lang w:val="sr-Latn-BA"/>
        </w:rPr>
        <w:t>од</w:t>
      </w:r>
      <w:r w:rsidR="00B24D86" w:rsidRPr="00BD35BE">
        <w:rPr>
          <w:rFonts w:cs="Tahoma"/>
          <w:lang w:val="sr-Latn-BA"/>
        </w:rPr>
        <w:t xml:space="preserve"> </w:t>
      </w:r>
      <w:r>
        <w:rPr>
          <w:rFonts w:cs="Tahoma"/>
          <w:lang w:val="sr-Latn-BA"/>
        </w:rPr>
        <w:t>самих</w:t>
      </w:r>
      <w:r w:rsidR="00B24D86" w:rsidRPr="00BD35BE">
        <w:rPr>
          <w:rFonts w:cs="Tahoma"/>
          <w:lang w:val="sr-Latn-BA"/>
        </w:rPr>
        <w:t xml:space="preserve"> </w:t>
      </w:r>
      <w:r>
        <w:rPr>
          <w:rFonts w:cs="Tahoma"/>
          <w:lang w:val="sr-Latn-BA"/>
        </w:rPr>
        <w:t>ученика</w:t>
      </w:r>
      <w:r w:rsidR="00B24D86" w:rsidRPr="00BD35BE">
        <w:rPr>
          <w:rFonts w:cs="Tahoma"/>
          <w:lang w:val="sr-Latn-BA"/>
        </w:rPr>
        <w:t>.</w:t>
      </w:r>
    </w:p>
    <w:p w14:paraId="08ECD2CF" w14:textId="78A3E67E" w:rsidR="0009673A" w:rsidRPr="00BD35BE" w:rsidRDefault="00707CAB" w:rsidP="0009673A">
      <w:pPr>
        <w:spacing w:after="0" w:line="240" w:lineRule="auto"/>
        <w:rPr>
          <w:rFonts w:eastAsia="Times New Roman" w:cs="Tahoma"/>
          <w:lang w:val="sr-Cyrl-BA"/>
        </w:rPr>
      </w:pPr>
      <w:r>
        <w:rPr>
          <w:rFonts w:eastAsia="Times New Roman" w:cs="Tahoma"/>
          <w:lang w:val="sr-Latn-BA"/>
        </w:rPr>
        <w:t>Омбудсман</w:t>
      </w:r>
      <w:r w:rsidR="0009673A" w:rsidRPr="00BD35BE">
        <w:rPr>
          <w:rFonts w:eastAsia="Times New Roman" w:cs="Tahoma"/>
          <w:lang w:val="sr-Latn-BA"/>
        </w:rPr>
        <w:t xml:space="preserve"> </w:t>
      </w:r>
      <w:r>
        <w:rPr>
          <w:rFonts w:eastAsia="Times New Roman" w:cs="Tahoma"/>
          <w:lang w:val="sr-Latn-BA"/>
        </w:rPr>
        <w:t>за</w:t>
      </w:r>
      <w:r w:rsidR="0009673A" w:rsidRPr="00BD35BE">
        <w:rPr>
          <w:rFonts w:eastAsia="Times New Roman" w:cs="Tahoma"/>
          <w:lang w:val="sr-Latn-BA"/>
        </w:rPr>
        <w:t xml:space="preserve"> </w:t>
      </w:r>
      <w:r>
        <w:rPr>
          <w:rFonts w:eastAsia="Times New Roman" w:cs="Tahoma"/>
          <w:lang w:val="sr-Latn-BA"/>
        </w:rPr>
        <w:t>дјецу</w:t>
      </w:r>
      <w:r w:rsidR="0009673A" w:rsidRPr="00BD35BE">
        <w:rPr>
          <w:rFonts w:eastAsia="Times New Roman" w:cs="Tahoma"/>
          <w:lang w:val="sr-Latn-BA"/>
        </w:rPr>
        <w:t xml:space="preserve"> </w:t>
      </w:r>
      <w:r>
        <w:rPr>
          <w:rFonts w:eastAsia="Times New Roman" w:cs="Tahoma"/>
          <w:lang w:val="sr-Latn-BA"/>
        </w:rPr>
        <w:t>је</w:t>
      </w:r>
      <w:r w:rsidR="0009673A" w:rsidRPr="00BD35BE">
        <w:rPr>
          <w:rFonts w:eastAsia="Times New Roman" w:cs="Tahoma"/>
          <w:lang w:val="sr-Latn-BA"/>
        </w:rPr>
        <w:t xml:space="preserve"> </w:t>
      </w:r>
      <w:r>
        <w:rPr>
          <w:rFonts w:eastAsia="Times New Roman" w:cs="Tahoma"/>
          <w:lang w:val="sr-Latn-BA"/>
        </w:rPr>
        <w:t>запримио</w:t>
      </w:r>
      <w:r w:rsidR="0009673A" w:rsidRPr="00BD35BE">
        <w:rPr>
          <w:rFonts w:eastAsia="Times New Roman" w:cs="Tahoma"/>
          <w:lang w:val="sr-Latn-BA"/>
        </w:rPr>
        <w:t xml:space="preserve"> </w:t>
      </w:r>
      <w:r>
        <w:rPr>
          <w:rFonts w:eastAsia="Times New Roman" w:cs="Tahoma"/>
          <w:lang w:val="sr-Cyrl-BA"/>
        </w:rPr>
        <w:t>пријаву</w:t>
      </w:r>
      <w:r w:rsidR="0009673A" w:rsidRPr="00BD35BE">
        <w:rPr>
          <w:rFonts w:eastAsia="Times New Roman" w:cs="Tahoma"/>
          <w:lang w:val="sr-Cyrl-BA"/>
        </w:rPr>
        <w:t>-</w:t>
      </w:r>
      <w:r>
        <w:rPr>
          <w:rFonts w:eastAsia="Times New Roman" w:cs="Tahoma"/>
          <w:lang w:val="sr-Cyrl-BA"/>
        </w:rPr>
        <w:t>жалбу</w:t>
      </w:r>
      <w:r w:rsidR="0009673A" w:rsidRPr="00BD35BE">
        <w:rPr>
          <w:rStyle w:val="FootnoteReference"/>
          <w:rFonts w:eastAsia="Times New Roman" w:cs="Tahoma"/>
          <w:lang w:val="sr-Cyrl-BA"/>
        </w:rPr>
        <w:footnoteReference w:id="131"/>
      </w:r>
      <w:r w:rsidR="0009673A" w:rsidRPr="00BD35BE">
        <w:rPr>
          <w:rFonts w:eastAsia="Times New Roman" w:cs="Tahoma"/>
          <w:lang w:val="sr-Cyrl-BA"/>
        </w:rPr>
        <w:t xml:space="preserve">, </w:t>
      </w:r>
      <w:r>
        <w:rPr>
          <w:rFonts w:eastAsia="Times New Roman" w:cs="Tahoma"/>
          <w:lang w:val="sr-Cyrl-BA"/>
        </w:rPr>
        <w:t>везано</w:t>
      </w:r>
      <w:r w:rsidR="0009673A" w:rsidRPr="00BD35BE">
        <w:rPr>
          <w:rFonts w:eastAsia="Times New Roman" w:cs="Tahoma"/>
          <w:lang w:val="sr-Cyrl-BA"/>
        </w:rPr>
        <w:t xml:space="preserve"> </w:t>
      </w:r>
      <w:r>
        <w:rPr>
          <w:rFonts w:eastAsia="Times New Roman" w:cs="Tahoma"/>
          <w:lang w:val="sr-Cyrl-BA"/>
        </w:rPr>
        <w:t>за</w:t>
      </w:r>
      <w:r w:rsidR="0009673A" w:rsidRPr="00BD35BE">
        <w:rPr>
          <w:rFonts w:eastAsia="Times New Roman" w:cs="Tahoma"/>
          <w:lang w:val="sr-Cyrl-BA"/>
        </w:rPr>
        <w:t xml:space="preserve"> </w:t>
      </w:r>
      <w:r>
        <w:rPr>
          <w:rFonts w:eastAsia="Times New Roman" w:cs="Tahoma"/>
          <w:lang w:val="sr-Cyrl-BA"/>
        </w:rPr>
        <w:t>примједбе</w:t>
      </w:r>
      <w:r w:rsidR="0009673A" w:rsidRPr="00BD35BE">
        <w:rPr>
          <w:rFonts w:eastAsia="Times New Roman" w:cs="Tahoma"/>
          <w:lang w:val="sr-Cyrl-BA"/>
        </w:rPr>
        <w:t xml:space="preserve"> </w:t>
      </w:r>
      <w:r>
        <w:rPr>
          <w:rFonts w:eastAsia="Times New Roman" w:cs="Tahoma"/>
          <w:lang w:val="sr-Cyrl-BA"/>
        </w:rPr>
        <w:t>у</w:t>
      </w:r>
      <w:r w:rsidR="0009673A" w:rsidRPr="00BD35BE">
        <w:rPr>
          <w:rFonts w:eastAsia="Times New Roman" w:cs="Tahoma"/>
          <w:lang w:val="sr-Cyrl-BA"/>
        </w:rPr>
        <w:t xml:space="preserve"> </w:t>
      </w:r>
      <w:r>
        <w:rPr>
          <w:rFonts w:eastAsia="Times New Roman" w:cs="Tahoma"/>
          <w:lang w:val="sr-Cyrl-BA"/>
        </w:rPr>
        <w:t>вези</w:t>
      </w:r>
      <w:r w:rsidR="0009673A" w:rsidRPr="00BD35BE">
        <w:rPr>
          <w:rFonts w:eastAsia="Times New Roman" w:cs="Tahoma"/>
          <w:lang w:val="sr-Cyrl-BA"/>
        </w:rPr>
        <w:t xml:space="preserve"> </w:t>
      </w:r>
      <w:r>
        <w:rPr>
          <w:rFonts w:eastAsia="Times New Roman" w:cs="Tahoma"/>
          <w:lang w:val="sr-Cyrl-BA"/>
        </w:rPr>
        <w:t>смањења</w:t>
      </w:r>
      <w:r w:rsidR="0009673A" w:rsidRPr="00BD35BE">
        <w:rPr>
          <w:rFonts w:eastAsia="Times New Roman" w:cs="Tahoma"/>
          <w:lang w:val="sr-Cyrl-BA"/>
        </w:rPr>
        <w:t xml:space="preserve"> </w:t>
      </w:r>
      <w:r>
        <w:rPr>
          <w:rFonts w:eastAsia="Times New Roman" w:cs="Tahoma"/>
          <w:lang w:val="sr-Cyrl-BA"/>
        </w:rPr>
        <w:t>броја</w:t>
      </w:r>
      <w:r w:rsidR="0009673A" w:rsidRPr="00BD35BE">
        <w:rPr>
          <w:rFonts w:eastAsia="Times New Roman" w:cs="Tahoma"/>
          <w:lang w:val="sr-Cyrl-BA"/>
        </w:rPr>
        <w:t xml:space="preserve"> </w:t>
      </w:r>
      <w:r>
        <w:rPr>
          <w:rFonts w:eastAsia="Times New Roman" w:cs="Tahoma"/>
          <w:lang w:val="sr-Cyrl-BA"/>
        </w:rPr>
        <w:t>стручних</w:t>
      </w:r>
      <w:r w:rsidR="0009673A" w:rsidRPr="00BD35BE">
        <w:rPr>
          <w:rFonts w:eastAsia="Times New Roman" w:cs="Tahoma"/>
          <w:lang w:val="sr-Cyrl-BA"/>
        </w:rPr>
        <w:t xml:space="preserve"> </w:t>
      </w:r>
      <w:r>
        <w:rPr>
          <w:rFonts w:eastAsia="Times New Roman" w:cs="Tahoma"/>
          <w:lang w:val="sr-Cyrl-BA"/>
        </w:rPr>
        <w:t>радника</w:t>
      </w:r>
      <w:r w:rsidR="0009673A" w:rsidRPr="00BD35BE">
        <w:rPr>
          <w:rFonts w:eastAsia="Times New Roman" w:cs="Tahoma"/>
          <w:lang w:val="sr-Cyrl-BA"/>
        </w:rPr>
        <w:t xml:space="preserve"> </w:t>
      </w:r>
      <w:r>
        <w:rPr>
          <w:rFonts w:eastAsia="Times New Roman" w:cs="Tahoma"/>
          <w:lang w:val="sr-Cyrl-BA"/>
        </w:rPr>
        <w:t>у</w:t>
      </w:r>
      <w:r w:rsidR="0009673A" w:rsidRPr="00BD35BE">
        <w:rPr>
          <w:rFonts w:eastAsia="Times New Roman" w:cs="Tahoma"/>
          <w:lang w:val="sr-Cyrl-BA"/>
        </w:rPr>
        <w:t xml:space="preserve"> </w:t>
      </w:r>
      <w:r>
        <w:rPr>
          <w:rFonts w:eastAsia="Times New Roman" w:cs="Tahoma"/>
          <w:lang w:val="sr-Cyrl-BA"/>
        </w:rPr>
        <w:t>средњим</w:t>
      </w:r>
      <w:r w:rsidR="0009673A" w:rsidRPr="00BD35BE">
        <w:rPr>
          <w:rFonts w:eastAsia="Times New Roman" w:cs="Tahoma"/>
          <w:lang w:val="sr-Cyrl-BA"/>
        </w:rPr>
        <w:t xml:space="preserve"> </w:t>
      </w:r>
      <w:r>
        <w:rPr>
          <w:rFonts w:eastAsia="Times New Roman" w:cs="Tahoma"/>
          <w:lang w:val="sr-Cyrl-BA"/>
        </w:rPr>
        <w:t>школама</w:t>
      </w:r>
      <w:r w:rsidR="0009673A" w:rsidRPr="00BD35BE">
        <w:rPr>
          <w:rFonts w:eastAsia="Times New Roman" w:cs="Tahoma"/>
          <w:lang w:val="sr-Cyrl-BA"/>
        </w:rPr>
        <w:t>,</w:t>
      </w:r>
      <w:r w:rsidR="0009673A" w:rsidRPr="00BD35BE">
        <w:rPr>
          <w:rFonts w:eastAsia="Times New Roman" w:cs="Tahoma"/>
          <w:lang w:val="sr-Latn-BA"/>
        </w:rPr>
        <w:t xml:space="preserve"> </w:t>
      </w:r>
      <w:r>
        <w:rPr>
          <w:rFonts w:eastAsia="Times New Roman" w:cs="Tahoma"/>
          <w:lang w:val="sr-Latn-BA"/>
        </w:rPr>
        <w:t>а</w:t>
      </w:r>
      <w:r w:rsidR="00A4093A" w:rsidRPr="00BD35BE">
        <w:rPr>
          <w:rFonts w:eastAsia="Times New Roman" w:cs="Tahoma"/>
          <w:lang w:val="sr-Latn-BA"/>
        </w:rPr>
        <w:t xml:space="preserve"> </w:t>
      </w:r>
      <w:r>
        <w:rPr>
          <w:rFonts w:eastAsia="Times New Roman" w:cs="Tahoma"/>
          <w:lang w:val="sr-Latn-BA"/>
        </w:rPr>
        <w:t>према</w:t>
      </w:r>
      <w:r w:rsidR="00A4093A" w:rsidRPr="00BD35BE">
        <w:rPr>
          <w:rFonts w:eastAsia="Times New Roman" w:cs="Tahoma"/>
          <w:lang w:val="sr-Latn-BA"/>
        </w:rPr>
        <w:t xml:space="preserve"> </w:t>
      </w:r>
      <w:r>
        <w:rPr>
          <w:rFonts w:eastAsia="Times New Roman" w:cs="Tahoma"/>
          <w:lang w:val="sr-Latn-BA"/>
        </w:rPr>
        <w:t>приоритету</w:t>
      </w:r>
      <w:r w:rsidR="0009673A" w:rsidRPr="00BD35BE">
        <w:rPr>
          <w:rFonts w:eastAsia="Times New Roman" w:cs="Tahoma"/>
          <w:lang w:val="sr-Latn-BA"/>
        </w:rPr>
        <w:t xml:space="preserve"> </w:t>
      </w:r>
      <w:r>
        <w:rPr>
          <w:rFonts w:eastAsia="Times New Roman" w:cs="Tahoma"/>
          <w:lang w:val="sr-Latn-BA"/>
        </w:rPr>
        <w:t>бр</w:t>
      </w:r>
      <w:r w:rsidR="0009673A" w:rsidRPr="00BD35BE">
        <w:rPr>
          <w:rFonts w:eastAsia="Times New Roman" w:cs="Tahoma"/>
          <w:lang w:val="sr-Latn-BA"/>
        </w:rPr>
        <w:t xml:space="preserve"> 5. </w:t>
      </w:r>
      <w:r>
        <w:rPr>
          <w:rFonts w:eastAsia="Times New Roman" w:cs="Tahoma"/>
          <w:lang w:val="sr-Latn-BA"/>
        </w:rPr>
        <w:t>Владе</w:t>
      </w:r>
      <w:r w:rsidR="0009673A" w:rsidRPr="00BD35BE">
        <w:rPr>
          <w:rFonts w:eastAsia="Times New Roman" w:cs="Tahoma"/>
          <w:lang w:val="sr-Latn-BA"/>
        </w:rPr>
        <w:t xml:space="preserve"> </w:t>
      </w:r>
      <w:r>
        <w:rPr>
          <w:rFonts w:eastAsia="Times New Roman" w:cs="Tahoma"/>
          <w:lang w:val="sr-Latn-BA"/>
        </w:rPr>
        <w:t>Републике</w:t>
      </w:r>
      <w:r w:rsidR="0009673A" w:rsidRPr="00BD35BE">
        <w:rPr>
          <w:rFonts w:eastAsia="Times New Roman" w:cs="Tahoma"/>
          <w:lang w:val="sr-Latn-BA"/>
        </w:rPr>
        <w:t xml:space="preserve"> </w:t>
      </w:r>
      <w:r>
        <w:rPr>
          <w:rFonts w:eastAsia="Times New Roman" w:cs="Tahoma"/>
          <w:lang w:val="sr-Latn-BA"/>
        </w:rPr>
        <w:t>Српске</w:t>
      </w:r>
      <w:r w:rsidR="00A4093A" w:rsidRPr="00BD35BE">
        <w:rPr>
          <w:rFonts w:eastAsia="Times New Roman" w:cs="Tahoma"/>
          <w:lang w:val="sr-Latn-BA"/>
        </w:rPr>
        <w:t xml:space="preserve"> </w:t>
      </w:r>
      <w:r w:rsidR="00A4093A" w:rsidRPr="00BD35BE">
        <w:rPr>
          <w:rFonts w:cs="Tahoma"/>
          <w:lang w:val="sr-Latn-BA"/>
        </w:rPr>
        <w:t>„</w:t>
      </w:r>
      <w:r>
        <w:rPr>
          <w:rFonts w:cs="Tahoma"/>
          <w:lang w:val="sr-Latn-BA"/>
        </w:rPr>
        <w:t>Кадровско</w:t>
      </w:r>
      <w:r w:rsidR="00A4093A" w:rsidRPr="00BD35BE">
        <w:rPr>
          <w:rFonts w:cs="Tahoma"/>
          <w:lang w:val="sr-Latn-BA"/>
        </w:rPr>
        <w:t xml:space="preserve"> </w:t>
      </w:r>
      <w:r>
        <w:rPr>
          <w:rFonts w:cs="Tahoma"/>
          <w:lang w:val="sr-Latn-BA"/>
        </w:rPr>
        <w:t>јачање</w:t>
      </w:r>
      <w:r w:rsidR="00A4093A" w:rsidRPr="00BD35BE">
        <w:rPr>
          <w:rFonts w:cs="Tahoma"/>
          <w:lang w:val="sr-Latn-BA"/>
        </w:rPr>
        <w:t xml:space="preserve"> </w:t>
      </w:r>
      <w:r>
        <w:rPr>
          <w:rFonts w:cs="Tahoma"/>
          <w:lang w:val="sr-Latn-BA"/>
        </w:rPr>
        <w:t>стручне</w:t>
      </w:r>
      <w:r w:rsidR="00A4093A" w:rsidRPr="00BD35BE">
        <w:rPr>
          <w:rFonts w:cs="Tahoma"/>
          <w:lang w:val="sr-Latn-BA"/>
        </w:rPr>
        <w:t xml:space="preserve"> </w:t>
      </w:r>
      <w:r>
        <w:rPr>
          <w:rFonts w:cs="Tahoma"/>
          <w:lang w:val="sr-Latn-BA"/>
        </w:rPr>
        <w:t>службе</w:t>
      </w:r>
      <w:r w:rsidR="00A4093A" w:rsidRPr="00BD35BE">
        <w:rPr>
          <w:rFonts w:cs="Tahoma"/>
          <w:lang w:val="sr-Latn-BA"/>
        </w:rPr>
        <w:t>“</w:t>
      </w:r>
      <w:r w:rsidR="0009673A" w:rsidRPr="00BD35BE">
        <w:rPr>
          <w:rFonts w:eastAsia="Times New Roman" w:cs="Tahoma"/>
          <w:lang w:val="sr-Latn-BA"/>
        </w:rPr>
        <w:t xml:space="preserve">, </w:t>
      </w:r>
      <w:r>
        <w:rPr>
          <w:rFonts w:eastAsia="Times New Roman" w:cs="Tahoma"/>
          <w:lang w:val="sr-Latn-BA"/>
        </w:rPr>
        <w:t>а</w:t>
      </w:r>
      <w:r w:rsidR="00DC1841" w:rsidRPr="00BD35BE">
        <w:rPr>
          <w:rFonts w:eastAsia="Times New Roman" w:cs="Tahoma"/>
          <w:lang w:val="sr-Latn-BA"/>
        </w:rPr>
        <w:t xml:space="preserve"> </w:t>
      </w:r>
      <w:r>
        <w:rPr>
          <w:rFonts w:eastAsia="Times New Roman" w:cs="Tahoma"/>
          <w:lang w:val="sr-Latn-BA"/>
        </w:rPr>
        <w:t>потом</w:t>
      </w:r>
      <w:r w:rsidR="00DC1841" w:rsidRPr="00BD35BE">
        <w:rPr>
          <w:rFonts w:eastAsia="Times New Roman" w:cs="Tahoma"/>
          <w:lang w:val="sr-Latn-BA"/>
        </w:rPr>
        <w:t xml:space="preserve"> </w:t>
      </w:r>
      <w:r>
        <w:rPr>
          <w:rFonts w:eastAsia="Times New Roman" w:cs="Tahoma"/>
          <w:lang w:val="sr-Latn-BA"/>
        </w:rPr>
        <w:t>је</w:t>
      </w:r>
      <w:r w:rsidR="0009673A" w:rsidRPr="00BD35BE">
        <w:rPr>
          <w:rFonts w:eastAsia="Times New Roman" w:cs="Tahoma"/>
          <w:lang w:val="sr-Cyrl-BA"/>
        </w:rPr>
        <w:t xml:space="preserve"> </w:t>
      </w:r>
      <w:r>
        <w:rPr>
          <w:rFonts w:eastAsia="Times New Roman" w:cs="Tahoma"/>
          <w:lang w:val="sr-Cyrl-BA"/>
        </w:rPr>
        <w:t>Министарство</w:t>
      </w:r>
      <w:r w:rsidR="0009673A" w:rsidRPr="00BD35BE">
        <w:rPr>
          <w:rFonts w:eastAsia="Times New Roman" w:cs="Tahoma"/>
          <w:lang w:val="sr-Cyrl-BA"/>
        </w:rPr>
        <w:t xml:space="preserve"> </w:t>
      </w:r>
      <w:r>
        <w:rPr>
          <w:rFonts w:eastAsia="Times New Roman" w:cs="Tahoma"/>
          <w:lang w:val="sr-Cyrl-BA"/>
        </w:rPr>
        <w:t>просвјете</w:t>
      </w:r>
      <w:r w:rsidR="0009673A" w:rsidRPr="00BD35BE">
        <w:rPr>
          <w:rFonts w:eastAsia="Times New Roman" w:cs="Tahoma"/>
          <w:lang w:val="sr-Cyrl-BA"/>
        </w:rPr>
        <w:t xml:space="preserve"> </w:t>
      </w:r>
      <w:r>
        <w:rPr>
          <w:rFonts w:eastAsia="Times New Roman" w:cs="Tahoma"/>
          <w:lang w:val="sr-Cyrl-BA"/>
        </w:rPr>
        <w:t>и</w:t>
      </w:r>
      <w:r w:rsidR="0009673A" w:rsidRPr="00BD35BE">
        <w:rPr>
          <w:rFonts w:eastAsia="Times New Roman" w:cs="Tahoma"/>
          <w:lang w:val="sr-Cyrl-BA"/>
        </w:rPr>
        <w:t xml:space="preserve"> </w:t>
      </w:r>
      <w:r>
        <w:rPr>
          <w:rFonts w:eastAsia="Times New Roman" w:cs="Tahoma"/>
          <w:lang w:val="sr-Cyrl-BA"/>
        </w:rPr>
        <w:t>културе</w:t>
      </w:r>
      <w:r w:rsidR="0009673A" w:rsidRPr="00BD35BE">
        <w:rPr>
          <w:rFonts w:eastAsia="Times New Roman" w:cs="Tahoma"/>
          <w:lang w:val="sr-Cyrl-BA"/>
        </w:rPr>
        <w:t xml:space="preserve"> </w:t>
      </w:r>
      <w:r>
        <w:rPr>
          <w:rFonts w:eastAsia="Times New Roman" w:cs="Tahoma"/>
          <w:lang w:val="sr-Latn-BA"/>
        </w:rPr>
        <w:t>уважило</w:t>
      </w:r>
      <w:r w:rsidR="00DC1841" w:rsidRPr="00BD35BE">
        <w:rPr>
          <w:rFonts w:eastAsia="Times New Roman" w:cs="Tahoma"/>
          <w:lang w:val="sr-Latn-BA"/>
        </w:rPr>
        <w:t xml:space="preserve"> </w:t>
      </w:r>
      <w:r>
        <w:rPr>
          <w:rFonts w:eastAsia="Times New Roman" w:cs="Tahoma"/>
          <w:lang w:val="sr-Latn-BA"/>
        </w:rPr>
        <w:t>примједбе</w:t>
      </w:r>
      <w:r w:rsidR="00DC1841" w:rsidRPr="00BD35BE">
        <w:rPr>
          <w:rFonts w:eastAsia="Times New Roman" w:cs="Tahoma"/>
          <w:lang w:val="sr-Latn-BA"/>
        </w:rPr>
        <w:t xml:space="preserve"> </w:t>
      </w:r>
      <w:r>
        <w:rPr>
          <w:rFonts w:eastAsia="Times New Roman" w:cs="Tahoma"/>
          <w:lang w:val="sr-Latn-BA"/>
        </w:rPr>
        <w:t>и</w:t>
      </w:r>
      <w:r w:rsidR="00DC1841" w:rsidRPr="00BD35BE">
        <w:rPr>
          <w:rFonts w:eastAsia="Times New Roman" w:cs="Tahoma"/>
          <w:lang w:val="sr-Latn-BA"/>
        </w:rPr>
        <w:t xml:space="preserve"> </w:t>
      </w:r>
      <w:r>
        <w:rPr>
          <w:rFonts w:eastAsia="Times New Roman" w:cs="Tahoma"/>
          <w:lang w:val="sr-Latn-BA"/>
        </w:rPr>
        <w:t>донијело</w:t>
      </w:r>
      <w:r w:rsidR="0009673A" w:rsidRPr="00BD35BE">
        <w:rPr>
          <w:rFonts w:eastAsia="Times New Roman" w:cs="Tahoma"/>
          <w:lang w:val="sr-Cyrl-BA"/>
        </w:rPr>
        <w:t xml:space="preserve"> </w:t>
      </w:r>
      <w:r>
        <w:rPr>
          <w:rFonts w:eastAsia="Times New Roman" w:cs="Tahoma"/>
          <w:lang w:val="sr-Latn-BA"/>
        </w:rPr>
        <w:t>нови</w:t>
      </w:r>
      <w:r w:rsidR="0009673A" w:rsidRPr="00BD35BE">
        <w:rPr>
          <w:rFonts w:eastAsia="Times New Roman" w:cs="Tahoma"/>
          <w:lang w:val="sr-Cyrl-BA"/>
        </w:rPr>
        <w:t xml:space="preserve"> </w:t>
      </w:r>
      <w:r>
        <w:rPr>
          <w:rFonts w:eastAsia="Times New Roman" w:cs="Tahoma"/>
          <w:lang w:val="sr-Cyrl-BA"/>
        </w:rPr>
        <w:t>Правилник</w:t>
      </w:r>
      <w:r w:rsidR="0009673A" w:rsidRPr="00BD35BE">
        <w:rPr>
          <w:rFonts w:eastAsia="Times New Roman" w:cs="Tahoma"/>
          <w:lang w:val="sr-Cyrl-BA"/>
        </w:rPr>
        <w:t xml:space="preserve"> </w:t>
      </w:r>
      <w:r>
        <w:rPr>
          <w:rFonts w:eastAsia="Times New Roman" w:cs="Tahoma"/>
          <w:lang w:val="sr-Cyrl-BA"/>
        </w:rPr>
        <w:t>о</w:t>
      </w:r>
      <w:r w:rsidR="0009673A" w:rsidRPr="00BD35BE">
        <w:rPr>
          <w:rFonts w:eastAsia="Times New Roman" w:cs="Tahoma"/>
          <w:lang w:val="sr-Cyrl-BA"/>
        </w:rPr>
        <w:t xml:space="preserve"> </w:t>
      </w:r>
      <w:r>
        <w:rPr>
          <w:rFonts w:eastAsia="Times New Roman" w:cs="Tahoma"/>
          <w:lang w:val="sr-Cyrl-BA"/>
        </w:rPr>
        <w:t>нормативима</w:t>
      </w:r>
      <w:r w:rsidR="0009673A" w:rsidRPr="00BD35BE">
        <w:rPr>
          <w:rFonts w:eastAsia="Times New Roman" w:cs="Tahoma"/>
          <w:lang w:val="sr-Cyrl-BA"/>
        </w:rPr>
        <w:t xml:space="preserve"> </w:t>
      </w:r>
      <w:r>
        <w:rPr>
          <w:rFonts w:eastAsia="Times New Roman" w:cs="Tahoma"/>
          <w:lang w:val="sr-Cyrl-BA"/>
        </w:rPr>
        <w:t>и</w:t>
      </w:r>
      <w:r w:rsidR="0009673A" w:rsidRPr="00BD35BE">
        <w:rPr>
          <w:rFonts w:eastAsia="Times New Roman" w:cs="Tahoma"/>
          <w:lang w:val="sr-Cyrl-BA"/>
        </w:rPr>
        <w:t xml:space="preserve"> </w:t>
      </w:r>
      <w:r>
        <w:rPr>
          <w:rFonts w:eastAsia="Times New Roman" w:cs="Tahoma"/>
          <w:lang w:val="sr-Cyrl-BA"/>
        </w:rPr>
        <w:t>стандардима</w:t>
      </w:r>
      <w:r w:rsidR="0009673A" w:rsidRPr="00BD35BE">
        <w:rPr>
          <w:rFonts w:eastAsia="Times New Roman" w:cs="Tahoma"/>
          <w:lang w:val="sr-Cyrl-BA"/>
        </w:rPr>
        <w:t xml:space="preserve"> </w:t>
      </w:r>
      <w:r>
        <w:rPr>
          <w:rFonts w:eastAsia="Times New Roman" w:cs="Tahoma"/>
          <w:lang w:val="sr-Cyrl-BA"/>
        </w:rPr>
        <w:t>за</w:t>
      </w:r>
      <w:r w:rsidR="0009673A" w:rsidRPr="00BD35BE">
        <w:rPr>
          <w:rFonts w:eastAsia="Times New Roman" w:cs="Tahoma"/>
          <w:lang w:val="sr-Cyrl-BA"/>
        </w:rPr>
        <w:t xml:space="preserve"> </w:t>
      </w:r>
      <w:r>
        <w:rPr>
          <w:rFonts w:eastAsia="Times New Roman" w:cs="Tahoma"/>
          <w:lang w:val="sr-Cyrl-BA"/>
        </w:rPr>
        <w:t>финансирање</w:t>
      </w:r>
      <w:r w:rsidR="0009673A" w:rsidRPr="00BD35BE">
        <w:rPr>
          <w:rFonts w:eastAsia="Times New Roman" w:cs="Tahoma"/>
          <w:lang w:val="sr-Cyrl-BA"/>
        </w:rPr>
        <w:t xml:space="preserve"> </w:t>
      </w:r>
      <w:r>
        <w:rPr>
          <w:rFonts w:eastAsia="Times New Roman" w:cs="Tahoma"/>
          <w:lang w:val="sr-Cyrl-BA"/>
        </w:rPr>
        <w:t>средњих</w:t>
      </w:r>
      <w:r w:rsidR="0009673A" w:rsidRPr="00BD35BE">
        <w:rPr>
          <w:rFonts w:eastAsia="Times New Roman" w:cs="Tahoma"/>
          <w:lang w:val="sr-Cyrl-BA"/>
        </w:rPr>
        <w:t xml:space="preserve"> </w:t>
      </w:r>
      <w:r>
        <w:rPr>
          <w:rFonts w:eastAsia="Times New Roman" w:cs="Tahoma"/>
          <w:lang w:val="sr-Cyrl-BA"/>
        </w:rPr>
        <w:t>школа</w:t>
      </w:r>
      <w:r w:rsidR="0009673A" w:rsidRPr="00BD35BE">
        <w:rPr>
          <w:rFonts w:eastAsia="Times New Roman" w:cs="Tahoma"/>
          <w:lang w:val="sr-Cyrl-BA"/>
        </w:rPr>
        <w:t xml:space="preserve"> („</w:t>
      </w:r>
      <w:r>
        <w:rPr>
          <w:rFonts w:eastAsia="Times New Roman" w:cs="Tahoma"/>
          <w:lang w:val="sr-Cyrl-BA"/>
        </w:rPr>
        <w:t>Службени</w:t>
      </w:r>
      <w:r w:rsidR="0009673A" w:rsidRPr="00BD35BE">
        <w:rPr>
          <w:rFonts w:eastAsia="Times New Roman" w:cs="Tahoma"/>
          <w:lang w:val="sr-Cyrl-BA"/>
        </w:rPr>
        <w:t xml:space="preserve"> </w:t>
      </w:r>
      <w:r>
        <w:rPr>
          <w:rFonts w:eastAsia="Times New Roman" w:cs="Tahoma"/>
          <w:lang w:val="sr-Cyrl-BA"/>
        </w:rPr>
        <w:t>гласник</w:t>
      </w:r>
      <w:r w:rsidR="0009673A" w:rsidRPr="00BD35BE">
        <w:rPr>
          <w:rFonts w:eastAsia="Times New Roman" w:cs="Tahoma"/>
          <w:lang w:val="sr-Cyrl-BA"/>
        </w:rPr>
        <w:t xml:space="preserve"> </w:t>
      </w:r>
      <w:r>
        <w:rPr>
          <w:rFonts w:eastAsia="Times New Roman" w:cs="Tahoma"/>
          <w:lang w:val="sr-Cyrl-BA"/>
        </w:rPr>
        <w:t>Републике</w:t>
      </w:r>
      <w:r w:rsidR="0009673A" w:rsidRPr="00BD35BE">
        <w:rPr>
          <w:rFonts w:eastAsia="Times New Roman" w:cs="Tahoma"/>
          <w:lang w:val="sr-Cyrl-BA"/>
        </w:rPr>
        <w:t xml:space="preserve"> </w:t>
      </w:r>
      <w:r>
        <w:rPr>
          <w:rFonts w:eastAsia="Times New Roman" w:cs="Tahoma"/>
          <w:lang w:val="sr-Cyrl-BA"/>
        </w:rPr>
        <w:t>Српске</w:t>
      </w:r>
      <w:r w:rsidR="0009673A" w:rsidRPr="00BD35BE">
        <w:rPr>
          <w:rFonts w:eastAsia="Times New Roman" w:cs="Tahoma"/>
          <w:lang w:val="sr-Cyrl-BA"/>
        </w:rPr>
        <w:t xml:space="preserve">“, </w:t>
      </w:r>
      <w:r>
        <w:rPr>
          <w:rFonts w:eastAsia="Times New Roman" w:cs="Tahoma"/>
          <w:lang w:val="sr-Cyrl-BA"/>
        </w:rPr>
        <w:t>број</w:t>
      </w:r>
      <w:r w:rsidR="0009673A" w:rsidRPr="00BD35BE">
        <w:rPr>
          <w:rFonts w:eastAsia="Times New Roman" w:cs="Tahoma"/>
          <w:lang w:val="sr-Cyrl-BA"/>
        </w:rPr>
        <w:t xml:space="preserve"> 109/23) </w:t>
      </w:r>
      <w:r>
        <w:rPr>
          <w:rFonts w:eastAsia="Times New Roman" w:cs="Tahoma"/>
          <w:lang w:val="sr-Latn-BA"/>
        </w:rPr>
        <w:t>који</w:t>
      </w:r>
      <w:r w:rsidR="00DC1841" w:rsidRPr="00BD35BE">
        <w:rPr>
          <w:rFonts w:eastAsia="Times New Roman" w:cs="Tahoma"/>
          <w:lang w:val="sr-Latn-BA"/>
        </w:rPr>
        <w:t xml:space="preserve"> </w:t>
      </w:r>
      <w:r>
        <w:rPr>
          <w:rFonts w:eastAsia="Times New Roman" w:cs="Tahoma"/>
          <w:lang w:val="sr-Cyrl-BA"/>
        </w:rPr>
        <w:t>тачком</w:t>
      </w:r>
      <w:r w:rsidR="0009673A" w:rsidRPr="00BD35BE">
        <w:rPr>
          <w:rFonts w:eastAsia="Times New Roman" w:cs="Tahoma"/>
          <w:lang w:val="sr-Cyrl-BA"/>
        </w:rPr>
        <w:t xml:space="preserve"> 3. </w:t>
      </w:r>
      <w:r>
        <w:rPr>
          <w:rFonts w:eastAsia="Times New Roman" w:cs="Tahoma"/>
          <w:lang w:val="sr-Cyrl-BA"/>
        </w:rPr>
        <w:t>став</w:t>
      </w:r>
      <w:r w:rsidR="0009673A" w:rsidRPr="00BD35BE">
        <w:rPr>
          <w:rFonts w:eastAsia="Times New Roman" w:cs="Tahoma"/>
          <w:lang w:val="sr-Cyrl-BA"/>
        </w:rPr>
        <w:t xml:space="preserve"> 1) </w:t>
      </w:r>
      <w:r>
        <w:rPr>
          <w:rFonts w:eastAsia="Times New Roman" w:cs="Tahoma"/>
          <w:lang w:val="sr-Cyrl-BA"/>
        </w:rPr>
        <w:t>члан</w:t>
      </w:r>
      <w:r w:rsidR="0009673A" w:rsidRPr="00BD35BE">
        <w:rPr>
          <w:rFonts w:eastAsia="Times New Roman" w:cs="Tahoma"/>
          <w:lang w:val="sr-Cyrl-BA"/>
        </w:rPr>
        <w:t xml:space="preserve"> 9. </w:t>
      </w:r>
      <w:r>
        <w:rPr>
          <w:rFonts w:eastAsia="Times New Roman" w:cs="Tahoma"/>
          <w:lang w:val="sr-Cyrl-BA"/>
        </w:rPr>
        <w:t>пропис</w:t>
      </w:r>
      <w:r>
        <w:rPr>
          <w:rFonts w:eastAsia="Times New Roman" w:cs="Tahoma"/>
          <w:lang w:val="sr-Latn-BA"/>
        </w:rPr>
        <w:t>ују</w:t>
      </w:r>
      <w:r w:rsidR="0009673A" w:rsidRPr="00BD35BE">
        <w:rPr>
          <w:rFonts w:eastAsia="Times New Roman" w:cs="Tahoma"/>
          <w:lang w:val="sr-Cyrl-BA"/>
        </w:rPr>
        <w:t xml:space="preserve"> </w:t>
      </w:r>
      <w:r>
        <w:rPr>
          <w:rFonts w:eastAsia="Times New Roman" w:cs="Tahoma"/>
          <w:lang w:val="sr-Cyrl-BA"/>
        </w:rPr>
        <w:t>да</w:t>
      </w:r>
      <w:r w:rsidR="0009673A" w:rsidRPr="00BD35BE">
        <w:rPr>
          <w:rFonts w:eastAsia="Times New Roman" w:cs="Tahoma"/>
          <w:lang w:val="sr-Cyrl-BA"/>
        </w:rPr>
        <w:t xml:space="preserve"> </w:t>
      </w:r>
      <w:r>
        <w:rPr>
          <w:rFonts w:eastAsia="Times New Roman" w:cs="Tahoma"/>
          <w:lang w:val="sr-Cyrl-BA"/>
        </w:rPr>
        <w:t>средња</w:t>
      </w:r>
      <w:r w:rsidR="0009673A" w:rsidRPr="00BD35BE">
        <w:rPr>
          <w:rFonts w:eastAsia="Times New Roman" w:cs="Tahoma"/>
          <w:lang w:val="sr-Cyrl-BA"/>
        </w:rPr>
        <w:t xml:space="preserve"> </w:t>
      </w:r>
      <w:r>
        <w:rPr>
          <w:rFonts w:eastAsia="Times New Roman" w:cs="Tahoma"/>
          <w:lang w:val="sr-Cyrl-BA"/>
        </w:rPr>
        <w:t>школа</w:t>
      </w:r>
      <w:r w:rsidR="0009673A" w:rsidRPr="00BD35BE">
        <w:rPr>
          <w:rFonts w:eastAsia="Times New Roman" w:cs="Tahoma"/>
          <w:lang w:val="sr-Cyrl-BA"/>
        </w:rPr>
        <w:t xml:space="preserve"> </w:t>
      </w:r>
      <w:r>
        <w:rPr>
          <w:rFonts w:eastAsia="Times New Roman" w:cs="Tahoma"/>
          <w:lang w:val="sr-Cyrl-BA"/>
        </w:rPr>
        <w:t>има</w:t>
      </w:r>
      <w:r w:rsidR="0009673A" w:rsidRPr="00BD35BE">
        <w:rPr>
          <w:rFonts w:eastAsia="Times New Roman" w:cs="Tahoma"/>
          <w:lang w:val="sr-Cyrl-BA"/>
        </w:rPr>
        <w:t xml:space="preserve"> </w:t>
      </w:r>
      <w:r>
        <w:rPr>
          <w:rFonts w:eastAsia="Times New Roman" w:cs="Tahoma"/>
          <w:lang w:val="sr-Cyrl-BA"/>
        </w:rPr>
        <w:t>систематизовано</w:t>
      </w:r>
      <w:r w:rsidR="0009673A" w:rsidRPr="00BD35BE">
        <w:rPr>
          <w:rFonts w:eastAsia="Times New Roman" w:cs="Tahoma"/>
          <w:lang w:val="sr-Cyrl-BA"/>
        </w:rPr>
        <w:t xml:space="preserve"> </w:t>
      </w:r>
      <w:r>
        <w:rPr>
          <w:rFonts w:eastAsia="Times New Roman" w:cs="Tahoma"/>
          <w:lang w:val="sr-Cyrl-BA"/>
        </w:rPr>
        <w:t>мјесто</w:t>
      </w:r>
      <w:r w:rsidR="0009673A" w:rsidRPr="00BD35BE">
        <w:rPr>
          <w:rFonts w:eastAsia="Times New Roman" w:cs="Tahoma"/>
          <w:lang w:val="sr-Cyrl-BA"/>
        </w:rPr>
        <w:t xml:space="preserve"> </w:t>
      </w:r>
      <w:r>
        <w:rPr>
          <w:rFonts w:eastAsia="Times New Roman" w:cs="Tahoma"/>
          <w:lang w:val="sr-Cyrl-BA"/>
        </w:rPr>
        <w:t>психолога</w:t>
      </w:r>
      <w:r w:rsidR="0009673A" w:rsidRPr="00BD35BE">
        <w:rPr>
          <w:rFonts w:eastAsia="Times New Roman" w:cs="Tahoma"/>
          <w:lang w:val="sr-Cyrl-BA"/>
        </w:rPr>
        <w:t xml:space="preserve"> </w:t>
      </w:r>
      <w:r>
        <w:rPr>
          <w:rFonts w:eastAsia="Times New Roman" w:cs="Tahoma"/>
          <w:lang w:val="sr-Cyrl-BA"/>
        </w:rPr>
        <w:t>без</w:t>
      </w:r>
      <w:r w:rsidR="0009673A" w:rsidRPr="00BD35BE">
        <w:rPr>
          <w:rFonts w:eastAsia="Times New Roman" w:cs="Tahoma"/>
          <w:lang w:val="sr-Cyrl-BA"/>
        </w:rPr>
        <w:t xml:space="preserve"> </w:t>
      </w:r>
      <w:r>
        <w:rPr>
          <w:rFonts w:eastAsia="Times New Roman" w:cs="Tahoma"/>
          <w:lang w:val="sr-Cyrl-BA"/>
        </w:rPr>
        <w:t>обзира</w:t>
      </w:r>
      <w:r w:rsidR="00B91DDD" w:rsidRPr="00BD35BE">
        <w:rPr>
          <w:rFonts w:eastAsia="Times New Roman" w:cs="Tahoma"/>
          <w:lang w:val="sr-Cyrl-BA"/>
        </w:rPr>
        <w:t xml:space="preserve"> </w:t>
      </w:r>
      <w:r>
        <w:rPr>
          <w:rFonts w:eastAsia="Times New Roman" w:cs="Tahoma"/>
          <w:lang w:val="sr-Cyrl-BA"/>
        </w:rPr>
        <w:t>на</w:t>
      </w:r>
      <w:r w:rsidR="00B91DDD" w:rsidRPr="00BD35BE">
        <w:rPr>
          <w:rFonts w:eastAsia="Times New Roman" w:cs="Tahoma"/>
          <w:lang w:val="sr-Cyrl-BA"/>
        </w:rPr>
        <w:t xml:space="preserve"> </w:t>
      </w:r>
      <w:r>
        <w:rPr>
          <w:rFonts w:eastAsia="Times New Roman" w:cs="Tahoma"/>
          <w:lang w:val="sr-Cyrl-BA"/>
        </w:rPr>
        <w:t>број</w:t>
      </w:r>
      <w:r w:rsidR="00B91DDD" w:rsidRPr="00BD35BE">
        <w:rPr>
          <w:rFonts w:eastAsia="Times New Roman" w:cs="Tahoma"/>
          <w:lang w:val="sr-Cyrl-BA"/>
        </w:rPr>
        <w:t xml:space="preserve"> </w:t>
      </w:r>
      <w:r>
        <w:rPr>
          <w:rFonts w:eastAsia="Times New Roman" w:cs="Tahoma"/>
          <w:lang w:val="sr-Cyrl-BA"/>
        </w:rPr>
        <w:t>обрачунских</w:t>
      </w:r>
      <w:r w:rsidR="00B91DDD" w:rsidRPr="00BD35BE">
        <w:rPr>
          <w:rFonts w:eastAsia="Times New Roman" w:cs="Tahoma"/>
          <w:lang w:val="sr-Cyrl-BA"/>
        </w:rPr>
        <w:t xml:space="preserve"> </w:t>
      </w:r>
      <w:r>
        <w:rPr>
          <w:rFonts w:eastAsia="Times New Roman" w:cs="Tahoma"/>
          <w:lang w:val="sr-Cyrl-BA"/>
        </w:rPr>
        <w:t>одјељења</w:t>
      </w:r>
      <w:r w:rsidR="00B91DDD" w:rsidRPr="00BD35BE">
        <w:rPr>
          <w:rFonts w:eastAsia="Times New Roman" w:cs="Tahoma"/>
          <w:lang w:val="sr-Cyrl-BA"/>
        </w:rPr>
        <w:t>,</w:t>
      </w:r>
      <w:r w:rsidR="0009673A" w:rsidRPr="00BD35BE">
        <w:rPr>
          <w:rFonts w:eastAsia="Times New Roman" w:cs="Tahoma"/>
          <w:lang w:val="sr-Cyrl-BA"/>
        </w:rPr>
        <w:t xml:space="preserve"> </w:t>
      </w:r>
      <w:r>
        <w:rPr>
          <w:rFonts w:eastAsia="Times New Roman" w:cs="Tahoma"/>
          <w:lang w:val="sr-Latn-BA"/>
        </w:rPr>
        <w:t>д</w:t>
      </w:r>
      <w:r>
        <w:rPr>
          <w:rFonts w:eastAsia="Times New Roman" w:cs="Tahoma"/>
          <w:lang w:val="sr-Cyrl-BA"/>
        </w:rPr>
        <w:t>ок</w:t>
      </w:r>
      <w:r w:rsidR="0009673A" w:rsidRPr="00BD35BE">
        <w:rPr>
          <w:rFonts w:eastAsia="Times New Roman" w:cs="Tahoma"/>
          <w:lang w:val="sr-Cyrl-BA"/>
        </w:rPr>
        <w:t xml:space="preserve"> </w:t>
      </w:r>
      <w:r>
        <w:rPr>
          <w:rFonts w:eastAsia="Times New Roman" w:cs="Tahoma"/>
          <w:lang w:val="sr-Cyrl-BA"/>
        </w:rPr>
        <w:t>је</w:t>
      </w:r>
      <w:r w:rsidR="0009673A" w:rsidRPr="00BD35BE">
        <w:rPr>
          <w:rFonts w:eastAsia="Times New Roman" w:cs="Tahoma"/>
          <w:lang w:val="sr-Cyrl-BA"/>
        </w:rPr>
        <w:t xml:space="preserve"> </w:t>
      </w:r>
      <w:r>
        <w:rPr>
          <w:rFonts w:eastAsia="Times New Roman" w:cs="Tahoma"/>
          <w:lang w:val="sr-Cyrl-BA"/>
        </w:rPr>
        <w:t>ставом</w:t>
      </w:r>
      <w:r w:rsidR="0009673A" w:rsidRPr="00BD35BE">
        <w:rPr>
          <w:rFonts w:eastAsia="Times New Roman" w:cs="Tahoma"/>
          <w:lang w:val="sr-Cyrl-BA"/>
        </w:rPr>
        <w:t xml:space="preserve"> 1) </w:t>
      </w:r>
      <w:r>
        <w:rPr>
          <w:rFonts w:eastAsia="Times New Roman" w:cs="Tahoma"/>
          <w:lang w:val="sr-Cyrl-BA"/>
        </w:rPr>
        <w:t>члана</w:t>
      </w:r>
      <w:r w:rsidR="0009673A" w:rsidRPr="00BD35BE">
        <w:rPr>
          <w:rFonts w:eastAsia="Times New Roman" w:cs="Tahoma"/>
          <w:lang w:val="sr-Cyrl-BA"/>
        </w:rPr>
        <w:t xml:space="preserve"> 10. </w:t>
      </w:r>
      <w:r>
        <w:rPr>
          <w:rFonts w:eastAsia="Times New Roman" w:cs="Tahoma"/>
          <w:lang w:val="sr-Cyrl-BA"/>
        </w:rPr>
        <w:t>наведеног</w:t>
      </w:r>
      <w:r w:rsidR="0009673A" w:rsidRPr="00BD35BE">
        <w:rPr>
          <w:rFonts w:eastAsia="Times New Roman" w:cs="Tahoma"/>
          <w:lang w:val="sr-Cyrl-BA"/>
        </w:rPr>
        <w:t xml:space="preserve"> </w:t>
      </w:r>
      <w:r>
        <w:rPr>
          <w:rFonts w:eastAsia="Times New Roman" w:cs="Tahoma"/>
          <w:lang w:val="sr-Cyrl-BA"/>
        </w:rPr>
        <w:t>Правилника</w:t>
      </w:r>
      <w:r w:rsidR="0009673A" w:rsidRPr="00BD35BE">
        <w:rPr>
          <w:rFonts w:eastAsia="Times New Roman" w:cs="Tahoma"/>
          <w:lang w:val="sr-Cyrl-BA"/>
        </w:rPr>
        <w:t xml:space="preserve"> </w:t>
      </w:r>
      <w:r>
        <w:rPr>
          <w:rFonts w:eastAsia="Times New Roman" w:cs="Tahoma"/>
          <w:lang w:val="sr-Cyrl-BA"/>
        </w:rPr>
        <w:t>прописано</w:t>
      </w:r>
      <w:r w:rsidR="0009673A" w:rsidRPr="00BD35BE">
        <w:rPr>
          <w:rFonts w:eastAsia="Times New Roman" w:cs="Tahoma"/>
          <w:lang w:val="sr-Cyrl-BA"/>
        </w:rPr>
        <w:t xml:space="preserve"> </w:t>
      </w:r>
      <w:r>
        <w:rPr>
          <w:rFonts w:eastAsia="Times New Roman" w:cs="Tahoma"/>
          <w:lang w:val="sr-Cyrl-BA"/>
        </w:rPr>
        <w:t>да</w:t>
      </w:r>
      <w:r w:rsidR="0009673A" w:rsidRPr="00BD35BE">
        <w:rPr>
          <w:rFonts w:eastAsia="Times New Roman" w:cs="Tahoma"/>
          <w:lang w:val="sr-Cyrl-BA"/>
        </w:rPr>
        <w:t xml:space="preserve"> </w:t>
      </w:r>
      <w:r>
        <w:rPr>
          <w:rFonts w:eastAsia="Times New Roman" w:cs="Tahoma"/>
          <w:lang w:val="sr-Cyrl-BA"/>
        </w:rPr>
        <w:t>средња</w:t>
      </w:r>
      <w:r w:rsidR="0009673A" w:rsidRPr="00BD35BE">
        <w:rPr>
          <w:rFonts w:eastAsia="Times New Roman" w:cs="Tahoma"/>
          <w:lang w:val="sr-Cyrl-BA"/>
        </w:rPr>
        <w:t xml:space="preserve"> </w:t>
      </w:r>
      <w:r>
        <w:rPr>
          <w:rFonts w:eastAsia="Times New Roman" w:cs="Tahoma"/>
          <w:lang w:val="sr-Cyrl-BA"/>
        </w:rPr>
        <w:t>школа</w:t>
      </w:r>
      <w:r w:rsidR="0009673A" w:rsidRPr="00BD35BE">
        <w:rPr>
          <w:rFonts w:eastAsia="Times New Roman" w:cs="Tahoma"/>
          <w:lang w:val="sr-Cyrl-BA"/>
        </w:rPr>
        <w:t xml:space="preserve"> </w:t>
      </w:r>
      <w:r>
        <w:rPr>
          <w:rFonts w:eastAsia="Times New Roman" w:cs="Tahoma"/>
          <w:lang w:val="sr-Cyrl-BA"/>
        </w:rPr>
        <w:t>која</w:t>
      </w:r>
      <w:r w:rsidR="0009673A" w:rsidRPr="00BD35BE">
        <w:rPr>
          <w:rFonts w:eastAsia="Times New Roman" w:cs="Tahoma"/>
          <w:lang w:val="sr-Cyrl-BA"/>
        </w:rPr>
        <w:t xml:space="preserve"> </w:t>
      </w:r>
      <w:r>
        <w:rPr>
          <w:rFonts w:eastAsia="Times New Roman" w:cs="Tahoma"/>
          <w:lang w:val="sr-Cyrl-BA"/>
        </w:rPr>
        <w:t>има</w:t>
      </w:r>
      <w:r w:rsidR="0009673A" w:rsidRPr="00BD35BE">
        <w:rPr>
          <w:rFonts w:eastAsia="Times New Roman" w:cs="Tahoma"/>
          <w:lang w:val="sr-Cyrl-BA"/>
        </w:rPr>
        <w:t xml:space="preserve"> 32 </w:t>
      </w:r>
      <w:r>
        <w:rPr>
          <w:rFonts w:eastAsia="Times New Roman" w:cs="Tahoma"/>
          <w:lang w:val="sr-Cyrl-BA"/>
        </w:rPr>
        <w:t>или</w:t>
      </w:r>
      <w:r w:rsidR="0009673A" w:rsidRPr="00BD35BE">
        <w:rPr>
          <w:rFonts w:eastAsia="Times New Roman" w:cs="Tahoma"/>
          <w:lang w:val="sr-Cyrl-BA"/>
        </w:rPr>
        <w:t xml:space="preserve"> </w:t>
      </w:r>
      <w:r>
        <w:rPr>
          <w:rFonts w:eastAsia="Times New Roman" w:cs="Tahoma"/>
          <w:lang w:val="sr-Cyrl-BA"/>
        </w:rPr>
        <w:t>више</w:t>
      </w:r>
      <w:r w:rsidR="0009673A" w:rsidRPr="00BD35BE">
        <w:rPr>
          <w:rFonts w:eastAsia="Times New Roman" w:cs="Tahoma"/>
          <w:lang w:val="sr-Cyrl-BA"/>
        </w:rPr>
        <w:t xml:space="preserve"> </w:t>
      </w:r>
      <w:r>
        <w:rPr>
          <w:rFonts w:eastAsia="Times New Roman" w:cs="Tahoma"/>
          <w:lang w:val="sr-Cyrl-BA"/>
        </w:rPr>
        <w:t>обрачунских</w:t>
      </w:r>
      <w:r w:rsidR="0009673A" w:rsidRPr="00BD35BE">
        <w:rPr>
          <w:rFonts w:eastAsia="Times New Roman" w:cs="Tahoma"/>
          <w:lang w:val="sr-Cyrl-BA"/>
        </w:rPr>
        <w:t xml:space="preserve"> </w:t>
      </w:r>
      <w:r>
        <w:rPr>
          <w:rFonts w:eastAsia="Times New Roman" w:cs="Tahoma"/>
          <w:lang w:val="sr-Cyrl-BA"/>
        </w:rPr>
        <w:t>одјељења</w:t>
      </w:r>
      <w:r w:rsidR="0009673A" w:rsidRPr="00BD35BE">
        <w:rPr>
          <w:rFonts w:eastAsia="Times New Roman" w:cs="Tahoma"/>
          <w:lang w:val="sr-Cyrl-BA"/>
        </w:rPr>
        <w:t xml:space="preserve">, </w:t>
      </w:r>
      <w:r>
        <w:rPr>
          <w:rFonts w:eastAsia="Times New Roman" w:cs="Tahoma"/>
          <w:lang w:val="sr-Cyrl-BA"/>
        </w:rPr>
        <w:t>број</w:t>
      </w:r>
      <w:r w:rsidR="0009673A" w:rsidRPr="00BD35BE">
        <w:rPr>
          <w:rFonts w:eastAsia="Times New Roman" w:cs="Tahoma"/>
          <w:lang w:val="sr-Cyrl-BA"/>
        </w:rPr>
        <w:t xml:space="preserve"> </w:t>
      </w:r>
      <w:r>
        <w:rPr>
          <w:rFonts w:eastAsia="Times New Roman" w:cs="Tahoma"/>
          <w:lang w:val="sr-Cyrl-BA"/>
        </w:rPr>
        <w:t>радника</w:t>
      </w:r>
      <w:r w:rsidR="0009673A" w:rsidRPr="00BD35BE">
        <w:rPr>
          <w:rFonts w:eastAsia="Times New Roman" w:cs="Tahoma"/>
          <w:lang w:val="sr-Cyrl-BA"/>
        </w:rPr>
        <w:t xml:space="preserve"> </w:t>
      </w:r>
      <w:r>
        <w:rPr>
          <w:rFonts w:eastAsia="Times New Roman" w:cs="Tahoma"/>
          <w:lang w:val="sr-Cyrl-BA"/>
        </w:rPr>
        <w:t>ван</w:t>
      </w:r>
      <w:r w:rsidR="0009673A" w:rsidRPr="00BD35BE">
        <w:rPr>
          <w:rFonts w:eastAsia="Times New Roman" w:cs="Tahoma"/>
          <w:lang w:val="sr-Cyrl-BA"/>
        </w:rPr>
        <w:t xml:space="preserve"> </w:t>
      </w:r>
      <w:r>
        <w:rPr>
          <w:rFonts w:eastAsia="Times New Roman" w:cs="Tahoma"/>
          <w:lang w:val="sr-Cyrl-BA"/>
        </w:rPr>
        <w:t>наставе</w:t>
      </w:r>
      <w:r w:rsidR="0009673A" w:rsidRPr="00BD35BE">
        <w:rPr>
          <w:rFonts w:eastAsia="Times New Roman" w:cs="Tahoma"/>
          <w:lang w:val="sr-Cyrl-BA"/>
        </w:rPr>
        <w:t xml:space="preserve"> </w:t>
      </w:r>
      <w:r>
        <w:rPr>
          <w:rFonts w:eastAsia="Times New Roman" w:cs="Tahoma"/>
          <w:lang w:val="sr-Cyrl-BA"/>
        </w:rPr>
        <w:t>може</w:t>
      </w:r>
      <w:r w:rsidR="0009673A" w:rsidRPr="00BD35BE">
        <w:rPr>
          <w:rFonts w:eastAsia="Times New Roman" w:cs="Tahoma"/>
          <w:lang w:val="sr-Cyrl-BA"/>
        </w:rPr>
        <w:t xml:space="preserve"> </w:t>
      </w:r>
      <w:r>
        <w:rPr>
          <w:rFonts w:eastAsia="Times New Roman" w:cs="Tahoma"/>
          <w:lang w:val="sr-Cyrl-BA"/>
        </w:rPr>
        <w:t>да</w:t>
      </w:r>
      <w:r w:rsidR="0009673A" w:rsidRPr="00BD35BE">
        <w:rPr>
          <w:rFonts w:eastAsia="Times New Roman" w:cs="Tahoma"/>
          <w:lang w:val="sr-Cyrl-BA"/>
        </w:rPr>
        <w:t xml:space="preserve"> </w:t>
      </w:r>
      <w:r>
        <w:rPr>
          <w:rFonts w:eastAsia="Times New Roman" w:cs="Tahoma"/>
          <w:lang w:val="sr-Cyrl-BA"/>
        </w:rPr>
        <w:t>увећава</w:t>
      </w:r>
      <w:r w:rsidR="0009673A" w:rsidRPr="00BD35BE">
        <w:rPr>
          <w:rFonts w:eastAsia="Times New Roman" w:cs="Tahoma"/>
          <w:lang w:val="sr-Cyrl-BA"/>
        </w:rPr>
        <w:t xml:space="preserve"> </w:t>
      </w:r>
      <w:r>
        <w:rPr>
          <w:rFonts w:eastAsia="Times New Roman" w:cs="Tahoma"/>
          <w:lang w:val="sr-Cyrl-BA"/>
        </w:rPr>
        <w:t>за</w:t>
      </w:r>
      <w:r w:rsidR="0009673A" w:rsidRPr="00BD35BE">
        <w:rPr>
          <w:rFonts w:eastAsia="Times New Roman" w:cs="Tahoma"/>
          <w:lang w:val="sr-Cyrl-BA"/>
        </w:rPr>
        <w:t xml:space="preserve"> </w:t>
      </w:r>
      <w:r>
        <w:rPr>
          <w:rFonts w:eastAsia="Times New Roman" w:cs="Tahoma"/>
          <w:lang w:val="sr-Cyrl-BA"/>
        </w:rPr>
        <w:t>једно</w:t>
      </w:r>
      <w:r w:rsidR="0009673A" w:rsidRPr="00BD35BE">
        <w:rPr>
          <w:rFonts w:eastAsia="Times New Roman" w:cs="Tahoma"/>
          <w:lang w:val="sr-Cyrl-BA"/>
        </w:rPr>
        <w:t xml:space="preserve"> </w:t>
      </w:r>
      <w:r>
        <w:rPr>
          <w:rFonts w:eastAsia="Times New Roman" w:cs="Tahoma"/>
          <w:lang w:val="sr-Cyrl-BA"/>
        </w:rPr>
        <w:t>радно</w:t>
      </w:r>
      <w:r w:rsidR="0009673A" w:rsidRPr="00BD35BE">
        <w:rPr>
          <w:rFonts w:eastAsia="Times New Roman" w:cs="Tahoma"/>
          <w:lang w:val="sr-Cyrl-BA"/>
        </w:rPr>
        <w:t xml:space="preserve"> </w:t>
      </w:r>
      <w:r>
        <w:rPr>
          <w:rFonts w:eastAsia="Times New Roman" w:cs="Tahoma"/>
          <w:lang w:val="sr-Cyrl-BA"/>
        </w:rPr>
        <w:t>мјесто</w:t>
      </w:r>
      <w:r w:rsidR="0009673A" w:rsidRPr="00BD35BE">
        <w:rPr>
          <w:rFonts w:eastAsia="Times New Roman" w:cs="Tahoma"/>
          <w:lang w:val="sr-Cyrl-BA"/>
        </w:rPr>
        <w:t xml:space="preserve"> </w:t>
      </w:r>
      <w:r>
        <w:rPr>
          <w:rFonts w:eastAsia="Times New Roman" w:cs="Tahoma"/>
          <w:lang w:val="sr-Cyrl-BA"/>
        </w:rPr>
        <w:t>педагог</w:t>
      </w:r>
      <w:r w:rsidR="0009673A" w:rsidRPr="00BD35BE">
        <w:rPr>
          <w:rFonts w:eastAsia="Times New Roman" w:cs="Tahoma"/>
          <w:lang w:val="sr-Cyrl-BA"/>
        </w:rPr>
        <w:t xml:space="preserve">, </w:t>
      </w:r>
      <w:r>
        <w:rPr>
          <w:rFonts w:eastAsia="Times New Roman" w:cs="Tahoma"/>
          <w:lang w:val="sr-Cyrl-BA"/>
        </w:rPr>
        <w:t>психолог</w:t>
      </w:r>
      <w:r w:rsidR="0009673A" w:rsidRPr="00BD35BE">
        <w:rPr>
          <w:rFonts w:eastAsia="Times New Roman" w:cs="Tahoma"/>
          <w:lang w:val="sr-Cyrl-BA"/>
        </w:rPr>
        <w:t xml:space="preserve">, </w:t>
      </w:r>
      <w:r>
        <w:rPr>
          <w:rFonts w:eastAsia="Times New Roman" w:cs="Tahoma"/>
          <w:lang w:val="sr-Cyrl-BA"/>
        </w:rPr>
        <w:t>дефектолог</w:t>
      </w:r>
      <w:r w:rsidR="0009673A" w:rsidRPr="00BD35BE">
        <w:rPr>
          <w:rFonts w:eastAsia="Times New Roman" w:cs="Tahoma"/>
          <w:lang w:val="sr-Cyrl-BA"/>
        </w:rPr>
        <w:t xml:space="preserve"> </w:t>
      </w:r>
      <w:r>
        <w:rPr>
          <w:rFonts w:eastAsia="Times New Roman" w:cs="Tahoma"/>
          <w:lang w:val="sr-Cyrl-BA"/>
        </w:rPr>
        <w:t>или</w:t>
      </w:r>
      <w:r w:rsidR="0009673A" w:rsidRPr="00BD35BE">
        <w:rPr>
          <w:rFonts w:eastAsia="Times New Roman" w:cs="Tahoma"/>
          <w:lang w:val="sr-Cyrl-BA"/>
        </w:rPr>
        <w:t xml:space="preserve"> </w:t>
      </w:r>
      <w:r>
        <w:rPr>
          <w:rFonts w:eastAsia="Times New Roman" w:cs="Tahoma"/>
          <w:lang w:val="sr-Cyrl-BA"/>
        </w:rPr>
        <w:t>социјални</w:t>
      </w:r>
      <w:r w:rsidR="0009673A" w:rsidRPr="00BD35BE">
        <w:rPr>
          <w:rFonts w:eastAsia="Times New Roman" w:cs="Tahoma"/>
          <w:lang w:val="sr-Cyrl-BA"/>
        </w:rPr>
        <w:t xml:space="preserve"> </w:t>
      </w:r>
      <w:r>
        <w:rPr>
          <w:rFonts w:eastAsia="Times New Roman" w:cs="Tahoma"/>
          <w:lang w:val="sr-Cyrl-BA"/>
        </w:rPr>
        <w:t>радник</w:t>
      </w:r>
      <w:r w:rsidR="0009673A" w:rsidRPr="00BD35BE">
        <w:rPr>
          <w:rFonts w:eastAsia="Times New Roman" w:cs="Tahoma"/>
          <w:lang w:val="sr-Cyrl-BA"/>
        </w:rPr>
        <w:t xml:space="preserve"> </w:t>
      </w:r>
      <w:r>
        <w:rPr>
          <w:rFonts w:eastAsia="Times New Roman" w:cs="Tahoma"/>
          <w:lang w:val="sr-Cyrl-BA"/>
        </w:rPr>
        <w:t>у</w:t>
      </w:r>
      <w:r w:rsidR="0009673A" w:rsidRPr="00BD35BE">
        <w:rPr>
          <w:rFonts w:eastAsia="Times New Roman" w:cs="Tahoma"/>
          <w:lang w:val="sr-Cyrl-BA"/>
        </w:rPr>
        <w:t xml:space="preserve"> </w:t>
      </w:r>
      <w:r>
        <w:rPr>
          <w:rFonts w:eastAsia="Times New Roman" w:cs="Tahoma"/>
          <w:lang w:val="sr-Cyrl-BA"/>
        </w:rPr>
        <w:t>складу</w:t>
      </w:r>
      <w:r w:rsidR="0009673A" w:rsidRPr="00BD35BE">
        <w:rPr>
          <w:rFonts w:eastAsia="Times New Roman" w:cs="Tahoma"/>
          <w:lang w:val="sr-Cyrl-BA"/>
        </w:rPr>
        <w:t xml:space="preserve"> </w:t>
      </w:r>
      <w:r>
        <w:rPr>
          <w:rFonts w:eastAsia="Times New Roman" w:cs="Tahoma"/>
          <w:lang w:val="sr-Cyrl-BA"/>
        </w:rPr>
        <w:t>са</w:t>
      </w:r>
      <w:r w:rsidR="0009673A" w:rsidRPr="00BD35BE">
        <w:rPr>
          <w:rFonts w:eastAsia="Times New Roman" w:cs="Tahoma"/>
          <w:lang w:val="sr-Cyrl-BA"/>
        </w:rPr>
        <w:t xml:space="preserve"> </w:t>
      </w:r>
      <w:r>
        <w:rPr>
          <w:rFonts w:eastAsia="Times New Roman" w:cs="Tahoma"/>
          <w:lang w:val="sr-Cyrl-BA"/>
        </w:rPr>
        <w:t>потребама</w:t>
      </w:r>
      <w:r w:rsidR="0009673A" w:rsidRPr="00BD35BE">
        <w:rPr>
          <w:rFonts w:eastAsia="Times New Roman" w:cs="Tahoma"/>
          <w:lang w:val="sr-Cyrl-BA"/>
        </w:rPr>
        <w:t xml:space="preserve"> </w:t>
      </w:r>
      <w:r>
        <w:rPr>
          <w:rFonts w:eastAsia="Times New Roman" w:cs="Tahoma"/>
          <w:lang w:val="sr-Cyrl-BA"/>
        </w:rPr>
        <w:t>школе</w:t>
      </w:r>
      <w:r w:rsidR="0009673A" w:rsidRPr="00BD35BE">
        <w:rPr>
          <w:rFonts w:eastAsia="Times New Roman" w:cs="Tahoma"/>
          <w:lang w:val="sr-Cyrl-BA"/>
        </w:rPr>
        <w:t>.</w:t>
      </w:r>
    </w:p>
    <w:p w14:paraId="714D33A7" w14:textId="77777777" w:rsidR="0009673A" w:rsidRPr="00BD35BE" w:rsidRDefault="0009673A" w:rsidP="0009673A">
      <w:pPr>
        <w:spacing w:after="0" w:line="240" w:lineRule="auto"/>
        <w:rPr>
          <w:rFonts w:eastAsia="Times New Roman" w:cs="Tahoma"/>
          <w:lang w:val="sr-Cyrl-BA"/>
        </w:rPr>
      </w:pPr>
    </w:p>
    <w:p w14:paraId="7CE51464" w14:textId="77777777" w:rsidR="00FD33E9" w:rsidRPr="00BD35BE" w:rsidRDefault="00FD33E9" w:rsidP="00FD33E9">
      <w:pPr>
        <w:rPr>
          <w:rFonts w:cs="Tahoma"/>
          <w:lang w:val="sr-Latn-BA"/>
        </w:rPr>
      </w:pPr>
    </w:p>
    <w:p w14:paraId="377131DC" w14:textId="77777777" w:rsidR="00FD33E9" w:rsidRPr="00BD35BE" w:rsidRDefault="00FD33E9" w:rsidP="00FD33E9">
      <w:pPr>
        <w:rPr>
          <w:rFonts w:cs="Tahoma"/>
          <w:lang w:val="sr-Latn-BA"/>
        </w:rPr>
      </w:pPr>
    </w:p>
    <w:p w14:paraId="70712A0B" w14:textId="77777777" w:rsidR="00FD33E9" w:rsidRPr="00BD35BE" w:rsidRDefault="00FD33E9" w:rsidP="00FD33E9">
      <w:pPr>
        <w:rPr>
          <w:rFonts w:cs="Tahoma"/>
          <w:lang w:val="sr-Latn-BA"/>
        </w:rPr>
      </w:pPr>
    </w:p>
    <w:p w14:paraId="44B3579F" w14:textId="77777777" w:rsidR="00FD33E9" w:rsidRPr="00BD35BE" w:rsidRDefault="00FD33E9" w:rsidP="00FD33E9">
      <w:pPr>
        <w:rPr>
          <w:rFonts w:cs="Tahoma"/>
          <w:lang w:val="sr-Latn-BA"/>
        </w:rPr>
      </w:pPr>
    </w:p>
    <w:p w14:paraId="7F4BC5A2" w14:textId="77777777" w:rsidR="00E358DA" w:rsidRDefault="00E358DA">
      <w:pPr>
        <w:spacing w:line="259" w:lineRule="auto"/>
        <w:jc w:val="left"/>
        <w:rPr>
          <w:rFonts w:eastAsia="Times New Roman" w:cs="Tahoma"/>
          <w:b/>
          <w:lang w:val="sr-Latn-BA"/>
        </w:rPr>
      </w:pPr>
      <w:r>
        <w:rPr>
          <w:rFonts w:cs="Tahoma"/>
          <w:lang w:val="sr-Latn-BA"/>
        </w:rPr>
        <w:br w:type="page"/>
      </w:r>
    </w:p>
    <w:p w14:paraId="43D31831" w14:textId="0310ADC0" w:rsidR="0077676A" w:rsidRPr="00E358DA" w:rsidRDefault="00707CAB" w:rsidP="00E358DA">
      <w:pPr>
        <w:pStyle w:val="Heading1"/>
      </w:pPr>
      <w:bookmarkStart w:id="118" w:name="_Toc160445099"/>
      <w:r>
        <w:lastRenderedPageBreak/>
        <w:t>ПРАВА</w:t>
      </w:r>
      <w:r w:rsidR="0077676A" w:rsidRPr="00E358DA">
        <w:t xml:space="preserve"> </w:t>
      </w:r>
      <w:r>
        <w:t>ДЈЕЦЕ</w:t>
      </w:r>
      <w:r w:rsidR="0077676A" w:rsidRPr="00E358DA">
        <w:t xml:space="preserve"> </w:t>
      </w:r>
      <w:r>
        <w:t>СА</w:t>
      </w:r>
      <w:r w:rsidR="0077676A" w:rsidRPr="00E358DA">
        <w:t xml:space="preserve"> </w:t>
      </w:r>
      <w:r>
        <w:t>СМЕТЊАМА</w:t>
      </w:r>
      <w:r w:rsidR="0077676A" w:rsidRPr="00E358DA">
        <w:t xml:space="preserve"> </w:t>
      </w:r>
      <w:r>
        <w:t>У</w:t>
      </w:r>
      <w:r w:rsidR="0077676A" w:rsidRPr="00E358DA">
        <w:t xml:space="preserve"> </w:t>
      </w:r>
      <w:r>
        <w:t>РАЗВОЈУ</w:t>
      </w:r>
      <w:bookmarkEnd w:id="118"/>
    </w:p>
    <w:p w14:paraId="1453E1DA" w14:textId="77777777" w:rsidR="0077676A" w:rsidRPr="00BD35BE" w:rsidRDefault="0077676A" w:rsidP="0077676A">
      <w:pPr>
        <w:pStyle w:val="NoSpacing"/>
        <w:jc w:val="both"/>
        <w:rPr>
          <w:rFonts w:ascii="Tahoma" w:hAnsi="Tahoma" w:cs="Tahoma"/>
          <w:b/>
          <w:lang w:val="sr-Cyrl-BA"/>
        </w:rPr>
      </w:pPr>
    </w:p>
    <w:p w14:paraId="2B799EBF" w14:textId="77777777" w:rsidR="00FD33E9" w:rsidRPr="00BD35BE" w:rsidRDefault="00FD33E9" w:rsidP="0077676A">
      <w:pPr>
        <w:pStyle w:val="NoSpacing"/>
        <w:jc w:val="both"/>
        <w:rPr>
          <w:rFonts w:ascii="Tahoma" w:hAnsi="Tahoma" w:cs="Tahoma"/>
          <w:b/>
          <w:lang w:val="sr-Cyrl-BA"/>
        </w:rPr>
      </w:pPr>
    </w:p>
    <w:p w14:paraId="03603A65" w14:textId="3D3C8314" w:rsidR="00C21284" w:rsidRPr="00BD35BE" w:rsidRDefault="00707CAB" w:rsidP="0077676A">
      <w:pPr>
        <w:pStyle w:val="NoSpacing"/>
        <w:spacing w:line="276" w:lineRule="auto"/>
        <w:jc w:val="both"/>
        <w:rPr>
          <w:rFonts w:ascii="Tahoma" w:hAnsi="Tahoma" w:cs="Tahoma"/>
          <w:lang w:val="sr-Cyrl-BA"/>
        </w:rPr>
      </w:pP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посматраном</w:t>
      </w:r>
      <w:r w:rsidR="0077676A" w:rsidRPr="00BD35BE">
        <w:rPr>
          <w:rFonts w:ascii="Tahoma" w:hAnsi="Tahoma" w:cs="Tahoma"/>
          <w:lang w:val="sr-Cyrl-BA"/>
        </w:rPr>
        <w:t xml:space="preserve"> </w:t>
      </w:r>
      <w:r>
        <w:rPr>
          <w:rFonts w:ascii="Tahoma" w:hAnsi="Tahoma" w:cs="Tahoma"/>
          <w:lang w:val="sr-Cyrl-BA"/>
        </w:rPr>
        <w:t>извјештајном</w:t>
      </w:r>
      <w:r w:rsidR="0077676A" w:rsidRPr="00BD35BE">
        <w:rPr>
          <w:rFonts w:ascii="Tahoma" w:hAnsi="Tahoma" w:cs="Tahoma"/>
          <w:lang w:val="sr-Cyrl-BA"/>
        </w:rPr>
        <w:t xml:space="preserve"> </w:t>
      </w:r>
      <w:r>
        <w:rPr>
          <w:rFonts w:ascii="Tahoma" w:hAnsi="Tahoma" w:cs="Tahoma"/>
          <w:lang w:val="sr-Cyrl-BA"/>
        </w:rPr>
        <w:t>периоду</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Омбудсман</w:t>
      </w:r>
      <w:r>
        <w:rPr>
          <w:rFonts w:ascii="Tahoma" w:hAnsi="Tahoma" w:cs="Tahoma"/>
          <w:lang w:val="sr-Latn-BA"/>
        </w:rPr>
        <w:t>у</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дјецу</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евидентирано</w:t>
      </w:r>
      <w:r w:rsidR="0077676A" w:rsidRPr="00BD35BE">
        <w:rPr>
          <w:rFonts w:ascii="Tahoma" w:hAnsi="Tahoma" w:cs="Tahoma"/>
          <w:lang w:val="sr-Cyrl-BA"/>
        </w:rPr>
        <w:t xml:space="preserve"> </w:t>
      </w:r>
      <w:r>
        <w:rPr>
          <w:rFonts w:ascii="Tahoma" w:hAnsi="Tahoma" w:cs="Tahoma"/>
          <w:lang w:val="sr-Cyrl-BA"/>
        </w:rPr>
        <w:t>укупно</w:t>
      </w:r>
      <w:r w:rsidR="0077676A" w:rsidRPr="00BD35BE">
        <w:rPr>
          <w:rFonts w:ascii="Tahoma" w:hAnsi="Tahoma" w:cs="Tahoma"/>
          <w:lang w:val="sr-Cyrl-BA"/>
        </w:rPr>
        <w:t xml:space="preserve"> 46 </w:t>
      </w:r>
      <w:r>
        <w:rPr>
          <w:rFonts w:ascii="Tahoma" w:hAnsi="Tahoma" w:cs="Tahoma"/>
          <w:lang w:val="sr-Cyrl-BA"/>
        </w:rPr>
        <w:t>пријава</w:t>
      </w:r>
      <w:r w:rsidR="0077676A" w:rsidRPr="00BD35BE">
        <w:rPr>
          <w:rFonts w:ascii="Tahoma" w:hAnsi="Tahoma" w:cs="Tahoma"/>
          <w:lang w:val="sr-Cyrl-BA"/>
        </w:rPr>
        <w:t>-</w:t>
      </w:r>
      <w:r>
        <w:rPr>
          <w:rFonts w:ascii="Tahoma" w:hAnsi="Tahoma" w:cs="Tahoma"/>
          <w:lang w:val="sr-Cyrl-BA"/>
        </w:rPr>
        <w:t>жалби</w:t>
      </w:r>
      <w:r w:rsidR="0077676A" w:rsidRPr="00BD35BE">
        <w:rPr>
          <w:rFonts w:ascii="Tahoma" w:hAnsi="Tahoma" w:cs="Tahoma"/>
          <w:lang w:val="sr-Cyrl-BA"/>
        </w:rPr>
        <w:t xml:space="preserve"> </w:t>
      </w:r>
      <w:r>
        <w:rPr>
          <w:rFonts w:ascii="Tahoma" w:hAnsi="Tahoma" w:cs="Tahoma"/>
          <w:lang w:val="sr-Cyrl-BA"/>
        </w:rPr>
        <w:t>којим</w:t>
      </w:r>
      <w:r w:rsidR="0077676A" w:rsidRPr="00BD35BE">
        <w:rPr>
          <w:rFonts w:ascii="Tahoma" w:hAnsi="Tahoma" w:cs="Tahoma"/>
          <w:lang w:val="sr-Cyrl-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lang w:val="sr-Cyrl-BA"/>
        </w:rPr>
        <w:t>указује</w:t>
      </w:r>
      <w:r w:rsidR="0077676A" w:rsidRPr="00BD35BE">
        <w:rPr>
          <w:rFonts w:ascii="Tahoma" w:hAnsi="Tahoma" w:cs="Tahoma"/>
          <w:lang w:val="sr-Cyrl-BA"/>
        </w:rPr>
        <w:t xml:space="preserve"> </w:t>
      </w:r>
      <w:r>
        <w:rPr>
          <w:rFonts w:ascii="Tahoma" w:hAnsi="Tahoma" w:cs="Tahoma"/>
          <w:lang w:val="sr-Cyrl-BA"/>
        </w:rPr>
        <w:t>на</w:t>
      </w:r>
      <w:r w:rsidR="0077676A" w:rsidRPr="00BD35BE">
        <w:rPr>
          <w:rFonts w:ascii="Tahoma" w:hAnsi="Tahoma" w:cs="Tahoma"/>
          <w:lang w:val="sr-Cyrl-BA"/>
        </w:rPr>
        <w:t xml:space="preserve"> </w:t>
      </w:r>
      <w:r>
        <w:rPr>
          <w:rFonts w:ascii="Tahoma" w:hAnsi="Tahoma" w:cs="Tahoma"/>
          <w:lang w:val="sr-Latn-BA"/>
        </w:rPr>
        <w:t>повреде</w:t>
      </w:r>
      <w:r w:rsidR="0077676A" w:rsidRPr="00BD35BE">
        <w:rPr>
          <w:rFonts w:ascii="Tahoma" w:hAnsi="Tahoma" w:cs="Tahoma"/>
          <w:lang w:val="sr-Cyrl-BA"/>
        </w:rPr>
        <w:t xml:space="preserve"> </w:t>
      </w:r>
      <w:r>
        <w:rPr>
          <w:rFonts w:ascii="Tahoma" w:hAnsi="Tahoma" w:cs="Tahoma"/>
          <w:lang w:val="sr-Cyrl-BA"/>
        </w:rPr>
        <w:t>права</w:t>
      </w:r>
      <w:r w:rsidR="0077676A" w:rsidRPr="00BD35BE">
        <w:rPr>
          <w:rFonts w:ascii="Tahoma" w:hAnsi="Tahoma" w:cs="Tahoma"/>
          <w:lang w:val="sr-Cyrl-BA"/>
        </w:rPr>
        <w:t xml:space="preserve"> </w:t>
      </w:r>
      <w:r>
        <w:rPr>
          <w:rFonts w:ascii="Tahoma" w:hAnsi="Tahoma" w:cs="Tahoma"/>
          <w:lang w:val="sr-Cyrl-BA"/>
        </w:rPr>
        <w:t>дјеце</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Cyrl-BA"/>
        </w:rPr>
        <w:t>Пријаве</w:t>
      </w:r>
      <w:r w:rsidR="0077676A" w:rsidRPr="00BD35BE">
        <w:rPr>
          <w:rFonts w:ascii="Tahoma" w:hAnsi="Tahoma" w:cs="Tahoma"/>
          <w:lang w:val="sr-Cyrl-BA"/>
        </w:rPr>
        <w:t xml:space="preserve"> </w:t>
      </w:r>
      <w:r>
        <w:rPr>
          <w:rFonts w:ascii="Tahoma" w:hAnsi="Tahoma" w:cs="Tahoma"/>
          <w:lang w:val="sr-Cyrl-BA"/>
        </w:rPr>
        <w:t>су</w:t>
      </w:r>
      <w:r w:rsidR="0077676A" w:rsidRPr="00BD35BE">
        <w:rPr>
          <w:rFonts w:ascii="Tahoma" w:hAnsi="Tahoma" w:cs="Tahoma"/>
          <w:lang w:val="sr-Cyrl-BA"/>
        </w:rPr>
        <w:t xml:space="preserve"> </w:t>
      </w:r>
      <w:r>
        <w:rPr>
          <w:rFonts w:ascii="Tahoma" w:hAnsi="Tahoma" w:cs="Tahoma"/>
          <w:lang w:val="sr-Cyrl-BA"/>
        </w:rPr>
        <w:t>најчешће</w:t>
      </w:r>
      <w:r w:rsidR="0077676A" w:rsidRPr="00BD35BE">
        <w:rPr>
          <w:rFonts w:ascii="Tahoma" w:hAnsi="Tahoma" w:cs="Tahoma"/>
          <w:lang w:val="sr-Cyrl-BA"/>
        </w:rPr>
        <w:t xml:space="preserve"> </w:t>
      </w:r>
      <w:r>
        <w:rPr>
          <w:rFonts w:ascii="Tahoma" w:hAnsi="Tahoma" w:cs="Tahoma"/>
          <w:lang w:val="sr-Cyrl-BA"/>
        </w:rPr>
        <w:t>биле</w:t>
      </w:r>
      <w:r w:rsidR="0077676A" w:rsidRPr="00BD35BE">
        <w:rPr>
          <w:rFonts w:ascii="Tahoma" w:hAnsi="Tahoma" w:cs="Tahoma"/>
          <w:lang w:val="sr-Cyrl-BA"/>
        </w:rPr>
        <w:t xml:space="preserve"> </w:t>
      </w:r>
      <w:r>
        <w:rPr>
          <w:rFonts w:ascii="Tahoma" w:hAnsi="Tahoma" w:cs="Tahoma"/>
          <w:lang w:val="sr-Cyrl-BA"/>
        </w:rPr>
        <w:t>усмјерене</w:t>
      </w:r>
      <w:r w:rsidR="0077676A" w:rsidRPr="00BD35BE">
        <w:rPr>
          <w:rFonts w:ascii="Tahoma" w:hAnsi="Tahoma" w:cs="Tahoma"/>
          <w:lang w:val="sr-Cyrl-BA"/>
        </w:rPr>
        <w:t xml:space="preserve"> </w:t>
      </w:r>
      <w:r>
        <w:rPr>
          <w:rFonts w:ascii="Tahoma" w:hAnsi="Tahoma" w:cs="Tahoma"/>
          <w:lang w:val="sr-Cyrl-BA"/>
        </w:rPr>
        <w:t>на</w:t>
      </w:r>
      <w:r w:rsidR="00014AD5" w:rsidRPr="00BD35BE">
        <w:rPr>
          <w:rFonts w:ascii="Tahoma" w:hAnsi="Tahoma" w:cs="Tahoma"/>
          <w:lang w:val="sr-Cyrl-BA"/>
        </w:rPr>
        <w:t xml:space="preserve"> </w:t>
      </w:r>
      <w:r>
        <w:rPr>
          <w:rFonts w:ascii="Tahoma" w:hAnsi="Tahoma" w:cs="Tahoma"/>
          <w:lang w:val="sr-Cyrl-BA"/>
        </w:rPr>
        <w:t>остваривање</w:t>
      </w:r>
      <w:r w:rsidR="00014AD5" w:rsidRPr="00BD35BE">
        <w:rPr>
          <w:rFonts w:ascii="Tahoma" w:hAnsi="Tahoma" w:cs="Tahoma"/>
          <w:lang w:val="sr-Cyrl-BA"/>
        </w:rPr>
        <w:t xml:space="preserve"> </w:t>
      </w:r>
      <w:r>
        <w:rPr>
          <w:rFonts w:ascii="Tahoma" w:hAnsi="Tahoma" w:cs="Tahoma"/>
          <w:lang w:val="sr-Cyrl-BA"/>
        </w:rPr>
        <w:t>права</w:t>
      </w:r>
      <w:r w:rsidR="00014AD5" w:rsidRPr="00BD35BE">
        <w:rPr>
          <w:rFonts w:ascii="Tahoma" w:hAnsi="Tahoma" w:cs="Tahoma"/>
          <w:lang w:val="sr-Cyrl-BA"/>
        </w:rPr>
        <w:t xml:space="preserve"> </w:t>
      </w:r>
      <w:r>
        <w:rPr>
          <w:rFonts w:ascii="Tahoma" w:hAnsi="Tahoma" w:cs="Tahoma"/>
          <w:lang w:val="sr-Cyrl-BA"/>
        </w:rPr>
        <w:t>дјеце</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Latn-BA"/>
        </w:rPr>
        <w:t>на</w:t>
      </w:r>
      <w:r w:rsidR="0077676A" w:rsidRPr="00BD35BE">
        <w:rPr>
          <w:rFonts w:ascii="Tahoma" w:hAnsi="Tahoma" w:cs="Tahoma"/>
          <w:lang w:val="sr-Cyrl-BA"/>
        </w:rPr>
        <w:t xml:space="preserve"> </w:t>
      </w:r>
      <w:r>
        <w:rPr>
          <w:rFonts w:ascii="Tahoma" w:hAnsi="Tahoma" w:cs="Tahoma"/>
          <w:lang w:val="sr-Cyrl-BA"/>
        </w:rPr>
        <w:t>образовањ</w:t>
      </w:r>
      <w:r>
        <w:rPr>
          <w:rFonts w:ascii="Tahoma" w:hAnsi="Tahoma" w:cs="Tahoma"/>
          <w:lang w:val="sr-Latn-BA"/>
        </w:rPr>
        <w:t>е</w:t>
      </w:r>
      <w:r w:rsidR="0077676A" w:rsidRPr="00BD35BE">
        <w:rPr>
          <w:rFonts w:ascii="Tahoma" w:hAnsi="Tahoma" w:cs="Tahoma"/>
          <w:lang w:val="sr-Cyrl-BA"/>
        </w:rPr>
        <w:t>,</w:t>
      </w:r>
      <w:r w:rsidR="00C21284" w:rsidRPr="00BD35BE">
        <w:rPr>
          <w:rFonts w:ascii="Tahoma" w:hAnsi="Tahoma" w:cs="Tahoma"/>
          <w:lang w:val="sr-Latn-BA"/>
        </w:rPr>
        <w:t xml:space="preserve"> </w:t>
      </w:r>
      <w:r>
        <w:rPr>
          <w:rFonts w:ascii="Tahoma" w:hAnsi="Tahoma" w:cs="Tahoma"/>
          <w:lang w:val="sr-Latn-BA"/>
        </w:rPr>
        <w:t>као</w:t>
      </w:r>
      <w:r w:rsidR="001256CF" w:rsidRPr="00BD35BE">
        <w:rPr>
          <w:rFonts w:ascii="Tahoma" w:hAnsi="Tahoma" w:cs="Tahoma"/>
          <w:lang w:val="sr-Latn-BA"/>
        </w:rPr>
        <w:t xml:space="preserve"> </w:t>
      </w:r>
      <w:r>
        <w:rPr>
          <w:rFonts w:ascii="Tahoma" w:hAnsi="Tahoma" w:cs="Tahoma"/>
          <w:lang w:val="sr-Latn-BA"/>
        </w:rPr>
        <w:t>и</w:t>
      </w:r>
      <w:r w:rsidR="001256CF" w:rsidRPr="00BD35BE">
        <w:rPr>
          <w:rFonts w:ascii="Tahoma" w:hAnsi="Tahoma" w:cs="Tahoma"/>
          <w:lang w:val="sr-Latn-BA"/>
        </w:rPr>
        <w:t xml:space="preserve"> </w:t>
      </w:r>
      <w:r>
        <w:rPr>
          <w:rFonts w:ascii="Tahoma" w:hAnsi="Tahoma" w:cs="Tahoma"/>
          <w:lang w:val="sr-Latn-BA"/>
        </w:rPr>
        <w:t>на</w:t>
      </w:r>
      <w:r w:rsidR="0077676A" w:rsidRPr="00BD35BE">
        <w:rPr>
          <w:rFonts w:ascii="Tahoma" w:hAnsi="Tahoma" w:cs="Tahoma"/>
          <w:lang w:val="sr-Cyrl-BA"/>
        </w:rPr>
        <w:t xml:space="preserve"> </w:t>
      </w:r>
      <w:r>
        <w:rPr>
          <w:rFonts w:ascii="Tahoma" w:hAnsi="Tahoma" w:cs="Tahoma"/>
          <w:lang w:val="sr-Cyrl-BA"/>
        </w:rPr>
        <w:t>социо</w:t>
      </w:r>
      <w:r w:rsidR="00B91DDD" w:rsidRPr="00BD35BE">
        <w:rPr>
          <w:rFonts w:ascii="Tahoma" w:hAnsi="Tahoma" w:cs="Tahoma"/>
          <w:lang w:val="sr-Latn-BA"/>
        </w:rPr>
        <w:t xml:space="preserve"> </w:t>
      </w:r>
      <w:r w:rsidR="0077676A" w:rsidRPr="00BD35BE">
        <w:rPr>
          <w:rFonts w:ascii="Tahoma" w:hAnsi="Tahoma" w:cs="Tahoma"/>
          <w:lang w:val="sr-Cyrl-BA"/>
        </w:rPr>
        <w:t>-</w:t>
      </w:r>
      <w:r w:rsidR="00B91DDD" w:rsidRPr="00BD35BE">
        <w:rPr>
          <w:rFonts w:ascii="Tahoma" w:hAnsi="Tahoma" w:cs="Tahoma"/>
          <w:lang w:val="sr-Latn-BA"/>
        </w:rPr>
        <w:t xml:space="preserve"> </w:t>
      </w:r>
      <w:r>
        <w:rPr>
          <w:rFonts w:ascii="Tahoma" w:hAnsi="Tahoma" w:cs="Tahoma"/>
          <w:lang w:val="sr-Cyrl-BA"/>
        </w:rPr>
        <w:t>економска</w:t>
      </w:r>
      <w:r w:rsidR="0077676A" w:rsidRPr="00BD35BE">
        <w:rPr>
          <w:rFonts w:ascii="Tahoma" w:hAnsi="Tahoma" w:cs="Tahoma"/>
          <w:lang w:val="sr-Cyrl-BA"/>
        </w:rPr>
        <w:t xml:space="preserve"> </w:t>
      </w:r>
      <w:r>
        <w:rPr>
          <w:rFonts w:ascii="Tahoma" w:hAnsi="Tahoma" w:cs="Tahoma"/>
          <w:lang w:val="sr-Cyrl-BA"/>
        </w:rPr>
        <w:t>права</w:t>
      </w:r>
      <w:r w:rsidR="0077676A" w:rsidRPr="00BD35BE">
        <w:rPr>
          <w:rFonts w:ascii="Tahoma" w:hAnsi="Tahoma" w:cs="Tahoma"/>
          <w:lang w:val="sr-Cyrl-BA"/>
        </w:rPr>
        <w:t xml:space="preserve"> </w:t>
      </w:r>
      <w:r>
        <w:rPr>
          <w:rFonts w:ascii="Tahoma" w:hAnsi="Tahoma" w:cs="Tahoma"/>
          <w:lang w:val="sr-Latn-BA"/>
        </w:rPr>
        <w:t>из</w:t>
      </w:r>
      <w:r w:rsidR="0077676A" w:rsidRPr="00BD35BE">
        <w:rPr>
          <w:rFonts w:ascii="Tahoma" w:hAnsi="Tahoma" w:cs="Tahoma"/>
          <w:lang w:val="sr-Latn-BA"/>
        </w:rPr>
        <w:t xml:space="preserve"> </w:t>
      </w:r>
      <w:r>
        <w:rPr>
          <w:rFonts w:ascii="Tahoma" w:hAnsi="Tahoma" w:cs="Tahoma"/>
          <w:lang w:val="sr-Latn-BA"/>
        </w:rPr>
        <w:t>области</w:t>
      </w:r>
      <w:r w:rsidR="0077676A" w:rsidRPr="00BD35BE">
        <w:rPr>
          <w:rFonts w:ascii="Tahoma" w:hAnsi="Tahoma" w:cs="Tahoma"/>
          <w:lang w:val="sr-Latn-BA"/>
        </w:rPr>
        <w:t xml:space="preserve"> </w:t>
      </w:r>
      <w:r>
        <w:rPr>
          <w:rFonts w:ascii="Tahoma" w:hAnsi="Tahoma" w:cs="Tahoma"/>
          <w:lang w:val="sr-Latn-BA"/>
        </w:rPr>
        <w:t>социјалне</w:t>
      </w:r>
      <w:r w:rsidR="0077676A" w:rsidRPr="00BD35BE">
        <w:rPr>
          <w:rFonts w:ascii="Tahoma" w:hAnsi="Tahoma" w:cs="Tahoma"/>
          <w:lang w:val="sr-Latn-BA"/>
        </w:rPr>
        <w:t xml:space="preserve"> </w:t>
      </w:r>
      <w:r>
        <w:rPr>
          <w:rFonts w:ascii="Tahoma" w:hAnsi="Tahoma" w:cs="Tahoma"/>
          <w:lang w:val="sr-Latn-BA"/>
        </w:rPr>
        <w:t>и</w:t>
      </w:r>
      <w:r w:rsidR="0077676A" w:rsidRPr="00BD35BE">
        <w:rPr>
          <w:rFonts w:ascii="Tahoma" w:hAnsi="Tahoma" w:cs="Tahoma"/>
          <w:lang w:val="sr-Latn-BA"/>
        </w:rPr>
        <w:t xml:space="preserve"> </w:t>
      </w:r>
      <w:r>
        <w:rPr>
          <w:rFonts w:ascii="Tahoma" w:hAnsi="Tahoma" w:cs="Tahoma"/>
          <w:lang w:val="sr-Latn-BA"/>
        </w:rPr>
        <w:t>дјечије</w:t>
      </w:r>
      <w:r w:rsidR="0077676A" w:rsidRPr="00BD35BE">
        <w:rPr>
          <w:rFonts w:ascii="Tahoma" w:hAnsi="Tahoma" w:cs="Tahoma"/>
          <w:lang w:val="sr-Latn-BA"/>
        </w:rPr>
        <w:t xml:space="preserve"> </w:t>
      </w:r>
      <w:r>
        <w:rPr>
          <w:rFonts w:ascii="Tahoma" w:hAnsi="Tahoma" w:cs="Tahoma"/>
          <w:lang w:val="sr-Latn-BA"/>
        </w:rPr>
        <w:t>заштите</w:t>
      </w:r>
      <w:r w:rsidR="0077676A" w:rsidRPr="00BD35BE">
        <w:rPr>
          <w:rFonts w:ascii="Tahoma" w:hAnsi="Tahoma" w:cs="Tahoma"/>
          <w:lang w:val="sr-Cyrl-BA"/>
        </w:rPr>
        <w:t xml:space="preserve"> (</w:t>
      </w:r>
      <w:r>
        <w:rPr>
          <w:rFonts w:ascii="Tahoma" w:hAnsi="Tahoma" w:cs="Tahoma"/>
          <w:lang w:val="sr-Cyrl-BA"/>
        </w:rPr>
        <w:t>остваривање</w:t>
      </w:r>
      <w:r w:rsidR="0077676A" w:rsidRPr="00BD35BE">
        <w:rPr>
          <w:rFonts w:ascii="Tahoma" w:hAnsi="Tahoma" w:cs="Tahoma"/>
          <w:lang w:val="sr-Cyrl-BA"/>
        </w:rPr>
        <w:t xml:space="preserve"> </w:t>
      </w:r>
      <w:r>
        <w:rPr>
          <w:rFonts w:ascii="Tahoma" w:hAnsi="Tahoma" w:cs="Tahoma"/>
          <w:lang w:val="sr-Cyrl-BA"/>
        </w:rPr>
        <w:t>права</w:t>
      </w:r>
      <w:r w:rsidR="0077676A" w:rsidRPr="00BD35BE">
        <w:rPr>
          <w:rFonts w:ascii="Tahoma" w:hAnsi="Tahoma" w:cs="Tahoma"/>
          <w:lang w:val="sr-Cyrl-BA"/>
        </w:rPr>
        <w:t xml:space="preserve"> </w:t>
      </w:r>
      <w:r>
        <w:rPr>
          <w:rFonts w:ascii="Tahoma" w:hAnsi="Tahoma" w:cs="Tahoma"/>
          <w:lang w:val="sr-Cyrl-BA"/>
        </w:rPr>
        <w:t>на</w:t>
      </w:r>
      <w:r w:rsidR="0077676A" w:rsidRPr="00BD35BE">
        <w:rPr>
          <w:rFonts w:ascii="Tahoma" w:hAnsi="Tahoma" w:cs="Tahoma"/>
          <w:lang w:val="sr-Cyrl-BA"/>
        </w:rPr>
        <w:t xml:space="preserve"> </w:t>
      </w:r>
      <w:r>
        <w:rPr>
          <w:rFonts w:ascii="Tahoma" w:hAnsi="Tahoma" w:cs="Tahoma"/>
          <w:lang w:val="sr-Cyrl-BA"/>
        </w:rPr>
        <w:t>накнаду</w:t>
      </w:r>
      <w:r w:rsidR="0077676A" w:rsidRPr="00BD35BE">
        <w:rPr>
          <w:rFonts w:ascii="Tahoma" w:hAnsi="Tahoma" w:cs="Tahoma"/>
          <w:lang w:val="sr-Cyrl-BA"/>
        </w:rPr>
        <w:t xml:space="preserve"> </w:t>
      </w:r>
      <w:r>
        <w:rPr>
          <w:rFonts w:ascii="Tahoma" w:hAnsi="Tahoma" w:cs="Tahoma"/>
          <w:lang w:val="sr-Cyrl-BA"/>
        </w:rPr>
        <w:t>родитељ</w:t>
      </w:r>
      <w:r w:rsidR="000D1D78" w:rsidRPr="00BD35BE">
        <w:rPr>
          <w:rFonts w:ascii="Tahoma" w:hAnsi="Tahoma" w:cs="Tahoma"/>
          <w:lang w:val="sr-Cyrl-BA"/>
        </w:rPr>
        <w:t xml:space="preserve"> </w:t>
      </w:r>
      <w:r w:rsidR="0077676A" w:rsidRPr="00BD35BE">
        <w:rPr>
          <w:rFonts w:ascii="Tahoma" w:hAnsi="Tahoma" w:cs="Tahoma"/>
          <w:lang w:val="sr-Cyrl-BA"/>
        </w:rPr>
        <w:t>-</w:t>
      </w:r>
      <w:r w:rsidR="000D1D78" w:rsidRPr="00BD35BE">
        <w:rPr>
          <w:rFonts w:ascii="Tahoma" w:hAnsi="Tahoma" w:cs="Tahoma"/>
          <w:lang w:val="sr-Cyrl-BA"/>
        </w:rPr>
        <w:t xml:space="preserve"> </w:t>
      </w:r>
      <w:r>
        <w:rPr>
          <w:rFonts w:ascii="Tahoma" w:hAnsi="Tahoma" w:cs="Tahoma"/>
          <w:lang w:val="sr-Cyrl-BA"/>
        </w:rPr>
        <w:t>његоватељ</w:t>
      </w:r>
      <w:r w:rsidR="0077676A" w:rsidRPr="00BD35BE">
        <w:rPr>
          <w:rFonts w:ascii="Tahoma" w:hAnsi="Tahoma" w:cs="Tahoma"/>
          <w:lang w:val="sr-Cyrl-BA"/>
        </w:rPr>
        <w:t>,</w:t>
      </w:r>
      <w:r w:rsidR="00C21284" w:rsidRPr="00BD35BE">
        <w:rPr>
          <w:rFonts w:ascii="Tahoma" w:hAnsi="Tahoma" w:cs="Tahoma"/>
          <w:lang w:val="sr-Latn-BA"/>
        </w:rPr>
        <w:t xml:space="preserve"> </w:t>
      </w:r>
      <w:r>
        <w:rPr>
          <w:rFonts w:ascii="Tahoma" w:hAnsi="Tahoma" w:cs="Tahoma"/>
          <w:lang w:val="sr-Cyrl-BA"/>
        </w:rPr>
        <w:t>на</w:t>
      </w:r>
      <w:r w:rsidR="0077676A" w:rsidRPr="00BD35BE">
        <w:rPr>
          <w:rFonts w:ascii="Tahoma" w:hAnsi="Tahoma" w:cs="Tahoma"/>
          <w:lang w:val="sr-Cyrl-BA"/>
        </w:rPr>
        <w:t xml:space="preserve"> </w:t>
      </w:r>
      <w:r>
        <w:rPr>
          <w:rFonts w:ascii="Tahoma" w:hAnsi="Tahoma" w:cs="Tahoma"/>
          <w:lang w:val="sr-Cyrl-BA"/>
        </w:rPr>
        <w:t>туђу</w:t>
      </w:r>
      <w:r w:rsidR="0077676A" w:rsidRPr="00BD35BE">
        <w:rPr>
          <w:rFonts w:ascii="Tahoma" w:hAnsi="Tahoma" w:cs="Tahoma"/>
          <w:lang w:val="sr-Cyrl-BA"/>
        </w:rPr>
        <w:t xml:space="preserve"> </w:t>
      </w:r>
      <w:r>
        <w:rPr>
          <w:rFonts w:ascii="Tahoma" w:hAnsi="Tahoma" w:cs="Tahoma"/>
          <w:lang w:val="sr-Cyrl-BA"/>
        </w:rPr>
        <w:t>његу</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помоћ</w:t>
      </w:r>
      <w:r w:rsidR="0077676A" w:rsidRPr="00BD35BE">
        <w:rPr>
          <w:rFonts w:ascii="Tahoma" w:hAnsi="Tahoma" w:cs="Tahoma"/>
          <w:lang w:val="sr-Cyrl-BA"/>
        </w:rPr>
        <w:t xml:space="preserve">, </w:t>
      </w:r>
      <w:r>
        <w:rPr>
          <w:rFonts w:ascii="Tahoma" w:hAnsi="Tahoma" w:cs="Tahoma"/>
          <w:lang w:val="sr-Cyrl-BA"/>
        </w:rPr>
        <w:t>дјечији</w:t>
      </w:r>
      <w:r w:rsidR="0077676A" w:rsidRPr="00BD35BE">
        <w:rPr>
          <w:rFonts w:ascii="Tahoma" w:hAnsi="Tahoma" w:cs="Tahoma"/>
          <w:lang w:val="sr-Cyrl-BA"/>
        </w:rPr>
        <w:t xml:space="preserve"> </w:t>
      </w:r>
      <w:r>
        <w:rPr>
          <w:rFonts w:ascii="Tahoma" w:hAnsi="Tahoma" w:cs="Tahoma"/>
          <w:lang w:val="sr-Cyrl-BA"/>
        </w:rPr>
        <w:t>до</w:t>
      </w:r>
      <w:r>
        <w:rPr>
          <w:rFonts w:ascii="Tahoma" w:hAnsi="Tahoma" w:cs="Tahoma"/>
          <w:lang w:val="sr-Latn-BA"/>
        </w:rPr>
        <w:t>датак</w:t>
      </w:r>
      <w:r w:rsidR="00D0792E" w:rsidRPr="00BD35BE">
        <w:rPr>
          <w:rFonts w:ascii="Tahoma" w:hAnsi="Tahoma" w:cs="Tahoma"/>
          <w:lang w:val="sr-Latn-BA"/>
        </w:rPr>
        <w:t>)</w:t>
      </w:r>
      <w:r w:rsidR="00C21284" w:rsidRPr="00BD35BE">
        <w:rPr>
          <w:rFonts w:ascii="Tahoma" w:hAnsi="Tahoma" w:cs="Tahoma"/>
          <w:lang w:val="sr-Latn-BA"/>
        </w:rPr>
        <w:t xml:space="preserve">. </w:t>
      </w:r>
      <w:r>
        <w:rPr>
          <w:rFonts w:ascii="Tahoma" w:hAnsi="Tahoma" w:cs="Tahoma"/>
          <w:lang w:val="sr-Cyrl-BA"/>
        </w:rPr>
        <w:t>Статистика</w:t>
      </w:r>
      <w:r w:rsidR="0077676A" w:rsidRPr="00BD35BE">
        <w:rPr>
          <w:rFonts w:ascii="Tahoma" w:hAnsi="Tahoma" w:cs="Tahoma"/>
          <w:lang w:val="sr-Cyrl-BA"/>
        </w:rPr>
        <w:t xml:space="preserve"> </w:t>
      </w:r>
      <w:r>
        <w:rPr>
          <w:rFonts w:ascii="Tahoma" w:hAnsi="Tahoma" w:cs="Tahoma"/>
          <w:lang w:val="sr-Cyrl-BA"/>
        </w:rPr>
        <w:t>указује</w:t>
      </w:r>
      <w:r w:rsidR="0077676A" w:rsidRPr="00BD35BE">
        <w:rPr>
          <w:rFonts w:ascii="Tahoma" w:hAnsi="Tahoma" w:cs="Tahoma"/>
          <w:lang w:val="sr-Cyrl-BA"/>
        </w:rPr>
        <w:t xml:space="preserve"> </w:t>
      </w:r>
      <w:r>
        <w:rPr>
          <w:rFonts w:ascii="Tahoma" w:hAnsi="Tahoma" w:cs="Tahoma"/>
          <w:lang w:val="sr-Cyrl-BA"/>
        </w:rPr>
        <w:t>да</w:t>
      </w:r>
      <w:r w:rsidR="0077676A" w:rsidRPr="00BD35BE">
        <w:rPr>
          <w:rFonts w:ascii="Tahoma" w:hAnsi="Tahoma" w:cs="Tahoma"/>
          <w:lang w:val="sr-Cyrl-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односу</w:t>
      </w:r>
      <w:r w:rsidR="0077676A" w:rsidRPr="00BD35BE">
        <w:rPr>
          <w:rFonts w:ascii="Tahoma" w:hAnsi="Tahoma" w:cs="Tahoma"/>
          <w:lang w:val="sr-Cyrl-BA"/>
        </w:rPr>
        <w:t xml:space="preserve"> </w:t>
      </w:r>
      <w:r>
        <w:rPr>
          <w:rFonts w:ascii="Tahoma" w:hAnsi="Tahoma" w:cs="Tahoma"/>
          <w:lang w:val="sr-Cyrl-BA"/>
        </w:rPr>
        <w:t>на</w:t>
      </w:r>
      <w:r w:rsidR="0077676A" w:rsidRPr="00BD35BE">
        <w:rPr>
          <w:rFonts w:ascii="Tahoma" w:hAnsi="Tahoma" w:cs="Tahoma"/>
          <w:lang w:val="sr-Cyrl-BA"/>
        </w:rPr>
        <w:t xml:space="preserve"> </w:t>
      </w:r>
      <w:r>
        <w:rPr>
          <w:rFonts w:ascii="Tahoma" w:hAnsi="Tahoma" w:cs="Tahoma"/>
          <w:lang w:val="sr-Cyrl-BA"/>
        </w:rPr>
        <w:t>претходну</w:t>
      </w:r>
      <w:r w:rsidR="0077676A" w:rsidRPr="00BD35BE">
        <w:rPr>
          <w:rFonts w:ascii="Tahoma" w:hAnsi="Tahoma" w:cs="Tahoma"/>
          <w:lang w:val="sr-Cyrl-BA"/>
        </w:rPr>
        <w:t xml:space="preserve"> </w:t>
      </w:r>
      <w:r>
        <w:rPr>
          <w:rFonts w:ascii="Tahoma" w:hAnsi="Tahoma" w:cs="Tahoma"/>
          <w:lang w:val="sr-Cyrl-BA"/>
        </w:rPr>
        <w:t>годину</w:t>
      </w:r>
      <w:r w:rsidR="0077676A" w:rsidRPr="00BD35BE">
        <w:rPr>
          <w:rFonts w:ascii="Tahoma" w:hAnsi="Tahoma" w:cs="Tahoma"/>
          <w:lang w:val="sr-Cyrl-BA"/>
        </w:rPr>
        <w:t xml:space="preserve"> </w:t>
      </w:r>
      <w:r>
        <w:rPr>
          <w:rFonts w:ascii="Tahoma" w:hAnsi="Tahoma" w:cs="Tahoma"/>
          <w:lang w:val="sr-Cyrl-BA"/>
        </w:rPr>
        <w:t>евидентира</w:t>
      </w:r>
      <w:r w:rsidR="0077676A" w:rsidRPr="00BD35BE">
        <w:rPr>
          <w:rFonts w:ascii="Tahoma" w:hAnsi="Tahoma" w:cs="Tahoma"/>
          <w:lang w:val="sr-Cyrl-BA"/>
        </w:rPr>
        <w:t xml:space="preserve"> </w:t>
      </w:r>
      <w:r>
        <w:rPr>
          <w:rFonts w:ascii="Tahoma" w:hAnsi="Tahoma" w:cs="Tahoma"/>
          <w:lang w:val="sr-Cyrl-BA"/>
        </w:rPr>
        <w:t>пораст</w:t>
      </w:r>
      <w:r w:rsidR="0077676A" w:rsidRPr="00BD35BE">
        <w:rPr>
          <w:rFonts w:ascii="Tahoma" w:hAnsi="Tahoma" w:cs="Tahoma"/>
          <w:lang w:val="sr-Cyrl-BA"/>
        </w:rPr>
        <w:t xml:space="preserve"> </w:t>
      </w:r>
      <w:r>
        <w:rPr>
          <w:rFonts w:ascii="Tahoma" w:hAnsi="Tahoma" w:cs="Tahoma"/>
          <w:lang w:val="sr-Cyrl-BA"/>
        </w:rPr>
        <w:t>пријава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области</w:t>
      </w:r>
      <w:r w:rsidR="0077676A" w:rsidRPr="00BD35BE">
        <w:rPr>
          <w:rFonts w:ascii="Tahoma" w:hAnsi="Tahoma" w:cs="Tahoma"/>
          <w:lang w:val="sr-Cyrl-BA"/>
        </w:rPr>
        <w:t xml:space="preserve">  </w:t>
      </w:r>
      <w:r>
        <w:rPr>
          <w:rFonts w:ascii="Tahoma" w:hAnsi="Tahoma" w:cs="Tahoma"/>
          <w:lang w:val="sr-Cyrl-BA"/>
        </w:rPr>
        <w:t>повреде</w:t>
      </w:r>
      <w:r w:rsidR="0077676A" w:rsidRPr="00BD35BE">
        <w:rPr>
          <w:rFonts w:ascii="Tahoma" w:hAnsi="Tahoma" w:cs="Tahoma"/>
          <w:lang w:val="sr-Cyrl-BA"/>
        </w:rPr>
        <w:t xml:space="preserve"> </w:t>
      </w:r>
      <w:r>
        <w:rPr>
          <w:rFonts w:ascii="Tahoma" w:hAnsi="Tahoma" w:cs="Tahoma"/>
          <w:lang w:val="sr-Cyrl-BA"/>
        </w:rPr>
        <w:t>права</w:t>
      </w:r>
      <w:r w:rsidR="0077676A" w:rsidRPr="00BD35BE">
        <w:rPr>
          <w:rFonts w:ascii="Tahoma" w:hAnsi="Tahoma" w:cs="Tahoma"/>
          <w:lang w:val="sr-Cyrl-BA"/>
        </w:rPr>
        <w:t xml:space="preserve"> </w:t>
      </w:r>
      <w:r>
        <w:rPr>
          <w:rFonts w:ascii="Tahoma" w:hAnsi="Tahoma" w:cs="Tahoma"/>
          <w:lang w:val="sr-Cyrl-BA"/>
        </w:rPr>
        <w:t>дјеце</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Cyrl-BA"/>
        </w:rPr>
        <w:t>посебно</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сегменту</w:t>
      </w:r>
      <w:r w:rsidR="0077676A" w:rsidRPr="00BD35BE">
        <w:rPr>
          <w:rFonts w:ascii="Tahoma" w:hAnsi="Tahoma" w:cs="Tahoma"/>
          <w:lang w:val="sr-Cyrl-BA"/>
        </w:rPr>
        <w:t xml:space="preserve"> </w:t>
      </w:r>
      <w:r>
        <w:rPr>
          <w:rFonts w:ascii="Tahoma" w:hAnsi="Tahoma" w:cs="Tahoma"/>
          <w:lang w:val="sr-Cyrl-BA"/>
        </w:rPr>
        <w:t>социо</w:t>
      </w:r>
      <w:r w:rsidR="000D1D78" w:rsidRPr="00BD35BE">
        <w:rPr>
          <w:rFonts w:ascii="Tahoma" w:hAnsi="Tahoma" w:cs="Tahoma"/>
          <w:lang w:val="sr-Cyrl-BA"/>
        </w:rPr>
        <w:t xml:space="preserve"> </w:t>
      </w:r>
      <w:r w:rsidR="0077676A" w:rsidRPr="00BD35BE">
        <w:rPr>
          <w:rFonts w:ascii="Tahoma" w:hAnsi="Tahoma" w:cs="Tahoma"/>
          <w:lang w:val="sr-Cyrl-BA"/>
        </w:rPr>
        <w:t>-</w:t>
      </w:r>
      <w:r w:rsidR="000D1D78" w:rsidRPr="00BD35BE">
        <w:rPr>
          <w:rFonts w:ascii="Tahoma" w:hAnsi="Tahoma" w:cs="Tahoma"/>
          <w:lang w:val="sr-Cyrl-BA"/>
        </w:rPr>
        <w:t xml:space="preserve"> </w:t>
      </w:r>
      <w:r>
        <w:rPr>
          <w:rFonts w:ascii="Tahoma" w:hAnsi="Tahoma" w:cs="Tahoma"/>
          <w:lang w:val="sr-Cyrl-BA"/>
        </w:rPr>
        <w:t>економских</w:t>
      </w:r>
      <w:r w:rsidR="0077676A" w:rsidRPr="00BD35BE">
        <w:rPr>
          <w:rFonts w:ascii="Tahoma" w:hAnsi="Tahoma" w:cs="Tahoma"/>
          <w:lang w:val="sr-Cyrl-BA"/>
        </w:rPr>
        <w:t xml:space="preserve"> </w:t>
      </w:r>
      <w:r>
        <w:rPr>
          <w:rFonts w:ascii="Tahoma" w:hAnsi="Tahoma" w:cs="Tahoma"/>
          <w:lang w:val="sr-Cyrl-BA"/>
        </w:rPr>
        <w:t>права</w:t>
      </w:r>
      <w:r w:rsidR="0077676A" w:rsidRPr="00BD35BE">
        <w:rPr>
          <w:rFonts w:ascii="Tahoma" w:hAnsi="Tahoma" w:cs="Tahoma"/>
          <w:lang w:val="sr-Cyrl-BA"/>
        </w:rPr>
        <w:t>.</w:t>
      </w:r>
    </w:p>
    <w:p w14:paraId="3DC32ABF" w14:textId="77777777" w:rsidR="001256CF" w:rsidRPr="00BD35BE" w:rsidRDefault="001256CF" w:rsidP="0077676A">
      <w:pPr>
        <w:pStyle w:val="NoSpacing"/>
        <w:spacing w:line="276" w:lineRule="auto"/>
        <w:jc w:val="both"/>
        <w:rPr>
          <w:rFonts w:ascii="Tahoma" w:hAnsi="Tahoma" w:cs="Tahoma"/>
          <w:lang w:val="sr-Cyrl-BA"/>
        </w:rPr>
      </w:pPr>
    </w:p>
    <w:p w14:paraId="77F60E02" w14:textId="60BA9F4E" w:rsidR="0077676A" w:rsidRPr="00BD35BE" w:rsidRDefault="00707CAB" w:rsidP="0077676A">
      <w:pPr>
        <w:pStyle w:val="NoSpacing"/>
        <w:spacing w:line="276" w:lineRule="auto"/>
        <w:jc w:val="both"/>
        <w:rPr>
          <w:rFonts w:ascii="Tahoma" w:hAnsi="Tahoma" w:cs="Tahoma"/>
        </w:rPr>
      </w:pPr>
      <w:r>
        <w:rPr>
          <w:rFonts w:ascii="Tahoma" w:hAnsi="Tahoma" w:cs="Tahoma"/>
          <w:lang w:val="sr-Cyrl-BA"/>
        </w:rPr>
        <w:t>Подсјећамо</w:t>
      </w:r>
      <w:r w:rsidR="0077676A" w:rsidRPr="00BD35BE">
        <w:rPr>
          <w:rFonts w:ascii="Tahoma" w:hAnsi="Tahoma" w:cs="Tahoma"/>
          <w:lang w:val="sr-Cyrl-BA"/>
        </w:rPr>
        <w:t xml:space="preserve"> </w:t>
      </w:r>
      <w:r>
        <w:rPr>
          <w:rFonts w:ascii="Tahoma" w:hAnsi="Tahoma" w:cs="Tahoma"/>
          <w:lang w:val="sr-Cyrl-BA"/>
        </w:rPr>
        <w:t>да</w:t>
      </w:r>
      <w:r w:rsidR="0077676A" w:rsidRPr="00BD35BE">
        <w:rPr>
          <w:rFonts w:ascii="Tahoma" w:hAnsi="Tahoma" w:cs="Tahoma"/>
          <w:lang w:val="sr-Cyrl-BA"/>
        </w:rPr>
        <w:t xml:space="preserve"> </w:t>
      </w:r>
      <w:r>
        <w:rPr>
          <w:rFonts w:ascii="Tahoma" w:hAnsi="Tahoma" w:cs="Tahoma"/>
          <w:lang w:val="sr-Cyrl-BA"/>
        </w:rPr>
        <w:t>су</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складу</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rPr>
        <w:t>Конвенциј</w:t>
      </w:r>
      <w:r>
        <w:rPr>
          <w:rFonts w:ascii="Tahoma" w:hAnsi="Tahoma" w:cs="Tahoma"/>
          <w:lang w:val="sr-Cyrl-BA"/>
        </w:rPr>
        <w:t>ом</w:t>
      </w:r>
      <w:r w:rsidR="0077676A" w:rsidRPr="00BD35BE">
        <w:rPr>
          <w:rFonts w:ascii="Tahoma" w:hAnsi="Tahoma" w:cs="Tahoma"/>
          <w:lang w:val="sr-Cyrl-BA"/>
        </w:rPr>
        <w:t xml:space="preserve"> </w:t>
      </w:r>
      <w:r>
        <w:rPr>
          <w:rFonts w:ascii="Tahoma" w:hAnsi="Tahoma" w:cs="Tahoma"/>
          <w:lang w:val="sr-Cyrl-BA"/>
        </w:rPr>
        <w:t>УН</w:t>
      </w:r>
      <w:r w:rsidR="0077676A" w:rsidRPr="00BD35BE">
        <w:rPr>
          <w:rFonts w:ascii="Tahoma" w:hAnsi="Tahoma" w:cs="Tahoma"/>
          <w:lang w:val="sr-Cyrl-BA"/>
        </w:rPr>
        <w:t xml:space="preserve">  </w:t>
      </w:r>
      <w:r>
        <w:rPr>
          <w:rFonts w:ascii="Tahoma" w:hAnsi="Tahoma" w:cs="Tahoma"/>
        </w:rPr>
        <w:t>о</w:t>
      </w:r>
      <w:r w:rsidR="0077676A" w:rsidRPr="00BD35BE">
        <w:rPr>
          <w:rFonts w:ascii="Tahoma" w:hAnsi="Tahoma" w:cs="Tahoma"/>
        </w:rPr>
        <w:t xml:space="preserve"> </w:t>
      </w:r>
      <w:r>
        <w:rPr>
          <w:rFonts w:ascii="Tahoma" w:hAnsi="Tahoma" w:cs="Tahoma"/>
        </w:rPr>
        <w:t>правима</w:t>
      </w:r>
      <w:r w:rsidR="0077676A" w:rsidRPr="00BD35BE">
        <w:rPr>
          <w:rFonts w:ascii="Tahoma" w:hAnsi="Tahoma" w:cs="Tahoma"/>
        </w:rPr>
        <w:t xml:space="preserve"> </w:t>
      </w:r>
      <w:r>
        <w:rPr>
          <w:rFonts w:ascii="Tahoma" w:hAnsi="Tahoma" w:cs="Tahoma"/>
        </w:rPr>
        <w:t>дјетета</w:t>
      </w:r>
      <w:r w:rsidR="0077676A" w:rsidRPr="00BD35BE">
        <w:rPr>
          <w:rFonts w:ascii="Tahoma" w:hAnsi="Tahoma" w:cs="Tahoma"/>
        </w:rPr>
        <w:t xml:space="preserve"> </w:t>
      </w:r>
      <w:r>
        <w:rPr>
          <w:rFonts w:ascii="Tahoma" w:hAnsi="Tahoma" w:cs="Tahoma"/>
        </w:rPr>
        <w:t>државе</w:t>
      </w:r>
      <w:r w:rsidR="0077676A" w:rsidRPr="00BD35BE">
        <w:rPr>
          <w:rFonts w:ascii="Tahoma" w:hAnsi="Tahoma" w:cs="Tahoma"/>
        </w:rPr>
        <w:t xml:space="preserve"> </w:t>
      </w:r>
      <w:r>
        <w:rPr>
          <w:rFonts w:ascii="Tahoma" w:hAnsi="Tahoma" w:cs="Tahoma"/>
        </w:rPr>
        <w:t>чланице</w:t>
      </w:r>
      <w:r w:rsidR="0077676A" w:rsidRPr="00BD35BE">
        <w:rPr>
          <w:rFonts w:ascii="Tahoma" w:hAnsi="Tahoma" w:cs="Tahoma"/>
        </w:rPr>
        <w:t xml:space="preserve"> </w:t>
      </w:r>
      <w:r>
        <w:rPr>
          <w:rFonts w:ascii="Tahoma" w:hAnsi="Tahoma" w:cs="Tahoma"/>
        </w:rPr>
        <w:t>обавезане</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Pr>
          <w:rFonts w:ascii="Tahoma" w:hAnsi="Tahoma" w:cs="Tahoma"/>
        </w:rPr>
        <w:t>дјеци</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омогуће</w:t>
      </w:r>
      <w:r w:rsidR="0077676A" w:rsidRPr="00BD35BE">
        <w:rPr>
          <w:rFonts w:ascii="Tahoma" w:hAnsi="Tahoma" w:cs="Tahoma"/>
        </w:rPr>
        <w:t xml:space="preserve"> </w:t>
      </w:r>
      <w:r>
        <w:rPr>
          <w:rFonts w:ascii="Tahoma" w:hAnsi="Tahoma" w:cs="Tahoma"/>
        </w:rPr>
        <w:t>равноправно</w:t>
      </w:r>
      <w:r w:rsidR="0077676A" w:rsidRPr="00BD35BE">
        <w:rPr>
          <w:rFonts w:ascii="Tahoma" w:hAnsi="Tahoma" w:cs="Tahoma"/>
        </w:rPr>
        <w:t xml:space="preserve"> </w:t>
      </w:r>
      <w:r>
        <w:rPr>
          <w:rFonts w:ascii="Tahoma" w:hAnsi="Tahoma" w:cs="Tahoma"/>
        </w:rPr>
        <w:t>учешће</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друштву</w:t>
      </w:r>
      <w:r w:rsidR="0077676A" w:rsidRPr="00BD35BE">
        <w:rPr>
          <w:rFonts w:ascii="Tahoma" w:hAnsi="Tahoma" w:cs="Tahoma"/>
          <w:lang w:val="sr-Cyrl-BA"/>
        </w:rPr>
        <w:t xml:space="preserve">, </w:t>
      </w:r>
      <w:r>
        <w:rPr>
          <w:rFonts w:ascii="Tahoma" w:hAnsi="Tahoma" w:cs="Tahoma"/>
        </w:rPr>
        <w:t>у</w:t>
      </w:r>
      <w:r w:rsidR="0077676A" w:rsidRPr="00BD35BE">
        <w:rPr>
          <w:rFonts w:ascii="Tahoma" w:hAnsi="Tahoma" w:cs="Tahoma"/>
        </w:rPr>
        <w:t xml:space="preserve"> </w:t>
      </w:r>
      <w:r>
        <w:rPr>
          <w:rFonts w:ascii="Tahoma" w:hAnsi="Tahoma" w:cs="Tahoma"/>
        </w:rPr>
        <w:t>којем</w:t>
      </w:r>
      <w:r w:rsidR="0077676A" w:rsidRPr="00BD35BE">
        <w:rPr>
          <w:rFonts w:ascii="Tahoma" w:hAnsi="Tahoma" w:cs="Tahoma"/>
        </w:rPr>
        <w:t xml:space="preserve"> </w:t>
      </w:r>
      <w:r>
        <w:rPr>
          <w:rFonts w:ascii="Tahoma" w:hAnsi="Tahoma" w:cs="Tahoma"/>
        </w:rPr>
        <w:t>треба</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Pr>
          <w:rFonts w:ascii="Tahoma" w:hAnsi="Tahoma" w:cs="Tahoma"/>
        </w:rPr>
        <w:t>уживају</w:t>
      </w:r>
      <w:r w:rsidR="0077676A" w:rsidRPr="00BD35BE">
        <w:rPr>
          <w:rFonts w:ascii="Tahoma" w:hAnsi="Tahoma" w:cs="Tahoma"/>
        </w:rPr>
        <w:t xml:space="preserve"> </w:t>
      </w:r>
      <w:r>
        <w:rPr>
          <w:rFonts w:ascii="Tahoma" w:hAnsi="Tahoma" w:cs="Tahoma"/>
        </w:rPr>
        <w:t>пун</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достојан</w:t>
      </w:r>
      <w:r w:rsidR="0077676A" w:rsidRPr="00BD35BE">
        <w:rPr>
          <w:rFonts w:ascii="Tahoma" w:hAnsi="Tahoma" w:cs="Tahoma"/>
        </w:rPr>
        <w:t xml:space="preserve"> </w:t>
      </w:r>
      <w:r>
        <w:rPr>
          <w:rFonts w:ascii="Tahoma" w:hAnsi="Tahoma" w:cs="Tahoma"/>
        </w:rPr>
        <w:t>живот</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условима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којима</w:t>
      </w:r>
      <w:r w:rsidR="0077676A" w:rsidRPr="00BD35BE">
        <w:rPr>
          <w:rFonts w:ascii="Tahoma" w:hAnsi="Tahoma" w:cs="Tahoma"/>
        </w:rPr>
        <w:t xml:space="preserve"> </w:t>
      </w:r>
      <w:r>
        <w:rPr>
          <w:rFonts w:ascii="Tahoma" w:hAnsi="Tahoma" w:cs="Tahoma"/>
        </w:rPr>
        <w:t>се</w:t>
      </w:r>
      <w:r w:rsidR="0077676A" w:rsidRPr="00BD35BE">
        <w:rPr>
          <w:rFonts w:ascii="Tahoma" w:hAnsi="Tahoma" w:cs="Tahoma"/>
        </w:rPr>
        <w:t xml:space="preserve"> </w:t>
      </w:r>
      <w:r>
        <w:rPr>
          <w:rFonts w:ascii="Tahoma" w:hAnsi="Tahoma" w:cs="Tahoma"/>
        </w:rPr>
        <w:t>обезбјеђује</w:t>
      </w:r>
      <w:r w:rsidR="0077676A" w:rsidRPr="00BD35BE">
        <w:rPr>
          <w:rFonts w:ascii="Tahoma" w:hAnsi="Tahoma" w:cs="Tahoma"/>
        </w:rPr>
        <w:t xml:space="preserve"> </w:t>
      </w:r>
      <w:r>
        <w:rPr>
          <w:rFonts w:ascii="Tahoma" w:hAnsi="Tahoma" w:cs="Tahoma"/>
        </w:rPr>
        <w:t>њихова</w:t>
      </w:r>
      <w:r w:rsidR="0077676A" w:rsidRPr="00BD35BE">
        <w:rPr>
          <w:rFonts w:ascii="Tahoma" w:hAnsi="Tahoma" w:cs="Tahoma"/>
        </w:rPr>
        <w:t xml:space="preserve"> </w:t>
      </w:r>
      <w:r>
        <w:rPr>
          <w:rFonts w:ascii="Tahoma" w:hAnsi="Tahoma" w:cs="Tahoma"/>
        </w:rPr>
        <w:t>самосталност</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олакшава</w:t>
      </w:r>
      <w:r w:rsidR="0077676A" w:rsidRPr="00BD35BE">
        <w:rPr>
          <w:rFonts w:ascii="Tahoma" w:hAnsi="Tahoma" w:cs="Tahoma"/>
        </w:rPr>
        <w:t xml:space="preserve"> </w:t>
      </w:r>
      <w:r>
        <w:rPr>
          <w:rFonts w:ascii="Tahoma" w:hAnsi="Tahoma" w:cs="Tahoma"/>
        </w:rPr>
        <w:t>активно</w:t>
      </w:r>
      <w:r w:rsidR="0077676A" w:rsidRPr="00BD35BE">
        <w:rPr>
          <w:rFonts w:ascii="Tahoma" w:hAnsi="Tahoma" w:cs="Tahoma"/>
        </w:rPr>
        <w:t xml:space="preserve"> </w:t>
      </w:r>
      <w:r>
        <w:rPr>
          <w:rFonts w:ascii="Tahoma" w:hAnsi="Tahoma" w:cs="Tahoma"/>
        </w:rPr>
        <w:t>учешће</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заједници</w:t>
      </w:r>
      <w:r w:rsidR="0077676A" w:rsidRPr="00BD35BE">
        <w:rPr>
          <w:rFonts w:ascii="Tahoma" w:hAnsi="Tahoma" w:cs="Tahoma"/>
        </w:rPr>
        <w:t xml:space="preserve">. </w:t>
      </w:r>
      <w:r>
        <w:rPr>
          <w:rFonts w:ascii="Tahoma" w:hAnsi="Tahoma" w:cs="Tahoma"/>
          <w:lang w:val="sr-Cyrl-BA"/>
        </w:rPr>
        <w:t>Сходно</w:t>
      </w:r>
      <w:r w:rsidR="0077676A" w:rsidRPr="00BD35BE">
        <w:rPr>
          <w:rFonts w:ascii="Tahoma" w:hAnsi="Tahoma" w:cs="Tahoma"/>
          <w:lang w:val="sr-Cyrl-BA"/>
        </w:rPr>
        <w:t xml:space="preserve"> </w:t>
      </w:r>
      <w:r>
        <w:rPr>
          <w:rFonts w:ascii="Tahoma" w:hAnsi="Tahoma" w:cs="Tahoma"/>
          <w:lang w:val="sr-Cyrl-BA"/>
        </w:rPr>
        <w:t>томе</w:t>
      </w:r>
      <w:r w:rsidR="0077676A" w:rsidRPr="00BD35BE">
        <w:rPr>
          <w:rFonts w:ascii="Tahoma" w:hAnsi="Tahoma" w:cs="Tahoma"/>
          <w:lang w:val="sr-Cyrl-BA"/>
        </w:rPr>
        <w:t xml:space="preserve">, </w:t>
      </w:r>
      <w:r>
        <w:rPr>
          <w:rFonts w:ascii="Tahoma" w:hAnsi="Tahoma" w:cs="Tahoma"/>
        </w:rPr>
        <w:t>у</w:t>
      </w:r>
      <w:r w:rsidR="0077676A" w:rsidRPr="00BD35BE">
        <w:rPr>
          <w:rFonts w:ascii="Tahoma" w:hAnsi="Tahoma" w:cs="Tahoma"/>
        </w:rPr>
        <w:t xml:space="preserve"> </w:t>
      </w:r>
      <w:r>
        <w:rPr>
          <w:rFonts w:ascii="Tahoma" w:hAnsi="Tahoma" w:cs="Tahoma"/>
          <w:lang w:val="sr-Cyrl-BA"/>
        </w:rPr>
        <w:t>циљу</w:t>
      </w:r>
      <w:r w:rsidR="0077676A" w:rsidRPr="00BD35BE">
        <w:rPr>
          <w:rFonts w:ascii="Tahoma" w:hAnsi="Tahoma" w:cs="Tahoma"/>
          <w:lang w:val="sr-Cyrl-BA"/>
        </w:rPr>
        <w:t xml:space="preserve"> </w:t>
      </w:r>
      <w:r>
        <w:rPr>
          <w:rFonts w:ascii="Tahoma" w:hAnsi="Tahoma" w:cs="Tahoma"/>
        </w:rPr>
        <w:t>побољшањ</w:t>
      </w:r>
      <w:r>
        <w:rPr>
          <w:rFonts w:ascii="Tahoma" w:hAnsi="Tahoma" w:cs="Tahoma"/>
          <w:lang w:val="sr-Cyrl-BA"/>
        </w:rPr>
        <w:t>а</w:t>
      </w:r>
      <w:r w:rsidR="0077676A" w:rsidRPr="00BD35BE">
        <w:rPr>
          <w:rFonts w:ascii="Tahoma" w:hAnsi="Tahoma" w:cs="Tahoma"/>
          <w:lang w:val="sr-Cyrl-BA"/>
        </w:rPr>
        <w:t xml:space="preserve"> </w:t>
      </w:r>
      <w:r>
        <w:rPr>
          <w:rFonts w:ascii="Tahoma" w:hAnsi="Tahoma" w:cs="Tahoma"/>
        </w:rPr>
        <w:t>квалитета</w:t>
      </w:r>
      <w:r w:rsidR="0077676A" w:rsidRPr="00BD35BE">
        <w:rPr>
          <w:rFonts w:ascii="Tahoma" w:hAnsi="Tahoma" w:cs="Tahoma"/>
        </w:rPr>
        <w:t xml:space="preserve"> </w:t>
      </w:r>
      <w:r>
        <w:rPr>
          <w:rFonts w:ascii="Tahoma" w:hAnsi="Tahoma" w:cs="Tahoma"/>
        </w:rPr>
        <w:t>живота</w:t>
      </w:r>
      <w:r w:rsidR="0077676A" w:rsidRPr="00BD35BE">
        <w:rPr>
          <w:rFonts w:ascii="Tahoma" w:hAnsi="Tahoma" w:cs="Tahoma"/>
        </w:rPr>
        <w:t xml:space="preserve"> </w:t>
      </w:r>
      <w:r>
        <w:rPr>
          <w:rFonts w:ascii="Tahoma" w:hAnsi="Tahoma" w:cs="Tahoma"/>
        </w:rPr>
        <w:t>дјетета</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треба</w:t>
      </w:r>
      <w:r w:rsidR="0077676A" w:rsidRPr="00BD35BE">
        <w:rPr>
          <w:rFonts w:ascii="Tahoma" w:hAnsi="Tahoma" w:cs="Tahoma"/>
        </w:rPr>
        <w:t xml:space="preserve"> </w:t>
      </w:r>
      <w:r>
        <w:rPr>
          <w:rFonts w:ascii="Tahoma" w:hAnsi="Tahoma" w:cs="Tahoma"/>
        </w:rPr>
        <w:t>тражити</w:t>
      </w:r>
      <w:r w:rsidR="0077676A" w:rsidRPr="00BD35BE">
        <w:rPr>
          <w:rFonts w:ascii="Tahoma" w:hAnsi="Tahoma" w:cs="Tahoma"/>
        </w:rPr>
        <w:t xml:space="preserve"> </w:t>
      </w:r>
      <w:r>
        <w:rPr>
          <w:rFonts w:ascii="Tahoma" w:hAnsi="Tahoma" w:cs="Tahoma"/>
        </w:rPr>
        <w:t>могућности</w:t>
      </w:r>
      <w:r w:rsidR="0077676A" w:rsidRPr="00BD35BE">
        <w:rPr>
          <w:rFonts w:ascii="Tahoma" w:hAnsi="Tahoma" w:cs="Tahoma"/>
        </w:rPr>
        <w:t xml:space="preserve"> </w:t>
      </w:r>
      <w:r>
        <w:rPr>
          <w:rFonts w:ascii="Tahoma" w:hAnsi="Tahoma" w:cs="Tahoma"/>
        </w:rPr>
        <w:t>које</w:t>
      </w:r>
      <w:r w:rsidR="0077676A" w:rsidRPr="00BD35BE">
        <w:rPr>
          <w:rFonts w:ascii="Tahoma" w:hAnsi="Tahoma" w:cs="Tahoma"/>
        </w:rPr>
        <w:t xml:space="preserve"> </w:t>
      </w:r>
      <w:r>
        <w:rPr>
          <w:rFonts w:ascii="Tahoma" w:hAnsi="Tahoma" w:cs="Tahoma"/>
        </w:rPr>
        <w:t>би</w:t>
      </w:r>
      <w:r w:rsidR="0077676A" w:rsidRPr="00BD35BE">
        <w:rPr>
          <w:rFonts w:ascii="Tahoma" w:hAnsi="Tahoma" w:cs="Tahoma"/>
        </w:rPr>
        <w:t xml:space="preserve"> </w:t>
      </w:r>
      <w:r>
        <w:rPr>
          <w:rFonts w:ascii="Tahoma" w:hAnsi="Tahoma" w:cs="Tahoma"/>
        </w:rPr>
        <w:t>помогле</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Pr>
          <w:rFonts w:ascii="Tahoma" w:hAnsi="Tahoma" w:cs="Tahoma"/>
        </w:rPr>
        <w:t>се</w:t>
      </w:r>
      <w:r w:rsidR="0077676A" w:rsidRPr="00BD35BE">
        <w:rPr>
          <w:rFonts w:ascii="Tahoma" w:hAnsi="Tahoma" w:cs="Tahoma"/>
        </w:rPr>
        <w:t xml:space="preserve"> </w:t>
      </w:r>
      <w:r>
        <w:rPr>
          <w:rFonts w:ascii="Tahoma" w:hAnsi="Tahoma" w:cs="Tahoma"/>
        </w:rPr>
        <w:t>задовоље</w:t>
      </w:r>
      <w:r w:rsidR="0077676A" w:rsidRPr="00BD35BE">
        <w:rPr>
          <w:rFonts w:ascii="Tahoma" w:hAnsi="Tahoma" w:cs="Tahoma"/>
        </w:rPr>
        <w:t xml:space="preserve"> </w:t>
      </w:r>
      <w:r>
        <w:rPr>
          <w:rFonts w:ascii="Tahoma" w:hAnsi="Tahoma" w:cs="Tahoma"/>
          <w:lang w:val="sr-Cyrl-BA"/>
        </w:rPr>
        <w:t>развојне</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све</w:t>
      </w:r>
      <w:r w:rsidR="0077676A" w:rsidRPr="00BD35BE">
        <w:rPr>
          <w:rFonts w:ascii="Tahoma" w:hAnsi="Tahoma" w:cs="Tahoma"/>
          <w:lang w:val="sr-Cyrl-BA"/>
        </w:rPr>
        <w:t xml:space="preserve"> </w:t>
      </w:r>
      <w:r>
        <w:rPr>
          <w:rFonts w:ascii="Tahoma" w:hAnsi="Tahoma" w:cs="Tahoma"/>
          <w:lang w:val="sr-Cyrl-BA"/>
        </w:rPr>
        <w:t>друге</w:t>
      </w:r>
      <w:r w:rsidR="0077676A" w:rsidRPr="00BD35BE">
        <w:rPr>
          <w:rFonts w:ascii="Tahoma" w:hAnsi="Tahoma" w:cs="Tahoma"/>
          <w:lang w:val="sr-Cyrl-BA"/>
        </w:rPr>
        <w:t xml:space="preserve"> </w:t>
      </w:r>
      <w:r>
        <w:rPr>
          <w:rFonts w:ascii="Tahoma" w:hAnsi="Tahoma" w:cs="Tahoma"/>
        </w:rPr>
        <w:t>потребе</w:t>
      </w:r>
      <w:r w:rsidR="0077676A" w:rsidRPr="00BD35BE">
        <w:rPr>
          <w:rFonts w:ascii="Tahoma" w:hAnsi="Tahoma" w:cs="Tahoma"/>
          <w:lang w:val="sr-Cyrl-BA"/>
        </w:rPr>
        <w:t xml:space="preserve"> </w:t>
      </w:r>
      <w:r>
        <w:rPr>
          <w:rFonts w:ascii="Tahoma" w:hAnsi="Tahoma" w:cs="Tahoma"/>
          <w:lang w:val="sr-Cyrl-BA"/>
        </w:rPr>
        <w:t>дјетета</w:t>
      </w:r>
      <w:r w:rsidR="0077676A" w:rsidRPr="00BD35BE">
        <w:rPr>
          <w:rFonts w:ascii="Tahoma" w:hAnsi="Tahoma" w:cs="Tahoma"/>
          <w:lang w:val="sr-Cyrl-BA"/>
        </w:rPr>
        <w:t xml:space="preserve">  </w:t>
      </w:r>
      <w:r>
        <w:rPr>
          <w:rFonts w:ascii="Tahoma" w:hAnsi="Tahoma" w:cs="Tahoma"/>
        </w:rPr>
        <w:t>од</w:t>
      </w:r>
      <w:r w:rsidR="0077676A" w:rsidRPr="00BD35BE">
        <w:rPr>
          <w:rFonts w:ascii="Tahoma" w:hAnsi="Tahoma" w:cs="Tahoma"/>
        </w:rPr>
        <w:t xml:space="preserve"> </w:t>
      </w:r>
      <w:r>
        <w:rPr>
          <w:rFonts w:ascii="Tahoma" w:hAnsi="Tahoma" w:cs="Tahoma"/>
        </w:rPr>
        <w:t>најранијег</w:t>
      </w:r>
      <w:r w:rsidR="0077676A" w:rsidRPr="00BD35BE">
        <w:rPr>
          <w:rFonts w:ascii="Tahoma" w:hAnsi="Tahoma" w:cs="Tahoma"/>
        </w:rPr>
        <w:t xml:space="preserve"> </w:t>
      </w:r>
      <w:r>
        <w:rPr>
          <w:rFonts w:ascii="Tahoma" w:hAnsi="Tahoma" w:cs="Tahoma"/>
        </w:rPr>
        <w:t>узраста</w:t>
      </w:r>
      <w:r w:rsidR="0077676A" w:rsidRPr="00BD35BE">
        <w:rPr>
          <w:rFonts w:ascii="Tahoma" w:hAnsi="Tahoma" w:cs="Tahoma"/>
        </w:rPr>
        <w:t xml:space="preserve">. </w:t>
      </w:r>
    </w:p>
    <w:p w14:paraId="09356A72" w14:textId="77777777" w:rsidR="001256CF" w:rsidRPr="00BD35BE" w:rsidRDefault="001256CF" w:rsidP="0077676A">
      <w:pPr>
        <w:pStyle w:val="NoSpacing"/>
        <w:spacing w:line="276" w:lineRule="auto"/>
        <w:jc w:val="both"/>
        <w:rPr>
          <w:rFonts w:ascii="Tahoma" w:hAnsi="Tahoma" w:cs="Tahoma"/>
          <w:lang w:val="sr-Latn-BA"/>
        </w:rPr>
      </w:pPr>
    </w:p>
    <w:p w14:paraId="358456CB" w14:textId="5720FAAD" w:rsidR="0077676A" w:rsidRPr="00BD35BE" w:rsidRDefault="00707CAB" w:rsidP="0077676A">
      <w:pPr>
        <w:spacing w:line="276" w:lineRule="auto"/>
        <w:rPr>
          <w:rFonts w:cs="Tahoma"/>
          <w:lang w:val="sr-Cyrl-BA"/>
        </w:rPr>
      </w:pPr>
      <w:r>
        <w:rPr>
          <w:rFonts w:cs="Tahoma"/>
          <w:lang w:val="sr-Cyrl-BA"/>
        </w:rPr>
        <w:t>Б</w:t>
      </w:r>
      <w:r>
        <w:rPr>
          <w:rFonts w:cs="Tahoma"/>
        </w:rPr>
        <w:t>лаговремено</w:t>
      </w:r>
      <w:r w:rsidR="0077676A" w:rsidRPr="00BD35BE">
        <w:rPr>
          <w:rFonts w:cs="Tahoma"/>
        </w:rPr>
        <w:t xml:space="preserve"> </w:t>
      </w:r>
      <w:r>
        <w:rPr>
          <w:rFonts w:cs="Tahoma"/>
        </w:rPr>
        <w:t>откривање</w:t>
      </w:r>
      <w:r w:rsidR="0077676A" w:rsidRPr="00BD35BE">
        <w:rPr>
          <w:rFonts w:cs="Tahoma"/>
        </w:rPr>
        <w:t xml:space="preserve"> </w:t>
      </w:r>
      <w:r>
        <w:rPr>
          <w:rFonts w:cs="Tahoma"/>
        </w:rPr>
        <w:t>и</w:t>
      </w:r>
      <w:r w:rsidR="0077676A" w:rsidRPr="00BD35BE">
        <w:rPr>
          <w:rFonts w:cs="Tahoma"/>
        </w:rPr>
        <w:t xml:space="preserve"> </w:t>
      </w:r>
      <w:r>
        <w:rPr>
          <w:rFonts w:cs="Tahoma"/>
        </w:rPr>
        <w:t>дијагностиковање</w:t>
      </w:r>
      <w:r w:rsidR="0077676A" w:rsidRPr="00BD35BE">
        <w:rPr>
          <w:rFonts w:cs="Tahoma"/>
        </w:rPr>
        <w:t xml:space="preserve"> </w:t>
      </w:r>
      <w:r>
        <w:rPr>
          <w:rFonts w:cs="Tahoma"/>
        </w:rPr>
        <w:t>сметње</w:t>
      </w:r>
      <w:r w:rsidR="0077676A" w:rsidRPr="00BD35BE">
        <w:rPr>
          <w:rFonts w:cs="Tahoma"/>
          <w:lang w:val="sr-Cyrl-BA"/>
        </w:rPr>
        <w:t xml:space="preserve"> </w:t>
      </w:r>
      <w:r>
        <w:rPr>
          <w:rFonts w:cs="Tahoma"/>
          <w:lang w:val="sr-Cyrl-BA"/>
        </w:rPr>
        <w:t>код</w:t>
      </w:r>
      <w:r w:rsidR="0077676A" w:rsidRPr="00BD35BE">
        <w:rPr>
          <w:rFonts w:cs="Tahoma"/>
          <w:lang w:val="sr-Cyrl-BA"/>
        </w:rPr>
        <w:t xml:space="preserve"> </w:t>
      </w:r>
      <w:r>
        <w:rPr>
          <w:rFonts w:cs="Tahoma"/>
          <w:lang w:val="sr-Cyrl-BA"/>
        </w:rPr>
        <w:t>дјетета</w:t>
      </w:r>
      <w:r w:rsidR="0077676A" w:rsidRPr="00BD35BE">
        <w:rPr>
          <w:rFonts w:cs="Tahoma"/>
          <w:lang w:val="sr-Cyrl-BA"/>
        </w:rPr>
        <w:t xml:space="preserve"> </w:t>
      </w:r>
      <w:r>
        <w:rPr>
          <w:rFonts w:cs="Tahoma"/>
          <w:lang w:val="sr-Cyrl-BA"/>
        </w:rPr>
        <w:t>је</w:t>
      </w:r>
      <w:r w:rsidR="0077676A" w:rsidRPr="00BD35BE">
        <w:rPr>
          <w:rFonts w:cs="Tahoma"/>
          <w:lang w:val="sr-Cyrl-BA"/>
        </w:rPr>
        <w:t xml:space="preserve"> </w:t>
      </w:r>
      <w:r>
        <w:rPr>
          <w:rFonts w:cs="Tahoma"/>
          <w:lang w:val="sr-Cyrl-BA"/>
        </w:rPr>
        <w:t>свакако</w:t>
      </w:r>
      <w:r w:rsidR="0077676A" w:rsidRPr="00BD35BE">
        <w:rPr>
          <w:rFonts w:cs="Tahoma"/>
          <w:lang w:val="sr-Cyrl-BA"/>
        </w:rPr>
        <w:t xml:space="preserve"> </w:t>
      </w:r>
      <w:r>
        <w:rPr>
          <w:rFonts w:cs="Tahoma"/>
          <w:lang w:val="sr-Cyrl-BA"/>
        </w:rPr>
        <w:t>приоритетно</w:t>
      </w:r>
      <w:r w:rsidR="0077676A" w:rsidRPr="00BD35BE">
        <w:rPr>
          <w:rFonts w:cs="Tahoma"/>
          <w:lang w:val="sr-Cyrl-BA"/>
        </w:rPr>
        <w:t xml:space="preserve"> </w:t>
      </w:r>
      <w:r>
        <w:rPr>
          <w:rFonts w:cs="Tahoma"/>
          <w:lang w:val="sr-Cyrl-BA"/>
        </w:rPr>
        <w:t>у</w:t>
      </w:r>
      <w:r w:rsidR="0077676A" w:rsidRPr="00BD35BE">
        <w:rPr>
          <w:rFonts w:cs="Tahoma"/>
          <w:lang w:val="sr-Cyrl-BA"/>
        </w:rPr>
        <w:t xml:space="preserve"> </w:t>
      </w:r>
      <w:r>
        <w:rPr>
          <w:rFonts w:cs="Tahoma"/>
          <w:lang w:val="sr-Cyrl-BA"/>
        </w:rPr>
        <w:t>смислу</w:t>
      </w:r>
      <w:r w:rsidR="0077676A" w:rsidRPr="00BD35BE">
        <w:rPr>
          <w:rFonts w:cs="Tahoma"/>
          <w:lang w:val="sr-Cyrl-BA"/>
        </w:rPr>
        <w:t xml:space="preserve"> </w:t>
      </w:r>
      <w:r>
        <w:rPr>
          <w:rFonts w:cs="Tahoma"/>
        </w:rPr>
        <w:t>припрема</w:t>
      </w:r>
      <w:r w:rsidR="0077676A" w:rsidRPr="00BD35BE">
        <w:rPr>
          <w:rFonts w:cs="Tahoma"/>
        </w:rPr>
        <w:t xml:space="preserve"> </w:t>
      </w:r>
      <w:r>
        <w:rPr>
          <w:rFonts w:cs="Tahoma"/>
        </w:rPr>
        <w:t>плана</w:t>
      </w:r>
      <w:r w:rsidR="0077676A" w:rsidRPr="00BD35BE">
        <w:rPr>
          <w:rFonts w:cs="Tahoma"/>
        </w:rPr>
        <w:t xml:space="preserve"> </w:t>
      </w:r>
      <w:r>
        <w:rPr>
          <w:rFonts w:cs="Tahoma"/>
          <w:lang w:val="sr-Cyrl-BA"/>
        </w:rPr>
        <w:t>за</w:t>
      </w:r>
      <w:r w:rsidR="0077676A" w:rsidRPr="00BD35BE">
        <w:rPr>
          <w:rFonts w:cs="Tahoma"/>
          <w:lang w:val="sr-Cyrl-BA"/>
        </w:rPr>
        <w:t xml:space="preserve"> </w:t>
      </w:r>
      <w:r>
        <w:rPr>
          <w:rFonts w:cs="Tahoma"/>
          <w:lang w:val="sr-Cyrl-BA"/>
        </w:rPr>
        <w:t>програме</w:t>
      </w:r>
      <w:r w:rsidR="0077676A" w:rsidRPr="00BD35BE">
        <w:rPr>
          <w:rFonts w:cs="Tahoma"/>
          <w:lang w:val="sr-Cyrl-BA"/>
        </w:rPr>
        <w:t xml:space="preserve"> </w:t>
      </w:r>
      <w:r>
        <w:rPr>
          <w:rFonts w:cs="Tahoma"/>
          <w:lang w:val="sr-Cyrl-BA"/>
        </w:rPr>
        <w:t>и</w:t>
      </w:r>
      <w:r w:rsidR="0077676A" w:rsidRPr="00BD35BE">
        <w:rPr>
          <w:rFonts w:cs="Tahoma"/>
          <w:lang w:val="sr-Cyrl-BA"/>
        </w:rPr>
        <w:t xml:space="preserve"> </w:t>
      </w:r>
      <w:r>
        <w:rPr>
          <w:rFonts w:cs="Tahoma"/>
        </w:rPr>
        <w:t>мјере</w:t>
      </w:r>
      <w:r w:rsidR="0077676A" w:rsidRPr="00BD35BE">
        <w:rPr>
          <w:rFonts w:cs="Tahoma"/>
        </w:rPr>
        <w:t xml:space="preserve"> </w:t>
      </w:r>
      <w:r>
        <w:rPr>
          <w:rFonts w:cs="Tahoma"/>
        </w:rPr>
        <w:t>помоћи</w:t>
      </w:r>
      <w:r w:rsidR="0077676A" w:rsidRPr="00BD35BE">
        <w:rPr>
          <w:rFonts w:cs="Tahoma"/>
        </w:rPr>
        <w:t xml:space="preserve"> </w:t>
      </w:r>
      <w:r>
        <w:rPr>
          <w:rFonts w:cs="Tahoma"/>
        </w:rPr>
        <w:t>и</w:t>
      </w:r>
      <w:r w:rsidR="0077676A" w:rsidRPr="00BD35BE">
        <w:rPr>
          <w:rFonts w:cs="Tahoma"/>
        </w:rPr>
        <w:t xml:space="preserve"> </w:t>
      </w:r>
      <w:r>
        <w:rPr>
          <w:rFonts w:cs="Tahoma"/>
        </w:rPr>
        <w:t>подршке</w:t>
      </w:r>
      <w:r w:rsidR="0077676A" w:rsidRPr="00BD35BE">
        <w:rPr>
          <w:rFonts w:cs="Tahoma"/>
          <w:lang w:val="sr-Cyrl-BA"/>
        </w:rPr>
        <w:t>,</w:t>
      </w:r>
      <w:r w:rsidR="001256CF" w:rsidRPr="00BD35BE">
        <w:rPr>
          <w:rFonts w:cs="Tahoma"/>
          <w:lang w:val="sr-Latn-BA"/>
        </w:rPr>
        <w:t xml:space="preserve"> </w:t>
      </w:r>
      <w:r>
        <w:rPr>
          <w:rFonts w:cs="Tahoma"/>
          <w:lang w:val="sr-Cyrl-BA"/>
        </w:rPr>
        <w:t>у</w:t>
      </w:r>
      <w:r w:rsidR="0077676A" w:rsidRPr="00BD35BE">
        <w:rPr>
          <w:rFonts w:cs="Tahoma"/>
          <w:lang w:val="sr-Cyrl-BA"/>
        </w:rPr>
        <w:t xml:space="preserve"> </w:t>
      </w:r>
      <w:r>
        <w:rPr>
          <w:rFonts w:cs="Tahoma"/>
          <w:lang w:val="sr-Cyrl-BA"/>
        </w:rPr>
        <w:t>складу</w:t>
      </w:r>
      <w:r w:rsidR="0077676A" w:rsidRPr="00BD35BE">
        <w:rPr>
          <w:rFonts w:cs="Tahoma"/>
          <w:lang w:val="sr-Cyrl-BA"/>
        </w:rPr>
        <w:t xml:space="preserve"> </w:t>
      </w:r>
      <w:r>
        <w:rPr>
          <w:rFonts w:cs="Tahoma"/>
          <w:lang w:val="sr-Cyrl-BA"/>
        </w:rPr>
        <w:t>са</w:t>
      </w:r>
      <w:r w:rsidR="0077676A" w:rsidRPr="00BD35BE">
        <w:rPr>
          <w:rFonts w:cs="Tahoma"/>
          <w:lang w:val="sr-Cyrl-BA"/>
        </w:rPr>
        <w:t xml:space="preserve"> </w:t>
      </w:r>
      <w:r>
        <w:rPr>
          <w:rFonts w:cs="Tahoma"/>
        </w:rPr>
        <w:t>утврђен</w:t>
      </w:r>
      <w:r>
        <w:rPr>
          <w:rFonts w:cs="Tahoma"/>
          <w:lang w:val="sr-Cyrl-BA"/>
        </w:rPr>
        <w:t>и</w:t>
      </w:r>
      <w:r>
        <w:rPr>
          <w:rFonts w:cs="Tahoma"/>
        </w:rPr>
        <w:t>м</w:t>
      </w:r>
      <w:r w:rsidR="0077676A" w:rsidRPr="00BD35BE">
        <w:rPr>
          <w:rFonts w:cs="Tahoma"/>
        </w:rPr>
        <w:t xml:space="preserve"> </w:t>
      </w:r>
      <w:r>
        <w:rPr>
          <w:rFonts w:cs="Tahoma"/>
          <w:lang w:val="sr-Cyrl-BA"/>
        </w:rPr>
        <w:t>медицинским</w:t>
      </w:r>
      <w:r w:rsidR="0077676A" w:rsidRPr="00BD35BE">
        <w:rPr>
          <w:rFonts w:cs="Tahoma"/>
          <w:lang w:val="sr-Cyrl-BA"/>
        </w:rPr>
        <w:t xml:space="preserve"> </w:t>
      </w:r>
      <w:r>
        <w:rPr>
          <w:rFonts w:cs="Tahoma"/>
          <w:lang w:val="sr-Cyrl-BA"/>
        </w:rPr>
        <w:t>и</w:t>
      </w:r>
      <w:r w:rsidR="0077676A" w:rsidRPr="00BD35BE">
        <w:rPr>
          <w:rFonts w:cs="Tahoma"/>
          <w:lang w:val="sr-Cyrl-BA"/>
        </w:rPr>
        <w:t xml:space="preserve"> </w:t>
      </w:r>
      <w:r>
        <w:rPr>
          <w:rFonts w:cs="Tahoma"/>
          <w:lang w:val="sr-Cyrl-BA"/>
        </w:rPr>
        <w:t>функционалним</w:t>
      </w:r>
      <w:r w:rsidR="0077676A" w:rsidRPr="00BD35BE">
        <w:rPr>
          <w:rFonts w:cs="Tahoma"/>
          <w:lang w:val="sr-Cyrl-BA"/>
        </w:rPr>
        <w:t xml:space="preserve"> </w:t>
      </w:r>
      <w:r>
        <w:rPr>
          <w:rFonts w:cs="Tahoma"/>
        </w:rPr>
        <w:t>стањ</w:t>
      </w:r>
      <w:r>
        <w:rPr>
          <w:rFonts w:cs="Tahoma"/>
          <w:lang w:val="sr-Cyrl-BA"/>
        </w:rPr>
        <w:t>ем</w:t>
      </w:r>
      <w:r w:rsidR="0077676A" w:rsidRPr="00BD35BE">
        <w:rPr>
          <w:rFonts w:cs="Tahoma"/>
          <w:lang w:val="sr-Cyrl-BA"/>
        </w:rPr>
        <w:t xml:space="preserve"> </w:t>
      </w:r>
      <w:r>
        <w:rPr>
          <w:rFonts w:cs="Tahoma"/>
          <w:lang w:val="sr-Cyrl-BA"/>
        </w:rPr>
        <w:t>дјетета</w:t>
      </w:r>
      <w:r w:rsidR="0077676A" w:rsidRPr="00BD35BE">
        <w:rPr>
          <w:rFonts w:cs="Tahoma"/>
          <w:lang w:val="sr-Cyrl-BA"/>
        </w:rPr>
        <w:t xml:space="preserve">. </w:t>
      </w:r>
      <w:r>
        <w:rPr>
          <w:rFonts w:cs="Tahoma"/>
          <w:lang w:val="sr-Cyrl-BA"/>
        </w:rPr>
        <w:t>У</w:t>
      </w:r>
      <w:r w:rsidR="0077676A" w:rsidRPr="00BD35BE">
        <w:rPr>
          <w:rFonts w:cs="Tahoma"/>
          <w:lang w:val="sr-Cyrl-BA"/>
        </w:rPr>
        <w:t xml:space="preserve"> </w:t>
      </w:r>
      <w:r>
        <w:rPr>
          <w:rFonts w:cs="Tahoma"/>
        </w:rPr>
        <w:t>поступку</w:t>
      </w:r>
      <w:r w:rsidR="0077676A" w:rsidRPr="00BD35BE">
        <w:rPr>
          <w:rFonts w:cs="Tahoma"/>
        </w:rPr>
        <w:t xml:space="preserve"> </w:t>
      </w:r>
      <w:r>
        <w:rPr>
          <w:rFonts w:cs="Tahoma"/>
        </w:rPr>
        <w:t>остваривањ</w:t>
      </w:r>
      <w:r>
        <w:rPr>
          <w:rFonts w:cs="Tahoma"/>
          <w:lang w:val="sr-Cyrl-BA"/>
        </w:rPr>
        <w:t>а</w:t>
      </w:r>
      <w:r w:rsidR="0077676A" w:rsidRPr="00BD35BE">
        <w:rPr>
          <w:rFonts w:cs="Tahoma"/>
          <w:lang w:val="sr-Cyrl-BA"/>
        </w:rPr>
        <w:t xml:space="preserve"> </w:t>
      </w:r>
      <w:r>
        <w:rPr>
          <w:rFonts w:cs="Tahoma"/>
        </w:rPr>
        <w:t>права</w:t>
      </w:r>
      <w:r w:rsidR="0077676A" w:rsidRPr="00BD35BE">
        <w:rPr>
          <w:rFonts w:cs="Tahoma"/>
        </w:rPr>
        <w:t xml:space="preserve"> </w:t>
      </w:r>
      <w:r>
        <w:rPr>
          <w:rFonts w:cs="Tahoma"/>
        </w:rPr>
        <w:t>дјеце</w:t>
      </w:r>
      <w:r w:rsidR="0077676A" w:rsidRPr="00BD35BE">
        <w:rPr>
          <w:rFonts w:cs="Tahoma"/>
        </w:rPr>
        <w:t xml:space="preserve"> </w:t>
      </w:r>
      <w:r>
        <w:rPr>
          <w:rFonts w:cs="Tahoma"/>
        </w:rPr>
        <w:t>са</w:t>
      </w:r>
      <w:r w:rsidR="0077676A" w:rsidRPr="00BD35BE">
        <w:rPr>
          <w:rFonts w:cs="Tahoma"/>
        </w:rPr>
        <w:t xml:space="preserve"> </w:t>
      </w:r>
      <w:r>
        <w:rPr>
          <w:rFonts w:cs="Tahoma"/>
        </w:rPr>
        <w:t>сметњама</w:t>
      </w:r>
      <w:r w:rsidR="0077676A" w:rsidRPr="00BD35BE">
        <w:rPr>
          <w:rFonts w:cs="Tahoma"/>
        </w:rPr>
        <w:t xml:space="preserve"> </w:t>
      </w:r>
      <w:r>
        <w:rPr>
          <w:rFonts w:cs="Tahoma"/>
        </w:rPr>
        <w:t>у</w:t>
      </w:r>
      <w:r w:rsidR="0077676A" w:rsidRPr="00BD35BE">
        <w:rPr>
          <w:rFonts w:cs="Tahoma"/>
        </w:rPr>
        <w:t xml:space="preserve"> </w:t>
      </w:r>
      <w:r>
        <w:rPr>
          <w:rFonts w:cs="Tahoma"/>
        </w:rPr>
        <w:t>развоју</w:t>
      </w:r>
      <w:r w:rsidR="0077676A" w:rsidRPr="00BD35BE">
        <w:rPr>
          <w:rFonts w:cs="Tahoma"/>
          <w:lang w:val="sr-Cyrl-BA"/>
        </w:rPr>
        <w:t xml:space="preserve">, </w:t>
      </w:r>
      <w:r>
        <w:rPr>
          <w:rFonts w:cs="Tahoma"/>
          <w:lang w:val="sr-Cyrl-BA"/>
        </w:rPr>
        <w:t>управо</w:t>
      </w:r>
      <w:r w:rsidR="0077676A" w:rsidRPr="00BD35BE">
        <w:rPr>
          <w:rFonts w:cs="Tahoma"/>
          <w:lang w:val="sr-Cyrl-BA"/>
        </w:rPr>
        <w:t xml:space="preserve"> </w:t>
      </w:r>
      <w:r>
        <w:rPr>
          <w:rFonts w:cs="Tahoma"/>
          <w:lang w:val="sr-Cyrl-BA"/>
        </w:rPr>
        <w:t>овај</w:t>
      </w:r>
      <w:r w:rsidR="0077676A" w:rsidRPr="00BD35BE">
        <w:rPr>
          <w:rFonts w:cs="Tahoma"/>
          <w:lang w:val="sr-Cyrl-BA"/>
        </w:rPr>
        <w:t xml:space="preserve"> </w:t>
      </w:r>
      <w:r>
        <w:rPr>
          <w:rFonts w:cs="Tahoma"/>
          <w:lang w:val="sr-Cyrl-BA"/>
        </w:rPr>
        <w:t>први</w:t>
      </w:r>
      <w:r w:rsidR="0077676A" w:rsidRPr="00BD35BE">
        <w:rPr>
          <w:rFonts w:cs="Tahoma"/>
          <w:lang w:val="sr-Cyrl-BA"/>
        </w:rPr>
        <w:t xml:space="preserve"> </w:t>
      </w:r>
      <w:r>
        <w:rPr>
          <w:rFonts w:cs="Tahoma"/>
          <w:lang w:val="sr-Cyrl-BA"/>
        </w:rPr>
        <w:t>корак</w:t>
      </w:r>
      <w:r w:rsidR="0077676A" w:rsidRPr="00BD35BE">
        <w:rPr>
          <w:rFonts w:cs="Tahoma"/>
          <w:lang w:val="sr-Cyrl-BA"/>
        </w:rPr>
        <w:t xml:space="preserve"> </w:t>
      </w:r>
      <w:r>
        <w:rPr>
          <w:rFonts w:cs="Tahoma"/>
          <w:lang w:val="sr-Cyrl-BA"/>
        </w:rPr>
        <w:t>представља</w:t>
      </w:r>
      <w:r w:rsidR="0077676A" w:rsidRPr="00BD35BE">
        <w:rPr>
          <w:rFonts w:cs="Tahoma"/>
          <w:lang w:val="sr-Cyrl-BA"/>
        </w:rPr>
        <w:t xml:space="preserve"> </w:t>
      </w:r>
      <w:r>
        <w:rPr>
          <w:rFonts w:cs="Tahoma"/>
          <w:lang w:val="sr-Cyrl-BA"/>
        </w:rPr>
        <w:t>препреку</w:t>
      </w:r>
      <w:r w:rsidR="0077676A" w:rsidRPr="00BD35BE">
        <w:rPr>
          <w:rFonts w:cs="Tahoma"/>
          <w:lang w:val="sr-Cyrl-BA"/>
        </w:rPr>
        <w:t xml:space="preserve"> </w:t>
      </w:r>
      <w:r>
        <w:rPr>
          <w:rFonts w:cs="Tahoma"/>
          <w:lang w:val="sr-Cyrl-BA"/>
        </w:rPr>
        <w:t>из</w:t>
      </w:r>
      <w:r w:rsidR="0077676A" w:rsidRPr="00BD35BE">
        <w:rPr>
          <w:rFonts w:cs="Tahoma"/>
          <w:lang w:val="sr-Cyrl-BA"/>
        </w:rPr>
        <w:t xml:space="preserve"> </w:t>
      </w:r>
      <w:r>
        <w:rPr>
          <w:rFonts w:cs="Tahoma"/>
          <w:lang w:val="sr-Cyrl-BA"/>
        </w:rPr>
        <w:t>више</w:t>
      </w:r>
      <w:r w:rsidR="0077676A" w:rsidRPr="00BD35BE">
        <w:rPr>
          <w:rFonts w:cs="Tahoma"/>
          <w:lang w:val="sr-Cyrl-BA"/>
        </w:rPr>
        <w:t xml:space="preserve"> </w:t>
      </w:r>
      <w:r>
        <w:rPr>
          <w:rFonts w:cs="Tahoma"/>
          <w:lang w:val="sr-Cyrl-BA"/>
        </w:rPr>
        <w:t>разлога</w:t>
      </w:r>
      <w:r w:rsidR="0077676A" w:rsidRPr="00BD35BE">
        <w:rPr>
          <w:rFonts w:cs="Tahoma"/>
          <w:lang w:val="sr-Cyrl-BA"/>
        </w:rPr>
        <w:t xml:space="preserve">. </w:t>
      </w:r>
    </w:p>
    <w:p w14:paraId="31026B29" w14:textId="7BF4A7D2" w:rsidR="0077676A" w:rsidRPr="00BD35BE" w:rsidRDefault="00707CAB" w:rsidP="0077676A">
      <w:pPr>
        <w:spacing w:line="276" w:lineRule="auto"/>
        <w:rPr>
          <w:rFonts w:cs="Tahoma"/>
          <w:lang w:val="sr-Cyrl-BA"/>
        </w:rPr>
      </w:pPr>
      <w:r>
        <w:rPr>
          <w:rFonts w:cs="Tahoma"/>
          <w:lang w:val="sr-Cyrl-BA"/>
        </w:rPr>
        <w:t>Један</w:t>
      </w:r>
      <w:r w:rsidR="0077676A" w:rsidRPr="00BD35BE">
        <w:rPr>
          <w:rFonts w:cs="Tahoma"/>
          <w:lang w:val="sr-Cyrl-BA"/>
        </w:rPr>
        <w:t xml:space="preserve"> </w:t>
      </w:r>
      <w:r>
        <w:rPr>
          <w:rFonts w:cs="Tahoma"/>
          <w:lang w:val="sr-Cyrl-BA"/>
        </w:rPr>
        <w:t>од</w:t>
      </w:r>
      <w:r w:rsidR="0077676A" w:rsidRPr="00BD35BE">
        <w:rPr>
          <w:rFonts w:cs="Tahoma"/>
          <w:lang w:val="sr-Cyrl-BA"/>
        </w:rPr>
        <w:t xml:space="preserve"> </w:t>
      </w:r>
      <w:r>
        <w:rPr>
          <w:rFonts w:cs="Tahoma"/>
          <w:lang w:val="sr-Cyrl-BA"/>
        </w:rPr>
        <w:t>разлог</w:t>
      </w:r>
      <w:r w:rsidR="0077676A" w:rsidRPr="00BD35BE">
        <w:rPr>
          <w:rFonts w:cs="Tahoma"/>
          <w:lang w:val="sr-Cyrl-BA"/>
        </w:rPr>
        <w:t xml:space="preserve"> </w:t>
      </w:r>
      <w:r>
        <w:rPr>
          <w:rFonts w:cs="Tahoma"/>
          <w:lang w:val="sr-Cyrl-BA"/>
        </w:rPr>
        <w:t>се</w:t>
      </w:r>
      <w:r w:rsidR="0077676A" w:rsidRPr="00BD35BE">
        <w:rPr>
          <w:rFonts w:cs="Tahoma"/>
          <w:lang w:val="sr-Cyrl-BA"/>
        </w:rPr>
        <w:t xml:space="preserve"> </w:t>
      </w:r>
      <w:r>
        <w:rPr>
          <w:rFonts w:cs="Tahoma"/>
          <w:lang w:val="sr-Cyrl-BA"/>
        </w:rPr>
        <w:t>односи</w:t>
      </w:r>
      <w:r w:rsidR="0077676A" w:rsidRPr="00BD35BE">
        <w:rPr>
          <w:rFonts w:cs="Tahoma"/>
          <w:lang w:val="sr-Cyrl-BA"/>
        </w:rPr>
        <w:t xml:space="preserve"> </w:t>
      </w:r>
      <w:r>
        <w:rPr>
          <w:rFonts w:cs="Tahoma"/>
          <w:lang w:val="sr-Cyrl-BA"/>
        </w:rPr>
        <w:t>на</w:t>
      </w:r>
      <w:r w:rsidR="0077676A" w:rsidRPr="00BD35BE">
        <w:rPr>
          <w:rFonts w:cs="Tahoma"/>
          <w:lang w:val="sr-Cyrl-BA"/>
        </w:rPr>
        <w:t xml:space="preserve"> </w:t>
      </w:r>
      <w:r>
        <w:rPr>
          <w:rFonts w:cs="Tahoma"/>
          <w:lang w:val="sr-Cyrl-BA"/>
        </w:rPr>
        <w:t>родитеље</w:t>
      </w:r>
      <w:r w:rsidR="0077676A" w:rsidRPr="00BD35BE">
        <w:rPr>
          <w:rFonts w:cs="Tahoma"/>
          <w:lang w:val="sr-Cyrl-BA"/>
        </w:rPr>
        <w:t>/</w:t>
      </w:r>
      <w:r>
        <w:rPr>
          <w:rFonts w:cs="Tahoma"/>
          <w:lang w:val="sr-Cyrl-BA"/>
        </w:rPr>
        <w:t>старатеље</w:t>
      </w:r>
      <w:r w:rsidR="0077676A" w:rsidRPr="00BD35BE">
        <w:rPr>
          <w:rFonts w:cs="Tahoma"/>
          <w:lang w:val="sr-Cyrl-BA"/>
        </w:rPr>
        <w:t>,</w:t>
      </w:r>
      <w:r w:rsidR="001256CF" w:rsidRPr="00BD35BE">
        <w:rPr>
          <w:rFonts w:cs="Tahoma"/>
          <w:lang w:val="sr-Latn-BA"/>
        </w:rPr>
        <w:t xml:space="preserve"> </w:t>
      </w:r>
      <w:r>
        <w:rPr>
          <w:rFonts w:cs="Tahoma"/>
          <w:lang w:val="sr-Cyrl-BA"/>
        </w:rPr>
        <w:t>који</w:t>
      </w:r>
      <w:r w:rsidR="00B91DDD" w:rsidRPr="00BD35BE">
        <w:rPr>
          <w:rFonts w:cs="Tahoma"/>
          <w:lang w:val="sr-Cyrl-BA"/>
        </w:rPr>
        <w:t xml:space="preserve"> </w:t>
      </w:r>
      <w:r>
        <w:rPr>
          <w:rFonts w:cs="Tahoma"/>
          <w:lang w:val="sr-Cyrl-BA"/>
        </w:rPr>
        <w:t>су</w:t>
      </w:r>
      <w:r w:rsidR="0077676A" w:rsidRPr="00BD35BE">
        <w:rPr>
          <w:rFonts w:cs="Tahoma"/>
          <w:lang w:val="sr-Cyrl-BA"/>
        </w:rPr>
        <w:t xml:space="preserve"> </w:t>
      </w:r>
      <w:r>
        <w:rPr>
          <w:rFonts w:cs="Tahoma"/>
        </w:rPr>
        <w:t>према</w:t>
      </w:r>
      <w:r w:rsidR="0077676A" w:rsidRPr="00BD35BE">
        <w:rPr>
          <w:rFonts w:cs="Tahoma"/>
        </w:rPr>
        <w:t xml:space="preserve"> </w:t>
      </w:r>
      <w:r>
        <w:rPr>
          <w:rFonts w:cs="Tahoma"/>
        </w:rPr>
        <w:t>Правилнику</w:t>
      </w:r>
      <w:r w:rsidR="0077676A" w:rsidRPr="00BD35BE">
        <w:rPr>
          <w:rFonts w:cs="Tahoma"/>
        </w:rPr>
        <w:t xml:space="preserve"> </w:t>
      </w:r>
      <w:r>
        <w:rPr>
          <w:rFonts w:cs="Tahoma"/>
        </w:rPr>
        <w:t>о</w:t>
      </w:r>
      <w:r w:rsidR="0077676A" w:rsidRPr="00BD35BE">
        <w:rPr>
          <w:rFonts w:cs="Tahoma"/>
        </w:rPr>
        <w:t xml:space="preserve"> </w:t>
      </w:r>
      <w:r>
        <w:rPr>
          <w:rFonts w:cs="Tahoma"/>
        </w:rPr>
        <w:t>процјени</w:t>
      </w:r>
      <w:r w:rsidR="0077676A" w:rsidRPr="00BD35BE">
        <w:rPr>
          <w:rFonts w:cs="Tahoma"/>
        </w:rPr>
        <w:t xml:space="preserve"> </w:t>
      </w:r>
      <w:r>
        <w:rPr>
          <w:rFonts w:cs="Tahoma"/>
        </w:rPr>
        <w:t>потреба</w:t>
      </w:r>
      <w:r w:rsidR="0077676A" w:rsidRPr="00BD35BE">
        <w:rPr>
          <w:rFonts w:cs="Tahoma"/>
        </w:rPr>
        <w:t xml:space="preserve"> </w:t>
      </w:r>
      <w:r>
        <w:rPr>
          <w:rFonts w:cs="Tahoma"/>
        </w:rPr>
        <w:t>и</w:t>
      </w:r>
      <w:r w:rsidR="0077676A" w:rsidRPr="00BD35BE">
        <w:rPr>
          <w:rFonts w:cs="Tahoma"/>
        </w:rPr>
        <w:t xml:space="preserve"> </w:t>
      </w:r>
      <w:r>
        <w:rPr>
          <w:rFonts w:cs="Tahoma"/>
        </w:rPr>
        <w:t>усмјеравању</w:t>
      </w:r>
      <w:r w:rsidR="0077676A" w:rsidRPr="00BD35BE">
        <w:rPr>
          <w:rFonts w:cs="Tahoma"/>
        </w:rPr>
        <w:t xml:space="preserve"> </w:t>
      </w:r>
      <w:r>
        <w:rPr>
          <w:rFonts w:cs="Tahoma"/>
        </w:rPr>
        <w:t>дјеце</w:t>
      </w:r>
      <w:r w:rsidR="0077676A" w:rsidRPr="00BD35BE">
        <w:rPr>
          <w:rFonts w:cs="Tahoma"/>
        </w:rPr>
        <w:t xml:space="preserve"> </w:t>
      </w:r>
      <w:r>
        <w:rPr>
          <w:rFonts w:cs="Tahoma"/>
        </w:rPr>
        <w:t>и</w:t>
      </w:r>
      <w:r w:rsidR="0077676A" w:rsidRPr="00BD35BE">
        <w:rPr>
          <w:rFonts w:cs="Tahoma"/>
        </w:rPr>
        <w:t xml:space="preserve"> </w:t>
      </w:r>
      <w:r>
        <w:rPr>
          <w:rFonts w:cs="Tahoma"/>
        </w:rPr>
        <w:t>омладине</w:t>
      </w:r>
      <w:r w:rsidR="0077676A" w:rsidRPr="00BD35BE">
        <w:rPr>
          <w:rFonts w:cs="Tahoma"/>
        </w:rPr>
        <w:t xml:space="preserve"> </w:t>
      </w:r>
      <w:r>
        <w:rPr>
          <w:rFonts w:cs="Tahoma"/>
        </w:rPr>
        <w:t>са</w:t>
      </w:r>
      <w:r w:rsidR="0077676A" w:rsidRPr="00BD35BE">
        <w:rPr>
          <w:rFonts w:cs="Tahoma"/>
        </w:rPr>
        <w:t xml:space="preserve"> </w:t>
      </w:r>
      <w:r>
        <w:rPr>
          <w:rFonts w:cs="Tahoma"/>
        </w:rPr>
        <w:t>сметњама</w:t>
      </w:r>
      <w:r w:rsidR="0077676A" w:rsidRPr="00BD35BE">
        <w:rPr>
          <w:rFonts w:cs="Tahoma"/>
        </w:rPr>
        <w:t xml:space="preserve"> </w:t>
      </w:r>
      <w:r>
        <w:rPr>
          <w:rFonts w:cs="Tahoma"/>
        </w:rPr>
        <w:t>у</w:t>
      </w:r>
      <w:r w:rsidR="0077676A" w:rsidRPr="00BD35BE">
        <w:rPr>
          <w:rFonts w:cs="Tahoma"/>
        </w:rPr>
        <w:t xml:space="preserve"> </w:t>
      </w:r>
      <w:r>
        <w:rPr>
          <w:rFonts w:cs="Tahoma"/>
        </w:rPr>
        <w:t>развоју</w:t>
      </w:r>
      <w:r w:rsidR="0077676A" w:rsidRPr="00BD35BE">
        <w:rPr>
          <w:rStyle w:val="FootnoteReference"/>
          <w:rFonts w:cs="Tahoma"/>
        </w:rPr>
        <w:footnoteReference w:id="132"/>
      </w:r>
      <w:r w:rsidR="0077676A" w:rsidRPr="00BD35BE">
        <w:rPr>
          <w:rFonts w:cs="Tahoma"/>
        </w:rPr>
        <w:t xml:space="preserve"> </w:t>
      </w:r>
      <w:r>
        <w:rPr>
          <w:rFonts w:cs="Tahoma"/>
          <w:lang w:val="sr-Cyrl-BA"/>
        </w:rPr>
        <w:t>препознати</w:t>
      </w:r>
      <w:r w:rsidR="0077676A" w:rsidRPr="00BD35BE">
        <w:rPr>
          <w:rFonts w:cs="Tahoma"/>
          <w:lang w:val="sr-Cyrl-BA"/>
        </w:rPr>
        <w:t xml:space="preserve"> </w:t>
      </w:r>
      <w:r>
        <w:rPr>
          <w:rFonts w:cs="Tahoma"/>
          <w:lang w:val="sr-Cyrl-BA"/>
        </w:rPr>
        <w:t>као</w:t>
      </w:r>
      <w:r w:rsidR="0077676A" w:rsidRPr="00BD35BE">
        <w:rPr>
          <w:rFonts w:cs="Tahoma"/>
          <w:lang w:val="sr-Cyrl-BA"/>
        </w:rPr>
        <w:t xml:space="preserve"> </w:t>
      </w:r>
      <w:r>
        <w:rPr>
          <w:rFonts w:cs="Tahoma"/>
          <w:lang w:val="sr-Cyrl-BA"/>
        </w:rPr>
        <w:t>подносиоци</w:t>
      </w:r>
      <w:r w:rsidR="0077676A" w:rsidRPr="00BD35BE">
        <w:rPr>
          <w:rFonts w:cs="Tahoma"/>
          <w:lang w:val="sr-Cyrl-BA"/>
        </w:rPr>
        <w:t xml:space="preserve"> </w:t>
      </w:r>
      <w:r>
        <w:rPr>
          <w:rFonts w:cs="Tahoma"/>
        </w:rPr>
        <w:t>захтјев</w:t>
      </w:r>
      <w:r>
        <w:rPr>
          <w:rFonts w:cs="Tahoma"/>
          <w:lang w:val="sr-Cyrl-BA"/>
        </w:rPr>
        <w:t>а</w:t>
      </w:r>
      <w:r w:rsidR="0077676A" w:rsidRPr="00BD35BE">
        <w:rPr>
          <w:rFonts w:cs="Tahoma"/>
          <w:lang w:val="sr-Cyrl-BA"/>
        </w:rPr>
        <w:t xml:space="preserve"> </w:t>
      </w:r>
      <w:r>
        <w:rPr>
          <w:rFonts w:cs="Tahoma"/>
          <w:lang w:val="sr-Cyrl-BA"/>
        </w:rPr>
        <w:t>за</w:t>
      </w:r>
      <w:r w:rsidR="0077676A" w:rsidRPr="00BD35BE">
        <w:rPr>
          <w:rFonts w:cs="Tahoma"/>
          <w:lang w:val="sr-Cyrl-BA"/>
        </w:rPr>
        <w:t xml:space="preserve"> </w:t>
      </w:r>
      <w:r>
        <w:rPr>
          <w:rFonts w:cs="Tahoma"/>
          <w:lang w:val="sr-Cyrl-BA"/>
        </w:rPr>
        <w:t>покретање</w:t>
      </w:r>
      <w:r w:rsidR="0077676A" w:rsidRPr="00BD35BE">
        <w:rPr>
          <w:rFonts w:cs="Tahoma"/>
          <w:lang w:val="sr-Cyrl-BA"/>
        </w:rPr>
        <w:t xml:space="preserve"> </w:t>
      </w:r>
      <w:r>
        <w:rPr>
          <w:rFonts w:cs="Tahoma"/>
          <w:lang w:val="sr-Cyrl-BA"/>
        </w:rPr>
        <w:t>поступка</w:t>
      </w:r>
      <w:r w:rsidR="0077676A" w:rsidRPr="00BD35BE">
        <w:rPr>
          <w:rFonts w:cs="Tahoma"/>
          <w:lang w:val="sr-Cyrl-BA"/>
        </w:rPr>
        <w:t>,</w:t>
      </w:r>
      <w:r w:rsidR="001256CF" w:rsidRPr="00BD35BE">
        <w:rPr>
          <w:rFonts w:cs="Tahoma"/>
          <w:lang w:val="sr-Latn-BA"/>
        </w:rPr>
        <w:t xml:space="preserve"> </w:t>
      </w:r>
      <w:r>
        <w:rPr>
          <w:rFonts w:cs="Tahoma"/>
          <w:lang w:val="sr-Cyrl-BA"/>
        </w:rPr>
        <w:t>који</w:t>
      </w:r>
      <w:r w:rsidR="0077676A" w:rsidRPr="00BD35BE">
        <w:rPr>
          <w:rFonts w:cs="Tahoma"/>
          <w:lang w:val="sr-Cyrl-BA"/>
        </w:rPr>
        <w:t xml:space="preserve"> </w:t>
      </w:r>
      <w:r>
        <w:rPr>
          <w:rFonts w:cs="Tahoma"/>
          <w:lang w:val="sr-Cyrl-BA"/>
        </w:rPr>
        <w:t>због</w:t>
      </w:r>
      <w:r w:rsidR="0077676A" w:rsidRPr="00BD35BE">
        <w:rPr>
          <w:rFonts w:cs="Tahoma"/>
          <w:lang w:val="sr-Cyrl-BA"/>
        </w:rPr>
        <w:t xml:space="preserve"> </w:t>
      </w:r>
      <w:r>
        <w:rPr>
          <w:rFonts w:cs="Tahoma"/>
        </w:rPr>
        <w:t>неодлучности</w:t>
      </w:r>
      <w:r w:rsidR="0077676A" w:rsidRPr="00BD35BE">
        <w:rPr>
          <w:rFonts w:cs="Tahoma"/>
        </w:rPr>
        <w:t xml:space="preserve"> </w:t>
      </w:r>
      <w:r>
        <w:rPr>
          <w:rFonts w:cs="Tahoma"/>
        </w:rPr>
        <w:t>да</w:t>
      </w:r>
      <w:r w:rsidR="0077676A" w:rsidRPr="00BD35BE">
        <w:rPr>
          <w:rFonts w:cs="Tahoma"/>
        </w:rPr>
        <w:t xml:space="preserve"> </w:t>
      </w:r>
      <w:r>
        <w:rPr>
          <w:rFonts w:cs="Tahoma"/>
        </w:rPr>
        <w:t>покрену</w:t>
      </w:r>
      <w:r w:rsidR="0077676A" w:rsidRPr="00BD35BE">
        <w:rPr>
          <w:rFonts w:cs="Tahoma"/>
        </w:rPr>
        <w:t xml:space="preserve"> </w:t>
      </w:r>
      <w:r>
        <w:rPr>
          <w:rFonts w:cs="Tahoma"/>
        </w:rPr>
        <w:t>овај</w:t>
      </w:r>
      <w:r w:rsidR="0077676A" w:rsidRPr="00BD35BE">
        <w:rPr>
          <w:rFonts w:cs="Tahoma"/>
        </w:rPr>
        <w:t xml:space="preserve"> </w:t>
      </w:r>
      <w:r>
        <w:rPr>
          <w:rFonts w:cs="Tahoma"/>
        </w:rPr>
        <w:t>поступак</w:t>
      </w:r>
      <w:r w:rsidR="0077676A" w:rsidRPr="00BD35BE">
        <w:rPr>
          <w:rFonts w:cs="Tahoma"/>
          <w:lang w:val="sr-Cyrl-BA"/>
        </w:rPr>
        <w:t xml:space="preserve"> </w:t>
      </w:r>
      <w:r>
        <w:rPr>
          <w:rFonts w:cs="Tahoma"/>
          <w:lang w:val="sr-Cyrl-BA"/>
        </w:rPr>
        <w:t>и</w:t>
      </w:r>
      <w:r w:rsidR="0077676A" w:rsidRPr="00BD35BE">
        <w:rPr>
          <w:rFonts w:cs="Tahoma"/>
          <w:lang w:val="sr-Cyrl-BA"/>
        </w:rPr>
        <w:t xml:space="preserve"> </w:t>
      </w:r>
      <w:r>
        <w:rPr>
          <w:rFonts w:cs="Tahoma"/>
          <w:lang w:val="sr-Cyrl-BA"/>
        </w:rPr>
        <w:t>спремности</w:t>
      </w:r>
      <w:r w:rsidR="0077676A" w:rsidRPr="00BD35BE">
        <w:rPr>
          <w:rFonts w:cs="Tahoma"/>
          <w:lang w:val="sr-Cyrl-BA"/>
        </w:rPr>
        <w:t xml:space="preserve"> </w:t>
      </w:r>
      <w:r>
        <w:rPr>
          <w:rFonts w:cs="Tahoma"/>
          <w:lang w:val="sr-Cyrl-BA"/>
        </w:rPr>
        <w:t>да</w:t>
      </w:r>
      <w:r w:rsidR="0077676A" w:rsidRPr="00BD35BE">
        <w:rPr>
          <w:rFonts w:cs="Tahoma"/>
          <w:lang w:val="sr-Cyrl-BA"/>
        </w:rPr>
        <w:t xml:space="preserve"> </w:t>
      </w:r>
      <w:r>
        <w:rPr>
          <w:rFonts w:cs="Tahoma"/>
          <w:lang w:val="sr-Cyrl-BA"/>
        </w:rPr>
        <w:t>се</w:t>
      </w:r>
      <w:r w:rsidR="0077676A" w:rsidRPr="00BD35BE">
        <w:rPr>
          <w:rFonts w:cs="Tahoma"/>
          <w:lang w:val="sr-Cyrl-BA"/>
        </w:rPr>
        <w:t xml:space="preserve"> </w:t>
      </w:r>
      <w:r>
        <w:rPr>
          <w:rFonts w:cs="Tahoma"/>
          <w:lang w:val="sr-Cyrl-BA"/>
        </w:rPr>
        <w:t>суоче</w:t>
      </w:r>
      <w:r w:rsidR="0077676A" w:rsidRPr="00BD35BE">
        <w:rPr>
          <w:rFonts w:cs="Tahoma"/>
          <w:lang w:val="sr-Cyrl-BA"/>
        </w:rPr>
        <w:t xml:space="preserve"> </w:t>
      </w:r>
      <w:r>
        <w:rPr>
          <w:rFonts w:cs="Tahoma"/>
          <w:lang w:val="sr-Cyrl-BA"/>
        </w:rPr>
        <w:t>са</w:t>
      </w:r>
      <w:r w:rsidR="0077676A" w:rsidRPr="00BD35BE">
        <w:rPr>
          <w:rFonts w:cs="Tahoma"/>
          <w:lang w:val="sr-Cyrl-BA"/>
        </w:rPr>
        <w:t xml:space="preserve"> </w:t>
      </w:r>
      <w:r>
        <w:rPr>
          <w:rFonts w:cs="Tahoma"/>
          <w:lang w:val="sr-Cyrl-BA"/>
        </w:rPr>
        <w:t>стварним</w:t>
      </w:r>
      <w:r w:rsidR="0077676A" w:rsidRPr="00BD35BE">
        <w:rPr>
          <w:rFonts w:cs="Tahoma"/>
          <w:lang w:val="sr-Cyrl-BA"/>
        </w:rPr>
        <w:t xml:space="preserve"> </w:t>
      </w:r>
      <w:r>
        <w:rPr>
          <w:rFonts w:cs="Tahoma"/>
          <w:lang w:val="sr-Cyrl-BA"/>
        </w:rPr>
        <w:t>стањем</w:t>
      </w:r>
      <w:r w:rsidR="0077676A" w:rsidRPr="00BD35BE">
        <w:rPr>
          <w:rFonts w:cs="Tahoma"/>
          <w:lang w:val="sr-Cyrl-BA"/>
        </w:rPr>
        <w:t xml:space="preserve">, </w:t>
      </w:r>
      <w:r>
        <w:rPr>
          <w:rFonts w:cs="Tahoma"/>
        </w:rPr>
        <w:t>одлаж</w:t>
      </w:r>
      <w:r>
        <w:rPr>
          <w:rFonts w:cs="Tahoma"/>
          <w:lang w:val="sr-Cyrl-BA"/>
        </w:rPr>
        <w:t>у</w:t>
      </w:r>
      <w:r w:rsidR="0077676A" w:rsidRPr="00BD35BE">
        <w:rPr>
          <w:rFonts w:cs="Tahoma"/>
          <w:lang w:val="sr-Cyrl-BA"/>
        </w:rPr>
        <w:t xml:space="preserve"> </w:t>
      </w:r>
      <w:r>
        <w:rPr>
          <w:rFonts w:cs="Tahoma"/>
        </w:rPr>
        <w:t>рану</w:t>
      </w:r>
      <w:r w:rsidR="0077676A" w:rsidRPr="00BD35BE">
        <w:rPr>
          <w:rFonts w:cs="Tahoma"/>
        </w:rPr>
        <w:t xml:space="preserve"> </w:t>
      </w:r>
      <w:r>
        <w:rPr>
          <w:rFonts w:cs="Tahoma"/>
        </w:rPr>
        <w:t>дијагностику</w:t>
      </w:r>
      <w:r w:rsidR="0077676A" w:rsidRPr="00BD35BE">
        <w:rPr>
          <w:rFonts w:cs="Tahoma"/>
        </w:rPr>
        <w:t xml:space="preserve"> </w:t>
      </w:r>
      <w:r>
        <w:rPr>
          <w:rFonts w:cs="Tahoma"/>
        </w:rPr>
        <w:t>и</w:t>
      </w:r>
      <w:r w:rsidR="0077676A" w:rsidRPr="00BD35BE">
        <w:rPr>
          <w:rFonts w:cs="Tahoma"/>
        </w:rPr>
        <w:t xml:space="preserve"> </w:t>
      </w:r>
      <w:r>
        <w:rPr>
          <w:rFonts w:cs="Tahoma"/>
          <w:lang w:val="sr-Cyrl-BA"/>
        </w:rPr>
        <w:t>тиме</w:t>
      </w:r>
      <w:r w:rsidR="0077676A" w:rsidRPr="00BD35BE">
        <w:rPr>
          <w:rFonts w:cs="Tahoma"/>
          <w:lang w:val="sr-Cyrl-BA"/>
        </w:rPr>
        <w:t xml:space="preserve"> </w:t>
      </w:r>
      <w:r>
        <w:rPr>
          <w:rFonts w:cs="Tahoma"/>
        </w:rPr>
        <w:t>пружање</w:t>
      </w:r>
      <w:r w:rsidR="0077676A" w:rsidRPr="00BD35BE">
        <w:rPr>
          <w:rFonts w:cs="Tahoma"/>
        </w:rPr>
        <w:t xml:space="preserve"> </w:t>
      </w:r>
      <w:r>
        <w:rPr>
          <w:rFonts w:cs="Tahoma"/>
        </w:rPr>
        <w:t>адекватних</w:t>
      </w:r>
      <w:r w:rsidR="0077676A" w:rsidRPr="00BD35BE">
        <w:rPr>
          <w:rFonts w:cs="Tahoma"/>
        </w:rPr>
        <w:t xml:space="preserve"> </w:t>
      </w:r>
      <w:r>
        <w:rPr>
          <w:rFonts w:cs="Tahoma"/>
        </w:rPr>
        <w:t>мјера</w:t>
      </w:r>
      <w:r w:rsidR="0077676A" w:rsidRPr="00BD35BE">
        <w:rPr>
          <w:rFonts w:cs="Tahoma"/>
        </w:rPr>
        <w:t xml:space="preserve"> </w:t>
      </w:r>
      <w:r>
        <w:rPr>
          <w:rFonts w:cs="Tahoma"/>
        </w:rPr>
        <w:t>за</w:t>
      </w:r>
      <w:r w:rsidR="0077676A" w:rsidRPr="00BD35BE">
        <w:rPr>
          <w:rFonts w:cs="Tahoma"/>
        </w:rPr>
        <w:t xml:space="preserve"> </w:t>
      </w:r>
      <w:r>
        <w:rPr>
          <w:rFonts w:cs="Tahoma"/>
        </w:rPr>
        <w:t>умањење</w:t>
      </w:r>
      <w:r w:rsidR="0077676A" w:rsidRPr="00BD35BE">
        <w:rPr>
          <w:rFonts w:cs="Tahoma"/>
        </w:rPr>
        <w:t xml:space="preserve"> </w:t>
      </w:r>
      <w:r>
        <w:rPr>
          <w:rFonts w:cs="Tahoma"/>
        </w:rPr>
        <w:t>сметњи</w:t>
      </w:r>
      <w:r w:rsidR="0077676A" w:rsidRPr="00BD35BE">
        <w:rPr>
          <w:rFonts w:cs="Tahoma"/>
          <w:lang w:val="sr-Cyrl-BA"/>
        </w:rPr>
        <w:t xml:space="preserve"> </w:t>
      </w:r>
      <w:r>
        <w:rPr>
          <w:rFonts w:cs="Tahoma"/>
          <w:lang w:val="sr-Cyrl-BA"/>
        </w:rPr>
        <w:t>код</w:t>
      </w:r>
      <w:r w:rsidR="0077676A" w:rsidRPr="00BD35BE">
        <w:rPr>
          <w:rFonts w:cs="Tahoma"/>
          <w:lang w:val="sr-Cyrl-BA"/>
        </w:rPr>
        <w:t xml:space="preserve"> </w:t>
      </w:r>
      <w:r>
        <w:rPr>
          <w:rFonts w:cs="Tahoma"/>
          <w:lang w:val="sr-Cyrl-BA"/>
        </w:rPr>
        <w:t>дјетета</w:t>
      </w:r>
      <w:r w:rsidR="0077676A" w:rsidRPr="00BD35BE">
        <w:rPr>
          <w:rFonts w:cs="Tahoma"/>
        </w:rPr>
        <w:t>.</w:t>
      </w:r>
      <w:r w:rsidR="001256CF" w:rsidRPr="00BD35BE">
        <w:rPr>
          <w:rFonts w:cs="Tahoma"/>
        </w:rPr>
        <w:t xml:space="preserve"> </w:t>
      </w:r>
      <w:r>
        <w:rPr>
          <w:rFonts w:cs="Tahoma"/>
          <w:lang w:val="sr-Cyrl-BA"/>
        </w:rPr>
        <w:t>Стога</w:t>
      </w:r>
      <w:r w:rsidR="0077676A" w:rsidRPr="00BD35BE">
        <w:rPr>
          <w:rFonts w:cs="Tahoma"/>
          <w:lang w:val="sr-Cyrl-BA"/>
        </w:rPr>
        <w:t xml:space="preserve"> </w:t>
      </w:r>
      <w:r>
        <w:rPr>
          <w:rFonts w:cs="Tahoma"/>
          <w:lang w:val="sr-Cyrl-BA"/>
        </w:rPr>
        <w:t>долазимо</w:t>
      </w:r>
      <w:r w:rsidR="0077676A" w:rsidRPr="00BD35BE">
        <w:rPr>
          <w:rFonts w:cs="Tahoma"/>
          <w:lang w:val="sr-Cyrl-BA"/>
        </w:rPr>
        <w:t xml:space="preserve"> </w:t>
      </w:r>
      <w:r>
        <w:rPr>
          <w:rFonts w:cs="Tahoma"/>
          <w:lang w:val="sr-Cyrl-BA"/>
        </w:rPr>
        <w:t>до</w:t>
      </w:r>
      <w:r w:rsidR="0077676A" w:rsidRPr="00BD35BE">
        <w:rPr>
          <w:rFonts w:cs="Tahoma"/>
          <w:lang w:val="sr-Cyrl-BA"/>
        </w:rPr>
        <w:t xml:space="preserve"> </w:t>
      </w:r>
      <w:r>
        <w:rPr>
          <w:rFonts w:cs="Tahoma"/>
          <w:lang w:val="sr-Cyrl-BA"/>
        </w:rPr>
        <w:t>ситуација</w:t>
      </w:r>
      <w:r w:rsidR="0077676A" w:rsidRPr="00BD35BE">
        <w:rPr>
          <w:rFonts w:cs="Tahoma"/>
          <w:lang w:val="sr-Cyrl-BA"/>
        </w:rPr>
        <w:t xml:space="preserve"> </w:t>
      </w:r>
      <w:r>
        <w:rPr>
          <w:rFonts w:cs="Tahoma"/>
        </w:rPr>
        <w:t>да</w:t>
      </w:r>
      <w:r w:rsidR="0077676A" w:rsidRPr="00BD35BE">
        <w:rPr>
          <w:rFonts w:cs="Tahoma"/>
        </w:rPr>
        <w:t xml:space="preserve"> </w:t>
      </w:r>
      <w:r>
        <w:rPr>
          <w:rFonts w:cs="Tahoma"/>
        </w:rPr>
        <w:t>се</w:t>
      </w:r>
      <w:r w:rsidR="0077676A" w:rsidRPr="00BD35BE">
        <w:rPr>
          <w:rFonts w:cs="Tahoma"/>
        </w:rPr>
        <w:t xml:space="preserve"> </w:t>
      </w:r>
      <w:r>
        <w:rPr>
          <w:rFonts w:cs="Tahoma"/>
        </w:rPr>
        <w:t>сметња</w:t>
      </w:r>
      <w:r w:rsidR="0077676A" w:rsidRPr="00BD35BE">
        <w:rPr>
          <w:rFonts w:cs="Tahoma"/>
        </w:rPr>
        <w:t xml:space="preserve"> </w:t>
      </w:r>
      <w:r>
        <w:rPr>
          <w:rFonts w:cs="Tahoma"/>
        </w:rPr>
        <w:t>код</w:t>
      </w:r>
      <w:r w:rsidR="0077676A" w:rsidRPr="00BD35BE">
        <w:rPr>
          <w:rFonts w:cs="Tahoma"/>
        </w:rPr>
        <w:t xml:space="preserve"> </w:t>
      </w:r>
      <w:r>
        <w:rPr>
          <w:rFonts w:cs="Tahoma"/>
        </w:rPr>
        <w:t>дјетета</w:t>
      </w:r>
      <w:r w:rsidR="0077676A" w:rsidRPr="00BD35BE">
        <w:rPr>
          <w:rFonts w:cs="Tahoma"/>
        </w:rPr>
        <w:t xml:space="preserve"> </w:t>
      </w:r>
      <w:r>
        <w:rPr>
          <w:rFonts w:cs="Tahoma"/>
        </w:rPr>
        <w:t>касно</w:t>
      </w:r>
      <w:r w:rsidR="0077676A" w:rsidRPr="00BD35BE">
        <w:rPr>
          <w:rFonts w:cs="Tahoma"/>
        </w:rPr>
        <w:t xml:space="preserve"> </w:t>
      </w:r>
      <w:r>
        <w:rPr>
          <w:rFonts w:cs="Tahoma"/>
        </w:rPr>
        <w:t>открије</w:t>
      </w:r>
      <w:r w:rsidR="0077676A" w:rsidRPr="00BD35BE">
        <w:rPr>
          <w:rFonts w:cs="Tahoma"/>
        </w:rPr>
        <w:t>,</w:t>
      </w:r>
      <w:r w:rsidR="001256CF" w:rsidRPr="00BD35BE">
        <w:rPr>
          <w:rFonts w:cs="Tahoma"/>
        </w:rPr>
        <w:t xml:space="preserve"> </w:t>
      </w:r>
      <w:r>
        <w:rPr>
          <w:rFonts w:cs="Tahoma"/>
          <w:lang w:val="sr-Cyrl-BA"/>
        </w:rPr>
        <w:t>а</w:t>
      </w:r>
      <w:r w:rsidR="0077676A" w:rsidRPr="00BD35BE">
        <w:rPr>
          <w:rFonts w:cs="Tahoma"/>
          <w:lang w:val="sr-Cyrl-BA"/>
        </w:rPr>
        <w:t xml:space="preserve"> </w:t>
      </w:r>
      <w:r>
        <w:rPr>
          <w:rFonts w:cs="Tahoma"/>
        </w:rPr>
        <w:t>рана</w:t>
      </w:r>
      <w:r w:rsidR="0077676A" w:rsidRPr="00BD35BE">
        <w:rPr>
          <w:rFonts w:cs="Tahoma"/>
        </w:rPr>
        <w:t xml:space="preserve"> </w:t>
      </w:r>
      <w:r>
        <w:rPr>
          <w:rFonts w:cs="Tahoma"/>
        </w:rPr>
        <w:t>дијагностика</w:t>
      </w:r>
      <w:r w:rsidR="0077676A" w:rsidRPr="00BD35BE">
        <w:rPr>
          <w:rFonts w:cs="Tahoma"/>
        </w:rPr>
        <w:t xml:space="preserve"> </w:t>
      </w:r>
      <w:r>
        <w:rPr>
          <w:rFonts w:cs="Tahoma"/>
        </w:rPr>
        <w:t>и</w:t>
      </w:r>
      <w:r w:rsidR="0077676A" w:rsidRPr="00BD35BE">
        <w:rPr>
          <w:rFonts w:cs="Tahoma"/>
        </w:rPr>
        <w:t xml:space="preserve"> </w:t>
      </w:r>
      <w:r>
        <w:rPr>
          <w:rFonts w:cs="Tahoma"/>
        </w:rPr>
        <w:t>адекватне</w:t>
      </w:r>
      <w:r w:rsidR="0077676A" w:rsidRPr="00BD35BE">
        <w:rPr>
          <w:rFonts w:cs="Tahoma"/>
        </w:rPr>
        <w:t xml:space="preserve"> </w:t>
      </w:r>
      <w:r>
        <w:rPr>
          <w:rFonts w:cs="Tahoma"/>
        </w:rPr>
        <w:t>мјере</w:t>
      </w:r>
      <w:r w:rsidR="0077676A" w:rsidRPr="00BD35BE">
        <w:rPr>
          <w:rFonts w:cs="Tahoma"/>
        </w:rPr>
        <w:t xml:space="preserve"> </w:t>
      </w:r>
      <w:r>
        <w:rPr>
          <w:rFonts w:cs="Tahoma"/>
        </w:rPr>
        <w:t>у</w:t>
      </w:r>
      <w:r w:rsidR="0077676A" w:rsidRPr="00BD35BE">
        <w:rPr>
          <w:rFonts w:cs="Tahoma"/>
        </w:rPr>
        <w:t xml:space="preserve"> </w:t>
      </w:r>
      <w:r>
        <w:rPr>
          <w:rFonts w:cs="Tahoma"/>
        </w:rPr>
        <w:t>најранијем</w:t>
      </w:r>
      <w:r w:rsidR="0077676A" w:rsidRPr="00BD35BE">
        <w:rPr>
          <w:rFonts w:cs="Tahoma"/>
        </w:rPr>
        <w:t xml:space="preserve"> </w:t>
      </w:r>
      <w:r>
        <w:rPr>
          <w:rFonts w:cs="Tahoma"/>
        </w:rPr>
        <w:t>узрасту</w:t>
      </w:r>
      <w:r w:rsidR="0077676A" w:rsidRPr="00BD35BE">
        <w:rPr>
          <w:rFonts w:cs="Tahoma"/>
        </w:rPr>
        <w:t xml:space="preserve"> </w:t>
      </w:r>
      <w:r>
        <w:rPr>
          <w:rFonts w:cs="Tahoma"/>
        </w:rPr>
        <w:t>дјетета</w:t>
      </w:r>
      <w:r w:rsidR="0077676A" w:rsidRPr="00BD35BE">
        <w:rPr>
          <w:rFonts w:cs="Tahoma"/>
        </w:rPr>
        <w:t xml:space="preserve"> </w:t>
      </w:r>
      <w:r>
        <w:rPr>
          <w:rFonts w:cs="Tahoma"/>
          <w:lang w:val="sr-Cyrl-BA"/>
        </w:rPr>
        <w:t>су</w:t>
      </w:r>
      <w:r w:rsidR="0077676A" w:rsidRPr="00BD35BE">
        <w:rPr>
          <w:rFonts w:cs="Tahoma"/>
          <w:lang w:val="sr-Cyrl-BA"/>
        </w:rPr>
        <w:t xml:space="preserve"> </w:t>
      </w:r>
      <w:r>
        <w:rPr>
          <w:rFonts w:cs="Tahoma"/>
        </w:rPr>
        <w:t>од</w:t>
      </w:r>
      <w:r w:rsidR="0077676A" w:rsidRPr="00BD35BE">
        <w:rPr>
          <w:rFonts w:cs="Tahoma"/>
        </w:rPr>
        <w:t xml:space="preserve"> </w:t>
      </w:r>
      <w:r>
        <w:rPr>
          <w:rFonts w:cs="Tahoma"/>
        </w:rPr>
        <w:t>посебне</w:t>
      </w:r>
      <w:r w:rsidR="0077676A" w:rsidRPr="00BD35BE">
        <w:rPr>
          <w:rFonts w:cs="Tahoma"/>
        </w:rPr>
        <w:t xml:space="preserve"> </w:t>
      </w:r>
      <w:r>
        <w:rPr>
          <w:rFonts w:cs="Tahoma"/>
        </w:rPr>
        <w:t>важности</w:t>
      </w:r>
      <w:r w:rsidR="0077676A" w:rsidRPr="00BD35BE">
        <w:rPr>
          <w:rFonts w:cs="Tahoma"/>
        </w:rPr>
        <w:t xml:space="preserve"> </w:t>
      </w:r>
      <w:r>
        <w:rPr>
          <w:rFonts w:cs="Tahoma"/>
        </w:rPr>
        <w:t>у</w:t>
      </w:r>
      <w:r w:rsidR="0077676A" w:rsidRPr="00BD35BE">
        <w:rPr>
          <w:rFonts w:cs="Tahoma"/>
        </w:rPr>
        <w:t xml:space="preserve"> </w:t>
      </w:r>
      <w:r>
        <w:rPr>
          <w:rFonts w:cs="Tahoma"/>
        </w:rPr>
        <w:t>превазилажењу</w:t>
      </w:r>
      <w:r w:rsidR="0077676A" w:rsidRPr="00BD35BE">
        <w:rPr>
          <w:rFonts w:cs="Tahoma"/>
        </w:rPr>
        <w:t xml:space="preserve"> </w:t>
      </w:r>
      <w:r>
        <w:rPr>
          <w:rFonts w:cs="Tahoma"/>
        </w:rPr>
        <w:t>или</w:t>
      </w:r>
      <w:r w:rsidR="0077676A" w:rsidRPr="00BD35BE">
        <w:rPr>
          <w:rFonts w:cs="Tahoma"/>
        </w:rPr>
        <w:t xml:space="preserve"> </w:t>
      </w:r>
      <w:r>
        <w:rPr>
          <w:rFonts w:cs="Tahoma"/>
        </w:rPr>
        <w:t>умањењу</w:t>
      </w:r>
      <w:r w:rsidR="0077676A" w:rsidRPr="00BD35BE">
        <w:rPr>
          <w:rFonts w:cs="Tahoma"/>
        </w:rPr>
        <w:t xml:space="preserve"> </w:t>
      </w:r>
      <w:r>
        <w:rPr>
          <w:rFonts w:cs="Tahoma"/>
        </w:rPr>
        <w:t>сметње</w:t>
      </w:r>
      <w:r w:rsidR="0077676A" w:rsidRPr="00BD35BE">
        <w:rPr>
          <w:rFonts w:cs="Tahoma"/>
        </w:rPr>
        <w:t xml:space="preserve">. </w:t>
      </w:r>
    </w:p>
    <w:p w14:paraId="44D5CD53" w14:textId="7D73AA22" w:rsidR="0077676A" w:rsidRPr="00BD35BE" w:rsidRDefault="00707CAB" w:rsidP="0077676A">
      <w:pPr>
        <w:spacing w:line="276" w:lineRule="auto"/>
        <w:rPr>
          <w:rFonts w:cs="Tahoma"/>
          <w:lang w:val="sr-Cyrl-BA"/>
        </w:rPr>
      </w:pPr>
      <w:r>
        <w:rPr>
          <w:rFonts w:cs="Tahoma"/>
          <w:lang w:val="sr-Cyrl-BA"/>
        </w:rPr>
        <w:t>Други</w:t>
      </w:r>
      <w:r w:rsidR="0077676A" w:rsidRPr="00BD35BE">
        <w:rPr>
          <w:rFonts w:cs="Tahoma"/>
          <w:lang w:val="sr-Cyrl-BA"/>
        </w:rPr>
        <w:t xml:space="preserve"> </w:t>
      </w:r>
      <w:r>
        <w:rPr>
          <w:rFonts w:cs="Tahoma"/>
          <w:lang w:val="sr-Cyrl-BA"/>
        </w:rPr>
        <w:t>проблем</w:t>
      </w:r>
      <w:r w:rsidR="0077676A" w:rsidRPr="00BD35BE">
        <w:rPr>
          <w:rFonts w:cs="Tahoma"/>
          <w:lang w:val="sr-Cyrl-BA"/>
        </w:rPr>
        <w:t xml:space="preserve"> </w:t>
      </w:r>
      <w:r>
        <w:rPr>
          <w:rFonts w:cs="Tahoma"/>
          <w:lang w:val="sr-Cyrl-BA"/>
        </w:rPr>
        <w:t>који</w:t>
      </w:r>
      <w:r w:rsidR="0077676A" w:rsidRPr="00BD35BE">
        <w:rPr>
          <w:rFonts w:cs="Tahoma"/>
          <w:lang w:val="sr-Cyrl-BA"/>
        </w:rPr>
        <w:t xml:space="preserve"> </w:t>
      </w:r>
      <w:r>
        <w:rPr>
          <w:rFonts w:cs="Tahoma"/>
          <w:lang w:val="sr-Cyrl-BA"/>
        </w:rPr>
        <w:t>се</w:t>
      </w:r>
      <w:r w:rsidR="0077676A" w:rsidRPr="00BD35BE">
        <w:rPr>
          <w:rFonts w:cs="Tahoma"/>
          <w:lang w:val="sr-Cyrl-BA"/>
        </w:rPr>
        <w:t xml:space="preserve"> </w:t>
      </w:r>
      <w:r>
        <w:rPr>
          <w:rFonts w:cs="Tahoma"/>
          <w:lang w:val="sr-Cyrl-BA"/>
        </w:rPr>
        <w:t>евидентира</w:t>
      </w:r>
      <w:r w:rsidR="0077676A" w:rsidRPr="00BD35BE">
        <w:rPr>
          <w:rFonts w:cs="Tahoma"/>
          <w:lang w:val="sr-Cyrl-BA"/>
        </w:rPr>
        <w:t xml:space="preserve"> </w:t>
      </w:r>
      <w:r>
        <w:rPr>
          <w:rFonts w:cs="Tahoma"/>
          <w:lang w:val="sr-Cyrl-BA"/>
        </w:rPr>
        <w:t>у</w:t>
      </w:r>
      <w:r w:rsidR="0077676A" w:rsidRPr="00BD35BE">
        <w:rPr>
          <w:rFonts w:cs="Tahoma"/>
          <w:lang w:val="sr-Cyrl-BA"/>
        </w:rPr>
        <w:t xml:space="preserve"> </w:t>
      </w:r>
      <w:r>
        <w:rPr>
          <w:rFonts w:cs="Tahoma"/>
          <w:lang w:val="sr-Cyrl-BA"/>
        </w:rPr>
        <w:t>раној</w:t>
      </w:r>
      <w:r w:rsidR="0077676A" w:rsidRPr="00BD35BE">
        <w:rPr>
          <w:rFonts w:cs="Tahoma"/>
          <w:lang w:val="sr-Cyrl-BA"/>
        </w:rPr>
        <w:t xml:space="preserve"> </w:t>
      </w:r>
      <w:r>
        <w:rPr>
          <w:rFonts w:cs="Tahoma"/>
          <w:lang w:val="sr-Cyrl-BA"/>
        </w:rPr>
        <w:t>дијагностици</w:t>
      </w:r>
      <w:r w:rsidR="0077676A" w:rsidRPr="00BD35BE">
        <w:rPr>
          <w:rFonts w:cs="Tahoma"/>
          <w:lang w:val="sr-Cyrl-BA"/>
        </w:rPr>
        <w:t xml:space="preserve"> </w:t>
      </w:r>
      <w:r>
        <w:rPr>
          <w:rFonts w:cs="Tahoma"/>
          <w:lang w:val="sr-Cyrl-BA"/>
        </w:rPr>
        <w:t>и</w:t>
      </w:r>
      <w:r w:rsidR="0077676A" w:rsidRPr="00BD35BE">
        <w:rPr>
          <w:rFonts w:cs="Tahoma"/>
          <w:lang w:val="sr-Cyrl-BA"/>
        </w:rPr>
        <w:t xml:space="preserve"> </w:t>
      </w:r>
      <w:r>
        <w:rPr>
          <w:rFonts w:cs="Tahoma"/>
          <w:lang w:val="sr-Cyrl-BA"/>
        </w:rPr>
        <w:t>разврставању</w:t>
      </w:r>
      <w:r w:rsidR="0077676A" w:rsidRPr="00BD35BE">
        <w:rPr>
          <w:rFonts w:cs="Tahoma"/>
          <w:lang w:val="sr-Cyrl-BA"/>
        </w:rPr>
        <w:t xml:space="preserve"> </w:t>
      </w:r>
      <w:r>
        <w:rPr>
          <w:rFonts w:cs="Tahoma"/>
          <w:lang w:val="sr-Cyrl-BA"/>
        </w:rPr>
        <w:t>дјеце</w:t>
      </w:r>
      <w:r w:rsidR="0077676A" w:rsidRPr="00BD35BE">
        <w:rPr>
          <w:rFonts w:cs="Tahoma"/>
          <w:lang w:val="sr-Cyrl-BA"/>
        </w:rPr>
        <w:t xml:space="preserve">, </w:t>
      </w:r>
      <w:r>
        <w:rPr>
          <w:rFonts w:cs="Tahoma"/>
          <w:lang w:val="sr-Cyrl-BA"/>
        </w:rPr>
        <w:t>а</w:t>
      </w:r>
      <w:r w:rsidR="0077676A" w:rsidRPr="00BD35BE">
        <w:rPr>
          <w:rFonts w:cs="Tahoma"/>
          <w:lang w:val="sr-Cyrl-BA"/>
        </w:rPr>
        <w:t xml:space="preserve"> </w:t>
      </w:r>
      <w:r>
        <w:rPr>
          <w:rFonts w:cs="Tahoma"/>
          <w:lang w:val="sr-Cyrl-BA"/>
        </w:rPr>
        <w:t>на</w:t>
      </w:r>
      <w:r w:rsidR="0077676A" w:rsidRPr="00BD35BE">
        <w:rPr>
          <w:rFonts w:cs="Tahoma"/>
          <w:lang w:val="sr-Cyrl-BA"/>
        </w:rPr>
        <w:t xml:space="preserve"> </w:t>
      </w:r>
      <w:r>
        <w:rPr>
          <w:rFonts w:cs="Tahoma"/>
          <w:lang w:val="sr-Cyrl-BA"/>
        </w:rPr>
        <w:t>основу</w:t>
      </w:r>
      <w:r w:rsidR="0077676A" w:rsidRPr="00BD35BE">
        <w:rPr>
          <w:rFonts w:cs="Tahoma"/>
          <w:lang w:val="sr-Cyrl-BA"/>
        </w:rPr>
        <w:t xml:space="preserve"> </w:t>
      </w:r>
      <w:r>
        <w:rPr>
          <w:rFonts w:cs="Tahoma"/>
          <w:lang w:val="sr-Cyrl-BA"/>
        </w:rPr>
        <w:t>пријава</w:t>
      </w:r>
      <w:r w:rsidR="00B91DDD" w:rsidRPr="00BD35BE">
        <w:rPr>
          <w:rFonts w:cs="Tahoma"/>
          <w:lang w:val="sr-Latn-BA"/>
        </w:rPr>
        <w:t>-</w:t>
      </w:r>
      <w:r w:rsidR="0077676A" w:rsidRPr="00BD35BE">
        <w:rPr>
          <w:rFonts w:cs="Tahoma"/>
          <w:lang w:val="sr-Cyrl-BA"/>
        </w:rPr>
        <w:t xml:space="preserve"> </w:t>
      </w:r>
      <w:r>
        <w:rPr>
          <w:rFonts w:cs="Tahoma"/>
          <w:lang w:val="sr-Cyrl-BA"/>
        </w:rPr>
        <w:t>жалби</w:t>
      </w:r>
      <w:r w:rsidR="0077676A" w:rsidRPr="00BD35BE">
        <w:rPr>
          <w:rFonts w:cs="Tahoma"/>
          <w:lang w:val="sr-Cyrl-BA"/>
        </w:rPr>
        <w:t xml:space="preserve"> </w:t>
      </w:r>
      <w:r>
        <w:rPr>
          <w:rFonts w:cs="Tahoma"/>
          <w:lang w:val="sr-Latn-BA"/>
        </w:rPr>
        <w:t>Омбудсману</w:t>
      </w:r>
      <w:r w:rsidR="0077676A" w:rsidRPr="00BD35BE">
        <w:rPr>
          <w:rFonts w:cs="Tahoma"/>
          <w:lang w:val="sr-Cyrl-BA"/>
        </w:rPr>
        <w:t xml:space="preserve">, </w:t>
      </w:r>
      <w:r>
        <w:rPr>
          <w:rFonts w:cs="Tahoma"/>
          <w:lang w:val="sr-Cyrl-BA"/>
        </w:rPr>
        <w:t>је</w:t>
      </w:r>
      <w:r w:rsidR="0077676A" w:rsidRPr="00BD35BE">
        <w:rPr>
          <w:rFonts w:cs="Tahoma"/>
          <w:lang w:val="sr-Cyrl-BA"/>
        </w:rPr>
        <w:t xml:space="preserve"> </w:t>
      </w:r>
      <w:r>
        <w:rPr>
          <w:rFonts w:cs="Tahoma"/>
          <w:lang w:val="sr-Cyrl-BA"/>
        </w:rPr>
        <w:t>проблем</w:t>
      </w:r>
      <w:r w:rsidR="0077676A" w:rsidRPr="00BD35BE">
        <w:rPr>
          <w:rFonts w:cs="Tahoma"/>
          <w:lang w:val="sr-Cyrl-BA"/>
        </w:rPr>
        <w:t xml:space="preserve"> </w:t>
      </w:r>
      <w:r>
        <w:rPr>
          <w:rFonts w:cs="Tahoma"/>
          <w:lang w:val="sr-Cyrl-BA"/>
        </w:rPr>
        <w:t>у</w:t>
      </w:r>
      <w:r w:rsidR="0077676A" w:rsidRPr="00BD35BE">
        <w:rPr>
          <w:rFonts w:cs="Tahoma"/>
          <w:lang w:val="sr-Cyrl-BA"/>
        </w:rPr>
        <w:t xml:space="preserve"> </w:t>
      </w:r>
      <w:r>
        <w:rPr>
          <w:rFonts w:cs="Tahoma"/>
          <w:lang w:val="sr-Cyrl-BA"/>
        </w:rPr>
        <w:t>дугом</w:t>
      </w:r>
      <w:r w:rsidR="0077676A" w:rsidRPr="00BD35BE">
        <w:rPr>
          <w:rFonts w:cs="Tahoma"/>
          <w:lang w:val="sr-Cyrl-BA"/>
        </w:rPr>
        <w:t xml:space="preserve"> </w:t>
      </w:r>
      <w:r>
        <w:rPr>
          <w:rFonts w:cs="Tahoma"/>
          <w:lang w:val="sr-Cyrl-BA"/>
        </w:rPr>
        <w:t>протоку</w:t>
      </w:r>
      <w:r w:rsidR="0077676A" w:rsidRPr="00BD35BE">
        <w:rPr>
          <w:rFonts w:cs="Tahoma"/>
          <w:lang w:val="sr-Cyrl-BA"/>
        </w:rPr>
        <w:t xml:space="preserve"> </w:t>
      </w:r>
      <w:r>
        <w:rPr>
          <w:rFonts w:cs="Tahoma"/>
          <w:lang w:val="sr-Cyrl-BA"/>
        </w:rPr>
        <w:t>времена</w:t>
      </w:r>
      <w:r w:rsidR="0077676A" w:rsidRPr="00BD35BE">
        <w:rPr>
          <w:rFonts w:cs="Tahoma"/>
          <w:lang w:val="sr-Cyrl-BA"/>
        </w:rPr>
        <w:t xml:space="preserve"> </w:t>
      </w:r>
      <w:r>
        <w:rPr>
          <w:rFonts w:cs="Tahoma"/>
          <w:lang w:val="sr-Cyrl-BA"/>
        </w:rPr>
        <w:t>самог</w:t>
      </w:r>
      <w:r w:rsidR="0077676A" w:rsidRPr="00BD35BE">
        <w:rPr>
          <w:rFonts w:cs="Tahoma"/>
          <w:lang w:val="sr-Cyrl-BA"/>
        </w:rPr>
        <w:t xml:space="preserve"> </w:t>
      </w:r>
      <w:r>
        <w:rPr>
          <w:rFonts w:cs="Tahoma"/>
          <w:lang w:val="sr-Cyrl-BA"/>
        </w:rPr>
        <w:t>поступка</w:t>
      </w:r>
      <w:r w:rsidR="0077676A" w:rsidRPr="00BD35BE">
        <w:rPr>
          <w:rFonts w:cs="Tahoma"/>
          <w:lang w:val="sr-Cyrl-BA"/>
        </w:rPr>
        <w:t xml:space="preserve"> </w:t>
      </w:r>
      <w:r>
        <w:rPr>
          <w:rFonts w:cs="Tahoma"/>
          <w:lang w:val="sr-Cyrl-BA"/>
        </w:rPr>
        <w:t>процјене</w:t>
      </w:r>
      <w:r w:rsidR="00B91DDD" w:rsidRPr="00BD35BE">
        <w:rPr>
          <w:rFonts w:cs="Tahoma"/>
          <w:lang w:val="sr-Cyrl-BA"/>
        </w:rPr>
        <w:t xml:space="preserve"> </w:t>
      </w:r>
      <w:r>
        <w:rPr>
          <w:rFonts w:cs="Tahoma"/>
          <w:lang w:val="sr-Cyrl-BA"/>
        </w:rPr>
        <w:t>од</w:t>
      </w:r>
      <w:r w:rsidR="00B91DDD" w:rsidRPr="00BD35BE">
        <w:rPr>
          <w:rFonts w:cs="Tahoma"/>
          <w:lang w:val="sr-Cyrl-BA"/>
        </w:rPr>
        <w:t xml:space="preserve"> </w:t>
      </w:r>
      <w:r>
        <w:rPr>
          <w:rFonts w:cs="Tahoma"/>
          <w:lang w:val="sr-Cyrl-BA"/>
        </w:rPr>
        <w:t>стране</w:t>
      </w:r>
      <w:r w:rsidR="00B91DDD" w:rsidRPr="00BD35BE">
        <w:rPr>
          <w:rFonts w:cs="Tahoma"/>
          <w:lang w:val="sr-Cyrl-BA"/>
        </w:rPr>
        <w:t xml:space="preserve"> </w:t>
      </w:r>
      <w:r>
        <w:rPr>
          <w:rFonts w:cs="Tahoma"/>
          <w:lang w:val="sr-Cyrl-BA"/>
        </w:rPr>
        <w:t>Комисије</w:t>
      </w:r>
      <w:r w:rsidR="00B91DDD" w:rsidRPr="00BD35BE">
        <w:rPr>
          <w:rFonts w:cs="Tahoma"/>
          <w:lang w:val="sr-Cyrl-BA"/>
        </w:rPr>
        <w:t xml:space="preserve">, </w:t>
      </w:r>
      <w:r>
        <w:rPr>
          <w:rFonts w:cs="Tahoma"/>
          <w:lang w:val="sr-Cyrl-BA"/>
        </w:rPr>
        <w:t>од</w:t>
      </w:r>
      <w:r w:rsidR="00B91DDD" w:rsidRPr="00BD35BE">
        <w:rPr>
          <w:rFonts w:cs="Tahoma"/>
          <w:lang w:val="sr-Cyrl-BA"/>
        </w:rPr>
        <w:t xml:space="preserve"> </w:t>
      </w:r>
      <w:r>
        <w:rPr>
          <w:rFonts w:cs="Tahoma"/>
          <w:lang w:val="sr-Cyrl-BA"/>
        </w:rPr>
        <w:t>момента</w:t>
      </w:r>
      <w:r w:rsidR="0077676A" w:rsidRPr="00BD35BE">
        <w:rPr>
          <w:rFonts w:cs="Tahoma"/>
          <w:lang w:val="sr-Cyrl-BA"/>
        </w:rPr>
        <w:t xml:space="preserve"> </w:t>
      </w:r>
      <w:r>
        <w:rPr>
          <w:rFonts w:cs="Tahoma"/>
          <w:lang w:val="sr-Cyrl-BA"/>
        </w:rPr>
        <w:t>када</w:t>
      </w:r>
      <w:r w:rsidR="0077676A" w:rsidRPr="00BD35BE">
        <w:rPr>
          <w:rFonts w:cs="Tahoma"/>
          <w:lang w:val="sr-Cyrl-BA"/>
        </w:rPr>
        <w:t xml:space="preserve"> </w:t>
      </w:r>
      <w:r>
        <w:rPr>
          <w:rFonts w:cs="Tahoma"/>
          <w:lang w:val="sr-Cyrl-BA"/>
        </w:rPr>
        <w:t>се</w:t>
      </w:r>
      <w:r w:rsidR="0077676A" w:rsidRPr="00BD35BE">
        <w:rPr>
          <w:rFonts w:cs="Tahoma"/>
          <w:lang w:val="sr-Cyrl-BA"/>
        </w:rPr>
        <w:t xml:space="preserve"> </w:t>
      </w:r>
      <w:r>
        <w:rPr>
          <w:rFonts w:cs="Tahoma"/>
          <w:lang w:val="sr-Cyrl-BA"/>
        </w:rPr>
        <w:t>преда</w:t>
      </w:r>
      <w:r w:rsidR="0077676A" w:rsidRPr="00BD35BE">
        <w:rPr>
          <w:rFonts w:cs="Tahoma"/>
          <w:lang w:val="sr-Cyrl-BA"/>
        </w:rPr>
        <w:t xml:space="preserve"> </w:t>
      </w:r>
      <w:r>
        <w:rPr>
          <w:rFonts w:cs="Tahoma"/>
          <w:lang w:val="sr-Cyrl-BA"/>
        </w:rPr>
        <w:t>захтјев</w:t>
      </w:r>
      <w:r w:rsidR="0077676A" w:rsidRPr="00BD35BE">
        <w:rPr>
          <w:rFonts w:cs="Tahoma"/>
          <w:lang w:val="sr-Cyrl-BA"/>
        </w:rPr>
        <w:t>,</w:t>
      </w:r>
      <w:r w:rsidR="001256CF" w:rsidRPr="00BD35BE">
        <w:rPr>
          <w:rFonts w:cs="Tahoma"/>
          <w:lang w:val="sr-Latn-BA"/>
        </w:rPr>
        <w:t xml:space="preserve"> </w:t>
      </w:r>
      <w:r>
        <w:rPr>
          <w:rFonts w:cs="Tahoma"/>
          <w:lang w:val="sr-Cyrl-BA"/>
        </w:rPr>
        <w:t>па</w:t>
      </w:r>
      <w:r w:rsidR="0077676A" w:rsidRPr="00BD35BE">
        <w:rPr>
          <w:rFonts w:cs="Tahoma"/>
          <w:lang w:val="sr-Cyrl-BA"/>
        </w:rPr>
        <w:t xml:space="preserve"> </w:t>
      </w:r>
      <w:r>
        <w:rPr>
          <w:rFonts w:cs="Tahoma"/>
          <w:lang w:val="sr-Cyrl-BA"/>
        </w:rPr>
        <w:t>до</w:t>
      </w:r>
      <w:r w:rsidR="0077676A" w:rsidRPr="00BD35BE">
        <w:rPr>
          <w:rFonts w:cs="Tahoma"/>
          <w:lang w:val="sr-Cyrl-BA"/>
        </w:rPr>
        <w:t xml:space="preserve"> </w:t>
      </w:r>
      <w:r>
        <w:rPr>
          <w:rFonts w:cs="Tahoma"/>
          <w:lang w:val="sr-Cyrl-BA"/>
        </w:rPr>
        <w:t>доношења</w:t>
      </w:r>
      <w:r w:rsidR="0077676A" w:rsidRPr="00BD35BE">
        <w:rPr>
          <w:rFonts w:cs="Tahoma"/>
          <w:lang w:val="sr-Cyrl-BA"/>
        </w:rPr>
        <w:t xml:space="preserve"> </w:t>
      </w:r>
      <w:r>
        <w:rPr>
          <w:rFonts w:cs="Tahoma"/>
          <w:lang w:val="sr-Cyrl-BA"/>
        </w:rPr>
        <w:t>налаза</w:t>
      </w:r>
      <w:r w:rsidR="0077676A" w:rsidRPr="00BD35BE">
        <w:rPr>
          <w:rFonts w:cs="Tahoma"/>
          <w:lang w:val="sr-Cyrl-BA"/>
        </w:rPr>
        <w:t xml:space="preserve"> </w:t>
      </w:r>
      <w:r>
        <w:rPr>
          <w:rFonts w:cs="Tahoma"/>
          <w:lang w:val="sr-Cyrl-BA"/>
        </w:rPr>
        <w:t>и</w:t>
      </w:r>
      <w:r w:rsidR="0077676A" w:rsidRPr="00BD35BE">
        <w:rPr>
          <w:rFonts w:cs="Tahoma"/>
          <w:lang w:val="sr-Cyrl-BA"/>
        </w:rPr>
        <w:t xml:space="preserve"> </w:t>
      </w:r>
      <w:r>
        <w:rPr>
          <w:rFonts w:cs="Tahoma"/>
          <w:lang w:val="sr-Cyrl-BA"/>
        </w:rPr>
        <w:t>мишљења</w:t>
      </w:r>
      <w:r w:rsidR="0077676A" w:rsidRPr="00BD35BE">
        <w:rPr>
          <w:rFonts w:cs="Tahoma"/>
          <w:lang w:val="sr-Cyrl-BA"/>
        </w:rPr>
        <w:t xml:space="preserve">. </w:t>
      </w:r>
      <w:r>
        <w:rPr>
          <w:rFonts w:cs="Tahoma"/>
          <w:lang w:val="sr-Cyrl-BA"/>
        </w:rPr>
        <w:t>Наиме</w:t>
      </w:r>
      <w:r w:rsidR="0077676A" w:rsidRPr="00BD35BE">
        <w:rPr>
          <w:rFonts w:cs="Tahoma"/>
          <w:lang w:val="sr-Cyrl-BA"/>
        </w:rPr>
        <w:t xml:space="preserve">, </w:t>
      </w:r>
      <w:r>
        <w:rPr>
          <w:rFonts w:cs="Tahoma"/>
          <w:lang w:val="sr-Cyrl-BA"/>
        </w:rPr>
        <w:t>пријавама</w:t>
      </w:r>
      <w:r w:rsidR="0077676A" w:rsidRPr="00BD35BE">
        <w:rPr>
          <w:rFonts w:cs="Tahoma"/>
          <w:lang w:val="sr-Cyrl-BA"/>
        </w:rPr>
        <w:t xml:space="preserve"> </w:t>
      </w:r>
      <w:r>
        <w:rPr>
          <w:rFonts w:cs="Tahoma"/>
          <w:lang w:val="sr-Cyrl-BA"/>
        </w:rPr>
        <w:t>родитељи</w:t>
      </w:r>
      <w:r w:rsidR="0077676A" w:rsidRPr="00BD35BE">
        <w:rPr>
          <w:rFonts w:cs="Tahoma"/>
          <w:lang w:val="sr-Cyrl-BA"/>
        </w:rPr>
        <w:t xml:space="preserve"> </w:t>
      </w:r>
      <w:r>
        <w:rPr>
          <w:rFonts w:cs="Tahoma"/>
          <w:lang w:val="sr-Cyrl-BA"/>
        </w:rPr>
        <w:t>указују</w:t>
      </w:r>
      <w:r w:rsidR="0077676A" w:rsidRPr="00BD35BE">
        <w:rPr>
          <w:rFonts w:cs="Tahoma"/>
          <w:lang w:val="sr-Cyrl-BA"/>
        </w:rPr>
        <w:t xml:space="preserve"> </w:t>
      </w:r>
      <w:r>
        <w:rPr>
          <w:rFonts w:cs="Tahoma"/>
          <w:lang w:val="sr-Cyrl-BA"/>
        </w:rPr>
        <w:t>да</w:t>
      </w:r>
      <w:r w:rsidR="001256CF" w:rsidRPr="00BD35BE">
        <w:rPr>
          <w:rFonts w:cs="Tahoma"/>
          <w:lang w:val="sr-Latn-BA"/>
        </w:rPr>
        <w:t xml:space="preserve"> </w:t>
      </w:r>
      <w:r>
        <w:rPr>
          <w:rFonts w:cs="Tahoma"/>
          <w:lang w:val="sr-Cyrl-BA"/>
        </w:rPr>
        <w:t>на</w:t>
      </w:r>
      <w:r w:rsidR="0077676A" w:rsidRPr="00BD35BE">
        <w:rPr>
          <w:rFonts w:cs="Tahoma"/>
          <w:lang w:val="sr-Cyrl-BA"/>
        </w:rPr>
        <w:t xml:space="preserve"> </w:t>
      </w:r>
      <w:r>
        <w:rPr>
          <w:rFonts w:cs="Tahoma"/>
          <w:lang w:val="sr-Cyrl-BA"/>
        </w:rPr>
        <w:t>позив</w:t>
      </w:r>
      <w:r w:rsidR="0077676A" w:rsidRPr="00BD35BE">
        <w:rPr>
          <w:rFonts w:cs="Tahoma"/>
          <w:lang w:val="sr-Cyrl-BA"/>
        </w:rPr>
        <w:t xml:space="preserve"> </w:t>
      </w:r>
      <w:r>
        <w:rPr>
          <w:rFonts w:cs="Tahoma"/>
          <w:lang w:val="sr-Cyrl-BA"/>
        </w:rPr>
        <w:t>за</w:t>
      </w:r>
      <w:r w:rsidR="0077676A" w:rsidRPr="00BD35BE">
        <w:rPr>
          <w:rFonts w:cs="Tahoma"/>
          <w:lang w:val="sr-Cyrl-BA"/>
        </w:rPr>
        <w:t xml:space="preserve"> </w:t>
      </w:r>
      <w:r>
        <w:rPr>
          <w:rFonts w:cs="Tahoma"/>
          <w:lang w:val="sr-Cyrl-BA"/>
        </w:rPr>
        <w:t>процјену</w:t>
      </w:r>
      <w:r w:rsidR="0077676A" w:rsidRPr="00BD35BE">
        <w:rPr>
          <w:rFonts w:cs="Tahoma"/>
          <w:lang w:val="sr-Cyrl-BA"/>
        </w:rPr>
        <w:t xml:space="preserve"> </w:t>
      </w:r>
      <w:r>
        <w:rPr>
          <w:rFonts w:cs="Tahoma"/>
          <w:lang w:val="sr-Cyrl-BA"/>
        </w:rPr>
        <w:t>дјетета</w:t>
      </w:r>
      <w:r w:rsidR="0077676A" w:rsidRPr="00BD35BE">
        <w:rPr>
          <w:rFonts w:cs="Tahoma"/>
          <w:lang w:val="sr-Cyrl-BA"/>
        </w:rPr>
        <w:t xml:space="preserve"> </w:t>
      </w:r>
      <w:r>
        <w:rPr>
          <w:rFonts w:cs="Tahoma"/>
          <w:lang w:val="sr-Cyrl-BA"/>
        </w:rPr>
        <w:t>чекају</w:t>
      </w:r>
      <w:r w:rsidR="0077676A" w:rsidRPr="00BD35BE">
        <w:rPr>
          <w:rFonts w:cs="Tahoma"/>
          <w:lang w:val="sr-Cyrl-BA"/>
        </w:rPr>
        <w:t xml:space="preserve"> </w:t>
      </w:r>
      <w:r>
        <w:rPr>
          <w:rFonts w:cs="Tahoma"/>
          <w:lang w:val="sr-Cyrl-BA"/>
        </w:rPr>
        <w:t>по</w:t>
      </w:r>
      <w:r w:rsidR="0077676A" w:rsidRPr="00BD35BE">
        <w:rPr>
          <w:rFonts w:cs="Tahoma"/>
          <w:lang w:val="sr-Cyrl-BA"/>
        </w:rPr>
        <w:t xml:space="preserve"> </w:t>
      </w:r>
      <w:r>
        <w:rPr>
          <w:rFonts w:cs="Tahoma"/>
          <w:lang w:val="sr-Cyrl-BA"/>
        </w:rPr>
        <w:t>шест</w:t>
      </w:r>
      <w:r w:rsidR="0077676A" w:rsidRPr="00BD35BE">
        <w:rPr>
          <w:rFonts w:cs="Tahoma"/>
          <w:lang w:val="sr-Cyrl-BA"/>
        </w:rPr>
        <w:t xml:space="preserve"> </w:t>
      </w:r>
      <w:r>
        <w:rPr>
          <w:rFonts w:cs="Tahoma"/>
          <w:lang w:val="sr-Cyrl-BA"/>
        </w:rPr>
        <w:t>и</w:t>
      </w:r>
      <w:r w:rsidR="0077676A" w:rsidRPr="00BD35BE">
        <w:rPr>
          <w:rFonts w:cs="Tahoma"/>
          <w:lang w:val="sr-Cyrl-BA"/>
        </w:rPr>
        <w:t xml:space="preserve"> </w:t>
      </w:r>
      <w:r>
        <w:rPr>
          <w:rFonts w:cs="Tahoma"/>
          <w:lang w:val="sr-Cyrl-BA"/>
        </w:rPr>
        <w:t>више</w:t>
      </w:r>
      <w:r w:rsidR="0077676A" w:rsidRPr="00BD35BE">
        <w:rPr>
          <w:rFonts w:cs="Tahoma"/>
          <w:lang w:val="sr-Cyrl-BA"/>
        </w:rPr>
        <w:t xml:space="preserve"> </w:t>
      </w:r>
      <w:r>
        <w:rPr>
          <w:rFonts w:cs="Tahoma"/>
          <w:lang w:val="sr-Cyrl-BA"/>
        </w:rPr>
        <w:t>мјесеци</w:t>
      </w:r>
      <w:r w:rsidR="0077676A" w:rsidRPr="00BD35BE">
        <w:rPr>
          <w:rFonts w:cs="Tahoma"/>
          <w:lang w:val="sr-Cyrl-BA"/>
        </w:rPr>
        <w:t>,</w:t>
      </w:r>
      <w:r w:rsidR="001256CF" w:rsidRPr="00BD35BE">
        <w:rPr>
          <w:rFonts w:cs="Tahoma"/>
          <w:lang w:val="sr-Latn-BA"/>
        </w:rPr>
        <w:t xml:space="preserve"> </w:t>
      </w:r>
      <w:r>
        <w:rPr>
          <w:rFonts w:cs="Tahoma"/>
          <w:lang w:val="sr-Cyrl-BA"/>
        </w:rPr>
        <w:t>некада</w:t>
      </w:r>
      <w:r w:rsidR="0077676A" w:rsidRPr="00BD35BE">
        <w:rPr>
          <w:rFonts w:cs="Tahoma"/>
          <w:lang w:val="sr-Cyrl-BA"/>
        </w:rPr>
        <w:t xml:space="preserve"> </w:t>
      </w:r>
      <w:r>
        <w:rPr>
          <w:rFonts w:cs="Tahoma"/>
          <w:lang w:val="sr-Cyrl-BA"/>
        </w:rPr>
        <w:t>и</w:t>
      </w:r>
      <w:r w:rsidR="0077676A" w:rsidRPr="00BD35BE">
        <w:rPr>
          <w:rFonts w:cs="Tahoma"/>
          <w:lang w:val="sr-Cyrl-BA"/>
        </w:rPr>
        <w:t xml:space="preserve"> </w:t>
      </w:r>
      <w:r>
        <w:rPr>
          <w:rFonts w:cs="Tahoma"/>
          <w:lang w:val="sr-Cyrl-BA"/>
        </w:rPr>
        <w:t>годину</w:t>
      </w:r>
      <w:r w:rsidR="0077676A" w:rsidRPr="00BD35BE">
        <w:rPr>
          <w:rFonts w:cs="Tahoma"/>
          <w:lang w:val="sr-Cyrl-BA"/>
        </w:rPr>
        <w:t xml:space="preserve"> </w:t>
      </w:r>
      <w:r>
        <w:rPr>
          <w:rFonts w:cs="Tahoma"/>
          <w:lang w:val="sr-Cyrl-BA"/>
        </w:rPr>
        <w:t>дана</w:t>
      </w:r>
      <w:r w:rsidR="0077676A" w:rsidRPr="00BD35BE">
        <w:rPr>
          <w:rFonts w:cs="Tahoma"/>
          <w:lang w:val="sr-Cyrl-BA"/>
        </w:rPr>
        <w:t xml:space="preserve">. </w:t>
      </w:r>
      <w:r>
        <w:rPr>
          <w:rFonts w:cs="Tahoma"/>
          <w:lang w:val="sr-Cyrl-BA"/>
        </w:rPr>
        <w:t>Најчешћи</w:t>
      </w:r>
      <w:r w:rsidR="0077676A" w:rsidRPr="00BD35BE">
        <w:rPr>
          <w:rFonts w:cs="Tahoma"/>
          <w:lang w:val="sr-Cyrl-BA"/>
        </w:rPr>
        <w:t xml:space="preserve"> </w:t>
      </w:r>
      <w:r>
        <w:rPr>
          <w:rFonts w:cs="Tahoma"/>
          <w:lang w:val="sr-Cyrl-BA"/>
        </w:rPr>
        <w:t>разлог</w:t>
      </w:r>
      <w:r w:rsidR="0077676A" w:rsidRPr="00BD35BE">
        <w:rPr>
          <w:rFonts w:cs="Tahoma"/>
          <w:lang w:val="sr-Cyrl-BA"/>
        </w:rPr>
        <w:t xml:space="preserve"> </w:t>
      </w:r>
      <w:r>
        <w:rPr>
          <w:rFonts w:cs="Tahoma"/>
          <w:lang w:val="sr-Cyrl-BA"/>
        </w:rPr>
        <w:t>који</w:t>
      </w:r>
      <w:r w:rsidR="0077676A" w:rsidRPr="00BD35BE">
        <w:rPr>
          <w:rFonts w:cs="Tahoma"/>
          <w:lang w:val="sr-Cyrl-BA"/>
        </w:rPr>
        <w:t xml:space="preserve"> </w:t>
      </w:r>
      <w:r>
        <w:rPr>
          <w:rFonts w:cs="Tahoma"/>
          <w:lang w:val="sr-Cyrl-BA"/>
        </w:rPr>
        <w:t>се</w:t>
      </w:r>
      <w:r w:rsidR="0077676A" w:rsidRPr="00BD35BE">
        <w:rPr>
          <w:rFonts w:cs="Tahoma"/>
          <w:lang w:val="sr-Cyrl-BA"/>
        </w:rPr>
        <w:t xml:space="preserve"> </w:t>
      </w:r>
      <w:r>
        <w:rPr>
          <w:rFonts w:cs="Tahoma"/>
          <w:lang w:val="sr-Cyrl-BA"/>
        </w:rPr>
        <w:t>родитељима</w:t>
      </w:r>
      <w:r w:rsidR="0077676A" w:rsidRPr="00BD35BE">
        <w:rPr>
          <w:rFonts w:cs="Tahoma"/>
          <w:lang w:val="sr-Cyrl-BA"/>
        </w:rPr>
        <w:t xml:space="preserve"> </w:t>
      </w:r>
      <w:r>
        <w:rPr>
          <w:rFonts w:cs="Tahoma"/>
          <w:lang w:val="sr-Cyrl-BA"/>
        </w:rPr>
        <w:t>наводи</w:t>
      </w:r>
      <w:r w:rsidR="0077676A" w:rsidRPr="00BD35BE">
        <w:rPr>
          <w:rFonts w:cs="Tahoma"/>
          <w:lang w:val="sr-Cyrl-BA"/>
        </w:rPr>
        <w:t xml:space="preserve"> </w:t>
      </w:r>
      <w:r>
        <w:rPr>
          <w:rFonts w:cs="Tahoma"/>
          <w:lang w:val="sr-Cyrl-BA"/>
        </w:rPr>
        <w:t>је</w:t>
      </w:r>
      <w:r w:rsidR="0077676A" w:rsidRPr="00BD35BE">
        <w:rPr>
          <w:rFonts w:cs="Tahoma"/>
          <w:lang w:val="sr-Cyrl-BA"/>
        </w:rPr>
        <w:t xml:space="preserve"> </w:t>
      </w:r>
      <w:r>
        <w:rPr>
          <w:rFonts w:cs="Tahoma"/>
          <w:lang w:val="sr-Cyrl-BA"/>
        </w:rPr>
        <w:t>немогућност</w:t>
      </w:r>
      <w:r w:rsidR="0077676A" w:rsidRPr="00BD35BE">
        <w:rPr>
          <w:rFonts w:cs="Tahoma"/>
          <w:lang w:val="sr-Cyrl-BA"/>
        </w:rPr>
        <w:t xml:space="preserve"> </w:t>
      </w:r>
      <w:r>
        <w:rPr>
          <w:rFonts w:cs="Tahoma"/>
          <w:lang w:val="sr-Cyrl-BA"/>
        </w:rPr>
        <w:t>формирања</w:t>
      </w:r>
      <w:r w:rsidR="0077676A" w:rsidRPr="00BD35BE">
        <w:rPr>
          <w:rFonts w:cs="Tahoma"/>
          <w:lang w:val="sr-Cyrl-BA"/>
        </w:rPr>
        <w:t xml:space="preserve"> </w:t>
      </w:r>
      <w:r>
        <w:rPr>
          <w:rFonts w:cs="Tahoma"/>
          <w:lang w:val="sr-Cyrl-BA"/>
        </w:rPr>
        <w:t>комисија</w:t>
      </w:r>
      <w:r w:rsidR="0077676A" w:rsidRPr="00BD35BE">
        <w:rPr>
          <w:rFonts w:cs="Tahoma"/>
          <w:lang w:val="sr-Cyrl-BA"/>
        </w:rPr>
        <w:t xml:space="preserve">, </w:t>
      </w:r>
      <w:r>
        <w:rPr>
          <w:rFonts w:cs="Tahoma"/>
          <w:lang w:val="sr-Cyrl-BA"/>
        </w:rPr>
        <w:t>или</w:t>
      </w:r>
      <w:r w:rsidR="0077676A" w:rsidRPr="00BD35BE">
        <w:rPr>
          <w:rFonts w:cs="Tahoma"/>
          <w:lang w:val="sr-Cyrl-BA"/>
        </w:rPr>
        <w:t xml:space="preserve"> </w:t>
      </w:r>
      <w:r>
        <w:rPr>
          <w:rFonts w:cs="Tahoma"/>
          <w:lang w:val="sr-Cyrl-BA"/>
        </w:rPr>
        <w:t>уопште</w:t>
      </w:r>
      <w:r w:rsidR="0077676A" w:rsidRPr="00BD35BE">
        <w:rPr>
          <w:rFonts w:cs="Tahoma"/>
          <w:lang w:val="sr-Cyrl-BA"/>
        </w:rPr>
        <w:t xml:space="preserve"> </w:t>
      </w:r>
      <w:r>
        <w:rPr>
          <w:rFonts w:cs="Tahoma"/>
          <w:lang w:val="sr-Cyrl-BA"/>
        </w:rPr>
        <w:t>комисије</w:t>
      </w:r>
      <w:r w:rsidR="0077676A" w:rsidRPr="00BD35BE">
        <w:rPr>
          <w:rFonts w:cs="Tahoma"/>
          <w:lang w:val="sr-Cyrl-BA"/>
        </w:rPr>
        <w:t xml:space="preserve"> </w:t>
      </w:r>
      <w:r>
        <w:rPr>
          <w:rFonts w:cs="Tahoma"/>
          <w:lang w:val="sr-Cyrl-BA"/>
        </w:rPr>
        <w:t>не</w:t>
      </w:r>
      <w:r w:rsidR="0077676A" w:rsidRPr="00BD35BE">
        <w:rPr>
          <w:rFonts w:cs="Tahoma"/>
          <w:lang w:val="sr-Cyrl-BA"/>
        </w:rPr>
        <w:t xml:space="preserve"> </w:t>
      </w:r>
      <w:r>
        <w:rPr>
          <w:rFonts w:cs="Tahoma"/>
          <w:lang w:val="sr-Cyrl-BA"/>
        </w:rPr>
        <w:t>раде</w:t>
      </w:r>
      <w:r w:rsidR="0077676A" w:rsidRPr="00BD35BE">
        <w:rPr>
          <w:rFonts w:cs="Tahoma"/>
          <w:lang w:val="sr-Cyrl-BA"/>
        </w:rPr>
        <w:t xml:space="preserve">, </w:t>
      </w:r>
      <w:r>
        <w:rPr>
          <w:rFonts w:cs="Tahoma"/>
          <w:lang w:val="sr-Cyrl-BA"/>
        </w:rPr>
        <w:t>пошто</w:t>
      </w:r>
      <w:r w:rsidR="0077676A" w:rsidRPr="00BD35BE">
        <w:rPr>
          <w:rFonts w:cs="Tahoma"/>
          <w:lang w:val="sr-Cyrl-BA"/>
        </w:rPr>
        <w:t xml:space="preserve"> </w:t>
      </w:r>
      <w:r>
        <w:rPr>
          <w:rFonts w:cs="Tahoma"/>
          <w:lang w:val="sr-Cyrl-BA"/>
        </w:rPr>
        <w:t>локалне</w:t>
      </w:r>
      <w:r w:rsidR="0077676A" w:rsidRPr="00BD35BE">
        <w:rPr>
          <w:rFonts w:cs="Tahoma"/>
          <w:lang w:val="sr-Cyrl-BA"/>
        </w:rPr>
        <w:t xml:space="preserve"> </w:t>
      </w:r>
      <w:r>
        <w:rPr>
          <w:rFonts w:cs="Tahoma"/>
          <w:lang w:val="sr-Cyrl-BA"/>
        </w:rPr>
        <w:t>самоуправе</w:t>
      </w:r>
      <w:r w:rsidR="0077676A" w:rsidRPr="00BD35BE">
        <w:rPr>
          <w:rFonts w:cs="Tahoma"/>
          <w:lang w:val="sr-Cyrl-BA"/>
        </w:rPr>
        <w:t xml:space="preserve">, </w:t>
      </w:r>
      <w:r>
        <w:rPr>
          <w:rFonts w:cs="Tahoma"/>
          <w:lang w:val="sr-Cyrl-BA"/>
        </w:rPr>
        <w:t>које</w:t>
      </w:r>
      <w:r w:rsidR="0077676A" w:rsidRPr="00BD35BE">
        <w:rPr>
          <w:rFonts w:cs="Tahoma"/>
          <w:lang w:val="sr-Cyrl-BA"/>
        </w:rPr>
        <w:t xml:space="preserve"> </w:t>
      </w:r>
      <w:r>
        <w:rPr>
          <w:rFonts w:cs="Tahoma"/>
          <w:lang w:val="sr-Cyrl-BA"/>
        </w:rPr>
        <w:t>именују</w:t>
      </w:r>
      <w:r w:rsidR="0077676A" w:rsidRPr="00BD35BE">
        <w:rPr>
          <w:rFonts w:cs="Tahoma"/>
          <w:lang w:val="sr-Cyrl-BA"/>
        </w:rPr>
        <w:t xml:space="preserve"> </w:t>
      </w:r>
      <w:r>
        <w:rPr>
          <w:rFonts w:cs="Tahoma"/>
          <w:lang w:val="sr-Cyrl-BA"/>
        </w:rPr>
        <w:t>чланове</w:t>
      </w:r>
      <w:r w:rsidR="0077676A" w:rsidRPr="00BD35BE">
        <w:rPr>
          <w:rFonts w:cs="Tahoma"/>
          <w:lang w:val="sr-Cyrl-BA"/>
        </w:rPr>
        <w:t xml:space="preserve"> </w:t>
      </w:r>
      <w:r>
        <w:rPr>
          <w:rFonts w:cs="Tahoma"/>
          <w:lang w:val="sr-Cyrl-BA"/>
        </w:rPr>
        <w:t>комисије</w:t>
      </w:r>
      <w:r w:rsidR="001256CF" w:rsidRPr="00BD35BE">
        <w:rPr>
          <w:rFonts w:cs="Tahoma"/>
          <w:lang w:val="sr-Latn-BA"/>
        </w:rPr>
        <w:t xml:space="preserve"> </w:t>
      </w:r>
      <w:r w:rsidR="00B91DDD" w:rsidRPr="00BD35BE">
        <w:rPr>
          <w:rFonts w:cs="Tahoma"/>
          <w:lang w:val="sr-Cyrl-BA"/>
        </w:rPr>
        <w:t>(</w:t>
      </w:r>
      <w:r>
        <w:rPr>
          <w:rFonts w:cs="Tahoma"/>
          <w:lang w:val="sr-Cyrl-BA"/>
        </w:rPr>
        <w:t>љекари</w:t>
      </w:r>
      <w:r w:rsidR="00B91DDD" w:rsidRPr="00BD35BE">
        <w:rPr>
          <w:rFonts w:cs="Tahoma"/>
          <w:lang w:val="sr-Cyrl-BA"/>
        </w:rPr>
        <w:t>,</w:t>
      </w:r>
      <w:r w:rsidR="00014AD5" w:rsidRPr="00BD35BE">
        <w:rPr>
          <w:rFonts w:cs="Tahoma"/>
          <w:lang w:val="sr-Latn-BA"/>
        </w:rPr>
        <w:t xml:space="preserve"> </w:t>
      </w:r>
      <w:r>
        <w:rPr>
          <w:rFonts w:cs="Tahoma"/>
          <w:lang w:val="sr-Cyrl-BA"/>
        </w:rPr>
        <w:t>дефектолози</w:t>
      </w:r>
      <w:r w:rsidR="0077676A" w:rsidRPr="00BD35BE">
        <w:rPr>
          <w:rFonts w:cs="Tahoma"/>
          <w:lang w:val="sr-Cyrl-BA"/>
        </w:rPr>
        <w:t>,</w:t>
      </w:r>
      <w:r w:rsidR="00014AD5" w:rsidRPr="00BD35BE">
        <w:rPr>
          <w:rFonts w:cs="Tahoma"/>
          <w:lang w:val="sr-Latn-BA"/>
        </w:rPr>
        <w:t xml:space="preserve"> </w:t>
      </w:r>
      <w:r>
        <w:rPr>
          <w:rFonts w:cs="Tahoma"/>
          <w:lang w:val="sr-Cyrl-BA"/>
        </w:rPr>
        <w:t>социјални</w:t>
      </w:r>
      <w:r w:rsidR="0077676A" w:rsidRPr="00BD35BE">
        <w:rPr>
          <w:rFonts w:cs="Tahoma"/>
          <w:lang w:val="sr-Cyrl-BA"/>
        </w:rPr>
        <w:t xml:space="preserve"> </w:t>
      </w:r>
      <w:r>
        <w:rPr>
          <w:rFonts w:cs="Tahoma"/>
          <w:lang w:val="sr-Cyrl-BA"/>
        </w:rPr>
        <w:t>радници</w:t>
      </w:r>
      <w:r w:rsidR="0077676A" w:rsidRPr="00BD35BE">
        <w:rPr>
          <w:rFonts w:cs="Tahoma"/>
          <w:lang w:val="sr-Cyrl-BA"/>
        </w:rPr>
        <w:t>,</w:t>
      </w:r>
      <w:r w:rsidR="00014AD5" w:rsidRPr="00BD35BE">
        <w:rPr>
          <w:rFonts w:cs="Tahoma"/>
          <w:lang w:val="sr-Latn-BA"/>
        </w:rPr>
        <w:t xml:space="preserve"> </w:t>
      </w:r>
      <w:r>
        <w:rPr>
          <w:rFonts w:cs="Tahoma"/>
          <w:lang w:val="sr-Cyrl-BA"/>
        </w:rPr>
        <w:t>психолози</w:t>
      </w:r>
      <w:r w:rsidR="0077676A" w:rsidRPr="00BD35BE">
        <w:rPr>
          <w:rFonts w:cs="Tahoma"/>
          <w:lang w:val="sr-Cyrl-BA"/>
        </w:rPr>
        <w:t xml:space="preserve">..) </w:t>
      </w:r>
      <w:r>
        <w:rPr>
          <w:rFonts w:cs="Tahoma"/>
          <w:lang w:val="sr-Cyrl-BA"/>
        </w:rPr>
        <w:t>не</w:t>
      </w:r>
      <w:r w:rsidR="0077676A" w:rsidRPr="00BD35BE">
        <w:rPr>
          <w:rFonts w:cs="Tahoma"/>
          <w:lang w:val="sr-Cyrl-BA"/>
        </w:rPr>
        <w:t xml:space="preserve"> </w:t>
      </w:r>
      <w:r>
        <w:rPr>
          <w:rFonts w:cs="Tahoma"/>
          <w:lang w:val="sr-Cyrl-BA"/>
        </w:rPr>
        <w:t>уплаћују</w:t>
      </w:r>
      <w:r w:rsidR="0077676A" w:rsidRPr="00BD35BE">
        <w:rPr>
          <w:rFonts w:cs="Tahoma"/>
          <w:lang w:val="sr-Cyrl-BA"/>
        </w:rPr>
        <w:t xml:space="preserve"> </w:t>
      </w:r>
      <w:r>
        <w:rPr>
          <w:rFonts w:cs="Tahoma"/>
          <w:lang w:val="sr-Cyrl-BA"/>
        </w:rPr>
        <w:t>средства</w:t>
      </w:r>
      <w:r w:rsidR="0077676A" w:rsidRPr="00BD35BE">
        <w:rPr>
          <w:rFonts w:cs="Tahoma"/>
          <w:lang w:val="sr-Cyrl-BA"/>
        </w:rPr>
        <w:t>-</w:t>
      </w:r>
      <w:r>
        <w:rPr>
          <w:rFonts w:cs="Tahoma"/>
          <w:lang w:val="sr-Cyrl-BA"/>
        </w:rPr>
        <w:t>накнаду</w:t>
      </w:r>
      <w:r w:rsidR="0077676A" w:rsidRPr="00BD35BE">
        <w:rPr>
          <w:rFonts w:cs="Tahoma"/>
          <w:lang w:val="sr-Cyrl-BA"/>
        </w:rPr>
        <w:t xml:space="preserve"> </w:t>
      </w:r>
      <w:r>
        <w:rPr>
          <w:rFonts w:cs="Tahoma"/>
          <w:lang w:val="sr-Cyrl-BA"/>
        </w:rPr>
        <w:t>за</w:t>
      </w:r>
      <w:r w:rsidR="0077676A" w:rsidRPr="00BD35BE">
        <w:rPr>
          <w:rFonts w:cs="Tahoma"/>
          <w:lang w:val="sr-Cyrl-BA"/>
        </w:rPr>
        <w:t xml:space="preserve"> </w:t>
      </w:r>
      <w:r>
        <w:rPr>
          <w:rFonts w:cs="Tahoma"/>
          <w:lang w:val="sr-Cyrl-BA"/>
        </w:rPr>
        <w:t>рад</w:t>
      </w:r>
      <w:r w:rsidR="0077676A" w:rsidRPr="00BD35BE">
        <w:rPr>
          <w:rFonts w:cs="Tahoma"/>
          <w:lang w:val="sr-Cyrl-BA"/>
        </w:rPr>
        <w:t xml:space="preserve">. </w:t>
      </w:r>
    </w:p>
    <w:p w14:paraId="5932C34A" w14:textId="68FCC2F4" w:rsidR="0077676A" w:rsidRPr="00BD35BE" w:rsidRDefault="00707CAB" w:rsidP="0077676A">
      <w:pPr>
        <w:spacing w:line="276" w:lineRule="auto"/>
        <w:rPr>
          <w:rFonts w:cs="Tahoma"/>
          <w:lang w:val="sr-Cyrl-BA"/>
        </w:rPr>
      </w:pPr>
      <w:r>
        <w:rPr>
          <w:rFonts w:cs="Tahoma"/>
        </w:rPr>
        <w:lastRenderedPageBreak/>
        <w:t>Процјена</w:t>
      </w:r>
      <w:r w:rsidR="0077676A" w:rsidRPr="00BD35BE">
        <w:rPr>
          <w:rFonts w:cs="Tahoma"/>
        </w:rPr>
        <w:t xml:space="preserve"> </w:t>
      </w:r>
      <w:r>
        <w:rPr>
          <w:rFonts w:cs="Tahoma"/>
        </w:rPr>
        <w:t>способности</w:t>
      </w:r>
      <w:r w:rsidR="0077676A" w:rsidRPr="00BD35BE">
        <w:rPr>
          <w:rFonts w:cs="Tahoma"/>
        </w:rPr>
        <w:t xml:space="preserve"> </w:t>
      </w:r>
      <w:r>
        <w:rPr>
          <w:rFonts w:cs="Tahoma"/>
        </w:rPr>
        <w:t>или</w:t>
      </w:r>
      <w:r w:rsidR="0077676A" w:rsidRPr="00BD35BE">
        <w:rPr>
          <w:rFonts w:cs="Tahoma"/>
        </w:rPr>
        <w:t xml:space="preserve"> </w:t>
      </w:r>
      <w:r>
        <w:rPr>
          <w:rFonts w:cs="Tahoma"/>
        </w:rPr>
        <w:t>неспособности</w:t>
      </w:r>
      <w:r w:rsidR="0077676A" w:rsidRPr="00BD35BE">
        <w:rPr>
          <w:rFonts w:cs="Tahoma"/>
        </w:rPr>
        <w:t xml:space="preserve"> </w:t>
      </w:r>
      <w:r>
        <w:rPr>
          <w:rFonts w:cs="Tahoma"/>
        </w:rPr>
        <w:t>за</w:t>
      </w:r>
      <w:r w:rsidR="0077676A" w:rsidRPr="00BD35BE">
        <w:rPr>
          <w:rFonts w:cs="Tahoma"/>
        </w:rPr>
        <w:t xml:space="preserve"> </w:t>
      </w:r>
      <w:r>
        <w:rPr>
          <w:rFonts w:cs="Tahoma"/>
        </w:rPr>
        <w:t>самосталан</w:t>
      </w:r>
      <w:r w:rsidR="0077676A" w:rsidRPr="00BD35BE">
        <w:rPr>
          <w:rFonts w:cs="Tahoma"/>
        </w:rPr>
        <w:t xml:space="preserve"> </w:t>
      </w:r>
      <w:r>
        <w:rPr>
          <w:rFonts w:cs="Tahoma"/>
        </w:rPr>
        <w:t>живот</w:t>
      </w:r>
      <w:r w:rsidR="0077676A" w:rsidRPr="00BD35BE">
        <w:rPr>
          <w:rFonts w:cs="Tahoma"/>
        </w:rPr>
        <w:t xml:space="preserve"> </w:t>
      </w:r>
      <w:r>
        <w:rPr>
          <w:rFonts w:cs="Tahoma"/>
        </w:rPr>
        <w:t>стручне</w:t>
      </w:r>
      <w:r w:rsidR="0077676A" w:rsidRPr="00BD35BE">
        <w:rPr>
          <w:rFonts w:cs="Tahoma"/>
        </w:rPr>
        <w:t xml:space="preserve"> </w:t>
      </w:r>
      <w:r>
        <w:rPr>
          <w:rFonts w:cs="Tahoma"/>
        </w:rPr>
        <w:t>комисије</w:t>
      </w:r>
      <w:r w:rsidR="0077676A" w:rsidRPr="00BD35BE">
        <w:rPr>
          <w:rFonts w:cs="Tahoma"/>
        </w:rPr>
        <w:t xml:space="preserve"> </w:t>
      </w:r>
      <w:r>
        <w:rPr>
          <w:rFonts w:cs="Tahoma"/>
        </w:rPr>
        <w:t>врше</w:t>
      </w:r>
      <w:r w:rsidR="0077676A" w:rsidRPr="00BD35BE">
        <w:rPr>
          <w:rFonts w:cs="Tahoma"/>
        </w:rPr>
        <w:t xml:space="preserve"> </w:t>
      </w:r>
      <w:r>
        <w:rPr>
          <w:rFonts w:cs="Tahoma"/>
          <w:lang w:val="sr-Cyrl-BA"/>
        </w:rPr>
        <w:t>се</w:t>
      </w:r>
      <w:r w:rsidR="0077676A" w:rsidRPr="00BD35BE">
        <w:rPr>
          <w:rFonts w:cs="Tahoma"/>
          <w:lang w:val="sr-Cyrl-BA"/>
        </w:rPr>
        <w:t xml:space="preserve"> </w:t>
      </w:r>
      <w:r>
        <w:rPr>
          <w:rFonts w:cs="Tahoma"/>
        </w:rPr>
        <w:t>искључиво</w:t>
      </w:r>
      <w:r w:rsidR="0077676A" w:rsidRPr="00BD35BE">
        <w:rPr>
          <w:rFonts w:cs="Tahoma"/>
        </w:rPr>
        <w:t xml:space="preserve"> </w:t>
      </w:r>
      <w:r>
        <w:rPr>
          <w:rFonts w:cs="Tahoma"/>
        </w:rPr>
        <w:t>у</w:t>
      </w:r>
      <w:r w:rsidR="0077676A" w:rsidRPr="00BD35BE">
        <w:rPr>
          <w:rFonts w:cs="Tahoma"/>
        </w:rPr>
        <w:t xml:space="preserve"> </w:t>
      </w:r>
      <w:r>
        <w:rPr>
          <w:rFonts w:cs="Tahoma"/>
        </w:rPr>
        <w:t>циљу</w:t>
      </w:r>
      <w:r w:rsidR="0077676A" w:rsidRPr="00BD35BE">
        <w:rPr>
          <w:rFonts w:cs="Tahoma"/>
        </w:rPr>
        <w:t xml:space="preserve"> </w:t>
      </w:r>
      <w:r>
        <w:rPr>
          <w:rFonts w:cs="Tahoma"/>
        </w:rPr>
        <w:t>одлучивања</w:t>
      </w:r>
      <w:r w:rsidR="0077676A" w:rsidRPr="00BD35BE">
        <w:rPr>
          <w:rFonts w:cs="Tahoma"/>
        </w:rPr>
        <w:t xml:space="preserve"> </w:t>
      </w:r>
      <w:r>
        <w:rPr>
          <w:rFonts w:cs="Tahoma"/>
        </w:rPr>
        <w:t>о</w:t>
      </w:r>
      <w:r w:rsidR="0077676A" w:rsidRPr="00BD35BE">
        <w:rPr>
          <w:rFonts w:cs="Tahoma"/>
        </w:rPr>
        <w:t xml:space="preserve"> </w:t>
      </w:r>
      <w:r>
        <w:rPr>
          <w:rFonts w:cs="Tahoma"/>
        </w:rPr>
        <w:t>праву</w:t>
      </w:r>
      <w:r w:rsidR="0077676A" w:rsidRPr="00BD35BE">
        <w:rPr>
          <w:rFonts w:cs="Tahoma"/>
        </w:rPr>
        <w:t xml:space="preserve"> </w:t>
      </w:r>
      <w:r>
        <w:rPr>
          <w:rFonts w:cs="Tahoma"/>
        </w:rPr>
        <w:t>на</w:t>
      </w:r>
      <w:r w:rsidR="0077676A" w:rsidRPr="00BD35BE">
        <w:rPr>
          <w:rFonts w:cs="Tahoma"/>
        </w:rPr>
        <w:t xml:space="preserve"> </w:t>
      </w:r>
      <w:r>
        <w:rPr>
          <w:rFonts w:cs="Tahoma"/>
        </w:rPr>
        <w:t>подршку</w:t>
      </w:r>
      <w:r w:rsidR="0077676A" w:rsidRPr="00BD35BE">
        <w:rPr>
          <w:rFonts w:cs="Tahoma"/>
        </w:rPr>
        <w:t xml:space="preserve"> </w:t>
      </w:r>
      <w:r>
        <w:rPr>
          <w:rFonts w:cs="Tahoma"/>
        </w:rPr>
        <w:t>у</w:t>
      </w:r>
      <w:r w:rsidR="0077676A" w:rsidRPr="00BD35BE">
        <w:rPr>
          <w:rFonts w:cs="Tahoma"/>
        </w:rPr>
        <w:t xml:space="preserve"> </w:t>
      </w:r>
      <w:r>
        <w:rPr>
          <w:rFonts w:cs="Tahoma"/>
        </w:rPr>
        <w:t>изједначавању</w:t>
      </w:r>
      <w:r w:rsidR="0077676A" w:rsidRPr="00BD35BE">
        <w:rPr>
          <w:rFonts w:cs="Tahoma"/>
        </w:rPr>
        <w:t xml:space="preserve"> </w:t>
      </w:r>
      <w:r>
        <w:rPr>
          <w:rFonts w:cs="Tahoma"/>
        </w:rPr>
        <w:t>могућности</w:t>
      </w:r>
      <w:r w:rsidR="0077676A" w:rsidRPr="00BD35BE">
        <w:rPr>
          <w:rFonts w:cs="Tahoma"/>
        </w:rPr>
        <w:t xml:space="preserve"> </w:t>
      </w:r>
      <w:r>
        <w:rPr>
          <w:rFonts w:cs="Tahoma"/>
        </w:rPr>
        <w:t>дјеце</w:t>
      </w:r>
      <w:r w:rsidR="0077676A" w:rsidRPr="00BD35BE">
        <w:rPr>
          <w:rFonts w:cs="Tahoma"/>
        </w:rPr>
        <w:t xml:space="preserve"> </w:t>
      </w:r>
      <w:r>
        <w:rPr>
          <w:rFonts w:cs="Tahoma"/>
        </w:rPr>
        <w:t>са</w:t>
      </w:r>
      <w:r w:rsidR="0077676A" w:rsidRPr="00BD35BE">
        <w:rPr>
          <w:rFonts w:cs="Tahoma"/>
        </w:rPr>
        <w:t xml:space="preserve"> </w:t>
      </w:r>
      <w:r>
        <w:rPr>
          <w:rFonts w:cs="Tahoma"/>
        </w:rPr>
        <w:t>сметњама</w:t>
      </w:r>
      <w:r w:rsidR="0077676A" w:rsidRPr="00BD35BE">
        <w:rPr>
          <w:rFonts w:cs="Tahoma"/>
        </w:rPr>
        <w:t xml:space="preserve"> </w:t>
      </w:r>
      <w:r>
        <w:rPr>
          <w:rFonts w:cs="Tahoma"/>
        </w:rPr>
        <w:t>у</w:t>
      </w:r>
      <w:r w:rsidR="0077676A" w:rsidRPr="00BD35BE">
        <w:rPr>
          <w:rFonts w:cs="Tahoma"/>
        </w:rPr>
        <w:t xml:space="preserve"> </w:t>
      </w:r>
      <w:r>
        <w:rPr>
          <w:rFonts w:cs="Tahoma"/>
        </w:rPr>
        <w:t>развоју</w:t>
      </w:r>
      <w:r w:rsidR="0077676A" w:rsidRPr="00BD35BE">
        <w:rPr>
          <w:rFonts w:cs="Tahoma"/>
        </w:rPr>
        <w:t xml:space="preserve">. </w:t>
      </w:r>
      <w:r>
        <w:rPr>
          <w:rFonts w:cs="Tahoma"/>
          <w:lang w:val="sr-Cyrl-BA"/>
        </w:rPr>
        <w:t>У</w:t>
      </w:r>
      <w:r w:rsidR="0077676A" w:rsidRPr="00BD35BE">
        <w:rPr>
          <w:rFonts w:cs="Tahoma"/>
          <w:lang w:val="sr-Cyrl-BA"/>
        </w:rPr>
        <w:t xml:space="preserve"> </w:t>
      </w:r>
      <w:r>
        <w:rPr>
          <w:rFonts w:cs="Tahoma"/>
          <w:lang w:val="sr-Cyrl-BA"/>
        </w:rPr>
        <w:t>ситиуацијама</w:t>
      </w:r>
      <w:r w:rsidR="0077676A" w:rsidRPr="00BD35BE">
        <w:rPr>
          <w:rFonts w:cs="Tahoma"/>
          <w:lang w:val="sr-Cyrl-BA"/>
        </w:rPr>
        <w:t xml:space="preserve"> </w:t>
      </w:r>
      <w:r>
        <w:rPr>
          <w:rFonts w:cs="Tahoma"/>
          <w:lang w:val="sr-Cyrl-BA"/>
        </w:rPr>
        <w:t>неблаговремене</w:t>
      </w:r>
      <w:r w:rsidR="0077676A" w:rsidRPr="00BD35BE">
        <w:rPr>
          <w:rFonts w:cs="Tahoma"/>
          <w:lang w:val="sr-Cyrl-BA"/>
        </w:rPr>
        <w:t xml:space="preserve"> </w:t>
      </w:r>
      <w:r>
        <w:rPr>
          <w:rFonts w:cs="Tahoma"/>
          <w:lang w:val="sr-Cyrl-BA"/>
        </w:rPr>
        <w:t>процјене</w:t>
      </w:r>
      <w:r w:rsidR="0077676A" w:rsidRPr="00BD35BE">
        <w:rPr>
          <w:rFonts w:cs="Tahoma"/>
          <w:lang w:val="sr-Cyrl-BA"/>
        </w:rPr>
        <w:t xml:space="preserve"> </w:t>
      </w:r>
      <w:r>
        <w:rPr>
          <w:rFonts w:cs="Tahoma"/>
          <w:lang w:val="sr-Cyrl-BA"/>
        </w:rPr>
        <w:t>од</w:t>
      </w:r>
      <w:r w:rsidR="0077676A" w:rsidRPr="00BD35BE">
        <w:rPr>
          <w:rFonts w:cs="Tahoma"/>
          <w:lang w:val="sr-Cyrl-BA"/>
        </w:rPr>
        <w:t xml:space="preserve"> </w:t>
      </w:r>
      <w:r>
        <w:rPr>
          <w:rFonts w:cs="Tahoma"/>
          <w:lang w:val="sr-Cyrl-BA"/>
        </w:rPr>
        <w:t>стране</w:t>
      </w:r>
      <w:r w:rsidR="0077676A" w:rsidRPr="00BD35BE">
        <w:rPr>
          <w:rFonts w:cs="Tahoma"/>
          <w:lang w:val="sr-Cyrl-BA"/>
        </w:rPr>
        <w:t xml:space="preserve"> </w:t>
      </w:r>
      <w:r>
        <w:rPr>
          <w:rFonts w:cs="Tahoma"/>
          <w:lang w:val="sr-Cyrl-BA"/>
        </w:rPr>
        <w:t>стручне</w:t>
      </w:r>
      <w:r w:rsidR="0077676A" w:rsidRPr="00BD35BE">
        <w:rPr>
          <w:rFonts w:cs="Tahoma"/>
          <w:lang w:val="sr-Cyrl-BA"/>
        </w:rPr>
        <w:t xml:space="preserve"> </w:t>
      </w:r>
      <w:r>
        <w:rPr>
          <w:rFonts w:cs="Tahoma"/>
          <w:lang w:val="sr-Cyrl-BA"/>
        </w:rPr>
        <w:t>комисије</w:t>
      </w:r>
      <w:r w:rsidR="0077676A" w:rsidRPr="00BD35BE">
        <w:rPr>
          <w:rFonts w:cs="Tahoma"/>
          <w:lang w:val="sr-Cyrl-BA"/>
        </w:rPr>
        <w:t xml:space="preserve"> </w:t>
      </w:r>
      <w:r>
        <w:rPr>
          <w:rFonts w:cs="Tahoma"/>
          <w:lang w:val="sr-Cyrl-BA"/>
        </w:rPr>
        <w:t>дјеца</w:t>
      </w:r>
      <w:r w:rsidR="0077676A" w:rsidRPr="00BD35BE">
        <w:rPr>
          <w:rFonts w:cs="Tahoma"/>
          <w:lang w:val="sr-Cyrl-BA"/>
        </w:rPr>
        <w:t xml:space="preserve"> </w:t>
      </w:r>
      <w:r>
        <w:rPr>
          <w:rFonts w:cs="Tahoma"/>
          <w:lang w:val="sr-Cyrl-BA"/>
        </w:rPr>
        <w:t>су</w:t>
      </w:r>
      <w:r w:rsidR="0077676A" w:rsidRPr="00BD35BE">
        <w:rPr>
          <w:rFonts w:cs="Tahoma"/>
          <w:lang w:val="sr-Cyrl-BA"/>
        </w:rPr>
        <w:t xml:space="preserve"> </w:t>
      </w:r>
      <w:r>
        <w:rPr>
          <w:rFonts w:cs="Tahoma"/>
          <w:lang w:val="sr-Cyrl-BA"/>
        </w:rPr>
        <w:t>вишеструко</w:t>
      </w:r>
      <w:r w:rsidR="0077676A" w:rsidRPr="00BD35BE">
        <w:rPr>
          <w:rFonts w:cs="Tahoma"/>
          <w:lang w:val="sr-Cyrl-BA"/>
        </w:rPr>
        <w:t xml:space="preserve"> </w:t>
      </w:r>
      <w:r>
        <w:rPr>
          <w:rFonts w:cs="Tahoma"/>
          <w:lang w:val="sr-Cyrl-BA"/>
        </w:rPr>
        <w:t>осујећена</w:t>
      </w:r>
      <w:r w:rsidR="0077676A" w:rsidRPr="00BD35BE">
        <w:rPr>
          <w:rFonts w:cs="Tahoma"/>
          <w:lang w:val="sr-Cyrl-BA"/>
        </w:rPr>
        <w:t xml:space="preserve"> </w:t>
      </w:r>
      <w:r>
        <w:rPr>
          <w:rFonts w:cs="Tahoma"/>
          <w:lang w:val="sr-Cyrl-BA"/>
        </w:rPr>
        <w:t>у</w:t>
      </w:r>
      <w:r w:rsidR="0077676A" w:rsidRPr="00BD35BE">
        <w:rPr>
          <w:rFonts w:cs="Tahoma"/>
          <w:lang w:val="sr-Cyrl-BA"/>
        </w:rPr>
        <w:t xml:space="preserve"> </w:t>
      </w:r>
      <w:r>
        <w:rPr>
          <w:rFonts w:cs="Tahoma"/>
          <w:lang w:val="sr-Cyrl-BA"/>
        </w:rPr>
        <w:t>остваривању</w:t>
      </w:r>
      <w:r w:rsidR="0077676A" w:rsidRPr="00BD35BE">
        <w:rPr>
          <w:rFonts w:cs="Tahoma"/>
          <w:lang w:val="sr-Cyrl-BA"/>
        </w:rPr>
        <w:t xml:space="preserve"> </w:t>
      </w:r>
      <w:r>
        <w:rPr>
          <w:rFonts w:cs="Tahoma"/>
          <w:lang w:val="sr-Cyrl-BA"/>
        </w:rPr>
        <w:t>својих</w:t>
      </w:r>
      <w:r w:rsidR="0077676A" w:rsidRPr="00BD35BE">
        <w:rPr>
          <w:rFonts w:cs="Tahoma"/>
          <w:lang w:val="sr-Cyrl-BA"/>
        </w:rPr>
        <w:t xml:space="preserve"> </w:t>
      </w:r>
      <w:r>
        <w:rPr>
          <w:rFonts w:cs="Tahoma"/>
          <w:lang w:val="sr-Cyrl-BA"/>
        </w:rPr>
        <w:t>права</w:t>
      </w:r>
      <w:r w:rsidR="0077676A" w:rsidRPr="00BD35BE">
        <w:rPr>
          <w:rFonts w:cs="Tahoma"/>
          <w:lang w:val="sr-Cyrl-BA"/>
        </w:rPr>
        <w:t xml:space="preserve"> </w:t>
      </w:r>
      <w:r>
        <w:rPr>
          <w:rFonts w:cs="Tahoma"/>
          <w:lang w:val="sr-Cyrl-BA"/>
        </w:rPr>
        <w:t>и</w:t>
      </w:r>
      <w:r w:rsidR="0077676A" w:rsidRPr="00BD35BE">
        <w:rPr>
          <w:rFonts w:cs="Tahoma"/>
          <w:lang w:val="sr-Cyrl-BA"/>
        </w:rPr>
        <w:t xml:space="preserve"> </w:t>
      </w:r>
      <w:r>
        <w:rPr>
          <w:rFonts w:cs="Tahoma"/>
          <w:lang w:val="sr-Cyrl-BA"/>
        </w:rPr>
        <w:t>то</w:t>
      </w:r>
      <w:r w:rsidR="0077676A" w:rsidRPr="00BD35BE">
        <w:rPr>
          <w:rFonts w:cs="Tahoma"/>
          <w:lang w:val="sr-Cyrl-BA"/>
        </w:rPr>
        <w:t xml:space="preserve">: </w:t>
      </w:r>
      <w:r>
        <w:rPr>
          <w:rFonts w:cs="Tahoma"/>
          <w:lang w:val="sr-Cyrl-BA"/>
        </w:rPr>
        <w:t>права</w:t>
      </w:r>
      <w:r w:rsidR="0077676A" w:rsidRPr="00BD35BE">
        <w:rPr>
          <w:rFonts w:cs="Tahoma"/>
          <w:lang w:val="sr-Cyrl-BA"/>
        </w:rPr>
        <w:t xml:space="preserve"> </w:t>
      </w:r>
      <w:r>
        <w:rPr>
          <w:rFonts w:cs="Tahoma"/>
          <w:lang w:val="sr-Cyrl-BA"/>
        </w:rPr>
        <w:t>на</w:t>
      </w:r>
      <w:r w:rsidR="0077676A" w:rsidRPr="00BD35BE">
        <w:rPr>
          <w:rFonts w:cs="Tahoma"/>
          <w:lang w:val="sr-Cyrl-BA"/>
        </w:rPr>
        <w:t xml:space="preserve"> </w:t>
      </w:r>
      <w:r>
        <w:rPr>
          <w:rFonts w:cs="Tahoma"/>
          <w:lang w:val="sr-Cyrl-BA"/>
        </w:rPr>
        <w:t>адекватне</w:t>
      </w:r>
      <w:r w:rsidR="0077676A" w:rsidRPr="00BD35BE">
        <w:rPr>
          <w:rFonts w:cs="Tahoma"/>
          <w:lang w:val="sr-Cyrl-BA"/>
        </w:rPr>
        <w:t xml:space="preserve"> </w:t>
      </w:r>
      <w:r>
        <w:rPr>
          <w:rFonts w:cs="Tahoma"/>
          <w:lang w:val="sr-Cyrl-BA"/>
        </w:rPr>
        <w:t>мјере</w:t>
      </w:r>
      <w:r w:rsidR="0077676A" w:rsidRPr="00BD35BE">
        <w:rPr>
          <w:rFonts w:cs="Tahoma"/>
          <w:lang w:val="sr-Cyrl-BA"/>
        </w:rPr>
        <w:t xml:space="preserve"> </w:t>
      </w:r>
      <w:r>
        <w:rPr>
          <w:rFonts w:cs="Tahoma"/>
          <w:lang w:val="sr-Cyrl-BA"/>
        </w:rPr>
        <w:t>здравствене</w:t>
      </w:r>
      <w:r w:rsidR="0077676A" w:rsidRPr="00BD35BE">
        <w:rPr>
          <w:rFonts w:cs="Tahoma"/>
          <w:lang w:val="sr-Cyrl-BA"/>
        </w:rPr>
        <w:t xml:space="preserve"> </w:t>
      </w:r>
      <w:r>
        <w:rPr>
          <w:rFonts w:cs="Tahoma"/>
          <w:lang w:val="sr-Cyrl-BA"/>
        </w:rPr>
        <w:t>заштите</w:t>
      </w:r>
      <w:r w:rsidR="0077676A" w:rsidRPr="00BD35BE">
        <w:rPr>
          <w:rFonts w:cs="Tahoma"/>
          <w:lang w:val="sr-Cyrl-BA"/>
        </w:rPr>
        <w:t xml:space="preserve">, </w:t>
      </w:r>
      <w:r>
        <w:rPr>
          <w:rFonts w:cs="Tahoma"/>
          <w:lang w:val="sr-Cyrl-BA"/>
        </w:rPr>
        <w:t>прилагођено</w:t>
      </w:r>
      <w:r w:rsidR="0077676A" w:rsidRPr="00BD35BE">
        <w:rPr>
          <w:rFonts w:cs="Tahoma"/>
          <w:lang w:val="sr-Cyrl-BA"/>
        </w:rPr>
        <w:t xml:space="preserve"> </w:t>
      </w:r>
      <w:r>
        <w:rPr>
          <w:rFonts w:cs="Tahoma"/>
          <w:lang w:val="sr-Cyrl-BA"/>
        </w:rPr>
        <w:t>образовање</w:t>
      </w:r>
      <w:r w:rsidR="0077676A" w:rsidRPr="00BD35BE">
        <w:rPr>
          <w:rFonts w:cs="Tahoma"/>
          <w:lang w:val="sr-Cyrl-BA"/>
        </w:rPr>
        <w:t xml:space="preserve">, </w:t>
      </w:r>
      <w:r>
        <w:rPr>
          <w:rFonts w:cs="Tahoma"/>
          <w:lang w:val="sr-Cyrl-BA"/>
        </w:rPr>
        <w:t>социо</w:t>
      </w:r>
      <w:r w:rsidR="00B91DDD" w:rsidRPr="00BD35BE">
        <w:rPr>
          <w:rFonts w:cs="Tahoma"/>
          <w:lang w:val="sr-Latn-BA"/>
        </w:rPr>
        <w:t xml:space="preserve"> </w:t>
      </w:r>
      <w:r w:rsidR="0077676A" w:rsidRPr="00BD35BE">
        <w:rPr>
          <w:rFonts w:cs="Tahoma"/>
          <w:lang w:val="sr-Cyrl-BA"/>
        </w:rPr>
        <w:t>-</w:t>
      </w:r>
      <w:r w:rsidR="00B91DDD" w:rsidRPr="00BD35BE">
        <w:rPr>
          <w:rFonts w:cs="Tahoma"/>
          <w:lang w:val="sr-Latn-BA"/>
        </w:rPr>
        <w:t xml:space="preserve"> </w:t>
      </w:r>
      <w:r>
        <w:rPr>
          <w:rFonts w:cs="Tahoma"/>
          <w:lang w:val="sr-Cyrl-BA"/>
        </w:rPr>
        <w:t>економска</w:t>
      </w:r>
      <w:r w:rsidR="0077676A" w:rsidRPr="00BD35BE">
        <w:rPr>
          <w:rFonts w:cs="Tahoma"/>
          <w:lang w:val="sr-Cyrl-BA"/>
        </w:rPr>
        <w:t xml:space="preserve"> </w:t>
      </w:r>
      <w:r>
        <w:rPr>
          <w:rFonts w:cs="Tahoma"/>
          <w:lang w:val="sr-Cyrl-BA"/>
        </w:rPr>
        <w:t>права</w:t>
      </w:r>
      <w:r w:rsidR="0077676A" w:rsidRPr="00BD35BE">
        <w:rPr>
          <w:rFonts w:cs="Tahoma"/>
          <w:lang w:val="sr-Cyrl-BA"/>
        </w:rPr>
        <w:t xml:space="preserve"> </w:t>
      </w:r>
      <w:r>
        <w:rPr>
          <w:rFonts w:cs="Tahoma"/>
          <w:lang w:val="sr-Cyrl-BA"/>
        </w:rPr>
        <w:t>из</w:t>
      </w:r>
      <w:r w:rsidR="0077676A" w:rsidRPr="00BD35BE">
        <w:rPr>
          <w:rFonts w:cs="Tahoma"/>
          <w:lang w:val="sr-Cyrl-BA"/>
        </w:rPr>
        <w:t xml:space="preserve"> </w:t>
      </w:r>
      <w:r>
        <w:rPr>
          <w:rFonts w:cs="Tahoma"/>
          <w:lang w:val="sr-Cyrl-BA"/>
        </w:rPr>
        <w:t>система</w:t>
      </w:r>
      <w:r w:rsidR="0077676A" w:rsidRPr="00BD35BE">
        <w:rPr>
          <w:rFonts w:cs="Tahoma"/>
          <w:lang w:val="sr-Cyrl-BA"/>
        </w:rPr>
        <w:t xml:space="preserve"> </w:t>
      </w:r>
      <w:r>
        <w:rPr>
          <w:rFonts w:cs="Tahoma"/>
          <w:lang w:val="sr-Cyrl-BA"/>
        </w:rPr>
        <w:t>социјалне</w:t>
      </w:r>
      <w:r w:rsidR="0077676A" w:rsidRPr="00BD35BE">
        <w:rPr>
          <w:rFonts w:cs="Tahoma"/>
          <w:lang w:val="sr-Cyrl-BA"/>
        </w:rPr>
        <w:t xml:space="preserve"> </w:t>
      </w:r>
      <w:r>
        <w:rPr>
          <w:rFonts w:cs="Tahoma"/>
          <w:lang w:val="sr-Cyrl-BA"/>
        </w:rPr>
        <w:t>и</w:t>
      </w:r>
      <w:r w:rsidR="0077676A" w:rsidRPr="00BD35BE">
        <w:rPr>
          <w:rFonts w:cs="Tahoma"/>
          <w:lang w:val="sr-Cyrl-BA"/>
        </w:rPr>
        <w:t xml:space="preserve"> </w:t>
      </w:r>
      <w:r>
        <w:rPr>
          <w:rFonts w:cs="Tahoma"/>
          <w:lang w:val="sr-Cyrl-BA"/>
        </w:rPr>
        <w:t>дјечије</w:t>
      </w:r>
      <w:r w:rsidR="0077676A" w:rsidRPr="00BD35BE">
        <w:rPr>
          <w:rFonts w:cs="Tahoma"/>
          <w:lang w:val="sr-Cyrl-BA"/>
        </w:rPr>
        <w:t xml:space="preserve"> </w:t>
      </w:r>
      <w:r>
        <w:rPr>
          <w:rFonts w:cs="Tahoma"/>
          <w:lang w:val="sr-Cyrl-BA"/>
        </w:rPr>
        <w:t>заштите</w:t>
      </w:r>
      <w:r w:rsidR="0077676A" w:rsidRPr="00BD35BE">
        <w:rPr>
          <w:rFonts w:cs="Tahoma"/>
          <w:lang w:val="sr-Cyrl-BA"/>
        </w:rPr>
        <w:t xml:space="preserve">.. </w:t>
      </w:r>
      <w:r>
        <w:rPr>
          <w:rFonts w:cs="Tahoma"/>
          <w:lang w:val="sr-Cyrl-BA"/>
        </w:rPr>
        <w:t>итд</w:t>
      </w:r>
      <w:r w:rsidR="0077676A" w:rsidRPr="00BD35BE">
        <w:rPr>
          <w:rFonts w:cs="Tahoma"/>
          <w:lang w:val="sr-Cyrl-BA"/>
        </w:rPr>
        <w:t>.</w:t>
      </w:r>
    </w:p>
    <w:p w14:paraId="0B7ADB6E" w14:textId="77777777" w:rsidR="0077676A" w:rsidRPr="00BD35BE" w:rsidRDefault="0077676A" w:rsidP="0077676A">
      <w:pPr>
        <w:spacing w:line="276" w:lineRule="auto"/>
        <w:rPr>
          <w:rFonts w:cs="Tahoma"/>
          <w:lang w:val="sr-Cyrl-BA"/>
        </w:rPr>
      </w:pPr>
    </w:p>
    <w:p w14:paraId="0340D3DF" w14:textId="4B94914C" w:rsidR="0077676A" w:rsidRPr="00E358DA" w:rsidRDefault="0077676A" w:rsidP="00242081">
      <w:pPr>
        <w:pStyle w:val="Heading2"/>
        <w:numPr>
          <w:ilvl w:val="0"/>
          <w:numId w:val="35"/>
        </w:numPr>
      </w:pPr>
      <w:r w:rsidRPr="00E358DA">
        <w:t xml:space="preserve"> </w:t>
      </w:r>
      <w:bookmarkStart w:id="119" w:name="_Toc160445100"/>
      <w:r w:rsidR="00707CAB">
        <w:t>Образовање</w:t>
      </w:r>
      <w:r w:rsidRPr="00E358DA">
        <w:t xml:space="preserve"> </w:t>
      </w:r>
      <w:r w:rsidR="00707CAB">
        <w:t>дјеце</w:t>
      </w:r>
      <w:r w:rsidRPr="00E358DA">
        <w:t xml:space="preserve"> </w:t>
      </w:r>
      <w:r w:rsidR="00707CAB">
        <w:t>са</w:t>
      </w:r>
      <w:r w:rsidRPr="00E358DA">
        <w:t xml:space="preserve"> </w:t>
      </w:r>
      <w:r w:rsidR="00707CAB">
        <w:t>сметњама</w:t>
      </w:r>
      <w:r w:rsidRPr="00E358DA">
        <w:t xml:space="preserve"> </w:t>
      </w:r>
      <w:r w:rsidR="00707CAB">
        <w:t>у</w:t>
      </w:r>
      <w:r w:rsidRPr="00E358DA">
        <w:t xml:space="preserve"> </w:t>
      </w:r>
      <w:r w:rsidR="00707CAB">
        <w:t>развоју</w:t>
      </w:r>
      <w:bookmarkEnd w:id="119"/>
    </w:p>
    <w:p w14:paraId="690CBB5F" w14:textId="77777777" w:rsidR="0077676A" w:rsidRPr="00BD35BE" w:rsidRDefault="0077676A" w:rsidP="0077676A">
      <w:pPr>
        <w:spacing w:line="276" w:lineRule="auto"/>
        <w:rPr>
          <w:rFonts w:cs="Tahoma"/>
        </w:rPr>
      </w:pPr>
    </w:p>
    <w:p w14:paraId="287D0F8C" w14:textId="6C9A5DEA" w:rsidR="0077676A" w:rsidRPr="00BD35BE" w:rsidRDefault="00707CAB" w:rsidP="003074C5">
      <w:pPr>
        <w:pStyle w:val="NoSpacing"/>
        <w:jc w:val="both"/>
        <w:rPr>
          <w:rFonts w:ascii="Tahoma" w:hAnsi="Tahoma" w:cs="Tahoma"/>
          <w:lang w:val="sr-Cyrl-BA"/>
        </w:rPr>
      </w:pPr>
      <w:r>
        <w:rPr>
          <w:rFonts w:ascii="Tahoma" w:hAnsi="Tahoma" w:cs="Tahoma"/>
          <w:lang w:val="sr-Cyrl-BA"/>
        </w:rPr>
        <w:t>Пријавама</w:t>
      </w:r>
      <w:r w:rsidR="00B91DDD" w:rsidRPr="00BD35BE">
        <w:rPr>
          <w:rFonts w:ascii="Tahoma" w:hAnsi="Tahoma" w:cs="Tahoma"/>
          <w:lang w:val="sr-Latn-BA"/>
        </w:rPr>
        <w:t>-</w:t>
      </w:r>
      <w:r>
        <w:rPr>
          <w:rFonts w:ascii="Tahoma" w:hAnsi="Tahoma" w:cs="Tahoma"/>
          <w:lang w:val="sr-Latn-BA"/>
        </w:rPr>
        <w:t>жалбама</w:t>
      </w:r>
      <w:r w:rsidR="0077676A" w:rsidRPr="00BD35BE">
        <w:rPr>
          <w:rFonts w:ascii="Tahoma" w:hAnsi="Tahoma" w:cs="Tahoma"/>
          <w:lang w:val="sr-Cyrl-BA"/>
        </w:rPr>
        <w:t xml:space="preserve"> </w:t>
      </w:r>
      <w:r>
        <w:rPr>
          <w:rFonts w:ascii="Tahoma" w:hAnsi="Tahoma" w:cs="Tahoma"/>
          <w:lang w:val="sr-Cyrl-BA"/>
        </w:rPr>
        <w:t>којима</w:t>
      </w:r>
      <w:r w:rsidR="0077676A" w:rsidRPr="00BD35BE">
        <w:rPr>
          <w:rFonts w:ascii="Tahoma" w:hAnsi="Tahoma" w:cs="Tahoma"/>
          <w:lang w:val="sr-Cyrl-BA"/>
        </w:rPr>
        <w:t xml:space="preserve"> </w:t>
      </w:r>
      <w:r>
        <w:rPr>
          <w:rFonts w:ascii="Tahoma" w:hAnsi="Tahoma" w:cs="Tahoma"/>
          <w:lang w:val="sr-Cyrl-BA"/>
        </w:rPr>
        <w:t>су</w:t>
      </w:r>
      <w:r w:rsidR="0077676A" w:rsidRPr="00BD35BE">
        <w:rPr>
          <w:rFonts w:ascii="Tahoma" w:hAnsi="Tahoma" w:cs="Tahoma"/>
          <w:lang w:val="sr-Cyrl-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rPr>
        <w:t>Омбудсману</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дјецу</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извјештајном</w:t>
      </w:r>
      <w:r w:rsidR="0077676A" w:rsidRPr="00BD35BE">
        <w:rPr>
          <w:rFonts w:ascii="Tahoma" w:hAnsi="Tahoma" w:cs="Tahoma"/>
          <w:lang w:val="sr-Cyrl-BA"/>
        </w:rPr>
        <w:t xml:space="preserve"> </w:t>
      </w:r>
      <w:r>
        <w:rPr>
          <w:rFonts w:ascii="Tahoma" w:hAnsi="Tahoma" w:cs="Tahoma"/>
          <w:lang w:val="sr-Cyrl-BA"/>
        </w:rPr>
        <w:t>периоду</w:t>
      </w:r>
      <w:r w:rsidR="0077676A" w:rsidRPr="00BD35BE">
        <w:rPr>
          <w:rFonts w:ascii="Tahoma" w:hAnsi="Tahoma" w:cs="Tahoma"/>
          <w:lang w:val="sr-Cyrl-BA"/>
        </w:rPr>
        <w:t xml:space="preserve"> </w:t>
      </w:r>
      <w:r>
        <w:rPr>
          <w:rFonts w:ascii="Tahoma" w:hAnsi="Tahoma" w:cs="Tahoma"/>
        </w:rPr>
        <w:t>обраћали</w:t>
      </w:r>
      <w:r w:rsidR="0077676A" w:rsidRPr="00BD35BE">
        <w:rPr>
          <w:rFonts w:ascii="Tahoma" w:hAnsi="Tahoma" w:cs="Tahoma"/>
        </w:rPr>
        <w:t xml:space="preserve"> </w:t>
      </w:r>
      <w:r>
        <w:rPr>
          <w:rFonts w:ascii="Tahoma" w:hAnsi="Tahoma" w:cs="Tahoma"/>
        </w:rPr>
        <w:t>родитељи</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3074C5"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lang w:val="sr-Cyrl-BA"/>
        </w:rPr>
        <w:t>,</w:t>
      </w:r>
      <w:r w:rsidR="003074C5" w:rsidRPr="00BD35BE">
        <w:rPr>
          <w:rFonts w:ascii="Tahoma" w:hAnsi="Tahoma" w:cs="Tahoma"/>
        </w:rPr>
        <w:t xml:space="preserve"> </w:t>
      </w:r>
      <w:r>
        <w:rPr>
          <w:rFonts w:ascii="Tahoma" w:hAnsi="Tahoma" w:cs="Tahoma"/>
        </w:rPr>
        <w:t>указива</w:t>
      </w:r>
      <w:r>
        <w:rPr>
          <w:rFonts w:ascii="Tahoma" w:hAnsi="Tahoma" w:cs="Tahoma"/>
          <w:lang w:val="sr-Cyrl-BA"/>
        </w:rPr>
        <w:t>но</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на</w:t>
      </w:r>
      <w:r w:rsidR="0077676A" w:rsidRPr="00BD35BE">
        <w:rPr>
          <w:rFonts w:ascii="Tahoma" w:hAnsi="Tahoma" w:cs="Tahoma"/>
          <w:lang w:val="sr-Cyrl-BA"/>
        </w:rPr>
        <w:t xml:space="preserve"> </w:t>
      </w:r>
      <w:r>
        <w:rPr>
          <w:rFonts w:ascii="Tahoma" w:hAnsi="Tahoma" w:cs="Tahoma"/>
          <w:lang w:val="sr-Cyrl-BA"/>
        </w:rPr>
        <w:t>већ</w:t>
      </w:r>
      <w:r w:rsidR="0077676A" w:rsidRPr="00BD35BE">
        <w:rPr>
          <w:rFonts w:ascii="Tahoma" w:hAnsi="Tahoma" w:cs="Tahoma"/>
          <w:lang w:val="sr-Cyrl-BA"/>
        </w:rPr>
        <w:t xml:space="preserve"> </w:t>
      </w:r>
      <w:r>
        <w:rPr>
          <w:rFonts w:ascii="Tahoma" w:hAnsi="Tahoma" w:cs="Tahoma"/>
          <w:lang w:val="sr-Cyrl-BA"/>
        </w:rPr>
        <w:t>поменути</w:t>
      </w:r>
      <w:r w:rsidR="0077676A" w:rsidRPr="00BD35BE">
        <w:rPr>
          <w:rFonts w:ascii="Tahoma" w:hAnsi="Tahoma" w:cs="Tahoma"/>
          <w:lang w:val="sr-Cyrl-BA"/>
        </w:rPr>
        <w:t xml:space="preserve"> </w:t>
      </w:r>
      <w:r>
        <w:rPr>
          <w:rFonts w:ascii="Tahoma" w:hAnsi="Tahoma" w:cs="Tahoma"/>
          <w:lang w:val="sr-Cyrl-BA"/>
        </w:rPr>
        <w:t>проблем</w:t>
      </w:r>
      <w:r w:rsidR="0077676A" w:rsidRPr="00BD35BE">
        <w:rPr>
          <w:rFonts w:ascii="Tahoma" w:hAnsi="Tahoma" w:cs="Tahoma"/>
          <w:lang w:val="sr-Cyrl-BA"/>
        </w:rPr>
        <w:t xml:space="preserve"> </w:t>
      </w:r>
      <w:r>
        <w:rPr>
          <w:rFonts w:ascii="Tahoma" w:hAnsi="Tahoma" w:cs="Tahoma"/>
        </w:rPr>
        <w:t>да</w:t>
      </w:r>
      <w:r w:rsidR="003074C5"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неким</w:t>
      </w:r>
      <w:r w:rsidR="0077676A" w:rsidRPr="00BD35BE">
        <w:rPr>
          <w:rFonts w:ascii="Tahoma" w:hAnsi="Tahoma" w:cs="Tahoma"/>
        </w:rPr>
        <w:t xml:space="preserve"> </w:t>
      </w:r>
      <w:r>
        <w:rPr>
          <w:rFonts w:ascii="Tahoma" w:hAnsi="Tahoma" w:cs="Tahoma"/>
        </w:rPr>
        <w:t>локалним</w:t>
      </w:r>
      <w:r w:rsidR="0077676A" w:rsidRPr="00BD35BE">
        <w:rPr>
          <w:rFonts w:ascii="Tahoma" w:hAnsi="Tahoma" w:cs="Tahoma"/>
        </w:rPr>
        <w:t xml:space="preserve"> </w:t>
      </w:r>
      <w:r>
        <w:rPr>
          <w:rFonts w:ascii="Tahoma" w:hAnsi="Tahoma" w:cs="Tahoma"/>
        </w:rPr>
        <w:t>заједницама</w:t>
      </w:r>
      <w:r w:rsidR="0077676A" w:rsidRPr="00BD35BE">
        <w:rPr>
          <w:rFonts w:ascii="Tahoma" w:hAnsi="Tahoma" w:cs="Tahoma"/>
        </w:rPr>
        <w:t xml:space="preserve"> </w:t>
      </w:r>
      <w:r>
        <w:rPr>
          <w:rFonts w:ascii="Tahoma" w:hAnsi="Tahoma" w:cs="Tahoma"/>
        </w:rPr>
        <w:t>првостепене</w:t>
      </w:r>
      <w:r w:rsidR="0077676A" w:rsidRPr="00BD35BE">
        <w:rPr>
          <w:rFonts w:ascii="Tahoma" w:hAnsi="Tahoma" w:cs="Tahoma"/>
        </w:rPr>
        <w:t xml:space="preserve"> </w:t>
      </w:r>
      <w:r>
        <w:rPr>
          <w:rFonts w:ascii="Tahoma" w:hAnsi="Tahoma" w:cs="Tahoma"/>
        </w:rPr>
        <w:t>стручне</w:t>
      </w:r>
      <w:r w:rsidR="0077676A" w:rsidRPr="00BD35BE">
        <w:rPr>
          <w:rFonts w:ascii="Tahoma" w:hAnsi="Tahoma" w:cs="Tahoma"/>
        </w:rPr>
        <w:t xml:space="preserve"> </w:t>
      </w:r>
      <w:r>
        <w:rPr>
          <w:rFonts w:ascii="Tahoma" w:hAnsi="Tahoma" w:cs="Tahoma"/>
        </w:rPr>
        <w:t>комисије</w:t>
      </w:r>
      <w:r w:rsidR="0077676A" w:rsidRPr="00BD35BE">
        <w:rPr>
          <w:rFonts w:ascii="Tahoma" w:hAnsi="Tahoma" w:cs="Tahoma"/>
        </w:rPr>
        <w:t xml:space="preserve"> </w:t>
      </w:r>
      <w:r>
        <w:rPr>
          <w:rFonts w:ascii="Tahoma" w:hAnsi="Tahoma" w:cs="Tahoma"/>
        </w:rPr>
        <w:t>нису</w:t>
      </w:r>
      <w:r w:rsidR="0077676A" w:rsidRPr="00BD35BE">
        <w:rPr>
          <w:rFonts w:ascii="Tahoma" w:hAnsi="Tahoma" w:cs="Tahoma"/>
        </w:rPr>
        <w:t xml:space="preserve"> </w:t>
      </w:r>
      <w:r>
        <w:rPr>
          <w:rFonts w:ascii="Tahoma" w:hAnsi="Tahoma" w:cs="Tahoma"/>
        </w:rPr>
        <w:t>биле</w:t>
      </w:r>
      <w:r w:rsidR="0077676A" w:rsidRPr="00BD35BE">
        <w:rPr>
          <w:rFonts w:ascii="Tahoma" w:hAnsi="Tahoma" w:cs="Tahoma"/>
        </w:rPr>
        <w:t xml:space="preserve"> </w:t>
      </w:r>
      <w:r>
        <w:rPr>
          <w:rFonts w:ascii="Tahoma" w:hAnsi="Tahoma" w:cs="Tahoma"/>
        </w:rPr>
        <w:t>благовремено</w:t>
      </w:r>
      <w:r w:rsidR="0077676A" w:rsidRPr="00BD35BE">
        <w:rPr>
          <w:rFonts w:ascii="Tahoma" w:hAnsi="Tahoma" w:cs="Tahoma"/>
        </w:rPr>
        <w:t xml:space="preserve"> </w:t>
      </w:r>
      <w:r>
        <w:rPr>
          <w:rFonts w:ascii="Tahoma" w:hAnsi="Tahoma" w:cs="Tahoma"/>
        </w:rPr>
        <w:t>формиране</w:t>
      </w:r>
      <w:r w:rsidR="0077676A" w:rsidRPr="00BD35BE">
        <w:rPr>
          <w:rFonts w:ascii="Tahoma" w:hAnsi="Tahoma" w:cs="Tahoma"/>
        </w:rPr>
        <w:t>,</w:t>
      </w:r>
      <w:r w:rsidR="003074C5" w:rsidRPr="00BD35BE">
        <w:rPr>
          <w:rFonts w:ascii="Tahoma" w:hAnsi="Tahoma" w:cs="Tahoma"/>
        </w:rPr>
        <w:t xml:space="preserve"> </w:t>
      </w:r>
      <w:r>
        <w:rPr>
          <w:rFonts w:ascii="Tahoma" w:hAnsi="Tahoma" w:cs="Tahoma"/>
          <w:lang w:val="sr-Cyrl-BA"/>
        </w:rPr>
        <w:t>па</w:t>
      </w:r>
      <w:r w:rsidR="0077676A" w:rsidRPr="00BD35BE">
        <w:rPr>
          <w:rFonts w:ascii="Tahoma" w:hAnsi="Tahoma" w:cs="Tahoma"/>
          <w:lang w:val="sr-Cyrl-BA"/>
        </w:rPr>
        <w:t xml:space="preserve"> </w:t>
      </w:r>
      <w:r>
        <w:rPr>
          <w:rFonts w:ascii="Tahoma" w:hAnsi="Tahoma" w:cs="Tahoma"/>
          <w:lang w:val="sr-Cyrl-BA"/>
        </w:rPr>
        <w:t>дјеца</w:t>
      </w:r>
      <w:r w:rsidR="0077676A" w:rsidRPr="00BD35BE">
        <w:rPr>
          <w:rFonts w:ascii="Tahoma" w:hAnsi="Tahoma" w:cs="Tahoma"/>
          <w:lang w:val="sr-Cyrl-BA"/>
        </w:rPr>
        <w:t xml:space="preserve"> </w:t>
      </w:r>
      <w:r>
        <w:rPr>
          <w:rFonts w:ascii="Tahoma" w:hAnsi="Tahoma" w:cs="Tahoma"/>
          <w:lang w:val="sr-Cyrl-BA"/>
        </w:rPr>
        <w:t>нису</w:t>
      </w:r>
      <w:r w:rsidR="0077676A" w:rsidRPr="00BD35BE">
        <w:rPr>
          <w:rFonts w:ascii="Tahoma" w:hAnsi="Tahoma" w:cs="Tahoma"/>
          <w:lang w:val="sr-Cyrl-BA"/>
        </w:rPr>
        <w:t xml:space="preserve"> </w:t>
      </w:r>
      <w:r>
        <w:rPr>
          <w:rFonts w:ascii="Tahoma" w:hAnsi="Tahoma" w:cs="Tahoma"/>
          <w:lang w:val="sr-Cyrl-BA"/>
        </w:rPr>
        <w:t>имала</w:t>
      </w:r>
      <w:r w:rsidR="0077676A" w:rsidRPr="00BD35BE">
        <w:rPr>
          <w:rFonts w:ascii="Tahoma" w:hAnsi="Tahoma" w:cs="Tahoma"/>
          <w:lang w:val="sr-Cyrl-BA"/>
        </w:rPr>
        <w:t xml:space="preserve"> </w:t>
      </w:r>
      <w:r>
        <w:rPr>
          <w:rFonts w:ascii="Tahoma" w:hAnsi="Tahoma" w:cs="Tahoma"/>
          <w:lang w:val="sr-Cyrl-BA"/>
        </w:rPr>
        <w:t>налазе</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мишљење</w:t>
      </w:r>
      <w:r w:rsidR="0077676A" w:rsidRPr="00BD35BE">
        <w:rPr>
          <w:rFonts w:ascii="Tahoma" w:hAnsi="Tahoma" w:cs="Tahoma"/>
          <w:lang w:val="sr-Cyrl-BA"/>
        </w:rPr>
        <w:t xml:space="preserve"> </w:t>
      </w:r>
      <w:r>
        <w:rPr>
          <w:rFonts w:ascii="Tahoma" w:hAnsi="Tahoma" w:cs="Tahoma"/>
          <w:lang w:val="sr-Cyrl-BA"/>
        </w:rPr>
        <w:t>комисије</w:t>
      </w:r>
      <w:r w:rsidR="0077676A" w:rsidRPr="00BD35BE">
        <w:rPr>
          <w:rFonts w:ascii="Tahoma" w:hAnsi="Tahoma" w:cs="Tahoma"/>
          <w:lang w:val="sr-Cyrl-BA"/>
        </w:rPr>
        <w:t>,</w:t>
      </w:r>
      <w:r w:rsidR="003074C5" w:rsidRPr="00BD35BE">
        <w:rPr>
          <w:rFonts w:ascii="Tahoma" w:hAnsi="Tahoma" w:cs="Tahoma"/>
          <w:lang w:val="sr-Latn-BA"/>
        </w:rPr>
        <w:t xml:space="preserve"> </w:t>
      </w:r>
      <w:r>
        <w:rPr>
          <w:rFonts w:ascii="Tahoma" w:hAnsi="Tahoma" w:cs="Tahoma"/>
          <w:lang w:val="sr-Cyrl-BA"/>
        </w:rPr>
        <w:t>којим</w:t>
      </w:r>
      <w:r w:rsidR="0077676A" w:rsidRPr="00BD35BE">
        <w:rPr>
          <w:rFonts w:ascii="Tahoma" w:hAnsi="Tahoma" w:cs="Tahoma"/>
          <w:lang w:val="sr-Cyrl-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rPr>
        <w:t>врши</w:t>
      </w:r>
      <w:r w:rsidR="0077676A" w:rsidRPr="00BD35BE">
        <w:rPr>
          <w:rFonts w:ascii="Tahoma" w:hAnsi="Tahoma" w:cs="Tahoma"/>
        </w:rPr>
        <w:t xml:space="preserve"> </w:t>
      </w:r>
      <w:r>
        <w:rPr>
          <w:rFonts w:ascii="Tahoma" w:hAnsi="Tahoma" w:cs="Tahoma"/>
        </w:rPr>
        <w:t>припрема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укључивање</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предшколске</w:t>
      </w:r>
      <w:r w:rsidR="0077676A" w:rsidRPr="00BD35BE">
        <w:rPr>
          <w:rFonts w:ascii="Tahoma" w:hAnsi="Tahoma" w:cs="Tahoma"/>
        </w:rPr>
        <w:t xml:space="preserve"> </w:t>
      </w:r>
      <w:r>
        <w:rPr>
          <w:rFonts w:ascii="Tahoma" w:hAnsi="Tahoma" w:cs="Tahoma"/>
        </w:rPr>
        <w:t>установе</w:t>
      </w:r>
      <w:r w:rsidR="0077676A" w:rsidRPr="00BD35BE">
        <w:rPr>
          <w:rFonts w:ascii="Tahoma" w:hAnsi="Tahoma" w:cs="Tahoma"/>
        </w:rPr>
        <w:t xml:space="preserve">, </w:t>
      </w:r>
      <w:r>
        <w:rPr>
          <w:rFonts w:ascii="Tahoma" w:hAnsi="Tahoma" w:cs="Tahoma"/>
        </w:rPr>
        <w:t>те</w:t>
      </w:r>
      <w:r w:rsidR="0077676A" w:rsidRPr="00BD35BE">
        <w:rPr>
          <w:rFonts w:ascii="Tahoma" w:hAnsi="Tahoma" w:cs="Tahoma"/>
        </w:rPr>
        <w:t xml:space="preserve"> </w:t>
      </w:r>
      <w:r>
        <w:rPr>
          <w:rFonts w:ascii="Tahoma" w:hAnsi="Tahoma" w:cs="Tahoma"/>
        </w:rPr>
        <w:t>касније</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даље</w:t>
      </w:r>
      <w:r w:rsidR="0077676A" w:rsidRPr="00BD35BE">
        <w:rPr>
          <w:rFonts w:ascii="Tahoma" w:hAnsi="Tahoma" w:cs="Tahoma"/>
        </w:rPr>
        <w:t xml:space="preserve"> </w:t>
      </w:r>
      <w:r>
        <w:rPr>
          <w:rFonts w:ascii="Tahoma" w:hAnsi="Tahoma" w:cs="Tahoma"/>
        </w:rPr>
        <w:t>школовање</w:t>
      </w:r>
      <w:r w:rsidR="0077676A" w:rsidRPr="00BD35BE">
        <w:rPr>
          <w:rFonts w:ascii="Tahoma" w:hAnsi="Tahoma" w:cs="Tahoma"/>
          <w:lang w:val="sr-Cyrl-BA"/>
        </w:rPr>
        <w:t>.</w:t>
      </w:r>
    </w:p>
    <w:p w14:paraId="357B1291" w14:textId="77777777" w:rsidR="003074C5" w:rsidRPr="00BD35BE" w:rsidRDefault="003074C5" w:rsidP="003074C5">
      <w:pPr>
        <w:pStyle w:val="NoSpacing"/>
        <w:jc w:val="both"/>
        <w:rPr>
          <w:rFonts w:ascii="Tahoma" w:hAnsi="Tahoma" w:cs="Tahoma"/>
          <w:lang w:val="sr-Cyrl-BA"/>
        </w:rPr>
      </w:pPr>
    </w:p>
    <w:p w14:paraId="60CA24C8" w14:textId="7089C956" w:rsidR="0077676A" w:rsidRPr="00BD35BE" w:rsidRDefault="00707CAB" w:rsidP="003074C5">
      <w:pPr>
        <w:pStyle w:val="NoSpacing"/>
        <w:jc w:val="both"/>
        <w:rPr>
          <w:rFonts w:ascii="Tahoma" w:hAnsi="Tahoma" w:cs="Tahoma"/>
          <w:lang w:val="sr-Cyrl-BA"/>
        </w:rPr>
      </w:pPr>
      <w:r>
        <w:rPr>
          <w:rFonts w:ascii="Tahoma" w:hAnsi="Tahoma" w:cs="Tahoma"/>
        </w:rPr>
        <w:t>Законима</w:t>
      </w:r>
      <w:r w:rsidR="0077676A" w:rsidRPr="00BD35BE">
        <w:rPr>
          <w:rFonts w:ascii="Tahoma" w:hAnsi="Tahoma" w:cs="Tahoma"/>
        </w:rPr>
        <w:t xml:space="preserve"> </w:t>
      </w:r>
      <w:r>
        <w:rPr>
          <w:rFonts w:ascii="Tahoma" w:hAnsi="Tahoma" w:cs="Tahoma"/>
        </w:rPr>
        <w:t>којима</w:t>
      </w:r>
      <w:r w:rsidR="0077676A" w:rsidRPr="00BD35BE">
        <w:rPr>
          <w:rFonts w:ascii="Tahoma" w:hAnsi="Tahoma" w:cs="Tahoma"/>
        </w:rPr>
        <w:t xml:space="preserve"> </w:t>
      </w:r>
      <w:r>
        <w:rPr>
          <w:rFonts w:ascii="Tahoma" w:hAnsi="Tahoma" w:cs="Tahoma"/>
        </w:rPr>
        <w:t>је</w:t>
      </w:r>
      <w:r w:rsidR="0077676A" w:rsidRPr="00BD35BE">
        <w:rPr>
          <w:rFonts w:ascii="Tahoma" w:hAnsi="Tahoma" w:cs="Tahoma"/>
        </w:rPr>
        <w:t xml:space="preserve"> </w:t>
      </w:r>
      <w:r>
        <w:rPr>
          <w:rFonts w:ascii="Tahoma" w:hAnsi="Tahoma" w:cs="Tahoma"/>
        </w:rPr>
        <w:t>регулисано</w:t>
      </w:r>
      <w:r w:rsidR="0077676A" w:rsidRPr="00BD35BE">
        <w:rPr>
          <w:rFonts w:ascii="Tahoma" w:hAnsi="Tahoma" w:cs="Tahoma"/>
        </w:rPr>
        <w:t xml:space="preserve"> </w:t>
      </w:r>
      <w:r>
        <w:rPr>
          <w:rFonts w:ascii="Tahoma" w:hAnsi="Tahoma" w:cs="Tahoma"/>
        </w:rPr>
        <w:t>предшколско</w:t>
      </w:r>
      <w:r w:rsidR="0077676A" w:rsidRPr="00BD35BE">
        <w:rPr>
          <w:rFonts w:ascii="Tahoma" w:hAnsi="Tahoma" w:cs="Tahoma"/>
        </w:rPr>
        <w:t xml:space="preserve">, </w:t>
      </w:r>
      <w:r>
        <w:rPr>
          <w:rFonts w:ascii="Tahoma" w:hAnsi="Tahoma" w:cs="Tahoma"/>
        </w:rPr>
        <w:t>основно</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средњошколско</w:t>
      </w:r>
      <w:r w:rsidR="0077676A" w:rsidRPr="00BD35BE">
        <w:rPr>
          <w:rFonts w:ascii="Tahoma" w:hAnsi="Tahoma" w:cs="Tahoma"/>
        </w:rPr>
        <w:t xml:space="preserve"> </w:t>
      </w:r>
      <w:r>
        <w:rPr>
          <w:rFonts w:ascii="Tahoma" w:hAnsi="Tahoma" w:cs="Tahoma"/>
        </w:rPr>
        <w:t>образовање</w:t>
      </w:r>
      <w:r w:rsidR="0077676A" w:rsidRPr="00BD35BE">
        <w:rPr>
          <w:rFonts w:ascii="Tahoma" w:hAnsi="Tahoma" w:cs="Tahoma"/>
        </w:rPr>
        <w:t xml:space="preserve"> </w:t>
      </w:r>
      <w:r>
        <w:rPr>
          <w:rFonts w:ascii="Tahoma" w:hAnsi="Tahoma" w:cs="Tahoma"/>
        </w:rPr>
        <w:t>уређен</w:t>
      </w:r>
      <w:r w:rsidR="0077676A" w:rsidRPr="00BD35BE">
        <w:rPr>
          <w:rFonts w:ascii="Tahoma" w:hAnsi="Tahoma" w:cs="Tahoma"/>
        </w:rPr>
        <w:t xml:space="preserve"> </w:t>
      </w:r>
      <w:r>
        <w:rPr>
          <w:rFonts w:ascii="Tahoma" w:hAnsi="Tahoma" w:cs="Tahoma"/>
        </w:rPr>
        <w:t>је</w:t>
      </w:r>
      <w:r w:rsidR="0077676A" w:rsidRPr="00BD35BE">
        <w:rPr>
          <w:rFonts w:ascii="Tahoma" w:hAnsi="Tahoma" w:cs="Tahoma"/>
        </w:rPr>
        <w:t xml:space="preserve"> </w:t>
      </w:r>
      <w:r>
        <w:rPr>
          <w:rFonts w:ascii="Tahoma" w:hAnsi="Tahoma" w:cs="Tahoma"/>
        </w:rPr>
        <w:t>поступак</w:t>
      </w:r>
      <w:r w:rsidR="0077676A" w:rsidRPr="00BD35BE">
        <w:rPr>
          <w:rFonts w:ascii="Tahoma" w:hAnsi="Tahoma" w:cs="Tahoma"/>
        </w:rPr>
        <w:t xml:space="preserve"> </w:t>
      </w:r>
      <w:r>
        <w:rPr>
          <w:rFonts w:ascii="Tahoma" w:hAnsi="Tahoma" w:cs="Tahoma"/>
        </w:rPr>
        <w:t>пријема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образовања</w:t>
      </w:r>
      <w:r w:rsidR="0077676A" w:rsidRPr="00BD35BE">
        <w:rPr>
          <w:rFonts w:ascii="Tahoma" w:hAnsi="Tahoma" w:cs="Tahoma"/>
        </w:rPr>
        <w:t xml:space="preserve"> </w:t>
      </w:r>
      <w:r>
        <w:rPr>
          <w:rFonts w:ascii="Tahoma" w:hAnsi="Tahoma" w:cs="Tahoma"/>
        </w:rPr>
        <w:t>те</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васпитно</w:t>
      </w:r>
      <w:r w:rsidR="0077676A" w:rsidRPr="00BD35BE">
        <w:rPr>
          <w:rFonts w:ascii="Tahoma" w:hAnsi="Tahoma" w:cs="Tahoma"/>
        </w:rPr>
        <w:t xml:space="preserve"> - </w:t>
      </w:r>
      <w:r>
        <w:rPr>
          <w:rFonts w:ascii="Tahoma" w:hAnsi="Tahoma" w:cs="Tahoma"/>
        </w:rPr>
        <w:t>образовним</w:t>
      </w:r>
      <w:r w:rsidR="0077676A" w:rsidRPr="00BD35BE">
        <w:rPr>
          <w:rFonts w:ascii="Tahoma" w:hAnsi="Tahoma" w:cs="Tahoma"/>
        </w:rPr>
        <w:t xml:space="preserve"> </w:t>
      </w:r>
      <w:r>
        <w:rPr>
          <w:rFonts w:ascii="Tahoma" w:hAnsi="Tahoma" w:cs="Tahoma"/>
        </w:rPr>
        <w:t>установама</w:t>
      </w:r>
      <w:r w:rsidR="0077676A" w:rsidRPr="00BD35BE">
        <w:rPr>
          <w:rFonts w:ascii="Tahoma" w:hAnsi="Tahoma" w:cs="Tahoma"/>
          <w:lang w:val="sr-Cyrl-BA"/>
        </w:rPr>
        <w:t>.</w:t>
      </w:r>
    </w:p>
    <w:p w14:paraId="45F1EBF7" w14:textId="1409452A" w:rsidR="0077676A" w:rsidRPr="00BD35BE" w:rsidRDefault="00707CAB" w:rsidP="003074C5">
      <w:pPr>
        <w:pStyle w:val="NoSpacing"/>
        <w:jc w:val="both"/>
        <w:rPr>
          <w:rFonts w:ascii="Tahoma" w:hAnsi="Tahoma" w:cs="Tahoma"/>
          <w:lang w:val="sr-Cyrl-BA"/>
        </w:rPr>
      </w:pPr>
      <w:r>
        <w:rPr>
          <w:rFonts w:ascii="Tahoma" w:hAnsi="Tahoma" w:cs="Tahoma"/>
          <w:lang w:val="sr-Cyrl-BA"/>
        </w:rPr>
        <w:t>Обавезно</w:t>
      </w:r>
      <w:r w:rsidR="0077676A" w:rsidRPr="00BD35BE">
        <w:rPr>
          <w:rFonts w:ascii="Tahoma" w:hAnsi="Tahoma" w:cs="Tahoma"/>
          <w:lang w:val="sr-Cyrl-BA"/>
        </w:rPr>
        <w:t xml:space="preserve"> </w:t>
      </w:r>
      <w:r>
        <w:rPr>
          <w:rFonts w:ascii="Tahoma" w:hAnsi="Tahoma" w:cs="Tahoma"/>
        </w:rPr>
        <w:t>основно</w:t>
      </w:r>
      <w:r w:rsidR="0077676A" w:rsidRPr="00BD35BE">
        <w:rPr>
          <w:rFonts w:ascii="Tahoma" w:hAnsi="Tahoma" w:cs="Tahoma"/>
        </w:rPr>
        <w:t xml:space="preserve"> </w:t>
      </w:r>
      <w:r>
        <w:rPr>
          <w:rFonts w:ascii="Tahoma" w:hAnsi="Tahoma" w:cs="Tahoma"/>
        </w:rPr>
        <w:t>васпитање</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образовање</w:t>
      </w:r>
      <w:r w:rsidR="0077676A" w:rsidRPr="00BD35BE">
        <w:rPr>
          <w:rFonts w:ascii="Tahoma" w:hAnsi="Tahoma" w:cs="Tahoma"/>
        </w:rPr>
        <w:t xml:space="preserve"> </w:t>
      </w:r>
      <w:r>
        <w:rPr>
          <w:rFonts w:ascii="Tahoma" w:hAnsi="Tahoma" w:cs="Tahoma"/>
          <w:lang w:val="sr-Cyrl-BA"/>
        </w:rPr>
        <w:t>дјеце</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lang w:val="sr-Cyrl-BA"/>
        </w:rPr>
        <w:t>реализује</w:t>
      </w:r>
      <w:r w:rsidR="0077676A" w:rsidRPr="00BD35BE">
        <w:rPr>
          <w:rFonts w:ascii="Tahoma" w:hAnsi="Tahoma" w:cs="Tahoma"/>
          <w:lang w:val="sr-Cyrl-BA"/>
        </w:rPr>
        <w:t xml:space="preserve"> </w:t>
      </w:r>
      <w:r>
        <w:rPr>
          <w:rFonts w:ascii="Tahoma" w:hAnsi="Tahoma" w:cs="Tahoma"/>
        </w:rPr>
        <w:t>у</w:t>
      </w:r>
      <w:r w:rsidR="0077676A" w:rsidRPr="00BD35BE">
        <w:rPr>
          <w:rFonts w:ascii="Tahoma" w:hAnsi="Tahoma" w:cs="Tahoma"/>
        </w:rPr>
        <w:t xml:space="preserve"> </w:t>
      </w:r>
      <w:r>
        <w:rPr>
          <w:rFonts w:ascii="Tahoma" w:hAnsi="Tahoma" w:cs="Tahoma"/>
        </w:rPr>
        <w:t>редовним</w:t>
      </w:r>
      <w:r w:rsidR="0077676A" w:rsidRPr="00BD35BE">
        <w:rPr>
          <w:rFonts w:ascii="Tahoma" w:hAnsi="Tahoma" w:cs="Tahoma"/>
        </w:rPr>
        <w:t xml:space="preserve"> </w:t>
      </w:r>
      <w:r>
        <w:rPr>
          <w:rFonts w:ascii="Tahoma" w:hAnsi="Tahoma" w:cs="Tahoma"/>
        </w:rPr>
        <w:t>школама</w:t>
      </w:r>
      <w:r w:rsidR="0077676A" w:rsidRPr="00BD35BE">
        <w:rPr>
          <w:rFonts w:ascii="Tahoma" w:hAnsi="Tahoma" w:cs="Tahoma"/>
        </w:rPr>
        <w:t xml:space="preserve"> </w:t>
      </w:r>
      <w:r w:rsidR="0077676A" w:rsidRPr="00BD35BE">
        <w:rPr>
          <w:rFonts w:ascii="Tahoma" w:hAnsi="Tahoma" w:cs="Tahoma"/>
          <w:lang w:val="sr-Cyrl-BA"/>
        </w:rPr>
        <w:t xml:space="preserve"> </w:t>
      </w:r>
      <w:r>
        <w:rPr>
          <w:rFonts w:ascii="Tahoma" w:hAnsi="Tahoma" w:cs="Tahoma"/>
          <w:lang w:val="sr-Cyrl-BA"/>
        </w:rPr>
        <w:t>инклузивним</w:t>
      </w:r>
      <w:r w:rsidR="0077676A" w:rsidRPr="00BD35BE">
        <w:rPr>
          <w:rFonts w:ascii="Tahoma" w:hAnsi="Tahoma" w:cs="Tahoma"/>
          <w:lang w:val="sr-Cyrl-BA"/>
        </w:rPr>
        <w:t xml:space="preserve"> </w:t>
      </w:r>
      <w:r>
        <w:rPr>
          <w:rFonts w:ascii="Tahoma" w:hAnsi="Tahoma" w:cs="Tahoma"/>
        </w:rPr>
        <w:t>укључивањем</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редовни</w:t>
      </w:r>
      <w:r w:rsidR="0077676A" w:rsidRPr="00BD35BE">
        <w:rPr>
          <w:rFonts w:ascii="Tahoma" w:hAnsi="Tahoma" w:cs="Tahoma"/>
        </w:rPr>
        <w:t xml:space="preserve"> </w:t>
      </w:r>
      <w:r>
        <w:rPr>
          <w:rFonts w:ascii="Tahoma" w:hAnsi="Tahoma" w:cs="Tahoma"/>
        </w:rPr>
        <w:t>наставни</w:t>
      </w:r>
      <w:r w:rsidR="0077676A" w:rsidRPr="00BD35BE">
        <w:rPr>
          <w:rFonts w:ascii="Tahoma" w:hAnsi="Tahoma" w:cs="Tahoma"/>
        </w:rPr>
        <w:t xml:space="preserve"> </w:t>
      </w:r>
      <w:r>
        <w:rPr>
          <w:rFonts w:ascii="Tahoma" w:hAnsi="Tahoma" w:cs="Tahoma"/>
        </w:rPr>
        <w:t>процес</w:t>
      </w:r>
      <w:r w:rsidR="0077676A" w:rsidRPr="00BD35BE">
        <w:rPr>
          <w:rFonts w:ascii="Tahoma" w:hAnsi="Tahoma" w:cs="Tahoma"/>
        </w:rPr>
        <w:t xml:space="preserve"> </w:t>
      </w:r>
      <w:r>
        <w:rPr>
          <w:rFonts w:ascii="Tahoma" w:hAnsi="Tahoma" w:cs="Tahoma"/>
          <w:lang w:val="sr-Cyrl-BA"/>
        </w:rPr>
        <w:t>или</w:t>
      </w:r>
      <w:r w:rsidR="0077676A" w:rsidRPr="00BD35BE">
        <w:rPr>
          <w:rFonts w:ascii="Tahoma" w:hAnsi="Tahoma" w:cs="Tahoma"/>
          <w:lang w:val="sr-Cyrl-BA"/>
        </w:rPr>
        <w:t xml:space="preserve"> </w:t>
      </w:r>
      <w:r>
        <w:rPr>
          <w:rFonts w:ascii="Tahoma" w:hAnsi="Tahoma" w:cs="Tahoma"/>
        </w:rPr>
        <w:t>у</w:t>
      </w:r>
      <w:r w:rsidR="0077676A" w:rsidRPr="00BD35BE">
        <w:rPr>
          <w:rFonts w:ascii="Tahoma" w:hAnsi="Tahoma" w:cs="Tahoma"/>
        </w:rPr>
        <w:t xml:space="preserve"> </w:t>
      </w:r>
      <w:r>
        <w:rPr>
          <w:rFonts w:ascii="Tahoma" w:hAnsi="Tahoma" w:cs="Tahoma"/>
        </w:rPr>
        <w:t>комбинованим</w:t>
      </w:r>
      <w:r w:rsidR="0077676A" w:rsidRPr="00BD35BE">
        <w:rPr>
          <w:rFonts w:ascii="Tahoma" w:hAnsi="Tahoma" w:cs="Tahoma"/>
        </w:rPr>
        <w:t xml:space="preserve"> </w:t>
      </w:r>
      <w:r>
        <w:rPr>
          <w:rFonts w:ascii="Tahoma" w:hAnsi="Tahoma" w:cs="Tahoma"/>
        </w:rPr>
        <w:t>или</w:t>
      </w:r>
      <w:r w:rsidR="0077676A" w:rsidRPr="00BD35BE">
        <w:rPr>
          <w:rFonts w:ascii="Tahoma" w:hAnsi="Tahoma" w:cs="Tahoma"/>
        </w:rPr>
        <w:t xml:space="preserve"> </w:t>
      </w:r>
      <w:r>
        <w:rPr>
          <w:rFonts w:ascii="Tahoma" w:hAnsi="Tahoma" w:cs="Tahoma"/>
        </w:rPr>
        <w:t>посебним</w:t>
      </w:r>
      <w:r w:rsidR="0077676A" w:rsidRPr="00BD35BE">
        <w:rPr>
          <w:rFonts w:ascii="Tahoma" w:hAnsi="Tahoma" w:cs="Tahoma"/>
        </w:rPr>
        <w:t xml:space="preserve"> </w:t>
      </w:r>
      <w:r>
        <w:rPr>
          <w:rFonts w:ascii="Tahoma" w:hAnsi="Tahoma" w:cs="Tahoma"/>
        </w:rPr>
        <w:t>одјељењима</w:t>
      </w:r>
      <w:r w:rsidR="0077676A" w:rsidRPr="00BD35BE">
        <w:rPr>
          <w:rFonts w:ascii="Tahoma" w:hAnsi="Tahoma" w:cs="Tahoma"/>
        </w:rPr>
        <w:t xml:space="preserve">, </w:t>
      </w:r>
      <w:r>
        <w:rPr>
          <w:rFonts w:ascii="Tahoma" w:hAnsi="Tahoma" w:cs="Tahoma"/>
        </w:rPr>
        <w:t>а</w:t>
      </w:r>
      <w:r w:rsidR="0077676A" w:rsidRPr="00BD35BE">
        <w:rPr>
          <w:rFonts w:ascii="Tahoma" w:hAnsi="Tahoma" w:cs="Tahoma"/>
        </w:rPr>
        <w:t xml:space="preserve"> </w:t>
      </w:r>
      <w:r>
        <w:rPr>
          <w:rFonts w:ascii="Tahoma" w:hAnsi="Tahoma" w:cs="Tahoma"/>
        </w:rPr>
        <w:t>васпитно</w:t>
      </w:r>
      <w:r w:rsidR="00B91DDD" w:rsidRPr="00BD35BE">
        <w:rPr>
          <w:rFonts w:ascii="Tahoma" w:hAnsi="Tahoma" w:cs="Tahoma"/>
        </w:rPr>
        <w:t xml:space="preserve"> </w:t>
      </w:r>
      <w:r w:rsidR="003074C5" w:rsidRPr="00BD35BE">
        <w:rPr>
          <w:rFonts w:ascii="Tahoma" w:hAnsi="Tahoma" w:cs="Tahoma"/>
        </w:rPr>
        <w:t>-</w:t>
      </w:r>
      <w:r w:rsidR="00B91DDD" w:rsidRPr="00BD35BE">
        <w:rPr>
          <w:rFonts w:ascii="Tahoma" w:hAnsi="Tahoma" w:cs="Tahoma"/>
        </w:rPr>
        <w:t xml:space="preserve"> </w:t>
      </w:r>
      <w:r>
        <w:rPr>
          <w:rFonts w:ascii="Tahoma" w:hAnsi="Tahoma" w:cs="Tahoma"/>
        </w:rPr>
        <w:t>образовни</w:t>
      </w:r>
      <w:r w:rsidR="0077676A" w:rsidRPr="00BD35BE">
        <w:rPr>
          <w:rFonts w:ascii="Tahoma" w:hAnsi="Tahoma" w:cs="Tahoma"/>
        </w:rPr>
        <w:t xml:space="preserve"> </w:t>
      </w:r>
      <w:r>
        <w:rPr>
          <w:rFonts w:ascii="Tahoma" w:hAnsi="Tahoma" w:cs="Tahoma"/>
        </w:rPr>
        <w:t>рад</w:t>
      </w:r>
      <w:r w:rsidR="0077676A" w:rsidRPr="00BD35BE">
        <w:rPr>
          <w:rFonts w:ascii="Tahoma" w:hAnsi="Tahoma" w:cs="Tahoma"/>
        </w:rPr>
        <w:t xml:space="preserve"> </w:t>
      </w:r>
      <w:r>
        <w:rPr>
          <w:rFonts w:ascii="Tahoma" w:hAnsi="Tahoma" w:cs="Tahoma"/>
        </w:rPr>
        <w:t>се</w:t>
      </w:r>
      <w:r w:rsidR="0077676A" w:rsidRPr="00BD35BE">
        <w:rPr>
          <w:rFonts w:ascii="Tahoma" w:hAnsi="Tahoma" w:cs="Tahoma"/>
        </w:rPr>
        <w:t xml:space="preserve"> </w:t>
      </w:r>
      <w:r>
        <w:rPr>
          <w:rFonts w:ascii="Tahoma" w:hAnsi="Tahoma" w:cs="Tahoma"/>
        </w:rPr>
        <w:t>реализује</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основу</w:t>
      </w:r>
      <w:r w:rsidR="0077676A" w:rsidRPr="00BD35BE">
        <w:rPr>
          <w:rFonts w:ascii="Tahoma" w:hAnsi="Tahoma" w:cs="Tahoma"/>
        </w:rPr>
        <w:t xml:space="preserve"> </w:t>
      </w:r>
      <w:r>
        <w:rPr>
          <w:rFonts w:ascii="Tahoma" w:hAnsi="Tahoma" w:cs="Tahoma"/>
        </w:rPr>
        <w:t>прилагођеног</w:t>
      </w:r>
      <w:r w:rsidR="0077676A" w:rsidRPr="00BD35BE">
        <w:rPr>
          <w:rFonts w:ascii="Tahoma" w:hAnsi="Tahoma" w:cs="Tahoma"/>
        </w:rPr>
        <w:t xml:space="preserve"> </w:t>
      </w:r>
      <w:r>
        <w:rPr>
          <w:rFonts w:ascii="Tahoma" w:hAnsi="Tahoma" w:cs="Tahoma"/>
        </w:rPr>
        <w:t>наставног</w:t>
      </w:r>
      <w:r w:rsidR="0077676A" w:rsidRPr="00BD35BE">
        <w:rPr>
          <w:rFonts w:ascii="Tahoma" w:hAnsi="Tahoma" w:cs="Tahoma"/>
        </w:rPr>
        <w:t xml:space="preserve"> </w:t>
      </w:r>
      <w:r>
        <w:rPr>
          <w:rFonts w:ascii="Tahoma" w:hAnsi="Tahoma" w:cs="Tahoma"/>
        </w:rPr>
        <w:t>плана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програма</w:t>
      </w:r>
      <w:r w:rsidR="0077676A" w:rsidRPr="00BD35BE">
        <w:rPr>
          <w:rFonts w:ascii="Tahoma" w:hAnsi="Tahoma" w:cs="Tahoma"/>
        </w:rPr>
        <w:t xml:space="preserve">, </w:t>
      </w:r>
      <w:r>
        <w:rPr>
          <w:rFonts w:ascii="Tahoma" w:hAnsi="Tahoma" w:cs="Tahoma"/>
        </w:rPr>
        <w:t>или</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основним</w:t>
      </w:r>
      <w:r w:rsidR="0077676A" w:rsidRPr="00BD35BE">
        <w:rPr>
          <w:rFonts w:ascii="Tahoma" w:hAnsi="Tahoma" w:cs="Tahoma"/>
        </w:rPr>
        <w:t xml:space="preserve"> </w:t>
      </w:r>
      <w:r>
        <w:rPr>
          <w:rFonts w:ascii="Tahoma" w:hAnsi="Tahoma" w:cs="Tahoma"/>
        </w:rPr>
        <w:t>школама</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дјецу</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Након</w:t>
      </w:r>
      <w:r w:rsidR="0077676A" w:rsidRPr="00BD35BE">
        <w:rPr>
          <w:rFonts w:ascii="Tahoma" w:hAnsi="Tahoma" w:cs="Tahoma"/>
        </w:rPr>
        <w:t xml:space="preserve"> </w:t>
      </w:r>
      <w:r>
        <w:rPr>
          <w:rFonts w:ascii="Tahoma" w:hAnsi="Tahoma" w:cs="Tahoma"/>
        </w:rPr>
        <w:t>уписа</w:t>
      </w:r>
      <w:r w:rsidR="0077676A" w:rsidRPr="00BD35BE">
        <w:rPr>
          <w:rFonts w:ascii="Tahoma" w:hAnsi="Tahoma" w:cs="Tahoma"/>
        </w:rPr>
        <w:t xml:space="preserve"> </w:t>
      </w:r>
      <w:r>
        <w:rPr>
          <w:rFonts w:ascii="Tahoma" w:hAnsi="Tahoma" w:cs="Tahoma"/>
        </w:rPr>
        <w:t>дјетета</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школу</w:t>
      </w:r>
      <w:r w:rsidR="0077676A" w:rsidRPr="00BD35BE">
        <w:rPr>
          <w:rFonts w:ascii="Tahoma" w:hAnsi="Tahoma" w:cs="Tahoma"/>
        </w:rPr>
        <w:t xml:space="preserve"> </w:t>
      </w:r>
      <w:r>
        <w:rPr>
          <w:rFonts w:ascii="Tahoma" w:hAnsi="Tahoma" w:cs="Tahoma"/>
        </w:rPr>
        <w:t>стручни</w:t>
      </w:r>
      <w:r w:rsidR="0077676A" w:rsidRPr="00BD35BE">
        <w:rPr>
          <w:rFonts w:ascii="Tahoma" w:hAnsi="Tahoma" w:cs="Tahoma"/>
        </w:rPr>
        <w:t xml:space="preserve"> </w:t>
      </w:r>
      <w:r>
        <w:rPr>
          <w:rFonts w:ascii="Tahoma" w:hAnsi="Tahoma" w:cs="Tahoma"/>
        </w:rPr>
        <w:t>тим</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школи</w:t>
      </w:r>
      <w:r w:rsidR="0077676A" w:rsidRPr="00BD35BE">
        <w:rPr>
          <w:rFonts w:ascii="Tahoma" w:hAnsi="Tahoma" w:cs="Tahoma"/>
        </w:rPr>
        <w:t xml:space="preserve"> </w:t>
      </w:r>
      <w:r>
        <w:rPr>
          <w:rFonts w:ascii="Tahoma" w:hAnsi="Tahoma" w:cs="Tahoma"/>
        </w:rPr>
        <w:t>има</w:t>
      </w:r>
      <w:r w:rsidR="0077676A" w:rsidRPr="00BD35BE">
        <w:rPr>
          <w:rFonts w:ascii="Tahoma" w:hAnsi="Tahoma" w:cs="Tahoma"/>
        </w:rPr>
        <w:t xml:space="preserve"> </w:t>
      </w:r>
      <w:r>
        <w:rPr>
          <w:rFonts w:ascii="Tahoma" w:hAnsi="Tahoma" w:cs="Tahoma"/>
        </w:rPr>
        <w:t>задатак</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Pr>
          <w:rFonts w:ascii="Tahoma" w:hAnsi="Tahoma" w:cs="Tahoma"/>
        </w:rPr>
        <w:t>изради</w:t>
      </w:r>
      <w:r w:rsidR="0077676A" w:rsidRPr="00BD35BE">
        <w:rPr>
          <w:rFonts w:ascii="Tahoma" w:hAnsi="Tahoma" w:cs="Tahoma"/>
        </w:rPr>
        <w:t xml:space="preserve"> </w:t>
      </w:r>
      <w:r>
        <w:rPr>
          <w:rFonts w:ascii="Tahoma" w:hAnsi="Tahoma" w:cs="Tahoma"/>
        </w:rPr>
        <w:t>индивидуално</w:t>
      </w:r>
      <w:r w:rsidR="0077676A" w:rsidRPr="00BD35BE">
        <w:rPr>
          <w:rFonts w:ascii="Tahoma" w:hAnsi="Tahoma" w:cs="Tahoma"/>
        </w:rPr>
        <w:t xml:space="preserve"> </w:t>
      </w:r>
      <w:r>
        <w:rPr>
          <w:rFonts w:ascii="Tahoma" w:hAnsi="Tahoma" w:cs="Tahoma"/>
        </w:rPr>
        <w:t>прилагођени</w:t>
      </w:r>
      <w:r w:rsidR="0077676A" w:rsidRPr="00BD35BE">
        <w:rPr>
          <w:rFonts w:ascii="Tahoma" w:hAnsi="Tahoma" w:cs="Tahoma"/>
        </w:rPr>
        <w:t xml:space="preserve"> </w:t>
      </w:r>
      <w:r>
        <w:rPr>
          <w:rFonts w:ascii="Tahoma" w:hAnsi="Tahoma" w:cs="Tahoma"/>
        </w:rPr>
        <w:t>план</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програм</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свако</w:t>
      </w:r>
      <w:r w:rsidR="0077676A" w:rsidRPr="00BD35BE">
        <w:rPr>
          <w:rFonts w:ascii="Tahoma" w:hAnsi="Tahoma" w:cs="Tahoma"/>
        </w:rPr>
        <w:t xml:space="preserve"> </w:t>
      </w:r>
      <w:r>
        <w:rPr>
          <w:rFonts w:ascii="Tahoma" w:hAnsi="Tahoma" w:cs="Tahoma"/>
        </w:rPr>
        <w:t>дијете</w:t>
      </w:r>
      <w:r w:rsidR="0077676A" w:rsidRPr="00BD35BE">
        <w:rPr>
          <w:rFonts w:ascii="Tahoma" w:hAnsi="Tahoma" w:cs="Tahoma"/>
        </w:rPr>
        <w:t xml:space="preserve"> </w:t>
      </w:r>
      <w:r>
        <w:rPr>
          <w:rFonts w:ascii="Tahoma" w:hAnsi="Tahoma" w:cs="Tahoma"/>
        </w:rPr>
        <w:t>појединачно</w:t>
      </w:r>
      <w:r w:rsidR="0077676A" w:rsidRPr="00BD35BE">
        <w:rPr>
          <w:rFonts w:ascii="Tahoma" w:hAnsi="Tahoma" w:cs="Tahoma"/>
        </w:rPr>
        <w:t xml:space="preserve">, </w:t>
      </w:r>
      <w:r>
        <w:rPr>
          <w:rFonts w:ascii="Tahoma" w:hAnsi="Tahoma" w:cs="Tahoma"/>
        </w:rPr>
        <w:t>примјерен</w:t>
      </w:r>
      <w:r w:rsidR="0077676A" w:rsidRPr="00BD35BE">
        <w:rPr>
          <w:rFonts w:ascii="Tahoma" w:hAnsi="Tahoma" w:cs="Tahoma"/>
        </w:rPr>
        <w:t xml:space="preserve"> </w:t>
      </w:r>
      <w:r>
        <w:rPr>
          <w:rFonts w:ascii="Tahoma" w:hAnsi="Tahoma" w:cs="Tahoma"/>
        </w:rPr>
        <w:t>основним</w:t>
      </w:r>
      <w:r w:rsidR="0077676A" w:rsidRPr="00BD35BE">
        <w:rPr>
          <w:rFonts w:ascii="Tahoma" w:hAnsi="Tahoma" w:cs="Tahoma"/>
        </w:rPr>
        <w:t xml:space="preserve"> </w:t>
      </w:r>
      <w:r>
        <w:rPr>
          <w:rFonts w:ascii="Tahoma" w:hAnsi="Tahoma" w:cs="Tahoma"/>
        </w:rPr>
        <w:t>карактеристикама</w:t>
      </w:r>
      <w:r w:rsidR="0077676A" w:rsidRPr="00BD35BE">
        <w:rPr>
          <w:rFonts w:ascii="Tahoma" w:hAnsi="Tahoma" w:cs="Tahoma"/>
        </w:rPr>
        <w:t xml:space="preserve"> </w:t>
      </w:r>
      <w:r>
        <w:rPr>
          <w:rFonts w:ascii="Tahoma" w:hAnsi="Tahoma" w:cs="Tahoma"/>
        </w:rPr>
        <w:t>потреба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потешкоћа</w:t>
      </w:r>
      <w:r w:rsidR="0077676A" w:rsidRPr="00BD35BE">
        <w:rPr>
          <w:rFonts w:ascii="Tahoma" w:hAnsi="Tahoma" w:cs="Tahoma"/>
        </w:rPr>
        <w:t xml:space="preserve"> </w:t>
      </w:r>
      <w:r>
        <w:rPr>
          <w:rFonts w:ascii="Tahoma" w:hAnsi="Tahoma" w:cs="Tahoma"/>
        </w:rPr>
        <w:t>код</w:t>
      </w:r>
      <w:r w:rsidR="0077676A" w:rsidRPr="00BD35BE">
        <w:rPr>
          <w:rFonts w:ascii="Tahoma" w:hAnsi="Tahoma" w:cs="Tahoma"/>
        </w:rPr>
        <w:t xml:space="preserve"> </w:t>
      </w:r>
      <w:r>
        <w:rPr>
          <w:rFonts w:ascii="Tahoma" w:hAnsi="Tahoma" w:cs="Tahoma"/>
        </w:rPr>
        <w:t>дјетета</w:t>
      </w:r>
      <w:r w:rsidR="0077676A" w:rsidRPr="00BD35BE">
        <w:rPr>
          <w:rFonts w:ascii="Tahoma" w:hAnsi="Tahoma" w:cs="Tahoma"/>
          <w:lang w:val="sr-Cyrl-BA"/>
        </w:rPr>
        <w:t>.</w:t>
      </w:r>
    </w:p>
    <w:p w14:paraId="6CF63E5E" w14:textId="48A30AC0" w:rsidR="0077676A" w:rsidRPr="00BD35BE" w:rsidRDefault="00707CAB" w:rsidP="003074C5">
      <w:pPr>
        <w:pStyle w:val="NoSpacing"/>
        <w:jc w:val="both"/>
        <w:rPr>
          <w:rFonts w:ascii="Tahoma" w:hAnsi="Tahoma" w:cs="Tahoma"/>
        </w:rPr>
      </w:pP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ситуацијама</w:t>
      </w:r>
      <w:r w:rsidR="0077676A" w:rsidRPr="00BD35BE">
        <w:rPr>
          <w:rFonts w:ascii="Tahoma" w:hAnsi="Tahoma" w:cs="Tahoma"/>
          <w:lang w:val="sr-Cyrl-BA"/>
        </w:rPr>
        <w:t xml:space="preserve"> </w:t>
      </w:r>
      <w:r>
        <w:rPr>
          <w:rFonts w:ascii="Tahoma" w:hAnsi="Tahoma" w:cs="Tahoma"/>
          <w:lang w:val="sr-Cyrl-BA"/>
        </w:rPr>
        <w:t>када</w:t>
      </w:r>
      <w:r w:rsidR="0077676A" w:rsidRPr="00BD35BE">
        <w:rPr>
          <w:rFonts w:ascii="Tahoma" w:hAnsi="Tahoma" w:cs="Tahoma"/>
          <w:lang w:val="sr-Cyrl-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lang w:val="sr-Cyrl-BA"/>
        </w:rPr>
        <w:t>з</w:t>
      </w:r>
      <w:r>
        <w:rPr>
          <w:rFonts w:ascii="Tahoma" w:hAnsi="Tahoma" w:cs="Tahoma"/>
        </w:rPr>
        <w:t>а</w:t>
      </w:r>
      <w:r w:rsidR="0077676A" w:rsidRPr="00BD35BE">
        <w:rPr>
          <w:rFonts w:ascii="Tahoma" w:hAnsi="Tahoma" w:cs="Tahoma"/>
        </w:rPr>
        <w:t xml:space="preserve"> </w:t>
      </w:r>
      <w:r>
        <w:rPr>
          <w:rFonts w:ascii="Tahoma" w:hAnsi="Tahoma" w:cs="Tahoma"/>
        </w:rPr>
        <w:t>дјецу</w:t>
      </w:r>
      <w:r w:rsidR="0077676A" w:rsidRPr="00BD35BE">
        <w:rPr>
          <w:rFonts w:ascii="Tahoma" w:hAnsi="Tahoma" w:cs="Tahoma"/>
        </w:rPr>
        <w:t xml:space="preserve"> </w:t>
      </w:r>
      <w:r>
        <w:rPr>
          <w:rFonts w:ascii="Tahoma" w:hAnsi="Tahoma" w:cs="Tahoma"/>
        </w:rPr>
        <w:t>код</w:t>
      </w:r>
      <w:r w:rsidR="0077676A" w:rsidRPr="00BD35BE">
        <w:rPr>
          <w:rFonts w:ascii="Tahoma" w:hAnsi="Tahoma" w:cs="Tahoma"/>
        </w:rPr>
        <w:t xml:space="preserve"> </w:t>
      </w:r>
      <w:r>
        <w:rPr>
          <w:rFonts w:ascii="Tahoma" w:hAnsi="Tahoma" w:cs="Tahoma"/>
        </w:rPr>
        <w:t>којих</w:t>
      </w:r>
      <w:r w:rsidR="0077676A" w:rsidRPr="00BD35BE">
        <w:rPr>
          <w:rFonts w:ascii="Tahoma" w:hAnsi="Tahoma" w:cs="Tahoma"/>
        </w:rPr>
        <w:t xml:space="preserve"> </w:t>
      </w:r>
      <w:r>
        <w:rPr>
          <w:rFonts w:ascii="Tahoma" w:hAnsi="Tahoma" w:cs="Tahoma"/>
        </w:rPr>
        <w:t>се</w:t>
      </w:r>
      <w:r w:rsidR="0077676A" w:rsidRPr="00BD35BE">
        <w:rPr>
          <w:rFonts w:ascii="Tahoma" w:hAnsi="Tahoma" w:cs="Tahoma"/>
        </w:rPr>
        <w:t xml:space="preserve"> </w:t>
      </w:r>
      <w:r>
        <w:rPr>
          <w:rFonts w:ascii="Tahoma" w:hAnsi="Tahoma" w:cs="Tahoma"/>
        </w:rPr>
        <w:t>након</w:t>
      </w:r>
      <w:r w:rsidR="0077676A" w:rsidRPr="00BD35BE">
        <w:rPr>
          <w:rFonts w:ascii="Tahoma" w:hAnsi="Tahoma" w:cs="Tahoma"/>
        </w:rPr>
        <w:t xml:space="preserve"> </w:t>
      </w:r>
      <w:r>
        <w:rPr>
          <w:rFonts w:ascii="Tahoma" w:hAnsi="Tahoma" w:cs="Tahoma"/>
        </w:rPr>
        <w:t>уписа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васпитно</w:t>
      </w:r>
      <w:r w:rsidR="0077676A" w:rsidRPr="00BD35BE">
        <w:rPr>
          <w:rFonts w:ascii="Tahoma" w:hAnsi="Tahoma" w:cs="Tahoma"/>
        </w:rPr>
        <w:t xml:space="preserve"> - </w:t>
      </w:r>
      <w:r>
        <w:rPr>
          <w:rFonts w:ascii="Tahoma" w:hAnsi="Tahoma" w:cs="Tahoma"/>
        </w:rPr>
        <w:t>образовну</w:t>
      </w:r>
      <w:r w:rsidR="0077676A" w:rsidRPr="00BD35BE">
        <w:rPr>
          <w:rFonts w:ascii="Tahoma" w:hAnsi="Tahoma" w:cs="Tahoma"/>
        </w:rPr>
        <w:t xml:space="preserve"> </w:t>
      </w:r>
      <w:r>
        <w:rPr>
          <w:rFonts w:ascii="Tahoma" w:hAnsi="Tahoma" w:cs="Tahoma"/>
        </w:rPr>
        <w:t>установу</w:t>
      </w:r>
      <w:r w:rsidR="0077676A" w:rsidRPr="00BD35BE">
        <w:rPr>
          <w:rFonts w:ascii="Tahoma" w:hAnsi="Tahoma" w:cs="Tahoma"/>
        </w:rPr>
        <w:t xml:space="preserve"> </w:t>
      </w:r>
      <w:r>
        <w:rPr>
          <w:rFonts w:ascii="Tahoma" w:hAnsi="Tahoma" w:cs="Tahoma"/>
        </w:rPr>
        <w:t>уоче</w:t>
      </w:r>
      <w:r w:rsidR="0077676A" w:rsidRPr="00BD35BE">
        <w:rPr>
          <w:rFonts w:ascii="Tahoma" w:hAnsi="Tahoma" w:cs="Tahoma"/>
        </w:rPr>
        <w:t xml:space="preserve"> </w:t>
      </w:r>
      <w:r>
        <w:rPr>
          <w:rFonts w:ascii="Tahoma" w:hAnsi="Tahoma" w:cs="Tahoma"/>
        </w:rPr>
        <w:t>сметње</w:t>
      </w:r>
      <w:r w:rsidR="0077676A" w:rsidRPr="00BD35BE">
        <w:rPr>
          <w:rFonts w:ascii="Tahoma" w:hAnsi="Tahoma" w:cs="Tahoma"/>
        </w:rPr>
        <w:t xml:space="preserve">, </w:t>
      </w:r>
      <w:r>
        <w:rPr>
          <w:rFonts w:ascii="Tahoma" w:hAnsi="Tahoma" w:cs="Tahoma"/>
        </w:rPr>
        <w:t>а</w:t>
      </w:r>
      <w:r w:rsidR="0077676A" w:rsidRPr="00BD35BE">
        <w:rPr>
          <w:rFonts w:ascii="Tahoma" w:hAnsi="Tahoma" w:cs="Tahoma"/>
        </w:rPr>
        <w:t xml:space="preserve"> </w:t>
      </w:r>
      <w:r>
        <w:rPr>
          <w:rFonts w:ascii="Tahoma" w:hAnsi="Tahoma" w:cs="Tahoma"/>
        </w:rPr>
        <w:t>немају</w:t>
      </w:r>
      <w:r w:rsidR="0077676A" w:rsidRPr="00BD35BE">
        <w:rPr>
          <w:rFonts w:ascii="Tahoma" w:hAnsi="Tahoma" w:cs="Tahoma"/>
        </w:rPr>
        <w:t xml:space="preserve"> </w:t>
      </w:r>
      <w:r>
        <w:rPr>
          <w:rFonts w:ascii="Tahoma" w:hAnsi="Tahoma" w:cs="Tahoma"/>
        </w:rPr>
        <w:t>налаз</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мишљење</w:t>
      </w:r>
      <w:r w:rsidR="0077676A" w:rsidRPr="00BD35BE">
        <w:rPr>
          <w:rFonts w:ascii="Tahoma" w:hAnsi="Tahoma" w:cs="Tahoma"/>
        </w:rPr>
        <w:t xml:space="preserve"> </w:t>
      </w:r>
      <w:r>
        <w:rPr>
          <w:rFonts w:ascii="Tahoma" w:hAnsi="Tahoma" w:cs="Tahoma"/>
        </w:rPr>
        <w:t>комисије</w:t>
      </w:r>
      <w:r w:rsidR="0077676A" w:rsidRPr="00BD35BE">
        <w:rPr>
          <w:rFonts w:ascii="Tahoma" w:hAnsi="Tahoma" w:cs="Tahoma"/>
        </w:rPr>
        <w:t xml:space="preserve">, </w:t>
      </w:r>
      <w:r>
        <w:rPr>
          <w:rFonts w:ascii="Tahoma" w:hAnsi="Tahoma" w:cs="Tahoma"/>
        </w:rPr>
        <w:t>обезбјеђује</w:t>
      </w:r>
      <w:r w:rsidR="0077676A" w:rsidRPr="00BD35BE">
        <w:rPr>
          <w:rFonts w:ascii="Tahoma" w:hAnsi="Tahoma" w:cs="Tahoma"/>
        </w:rPr>
        <w:t xml:space="preserve"> </w:t>
      </w:r>
      <w:r>
        <w:rPr>
          <w:rFonts w:ascii="Tahoma" w:hAnsi="Tahoma" w:cs="Tahoma"/>
        </w:rPr>
        <w:t>се</w:t>
      </w:r>
      <w:r w:rsidR="0077676A" w:rsidRPr="00BD35BE">
        <w:rPr>
          <w:rFonts w:ascii="Tahoma" w:hAnsi="Tahoma" w:cs="Tahoma"/>
        </w:rPr>
        <w:t xml:space="preserve"> </w:t>
      </w:r>
      <w:r>
        <w:rPr>
          <w:rFonts w:ascii="Tahoma" w:hAnsi="Tahoma" w:cs="Tahoma"/>
        </w:rPr>
        <w:t>опсервација</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основу</w:t>
      </w:r>
      <w:r w:rsidR="0077676A" w:rsidRPr="00BD35BE">
        <w:rPr>
          <w:rFonts w:ascii="Tahoma" w:hAnsi="Tahoma" w:cs="Tahoma"/>
        </w:rPr>
        <w:t xml:space="preserve"> </w:t>
      </w:r>
      <w:r>
        <w:rPr>
          <w:rFonts w:ascii="Tahoma" w:hAnsi="Tahoma" w:cs="Tahoma"/>
        </w:rPr>
        <w:t>које</w:t>
      </w:r>
      <w:r w:rsidR="0077676A" w:rsidRPr="00BD35BE">
        <w:rPr>
          <w:rFonts w:ascii="Tahoma" w:hAnsi="Tahoma" w:cs="Tahoma"/>
        </w:rPr>
        <w:t xml:space="preserve"> </w:t>
      </w:r>
      <w:r>
        <w:rPr>
          <w:rFonts w:ascii="Tahoma" w:hAnsi="Tahoma" w:cs="Tahoma"/>
        </w:rPr>
        <w:t>се</w:t>
      </w:r>
      <w:r w:rsidR="0077676A" w:rsidRPr="00BD35BE">
        <w:rPr>
          <w:rFonts w:ascii="Tahoma" w:hAnsi="Tahoma" w:cs="Tahoma"/>
        </w:rPr>
        <w:t xml:space="preserve"> </w:t>
      </w:r>
      <w:r>
        <w:rPr>
          <w:rFonts w:ascii="Tahoma" w:hAnsi="Tahoma" w:cs="Tahoma"/>
        </w:rPr>
        <w:t>даје</w:t>
      </w:r>
      <w:r w:rsidR="0077676A" w:rsidRPr="00BD35BE">
        <w:rPr>
          <w:rFonts w:ascii="Tahoma" w:hAnsi="Tahoma" w:cs="Tahoma"/>
        </w:rPr>
        <w:t xml:space="preserve"> </w:t>
      </w:r>
      <w:r>
        <w:rPr>
          <w:rFonts w:ascii="Tahoma" w:hAnsi="Tahoma" w:cs="Tahoma"/>
        </w:rPr>
        <w:t>препорука</w:t>
      </w:r>
      <w:r w:rsidR="0077676A" w:rsidRPr="00BD35BE">
        <w:rPr>
          <w:rFonts w:ascii="Tahoma" w:hAnsi="Tahoma" w:cs="Tahoma"/>
        </w:rPr>
        <w:t xml:space="preserve"> </w:t>
      </w:r>
      <w:r>
        <w:rPr>
          <w:rFonts w:ascii="Tahoma" w:hAnsi="Tahoma" w:cs="Tahoma"/>
        </w:rPr>
        <w:t>опсервационог</w:t>
      </w:r>
      <w:r w:rsidR="0077676A" w:rsidRPr="00BD35BE">
        <w:rPr>
          <w:rFonts w:ascii="Tahoma" w:hAnsi="Tahoma" w:cs="Tahoma"/>
        </w:rPr>
        <w:t xml:space="preserve"> </w:t>
      </w:r>
      <w:r>
        <w:rPr>
          <w:rFonts w:ascii="Tahoma" w:hAnsi="Tahoma" w:cs="Tahoma"/>
        </w:rPr>
        <w:t>тима</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наставак</w:t>
      </w:r>
      <w:r w:rsidR="0077676A" w:rsidRPr="00BD35BE">
        <w:rPr>
          <w:rFonts w:ascii="Tahoma" w:hAnsi="Tahoma" w:cs="Tahoma"/>
        </w:rPr>
        <w:t xml:space="preserve"> </w:t>
      </w:r>
      <w:r>
        <w:rPr>
          <w:rFonts w:ascii="Tahoma" w:hAnsi="Tahoma" w:cs="Tahoma"/>
        </w:rPr>
        <w:t>боравка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даљег</w:t>
      </w:r>
      <w:r w:rsidR="0077676A" w:rsidRPr="00BD35BE">
        <w:rPr>
          <w:rFonts w:ascii="Tahoma" w:hAnsi="Tahoma" w:cs="Tahoma"/>
        </w:rPr>
        <w:t xml:space="preserve"> </w:t>
      </w:r>
      <w:r>
        <w:rPr>
          <w:rFonts w:ascii="Tahoma" w:hAnsi="Tahoma" w:cs="Tahoma"/>
        </w:rPr>
        <w:t>школовања</w:t>
      </w:r>
      <w:r w:rsidR="0077676A" w:rsidRPr="00BD35BE">
        <w:rPr>
          <w:rFonts w:ascii="Tahoma" w:hAnsi="Tahoma" w:cs="Tahoma"/>
        </w:rPr>
        <w:t>.</w:t>
      </w:r>
    </w:p>
    <w:p w14:paraId="5A937B75" w14:textId="77777777" w:rsidR="003074C5" w:rsidRPr="00BD35BE" w:rsidRDefault="003074C5" w:rsidP="003074C5">
      <w:pPr>
        <w:pStyle w:val="NoSpacing"/>
        <w:jc w:val="both"/>
        <w:rPr>
          <w:rFonts w:ascii="Tahoma" w:hAnsi="Tahoma" w:cs="Tahoma"/>
          <w:lang w:val="sr-Cyrl-BA"/>
        </w:rPr>
      </w:pPr>
    </w:p>
    <w:p w14:paraId="3DC37B9C" w14:textId="7815A1D3" w:rsidR="0077676A" w:rsidRPr="00BD35BE" w:rsidRDefault="00707CAB" w:rsidP="003074C5">
      <w:pPr>
        <w:pStyle w:val="NoSpacing"/>
        <w:jc w:val="both"/>
        <w:rPr>
          <w:rFonts w:ascii="Tahoma" w:hAnsi="Tahoma" w:cs="Tahoma"/>
          <w:i/>
          <w:iCs/>
          <w:lang w:val="sr-Cyrl-BA"/>
        </w:rPr>
      </w:pPr>
      <w:r>
        <w:rPr>
          <w:rFonts w:ascii="Tahoma" w:hAnsi="Tahoma" w:cs="Tahoma"/>
          <w:i/>
          <w:iCs/>
          <w:lang w:val="sr-Cyrl-BA"/>
        </w:rPr>
        <w:t>Пред</w:t>
      </w:r>
      <w:r w:rsidR="0077676A" w:rsidRPr="00BD35BE">
        <w:rPr>
          <w:rFonts w:ascii="Tahoma" w:hAnsi="Tahoma" w:cs="Tahoma"/>
          <w:i/>
          <w:iCs/>
          <w:lang w:val="sr-Cyrl-BA"/>
        </w:rPr>
        <w:t xml:space="preserve"> </w:t>
      </w:r>
      <w:r>
        <w:rPr>
          <w:rFonts w:ascii="Tahoma" w:hAnsi="Tahoma" w:cs="Tahoma"/>
          <w:i/>
          <w:iCs/>
          <w:lang w:val="sr-Cyrl-BA"/>
        </w:rPr>
        <w:t>крај</w:t>
      </w:r>
      <w:r w:rsidR="0077676A" w:rsidRPr="00BD35BE">
        <w:rPr>
          <w:rFonts w:ascii="Tahoma" w:hAnsi="Tahoma" w:cs="Tahoma"/>
          <w:i/>
          <w:iCs/>
          <w:lang w:val="sr-Cyrl-BA"/>
        </w:rPr>
        <w:t xml:space="preserve"> </w:t>
      </w:r>
      <w:r>
        <w:rPr>
          <w:rFonts w:ascii="Tahoma" w:hAnsi="Tahoma" w:cs="Tahoma"/>
          <w:i/>
          <w:iCs/>
          <w:lang w:val="sr-Cyrl-BA"/>
        </w:rPr>
        <w:t>извјештајне</w:t>
      </w:r>
      <w:r w:rsidR="0077676A" w:rsidRPr="00BD35BE">
        <w:rPr>
          <w:rFonts w:ascii="Tahoma" w:hAnsi="Tahoma" w:cs="Tahoma"/>
          <w:i/>
          <w:iCs/>
          <w:lang w:val="sr-Cyrl-BA"/>
        </w:rPr>
        <w:t xml:space="preserve"> </w:t>
      </w:r>
      <w:r>
        <w:rPr>
          <w:rFonts w:ascii="Tahoma" w:hAnsi="Tahoma" w:cs="Tahoma"/>
          <w:i/>
          <w:iCs/>
          <w:lang w:val="sr-Cyrl-BA"/>
        </w:rPr>
        <w:t>године</w:t>
      </w:r>
      <w:r w:rsidR="0077676A" w:rsidRPr="00BD35BE">
        <w:rPr>
          <w:rFonts w:ascii="Tahoma" w:hAnsi="Tahoma" w:cs="Tahoma"/>
          <w:i/>
          <w:iCs/>
          <w:lang w:val="sr-Cyrl-BA"/>
        </w:rPr>
        <w:t xml:space="preserve"> </w:t>
      </w:r>
      <w:r>
        <w:rPr>
          <w:rFonts w:ascii="Tahoma" w:hAnsi="Tahoma" w:cs="Tahoma"/>
          <w:i/>
          <w:iCs/>
          <w:lang w:val="sr-Cyrl-BA"/>
        </w:rPr>
        <w:t>из</w:t>
      </w:r>
      <w:r w:rsidR="003074C5" w:rsidRPr="00BD35BE">
        <w:rPr>
          <w:rFonts w:ascii="Tahoma" w:hAnsi="Tahoma" w:cs="Tahoma"/>
          <w:i/>
          <w:iCs/>
          <w:lang w:val="sr-Latn-BA"/>
        </w:rPr>
        <w:t xml:space="preserve"> </w:t>
      </w:r>
      <w:r>
        <w:rPr>
          <w:rFonts w:ascii="Tahoma" w:hAnsi="Tahoma" w:cs="Tahoma"/>
          <w:i/>
          <w:iCs/>
          <w:lang w:val="sr-Cyrl-BA"/>
        </w:rPr>
        <w:t>једног</w:t>
      </w:r>
      <w:r w:rsidR="0077676A" w:rsidRPr="00BD35BE">
        <w:rPr>
          <w:rFonts w:ascii="Tahoma" w:hAnsi="Tahoma" w:cs="Tahoma"/>
          <w:i/>
          <w:iCs/>
          <w:lang w:val="sr-Cyrl-BA"/>
        </w:rPr>
        <w:t xml:space="preserve"> </w:t>
      </w:r>
      <w:r>
        <w:rPr>
          <w:rFonts w:ascii="Tahoma" w:hAnsi="Tahoma" w:cs="Tahoma"/>
          <w:i/>
          <w:iCs/>
          <w:lang w:val="sr-Cyrl-BA"/>
        </w:rPr>
        <w:t>удружења</w:t>
      </w:r>
      <w:r w:rsidR="0077676A" w:rsidRPr="00BD35BE">
        <w:rPr>
          <w:rFonts w:ascii="Tahoma" w:hAnsi="Tahoma" w:cs="Tahoma"/>
          <w:i/>
          <w:iCs/>
          <w:lang w:val="sr-Cyrl-BA"/>
        </w:rPr>
        <w:t xml:space="preserve"> </w:t>
      </w:r>
      <w:r>
        <w:rPr>
          <w:rFonts w:ascii="Tahoma" w:hAnsi="Tahoma" w:cs="Tahoma"/>
          <w:i/>
          <w:iCs/>
          <w:lang w:val="sr-Cyrl-BA"/>
        </w:rPr>
        <w:t>дјеце</w:t>
      </w:r>
      <w:r w:rsidR="003074C5" w:rsidRPr="00BD35BE">
        <w:rPr>
          <w:rFonts w:ascii="Tahoma" w:hAnsi="Tahoma" w:cs="Tahoma"/>
          <w:i/>
          <w:iCs/>
          <w:lang w:val="sr-Latn-BA"/>
        </w:rPr>
        <w:t xml:space="preserve"> </w:t>
      </w:r>
      <w:r>
        <w:rPr>
          <w:rFonts w:ascii="Tahoma" w:hAnsi="Tahoma" w:cs="Tahoma"/>
          <w:i/>
          <w:iCs/>
          <w:lang w:val="sr-Latn-BA"/>
        </w:rPr>
        <w:t>са</w:t>
      </w:r>
      <w:r w:rsidR="003074C5" w:rsidRPr="00BD35BE">
        <w:rPr>
          <w:rFonts w:ascii="Tahoma" w:hAnsi="Tahoma" w:cs="Tahoma"/>
          <w:i/>
          <w:iCs/>
          <w:lang w:val="sr-Latn-BA"/>
        </w:rPr>
        <w:t xml:space="preserve"> </w:t>
      </w:r>
      <w:r>
        <w:rPr>
          <w:rFonts w:ascii="Tahoma" w:hAnsi="Tahoma" w:cs="Tahoma"/>
          <w:i/>
          <w:iCs/>
          <w:lang w:val="sr-Latn-BA"/>
        </w:rPr>
        <w:t>сметњама</w:t>
      </w:r>
      <w:r w:rsidR="003074C5" w:rsidRPr="00BD35BE">
        <w:rPr>
          <w:rFonts w:ascii="Tahoma" w:hAnsi="Tahoma" w:cs="Tahoma"/>
          <w:i/>
          <w:iCs/>
          <w:lang w:val="sr-Latn-BA"/>
        </w:rPr>
        <w:t xml:space="preserve"> </w:t>
      </w:r>
      <w:r>
        <w:rPr>
          <w:rFonts w:ascii="Tahoma" w:hAnsi="Tahoma" w:cs="Tahoma"/>
          <w:i/>
          <w:iCs/>
          <w:lang w:val="sr-Latn-BA"/>
        </w:rPr>
        <w:t>у</w:t>
      </w:r>
      <w:r w:rsidR="003074C5" w:rsidRPr="00BD35BE">
        <w:rPr>
          <w:rFonts w:ascii="Tahoma" w:hAnsi="Tahoma" w:cs="Tahoma"/>
          <w:i/>
          <w:iCs/>
          <w:lang w:val="sr-Latn-BA"/>
        </w:rPr>
        <w:t xml:space="preserve"> </w:t>
      </w:r>
      <w:r>
        <w:rPr>
          <w:rFonts w:ascii="Tahoma" w:hAnsi="Tahoma" w:cs="Tahoma"/>
          <w:i/>
          <w:iCs/>
          <w:lang w:val="sr-Latn-BA"/>
        </w:rPr>
        <w:t>развоју</w:t>
      </w:r>
      <w:r w:rsidR="0077676A" w:rsidRPr="00BD35BE">
        <w:rPr>
          <w:rStyle w:val="FootnoteReference"/>
          <w:rFonts w:ascii="Tahoma" w:hAnsi="Tahoma" w:cs="Tahoma"/>
          <w:i/>
          <w:iCs/>
          <w:lang w:val="sr-Cyrl-BA"/>
        </w:rPr>
        <w:footnoteReference w:id="133"/>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неформалном</w:t>
      </w:r>
      <w:r w:rsidR="0077676A" w:rsidRPr="00BD35BE">
        <w:rPr>
          <w:rFonts w:ascii="Tahoma" w:hAnsi="Tahoma" w:cs="Tahoma"/>
          <w:i/>
          <w:iCs/>
          <w:lang w:val="sr-Cyrl-BA"/>
        </w:rPr>
        <w:t xml:space="preserve"> </w:t>
      </w:r>
      <w:r>
        <w:rPr>
          <w:rFonts w:ascii="Tahoma" w:hAnsi="Tahoma" w:cs="Tahoma"/>
          <w:i/>
          <w:iCs/>
          <w:lang w:val="sr-Cyrl-BA"/>
        </w:rPr>
        <w:t>разговору</w:t>
      </w:r>
      <w:r w:rsidR="0077676A" w:rsidRPr="00BD35BE">
        <w:rPr>
          <w:rFonts w:ascii="Tahoma" w:hAnsi="Tahoma" w:cs="Tahoma"/>
          <w:i/>
          <w:iCs/>
          <w:lang w:val="sr-Cyrl-BA"/>
        </w:rPr>
        <w:t xml:space="preserve"> </w:t>
      </w:r>
      <w:r>
        <w:rPr>
          <w:rFonts w:ascii="Tahoma" w:hAnsi="Tahoma" w:cs="Tahoma"/>
          <w:i/>
          <w:iCs/>
          <w:lang w:val="sr-Cyrl-BA"/>
        </w:rPr>
        <w:t>је</w:t>
      </w:r>
      <w:r w:rsidR="0077676A" w:rsidRPr="00BD35BE">
        <w:rPr>
          <w:rFonts w:ascii="Tahoma" w:hAnsi="Tahoma" w:cs="Tahoma"/>
          <w:i/>
          <w:iCs/>
          <w:lang w:val="sr-Cyrl-BA"/>
        </w:rPr>
        <w:t xml:space="preserve"> </w:t>
      </w:r>
      <w:r>
        <w:rPr>
          <w:rFonts w:ascii="Tahoma" w:hAnsi="Tahoma" w:cs="Tahoma"/>
          <w:i/>
          <w:iCs/>
          <w:lang w:val="sr-Cyrl-BA"/>
        </w:rPr>
        <w:t>указано</w:t>
      </w:r>
      <w:r w:rsidR="0077676A" w:rsidRPr="00BD35BE">
        <w:rPr>
          <w:rFonts w:ascii="Tahoma" w:hAnsi="Tahoma" w:cs="Tahoma"/>
          <w:i/>
          <w:iCs/>
          <w:lang w:val="sr-Cyrl-BA"/>
        </w:rPr>
        <w:t xml:space="preserve"> </w:t>
      </w:r>
      <w:r>
        <w:rPr>
          <w:rFonts w:ascii="Tahoma" w:hAnsi="Tahoma" w:cs="Tahoma"/>
          <w:i/>
          <w:iCs/>
          <w:lang w:val="sr-Cyrl-BA"/>
        </w:rPr>
        <w:t>на</w:t>
      </w:r>
      <w:r w:rsidR="0077676A" w:rsidRPr="00BD35BE">
        <w:rPr>
          <w:rFonts w:ascii="Tahoma" w:hAnsi="Tahoma" w:cs="Tahoma"/>
          <w:i/>
          <w:iCs/>
          <w:lang w:val="sr-Cyrl-BA"/>
        </w:rPr>
        <w:t xml:space="preserve"> </w:t>
      </w:r>
      <w:r>
        <w:rPr>
          <w:rFonts w:ascii="Tahoma" w:hAnsi="Tahoma" w:cs="Tahoma"/>
          <w:i/>
          <w:iCs/>
          <w:lang w:val="sr-Cyrl-BA"/>
        </w:rPr>
        <w:t>проблем</w:t>
      </w:r>
      <w:r w:rsidR="0077676A" w:rsidRPr="00BD35BE">
        <w:rPr>
          <w:rFonts w:ascii="Tahoma" w:hAnsi="Tahoma" w:cs="Tahoma"/>
          <w:i/>
          <w:iCs/>
          <w:lang w:val="sr-Cyrl-BA"/>
        </w:rPr>
        <w:t xml:space="preserve"> </w:t>
      </w:r>
      <w:r>
        <w:rPr>
          <w:rFonts w:ascii="Tahoma" w:hAnsi="Tahoma" w:cs="Tahoma"/>
          <w:i/>
          <w:iCs/>
          <w:lang w:val="sr-Cyrl-BA"/>
        </w:rPr>
        <w:t>који</w:t>
      </w:r>
      <w:r w:rsidR="0077676A" w:rsidRPr="00BD35BE">
        <w:rPr>
          <w:rFonts w:ascii="Tahoma" w:hAnsi="Tahoma" w:cs="Tahoma"/>
          <w:i/>
          <w:iCs/>
          <w:lang w:val="sr-Cyrl-BA"/>
        </w:rPr>
        <w:t xml:space="preserve"> </w:t>
      </w:r>
      <w:r>
        <w:rPr>
          <w:rFonts w:ascii="Tahoma" w:hAnsi="Tahoma" w:cs="Tahoma"/>
          <w:i/>
          <w:iCs/>
          <w:lang w:val="sr-Cyrl-BA"/>
        </w:rPr>
        <w:t>имају</w:t>
      </w:r>
      <w:r w:rsidR="0077676A" w:rsidRPr="00BD35BE">
        <w:rPr>
          <w:rFonts w:ascii="Tahoma" w:hAnsi="Tahoma" w:cs="Tahoma"/>
          <w:i/>
          <w:iCs/>
          <w:lang w:val="sr-Cyrl-BA"/>
        </w:rPr>
        <w:t xml:space="preserve"> </w:t>
      </w:r>
      <w:r>
        <w:rPr>
          <w:rFonts w:ascii="Tahoma" w:hAnsi="Tahoma" w:cs="Tahoma"/>
          <w:i/>
          <w:iCs/>
          <w:lang w:val="sr-Cyrl-BA"/>
        </w:rPr>
        <w:t>њихова</w:t>
      </w:r>
      <w:r w:rsidR="0077676A" w:rsidRPr="00BD35BE">
        <w:rPr>
          <w:rFonts w:ascii="Tahoma" w:hAnsi="Tahoma" w:cs="Tahoma"/>
          <w:i/>
          <w:iCs/>
          <w:lang w:val="sr-Cyrl-BA"/>
        </w:rPr>
        <w:t xml:space="preserve"> </w:t>
      </w:r>
      <w:r>
        <w:rPr>
          <w:rFonts w:ascii="Tahoma" w:hAnsi="Tahoma" w:cs="Tahoma"/>
          <w:i/>
          <w:iCs/>
          <w:lang w:val="sr-Cyrl-BA"/>
        </w:rPr>
        <w:t>дјеца</w:t>
      </w:r>
      <w:r w:rsidR="0077676A" w:rsidRPr="00BD35BE">
        <w:rPr>
          <w:rFonts w:ascii="Tahoma" w:hAnsi="Tahoma" w:cs="Tahoma"/>
          <w:i/>
          <w:iCs/>
          <w:lang w:val="sr-Cyrl-BA"/>
        </w:rPr>
        <w:t xml:space="preserve">, </w:t>
      </w:r>
      <w:r>
        <w:rPr>
          <w:rFonts w:ascii="Tahoma" w:hAnsi="Tahoma" w:cs="Tahoma"/>
          <w:i/>
          <w:iCs/>
          <w:lang w:val="sr-Cyrl-BA"/>
        </w:rPr>
        <w:t>која</w:t>
      </w:r>
      <w:r w:rsidR="0077676A" w:rsidRPr="00BD35BE">
        <w:rPr>
          <w:rFonts w:ascii="Tahoma" w:hAnsi="Tahoma" w:cs="Tahoma"/>
          <w:i/>
          <w:iCs/>
          <w:lang w:val="sr-Cyrl-BA"/>
        </w:rPr>
        <w:t xml:space="preserve"> </w:t>
      </w:r>
      <w:r>
        <w:rPr>
          <w:rFonts w:ascii="Tahoma" w:hAnsi="Tahoma" w:cs="Tahoma"/>
          <w:i/>
          <w:iCs/>
          <w:lang w:val="sr-Cyrl-BA"/>
        </w:rPr>
        <w:t>похађају</w:t>
      </w:r>
      <w:r w:rsidR="0077676A" w:rsidRPr="00BD35BE">
        <w:rPr>
          <w:rFonts w:ascii="Tahoma" w:hAnsi="Tahoma" w:cs="Tahoma"/>
          <w:i/>
          <w:iCs/>
          <w:lang w:val="sr-Cyrl-BA"/>
        </w:rPr>
        <w:t xml:space="preserve"> </w:t>
      </w:r>
      <w:r>
        <w:rPr>
          <w:rFonts w:ascii="Tahoma" w:hAnsi="Tahoma" w:cs="Tahoma"/>
          <w:i/>
          <w:iCs/>
          <w:lang w:val="sr-Cyrl-BA"/>
        </w:rPr>
        <w:t>посебно</w:t>
      </w:r>
      <w:r w:rsidR="0077676A" w:rsidRPr="00BD35BE">
        <w:rPr>
          <w:rFonts w:ascii="Tahoma" w:hAnsi="Tahoma" w:cs="Tahoma"/>
          <w:i/>
          <w:iCs/>
          <w:lang w:val="sr-Cyrl-BA"/>
        </w:rPr>
        <w:t xml:space="preserve"> </w:t>
      </w:r>
      <w:r>
        <w:rPr>
          <w:rFonts w:ascii="Tahoma" w:hAnsi="Tahoma" w:cs="Tahoma"/>
          <w:i/>
          <w:iCs/>
          <w:lang w:val="sr-Cyrl-BA"/>
        </w:rPr>
        <w:t>одјељењ</w:t>
      </w:r>
      <w:r>
        <w:rPr>
          <w:rFonts w:ascii="Tahoma" w:hAnsi="Tahoma" w:cs="Tahoma"/>
          <w:i/>
          <w:iCs/>
          <w:lang w:val="sr-Latn-BA"/>
        </w:rPr>
        <w:t>е</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редовној</w:t>
      </w:r>
      <w:r w:rsidR="0077676A" w:rsidRPr="00BD35BE">
        <w:rPr>
          <w:rFonts w:ascii="Tahoma" w:hAnsi="Tahoma" w:cs="Tahoma"/>
          <w:i/>
          <w:iCs/>
          <w:lang w:val="sr-Cyrl-BA"/>
        </w:rPr>
        <w:t xml:space="preserve"> </w:t>
      </w:r>
      <w:r>
        <w:rPr>
          <w:rFonts w:ascii="Tahoma" w:hAnsi="Tahoma" w:cs="Tahoma"/>
          <w:i/>
          <w:iCs/>
          <w:lang w:val="sr-Cyrl-BA"/>
        </w:rPr>
        <w:t>школи</w:t>
      </w:r>
      <w:r w:rsidR="0077676A" w:rsidRPr="00BD35BE">
        <w:rPr>
          <w:rFonts w:ascii="Tahoma" w:hAnsi="Tahoma" w:cs="Tahoma"/>
          <w:i/>
          <w:iCs/>
          <w:lang w:val="sr-Cyrl-BA"/>
        </w:rPr>
        <w:t xml:space="preserve">. </w:t>
      </w:r>
      <w:r>
        <w:rPr>
          <w:rFonts w:ascii="Tahoma" w:hAnsi="Tahoma" w:cs="Tahoma"/>
          <w:i/>
          <w:iCs/>
          <w:lang w:val="sr-Cyrl-BA"/>
        </w:rPr>
        <w:t>Наиме</w:t>
      </w:r>
      <w:r w:rsidR="0077676A" w:rsidRPr="00BD35BE">
        <w:rPr>
          <w:rFonts w:ascii="Tahoma" w:hAnsi="Tahoma" w:cs="Tahoma"/>
          <w:i/>
          <w:iCs/>
          <w:lang w:val="sr-Cyrl-BA"/>
        </w:rPr>
        <w:t xml:space="preserve">, </w:t>
      </w:r>
      <w:r>
        <w:rPr>
          <w:rFonts w:ascii="Tahoma" w:hAnsi="Tahoma" w:cs="Tahoma"/>
          <w:i/>
          <w:iCs/>
          <w:lang w:val="sr-Cyrl-BA"/>
        </w:rPr>
        <w:t>напомињу</w:t>
      </w:r>
      <w:r w:rsidR="0077676A" w:rsidRPr="00BD35BE">
        <w:rPr>
          <w:rFonts w:ascii="Tahoma" w:hAnsi="Tahoma" w:cs="Tahoma"/>
          <w:i/>
          <w:iCs/>
          <w:lang w:val="sr-Cyrl-BA"/>
        </w:rPr>
        <w:t xml:space="preserve"> </w:t>
      </w:r>
      <w:r>
        <w:rPr>
          <w:rFonts w:ascii="Tahoma" w:hAnsi="Tahoma" w:cs="Tahoma"/>
          <w:i/>
          <w:iCs/>
          <w:lang w:val="sr-Cyrl-BA"/>
        </w:rPr>
        <w:t>да</w:t>
      </w:r>
      <w:r w:rsidR="0077676A" w:rsidRPr="00BD35BE">
        <w:rPr>
          <w:rFonts w:ascii="Tahoma" w:hAnsi="Tahoma" w:cs="Tahoma"/>
          <w:i/>
          <w:iCs/>
          <w:lang w:val="sr-Cyrl-BA"/>
        </w:rPr>
        <w:t xml:space="preserve"> </w:t>
      </w:r>
      <w:r>
        <w:rPr>
          <w:rFonts w:ascii="Tahoma" w:hAnsi="Tahoma" w:cs="Tahoma"/>
          <w:i/>
          <w:iCs/>
          <w:lang w:val="sr-Cyrl-BA"/>
        </w:rPr>
        <w:t>управа</w:t>
      </w:r>
      <w:r w:rsidR="0077676A" w:rsidRPr="00BD35BE">
        <w:rPr>
          <w:rFonts w:ascii="Tahoma" w:hAnsi="Tahoma" w:cs="Tahoma"/>
          <w:i/>
          <w:iCs/>
          <w:lang w:val="sr-Cyrl-BA"/>
        </w:rPr>
        <w:t xml:space="preserve"> </w:t>
      </w:r>
      <w:r>
        <w:rPr>
          <w:rFonts w:ascii="Tahoma" w:hAnsi="Tahoma" w:cs="Tahoma"/>
          <w:i/>
          <w:iCs/>
          <w:lang w:val="sr-Cyrl-BA"/>
        </w:rPr>
        <w:t>школе</w:t>
      </w:r>
      <w:r w:rsidR="0077676A" w:rsidRPr="00BD35BE">
        <w:rPr>
          <w:rFonts w:ascii="Tahoma" w:hAnsi="Tahoma" w:cs="Tahoma"/>
          <w:i/>
          <w:iCs/>
          <w:lang w:val="sr-Cyrl-BA"/>
        </w:rPr>
        <w:t xml:space="preserve"> </w:t>
      </w:r>
      <w:r>
        <w:rPr>
          <w:rFonts w:ascii="Tahoma" w:hAnsi="Tahoma" w:cs="Tahoma"/>
          <w:i/>
          <w:iCs/>
          <w:lang w:val="sr-Cyrl-BA"/>
        </w:rPr>
        <w:t>и</w:t>
      </w:r>
      <w:r w:rsidR="0077676A" w:rsidRPr="00BD35BE">
        <w:rPr>
          <w:rFonts w:ascii="Tahoma" w:hAnsi="Tahoma" w:cs="Tahoma"/>
          <w:i/>
          <w:iCs/>
          <w:lang w:val="sr-Cyrl-BA"/>
        </w:rPr>
        <w:t xml:space="preserve"> </w:t>
      </w:r>
      <w:r>
        <w:rPr>
          <w:rFonts w:ascii="Tahoma" w:hAnsi="Tahoma" w:cs="Tahoma"/>
          <w:i/>
          <w:iCs/>
          <w:lang w:val="sr-Cyrl-BA"/>
        </w:rPr>
        <w:t>наставно</w:t>
      </w:r>
      <w:r w:rsidR="0077676A" w:rsidRPr="00BD35BE">
        <w:rPr>
          <w:rFonts w:ascii="Tahoma" w:hAnsi="Tahoma" w:cs="Tahoma"/>
          <w:i/>
          <w:iCs/>
          <w:lang w:val="sr-Cyrl-BA"/>
        </w:rPr>
        <w:t xml:space="preserve"> </w:t>
      </w:r>
      <w:r>
        <w:rPr>
          <w:rFonts w:ascii="Tahoma" w:hAnsi="Tahoma" w:cs="Tahoma"/>
          <w:i/>
          <w:iCs/>
          <w:lang w:val="sr-Cyrl-BA"/>
        </w:rPr>
        <w:t>особље</w:t>
      </w:r>
      <w:r w:rsidR="0077676A" w:rsidRPr="00BD35BE">
        <w:rPr>
          <w:rFonts w:ascii="Tahoma" w:hAnsi="Tahoma" w:cs="Tahoma"/>
          <w:i/>
          <w:iCs/>
          <w:lang w:val="sr-Cyrl-BA"/>
        </w:rPr>
        <w:t xml:space="preserve"> </w:t>
      </w:r>
      <w:r>
        <w:rPr>
          <w:rFonts w:ascii="Tahoma" w:hAnsi="Tahoma" w:cs="Tahoma"/>
          <w:i/>
          <w:iCs/>
          <w:lang w:val="sr-Cyrl-BA"/>
        </w:rPr>
        <w:t>оспоравају</w:t>
      </w:r>
      <w:r w:rsidR="0077676A" w:rsidRPr="00BD35BE">
        <w:rPr>
          <w:rFonts w:ascii="Tahoma" w:hAnsi="Tahoma" w:cs="Tahoma"/>
          <w:i/>
          <w:iCs/>
          <w:lang w:val="sr-Cyrl-BA"/>
        </w:rPr>
        <w:t xml:space="preserve"> </w:t>
      </w:r>
      <w:r>
        <w:rPr>
          <w:rFonts w:ascii="Tahoma" w:hAnsi="Tahoma" w:cs="Tahoma"/>
          <w:i/>
          <w:iCs/>
          <w:lang w:val="sr-Cyrl-BA"/>
        </w:rPr>
        <w:t>могућност</w:t>
      </w:r>
      <w:r w:rsidR="0077676A" w:rsidRPr="00BD35BE">
        <w:rPr>
          <w:rFonts w:ascii="Tahoma" w:hAnsi="Tahoma" w:cs="Tahoma"/>
          <w:i/>
          <w:iCs/>
          <w:lang w:val="sr-Cyrl-BA"/>
        </w:rPr>
        <w:t xml:space="preserve"> </w:t>
      </w:r>
      <w:r>
        <w:rPr>
          <w:rFonts w:ascii="Tahoma" w:hAnsi="Tahoma" w:cs="Tahoma"/>
          <w:i/>
          <w:iCs/>
          <w:lang w:val="sr-Cyrl-BA"/>
        </w:rPr>
        <w:t>њиховој</w:t>
      </w:r>
      <w:r w:rsidR="0077676A" w:rsidRPr="00BD35BE">
        <w:rPr>
          <w:rFonts w:ascii="Tahoma" w:hAnsi="Tahoma" w:cs="Tahoma"/>
          <w:i/>
          <w:iCs/>
          <w:lang w:val="sr-Cyrl-BA"/>
        </w:rPr>
        <w:t xml:space="preserve"> </w:t>
      </w:r>
      <w:r>
        <w:rPr>
          <w:rFonts w:ascii="Tahoma" w:hAnsi="Tahoma" w:cs="Tahoma"/>
          <w:i/>
          <w:iCs/>
          <w:lang w:val="sr-Cyrl-BA"/>
        </w:rPr>
        <w:t>дјеци</w:t>
      </w:r>
      <w:r w:rsidR="0077676A" w:rsidRPr="00BD35BE">
        <w:rPr>
          <w:rFonts w:ascii="Tahoma" w:hAnsi="Tahoma" w:cs="Tahoma"/>
          <w:i/>
          <w:iCs/>
          <w:lang w:val="sr-Cyrl-BA"/>
        </w:rPr>
        <w:t xml:space="preserve"> </w:t>
      </w:r>
      <w:r>
        <w:rPr>
          <w:rFonts w:ascii="Tahoma" w:hAnsi="Tahoma" w:cs="Tahoma"/>
          <w:i/>
          <w:iCs/>
          <w:lang w:val="sr-Cyrl-BA"/>
        </w:rPr>
        <w:t>да</w:t>
      </w:r>
      <w:r w:rsidR="0077676A" w:rsidRPr="00BD35BE">
        <w:rPr>
          <w:rFonts w:ascii="Tahoma" w:hAnsi="Tahoma" w:cs="Tahoma"/>
          <w:i/>
          <w:iCs/>
          <w:lang w:val="sr-Cyrl-BA"/>
        </w:rPr>
        <w:t xml:space="preserve"> </w:t>
      </w:r>
      <w:r>
        <w:rPr>
          <w:rFonts w:ascii="Tahoma" w:hAnsi="Tahoma" w:cs="Tahoma"/>
          <w:i/>
          <w:iCs/>
          <w:lang w:val="sr-Cyrl-BA"/>
        </w:rPr>
        <w:t>понекад</w:t>
      </w:r>
      <w:r w:rsidR="0077676A" w:rsidRPr="00BD35BE">
        <w:rPr>
          <w:rFonts w:ascii="Tahoma" w:hAnsi="Tahoma" w:cs="Tahoma"/>
          <w:i/>
          <w:iCs/>
          <w:lang w:val="sr-Cyrl-BA"/>
        </w:rPr>
        <w:t>,</w:t>
      </w:r>
      <w:r w:rsidR="003074C5" w:rsidRPr="00BD35BE">
        <w:rPr>
          <w:rFonts w:ascii="Tahoma" w:hAnsi="Tahoma" w:cs="Tahoma"/>
          <w:i/>
          <w:iCs/>
          <w:lang w:val="sr-Latn-BA"/>
        </w:rPr>
        <w:t xml:space="preserve"> </w:t>
      </w:r>
      <w:r>
        <w:rPr>
          <w:rFonts w:ascii="Tahoma" w:hAnsi="Tahoma" w:cs="Tahoma"/>
          <w:i/>
          <w:iCs/>
          <w:lang w:val="sr-Cyrl-BA"/>
        </w:rPr>
        <w:t>када</w:t>
      </w:r>
      <w:r w:rsidR="0077676A" w:rsidRPr="00BD35BE">
        <w:rPr>
          <w:rFonts w:ascii="Tahoma" w:hAnsi="Tahoma" w:cs="Tahoma"/>
          <w:i/>
          <w:iCs/>
          <w:lang w:val="sr-Cyrl-BA"/>
        </w:rPr>
        <w:t xml:space="preserve"> </w:t>
      </w:r>
      <w:r>
        <w:rPr>
          <w:rFonts w:ascii="Tahoma" w:hAnsi="Tahoma" w:cs="Tahoma"/>
          <w:i/>
          <w:iCs/>
          <w:lang w:val="sr-Cyrl-BA"/>
        </w:rPr>
        <w:t>је</w:t>
      </w:r>
      <w:r w:rsidR="0077676A" w:rsidRPr="00BD35BE">
        <w:rPr>
          <w:rFonts w:ascii="Tahoma" w:hAnsi="Tahoma" w:cs="Tahoma"/>
          <w:i/>
          <w:iCs/>
          <w:lang w:val="sr-Cyrl-BA"/>
        </w:rPr>
        <w:t xml:space="preserve"> </w:t>
      </w:r>
      <w:r>
        <w:rPr>
          <w:rFonts w:ascii="Tahoma" w:hAnsi="Tahoma" w:cs="Tahoma"/>
          <w:i/>
          <w:iCs/>
          <w:lang w:val="sr-Cyrl-BA"/>
        </w:rPr>
        <w:t>лијепо</w:t>
      </w:r>
      <w:r w:rsidR="0077676A" w:rsidRPr="00BD35BE">
        <w:rPr>
          <w:rFonts w:ascii="Tahoma" w:hAnsi="Tahoma" w:cs="Tahoma"/>
          <w:i/>
          <w:iCs/>
          <w:lang w:val="sr-Cyrl-BA"/>
        </w:rPr>
        <w:t xml:space="preserve"> </w:t>
      </w:r>
      <w:r>
        <w:rPr>
          <w:rFonts w:ascii="Tahoma" w:hAnsi="Tahoma" w:cs="Tahoma"/>
          <w:i/>
          <w:iCs/>
          <w:lang w:val="sr-Cyrl-BA"/>
        </w:rPr>
        <w:t>вријеме</w:t>
      </w:r>
      <w:r w:rsidR="0077676A" w:rsidRPr="00BD35BE">
        <w:rPr>
          <w:rFonts w:ascii="Tahoma" w:hAnsi="Tahoma" w:cs="Tahoma"/>
          <w:i/>
          <w:iCs/>
          <w:lang w:val="sr-Cyrl-BA"/>
        </w:rPr>
        <w:t xml:space="preserve">, </w:t>
      </w:r>
      <w:r>
        <w:rPr>
          <w:rFonts w:ascii="Tahoma" w:hAnsi="Tahoma" w:cs="Tahoma"/>
          <w:i/>
          <w:iCs/>
          <w:lang w:val="sr-Cyrl-BA"/>
        </w:rPr>
        <w:t>посматрају</w:t>
      </w:r>
      <w:r w:rsidR="0077676A" w:rsidRPr="00BD35BE">
        <w:rPr>
          <w:rFonts w:ascii="Tahoma" w:hAnsi="Tahoma" w:cs="Tahoma"/>
          <w:i/>
          <w:iCs/>
          <w:lang w:val="sr-Cyrl-BA"/>
        </w:rPr>
        <w:t xml:space="preserve"> </w:t>
      </w:r>
      <w:r>
        <w:rPr>
          <w:rFonts w:ascii="Tahoma" w:hAnsi="Tahoma" w:cs="Tahoma"/>
          <w:i/>
          <w:iCs/>
          <w:lang w:val="sr-Cyrl-BA"/>
        </w:rPr>
        <w:t>наставу</w:t>
      </w:r>
      <w:r w:rsidR="0077676A" w:rsidRPr="00BD35BE">
        <w:rPr>
          <w:rFonts w:ascii="Tahoma" w:hAnsi="Tahoma" w:cs="Tahoma"/>
          <w:i/>
          <w:iCs/>
          <w:lang w:val="sr-Cyrl-BA"/>
        </w:rPr>
        <w:t xml:space="preserve"> </w:t>
      </w:r>
      <w:r>
        <w:rPr>
          <w:rFonts w:ascii="Tahoma" w:hAnsi="Tahoma" w:cs="Tahoma"/>
          <w:i/>
          <w:iCs/>
          <w:lang w:val="sr-Cyrl-BA"/>
        </w:rPr>
        <w:t>физичког</w:t>
      </w:r>
      <w:r w:rsidR="0077676A" w:rsidRPr="00BD35BE">
        <w:rPr>
          <w:rFonts w:ascii="Tahoma" w:hAnsi="Tahoma" w:cs="Tahoma"/>
          <w:i/>
          <w:iCs/>
          <w:lang w:val="sr-Cyrl-BA"/>
        </w:rPr>
        <w:t xml:space="preserve"> </w:t>
      </w:r>
      <w:r>
        <w:rPr>
          <w:rFonts w:ascii="Tahoma" w:hAnsi="Tahoma" w:cs="Tahoma"/>
          <w:i/>
          <w:iCs/>
          <w:lang w:val="sr-Cyrl-BA"/>
        </w:rPr>
        <w:t>васпитања</w:t>
      </w:r>
      <w:r w:rsidR="0077676A" w:rsidRPr="00BD35BE">
        <w:rPr>
          <w:rFonts w:ascii="Tahoma" w:hAnsi="Tahoma" w:cs="Tahoma"/>
          <w:i/>
          <w:iCs/>
          <w:lang w:val="sr-Cyrl-BA"/>
        </w:rPr>
        <w:t xml:space="preserve"> </w:t>
      </w:r>
      <w:r>
        <w:rPr>
          <w:rFonts w:ascii="Tahoma" w:hAnsi="Tahoma" w:cs="Tahoma"/>
          <w:i/>
          <w:iCs/>
          <w:lang w:val="sr-Cyrl-BA"/>
        </w:rPr>
        <w:t>и</w:t>
      </w:r>
      <w:r w:rsidR="0077676A" w:rsidRPr="00BD35BE">
        <w:rPr>
          <w:rFonts w:ascii="Tahoma" w:hAnsi="Tahoma" w:cs="Tahoma"/>
          <w:i/>
          <w:iCs/>
          <w:lang w:val="sr-Cyrl-BA"/>
        </w:rPr>
        <w:t xml:space="preserve"> </w:t>
      </w:r>
      <w:r>
        <w:rPr>
          <w:rFonts w:ascii="Tahoma" w:hAnsi="Tahoma" w:cs="Tahoma"/>
          <w:i/>
          <w:iCs/>
          <w:lang w:val="sr-Cyrl-BA"/>
        </w:rPr>
        <w:t>утакмица</w:t>
      </w:r>
      <w:r w:rsidR="0077676A" w:rsidRPr="00BD35BE">
        <w:rPr>
          <w:rFonts w:ascii="Tahoma" w:hAnsi="Tahoma" w:cs="Tahoma"/>
          <w:i/>
          <w:iCs/>
          <w:lang w:val="sr-Cyrl-BA"/>
        </w:rPr>
        <w:t xml:space="preserve"> </w:t>
      </w:r>
      <w:r>
        <w:rPr>
          <w:rFonts w:ascii="Tahoma" w:hAnsi="Tahoma" w:cs="Tahoma"/>
          <w:i/>
          <w:iCs/>
          <w:lang w:val="sr-Cyrl-BA"/>
        </w:rPr>
        <w:t>њихових</w:t>
      </w:r>
      <w:r w:rsidR="0077676A" w:rsidRPr="00BD35BE">
        <w:rPr>
          <w:rFonts w:ascii="Tahoma" w:hAnsi="Tahoma" w:cs="Tahoma"/>
          <w:i/>
          <w:iCs/>
          <w:lang w:val="sr-Cyrl-BA"/>
        </w:rPr>
        <w:t xml:space="preserve"> </w:t>
      </w:r>
      <w:r>
        <w:rPr>
          <w:rFonts w:ascii="Tahoma" w:hAnsi="Tahoma" w:cs="Tahoma"/>
          <w:i/>
          <w:iCs/>
          <w:lang w:val="sr-Cyrl-BA"/>
        </w:rPr>
        <w:t>вршњака</w:t>
      </w:r>
      <w:r w:rsidR="0077676A" w:rsidRPr="00BD35BE">
        <w:rPr>
          <w:rFonts w:ascii="Tahoma" w:hAnsi="Tahoma" w:cs="Tahoma"/>
          <w:i/>
          <w:iCs/>
          <w:lang w:val="sr-Cyrl-BA"/>
        </w:rPr>
        <w:t xml:space="preserve"> </w:t>
      </w:r>
      <w:r>
        <w:rPr>
          <w:rFonts w:ascii="Tahoma" w:hAnsi="Tahoma" w:cs="Tahoma"/>
          <w:i/>
          <w:iCs/>
          <w:lang w:val="sr-Cyrl-BA"/>
        </w:rPr>
        <w:t>из</w:t>
      </w:r>
      <w:r w:rsidR="0077676A" w:rsidRPr="00BD35BE">
        <w:rPr>
          <w:rFonts w:ascii="Tahoma" w:hAnsi="Tahoma" w:cs="Tahoma"/>
          <w:i/>
          <w:iCs/>
          <w:lang w:val="sr-Cyrl-BA"/>
        </w:rPr>
        <w:t xml:space="preserve"> </w:t>
      </w:r>
      <w:r>
        <w:rPr>
          <w:rFonts w:ascii="Tahoma" w:hAnsi="Tahoma" w:cs="Tahoma"/>
          <w:i/>
          <w:iCs/>
          <w:lang w:val="sr-Cyrl-BA"/>
        </w:rPr>
        <w:t>редовне</w:t>
      </w:r>
      <w:r w:rsidR="0077676A" w:rsidRPr="00BD35BE">
        <w:rPr>
          <w:rFonts w:ascii="Tahoma" w:hAnsi="Tahoma" w:cs="Tahoma"/>
          <w:i/>
          <w:iCs/>
          <w:lang w:val="sr-Cyrl-BA"/>
        </w:rPr>
        <w:t xml:space="preserve"> </w:t>
      </w:r>
      <w:r>
        <w:rPr>
          <w:rFonts w:ascii="Tahoma" w:hAnsi="Tahoma" w:cs="Tahoma"/>
          <w:i/>
          <w:iCs/>
          <w:lang w:val="sr-Cyrl-BA"/>
        </w:rPr>
        <w:t>наставе</w:t>
      </w:r>
      <w:r w:rsidR="0077676A" w:rsidRPr="00BD35BE">
        <w:rPr>
          <w:rFonts w:ascii="Tahoma" w:hAnsi="Tahoma" w:cs="Tahoma"/>
          <w:i/>
          <w:iCs/>
          <w:lang w:val="sr-Cyrl-BA"/>
        </w:rPr>
        <w:t xml:space="preserve">, </w:t>
      </w:r>
      <w:r>
        <w:rPr>
          <w:rFonts w:ascii="Tahoma" w:hAnsi="Tahoma" w:cs="Tahoma"/>
          <w:i/>
          <w:iCs/>
          <w:lang w:val="sr-Cyrl-BA"/>
        </w:rPr>
        <w:t>као</w:t>
      </w:r>
      <w:r w:rsidR="0077676A" w:rsidRPr="00BD35BE">
        <w:rPr>
          <w:rFonts w:ascii="Tahoma" w:hAnsi="Tahoma" w:cs="Tahoma"/>
          <w:i/>
          <w:iCs/>
          <w:lang w:val="sr-Cyrl-BA"/>
        </w:rPr>
        <w:t xml:space="preserve"> </w:t>
      </w:r>
      <w:r>
        <w:rPr>
          <w:rFonts w:ascii="Tahoma" w:hAnsi="Tahoma" w:cs="Tahoma"/>
          <w:i/>
          <w:iCs/>
          <w:lang w:val="sr-Cyrl-BA"/>
        </w:rPr>
        <w:t>и</w:t>
      </w:r>
      <w:r w:rsidR="0077676A" w:rsidRPr="00BD35BE">
        <w:rPr>
          <w:rFonts w:ascii="Tahoma" w:hAnsi="Tahoma" w:cs="Tahoma"/>
          <w:i/>
          <w:iCs/>
          <w:lang w:val="sr-Cyrl-BA"/>
        </w:rPr>
        <w:t xml:space="preserve"> </w:t>
      </w:r>
      <w:r>
        <w:rPr>
          <w:rFonts w:ascii="Tahoma" w:hAnsi="Tahoma" w:cs="Tahoma"/>
          <w:i/>
          <w:iCs/>
          <w:lang w:val="sr-Cyrl-BA"/>
        </w:rPr>
        <w:t>да</w:t>
      </w:r>
      <w:r w:rsidR="0077676A" w:rsidRPr="00BD35BE">
        <w:rPr>
          <w:rFonts w:ascii="Tahoma" w:hAnsi="Tahoma" w:cs="Tahoma"/>
          <w:i/>
          <w:iCs/>
          <w:lang w:val="sr-Cyrl-BA"/>
        </w:rPr>
        <w:t xml:space="preserve"> </w:t>
      </w:r>
      <w:r>
        <w:rPr>
          <w:rFonts w:ascii="Tahoma" w:hAnsi="Tahoma" w:cs="Tahoma"/>
          <w:i/>
          <w:iCs/>
          <w:lang w:val="sr-Cyrl-BA"/>
        </w:rPr>
        <w:t>никада</w:t>
      </w:r>
      <w:r w:rsidR="0077676A" w:rsidRPr="00BD35BE">
        <w:rPr>
          <w:rFonts w:ascii="Tahoma" w:hAnsi="Tahoma" w:cs="Tahoma"/>
          <w:i/>
          <w:iCs/>
          <w:lang w:val="sr-Cyrl-BA"/>
        </w:rPr>
        <w:t xml:space="preserve"> </w:t>
      </w:r>
      <w:r>
        <w:rPr>
          <w:rFonts w:ascii="Tahoma" w:hAnsi="Tahoma" w:cs="Tahoma"/>
          <w:i/>
          <w:iCs/>
          <w:lang w:val="sr-Cyrl-BA"/>
        </w:rPr>
        <w:t>стручни</w:t>
      </w:r>
      <w:r w:rsidR="0077676A" w:rsidRPr="00BD35BE">
        <w:rPr>
          <w:rFonts w:ascii="Tahoma" w:hAnsi="Tahoma" w:cs="Tahoma"/>
          <w:i/>
          <w:iCs/>
          <w:lang w:val="sr-Cyrl-BA"/>
        </w:rPr>
        <w:t xml:space="preserve"> </w:t>
      </w:r>
      <w:r>
        <w:rPr>
          <w:rFonts w:ascii="Tahoma" w:hAnsi="Tahoma" w:cs="Tahoma"/>
          <w:i/>
          <w:iCs/>
          <w:lang w:val="sr-Cyrl-BA"/>
        </w:rPr>
        <w:t>тим</w:t>
      </w:r>
      <w:r w:rsidR="0077676A" w:rsidRPr="00BD35BE">
        <w:rPr>
          <w:rFonts w:ascii="Tahoma" w:hAnsi="Tahoma" w:cs="Tahoma"/>
          <w:i/>
          <w:iCs/>
          <w:lang w:val="sr-Cyrl-BA"/>
        </w:rPr>
        <w:t xml:space="preserve"> </w:t>
      </w:r>
      <w:r>
        <w:rPr>
          <w:rFonts w:ascii="Tahoma" w:hAnsi="Tahoma" w:cs="Tahoma"/>
          <w:i/>
          <w:iCs/>
          <w:lang w:val="sr-Cyrl-BA"/>
        </w:rPr>
        <w:t>школе</w:t>
      </w:r>
      <w:r w:rsidR="0077676A" w:rsidRPr="00BD35BE">
        <w:rPr>
          <w:rFonts w:ascii="Tahoma" w:hAnsi="Tahoma" w:cs="Tahoma"/>
          <w:i/>
          <w:iCs/>
          <w:lang w:val="sr-Cyrl-BA"/>
        </w:rPr>
        <w:t xml:space="preserve"> </w:t>
      </w:r>
      <w:r>
        <w:rPr>
          <w:rFonts w:ascii="Tahoma" w:hAnsi="Tahoma" w:cs="Tahoma"/>
          <w:i/>
          <w:iCs/>
          <w:lang w:val="sr-Cyrl-BA"/>
        </w:rPr>
        <w:t>не</w:t>
      </w:r>
      <w:r w:rsidR="003074C5" w:rsidRPr="00BD35BE">
        <w:rPr>
          <w:rFonts w:ascii="Tahoma" w:hAnsi="Tahoma" w:cs="Tahoma"/>
          <w:i/>
          <w:iCs/>
          <w:lang w:val="sr-Latn-BA"/>
        </w:rPr>
        <w:t xml:space="preserve"> </w:t>
      </w:r>
      <w:r>
        <w:rPr>
          <w:rFonts w:ascii="Tahoma" w:hAnsi="Tahoma" w:cs="Tahoma"/>
          <w:i/>
          <w:iCs/>
          <w:lang w:val="sr-Cyrl-BA"/>
        </w:rPr>
        <w:t>организуј</w:t>
      </w:r>
      <w:r>
        <w:rPr>
          <w:rFonts w:ascii="Tahoma" w:hAnsi="Tahoma" w:cs="Tahoma"/>
          <w:i/>
          <w:iCs/>
          <w:lang w:val="sr-Latn-BA"/>
        </w:rPr>
        <w:t>е</w:t>
      </w:r>
      <w:r w:rsidR="0077676A" w:rsidRPr="00BD35BE">
        <w:rPr>
          <w:rFonts w:ascii="Tahoma" w:hAnsi="Tahoma" w:cs="Tahoma"/>
          <w:i/>
          <w:iCs/>
          <w:lang w:val="sr-Cyrl-BA"/>
        </w:rPr>
        <w:t xml:space="preserve"> </w:t>
      </w:r>
      <w:r>
        <w:rPr>
          <w:rFonts w:ascii="Tahoma" w:hAnsi="Tahoma" w:cs="Tahoma"/>
          <w:i/>
          <w:iCs/>
          <w:lang w:val="sr-Cyrl-BA"/>
        </w:rPr>
        <w:t>неке</w:t>
      </w:r>
      <w:r w:rsidR="0077676A" w:rsidRPr="00BD35BE">
        <w:rPr>
          <w:rFonts w:ascii="Tahoma" w:hAnsi="Tahoma" w:cs="Tahoma"/>
          <w:i/>
          <w:iCs/>
          <w:lang w:val="sr-Cyrl-BA"/>
        </w:rPr>
        <w:t xml:space="preserve"> </w:t>
      </w:r>
      <w:r>
        <w:rPr>
          <w:rFonts w:ascii="Tahoma" w:hAnsi="Tahoma" w:cs="Tahoma"/>
          <w:i/>
          <w:iCs/>
          <w:lang w:val="sr-Cyrl-BA"/>
        </w:rPr>
        <w:t>заједничке</w:t>
      </w:r>
      <w:r w:rsidR="0077676A" w:rsidRPr="00BD35BE">
        <w:rPr>
          <w:rFonts w:ascii="Tahoma" w:hAnsi="Tahoma" w:cs="Tahoma"/>
          <w:i/>
          <w:iCs/>
          <w:lang w:val="sr-Cyrl-BA"/>
        </w:rPr>
        <w:t xml:space="preserve"> </w:t>
      </w:r>
      <w:r>
        <w:rPr>
          <w:rFonts w:ascii="Tahoma" w:hAnsi="Tahoma" w:cs="Tahoma"/>
          <w:i/>
          <w:iCs/>
          <w:lang w:val="sr-Cyrl-BA"/>
        </w:rPr>
        <w:t>активности</w:t>
      </w:r>
      <w:r w:rsidR="003074C5" w:rsidRPr="00BD35BE">
        <w:rPr>
          <w:rFonts w:ascii="Tahoma" w:hAnsi="Tahoma" w:cs="Tahoma"/>
          <w:i/>
          <w:iCs/>
          <w:lang w:val="sr-Latn-BA"/>
        </w:rPr>
        <w:t xml:space="preserve"> </w:t>
      </w:r>
      <w:r w:rsidR="0077676A" w:rsidRPr="00BD35BE">
        <w:rPr>
          <w:rFonts w:ascii="Tahoma" w:hAnsi="Tahoma" w:cs="Tahoma"/>
          <w:i/>
          <w:iCs/>
          <w:lang w:val="sr-Cyrl-BA"/>
        </w:rPr>
        <w:t>(</w:t>
      </w:r>
      <w:r>
        <w:rPr>
          <w:rFonts w:ascii="Tahoma" w:hAnsi="Tahoma" w:cs="Tahoma"/>
          <w:i/>
          <w:iCs/>
          <w:lang w:val="sr-Cyrl-BA"/>
        </w:rPr>
        <w:t>представице</w:t>
      </w:r>
      <w:r w:rsidR="0077676A" w:rsidRPr="00BD35BE">
        <w:rPr>
          <w:rFonts w:ascii="Tahoma" w:hAnsi="Tahoma" w:cs="Tahoma"/>
          <w:i/>
          <w:iCs/>
          <w:lang w:val="sr-Cyrl-BA"/>
        </w:rPr>
        <w:t>,</w:t>
      </w:r>
      <w:r w:rsidR="00B57321" w:rsidRPr="00BD35BE">
        <w:rPr>
          <w:rFonts w:ascii="Tahoma" w:hAnsi="Tahoma" w:cs="Tahoma"/>
          <w:i/>
          <w:iCs/>
          <w:lang w:val="sr-Latn-BA"/>
        </w:rPr>
        <w:t xml:space="preserve"> </w:t>
      </w:r>
      <w:r>
        <w:rPr>
          <w:rFonts w:ascii="Tahoma" w:hAnsi="Tahoma" w:cs="Tahoma"/>
          <w:i/>
          <w:iCs/>
          <w:lang w:val="sr-Cyrl-BA"/>
        </w:rPr>
        <w:t>кратки</w:t>
      </w:r>
      <w:r w:rsidR="0077676A" w:rsidRPr="00BD35BE">
        <w:rPr>
          <w:rFonts w:ascii="Tahoma" w:hAnsi="Tahoma" w:cs="Tahoma"/>
          <w:i/>
          <w:iCs/>
          <w:lang w:val="sr-Cyrl-BA"/>
        </w:rPr>
        <w:t xml:space="preserve"> </w:t>
      </w:r>
      <w:r>
        <w:rPr>
          <w:rFonts w:ascii="Tahoma" w:hAnsi="Tahoma" w:cs="Tahoma"/>
          <w:i/>
          <w:iCs/>
          <w:lang w:val="sr-Cyrl-BA"/>
        </w:rPr>
        <w:t>излети</w:t>
      </w:r>
      <w:r w:rsidR="0077676A" w:rsidRPr="00BD35BE">
        <w:rPr>
          <w:rFonts w:ascii="Tahoma" w:hAnsi="Tahoma" w:cs="Tahoma"/>
          <w:i/>
          <w:iCs/>
          <w:lang w:val="sr-Cyrl-BA"/>
        </w:rPr>
        <w:t>,</w:t>
      </w:r>
      <w:r w:rsidR="00B57321" w:rsidRPr="00BD35BE">
        <w:rPr>
          <w:rFonts w:ascii="Tahoma" w:hAnsi="Tahoma" w:cs="Tahoma"/>
          <w:i/>
          <w:iCs/>
          <w:lang w:val="sr-Latn-BA"/>
        </w:rPr>
        <w:t xml:space="preserve"> </w:t>
      </w:r>
      <w:r>
        <w:rPr>
          <w:rFonts w:ascii="Tahoma" w:hAnsi="Tahoma" w:cs="Tahoma"/>
          <w:i/>
          <w:iCs/>
          <w:lang w:val="sr-Cyrl-BA"/>
        </w:rPr>
        <w:t>цртања</w:t>
      </w:r>
      <w:r w:rsidR="0077676A" w:rsidRPr="00BD35BE">
        <w:rPr>
          <w:rFonts w:ascii="Tahoma" w:hAnsi="Tahoma" w:cs="Tahoma"/>
          <w:i/>
          <w:iCs/>
          <w:lang w:val="sr-Cyrl-BA"/>
        </w:rPr>
        <w:t>..),</w:t>
      </w:r>
      <w:r w:rsidR="003074C5" w:rsidRPr="00BD35BE">
        <w:rPr>
          <w:rFonts w:ascii="Tahoma" w:hAnsi="Tahoma" w:cs="Tahoma"/>
          <w:i/>
          <w:iCs/>
          <w:lang w:val="sr-Latn-BA"/>
        </w:rPr>
        <w:t xml:space="preserve"> </w:t>
      </w:r>
      <w:r>
        <w:rPr>
          <w:rFonts w:ascii="Tahoma" w:hAnsi="Tahoma" w:cs="Tahoma"/>
          <w:i/>
          <w:iCs/>
          <w:lang w:val="sr-Cyrl-BA"/>
        </w:rPr>
        <w:t>што</w:t>
      </w:r>
      <w:r w:rsidR="0077676A" w:rsidRPr="00BD35BE">
        <w:rPr>
          <w:rFonts w:ascii="Tahoma" w:hAnsi="Tahoma" w:cs="Tahoma"/>
          <w:i/>
          <w:iCs/>
          <w:lang w:val="sr-Cyrl-BA"/>
        </w:rPr>
        <w:t xml:space="preserve"> </w:t>
      </w:r>
      <w:r>
        <w:rPr>
          <w:rFonts w:ascii="Tahoma" w:hAnsi="Tahoma" w:cs="Tahoma"/>
          <w:i/>
          <w:iCs/>
          <w:lang w:val="sr-Cyrl-BA"/>
        </w:rPr>
        <w:t>би</w:t>
      </w:r>
      <w:r w:rsidR="0077676A" w:rsidRPr="00BD35BE">
        <w:rPr>
          <w:rFonts w:ascii="Tahoma" w:hAnsi="Tahoma" w:cs="Tahoma"/>
          <w:i/>
          <w:iCs/>
          <w:lang w:val="sr-Cyrl-BA"/>
        </w:rPr>
        <w:t xml:space="preserve"> </w:t>
      </w:r>
      <w:r>
        <w:rPr>
          <w:rFonts w:ascii="Tahoma" w:hAnsi="Tahoma" w:cs="Tahoma"/>
          <w:i/>
          <w:iCs/>
          <w:lang w:val="sr-Cyrl-BA"/>
        </w:rPr>
        <w:t>много</w:t>
      </w:r>
      <w:r w:rsidR="0077676A" w:rsidRPr="00BD35BE">
        <w:rPr>
          <w:rFonts w:ascii="Tahoma" w:hAnsi="Tahoma" w:cs="Tahoma"/>
          <w:i/>
          <w:iCs/>
          <w:lang w:val="sr-Cyrl-BA"/>
        </w:rPr>
        <w:t xml:space="preserve"> </w:t>
      </w:r>
      <w:r>
        <w:rPr>
          <w:rFonts w:ascii="Tahoma" w:hAnsi="Tahoma" w:cs="Tahoma"/>
          <w:i/>
          <w:iCs/>
          <w:lang w:val="sr-Cyrl-BA"/>
        </w:rPr>
        <w:t>значило</w:t>
      </w:r>
      <w:r w:rsidR="0077676A" w:rsidRPr="00BD35BE">
        <w:rPr>
          <w:rFonts w:ascii="Tahoma" w:hAnsi="Tahoma" w:cs="Tahoma"/>
          <w:i/>
          <w:iCs/>
          <w:lang w:val="sr-Cyrl-BA"/>
        </w:rPr>
        <w:t xml:space="preserve"> </w:t>
      </w:r>
      <w:r>
        <w:rPr>
          <w:rFonts w:ascii="Tahoma" w:hAnsi="Tahoma" w:cs="Tahoma"/>
          <w:i/>
          <w:iCs/>
          <w:lang w:val="sr-Cyrl-BA"/>
        </w:rPr>
        <w:t>њиховој</w:t>
      </w:r>
      <w:r w:rsidR="0077676A" w:rsidRPr="00BD35BE">
        <w:rPr>
          <w:rFonts w:ascii="Tahoma" w:hAnsi="Tahoma" w:cs="Tahoma"/>
          <w:i/>
          <w:iCs/>
          <w:lang w:val="sr-Cyrl-BA"/>
        </w:rPr>
        <w:t xml:space="preserve"> </w:t>
      </w:r>
      <w:r>
        <w:rPr>
          <w:rFonts w:ascii="Tahoma" w:hAnsi="Tahoma" w:cs="Tahoma"/>
          <w:i/>
          <w:iCs/>
          <w:lang w:val="sr-Cyrl-BA"/>
        </w:rPr>
        <w:t>дјеци</w:t>
      </w:r>
      <w:r w:rsidR="0077676A" w:rsidRPr="00BD35BE">
        <w:rPr>
          <w:rFonts w:ascii="Tahoma" w:hAnsi="Tahoma" w:cs="Tahoma"/>
          <w:i/>
          <w:iCs/>
          <w:lang w:val="sr-Cyrl-BA"/>
        </w:rPr>
        <w:t xml:space="preserve"> </w:t>
      </w:r>
      <w:r>
        <w:rPr>
          <w:rFonts w:ascii="Tahoma" w:hAnsi="Tahoma" w:cs="Tahoma"/>
          <w:i/>
          <w:iCs/>
          <w:lang w:val="sr-Cyrl-BA"/>
        </w:rPr>
        <w:t>са</w:t>
      </w:r>
      <w:r w:rsidR="0077676A" w:rsidRPr="00BD35BE">
        <w:rPr>
          <w:rFonts w:ascii="Tahoma" w:hAnsi="Tahoma" w:cs="Tahoma"/>
          <w:i/>
          <w:iCs/>
          <w:lang w:val="sr-Cyrl-BA"/>
        </w:rPr>
        <w:t xml:space="preserve"> </w:t>
      </w:r>
      <w:r>
        <w:rPr>
          <w:rFonts w:ascii="Tahoma" w:hAnsi="Tahoma" w:cs="Tahoma"/>
          <w:i/>
          <w:iCs/>
          <w:lang w:val="sr-Cyrl-BA"/>
        </w:rPr>
        <w:t>сметњама</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развоју</w:t>
      </w:r>
      <w:r w:rsidR="0077676A" w:rsidRPr="00BD35BE">
        <w:rPr>
          <w:rFonts w:ascii="Tahoma" w:hAnsi="Tahoma" w:cs="Tahoma"/>
          <w:i/>
          <w:iCs/>
          <w:lang w:val="sr-Cyrl-BA"/>
        </w:rPr>
        <w:t xml:space="preserve">. </w:t>
      </w:r>
      <w:r>
        <w:rPr>
          <w:rFonts w:ascii="Tahoma" w:hAnsi="Tahoma" w:cs="Tahoma"/>
          <w:i/>
          <w:iCs/>
          <w:lang w:val="sr-Latn-BA"/>
        </w:rPr>
        <w:t>Омбудсман</w:t>
      </w:r>
      <w:r w:rsidR="003074C5" w:rsidRPr="00BD35BE">
        <w:rPr>
          <w:rFonts w:ascii="Tahoma" w:hAnsi="Tahoma" w:cs="Tahoma"/>
          <w:i/>
          <w:iCs/>
          <w:lang w:val="sr-Latn-BA"/>
        </w:rPr>
        <w:t xml:space="preserve"> </w:t>
      </w:r>
      <w:r>
        <w:rPr>
          <w:rFonts w:ascii="Tahoma" w:hAnsi="Tahoma" w:cs="Tahoma"/>
          <w:i/>
          <w:iCs/>
          <w:lang w:val="sr-Latn-BA"/>
        </w:rPr>
        <w:t>за</w:t>
      </w:r>
      <w:r w:rsidR="003074C5" w:rsidRPr="00BD35BE">
        <w:rPr>
          <w:rFonts w:ascii="Tahoma" w:hAnsi="Tahoma" w:cs="Tahoma"/>
          <w:i/>
          <w:iCs/>
          <w:lang w:val="sr-Latn-BA"/>
        </w:rPr>
        <w:t xml:space="preserve"> </w:t>
      </w:r>
      <w:r>
        <w:rPr>
          <w:rFonts w:ascii="Tahoma" w:hAnsi="Tahoma" w:cs="Tahoma"/>
          <w:i/>
          <w:iCs/>
          <w:lang w:val="sr-Latn-BA"/>
        </w:rPr>
        <w:t>дјецу</w:t>
      </w:r>
      <w:r w:rsidR="0077676A" w:rsidRPr="00BD35BE">
        <w:rPr>
          <w:rFonts w:ascii="Tahoma" w:hAnsi="Tahoma" w:cs="Tahoma"/>
          <w:i/>
          <w:iCs/>
          <w:lang w:val="sr-Cyrl-BA"/>
        </w:rPr>
        <w:t xml:space="preserve"> </w:t>
      </w:r>
      <w:r>
        <w:rPr>
          <w:rFonts w:ascii="Tahoma" w:hAnsi="Tahoma" w:cs="Tahoma"/>
          <w:i/>
          <w:iCs/>
          <w:lang w:val="sr-Cyrl-BA"/>
        </w:rPr>
        <w:t>планира</w:t>
      </w:r>
      <w:r w:rsidR="0077676A" w:rsidRPr="00BD35BE">
        <w:rPr>
          <w:rFonts w:ascii="Tahoma" w:hAnsi="Tahoma" w:cs="Tahoma"/>
          <w:i/>
          <w:iCs/>
          <w:lang w:val="sr-Cyrl-BA"/>
        </w:rPr>
        <w:t xml:space="preserve"> </w:t>
      </w:r>
      <w:r>
        <w:rPr>
          <w:rFonts w:ascii="Tahoma" w:hAnsi="Tahoma" w:cs="Tahoma"/>
          <w:i/>
          <w:iCs/>
          <w:lang w:val="sr-Cyrl-BA"/>
        </w:rPr>
        <w:t>да</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скором</w:t>
      </w:r>
      <w:r w:rsidR="0077676A" w:rsidRPr="00BD35BE">
        <w:rPr>
          <w:rFonts w:ascii="Tahoma" w:hAnsi="Tahoma" w:cs="Tahoma"/>
          <w:i/>
          <w:iCs/>
          <w:lang w:val="sr-Cyrl-BA"/>
        </w:rPr>
        <w:t xml:space="preserve"> </w:t>
      </w:r>
      <w:r>
        <w:rPr>
          <w:rFonts w:ascii="Tahoma" w:hAnsi="Tahoma" w:cs="Tahoma"/>
          <w:i/>
          <w:iCs/>
          <w:lang w:val="sr-Cyrl-BA"/>
        </w:rPr>
        <w:t>времену</w:t>
      </w:r>
      <w:r w:rsidR="0077676A" w:rsidRPr="00BD35BE">
        <w:rPr>
          <w:rFonts w:ascii="Tahoma" w:hAnsi="Tahoma" w:cs="Tahoma"/>
          <w:i/>
          <w:iCs/>
          <w:lang w:val="sr-Cyrl-BA"/>
        </w:rPr>
        <w:t xml:space="preserve">  </w:t>
      </w:r>
      <w:r>
        <w:rPr>
          <w:rFonts w:ascii="Tahoma" w:hAnsi="Tahoma" w:cs="Tahoma"/>
          <w:i/>
          <w:iCs/>
          <w:lang w:val="sr-Cyrl-BA"/>
        </w:rPr>
        <w:t>посјети</w:t>
      </w:r>
      <w:r w:rsidR="0077676A" w:rsidRPr="00BD35BE">
        <w:rPr>
          <w:rFonts w:ascii="Tahoma" w:hAnsi="Tahoma" w:cs="Tahoma"/>
          <w:i/>
          <w:iCs/>
          <w:lang w:val="sr-Cyrl-BA"/>
        </w:rPr>
        <w:t xml:space="preserve"> </w:t>
      </w:r>
      <w:r>
        <w:rPr>
          <w:rFonts w:ascii="Tahoma" w:hAnsi="Tahoma" w:cs="Tahoma"/>
          <w:i/>
          <w:iCs/>
          <w:lang w:val="sr-Cyrl-BA"/>
        </w:rPr>
        <w:t>школу</w:t>
      </w:r>
      <w:r w:rsidR="0077676A" w:rsidRPr="00BD35BE">
        <w:rPr>
          <w:rFonts w:ascii="Tahoma" w:hAnsi="Tahoma" w:cs="Tahoma"/>
          <w:i/>
          <w:iCs/>
          <w:lang w:val="sr-Cyrl-BA"/>
        </w:rPr>
        <w:t xml:space="preserve"> </w:t>
      </w:r>
      <w:r>
        <w:rPr>
          <w:rFonts w:ascii="Tahoma" w:hAnsi="Tahoma" w:cs="Tahoma"/>
          <w:i/>
          <w:iCs/>
          <w:lang w:val="sr-Cyrl-BA"/>
        </w:rPr>
        <w:t>и</w:t>
      </w:r>
      <w:r w:rsidR="0077676A" w:rsidRPr="00BD35BE">
        <w:rPr>
          <w:rFonts w:ascii="Tahoma" w:hAnsi="Tahoma" w:cs="Tahoma"/>
          <w:i/>
          <w:iCs/>
          <w:lang w:val="sr-Cyrl-BA"/>
        </w:rPr>
        <w:t xml:space="preserve"> </w:t>
      </w:r>
      <w:r>
        <w:rPr>
          <w:rFonts w:ascii="Tahoma" w:hAnsi="Tahoma" w:cs="Tahoma"/>
          <w:i/>
          <w:iCs/>
          <w:lang w:val="sr-Cyrl-BA"/>
        </w:rPr>
        <w:t>обави</w:t>
      </w:r>
      <w:r w:rsidR="0077676A" w:rsidRPr="00BD35BE">
        <w:rPr>
          <w:rFonts w:ascii="Tahoma" w:hAnsi="Tahoma" w:cs="Tahoma"/>
          <w:i/>
          <w:iCs/>
          <w:lang w:val="sr-Cyrl-BA"/>
        </w:rPr>
        <w:t xml:space="preserve"> </w:t>
      </w:r>
      <w:r>
        <w:rPr>
          <w:rFonts w:ascii="Tahoma" w:hAnsi="Tahoma" w:cs="Tahoma"/>
          <w:i/>
          <w:iCs/>
          <w:lang w:val="sr-Cyrl-BA"/>
        </w:rPr>
        <w:t>разговор</w:t>
      </w:r>
      <w:r w:rsidR="0077676A" w:rsidRPr="00BD35BE">
        <w:rPr>
          <w:rFonts w:ascii="Tahoma" w:hAnsi="Tahoma" w:cs="Tahoma"/>
          <w:i/>
          <w:iCs/>
          <w:lang w:val="sr-Cyrl-BA"/>
        </w:rPr>
        <w:t xml:space="preserve"> </w:t>
      </w:r>
      <w:r>
        <w:rPr>
          <w:rFonts w:ascii="Tahoma" w:hAnsi="Tahoma" w:cs="Tahoma"/>
          <w:i/>
          <w:iCs/>
          <w:lang w:val="sr-Cyrl-BA"/>
        </w:rPr>
        <w:t>са</w:t>
      </w:r>
      <w:r w:rsidR="0077676A" w:rsidRPr="00BD35BE">
        <w:rPr>
          <w:rFonts w:ascii="Tahoma" w:hAnsi="Tahoma" w:cs="Tahoma"/>
          <w:i/>
          <w:iCs/>
          <w:lang w:val="sr-Cyrl-BA"/>
        </w:rPr>
        <w:t xml:space="preserve"> </w:t>
      </w:r>
      <w:r>
        <w:rPr>
          <w:rFonts w:ascii="Tahoma" w:hAnsi="Tahoma" w:cs="Tahoma"/>
          <w:i/>
          <w:iCs/>
          <w:lang w:val="sr-Cyrl-BA"/>
        </w:rPr>
        <w:t>управом</w:t>
      </w:r>
      <w:r w:rsidR="0077676A" w:rsidRPr="00BD35BE">
        <w:rPr>
          <w:rFonts w:ascii="Tahoma" w:hAnsi="Tahoma" w:cs="Tahoma"/>
          <w:i/>
          <w:iCs/>
          <w:lang w:val="sr-Cyrl-BA"/>
        </w:rPr>
        <w:t xml:space="preserve"> </w:t>
      </w:r>
      <w:r>
        <w:rPr>
          <w:rFonts w:ascii="Tahoma" w:hAnsi="Tahoma" w:cs="Tahoma"/>
          <w:i/>
          <w:iCs/>
          <w:lang w:val="sr-Cyrl-BA"/>
        </w:rPr>
        <w:t>школу</w:t>
      </w:r>
      <w:r w:rsidR="0077676A" w:rsidRPr="00BD35BE">
        <w:rPr>
          <w:rFonts w:ascii="Tahoma" w:hAnsi="Tahoma" w:cs="Tahoma"/>
          <w:i/>
          <w:iCs/>
          <w:lang w:val="sr-Cyrl-BA"/>
        </w:rPr>
        <w:t xml:space="preserve"> </w:t>
      </w:r>
      <w:r>
        <w:rPr>
          <w:rFonts w:ascii="Tahoma" w:hAnsi="Tahoma" w:cs="Tahoma"/>
          <w:i/>
          <w:iCs/>
          <w:lang w:val="sr-Cyrl-BA"/>
        </w:rPr>
        <w:t>на</w:t>
      </w:r>
      <w:r w:rsidR="0077676A" w:rsidRPr="00BD35BE">
        <w:rPr>
          <w:rFonts w:ascii="Tahoma" w:hAnsi="Tahoma" w:cs="Tahoma"/>
          <w:i/>
          <w:iCs/>
          <w:lang w:val="sr-Cyrl-BA"/>
        </w:rPr>
        <w:t xml:space="preserve"> </w:t>
      </w:r>
      <w:r>
        <w:rPr>
          <w:rFonts w:ascii="Tahoma" w:hAnsi="Tahoma" w:cs="Tahoma"/>
          <w:i/>
          <w:iCs/>
          <w:lang w:val="sr-Cyrl-BA"/>
        </w:rPr>
        <w:t>наведену</w:t>
      </w:r>
      <w:r w:rsidR="0077676A" w:rsidRPr="00BD35BE">
        <w:rPr>
          <w:rFonts w:ascii="Tahoma" w:hAnsi="Tahoma" w:cs="Tahoma"/>
          <w:i/>
          <w:iCs/>
          <w:lang w:val="sr-Cyrl-BA"/>
        </w:rPr>
        <w:t xml:space="preserve"> </w:t>
      </w:r>
      <w:r>
        <w:rPr>
          <w:rFonts w:ascii="Tahoma" w:hAnsi="Tahoma" w:cs="Tahoma"/>
          <w:i/>
          <w:iCs/>
          <w:lang w:val="sr-Cyrl-BA"/>
        </w:rPr>
        <w:t>тему</w:t>
      </w:r>
      <w:r w:rsidR="0077676A" w:rsidRPr="00BD35BE">
        <w:rPr>
          <w:rFonts w:ascii="Tahoma" w:hAnsi="Tahoma" w:cs="Tahoma"/>
          <w:i/>
          <w:iCs/>
          <w:lang w:val="sr-Cyrl-BA"/>
        </w:rPr>
        <w:t xml:space="preserve">, </w:t>
      </w:r>
      <w:r>
        <w:rPr>
          <w:rFonts w:ascii="Tahoma" w:hAnsi="Tahoma" w:cs="Tahoma"/>
          <w:i/>
          <w:iCs/>
          <w:lang w:val="sr-Cyrl-BA"/>
        </w:rPr>
        <w:t>и</w:t>
      </w:r>
      <w:r w:rsidR="0077676A" w:rsidRPr="00BD35BE">
        <w:rPr>
          <w:rFonts w:ascii="Tahoma" w:hAnsi="Tahoma" w:cs="Tahoma"/>
          <w:i/>
          <w:iCs/>
          <w:lang w:val="sr-Cyrl-BA"/>
        </w:rPr>
        <w:t xml:space="preserve"> </w:t>
      </w:r>
      <w:r>
        <w:rPr>
          <w:rFonts w:ascii="Tahoma" w:hAnsi="Tahoma" w:cs="Tahoma"/>
          <w:i/>
          <w:iCs/>
          <w:lang w:val="sr-Cyrl-BA"/>
        </w:rPr>
        <w:t>да</w:t>
      </w:r>
      <w:r w:rsidR="0077676A" w:rsidRPr="00BD35BE">
        <w:rPr>
          <w:rFonts w:ascii="Tahoma" w:hAnsi="Tahoma" w:cs="Tahoma"/>
          <w:i/>
          <w:iCs/>
          <w:lang w:val="sr-Cyrl-BA"/>
        </w:rPr>
        <w:t xml:space="preserve"> </w:t>
      </w:r>
      <w:r>
        <w:rPr>
          <w:rFonts w:ascii="Tahoma" w:hAnsi="Tahoma" w:cs="Tahoma"/>
          <w:i/>
          <w:iCs/>
          <w:lang w:val="sr-Cyrl-BA"/>
        </w:rPr>
        <w:t>се</w:t>
      </w:r>
      <w:r w:rsidR="0077676A" w:rsidRPr="00BD35BE">
        <w:rPr>
          <w:rFonts w:ascii="Tahoma" w:hAnsi="Tahoma" w:cs="Tahoma"/>
          <w:i/>
          <w:iCs/>
          <w:lang w:val="sr-Cyrl-BA"/>
        </w:rPr>
        <w:t xml:space="preserve"> </w:t>
      </w:r>
      <w:r>
        <w:rPr>
          <w:rFonts w:ascii="Tahoma" w:hAnsi="Tahoma" w:cs="Tahoma"/>
          <w:i/>
          <w:iCs/>
          <w:lang w:val="sr-Cyrl-BA"/>
        </w:rPr>
        <w:t>размотри</w:t>
      </w:r>
      <w:r w:rsidR="0077676A" w:rsidRPr="00BD35BE">
        <w:rPr>
          <w:rFonts w:ascii="Tahoma" w:hAnsi="Tahoma" w:cs="Tahoma"/>
          <w:i/>
          <w:iCs/>
          <w:lang w:val="sr-Cyrl-BA"/>
        </w:rPr>
        <w:t xml:space="preserve"> </w:t>
      </w:r>
      <w:r>
        <w:rPr>
          <w:rFonts w:ascii="Tahoma" w:hAnsi="Tahoma" w:cs="Tahoma"/>
          <w:i/>
          <w:iCs/>
          <w:lang w:val="sr-Cyrl-BA"/>
        </w:rPr>
        <w:t>шта</w:t>
      </w:r>
      <w:r w:rsidR="0077676A" w:rsidRPr="00BD35BE">
        <w:rPr>
          <w:rFonts w:ascii="Tahoma" w:hAnsi="Tahoma" w:cs="Tahoma"/>
          <w:i/>
          <w:iCs/>
          <w:lang w:val="sr-Cyrl-BA"/>
        </w:rPr>
        <w:t xml:space="preserve"> </w:t>
      </w:r>
      <w:r>
        <w:rPr>
          <w:rFonts w:ascii="Tahoma" w:hAnsi="Tahoma" w:cs="Tahoma"/>
          <w:i/>
          <w:iCs/>
          <w:lang w:val="sr-Cyrl-BA"/>
        </w:rPr>
        <w:t>је</w:t>
      </w:r>
      <w:r w:rsidR="0077676A" w:rsidRPr="00BD35BE">
        <w:rPr>
          <w:rFonts w:ascii="Tahoma" w:hAnsi="Tahoma" w:cs="Tahoma"/>
          <w:i/>
          <w:iCs/>
          <w:lang w:val="sr-Cyrl-BA"/>
        </w:rPr>
        <w:t xml:space="preserve"> </w:t>
      </w:r>
      <w:r>
        <w:rPr>
          <w:rFonts w:ascii="Tahoma" w:hAnsi="Tahoma" w:cs="Tahoma"/>
          <w:i/>
          <w:iCs/>
          <w:lang w:val="sr-Cyrl-BA"/>
        </w:rPr>
        <w:t>могуће</w:t>
      </w:r>
      <w:r w:rsidR="0077676A" w:rsidRPr="00BD35BE">
        <w:rPr>
          <w:rFonts w:ascii="Tahoma" w:hAnsi="Tahoma" w:cs="Tahoma"/>
          <w:i/>
          <w:iCs/>
          <w:lang w:val="sr-Cyrl-BA"/>
        </w:rPr>
        <w:t xml:space="preserve"> </w:t>
      </w:r>
      <w:r>
        <w:rPr>
          <w:rFonts w:ascii="Tahoma" w:hAnsi="Tahoma" w:cs="Tahoma"/>
          <w:i/>
          <w:iCs/>
          <w:lang w:val="sr-Cyrl-BA"/>
        </w:rPr>
        <w:t>да</w:t>
      </w:r>
      <w:r w:rsidR="0077676A" w:rsidRPr="00BD35BE">
        <w:rPr>
          <w:rFonts w:ascii="Tahoma" w:hAnsi="Tahoma" w:cs="Tahoma"/>
          <w:i/>
          <w:iCs/>
          <w:lang w:val="sr-Cyrl-BA"/>
        </w:rPr>
        <w:t xml:space="preserve"> </w:t>
      </w:r>
      <w:r>
        <w:rPr>
          <w:rFonts w:ascii="Tahoma" w:hAnsi="Tahoma" w:cs="Tahoma"/>
          <w:i/>
          <w:iCs/>
          <w:lang w:val="sr-Cyrl-BA"/>
        </w:rPr>
        <w:t>се</w:t>
      </w:r>
      <w:r w:rsidR="0077676A" w:rsidRPr="00BD35BE">
        <w:rPr>
          <w:rFonts w:ascii="Tahoma" w:hAnsi="Tahoma" w:cs="Tahoma"/>
          <w:i/>
          <w:iCs/>
          <w:lang w:val="sr-Cyrl-BA"/>
        </w:rPr>
        <w:t xml:space="preserve"> </w:t>
      </w:r>
      <w:r>
        <w:rPr>
          <w:rFonts w:ascii="Tahoma" w:hAnsi="Tahoma" w:cs="Tahoma"/>
          <w:i/>
          <w:iCs/>
          <w:lang w:val="sr-Cyrl-BA"/>
        </w:rPr>
        <w:t>учини</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најбољем</w:t>
      </w:r>
      <w:r w:rsidR="0077676A" w:rsidRPr="00BD35BE">
        <w:rPr>
          <w:rFonts w:ascii="Tahoma" w:hAnsi="Tahoma" w:cs="Tahoma"/>
          <w:i/>
          <w:iCs/>
          <w:lang w:val="sr-Cyrl-BA"/>
        </w:rPr>
        <w:t xml:space="preserve"> </w:t>
      </w:r>
      <w:r>
        <w:rPr>
          <w:rFonts w:ascii="Tahoma" w:hAnsi="Tahoma" w:cs="Tahoma"/>
          <w:i/>
          <w:iCs/>
          <w:lang w:val="sr-Cyrl-BA"/>
        </w:rPr>
        <w:t>интересу</w:t>
      </w:r>
      <w:r w:rsidR="0077676A" w:rsidRPr="00BD35BE">
        <w:rPr>
          <w:rFonts w:ascii="Tahoma" w:hAnsi="Tahoma" w:cs="Tahoma"/>
          <w:i/>
          <w:iCs/>
          <w:lang w:val="sr-Cyrl-BA"/>
        </w:rPr>
        <w:t xml:space="preserve"> </w:t>
      </w:r>
      <w:r>
        <w:rPr>
          <w:rFonts w:ascii="Tahoma" w:hAnsi="Tahoma" w:cs="Tahoma"/>
          <w:i/>
          <w:iCs/>
          <w:lang w:val="sr-Cyrl-BA"/>
        </w:rPr>
        <w:t>ученика</w:t>
      </w:r>
      <w:r w:rsidR="0077676A" w:rsidRPr="00BD35BE">
        <w:rPr>
          <w:rFonts w:ascii="Tahoma" w:hAnsi="Tahoma" w:cs="Tahoma"/>
          <w:i/>
          <w:iCs/>
          <w:lang w:val="sr-Cyrl-BA"/>
        </w:rPr>
        <w:t xml:space="preserve"> </w:t>
      </w:r>
      <w:r>
        <w:rPr>
          <w:rFonts w:ascii="Tahoma" w:hAnsi="Tahoma" w:cs="Tahoma"/>
          <w:i/>
          <w:iCs/>
          <w:lang w:val="sr-Cyrl-BA"/>
        </w:rPr>
        <w:t>са</w:t>
      </w:r>
      <w:r w:rsidR="0077676A" w:rsidRPr="00BD35BE">
        <w:rPr>
          <w:rFonts w:ascii="Tahoma" w:hAnsi="Tahoma" w:cs="Tahoma"/>
          <w:i/>
          <w:iCs/>
          <w:lang w:val="sr-Cyrl-BA"/>
        </w:rPr>
        <w:t xml:space="preserve"> </w:t>
      </w:r>
      <w:r>
        <w:rPr>
          <w:rFonts w:ascii="Tahoma" w:hAnsi="Tahoma" w:cs="Tahoma"/>
          <w:i/>
          <w:iCs/>
          <w:lang w:val="sr-Cyrl-BA"/>
        </w:rPr>
        <w:t>сметњма</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развоју</w:t>
      </w:r>
      <w:r w:rsidR="0077676A" w:rsidRPr="00BD35BE">
        <w:rPr>
          <w:rFonts w:ascii="Tahoma" w:hAnsi="Tahoma" w:cs="Tahoma"/>
          <w:i/>
          <w:iCs/>
          <w:lang w:val="sr-Cyrl-BA"/>
        </w:rPr>
        <w:t>,</w:t>
      </w:r>
      <w:r w:rsidR="003074C5" w:rsidRPr="00BD35BE">
        <w:rPr>
          <w:rFonts w:ascii="Tahoma" w:hAnsi="Tahoma" w:cs="Tahoma"/>
          <w:i/>
          <w:iCs/>
          <w:lang w:val="sr-Latn-BA"/>
        </w:rPr>
        <w:t xml:space="preserve"> </w:t>
      </w:r>
      <w:r>
        <w:rPr>
          <w:rFonts w:ascii="Tahoma" w:hAnsi="Tahoma" w:cs="Tahoma"/>
          <w:i/>
          <w:iCs/>
          <w:lang w:val="sr-Cyrl-BA"/>
        </w:rPr>
        <w:t>али</w:t>
      </w:r>
      <w:r w:rsidR="0077676A" w:rsidRPr="00BD35BE">
        <w:rPr>
          <w:rFonts w:ascii="Tahoma" w:hAnsi="Tahoma" w:cs="Tahoma"/>
          <w:i/>
          <w:iCs/>
          <w:lang w:val="sr-Cyrl-BA"/>
        </w:rPr>
        <w:t xml:space="preserve"> </w:t>
      </w:r>
      <w:r>
        <w:rPr>
          <w:rFonts w:ascii="Tahoma" w:hAnsi="Tahoma" w:cs="Tahoma"/>
          <w:i/>
          <w:iCs/>
          <w:lang w:val="sr-Cyrl-BA"/>
        </w:rPr>
        <w:t>и</w:t>
      </w:r>
      <w:r w:rsidR="0077676A" w:rsidRPr="00BD35BE">
        <w:rPr>
          <w:rFonts w:ascii="Tahoma" w:hAnsi="Tahoma" w:cs="Tahoma"/>
          <w:i/>
          <w:iCs/>
          <w:lang w:val="sr-Cyrl-BA"/>
        </w:rPr>
        <w:t xml:space="preserve"> </w:t>
      </w:r>
      <w:r>
        <w:rPr>
          <w:rFonts w:ascii="Tahoma" w:hAnsi="Tahoma" w:cs="Tahoma"/>
          <w:i/>
          <w:iCs/>
          <w:lang w:val="sr-Cyrl-BA"/>
        </w:rPr>
        <w:t>осталих</w:t>
      </w:r>
      <w:r w:rsidR="0077676A" w:rsidRPr="00BD35BE">
        <w:rPr>
          <w:rFonts w:ascii="Tahoma" w:hAnsi="Tahoma" w:cs="Tahoma"/>
          <w:i/>
          <w:iCs/>
          <w:lang w:val="sr-Cyrl-BA"/>
        </w:rPr>
        <w:t xml:space="preserve"> </w:t>
      </w:r>
      <w:r>
        <w:rPr>
          <w:rFonts w:ascii="Tahoma" w:hAnsi="Tahoma" w:cs="Tahoma"/>
          <w:i/>
          <w:iCs/>
          <w:lang w:val="sr-Cyrl-BA"/>
        </w:rPr>
        <w:t>ученика</w:t>
      </w:r>
      <w:r w:rsidR="0077676A" w:rsidRPr="00BD35BE">
        <w:rPr>
          <w:rFonts w:ascii="Tahoma" w:hAnsi="Tahoma" w:cs="Tahoma"/>
          <w:i/>
          <w:iCs/>
          <w:lang w:val="sr-Cyrl-BA"/>
        </w:rPr>
        <w:t>,</w:t>
      </w:r>
      <w:r w:rsidR="003074C5" w:rsidRPr="00BD35BE">
        <w:rPr>
          <w:rFonts w:ascii="Tahoma" w:hAnsi="Tahoma" w:cs="Tahoma"/>
          <w:i/>
          <w:iCs/>
          <w:lang w:val="sr-Latn-BA"/>
        </w:rPr>
        <w:t xml:space="preserve"> </w:t>
      </w:r>
      <w:r>
        <w:rPr>
          <w:rFonts w:ascii="Tahoma" w:hAnsi="Tahoma" w:cs="Tahoma"/>
          <w:i/>
          <w:iCs/>
          <w:lang w:val="sr-Cyrl-BA"/>
        </w:rPr>
        <w:t>на</w:t>
      </w:r>
      <w:r w:rsidR="0077676A" w:rsidRPr="00BD35BE">
        <w:rPr>
          <w:rFonts w:ascii="Tahoma" w:hAnsi="Tahoma" w:cs="Tahoma"/>
          <w:i/>
          <w:iCs/>
          <w:lang w:val="sr-Cyrl-BA"/>
        </w:rPr>
        <w:t xml:space="preserve"> </w:t>
      </w:r>
      <w:r>
        <w:rPr>
          <w:rFonts w:ascii="Tahoma" w:hAnsi="Tahoma" w:cs="Tahoma"/>
          <w:i/>
          <w:iCs/>
          <w:lang w:val="sr-Cyrl-BA"/>
        </w:rPr>
        <w:t>плану</w:t>
      </w:r>
      <w:r w:rsidR="0077676A" w:rsidRPr="00BD35BE">
        <w:rPr>
          <w:rFonts w:ascii="Tahoma" w:hAnsi="Tahoma" w:cs="Tahoma"/>
          <w:i/>
          <w:iCs/>
          <w:lang w:val="sr-Cyrl-BA"/>
        </w:rPr>
        <w:t xml:space="preserve"> </w:t>
      </w:r>
      <w:r>
        <w:rPr>
          <w:rFonts w:ascii="Tahoma" w:hAnsi="Tahoma" w:cs="Tahoma"/>
          <w:i/>
          <w:iCs/>
          <w:lang w:val="sr-Cyrl-BA"/>
        </w:rPr>
        <w:t>развијања</w:t>
      </w:r>
      <w:r w:rsidR="0077676A" w:rsidRPr="00BD35BE">
        <w:rPr>
          <w:rFonts w:ascii="Tahoma" w:hAnsi="Tahoma" w:cs="Tahoma"/>
          <w:i/>
          <w:iCs/>
          <w:lang w:val="sr-Cyrl-BA"/>
        </w:rPr>
        <w:t xml:space="preserve"> </w:t>
      </w:r>
      <w:r>
        <w:rPr>
          <w:rFonts w:ascii="Tahoma" w:hAnsi="Tahoma" w:cs="Tahoma"/>
          <w:i/>
          <w:iCs/>
          <w:lang w:val="sr-Cyrl-BA"/>
        </w:rPr>
        <w:t>њиховог</w:t>
      </w:r>
      <w:r w:rsidR="0077676A" w:rsidRPr="00BD35BE">
        <w:rPr>
          <w:rFonts w:ascii="Tahoma" w:hAnsi="Tahoma" w:cs="Tahoma"/>
          <w:i/>
          <w:iCs/>
          <w:lang w:val="sr-Cyrl-BA"/>
        </w:rPr>
        <w:t xml:space="preserve"> </w:t>
      </w:r>
      <w:r>
        <w:rPr>
          <w:rFonts w:ascii="Tahoma" w:hAnsi="Tahoma" w:cs="Tahoma"/>
          <w:i/>
          <w:iCs/>
          <w:lang w:val="sr-Cyrl-BA"/>
        </w:rPr>
        <w:t>осјећаја</w:t>
      </w:r>
      <w:r w:rsidR="0077676A" w:rsidRPr="00BD35BE">
        <w:rPr>
          <w:rFonts w:ascii="Tahoma" w:hAnsi="Tahoma" w:cs="Tahoma"/>
          <w:i/>
          <w:iCs/>
          <w:lang w:val="sr-Cyrl-BA"/>
        </w:rPr>
        <w:t xml:space="preserve"> </w:t>
      </w:r>
      <w:r>
        <w:rPr>
          <w:rFonts w:ascii="Tahoma" w:hAnsi="Tahoma" w:cs="Tahoma"/>
          <w:i/>
          <w:iCs/>
          <w:lang w:val="sr-Cyrl-BA"/>
        </w:rPr>
        <w:t>емпатије</w:t>
      </w:r>
      <w:r w:rsidR="0077676A" w:rsidRPr="00BD35BE">
        <w:rPr>
          <w:rFonts w:ascii="Tahoma" w:hAnsi="Tahoma" w:cs="Tahoma"/>
          <w:i/>
          <w:iCs/>
          <w:lang w:val="sr-Cyrl-BA"/>
        </w:rPr>
        <w:t xml:space="preserve">. </w:t>
      </w:r>
    </w:p>
    <w:p w14:paraId="736AA49F" w14:textId="77777777" w:rsidR="003074C5" w:rsidRPr="00BD35BE" w:rsidRDefault="003074C5" w:rsidP="00211A7A">
      <w:pPr>
        <w:pStyle w:val="NoSpacing"/>
        <w:jc w:val="both"/>
        <w:rPr>
          <w:rFonts w:ascii="Tahoma" w:hAnsi="Tahoma" w:cs="Tahoma"/>
        </w:rPr>
      </w:pPr>
    </w:p>
    <w:p w14:paraId="0F69D309" w14:textId="022C1246" w:rsidR="0077676A" w:rsidRPr="00BD35BE" w:rsidRDefault="00707CAB" w:rsidP="00211A7A">
      <w:pPr>
        <w:pStyle w:val="NoSpacing"/>
        <w:jc w:val="both"/>
        <w:rPr>
          <w:rFonts w:ascii="Tahoma" w:hAnsi="Tahoma" w:cs="Tahoma"/>
          <w:lang w:val="sr-Cyrl-BA"/>
        </w:rPr>
      </w:pPr>
      <w:r>
        <w:rPr>
          <w:rFonts w:ascii="Tahoma" w:hAnsi="Tahoma" w:cs="Tahoma"/>
        </w:rPr>
        <w:t>Дјеца</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већим</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комбинованим</w:t>
      </w:r>
      <w:r w:rsidR="0077676A" w:rsidRPr="00BD35BE">
        <w:rPr>
          <w:rFonts w:ascii="Tahoma" w:hAnsi="Tahoma" w:cs="Tahoma"/>
        </w:rPr>
        <w:t xml:space="preserve"> </w:t>
      </w:r>
      <w:r>
        <w:rPr>
          <w:rFonts w:ascii="Tahoma" w:hAnsi="Tahoma" w:cs="Tahoma"/>
        </w:rPr>
        <w:t>потешкоћама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lang w:val="sr-Cyrl-BA"/>
        </w:rPr>
        <w:t>,</w:t>
      </w:r>
      <w:r w:rsidR="003074C5" w:rsidRPr="00BD35BE">
        <w:rPr>
          <w:rFonts w:ascii="Tahoma" w:hAnsi="Tahoma" w:cs="Tahoma"/>
          <w:lang w:val="sr-Latn-BA"/>
        </w:rPr>
        <w:t xml:space="preserve"> </w:t>
      </w:r>
      <w:r>
        <w:rPr>
          <w:rFonts w:ascii="Tahoma" w:hAnsi="Tahoma" w:cs="Tahoma"/>
        </w:rPr>
        <w:t>образују</w:t>
      </w:r>
      <w:r w:rsidR="0077676A" w:rsidRPr="00BD35BE">
        <w:rPr>
          <w:rFonts w:ascii="Tahoma" w:hAnsi="Tahoma" w:cs="Tahoma"/>
        </w:rPr>
        <w:t xml:space="preserve"> </w:t>
      </w:r>
      <w:r>
        <w:rPr>
          <w:rFonts w:ascii="Tahoma" w:hAnsi="Tahoma" w:cs="Tahoma"/>
        </w:rPr>
        <w:t>се</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специјализованим</w:t>
      </w:r>
      <w:r w:rsidR="0077676A" w:rsidRPr="00BD35BE">
        <w:rPr>
          <w:rFonts w:ascii="Tahoma" w:hAnsi="Tahoma" w:cs="Tahoma"/>
        </w:rPr>
        <w:t xml:space="preserve"> </w:t>
      </w:r>
      <w:r>
        <w:rPr>
          <w:rFonts w:ascii="Tahoma" w:hAnsi="Tahoma" w:cs="Tahoma"/>
        </w:rPr>
        <w:t>установама</w:t>
      </w:r>
      <w:r w:rsidR="0077676A" w:rsidRPr="00BD35BE">
        <w:rPr>
          <w:rFonts w:ascii="Tahoma" w:hAnsi="Tahoma" w:cs="Tahoma"/>
        </w:rPr>
        <w:t xml:space="preserve"> </w:t>
      </w:r>
      <w:r>
        <w:rPr>
          <w:rFonts w:ascii="Tahoma" w:hAnsi="Tahoma" w:cs="Tahoma"/>
        </w:rPr>
        <w:t>опремљеним</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образовање</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 xml:space="preserve"> </w:t>
      </w:r>
      <w:r>
        <w:rPr>
          <w:rFonts w:ascii="Tahoma" w:hAnsi="Tahoma" w:cs="Tahoma"/>
        </w:rPr>
        <w:t>с</w:t>
      </w:r>
      <w:r w:rsidR="0077676A" w:rsidRPr="00BD35BE">
        <w:rPr>
          <w:rFonts w:ascii="Tahoma" w:hAnsi="Tahoma" w:cs="Tahoma"/>
        </w:rPr>
        <w:t xml:space="preserve"> </w:t>
      </w:r>
      <w:r>
        <w:rPr>
          <w:rFonts w:ascii="Tahoma" w:hAnsi="Tahoma" w:cs="Tahoma"/>
        </w:rPr>
        <w:t>озбиљним</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комбинованим</w:t>
      </w:r>
      <w:r w:rsidR="0077676A" w:rsidRPr="00BD35BE">
        <w:rPr>
          <w:rFonts w:ascii="Tahoma" w:hAnsi="Tahoma" w:cs="Tahoma"/>
        </w:rPr>
        <w:t xml:space="preserve"> </w:t>
      </w:r>
      <w:r>
        <w:rPr>
          <w:rFonts w:ascii="Tahoma" w:hAnsi="Tahoma" w:cs="Tahoma"/>
        </w:rPr>
        <w:t>потешкоћама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lang w:val="sr-Cyrl-BA"/>
        </w:rPr>
        <w:t>.</w:t>
      </w:r>
    </w:p>
    <w:p w14:paraId="5BA83A54" w14:textId="77777777" w:rsidR="00211A7A" w:rsidRPr="00BD35BE" w:rsidRDefault="00211A7A" w:rsidP="00211A7A">
      <w:pPr>
        <w:pStyle w:val="NoSpacing"/>
        <w:jc w:val="both"/>
        <w:rPr>
          <w:rFonts w:ascii="Tahoma" w:hAnsi="Tahoma" w:cs="Tahoma"/>
        </w:rPr>
      </w:pPr>
    </w:p>
    <w:p w14:paraId="69D1BF0F" w14:textId="2D4F2EC9" w:rsidR="0077676A" w:rsidRPr="00BD35BE" w:rsidRDefault="00707CAB" w:rsidP="00211A7A">
      <w:pPr>
        <w:pStyle w:val="NoSpacing"/>
        <w:jc w:val="both"/>
        <w:rPr>
          <w:rFonts w:ascii="Tahoma" w:hAnsi="Tahoma" w:cs="Tahoma"/>
          <w:lang w:val="sr-Cyrl-BA"/>
        </w:rPr>
      </w:pPr>
      <w:r>
        <w:rPr>
          <w:rFonts w:ascii="Tahoma" w:hAnsi="Tahoma" w:cs="Tahoma"/>
          <w:lang w:val="sr-Cyrl-BA"/>
        </w:rPr>
        <w:t>Сем</w:t>
      </w:r>
      <w:r w:rsidR="0077676A" w:rsidRPr="00BD35BE">
        <w:rPr>
          <w:rFonts w:ascii="Tahoma" w:hAnsi="Tahoma" w:cs="Tahoma"/>
          <w:lang w:val="sr-Cyrl-BA"/>
        </w:rPr>
        <w:t xml:space="preserve"> </w:t>
      </w:r>
      <w:r>
        <w:rPr>
          <w:rFonts w:ascii="Tahoma" w:hAnsi="Tahoma" w:cs="Tahoma"/>
          <w:lang w:val="sr-Cyrl-BA"/>
        </w:rPr>
        <w:t>проблема</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поступком</w:t>
      </w:r>
      <w:r w:rsidR="0077676A" w:rsidRPr="00BD35BE">
        <w:rPr>
          <w:rFonts w:ascii="Tahoma" w:hAnsi="Tahoma" w:cs="Tahoma"/>
          <w:lang w:val="sr-Cyrl-BA"/>
        </w:rPr>
        <w:t xml:space="preserve"> </w:t>
      </w:r>
      <w:r>
        <w:rPr>
          <w:rFonts w:ascii="Tahoma" w:hAnsi="Tahoma" w:cs="Tahoma"/>
          <w:lang w:val="sr-Cyrl-BA"/>
        </w:rPr>
        <w:t>разврставања</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ране</w:t>
      </w:r>
      <w:r w:rsidR="0077676A" w:rsidRPr="00BD35BE">
        <w:rPr>
          <w:rFonts w:ascii="Tahoma" w:hAnsi="Tahoma" w:cs="Tahoma"/>
          <w:lang w:val="sr-Cyrl-BA"/>
        </w:rPr>
        <w:t xml:space="preserve"> </w:t>
      </w:r>
      <w:r>
        <w:rPr>
          <w:rFonts w:ascii="Tahoma" w:hAnsi="Tahoma" w:cs="Tahoma"/>
          <w:lang w:val="sr-Cyrl-BA"/>
        </w:rPr>
        <w:t>дијагностике</w:t>
      </w:r>
      <w:r w:rsidR="0077676A" w:rsidRPr="00BD35BE">
        <w:rPr>
          <w:rFonts w:ascii="Tahoma" w:hAnsi="Tahoma" w:cs="Tahoma"/>
          <w:lang w:val="sr-Cyrl-BA"/>
        </w:rPr>
        <w:t xml:space="preserve"> </w:t>
      </w:r>
      <w:r>
        <w:rPr>
          <w:rFonts w:ascii="Tahoma" w:hAnsi="Tahoma" w:cs="Tahoma"/>
          <w:lang w:val="sr-Cyrl-BA"/>
        </w:rPr>
        <w:t>од</w:t>
      </w:r>
      <w:r w:rsidR="0077676A" w:rsidRPr="00BD35BE">
        <w:rPr>
          <w:rFonts w:ascii="Tahoma" w:hAnsi="Tahoma" w:cs="Tahoma"/>
          <w:lang w:val="sr-Cyrl-BA"/>
        </w:rPr>
        <w:t xml:space="preserve"> </w:t>
      </w:r>
      <w:r>
        <w:rPr>
          <w:rFonts w:ascii="Tahoma" w:hAnsi="Tahoma" w:cs="Tahoma"/>
          <w:lang w:val="sr-Cyrl-BA"/>
        </w:rPr>
        <w:t>стране</w:t>
      </w:r>
      <w:r w:rsidR="0077676A" w:rsidRPr="00BD35BE">
        <w:rPr>
          <w:rFonts w:ascii="Tahoma" w:hAnsi="Tahoma" w:cs="Tahoma"/>
          <w:lang w:val="sr-Cyrl-BA"/>
        </w:rPr>
        <w:t xml:space="preserve"> </w:t>
      </w:r>
      <w:r>
        <w:rPr>
          <w:rFonts w:ascii="Tahoma" w:hAnsi="Tahoma" w:cs="Tahoma"/>
          <w:lang w:val="sr-Cyrl-BA"/>
        </w:rPr>
        <w:t>стручне</w:t>
      </w:r>
      <w:r w:rsidR="0077676A" w:rsidRPr="00BD35BE">
        <w:rPr>
          <w:rFonts w:ascii="Tahoma" w:hAnsi="Tahoma" w:cs="Tahoma"/>
          <w:lang w:val="sr-Cyrl-BA"/>
        </w:rPr>
        <w:t xml:space="preserve"> </w:t>
      </w:r>
      <w:r>
        <w:rPr>
          <w:rFonts w:ascii="Tahoma" w:hAnsi="Tahoma" w:cs="Tahoma"/>
          <w:lang w:val="sr-Cyrl-BA"/>
        </w:rPr>
        <w:t>комисије</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извјештајној</w:t>
      </w:r>
      <w:r w:rsidR="0077676A" w:rsidRPr="00BD35BE">
        <w:rPr>
          <w:rFonts w:ascii="Tahoma" w:hAnsi="Tahoma" w:cs="Tahoma"/>
          <w:lang w:val="sr-Cyrl-BA"/>
        </w:rPr>
        <w:t xml:space="preserve"> </w:t>
      </w:r>
      <w:r>
        <w:rPr>
          <w:rFonts w:ascii="Tahoma" w:hAnsi="Tahoma" w:cs="Tahoma"/>
          <w:lang w:val="sr-Cyrl-BA"/>
        </w:rPr>
        <w:t>години</w:t>
      </w:r>
      <w:r w:rsidR="0077676A" w:rsidRPr="00BD35BE">
        <w:rPr>
          <w:rFonts w:ascii="Tahoma" w:hAnsi="Tahoma" w:cs="Tahoma"/>
          <w:lang w:val="sr-Cyrl-BA"/>
        </w:rPr>
        <w:t xml:space="preserve"> </w:t>
      </w:r>
      <w:r>
        <w:rPr>
          <w:rFonts w:ascii="Tahoma" w:hAnsi="Tahoma" w:cs="Tahoma"/>
          <w:lang w:val="sr-Cyrl-BA"/>
        </w:rPr>
        <w:t>указивано</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rPr>
        <w:t>и</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проблем</w:t>
      </w:r>
      <w:r w:rsidR="0077676A" w:rsidRPr="00BD35BE">
        <w:rPr>
          <w:rFonts w:ascii="Tahoma" w:hAnsi="Tahoma" w:cs="Tahoma"/>
        </w:rPr>
        <w:t xml:space="preserve"> </w:t>
      </w:r>
      <w:r>
        <w:rPr>
          <w:rFonts w:ascii="Tahoma" w:hAnsi="Tahoma" w:cs="Tahoma"/>
        </w:rPr>
        <w:t>одбијања</w:t>
      </w:r>
      <w:r w:rsidR="0077676A" w:rsidRPr="00BD35BE">
        <w:rPr>
          <w:rFonts w:ascii="Tahoma" w:hAnsi="Tahoma" w:cs="Tahoma"/>
        </w:rPr>
        <w:t xml:space="preserve"> </w:t>
      </w:r>
      <w:r>
        <w:rPr>
          <w:rFonts w:ascii="Tahoma" w:hAnsi="Tahoma" w:cs="Tahoma"/>
        </w:rPr>
        <w:t>пријема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lastRenderedPageBreak/>
        <w:t>предшколску</w:t>
      </w:r>
      <w:r w:rsidR="0077676A" w:rsidRPr="00BD35BE">
        <w:rPr>
          <w:rFonts w:ascii="Tahoma" w:hAnsi="Tahoma" w:cs="Tahoma"/>
        </w:rPr>
        <w:t xml:space="preserve"> </w:t>
      </w:r>
      <w:r>
        <w:rPr>
          <w:rFonts w:ascii="Tahoma" w:hAnsi="Tahoma" w:cs="Tahoma"/>
        </w:rPr>
        <w:t>установу</w:t>
      </w:r>
      <w:r w:rsidR="0077676A" w:rsidRPr="00BD35BE">
        <w:rPr>
          <w:rFonts w:ascii="Tahoma" w:hAnsi="Tahoma" w:cs="Tahoma"/>
        </w:rPr>
        <w:t xml:space="preserve"> </w:t>
      </w:r>
      <w:r>
        <w:rPr>
          <w:rFonts w:ascii="Tahoma" w:hAnsi="Tahoma" w:cs="Tahoma"/>
        </w:rPr>
        <w:t>дјетета</w:t>
      </w:r>
      <w:r w:rsidR="0077676A" w:rsidRPr="00BD35BE">
        <w:rPr>
          <w:rFonts w:ascii="Tahoma" w:hAnsi="Tahoma" w:cs="Tahoma"/>
          <w:lang w:val="sr-Cyrl-BA"/>
        </w:rPr>
        <w:t xml:space="preserve">, </w:t>
      </w:r>
      <w:r>
        <w:rPr>
          <w:rFonts w:ascii="Tahoma" w:hAnsi="Tahoma" w:cs="Tahoma"/>
        </w:rPr>
        <w:t>коме</w:t>
      </w:r>
      <w:r w:rsidR="0077676A" w:rsidRPr="00BD35BE">
        <w:rPr>
          <w:rFonts w:ascii="Tahoma" w:hAnsi="Tahoma" w:cs="Tahoma"/>
        </w:rPr>
        <w:t xml:space="preserve"> </w:t>
      </w:r>
      <w:r>
        <w:rPr>
          <w:rFonts w:ascii="Tahoma" w:hAnsi="Tahoma" w:cs="Tahoma"/>
        </w:rPr>
        <w:t>је</w:t>
      </w:r>
      <w:r w:rsidR="0077676A" w:rsidRPr="00BD35BE">
        <w:rPr>
          <w:rFonts w:ascii="Tahoma" w:hAnsi="Tahoma" w:cs="Tahoma"/>
        </w:rPr>
        <w:t xml:space="preserve"> </w:t>
      </w:r>
      <w:r>
        <w:rPr>
          <w:rFonts w:ascii="Tahoma" w:hAnsi="Tahoma" w:cs="Tahoma"/>
        </w:rPr>
        <w:t>због</w:t>
      </w:r>
      <w:r w:rsidR="0077676A" w:rsidRPr="00BD35BE">
        <w:rPr>
          <w:rFonts w:ascii="Tahoma" w:hAnsi="Tahoma" w:cs="Tahoma"/>
        </w:rPr>
        <w:t xml:space="preserve"> </w:t>
      </w:r>
      <w:r>
        <w:rPr>
          <w:rFonts w:ascii="Tahoma" w:hAnsi="Tahoma" w:cs="Tahoma"/>
        </w:rPr>
        <w:t>вишеструких</w:t>
      </w:r>
      <w:r w:rsidR="0077676A" w:rsidRPr="00BD35BE">
        <w:rPr>
          <w:rFonts w:ascii="Tahoma" w:hAnsi="Tahoma" w:cs="Tahoma"/>
        </w:rPr>
        <w:t xml:space="preserve"> </w:t>
      </w:r>
      <w:r>
        <w:rPr>
          <w:rFonts w:ascii="Tahoma" w:hAnsi="Tahoma" w:cs="Tahoma"/>
        </w:rPr>
        <w:t>сметњи</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током</w:t>
      </w:r>
      <w:r w:rsidR="0077676A" w:rsidRPr="00BD35BE">
        <w:rPr>
          <w:rFonts w:ascii="Tahoma" w:hAnsi="Tahoma" w:cs="Tahoma"/>
        </w:rPr>
        <w:t xml:space="preserve"> </w:t>
      </w:r>
      <w:r>
        <w:rPr>
          <w:rFonts w:ascii="Tahoma" w:hAnsi="Tahoma" w:cs="Tahoma"/>
        </w:rPr>
        <w:t>боравка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предшколској</w:t>
      </w:r>
      <w:r w:rsidR="0077676A" w:rsidRPr="00BD35BE">
        <w:rPr>
          <w:rFonts w:ascii="Tahoma" w:hAnsi="Tahoma" w:cs="Tahoma"/>
        </w:rPr>
        <w:t xml:space="preserve"> </w:t>
      </w:r>
      <w:r>
        <w:rPr>
          <w:rFonts w:ascii="Tahoma" w:hAnsi="Tahoma" w:cs="Tahoma"/>
        </w:rPr>
        <w:t>установи</w:t>
      </w:r>
      <w:r w:rsidR="0077676A" w:rsidRPr="00BD35BE">
        <w:rPr>
          <w:rFonts w:ascii="Tahoma" w:hAnsi="Tahoma" w:cs="Tahoma"/>
        </w:rPr>
        <w:t xml:space="preserve"> </w:t>
      </w:r>
      <w:r>
        <w:rPr>
          <w:rFonts w:ascii="Tahoma" w:hAnsi="Tahoma" w:cs="Tahoma"/>
        </w:rPr>
        <w:t>неопходно</w:t>
      </w:r>
      <w:r w:rsidR="0077676A" w:rsidRPr="00BD35BE">
        <w:rPr>
          <w:rFonts w:ascii="Tahoma" w:hAnsi="Tahoma" w:cs="Tahoma"/>
        </w:rPr>
        <w:t xml:space="preserve"> </w:t>
      </w:r>
      <w:r>
        <w:rPr>
          <w:rFonts w:ascii="Tahoma" w:hAnsi="Tahoma" w:cs="Tahoma"/>
        </w:rPr>
        <w:t>присуство</w:t>
      </w:r>
      <w:r w:rsidR="0077676A" w:rsidRPr="00BD35BE">
        <w:rPr>
          <w:rFonts w:ascii="Tahoma" w:hAnsi="Tahoma" w:cs="Tahoma"/>
        </w:rPr>
        <w:t xml:space="preserve"> </w:t>
      </w:r>
      <w:r>
        <w:rPr>
          <w:rFonts w:ascii="Tahoma" w:hAnsi="Tahoma" w:cs="Tahoma"/>
        </w:rPr>
        <w:t>асистента</w:t>
      </w:r>
      <w:r w:rsidR="0077676A" w:rsidRPr="00BD35BE">
        <w:rPr>
          <w:rFonts w:ascii="Tahoma" w:hAnsi="Tahoma" w:cs="Tahoma"/>
        </w:rPr>
        <w:t>.</w:t>
      </w:r>
      <w:r w:rsidR="003074C5" w:rsidRPr="00BD35BE">
        <w:rPr>
          <w:rFonts w:ascii="Tahoma" w:hAnsi="Tahoma" w:cs="Tahoma"/>
        </w:rPr>
        <w:t xml:space="preserve"> </w:t>
      </w:r>
      <w:r>
        <w:rPr>
          <w:rFonts w:ascii="Tahoma" w:hAnsi="Tahoma" w:cs="Tahoma"/>
          <w:lang w:val="sr-Cyrl-BA"/>
        </w:rPr>
        <w:t>Проблем</w:t>
      </w:r>
      <w:r w:rsidR="0077676A" w:rsidRPr="00BD35BE">
        <w:rPr>
          <w:rFonts w:ascii="Tahoma" w:hAnsi="Tahoma" w:cs="Tahoma"/>
          <w:lang w:val="sr-Cyrl-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lang w:val="sr-Cyrl-BA"/>
        </w:rPr>
        <w:t>везивао</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финансирањ</w:t>
      </w:r>
      <w:r>
        <w:rPr>
          <w:rFonts w:ascii="Tahoma" w:hAnsi="Tahoma" w:cs="Tahoma"/>
          <w:lang w:val="sr-Latn-BA"/>
        </w:rPr>
        <w:t>е</w:t>
      </w:r>
      <w:r w:rsidR="0077676A" w:rsidRPr="00BD35BE">
        <w:rPr>
          <w:rFonts w:ascii="Tahoma" w:hAnsi="Tahoma" w:cs="Tahoma"/>
          <w:lang w:val="sr-Cyrl-BA"/>
        </w:rPr>
        <w:t xml:space="preserve"> </w:t>
      </w:r>
      <w:r>
        <w:rPr>
          <w:rFonts w:ascii="Tahoma" w:hAnsi="Tahoma" w:cs="Tahoma"/>
          <w:lang w:val="sr-Cyrl-BA"/>
        </w:rPr>
        <w:t>ангажовања</w:t>
      </w:r>
      <w:r w:rsidR="0077676A" w:rsidRPr="00BD35BE">
        <w:rPr>
          <w:rFonts w:ascii="Tahoma" w:hAnsi="Tahoma" w:cs="Tahoma"/>
          <w:lang w:val="sr-Cyrl-BA"/>
        </w:rPr>
        <w:t xml:space="preserve"> </w:t>
      </w:r>
      <w:r>
        <w:rPr>
          <w:rFonts w:ascii="Tahoma" w:hAnsi="Tahoma" w:cs="Tahoma"/>
          <w:lang w:val="sr-Cyrl-BA"/>
        </w:rPr>
        <w:t>асистената</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дјецу</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предшколским</w:t>
      </w:r>
      <w:r w:rsidR="0077676A" w:rsidRPr="00BD35BE">
        <w:rPr>
          <w:rFonts w:ascii="Tahoma" w:hAnsi="Tahoma" w:cs="Tahoma"/>
          <w:lang w:val="sr-Cyrl-BA"/>
        </w:rPr>
        <w:t xml:space="preserve"> </w:t>
      </w:r>
      <w:r>
        <w:rPr>
          <w:rFonts w:ascii="Tahoma" w:hAnsi="Tahoma" w:cs="Tahoma"/>
          <w:lang w:val="sr-Cyrl-BA"/>
        </w:rPr>
        <w:t>установама</w:t>
      </w:r>
      <w:r w:rsidR="0077676A" w:rsidRPr="00BD35BE">
        <w:rPr>
          <w:rFonts w:ascii="Tahoma" w:hAnsi="Tahoma" w:cs="Tahoma"/>
          <w:lang w:val="sr-Cyrl-BA"/>
        </w:rPr>
        <w:t xml:space="preserve">, </w:t>
      </w:r>
      <w:r>
        <w:rPr>
          <w:rFonts w:ascii="Tahoma" w:hAnsi="Tahoma" w:cs="Tahoma"/>
          <w:lang w:val="sr-Cyrl-BA"/>
        </w:rPr>
        <w:t>које</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складу</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законским</w:t>
      </w:r>
      <w:r w:rsidR="0077676A" w:rsidRPr="00BD35BE">
        <w:rPr>
          <w:rFonts w:ascii="Tahoma" w:hAnsi="Tahoma" w:cs="Tahoma"/>
          <w:lang w:val="sr-Cyrl-BA"/>
        </w:rPr>
        <w:t xml:space="preserve"> </w:t>
      </w:r>
      <w:r>
        <w:rPr>
          <w:rFonts w:ascii="Tahoma" w:hAnsi="Tahoma" w:cs="Tahoma"/>
          <w:lang w:val="sr-Cyrl-BA"/>
        </w:rPr>
        <w:t>оквиром</w:t>
      </w:r>
      <w:r w:rsidR="0077676A" w:rsidRPr="00BD35BE">
        <w:rPr>
          <w:rFonts w:ascii="Tahoma" w:hAnsi="Tahoma" w:cs="Tahoma"/>
          <w:lang w:val="sr-Cyrl-BA"/>
        </w:rPr>
        <w:t xml:space="preserve"> </w:t>
      </w:r>
      <w:r>
        <w:rPr>
          <w:rFonts w:ascii="Tahoma" w:hAnsi="Tahoma" w:cs="Tahoma"/>
          <w:lang w:val="sr-Cyrl-BA"/>
        </w:rPr>
        <w:t>не</w:t>
      </w:r>
      <w:r w:rsidR="0077676A" w:rsidRPr="00BD35BE">
        <w:rPr>
          <w:rFonts w:ascii="Tahoma" w:hAnsi="Tahoma" w:cs="Tahoma"/>
          <w:lang w:val="sr-Cyrl-BA"/>
        </w:rPr>
        <w:t xml:space="preserve"> </w:t>
      </w:r>
      <w:r>
        <w:rPr>
          <w:rFonts w:ascii="Tahoma" w:hAnsi="Tahoma" w:cs="Tahoma"/>
          <w:lang w:val="sr-Cyrl-BA"/>
        </w:rPr>
        <w:t>финансира</w:t>
      </w:r>
      <w:r w:rsidR="0077676A" w:rsidRPr="00BD35BE">
        <w:rPr>
          <w:rFonts w:ascii="Tahoma" w:hAnsi="Tahoma" w:cs="Tahoma"/>
          <w:lang w:val="sr-Cyrl-BA"/>
        </w:rPr>
        <w:t xml:space="preserve"> </w:t>
      </w:r>
      <w:r>
        <w:rPr>
          <w:rFonts w:ascii="Tahoma" w:hAnsi="Tahoma" w:cs="Tahoma"/>
          <w:lang w:val="sr-Cyrl-BA"/>
        </w:rPr>
        <w:t>Министарство</w:t>
      </w:r>
      <w:r w:rsidR="0077676A" w:rsidRPr="00BD35BE">
        <w:rPr>
          <w:rFonts w:ascii="Tahoma" w:hAnsi="Tahoma" w:cs="Tahoma"/>
          <w:lang w:val="sr-Cyrl-BA"/>
        </w:rPr>
        <w:t xml:space="preserve"> </w:t>
      </w:r>
      <w:r>
        <w:rPr>
          <w:rFonts w:ascii="Tahoma" w:hAnsi="Tahoma" w:cs="Tahoma"/>
          <w:lang w:val="sr-Cyrl-BA"/>
        </w:rPr>
        <w:t>просвјете</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културе</w:t>
      </w:r>
      <w:r w:rsidR="003074C5" w:rsidRPr="00BD35BE">
        <w:rPr>
          <w:rFonts w:ascii="Tahoma" w:hAnsi="Tahoma" w:cs="Tahoma"/>
          <w:lang w:val="sr-Latn-BA"/>
        </w:rPr>
        <w:t xml:space="preserve"> </w:t>
      </w:r>
      <w:r w:rsidR="0077676A" w:rsidRPr="00BD35BE">
        <w:rPr>
          <w:rFonts w:ascii="Tahoma" w:hAnsi="Tahoma" w:cs="Tahoma"/>
          <w:lang w:val="sr-Cyrl-BA"/>
        </w:rPr>
        <w:t>(</w:t>
      </w:r>
      <w:r>
        <w:rPr>
          <w:rFonts w:ascii="Tahoma" w:hAnsi="Tahoma" w:cs="Tahoma"/>
          <w:lang w:val="sr-Cyrl-BA"/>
        </w:rPr>
        <w:t>као</w:t>
      </w:r>
      <w:r w:rsidR="0077676A" w:rsidRPr="00BD35BE">
        <w:rPr>
          <w:rFonts w:ascii="Tahoma" w:hAnsi="Tahoma" w:cs="Tahoma"/>
          <w:lang w:val="sr-Cyrl-BA"/>
        </w:rPr>
        <w:t xml:space="preserve"> </w:t>
      </w:r>
      <w:r>
        <w:rPr>
          <w:rFonts w:ascii="Tahoma" w:hAnsi="Tahoma" w:cs="Tahoma"/>
          <w:lang w:val="sr-Cyrl-BA"/>
        </w:rPr>
        <w:t>што</w:t>
      </w:r>
      <w:r w:rsidR="0077676A" w:rsidRPr="00BD35BE">
        <w:rPr>
          <w:rFonts w:ascii="Tahoma" w:hAnsi="Tahoma" w:cs="Tahoma"/>
          <w:lang w:val="sr-Cyrl-BA"/>
        </w:rPr>
        <w:t xml:space="preserve"> </w:t>
      </w:r>
      <w:r>
        <w:rPr>
          <w:rFonts w:ascii="Tahoma" w:hAnsi="Tahoma" w:cs="Tahoma"/>
          <w:lang w:val="sr-Cyrl-BA"/>
        </w:rPr>
        <w:t>финансира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основном</w:t>
      </w:r>
      <w:r w:rsidR="0077676A" w:rsidRPr="00BD35BE">
        <w:rPr>
          <w:rFonts w:ascii="Tahoma" w:hAnsi="Tahoma" w:cs="Tahoma"/>
          <w:lang w:val="sr-Cyrl-BA"/>
        </w:rPr>
        <w:t xml:space="preserve"> </w:t>
      </w:r>
      <w:r>
        <w:rPr>
          <w:rFonts w:ascii="Tahoma" w:hAnsi="Tahoma" w:cs="Tahoma"/>
          <w:lang w:val="sr-Cyrl-BA"/>
        </w:rPr>
        <w:t>образовању</w:t>
      </w:r>
      <w:r w:rsidR="0077676A" w:rsidRPr="00BD35BE">
        <w:rPr>
          <w:rFonts w:ascii="Tahoma" w:hAnsi="Tahoma" w:cs="Tahoma"/>
          <w:lang w:val="sr-Cyrl-BA"/>
        </w:rPr>
        <w:t>).</w:t>
      </w:r>
      <w:r w:rsidR="003074C5" w:rsidRPr="00BD35BE">
        <w:rPr>
          <w:rFonts w:ascii="Tahoma" w:hAnsi="Tahoma" w:cs="Tahoma"/>
          <w:lang w:val="sr-Latn-BA"/>
        </w:rPr>
        <w:t xml:space="preserve"> </w:t>
      </w:r>
      <w:r>
        <w:rPr>
          <w:rFonts w:ascii="Tahoma" w:hAnsi="Tahoma" w:cs="Tahoma"/>
          <w:lang w:val="sr-Cyrl-BA"/>
        </w:rPr>
        <w:t>На</w:t>
      </w:r>
      <w:r w:rsidR="0077676A" w:rsidRPr="00BD35BE">
        <w:rPr>
          <w:rFonts w:ascii="Tahoma" w:hAnsi="Tahoma" w:cs="Tahoma"/>
          <w:lang w:val="sr-Cyrl-BA"/>
        </w:rPr>
        <w:t xml:space="preserve"> </w:t>
      </w:r>
      <w:r>
        <w:rPr>
          <w:rFonts w:ascii="Tahoma" w:hAnsi="Tahoma" w:cs="Tahoma"/>
          <w:lang w:val="sr-Cyrl-BA"/>
        </w:rPr>
        <w:t>ову</w:t>
      </w:r>
      <w:r w:rsidR="0077676A" w:rsidRPr="00BD35BE">
        <w:rPr>
          <w:rFonts w:ascii="Tahoma" w:hAnsi="Tahoma" w:cs="Tahoma"/>
          <w:lang w:val="sr-Cyrl-BA"/>
        </w:rPr>
        <w:t xml:space="preserve"> </w:t>
      </w:r>
      <w:r>
        <w:rPr>
          <w:rFonts w:ascii="Tahoma" w:hAnsi="Tahoma" w:cs="Tahoma"/>
          <w:lang w:val="sr-Cyrl-BA"/>
        </w:rPr>
        <w:t>ситуацију</w:t>
      </w:r>
      <w:r w:rsidR="0077676A" w:rsidRPr="00BD35BE">
        <w:rPr>
          <w:rFonts w:ascii="Tahoma" w:hAnsi="Tahoma" w:cs="Tahoma"/>
          <w:lang w:val="sr-Cyrl-BA"/>
        </w:rPr>
        <w:t xml:space="preserve"> </w:t>
      </w:r>
      <w:r>
        <w:rPr>
          <w:rFonts w:ascii="Tahoma" w:hAnsi="Tahoma" w:cs="Tahoma"/>
          <w:lang w:val="sr-Cyrl-BA"/>
        </w:rPr>
        <w:t>су</w:t>
      </w:r>
      <w:r w:rsidR="0077676A" w:rsidRPr="00BD35BE">
        <w:rPr>
          <w:rFonts w:ascii="Tahoma" w:hAnsi="Tahoma" w:cs="Tahoma"/>
          <w:lang w:val="sr-Cyrl-BA"/>
        </w:rPr>
        <w:t xml:space="preserve"> </w:t>
      </w:r>
      <w:r>
        <w:rPr>
          <w:rFonts w:ascii="Tahoma" w:hAnsi="Tahoma" w:cs="Tahoma"/>
          <w:lang w:val="sr-Cyrl-BA"/>
        </w:rPr>
        <w:t>поред</w:t>
      </w:r>
      <w:r w:rsidR="0077676A" w:rsidRPr="00BD35BE">
        <w:rPr>
          <w:rFonts w:ascii="Tahoma" w:hAnsi="Tahoma" w:cs="Tahoma"/>
          <w:lang w:val="sr-Cyrl-BA"/>
        </w:rPr>
        <w:t xml:space="preserve"> </w:t>
      </w:r>
      <w:r>
        <w:rPr>
          <w:rFonts w:ascii="Tahoma" w:hAnsi="Tahoma" w:cs="Tahoma"/>
          <w:lang w:val="sr-Cyrl-BA"/>
        </w:rPr>
        <w:t>родитеља</w:t>
      </w:r>
      <w:r w:rsidR="0077676A" w:rsidRPr="00BD35BE">
        <w:rPr>
          <w:rFonts w:ascii="Tahoma" w:hAnsi="Tahoma" w:cs="Tahoma"/>
          <w:lang w:val="sr-Cyrl-BA"/>
        </w:rPr>
        <w:t xml:space="preserve"> </w:t>
      </w:r>
      <w:r>
        <w:rPr>
          <w:rFonts w:ascii="Tahoma" w:hAnsi="Tahoma" w:cs="Tahoma"/>
        </w:rPr>
        <w:t>указивале</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предшколске</w:t>
      </w:r>
      <w:r w:rsidR="0077676A" w:rsidRPr="00BD35BE">
        <w:rPr>
          <w:rFonts w:ascii="Tahoma" w:hAnsi="Tahoma" w:cs="Tahoma"/>
        </w:rPr>
        <w:t xml:space="preserve"> </w:t>
      </w:r>
      <w:r>
        <w:rPr>
          <w:rFonts w:ascii="Tahoma" w:hAnsi="Tahoma" w:cs="Tahoma"/>
        </w:rPr>
        <w:t>установе</w:t>
      </w:r>
      <w:r w:rsidR="0077676A" w:rsidRPr="00BD35BE">
        <w:rPr>
          <w:rFonts w:ascii="Tahoma" w:hAnsi="Tahoma" w:cs="Tahoma"/>
          <w:lang w:val="sr-Cyrl-BA"/>
        </w:rPr>
        <w:t>.</w:t>
      </w:r>
    </w:p>
    <w:p w14:paraId="2E9B8488" w14:textId="3546749A" w:rsidR="0077676A" w:rsidRPr="00BD35BE" w:rsidRDefault="00707CAB" w:rsidP="00211A7A">
      <w:pPr>
        <w:pStyle w:val="NoSpacing"/>
        <w:jc w:val="both"/>
        <w:rPr>
          <w:rFonts w:ascii="Tahoma" w:hAnsi="Tahoma" w:cs="Tahoma"/>
          <w:lang w:val="sr-Cyrl-BA"/>
        </w:rPr>
      </w:pPr>
      <w:r>
        <w:rPr>
          <w:rFonts w:ascii="Tahoma" w:hAnsi="Tahoma" w:cs="Tahoma"/>
          <w:lang w:val="sr-Cyrl-BA"/>
        </w:rPr>
        <w:t>Исти</w:t>
      </w:r>
      <w:r w:rsidR="0077676A" w:rsidRPr="00BD35BE">
        <w:rPr>
          <w:rFonts w:ascii="Tahoma" w:hAnsi="Tahoma" w:cs="Tahoma"/>
          <w:lang w:val="sr-Cyrl-BA"/>
        </w:rPr>
        <w:t xml:space="preserve"> </w:t>
      </w:r>
      <w:r>
        <w:rPr>
          <w:rFonts w:ascii="Tahoma" w:hAnsi="Tahoma" w:cs="Tahoma"/>
          <w:lang w:val="sr-Cyrl-BA"/>
        </w:rPr>
        <w:t>проблем</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био</w:t>
      </w:r>
      <w:r w:rsidR="0077676A" w:rsidRPr="00BD35BE">
        <w:rPr>
          <w:rFonts w:ascii="Tahoma" w:hAnsi="Tahoma" w:cs="Tahoma"/>
          <w:lang w:val="sr-Cyrl-BA"/>
        </w:rPr>
        <w:t xml:space="preserve"> </w:t>
      </w:r>
      <w:r>
        <w:rPr>
          <w:rFonts w:ascii="Tahoma" w:hAnsi="Tahoma" w:cs="Tahoma"/>
          <w:lang w:val="sr-Cyrl-BA"/>
        </w:rPr>
        <w:t>присутан</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Бијељини</w:t>
      </w:r>
      <w:r w:rsidR="0077676A" w:rsidRPr="00BD35BE">
        <w:rPr>
          <w:rFonts w:ascii="Tahoma" w:hAnsi="Tahoma" w:cs="Tahoma"/>
          <w:lang w:val="sr-Cyrl-BA"/>
        </w:rPr>
        <w:t xml:space="preserve">. </w:t>
      </w:r>
      <w:r>
        <w:rPr>
          <w:rFonts w:ascii="Tahoma" w:hAnsi="Tahoma" w:cs="Tahoma"/>
          <w:lang w:val="sr-Cyrl-BA"/>
        </w:rPr>
        <w:t>Иницијатива</w:t>
      </w:r>
      <w:r w:rsidR="0077676A" w:rsidRPr="00BD35BE">
        <w:rPr>
          <w:rFonts w:ascii="Tahoma" w:hAnsi="Tahoma" w:cs="Tahoma"/>
          <w:lang w:val="sr-Cyrl-BA"/>
        </w:rPr>
        <w:t>,</w:t>
      </w:r>
      <w:r w:rsidR="00B57321" w:rsidRPr="00BD35BE">
        <w:rPr>
          <w:rFonts w:ascii="Tahoma" w:hAnsi="Tahoma" w:cs="Tahoma"/>
          <w:lang w:val="sr-Latn-BA"/>
        </w:rPr>
        <w:t xml:space="preserve"> </w:t>
      </w:r>
      <w:r>
        <w:rPr>
          <w:rFonts w:ascii="Tahoma" w:hAnsi="Tahoma" w:cs="Tahoma"/>
          <w:lang w:val="sr-Cyrl-BA"/>
        </w:rPr>
        <w:t>коју</w:t>
      </w:r>
      <w:r w:rsidR="0077676A" w:rsidRPr="00BD35BE">
        <w:rPr>
          <w:rFonts w:ascii="Tahoma" w:hAnsi="Tahoma" w:cs="Tahoma"/>
          <w:lang w:val="sr-Cyrl-BA"/>
        </w:rPr>
        <w:t xml:space="preserve"> </w:t>
      </w:r>
      <w:r>
        <w:rPr>
          <w:rFonts w:ascii="Tahoma" w:hAnsi="Tahoma" w:cs="Tahoma"/>
          <w:lang w:val="sr-Cyrl-BA"/>
        </w:rPr>
        <w:t>су</w:t>
      </w:r>
      <w:r w:rsidR="0077676A" w:rsidRPr="00BD35BE">
        <w:rPr>
          <w:rFonts w:ascii="Tahoma" w:hAnsi="Tahoma" w:cs="Tahoma"/>
          <w:lang w:val="sr-Cyrl-BA"/>
        </w:rPr>
        <w:t xml:space="preserve"> </w:t>
      </w:r>
      <w:r>
        <w:rPr>
          <w:rFonts w:ascii="Tahoma" w:hAnsi="Tahoma" w:cs="Tahoma"/>
          <w:lang w:val="sr-Cyrl-BA"/>
        </w:rPr>
        <w:t>покренули</w:t>
      </w:r>
      <w:r w:rsidR="0077676A" w:rsidRPr="00BD35BE">
        <w:rPr>
          <w:rFonts w:ascii="Tahoma" w:hAnsi="Tahoma" w:cs="Tahoma"/>
          <w:lang w:val="sr-Cyrl-BA"/>
        </w:rPr>
        <w:t xml:space="preserve"> </w:t>
      </w:r>
      <w:r>
        <w:rPr>
          <w:rFonts w:ascii="Tahoma" w:hAnsi="Tahoma" w:cs="Tahoma"/>
          <w:lang w:val="sr-Cyrl-BA"/>
        </w:rPr>
        <w:t>вртићи</w:t>
      </w:r>
      <w:r w:rsidR="0077676A" w:rsidRPr="00BD35BE">
        <w:rPr>
          <w:rFonts w:ascii="Tahoma" w:hAnsi="Tahoma" w:cs="Tahoma"/>
          <w:lang w:val="sr-Cyrl-BA"/>
        </w:rPr>
        <w:t xml:space="preserve"> </w:t>
      </w:r>
      <w:r>
        <w:rPr>
          <w:rFonts w:ascii="Tahoma" w:hAnsi="Tahoma" w:cs="Tahoma"/>
          <w:lang w:val="sr-Cyrl-BA"/>
        </w:rPr>
        <w:t>Града</w:t>
      </w:r>
      <w:r w:rsidR="0077676A" w:rsidRPr="00BD35BE">
        <w:rPr>
          <w:rFonts w:ascii="Tahoma" w:hAnsi="Tahoma" w:cs="Tahoma"/>
          <w:lang w:val="sr-Cyrl-BA"/>
        </w:rPr>
        <w:t>,</w:t>
      </w:r>
      <w:r w:rsidR="003074C5" w:rsidRPr="00BD35BE">
        <w:rPr>
          <w:rFonts w:ascii="Tahoma" w:hAnsi="Tahoma" w:cs="Tahoma"/>
          <w:lang w:val="sr-Latn-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исту</w:t>
      </w:r>
      <w:r w:rsidR="0077676A" w:rsidRPr="00BD35BE">
        <w:rPr>
          <w:rFonts w:ascii="Tahoma" w:hAnsi="Tahoma" w:cs="Tahoma"/>
          <w:lang w:val="sr-Cyrl-BA"/>
        </w:rPr>
        <w:t xml:space="preserve"> </w:t>
      </w:r>
      <w:r>
        <w:rPr>
          <w:rFonts w:ascii="Tahoma" w:hAnsi="Tahoma" w:cs="Tahoma"/>
          <w:lang w:val="sr-Cyrl-BA"/>
        </w:rPr>
        <w:t>подржао</w:t>
      </w:r>
      <w:r w:rsidR="0077676A" w:rsidRPr="00BD35BE">
        <w:rPr>
          <w:rFonts w:ascii="Tahoma" w:hAnsi="Tahoma" w:cs="Tahoma"/>
          <w:lang w:val="sr-Cyrl-BA"/>
        </w:rPr>
        <w:t xml:space="preserve">  </w:t>
      </w:r>
      <w:r>
        <w:rPr>
          <w:rFonts w:ascii="Tahoma" w:hAnsi="Tahoma" w:cs="Tahoma"/>
          <w:lang w:val="sr-Cyrl-BA"/>
        </w:rPr>
        <w:t>Омбудсман</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дјецу</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усвојена</w:t>
      </w:r>
      <w:r w:rsidR="0077676A" w:rsidRPr="00BD35BE">
        <w:rPr>
          <w:rFonts w:ascii="Tahoma" w:hAnsi="Tahoma" w:cs="Tahoma"/>
          <w:lang w:val="sr-Cyrl-BA"/>
        </w:rPr>
        <w:t xml:space="preserve"> </w:t>
      </w:r>
      <w:r>
        <w:rPr>
          <w:rFonts w:ascii="Tahoma" w:hAnsi="Tahoma" w:cs="Tahoma"/>
          <w:lang w:val="sr-Cyrl-BA"/>
        </w:rPr>
        <w:t>од</w:t>
      </w:r>
      <w:r w:rsidR="0077676A" w:rsidRPr="00BD35BE">
        <w:rPr>
          <w:rFonts w:ascii="Tahoma" w:hAnsi="Tahoma" w:cs="Tahoma"/>
          <w:lang w:val="sr-Cyrl-BA"/>
        </w:rPr>
        <w:t xml:space="preserve"> </w:t>
      </w:r>
      <w:r>
        <w:rPr>
          <w:rFonts w:ascii="Tahoma" w:hAnsi="Tahoma" w:cs="Tahoma"/>
          <w:lang w:val="sr-Cyrl-BA"/>
        </w:rPr>
        <w:t>стране</w:t>
      </w:r>
      <w:r w:rsidR="0077676A" w:rsidRPr="00BD35BE">
        <w:rPr>
          <w:rFonts w:ascii="Tahoma" w:hAnsi="Tahoma" w:cs="Tahoma"/>
          <w:lang w:val="sr-Cyrl-BA"/>
        </w:rPr>
        <w:t xml:space="preserve"> </w:t>
      </w:r>
      <w:r>
        <w:rPr>
          <w:rFonts w:ascii="Tahoma" w:hAnsi="Tahoma" w:cs="Tahoma"/>
          <w:lang w:val="sr-Cyrl-BA"/>
        </w:rPr>
        <w:t>Скупштине</w:t>
      </w:r>
      <w:r w:rsidR="0077676A" w:rsidRPr="00BD35BE">
        <w:rPr>
          <w:rFonts w:ascii="Tahoma" w:hAnsi="Tahoma" w:cs="Tahoma"/>
          <w:lang w:val="sr-Cyrl-BA"/>
        </w:rPr>
        <w:t xml:space="preserve"> </w:t>
      </w:r>
      <w:r>
        <w:rPr>
          <w:rFonts w:ascii="Tahoma" w:hAnsi="Tahoma" w:cs="Tahoma"/>
          <w:lang w:val="sr-Cyrl-BA"/>
        </w:rPr>
        <w:t>града</w:t>
      </w:r>
      <w:r w:rsidR="0077676A" w:rsidRPr="00BD35BE">
        <w:rPr>
          <w:rFonts w:ascii="Tahoma" w:hAnsi="Tahoma" w:cs="Tahoma"/>
          <w:lang w:val="sr-Cyrl-BA"/>
        </w:rPr>
        <w:t xml:space="preserve">. </w:t>
      </w:r>
      <w:r>
        <w:rPr>
          <w:rFonts w:ascii="Tahoma" w:hAnsi="Tahoma" w:cs="Tahoma"/>
          <w:lang w:val="sr-Cyrl-BA"/>
        </w:rPr>
        <w:t>Одлуком</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дефинисано</w:t>
      </w:r>
      <w:r w:rsidR="0077676A" w:rsidRPr="00BD35BE">
        <w:rPr>
          <w:rFonts w:ascii="Tahoma" w:hAnsi="Tahoma" w:cs="Tahoma"/>
          <w:lang w:val="sr-Cyrl-BA"/>
        </w:rPr>
        <w:t xml:space="preserve"> </w:t>
      </w:r>
      <w:r>
        <w:rPr>
          <w:rFonts w:ascii="Tahoma" w:hAnsi="Tahoma" w:cs="Tahoma"/>
          <w:lang w:val="sr-Cyrl-BA"/>
        </w:rPr>
        <w:t>да</w:t>
      </w:r>
      <w:r w:rsidR="0077676A" w:rsidRPr="00BD35BE">
        <w:rPr>
          <w:rFonts w:ascii="Tahoma" w:hAnsi="Tahoma" w:cs="Tahoma"/>
          <w:lang w:val="sr-Cyrl-BA"/>
        </w:rPr>
        <w:t xml:space="preserve"> </w:t>
      </w:r>
      <w:r>
        <w:rPr>
          <w:rFonts w:ascii="Tahoma" w:hAnsi="Tahoma" w:cs="Tahoma"/>
          <w:lang w:val="sr-Cyrl-BA"/>
        </w:rPr>
        <w:t>финансирање</w:t>
      </w:r>
      <w:r w:rsidR="0077676A" w:rsidRPr="00BD35BE">
        <w:rPr>
          <w:rFonts w:ascii="Tahoma" w:hAnsi="Tahoma" w:cs="Tahoma"/>
          <w:lang w:val="sr-Cyrl-BA"/>
        </w:rPr>
        <w:t xml:space="preserve"> </w:t>
      </w:r>
      <w:r>
        <w:rPr>
          <w:rFonts w:ascii="Tahoma" w:hAnsi="Tahoma" w:cs="Tahoma"/>
          <w:lang w:val="sr-Cyrl-BA"/>
        </w:rPr>
        <w:t>асистената</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дјецу</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предшколским</w:t>
      </w:r>
      <w:r w:rsidR="0077676A" w:rsidRPr="00BD35BE">
        <w:rPr>
          <w:rFonts w:ascii="Tahoma" w:hAnsi="Tahoma" w:cs="Tahoma"/>
          <w:lang w:val="sr-Cyrl-BA"/>
        </w:rPr>
        <w:t xml:space="preserve"> </w:t>
      </w:r>
      <w:r>
        <w:rPr>
          <w:rFonts w:ascii="Tahoma" w:hAnsi="Tahoma" w:cs="Tahoma"/>
          <w:lang w:val="sr-Cyrl-BA"/>
        </w:rPr>
        <w:t>установа</w:t>
      </w:r>
      <w:r w:rsidR="0077676A" w:rsidRPr="00BD35BE">
        <w:rPr>
          <w:rFonts w:ascii="Tahoma" w:hAnsi="Tahoma" w:cs="Tahoma"/>
          <w:lang w:val="sr-Cyrl-BA"/>
        </w:rPr>
        <w:t>,</w:t>
      </w:r>
      <w:r w:rsidR="003074C5" w:rsidRPr="00BD35BE">
        <w:rPr>
          <w:rFonts w:ascii="Tahoma" w:hAnsi="Tahoma" w:cs="Tahoma"/>
          <w:lang w:val="sr-Latn-BA"/>
        </w:rPr>
        <w:t xml:space="preserve"> </w:t>
      </w:r>
      <w:r>
        <w:rPr>
          <w:rFonts w:ascii="Tahoma" w:hAnsi="Tahoma" w:cs="Tahoma"/>
          <w:lang w:val="sr-Cyrl-BA"/>
        </w:rPr>
        <w:t>којима</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складу</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налазом</w:t>
      </w:r>
      <w:r w:rsidR="0077676A" w:rsidRPr="00BD35BE">
        <w:rPr>
          <w:rFonts w:ascii="Tahoma" w:hAnsi="Tahoma" w:cs="Tahoma"/>
          <w:lang w:val="sr-Cyrl-BA"/>
        </w:rPr>
        <w:t xml:space="preserve"> </w:t>
      </w:r>
      <w:r>
        <w:rPr>
          <w:rFonts w:ascii="Tahoma" w:hAnsi="Tahoma" w:cs="Tahoma"/>
          <w:lang w:val="sr-Cyrl-BA"/>
        </w:rPr>
        <w:t>стручне</w:t>
      </w:r>
      <w:r w:rsidR="0077676A" w:rsidRPr="00BD35BE">
        <w:rPr>
          <w:rFonts w:ascii="Tahoma" w:hAnsi="Tahoma" w:cs="Tahoma"/>
          <w:lang w:val="sr-Cyrl-BA"/>
        </w:rPr>
        <w:t xml:space="preserve"> </w:t>
      </w:r>
      <w:r>
        <w:rPr>
          <w:rFonts w:ascii="Tahoma" w:hAnsi="Tahoma" w:cs="Tahoma"/>
          <w:lang w:val="sr-Cyrl-BA"/>
        </w:rPr>
        <w:t>комисије</w:t>
      </w:r>
      <w:r w:rsidR="0077676A" w:rsidRPr="00BD35BE">
        <w:rPr>
          <w:rFonts w:ascii="Tahoma" w:hAnsi="Tahoma" w:cs="Tahoma"/>
          <w:lang w:val="sr-Cyrl-BA"/>
        </w:rPr>
        <w:t xml:space="preserve"> </w:t>
      </w:r>
      <w:r>
        <w:rPr>
          <w:rFonts w:ascii="Tahoma" w:hAnsi="Tahoma" w:cs="Tahoma"/>
          <w:lang w:val="sr-Cyrl-BA"/>
        </w:rPr>
        <w:t>неопходан</w:t>
      </w:r>
      <w:r w:rsidR="0077676A" w:rsidRPr="00BD35BE">
        <w:rPr>
          <w:rFonts w:ascii="Tahoma" w:hAnsi="Tahoma" w:cs="Tahoma"/>
          <w:lang w:val="sr-Cyrl-BA"/>
        </w:rPr>
        <w:t xml:space="preserve"> </w:t>
      </w:r>
      <w:r>
        <w:rPr>
          <w:rFonts w:ascii="Tahoma" w:hAnsi="Tahoma" w:cs="Tahoma"/>
          <w:lang w:val="sr-Cyrl-BA"/>
        </w:rPr>
        <w:t>асистент</w:t>
      </w:r>
      <w:r w:rsidR="0077676A" w:rsidRPr="00BD35BE">
        <w:rPr>
          <w:rFonts w:ascii="Tahoma" w:hAnsi="Tahoma" w:cs="Tahoma"/>
          <w:lang w:val="sr-Cyrl-BA"/>
        </w:rPr>
        <w:t xml:space="preserve">, </w:t>
      </w:r>
      <w:r>
        <w:rPr>
          <w:rFonts w:ascii="Tahoma" w:hAnsi="Tahoma" w:cs="Tahoma"/>
          <w:lang w:val="sr-Cyrl-BA"/>
        </w:rPr>
        <w:t>ће</w:t>
      </w:r>
      <w:r w:rsidR="0077676A" w:rsidRPr="00BD35BE">
        <w:rPr>
          <w:rFonts w:ascii="Tahoma" w:hAnsi="Tahoma" w:cs="Tahoma"/>
          <w:lang w:val="sr-Cyrl-BA"/>
        </w:rPr>
        <w:t xml:space="preserve"> </w:t>
      </w:r>
      <w:r>
        <w:rPr>
          <w:rFonts w:ascii="Tahoma" w:hAnsi="Tahoma" w:cs="Tahoma"/>
          <w:lang w:val="sr-Cyrl-BA"/>
        </w:rPr>
        <w:t>као</w:t>
      </w:r>
      <w:r w:rsidR="0077676A" w:rsidRPr="00BD35BE">
        <w:rPr>
          <w:rFonts w:ascii="Tahoma" w:hAnsi="Tahoma" w:cs="Tahoma"/>
          <w:lang w:val="sr-Cyrl-BA"/>
        </w:rPr>
        <w:t xml:space="preserve"> </w:t>
      </w:r>
      <w:r>
        <w:rPr>
          <w:rFonts w:ascii="Tahoma" w:hAnsi="Tahoma" w:cs="Tahoma"/>
          <w:lang w:val="sr-Cyrl-BA"/>
        </w:rPr>
        <w:t>проширено</w:t>
      </w:r>
      <w:r w:rsidR="0077676A" w:rsidRPr="00BD35BE">
        <w:rPr>
          <w:rFonts w:ascii="Tahoma" w:hAnsi="Tahoma" w:cs="Tahoma"/>
          <w:lang w:val="sr-Cyrl-BA"/>
        </w:rPr>
        <w:t xml:space="preserve"> </w:t>
      </w:r>
      <w:r>
        <w:rPr>
          <w:rFonts w:ascii="Tahoma" w:hAnsi="Tahoma" w:cs="Tahoma"/>
          <w:lang w:val="sr-Cyrl-BA"/>
        </w:rPr>
        <w:t>право</w:t>
      </w:r>
      <w:r w:rsidR="0077676A" w:rsidRPr="00BD35BE">
        <w:rPr>
          <w:rFonts w:ascii="Tahoma" w:hAnsi="Tahoma" w:cs="Tahoma"/>
          <w:lang w:val="sr-Cyrl-BA"/>
        </w:rPr>
        <w:t xml:space="preserve"> </w:t>
      </w:r>
      <w:r>
        <w:rPr>
          <w:rFonts w:ascii="Tahoma" w:hAnsi="Tahoma" w:cs="Tahoma"/>
          <w:lang w:val="sr-Cyrl-BA"/>
        </w:rPr>
        <w:t>из</w:t>
      </w:r>
      <w:r w:rsidR="0077676A" w:rsidRPr="00BD35BE">
        <w:rPr>
          <w:rFonts w:ascii="Tahoma" w:hAnsi="Tahoma" w:cs="Tahoma"/>
          <w:lang w:val="sr-Cyrl-BA"/>
        </w:rPr>
        <w:t xml:space="preserve"> </w:t>
      </w:r>
      <w:r>
        <w:rPr>
          <w:rFonts w:ascii="Tahoma" w:hAnsi="Tahoma" w:cs="Tahoma"/>
          <w:lang w:val="sr-Cyrl-BA"/>
        </w:rPr>
        <w:t>области</w:t>
      </w:r>
      <w:r w:rsidR="0077676A" w:rsidRPr="00BD35BE">
        <w:rPr>
          <w:rFonts w:ascii="Tahoma" w:hAnsi="Tahoma" w:cs="Tahoma"/>
          <w:lang w:val="sr-Cyrl-BA"/>
        </w:rPr>
        <w:t xml:space="preserve"> </w:t>
      </w:r>
      <w:r>
        <w:rPr>
          <w:rFonts w:ascii="Tahoma" w:hAnsi="Tahoma" w:cs="Tahoma"/>
          <w:lang w:val="sr-Cyrl-BA"/>
        </w:rPr>
        <w:t>социјалне</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дјечије</w:t>
      </w:r>
      <w:r w:rsidR="0077676A" w:rsidRPr="00BD35BE">
        <w:rPr>
          <w:rFonts w:ascii="Tahoma" w:hAnsi="Tahoma" w:cs="Tahoma"/>
          <w:lang w:val="sr-Cyrl-BA"/>
        </w:rPr>
        <w:t xml:space="preserve"> </w:t>
      </w:r>
      <w:r>
        <w:rPr>
          <w:rFonts w:ascii="Tahoma" w:hAnsi="Tahoma" w:cs="Tahoma"/>
          <w:lang w:val="sr-Cyrl-BA"/>
        </w:rPr>
        <w:t>заштите</w:t>
      </w:r>
      <w:r w:rsidR="003074C5" w:rsidRPr="00BD35BE">
        <w:rPr>
          <w:rFonts w:ascii="Tahoma" w:hAnsi="Tahoma" w:cs="Tahoma"/>
          <w:lang w:val="sr-Latn-BA"/>
        </w:rPr>
        <w:t xml:space="preserve"> </w:t>
      </w:r>
      <w:r>
        <w:rPr>
          <w:rFonts w:ascii="Tahoma" w:hAnsi="Tahoma" w:cs="Tahoma"/>
          <w:lang w:val="sr-Cyrl-BA"/>
        </w:rPr>
        <w:t>финансирати</w:t>
      </w:r>
      <w:r w:rsidR="0077676A" w:rsidRPr="00BD35BE">
        <w:rPr>
          <w:rFonts w:ascii="Tahoma" w:hAnsi="Tahoma" w:cs="Tahoma"/>
          <w:lang w:val="sr-Cyrl-BA"/>
        </w:rPr>
        <w:t xml:space="preserve"> </w:t>
      </w:r>
      <w:r>
        <w:rPr>
          <w:rFonts w:ascii="Tahoma" w:hAnsi="Tahoma" w:cs="Tahoma"/>
          <w:lang w:val="sr-Cyrl-BA"/>
        </w:rPr>
        <w:t>Град</w:t>
      </w:r>
      <w:r w:rsidR="0077676A" w:rsidRPr="00BD35BE">
        <w:rPr>
          <w:rFonts w:ascii="Tahoma" w:hAnsi="Tahoma" w:cs="Tahoma"/>
          <w:lang w:val="sr-Cyrl-BA"/>
        </w:rPr>
        <w:t xml:space="preserve"> </w:t>
      </w:r>
      <w:r>
        <w:rPr>
          <w:rFonts w:ascii="Tahoma" w:hAnsi="Tahoma" w:cs="Tahoma"/>
          <w:lang w:val="sr-Cyrl-BA"/>
        </w:rPr>
        <w:t>Бијељина</w:t>
      </w:r>
      <w:r w:rsidR="0077676A" w:rsidRPr="00BD35BE">
        <w:rPr>
          <w:rFonts w:ascii="Tahoma" w:hAnsi="Tahoma" w:cs="Tahoma"/>
          <w:lang w:val="sr-Cyrl-BA"/>
        </w:rPr>
        <w:t xml:space="preserve">. </w:t>
      </w:r>
      <w:r>
        <w:rPr>
          <w:rFonts w:ascii="Tahoma" w:hAnsi="Tahoma" w:cs="Tahoma"/>
          <w:lang w:val="sr-Cyrl-BA"/>
        </w:rPr>
        <w:t>Ово</w:t>
      </w:r>
      <w:r w:rsidR="0077676A" w:rsidRPr="00BD35BE">
        <w:rPr>
          <w:rFonts w:ascii="Tahoma" w:hAnsi="Tahoma" w:cs="Tahoma"/>
          <w:lang w:val="sr-Cyrl-BA"/>
        </w:rPr>
        <w:t xml:space="preserve"> </w:t>
      </w:r>
      <w:r>
        <w:rPr>
          <w:rFonts w:ascii="Tahoma" w:hAnsi="Tahoma" w:cs="Tahoma"/>
          <w:lang w:val="sr-Cyrl-BA"/>
        </w:rPr>
        <w:t>свакако</w:t>
      </w:r>
      <w:r w:rsidR="0077676A" w:rsidRPr="00BD35BE">
        <w:rPr>
          <w:rFonts w:ascii="Tahoma" w:hAnsi="Tahoma" w:cs="Tahoma"/>
          <w:lang w:val="sr-Cyrl-BA"/>
        </w:rPr>
        <w:t xml:space="preserve"> </w:t>
      </w:r>
      <w:r>
        <w:rPr>
          <w:rFonts w:ascii="Tahoma" w:hAnsi="Tahoma" w:cs="Tahoma"/>
          <w:lang w:val="sr-Cyrl-BA"/>
        </w:rPr>
        <w:t>представља</w:t>
      </w:r>
      <w:r w:rsidR="0077676A" w:rsidRPr="00BD35BE">
        <w:rPr>
          <w:rFonts w:ascii="Tahoma" w:hAnsi="Tahoma" w:cs="Tahoma"/>
          <w:lang w:val="sr-Cyrl-BA"/>
        </w:rPr>
        <w:t xml:space="preserve"> </w:t>
      </w:r>
      <w:r>
        <w:rPr>
          <w:rFonts w:ascii="Tahoma" w:hAnsi="Tahoma" w:cs="Tahoma"/>
          <w:lang w:val="sr-Cyrl-BA"/>
        </w:rPr>
        <w:t>добар</w:t>
      </w:r>
      <w:r w:rsidR="0077676A" w:rsidRPr="00BD35BE">
        <w:rPr>
          <w:rFonts w:ascii="Tahoma" w:hAnsi="Tahoma" w:cs="Tahoma"/>
          <w:lang w:val="sr-Cyrl-BA"/>
        </w:rPr>
        <w:t xml:space="preserve"> </w:t>
      </w:r>
      <w:r>
        <w:rPr>
          <w:rFonts w:ascii="Tahoma" w:hAnsi="Tahoma" w:cs="Tahoma"/>
          <w:lang w:val="sr-Cyrl-BA"/>
        </w:rPr>
        <w:t>примјер</w:t>
      </w:r>
      <w:r w:rsidR="0077676A" w:rsidRPr="00BD35BE">
        <w:rPr>
          <w:rFonts w:ascii="Tahoma" w:hAnsi="Tahoma" w:cs="Tahoma"/>
          <w:lang w:val="sr-Cyrl-BA"/>
        </w:rPr>
        <w:t xml:space="preserve"> </w:t>
      </w:r>
      <w:r>
        <w:rPr>
          <w:rFonts w:ascii="Tahoma" w:hAnsi="Tahoma" w:cs="Tahoma"/>
          <w:lang w:val="sr-Cyrl-BA"/>
        </w:rPr>
        <w:t>из</w:t>
      </w:r>
      <w:r w:rsidR="0077676A" w:rsidRPr="00BD35BE">
        <w:rPr>
          <w:rFonts w:ascii="Tahoma" w:hAnsi="Tahoma" w:cs="Tahoma"/>
          <w:lang w:val="sr-Cyrl-BA"/>
        </w:rPr>
        <w:t xml:space="preserve"> </w:t>
      </w:r>
      <w:r>
        <w:rPr>
          <w:rFonts w:ascii="Tahoma" w:hAnsi="Tahoma" w:cs="Tahoma"/>
          <w:lang w:val="sr-Cyrl-BA"/>
        </w:rPr>
        <w:t>праксе</w:t>
      </w:r>
      <w:r w:rsidR="0077676A" w:rsidRPr="00BD35BE">
        <w:rPr>
          <w:rFonts w:ascii="Tahoma" w:hAnsi="Tahoma" w:cs="Tahoma"/>
          <w:lang w:val="sr-Cyrl-BA"/>
        </w:rPr>
        <w:t>,</w:t>
      </w:r>
      <w:r w:rsidR="003074C5" w:rsidRPr="00BD35BE">
        <w:rPr>
          <w:rFonts w:ascii="Tahoma" w:hAnsi="Tahoma" w:cs="Tahoma"/>
          <w:lang w:val="sr-Latn-BA"/>
        </w:rPr>
        <w:t xml:space="preserve"> </w:t>
      </w:r>
      <w:r>
        <w:rPr>
          <w:rFonts w:ascii="Tahoma" w:hAnsi="Tahoma" w:cs="Tahoma"/>
          <w:lang w:val="sr-Cyrl-BA"/>
        </w:rPr>
        <w:t>дефинисан</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најбољем</w:t>
      </w:r>
      <w:r w:rsidR="0077676A" w:rsidRPr="00BD35BE">
        <w:rPr>
          <w:rFonts w:ascii="Tahoma" w:hAnsi="Tahoma" w:cs="Tahoma"/>
          <w:lang w:val="sr-Cyrl-BA"/>
        </w:rPr>
        <w:t xml:space="preserve"> </w:t>
      </w:r>
      <w:r>
        <w:rPr>
          <w:rFonts w:ascii="Tahoma" w:hAnsi="Tahoma" w:cs="Tahoma"/>
          <w:lang w:val="sr-Cyrl-BA"/>
        </w:rPr>
        <w:t>интересу</w:t>
      </w:r>
      <w:r w:rsidR="0077676A" w:rsidRPr="00BD35BE">
        <w:rPr>
          <w:rFonts w:ascii="Tahoma" w:hAnsi="Tahoma" w:cs="Tahoma"/>
          <w:lang w:val="sr-Cyrl-BA"/>
        </w:rPr>
        <w:t xml:space="preserve"> </w:t>
      </w:r>
      <w:r>
        <w:rPr>
          <w:rFonts w:ascii="Tahoma" w:hAnsi="Tahoma" w:cs="Tahoma"/>
          <w:lang w:val="sr-Cyrl-BA"/>
        </w:rPr>
        <w:t>дјеце</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њихових</w:t>
      </w:r>
      <w:r w:rsidR="0077676A" w:rsidRPr="00BD35BE">
        <w:rPr>
          <w:rFonts w:ascii="Tahoma" w:hAnsi="Tahoma" w:cs="Tahoma"/>
          <w:lang w:val="sr-Cyrl-BA"/>
        </w:rPr>
        <w:t xml:space="preserve"> </w:t>
      </w:r>
      <w:r>
        <w:rPr>
          <w:rFonts w:ascii="Tahoma" w:hAnsi="Tahoma" w:cs="Tahoma"/>
          <w:lang w:val="sr-Cyrl-BA"/>
        </w:rPr>
        <w:t>породица</w:t>
      </w:r>
      <w:r w:rsidR="0077676A" w:rsidRPr="00BD35BE">
        <w:rPr>
          <w:rFonts w:ascii="Tahoma" w:hAnsi="Tahoma" w:cs="Tahoma"/>
          <w:lang w:val="sr-Cyrl-BA"/>
        </w:rPr>
        <w:t>.</w:t>
      </w:r>
    </w:p>
    <w:p w14:paraId="1F382655" w14:textId="2C1F6E73" w:rsidR="0077676A" w:rsidRPr="00BD35BE" w:rsidRDefault="00707CAB" w:rsidP="002839D4">
      <w:pPr>
        <w:pStyle w:val="NoSpacing"/>
        <w:jc w:val="both"/>
        <w:rPr>
          <w:rFonts w:ascii="Tahoma" w:hAnsi="Tahoma" w:cs="Tahoma"/>
        </w:rPr>
      </w:pPr>
      <w:r>
        <w:rPr>
          <w:rFonts w:ascii="Tahoma" w:hAnsi="Tahoma" w:cs="Tahoma"/>
        </w:rPr>
        <w:t>Поред</w:t>
      </w:r>
      <w:r w:rsidR="0077676A" w:rsidRPr="00BD35BE">
        <w:rPr>
          <w:rFonts w:ascii="Tahoma" w:hAnsi="Tahoma" w:cs="Tahoma"/>
        </w:rPr>
        <w:t xml:space="preserve"> </w:t>
      </w:r>
      <w:r>
        <w:rPr>
          <w:rFonts w:ascii="Tahoma" w:hAnsi="Tahoma" w:cs="Tahoma"/>
        </w:rPr>
        <w:t>наведених</w:t>
      </w:r>
      <w:r w:rsidR="0077676A" w:rsidRPr="00BD35BE">
        <w:rPr>
          <w:rFonts w:ascii="Tahoma" w:hAnsi="Tahoma" w:cs="Tahoma"/>
          <w:lang w:val="sr-Cyrl-BA"/>
        </w:rPr>
        <w:t xml:space="preserve"> </w:t>
      </w:r>
      <w:r>
        <w:rPr>
          <w:rFonts w:ascii="Tahoma" w:hAnsi="Tahoma" w:cs="Tahoma"/>
          <w:lang w:val="sr-Cyrl-BA"/>
        </w:rPr>
        <w:t>проблема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остваривању</w:t>
      </w:r>
      <w:r w:rsidR="0077676A" w:rsidRPr="00BD35BE">
        <w:rPr>
          <w:rFonts w:ascii="Tahoma" w:hAnsi="Tahoma" w:cs="Tahoma"/>
          <w:lang w:val="sr-Cyrl-BA"/>
        </w:rPr>
        <w:t xml:space="preserve"> </w:t>
      </w:r>
      <w:r>
        <w:rPr>
          <w:rFonts w:ascii="Tahoma" w:hAnsi="Tahoma" w:cs="Tahoma"/>
          <w:lang w:val="sr-Cyrl-BA"/>
        </w:rPr>
        <w:t>права</w:t>
      </w:r>
      <w:r w:rsidR="0077676A" w:rsidRPr="00BD35BE">
        <w:rPr>
          <w:rFonts w:ascii="Tahoma" w:hAnsi="Tahoma" w:cs="Tahoma"/>
          <w:lang w:val="sr-Cyrl-BA"/>
        </w:rPr>
        <w:t xml:space="preserve"> </w:t>
      </w:r>
      <w:r>
        <w:rPr>
          <w:rFonts w:ascii="Tahoma" w:hAnsi="Tahoma" w:cs="Tahoma"/>
          <w:lang w:val="sr-Cyrl-BA"/>
        </w:rPr>
        <w:t>дјеце</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rPr>
        <w:t xml:space="preserve">, </w:t>
      </w:r>
      <w:r>
        <w:rPr>
          <w:rFonts w:ascii="Tahoma" w:hAnsi="Tahoma" w:cs="Tahoma"/>
        </w:rPr>
        <w:t>не</w:t>
      </w:r>
      <w:r w:rsidR="0077676A" w:rsidRPr="00BD35BE">
        <w:rPr>
          <w:rFonts w:ascii="Tahoma" w:hAnsi="Tahoma" w:cs="Tahoma"/>
        </w:rPr>
        <w:t xml:space="preserve"> </w:t>
      </w:r>
      <w:r>
        <w:rPr>
          <w:rFonts w:ascii="Tahoma" w:hAnsi="Tahoma" w:cs="Tahoma"/>
        </w:rPr>
        <w:t>треба</w:t>
      </w:r>
      <w:r w:rsidR="0077676A" w:rsidRPr="00BD35BE">
        <w:rPr>
          <w:rFonts w:ascii="Tahoma" w:hAnsi="Tahoma" w:cs="Tahoma"/>
        </w:rPr>
        <w:t xml:space="preserve"> </w:t>
      </w:r>
      <w:r>
        <w:rPr>
          <w:rFonts w:ascii="Tahoma" w:hAnsi="Tahoma" w:cs="Tahoma"/>
        </w:rPr>
        <w:t>заборавити</w:t>
      </w:r>
      <w:r w:rsidR="0077676A" w:rsidRPr="00BD35BE">
        <w:rPr>
          <w:rFonts w:ascii="Tahoma" w:hAnsi="Tahoma" w:cs="Tahoma"/>
        </w:rPr>
        <w:t xml:space="preserve"> </w:t>
      </w:r>
      <w:r>
        <w:rPr>
          <w:rFonts w:ascii="Tahoma" w:hAnsi="Tahoma" w:cs="Tahoma"/>
        </w:rPr>
        <w:t>ни</w:t>
      </w:r>
      <w:r w:rsidR="0077676A" w:rsidRPr="00BD35BE">
        <w:rPr>
          <w:rFonts w:ascii="Tahoma" w:hAnsi="Tahoma" w:cs="Tahoma"/>
          <w:lang w:val="sr-Cyrl-BA"/>
        </w:rPr>
        <w:t xml:space="preserve"> </w:t>
      </w:r>
      <w:r>
        <w:rPr>
          <w:rFonts w:ascii="Tahoma" w:hAnsi="Tahoma" w:cs="Tahoma"/>
          <w:lang w:val="sr-Cyrl-BA"/>
        </w:rPr>
        <w:t>питање</w:t>
      </w:r>
      <w:r w:rsidR="0077676A" w:rsidRPr="00BD35BE">
        <w:rPr>
          <w:rFonts w:ascii="Tahoma" w:hAnsi="Tahoma" w:cs="Tahoma"/>
          <w:lang w:val="sr-Cyrl-BA"/>
        </w:rPr>
        <w:t xml:space="preserve"> </w:t>
      </w:r>
      <w:r>
        <w:rPr>
          <w:rFonts w:ascii="Tahoma" w:hAnsi="Tahoma" w:cs="Tahoma"/>
          <w:lang w:val="sr-Cyrl-BA"/>
        </w:rPr>
        <w:t>неријешених</w:t>
      </w:r>
      <w:r w:rsidR="0077676A" w:rsidRPr="00BD35BE">
        <w:rPr>
          <w:rFonts w:ascii="Tahoma" w:hAnsi="Tahoma" w:cs="Tahoma"/>
          <w:lang w:val="sr-Cyrl-BA"/>
        </w:rPr>
        <w:t xml:space="preserve"> </w:t>
      </w:r>
      <w:r>
        <w:rPr>
          <w:rFonts w:ascii="Tahoma" w:hAnsi="Tahoma" w:cs="Tahoma"/>
        </w:rPr>
        <w:t>архитектонск</w:t>
      </w:r>
      <w:r>
        <w:rPr>
          <w:rFonts w:ascii="Tahoma" w:hAnsi="Tahoma" w:cs="Tahoma"/>
          <w:lang w:val="sr-Cyrl-BA"/>
        </w:rPr>
        <w:t>их</w:t>
      </w:r>
      <w:r w:rsidR="0077676A" w:rsidRPr="00BD35BE">
        <w:rPr>
          <w:rFonts w:ascii="Tahoma" w:hAnsi="Tahoma" w:cs="Tahoma"/>
          <w:lang w:val="sr-Cyrl-BA"/>
        </w:rPr>
        <w:t xml:space="preserve"> </w:t>
      </w:r>
      <w:r>
        <w:rPr>
          <w:rFonts w:ascii="Tahoma" w:hAnsi="Tahoma" w:cs="Tahoma"/>
        </w:rPr>
        <w:t>баријер</w:t>
      </w:r>
      <w:r>
        <w:rPr>
          <w:rFonts w:ascii="Tahoma" w:hAnsi="Tahoma" w:cs="Tahoma"/>
          <w:lang w:val="sr-Cyrl-BA"/>
        </w:rPr>
        <w:t>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васпитно</w:t>
      </w:r>
      <w:r w:rsidR="00B57321" w:rsidRPr="00BD35BE">
        <w:rPr>
          <w:rFonts w:ascii="Tahoma" w:hAnsi="Tahoma" w:cs="Tahoma"/>
          <w:lang w:val="sr-Latn-BA"/>
        </w:rPr>
        <w:t xml:space="preserve"> </w:t>
      </w:r>
      <w:r w:rsidR="0077676A" w:rsidRPr="00BD35BE">
        <w:rPr>
          <w:rFonts w:ascii="Tahoma" w:hAnsi="Tahoma" w:cs="Tahoma"/>
          <w:lang w:val="sr-Cyrl-BA"/>
        </w:rPr>
        <w:t>-</w:t>
      </w:r>
      <w:r w:rsidR="00B57321" w:rsidRPr="00BD35BE">
        <w:rPr>
          <w:rFonts w:ascii="Tahoma" w:hAnsi="Tahoma" w:cs="Tahoma"/>
          <w:lang w:val="sr-Latn-BA"/>
        </w:rPr>
        <w:t xml:space="preserve"> </w:t>
      </w:r>
      <w:r>
        <w:rPr>
          <w:rFonts w:ascii="Tahoma" w:hAnsi="Tahoma" w:cs="Tahoma"/>
          <w:lang w:val="sr-Cyrl-BA"/>
        </w:rPr>
        <w:t>образовним</w:t>
      </w:r>
      <w:r w:rsidR="0077676A" w:rsidRPr="00BD35BE">
        <w:rPr>
          <w:rFonts w:ascii="Tahoma" w:hAnsi="Tahoma" w:cs="Tahoma"/>
          <w:lang w:val="sr-Cyrl-BA"/>
        </w:rPr>
        <w:t xml:space="preserve"> </w:t>
      </w:r>
      <w:r>
        <w:rPr>
          <w:rFonts w:ascii="Tahoma" w:hAnsi="Tahoma" w:cs="Tahoma"/>
          <w:lang w:val="sr-Cyrl-BA"/>
        </w:rPr>
        <w:t>установама</w:t>
      </w:r>
      <w:r w:rsidR="0077676A" w:rsidRPr="00BD35BE">
        <w:rPr>
          <w:rFonts w:ascii="Tahoma" w:hAnsi="Tahoma" w:cs="Tahoma"/>
          <w:lang w:val="sr-Cyrl-BA"/>
        </w:rPr>
        <w:t xml:space="preserve">, </w:t>
      </w:r>
      <w:r>
        <w:rPr>
          <w:rFonts w:ascii="Tahoma" w:hAnsi="Tahoma" w:cs="Tahoma"/>
        </w:rPr>
        <w:t>које</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дјецу</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представљају</w:t>
      </w:r>
      <w:r w:rsidR="0077676A" w:rsidRPr="00BD35BE">
        <w:rPr>
          <w:rFonts w:ascii="Tahoma" w:hAnsi="Tahoma" w:cs="Tahoma"/>
        </w:rPr>
        <w:t xml:space="preserve"> </w:t>
      </w:r>
      <w:r>
        <w:rPr>
          <w:rFonts w:ascii="Tahoma" w:hAnsi="Tahoma" w:cs="Tahoma"/>
        </w:rPr>
        <w:t>велик</w:t>
      </w:r>
      <w:r>
        <w:rPr>
          <w:rFonts w:ascii="Tahoma" w:hAnsi="Tahoma" w:cs="Tahoma"/>
          <w:lang w:val="sr-Cyrl-BA"/>
        </w:rPr>
        <w:t>и</w:t>
      </w:r>
      <w:r w:rsidR="0077676A" w:rsidRPr="00BD35BE">
        <w:rPr>
          <w:rFonts w:ascii="Tahoma" w:hAnsi="Tahoma" w:cs="Tahoma"/>
          <w:lang w:val="sr-Cyrl-BA"/>
        </w:rPr>
        <w:t xml:space="preserve"> </w:t>
      </w:r>
      <w:r>
        <w:rPr>
          <w:rFonts w:ascii="Tahoma" w:hAnsi="Tahoma" w:cs="Tahoma"/>
        </w:rPr>
        <w:t>проблем</w:t>
      </w:r>
      <w:r w:rsidR="0077676A" w:rsidRPr="00BD35BE">
        <w:rPr>
          <w:rFonts w:ascii="Tahoma" w:hAnsi="Tahoma" w:cs="Tahoma"/>
        </w:rPr>
        <w:t xml:space="preserve">. </w:t>
      </w:r>
    </w:p>
    <w:p w14:paraId="7C295827" w14:textId="77777777" w:rsidR="002839D4" w:rsidRPr="00BD35BE" w:rsidRDefault="002839D4" w:rsidP="002839D4">
      <w:pPr>
        <w:pStyle w:val="NoSpacing"/>
        <w:jc w:val="both"/>
        <w:rPr>
          <w:rFonts w:ascii="Tahoma" w:hAnsi="Tahoma" w:cs="Tahoma"/>
        </w:rPr>
      </w:pPr>
    </w:p>
    <w:p w14:paraId="482344F3" w14:textId="26498C45" w:rsidR="0077676A" w:rsidRPr="00BD35BE" w:rsidRDefault="00707CAB" w:rsidP="002839D4">
      <w:pPr>
        <w:pStyle w:val="NoSpacing"/>
        <w:jc w:val="both"/>
        <w:rPr>
          <w:rFonts w:ascii="Tahoma" w:hAnsi="Tahoma" w:cs="Tahoma"/>
          <w:i/>
          <w:iCs/>
          <w:lang w:val="sr-Cyrl-BA"/>
        </w:rPr>
      </w:pPr>
      <w:r>
        <w:rPr>
          <w:rFonts w:ascii="Tahoma" w:hAnsi="Tahoma" w:cs="Tahoma"/>
          <w:i/>
          <w:iCs/>
          <w:lang w:val="sr-Cyrl-BA"/>
        </w:rPr>
        <w:t>Омбудсман</w:t>
      </w:r>
      <w:r w:rsidR="0077676A" w:rsidRPr="00BD35BE">
        <w:rPr>
          <w:rFonts w:ascii="Tahoma" w:hAnsi="Tahoma" w:cs="Tahoma"/>
          <w:i/>
          <w:iCs/>
          <w:lang w:val="sr-Cyrl-BA"/>
        </w:rPr>
        <w:t xml:space="preserve"> </w:t>
      </w:r>
      <w:r>
        <w:rPr>
          <w:rFonts w:ascii="Tahoma" w:hAnsi="Tahoma" w:cs="Tahoma"/>
          <w:i/>
          <w:iCs/>
          <w:lang w:val="sr-Cyrl-BA"/>
        </w:rPr>
        <w:t>за</w:t>
      </w:r>
      <w:r w:rsidR="0077676A" w:rsidRPr="00BD35BE">
        <w:rPr>
          <w:rFonts w:ascii="Tahoma" w:hAnsi="Tahoma" w:cs="Tahoma"/>
          <w:i/>
          <w:iCs/>
          <w:lang w:val="sr-Cyrl-BA"/>
        </w:rPr>
        <w:t xml:space="preserve"> </w:t>
      </w:r>
      <w:r>
        <w:rPr>
          <w:rFonts w:ascii="Tahoma" w:hAnsi="Tahoma" w:cs="Tahoma"/>
          <w:i/>
          <w:iCs/>
          <w:lang w:val="sr-Cyrl-BA"/>
        </w:rPr>
        <w:t>дјецу</w:t>
      </w:r>
      <w:r w:rsidR="0077676A" w:rsidRPr="00BD35BE">
        <w:rPr>
          <w:rFonts w:ascii="Tahoma" w:hAnsi="Tahoma" w:cs="Tahoma"/>
          <w:i/>
          <w:iCs/>
          <w:lang w:val="sr-Cyrl-BA"/>
        </w:rPr>
        <w:t xml:space="preserve"> </w:t>
      </w:r>
      <w:r>
        <w:rPr>
          <w:rFonts w:ascii="Tahoma" w:hAnsi="Tahoma" w:cs="Tahoma"/>
          <w:i/>
          <w:iCs/>
          <w:lang w:val="sr-Cyrl-BA"/>
        </w:rPr>
        <w:t>је</w:t>
      </w:r>
      <w:r w:rsidR="0077676A" w:rsidRPr="00BD35BE">
        <w:rPr>
          <w:rFonts w:ascii="Tahoma" w:hAnsi="Tahoma" w:cs="Tahoma"/>
          <w:i/>
          <w:iCs/>
          <w:lang w:val="sr-Cyrl-BA"/>
        </w:rPr>
        <w:t xml:space="preserve">, </w:t>
      </w:r>
      <w:r>
        <w:rPr>
          <w:rFonts w:ascii="Tahoma" w:hAnsi="Tahoma" w:cs="Tahoma"/>
          <w:i/>
          <w:iCs/>
          <w:lang w:val="sr-Cyrl-BA"/>
        </w:rPr>
        <w:t>након</w:t>
      </w:r>
      <w:r w:rsidR="0077676A" w:rsidRPr="00BD35BE">
        <w:rPr>
          <w:rFonts w:ascii="Tahoma" w:hAnsi="Tahoma" w:cs="Tahoma"/>
          <w:i/>
          <w:iCs/>
          <w:lang w:val="sr-Cyrl-BA"/>
        </w:rPr>
        <w:t xml:space="preserve"> </w:t>
      </w:r>
      <w:r>
        <w:rPr>
          <w:rFonts w:ascii="Tahoma" w:hAnsi="Tahoma" w:cs="Tahoma"/>
          <w:i/>
          <w:iCs/>
          <w:lang w:val="sr-Cyrl-BA"/>
        </w:rPr>
        <w:t>посјете</w:t>
      </w:r>
      <w:r w:rsidR="0077676A" w:rsidRPr="00BD35BE">
        <w:rPr>
          <w:rFonts w:ascii="Tahoma" w:hAnsi="Tahoma" w:cs="Tahoma"/>
          <w:i/>
          <w:iCs/>
          <w:lang w:val="sr-Cyrl-BA"/>
        </w:rPr>
        <w:t xml:space="preserve"> </w:t>
      </w:r>
      <w:r>
        <w:rPr>
          <w:rFonts w:ascii="Tahoma" w:hAnsi="Tahoma" w:cs="Tahoma"/>
          <w:i/>
          <w:iCs/>
          <w:lang w:val="sr-Cyrl-BA"/>
        </w:rPr>
        <w:t>једној</w:t>
      </w:r>
      <w:r w:rsidR="0077676A" w:rsidRPr="00BD35BE">
        <w:rPr>
          <w:rFonts w:ascii="Tahoma" w:hAnsi="Tahoma" w:cs="Tahoma"/>
          <w:i/>
          <w:iCs/>
          <w:lang w:val="sr-Cyrl-BA"/>
        </w:rPr>
        <w:t xml:space="preserve"> </w:t>
      </w:r>
      <w:r>
        <w:rPr>
          <w:rFonts w:ascii="Tahoma" w:hAnsi="Tahoma" w:cs="Tahoma"/>
          <w:i/>
          <w:iCs/>
          <w:lang w:val="sr-Cyrl-BA"/>
        </w:rPr>
        <w:t>школи</w:t>
      </w:r>
      <w:r w:rsidR="0077676A" w:rsidRPr="00BD35BE">
        <w:rPr>
          <w:rFonts w:ascii="Tahoma" w:hAnsi="Tahoma" w:cs="Tahoma"/>
          <w:i/>
          <w:iCs/>
          <w:lang w:val="sr-Cyrl-BA"/>
        </w:rPr>
        <w:t xml:space="preserve"> </w:t>
      </w:r>
      <w:r>
        <w:rPr>
          <w:rFonts w:ascii="Tahoma" w:hAnsi="Tahoma" w:cs="Tahoma"/>
          <w:i/>
          <w:iCs/>
          <w:lang w:val="sr-Cyrl-BA"/>
        </w:rPr>
        <w:t>током</w:t>
      </w:r>
      <w:r w:rsidR="0077676A" w:rsidRPr="00BD35BE">
        <w:rPr>
          <w:rFonts w:ascii="Tahoma" w:hAnsi="Tahoma" w:cs="Tahoma"/>
          <w:i/>
          <w:iCs/>
          <w:lang w:val="sr-Cyrl-BA"/>
        </w:rPr>
        <w:t xml:space="preserve"> </w:t>
      </w:r>
      <w:r>
        <w:rPr>
          <w:rFonts w:ascii="Tahoma" w:hAnsi="Tahoma" w:cs="Tahoma"/>
          <w:i/>
          <w:iCs/>
          <w:lang w:val="sr-Cyrl-BA"/>
        </w:rPr>
        <w:t>реализације</w:t>
      </w:r>
      <w:r w:rsidR="0077676A" w:rsidRPr="00BD35BE">
        <w:rPr>
          <w:rFonts w:ascii="Tahoma" w:hAnsi="Tahoma" w:cs="Tahoma"/>
          <w:i/>
          <w:iCs/>
          <w:lang w:val="sr-Cyrl-BA"/>
        </w:rPr>
        <w:t xml:space="preserve"> </w:t>
      </w:r>
      <w:r>
        <w:rPr>
          <w:rFonts w:ascii="Tahoma" w:hAnsi="Tahoma" w:cs="Tahoma"/>
          <w:i/>
          <w:iCs/>
          <w:lang w:val="sr-Cyrl-BA"/>
        </w:rPr>
        <w:t>едукативних</w:t>
      </w:r>
      <w:r w:rsidR="0077676A" w:rsidRPr="00BD35BE">
        <w:rPr>
          <w:rFonts w:ascii="Tahoma" w:hAnsi="Tahoma" w:cs="Tahoma"/>
          <w:i/>
          <w:iCs/>
          <w:lang w:val="sr-Cyrl-BA"/>
        </w:rPr>
        <w:t xml:space="preserve"> </w:t>
      </w:r>
      <w:r>
        <w:rPr>
          <w:rFonts w:ascii="Tahoma" w:hAnsi="Tahoma" w:cs="Tahoma"/>
          <w:i/>
          <w:iCs/>
          <w:lang w:val="sr-Cyrl-BA"/>
        </w:rPr>
        <w:t>радионица</w:t>
      </w:r>
      <w:r w:rsidR="0077676A" w:rsidRPr="00BD35BE">
        <w:rPr>
          <w:rFonts w:ascii="Tahoma" w:hAnsi="Tahoma" w:cs="Tahoma"/>
          <w:i/>
          <w:iCs/>
          <w:lang w:val="sr-Cyrl-BA"/>
        </w:rPr>
        <w:t>,</w:t>
      </w:r>
      <w:r w:rsidR="00B57321" w:rsidRPr="00BD35BE">
        <w:rPr>
          <w:rFonts w:ascii="Tahoma" w:hAnsi="Tahoma" w:cs="Tahoma"/>
          <w:i/>
          <w:iCs/>
          <w:lang w:val="sr-Latn-BA"/>
        </w:rPr>
        <w:t xml:space="preserve"> </w:t>
      </w:r>
      <w:r>
        <w:rPr>
          <w:rFonts w:ascii="Tahoma" w:hAnsi="Tahoma" w:cs="Tahoma"/>
          <w:i/>
          <w:iCs/>
          <w:lang w:val="sr-Cyrl-BA"/>
        </w:rPr>
        <w:t>по</w:t>
      </w:r>
      <w:r w:rsidR="0077676A" w:rsidRPr="00BD35BE">
        <w:rPr>
          <w:rFonts w:ascii="Tahoma" w:hAnsi="Tahoma" w:cs="Tahoma"/>
          <w:i/>
          <w:iCs/>
          <w:lang w:val="sr-Cyrl-BA"/>
        </w:rPr>
        <w:t xml:space="preserve"> </w:t>
      </w:r>
      <w:r>
        <w:rPr>
          <w:rFonts w:ascii="Tahoma" w:hAnsi="Tahoma" w:cs="Tahoma"/>
          <w:i/>
          <w:iCs/>
          <w:lang w:val="sr-Cyrl-BA"/>
        </w:rPr>
        <w:t>службеној</w:t>
      </w:r>
      <w:r w:rsidR="0077676A" w:rsidRPr="00BD35BE">
        <w:rPr>
          <w:rFonts w:ascii="Tahoma" w:hAnsi="Tahoma" w:cs="Tahoma"/>
          <w:i/>
          <w:iCs/>
          <w:lang w:val="sr-Cyrl-BA"/>
        </w:rPr>
        <w:t xml:space="preserve"> </w:t>
      </w:r>
      <w:r>
        <w:rPr>
          <w:rFonts w:ascii="Tahoma" w:hAnsi="Tahoma" w:cs="Tahoma"/>
          <w:i/>
          <w:iCs/>
          <w:lang w:val="sr-Cyrl-BA"/>
        </w:rPr>
        <w:t>дужности</w:t>
      </w:r>
      <w:r w:rsidR="0077676A" w:rsidRPr="00BD35BE">
        <w:rPr>
          <w:rFonts w:ascii="Tahoma" w:hAnsi="Tahoma" w:cs="Tahoma"/>
          <w:i/>
          <w:iCs/>
          <w:lang w:val="sr-Cyrl-BA"/>
        </w:rPr>
        <w:t xml:space="preserve"> </w:t>
      </w:r>
      <w:r>
        <w:rPr>
          <w:rFonts w:ascii="Tahoma" w:hAnsi="Tahoma" w:cs="Tahoma"/>
          <w:i/>
          <w:iCs/>
          <w:lang w:val="sr-Cyrl-BA"/>
        </w:rPr>
        <w:t>покренуо</w:t>
      </w:r>
      <w:r w:rsidR="0077676A" w:rsidRPr="00BD35BE">
        <w:rPr>
          <w:rFonts w:ascii="Tahoma" w:hAnsi="Tahoma" w:cs="Tahoma"/>
          <w:i/>
          <w:iCs/>
          <w:lang w:val="sr-Cyrl-BA"/>
        </w:rPr>
        <w:t xml:space="preserve"> </w:t>
      </w:r>
      <w:r>
        <w:rPr>
          <w:rFonts w:ascii="Tahoma" w:hAnsi="Tahoma" w:cs="Tahoma"/>
          <w:i/>
          <w:iCs/>
          <w:lang w:val="sr-Cyrl-BA"/>
        </w:rPr>
        <w:t>поступак</w:t>
      </w:r>
      <w:r w:rsidR="00B57321" w:rsidRPr="00BD35BE">
        <w:rPr>
          <w:rFonts w:ascii="Tahoma" w:hAnsi="Tahoma" w:cs="Tahoma"/>
          <w:i/>
          <w:iCs/>
          <w:lang w:val="sr-Latn-BA"/>
        </w:rPr>
        <w:t>,</w:t>
      </w:r>
      <w:r w:rsidR="0077676A" w:rsidRPr="00BD35BE">
        <w:rPr>
          <w:rFonts w:ascii="Tahoma" w:hAnsi="Tahoma" w:cs="Tahoma"/>
          <w:i/>
          <w:iCs/>
          <w:lang w:val="sr-Cyrl-BA"/>
        </w:rPr>
        <w:t xml:space="preserve"> </w:t>
      </w:r>
      <w:r w:rsidR="0077676A" w:rsidRPr="00BD35BE">
        <w:rPr>
          <w:rStyle w:val="FootnoteReference"/>
          <w:rFonts w:ascii="Tahoma" w:hAnsi="Tahoma" w:cs="Tahoma"/>
          <w:i/>
          <w:iCs/>
          <w:lang w:val="sr-Cyrl-BA"/>
        </w:rPr>
        <w:footnoteReference w:id="134"/>
      </w:r>
      <w:r w:rsidR="0077676A" w:rsidRPr="00BD35BE">
        <w:rPr>
          <w:rFonts w:ascii="Tahoma" w:hAnsi="Tahoma" w:cs="Tahoma"/>
          <w:i/>
          <w:iCs/>
          <w:lang w:val="sr-Cyrl-BA"/>
        </w:rPr>
        <w:t xml:space="preserve"> </w:t>
      </w:r>
      <w:r>
        <w:rPr>
          <w:rFonts w:ascii="Tahoma" w:hAnsi="Tahoma" w:cs="Tahoma"/>
          <w:i/>
          <w:iCs/>
          <w:lang w:val="sr-Cyrl-BA"/>
        </w:rPr>
        <w:t>због</w:t>
      </w:r>
      <w:r w:rsidR="0077676A" w:rsidRPr="00BD35BE">
        <w:rPr>
          <w:rFonts w:ascii="Tahoma" w:hAnsi="Tahoma" w:cs="Tahoma"/>
          <w:i/>
          <w:iCs/>
          <w:lang w:val="sr-Cyrl-BA"/>
        </w:rPr>
        <w:t xml:space="preserve"> </w:t>
      </w:r>
      <w:r>
        <w:rPr>
          <w:rFonts w:ascii="Tahoma" w:hAnsi="Tahoma" w:cs="Tahoma"/>
          <w:i/>
          <w:iCs/>
          <w:lang w:val="sr-Cyrl-BA"/>
        </w:rPr>
        <w:t>неријешеног</w:t>
      </w:r>
      <w:r w:rsidR="0077676A" w:rsidRPr="00BD35BE">
        <w:rPr>
          <w:rFonts w:ascii="Tahoma" w:hAnsi="Tahoma" w:cs="Tahoma"/>
          <w:i/>
          <w:iCs/>
          <w:lang w:val="sr-Cyrl-BA"/>
        </w:rPr>
        <w:t xml:space="preserve"> </w:t>
      </w:r>
      <w:r>
        <w:rPr>
          <w:rFonts w:ascii="Tahoma" w:hAnsi="Tahoma" w:cs="Tahoma"/>
          <w:i/>
          <w:iCs/>
          <w:lang w:val="sr-Cyrl-BA"/>
        </w:rPr>
        <w:t>питања</w:t>
      </w:r>
      <w:r w:rsidR="0077676A" w:rsidRPr="00BD35BE">
        <w:rPr>
          <w:rFonts w:ascii="Tahoma" w:hAnsi="Tahoma" w:cs="Tahoma"/>
          <w:i/>
          <w:iCs/>
          <w:lang w:val="sr-Cyrl-BA"/>
        </w:rPr>
        <w:t xml:space="preserve"> </w:t>
      </w:r>
      <w:r>
        <w:rPr>
          <w:rFonts w:ascii="Tahoma" w:hAnsi="Tahoma" w:cs="Tahoma"/>
          <w:i/>
          <w:iCs/>
          <w:lang w:val="sr-Cyrl-BA"/>
        </w:rPr>
        <w:t>архитектонске</w:t>
      </w:r>
      <w:r w:rsidR="0077676A" w:rsidRPr="00BD35BE">
        <w:rPr>
          <w:rFonts w:ascii="Tahoma" w:hAnsi="Tahoma" w:cs="Tahoma"/>
          <w:i/>
          <w:iCs/>
          <w:lang w:val="sr-Cyrl-BA"/>
        </w:rPr>
        <w:t xml:space="preserve"> </w:t>
      </w:r>
      <w:r>
        <w:rPr>
          <w:rFonts w:ascii="Tahoma" w:hAnsi="Tahoma" w:cs="Tahoma"/>
          <w:i/>
          <w:iCs/>
          <w:lang w:val="sr-Cyrl-BA"/>
        </w:rPr>
        <w:t>баријере</w:t>
      </w:r>
      <w:r w:rsidR="0077676A" w:rsidRPr="00BD35BE">
        <w:rPr>
          <w:rFonts w:ascii="Tahoma" w:hAnsi="Tahoma" w:cs="Tahoma"/>
          <w:i/>
          <w:iCs/>
          <w:lang w:val="sr-Cyrl-BA"/>
        </w:rPr>
        <w:t xml:space="preserve"> (</w:t>
      </w:r>
      <w:r>
        <w:rPr>
          <w:rFonts w:ascii="Tahoma" w:hAnsi="Tahoma" w:cs="Tahoma"/>
          <w:i/>
          <w:iCs/>
          <w:lang w:val="sr-Cyrl-BA"/>
        </w:rPr>
        <w:t>рампе</w:t>
      </w:r>
      <w:r w:rsidR="0077676A" w:rsidRPr="00BD35BE">
        <w:rPr>
          <w:rFonts w:ascii="Tahoma" w:hAnsi="Tahoma" w:cs="Tahoma"/>
          <w:i/>
          <w:iCs/>
          <w:lang w:val="sr-Cyrl-BA"/>
        </w:rPr>
        <w:t xml:space="preserve"> </w:t>
      </w:r>
      <w:r>
        <w:rPr>
          <w:rFonts w:ascii="Tahoma" w:hAnsi="Tahoma" w:cs="Tahoma"/>
          <w:i/>
          <w:iCs/>
          <w:lang w:val="sr-Cyrl-BA"/>
        </w:rPr>
        <w:t>за</w:t>
      </w:r>
      <w:r w:rsidR="0077676A" w:rsidRPr="00BD35BE">
        <w:rPr>
          <w:rFonts w:ascii="Tahoma" w:hAnsi="Tahoma" w:cs="Tahoma"/>
          <w:i/>
          <w:iCs/>
          <w:lang w:val="sr-Cyrl-BA"/>
        </w:rPr>
        <w:t xml:space="preserve"> </w:t>
      </w:r>
      <w:r>
        <w:rPr>
          <w:rFonts w:ascii="Tahoma" w:hAnsi="Tahoma" w:cs="Tahoma"/>
          <w:i/>
          <w:iCs/>
          <w:lang w:val="sr-Cyrl-BA"/>
        </w:rPr>
        <w:t>улазак</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фискултурну</w:t>
      </w:r>
      <w:r w:rsidR="0077676A" w:rsidRPr="00BD35BE">
        <w:rPr>
          <w:rFonts w:ascii="Tahoma" w:hAnsi="Tahoma" w:cs="Tahoma"/>
          <w:i/>
          <w:iCs/>
          <w:lang w:val="sr-Cyrl-BA"/>
        </w:rPr>
        <w:t xml:space="preserve"> </w:t>
      </w:r>
      <w:r>
        <w:rPr>
          <w:rFonts w:ascii="Tahoma" w:hAnsi="Tahoma" w:cs="Tahoma"/>
          <w:i/>
          <w:iCs/>
          <w:lang w:val="sr-Cyrl-BA"/>
        </w:rPr>
        <w:t>салу</w:t>
      </w:r>
      <w:r w:rsidR="0077676A" w:rsidRPr="00BD35BE">
        <w:rPr>
          <w:rFonts w:ascii="Tahoma" w:hAnsi="Tahoma" w:cs="Tahoma"/>
          <w:i/>
          <w:iCs/>
          <w:lang w:val="sr-Cyrl-BA"/>
        </w:rPr>
        <w:t xml:space="preserve">) </w:t>
      </w:r>
      <w:r>
        <w:rPr>
          <w:rFonts w:ascii="Tahoma" w:hAnsi="Tahoma" w:cs="Tahoma"/>
          <w:i/>
          <w:iCs/>
          <w:lang w:val="sr-Cyrl-BA"/>
        </w:rPr>
        <w:t>и</w:t>
      </w:r>
      <w:r w:rsidR="0077676A" w:rsidRPr="00BD35BE">
        <w:rPr>
          <w:rFonts w:ascii="Tahoma" w:hAnsi="Tahoma" w:cs="Tahoma"/>
          <w:i/>
          <w:iCs/>
          <w:lang w:val="sr-Cyrl-BA"/>
        </w:rPr>
        <w:t xml:space="preserve"> </w:t>
      </w:r>
      <w:r>
        <w:rPr>
          <w:rFonts w:ascii="Tahoma" w:hAnsi="Tahoma" w:cs="Tahoma"/>
          <w:i/>
          <w:iCs/>
          <w:lang w:val="sr-Cyrl-BA"/>
        </w:rPr>
        <w:t>тиме</w:t>
      </w:r>
      <w:r w:rsidR="0077676A" w:rsidRPr="00BD35BE">
        <w:rPr>
          <w:rFonts w:ascii="Tahoma" w:hAnsi="Tahoma" w:cs="Tahoma"/>
          <w:i/>
          <w:iCs/>
          <w:lang w:val="sr-Cyrl-BA"/>
        </w:rPr>
        <w:t xml:space="preserve"> </w:t>
      </w:r>
      <w:r>
        <w:rPr>
          <w:rFonts w:ascii="Tahoma" w:hAnsi="Tahoma" w:cs="Tahoma"/>
          <w:i/>
          <w:iCs/>
          <w:lang w:val="sr-Cyrl-BA"/>
        </w:rPr>
        <w:t>повреде</w:t>
      </w:r>
      <w:r w:rsidR="0077676A" w:rsidRPr="00BD35BE">
        <w:rPr>
          <w:rFonts w:ascii="Tahoma" w:hAnsi="Tahoma" w:cs="Tahoma"/>
          <w:i/>
          <w:iCs/>
          <w:lang w:val="sr-Cyrl-BA"/>
        </w:rPr>
        <w:t xml:space="preserve"> </w:t>
      </w:r>
      <w:r>
        <w:rPr>
          <w:rFonts w:ascii="Tahoma" w:hAnsi="Tahoma" w:cs="Tahoma"/>
          <w:i/>
          <w:iCs/>
          <w:lang w:val="sr-Cyrl-BA"/>
        </w:rPr>
        <w:t>права</w:t>
      </w:r>
      <w:r w:rsidR="0077676A" w:rsidRPr="00BD35BE">
        <w:rPr>
          <w:rFonts w:ascii="Tahoma" w:hAnsi="Tahoma" w:cs="Tahoma"/>
          <w:i/>
          <w:iCs/>
          <w:lang w:val="sr-Cyrl-BA"/>
        </w:rPr>
        <w:t xml:space="preserve"> </w:t>
      </w:r>
      <w:r>
        <w:rPr>
          <w:rFonts w:ascii="Tahoma" w:hAnsi="Tahoma" w:cs="Tahoma"/>
          <w:i/>
          <w:iCs/>
          <w:lang w:val="sr-Cyrl-BA"/>
        </w:rPr>
        <w:t>дјеце</w:t>
      </w:r>
      <w:r w:rsidR="00B57321" w:rsidRPr="00BD35BE">
        <w:rPr>
          <w:rFonts w:ascii="Tahoma" w:hAnsi="Tahoma" w:cs="Tahoma"/>
          <w:i/>
          <w:iCs/>
          <w:lang w:val="sr-Latn-BA"/>
        </w:rPr>
        <w:t xml:space="preserve"> </w:t>
      </w:r>
      <w:r w:rsidR="0077676A" w:rsidRPr="00BD35BE">
        <w:rPr>
          <w:rFonts w:ascii="Tahoma" w:hAnsi="Tahoma" w:cs="Tahoma"/>
          <w:i/>
          <w:iCs/>
          <w:lang w:val="sr-Cyrl-BA"/>
        </w:rPr>
        <w:t>-</w:t>
      </w:r>
      <w:r w:rsidR="00B57321" w:rsidRPr="00BD35BE">
        <w:rPr>
          <w:rFonts w:ascii="Tahoma" w:hAnsi="Tahoma" w:cs="Tahoma"/>
          <w:i/>
          <w:iCs/>
          <w:lang w:val="sr-Latn-BA"/>
        </w:rPr>
        <w:t xml:space="preserve"> </w:t>
      </w:r>
      <w:r>
        <w:rPr>
          <w:rFonts w:ascii="Tahoma" w:hAnsi="Tahoma" w:cs="Tahoma"/>
          <w:i/>
          <w:iCs/>
          <w:lang w:val="sr-Cyrl-BA"/>
        </w:rPr>
        <w:t>ученика</w:t>
      </w:r>
      <w:r w:rsidR="0077676A" w:rsidRPr="00BD35BE">
        <w:rPr>
          <w:rFonts w:ascii="Tahoma" w:hAnsi="Tahoma" w:cs="Tahoma"/>
          <w:i/>
          <w:iCs/>
          <w:lang w:val="sr-Cyrl-BA"/>
        </w:rPr>
        <w:t xml:space="preserve"> </w:t>
      </w:r>
      <w:r>
        <w:rPr>
          <w:rFonts w:ascii="Tahoma" w:hAnsi="Tahoma" w:cs="Tahoma"/>
          <w:i/>
          <w:iCs/>
          <w:lang w:val="sr-Cyrl-BA"/>
        </w:rPr>
        <w:t>са</w:t>
      </w:r>
      <w:r w:rsidR="0077676A" w:rsidRPr="00BD35BE">
        <w:rPr>
          <w:rFonts w:ascii="Tahoma" w:hAnsi="Tahoma" w:cs="Tahoma"/>
          <w:i/>
          <w:iCs/>
          <w:lang w:val="sr-Cyrl-BA"/>
        </w:rPr>
        <w:t xml:space="preserve"> </w:t>
      </w:r>
      <w:r>
        <w:rPr>
          <w:rFonts w:ascii="Tahoma" w:hAnsi="Tahoma" w:cs="Tahoma"/>
          <w:i/>
          <w:iCs/>
          <w:lang w:val="sr-Cyrl-BA"/>
        </w:rPr>
        <w:t>сметњама</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развоју</w:t>
      </w:r>
      <w:r w:rsidR="0077676A" w:rsidRPr="00BD35BE">
        <w:rPr>
          <w:rFonts w:ascii="Tahoma" w:hAnsi="Tahoma" w:cs="Tahoma"/>
          <w:i/>
          <w:iCs/>
          <w:lang w:val="sr-Cyrl-BA"/>
        </w:rPr>
        <w:t>.</w:t>
      </w:r>
      <w:r w:rsidR="003074C5" w:rsidRPr="00BD35BE">
        <w:rPr>
          <w:rFonts w:ascii="Tahoma" w:hAnsi="Tahoma" w:cs="Tahoma"/>
          <w:i/>
          <w:iCs/>
          <w:lang w:val="sr-Latn-BA"/>
        </w:rPr>
        <w:t xml:space="preserve"> </w:t>
      </w:r>
      <w:r>
        <w:rPr>
          <w:rFonts w:ascii="Tahoma" w:hAnsi="Tahoma" w:cs="Tahoma"/>
          <w:i/>
          <w:iCs/>
          <w:lang w:val="sr-Cyrl-BA"/>
        </w:rPr>
        <w:t>Школу</w:t>
      </w:r>
      <w:r w:rsidR="0077676A" w:rsidRPr="00BD35BE">
        <w:rPr>
          <w:rFonts w:ascii="Tahoma" w:hAnsi="Tahoma" w:cs="Tahoma"/>
          <w:i/>
          <w:iCs/>
          <w:lang w:val="sr-Cyrl-BA"/>
        </w:rPr>
        <w:t xml:space="preserve"> </w:t>
      </w:r>
      <w:r>
        <w:rPr>
          <w:rFonts w:ascii="Tahoma" w:hAnsi="Tahoma" w:cs="Tahoma"/>
          <w:i/>
          <w:iCs/>
          <w:lang w:val="sr-Cyrl-BA"/>
        </w:rPr>
        <w:t>похађа</w:t>
      </w:r>
      <w:r w:rsidR="0077676A" w:rsidRPr="00BD35BE">
        <w:rPr>
          <w:rFonts w:ascii="Tahoma" w:hAnsi="Tahoma" w:cs="Tahoma"/>
          <w:i/>
          <w:iCs/>
          <w:lang w:val="sr-Cyrl-BA"/>
        </w:rPr>
        <w:t xml:space="preserve"> </w:t>
      </w:r>
      <w:r>
        <w:rPr>
          <w:rFonts w:ascii="Tahoma" w:hAnsi="Tahoma" w:cs="Tahoma"/>
          <w:i/>
          <w:iCs/>
          <w:lang w:val="sr-Cyrl-BA"/>
        </w:rPr>
        <w:t>дјевојчица</w:t>
      </w:r>
      <w:r w:rsidR="003074C5" w:rsidRPr="00BD35BE">
        <w:rPr>
          <w:rFonts w:ascii="Tahoma" w:hAnsi="Tahoma" w:cs="Tahoma"/>
          <w:i/>
          <w:iCs/>
          <w:lang w:val="sr-Latn-BA"/>
        </w:rPr>
        <w:t xml:space="preserve"> </w:t>
      </w:r>
      <w:r w:rsidR="0077676A" w:rsidRPr="00BD35BE">
        <w:rPr>
          <w:rFonts w:ascii="Tahoma" w:hAnsi="Tahoma" w:cs="Tahoma"/>
          <w:i/>
          <w:iCs/>
          <w:lang w:val="sr-Cyrl-BA"/>
        </w:rPr>
        <w:t>(</w:t>
      </w:r>
      <w:r>
        <w:rPr>
          <w:rFonts w:ascii="Tahoma" w:hAnsi="Tahoma" w:cs="Tahoma"/>
          <w:i/>
          <w:iCs/>
          <w:lang w:val="sr-Latn-BA"/>
        </w:rPr>
        <w:t>ВИ</w:t>
      </w:r>
      <w:r w:rsidR="0077676A" w:rsidRPr="00BD35BE">
        <w:rPr>
          <w:rFonts w:ascii="Tahoma" w:hAnsi="Tahoma" w:cs="Tahoma"/>
          <w:i/>
          <w:iCs/>
          <w:lang w:val="sr-Latn-BA"/>
        </w:rPr>
        <w:t xml:space="preserve"> </w:t>
      </w:r>
      <w:r>
        <w:rPr>
          <w:rFonts w:ascii="Tahoma" w:hAnsi="Tahoma" w:cs="Tahoma"/>
          <w:i/>
          <w:iCs/>
          <w:lang w:val="sr-Cyrl-BA"/>
        </w:rPr>
        <w:t>разред</w:t>
      </w:r>
      <w:r w:rsidR="0077676A" w:rsidRPr="00BD35BE">
        <w:rPr>
          <w:rFonts w:ascii="Tahoma" w:hAnsi="Tahoma" w:cs="Tahoma"/>
          <w:i/>
          <w:iCs/>
          <w:lang w:val="sr-Cyrl-BA"/>
        </w:rPr>
        <w:t xml:space="preserve">) </w:t>
      </w:r>
      <w:r>
        <w:rPr>
          <w:rFonts w:ascii="Tahoma" w:hAnsi="Tahoma" w:cs="Tahoma"/>
          <w:i/>
          <w:iCs/>
          <w:lang w:val="sr-Cyrl-BA"/>
        </w:rPr>
        <w:t>која</w:t>
      </w:r>
      <w:r w:rsidR="0077676A" w:rsidRPr="00BD35BE">
        <w:rPr>
          <w:rFonts w:ascii="Tahoma" w:hAnsi="Tahoma" w:cs="Tahoma"/>
          <w:i/>
          <w:iCs/>
          <w:lang w:val="sr-Cyrl-BA"/>
        </w:rPr>
        <w:t xml:space="preserve"> </w:t>
      </w:r>
      <w:r>
        <w:rPr>
          <w:rFonts w:ascii="Tahoma" w:hAnsi="Tahoma" w:cs="Tahoma"/>
          <w:i/>
          <w:iCs/>
          <w:lang w:val="sr-Cyrl-BA"/>
        </w:rPr>
        <w:t>користи</w:t>
      </w:r>
      <w:r w:rsidR="0077676A" w:rsidRPr="00BD35BE">
        <w:rPr>
          <w:rFonts w:ascii="Tahoma" w:hAnsi="Tahoma" w:cs="Tahoma"/>
          <w:i/>
          <w:iCs/>
          <w:lang w:val="sr-Cyrl-BA"/>
        </w:rPr>
        <w:t xml:space="preserve"> </w:t>
      </w:r>
      <w:r>
        <w:rPr>
          <w:rFonts w:ascii="Tahoma" w:hAnsi="Tahoma" w:cs="Tahoma"/>
          <w:i/>
          <w:iCs/>
          <w:lang w:val="sr-Cyrl-BA"/>
        </w:rPr>
        <w:t>инвалидска</w:t>
      </w:r>
      <w:r w:rsidR="0077676A" w:rsidRPr="00BD35BE">
        <w:rPr>
          <w:rFonts w:ascii="Tahoma" w:hAnsi="Tahoma" w:cs="Tahoma"/>
          <w:i/>
          <w:iCs/>
          <w:lang w:val="sr-Cyrl-BA"/>
        </w:rPr>
        <w:t xml:space="preserve"> </w:t>
      </w:r>
      <w:r>
        <w:rPr>
          <w:rFonts w:ascii="Tahoma" w:hAnsi="Tahoma" w:cs="Tahoma"/>
          <w:i/>
          <w:iCs/>
          <w:lang w:val="sr-Cyrl-BA"/>
        </w:rPr>
        <w:t>колица</w:t>
      </w:r>
      <w:r w:rsidR="0077676A" w:rsidRPr="00BD35BE">
        <w:rPr>
          <w:rFonts w:ascii="Tahoma" w:hAnsi="Tahoma" w:cs="Tahoma"/>
          <w:i/>
          <w:iCs/>
          <w:lang w:val="sr-Cyrl-BA"/>
        </w:rPr>
        <w:t xml:space="preserve"> </w:t>
      </w:r>
      <w:r>
        <w:rPr>
          <w:rFonts w:ascii="Tahoma" w:hAnsi="Tahoma" w:cs="Tahoma"/>
          <w:i/>
          <w:iCs/>
          <w:lang w:val="sr-Cyrl-BA"/>
        </w:rPr>
        <w:t>и</w:t>
      </w:r>
      <w:r w:rsidR="0077676A" w:rsidRPr="00BD35BE">
        <w:rPr>
          <w:rFonts w:ascii="Tahoma" w:hAnsi="Tahoma" w:cs="Tahoma"/>
          <w:i/>
          <w:iCs/>
          <w:lang w:val="sr-Cyrl-BA"/>
        </w:rPr>
        <w:t xml:space="preserve"> </w:t>
      </w:r>
      <w:r>
        <w:rPr>
          <w:rFonts w:ascii="Tahoma" w:hAnsi="Tahoma" w:cs="Tahoma"/>
          <w:i/>
          <w:iCs/>
          <w:lang w:val="sr-Cyrl-BA"/>
        </w:rPr>
        <w:t>да</w:t>
      </w:r>
      <w:r w:rsidR="0077676A" w:rsidRPr="00BD35BE">
        <w:rPr>
          <w:rFonts w:ascii="Tahoma" w:hAnsi="Tahoma" w:cs="Tahoma"/>
          <w:i/>
          <w:iCs/>
          <w:lang w:val="sr-Cyrl-BA"/>
        </w:rPr>
        <w:t xml:space="preserve"> </w:t>
      </w:r>
      <w:r>
        <w:rPr>
          <w:rFonts w:ascii="Tahoma" w:hAnsi="Tahoma" w:cs="Tahoma"/>
          <w:i/>
          <w:iCs/>
          <w:lang w:val="sr-Cyrl-BA"/>
        </w:rPr>
        <w:t>би</w:t>
      </w:r>
      <w:r w:rsidR="0077676A" w:rsidRPr="00BD35BE">
        <w:rPr>
          <w:rFonts w:ascii="Tahoma" w:hAnsi="Tahoma" w:cs="Tahoma"/>
          <w:i/>
          <w:iCs/>
          <w:lang w:val="sr-Cyrl-BA"/>
        </w:rPr>
        <w:t xml:space="preserve"> </w:t>
      </w:r>
      <w:r>
        <w:rPr>
          <w:rFonts w:ascii="Tahoma" w:hAnsi="Tahoma" w:cs="Tahoma"/>
          <w:i/>
          <w:iCs/>
          <w:lang w:val="sr-Cyrl-BA"/>
        </w:rPr>
        <w:t>ушла</w:t>
      </w:r>
      <w:r w:rsidR="0077676A" w:rsidRPr="00BD35BE">
        <w:rPr>
          <w:rFonts w:ascii="Tahoma" w:hAnsi="Tahoma" w:cs="Tahoma"/>
          <w:i/>
          <w:iCs/>
          <w:lang w:val="sr-Cyrl-BA"/>
        </w:rPr>
        <w:t xml:space="preserve"> </w:t>
      </w:r>
      <w:r>
        <w:rPr>
          <w:rFonts w:ascii="Tahoma" w:hAnsi="Tahoma" w:cs="Tahoma"/>
          <w:i/>
          <w:iCs/>
          <w:lang w:val="sr-Cyrl-BA"/>
        </w:rPr>
        <w:t>на</w:t>
      </w:r>
      <w:r w:rsidR="0077676A" w:rsidRPr="00BD35BE">
        <w:rPr>
          <w:rFonts w:ascii="Tahoma" w:hAnsi="Tahoma" w:cs="Tahoma"/>
          <w:i/>
          <w:iCs/>
          <w:lang w:val="sr-Cyrl-BA"/>
        </w:rPr>
        <w:t xml:space="preserve"> </w:t>
      </w:r>
      <w:r>
        <w:rPr>
          <w:rFonts w:ascii="Tahoma" w:hAnsi="Tahoma" w:cs="Tahoma"/>
          <w:i/>
          <w:iCs/>
          <w:lang w:val="sr-Cyrl-BA"/>
        </w:rPr>
        <w:t>час</w:t>
      </w:r>
      <w:r w:rsidR="0077676A" w:rsidRPr="00BD35BE">
        <w:rPr>
          <w:rFonts w:ascii="Tahoma" w:hAnsi="Tahoma" w:cs="Tahoma"/>
          <w:i/>
          <w:iCs/>
          <w:lang w:val="sr-Cyrl-BA"/>
        </w:rPr>
        <w:t xml:space="preserve"> </w:t>
      </w:r>
      <w:r>
        <w:rPr>
          <w:rFonts w:ascii="Tahoma" w:hAnsi="Tahoma" w:cs="Tahoma"/>
          <w:i/>
          <w:iCs/>
          <w:lang w:val="sr-Cyrl-BA"/>
        </w:rPr>
        <w:t>физичког</w:t>
      </w:r>
      <w:r w:rsidR="0077676A" w:rsidRPr="00BD35BE">
        <w:rPr>
          <w:rFonts w:ascii="Tahoma" w:hAnsi="Tahoma" w:cs="Tahoma"/>
          <w:i/>
          <w:iCs/>
          <w:lang w:val="sr-Cyrl-BA"/>
        </w:rPr>
        <w:t xml:space="preserve"> </w:t>
      </w:r>
      <w:r>
        <w:rPr>
          <w:rFonts w:ascii="Tahoma" w:hAnsi="Tahoma" w:cs="Tahoma"/>
          <w:i/>
          <w:iCs/>
          <w:lang w:val="sr-Cyrl-BA"/>
        </w:rPr>
        <w:t>васпитања</w:t>
      </w:r>
      <w:r w:rsidR="003074C5" w:rsidRPr="00BD35BE">
        <w:rPr>
          <w:rFonts w:ascii="Tahoma" w:hAnsi="Tahoma" w:cs="Tahoma"/>
          <w:i/>
          <w:iCs/>
          <w:lang w:val="sr-Latn-BA"/>
        </w:rPr>
        <w:t xml:space="preserve"> </w:t>
      </w:r>
      <w:r>
        <w:rPr>
          <w:rFonts w:ascii="Tahoma" w:hAnsi="Tahoma" w:cs="Tahoma"/>
          <w:i/>
          <w:iCs/>
          <w:lang w:val="sr-Cyrl-BA"/>
        </w:rPr>
        <w:t>мајка</w:t>
      </w:r>
      <w:r w:rsidR="003074C5" w:rsidRPr="00BD35BE">
        <w:rPr>
          <w:rFonts w:ascii="Tahoma" w:hAnsi="Tahoma" w:cs="Tahoma"/>
          <w:i/>
          <w:iCs/>
          <w:lang w:val="sr-Latn-BA"/>
        </w:rPr>
        <w:t xml:space="preserve"> </w:t>
      </w:r>
      <w:r w:rsidR="0077676A" w:rsidRPr="00BD35BE">
        <w:rPr>
          <w:rFonts w:ascii="Tahoma" w:hAnsi="Tahoma" w:cs="Tahoma"/>
          <w:i/>
          <w:iCs/>
          <w:lang w:val="sr-Cyrl-BA"/>
        </w:rPr>
        <w:t>(</w:t>
      </w:r>
      <w:r>
        <w:rPr>
          <w:rFonts w:ascii="Tahoma" w:hAnsi="Tahoma" w:cs="Tahoma"/>
          <w:i/>
          <w:iCs/>
          <w:lang w:val="sr-Cyrl-BA"/>
        </w:rPr>
        <w:t>која</w:t>
      </w:r>
      <w:r w:rsidR="0077676A" w:rsidRPr="00BD35BE">
        <w:rPr>
          <w:rFonts w:ascii="Tahoma" w:hAnsi="Tahoma" w:cs="Tahoma"/>
          <w:i/>
          <w:iCs/>
          <w:lang w:val="sr-Cyrl-BA"/>
        </w:rPr>
        <w:t xml:space="preserve"> </w:t>
      </w:r>
      <w:r>
        <w:rPr>
          <w:rFonts w:ascii="Tahoma" w:hAnsi="Tahoma" w:cs="Tahoma"/>
          <w:i/>
          <w:iCs/>
          <w:lang w:val="sr-Cyrl-BA"/>
        </w:rPr>
        <w:t>је</w:t>
      </w:r>
      <w:r w:rsidR="0077676A" w:rsidRPr="00BD35BE">
        <w:rPr>
          <w:rFonts w:ascii="Tahoma" w:hAnsi="Tahoma" w:cs="Tahoma"/>
          <w:i/>
          <w:iCs/>
          <w:lang w:val="sr-Cyrl-BA"/>
        </w:rPr>
        <w:t xml:space="preserve"> </w:t>
      </w:r>
      <w:r>
        <w:rPr>
          <w:rFonts w:ascii="Tahoma" w:hAnsi="Tahoma" w:cs="Tahoma"/>
          <w:i/>
          <w:iCs/>
          <w:lang w:val="sr-Cyrl-BA"/>
        </w:rPr>
        <w:t>асистент</w:t>
      </w:r>
      <w:r w:rsidR="0077676A" w:rsidRPr="00BD35BE">
        <w:rPr>
          <w:rFonts w:ascii="Tahoma" w:hAnsi="Tahoma" w:cs="Tahoma"/>
          <w:i/>
          <w:iCs/>
          <w:lang w:val="sr-Cyrl-BA"/>
        </w:rPr>
        <w:t>)</w:t>
      </w:r>
      <w:r w:rsidR="003074C5" w:rsidRPr="00BD35BE">
        <w:rPr>
          <w:rFonts w:ascii="Tahoma" w:hAnsi="Tahoma" w:cs="Tahoma"/>
          <w:i/>
          <w:iCs/>
          <w:lang w:val="sr-Latn-BA"/>
        </w:rPr>
        <w:t xml:space="preserve"> </w:t>
      </w:r>
      <w:r>
        <w:rPr>
          <w:rFonts w:ascii="Tahoma" w:hAnsi="Tahoma" w:cs="Tahoma"/>
          <w:i/>
          <w:iCs/>
          <w:lang w:val="sr-Latn-BA"/>
        </w:rPr>
        <w:t>мора</w:t>
      </w:r>
      <w:r w:rsidR="0077676A" w:rsidRPr="00BD35BE">
        <w:rPr>
          <w:rFonts w:ascii="Tahoma" w:hAnsi="Tahoma" w:cs="Tahoma"/>
          <w:i/>
          <w:iCs/>
          <w:lang w:val="sr-Cyrl-BA"/>
        </w:rPr>
        <w:t xml:space="preserve"> </w:t>
      </w:r>
      <w:r>
        <w:rPr>
          <w:rFonts w:ascii="Tahoma" w:hAnsi="Tahoma" w:cs="Tahoma"/>
          <w:i/>
          <w:iCs/>
          <w:lang w:val="sr-Cyrl-BA"/>
        </w:rPr>
        <w:t>уз</w:t>
      </w:r>
      <w:r w:rsidR="0077676A" w:rsidRPr="00BD35BE">
        <w:rPr>
          <w:rFonts w:ascii="Tahoma" w:hAnsi="Tahoma" w:cs="Tahoma"/>
          <w:i/>
          <w:iCs/>
          <w:lang w:val="sr-Cyrl-BA"/>
        </w:rPr>
        <w:t xml:space="preserve"> </w:t>
      </w:r>
      <w:r>
        <w:rPr>
          <w:rFonts w:ascii="Tahoma" w:hAnsi="Tahoma" w:cs="Tahoma"/>
          <w:i/>
          <w:iCs/>
          <w:lang w:val="sr-Cyrl-BA"/>
        </w:rPr>
        <w:t>подршку</w:t>
      </w:r>
      <w:r w:rsidR="0077676A" w:rsidRPr="00BD35BE">
        <w:rPr>
          <w:rFonts w:ascii="Tahoma" w:hAnsi="Tahoma" w:cs="Tahoma"/>
          <w:i/>
          <w:iCs/>
          <w:lang w:val="sr-Cyrl-BA"/>
        </w:rPr>
        <w:t xml:space="preserve"> </w:t>
      </w:r>
      <w:r>
        <w:rPr>
          <w:rFonts w:ascii="Tahoma" w:hAnsi="Tahoma" w:cs="Tahoma"/>
          <w:i/>
          <w:iCs/>
          <w:lang w:val="sr-Cyrl-BA"/>
        </w:rPr>
        <w:t>других</w:t>
      </w:r>
      <w:r w:rsidR="0077676A" w:rsidRPr="00BD35BE">
        <w:rPr>
          <w:rFonts w:ascii="Tahoma" w:hAnsi="Tahoma" w:cs="Tahoma"/>
          <w:i/>
          <w:iCs/>
          <w:lang w:val="sr-Cyrl-BA"/>
        </w:rPr>
        <w:t xml:space="preserve"> </w:t>
      </w:r>
      <w:r>
        <w:rPr>
          <w:rFonts w:ascii="Tahoma" w:hAnsi="Tahoma" w:cs="Tahoma"/>
          <w:i/>
          <w:iCs/>
          <w:lang w:val="sr-Cyrl-BA"/>
        </w:rPr>
        <w:t>лица</w:t>
      </w:r>
      <w:r w:rsidR="0077676A" w:rsidRPr="00BD35BE">
        <w:rPr>
          <w:rFonts w:ascii="Tahoma" w:hAnsi="Tahoma" w:cs="Tahoma"/>
          <w:i/>
          <w:iCs/>
          <w:lang w:val="sr-Cyrl-BA"/>
        </w:rPr>
        <w:t xml:space="preserve"> </w:t>
      </w:r>
      <w:r>
        <w:rPr>
          <w:rFonts w:ascii="Tahoma" w:hAnsi="Tahoma" w:cs="Tahoma"/>
          <w:i/>
          <w:iCs/>
          <w:lang w:val="sr-Cyrl-BA"/>
        </w:rPr>
        <w:t>да</w:t>
      </w:r>
      <w:r w:rsidR="0077676A" w:rsidRPr="00BD35BE">
        <w:rPr>
          <w:rFonts w:ascii="Tahoma" w:hAnsi="Tahoma" w:cs="Tahoma"/>
          <w:i/>
          <w:iCs/>
          <w:lang w:val="sr-Cyrl-BA"/>
        </w:rPr>
        <w:t xml:space="preserve"> </w:t>
      </w:r>
      <w:r>
        <w:rPr>
          <w:rFonts w:ascii="Tahoma" w:hAnsi="Tahoma" w:cs="Tahoma"/>
          <w:i/>
          <w:iCs/>
          <w:lang w:val="sr-Cyrl-BA"/>
        </w:rPr>
        <w:t>је</w:t>
      </w:r>
      <w:r w:rsidR="0077676A" w:rsidRPr="00BD35BE">
        <w:rPr>
          <w:rFonts w:ascii="Tahoma" w:hAnsi="Tahoma" w:cs="Tahoma"/>
          <w:i/>
          <w:iCs/>
          <w:lang w:val="sr-Cyrl-BA"/>
        </w:rPr>
        <w:t xml:space="preserve"> </w:t>
      </w:r>
      <w:r>
        <w:rPr>
          <w:rFonts w:ascii="Tahoma" w:hAnsi="Tahoma" w:cs="Tahoma"/>
          <w:i/>
          <w:iCs/>
          <w:lang w:val="sr-Cyrl-BA"/>
        </w:rPr>
        <w:t>уноси</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салу</w:t>
      </w:r>
      <w:r w:rsidR="0077676A" w:rsidRPr="00BD35BE">
        <w:rPr>
          <w:rFonts w:ascii="Tahoma" w:hAnsi="Tahoma" w:cs="Tahoma"/>
          <w:i/>
          <w:iCs/>
          <w:lang w:val="sr-Cyrl-BA"/>
        </w:rPr>
        <w:t>.</w:t>
      </w:r>
      <w:r w:rsidR="003074C5" w:rsidRPr="00BD35BE">
        <w:rPr>
          <w:rFonts w:ascii="Tahoma" w:hAnsi="Tahoma" w:cs="Tahoma"/>
          <w:i/>
          <w:iCs/>
          <w:lang w:val="sr-Latn-BA"/>
        </w:rPr>
        <w:t xml:space="preserve"> </w:t>
      </w:r>
      <w:r>
        <w:rPr>
          <w:rFonts w:ascii="Tahoma" w:hAnsi="Tahoma" w:cs="Tahoma"/>
          <w:i/>
          <w:iCs/>
          <w:lang w:val="sr-Cyrl-BA"/>
        </w:rPr>
        <w:t>Након</w:t>
      </w:r>
      <w:r w:rsidR="0077676A" w:rsidRPr="00BD35BE">
        <w:rPr>
          <w:rFonts w:ascii="Tahoma" w:hAnsi="Tahoma" w:cs="Tahoma"/>
          <w:i/>
          <w:iCs/>
          <w:lang w:val="sr-Cyrl-BA"/>
        </w:rPr>
        <w:t xml:space="preserve"> </w:t>
      </w:r>
      <w:r>
        <w:rPr>
          <w:rFonts w:ascii="Tahoma" w:hAnsi="Tahoma" w:cs="Tahoma"/>
          <w:i/>
          <w:iCs/>
          <w:lang w:val="sr-Cyrl-BA"/>
        </w:rPr>
        <w:t>спроведеног</w:t>
      </w:r>
      <w:r w:rsidR="0077676A" w:rsidRPr="00BD35BE">
        <w:rPr>
          <w:rFonts w:ascii="Tahoma" w:hAnsi="Tahoma" w:cs="Tahoma"/>
          <w:i/>
          <w:iCs/>
          <w:lang w:val="sr-Cyrl-BA"/>
        </w:rPr>
        <w:t xml:space="preserve"> </w:t>
      </w:r>
      <w:r>
        <w:rPr>
          <w:rFonts w:ascii="Tahoma" w:hAnsi="Tahoma" w:cs="Tahoma"/>
          <w:i/>
          <w:iCs/>
          <w:lang w:val="sr-Cyrl-BA"/>
        </w:rPr>
        <w:t>поступка</w:t>
      </w:r>
      <w:r w:rsidR="0077676A" w:rsidRPr="00BD35BE">
        <w:rPr>
          <w:rFonts w:ascii="Tahoma" w:hAnsi="Tahoma" w:cs="Tahoma"/>
          <w:i/>
          <w:iCs/>
          <w:lang w:val="sr-Cyrl-BA"/>
        </w:rPr>
        <w:t>,</w:t>
      </w:r>
      <w:r w:rsidR="003074C5" w:rsidRPr="00BD35BE">
        <w:rPr>
          <w:rFonts w:ascii="Tahoma" w:hAnsi="Tahoma" w:cs="Tahoma"/>
          <w:i/>
          <w:iCs/>
          <w:lang w:val="sr-Latn-BA"/>
        </w:rPr>
        <w:t xml:space="preserve"> </w:t>
      </w:r>
      <w:r>
        <w:rPr>
          <w:rFonts w:ascii="Tahoma" w:hAnsi="Tahoma" w:cs="Tahoma"/>
          <w:i/>
          <w:iCs/>
          <w:lang w:val="sr-Cyrl-BA"/>
        </w:rPr>
        <w:t>ш</w:t>
      </w:r>
      <w:r>
        <w:rPr>
          <w:rFonts w:ascii="Tahoma" w:hAnsi="Tahoma" w:cs="Tahoma"/>
          <w:i/>
          <w:iCs/>
          <w:lang w:val="sr-Latn-BA"/>
        </w:rPr>
        <w:t>кола</w:t>
      </w:r>
      <w:r w:rsidR="003074C5" w:rsidRPr="00BD35BE">
        <w:rPr>
          <w:rFonts w:ascii="Tahoma" w:hAnsi="Tahoma" w:cs="Tahoma"/>
          <w:i/>
          <w:iCs/>
          <w:lang w:val="sr-Latn-BA"/>
        </w:rPr>
        <w:t xml:space="preserve"> </w:t>
      </w:r>
      <w:r>
        <w:rPr>
          <w:rFonts w:ascii="Tahoma" w:hAnsi="Tahoma" w:cs="Tahoma"/>
          <w:i/>
          <w:iCs/>
          <w:lang w:val="sr-Latn-BA"/>
        </w:rPr>
        <w:t>је</w:t>
      </w:r>
      <w:r w:rsidR="003074C5" w:rsidRPr="00BD35BE">
        <w:rPr>
          <w:rFonts w:ascii="Tahoma" w:hAnsi="Tahoma" w:cs="Tahoma"/>
          <w:i/>
          <w:iCs/>
          <w:lang w:val="sr-Latn-BA"/>
        </w:rPr>
        <w:t xml:space="preserve"> </w:t>
      </w:r>
      <w:r>
        <w:rPr>
          <w:rFonts w:ascii="Tahoma" w:hAnsi="Tahoma" w:cs="Tahoma"/>
          <w:i/>
          <w:iCs/>
          <w:lang w:val="sr-Cyrl-BA"/>
        </w:rPr>
        <w:t>отклонила</w:t>
      </w:r>
      <w:r w:rsidR="0077676A" w:rsidRPr="00BD35BE">
        <w:rPr>
          <w:rFonts w:ascii="Tahoma" w:hAnsi="Tahoma" w:cs="Tahoma"/>
          <w:i/>
          <w:iCs/>
          <w:lang w:val="sr-Cyrl-BA"/>
        </w:rPr>
        <w:t xml:space="preserve"> </w:t>
      </w:r>
      <w:r>
        <w:rPr>
          <w:rFonts w:ascii="Tahoma" w:hAnsi="Tahoma" w:cs="Tahoma"/>
          <w:i/>
          <w:iCs/>
          <w:lang w:val="sr-Cyrl-BA"/>
        </w:rPr>
        <w:t>архитектонску</w:t>
      </w:r>
      <w:r w:rsidR="0077676A" w:rsidRPr="00BD35BE">
        <w:rPr>
          <w:rFonts w:ascii="Tahoma" w:hAnsi="Tahoma" w:cs="Tahoma"/>
          <w:i/>
          <w:iCs/>
          <w:lang w:val="sr-Cyrl-BA"/>
        </w:rPr>
        <w:t xml:space="preserve"> </w:t>
      </w:r>
      <w:r>
        <w:rPr>
          <w:rFonts w:ascii="Tahoma" w:hAnsi="Tahoma" w:cs="Tahoma"/>
          <w:i/>
          <w:iCs/>
          <w:lang w:val="sr-Cyrl-BA"/>
        </w:rPr>
        <w:t>баријеру</w:t>
      </w:r>
      <w:r w:rsidR="0077676A" w:rsidRPr="00BD35BE">
        <w:rPr>
          <w:rFonts w:ascii="Tahoma" w:hAnsi="Tahoma" w:cs="Tahoma"/>
          <w:i/>
          <w:iCs/>
          <w:lang w:val="sr-Cyrl-BA"/>
        </w:rPr>
        <w:t xml:space="preserve"> </w:t>
      </w:r>
      <w:r>
        <w:rPr>
          <w:rFonts w:ascii="Tahoma" w:hAnsi="Tahoma" w:cs="Tahoma"/>
          <w:i/>
          <w:iCs/>
          <w:lang w:val="sr-Cyrl-BA"/>
        </w:rPr>
        <w:t>и</w:t>
      </w:r>
      <w:r w:rsidR="0077676A" w:rsidRPr="00BD35BE">
        <w:rPr>
          <w:rFonts w:ascii="Tahoma" w:hAnsi="Tahoma" w:cs="Tahoma"/>
          <w:i/>
          <w:iCs/>
          <w:lang w:val="sr-Cyrl-BA"/>
        </w:rPr>
        <w:t xml:space="preserve"> </w:t>
      </w:r>
      <w:r>
        <w:rPr>
          <w:rFonts w:ascii="Tahoma" w:hAnsi="Tahoma" w:cs="Tahoma"/>
          <w:i/>
          <w:iCs/>
          <w:lang w:val="sr-Cyrl-BA"/>
        </w:rPr>
        <w:t>поставила</w:t>
      </w:r>
      <w:r w:rsidR="0077676A" w:rsidRPr="00BD35BE">
        <w:rPr>
          <w:rFonts w:ascii="Tahoma" w:hAnsi="Tahoma" w:cs="Tahoma"/>
          <w:i/>
          <w:iCs/>
          <w:lang w:val="sr-Cyrl-BA"/>
        </w:rPr>
        <w:t xml:space="preserve"> </w:t>
      </w:r>
      <w:r>
        <w:rPr>
          <w:rFonts w:ascii="Tahoma" w:hAnsi="Tahoma" w:cs="Tahoma"/>
          <w:i/>
          <w:iCs/>
          <w:lang w:val="sr-Cyrl-BA"/>
        </w:rPr>
        <w:t>рампу</w:t>
      </w:r>
      <w:r w:rsidR="0077676A" w:rsidRPr="00BD35BE">
        <w:rPr>
          <w:rFonts w:ascii="Tahoma" w:hAnsi="Tahoma" w:cs="Tahoma"/>
          <w:i/>
          <w:iCs/>
          <w:lang w:val="sr-Cyrl-BA"/>
        </w:rPr>
        <w:t xml:space="preserve"> </w:t>
      </w:r>
      <w:r>
        <w:rPr>
          <w:rFonts w:ascii="Tahoma" w:hAnsi="Tahoma" w:cs="Tahoma"/>
          <w:i/>
          <w:iCs/>
          <w:lang w:val="sr-Cyrl-BA"/>
        </w:rPr>
        <w:t>за</w:t>
      </w:r>
      <w:r w:rsidR="0077676A" w:rsidRPr="00BD35BE">
        <w:rPr>
          <w:rFonts w:ascii="Tahoma" w:hAnsi="Tahoma" w:cs="Tahoma"/>
          <w:i/>
          <w:iCs/>
          <w:lang w:val="sr-Cyrl-BA"/>
        </w:rPr>
        <w:t xml:space="preserve"> </w:t>
      </w:r>
      <w:r>
        <w:rPr>
          <w:rFonts w:ascii="Tahoma" w:hAnsi="Tahoma" w:cs="Tahoma"/>
          <w:i/>
          <w:iCs/>
          <w:lang w:val="sr-Cyrl-BA"/>
        </w:rPr>
        <w:t>улазак</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фискултурну</w:t>
      </w:r>
      <w:r w:rsidR="0077676A" w:rsidRPr="00BD35BE">
        <w:rPr>
          <w:rFonts w:ascii="Tahoma" w:hAnsi="Tahoma" w:cs="Tahoma"/>
          <w:i/>
          <w:iCs/>
          <w:lang w:val="sr-Cyrl-BA"/>
        </w:rPr>
        <w:t xml:space="preserve"> </w:t>
      </w:r>
      <w:r>
        <w:rPr>
          <w:rFonts w:ascii="Tahoma" w:hAnsi="Tahoma" w:cs="Tahoma"/>
          <w:i/>
          <w:iCs/>
          <w:lang w:val="sr-Cyrl-BA"/>
        </w:rPr>
        <w:t>салу</w:t>
      </w:r>
      <w:r w:rsidR="0077676A" w:rsidRPr="00BD35BE">
        <w:rPr>
          <w:rFonts w:ascii="Tahoma" w:hAnsi="Tahoma" w:cs="Tahoma"/>
          <w:i/>
          <w:iCs/>
          <w:lang w:val="sr-Cyrl-BA"/>
        </w:rPr>
        <w:t>.</w:t>
      </w:r>
    </w:p>
    <w:p w14:paraId="64D0FC85" w14:textId="77777777" w:rsidR="002839D4" w:rsidRPr="00BD35BE" w:rsidRDefault="002839D4" w:rsidP="002839D4">
      <w:pPr>
        <w:pStyle w:val="NoSpacing"/>
        <w:jc w:val="both"/>
        <w:rPr>
          <w:rFonts w:ascii="Tahoma" w:hAnsi="Tahoma" w:cs="Tahoma"/>
        </w:rPr>
      </w:pPr>
    </w:p>
    <w:p w14:paraId="0C18EF5A" w14:textId="01A77315" w:rsidR="0077676A" w:rsidRPr="00BD35BE" w:rsidRDefault="00707CAB" w:rsidP="002839D4">
      <w:pPr>
        <w:pStyle w:val="NoSpacing"/>
        <w:jc w:val="both"/>
        <w:rPr>
          <w:rFonts w:ascii="Tahoma" w:hAnsi="Tahoma" w:cs="Tahoma"/>
          <w:lang w:val="sr-Cyrl-BA"/>
        </w:rPr>
      </w:pPr>
      <w:r>
        <w:rPr>
          <w:rFonts w:ascii="Tahoma" w:hAnsi="Tahoma" w:cs="Tahoma"/>
          <w:lang w:val="sr-Cyrl-BA"/>
        </w:rPr>
        <w:t>Свакако</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важно</w:t>
      </w:r>
      <w:r w:rsidR="0077676A" w:rsidRPr="00BD35BE">
        <w:rPr>
          <w:rFonts w:ascii="Tahoma" w:hAnsi="Tahoma" w:cs="Tahoma"/>
          <w:lang w:val="sr-Cyrl-BA"/>
        </w:rPr>
        <w:t xml:space="preserve"> </w:t>
      </w:r>
      <w:r>
        <w:rPr>
          <w:rFonts w:ascii="Tahoma" w:hAnsi="Tahoma" w:cs="Tahoma"/>
          <w:lang w:val="sr-Cyrl-BA"/>
        </w:rPr>
        <w:t>напоменути</w:t>
      </w:r>
      <w:r w:rsidR="0077676A" w:rsidRPr="00BD35BE">
        <w:rPr>
          <w:rFonts w:ascii="Tahoma" w:hAnsi="Tahoma" w:cs="Tahoma"/>
          <w:lang w:val="sr-Cyrl-BA"/>
        </w:rPr>
        <w:t xml:space="preserve"> </w:t>
      </w:r>
      <w:r>
        <w:rPr>
          <w:rFonts w:ascii="Tahoma" w:hAnsi="Tahoma" w:cs="Tahoma"/>
          <w:lang w:val="sr-Cyrl-BA"/>
        </w:rPr>
        <w:t>чињеницу</w:t>
      </w:r>
      <w:r w:rsidR="0077676A" w:rsidRPr="00BD35BE">
        <w:rPr>
          <w:rFonts w:ascii="Tahoma" w:hAnsi="Tahoma" w:cs="Tahoma"/>
          <w:lang w:val="sr-Cyrl-BA"/>
        </w:rPr>
        <w:t xml:space="preserve"> </w:t>
      </w:r>
      <w:r>
        <w:rPr>
          <w:rFonts w:ascii="Tahoma" w:hAnsi="Tahoma" w:cs="Tahoma"/>
          <w:lang w:val="sr-Cyrl-BA"/>
        </w:rPr>
        <w:t>да</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последњих</w:t>
      </w:r>
      <w:r w:rsidR="0077676A" w:rsidRPr="00BD35BE">
        <w:rPr>
          <w:rFonts w:ascii="Tahoma" w:hAnsi="Tahoma" w:cs="Tahoma"/>
          <w:lang w:val="sr-Cyrl-BA"/>
        </w:rPr>
        <w:t xml:space="preserve"> </w:t>
      </w:r>
      <w:r>
        <w:rPr>
          <w:rFonts w:ascii="Tahoma" w:hAnsi="Tahoma" w:cs="Tahoma"/>
          <w:lang w:val="sr-Cyrl-BA"/>
        </w:rPr>
        <w:t>неколико</w:t>
      </w:r>
      <w:r w:rsidR="0077676A" w:rsidRPr="00BD35BE">
        <w:rPr>
          <w:rFonts w:ascii="Tahoma" w:hAnsi="Tahoma" w:cs="Tahoma"/>
          <w:lang w:val="sr-Cyrl-BA"/>
        </w:rPr>
        <w:t xml:space="preserve"> </w:t>
      </w:r>
      <w:r>
        <w:rPr>
          <w:rFonts w:ascii="Tahoma" w:hAnsi="Tahoma" w:cs="Tahoma"/>
          <w:lang w:val="sr-Cyrl-BA"/>
        </w:rPr>
        <w:t>година</w:t>
      </w:r>
      <w:r w:rsidR="0077676A" w:rsidRPr="00BD35BE">
        <w:rPr>
          <w:rFonts w:ascii="Tahoma" w:hAnsi="Tahoma" w:cs="Tahoma"/>
          <w:lang w:val="sr-Cyrl-BA"/>
        </w:rPr>
        <w:t xml:space="preserve"> </w:t>
      </w:r>
      <w:r>
        <w:rPr>
          <w:rFonts w:ascii="Tahoma" w:hAnsi="Tahoma" w:cs="Tahoma"/>
          <w:lang w:val="sr-Cyrl-BA"/>
        </w:rPr>
        <w:t>видан</w:t>
      </w:r>
      <w:r w:rsidR="0077676A" w:rsidRPr="00BD35BE">
        <w:rPr>
          <w:rFonts w:ascii="Tahoma" w:hAnsi="Tahoma" w:cs="Tahoma"/>
          <w:lang w:val="sr-Cyrl-BA"/>
        </w:rPr>
        <w:t xml:space="preserve"> </w:t>
      </w:r>
      <w:r>
        <w:rPr>
          <w:rFonts w:ascii="Tahoma" w:hAnsi="Tahoma" w:cs="Tahoma"/>
          <w:lang w:val="sr-Cyrl-BA"/>
        </w:rPr>
        <w:t>напредак</w:t>
      </w:r>
      <w:r w:rsidR="0077676A" w:rsidRPr="00BD35BE">
        <w:rPr>
          <w:rFonts w:ascii="Tahoma" w:hAnsi="Tahoma" w:cs="Tahoma"/>
          <w:lang w:val="sr-Cyrl-BA"/>
        </w:rPr>
        <w:t xml:space="preserve"> </w:t>
      </w:r>
      <w:r>
        <w:rPr>
          <w:rFonts w:ascii="Tahoma" w:hAnsi="Tahoma" w:cs="Tahoma"/>
          <w:lang w:val="sr-Cyrl-BA"/>
        </w:rPr>
        <w:t>положаја</w:t>
      </w:r>
      <w:r w:rsidR="0077676A" w:rsidRPr="00BD35BE">
        <w:rPr>
          <w:rFonts w:ascii="Tahoma" w:hAnsi="Tahoma" w:cs="Tahoma"/>
          <w:lang w:val="sr-Cyrl-BA"/>
        </w:rPr>
        <w:t xml:space="preserve"> </w:t>
      </w:r>
      <w:r>
        <w:rPr>
          <w:rFonts w:ascii="Tahoma" w:hAnsi="Tahoma" w:cs="Tahoma"/>
          <w:lang w:val="sr-Cyrl-BA"/>
        </w:rPr>
        <w:t>дјеце</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Cyrl-BA"/>
        </w:rPr>
        <w:t>Републици</w:t>
      </w:r>
      <w:r w:rsidR="0077676A" w:rsidRPr="00BD35BE">
        <w:rPr>
          <w:rFonts w:ascii="Tahoma" w:hAnsi="Tahoma" w:cs="Tahoma"/>
          <w:lang w:val="sr-Cyrl-BA"/>
        </w:rPr>
        <w:t xml:space="preserve"> </w:t>
      </w:r>
      <w:r>
        <w:rPr>
          <w:rFonts w:ascii="Tahoma" w:hAnsi="Tahoma" w:cs="Tahoma"/>
          <w:lang w:val="sr-Cyrl-BA"/>
        </w:rPr>
        <w:t>Српској</w:t>
      </w:r>
      <w:r w:rsidR="0077676A" w:rsidRPr="00BD35BE">
        <w:rPr>
          <w:rFonts w:ascii="Tahoma" w:hAnsi="Tahoma" w:cs="Tahoma"/>
          <w:lang w:val="sr-Cyrl-BA"/>
        </w:rPr>
        <w:t>.</w:t>
      </w:r>
      <w:r w:rsidR="00EB0D26" w:rsidRPr="00BD35BE">
        <w:rPr>
          <w:rFonts w:ascii="Tahoma" w:hAnsi="Tahoma" w:cs="Tahoma"/>
          <w:lang w:val="sr-Latn-BA"/>
        </w:rPr>
        <w:t xml:space="preserve"> </w:t>
      </w:r>
      <w:r>
        <w:rPr>
          <w:rFonts w:ascii="Tahoma" w:hAnsi="Tahoma" w:cs="Tahoma"/>
          <w:lang w:val="sr-Cyrl-BA"/>
        </w:rPr>
        <w:t>Међутим</w:t>
      </w:r>
      <w:r w:rsidR="0077676A" w:rsidRPr="00BD35BE">
        <w:rPr>
          <w:rFonts w:ascii="Tahoma" w:hAnsi="Tahoma" w:cs="Tahoma"/>
          <w:lang w:val="sr-Cyrl-BA"/>
        </w:rPr>
        <w:t xml:space="preserve"> </w:t>
      </w:r>
      <w:r>
        <w:rPr>
          <w:rFonts w:ascii="Tahoma" w:hAnsi="Tahoma" w:cs="Tahoma"/>
        </w:rPr>
        <w:t>пријаве</w:t>
      </w:r>
      <w:r w:rsidR="0077676A" w:rsidRPr="00BD35BE">
        <w:rPr>
          <w:rFonts w:ascii="Tahoma" w:hAnsi="Tahoma" w:cs="Tahoma"/>
        </w:rPr>
        <w:t xml:space="preserve"> </w:t>
      </w:r>
      <w:r>
        <w:rPr>
          <w:rFonts w:ascii="Tahoma" w:hAnsi="Tahoma" w:cs="Tahoma"/>
        </w:rPr>
        <w:t>по</w:t>
      </w:r>
      <w:r w:rsidR="0077676A" w:rsidRPr="00BD35BE">
        <w:rPr>
          <w:rFonts w:ascii="Tahoma" w:hAnsi="Tahoma" w:cs="Tahoma"/>
        </w:rPr>
        <w:t xml:space="preserve"> </w:t>
      </w:r>
      <w:r>
        <w:rPr>
          <w:rFonts w:ascii="Tahoma" w:hAnsi="Tahoma" w:cs="Tahoma"/>
        </w:rPr>
        <w:t>којима</w:t>
      </w:r>
      <w:r w:rsidR="0077676A" w:rsidRPr="00BD35BE">
        <w:rPr>
          <w:rFonts w:ascii="Tahoma" w:hAnsi="Tahoma" w:cs="Tahoma"/>
        </w:rPr>
        <w:t xml:space="preserve"> </w:t>
      </w:r>
      <w:r>
        <w:rPr>
          <w:rFonts w:ascii="Tahoma" w:hAnsi="Tahoma" w:cs="Tahoma"/>
        </w:rPr>
        <w:t>је</w:t>
      </w:r>
      <w:r w:rsidR="0077676A" w:rsidRPr="00BD35BE">
        <w:rPr>
          <w:rFonts w:ascii="Tahoma" w:hAnsi="Tahoma" w:cs="Tahoma"/>
        </w:rPr>
        <w:t xml:space="preserve"> </w:t>
      </w:r>
      <w:r>
        <w:rPr>
          <w:rFonts w:ascii="Tahoma" w:hAnsi="Tahoma" w:cs="Tahoma"/>
        </w:rPr>
        <w:t>Омбудсман</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дјецу</w:t>
      </w:r>
      <w:r w:rsidR="0077676A" w:rsidRPr="00BD35BE">
        <w:rPr>
          <w:rFonts w:ascii="Tahoma" w:hAnsi="Tahoma" w:cs="Tahoma"/>
        </w:rPr>
        <w:t xml:space="preserve"> </w:t>
      </w:r>
      <w:r>
        <w:rPr>
          <w:rFonts w:ascii="Tahoma" w:hAnsi="Tahoma" w:cs="Tahoma"/>
        </w:rPr>
        <w:t>поступао</w:t>
      </w:r>
      <w:r w:rsidR="0077676A" w:rsidRPr="00BD35BE">
        <w:rPr>
          <w:rFonts w:ascii="Tahoma" w:hAnsi="Tahoma" w:cs="Tahoma"/>
        </w:rPr>
        <w:t xml:space="preserve">, </w:t>
      </w:r>
      <w:r>
        <w:rPr>
          <w:rFonts w:ascii="Tahoma" w:hAnsi="Tahoma" w:cs="Tahoma"/>
        </w:rPr>
        <w:t>указују</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Pr>
          <w:rFonts w:ascii="Tahoma" w:hAnsi="Tahoma" w:cs="Tahoma"/>
        </w:rPr>
        <w:t>је</w:t>
      </w:r>
      <w:r w:rsidR="0077676A" w:rsidRPr="00BD35BE">
        <w:rPr>
          <w:rFonts w:ascii="Tahoma" w:hAnsi="Tahoma" w:cs="Tahoma"/>
        </w:rPr>
        <w:t xml:space="preserve"> </w:t>
      </w:r>
      <w:r>
        <w:rPr>
          <w:rFonts w:ascii="Tahoma" w:hAnsi="Tahoma" w:cs="Tahoma"/>
        </w:rPr>
        <w:t>неопходно</w:t>
      </w:r>
      <w:r w:rsidR="0077676A" w:rsidRPr="00BD35BE">
        <w:rPr>
          <w:rFonts w:ascii="Tahoma" w:hAnsi="Tahoma" w:cs="Tahoma"/>
        </w:rPr>
        <w:t xml:space="preserve"> </w:t>
      </w:r>
      <w:r>
        <w:rPr>
          <w:rFonts w:ascii="Tahoma" w:hAnsi="Tahoma" w:cs="Tahoma"/>
        </w:rPr>
        <w:t>стално</w:t>
      </w:r>
      <w:r w:rsidR="0077676A" w:rsidRPr="00BD35BE">
        <w:rPr>
          <w:rFonts w:ascii="Tahoma" w:hAnsi="Tahoma" w:cs="Tahoma"/>
        </w:rPr>
        <w:t xml:space="preserve"> </w:t>
      </w:r>
      <w:r>
        <w:rPr>
          <w:rFonts w:ascii="Tahoma" w:hAnsi="Tahoma" w:cs="Tahoma"/>
        </w:rPr>
        <w:t>указивати</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положај</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проблеме</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подржавати</w:t>
      </w:r>
      <w:r w:rsidR="0077676A" w:rsidRPr="00BD35BE">
        <w:rPr>
          <w:rFonts w:ascii="Tahoma" w:hAnsi="Tahoma" w:cs="Tahoma"/>
        </w:rPr>
        <w:t xml:space="preserve"> </w:t>
      </w:r>
      <w:r>
        <w:rPr>
          <w:rFonts w:ascii="Tahoma" w:hAnsi="Tahoma" w:cs="Tahoma"/>
        </w:rPr>
        <w:t>све</w:t>
      </w:r>
      <w:r w:rsidR="0077676A" w:rsidRPr="00BD35BE">
        <w:rPr>
          <w:rFonts w:ascii="Tahoma" w:hAnsi="Tahoma" w:cs="Tahoma"/>
        </w:rPr>
        <w:t xml:space="preserve"> </w:t>
      </w:r>
      <w:r>
        <w:rPr>
          <w:rFonts w:ascii="Tahoma" w:hAnsi="Tahoma" w:cs="Tahoma"/>
        </w:rPr>
        <w:t>активности</w:t>
      </w:r>
      <w:r w:rsidR="0077676A" w:rsidRPr="00BD35BE">
        <w:rPr>
          <w:rFonts w:ascii="Tahoma" w:hAnsi="Tahoma" w:cs="Tahoma"/>
        </w:rPr>
        <w:t xml:space="preserve"> </w:t>
      </w:r>
      <w:r>
        <w:rPr>
          <w:rFonts w:ascii="Tahoma" w:hAnsi="Tahoma" w:cs="Tahoma"/>
        </w:rPr>
        <w:t>усмјерене</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добробит</w:t>
      </w:r>
      <w:r w:rsidR="0077676A" w:rsidRPr="00BD35BE">
        <w:rPr>
          <w:rFonts w:ascii="Tahoma" w:hAnsi="Tahoma" w:cs="Tahoma"/>
        </w:rPr>
        <w:t xml:space="preserve"> </w:t>
      </w:r>
      <w:r>
        <w:rPr>
          <w:rFonts w:ascii="Tahoma" w:hAnsi="Tahoma" w:cs="Tahoma"/>
        </w:rPr>
        <w:t>те</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примјере</w:t>
      </w:r>
      <w:r w:rsidR="0077676A" w:rsidRPr="00BD35BE">
        <w:rPr>
          <w:rFonts w:ascii="Tahoma" w:hAnsi="Tahoma" w:cs="Tahoma"/>
        </w:rPr>
        <w:t xml:space="preserve"> </w:t>
      </w:r>
      <w:r>
        <w:rPr>
          <w:rFonts w:ascii="Tahoma" w:hAnsi="Tahoma" w:cs="Tahoma"/>
        </w:rPr>
        <w:t>добре</w:t>
      </w:r>
      <w:r w:rsidR="0077676A" w:rsidRPr="00BD35BE">
        <w:rPr>
          <w:rFonts w:ascii="Tahoma" w:hAnsi="Tahoma" w:cs="Tahoma"/>
        </w:rPr>
        <w:t xml:space="preserve"> </w:t>
      </w:r>
      <w:r>
        <w:rPr>
          <w:rFonts w:ascii="Tahoma" w:hAnsi="Tahoma" w:cs="Tahoma"/>
        </w:rPr>
        <w:t>праксе</w:t>
      </w:r>
      <w:r w:rsidR="0077676A" w:rsidRPr="00BD35BE">
        <w:rPr>
          <w:rFonts w:ascii="Tahoma" w:hAnsi="Tahoma" w:cs="Tahoma"/>
          <w:lang w:val="sr-Cyrl-BA"/>
        </w:rPr>
        <w:t>.</w:t>
      </w:r>
    </w:p>
    <w:p w14:paraId="4B909FE6" w14:textId="77777777" w:rsidR="002839D4" w:rsidRPr="00BD35BE" w:rsidRDefault="002839D4" w:rsidP="002839D4">
      <w:pPr>
        <w:pStyle w:val="NoSpacing"/>
        <w:jc w:val="both"/>
        <w:rPr>
          <w:rFonts w:ascii="Tahoma" w:hAnsi="Tahoma" w:cs="Tahoma"/>
          <w:lang w:val="sr-Cyrl-BA"/>
        </w:rPr>
      </w:pPr>
    </w:p>
    <w:p w14:paraId="33A317B4" w14:textId="2FA9A210" w:rsidR="0077676A" w:rsidRPr="00BD35BE" w:rsidRDefault="00707CAB" w:rsidP="002839D4">
      <w:pPr>
        <w:pStyle w:val="NoSpacing"/>
        <w:jc w:val="both"/>
        <w:rPr>
          <w:rFonts w:ascii="Tahoma" w:hAnsi="Tahoma" w:cs="Tahoma"/>
        </w:rPr>
      </w:pPr>
      <w:r>
        <w:rPr>
          <w:rFonts w:ascii="Tahoma" w:hAnsi="Tahoma" w:cs="Tahoma"/>
          <w:lang w:val="sr-Cyrl-BA"/>
        </w:rPr>
        <w:t>Друштвена</w:t>
      </w:r>
      <w:r w:rsidR="0077676A" w:rsidRPr="00BD35BE">
        <w:rPr>
          <w:rFonts w:ascii="Tahoma" w:hAnsi="Tahoma" w:cs="Tahoma"/>
          <w:lang w:val="sr-Cyrl-BA"/>
        </w:rPr>
        <w:t xml:space="preserve"> </w:t>
      </w:r>
      <w:r>
        <w:rPr>
          <w:rFonts w:ascii="Tahoma" w:hAnsi="Tahoma" w:cs="Tahoma"/>
          <w:lang w:val="sr-Cyrl-BA"/>
        </w:rPr>
        <w:t>б</w:t>
      </w:r>
      <w:r>
        <w:rPr>
          <w:rFonts w:ascii="Tahoma" w:hAnsi="Tahoma" w:cs="Tahoma"/>
        </w:rPr>
        <w:t>рига</w:t>
      </w:r>
      <w:r w:rsidR="0077676A" w:rsidRPr="00BD35BE">
        <w:rPr>
          <w:rFonts w:ascii="Tahoma" w:hAnsi="Tahoma" w:cs="Tahoma"/>
        </w:rPr>
        <w:t xml:space="preserve"> </w:t>
      </w:r>
      <w:r>
        <w:rPr>
          <w:rFonts w:ascii="Tahoma" w:hAnsi="Tahoma" w:cs="Tahoma"/>
        </w:rPr>
        <w:t>о</w:t>
      </w:r>
      <w:r w:rsidR="0077676A" w:rsidRPr="00BD35BE">
        <w:rPr>
          <w:rFonts w:ascii="Tahoma" w:hAnsi="Tahoma" w:cs="Tahoma"/>
        </w:rPr>
        <w:t xml:space="preserve"> </w:t>
      </w:r>
      <w:r>
        <w:rPr>
          <w:rFonts w:ascii="Tahoma" w:hAnsi="Tahoma" w:cs="Tahoma"/>
        </w:rPr>
        <w:t>дјеци</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захтјева</w:t>
      </w:r>
      <w:r w:rsidR="0077676A" w:rsidRPr="00BD35BE">
        <w:rPr>
          <w:rFonts w:ascii="Tahoma" w:hAnsi="Tahoma" w:cs="Tahoma"/>
        </w:rPr>
        <w:t xml:space="preserve"> </w:t>
      </w:r>
      <w:r>
        <w:rPr>
          <w:rFonts w:ascii="Tahoma" w:hAnsi="Tahoma" w:cs="Tahoma"/>
          <w:lang w:val="sr-Cyrl-BA"/>
        </w:rPr>
        <w:t>холистички</w:t>
      </w:r>
      <w:r w:rsidR="0077676A" w:rsidRPr="00BD35BE">
        <w:rPr>
          <w:rFonts w:ascii="Tahoma" w:hAnsi="Tahoma" w:cs="Tahoma"/>
          <w:lang w:val="sr-Cyrl-BA"/>
        </w:rPr>
        <w:t xml:space="preserve"> </w:t>
      </w:r>
      <w:r>
        <w:rPr>
          <w:rFonts w:ascii="Tahoma" w:hAnsi="Tahoma" w:cs="Tahoma"/>
          <w:lang w:val="sr-Cyrl-BA"/>
        </w:rPr>
        <w:t>приступ</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смислу</w:t>
      </w:r>
      <w:r w:rsidR="0077676A" w:rsidRPr="00BD35BE">
        <w:rPr>
          <w:rFonts w:ascii="Tahoma" w:hAnsi="Tahoma" w:cs="Tahoma"/>
          <w:lang w:val="sr-Cyrl-BA"/>
        </w:rPr>
        <w:t xml:space="preserve"> </w:t>
      </w:r>
      <w:r>
        <w:rPr>
          <w:rFonts w:ascii="Tahoma" w:hAnsi="Tahoma" w:cs="Tahoma"/>
          <w:lang w:val="sr-Cyrl-BA"/>
        </w:rPr>
        <w:t>да</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rPr>
        <w:t>поред</w:t>
      </w:r>
      <w:r w:rsidR="0077676A" w:rsidRPr="00BD35BE">
        <w:rPr>
          <w:rFonts w:ascii="Tahoma" w:hAnsi="Tahoma" w:cs="Tahoma"/>
        </w:rPr>
        <w:t xml:space="preserve"> </w:t>
      </w:r>
      <w:r>
        <w:rPr>
          <w:rFonts w:ascii="Tahoma" w:hAnsi="Tahoma" w:cs="Tahoma"/>
        </w:rPr>
        <w:t>материјалних</w:t>
      </w:r>
      <w:r w:rsidR="0077676A" w:rsidRPr="00BD35BE">
        <w:rPr>
          <w:rFonts w:ascii="Tahoma" w:hAnsi="Tahoma" w:cs="Tahoma"/>
        </w:rPr>
        <w:t xml:space="preserve"> </w:t>
      </w:r>
      <w:r>
        <w:rPr>
          <w:rFonts w:ascii="Tahoma" w:hAnsi="Tahoma" w:cs="Tahoma"/>
        </w:rPr>
        <w:t>услова</w:t>
      </w:r>
      <w:r w:rsidR="0077676A" w:rsidRPr="00BD35BE">
        <w:rPr>
          <w:rFonts w:ascii="Tahoma" w:hAnsi="Tahoma" w:cs="Tahoma"/>
        </w:rPr>
        <w:t xml:space="preserve"> </w:t>
      </w:r>
      <w:r>
        <w:rPr>
          <w:rFonts w:ascii="Tahoma" w:hAnsi="Tahoma" w:cs="Tahoma"/>
        </w:rPr>
        <w:t>неопходно</w:t>
      </w:r>
      <w:r w:rsidR="0077676A" w:rsidRPr="00BD35BE">
        <w:rPr>
          <w:rFonts w:ascii="Tahoma" w:hAnsi="Tahoma" w:cs="Tahoma"/>
          <w:lang w:val="sr-Cyrl-BA"/>
        </w:rPr>
        <w:t xml:space="preserve"> </w:t>
      </w:r>
      <w:r>
        <w:rPr>
          <w:rFonts w:ascii="Tahoma" w:hAnsi="Tahoma" w:cs="Tahoma"/>
          <w:lang w:val="sr-Cyrl-BA"/>
        </w:rPr>
        <w:t>развијати</w:t>
      </w:r>
      <w:r w:rsidR="0077676A" w:rsidRPr="00BD35BE">
        <w:rPr>
          <w:rFonts w:ascii="Tahoma" w:hAnsi="Tahoma" w:cs="Tahoma"/>
          <w:lang w:val="sr-Cyrl-BA"/>
        </w:rPr>
        <w:t xml:space="preserve"> </w:t>
      </w:r>
      <w:r>
        <w:rPr>
          <w:rFonts w:ascii="Tahoma" w:hAnsi="Tahoma" w:cs="Tahoma"/>
          <w:lang w:val="sr-Cyrl-BA"/>
        </w:rPr>
        <w:t>нове</w:t>
      </w:r>
      <w:r w:rsidR="0077676A" w:rsidRPr="00BD35BE">
        <w:rPr>
          <w:rFonts w:ascii="Tahoma" w:hAnsi="Tahoma" w:cs="Tahoma"/>
          <w:lang w:val="sr-Cyrl-BA"/>
        </w:rPr>
        <w:t xml:space="preserve"> </w:t>
      </w:r>
      <w:r>
        <w:rPr>
          <w:rFonts w:ascii="Tahoma" w:hAnsi="Tahoma" w:cs="Tahoma"/>
          <w:lang w:val="sr-Cyrl-BA"/>
        </w:rPr>
        <w:t>програме</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услуге</w:t>
      </w:r>
      <w:r w:rsidR="0077676A" w:rsidRPr="00BD35BE">
        <w:rPr>
          <w:rFonts w:ascii="Tahoma" w:hAnsi="Tahoma" w:cs="Tahoma"/>
          <w:lang w:val="sr-Cyrl-BA"/>
        </w:rPr>
        <w:t xml:space="preserve">. </w:t>
      </w:r>
    </w:p>
    <w:p w14:paraId="12D11D39" w14:textId="72B9C64A" w:rsidR="0077676A" w:rsidRPr="00BD35BE" w:rsidRDefault="00707CAB" w:rsidP="002839D4">
      <w:pPr>
        <w:pStyle w:val="NoSpacing"/>
        <w:jc w:val="both"/>
        <w:rPr>
          <w:rFonts w:ascii="Tahoma" w:hAnsi="Tahoma" w:cs="Tahoma"/>
        </w:rPr>
      </w:pPr>
      <w:r>
        <w:rPr>
          <w:rFonts w:ascii="Tahoma" w:hAnsi="Tahoma" w:cs="Tahoma"/>
          <w:lang w:val="sr-Cyrl-BA"/>
        </w:rPr>
        <w:t>Јако</w:t>
      </w:r>
      <w:r w:rsidR="0077676A" w:rsidRPr="00BD35BE">
        <w:rPr>
          <w:rFonts w:ascii="Tahoma" w:hAnsi="Tahoma" w:cs="Tahoma"/>
          <w:lang w:val="sr-Cyrl-BA"/>
        </w:rPr>
        <w:t xml:space="preserve"> </w:t>
      </w:r>
      <w:r>
        <w:rPr>
          <w:rFonts w:ascii="Tahoma" w:hAnsi="Tahoma" w:cs="Tahoma"/>
          <w:lang w:val="sr-Cyrl-BA"/>
        </w:rPr>
        <w:t>добро</w:t>
      </w:r>
      <w:r w:rsidR="0077676A" w:rsidRPr="00BD35BE">
        <w:rPr>
          <w:rFonts w:ascii="Tahoma" w:hAnsi="Tahoma" w:cs="Tahoma"/>
          <w:lang w:val="sr-Cyrl-BA"/>
        </w:rPr>
        <w:t xml:space="preserve"> </w:t>
      </w:r>
      <w:r>
        <w:rPr>
          <w:rFonts w:ascii="Tahoma" w:hAnsi="Tahoma" w:cs="Tahoma"/>
          <w:lang w:val="sr-Cyrl-BA"/>
        </w:rPr>
        <w:t>развијена</w:t>
      </w:r>
      <w:r w:rsidR="0077676A" w:rsidRPr="00BD35BE">
        <w:rPr>
          <w:rFonts w:ascii="Tahoma" w:hAnsi="Tahoma" w:cs="Tahoma"/>
          <w:lang w:val="sr-Cyrl-BA"/>
        </w:rPr>
        <w:t xml:space="preserve"> </w:t>
      </w:r>
      <w:r>
        <w:rPr>
          <w:rFonts w:ascii="Tahoma" w:hAnsi="Tahoma" w:cs="Tahoma"/>
          <w:lang w:val="sr-Cyrl-BA"/>
        </w:rPr>
        <w:t>социјална</w:t>
      </w:r>
      <w:r w:rsidR="0077676A" w:rsidRPr="00BD35BE">
        <w:rPr>
          <w:rFonts w:ascii="Tahoma" w:hAnsi="Tahoma" w:cs="Tahoma"/>
          <w:lang w:val="sr-Cyrl-BA"/>
        </w:rPr>
        <w:t xml:space="preserve"> </w:t>
      </w:r>
      <w:r>
        <w:rPr>
          <w:rFonts w:ascii="Tahoma" w:hAnsi="Tahoma" w:cs="Tahoma"/>
          <w:lang w:val="sr-Cyrl-BA"/>
        </w:rPr>
        <w:t>услуга</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услуга</w:t>
      </w:r>
      <w:r w:rsidR="0077676A" w:rsidRPr="00BD35BE">
        <w:rPr>
          <w:rFonts w:ascii="Tahoma" w:hAnsi="Tahoma" w:cs="Tahoma"/>
          <w:lang w:val="sr-Cyrl-BA"/>
        </w:rPr>
        <w:t xml:space="preserve"> </w:t>
      </w:r>
      <w:r>
        <w:rPr>
          <w:rFonts w:ascii="Tahoma" w:hAnsi="Tahoma" w:cs="Tahoma"/>
          <w:lang w:val="sr-Cyrl-BA"/>
        </w:rPr>
        <w:t>дневних</w:t>
      </w:r>
      <w:r w:rsidR="0077676A" w:rsidRPr="00BD35BE">
        <w:rPr>
          <w:rFonts w:ascii="Tahoma" w:hAnsi="Tahoma" w:cs="Tahoma"/>
          <w:lang w:val="sr-Cyrl-BA"/>
        </w:rPr>
        <w:t xml:space="preserve"> </w:t>
      </w:r>
      <w:r>
        <w:rPr>
          <w:rFonts w:ascii="Tahoma" w:hAnsi="Tahoma" w:cs="Tahoma"/>
          <w:lang w:val="sr-Cyrl-BA"/>
        </w:rPr>
        <w:t>центара</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дјецу</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w:t>
      </w:r>
      <w:r w:rsidR="00EB0D26" w:rsidRPr="00BD35BE">
        <w:rPr>
          <w:rFonts w:ascii="Tahoma" w:hAnsi="Tahoma" w:cs="Tahoma"/>
          <w:lang w:val="sr-Latn-BA"/>
        </w:rPr>
        <w:t xml:space="preserve"> </w:t>
      </w:r>
      <w:r>
        <w:rPr>
          <w:rFonts w:ascii="Tahoma" w:hAnsi="Tahoma" w:cs="Tahoma"/>
          <w:lang w:val="sr-Cyrl-BA"/>
        </w:rPr>
        <w:t>који</w:t>
      </w:r>
      <w:r w:rsidR="0077676A" w:rsidRPr="00BD35BE">
        <w:rPr>
          <w:rFonts w:ascii="Tahoma" w:hAnsi="Tahoma" w:cs="Tahoma"/>
          <w:lang w:val="sr-Cyrl-BA"/>
        </w:rPr>
        <w:t xml:space="preserve"> </w:t>
      </w:r>
      <w:r>
        <w:rPr>
          <w:rFonts w:ascii="Tahoma" w:hAnsi="Tahoma" w:cs="Tahoma"/>
          <w:lang w:val="sr-Cyrl-BA"/>
        </w:rPr>
        <w:t>најчешће</w:t>
      </w:r>
      <w:r w:rsidR="0077676A" w:rsidRPr="00BD35BE">
        <w:rPr>
          <w:rFonts w:ascii="Tahoma" w:hAnsi="Tahoma" w:cs="Tahoma"/>
          <w:lang w:val="sr-Cyrl-BA"/>
        </w:rPr>
        <w:t xml:space="preserve"> </w:t>
      </w:r>
      <w:r>
        <w:rPr>
          <w:rFonts w:ascii="Tahoma" w:hAnsi="Tahoma" w:cs="Tahoma"/>
          <w:lang w:val="sr-Cyrl-BA"/>
        </w:rPr>
        <w:t>функционишу</w:t>
      </w:r>
      <w:r w:rsidR="0077676A" w:rsidRPr="00BD35BE">
        <w:rPr>
          <w:rFonts w:ascii="Tahoma" w:hAnsi="Tahoma" w:cs="Tahoma"/>
          <w:lang w:val="sr-Cyrl-BA"/>
        </w:rPr>
        <w:t xml:space="preserve"> </w:t>
      </w:r>
      <w:r>
        <w:rPr>
          <w:rFonts w:ascii="Tahoma" w:hAnsi="Tahoma" w:cs="Tahoma"/>
          <w:lang w:val="sr-Cyrl-BA"/>
        </w:rPr>
        <w:t>при</w:t>
      </w:r>
      <w:r w:rsidR="0077676A" w:rsidRPr="00BD35BE">
        <w:rPr>
          <w:rFonts w:ascii="Tahoma" w:hAnsi="Tahoma" w:cs="Tahoma"/>
          <w:lang w:val="sr-Cyrl-BA"/>
        </w:rPr>
        <w:t xml:space="preserve"> </w:t>
      </w:r>
      <w:r>
        <w:rPr>
          <w:rFonts w:ascii="Tahoma" w:hAnsi="Tahoma" w:cs="Tahoma"/>
          <w:lang w:val="sr-Cyrl-BA"/>
        </w:rPr>
        <w:t>центрима</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социјални</w:t>
      </w:r>
      <w:r w:rsidR="0077676A" w:rsidRPr="00BD35BE">
        <w:rPr>
          <w:rFonts w:ascii="Tahoma" w:hAnsi="Tahoma" w:cs="Tahoma"/>
          <w:lang w:val="sr-Cyrl-BA"/>
        </w:rPr>
        <w:t xml:space="preserve"> </w:t>
      </w:r>
      <w:r>
        <w:rPr>
          <w:rFonts w:ascii="Tahoma" w:hAnsi="Tahoma" w:cs="Tahoma"/>
          <w:lang w:val="sr-Cyrl-BA"/>
        </w:rPr>
        <w:t>рад</w:t>
      </w:r>
      <w:r w:rsidR="0077676A" w:rsidRPr="00BD35BE">
        <w:rPr>
          <w:rFonts w:ascii="Tahoma" w:hAnsi="Tahoma" w:cs="Tahoma"/>
          <w:lang w:val="sr-Cyrl-BA"/>
        </w:rPr>
        <w:t xml:space="preserve">. </w:t>
      </w:r>
      <w:r>
        <w:rPr>
          <w:rFonts w:ascii="Tahoma" w:hAnsi="Tahoma" w:cs="Tahoma"/>
          <w:lang w:val="sr-Cyrl-BA"/>
        </w:rPr>
        <w:t>Дјеца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дневним</w:t>
      </w:r>
      <w:r w:rsidR="0077676A" w:rsidRPr="00BD35BE">
        <w:rPr>
          <w:rFonts w:ascii="Tahoma" w:hAnsi="Tahoma" w:cs="Tahoma"/>
          <w:lang w:val="sr-Cyrl-BA"/>
        </w:rPr>
        <w:t xml:space="preserve"> </w:t>
      </w:r>
      <w:r>
        <w:rPr>
          <w:rFonts w:ascii="Tahoma" w:hAnsi="Tahoma" w:cs="Tahoma"/>
          <w:lang w:val="sr-Cyrl-BA"/>
        </w:rPr>
        <w:t>центрима</w:t>
      </w:r>
      <w:r w:rsidR="0077676A" w:rsidRPr="00BD35BE">
        <w:rPr>
          <w:rFonts w:ascii="Tahoma" w:hAnsi="Tahoma" w:cs="Tahoma"/>
          <w:lang w:val="sr-Cyrl-BA"/>
        </w:rPr>
        <w:t>,</w:t>
      </w:r>
      <w:r w:rsidR="00EB0D26" w:rsidRPr="00BD35BE">
        <w:rPr>
          <w:rFonts w:ascii="Tahoma" w:hAnsi="Tahoma" w:cs="Tahoma"/>
          <w:lang w:val="sr-Latn-BA"/>
        </w:rPr>
        <w:t xml:space="preserve"> </w:t>
      </w:r>
      <w:r>
        <w:rPr>
          <w:rFonts w:ascii="Tahoma" w:hAnsi="Tahoma" w:cs="Tahoma"/>
          <w:lang w:val="sr-Cyrl-BA"/>
        </w:rPr>
        <w:t>уз</w:t>
      </w:r>
      <w:r w:rsidR="0077676A" w:rsidRPr="00BD35BE">
        <w:rPr>
          <w:rFonts w:ascii="Tahoma" w:hAnsi="Tahoma" w:cs="Tahoma"/>
          <w:lang w:val="sr-Cyrl-BA"/>
        </w:rPr>
        <w:t xml:space="preserve"> </w:t>
      </w:r>
      <w:r>
        <w:rPr>
          <w:rFonts w:ascii="Tahoma" w:hAnsi="Tahoma" w:cs="Tahoma"/>
          <w:lang w:val="sr-Cyrl-BA"/>
        </w:rPr>
        <w:t>подршку</w:t>
      </w:r>
      <w:r w:rsidR="0077676A" w:rsidRPr="00BD35BE">
        <w:rPr>
          <w:rFonts w:ascii="Tahoma" w:hAnsi="Tahoma" w:cs="Tahoma"/>
          <w:lang w:val="sr-Cyrl-BA"/>
        </w:rPr>
        <w:t xml:space="preserve"> </w:t>
      </w:r>
      <w:r>
        <w:rPr>
          <w:rFonts w:ascii="Tahoma" w:hAnsi="Tahoma" w:cs="Tahoma"/>
          <w:lang w:val="sr-Cyrl-BA"/>
        </w:rPr>
        <w:t>стручних</w:t>
      </w:r>
      <w:r w:rsidR="0077676A" w:rsidRPr="00BD35BE">
        <w:rPr>
          <w:rFonts w:ascii="Tahoma" w:hAnsi="Tahoma" w:cs="Tahoma"/>
          <w:lang w:val="sr-Cyrl-BA"/>
        </w:rPr>
        <w:t xml:space="preserve"> </w:t>
      </w:r>
      <w:r>
        <w:rPr>
          <w:rFonts w:ascii="Tahoma" w:hAnsi="Tahoma" w:cs="Tahoma"/>
          <w:lang w:val="sr-Cyrl-BA"/>
        </w:rPr>
        <w:t>лица</w:t>
      </w:r>
      <w:r w:rsidR="0077676A" w:rsidRPr="00BD35BE">
        <w:rPr>
          <w:rFonts w:ascii="Tahoma" w:hAnsi="Tahoma" w:cs="Tahoma"/>
          <w:lang w:val="sr-Cyrl-BA"/>
        </w:rPr>
        <w:t xml:space="preserve">, </w:t>
      </w:r>
      <w:r>
        <w:rPr>
          <w:rFonts w:ascii="Tahoma" w:hAnsi="Tahoma" w:cs="Tahoma"/>
          <w:lang w:val="sr-Cyrl-BA"/>
        </w:rPr>
        <w:t>бораве</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распону</w:t>
      </w:r>
      <w:r w:rsidR="0077676A" w:rsidRPr="00BD35BE">
        <w:rPr>
          <w:rFonts w:ascii="Tahoma" w:hAnsi="Tahoma" w:cs="Tahoma"/>
          <w:lang w:val="sr-Cyrl-BA"/>
        </w:rPr>
        <w:t xml:space="preserve"> </w:t>
      </w:r>
      <w:r>
        <w:rPr>
          <w:rFonts w:ascii="Tahoma" w:hAnsi="Tahoma" w:cs="Tahoma"/>
          <w:lang w:val="sr-Cyrl-BA"/>
        </w:rPr>
        <w:t>од</w:t>
      </w:r>
      <w:r w:rsidR="0077676A" w:rsidRPr="00BD35BE">
        <w:rPr>
          <w:rFonts w:ascii="Tahoma" w:hAnsi="Tahoma" w:cs="Tahoma"/>
          <w:lang w:val="sr-Cyrl-BA"/>
        </w:rPr>
        <w:t xml:space="preserve"> </w:t>
      </w:r>
      <w:r>
        <w:rPr>
          <w:rFonts w:ascii="Tahoma" w:hAnsi="Tahoma" w:cs="Tahoma"/>
          <w:lang w:val="sr-Cyrl-BA"/>
        </w:rPr>
        <w:t>три</w:t>
      </w:r>
      <w:r w:rsidR="0077676A" w:rsidRPr="00BD35BE">
        <w:rPr>
          <w:rFonts w:ascii="Tahoma" w:hAnsi="Tahoma" w:cs="Tahoma"/>
          <w:lang w:val="sr-Cyrl-BA"/>
        </w:rPr>
        <w:t xml:space="preserve"> </w:t>
      </w:r>
      <w:r>
        <w:rPr>
          <w:rFonts w:ascii="Tahoma" w:hAnsi="Tahoma" w:cs="Tahoma"/>
          <w:lang w:val="sr-Cyrl-BA"/>
        </w:rPr>
        <w:t>часа</w:t>
      </w:r>
      <w:r w:rsidR="0077676A" w:rsidRPr="00BD35BE">
        <w:rPr>
          <w:rFonts w:ascii="Tahoma" w:hAnsi="Tahoma" w:cs="Tahoma"/>
          <w:lang w:val="sr-Cyrl-BA"/>
        </w:rPr>
        <w:t xml:space="preserve"> </w:t>
      </w:r>
      <w:r>
        <w:rPr>
          <w:rFonts w:ascii="Tahoma" w:hAnsi="Tahoma" w:cs="Tahoma"/>
          <w:lang w:val="sr-Cyrl-BA"/>
        </w:rPr>
        <w:t>до</w:t>
      </w:r>
      <w:r w:rsidR="0077676A" w:rsidRPr="00BD35BE">
        <w:rPr>
          <w:rFonts w:ascii="Tahoma" w:hAnsi="Tahoma" w:cs="Tahoma"/>
          <w:lang w:val="sr-Cyrl-BA"/>
        </w:rPr>
        <w:t xml:space="preserve"> </w:t>
      </w:r>
      <w:r>
        <w:rPr>
          <w:rFonts w:ascii="Tahoma" w:hAnsi="Tahoma" w:cs="Tahoma"/>
          <w:lang w:val="sr-Cyrl-BA"/>
        </w:rPr>
        <w:t>цјелодневног</w:t>
      </w:r>
      <w:r w:rsidR="0077676A" w:rsidRPr="00BD35BE">
        <w:rPr>
          <w:rFonts w:ascii="Tahoma" w:hAnsi="Tahoma" w:cs="Tahoma"/>
          <w:lang w:val="sr-Cyrl-BA"/>
        </w:rPr>
        <w:t xml:space="preserve"> </w:t>
      </w:r>
      <w:r>
        <w:rPr>
          <w:rFonts w:ascii="Tahoma" w:hAnsi="Tahoma" w:cs="Tahoma"/>
          <w:lang w:val="sr-Cyrl-BA"/>
        </w:rPr>
        <w:t>боравка</w:t>
      </w:r>
      <w:r w:rsidR="0077676A" w:rsidRPr="00BD35BE">
        <w:rPr>
          <w:rFonts w:ascii="Tahoma" w:hAnsi="Tahoma" w:cs="Tahoma"/>
          <w:lang w:val="sr-Cyrl-BA"/>
        </w:rPr>
        <w:t xml:space="preserve">. </w:t>
      </w:r>
      <w:r>
        <w:rPr>
          <w:rFonts w:ascii="Tahoma" w:hAnsi="Tahoma" w:cs="Tahoma"/>
          <w:lang w:val="sr-Cyrl-BA"/>
        </w:rPr>
        <w:t>То</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свакако</w:t>
      </w:r>
      <w:r w:rsidR="0077676A" w:rsidRPr="00BD35BE">
        <w:rPr>
          <w:rFonts w:ascii="Tahoma" w:hAnsi="Tahoma" w:cs="Tahoma"/>
          <w:lang w:val="sr-Cyrl-BA"/>
        </w:rPr>
        <w:t xml:space="preserve"> </w:t>
      </w:r>
      <w:r>
        <w:rPr>
          <w:rFonts w:ascii="Tahoma" w:hAnsi="Tahoma" w:cs="Tahoma"/>
          <w:lang w:val="sr-Cyrl-BA"/>
        </w:rPr>
        <w:t>јединствена</w:t>
      </w:r>
      <w:r w:rsidR="0077676A" w:rsidRPr="00BD35BE">
        <w:rPr>
          <w:rFonts w:ascii="Tahoma" w:hAnsi="Tahoma" w:cs="Tahoma"/>
          <w:lang w:val="sr-Cyrl-BA"/>
        </w:rPr>
        <w:t xml:space="preserve"> </w:t>
      </w:r>
      <w:r>
        <w:rPr>
          <w:rFonts w:ascii="Tahoma" w:hAnsi="Tahoma" w:cs="Tahoma"/>
          <w:lang w:val="sr-Cyrl-BA"/>
        </w:rPr>
        <w:t>прилика</w:t>
      </w:r>
      <w:r w:rsidR="0077676A" w:rsidRPr="00BD35BE">
        <w:rPr>
          <w:rFonts w:ascii="Tahoma" w:hAnsi="Tahoma" w:cs="Tahoma"/>
          <w:lang w:val="sr-Cyrl-BA"/>
        </w:rPr>
        <w:t xml:space="preserve">, </w:t>
      </w:r>
      <w:r>
        <w:rPr>
          <w:rFonts w:ascii="Tahoma" w:hAnsi="Tahoma" w:cs="Tahoma"/>
          <w:lang w:val="sr-Cyrl-BA"/>
        </w:rPr>
        <w:t>да</w:t>
      </w:r>
      <w:r w:rsidR="0077676A" w:rsidRPr="00BD35BE">
        <w:rPr>
          <w:rFonts w:ascii="Tahoma" w:hAnsi="Tahoma" w:cs="Tahoma"/>
          <w:lang w:val="sr-Cyrl-BA"/>
        </w:rPr>
        <w:t xml:space="preserve"> </w:t>
      </w:r>
      <w:r>
        <w:rPr>
          <w:rFonts w:ascii="Tahoma" w:hAnsi="Tahoma" w:cs="Tahoma"/>
          <w:lang w:val="sr-Cyrl-BA"/>
        </w:rPr>
        <w:t>поред</w:t>
      </w:r>
      <w:r w:rsidR="0077676A" w:rsidRPr="00BD35BE">
        <w:rPr>
          <w:rFonts w:ascii="Tahoma" w:hAnsi="Tahoma" w:cs="Tahoma"/>
          <w:lang w:val="sr-Cyrl-BA"/>
        </w:rPr>
        <w:t xml:space="preserve"> </w:t>
      </w:r>
      <w:r>
        <w:rPr>
          <w:rFonts w:ascii="Tahoma" w:hAnsi="Tahoma" w:cs="Tahoma"/>
          <w:lang w:val="sr-Cyrl-BA"/>
        </w:rPr>
        <w:t>претпоставке</w:t>
      </w:r>
      <w:r w:rsidR="0077676A" w:rsidRPr="00BD35BE">
        <w:rPr>
          <w:rFonts w:ascii="Tahoma" w:hAnsi="Tahoma" w:cs="Tahoma"/>
          <w:lang w:val="sr-Cyrl-BA"/>
        </w:rPr>
        <w:t xml:space="preserve"> </w:t>
      </w:r>
      <w:r>
        <w:rPr>
          <w:rFonts w:ascii="Tahoma" w:hAnsi="Tahoma" w:cs="Tahoma"/>
          <w:lang w:val="sr-Cyrl-BA"/>
        </w:rPr>
        <w:t>да</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rPr>
        <w:t>дијете</w:t>
      </w:r>
      <w:r w:rsidR="0077676A" w:rsidRPr="00BD35BE">
        <w:rPr>
          <w:rFonts w:ascii="Tahoma" w:hAnsi="Tahoma" w:cs="Tahoma"/>
        </w:rPr>
        <w:t xml:space="preserve"> </w:t>
      </w:r>
      <w:r>
        <w:rPr>
          <w:rFonts w:ascii="Tahoma" w:hAnsi="Tahoma" w:cs="Tahoma"/>
        </w:rPr>
        <w:t>прихваћено</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породичном</w:t>
      </w:r>
      <w:r w:rsidR="0077676A" w:rsidRPr="00BD35BE">
        <w:rPr>
          <w:rFonts w:ascii="Tahoma" w:hAnsi="Tahoma" w:cs="Tahoma"/>
        </w:rPr>
        <w:t xml:space="preserve"> </w:t>
      </w:r>
      <w:r>
        <w:rPr>
          <w:rFonts w:ascii="Tahoma" w:hAnsi="Tahoma" w:cs="Tahoma"/>
        </w:rPr>
        <w:t>кругу</w:t>
      </w:r>
      <w:r w:rsidR="0077676A" w:rsidRPr="00BD35BE">
        <w:rPr>
          <w:rFonts w:ascii="Tahoma" w:hAnsi="Tahoma" w:cs="Tahoma"/>
        </w:rPr>
        <w:t xml:space="preserve">, </w:t>
      </w:r>
      <w:r>
        <w:rPr>
          <w:rFonts w:ascii="Tahoma" w:hAnsi="Tahoma" w:cs="Tahoma"/>
          <w:lang w:val="sr-Cyrl-BA"/>
        </w:rPr>
        <w:t>дневни</w:t>
      </w:r>
      <w:r w:rsidR="0077676A" w:rsidRPr="00BD35BE">
        <w:rPr>
          <w:rFonts w:ascii="Tahoma" w:hAnsi="Tahoma" w:cs="Tahoma"/>
          <w:lang w:val="sr-Cyrl-BA"/>
        </w:rPr>
        <w:t xml:space="preserve"> </w:t>
      </w:r>
      <w:r>
        <w:rPr>
          <w:rFonts w:ascii="Tahoma" w:hAnsi="Tahoma" w:cs="Tahoma"/>
          <w:lang w:val="sr-Cyrl-BA"/>
        </w:rPr>
        <w:t>центар</w:t>
      </w:r>
      <w:r w:rsidR="0077676A" w:rsidRPr="00BD35BE">
        <w:rPr>
          <w:rFonts w:ascii="Tahoma" w:hAnsi="Tahoma" w:cs="Tahoma"/>
          <w:lang w:val="sr-Cyrl-BA"/>
        </w:rPr>
        <w:t xml:space="preserve"> </w:t>
      </w:r>
      <w:r>
        <w:rPr>
          <w:rFonts w:ascii="Tahoma" w:hAnsi="Tahoma" w:cs="Tahoma"/>
        </w:rPr>
        <w:t>позитивно</w:t>
      </w:r>
      <w:r w:rsidR="0077676A" w:rsidRPr="00BD35BE">
        <w:rPr>
          <w:rFonts w:ascii="Tahoma" w:hAnsi="Tahoma" w:cs="Tahoma"/>
        </w:rPr>
        <w:t xml:space="preserve"> </w:t>
      </w:r>
      <w:r>
        <w:rPr>
          <w:rFonts w:ascii="Tahoma" w:hAnsi="Tahoma" w:cs="Tahoma"/>
        </w:rPr>
        <w:t>утиче</w:t>
      </w:r>
      <w:r w:rsidR="0077676A" w:rsidRPr="00BD35BE">
        <w:rPr>
          <w:rFonts w:ascii="Tahoma" w:hAnsi="Tahoma" w:cs="Tahoma"/>
        </w:rPr>
        <w:t xml:space="preserve"> </w:t>
      </w:r>
      <w:r>
        <w:rPr>
          <w:rFonts w:ascii="Tahoma" w:hAnsi="Tahoma" w:cs="Tahoma"/>
        </w:rPr>
        <w:t>на</w:t>
      </w:r>
      <w:r w:rsidR="0077676A" w:rsidRPr="00BD35BE">
        <w:rPr>
          <w:rFonts w:ascii="Tahoma" w:hAnsi="Tahoma" w:cs="Tahoma"/>
          <w:lang w:val="sr-Cyrl-BA"/>
        </w:rPr>
        <w:t xml:space="preserve"> </w:t>
      </w:r>
      <w:r>
        <w:rPr>
          <w:rFonts w:ascii="Tahoma" w:hAnsi="Tahoma" w:cs="Tahoma"/>
          <w:lang w:val="sr-Cyrl-BA"/>
        </w:rPr>
        <w:t>његов</w:t>
      </w:r>
      <w:r w:rsidR="0077676A" w:rsidRPr="00BD35BE">
        <w:rPr>
          <w:rFonts w:ascii="Tahoma" w:hAnsi="Tahoma" w:cs="Tahoma"/>
          <w:lang w:val="sr-Cyrl-BA"/>
        </w:rPr>
        <w:t xml:space="preserve">  </w:t>
      </w:r>
      <w:r>
        <w:rPr>
          <w:rFonts w:ascii="Tahoma" w:hAnsi="Tahoma" w:cs="Tahoma"/>
        </w:rPr>
        <w:t>развој</w:t>
      </w:r>
      <w:r w:rsidR="0077676A" w:rsidRPr="00BD35BE">
        <w:rPr>
          <w:rFonts w:ascii="Tahoma" w:hAnsi="Tahoma" w:cs="Tahoma"/>
        </w:rPr>
        <w:t xml:space="preserve"> </w:t>
      </w:r>
      <w:r>
        <w:rPr>
          <w:rFonts w:ascii="Tahoma" w:hAnsi="Tahoma" w:cs="Tahoma"/>
        </w:rPr>
        <w:t>комуникације</w:t>
      </w:r>
      <w:r w:rsidR="0077676A" w:rsidRPr="00BD35BE">
        <w:rPr>
          <w:rFonts w:ascii="Tahoma" w:hAnsi="Tahoma" w:cs="Tahoma"/>
        </w:rPr>
        <w:t xml:space="preserve">, </w:t>
      </w:r>
      <w:r>
        <w:rPr>
          <w:rFonts w:ascii="Tahoma" w:hAnsi="Tahoma" w:cs="Tahoma"/>
        </w:rPr>
        <w:t>усвајање</w:t>
      </w:r>
      <w:r w:rsidR="0077676A" w:rsidRPr="00BD35BE">
        <w:rPr>
          <w:rFonts w:ascii="Tahoma" w:hAnsi="Tahoma" w:cs="Tahoma"/>
        </w:rPr>
        <w:t xml:space="preserve"> </w:t>
      </w:r>
      <w:r>
        <w:rPr>
          <w:rFonts w:ascii="Tahoma" w:hAnsi="Tahoma" w:cs="Tahoma"/>
        </w:rPr>
        <w:t>дневних</w:t>
      </w:r>
      <w:r w:rsidR="0077676A" w:rsidRPr="00BD35BE">
        <w:rPr>
          <w:rFonts w:ascii="Tahoma" w:hAnsi="Tahoma" w:cs="Tahoma"/>
        </w:rPr>
        <w:t xml:space="preserve"> </w:t>
      </w:r>
      <w:r>
        <w:rPr>
          <w:rFonts w:ascii="Tahoma" w:hAnsi="Tahoma" w:cs="Tahoma"/>
        </w:rPr>
        <w:t>животних</w:t>
      </w:r>
      <w:r w:rsidR="0077676A" w:rsidRPr="00BD35BE">
        <w:rPr>
          <w:rFonts w:ascii="Tahoma" w:hAnsi="Tahoma" w:cs="Tahoma"/>
        </w:rPr>
        <w:t xml:space="preserve"> </w:t>
      </w:r>
      <w:r>
        <w:rPr>
          <w:rFonts w:ascii="Tahoma" w:hAnsi="Tahoma" w:cs="Tahoma"/>
        </w:rPr>
        <w:t>вјештина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успјешније</w:t>
      </w:r>
      <w:r w:rsidR="0077676A" w:rsidRPr="00BD35BE">
        <w:rPr>
          <w:rFonts w:ascii="Tahoma" w:hAnsi="Tahoma" w:cs="Tahoma"/>
        </w:rPr>
        <w:t xml:space="preserve"> </w:t>
      </w:r>
      <w:r>
        <w:rPr>
          <w:rFonts w:ascii="Tahoma" w:hAnsi="Tahoma" w:cs="Tahoma"/>
        </w:rPr>
        <w:t>уклапање</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социјално</w:t>
      </w:r>
      <w:r w:rsidR="0077676A" w:rsidRPr="00BD35BE">
        <w:rPr>
          <w:rFonts w:ascii="Tahoma" w:hAnsi="Tahoma" w:cs="Tahoma"/>
        </w:rPr>
        <w:t xml:space="preserve"> </w:t>
      </w:r>
      <w:r>
        <w:rPr>
          <w:rFonts w:ascii="Tahoma" w:hAnsi="Tahoma" w:cs="Tahoma"/>
        </w:rPr>
        <w:t>окружење</w:t>
      </w:r>
      <w:r w:rsidR="0077676A" w:rsidRPr="00BD35BE">
        <w:rPr>
          <w:rFonts w:ascii="Tahoma" w:hAnsi="Tahoma" w:cs="Tahoma"/>
        </w:rPr>
        <w:t>,</w:t>
      </w:r>
      <w:r w:rsidR="00BB0FCE" w:rsidRPr="00BD35BE">
        <w:rPr>
          <w:rFonts w:ascii="Tahoma" w:hAnsi="Tahoma" w:cs="Tahoma"/>
        </w:rPr>
        <w:t xml:space="preserve"> </w:t>
      </w:r>
      <w:r>
        <w:rPr>
          <w:rFonts w:ascii="Tahoma" w:hAnsi="Tahoma" w:cs="Tahoma"/>
        </w:rPr>
        <w:t>а</w:t>
      </w:r>
      <w:r w:rsidR="0077676A" w:rsidRPr="00BD35BE">
        <w:rPr>
          <w:rFonts w:ascii="Tahoma" w:hAnsi="Tahoma" w:cs="Tahoma"/>
        </w:rPr>
        <w:t xml:space="preserve"> </w:t>
      </w:r>
      <w:r>
        <w:rPr>
          <w:rFonts w:ascii="Tahoma" w:hAnsi="Tahoma" w:cs="Tahoma"/>
        </w:rPr>
        <w:t>подршка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разумијевање</w:t>
      </w:r>
      <w:r w:rsidR="0077676A" w:rsidRPr="00BD35BE">
        <w:rPr>
          <w:rFonts w:ascii="Tahoma" w:hAnsi="Tahoma" w:cs="Tahoma"/>
        </w:rPr>
        <w:t xml:space="preserve"> </w:t>
      </w:r>
      <w:r>
        <w:rPr>
          <w:rFonts w:ascii="Tahoma" w:hAnsi="Tahoma" w:cs="Tahoma"/>
        </w:rPr>
        <w:t>шире</w:t>
      </w:r>
      <w:r w:rsidR="0077676A" w:rsidRPr="00BD35BE">
        <w:rPr>
          <w:rFonts w:ascii="Tahoma" w:hAnsi="Tahoma" w:cs="Tahoma"/>
        </w:rPr>
        <w:t xml:space="preserve"> </w:t>
      </w:r>
      <w:r>
        <w:rPr>
          <w:rFonts w:ascii="Tahoma" w:hAnsi="Tahoma" w:cs="Tahoma"/>
        </w:rPr>
        <w:t>друштвене</w:t>
      </w:r>
      <w:r w:rsidR="0077676A" w:rsidRPr="00BD35BE">
        <w:rPr>
          <w:rFonts w:ascii="Tahoma" w:hAnsi="Tahoma" w:cs="Tahoma"/>
        </w:rPr>
        <w:t xml:space="preserve"> </w:t>
      </w:r>
      <w:r>
        <w:rPr>
          <w:rFonts w:ascii="Tahoma" w:hAnsi="Tahoma" w:cs="Tahoma"/>
        </w:rPr>
        <w:t>заједнице</w:t>
      </w:r>
      <w:r w:rsidR="0077676A" w:rsidRPr="00BD35BE">
        <w:rPr>
          <w:rFonts w:ascii="Tahoma" w:hAnsi="Tahoma" w:cs="Tahoma"/>
        </w:rPr>
        <w:t xml:space="preserve"> </w:t>
      </w:r>
      <w:r>
        <w:rPr>
          <w:rFonts w:ascii="Tahoma" w:hAnsi="Tahoma" w:cs="Tahoma"/>
        </w:rPr>
        <w:t>неопходна</w:t>
      </w:r>
      <w:r w:rsidR="0077676A" w:rsidRPr="00BD35BE">
        <w:rPr>
          <w:rFonts w:ascii="Tahoma" w:hAnsi="Tahoma" w:cs="Tahoma"/>
        </w:rPr>
        <w:t xml:space="preserve"> </w:t>
      </w:r>
      <w:r>
        <w:rPr>
          <w:rFonts w:ascii="Tahoma" w:hAnsi="Tahoma" w:cs="Tahoma"/>
        </w:rPr>
        <w:t>је</w:t>
      </w:r>
      <w:r w:rsidR="0077676A" w:rsidRPr="00BD35BE">
        <w:rPr>
          <w:rFonts w:ascii="Tahoma" w:hAnsi="Tahoma" w:cs="Tahoma"/>
        </w:rPr>
        <w:t xml:space="preserve"> </w:t>
      </w:r>
      <w:r>
        <w:rPr>
          <w:rFonts w:ascii="Tahoma" w:hAnsi="Tahoma" w:cs="Tahoma"/>
        </w:rPr>
        <w:t>како</w:t>
      </w:r>
      <w:r w:rsidR="0077676A" w:rsidRPr="00BD35BE">
        <w:rPr>
          <w:rFonts w:ascii="Tahoma" w:hAnsi="Tahoma" w:cs="Tahoma"/>
        </w:rPr>
        <w:t xml:space="preserve"> </w:t>
      </w:r>
      <w:r>
        <w:rPr>
          <w:rFonts w:ascii="Tahoma" w:hAnsi="Tahoma" w:cs="Tahoma"/>
        </w:rPr>
        <w:t>би</w:t>
      </w:r>
      <w:r w:rsidR="0077676A" w:rsidRPr="00BD35BE">
        <w:rPr>
          <w:rFonts w:ascii="Tahoma" w:hAnsi="Tahoma" w:cs="Tahoma"/>
        </w:rPr>
        <w:t xml:space="preserve"> </w:t>
      </w:r>
      <w:r>
        <w:rPr>
          <w:rFonts w:ascii="Tahoma" w:hAnsi="Tahoma" w:cs="Tahoma"/>
        </w:rPr>
        <w:t>се</w:t>
      </w:r>
      <w:r w:rsidR="0077676A" w:rsidRPr="00BD35BE">
        <w:rPr>
          <w:rFonts w:ascii="Tahoma" w:hAnsi="Tahoma" w:cs="Tahoma"/>
        </w:rPr>
        <w:t xml:space="preserve"> </w:t>
      </w:r>
      <w:r>
        <w:rPr>
          <w:rFonts w:ascii="Tahoma" w:hAnsi="Tahoma" w:cs="Tahoma"/>
        </w:rPr>
        <w:t>оваквом</w:t>
      </w:r>
      <w:r w:rsidR="0077676A" w:rsidRPr="00BD35BE">
        <w:rPr>
          <w:rFonts w:ascii="Tahoma" w:hAnsi="Tahoma" w:cs="Tahoma"/>
        </w:rPr>
        <w:t xml:space="preserve"> </w:t>
      </w:r>
      <w:r>
        <w:rPr>
          <w:rFonts w:ascii="Tahoma" w:hAnsi="Tahoma" w:cs="Tahoma"/>
        </w:rPr>
        <w:t>дијетету</w:t>
      </w:r>
      <w:r w:rsidR="0077676A" w:rsidRPr="00BD35BE">
        <w:rPr>
          <w:rFonts w:ascii="Tahoma" w:hAnsi="Tahoma" w:cs="Tahoma"/>
        </w:rPr>
        <w:t xml:space="preserve"> </w:t>
      </w:r>
      <w:r>
        <w:rPr>
          <w:rFonts w:ascii="Tahoma" w:hAnsi="Tahoma" w:cs="Tahoma"/>
        </w:rPr>
        <w:t>омогућило</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Pr>
          <w:rFonts w:ascii="Tahoma" w:hAnsi="Tahoma" w:cs="Tahoma"/>
        </w:rPr>
        <w:t>социјалне</w:t>
      </w:r>
      <w:r w:rsidR="0077676A" w:rsidRPr="00BD35BE">
        <w:rPr>
          <w:rFonts w:ascii="Tahoma" w:hAnsi="Tahoma" w:cs="Tahoma"/>
        </w:rPr>
        <w:t xml:space="preserve"> </w:t>
      </w:r>
      <w:r>
        <w:rPr>
          <w:rFonts w:ascii="Tahoma" w:hAnsi="Tahoma" w:cs="Tahoma"/>
        </w:rPr>
        <w:t>интеракције</w:t>
      </w:r>
      <w:r w:rsidR="0077676A" w:rsidRPr="00BD35BE">
        <w:rPr>
          <w:rFonts w:ascii="Tahoma" w:hAnsi="Tahoma" w:cs="Tahoma"/>
        </w:rPr>
        <w:t xml:space="preserve"> </w:t>
      </w:r>
      <w:r>
        <w:rPr>
          <w:rFonts w:ascii="Tahoma" w:hAnsi="Tahoma" w:cs="Tahoma"/>
        </w:rPr>
        <w:t>оствари</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lang w:val="sr-Cyrl-BA"/>
        </w:rPr>
        <w:t>из</w:t>
      </w:r>
      <w:r>
        <w:rPr>
          <w:rFonts w:ascii="Tahoma" w:hAnsi="Tahoma" w:cs="Tahoma"/>
        </w:rPr>
        <w:t>ван</w:t>
      </w:r>
      <w:r w:rsidR="0077676A" w:rsidRPr="00BD35BE">
        <w:rPr>
          <w:rFonts w:ascii="Tahoma" w:hAnsi="Tahoma" w:cs="Tahoma"/>
        </w:rPr>
        <w:t xml:space="preserve"> </w:t>
      </w:r>
      <w:r>
        <w:rPr>
          <w:rFonts w:ascii="Tahoma" w:hAnsi="Tahoma" w:cs="Tahoma"/>
        </w:rPr>
        <w:t>породичног</w:t>
      </w:r>
      <w:r w:rsidR="0077676A" w:rsidRPr="00BD35BE">
        <w:rPr>
          <w:rFonts w:ascii="Tahoma" w:hAnsi="Tahoma" w:cs="Tahoma"/>
        </w:rPr>
        <w:t xml:space="preserve"> </w:t>
      </w:r>
      <w:r>
        <w:rPr>
          <w:rFonts w:ascii="Tahoma" w:hAnsi="Tahoma" w:cs="Tahoma"/>
        </w:rPr>
        <w:t>круга</w:t>
      </w:r>
      <w:r w:rsidR="0077676A" w:rsidRPr="00BD35BE">
        <w:rPr>
          <w:rFonts w:ascii="Tahoma" w:hAnsi="Tahoma" w:cs="Tahoma"/>
        </w:rPr>
        <w:t xml:space="preserve">. </w:t>
      </w:r>
    </w:p>
    <w:p w14:paraId="3CF75037" w14:textId="77777777" w:rsidR="002839D4" w:rsidRPr="00BD35BE" w:rsidRDefault="002839D4" w:rsidP="002839D4">
      <w:pPr>
        <w:pStyle w:val="NoSpacing"/>
        <w:jc w:val="both"/>
        <w:rPr>
          <w:rFonts w:ascii="Tahoma" w:hAnsi="Tahoma" w:cs="Tahoma"/>
        </w:rPr>
      </w:pPr>
    </w:p>
    <w:p w14:paraId="7B5ADC76" w14:textId="7881CE8D" w:rsidR="0077676A" w:rsidRPr="00BD35BE" w:rsidRDefault="00707CAB" w:rsidP="002839D4">
      <w:pPr>
        <w:pStyle w:val="NoSpacing"/>
        <w:jc w:val="both"/>
        <w:rPr>
          <w:rFonts w:ascii="Tahoma" w:hAnsi="Tahoma" w:cs="Tahoma"/>
          <w:lang w:val="sr-Cyrl-BA"/>
        </w:rPr>
      </w:pPr>
      <w:r>
        <w:rPr>
          <w:rFonts w:ascii="Tahoma" w:hAnsi="Tahoma" w:cs="Tahoma"/>
          <w:lang w:val="sr-Cyrl-BA"/>
        </w:rPr>
        <w:t>Увођењем</w:t>
      </w:r>
      <w:r w:rsidR="0077676A" w:rsidRPr="00BD35BE">
        <w:rPr>
          <w:rFonts w:ascii="Tahoma" w:hAnsi="Tahoma" w:cs="Tahoma"/>
          <w:lang w:val="sr-Cyrl-BA"/>
        </w:rPr>
        <w:t xml:space="preserve"> </w:t>
      </w:r>
      <w:r>
        <w:rPr>
          <w:rFonts w:ascii="Tahoma" w:hAnsi="Tahoma" w:cs="Tahoma"/>
          <w:lang w:val="sr-Cyrl-BA"/>
        </w:rPr>
        <w:t>новог</w:t>
      </w:r>
      <w:r w:rsidR="0077676A" w:rsidRPr="00BD35BE">
        <w:rPr>
          <w:rFonts w:ascii="Tahoma" w:hAnsi="Tahoma" w:cs="Tahoma"/>
          <w:lang w:val="sr-Cyrl-BA"/>
        </w:rPr>
        <w:t xml:space="preserve"> </w:t>
      </w:r>
      <w:r>
        <w:rPr>
          <w:rFonts w:ascii="Tahoma" w:hAnsi="Tahoma" w:cs="Tahoma"/>
          <w:lang w:val="sr-Cyrl-BA"/>
        </w:rPr>
        <w:t>права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систему</w:t>
      </w:r>
      <w:r w:rsidR="0077676A" w:rsidRPr="00BD35BE">
        <w:rPr>
          <w:rFonts w:ascii="Tahoma" w:hAnsi="Tahoma" w:cs="Tahoma"/>
          <w:lang w:val="sr-Cyrl-BA"/>
        </w:rPr>
        <w:t xml:space="preserve"> </w:t>
      </w:r>
      <w:r>
        <w:rPr>
          <w:rFonts w:ascii="Tahoma" w:hAnsi="Tahoma" w:cs="Tahoma"/>
          <w:lang w:val="sr-Cyrl-BA"/>
        </w:rPr>
        <w:t>дјечије</w:t>
      </w:r>
      <w:r w:rsidR="0077676A" w:rsidRPr="00BD35BE">
        <w:rPr>
          <w:rFonts w:ascii="Tahoma" w:hAnsi="Tahoma" w:cs="Tahoma"/>
          <w:lang w:val="sr-Cyrl-BA"/>
        </w:rPr>
        <w:t xml:space="preserve"> </w:t>
      </w:r>
      <w:r>
        <w:rPr>
          <w:rFonts w:ascii="Tahoma" w:hAnsi="Tahoma" w:cs="Tahoma"/>
          <w:lang w:val="sr-Cyrl-BA"/>
        </w:rPr>
        <w:t>заштите</w:t>
      </w:r>
      <w:r w:rsidR="0077676A" w:rsidRPr="00BD35BE">
        <w:rPr>
          <w:rFonts w:ascii="Tahoma" w:hAnsi="Tahoma" w:cs="Tahoma"/>
          <w:lang w:val="sr-Cyrl-BA"/>
        </w:rPr>
        <w:t xml:space="preserve">, </w:t>
      </w:r>
      <w:r>
        <w:rPr>
          <w:rFonts w:ascii="Tahoma" w:hAnsi="Tahoma" w:cs="Tahoma"/>
          <w:lang w:val="sr-Cyrl-BA"/>
        </w:rPr>
        <w:t>права</w:t>
      </w:r>
      <w:r w:rsidR="0077676A" w:rsidRPr="00BD35BE">
        <w:rPr>
          <w:rFonts w:ascii="Tahoma" w:hAnsi="Tahoma" w:cs="Tahoma"/>
          <w:lang w:val="sr-Cyrl-BA"/>
        </w:rPr>
        <w:t xml:space="preserve"> </w:t>
      </w:r>
      <w:r>
        <w:rPr>
          <w:rFonts w:ascii="Tahoma" w:hAnsi="Tahoma" w:cs="Tahoma"/>
          <w:lang w:val="sr-Cyrl-BA"/>
        </w:rPr>
        <w:t>на</w:t>
      </w:r>
      <w:r w:rsidR="0077676A" w:rsidRPr="00BD35BE">
        <w:rPr>
          <w:rFonts w:ascii="Tahoma" w:hAnsi="Tahoma" w:cs="Tahoma"/>
          <w:lang w:val="sr-Cyrl-BA"/>
        </w:rPr>
        <w:t xml:space="preserve"> </w:t>
      </w:r>
      <w:r>
        <w:rPr>
          <w:rFonts w:ascii="Tahoma" w:hAnsi="Tahoma" w:cs="Tahoma"/>
          <w:lang w:val="sr-Cyrl-BA"/>
        </w:rPr>
        <w:t>накнаду</w:t>
      </w:r>
      <w:r w:rsidR="0077676A" w:rsidRPr="00BD35BE">
        <w:rPr>
          <w:rFonts w:ascii="Tahoma" w:hAnsi="Tahoma" w:cs="Tahoma"/>
          <w:lang w:val="sr-Cyrl-BA"/>
        </w:rPr>
        <w:t xml:space="preserve"> </w:t>
      </w:r>
      <w:r>
        <w:rPr>
          <w:rFonts w:ascii="Tahoma" w:hAnsi="Tahoma" w:cs="Tahoma"/>
          <w:lang w:val="sr-Cyrl-BA"/>
        </w:rPr>
        <w:t>родитеља</w:t>
      </w:r>
      <w:r w:rsidR="00E27FC6" w:rsidRPr="00BD35BE">
        <w:rPr>
          <w:rFonts w:ascii="Tahoma" w:hAnsi="Tahoma" w:cs="Tahoma"/>
          <w:lang w:val="sr-Cyrl-BA"/>
        </w:rPr>
        <w:t xml:space="preserve"> </w:t>
      </w:r>
      <w:r w:rsidR="0077676A" w:rsidRPr="00BD35BE">
        <w:rPr>
          <w:rFonts w:ascii="Tahoma" w:hAnsi="Tahoma" w:cs="Tahoma"/>
          <w:lang w:val="sr-Cyrl-BA"/>
        </w:rPr>
        <w:t>-</w:t>
      </w:r>
      <w:r w:rsidR="00E27FC6" w:rsidRPr="00BD35BE">
        <w:rPr>
          <w:rFonts w:ascii="Tahoma" w:hAnsi="Tahoma" w:cs="Tahoma"/>
          <w:lang w:val="sr-Cyrl-BA"/>
        </w:rPr>
        <w:t xml:space="preserve"> </w:t>
      </w:r>
      <w:r>
        <w:rPr>
          <w:rFonts w:ascii="Tahoma" w:hAnsi="Tahoma" w:cs="Tahoma"/>
          <w:lang w:val="sr-Cyrl-BA"/>
        </w:rPr>
        <w:t>његоватеља</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дјецу</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Cyrl-BA"/>
        </w:rPr>
        <w:t>направљен</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значајан</w:t>
      </w:r>
      <w:r w:rsidR="0077676A" w:rsidRPr="00BD35BE">
        <w:rPr>
          <w:rFonts w:ascii="Tahoma" w:hAnsi="Tahoma" w:cs="Tahoma"/>
          <w:lang w:val="sr-Cyrl-BA"/>
        </w:rPr>
        <w:t xml:space="preserve"> </w:t>
      </w:r>
      <w:r>
        <w:rPr>
          <w:rFonts w:ascii="Tahoma" w:hAnsi="Tahoma" w:cs="Tahoma"/>
          <w:lang w:val="sr-Cyrl-BA"/>
        </w:rPr>
        <w:t>позитиван</w:t>
      </w:r>
      <w:r w:rsidR="0077676A" w:rsidRPr="00BD35BE">
        <w:rPr>
          <w:rFonts w:ascii="Tahoma" w:hAnsi="Tahoma" w:cs="Tahoma"/>
          <w:lang w:val="sr-Cyrl-BA"/>
        </w:rPr>
        <w:t xml:space="preserve"> </w:t>
      </w:r>
      <w:r>
        <w:rPr>
          <w:rFonts w:ascii="Tahoma" w:hAnsi="Tahoma" w:cs="Tahoma"/>
          <w:lang w:val="sr-Cyrl-BA"/>
        </w:rPr>
        <w:t>искорак</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јачању</w:t>
      </w:r>
      <w:r w:rsidR="0077676A" w:rsidRPr="00BD35BE">
        <w:rPr>
          <w:rFonts w:ascii="Tahoma" w:hAnsi="Tahoma" w:cs="Tahoma"/>
          <w:lang w:val="sr-Cyrl-BA"/>
        </w:rPr>
        <w:t xml:space="preserve"> </w:t>
      </w:r>
      <w:r>
        <w:rPr>
          <w:rFonts w:ascii="Tahoma" w:hAnsi="Tahoma" w:cs="Tahoma"/>
          <w:lang w:val="sr-Cyrl-BA"/>
        </w:rPr>
        <w:t>породичних</w:t>
      </w:r>
      <w:r w:rsidR="0077676A" w:rsidRPr="00BD35BE">
        <w:rPr>
          <w:rFonts w:ascii="Tahoma" w:hAnsi="Tahoma" w:cs="Tahoma"/>
          <w:lang w:val="sr-Cyrl-BA"/>
        </w:rPr>
        <w:t xml:space="preserve"> </w:t>
      </w:r>
      <w:r>
        <w:rPr>
          <w:rFonts w:ascii="Tahoma" w:hAnsi="Tahoma" w:cs="Tahoma"/>
          <w:lang w:val="sr-Cyrl-BA"/>
        </w:rPr>
        <w:t>капацитета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финансијском</w:t>
      </w:r>
      <w:r w:rsidR="0077676A" w:rsidRPr="00BD35BE">
        <w:rPr>
          <w:rFonts w:ascii="Tahoma" w:hAnsi="Tahoma" w:cs="Tahoma"/>
          <w:lang w:val="sr-Cyrl-BA"/>
        </w:rPr>
        <w:t xml:space="preserve"> </w:t>
      </w:r>
      <w:r>
        <w:rPr>
          <w:rFonts w:ascii="Tahoma" w:hAnsi="Tahoma" w:cs="Tahoma"/>
          <w:lang w:val="sr-Cyrl-BA"/>
        </w:rPr>
        <w:t>смислу</w:t>
      </w:r>
      <w:r w:rsidR="0077676A" w:rsidRPr="00BD35BE">
        <w:rPr>
          <w:rFonts w:ascii="Tahoma" w:hAnsi="Tahoma" w:cs="Tahoma"/>
          <w:lang w:val="sr-Cyrl-BA"/>
        </w:rPr>
        <w:t xml:space="preserve">. </w:t>
      </w:r>
      <w:r>
        <w:rPr>
          <w:rFonts w:ascii="Tahoma" w:hAnsi="Tahoma" w:cs="Tahoma"/>
          <w:lang w:val="sr-Cyrl-BA"/>
        </w:rPr>
        <w:t>Родитељима</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омогућена</w:t>
      </w:r>
      <w:r w:rsidR="0077676A" w:rsidRPr="00BD35BE">
        <w:rPr>
          <w:rFonts w:ascii="Tahoma" w:hAnsi="Tahoma" w:cs="Tahoma"/>
          <w:lang w:val="sr-Cyrl-BA"/>
        </w:rPr>
        <w:t xml:space="preserve"> </w:t>
      </w:r>
      <w:r>
        <w:rPr>
          <w:rFonts w:ascii="Tahoma" w:hAnsi="Tahoma" w:cs="Tahoma"/>
          <w:lang w:val="sr-Cyrl-BA"/>
        </w:rPr>
        <w:t>новачана</w:t>
      </w:r>
      <w:r w:rsidR="0077676A" w:rsidRPr="00BD35BE">
        <w:rPr>
          <w:rFonts w:ascii="Tahoma" w:hAnsi="Tahoma" w:cs="Tahoma"/>
          <w:lang w:val="sr-Cyrl-BA"/>
        </w:rPr>
        <w:t xml:space="preserve"> </w:t>
      </w:r>
      <w:r>
        <w:rPr>
          <w:rFonts w:ascii="Tahoma" w:hAnsi="Tahoma" w:cs="Tahoma"/>
          <w:lang w:val="sr-Cyrl-BA"/>
        </w:rPr>
        <w:t>накнада</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бригу</w:t>
      </w:r>
      <w:r w:rsidR="0077676A" w:rsidRPr="00BD35BE">
        <w:rPr>
          <w:rFonts w:ascii="Tahoma" w:hAnsi="Tahoma" w:cs="Tahoma"/>
          <w:lang w:val="sr-Cyrl-BA"/>
        </w:rPr>
        <w:t xml:space="preserve"> </w:t>
      </w:r>
      <w:r>
        <w:rPr>
          <w:rFonts w:ascii="Tahoma" w:hAnsi="Tahoma" w:cs="Tahoma"/>
          <w:lang w:val="sr-Cyrl-BA"/>
        </w:rPr>
        <w:t>о</w:t>
      </w:r>
      <w:r w:rsidR="0077676A" w:rsidRPr="00BD35BE">
        <w:rPr>
          <w:rFonts w:ascii="Tahoma" w:hAnsi="Tahoma" w:cs="Tahoma"/>
          <w:lang w:val="sr-Cyrl-BA"/>
        </w:rPr>
        <w:t xml:space="preserve"> </w:t>
      </w:r>
      <w:r>
        <w:rPr>
          <w:rFonts w:ascii="Tahoma" w:hAnsi="Tahoma" w:cs="Tahoma"/>
          <w:lang w:val="sr-Cyrl-BA"/>
        </w:rPr>
        <w:t>дјетету</w:t>
      </w:r>
      <w:r w:rsidR="0077676A" w:rsidRPr="00BD35BE">
        <w:rPr>
          <w:rFonts w:ascii="Tahoma" w:hAnsi="Tahoma" w:cs="Tahoma"/>
          <w:lang w:val="sr-Cyrl-BA"/>
        </w:rPr>
        <w:t xml:space="preserve">, </w:t>
      </w:r>
      <w:r>
        <w:rPr>
          <w:rFonts w:ascii="Tahoma" w:hAnsi="Tahoma" w:cs="Tahoma"/>
          <w:lang w:val="sr-Cyrl-BA"/>
        </w:rPr>
        <w:t>с</w:t>
      </w:r>
      <w:r w:rsidR="0077676A" w:rsidRPr="00BD35BE">
        <w:rPr>
          <w:rFonts w:ascii="Tahoma" w:hAnsi="Tahoma" w:cs="Tahoma"/>
          <w:lang w:val="sr-Cyrl-BA"/>
        </w:rPr>
        <w:t xml:space="preserve"> </w:t>
      </w:r>
      <w:r>
        <w:rPr>
          <w:rFonts w:ascii="Tahoma" w:hAnsi="Tahoma" w:cs="Tahoma"/>
          <w:lang w:val="sr-Cyrl-BA"/>
        </w:rPr>
        <w:t>обзиром</w:t>
      </w:r>
      <w:r w:rsidR="0077676A" w:rsidRPr="00BD35BE">
        <w:rPr>
          <w:rFonts w:ascii="Tahoma" w:hAnsi="Tahoma" w:cs="Tahoma"/>
          <w:lang w:val="sr-Cyrl-BA"/>
        </w:rPr>
        <w:t xml:space="preserve"> </w:t>
      </w:r>
      <w:r>
        <w:rPr>
          <w:rFonts w:ascii="Tahoma" w:hAnsi="Tahoma" w:cs="Tahoma"/>
          <w:lang w:val="sr-Cyrl-BA"/>
        </w:rPr>
        <w:t>да</w:t>
      </w:r>
      <w:r w:rsidR="0077676A" w:rsidRPr="00BD35BE">
        <w:rPr>
          <w:rFonts w:ascii="Tahoma" w:hAnsi="Tahoma" w:cs="Tahoma"/>
          <w:lang w:val="sr-Cyrl-BA"/>
        </w:rPr>
        <w:t xml:space="preserve"> </w:t>
      </w:r>
      <w:r>
        <w:rPr>
          <w:rFonts w:ascii="Tahoma" w:hAnsi="Tahoma" w:cs="Tahoma"/>
          <w:lang w:val="sr-Cyrl-BA"/>
        </w:rPr>
        <w:t>објективно</w:t>
      </w:r>
      <w:r w:rsidR="0077676A" w:rsidRPr="00BD35BE">
        <w:rPr>
          <w:rFonts w:ascii="Tahoma" w:hAnsi="Tahoma" w:cs="Tahoma"/>
          <w:lang w:val="sr-Cyrl-BA"/>
        </w:rPr>
        <w:t xml:space="preserve"> </w:t>
      </w:r>
      <w:r>
        <w:rPr>
          <w:rFonts w:ascii="Tahoma" w:hAnsi="Tahoma" w:cs="Tahoma"/>
          <w:lang w:val="sr-Cyrl-BA"/>
        </w:rPr>
        <w:t>нису</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могућности</w:t>
      </w:r>
      <w:r w:rsidR="0077676A" w:rsidRPr="00BD35BE">
        <w:rPr>
          <w:rFonts w:ascii="Tahoma" w:hAnsi="Tahoma" w:cs="Tahoma"/>
          <w:lang w:val="sr-Cyrl-BA"/>
        </w:rPr>
        <w:t xml:space="preserve"> </w:t>
      </w:r>
      <w:r>
        <w:rPr>
          <w:rFonts w:ascii="Tahoma" w:hAnsi="Tahoma" w:cs="Tahoma"/>
          <w:lang w:val="sr-Cyrl-BA"/>
        </w:rPr>
        <w:t>да</w:t>
      </w:r>
      <w:r w:rsidR="0077676A" w:rsidRPr="00BD35BE">
        <w:rPr>
          <w:rFonts w:ascii="Tahoma" w:hAnsi="Tahoma" w:cs="Tahoma"/>
          <w:lang w:val="sr-Cyrl-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lang w:val="sr-Cyrl-BA"/>
        </w:rPr>
        <w:t>запосле</w:t>
      </w:r>
      <w:r w:rsidR="0077676A" w:rsidRPr="00BD35BE">
        <w:rPr>
          <w:rFonts w:ascii="Tahoma" w:hAnsi="Tahoma" w:cs="Tahoma"/>
          <w:lang w:val="sr-Cyrl-BA"/>
        </w:rPr>
        <w:t xml:space="preserve">, </w:t>
      </w:r>
      <w:r>
        <w:rPr>
          <w:rFonts w:ascii="Tahoma" w:hAnsi="Tahoma" w:cs="Tahoma"/>
          <w:lang w:val="sr-Cyrl-BA"/>
        </w:rPr>
        <w:t>јер</w:t>
      </w:r>
      <w:r w:rsidR="0077676A" w:rsidRPr="00BD35BE">
        <w:rPr>
          <w:rFonts w:ascii="Tahoma" w:hAnsi="Tahoma" w:cs="Tahoma"/>
          <w:lang w:val="sr-Cyrl-BA"/>
        </w:rPr>
        <w:t xml:space="preserve"> </w:t>
      </w:r>
      <w:r>
        <w:rPr>
          <w:rFonts w:ascii="Tahoma" w:hAnsi="Tahoma" w:cs="Tahoma"/>
          <w:lang w:val="sr-Cyrl-BA"/>
        </w:rPr>
        <w:t>брига</w:t>
      </w:r>
      <w:r w:rsidR="0077676A" w:rsidRPr="00BD35BE">
        <w:rPr>
          <w:rFonts w:ascii="Tahoma" w:hAnsi="Tahoma" w:cs="Tahoma"/>
          <w:lang w:val="sr-Cyrl-BA"/>
        </w:rPr>
        <w:t xml:space="preserve"> </w:t>
      </w:r>
      <w:r>
        <w:rPr>
          <w:rFonts w:ascii="Tahoma" w:hAnsi="Tahoma" w:cs="Tahoma"/>
          <w:lang w:val="sr-Cyrl-BA"/>
        </w:rPr>
        <w:t>о</w:t>
      </w:r>
      <w:r w:rsidR="0077676A" w:rsidRPr="00BD35BE">
        <w:rPr>
          <w:rFonts w:ascii="Tahoma" w:hAnsi="Tahoma" w:cs="Tahoma"/>
          <w:lang w:val="sr-Cyrl-BA"/>
        </w:rPr>
        <w:t xml:space="preserve"> </w:t>
      </w:r>
      <w:r>
        <w:rPr>
          <w:rFonts w:ascii="Tahoma" w:hAnsi="Tahoma" w:cs="Tahoma"/>
          <w:lang w:val="sr-Cyrl-BA"/>
        </w:rPr>
        <w:t>њиховом</w:t>
      </w:r>
      <w:r w:rsidR="0077676A" w:rsidRPr="00BD35BE">
        <w:rPr>
          <w:rFonts w:ascii="Tahoma" w:hAnsi="Tahoma" w:cs="Tahoma"/>
          <w:lang w:val="sr-Cyrl-BA"/>
        </w:rPr>
        <w:t xml:space="preserve"> </w:t>
      </w:r>
      <w:r>
        <w:rPr>
          <w:rFonts w:ascii="Tahoma" w:hAnsi="Tahoma" w:cs="Tahoma"/>
          <w:lang w:val="sr-Cyrl-BA"/>
        </w:rPr>
        <w:t>дјетету</w:t>
      </w:r>
      <w:r w:rsidR="0077676A" w:rsidRPr="00BD35BE">
        <w:rPr>
          <w:rFonts w:ascii="Tahoma" w:hAnsi="Tahoma" w:cs="Tahoma"/>
          <w:lang w:val="sr-Cyrl-BA"/>
        </w:rPr>
        <w:t xml:space="preserve"> </w:t>
      </w:r>
      <w:r>
        <w:rPr>
          <w:rFonts w:ascii="Tahoma" w:hAnsi="Tahoma" w:cs="Tahoma"/>
          <w:lang w:val="sr-Cyrl-BA"/>
        </w:rPr>
        <w:t>захтјева</w:t>
      </w:r>
      <w:r w:rsidR="0077676A" w:rsidRPr="00BD35BE">
        <w:rPr>
          <w:rFonts w:ascii="Tahoma" w:hAnsi="Tahoma" w:cs="Tahoma"/>
          <w:lang w:val="sr-Cyrl-BA"/>
        </w:rPr>
        <w:t xml:space="preserve"> </w:t>
      </w:r>
      <w:r>
        <w:rPr>
          <w:rFonts w:ascii="Tahoma" w:hAnsi="Tahoma" w:cs="Tahoma"/>
          <w:lang w:val="sr-Cyrl-BA"/>
        </w:rPr>
        <w:t>континуирану</w:t>
      </w:r>
      <w:r w:rsidR="0077676A" w:rsidRPr="00BD35BE">
        <w:rPr>
          <w:rFonts w:ascii="Tahoma" w:hAnsi="Tahoma" w:cs="Tahoma"/>
          <w:lang w:val="sr-Cyrl-BA"/>
        </w:rPr>
        <w:t xml:space="preserve"> </w:t>
      </w:r>
      <w:r>
        <w:rPr>
          <w:rFonts w:ascii="Tahoma" w:hAnsi="Tahoma" w:cs="Tahoma"/>
          <w:lang w:val="sr-Cyrl-BA"/>
        </w:rPr>
        <w:t>ангажованост</w:t>
      </w:r>
      <w:r w:rsidR="0077676A" w:rsidRPr="00BD35BE">
        <w:rPr>
          <w:rFonts w:ascii="Tahoma" w:hAnsi="Tahoma" w:cs="Tahoma"/>
          <w:lang w:val="sr-Cyrl-BA"/>
        </w:rPr>
        <w:t xml:space="preserve">. </w:t>
      </w:r>
    </w:p>
    <w:p w14:paraId="67C88304" w14:textId="61F25EC1" w:rsidR="0077676A" w:rsidRPr="00BD35BE" w:rsidRDefault="00707CAB" w:rsidP="002839D4">
      <w:pPr>
        <w:pStyle w:val="NoSpacing"/>
        <w:jc w:val="both"/>
        <w:rPr>
          <w:rFonts w:ascii="Tahoma" w:hAnsi="Tahoma" w:cs="Tahoma"/>
          <w:lang w:val="sr-Cyrl-BA"/>
        </w:rPr>
      </w:pPr>
      <w:r>
        <w:rPr>
          <w:rFonts w:ascii="Tahoma" w:hAnsi="Tahoma" w:cs="Tahoma"/>
          <w:lang w:val="sr-Cyrl-BA"/>
        </w:rPr>
        <w:t>У</w:t>
      </w:r>
      <w:r w:rsidR="0077676A" w:rsidRPr="00BD35BE">
        <w:rPr>
          <w:rFonts w:ascii="Tahoma" w:hAnsi="Tahoma" w:cs="Tahoma"/>
          <w:lang w:val="sr-Cyrl-BA"/>
        </w:rPr>
        <w:t xml:space="preserve"> </w:t>
      </w:r>
      <w:r>
        <w:rPr>
          <w:rFonts w:ascii="Tahoma" w:hAnsi="Tahoma" w:cs="Tahoma"/>
        </w:rPr>
        <w:t>члан</w:t>
      </w:r>
      <w:r>
        <w:rPr>
          <w:rFonts w:ascii="Tahoma" w:hAnsi="Tahoma" w:cs="Tahoma"/>
          <w:lang w:val="sr-Cyrl-BA"/>
        </w:rPr>
        <w:t>у</w:t>
      </w:r>
      <w:r w:rsidR="00B57321" w:rsidRPr="00BD35BE">
        <w:rPr>
          <w:rFonts w:ascii="Tahoma" w:hAnsi="Tahoma" w:cs="Tahoma"/>
        </w:rPr>
        <w:t xml:space="preserve"> 36 </w:t>
      </w:r>
      <w:r>
        <w:rPr>
          <w:rFonts w:ascii="Tahoma" w:hAnsi="Tahoma" w:cs="Tahoma"/>
        </w:rPr>
        <w:t>а</w:t>
      </w:r>
      <w:r w:rsidR="00B57321" w:rsidRPr="00BD35BE">
        <w:rPr>
          <w:rFonts w:ascii="Tahoma" w:hAnsi="Tahoma" w:cs="Tahoma"/>
        </w:rPr>
        <w:t>.</w:t>
      </w:r>
      <w:r w:rsidR="0077676A" w:rsidRPr="00BD35BE">
        <w:rPr>
          <w:rFonts w:ascii="Tahoma" w:hAnsi="Tahoma" w:cs="Tahoma"/>
        </w:rPr>
        <w:t xml:space="preserve"> </w:t>
      </w:r>
      <w:r>
        <w:rPr>
          <w:rFonts w:ascii="Tahoma" w:hAnsi="Tahoma" w:cs="Tahoma"/>
        </w:rPr>
        <w:t>став</w:t>
      </w:r>
      <w:r w:rsidR="0077676A" w:rsidRPr="00BD35BE">
        <w:rPr>
          <w:rFonts w:ascii="Tahoma" w:hAnsi="Tahoma" w:cs="Tahoma"/>
        </w:rPr>
        <w:t xml:space="preserve"> 4.</w:t>
      </w:r>
      <w:r w:rsidR="002839D4" w:rsidRPr="00BD35BE">
        <w:rPr>
          <w:rFonts w:ascii="Tahoma" w:hAnsi="Tahoma" w:cs="Tahoma"/>
        </w:rPr>
        <w:t xml:space="preserve"> </w:t>
      </w:r>
      <w:r>
        <w:rPr>
          <w:rFonts w:ascii="Tahoma" w:hAnsi="Tahoma" w:cs="Tahoma"/>
          <w:lang w:val="sr-Cyrl-BA"/>
        </w:rPr>
        <w:t>Закона</w:t>
      </w:r>
      <w:r w:rsidR="0077676A" w:rsidRPr="00BD35BE">
        <w:rPr>
          <w:rFonts w:ascii="Tahoma" w:hAnsi="Tahoma" w:cs="Tahoma"/>
          <w:lang w:val="sr-Cyrl-BA"/>
        </w:rPr>
        <w:t xml:space="preserve"> </w:t>
      </w:r>
      <w:r>
        <w:rPr>
          <w:rFonts w:ascii="Tahoma" w:hAnsi="Tahoma" w:cs="Tahoma"/>
          <w:lang w:val="sr-Cyrl-BA"/>
        </w:rPr>
        <w:t>о</w:t>
      </w:r>
      <w:r w:rsidR="0077676A" w:rsidRPr="00BD35BE">
        <w:rPr>
          <w:rFonts w:ascii="Tahoma" w:hAnsi="Tahoma" w:cs="Tahoma"/>
          <w:lang w:val="sr-Cyrl-BA"/>
        </w:rPr>
        <w:t xml:space="preserve"> </w:t>
      </w:r>
      <w:r>
        <w:rPr>
          <w:rFonts w:ascii="Tahoma" w:hAnsi="Tahoma" w:cs="Tahoma"/>
          <w:lang w:val="sr-Cyrl-BA"/>
        </w:rPr>
        <w:t>дјечијој</w:t>
      </w:r>
      <w:r w:rsidR="0077676A" w:rsidRPr="00BD35BE">
        <w:rPr>
          <w:rFonts w:ascii="Tahoma" w:hAnsi="Tahoma" w:cs="Tahoma"/>
          <w:lang w:val="sr-Cyrl-BA"/>
        </w:rPr>
        <w:t xml:space="preserve"> </w:t>
      </w:r>
      <w:r>
        <w:rPr>
          <w:rFonts w:ascii="Tahoma" w:hAnsi="Tahoma" w:cs="Tahoma"/>
          <w:lang w:val="sr-Cyrl-BA"/>
        </w:rPr>
        <w:t>заштити</w:t>
      </w:r>
      <w:r w:rsidR="0077676A" w:rsidRPr="00BD35BE">
        <w:rPr>
          <w:rFonts w:ascii="Tahoma" w:hAnsi="Tahoma" w:cs="Tahoma"/>
          <w:lang w:val="sr-Cyrl-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lang w:val="sr-Cyrl-BA"/>
        </w:rPr>
        <w:t>наводе</w:t>
      </w:r>
      <w:r w:rsidR="0077676A" w:rsidRPr="00BD35BE">
        <w:rPr>
          <w:rFonts w:ascii="Tahoma" w:hAnsi="Tahoma" w:cs="Tahoma"/>
          <w:lang w:val="sr-Cyrl-BA"/>
        </w:rPr>
        <w:t xml:space="preserve"> </w:t>
      </w:r>
      <w:r>
        <w:rPr>
          <w:rFonts w:ascii="Tahoma" w:hAnsi="Tahoma" w:cs="Tahoma"/>
          <w:lang w:val="sr-Cyrl-BA"/>
        </w:rPr>
        <w:t>услови</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остваривање</w:t>
      </w:r>
      <w:r w:rsidR="0077676A" w:rsidRPr="00BD35BE">
        <w:rPr>
          <w:rFonts w:ascii="Tahoma" w:hAnsi="Tahoma" w:cs="Tahoma"/>
          <w:lang w:val="sr-Cyrl-BA"/>
        </w:rPr>
        <w:t xml:space="preserve"> </w:t>
      </w:r>
      <w:r>
        <w:rPr>
          <w:rFonts w:ascii="Tahoma" w:hAnsi="Tahoma" w:cs="Tahoma"/>
          <w:lang w:val="sr-Cyrl-BA"/>
        </w:rPr>
        <w:t>овог</w:t>
      </w:r>
      <w:r w:rsidR="0077676A" w:rsidRPr="00BD35BE">
        <w:rPr>
          <w:rFonts w:ascii="Tahoma" w:hAnsi="Tahoma" w:cs="Tahoma"/>
          <w:lang w:val="sr-Cyrl-BA"/>
        </w:rPr>
        <w:t xml:space="preserve"> </w:t>
      </w:r>
      <w:r>
        <w:rPr>
          <w:rFonts w:ascii="Tahoma" w:hAnsi="Tahoma" w:cs="Tahoma"/>
          <w:lang w:val="sr-Cyrl-BA"/>
        </w:rPr>
        <w:t>права</w:t>
      </w:r>
      <w:r w:rsidR="0077676A" w:rsidRPr="00BD35BE">
        <w:rPr>
          <w:rFonts w:ascii="Tahoma" w:hAnsi="Tahoma" w:cs="Tahoma"/>
          <w:lang w:val="sr-Cyrl-BA"/>
        </w:rPr>
        <w:t xml:space="preserve"> </w:t>
      </w:r>
      <w:r>
        <w:rPr>
          <w:rFonts w:ascii="Tahoma" w:hAnsi="Tahoma" w:cs="Tahoma"/>
          <w:lang w:val="sr-Cyrl-BA"/>
        </w:rPr>
        <w:t>и</w:t>
      </w:r>
      <w:r w:rsidR="00B57321" w:rsidRPr="00BD35BE">
        <w:rPr>
          <w:rFonts w:ascii="Tahoma" w:hAnsi="Tahoma" w:cs="Tahoma"/>
          <w:lang w:val="sr-Latn-BA"/>
        </w:rPr>
        <w:t>,</w:t>
      </w:r>
      <w:r w:rsidR="0077676A" w:rsidRPr="00BD35BE">
        <w:rPr>
          <w:rFonts w:ascii="Tahoma" w:hAnsi="Tahoma" w:cs="Tahoma"/>
          <w:lang w:val="sr-Cyrl-BA"/>
        </w:rPr>
        <w:t xml:space="preserve"> </w:t>
      </w:r>
      <w:r>
        <w:rPr>
          <w:rFonts w:ascii="Tahoma" w:hAnsi="Tahoma" w:cs="Tahoma"/>
        </w:rPr>
        <w:t>између</w:t>
      </w:r>
      <w:r w:rsidR="0077676A" w:rsidRPr="00BD35BE">
        <w:rPr>
          <w:rFonts w:ascii="Tahoma" w:hAnsi="Tahoma" w:cs="Tahoma"/>
        </w:rPr>
        <w:t xml:space="preserve"> </w:t>
      </w:r>
      <w:r>
        <w:rPr>
          <w:rFonts w:ascii="Tahoma" w:hAnsi="Tahoma" w:cs="Tahoma"/>
        </w:rPr>
        <w:t>осталог</w:t>
      </w:r>
      <w:r w:rsidR="00B57321" w:rsidRPr="00BD35BE">
        <w:rPr>
          <w:rFonts w:ascii="Tahoma" w:hAnsi="Tahoma" w:cs="Tahoma"/>
        </w:rPr>
        <w:t>,</w:t>
      </w:r>
      <w:r w:rsidR="00B57321" w:rsidRPr="00BD35BE">
        <w:rPr>
          <w:rFonts w:ascii="Tahoma" w:hAnsi="Tahoma" w:cs="Tahoma"/>
          <w:lang w:val="sr-Cyrl-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rPr>
        <w:t>наводи</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Pr>
          <w:rFonts w:ascii="Tahoma" w:hAnsi="Tahoma" w:cs="Tahoma"/>
        </w:rPr>
        <w:t>би</w:t>
      </w:r>
      <w:r w:rsidR="0077676A" w:rsidRPr="00BD35BE">
        <w:rPr>
          <w:rFonts w:ascii="Tahoma" w:hAnsi="Tahoma" w:cs="Tahoma"/>
        </w:rPr>
        <w:t xml:space="preserve"> </w:t>
      </w:r>
      <w:r>
        <w:rPr>
          <w:rFonts w:ascii="Tahoma" w:hAnsi="Tahoma" w:cs="Tahoma"/>
        </w:rPr>
        <w:t>се</w:t>
      </w:r>
      <w:r w:rsidR="0077676A" w:rsidRPr="00BD35BE">
        <w:rPr>
          <w:rFonts w:ascii="Tahoma" w:hAnsi="Tahoma" w:cs="Tahoma"/>
        </w:rPr>
        <w:t xml:space="preserve"> </w:t>
      </w:r>
      <w:r>
        <w:rPr>
          <w:rFonts w:ascii="Tahoma" w:hAnsi="Tahoma" w:cs="Tahoma"/>
        </w:rPr>
        <w:t>остварило</w:t>
      </w:r>
      <w:r w:rsidR="0077676A" w:rsidRPr="00BD35BE">
        <w:rPr>
          <w:rFonts w:ascii="Tahoma" w:hAnsi="Tahoma" w:cs="Tahoma"/>
        </w:rPr>
        <w:t xml:space="preserve"> </w:t>
      </w:r>
      <w:r>
        <w:rPr>
          <w:rFonts w:ascii="Tahoma" w:hAnsi="Tahoma" w:cs="Tahoma"/>
        </w:rPr>
        <w:t>право</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накнаду</w:t>
      </w:r>
      <w:r w:rsidR="0077676A" w:rsidRPr="00BD35BE">
        <w:rPr>
          <w:rFonts w:ascii="Tahoma" w:hAnsi="Tahoma" w:cs="Tahoma"/>
        </w:rPr>
        <w:t xml:space="preserve"> </w:t>
      </w:r>
      <w:r>
        <w:rPr>
          <w:rFonts w:ascii="Tahoma" w:hAnsi="Tahoma" w:cs="Tahoma"/>
        </w:rPr>
        <w:t>родитеља</w:t>
      </w:r>
      <w:r w:rsidR="0077676A" w:rsidRPr="00BD35BE">
        <w:rPr>
          <w:rFonts w:ascii="Tahoma" w:hAnsi="Tahoma" w:cs="Tahoma"/>
        </w:rPr>
        <w:t xml:space="preserve"> - </w:t>
      </w:r>
      <w:r>
        <w:rPr>
          <w:rFonts w:ascii="Tahoma" w:hAnsi="Tahoma" w:cs="Tahoma"/>
        </w:rPr>
        <w:lastRenderedPageBreak/>
        <w:t>његоватеља</w:t>
      </w:r>
      <w:r w:rsidR="0077676A" w:rsidRPr="00BD35BE">
        <w:rPr>
          <w:rFonts w:ascii="Tahoma" w:hAnsi="Tahoma" w:cs="Tahoma"/>
        </w:rPr>
        <w:t xml:space="preserve">, </w:t>
      </w:r>
      <w:r>
        <w:rPr>
          <w:rFonts w:ascii="Tahoma" w:hAnsi="Tahoma" w:cs="Tahoma"/>
        </w:rPr>
        <w:t>потребно</w:t>
      </w:r>
      <w:r w:rsidR="0077676A" w:rsidRPr="00BD35BE">
        <w:rPr>
          <w:rFonts w:ascii="Tahoma" w:hAnsi="Tahoma" w:cs="Tahoma"/>
        </w:rPr>
        <w:t xml:space="preserve"> </w:t>
      </w:r>
      <w:r>
        <w:rPr>
          <w:rFonts w:ascii="Tahoma" w:hAnsi="Tahoma" w:cs="Tahoma"/>
        </w:rPr>
        <w:t>је</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sidR="00B57321" w:rsidRPr="00BD35BE">
        <w:rPr>
          <w:rFonts w:ascii="Tahoma" w:hAnsi="Tahoma" w:cs="Tahoma"/>
        </w:rPr>
        <w:t>„</w:t>
      </w:r>
      <w:r>
        <w:rPr>
          <w:rFonts w:ascii="Tahoma" w:hAnsi="Tahoma" w:cs="Tahoma"/>
        </w:rPr>
        <w:t>дијете</w:t>
      </w:r>
      <w:r w:rsidR="0077676A" w:rsidRPr="00BD35BE">
        <w:rPr>
          <w:rFonts w:ascii="Tahoma" w:hAnsi="Tahoma" w:cs="Tahoma"/>
        </w:rPr>
        <w:t xml:space="preserve"> </w:t>
      </w:r>
      <w:r>
        <w:rPr>
          <w:rFonts w:ascii="Tahoma" w:hAnsi="Tahoma" w:cs="Tahoma"/>
        </w:rPr>
        <w:t>не</w:t>
      </w:r>
      <w:r w:rsidR="0077676A" w:rsidRPr="00BD35BE">
        <w:rPr>
          <w:rFonts w:ascii="Tahoma" w:hAnsi="Tahoma" w:cs="Tahoma"/>
        </w:rPr>
        <w:t xml:space="preserve"> </w:t>
      </w:r>
      <w:r>
        <w:rPr>
          <w:rFonts w:ascii="Tahoma" w:hAnsi="Tahoma" w:cs="Tahoma"/>
        </w:rPr>
        <w:t>остварује</w:t>
      </w:r>
      <w:r w:rsidR="0077676A" w:rsidRPr="00BD35BE">
        <w:rPr>
          <w:rFonts w:ascii="Tahoma" w:hAnsi="Tahoma" w:cs="Tahoma"/>
        </w:rPr>
        <w:t xml:space="preserve"> </w:t>
      </w:r>
      <w:r>
        <w:rPr>
          <w:rFonts w:ascii="Tahoma" w:hAnsi="Tahoma" w:cs="Tahoma"/>
        </w:rPr>
        <w:t>право</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дневно</w:t>
      </w:r>
      <w:r w:rsidR="0077676A" w:rsidRPr="00BD35BE">
        <w:rPr>
          <w:rFonts w:ascii="Tahoma" w:hAnsi="Tahoma" w:cs="Tahoma"/>
        </w:rPr>
        <w:t xml:space="preserve"> </w:t>
      </w:r>
      <w:r>
        <w:rPr>
          <w:rFonts w:ascii="Tahoma" w:hAnsi="Tahoma" w:cs="Tahoma"/>
        </w:rPr>
        <w:t>збрињавање</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складу</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Законом</w:t>
      </w:r>
      <w:r w:rsidR="0077676A" w:rsidRPr="00BD35BE">
        <w:rPr>
          <w:rFonts w:ascii="Tahoma" w:hAnsi="Tahoma" w:cs="Tahoma"/>
        </w:rPr>
        <w:t xml:space="preserve"> </w:t>
      </w:r>
      <w:r>
        <w:rPr>
          <w:rFonts w:ascii="Tahoma" w:hAnsi="Tahoma" w:cs="Tahoma"/>
        </w:rPr>
        <w:t>који</w:t>
      </w:r>
      <w:r w:rsidR="0077676A" w:rsidRPr="00BD35BE">
        <w:rPr>
          <w:rFonts w:ascii="Tahoma" w:hAnsi="Tahoma" w:cs="Tahoma"/>
        </w:rPr>
        <w:t xml:space="preserve"> </w:t>
      </w:r>
      <w:r>
        <w:rPr>
          <w:rFonts w:ascii="Tahoma" w:hAnsi="Tahoma" w:cs="Tahoma"/>
        </w:rPr>
        <w:t>уређује</w:t>
      </w:r>
      <w:r w:rsidR="0077676A" w:rsidRPr="00BD35BE">
        <w:rPr>
          <w:rFonts w:ascii="Tahoma" w:hAnsi="Tahoma" w:cs="Tahoma"/>
        </w:rPr>
        <w:t xml:space="preserve"> </w:t>
      </w:r>
      <w:r>
        <w:rPr>
          <w:rFonts w:ascii="Tahoma" w:hAnsi="Tahoma" w:cs="Tahoma"/>
        </w:rPr>
        <w:t>ову</w:t>
      </w:r>
      <w:r w:rsidR="0077676A" w:rsidRPr="00BD35BE">
        <w:rPr>
          <w:rFonts w:ascii="Tahoma" w:hAnsi="Tahoma" w:cs="Tahoma"/>
        </w:rPr>
        <w:t xml:space="preserve"> </w:t>
      </w:r>
      <w:r>
        <w:rPr>
          <w:rFonts w:ascii="Tahoma" w:hAnsi="Tahoma" w:cs="Tahoma"/>
        </w:rPr>
        <w:t>област</w:t>
      </w:r>
      <w:r w:rsidR="0077676A" w:rsidRPr="00BD35BE">
        <w:rPr>
          <w:rFonts w:ascii="Tahoma" w:hAnsi="Tahoma" w:cs="Tahoma"/>
        </w:rPr>
        <w:t>"</w:t>
      </w:r>
      <w:r w:rsidR="0077676A" w:rsidRPr="00BD35BE">
        <w:rPr>
          <w:rFonts w:ascii="Tahoma" w:hAnsi="Tahoma" w:cs="Tahoma"/>
          <w:lang w:val="sr-Cyrl-BA"/>
        </w:rPr>
        <w:t xml:space="preserve">, </w:t>
      </w:r>
      <w:r>
        <w:rPr>
          <w:rFonts w:ascii="Tahoma" w:hAnsi="Tahoma" w:cs="Tahoma"/>
          <w:lang w:val="sr-Cyrl-BA"/>
        </w:rPr>
        <w:t>што</w:t>
      </w:r>
      <w:r w:rsidR="0077676A" w:rsidRPr="00BD35BE">
        <w:rPr>
          <w:rFonts w:ascii="Tahoma" w:hAnsi="Tahoma" w:cs="Tahoma"/>
          <w:lang w:val="sr-Cyrl-BA"/>
        </w:rPr>
        <w:t xml:space="preserve"> </w:t>
      </w:r>
      <w:r>
        <w:rPr>
          <w:rFonts w:ascii="Tahoma" w:hAnsi="Tahoma" w:cs="Tahoma"/>
          <w:lang w:val="sr-Cyrl-BA"/>
        </w:rPr>
        <w:t>су</w:t>
      </w:r>
      <w:r w:rsidR="0077676A" w:rsidRPr="00BD35BE">
        <w:rPr>
          <w:rFonts w:ascii="Tahoma" w:hAnsi="Tahoma" w:cs="Tahoma"/>
          <w:lang w:val="sr-Cyrl-BA"/>
        </w:rPr>
        <w:t xml:space="preserve"> </w:t>
      </w:r>
      <w:r>
        <w:rPr>
          <w:rFonts w:ascii="Tahoma" w:hAnsi="Tahoma" w:cs="Tahoma"/>
          <w:lang w:val="sr-Cyrl-BA"/>
        </w:rPr>
        <w:t>својим</w:t>
      </w:r>
      <w:r w:rsidR="0077676A" w:rsidRPr="00BD35BE">
        <w:rPr>
          <w:rFonts w:ascii="Tahoma" w:hAnsi="Tahoma" w:cs="Tahoma"/>
          <w:lang w:val="sr-Cyrl-BA"/>
        </w:rPr>
        <w:t xml:space="preserve"> </w:t>
      </w:r>
      <w:r>
        <w:rPr>
          <w:rFonts w:ascii="Tahoma" w:hAnsi="Tahoma" w:cs="Tahoma"/>
          <w:lang w:val="sr-Cyrl-BA"/>
        </w:rPr>
        <w:t>пријавама</w:t>
      </w:r>
      <w:r w:rsidR="0077676A" w:rsidRPr="00BD35BE">
        <w:rPr>
          <w:rFonts w:ascii="Tahoma" w:hAnsi="Tahoma" w:cs="Tahoma"/>
          <w:lang w:val="sr-Cyrl-BA"/>
        </w:rPr>
        <w:t xml:space="preserve"> </w:t>
      </w:r>
      <w:r>
        <w:rPr>
          <w:rFonts w:ascii="Tahoma" w:hAnsi="Tahoma" w:cs="Tahoma"/>
          <w:lang w:val="sr-Cyrl-BA"/>
        </w:rPr>
        <w:t>Институцији</w:t>
      </w:r>
      <w:r w:rsidR="0077676A" w:rsidRPr="00BD35BE">
        <w:rPr>
          <w:rFonts w:ascii="Tahoma" w:hAnsi="Tahoma" w:cs="Tahoma"/>
          <w:lang w:val="sr-Cyrl-BA"/>
        </w:rPr>
        <w:t xml:space="preserve"> </w:t>
      </w:r>
      <w:r>
        <w:rPr>
          <w:rFonts w:ascii="Tahoma" w:hAnsi="Tahoma" w:cs="Tahoma"/>
          <w:lang w:val="sr-Cyrl-BA"/>
        </w:rPr>
        <w:t>указивали</w:t>
      </w:r>
      <w:r w:rsidR="0077676A" w:rsidRPr="00BD35BE">
        <w:rPr>
          <w:rFonts w:ascii="Tahoma" w:hAnsi="Tahoma" w:cs="Tahoma"/>
          <w:lang w:val="sr-Cyrl-BA"/>
        </w:rPr>
        <w:t xml:space="preserve"> </w:t>
      </w:r>
      <w:r>
        <w:rPr>
          <w:rFonts w:ascii="Tahoma" w:hAnsi="Tahoma" w:cs="Tahoma"/>
          <w:lang w:val="sr-Cyrl-BA"/>
        </w:rPr>
        <w:t>родитељи</w:t>
      </w:r>
      <w:r w:rsidR="0077676A" w:rsidRPr="00BD35BE">
        <w:rPr>
          <w:rFonts w:ascii="Tahoma" w:hAnsi="Tahoma" w:cs="Tahoma"/>
          <w:lang w:val="sr-Cyrl-BA"/>
        </w:rPr>
        <w:t>.</w:t>
      </w:r>
    </w:p>
    <w:p w14:paraId="12571CE1" w14:textId="77777777" w:rsidR="0077676A" w:rsidRPr="00BD35BE" w:rsidRDefault="0077676A" w:rsidP="002839D4">
      <w:pPr>
        <w:pStyle w:val="NoSpacing"/>
        <w:jc w:val="both"/>
        <w:rPr>
          <w:rFonts w:ascii="Tahoma" w:hAnsi="Tahoma" w:cs="Tahoma"/>
          <w:lang w:val="sr-Cyrl-BA"/>
        </w:rPr>
      </w:pPr>
    </w:p>
    <w:p w14:paraId="32FB90D9" w14:textId="03534945" w:rsidR="0077676A" w:rsidRPr="00BD35BE" w:rsidRDefault="00707CAB" w:rsidP="002839D4">
      <w:pPr>
        <w:pStyle w:val="NoSpacing"/>
        <w:jc w:val="both"/>
        <w:rPr>
          <w:rFonts w:ascii="Tahoma" w:hAnsi="Tahoma" w:cs="Tahoma"/>
          <w:i/>
        </w:rPr>
      </w:pPr>
      <w:r>
        <w:rPr>
          <w:rFonts w:ascii="Tahoma" w:hAnsi="Tahoma" w:cs="Tahoma"/>
          <w:i/>
          <w:lang w:val="sr-Cyrl-BA"/>
        </w:rPr>
        <w:t>Овом</w:t>
      </w:r>
      <w:r w:rsidR="0077676A" w:rsidRPr="00BD35BE">
        <w:rPr>
          <w:rFonts w:ascii="Tahoma" w:hAnsi="Tahoma" w:cs="Tahoma"/>
          <w:i/>
          <w:lang w:val="sr-Cyrl-BA"/>
        </w:rPr>
        <w:t xml:space="preserve"> </w:t>
      </w:r>
      <w:r>
        <w:rPr>
          <w:rFonts w:ascii="Tahoma" w:hAnsi="Tahoma" w:cs="Tahoma"/>
          <w:i/>
          <w:lang w:val="sr-Cyrl-BA"/>
        </w:rPr>
        <w:t>приликом</w:t>
      </w:r>
      <w:r w:rsidR="0077676A" w:rsidRPr="00BD35BE">
        <w:rPr>
          <w:rFonts w:ascii="Tahoma" w:hAnsi="Tahoma" w:cs="Tahoma"/>
          <w:i/>
          <w:lang w:val="sr-Cyrl-BA"/>
        </w:rPr>
        <w:t xml:space="preserve"> </w:t>
      </w:r>
      <w:r>
        <w:rPr>
          <w:rFonts w:ascii="Tahoma" w:hAnsi="Tahoma" w:cs="Tahoma"/>
          <w:i/>
          <w:lang w:val="sr-Cyrl-BA"/>
        </w:rPr>
        <w:t>поново</w:t>
      </w:r>
      <w:r w:rsidR="0077676A" w:rsidRPr="00BD35BE">
        <w:rPr>
          <w:rFonts w:ascii="Tahoma" w:hAnsi="Tahoma" w:cs="Tahoma"/>
          <w:i/>
          <w:lang w:val="sr-Cyrl-BA"/>
        </w:rPr>
        <w:t xml:space="preserve"> </w:t>
      </w:r>
      <w:r>
        <w:rPr>
          <w:rFonts w:ascii="Tahoma" w:hAnsi="Tahoma" w:cs="Tahoma"/>
          <w:i/>
          <w:lang w:val="sr-Cyrl-BA"/>
        </w:rPr>
        <w:t>указујемо</w:t>
      </w:r>
      <w:r w:rsidR="0077676A" w:rsidRPr="00BD35BE">
        <w:rPr>
          <w:rFonts w:ascii="Tahoma" w:hAnsi="Tahoma" w:cs="Tahoma"/>
          <w:i/>
          <w:lang w:val="sr-Cyrl-BA"/>
        </w:rPr>
        <w:t xml:space="preserve"> </w:t>
      </w:r>
      <w:r>
        <w:rPr>
          <w:rFonts w:ascii="Tahoma" w:hAnsi="Tahoma" w:cs="Tahoma"/>
          <w:i/>
          <w:lang w:val="sr-Cyrl-BA"/>
        </w:rPr>
        <w:t>на</w:t>
      </w:r>
      <w:r w:rsidR="0077676A" w:rsidRPr="00BD35BE">
        <w:rPr>
          <w:rFonts w:ascii="Tahoma" w:hAnsi="Tahoma" w:cs="Tahoma"/>
          <w:i/>
          <w:lang w:val="sr-Cyrl-BA"/>
        </w:rPr>
        <w:t xml:space="preserve"> </w:t>
      </w:r>
      <w:r>
        <w:rPr>
          <w:rFonts w:ascii="Tahoma" w:hAnsi="Tahoma" w:cs="Tahoma"/>
          <w:i/>
          <w:lang w:val="sr-Cyrl-BA"/>
        </w:rPr>
        <w:t>предмет</w:t>
      </w:r>
      <w:r w:rsidR="0077676A" w:rsidRPr="00BD35BE">
        <w:rPr>
          <w:rStyle w:val="FootnoteReference"/>
          <w:rFonts w:ascii="Tahoma" w:hAnsi="Tahoma" w:cs="Tahoma"/>
          <w:i/>
          <w:lang w:val="sr-Cyrl-BA"/>
        </w:rPr>
        <w:footnoteReference w:id="135"/>
      </w:r>
      <w:r w:rsidR="0077676A" w:rsidRPr="00BD35BE">
        <w:rPr>
          <w:rFonts w:ascii="Tahoma" w:hAnsi="Tahoma" w:cs="Tahoma"/>
          <w:i/>
          <w:lang w:val="sr-Cyrl-BA"/>
        </w:rPr>
        <w:t xml:space="preserve"> </w:t>
      </w:r>
      <w:r>
        <w:rPr>
          <w:rFonts w:ascii="Tahoma" w:hAnsi="Tahoma" w:cs="Tahoma"/>
          <w:i/>
          <w:lang w:val="sr-Cyrl-BA"/>
        </w:rPr>
        <w:t>у</w:t>
      </w:r>
      <w:r w:rsidR="0077676A" w:rsidRPr="00BD35BE">
        <w:rPr>
          <w:rFonts w:ascii="Tahoma" w:hAnsi="Tahoma" w:cs="Tahoma"/>
          <w:i/>
          <w:lang w:val="sr-Cyrl-BA"/>
        </w:rPr>
        <w:t xml:space="preserve"> </w:t>
      </w:r>
      <w:r>
        <w:rPr>
          <w:rFonts w:ascii="Tahoma" w:hAnsi="Tahoma" w:cs="Tahoma"/>
          <w:i/>
          <w:lang w:val="sr-Cyrl-BA"/>
        </w:rPr>
        <w:t>коме</w:t>
      </w:r>
      <w:r w:rsidR="0077676A" w:rsidRPr="00BD35BE">
        <w:rPr>
          <w:rFonts w:ascii="Tahoma" w:hAnsi="Tahoma" w:cs="Tahoma"/>
          <w:i/>
          <w:lang w:val="sr-Cyrl-BA"/>
        </w:rPr>
        <w:t xml:space="preserve"> </w:t>
      </w:r>
      <w:r>
        <w:rPr>
          <w:rFonts w:ascii="Tahoma" w:hAnsi="Tahoma" w:cs="Tahoma"/>
          <w:i/>
          <w:lang w:val="sr-Cyrl-BA"/>
        </w:rPr>
        <w:t>је</w:t>
      </w:r>
      <w:r w:rsidR="0077676A" w:rsidRPr="00BD35BE">
        <w:rPr>
          <w:rFonts w:ascii="Tahoma" w:hAnsi="Tahoma" w:cs="Tahoma"/>
          <w:i/>
          <w:lang w:val="sr-Cyrl-BA"/>
        </w:rPr>
        <w:t xml:space="preserve">  </w:t>
      </w:r>
      <w:r>
        <w:rPr>
          <w:rFonts w:ascii="Tahoma" w:hAnsi="Tahoma" w:cs="Tahoma"/>
          <w:i/>
          <w:lang w:val="sr-Cyrl-BA"/>
        </w:rPr>
        <w:t>група</w:t>
      </w:r>
      <w:r w:rsidR="0077676A" w:rsidRPr="00BD35BE">
        <w:rPr>
          <w:rFonts w:ascii="Tahoma" w:hAnsi="Tahoma" w:cs="Tahoma"/>
          <w:i/>
          <w:lang w:val="sr-Cyrl-BA"/>
        </w:rPr>
        <w:t xml:space="preserve"> </w:t>
      </w:r>
      <w:r>
        <w:rPr>
          <w:rFonts w:ascii="Tahoma" w:hAnsi="Tahoma" w:cs="Tahoma"/>
          <w:i/>
          <w:lang w:val="sr-Cyrl-BA"/>
        </w:rPr>
        <w:t>родитеља</w:t>
      </w:r>
      <w:r w:rsidR="0077676A" w:rsidRPr="00BD35BE">
        <w:rPr>
          <w:rFonts w:ascii="Tahoma" w:hAnsi="Tahoma" w:cs="Tahoma"/>
          <w:i/>
          <w:lang w:val="sr-Cyrl-BA"/>
        </w:rPr>
        <w:t xml:space="preserve"> </w:t>
      </w:r>
      <w:r>
        <w:rPr>
          <w:rFonts w:ascii="Tahoma" w:hAnsi="Tahoma" w:cs="Tahoma"/>
          <w:i/>
          <w:lang w:val="sr-Cyrl-BA"/>
        </w:rPr>
        <w:t>поднијела</w:t>
      </w:r>
      <w:r w:rsidR="0077676A" w:rsidRPr="00BD35BE">
        <w:rPr>
          <w:rFonts w:ascii="Tahoma" w:hAnsi="Tahoma" w:cs="Tahoma"/>
          <w:i/>
          <w:lang w:val="sr-Cyrl-BA"/>
        </w:rPr>
        <w:t xml:space="preserve"> </w:t>
      </w:r>
      <w:r>
        <w:rPr>
          <w:rFonts w:ascii="Tahoma" w:hAnsi="Tahoma" w:cs="Tahoma"/>
          <w:i/>
          <w:lang w:val="sr-Cyrl-BA"/>
        </w:rPr>
        <w:t>пријаву</w:t>
      </w:r>
      <w:r w:rsidR="0077676A" w:rsidRPr="00BD35BE">
        <w:rPr>
          <w:rFonts w:ascii="Tahoma" w:hAnsi="Tahoma" w:cs="Tahoma"/>
          <w:i/>
          <w:lang w:val="sr-Cyrl-BA"/>
        </w:rPr>
        <w:t xml:space="preserve"> </w:t>
      </w:r>
      <w:r>
        <w:rPr>
          <w:rFonts w:ascii="Tahoma" w:hAnsi="Tahoma" w:cs="Tahoma"/>
          <w:i/>
          <w:lang w:val="sr-Cyrl-BA"/>
        </w:rPr>
        <w:t>Омбудсману</w:t>
      </w:r>
      <w:r w:rsidR="0077676A" w:rsidRPr="00BD35BE">
        <w:rPr>
          <w:rFonts w:ascii="Tahoma" w:hAnsi="Tahoma" w:cs="Tahoma"/>
          <w:i/>
          <w:lang w:val="sr-Cyrl-BA"/>
        </w:rPr>
        <w:t>,</w:t>
      </w:r>
      <w:r w:rsidR="002839D4" w:rsidRPr="00BD35BE">
        <w:rPr>
          <w:rFonts w:ascii="Tahoma" w:hAnsi="Tahoma" w:cs="Tahoma"/>
          <w:i/>
          <w:lang w:val="sr-Latn-BA"/>
        </w:rPr>
        <w:t xml:space="preserve"> </w:t>
      </w:r>
      <w:r>
        <w:rPr>
          <w:rFonts w:ascii="Tahoma" w:hAnsi="Tahoma" w:cs="Tahoma"/>
          <w:i/>
          <w:lang w:val="sr-Cyrl-BA"/>
        </w:rPr>
        <w:t>указујући</w:t>
      </w:r>
      <w:r w:rsidR="0077676A" w:rsidRPr="00BD35BE">
        <w:rPr>
          <w:rFonts w:ascii="Tahoma" w:hAnsi="Tahoma" w:cs="Tahoma"/>
          <w:i/>
          <w:lang w:val="sr-Cyrl-BA"/>
        </w:rPr>
        <w:t xml:space="preserve"> </w:t>
      </w:r>
      <w:r>
        <w:rPr>
          <w:rFonts w:ascii="Tahoma" w:hAnsi="Tahoma" w:cs="Tahoma"/>
          <w:i/>
          <w:lang w:val="sr-Cyrl-BA"/>
        </w:rPr>
        <w:t>на</w:t>
      </w:r>
      <w:r w:rsidR="0077676A" w:rsidRPr="00BD35BE">
        <w:rPr>
          <w:rFonts w:ascii="Tahoma" w:hAnsi="Tahoma" w:cs="Tahoma"/>
          <w:i/>
          <w:lang w:val="sr-Cyrl-BA"/>
        </w:rPr>
        <w:t xml:space="preserve"> </w:t>
      </w:r>
      <w:r>
        <w:rPr>
          <w:rFonts w:ascii="Tahoma" w:hAnsi="Tahoma" w:cs="Tahoma"/>
          <w:i/>
          <w:lang w:val="sr-Cyrl-BA"/>
        </w:rPr>
        <w:t>чињеницу</w:t>
      </w:r>
      <w:r w:rsidR="0077676A" w:rsidRPr="00BD35BE">
        <w:rPr>
          <w:rFonts w:ascii="Tahoma" w:hAnsi="Tahoma" w:cs="Tahoma"/>
          <w:i/>
          <w:lang w:val="sr-Cyrl-BA"/>
        </w:rPr>
        <w:t xml:space="preserve"> </w:t>
      </w:r>
      <w:r>
        <w:rPr>
          <w:rFonts w:ascii="Tahoma" w:hAnsi="Tahoma" w:cs="Tahoma"/>
          <w:i/>
          <w:lang w:val="sr-Cyrl-BA"/>
        </w:rPr>
        <w:t>да</w:t>
      </w:r>
      <w:r w:rsidR="0077676A" w:rsidRPr="00BD35BE">
        <w:rPr>
          <w:rFonts w:ascii="Tahoma" w:hAnsi="Tahoma" w:cs="Tahoma"/>
          <w:i/>
          <w:lang w:val="sr-Cyrl-BA"/>
        </w:rPr>
        <w:t xml:space="preserve"> </w:t>
      </w:r>
      <w:r>
        <w:rPr>
          <w:rFonts w:ascii="Tahoma" w:hAnsi="Tahoma" w:cs="Tahoma"/>
          <w:i/>
          <w:lang w:val="sr-Cyrl-BA"/>
        </w:rPr>
        <w:t>њихова</w:t>
      </w:r>
      <w:r w:rsidR="0077676A" w:rsidRPr="00BD35BE">
        <w:rPr>
          <w:rFonts w:ascii="Tahoma" w:hAnsi="Tahoma" w:cs="Tahoma"/>
          <w:i/>
          <w:lang w:val="sr-Cyrl-BA"/>
        </w:rPr>
        <w:t xml:space="preserve"> </w:t>
      </w:r>
      <w:r>
        <w:rPr>
          <w:rFonts w:ascii="Tahoma" w:hAnsi="Tahoma" w:cs="Tahoma"/>
          <w:i/>
          <w:lang w:val="sr-Cyrl-BA"/>
        </w:rPr>
        <w:t>дјеца</w:t>
      </w:r>
      <w:r w:rsidR="0077676A" w:rsidRPr="00BD35BE">
        <w:rPr>
          <w:rFonts w:ascii="Tahoma" w:hAnsi="Tahoma" w:cs="Tahoma"/>
          <w:i/>
          <w:lang w:val="sr-Cyrl-BA"/>
        </w:rPr>
        <w:t xml:space="preserve"> </w:t>
      </w:r>
      <w:r>
        <w:rPr>
          <w:rFonts w:ascii="Tahoma" w:hAnsi="Tahoma" w:cs="Tahoma"/>
          <w:i/>
          <w:lang w:val="sr-Cyrl-BA"/>
        </w:rPr>
        <w:t>немају</w:t>
      </w:r>
      <w:r w:rsidR="0077676A" w:rsidRPr="00BD35BE">
        <w:rPr>
          <w:rFonts w:ascii="Tahoma" w:hAnsi="Tahoma" w:cs="Tahoma"/>
          <w:i/>
          <w:lang w:val="sr-Cyrl-BA"/>
        </w:rPr>
        <w:t xml:space="preserve"> </w:t>
      </w:r>
      <w:r>
        <w:rPr>
          <w:rFonts w:ascii="Tahoma" w:hAnsi="Tahoma" w:cs="Tahoma"/>
          <w:i/>
          <w:lang w:val="sr-Cyrl-BA"/>
        </w:rPr>
        <w:t>цјелодневно</w:t>
      </w:r>
      <w:r w:rsidR="0077676A" w:rsidRPr="00BD35BE">
        <w:rPr>
          <w:rFonts w:ascii="Tahoma" w:hAnsi="Tahoma" w:cs="Tahoma"/>
          <w:i/>
          <w:lang w:val="sr-Cyrl-BA"/>
        </w:rPr>
        <w:t xml:space="preserve"> </w:t>
      </w:r>
      <w:r>
        <w:rPr>
          <w:rFonts w:ascii="Tahoma" w:hAnsi="Tahoma" w:cs="Tahoma"/>
          <w:i/>
          <w:lang w:val="sr-Cyrl-BA"/>
        </w:rPr>
        <w:t>збрињавање</w:t>
      </w:r>
      <w:r w:rsidR="0077676A" w:rsidRPr="00BD35BE">
        <w:rPr>
          <w:rFonts w:ascii="Tahoma" w:hAnsi="Tahoma" w:cs="Tahoma"/>
          <w:i/>
          <w:lang w:val="sr-Cyrl-BA"/>
        </w:rPr>
        <w:t>,</w:t>
      </w:r>
      <w:r w:rsidR="002839D4" w:rsidRPr="00BD35BE">
        <w:rPr>
          <w:rFonts w:ascii="Tahoma" w:hAnsi="Tahoma" w:cs="Tahoma"/>
          <w:i/>
          <w:lang w:val="sr-Latn-BA"/>
        </w:rPr>
        <w:t xml:space="preserve"> </w:t>
      </w:r>
      <w:r>
        <w:rPr>
          <w:rFonts w:ascii="Tahoma" w:hAnsi="Tahoma" w:cs="Tahoma"/>
          <w:i/>
          <w:lang w:val="sr-Cyrl-BA"/>
        </w:rPr>
        <w:t>а</w:t>
      </w:r>
      <w:r w:rsidR="0077676A" w:rsidRPr="00BD35BE">
        <w:rPr>
          <w:rFonts w:ascii="Tahoma" w:hAnsi="Tahoma" w:cs="Tahoma"/>
          <w:i/>
          <w:lang w:val="sr-Cyrl-BA"/>
        </w:rPr>
        <w:t xml:space="preserve"> </w:t>
      </w:r>
      <w:r>
        <w:rPr>
          <w:rFonts w:ascii="Tahoma" w:hAnsi="Tahoma" w:cs="Tahoma"/>
          <w:i/>
          <w:lang w:val="sr-Cyrl-BA"/>
        </w:rPr>
        <w:t>да</w:t>
      </w:r>
      <w:r w:rsidR="0077676A" w:rsidRPr="00BD35BE">
        <w:rPr>
          <w:rFonts w:ascii="Tahoma" w:hAnsi="Tahoma" w:cs="Tahoma"/>
          <w:i/>
          <w:lang w:val="sr-Cyrl-BA"/>
        </w:rPr>
        <w:t xml:space="preserve"> </w:t>
      </w:r>
      <w:r>
        <w:rPr>
          <w:rFonts w:ascii="Tahoma" w:hAnsi="Tahoma" w:cs="Tahoma"/>
          <w:i/>
          <w:lang w:val="sr-Cyrl-BA"/>
        </w:rPr>
        <w:t>у</w:t>
      </w:r>
      <w:r w:rsidR="0077676A" w:rsidRPr="00BD35BE">
        <w:rPr>
          <w:rFonts w:ascii="Tahoma" w:hAnsi="Tahoma" w:cs="Tahoma"/>
          <w:i/>
          <w:lang w:val="sr-Cyrl-BA"/>
        </w:rPr>
        <w:t xml:space="preserve"> </w:t>
      </w:r>
      <w:r>
        <w:rPr>
          <w:rFonts w:ascii="Tahoma" w:hAnsi="Tahoma" w:cs="Tahoma"/>
          <w:i/>
          <w:lang w:val="sr-Cyrl-BA"/>
        </w:rPr>
        <w:t>дневном</w:t>
      </w:r>
      <w:r w:rsidR="0077676A" w:rsidRPr="00BD35BE">
        <w:rPr>
          <w:rFonts w:ascii="Tahoma" w:hAnsi="Tahoma" w:cs="Tahoma"/>
          <w:i/>
          <w:lang w:val="sr-Cyrl-BA"/>
        </w:rPr>
        <w:t xml:space="preserve"> </w:t>
      </w:r>
      <w:r>
        <w:rPr>
          <w:rFonts w:ascii="Tahoma" w:hAnsi="Tahoma" w:cs="Tahoma"/>
          <w:i/>
          <w:lang w:val="sr-Cyrl-BA"/>
        </w:rPr>
        <w:t>центру</w:t>
      </w:r>
      <w:r w:rsidR="0077676A" w:rsidRPr="00BD35BE">
        <w:rPr>
          <w:rFonts w:ascii="Tahoma" w:hAnsi="Tahoma" w:cs="Tahoma"/>
          <w:i/>
          <w:lang w:val="sr-Cyrl-BA"/>
        </w:rPr>
        <w:t xml:space="preserve"> </w:t>
      </w:r>
      <w:r>
        <w:rPr>
          <w:rFonts w:ascii="Tahoma" w:hAnsi="Tahoma" w:cs="Tahoma"/>
          <w:i/>
          <w:lang w:val="sr-Cyrl-BA"/>
        </w:rPr>
        <w:t>бораве</w:t>
      </w:r>
      <w:r w:rsidR="0077676A" w:rsidRPr="00BD35BE">
        <w:rPr>
          <w:rFonts w:ascii="Tahoma" w:hAnsi="Tahoma" w:cs="Tahoma"/>
          <w:i/>
          <w:lang w:val="sr-Cyrl-BA"/>
        </w:rPr>
        <w:t xml:space="preserve"> </w:t>
      </w:r>
      <w:r>
        <w:rPr>
          <w:rFonts w:ascii="Tahoma" w:hAnsi="Tahoma" w:cs="Tahoma"/>
          <w:i/>
          <w:lang w:val="sr-Cyrl-BA"/>
        </w:rPr>
        <w:t>свега</w:t>
      </w:r>
      <w:r w:rsidR="0077676A" w:rsidRPr="00BD35BE">
        <w:rPr>
          <w:rFonts w:ascii="Tahoma" w:hAnsi="Tahoma" w:cs="Tahoma"/>
          <w:i/>
          <w:lang w:val="sr-Cyrl-BA"/>
        </w:rPr>
        <w:t xml:space="preserve"> </w:t>
      </w:r>
      <w:r>
        <w:rPr>
          <w:rFonts w:ascii="Tahoma" w:hAnsi="Tahoma" w:cs="Tahoma"/>
          <w:i/>
          <w:lang w:val="sr-Cyrl-BA"/>
        </w:rPr>
        <w:t>три</w:t>
      </w:r>
      <w:r w:rsidR="0077676A" w:rsidRPr="00BD35BE">
        <w:rPr>
          <w:rFonts w:ascii="Tahoma" w:hAnsi="Tahoma" w:cs="Tahoma"/>
          <w:i/>
          <w:lang w:val="sr-Cyrl-BA"/>
        </w:rPr>
        <w:t xml:space="preserve"> </w:t>
      </w:r>
      <w:r>
        <w:rPr>
          <w:rFonts w:ascii="Tahoma" w:hAnsi="Tahoma" w:cs="Tahoma"/>
          <w:i/>
          <w:lang w:val="sr-Cyrl-BA"/>
        </w:rPr>
        <w:t>сата</w:t>
      </w:r>
      <w:r w:rsidR="0077676A" w:rsidRPr="00BD35BE">
        <w:rPr>
          <w:rFonts w:ascii="Tahoma" w:hAnsi="Tahoma" w:cs="Tahoma"/>
          <w:i/>
          <w:lang w:val="sr-Cyrl-BA"/>
        </w:rPr>
        <w:t xml:space="preserve">, </w:t>
      </w:r>
      <w:r>
        <w:rPr>
          <w:rFonts w:ascii="Tahoma" w:hAnsi="Tahoma" w:cs="Tahoma"/>
          <w:i/>
          <w:lang w:val="sr-Cyrl-BA"/>
        </w:rPr>
        <w:t>која</w:t>
      </w:r>
      <w:r w:rsidR="0077676A" w:rsidRPr="00BD35BE">
        <w:rPr>
          <w:rFonts w:ascii="Tahoma" w:hAnsi="Tahoma" w:cs="Tahoma"/>
          <w:i/>
          <w:lang w:val="sr-Cyrl-BA"/>
        </w:rPr>
        <w:t xml:space="preserve"> </w:t>
      </w:r>
      <w:r>
        <w:rPr>
          <w:rFonts w:ascii="Tahoma" w:hAnsi="Tahoma" w:cs="Tahoma"/>
          <w:i/>
          <w:lang w:val="sr-Cyrl-BA"/>
        </w:rPr>
        <w:t>им</w:t>
      </w:r>
      <w:r w:rsidR="0077676A" w:rsidRPr="00BD35BE">
        <w:rPr>
          <w:rFonts w:ascii="Tahoma" w:hAnsi="Tahoma" w:cs="Tahoma"/>
          <w:i/>
          <w:lang w:val="sr-Cyrl-BA"/>
        </w:rPr>
        <w:t xml:space="preserve"> </w:t>
      </w:r>
      <w:r>
        <w:rPr>
          <w:rFonts w:ascii="Tahoma" w:hAnsi="Tahoma" w:cs="Tahoma"/>
          <w:i/>
          <w:lang w:val="sr-Cyrl-BA"/>
        </w:rPr>
        <w:t>значе</w:t>
      </w:r>
      <w:r w:rsidR="002839D4" w:rsidRPr="00BD35BE">
        <w:rPr>
          <w:rFonts w:ascii="Tahoma" w:hAnsi="Tahoma" w:cs="Tahoma"/>
          <w:i/>
          <w:lang w:val="sr-Latn-BA"/>
        </w:rPr>
        <w:t xml:space="preserve"> </w:t>
      </w:r>
      <w:r>
        <w:rPr>
          <w:rFonts w:ascii="Tahoma" w:hAnsi="Tahoma" w:cs="Tahoma"/>
          <w:i/>
          <w:lang w:val="sr-Latn-BA"/>
        </w:rPr>
        <w:t>јер</w:t>
      </w:r>
      <w:r w:rsidR="002839D4" w:rsidRPr="00BD35BE">
        <w:rPr>
          <w:rFonts w:ascii="Tahoma" w:hAnsi="Tahoma" w:cs="Tahoma"/>
          <w:i/>
          <w:lang w:val="sr-Latn-BA"/>
        </w:rPr>
        <w:t xml:space="preserve"> </w:t>
      </w:r>
      <w:r>
        <w:rPr>
          <w:rFonts w:ascii="Tahoma" w:hAnsi="Tahoma" w:cs="Tahoma"/>
          <w:i/>
          <w:lang w:val="sr-Latn-BA"/>
        </w:rPr>
        <w:t>им</w:t>
      </w:r>
      <w:r w:rsidR="002839D4" w:rsidRPr="00BD35BE">
        <w:rPr>
          <w:rFonts w:ascii="Tahoma" w:hAnsi="Tahoma" w:cs="Tahoma"/>
          <w:i/>
          <w:lang w:val="sr-Latn-BA"/>
        </w:rPr>
        <w:t xml:space="preserve"> </w:t>
      </w:r>
      <w:r>
        <w:rPr>
          <w:rFonts w:ascii="Tahoma" w:hAnsi="Tahoma" w:cs="Tahoma"/>
          <w:i/>
          <w:lang w:val="sr-Latn-BA"/>
        </w:rPr>
        <w:t>је</w:t>
      </w:r>
      <w:r w:rsidR="002839D4" w:rsidRPr="00BD35BE">
        <w:rPr>
          <w:rFonts w:ascii="Tahoma" w:hAnsi="Tahoma" w:cs="Tahoma"/>
          <w:i/>
          <w:lang w:val="sr-Latn-BA"/>
        </w:rPr>
        <w:t xml:space="preserve"> </w:t>
      </w:r>
      <w:r>
        <w:rPr>
          <w:rFonts w:ascii="Tahoma" w:hAnsi="Tahoma" w:cs="Tahoma"/>
          <w:i/>
          <w:lang w:val="sr-Latn-BA"/>
        </w:rPr>
        <w:t>то</w:t>
      </w:r>
      <w:r w:rsidR="002839D4" w:rsidRPr="00BD35BE">
        <w:rPr>
          <w:rFonts w:ascii="Tahoma" w:hAnsi="Tahoma" w:cs="Tahoma"/>
          <w:i/>
          <w:lang w:val="sr-Latn-BA"/>
        </w:rPr>
        <w:t xml:space="preserve"> </w:t>
      </w:r>
      <w:r>
        <w:rPr>
          <w:rFonts w:ascii="Tahoma" w:hAnsi="Tahoma" w:cs="Tahoma"/>
          <w:i/>
          <w:lang w:val="sr-Cyrl-BA"/>
        </w:rPr>
        <w:t>једини</w:t>
      </w:r>
      <w:r w:rsidR="0077676A" w:rsidRPr="00BD35BE">
        <w:rPr>
          <w:rFonts w:ascii="Tahoma" w:hAnsi="Tahoma" w:cs="Tahoma"/>
          <w:i/>
          <w:lang w:val="sr-Cyrl-BA"/>
        </w:rPr>
        <w:t xml:space="preserve"> </w:t>
      </w:r>
      <w:r>
        <w:rPr>
          <w:rFonts w:ascii="Tahoma" w:hAnsi="Tahoma" w:cs="Tahoma"/>
          <w:i/>
          <w:lang w:val="sr-Cyrl-BA"/>
        </w:rPr>
        <w:t>контакт</w:t>
      </w:r>
      <w:r w:rsidR="0077676A" w:rsidRPr="00BD35BE">
        <w:rPr>
          <w:rFonts w:ascii="Tahoma" w:hAnsi="Tahoma" w:cs="Tahoma"/>
          <w:i/>
          <w:lang w:val="sr-Cyrl-BA"/>
        </w:rPr>
        <w:t xml:space="preserve"> </w:t>
      </w:r>
      <w:r>
        <w:rPr>
          <w:rFonts w:ascii="Tahoma" w:hAnsi="Tahoma" w:cs="Tahoma"/>
          <w:i/>
          <w:lang w:val="sr-Cyrl-BA"/>
        </w:rPr>
        <w:t>са</w:t>
      </w:r>
      <w:r w:rsidR="0077676A" w:rsidRPr="00BD35BE">
        <w:rPr>
          <w:rFonts w:ascii="Tahoma" w:hAnsi="Tahoma" w:cs="Tahoma"/>
          <w:i/>
          <w:lang w:val="sr-Cyrl-BA"/>
        </w:rPr>
        <w:t xml:space="preserve"> </w:t>
      </w:r>
      <w:r>
        <w:rPr>
          <w:rFonts w:ascii="Tahoma" w:hAnsi="Tahoma" w:cs="Tahoma"/>
          <w:i/>
          <w:lang w:val="sr-Cyrl-BA"/>
        </w:rPr>
        <w:t>спољним</w:t>
      </w:r>
      <w:r w:rsidR="0077676A" w:rsidRPr="00BD35BE">
        <w:rPr>
          <w:rFonts w:ascii="Tahoma" w:hAnsi="Tahoma" w:cs="Tahoma"/>
          <w:i/>
          <w:lang w:val="sr-Cyrl-BA"/>
        </w:rPr>
        <w:t xml:space="preserve"> </w:t>
      </w:r>
      <w:r>
        <w:rPr>
          <w:rFonts w:ascii="Tahoma" w:hAnsi="Tahoma" w:cs="Tahoma"/>
          <w:i/>
          <w:lang w:val="sr-Cyrl-BA"/>
        </w:rPr>
        <w:t>свијетом</w:t>
      </w:r>
      <w:r w:rsidR="0077676A" w:rsidRPr="00BD35BE">
        <w:rPr>
          <w:rFonts w:ascii="Tahoma" w:hAnsi="Tahoma" w:cs="Tahoma"/>
          <w:i/>
          <w:lang w:val="sr-Cyrl-BA"/>
        </w:rPr>
        <w:t>.</w:t>
      </w:r>
      <w:r w:rsidR="002839D4" w:rsidRPr="00BD35BE">
        <w:rPr>
          <w:rFonts w:ascii="Tahoma" w:hAnsi="Tahoma" w:cs="Tahoma"/>
          <w:i/>
          <w:lang w:val="sr-Latn-BA"/>
        </w:rPr>
        <w:t xml:space="preserve"> </w:t>
      </w:r>
      <w:r>
        <w:rPr>
          <w:rFonts w:ascii="Tahoma" w:hAnsi="Tahoma" w:cs="Tahoma"/>
          <w:i/>
          <w:lang w:val="sr-Cyrl-BA"/>
        </w:rPr>
        <w:t>Родитељи</w:t>
      </w:r>
      <w:r w:rsidR="0077676A" w:rsidRPr="00BD35BE">
        <w:rPr>
          <w:rFonts w:ascii="Tahoma" w:hAnsi="Tahoma" w:cs="Tahoma"/>
          <w:i/>
          <w:lang w:val="sr-Cyrl-BA"/>
        </w:rPr>
        <w:t xml:space="preserve"> </w:t>
      </w:r>
      <w:r>
        <w:rPr>
          <w:rFonts w:ascii="Tahoma" w:hAnsi="Tahoma" w:cs="Tahoma"/>
          <w:i/>
          <w:lang w:val="sr-Cyrl-BA"/>
        </w:rPr>
        <w:t>су</w:t>
      </w:r>
      <w:r w:rsidR="0077676A" w:rsidRPr="00BD35BE">
        <w:rPr>
          <w:rFonts w:ascii="Tahoma" w:hAnsi="Tahoma" w:cs="Tahoma"/>
          <w:i/>
          <w:lang w:val="sr-Cyrl-BA"/>
        </w:rPr>
        <w:t xml:space="preserve"> </w:t>
      </w:r>
      <w:r>
        <w:rPr>
          <w:rFonts w:ascii="Tahoma" w:hAnsi="Tahoma" w:cs="Tahoma"/>
          <w:i/>
          <w:lang w:val="sr-Cyrl-BA"/>
        </w:rPr>
        <w:t>пријавама</w:t>
      </w:r>
      <w:r w:rsidR="0077676A" w:rsidRPr="00BD35BE">
        <w:rPr>
          <w:rFonts w:ascii="Tahoma" w:hAnsi="Tahoma" w:cs="Tahoma"/>
          <w:i/>
          <w:lang w:val="sr-Cyrl-BA"/>
        </w:rPr>
        <w:t xml:space="preserve"> </w:t>
      </w:r>
      <w:r>
        <w:rPr>
          <w:rFonts w:ascii="Tahoma" w:hAnsi="Tahoma" w:cs="Tahoma"/>
          <w:i/>
          <w:lang w:val="sr-Cyrl-BA"/>
        </w:rPr>
        <w:t>указали</w:t>
      </w:r>
      <w:r w:rsidR="0077676A" w:rsidRPr="00BD35BE">
        <w:rPr>
          <w:rFonts w:ascii="Tahoma" w:hAnsi="Tahoma" w:cs="Tahoma"/>
          <w:i/>
          <w:lang w:val="sr-Cyrl-BA"/>
        </w:rPr>
        <w:t xml:space="preserve"> </w:t>
      </w:r>
      <w:r>
        <w:rPr>
          <w:rFonts w:ascii="Tahoma" w:hAnsi="Tahoma" w:cs="Tahoma"/>
          <w:i/>
          <w:lang w:val="sr-Cyrl-BA"/>
        </w:rPr>
        <w:t>да</w:t>
      </w:r>
      <w:r w:rsidR="0077676A" w:rsidRPr="00BD35BE">
        <w:rPr>
          <w:rFonts w:ascii="Tahoma" w:hAnsi="Tahoma" w:cs="Tahoma"/>
          <w:i/>
          <w:lang w:val="sr-Cyrl-BA"/>
        </w:rPr>
        <w:t xml:space="preserve"> </w:t>
      </w:r>
      <w:r>
        <w:rPr>
          <w:rFonts w:ascii="Tahoma" w:hAnsi="Tahoma" w:cs="Tahoma"/>
          <w:i/>
          <w:lang w:val="sr-Cyrl-BA"/>
        </w:rPr>
        <w:t>су</w:t>
      </w:r>
      <w:r w:rsidR="0077676A" w:rsidRPr="00BD35BE">
        <w:rPr>
          <w:rFonts w:ascii="Tahoma" w:hAnsi="Tahoma" w:cs="Tahoma"/>
          <w:i/>
          <w:lang w:val="sr-Cyrl-BA"/>
        </w:rPr>
        <w:t xml:space="preserve"> </w:t>
      </w:r>
      <w:r>
        <w:rPr>
          <w:rFonts w:ascii="Tahoma" w:hAnsi="Tahoma" w:cs="Tahoma"/>
          <w:i/>
          <w:lang w:val="sr-Cyrl-BA"/>
        </w:rPr>
        <w:t>од</w:t>
      </w:r>
      <w:r w:rsidR="0077676A" w:rsidRPr="00BD35BE">
        <w:rPr>
          <w:rFonts w:ascii="Tahoma" w:hAnsi="Tahoma" w:cs="Tahoma"/>
          <w:i/>
          <w:lang w:val="sr-Cyrl-BA"/>
        </w:rPr>
        <w:t xml:space="preserve"> </w:t>
      </w:r>
      <w:r>
        <w:rPr>
          <w:rFonts w:ascii="Tahoma" w:hAnsi="Tahoma" w:cs="Tahoma"/>
          <w:i/>
          <w:lang w:val="sr-Cyrl-BA"/>
        </w:rPr>
        <w:t>стране</w:t>
      </w:r>
      <w:r w:rsidR="0077676A" w:rsidRPr="00BD35BE">
        <w:rPr>
          <w:rFonts w:ascii="Tahoma" w:hAnsi="Tahoma" w:cs="Tahoma"/>
          <w:i/>
          <w:lang w:val="sr-Cyrl-BA"/>
        </w:rPr>
        <w:t xml:space="preserve"> </w:t>
      </w:r>
      <w:r>
        <w:rPr>
          <w:rFonts w:ascii="Tahoma" w:hAnsi="Tahoma" w:cs="Tahoma"/>
          <w:i/>
          <w:lang w:val="sr-Cyrl-BA"/>
        </w:rPr>
        <w:t>ЈУ</w:t>
      </w:r>
      <w:r w:rsidR="0077676A" w:rsidRPr="00BD35BE">
        <w:rPr>
          <w:rFonts w:ascii="Tahoma" w:hAnsi="Tahoma" w:cs="Tahoma"/>
          <w:i/>
          <w:lang w:val="sr-Cyrl-BA"/>
        </w:rPr>
        <w:t xml:space="preserve"> </w:t>
      </w:r>
      <w:r>
        <w:rPr>
          <w:rFonts w:ascii="Tahoma" w:hAnsi="Tahoma" w:cs="Tahoma"/>
          <w:i/>
          <w:lang w:val="sr-Cyrl-BA"/>
        </w:rPr>
        <w:t>Јавног</w:t>
      </w:r>
      <w:r w:rsidR="0077676A" w:rsidRPr="00BD35BE">
        <w:rPr>
          <w:rFonts w:ascii="Tahoma" w:hAnsi="Tahoma" w:cs="Tahoma"/>
          <w:i/>
          <w:lang w:val="sr-Cyrl-BA"/>
        </w:rPr>
        <w:t xml:space="preserve"> </w:t>
      </w:r>
      <w:r>
        <w:rPr>
          <w:rFonts w:ascii="Tahoma" w:hAnsi="Tahoma" w:cs="Tahoma"/>
          <w:i/>
          <w:lang w:val="sr-Cyrl-BA"/>
        </w:rPr>
        <w:t>фонда</w:t>
      </w:r>
      <w:r w:rsidR="0077676A" w:rsidRPr="00BD35BE">
        <w:rPr>
          <w:rFonts w:ascii="Tahoma" w:hAnsi="Tahoma" w:cs="Tahoma"/>
          <w:i/>
          <w:lang w:val="sr-Cyrl-BA"/>
        </w:rPr>
        <w:t xml:space="preserve"> </w:t>
      </w:r>
      <w:r>
        <w:rPr>
          <w:rFonts w:ascii="Tahoma" w:hAnsi="Tahoma" w:cs="Tahoma"/>
          <w:i/>
          <w:lang w:val="sr-Cyrl-BA"/>
        </w:rPr>
        <w:t>за</w:t>
      </w:r>
      <w:r w:rsidR="0077676A" w:rsidRPr="00BD35BE">
        <w:rPr>
          <w:rFonts w:ascii="Tahoma" w:hAnsi="Tahoma" w:cs="Tahoma"/>
          <w:i/>
          <w:lang w:val="sr-Cyrl-BA"/>
        </w:rPr>
        <w:t xml:space="preserve"> </w:t>
      </w:r>
      <w:r>
        <w:rPr>
          <w:rFonts w:ascii="Tahoma" w:hAnsi="Tahoma" w:cs="Tahoma"/>
          <w:i/>
          <w:lang w:val="sr-Cyrl-BA"/>
        </w:rPr>
        <w:t>дјечију</w:t>
      </w:r>
      <w:r w:rsidR="0077676A" w:rsidRPr="00BD35BE">
        <w:rPr>
          <w:rFonts w:ascii="Tahoma" w:hAnsi="Tahoma" w:cs="Tahoma"/>
          <w:i/>
          <w:lang w:val="sr-Cyrl-BA"/>
        </w:rPr>
        <w:t xml:space="preserve"> </w:t>
      </w:r>
      <w:r>
        <w:rPr>
          <w:rFonts w:ascii="Tahoma" w:hAnsi="Tahoma" w:cs="Tahoma"/>
          <w:i/>
          <w:lang w:val="sr-Cyrl-BA"/>
        </w:rPr>
        <w:t>заштиту</w:t>
      </w:r>
      <w:r w:rsidR="0077676A" w:rsidRPr="00BD35BE">
        <w:rPr>
          <w:rFonts w:ascii="Tahoma" w:hAnsi="Tahoma" w:cs="Tahoma"/>
          <w:i/>
          <w:lang w:val="sr-Cyrl-BA"/>
        </w:rPr>
        <w:t xml:space="preserve"> </w:t>
      </w:r>
      <w:r>
        <w:rPr>
          <w:rFonts w:ascii="Tahoma" w:hAnsi="Tahoma" w:cs="Tahoma"/>
          <w:i/>
          <w:lang w:val="sr-Cyrl-BA"/>
        </w:rPr>
        <w:t>принуђени</w:t>
      </w:r>
      <w:r w:rsidR="0077676A" w:rsidRPr="00BD35BE">
        <w:rPr>
          <w:rFonts w:ascii="Tahoma" w:hAnsi="Tahoma" w:cs="Tahoma"/>
          <w:i/>
          <w:lang w:val="sr-Cyrl-BA"/>
        </w:rPr>
        <w:t xml:space="preserve"> </w:t>
      </w:r>
      <w:r>
        <w:rPr>
          <w:rFonts w:ascii="Tahoma" w:hAnsi="Tahoma" w:cs="Tahoma"/>
          <w:i/>
          <w:lang w:val="sr-Cyrl-BA"/>
        </w:rPr>
        <w:t>да</w:t>
      </w:r>
      <w:r w:rsidR="0077676A" w:rsidRPr="00BD35BE">
        <w:rPr>
          <w:rFonts w:ascii="Tahoma" w:hAnsi="Tahoma" w:cs="Tahoma"/>
          <w:i/>
          <w:lang w:val="sr-Cyrl-BA"/>
        </w:rPr>
        <w:t xml:space="preserve"> </w:t>
      </w:r>
      <w:r>
        <w:rPr>
          <w:rFonts w:ascii="Tahoma" w:hAnsi="Tahoma" w:cs="Tahoma"/>
          <w:i/>
          <w:lang w:val="sr-Cyrl-BA"/>
        </w:rPr>
        <w:t>самоиницијативно</w:t>
      </w:r>
      <w:r w:rsidR="0077676A" w:rsidRPr="00BD35BE">
        <w:rPr>
          <w:rFonts w:ascii="Tahoma" w:hAnsi="Tahoma" w:cs="Tahoma"/>
          <w:i/>
          <w:lang w:val="sr-Cyrl-BA"/>
        </w:rPr>
        <w:t xml:space="preserve"> „</w:t>
      </w:r>
      <w:r>
        <w:rPr>
          <w:rFonts w:ascii="Tahoma" w:hAnsi="Tahoma" w:cs="Tahoma"/>
          <w:i/>
          <w:lang w:val="sr-Cyrl-BA"/>
        </w:rPr>
        <w:t>испишу</w:t>
      </w:r>
      <w:r w:rsidR="0077676A" w:rsidRPr="00BD35BE">
        <w:rPr>
          <w:rFonts w:ascii="Tahoma" w:hAnsi="Tahoma" w:cs="Tahoma"/>
          <w:i/>
          <w:lang w:val="sr-Cyrl-BA"/>
        </w:rPr>
        <w:t xml:space="preserve"> </w:t>
      </w:r>
      <w:r>
        <w:rPr>
          <w:rFonts w:ascii="Tahoma" w:hAnsi="Tahoma" w:cs="Tahoma"/>
          <w:i/>
          <w:lang w:val="sr-Cyrl-BA"/>
        </w:rPr>
        <w:t>дјецу</w:t>
      </w:r>
      <w:r w:rsidR="0077676A" w:rsidRPr="00BD35BE">
        <w:rPr>
          <w:rFonts w:ascii="Tahoma" w:hAnsi="Tahoma" w:cs="Tahoma"/>
          <w:i/>
          <w:lang w:val="sr-Cyrl-BA"/>
        </w:rPr>
        <w:t xml:space="preserve">“ </w:t>
      </w:r>
      <w:r>
        <w:rPr>
          <w:rFonts w:ascii="Tahoma" w:hAnsi="Tahoma" w:cs="Tahoma"/>
          <w:i/>
          <w:lang w:val="sr-Cyrl-BA"/>
        </w:rPr>
        <w:t>из</w:t>
      </w:r>
      <w:r w:rsidR="0077676A" w:rsidRPr="00BD35BE">
        <w:rPr>
          <w:rFonts w:ascii="Tahoma" w:hAnsi="Tahoma" w:cs="Tahoma"/>
          <w:i/>
          <w:lang w:val="sr-Cyrl-BA"/>
        </w:rPr>
        <w:t xml:space="preserve"> </w:t>
      </w:r>
      <w:r>
        <w:rPr>
          <w:rFonts w:ascii="Tahoma" w:hAnsi="Tahoma" w:cs="Tahoma"/>
          <w:i/>
          <w:lang w:val="sr-Cyrl-BA"/>
        </w:rPr>
        <w:t>дневног</w:t>
      </w:r>
      <w:r w:rsidR="0077676A" w:rsidRPr="00BD35BE">
        <w:rPr>
          <w:rFonts w:ascii="Tahoma" w:hAnsi="Tahoma" w:cs="Tahoma"/>
          <w:i/>
          <w:lang w:val="sr-Cyrl-BA"/>
        </w:rPr>
        <w:t xml:space="preserve"> </w:t>
      </w:r>
      <w:r>
        <w:rPr>
          <w:rFonts w:ascii="Tahoma" w:hAnsi="Tahoma" w:cs="Tahoma"/>
          <w:i/>
          <w:lang w:val="sr-Cyrl-BA"/>
        </w:rPr>
        <w:t>центра</w:t>
      </w:r>
      <w:r w:rsidR="0077676A" w:rsidRPr="00BD35BE">
        <w:rPr>
          <w:rFonts w:ascii="Tahoma" w:hAnsi="Tahoma" w:cs="Tahoma"/>
          <w:i/>
          <w:lang w:val="sr-Cyrl-BA"/>
        </w:rPr>
        <w:t xml:space="preserve"> </w:t>
      </w:r>
      <w:r>
        <w:rPr>
          <w:rFonts w:ascii="Tahoma" w:hAnsi="Tahoma" w:cs="Tahoma"/>
          <w:i/>
          <w:lang w:val="sr-Cyrl-BA"/>
        </w:rPr>
        <w:t>да</w:t>
      </w:r>
      <w:r w:rsidR="0077676A" w:rsidRPr="00BD35BE">
        <w:rPr>
          <w:rFonts w:ascii="Tahoma" w:hAnsi="Tahoma" w:cs="Tahoma"/>
          <w:i/>
          <w:lang w:val="sr-Cyrl-BA"/>
        </w:rPr>
        <w:t xml:space="preserve"> </w:t>
      </w:r>
      <w:r>
        <w:rPr>
          <w:rFonts w:ascii="Tahoma" w:hAnsi="Tahoma" w:cs="Tahoma"/>
          <w:i/>
          <w:lang w:val="sr-Cyrl-BA"/>
        </w:rPr>
        <w:t>би</w:t>
      </w:r>
      <w:r w:rsidR="0077676A" w:rsidRPr="00BD35BE">
        <w:rPr>
          <w:rFonts w:ascii="Tahoma" w:hAnsi="Tahoma" w:cs="Tahoma"/>
          <w:i/>
          <w:lang w:val="sr-Cyrl-BA"/>
        </w:rPr>
        <w:t xml:space="preserve"> </w:t>
      </w:r>
      <w:r>
        <w:rPr>
          <w:rFonts w:ascii="Tahoma" w:hAnsi="Tahoma" w:cs="Tahoma"/>
          <w:i/>
          <w:lang w:val="sr-Cyrl-BA"/>
        </w:rPr>
        <w:t>остварили</w:t>
      </w:r>
      <w:r w:rsidR="0077676A" w:rsidRPr="00BD35BE">
        <w:rPr>
          <w:rFonts w:ascii="Tahoma" w:hAnsi="Tahoma" w:cs="Tahoma"/>
          <w:i/>
          <w:lang w:val="sr-Cyrl-BA"/>
        </w:rPr>
        <w:t xml:space="preserve"> </w:t>
      </w:r>
      <w:r>
        <w:rPr>
          <w:rFonts w:ascii="Tahoma" w:hAnsi="Tahoma" w:cs="Tahoma"/>
          <w:i/>
          <w:lang w:val="sr-Cyrl-BA"/>
        </w:rPr>
        <w:t>право</w:t>
      </w:r>
      <w:r w:rsidR="0077676A" w:rsidRPr="00BD35BE">
        <w:rPr>
          <w:rFonts w:ascii="Tahoma" w:hAnsi="Tahoma" w:cs="Tahoma"/>
          <w:i/>
          <w:lang w:val="sr-Cyrl-BA"/>
        </w:rPr>
        <w:t xml:space="preserve"> </w:t>
      </w:r>
      <w:r>
        <w:rPr>
          <w:rFonts w:ascii="Tahoma" w:hAnsi="Tahoma" w:cs="Tahoma"/>
          <w:i/>
          <w:lang w:val="sr-Cyrl-BA"/>
        </w:rPr>
        <w:t>на</w:t>
      </w:r>
      <w:r w:rsidR="0077676A" w:rsidRPr="00BD35BE">
        <w:rPr>
          <w:rFonts w:ascii="Tahoma" w:hAnsi="Tahoma" w:cs="Tahoma"/>
          <w:i/>
          <w:lang w:val="sr-Cyrl-BA"/>
        </w:rPr>
        <w:t xml:space="preserve"> </w:t>
      </w:r>
      <w:r>
        <w:rPr>
          <w:rFonts w:ascii="Tahoma" w:hAnsi="Tahoma" w:cs="Tahoma"/>
          <w:i/>
          <w:lang w:val="sr-Cyrl-BA"/>
        </w:rPr>
        <w:t>новчану</w:t>
      </w:r>
      <w:r w:rsidR="0077676A" w:rsidRPr="00BD35BE">
        <w:rPr>
          <w:rFonts w:ascii="Tahoma" w:hAnsi="Tahoma" w:cs="Tahoma"/>
          <w:i/>
          <w:lang w:val="sr-Cyrl-BA"/>
        </w:rPr>
        <w:t xml:space="preserve"> </w:t>
      </w:r>
      <w:r>
        <w:rPr>
          <w:rFonts w:ascii="Tahoma" w:hAnsi="Tahoma" w:cs="Tahoma"/>
          <w:i/>
          <w:lang w:val="sr-Cyrl-BA"/>
        </w:rPr>
        <w:t>накнаду</w:t>
      </w:r>
      <w:r w:rsidR="0077676A" w:rsidRPr="00BD35BE">
        <w:rPr>
          <w:rFonts w:ascii="Tahoma" w:hAnsi="Tahoma" w:cs="Tahoma"/>
          <w:i/>
          <w:lang w:val="sr-Cyrl-BA"/>
        </w:rPr>
        <w:t xml:space="preserve"> </w:t>
      </w:r>
      <w:r>
        <w:rPr>
          <w:rFonts w:ascii="Tahoma" w:hAnsi="Tahoma" w:cs="Tahoma"/>
          <w:i/>
          <w:lang w:val="sr-Cyrl-BA"/>
        </w:rPr>
        <w:t>родитељ</w:t>
      </w:r>
      <w:r w:rsidR="001A5142" w:rsidRPr="00BD35BE">
        <w:rPr>
          <w:rFonts w:ascii="Tahoma" w:hAnsi="Tahoma" w:cs="Tahoma"/>
          <w:i/>
          <w:lang w:val="sr-Cyrl-BA"/>
        </w:rPr>
        <w:t xml:space="preserve"> </w:t>
      </w:r>
      <w:r w:rsidR="0077676A" w:rsidRPr="00BD35BE">
        <w:rPr>
          <w:rFonts w:ascii="Tahoma" w:hAnsi="Tahoma" w:cs="Tahoma"/>
          <w:i/>
          <w:lang w:val="sr-Cyrl-BA"/>
        </w:rPr>
        <w:t>-</w:t>
      </w:r>
      <w:r w:rsidR="001A5142" w:rsidRPr="00BD35BE">
        <w:rPr>
          <w:rFonts w:ascii="Tahoma" w:hAnsi="Tahoma" w:cs="Tahoma"/>
          <w:i/>
          <w:lang w:val="sr-Cyrl-BA"/>
        </w:rPr>
        <w:t xml:space="preserve"> </w:t>
      </w:r>
      <w:r>
        <w:rPr>
          <w:rFonts w:ascii="Tahoma" w:hAnsi="Tahoma" w:cs="Tahoma"/>
          <w:i/>
          <w:lang w:val="sr-Cyrl-BA"/>
        </w:rPr>
        <w:t>његоватељ</w:t>
      </w:r>
      <w:r w:rsidR="0077676A" w:rsidRPr="00BD35BE">
        <w:rPr>
          <w:rFonts w:ascii="Tahoma" w:hAnsi="Tahoma" w:cs="Tahoma"/>
          <w:i/>
          <w:lang w:val="sr-Cyrl-BA"/>
        </w:rPr>
        <w:t>.</w:t>
      </w:r>
      <w:r w:rsidR="002839D4" w:rsidRPr="00BD35BE">
        <w:rPr>
          <w:rFonts w:ascii="Tahoma" w:hAnsi="Tahoma" w:cs="Tahoma"/>
          <w:i/>
          <w:lang w:val="sr-Latn-BA"/>
        </w:rPr>
        <w:t xml:space="preserve"> </w:t>
      </w:r>
      <w:r>
        <w:rPr>
          <w:rFonts w:ascii="Tahoma" w:hAnsi="Tahoma" w:cs="Tahoma"/>
          <w:i/>
          <w:lang w:val="sr-Cyrl-BA"/>
        </w:rPr>
        <w:t>На</w:t>
      </w:r>
      <w:r w:rsidR="002839D4" w:rsidRPr="00BD35BE">
        <w:rPr>
          <w:rFonts w:ascii="Tahoma" w:hAnsi="Tahoma" w:cs="Tahoma"/>
          <w:i/>
          <w:lang w:val="sr-Latn-BA"/>
        </w:rPr>
        <w:t xml:space="preserve"> </w:t>
      </w:r>
      <w:r>
        <w:rPr>
          <w:rFonts w:ascii="Tahoma" w:hAnsi="Tahoma" w:cs="Tahoma"/>
          <w:i/>
          <w:lang w:val="sr-Cyrl-BA"/>
        </w:rPr>
        <w:t>овакав</w:t>
      </w:r>
      <w:r w:rsidR="0077676A" w:rsidRPr="00BD35BE">
        <w:rPr>
          <w:rFonts w:ascii="Tahoma" w:hAnsi="Tahoma" w:cs="Tahoma"/>
          <w:i/>
          <w:lang w:val="sr-Cyrl-BA"/>
        </w:rPr>
        <w:t xml:space="preserve"> </w:t>
      </w:r>
      <w:r>
        <w:rPr>
          <w:rFonts w:ascii="Tahoma" w:hAnsi="Tahoma" w:cs="Tahoma"/>
          <w:i/>
          <w:lang w:val="sr-Cyrl-BA"/>
        </w:rPr>
        <w:t>начин</w:t>
      </w:r>
      <w:r w:rsidR="0077676A" w:rsidRPr="00BD35BE">
        <w:rPr>
          <w:rFonts w:ascii="Tahoma" w:hAnsi="Tahoma" w:cs="Tahoma"/>
          <w:i/>
          <w:lang w:val="sr-Cyrl-BA"/>
        </w:rPr>
        <w:t xml:space="preserve"> </w:t>
      </w:r>
      <w:r>
        <w:rPr>
          <w:rFonts w:ascii="Tahoma" w:hAnsi="Tahoma" w:cs="Tahoma"/>
          <w:i/>
          <w:lang w:val="sr-Cyrl-BA"/>
        </w:rPr>
        <w:t>је</w:t>
      </w:r>
      <w:r w:rsidR="0077676A" w:rsidRPr="00BD35BE">
        <w:rPr>
          <w:rFonts w:ascii="Tahoma" w:hAnsi="Tahoma" w:cs="Tahoma"/>
          <w:i/>
          <w:lang w:val="sr-Cyrl-BA"/>
        </w:rPr>
        <w:t xml:space="preserve"> </w:t>
      </w:r>
      <w:r>
        <w:rPr>
          <w:rFonts w:ascii="Tahoma" w:hAnsi="Tahoma" w:cs="Tahoma"/>
          <w:i/>
          <w:lang w:val="sr-Cyrl-BA"/>
        </w:rPr>
        <w:t>дјеци</w:t>
      </w:r>
      <w:r w:rsidR="0077676A" w:rsidRPr="00BD35BE">
        <w:rPr>
          <w:rFonts w:ascii="Tahoma" w:hAnsi="Tahoma" w:cs="Tahoma"/>
          <w:i/>
          <w:lang w:val="sr-Cyrl-BA"/>
        </w:rPr>
        <w:t xml:space="preserve"> „</w:t>
      </w:r>
      <w:r>
        <w:rPr>
          <w:rFonts w:ascii="Tahoma" w:hAnsi="Tahoma" w:cs="Tahoma"/>
          <w:i/>
          <w:lang w:val="sr-Cyrl-BA"/>
        </w:rPr>
        <w:t>одузета</w:t>
      </w:r>
      <w:r w:rsidR="0077676A" w:rsidRPr="00BD35BE">
        <w:rPr>
          <w:rFonts w:ascii="Tahoma" w:hAnsi="Tahoma" w:cs="Tahoma"/>
          <w:i/>
          <w:lang w:val="sr-Cyrl-BA"/>
        </w:rPr>
        <w:t xml:space="preserve"> </w:t>
      </w:r>
      <w:r>
        <w:rPr>
          <w:rFonts w:ascii="Tahoma" w:hAnsi="Tahoma" w:cs="Tahoma"/>
          <w:i/>
          <w:lang w:val="sr-Cyrl-BA"/>
        </w:rPr>
        <w:t>и</w:t>
      </w:r>
      <w:r w:rsidR="0077676A" w:rsidRPr="00BD35BE">
        <w:rPr>
          <w:rFonts w:ascii="Tahoma" w:hAnsi="Tahoma" w:cs="Tahoma"/>
          <w:i/>
          <w:lang w:val="sr-Cyrl-BA"/>
        </w:rPr>
        <w:t xml:space="preserve"> </w:t>
      </w:r>
      <w:r>
        <w:rPr>
          <w:rFonts w:ascii="Tahoma" w:hAnsi="Tahoma" w:cs="Tahoma"/>
          <w:i/>
          <w:lang w:val="sr-Cyrl-BA"/>
        </w:rPr>
        <w:t>једина</w:t>
      </w:r>
      <w:r w:rsidR="0077676A" w:rsidRPr="00BD35BE">
        <w:rPr>
          <w:rFonts w:ascii="Tahoma" w:hAnsi="Tahoma" w:cs="Tahoma"/>
          <w:i/>
          <w:lang w:val="sr-Cyrl-BA"/>
        </w:rPr>
        <w:t xml:space="preserve"> </w:t>
      </w:r>
      <w:r>
        <w:rPr>
          <w:rFonts w:ascii="Tahoma" w:hAnsi="Tahoma" w:cs="Tahoma"/>
          <w:i/>
          <w:lang w:val="sr-Cyrl-BA"/>
        </w:rPr>
        <w:t>могућност</w:t>
      </w:r>
      <w:r w:rsidR="0077676A" w:rsidRPr="00BD35BE">
        <w:rPr>
          <w:rFonts w:ascii="Tahoma" w:hAnsi="Tahoma" w:cs="Tahoma"/>
          <w:i/>
          <w:lang w:val="sr-Cyrl-BA"/>
        </w:rPr>
        <w:t xml:space="preserve"> </w:t>
      </w:r>
      <w:r>
        <w:rPr>
          <w:rFonts w:ascii="Tahoma" w:hAnsi="Tahoma" w:cs="Tahoma"/>
          <w:i/>
          <w:lang w:val="sr-Cyrl-BA"/>
        </w:rPr>
        <w:t>социјализације</w:t>
      </w:r>
      <w:r w:rsidR="00B57321" w:rsidRPr="00BD35BE">
        <w:rPr>
          <w:rFonts w:ascii="Tahoma" w:hAnsi="Tahoma" w:cs="Tahoma"/>
          <w:i/>
          <w:lang w:val="sr-Cyrl-BA"/>
        </w:rPr>
        <w:t xml:space="preserve"> </w:t>
      </w:r>
      <w:r>
        <w:rPr>
          <w:rFonts w:ascii="Tahoma" w:hAnsi="Tahoma" w:cs="Tahoma"/>
          <w:i/>
          <w:lang w:val="sr-Cyrl-BA"/>
        </w:rPr>
        <w:t>и</w:t>
      </w:r>
      <w:r w:rsidR="00B57321" w:rsidRPr="00BD35BE">
        <w:rPr>
          <w:rFonts w:ascii="Tahoma" w:hAnsi="Tahoma" w:cs="Tahoma"/>
          <w:i/>
          <w:lang w:val="sr-Cyrl-BA"/>
        </w:rPr>
        <w:t xml:space="preserve"> </w:t>
      </w:r>
      <w:r>
        <w:rPr>
          <w:rFonts w:ascii="Tahoma" w:hAnsi="Tahoma" w:cs="Tahoma"/>
          <w:i/>
          <w:lang w:val="sr-Cyrl-BA"/>
        </w:rPr>
        <w:t>излазак</w:t>
      </w:r>
      <w:r w:rsidR="00B57321" w:rsidRPr="00BD35BE">
        <w:rPr>
          <w:rFonts w:ascii="Tahoma" w:hAnsi="Tahoma" w:cs="Tahoma"/>
          <w:i/>
          <w:lang w:val="sr-Cyrl-BA"/>
        </w:rPr>
        <w:t xml:space="preserve"> </w:t>
      </w:r>
      <w:r>
        <w:rPr>
          <w:rFonts w:ascii="Tahoma" w:hAnsi="Tahoma" w:cs="Tahoma"/>
          <w:i/>
          <w:lang w:val="sr-Cyrl-BA"/>
        </w:rPr>
        <w:t>изван</w:t>
      </w:r>
      <w:r w:rsidR="00B57321" w:rsidRPr="00BD35BE">
        <w:rPr>
          <w:rFonts w:ascii="Tahoma" w:hAnsi="Tahoma" w:cs="Tahoma"/>
          <w:i/>
          <w:lang w:val="sr-Cyrl-BA"/>
        </w:rPr>
        <w:t xml:space="preserve"> </w:t>
      </w:r>
      <w:r>
        <w:rPr>
          <w:rFonts w:ascii="Tahoma" w:hAnsi="Tahoma" w:cs="Tahoma"/>
          <w:i/>
          <w:lang w:val="sr-Cyrl-BA"/>
        </w:rPr>
        <w:t>четири</w:t>
      </w:r>
      <w:r w:rsidR="0077676A" w:rsidRPr="00BD35BE">
        <w:rPr>
          <w:rFonts w:ascii="Tahoma" w:hAnsi="Tahoma" w:cs="Tahoma"/>
          <w:i/>
          <w:lang w:val="sr-Cyrl-BA"/>
        </w:rPr>
        <w:t xml:space="preserve"> </w:t>
      </w:r>
      <w:r>
        <w:rPr>
          <w:rFonts w:ascii="Tahoma" w:hAnsi="Tahoma" w:cs="Tahoma"/>
          <w:i/>
          <w:lang w:val="sr-Cyrl-BA"/>
        </w:rPr>
        <w:t>з</w:t>
      </w:r>
      <w:r>
        <w:rPr>
          <w:rFonts w:ascii="Tahoma" w:hAnsi="Tahoma" w:cs="Tahoma"/>
          <w:i/>
          <w:lang w:val="sr-Latn-BA"/>
        </w:rPr>
        <w:t>и</w:t>
      </w:r>
      <w:r>
        <w:rPr>
          <w:rFonts w:ascii="Tahoma" w:hAnsi="Tahoma" w:cs="Tahoma"/>
          <w:i/>
          <w:lang w:val="sr-Cyrl-BA"/>
        </w:rPr>
        <w:t>да</w:t>
      </w:r>
      <w:r w:rsidR="0077676A" w:rsidRPr="00BD35BE">
        <w:rPr>
          <w:rFonts w:ascii="Tahoma" w:hAnsi="Tahoma" w:cs="Tahoma"/>
          <w:i/>
          <w:lang w:val="sr-Cyrl-BA"/>
        </w:rPr>
        <w:t>“,</w:t>
      </w:r>
      <w:r w:rsidR="002839D4" w:rsidRPr="00BD35BE">
        <w:rPr>
          <w:rFonts w:ascii="Tahoma" w:hAnsi="Tahoma" w:cs="Tahoma"/>
          <w:i/>
          <w:lang w:val="sr-Latn-BA"/>
        </w:rPr>
        <w:t xml:space="preserve"> </w:t>
      </w:r>
      <w:r>
        <w:rPr>
          <w:rFonts w:ascii="Tahoma" w:hAnsi="Tahoma" w:cs="Tahoma"/>
          <w:i/>
          <w:lang w:val="sr-Cyrl-BA"/>
        </w:rPr>
        <w:t>како</w:t>
      </w:r>
      <w:r w:rsidR="0077676A" w:rsidRPr="00BD35BE">
        <w:rPr>
          <w:rFonts w:ascii="Tahoma" w:hAnsi="Tahoma" w:cs="Tahoma"/>
          <w:i/>
          <w:lang w:val="sr-Cyrl-BA"/>
        </w:rPr>
        <w:t xml:space="preserve"> </w:t>
      </w:r>
      <w:r>
        <w:rPr>
          <w:rFonts w:ascii="Tahoma" w:hAnsi="Tahoma" w:cs="Tahoma"/>
          <w:i/>
          <w:lang w:val="sr-Cyrl-BA"/>
        </w:rPr>
        <w:t>наводе</w:t>
      </w:r>
      <w:r w:rsidR="0077676A" w:rsidRPr="00BD35BE">
        <w:rPr>
          <w:rFonts w:ascii="Tahoma" w:hAnsi="Tahoma" w:cs="Tahoma"/>
          <w:i/>
          <w:lang w:val="sr-Cyrl-BA"/>
        </w:rPr>
        <w:t xml:space="preserve"> </w:t>
      </w:r>
      <w:r>
        <w:rPr>
          <w:rFonts w:ascii="Tahoma" w:hAnsi="Tahoma" w:cs="Tahoma"/>
          <w:i/>
          <w:lang w:val="sr-Cyrl-BA"/>
        </w:rPr>
        <w:t>родитељи</w:t>
      </w:r>
      <w:r w:rsidR="0077676A" w:rsidRPr="00BD35BE">
        <w:rPr>
          <w:rFonts w:ascii="Tahoma" w:hAnsi="Tahoma" w:cs="Tahoma"/>
          <w:i/>
          <w:lang w:val="sr-Cyrl-BA"/>
        </w:rPr>
        <w:t xml:space="preserve">. </w:t>
      </w:r>
    </w:p>
    <w:p w14:paraId="63A9B959" w14:textId="1B89D4CE" w:rsidR="0077676A" w:rsidRPr="00BD35BE" w:rsidRDefault="00707CAB" w:rsidP="002839D4">
      <w:pPr>
        <w:pStyle w:val="NoSpacing"/>
        <w:jc w:val="both"/>
        <w:rPr>
          <w:rFonts w:ascii="Tahoma" w:hAnsi="Tahoma" w:cs="Tahoma"/>
          <w:lang w:val="sr-Cyrl-BA"/>
        </w:rPr>
      </w:pPr>
      <w:r>
        <w:rPr>
          <w:rFonts w:ascii="Tahoma" w:hAnsi="Tahoma" w:cs="Tahoma"/>
        </w:rPr>
        <w:t>Имајући</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виду</w:t>
      </w:r>
      <w:r w:rsidR="0077676A" w:rsidRPr="00BD35BE">
        <w:rPr>
          <w:rFonts w:ascii="Tahoma" w:hAnsi="Tahoma" w:cs="Tahoma"/>
        </w:rPr>
        <w:t xml:space="preserve"> </w:t>
      </w:r>
      <w:r>
        <w:rPr>
          <w:rFonts w:ascii="Tahoma" w:hAnsi="Tahoma" w:cs="Tahoma"/>
        </w:rPr>
        <w:t>нав</w:t>
      </w:r>
      <w:r>
        <w:rPr>
          <w:rFonts w:ascii="Tahoma" w:hAnsi="Tahoma" w:cs="Tahoma"/>
          <w:lang w:val="sr-Cyrl-BA"/>
        </w:rPr>
        <w:t>оде</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пријави</w:t>
      </w:r>
      <w:r w:rsidR="0077676A" w:rsidRPr="00BD35BE">
        <w:rPr>
          <w:rFonts w:ascii="Tahoma" w:hAnsi="Tahoma" w:cs="Tahoma"/>
        </w:rPr>
        <w:t xml:space="preserve">, </w:t>
      </w:r>
      <w:r>
        <w:rPr>
          <w:rFonts w:ascii="Tahoma" w:hAnsi="Tahoma" w:cs="Tahoma"/>
        </w:rPr>
        <w:t>Омбудсман</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дјецу</w:t>
      </w:r>
      <w:r w:rsidR="0077676A" w:rsidRPr="00BD35BE">
        <w:rPr>
          <w:rFonts w:ascii="Tahoma" w:hAnsi="Tahoma" w:cs="Tahoma"/>
        </w:rPr>
        <w:t xml:space="preserve"> </w:t>
      </w:r>
      <w:r>
        <w:rPr>
          <w:rFonts w:ascii="Tahoma" w:hAnsi="Tahoma" w:cs="Tahoma"/>
        </w:rPr>
        <w:t>је</w:t>
      </w:r>
      <w:r w:rsidR="0077676A" w:rsidRPr="00BD35BE">
        <w:rPr>
          <w:rFonts w:ascii="Tahoma" w:hAnsi="Tahoma" w:cs="Tahoma"/>
        </w:rPr>
        <w:t xml:space="preserve"> </w:t>
      </w:r>
      <w:r>
        <w:rPr>
          <w:rFonts w:ascii="Tahoma" w:hAnsi="Tahoma" w:cs="Tahoma"/>
        </w:rPr>
        <w:t>Министарству</w:t>
      </w:r>
      <w:r w:rsidR="0077676A" w:rsidRPr="00BD35BE">
        <w:rPr>
          <w:rFonts w:ascii="Tahoma" w:hAnsi="Tahoma" w:cs="Tahoma"/>
        </w:rPr>
        <w:t xml:space="preserve"> </w:t>
      </w:r>
      <w:r>
        <w:rPr>
          <w:rFonts w:ascii="Tahoma" w:hAnsi="Tahoma" w:cs="Tahoma"/>
        </w:rPr>
        <w:t>здравља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социјалне</w:t>
      </w:r>
      <w:r w:rsidR="0077676A" w:rsidRPr="00BD35BE">
        <w:rPr>
          <w:rFonts w:ascii="Tahoma" w:hAnsi="Tahoma" w:cs="Tahoma"/>
        </w:rPr>
        <w:t xml:space="preserve"> </w:t>
      </w:r>
      <w:r>
        <w:rPr>
          <w:rFonts w:ascii="Tahoma" w:hAnsi="Tahoma" w:cs="Tahoma"/>
        </w:rPr>
        <w:t>заштите</w:t>
      </w:r>
      <w:r w:rsidR="0077676A" w:rsidRPr="00BD35BE">
        <w:rPr>
          <w:rFonts w:ascii="Tahoma" w:hAnsi="Tahoma" w:cs="Tahoma"/>
        </w:rPr>
        <w:t xml:space="preserve"> </w:t>
      </w:r>
      <w:r>
        <w:rPr>
          <w:rFonts w:ascii="Tahoma" w:hAnsi="Tahoma" w:cs="Tahoma"/>
        </w:rPr>
        <w:t>упутио</w:t>
      </w:r>
      <w:r w:rsidR="0077676A" w:rsidRPr="00BD35BE">
        <w:rPr>
          <w:rFonts w:ascii="Tahoma" w:hAnsi="Tahoma" w:cs="Tahoma"/>
          <w:b/>
          <w:bCs/>
        </w:rPr>
        <w:t xml:space="preserve"> </w:t>
      </w:r>
      <w:r>
        <w:rPr>
          <w:rFonts w:ascii="Tahoma" w:hAnsi="Tahoma" w:cs="Tahoma"/>
        </w:rPr>
        <w:t>Иницијативу</w:t>
      </w:r>
      <w:r w:rsidR="0077676A" w:rsidRPr="00BD35BE">
        <w:rPr>
          <w:rStyle w:val="FootnoteReference"/>
          <w:rFonts w:ascii="Tahoma" w:hAnsi="Tahoma" w:cs="Tahoma"/>
          <w:i/>
          <w:iCs/>
        </w:rPr>
        <w:footnoteReference w:id="136"/>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измјене</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допуне</w:t>
      </w:r>
      <w:r w:rsidR="0077676A" w:rsidRPr="00BD35BE">
        <w:rPr>
          <w:rFonts w:ascii="Tahoma" w:hAnsi="Tahoma" w:cs="Tahoma"/>
        </w:rPr>
        <w:t xml:space="preserve"> </w:t>
      </w:r>
      <w:r>
        <w:rPr>
          <w:rFonts w:ascii="Tahoma" w:hAnsi="Tahoma" w:cs="Tahoma"/>
        </w:rPr>
        <w:t>Закона</w:t>
      </w:r>
      <w:r w:rsidR="0077676A" w:rsidRPr="00BD35BE">
        <w:rPr>
          <w:rFonts w:ascii="Tahoma" w:hAnsi="Tahoma" w:cs="Tahoma"/>
        </w:rPr>
        <w:t xml:space="preserve"> </w:t>
      </w:r>
      <w:r>
        <w:rPr>
          <w:rFonts w:ascii="Tahoma" w:hAnsi="Tahoma" w:cs="Tahoma"/>
        </w:rPr>
        <w:t>о</w:t>
      </w:r>
      <w:r w:rsidR="0077676A" w:rsidRPr="00BD35BE">
        <w:rPr>
          <w:rFonts w:ascii="Tahoma" w:hAnsi="Tahoma" w:cs="Tahoma"/>
        </w:rPr>
        <w:t xml:space="preserve"> </w:t>
      </w:r>
      <w:r>
        <w:rPr>
          <w:rFonts w:ascii="Tahoma" w:hAnsi="Tahoma" w:cs="Tahoma"/>
        </w:rPr>
        <w:t>дјечијој</w:t>
      </w:r>
      <w:r w:rsidR="0077676A" w:rsidRPr="00BD35BE">
        <w:rPr>
          <w:rFonts w:ascii="Tahoma" w:hAnsi="Tahoma" w:cs="Tahoma"/>
        </w:rPr>
        <w:t xml:space="preserve"> </w:t>
      </w:r>
      <w:r>
        <w:rPr>
          <w:rFonts w:ascii="Tahoma" w:hAnsi="Tahoma" w:cs="Tahoma"/>
        </w:rPr>
        <w:t>заштити</w:t>
      </w:r>
      <w:r w:rsidR="0077676A" w:rsidRPr="00BD35BE">
        <w:rPr>
          <w:rFonts w:ascii="Tahoma" w:hAnsi="Tahoma" w:cs="Tahoma"/>
        </w:rPr>
        <w:t xml:space="preserve">, </w:t>
      </w:r>
      <w:r>
        <w:rPr>
          <w:rFonts w:ascii="Tahoma" w:hAnsi="Tahoma" w:cs="Tahoma"/>
        </w:rPr>
        <w:t>који</w:t>
      </w:r>
      <w:r w:rsidR="0077676A" w:rsidRPr="00BD35BE">
        <w:rPr>
          <w:rFonts w:ascii="Tahoma" w:hAnsi="Tahoma" w:cs="Tahoma"/>
        </w:rPr>
        <w:t xml:space="preserve"> </w:t>
      </w:r>
      <w:r>
        <w:rPr>
          <w:rFonts w:ascii="Tahoma" w:hAnsi="Tahoma" w:cs="Tahoma"/>
        </w:rPr>
        <w:t>се</w:t>
      </w:r>
      <w:r w:rsidR="0077676A" w:rsidRPr="00BD35BE">
        <w:rPr>
          <w:rFonts w:ascii="Tahoma" w:hAnsi="Tahoma" w:cs="Tahoma"/>
        </w:rPr>
        <w:t xml:space="preserve"> </w:t>
      </w:r>
      <w:r>
        <w:rPr>
          <w:rFonts w:ascii="Tahoma" w:hAnsi="Tahoma" w:cs="Tahoma"/>
        </w:rPr>
        <w:t>однос</w:t>
      </w:r>
      <w:r>
        <w:rPr>
          <w:rFonts w:ascii="Tahoma" w:hAnsi="Tahoma" w:cs="Tahoma"/>
          <w:lang w:val="sr-Cyrl-BA"/>
        </w:rPr>
        <w:t>е</w:t>
      </w:r>
      <w:r w:rsidR="0077676A" w:rsidRPr="00BD35BE">
        <w:rPr>
          <w:rFonts w:ascii="Tahoma" w:hAnsi="Tahoma" w:cs="Tahoma"/>
          <w:lang w:val="sr-Cyrl-BA"/>
        </w:rPr>
        <w:t xml:space="preserve"> </w:t>
      </w:r>
      <w:r>
        <w:rPr>
          <w:rFonts w:ascii="Tahoma" w:hAnsi="Tahoma" w:cs="Tahoma"/>
        </w:rPr>
        <w:t>на</w:t>
      </w:r>
      <w:r w:rsidR="0077676A" w:rsidRPr="00BD35BE">
        <w:rPr>
          <w:rFonts w:ascii="Tahoma" w:hAnsi="Tahoma" w:cs="Tahoma"/>
        </w:rPr>
        <w:t xml:space="preserve"> </w:t>
      </w:r>
      <w:r>
        <w:rPr>
          <w:rFonts w:ascii="Tahoma" w:hAnsi="Tahoma" w:cs="Tahoma"/>
        </w:rPr>
        <w:t>услове</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остваривање</w:t>
      </w:r>
      <w:r w:rsidR="0077676A" w:rsidRPr="00BD35BE">
        <w:rPr>
          <w:rFonts w:ascii="Tahoma" w:hAnsi="Tahoma" w:cs="Tahoma"/>
        </w:rPr>
        <w:t xml:space="preserve"> </w:t>
      </w:r>
      <w:r>
        <w:rPr>
          <w:rFonts w:ascii="Tahoma" w:hAnsi="Tahoma" w:cs="Tahoma"/>
        </w:rPr>
        <w:t>овог</w:t>
      </w:r>
      <w:r w:rsidR="0077676A" w:rsidRPr="00BD35BE">
        <w:rPr>
          <w:rFonts w:ascii="Tahoma" w:hAnsi="Tahoma" w:cs="Tahoma"/>
        </w:rPr>
        <w:t xml:space="preserve"> </w:t>
      </w:r>
      <w:r>
        <w:rPr>
          <w:rFonts w:ascii="Tahoma" w:hAnsi="Tahoma" w:cs="Tahoma"/>
        </w:rPr>
        <w:t>права</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начин</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Pr>
          <w:rFonts w:ascii="Tahoma" w:hAnsi="Tahoma" w:cs="Tahoma"/>
        </w:rPr>
        <w:t>услови</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остваривање</w:t>
      </w:r>
      <w:r w:rsidR="0077676A" w:rsidRPr="00BD35BE">
        <w:rPr>
          <w:rFonts w:ascii="Tahoma" w:hAnsi="Tahoma" w:cs="Tahoma"/>
        </w:rPr>
        <w:t xml:space="preserve"> </w:t>
      </w:r>
      <w:r>
        <w:rPr>
          <w:rFonts w:ascii="Tahoma" w:hAnsi="Tahoma" w:cs="Tahoma"/>
        </w:rPr>
        <w:t>права</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буду</w:t>
      </w:r>
      <w:r w:rsidR="0077676A" w:rsidRPr="00BD35BE">
        <w:rPr>
          <w:rFonts w:ascii="Tahoma" w:hAnsi="Tahoma" w:cs="Tahoma"/>
        </w:rPr>
        <w:t xml:space="preserve"> </w:t>
      </w:r>
      <w:r>
        <w:rPr>
          <w:rFonts w:ascii="Tahoma" w:hAnsi="Tahoma" w:cs="Tahoma"/>
        </w:rPr>
        <w:t>дефинисани</w:t>
      </w:r>
      <w:r w:rsidR="0077676A" w:rsidRPr="00BD35BE">
        <w:rPr>
          <w:rFonts w:ascii="Tahoma" w:hAnsi="Tahoma" w:cs="Tahoma"/>
        </w:rPr>
        <w:t xml:space="preserve"> </w:t>
      </w:r>
      <w:r>
        <w:rPr>
          <w:rFonts w:ascii="Tahoma" w:hAnsi="Tahoma" w:cs="Tahoma"/>
        </w:rPr>
        <w:t>тако</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Pr>
          <w:rFonts w:ascii="Tahoma" w:hAnsi="Tahoma" w:cs="Tahoma"/>
        </w:rPr>
        <w:t>једно</w:t>
      </w:r>
      <w:r w:rsidR="0077676A" w:rsidRPr="00BD35BE">
        <w:rPr>
          <w:rFonts w:ascii="Tahoma" w:hAnsi="Tahoma" w:cs="Tahoma"/>
        </w:rPr>
        <w:t xml:space="preserve"> </w:t>
      </w:r>
      <w:r>
        <w:rPr>
          <w:rFonts w:ascii="Tahoma" w:hAnsi="Tahoma" w:cs="Tahoma"/>
        </w:rPr>
        <w:t>право</w:t>
      </w:r>
      <w:r w:rsidR="0077676A" w:rsidRPr="00BD35BE">
        <w:rPr>
          <w:rFonts w:ascii="Tahoma" w:hAnsi="Tahoma" w:cs="Tahoma"/>
        </w:rPr>
        <w:t xml:space="preserve"> </w:t>
      </w:r>
      <w:r>
        <w:rPr>
          <w:rFonts w:ascii="Tahoma" w:hAnsi="Tahoma" w:cs="Tahoma"/>
        </w:rPr>
        <w:t>не</w:t>
      </w:r>
      <w:r w:rsidR="0077676A" w:rsidRPr="00BD35BE">
        <w:rPr>
          <w:rFonts w:ascii="Tahoma" w:hAnsi="Tahoma" w:cs="Tahoma"/>
        </w:rPr>
        <w:t xml:space="preserve"> </w:t>
      </w:r>
      <w:r>
        <w:rPr>
          <w:rFonts w:ascii="Tahoma" w:hAnsi="Tahoma" w:cs="Tahoma"/>
        </w:rPr>
        <w:t>искључује</w:t>
      </w:r>
      <w:r w:rsidR="0077676A" w:rsidRPr="00BD35BE">
        <w:rPr>
          <w:rFonts w:ascii="Tahoma" w:hAnsi="Tahoma" w:cs="Tahoma"/>
        </w:rPr>
        <w:t xml:space="preserve"> </w:t>
      </w:r>
      <w:r>
        <w:rPr>
          <w:rFonts w:ascii="Tahoma" w:hAnsi="Tahoma" w:cs="Tahoma"/>
        </w:rPr>
        <w:t>друго</w:t>
      </w:r>
      <w:r w:rsidR="0077676A" w:rsidRPr="00BD35BE">
        <w:rPr>
          <w:rFonts w:ascii="Tahoma" w:hAnsi="Tahoma" w:cs="Tahoma"/>
        </w:rPr>
        <w:t xml:space="preserve">, </w:t>
      </w:r>
      <w:r>
        <w:rPr>
          <w:rFonts w:ascii="Tahoma" w:hAnsi="Tahoma" w:cs="Tahoma"/>
        </w:rPr>
        <w:t>имајући</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виду</w:t>
      </w:r>
      <w:r w:rsidR="0077676A" w:rsidRPr="00BD35BE">
        <w:rPr>
          <w:rFonts w:ascii="Tahoma" w:hAnsi="Tahoma" w:cs="Tahoma"/>
        </w:rPr>
        <w:t xml:space="preserve"> </w:t>
      </w:r>
      <w:r>
        <w:rPr>
          <w:rFonts w:ascii="Tahoma" w:hAnsi="Tahoma" w:cs="Tahoma"/>
        </w:rPr>
        <w:t>најбољи</w:t>
      </w:r>
      <w:r w:rsidR="0077676A" w:rsidRPr="00BD35BE">
        <w:rPr>
          <w:rFonts w:ascii="Tahoma" w:hAnsi="Tahoma" w:cs="Tahoma"/>
        </w:rPr>
        <w:t xml:space="preserve"> </w:t>
      </w:r>
      <w:r>
        <w:rPr>
          <w:rFonts w:ascii="Tahoma" w:hAnsi="Tahoma" w:cs="Tahoma"/>
        </w:rPr>
        <w:t>интерес</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којој</w:t>
      </w:r>
      <w:r w:rsidR="0077676A" w:rsidRPr="00BD35BE">
        <w:rPr>
          <w:rFonts w:ascii="Tahoma" w:hAnsi="Tahoma" w:cs="Tahoma"/>
        </w:rPr>
        <w:t xml:space="preserve"> </w:t>
      </w:r>
      <w:r>
        <w:rPr>
          <w:rFonts w:ascii="Tahoma" w:hAnsi="Tahoma" w:cs="Tahoma"/>
        </w:rPr>
        <w:t>су</w:t>
      </w:r>
      <w:r w:rsidR="0077676A" w:rsidRPr="00BD35BE">
        <w:rPr>
          <w:rFonts w:ascii="Tahoma" w:hAnsi="Tahoma" w:cs="Tahoma"/>
        </w:rPr>
        <w:t xml:space="preserve"> </w:t>
      </w:r>
      <w:r>
        <w:rPr>
          <w:rFonts w:ascii="Tahoma" w:hAnsi="Tahoma" w:cs="Tahoma"/>
        </w:rPr>
        <w:t>право</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дневно</w:t>
      </w:r>
      <w:r w:rsidR="0077676A" w:rsidRPr="00BD35BE">
        <w:rPr>
          <w:rFonts w:ascii="Tahoma" w:hAnsi="Tahoma" w:cs="Tahoma"/>
        </w:rPr>
        <w:t xml:space="preserve"> </w:t>
      </w:r>
      <w:r>
        <w:rPr>
          <w:rFonts w:ascii="Tahoma" w:hAnsi="Tahoma" w:cs="Tahoma"/>
        </w:rPr>
        <w:t>збрињавање</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тиме</w:t>
      </w:r>
      <w:r w:rsidR="0077676A" w:rsidRPr="00BD35BE">
        <w:rPr>
          <w:rFonts w:ascii="Tahoma" w:hAnsi="Tahoma" w:cs="Tahoma"/>
          <w:lang w:val="sr-Cyrl-BA"/>
        </w:rPr>
        <w:t xml:space="preserve"> </w:t>
      </w:r>
      <w:r>
        <w:rPr>
          <w:rFonts w:ascii="Tahoma" w:hAnsi="Tahoma" w:cs="Tahoma"/>
          <w:lang w:val="sr-Cyrl-BA"/>
        </w:rPr>
        <w:t>социјализацију</w:t>
      </w:r>
      <w:r w:rsidR="0077676A" w:rsidRPr="00BD35BE">
        <w:rPr>
          <w:rFonts w:ascii="Tahoma" w:hAnsi="Tahoma" w:cs="Tahoma"/>
          <w:lang w:val="sr-Cyrl-BA"/>
        </w:rPr>
        <w:t xml:space="preserve"> (</w:t>
      </w:r>
      <w:r>
        <w:rPr>
          <w:rFonts w:ascii="Tahoma" w:hAnsi="Tahoma" w:cs="Tahoma"/>
          <w:lang w:val="sr-Cyrl-BA"/>
        </w:rPr>
        <w:t>који</w:t>
      </w:r>
      <w:r w:rsidR="0077676A" w:rsidRPr="00BD35BE">
        <w:rPr>
          <w:rFonts w:ascii="Tahoma" w:hAnsi="Tahoma" w:cs="Tahoma"/>
          <w:lang w:val="sr-Cyrl-BA"/>
        </w:rPr>
        <w:t xml:space="preserve"> </w:t>
      </w:r>
      <w:r>
        <w:rPr>
          <w:rFonts w:ascii="Tahoma" w:hAnsi="Tahoma" w:cs="Tahoma"/>
          <w:lang w:val="sr-Cyrl-BA"/>
        </w:rPr>
        <w:t>траје</w:t>
      </w:r>
      <w:r w:rsidR="0077676A" w:rsidRPr="00BD35BE">
        <w:rPr>
          <w:rFonts w:ascii="Tahoma" w:hAnsi="Tahoma" w:cs="Tahoma"/>
          <w:lang w:val="sr-Cyrl-BA"/>
        </w:rPr>
        <w:t xml:space="preserve"> </w:t>
      </w:r>
      <w:r>
        <w:rPr>
          <w:rFonts w:ascii="Tahoma" w:hAnsi="Tahoma" w:cs="Tahoma"/>
          <w:lang w:val="sr-Cyrl-BA"/>
        </w:rPr>
        <w:t>три</w:t>
      </w:r>
      <w:r w:rsidR="0077676A" w:rsidRPr="00BD35BE">
        <w:rPr>
          <w:rFonts w:ascii="Tahoma" w:hAnsi="Tahoma" w:cs="Tahoma"/>
          <w:lang w:val="sr-Cyrl-BA"/>
        </w:rPr>
        <w:t xml:space="preserve"> </w:t>
      </w:r>
      <w:r>
        <w:rPr>
          <w:rFonts w:ascii="Tahoma" w:hAnsi="Tahoma" w:cs="Tahoma"/>
          <w:lang w:val="sr-Cyrl-BA"/>
        </w:rPr>
        <w:t>сата</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које</w:t>
      </w:r>
      <w:r w:rsidR="0077676A" w:rsidRPr="00BD35BE">
        <w:rPr>
          <w:rFonts w:ascii="Tahoma" w:hAnsi="Tahoma" w:cs="Tahoma"/>
          <w:lang w:val="sr-Cyrl-BA"/>
        </w:rPr>
        <w:t xml:space="preserve"> </w:t>
      </w:r>
      <w:r>
        <w:rPr>
          <w:rFonts w:ascii="Tahoma" w:hAnsi="Tahoma" w:cs="Tahoma"/>
          <w:lang w:val="sr-Cyrl-BA"/>
        </w:rPr>
        <w:t>финансира</w:t>
      </w:r>
      <w:r w:rsidR="0077676A" w:rsidRPr="00BD35BE">
        <w:rPr>
          <w:rFonts w:ascii="Tahoma" w:hAnsi="Tahoma" w:cs="Tahoma"/>
          <w:lang w:val="sr-Cyrl-BA"/>
        </w:rPr>
        <w:t xml:space="preserve"> </w:t>
      </w:r>
      <w:r>
        <w:rPr>
          <w:rFonts w:ascii="Tahoma" w:hAnsi="Tahoma" w:cs="Tahoma"/>
          <w:lang w:val="sr-Cyrl-BA"/>
        </w:rPr>
        <w:t>локална</w:t>
      </w:r>
      <w:r w:rsidR="0077676A" w:rsidRPr="00BD35BE">
        <w:rPr>
          <w:rFonts w:ascii="Tahoma" w:hAnsi="Tahoma" w:cs="Tahoma"/>
          <w:lang w:val="sr-Cyrl-BA"/>
        </w:rPr>
        <w:t xml:space="preserve"> </w:t>
      </w:r>
      <w:r>
        <w:rPr>
          <w:rFonts w:ascii="Tahoma" w:hAnsi="Tahoma" w:cs="Tahoma"/>
          <w:lang w:val="sr-Cyrl-BA"/>
        </w:rPr>
        <w:t>самоуправа</w:t>
      </w:r>
      <w:r w:rsidR="0077676A" w:rsidRPr="00BD35BE">
        <w:rPr>
          <w:rFonts w:ascii="Tahoma" w:hAnsi="Tahoma" w:cs="Tahoma"/>
          <w:lang w:val="sr-Cyrl-BA"/>
        </w:rPr>
        <w:t xml:space="preserve">)  </w:t>
      </w:r>
      <w:r>
        <w:rPr>
          <w:rFonts w:ascii="Tahoma" w:hAnsi="Tahoma" w:cs="Tahoma"/>
        </w:rPr>
        <w:t>и</w:t>
      </w:r>
      <w:r w:rsidR="0077676A" w:rsidRPr="00BD35BE">
        <w:rPr>
          <w:rFonts w:ascii="Tahoma" w:hAnsi="Tahoma" w:cs="Tahoma"/>
        </w:rPr>
        <w:t xml:space="preserve"> </w:t>
      </w:r>
      <w:r>
        <w:rPr>
          <w:rFonts w:ascii="Tahoma" w:hAnsi="Tahoma" w:cs="Tahoma"/>
        </w:rPr>
        <w:t>право</w:t>
      </w:r>
      <w:r w:rsidR="0077676A" w:rsidRPr="00BD35BE">
        <w:rPr>
          <w:rFonts w:ascii="Tahoma" w:hAnsi="Tahoma" w:cs="Tahoma"/>
        </w:rPr>
        <w:t xml:space="preserve"> </w:t>
      </w:r>
      <w:r>
        <w:rPr>
          <w:rFonts w:ascii="Tahoma" w:hAnsi="Tahoma" w:cs="Tahoma"/>
        </w:rPr>
        <w:t>накнаде</w:t>
      </w:r>
      <w:r w:rsidR="0077676A" w:rsidRPr="00BD35BE">
        <w:rPr>
          <w:rFonts w:ascii="Tahoma" w:hAnsi="Tahoma" w:cs="Tahoma"/>
        </w:rPr>
        <w:t xml:space="preserve"> </w:t>
      </w:r>
      <w:r>
        <w:rPr>
          <w:rFonts w:ascii="Tahoma" w:hAnsi="Tahoma" w:cs="Tahoma"/>
        </w:rPr>
        <w:t>родитеља</w:t>
      </w:r>
      <w:r w:rsidR="0077676A" w:rsidRPr="00BD35BE">
        <w:rPr>
          <w:rFonts w:ascii="Tahoma" w:hAnsi="Tahoma" w:cs="Tahoma"/>
        </w:rPr>
        <w:t xml:space="preserve"> </w:t>
      </w:r>
      <w:r>
        <w:rPr>
          <w:rFonts w:ascii="Tahoma" w:hAnsi="Tahoma" w:cs="Tahoma"/>
        </w:rPr>
        <w:t>његоватеља</w:t>
      </w:r>
      <w:r w:rsidR="0077676A" w:rsidRPr="00BD35BE">
        <w:rPr>
          <w:rFonts w:ascii="Tahoma" w:hAnsi="Tahoma" w:cs="Tahoma"/>
        </w:rPr>
        <w:t xml:space="preserve"> </w:t>
      </w:r>
      <w:r>
        <w:rPr>
          <w:rFonts w:ascii="Tahoma" w:hAnsi="Tahoma" w:cs="Tahoma"/>
        </w:rPr>
        <w:t>јако</w:t>
      </w:r>
      <w:r w:rsidR="0077676A" w:rsidRPr="00BD35BE">
        <w:rPr>
          <w:rFonts w:ascii="Tahoma" w:hAnsi="Tahoma" w:cs="Tahoma"/>
        </w:rPr>
        <w:t xml:space="preserve"> </w:t>
      </w:r>
      <w:r>
        <w:rPr>
          <w:rFonts w:ascii="Tahoma" w:hAnsi="Tahoma" w:cs="Tahoma"/>
        </w:rPr>
        <w:t>важни</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унапријеђењу</w:t>
      </w:r>
      <w:r w:rsidR="0077676A" w:rsidRPr="00BD35BE">
        <w:rPr>
          <w:rFonts w:ascii="Tahoma" w:hAnsi="Tahoma" w:cs="Tahoma"/>
        </w:rPr>
        <w:t xml:space="preserve"> </w:t>
      </w:r>
      <w:r>
        <w:rPr>
          <w:rFonts w:ascii="Tahoma" w:hAnsi="Tahoma" w:cs="Tahoma"/>
        </w:rPr>
        <w:t>како</w:t>
      </w:r>
      <w:r w:rsidR="0077676A" w:rsidRPr="00BD35BE">
        <w:rPr>
          <w:rFonts w:ascii="Tahoma" w:hAnsi="Tahoma" w:cs="Tahoma"/>
        </w:rPr>
        <w:t xml:space="preserve"> </w:t>
      </w:r>
      <w:r>
        <w:rPr>
          <w:rFonts w:ascii="Tahoma" w:hAnsi="Tahoma" w:cs="Tahoma"/>
        </w:rPr>
        <w:t>њихо</w:t>
      </w:r>
      <w:r>
        <w:rPr>
          <w:rFonts w:ascii="Tahoma" w:hAnsi="Tahoma" w:cs="Tahoma"/>
          <w:lang w:val="sr-Cyrl-BA"/>
        </w:rPr>
        <w:t>во</w:t>
      </w:r>
      <w:r>
        <w:rPr>
          <w:rFonts w:ascii="Tahoma" w:hAnsi="Tahoma" w:cs="Tahoma"/>
        </w:rPr>
        <w:t>г</w:t>
      </w:r>
      <w:r w:rsidR="0077676A" w:rsidRPr="00BD35BE">
        <w:rPr>
          <w:rFonts w:ascii="Tahoma" w:hAnsi="Tahoma" w:cs="Tahoma"/>
        </w:rPr>
        <w:t xml:space="preserve">, </w:t>
      </w:r>
      <w:r>
        <w:rPr>
          <w:rFonts w:ascii="Tahoma" w:hAnsi="Tahoma" w:cs="Tahoma"/>
        </w:rPr>
        <w:t>тако</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положаја</w:t>
      </w:r>
      <w:r w:rsidR="0077676A" w:rsidRPr="00BD35BE">
        <w:rPr>
          <w:rFonts w:ascii="Tahoma" w:hAnsi="Tahoma" w:cs="Tahoma"/>
        </w:rPr>
        <w:t xml:space="preserve"> </w:t>
      </w:r>
      <w:r>
        <w:rPr>
          <w:rFonts w:ascii="Tahoma" w:hAnsi="Tahoma" w:cs="Tahoma"/>
        </w:rPr>
        <w:t>њихових</w:t>
      </w:r>
      <w:r w:rsidR="0077676A" w:rsidRPr="00BD35BE">
        <w:rPr>
          <w:rFonts w:ascii="Tahoma" w:hAnsi="Tahoma" w:cs="Tahoma"/>
        </w:rPr>
        <w:t xml:space="preserve"> </w:t>
      </w:r>
      <w:r>
        <w:rPr>
          <w:rFonts w:ascii="Tahoma" w:hAnsi="Tahoma" w:cs="Tahoma"/>
        </w:rPr>
        <w:t>породица</w:t>
      </w:r>
      <w:r w:rsidR="0077676A" w:rsidRPr="00BD35BE">
        <w:rPr>
          <w:rFonts w:ascii="Tahoma" w:hAnsi="Tahoma" w:cs="Tahoma"/>
        </w:rPr>
        <w:t>.</w:t>
      </w:r>
      <w:r w:rsidR="00E358DA">
        <w:rPr>
          <w:rFonts w:ascii="Tahoma" w:hAnsi="Tahoma" w:cs="Tahoma"/>
          <w:lang w:val="sr-Cyrl-BA"/>
        </w:rPr>
        <w:t xml:space="preserve"> </w:t>
      </w:r>
    </w:p>
    <w:p w14:paraId="01388672" w14:textId="77777777" w:rsidR="0077676A" w:rsidRPr="00BD35BE" w:rsidRDefault="0077676A" w:rsidP="0077676A">
      <w:pPr>
        <w:spacing w:after="0" w:line="276" w:lineRule="auto"/>
        <w:rPr>
          <w:rFonts w:cs="Tahoma"/>
          <w:i/>
          <w:iCs/>
          <w:lang w:val="sr-Cyrl-BA"/>
        </w:rPr>
      </w:pPr>
    </w:p>
    <w:p w14:paraId="708A613C" w14:textId="00009978" w:rsidR="0077676A" w:rsidRPr="00E358DA" w:rsidRDefault="00707CAB" w:rsidP="00242081">
      <w:pPr>
        <w:pStyle w:val="Heading2"/>
        <w:numPr>
          <w:ilvl w:val="0"/>
          <w:numId w:val="12"/>
        </w:numPr>
      </w:pPr>
      <w:bookmarkStart w:id="120" w:name="_Toc160445101"/>
      <w:r>
        <w:t>Здравствена</w:t>
      </w:r>
      <w:r w:rsidR="0077676A" w:rsidRPr="00E358DA">
        <w:t xml:space="preserve"> </w:t>
      </w:r>
      <w:r>
        <w:t>заштита</w:t>
      </w:r>
      <w:r w:rsidR="0077676A" w:rsidRPr="00E358DA">
        <w:t xml:space="preserve"> </w:t>
      </w:r>
      <w:r>
        <w:t>дјеце</w:t>
      </w:r>
      <w:r w:rsidR="0077676A" w:rsidRPr="00E358DA">
        <w:t xml:space="preserve"> </w:t>
      </w:r>
      <w:r>
        <w:t>са</w:t>
      </w:r>
      <w:r w:rsidR="0077676A" w:rsidRPr="00E358DA">
        <w:t xml:space="preserve"> </w:t>
      </w:r>
      <w:r>
        <w:t>сметњама</w:t>
      </w:r>
      <w:r w:rsidR="0077676A" w:rsidRPr="00E358DA">
        <w:t xml:space="preserve"> </w:t>
      </w:r>
      <w:r>
        <w:t>у</w:t>
      </w:r>
      <w:r w:rsidR="0077676A" w:rsidRPr="00E358DA">
        <w:t xml:space="preserve"> </w:t>
      </w:r>
      <w:r>
        <w:t>развоју</w:t>
      </w:r>
      <w:bookmarkEnd w:id="120"/>
    </w:p>
    <w:p w14:paraId="07C11FE1" w14:textId="77777777" w:rsidR="0077676A" w:rsidRPr="00BD35BE" w:rsidRDefault="0077676A" w:rsidP="00211A7A">
      <w:pPr>
        <w:pStyle w:val="NoSpacing"/>
        <w:jc w:val="both"/>
        <w:rPr>
          <w:rFonts w:ascii="Tahoma" w:hAnsi="Tahoma" w:cs="Tahoma"/>
          <w:lang w:val="sr-Cyrl-BA"/>
        </w:rPr>
      </w:pPr>
    </w:p>
    <w:p w14:paraId="16F0BB1B" w14:textId="0CF604B6" w:rsidR="0077676A" w:rsidRPr="00BD35BE" w:rsidRDefault="00707CAB" w:rsidP="00211A7A">
      <w:pPr>
        <w:pStyle w:val="NoSpacing"/>
        <w:jc w:val="both"/>
        <w:rPr>
          <w:rFonts w:ascii="Tahoma" w:hAnsi="Tahoma" w:cs="Tahoma"/>
        </w:rPr>
      </w:pPr>
      <w:r>
        <w:rPr>
          <w:rFonts w:ascii="Tahoma" w:hAnsi="Tahoma" w:cs="Tahoma"/>
          <w:lang w:val="sr-Cyrl-BA"/>
        </w:rPr>
        <w:t>И</w:t>
      </w:r>
      <w:r>
        <w:rPr>
          <w:rFonts w:ascii="Tahoma" w:hAnsi="Tahoma" w:cs="Tahoma"/>
        </w:rPr>
        <w:t>мајући</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виду</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Pr>
          <w:rFonts w:ascii="Tahoma" w:hAnsi="Tahoma" w:cs="Tahoma"/>
        </w:rPr>
        <w:t>као</w:t>
      </w:r>
      <w:r w:rsidR="0077676A" w:rsidRPr="00BD35BE">
        <w:rPr>
          <w:rFonts w:ascii="Tahoma" w:hAnsi="Tahoma" w:cs="Tahoma"/>
        </w:rPr>
        <w:t xml:space="preserve"> </w:t>
      </w:r>
      <w:r>
        <w:rPr>
          <w:rFonts w:ascii="Tahoma" w:hAnsi="Tahoma" w:cs="Tahoma"/>
        </w:rPr>
        <w:t>најрањивија</w:t>
      </w:r>
      <w:r w:rsidR="0077676A" w:rsidRPr="00BD35BE">
        <w:rPr>
          <w:rFonts w:ascii="Tahoma" w:hAnsi="Tahoma" w:cs="Tahoma"/>
        </w:rPr>
        <w:t xml:space="preserve"> </w:t>
      </w:r>
      <w:r>
        <w:rPr>
          <w:rFonts w:ascii="Tahoma" w:hAnsi="Tahoma" w:cs="Tahoma"/>
        </w:rPr>
        <w:t>категорија</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w:t>
      </w:r>
      <w:r w:rsidR="00211A7A" w:rsidRPr="00BD35BE">
        <w:rPr>
          <w:rFonts w:ascii="Tahoma" w:hAnsi="Tahoma" w:cs="Tahoma"/>
        </w:rPr>
        <w:t xml:space="preserve"> </w:t>
      </w:r>
      <w:r>
        <w:rPr>
          <w:rFonts w:ascii="Tahoma" w:hAnsi="Tahoma" w:cs="Tahoma"/>
          <w:lang w:val="sr-Cyrl-BA"/>
        </w:rPr>
        <w:t>дјеца</w:t>
      </w:r>
      <w:r w:rsidR="00B57321" w:rsidRPr="00BD35BE">
        <w:rPr>
          <w:rFonts w:ascii="Tahoma" w:hAnsi="Tahoma" w:cs="Tahoma"/>
          <w:lang w:val="sr-Cyrl-BA"/>
        </w:rPr>
        <w:t xml:space="preserve"> </w:t>
      </w:r>
      <w:r>
        <w:rPr>
          <w:rFonts w:ascii="Tahoma" w:hAnsi="Tahoma" w:cs="Tahoma"/>
          <w:lang w:val="sr-Cyrl-BA"/>
        </w:rPr>
        <w:t>са</w:t>
      </w:r>
      <w:r w:rsidR="00B57321" w:rsidRPr="00BD35BE">
        <w:rPr>
          <w:rFonts w:ascii="Tahoma" w:hAnsi="Tahoma" w:cs="Tahoma"/>
          <w:lang w:val="sr-Cyrl-BA"/>
        </w:rPr>
        <w:t xml:space="preserve"> </w:t>
      </w:r>
      <w:r>
        <w:rPr>
          <w:rFonts w:ascii="Tahoma" w:hAnsi="Tahoma" w:cs="Tahoma"/>
          <w:lang w:val="sr-Cyrl-BA"/>
        </w:rPr>
        <w:t>сметњама</w:t>
      </w:r>
      <w:r w:rsidR="00B57321" w:rsidRPr="00BD35BE">
        <w:rPr>
          <w:rFonts w:ascii="Tahoma" w:hAnsi="Tahoma" w:cs="Tahoma"/>
          <w:lang w:val="sr-Cyrl-BA"/>
        </w:rPr>
        <w:t xml:space="preserve"> </w:t>
      </w:r>
      <w:r>
        <w:rPr>
          <w:rFonts w:ascii="Tahoma" w:hAnsi="Tahoma" w:cs="Tahoma"/>
          <w:lang w:val="sr-Cyrl-BA"/>
        </w:rPr>
        <w:t>у</w:t>
      </w:r>
      <w:r w:rsidR="00B57321" w:rsidRPr="00BD35BE">
        <w:rPr>
          <w:rFonts w:ascii="Tahoma" w:hAnsi="Tahoma" w:cs="Tahoma"/>
          <w:lang w:val="sr-Cyrl-BA"/>
        </w:rPr>
        <w:t xml:space="preserve"> </w:t>
      </w:r>
      <w:r>
        <w:rPr>
          <w:rFonts w:ascii="Tahoma" w:hAnsi="Tahoma" w:cs="Tahoma"/>
          <w:lang w:val="sr-Cyrl-BA"/>
        </w:rPr>
        <w:t>развоју</w:t>
      </w:r>
      <w:r w:rsidR="00B57321" w:rsidRPr="00BD35BE">
        <w:rPr>
          <w:rFonts w:ascii="Tahoma" w:hAnsi="Tahoma" w:cs="Tahoma"/>
          <w:lang w:val="sr-Cyrl-BA"/>
        </w:rPr>
        <w:t xml:space="preserve"> </w:t>
      </w:r>
      <w:r>
        <w:rPr>
          <w:rFonts w:ascii="Tahoma" w:hAnsi="Tahoma" w:cs="Tahoma"/>
        </w:rPr>
        <w:t>врло</w:t>
      </w:r>
      <w:r w:rsidR="0077676A" w:rsidRPr="00BD35BE">
        <w:rPr>
          <w:rFonts w:ascii="Tahoma" w:hAnsi="Tahoma" w:cs="Tahoma"/>
        </w:rPr>
        <w:t xml:space="preserve"> </w:t>
      </w:r>
      <w:r>
        <w:rPr>
          <w:rFonts w:ascii="Tahoma" w:hAnsi="Tahoma" w:cs="Tahoma"/>
        </w:rPr>
        <w:t>лако</w:t>
      </w:r>
      <w:r w:rsidR="0077676A" w:rsidRPr="00BD35BE">
        <w:rPr>
          <w:rFonts w:ascii="Tahoma" w:hAnsi="Tahoma" w:cs="Tahoma"/>
        </w:rPr>
        <w:t xml:space="preserve"> </w:t>
      </w:r>
      <w:r>
        <w:rPr>
          <w:rFonts w:ascii="Tahoma" w:hAnsi="Tahoma" w:cs="Tahoma"/>
        </w:rPr>
        <w:t>могу</w:t>
      </w:r>
      <w:r w:rsidR="0077676A" w:rsidRPr="00BD35BE">
        <w:rPr>
          <w:rFonts w:ascii="Tahoma" w:hAnsi="Tahoma" w:cs="Tahoma"/>
        </w:rPr>
        <w:t xml:space="preserve"> </w:t>
      </w:r>
      <w:r>
        <w:rPr>
          <w:rFonts w:ascii="Tahoma" w:hAnsi="Tahoma" w:cs="Tahoma"/>
        </w:rPr>
        <w:t>бити</w:t>
      </w:r>
      <w:r w:rsidR="0077676A" w:rsidRPr="00BD35BE">
        <w:rPr>
          <w:rFonts w:ascii="Tahoma" w:hAnsi="Tahoma" w:cs="Tahoma"/>
        </w:rPr>
        <w:t xml:space="preserve"> </w:t>
      </w:r>
      <w:r>
        <w:rPr>
          <w:rFonts w:ascii="Tahoma" w:hAnsi="Tahoma" w:cs="Tahoma"/>
        </w:rPr>
        <w:t>изложена</w:t>
      </w:r>
      <w:r w:rsidR="0077676A" w:rsidRPr="00BD35BE">
        <w:rPr>
          <w:rFonts w:ascii="Tahoma" w:hAnsi="Tahoma" w:cs="Tahoma"/>
        </w:rPr>
        <w:t xml:space="preserve"> </w:t>
      </w:r>
      <w:r>
        <w:rPr>
          <w:rFonts w:ascii="Tahoma" w:hAnsi="Tahoma" w:cs="Tahoma"/>
        </w:rPr>
        <w:t>дискриминацији</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непоштовању</w:t>
      </w:r>
      <w:r w:rsidR="0077676A" w:rsidRPr="00BD35BE">
        <w:rPr>
          <w:rFonts w:ascii="Tahoma" w:hAnsi="Tahoma" w:cs="Tahoma"/>
        </w:rPr>
        <w:t xml:space="preserve"> </w:t>
      </w:r>
      <w:r>
        <w:rPr>
          <w:rFonts w:ascii="Tahoma" w:hAnsi="Tahoma" w:cs="Tahoma"/>
        </w:rPr>
        <w:t>њихових</w:t>
      </w:r>
      <w:r w:rsidR="0077676A" w:rsidRPr="00BD35BE">
        <w:rPr>
          <w:rFonts w:ascii="Tahoma" w:hAnsi="Tahoma" w:cs="Tahoma"/>
        </w:rPr>
        <w:t xml:space="preserve"> </w:t>
      </w:r>
      <w:r>
        <w:rPr>
          <w:rFonts w:ascii="Tahoma" w:hAnsi="Tahoma" w:cs="Tahoma"/>
        </w:rPr>
        <w:t>права</w:t>
      </w:r>
      <w:r w:rsidR="0077676A" w:rsidRPr="00BD35BE">
        <w:rPr>
          <w:rFonts w:ascii="Tahoma" w:hAnsi="Tahoma" w:cs="Tahoma"/>
        </w:rPr>
        <w:t xml:space="preserve"> </w:t>
      </w:r>
      <w:r>
        <w:rPr>
          <w:rFonts w:ascii="Tahoma" w:hAnsi="Tahoma" w:cs="Tahoma"/>
        </w:rPr>
        <w:t>приликом</w:t>
      </w:r>
      <w:r w:rsidR="0077676A" w:rsidRPr="00BD35BE">
        <w:rPr>
          <w:rFonts w:ascii="Tahoma" w:hAnsi="Tahoma" w:cs="Tahoma"/>
        </w:rPr>
        <w:t xml:space="preserve"> </w:t>
      </w:r>
      <w:r>
        <w:rPr>
          <w:rFonts w:ascii="Tahoma" w:hAnsi="Tahoma" w:cs="Tahoma"/>
        </w:rPr>
        <w:t>приступа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кориштења</w:t>
      </w:r>
      <w:r w:rsidR="0077676A" w:rsidRPr="00BD35BE">
        <w:rPr>
          <w:rFonts w:ascii="Tahoma" w:hAnsi="Tahoma" w:cs="Tahoma"/>
        </w:rPr>
        <w:t xml:space="preserve"> </w:t>
      </w:r>
      <w:r>
        <w:rPr>
          <w:rFonts w:ascii="Tahoma" w:hAnsi="Tahoma" w:cs="Tahoma"/>
        </w:rPr>
        <w:t>услуга</w:t>
      </w:r>
      <w:r w:rsidR="0077676A" w:rsidRPr="00BD35BE">
        <w:rPr>
          <w:rFonts w:ascii="Tahoma" w:hAnsi="Tahoma" w:cs="Tahoma"/>
        </w:rPr>
        <w:t xml:space="preserve"> </w:t>
      </w:r>
      <w:r>
        <w:rPr>
          <w:rFonts w:ascii="Tahoma" w:hAnsi="Tahoma" w:cs="Tahoma"/>
        </w:rPr>
        <w:t>здравствене</w:t>
      </w:r>
      <w:r w:rsidR="0077676A" w:rsidRPr="00BD35BE">
        <w:rPr>
          <w:rFonts w:ascii="Tahoma" w:hAnsi="Tahoma" w:cs="Tahoma"/>
        </w:rPr>
        <w:t xml:space="preserve"> </w:t>
      </w:r>
      <w:r>
        <w:rPr>
          <w:rFonts w:ascii="Tahoma" w:hAnsi="Tahoma" w:cs="Tahoma"/>
        </w:rPr>
        <w:t>заштите</w:t>
      </w:r>
      <w:r w:rsidR="00211A7A" w:rsidRPr="00BD35BE">
        <w:rPr>
          <w:rFonts w:ascii="Tahoma" w:hAnsi="Tahoma" w:cs="Tahoma"/>
        </w:rPr>
        <w:t>,</w:t>
      </w:r>
      <w:r w:rsidR="0077676A" w:rsidRPr="00BD35BE">
        <w:rPr>
          <w:rFonts w:ascii="Tahoma" w:hAnsi="Tahoma" w:cs="Tahoma"/>
          <w:lang w:val="sr-Cyrl-BA"/>
        </w:rPr>
        <w:t xml:space="preserve"> </w:t>
      </w:r>
      <w:r>
        <w:rPr>
          <w:rFonts w:ascii="Tahoma" w:hAnsi="Tahoma" w:cs="Tahoma"/>
        </w:rPr>
        <w:t>Конвенција</w:t>
      </w:r>
      <w:r w:rsidR="0077676A" w:rsidRPr="00BD35BE">
        <w:rPr>
          <w:rFonts w:ascii="Tahoma" w:hAnsi="Tahoma" w:cs="Tahoma"/>
        </w:rPr>
        <w:t xml:space="preserve"> </w:t>
      </w:r>
      <w:r>
        <w:rPr>
          <w:rFonts w:ascii="Tahoma" w:hAnsi="Tahoma" w:cs="Tahoma"/>
        </w:rPr>
        <w:t>о</w:t>
      </w:r>
      <w:r w:rsidR="0077676A" w:rsidRPr="00BD35BE">
        <w:rPr>
          <w:rFonts w:ascii="Tahoma" w:hAnsi="Tahoma" w:cs="Tahoma"/>
        </w:rPr>
        <w:t xml:space="preserve"> </w:t>
      </w:r>
      <w:r>
        <w:rPr>
          <w:rFonts w:ascii="Tahoma" w:hAnsi="Tahoma" w:cs="Tahoma"/>
        </w:rPr>
        <w:t>правима</w:t>
      </w:r>
      <w:r w:rsidR="0077676A" w:rsidRPr="00BD35BE">
        <w:rPr>
          <w:rFonts w:ascii="Tahoma" w:hAnsi="Tahoma" w:cs="Tahoma"/>
        </w:rPr>
        <w:t xml:space="preserve"> </w:t>
      </w:r>
      <w:r>
        <w:rPr>
          <w:rFonts w:ascii="Tahoma" w:hAnsi="Tahoma" w:cs="Tahoma"/>
        </w:rPr>
        <w:t>дјетета</w:t>
      </w:r>
      <w:r w:rsidR="0077676A" w:rsidRPr="00BD35BE">
        <w:rPr>
          <w:rFonts w:ascii="Tahoma" w:hAnsi="Tahoma" w:cs="Tahoma"/>
        </w:rPr>
        <w:t xml:space="preserve"> (</w:t>
      </w:r>
      <w:r>
        <w:rPr>
          <w:rFonts w:ascii="Tahoma" w:hAnsi="Tahoma" w:cs="Tahoma"/>
        </w:rPr>
        <w:t>члан</w:t>
      </w:r>
      <w:r w:rsidR="0077676A" w:rsidRPr="00BD35BE">
        <w:rPr>
          <w:rFonts w:ascii="Tahoma" w:hAnsi="Tahoma" w:cs="Tahoma"/>
        </w:rPr>
        <w:t xml:space="preserve"> 24. </w:t>
      </w:r>
      <w:r>
        <w:rPr>
          <w:rFonts w:ascii="Tahoma" w:hAnsi="Tahoma" w:cs="Tahoma"/>
        </w:rPr>
        <w:t>став</w:t>
      </w:r>
      <w:r w:rsidR="0077676A" w:rsidRPr="00BD35BE">
        <w:rPr>
          <w:rFonts w:ascii="Tahoma" w:hAnsi="Tahoma" w:cs="Tahoma"/>
        </w:rPr>
        <w:t xml:space="preserve"> 1.) </w:t>
      </w:r>
      <w:r>
        <w:rPr>
          <w:rFonts w:ascii="Tahoma" w:hAnsi="Tahoma" w:cs="Tahoma"/>
        </w:rPr>
        <w:t>и</w:t>
      </w:r>
      <w:r w:rsidR="0077676A" w:rsidRPr="00BD35BE">
        <w:rPr>
          <w:rFonts w:ascii="Tahoma" w:hAnsi="Tahoma" w:cs="Tahoma"/>
        </w:rPr>
        <w:t xml:space="preserve"> </w:t>
      </w:r>
      <w:r>
        <w:rPr>
          <w:rFonts w:ascii="Tahoma" w:hAnsi="Tahoma" w:cs="Tahoma"/>
        </w:rPr>
        <w:t>Конвенција</w:t>
      </w:r>
      <w:r w:rsidR="0077676A" w:rsidRPr="00BD35BE">
        <w:rPr>
          <w:rFonts w:ascii="Tahoma" w:hAnsi="Tahoma" w:cs="Tahoma"/>
        </w:rPr>
        <w:t xml:space="preserve"> </w:t>
      </w:r>
      <w:r>
        <w:rPr>
          <w:rFonts w:ascii="Tahoma" w:hAnsi="Tahoma" w:cs="Tahoma"/>
        </w:rPr>
        <w:t>о</w:t>
      </w:r>
      <w:r w:rsidR="0077676A" w:rsidRPr="00BD35BE">
        <w:rPr>
          <w:rFonts w:ascii="Tahoma" w:hAnsi="Tahoma" w:cs="Tahoma"/>
        </w:rPr>
        <w:t xml:space="preserve"> </w:t>
      </w:r>
      <w:r>
        <w:rPr>
          <w:rFonts w:ascii="Tahoma" w:hAnsi="Tahoma" w:cs="Tahoma"/>
        </w:rPr>
        <w:t>правима</w:t>
      </w:r>
      <w:r w:rsidR="0077676A" w:rsidRPr="00BD35BE">
        <w:rPr>
          <w:rFonts w:ascii="Tahoma" w:hAnsi="Tahoma" w:cs="Tahoma"/>
        </w:rPr>
        <w:t xml:space="preserve"> </w:t>
      </w:r>
      <w:r>
        <w:rPr>
          <w:rFonts w:ascii="Tahoma" w:hAnsi="Tahoma" w:cs="Tahoma"/>
        </w:rPr>
        <w:t>особа</w:t>
      </w:r>
      <w:r w:rsidR="0077676A" w:rsidRPr="00BD35BE">
        <w:rPr>
          <w:rFonts w:ascii="Tahoma" w:hAnsi="Tahoma" w:cs="Tahoma"/>
        </w:rPr>
        <w:t xml:space="preserve"> </w:t>
      </w:r>
      <w:r>
        <w:rPr>
          <w:rFonts w:ascii="Tahoma" w:hAnsi="Tahoma" w:cs="Tahoma"/>
        </w:rPr>
        <w:t>с</w:t>
      </w:r>
      <w:r w:rsidR="0077676A" w:rsidRPr="00BD35BE">
        <w:rPr>
          <w:rFonts w:ascii="Tahoma" w:hAnsi="Tahoma" w:cs="Tahoma"/>
        </w:rPr>
        <w:t xml:space="preserve"> </w:t>
      </w:r>
      <w:r>
        <w:rPr>
          <w:rFonts w:ascii="Tahoma" w:hAnsi="Tahoma" w:cs="Tahoma"/>
        </w:rPr>
        <w:t>инвалидитетом</w:t>
      </w:r>
      <w:r w:rsidR="0077676A" w:rsidRPr="00BD35BE">
        <w:rPr>
          <w:rFonts w:ascii="Tahoma" w:hAnsi="Tahoma" w:cs="Tahoma"/>
        </w:rPr>
        <w:t xml:space="preserve"> (</w:t>
      </w:r>
      <w:r>
        <w:rPr>
          <w:rFonts w:ascii="Tahoma" w:hAnsi="Tahoma" w:cs="Tahoma"/>
        </w:rPr>
        <w:t>члан</w:t>
      </w:r>
      <w:r w:rsidR="0077676A" w:rsidRPr="00BD35BE">
        <w:rPr>
          <w:rFonts w:ascii="Tahoma" w:hAnsi="Tahoma" w:cs="Tahoma"/>
        </w:rPr>
        <w:t xml:space="preserve"> 25, </w:t>
      </w:r>
      <w:r>
        <w:rPr>
          <w:rFonts w:ascii="Tahoma" w:hAnsi="Tahoma" w:cs="Tahoma"/>
        </w:rPr>
        <w:t>тачке</w:t>
      </w:r>
      <w:r w:rsidR="0077676A" w:rsidRPr="00BD35BE">
        <w:rPr>
          <w:rFonts w:ascii="Tahoma" w:hAnsi="Tahoma" w:cs="Tahoma"/>
        </w:rPr>
        <w:t xml:space="preserve"> </w:t>
      </w:r>
      <w:r>
        <w:rPr>
          <w:rFonts w:ascii="Tahoma" w:hAnsi="Tahoma" w:cs="Tahoma"/>
        </w:rPr>
        <w:t>ц</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д</w:t>
      </w:r>
      <w:r w:rsidR="0077676A" w:rsidRPr="00BD35BE">
        <w:rPr>
          <w:rFonts w:ascii="Tahoma" w:hAnsi="Tahoma" w:cs="Tahoma"/>
        </w:rPr>
        <w:t xml:space="preserve">), </w:t>
      </w:r>
      <w:r>
        <w:rPr>
          <w:rFonts w:ascii="Tahoma" w:hAnsi="Tahoma" w:cs="Tahoma"/>
        </w:rPr>
        <w:t>обавезују</w:t>
      </w:r>
      <w:r w:rsidR="0077676A" w:rsidRPr="00BD35BE">
        <w:rPr>
          <w:rFonts w:ascii="Tahoma" w:hAnsi="Tahoma" w:cs="Tahoma"/>
          <w:lang w:val="sr-Cyrl-BA"/>
        </w:rPr>
        <w:t xml:space="preserve"> </w:t>
      </w:r>
      <w:r>
        <w:rPr>
          <w:rFonts w:ascii="Tahoma" w:hAnsi="Tahoma" w:cs="Tahoma"/>
          <w:lang w:val="sr-Cyrl-BA"/>
        </w:rPr>
        <w:t>државе</w:t>
      </w:r>
      <w:r w:rsidR="0077676A" w:rsidRPr="00BD35BE">
        <w:rPr>
          <w:rFonts w:ascii="Tahoma" w:hAnsi="Tahoma" w:cs="Tahoma"/>
          <w:lang w:val="sr-Cyrl-BA"/>
        </w:rPr>
        <w:t xml:space="preserve"> </w:t>
      </w:r>
      <w:r>
        <w:rPr>
          <w:rFonts w:ascii="Tahoma" w:hAnsi="Tahoma" w:cs="Tahoma"/>
          <w:lang w:val="sr-Cyrl-BA"/>
        </w:rPr>
        <w:t>потписнице</w:t>
      </w:r>
      <w:r w:rsidR="0077676A" w:rsidRPr="00BD35BE">
        <w:rPr>
          <w:rFonts w:ascii="Tahoma" w:hAnsi="Tahoma" w:cs="Tahoma"/>
          <w:lang w:val="sr-Cyrl-BA"/>
        </w:rPr>
        <w:t xml:space="preserve"> </w:t>
      </w:r>
      <w:r>
        <w:rPr>
          <w:rFonts w:ascii="Tahoma" w:hAnsi="Tahoma" w:cs="Tahoma"/>
        </w:rPr>
        <w:t>да</w:t>
      </w:r>
      <w:r w:rsidR="00354F49" w:rsidRPr="00BD35BE">
        <w:rPr>
          <w:rFonts w:ascii="Tahoma" w:hAnsi="Tahoma" w:cs="Tahoma"/>
        </w:rPr>
        <w:t xml:space="preserve"> </w:t>
      </w:r>
      <w:r>
        <w:rPr>
          <w:rFonts w:ascii="Tahoma" w:hAnsi="Tahoma" w:cs="Tahoma"/>
        </w:rPr>
        <w:t>дјеци</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обезбијед</w:t>
      </w:r>
      <w:r>
        <w:rPr>
          <w:rFonts w:ascii="Tahoma" w:hAnsi="Tahoma" w:cs="Tahoma"/>
          <w:lang w:val="sr-Cyrl-BA"/>
        </w:rPr>
        <w:t>е</w:t>
      </w:r>
      <w:r w:rsidR="0077676A" w:rsidRPr="00BD35BE">
        <w:rPr>
          <w:rFonts w:ascii="Tahoma" w:hAnsi="Tahoma" w:cs="Tahoma"/>
          <w:lang w:val="sr-Cyrl-BA"/>
        </w:rPr>
        <w:t xml:space="preserve"> </w:t>
      </w:r>
      <w:r>
        <w:rPr>
          <w:rFonts w:ascii="Tahoma" w:hAnsi="Tahoma" w:cs="Tahoma"/>
        </w:rPr>
        <w:t>највећи</w:t>
      </w:r>
      <w:r w:rsidR="0077676A" w:rsidRPr="00BD35BE">
        <w:rPr>
          <w:rFonts w:ascii="Tahoma" w:hAnsi="Tahoma" w:cs="Tahoma"/>
        </w:rPr>
        <w:t xml:space="preserve"> </w:t>
      </w:r>
      <w:r>
        <w:rPr>
          <w:rFonts w:ascii="Tahoma" w:hAnsi="Tahoma" w:cs="Tahoma"/>
        </w:rPr>
        <w:t>степен</w:t>
      </w:r>
      <w:r w:rsidR="0077676A" w:rsidRPr="00BD35BE">
        <w:rPr>
          <w:rFonts w:ascii="Tahoma" w:hAnsi="Tahoma" w:cs="Tahoma"/>
        </w:rPr>
        <w:t xml:space="preserve"> </w:t>
      </w:r>
      <w:r>
        <w:rPr>
          <w:rFonts w:ascii="Tahoma" w:hAnsi="Tahoma" w:cs="Tahoma"/>
        </w:rPr>
        <w:t>заштите</w:t>
      </w:r>
      <w:r w:rsidR="0077676A" w:rsidRPr="00BD35BE">
        <w:rPr>
          <w:rFonts w:ascii="Tahoma" w:hAnsi="Tahoma" w:cs="Tahoma"/>
        </w:rPr>
        <w:t xml:space="preserve"> </w:t>
      </w:r>
      <w:r>
        <w:rPr>
          <w:rFonts w:ascii="Tahoma" w:hAnsi="Tahoma" w:cs="Tahoma"/>
        </w:rPr>
        <w:t>менталног</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физичког</w:t>
      </w:r>
      <w:r w:rsidR="0077676A" w:rsidRPr="00BD35BE">
        <w:rPr>
          <w:rFonts w:ascii="Tahoma" w:hAnsi="Tahoma" w:cs="Tahoma"/>
        </w:rPr>
        <w:t xml:space="preserve"> </w:t>
      </w:r>
      <w:r>
        <w:rPr>
          <w:rFonts w:ascii="Tahoma" w:hAnsi="Tahoma" w:cs="Tahoma"/>
        </w:rPr>
        <w:t>здравља</w:t>
      </w:r>
      <w:r w:rsidR="0077676A" w:rsidRPr="00BD35BE">
        <w:rPr>
          <w:rFonts w:ascii="Tahoma" w:hAnsi="Tahoma" w:cs="Tahoma"/>
        </w:rPr>
        <w:t>.</w:t>
      </w:r>
    </w:p>
    <w:p w14:paraId="2C46AF69" w14:textId="60C6D9D1" w:rsidR="0077676A" w:rsidRPr="00BD35BE" w:rsidRDefault="00707CAB" w:rsidP="00211A7A">
      <w:pPr>
        <w:pStyle w:val="NoSpacing"/>
        <w:jc w:val="both"/>
        <w:rPr>
          <w:rFonts w:ascii="Tahoma" w:hAnsi="Tahoma" w:cs="Tahoma"/>
          <w:lang w:val="sr-Cyrl-BA"/>
        </w:rPr>
      </w:pPr>
      <w:r>
        <w:rPr>
          <w:rFonts w:ascii="Tahoma" w:hAnsi="Tahoma" w:cs="Tahoma"/>
          <w:lang w:val="sr-Cyrl-BA"/>
        </w:rPr>
        <w:t>Поред</w:t>
      </w:r>
      <w:r w:rsidR="0077676A" w:rsidRPr="00BD35BE">
        <w:rPr>
          <w:rFonts w:ascii="Tahoma" w:hAnsi="Tahoma" w:cs="Tahoma"/>
          <w:lang w:val="sr-Cyrl-BA"/>
        </w:rPr>
        <w:t xml:space="preserve"> </w:t>
      </w:r>
      <w:r>
        <w:rPr>
          <w:rFonts w:ascii="Tahoma" w:hAnsi="Tahoma" w:cs="Tahoma"/>
          <w:lang w:val="sr-Cyrl-BA"/>
        </w:rPr>
        <w:t>наведених</w:t>
      </w:r>
      <w:r w:rsidR="0077676A" w:rsidRPr="00BD35BE">
        <w:rPr>
          <w:rFonts w:ascii="Tahoma" w:hAnsi="Tahoma" w:cs="Tahoma"/>
          <w:lang w:val="sr-Cyrl-BA"/>
        </w:rPr>
        <w:t xml:space="preserve"> </w:t>
      </w:r>
      <w:r>
        <w:rPr>
          <w:rFonts w:ascii="Tahoma" w:hAnsi="Tahoma" w:cs="Tahoma"/>
          <w:lang w:val="sr-Cyrl-BA"/>
        </w:rPr>
        <w:t>проблема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раној</w:t>
      </w:r>
      <w:r w:rsidR="0077676A" w:rsidRPr="00BD35BE">
        <w:rPr>
          <w:rFonts w:ascii="Tahoma" w:hAnsi="Tahoma" w:cs="Tahoma"/>
          <w:lang w:val="sr-Cyrl-BA"/>
        </w:rPr>
        <w:t xml:space="preserve"> </w:t>
      </w:r>
      <w:r>
        <w:rPr>
          <w:rFonts w:ascii="Tahoma" w:hAnsi="Tahoma" w:cs="Tahoma"/>
          <w:lang w:val="sr-Cyrl-BA"/>
        </w:rPr>
        <w:t>дијагностици</w:t>
      </w:r>
      <w:r w:rsidR="0077676A" w:rsidRPr="00BD35BE">
        <w:rPr>
          <w:rFonts w:ascii="Tahoma" w:hAnsi="Tahoma" w:cs="Tahoma"/>
          <w:lang w:val="sr-Cyrl-BA"/>
        </w:rPr>
        <w:t xml:space="preserve"> </w:t>
      </w:r>
      <w:r>
        <w:rPr>
          <w:rFonts w:ascii="Tahoma" w:hAnsi="Tahoma" w:cs="Tahoma"/>
          <w:lang w:val="sr-Cyrl-BA"/>
        </w:rPr>
        <w:t>дјеце</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Cyrl-BA"/>
        </w:rPr>
        <w:t>пријавама</w:t>
      </w:r>
      <w:r w:rsidR="00B57321" w:rsidRPr="00BD35BE">
        <w:rPr>
          <w:rFonts w:ascii="Tahoma" w:hAnsi="Tahoma" w:cs="Tahoma"/>
          <w:lang w:val="sr-Latn-BA"/>
        </w:rPr>
        <w:t>-</w:t>
      </w:r>
      <w:r>
        <w:rPr>
          <w:rFonts w:ascii="Tahoma" w:hAnsi="Tahoma" w:cs="Tahoma"/>
          <w:lang w:val="sr-Latn-BA"/>
        </w:rPr>
        <w:t>жалбама</w:t>
      </w:r>
      <w:r w:rsidR="0077676A" w:rsidRPr="00BD35BE">
        <w:rPr>
          <w:rFonts w:ascii="Tahoma" w:hAnsi="Tahoma" w:cs="Tahoma"/>
          <w:lang w:val="sr-Cyrl-BA"/>
        </w:rPr>
        <w:t xml:space="preserve"> </w:t>
      </w:r>
      <w:r>
        <w:rPr>
          <w:rFonts w:ascii="Tahoma" w:hAnsi="Tahoma" w:cs="Tahoma"/>
          <w:lang w:val="sr-Cyrl-BA"/>
        </w:rPr>
        <w:t>Омбудсману</w:t>
      </w:r>
      <w:r w:rsidR="0077676A" w:rsidRPr="00BD35BE">
        <w:rPr>
          <w:rFonts w:ascii="Tahoma" w:hAnsi="Tahoma" w:cs="Tahoma"/>
          <w:lang w:val="sr-Cyrl-BA"/>
        </w:rPr>
        <w:t xml:space="preserve"> </w:t>
      </w:r>
      <w:r>
        <w:rPr>
          <w:rFonts w:ascii="Tahoma" w:hAnsi="Tahoma" w:cs="Tahoma"/>
          <w:lang w:val="sr-Latn-BA"/>
        </w:rPr>
        <w:t>за</w:t>
      </w:r>
      <w:r w:rsidR="00B57321" w:rsidRPr="00BD35BE">
        <w:rPr>
          <w:rFonts w:ascii="Tahoma" w:hAnsi="Tahoma" w:cs="Tahoma"/>
          <w:lang w:val="sr-Latn-BA"/>
        </w:rPr>
        <w:t xml:space="preserve"> </w:t>
      </w:r>
      <w:r>
        <w:rPr>
          <w:rFonts w:ascii="Tahoma" w:hAnsi="Tahoma" w:cs="Tahoma"/>
          <w:lang w:val="sr-Latn-BA"/>
        </w:rPr>
        <w:t>дјецу</w:t>
      </w:r>
      <w:r w:rsidR="00B57321" w:rsidRPr="00BD35BE">
        <w:rPr>
          <w:rFonts w:ascii="Tahoma" w:hAnsi="Tahoma" w:cs="Tahoma"/>
          <w:lang w:val="sr-Latn-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претходним</w:t>
      </w:r>
      <w:r w:rsidR="0077676A" w:rsidRPr="00BD35BE">
        <w:rPr>
          <w:rFonts w:ascii="Tahoma" w:hAnsi="Tahoma" w:cs="Tahoma"/>
          <w:lang w:val="sr-Cyrl-BA"/>
        </w:rPr>
        <w:t xml:space="preserve"> </w:t>
      </w:r>
      <w:r>
        <w:rPr>
          <w:rFonts w:ascii="Tahoma" w:hAnsi="Tahoma" w:cs="Tahoma"/>
          <w:lang w:val="sr-Cyrl-BA"/>
        </w:rPr>
        <w:t>периодима</w:t>
      </w:r>
      <w:r w:rsidR="0077676A" w:rsidRPr="00BD35BE">
        <w:rPr>
          <w:rFonts w:ascii="Tahoma" w:hAnsi="Tahoma" w:cs="Tahoma"/>
          <w:lang w:val="sr-Cyrl-BA"/>
        </w:rPr>
        <w:t xml:space="preserve"> </w:t>
      </w:r>
      <w:r>
        <w:rPr>
          <w:rFonts w:ascii="Tahoma" w:hAnsi="Tahoma" w:cs="Tahoma"/>
          <w:lang w:val="sr-Cyrl-BA"/>
        </w:rPr>
        <w:t>евидентирају</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проблеми</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изостанку</w:t>
      </w:r>
      <w:r w:rsidR="0077676A" w:rsidRPr="00BD35BE">
        <w:rPr>
          <w:rFonts w:ascii="Tahoma" w:hAnsi="Tahoma" w:cs="Tahoma"/>
          <w:lang w:val="sr-Cyrl-BA"/>
        </w:rPr>
        <w:t xml:space="preserve"> </w:t>
      </w:r>
      <w:r>
        <w:rPr>
          <w:rFonts w:ascii="Tahoma" w:hAnsi="Tahoma" w:cs="Tahoma"/>
        </w:rPr>
        <w:t>адекватн</w:t>
      </w:r>
      <w:r>
        <w:rPr>
          <w:rFonts w:ascii="Tahoma" w:hAnsi="Tahoma" w:cs="Tahoma"/>
          <w:lang w:val="sr-Cyrl-BA"/>
        </w:rPr>
        <w:t>е</w:t>
      </w:r>
      <w:r w:rsidR="0077676A" w:rsidRPr="00BD35BE">
        <w:rPr>
          <w:rFonts w:ascii="Tahoma" w:hAnsi="Tahoma" w:cs="Tahoma"/>
          <w:lang w:val="sr-Cyrl-BA"/>
        </w:rPr>
        <w:t xml:space="preserve"> </w:t>
      </w:r>
      <w:r>
        <w:rPr>
          <w:rFonts w:ascii="Tahoma" w:hAnsi="Tahoma" w:cs="Tahoma"/>
        </w:rPr>
        <w:t>стручн</w:t>
      </w:r>
      <w:r>
        <w:rPr>
          <w:rFonts w:ascii="Tahoma" w:hAnsi="Tahoma" w:cs="Tahoma"/>
          <w:lang w:val="sr-Cyrl-BA"/>
        </w:rPr>
        <w:t>е</w:t>
      </w:r>
      <w:r w:rsidR="0077676A" w:rsidRPr="00BD35BE">
        <w:rPr>
          <w:rFonts w:ascii="Tahoma" w:hAnsi="Tahoma" w:cs="Tahoma"/>
          <w:lang w:val="sr-Cyrl-BA"/>
        </w:rPr>
        <w:t xml:space="preserve"> </w:t>
      </w:r>
      <w:r>
        <w:rPr>
          <w:rFonts w:ascii="Tahoma" w:hAnsi="Tahoma" w:cs="Tahoma"/>
        </w:rPr>
        <w:t>подршке</w:t>
      </w:r>
      <w:r w:rsidR="0077676A" w:rsidRPr="00BD35BE">
        <w:rPr>
          <w:rFonts w:ascii="Tahoma" w:hAnsi="Tahoma" w:cs="Tahoma"/>
        </w:rPr>
        <w:t xml:space="preserve">, </w:t>
      </w:r>
      <w:r>
        <w:rPr>
          <w:rFonts w:ascii="Tahoma" w:hAnsi="Tahoma" w:cs="Tahoma"/>
        </w:rPr>
        <w:t>што</w:t>
      </w:r>
      <w:r w:rsidR="0077676A" w:rsidRPr="00BD35BE">
        <w:rPr>
          <w:rFonts w:ascii="Tahoma" w:hAnsi="Tahoma" w:cs="Tahoma"/>
        </w:rPr>
        <w:t xml:space="preserve"> </w:t>
      </w:r>
      <w:r>
        <w:rPr>
          <w:rFonts w:ascii="Tahoma" w:hAnsi="Tahoma" w:cs="Tahoma"/>
        </w:rPr>
        <w:t>такође</w:t>
      </w:r>
      <w:r w:rsidR="00211A7A" w:rsidRPr="00BD35BE">
        <w:rPr>
          <w:rFonts w:ascii="Tahoma" w:hAnsi="Tahoma" w:cs="Tahoma"/>
        </w:rPr>
        <w:t xml:space="preserve"> </w:t>
      </w:r>
      <w:r>
        <w:rPr>
          <w:rFonts w:ascii="Tahoma" w:hAnsi="Tahoma" w:cs="Tahoma"/>
        </w:rPr>
        <w:t>доводи</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питање</w:t>
      </w:r>
      <w:r w:rsidR="0077676A" w:rsidRPr="00BD35BE">
        <w:rPr>
          <w:rFonts w:ascii="Tahoma" w:hAnsi="Tahoma" w:cs="Tahoma"/>
        </w:rPr>
        <w:t xml:space="preserve"> </w:t>
      </w:r>
      <w:r>
        <w:rPr>
          <w:rFonts w:ascii="Tahoma" w:hAnsi="Tahoma" w:cs="Tahoma"/>
        </w:rPr>
        <w:t>остваривање</w:t>
      </w:r>
      <w:r w:rsidR="0077676A" w:rsidRPr="00BD35BE">
        <w:rPr>
          <w:rFonts w:ascii="Tahoma" w:hAnsi="Tahoma" w:cs="Tahoma"/>
        </w:rPr>
        <w:t xml:space="preserve"> </w:t>
      </w:r>
      <w:r>
        <w:rPr>
          <w:rFonts w:ascii="Tahoma" w:hAnsi="Tahoma" w:cs="Tahoma"/>
        </w:rPr>
        <w:t>њихових</w:t>
      </w:r>
      <w:r w:rsidR="0077676A" w:rsidRPr="00BD35BE">
        <w:rPr>
          <w:rFonts w:ascii="Tahoma" w:hAnsi="Tahoma" w:cs="Tahoma"/>
        </w:rPr>
        <w:t xml:space="preserve"> </w:t>
      </w:r>
      <w:r>
        <w:rPr>
          <w:rFonts w:ascii="Tahoma" w:hAnsi="Tahoma" w:cs="Tahoma"/>
        </w:rPr>
        <w:t>права</w:t>
      </w:r>
      <w:r w:rsidR="0077676A" w:rsidRPr="00BD35BE">
        <w:rPr>
          <w:rFonts w:ascii="Tahoma" w:hAnsi="Tahoma" w:cs="Tahoma"/>
        </w:rPr>
        <w:t xml:space="preserve">. </w:t>
      </w:r>
      <w:r>
        <w:rPr>
          <w:rFonts w:ascii="Tahoma" w:hAnsi="Tahoma" w:cs="Tahoma"/>
        </w:rPr>
        <w:t>Проток</w:t>
      </w:r>
      <w:r w:rsidR="0077676A" w:rsidRPr="00BD35BE">
        <w:rPr>
          <w:rFonts w:ascii="Tahoma" w:hAnsi="Tahoma" w:cs="Tahoma"/>
        </w:rPr>
        <w:t xml:space="preserve"> </w:t>
      </w:r>
      <w:r>
        <w:rPr>
          <w:rFonts w:ascii="Tahoma" w:hAnsi="Tahoma" w:cs="Tahoma"/>
        </w:rPr>
        <w:t>времена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пружању</w:t>
      </w:r>
      <w:r w:rsidR="0077676A" w:rsidRPr="00BD35BE">
        <w:rPr>
          <w:rFonts w:ascii="Tahoma" w:hAnsi="Tahoma" w:cs="Tahoma"/>
        </w:rPr>
        <w:t xml:space="preserve"> </w:t>
      </w:r>
      <w:r>
        <w:rPr>
          <w:rFonts w:ascii="Tahoma" w:hAnsi="Tahoma" w:cs="Tahoma"/>
        </w:rPr>
        <w:t>подршке</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њих</w:t>
      </w:r>
      <w:r w:rsidR="0077676A" w:rsidRPr="00BD35BE">
        <w:rPr>
          <w:rFonts w:ascii="Tahoma" w:hAnsi="Tahoma" w:cs="Tahoma"/>
        </w:rPr>
        <w:t xml:space="preserve"> </w:t>
      </w:r>
      <w:r>
        <w:rPr>
          <w:rFonts w:ascii="Tahoma" w:hAnsi="Tahoma" w:cs="Tahoma"/>
        </w:rPr>
        <w:t>је</w:t>
      </w:r>
      <w:r w:rsidR="0077676A" w:rsidRPr="00BD35BE">
        <w:rPr>
          <w:rFonts w:ascii="Tahoma" w:hAnsi="Tahoma" w:cs="Tahoma"/>
        </w:rPr>
        <w:t xml:space="preserve"> </w:t>
      </w:r>
      <w:r>
        <w:rPr>
          <w:rFonts w:ascii="Tahoma" w:hAnsi="Tahoma" w:cs="Tahoma"/>
        </w:rPr>
        <w:t>додатни</w:t>
      </w:r>
      <w:r w:rsidR="0077676A" w:rsidRPr="00BD35BE">
        <w:rPr>
          <w:rFonts w:ascii="Tahoma" w:hAnsi="Tahoma" w:cs="Tahoma"/>
        </w:rPr>
        <w:t xml:space="preserve"> </w:t>
      </w:r>
      <w:r>
        <w:rPr>
          <w:rFonts w:ascii="Tahoma" w:hAnsi="Tahoma" w:cs="Tahoma"/>
        </w:rPr>
        <w:t>проблем</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додатно</w:t>
      </w:r>
      <w:r w:rsidR="0077676A" w:rsidRPr="00BD35BE">
        <w:rPr>
          <w:rFonts w:ascii="Tahoma" w:hAnsi="Tahoma" w:cs="Tahoma"/>
        </w:rPr>
        <w:t xml:space="preserve"> </w:t>
      </w:r>
      <w:r>
        <w:rPr>
          <w:rFonts w:ascii="Tahoma" w:hAnsi="Tahoma" w:cs="Tahoma"/>
        </w:rPr>
        <w:t>их</w:t>
      </w:r>
      <w:r w:rsidR="0077676A" w:rsidRPr="00BD35BE">
        <w:rPr>
          <w:rFonts w:ascii="Tahoma" w:hAnsi="Tahoma" w:cs="Tahoma"/>
        </w:rPr>
        <w:t xml:space="preserve"> </w:t>
      </w:r>
      <w:r>
        <w:rPr>
          <w:rFonts w:ascii="Tahoma" w:hAnsi="Tahoma" w:cs="Tahoma"/>
        </w:rPr>
        <w:t>удаљава</w:t>
      </w:r>
      <w:r w:rsidR="0077676A" w:rsidRPr="00BD35BE">
        <w:rPr>
          <w:rFonts w:ascii="Tahoma" w:hAnsi="Tahoma" w:cs="Tahoma"/>
        </w:rPr>
        <w:t xml:space="preserve"> </w:t>
      </w:r>
      <w:r>
        <w:rPr>
          <w:rFonts w:ascii="Tahoma" w:hAnsi="Tahoma" w:cs="Tahoma"/>
        </w:rPr>
        <w:t>од</w:t>
      </w:r>
      <w:r w:rsidR="0077676A" w:rsidRPr="00BD35BE">
        <w:rPr>
          <w:rFonts w:ascii="Tahoma" w:hAnsi="Tahoma" w:cs="Tahoma"/>
        </w:rPr>
        <w:t xml:space="preserve"> </w:t>
      </w:r>
      <w:r>
        <w:rPr>
          <w:rFonts w:ascii="Tahoma" w:hAnsi="Tahoma" w:cs="Tahoma"/>
        </w:rPr>
        <w:t>могућности</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равноправно</w:t>
      </w:r>
      <w:r w:rsidR="0077676A" w:rsidRPr="00BD35BE">
        <w:rPr>
          <w:rFonts w:ascii="Tahoma" w:hAnsi="Tahoma" w:cs="Tahoma"/>
        </w:rPr>
        <w:t xml:space="preserve"> </w:t>
      </w:r>
      <w:r>
        <w:rPr>
          <w:rFonts w:ascii="Tahoma" w:hAnsi="Tahoma" w:cs="Tahoma"/>
        </w:rPr>
        <w:t>учешће</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друштву</w:t>
      </w:r>
      <w:r w:rsidR="0077676A" w:rsidRPr="00BD35BE">
        <w:rPr>
          <w:rFonts w:ascii="Tahoma" w:hAnsi="Tahoma" w:cs="Tahoma"/>
        </w:rPr>
        <w:t>.</w:t>
      </w:r>
      <w:r w:rsidR="0077676A" w:rsidRPr="00BD35BE">
        <w:rPr>
          <w:rFonts w:ascii="Tahoma" w:hAnsi="Tahoma" w:cs="Tahoma"/>
          <w:lang w:val="sr-Cyrl-BA"/>
        </w:rPr>
        <w:t xml:space="preserve"> </w:t>
      </w:r>
    </w:p>
    <w:p w14:paraId="2EC41641" w14:textId="77777777" w:rsidR="0077676A" w:rsidRPr="00BD35BE" w:rsidRDefault="0077676A" w:rsidP="0077676A">
      <w:pPr>
        <w:tabs>
          <w:tab w:val="left" w:pos="720"/>
        </w:tabs>
        <w:spacing w:after="0" w:line="276" w:lineRule="auto"/>
        <w:rPr>
          <w:rFonts w:cs="Tahoma"/>
          <w:lang w:val="sr-Cyrl-BA"/>
        </w:rPr>
      </w:pPr>
    </w:p>
    <w:p w14:paraId="33967D8D" w14:textId="09FEB530" w:rsidR="0077676A" w:rsidRPr="00BD35BE" w:rsidRDefault="00707CAB" w:rsidP="00211A7A">
      <w:pPr>
        <w:pStyle w:val="NoSpacing"/>
        <w:jc w:val="both"/>
        <w:rPr>
          <w:rFonts w:ascii="Tahoma" w:hAnsi="Tahoma" w:cs="Tahoma"/>
          <w:lang w:val="sr-Cyrl-BA"/>
        </w:rPr>
      </w:pPr>
      <w:r>
        <w:rPr>
          <w:rFonts w:ascii="Tahoma" w:hAnsi="Tahoma" w:cs="Tahoma"/>
          <w:lang w:val="sr-Cyrl-BA"/>
        </w:rPr>
        <w:t>Оно</w:t>
      </w:r>
      <w:r w:rsidR="0077676A" w:rsidRPr="00BD35BE">
        <w:rPr>
          <w:rFonts w:ascii="Tahoma" w:hAnsi="Tahoma" w:cs="Tahoma"/>
          <w:lang w:val="sr-Cyrl-BA"/>
        </w:rPr>
        <w:t xml:space="preserve"> </w:t>
      </w:r>
      <w:r>
        <w:rPr>
          <w:rFonts w:ascii="Tahoma" w:hAnsi="Tahoma" w:cs="Tahoma"/>
          <w:lang w:val="sr-Cyrl-BA"/>
        </w:rPr>
        <w:t>што</w:t>
      </w:r>
      <w:r w:rsidR="0077676A" w:rsidRPr="00BD35BE">
        <w:rPr>
          <w:rFonts w:ascii="Tahoma" w:hAnsi="Tahoma" w:cs="Tahoma"/>
          <w:lang w:val="sr-Cyrl-BA"/>
        </w:rPr>
        <w:t xml:space="preserve"> </w:t>
      </w:r>
      <w:r>
        <w:rPr>
          <w:rFonts w:ascii="Tahoma" w:hAnsi="Tahoma" w:cs="Tahoma"/>
          <w:lang w:val="sr-Cyrl-BA"/>
        </w:rPr>
        <w:t>се</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сарадњи</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удружењима</w:t>
      </w:r>
      <w:r w:rsidR="0077676A" w:rsidRPr="00BD35BE">
        <w:rPr>
          <w:rFonts w:ascii="Tahoma" w:hAnsi="Tahoma" w:cs="Tahoma"/>
          <w:lang w:val="sr-Cyrl-BA"/>
        </w:rPr>
        <w:t xml:space="preserve"> </w:t>
      </w:r>
      <w:r>
        <w:rPr>
          <w:rFonts w:ascii="Tahoma" w:hAnsi="Tahoma" w:cs="Tahoma"/>
          <w:lang w:val="sr-Cyrl-BA"/>
        </w:rPr>
        <w:t>родитеља</w:t>
      </w:r>
      <w:r w:rsidR="0077676A" w:rsidRPr="00BD35BE">
        <w:rPr>
          <w:rFonts w:ascii="Tahoma" w:hAnsi="Tahoma" w:cs="Tahoma"/>
          <w:lang w:val="sr-Cyrl-BA"/>
        </w:rPr>
        <w:t xml:space="preserve"> </w:t>
      </w:r>
      <w:r>
        <w:rPr>
          <w:rFonts w:ascii="Tahoma" w:hAnsi="Tahoma" w:cs="Tahoma"/>
          <w:lang w:val="sr-Cyrl-BA"/>
        </w:rPr>
        <w:t>дјеце</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Cyrl-BA"/>
        </w:rPr>
        <w:t>врло</w:t>
      </w:r>
      <w:r w:rsidR="0077676A" w:rsidRPr="00BD35BE">
        <w:rPr>
          <w:rFonts w:ascii="Tahoma" w:hAnsi="Tahoma" w:cs="Tahoma"/>
          <w:lang w:val="sr-Cyrl-BA"/>
        </w:rPr>
        <w:t xml:space="preserve"> </w:t>
      </w:r>
      <w:r>
        <w:rPr>
          <w:rFonts w:ascii="Tahoma" w:hAnsi="Tahoma" w:cs="Tahoma"/>
          <w:lang w:val="sr-Cyrl-BA"/>
        </w:rPr>
        <w:t>често</w:t>
      </w:r>
      <w:r w:rsidR="0077676A" w:rsidRPr="00BD35BE">
        <w:rPr>
          <w:rFonts w:ascii="Tahoma" w:hAnsi="Tahoma" w:cs="Tahoma"/>
          <w:lang w:val="sr-Cyrl-BA"/>
        </w:rPr>
        <w:t xml:space="preserve"> </w:t>
      </w:r>
      <w:r>
        <w:rPr>
          <w:rFonts w:ascii="Tahoma" w:hAnsi="Tahoma" w:cs="Tahoma"/>
          <w:lang w:val="sr-Cyrl-BA"/>
        </w:rPr>
        <w:t>таргетира</w:t>
      </w:r>
      <w:r w:rsidR="0077676A" w:rsidRPr="00BD35BE">
        <w:rPr>
          <w:rFonts w:ascii="Tahoma" w:hAnsi="Tahoma" w:cs="Tahoma"/>
          <w:lang w:val="sr-Cyrl-BA"/>
        </w:rPr>
        <w:t xml:space="preserve"> </w:t>
      </w:r>
      <w:r>
        <w:rPr>
          <w:rFonts w:ascii="Tahoma" w:hAnsi="Tahoma" w:cs="Tahoma"/>
          <w:lang w:val="sr-Cyrl-BA"/>
        </w:rPr>
        <w:t>као</w:t>
      </w:r>
      <w:r w:rsidR="0077676A" w:rsidRPr="00BD35BE">
        <w:rPr>
          <w:rFonts w:ascii="Tahoma" w:hAnsi="Tahoma" w:cs="Tahoma"/>
          <w:lang w:val="sr-Cyrl-BA"/>
        </w:rPr>
        <w:t xml:space="preserve"> </w:t>
      </w:r>
      <w:r>
        <w:rPr>
          <w:rFonts w:ascii="Tahoma" w:hAnsi="Tahoma" w:cs="Tahoma"/>
          <w:lang w:val="sr-Cyrl-BA"/>
        </w:rPr>
        <w:t>проблем</w:t>
      </w:r>
      <w:r w:rsidR="0077676A" w:rsidRPr="00BD35BE">
        <w:rPr>
          <w:rFonts w:ascii="Tahoma" w:hAnsi="Tahoma" w:cs="Tahoma"/>
          <w:lang w:val="sr-Cyrl-BA"/>
        </w:rPr>
        <w:t xml:space="preserve">, </w:t>
      </w:r>
      <w:r>
        <w:rPr>
          <w:rFonts w:ascii="Tahoma" w:hAnsi="Tahoma" w:cs="Tahoma"/>
          <w:lang w:val="sr-Cyrl-BA"/>
        </w:rPr>
        <w:t>је</w:t>
      </w:r>
      <w:r w:rsidR="0077676A" w:rsidRPr="00BD35BE">
        <w:rPr>
          <w:rFonts w:ascii="Tahoma" w:hAnsi="Tahoma" w:cs="Tahoma"/>
          <w:lang w:val="sr-Cyrl-BA"/>
        </w:rPr>
        <w:t xml:space="preserve"> </w:t>
      </w:r>
      <w:r>
        <w:rPr>
          <w:rFonts w:ascii="Tahoma" w:hAnsi="Tahoma" w:cs="Tahoma"/>
          <w:lang w:val="sr-Cyrl-BA"/>
        </w:rPr>
        <w:t>проблем</w:t>
      </w:r>
      <w:r w:rsidR="0077676A" w:rsidRPr="00BD35BE">
        <w:rPr>
          <w:rFonts w:ascii="Tahoma" w:hAnsi="Tahoma" w:cs="Tahoma"/>
          <w:lang w:val="sr-Cyrl-BA"/>
        </w:rPr>
        <w:t xml:space="preserve"> </w:t>
      </w:r>
      <w:r>
        <w:rPr>
          <w:rFonts w:ascii="Tahoma" w:hAnsi="Tahoma" w:cs="Tahoma"/>
          <w:lang w:val="sr-Cyrl-BA"/>
        </w:rPr>
        <w:t>специјалистичких</w:t>
      </w:r>
      <w:r w:rsidR="0077676A" w:rsidRPr="00BD35BE">
        <w:rPr>
          <w:rFonts w:ascii="Tahoma" w:hAnsi="Tahoma" w:cs="Tahoma"/>
          <w:lang w:val="sr-Cyrl-BA"/>
        </w:rPr>
        <w:t xml:space="preserve"> </w:t>
      </w:r>
      <w:r>
        <w:rPr>
          <w:rFonts w:ascii="Tahoma" w:hAnsi="Tahoma" w:cs="Tahoma"/>
          <w:lang w:val="sr-Cyrl-BA"/>
        </w:rPr>
        <w:t>љекарских</w:t>
      </w:r>
      <w:r w:rsidR="0077676A" w:rsidRPr="00BD35BE">
        <w:rPr>
          <w:rFonts w:ascii="Tahoma" w:hAnsi="Tahoma" w:cs="Tahoma"/>
          <w:lang w:val="sr-Cyrl-BA"/>
        </w:rPr>
        <w:t xml:space="preserve"> </w:t>
      </w:r>
      <w:r>
        <w:rPr>
          <w:rFonts w:ascii="Tahoma" w:hAnsi="Tahoma" w:cs="Tahoma"/>
          <w:lang w:val="sr-Cyrl-BA"/>
        </w:rPr>
        <w:t>прегледа</w:t>
      </w:r>
      <w:r w:rsidR="0077676A" w:rsidRPr="00BD35BE">
        <w:rPr>
          <w:rFonts w:ascii="Tahoma" w:hAnsi="Tahoma" w:cs="Tahoma"/>
          <w:lang w:val="sr-Cyrl-BA"/>
        </w:rPr>
        <w:t xml:space="preserve"> (</w:t>
      </w:r>
      <w:r>
        <w:rPr>
          <w:rFonts w:ascii="Tahoma" w:hAnsi="Tahoma" w:cs="Tahoma"/>
          <w:lang w:val="sr-Cyrl-BA"/>
        </w:rPr>
        <w:t>стоматологија</w:t>
      </w:r>
      <w:r w:rsidR="0077676A" w:rsidRPr="00BD35BE">
        <w:rPr>
          <w:rFonts w:ascii="Tahoma" w:hAnsi="Tahoma" w:cs="Tahoma"/>
          <w:lang w:val="sr-Cyrl-BA"/>
        </w:rPr>
        <w:t xml:space="preserve">, </w:t>
      </w:r>
      <w:r>
        <w:rPr>
          <w:rFonts w:ascii="Tahoma" w:hAnsi="Tahoma" w:cs="Tahoma"/>
          <w:lang w:val="sr-Cyrl-BA"/>
        </w:rPr>
        <w:t>гинекологија</w:t>
      </w:r>
      <w:r w:rsidR="0077676A" w:rsidRPr="00BD35BE">
        <w:rPr>
          <w:rFonts w:ascii="Tahoma" w:hAnsi="Tahoma" w:cs="Tahoma"/>
          <w:lang w:val="sr-Cyrl-BA"/>
        </w:rPr>
        <w:t>,</w:t>
      </w:r>
      <w:r w:rsidR="00354F49" w:rsidRPr="00BD35BE">
        <w:rPr>
          <w:rFonts w:ascii="Tahoma" w:hAnsi="Tahoma" w:cs="Tahoma"/>
          <w:lang w:val="sr-Latn-BA"/>
        </w:rPr>
        <w:t xml:space="preserve"> </w:t>
      </w:r>
      <w:r>
        <w:rPr>
          <w:rFonts w:ascii="Tahoma" w:hAnsi="Tahoma" w:cs="Tahoma"/>
          <w:lang w:val="sr-Cyrl-BA"/>
        </w:rPr>
        <w:t>ОРЛ</w:t>
      </w:r>
      <w:r w:rsidR="0077676A" w:rsidRPr="00BD35BE">
        <w:rPr>
          <w:rFonts w:ascii="Tahoma" w:hAnsi="Tahoma" w:cs="Tahoma"/>
          <w:lang w:val="sr-Cyrl-BA"/>
        </w:rPr>
        <w:t xml:space="preserve">..), </w:t>
      </w:r>
      <w:r>
        <w:rPr>
          <w:rFonts w:ascii="Tahoma" w:hAnsi="Tahoma" w:cs="Tahoma"/>
          <w:lang w:val="sr-Cyrl-BA"/>
        </w:rPr>
        <w:t>као</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изостанак</w:t>
      </w:r>
      <w:r w:rsidR="0077676A" w:rsidRPr="00BD35BE">
        <w:rPr>
          <w:rFonts w:ascii="Tahoma" w:hAnsi="Tahoma" w:cs="Tahoma"/>
          <w:lang w:val="sr-Cyrl-BA"/>
        </w:rPr>
        <w:t xml:space="preserve"> </w:t>
      </w:r>
      <w:r>
        <w:rPr>
          <w:rFonts w:ascii="Tahoma" w:hAnsi="Tahoma" w:cs="Tahoma"/>
          <w:lang w:val="sr-Cyrl-BA"/>
        </w:rPr>
        <w:t>логопеда</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дефектолога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подршци</w:t>
      </w:r>
      <w:r w:rsidR="0077676A" w:rsidRPr="00BD35BE">
        <w:rPr>
          <w:rFonts w:ascii="Tahoma" w:hAnsi="Tahoma" w:cs="Tahoma"/>
          <w:lang w:val="sr-Cyrl-BA"/>
        </w:rPr>
        <w:t xml:space="preserve"> </w:t>
      </w:r>
      <w:r>
        <w:rPr>
          <w:rFonts w:ascii="Tahoma" w:hAnsi="Tahoma" w:cs="Tahoma"/>
          <w:lang w:val="sr-Cyrl-BA"/>
        </w:rPr>
        <w:t>јачању</w:t>
      </w:r>
      <w:r w:rsidR="0077676A" w:rsidRPr="00BD35BE">
        <w:rPr>
          <w:rFonts w:ascii="Tahoma" w:hAnsi="Tahoma" w:cs="Tahoma"/>
          <w:lang w:val="sr-Cyrl-BA"/>
        </w:rPr>
        <w:t xml:space="preserve"> </w:t>
      </w:r>
      <w:r>
        <w:rPr>
          <w:rFonts w:ascii="Tahoma" w:hAnsi="Tahoma" w:cs="Tahoma"/>
          <w:lang w:val="sr-Cyrl-BA"/>
        </w:rPr>
        <w:t>капацитета</w:t>
      </w:r>
      <w:r w:rsidR="0077676A" w:rsidRPr="00BD35BE">
        <w:rPr>
          <w:rFonts w:ascii="Tahoma" w:hAnsi="Tahoma" w:cs="Tahoma"/>
          <w:lang w:val="sr-Cyrl-BA"/>
        </w:rPr>
        <w:t xml:space="preserve"> </w:t>
      </w:r>
      <w:r>
        <w:rPr>
          <w:rFonts w:ascii="Tahoma" w:hAnsi="Tahoma" w:cs="Tahoma"/>
          <w:lang w:val="sr-Cyrl-BA"/>
        </w:rPr>
        <w:t>дјеце</w:t>
      </w:r>
      <w:r w:rsidR="0077676A" w:rsidRPr="00BD35BE">
        <w:rPr>
          <w:rFonts w:ascii="Tahoma" w:hAnsi="Tahoma" w:cs="Tahoma"/>
          <w:lang w:val="sr-Cyrl-BA"/>
        </w:rPr>
        <w:t xml:space="preserve"> </w:t>
      </w:r>
      <w:r>
        <w:rPr>
          <w:rFonts w:ascii="Tahoma" w:hAnsi="Tahoma" w:cs="Tahoma"/>
          <w:lang w:val="sr-Cyrl-BA"/>
        </w:rPr>
        <w:t>са</w:t>
      </w:r>
      <w:r w:rsidR="0077676A" w:rsidRPr="00BD35BE">
        <w:rPr>
          <w:rFonts w:ascii="Tahoma" w:hAnsi="Tahoma" w:cs="Tahoma"/>
          <w:lang w:val="sr-Cyrl-BA"/>
        </w:rPr>
        <w:t xml:space="preserve"> </w:t>
      </w:r>
      <w:r>
        <w:rPr>
          <w:rFonts w:ascii="Tahoma" w:hAnsi="Tahoma" w:cs="Tahoma"/>
          <w:lang w:val="sr-Cyrl-BA"/>
        </w:rPr>
        <w:t>сметњама</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развоју</w:t>
      </w:r>
      <w:r w:rsidR="0077676A" w:rsidRPr="00BD35BE">
        <w:rPr>
          <w:rFonts w:ascii="Tahoma" w:hAnsi="Tahoma" w:cs="Tahoma"/>
          <w:lang w:val="sr-Cyrl-BA"/>
        </w:rPr>
        <w:t xml:space="preserve">. </w:t>
      </w:r>
      <w:r>
        <w:rPr>
          <w:rFonts w:ascii="Tahoma" w:hAnsi="Tahoma" w:cs="Tahoma"/>
          <w:lang w:val="sr-Cyrl-BA"/>
        </w:rPr>
        <w:t>Указују</w:t>
      </w:r>
      <w:r w:rsidR="0077676A" w:rsidRPr="00BD35BE">
        <w:rPr>
          <w:rFonts w:ascii="Tahoma" w:hAnsi="Tahoma" w:cs="Tahoma"/>
          <w:lang w:val="sr-Cyrl-BA"/>
        </w:rPr>
        <w:t xml:space="preserve"> </w:t>
      </w:r>
      <w:r>
        <w:rPr>
          <w:rFonts w:ascii="Tahoma" w:hAnsi="Tahoma" w:cs="Tahoma"/>
          <w:lang w:val="sr-Cyrl-BA"/>
        </w:rPr>
        <w:t>на</w:t>
      </w:r>
      <w:r w:rsidR="0077676A" w:rsidRPr="00BD35BE">
        <w:rPr>
          <w:rFonts w:ascii="Tahoma" w:hAnsi="Tahoma" w:cs="Tahoma"/>
          <w:lang w:val="sr-Cyrl-BA"/>
        </w:rPr>
        <w:t xml:space="preserve"> </w:t>
      </w:r>
      <w:r>
        <w:rPr>
          <w:rFonts w:ascii="Tahoma" w:hAnsi="Tahoma" w:cs="Tahoma"/>
          <w:lang w:val="sr-Cyrl-BA"/>
        </w:rPr>
        <w:t>потребу</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стручњацима</w:t>
      </w:r>
      <w:r w:rsidR="0077676A" w:rsidRPr="00BD35BE">
        <w:rPr>
          <w:rFonts w:ascii="Tahoma" w:hAnsi="Tahoma" w:cs="Tahoma"/>
          <w:lang w:val="sr-Cyrl-BA"/>
        </w:rPr>
        <w:t xml:space="preserve"> </w:t>
      </w:r>
      <w:r>
        <w:rPr>
          <w:rFonts w:ascii="Tahoma" w:hAnsi="Tahoma" w:cs="Tahoma"/>
          <w:lang w:val="sr-Cyrl-BA"/>
        </w:rPr>
        <w:t>из</w:t>
      </w:r>
      <w:r w:rsidR="0077676A" w:rsidRPr="00BD35BE">
        <w:rPr>
          <w:rFonts w:ascii="Tahoma" w:hAnsi="Tahoma" w:cs="Tahoma"/>
          <w:lang w:val="sr-Cyrl-BA"/>
        </w:rPr>
        <w:t xml:space="preserve"> </w:t>
      </w:r>
      <w:r>
        <w:rPr>
          <w:rFonts w:ascii="Tahoma" w:hAnsi="Tahoma" w:cs="Tahoma"/>
          <w:lang w:val="sr-Cyrl-BA"/>
        </w:rPr>
        <w:t>других</w:t>
      </w:r>
      <w:r w:rsidR="0077676A" w:rsidRPr="00BD35BE">
        <w:rPr>
          <w:rFonts w:ascii="Tahoma" w:hAnsi="Tahoma" w:cs="Tahoma"/>
          <w:lang w:val="sr-Cyrl-BA"/>
        </w:rPr>
        <w:t xml:space="preserve"> </w:t>
      </w:r>
      <w:r>
        <w:rPr>
          <w:rFonts w:ascii="Tahoma" w:hAnsi="Tahoma" w:cs="Tahoma"/>
          <w:lang w:val="sr-Cyrl-BA"/>
        </w:rPr>
        <w:t>супортивних</w:t>
      </w:r>
      <w:r w:rsidR="0077676A" w:rsidRPr="00BD35BE">
        <w:rPr>
          <w:rFonts w:ascii="Tahoma" w:hAnsi="Tahoma" w:cs="Tahoma"/>
          <w:lang w:val="sr-Cyrl-BA"/>
        </w:rPr>
        <w:t xml:space="preserve"> </w:t>
      </w:r>
      <w:r>
        <w:rPr>
          <w:rFonts w:ascii="Tahoma" w:hAnsi="Tahoma" w:cs="Tahoma"/>
          <w:lang w:val="sr-Cyrl-BA"/>
        </w:rPr>
        <w:t>професија</w:t>
      </w:r>
      <w:r w:rsidR="0077676A" w:rsidRPr="00BD35BE">
        <w:rPr>
          <w:rFonts w:ascii="Tahoma" w:hAnsi="Tahoma" w:cs="Tahoma"/>
          <w:lang w:val="sr-Cyrl-BA"/>
        </w:rPr>
        <w:t xml:space="preserve"> (</w:t>
      </w:r>
      <w:r>
        <w:rPr>
          <w:rFonts w:ascii="Tahoma" w:hAnsi="Tahoma" w:cs="Tahoma"/>
          <w:lang w:val="sr-Cyrl-BA"/>
        </w:rPr>
        <w:t>психолога</w:t>
      </w:r>
      <w:r w:rsidR="0077676A" w:rsidRPr="00BD35BE">
        <w:rPr>
          <w:rFonts w:ascii="Tahoma" w:hAnsi="Tahoma" w:cs="Tahoma"/>
          <w:lang w:val="sr-Cyrl-BA"/>
        </w:rPr>
        <w:t xml:space="preserve">, </w:t>
      </w:r>
      <w:r>
        <w:rPr>
          <w:rFonts w:ascii="Tahoma" w:hAnsi="Tahoma" w:cs="Tahoma"/>
          <w:lang w:val="sr-Cyrl-BA"/>
        </w:rPr>
        <w:t>социјалних</w:t>
      </w:r>
      <w:r w:rsidR="0077676A" w:rsidRPr="00BD35BE">
        <w:rPr>
          <w:rFonts w:ascii="Tahoma" w:hAnsi="Tahoma" w:cs="Tahoma"/>
          <w:lang w:val="sr-Cyrl-BA"/>
        </w:rPr>
        <w:t xml:space="preserve"> </w:t>
      </w:r>
      <w:r>
        <w:rPr>
          <w:rFonts w:ascii="Tahoma" w:hAnsi="Tahoma" w:cs="Tahoma"/>
          <w:lang w:val="sr-Cyrl-BA"/>
        </w:rPr>
        <w:t>радника</w:t>
      </w:r>
      <w:r w:rsidR="0077676A" w:rsidRPr="00BD35BE">
        <w:rPr>
          <w:rFonts w:ascii="Tahoma" w:hAnsi="Tahoma" w:cs="Tahoma"/>
          <w:lang w:val="sr-Cyrl-BA"/>
        </w:rPr>
        <w:t xml:space="preserve">..) </w:t>
      </w:r>
      <w:r>
        <w:rPr>
          <w:rFonts w:ascii="Tahoma" w:hAnsi="Tahoma" w:cs="Tahoma"/>
          <w:lang w:val="sr-Cyrl-BA"/>
        </w:rPr>
        <w:t>потребних</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подршку</w:t>
      </w:r>
      <w:r w:rsidR="0077676A" w:rsidRPr="00BD35BE">
        <w:rPr>
          <w:rFonts w:ascii="Tahoma" w:hAnsi="Tahoma" w:cs="Tahoma"/>
          <w:lang w:val="sr-Cyrl-BA"/>
        </w:rPr>
        <w:t>,</w:t>
      </w:r>
      <w:r w:rsidR="00354F49" w:rsidRPr="00BD35BE">
        <w:rPr>
          <w:rFonts w:ascii="Tahoma" w:hAnsi="Tahoma" w:cs="Tahoma"/>
          <w:lang w:val="sr-Latn-BA"/>
        </w:rPr>
        <w:t xml:space="preserve"> </w:t>
      </w:r>
      <w:r>
        <w:rPr>
          <w:rFonts w:ascii="Tahoma" w:hAnsi="Tahoma" w:cs="Tahoma"/>
          <w:lang w:val="sr-Cyrl-BA"/>
        </w:rPr>
        <w:t>како</w:t>
      </w:r>
      <w:r w:rsidR="0077676A" w:rsidRPr="00BD35BE">
        <w:rPr>
          <w:rFonts w:ascii="Tahoma" w:hAnsi="Tahoma" w:cs="Tahoma"/>
          <w:lang w:val="sr-Cyrl-BA"/>
        </w:rPr>
        <w:t xml:space="preserve"> </w:t>
      </w:r>
      <w:r>
        <w:rPr>
          <w:rFonts w:ascii="Tahoma" w:hAnsi="Tahoma" w:cs="Tahoma"/>
          <w:lang w:val="sr-Cyrl-BA"/>
        </w:rPr>
        <w:t>дјеци</w:t>
      </w:r>
      <w:r w:rsidR="0077676A" w:rsidRPr="00BD35BE">
        <w:rPr>
          <w:rFonts w:ascii="Tahoma" w:hAnsi="Tahoma" w:cs="Tahoma"/>
          <w:lang w:val="sr-Cyrl-BA"/>
        </w:rPr>
        <w:t xml:space="preserve"> </w:t>
      </w:r>
      <w:r>
        <w:rPr>
          <w:rFonts w:ascii="Tahoma" w:hAnsi="Tahoma" w:cs="Tahoma"/>
          <w:lang w:val="sr-Cyrl-BA"/>
        </w:rPr>
        <w:t>тако</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родитељима</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уопште</w:t>
      </w:r>
      <w:r w:rsidR="0077676A" w:rsidRPr="00BD35BE">
        <w:rPr>
          <w:rFonts w:ascii="Tahoma" w:hAnsi="Tahoma" w:cs="Tahoma"/>
          <w:lang w:val="sr-Cyrl-BA"/>
        </w:rPr>
        <w:t xml:space="preserve"> </w:t>
      </w:r>
      <w:r>
        <w:rPr>
          <w:rFonts w:ascii="Tahoma" w:hAnsi="Tahoma" w:cs="Tahoma"/>
          <w:lang w:val="sr-Cyrl-BA"/>
        </w:rPr>
        <w:t>породицама</w:t>
      </w:r>
      <w:r w:rsidR="0077676A" w:rsidRPr="00BD35BE">
        <w:rPr>
          <w:rFonts w:ascii="Tahoma" w:hAnsi="Tahoma" w:cs="Tahoma"/>
          <w:lang w:val="sr-Cyrl-BA"/>
        </w:rPr>
        <w:t>.</w:t>
      </w:r>
    </w:p>
    <w:p w14:paraId="60C4A803" w14:textId="77777777" w:rsidR="00354F49" w:rsidRPr="00BD35BE" w:rsidRDefault="00354F49" w:rsidP="00211A7A">
      <w:pPr>
        <w:pStyle w:val="NoSpacing"/>
        <w:jc w:val="both"/>
        <w:rPr>
          <w:rFonts w:ascii="Tahoma" w:hAnsi="Tahoma" w:cs="Tahoma"/>
        </w:rPr>
      </w:pPr>
    </w:p>
    <w:p w14:paraId="2F5B5E12" w14:textId="40C492C2" w:rsidR="0077676A" w:rsidRPr="00BD35BE" w:rsidRDefault="00707CAB" w:rsidP="00211A7A">
      <w:pPr>
        <w:pStyle w:val="NoSpacing"/>
        <w:jc w:val="both"/>
        <w:rPr>
          <w:rFonts w:ascii="Tahoma" w:hAnsi="Tahoma" w:cs="Tahoma"/>
          <w:lang w:val="sr-Cyrl-BA"/>
        </w:rPr>
      </w:pPr>
      <w:r>
        <w:rPr>
          <w:rFonts w:ascii="Tahoma" w:hAnsi="Tahoma" w:cs="Tahoma"/>
          <w:i/>
          <w:iCs/>
          <w:lang w:val="sr-Cyrl-BA"/>
        </w:rPr>
        <w:t>Током</w:t>
      </w:r>
      <w:r w:rsidR="0077676A" w:rsidRPr="00BD35BE">
        <w:rPr>
          <w:rFonts w:ascii="Tahoma" w:hAnsi="Tahoma" w:cs="Tahoma"/>
          <w:i/>
          <w:iCs/>
          <w:lang w:val="sr-Cyrl-BA"/>
        </w:rPr>
        <w:t xml:space="preserve"> </w:t>
      </w:r>
      <w:r>
        <w:rPr>
          <w:rFonts w:ascii="Tahoma" w:hAnsi="Tahoma" w:cs="Tahoma"/>
          <w:i/>
          <w:iCs/>
          <w:lang w:val="sr-Cyrl-BA"/>
        </w:rPr>
        <w:t>извјештајне</w:t>
      </w:r>
      <w:r w:rsidR="0077676A" w:rsidRPr="00BD35BE">
        <w:rPr>
          <w:rFonts w:ascii="Tahoma" w:hAnsi="Tahoma" w:cs="Tahoma"/>
          <w:i/>
          <w:iCs/>
          <w:lang w:val="sr-Cyrl-BA"/>
        </w:rPr>
        <w:t xml:space="preserve"> </w:t>
      </w:r>
      <w:r>
        <w:rPr>
          <w:rFonts w:ascii="Tahoma" w:hAnsi="Tahoma" w:cs="Tahoma"/>
          <w:i/>
          <w:iCs/>
          <w:lang w:val="sr-Cyrl-BA"/>
        </w:rPr>
        <w:t>године</w:t>
      </w:r>
      <w:r w:rsidR="0077676A" w:rsidRPr="00BD35BE">
        <w:rPr>
          <w:rFonts w:ascii="Tahoma" w:hAnsi="Tahoma" w:cs="Tahoma"/>
          <w:i/>
          <w:iCs/>
          <w:lang w:val="sr-Cyrl-BA"/>
        </w:rPr>
        <w:t xml:space="preserve"> </w:t>
      </w:r>
      <w:r>
        <w:rPr>
          <w:rFonts w:ascii="Tahoma" w:hAnsi="Tahoma" w:cs="Tahoma"/>
          <w:i/>
          <w:iCs/>
          <w:lang w:val="sr-Cyrl-BA"/>
        </w:rPr>
        <w:t>Омбудсману</w:t>
      </w:r>
      <w:r w:rsidR="0077676A" w:rsidRPr="00BD35BE">
        <w:rPr>
          <w:rFonts w:ascii="Tahoma" w:hAnsi="Tahoma" w:cs="Tahoma"/>
          <w:i/>
          <w:iCs/>
          <w:lang w:val="sr-Cyrl-BA"/>
        </w:rPr>
        <w:t xml:space="preserve"> </w:t>
      </w:r>
      <w:r>
        <w:rPr>
          <w:rFonts w:ascii="Tahoma" w:hAnsi="Tahoma" w:cs="Tahoma"/>
          <w:i/>
          <w:iCs/>
          <w:lang w:val="sr-Cyrl-BA"/>
        </w:rPr>
        <w:t>за</w:t>
      </w:r>
      <w:r w:rsidR="0077676A" w:rsidRPr="00BD35BE">
        <w:rPr>
          <w:rFonts w:ascii="Tahoma" w:hAnsi="Tahoma" w:cs="Tahoma"/>
          <w:i/>
          <w:iCs/>
          <w:lang w:val="sr-Cyrl-BA"/>
        </w:rPr>
        <w:t xml:space="preserve"> </w:t>
      </w:r>
      <w:r>
        <w:rPr>
          <w:rFonts w:ascii="Tahoma" w:hAnsi="Tahoma" w:cs="Tahoma"/>
          <w:i/>
          <w:iCs/>
          <w:lang w:val="sr-Cyrl-BA"/>
        </w:rPr>
        <w:t>дјецу</w:t>
      </w:r>
      <w:r w:rsidR="0077676A" w:rsidRPr="00BD35BE">
        <w:rPr>
          <w:rFonts w:ascii="Tahoma" w:hAnsi="Tahoma" w:cs="Tahoma"/>
          <w:i/>
          <w:iCs/>
          <w:lang w:val="sr-Cyrl-BA"/>
        </w:rPr>
        <w:t xml:space="preserve"> </w:t>
      </w:r>
      <w:r>
        <w:rPr>
          <w:rFonts w:ascii="Tahoma" w:hAnsi="Tahoma" w:cs="Tahoma"/>
          <w:i/>
          <w:iCs/>
          <w:lang w:val="sr-Cyrl-BA"/>
        </w:rPr>
        <w:t>пријавом</w:t>
      </w:r>
      <w:r w:rsidR="00B57321" w:rsidRPr="00BD35BE">
        <w:rPr>
          <w:rFonts w:ascii="Tahoma" w:hAnsi="Tahoma" w:cs="Tahoma"/>
          <w:i/>
          <w:iCs/>
          <w:lang w:val="sr-Latn-BA"/>
        </w:rPr>
        <w:t>-</w:t>
      </w:r>
      <w:r>
        <w:rPr>
          <w:rFonts w:ascii="Tahoma" w:hAnsi="Tahoma" w:cs="Tahoma"/>
          <w:i/>
          <w:iCs/>
          <w:lang w:val="sr-Latn-BA"/>
        </w:rPr>
        <w:t>жалбом</w:t>
      </w:r>
      <w:r w:rsidR="0077676A" w:rsidRPr="00BD35BE">
        <w:rPr>
          <w:rFonts w:ascii="Tahoma" w:hAnsi="Tahoma" w:cs="Tahoma"/>
          <w:i/>
          <w:iCs/>
          <w:lang w:val="sr-Cyrl-BA"/>
        </w:rPr>
        <w:t xml:space="preserve"> </w:t>
      </w:r>
      <w:r w:rsidR="0077676A" w:rsidRPr="00BD35BE">
        <w:rPr>
          <w:rStyle w:val="FootnoteReference"/>
          <w:rFonts w:ascii="Tahoma" w:hAnsi="Tahoma" w:cs="Tahoma"/>
          <w:i/>
          <w:iCs/>
          <w:lang w:val="sr-Cyrl-BA"/>
        </w:rPr>
        <w:footnoteReference w:id="137"/>
      </w:r>
      <w:r w:rsidR="0077676A" w:rsidRPr="00BD35BE">
        <w:rPr>
          <w:rFonts w:ascii="Tahoma" w:hAnsi="Tahoma" w:cs="Tahoma"/>
          <w:i/>
          <w:iCs/>
          <w:lang w:val="sr-Cyrl-BA"/>
        </w:rPr>
        <w:t xml:space="preserve"> </w:t>
      </w:r>
      <w:r>
        <w:rPr>
          <w:rFonts w:ascii="Tahoma" w:hAnsi="Tahoma" w:cs="Tahoma"/>
          <w:i/>
          <w:iCs/>
          <w:lang w:val="sr-Cyrl-BA"/>
        </w:rPr>
        <w:t>се</w:t>
      </w:r>
      <w:r w:rsidR="0077676A" w:rsidRPr="00BD35BE">
        <w:rPr>
          <w:rFonts w:ascii="Tahoma" w:hAnsi="Tahoma" w:cs="Tahoma"/>
          <w:i/>
          <w:iCs/>
          <w:lang w:val="sr-Cyrl-BA"/>
        </w:rPr>
        <w:t xml:space="preserve"> </w:t>
      </w:r>
      <w:r>
        <w:rPr>
          <w:rFonts w:ascii="Tahoma" w:hAnsi="Tahoma" w:cs="Tahoma"/>
          <w:i/>
          <w:iCs/>
          <w:lang w:val="sr-Cyrl-BA"/>
        </w:rPr>
        <w:t>обратила</w:t>
      </w:r>
      <w:r w:rsidR="0077676A" w:rsidRPr="00BD35BE">
        <w:rPr>
          <w:rFonts w:ascii="Tahoma" w:hAnsi="Tahoma" w:cs="Tahoma"/>
          <w:i/>
          <w:iCs/>
          <w:lang w:val="sr-Cyrl-BA"/>
        </w:rPr>
        <w:t xml:space="preserve"> </w:t>
      </w:r>
      <w:r>
        <w:rPr>
          <w:rFonts w:ascii="Tahoma" w:hAnsi="Tahoma" w:cs="Tahoma"/>
          <w:i/>
          <w:iCs/>
          <w:lang w:val="sr-Cyrl-BA"/>
        </w:rPr>
        <w:t>мајка</w:t>
      </w:r>
      <w:r w:rsidR="0077676A" w:rsidRPr="00BD35BE">
        <w:rPr>
          <w:rFonts w:ascii="Tahoma" w:hAnsi="Tahoma" w:cs="Tahoma"/>
          <w:i/>
          <w:iCs/>
          <w:lang w:val="sr-Cyrl-BA"/>
        </w:rPr>
        <w:t xml:space="preserve"> </w:t>
      </w:r>
      <w:r>
        <w:rPr>
          <w:rFonts w:ascii="Tahoma" w:hAnsi="Tahoma" w:cs="Tahoma"/>
          <w:i/>
          <w:iCs/>
          <w:lang w:val="sr-Cyrl-BA"/>
        </w:rPr>
        <w:t>којом</w:t>
      </w:r>
      <w:r w:rsidR="0077676A" w:rsidRPr="00BD35BE">
        <w:rPr>
          <w:rFonts w:ascii="Tahoma" w:hAnsi="Tahoma" w:cs="Tahoma"/>
          <w:i/>
          <w:iCs/>
          <w:lang w:val="sr-Cyrl-BA"/>
        </w:rPr>
        <w:t xml:space="preserve"> </w:t>
      </w:r>
      <w:r>
        <w:rPr>
          <w:rFonts w:ascii="Tahoma" w:hAnsi="Tahoma" w:cs="Tahoma"/>
          <w:i/>
          <w:iCs/>
          <w:lang w:val="sr-Cyrl-BA"/>
        </w:rPr>
        <w:t>указује</w:t>
      </w:r>
      <w:r w:rsidR="0077676A" w:rsidRPr="00BD35BE">
        <w:rPr>
          <w:rFonts w:ascii="Tahoma" w:hAnsi="Tahoma" w:cs="Tahoma"/>
          <w:i/>
          <w:iCs/>
          <w:lang w:val="sr-Cyrl-BA"/>
        </w:rPr>
        <w:t xml:space="preserve">  </w:t>
      </w:r>
      <w:r>
        <w:rPr>
          <w:rFonts w:ascii="Tahoma" w:hAnsi="Tahoma" w:cs="Tahoma"/>
          <w:i/>
          <w:iCs/>
          <w:lang w:val="sr-Cyrl-BA"/>
        </w:rPr>
        <w:t>на</w:t>
      </w:r>
      <w:r w:rsidR="0077676A" w:rsidRPr="00BD35BE">
        <w:rPr>
          <w:rFonts w:ascii="Tahoma" w:hAnsi="Tahoma" w:cs="Tahoma"/>
          <w:i/>
          <w:iCs/>
          <w:lang w:val="sr-Cyrl-BA"/>
        </w:rPr>
        <w:t xml:space="preserve"> </w:t>
      </w:r>
      <w:r>
        <w:rPr>
          <w:rFonts w:ascii="Tahoma" w:hAnsi="Tahoma" w:cs="Tahoma"/>
          <w:i/>
          <w:iCs/>
          <w:lang w:val="sr-Cyrl-BA"/>
        </w:rPr>
        <w:t>проблем</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набавци</w:t>
      </w:r>
      <w:r w:rsidR="0077676A" w:rsidRPr="00BD35BE">
        <w:rPr>
          <w:rFonts w:ascii="Tahoma" w:hAnsi="Tahoma" w:cs="Tahoma"/>
          <w:i/>
          <w:iCs/>
          <w:lang w:val="sr-Cyrl-BA"/>
        </w:rPr>
        <w:t xml:space="preserve"> </w:t>
      </w:r>
      <w:r>
        <w:rPr>
          <w:rFonts w:ascii="Tahoma" w:hAnsi="Tahoma" w:cs="Tahoma"/>
          <w:i/>
          <w:iCs/>
          <w:lang w:val="sr-Cyrl-BA"/>
        </w:rPr>
        <w:t>медицинских</w:t>
      </w:r>
      <w:r w:rsidR="0077676A" w:rsidRPr="00BD35BE">
        <w:rPr>
          <w:rFonts w:ascii="Tahoma" w:hAnsi="Tahoma" w:cs="Tahoma"/>
          <w:i/>
          <w:iCs/>
          <w:lang w:val="sr-Cyrl-BA"/>
        </w:rPr>
        <w:t xml:space="preserve"> </w:t>
      </w:r>
      <w:r>
        <w:rPr>
          <w:rFonts w:ascii="Tahoma" w:hAnsi="Tahoma" w:cs="Tahoma"/>
          <w:i/>
          <w:iCs/>
          <w:lang w:val="sr-Cyrl-BA"/>
        </w:rPr>
        <w:t>помагала</w:t>
      </w:r>
      <w:r w:rsidR="00354F49" w:rsidRPr="00BD35BE">
        <w:rPr>
          <w:rFonts w:ascii="Tahoma" w:hAnsi="Tahoma" w:cs="Tahoma"/>
          <w:i/>
          <w:iCs/>
          <w:lang w:val="sr-Latn-BA"/>
        </w:rPr>
        <w:t xml:space="preserve"> </w:t>
      </w:r>
      <w:r w:rsidR="0077676A" w:rsidRPr="00BD35BE">
        <w:rPr>
          <w:rFonts w:ascii="Tahoma" w:hAnsi="Tahoma" w:cs="Tahoma"/>
          <w:i/>
          <w:iCs/>
          <w:lang w:val="sr-Cyrl-BA"/>
        </w:rPr>
        <w:t>(</w:t>
      </w:r>
      <w:r>
        <w:rPr>
          <w:rFonts w:ascii="Tahoma" w:hAnsi="Tahoma" w:cs="Tahoma"/>
          <w:i/>
          <w:iCs/>
          <w:lang w:val="sr-Cyrl-BA"/>
        </w:rPr>
        <w:t>тракице</w:t>
      </w:r>
      <w:r w:rsidR="0077676A" w:rsidRPr="00BD35BE">
        <w:rPr>
          <w:rFonts w:ascii="Tahoma" w:hAnsi="Tahoma" w:cs="Tahoma"/>
          <w:i/>
          <w:iCs/>
          <w:lang w:val="sr-Cyrl-BA"/>
        </w:rPr>
        <w:t xml:space="preserve"> </w:t>
      </w:r>
      <w:r>
        <w:rPr>
          <w:rFonts w:ascii="Tahoma" w:hAnsi="Tahoma" w:cs="Tahoma"/>
          <w:i/>
          <w:iCs/>
          <w:lang w:val="sr-Cyrl-BA"/>
        </w:rPr>
        <w:t>за</w:t>
      </w:r>
      <w:r w:rsidR="0077676A" w:rsidRPr="00BD35BE">
        <w:rPr>
          <w:rFonts w:ascii="Tahoma" w:hAnsi="Tahoma" w:cs="Tahoma"/>
          <w:i/>
          <w:iCs/>
          <w:lang w:val="sr-Cyrl-BA"/>
        </w:rPr>
        <w:t xml:space="preserve"> </w:t>
      </w:r>
      <w:r>
        <w:rPr>
          <w:rFonts w:ascii="Tahoma" w:hAnsi="Tahoma" w:cs="Tahoma"/>
          <w:i/>
          <w:iCs/>
          <w:lang w:val="sr-Cyrl-BA"/>
        </w:rPr>
        <w:t>провјеру</w:t>
      </w:r>
      <w:r w:rsidR="0077676A" w:rsidRPr="00BD35BE">
        <w:rPr>
          <w:rFonts w:ascii="Tahoma" w:hAnsi="Tahoma" w:cs="Tahoma"/>
          <w:i/>
          <w:iCs/>
          <w:lang w:val="sr-Cyrl-BA"/>
        </w:rPr>
        <w:t xml:space="preserve"> </w:t>
      </w:r>
      <w:r>
        <w:rPr>
          <w:rFonts w:ascii="Tahoma" w:hAnsi="Tahoma" w:cs="Tahoma"/>
          <w:i/>
          <w:iCs/>
          <w:lang w:val="sr-Cyrl-BA"/>
        </w:rPr>
        <w:t>шећера</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крви</w:t>
      </w:r>
      <w:r w:rsidR="0077676A" w:rsidRPr="00BD35BE">
        <w:rPr>
          <w:rFonts w:ascii="Tahoma" w:hAnsi="Tahoma" w:cs="Tahoma"/>
          <w:i/>
          <w:iCs/>
          <w:lang w:val="sr-Cyrl-BA"/>
        </w:rPr>
        <w:t xml:space="preserve">)  </w:t>
      </w:r>
      <w:r>
        <w:rPr>
          <w:rFonts w:ascii="Tahoma" w:hAnsi="Tahoma" w:cs="Tahoma"/>
          <w:i/>
          <w:iCs/>
          <w:lang w:val="sr-Cyrl-BA"/>
        </w:rPr>
        <w:t>за</w:t>
      </w:r>
      <w:r w:rsidR="0077676A" w:rsidRPr="00BD35BE">
        <w:rPr>
          <w:rFonts w:ascii="Tahoma" w:hAnsi="Tahoma" w:cs="Tahoma"/>
          <w:i/>
          <w:iCs/>
          <w:lang w:val="sr-Cyrl-BA"/>
        </w:rPr>
        <w:t xml:space="preserve"> </w:t>
      </w:r>
      <w:r>
        <w:rPr>
          <w:rFonts w:ascii="Tahoma" w:hAnsi="Tahoma" w:cs="Tahoma"/>
          <w:i/>
          <w:iCs/>
          <w:lang w:val="sr-Cyrl-BA"/>
        </w:rPr>
        <w:t>њено</w:t>
      </w:r>
      <w:r w:rsidR="0077676A" w:rsidRPr="00BD35BE">
        <w:rPr>
          <w:rFonts w:ascii="Tahoma" w:hAnsi="Tahoma" w:cs="Tahoma"/>
          <w:i/>
          <w:iCs/>
          <w:lang w:val="sr-Cyrl-BA"/>
        </w:rPr>
        <w:t xml:space="preserve"> </w:t>
      </w:r>
      <w:r>
        <w:rPr>
          <w:rFonts w:ascii="Tahoma" w:hAnsi="Tahoma" w:cs="Tahoma"/>
          <w:i/>
          <w:iCs/>
          <w:lang w:val="sr-Cyrl-BA"/>
        </w:rPr>
        <w:t>дијете</w:t>
      </w:r>
      <w:r w:rsidR="0077676A" w:rsidRPr="00BD35BE">
        <w:rPr>
          <w:rFonts w:ascii="Tahoma" w:hAnsi="Tahoma" w:cs="Tahoma"/>
          <w:i/>
          <w:iCs/>
          <w:lang w:val="sr-Cyrl-BA"/>
        </w:rPr>
        <w:t xml:space="preserve"> </w:t>
      </w:r>
      <w:r>
        <w:rPr>
          <w:rFonts w:ascii="Tahoma" w:hAnsi="Tahoma" w:cs="Tahoma"/>
          <w:i/>
          <w:iCs/>
          <w:lang w:val="sr-Cyrl-BA"/>
        </w:rPr>
        <w:t>хронично</w:t>
      </w:r>
      <w:r w:rsidR="0077676A" w:rsidRPr="00BD35BE">
        <w:rPr>
          <w:rFonts w:ascii="Tahoma" w:hAnsi="Tahoma" w:cs="Tahoma"/>
          <w:i/>
          <w:iCs/>
          <w:lang w:val="sr-Cyrl-BA"/>
        </w:rPr>
        <w:t xml:space="preserve"> </w:t>
      </w:r>
      <w:r>
        <w:rPr>
          <w:rFonts w:ascii="Tahoma" w:hAnsi="Tahoma" w:cs="Tahoma"/>
          <w:i/>
          <w:iCs/>
          <w:lang w:val="sr-Cyrl-BA"/>
        </w:rPr>
        <w:t>обољело</w:t>
      </w:r>
      <w:r w:rsidR="0077676A" w:rsidRPr="00BD35BE">
        <w:rPr>
          <w:rFonts w:ascii="Tahoma" w:hAnsi="Tahoma" w:cs="Tahoma"/>
          <w:i/>
          <w:iCs/>
          <w:lang w:val="sr-Cyrl-BA"/>
        </w:rPr>
        <w:t xml:space="preserve"> </w:t>
      </w:r>
      <w:r>
        <w:rPr>
          <w:rFonts w:ascii="Tahoma" w:hAnsi="Tahoma" w:cs="Tahoma"/>
          <w:i/>
          <w:iCs/>
          <w:lang w:val="sr-Cyrl-BA"/>
        </w:rPr>
        <w:t>од</w:t>
      </w:r>
      <w:r w:rsidR="0077676A" w:rsidRPr="00BD35BE">
        <w:rPr>
          <w:rFonts w:ascii="Tahoma" w:hAnsi="Tahoma" w:cs="Tahoma"/>
          <w:i/>
          <w:iCs/>
          <w:lang w:val="sr-Cyrl-BA"/>
        </w:rPr>
        <w:t xml:space="preserve"> </w:t>
      </w:r>
      <w:r>
        <w:rPr>
          <w:rFonts w:ascii="Tahoma" w:hAnsi="Tahoma" w:cs="Tahoma"/>
          <w:i/>
          <w:iCs/>
          <w:lang w:val="sr-Latn-BA"/>
        </w:rPr>
        <w:t>диабетес</w:t>
      </w:r>
      <w:r w:rsidR="0077676A" w:rsidRPr="00BD35BE">
        <w:rPr>
          <w:rFonts w:ascii="Tahoma" w:hAnsi="Tahoma" w:cs="Tahoma"/>
          <w:i/>
          <w:iCs/>
          <w:lang w:val="sr-Latn-BA"/>
        </w:rPr>
        <w:t xml:space="preserve"> </w:t>
      </w:r>
      <w:r>
        <w:rPr>
          <w:rFonts w:ascii="Tahoma" w:hAnsi="Tahoma" w:cs="Tahoma"/>
          <w:i/>
          <w:iCs/>
          <w:lang w:val="sr-Latn-BA"/>
        </w:rPr>
        <w:t>меллитус</w:t>
      </w:r>
      <w:r w:rsidR="0077676A" w:rsidRPr="00BD35BE">
        <w:rPr>
          <w:rFonts w:ascii="Tahoma" w:hAnsi="Tahoma" w:cs="Tahoma"/>
          <w:i/>
          <w:iCs/>
          <w:lang w:val="sr-Cyrl-BA"/>
        </w:rPr>
        <w:t>-</w:t>
      </w:r>
      <w:r>
        <w:rPr>
          <w:rFonts w:ascii="Tahoma" w:hAnsi="Tahoma" w:cs="Tahoma"/>
          <w:i/>
          <w:iCs/>
          <w:lang w:val="sr-Latn-BA"/>
        </w:rPr>
        <w:t>инсулино</w:t>
      </w:r>
      <w:r w:rsidR="00B57321" w:rsidRPr="00BD35BE">
        <w:rPr>
          <w:rFonts w:ascii="Tahoma" w:hAnsi="Tahoma" w:cs="Tahoma"/>
          <w:i/>
          <w:iCs/>
          <w:lang w:val="sr-Latn-BA"/>
        </w:rPr>
        <w:t xml:space="preserve"> </w:t>
      </w:r>
      <w:r>
        <w:rPr>
          <w:rFonts w:ascii="Tahoma" w:hAnsi="Tahoma" w:cs="Tahoma"/>
          <w:i/>
          <w:iCs/>
          <w:lang w:val="sr-Latn-BA"/>
        </w:rPr>
        <w:t>овисан</w:t>
      </w:r>
      <w:r w:rsidR="0077676A" w:rsidRPr="00BD35BE">
        <w:rPr>
          <w:rFonts w:ascii="Tahoma" w:hAnsi="Tahoma" w:cs="Tahoma"/>
          <w:i/>
          <w:iCs/>
          <w:lang w:val="sr-Latn-BA"/>
        </w:rPr>
        <w:t xml:space="preserve"> </w:t>
      </w:r>
      <w:r w:rsidR="0077676A" w:rsidRPr="00BD35BE">
        <w:rPr>
          <w:rFonts w:ascii="Tahoma" w:hAnsi="Tahoma" w:cs="Tahoma"/>
          <w:i/>
          <w:iCs/>
          <w:lang w:val="sr-Cyrl-BA"/>
        </w:rPr>
        <w:t>(</w:t>
      </w:r>
      <w:r>
        <w:rPr>
          <w:rFonts w:ascii="Tahoma" w:hAnsi="Tahoma" w:cs="Tahoma"/>
          <w:i/>
          <w:iCs/>
          <w:lang w:val="sr-Cyrl-BA"/>
        </w:rPr>
        <w:t>по</w:t>
      </w:r>
      <w:r w:rsidR="0077676A" w:rsidRPr="00BD35BE">
        <w:rPr>
          <w:rFonts w:ascii="Tahoma" w:hAnsi="Tahoma" w:cs="Tahoma"/>
          <w:i/>
          <w:iCs/>
          <w:lang w:val="sr-Cyrl-BA"/>
        </w:rPr>
        <w:t xml:space="preserve"> </w:t>
      </w:r>
      <w:r>
        <w:rPr>
          <w:rFonts w:ascii="Tahoma" w:hAnsi="Tahoma" w:cs="Tahoma"/>
          <w:i/>
          <w:iCs/>
          <w:lang w:val="sr-Cyrl-BA"/>
        </w:rPr>
        <w:t>том</w:t>
      </w:r>
      <w:r w:rsidR="0077676A" w:rsidRPr="00BD35BE">
        <w:rPr>
          <w:rFonts w:ascii="Tahoma" w:hAnsi="Tahoma" w:cs="Tahoma"/>
          <w:i/>
          <w:iCs/>
          <w:lang w:val="sr-Cyrl-BA"/>
        </w:rPr>
        <w:t xml:space="preserve"> </w:t>
      </w:r>
      <w:r>
        <w:rPr>
          <w:rFonts w:ascii="Tahoma" w:hAnsi="Tahoma" w:cs="Tahoma"/>
          <w:i/>
          <w:iCs/>
          <w:lang w:val="sr-Cyrl-BA"/>
        </w:rPr>
        <w:t>основу</w:t>
      </w:r>
      <w:r w:rsidR="0077676A" w:rsidRPr="00BD35BE">
        <w:rPr>
          <w:rFonts w:ascii="Tahoma" w:hAnsi="Tahoma" w:cs="Tahoma"/>
          <w:i/>
          <w:iCs/>
          <w:lang w:val="sr-Cyrl-BA"/>
        </w:rPr>
        <w:t xml:space="preserve"> </w:t>
      </w:r>
      <w:r>
        <w:rPr>
          <w:rFonts w:ascii="Tahoma" w:hAnsi="Tahoma" w:cs="Tahoma"/>
          <w:i/>
          <w:iCs/>
          <w:lang w:val="sr-Cyrl-BA"/>
        </w:rPr>
        <w:t>је</w:t>
      </w:r>
      <w:r w:rsidR="0077676A" w:rsidRPr="00BD35BE">
        <w:rPr>
          <w:rFonts w:ascii="Tahoma" w:hAnsi="Tahoma" w:cs="Tahoma"/>
          <w:i/>
          <w:iCs/>
          <w:lang w:val="sr-Cyrl-BA"/>
        </w:rPr>
        <w:t xml:space="preserve"> </w:t>
      </w:r>
      <w:r>
        <w:rPr>
          <w:rFonts w:ascii="Tahoma" w:hAnsi="Tahoma" w:cs="Tahoma"/>
          <w:i/>
          <w:iCs/>
          <w:lang w:val="sr-Cyrl-BA"/>
        </w:rPr>
        <w:t>и</w:t>
      </w:r>
      <w:r w:rsidR="0077676A" w:rsidRPr="00BD35BE">
        <w:rPr>
          <w:rFonts w:ascii="Tahoma" w:hAnsi="Tahoma" w:cs="Tahoma"/>
          <w:i/>
          <w:iCs/>
          <w:lang w:val="sr-Cyrl-BA"/>
        </w:rPr>
        <w:t xml:space="preserve"> </w:t>
      </w:r>
      <w:r>
        <w:rPr>
          <w:rFonts w:ascii="Tahoma" w:hAnsi="Tahoma" w:cs="Tahoma"/>
          <w:i/>
          <w:iCs/>
          <w:lang w:val="sr-Cyrl-BA"/>
        </w:rPr>
        <w:t>разврстано</w:t>
      </w:r>
      <w:r w:rsidR="0077676A" w:rsidRPr="00BD35BE">
        <w:rPr>
          <w:rFonts w:ascii="Tahoma" w:hAnsi="Tahoma" w:cs="Tahoma"/>
          <w:i/>
          <w:iCs/>
          <w:lang w:val="sr-Cyrl-BA"/>
        </w:rPr>
        <w:t xml:space="preserve"> </w:t>
      </w:r>
      <w:r>
        <w:rPr>
          <w:rFonts w:ascii="Tahoma" w:hAnsi="Tahoma" w:cs="Tahoma"/>
          <w:i/>
          <w:iCs/>
          <w:lang w:val="sr-Cyrl-BA"/>
        </w:rPr>
        <w:t>као</w:t>
      </w:r>
      <w:r w:rsidR="0077676A" w:rsidRPr="00BD35BE">
        <w:rPr>
          <w:rFonts w:ascii="Tahoma" w:hAnsi="Tahoma" w:cs="Tahoma"/>
          <w:i/>
          <w:iCs/>
          <w:lang w:val="sr-Cyrl-BA"/>
        </w:rPr>
        <w:t xml:space="preserve"> </w:t>
      </w:r>
      <w:r>
        <w:rPr>
          <w:rFonts w:ascii="Tahoma" w:hAnsi="Tahoma" w:cs="Tahoma"/>
          <w:i/>
          <w:iCs/>
          <w:lang w:val="sr-Cyrl-BA"/>
        </w:rPr>
        <w:t>дијете</w:t>
      </w:r>
      <w:r w:rsidR="0077676A" w:rsidRPr="00BD35BE">
        <w:rPr>
          <w:rFonts w:ascii="Tahoma" w:hAnsi="Tahoma" w:cs="Tahoma"/>
          <w:i/>
          <w:iCs/>
          <w:lang w:val="sr-Cyrl-BA"/>
        </w:rPr>
        <w:t xml:space="preserve"> </w:t>
      </w:r>
      <w:r>
        <w:rPr>
          <w:rFonts w:ascii="Tahoma" w:hAnsi="Tahoma" w:cs="Tahoma"/>
          <w:i/>
          <w:iCs/>
          <w:lang w:val="sr-Cyrl-BA"/>
        </w:rPr>
        <w:t>са</w:t>
      </w:r>
      <w:r w:rsidR="0077676A" w:rsidRPr="00BD35BE">
        <w:rPr>
          <w:rFonts w:ascii="Tahoma" w:hAnsi="Tahoma" w:cs="Tahoma"/>
          <w:i/>
          <w:iCs/>
          <w:lang w:val="sr-Cyrl-BA"/>
        </w:rPr>
        <w:t xml:space="preserve"> </w:t>
      </w:r>
      <w:r>
        <w:rPr>
          <w:rFonts w:ascii="Tahoma" w:hAnsi="Tahoma" w:cs="Tahoma"/>
          <w:i/>
          <w:iCs/>
          <w:lang w:val="sr-Cyrl-BA"/>
        </w:rPr>
        <w:t>сметњама</w:t>
      </w:r>
      <w:r w:rsidR="0077676A" w:rsidRPr="00BD35BE">
        <w:rPr>
          <w:rFonts w:ascii="Tahoma" w:hAnsi="Tahoma" w:cs="Tahoma"/>
          <w:i/>
          <w:iCs/>
          <w:lang w:val="sr-Cyrl-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развоју</w:t>
      </w:r>
      <w:r w:rsidR="0077676A" w:rsidRPr="00BD35BE">
        <w:rPr>
          <w:rFonts w:ascii="Tahoma" w:hAnsi="Tahoma" w:cs="Tahoma"/>
          <w:i/>
          <w:iCs/>
          <w:lang w:val="sr-Cyrl-BA"/>
        </w:rPr>
        <w:t>).</w:t>
      </w:r>
      <w:r w:rsidR="00354F49" w:rsidRPr="00BD35BE">
        <w:rPr>
          <w:rFonts w:ascii="Tahoma" w:hAnsi="Tahoma" w:cs="Tahoma"/>
          <w:i/>
          <w:iCs/>
          <w:lang w:val="sr-Latn-BA"/>
        </w:rPr>
        <w:t xml:space="preserve"> </w:t>
      </w:r>
      <w:r>
        <w:rPr>
          <w:rFonts w:ascii="Tahoma" w:hAnsi="Tahoma" w:cs="Tahoma"/>
          <w:i/>
          <w:iCs/>
          <w:lang w:val="sr-Cyrl-BA"/>
        </w:rPr>
        <w:t>У</w:t>
      </w:r>
      <w:r w:rsidR="0077676A" w:rsidRPr="00BD35BE">
        <w:rPr>
          <w:rFonts w:ascii="Tahoma" w:hAnsi="Tahoma" w:cs="Tahoma"/>
          <w:i/>
          <w:iCs/>
          <w:lang w:val="sr-Cyrl-BA"/>
        </w:rPr>
        <w:t xml:space="preserve"> </w:t>
      </w:r>
      <w:r>
        <w:rPr>
          <w:rFonts w:ascii="Tahoma" w:hAnsi="Tahoma" w:cs="Tahoma"/>
          <w:i/>
          <w:iCs/>
          <w:lang w:val="sr-Cyrl-BA"/>
        </w:rPr>
        <w:t>сарадњи</w:t>
      </w:r>
      <w:r w:rsidR="0077676A" w:rsidRPr="00BD35BE">
        <w:rPr>
          <w:rFonts w:ascii="Tahoma" w:hAnsi="Tahoma" w:cs="Tahoma"/>
          <w:i/>
          <w:iCs/>
          <w:lang w:val="sr-Cyrl-BA"/>
        </w:rPr>
        <w:t xml:space="preserve"> </w:t>
      </w:r>
      <w:r>
        <w:rPr>
          <w:rFonts w:ascii="Tahoma" w:hAnsi="Tahoma" w:cs="Tahoma"/>
          <w:i/>
          <w:iCs/>
          <w:lang w:val="sr-Cyrl-BA"/>
        </w:rPr>
        <w:t>са</w:t>
      </w:r>
      <w:r w:rsidR="0077676A" w:rsidRPr="00BD35BE">
        <w:rPr>
          <w:rFonts w:ascii="Tahoma" w:hAnsi="Tahoma" w:cs="Tahoma"/>
          <w:i/>
          <w:iCs/>
          <w:lang w:val="sr-Cyrl-BA"/>
        </w:rPr>
        <w:t xml:space="preserve"> </w:t>
      </w:r>
      <w:r>
        <w:rPr>
          <w:rFonts w:ascii="Tahoma" w:hAnsi="Tahoma" w:cs="Tahoma"/>
          <w:i/>
          <w:iCs/>
          <w:lang w:val="sr-Cyrl-BA"/>
        </w:rPr>
        <w:t>заштитником</w:t>
      </w:r>
      <w:r w:rsidR="0077676A" w:rsidRPr="00BD35BE">
        <w:rPr>
          <w:rFonts w:ascii="Tahoma" w:hAnsi="Tahoma" w:cs="Tahoma"/>
          <w:i/>
          <w:iCs/>
          <w:lang w:val="sr-Cyrl-BA"/>
        </w:rPr>
        <w:t xml:space="preserve"> </w:t>
      </w:r>
      <w:r>
        <w:rPr>
          <w:rFonts w:ascii="Tahoma" w:hAnsi="Tahoma" w:cs="Tahoma"/>
          <w:i/>
          <w:iCs/>
          <w:lang w:val="sr-Cyrl-BA"/>
        </w:rPr>
        <w:lastRenderedPageBreak/>
        <w:t>права</w:t>
      </w:r>
      <w:r w:rsidR="0077676A" w:rsidRPr="00BD35BE">
        <w:rPr>
          <w:rFonts w:ascii="Tahoma" w:hAnsi="Tahoma" w:cs="Tahoma"/>
          <w:i/>
          <w:iCs/>
          <w:lang w:val="sr-Cyrl-BA"/>
        </w:rPr>
        <w:t xml:space="preserve"> </w:t>
      </w:r>
      <w:r>
        <w:rPr>
          <w:rFonts w:ascii="Tahoma" w:hAnsi="Tahoma" w:cs="Tahoma"/>
          <w:i/>
          <w:iCs/>
          <w:lang w:val="sr-Cyrl-BA"/>
        </w:rPr>
        <w:t>пацијената</w:t>
      </w:r>
      <w:r w:rsidR="0077676A" w:rsidRPr="00BD35BE">
        <w:rPr>
          <w:rFonts w:ascii="Tahoma" w:hAnsi="Tahoma" w:cs="Tahoma"/>
          <w:i/>
          <w:iCs/>
          <w:lang w:val="sr-Cyrl-BA"/>
        </w:rPr>
        <w:t xml:space="preserve"> </w:t>
      </w:r>
      <w:r>
        <w:rPr>
          <w:rFonts w:ascii="Tahoma" w:hAnsi="Tahoma" w:cs="Tahoma"/>
          <w:i/>
          <w:iCs/>
          <w:lang w:val="sr-Cyrl-BA"/>
        </w:rPr>
        <w:t>отклоњена</w:t>
      </w:r>
      <w:r w:rsidR="0077676A" w:rsidRPr="00BD35BE">
        <w:rPr>
          <w:rFonts w:ascii="Tahoma" w:hAnsi="Tahoma" w:cs="Tahoma"/>
          <w:i/>
          <w:iCs/>
          <w:lang w:val="sr-Cyrl-BA"/>
        </w:rPr>
        <w:t xml:space="preserve"> </w:t>
      </w:r>
      <w:r>
        <w:rPr>
          <w:rFonts w:ascii="Tahoma" w:hAnsi="Tahoma" w:cs="Tahoma"/>
          <w:i/>
          <w:iCs/>
          <w:lang w:val="sr-Cyrl-BA"/>
        </w:rPr>
        <w:t>је</w:t>
      </w:r>
      <w:r w:rsidR="0077676A" w:rsidRPr="00BD35BE">
        <w:rPr>
          <w:rFonts w:ascii="Tahoma" w:hAnsi="Tahoma" w:cs="Tahoma"/>
          <w:i/>
          <w:iCs/>
          <w:lang w:val="sr-Cyrl-BA"/>
        </w:rPr>
        <w:t xml:space="preserve"> </w:t>
      </w:r>
      <w:r>
        <w:rPr>
          <w:rFonts w:ascii="Tahoma" w:hAnsi="Tahoma" w:cs="Tahoma"/>
          <w:i/>
          <w:iCs/>
          <w:lang w:val="sr-Cyrl-BA"/>
        </w:rPr>
        <w:t>повреда</w:t>
      </w:r>
      <w:r w:rsidR="0077676A" w:rsidRPr="00BD35BE">
        <w:rPr>
          <w:rFonts w:ascii="Tahoma" w:hAnsi="Tahoma" w:cs="Tahoma"/>
          <w:i/>
          <w:iCs/>
          <w:lang w:val="sr-Cyrl-BA"/>
        </w:rPr>
        <w:t xml:space="preserve"> </w:t>
      </w:r>
      <w:r>
        <w:rPr>
          <w:rFonts w:ascii="Tahoma" w:hAnsi="Tahoma" w:cs="Tahoma"/>
          <w:i/>
          <w:iCs/>
          <w:lang w:val="sr-Cyrl-BA"/>
        </w:rPr>
        <w:t>права</w:t>
      </w:r>
      <w:r w:rsidR="0077676A" w:rsidRPr="00BD35BE">
        <w:rPr>
          <w:rFonts w:ascii="Tahoma" w:hAnsi="Tahoma" w:cs="Tahoma"/>
          <w:i/>
          <w:iCs/>
          <w:lang w:val="sr-Cyrl-BA"/>
        </w:rPr>
        <w:t xml:space="preserve"> </w:t>
      </w:r>
      <w:r>
        <w:rPr>
          <w:rFonts w:ascii="Tahoma" w:hAnsi="Tahoma" w:cs="Tahoma"/>
          <w:i/>
          <w:iCs/>
          <w:lang w:val="sr-Cyrl-BA"/>
        </w:rPr>
        <w:t>дјетета</w:t>
      </w:r>
      <w:r w:rsidR="0077676A" w:rsidRPr="00BD35BE">
        <w:rPr>
          <w:rFonts w:ascii="Tahoma" w:hAnsi="Tahoma" w:cs="Tahoma"/>
          <w:i/>
          <w:iCs/>
          <w:lang w:val="sr-Cyrl-BA"/>
        </w:rPr>
        <w:t>,</w:t>
      </w:r>
      <w:r w:rsidR="00354F49" w:rsidRPr="00BD35BE">
        <w:rPr>
          <w:rFonts w:ascii="Tahoma" w:hAnsi="Tahoma" w:cs="Tahoma"/>
          <w:i/>
          <w:iCs/>
          <w:lang w:val="sr-Latn-BA"/>
        </w:rPr>
        <w:t xml:space="preserve"> </w:t>
      </w:r>
      <w:r>
        <w:rPr>
          <w:rFonts w:ascii="Tahoma" w:hAnsi="Tahoma" w:cs="Tahoma"/>
          <w:i/>
          <w:iCs/>
          <w:lang w:val="sr-Cyrl-BA"/>
        </w:rPr>
        <w:t>набављене</w:t>
      </w:r>
      <w:r w:rsidR="0077676A" w:rsidRPr="00BD35BE">
        <w:rPr>
          <w:rFonts w:ascii="Tahoma" w:hAnsi="Tahoma" w:cs="Tahoma"/>
          <w:i/>
          <w:iCs/>
          <w:lang w:val="sr-Cyrl-BA"/>
        </w:rPr>
        <w:t xml:space="preserve"> </w:t>
      </w:r>
      <w:r>
        <w:rPr>
          <w:rFonts w:ascii="Tahoma" w:hAnsi="Tahoma" w:cs="Tahoma"/>
          <w:i/>
          <w:iCs/>
          <w:lang w:val="sr-Cyrl-BA"/>
        </w:rPr>
        <w:t>су</w:t>
      </w:r>
      <w:r w:rsidR="0077676A" w:rsidRPr="00BD35BE">
        <w:rPr>
          <w:rFonts w:ascii="Tahoma" w:hAnsi="Tahoma" w:cs="Tahoma"/>
          <w:i/>
          <w:iCs/>
          <w:lang w:val="sr-Cyrl-BA"/>
        </w:rPr>
        <w:t xml:space="preserve"> </w:t>
      </w:r>
      <w:r>
        <w:rPr>
          <w:rFonts w:ascii="Tahoma" w:hAnsi="Tahoma" w:cs="Tahoma"/>
          <w:i/>
          <w:iCs/>
          <w:lang w:val="sr-Cyrl-BA"/>
        </w:rPr>
        <w:t>тракице</w:t>
      </w:r>
      <w:r w:rsidR="0077676A" w:rsidRPr="00BD35BE">
        <w:rPr>
          <w:rFonts w:ascii="Tahoma" w:hAnsi="Tahoma" w:cs="Tahoma"/>
          <w:i/>
          <w:iCs/>
          <w:lang w:val="sr-Cyrl-BA"/>
        </w:rPr>
        <w:t>,</w:t>
      </w:r>
      <w:r w:rsidR="00354F49" w:rsidRPr="00BD35BE">
        <w:rPr>
          <w:rFonts w:ascii="Tahoma" w:hAnsi="Tahoma" w:cs="Tahoma"/>
          <w:i/>
          <w:iCs/>
          <w:lang w:val="sr-Latn-BA"/>
        </w:rPr>
        <w:t xml:space="preserve"> </w:t>
      </w:r>
      <w:r>
        <w:rPr>
          <w:rFonts w:ascii="Tahoma" w:hAnsi="Tahoma" w:cs="Tahoma"/>
          <w:i/>
          <w:iCs/>
          <w:lang w:val="sr-Cyrl-BA"/>
        </w:rPr>
        <w:t>а</w:t>
      </w:r>
      <w:r w:rsidR="0077676A" w:rsidRPr="00BD35BE">
        <w:rPr>
          <w:rFonts w:ascii="Tahoma" w:hAnsi="Tahoma" w:cs="Tahoma"/>
          <w:i/>
          <w:iCs/>
          <w:lang w:val="sr-Cyrl-BA"/>
        </w:rPr>
        <w:t xml:space="preserve"> </w:t>
      </w:r>
      <w:r>
        <w:rPr>
          <w:rFonts w:ascii="Tahoma" w:hAnsi="Tahoma" w:cs="Tahoma"/>
          <w:i/>
          <w:iCs/>
          <w:lang w:val="sr-Cyrl-BA"/>
        </w:rPr>
        <w:t>Фонд</w:t>
      </w:r>
      <w:r w:rsidR="0077676A" w:rsidRPr="00BD35BE">
        <w:rPr>
          <w:rFonts w:ascii="Tahoma" w:hAnsi="Tahoma" w:cs="Tahoma"/>
          <w:i/>
          <w:iCs/>
          <w:lang w:val="sr-Cyrl-BA"/>
        </w:rPr>
        <w:t xml:space="preserve"> </w:t>
      </w:r>
      <w:r>
        <w:rPr>
          <w:rFonts w:ascii="Tahoma" w:hAnsi="Tahoma" w:cs="Tahoma"/>
          <w:i/>
          <w:iCs/>
          <w:lang w:val="sr-Cyrl-BA"/>
        </w:rPr>
        <w:t>здравственог</w:t>
      </w:r>
      <w:r w:rsidR="0077676A" w:rsidRPr="00BD35BE">
        <w:rPr>
          <w:rFonts w:ascii="Tahoma" w:hAnsi="Tahoma" w:cs="Tahoma"/>
          <w:i/>
          <w:iCs/>
          <w:lang w:val="sr-Cyrl-BA"/>
        </w:rPr>
        <w:t xml:space="preserve"> </w:t>
      </w:r>
      <w:r>
        <w:rPr>
          <w:rFonts w:ascii="Tahoma" w:hAnsi="Tahoma" w:cs="Tahoma"/>
          <w:i/>
          <w:iCs/>
          <w:lang w:val="sr-Cyrl-BA"/>
        </w:rPr>
        <w:t>осигурања</w:t>
      </w:r>
      <w:r w:rsidR="0077676A" w:rsidRPr="00BD35BE">
        <w:rPr>
          <w:rFonts w:ascii="Tahoma" w:hAnsi="Tahoma" w:cs="Tahoma"/>
          <w:i/>
          <w:iCs/>
          <w:lang w:val="sr-Cyrl-BA"/>
        </w:rPr>
        <w:t xml:space="preserve"> </w:t>
      </w:r>
      <w:r>
        <w:rPr>
          <w:rFonts w:ascii="Tahoma" w:hAnsi="Tahoma" w:cs="Tahoma"/>
          <w:i/>
          <w:iCs/>
          <w:lang w:val="sr-Cyrl-BA"/>
        </w:rPr>
        <w:t>Реублике</w:t>
      </w:r>
      <w:r w:rsidR="0077676A" w:rsidRPr="00BD35BE">
        <w:rPr>
          <w:rFonts w:ascii="Tahoma" w:hAnsi="Tahoma" w:cs="Tahoma"/>
          <w:i/>
          <w:iCs/>
          <w:lang w:val="sr-Cyrl-BA"/>
        </w:rPr>
        <w:t xml:space="preserve"> </w:t>
      </w:r>
      <w:r>
        <w:rPr>
          <w:rFonts w:ascii="Tahoma" w:hAnsi="Tahoma" w:cs="Tahoma"/>
          <w:i/>
          <w:iCs/>
          <w:lang w:val="sr-Cyrl-BA"/>
        </w:rPr>
        <w:t>Српске</w:t>
      </w:r>
      <w:r w:rsidR="0077676A" w:rsidRPr="00BD35BE">
        <w:rPr>
          <w:rFonts w:ascii="Tahoma" w:hAnsi="Tahoma" w:cs="Tahoma"/>
          <w:i/>
          <w:iCs/>
          <w:lang w:val="sr-Cyrl-BA"/>
        </w:rPr>
        <w:t xml:space="preserve"> </w:t>
      </w:r>
      <w:r>
        <w:rPr>
          <w:rFonts w:ascii="Tahoma" w:hAnsi="Tahoma" w:cs="Tahoma"/>
          <w:i/>
          <w:iCs/>
          <w:lang w:val="sr-Cyrl-BA"/>
        </w:rPr>
        <w:t>је</w:t>
      </w:r>
      <w:r w:rsidR="0077676A" w:rsidRPr="00BD35BE">
        <w:rPr>
          <w:rFonts w:ascii="Tahoma" w:hAnsi="Tahoma" w:cs="Tahoma"/>
          <w:i/>
          <w:iCs/>
          <w:lang w:val="sr-Cyrl-BA"/>
        </w:rPr>
        <w:t xml:space="preserve"> </w:t>
      </w:r>
      <w:r>
        <w:rPr>
          <w:rFonts w:ascii="Tahoma" w:hAnsi="Tahoma" w:cs="Tahoma"/>
          <w:i/>
          <w:iCs/>
          <w:lang w:val="sr-Cyrl-BA"/>
        </w:rPr>
        <w:t>рефундирао</w:t>
      </w:r>
      <w:r w:rsidR="0077676A" w:rsidRPr="00BD35BE">
        <w:rPr>
          <w:rFonts w:ascii="Tahoma" w:hAnsi="Tahoma" w:cs="Tahoma"/>
          <w:i/>
          <w:iCs/>
          <w:lang w:val="sr-Cyrl-BA"/>
        </w:rPr>
        <w:t xml:space="preserve"> </w:t>
      </w:r>
      <w:r>
        <w:rPr>
          <w:rFonts w:ascii="Tahoma" w:hAnsi="Tahoma" w:cs="Tahoma"/>
          <w:i/>
          <w:iCs/>
          <w:lang w:val="sr-Cyrl-BA"/>
        </w:rPr>
        <w:t>средства</w:t>
      </w:r>
      <w:r w:rsidR="0077676A" w:rsidRPr="00BD35BE">
        <w:rPr>
          <w:rFonts w:ascii="Tahoma" w:hAnsi="Tahoma" w:cs="Tahoma"/>
          <w:i/>
          <w:iCs/>
          <w:lang w:val="sr-Cyrl-BA"/>
        </w:rPr>
        <w:t xml:space="preserve"> </w:t>
      </w:r>
      <w:r>
        <w:rPr>
          <w:rFonts w:ascii="Tahoma" w:hAnsi="Tahoma" w:cs="Tahoma"/>
          <w:i/>
          <w:iCs/>
          <w:lang w:val="sr-Cyrl-BA"/>
        </w:rPr>
        <w:t>за</w:t>
      </w:r>
      <w:r w:rsidR="0077676A" w:rsidRPr="00BD35BE">
        <w:rPr>
          <w:rFonts w:ascii="Tahoma" w:hAnsi="Tahoma" w:cs="Tahoma"/>
          <w:i/>
          <w:iCs/>
          <w:lang w:val="sr-Cyrl-BA"/>
        </w:rPr>
        <w:t xml:space="preserve"> </w:t>
      </w:r>
      <w:r>
        <w:rPr>
          <w:rFonts w:ascii="Tahoma" w:hAnsi="Tahoma" w:cs="Tahoma"/>
          <w:i/>
          <w:iCs/>
          <w:lang w:val="sr-Cyrl-BA"/>
        </w:rPr>
        <w:t>набавку</w:t>
      </w:r>
      <w:r w:rsidR="0077676A" w:rsidRPr="00BD35BE">
        <w:rPr>
          <w:rFonts w:ascii="Tahoma" w:hAnsi="Tahoma" w:cs="Tahoma"/>
          <w:i/>
          <w:iCs/>
          <w:lang w:val="sr-Cyrl-BA"/>
        </w:rPr>
        <w:t xml:space="preserve"> </w:t>
      </w:r>
      <w:r>
        <w:rPr>
          <w:rFonts w:ascii="Tahoma" w:hAnsi="Tahoma" w:cs="Tahoma"/>
          <w:i/>
          <w:iCs/>
          <w:lang w:val="sr-Cyrl-BA"/>
        </w:rPr>
        <w:t>истих</w:t>
      </w:r>
      <w:r w:rsidR="0077676A" w:rsidRPr="00BD35BE">
        <w:rPr>
          <w:rFonts w:ascii="Tahoma" w:hAnsi="Tahoma" w:cs="Tahoma"/>
          <w:lang w:val="sr-Cyrl-BA"/>
        </w:rPr>
        <w:t>.</w:t>
      </w:r>
    </w:p>
    <w:p w14:paraId="5F3495D4" w14:textId="77777777" w:rsidR="0077676A" w:rsidRPr="00BD35BE" w:rsidRDefault="0077676A" w:rsidP="00211A7A">
      <w:pPr>
        <w:pStyle w:val="NoSpacing"/>
        <w:jc w:val="both"/>
        <w:rPr>
          <w:rFonts w:ascii="Tahoma" w:hAnsi="Tahoma" w:cs="Tahoma"/>
          <w:lang w:val="sr-Cyrl-BA"/>
        </w:rPr>
      </w:pPr>
    </w:p>
    <w:p w14:paraId="7F64D62E" w14:textId="0B761CF0" w:rsidR="0077676A" w:rsidRPr="00BD35BE" w:rsidRDefault="00707CAB" w:rsidP="006D5A42">
      <w:pPr>
        <w:pStyle w:val="NoSpacing"/>
        <w:jc w:val="both"/>
        <w:rPr>
          <w:rFonts w:ascii="Tahoma" w:hAnsi="Tahoma" w:cs="Tahoma"/>
          <w:lang w:val="sr-Cyrl-BA"/>
        </w:rPr>
      </w:pPr>
      <w:r>
        <w:rPr>
          <w:rFonts w:ascii="Tahoma" w:hAnsi="Tahoma" w:cs="Tahoma"/>
          <w:lang w:val="sr-Latn-BA"/>
        </w:rPr>
        <w:t>Изазови</w:t>
      </w:r>
      <w:r w:rsidR="0077676A" w:rsidRPr="00BD35BE">
        <w:rPr>
          <w:rFonts w:ascii="Tahoma" w:hAnsi="Tahoma" w:cs="Tahoma"/>
          <w:lang w:val="sr-Latn-BA"/>
        </w:rPr>
        <w:t xml:space="preserve"> </w:t>
      </w:r>
      <w:r>
        <w:rPr>
          <w:rFonts w:ascii="Tahoma" w:hAnsi="Tahoma" w:cs="Tahoma"/>
          <w:lang w:val="sr-Latn-BA"/>
        </w:rPr>
        <w:t>са</w:t>
      </w:r>
      <w:r w:rsidR="0077676A" w:rsidRPr="00BD35BE">
        <w:rPr>
          <w:rFonts w:ascii="Tahoma" w:hAnsi="Tahoma" w:cs="Tahoma"/>
          <w:lang w:val="sr-Latn-BA"/>
        </w:rPr>
        <w:t xml:space="preserve"> </w:t>
      </w:r>
      <w:r>
        <w:rPr>
          <w:rFonts w:ascii="Tahoma" w:hAnsi="Tahoma" w:cs="Tahoma"/>
          <w:lang w:val="sr-Latn-BA"/>
        </w:rPr>
        <w:t>којима</w:t>
      </w:r>
      <w:r w:rsidR="0077676A" w:rsidRPr="00BD35BE">
        <w:rPr>
          <w:rFonts w:ascii="Tahoma" w:hAnsi="Tahoma" w:cs="Tahoma"/>
          <w:lang w:val="sr-Latn-BA"/>
        </w:rPr>
        <w:t xml:space="preserve"> </w:t>
      </w:r>
      <w:r>
        <w:rPr>
          <w:rFonts w:ascii="Tahoma" w:hAnsi="Tahoma" w:cs="Tahoma"/>
          <w:lang w:val="sr-Latn-BA"/>
        </w:rPr>
        <w:t>сусрећу</w:t>
      </w:r>
      <w:r w:rsidR="0077676A" w:rsidRPr="00BD35BE">
        <w:rPr>
          <w:rFonts w:ascii="Tahoma" w:hAnsi="Tahoma" w:cs="Tahoma"/>
          <w:lang w:val="sr-Latn-BA"/>
        </w:rPr>
        <w:t xml:space="preserve"> </w:t>
      </w:r>
      <w:r>
        <w:rPr>
          <w:rFonts w:ascii="Tahoma" w:hAnsi="Tahoma" w:cs="Tahoma"/>
          <w:lang w:val="sr-Latn-BA"/>
        </w:rPr>
        <w:t>дјеца</w:t>
      </w:r>
      <w:r w:rsidR="0077676A" w:rsidRPr="00BD35BE">
        <w:rPr>
          <w:rFonts w:ascii="Tahoma" w:hAnsi="Tahoma" w:cs="Tahoma"/>
          <w:lang w:val="sr-Latn-BA"/>
        </w:rPr>
        <w:t xml:space="preserve"> </w:t>
      </w:r>
      <w:r>
        <w:rPr>
          <w:rFonts w:ascii="Tahoma" w:hAnsi="Tahoma" w:cs="Tahoma"/>
          <w:lang w:val="sr-Latn-BA"/>
        </w:rPr>
        <w:t>са</w:t>
      </w:r>
      <w:r w:rsidR="0077676A" w:rsidRPr="00BD35BE">
        <w:rPr>
          <w:rFonts w:ascii="Tahoma" w:hAnsi="Tahoma" w:cs="Tahoma"/>
          <w:lang w:val="sr-Latn-BA"/>
        </w:rPr>
        <w:t xml:space="preserve"> </w:t>
      </w:r>
      <w:r>
        <w:rPr>
          <w:rFonts w:ascii="Tahoma" w:hAnsi="Tahoma" w:cs="Tahoma"/>
          <w:lang w:val="sr-Latn-BA"/>
        </w:rPr>
        <w:t>сметњама</w:t>
      </w:r>
      <w:r w:rsidR="0077676A" w:rsidRPr="00BD35BE">
        <w:rPr>
          <w:rFonts w:ascii="Tahoma" w:hAnsi="Tahoma" w:cs="Tahoma"/>
          <w:lang w:val="sr-Latn-BA"/>
        </w:rPr>
        <w:t xml:space="preserve"> </w:t>
      </w:r>
      <w:r>
        <w:rPr>
          <w:rFonts w:ascii="Tahoma" w:hAnsi="Tahoma" w:cs="Tahoma"/>
          <w:lang w:val="sr-Latn-BA"/>
        </w:rPr>
        <w:t>у</w:t>
      </w:r>
      <w:r w:rsidR="0077676A" w:rsidRPr="00BD35BE">
        <w:rPr>
          <w:rFonts w:ascii="Tahoma" w:hAnsi="Tahoma" w:cs="Tahoma"/>
          <w:lang w:val="sr-Latn-BA"/>
        </w:rPr>
        <w:t xml:space="preserve"> </w:t>
      </w:r>
      <w:r>
        <w:rPr>
          <w:rFonts w:ascii="Tahoma" w:hAnsi="Tahoma" w:cs="Tahoma"/>
          <w:lang w:val="sr-Latn-BA"/>
        </w:rPr>
        <w:t>развоју</w:t>
      </w:r>
      <w:r w:rsidR="0077676A" w:rsidRPr="00BD35BE">
        <w:rPr>
          <w:rFonts w:ascii="Tahoma" w:hAnsi="Tahoma" w:cs="Tahoma"/>
          <w:lang w:val="sr-Latn-BA"/>
        </w:rPr>
        <w:t xml:space="preserve"> </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њихови</w:t>
      </w:r>
      <w:r w:rsidR="0077676A" w:rsidRPr="00BD35BE">
        <w:rPr>
          <w:rFonts w:ascii="Tahoma" w:hAnsi="Tahoma" w:cs="Tahoma"/>
          <w:lang w:val="sr-Cyrl-BA"/>
        </w:rPr>
        <w:t xml:space="preserve"> </w:t>
      </w:r>
      <w:r>
        <w:rPr>
          <w:rFonts w:ascii="Tahoma" w:hAnsi="Tahoma" w:cs="Tahoma"/>
          <w:lang w:val="sr-Cyrl-BA"/>
        </w:rPr>
        <w:t>родитељи</w:t>
      </w:r>
      <w:r w:rsidR="0077676A" w:rsidRPr="00BD35BE">
        <w:rPr>
          <w:rFonts w:ascii="Tahoma" w:hAnsi="Tahoma" w:cs="Tahoma"/>
          <w:lang w:val="sr-Cyrl-BA"/>
        </w:rPr>
        <w:t xml:space="preserve"> </w:t>
      </w:r>
      <w:r>
        <w:rPr>
          <w:rFonts w:ascii="Tahoma" w:hAnsi="Tahoma" w:cs="Tahoma"/>
          <w:lang w:val="sr-Latn-BA"/>
        </w:rPr>
        <w:t>су</w:t>
      </w:r>
      <w:r w:rsidR="0077676A" w:rsidRPr="00BD35BE">
        <w:rPr>
          <w:rFonts w:ascii="Tahoma" w:hAnsi="Tahoma" w:cs="Tahoma"/>
          <w:lang w:val="sr-Latn-BA"/>
        </w:rPr>
        <w:t xml:space="preserve"> </w:t>
      </w:r>
      <w:r>
        <w:rPr>
          <w:rFonts w:ascii="Tahoma" w:hAnsi="Tahoma" w:cs="Tahoma"/>
          <w:lang w:val="sr-Latn-BA"/>
        </w:rPr>
        <w:t>велики</w:t>
      </w:r>
      <w:r w:rsidR="0077676A" w:rsidRPr="00BD35BE">
        <w:rPr>
          <w:rFonts w:ascii="Tahoma" w:hAnsi="Tahoma" w:cs="Tahoma"/>
          <w:lang w:val="sr-Latn-BA"/>
        </w:rPr>
        <w:t xml:space="preserve">, </w:t>
      </w:r>
      <w:r>
        <w:rPr>
          <w:rFonts w:ascii="Tahoma" w:hAnsi="Tahoma" w:cs="Tahoma"/>
          <w:lang w:val="sr-Latn-BA"/>
        </w:rPr>
        <w:t>и</w:t>
      </w:r>
      <w:r w:rsidR="0077676A" w:rsidRPr="00BD35BE">
        <w:rPr>
          <w:rFonts w:ascii="Tahoma" w:hAnsi="Tahoma" w:cs="Tahoma"/>
          <w:lang w:val="sr-Latn-BA"/>
        </w:rPr>
        <w:t xml:space="preserve"> </w:t>
      </w:r>
      <w:r>
        <w:rPr>
          <w:rFonts w:ascii="Tahoma" w:hAnsi="Tahoma" w:cs="Tahoma"/>
          <w:lang w:val="sr-Latn-BA"/>
        </w:rPr>
        <w:t>врло</w:t>
      </w:r>
      <w:r w:rsidR="0077676A" w:rsidRPr="00BD35BE">
        <w:rPr>
          <w:rFonts w:ascii="Tahoma" w:hAnsi="Tahoma" w:cs="Tahoma"/>
          <w:lang w:val="sr-Latn-BA"/>
        </w:rPr>
        <w:t xml:space="preserve"> </w:t>
      </w:r>
      <w:r>
        <w:rPr>
          <w:rFonts w:ascii="Tahoma" w:hAnsi="Tahoma" w:cs="Tahoma"/>
          <w:lang w:val="sr-Latn-BA"/>
        </w:rPr>
        <w:t>често</w:t>
      </w:r>
      <w:r w:rsidR="0077676A" w:rsidRPr="00BD35BE">
        <w:rPr>
          <w:rFonts w:ascii="Tahoma" w:hAnsi="Tahoma" w:cs="Tahoma"/>
          <w:lang w:val="sr-Latn-BA"/>
        </w:rPr>
        <w:t xml:space="preserve"> </w:t>
      </w:r>
      <w:r>
        <w:rPr>
          <w:rFonts w:ascii="Tahoma" w:hAnsi="Tahoma" w:cs="Tahoma"/>
          <w:lang w:val="sr-Latn-BA"/>
        </w:rPr>
        <w:t>нису</w:t>
      </w:r>
      <w:r w:rsidR="0077676A" w:rsidRPr="00BD35BE">
        <w:rPr>
          <w:rFonts w:ascii="Tahoma" w:hAnsi="Tahoma" w:cs="Tahoma"/>
          <w:lang w:val="sr-Latn-BA"/>
        </w:rPr>
        <w:t xml:space="preserve"> </w:t>
      </w:r>
      <w:r>
        <w:rPr>
          <w:rFonts w:ascii="Tahoma" w:hAnsi="Tahoma" w:cs="Tahoma"/>
          <w:lang w:val="sr-Latn-BA"/>
        </w:rPr>
        <w:t>у</w:t>
      </w:r>
      <w:r w:rsidR="0077676A" w:rsidRPr="00BD35BE">
        <w:rPr>
          <w:rFonts w:ascii="Tahoma" w:hAnsi="Tahoma" w:cs="Tahoma"/>
          <w:lang w:val="sr-Latn-BA"/>
        </w:rPr>
        <w:t xml:space="preserve"> </w:t>
      </w:r>
      <w:r>
        <w:rPr>
          <w:rFonts w:ascii="Tahoma" w:hAnsi="Tahoma" w:cs="Tahoma"/>
          <w:lang w:val="sr-Latn-BA"/>
        </w:rPr>
        <w:t>могућности</w:t>
      </w:r>
      <w:r w:rsidR="0077676A" w:rsidRPr="00BD35BE">
        <w:rPr>
          <w:rFonts w:ascii="Tahoma" w:hAnsi="Tahoma" w:cs="Tahoma"/>
          <w:lang w:val="sr-Latn-BA"/>
        </w:rPr>
        <w:t xml:space="preserve"> </w:t>
      </w:r>
      <w:r>
        <w:rPr>
          <w:rFonts w:ascii="Tahoma" w:hAnsi="Tahoma" w:cs="Tahoma"/>
          <w:lang w:val="sr-Latn-BA"/>
        </w:rPr>
        <w:t>да</w:t>
      </w:r>
      <w:r w:rsidR="0077676A" w:rsidRPr="00BD35BE">
        <w:rPr>
          <w:rFonts w:ascii="Tahoma" w:hAnsi="Tahoma" w:cs="Tahoma"/>
          <w:lang w:val="sr-Latn-BA"/>
        </w:rPr>
        <w:t xml:space="preserve"> </w:t>
      </w:r>
      <w:r>
        <w:rPr>
          <w:rFonts w:ascii="Tahoma" w:hAnsi="Tahoma" w:cs="Tahoma"/>
          <w:lang w:val="sr-Cyrl-BA"/>
        </w:rPr>
        <w:t>дјеца</w:t>
      </w:r>
      <w:r w:rsidR="0077676A" w:rsidRPr="00BD35BE">
        <w:rPr>
          <w:rFonts w:ascii="Tahoma" w:hAnsi="Tahoma" w:cs="Tahoma"/>
          <w:lang w:val="sr-Cyrl-BA"/>
        </w:rPr>
        <w:t xml:space="preserve"> </w:t>
      </w:r>
      <w:r>
        <w:rPr>
          <w:rFonts w:ascii="Tahoma" w:hAnsi="Tahoma" w:cs="Tahoma"/>
          <w:lang w:val="sr-Latn-BA"/>
        </w:rPr>
        <w:t>остваре</w:t>
      </w:r>
      <w:r w:rsidR="0077676A" w:rsidRPr="00BD35BE">
        <w:rPr>
          <w:rFonts w:ascii="Tahoma" w:hAnsi="Tahoma" w:cs="Tahoma"/>
          <w:lang w:val="sr-Latn-BA"/>
        </w:rPr>
        <w:t xml:space="preserve"> </w:t>
      </w:r>
      <w:r>
        <w:rPr>
          <w:rFonts w:ascii="Tahoma" w:hAnsi="Tahoma" w:cs="Tahoma"/>
          <w:lang w:val="sr-Latn-BA"/>
        </w:rPr>
        <w:t>ни</w:t>
      </w:r>
      <w:r w:rsidR="0077676A" w:rsidRPr="00BD35BE">
        <w:rPr>
          <w:rFonts w:ascii="Tahoma" w:hAnsi="Tahoma" w:cs="Tahoma"/>
          <w:lang w:val="sr-Latn-BA"/>
        </w:rPr>
        <w:t xml:space="preserve"> </w:t>
      </w:r>
      <w:r>
        <w:rPr>
          <w:rFonts w:ascii="Tahoma" w:hAnsi="Tahoma" w:cs="Tahoma"/>
          <w:lang w:val="sr-Latn-BA"/>
        </w:rPr>
        <w:t>минимум</w:t>
      </w:r>
      <w:r w:rsidR="0077676A" w:rsidRPr="00BD35BE">
        <w:rPr>
          <w:rFonts w:ascii="Tahoma" w:hAnsi="Tahoma" w:cs="Tahoma"/>
          <w:lang w:val="sr-Latn-BA"/>
        </w:rPr>
        <w:t xml:space="preserve"> </w:t>
      </w:r>
      <w:r>
        <w:rPr>
          <w:rFonts w:ascii="Tahoma" w:hAnsi="Tahoma" w:cs="Tahoma"/>
          <w:lang w:val="sr-Latn-BA"/>
        </w:rPr>
        <w:t>загарантованих</w:t>
      </w:r>
      <w:r w:rsidR="0077676A" w:rsidRPr="00BD35BE">
        <w:rPr>
          <w:rFonts w:ascii="Tahoma" w:hAnsi="Tahoma" w:cs="Tahoma"/>
          <w:lang w:val="sr-Latn-BA"/>
        </w:rPr>
        <w:t xml:space="preserve"> </w:t>
      </w:r>
      <w:r>
        <w:rPr>
          <w:rFonts w:ascii="Tahoma" w:hAnsi="Tahoma" w:cs="Tahoma"/>
          <w:lang w:val="sr-Latn-BA"/>
        </w:rPr>
        <w:t>права</w:t>
      </w:r>
      <w:r w:rsidR="0077676A" w:rsidRPr="00BD35BE">
        <w:rPr>
          <w:rFonts w:ascii="Tahoma" w:hAnsi="Tahoma" w:cs="Tahoma"/>
          <w:lang w:val="sr-Latn-BA"/>
        </w:rPr>
        <w:t xml:space="preserve"> </w:t>
      </w:r>
      <w:r>
        <w:rPr>
          <w:rFonts w:ascii="Tahoma" w:hAnsi="Tahoma" w:cs="Tahoma"/>
          <w:lang w:val="sr-Latn-BA"/>
        </w:rPr>
        <w:t>као</w:t>
      </w:r>
      <w:r w:rsidR="0077676A" w:rsidRPr="00BD35BE">
        <w:rPr>
          <w:rFonts w:ascii="Tahoma" w:hAnsi="Tahoma" w:cs="Tahoma"/>
          <w:lang w:val="sr-Latn-BA"/>
        </w:rPr>
        <w:t xml:space="preserve"> </w:t>
      </w:r>
      <w:r>
        <w:rPr>
          <w:rFonts w:ascii="Tahoma" w:hAnsi="Tahoma" w:cs="Tahoma"/>
          <w:lang w:val="sr-Latn-BA"/>
        </w:rPr>
        <w:t>што</w:t>
      </w:r>
      <w:r w:rsidR="0077676A" w:rsidRPr="00BD35BE">
        <w:rPr>
          <w:rFonts w:ascii="Tahoma" w:hAnsi="Tahoma" w:cs="Tahoma"/>
          <w:lang w:val="sr-Latn-BA"/>
        </w:rPr>
        <w:t xml:space="preserve"> </w:t>
      </w:r>
      <w:r>
        <w:rPr>
          <w:rFonts w:ascii="Tahoma" w:hAnsi="Tahoma" w:cs="Tahoma"/>
          <w:lang w:val="sr-Latn-BA"/>
        </w:rPr>
        <w:t>су</w:t>
      </w:r>
      <w:r w:rsidR="0077676A" w:rsidRPr="00BD35BE">
        <w:rPr>
          <w:rFonts w:ascii="Tahoma" w:hAnsi="Tahoma" w:cs="Tahoma"/>
          <w:lang w:val="sr-Latn-BA"/>
        </w:rPr>
        <w:t xml:space="preserve"> </w:t>
      </w:r>
      <w:r>
        <w:rPr>
          <w:rFonts w:ascii="Tahoma" w:hAnsi="Tahoma" w:cs="Tahoma"/>
          <w:lang w:val="sr-Latn-BA"/>
        </w:rPr>
        <w:t>право</w:t>
      </w:r>
      <w:r w:rsidR="0077676A" w:rsidRPr="00BD35BE">
        <w:rPr>
          <w:rFonts w:ascii="Tahoma" w:hAnsi="Tahoma" w:cs="Tahoma"/>
          <w:lang w:val="sr-Latn-BA"/>
        </w:rPr>
        <w:t xml:space="preserve"> </w:t>
      </w:r>
      <w:r>
        <w:rPr>
          <w:rFonts w:ascii="Tahoma" w:hAnsi="Tahoma" w:cs="Tahoma"/>
          <w:lang w:val="sr-Latn-BA"/>
        </w:rPr>
        <w:t>на</w:t>
      </w:r>
      <w:r w:rsidR="0077676A" w:rsidRPr="00BD35BE">
        <w:rPr>
          <w:rFonts w:ascii="Tahoma" w:hAnsi="Tahoma" w:cs="Tahoma"/>
          <w:lang w:val="sr-Latn-BA"/>
        </w:rPr>
        <w:t xml:space="preserve"> </w:t>
      </w:r>
      <w:r>
        <w:rPr>
          <w:rFonts w:ascii="Tahoma" w:hAnsi="Tahoma" w:cs="Tahoma"/>
          <w:lang w:val="sr-Latn-BA"/>
        </w:rPr>
        <w:t>образовање</w:t>
      </w:r>
      <w:r w:rsidR="0077676A" w:rsidRPr="00BD35BE">
        <w:rPr>
          <w:rFonts w:ascii="Tahoma" w:hAnsi="Tahoma" w:cs="Tahoma"/>
          <w:lang w:val="sr-Latn-BA"/>
        </w:rPr>
        <w:t xml:space="preserve">, </w:t>
      </w:r>
      <w:r>
        <w:rPr>
          <w:rFonts w:ascii="Tahoma" w:hAnsi="Tahoma" w:cs="Tahoma"/>
          <w:lang w:val="sr-Latn-BA"/>
        </w:rPr>
        <w:t>здравствену</w:t>
      </w:r>
      <w:r w:rsidR="0077676A" w:rsidRPr="00BD35BE">
        <w:rPr>
          <w:rFonts w:ascii="Tahoma" w:hAnsi="Tahoma" w:cs="Tahoma"/>
          <w:lang w:val="sr-Latn-BA"/>
        </w:rPr>
        <w:t xml:space="preserve"> </w:t>
      </w:r>
      <w:r>
        <w:rPr>
          <w:rFonts w:ascii="Tahoma" w:hAnsi="Tahoma" w:cs="Tahoma"/>
          <w:lang w:val="sr-Latn-BA"/>
        </w:rPr>
        <w:t>заштиту</w:t>
      </w:r>
      <w:r w:rsidR="0077676A" w:rsidRPr="00BD35BE">
        <w:rPr>
          <w:rFonts w:ascii="Tahoma" w:hAnsi="Tahoma" w:cs="Tahoma"/>
          <w:lang w:val="sr-Latn-BA"/>
        </w:rPr>
        <w:t xml:space="preserve">, </w:t>
      </w:r>
      <w:r>
        <w:rPr>
          <w:rFonts w:ascii="Tahoma" w:hAnsi="Tahoma" w:cs="Tahoma"/>
          <w:lang w:val="sr-Latn-BA"/>
        </w:rPr>
        <w:t>одговарајући</w:t>
      </w:r>
      <w:r w:rsidR="0077676A" w:rsidRPr="00BD35BE">
        <w:rPr>
          <w:rFonts w:ascii="Tahoma" w:hAnsi="Tahoma" w:cs="Tahoma"/>
          <w:lang w:val="sr-Latn-BA"/>
        </w:rPr>
        <w:t xml:space="preserve"> </w:t>
      </w:r>
      <w:r>
        <w:rPr>
          <w:rFonts w:ascii="Tahoma" w:hAnsi="Tahoma" w:cs="Tahoma"/>
          <w:lang w:val="sr-Latn-BA"/>
        </w:rPr>
        <w:t>животни</w:t>
      </w:r>
      <w:r w:rsidR="0077676A" w:rsidRPr="00BD35BE">
        <w:rPr>
          <w:rFonts w:ascii="Tahoma" w:hAnsi="Tahoma" w:cs="Tahoma"/>
          <w:lang w:val="sr-Latn-BA"/>
        </w:rPr>
        <w:t xml:space="preserve"> </w:t>
      </w:r>
      <w:r>
        <w:rPr>
          <w:rFonts w:ascii="Tahoma" w:hAnsi="Tahoma" w:cs="Tahoma"/>
          <w:lang w:val="sr-Latn-BA"/>
        </w:rPr>
        <w:t>стандард</w:t>
      </w:r>
      <w:r w:rsidR="0077676A" w:rsidRPr="00BD35BE">
        <w:rPr>
          <w:rFonts w:ascii="Tahoma" w:hAnsi="Tahoma" w:cs="Tahoma"/>
          <w:lang w:val="sr-Latn-BA"/>
        </w:rPr>
        <w:t xml:space="preserve">, </w:t>
      </w:r>
      <w:r>
        <w:rPr>
          <w:rFonts w:ascii="Tahoma" w:hAnsi="Tahoma" w:cs="Tahoma"/>
          <w:lang w:val="sr-Latn-BA"/>
        </w:rPr>
        <w:t>те</w:t>
      </w:r>
      <w:r w:rsidR="0077676A" w:rsidRPr="00BD35BE">
        <w:rPr>
          <w:rFonts w:ascii="Tahoma" w:hAnsi="Tahoma" w:cs="Tahoma"/>
          <w:lang w:val="sr-Latn-BA"/>
        </w:rPr>
        <w:t xml:space="preserve"> </w:t>
      </w:r>
      <w:r>
        <w:rPr>
          <w:rFonts w:ascii="Tahoma" w:hAnsi="Tahoma" w:cs="Tahoma"/>
          <w:lang w:val="sr-Latn-BA"/>
        </w:rPr>
        <w:t>социјалну</w:t>
      </w:r>
      <w:r w:rsidR="0077676A" w:rsidRPr="00BD35BE">
        <w:rPr>
          <w:rFonts w:ascii="Tahoma" w:hAnsi="Tahoma" w:cs="Tahoma"/>
          <w:lang w:val="sr-Latn-BA"/>
        </w:rPr>
        <w:t xml:space="preserve"> </w:t>
      </w:r>
      <w:r>
        <w:rPr>
          <w:rFonts w:ascii="Tahoma" w:hAnsi="Tahoma" w:cs="Tahoma"/>
          <w:lang w:val="sr-Latn-BA"/>
        </w:rPr>
        <w:t>укљученост</w:t>
      </w:r>
      <w:r w:rsidR="0077676A" w:rsidRPr="00BD35BE">
        <w:rPr>
          <w:rFonts w:ascii="Tahoma" w:hAnsi="Tahoma" w:cs="Tahoma"/>
          <w:lang w:val="sr-Latn-BA"/>
        </w:rPr>
        <w:t>.</w:t>
      </w:r>
      <w:r w:rsidR="0077676A" w:rsidRPr="00BD35BE">
        <w:rPr>
          <w:rFonts w:ascii="Tahoma" w:hAnsi="Tahoma" w:cs="Tahoma"/>
          <w:lang w:val="sr-Cyrl-BA"/>
        </w:rPr>
        <w:t xml:space="preserve"> </w:t>
      </w:r>
    </w:p>
    <w:p w14:paraId="5D39300C" w14:textId="26E0B3A8" w:rsidR="006D5A42" w:rsidRPr="00BD35BE" w:rsidRDefault="00707CAB" w:rsidP="006D5A42">
      <w:pPr>
        <w:pStyle w:val="NoSpacing"/>
        <w:jc w:val="both"/>
        <w:rPr>
          <w:rFonts w:ascii="Tahoma" w:hAnsi="Tahoma" w:cs="Tahoma"/>
        </w:rPr>
      </w:pP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претходном</w:t>
      </w:r>
      <w:r w:rsidR="0077676A" w:rsidRPr="00BD35BE">
        <w:rPr>
          <w:rFonts w:ascii="Tahoma" w:hAnsi="Tahoma" w:cs="Tahoma"/>
          <w:lang w:val="sr-Cyrl-BA"/>
        </w:rPr>
        <w:t xml:space="preserve"> </w:t>
      </w:r>
      <w:r>
        <w:rPr>
          <w:rFonts w:ascii="Tahoma" w:hAnsi="Tahoma" w:cs="Tahoma"/>
          <w:lang w:val="sr-Cyrl-BA"/>
        </w:rPr>
        <w:t>годишњем</w:t>
      </w:r>
      <w:r w:rsidR="0077676A" w:rsidRPr="00BD35BE">
        <w:rPr>
          <w:rFonts w:ascii="Tahoma" w:hAnsi="Tahoma" w:cs="Tahoma"/>
          <w:lang w:val="sr-Cyrl-BA"/>
        </w:rPr>
        <w:t xml:space="preserve"> </w:t>
      </w:r>
      <w:r>
        <w:rPr>
          <w:rFonts w:ascii="Tahoma" w:hAnsi="Tahoma" w:cs="Tahoma"/>
          <w:lang w:val="sr-Cyrl-BA"/>
        </w:rPr>
        <w:t>извјештају</w:t>
      </w:r>
      <w:r w:rsidR="0077676A" w:rsidRPr="00BD35BE">
        <w:rPr>
          <w:rFonts w:ascii="Tahoma" w:hAnsi="Tahoma" w:cs="Tahoma"/>
          <w:lang w:val="sr-Cyrl-BA"/>
        </w:rPr>
        <w:t>,</w:t>
      </w:r>
      <w:r w:rsidR="00354F49" w:rsidRPr="00BD35BE">
        <w:rPr>
          <w:rFonts w:ascii="Tahoma" w:hAnsi="Tahoma" w:cs="Tahoma"/>
          <w:lang w:val="sr-Latn-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циљу</w:t>
      </w:r>
      <w:r w:rsidR="0077676A" w:rsidRPr="00BD35BE">
        <w:rPr>
          <w:rFonts w:ascii="Tahoma" w:hAnsi="Tahoma" w:cs="Tahoma"/>
          <w:lang w:val="sr-Cyrl-BA"/>
        </w:rPr>
        <w:t xml:space="preserve"> </w:t>
      </w:r>
      <w:r>
        <w:rPr>
          <w:rFonts w:ascii="Tahoma" w:hAnsi="Tahoma" w:cs="Tahoma"/>
        </w:rPr>
        <w:t>заштите</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унапре</w:t>
      </w:r>
      <w:r>
        <w:rPr>
          <w:rFonts w:ascii="Tahoma" w:hAnsi="Tahoma" w:cs="Tahoma"/>
          <w:lang w:val="sr-Latn-BA"/>
        </w:rPr>
        <w:t>ђења</w:t>
      </w:r>
      <w:r w:rsidR="0077676A" w:rsidRPr="00BD35BE">
        <w:rPr>
          <w:rFonts w:ascii="Tahoma" w:hAnsi="Tahoma" w:cs="Tahoma"/>
          <w:lang w:val="sr-Latn-BA"/>
        </w:rPr>
        <w:t xml:space="preserve"> </w:t>
      </w:r>
      <w:r>
        <w:rPr>
          <w:rFonts w:ascii="Tahoma" w:hAnsi="Tahoma" w:cs="Tahoma"/>
          <w:lang w:val="sr-Latn-BA"/>
        </w:rPr>
        <w:t>права</w:t>
      </w:r>
      <w:r w:rsidR="0077676A" w:rsidRPr="00BD35BE">
        <w:rPr>
          <w:rFonts w:ascii="Tahoma" w:hAnsi="Tahoma" w:cs="Tahoma"/>
          <w:lang w:val="sr-Latn-BA"/>
        </w:rPr>
        <w:t xml:space="preserve"> </w:t>
      </w:r>
      <w:r>
        <w:rPr>
          <w:rFonts w:ascii="Tahoma" w:hAnsi="Tahoma" w:cs="Tahoma"/>
          <w:lang w:val="sr-Latn-BA"/>
        </w:rPr>
        <w:t>и</w:t>
      </w:r>
      <w:r w:rsidR="0077676A" w:rsidRPr="00BD35BE">
        <w:rPr>
          <w:rFonts w:ascii="Tahoma" w:hAnsi="Tahoma" w:cs="Tahoma"/>
          <w:lang w:val="sr-Latn-BA"/>
        </w:rPr>
        <w:t xml:space="preserve"> </w:t>
      </w:r>
      <w:r>
        <w:rPr>
          <w:rFonts w:ascii="Tahoma" w:hAnsi="Tahoma" w:cs="Tahoma"/>
          <w:lang w:val="sr-Latn-BA"/>
        </w:rPr>
        <w:t>положаја</w:t>
      </w:r>
      <w:r w:rsidR="0077676A" w:rsidRPr="00BD35BE">
        <w:rPr>
          <w:rFonts w:ascii="Tahoma" w:hAnsi="Tahoma" w:cs="Tahoma"/>
          <w:lang w:val="sr-Latn-BA"/>
        </w:rPr>
        <w:t xml:space="preserve"> </w:t>
      </w:r>
      <w:r>
        <w:rPr>
          <w:rFonts w:ascii="Tahoma" w:hAnsi="Tahoma" w:cs="Tahoma"/>
          <w:lang w:val="sr-Latn-BA"/>
        </w:rPr>
        <w:t>дјеце</w:t>
      </w:r>
      <w:r w:rsidR="0077676A" w:rsidRPr="00BD35BE">
        <w:rPr>
          <w:rFonts w:ascii="Tahoma" w:hAnsi="Tahoma" w:cs="Tahoma"/>
          <w:lang w:val="sr-Latn-BA"/>
        </w:rPr>
        <w:t xml:space="preserve"> </w:t>
      </w:r>
      <w:r>
        <w:rPr>
          <w:rFonts w:ascii="Tahoma" w:hAnsi="Tahoma" w:cs="Tahoma"/>
          <w:lang w:val="sr-Latn-BA"/>
        </w:rPr>
        <w:t>са</w:t>
      </w:r>
      <w:r w:rsidR="0077676A" w:rsidRPr="00BD35BE">
        <w:rPr>
          <w:rFonts w:ascii="Tahoma" w:hAnsi="Tahoma" w:cs="Tahoma"/>
          <w:lang w:val="sr-Latn-BA"/>
        </w:rPr>
        <w:t xml:space="preserve"> </w:t>
      </w:r>
      <w:r>
        <w:rPr>
          <w:rFonts w:ascii="Tahoma" w:hAnsi="Tahoma" w:cs="Tahoma"/>
          <w:lang w:val="sr-Latn-BA"/>
        </w:rPr>
        <w:t>сметњама</w:t>
      </w:r>
      <w:r w:rsidR="0077676A" w:rsidRPr="00BD35BE">
        <w:rPr>
          <w:rFonts w:ascii="Tahoma" w:hAnsi="Tahoma" w:cs="Tahoma"/>
          <w:lang w:val="sr-Latn-BA"/>
        </w:rPr>
        <w:t xml:space="preserve"> </w:t>
      </w:r>
      <w:r>
        <w:rPr>
          <w:rFonts w:ascii="Tahoma" w:hAnsi="Tahoma" w:cs="Tahoma"/>
          <w:lang w:val="sr-Latn-BA"/>
        </w:rPr>
        <w:t>у</w:t>
      </w:r>
      <w:r w:rsidR="0077676A" w:rsidRPr="00BD35BE">
        <w:rPr>
          <w:rFonts w:ascii="Tahoma" w:hAnsi="Tahoma" w:cs="Tahoma"/>
          <w:lang w:val="sr-Latn-BA"/>
        </w:rPr>
        <w:t xml:space="preserve"> </w:t>
      </w:r>
      <w:r>
        <w:rPr>
          <w:rFonts w:ascii="Tahoma" w:hAnsi="Tahoma" w:cs="Tahoma"/>
          <w:lang w:val="sr-Latn-BA"/>
        </w:rPr>
        <w:t>развоју</w:t>
      </w:r>
      <w:r w:rsidR="0077676A" w:rsidRPr="00BD35BE">
        <w:rPr>
          <w:rFonts w:ascii="Tahoma" w:hAnsi="Tahoma" w:cs="Tahoma"/>
          <w:lang w:val="sr-Latn-BA"/>
        </w:rPr>
        <w:t xml:space="preserve"> </w:t>
      </w:r>
      <w:r>
        <w:rPr>
          <w:rFonts w:ascii="Tahoma" w:hAnsi="Tahoma" w:cs="Tahoma"/>
        </w:rPr>
        <w:t>Омбудсман</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дјецу</w:t>
      </w:r>
      <w:r w:rsidR="0077676A" w:rsidRPr="00BD35BE">
        <w:rPr>
          <w:rFonts w:ascii="Tahoma" w:hAnsi="Tahoma" w:cs="Tahoma"/>
        </w:rPr>
        <w:t xml:space="preserve"> </w:t>
      </w:r>
      <w:r w:rsidR="00B57321" w:rsidRPr="00BD35BE">
        <w:rPr>
          <w:rFonts w:ascii="Tahoma" w:hAnsi="Tahoma" w:cs="Tahoma"/>
          <w:lang w:val="sr-Cyrl-BA"/>
        </w:rPr>
        <w:t xml:space="preserve"> </w:t>
      </w:r>
      <w:r>
        <w:rPr>
          <w:rFonts w:ascii="Tahoma" w:hAnsi="Tahoma" w:cs="Tahoma"/>
          <w:lang w:val="sr-Cyrl-BA"/>
        </w:rPr>
        <w:t>је</w:t>
      </w:r>
      <w:r w:rsidR="00B57321" w:rsidRPr="00BD35BE">
        <w:rPr>
          <w:rFonts w:ascii="Tahoma" w:hAnsi="Tahoma" w:cs="Tahoma"/>
          <w:lang w:val="sr-Cyrl-BA"/>
        </w:rPr>
        <w:t xml:space="preserve"> </w:t>
      </w:r>
      <w:r>
        <w:rPr>
          <w:rFonts w:ascii="Tahoma" w:hAnsi="Tahoma" w:cs="Tahoma"/>
          <w:lang w:val="sr-Cyrl-BA"/>
        </w:rPr>
        <w:t>указивао</w:t>
      </w:r>
      <w:r w:rsidR="0077676A" w:rsidRPr="00BD35BE">
        <w:rPr>
          <w:rFonts w:ascii="Tahoma" w:hAnsi="Tahoma" w:cs="Tahoma"/>
          <w:lang w:val="sr-Cyrl-BA"/>
        </w:rPr>
        <w:t xml:space="preserve"> </w:t>
      </w:r>
      <w:r>
        <w:rPr>
          <w:rFonts w:ascii="Tahoma" w:hAnsi="Tahoma" w:cs="Tahoma"/>
          <w:lang w:val="sr-Cyrl-BA"/>
        </w:rPr>
        <w:t>на</w:t>
      </w:r>
      <w:r w:rsidR="0077676A" w:rsidRPr="00BD35BE">
        <w:rPr>
          <w:rFonts w:ascii="Tahoma" w:hAnsi="Tahoma" w:cs="Tahoma"/>
          <w:lang w:val="sr-Cyrl-BA"/>
        </w:rPr>
        <w:t xml:space="preserve"> </w:t>
      </w:r>
      <w:r>
        <w:rPr>
          <w:rFonts w:ascii="Tahoma" w:hAnsi="Tahoma" w:cs="Tahoma"/>
        </w:rPr>
        <w:t>неопходн</w:t>
      </w:r>
      <w:r>
        <w:rPr>
          <w:rFonts w:ascii="Tahoma" w:hAnsi="Tahoma" w:cs="Tahoma"/>
          <w:lang w:val="sr-Cyrl-BA"/>
        </w:rPr>
        <w:t>ост</w:t>
      </w:r>
      <w:r w:rsidR="00354F49" w:rsidRPr="00BD35BE">
        <w:rPr>
          <w:rFonts w:ascii="Tahoma" w:hAnsi="Tahoma" w:cs="Tahoma"/>
          <w:lang w:val="sr-Latn-BA"/>
        </w:rPr>
        <w:t xml:space="preserve"> </w:t>
      </w:r>
      <w:r>
        <w:rPr>
          <w:rFonts w:ascii="Tahoma" w:hAnsi="Tahoma" w:cs="Tahoma"/>
        </w:rPr>
        <w:t>континуиран</w:t>
      </w:r>
      <w:r>
        <w:rPr>
          <w:rFonts w:ascii="Tahoma" w:hAnsi="Tahoma" w:cs="Tahoma"/>
          <w:lang w:val="sr-Cyrl-BA"/>
        </w:rPr>
        <w:t>е</w:t>
      </w:r>
      <w:r w:rsidR="0077676A" w:rsidRPr="00BD35BE">
        <w:rPr>
          <w:rFonts w:ascii="Tahoma" w:hAnsi="Tahoma" w:cs="Tahoma"/>
          <w:lang w:val="sr-Cyrl-BA"/>
        </w:rPr>
        <w:t xml:space="preserve"> </w:t>
      </w:r>
      <w:r>
        <w:rPr>
          <w:rFonts w:ascii="Tahoma" w:hAnsi="Tahoma" w:cs="Tahoma"/>
        </w:rPr>
        <w:t>и</w:t>
      </w:r>
      <w:r w:rsidR="0077676A" w:rsidRPr="00BD35BE">
        <w:rPr>
          <w:rFonts w:ascii="Tahoma" w:hAnsi="Tahoma" w:cs="Tahoma"/>
        </w:rPr>
        <w:t xml:space="preserve"> </w:t>
      </w:r>
      <w:r>
        <w:rPr>
          <w:rFonts w:ascii="Tahoma" w:hAnsi="Tahoma" w:cs="Tahoma"/>
        </w:rPr>
        <w:t>ефикасније</w:t>
      </w:r>
      <w:r w:rsidR="0077676A" w:rsidRPr="00BD35BE">
        <w:rPr>
          <w:rFonts w:ascii="Tahoma" w:hAnsi="Tahoma" w:cs="Tahoma"/>
        </w:rPr>
        <w:t xml:space="preserve"> </w:t>
      </w:r>
      <w:r>
        <w:rPr>
          <w:rFonts w:ascii="Tahoma" w:hAnsi="Tahoma" w:cs="Tahoma"/>
        </w:rPr>
        <w:t>подршк</w:t>
      </w:r>
      <w:r>
        <w:rPr>
          <w:rFonts w:ascii="Tahoma" w:hAnsi="Tahoma" w:cs="Tahoma"/>
          <w:lang w:val="sr-Cyrl-BA"/>
        </w:rPr>
        <w:t>е</w:t>
      </w:r>
      <w:r w:rsidR="0077676A" w:rsidRPr="00BD35BE">
        <w:rPr>
          <w:rFonts w:ascii="Tahoma" w:hAnsi="Tahoma" w:cs="Tahoma"/>
          <w:lang w:val="sr-Cyrl-BA"/>
        </w:rPr>
        <w:t xml:space="preserve">, </w:t>
      </w:r>
      <w:r>
        <w:rPr>
          <w:rFonts w:ascii="Tahoma" w:hAnsi="Tahoma" w:cs="Tahoma"/>
          <w:lang w:val="sr-Cyrl-BA"/>
        </w:rPr>
        <w:t>предлажући</w:t>
      </w:r>
      <w:r w:rsidR="0077676A" w:rsidRPr="00BD35BE">
        <w:rPr>
          <w:rFonts w:ascii="Tahoma" w:hAnsi="Tahoma" w:cs="Tahoma"/>
          <w:lang w:val="sr-Cyrl-BA"/>
        </w:rPr>
        <w:t xml:space="preserve"> </w:t>
      </w:r>
      <w:r>
        <w:rPr>
          <w:rFonts w:ascii="Tahoma" w:hAnsi="Tahoma" w:cs="Tahoma"/>
          <w:lang w:val="sr-Cyrl-BA"/>
        </w:rPr>
        <w:t>правце</w:t>
      </w:r>
      <w:r w:rsidR="0077676A" w:rsidRPr="00BD35BE">
        <w:rPr>
          <w:rFonts w:ascii="Tahoma" w:hAnsi="Tahoma" w:cs="Tahoma"/>
          <w:lang w:val="sr-Cyrl-BA"/>
        </w:rPr>
        <w:t xml:space="preserve"> </w:t>
      </w:r>
      <w:r>
        <w:rPr>
          <w:rFonts w:ascii="Tahoma" w:hAnsi="Tahoma" w:cs="Tahoma"/>
          <w:lang w:val="sr-Cyrl-BA"/>
        </w:rPr>
        <w:t>дјеловања</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конкретне</w:t>
      </w:r>
      <w:r w:rsidR="0077676A" w:rsidRPr="00BD35BE">
        <w:rPr>
          <w:rFonts w:ascii="Tahoma" w:hAnsi="Tahoma" w:cs="Tahoma"/>
          <w:lang w:val="sr-Cyrl-BA"/>
        </w:rPr>
        <w:t xml:space="preserve"> </w:t>
      </w:r>
      <w:r>
        <w:rPr>
          <w:rFonts w:ascii="Tahoma" w:hAnsi="Tahoma" w:cs="Tahoma"/>
          <w:lang w:val="sr-Cyrl-BA"/>
        </w:rPr>
        <w:t>активности</w:t>
      </w:r>
      <w:r w:rsidR="0077676A" w:rsidRPr="00BD35BE">
        <w:rPr>
          <w:rFonts w:ascii="Tahoma" w:hAnsi="Tahoma" w:cs="Tahoma"/>
          <w:lang w:val="sr-Cyrl-BA"/>
        </w:rPr>
        <w:t>,</w:t>
      </w:r>
      <w:r w:rsidR="00354F49" w:rsidRPr="00BD35BE">
        <w:rPr>
          <w:rFonts w:ascii="Tahoma" w:hAnsi="Tahoma" w:cs="Tahoma"/>
          <w:lang w:val="sr-Latn-BA"/>
        </w:rPr>
        <w:t xml:space="preserve"> </w:t>
      </w:r>
      <w:r>
        <w:rPr>
          <w:rFonts w:ascii="Tahoma" w:hAnsi="Tahoma" w:cs="Tahoma"/>
          <w:lang w:val="sr-Cyrl-BA"/>
        </w:rPr>
        <w:t>које</w:t>
      </w:r>
      <w:r w:rsidR="00B57321" w:rsidRPr="00BD35BE">
        <w:rPr>
          <w:rFonts w:ascii="Tahoma" w:hAnsi="Tahoma" w:cs="Tahoma"/>
          <w:lang w:val="sr-Cyrl-BA"/>
        </w:rPr>
        <w:t xml:space="preserve"> </w:t>
      </w:r>
      <w:r>
        <w:rPr>
          <w:rFonts w:ascii="Tahoma" w:hAnsi="Tahoma" w:cs="Tahoma"/>
          <w:lang w:val="sr-Cyrl-BA"/>
        </w:rPr>
        <w:t>нажалост</w:t>
      </w:r>
      <w:r w:rsidR="0077676A" w:rsidRPr="00BD35BE">
        <w:rPr>
          <w:rFonts w:ascii="Tahoma" w:hAnsi="Tahoma" w:cs="Tahoma"/>
          <w:lang w:val="sr-Cyrl-BA"/>
        </w:rPr>
        <w:t xml:space="preserve"> </w:t>
      </w:r>
      <w:r>
        <w:rPr>
          <w:rFonts w:ascii="Tahoma" w:hAnsi="Tahoma" w:cs="Tahoma"/>
          <w:lang w:val="sr-Cyrl-BA"/>
        </w:rPr>
        <w:t>у</w:t>
      </w:r>
      <w:r w:rsidR="0077676A" w:rsidRPr="00BD35BE">
        <w:rPr>
          <w:rFonts w:ascii="Tahoma" w:hAnsi="Tahoma" w:cs="Tahoma"/>
          <w:lang w:val="sr-Cyrl-BA"/>
        </w:rPr>
        <w:t xml:space="preserve"> </w:t>
      </w:r>
      <w:r>
        <w:rPr>
          <w:rFonts w:ascii="Tahoma" w:hAnsi="Tahoma" w:cs="Tahoma"/>
          <w:lang w:val="sr-Cyrl-BA"/>
        </w:rPr>
        <w:t>значајној</w:t>
      </w:r>
      <w:r w:rsidR="0077676A" w:rsidRPr="00BD35BE">
        <w:rPr>
          <w:rFonts w:ascii="Tahoma" w:hAnsi="Tahoma" w:cs="Tahoma"/>
          <w:lang w:val="sr-Cyrl-BA"/>
        </w:rPr>
        <w:t xml:space="preserve"> </w:t>
      </w:r>
      <w:r>
        <w:rPr>
          <w:rFonts w:ascii="Tahoma" w:hAnsi="Tahoma" w:cs="Tahoma"/>
          <w:lang w:val="sr-Cyrl-BA"/>
        </w:rPr>
        <w:t>мјери</w:t>
      </w:r>
      <w:r w:rsidR="0077676A" w:rsidRPr="00BD35BE">
        <w:rPr>
          <w:rFonts w:ascii="Tahoma" w:hAnsi="Tahoma" w:cs="Tahoma"/>
          <w:lang w:val="sr-Cyrl-BA"/>
        </w:rPr>
        <w:t xml:space="preserve"> </w:t>
      </w:r>
      <w:r>
        <w:rPr>
          <w:rFonts w:ascii="Tahoma" w:hAnsi="Tahoma" w:cs="Tahoma"/>
          <w:lang w:val="sr-Cyrl-BA"/>
        </w:rPr>
        <w:t>нису</w:t>
      </w:r>
      <w:r w:rsidR="0077676A" w:rsidRPr="00BD35BE">
        <w:rPr>
          <w:rFonts w:ascii="Tahoma" w:hAnsi="Tahoma" w:cs="Tahoma"/>
          <w:lang w:val="sr-Cyrl-BA"/>
        </w:rPr>
        <w:t xml:space="preserve"> </w:t>
      </w:r>
      <w:r>
        <w:rPr>
          <w:rFonts w:ascii="Tahoma" w:hAnsi="Tahoma" w:cs="Tahoma"/>
          <w:lang w:val="sr-Cyrl-BA"/>
        </w:rPr>
        <w:t>реализоване</w:t>
      </w:r>
      <w:r w:rsidR="0077676A" w:rsidRPr="00BD35BE">
        <w:rPr>
          <w:rFonts w:ascii="Tahoma" w:hAnsi="Tahoma" w:cs="Tahoma"/>
          <w:lang w:val="sr-Cyrl-BA"/>
        </w:rPr>
        <w:t xml:space="preserve">, </w:t>
      </w:r>
      <w:r>
        <w:rPr>
          <w:rFonts w:ascii="Tahoma" w:hAnsi="Tahoma" w:cs="Tahoma"/>
          <w:lang w:val="sr-Cyrl-BA"/>
        </w:rPr>
        <w:t>те</w:t>
      </w:r>
      <w:r w:rsidR="0077676A" w:rsidRPr="00BD35BE">
        <w:rPr>
          <w:rFonts w:ascii="Tahoma" w:hAnsi="Tahoma" w:cs="Tahoma"/>
          <w:lang w:val="sr-Cyrl-BA"/>
        </w:rPr>
        <w:t xml:space="preserve"> </w:t>
      </w:r>
      <w:r>
        <w:rPr>
          <w:rFonts w:ascii="Tahoma" w:hAnsi="Tahoma" w:cs="Tahoma"/>
          <w:lang w:val="sr-Cyrl-BA"/>
        </w:rPr>
        <w:t>сасвим</w:t>
      </w:r>
      <w:r w:rsidR="0077676A" w:rsidRPr="00BD35BE">
        <w:rPr>
          <w:rFonts w:ascii="Tahoma" w:hAnsi="Tahoma" w:cs="Tahoma"/>
          <w:lang w:val="sr-Cyrl-BA"/>
        </w:rPr>
        <w:t xml:space="preserve"> </w:t>
      </w:r>
      <w:r>
        <w:rPr>
          <w:rFonts w:ascii="Tahoma" w:hAnsi="Tahoma" w:cs="Tahoma"/>
          <w:lang w:val="sr-Cyrl-BA"/>
        </w:rPr>
        <w:t>има</w:t>
      </w:r>
      <w:r w:rsidR="0077676A" w:rsidRPr="00BD35BE">
        <w:rPr>
          <w:rFonts w:ascii="Tahoma" w:hAnsi="Tahoma" w:cs="Tahoma"/>
          <w:lang w:val="sr-Cyrl-BA"/>
        </w:rPr>
        <w:t xml:space="preserve"> </w:t>
      </w:r>
      <w:r>
        <w:rPr>
          <w:rFonts w:ascii="Tahoma" w:hAnsi="Tahoma" w:cs="Tahoma"/>
          <w:lang w:val="sr-Cyrl-BA"/>
        </w:rPr>
        <w:t>смисла</w:t>
      </w:r>
      <w:r w:rsidR="0077676A" w:rsidRPr="00BD35BE">
        <w:rPr>
          <w:rFonts w:ascii="Tahoma" w:hAnsi="Tahoma" w:cs="Tahoma"/>
          <w:lang w:val="sr-Cyrl-BA"/>
        </w:rPr>
        <w:t xml:space="preserve"> </w:t>
      </w:r>
      <w:r>
        <w:rPr>
          <w:rFonts w:ascii="Tahoma" w:hAnsi="Tahoma" w:cs="Tahoma"/>
          <w:lang w:val="sr-Cyrl-BA"/>
        </w:rPr>
        <w:t>за</w:t>
      </w:r>
      <w:r w:rsidR="0077676A" w:rsidRPr="00BD35BE">
        <w:rPr>
          <w:rFonts w:ascii="Tahoma" w:hAnsi="Tahoma" w:cs="Tahoma"/>
          <w:lang w:val="sr-Cyrl-BA"/>
        </w:rPr>
        <w:t xml:space="preserve"> </w:t>
      </w:r>
      <w:r>
        <w:rPr>
          <w:rFonts w:ascii="Tahoma" w:hAnsi="Tahoma" w:cs="Tahoma"/>
          <w:lang w:val="sr-Cyrl-BA"/>
        </w:rPr>
        <w:t>понављањем</w:t>
      </w:r>
      <w:r w:rsidR="0077676A" w:rsidRPr="00BD35BE">
        <w:rPr>
          <w:rFonts w:ascii="Tahoma" w:hAnsi="Tahoma" w:cs="Tahoma"/>
          <w:lang w:val="sr-Cyrl-BA"/>
        </w:rPr>
        <w:t xml:space="preserve"> </w:t>
      </w:r>
      <w:r>
        <w:rPr>
          <w:rFonts w:ascii="Tahoma" w:hAnsi="Tahoma" w:cs="Tahoma"/>
          <w:lang w:val="sr-Cyrl-BA"/>
        </w:rPr>
        <w:t>и</w:t>
      </w:r>
      <w:r w:rsidR="0077676A" w:rsidRPr="00BD35BE">
        <w:rPr>
          <w:rFonts w:ascii="Tahoma" w:hAnsi="Tahoma" w:cs="Tahoma"/>
          <w:lang w:val="sr-Cyrl-BA"/>
        </w:rPr>
        <w:t xml:space="preserve"> </w:t>
      </w:r>
      <w:r>
        <w:rPr>
          <w:rFonts w:ascii="Tahoma" w:hAnsi="Tahoma" w:cs="Tahoma"/>
          <w:lang w:val="sr-Cyrl-BA"/>
        </w:rPr>
        <w:t>наглашавањем</w:t>
      </w:r>
      <w:r w:rsidR="0077676A" w:rsidRPr="00BD35BE">
        <w:rPr>
          <w:rFonts w:ascii="Tahoma" w:hAnsi="Tahoma" w:cs="Tahoma"/>
          <w:lang w:val="sr-Cyrl-BA"/>
        </w:rPr>
        <w:t xml:space="preserve"> </w:t>
      </w:r>
      <w:r>
        <w:rPr>
          <w:rFonts w:ascii="Tahoma" w:hAnsi="Tahoma" w:cs="Tahoma"/>
          <w:lang w:val="sr-Cyrl-BA"/>
        </w:rPr>
        <w:t>истих</w:t>
      </w:r>
      <w:r w:rsidR="0077676A" w:rsidRPr="00BD35BE">
        <w:rPr>
          <w:rFonts w:ascii="Tahoma" w:hAnsi="Tahoma" w:cs="Tahoma"/>
        </w:rPr>
        <w:t xml:space="preserve">: </w:t>
      </w:r>
    </w:p>
    <w:p w14:paraId="6B805C33" w14:textId="77777777" w:rsidR="00B57321" w:rsidRPr="00BD35BE" w:rsidRDefault="00B57321" w:rsidP="006D5A42">
      <w:pPr>
        <w:pStyle w:val="NoSpacing"/>
        <w:jc w:val="both"/>
        <w:rPr>
          <w:rFonts w:ascii="Tahoma" w:hAnsi="Tahoma" w:cs="Tahoma"/>
        </w:rPr>
      </w:pPr>
    </w:p>
    <w:p w14:paraId="365DF5FB" w14:textId="71A19605" w:rsidR="00B57321" w:rsidRPr="00BD35BE" w:rsidRDefault="00707CAB" w:rsidP="00242081">
      <w:pPr>
        <w:pStyle w:val="NoSpacing"/>
        <w:numPr>
          <w:ilvl w:val="0"/>
          <w:numId w:val="56"/>
        </w:numPr>
        <w:ind w:left="567"/>
        <w:jc w:val="both"/>
        <w:rPr>
          <w:rFonts w:ascii="Tahoma" w:hAnsi="Tahoma" w:cs="Tahoma"/>
        </w:rPr>
      </w:pPr>
      <w:r>
        <w:rPr>
          <w:rFonts w:ascii="Tahoma" w:hAnsi="Tahoma" w:cs="Tahoma"/>
        </w:rPr>
        <w:t>у</w:t>
      </w:r>
      <w:r w:rsidR="0077676A" w:rsidRPr="00BD35BE">
        <w:rPr>
          <w:rFonts w:ascii="Tahoma" w:hAnsi="Tahoma" w:cs="Tahoma"/>
        </w:rPr>
        <w:t xml:space="preserve"> </w:t>
      </w:r>
      <w:r>
        <w:rPr>
          <w:rFonts w:ascii="Tahoma" w:hAnsi="Tahoma" w:cs="Tahoma"/>
        </w:rPr>
        <w:t>циљу</w:t>
      </w:r>
      <w:r w:rsidR="0077676A" w:rsidRPr="00BD35BE">
        <w:rPr>
          <w:rFonts w:ascii="Tahoma" w:hAnsi="Tahoma" w:cs="Tahoma"/>
        </w:rPr>
        <w:t xml:space="preserve"> </w:t>
      </w:r>
      <w:r>
        <w:rPr>
          <w:rFonts w:ascii="Tahoma" w:hAnsi="Tahoma" w:cs="Tahoma"/>
        </w:rPr>
        <w:t>благовременог</w:t>
      </w:r>
      <w:r w:rsidR="0077676A" w:rsidRPr="00BD35BE">
        <w:rPr>
          <w:rFonts w:ascii="Tahoma" w:hAnsi="Tahoma" w:cs="Tahoma"/>
        </w:rPr>
        <w:t xml:space="preserve"> </w:t>
      </w:r>
      <w:r>
        <w:rPr>
          <w:rFonts w:ascii="Tahoma" w:hAnsi="Tahoma" w:cs="Tahoma"/>
        </w:rPr>
        <w:t>поступка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процјени</w:t>
      </w:r>
      <w:r w:rsidR="0077676A" w:rsidRPr="00BD35BE">
        <w:rPr>
          <w:rFonts w:ascii="Tahoma" w:hAnsi="Tahoma" w:cs="Tahoma"/>
        </w:rPr>
        <w:t xml:space="preserve"> </w:t>
      </w:r>
      <w:r>
        <w:rPr>
          <w:rFonts w:ascii="Tahoma" w:hAnsi="Tahoma" w:cs="Tahoma"/>
        </w:rPr>
        <w:t>потреба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усмјеравању</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омладине</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неопходно</w:t>
      </w:r>
      <w:r w:rsidR="0077676A" w:rsidRPr="00BD35BE">
        <w:rPr>
          <w:rFonts w:ascii="Tahoma" w:hAnsi="Tahoma" w:cs="Tahoma"/>
        </w:rPr>
        <w:t xml:space="preserve"> </w:t>
      </w:r>
      <w:r>
        <w:rPr>
          <w:rFonts w:ascii="Tahoma" w:hAnsi="Tahoma" w:cs="Tahoma"/>
        </w:rPr>
        <w:t>је</w:t>
      </w:r>
      <w:r w:rsidR="0077676A" w:rsidRPr="00BD35BE">
        <w:rPr>
          <w:rFonts w:ascii="Tahoma" w:hAnsi="Tahoma" w:cs="Tahoma"/>
        </w:rPr>
        <w:t xml:space="preserve"> </w:t>
      </w:r>
      <w:r>
        <w:rPr>
          <w:rFonts w:ascii="Tahoma" w:hAnsi="Tahoma" w:cs="Tahoma"/>
        </w:rPr>
        <w:t>покренути</w:t>
      </w:r>
      <w:r w:rsidR="0077676A" w:rsidRPr="00BD35BE">
        <w:rPr>
          <w:rFonts w:ascii="Tahoma" w:hAnsi="Tahoma" w:cs="Tahoma"/>
        </w:rPr>
        <w:t xml:space="preserve"> </w:t>
      </w:r>
      <w:r>
        <w:rPr>
          <w:rFonts w:ascii="Tahoma" w:hAnsi="Tahoma" w:cs="Tahoma"/>
        </w:rPr>
        <w:t>активности</w:t>
      </w:r>
      <w:r w:rsidR="0077676A" w:rsidRPr="00BD35BE">
        <w:rPr>
          <w:rFonts w:ascii="Tahoma" w:hAnsi="Tahoma" w:cs="Tahoma"/>
        </w:rPr>
        <w:t xml:space="preserve"> </w:t>
      </w:r>
      <w:r>
        <w:rPr>
          <w:rFonts w:ascii="Tahoma" w:hAnsi="Tahoma" w:cs="Tahoma"/>
        </w:rPr>
        <w:t>ради</w:t>
      </w:r>
      <w:r w:rsidR="0077676A" w:rsidRPr="00BD35BE">
        <w:rPr>
          <w:rFonts w:ascii="Tahoma" w:hAnsi="Tahoma" w:cs="Tahoma"/>
        </w:rPr>
        <w:t xml:space="preserve"> </w:t>
      </w:r>
      <w:r>
        <w:rPr>
          <w:rFonts w:ascii="Tahoma" w:hAnsi="Tahoma" w:cs="Tahoma"/>
        </w:rPr>
        <w:t>израде</w:t>
      </w:r>
      <w:r w:rsidR="0077676A" w:rsidRPr="00BD35BE">
        <w:rPr>
          <w:rFonts w:ascii="Tahoma" w:hAnsi="Tahoma" w:cs="Tahoma"/>
        </w:rPr>
        <w:t xml:space="preserve"> </w:t>
      </w:r>
      <w:r>
        <w:rPr>
          <w:rFonts w:ascii="Tahoma" w:hAnsi="Tahoma" w:cs="Tahoma"/>
        </w:rPr>
        <w:t>протокола</w:t>
      </w:r>
      <w:r w:rsidR="0077676A" w:rsidRPr="00BD35BE">
        <w:rPr>
          <w:rFonts w:ascii="Tahoma" w:hAnsi="Tahoma" w:cs="Tahoma"/>
        </w:rPr>
        <w:t xml:space="preserve"> </w:t>
      </w:r>
      <w:r>
        <w:rPr>
          <w:rFonts w:ascii="Tahoma" w:hAnsi="Tahoma" w:cs="Tahoma"/>
        </w:rPr>
        <w:t>о</w:t>
      </w:r>
      <w:r w:rsidR="0077676A" w:rsidRPr="00BD35BE">
        <w:rPr>
          <w:rFonts w:ascii="Tahoma" w:hAnsi="Tahoma" w:cs="Tahoma"/>
        </w:rPr>
        <w:t xml:space="preserve"> </w:t>
      </w:r>
      <w:r>
        <w:rPr>
          <w:rFonts w:ascii="Tahoma" w:hAnsi="Tahoma" w:cs="Tahoma"/>
        </w:rPr>
        <w:t>сарадњи</w:t>
      </w:r>
      <w:r w:rsidR="0077676A" w:rsidRPr="00BD35BE">
        <w:rPr>
          <w:rFonts w:ascii="Tahoma" w:hAnsi="Tahoma" w:cs="Tahoma"/>
        </w:rPr>
        <w:t xml:space="preserve"> </w:t>
      </w:r>
      <w:r>
        <w:rPr>
          <w:rFonts w:ascii="Tahoma" w:hAnsi="Tahoma" w:cs="Tahoma"/>
        </w:rPr>
        <w:t>који</w:t>
      </w:r>
      <w:r w:rsidR="0077676A" w:rsidRPr="00BD35BE">
        <w:rPr>
          <w:rFonts w:ascii="Tahoma" w:hAnsi="Tahoma" w:cs="Tahoma"/>
        </w:rPr>
        <w:t xml:space="preserve"> </w:t>
      </w:r>
      <w:r>
        <w:rPr>
          <w:rFonts w:ascii="Tahoma" w:hAnsi="Tahoma" w:cs="Tahoma"/>
        </w:rPr>
        <w:t>утврђује</w:t>
      </w:r>
      <w:r w:rsidR="0077676A" w:rsidRPr="00BD35BE">
        <w:rPr>
          <w:rFonts w:ascii="Tahoma" w:hAnsi="Tahoma" w:cs="Tahoma"/>
        </w:rPr>
        <w:t xml:space="preserve"> </w:t>
      </w:r>
      <w:r>
        <w:rPr>
          <w:rFonts w:ascii="Tahoma" w:hAnsi="Tahoma" w:cs="Tahoma"/>
        </w:rPr>
        <w:t>обавезу</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начин</w:t>
      </w:r>
      <w:r w:rsidR="0077676A" w:rsidRPr="00BD35BE">
        <w:rPr>
          <w:rFonts w:ascii="Tahoma" w:hAnsi="Tahoma" w:cs="Tahoma"/>
        </w:rPr>
        <w:t xml:space="preserve"> </w:t>
      </w:r>
      <w:r>
        <w:rPr>
          <w:rFonts w:ascii="Tahoma" w:hAnsi="Tahoma" w:cs="Tahoma"/>
        </w:rPr>
        <w:t>сталне</w:t>
      </w:r>
      <w:r w:rsidR="0077676A" w:rsidRPr="00BD35BE">
        <w:rPr>
          <w:rFonts w:ascii="Tahoma" w:hAnsi="Tahoma" w:cs="Tahoma"/>
        </w:rPr>
        <w:t xml:space="preserve"> </w:t>
      </w:r>
      <w:r>
        <w:rPr>
          <w:rFonts w:ascii="Tahoma" w:hAnsi="Tahoma" w:cs="Tahoma"/>
        </w:rPr>
        <w:t>координације</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сарадње</w:t>
      </w:r>
      <w:r w:rsidR="0077676A" w:rsidRPr="00BD35BE">
        <w:rPr>
          <w:rFonts w:ascii="Tahoma" w:hAnsi="Tahoma" w:cs="Tahoma"/>
        </w:rPr>
        <w:t xml:space="preserve">, </w:t>
      </w:r>
      <w:r>
        <w:rPr>
          <w:rFonts w:ascii="Tahoma" w:hAnsi="Tahoma" w:cs="Tahoma"/>
        </w:rPr>
        <w:t>укључујући</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размјену</w:t>
      </w:r>
      <w:r w:rsidR="0077676A" w:rsidRPr="00BD35BE">
        <w:rPr>
          <w:rFonts w:ascii="Tahoma" w:hAnsi="Tahoma" w:cs="Tahoma"/>
        </w:rPr>
        <w:t xml:space="preserve"> </w:t>
      </w:r>
      <w:r>
        <w:rPr>
          <w:rFonts w:ascii="Tahoma" w:hAnsi="Tahoma" w:cs="Tahoma"/>
        </w:rPr>
        <w:t>података</w:t>
      </w:r>
      <w:r w:rsidR="0077676A" w:rsidRPr="00BD35BE">
        <w:rPr>
          <w:rFonts w:ascii="Tahoma" w:hAnsi="Tahoma" w:cs="Tahoma"/>
        </w:rPr>
        <w:t xml:space="preserve"> </w:t>
      </w:r>
      <w:r>
        <w:rPr>
          <w:rFonts w:ascii="Tahoma" w:hAnsi="Tahoma" w:cs="Tahoma"/>
        </w:rPr>
        <w:t>између</w:t>
      </w:r>
      <w:r w:rsidR="0077676A" w:rsidRPr="00BD35BE">
        <w:rPr>
          <w:rFonts w:ascii="Tahoma" w:hAnsi="Tahoma" w:cs="Tahoma"/>
        </w:rPr>
        <w:t xml:space="preserve"> </w:t>
      </w:r>
      <w:r>
        <w:rPr>
          <w:rFonts w:ascii="Tahoma" w:hAnsi="Tahoma" w:cs="Tahoma"/>
        </w:rPr>
        <w:t>свих</w:t>
      </w:r>
      <w:r w:rsidR="0077676A" w:rsidRPr="00BD35BE">
        <w:rPr>
          <w:rFonts w:ascii="Tahoma" w:hAnsi="Tahoma" w:cs="Tahoma"/>
        </w:rPr>
        <w:t xml:space="preserve"> </w:t>
      </w:r>
      <w:r>
        <w:rPr>
          <w:rFonts w:ascii="Tahoma" w:hAnsi="Tahoma" w:cs="Tahoma"/>
        </w:rPr>
        <w:t>институција</w:t>
      </w:r>
      <w:r w:rsidR="0077676A" w:rsidRPr="00BD35BE">
        <w:rPr>
          <w:rFonts w:ascii="Tahoma" w:hAnsi="Tahoma" w:cs="Tahoma"/>
        </w:rPr>
        <w:t xml:space="preserve"> </w:t>
      </w:r>
      <w:r>
        <w:rPr>
          <w:rFonts w:ascii="Tahoma" w:hAnsi="Tahoma" w:cs="Tahoma"/>
        </w:rPr>
        <w:t>које</w:t>
      </w:r>
      <w:r w:rsidR="0077676A" w:rsidRPr="00BD35BE">
        <w:rPr>
          <w:rFonts w:ascii="Tahoma" w:hAnsi="Tahoma" w:cs="Tahoma"/>
        </w:rPr>
        <w:t xml:space="preserve"> </w:t>
      </w:r>
      <w:r>
        <w:rPr>
          <w:rFonts w:ascii="Tahoma" w:hAnsi="Tahoma" w:cs="Tahoma"/>
        </w:rPr>
        <w:t>су</w:t>
      </w:r>
      <w:r w:rsidR="0077676A" w:rsidRPr="00BD35BE">
        <w:rPr>
          <w:rFonts w:ascii="Tahoma" w:hAnsi="Tahoma" w:cs="Tahoma"/>
        </w:rPr>
        <w:t xml:space="preserve"> </w:t>
      </w:r>
      <w:r>
        <w:rPr>
          <w:rFonts w:ascii="Tahoma" w:hAnsi="Tahoma" w:cs="Tahoma"/>
        </w:rPr>
        <w:t>надлежне</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пружање</w:t>
      </w:r>
      <w:r w:rsidR="0077676A" w:rsidRPr="00BD35BE">
        <w:rPr>
          <w:rFonts w:ascii="Tahoma" w:hAnsi="Tahoma" w:cs="Tahoma"/>
        </w:rPr>
        <w:t xml:space="preserve"> </w:t>
      </w:r>
      <w:r>
        <w:rPr>
          <w:rFonts w:ascii="Tahoma" w:hAnsi="Tahoma" w:cs="Tahoma"/>
        </w:rPr>
        <w:t>подршке</w:t>
      </w:r>
      <w:r w:rsidR="0077676A" w:rsidRPr="00BD35BE">
        <w:rPr>
          <w:rFonts w:ascii="Tahoma" w:hAnsi="Tahoma" w:cs="Tahoma"/>
        </w:rPr>
        <w:t xml:space="preserve"> </w:t>
      </w:r>
      <w:r>
        <w:rPr>
          <w:rFonts w:ascii="Tahoma" w:hAnsi="Tahoma" w:cs="Tahoma"/>
        </w:rPr>
        <w:t>дјеци</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локалном</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ентитетском</w:t>
      </w:r>
      <w:r w:rsidR="0077676A" w:rsidRPr="00BD35BE">
        <w:rPr>
          <w:rFonts w:ascii="Tahoma" w:hAnsi="Tahoma" w:cs="Tahoma"/>
        </w:rPr>
        <w:t xml:space="preserve"> </w:t>
      </w:r>
      <w:r>
        <w:rPr>
          <w:rFonts w:ascii="Tahoma" w:hAnsi="Tahoma" w:cs="Tahoma"/>
        </w:rPr>
        <w:t>нивоу</w:t>
      </w:r>
      <w:r w:rsidR="0077676A" w:rsidRPr="00BD35BE">
        <w:rPr>
          <w:rFonts w:ascii="Tahoma" w:hAnsi="Tahoma" w:cs="Tahoma"/>
        </w:rPr>
        <w:t xml:space="preserve">), </w:t>
      </w:r>
      <w:r>
        <w:rPr>
          <w:rFonts w:ascii="Tahoma" w:hAnsi="Tahoma" w:cs="Tahoma"/>
        </w:rPr>
        <w:t>а</w:t>
      </w:r>
      <w:r w:rsidR="0077676A" w:rsidRPr="00BD35BE">
        <w:rPr>
          <w:rFonts w:ascii="Tahoma" w:hAnsi="Tahoma" w:cs="Tahoma"/>
        </w:rPr>
        <w:t xml:space="preserve"> </w:t>
      </w:r>
      <w:r>
        <w:rPr>
          <w:rFonts w:ascii="Tahoma" w:hAnsi="Tahoma" w:cs="Tahoma"/>
        </w:rPr>
        <w:t>нарочито</w:t>
      </w:r>
      <w:r w:rsidR="0077676A" w:rsidRPr="00BD35BE">
        <w:rPr>
          <w:rFonts w:ascii="Tahoma" w:hAnsi="Tahoma" w:cs="Tahoma"/>
        </w:rPr>
        <w:t xml:space="preserve"> </w:t>
      </w:r>
      <w:r>
        <w:rPr>
          <w:rFonts w:ascii="Tahoma" w:hAnsi="Tahoma" w:cs="Tahoma"/>
        </w:rPr>
        <w:t>између</w:t>
      </w:r>
      <w:r w:rsidR="0077676A" w:rsidRPr="00BD35BE">
        <w:rPr>
          <w:rFonts w:ascii="Tahoma" w:hAnsi="Tahoma" w:cs="Tahoma"/>
        </w:rPr>
        <w:t xml:space="preserve"> </w:t>
      </w:r>
      <w:r>
        <w:rPr>
          <w:rFonts w:ascii="Tahoma" w:hAnsi="Tahoma" w:cs="Tahoma"/>
        </w:rPr>
        <w:t>првостепене</w:t>
      </w:r>
      <w:r w:rsidR="0077676A" w:rsidRPr="00BD35BE">
        <w:rPr>
          <w:rFonts w:ascii="Tahoma" w:hAnsi="Tahoma" w:cs="Tahoma"/>
        </w:rPr>
        <w:t xml:space="preserve"> </w:t>
      </w:r>
      <w:r>
        <w:rPr>
          <w:rFonts w:ascii="Tahoma" w:hAnsi="Tahoma" w:cs="Tahoma"/>
        </w:rPr>
        <w:t>стручне</w:t>
      </w:r>
      <w:r w:rsidR="0077676A" w:rsidRPr="00BD35BE">
        <w:rPr>
          <w:rFonts w:ascii="Tahoma" w:hAnsi="Tahoma" w:cs="Tahoma"/>
        </w:rPr>
        <w:t xml:space="preserve"> </w:t>
      </w:r>
      <w:r>
        <w:rPr>
          <w:rFonts w:ascii="Tahoma" w:hAnsi="Tahoma" w:cs="Tahoma"/>
        </w:rPr>
        <w:t>комисије</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процјену</w:t>
      </w:r>
      <w:r w:rsidR="0077676A" w:rsidRPr="00BD35BE">
        <w:rPr>
          <w:rFonts w:ascii="Tahoma" w:hAnsi="Tahoma" w:cs="Tahoma"/>
        </w:rPr>
        <w:t xml:space="preserve"> </w:t>
      </w:r>
      <w:r>
        <w:rPr>
          <w:rFonts w:ascii="Tahoma" w:hAnsi="Tahoma" w:cs="Tahoma"/>
        </w:rPr>
        <w:t>потреба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усмјеравању</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омладине</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стручних</w:t>
      </w:r>
      <w:r w:rsidR="0077676A" w:rsidRPr="00BD35BE">
        <w:rPr>
          <w:rFonts w:ascii="Tahoma" w:hAnsi="Tahoma" w:cs="Tahoma"/>
        </w:rPr>
        <w:t xml:space="preserve"> </w:t>
      </w:r>
      <w:r>
        <w:rPr>
          <w:rFonts w:ascii="Tahoma" w:hAnsi="Tahoma" w:cs="Tahoma"/>
        </w:rPr>
        <w:t>опсервационих</w:t>
      </w:r>
      <w:r w:rsidR="00E358DA">
        <w:rPr>
          <w:rFonts w:ascii="Tahoma" w:hAnsi="Tahoma" w:cs="Tahoma"/>
        </w:rPr>
        <w:t xml:space="preserve"> </w:t>
      </w:r>
      <w:r>
        <w:rPr>
          <w:rFonts w:ascii="Tahoma" w:hAnsi="Tahoma" w:cs="Tahoma"/>
        </w:rPr>
        <w:t>тимова</w:t>
      </w:r>
      <w:r w:rsidR="00E358DA">
        <w:rPr>
          <w:rFonts w:ascii="Tahoma" w:hAnsi="Tahoma" w:cs="Tahoma"/>
        </w:rPr>
        <w:t xml:space="preserve"> </w:t>
      </w:r>
      <w:r>
        <w:rPr>
          <w:rFonts w:ascii="Tahoma" w:hAnsi="Tahoma" w:cs="Tahoma"/>
        </w:rPr>
        <w:t>у</w:t>
      </w:r>
      <w:r w:rsidR="00E358DA">
        <w:rPr>
          <w:rFonts w:ascii="Tahoma" w:hAnsi="Tahoma" w:cs="Tahoma"/>
        </w:rPr>
        <w:t xml:space="preserve"> </w:t>
      </w:r>
      <w:r>
        <w:rPr>
          <w:rFonts w:ascii="Tahoma" w:hAnsi="Tahoma" w:cs="Tahoma"/>
        </w:rPr>
        <w:t>школама</w:t>
      </w:r>
      <w:r w:rsidR="00E358DA">
        <w:rPr>
          <w:rFonts w:ascii="Tahoma" w:hAnsi="Tahoma" w:cs="Tahoma"/>
        </w:rPr>
        <w:t>;</w:t>
      </w:r>
    </w:p>
    <w:p w14:paraId="455E6F4D" w14:textId="47DF3476" w:rsidR="0077676A" w:rsidRPr="00BD35BE" w:rsidRDefault="00707CAB" w:rsidP="00242081">
      <w:pPr>
        <w:pStyle w:val="NoSpacing"/>
        <w:numPr>
          <w:ilvl w:val="0"/>
          <w:numId w:val="56"/>
        </w:numPr>
        <w:ind w:left="567"/>
        <w:jc w:val="both"/>
        <w:rPr>
          <w:rFonts w:ascii="Tahoma" w:hAnsi="Tahoma" w:cs="Tahoma"/>
        </w:rPr>
      </w:pPr>
      <w:r>
        <w:rPr>
          <w:rFonts w:ascii="Tahoma" w:hAnsi="Tahoma" w:cs="Tahoma"/>
        </w:rPr>
        <w:t>радити</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изради</w:t>
      </w:r>
      <w:r w:rsidR="0077676A" w:rsidRPr="00BD35BE">
        <w:rPr>
          <w:rFonts w:ascii="Tahoma" w:hAnsi="Tahoma" w:cs="Tahoma"/>
        </w:rPr>
        <w:t xml:space="preserve"> </w:t>
      </w:r>
      <w:r>
        <w:rPr>
          <w:rFonts w:ascii="Tahoma" w:hAnsi="Tahoma" w:cs="Tahoma"/>
        </w:rPr>
        <w:t>уџбеника</w:t>
      </w:r>
      <w:r w:rsidR="0077676A" w:rsidRPr="00BD35BE">
        <w:rPr>
          <w:rFonts w:ascii="Tahoma" w:hAnsi="Tahoma" w:cs="Tahoma"/>
        </w:rPr>
        <w:t xml:space="preserve"> </w:t>
      </w:r>
      <w:r>
        <w:rPr>
          <w:rFonts w:ascii="Tahoma" w:hAnsi="Tahoma" w:cs="Tahoma"/>
        </w:rPr>
        <w:t>прилагођених</w:t>
      </w:r>
      <w:r w:rsidR="0077676A" w:rsidRPr="00BD35BE">
        <w:rPr>
          <w:rFonts w:ascii="Tahoma" w:hAnsi="Tahoma" w:cs="Tahoma"/>
        </w:rPr>
        <w:t xml:space="preserve"> </w:t>
      </w:r>
      <w:r>
        <w:rPr>
          <w:rFonts w:ascii="Tahoma" w:hAnsi="Tahoma" w:cs="Tahoma"/>
        </w:rPr>
        <w:t>дјеци</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w:t>
      </w:r>
    </w:p>
    <w:p w14:paraId="4DB275ED" w14:textId="2C87AFEF" w:rsidR="00B57321" w:rsidRPr="00BD35BE" w:rsidRDefault="00707CAB" w:rsidP="00242081">
      <w:pPr>
        <w:pStyle w:val="NoSpacing"/>
        <w:numPr>
          <w:ilvl w:val="0"/>
          <w:numId w:val="56"/>
        </w:numPr>
        <w:ind w:left="567"/>
        <w:jc w:val="both"/>
        <w:rPr>
          <w:rFonts w:ascii="Tahoma" w:hAnsi="Tahoma" w:cs="Tahoma"/>
        </w:rPr>
      </w:pPr>
      <w:r>
        <w:rPr>
          <w:rFonts w:ascii="Tahoma" w:hAnsi="Tahoma" w:cs="Tahoma"/>
        </w:rPr>
        <w:t>ради</w:t>
      </w:r>
      <w:r w:rsidR="0077676A" w:rsidRPr="00BD35BE">
        <w:rPr>
          <w:rFonts w:ascii="Tahoma" w:hAnsi="Tahoma" w:cs="Tahoma"/>
        </w:rPr>
        <w:t xml:space="preserve"> </w:t>
      </w:r>
      <w:r>
        <w:rPr>
          <w:rFonts w:ascii="Tahoma" w:hAnsi="Tahoma" w:cs="Tahoma"/>
        </w:rPr>
        <w:t>дестигматизације</w:t>
      </w:r>
      <w:r w:rsidR="0077676A" w:rsidRPr="00BD35BE">
        <w:rPr>
          <w:rFonts w:ascii="Tahoma" w:hAnsi="Tahoma" w:cs="Tahoma"/>
        </w:rPr>
        <w:t xml:space="preserve"> </w:t>
      </w:r>
      <w:r>
        <w:rPr>
          <w:rFonts w:ascii="Tahoma" w:hAnsi="Tahoma" w:cs="Tahoma"/>
        </w:rPr>
        <w:t>дјеце</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потешкоћама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потребно</w:t>
      </w:r>
      <w:r w:rsidR="0077676A" w:rsidRPr="00BD35BE">
        <w:rPr>
          <w:rFonts w:ascii="Tahoma" w:hAnsi="Tahoma" w:cs="Tahoma"/>
        </w:rPr>
        <w:t xml:space="preserve"> </w:t>
      </w:r>
      <w:r>
        <w:rPr>
          <w:rFonts w:ascii="Tahoma" w:hAnsi="Tahoma" w:cs="Tahoma"/>
        </w:rPr>
        <w:t>је</w:t>
      </w:r>
      <w:r w:rsidR="0077676A" w:rsidRPr="00BD35BE">
        <w:rPr>
          <w:rFonts w:ascii="Tahoma" w:hAnsi="Tahoma" w:cs="Tahoma"/>
        </w:rPr>
        <w:t xml:space="preserve"> </w:t>
      </w:r>
      <w:r>
        <w:rPr>
          <w:rFonts w:ascii="Tahoma" w:hAnsi="Tahoma" w:cs="Tahoma"/>
        </w:rPr>
        <w:t>стално</w:t>
      </w:r>
      <w:r w:rsidR="0077676A" w:rsidRPr="00BD35BE">
        <w:rPr>
          <w:rFonts w:ascii="Tahoma" w:hAnsi="Tahoma" w:cs="Tahoma"/>
        </w:rPr>
        <w:t xml:space="preserve"> </w:t>
      </w:r>
      <w:r>
        <w:rPr>
          <w:rFonts w:ascii="Tahoma" w:hAnsi="Tahoma" w:cs="Tahoma"/>
        </w:rPr>
        <w:t>радити</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едукацији</w:t>
      </w:r>
      <w:r w:rsidR="0077676A" w:rsidRPr="00BD35BE">
        <w:rPr>
          <w:rFonts w:ascii="Tahoma" w:hAnsi="Tahoma" w:cs="Tahoma"/>
        </w:rPr>
        <w:t xml:space="preserve"> </w:t>
      </w:r>
      <w:r>
        <w:rPr>
          <w:rFonts w:ascii="Tahoma" w:hAnsi="Tahoma" w:cs="Tahoma"/>
        </w:rPr>
        <w:t>ученика</w:t>
      </w:r>
      <w:r w:rsidR="00E358DA">
        <w:rPr>
          <w:rFonts w:ascii="Tahoma" w:hAnsi="Tahoma" w:cs="Tahoma"/>
        </w:rPr>
        <w:t xml:space="preserve"> </w:t>
      </w:r>
      <w:r>
        <w:rPr>
          <w:rFonts w:ascii="Tahoma" w:hAnsi="Tahoma" w:cs="Tahoma"/>
        </w:rPr>
        <w:t>у</w:t>
      </w:r>
      <w:r w:rsidR="00E358DA">
        <w:rPr>
          <w:rFonts w:ascii="Tahoma" w:hAnsi="Tahoma" w:cs="Tahoma"/>
        </w:rPr>
        <w:t xml:space="preserve"> </w:t>
      </w:r>
      <w:r>
        <w:rPr>
          <w:rFonts w:ascii="Tahoma" w:hAnsi="Tahoma" w:cs="Tahoma"/>
        </w:rPr>
        <w:t>основним</w:t>
      </w:r>
      <w:r w:rsidR="00E358DA">
        <w:rPr>
          <w:rFonts w:ascii="Tahoma" w:hAnsi="Tahoma" w:cs="Tahoma"/>
        </w:rPr>
        <w:t xml:space="preserve"> </w:t>
      </w:r>
      <w:r>
        <w:rPr>
          <w:rFonts w:ascii="Tahoma" w:hAnsi="Tahoma" w:cs="Tahoma"/>
        </w:rPr>
        <w:t>и</w:t>
      </w:r>
      <w:r w:rsidR="00E358DA">
        <w:rPr>
          <w:rFonts w:ascii="Tahoma" w:hAnsi="Tahoma" w:cs="Tahoma"/>
        </w:rPr>
        <w:t xml:space="preserve"> </w:t>
      </w:r>
      <w:r>
        <w:rPr>
          <w:rFonts w:ascii="Tahoma" w:hAnsi="Tahoma" w:cs="Tahoma"/>
        </w:rPr>
        <w:t>средњим</w:t>
      </w:r>
      <w:r w:rsidR="00E358DA">
        <w:rPr>
          <w:rFonts w:ascii="Tahoma" w:hAnsi="Tahoma" w:cs="Tahoma"/>
        </w:rPr>
        <w:t xml:space="preserve"> </w:t>
      </w:r>
      <w:r>
        <w:rPr>
          <w:rFonts w:ascii="Tahoma" w:hAnsi="Tahoma" w:cs="Tahoma"/>
        </w:rPr>
        <w:t>школама</w:t>
      </w:r>
      <w:r w:rsidR="00E358DA">
        <w:rPr>
          <w:rFonts w:ascii="Tahoma" w:hAnsi="Tahoma" w:cs="Tahoma"/>
        </w:rPr>
        <w:t>;</w:t>
      </w:r>
    </w:p>
    <w:p w14:paraId="5262D379" w14:textId="64C382DB" w:rsidR="00B57321" w:rsidRPr="00BD35BE" w:rsidRDefault="00707CAB" w:rsidP="00242081">
      <w:pPr>
        <w:pStyle w:val="NoSpacing"/>
        <w:numPr>
          <w:ilvl w:val="0"/>
          <w:numId w:val="56"/>
        </w:numPr>
        <w:ind w:left="567"/>
        <w:jc w:val="both"/>
        <w:rPr>
          <w:rFonts w:ascii="Tahoma" w:hAnsi="Tahoma" w:cs="Tahoma"/>
        </w:rPr>
      </w:pPr>
      <w:r>
        <w:rPr>
          <w:rFonts w:ascii="Tahoma" w:hAnsi="Tahoma" w:cs="Tahoma"/>
        </w:rPr>
        <w:t>предузети</w:t>
      </w:r>
      <w:r w:rsidR="0077676A" w:rsidRPr="00BD35BE">
        <w:rPr>
          <w:rFonts w:ascii="Tahoma" w:hAnsi="Tahoma" w:cs="Tahoma"/>
        </w:rPr>
        <w:t xml:space="preserve"> </w:t>
      </w:r>
      <w:r>
        <w:rPr>
          <w:rFonts w:ascii="Tahoma" w:hAnsi="Tahoma" w:cs="Tahoma"/>
        </w:rPr>
        <w:t>конкретне</w:t>
      </w:r>
      <w:r w:rsidR="0077676A" w:rsidRPr="00BD35BE">
        <w:rPr>
          <w:rFonts w:ascii="Tahoma" w:hAnsi="Tahoma" w:cs="Tahoma"/>
        </w:rPr>
        <w:t xml:space="preserve"> </w:t>
      </w:r>
      <w:r>
        <w:rPr>
          <w:rFonts w:ascii="Tahoma" w:hAnsi="Tahoma" w:cs="Tahoma"/>
        </w:rPr>
        <w:t>активности</w:t>
      </w:r>
      <w:r w:rsidR="0077676A" w:rsidRPr="00BD35BE">
        <w:rPr>
          <w:rFonts w:ascii="Tahoma" w:hAnsi="Tahoma" w:cs="Tahoma"/>
        </w:rPr>
        <w:t xml:space="preserve"> </w:t>
      </w:r>
      <w:r>
        <w:rPr>
          <w:rFonts w:ascii="Tahoma" w:hAnsi="Tahoma" w:cs="Tahoma"/>
        </w:rPr>
        <w:t>да</w:t>
      </w:r>
      <w:r w:rsidR="0077676A" w:rsidRPr="00BD35BE">
        <w:rPr>
          <w:rFonts w:ascii="Tahoma" w:hAnsi="Tahoma" w:cs="Tahoma"/>
        </w:rPr>
        <w:t xml:space="preserve"> </w:t>
      </w:r>
      <w:r>
        <w:rPr>
          <w:rFonts w:ascii="Tahoma" w:hAnsi="Tahoma" w:cs="Tahoma"/>
        </w:rPr>
        <w:t>се</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свим</w:t>
      </w:r>
      <w:r w:rsidR="0077676A" w:rsidRPr="00BD35BE">
        <w:rPr>
          <w:rFonts w:ascii="Tahoma" w:hAnsi="Tahoma" w:cs="Tahoma"/>
        </w:rPr>
        <w:t xml:space="preserve"> </w:t>
      </w:r>
      <w:r>
        <w:rPr>
          <w:rFonts w:ascii="Tahoma" w:hAnsi="Tahoma" w:cs="Tahoma"/>
        </w:rPr>
        <w:t>васпитним</w:t>
      </w:r>
      <w:r w:rsidR="0077676A" w:rsidRPr="00BD35BE">
        <w:rPr>
          <w:rFonts w:ascii="Tahoma" w:hAnsi="Tahoma" w:cs="Tahoma"/>
        </w:rPr>
        <w:t xml:space="preserve"> - </w:t>
      </w:r>
      <w:r>
        <w:rPr>
          <w:rFonts w:ascii="Tahoma" w:hAnsi="Tahoma" w:cs="Tahoma"/>
        </w:rPr>
        <w:t>образовним</w:t>
      </w:r>
      <w:r w:rsidR="0077676A" w:rsidRPr="00BD35BE">
        <w:rPr>
          <w:rFonts w:ascii="Tahoma" w:hAnsi="Tahoma" w:cs="Tahoma"/>
        </w:rPr>
        <w:t xml:space="preserve"> </w:t>
      </w:r>
      <w:r>
        <w:rPr>
          <w:rFonts w:ascii="Tahoma" w:hAnsi="Tahoma" w:cs="Tahoma"/>
        </w:rPr>
        <w:t>установама</w:t>
      </w:r>
      <w:r w:rsidR="0077676A" w:rsidRPr="00BD35BE">
        <w:rPr>
          <w:rFonts w:ascii="Tahoma" w:hAnsi="Tahoma" w:cs="Tahoma"/>
        </w:rPr>
        <w:t xml:space="preserve"> </w:t>
      </w:r>
      <w:r>
        <w:rPr>
          <w:rFonts w:ascii="Tahoma" w:hAnsi="Tahoma" w:cs="Tahoma"/>
        </w:rPr>
        <w:t>што</w:t>
      </w:r>
      <w:r w:rsidR="0077676A" w:rsidRPr="00BD35BE">
        <w:rPr>
          <w:rFonts w:ascii="Tahoma" w:hAnsi="Tahoma" w:cs="Tahoma"/>
        </w:rPr>
        <w:t xml:space="preserve"> </w:t>
      </w:r>
      <w:r>
        <w:rPr>
          <w:rFonts w:ascii="Tahoma" w:hAnsi="Tahoma" w:cs="Tahoma"/>
        </w:rPr>
        <w:t>хитније</w:t>
      </w:r>
      <w:r w:rsidR="0077676A" w:rsidRPr="00BD35BE">
        <w:rPr>
          <w:rFonts w:ascii="Tahoma" w:hAnsi="Tahoma" w:cs="Tahoma"/>
        </w:rPr>
        <w:t xml:space="preserve"> </w:t>
      </w:r>
      <w:r>
        <w:rPr>
          <w:rFonts w:ascii="Tahoma" w:hAnsi="Tahoma" w:cs="Tahoma"/>
        </w:rPr>
        <w:t>отклоне</w:t>
      </w:r>
      <w:r w:rsidR="0077676A" w:rsidRPr="00BD35BE">
        <w:rPr>
          <w:rFonts w:ascii="Tahoma" w:hAnsi="Tahoma" w:cs="Tahoma"/>
        </w:rPr>
        <w:t xml:space="preserve"> </w:t>
      </w:r>
      <w:r>
        <w:rPr>
          <w:rFonts w:ascii="Tahoma" w:hAnsi="Tahoma" w:cs="Tahoma"/>
        </w:rPr>
        <w:t>архитектонске</w:t>
      </w:r>
      <w:r w:rsidR="0077676A" w:rsidRPr="00BD35BE">
        <w:rPr>
          <w:rFonts w:ascii="Tahoma" w:hAnsi="Tahoma" w:cs="Tahoma"/>
        </w:rPr>
        <w:t xml:space="preserve"> </w:t>
      </w:r>
      <w:r>
        <w:rPr>
          <w:rFonts w:ascii="Tahoma" w:hAnsi="Tahoma" w:cs="Tahoma"/>
        </w:rPr>
        <w:t>баријере</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територије</w:t>
      </w:r>
      <w:r w:rsidR="00E358DA">
        <w:rPr>
          <w:rFonts w:ascii="Tahoma" w:hAnsi="Tahoma" w:cs="Tahoma"/>
        </w:rPr>
        <w:t xml:space="preserve"> </w:t>
      </w:r>
      <w:r>
        <w:rPr>
          <w:rFonts w:ascii="Tahoma" w:hAnsi="Tahoma" w:cs="Tahoma"/>
        </w:rPr>
        <w:t>цијеле</w:t>
      </w:r>
      <w:r w:rsidR="00E358DA">
        <w:rPr>
          <w:rFonts w:ascii="Tahoma" w:hAnsi="Tahoma" w:cs="Tahoma"/>
        </w:rPr>
        <w:t xml:space="preserve"> </w:t>
      </w:r>
      <w:r>
        <w:rPr>
          <w:rFonts w:ascii="Tahoma" w:hAnsi="Tahoma" w:cs="Tahoma"/>
        </w:rPr>
        <w:t>Републике</w:t>
      </w:r>
      <w:r w:rsidR="00E358DA">
        <w:rPr>
          <w:rFonts w:ascii="Tahoma" w:hAnsi="Tahoma" w:cs="Tahoma"/>
        </w:rPr>
        <w:t xml:space="preserve"> </w:t>
      </w:r>
      <w:r>
        <w:rPr>
          <w:rFonts w:ascii="Tahoma" w:hAnsi="Tahoma" w:cs="Tahoma"/>
        </w:rPr>
        <w:t>Српске</w:t>
      </w:r>
      <w:r w:rsidR="00E358DA">
        <w:rPr>
          <w:rFonts w:ascii="Tahoma" w:hAnsi="Tahoma" w:cs="Tahoma"/>
        </w:rPr>
        <w:t xml:space="preserve">; </w:t>
      </w:r>
    </w:p>
    <w:p w14:paraId="3457A2A6" w14:textId="37C0A700" w:rsidR="00B57321" w:rsidRPr="00BD35BE" w:rsidRDefault="00707CAB" w:rsidP="00242081">
      <w:pPr>
        <w:pStyle w:val="NoSpacing"/>
        <w:numPr>
          <w:ilvl w:val="0"/>
          <w:numId w:val="56"/>
        </w:numPr>
        <w:ind w:left="567"/>
        <w:jc w:val="both"/>
        <w:rPr>
          <w:rFonts w:ascii="Tahoma" w:hAnsi="Tahoma" w:cs="Tahoma"/>
        </w:rPr>
      </w:pPr>
      <w:r>
        <w:rPr>
          <w:rFonts w:ascii="Tahoma" w:hAnsi="Tahoma" w:cs="Tahoma"/>
        </w:rPr>
        <w:t>радити</w:t>
      </w:r>
      <w:r w:rsidR="0077676A" w:rsidRPr="00BD35BE">
        <w:rPr>
          <w:rFonts w:ascii="Tahoma" w:hAnsi="Tahoma" w:cs="Tahoma"/>
        </w:rPr>
        <w:t xml:space="preserve"> </w:t>
      </w:r>
      <w:r>
        <w:rPr>
          <w:rFonts w:ascii="Tahoma" w:hAnsi="Tahoma" w:cs="Tahoma"/>
        </w:rPr>
        <w:t>на</w:t>
      </w:r>
      <w:r w:rsidR="0077676A" w:rsidRPr="00BD35BE">
        <w:rPr>
          <w:rFonts w:ascii="Tahoma" w:hAnsi="Tahoma" w:cs="Tahoma"/>
        </w:rPr>
        <w:t xml:space="preserve"> </w:t>
      </w:r>
      <w:r>
        <w:rPr>
          <w:rFonts w:ascii="Tahoma" w:hAnsi="Tahoma" w:cs="Tahoma"/>
        </w:rPr>
        <w:t>прилагођавању</w:t>
      </w:r>
      <w:r w:rsidR="0077676A" w:rsidRPr="00BD35BE">
        <w:rPr>
          <w:rFonts w:ascii="Tahoma" w:hAnsi="Tahoma" w:cs="Tahoma"/>
        </w:rPr>
        <w:t xml:space="preserve"> </w:t>
      </w:r>
      <w:r>
        <w:rPr>
          <w:rFonts w:ascii="Tahoma" w:hAnsi="Tahoma" w:cs="Tahoma"/>
        </w:rPr>
        <w:t>онлине</w:t>
      </w:r>
      <w:r w:rsidR="0077676A" w:rsidRPr="00BD35BE">
        <w:rPr>
          <w:rFonts w:ascii="Tahoma" w:hAnsi="Tahoma" w:cs="Tahoma"/>
        </w:rPr>
        <w:t xml:space="preserve"> </w:t>
      </w:r>
      <w:r>
        <w:rPr>
          <w:rFonts w:ascii="Tahoma" w:hAnsi="Tahoma" w:cs="Tahoma"/>
        </w:rPr>
        <w:t>наставе</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ученике</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зависности</w:t>
      </w:r>
      <w:r w:rsidR="0077676A" w:rsidRPr="00BD35BE">
        <w:rPr>
          <w:rFonts w:ascii="Tahoma" w:hAnsi="Tahoma" w:cs="Tahoma"/>
        </w:rPr>
        <w:t xml:space="preserve"> </w:t>
      </w:r>
      <w:r>
        <w:rPr>
          <w:rFonts w:ascii="Tahoma" w:hAnsi="Tahoma" w:cs="Tahoma"/>
        </w:rPr>
        <w:t>од</w:t>
      </w:r>
      <w:r w:rsidR="0077676A" w:rsidRPr="00BD35BE">
        <w:rPr>
          <w:rFonts w:ascii="Tahoma" w:hAnsi="Tahoma" w:cs="Tahoma"/>
        </w:rPr>
        <w:t xml:space="preserve"> </w:t>
      </w:r>
      <w:r>
        <w:rPr>
          <w:rFonts w:ascii="Tahoma" w:hAnsi="Tahoma" w:cs="Tahoma"/>
        </w:rPr>
        <w:t>врсте</w:t>
      </w:r>
      <w:r w:rsidR="00E358DA">
        <w:rPr>
          <w:rFonts w:ascii="Tahoma" w:hAnsi="Tahoma" w:cs="Tahoma"/>
        </w:rPr>
        <w:t xml:space="preserve"> </w:t>
      </w:r>
      <w:r>
        <w:rPr>
          <w:rFonts w:ascii="Tahoma" w:hAnsi="Tahoma" w:cs="Tahoma"/>
        </w:rPr>
        <w:t>и</w:t>
      </w:r>
      <w:r w:rsidR="00E358DA">
        <w:rPr>
          <w:rFonts w:ascii="Tahoma" w:hAnsi="Tahoma" w:cs="Tahoma"/>
        </w:rPr>
        <w:t xml:space="preserve"> </w:t>
      </w:r>
      <w:r>
        <w:rPr>
          <w:rFonts w:ascii="Tahoma" w:hAnsi="Tahoma" w:cs="Tahoma"/>
        </w:rPr>
        <w:t>степена</w:t>
      </w:r>
      <w:r w:rsidR="00E358DA">
        <w:rPr>
          <w:rFonts w:ascii="Tahoma" w:hAnsi="Tahoma" w:cs="Tahoma"/>
        </w:rPr>
        <w:t xml:space="preserve"> </w:t>
      </w:r>
      <w:r>
        <w:rPr>
          <w:rFonts w:ascii="Tahoma" w:hAnsi="Tahoma" w:cs="Tahoma"/>
        </w:rPr>
        <w:t>њиховог</w:t>
      </w:r>
      <w:r w:rsidR="00E358DA">
        <w:rPr>
          <w:rFonts w:ascii="Tahoma" w:hAnsi="Tahoma" w:cs="Tahoma"/>
        </w:rPr>
        <w:t xml:space="preserve"> </w:t>
      </w:r>
      <w:r>
        <w:rPr>
          <w:rFonts w:ascii="Tahoma" w:hAnsi="Tahoma" w:cs="Tahoma"/>
        </w:rPr>
        <w:t>оштећења</w:t>
      </w:r>
      <w:r w:rsidR="00E358DA">
        <w:rPr>
          <w:rFonts w:ascii="Tahoma" w:hAnsi="Tahoma" w:cs="Tahoma"/>
        </w:rPr>
        <w:t>;</w:t>
      </w:r>
    </w:p>
    <w:p w14:paraId="21077E0B" w14:textId="5C01B0A1" w:rsidR="00B57321" w:rsidRPr="00BD35BE" w:rsidRDefault="00707CAB" w:rsidP="00242081">
      <w:pPr>
        <w:pStyle w:val="NoSpacing"/>
        <w:numPr>
          <w:ilvl w:val="0"/>
          <w:numId w:val="56"/>
        </w:numPr>
        <w:ind w:left="567"/>
        <w:jc w:val="both"/>
        <w:rPr>
          <w:rFonts w:ascii="Tahoma" w:hAnsi="Tahoma" w:cs="Tahoma"/>
        </w:rPr>
      </w:pPr>
      <w:r>
        <w:rPr>
          <w:rFonts w:ascii="Tahoma" w:hAnsi="Tahoma" w:cs="Tahoma"/>
        </w:rPr>
        <w:t>организовати</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подстицати</w:t>
      </w:r>
      <w:r w:rsidR="0077676A" w:rsidRPr="00BD35BE">
        <w:rPr>
          <w:rFonts w:ascii="Tahoma" w:hAnsi="Tahoma" w:cs="Tahoma"/>
        </w:rPr>
        <w:t xml:space="preserve"> </w:t>
      </w:r>
      <w:r>
        <w:rPr>
          <w:rFonts w:ascii="Tahoma" w:hAnsi="Tahoma" w:cs="Tahoma"/>
        </w:rPr>
        <w:t>обавезне</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континуиране</w:t>
      </w:r>
      <w:r w:rsidR="0077676A" w:rsidRPr="00BD35BE">
        <w:rPr>
          <w:rFonts w:ascii="Tahoma" w:hAnsi="Tahoma" w:cs="Tahoma"/>
        </w:rPr>
        <w:t xml:space="preserve"> </w:t>
      </w:r>
      <w:r>
        <w:rPr>
          <w:rFonts w:ascii="Tahoma" w:hAnsi="Tahoma" w:cs="Tahoma"/>
        </w:rPr>
        <w:t>едукације</w:t>
      </w:r>
      <w:r w:rsidR="0077676A" w:rsidRPr="00BD35BE">
        <w:rPr>
          <w:rFonts w:ascii="Tahoma" w:hAnsi="Tahoma" w:cs="Tahoma"/>
        </w:rPr>
        <w:t xml:space="preserve"> </w:t>
      </w:r>
      <w:r>
        <w:rPr>
          <w:rFonts w:ascii="Tahoma" w:hAnsi="Tahoma" w:cs="Tahoma"/>
        </w:rPr>
        <w:t>наставног</w:t>
      </w:r>
      <w:r w:rsidR="0077676A" w:rsidRPr="00BD35BE">
        <w:rPr>
          <w:rFonts w:ascii="Tahoma" w:hAnsi="Tahoma" w:cs="Tahoma"/>
        </w:rPr>
        <w:t xml:space="preserve"> </w:t>
      </w:r>
      <w:r>
        <w:rPr>
          <w:rFonts w:ascii="Tahoma" w:hAnsi="Tahoma" w:cs="Tahoma"/>
        </w:rPr>
        <w:t>особља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то</w:t>
      </w:r>
      <w:r w:rsidR="0077676A" w:rsidRPr="00BD35BE">
        <w:rPr>
          <w:rFonts w:ascii="Tahoma" w:hAnsi="Tahoma" w:cs="Tahoma"/>
        </w:rPr>
        <w:t xml:space="preserve"> </w:t>
      </w:r>
      <w:r>
        <w:rPr>
          <w:rFonts w:ascii="Tahoma" w:hAnsi="Tahoma" w:cs="Tahoma"/>
        </w:rPr>
        <w:t>како</w:t>
      </w:r>
      <w:r w:rsidR="0077676A" w:rsidRPr="00BD35BE">
        <w:rPr>
          <w:rFonts w:ascii="Tahoma" w:hAnsi="Tahoma" w:cs="Tahoma"/>
        </w:rPr>
        <w:t xml:space="preserve"> </w:t>
      </w:r>
      <w:r>
        <w:rPr>
          <w:rFonts w:ascii="Tahoma" w:hAnsi="Tahoma" w:cs="Tahoma"/>
        </w:rPr>
        <w:t>о</w:t>
      </w:r>
      <w:r w:rsidR="0077676A" w:rsidRPr="00BD35BE">
        <w:rPr>
          <w:rFonts w:ascii="Tahoma" w:hAnsi="Tahoma" w:cs="Tahoma"/>
        </w:rPr>
        <w:t xml:space="preserve"> </w:t>
      </w:r>
      <w:r>
        <w:rPr>
          <w:rFonts w:ascii="Tahoma" w:hAnsi="Tahoma" w:cs="Tahoma"/>
        </w:rPr>
        <w:t>изради</w:t>
      </w:r>
      <w:r w:rsidR="0077676A" w:rsidRPr="00BD35BE">
        <w:rPr>
          <w:rFonts w:ascii="Tahoma" w:hAnsi="Tahoma" w:cs="Tahoma"/>
        </w:rPr>
        <w:t xml:space="preserve">, </w:t>
      </w:r>
      <w:r>
        <w:rPr>
          <w:rFonts w:ascii="Tahoma" w:hAnsi="Tahoma" w:cs="Tahoma"/>
        </w:rPr>
        <w:t>тако</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о</w:t>
      </w:r>
      <w:r w:rsidR="0077676A" w:rsidRPr="00BD35BE">
        <w:rPr>
          <w:rFonts w:ascii="Tahoma" w:hAnsi="Tahoma" w:cs="Tahoma"/>
        </w:rPr>
        <w:t xml:space="preserve"> </w:t>
      </w:r>
      <w:r>
        <w:rPr>
          <w:rFonts w:ascii="Tahoma" w:hAnsi="Tahoma" w:cs="Tahoma"/>
        </w:rPr>
        <w:t>практичној</w:t>
      </w:r>
      <w:r w:rsidR="0077676A" w:rsidRPr="00BD35BE">
        <w:rPr>
          <w:rFonts w:ascii="Tahoma" w:hAnsi="Tahoma" w:cs="Tahoma"/>
        </w:rPr>
        <w:t xml:space="preserve"> </w:t>
      </w:r>
      <w:r>
        <w:rPr>
          <w:rFonts w:ascii="Tahoma" w:hAnsi="Tahoma" w:cs="Tahoma"/>
        </w:rPr>
        <w:t>реализацији</w:t>
      </w:r>
      <w:r w:rsidR="0077676A" w:rsidRPr="00BD35BE">
        <w:rPr>
          <w:rFonts w:ascii="Tahoma" w:hAnsi="Tahoma" w:cs="Tahoma"/>
        </w:rPr>
        <w:t xml:space="preserve"> </w:t>
      </w:r>
      <w:r>
        <w:rPr>
          <w:rFonts w:ascii="Tahoma" w:hAnsi="Tahoma" w:cs="Tahoma"/>
        </w:rPr>
        <w:t>наставних</w:t>
      </w:r>
      <w:r w:rsidR="0077676A" w:rsidRPr="00BD35BE">
        <w:rPr>
          <w:rFonts w:ascii="Tahoma" w:hAnsi="Tahoma" w:cs="Tahoma"/>
        </w:rPr>
        <w:t xml:space="preserve"> </w:t>
      </w:r>
      <w:r>
        <w:rPr>
          <w:rFonts w:ascii="Tahoma" w:hAnsi="Tahoma" w:cs="Tahoma"/>
        </w:rPr>
        <w:t>планова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програма</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то</w:t>
      </w:r>
      <w:r w:rsidR="0077676A" w:rsidRPr="00BD35BE">
        <w:rPr>
          <w:rFonts w:ascii="Tahoma" w:hAnsi="Tahoma" w:cs="Tahoma"/>
        </w:rPr>
        <w:t xml:space="preserve"> </w:t>
      </w:r>
      <w:r>
        <w:rPr>
          <w:rFonts w:ascii="Tahoma" w:hAnsi="Tahoma" w:cs="Tahoma"/>
        </w:rPr>
        <w:t>кроз</w:t>
      </w:r>
      <w:r w:rsidR="0077676A" w:rsidRPr="00BD35BE">
        <w:rPr>
          <w:rFonts w:ascii="Tahoma" w:hAnsi="Tahoma" w:cs="Tahoma"/>
        </w:rPr>
        <w:t xml:space="preserve"> </w:t>
      </w:r>
      <w:r>
        <w:rPr>
          <w:rFonts w:ascii="Tahoma" w:hAnsi="Tahoma" w:cs="Tahoma"/>
        </w:rPr>
        <w:t>редовне</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обавезне</w:t>
      </w:r>
      <w:r w:rsidR="0077676A" w:rsidRPr="00BD35BE">
        <w:rPr>
          <w:rFonts w:ascii="Tahoma" w:hAnsi="Tahoma" w:cs="Tahoma"/>
        </w:rPr>
        <w:t xml:space="preserve"> </w:t>
      </w:r>
      <w:r>
        <w:rPr>
          <w:rFonts w:ascii="Tahoma" w:hAnsi="Tahoma" w:cs="Tahoma"/>
        </w:rPr>
        <w:t>програме</w:t>
      </w:r>
      <w:r w:rsidR="0077676A" w:rsidRPr="00BD35BE">
        <w:rPr>
          <w:rFonts w:ascii="Tahoma" w:hAnsi="Tahoma" w:cs="Tahoma"/>
        </w:rPr>
        <w:t xml:space="preserve">, </w:t>
      </w:r>
      <w:r>
        <w:rPr>
          <w:rFonts w:ascii="Tahoma" w:hAnsi="Tahoma" w:cs="Tahoma"/>
        </w:rPr>
        <w:t>али</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кроз</w:t>
      </w:r>
      <w:r w:rsidR="0077676A" w:rsidRPr="00BD35BE">
        <w:rPr>
          <w:rFonts w:ascii="Tahoma" w:hAnsi="Tahoma" w:cs="Tahoma"/>
        </w:rPr>
        <w:t xml:space="preserve"> </w:t>
      </w:r>
      <w:r>
        <w:rPr>
          <w:rFonts w:ascii="Tahoma" w:hAnsi="Tahoma" w:cs="Tahoma"/>
        </w:rPr>
        <w:t>тематске</w:t>
      </w:r>
      <w:r w:rsidR="0077676A" w:rsidRPr="00BD35BE">
        <w:rPr>
          <w:rFonts w:ascii="Tahoma" w:hAnsi="Tahoma" w:cs="Tahoma"/>
        </w:rPr>
        <w:t xml:space="preserve"> </w:t>
      </w:r>
      <w:r>
        <w:rPr>
          <w:rFonts w:ascii="Tahoma" w:hAnsi="Tahoma" w:cs="Tahoma"/>
        </w:rPr>
        <w:t>семинаре</w:t>
      </w:r>
      <w:r w:rsidR="0077676A" w:rsidRPr="00BD35BE">
        <w:rPr>
          <w:rFonts w:ascii="Tahoma" w:hAnsi="Tahoma" w:cs="Tahoma"/>
        </w:rPr>
        <w:t xml:space="preserve"> </w:t>
      </w:r>
      <w:r>
        <w:rPr>
          <w:rFonts w:ascii="Tahoma" w:hAnsi="Tahoma" w:cs="Tahoma"/>
        </w:rPr>
        <w:t>и</w:t>
      </w:r>
      <w:r w:rsidR="0077676A" w:rsidRPr="00BD35BE">
        <w:rPr>
          <w:rFonts w:ascii="Tahoma" w:hAnsi="Tahoma" w:cs="Tahoma"/>
        </w:rPr>
        <w:t xml:space="preserve"> </w:t>
      </w:r>
      <w:r>
        <w:rPr>
          <w:rFonts w:ascii="Tahoma" w:hAnsi="Tahoma" w:cs="Tahoma"/>
        </w:rPr>
        <w:t>тренинге</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рад</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ученицима</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 xml:space="preserve"> </w:t>
      </w:r>
      <w:r>
        <w:rPr>
          <w:rFonts w:ascii="Tahoma" w:hAnsi="Tahoma" w:cs="Tahoma"/>
        </w:rPr>
        <w:t>те</w:t>
      </w:r>
      <w:r w:rsidR="0077676A" w:rsidRPr="00BD35BE">
        <w:rPr>
          <w:rFonts w:ascii="Tahoma" w:hAnsi="Tahoma" w:cs="Tahoma"/>
        </w:rPr>
        <w:t>,</w:t>
      </w:r>
    </w:p>
    <w:p w14:paraId="75BF9123" w14:textId="020075F1" w:rsidR="0077676A" w:rsidRPr="00BD35BE" w:rsidRDefault="00707CAB" w:rsidP="00242081">
      <w:pPr>
        <w:pStyle w:val="NoSpacing"/>
        <w:numPr>
          <w:ilvl w:val="0"/>
          <w:numId w:val="56"/>
        </w:numPr>
        <w:ind w:left="567"/>
        <w:jc w:val="both"/>
        <w:rPr>
          <w:rFonts w:ascii="Tahoma" w:hAnsi="Tahoma" w:cs="Tahoma"/>
        </w:rPr>
      </w:pPr>
      <w:r>
        <w:rPr>
          <w:rFonts w:ascii="Tahoma" w:hAnsi="Tahoma" w:cs="Tahoma"/>
        </w:rPr>
        <w:t>настојати</w:t>
      </w:r>
      <w:r w:rsidR="0077676A" w:rsidRPr="00BD35BE">
        <w:rPr>
          <w:rFonts w:ascii="Tahoma" w:hAnsi="Tahoma" w:cs="Tahoma"/>
        </w:rPr>
        <w:t xml:space="preserve"> </w:t>
      </w:r>
      <w:r>
        <w:rPr>
          <w:rFonts w:ascii="Tahoma" w:hAnsi="Tahoma" w:cs="Tahoma"/>
        </w:rPr>
        <w:t>обезбиједити</w:t>
      </w:r>
      <w:r w:rsidR="0077676A" w:rsidRPr="00BD35BE">
        <w:rPr>
          <w:rFonts w:ascii="Tahoma" w:hAnsi="Tahoma" w:cs="Tahoma"/>
        </w:rPr>
        <w:t xml:space="preserve"> </w:t>
      </w:r>
      <w:r>
        <w:rPr>
          <w:rFonts w:ascii="Tahoma" w:hAnsi="Tahoma" w:cs="Tahoma"/>
        </w:rPr>
        <w:t>системско</w:t>
      </w:r>
      <w:r w:rsidR="0077676A" w:rsidRPr="00BD35BE">
        <w:rPr>
          <w:rFonts w:ascii="Tahoma" w:hAnsi="Tahoma" w:cs="Tahoma"/>
        </w:rPr>
        <w:t xml:space="preserve"> </w:t>
      </w:r>
      <w:r>
        <w:rPr>
          <w:rFonts w:ascii="Tahoma" w:hAnsi="Tahoma" w:cs="Tahoma"/>
        </w:rPr>
        <w:t>рјешење</w:t>
      </w:r>
      <w:r w:rsidR="0077676A" w:rsidRPr="00BD35BE">
        <w:rPr>
          <w:rFonts w:ascii="Tahoma" w:hAnsi="Tahoma" w:cs="Tahoma"/>
        </w:rPr>
        <w:t xml:space="preserve"> </w:t>
      </w:r>
      <w:r>
        <w:rPr>
          <w:rFonts w:ascii="Tahoma" w:hAnsi="Tahoma" w:cs="Tahoma"/>
        </w:rPr>
        <w:t>о</w:t>
      </w:r>
      <w:r w:rsidR="0077676A" w:rsidRPr="00BD35BE">
        <w:rPr>
          <w:rFonts w:ascii="Tahoma" w:hAnsi="Tahoma" w:cs="Tahoma"/>
        </w:rPr>
        <w:t xml:space="preserve"> </w:t>
      </w:r>
      <w:r>
        <w:rPr>
          <w:rFonts w:ascii="Tahoma" w:hAnsi="Tahoma" w:cs="Tahoma"/>
        </w:rPr>
        <w:t>обезбјеђивању</w:t>
      </w:r>
      <w:r w:rsidR="0077676A" w:rsidRPr="00BD35BE">
        <w:rPr>
          <w:rFonts w:ascii="Tahoma" w:hAnsi="Tahoma" w:cs="Tahoma"/>
        </w:rPr>
        <w:t xml:space="preserve"> </w:t>
      </w:r>
      <w:r>
        <w:rPr>
          <w:rFonts w:ascii="Tahoma" w:hAnsi="Tahoma" w:cs="Tahoma"/>
        </w:rPr>
        <w:t>асистента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предшколским</w:t>
      </w:r>
      <w:r w:rsidR="0077676A" w:rsidRPr="00BD35BE">
        <w:rPr>
          <w:rFonts w:ascii="Tahoma" w:hAnsi="Tahoma" w:cs="Tahoma"/>
        </w:rPr>
        <w:t xml:space="preserve"> </w:t>
      </w:r>
      <w:r>
        <w:rPr>
          <w:rFonts w:ascii="Tahoma" w:hAnsi="Tahoma" w:cs="Tahoma"/>
        </w:rPr>
        <w:t>установама</w:t>
      </w:r>
      <w:r w:rsidR="0077676A" w:rsidRPr="00BD35BE">
        <w:rPr>
          <w:rFonts w:ascii="Tahoma" w:hAnsi="Tahoma" w:cs="Tahoma"/>
        </w:rPr>
        <w:t xml:space="preserve"> </w:t>
      </w:r>
      <w:r>
        <w:rPr>
          <w:rFonts w:ascii="Tahoma" w:hAnsi="Tahoma" w:cs="Tahoma"/>
        </w:rPr>
        <w:t>за</w:t>
      </w:r>
      <w:r w:rsidR="0077676A" w:rsidRPr="00BD35BE">
        <w:rPr>
          <w:rFonts w:ascii="Tahoma" w:hAnsi="Tahoma" w:cs="Tahoma"/>
        </w:rPr>
        <w:t xml:space="preserve"> </w:t>
      </w:r>
      <w:r>
        <w:rPr>
          <w:rFonts w:ascii="Tahoma" w:hAnsi="Tahoma" w:cs="Tahoma"/>
        </w:rPr>
        <w:t>дјецу</w:t>
      </w:r>
      <w:r w:rsidR="0077676A" w:rsidRPr="00BD35BE">
        <w:rPr>
          <w:rFonts w:ascii="Tahoma" w:hAnsi="Tahoma" w:cs="Tahoma"/>
        </w:rPr>
        <w:t xml:space="preserve"> </w:t>
      </w:r>
      <w:r>
        <w:rPr>
          <w:rFonts w:ascii="Tahoma" w:hAnsi="Tahoma" w:cs="Tahoma"/>
        </w:rPr>
        <w:t>са</w:t>
      </w:r>
      <w:r w:rsidR="0077676A" w:rsidRPr="00BD35BE">
        <w:rPr>
          <w:rFonts w:ascii="Tahoma" w:hAnsi="Tahoma" w:cs="Tahoma"/>
        </w:rPr>
        <w:t xml:space="preserve"> </w:t>
      </w:r>
      <w:r>
        <w:rPr>
          <w:rFonts w:ascii="Tahoma" w:hAnsi="Tahoma" w:cs="Tahoma"/>
        </w:rPr>
        <w:t>сметњама</w:t>
      </w:r>
      <w:r w:rsidR="0077676A" w:rsidRPr="00BD35BE">
        <w:rPr>
          <w:rFonts w:ascii="Tahoma" w:hAnsi="Tahoma" w:cs="Tahoma"/>
        </w:rPr>
        <w:t xml:space="preserve"> </w:t>
      </w:r>
      <w:r>
        <w:rPr>
          <w:rFonts w:ascii="Tahoma" w:hAnsi="Tahoma" w:cs="Tahoma"/>
        </w:rPr>
        <w:t>у</w:t>
      </w:r>
      <w:r w:rsidR="0077676A" w:rsidRPr="00BD35BE">
        <w:rPr>
          <w:rFonts w:ascii="Tahoma" w:hAnsi="Tahoma" w:cs="Tahoma"/>
        </w:rPr>
        <w:t xml:space="preserve"> </w:t>
      </w:r>
      <w:r>
        <w:rPr>
          <w:rFonts w:ascii="Tahoma" w:hAnsi="Tahoma" w:cs="Tahoma"/>
        </w:rPr>
        <w:t>развоју</w:t>
      </w:r>
      <w:r w:rsidR="0077676A" w:rsidRPr="00BD35BE">
        <w:rPr>
          <w:rFonts w:ascii="Tahoma" w:hAnsi="Tahoma" w:cs="Tahoma"/>
        </w:rPr>
        <w:t>.</w:t>
      </w:r>
    </w:p>
    <w:p w14:paraId="4341B773" w14:textId="77777777" w:rsidR="00483358" w:rsidRPr="00BD35BE" w:rsidRDefault="00483358" w:rsidP="00E358DA">
      <w:pPr>
        <w:pStyle w:val="NoSpacing"/>
        <w:ind w:left="567"/>
        <w:jc w:val="both"/>
        <w:rPr>
          <w:rFonts w:ascii="Tahoma" w:hAnsi="Tahoma" w:cs="Tahoma"/>
          <w:b/>
          <w:lang w:val="sr-Latn-BA"/>
        </w:rPr>
      </w:pPr>
    </w:p>
    <w:p w14:paraId="55742A00" w14:textId="77777777" w:rsidR="00ED6075" w:rsidRPr="00BD35BE" w:rsidRDefault="00ED6075" w:rsidP="00C35BC2">
      <w:pPr>
        <w:spacing w:line="276" w:lineRule="auto"/>
        <w:rPr>
          <w:rFonts w:cs="Tahoma"/>
        </w:rPr>
      </w:pPr>
    </w:p>
    <w:p w14:paraId="338934A5" w14:textId="77777777" w:rsidR="00FD33E9" w:rsidRPr="00BD35BE" w:rsidRDefault="00FD33E9" w:rsidP="00C35BC2">
      <w:pPr>
        <w:spacing w:line="276" w:lineRule="auto"/>
        <w:rPr>
          <w:rFonts w:cs="Tahoma"/>
        </w:rPr>
      </w:pPr>
    </w:p>
    <w:p w14:paraId="1548F8CD" w14:textId="77777777" w:rsidR="00FD33E9" w:rsidRPr="00BD35BE" w:rsidRDefault="00FD33E9" w:rsidP="00C35BC2">
      <w:pPr>
        <w:spacing w:line="276" w:lineRule="auto"/>
        <w:rPr>
          <w:rFonts w:cs="Tahoma"/>
        </w:rPr>
      </w:pPr>
    </w:p>
    <w:p w14:paraId="0D8021CF" w14:textId="77777777" w:rsidR="00FD33E9" w:rsidRPr="00BD35BE" w:rsidRDefault="00FD33E9" w:rsidP="00C35BC2">
      <w:pPr>
        <w:spacing w:line="276" w:lineRule="auto"/>
        <w:rPr>
          <w:rFonts w:cs="Tahoma"/>
        </w:rPr>
      </w:pPr>
    </w:p>
    <w:p w14:paraId="4946B466" w14:textId="77777777" w:rsidR="00FD33E9" w:rsidRPr="00BD35BE" w:rsidRDefault="00FD33E9" w:rsidP="00C35BC2">
      <w:pPr>
        <w:spacing w:line="276" w:lineRule="auto"/>
        <w:rPr>
          <w:rFonts w:cs="Tahoma"/>
        </w:rPr>
      </w:pPr>
    </w:p>
    <w:p w14:paraId="490C1D1F" w14:textId="77777777" w:rsidR="00581572" w:rsidRPr="00BD35BE" w:rsidRDefault="00581572" w:rsidP="00C35BC2">
      <w:pPr>
        <w:spacing w:line="276" w:lineRule="auto"/>
        <w:rPr>
          <w:rFonts w:cs="Tahoma"/>
        </w:rPr>
      </w:pPr>
    </w:p>
    <w:p w14:paraId="376A15AD" w14:textId="77777777" w:rsidR="0026180A" w:rsidRPr="00BD35BE" w:rsidRDefault="0026180A" w:rsidP="0026180A">
      <w:pPr>
        <w:spacing w:after="0" w:line="276" w:lineRule="auto"/>
        <w:rPr>
          <w:rFonts w:cs="Tahoma"/>
          <w:i/>
          <w:iCs/>
        </w:rPr>
      </w:pPr>
    </w:p>
    <w:p w14:paraId="24672DFB" w14:textId="77777777" w:rsidR="00E358DA" w:rsidRDefault="00E358DA">
      <w:pPr>
        <w:spacing w:line="259" w:lineRule="auto"/>
        <w:jc w:val="left"/>
        <w:rPr>
          <w:rFonts w:eastAsia="Times New Roman" w:cs="Tahoma"/>
          <w:b/>
          <w:lang w:val="sr-Latn-BA"/>
        </w:rPr>
      </w:pPr>
      <w:bookmarkStart w:id="121" w:name="_Toc129698057"/>
      <w:r>
        <w:rPr>
          <w:rFonts w:cs="Tahoma"/>
          <w:lang w:val="sr-Latn-BA"/>
        </w:rPr>
        <w:br w:type="page"/>
      </w:r>
    </w:p>
    <w:p w14:paraId="139B82DA" w14:textId="6799C0DA" w:rsidR="003F0779" w:rsidRPr="00E358DA" w:rsidRDefault="00707CAB" w:rsidP="00E358DA">
      <w:pPr>
        <w:pStyle w:val="Heading1"/>
      </w:pPr>
      <w:bookmarkStart w:id="122" w:name="_Toc160445102"/>
      <w:r>
        <w:lastRenderedPageBreak/>
        <w:t>ПРАВА</w:t>
      </w:r>
      <w:r w:rsidR="002D3B0B" w:rsidRPr="00E358DA">
        <w:t xml:space="preserve"> </w:t>
      </w:r>
      <w:r>
        <w:t>ДЈЕЦЕ</w:t>
      </w:r>
      <w:r w:rsidR="002D3B0B" w:rsidRPr="00E358DA">
        <w:t xml:space="preserve"> </w:t>
      </w:r>
      <w:r>
        <w:t>КАО</w:t>
      </w:r>
      <w:r w:rsidR="002D3B0B" w:rsidRPr="00E358DA">
        <w:t xml:space="preserve"> </w:t>
      </w:r>
      <w:r>
        <w:t>ЧЛАНОВА</w:t>
      </w:r>
      <w:r w:rsidR="002D3B0B" w:rsidRPr="00E358DA">
        <w:t xml:space="preserve"> </w:t>
      </w:r>
      <w:r>
        <w:t>ДРУШТВЕНЕ</w:t>
      </w:r>
      <w:r w:rsidR="002D3B0B" w:rsidRPr="00E358DA">
        <w:t xml:space="preserve"> </w:t>
      </w:r>
      <w:r>
        <w:t>ЗАЈЕДНИЦЕ</w:t>
      </w:r>
      <w:bookmarkEnd w:id="121"/>
      <w:bookmarkEnd w:id="122"/>
    </w:p>
    <w:p w14:paraId="4FF7ADF3" w14:textId="77777777" w:rsidR="003F0779" w:rsidRPr="00BD35BE" w:rsidRDefault="003F0779" w:rsidP="003F0779">
      <w:pPr>
        <w:pStyle w:val="NoSpacing"/>
        <w:jc w:val="both"/>
        <w:rPr>
          <w:rFonts w:ascii="Tahoma" w:hAnsi="Tahoma" w:cs="Tahoma"/>
          <w:b/>
          <w:lang w:val="sr-Latn-BA"/>
        </w:rPr>
      </w:pPr>
    </w:p>
    <w:p w14:paraId="6BD92B6D" w14:textId="1EDE5E5E" w:rsidR="003F0779" w:rsidRPr="00BD35BE" w:rsidRDefault="00707CAB" w:rsidP="003F0779">
      <w:pPr>
        <w:pStyle w:val="NoSpacing"/>
        <w:jc w:val="both"/>
        <w:rPr>
          <w:rFonts w:ascii="Tahoma" w:hAnsi="Tahoma" w:cs="Tahoma"/>
          <w:lang w:val="sr-Latn-BA"/>
        </w:rPr>
      </w:pPr>
      <w:r>
        <w:rPr>
          <w:rFonts w:ascii="Tahoma" w:hAnsi="Tahoma" w:cs="Tahoma"/>
          <w:lang w:val="sr-Cyrl-BA"/>
        </w:rPr>
        <w:t>У</w:t>
      </w:r>
      <w:r w:rsidR="003F0779" w:rsidRPr="00BD35BE">
        <w:rPr>
          <w:rFonts w:ascii="Tahoma" w:hAnsi="Tahoma" w:cs="Tahoma"/>
          <w:lang w:val="sr-Cyrl-BA"/>
        </w:rPr>
        <w:t xml:space="preserve"> </w:t>
      </w:r>
      <w:r>
        <w:rPr>
          <w:rFonts w:ascii="Tahoma" w:hAnsi="Tahoma" w:cs="Tahoma"/>
          <w:lang w:val="sr-Cyrl-BA"/>
        </w:rPr>
        <w:t>извјештајној</w:t>
      </w:r>
      <w:r w:rsidR="003F0779" w:rsidRPr="00BD35BE">
        <w:rPr>
          <w:rFonts w:ascii="Tahoma" w:hAnsi="Tahoma" w:cs="Tahoma"/>
          <w:lang w:val="sr-Cyrl-BA"/>
        </w:rPr>
        <w:t xml:space="preserve"> </w:t>
      </w:r>
      <w:r>
        <w:rPr>
          <w:rFonts w:ascii="Tahoma" w:hAnsi="Tahoma" w:cs="Tahoma"/>
          <w:lang w:val="sr-Cyrl-BA"/>
        </w:rPr>
        <w:t>години</w:t>
      </w:r>
      <w:r w:rsidR="003F0779" w:rsidRPr="00BD35BE">
        <w:rPr>
          <w:rFonts w:ascii="Tahoma" w:hAnsi="Tahoma" w:cs="Tahoma"/>
          <w:lang w:val="sr-Cyrl-BA"/>
        </w:rPr>
        <w:t xml:space="preserve"> </w:t>
      </w:r>
      <w:r>
        <w:rPr>
          <w:rFonts w:ascii="Tahoma" w:hAnsi="Tahoma" w:cs="Tahoma"/>
          <w:lang w:val="sr-Cyrl-BA"/>
        </w:rPr>
        <w:t>п</w:t>
      </w:r>
      <w:r>
        <w:rPr>
          <w:rFonts w:ascii="Tahoma" w:hAnsi="Tahoma" w:cs="Tahoma"/>
          <w:lang w:val="sr-Latn-BA"/>
        </w:rPr>
        <w:t>раво</w:t>
      </w:r>
      <w:r w:rsidR="003F0779" w:rsidRPr="00BD35BE">
        <w:rPr>
          <w:rFonts w:ascii="Tahoma" w:hAnsi="Tahoma" w:cs="Tahoma"/>
          <w:lang w:val="sr-Latn-BA"/>
        </w:rPr>
        <w:t xml:space="preserve"> </w:t>
      </w:r>
      <w:r>
        <w:rPr>
          <w:rFonts w:ascii="Tahoma" w:hAnsi="Tahoma" w:cs="Tahoma"/>
          <w:lang w:val="sr-Latn-BA"/>
        </w:rPr>
        <w:t>дјеце</w:t>
      </w:r>
      <w:r w:rsidR="003F0779" w:rsidRPr="00BD35BE">
        <w:rPr>
          <w:rFonts w:ascii="Tahoma" w:hAnsi="Tahoma" w:cs="Tahoma"/>
          <w:lang w:val="sr-Latn-BA"/>
        </w:rPr>
        <w:t xml:space="preserve"> </w:t>
      </w:r>
      <w:r>
        <w:rPr>
          <w:rFonts w:ascii="Tahoma" w:hAnsi="Tahoma" w:cs="Tahoma"/>
          <w:lang w:val="sr-Latn-BA"/>
        </w:rPr>
        <w:t>као</w:t>
      </w:r>
      <w:r w:rsidR="003F0779" w:rsidRPr="00BD35BE">
        <w:rPr>
          <w:rFonts w:ascii="Tahoma" w:hAnsi="Tahoma" w:cs="Tahoma"/>
          <w:lang w:val="sr-Latn-BA"/>
        </w:rPr>
        <w:t xml:space="preserve"> </w:t>
      </w:r>
      <w:r>
        <w:rPr>
          <w:rFonts w:ascii="Tahoma" w:hAnsi="Tahoma" w:cs="Tahoma"/>
          <w:lang w:val="sr-Latn-BA"/>
        </w:rPr>
        <w:t>чланова</w:t>
      </w:r>
      <w:r w:rsidR="003F0779" w:rsidRPr="00BD35BE">
        <w:rPr>
          <w:rFonts w:ascii="Tahoma" w:hAnsi="Tahoma" w:cs="Tahoma"/>
          <w:lang w:val="sr-Latn-BA"/>
        </w:rPr>
        <w:t xml:space="preserve"> </w:t>
      </w:r>
      <w:r>
        <w:rPr>
          <w:rFonts w:ascii="Tahoma" w:hAnsi="Tahoma" w:cs="Tahoma"/>
          <w:lang w:val="sr-Latn-BA"/>
        </w:rPr>
        <w:t>друштвене</w:t>
      </w:r>
      <w:r w:rsidR="003F0779" w:rsidRPr="00BD35BE">
        <w:rPr>
          <w:rFonts w:ascii="Tahoma" w:hAnsi="Tahoma" w:cs="Tahoma"/>
          <w:lang w:val="sr-Latn-BA"/>
        </w:rPr>
        <w:t xml:space="preserve"> </w:t>
      </w:r>
      <w:r>
        <w:rPr>
          <w:rFonts w:ascii="Tahoma" w:hAnsi="Tahoma" w:cs="Tahoma"/>
          <w:lang w:val="sr-Latn-BA"/>
        </w:rPr>
        <w:t>заједнице</w:t>
      </w:r>
      <w:r w:rsidR="003F0779" w:rsidRPr="00BD35BE">
        <w:rPr>
          <w:rFonts w:ascii="Tahoma" w:hAnsi="Tahoma" w:cs="Tahoma"/>
          <w:lang w:val="sr-Latn-BA"/>
        </w:rPr>
        <w:t xml:space="preserve">  </w:t>
      </w:r>
      <w:r>
        <w:rPr>
          <w:rFonts w:ascii="Tahoma" w:hAnsi="Tahoma" w:cs="Tahoma"/>
          <w:lang w:val="sr-Latn-BA"/>
        </w:rPr>
        <w:t>у</w:t>
      </w:r>
      <w:r w:rsidR="003F0779" w:rsidRPr="00BD35BE">
        <w:rPr>
          <w:rFonts w:ascii="Tahoma" w:hAnsi="Tahoma" w:cs="Tahoma"/>
          <w:lang w:val="sr-Latn-BA"/>
        </w:rPr>
        <w:t xml:space="preserve"> 14</w:t>
      </w:r>
      <w:r w:rsidR="003F0779" w:rsidRPr="00BD35BE">
        <w:rPr>
          <w:rFonts w:ascii="Tahoma" w:hAnsi="Tahoma" w:cs="Tahoma"/>
          <w:lang w:val="sr-Cyrl-BA"/>
        </w:rPr>
        <w:t xml:space="preserve"> </w:t>
      </w:r>
      <w:r w:rsidR="003F0779" w:rsidRPr="00BD35BE">
        <w:rPr>
          <w:rFonts w:ascii="Tahoma" w:hAnsi="Tahoma" w:cs="Tahoma"/>
          <w:lang w:val="sr-Latn-BA"/>
        </w:rPr>
        <w:t xml:space="preserve"> </w:t>
      </w:r>
      <w:r>
        <w:rPr>
          <w:rFonts w:ascii="Tahoma" w:hAnsi="Tahoma" w:cs="Tahoma"/>
          <w:lang w:val="sr-Latn-BA"/>
        </w:rPr>
        <w:t>пријава</w:t>
      </w:r>
      <w:r w:rsidR="003F0779" w:rsidRPr="00BD35BE">
        <w:rPr>
          <w:rFonts w:ascii="Tahoma" w:hAnsi="Tahoma" w:cs="Tahoma"/>
          <w:lang w:val="sr-Latn-BA"/>
        </w:rPr>
        <w:t xml:space="preserve"> </w:t>
      </w:r>
      <w:r>
        <w:rPr>
          <w:rFonts w:ascii="Tahoma" w:hAnsi="Tahoma" w:cs="Tahoma"/>
          <w:lang w:val="sr-Latn-BA"/>
        </w:rPr>
        <w:t>је</w:t>
      </w:r>
      <w:r w:rsidR="003F0779" w:rsidRPr="00BD35BE">
        <w:rPr>
          <w:rFonts w:ascii="Tahoma" w:hAnsi="Tahoma" w:cs="Tahoma"/>
          <w:lang w:val="sr-Latn-BA"/>
        </w:rPr>
        <w:t xml:space="preserve"> </w:t>
      </w:r>
      <w:r>
        <w:rPr>
          <w:rFonts w:ascii="Tahoma" w:hAnsi="Tahoma" w:cs="Tahoma"/>
          <w:lang w:val="sr-Latn-BA"/>
        </w:rPr>
        <w:t>било</w:t>
      </w:r>
      <w:r w:rsidR="003F0779" w:rsidRPr="00BD35BE">
        <w:rPr>
          <w:rFonts w:ascii="Tahoma" w:hAnsi="Tahoma" w:cs="Tahoma"/>
          <w:lang w:val="sr-Latn-BA"/>
        </w:rPr>
        <w:t xml:space="preserve"> </w:t>
      </w:r>
      <w:r>
        <w:rPr>
          <w:rFonts w:ascii="Tahoma" w:hAnsi="Tahoma" w:cs="Tahoma"/>
          <w:lang w:val="sr-Latn-BA"/>
        </w:rPr>
        <w:t>предмет</w:t>
      </w:r>
      <w:r w:rsidR="003F0779" w:rsidRPr="00BD35BE">
        <w:rPr>
          <w:rFonts w:ascii="Tahoma" w:hAnsi="Tahoma" w:cs="Tahoma"/>
          <w:lang w:val="sr-Latn-BA"/>
        </w:rPr>
        <w:t xml:space="preserve"> </w:t>
      </w:r>
      <w:r>
        <w:rPr>
          <w:rFonts w:ascii="Tahoma" w:hAnsi="Tahoma" w:cs="Tahoma"/>
          <w:lang w:val="sr-Latn-BA"/>
        </w:rPr>
        <w:t>поступања</w:t>
      </w:r>
      <w:r w:rsidR="003F0779" w:rsidRPr="00BD35BE">
        <w:rPr>
          <w:rFonts w:ascii="Tahoma" w:hAnsi="Tahoma" w:cs="Tahoma"/>
          <w:lang w:val="sr-Latn-BA"/>
        </w:rPr>
        <w:t xml:space="preserve"> </w:t>
      </w:r>
      <w:r>
        <w:rPr>
          <w:rFonts w:ascii="Tahoma" w:hAnsi="Tahoma" w:cs="Tahoma"/>
          <w:lang w:val="sr-Latn-BA"/>
        </w:rPr>
        <w:t>Омбудсмана</w:t>
      </w:r>
      <w:r w:rsidR="003F0779" w:rsidRPr="00BD35BE">
        <w:rPr>
          <w:rFonts w:ascii="Tahoma" w:hAnsi="Tahoma" w:cs="Tahoma"/>
          <w:lang w:val="sr-Latn-BA"/>
        </w:rPr>
        <w:t xml:space="preserve"> </w:t>
      </w:r>
      <w:r>
        <w:rPr>
          <w:rFonts w:ascii="Tahoma" w:hAnsi="Tahoma" w:cs="Tahoma"/>
          <w:lang w:val="sr-Latn-BA"/>
        </w:rPr>
        <w:t>за</w:t>
      </w:r>
      <w:r w:rsidR="003F0779" w:rsidRPr="00BD35BE">
        <w:rPr>
          <w:rFonts w:ascii="Tahoma" w:hAnsi="Tahoma" w:cs="Tahoma"/>
          <w:lang w:val="sr-Latn-BA"/>
        </w:rPr>
        <w:t xml:space="preserve"> </w:t>
      </w:r>
      <w:r>
        <w:rPr>
          <w:rFonts w:ascii="Tahoma" w:hAnsi="Tahoma" w:cs="Tahoma"/>
          <w:lang w:val="sr-Latn-BA"/>
        </w:rPr>
        <w:t>дјецу</w:t>
      </w:r>
      <w:r w:rsidR="003F0779" w:rsidRPr="00BD35BE">
        <w:rPr>
          <w:rFonts w:ascii="Tahoma" w:hAnsi="Tahoma" w:cs="Tahoma"/>
          <w:lang w:val="sr-Latn-BA"/>
        </w:rPr>
        <w:t xml:space="preserve">. </w:t>
      </w:r>
    </w:p>
    <w:p w14:paraId="6DD6F3C8" w14:textId="1E9EF43A" w:rsidR="003F0779" w:rsidRPr="00BD35BE" w:rsidRDefault="00707CAB" w:rsidP="003F0779">
      <w:pPr>
        <w:pStyle w:val="NoSpacing"/>
        <w:jc w:val="both"/>
        <w:rPr>
          <w:rFonts w:ascii="Tahoma" w:hAnsi="Tahoma" w:cs="Tahoma"/>
          <w:lang w:val="sr-Cyrl-BA"/>
        </w:rPr>
      </w:pPr>
      <w:bookmarkStart w:id="123" w:name="m_-2530768226518154858__ftnref1"/>
      <w:bookmarkEnd w:id="123"/>
      <w:r>
        <w:rPr>
          <w:rFonts w:ascii="Tahoma" w:hAnsi="Tahoma" w:cs="Tahoma"/>
          <w:lang w:val="sr-Cyrl-BA"/>
        </w:rPr>
        <w:t>Ј</w:t>
      </w:r>
      <w:r>
        <w:rPr>
          <w:rFonts w:ascii="Tahoma" w:hAnsi="Tahoma" w:cs="Tahoma"/>
        </w:rPr>
        <w:t>едан</w:t>
      </w:r>
      <w:r w:rsidR="003F0779" w:rsidRPr="00BD35BE">
        <w:rPr>
          <w:rFonts w:ascii="Tahoma" w:hAnsi="Tahoma" w:cs="Tahoma"/>
        </w:rPr>
        <w:t xml:space="preserve"> </w:t>
      </w:r>
      <w:r>
        <w:rPr>
          <w:rFonts w:ascii="Tahoma" w:hAnsi="Tahoma" w:cs="Tahoma"/>
        </w:rPr>
        <w:t>од</w:t>
      </w:r>
      <w:r w:rsidR="003F0779" w:rsidRPr="00BD35BE">
        <w:rPr>
          <w:rFonts w:ascii="Tahoma" w:hAnsi="Tahoma" w:cs="Tahoma"/>
        </w:rPr>
        <w:t xml:space="preserve"> </w:t>
      </w:r>
      <w:r>
        <w:rPr>
          <w:rFonts w:ascii="Tahoma" w:hAnsi="Tahoma" w:cs="Tahoma"/>
        </w:rPr>
        <w:t>основних</w:t>
      </w:r>
      <w:r w:rsidR="003F0779" w:rsidRPr="00BD35BE">
        <w:rPr>
          <w:rFonts w:ascii="Tahoma" w:hAnsi="Tahoma" w:cs="Tahoma"/>
        </w:rPr>
        <w:t xml:space="preserve"> </w:t>
      </w:r>
      <w:r>
        <w:rPr>
          <w:rFonts w:ascii="Tahoma" w:hAnsi="Tahoma" w:cs="Tahoma"/>
        </w:rPr>
        <w:t>принципа</w:t>
      </w:r>
      <w:r w:rsidR="003F0779" w:rsidRPr="00BD35BE">
        <w:rPr>
          <w:rFonts w:ascii="Tahoma" w:hAnsi="Tahoma" w:cs="Tahoma"/>
        </w:rPr>
        <w:t xml:space="preserve"> </w:t>
      </w:r>
      <w:r>
        <w:rPr>
          <w:rFonts w:ascii="Tahoma" w:hAnsi="Tahoma" w:cs="Tahoma"/>
        </w:rPr>
        <w:t>УН</w:t>
      </w:r>
      <w:r w:rsidR="003F0779" w:rsidRPr="00BD35BE">
        <w:rPr>
          <w:rFonts w:ascii="Tahoma" w:hAnsi="Tahoma" w:cs="Tahoma"/>
        </w:rPr>
        <w:t xml:space="preserve"> </w:t>
      </w:r>
      <w:r>
        <w:rPr>
          <w:rFonts w:ascii="Tahoma" w:hAnsi="Tahoma" w:cs="Tahoma"/>
        </w:rPr>
        <w:t>Конвенције</w:t>
      </w:r>
      <w:r w:rsidR="003F0779" w:rsidRPr="00BD35BE">
        <w:rPr>
          <w:rFonts w:ascii="Tahoma" w:hAnsi="Tahoma" w:cs="Tahoma"/>
          <w:lang w:val="sr-Cyrl-BA"/>
        </w:rPr>
        <w:t xml:space="preserve"> </w:t>
      </w:r>
      <w:r>
        <w:rPr>
          <w:rFonts w:ascii="Tahoma" w:hAnsi="Tahoma" w:cs="Tahoma"/>
          <w:lang w:val="sr-Cyrl-BA"/>
        </w:rPr>
        <w:t>о</w:t>
      </w:r>
      <w:r w:rsidR="003F0779" w:rsidRPr="00BD35BE">
        <w:rPr>
          <w:rFonts w:ascii="Tahoma" w:hAnsi="Tahoma" w:cs="Tahoma"/>
          <w:lang w:val="sr-Cyrl-BA"/>
        </w:rPr>
        <w:t xml:space="preserve"> </w:t>
      </w:r>
      <w:r>
        <w:rPr>
          <w:rFonts w:ascii="Tahoma" w:hAnsi="Tahoma" w:cs="Tahoma"/>
          <w:lang w:val="sr-Cyrl-BA"/>
        </w:rPr>
        <w:t>правима</w:t>
      </w:r>
      <w:r w:rsidR="003F0779" w:rsidRPr="00BD35BE">
        <w:rPr>
          <w:rFonts w:ascii="Tahoma" w:hAnsi="Tahoma" w:cs="Tahoma"/>
          <w:lang w:val="sr-Cyrl-BA"/>
        </w:rPr>
        <w:t xml:space="preserve"> </w:t>
      </w:r>
      <w:r>
        <w:rPr>
          <w:rFonts w:ascii="Tahoma" w:hAnsi="Tahoma" w:cs="Tahoma"/>
          <w:lang w:val="sr-Cyrl-BA"/>
        </w:rPr>
        <w:t>дјеце</w:t>
      </w:r>
      <w:r w:rsidR="003F0779" w:rsidRPr="00BD35BE">
        <w:rPr>
          <w:rFonts w:ascii="Tahoma" w:hAnsi="Tahoma" w:cs="Tahoma"/>
          <w:lang w:val="sr-Cyrl-BA"/>
        </w:rPr>
        <w:t xml:space="preserve"> </w:t>
      </w:r>
      <w:r>
        <w:rPr>
          <w:rFonts w:ascii="Tahoma" w:hAnsi="Tahoma" w:cs="Tahoma"/>
          <w:lang w:val="sr-Cyrl-BA"/>
        </w:rPr>
        <w:t>је</w:t>
      </w:r>
      <w:r w:rsidR="003F0779" w:rsidRPr="00BD35BE">
        <w:rPr>
          <w:rFonts w:ascii="Tahoma" w:hAnsi="Tahoma" w:cs="Tahoma"/>
          <w:lang w:val="sr-Cyrl-BA"/>
        </w:rPr>
        <w:t xml:space="preserve"> </w:t>
      </w:r>
      <w:r>
        <w:rPr>
          <w:rFonts w:ascii="Tahoma" w:hAnsi="Tahoma" w:cs="Tahoma"/>
          <w:lang w:val="sr-Cyrl-BA"/>
        </w:rPr>
        <w:t>да</w:t>
      </w:r>
      <w:r w:rsidR="003F0779" w:rsidRPr="00BD35BE">
        <w:rPr>
          <w:rFonts w:ascii="Tahoma" w:hAnsi="Tahoma" w:cs="Tahoma"/>
          <w:lang w:val="sr-Cyrl-BA"/>
        </w:rPr>
        <w:t xml:space="preserve"> </w:t>
      </w:r>
      <w:r>
        <w:rPr>
          <w:rFonts w:ascii="Tahoma" w:hAnsi="Tahoma" w:cs="Tahoma"/>
          <w:lang w:val="sr-Cyrl-BA"/>
        </w:rPr>
        <w:t>д</w:t>
      </w:r>
      <w:r>
        <w:rPr>
          <w:rFonts w:ascii="Tahoma" w:hAnsi="Tahoma" w:cs="Tahoma"/>
        </w:rPr>
        <w:t>јеца</w:t>
      </w:r>
      <w:r w:rsidR="003F0779" w:rsidRPr="00BD35BE">
        <w:rPr>
          <w:rFonts w:ascii="Tahoma" w:hAnsi="Tahoma" w:cs="Tahoma"/>
        </w:rPr>
        <w:t xml:space="preserve"> </w:t>
      </w:r>
      <w:r>
        <w:rPr>
          <w:rFonts w:ascii="Tahoma" w:hAnsi="Tahoma" w:cs="Tahoma"/>
        </w:rPr>
        <w:t>имају</w:t>
      </w:r>
      <w:r w:rsidR="003F0779" w:rsidRPr="00BD35BE">
        <w:rPr>
          <w:rFonts w:ascii="Tahoma" w:hAnsi="Tahoma" w:cs="Tahoma"/>
        </w:rPr>
        <w:t xml:space="preserve"> </w:t>
      </w:r>
      <w:r>
        <w:rPr>
          <w:rFonts w:ascii="Tahoma" w:hAnsi="Tahoma" w:cs="Tahoma"/>
        </w:rPr>
        <w:t>право</w:t>
      </w:r>
      <w:r w:rsidR="003F0779" w:rsidRPr="00BD35BE">
        <w:rPr>
          <w:rFonts w:ascii="Tahoma" w:hAnsi="Tahoma" w:cs="Tahoma"/>
        </w:rPr>
        <w:t xml:space="preserve"> </w:t>
      </w:r>
      <w:r>
        <w:rPr>
          <w:rFonts w:ascii="Tahoma" w:hAnsi="Tahoma" w:cs="Tahoma"/>
        </w:rPr>
        <w:t>да</w:t>
      </w:r>
      <w:r w:rsidR="003F0779" w:rsidRPr="00BD35BE">
        <w:rPr>
          <w:rFonts w:ascii="Tahoma" w:hAnsi="Tahoma" w:cs="Tahoma"/>
        </w:rPr>
        <w:t xml:space="preserve"> </w:t>
      </w:r>
      <w:r>
        <w:rPr>
          <w:rFonts w:ascii="Tahoma" w:hAnsi="Tahoma" w:cs="Tahoma"/>
        </w:rPr>
        <w:t>изразе</w:t>
      </w:r>
      <w:r w:rsidR="003F0779" w:rsidRPr="00BD35BE">
        <w:rPr>
          <w:rFonts w:ascii="Tahoma" w:hAnsi="Tahoma" w:cs="Tahoma"/>
        </w:rPr>
        <w:t xml:space="preserve"> </w:t>
      </w:r>
      <w:r>
        <w:rPr>
          <w:rFonts w:ascii="Tahoma" w:hAnsi="Tahoma" w:cs="Tahoma"/>
        </w:rPr>
        <w:t>своје</w:t>
      </w:r>
      <w:r w:rsidR="003F0779" w:rsidRPr="00BD35BE">
        <w:rPr>
          <w:rFonts w:ascii="Tahoma" w:hAnsi="Tahoma" w:cs="Tahoma"/>
        </w:rPr>
        <w:t xml:space="preserve"> </w:t>
      </w:r>
      <w:r>
        <w:rPr>
          <w:rFonts w:ascii="Tahoma" w:hAnsi="Tahoma" w:cs="Tahoma"/>
        </w:rPr>
        <w:t>мишљење</w:t>
      </w:r>
      <w:r w:rsidR="003F0779" w:rsidRPr="00BD35BE">
        <w:rPr>
          <w:rFonts w:ascii="Tahoma" w:hAnsi="Tahoma" w:cs="Tahoma"/>
        </w:rPr>
        <w:t xml:space="preserve">, </w:t>
      </w:r>
      <w:r>
        <w:rPr>
          <w:rFonts w:ascii="Tahoma" w:hAnsi="Tahoma" w:cs="Tahoma"/>
        </w:rPr>
        <w:t>да</w:t>
      </w:r>
      <w:r w:rsidR="003F0779" w:rsidRPr="00BD35BE">
        <w:rPr>
          <w:rFonts w:ascii="Tahoma" w:hAnsi="Tahoma" w:cs="Tahoma"/>
        </w:rPr>
        <w:t xml:space="preserve"> </w:t>
      </w:r>
      <w:r>
        <w:rPr>
          <w:rFonts w:ascii="Tahoma" w:hAnsi="Tahoma" w:cs="Tahoma"/>
          <w:lang w:val="sr-Latn-BA"/>
        </w:rPr>
        <w:t>буду</w:t>
      </w:r>
      <w:r w:rsidR="003F0779" w:rsidRPr="00BD35BE">
        <w:rPr>
          <w:rFonts w:ascii="Tahoma" w:hAnsi="Tahoma" w:cs="Tahoma"/>
          <w:lang w:val="sr-Latn-BA"/>
        </w:rPr>
        <w:t xml:space="preserve"> </w:t>
      </w:r>
      <w:r>
        <w:rPr>
          <w:rFonts w:ascii="Tahoma" w:hAnsi="Tahoma" w:cs="Tahoma"/>
        </w:rPr>
        <w:t>саслушани</w:t>
      </w:r>
      <w:r w:rsidR="003F0779" w:rsidRPr="00BD35BE">
        <w:rPr>
          <w:rFonts w:ascii="Tahoma" w:hAnsi="Tahoma" w:cs="Tahoma"/>
        </w:rPr>
        <w:t xml:space="preserve"> </w:t>
      </w:r>
      <w:r>
        <w:rPr>
          <w:rFonts w:ascii="Tahoma" w:hAnsi="Tahoma" w:cs="Tahoma"/>
        </w:rPr>
        <w:t>и</w:t>
      </w:r>
      <w:r w:rsidR="003F0779" w:rsidRPr="00BD35BE">
        <w:rPr>
          <w:rFonts w:ascii="Tahoma" w:hAnsi="Tahoma" w:cs="Tahoma"/>
        </w:rPr>
        <w:t xml:space="preserve"> </w:t>
      </w:r>
      <w:r>
        <w:rPr>
          <w:rFonts w:ascii="Tahoma" w:hAnsi="Tahoma" w:cs="Tahoma"/>
        </w:rPr>
        <w:t>да</w:t>
      </w:r>
      <w:r w:rsidR="003F0779" w:rsidRPr="00BD35BE">
        <w:rPr>
          <w:rFonts w:ascii="Tahoma" w:hAnsi="Tahoma" w:cs="Tahoma"/>
        </w:rPr>
        <w:t xml:space="preserve"> </w:t>
      </w:r>
      <w:r>
        <w:rPr>
          <w:rFonts w:ascii="Tahoma" w:hAnsi="Tahoma" w:cs="Tahoma"/>
        </w:rPr>
        <w:t>се</w:t>
      </w:r>
      <w:r w:rsidR="003F0779" w:rsidRPr="00BD35BE">
        <w:rPr>
          <w:rFonts w:ascii="Tahoma" w:hAnsi="Tahoma" w:cs="Tahoma"/>
        </w:rPr>
        <w:t xml:space="preserve"> </w:t>
      </w:r>
      <w:r>
        <w:rPr>
          <w:rFonts w:ascii="Tahoma" w:hAnsi="Tahoma" w:cs="Tahoma"/>
        </w:rPr>
        <w:t>њихово</w:t>
      </w:r>
      <w:r w:rsidR="003F0779" w:rsidRPr="00BD35BE">
        <w:rPr>
          <w:rFonts w:ascii="Tahoma" w:hAnsi="Tahoma" w:cs="Tahoma"/>
        </w:rPr>
        <w:t xml:space="preserve"> </w:t>
      </w:r>
      <w:r>
        <w:rPr>
          <w:rFonts w:ascii="Tahoma" w:hAnsi="Tahoma" w:cs="Tahoma"/>
        </w:rPr>
        <w:t>мишљење</w:t>
      </w:r>
      <w:r w:rsidR="003F0779" w:rsidRPr="00BD35BE">
        <w:rPr>
          <w:rFonts w:ascii="Tahoma" w:hAnsi="Tahoma" w:cs="Tahoma"/>
        </w:rPr>
        <w:t xml:space="preserve"> </w:t>
      </w:r>
      <w:r>
        <w:rPr>
          <w:rFonts w:ascii="Tahoma" w:hAnsi="Tahoma" w:cs="Tahoma"/>
        </w:rPr>
        <w:t>уважи</w:t>
      </w:r>
      <w:r w:rsidR="003F0779" w:rsidRPr="00BD35BE">
        <w:rPr>
          <w:rFonts w:ascii="Tahoma" w:hAnsi="Tahoma" w:cs="Tahoma"/>
        </w:rPr>
        <w:t xml:space="preserve"> </w:t>
      </w:r>
      <w:r>
        <w:rPr>
          <w:rFonts w:ascii="Tahoma" w:hAnsi="Tahoma" w:cs="Tahoma"/>
        </w:rPr>
        <w:t>када</w:t>
      </w:r>
      <w:r w:rsidR="003F0779" w:rsidRPr="00BD35BE">
        <w:rPr>
          <w:rFonts w:ascii="Tahoma" w:hAnsi="Tahoma" w:cs="Tahoma"/>
        </w:rPr>
        <w:t xml:space="preserve"> </w:t>
      </w:r>
      <w:r>
        <w:rPr>
          <w:rFonts w:ascii="Tahoma" w:hAnsi="Tahoma" w:cs="Tahoma"/>
        </w:rPr>
        <w:t>је</w:t>
      </w:r>
      <w:r w:rsidR="003F0779" w:rsidRPr="00BD35BE">
        <w:rPr>
          <w:rFonts w:ascii="Tahoma" w:hAnsi="Tahoma" w:cs="Tahoma"/>
        </w:rPr>
        <w:t xml:space="preserve"> </w:t>
      </w:r>
      <w:r>
        <w:rPr>
          <w:rFonts w:ascii="Tahoma" w:hAnsi="Tahoma" w:cs="Tahoma"/>
        </w:rPr>
        <w:t>то</w:t>
      </w:r>
      <w:r w:rsidR="003F0779" w:rsidRPr="00BD35BE">
        <w:rPr>
          <w:rFonts w:ascii="Tahoma" w:hAnsi="Tahoma" w:cs="Tahoma"/>
        </w:rPr>
        <w:t xml:space="preserve"> </w:t>
      </w:r>
      <w:r>
        <w:rPr>
          <w:rFonts w:ascii="Tahoma" w:hAnsi="Tahoma" w:cs="Tahoma"/>
        </w:rPr>
        <w:t>могуће</w:t>
      </w:r>
      <w:r w:rsidR="003F0779" w:rsidRPr="00BD35BE">
        <w:rPr>
          <w:rFonts w:ascii="Tahoma" w:hAnsi="Tahoma" w:cs="Tahoma"/>
        </w:rPr>
        <w:t xml:space="preserve">. </w:t>
      </w:r>
      <w:r>
        <w:rPr>
          <w:rFonts w:ascii="Tahoma" w:hAnsi="Tahoma" w:cs="Tahoma"/>
        </w:rPr>
        <w:t>Дјеца</w:t>
      </w:r>
      <w:r w:rsidR="003F0779" w:rsidRPr="00BD35BE">
        <w:rPr>
          <w:rFonts w:ascii="Tahoma" w:hAnsi="Tahoma" w:cs="Tahoma"/>
        </w:rPr>
        <w:t xml:space="preserve"> </w:t>
      </w:r>
      <w:r>
        <w:rPr>
          <w:rFonts w:ascii="Tahoma" w:hAnsi="Tahoma" w:cs="Tahoma"/>
        </w:rPr>
        <w:t>имају</w:t>
      </w:r>
      <w:r w:rsidR="003F0779" w:rsidRPr="00BD35BE">
        <w:rPr>
          <w:rFonts w:ascii="Tahoma" w:hAnsi="Tahoma" w:cs="Tahoma"/>
        </w:rPr>
        <w:t xml:space="preserve"> </w:t>
      </w:r>
      <w:r>
        <w:rPr>
          <w:rFonts w:ascii="Tahoma" w:hAnsi="Tahoma" w:cs="Tahoma"/>
        </w:rPr>
        <w:t>право</w:t>
      </w:r>
      <w:r w:rsidR="003F0779" w:rsidRPr="00BD35BE">
        <w:rPr>
          <w:rFonts w:ascii="Tahoma" w:hAnsi="Tahoma" w:cs="Tahoma"/>
        </w:rPr>
        <w:t xml:space="preserve"> </w:t>
      </w:r>
      <w:r>
        <w:rPr>
          <w:rFonts w:ascii="Tahoma" w:hAnsi="Tahoma" w:cs="Tahoma"/>
        </w:rPr>
        <w:t>на</w:t>
      </w:r>
      <w:r w:rsidR="003F0779" w:rsidRPr="00BD35BE">
        <w:rPr>
          <w:rFonts w:ascii="Tahoma" w:hAnsi="Tahoma" w:cs="Tahoma"/>
        </w:rPr>
        <w:t xml:space="preserve"> </w:t>
      </w:r>
      <w:r>
        <w:rPr>
          <w:rFonts w:ascii="Tahoma" w:hAnsi="Tahoma" w:cs="Tahoma"/>
        </w:rPr>
        <w:t>учешће</w:t>
      </w:r>
      <w:r w:rsidR="003F0779" w:rsidRPr="00BD35BE">
        <w:rPr>
          <w:rFonts w:ascii="Tahoma" w:hAnsi="Tahoma" w:cs="Tahoma"/>
        </w:rPr>
        <w:t xml:space="preserve"> </w:t>
      </w:r>
      <w:r>
        <w:rPr>
          <w:rFonts w:ascii="Tahoma" w:hAnsi="Tahoma" w:cs="Tahoma"/>
        </w:rPr>
        <w:t>у</w:t>
      </w:r>
      <w:r w:rsidR="003F0779" w:rsidRPr="00BD35BE">
        <w:rPr>
          <w:rFonts w:ascii="Tahoma" w:hAnsi="Tahoma" w:cs="Tahoma"/>
        </w:rPr>
        <w:t xml:space="preserve"> </w:t>
      </w:r>
      <w:r>
        <w:rPr>
          <w:rFonts w:ascii="Tahoma" w:hAnsi="Tahoma" w:cs="Tahoma"/>
        </w:rPr>
        <w:t>животу</w:t>
      </w:r>
      <w:r w:rsidR="003F0779" w:rsidRPr="00BD35BE">
        <w:rPr>
          <w:rFonts w:ascii="Tahoma" w:hAnsi="Tahoma" w:cs="Tahoma"/>
        </w:rPr>
        <w:t xml:space="preserve"> </w:t>
      </w:r>
      <w:r>
        <w:rPr>
          <w:rFonts w:ascii="Tahoma" w:hAnsi="Tahoma" w:cs="Tahoma"/>
        </w:rPr>
        <w:t>своје</w:t>
      </w:r>
      <w:r w:rsidR="003F0779" w:rsidRPr="00BD35BE">
        <w:rPr>
          <w:rFonts w:ascii="Tahoma" w:hAnsi="Tahoma" w:cs="Tahoma"/>
        </w:rPr>
        <w:t xml:space="preserve"> </w:t>
      </w:r>
      <w:r>
        <w:rPr>
          <w:rFonts w:ascii="Tahoma" w:hAnsi="Tahoma" w:cs="Tahoma"/>
        </w:rPr>
        <w:t>породице</w:t>
      </w:r>
      <w:r w:rsidR="003F0779" w:rsidRPr="00BD35BE">
        <w:rPr>
          <w:rFonts w:ascii="Tahoma" w:hAnsi="Tahoma" w:cs="Tahoma"/>
        </w:rPr>
        <w:t xml:space="preserve">, </w:t>
      </w:r>
      <w:r>
        <w:rPr>
          <w:rFonts w:ascii="Tahoma" w:hAnsi="Tahoma" w:cs="Tahoma"/>
        </w:rPr>
        <w:t>школе</w:t>
      </w:r>
      <w:r w:rsidR="003F0779" w:rsidRPr="00BD35BE">
        <w:rPr>
          <w:rFonts w:ascii="Tahoma" w:hAnsi="Tahoma" w:cs="Tahoma"/>
        </w:rPr>
        <w:t xml:space="preserve">, </w:t>
      </w:r>
      <w:r>
        <w:rPr>
          <w:rFonts w:ascii="Tahoma" w:hAnsi="Tahoma" w:cs="Tahoma"/>
        </w:rPr>
        <w:t>локалне</w:t>
      </w:r>
      <w:r w:rsidR="003F0779" w:rsidRPr="00BD35BE">
        <w:rPr>
          <w:rFonts w:ascii="Tahoma" w:hAnsi="Tahoma" w:cs="Tahoma"/>
        </w:rPr>
        <w:t xml:space="preserve"> </w:t>
      </w:r>
      <w:r>
        <w:rPr>
          <w:rFonts w:ascii="Tahoma" w:hAnsi="Tahoma" w:cs="Tahoma"/>
        </w:rPr>
        <w:t>па</w:t>
      </w:r>
      <w:r w:rsidR="003F0779" w:rsidRPr="00BD35BE">
        <w:rPr>
          <w:rFonts w:ascii="Tahoma" w:hAnsi="Tahoma" w:cs="Tahoma"/>
        </w:rPr>
        <w:t xml:space="preserve"> </w:t>
      </w:r>
      <w:r>
        <w:rPr>
          <w:rFonts w:ascii="Tahoma" w:hAnsi="Tahoma" w:cs="Tahoma"/>
        </w:rPr>
        <w:t>и</w:t>
      </w:r>
      <w:r w:rsidR="003F0779" w:rsidRPr="00BD35BE">
        <w:rPr>
          <w:rFonts w:ascii="Tahoma" w:hAnsi="Tahoma" w:cs="Tahoma"/>
        </w:rPr>
        <w:t xml:space="preserve"> </w:t>
      </w:r>
      <w:r>
        <w:rPr>
          <w:rFonts w:ascii="Tahoma" w:hAnsi="Tahoma" w:cs="Tahoma"/>
        </w:rPr>
        <w:t>шире</w:t>
      </w:r>
      <w:r w:rsidR="003F0779" w:rsidRPr="00BD35BE">
        <w:rPr>
          <w:rFonts w:ascii="Tahoma" w:hAnsi="Tahoma" w:cs="Tahoma"/>
        </w:rPr>
        <w:t xml:space="preserve"> </w:t>
      </w:r>
      <w:r>
        <w:rPr>
          <w:rFonts w:ascii="Tahoma" w:hAnsi="Tahoma" w:cs="Tahoma"/>
        </w:rPr>
        <w:t>заједнице</w:t>
      </w:r>
      <w:r w:rsidR="003F0779" w:rsidRPr="00BD35BE">
        <w:rPr>
          <w:rFonts w:ascii="Tahoma" w:hAnsi="Tahoma" w:cs="Tahoma"/>
        </w:rPr>
        <w:t xml:space="preserve"> </w:t>
      </w:r>
      <w:r>
        <w:rPr>
          <w:rFonts w:ascii="Tahoma" w:hAnsi="Tahoma" w:cs="Tahoma"/>
        </w:rPr>
        <w:t>у</w:t>
      </w:r>
      <w:r w:rsidR="003F0779" w:rsidRPr="00BD35BE">
        <w:rPr>
          <w:rFonts w:ascii="Tahoma" w:hAnsi="Tahoma" w:cs="Tahoma"/>
        </w:rPr>
        <w:t xml:space="preserve"> </w:t>
      </w:r>
      <w:r>
        <w:rPr>
          <w:rFonts w:ascii="Tahoma" w:hAnsi="Tahoma" w:cs="Tahoma"/>
        </w:rPr>
        <w:t>складу</w:t>
      </w:r>
      <w:r w:rsidR="003F0779" w:rsidRPr="00BD35BE">
        <w:rPr>
          <w:rFonts w:ascii="Tahoma" w:hAnsi="Tahoma" w:cs="Tahoma"/>
        </w:rPr>
        <w:t xml:space="preserve"> </w:t>
      </w:r>
      <w:r>
        <w:rPr>
          <w:rFonts w:ascii="Tahoma" w:hAnsi="Tahoma" w:cs="Tahoma"/>
        </w:rPr>
        <w:t>с</w:t>
      </w:r>
      <w:r w:rsidR="003F0779" w:rsidRPr="00BD35BE">
        <w:rPr>
          <w:rFonts w:ascii="Tahoma" w:hAnsi="Tahoma" w:cs="Tahoma"/>
        </w:rPr>
        <w:t xml:space="preserve"> </w:t>
      </w:r>
      <w:r>
        <w:rPr>
          <w:rFonts w:ascii="Tahoma" w:hAnsi="Tahoma" w:cs="Tahoma"/>
        </w:rPr>
        <w:t>њиховим</w:t>
      </w:r>
      <w:r w:rsidR="003F0779" w:rsidRPr="00BD35BE">
        <w:rPr>
          <w:rFonts w:ascii="Tahoma" w:hAnsi="Tahoma" w:cs="Tahoma"/>
        </w:rPr>
        <w:t xml:space="preserve"> </w:t>
      </w:r>
      <w:r>
        <w:rPr>
          <w:rFonts w:ascii="Tahoma" w:hAnsi="Tahoma" w:cs="Tahoma"/>
        </w:rPr>
        <w:t>способностима</w:t>
      </w:r>
      <w:r w:rsidR="003F0779" w:rsidRPr="00BD35BE">
        <w:rPr>
          <w:rFonts w:ascii="Tahoma" w:hAnsi="Tahoma" w:cs="Tahoma"/>
        </w:rPr>
        <w:t xml:space="preserve"> </w:t>
      </w:r>
      <w:r>
        <w:rPr>
          <w:rFonts w:ascii="Tahoma" w:hAnsi="Tahoma" w:cs="Tahoma"/>
        </w:rPr>
        <w:t>и</w:t>
      </w:r>
      <w:r w:rsidR="003F0779" w:rsidRPr="00BD35BE">
        <w:rPr>
          <w:rFonts w:ascii="Tahoma" w:hAnsi="Tahoma" w:cs="Tahoma"/>
        </w:rPr>
        <w:t xml:space="preserve"> </w:t>
      </w:r>
      <w:r>
        <w:rPr>
          <w:rFonts w:ascii="Tahoma" w:hAnsi="Tahoma" w:cs="Tahoma"/>
        </w:rPr>
        <w:t>могућностима</w:t>
      </w:r>
      <w:r w:rsidR="003F0779" w:rsidRPr="00BD35BE">
        <w:rPr>
          <w:rFonts w:ascii="Tahoma" w:hAnsi="Tahoma" w:cs="Tahoma"/>
        </w:rPr>
        <w:t xml:space="preserve">. </w:t>
      </w:r>
      <w:r>
        <w:rPr>
          <w:rFonts w:ascii="Tahoma" w:hAnsi="Tahoma" w:cs="Tahoma"/>
        </w:rPr>
        <w:t>То</w:t>
      </w:r>
      <w:r w:rsidR="003F0779" w:rsidRPr="00BD35BE">
        <w:rPr>
          <w:rFonts w:ascii="Tahoma" w:hAnsi="Tahoma" w:cs="Tahoma"/>
        </w:rPr>
        <w:t xml:space="preserve"> </w:t>
      </w:r>
      <w:r>
        <w:rPr>
          <w:rFonts w:ascii="Tahoma" w:hAnsi="Tahoma" w:cs="Tahoma"/>
        </w:rPr>
        <w:t>је</w:t>
      </w:r>
      <w:r w:rsidR="003F0779" w:rsidRPr="00BD35BE">
        <w:rPr>
          <w:rFonts w:ascii="Tahoma" w:hAnsi="Tahoma" w:cs="Tahoma"/>
        </w:rPr>
        <w:t xml:space="preserve"> </w:t>
      </w:r>
      <w:r>
        <w:rPr>
          <w:rFonts w:ascii="Tahoma" w:hAnsi="Tahoma" w:cs="Tahoma"/>
        </w:rPr>
        <w:t>право</w:t>
      </w:r>
      <w:r w:rsidR="003F0779" w:rsidRPr="00BD35BE">
        <w:rPr>
          <w:rFonts w:ascii="Tahoma" w:hAnsi="Tahoma" w:cs="Tahoma"/>
        </w:rPr>
        <w:t xml:space="preserve"> </w:t>
      </w:r>
      <w:r>
        <w:rPr>
          <w:rFonts w:ascii="Tahoma" w:hAnsi="Tahoma" w:cs="Tahoma"/>
        </w:rPr>
        <w:t>сваког</w:t>
      </w:r>
      <w:r w:rsidR="003F0779" w:rsidRPr="00BD35BE">
        <w:rPr>
          <w:rFonts w:ascii="Tahoma" w:hAnsi="Tahoma" w:cs="Tahoma"/>
        </w:rPr>
        <w:t xml:space="preserve"> </w:t>
      </w:r>
      <w:r>
        <w:rPr>
          <w:rFonts w:ascii="Tahoma" w:hAnsi="Tahoma" w:cs="Tahoma"/>
        </w:rPr>
        <w:t>д</w:t>
      </w:r>
      <w:r>
        <w:rPr>
          <w:rFonts w:ascii="Tahoma" w:hAnsi="Tahoma" w:cs="Tahoma"/>
          <w:lang w:val="sr-Cyrl-BA"/>
        </w:rPr>
        <w:t>ј</w:t>
      </w:r>
      <w:r>
        <w:rPr>
          <w:rFonts w:ascii="Tahoma" w:hAnsi="Tahoma" w:cs="Tahoma"/>
        </w:rPr>
        <w:t>етета</w:t>
      </w:r>
      <w:r w:rsidR="003F0779" w:rsidRPr="00BD35BE">
        <w:rPr>
          <w:rFonts w:ascii="Tahoma" w:hAnsi="Tahoma" w:cs="Tahoma"/>
        </w:rPr>
        <w:t xml:space="preserve">, </w:t>
      </w:r>
      <w:r>
        <w:rPr>
          <w:rFonts w:ascii="Tahoma" w:hAnsi="Tahoma" w:cs="Tahoma"/>
        </w:rPr>
        <w:t>без</w:t>
      </w:r>
      <w:r w:rsidR="003F0779" w:rsidRPr="00BD35BE">
        <w:rPr>
          <w:rFonts w:ascii="Tahoma" w:hAnsi="Tahoma" w:cs="Tahoma"/>
        </w:rPr>
        <w:t xml:space="preserve"> </w:t>
      </w:r>
      <w:r>
        <w:rPr>
          <w:rFonts w:ascii="Tahoma" w:hAnsi="Tahoma" w:cs="Tahoma"/>
        </w:rPr>
        <w:t>дискриминације</w:t>
      </w:r>
      <w:r w:rsidR="003F0779" w:rsidRPr="00BD35BE">
        <w:rPr>
          <w:rFonts w:ascii="Tahoma" w:hAnsi="Tahoma" w:cs="Tahoma"/>
          <w:lang w:val="sr-Cyrl-BA"/>
        </w:rPr>
        <w:t>.</w:t>
      </w:r>
    </w:p>
    <w:p w14:paraId="70E4CFD7" w14:textId="77777777" w:rsidR="00F56FC7" w:rsidRPr="00BD35BE" w:rsidRDefault="00F56FC7" w:rsidP="003F0779">
      <w:pPr>
        <w:pStyle w:val="NoSpacing"/>
        <w:jc w:val="both"/>
        <w:rPr>
          <w:rFonts w:ascii="Tahoma" w:hAnsi="Tahoma" w:cs="Tahoma"/>
        </w:rPr>
      </w:pPr>
    </w:p>
    <w:p w14:paraId="7D074C3F" w14:textId="4F08B908" w:rsidR="00FF4CFD" w:rsidRPr="00BD35BE" w:rsidRDefault="00707CAB" w:rsidP="003F0779">
      <w:pPr>
        <w:pStyle w:val="NoSpacing"/>
        <w:jc w:val="both"/>
        <w:rPr>
          <w:rFonts w:ascii="Tahoma" w:hAnsi="Tahoma" w:cs="Tahoma"/>
        </w:rPr>
      </w:pPr>
      <w:r>
        <w:rPr>
          <w:rFonts w:ascii="Tahoma" w:hAnsi="Tahoma" w:cs="Tahoma"/>
        </w:rPr>
        <w:t>За</w:t>
      </w:r>
      <w:r w:rsidR="002160D5" w:rsidRPr="00BD35BE">
        <w:rPr>
          <w:rFonts w:ascii="Tahoma" w:hAnsi="Tahoma" w:cs="Tahoma"/>
        </w:rPr>
        <w:t xml:space="preserve"> </w:t>
      </w:r>
      <w:r>
        <w:rPr>
          <w:rFonts w:ascii="Tahoma" w:hAnsi="Tahoma" w:cs="Tahoma"/>
        </w:rPr>
        <w:t>остваривање</w:t>
      </w:r>
      <w:r w:rsidR="002160D5" w:rsidRPr="00BD35BE">
        <w:rPr>
          <w:rFonts w:ascii="Tahoma" w:hAnsi="Tahoma" w:cs="Tahoma"/>
        </w:rPr>
        <w:t xml:space="preserve"> </w:t>
      </w:r>
      <w:r>
        <w:rPr>
          <w:rFonts w:ascii="Tahoma" w:hAnsi="Tahoma" w:cs="Tahoma"/>
        </w:rPr>
        <w:t>партиципације</w:t>
      </w:r>
      <w:r w:rsidR="002160D5" w:rsidRPr="00BD35BE">
        <w:rPr>
          <w:rFonts w:ascii="Tahoma" w:hAnsi="Tahoma" w:cs="Tahoma"/>
        </w:rPr>
        <w:t xml:space="preserve"> </w:t>
      </w:r>
      <w:r>
        <w:rPr>
          <w:rFonts w:ascii="Tahoma" w:hAnsi="Tahoma" w:cs="Tahoma"/>
        </w:rPr>
        <w:t>дјеце</w:t>
      </w:r>
      <w:r w:rsidR="002160D5" w:rsidRPr="00BD35BE">
        <w:rPr>
          <w:rFonts w:ascii="Tahoma" w:hAnsi="Tahoma" w:cs="Tahoma"/>
        </w:rPr>
        <w:t xml:space="preserve"> </w:t>
      </w:r>
      <w:r>
        <w:rPr>
          <w:rFonts w:ascii="Tahoma" w:hAnsi="Tahoma" w:cs="Tahoma"/>
        </w:rPr>
        <w:t>неопходно</w:t>
      </w:r>
      <w:r w:rsidR="002160D5" w:rsidRPr="00BD35BE">
        <w:rPr>
          <w:rFonts w:ascii="Tahoma" w:hAnsi="Tahoma" w:cs="Tahoma"/>
        </w:rPr>
        <w:t xml:space="preserve"> </w:t>
      </w:r>
      <w:r>
        <w:rPr>
          <w:rFonts w:ascii="Tahoma" w:hAnsi="Tahoma" w:cs="Tahoma"/>
        </w:rPr>
        <w:t>је</w:t>
      </w:r>
      <w:r w:rsidR="002160D5" w:rsidRPr="00BD35BE">
        <w:rPr>
          <w:rFonts w:ascii="Tahoma" w:hAnsi="Tahoma" w:cs="Tahoma"/>
        </w:rPr>
        <w:t xml:space="preserve"> </w:t>
      </w:r>
      <w:r>
        <w:rPr>
          <w:rFonts w:ascii="Tahoma" w:hAnsi="Tahoma" w:cs="Tahoma"/>
        </w:rPr>
        <w:t>прије</w:t>
      </w:r>
      <w:r w:rsidR="002160D5" w:rsidRPr="00BD35BE">
        <w:rPr>
          <w:rFonts w:ascii="Tahoma" w:hAnsi="Tahoma" w:cs="Tahoma"/>
        </w:rPr>
        <w:t xml:space="preserve"> </w:t>
      </w:r>
      <w:r>
        <w:rPr>
          <w:rFonts w:ascii="Tahoma" w:hAnsi="Tahoma" w:cs="Tahoma"/>
        </w:rPr>
        <w:t>свега</w:t>
      </w:r>
      <w:r w:rsidR="002160D5" w:rsidRPr="00BD35BE">
        <w:rPr>
          <w:rFonts w:ascii="Tahoma" w:hAnsi="Tahoma" w:cs="Tahoma"/>
        </w:rPr>
        <w:t xml:space="preserve"> </w:t>
      </w:r>
      <w:r>
        <w:rPr>
          <w:rFonts w:ascii="Tahoma" w:hAnsi="Tahoma" w:cs="Tahoma"/>
        </w:rPr>
        <w:t>информисати</w:t>
      </w:r>
      <w:r w:rsidR="002160D5" w:rsidRPr="00BD35BE">
        <w:rPr>
          <w:rFonts w:ascii="Tahoma" w:hAnsi="Tahoma" w:cs="Tahoma"/>
        </w:rPr>
        <w:t xml:space="preserve"> </w:t>
      </w:r>
      <w:r>
        <w:rPr>
          <w:rFonts w:ascii="Tahoma" w:hAnsi="Tahoma" w:cs="Tahoma"/>
        </w:rPr>
        <w:t>дјецу</w:t>
      </w:r>
      <w:r w:rsidR="002160D5" w:rsidRPr="00BD35BE">
        <w:rPr>
          <w:rFonts w:ascii="Tahoma" w:hAnsi="Tahoma" w:cs="Tahoma"/>
        </w:rPr>
        <w:t xml:space="preserve"> </w:t>
      </w:r>
      <w:r>
        <w:rPr>
          <w:rFonts w:ascii="Tahoma" w:hAnsi="Tahoma" w:cs="Tahoma"/>
        </w:rPr>
        <w:t>о</w:t>
      </w:r>
      <w:r w:rsidR="00A90344" w:rsidRPr="00BD35BE">
        <w:rPr>
          <w:rFonts w:ascii="Tahoma" w:hAnsi="Tahoma" w:cs="Tahoma"/>
        </w:rPr>
        <w:t xml:space="preserve"> </w:t>
      </w:r>
      <w:r>
        <w:rPr>
          <w:rFonts w:ascii="Tahoma" w:hAnsi="Tahoma" w:cs="Tahoma"/>
        </w:rPr>
        <w:t>њиховим</w:t>
      </w:r>
      <w:r w:rsidR="00A90344" w:rsidRPr="00BD35BE">
        <w:rPr>
          <w:rFonts w:ascii="Tahoma" w:hAnsi="Tahoma" w:cs="Tahoma"/>
        </w:rPr>
        <w:t xml:space="preserve"> </w:t>
      </w:r>
      <w:r>
        <w:rPr>
          <w:rFonts w:ascii="Tahoma" w:hAnsi="Tahoma" w:cs="Tahoma"/>
        </w:rPr>
        <w:t>правима</w:t>
      </w:r>
      <w:r w:rsidR="00A90344" w:rsidRPr="00BD35BE">
        <w:rPr>
          <w:rFonts w:ascii="Tahoma" w:hAnsi="Tahoma" w:cs="Tahoma"/>
        </w:rPr>
        <w:t xml:space="preserve">, </w:t>
      </w:r>
      <w:r>
        <w:rPr>
          <w:rFonts w:ascii="Tahoma" w:hAnsi="Tahoma" w:cs="Tahoma"/>
        </w:rPr>
        <w:t>укључујући</w:t>
      </w:r>
      <w:r w:rsidR="002160D5" w:rsidRPr="00BD35BE">
        <w:rPr>
          <w:rFonts w:ascii="Tahoma" w:hAnsi="Tahoma" w:cs="Tahoma"/>
        </w:rPr>
        <w:t xml:space="preserve"> </w:t>
      </w:r>
      <w:r>
        <w:rPr>
          <w:rFonts w:ascii="Tahoma" w:hAnsi="Tahoma" w:cs="Tahoma"/>
        </w:rPr>
        <w:t>и</w:t>
      </w:r>
      <w:r w:rsidR="002160D5" w:rsidRPr="00BD35BE">
        <w:rPr>
          <w:rFonts w:ascii="Tahoma" w:hAnsi="Tahoma" w:cs="Tahoma"/>
        </w:rPr>
        <w:t xml:space="preserve"> </w:t>
      </w:r>
      <w:r>
        <w:rPr>
          <w:rFonts w:ascii="Tahoma" w:hAnsi="Tahoma" w:cs="Tahoma"/>
        </w:rPr>
        <w:t>право</w:t>
      </w:r>
      <w:r w:rsidR="002160D5" w:rsidRPr="00BD35BE">
        <w:rPr>
          <w:rFonts w:ascii="Tahoma" w:hAnsi="Tahoma" w:cs="Tahoma"/>
        </w:rPr>
        <w:t xml:space="preserve"> </w:t>
      </w:r>
      <w:r>
        <w:rPr>
          <w:rFonts w:ascii="Tahoma" w:hAnsi="Tahoma" w:cs="Tahoma"/>
        </w:rPr>
        <w:t>на</w:t>
      </w:r>
      <w:r w:rsidR="002160D5" w:rsidRPr="00BD35BE">
        <w:rPr>
          <w:rFonts w:ascii="Tahoma" w:hAnsi="Tahoma" w:cs="Tahoma"/>
        </w:rPr>
        <w:t xml:space="preserve"> </w:t>
      </w:r>
      <w:r>
        <w:rPr>
          <w:rFonts w:ascii="Tahoma" w:hAnsi="Tahoma" w:cs="Tahoma"/>
        </w:rPr>
        <w:t>партиципацију</w:t>
      </w:r>
      <w:r w:rsidR="002160D5" w:rsidRPr="00BD35BE">
        <w:rPr>
          <w:rFonts w:ascii="Tahoma" w:hAnsi="Tahoma" w:cs="Tahoma"/>
        </w:rPr>
        <w:t xml:space="preserve">, </w:t>
      </w:r>
      <w:r>
        <w:rPr>
          <w:rFonts w:ascii="Tahoma" w:hAnsi="Tahoma" w:cs="Tahoma"/>
        </w:rPr>
        <w:t>информисати</w:t>
      </w:r>
      <w:r w:rsidR="002160D5" w:rsidRPr="00BD35BE">
        <w:rPr>
          <w:rFonts w:ascii="Tahoma" w:hAnsi="Tahoma" w:cs="Tahoma"/>
        </w:rPr>
        <w:t xml:space="preserve"> </w:t>
      </w:r>
      <w:r>
        <w:rPr>
          <w:rFonts w:ascii="Tahoma" w:hAnsi="Tahoma" w:cs="Tahoma"/>
        </w:rPr>
        <w:t>их</w:t>
      </w:r>
      <w:r w:rsidR="002160D5" w:rsidRPr="00BD35BE">
        <w:rPr>
          <w:rFonts w:ascii="Tahoma" w:hAnsi="Tahoma" w:cs="Tahoma"/>
        </w:rPr>
        <w:t xml:space="preserve"> </w:t>
      </w:r>
      <w:r>
        <w:rPr>
          <w:rFonts w:ascii="Tahoma" w:hAnsi="Tahoma" w:cs="Tahoma"/>
        </w:rPr>
        <w:t>о</w:t>
      </w:r>
      <w:r w:rsidR="002160D5" w:rsidRPr="00BD35BE">
        <w:rPr>
          <w:rFonts w:ascii="Tahoma" w:hAnsi="Tahoma" w:cs="Tahoma"/>
        </w:rPr>
        <w:t xml:space="preserve"> </w:t>
      </w:r>
      <w:r>
        <w:rPr>
          <w:rFonts w:ascii="Tahoma" w:hAnsi="Tahoma" w:cs="Tahoma"/>
        </w:rPr>
        <w:t>одређеним</w:t>
      </w:r>
      <w:r w:rsidR="002160D5" w:rsidRPr="00BD35BE">
        <w:rPr>
          <w:rFonts w:ascii="Tahoma" w:hAnsi="Tahoma" w:cs="Tahoma"/>
        </w:rPr>
        <w:t xml:space="preserve"> </w:t>
      </w:r>
      <w:r>
        <w:rPr>
          <w:rFonts w:ascii="Tahoma" w:hAnsi="Tahoma" w:cs="Tahoma"/>
        </w:rPr>
        <w:t>темама</w:t>
      </w:r>
      <w:r w:rsidR="002160D5" w:rsidRPr="00BD35BE">
        <w:rPr>
          <w:rFonts w:ascii="Tahoma" w:hAnsi="Tahoma" w:cs="Tahoma"/>
        </w:rPr>
        <w:t xml:space="preserve"> </w:t>
      </w:r>
      <w:r>
        <w:rPr>
          <w:rFonts w:ascii="Tahoma" w:hAnsi="Tahoma" w:cs="Tahoma"/>
        </w:rPr>
        <w:t>као</w:t>
      </w:r>
      <w:r w:rsidR="002160D5" w:rsidRPr="00BD35BE">
        <w:rPr>
          <w:rFonts w:ascii="Tahoma" w:hAnsi="Tahoma" w:cs="Tahoma"/>
        </w:rPr>
        <w:t xml:space="preserve"> </w:t>
      </w:r>
      <w:r>
        <w:rPr>
          <w:rFonts w:ascii="Tahoma" w:hAnsi="Tahoma" w:cs="Tahoma"/>
        </w:rPr>
        <w:t>и</w:t>
      </w:r>
      <w:r w:rsidR="002160D5" w:rsidRPr="00BD35BE">
        <w:rPr>
          <w:rFonts w:ascii="Tahoma" w:hAnsi="Tahoma" w:cs="Tahoma"/>
        </w:rPr>
        <w:t xml:space="preserve"> </w:t>
      </w:r>
      <w:r>
        <w:rPr>
          <w:rFonts w:ascii="Tahoma" w:hAnsi="Tahoma" w:cs="Tahoma"/>
        </w:rPr>
        <w:t>о</w:t>
      </w:r>
      <w:r w:rsidR="002160D5" w:rsidRPr="00BD35BE">
        <w:rPr>
          <w:rFonts w:ascii="Tahoma" w:hAnsi="Tahoma" w:cs="Tahoma"/>
        </w:rPr>
        <w:t xml:space="preserve"> </w:t>
      </w:r>
      <w:r>
        <w:rPr>
          <w:rFonts w:ascii="Tahoma" w:hAnsi="Tahoma" w:cs="Tahoma"/>
        </w:rPr>
        <w:t>начинима</w:t>
      </w:r>
      <w:r w:rsidR="002160D5" w:rsidRPr="00BD35BE">
        <w:rPr>
          <w:rFonts w:ascii="Tahoma" w:hAnsi="Tahoma" w:cs="Tahoma"/>
        </w:rPr>
        <w:t xml:space="preserve"> </w:t>
      </w:r>
      <w:r>
        <w:rPr>
          <w:rFonts w:ascii="Tahoma" w:hAnsi="Tahoma" w:cs="Tahoma"/>
        </w:rPr>
        <w:t>на</w:t>
      </w:r>
      <w:r w:rsidR="002160D5" w:rsidRPr="00BD35BE">
        <w:rPr>
          <w:rFonts w:ascii="Tahoma" w:hAnsi="Tahoma" w:cs="Tahoma"/>
        </w:rPr>
        <w:t xml:space="preserve"> </w:t>
      </w:r>
      <w:r>
        <w:rPr>
          <w:rFonts w:ascii="Tahoma" w:hAnsi="Tahoma" w:cs="Tahoma"/>
        </w:rPr>
        <w:t>којим</w:t>
      </w:r>
      <w:r w:rsidR="002160D5" w:rsidRPr="00BD35BE">
        <w:rPr>
          <w:rFonts w:ascii="Tahoma" w:hAnsi="Tahoma" w:cs="Tahoma"/>
        </w:rPr>
        <w:t xml:space="preserve"> </w:t>
      </w:r>
      <w:r>
        <w:rPr>
          <w:rFonts w:ascii="Tahoma" w:hAnsi="Tahoma" w:cs="Tahoma"/>
        </w:rPr>
        <w:t>могу</w:t>
      </w:r>
      <w:r w:rsidR="002160D5" w:rsidRPr="00BD35BE">
        <w:rPr>
          <w:rFonts w:ascii="Tahoma" w:hAnsi="Tahoma" w:cs="Tahoma"/>
        </w:rPr>
        <w:t xml:space="preserve"> </w:t>
      </w:r>
      <w:r>
        <w:rPr>
          <w:rFonts w:ascii="Tahoma" w:hAnsi="Tahoma" w:cs="Tahoma"/>
        </w:rPr>
        <w:t>партиципирати</w:t>
      </w:r>
      <w:r w:rsidR="002160D5" w:rsidRPr="00BD35BE">
        <w:rPr>
          <w:rFonts w:ascii="Tahoma" w:hAnsi="Tahoma" w:cs="Tahoma"/>
        </w:rPr>
        <w:t xml:space="preserve">, </w:t>
      </w:r>
      <w:r>
        <w:rPr>
          <w:rFonts w:ascii="Tahoma" w:hAnsi="Tahoma" w:cs="Tahoma"/>
        </w:rPr>
        <w:t>радити</w:t>
      </w:r>
      <w:r w:rsidR="002160D5" w:rsidRPr="00BD35BE">
        <w:rPr>
          <w:rFonts w:ascii="Tahoma" w:hAnsi="Tahoma" w:cs="Tahoma"/>
        </w:rPr>
        <w:t xml:space="preserve"> </w:t>
      </w:r>
      <w:r>
        <w:rPr>
          <w:rFonts w:ascii="Tahoma" w:hAnsi="Tahoma" w:cs="Tahoma"/>
        </w:rPr>
        <w:t>на</w:t>
      </w:r>
      <w:r w:rsidR="002160D5" w:rsidRPr="00BD35BE">
        <w:rPr>
          <w:rFonts w:ascii="Tahoma" w:hAnsi="Tahoma" w:cs="Tahoma"/>
        </w:rPr>
        <w:t xml:space="preserve"> </w:t>
      </w:r>
      <w:r>
        <w:rPr>
          <w:rFonts w:ascii="Tahoma" w:hAnsi="Tahoma" w:cs="Tahoma"/>
        </w:rPr>
        <w:t>подучавању</w:t>
      </w:r>
      <w:r w:rsidR="002160D5" w:rsidRPr="00BD35BE">
        <w:rPr>
          <w:rFonts w:ascii="Tahoma" w:hAnsi="Tahoma" w:cs="Tahoma"/>
        </w:rPr>
        <w:t xml:space="preserve"> </w:t>
      </w:r>
      <w:r>
        <w:rPr>
          <w:rFonts w:ascii="Tahoma" w:hAnsi="Tahoma" w:cs="Tahoma"/>
        </w:rPr>
        <w:t>дјеце</w:t>
      </w:r>
      <w:r w:rsidR="002160D5" w:rsidRPr="00BD35BE">
        <w:rPr>
          <w:rFonts w:ascii="Tahoma" w:hAnsi="Tahoma" w:cs="Tahoma"/>
        </w:rPr>
        <w:t xml:space="preserve"> </w:t>
      </w:r>
      <w:r>
        <w:rPr>
          <w:rFonts w:ascii="Tahoma" w:hAnsi="Tahoma" w:cs="Tahoma"/>
        </w:rPr>
        <w:t>комуникацијским</w:t>
      </w:r>
      <w:r w:rsidR="002160D5" w:rsidRPr="00BD35BE">
        <w:rPr>
          <w:rFonts w:ascii="Tahoma" w:hAnsi="Tahoma" w:cs="Tahoma"/>
        </w:rPr>
        <w:t xml:space="preserve"> </w:t>
      </w:r>
      <w:r>
        <w:rPr>
          <w:rFonts w:ascii="Tahoma" w:hAnsi="Tahoma" w:cs="Tahoma"/>
        </w:rPr>
        <w:t>вјештинама</w:t>
      </w:r>
      <w:r w:rsidR="002160D5" w:rsidRPr="00BD35BE">
        <w:rPr>
          <w:rFonts w:ascii="Tahoma" w:hAnsi="Tahoma" w:cs="Tahoma"/>
        </w:rPr>
        <w:t xml:space="preserve"> </w:t>
      </w:r>
      <w:r>
        <w:rPr>
          <w:rFonts w:ascii="Tahoma" w:hAnsi="Tahoma" w:cs="Tahoma"/>
        </w:rPr>
        <w:t>и</w:t>
      </w:r>
      <w:r w:rsidR="002160D5" w:rsidRPr="00BD35BE">
        <w:rPr>
          <w:rFonts w:ascii="Tahoma" w:hAnsi="Tahoma" w:cs="Tahoma"/>
        </w:rPr>
        <w:t xml:space="preserve"> </w:t>
      </w:r>
      <w:r>
        <w:rPr>
          <w:rFonts w:ascii="Tahoma" w:hAnsi="Tahoma" w:cs="Tahoma"/>
        </w:rPr>
        <w:t>радити</w:t>
      </w:r>
      <w:r w:rsidR="002160D5" w:rsidRPr="00BD35BE">
        <w:rPr>
          <w:rFonts w:ascii="Tahoma" w:hAnsi="Tahoma" w:cs="Tahoma"/>
        </w:rPr>
        <w:t xml:space="preserve"> </w:t>
      </w:r>
      <w:r>
        <w:rPr>
          <w:rFonts w:ascii="Tahoma" w:hAnsi="Tahoma" w:cs="Tahoma"/>
        </w:rPr>
        <w:t>на</w:t>
      </w:r>
      <w:r w:rsidR="002160D5" w:rsidRPr="00BD35BE">
        <w:rPr>
          <w:rFonts w:ascii="Tahoma" w:hAnsi="Tahoma" w:cs="Tahoma"/>
        </w:rPr>
        <w:t xml:space="preserve"> </w:t>
      </w:r>
      <w:r>
        <w:rPr>
          <w:rFonts w:ascii="Tahoma" w:hAnsi="Tahoma" w:cs="Tahoma"/>
        </w:rPr>
        <w:t>оснаживању</w:t>
      </w:r>
      <w:r w:rsidR="002160D5" w:rsidRPr="00BD35BE">
        <w:rPr>
          <w:rFonts w:ascii="Tahoma" w:hAnsi="Tahoma" w:cs="Tahoma"/>
        </w:rPr>
        <w:t xml:space="preserve"> </w:t>
      </w:r>
      <w:r>
        <w:rPr>
          <w:rFonts w:ascii="Tahoma" w:hAnsi="Tahoma" w:cs="Tahoma"/>
        </w:rPr>
        <w:t>истих</w:t>
      </w:r>
      <w:r w:rsidR="002160D5" w:rsidRPr="00BD35BE">
        <w:rPr>
          <w:rFonts w:ascii="Tahoma" w:hAnsi="Tahoma" w:cs="Tahoma"/>
        </w:rPr>
        <w:t xml:space="preserve">, </w:t>
      </w:r>
      <w:r>
        <w:rPr>
          <w:rFonts w:ascii="Tahoma" w:hAnsi="Tahoma" w:cs="Tahoma"/>
        </w:rPr>
        <w:t>те</w:t>
      </w:r>
      <w:r w:rsidR="002160D5" w:rsidRPr="00BD35BE">
        <w:rPr>
          <w:rFonts w:ascii="Tahoma" w:hAnsi="Tahoma" w:cs="Tahoma"/>
        </w:rPr>
        <w:t xml:space="preserve"> </w:t>
      </w:r>
      <w:r>
        <w:rPr>
          <w:rFonts w:ascii="Tahoma" w:hAnsi="Tahoma" w:cs="Tahoma"/>
        </w:rPr>
        <w:t>охрабривати</w:t>
      </w:r>
      <w:r w:rsidR="002160D5" w:rsidRPr="00BD35BE">
        <w:rPr>
          <w:rFonts w:ascii="Tahoma" w:hAnsi="Tahoma" w:cs="Tahoma"/>
        </w:rPr>
        <w:t xml:space="preserve"> </w:t>
      </w:r>
      <w:r>
        <w:rPr>
          <w:rFonts w:ascii="Tahoma" w:hAnsi="Tahoma" w:cs="Tahoma"/>
        </w:rPr>
        <w:t>их</w:t>
      </w:r>
      <w:r w:rsidR="002160D5" w:rsidRPr="00BD35BE">
        <w:rPr>
          <w:rFonts w:ascii="Tahoma" w:hAnsi="Tahoma" w:cs="Tahoma"/>
        </w:rPr>
        <w:t xml:space="preserve"> </w:t>
      </w:r>
      <w:r>
        <w:rPr>
          <w:rFonts w:ascii="Tahoma" w:hAnsi="Tahoma" w:cs="Tahoma"/>
        </w:rPr>
        <w:t>и</w:t>
      </w:r>
      <w:r w:rsidR="002160D5" w:rsidRPr="00BD35BE">
        <w:rPr>
          <w:rFonts w:ascii="Tahoma" w:hAnsi="Tahoma" w:cs="Tahoma"/>
        </w:rPr>
        <w:t xml:space="preserve"> </w:t>
      </w:r>
      <w:r>
        <w:rPr>
          <w:rFonts w:ascii="Tahoma" w:hAnsi="Tahoma" w:cs="Tahoma"/>
        </w:rPr>
        <w:t>подстицати</w:t>
      </w:r>
      <w:r w:rsidR="002160D5" w:rsidRPr="00BD35BE">
        <w:rPr>
          <w:rFonts w:ascii="Tahoma" w:hAnsi="Tahoma" w:cs="Tahoma"/>
        </w:rPr>
        <w:t xml:space="preserve"> </w:t>
      </w:r>
      <w:r>
        <w:rPr>
          <w:rFonts w:ascii="Tahoma" w:hAnsi="Tahoma" w:cs="Tahoma"/>
        </w:rPr>
        <w:t>на</w:t>
      </w:r>
      <w:r w:rsidR="002160D5" w:rsidRPr="00BD35BE">
        <w:rPr>
          <w:rFonts w:ascii="Tahoma" w:hAnsi="Tahoma" w:cs="Tahoma"/>
        </w:rPr>
        <w:t xml:space="preserve"> </w:t>
      </w:r>
      <w:r>
        <w:rPr>
          <w:rFonts w:ascii="Tahoma" w:hAnsi="Tahoma" w:cs="Tahoma"/>
        </w:rPr>
        <w:t>партиципацију</w:t>
      </w:r>
      <w:r w:rsidR="002160D5" w:rsidRPr="00BD35BE">
        <w:rPr>
          <w:rFonts w:ascii="Tahoma" w:hAnsi="Tahoma" w:cs="Tahoma"/>
        </w:rPr>
        <w:t xml:space="preserve"> </w:t>
      </w:r>
      <w:r>
        <w:rPr>
          <w:rFonts w:ascii="Tahoma" w:hAnsi="Tahoma" w:cs="Tahoma"/>
        </w:rPr>
        <w:t>у</w:t>
      </w:r>
      <w:r w:rsidR="002160D5" w:rsidRPr="00BD35BE">
        <w:rPr>
          <w:rFonts w:ascii="Tahoma" w:hAnsi="Tahoma" w:cs="Tahoma"/>
        </w:rPr>
        <w:t xml:space="preserve"> </w:t>
      </w:r>
      <w:r>
        <w:rPr>
          <w:rFonts w:ascii="Tahoma" w:hAnsi="Tahoma" w:cs="Tahoma"/>
        </w:rPr>
        <w:t>свакодневном</w:t>
      </w:r>
      <w:r w:rsidR="002160D5" w:rsidRPr="00BD35BE">
        <w:rPr>
          <w:rFonts w:ascii="Tahoma" w:hAnsi="Tahoma" w:cs="Tahoma"/>
        </w:rPr>
        <w:t xml:space="preserve"> </w:t>
      </w:r>
      <w:r>
        <w:rPr>
          <w:rFonts w:ascii="Tahoma" w:hAnsi="Tahoma" w:cs="Tahoma"/>
        </w:rPr>
        <w:t>животу</w:t>
      </w:r>
      <w:r w:rsidR="002160D5" w:rsidRPr="00BD35BE">
        <w:rPr>
          <w:rFonts w:ascii="Tahoma" w:hAnsi="Tahoma" w:cs="Tahoma"/>
        </w:rPr>
        <w:t xml:space="preserve">. </w:t>
      </w:r>
      <w:r>
        <w:rPr>
          <w:rFonts w:ascii="Tahoma" w:hAnsi="Tahoma" w:cs="Tahoma"/>
        </w:rPr>
        <w:t>Једна</w:t>
      </w:r>
      <w:r w:rsidR="002160D5" w:rsidRPr="00BD35BE">
        <w:rPr>
          <w:rFonts w:ascii="Tahoma" w:hAnsi="Tahoma" w:cs="Tahoma"/>
        </w:rPr>
        <w:t xml:space="preserve"> </w:t>
      </w:r>
      <w:r>
        <w:rPr>
          <w:rFonts w:ascii="Tahoma" w:hAnsi="Tahoma" w:cs="Tahoma"/>
        </w:rPr>
        <w:t>од</w:t>
      </w:r>
      <w:r w:rsidR="002160D5" w:rsidRPr="00BD35BE">
        <w:rPr>
          <w:rFonts w:ascii="Tahoma" w:hAnsi="Tahoma" w:cs="Tahoma"/>
        </w:rPr>
        <w:t xml:space="preserve"> </w:t>
      </w:r>
      <w:r>
        <w:rPr>
          <w:rFonts w:ascii="Tahoma" w:hAnsi="Tahoma" w:cs="Tahoma"/>
        </w:rPr>
        <w:t>активности</w:t>
      </w:r>
      <w:r w:rsidR="002160D5" w:rsidRPr="00BD35BE">
        <w:rPr>
          <w:rFonts w:ascii="Tahoma" w:hAnsi="Tahoma" w:cs="Tahoma"/>
        </w:rPr>
        <w:t xml:space="preserve"> </w:t>
      </w:r>
      <w:r>
        <w:rPr>
          <w:rFonts w:ascii="Tahoma" w:hAnsi="Tahoma" w:cs="Tahoma"/>
        </w:rPr>
        <w:t>Омбудсмана</w:t>
      </w:r>
      <w:r w:rsidR="002160D5" w:rsidRPr="00BD35BE">
        <w:rPr>
          <w:rFonts w:ascii="Tahoma" w:hAnsi="Tahoma" w:cs="Tahoma"/>
        </w:rPr>
        <w:t xml:space="preserve"> </w:t>
      </w:r>
      <w:r>
        <w:rPr>
          <w:rFonts w:ascii="Tahoma" w:hAnsi="Tahoma" w:cs="Tahoma"/>
        </w:rPr>
        <w:t>за</w:t>
      </w:r>
      <w:r w:rsidR="002160D5" w:rsidRPr="00BD35BE">
        <w:rPr>
          <w:rFonts w:ascii="Tahoma" w:hAnsi="Tahoma" w:cs="Tahoma"/>
        </w:rPr>
        <w:t xml:space="preserve"> </w:t>
      </w:r>
      <w:r>
        <w:rPr>
          <w:rFonts w:ascii="Tahoma" w:hAnsi="Tahoma" w:cs="Tahoma"/>
        </w:rPr>
        <w:t>дјецу</w:t>
      </w:r>
      <w:r w:rsidR="002160D5" w:rsidRPr="00BD35BE">
        <w:rPr>
          <w:rFonts w:ascii="Tahoma" w:hAnsi="Tahoma" w:cs="Tahoma"/>
        </w:rPr>
        <w:t xml:space="preserve"> </w:t>
      </w:r>
      <w:r>
        <w:rPr>
          <w:rFonts w:ascii="Tahoma" w:hAnsi="Tahoma" w:cs="Tahoma"/>
        </w:rPr>
        <w:t>јесте</w:t>
      </w:r>
      <w:r w:rsidR="002160D5" w:rsidRPr="00BD35BE">
        <w:rPr>
          <w:rFonts w:ascii="Tahoma" w:hAnsi="Tahoma" w:cs="Tahoma"/>
        </w:rPr>
        <w:t xml:space="preserve"> </w:t>
      </w:r>
      <w:r>
        <w:rPr>
          <w:rFonts w:ascii="Tahoma" w:hAnsi="Tahoma" w:cs="Tahoma"/>
        </w:rPr>
        <w:t>и</w:t>
      </w:r>
      <w:r w:rsidR="002160D5" w:rsidRPr="00BD35BE">
        <w:rPr>
          <w:rFonts w:ascii="Tahoma" w:hAnsi="Tahoma" w:cs="Tahoma"/>
        </w:rPr>
        <w:t xml:space="preserve"> </w:t>
      </w:r>
      <w:r>
        <w:rPr>
          <w:rFonts w:ascii="Tahoma" w:hAnsi="Tahoma" w:cs="Tahoma"/>
        </w:rPr>
        <w:t>едукација</w:t>
      </w:r>
      <w:r w:rsidR="002160D5" w:rsidRPr="00BD35BE">
        <w:rPr>
          <w:rFonts w:ascii="Tahoma" w:hAnsi="Tahoma" w:cs="Tahoma"/>
        </w:rPr>
        <w:t xml:space="preserve"> </w:t>
      </w:r>
      <w:r>
        <w:rPr>
          <w:rFonts w:ascii="Tahoma" w:hAnsi="Tahoma" w:cs="Tahoma"/>
        </w:rPr>
        <w:t>дјеце</w:t>
      </w:r>
      <w:r w:rsidR="002160D5" w:rsidRPr="00BD35BE">
        <w:rPr>
          <w:rFonts w:ascii="Tahoma" w:hAnsi="Tahoma" w:cs="Tahoma"/>
        </w:rPr>
        <w:t xml:space="preserve"> </w:t>
      </w:r>
      <w:r>
        <w:rPr>
          <w:rFonts w:ascii="Tahoma" w:hAnsi="Tahoma" w:cs="Tahoma"/>
        </w:rPr>
        <w:t>о</w:t>
      </w:r>
      <w:r w:rsidR="002160D5" w:rsidRPr="00BD35BE">
        <w:rPr>
          <w:rFonts w:ascii="Tahoma" w:hAnsi="Tahoma" w:cs="Tahoma"/>
        </w:rPr>
        <w:t xml:space="preserve"> </w:t>
      </w:r>
      <w:r>
        <w:rPr>
          <w:rFonts w:ascii="Tahoma" w:hAnsi="Tahoma" w:cs="Tahoma"/>
        </w:rPr>
        <w:t>њиховим</w:t>
      </w:r>
      <w:r w:rsidR="002160D5" w:rsidRPr="00BD35BE">
        <w:rPr>
          <w:rFonts w:ascii="Tahoma" w:hAnsi="Tahoma" w:cs="Tahoma"/>
        </w:rPr>
        <w:t xml:space="preserve"> </w:t>
      </w:r>
      <w:r>
        <w:rPr>
          <w:rFonts w:ascii="Tahoma" w:hAnsi="Tahoma" w:cs="Tahoma"/>
        </w:rPr>
        <w:t>правима</w:t>
      </w:r>
      <w:r w:rsidR="002160D5" w:rsidRPr="00BD35BE">
        <w:rPr>
          <w:rFonts w:ascii="Tahoma" w:hAnsi="Tahoma" w:cs="Tahoma"/>
        </w:rPr>
        <w:t xml:space="preserve">, </w:t>
      </w:r>
      <w:r>
        <w:rPr>
          <w:rFonts w:ascii="Tahoma" w:hAnsi="Tahoma" w:cs="Tahoma"/>
        </w:rPr>
        <w:t>гдје</w:t>
      </w:r>
      <w:r w:rsidR="002160D5" w:rsidRPr="00BD35BE">
        <w:rPr>
          <w:rFonts w:ascii="Tahoma" w:hAnsi="Tahoma" w:cs="Tahoma"/>
        </w:rPr>
        <w:t xml:space="preserve"> </w:t>
      </w:r>
      <w:r>
        <w:rPr>
          <w:rFonts w:ascii="Tahoma" w:hAnsi="Tahoma" w:cs="Tahoma"/>
        </w:rPr>
        <w:t>путем</w:t>
      </w:r>
      <w:r w:rsidR="002160D5" w:rsidRPr="00BD35BE">
        <w:rPr>
          <w:rFonts w:ascii="Tahoma" w:hAnsi="Tahoma" w:cs="Tahoma"/>
        </w:rPr>
        <w:t xml:space="preserve"> </w:t>
      </w:r>
      <w:r>
        <w:rPr>
          <w:rFonts w:ascii="Tahoma" w:hAnsi="Tahoma" w:cs="Tahoma"/>
        </w:rPr>
        <w:t>едукативних</w:t>
      </w:r>
      <w:r w:rsidR="002160D5" w:rsidRPr="00BD35BE">
        <w:rPr>
          <w:rFonts w:ascii="Tahoma" w:hAnsi="Tahoma" w:cs="Tahoma"/>
        </w:rPr>
        <w:t xml:space="preserve"> </w:t>
      </w:r>
      <w:r>
        <w:rPr>
          <w:rFonts w:ascii="Tahoma" w:hAnsi="Tahoma" w:cs="Tahoma"/>
        </w:rPr>
        <w:t>и</w:t>
      </w:r>
      <w:r w:rsidR="002160D5" w:rsidRPr="00BD35BE">
        <w:rPr>
          <w:rFonts w:ascii="Tahoma" w:hAnsi="Tahoma" w:cs="Tahoma"/>
        </w:rPr>
        <w:t xml:space="preserve"> </w:t>
      </w:r>
      <w:r>
        <w:rPr>
          <w:rFonts w:ascii="Tahoma" w:hAnsi="Tahoma" w:cs="Tahoma"/>
        </w:rPr>
        <w:t>интерактивних</w:t>
      </w:r>
      <w:r w:rsidR="002160D5" w:rsidRPr="00BD35BE">
        <w:rPr>
          <w:rFonts w:ascii="Tahoma" w:hAnsi="Tahoma" w:cs="Tahoma"/>
        </w:rPr>
        <w:t xml:space="preserve"> </w:t>
      </w:r>
      <w:r>
        <w:rPr>
          <w:rFonts w:ascii="Tahoma" w:hAnsi="Tahoma" w:cs="Tahoma"/>
        </w:rPr>
        <w:t>радионица</w:t>
      </w:r>
      <w:r w:rsidR="002160D5" w:rsidRPr="00BD35BE">
        <w:rPr>
          <w:rFonts w:ascii="Tahoma" w:hAnsi="Tahoma" w:cs="Tahoma"/>
        </w:rPr>
        <w:t xml:space="preserve"> </w:t>
      </w:r>
      <w:r>
        <w:rPr>
          <w:rFonts w:ascii="Tahoma" w:hAnsi="Tahoma" w:cs="Tahoma"/>
        </w:rPr>
        <w:t>настојимо</w:t>
      </w:r>
      <w:r w:rsidR="002160D5" w:rsidRPr="00BD35BE">
        <w:rPr>
          <w:rFonts w:ascii="Tahoma" w:hAnsi="Tahoma" w:cs="Tahoma"/>
        </w:rPr>
        <w:t xml:space="preserve"> </w:t>
      </w:r>
      <w:r>
        <w:rPr>
          <w:rFonts w:ascii="Tahoma" w:hAnsi="Tahoma" w:cs="Tahoma"/>
        </w:rPr>
        <w:t>упознати</w:t>
      </w:r>
      <w:r w:rsidR="000E406F" w:rsidRPr="00BD35BE">
        <w:rPr>
          <w:rFonts w:ascii="Tahoma" w:hAnsi="Tahoma" w:cs="Tahoma"/>
        </w:rPr>
        <w:t xml:space="preserve"> </w:t>
      </w:r>
      <w:r>
        <w:rPr>
          <w:rFonts w:ascii="Tahoma" w:hAnsi="Tahoma" w:cs="Tahoma"/>
        </w:rPr>
        <w:t>дјецу</w:t>
      </w:r>
      <w:r w:rsidR="000E406F" w:rsidRPr="00BD35BE">
        <w:rPr>
          <w:rFonts w:ascii="Tahoma" w:hAnsi="Tahoma" w:cs="Tahoma"/>
        </w:rPr>
        <w:t xml:space="preserve"> </w:t>
      </w:r>
      <w:r>
        <w:rPr>
          <w:rFonts w:ascii="Tahoma" w:hAnsi="Tahoma" w:cs="Tahoma"/>
        </w:rPr>
        <w:t>са</w:t>
      </w:r>
      <w:r w:rsidR="000E406F" w:rsidRPr="00BD35BE">
        <w:rPr>
          <w:rFonts w:ascii="Tahoma" w:hAnsi="Tahoma" w:cs="Tahoma"/>
        </w:rPr>
        <w:t xml:space="preserve"> </w:t>
      </w:r>
      <w:r>
        <w:rPr>
          <w:rFonts w:ascii="Tahoma" w:hAnsi="Tahoma" w:cs="Tahoma"/>
        </w:rPr>
        <w:t>основним</w:t>
      </w:r>
      <w:r w:rsidR="000E406F" w:rsidRPr="00BD35BE">
        <w:rPr>
          <w:rFonts w:ascii="Tahoma" w:hAnsi="Tahoma" w:cs="Tahoma"/>
        </w:rPr>
        <w:t xml:space="preserve"> </w:t>
      </w:r>
      <w:r>
        <w:rPr>
          <w:rFonts w:ascii="Tahoma" w:hAnsi="Tahoma" w:cs="Tahoma"/>
        </w:rPr>
        <w:t>правима</w:t>
      </w:r>
      <w:r w:rsidR="000E406F" w:rsidRPr="00BD35BE">
        <w:rPr>
          <w:rFonts w:ascii="Tahoma" w:hAnsi="Tahoma" w:cs="Tahoma"/>
        </w:rPr>
        <w:t xml:space="preserve"> </w:t>
      </w:r>
      <w:r>
        <w:rPr>
          <w:rFonts w:ascii="Tahoma" w:hAnsi="Tahoma" w:cs="Tahoma"/>
        </w:rPr>
        <w:t>која</w:t>
      </w:r>
      <w:r w:rsidR="000E406F" w:rsidRPr="00BD35BE">
        <w:rPr>
          <w:rFonts w:ascii="Tahoma" w:hAnsi="Tahoma" w:cs="Tahoma"/>
        </w:rPr>
        <w:t xml:space="preserve"> </w:t>
      </w:r>
      <w:r>
        <w:rPr>
          <w:rFonts w:ascii="Tahoma" w:hAnsi="Tahoma" w:cs="Tahoma"/>
        </w:rPr>
        <w:t>им</w:t>
      </w:r>
      <w:r w:rsidR="000E406F" w:rsidRPr="00BD35BE">
        <w:rPr>
          <w:rFonts w:ascii="Tahoma" w:hAnsi="Tahoma" w:cs="Tahoma"/>
        </w:rPr>
        <w:t xml:space="preserve"> </w:t>
      </w:r>
      <w:r>
        <w:rPr>
          <w:rFonts w:ascii="Tahoma" w:hAnsi="Tahoma" w:cs="Tahoma"/>
        </w:rPr>
        <w:t>припадају</w:t>
      </w:r>
      <w:r w:rsidR="000E406F" w:rsidRPr="00BD35BE">
        <w:rPr>
          <w:rFonts w:ascii="Tahoma" w:hAnsi="Tahoma" w:cs="Tahoma"/>
        </w:rPr>
        <w:t xml:space="preserve">, </w:t>
      </w:r>
      <w:r>
        <w:rPr>
          <w:rFonts w:ascii="Tahoma" w:hAnsi="Tahoma" w:cs="Tahoma"/>
        </w:rPr>
        <w:t>али</w:t>
      </w:r>
      <w:r w:rsidR="000E406F" w:rsidRPr="00BD35BE">
        <w:rPr>
          <w:rFonts w:ascii="Tahoma" w:hAnsi="Tahoma" w:cs="Tahoma"/>
        </w:rPr>
        <w:t xml:space="preserve"> </w:t>
      </w:r>
      <w:r>
        <w:rPr>
          <w:rFonts w:ascii="Tahoma" w:hAnsi="Tahoma" w:cs="Tahoma"/>
        </w:rPr>
        <w:t>и</w:t>
      </w:r>
      <w:r w:rsidR="000E406F" w:rsidRPr="00BD35BE">
        <w:rPr>
          <w:rFonts w:ascii="Tahoma" w:hAnsi="Tahoma" w:cs="Tahoma"/>
        </w:rPr>
        <w:t xml:space="preserve"> </w:t>
      </w:r>
      <w:r>
        <w:rPr>
          <w:rFonts w:ascii="Tahoma" w:hAnsi="Tahoma" w:cs="Tahoma"/>
        </w:rPr>
        <w:t>активно</w:t>
      </w:r>
      <w:r w:rsidR="000E406F" w:rsidRPr="00BD35BE">
        <w:rPr>
          <w:rFonts w:ascii="Tahoma" w:hAnsi="Tahoma" w:cs="Tahoma"/>
        </w:rPr>
        <w:t xml:space="preserve"> </w:t>
      </w:r>
      <w:r>
        <w:rPr>
          <w:rFonts w:ascii="Tahoma" w:hAnsi="Tahoma" w:cs="Tahoma"/>
        </w:rPr>
        <w:t>их</w:t>
      </w:r>
      <w:r w:rsidR="000E406F" w:rsidRPr="00BD35BE">
        <w:rPr>
          <w:rFonts w:ascii="Tahoma" w:hAnsi="Tahoma" w:cs="Tahoma"/>
        </w:rPr>
        <w:t xml:space="preserve"> </w:t>
      </w:r>
      <w:r>
        <w:rPr>
          <w:rFonts w:ascii="Tahoma" w:hAnsi="Tahoma" w:cs="Tahoma"/>
        </w:rPr>
        <w:t>укључити</w:t>
      </w:r>
      <w:r w:rsidR="000E406F" w:rsidRPr="00BD35BE">
        <w:rPr>
          <w:rFonts w:ascii="Tahoma" w:hAnsi="Tahoma" w:cs="Tahoma"/>
        </w:rPr>
        <w:t xml:space="preserve"> </w:t>
      </w:r>
      <w:r>
        <w:rPr>
          <w:rFonts w:ascii="Tahoma" w:hAnsi="Tahoma" w:cs="Tahoma"/>
        </w:rPr>
        <w:t>у</w:t>
      </w:r>
      <w:r w:rsidR="000E406F" w:rsidRPr="00BD35BE">
        <w:rPr>
          <w:rFonts w:ascii="Tahoma" w:hAnsi="Tahoma" w:cs="Tahoma"/>
        </w:rPr>
        <w:t xml:space="preserve"> </w:t>
      </w:r>
      <w:r>
        <w:rPr>
          <w:rFonts w:ascii="Tahoma" w:hAnsi="Tahoma" w:cs="Tahoma"/>
        </w:rPr>
        <w:t>планирање</w:t>
      </w:r>
      <w:r w:rsidR="000E406F" w:rsidRPr="00BD35BE">
        <w:rPr>
          <w:rFonts w:ascii="Tahoma" w:hAnsi="Tahoma" w:cs="Tahoma"/>
        </w:rPr>
        <w:t xml:space="preserve"> </w:t>
      </w:r>
      <w:r>
        <w:rPr>
          <w:rFonts w:ascii="Tahoma" w:hAnsi="Tahoma" w:cs="Tahoma"/>
        </w:rPr>
        <w:t>и</w:t>
      </w:r>
      <w:r w:rsidR="000E406F" w:rsidRPr="00BD35BE">
        <w:rPr>
          <w:rFonts w:ascii="Tahoma" w:hAnsi="Tahoma" w:cs="Tahoma"/>
        </w:rPr>
        <w:t xml:space="preserve"> </w:t>
      </w:r>
      <w:r>
        <w:rPr>
          <w:rFonts w:ascii="Tahoma" w:hAnsi="Tahoma" w:cs="Tahoma"/>
        </w:rPr>
        <w:t>доношење</w:t>
      </w:r>
      <w:r w:rsidR="000E406F" w:rsidRPr="00BD35BE">
        <w:rPr>
          <w:rFonts w:ascii="Tahoma" w:hAnsi="Tahoma" w:cs="Tahoma"/>
        </w:rPr>
        <w:t xml:space="preserve"> </w:t>
      </w:r>
      <w:r>
        <w:rPr>
          <w:rFonts w:ascii="Tahoma" w:hAnsi="Tahoma" w:cs="Tahoma"/>
        </w:rPr>
        <w:t>мјера</w:t>
      </w:r>
      <w:r w:rsidR="000E406F" w:rsidRPr="00BD35BE">
        <w:rPr>
          <w:rFonts w:ascii="Tahoma" w:hAnsi="Tahoma" w:cs="Tahoma"/>
        </w:rPr>
        <w:t xml:space="preserve"> </w:t>
      </w:r>
      <w:r>
        <w:rPr>
          <w:rFonts w:ascii="Tahoma" w:hAnsi="Tahoma" w:cs="Tahoma"/>
        </w:rPr>
        <w:t>које</w:t>
      </w:r>
      <w:r w:rsidR="000E406F" w:rsidRPr="00BD35BE">
        <w:rPr>
          <w:rFonts w:ascii="Tahoma" w:hAnsi="Tahoma" w:cs="Tahoma"/>
        </w:rPr>
        <w:t xml:space="preserve"> </w:t>
      </w:r>
      <w:r>
        <w:rPr>
          <w:rFonts w:ascii="Tahoma" w:hAnsi="Tahoma" w:cs="Tahoma"/>
        </w:rPr>
        <w:t>имају</w:t>
      </w:r>
      <w:r w:rsidR="000E406F" w:rsidRPr="00BD35BE">
        <w:rPr>
          <w:rFonts w:ascii="Tahoma" w:hAnsi="Tahoma" w:cs="Tahoma"/>
        </w:rPr>
        <w:t xml:space="preserve"> </w:t>
      </w:r>
      <w:r>
        <w:rPr>
          <w:rFonts w:ascii="Tahoma" w:hAnsi="Tahoma" w:cs="Tahoma"/>
        </w:rPr>
        <w:t>за</w:t>
      </w:r>
      <w:r w:rsidR="000E406F" w:rsidRPr="00BD35BE">
        <w:rPr>
          <w:rFonts w:ascii="Tahoma" w:hAnsi="Tahoma" w:cs="Tahoma"/>
        </w:rPr>
        <w:t xml:space="preserve"> </w:t>
      </w:r>
      <w:r>
        <w:rPr>
          <w:rFonts w:ascii="Tahoma" w:hAnsi="Tahoma" w:cs="Tahoma"/>
        </w:rPr>
        <w:t>циљ</w:t>
      </w:r>
      <w:r w:rsidR="000E406F" w:rsidRPr="00BD35BE">
        <w:rPr>
          <w:rFonts w:ascii="Tahoma" w:hAnsi="Tahoma" w:cs="Tahoma"/>
        </w:rPr>
        <w:t xml:space="preserve"> </w:t>
      </w:r>
      <w:r>
        <w:rPr>
          <w:rFonts w:ascii="Tahoma" w:hAnsi="Tahoma" w:cs="Tahoma"/>
        </w:rPr>
        <w:t>побољшање</w:t>
      </w:r>
      <w:r w:rsidR="000E406F" w:rsidRPr="00BD35BE">
        <w:rPr>
          <w:rFonts w:ascii="Tahoma" w:hAnsi="Tahoma" w:cs="Tahoma"/>
        </w:rPr>
        <w:t xml:space="preserve"> </w:t>
      </w:r>
      <w:r>
        <w:rPr>
          <w:rFonts w:ascii="Tahoma" w:hAnsi="Tahoma" w:cs="Tahoma"/>
        </w:rPr>
        <w:t>њиховог</w:t>
      </w:r>
      <w:r w:rsidR="000E406F" w:rsidRPr="00BD35BE">
        <w:rPr>
          <w:rFonts w:ascii="Tahoma" w:hAnsi="Tahoma" w:cs="Tahoma"/>
        </w:rPr>
        <w:t xml:space="preserve"> </w:t>
      </w:r>
      <w:r>
        <w:rPr>
          <w:rFonts w:ascii="Tahoma" w:hAnsi="Tahoma" w:cs="Tahoma"/>
        </w:rPr>
        <w:t>положаја</w:t>
      </w:r>
      <w:r w:rsidR="000E406F" w:rsidRPr="00BD35BE">
        <w:rPr>
          <w:rFonts w:ascii="Tahoma" w:hAnsi="Tahoma" w:cs="Tahoma"/>
        </w:rPr>
        <w:t xml:space="preserve">, </w:t>
      </w:r>
      <w:r>
        <w:rPr>
          <w:rFonts w:ascii="Tahoma" w:hAnsi="Tahoma" w:cs="Tahoma"/>
        </w:rPr>
        <w:t>као</w:t>
      </w:r>
      <w:r w:rsidR="000E406F" w:rsidRPr="00BD35BE">
        <w:rPr>
          <w:rFonts w:ascii="Tahoma" w:hAnsi="Tahoma" w:cs="Tahoma"/>
        </w:rPr>
        <w:t xml:space="preserve"> </w:t>
      </w:r>
      <w:r>
        <w:rPr>
          <w:rFonts w:ascii="Tahoma" w:hAnsi="Tahoma" w:cs="Tahoma"/>
        </w:rPr>
        <w:t>и</w:t>
      </w:r>
      <w:r w:rsidR="000E406F" w:rsidRPr="00BD35BE">
        <w:rPr>
          <w:rFonts w:ascii="Tahoma" w:hAnsi="Tahoma" w:cs="Tahoma"/>
        </w:rPr>
        <w:t xml:space="preserve"> </w:t>
      </w:r>
      <w:r>
        <w:rPr>
          <w:rFonts w:ascii="Tahoma" w:hAnsi="Tahoma" w:cs="Tahoma"/>
        </w:rPr>
        <w:t>њихове</w:t>
      </w:r>
      <w:r w:rsidR="000E406F" w:rsidRPr="00BD35BE">
        <w:rPr>
          <w:rFonts w:ascii="Tahoma" w:hAnsi="Tahoma" w:cs="Tahoma"/>
        </w:rPr>
        <w:t xml:space="preserve"> </w:t>
      </w:r>
      <w:r>
        <w:rPr>
          <w:rFonts w:ascii="Tahoma" w:hAnsi="Tahoma" w:cs="Tahoma"/>
        </w:rPr>
        <w:t>веће</w:t>
      </w:r>
      <w:r w:rsidR="000E406F" w:rsidRPr="00BD35BE">
        <w:rPr>
          <w:rFonts w:ascii="Tahoma" w:hAnsi="Tahoma" w:cs="Tahoma"/>
        </w:rPr>
        <w:t xml:space="preserve"> </w:t>
      </w:r>
      <w:r>
        <w:rPr>
          <w:rFonts w:ascii="Tahoma" w:hAnsi="Tahoma" w:cs="Tahoma"/>
        </w:rPr>
        <w:t>видљивости</w:t>
      </w:r>
      <w:r w:rsidR="000E406F" w:rsidRPr="00BD35BE">
        <w:rPr>
          <w:rFonts w:ascii="Tahoma" w:hAnsi="Tahoma" w:cs="Tahoma"/>
        </w:rPr>
        <w:t xml:space="preserve"> </w:t>
      </w:r>
      <w:r>
        <w:rPr>
          <w:rFonts w:ascii="Tahoma" w:hAnsi="Tahoma" w:cs="Tahoma"/>
        </w:rPr>
        <w:t>у</w:t>
      </w:r>
      <w:r w:rsidR="000E406F" w:rsidRPr="00BD35BE">
        <w:rPr>
          <w:rFonts w:ascii="Tahoma" w:hAnsi="Tahoma" w:cs="Tahoma"/>
        </w:rPr>
        <w:t xml:space="preserve"> </w:t>
      </w:r>
      <w:r>
        <w:rPr>
          <w:rFonts w:ascii="Tahoma" w:hAnsi="Tahoma" w:cs="Tahoma"/>
        </w:rPr>
        <w:t>друштву</w:t>
      </w:r>
      <w:r w:rsidR="000E406F" w:rsidRPr="00BD35BE">
        <w:rPr>
          <w:rFonts w:ascii="Tahoma" w:hAnsi="Tahoma" w:cs="Tahoma"/>
        </w:rPr>
        <w:t xml:space="preserve">. </w:t>
      </w:r>
      <w:r>
        <w:rPr>
          <w:rFonts w:ascii="Tahoma" w:hAnsi="Tahoma" w:cs="Tahoma"/>
        </w:rPr>
        <w:t>Управо</w:t>
      </w:r>
      <w:r w:rsidR="000E406F" w:rsidRPr="00BD35BE">
        <w:rPr>
          <w:rFonts w:ascii="Tahoma" w:hAnsi="Tahoma" w:cs="Tahoma"/>
        </w:rPr>
        <w:t xml:space="preserve"> </w:t>
      </w:r>
      <w:r>
        <w:rPr>
          <w:rFonts w:ascii="Tahoma" w:hAnsi="Tahoma" w:cs="Tahoma"/>
        </w:rPr>
        <w:t>из</w:t>
      </w:r>
      <w:r w:rsidR="000E406F" w:rsidRPr="00BD35BE">
        <w:rPr>
          <w:rFonts w:ascii="Tahoma" w:hAnsi="Tahoma" w:cs="Tahoma"/>
        </w:rPr>
        <w:t xml:space="preserve"> </w:t>
      </w:r>
      <w:r>
        <w:rPr>
          <w:rFonts w:ascii="Tahoma" w:hAnsi="Tahoma" w:cs="Tahoma"/>
        </w:rPr>
        <w:t>тог</w:t>
      </w:r>
      <w:r w:rsidR="000E406F" w:rsidRPr="00BD35BE">
        <w:rPr>
          <w:rFonts w:ascii="Tahoma" w:hAnsi="Tahoma" w:cs="Tahoma"/>
        </w:rPr>
        <w:t xml:space="preserve"> </w:t>
      </w:r>
      <w:r>
        <w:rPr>
          <w:rFonts w:ascii="Tahoma" w:hAnsi="Tahoma" w:cs="Tahoma"/>
        </w:rPr>
        <w:t>разлога</w:t>
      </w:r>
      <w:r w:rsidR="000E406F" w:rsidRPr="00BD35BE">
        <w:rPr>
          <w:rFonts w:ascii="Tahoma" w:hAnsi="Tahoma" w:cs="Tahoma"/>
        </w:rPr>
        <w:t xml:space="preserve"> </w:t>
      </w:r>
      <w:r>
        <w:rPr>
          <w:rFonts w:ascii="Tahoma" w:hAnsi="Tahoma" w:cs="Tahoma"/>
        </w:rPr>
        <w:t>Омбудсман</w:t>
      </w:r>
      <w:r w:rsidR="000E406F" w:rsidRPr="00BD35BE">
        <w:rPr>
          <w:rFonts w:ascii="Tahoma" w:hAnsi="Tahoma" w:cs="Tahoma"/>
        </w:rPr>
        <w:t xml:space="preserve"> </w:t>
      </w:r>
      <w:r>
        <w:rPr>
          <w:rFonts w:ascii="Tahoma" w:hAnsi="Tahoma" w:cs="Tahoma"/>
        </w:rPr>
        <w:t>за</w:t>
      </w:r>
      <w:r w:rsidR="000E406F" w:rsidRPr="00BD35BE">
        <w:rPr>
          <w:rFonts w:ascii="Tahoma" w:hAnsi="Tahoma" w:cs="Tahoma"/>
        </w:rPr>
        <w:t xml:space="preserve"> </w:t>
      </w:r>
      <w:r>
        <w:rPr>
          <w:rFonts w:ascii="Tahoma" w:hAnsi="Tahoma" w:cs="Tahoma"/>
        </w:rPr>
        <w:t>дјецу</w:t>
      </w:r>
      <w:r w:rsidR="000E406F" w:rsidRPr="00BD35BE">
        <w:rPr>
          <w:rFonts w:ascii="Tahoma" w:hAnsi="Tahoma" w:cs="Tahoma"/>
        </w:rPr>
        <w:t xml:space="preserve"> </w:t>
      </w:r>
      <w:r>
        <w:rPr>
          <w:rFonts w:ascii="Tahoma" w:hAnsi="Tahoma" w:cs="Tahoma"/>
        </w:rPr>
        <w:t>је</w:t>
      </w:r>
      <w:r w:rsidR="000E406F" w:rsidRPr="00BD35BE">
        <w:rPr>
          <w:rFonts w:ascii="Tahoma" w:hAnsi="Tahoma" w:cs="Tahoma"/>
        </w:rPr>
        <w:t xml:space="preserve"> </w:t>
      </w:r>
      <w:r>
        <w:rPr>
          <w:rFonts w:ascii="Tahoma" w:hAnsi="Tahoma" w:cs="Tahoma"/>
        </w:rPr>
        <w:t>поново</w:t>
      </w:r>
      <w:r w:rsidR="000E406F" w:rsidRPr="00BD35BE">
        <w:rPr>
          <w:rFonts w:ascii="Tahoma" w:hAnsi="Tahoma" w:cs="Tahoma"/>
        </w:rPr>
        <w:t xml:space="preserve"> </w:t>
      </w:r>
      <w:r>
        <w:rPr>
          <w:rFonts w:ascii="Tahoma" w:hAnsi="Tahoma" w:cs="Tahoma"/>
        </w:rPr>
        <w:t>основао</w:t>
      </w:r>
      <w:r w:rsidR="000E406F" w:rsidRPr="00BD35BE">
        <w:rPr>
          <w:rFonts w:ascii="Tahoma" w:hAnsi="Tahoma" w:cs="Tahoma"/>
        </w:rPr>
        <w:t xml:space="preserve"> </w:t>
      </w:r>
      <w:r>
        <w:rPr>
          <w:rFonts w:ascii="Tahoma" w:hAnsi="Tahoma" w:cs="Tahoma"/>
        </w:rPr>
        <w:t>Мрежу</w:t>
      </w:r>
      <w:r w:rsidR="000E406F" w:rsidRPr="00BD35BE">
        <w:rPr>
          <w:rFonts w:ascii="Tahoma" w:hAnsi="Tahoma" w:cs="Tahoma"/>
        </w:rPr>
        <w:t xml:space="preserve"> </w:t>
      </w:r>
      <w:r>
        <w:rPr>
          <w:rFonts w:ascii="Tahoma" w:hAnsi="Tahoma" w:cs="Tahoma"/>
        </w:rPr>
        <w:t>младих</w:t>
      </w:r>
      <w:r w:rsidR="000E406F" w:rsidRPr="00BD35BE">
        <w:rPr>
          <w:rFonts w:ascii="Tahoma" w:hAnsi="Tahoma" w:cs="Tahoma"/>
        </w:rPr>
        <w:t xml:space="preserve"> </w:t>
      </w:r>
      <w:r>
        <w:rPr>
          <w:rFonts w:ascii="Tahoma" w:hAnsi="Tahoma" w:cs="Tahoma"/>
        </w:rPr>
        <w:t>савјетника</w:t>
      </w:r>
      <w:r w:rsidR="000E406F" w:rsidRPr="00BD35BE">
        <w:rPr>
          <w:rFonts w:ascii="Tahoma" w:hAnsi="Tahoma" w:cs="Tahoma"/>
        </w:rPr>
        <w:t xml:space="preserve">, </w:t>
      </w:r>
      <w:r>
        <w:rPr>
          <w:rFonts w:ascii="Tahoma" w:hAnsi="Tahoma" w:cs="Tahoma"/>
        </w:rPr>
        <w:t>како</w:t>
      </w:r>
      <w:r w:rsidR="000E406F" w:rsidRPr="00BD35BE">
        <w:rPr>
          <w:rFonts w:ascii="Tahoma" w:hAnsi="Tahoma" w:cs="Tahoma"/>
        </w:rPr>
        <w:t xml:space="preserve"> </w:t>
      </w:r>
      <w:r>
        <w:rPr>
          <w:rFonts w:ascii="Tahoma" w:hAnsi="Tahoma" w:cs="Tahoma"/>
        </w:rPr>
        <w:t>бисмо</w:t>
      </w:r>
      <w:r w:rsidR="000E406F" w:rsidRPr="00BD35BE">
        <w:rPr>
          <w:rFonts w:ascii="Tahoma" w:hAnsi="Tahoma" w:cs="Tahoma"/>
        </w:rPr>
        <w:t xml:space="preserve"> </w:t>
      </w:r>
      <w:r>
        <w:rPr>
          <w:rFonts w:ascii="Tahoma" w:hAnsi="Tahoma" w:cs="Tahoma"/>
        </w:rPr>
        <w:t>дали</w:t>
      </w:r>
      <w:r w:rsidR="000E406F" w:rsidRPr="00BD35BE">
        <w:rPr>
          <w:rFonts w:ascii="Tahoma" w:hAnsi="Tahoma" w:cs="Tahoma"/>
        </w:rPr>
        <w:t xml:space="preserve"> </w:t>
      </w:r>
      <w:r>
        <w:rPr>
          <w:rFonts w:ascii="Tahoma" w:hAnsi="Tahoma" w:cs="Tahoma"/>
        </w:rPr>
        <w:t>прилику</w:t>
      </w:r>
      <w:r w:rsidR="000E406F" w:rsidRPr="00BD35BE">
        <w:rPr>
          <w:rFonts w:ascii="Tahoma" w:hAnsi="Tahoma" w:cs="Tahoma"/>
        </w:rPr>
        <w:t xml:space="preserve"> </w:t>
      </w:r>
      <w:r>
        <w:rPr>
          <w:rFonts w:ascii="Tahoma" w:hAnsi="Tahoma" w:cs="Tahoma"/>
        </w:rPr>
        <w:t>дјеци</w:t>
      </w:r>
      <w:r w:rsidR="000E406F" w:rsidRPr="00BD35BE">
        <w:rPr>
          <w:rFonts w:ascii="Tahoma" w:hAnsi="Tahoma" w:cs="Tahoma"/>
        </w:rPr>
        <w:t xml:space="preserve"> </w:t>
      </w:r>
      <w:r>
        <w:rPr>
          <w:rFonts w:ascii="Tahoma" w:hAnsi="Tahoma" w:cs="Tahoma"/>
        </w:rPr>
        <w:t>и</w:t>
      </w:r>
      <w:r w:rsidR="000E406F" w:rsidRPr="00BD35BE">
        <w:rPr>
          <w:rFonts w:ascii="Tahoma" w:hAnsi="Tahoma" w:cs="Tahoma"/>
        </w:rPr>
        <w:t xml:space="preserve"> </w:t>
      </w:r>
      <w:r>
        <w:rPr>
          <w:rFonts w:ascii="Tahoma" w:hAnsi="Tahoma" w:cs="Tahoma"/>
        </w:rPr>
        <w:t>младима</w:t>
      </w:r>
      <w:r w:rsidR="000E406F" w:rsidRPr="00BD35BE">
        <w:rPr>
          <w:rFonts w:ascii="Tahoma" w:hAnsi="Tahoma" w:cs="Tahoma"/>
        </w:rPr>
        <w:t xml:space="preserve"> </w:t>
      </w:r>
      <w:r>
        <w:rPr>
          <w:rFonts w:ascii="Tahoma" w:hAnsi="Tahoma" w:cs="Tahoma"/>
        </w:rPr>
        <w:t>да</w:t>
      </w:r>
      <w:r w:rsidR="000E406F" w:rsidRPr="00BD35BE">
        <w:rPr>
          <w:rFonts w:ascii="Tahoma" w:hAnsi="Tahoma" w:cs="Tahoma"/>
        </w:rPr>
        <w:t xml:space="preserve"> </w:t>
      </w:r>
      <w:r>
        <w:rPr>
          <w:rFonts w:ascii="Tahoma" w:hAnsi="Tahoma" w:cs="Tahoma"/>
        </w:rPr>
        <w:t>буду</w:t>
      </w:r>
      <w:r w:rsidR="000E406F" w:rsidRPr="00BD35BE">
        <w:rPr>
          <w:rFonts w:ascii="Tahoma" w:hAnsi="Tahoma" w:cs="Tahoma"/>
        </w:rPr>
        <w:t xml:space="preserve"> </w:t>
      </w:r>
      <w:r>
        <w:rPr>
          <w:rFonts w:ascii="Tahoma" w:hAnsi="Tahoma" w:cs="Tahoma"/>
        </w:rPr>
        <w:t>равноправни</w:t>
      </w:r>
      <w:r w:rsidR="000E406F" w:rsidRPr="00BD35BE">
        <w:rPr>
          <w:rFonts w:ascii="Tahoma" w:hAnsi="Tahoma" w:cs="Tahoma"/>
        </w:rPr>
        <w:t xml:space="preserve"> </w:t>
      </w:r>
      <w:r>
        <w:rPr>
          <w:rFonts w:ascii="Tahoma" w:hAnsi="Tahoma" w:cs="Tahoma"/>
        </w:rPr>
        <w:t>чланови</w:t>
      </w:r>
      <w:r w:rsidR="000E406F" w:rsidRPr="00BD35BE">
        <w:rPr>
          <w:rFonts w:ascii="Tahoma" w:hAnsi="Tahoma" w:cs="Tahoma"/>
        </w:rPr>
        <w:t xml:space="preserve"> </w:t>
      </w:r>
      <w:r>
        <w:rPr>
          <w:rFonts w:ascii="Tahoma" w:hAnsi="Tahoma" w:cs="Tahoma"/>
        </w:rPr>
        <w:t>шире</w:t>
      </w:r>
      <w:r w:rsidR="000E406F" w:rsidRPr="00BD35BE">
        <w:rPr>
          <w:rFonts w:ascii="Tahoma" w:hAnsi="Tahoma" w:cs="Tahoma"/>
        </w:rPr>
        <w:t xml:space="preserve"> </w:t>
      </w:r>
      <w:r>
        <w:rPr>
          <w:rFonts w:ascii="Tahoma" w:hAnsi="Tahoma" w:cs="Tahoma"/>
        </w:rPr>
        <w:t>друштвене</w:t>
      </w:r>
      <w:r w:rsidR="000E406F" w:rsidRPr="00BD35BE">
        <w:rPr>
          <w:rFonts w:ascii="Tahoma" w:hAnsi="Tahoma" w:cs="Tahoma"/>
        </w:rPr>
        <w:t xml:space="preserve"> </w:t>
      </w:r>
      <w:r>
        <w:rPr>
          <w:rFonts w:ascii="Tahoma" w:hAnsi="Tahoma" w:cs="Tahoma"/>
        </w:rPr>
        <w:t>заједнице</w:t>
      </w:r>
      <w:r w:rsidR="000E406F" w:rsidRPr="00BD35BE">
        <w:rPr>
          <w:rFonts w:ascii="Tahoma" w:hAnsi="Tahoma" w:cs="Tahoma"/>
        </w:rPr>
        <w:t xml:space="preserve">. </w:t>
      </w:r>
    </w:p>
    <w:p w14:paraId="12C17933" w14:textId="77777777" w:rsidR="00DF6BBA" w:rsidRPr="00BD35BE" w:rsidRDefault="00DF6BBA" w:rsidP="003F0779">
      <w:pPr>
        <w:pStyle w:val="NoSpacing"/>
        <w:jc w:val="both"/>
        <w:rPr>
          <w:rFonts w:ascii="Tahoma" w:hAnsi="Tahoma" w:cs="Tahoma"/>
        </w:rPr>
      </w:pPr>
    </w:p>
    <w:p w14:paraId="71CE78B1" w14:textId="77DB56AD" w:rsidR="000E406F" w:rsidRPr="00BD35BE" w:rsidRDefault="00707CAB" w:rsidP="003F0779">
      <w:pPr>
        <w:pStyle w:val="NoSpacing"/>
        <w:jc w:val="both"/>
        <w:rPr>
          <w:rFonts w:ascii="Tahoma" w:hAnsi="Tahoma" w:cs="Tahoma"/>
        </w:rPr>
      </w:pPr>
      <w:r>
        <w:rPr>
          <w:rFonts w:ascii="Tahoma" w:hAnsi="Tahoma" w:cs="Tahoma"/>
        </w:rPr>
        <w:t>Када</w:t>
      </w:r>
      <w:r w:rsidR="000E406F" w:rsidRPr="00BD35BE">
        <w:rPr>
          <w:rFonts w:ascii="Tahoma" w:hAnsi="Tahoma" w:cs="Tahoma"/>
        </w:rPr>
        <w:t xml:space="preserve"> </w:t>
      </w:r>
      <w:r>
        <w:rPr>
          <w:rFonts w:ascii="Tahoma" w:hAnsi="Tahoma" w:cs="Tahoma"/>
        </w:rPr>
        <w:t>је</w:t>
      </w:r>
      <w:r w:rsidR="000E406F" w:rsidRPr="00BD35BE">
        <w:rPr>
          <w:rFonts w:ascii="Tahoma" w:hAnsi="Tahoma" w:cs="Tahoma"/>
        </w:rPr>
        <w:t xml:space="preserve"> </w:t>
      </w:r>
      <w:r>
        <w:rPr>
          <w:rFonts w:ascii="Tahoma" w:hAnsi="Tahoma" w:cs="Tahoma"/>
        </w:rPr>
        <w:t>у</w:t>
      </w:r>
      <w:r w:rsidR="000E406F" w:rsidRPr="00BD35BE">
        <w:rPr>
          <w:rFonts w:ascii="Tahoma" w:hAnsi="Tahoma" w:cs="Tahoma"/>
        </w:rPr>
        <w:t xml:space="preserve"> </w:t>
      </w:r>
      <w:r>
        <w:rPr>
          <w:rFonts w:ascii="Tahoma" w:hAnsi="Tahoma" w:cs="Tahoma"/>
        </w:rPr>
        <w:t>питању</w:t>
      </w:r>
      <w:r w:rsidR="000E406F" w:rsidRPr="00BD35BE">
        <w:rPr>
          <w:rFonts w:ascii="Tahoma" w:hAnsi="Tahoma" w:cs="Tahoma"/>
        </w:rPr>
        <w:t xml:space="preserve"> </w:t>
      </w:r>
      <w:r>
        <w:rPr>
          <w:rFonts w:ascii="Tahoma" w:hAnsi="Tahoma" w:cs="Tahoma"/>
        </w:rPr>
        <w:t>партиципација</w:t>
      </w:r>
      <w:r w:rsidR="000E406F" w:rsidRPr="00BD35BE">
        <w:rPr>
          <w:rFonts w:ascii="Tahoma" w:hAnsi="Tahoma" w:cs="Tahoma"/>
        </w:rPr>
        <w:t xml:space="preserve"> </w:t>
      </w:r>
      <w:r>
        <w:rPr>
          <w:rFonts w:ascii="Tahoma" w:hAnsi="Tahoma" w:cs="Tahoma"/>
        </w:rPr>
        <w:t>дјеце</w:t>
      </w:r>
      <w:r w:rsidR="000E406F" w:rsidRPr="00BD35BE">
        <w:rPr>
          <w:rFonts w:ascii="Tahoma" w:hAnsi="Tahoma" w:cs="Tahoma"/>
        </w:rPr>
        <w:t xml:space="preserve">, </w:t>
      </w:r>
      <w:r>
        <w:rPr>
          <w:rFonts w:ascii="Tahoma" w:hAnsi="Tahoma" w:cs="Tahoma"/>
        </w:rPr>
        <w:t>бројна</w:t>
      </w:r>
      <w:r w:rsidR="000E406F" w:rsidRPr="00BD35BE">
        <w:rPr>
          <w:rFonts w:ascii="Tahoma" w:hAnsi="Tahoma" w:cs="Tahoma"/>
        </w:rPr>
        <w:t xml:space="preserve"> </w:t>
      </w:r>
      <w:r>
        <w:rPr>
          <w:rFonts w:ascii="Tahoma" w:hAnsi="Tahoma" w:cs="Tahoma"/>
        </w:rPr>
        <w:t>истраживања</w:t>
      </w:r>
      <w:r w:rsidR="000E406F" w:rsidRPr="00BD35BE">
        <w:rPr>
          <w:rFonts w:ascii="Tahoma" w:hAnsi="Tahoma" w:cs="Tahoma"/>
        </w:rPr>
        <w:t xml:space="preserve"> </w:t>
      </w:r>
      <w:r>
        <w:rPr>
          <w:rFonts w:ascii="Tahoma" w:hAnsi="Tahoma" w:cs="Tahoma"/>
        </w:rPr>
        <w:t>показују</w:t>
      </w:r>
      <w:r w:rsidR="000E406F" w:rsidRPr="00BD35BE">
        <w:rPr>
          <w:rFonts w:ascii="Tahoma" w:hAnsi="Tahoma" w:cs="Tahoma"/>
        </w:rPr>
        <w:t xml:space="preserve"> </w:t>
      </w:r>
      <w:r>
        <w:rPr>
          <w:rFonts w:ascii="Tahoma" w:hAnsi="Tahoma" w:cs="Tahoma"/>
        </w:rPr>
        <w:t>да</w:t>
      </w:r>
      <w:r w:rsidR="000E406F" w:rsidRPr="00BD35BE">
        <w:rPr>
          <w:rFonts w:ascii="Tahoma" w:hAnsi="Tahoma" w:cs="Tahoma"/>
        </w:rPr>
        <w:t xml:space="preserve"> </w:t>
      </w:r>
      <w:r>
        <w:rPr>
          <w:rFonts w:ascii="Tahoma" w:hAnsi="Tahoma" w:cs="Tahoma"/>
        </w:rPr>
        <w:t>дјеца</w:t>
      </w:r>
      <w:r w:rsidR="000E406F" w:rsidRPr="00BD35BE">
        <w:rPr>
          <w:rFonts w:ascii="Tahoma" w:hAnsi="Tahoma" w:cs="Tahoma"/>
        </w:rPr>
        <w:t xml:space="preserve"> </w:t>
      </w:r>
      <w:r>
        <w:rPr>
          <w:rFonts w:ascii="Tahoma" w:hAnsi="Tahoma" w:cs="Tahoma"/>
        </w:rPr>
        <w:t>воле</w:t>
      </w:r>
      <w:r w:rsidR="000E406F" w:rsidRPr="00BD35BE">
        <w:rPr>
          <w:rFonts w:ascii="Tahoma" w:hAnsi="Tahoma" w:cs="Tahoma"/>
        </w:rPr>
        <w:t xml:space="preserve"> </w:t>
      </w:r>
      <w:r>
        <w:rPr>
          <w:rFonts w:ascii="Tahoma" w:hAnsi="Tahoma" w:cs="Tahoma"/>
        </w:rPr>
        <w:t>учити</w:t>
      </w:r>
      <w:r w:rsidR="000E406F" w:rsidRPr="00BD35BE">
        <w:rPr>
          <w:rFonts w:ascii="Tahoma" w:hAnsi="Tahoma" w:cs="Tahoma"/>
        </w:rPr>
        <w:t xml:space="preserve"> </w:t>
      </w:r>
      <w:r>
        <w:rPr>
          <w:rFonts w:ascii="Tahoma" w:hAnsi="Tahoma" w:cs="Tahoma"/>
        </w:rPr>
        <w:t>од</w:t>
      </w:r>
      <w:r w:rsidR="000E406F" w:rsidRPr="00BD35BE">
        <w:rPr>
          <w:rFonts w:ascii="Tahoma" w:hAnsi="Tahoma" w:cs="Tahoma"/>
        </w:rPr>
        <w:t xml:space="preserve"> </w:t>
      </w:r>
      <w:r>
        <w:rPr>
          <w:rFonts w:ascii="Tahoma" w:hAnsi="Tahoma" w:cs="Tahoma"/>
        </w:rPr>
        <w:t>својих</w:t>
      </w:r>
      <w:r w:rsidR="000E406F" w:rsidRPr="00BD35BE">
        <w:rPr>
          <w:rFonts w:ascii="Tahoma" w:hAnsi="Tahoma" w:cs="Tahoma"/>
        </w:rPr>
        <w:t xml:space="preserve"> </w:t>
      </w:r>
      <w:r>
        <w:rPr>
          <w:rFonts w:ascii="Tahoma" w:hAnsi="Tahoma" w:cs="Tahoma"/>
        </w:rPr>
        <w:t>вршњака</w:t>
      </w:r>
      <w:r w:rsidR="000E406F" w:rsidRPr="00BD35BE">
        <w:rPr>
          <w:rFonts w:ascii="Tahoma" w:hAnsi="Tahoma" w:cs="Tahoma"/>
        </w:rPr>
        <w:t xml:space="preserve">, </w:t>
      </w:r>
      <w:r>
        <w:rPr>
          <w:rFonts w:ascii="Tahoma" w:hAnsi="Tahoma" w:cs="Tahoma"/>
        </w:rPr>
        <w:t>и</w:t>
      </w:r>
      <w:r w:rsidR="000E406F" w:rsidRPr="00BD35BE">
        <w:rPr>
          <w:rFonts w:ascii="Tahoma" w:hAnsi="Tahoma" w:cs="Tahoma"/>
        </w:rPr>
        <w:t xml:space="preserve"> </w:t>
      </w:r>
      <w:r>
        <w:rPr>
          <w:rFonts w:ascii="Tahoma" w:hAnsi="Tahoma" w:cs="Tahoma"/>
        </w:rPr>
        <w:t>зато</w:t>
      </w:r>
      <w:r w:rsidR="000E406F" w:rsidRPr="00BD35BE">
        <w:rPr>
          <w:rFonts w:ascii="Tahoma" w:hAnsi="Tahoma" w:cs="Tahoma"/>
        </w:rPr>
        <w:t xml:space="preserve"> </w:t>
      </w:r>
      <w:r>
        <w:rPr>
          <w:rFonts w:ascii="Tahoma" w:hAnsi="Tahoma" w:cs="Tahoma"/>
        </w:rPr>
        <w:t>је</w:t>
      </w:r>
      <w:r w:rsidR="000E406F" w:rsidRPr="00BD35BE">
        <w:rPr>
          <w:rFonts w:ascii="Tahoma" w:hAnsi="Tahoma" w:cs="Tahoma"/>
        </w:rPr>
        <w:t xml:space="preserve"> </w:t>
      </w:r>
      <w:r>
        <w:rPr>
          <w:rFonts w:ascii="Tahoma" w:hAnsi="Tahoma" w:cs="Tahoma"/>
        </w:rPr>
        <w:t>пожељно</w:t>
      </w:r>
      <w:r w:rsidR="000E406F" w:rsidRPr="00BD35BE">
        <w:rPr>
          <w:rFonts w:ascii="Tahoma" w:hAnsi="Tahoma" w:cs="Tahoma"/>
        </w:rPr>
        <w:t xml:space="preserve"> </w:t>
      </w:r>
      <w:r>
        <w:rPr>
          <w:rFonts w:ascii="Tahoma" w:hAnsi="Tahoma" w:cs="Tahoma"/>
        </w:rPr>
        <w:t>кад</w:t>
      </w:r>
      <w:r w:rsidR="000E406F" w:rsidRPr="00BD35BE">
        <w:rPr>
          <w:rFonts w:ascii="Tahoma" w:hAnsi="Tahoma" w:cs="Tahoma"/>
        </w:rPr>
        <w:t xml:space="preserve"> </w:t>
      </w:r>
      <w:r>
        <w:rPr>
          <w:rFonts w:ascii="Tahoma" w:hAnsi="Tahoma" w:cs="Tahoma"/>
        </w:rPr>
        <w:t>год</w:t>
      </w:r>
      <w:r w:rsidR="000E406F" w:rsidRPr="00BD35BE">
        <w:rPr>
          <w:rFonts w:ascii="Tahoma" w:hAnsi="Tahoma" w:cs="Tahoma"/>
        </w:rPr>
        <w:t xml:space="preserve"> </w:t>
      </w:r>
      <w:r>
        <w:rPr>
          <w:rFonts w:ascii="Tahoma" w:hAnsi="Tahoma" w:cs="Tahoma"/>
        </w:rPr>
        <w:t>је</w:t>
      </w:r>
      <w:r w:rsidR="000E406F" w:rsidRPr="00BD35BE">
        <w:rPr>
          <w:rFonts w:ascii="Tahoma" w:hAnsi="Tahoma" w:cs="Tahoma"/>
        </w:rPr>
        <w:t xml:space="preserve"> </w:t>
      </w:r>
      <w:r>
        <w:rPr>
          <w:rFonts w:ascii="Tahoma" w:hAnsi="Tahoma" w:cs="Tahoma"/>
        </w:rPr>
        <w:t>то</w:t>
      </w:r>
      <w:r w:rsidR="000E406F" w:rsidRPr="00BD35BE">
        <w:rPr>
          <w:rFonts w:ascii="Tahoma" w:hAnsi="Tahoma" w:cs="Tahoma"/>
        </w:rPr>
        <w:t xml:space="preserve"> </w:t>
      </w:r>
      <w:r>
        <w:rPr>
          <w:rFonts w:ascii="Tahoma" w:hAnsi="Tahoma" w:cs="Tahoma"/>
        </w:rPr>
        <w:t>могуће</w:t>
      </w:r>
      <w:r w:rsidR="000E406F" w:rsidRPr="00BD35BE">
        <w:rPr>
          <w:rFonts w:ascii="Tahoma" w:hAnsi="Tahoma" w:cs="Tahoma"/>
        </w:rPr>
        <w:t xml:space="preserve">, </w:t>
      </w:r>
      <w:r>
        <w:rPr>
          <w:rFonts w:ascii="Tahoma" w:hAnsi="Tahoma" w:cs="Tahoma"/>
        </w:rPr>
        <w:t>омогућити</w:t>
      </w:r>
      <w:r w:rsidR="000E406F" w:rsidRPr="00BD35BE">
        <w:rPr>
          <w:rFonts w:ascii="Tahoma" w:hAnsi="Tahoma" w:cs="Tahoma"/>
        </w:rPr>
        <w:t xml:space="preserve"> </w:t>
      </w:r>
      <w:r>
        <w:rPr>
          <w:rFonts w:ascii="Tahoma" w:hAnsi="Tahoma" w:cs="Tahoma"/>
        </w:rPr>
        <w:t>дјеци</w:t>
      </w:r>
      <w:r w:rsidR="000E406F" w:rsidRPr="00BD35BE">
        <w:rPr>
          <w:rFonts w:ascii="Tahoma" w:hAnsi="Tahoma" w:cs="Tahoma"/>
        </w:rPr>
        <w:t xml:space="preserve"> </w:t>
      </w:r>
      <w:r>
        <w:rPr>
          <w:rFonts w:ascii="Tahoma" w:hAnsi="Tahoma" w:cs="Tahoma"/>
        </w:rPr>
        <w:t>да</w:t>
      </w:r>
      <w:r w:rsidR="000E406F" w:rsidRPr="00BD35BE">
        <w:rPr>
          <w:rFonts w:ascii="Tahoma" w:hAnsi="Tahoma" w:cs="Tahoma"/>
        </w:rPr>
        <w:t xml:space="preserve"> </w:t>
      </w:r>
      <w:r>
        <w:rPr>
          <w:rFonts w:ascii="Tahoma" w:hAnsi="Tahoma" w:cs="Tahoma"/>
        </w:rPr>
        <w:t>им</w:t>
      </w:r>
      <w:r w:rsidR="000E406F" w:rsidRPr="00BD35BE">
        <w:rPr>
          <w:rFonts w:ascii="Tahoma" w:hAnsi="Tahoma" w:cs="Tahoma"/>
        </w:rPr>
        <w:t xml:space="preserve"> </w:t>
      </w:r>
      <w:r>
        <w:rPr>
          <w:rFonts w:ascii="Tahoma" w:hAnsi="Tahoma" w:cs="Tahoma"/>
        </w:rPr>
        <w:t>ментори</w:t>
      </w:r>
      <w:r w:rsidR="000E406F" w:rsidRPr="00BD35BE">
        <w:rPr>
          <w:rFonts w:ascii="Tahoma" w:hAnsi="Tahoma" w:cs="Tahoma"/>
        </w:rPr>
        <w:t xml:space="preserve"> </w:t>
      </w:r>
      <w:r>
        <w:rPr>
          <w:rFonts w:ascii="Tahoma" w:hAnsi="Tahoma" w:cs="Tahoma"/>
        </w:rPr>
        <w:t>буду</w:t>
      </w:r>
      <w:r w:rsidR="000E406F" w:rsidRPr="00BD35BE">
        <w:rPr>
          <w:rFonts w:ascii="Tahoma" w:hAnsi="Tahoma" w:cs="Tahoma"/>
        </w:rPr>
        <w:t xml:space="preserve"> </w:t>
      </w:r>
      <w:r>
        <w:rPr>
          <w:rFonts w:ascii="Tahoma" w:hAnsi="Tahoma" w:cs="Tahoma"/>
        </w:rPr>
        <w:t>управо</w:t>
      </w:r>
      <w:r w:rsidR="000E406F" w:rsidRPr="00BD35BE">
        <w:rPr>
          <w:rFonts w:ascii="Tahoma" w:hAnsi="Tahoma" w:cs="Tahoma"/>
        </w:rPr>
        <w:t xml:space="preserve"> </w:t>
      </w:r>
      <w:r>
        <w:rPr>
          <w:rFonts w:ascii="Tahoma" w:hAnsi="Tahoma" w:cs="Tahoma"/>
        </w:rPr>
        <w:t>вршњаци</w:t>
      </w:r>
      <w:r w:rsidR="000E406F" w:rsidRPr="00BD35BE">
        <w:rPr>
          <w:rFonts w:ascii="Tahoma" w:hAnsi="Tahoma" w:cs="Tahoma"/>
        </w:rPr>
        <w:t xml:space="preserve"> </w:t>
      </w:r>
      <w:r>
        <w:rPr>
          <w:rFonts w:ascii="Tahoma" w:hAnsi="Tahoma" w:cs="Tahoma"/>
        </w:rPr>
        <w:t>који</w:t>
      </w:r>
      <w:r w:rsidR="000E406F" w:rsidRPr="00BD35BE">
        <w:rPr>
          <w:rFonts w:ascii="Tahoma" w:hAnsi="Tahoma" w:cs="Tahoma"/>
        </w:rPr>
        <w:t xml:space="preserve"> </w:t>
      </w:r>
      <w:r>
        <w:rPr>
          <w:rFonts w:ascii="Tahoma" w:hAnsi="Tahoma" w:cs="Tahoma"/>
        </w:rPr>
        <w:t>имају</w:t>
      </w:r>
      <w:r w:rsidR="000E406F" w:rsidRPr="00BD35BE">
        <w:rPr>
          <w:rFonts w:ascii="Tahoma" w:hAnsi="Tahoma" w:cs="Tahoma"/>
        </w:rPr>
        <w:t xml:space="preserve"> </w:t>
      </w:r>
      <w:r>
        <w:rPr>
          <w:rFonts w:ascii="Tahoma" w:hAnsi="Tahoma" w:cs="Tahoma"/>
        </w:rPr>
        <w:t>одређена</w:t>
      </w:r>
      <w:r w:rsidR="000E406F" w:rsidRPr="00BD35BE">
        <w:rPr>
          <w:rFonts w:ascii="Tahoma" w:hAnsi="Tahoma" w:cs="Tahoma"/>
        </w:rPr>
        <w:t xml:space="preserve"> </w:t>
      </w:r>
      <w:r>
        <w:rPr>
          <w:rFonts w:ascii="Tahoma" w:hAnsi="Tahoma" w:cs="Tahoma"/>
        </w:rPr>
        <w:t>искуства</w:t>
      </w:r>
      <w:r w:rsidR="000E406F" w:rsidRPr="00BD35BE">
        <w:rPr>
          <w:rFonts w:ascii="Tahoma" w:hAnsi="Tahoma" w:cs="Tahoma"/>
        </w:rPr>
        <w:t xml:space="preserve"> </w:t>
      </w:r>
      <w:r>
        <w:rPr>
          <w:rFonts w:ascii="Tahoma" w:hAnsi="Tahoma" w:cs="Tahoma"/>
        </w:rPr>
        <w:t>са</w:t>
      </w:r>
      <w:r w:rsidR="000E406F" w:rsidRPr="00BD35BE">
        <w:rPr>
          <w:rFonts w:ascii="Tahoma" w:hAnsi="Tahoma" w:cs="Tahoma"/>
        </w:rPr>
        <w:t xml:space="preserve"> </w:t>
      </w:r>
      <w:r>
        <w:rPr>
          <w:rFonts w:ascii="Tahoma" w:hAnsi="Tahoma" w:cs="Tahoma"/>
        </w:rPr>
        <w:t>партиципирањем</w:t>
      </w:r>
      <w:r w:rsidR="000E406F" w:rsidRPr="00BD35BE">
        <w:rPr>
          <w:rFonts w:ascii="Tahoma" w:hAnsi="Tahoma" w:cs="Tahoma"/>
        </w:rPr>
        <w:t xml:space="preserve">, </w:t>
      </w:r>
      <w:r>
        <w:rPr>
          <w:rFonts w:ascii="Tahoma" w:hAnsi="Tahoma" w:cs="Tahoma"/>
        </w:rPr>
        <w:t>што</w:t>
      </w:r>
      <w:r w:rsidR="000E406F" w:rsidRPr="00BD35BE">
        <w:rPr>
          <w:rFonts w:ascii="Tahoma" w:hAnsi="Tahoma" w:cs="Tahoma"/>
        </w:rPr>
        <w:t xml:space="preserve"> </w:t>
      </w:r>
      <w:r>
        <w:rPr>
          <w:rFonts w:ascii="Tahoma" w:hAnsi="Tahoma" w:cs="Tahoma"/>
        </w:rPr>
        <w:t>је</w:t>
      </w:r>
      <w:r w:rsidR="000E406F" w:rsidRPr="00BD35BE">
        <w:rPr>
          <w:rFonts w:ascii="Tahoma" w:hAnsi="Tahoma" w:cs="Tahoma"/>
        </w:rPr>
        <w:t xml:space="preserve"> </w:t>
      </w:r>
      <w:r>
        <w:rPr>
          <w:rFonts w:ascii="Tahoma" w:hAnsi="Tahoma" w:cs="Tahoma"/>
        </w:rPr>
        <w:t>такође</w:t>
      </w:r>
      <w:r w:rsidR="000E406F" w:rsidRPr="00BD35BE">
        <w:rPr>
          <w:rFonts w:ascii="Tahoma" w:hAnsi="Tahoma" w:cs="Tahoma"/>
        </w:rPr>
        <w:t xml:space="preserve"> </w:t>
      </w:r>
      <w:r>
        <w:rPr>
          <w:rFonts w:ascii="Tahoma" w:hAnsi="Tahoma" w:cs="Tahoma"/>
        </w:rPr>
        <w:t>једна</w:t>
      </w:r>
      <w:r w:rsidR="000E406F" w:rsidRPr="00BD35BE">
        <w:rPr>
          <w:rFonts w:ascii="Tahoma" w:hAnsi="Tahoma" w:cs="Tahoma"/>
        </w:rPr>
        <w:t xml:space="preserve"> </w:t>
      </w:r>
      <w:r>
        <w:rPr>
          <w:rFonts w:ascii="Tahoma" w:hAnsi="Tahoma" w:cs="Tahoma"/>
        </w:rPr>
        <w:t>од</w:t>
      </w:r>
      <w:r w:rsidR="000E406F" w:rsidRPr="00BD35BE">
        <w:rPr>
          <w:rFonts w:ascii="Tahoma" w:hAnsi="Tahoma" w:cs="Tahoma"/>
        </w:rPr>
        <w:t xml:space="preserve"> </w:t>
      </w:r>
      <w:r>
        <w:rPr>
          <w:rFonts w:ascii="Tahoma" w:hAnsi="Tahoma" w:cs="Tahoma"/>
        </w:rPr>
        <w:t>улога</w:t>
      </w:r>
      <w:r w:rsidR="000E406F" w:rsidRPr="00BD35BE">
        <w:rPr>
          <w:rFonts w:ascii="Tahoma" w:hAnsi="Tahoma" w:cs="Tahoma"/>
        </w:rPr>
        <w:t xml:space="preserve"> </w:t>
      </w:r>
      <w:r>
        <w:rPr>
          <w:rFonts w:ascii="Tahoma" w:hAnsi="Tahoma" w:cs="Tahoma"/>
        </w:rPr>
        <w:t>младих</w:t>
      </w:r>
      <w:r w:rsidR="000E406F" w:rsidRPr="00BD35BE">
        <w:rPr>
          <w:rFonts w:ascii="Tahoma" w:hAnsi="Tahoma" w:cs="Tahoma"/>
        </w:rPr>
        <w:t xml:space="preserve"> </w:t>
      </w:r>
      <w:r>
        <w:rPr>
          <w:rFonts w:ascii="Tahoma" w:hAnsi="Tahoma" w:cs="Tahoma"/>
        </w:rPr>
        <w:t>савјетника</w:t>
      </w:r>
      <w:r w:rsidR="000E406F" w:rsidRPr="00BD35BE">
        <w:rPr>
          <w:rFonts w:ascii="Tahoma" w:hAnsi="Tahoma" w:cs="Tahoma"/>
        </w:rPr>
        <w:t xml:space="preserve">. </w:t>
      </w:r>
      <w:r>
        <w:rPr>
          <w:rFonts w:ascii="Tahoma" w:hAnsi="Tahoma" w:cs="Tahoma"/>
        </w:rPr>
        <w:t>Искуства</w:t>
      </w:r>
      <w:r w:rsidR="000E406F" w:rsidRPr="00BD35BE">
        <w:rPr>
          <w:rFonts w:ascii="Tahoma" w:hAnsi="Tahoma" w:cs="Tahoma"/>
        </w:rPr>
        <w:t xml:space="preserve"> </w:t>
      </w:r>
      <w:r>
        <w:rPr>
          <w:rFonts w:ascii="Tahoma" w:hAnsi="Tahoma" w:cs="Tahoma"/>
        </w:rPr>
        <w:t>вршњака</w:t>
      </w:r>
      <w:r w:rsidR="000E406F" w:rsidRPr="00BD35BE">
        <w:rPr>
          <w:rFonts w:ascii="Tahoma" w:hAnsi="Tahoma" w:cs="Tahoma"/>
        </w:rPr>
        <w:t xml:space="preserve"> </w:t>
      </w:r>
      <w:r>
        <w:rPr>
          <w:rFonts w:ascii="Tahoma" w:hAnsi="Tahoma" w:cs="Tahoma"/>
        </w:rPr>
        <w:t>могу</w:t>
      </w:r>
      <w:r w:rsidR="000E406F" w:rsidRPr="00BD35BE">
        <w:rPr>
          <w:rFonts w:ascii="Tahoma" w:hAnsi="Tahoma" w:cs="Tahoma"/>
        </w:rPr>
        <w:t xml:space="preserve"> </w:t>
      </w:r>
      <w:r>
        <w:rPr>
          <w:rFonts w:ascii="Tahoma" w:hAnsi="Tahoma" w:cs="Tahoma"/>
        </w:rPr>
        <w:t>бити</w:t>
      </w:r>
      <w:r w:rsidR="000E406F" w:rsidRPr="00BD35BE">
        <w:rPr>
          <w:rFonts w:ascii="Tahoma" w:hAnsi="Tahoma" w:cs="Tahoma"/>
        </w:rPr>
        <w:t xml:space="preserve"> </w:t>
      </w:r>
      <w:r>
        <w:rPr>
          <w:rFonts w:ascii="Tahoma" w:hAnsi="Tahoma" w:cs="Tahoma"/>
        </w:rPr>
        <w:t>мотивација</w:t>
      </w:r>
      <w:r w:rsidR="000E406F" w:rsidRPr="00BD35BE">
        <w:rPr>
          <w:rFonts w:ascii="Tahoma" w:hAnsi="Tahoma" w:cs="Tahoma"/>
        </w:rPr>
        <w:t xml:space="preserve"> </w:t>
      </w:r>
      <w:r>
        <w:rPr>
          <w:rFonts w:ascii="Tahoma" w:hAnsi="Tahoma" w:cs="Tahoma"/>
        </w:rPr>
        <w:t>за</w:t>
      </w:r>
      <w:r w:rsidR="000E406F" w:rsidRPr="00BD35BE">
        <w:rPr>
          <w:rFonts w:ascii="Tahoma" w:hAnsi="Tahoma" w:cs="Tahoma"/>
        </w:rPr>
        <w:t xml:space="preserve"> </w:t>
      </w:r>
      <w:r>
        <w:rPr>
          <w:rFonts w:ascii="Tahoma" w:hAnsi="Tahoma" w:cs="Tahoma"/>
        </w:rPr>
        <w:t>другу</w:t>
      </w:r>
      <w:r w:rsidR="000E406F" w:rsidRPr="00BD35BE">
        <w:rPr>
          <w:rFonts w:ascii="Tahoma" w:hAnsi="Tahoma" w:cs="Tahoma"/>
        </w:rPr>
        <w:t xml:space="preserve"> </w:t>
      </w:r>
      <w:r>
        <w:rPr>
          <w:rFonts w:ascii="Tahoma" w:hAnsi="Tahoma" w:cs="Tahoma"/>
        </w:rPr>
        <w:t>дјецу</w:t>
      </w:r>
      <w:r w:rsidR="000E406F" w:rsidRPr="00BD35BE">
        <w:rPr>
          <w:rFonts w:ascii="Tahoma" w:hAnsi="Tahoma" w:cs="Tahoma"/>
        </w:rPr>
        <w:t xml:space="preserve"> </w:t>
      </w:r>
      <w:r>
        <w:rPr>
          <w:rFonts w:ascii="Tahoma" w:hAnsi="Tahoma" w:cs="Tahoma"/>
        </w:rPr>
        <w:t>у</w:t>
      </w:r>
      <w:r w:rsidR="000E406F" w:rsidRPr="00BD35BE">
        <w:rPr>
          <w:rFonts w:ascii="Tahoma" w:hAnsi="Tahoma" w:cs="Tahoma"/>
        </w:rPr>
        <w:t xml:space="preserve"> </w:t>
      </w:r>
      <w:r>
        <w:rPr>
          <w:rFonts w:ascii="Tahoma" w:hAnsi="Tahoma" w:cs="Tahoma"/>
        </w:rPr>
        <w:t>смислу</w:t>
      </w:r>
      <w:r w:rsidR="000E406F" w:rsidRPr="00BD35BE">
        <w:rPr>
          <w:rFonts w:ascii="Tahoma" w:hAnsi="Tahoma" w:cs="Tahoma"/>
        </w:rPr>
        <w:t xml:space="preserve"> </w:t>
      </w:r>
      <w:r>
        <w:rPr>
          <w:rFonts w:ascii="Tahoma" w:hAnsi="Tahoma" w:cs="Tahoma"/>
        </w:rPr>
        <w:t>подстицања</w:t>
      </w:r>
      <w:r w:rsidR="000E406F" w:rsidRPr="00BD35BE">
        <w:rPr>
          <w:rFonts w:ascii="Tahoma" w:hAnsi="Tahoma" w:cs="Tahoma"/>
        </w:rPr>
        <w:t xml:space="preserve"> </w:t>
      </w:r>
      <w:r>
        <w:rPr>
          <w:rFonts w:ascii="Tahoma" w:hAnsi="Tahoma" w:cs="Tahoma"/>
        </w:rPr>
        <w:t>дијалога</w:t>
      </w:r>
      <w:r w:rsidR="000E406F" w:rsidRPr="00BD35BE">
        <w:rPr>
          <w:rFonts w:ascii="Tahoma" w:hAnsi="Tahoma" w:cs="Tahoma"/>
        </w:rPr>
        <w:t xml:space="preserve"> </w:t>
      </w:r>
      <w:r>
        <w:rPr>
          <w:rFonts w:ascii="Tahoma" w:hAnsi="Tahoma" w:cs="Tahoma"/>
        </w:rPr>
        <w:t>у</w:t>
      </w:r>
      <w:r w:rsidR="000E406F" w:rsidRPr="00BD35BE">
        <w:rPr>
          <w:rFonts w:ascii="Tahoma" w:hAnsi="Tahoma" w:cs="Tahoma"/>
        </w:rPr>
        <w:t xml:space="preserve"> </w:t>
      </w:r>
      <w:r>
        <w:rPr>
          <w:rFonts w:ascii="Tahoma" w:hAnsi="Tahoma" w:cs="Tahoma"/>
        </w:rPr>
        <w:t>којем</w:t>
      </w:r>
      <w:r w:rsidR="000E406F" w:rsidRPr="00BD35BE">
        <w:rPr>
          <w:rFonts w:ascii="Tahoma" w:hAnsi="Tahoma" w:cs="Tahoma"/>
        </w:rPr>
        <w:t xml:space="preserve"> </w:t>
      </w:r>
      <w:r>
        <w:rPr>
          <w:rFonts w:ascii="Tahoma" w:hAnsi="Tahoma" w:cs="Tahoma"/>
        </w:rPr>
        <w:t>би</w:t>
      </w:r>
      <w:r w:rsidR="000E406F" w:rsidRPr="00BD35BE">
        <w:rPr>
          <w:rFonts w:ascii="Tahoma" w:hAnsi="Tahoma" w:cs="Tahoma"/>
        </w:rPr>
        <w:t xml:space="preserve"> </w:t>
      </w:r>
      <w:r>
        <w:rPr>
          <w:rFonts w:ascii="Tahoma" w:hAnsi="Tahoma" w:cs="Tahoma"/>
        </w:rPr>
        <w:t>се</w:t>
      </w:r>
      <w:r w:rsidR="000E406F" w:rsidRPr="00BD35BE">
        <w:rPr>
          <w:rFonts w:ascii="Tahoma" w:hAnsi="Tahoma" w:cs="Tahoma"/>
        </w:rPr>
        <w:t xml:space="preserve"> </w:t>
      </w:r>
      <w:r>
        <w:rPr>
          <w:rFonts w:ascii="Tahoma" w:hAnsi="Tahoma" w:cs="Tahoma"/>
        </w:rPr>
        <w:t>размјењивала</w:t>
      </w:r>
      <w:r w:rsidR="000E406F" w:rsidRPr="00BD35BE">
        <w:rPr>
          <w:rFonts w:ascii="Tahoma" w:hAnsi="Tahoma" w:cs="Tahoma"/>
        </w:rPr>
        <w:t xml:space="preserve"> </w:t>
      </w:r>
      <w:r>
        <w:rPr>
          <w:rFonts w:ascii="Tahoma" w:hAnsi="Tahoma" w:cs="Tahoma"/>
        </w:rPr>
        <w:t>искуства</w:t>
      </w:r>
      <w:r w:rsidR="000E406F" w:rsidRPr="00BD35BE">
        <w:rPr>
          <w:rFonts w:ascii="Tahoma" w:hAnsi="Tahoma" w:cs="Tahoma"/>
        </w:rPr>
        <w:t xml:space="preserve"> </w:t>
      </w:r>
      <w:r>
        <w:rPr>
          <w:rFonts w:ascii="Tahoma" w:hAnsi="Tahoma" w:cs="Tahoma"/>
        </w:rPr>
        <w:t>о</w:t>
      </w:r>
      <w:r w:rsidR="000E406F" w:rsidRPr="00BD35BE">
        <w:rPr>
          <w:rFonts w:ascii="Tahoma" w:hAnsi="Tahoma" w:cs="Tahoma"/>
        </w:rPr>
        <w:t xml:space="preserve"> </w:t>
      </w:r>
      <w:r>
        <w:rPr>
          <w:rFonts w:ascii="Tahoma" w:hAnsi="Tahoma" w:cs="Tahoma"/>
        </w:rPr>
        <w:t>њима</w:t>
      </w:r>
      <w:r w:rsidR="000E406F" w:rsidRPr="00BD35BE">
        <w:rPr>
          <w:rFonts w:ascii="Tahoma" w:hAnsi="Tahoma" w:cs="Tahoma"/>
        </w:rPr>
        <w:t xml:space="preserve"> </w:t>
      </w:r>
      <w:r>
        <w:rPr>
          <w:rFonts w:ascii="Tahoma" w:hAnsi="Tahoma" w:cs="Tahoma"/>
        </w:rPr>
        <w:t>битним</w:t>
      </w:r>
      <w:r w:rsidR="000E406F" w:rsidRPr="00BD35BE">
        <w:rPr>
          <w:rFonts w:ascii="Tahoma" w:hAnsi="Tahoma" w:cs="Tahoma"/>
        </w:rPr>
        <w:t xml:space="preserve"> </w:t>
      </w:r>
      <w:r>
        <w:rPr>
          <w:rFonts w:ascii="Tahoma" w:hAnsi="Tahoma" w:cs="Tahoma"/>
        </w:rPr>
        <w:t>стварима</w:t>
      </w:r>
      <w:r w:rsidR="000E406F" w:rsidRPr="00BD35BE">
        <w:rPr>
          <w:rFonts w:ascii="Tahoma" w:hAnsi="Tahoma" w:cs="Tahoma"/>
        </w:rPr>
        <w:t xml:space="preserve">, </w:t>
      </w:r>
      <w:r>
        <w:rPr>
          <w:rFonts w:ascii="Tahoma" w:hAnsi="Tahoma" w:cs="Tahoma"/>
        </w:rPr>
        <w:t>али</w:t>
      </w:r>
      <w:r w:rsidR="000E406F" w:rsidRPr="00BD35BE">
        <w:rPr>
          <w:rFonts w:ascii="Tahoma" w:hAnsi="Tahoma" w:cs="Tahoma"/>
        </w:rPr>
        <w:t xml:space="preserve"> </w:t>
      </w:r>
      <w:r>
        <w:rPr>
          <w:rFonts w:ascii="Tahoma" w:hAnsi="Tahoma" w:cs="Tahoma"/>
        </w:rPr>
        <w:t>и</w:t>
      </w:r>
      <w:r w:rsidR="000E406F" w:rsidRPr="00BD35BE">
        <w:rPr>
          <w:rFonts w:ascii="Tahoma" w:hAnsi="Tahoma" w:cs="Tahoma"/>
        </w:rPr>
        <w:t xml:space="preserve"> </w:t>
      </w:r>
      <w:r>
        <w:rPr>
          <w:rFonts w:ascii="Tahoma" w:hAnsi="Tahoma" w:cs="Tahoma"/>
        </w:rPr>
        <w:t>проблемима</w:t>
      </w:r>
      <w:r w:rsidR="000E406F" w:rsidRPr="00BD35BE">
        <w:rPr>
          <w:rFonts w:ascii="Tahoma" w:hAnsi="Tahoma" w:cs="Tahoma"/>
        </w:rPr>
        <w:t xml:space="preserve"> </w:t>
      </w:r>
      <w:r>
        <w:rPr>
          <w:rFonts w:ascii="Tahoma" w:hAnsi="Tahoma" w:cs="Tahoma"/>
        </w:rPr>
        <w:t>са</w:t>
      </w:r>
      <w:r w:rsidR="000E406F" w:rsidRPr="00BD35BE">
        <w:rPr>
          <w:rFonts w:ascii="Tahoma" w:hAnsi="Tahoma" w:cs="Tahoma"/>
        </w:rPr>
        <w:t xml:space="preserve"> </w:t>
      </w:r>
      <w:r>
        <w:rPr>
          <w:rFonts w:ascii="Tahoma" w:hAnsi="Tahoma" w:cs="Tahoma"/>
        </w:rPr>
        <w:t>којима</w:t>
      </w:r>
      <w:r w:rsidR="000E406F" w:rsidRPr="00BD35BE">
        <w:rPr>
          <w:rFonts w:ascii="Tahoma" w:hAnsi="Tahoma" w:cs="Tahoma"/>
        </w:rPr>
        <w:t xml:space="preserve"> </w:t>
      </w:r>
      <w:r>
        <w:rPr>
          <w:rFonts w:ascii="Tahoma" w:hAnsi="Tahoma" w:cs="Tahoma"/>
        </w:rPr>
        <w:t>се</w:t>
      </w:r>
      <w:r w:rsidR="000E406F" w:rsidRPr="00BD35BE">
        <w:rPr>
          <w:rFonts w:ascii="Tahoma" w:hAnsi="Tahoma" w:cs="Tahoma"/>
        </w:rPr>
        <w:t xml:space="preserve"> </w:t>
      </w:r>
      <w:r>
        <w:rPr>
          <w:rFonts w:ascii="Tahoma" w:hAnsi="Tahoma" w:cs="Tahoma"/>
        </w:rPr>
        <w:t>сусрећу</w:t>
      </w:r>
      <w:r w:rsidR="00DF6BBA" w:rsidRPr="00BD35BE">
        <w:rPr>
          <w:rFonts w:ascii="Tahoma" w:hAnsi="Tahoma" w:cs="Tahoma"/>
        </w:rPr>
        <w:t xml:space="preserve">. </w:t>
      </w:r>
      <w:r>
        <w:rPr>
          <w:rFonts w:ascii="Tahoma" w:hAnsi="Tahoma" w:cs="Tahoma"/>
        </w:rPr>
        <w:t>Како</w:t>
      </w:r>
      <w:r w:rsidR="00DF6BBA" w:rsidRPr="00BD35BE">
        <w:rPr>
          <w:rFonts w:ascii="Tahoma" w:hAnsi="Tahoma" w:cs="Tahoma"/>
        </w:rPr>
        <w:t xml:space="preserve"> </w:t>
      </w:r>
      <w:r>
        <w:rPr>
          <w:rFonts w:ascii="Tahoma" w:hAnsi="Tahoma" w:cs="Tahoma"/>
        </w:rPr>
        <w:t>би</w:t>
      </w:r>
      <w:r w:rsidR="00DF6BBA" w:rsidRPr="00BD35BE">
        <w:rPr>
          <w:rFonts w:ascii="Tahoma" w:hAnsi="Tahoma" w:cs="Tahoma"/>
        </w:rPr>
        <w:t xml:space="preserve"> </w:t>
      </w:r>
      <w:r>
        <w:rPr>
          <w:rFonts w:ascii="Tahoma" w:hAnsi="Tahoma" w:cs="Tahoma"/>
        </w:rPr>
        <w:t>право</w:t>
      </w:r>
      <w:r w:rsidR="00DF6BBA" w:rsidRPr="00BD35BE">
        <w:rPr>
          <w:rFonts w:ascii="Tahoma" w:hAnsi="Tahoma" w:cs="Tahoma"/>
        </w:rPr>
        <w:t xml:space="preserve"> </w:t>
      </w:r>
      <w:r>
        <w:rPr>
          <w:rFonts w:ascii="Tahoma" w:hAnsi="Tahoma" w:cs="Tahoma"/>
        </w:rPr>
        <w:t>на</w:t>
      </w:r>
      <w:r w:rsidR="00DF6BBA" w:rsidRPr="00BD35BE">
        <w:rPr>
          <w:rFonts w:ascii="Tahoma" w:hAnsi="Tahoma" w:cs="Tahoma"/>
        </w:rPr>
        <w:t xml:space="preserve"> </w:t>
      </w:r>
      <w:r>
        <w:rPr>
          <w:rFonts w:ascii="Tahoma" w:hAnsi="Tahoma" w:cs="Tahoma"/>
        </w:rPr>
        <w:t>партиципацију</w:t>
      </w:r>
      <w:r w:rsidR="00DF6BBA" w:rsidRPr="00BD35BE">
        <w:rPr>
          <w:rFonts w:ascii="Tahoma" w:hAnsi="Tahoma" w:cs="Tahoma"/>
        </w:rPr>
        <w:t xml:space="preserve"> </w:t>
      </w:r>
      <w:r>
        <w:rPr>
          <w:rFonts w:ascii="Tahoma" w:hAnsi="Tahoma" w:cs="Tahoma"/>
        </w:rPr>
        <w:t>било</w:t>
      </w:r>
      <w:r w:rsidR="00DF6BBA" w:rsidRPr="00BD35BE">
        <w:rPr>
          <w:rFonts w:ascii="Tahoma" w:hAnsi="Tahoma" w:cs="Tahoma"/>
        </w:rPr>
        <w:t xml:space="preserve"> </w:t>
      </w:r>
      <w:r>
        <w:rPr>
          <w:rFonts w:ascii="Tahoma" w:hAnsi="Tahoma" w:cs="Tahoma"/>
        </w:rPr>
        <w:t>остварено</w:t>
      </w:r>
      <w:r w:rsidR="00DF6BBA" w:rsidRPr="00BD35BE">
        <w:rPr>
          <w:rFonts w:ascii="Tahoma" w:hAnsi="Tahoma" w:cs="Tahoma"/>
        </w:rPr>
        <w:t xml:space="preserve"> </w:t>
      </w:r>
      <w:r>
        <w:rPr>
          <w:rFonts w:ascii="Tahoma" w:hAnsi="Tahoma" w:cs="Tahoma"/>
        </w:rPr>
        <w:t>у</w:t>
      </w:r>
      <w:r w:rsidR="00DF6BBA" w:rsidRPr="00BD35BE">
        <w:rPr>
          <w:rFonts w:ascii="Tahoma" w:hAnsi="Tahoma" w:cs="Tahoma"/>
        </w:rPr>
        <w:t xml:space="preserve"> </w:t>
      </w:r>
      <w:r>
        <w:rPr>
          <w:rFonts w:ascii="Tahoma" w:hAnsi="Tahoma" w:cs="Tahoma"/>
        </w:rPr>
        <w:t>свом</w:t>
      </w:r>
      <w:r w:rsidR="00DF6BBA" w:rsidRPr="00BD35BE">
        <w:rPr>
          <w:rFonts w:ascii="Tahoma" w:hAnsi="Tahoma" w:cs="Tahoma"/>
        </w:rPr>
        <w:t xml:space="preserve"> </w:t>
      </w:r>
      <w:r>
        <w:rPr>
          <w:rFonts w:ascii="Tahoma" w:hAnsi="Tahoma" w:cs="Tahoma"/>
        </w:rPr>
        <w:t>пуном</w:t>
      </w:r>
      <w:r w:rsidR="00DF6BBA" w:rsidRPr="00BD35BE">
        <w:rPr>
          <w:rFonts w:ascii="Tahoma" w:hAnsi="Tahoma" w:cs="Tahoma"/>
        </w:rPr>
        <w:t xml:space="preserve"> </w:t>
      </w:r>
      <w:r>
        <w:rPr>
          <w:rFonts w:ascii="Tahoma" w:hAnsi="Tahoma" w:cs="Tahoma"/>
        </w:rPr>
        <w:t>капацитету</w:t>
      </w:r>
      <w:r w:rsidR="00DF6BBA" w:rsidRPr="00BD35BE">
        <w:rPr>
          <w:rFonts w:ascii="Tahoma" w:hAnsi="Tahoma" w:cs="Tahoma"/>
        </w:rPr>
        <w:t xml:space="preserve"> </w:t>
      </w:r>
      <w:r>
        <w:rPr>
          <w:rFonts w:ascii="Tahoma" w:hAnsi="Tahoma" w:cs="Tahoma"/>
        </w:rPr>
        <w:t>неопходно</w:t>
      </w:r>
      <w:r w:rsidR="00DF6BBA" w:rsidRPr="00BD35BE">
        <w:rPr>
          <w:rFonts w:ascii="Tahoma" w:hAnsi="Tahoma" w:cs="Tahoma"/>
        </w:rPr>
        <w:t xml:space="preserve"> </w:t>
      </w:r>
      <w:r>
        <w:rPr>
          <w:rFonts w:ascii="Tahoma" w:hAnsi="Tahoma" w:cs="Tahoma"/>
        </w:rPr>
        <w:t>је</w:t>
      </w:r>
      <w:r w:rsidR="00DF6BBA" w:rsidRPr="00BD35BE">
        <w:rPr>
          <w:rFonts w:ascii="Tahoma" w:hAnsi="Tahoma" w:cs="Tahoma"/>
        </w:rPr>
        <w:t xml:space="preserve"> </w:t>
      </w:r>
      <w:r>
        <w:rPr>
          <w:rFonts w:ascii="Tahoma" w:hAnsi="Tahoma" w:cs="Tahoma"/>
        </w:rPr>
        <w:t>да</w:t>
      </w:r>
      <w:r w:rsidR="00DF6BBA" w:rsidRPr="00BD35BE">
        <w:rPr>
          <w:rFonts w:ascii="Tahoma" w:hAnsi="Tahoma" w:cs="Tahoma"/>
        </w:rPr>
        <w:t xml:space="preserve"> </w:t>
      </w:r>
      <w:r>
        <w:rPr>
          <w:rFonts w:ascii="Tahoma" w:hAnsi="Tahoma" w:cs="Tahoma"/>
        </w:rPr>
        <w:t>буде</w:t>
      </w:r>
      <w:r w:rsidR="00DF6BBA" w:rsidRPr="00BD35BE">
        <w:rPr>
          <w:rFonts w:ascii="Tahoma" w:hAnsi="Tahoma" w:cs="Tahoma"/>
        </w:rPr>
        <w:t xml:space="preserve"> </w:t>
      </w:r>
      <w:r>
        <w:rPr>
          <w:rFonts w:ascii="Tahoma" w:hAnsi="Tahoma" w:cs="Tahoma"/>
        </w:rPr>
        <w:t>испуњено</w:t>
      </w:r>
      <w:r w:rsidR="00DF6BBA" w:rsidRPr="00BD35BE">
        <w:rPr>
          <w:rFonts w:ascii="Tahoma" w:hAnsi="Tahoma" w:cs="Tahoma"/>
        </w:rPr>
        <w:t xml:space="preserve"> </w:t>
      </w:r>
      <w:r>
        <w:rPr>
          <w:rFonts w:ascii="Tahoma" w:hAnsi="Tahoma" w:cs="Tahoma"/>
        </w:rPr>
        <w:t>још</w:t>
      </w:r>
      <w:r w:rsidR="00DF6BBA" w:rsidRPr="00BD35BE">
        <w:rPr>
          <w:rFonts w:ascii="Tahoma" w:hAnsi="Tahoma" w:cs="Tahoma"/>
        </w:rPr>
        <w:t xml:space="preserve"> </w:t>
      </w:r>
      <w:r>
        <w:rPr>
          <w:rFonts w:ascii="Tahoma" w:hAnsi="Tahoma" w:cs="Tahoma"/>
        </w:rPr>
        <w:t>неколико</w:t>
      </w:r>
      <w:r w:rsidR="00DF6BBA" w:rsidRPr="00BD35BE">
        <w:rPr>
          <w:rFonts w:ascii="Tahoma" w:hAnsi="Tahoma" w:cs="Tahoma"/>
        </w:rPr>
        <w:t xml:space="preserve"> </w:t>
      </w:r>
      <w:r>
        <w:rPr>
          <w:rFonts w:ascii="Tahoma" w:hAnsi="Tahoma" w:cs="Tahoma"/>
        </w:rPr>
        <w:t>услова</w:t>
      </w:r>
      <w:r w:rsidR="00DF6BBA" w:rsidRPr="00BD35BE">
        <w:rPr>
          <w:rFonts w:ascii="Tahoma" w:hAnsi="Tahoma" w:cs="Tahoma"/>
        </w:rPr>
        <w:t xml:space="preserve">, </w:t>
      </w:r>
      <w:r>
        <w:rPr>
          <w:rFonts w:ascii="Tahoma" w:hAnsi="Tahoma" w:cs="Tahoma"/>
        </w:rPr>
        <w:t>што</w:t>
      </w:r>
      <w:r w:rsidR="00DF6BBA" w:rsidRPr="00BD35BE">
        <w:rPr>
          <w:rFonts w:ascii="Tahoma" w:hAnsi="Tahoma" w:cs="Tahoma"/>
        </w:rPr>
        <w:t xml:space="preserve"> </w:t>
      </w:r>
      <w:r>
        <w:rPr>
          <w:rFonts w:ascii="Tahoma" w:hAnsi="Tahoma" w:cs="Tahoma"/>
        </w:rPr>
        <w:t>између</w:t>
      </w:r>
      <w:r w:rsidR="00DF6BBA" w:rsidRPr="00BD35BE">
        <w:rPr>
          <w:rFonts w:ascii="Tahoma" w:hAnsi="Tahoma" w:cs="Tahoma"/>
        </w:rPr>
        <w:t xml:space="preserve"> </w:t>
      </w:r>
      <w:r>
        <w:rPr>
          <w:rFonts w:ascii="Tahoma" w:hAnsi="Tahoma" w:cs="Tahoma"/>
        </w:rPr>
        <w:t>осталог</w:t>
      </w:r>
      <w:r w:rsidR="00DF6BBA" w:rsidRPr="00BD35BE">
        <w:rPr>
          <w:rFonts w:ascii="Tahoma" w:hAnsi="Tahoma" w:cs="Tahoma"/>
        </w:rPr>
        <w:t xml:space="preserve"> </w:t>
      </w:r>
      <w:r>
        <w:rPr>
          <w:rFonts w:ascii="Tahoma" w:hAnsi="Tahoma" w:cs="Tahoma"/>
        </w:rPr>
        <w:t>подразумијева</w:t>
      </w:r>
      <w:r w:rsidR="00DF6BBA" w:rsidRPr="00BD35BE">
        <w:rPr>
          <w:rFonts w:ascii="Tahoma" w:hAnsi="Tahoma" w:cs="Tahoma"/>
        </w:rPr>
        <w:t xml:space="preserve"> </w:t>
      </w:r>
      <w:r>
        <w:rPr>
          <w:rFonts w:ascii="Tahoma" w:hAnsi="Tahoma" w:cs="Tahoma"/>
        </w:rPr>
        <w:t>адекватно</w:t>
      </w:r>
      <w:r w:rsidR="00DF6BBA" w:rsidRPr="00BD35BE">
        <w:rPr>
          <w:rFonts w:ascii="Tahoma" w:hAnsi="Tahoma" w:cs="Tahoma"/>
        </w:rPr>
        <w:t xml:space="preserve"> </w:t>
      </w:r>
      <w:r>
        <w:rPr>
          <w:rFonts w:ascii="Tahoma" w:hAnsi="Tahoma" w:cs="Tahoma"/>
        </w:rPr>
        <w:t>окружење</w:t>
      </w:r>
      <w:r w:rsidR="00DF6BBA" w:rsidRPr="00BD35BE">
        <w:rPr>
          <w:rFonts w:ascii="Tahoma" w:hAnsi="Tahoma" w:cs="Tahoma"/>
        </w:rPr>
        <w:t xml:space="preserve"> </w:t>
      </w:r>
      <w:r>
        <w:rPr>
          <w:rFonts w:ascii="Tahoma" w:hAnsi="Tahoma" w:cs="Tahoma"/>
        </w:rPr>
        <w:t>у</w:t>
      </w:r>
      <w:r w:rsidR="00DF6BBA" w:rsidRPr="00BD35BE">
        <w:rPr>
          <w:rFonts w:ascii="Tahoma" w:hAnsi="Tahoma" w:cs="Tahoma"/>
        </w:rPr>
        <w:t xml:space="preserve"> </w:t>
      </w:r>
      <w:r>
        <w:rPr>
          <w:rFonts w:ascii="Tahoma" w:hAnsi="Tahoma" w:cs="Tahoma"/>
        </w:rPr>
        <w:t>којем</w:t>
      </w:r>
      <w:r w:rsidR="00DF6BBA" w:rsidRPr="00BD35BE">
        <w:rPr>
          <w:rFonts w:ascii="Tahoma" w:hAnsi="Tahoma" w:cs="Tahoma"/>
        </w:rPr>
        <w:t xml:space="preserve"> </w:t>
      </w:r>
      <w:r>
        <w:rPr>
          <w:rFonts w:ascii="Tahoma" w:hAnsi="Tahoma" w:cs="Tahoma"/>
        </w:rPr>
        <w:t>се</w:t>
      </w:r>
      <w:r w:rsidR="00DF6BBA" w:rsidRPr="00BD35BE">
        <w:rPr>
          <w:rFonts w:ascii="Tahoma" w:hAnsi="Tahoma" w:cs="Tahoma"/>
        </w:rPr>
        <w:t xml:space="preserve"> </w:t>
      </w:r>
      <w:r>
        <w:rPr>
          <w:rFonts w:ascii="Tahoma" w:hAnsi="Tahoma" w:cs="Tahoma"/>
        </w:rPr>
        <w:t>дјеца</w:t>
      </w:r>
      <w:r w:rsidR="00DF6BBA" w:rsidRPr="00BD35BE">
        <w:rPr>
          <w:rFonts w:ascii="Tahoma" w:hAnsi="Tahoma" w:cs="Tahoma"/>
        </w:rPr>
        <w:t xml:space="preserve"> </w:t>
      </w:r>
      <w:r>
        <w:rPr>
          <w:rFonts w:ascii="Tahoma" w:hAnsi="Tahoma" w:cs="Tahoma"/>
        </w:rPr>
        <w:t>осјећају</w:t>
      </w:r>
      <w:r w:rsidR="00DF6BBA" w:rsidRPr="00BD35BE">
        <w:rPr>
          <w:rFonts w:ascii="Tahoma" w:hAnsi="Tahoma" w:cs="Tahoma"/>
        </w:rPr>
        <w:t xml:space="preserve"> </w:t>
      </w:r>
      <w:r>
        <w:rPr>
          <w:rFonts w:ascii="Tahoma" w:hAnsi="Tahoma" w:cs="Tahoma"/>
        </w:rPr>
        <w:t>угодно</w:t>
      </w:r>
      <w:r w:rsidR="00DF6BBA" w:rsidRPr="00BD35BE">
        <w:rPr>
          <w:rFonts w:ascii="Tahoma" w:hAnsi="Tahoma" w:cs="Tahoma"/>
        </w:rPr>
        <w:t xml:space="preserve">, </w:t>
      </w:r>
      <w:r>
        <w:rPr>
          <w:rFonts w:ascii="Tahoma" w:hAnsi="Tahoma" w:cs="Tahoma"/>
        </w:rPr>
        <w:t>трајање</w:t>
      </w:r>
      <w:r w:rsidR="00DF6BBA" w:rsidRPr="00BD35BE">
        <w:rPr>
          <w:rFonts w:ascii="Tahoma" w:hAnsi="Tahoma" w:cs="Tahoma"/>
        </w:rPr>
        <w:t xml:space="preserve">, </w:t>
      </w:r>
      <w:r>
        <w:rPr>
          <w:rFonts w:ascii="Tahoma" w:hAnsi="Tahoma" w:cs="Tahoma"/>
        </w:rPr>
        <w:t>комуникација</w:t>
      </w:r>
      <w:r w:rsidR="00DF6BBA" w:rsidRPr="00BD35BE">
        <w:rPr>
          <w:rFonts w:ascii="Tahoma" w:hAnsi="Tahoma" w:cs="Tahoma"/>
        </w:rPr>
        <w:t xml:space="preserve"> </w:t>
      </w:r>
      <w:r>
        <w:rPr>
          <w:rFonts w:ascii="Tahoma" w:hAnsi="Tahoma" w:cs="Tahoma"/>
        </w:rPr>
        <w:t>као</w:t>
      </w:r>
      <w:r w:rsidR="00DF6BBA" w:rsidRPr="00BD35BE">
        <w:rPr>
          <w:rFonts w:ascii="Tahoma" w:hAnsi="Tahoma" w:cs="Tahoma"/>
        </w:rPr>
        <w:t xml:space="preserve"> </w:t>
      </w:r>
      <w:r>
        <w:rPr>
          <w:rFonts w:ascii="Tahoma" w:hAnsi="Tahoma" w:cs="Tahoma"/>
        </w:rPr>
        <w:t>и</w:t>
      </w:r>
      <w:r w:rsidR="00DF6BBA" w:rsidRPr="00BD35BE">
        <w:rPr>
          <w:rFonts w:ascii="Tahoma" w:hAnsi="Tahoma" w:cs="Tahoma"/>
        </w:rPr>
        <w:t xml:space="preserve"> </w:t>
      </w:r>
      <w:r>
        <w:rPr>
          <w:rFonts w:ascii="Tahoma" w:hAnsi="Tahoma" w:cs="Tahoma"/>
        </w:rPr>
        <w:t>сам</w:t>
      </w:r>
      <w:r w:rsidR="00DF6BBA" w:rsidRPr="00BD35BE">
        <w:rPr>
          <w:rFonts w:ascii="Tahoma" w:hAnsi="Tahoma" w:cs="Tahoma"/>
        </w:rPr>
        <w:t xml:space="preserve"> </w:t>
      </w:r>
      <w:r>
        <w:rPr>
          <w:rFonts w:ascii="Tahoma" w:hAnsi="Tahoma" w:cs="Tahoma"/>
        </w:rPr>
        <w:t>начин</w:t>
      </w:r>
      <w:r w:rsidR="00DF6BBA" w:rsidRPr="00BD35BE">
        <w:rPr>
          <w:rFonts w:ascii="Tahoma" w:hAnsi="Tahoma" w:cs="Tahoma"/>
        </w:rPr>
        <w:t xml:space="preserve"> </w:t>
      </w:r>
      <w:r>
        <w:rPr>
          <w:rFonts w:ascii="Tahoma" w:hAnsi="Tahoma" w:cs="Tahoma"/>
        </w:rPr>
        <w:t>рада</w:t>
      </w:r>
      <w:r w:rsidR="00DF6BBA" w:rsidRPr="00BD35BE">
        <w:rPr>
          <w:rFonts w:ascii="Tahoma" w:hAnsi="Tahoma" w:cs="Tahoma"/>
        </w:rPr>
        <w:t xml:space="preserve"> </w:t>
      </w:r>
      <w:r>
        <w:rPr>
          <w:rFonts w:ascii="Tahoma" w:hAnsi="Tahoma" w:cs="Tahoma"/>
        </w:rPr>
        <w:t>морају</w:t>
      </w:r>
      <w:r w:rsidR="00DF6BBA" w:rsidRPr="00BD35BE">
        <w:rPr>
          <w:rFonts w:ascii="Tahoma" w:hAnsi="Tahoma" w:cs="Tahoma"/>
        </w:rPr>
        <w:t xml:space="preserve"> </w:t>
      </w:r>
      <w:r>
        <w:rPr>
          <w:rFonts w:ascii="Tahoma" w:hAnsi="Tahoma" w:cs="Tahoma"/>
        </w:rPr>
        <w:t>бити</w:t>
      </w:r>
      <w:r w:rsidR="00DF6BBA" w:rsidRPr="00BD35BE">
        <w:rPr>
          <w:rFonts w:ascii="Tahoma" w:hAnsi="Tahoma" w:cs="Tahoma"/>
        </w:rPr>
        <w:t xml:space="preserve"> </w:t>
      </w:r>
      <w:r>
        <w:rPr>
          <w:rFonts w:ascii="Tahoma" w:hAnsi="Tahoma" w:cs="Tahoma"/>
        </w:rPr>
        <w:t>у</w:t>
      </w:r>
      <w:r w:rsidR="00DF6BBA" w:rsidRPr="00BD35BE">
        <w:rPr>
          <w:rFonts w:ascii="Tahoma" w:hAnsi="Tahoma" w:cs="Tahoma"/>
        </w:rPr>
        <w:t xml:space="preserve"> </w:t>
      </w:r>
      <w:r>
        <w:rPr>
          <w:rFonts w:ascii="Tahoma" w:hAnsi="Tahoma" w:cs="Tahoma"/>
        </w:rPr>
        <w:t>потпуности</w:t>
      </w:r>
      <w:r w:rsidR="00DF6BBA" w:rsidRPr="00BD35BE">
        <w:rPr>
          <w:rFonts w:ascii="Tahoma" w:hAnsi="Tahoma" w:cs="Tahoma"/>
        </w:rPr>
        <w:t xml:space="preserve"> </w:t>
      </w:r>
      <w:r>
        <w:rPr>
          <w:rFonts w:ascii="Tahoma" w:hAnsi="Tahoma" w:cs="Tahoma"/>
        </w:rPr>
        <w:t>прилагођени</w:t>
      </w:r>
      <w:r w:rsidR="00DF6BBA" w:rsidRPr="00BD35BE">
        <w:rPr>
          <w:rFonts w:ascii="Tahoma" w:hAnsi="Tahoma" w:cs="Tahoma"/>
        </w:rPr>
        <w:t xml:space="preserve"> </w:t>
      </w:r>
      <w:r>
        <w:rPr>
          <w:rFonts w:ascii="Tahoma" w:hAnsi="Tahoma" w:cs="Tahoma"/>
        </w:rPr>
        <w:t>дјеци</w:t>
      </w:r>
      <w:r w:rsidR="00DF6BBA" w:rsidRPr="00BD35BE">
        <w:rPr>
          <w:rFonts w:ascii="Tahoma" w:hAnsi="Tahoma" w:cs="Tahoma"/>
        </w:rPr>
        <w:t xml:space="preserve">, </w:t>
      </w:r>
      <w:r>
        <w:rPr>
          <w:rFonts w:ascii="Tahoma" w:hAnsi="Tahoma" w:cs="Tahoma"/>
        </w:rPr>
        <w:t>уз</w:t>
      </w:r>
      <w:r w:rsidR="00DF6BBA" w:rsidRPr="00BD35BE">
        <w:rPr>
          <w:rFonts w:ascii="Tahoma" w:hAnsi="Tahoma" w:cs="Tahoma"/>
        </w:rPr>
        <w:t xml:space="preserve"> </w:t>
      </w:r>
      <w:r>
        <w:rPr>
          <w:rFonts w:ascii="Tahoma" w:hAnsi="Tahoma" w:cs="Tahoma"/>
        </w:rPr>
        <w:t>поштовање</w:t>
      </w:r>
      <w:r w:rsidR="00DF6BBA" w:rsidRPr="00BD35BE">
        <w:rPr>
          <w:rFonts w:ascii="Tahoma" w:hAnsi="Tahoma" w:cs="Tahoma"/>
        </w:rPr>
        <w:t xml:space="preserve"> </w:t>
      </w:r>
      <w:r>
        <w:rPr>
          <w:rFonts w:ascii="Tahoma" w:hAnsi="Tahoma" w:cs="Tahoma"/>
        </w:rPr>
        <w:t>личности</w:t>
      </w:r>
      <w:r w:rsidR="00DF6BBA" w:rsidRPr="00BD35BE">
        <w:rPr>
          <w:rFonts w:ascii="Tahoma" w:hAnsi="Tahoma" w:cs="Tahoma"/>
        </w:rPr>
        <w:t xml:space="preserve"> </w:t>
      </w:r>
      <w:r>
        <w:rPr>
          <w:rFonts w:ascii="Tahoma" w:hAnsi="Tahoma" w:cs="Tahoma"/>
        </w:rPr>
        <w:t>и</w:t>
      </w:r>
      <w:r w:rsidR="00DF6BBA" w:rsidRPr="00BD35BE">
        <w:rPr>
          <w:rFonts w:ascii="Tahoma" w:hAnsi="Tahoma" w:cs="Tahoma"/>
        </w:rPr>
        <w:t xml:space="preserve"> </w:t>
      </w:r>
      <w:r>
        <w:rPr>
          <w:rFonts w:ascii="Tahoma" w:hAnsi="Tahoma" w:cs="Tahoma"/>
        </w:rPr>
        <w:t>индивидуалних</w:t>
      </w:r>
      <w:r w:rsidR="00DF6BBA" w:rsidRPr="00BD35BE">
        <w:rPr>
          <w:rFonts w:ascii="Tahoma" w:hAnsi="Tahoma" w:cs="Tahoma"/>
        </w:rPr>
        <w:t xml:space="preserve"> </w:t>
      </w:r>
      <w:r>
        <w:rPr>
          <w:rFonts w:ascii="Tahoma" w:hAnsi="Tahoma" w:cs="Tahoma"/>
        </w:rPr>
        <w:t>особина</w:t>
      </w:r>
      <w:r w:rsidR="00DF6BBA" w:rsidRPr="00BD35BE">
        <w:rPr>
          <w:rFonts w:ascii="Tahoma" w:hAnsi="Tahoma" w:cs="Tahoma"/>
        </w:rPr>
        <w:t xml:space="preserve"> </w:t>
      </w:r>
      <w:r>
        <w:rPr>
          <w:rFonts w:ascii="Tahoma" w:hAnsi="Tahoma" w:cs="Tahoma"/>
        </w:rPr>
        <w:t>сваког</w:t>
      </w:r>
      <w:r w:rsidR="00DF6BBA" w:rsidRPr="00BD35BE">
        <w:rPr>
          <w:rFonts w:ascii="Tahoma" w:hAnsi="Tahoma" w:cs="Tahoma"/>
        </w:rPr>
        <w:t xml:space="preserve"> </w:t>
      </w:r>
      <w:r>
        <w:rPr>
          <w:rFonts w:ascii="Tahoma" w:hAnsi="Tahoma" w:cs="Tahoma"/>
        </w:rPr>
        <w:t>дјетета</w:t>
      </w:r>
      <w:r w:rsidR="00DF6BBA" w:rsidRPr="00BD35BE">
        <w:rPr>
          <w:rFonts w:ascii="Tahoma" w:hAnsi="Tahoma" w:cs="Tahoma"/>
        </w:rPr>
        <w:t xml:space="preserve">. </w:t>
      </w:r>
      <w:r>
        <w:rPr>
          <w:rFonts w:ascii="Tahoma" w:hAnsi="Tahoma" w:cs="Tahoma"/>
        </w:rPr>
        <w:t>У</w:t>
      </w:r>
      <w:r w:rsidR="00DF6BBA" w:rsidRPr="00BD35BE">
        <w:rPr>
          <w:rFonts w:ascii="Tahoma" w:hAnsi="Tahoma" w:cs="Tahoma"/>
        </w:rPr>
        <w:t xml:space="preserve"> </w:t>
      </w:r>
      <w:r>
        <w:rPr>
          <w:rFonts w:ascii="Tahoma" w:hAnsi="Tahoma" w:cs="Tahoma"/>
        </w:rPr>
        <w:t>пракси</w:t>
      </w:r>
      <w:r w:rsidR="00DF6BBA" w:rsidRPr="00BD35BE">
        <w:rPr>
          <w:rFonts w:ascii="Tahoma" w:hAnsi="Tahoma" w:cs="Tahoma"/>
        </w:rPr>
        <w:t xml:space="preserve">, </w:t>
      </w:r>
      <w:r>
        <w:rPr>
          <w:rFonts w:ascii="Tahoma" w:hAnsi="Tahoma" w:cs="Tahoma"/>
        </w:rPr>
        <w:t>то</w:t>
      </w:r>
      <w:r w:rsidR="00DF6BBA" w:rsidRPr="00BD35BE">
        <w:rPr>
          <w:rFonts w:ascii="Tahoma" w:hAnsi="Tahoma" w:cs="Tahoma"/>
        </w:rPr>
        <w:t xml:space="preserve"> </w:t>
      </w:r>
      <w:r>
        <w:rPr>
          <w:rFonts w:ascii="Tahoma" w:hAnsi="Tahoma" w:cs="Tahoma"/>
        </w:rPr>
        <w:t>значи</w:t>
      </w:r>
      <w:r w:rsidR="00DF6BBA" w:rsidRPr="00BD35BE">
        <w:rPr>
          <w:rFonts w:ascii="Tahoma" w:hAnsi="Tahoma" w:cs="Tahoma"/>
        </w:rPr>
        <w:t xml:space="preserve"> </w:t>
      </w:r>
      <w:r>
        <w:rPr>
          <w:rFonts w:ascii="Tahoma" w:hAnsi="Tahoma" w:cs="Tahoma"/>
        </w:rPr>
        <w:t>да</w:t>
      </w:r>
      <w:r w:rsidR="00DF6BBA" w:rsidRPr="00BD35BE">
        <w:rPr>
          <w:rFonts w:ascii="Tahoma" w:hAnsi="Tahoma" w:cs="Tahoma"/>
        </w:rPr>
        <w:t xml:space="preserve"> </w:t>
      </w:r>
      <w:r>
        <w:rPr>
          <w:rFonts w:ascii="Tahoma" w:hAnsi="Tahoma" w:cs="Tahoma"/>
        </w:rPr>
        <w:t>би</w:t>
      </w:r>
      <w:r w:rsidR="00DF6BBA" w:rsidRPr="00BD35BE">
        <w:rPr>
          <w:rFonts w:ascii="Tahoma" w:hAnsi="Tahoma" w:cs="Tahoma"/>
        </w:rPr>
        <w:t xml:space="preserve"> </w:t>
      </w:r>
      <w:r>
        <w:rPr>
          <w:rFonts w:ascii="Tahoma" w:hAnsi="Tahoma" w:cs="Tahoma"/>
        </w:rPr>
        <w:t>дјеца</w:t>
      </w:r>
      <w:r w:rsidR="00DF6BBA" w:rsidRPr="00BD35BE">
        <w:rPr>
          <w:rFonts w:ascii="Tahoma" w:hAnsi="Tahoma" w:cs="Tahoma"/>
        </w:rPr>
        <w:t xml:space="preserve"> </w:t>
      </w:r>
      <w:r>
        <w:rPr>
          <w:rFonts w:ascii="Tahoma" w:hAnsi="Tahoma" w:cs="Tahoma"/>
        </w:rPr>
        <w:t>требало</w:t>
      </w:r>
      <w:r w:rsidR="00DF6BBA" w:rsidRPr="00BD35BE">
        <w:rPr>
          <w:rFonts w:ascii="Tahoma" w:hAnsi="Tahoma" w:cs="Tahoma"/>
        </w:rPr>
        <w:t xml:space="preserve"> </w:t>
      </w:r>
      <w:r>
        <w:rPr>
          <w:rFonts w:ascii="Tahoma" w:hAnsi="Tahoma" w:cs="Tahoma"/>
        </w:rPr>
        <w:t>да</w:t>
      </w:r>
      <w:r w:rsidR="00DF6BBA" w:rsidRPr="00BD35BE">
        <w:rPr>
          <w:rFonts w:ascii="Tahoma" w:hAnsi="Tahoma" w:cs="Tahoma"/>
        </w:rPr>
        <w:t xml:space="preserve"> </w:t>
      </w:r>
      <w:r>
        <w:rPr>
          <w:rFonts w:ascii="Tahoma" w:hAnsi="Tahoma" w:cs="Tahoma"/>
        </w:rPr>
        <w:t>партиципирају</w:t>
      </w:r>
      <w:r w:rsidR="00DF6BBA" w:rsidRPr="00BD35BE">
        <w:rPr>
          <w:rFonts w:ascii="Tahoma" w:hAnsi="Tahoma" w:cs="Tahoma"/>
        </w:rPr>
        <w:t xml:space="preserve"> </w:t>
      </w:r>
      <w:r>
        <w:rPr>
          <w:rFonts w:ascii="Tahoma" w:hAnsi="Tahoma" w:cs="Tahoma"/>
        </w:rPr>
        <w:t>само</w:t>
      </w:r>
      <w:r w:rsidR="00DF6BBA" w:rsidRPr="00BD35BE">
        <w:rPr>
          <w:rFonts w:ascii="Tahoma" w:hAnsi="Tahoma" w:cs="Tahoma"/>
        </w:rPr>
        <w:t xml:space="preserve"> </w:t>
      </w:r>
      <w:r>
        <w:rPr>
          <w:rFonts w:ascii="Tahoma" w:hAnsi="Tahoma" w:cs="Tahoma"/>
        </w:rPr>
        <w:t>уколико</w:t>
      </w:r>
      <w:r w:rsidR="00DF6BBA" w:rsidRPr="00BD35BE">
        <w:rPr>
          <w:rFonts w:ascii="Tahoma" w:hAnsi="Tahoma" w:cs="Tahoma"/>
        </w:rPr>
        <w:t xml:space="preserve"> </w:t>
      </w:r>
      <w:r>
        <w:rPr>
          <w:rFonts w:ascii="Tahoma" w:hAnsi="Tahoma" w:cs="Tahoma"/>
        </w:rPr>
        <w:t>то</w:t>
      </w:r>
      <w:r w:rsidR="00DF6BBA" w:rsidRPr="00BD35BE">
        <w:rPr>
          <w:rFonts w:ascii="Tahoma" w:hAnsi="Tahoma" w:cs="Tahoma"/>
        </w:rPr>
        <w:t xml:space="preserve"> </w:t>
      </w:r>
      <w:r>
        <w:rPr>
          <w:rFonts w:ascii="Tahoma" w:hAnsi="Tahoma" w:cs="Tahoma"/>
        </w:rPr>
        <w:t>желе</w:t>
      </w:r>
      <w:r w:rsidR="00DF6BBA" w:rsidRPr="00BD35BE">
        <w:rPr>
          <w:rFonts w:ascii="Tahoma" w:hAnsi="Tahoma" w:cs="Tahoma"/>
        </w:rPr>
        <w:t xml:space="preserve"> </w:t>
      </w:r>
      <w:r>
        <w:rPr>
          <w:rFonts w:ascii="Tahoma" w:hAnsi="Tahoma" w:cs="Tahoma"/>
        </w:rPr>
        <w:t>и</w:t>
      </w:r>
      <w:r w:rsidR="00DF6BBA" w:rsidRPr="00BD35BE">
        <w:rPr>
          <w:rFonts w:ascii="Tahoma" w:hAnsi="Tahoma" w:cs="Tahoma"/>
        </w:rPr>
        <w:t xml:space="preserve"> </w:t>
      </w:r>
      <w:r>
        <w:rPr>
          <w:rFonts w:ascii="Tahoma" w:hAnsi="Tahoma" w:cs="Tahoma"/>
        </w:rPr>
        <w:t>на</w:t>
      </w:r>
      <w:r w:rsidR="00DF6BBA" w:rsidRPr="00BD35BE">
        <w:rPr>
          <w:rFonts w:ascii="Tahoma" w:hAnsi="Tahoma" w:cs="Tahoma"/>
        </w:rPr>
        <w:t xml:space="preserve"> </w:t>
      </w:r>
      <w:r>
        <w:rPr>
          <w:rFonts w:ascii="Tahoma" w:hAnsi="Tahoma" w:cs="Tahoma"/>
        </w:rPr>
        <w:t>начин</w:t>
      </w:r>
      <w:r w:rsidR="00DF6BBA" w:rsidRPr="00BD35BE">
        <w:rPr>
          <w:rFonts w:ascii="Tahoma" w:hAnsi="Tahoma" w:cs="Tahoma"/>
        </w:rPr>
        <w:t xml:space="preserve"> </w:t>
      </w:r>
      <w:r>
        <w:rPr>
          <w:rFonts w:ascii="Tahoma" w:hAnsi="Tahoma" w:cs="Tahoma"/>
        </w:rPr>
        <w:t>и</w:t>
      </w:r>
      <w:r w:rsidR="00DF6BBA" w:rsidRPr="00BD35BE">
        <w:rPr>
          <w:rFonts w:ascii="Tahoma" w:hAnsi="Tahoma" w:cs="Tahoma"/>
        </w:rPr>
        <w:t xml:space="preserve"> </w:t>
      </w:r>
      <w:r>
        <w:rPr>
          <w:rFonts w:ascii="Tahoma" w:hAnsi="Tahoma" w:cs="Tahoma"/>
        </w:rPr>
        <w:t>у</w:t>
      </w:r>
      <w:r w:rsidR="00DF6BBA" w:rsidRPr="00BD35BE">
        <w:rPr>
          <w:rFonts w:ascii="Tahoma" w:hAnsi="Tahoma" w:cs="Tahoma"/>
        </w:rPr>
        <w:t xml:space="preserve"> </w:t>
      </w:r>
      <w:r>
        <w:rPr>
          <w:rFonts w:ascii="Tahoma" w:hAnsi="Tahoma" w:cs="Tahoma"/>
        </w:rPr>
        <w:t>мјери</w:t>
      </w:r>
      <w:r w:rsidR="00DF6BBA" w:rsidRPr="00BD35BE">
        <w:rPr>
          <w:rFonts w:ascii="Tahoma" w:hAnsi="Tahoma" w:cs="Tahoma"/>
        </w:rPr>
        <w:t xml:space="preserve"> </w:t>
      </w:r>
      <w:r>
        <w:rPr>
          <w:rFonts w:ascii="Tahoma" w:hAnsi="Tahoma" w:cs="Tahoma"/>
        </w:rPr>
        <w:t>у</w:t>
      </w:r>
      <w:r w:rsidR="00DF6BBA" w:rsidRPr="00BD35BE">
        <w:rPr>
          <w:rFonts w:ascii="Tahoma" w:hAnsi="Tahoma" w:cs="Tahoma"/>
        </w:rPr>
        <w:t xml:space="preserve"> </w:t>
      </w:r>
      <w:r>
        <w:rPr>
          <w:rFonts w:ascii="Tahoma" w:hAnsi="Tahoma" w:cs="Tahoma"/>
        </w:rPr>
        <w:t>којој</w:t>
      </w:r>
      <w:r w:rsidR="00DF6BBA" w:rsidRPr="00BD35BE">
        <w:rPr>
          <w:rFonts w:ascii="Tahoma" w:hAnsi="Tahoma" w:cs="Tahoma"/>
        </w:rPr>
        <w:t xml:space="preserve"> </w:t>
      </w:r>
      <w:r>
        <w:rPr>
          <w:rFonts w:ascii="Tahoma" w:hAnsi="Tahoma" w:cs="Tahoma"/>
        </w:rPr>
        <w:t>желе</w:t>
      </w:r>
      <w:r w:rsidR="00DF6BBA" w:rsidRPr="00BD35BE">
        <w:rPr>
          <w:rFonts w:ascii="Tahoma" w:hAnsi="Tahoma" w:cs="Tahoma"/>
        </w:rPr>
        <w:t xml:space="preserve">. </w:t>
      </w:r>
      <w:r>
        <w:rPr>
          <w:rFonts w:ascii="Tahoma" w:hAnsi="Tahoma" w:cs="Tahoma"/>
        </w:rPr>
        <w:t>Такође</w:t>
      </w:r>
      <w:r w:rsidR="00DF6BBA" w:rsidRPr="00BD35BE">
        <w:rPr>
          <w:rFonts w:ascii="Tahoma" w:hAnsi="Tahoma" w:cs="Tahoma"/>
        </w:rPr>
        <w:t xml:space="preserve">, </w:t>
      </w:r>
      <w:r>
        <w:rPr>
          <w:rFonts w:ascii="Tahoma" w:hAnsi="Tahoma" w:cs="Tahoma"/>
        </w:rPr>
        <w:t>јако</w:t>
      </w:r>
      <w:r w:rsidR="00DF6BBA" w:rsidRPr="00BD35BE">
        <w:rPr>
          <w:rFonts w:ascii="Tahoma" w:hAnsi="Tahoma" w:cs="Tahoma"/>
        </w:rPr>
        <w:t xml:space="preserve"> </w:t>
      </w:r>
      <w:r>
        <w:rPr>
          <w:rFonts w:ascii="Tahoma" w:hAnsi="Tahoma" w:cs="Tahoma"/>
        </w:rPr>
        <w:t>је</w:t>
      </w:r>
      <w:r w:rsidR="00DF6BBA" w:rsidRPr="00BD35BE">
        <w:rPr>
          <w:rFonts w:ascii="Tahoma" w:hAnsi="Tahoma" w:cs="Tahoma"/>
        </w:rPr>
        <w:t xml:space="preserve"> </w:t>
      </w:r>
      <w:r>
        <w:rPr>
          <w:rFonts w:ascii="Tahoma" w:hAnsi="Tahoma" w:cs="Tahoma"/>
        </w:rPr>
        <w:t>важно</w:t>
      </w:r>
      <w:r w:rsidR="00DF6BBA" w:rsidRPr="00BD35BE">
        <w:rPr>
          <w:rFonts w:ascii="Tahoma" w:hAnsi="Tahoma" w:cs="Tahoma"/>
        </w:rPr>
        <w:t xml:space="preserve"> </w:t>
      </w:r>
      <w:r>
        <w:rPr>
          <w:rFonts w:ascii="Tahoma" w:hAnsi="Tahoma" w:cs="Tahoma"/>
        </w:rPr>
        <w:t>водити</w:t>
      </w:r>
      <w:r w:rsidR="00DF6BBA" w:rsidRPr="00BD35BE">
        <w:rPr>
          <w:rFonts w:ascii="Tahoma" w:hAnsi="Tahoma" w:cs="Tahoma"/>
        </w:rPr>
        <w:t xml:space="preserve"> </w:t>
      </w:r>
      <w:r>
        <w:rPr>
          <w:rFonts w:ascii="Tahoma" w:hAnsi="Tahoma" w:cs="Tahoma"/>
        </w:rPr>
        <w:t>рачуна</w:t>
      </w:r>
      <w:r w:rsidR="00DF6BBA" w:rsidRPr="00BD35BE">
        <w:rPr>
          <w:rFonts w:ascii="Tahoma" w:hAnsi="Tahoma" w:cs="Tahoma"/>
        </w:rPr>
        <w:t xml:space="preserve"> </w:t>
      </w:r>
      <w:r>
        <w:rPr>
          <w:rFonts w:ascii="Tahoma" w:hAnsi="Tahoma" w:cs="Tahoma"/>
        </w:rPr>
        <w:t>о</w:t>
      </w:r>
      <w:r w:rsidR="00DF6BBA" w:rsidRPr="00BD35BE">
        <w:rPr>
          <w:rFonts w:ascii="Tahoma" w:hAnsi="Tahoma" w:cs="Tahoma"/>
        </w:rPr>
        <w:t xml:space="preserve"> </w:t>
      </w:r>
      <w:r>
        <w:rPr>
          <w:rFonts w:ascii="Tahoma" w:hAnsi="Tahoma" w:cs="Tahoma"/>
        </w:rPr>
        <w:t>одраслим</w:t>
      </w:r>
      <w:r w:rsidR="00DF6BBA" w:rsidRPr="00BD35BE">
        <w:rPr>
          <w:rFonts w:ascii="Tahoma" w:hAnsi="Tahoma" w:cs="Tahoma"/>
        </w:rPr>
        <w:t xml:space="preserve"> </w:t>
      </w:r>
      <w:r>
        <w:rPr>
          <w:rFonts w:ascii="Tahoma" w:hAnsi="Tahoma" w:cs="Tahoma"/>
        </w:rPr>
        <w:t>особама</w:t>
      </w:r>
      <w:r w:rsidR="00DF6BBA" w:rsidRPr="00BD35BE">
        <w:rPr>
          <w:rFonts w:ascii="Tahoma" w:hAnsi="Tahoma" w:cs="Tahoma"/>
        </w:rPr>
        <w:t xml:space="preserve"> </w:t>
      </w:r>
      <w:r>
        <w:rPr>
          <w:rFonts w:ascii="Tahoma" w:hAnsi="Tahoma" w:cs="Tahoma"/>
        </w:rPr>
        <w:t>које</w:t>
      </w:r>
      <w:r w:rsidR="00DF6BBA" w:rsidRPr="00BD35BE">
        <w:rPr>
          <w:rFonts w:ascii="Tahoma" w:hAnsi="Tahoma" w:cs="Tahoma"/>
        </w:rPr>
        <w:t xml:space="preserve"> </w:t>
      </w:r>
      <w:r>
        <w:rPr>
          <w:rFonts w:ascii="Tahoma" w:hAnsi="Tahoma" w:cs="Tahoma"/>
        </w:rPr>
        <w:t>присуствују</w:t>
      </w:r>
      <w:r w:rsidR="00DF6BBA" w:rsidRPr="00BD35BE">
        <w:rPr>
          <w:rFonts w:ascii="Tahoma" w:hAnsi="Tahoma" w:cs="Tahoma"/>
        </w:rPr>
        <w:t xml:space="preserve"> </w:t>
      </w:r>
      <w:r>
        <w:rPr>
          <w:rFonts w:ascii="Tahoma" w:hAnsi="Tahoma" w:cs="Tahoma"/>
        </w:rPr>
        <w:t>таквим</w:t>
      </w:r>
      <w:r w:rsidR="00DF6BBA" w:rsidRPr="00BD35BE">
        <w:rPr>
          <w:rFonts w:ascii="Tahoma" w:hAnsi="Tahoma" w:cs="Tahoma"/>
        </w:rPr>
        <w:t xml:space="preserve"> </w:t>
      </w:r>
      <w:r>
        <w:rPr>
          <w:rFonts w:ascii="Tahoma" w:hAnsi="Tahoma" w:cs="Tahoma"/>
        </w:rPr>
        <w:t>догађајима</w:t>
      </w:r>
      <w:r w:rsidR="00DF6BBA" w:rsidRPr="00BD35BE">
        <w:rPr>
          <w:rFonts w:ascii="Tahoma" w:hAnsi="Tahoma" w:cs="Tahoma"/>
        </w:rPr>
        <w:t xml:space="preserve">. </w:t>
      </w:r>
      <w:bookmarkStart w:id="124" w:name="_Hlk159843921"/>
      <w:r>
        <w:rPr>
          <w:rFonts w:ascii="Tahoma" w:hAnsi="Tahoma" w:cs="Tahoma"/>
        </w:rPr>
        <w:t>Досадашња</w:t>
      </w:r>
      <w:r w:rsidR="00DF6BBA" w:rsidRPr="00BD35BE">
        <w:rPr>
          <w:rFonts w:ascii="Tahoma" w:hAnsi="Tahoma" w:cs="Tahoma"/>
        </w:rPr>
        <w:t xml:space="preserve"> </w:t>
      </w:r>
      <w:r>
        <w:rPr>
          <w:rFonts w:ascii="Tahoma" w:hAnsi="Tahoma" w:cs="Tahoma"/>
        </w:rPr>
        <w:t>искуства</w:t>
      </w:r>
      <w:r w:rsidR="00DF6BBA" w:rsidRPr="00BD35BE">
        <w:rPr>
          <w:rFonts w:ascii="Tahoma" w:hAnsi="Tahoma" w:cs="Tahoma"/>
        </w:rPr>
        <w:t xml:space="preserve"> </w:t>
      </w:r>
      <w:r>
        <w:rPr>
          <w:rFonts w:ascii="Tahoma" w:hAnsi="Tahoma" w:cs="Tahoma"/>
        </w:rPr>
        <w:t>Омбудсмана</w:t>
      </w:r>
      <w:r w:rsidR="00DF6BBA" w:rsidRPr="00BD35BE">
        <w:rPr>
          <w:rFonts w:ascii="Tahoma" w:hAnsi="Tahoma" w:cs="Tahoma"/>
        </w:rPr>
        <w:t xml:space="preserve"> </w:t>
      </w:r>
      <w:r>
        <w:rPr>
          <w:rFonts w:ascii="Tahoma" w:hAnsi="Tahoma" w:cs="Tahoma"/>
        </w:rPr>
        <w:t>за</w:t>
      </w:r>
      <w:r w:rsidR="00DF6BBA" w:rsidRPr="00BD35BE">
        <w:rPr>
          <w:rFonts w:ascii="Tahoma" w:hAnsi="Tahoma" w:cs="Tahoma"/>
        </w:rPr>
        <w:t xml:space="preserve"> </w:t>
      </w:r>
      <w:r>
        <w:rPr>
          <w:rFonts w:ascii="Tahoma" w:hAnsi="Tahoma" w:cs="Tahoma"/>
        </w:rPr>
        <w:t>дјецу</w:t>
      </w:r>
      <w:r w:rsidR="00DF6BBA" w:rsidRPr="00BD35BE">
        <w:rPr>
          <w:rFonts w:ascii="Tahoma" w:hAnsi="Tahoma" w:cs="Tahoma"/>
        </w:rPr>
        <w:t xml:space="preserve"> </w:t>
      </w:r>
      <w:r>
        <w:rPr>
          <w:rFonts w:ascii="Tahoma" w:hAnsi="Tahoma" w:cs="Tahoma"/>
        </w:rPr>
        <w:t>показују</w:t>
      </w:r>
      <w:r w:rsidR="00DF6BBA" w:rsidRPr="00BD35BE">
        <w:rPr>
          <w:rFonts w:ascii="Tahoma" w:hAnsi="Tahoma" w:cs="Tahoma"/>
        </w:rPr>
        <w:t xml:space="preserve"> </w:t>
      </w:r>
      <w:r>
        <w:rPr>
          <w:rFonts w:ascii="Tahoma" w:hAnsi="Tahoma" w:cs="Tahoma"/>
        </w:rPr>
        <w:t>да</w:t>
      </w:r>
      <w:r w:rsidR="00DF6BBA" w:rsidRPr="00BD35BE">
        <w:rPr>
          <w:rFonts w:ascii="Tahoma" w:hAnsi="Tahoma" w:cs="Tahoma"/>
        </w:rPr>
        <w:t xml:space="preserve"> </w:t>
      </w:r>
      <w:r>
        <w:rPr>
          <w:rFonts w:ascii="Tahoma" w:hAnsi="Tahoma" w:cs="Tahoma"/>
        </w:rPr>
        <w:t>су</w:t>
      </w:r>
      <w:r w:rsidR="00DF6BBA" w:rsidRPr="00BD35BE">
        <w:rPr>
          <w:rFonts w:ascii="Tahoma" w:hAnsi="Tahoma" w:cs="Tahoma"/>
        </w:rPr>
        <w:t xml:space="preserve">, </w:t>
      </w:r>
      <w:r>
        <w:rPr>
          <w:rFonts w:ascii="Tahoma" w:hAnsi="Tahoma" w:cs="Tahoma"/>
        </w:rPr>
        <w:t>када</w:t>
      </w:r>
      <w:r w:rsidR="00DF6BBA" w:rsidRPr="00BD35BE">
        <w:rPr>
          <w:rFonts w:ascii="Tahoma" w:hAnsi="Tahoma" w:cs="Tahoma"/>
        </w:rPr>
        <w:t xml:space="preserve"> </w:t>
      </w:r>
      <w:r>
        <w:rPr>
          <w:rFonts w:ascii="Tahoma" w:hAnsi="Tahoma" w:cs="Tahoma"/>
        </w:rPr>
        <w:t>је</w:t>
      </w:r>
      <w:r w:rsidR="00DF6BBA" w:rsidRPr="00BD35BE">
        <w:rPr>
          <w:rFonts w:ascii="Tahoma" w:hAnsi="Tahoma" w:cs="Tahoma"/>
        </w:rPr>
        <w:t xml:space="preserve"> </w:t>
      </w:r>
      <w:r>
        <w:rPr>
          <w:rFonts w:ascii="Tahoma" w:hAnsi="Tahoma" w:cs="Tahoma"/>
        </w:rPr>
        <w:t>у</w:t>
      </w:r>
      <w:r w:rsidR="00DF6BBA" w:rsidRPr="00BD35BE">
        <w:rPr>
          <w:rFonts w:ascii="Tahoma" w:hAnsi="Tahoma" w:cs="Tahoma"/>
        </w:rPr>
        <w:t xml:space="preserve"> </w:t>
      </w:r>
      <w:r>
        <w:rPr>
          <w:rFonts w:ascii="Tahoma" w:hAnsi="Tahoma" w:cs="Tahoma"/>
        </w:rPr>
        <w:t>питању</w:t>
      </w:r>
      <w:r w:rsidR="00DF6BBA" w:rsidRPr="00BD35BE">
        <w:rPr>
          <w:rFonts w:ascii="Tahoma" w:hAnsi="Tahoma" w:cs="Tahoma"/>
        </w:rPr>
        <w:t xml:space="preserve"> </w:t>
      </w:r>
      <w:r>
        <w:rPr>
          <w:rFonts w:ascii="Tahoma" w:hAnsi="Tahoma" w:cs="Tahoma"/>
        </w:rPr>
        <w:t>одржавање</w:t>
      </w:r>
      <w:r w:rsidR="00DF6BBA" w:rsidRPr="00BD35BE">
        <w:rPr>
          <w:rFonts w:ascii="Tahoma" w:hAnsi="Tahoma" w:cs="Tahoma"/>
        </w:rPr>
        <w:t xml:space="preserve"> </w:t>
      </w:r>
      <w:r>
        <w:rPr>
          <w:rFonts w:ascii="Tahoma" w:hAnsi="Tahoma" w:cs="Tahoma"/>
        </w:rPr>
        <w:t>радионица</w:t>
      </w:r>
      <w:r w:rsidR="00DF6BBA" w:rsidRPr="00BD35BE">
        <w:rPr>
          <w:rFonts w:ascii="Tahoma" w:hAnsi="Tahoma" w:cs="Tahoma"/>
        </w:rPr>
        <w:t xml:space="preserve"> </w:t>
      </w:r>
      <w:r>
        <w:rPr>
          <w:rFonts w:ascii="Tahoma" w:hAnsi="Tahoma" w:cs="Tahoma"/>
        </w:rPr>
        <w:t>са</w:t>
      </w:r>
      <w:r w:rsidR="00DF6BBA" w:rsidRPr="00BD35BE">
        <w:rPr>
          <w:rFonts w:ascii="Tahoma" w:hAnsi="Tahoma" w:cs="Tahoma"/>
        </w:rPr>
        <w:t xml:space="preserve"> </w:t>
      </w:r>
      <w:r>
        <w:rPr>
          <w:rFonts w:ascii="Tahoma" w:hAnsi="Tahoma" w:cs="Tahoma"/>
        </w:rPr>
        <w:t>дјецом</w:t>
      </w:r>
      <w:r w:rsidR="00DF6BBA" w:rsidRPr="00BD35BE">
        <w:rPr>
          <w:rFonts w:ascii="Tahoma" w:hAnsi="Tahoma" w:cs="Tahoma"/>
        </w:rPr>
        <w:t xml:space="preserve"> </w:t>
      </w:r>
      <w:r>
        <w:rPr>
          <w:rFonts w:ascii="Tahoma" w:hAnsi="Tahoma" w:cs="Tahoma"/>
        </w:rPr>
        <w:t>у</w:t>
      </w:r>
      <w:r w:rsidR="00DF6BBA" w:rsidRPr="00BD35BE">
        <w:rPr>
          <w:rFonts w:ascii="Tahoma" w:hAnsi="Tahoma" w:cs="Tahoma"/>
        </w:rPr>
        <w:t xml:space="preserve"> </w:t>
      </w:r>
      <w:r>
        <w:rPr>
          <w:rFonts w:ascii="Tahoma" w:hAnsi="Tahoma" w:cs="Tahoma"/>
        </w:rPr>
        <w:t>основним</w:t>
      </w:r>
      <w:r w:rsidR="00DF6BBA" w:rsidRPr="00BD35BE">
        <w:rPr>
          <w:rFonts w:ascii="Tahoma" w:hAnsi="Tahoma" w:cs="Tahoma"/>
        </w:rPr>
        <w:t xml:space="preserve"> </w:t>
      </w:r>
      <w:r>
        <w:rPr>
          <w:rFonts w:ascii="Tahoma" w:hAnsi="Tahoma" w:cs="Tahoma"/>
        </w:rPr>
        <w:t>и</w:t>
      </w:r>
      <w:r w:rsidR="00DF6BBA" w:rsidRPr="00BD35BE">
        <w:rPr>
          <w:rFonts w:ascii="Tahoma" w:hAnsi="Tahoma" w:cs="Tahoma"/>
        </w:rPr>
        <w:t xml:space="preserve"> </w:t>
      </w:r>
      <w:r>
        <w:rPr>
          <w:rFonts w:ascii="Tahoma" w:hAnsi="Tahoma" w:cs="Tahoma"/>
        </w:rPr>
        <w:t>средњим</w:t>
      </w:r>
      <w:r w:rsidR="00DF6BBA" w:rsidRPr="00BD35BE">
        <w:rPr>
          <w:rFonts w:ascii="Tahoma" w:hAnsi="Tahoma" w:cs="Tahoma"/>
        </w:rPr>
        <w:t xml:space="preserve"> </w:t>
      </w:r>
      <w:r>
        <w:rPr>
          <w:rFonts w:ascii="Tahoma" w:hAnsi="Tahoma" w:cs="Tahoma"/>
        </w:rPr>
        <w:t>школама</w:t>
      </w:r>
      <w:r w:rsidR="00DF6BBA" w:rsidRPr="00BD35BE">
        <w:rPr>
          <w:rFonts w:ascii="Tahoma" w:hAnsi="Tahoma" w:cs="Tahoma"/>
        </w:rPr>
        <w:t xml:space="preserve">, </w:t>
      </w:r>
      <w:r>
        <w:rPr>
          <w:rFonts w:ascii="Tahoma" w:hAnsi="Tahoma" w:cs="Tahoma"/>
        </w:rPr>
        <w:t>дјеца</w:t>
      </w:r>
      <w:r w:rsidR="00DF6BBA" w:rsidRPr="00BD35BE">
        <w:rPr>
          <w:rFonts w:ascii="Tahoma" w:hAnsi="Tahoma" w:cs="Tahoma"/>
        </w:rPr>
        <w:t xml:space="preserve"> </w:t>
      </w:r>
      <w:r>
        <w:rPr>
          <w:rFonts w:ascii="Tahoma" w:hAnsi="Tahoma" w:cs="Tahoma"/>
        </w:rPr>
        <w:t>доста</w:t>
      </w:r>
      <w:r w:rsidR="00DF6BBA" w:rsidRPr="00BD35BE">
        <w:rPr>
          <w:rFonts w:ascii="Tahoma" w:hAnsi="Tahoma" w:cs="Tahoma"/>
        </w:rPr>
        <w:t xml:space="preserve"> </w:t>
      </w:r>
      <w:r>
        <w:rPr>
          <w:rFonts w:ascii="Tahoma" w:hAnsi="Tahoma" w:cs="Tahoma"/>
        </w:rPr>
        <w:t>отворенија</w:t>
      </w:r>
      <w:r w:rsidR="00DF6BBA" w:rsidRPr="00BD35BE">
        <w:rPr>
          <w:rFonts w:ascii="Tahoma" w:hAnsi="Tahoma" w:cs="Tahoma"/>
        </w:rPr>
        <w:t xml:space="preserve"> </w:t>
      </w:r>
      <w:r>
        <w:rPr>
          <w:rFonts w:ascii="Tahoma" w:hAnsi="Tahoma" w:cs="Tahoma"/>
        </w:rPr>
        <w:t>и</w:t>
      </w:r>
      <w:r w:rsidR="00DF6BBA" w:rsidRPr="00BD35BE">
        <w:rPr>
          <w:rFonts w:ascii="Tahoma" w:hAnsi="Tahoma" w:cs="Tahoma"/>
        </w:rPr>
        <w:t xml:space="preserve"> </w:t>
      </w:r>
      <w:r>
        <w:rPr>
          <w:rFonts w:ascii="Tahoma" w:hAnsi="Tahoma" w:cs="Tahoma"/>
        </w:rPr>
        <w:t>спремнија</w:t>
      </w:r>
      <w:r w:rsidR="00DF6BBA" w:rsidRPr="00BD35BE">
        <w:rPr>
          <w:rFonts w:ascii="Tahoma" w:hAnsi="Tahoma" w:cs="Tahoma"/>
        </w:rPr>
        <w:t xml:space="preserve"> </w:t>
      </w:r>
      <w:r>
        <w:rPr>
          <w:rFonts w:ascii="Tahoma" w:hAnsi="Tahoma" w:cs="Tahoma"/>
        </w:rPr>
        <w:t>да</w:t>
      </w:r>
      <w:r w:rsidR="00DF6BBA" w:rsidRPr="00BD35BE">
        <w:rPr>
          <w:rFonts w:ascii="Tahoma" w:hAnsi="Tahoma" w:cs="Tahoma"/>
        </w:rPr>
        <w:t xml:space="preserve"> </w:t>
      </w:r>
      <w:r>
        <w:rPr>
          <w:rFonts w:ascii="Tahoma" w:hAnsi="Tahoma" w:cs="Tahoma"/>
        </w:rPr>
        <w:t>причају</w:t>
      </w:r>
      <w:r w:rsidR="00DF6BBA" w:rsidRPr="00BD35BE">
        <w:rPr>
          <w:rFonts w:ascii="Tahoma" w:hAnsi="Tahoma" w:cs="Tahoma"/>
        </w:rPr>
        <w:t xml:space="preserve"> </w:t>
      </w:r>
      <w:r>
        <w:rPr>
          <w:rFonts w:ascii="Tahoma" w:hAnsi="Tahoma" w:cs="Tahoma"/>
        </w:rPr>
        <w:t>о</w:t>
      </w:r>
      <w:r w:rsidR="00DF6BBA" w:rsidRPr="00BD35BE">
        <w:rPr>
          <w:rFonts w:ascii="Tahoma" w:hAnsi="Tahoma" w:cs="Tahoma"/>
        </w:rPr>
        <w:t xml:space="preserve"> </w:t>
      </w:r>
      <w:r>
        <w:rPr>
          <w:rFonts w:ascii="Tahoma" w:hAnsi="Tahoma" w:cs="Tahoma"/>
        </w:rPr>
        <w:t>неким</w:t>
      </w:r>
      <w:r w:rsidR="00DF6BBA" w:rsidRPr="00BD35BE">
        <w:rPr>
          <w:rFonts w:ascii="Tahoma" w:hAnsi="Tahoma" w:cs="Tahoma"/>
        </w:rPr>
        <w:t xml:space="preserve"> </w:t>
      </w:r>
      <w:r>
        <w:rPr>
          <w:rFonts w:ascii="Tahoma" w:hAnsi="Tahoma" w:cs="Tahoma"/>
        </w:rPr>
        <w:t>стварима</w:t>
      </w:r>
      <w:r w:rsidR="00DF6BBA" w:rsidRPr="00BD35BE">
        <w:rPr>
          <w:rFonts w:ascii="Tahoma" w:hAnsi="Tahoma" w:cs="Tahoma"/>
        </w:rPr>
        <w:t xml:space="preserve"> </w:t>
      </w:r>
      <w:r>
        <w:rPr>
          <w:rFonts w:ascii="Tahoma" w:hAnsi="Tahoma" w:cs="Tahoma"/>
        </w:rPr>
        <w:t>када</w:t>
      </w:r>
      <w:r w:rsidR="00DF6BBA" w:rsidRPr="00BD35BE">
        <w:rPr>
          <w:rFonts w:ascii="Tahoma" w:hAnsi="Tahoma" w:cs="Tahoma"/>
        </w:rPr>
        <w:t xml:space="preserve"> </w:t>
      </w:r>
      <w:r>
        <w:rPr>
          <w:rFonts w:ascii="Tahoma" w:hAnsi="Tahoma" w:cs="Tahoma"/>
        </w:rPr>
        <w:t>истима</w:t>
      </w:r>
      <w:r w:rsidR="00DF6BBA" w:rsidRPr="00BD35BE">
        <w:rPr>
          <w:rFonts w:ascii="Tahoma" w:hAnsi="Tahoma" w:cs="Tahoma"/>
        </w:rPr>
        <w:t xml:space="preserve"> </w:t>
      </w:r>
      <w:r>
        <w:rPr>
          <w:rFonts w:ascii="Tahoma" w:hAnsi="Tahoma" w:cs="Tahoma"/>
        </w:rPr>
        <w:t>не</w:t>
      </w:r>
      <w:r w:rsidR="00DF6BBA" w:rsidRPr="00BD35BE">
        <w:rPr>
          <w:rFonts w:ascii="Tahoma" w:hAnsi="Tahoma" w:cs="Tahoma"/>
        </w:rPr>
        <w:t xml:space="preserve"> </w:t>
      </w:r>
      <w:r>
        <w:rPr>
          <w:rFonts w:ascii="Tahoma" w:hAnsi="Tahoma" w:cs="Tahoma"/>
        </w:rPr>
        <w:t>присуствују</w:t>
      </w:r>
      <w:r w:rsidR="00DF6BBA" w:rsidRPr="00BD35BE">
        <w:rPr>
          <w:rFonts w:ascii="Tahoma" w:hAnsi="Tahoma" w:cs="Tahoma"/>
        </w:rPr>
        <w:t xml:space="preserve"> </w:t>
      </w:r>
      <w:r>
        <w:rPr>
          <w:rFonts w:ascii="Tahoma" w:hAnsi="Tahoma" w:cs="Tahoma"/>
        </w:rPr>
        <w:t>запослени</w:t>
      </w:r>
      <w:r w:rsidR="00DF6BBA" w:rsidRPr="00BD35BE">
        <w:rPr>
          <w:rFonts w:ascii="Tahoma" w:hAnsi="Tahoma" w:cs="Tahoma"/>
        </w:rPr>
        <w:t xml:space="preserve"> </w:t>
      </w:r>
      <w:r>
        <w:rPr>
          <w:rFonts w:ascii="Tahoma" w:hAnsi="Tahoma" w:cs="Tahoma"/>
        </w:rPr>
        <w:t>у</w:t>
      </w:r>
      <w:r w:rsidR="00DF6BBA" w:rsidRPr="00BD35BE">
        <w:rPr>
          <w:rFonts w:ascii="Tahoma" w:hAnsi="Tahoma" w:cs="Tahoma"/>
        </w:rPr>
        <w:t xml:space="preserve"> </w:t>
      </w:r>
      <w:r>
        <w:rPr>
          <w:rFonts w:ascii="Tahoma" w:hAnsi="Tahoma" w:cs="Tahoma"/>
        </w:rPr>
        <w:t>школи</w:t>
      </w:r>
      <w:r w:rsidR="00DF6BBA" w:rsidRPr="00BD35BE">
        <w:rPr>
          <w:rFonts w:ascii="Tahoma" w:hAnsi="Tahoma" w:cs="Tahoma"/>
        </w:rPr>
        <w:t xml:space="preserve">. </w:t>
      </w:r>
    </w:p>
    <w:p w14:paraId="56136130" w14:textId="77777777" w:rsidR="004D27E0" w:rsidRPr="00BD35BE" w:rsidRDefault="004D27E0" w:rsidP="003F0779">
      <w:pPr>
        <w:pStyle w:val="NoSpacing"/>
        <w:jc w:val="both"/>
        <w:rPr>
          <w:rFonts w:ascii="Tahoma" w:hAnsi="Tahoma" w:cs="Tahoma"/>
        </w:rPr>
      </w:pPr>
    </w:p>
    <w:p w14:paraId="3034222E" w14:textId="5039FFC3" w:rsidR="004D27E0" w:rsidRPr="00BD35BE" w:rsidRDefault="00707CAB" w:rsidP="003F0779">
      <w:pPr>
        <w:pStyle w:val="NoSpacing"/>
        <w:jc w:val="both"/>
        <w:rPr>
          <w:rFonts w:ascii="Tahoma" w:hAnsi="Tahoma" w:cs="Tahoma"/>
          <w:i/>
          <w:iCs/>
        </w:rPr>
      </w:pPr>
      <w:r>
        <w:rPr>
          <w:rFonts w:ascii="Tahoma" w:hAnsi="Tahoma" w:cs="Tahoma"/>
          <w:i/>
          <w:iCs/>
        </w:rPr>
        <w:t>Током</w:t>
      </w:r>
      <w:r w:rsidR="004D27E0" w:rsidRPr="00BD35BE">
        <w:rPr>
          <w:rFonts w:ascii="Tahoma" w:hAnsi="Tahoma" w:cs="Tahoma"/>
          <w:i/>
          <w:iCs/>
        </w:rPr>
        <w:t xml:space="preserve"> </w:t>
      </w:r>
      <w:r>
        <w:rPr>
          <w:rFonts w:ascii="Tahoma" w:hAnsi="Tahoma" w:cs="Tahoma"/>
          <w:i/>
          <w:iCs/>
        </w:rPr>
        <w:t>одржавања</w:t>
      </w:r>
      <w:r w:rsidR="004D27E0" w:rsidRPr="00BD35BE">
        <w:rPr>
          <w:rFonts w:ascii="Tahoma" w:hAnsi="Tahoma" w:cs="Tahoma"/>
          <w:i/>
          <w:iCs/>
        </w:rPr>
        <w:t xml:space="preserve"> </w:t>
      </w:r>
      <w:r>
        <w:rPr>
          <w:rFonts w:ascii="Tahoma" w:hAnsi="Tahoma" w:cs="Tahoma"/>
          <w:i/>
          <w:iCs/>
        </w:rPr>
        <w:t>радионице</w:t>
      </w:r>
      <w:r w:rsidR="004D27E0" w:rsidRPr="00BD35BE">
        <w:rPr>
          <w:rFonts w:ascii="Tahoma" w:hAnsi="Tahoma" w:cs="Tahoma"/>
          <w:i/>
          <w:iCs/>
        </w:rPr>
        <w:t xml:space="preserve"> </w:t>
      </w:r>
      <w:r>
        <w:rPr>
          <w:rFonts w:ascii="Tahoma" w:hAnsi="Tahoma" w:cs="Tahoma"/>
          <w:i/>
          <w:iCs/>
        </w:rPr>
        <w:t>којој</w:t>
      </w:r>
      <w:r w:rsidR="004D27E0" w:rsidRPr="00BD35BE">
        <w:rPr>
          <w:rFonts w:ascii="Tahoma" w:hAnsi="Tahoma" w:cs="Tahoma"/>
          <w:i/>
          <w:iCs/>
        </w:rPr>
        <w:t xml:space="preserve"> </w:t>
      </w:r>
      <w:r>
        <w:rPr>
          <w:rFonts w:ascii="Tahoma" w:hAnsi="Tahoma" w:cs="Tahoma"/>
          <w:i/>
          <w:iCs/>
        </w:rPr>
        <w:t>је</w:t>
      </w:r>
      <w:r w:rsidR="004D27E0" w:rsidRPr="00BD35BE">
        <w:rPr>
          <w:rFonts w:ascii="Tahoma" w:hAnsi="Tahoma" w:cs="Tahoma"/>
          <w:i/>
          <w:iCs/>
        </w:rPr>
        <w:t xml:space="preserve"> </w:t>
      </w:r>
      <w:r>
        <w:rPr>
          <w:rFonts w:ascii="Tahoma" w:hAnsi="Tahoma" w:cs="Tahoma"/>
          <w:i/>
          <w:iCs/>
        </w:rPr>
        <w:t>присуствовала</w:t>
      </w:r>
      <w:r w:rsidR="004D27E0" w:rsidRPr="00BD35BE">
        <w:rPr>
          <w:rFonts w:ascii="Tahoma" w:hAnsi="Tahoma" w:cs="Tahoma"/>
          <w:i/>
          <w:iCs/>
        </w:rPr>
        <w:t xml:space="preserve"> </w:t>
      </w:r>
      <w:r>
        <w:rPr>
          <w:rFonts w:ascii="Tahoma" w:hAnsi="Tahoma" w:cs="Tahoma"/>
          <w:i/>
          <w:iCs/>
        </w:rPr>
        <w:t>и</w:t>
      </w:r>
      <w:r w:rsidR="004D27E0" w:rsidRPr="00BD35BE">
        <w:rPr>
          <w:rFonts w:ascii="Tahoma" w:hAnsi="Tahoma" w:cs="Tahoma"/>
          <w:i/>
          <w:iCs/>
        </w:rPr>
        <w:t xml:space="preserve"> </w:t>
      </w:r>
      <w:r>
        <w:rPr>
          <w:rFonts w:ascii="Tahoma" w:hAnsi="Tahoma" w:cs="Tahoma"/>
          <w:i/>
          <w:iCs/>
        </w:rPr>
        <w:t>омбудсман</w:t>
      </w:r>
      <w:r w:rsidR="004D27E0" w:rsidRPr="00BD35BE">
        <w:rPr>
          <w:rFonts w:ascii="Tahoma" w:hAnsi="Tahoma" w:cs="Tahoma"/>
          <w:i/>
          <w:iCs/>
        </w:rPr>
        <w:t xml:space="preserve"> </w:t>
      </w:r>
      <w:r>
        <w:rPr>
          <w:rFonts w:ascii="Tahoma" w:hAnsi="Tahoma" w:cs="Tahoma"/>
          <w:i/>
          <w:iCs/>
        </w:rPr>
        <w:t>за</w:t>
      </w:r>
      <w:r w:rsidR="004D27E0" w:rsidRPr="00BD35BE">
        <w:rPr>
          <w:rFonts w:ascii="Tahoma" w:hAnsi="Tahoma" w:cs="Tahoma"/>
          <w:i/>
          <w:iCs/>
        </w:rPr>
        <w:t xml:space="preserve"> </w:t>
      </w:r>
      <w:r>
        <w:rPr>
          <w:rFonts w:ascii="Tahoma" w:hAnsi="Tahoma" w:cs="Tahoma"/>
          <w:i/>
          <w:iCs/>
        </w:rPr>
        <w:t>дјецу</w:t>
      </w:r>
      <w:r w:rsidR="004D27E0" w:rsidRPr="00BD35BE">
        <w:rPr>
          <w:rFonts w:ascii="Tahoma" w:hAnsi="Tahoma" w:cs="Tahoma"/>
          <w:i/>
          <w:iCs/>
        </w:rPr>
        <w:t xml:space="preserve">, </w:t>
      </w:r>
      <w:r>
        <w:rPr>
          <w:rFonts w:ascii="Tahoma" w:hAnsi="Tahoma" w:cs="Tahoma"/>
          <w:i/>
          <w:iCs/>
        </w:rPr>
        <w:t>иако</w:t>
      </w:r>
      <w:r w:rsidR="004D27E0" w:rsidRPr="00BD35BE">
        <w:rPr>
          <w:rFonts w:ascii="Tahoma" w:hAnsi="Tahoma" w:cs="Tahoma"/>
          <w:i/>
          <w:iCs/>
        </w:rPr>
        <w:t xml:space="preserve"> </w:t>
      </w:r>
      <w:r>
        <w:rPr>
          <w:rFonts w:ascii="Tahoma" w:hAnsi="Tahoma" w:cs="Tahoma"/>
          <w:i/>
          <w:iCs/>
        </w:rPr>
        <w:t>је</w:t>
      </w:r>
      <w:r w:rsidR="004D27E0" w:rsidRPr="00BD35BE">
        <w:rPr>
          <w:rFonts w:ascii="Tahoma" w:hAnsi="Tahoma" w:cs="Tahoma"/>
          <w:i/>
          <w:iCs/>
        </w:rPr>
        <w:t xml:space="preserve"> </w:t>
      </w:r>
      <w:r>
        <w:rPr>
          <w:rFonts w:ascii="Tahoma" w:hAnsi="Tahoma" w:cs="Tahoma"/>
          <w:i/>
          <w:iCs/>
        </w:rPr>
        <w:t>руководство</w:t>
      </w:r>
      <w:r w:rsidR="004D27E0" w:rsidRPr="00BD35BE">
        <w:rPr>
          <w:rFonts w:ascii="Tahoma" w:hAnsi="Tahoma" w:cs="Tahoma"/>
          <w:i/>
          <w:iCs/>
        </w:rPr>
        <w:t xml:space="preserve"> </w:t>
      </w:r>
      <w:r>
        <w:rPr>
          <w:rFonts w:ascii="Tahoma" w:hAnsi="Tahoma" w:cs="Tahoma"/>
          <w:i/>
          <w:iCs/>
        </w:rPr>
        <w:t>школе</w:t>
      </w:r>
      <w:r w:rsidR="004D27E0" w:rsidRPr="00BD35BE">
        <w:rPr>
          <w:rFonts w:ascii="Tahoma" w:hAnsi="Tahoma" w:cs="Tahoma"/>
          <w:i/>
          <w:iCs/>
        </w:rPr>
        <w:t xml:space="preserve"> </w:t>
      </w:r>
      <w:r>
        <w:rPr>
          <w:rFonts w:ascii="Tahoma" w:hAnsi="Tahoma" w:cs="Tahoma"/>
          <w:i/>
          <w:iCs/>
        </w:rPr>
        <w:t>упознато</w:t>
      </w:r>
      <w:r w:rsidR="004D27E0" w:rsidRPr="00BD35BE">
        <w:rPr>
          <w:rFonts w:ascii="Tahoma" w:hAnsi="Tahoma" w:cs="Tahoma"/>
          <w:i/>
          <w:iCs/>
        </w:rPr>
        <w:t xml:space="preserve"> </w:t>
      </w:r>
      <w:r>
        <w:rPr>
          <w:rFonts w:ascii="Tahoma" w:hAnsi="Tahoma" w:cs="Tahoma"/>
          <w:i/>
          <w:iCs/>
        </w:rPr>
        <w:t>са</w:t>
      </w:r>
      <w:r w:rsidR="004D27E0" w:rsidRPr="00BD35BE">
        <w:rPr>
          <w:rFonts w:ascii="Tahoma" w:hAnsi="Tahoma" w:cs="Tahoma"/>
          <w:i/>
          <w:iCs/>
        </w:rPr>
        <w:t xml:space="preserve"> </w:t>
      </w:r>
      <w:r>
        <w:rPr>
          <w:rFonts w:ascii="Tahoma" w:hAnsi="Tahoma" w:cs="Tahoma"/>
          <w:i/>
          <w:iCs/>
        </w:rPr>
        <w:t>темом</w:t>
      </w:r>
      <w:r w:rsidR="004D27E0" w:rsidRPr="00BD35BE">
        <w:rPr>
          <w:rFonts w:ascii="Tahoma" w:hAnsi="Tahoma" w:cs="Tahoma"/>
          <w:i/>
          <w:iCs/>
        </w:rPr>
        <w:t xml:space="preserve"> </w:t>
      </w:r>
      <w:r>
        <w:rPr>
          <w:rFonts w:ascii="Tahoma" w:hAnsi="Tahoma" w:cs="Tahoma"/>
          <w:i/>
          <w:iCs/>
        </w:rPr>
        <w:t>радионице</w:t>
      </w:r>
      <w:r w:rsidR="004D27E0" w:rsidRPr="00BD35BE">
        <w:rPr>
          <w:rFonts w:ascii="Tahoma" w:hAnsi="Tahoma" w:cs="Tahoma"/>
          <w:i/>
          <w:iCs/>
        </w:rPr>
        <w:t xml:space="preserve"> </w:t>
      </w:r>
      <w:r>
        <w:rPr>
          <w:rFonts w:ascii="Tahoma" w:hAnsi="Tahoma" w:cs="Tahoma"/>
          <w:i/>
          <w:iCs/>
        </w:rPr>
        <w:t>и</w:t>
      </w:r>
      <w:r w:rsidR="004D27E0" w:rsidRPr="00BD35BE">
        <w:rPr>
          <w:rFonts w:ascii="Tahoma" w:hAnsi="Tahoma" w:cs="Tahoma"/>
          <w:i/>
          <w:iCs/>
        </w:rPr>
        <w:t xml:space="preserve"> </w:t>
      </w:r>
      <w:r>
        <w:rPr>
          <w:rFonts w:ascii="Tahoma" w:hAnsi="Tahoma" w:cs="Tahoma"/>
          <w:i/>
          <w:iCs/>
        </w:rPr>
        <w:t>замољено</w:t>
      </w:r>
      <w:r w:rsidR="004D27E0" w:rsidRPr="00BD35BE">
        <w:rPr>
          <w:rFonts w:ascii="Tahoma" w:hAnsi="Tahoma" w:cs="Tahoma"/>
          <w:i/>
          <w:iCs/>
        </w:rPr>
        <w:t xml:space="preserve"> </w:t>
      </w:r>
      <w:r>
        <w:rPr>
          <w:rFonts w:ascii="Tahoma" w:hAnsi="Tahoma" w:cs="Tahoma"/>
          <w:i/>
          <w:iCs/>
        </w:rPr>
        <w:t>да</w:t>
      </w:r>
      <w:r w:rsidR="004D27E0" w:rsidRPr="00BD35BE">
        <w:rPr>
          <w:rFonts w:ascii="Tahoma" w:hAnsi="Tahoma" w:cs="Tahoma"/>
          <w:i/>
          <w:iCs/>
        </w:rPr>
        <w:t xml:space="preserve"> </w:t>
      </w:r>
      <w:r>
        <w:rPr>
          <w:rFonts w:ascii="Tahoma" w:hAnsi="Tahoma" w:cs="Tahoma"/>
          <w:i/>
          <w:iCs/>
        </w:rPr>
        <w:t>се</w:t>
      </w:r>
      <w:r w:rsidR="004D27E0" w:rsidRPr="00BD35BE">
        <w:rPr>
          <w:rFonts w:ascii="Tahoma" w:hAnsi="Tahoma" w:cs="Tahoma"/>
          <w:i/>
          <w:iCs/>
        </w:rPr>
        <w:t xml:space="preserve"> </w:t>
      </w:r>
      <w:r>
        <w:rPr>
          <w:rFonts w:ascii="Tahoma" w:hAnsi="Tahoma" w:cs="Tahoma"/>
          <w:i/>
          <w:iCs/>
        </w:rPr>
        <w:t>иста</w:t>
      </w:r>
      <w:r w:rsidR="004D27E0" w:rsidRPr="00BD35BE">
        <w:rPr>
          <w:rFonts w:ascii="Tahoma" w:hAnsi="Tahoma" w:cs="Tahoma"/>
          <w:i/>
          <w:iCs/>
        </w:rPr>
        <w:t xml:space="preserve"> </w:t>
      </w:r>
      <w:r>
        <w:rPr>
          <w:rFonts w:ascii="Tahoma" w:hAnsi="Tahoma" w:cs="Tahoma"/>
          <w:i/>
          <w:iCs/>
        </w:rPr>
        <w:t>одржи</w:t>
      </w:r>
      <w:r w:rsidR="004D27E0" w:rsidRPr="00BD35BE">
        <w:rPr>
          <w:rFonts w:ascii="Tahoma" w:hAnsi="Tahoma" w:cs="Tahoma"/>
          <w:i/>
          <w:iCs/>
        </w:rPr>
        <w:t xml:space="preserve"> </w:t>
      </w:r>
      <w:r>
        <w:rPr>
          <w:rFonts w:ascii="Tahoma" w:hAnsi="Tahoma" w:cs="Tahoma"/>
          <w:i/>
          <w:iCs/>
        </w:rPr>
        <w:t>без</w:t>
      </w:r>
      <w:r w:rsidR="004D27E0" w:rsidRPr="00BD35BE">
        <w:rPr>
          <w:rFonts w:ascii="Tahoma" w:hAnsi="Tahoma" w:cs="Tahoma"/>
          <w:i/>
          <w:iCs/>
        </w:rPr>
        <w:t xml:space="preserve"> </w:t>
      </w:r>
      <w:r>
        <w:rPr>
          <w:rFonts w:ascii="Tahoma" w:hAnsi="Tahoma" w:cs="Tahoma"/>
          <w:i/>
          <w:iCs/>
        </w:rPr>
        <w:t>присуства</w:t>
      </w:r>
      <w:r w:rsidR="004D27E0" w:rsidRPr="00BD35BE">
        <w:rPr>
          <w:rFonts w:ascii="Tahoma" w:hAnsi="Tahoma" w:cs="Tahoma"/>
          <w:i/>
          <w:iCs/>
        </w:rPr>
        <w:t xml:space="preserve"> </w:t>
      </w:r>
      <w:r>
        <w:rPr>
          <w:rFonts w:ascii="Tahoma" w:hAnsi="Tahoma" w:cs="Tahoma"/>
          <w:i/>
          <w:iCs/>
        </w:rPr>
        <w:t>професора</w:t>
      </w:r>
      <w:r w:rsidR="004D27E0" w:rsidRPr="00BD35BE">
        <w:rPr>
          <w:rFonts w:ascii="Tahoma" w:hAnsi="Tahoma" w:cs="Tahoma"/>
          <w:i/>
          <w:iCs/>
        </w:rPr>
        <w:t xml:space="preserve"> </w:t>
      </w:r>
      <w:r>
        <w:rPr>
          <w:rFonts w:ascii="Tahoma" w:hAnsi="Tahoma" w:cs="Tahoma"/>
          <w:i/>
          <w:iCs/>
        </w:rPr>
        <w:t>или</w:t>
      </w:r>
      <w:r w:rsidR="004D27E0" w:rsidRPr="00BD35BE">
        <w:rPr>
          <w:rFonts w:ascii="Tahoma" w:hAnsi="Tahoma" w:cs="Tahoma"/>
          <w:i/>
          <w:iCs/>
        </w:rPr>
        <w:t xml:space="preserve"> </w:t>
      </w:r>
      <w:r>
        <w:rPr>
          <w:rFonts w:ascii="Tahoma" w:hAnsi="Tahoma" w:cs="Tahoma"/>
          <w:i/>
          <w:iCs/>
        </w:rPr>
        <w:t>стручних</w:t>
      </w:r>
      <w:r w:rsidR="004D27E0" w:rsidRPr="00BD35BE">
        <w:rPr>
          <w:rFonts w:ascii="Tahoma" w:hAnsi="Tahoma" w:cs="Tahoma"/>
          <w:i/>
          <w:iCs/>
        </w:rPr>
        <w:t xml:space="preserve"> </w:t>
      </w:r>
      <w:r>
        <w:rPr>
          <w:rFonts w:ascii="Tahoma" w:hAnsi="Tahoma" w:cs="Tahoma"/>
          <w:i/>
          <w:iCs/>
        </w:rPr>
        <w:t>радника</w:t>
      </w:r>
      <w:r w:rsidR="004D27E0" w:rsidRPr="00BD35BE">
        <w:rPr>
          <w:rFonts w:ascii="Tahoma" w:hAnsi="Tahoma" w:cs="Tahoma"/>
          <w:i/>
          <w:iCs/>
        </w:rPr>
        <w:t xml:space="preserve"> </w:t>
      </w:r>
      <w:r>
        <w:rPr>
          <w:rFonts w:ascii="Tahoma" w:hAnsi="Tahoma" w:cs="Tahoma"/>
          <w:i/>
          <w:iCs/>
        </w:rPr>
        <w:t>школе</w:t>
      </w:r>
      <w:r w:rsidR="004D27E0" w:rsidRPr="00BD35BE">
        <w:rPr>
          <w:rFonts w:ascii="Tahoma" w:hAnsi="Tahoma" w:cs="Tahoma"/>
          <w:i/>
          <w:iCs/>
        </w:rPr>
        <w:t xml:space="preserve">, </w:t>
      </w:r>
      <w:r>
        <w:rPr>
          <w:rFonts w:ascii="Tahoma" w:hAnsi="Tahoma" w:cs="Tahoma"/>
          <w:i/>
          <w:iCs/>
        </w:rPr>
        <w:t>радионици</w:t>
      </w:r>
      <w:r w:rsidR="004D27E0" w:rsidRPr="00BD35BE">
        <w:rPr>
          <w:rFonts w:ascii="Tahoma" w:hAnsi="Tahoma" w:cs="Tahoma"/>
          <w:i/>
          <w:iCs/>
        </w:rPr>
        <w:t xml:space="preserve"> </w:t>
      </w:r>
      <w:r>
        <w:rPr>
          <w:rFonts w:ascii="Tahoma" w:hAnsi="Tahoma" w:cs="Tahoma"/>
          <w:i/>
          <w:iCs/>
        </w:rPr>
        <w:t>је</w:t>
      </w:r>
      <w:r w:rsidR="004D27E0" w:rsidRPr="00BD35BE">
        <w:rPr>
          <w:rFonts w:ascii="Tahoma" w:hAnsi="Tahoma" w:cs="Tahoma"/>
          <w:i/>
          <w:iCs/>
        </w:rPr>
        <w:t xml:space="preserve"> </w:t>
      </w:r>
      <w:r>
        <w:rPr>
          <w:rFonts w:ascii="Tahoma" w:hAnsi="Tahoma" w:cs="Tahoma"/>
          <w:i/>
          <w:iCs/>
        </w:rPr>
        <w:t>ипак</w:t>
      </w:r>
      <w:r w:rsidR="004D27E0" w:rsidRPr="00BD35BE">
        <w:rPr>
          <w:rFonts w:ascii="Tahoma" w:hAnsi="Tahoma" w:cs="Tahoma"/>
          <w:i/>
          <w:iCs/>
        </w:rPr>
        <w:t xml:space="preserve"> </w:t>
      </w:r>
      <w:r>
        <w:rPr>
          <w:rFonts w:ascii="Tahoma" w:hAnsi="Tahoma" w:cs="Tahoma"/>
          <w:i/>
          <w:iCs/>
        </w:rPr>
        <w:t>присуствовао</w:t>
      </w:r>
      <w:r w:rsidR="004D27E0" w:rsidRPr="00BD35BE">
        <w:rPr>
          <w:rFonts w:ascii="Tahoma" w:hAnsi="Tahoma" w:cs="Tahoma"/>
          <w:i/>
          <w:iCs/>
        </w:rPr>
        <w:t xml:space="preserve"> </w:t>
      </w:r>
      <w:r>
        <w:rPr>
          <w:rFonts w:ascii="Tahoma" w:hAnsi="Tahoma" w:cs="Tahoma"/>
          <w:i/>
          <w:iCs/>
        </w:rPr>
        <w:t>психолог</w:t>
      </w:r>
      <w:r w:rsidR="004D27E0" w:rsidRPr="00BD35BE">
        <w:rPr>
          <w:rFonts w:ascii="Tahoma" w:hAnsi="Tahoma" w:cs="Tahoma"/>
          <w:i/>
          <w:iCs/>
        </w:rPr>
        <w:t xml:space="preserve"> </w:t>
      </w:r>
      <w:r>
        <w:rPr>
          <w:rFonts w:ascii="Tahoma" w:hAnsi="Tahoma" w:cs="Tahoma"/>
          <w:i/>
          <w:iCs/>
        </w:rPr>
        <w:t>школе</w:t>
      </w:r>
      <w:r w:rsidR="004D27E0" w:rsidRPr="00BD35BE">
        <w:rPr>
          <w:rFonts w:ascii="Tahoma" w:hAnsi="Tahoma" w:cs="Tahoma"/>
          <w:i/>
          <w:iCs/>
        </w:rPr>
        <w:t xml:space="preserve">. </w:t>
      </w:r>
      <w:r>
        <w:rPr>
          <w:rFonts w:ascii="Tahoma" w:hAnsi="Tahoma" w:cs="Tahoma"/>
          <w:i/>
          <w:iCs/>
        </w:rPr>
        <w:t>По</w:t>
      </w:r>
      <w:r w:rsidR="004D27E0" w:rsidRPr="00BD35BE">
        <w:rPr>
          <w:rFonts w:ascii="Tahoma" w:hAnsi="Tahoma" w:cs="Tahoma"/>
          <w:i/>
          <w:iCs/>
        </w:rPr>
        <w:t xml:space="preserve"> </w:t>
      </w:r>
      <w:r>
        <w:rPr>
          <w:rFonts w:ascii="Tahoma" w:hAnsi="Tahoma" w:cs="Tahoma"/>
          <w:i/>
          <w:iCs/>
        </w:rPr>
        <w:t>завршетку</w:t>
      </w:r>
      <w:r w:rsidR="004D27E0" w:rsidRPr="00BD35BE">
        <w:rPr>
          <w:rFonts w:ascii="Tahoma" w:hAnsi="Tahoma" w:cs="Tahoma"/>
          <w:i/>
          <w:iCs/>
        </w:rPr>
        <w:t xml:space="preserve"> </w:t>
      </w:r>
      <w:r>
        <w:rPr>
          <w:rFonts w:ascii="Tahoma" w:hAnsi="Tahoma" w:cs="Tahoma"/>
          <w:i/>
          <w:iCs/>
        </w:rPr>
        <w:t>радионице</w:t>
      </w:r>
      <w:r w:rsidR="004D27E0" w:rsidRPr="00BD35BE">
        <w:rPr>
          <w:rFonts w:ascii="Tahoma" w:hAnsi="Tahoma" w:cs="Tahoma"/>
          <w:i/>
          <w:iCs/>
        </w:rPr>
        <w:t xml:space="preserve"> </w:t>
      </w:r>
      <w:r>
        <w:rPr>
          <w:rFonts w:ascii="Tahoma" w:hAnsi="Tahoma" w:cs="Tahoma"/>
          <w:i/>
          <w:iCs/>
        </w:rPr>
        <w:t>група</w:t>
      </w:r>
      <w:r w:rsidR="004D27E0" w:rsidRPr="00BD35BE">
        <w:rPr>
          <w:rFonts w:ascii="Tahoma" w:hAnsi="Tahoma" w:cs="Tahoma"/>
          <w:i/>
          <w:iCs/>
        </w:rPr>
        <w:t xml:space="preserve"> </w:t>
      </w:r>
      <w:r>
        <w:rPr>
          <w:rFonts w:ascii="Tahoma" w:hAnsi="Tahoma" w:cs="Tahoma"/>
          <w:i/>
          <w:iCs/>
        </w:rPr>
        <w:t>ученика</w:t>
      </w:r>
      <w:r w:rsidR="004D27E0" w:rsidRPr="00BD35BE">
        <w:rPr>
          <w:rFonts w:ascii="Tahoma" w:hAnsi="Tahoma" w:cs="Tahoma"/>
          <w:i/>
          <w:iCs/>
        </w:rPr>
        <w:t xml:space="preserve"> </w:t>
      </w:r>
      <w:r>
        <w:rPr>
          <w:rFonts w:ascii="Tahoma" w:hAnsi="Tahoma" w:cs="Tahoma"/>
          <w:i/>
          <w:iCs/>
        </w:rPr>
        <w:t>је</w:t>
      </w:r>
      <w:r w:rsidR="004D27E0" w:rsidRPr="00BD35BE">
        <w:rPr>
          <w:rFonts w:ascii="Tahoma" w:hAnsi="Tahoma" w:cs="Tahoma"/>
          <w:i/>
          <w:iCs/>
        </w:rPr>
        <w:t xml:space="preserve"> </w:t>
      </w:r>
      <w:r>
        <w:rPr>
          <w:rFonts w:ascii="Tahoma" w:hAnsi="Tahoma" w:cs="Tahoma"/>
          <w:i/>
          <w:iCs/>
        </w:rPr>
        <w:t>у</w:t>
      </w:r>
      <w:r w:rsidR="004D27E0" w:rsidRPr="00BD35BE">
        <w:rPr>
          <w:rFonts w:ascii="Tahoma" w:hAnsi="Tahoma" w:cs="Tahoma"/>
          <w:i/>
          <w:iCs/>
        </w:rPr>
        <w:t xml:space="preserve"> </w:t>
      </w:r>
      <w:r>
        <w:rPr>
          <w:rFonts w:ascii="Tahoma" w:hAnsi="Tahoma" w:cs="Tahoma"/>
          <w:i/>
          <w:iCs/>
        </w:rPr>
        <w:t>ходнику</w:t>
      </w:r>
      <w:r w:rsidR="004D27E0" w:rsidRPr="00BD35BE">
        <w:rPr>
          <w:rFonts w:ascii="Tahoma" w:hAnsi="Tahoma" w:cs="Tahoma"/>
          <w:i/>
          <w:iCs/>
        </w:rPr>
        <w:t xml:space="preserve"> </w:t>
      </w:r>
      <w:r>
        <w:rPr>
          <w:rFonts w:ascii="Tahoma" w:hAnsi="Tahoma" w:cs="Tahoma"/>
          <w:i/>
          <w:iCs/>
        </w:rPr>
        <w:t>пришла</w:t>
      </w:r>
      <w:r w:rsidR="004D27E0" w:rsidRPr="00BD35BE">
        <w:rPr>
          <w:rFonts w:ascii="Tahoma" w:hAnsi="Tahoma" w:cs="Tahoma"/>
          <w:i/>
          <w:iCs/>
        </w:rPr>
        <w:t xml:space="preserve"> </w:t>
      </w:r>
      <w:r>
        <w:rPr>
          <w:rFonts w:ascii="Tahoma" w:hAnsi="Tahoma" w:cs="Tahoma"/>
          <w:i/>
          <w:iCs/>
        </w:rPr>
        <w:t>омбудсману</w:t>
      </w:r>
      <w:r w:rsidR="004D27E0" w:rsidRPr="00BD35BE">
        <w:rPr>
          <w:rFonts w:ascii="Tahoma" w:hAnsi="Tahoma" w:cs="Tahoma"/>
          <w:i/>
          <w:iCs/>
        </w:rPr>
        <w:t xml:space="preserve"> </w:t>
      </w:r>
      <w:r>
        <w:rPr>
          <w:rFonts w:ascii="Tahoma" w:hAnsi="Tahoma" w:cs="Tahoma"/>
          <w:i/>
          <w:iCs/>
        </w:rPr>
        <w:t>за</w:t>
      </w:r>
      <w:r w:rsidR="004D27E0" w:rsidRPr="00BD35BE">
        <w:rPr>
          <w:rFonts w:ascii="Tahoma" w:hAnsi="Tahoma" w:cs="Tahoma"/>
          <w:i/>
          <w:iCs/>
        </w:rPr>
        <w:t xml:space="preserve"> </w:t>
      </w:r>
      <w:r>
        <w:rPr>
          <w:rFonts w:ascii="Tahoma" w:hAnsi="Tahoma" w:cs="Tahoma"/>
          <w:i/>
          <w:iCs/>
        </w:rPr>
        <w:t>дјецу</w:t>
      </w:r>
      <w:r w:rsidR="004D27E0" w:rsidRPr="00BD35BE">
        <w:rPr>
          <w:rFonts w:ascii="Tahoma" w:hAnsi="Tahoma" w:cs="Tahoma"/>
          <w:i/>
          <w:iCs/>
        </w:rPr>
        <w:t xml:space="preserve"> </w:t>
      </w:r>
      <w:r>
        <w:rPr>
          <w:rFonts w:ascii="Tahoma" w:hAnsi="Tahoma" w:cs="Tahoma"/>
          <w:i/>
          <w:iCs/>
        </w:rPr>
        <w:t>и</w:t>
      </w:r>
      <w:r w:rsidR="004D27E0" w:rsidRPr="00BD35BE">
        <w:rPr>
          <w:rFonts w:ascii="Tahoma" w:hAnsi="Tahoma" w:cs="Tahoma"/>
          <w:i/>
          <w:iCs/>
        </w:rPr>
        <w:t xml:space="preserve"> </w:t>
      </w:r>
      <w:r>
        <w:rPr>
          <w:rFonts w:ascii="Tahoma" w:hAnsi="Tahoma" w:cs="Tahoma"/>
          <w:i/>
          <w:iCs/>
        </w:rPr>
        <w:t>уклазала</w:t>
      </w:r>
      <w:r w:rsidR="004D27E0" w:rsidRPr="00BD35BE">
        <w:rPr>
          <w:rFonts w:ascii="Tahoma" w:hAnsi="Tahoma" w:cs="Tahoma"/>
          <w:i/>
          <w:iCs/>
        </w:rPr>
        <w:t xml:space="preserve"> </w:t>
      </w:r>
      <w:r>
        <w:rPr>
          <w:rFonts w:ascii="Tahoma" w:hAnsi="Tahoma" w:cs="Tahoma"/>
          <w:i/>
          <w:iCs/>
        </w:rPr>
        <w:t>на</w:t>
      </w:r>
      <w:r w:rsidR="004D27E0" w:rsidRPr="00BD35BE">
        <w:rPr>
          <w:rFonts w:ascii="Tahoma" w:hAnsi="Tahoma" w:cs="Tahoma"/>
          <w:i/>
          <w:iCs/>
        </w:rPr>
        <w:t xml:space="preserve"> </w:t>
      </w:r>
      <w:r>
        <w:rPr>
          <w:rFonts w:ascii="Tahoma" w:hAnsi="Tahoma" w:cs="Tahoma"/>
          <w:i/>
          <w:iCs/>
        </w:rPr>
        <w:t>непримјерено</w:t>
      </w:r>
      <w:r w:rsidR="004D27E0" w:rsidRPr="00BD35BE">
        <w:rPr>
          <w:rFonts w:ascii="Tahoma" w:hAnsi="Tahoma" w:cs="Tahoma"/>
          <w:i/>
          <w:iCs/>
        </w:rPr>
        <w:t xml:space="preserve"> </w:t>
      </w:r>
      <w:r>
        <w:rPr>
          <w:rFonts w:ascii="Tahoma" w:hAnsi="Tahoma" w:cs="Tahoma"/>
          <w:i/>
          <w:iCs/>
        </w:rPr>
        <w:t>понашање</w:t>
      </w:r>
      <w:r w:rsidR="004D27E0" w:rsidRPr="00BD35BE">
        <w:rPr>
          <w:rFonts w:ascii="Tahoma" w:hAnsi="Tahoma" w:cs="Tahoma"/>
          <w:i/>
          <w:iCs/>
        </w:rPr>
        <w:t xml:space="preserve"> </w:t>
      </w:r>
      <w:r>
        <w:rPr>
          <w:rFonts w:ascii="Tahoma" w:hAnsi="Tahoma" w:cs="Tahoma"/>
          <w:i/>
          <w:iCs/>
        </w:rPr>
        <w:t>професора</w:t>
      </w:r>
      <w:r w:rsidR="004D27E0" w:rsidRPr="00BD35BE">
        <w:rPr>
          <w:rFonts w:ascii="Tahoma" w:hAnsi="Tahoma" w:cs="Tahoma"/>
          <w:i/>
          <w:iCs/>
        </w:rPr>
        <w:t xml:space="preserve"> </w:t>
      </w:r>
      <w:r>
        <w:rPr>
          <w:rFonts w:ascii="Tahoma" w:hAnsi="Tahoma" w:cs="Tahoma"/>
          <w:i/>
          <w:iCs/>
        </w:rPr>
        <w:t>физичког</w:t>
      </w:r>
      <w:r w:rsidR="004D27E0" w:rsidRPr="00BD35BE">
        <w:rPr>
          <w:rFonts w:ascii="Tahoma" w:hAnsi="Tahoma" w:cs="Tahoma"/>
          <w:i/>
          <w:iCs/>
        </w:rPr>
        <w:t xml:space="preserve"> </w:t>
      </w:r>
      <w:r>
        <w:rPr>
          <w:rFonts w:ascii="Tahoma" w:hAnsi="Tahoma" w:cs="Tahoma"/>
          <w:i/>
          <w:iCs/>
        </w:rPr>
        <w:t>васпитања</w:t>
      </w:r>
      <w:r w:rsidR="004D27E0" w:rsidRPr="00BD35BE">
        <w:rPr>
          <w:rFonts w:ascii="Tahoma" w:hAnsi="Tahoma" w:cs="Tahoma"/>
          <w:i/>
          <w:iCs/>
        </w:rPr>
        <w:t xml:space="preserve"> </w:t>
      </w:r>
      <w:r>
        <w:rPr>
          <w:rFonts w:ascii="Tahoma" w:hAnsi="Tahoma" w:cs="Tahoma"/>
          <w:i/>
          <w:iCs/>
        </w:rPr>
        <w:t>наводећи</w:t>
      </w:r>
      <w:r w:rsidR="004D27E0" w:rsidRPr="00BD35BE">
        <w:rPr>
          <w:rFonts w:ascii="Tahoma" w:hAnsi="Tahoma" w:cs="Tahoma"/>
          <w:i/>
          <w:iCs/>
        </w:rPr>
        <w:t xml:space="preserve"> </w:t>
      </w:r>
      <w:r>
        <w:rPr>
          <w:rFonts w:ascii="Tahoma" w:hAnsi="Tahoma" w:cs="Tahoma"/>
          <w:i/>
          <w:iCs/>
        </w:rPr>
        <w:t>да</w:t>
      </w:r>
      <w:r w:rsidR="004D27E0" w:rsidRPr="00BD35BE">
        <w:rPr>
          <w:rFonts w:ascii="Tahoma" w:hAnsi="Tahoma" w:cs="Tahoma"/>
          <w:i/>
          <w:iCs/>
        </w:rPr>
        <w:t xml:space="preserve"> </w:t>
      </w:r>
      <w:r>
        <w:rPr>
          <w:rFonts w:ascii="Tahoma" w:hAnsi="Tahoma" w:cs="Tahoma"/>
          <w:i/>
          <w:iCs/>
        </w:rPr>
        <w:t>исти</w:t>
      </w:r>
      <w:r w:rsidR="004D27E0" w:rsidRPr="00BD35BE">
        <w:rPr>
          <w:rFonts w:ascii="Tahoma" w:hAnsi="Tahoma" w:cs="Tahoma"/>
          <w:i/>
          <w:iCs/>
        </w:rPr>
        <w:t xml:space="preserve"> </w:t>
      </w:r>
      <w:r>
        <w:rPr>
          <w:rFonts w:ascii="Tahoma" w:hAnsi="Tahoma" w:cs="Tahoma"/>
          <w:i/>
          <w:iCs/>
        </w:rPr>
        <w:t>има</w:t>
      </w:r>
      <w:r w:rsidR="004D27E0" w:rsidRPr="00BD35BE">
        <w:rPr>
          <w:rFonts w:ascii="Tahoma" w:hAnsi="Tahoma" w:cs="Tahoma"/>
          <w:i/>
          <w:iCs/>
        </w:rPr>
        <w:t xml:space="preserve"> </w:t>
      </w:r>
      <w:r>
        <w:rPr>
          <w:rFonts w:ascii="Tahoma" w:hAnsi="Tahoma" w:cs="Tahoma"/>
          <w:i/>
          <w:iCs/>
        </w:rPr>
        <w:t>обичај</w:t>
      </w:r>
      <w:r w:rsidR="004D27E0" w:rsidRPr="00BD35BE">
        <w:rPr>
          <w:rFonts w:ascii="Tahoma" w:hAnsi="Tahoma" w:cs="Tahoma"/>
          <w:i/>
          <w:iCs/>
        </w:rPr>
        <w:t xml:space="preserve"> </w:t>
      </w:r>
      <w:r>
        <w:rPr>
          <w:rFonts w:ascii="Tahoma" w:hAnsi="Tahoma" w:cs="Tahoma"/>
          <w:i/>
          <w:iCs/>
        </w:rPr>
        <w:t>да</w:t>
      </w:r>
      <w:r w:rsidR="004D27E0" w:rsidRPr="00BD35BE">
        <w:rPr>
          <w:rFonts w:ascii="Tahoma" w:hAnsi="Tahoma" w:cs="Tahoma"/>
          <w:i/>
          <w:iCs/>
        </w:rPr>
        <w:t xml:space="preserve"> </w:t>
      </w:r>
      <w:r>
        <w:rPr>
          <w:rFonts w:ascii="Tahoma" w:hAnsi="Tahoma" w:cs="Tahoma"/>
          <w:i/>
          <w:iCs/>
        </w:rPr>
        <w:t>удаљава</w:t>
      </w:r>
      <w:r w:rsidR="004D27E0" w:rsidRPr="00BD35BE">
        <w:rPr>
          <w:rFonts w:ascii="Tahoma" w:hAnsi="Tahoma" w:cs="Tahoma"/>
          <w:i/>
          <w:iCs/>
        </w:rPr>
        <w:t xml:space="preserve"> </w:t>
      </w:r>
      <w:r>
        <w:rPr>
          <w:rFonts w:ascii="Tahoma" w:hAnsi="Tahoma" w:cs="Tahoma"/>
          <w:i/>
          <w:iCs/>
        </w:rPr>
        <w:t>дјевојчице</w:t>
      </w:r>
      <w:r w:rsidR="004D27E0" w:rsidRPr="00BD35BE">
        <w:rPr>
          <w:rFonts w:ascii="Tahoma" w:hAnsi="Tahoma" w:cs="Tahoma"/>
          <w:i/>
          <w:iCs/>
        </w:rPr>
        <w:t xml:space="preserve"> </w:t>
      </w:r>
      <w:r>
        <w:rPr>
          <w:rFonts w:ascii="Tahoma" w:hAnsi="Tahoma" w:cs="Tahoma"/>
          <w:i/>
          <w:iCs/>
        </w:rPr>
        <w:t>са</w:t>
      </w:r>
      <w:r w:rsidR="004D27E0" w:rsidRPr="00BD35BE">
        <w:rPr>
          <w:rFonts w:ascii="Tahoma" w:hAnsi="Tahoma" w:cs="Tahoma"/>
          <w:i/>
          <w:iCs/>
        </w:rPr>
        <w:t xml:space="preserve"> </w:t>
      </w:r>
      <w:r>
        <w:rPr>
          <w:rFonts w:ascii="Tahoma" w:hAnsi="Tahoma" w:cs="Tahoma"/>
          <w:i/>
          <w:iCs/>
        </w:rPr>
        <w:t>часа</w:t>
      </w:r>
      <w:r w:rsidR="004D27E0" w:rsidRPr="00BD35BE">
        <w:rPr>
          <w:rFonts w:ascii="Tahoma" w:hAnsi="Tahoma" w:cs="Tahoma"/>
          <w:i/>
          <w:iCs/>
        </w:rPr>
        <w:t xml:space="preserve"> </w:t>
      </w:r>
      <w:r>
        <w:rPr>
          <w:rFonts w:ascii="Tahoma" w:hAnsi="Tahoma" w:cs="Tahoma"/>
          <w:i/>
          <w:iCs/>
        </w:rPr>
        <w:t>и</w:t>
      </w:r>
      <w:r w:rsidR="004D27E0" w:rsidRPr="00BD35BE">
        <w:rPr>
          <w:rFonts w:ascii="Tahoma" w:hAnsi="Tahoma" w:cs="Tahoma"/>
          <w:i/>
          <w:iCs/>
        </w:rPr>
        <w:t xml:space="preserve"> </w:t>
      </w:r>
      <w:r>
        <w:rPr>
          <w:rFonts w:ascii="Tahoma" w:hAnsi="Tahoma" w:cs="Tahoma"/>
          <w:i/>
          <w:iCs/>
        </w:rPr>
        <w:t>нуди</w:t>
      </w:r>
      <w:r w:rsidR="004D27E0" w:rsidRPr="00BD35BE">
        <w:rPr>
          <w:rFonts w:ascii="Tahoma" w:hAnsi="Tahoma" w:cs="Tahoma"/>
          <w:i/>
          <w:iCs/>
        </w:rPr>
        <w:t xml:space="preserve"> </w:t>
      </w:r>
      <w:r>
        <w:rPr>
          <w:rFonts w:ascii="Tahoma" w:hAnsi="Tahoma" w:cs="Tahoma"/>
          <w:i/>
          <w:iCs/>
        </w:rPr>
        <w:t>им</w:t>
      </w:r>
      <w:r w:rsidR="004D27E0" w:rsidRPr="00BD35BE">
        <w:rPr>
          <w:rFonts w:ascii="Tahoma" w:hAnsi="Tahoma" w:cs="Tahoma"/>
          <w:i/>
          <w:iCs/>
        </w:rPr>
        <w:t xml:space="preserve"> </w:t>
      </w:r>
      <w:r>
        <w:rPr>
          <w:rFonts w:ascii="Tahoma" w:hAnsi="Tahoma" w:cs="Tahoma"/>
          <w:i/>
          <w:iCs/>
        </w:rPr>
        <w:t>масажу</w:t>
      </w:r>
      <w:r w:rsidR="004D27E0" w:rsidRPr="00BD35BE">
        <w:rPr>
          <w:rFonts w:ascii="Tahoma" w:hAnsi="Tahoma" w:cs="Tahoma"/>
          <w:i/>
          <w:iCs/>
        </w:rPr>
        <w:t xml:space="preserve"> </w:t>
      </w:r>
      <w:r>
        <w:rPr>
          <w:rFonts w:ascii="Tahoma" w:hAnsi="Tahoma" w:cs="Tahoma"/>
          <w:i/>
          <w:iCs/>
        </w:rPr>
        <w:t>у</w:t>
      </w:r>
      <w:r w:rsidR="004D27E0" w:rsidRPr="00BD35BE">
        <w:rPr>
          <w:rFonts w:ascii="Tahoma" w:hAnsi="Tahoma" w:cs="Tahoma"/>
          <w:i/>
          <w:iCs/>
        </w:rPr>
        <w:t xml:space="preserve"> </w:t>
      </w:r>
      <w:r>
        <w:rPr>
          <w:rFonts w:ascii="Tahoma" w:hAnsi="Tahoma" w:cs="Tahoma"/>
          <w:i/>
          <w:iCs/>
        </w:rPr>
        <w:t>свом</w:t>
      </w:r>
      <w:r w:rsidR="004D27E0" w:rsidRPr="00BD35BE">
        <w:rPr>
          <w:rFonts w:ascii="Tahoma" w:hAnsi="Tahoma" w:cs="Tahoma"/>
          <w:i/>
          <w:iCs/>
        </w:rPr>
        <w:t xml:space="preserve"> </w:t>
      </w:r>
      <w:r>
        <w:rPr>
          <w:rFonts w:ascii="Tahoma" w:hAnsi="Tahoma" w:cs="Tahoma"/>
          <w:i/>
          <w:iCs/>
        </w:rPr>
        <w:t>кабинету</w:t>
      </w:r>
      <w:r w:rsidR="004D27E0" w:rsidRPr="00BD35BE">
        <w:rPr>
          <w:rFonts w:ascii="Tahoma" w:hAnsi="Tahoma" w:cs="Tahoma"/>
          <w:i/>
          <w:iCs/>
        </w:rPr>
        <w:t xml:space="preserve">. </w:t>
      </w:r>
      <w:r>
        <w:rPr>
          <w:rFonts w:ascii="Tahoma" w:hAnsi="Tahoma" w:cs="Tahoma"/>
          <w:i/>
          <w:iCs/>
        </w:rPr>
        <w:t>Ученици</w:t>
      </w:r>
      <w:r w:rsidR="004D27E0" w:rsidRPr="00BD35BE">
        <w:rPr>
          <w:rFonts w:ascii="Tahoma" w:hAnsi="Tahoma" w:cs="Tahoma"/>
          <w:i/>
          <w:iCs/>
        </w:rPr>
        <w:t xml:space="preserve"> </w:t>
      </w:r>
      <w:r>
        <w:rPr>
          <w:rFonts w:ascii="Tahoma" w:hAnsi="Tahoma" w:cs="Tahoma"/>
          <w:i/>
          <w:iCs/>
        </w:rPr>
        <w:t>су</w:t>
      </w:r>
      <w:r w:rsidR="004D27E0" w:rsidRPr="00BD35BE">
        <w:rPr>
          <w:rFonts w:ascii="Tahoma" w:hAnsi="Tahoma" w:cs="Tahoma"/>
          <w:i/>
          <w:iCs/>
        </w:rPr>
        <w:t xml:space="preserve"> </w:t>
      </w:r>
      <w:r>
        <w:rPr>
          <w:rFonts w:ascii="Tahoma" w:hAnsi="Tahoma" w:cs="Tahoma"/>
          <w:i/>
          <w:iCs/>
        </w:rPr>
        <w:t>још</w:t>
      </w:r>
      <w:r w:rsidR="004D27E0" w:rsidRPr="00BD35BE">
        <w:rPr>
          <w:rFonts w:ascii="Tahoma" w:hAnsi="Tahoma" w:cs="Tahoma"/>
          <w:i/>
          <w:iCs/>
        </w:rPr>
        <w:t xml:space="preserve"> </w:t>
      </w:r>
      <w:r>
        <w:rPr>
          <w:rFonts w:ascii="Tahoma" w:hAnsi="Tahoma" w:cs="Tahoma"/>
          <w:i/>
          <w:iCs/>
        </w:rPr>
        <w:t>навели</w:t>
      </w:r>
      <w:r w:rsidR="004D27E0" w:rsidRPr="00BD35BE">
        <w:rPr>
          <w:rFonts w:ascii="Tahoma" w:hAnsi="Tahoma" w:cs="Tahoma"/>
          <w:i/>
          <w:iCs/>
        </w:rPr>
        <w:t xml:space="preserve"> </w:t>
      </w:r>
      <w:r>
        <w:rPr>
          <w:rFonts w:ascii="Tahoma" w:hAnsi="Tahoma" w:cs="Tahoma"/>
          <w:i/>
          <w:iCs/>
        </w:rPr>
        <w:t>да</w:t>
      </w:r>
      <w:r w:rsidR="004D27E0" w:rsidRPr="00BD35BE">
        <w:rPr>
          <w:rFonts w:ascii="Tahoma" w:hAnsi="Tahoma" w:cs="Tahoma"/>
          <w:i/>
          <w:iCs/>
        </w:rPr>
        <w:t xml:space="preserve"> </w:t>
      </w:r>
      <w:r>
        <w:rPr>
          <w:rFonts w:ascii="Tahoma" w:hAnsi="Tahoma" w:cs="Tahoma"/>
          <w:i/>
          <w:iCs/>
        </w:rPr>
        <w:t>је</w:t>
      </w:r>
      <w:r w:rsidR="004D27E0" w:rsidRPr="00BD35BE">
        <w:rPr>
          <w:rFonts w:ascii="Tahoma" w:hAnsi="Tahoma" w:cs="Tahoma"/>
          <w:i/>
          <w:iCs/>
        </w:rPr>
        <w:t xml:space="preserve"> </w:t>
      </w:r>
      <w:r>
        <w:rPr>
          <w:rFonts w:ascii="Tahoma" w:hAnsi="Tahoma" w:cs="Tahoma"/>
          <w:i/>
          <w:iCs/>
        </w:rPr>
        <w:t>школа</w:t>
      </w:r>
      <w:r w:rsidR="004D27E0" w:rsidRPr="00BD35BE">
        <w:rPr>
          <w:rFonts w:ascii="Tahoma" w:hAnsi="Tahoma" w:cs="Tahoma"/>
          <w:i/>
          <w:iCs/>
        </w:rPr>
        <w:t xml:space="preserve"> </w:t>
      </w:r>
      <w:r>
        <w:rPr>
          <w:rFonts w:ascii="Tahoma" w:hAnsi="Tahoma" w:cs="Tahoma"/>
          <w:i/>
          <w:iCs/>
        </w:rPr>
        <w:t>упозната</w:t>
      </w:r>
      <w:r w:rsidR="004D27E0" w:rsidRPr="00BD35BE">
        <w:rPr>
          <w:rFonts w:ascii="Tahoma" w:hAnsi="Tahoma" w:cs="Tahoma"/>
          <w:i/>
          <w:iCs/>
        </w:rPr>
        <w:t xml:space="preserve"> </w:t>
      </w:r>
      <w:r>
        <w:rPr>
          <w:rFonts w:ascii="Tahoma" w:hAnsi="Tahoma" w:cs="Tahoma"/>
          <w:i/>
          <w:iCs/>
        </w:rPr>
        <w:t>са</w:t>
      </w:r>
      <w:r w:rsidR="004D27E0" w:rsidRPr="00BD35BE">
        <w:rPr>
          <w:rFonts w:ascii="Tahoma" w:hAnsi="Tahoma" w:cs="Tahoma"/>
          <w:i/>
          <w:iCs/>
        </w:rPr>
        <w:t xml:space="preserve"> </w:t>
      </w:r>
      <w:r>
        <w:rPr>
          <w:rFonts w:ascii="Tahoma" w:hAnsi="Tahoma" w:cs="Tahoma"/>
          <w:i/>
          <w:iCs/>
        </w:rPr>
        <w:t>наведеним</w:t>
      </w:r>
      <w:r w:rsidR="004D27E0" w:rsidRPr="00BD35BE">
        <w:rPr>
          <w:rFonts w:ascii="Tahoma" w:hAnsi="Tahoma" w:cs="Tahoma"/>
          <w:i/>
          <w:iCs/>
        </w:rPr>
        <w:t xml:space="preserve"> </w:t>
      </w:r>
      <w:r>
        <w:rPr>
          <w:rFonts w:ascii="Tahoma" w:hAnsi="Tahoma" w:cs="Tahoma"/>
          <w:i/>
          <w:iCs/>
        </w:rPr>
        <w:t>пријавама</w:t>
      </w:r>
      <w:r w:rsidR="004D27E0" w:rsidRPr="00BD35BE">
        <w:rPr>
          <w:rFonts w:ascii="Tahoma" w:hAnsi="Tahoma" w:cs="Tahoma"/>
          <w:i/>
          <w:iCs/>
        </w:rPr>
        <w:t xml:space="preserve"> </w:t>
      </w:r>
      <w:r>
        <w:rPr>
          <w:rFonts w:ascii="Tahoma" w:hAnsi="Tahoma" w:cs="Tahoma"/>
          <w:i/>
          <w:iCs/>
        </w:rPr>
        <w:t>али</w:t>
      </w:r>
      <w:r w:rsidR="004D27E0" w:rsidRPr="00BD35BE">
        <w:rPr>
          <w:rFonts w:ascii="Tahoma" w:hAnsi="Tahoma" w:cs="Tahoma"/>
          <w:i/>
          <w:iCs/>
        </w:rPr>
        <w:t xml:space="preserve"> </w:t>
      </w:r>
      <w:r>
        <w:rPr>
          <w:rFonts w:ascii="Tahoma" w:hAnsi="Tahoma" w:cs="Tahoma"/>
          <w:i/>
          <w:iCs/>
        </w:rPr>
        <w:t>да</w:t>
      </w:r>
      <w:r w:rsidR="004D27E0" w:rsidRPr="00BD35BE">
        <w:rPr>
          <w:rFonts w:ascii="Tahoma" w:hAnsi="Tahoma" w:cs="Tahoma"/>
          <w:i/>
          <w:iCs/>
        </w:rPr>
        <w:t xml:space="preserve"> </w:t>
      </w:r>
      <w:r>
        <w:rPr>
          <w:rFonts w:ascii="Tahoma" w:hAnsi="Tahoma" w:cs="Tahoma"/>
          <w:i/>
          <w:iCs/>
        </w:rPr>
        <w:t>на</w:t>
      </w:r>
      <w:r w:rsidR="004D27E0" w:rsidRPr="00BD35BE">
        <w:rPr>
          <w:rFonts w:ascii="Tahoma" w:hAnsi="Tahoma" w:cs="Tahoma"/>
          <w:i/>
          <w:iCs/>
        </w:rPr>
        <w:t xml:space="preserve"> </w:t>
      </w:r>
      <w:r>
        <w:rPr>
          <w:rFonts w:ascii="Tahoma" w:hAnsi="Tahoma" w:cs="Tahoma"/>
          <w:i/>
          <w:iCs/>
        </w:rPr>
        <w:t>исте</w:t>
      </w:r>
      <w:r w:rsidR="004D27E0" w:rsidRPr="00BD35BE">
        <w:rPr>
          <w:rFonts w:ascii="Tahoma" w:hAnsi="Tahoma" w:cs="Tahoma"/>
          <w:i/>
          <w:iCs/>
        </w:rPr>
        <w:t xml:space="preserve"> </w:t>
      </w:r>
      <w:r>
        <w:rPr>
          <w:rFonts w:ascii="Tahoma" w:hAnsi="Tahoma" w:cs="Tahoma"/>
          <w:i/>
          <w:iCs/>
        </w:rPr>
        <w:t>није</w:t>
      </w:r>
      <w:r w:rsidR="004D27E0" w:rsidRPr="00BD35BE">
        <w:rPr>
          <w:rFonts w:ascii="Tahoma" w:hAnsi="Tahoma" w:cs="Tahoma"/>
          <w:i/>
          <w:iCs/>
        </w:rPr>
        <w:t xml:space="preserve"> </w:t>
      </w:r>
      <w:r>
        <w:rPr>
          <w:rFonts w:ascii="Tahoma" w:hAnsi="Tahoma" w:cs="Tahoma"/>
          <w:i/>
          <w:iCs/>
        </w:rPr>
        <w:t>одреаговала</w:t>
      </w:r>
      <w:r w:rsidR="004D27E0" w:rsidRPr="00BD35BE">
        <w:rPr>
          <w:rFonts w:ascii="Tahoma" w:hAnsi="Tahoma" w:cs="Tahoma"/>
          <w:i/>
          <w:iCs/>
        </w:rPr>
        <w:t xml:space="preserve">. </w:t>
      </w:r>
      <w:r>
        <w:rPr>
          <w:rFonts w:ascii="Tahoma" w:hAnsi="Tahoma" w:cs="Tahoma"/>
          <w:i/>
          <w:iCs/>
        </w:rPr>
        <w:t>Не</w:t>
      </w:r>
      <w:r w:rsidR="004D27E0" w:rsidRPr="00BD35BE">
        <w:rPr>
          <w:rFonts w:ascii="Tahoma" w:hAnsi="Tahoma" w:cs="Tahoma"/>
          <w:i/>
          <w:iCs/>
        </w:rPr>
        <w:t xml:space="preserve"> </w:t>
      </w:r>
      <w:r>
        <w:rPr>
          <w:rFonts w:ascii="Tahoma" w:hAnsi="Tahoma" w:cs="Tahoma"/>
          <w:i/>
          <w:iCs/>
        </w:rPr>
        <w:t>откривајући</w:t>
      </w:r>
      <w:r w:rsidR="004D27E0" w:rsidRPr="00BD35BE">
        <w:rPr>
          <w:rFonts w:ascii="Tahoma" w:hAnsi="Tahoma" w:cs="Tahoma"/>
          <w:i/>
          <w:iCs/>
        </w:rPr>
        <w:t xml:space="preserve"> </w:t>
      </w:r>
      <w:r>
        <w:rPr>
          <w:rFonts w:ascii="Tahoma" w:hAnsi="Tahoma" w:cs="Tahoma"/>
          <w:i/>
          <w:iCs/>
        </w:rPr>
        <w:t>идентитет</w:t>
      </w:r>
      <w:r w:rsidR="004D27E0" w:rsidRPr="00BD35BE">
        <w:rPr>
          <w:rFonts w:ascii="Tahoma" w:hAnsi="Tahoma" w:cs="Tahoma"/>
          <w:i/>
          <w:iCs/>
        </w:rPr>
        <w:t xml:space="preserve"> </w:t>
      </w:r>
      <w:r>
        <w:rPr>
          <w:rFonts w:ascii="Tahoma" w:hAnsi="Tahoma" w:cs="Tahoma"/>
          <w:i/>
          <w:iCs/>
        </w:rPr>
        <w:t>ученика</w:t>
      </w:r>
      <w:r w:rsidR="004D27E0" w:rsidRPr="00BD35BE">
        <w:rPr>
          <w:rFonts w:ascii="Tahoma" w:hAnsi="Tahoma" w:cs="Tahoma"/>
          <w:i/>
          <w:iCs/>
        </w:rPr>
        <w:t xml:space="preserve">, </w:t>
      </w:r>
      <w:r>
        <w:rPr>
          <w:rFonts w:ascii="Tahoma" w:hAnsi="Tahoma" w:cs="Tahoma"/>
          <w:i/>
          <w:iCs/>
        </w:rPr>
        <w:t>Омбудсман</w:t>
      </w:r>
      <w:r w:rsidR="004D27E0" w:rsidRPr="00BD35BE">
        <w:rPr>
          <w:rFonts w:ascii="Tahoma" w:hAnsi="Tahoma" w:cs="Tahoma"/>
          <w:i/>
          <w:iCs/>
        </w:rPr>
        <w:t xml:space="preserve"> </w:t>
      </w:r>
      <w:r>
        <w:rPr>
          <w:rFonts w:ascii="Tahoma" w:hAnsi="Tahoma" w:cs="Tahoma"/>
          <w:i/>
          <w:iCs/>
        </w:rPr>
        <w:t>за</w:t>
      </w:r>
      <w:r w:rsidR="004D27E0" w:rsidRPr="00BD35BE">
        <w:rPr>
          <w:rFonts w:ascii="Tahoma" w:hAnsi="Tahoma" w:cs="Tahoma"/>
          <w:i/>
          <w:iCs/>
        </w:rPr>
        <w:t xml:space="preserve"> </w:t>
      </w:r>
      <w:r>
        <w:rPr>
          <w:rFonts w:ascii="Tahoma" w:hAnsi="Tahoma" w:cs="Tahoma"/>
          <w:i/>
          <w:iCs/>
        </w:rPr>
        <w:t>дјецу</w:t>
      </w:r>
      <w:r w:rsidR="004D27E0" w:rsidRPr="00BD35BE">
        <w:rPr>
          <w:rFonts w:ascii="Tahoma" w:hAnsi="Tahoma" w:cs="Tahoma"/>
          <w:i/>
          <w:iCs/>
        </w:rPr>
        <w:t xml:space="preserve"> </w:t>
      </w:r>
      <w:r>
        <w:rPr>
          <w:rFonts w:ascii="Tahoma" w:hAnsi="Tahoma" w:cs="Tahoma"/>
          <w:i/>
          <w:iCs/>
        </w:rPr>
        <w:t>је</w:t>
      </w:r>
      <w:r w:rsidR="004D27E0" w:rsidRPr="00BD35BE">
        <w:rPr>
          <w:rFonts w:ascii="Tahoma" w:hAnsi="Tahoma" w:cs="Tahoma"/>
          <w:i/>
          <w:iCs/>
        </w:rPr>
        <w:t xml:space="preserve"> </w:t>
      </w:r>
      <w:r>
        <w:rPr>
          <w:rFonts w:ascii="Tahoma" w:hAnsi="Tahoma" w:cs="Tahoma"/>
          <w:i/>
          <w:iCs/>
        </w:rPr>
        <w:t>отворио</w:t>
      </w:r>
      <w:r w:rsidR="004D27E0" w:rsidRPr="00BD35BE">
        <w:rPr>
          <w:rFonts w:ascii="Tahoma" w:hAnsi="Tahoma" w:cs="Tahoma"/>
          <w:i/>
          <w:iCs/>
        </w:rPr>
        <w:t xml:space="preserve"> </w:t>
      </w:r>
      <w:r>
        <w:rPr>
          <w:rFonts w:ascii="Tahoma" w:hAnsi="Tahoma" w:cs="Tahoma"/>
          <w:i/>
          <w:iCs/>
        </w:rPr>
        <w:t>истрагу</w:t>
      </w:r>
      <w:r w:rsidR="004D27E0" w:rsidRPr="00BD35BE">
        <w:rPr>
          <w:rFonts w:ascii="Tahoma" w:hAnsi="Tahoma" w:cs="Tahoma"/>
          <w:i/>
          <w:iCs/>
        </w:rPr>
        <w:t xml:space="preserve"> </w:t>
      </w:r>
      <w:r>
        <w:rPr>
          <w:rFonts w:ascii="Tahoma" w:hAnsi="Tahoma" w:cs="Tahoma"/>
          <w:i/>
          <w:iCs/>
        </w:rPr>
        <w:t>о</w:t>
      </w:r>
      <w:r w:rsidR="004D27E0" w:rsidRPr="00BD35BE">
        <w:rPr>
          <w:rFonts w:ascii="Tahoma" w:hAnsi="Tahoma" w:cs="Tahoma"/>
          <w:i/>
          <w:iCs/>
        </w:rPr>
        <w:t xml:space="preserve"> </w:t>
      </w:r>
      <w:r>
        <w:rPr>
          <w:rFonts w:ascii="Tahoma" w:hAnsi="Tahoma" w:cs="Tahoma"/>
          <w:i/>
          <w:iCs/>
        </w:rPr>
        <w:t>наведеном</w:t>
      </w:r>
      <w:r w:rsidR="004D27E0" w:rsidRPr="00BD35BE">
        <w:rPr>
          <w:rFonts w:ascii="Tahoma" w:hAnsi="Tahoma" w:cs="Tahoma"/>
          <w:i/>
          <w:iCs/>
        </w:rPr>
        <w:t xml:space="preserve"> </w:t>
      </w:r>
      <w:r>
        <w:rPr>
          <w:rFonts w:ascii="Tahoma" w:hAnsi="Tahoma" w:cs="Tahoma"/>
          <w:i/>
          <w:iCs/>
        </w:rPr>
        <w:t>случају</w:t>
      </w:r>
      <w:r w:rsidR="004D27E0" w:rsidRPr="00BD35BE">
        <w:rPr>
          <w:rFonts w:ascii="Tahoma" w:hAnsi="Tahoma" w:cs="Tahoma"/>
          <w:i/>
          <w:iCs/>
        </w:rPr>
        <w:t xml:space="preserve"> </w:t>
      </w:r>
      <w:r>
        <w:rPr>
          <w:rFonts w:ascii="Tahoma" w:hAnsi="Tahoma" w:cs="Tahoma"/>
          <w:i/>
          <w:iCs/>
        </w:rPr>
        <w:t>и</w:t>
      </w:r>
      <w:r w:rsidR="004D27E0" w:rsidRPr="00BD35BE">
        <w:rPr>
          <w:rFonts w:ascii="Tahoma" w:hAnsi="Tahoma" w:cs="Tahoma"/>
          <w:i/>
          <w:iCs/>
        </w:rPr>
        <w:t xml:space="preserve"> </w:t>
      </w:r>
      <w:r>
        <w:rPr>
          <w:rFonts w:ascii="Tahoma" w:hAnsi="Tahoma" w:cs="Tahoma"/>
          <w:i/>
          <w:iCs/>
        </w:rPr>
        <w:t>након</w:t>
      </w:r>
      <w:r w:rsidR="004D27E0" w:rsidRPr="00BD35BE">
        <w:rPr>
          <w:rFonts w:ascii="Tahoma" w:hAnsi="Tahoma" w:cs="Tahoma"/>
          <w:i/>
          <w:iCs/>
        </w:rPr>
        <w:t xml:space="preserve"> </w:t>
      </w:r>
      <w:r>
        <w:rPr>
          <w:rFonts w:ascii="Tahoma" w:hAnsi="Tahoma" w:cs="Tahoma"/>
          <w:i/>
          <w:iCs/>
        </w:rPr>
        <w:t>негирања</w:t>
      </w:r>
      <w:r w:rsidR="004D27E0" w:rsidRPr="00BD35BE">
        <w:rPr>
          <w:rFonts w:ascii="Tahoma" w:hAnsi="Tahoma" w:cs="Tahoma"/>
          <w:i/>
          <w:iCs/>
        </w:rPr>
        <w:t xml:space="preserve"> </w:t>
      </w:r>
      <w:r>
        <w:rPr>
          <w:rFonts w:ascii="Tahoma" w:hAnsi="Tahoma" w:cs="Tahoma"/>
          <w:i/>
          <w:iCs/>
        </w:rPr>
        <w:t>школе</w:t>
      </w:r>
      <w:r w:rsidR="004D27E0" w:rsidRPr="00BD35BE">
        <w:rPr>
          <w:rFonts w:ascii="Tahoma" w:hAnsi="Tahoma" w:cs="Tahoma"/>
          <w:i/>
          <w:iCs/>
        </w:rPr>
        <w:t xml:space="preserve"> </w:t>
      </w:r>
      <w:r>
        <w:rPr>
          <w:rFonts w:ascii="Tahoma" w:hAnsi="Tahoma" w:cs="Tahoma"/>
          <w:i/>
          <w:iCs/>
        </w:rPr>
        <w:t>о</w:t>
      </w:r>
      <w:r w:rsidR="004D27E0" w:rsidRPr="00BD35BE">
        <w:rPr>
          <w:rFonts w:ascii="Tahoma" w:hAnsi="Tahoma" w:cs="Tahoma"/>
          <w:i/>
          <w:iCs/>
        </w:rPr>
        <w:t xml:space="preserve"> </w:t>
      </w:r>
      <w:r>
        <w:rPr>
          <w:rFonts w:ascii="Tahoma" w:hAnsi="Tahoma" w:cs="Tahoma"/>
          <w:i/>
          <w:iCs/>
        </w:rPr>
        <w:t>свему</w:t>
      </w:r>
      <w:r w:rsidR="004D27E0" w:rsidRPr="00BD35BE">
        <w:rPr>
          <w:rFonts w:ascii="Tahoma" w:hAnsi="Tahoma" w:cs="Tahoma"/>
          <w:i/>
          <w:iCs/>
        </w:rPr>
        <w:t xml:space="preserve"> </w:t>
      </w:r>
      <w:r>
        <w:rPr>
          <w:rFonts w:ascii="Tahoma" w:hAnsi="Tahoma" w:cs="Tahoma"/>
          <w:i/>
          <w:iCs/>
        </w:rPr>
        <w:t>обавијестио</w:t>
      </w:r>
      <w:r w:rsidR="004D27E0" w:rsidRPr="00BD35BE">
        <w:rPr>
          <w:rFonts w:ascii="Tahoma" w:hAnsi="Tahoma" w:cs="Tahoma"/>
          <w:i/>
          <w:iCs/>
        </w:rPr>
        <w:t xml:space="preserve"> </w:t>
      </w:r>
      <w:r>
        <w:rPr>
          <w:rFonts w:ascii="Tahoma" w:hAnsi="Tahoma" w:cs="Tahoma"/>
          <w:i/>
          <w:iCs/>
        </w:rPr>
        <w:t>надлежне</w:t>
      </w:r>
      <w:r w:rsidR="004D27E0" w:rsidRPr="00BD35BE">
        <w:rPr>
          <w:rFonts w:ascii="Tahoma" w:hAnsi="Tahoma" w:cs="Tahoma"/>
          <w:i/>
          <w:iCs/>
        </w:rPr>
        <w:t xml:space="preserve"> </w:t>
      </w:r>
      <w:r>
        <w:rPr>
          <w:rFonts w:ascii="Tahoma" w:hAnsi="Tahoma" w:cs="Tahoma"/>
          <w:i/>
          <w:iCs/>
        </w:rPr>
        <w:t>органе</w:t>
      </w:r>
      <w:r w:rsidR="004D27E0" w:rsidRPr="00BD35BE">
        <w:rPr>
          <w:rFonts w:ascii="Tahoma" w:hAnsi="Tahoma" w:cs="Tahoma"/>
          <w:i/>
          <w:iCs/>
        </w:rPr>
        <w:t xml:space="preserve">, </w:t>
      </w:r>
      <w:r>
        <w:rPr>
          <w:rFonts w:ascii="Tahoma" w:hAnsi="Tahoma" w:cs="Tahoma"/>
          <w:i/>
          <w:iCs/>
        </w:rPr>
        <w:t>укључујући</w:t>
      </w:r>
      <w:r w:rsidR="004D27E0" w:rsidRPr="00BD35BE">
        <w:rPr>
          <w:rFonts w:ascii="Tahoma" w:hAnsi="Tahoma" w:cs="Tahoma"/>
          <w:i/>
          <w:iCs/>
        </w:rPr>
        <w:t xml:space="preserve"> </w:t>
      </w:r>
      <w:r>
        <w:rPr>
          <w:rFonts w:ascii="Tahoma" w:hAnsi="Tahoma" w:cs="Tahoma"/>
          <w:i/>
          <w:iCs/>
        </w:rPr>
        <w:t>и</w:t>
      </w:r>
      <w:r w:rsidR="004D27E0" w:rsidRPr="00BD35BE">
        <w:rPr>
          <w:rFonts w:ascii="Tahoma" w:hAnsi="Tahoma" w:cs="Tahoma"/>
          <w:i/>
          <w:iCs/>
        </w:rPr>
        <w:t xml:space="preserve"> </w:t>
      </w:r>
      <w:r>
        <w:rPr>
          <w:rFonts w:ascii="Tahoma" w:hAnsi="Tahoma" w:cs="Tahoma"/>
          <w:i/>
          <w:iCs/>
        </w:rPr>
        <w:t>полицију</w:t>
      </w:r>
      <w:r w:rsidR="004D27E0" w:rsidRPr="00BD35BE">
        <w:rPr>
          <w:rFonts w:ascii="Tahoma" w:hAnsi="Tahoma" w:cs="Tahoma"/>
          <w:i/>
          <w:iCs/>
        </w:rPr>
        <w:t xml:space="preserve">. </w:t>
      </w:r>
      <w:r>
        <w:rPr>
          <w:rFonts w:ascii="Tahoma" w:hAnsi="Tahoma" w:cs="Tahoma"/>
          <w:i/>
          <w:iCs/>
        </w:rPr>
        <w:t>Након</w:t>
      </w:r>
      <w:r w:rsidR="004D27E0" w:rsidRPr="00BD35BE">
        <w:rPr>
          <w:rFonts w:ascii="Tahoma" w:hAnsi="Tahoma" w:cs="Tahoma"/>
          <w:i/>
          <w:iCs/>
        </w:rPr>
        <w:t xml:space="preserve"> </w:t>
      </w:r>
      <w:r>
        <w:rPr>
          <w:rFonts w:ascii="Tahoma" w:hAnsi="Tahoma" w:cs="Tahoma"/>
          <w:i/>
          <w:iCs/>
        </w:rPr>
        <w:t>проведеног</w:t>
      </w:r>
      <w:r w:rsidR="004D27E0" w:rsidRPr="00BD35BE">
        <w:rPr>
          <w:rFonts w:ascii="Tahoma" w:hAnsi="Tahoma" w:cs="Tahoma"/>
          <w:i/>
          <w:iCs/>
        </w:rPr>
        <w:t xml:space="preserve"> </w:t>
      </w:r>
      <w:r>
        <w:rPr>
          <w:rFonts w:ascii="Tahoma" w:hAnsi="Tahoma" w:cs="Tahoma"/>
          <w:i/>
          <w:iCs/>
        </w:rPr>
        <w:t>поступка</w:t>
      </w:r>
      <w:r w:rsidR="004D27E0" w:rsidRPr="00BD35BE">
        <w:rPr>
          <w:rFonts w:ascii="Tahoma" w:hAnsi="Tahoma" w:cs="Tahoma"/>
          <w:i/>
          <w:iCs/>
        </w:rPr>
        <w:t xml:space="preserve">, </w:t>
      </w:r>
      <w:r>
        <w:rPr>
          <w:rFonts w:ascii="Tahoma" w:hAnsi="Tahoma" w:cs="Tahoma"/>
          <w:i/>
          <w:iCs/>
        </w:rPr>
        <w:t>надлежни</w:t>
      </w:r>
      <w:r w:rsidR="004D27E0" w:rsidRPr="00BD35BE">
        <w:rPr>
          <w:rFonts w:ascii="Tahoma" w:hAnsi="Tahoma" w:cs="Tahoma"/>
          <w:i/>
          <w:iCs/>
        </w:rPr>
        <w:t xml:space="preserve"> </w:t>
      </w:r>
      <w:r>
        <w:rPr>
          <w:rFonts w:ascii="Tahoma" w:hAnsi="Tahoma" w:cs="Tahoma"/>
          <w:i/>
          <w:iCs/>
        </w:rPr>
        <w:t>органи</w:t>
      </w:r>
      <w:r w:rsidR="004D27E0" w:rsidRPr="00BD35BE">
        <w:rPr>
          <w:rFonts w:ascii="Tahoma" w:hAnsi="Tahoma" w:cs="Tahoma"/>
          <w:i/>
          <w:iCs/>
        </w:rPr>
        <w:t xml:space="preserve"> </w:t>
      </w:r>
      <w:r>
        <w:rPr>
          <w:rFonts w:ascii="Tahoma" w:hAnsi="Tahoma" w:cs="Tahoma"/>
          <w:i/>
          <w:iCs/>
        </w:rPr>
        <w:t>су</w:t>
      </w:r>
      <w:r w:rsidR="004D27E0" w:rsidRPr="00BD35BE">
        <w:rPr>
          <w:rFonts w:ascii="Tahoma" w:hAnsi="Tahoma" w:cs="Tahoma"/>
          <w:i/>
          <w:iCs/>
        </w:rPr>
        <w:t xml:space="preserve"> </w:t>
      </w:r>
      <w:r>
        <w:rPr>
          <w:rFonts w:ascii="Tahoma" w:hAnsi="Tahoma" w:cs="Tahoma"/>
          <w:i/>
          <w:iCs/>
        </w:rPr>
        <w:t>утврдили</w:t>
      </w:r>
      <w:r w:rsidR="004D27E0" w:rsidRPr="00BD35BE">
        <w:rPr>
          <w:rFonts w:ascii="Tahoma" w:hAnsi="Tahoma" w:cs="Tahoma"/>
          <w:i/>
          <w:iCs/>
        </w:rPr>
        <w:t xml:space="preserve"> </w:t>
      </w:r>
      <w:r>
        <w:rPr>
          <w:rFonts w:ascii="Tahoma" w:hAnsi="Tahoma" w:cs="Tahoma"/>
          <w:i/>
          <w:iCs/>
        </w:rPr>
        <w:t>недолично</w:t>
      </w:r>
      <w:r w:rsidR="004D27E0" w:rsidRPr="00BD35BE">
        <w:rPr>
          <w:rFonts w:ascii="Tahoma" w:hAnsi="Tahoma" w:cs="Tahoma"/>
          <w:i/>
          <w:iCs/>
        </w:rPr>
        <w:t xml:space="preserve"> </w:t>
      </w:r>
      <w:r>
        <w:rPr>
          <w:rFonts w:ascii="Tahoma" w:hAnsi="Tahoma" w:cs="Tahoma"/>
          <w:i/>
          <w:iCs/>
        </w:rPr>
        <w:t>понашање</w:t>
      </w:r>
      <w:r w:rsidR="004D27E0" w:rsidRPr="00BD35BE">
        <w:rPr>
          <w:rFonts w:ascii="Tahoma" w:hAnsi="Tahoma" w:cs="Tahoma"/>
          <w:i/>
          <w:iCs/>
        </w:rPr>
        <w:t xml:space="preserve"> </w:t>
      </w:r>
      <w:r>
        <w:rPr>
          <w:rFonts w:ascii="Tahoma" w:hAnsi="Tahoma" w:cs="Tahoma"/>
          <w:i/>
          <w:iCs/>
        </w:rPr>
        <w:t>поменутог</w:t>
      </w:r>
      <w:r w:rsidR="004D27E0" w:rsidRPr="00BD35BE">
        <w:rPr>
          <w:rFonts w:ascii="Tahoma" w:hAnsi="Tahoma" w:cs="Tahoma"/>
          <w:i/>
          <w:iCs/>
        </w:rPr>
        <w:t xml:space="preserve"> </w:t>
      </w:r>
      <w:r>
        <w:rPr>
          <w:rFonts w:ascii="Tahoma" w:hAnsi="Tahoma" w:cs="Tahoma"/>
          <w:i/>
          <w:iCs/>
        </w:rPr>
        <w:t>професора</w:t>
      </w:r>
      <w:r w:rsidR="004D27E0" w:rsidRPr="00BD35BE">
        <w:rPr>
          <w:rFonts w:ascii="Tahoma" w:hAnsi="Tahoma" w:cs="Tahoma"/>
          <w:i/>
          <w:iCs/>
        </w:rPr>
        <w:t xml:space="preserve">, </w:t>
      </w:r>
      <w:r>
        <w:rPr>
          <w:rFonts w:ascii="Tahoma" w:hAnsi="Tahoma" w:cs="Tahoma"/>
          <w:i/>
          <w:iCs/>
        </w:rPr>
        <w:t>а</w:t>
      </w:r>
      <w:r w:rsidR="004D27E0" w:rsidRPr="00BD35BE">
        <w:rPr>
          <w:rFonts w:ascii="Tahoma" w:hAnsi="Tahoma" w:cs="Tahoma"/>
          <w:i/>
          <w:iCs/>
        </w:rPr>
        <w:t xml:space="preserve"> </w:t>
      </w:r>
      <w:r>
        <w:rPr>
          <w:rFonts w:ascii="Tahoma" w:hAnsi="Tahoma" w:cs="Tahoma"/>
          <w:i/>
          <w:iCs/>
        </w:rPr>
        <w:t>будући</w:t>
      </w:r>
      <w:r w:rsidR="004D27E0" w:rsidRPr="00BD35BE">
        <w:rPr>
          <w:rFonts w:ascii="Tahoma" w:hAnsi="Tahoma" w:cs="Tahoma"/>
          <w:i/>
          <w:iCs/>
        </w:rPr>
        <w:t xml:space="preserve"> </w:t>
      </w:r>
      <w:r>
        <w:rPr>
          <w:rFonts w:ascii="Tahoma" w:hAnsi="Tahoma" w:cs="Tahoma"/>
          <w:i/>
          <w:iCs/>
        </w:rPr>
        <w:t>да</w:t>
      </w:r>
      <w:r w:rsidR="004D27E0" w:rsidRPr="00BD35BE">
        <w:rPr>
          <w:rFonts w:ascii="Tahoma" w:hAnsi="Tahoma" w:cs="Tahoma"/>
          <w:i/>
          <w:iCs/>
        </w:rPr>
        <w:t xml:space="preserve"> </w:t>
      </w:r>
      <w:r>
        <w:rPr>
          <w:rFonts w:ascii="Tahoma" w:hAnsi="Tahoma" w:cs="Tahoma"/>
          <w:i/>
          <w:iCs/>
        </w:rPr>
        <w:t>није</w:t>
      </w:r>
      <w:r w:rsidR="004D27E0" w:rsidRPr="00BD35BE">
        <w:rPr>
          <w:rFonts w:ascii="Tahoma" w:hAnsi="Tahoma" w:cs="Tahoma"/>
          <w:i/>
          <w:iCs/>
        </w:rPr>
        <w:t xml:space="preserve"> </w:t>
      </w:r>
      <w:r>
        <w:rPr>
          <w:rFonts w:ascii="Tahoma" w:hAnsi="Tahoma" w:cs="Tahoma"/>
          <w:i/>
          <w:iCs/>
        </w:rPr>
        <w:t>било</w:t>
      </w:r>
      <w:r w:rsidR="004D27E0" w:rsidRPr="00BD35BE">
        <w:rPr>
          <w:rFonts w:ascii="Tahoma" w:hAnsi="Tahoma" w:cs="Tahoma"/>
          <w:i/>
          <w:iCs/>
        </w:rPr>
        <w:t xml:space="preserve"> </w:t>
      </w:r>
      <w:r>
        <w:rPr>
          <w:rFonts w:ascii="Tahoma" w:hAnsi="Tahoma" w:cs="Tahoma"/>
          <w:i/>
          <w:iCs/>
        </w:rPr>
        <w:t>основа</w:t>
      </w:r>
      <w:r w:rsidR="004D27E0" w:rsidRPr="00BD35BE">
        <w:rPr>
          <w:rFonts w:ascii="Tahoma" w:hAnsi="Tahoma" w:cs="Tahoma"/>
          <w:i/>
          <w:iCs/>
        </w:rPr>
        <w:t xml:space="preserve"> </w:t>
      </w:r>
      <w:r>
        <w:rPr>
          <w:rFonts w:ascii="Tahoma" w:hAnsi="Tahoma" w:cs="Tahoma"/>
          <w:i/>
          <w:iCs/>
        </w:rPr>
        <w:lastRenderedPageBreak/>
        <w:t>за</w:t>
      </w:r>
      <w:r w:rsidR="004D27E0" w:rsidRPr="00BD35BE">
        <w:rPr>
          <w:rFonts w:ascii="Tahoma" w:hAnsi="Tahoma" w:cs="Tahoma"/>
          <w:i/>
          <w:iCs/>
        </w:rPr>
        <w:t xml:space="preserve"> </w:t>
      </w:r>
      <w:r>
        <w:rPr>
          <w:rFonts w:ascii="Tahoma" w:hAnsi="Tahoma" w:cs="Tahoma"/>
          <w:i/>
          <w:iCs/>
        </w:rPr>
        <w:t>покретање</w:t>
      </w:r>
      <w:r w:rsidR="004D27E0" w:rsidRPr="00BD35BE">
        <w:rPr>
          <w:rFonts w:ascii="Tahoma" w:hAnsi="Tahoma" w:cs="Tahoma"/>
          <w:i/>
          <w:iCs/>
        </w:rPr>
        <w:t xml:space="preserve"> </w:t>
      </w:r>
      <w:r>
        <w:rPr>
          <w:rFonts w:ascii="Tahoma" w:hAnsi="Tahoma" w:cs="Tahoma"/>
          <w:i/>
          <w:iCs/>
        </w:rPr>
        <w:t>кривичног</w:t>
      </w:r>
      <w:r w:rsidR="004D27E0" w:rsidRPr="00BD35BE">
        <w:rPr>
          <w:rFonts w:ascii="Tahoma" w:hAnsi="Tahoma" w:cs="Tahoma"/>
          <w:i/>
          <w:iCs/>
        </w:rPr>
        <w:t xml:space="preserve"> </w:t>
      </w:r>
      <w:r>
        <w:rPr>
          <w:rFonts w:ascii="Tahoma" w:hAnsi="Tahoma" w:cs="Tahoma"/>
          <w:i/>
          <w:iCs/>
        </w:rPr>
        <w:t>поступка</w:t>
      </w:r>
      <w:r w:rsidR="004D27E0" w:rsidRPr="00BD35BE">
        <w:rPr>
          <w:rFonts w:ascii="Tahoma" w:hAnsi="Tahoma" w:cs="Tahoma"/>
          <w:i/>
          <w:iCs/>
        </w:rPr>
        <w:t xml:space="preserve"> </w:t>
      </w:r>
      <w:r>
        <w:rPr>
          <w:rFonts w:ascii="Tahoma" w:hAnsi="Tahoma" w:cs="Tahoma"/>
          <w:i/>
          <w:iCs/>
        </w:rPr>
        <w:t>истом</w:t>
      </w:r>
      <w:r w:rsidR="004D27E0" w:rsidRPr="00BD35BE">
        <w:rPr>
          <w:rFonts w:ascii="Tahoma" w:hAnsi="Tahoma" w:cs="Tahoma"/>
          <w:i/>
          <w:iCs/>
        </w:rPr>
        <w:t xml:space="preserve"> </w:t>
      </w:r>
      <w:r>
        <w:rPr>
          <w:rFonts w:ascii="Tahoma" w:hAnsi="Tahoma" w:cs="Tahoma"/>
          <w:i/>
          <w:iCs/>
        </w:rPr>
        <w:t>је</w:t>
      </w:r>
      <w:r w:rsidR="004D27E0" w:rsidRPr="00BD35BE">
        <w:rPr>
          <w:rFonts w:ascii="Tahoma" w:hAnsi="Tahoma" w:cs="Tahoma"/>
          <w:i/>
          <w:iCs/>
        </w:rPr>
        <w:t xml:space="preserve"> </w:t>
      </w:r>
      <w:r>
        <w:rPr>
          <w:rFonts w:ascii="Tahoma" w:hAnsi="Tahoma" w:cs="Tahoma"/>
          <w:i/>
          <w:iCs/>
        </w:rPr>
        <w:t>изречена</w:t>
      </w:r>
      <w:r w:rsidR="004D27E0" w:rsidRPr="00BD35BE">
        <w:rPr>
          <w:rFonts w:ascii="Tahoma" w:hAnsi="Tahoma" w:cs="Tahoma"/>
          <w:i/>
          <w:iCs/>
        </w:rPr>
        <w:t xml:space="preserve"> </w:t>
      </w:r>
      <w:r>
        <w:rPr>
          <w:rFonts w:ascii="Tahoma" w:hAnsi="Tahoma" w:cs="Tahoma"/>
          <w:i/>
          <w:iCs/>
        </w:rPr>
        <w:t>дисциплинска</w:t>
      </w:r>
      <w:r w:rsidR="00581572" w:rsidRPr="00BD35BE">
        <w:rPr>
          <w:rFonts w:ascii="Tahoma" w:hAnsi="Tahoma" w:cs="Tahoma"/>
          <w:i/>
          <w:iCs/>
        </w:rPr>
        <w:t xml:space="preserve"> </w:t>
      </w:r>
      <w:r>
        <w:rPr>
          <w:rFonts w:ascii="Tahoma" w:hAnsi="Tahoma" w:cs="Tahoma"/>
          <w:i/>
          <w:iCs/>
        </w:rPr>
        <w:t>мјера</w:t>
      </w:r>
      <w:r w:rsidR="00581572" w:rsidRPr="00BD35BE">
        <w:rPr>
          <w:rFonts w:ascii="Tahoma" w:hAnsi="Tahoma" w:cs="Tahoma"/>
          <w:i/>
          <w:iCs/>
        </w:rPr>
        <w:t xml:space="preserve"> </w:t>
      </w:r>
      <w:r>
        <w:rPr>
          <w:rFonts w:ascii="Tahoma" w:hAnsi="Tahoma" w:cs="Tahoma"/>
          <w:i/>
          <w:iCs/>
        </w:rPr>
        <w:t>за</w:t>
      </w:r>
      <w:r w:rsidR="00581572" w:rsidRPr="00BD35BE">
        <w:rPr>
          <w:rFonts w:ascii="Tahoma" w:hAnsi="Tahoma" w:cs="Tahoma"/>
          <w:i/>
          <w:iCs/>
        </w:rPr>
        <w:t xml:space="preserve"> </w:t>
      </w:r>
      <w:r>
        <w:rPr>
          <w:rFonts w:ascii="Tahoma" w:hAnsi="Tahoma" w:cs="Tahoma"/>
          <w:i/>
          <w:iCs/>
        </w:rPr>
        <w:t>повреду</w:t>
      </w:r>
      <w:r w:rsidR="00581572" w:rsidRPr="00BD35BE">
        <w:rPr>
          <w:rFonts w:ascii="Tahoma" w:hAnsi="Tahoma" w:cs="Tahoma"/>
          <w:i/>
          <w:iCs/>
        </w:rPr>
        <w:t xml:space="preserve"> </w:t>
      </w:r>
      <w:r>
        <w:rPr>
          <w:rFonts w:ascii="Tahoma" w:hAnsi="Tahoma" w:cs="Tahoma"/>
          <w:i/>
          <w:iCs/>
        </w:rPr>
        <w:t>радне</w:t>
      </w:r>
      <w:r w:rsidR="00581572" w:rsidRPr="00BD35BE">
        <w:rPr>
          <w:rFonts w:ascii="Tahoma" w:hAnsi="Tahoma" w:cs="Tahoma"/>
          <w:i/>
          <w:iCs/>
        </w:rPr>
        <w:t xml:space="preserve"> </w:t>
      </w:r>
      <w:r>
        <w:rPr>
          <w:rFonts w:ascii="Tahoma" w:hAnsi="Tahoma" w:cs="Tahoma"/>
          <w:i/>
          <w:iCs/>
        </w:rPr>
        <w:t>дужности</w:t>
      </w:r>
      <w:r w:rsidR="00581572" w:rsidRPr="00BD35BE">
        <w:rPr>
          <w:rFonts w:ascii="Tahoma" w:hAnsi="Tahoma" w:cs="Tahoma"/>
          <w:i/>
          <w:iCs/>
        </w:rPr>
        <w:t xml:space="preserve">. </w:t>
      </w:r>
    </w:p>
    <w:bookmarkEnd w:id="124"/>
    <w:p w14:paraId="209B6202" w14:textId="77777777" w:rsidR="003F0779" w:rsidRPr="00BD35BE" w:rsidRDefault="003F0779" w:rsidP="003F0779">
      <w:pPr>
        <w:pStyle w:val="NoSpacing"/>
        <w:jc w:val="both"/>
        <w:rPr>
          <w:rFonts w:ascii="Tahoma" w:hAnsi="Tahoma" w:cs="Tahoma"/>
          <w:i/>
          <w:iCs/>
          <w:lang w:val="sr-Cyrl-BA"/>
        </w:rPr>
      </w:pPr>
    </w:p>
    <w:p w14:paraId="50DBF860" w14:textId="106CF400" w:rsidR="003F0779" w:rsidRPr="00BD35BE" w:rsidRDefault="00707CAB" w:rsidP="003F0779">
      <w:pPr>
        <w:pStyle w:val="NoSpacing"/>
        <w:jc w:val="both"/>
        <w:rPr>
          <w:rFonts w:ascii="Tahoma" w:hAnsi="Tahoma" w:cs="Tahoma"/>
          <w:i/>
          <w:iCs/>
          <w:lang w:val="sr-Cyrl-BA"/>
        </w:rPr>
      </w:pPr>
      <w:r>
        <w:rPr>
          <w:rFonts w:ascii="Tahoma" w:hAnsi="Tahoma" w:cs="Tahoma"/>
          <w:i/>
          <w:iCs/>
          <w:lang w:val="sr-Cyrl-BA"/>
        </w:rPr>
        <w:t>Током</w:t>
      </w:r>
      <w:r w:rsidR="003F0779" w:rsidRPr="00BD35BE">
        <w:rPr>
          <w:rFonts w:ascii="Tahoma" w:hAnsi="Tahoma" w:cs="Tahoma"/>
          <w:i/>
          <w:iCs/>
          <w:lang w:val="sr-Cyrl-BA"/>
        </w:rPr>
        <w:t xml:space="preserve"> </w:t>
      </w:r>
      <w:r>
        <w:rPr>
          <w:rFonts w:ascii="Tahoma" w:hAnsi="Tahoma" w:cs="Tahoma"/>
          <w:i/>
          <w:iCs/>
          <w:lang w:val="sr-Cyrl-BA"/>
        </w:rPr>
        <w:t>реализације</w:t>
      </w:r>
      <w:r w:rsidR="003F0779" w:rsidRPr="00BD35BE">
        <w:rPr>
          <w:rFonts w:ascii="Tahoma" w:hAnsi="Tahoma" w:cs="Tahoma"/>
          <w:i/>
          <w:iCs/>
          <w:lang w:val="sr-Cyrl-BA"/>
        </w:rPr>
        <w:t xml:space="preserve"> </w:t>
      </w:r>
      <w:r>
        <w:rPr>
          <w:rFonts w:ascii="Tahoma" w:hAnsi="Tahoma" w:cs="Tahoma"/>
          <w:i/>
          <w:iCs/>
          <w:lang w:val="sr-Cyrl-BA"/>
        </w:rPr>
        <w:t>радионица</w:t>
      </w:r>
      <w:r w:rsidR="003F0779" w:rsidRPr="00BD35BE">
        <w:rPr>
          <w:rFonts w:ascii="Tahoma" w:hAnsi="Tahoma" w:cs="Tahoma"/>
          <w:i/>
          <w:iCs/>
          <w:lang w:val="sr-Cyrl-BA"/>
        </w:rPr>
        <w:t xml:space="preserve"> </w:t>
      </w:r>
      <w:r>
        <w:rPr>
          <w:rFonts w:ascii="Tahoma" w:hAnsi="Tahoma" w:cs="Tahoma"/>
          <w:i/>
          <w:iCs/>
          <w:lang w:val="sr-Cyrl-BA"/>
        </w:rPr>
        <w:t>у</w:t>
      </w:r>
      <w:r w:rsidR="003F0779" w:rsidRPr="00BD35BE">
        <w:rPr>
          <w:rFonts w:ascii="Tahoma" w:hAnsi="Tahoma" w:cs="Tahoma"/>
          <w:i/>
          <w:iCs/>
          <w:lang w:val="sr-Cyrl-BA"/>
        </w:rPr>
        <w:t xml:space="preserve"> </w:t>
      </w:r>
      <w:r>
        <w:rPr>
          <w:rFonts w:ascii="Tahoma" w:hAnsi="Tahoma" w:cs="Tahoma"/>
          <w:i/>
          <w:iCs/>
          <w:lang w:val="sr-Cyrl-BA"/>
        </w:rPr>
        <w:t>једној</w:t>
      </w:r>
      <w:r w:rsidR="003F0779" w:rsidRPr="00BD35BE">
        <w:rPr>
          <w:rFonts w:ascii="Tahoma" w:hAnsi="Tahoma" w:cs="Tahoma"/>
          <w:i/>
          <w:iCs/>
          <w:lang w:val="sr-Cyrl-BA"/>
        </w:rPr>
        <w:t xml:space="preserve"> </w:t>
      </w:r>
      <w:r>
        <w:rPr>
          <w:rFonts w:ascii="Tahoma" w:hAnsi="Tahoma" w:cs="Tahoma"/>
          <w:i/>
          <w:iCs/>
          <w:lang w:val="sr-Cyrl-BA"/>
        </w:rPr>
        <w:t>средњој</w:t>
      </w:r>
      <w:r w:rsidR="003F0779" w:rsidRPr="00BD35BE">
        <w:rPr>
          <w:rFonts w:ascii="Tahoma" w:hAnsi="Tahoma" w:cs="Tahoma"/>
          <w:i/>
          <w:iCs/>
          <w:lang w:val="sr-Cyrl-BA"/>
        </w:rPr>
        <w:t xml:space="preserve"> </w:t>
      </w:r>
      <w:r>
        <w:rPr>
          <w:rFonts w:ascii="Tahoma" w:hAnsi="Tahoma" w:cs="Tahoma"/>
          <w:i/>
          <w:iCs/>
          <w:lang w:val="sr-Cyrl-BA"/>
        </w:rPr>
        <w:t>школи</w:t>
      </w:r>
      <w:r w:rsidR="003F0779" w:rsidRPr="00BD35BE">
        <w:rPr>
          <w:rFonts w:ascii="Tahoma" w:hAnsi="Tahoma" w:cs="Tahoma"/>
          <w:i/>
          <w:iCs/>
          <w:lang w:val="sr-Cyrl-BA"/>
        </w:rPr>
        <w:t xml:space="preserve"> </w:t>
      </w:r>
      <w:r>
        <w:rPr>
          <w:rFonts w:ascii="Tahoma" w:hAnsi="Tahoma" w:cs="Tahoma"/>
          <w:i/>
          <w:iCs/>
          <w:lang w:val="sr-Cyrl-BA"/>
        </w:rPr>
        <w:t>у</w:t>
      </w:r>
      <w:r w:rsidR="003F0779" w:rsidRPr="00BD35BE">
        <w:rPr>
          <w:rFonts w:ascii="Tahoma" w:hAnsi="Tahoma" w:cs="Tahoma"/>
          <w:i/>
          <w:iCs/>
          <w:lang w:val="sr-Cyrl-BA"/>
        </w:rPr>
        <w:t xml:space="preserve"> </w:t>
      </w:r>
      <w:r>
        <w:rPr>
          <w:rFonts w:ascii="Tahoma" w:hAnsi="Tahoma" w:cs="Tahoma"/>
          <w:i/>
          <w:iCs/>
          <w:lang w:val="sr-Cyrl-BA"/>
        </w:rPr>
        <w:t>разговору</w:t>
      </w:r>
      <w:r w:rsidR="003F0779" w:rsidRPr="00BD35BE">
        <w:rPr>
          <w:rFonts w:ascii="Tahoma" w:hAnsi="Tahoma" w:cs="Tahoma"/>
          <w:i/>
          <w:iCs/>
          <w:lang w:val="sr-Cyrl-BA"/>
        </w:rPr>
        <w:t xml:space="preserve"> </w:t>
      </w:r>
      <w:r>
        <w:rPr>
          <w:rFonts w:ascii="Tahoma" w:hAnsi="Tahoma" w:cs="Tahoma"/>
          <w:i/>
          <w:iCs/>
          <w:lang w:val="sr-Cyrl-BA"/>
        </w:rPr>
        <w:t>са</w:t>
      </w:r>
      <w:r w:rsidR="003F0779" w:rsidRPr="00BD35BE">
        <w:rPr>
          <w:rFonts w:ascii="Tahoma" w:hAnsi="Tahoma" w:cs="Tahoma"/>
          <w:i/>
          <w:iCs/>
          <w:lang w:val="sr-Cyrl-BA"/>
        </w:rPr>
        <w:t xml:space="preserve"> </w:t>
      </w:r>
      <w:r>
        <w:rPr>
          <w:rFonts w:ascii="Tahoma" w:hAnsi="Tahoma" w:cs="Tahoma"/>
          <w:i/>
          <w:iCs/>
          <w:lang w:val="sr-Cyrl-BA"/>
        </w:rPr>
        <w:t>Савјетом</w:t>
      </w:r>
      <w:r w:rsidR="003F0779" w:rsidRPr="00BD35BE">
        <w:rPr>
          <w:rFonts w:ascii="Tahoma" w:hAnsi="Tahoma" w:cs="Tahoma"/>
          <w:i/>
          <w:iCs/>
          <w:lang w:val="sr-Cyrl-BA"/>
        </w:rPr>
        <w:t xml:space="preserve"> </w:t>
      </w:r>
      <w:r>
        <w:rPr>
          <w:rFonts w:ascii="Tahoma" w:hAnsi="Tahoma" w:cs="Tahoma"/>
          <w:i/>
          <w:iCs/>
          <w:lang w:val="sr-Cyrl-BA"/>
        </w:rPr>
        <w:t>ученика</w:t>
      </w:r>
      <w:r w:rsidR="003F0779" w:rsidRPr="00BD35BE">
        <w:rPr>
          <w:rFonts w:ascii="Tahoma" w:hAnsi="Tahoma" w:cs="Tahoma"/>
          <w:i/>
          <w:iCs/>
          <w:lang w:val="sr-Cyrl-BA"/>
        </w:rPr>
        <w:t>,</w:t>
      </w:r>
      <w:r w:rsidR="00581572" w:rsidRPr="00BD35BE">
        <w:rPr>
          <w:rFonts w:ascii="Tahoma" w:hAnsi="Tahoma" w:cs="Tahoma"/>
          <w:i/>
          <w:iCs/>
          <w:lang w:val="sr-Latn-BA"/>
        </w:rPr>
        <w:t xml:space="preserve"> </w:t>
      </w:r>
      <w:r>
        <w:rPr>
          <w:rFonts w:ascii="Tahoma" w:hAnsi="Tahoma" w:cs="Tahoma"/>
          <w:i/>
          <w:iCs/>
          <w:lang w:val="sr-Cyrl-BA"/>
        </w:rPr>
        <w:t>чији</w:t>
      </w:r>
      <w:r w:rsidR="003F0779" w:rsidRPr="00BD35BE">
        <w:rPr>
          <w:rFonts w:ascii="Tahoma" w:hAnsi="Tahoma" w:cs="Tahoma"/>
          <w:i/>
          <w:iCs/>
          <w:lang w:val="sr-Cyrl-BA"/>
        </w:rPr>
        <w:t xml:space="preserve"> </w:t>
      </w:r>
      <w:r>
        <w:rPr>
          <w:rFonts w:ascii="Tahoma" w:hAnsi="Tahoma" w:cs="Tahoma"/>
          <w:i/>
          <w:iCs/>
          <w:lang w:val="sr-Cyrl-BA"/>
        </w:rPr>
        <w:t>је</w:t>
      </w:r>
      <w:r w:rsidR="003F0779" w:rsidRPr="00BD35BE">
        <w:rPr>
          <w:rFonts w:ascii="Tahoma" w:hAnsi="Tahoma" w:cs="Tahoma"/>
          <w:i/>
          <w:iCs/>
          <w:lang w:val="sr-Cyrl-BA"/>
        </w:rPr>
        <w:t xml:space="preserve"> </w:t>
      </w:r>
      <w:r>
        <w:rPr>
          <w:rFonts w:ascii="Tahoma" w:hAnsi="Tahoma" w:cs="Tahoma"/>
          <w:i/>
          <w:iCs/>
          <w:lang w:val="sr-Cyrl-BA"/>
        </w:rPr>
        <w:t>члан</w:t>
      </w:r>
      <w:r w:rsidR="003F0779" w:rsidRPr="00BD35BE">
        <w:rPr>
          <w:rFonts w:ascii="Tahoma" w:hAnsi="Tahoma" w:cs="Tahoma"/>
          <w:i/>
          <w:iCs/>
          <w:lang w:val="sr-Cyrl-BA"/>
        </w:rPr>
        <w:t xml:space="preserve"> </w:t>
      </w:r>
      <w:r>
        <w:rPr>
          <w:rFonts w:ascii="Tahoma" w:hAnsi="Tahoma" w:cs="Tahoma"/>
          <w:i/>
          <w:iCs/>
          <w:lang w:val="sr-Cyrl-BA"/>
        </w:rPr>
        <w:t>и</w:t>
      </w:r>
      <w:r w:rsidR="003F0779" w:rsidRPr="00BD35BE">
        <w:rPr>
          <w:rFonts w:ascii="Tahoma" w:hAnsi="Tahoma" w:cs="Tahoma"/>
          <w:i/>
          <w:iCs/>
          <w:lang w:val="sr-Cyrl-BA"/>
        </w:rPr>
        <w:t xml:space="preserve"> </w:t>
      </w:r>
      <w:r>
        <w:rPr>
          <w:rFonts w:ascii="Tahoma" w:hAnsi="Tahoma" w:cs="Tahoma"/>
          <w:i/>
          <w:iCs/>
          <w:lang w:val="sr-Cyrl-BA"/>
        </w:rPr>
        <w:t>Млади</w:t>
      </w:r>
      <w:r w:rsidR="00B57321" w:rsidRPr="00BD35BE">
        <w:rPr>
          <w:rFonts w:ascii="Tahoma" w:hAnsi="Tahoma" w:cs="Tahoma"/>
          <w:i/>
          <w:iCs/>
          <w:lang w:val="sr-Cyrl-BA"/>
        </w:rPr>
        <w:t xml:space="preserve"> </w:t>
      </w:r>
      <w:r>
        <w:rPr>
          <w:rFonts w:ascii="Tahoma" w:hAnsi="Tahoma" w:cs="Tahoma"/>
          <w:i/>
          <w:iCs/>
          <w:lang w:val="sr-Cyrl-BA"/>
        </w:rPr>
        <w:t>савјетник</w:t>
      </w:r>
      <w:r w:rsidR="00B57321" w:rsidRPr="00BD35BE">
        <w:rPr>
          <w:rFonts w:ascii="Tahoma" w:hAnsi="Tahoma" w:cs="Tahoma"/>
          <w:i/>
          <w:iCs/>
          <w:lang w:val="sr-Cyrl-BA"/>
        </w:rPr>
        <w:t xml:space="preserve"> </w:t>
      </w:r>
      <w:r>
        <w:rPr>
          <w:rFonts w:ascii="Tahoma" w:hAnsi="Tahoma" w:cs="Tahoma"/>
          <w:i/>
          <w:iCs/>
          <w:lang w:val="sr-Cyrl-BA"/>
        </w:rPr>
        <w:t>Омбудсмана</w:t>
      </w:r>
      <w:r w:rsidR="00B57321" w:rsidRPr="00BD35BE">
        <w:rPr>
          <w:rFonts w:ascii="Tahoma" w:hAnsi="Tahoma" w:cs="Tahoma"/>
          <w:i/>
          <w:iCs/>
          <w:lang w:val="sr-Cyrl-BA"/>
        </w:rPr>
        <w:t xml:space="preserve">, </w:t>
      </w:r>
      <w:r>
        <w:rPr>
          <w:rFonts w:ascii="Tahoma" w:hAnsi="Tahoma" w:cs="Tahoma"/>
          <w:i/>
          <w:iCs/>
          <w:lang w:val="sr-Cyrl-BA"/>
        </w:rPr>
        <w:t>ученици</w:t>
      </w:r>
      <w:r w:rsidR="003F0779" w:rsidRPr="00BD35BE">
        <w:rPr>
          <w:rFonts w:ascii="Tahoma" w:hAnsi="Tahoma" w:cs="Tahoma"/>
          <w:i/>
          <w:iCs/>
          <w:lang w:val="sr-Cyrl-BA"/>
        </w:rPr>
        <w:t xml:space="preserve"> </w:t>
      </w:r>
      <w:r>
        <w:rPr>
          <w:rFonts w:ascii="Tahoma" w:hAnsi="Tahoma" w:cs="Tahoma"/>
          <w:i/>
          <w:iCs/>
          <w:lang w:val="sr-Cyrl-BA"/>
        </w:rPr>
        <w:t>су</w:t>
      </w:r>
      <w:r w:rsidR="003F0779" w:rsidRPr="00BD35BE">
        <w:rPr>
          <w:rFonts w:ascii="Tahoma" w:hAnsi="Tahoma" w:cs="Tahoma"/>
          <w:i/>
          <w:iCs/>
          <w:lang w:val="sr-Cyrl-BA"/>
        </w:rPr>
        <w:t xml:space="preserve"> </w:t>
      </w:r>
      <w:r>
        <w:rPr>
          <w:rFonts w:ascii="Tahoma" w:hAnsi="Tahoma" w:cs="Tahoma"/>
          <w:i/>
          <w:iCs/>
          <w:lang w:val="sr-Cyrl-BA"/>
        </w:rPr>
        <w:t>јасно</w:t>
      </w:r>
      <w:r w:rsidR="003F0779" w:rsidRPr="00BD35BE">
        <w:rPr>
          <w:rFonts w:ascii="Tahoma" w:hAnsi="Tahoma" w:cs="Tahoma"/>
          <w:i/>
          <w:iCs/>
          <w:lang w:val="sr-Cyrl-BA"/>
        </w:rPr>
        <w:t xml:space="preserve"> </w:t>
      </w:r>
      <w:r>
        <w:rPr>
          <w:rFonts w:ascii="Tahoma" w:hAnsi="Tahoma" w:cs="Tahoma"/>
          <w:i/>
          <w:iCs/>
          <w:lang w:val="sr-Cyrl-BA"/>
        </w:rPr>
        <w:t>указали</w:t>
      </w:r>
      <w:r w:rsidR="003F0779" w:rsidRPr="00BD35BE">
        <w:rPr>
          <w:rFonts w:ascii="Tahoma" w:hAnsi="Tahoma" w:cs="Tahoma"/>
          <w:i/>
          <w:iCs/>
          <w:lang w:val="sr-Cyrl-BA"/>
        </w:rPr>
        <w:t xml:space="preserve"> </w:t>
      </w:r>
      <w:r>
        <w:rPr>
          <w:rFonts w:ascii="Tahoma" w:hAnsi="Tahoma" w:cs="Tahoma"/>
          <w:i/>
          <w:iCs/>
          <w:lang w:val="sr-Cyrl-BA"/>
        </w:rPr>
        <w:t>на</w:t>
      </w:r>
      <w:r w:rsidR="003F0779" w:rsidRPr="00BD35BE">
        <w:rPr>
          <w:rFonts w:ascii="Tahoma" w:hAnsi="Tahoma" w:cs="Tahoma"/>
          <w:i/>
          <w:iCs/>
          <w:lang w:val="sr-Cyrl-BA"/>
        </w:rPr>
        <w:t xml:space="preserve"> </w:t>
      </w:r>
      <w:r>
        <w:rPr>
          <w:rFonts w:ascii="Tahoma" w:hAnsi="Tahoma" w:cs="Tahoma"/>
          <w:i/>
          <w:iCs/>
          <w:lang w:val="sr-Cyrl-BA"/>
        </w:rPr>
        <w:t>потребу</w:t>
      </w:r>
      <w:r w:rsidR="003F0779" w:rsidRPr="00BD35BE">
        <w:rPr>
          <w:rFonts w:ascii="Tahoma" w:hAnsi="Tahoma" w:cs="Tahoma"/>
          <w:i/>
          <w:iCs/>
          <w:lang w:val="sr-Cyrl-BA"/>
        </w:rPr>
        <w:t xml:space="preserve"> </w:t>
      </w:r>
      <w:r>
        <w:rPr>
          <w:rFonts w:ascii="Tahoma" w:hAnsi="Tahoma" w:cs="Tahoma"/>
          <w:i/>
          <w:iCs/>
          <w:lang w:val="sr-Cyrl-BA"/>
        </w:rPr>
        <w:t>за</w:t>
      </w:r>
      <w:r w:rsidR="003F0779" w:rsidRPr="00BD35BE">
        <w:rPr>
          <w:rFonts w:ascii="Tahoma" w:hAnsi="Tahoma" w:cs="Tahoma"/>
          <w:i/>
          <w:iCs/>
          <w:lang w:val="sr-Cyrl-BA"/>
        </w:rPr>
        <w:t xml:space="preserve"> </w:t>
      </w:r>
      <w:r>
        <w:rPr>
          <w:rFonts w:ascii="Tahoma" w:hAnsi="Tahoma" w:cs="Tahoma"/>
          <w:i/>
          <w:iCs/>
          <w:lang w:val="sr-Cyrl-BA"/>
        </w:rPr>
        <w:t>рјешавањем</w:t>
      </w:r>
      <w:r w:rsidR="003F0779" w:rsidRPr="00BD35BE">
        <w:rPr>
          <w:rFonts w:ascii="Tahoma" w:hAnsi="Tahoma" w:cs="Tahoma"/>
          <w:i/>
          <w:iCs/>
          <w:lang w:val="sr-Cyrl-BA"/>
        </w:rPr>
        <w:t xml:space="preserve"> </w:t>
      </w:r>
      <w:r>
        <w:rPr>
          <w:rFonts w:ascii="Tahoma" w:hAnsi="Tahoma" w:cs="Tahoma"/>
          <w:i/>
          <w:iCs/>
          <w:lang w:val="sr-Cyrl-BA"/>
        </w:rPr>
        <w:t>једног</w:t>
      </w:r>
      <w:r w:rsidR="003F0779" w:rsidRPr="00BD35BE">
        <w:rPr>
          <w:rFonts w:ascii="Tahoma" w:hAnsi="Tahoma" w:cs="Tahoma"/>
          <w:i/>
          <w:iCs/>
          <w:lang w:val="sr-Cyrl-BA"/>
        </w:rPr>
        <w:t xml:space="preserve"> </w:t>
      </w:r>
      <w:r>
        <w:rPr>
          <w:rFonts w:ascii="Tahoma" w:hAnsi="Tahoma" w:cs="Tahoma"/>
          <w:i/>
          <w:iCs/>
          <w:lang w:val="sr-Cyrl-BA"/>
        </w:rPr>
        <w:t>за</w:t>
      </w:r>
      <w:r w:rsidR="003F0779" w:rsidRPr="00BD35BE">
        <w:rPr>
          <w:rFonts w:ascii="Tahoma" w:hAnsi="Tahoma" w:cs="Tahoma"/>
          <w:i/>
          <w:iCs/>
          <w:lang w:val="sr-Cyrl-BA"/>
        </w:rPr>
        <w:t xml:space="preserve"> </w:t>
      </w:r>
      <w:r>
        <w:rPr>
          <w:rFonts w:ascii="Tahoma" w:hAnsi="Tahoma" w:cs="Tahoma"/>
          <w:i/>
          <w:iCs/>
          <w:lang w:val="sr-Cyrl-BA"/>
        </w:rPr>
        <w:t>њих</w:t>
      </w:r>
      <w:r w:rsidR="003F0779" w:rsidRPr="00BD35BE">
        <w:rPr>
          <w:rFonts w:ascii="Tahoma" w:hAnsi="Tahoma" w:cs="Tahoma"/>
          <w:i/>
          <w:iCs/>
          <w:lang w:val="sr-Cyrl-BA"/>
        </w:rPr>
        <w:t xml:space="preserve"> </w:t>
      </w:r>
      <w:r>
        <w:rPr>
          <w:rFonts w:ascii="Tahoma" w:hAnsi="Tahoma" w:cs="Tahoma"/>
          <w:i/>
          <w:iCs/>
          <w:lang w:val="sr-Cyrl-BA"/>
        </w:rPr>
        <w:t>врло</w:t>
      </w:r>
      <w:r w:rsidR="003F0779" w:rsidRPr="00BD35BE">
        <w:rPr>
          <w:rFonts w:ascii="Tahoma" w:hAnsi="Tahoma" w:cs="Tahoma"/>
          <w:i/>
          <w:iCs/>
          <w:lang w:val="sr-Cyrl-BA"/>
        </w:rPr>
        <w:t xml:space="preserve"> </w:t>
      </w:r>
      <w:r>
        <w:rPr>
          <w:rFonts w:ascii="Tahoma" w:hAnsi="Tahoma" w:cs="Tahoma"/>
          <w:i/>
          <w:iCs/>
          <w:lang w:val="sr-Cyrl-BA"/>
        </w:rPr>
        <w:t>битног</w:t>
      </w:r>
      <w:r w:rsidR="003F0779" w:rsidRPr="00BD35BE">
        <w:rPr>
          <w:rFonts w:ascii="Tahoma" w:hAnsi="Tahoma" w:cs="Tahoma"/>
          <w:i/>
          <w:iCs/>
          <w:lang w:val="sr-Cyrl-BA"/>
        </w:rPr>
        <w:t xml:space="preserve"> </w:t>
      </w:r>
      <w:r>
        <w:rPr>
          <w:rFonts w:ascii="Tahoma" w:hAnsi="Tahoma" w:cs="Tahoma"/>
          <w:i/>
          <w:iCs/>
          <w:lang w:val="sr-Cyrl-BA"/>
        </w:rPr>
        <w:t>питања</w:t>
      </w:r>
      <w:r w:rsidR="003F0779" w:rsidRPr="00BD35BE">
        <w:rPr>
          <w:rFonts w:ascii="Tahoma" w:hAnsi="Tahoma" w:cs="Tahoma"/>
          <w:i/>
          <w:iCs/>
          <w:lang w:val="sr-Cyrl-BA"/>
        </w:rPr>
        <w:t xml:space="preserve">, </w:t>
      </w:r>
      <w:r>
        <w:rPr>
          <w:rFonts w:ascii="Tahoma" w:hAnsi="Tahoma" w:cs="Tahoma"/>
          <w:i/>
          <w:iCs/>
          <w:lang w:val="sr-Cyrl-BA"/>
        </w:rPr>
        <w:t>питања</w:t>
      </w:r>
      <w:r w:rsidR="003F0779" w:rsidRPr="00BD35BE">
        <w:rPr>
          <w:rFonts w:ascii="Tahoma" w:hAnsi="Tahoma" w:cs="Tahoma"/>
          <w:i/>
          <w:iCs/>
          <w:lang w:val="sr-Cyrl-BA"/>
        </w:rPr>
        <w:t xml:space="preserve"> </w:t>
      </w:r>
      <w:r>
        <w:rPr>
          <w:rFonts w:ascii="Tahoma" w:hAnsi="Tahoma" w:cs="Tahoma"/>
          <w:i/>
          <w:iCs/>
          <w:lang w:val="sr-Cyrl-BA"/>
        </w:rPr>
        <w:t>постављања</w:t>
      </w:r>
      <w:r w:rsidR="003F0779" w:rsidRPr="00BD35BE">
        <w:rPr>
          <w:rFonts w:ascii="Tahoma" w:hAnsi="Tahoma" w:cs="Tahoma"/>
          <w:i/>
          <w:iCs/>
          <w:lang w:val="sr-Cyrl-BA"/>
        </w:rPr>
        <w:t xml:space="preserve"> </w:t>
      </w:r>
      <w:r>
        <w:rPr>
          <w:rFonts w:ascii="Tahoma" w:hAnsi="Tahoma" w:cs="Tahoma"/>
          <w:i/>
          <w:iCs/>
          <w:lang w:val="sr-Cyrl-BA"/>
        </w:rPr>
        <w:t>клупа</w:t>
      </w:r>
      <w:r w:rsidR="003F0779" w:rsidRPr="00BD35BE">
        <w:rPr>
          <w:rFonts w:ascii="Tahoma" w:hAnsi="Tahoma" w:cs="Tahoma"/>
          <w:i/>
          <w:iCs/>
          <w:lang w:val="sr-Cyrl-BA"/>
        </w:rPr>
        <w:t xml:space="preserve"> </w:t>
      </w:r>
      <w:r>
        <w:rPr>
          <w:rFonts w:ascii="Tahoma" w:hAnsi="Tahoma" w:cs="Tahoma"/>
          <w:i/>
          <w:iCs/>
          <w:lang w:val="sr-Cyrl-BA"/>
        </w:rPr>
        <w:t>у</w:t>
      </w:r>
      <w:r w:rsidR="003F0779" w:rsidRPr="00BD35BE">
        <w:rPr>
          <w:rFonts w:ascii="Tahoma" w:hAnsi="Tahoma" w:cs="Tahoma"/>
          <w:i/>
          <w:iCs/>
          <w:lang w:val="sr-Cyrl-BA"/>
        </w:rPr>
        <w:t xml:space="preserve"> </w:t>
      </w:r>
      <w:r>
        <w:rPr>
          <w:rFonts w:ascii="Tahoma" w:hAnsi="Tahoma" w:cs="Tahoma"/>
          <w:i/>
          <w:iCs/>
          <w:lang w:val="sr-Cyrl-BA"/>
        </w:rPr>
        <w:t>школском</w:t>
      </w:r>
      <w:r w:rsidR="003F0779" w:rsidRPr="00BD35BE">
        <w:rPr>
          <w:rFonts w:ascii="Tahoma" w:hAnsi="Tahoma" w:cs="Tahoma"/>
          <w:i/>
          <w:iCs/>
          <w:lang w:val="sr-Cyrl-BA"/>
        </w:rPr>
        <w:t xml:space="preserve"> </w:t>
      </w:r>
      <w:r>
        <w:rPr>
          <w:rFonts w:ascii="Tahoma" w:hAnsi="Tahoma" w:cs="Tahoma"/>
          <w:i/>
          <w:iCs/>
          <w:lang w:val="sr-Cyrl-BA"/>
        </w:rPr>
        <w:t>дворишту</w:t>
      </w:r>
      <w:r w:rsidR="003F0779" w:rsidRPr="00BD35BE">
        <w:rPr>
          <w:rFonts w:ascii="Tahoma" w:hAnsi="Tahoma" w:cs="Tahoma"/>
          <w:i/>
          <w:iCs/>
          <w:lang w:val="sr-Cyrl-BA"/>
        </w:rPr>
        <w:t xml:space="preserve">. </w:t>
      </w:r>
      <w:r>
        <w:rPr>
          <w:rFonts w:ascii="Tahoma" w:hAnsi="Tahoma" w:cs="Tahoma"/>
          <w:i/>
          <w:iCs/>
          <w:lang w:val="sr-Cyrl-BA"/>
        </w:rPr>
        <w:t>Наиме</w:t>
      </w:r>
      <w:r w:rsidR="003F0779" w:rsidRPr="00BD35BE">
        <w:rPr>
          <w:rFonts w:ascii="Tahoma" w:hAnsi="Tahoma" w:cs="Tahoma"/>
          <w:i/>
          <w:iCs/>
          <w:lang w:val="sr-Cyrl-BA"/>
        </w:rPr>
        <w:t>,</w:t>
      </w:r>
      <w:r w:rsidR="00581572" w:rsidRPr="00BD35BE">
        <w:rPr>
          <w:rFonts w:ascii="Tahoma" w:hAnsi="Tahoma" w:cs="Tahoma"/>
          <w:i/>
          <w:iCs/>
          <w:lang w:val="sr-Latn-BA"/>
        </w:rPr>
        <w:t xml:space="preserve"> </w:t>
      </w:r>
      <w:r>
        <w:rPr>
          <w:rFonts w:ascii="Tahoma" w:hAnsi="Tahoma" w:cs="Tahoma"/>
          <w:i/>
          <w:iCs/>
          <w:lang w:val="sr-Cyrl-BA"/>
        </w:rPr>
        <w:t>истакли</w:t>
      </w:r>
      <w:r w:rsidR="003F0779" w:rsidRPr="00BD35BE">
        <w:rPr>
          <w:rFonts w:ascii="Tahoma" w:hAnsi="Tahoma" w:cs="Tahoma"/>
          <w:i/>
          <w:iCs/>
          <w:lang w:val="sr-Cyrl-BA"/>
        </w:rPr>
        <w:t xml:space="preserve"> </w:t>
      </w:r>
      <w:r>
        <w:rPr>
          <w:rFonts w:ascii="Tahoma" w:hAnsi="Tahoma" w:cs="Tahoma"/>
          <w:i/>
          <w:iCs/>
          <w:lang w:val="sr-Cyrl-BA"/>
        </w:rPr>
        <w:t>су</w:t>
      </w:r>
      <w:r w:rsidR="003F0779" w:rsidRPr="00BD35BE">
        <w:rPr>
          <w:rFonts w:ascii="Tahoma" w:hAnsi="Tahoma" w:cs="Tahoma"/>
          <w:i/>
          <w:iCs/>
          <w:lang w:val="sr-Cyrl-BA"/>
        </w:rPr>
        <w:t xml:space="preserve"> </w:t>
      </w:r>
      <w:r>
        <w:rPr>
          <w:rFonts w:ascii="Tahoma" w:hAnsi="Tahoma" w:cs="Tahoma"/>
          <w:i/>
          <w:iCs/>
          <w:lang w:val="sr-Cyrl-BA"/>
        </w:rPr>
        <w:t>да</w:t>
      </w:r>
      <w:r w:rsidR="003F0779" w:rsidRPr="00BD35BE">
        <w:rPr>
          <w:rFonts w:ascii="Tahoma" w:hAnsi="Tahoma" w:cs="Tahoma"/>
          <w:i/>
          <w:iCs/>
          <w:lang w:val="sr-Cyrl-BA"/>
        </w:rPr>
        <w:t xml:space="preserve"> </w:t>
      </w:r>
      <w:r>
        <w:rPr>
          <w:rFonts w:ascii="Tahoma" w:hAnsi="Tahoma" w:cs="Tahoma"/>
          <w:i/>
          <w:iCs/>
          <w:lang w:val="sr-Cyrl-BA"/>
        </w:rPr>
        <w:t>у</w:t>
      </w:r>
      <w:r w:rsidR="003F0779" w:rsidRPr="00BD35BE">
        <w:rPr>
          <w:rFonts w:ascii="Tahoma" w:hAnsi="Tahoma" w:cs="Tahoma"/>
          <w:i/>
          <w:iCs/>
          <w:lang w:val="sr-Cyrl-BA"/>
        </w:rPr>
        <w:t xml:space="preserve"> </w:t>
      </w:r>
      <w:r>
        <w:rPr>
          <w:rFonts w:ascii="Tahoma" w:hAnsi="Tahoma" w:cs="Tahoma"/>
          <w:i/>
          <w:iCs/>
          <w:lang w:val="sr-Latn-BA"/>
        </w:rPr>
        <w:t>ш</w:t>
      </w:r>
      <w:r>
        <w:rPr>
          <w:rFonts w:ascii="Tahoma" w:hAnsi="Tahoma" w:cs="Tahoma"/>
          <w:i/>
          <w:iCs/>
          <w:lang w:val="sr-Cyrl-BA"/>
        </w:rPr>
        <w:t>коли</w:t>
      </w:r>
      <w:r w:rsidR="003F0779" w:rsidRPr="00BD35BE">
        <w:rPr>
          <w:rFonts w:ascii="Tahoma" w:hAnsi="Tahoma" w:cs="Tahoma"/>
          <w:i/>
          <w:iCs/>
          <w:lang w:val="sr-Cyrl-BA"/>
        </w:rPr>
        <w:t xml:space="preserve"> </w:t>
      </w:r>
      <w:r>
        <w:rPr>
          <w:rFonts w:ascii="Tahoma" w:hAnsi="Tahoma" w:cs="Tahoma"/>
          <w:i/>
          <w:iCs/>
          <w:lang w:val="sr-Cyrl-BA"/>
        </w:rPr>
        <w:t>нико</w:t>
      </w:r>
      <w:r w:rsidR="003F0779" w:rsidRPr="00BD35BE">
        <w:rPr>
          <w:rFonts w:ascii="Tahoma" w:hAnsi="Tahoma" w:cs="Tahoma"/>
          <w:i/>
          <w:iCs/>
          <w:lang w:val="sr-Cyrl-BA"/>
        </w:rPr>
        <w:t xml:space="preserve"> </w:t>
      </w:r>
      <w:r>
        <w:rPr>
          <w:rFonts w:ascii="Tahoma" w:hAnsi="Tahoma" w:cs="Tahoma"/>
          <w:i/>
          <w:iCs/>
          <w:lang w:val="sr-Cyrl-BA"/>
        </w:rPr>
        <w:t>није</w:t>
      </w:r>
      <w:r w:rsidR="003F0779" w:rsidRPr="00BD35BE">
        <w:rPr>
          <w:rFonts w:ascii="Tahoma" w:hAnsi="Tahoma" w:cs="Tahoma"/>
          <w:i/>
          <w:iCs/>
          <w:lang w:val="sr-Cyrl-BA"/>
        </w:rPr>
        <w:t xml:space="preserve"> </w:t>
      </w:r>
      <w:r>
        <w:rPr>
          <w:rFonts w:ascii="Tahoma" w:hAnsi="Tahoma" w:cs="Tahoma"/>
          <w:i/>
          <w:iCs/>
          <w:lang w:val="sr-Cyrl-BA"/>
        </w:rPr>
        <w:t>хтио</w:t>
      </w:r>
      <w:r w:rsidR="003F0779" w:rsidRPr="00BD35BE">
        <w:rPr>
          <w:rFonts w:ascii="Tahoma" w:hAnsi="Tahoma" w:cs="Tahoma"/>
          <w:i/>
          <w:iCs/>
          <w:lang w:val="sr-Cyrl-BA"/>
        </w:rPr>
        <w:t xml:space="preserve"> </w:t>
      </w:r>
      <w:r>
        <w:rPr>
          <w:rFonts w:ascii="Tahoma" w:hAnsi="Tahoma" w:cs="Tahoma"/>
          <w:i/>
          <w:iCs/>
          <w:lang w:val="sr-Cyrl-BA"/>
        </w:rPr>
        <w:t>да</w:t>
      </w:r>
      <w:r w:rsidR="003F0779" w:rsidRPr="00BD35BE">
        <w:rPr>
          <w:rFonts w:ascii="Tahoma" w:hAnsi="Tahoma" w:cs="Tahoma"/>
          <w:i/>
          <w:iCs/>
          <w:lang w:val="sr-Cyrl-BA"/>
        </w:rPr>
        <w:t xml:space="preserve"> </w:t>
      </w:r>
      <w:r>
        <w:rPr>
          <w:rFonts w:ascii="Tahoma" w:hAnsi="Tahoma" w:cs="Tahoma"/>
          <w:i/>
          <w:iCs/>
          <w:lang w:val="sr-Cyrl-BA"/>
        </w:rPr>
        <w:t>чује</w:t>
      </w:r>
      <w:r w:rsidR="003F0779" w:rsidRPr="00BD35BE">
        <w:rPr>
          <w:rFonts w:ascii="Tahoma" w:hAnsi="Tahoma" w:cs="Tahoma"/>
          <w:i/>
          <w:iCs/>
          <w:lang w:val="sr-Cyrl-BA"/>
        </w:rPr>
        <w:t xml:space="preserve"> </w:t>
      </w:r>
      <w:r>
        <w:rPr>
          <w:rFonts w:ascii="Tahoma" w:hAnsi="Tahoma" w:cs="Tahoma"/>
          <w:i/>
          <w:iCs/>
          <w:lang w:val="sr-Cyrl-BA"/>
        </w:rPr>
        <w:t>и</w:t>
      </w:r>
      <w:r w:rsidR="003F0779" w:rsidRPr="00BD35BE">
        <w:rPr>
          <w:rFonts w:ascii="Tahoma" w:hAnsi="Tahoma" w:cs="Tahoma"/>
          <w:i/>
          <w:iCs/>
          <w:lang w:val="sr-Cyrl-BA"/>
        </w:rPr>
        <w:t xml:space="preserve"> </w:t>
      </w:r>
      <w:r>
        <w:rPr>
          <w:rFonts w:ascii="Tahoma" w:hAnsi="Tahoma" w:cs="Tahoma"/>
          <w:i/>
          <w:iCs/>
          <w:lang w:val="sr-Cyrl-BA"/>
        </w:rPr>
        <w:t>да</w:t>
      </w:r>
      <w:r w:rsidR="003F0779" w:rsidRPr="00BD35BE">
        <w:rPr>
          <w:rFonts w:ascii="Tahoma" w:hAnsi="Tahoma" w:cs="Tahoma"/>
          <w:i/>
          <w:iCs/>
          <w:lang w:val="sr-Cyrl-BA"/>
        </w:rPr>
        <w:t xml:space="preserve"> </w:t>
      </w:r>
      <w:r>
        <w:rPr>
          <w:rFonts w:ascii="Tahoma" w:hAnsi="Tahoma" w:cs="Tahoma"/>
          <w:i/>
          <w:iCs/>
          <w:lang w:val="sr-Cyrl-BA"/>
        </w:rPr>
        <w:t>набаве</w:t>
      </w:r>
      <w:r w:rsidR="003F0779" w:rsidRPr="00BD35BE">
        <w:rPr>
          <w:rFonts w:ascii="Tahoma" w:hAnsi="Tahoma" w:cs="Tahoma"/>
          <w:i/>
          <w:iCs/>
          <w:lang w:val="sr-Cyrl-BA"/>
        </w:rPr>
        <w:t xml:space="preserve"> </w:t>
      </w:r>
      <w:r>
        <w:rPr>
          <w:rFonts w:ascii="Tahoma" w:hAnsi="Tahoma" w:cs="Tahoma"/>
          <w:i/>
          <w:iCs/>
          <w:lang w:val="sr-Cyrl-BA"/>
        </w:rPr>
        <w:t>те</w:t>
      </w:r>
      <w:r w:rsidR="003F0779" w:rsidRPr="00BD35BE">
        <w:rPr>
          <w:rFonts w:ascii="Tahoma" w:hAnsi="Tahoma" w:cs="Tahoma"/>
          <w:i/>
          <w:iCs/>
          <w:lang w:val="sr-Cyrl-BA"/>
        </w:rPr>
        <w:t xml:space="preserve"> </w:t>
      </w:r>
      <w:r>
        <w:rPr>
          <w:rFonts w:ascii="Tahoma" w:hAnsi="Tahoma" w:cs="Tahoma"/>
          <w:i/>
          <w:iCs/>
          <w:lang w:val="sr-Cyrl-BA"/>
        </w:rPr>
        <w:t>клупе</w:t>
      </w:r>
      <w:r w:rsidR="003F0779" w:rsidRPr="00BD35BE">
        <w:rPr>
          <w:rFonts w:ascii="Tahoma" w:hAnsi="Tahoma" w:cs="Tahoma"/>
          <w:i/>
          <w:iCs/>
          <w:lang w:val="sr-Cyrl-BA"/>
        </w:rPr>
        <w:t>,</w:t>
      </w:r>
      <w:r w:rsidR="00581572" w:rsidRPr="00BD35BE">
        <w:rPr>
          <w:rFonts w:ascii="Tahoma" w:hAnsi="Tahoma" w:cs="Tahoma"/>
          <w:i/>
          <w:iCs/>
          <w:lang w:val="sr-Latn-BA"/>
        </w:rPr>
        <w:t xml:space="preserve"> </w:t>
      </w:r>
      <w:r>
        <w:rPr>
          <w:rFonts w:ascii="Tahoma" w:hAnsi="Tahoma" w:cs="Tahoma"/>
          <w:i/>
          <w:iCs/>
          <w:lang w:val="sr-Cyrl-BA"/>
        </w:rPr>
        <w:t>гдје</w:t>
      </w:r>
      <w:r w:rsidR="003F0779" w:rsidRPr="00BD35BE">
        <w:rPr>
          <w:rFonts w:ascii="Tahoma" w:hAnsi="Tahoma" w:cs="Tahoma"/>
          <w:i/>
          <w:iCs/>
          <w:lang w:val="sr-Cyrl-BA"/>
        </w:rPr>
        <w:t xml:space="preserve"> </w:t>
      </w:r>
      <w:r>
        <w:rPr>
          <w:rFonts w:ascii="Tahoma" w:hAnsi="Tahoma" w:cs="Tahoma"/>
          <w:i/>
          <w:iCs/>
          <w:lang w:val="sr-Cyrl-BA"/>
        </w:rPr>
        <w:t>би</w:t>
      </w:r>
      <w:r w:rsidR="003F0779" w:rsidRPr="00BD35BE">
        <w:rPr>
          <w:rFonts w:ascii="Tahoma" w:hAnsi="Tahoma" w:cs="Tahoma"/>
          <w:i/>
          <w:iCs/>
          <w:lang w:val="sr-Cyrl-BA"/>
        </w:rPr>
        <w:t xml:space="preserve"> </w:t>
      </w:r>
      <w:r>
        <w:rPr>
          <w:rFonts w:ascii="Tahoma" w:hAnsi="Tahoma" w:cs="Tahoma"/>
          <w:i/>
          <w:iCs/>
          <w:lang w:val="sr-Cyrl-BA"/>
        </w:rPr>
        <w:t>када</w:t>
      </w:r>
      <w:r w:rsidR="003F0779" w:rsidRPr="00BD35BE">
        <w:rPr>
          <w:rFonts w:ascii="Tahoma" w:hAnsi="Tahoma" w:cs="Tahoma"/>
          <w:i/>
          <w:iCs/>
          <w:lang w:val="sr-Cyrl-BA"/>
        </w:rPr>
        <w:t xml:space="preserve"> </w:t>
      </w:r>
      <w:r>
        <w:rPr>
          <w:rFonts w:ascii="Tahoma" w:hAnsi="Tahoma" w:cs="Tahoma"/>
          <w:i/>
          <w:iCs/>
          <w:lang w:val="sr-Cyrl-BA"/>
        </w:rPr>
        <w:t>је</w:t>
      </w:r>
      <w:r w:rsidR="003F0779" w:rsidRPr="00BD35BE">
        <w:rPr>
          <w:rFonts w:ascii="Tahoma" w:hAnsi="Tahoma" w:cs="Tahoma"/>
          <w:i/>
          <w:iCs/>
          <w:lang w:val="sr-Cyrl-BA"/>
        </w:rPr>
        <w:t xml:space="preserve"> </w:t>
      </w:r>
      <w:r>
        <w:rPr>
          <w:rFonts w:ascii="Tahoma" w:hAnsi="Tahoma" w:cs="Tahoma"/>
          <w:i/>
          <w:iCs/>
          <w:lang w:val="sr-Cyrl-BA"/>
        </w:rPr>
        <w:t>лијепо</w:t>
      </w:r>
      <w:r w:rsidR="003F0779" w:rsidRPr="00BD35BE">
        <w:rPr>
          <w:rFonts w:ascii="Tahoma" w:hAnsi="Tahoma" w:cs="Tahoma"/>
          <w:i/>
          <w:iCs/>
          <w:lang w:val="sr-Cyrl-BA"/>
        </w:rPr>
        <w:t xml:space="preserve"> </w:t>
      </w:r>
      <w:r>
        <w:rPr>
          <w:rFonts w:ascii="Tahoma" w:hAnsi="Tahoma" w:cs="Tahoma"/>
          <w:i/>
          <w:iCs/>
          <w:lang w:val="sr-Cyrl-BA"/>
        </w:rPr>
        <w:t>вријеме</w:t>
      </w:r>
      <w:r w:rsidR="003F0779" w:rsidRPr="00BD35BE">
        <w:rPr>
          <w:rFonts w:ascii="Tahoma" w:hAnsi="Tahoma" w:cs="Tahoma"/>
          <w:i/>
          <w:iCs/>
          <w:lang w:val="sr-Cyrl-BA"/>
        </w:rPr>
        <w:t xml:space="preserve"> </w:t>
      </w:r>
      <w:r>
        <w:rPr>
          <w:rFonts w:ascii="Tahoma" w:hAnsi="Tahoma" w:cs="Tahoma"/>
          <w:i/>
          <w:iCs/>
          <w:lang w:val="sr-Cyrl-BA"/>
        </w:rPr>
        <w:t>на</w:t>
      </w:r>
      <w:r w:rsidR="003F0779" w:rsidRPr="00BD35BE">
        <w:rPr>
          <w:rFonts w:ascii="Tahoma" w:hAnsi="Tahoma" w:cs="Tahoma"/>
          <w:i/>
          <w:iCs/>
          <w:lang w:val="sr-Cyrl-BA"/>
        </w:rPr>
        <w:t xml:space="preserve"> </w:t>
      </w:r>
      <w:r>
        <w:rPr>
          <w:rFonts w:ascii="Tahoma" w:hAnsi="Tahoma" w:cs="Tahoma"/>
          <w:i/>
          <w:iCs/>
          <w:lang w:val="sr-Cyrl-BA"/>
        </w:rPr>
        <w:t>великом</w:t>
      </w:r>
      <w:r w:rsidR="003F0779" w:rsidRPr="00BD35BE">
        <w:rPr>
          <w:rFonts w:ascii="Tahoma" w:hAnsi="Tahoma" w:cs="Tahoma"/>
          <w:i/>
          <w:iCs/>
          <w:lang w:val="sr-Cyrl-BA"/>
        </w:rPr>
        <w:t xml:space="preserve"> </w:t>
      </w:r>
      <w:r>
        <w:rPr>
          <w:rFonts w:ascii="Tahoma" w:hAnsi="Tahoma" w:cs="Tahoma"/>
          <w:i/>
          <w:iCs/>
          <w:lang w:val="sr-Cyrl-BA"/>
        </w:rPr>
        <w:t>одмору</w:t>
      </w:r>
      <w:r w:rsidR="003F0779" w:rsidRPr="00BD35BE">
        <w:rPr>
          <w:rFonts w:ascii="Tahoma" w:hAnsi="Tahoma" w:cs="Tahoma"/>
          <w:i/>
          <w:iCs/>
          <w:lang w:val="sr-Cyrl-BA"/>
        </w:rPr>
        <w:t xml:space="preserve"> </w:t>
      </w:r>
      <w:r>
        <w:rPr>
          <w:rFonts w:ascii="Tahoma" w:hAnsi="Tahoma" w:cs="Tahoma"/>
          <w:i/>
          <w:iCs/>
          <w:lang w:val="sr-Cyrl-BA"/>
        </w:rPr>
        <w:t>могли</w:t>
      </w:r>
      <w:r w:rsidR="003F0779" w:rsidRPr="00BD35BE">
        <w:rPr>
          <w:rFonts w:ascii="Tahoma" w:hAnsi="Tahoma" w:cs="Tahoma"/>
          <w:i/>
          <w:iCs/>
          <w:lang w:val="sr-Cyrl-BA"/>
        </w:rPr>
        <w:t xml:space="preserve"> </w:t>
      </w:r>
      <w:r>
        <w:rPr>
          <w:rFonts w:ascii="Tahoma" w:hAnsi="Tahoma" w:cs="Tahoma"/>
          <w:i/>
          <w:iCs/>
          <w:lang w:val="sr-Cyrl-BA"/>
        </w:rPr>
        <w:t>да</w:t>
      </w:r>
      <w:r w:rsidR="003F0779" w:rsidRPr="00BD35BE">
        <w:rPr>
          <w:rFonts w:ascii="Tahoma" w:hAnsi="Tahoma" w:cs="Tahoma"/>
          <w:i/>
          <w:iCs/>
          <w:lang w:val="sr-Cyrl-BA"/>
        </w:rPr>
        <w:t xml:space="preserve"> </w:t>
      </w:r>
      <w:r>
        <w:rPr>
          <w:rFonts w:ascii="Tahoma" w:hAnsi="Tahoma" w:cs="Tahoma"/>
          <w:i/>
          <w:iCs/>
          <w:lang w:val="sr-Cyrl-BA"/>
        </w:rPr>
        <w:t>изађу</w:t>
      </w:r>
      <w:r w:rsidR="003F0779" w:rsidRPr="00BD35BE">
        <w:rPr>
          <w:rFonts w:ascii="Tahoma" w:hAnsi="Tahoma" w:cs="Tahoma"/>
          <w:i/>
          <w:iCs/>
          <w:lang w:val="sr-Cyrl-BA"/>
        </w:rPr>
        <w:t xml:space="preserve"> </w:t>
      </w:r>
      <w:r>
        <w:rPr>
          <w:rFonts w:ascii="Tahoma" w:hAnsi="Tahoma" w:cs="Tahoma"/>
          <w:i/>
          <w:iCs/>
          <w:lang w:val="sr-Cyrl-BA"/>
        </w:rPr>
        <w:t>и</w:t>
      </w:r>
      <w:r w:rsidR="003F0779" w:rsidRPr="00BD35BE">
        <w:rPr>
          <w:rFonts w:ascii="Tahoma" w:hAnsi="Tahoma" w:cs="Tahoma"/>
          <w:i/>
          <w:iCs/>
          <w:lang w:val="sr-Cyrl-BA"/>
        </w:rPr>
        <w:t xml:space="preserve"> </w:t>
      </w:r>
      <w:r>
        <w:rPr>
          <w:rFonts w:ascii="Tahoma" w:hAnsi="Tahoma" w:cs="Tahoma"/>
          <w:i/>
          <w:iCs/>
          <w:lang w:val="sr-Cyrl-BA"/>
        </w:rPr>
        <w:t>поједу</w:t>
      </w:r>
      <w:r w:rsidR="003F0779" w:rsidRPr="00BD35BE">
        <w:rPr>
          <w:rFonts w:ascii="Tahoma" w:hAnsi="Tahoma" w:cs="Tahoma"/>
          <w:i/>
          <w:iCs/>
          <w:lang w:val="sr-Cyrl-BA"/>
        </w:rPr>
        <w:t xml:space="preserve"> </w:t>
      </w:r>
      <w:r>
        <w:rPr>
          <w:rFonts w:ascii="Tahoma" w:hAnsi="Tahoma" w:cs="Tahoma"/>
          <w:i/>
          <w:iCs/>
          <w:lang w:val="sr-Cyrl-BA"/>
        </w:rPr>
        <w:t>ужину</w:t>
      </w:r>
      <w:r w:rsidR="00581572" w:rsidRPr="00BD35BE">
        <w:rPr>
          <w:rFonts w:ascii="Tahoma" w:hAnsi="Tahoma" w:cs="Tahoma"/>
          <w:i/>
          <w:iCs/>
          <w:lang w:val="sr-Latn-BA"/>
        </w:rPr>
        <w:t xml:space="preserve"> </w:t>
      </w:r>
      <w:r>
        <w:rPr>
          <w:rFonts w:ascii="Tahoma" w:hAnsi="Tahoma" w:cs="Tahoma"/>
          <w:i/>
          <w:iCs/>
          <w:lang w:val="sr-Cyrl-BA"/>
        </w:rPr>
        <w:t>и</w:t>
      </w:r>
      <w:r w:rsidR="003F0779" w:rsidRPr="00BD35BE">
        <w:rPr>
          <w:rFonts w:ascii="Tahoma" w:hAnsi="Tahoma" w:cs="Tahoma"/>
          <w:i/>
          <w:iCs/>
          <w:lang w:val="sr-Cyrl-BA"/>
        </w:rPr>
        <w:t xml:space="preserve"> </w:t>
      </w:r>
      <w:r>
        <w:rPr>
          <w:rFonts w:ascii="Tahoma" w:hAnsi="Tahoma" w:cs="Tahoma"/>
          <w:i/>
          <w:iCs/>
          <w:lang w:val="sr-Cyrl-BA"/>
        </w:rPr>
        <w:t>да</w:t>
      </w:r>
      <w:r w:rsidR="003F0779" w:rsidRPr="00BD35BE">
        <w:rPr>
          <w:rFonts w:ascii="Tahoma" w:hAnsi="Tahoma" w:cs="Tahoma"/>
          <w:i/>
          <w:iCs/>
          <w:lang w:val="sr-Cyrl-BA"/>
        </w:rPr>
        <w:t xml:space="preserve"> </w:t>
      </w:r>
      <w:r>
        <w:rPr>
          <w:rFonts w:ascii="Tahoma" w:hAnsi="Tahoma" w:cs="Tahoma"/>
          <w:i/>
          <w:iCs/>
          <w:lang w:val="sr-Cyrl-BA"/>
        </w:rPr>
        <w:t>се</w:t>
      </w:r>
      <w:r w:rsidR="003F0779" w:rsidRPr="00BD35BE">
        <w:rPr>
          <w:rFonts w:ascii="Tahoma" w:hAnsi="Tahoma" w:cs="Tahoma"/>
          <w:i/>
          <w:iCs/>
          <w:lang w:val="sr-Cyrl-BA"/>
        </w:rPr>
        <w:t xml:space="preserve"> </w:t>
      </w:r>
      <w:r>
        <w:rPr>
          <w:rFonts w:ascii="Tahoma" w:hAnsi="Tahoma" w:cs="Tahoma"/>
          <w:i/>
          <w:iCs/>
          <w:lang w:val="sr-Cyrl-BA"/>
        </w:rPr>
        <w:t>друже</w:t>
      </w:r>
      <w:r w:rsidR="003F0779" w:rsidRPr="00BD35BE">
        <w:rPr>
          <w:rFonts w:ascii="Tahoma" w:hAnsi="Tahoma" w:cs="Tahoma"/>
          <w:i/>
          <w:iCs/>
          <w:lang w:val="sr-Cyrl-BA"/>
        </w:rPr>
        <w:t xml:space="preserve">. </w:t>
      </w:r>
      <w:r>
        <w:rPr>
          <w:rFonts w:ascii="Tahoma" w:hAnsi="Tahoma" w:cs="Tahoma"/>
          <w:i/>
          <w:iCs/>
          <w:lang w:val="sr-Cyrl-BA"/>
        </w:rPr>
        <w:t>Сматрају</w:t>
      </w:r>
      <w:r w:rsidR="003F0779" w:rsidRPr="00BD35BE">
        <w:rPr>
          <w:rFonts w:ascii="Tahoma" w:hAnsi="Tahoma" w:cs="Tahoma"/>
          <w:i/>
          <w:iCs/>
          <w:lang w:val="sr-Cyrl-BA"/>
        </w:rPr>
        <w:t xml:space="preserve"> </w:t>
      </w:r>
      <w:r>
        <w:rPr>
          <w:rFonts w:ascii="Tahoma" w:hAnsi="Tahoma" w:cs="Tahoma"/>
          <w:i/>
          <w:iCs/>
          <w:lang w:val="sr-Cyrl-BA"/>
        </w:rPr>
        <w:t>да</w:t>
      </w:r>
      <w:r w:rsidR="003F0779" w:rsidRPr="00BD35BE">
        <w:rPr>
          <w:rFonts w:ascii="Tahoma" w:hAnsi="Tahoma" w:cs="Tahoma"/>
          <w:i/>
          <w:iCs/>
          <w:lang w:val="sr-Cyrl-BA"/>
        </w:rPr>
        <w:t xml:space="preserve"> </w:t>
      </w:r>
      <w:r>
        <w:rPr>
          <w:rFonts w:ascii="Tahoma" w:hAnsi="Tahoma" w:cs="Tahoma"/>
          <w:i/>
          <w:iCs/>
          <w:lang w:val="sr-Cyrl-BA"/>
        </w:rPr>
        <w:t>за</w:t>
      </w:r>
      <w:r w:rsidR="003F0779" w:rsidRPr="00BD35BE">
        <w:rPr>
          <w:rFonts w:ascii="Tahoma" w:hAnsi="Tahoma" w:cs="Tahoma"/>
          <w:i/>
          <w:iCs/>
          <w:lang w:val="sr-Cyrl-BA"/>
        </w:rPr>
        <w:t xml:space="preserve"> </w:t>
      </w:r>
      <w:r>
        <w:rPr>
          <w:rFonts w:ascii="Tahoma" w:hAnsi="Tahoma" w:cs="Tahoma"/>
          <w:i/>
          <w:iCs/>
          <w:lang w:val="sr-Cyrl-BA"/>
        </w:rPr>
        <w:t>школу</w:t>
      </w:r>
      <w:r w:rsidR="003F0779" w:rsidRPr="00BD35BE">
        <w:rPr>
          <w:rFonts w:ascii="Tahoma" w:hAnsi="Tahoma" w:cs="Tahoma"/>
          <w:i/>
          <w:iCs/>
          <w:lang w:val="sr-Cyrl-BA"/>
        </w:rPr>
        <w:t xml:space="preserve"> </w:t>
      </w:r>
      <w:r>
        <w:rPr>
          <w:rFonts w:ascii="Tahoma" w:hAnsi="Tahoma" w:cs="Tahoma"/>
          <w:i/>
          <w:iCs/>
          <w:lang w:val="sr-Cyrl-BA"/>
        </w:rPr>
        <w:t>не</w:t>
      </w:r>
      <w:r w:rsidR="003F0779" w:rsidRPr="00BD35BE">
        <w:rPr>
          <w:rFonts w:ascii="Tahoma" w:hAnsi="Tahoma" w:cs="Tahoma"/>
          <w:i/>
          <w:iCs/>
          <w:lang w:val="sr-Cyrl-BA"/>
        </w:rPr>
        <w:t xml:space="preserve"> </w:t>
      </w:r>
      <w:r>
        <w:rPr>
          <w:rFonts w:ascii="Tahoma" w:hAnsi="Tahoma" w:cs="Tahoma"/>
          <w:i/>
          <w:iCs/>
          <w:lang w:val="sr-Cyrl-BA"/>
        </w:rPr>
        <w:t>би</w:t>
      </w:r>
      <w:r w:rsidR="003F0779" w:rsidRPr="00BD35BE">
        <w:rPr>
          <w:rFonts w:ascii="Tahoma" w:hAnsi="Tahoma" w:cs="Tahoma"/>
          <w:i/>
          <w:iCs/>
          <w:lang w:val="sr-Cyrl-BA"/>
        </w:rPr>
        <w:t xml:space="preserve"> </w:t>
      </w:r>
      <w:r>
        <w:rPr>
          <w:rFonts w:ascii="Tahoma" w:hAnsi="Tahoma" w:cs="Tahoma"/>
          <w:i/>
          <w:iCs/>
          <w:lang w:val="sr-Cyrl-BA"/>
        </w:rPr>
        <w:t>био</w:t>
      </w:r>
      <w:r w:rsidR="003F0779" w:rsidRPr="00BD35BE">
        <w:rPr>
          <w:rFonts w:ascii="Tahoma" w:hAnsi="Tahoma" w:cs="Tahoma"/>
          <w:i/>
          <w:iCs/>
          <w:lang w:val="sr-Cyrl-BA"/>
        </w:rPr>
        <w:t xml:space="preserve"> </w:t>
      </w:r>
      <w:r>
        <w:rPr>
          <w:rFonts w:ascii="Tahoma" w:hAnsi="Tahoma" w:cs="Tahoma"/>
          <w:i/>
          <w:iCs/>
          <w:lang w:val="sr-Cyrl-BA"/>
        </w:rPr>
        <w:t>проблем</w:t>
      </w:r>
      <w:r w:rsidR="003F0779" w:rsidRPr="00BD35BE">
        <w:rPr>
          <w:rFonts w:ascii="Tahoma" w:hAnsi="Tahoma" w:cs="Tahoma"/>
          <w:i/>
          <w:iCs/>
          <w:lang w:val="sr-Cyrl-BA"/>
        </w:rPr>
        <w:t xml:space="preserve"> </w:t>
      </w:r>
      <w:r>
        <w:rPr>
          <w:rFonts w:ascii="Tahoma" w:hAnsi="Tahoma" w:cs="Tahoma"/>
          <w:i/>
          <w:iCs/>
          <w:lang w:val="sr-Cyrl-BA"/>
        </w:rPr>
        <w:t>да</w:t>
      </w:r>
      <w:r w:rsidR="003F0779" w:rsidRPr="00BD35BE">
        <w:rPr>
          <w:rFonts w:ascii="Tahoma" w:hAnsi="Tahoma" w:cs="Tahoma"/>
          <w:i/>
          <w:iCs/>
          <w:lang w:val="sr-Cyrl-BA"/>
        </w:rPr>
        <w:t xml:space="preserve"> </w:t>
      </w:r>
      <w:r>
        <w:rPr>
          <w:rFonts w:ascii="Tahoma" w:hAnsi="Tahoma" w:cs="Tahoma"/>
          <w:i/>
          <w:iCs/>
          <w:lang w:val="sr-Cyrl-BA"/>
        </w:rPr>
        <w:t>купе</w:t>
      </w:r>
      <w:r w:rsidR="003F0779" w:rsidRPr="00BD35BE">
        <w:rPr>
          <w:rFonts w:ascii="Tahoma" w:hAnsi="Tahoma" w:cs="Tahoma"/>
          <w:i/>
          <w:iCs/>
          <w:lang w:val="sr-Cyrl-BA"/>
        </w:rPr>
        <w:t xml:space="preserve"> </w:t>
      </w:r>
      <w:r>
        <w:rPr>
          <w:rFonts w:ascii="Tahoma" w:hAnsi="Tahoma" w:cs="Tahoma"/>
          <w:i/>
          <w:iCs/>
          <w:lang w:val="sr-Cyrl-BA"/>
        </w:rPr>
        <w:t>неколико</w:t>
      </w:r>
      <w:r w:rsidR="003F0779" w:rsidRPr="00BD35BE">
        <w:rPr>
          <w:rFonts w:ascii="Tahoma" w:hAnsi="Tahoma" w:cs="Tahoma"/>
          <w:i/>
          <w:iCs/>
          <w:lang w:val="sr-Cyrl-BA"/>
        </w:rPr>
        <w:t xml:space="preserve"> </w:t>
      </w:r>
      <w:r>
        <w:rPr>
          <w:rFonts w:ascii="Tahoma" w:hAnsi="Tahoma" w:cs="Tahoma"/>
          <w:i/>
          <w:iCs/>
          <w:lang w:val="sr-Cyrl-BA"/>
        </w:rPr>
        <w:t>клупа</w:t>
      </w:r>
      <w:r w:rsidR="003F0779" w:rsidRPr="00BD35BE">
        <w:rPr>
          <w:rFonts w:ascii="Tahoma" w:hAnsi="Tahoma" w:cs="Tahoma"/>
          <w:i/>
          <w:iCs/>
          <w:lang w:val="sr-Cyrl-BA"/>
        </w:rPr>
        <w:t>,</w:t>
      </w:r>
      <w:r w:rsidR="00581572" w:rsidRPr="00BD35BE">
        <w:rPr>
          <w:rFonts w:ascii="Tahoma" w:hAnsi="Tahoma" w:cs="Tahoma"/>
          <w:i/>
          <w:iCs/>
          <w:lang w:val="sr-Latn-BA"/>
        </w:rPr>
        <w:t xml:space="preserve"> </w:t>
      </w:r>
      <w:r>
        <w:rPr>
          <w:rFonts w:ascii="Tahoma" w:hAnsi="Tahoma" w:cs="Tahoma"/>
          <w:i/>
          <w:iCs/>
          <w:lang w:val="sr-Cyrl-BA"/>
        </w:rPr>
        <w:t>а</w:t>
      </w:r>
      <w:r w:rsidR="003F0779" w:rsidRPr="00BD35BE">
        <w:rPr>
          <w:rFonts w:ascii="Tahoma" w:hAnsi="Tahoma" w:cs="Tahoma"/>
          <w:i/>
          <w:iCs/>
          <w:lang w:val="sr-Cyrl-BA"/>
        </w:rPr>
        <w:t xml:space="preserve"> </w:t>
      </w:r>
      <w:r>
        <w:rPr>
          <w:rFonts w:ascii="Tahoma" w:hAnsi="Tahoma" w:cs="Tahoma"/>
          <w:i/>
          <w:iCs/>
          <w:lang w:val="sr-Cyrl-BA"/>
        </w:rPr>
        <w:t>ученицима</w:t>
      </w:r>
      <w:r w:rsidR="00B57321" w:rsidRPr="00BD35BE">
        <w:rPr>
          <w:rFonts w:ascii="Tahoma" w:hAnsi="Tahoma" w:cs="Tahoma"/>
          <w:i/>
          <w:iCs/>
          <w:lang w:val="sr-Cyrl-BA"/>
        </w:rPr>
        <w:t xml:space="preserve"> </w:t>
      </w:r>
      <w:r>
        <w:rPr>
          <w:rFonts w:ascii="Tahoma" w:hAnsi="Tahoma" w:cs="Tahoma"/>
          <w:i/>
          <w:iCs/>
          <w:lang w:val="sr-Cyrl-BA"/>
        </w:rPr>
        <w:t>би</w:t>
      </w:r>
      <w:r w:rsidR="00B57321" w:rsidRPr="00BD35BE">
        <w:rPr>
          <w:rFonts w:ascii="Tahoma" w:hAnsi="Tahoma" w:cs="Tahoma"/>
          <w:i/>
          <w:iCs/>
          <w:lang w:val="sr-Cyrl-BA"/>
        </w:rPr>
        <w:t xml:space="preserve"> </w:t>
      </w:r>
      <w:r>
        <w:rPr>
          <w:rFonts w:ascii="Tahoma" w:hAnsi="Tahoma" w:cs="Tahoma"/>
          <w:i/>
          <w:iCs/>
          <w:lang w:val="sr-Cyrl-BA"/>
        </w:rPr>
        <w:t>то</w:t>
      </w:r>
      <w:r w:rsidR="00B57321" w:rsidRPr="00BD35BE">
        <w:rPr>
          <w:rFonts w:ascii="Tahoma" w:hAnsi="Tahoma" w:cs="Tahoma"/>
          <w:i/>
          <w:iCs/>
          <w:lang w:val="sr-Cyrl-BA"/>
        </w:rPr>
        <w:t xml:space="preserve"> </w:t>
      </w:r>
      <w:r>
        <w:rPr>
          <w:rFonts w:ascii="Tahoma" w:hAnsi="Tahoma" w:cs="Tahoma"/>
          <w:i/>
          <w:iCs/>
          <w:lang w:val="sr-Cyrl-BA"/>
        </w:rPr>
        <w:t>пуно</w:t>
      </w:r>
      <w:r w:rsidR="003F0779" w:rsidRPr="00BD35BE">
        <w:rPr>
          <w:rFonts w:ascii="Tahoma" w:hAnsi="Tahoma" w:cs="Tahoma"/>
          <w:i/>
          <w:iCs/>
          <w:lang w:val="sr-Cyrl-BA"/>
        </w:rPr>
        <w:t xml:space="preserve"> </w:t>
      </w:r>
      <w:r>
        <w:rPr>
          <w:rFonts w:ascii="Tahoma" w:hAnsi="Tahoma" w:cs="Tahoma"/>
          <w:i/>
          <w:iCs/>
          <w:lang w:val="sr-Cyrl-BA"/>
        </w:rPr>
        <w:t>значило</w:t>
      </w:r>
      <w:r w:rsidR="003F0779" w:rsidRPr="00BD35BE">
        <w:rPr>
          <w:rFonts w:ascii="Tahoma" w:hAnsi="Tahoma" w:cs="Tahoma"/>
          <w:i/>
          <w:iCs/>
          <w:lang w:val="sr-Cyrl-BA"/>
        </w:rPr>
        <w:t>.</w:t>
      </w:r>
      <w:r w:rsidR="00581572" w:rsidRPr="00BD35BE">
        <w:rPr>
          <w:rFonts w:ascii="Tahoma" w:hAnsi="Tahoma" w:cs="Tahoma"/>
          <w:i/>
          <w:iCs/>
          <w:lang w:val="sr-Latn-BA"/>
        </w:rPr>
        <w:t xml:space="preserve"> </w:t>
      </w:r>
      <w:r>
        <w:rPr>
          <w:rFonts w:ascii="Tahoma" w:hAnsi="Tahoma" w:cs="Tahoma"/>
          <w:i/>
          <w:iCs/>
          <w:lang w:val="sr-Cyrl-BA"/>
        </w:rPr>
        <w:t>Омбудсман</w:t>
      </w:r>
      <w:r w:rsidR="003F0779" w:rsidRPr="00BD35BE">
        <w:rPr>
          <w:rFonts w:ascii="Tahoma" w:hAnsi="Tahoma" w:cs="Tahoma"/>
          <w:i/>
          <w:iCs/>
          <w:lang w:val="sr-Cyrl-BA"/>
        </w:rPr>
        <w:t xml:space="preserve"> </w:t>
      </w:r>
      <w:r>
        <w:rPr>
          <w:rFonts w:ascii="Tahoma" w:hAnsi="Tahoma" w:cs="Tahoma"/>
          <w:i/>
          <w:iCs/>
          <w:lang w:val="sr-Cyrl-BA"/>
        </w:rPr>
        <w:t>за</w:t>
      </w:r>
      <w:r w:rsidR="003F0779" w:rsidRPr="00BD35BE">
        <w:rPr>
          <w:rFonts w:ascii="Tahoma" w:hAnsi="Tahoma" w:cs="Tahoma"/>
          <w:i/>
          <w:iCs/>
          <w:lang w:val="sr-Cyrl-BA"/>
        </w:rPr>
        <w:t xml:space="preserve"> </w:t>
      </w:r>
      <w:r>
        <w:rPr>
          <w:rFonts w:ascii="Tahoma" w:hAnsi="Tahoma" w:cs="Tahoma"/>
          <w:i/>
          <w:iCs/>
          <w:lang w:val="sr-Cyrl-BA"/>
        </w:rPr>
        <w:t>дјецу</w:t>
      </w:r>
      <w:r w:rsidR="003F0779" w:rsidRPr="00BD35BE">
        <w:rPr>
          <w:rFonts w:ascii="Tahoma" w:hAnsi="Tahoma" w:cs="Tahoma"/>
          <w:i/>
          <w:iCs/>
          <w:lang w:val="sr-Cyrl-BA"/>
        </w:rPr>
        <w:t xml:space="preserve"> </w:t>
      </w:r>
      <w:r>
        <w:rPr>
          <w:rFonts w:ascii="Tahoma" w:hAnsi="Tahoma" w:cs="Tahoma"/>
          <w:i/>
          <w:iCs/>
          <w:lang w:val="sr-Cyrl-BA"/>
        </w:rPr>
        <w:t>је</w:t>
      </w:r>
      <w:r w:rsidR="003F0779" w:rsidRPr="00BD35BE">
        <w:rPr>
          <w:rFonts w:ascii="Tahoma" w:hAnsi="Tahoma" w:cs="Tahoma"/>
          <w:i/>
          <w:iCs/>
          <w:lang w:val="sr-Cyrl-BA"/>
        </w:rPr>
        <w:t xml:space="preserve"> </w:t>
      </w:r>
      <w:r>
        <w:rPr>
          <w:rFonts w:ascii="Tahoma" w:hAnsi="Tahoma" w:cs="Tahoma"/>
          <w:i/>
          <w:iCs/>
          <w:lang w:val="sr-Cyrl-BA"/>
        </w:rPr>
        <w:t>отвори</w:t>
      </w:r>
      <w:r>
        <w:rPr>
          <w:rFonts w:ascii="Tahoma" w:hAnsi="Tahoma" w:cs="Tahoma"/>
          <w:i/>
          <w:iCs/>
          <w:lang w:val="sr-Latn-BA"/>
        </w:rPr>
        <w:t>о</w:t>
      </w:r>
      <w:r w:rsidR="003F0779" w:rsidRPr="00BD35BE">
        <w:rPr>
          <w:rFonts w:ascii="Tahoma" w:hAnsi="Tahoma" w:cs="Tahoma"/>
          <w:i/>
          <w:iCs/>
          <w:lang w:val="sr-Cyrl-BA"/>
        </w:rPr>
        <w:t xml:space="preserve"> </w:t>
      </w:r>
      <w:r>
        <w:rPr>
          <w:rFonts w:ascii="Tahoma" w:hAnsi="Tahoma" w:cs="Tahoma"/>
          <w:i/>
          <w:iCs/>
          <w:lang w:val="sr-Cyrl-BA"/>
        </w:rPr>
        <w:t>предмет</w:t>
      </w:r>
      <w:r w:rsidR="003F0779" w:rsidRPr="00BD35BE">
        <w:rPr>
          <w:rFonts w:ascii="Tahoma" w:hAnsi="Tahoma" w:cs="Tahoma"/>
          <w:i/>
          <w:iCs/>
          <w:lang w:val="sr-Cyrl-BA"/>
        </w:rPr>
        <w:t xml:space="preserve"> </w:t>
      </w:r>
      <w:r>
        <w:rPr>
          <w:rFonts w:ascii="Tahoma" w:hAnsi="Tahoma" w:cs="Tahoma"/>
          <w:i/>
          <w:iCs/>
          <w:lang w:val="sr-Cyrl-BA"/>
        </w:rPr>
        <w:t>по</w:t>
      </w:r>
      <w:r w:rsidR="003F0779" w:rsidRPr="00BD35BE">
        <w:rPr>
          <w:rFonts w:ascii="Tahoma" w:hAnsi="Tahoma" w:cs="Tahoma"/>
          <w:i/>
          <w:iCs/>
          <w:lang w:val="sr-Cyrl-BA"/>
        </w:rPr>
        <w:t xml:space="preserve"> </w:t>
      </w:r>
      <w:r>
        <w:rPr>
          <w:rFonts w:ascii="Tahoma" w:hAnsi="Tahoma" w:cs="Tahoma"/>
          <w:i/>
          <w:iCs/>
          <w:lang w:val="sr-Cyrl-BA"/>
        </w:rPr>
        <w:t>службеној</w:t>
      </w:r>
      <w:r w:rsidR="003F0779" w:rsidRPr="00BD35BE">
        <w:rPr>
          <w:rFonts w:ascii="Tahoma" w:hAnsi="Tahoma" w:cs="Tahoma"/>
          <w:i/>
          <w:iCs/>
          <w:lang w:val="sr-Cyrl-BA"/>
        </w:rPr>
        <w:t xml:space="preserve"> </w:t>
      </w:r>
      <w:r>
        <w:rPr>
          <w:rFonts w:ascii="Tahoma" w:hAnsi="Tahoma" w:cs="Tahoma"/>
          <w:i/>
          <w:iCs/>
          <w:lang w:val="sr-Cyrl-BA"/>
        </w:rPr>
        <w:t>дужности</w:t>
      </w:r>
      <w:r w:rsidR="003F0779" w:rsidRPr="00BD35BE">
        <w:rPr>
          <w:rStyle w:val="FootnoteReference"/>
          <w:rFonts w:ascii="Tahoma" w:hAnsi="Tahoma" w:cs="Tahoma"/>
          <w:i/>
          <w:iCs/>
          <w:lang w:val="sr-Cyrl-BA"/>
        </w:rPr>
        <w:footnoteReference w:id="138"/>
      </w:r>
      <w:r w:rsidR="003F0779" w:rsidRPr="00BD35BE">
        <w:rPr>
          <w:rFonts w:ascii="Tahoma" w:hAnsi="Tahoma" w:cs="Tahoma"/>
          <w:i/>
          <w:iCs/>
          <w:lang w:val="sr-Cyrl-BA"/>
        </w:rPr>
        <w:t xml:space="preserve"> </w:t>
      </w:r>
      <w:r>
        <w:rPr>
          <w:rFonts w:ascii="Tahoma" w:hAnsi="Tahoma" w:cs="Tahoma"/>
          <w:i/>
          <w:iCs/>
          <w:lang w:val="sr-Cyrl-BA"/>
        </w:rPr>
        <w:t>и</w:t>
      </w:r>
      <w:r w:rsidR="003F0779" w:rsidRPr="00BD35BE">
        <w:rPr>
          <w:rFonts w:ascii="Tahoma" w:hAnsi="Tahoma" w:cs="Tahoma"/>
          <w:i/>
          <w:iCs/>
          <w:lang w:val="sr-Cyrl-BA"/>
        </w:rPr>
        <w:t xml:space="preserve"> </w:t>
      </w:r>
      <w:r>
        <w:rPr>
          <w:rFonts w:ascii="Tahoma" w:hAnsi="Tahoma" w:cs="Tahoma"/>
          <w:i/>
          <w:iCs/>
          <w:lang w:val="sr-Cyrl-BA"/>
        </w:rPr>
        <w:t>обратил</w:t>
      </w:r>
      <w:r>
        <w:rPr>
          <w:rFonts w:ascii="Tahoma" w:hAnsi="Tahoma" w:cs="Tahoma"/>
          <w:i/>
          <w:iCs/>
          <w:lang w:val="sr-Latn-BA"/>
        </w:rPr>
        <w:t>о</w:t>
      </w:r>
      <w:r w:rsidR="00B57321" w:rsidRPr="00BD35BE">
        <w:rPr>
          <w:rFonts w:ascii="Tahoma" w:hAnsi="Tahoma" w:cs="Tahoma"/>
          <w:i/>
          <w:iCs/>
          <w:lang w:val="sr-Cyrl-BA"/>
        </w:rPr>
        <w:t xml:space="preserve"> </w:t>
      </w:r>
      <w:r>
        <w:rPr>
          <w:rFonts w:ascii="Tahoma" w:hAnsi="Tahoma" w:cs="Tahoma"/>
          <w:i/>
          <w:iCs/>
          <w:lang w:val="sr-Cyrl-BA"/>
        </w:rPr>
        <w:t>се</w:t>
      </w:r>
      <w:r w:rsidR="00B57321" w:rsidRPr="00BD35BE">
        <w:rPr>
          <w:rFonts w:ascii="Tahoma" w:hAnsi="Tahoma" w:cs="Tahoma"/>
          <w:i/>
          <w:iCs/>
          <w:lang w:val="sr-Cyrl-BA"/>
        </w:rPr>
        <w:t xml:space="preserve"> </w:t>
      </w:r>
      <w:r>
        <w:rPr>
          <w:rFonts w:ascii="Tahoma" w:hAnsi="Tahoma" w:cs="Tahoma"/>
          <w:i/>
          <w:iCs/>
          <w:lang w:val="sr-Cyrl-BA"/>
        </w:rPr>
        <w:t>надлежној</w:t>
      </w:r>
      <w:r w:rsidR="00B57321" w:rsidRPr="00BD35BE">
        <w:rPr>
          <w:rFonts w:ascii="Tahoma" w:hAnsi="Tahoma" w:cs="Tahoma"/>
          <w:i/>
          <w:iCs/>
          <w:lang w:val="sr-Cyrl-BA"/>
        </w:rPr>
        <w:t xml:space="preserve"> </w:t>
      </w:r>
      <w:r>
        <w:rPr>
          <w:rFonts w:ascii="Tahoma" w:hAnsi="Tahoma" w:cs="Tahoma"/>
          <w:i/>
          <w:iCs/>
          <w:lang w:val="sr-Cyrl-BA"/>
        </w:rPr>
        <w:t>Градској</w:t>
      </w:r>
      <w:r w:rsidR="00B57321" w:rsidRPr="00BD35BE">
        <w:rPr>
          <w:rFonts w:ascii="Tahoma" w:hAnsi="Tahoma" w:cs="Tahoma"/>
          <w:i/>
          <w:iCs/>
          <w:lang w:val="sr-Cyrl-BA"/>
        </w:rPr>
        <w:t xml:space="preserve"> </w:t>
      </w:r>
      <w:r>
        <w:rPr>
          <w:rFonts w:ascii="Tahoma" w:hAnsi="Tahoma" w:cs="Tahoma"/>
          <w:i/>
          <w:iCs/>
          <w:lang w:val="sr-Cyrl-BA"/>
        </w:rPr>
        <w:t>управи</w:t>
      </w:r>
      <w:r w:rsidR="003F0779" w:rsidRPr="00BD35BE">
        <w:rPr>
          <w:rFonts w:ascii="Tahoma" w:hAnsi="Tahoma" w:cs="Tahoma"/>
          <w:i/>
          <w:iCs/>
          <w:lang w:val="sr-Cyrl-BA"/>
        </w:rPr>
        <w:t>,</w:t>
      </w:r>
      <w:r w:rsidR="00B57321" w:rsidRPr="00BD35BE">
        <w:rPr>
          <w:rFonts w:ascii="Tahoma" w:hAnsi="Tahoma" w:cs="Tahoma"/>
          <w:i/>
          <w:iCs/>
          <w:lang w:val="sr-Latn-BA"/>
        </w:rPr>
        <w:t xml:space="preserve"> </w:t>
      </w:r>
      <w:r>
        <w:rPr>
          <w:rFonts w:ascii="Tahoma" w:hAnsi="Tahoma" w:cs="Tahoma"/>
          <w:i/>
          <w:iCs/>
          <w:lang w:val="sr-Cyrl-BA"/>
        </w:rPr>
        <w:t>указујући</w:t>
      </w:r>
      <w:r w:rsidR="003F0779" w:rsidRPr="00BD35BE">
        <w:rPr>
          <w:rFonts w:ascii="Tahoma" w:hAnsi="Tahoma" w:cs="Tahoma"/>
          <w:i/>
          <w:iCs/>
          <w:lang w:val="sr-Cyrl-BA"/>
        </w:rPr>
        <w:t xml:space="preserve"> </w:t>
      </w:r>
      <w:r>
        <w:rPr>
          <w:rFonts w:ascii="Tahoma" w:hAnsi="Tahoma" w:cs="Tahoma"/>
          <w:i/>
          <w:iCs/>
          <w:lang w:val="sr-Cyrl-BA"/>
        </w:rPr>
        <w:t>на</w:t>
      </w:r>
      <w:r w:rsidR="003F0779" w:rsidRPr="00BD35BE">
        <w:rPr>
          <w:rFonts w:ascii="Tahoma" w:hAnsi="Tahoma" w:cs="Tahoma"/>
          <w:i/>
          <w:iCs/>
          <w:lang w:val="sr-Cyrl-BA"/>
        </w:rPr>
        <w:t xml:space="preserve"> </w:t>
      </w:r>
      <w:r>
        <w:rPr>
          <w:rFonts w:ascii="Tahoma" w:hAnsi="Tahoma" w:cs="Tahoma"/>
          <w:i/>
          <w:iCs/>
          <w:lang w:val="sr-Cyrl-BA"/>
        </w:rPr>
        <w:t>проблем</w:t>
      </w:r>
      <w:r w:rsidR="003F0779" w:rsidRPr="00BD35BE">
        <w:rPr>
          <w:rFonts w:ascii="Tahoma" w:hAnsi="Tahoma" w:cs="Tahoma"/>
          <w:i/>
          <w:iCs/>
          <w:lang w:val="sr-Cyrl-BA"/>
        </w:rPr>
        <w:t xml:space="preserve"> </w:t>
      </w:r>
      <w:r>
        <w:rPr>
          <w:rFonts w:ascii="Tahoma" w:hAnsi="Tahoma" w:cs="Tahoma"/>
          <w:i/>
          <w:iCs/>
          <w:lang w:val="sr-Cyrl-BA"/>
        </w:rPr>
        <w:t>и</w:t>
      </w:r>
      <w:r w:rsidR="003F0779" w:rsidRPr="00BD35BE">
        <w:rPr>
          <w:rFonts w:ascii="Tahoma" w:hAnsi="Tahoma" w:cs="Tahoma"/>
          <w:i/>
          <w:iCs/>
          <w:lang w:val="sr-Cyrl-BA"/>
        </w:rPr>
        <w:t xml:space="preserve"> </w:t>
      </w:r>
      <w:r>
        <w:rPr>
          <w:rFonts w:ascii="Tahoma" w:hAnsi="Tahoma" w:cs="Tahoma"/>
          <w:i/>
          <w:iCs/>
          <w:lang w:val="sr-Cyrl-BA"/>
        </w:rPr>
        <w:t>потребе</w:t>
      </w:r>
      <w:r w:rsidR="003F0779" w:rsidRPr="00BD35BE">
        <w:rPr>
          <w:rFonts w:ascii="Tahoma" w:hAnsi="Tahoma" w:cs="Tahoma"/>
          <w:i/>
          <w:iCs/>
          <w:lang w:val="sr-Cyrl-BA"/>
        </w:rPr>
        <w:t xml:space="preserve"> </w:t>
      </w:r>
      <w:r>
        <w:rPr>
          <w:rFonts w:ascii="Tahoma" w:hAnsi="Tahoma" w:cs="Tahoma"/>
          <w:i/>
          <w:iCs/>
          <w:lang w:val="sr-Cyrl-BA"/>
        </w:rPr>
        <w:t>ученика</w:t>
      </w:r>
      <w:r w:rsidR="003F0779" w:rsidRPr="00BD35BE">
        <w:rPr>
          <w:rFonts w:ascii="Tahoma" w:hAnsi="Tahoma" w:cs="Tahoma"/>
          <w:i/>
          <w:iCs/>
          <w:lang w:val="sr-Cyrl-BA"/>
        </w:rPr>
        <w:t xml:space="preserve"> </w:t>
      </w:r>
      <w:r>
        <w:rPr>
          <w:rFonts w:ascii="Tahoma" w:hAnsi="Tahoma" w:cs="Tahoma"/>
          <w:i/>
          <w:iCs/>
          <w:lang w:val="sr-Cyrl-BA"/>
        </w:rPr>
        <w:t>ове</w:t>
      </w:r>
      <w:r w:rsidR="003F0779" w:rsidRPr="00BD35BE">
        <w:rPr>
          <w:rFonts w:ascii="Tahoma" w:hAnsi="Tahoma" w:cs="Tahoma"/>
          <w:i/>
          <w:iCs/>
          <w:lang w:val="sr-Cyrl-BA"/>
        </w:rPr>
        <w:t xml:space="preserve"> </w:t>
      </w:r>
      <w:r>
        <w:rPr>
          <w:rFonts w:ascii="Tahoma" w:hAnsi="Tahoma" w:cs="Tahoma"/>
          <w:i/>
          <w:iCs/>
          <w:lang w:val="sr-Cyrl-BA"/>
        </w:rPr>
        <w:t>школе</w:t>
      </w:r>
      <w:r w:rsidR="003F0779" w:rsidRPr="00BD35BE">
        <w:rPr>
          <w:rFonts w:ascii="Tahoma" w:hAnsi="Tahoma" w:cs="Tahoma"/>
          <w:i/>
          <w:iCs/>
          <w:lang w:val="sr-Cyrl-BA"/>
        </w:rPr>
        <w:t>.</w:t>
      </w:r>
      <w:r w:rsidR="00581572" w:rsidRPr="00BD35BE">
        <w:rPr>
          <w:rFonts w:ascii="Tahoma" w:hAnsi="Tahoma" w:cs="Tahoma"/>
          <w:i/>
          <w:iCs/>
          <w:lang w:val="sr-Latn-BA"/>
        </w:rPr>
        <w:t xml:space="preserve"> </w:t>
      </w:r>
      <w:r>
        <w:rPr>
          <w:rFonts w:ascii="Tahoma" w:hAnsi="Tahoma" w:cs="Tahoma"/>
          <w:i/>
          <w:iCs/>
          <w:lang w:val="sr-Cyrl-BA"/>
        </w:rPr>
        <w:t>Након</w:t>
      </w:r>
      <w:r w:rsidR="003F0779" w:rsidRPr="00BD35BE">
        <w:rPr>
          <w:rFonts w:ascii="Tahoma" w:hAnsi="Tahoma" w:cs="Tahoma"/>
          <w:i/>
          <w:iCs/>
          <w:lang w:val="sr-Cyrl-BA"/>
        </w:rPr>
        <w:t xml:space="preserve"> </w:t>
      </w:r>
      <w:r>
        <w:rPr>
          <w:rFonts w:ascii="Tahoma" w:hAnsi="Tahoma" w:cs="Tahoma"/>
          <w:i/>
          <w:iCs/>
          <w:lang w:val="sr-Cyrl-BA"/>
        </w:rPr>
        <w:t>извјесног</w:t>
      </w:r>
      <w:r w:rsidR="003F0779" w:rsidRPr="00BD35BE">
        <w:rPr>
          <w:rFonts w:ascii="Tahoma" w:hAnsi="Tahoma" w:cs="Tahoma"/>
          <w:i/>
          <w:iCs/>
          <w:lang w:val="sr-Cyrl-BA"/>
        </w:rPr>
        <w:t xml:space="preserve"> </w:t>
      </w:r>
      <w:r>
        <w:rPr>
          <w:rFonts w:ascii="Tahoma" w:hAnsi="Tahoma" w:cs="Tahoma"/>
          <w:i/>
          <w:iCs/>
          <w:lang w:val="sr-Cyrl-BA"/>
        </w:rPr>
        <w:t>времена</w:t>
      </w:r>
      <w:r w:rsidR="003F0779" w:rsidRPr="00BD35BE">
        <w:rPr>
          <w:rFonts w:ascii="Tahoma" w:hAnsi="Tahoma" w:cs="Tahoma"/>
          <w:i/>
          <w:iCs/>
          <w:lang w:val="sr-Cyrl-BA"/>
        </w:rPr>
        <w:t xml:space="preserve"> </w:t>
      </w:r>
      <w:r>
        <w:rPr>
          <w:rFonts w:ascii="Tahoma" w:hAnsi="Tahoma" w:cs="Tahoma"/>
          <w:i/>
          <w:iCs/>
          <w:lang w:val="sr-Cyrl-BA"/>
        </w:rPr>
        <w:t>из</w:t>
      </w:r>
      <w:r w:rsidR="003F0779" w:rsidRPr="00BD35BE">
        <w:rPr>
          <w:rFonts w:ascii="Tahoma" w:hAnsi="Tahoma" w:cs="Tahoma"/>
          <w:i/>
          <w:iCs/>
          <w:lang w:val="sr-Cyrl-BA"/>
        </w:rPr>
        <w:t xml:space="preserve"> </w:t>
      </w:r>
      <w:r>
        <w:rPr>
          <w:rFonts w:ascii="Tahoma" w:hAnsi="Tahoma" w:cs="Tahoma"/>
          <w:i/>
          <w:iCs/>
          <w:lang w:val="sr-Cyrl-BA"/>
        </w:rPr>
        <w:t>Градске</w:t>
      </w:r>
      <w:r w:rsidR="003F0779" w:rsidRPr="00BD35BE">
        <w:rPr>
          <w:rFonts w:ascii="Tahoma" w:hAnsi="Tahoma" w:cs="Tahoma"/>
          <w:i/>
          <w:iCs/>
          <w:lang w:val="sr-Cyrl-BA"/>
        </w:rPr>
        <w:t xml:space="preserve"> </w:t>
      </w:r>
      <w:r>
        <w:rPr>
          <w:rFonts w:ascii="Tahoma" w:hAnsi="Tahoma" w:cs="Tahoma"/>
          <w:i/>
          <w:iCs/>
          <w:lang w:val="sr-Cyrl-BA"/>
        </w:rPr>
        <w:t>управе</w:t>
      </w:r>
      <w:r w:rsidR="003F0779" w:rsidRPr="00BD35BE">
        <w:rPr>
          <w:rFonts w:ascii="Tahoma" w:hAnsi="Tahoma" w:cs="Tahoma"/>
          <w:i/>
          <w:iCs/>
          <w:lang w:val="sr-Cyrl-BA"/>
        </w:rPr>
        <w:t xml:space="preserve"> </w:t>
      </w:r>
      <w:r>
        <w:rPr>
          <w:rFonts w:ascii="Tahoma" w:hAnsi="Tahoma" w:cs="Tahoma"/>
          <w:i/>
          <w:iCs/>
          <w:lang w:val="sr-Cyrl-BA"/>
        </w:rPr>
        <w:t>су</w:t>
      </w:r>
      <w:r w:rsidR="003F0779" w:rsidRPr="00BD35BE">
        <w:rPr>
          <w:rFonts w:ascii="Tahoma" w:hAnsi="Tahoma" w:cs="Tahoma"/>
          <w:i/>
          <w:iCs/>
          <w:lang w:val="sr-Cyrl-BA"/>
        </w:rPr>
        <w:t xml:space="preserve"> </w:t>
      </w:r>
      <w:r>
        <w:rPr>
          <w:rFonts w:ascii="Tahoma" w:hAnsi="Tahoma" w:cs="Tahoma"/>
          <w:i/>
          <w:iCs/>
          <w:lang w:val="sr-Cyrl-BA"/>
        </w:rPr>
        <w:t>обавјестили</w:t>
      </w:r>
      <w:r w:rsidR="003F0779" w:rsidRPr="00BD35BE">
        <w:rPr>
          <w:rFonts w:ascii="Tahoma" w:hAnsi="Tahoma" w:cs="Tahoma"/>
          <w:i/>
          <w:iCs/>
          <w:lang w:val="sr-Cyrl-BA"/>
        </w:rPr>
        <w:t xml:space="preserve"> </w:t>
      </w:r>
      <w:r>
        <w:rPr>
          <w:rFonts w:ascii="Tahoma" w:hAnsi="Tahoma" w:cs="Tahoma"/>
          <w:i/>
          <w:iCs/>
          <w:lang w:val="sr-Latn-BA"/>
        </w:rPr>
        <w:t>Омбудсмана</w:t>
      </w:r>
      <w:r w:rsidR="003F0779" w:rsidRPr="00BD35BE">
        <w:rPr>
          <w:rFonts w:ascii="Tahoma" w:hAnsi="Tahoma" w:cs="Tahoma"/>
          <w:i/>
          <w:iCs/>
          <w:lang w:val="sr-Cyrl-BA"/>
        </w:rPr>
        <w:t xml:space="preserve"> </w:t>
      </w:r>
      <w:r>
        <w:rPr>
          <w:rFonts w:ascii="Tahoma" w:hAnsi="Tahoma" w:cs="Tahoma"/>
          <w:i/>
          <w:iCs/>
          <w:lang w:val="sr-Cyrl-BA"/>
        </w:rPr>
        <w:t>да</w:t>
      </w:r>
      <w:r w:rsidR="003F0779" w:rsidRPr="00BD35BE">
        <w:rPr>
          <w:rFonts w:ascii="Tahoma" w:hAnsi="Tahoma" w:cs="Tahoma"/>
          <w:i/>
          <w:iCs/>
          <w:lang w:val="sr-Cyrl-BA"/>
        </w:rPr>
        <w:t xml:space="preserve"> </w:t>
      </w:r>
      <w:r>
        <w:rPr>
          <w:rFonts w:ascii="Tahoma" w:hAnsi="Tahoma" w:cs="Tahoma"/>
          <w:i/>
          <w:iCs/>
          <w:lang w:val="sr-Cyrl-BA"/>
        </w:rPr>
        <w:t>ће</w:t>
      </w:r>
      <w:r w:rsidR="003F0779" w:rsidRPr="00BD35BE">
        <w:rPr>
          <w:rFonts w:ascii="Tahoma" w:hAnsi="Tahoma" w:cs="Tahoma"/>
          <w:i/>
          <w:iCs/>
          <w:lang w:val="sr-Cyrl-BA"/>
        </w:rPr>
        <w:t xml:space="preserve"> </w:t>
      </w:r>
      <w:r>
        <w:rPr>
          <w:rFonts w:ascii="Tahoma" w:hAnsi="Tahoma" w:cs="Tahoma"/>
          <w:i/>
          <w:iCs/>
          <w:lang w:val="sr-Cyrl-BA"/>
        </w:rPr>
        <w:t>уплатити</w:t>
      </w:r>
      <w:r w:rsidR="003F0779" w:rsidRPr="00BD35BE">
        <w:rPr>
          <w:rFonts w:ascii="Tahoma" w:hAnsi="Tahoma" w:cs="Tahoma"/>
          <w:i/>
          <w:iCs/>
          <w:lang w:val="sr-Cyrl-BA"/>
        </w:rPr>
        <w:t xml:space="preserve"> </w:t>
      </w:r>
      <w:r>
        <w:rPr>
          <w:rFonts w:ascii="Tahoma" w:hAnsi="Tahoma" w:cs="Tahoma"/>
          <w:i/>
          <w:iCs/>
          <w:lang w:val="sr-Cyrl-BA"/>
        </w:rPr>
        <w:t>средства</w:t>
      </w:r>
      <w:r w:rsidR="003F0779" w:rsidRPr="00BD35BE">
        <w:rPr>
          <w:rFonts w:ascii="Tahoma" w:hAnsi="Tahoma" w:cs="Tahoma"/>
          <w:i/>
          <w:iCs/>
          <w:lang w:val="sr-Cyrl-BA"/>
        </w:rPr>
        <w:t xml:space="preserve"> </w:t>
      </w:r>
      <w:r>
        <w:rPr>
          <w:rFonts w:ascii="Tahoma" w:hAnsi="Tahoma" w:cs="Tahoma"/>
          <w:i/>
          <w:iCs/>
          <w:lang w:val="sr-Cyrl-BA"/>
        </w:rPr>
        <w:t>за</w:t>
      </w:r>
      <w:r w:rsidR="003F0779" w:rsidRPr="00BD35BE">
        <w:rPr>
          <w:rFonts w:ascii="Tahoma" w:hAnsi="Tahoma" w:cs="Tahoma"/>
          <w:i/>
          <w:iCs/>
          <w:lang w:val="sr-Cyrl-BA"/>
        </w:rPr>
        <w:t xml:space="preserve"> </w:t>
      </w:r>
      <w:r>
        <w:rPr>
          <w:rFonts w:ascii="Tahoma" w:hAnsi="Tahoma" w:cs="Tahoma"/>
          <w:i/>
          <w:iCs/>
          <w:lang w:val="sr-Cyrl-BA"/>
        </w:rPr>
        <w:t>набавку</w:t>
      </w:r>
      <w:r w:rsidR="003F0779" w:rsidRPr="00BD35BE">
        <w:rPr>
          <w:rFonts w:ascii="Tahoma" w:hAnsi="Tahoma" w:cs="Tahoma"/>
          <w:i/>
          <w:iCs/>
          <w:lang w:val="sr-Cyrl-BA"/>
        </w:rPr>
        <w:t xml:space="preserve"> </w:t>
      </w:r>
      <w:r>
        <w:rPr>
          <w:rFonts w:ascii="Tahoma" w:hAnsi="Tahoma" w:cs="Tahoma"/>
          <w:i/>
          <w:iCs/>
          <w:lang w:val="sr-Cyrl-BA"/>
        </w:rPr>
        <w:t>к</w:t>
      </w:r>
      <w:r>
        <w:rPr>
          <w:rFonts w:ascii="Tahoma" w:hAnsi="Tahoma" w:cs="Tahoma"/>
          <w:i/>
          <w:iCs/>
          <w:lang w:val="sr-Latn-BA"/>
        </w:rPr>
        <w:t>лупа</w:t>
      </w:r>
      <w:r w:rsidR="00581572" w:rsidRPr="00BD35BE">
        <w:rPr>
          <w:rFonts w:ascii="Tahoma" w:hAnsi="Tahoma" w:cs="Tahoma"/>
          <w:i/>
          <w:iCs/>
          <w:lang w:val="sr-Latn-BA"/>
        </w:rPr>
        <w:t xml:space="preserve">. </w:t>
      </w:r>
      <w:r>
        <w:rPr>
          <w:rFonts w:ascii="Tahoma" w:hAnsi="Tahoma" w:cs="Tahoma"/>
          <w:i/>
          <w:iCs/>
          <w:lang w:val="sr-Cyrl-BA"/>
        </w:rPr>
        <w:t>Према</w:t>
      </w:r>
      <w:r w:rsidR="003F0779" w:rsidRPr="00BD35BE">
        <w:rPr>
          <w:rFonts w:ascii="Tahoma" w:hAnsi="Tahoma" w:cs="Tahoma"/>
          <w:i/>
          <w:iCs/>
          <w:lang w:val="sr-Cyrl-BA"/>
        </w:rPr>
        <w:t xml:space="preserve"> </w:t>
      </w:r>
      <w:r>
        <w:rPr>
          <w:rFonts w:ascii="Tahoma" w:hAnsi="Tahoma" w:cs="Tahoma"/>
          <w:i/>
          <w:iCs/>
          <w:lang w:val="sr-Cyrl-BA"/>
        </w:rPr>
        <w:t>накнадним</w:t>
      </w:r>
      <w:r w:rsidR="003F0779" w:rsidRPr="00BD35BE">
        <w:rPr>
          <w:rFonts w:ascii="Tahoma" w:hAnsi="Tahoma" w:cs="Tahoma"/>
          <w:i/>
          <w:iCs/>
          <w:lang w:val="sr-Cyrl-BA"/>
        </w:rPr>
        <w:t xml:space="preserve"> </w:t>
      </w:r>
      <w:r>
        <w:rPr>
          <w:rFonts w:ascii="Tahoma" w:hAnsi="Tahoma" w:cs="Tahoma"/>
          <w:i/>
          <w:iCs/>
          <w:lang w:val="sr-Cyrl-BA"/>
        </w:rPr>
        <w:t>информацијама</w:t>
      </w:r>
      <w:r w:rsidR="003F0779" w:rsidRPr="00BD35BE">
        <w:rPr>
          <w:rFonts w:ascii="Tahoma" w:hAnsi="Tahoma" w:cs="Tahoma"/>
          <w:i/>
          <w:iCs/>
          <w:lang w:val="sr-Cyrl-BA"/>
        </w:rPr>
        <w:t xml:space="preserve"> </w:t>
      </w:r>
      <w:r>
        <w:rPr>
          <w:rFonts w:ascii="Tahoma" w:hAnsi="Tahoma" w:cs="Tahoma"/>
          <w:i/>
          <w:iCs/>
          <w:lang w:val="sr-Cyrl-BA"/>
        </w:rPr>
        <w:t>Градска</w:t>
      </w:r>
      <w:r w:rsidR="003F0779" w:rsidRPr="00BD35BE">
        <w:rPr>
          <w:rFonts w:ascii="Tahoma" w:hAnsi="Tahoma" w:cs="Tahoma"/>
          <w:i/>
          <w:iCs/>
          <w:lang w:val="sr-Cyrl-BA"/>
        </w:rPr>
        <w:t xml:space="preserve"> </w:t>
      </w:r>
      <w:r>
        <w:rPr>
          <w:rFonts w:ascii="Tahoma" w:hAnsi="Tahoma" w:cs="Tahoma"/>
          <w:i/>
          <w:iCs/>
          <w:lang w:val="sr-Cyrl-BA"/>
        </w:rPr>
        <w:t>управа</w:t>
      </w:r>
      <w:r w:rsidR="003F0779" w:rsidRPr="00BD35BE">
        <w:rPr>
          <w:rFonts w:ascii="Tahoma" w:hAnsi="Tahoma" w:cs="Tahoma"/>
          <w:i/>
          <w:iCs/>
          <w:lang w:val="sr-Cyrl-BA"/>
        </w:rPr>
        <w:t xml:space="preserve"> </w:t>
      </w:r>
      <w:r>
        <w:rPr>
          <w:rFonts w:ascii="Tahoma" w:hAnsi="Tahoma" w:cs="Tahoma"/>
          <w:i/>
          <w:iCs/>
          <w:lang w:val="sr-Cyrl-BA"/>
        </w:rPr>
        <w:t>је</w:t>
      </w:r>
      <w:r w:rsidR="003F0779" w:rsidRPr="00BD35BE">
        <w:rPr>
          <w:rFonts w:ascii="Tahoma" w:hAnsi="Tahoma" w:cs="Tahoma"/>
          <w:i/>
          <w:iCs/>
          <w:lang w:val="sr-Cyrl-BA"/>
        </w:rPr>
        <w:t xml:space="preserve"> </w:t>
      </w:r>
      <w:r>
        <w:rPr>
          <w:rFonts w:ascii="Tahoma" w:hAnsi="Tahoma" w:cs="Tahoma"/>
          <w:i/>
          <w:iCs/>
          <w:lang w:val="sr-Cyrl-BA"/>
        </w:rPr>
        <w:t>обезбједила</w:t>
      </w:r>
      <w:r w:rsidR="003F0779" w:rsidRPr="00BD35BE">
        <w:rPr>
          <w:rFonts w:ascii="Tahoma" w:hAnsi="Tahoma" w:cs="Tahoma"/>
          <w:i/>
          <w:iCs/>
          <w:lang w:val="sr-Cyrl-BA"/>
        </w:rPr>
        <w:t xml:space="preserve"> </w:t>
      </w:r>
      <w:r>
        <w:rPr>
          <w:rFonts w:ascii="Tahoma" w:hAnsi="Tahoma" w:cs="Tahoma"/>
          <w:i/>
          <w:iCs/>
          <w:lang w:val="sr-Cyrl-BA"/>
        </w:rPr>
        <w:t>средстава</w:t>
      </w:r>
      <w:r w:rsidR="003F0779" w:rsidRPr="00BD35BE">
        <w:rPr>
          <w:rFonts w:ascii="Tahoma" w:hAnsi="Tahoma" w:cs="Tahoma"/>
          <w:i/>
          <w:iCs/>
          <w:lang w:val="sr-Cyrl-BA"/>
        </w:rPr>
        <w:t>,</w:t>
      </w:r>
      <w:r w:rsidR="00581572" w:rsidRPr="00BD35BE">
        <w:rPr>
          <w:rFonts w:ascii="Tahoma" w:hAnsi="Tahoma" w:cs="Tahoma"/>
          <w:i/>
          <w:iCs/>
          <w:lang w:val="sr-Latn-BA"/>
        </w:rPr>
        <w:t xml:space="preserve"> </w:t>
      </w:r>
      <w:r>
        <w:rPr>
          <w:rFonts w:ascii="Tahoma" w:hAnsi="Tahoma" w:cs="Tahoma"/>
          <w:i/>
          <w:iCs/>
          <w:lang w:val="sr-Cyrl-BA"/>
        </w:rPr>
        <w:t>а</w:t>
      </w:r>
      <w:r w:rsidR="003F0779" w:rsidRPr="00BD35BE">
        <w:rPr>
          <w:rFonts w:ascii="Tahoma" w:hAnsi="Tahoma" w:cs="Tahoma"/>
          <w:i/>
          <w:iCs/>
          <w:lang w:val="sr-Cyrl-BA"/>
        </w:rPr>
        <w:t xml:space="preserve"> </w:t>
      </w:r>
      <w:r>
        <w:rPr>
          <w:rFonts w:ascii="Tahoma" w:hAnsi="Tahoma" w:cs="Tahoma"/>
          <w:i/>
          <w:iCs/>
          <w:lang w:val="sr-Cyrl-BA"/>
        </w:rPr>
        <w:t>школа</w:t>
      </w:r>
      <w:r w:rsidR="003F0779" w:rsidRPr="00BD35BE">
        <w:rPr>
          <w:rFonts w:ascii="Tahoma" w:hAnsi="Tahoma" w:cs="Tahoma"/>
          <w:i/>
          <w:iCs/>
          <w:lang w:val="sr-Cyrl-BA"/>
        </w:rPr>
        <w:t xml:space="preserve"> </w:t>
      </w:r>
      <w:r>
        <w:rPr>
          <w:rFonts w:ascii="Tahoma" w:hAnsi="Tahoma" w:cs="Tahoma"/>
          <w:i/>
          <w:iCs/>
          <w:lang w:val="sr-Cyrl-BA"/>
        </w:rPr>
        <w:t>је</w:t>
      </w:r>
      <w:r w:rsidR="003F0779" w:rsidRPr="00BD35BE">
        <w:rPr>
          <w:rFonts w:ascii="Tahoma" w:hAnsi="Tahoma" w:cs="Tahoma"/>
          <w:i/>
          <w:iCs/>
          <w:lang w:val="sr-Cyrl-BA"/>
        </w:rPr>
        <w:t xml:space="preserve"> </w:t>
      </w:r>
      <w:r>
        <w:rPr>
          <w:rFonts w:ascii="Tahoma" w:hAnsi="Tahoma" w:cs="Tahoma"/>
          <w:i/>
          <w:iCs/>
          <w:lang w:val="sr-Cyrl-BA"/>
        </w:rPr>
        <w:t>у</w:t>
      </w:r>
      <w:r w:rsidR="003F0779" w:rsidRPr="00BD35BE">
        <w:rPr>
          <w:rFonts w:ascii="Tahoma" w:hAnsi="Tahoma" w:cs="Tahoma"/>
          <w:i/>
          <w:iCs/>
          <w:lang w:val="sr-Cyrl-BA"/>
        </w:rPr>
        <w:t xml:space="preserve"> </w:t>
      </w:r>
      <w:r>
        <w:rPr>
          <w:rFonts w:ascii="Tahoma" w:hAnsi="Tahoma" w:cs="Tahoma"/>
          <w:i/>
          <w:iCs/>
          <w:lang w:val="sr-Cyrl-BA"/>
        </w:rPr>
        <w:t>поступку</w:t>
      </w:r>
      <w:r w:rsidR="003F0779" w:rsidRPr="00BD35BE">
        <w:rPr>
          <w:rFonts w:ascii="Tahoma" w:hAnsi="Tahoma" w:cs="Tahoma"/>
          <w:i/>
          <w:iCs/>
          <w:lang w:val="sr-Cyrl-BA"/>
        </w:rPr>
        <w:t xml:space="preserve"> </w:t>
      </w:r>
      <w:r>
        <w:rPr>
          <w:rFonts w:ascii="Tahoma" w:hAnsi="Tahoma" w:cs="Tahoma"/>
          <w:i/>
          <w:iCs/>
          <w:lang w:val="sr-Cyrl-BA"/>
        </w:rPr>
        <w:t>процеса</w:t>
      </w:r>
      <w:r w:rsidR="003F0779" w:rsidRPr="00BD35BE">
        <w:rPr>
          <w:rFonts w:ascii="Tahoma" w:hAnsi="Tahoma" w:cs="Tahoma"/>
          <w:i/>
          <w:iCs/>
          <w:lang w:val="sr-Cyrl-BA"/>
        </w:rPr>
        <w:t xml:space="preserve"> </w:t>
      </w:r>
      <w:r>
        <w:rPr>
          <w:rFonts w:ascii="Tahoma" w:hAnsi="Tahoma" w:cs="Tahoma"/>
          <w:i/>
          <w:iCs/>
          <w:lang w:val="sr-Cyrl-BA"/>
        </w:rPr>
        <w:t>јавних</w:t>
      </w:r>
      <w:r w:rsidR="003F0779" w:rsidRPr="00BD35BE">
        <w:rPr>
          <w:rFonts w:ascii="Tahoma" w:hAnsi="Tahoma" w:cs="Tahoma"/>
          <w:i/>
          <w:iCs/>
          <w:lang w:val="sr-Cyrl-BA"/>
        </w:rPr>
        <w:t xml:space="preserve"> </w:t>
      </w:r>
      <w:r>
        <w:rPr>
          <w:rFonts w:ascii="Tahoma" w:hAnsi="Tahoma" w:cs="Tahoma"/>
          <w:i/>
          <w:iCs/>
          <w:lang w:val="sr-Cyrl-BA"/>
        </w:rPr>
        <w:t>набавк</w:t>
      </w:r>
      <w:r>
        <w:rPr>
          <w:rFonts w:ascii="Tahoma" w:hAnsi="Tahoma" w:cs="Tahoma"/>
          <w:i/>
          <w:iCs/>
          <w:lang w:val="sr-Latn-BA"/>
        </w:rPr>
        <w:t>и</w:t>
      </w:r>
      <w:r w:rsidR="003F0779" w:rsidRPr="00BD35BE">
        <w:rPr>
          <w:rFonts w:ascii="Tahoma" w:hAnsi="Tahoma" w:cs="Tahoma"/>
          <w:i/>
          <w:iCs/>
          <w:lang w:val="sr-Cyrl-BA"/>
        </w:rPr>
        <w:t xml:space="preserve"> </w:t>
      </w:r>
      <w:r>
        <w:rPr>
          <w:rFonts w:ascii="Tahoma" w:hAnsi="Tahoma" w:cs="Tahoma"/>
          <w:i/>
          <w:iCs/>
          <w:lang w:val="sr-Cyrl-BA"/>
        </w:rPr>
        <w:t>за</w:t>
      </w:r>
      <w:r w:rsidR="003F0779" w:rsidRPr="00BD35BE">
        <w:rPr>
          <w:rFonts w:ascii="Tahoma" w:hAnsi="Tahoma" w:cs="Tahoma"/>
          <w:i/>
          <w:iCs/>
          <w:lang w:val="sr-Cyrl-BA"/>
        </w:rPr>
        <w:t xml:space="preserve"> </w:t>
      </w:r>
      <w:r>
        <w:rPr>
          <w:rFonts w:ascii="Tahoma" w:hAnsi="Tahoma" w:cs="Tahoma"/>
          <w:i/>
          <w:iCs/>
          <w:lang w:val="sr-Cyrl-BA"/>
        </w:rPr>
        <w:t>куповину</w:t>
      </w:r>
      <w:r w:rsidR="003F0779" w:rsidRPr="00BD35BE">
        <w:rPr>
          <w:rFonts w:ascii="Tahoma" w:hAnsi="Tahoma" w:cs="Tahoma"/>
          <w:i/>
          <w:iCs/>
          <w:lang w:val="sr-Cyrl-BA"/>
        </w:rPr>
        <w:t xml:space="preserve"> </w:t>
      </w:r>
      <w:r>
        <w:rPr>
          <w:rFonts w:ascii="Tahoma" w:hAnsi="Tahoma" w:cs="Tahoma"/>
          <w:i/>
          <w:iCs/>
          <w:lang w:val="sr-Cyrl-BA"/>
        </w:rPr>
        <w:t>клупа</w:t>
      </w:r>
      <w:r w:rsidR="003F0779" w:rsidRPr="00BD35BE">
        <w:rPr>
          <w:rFonts w:ascii="Tahoma" w:hAnsi="Tahoma" w:cs="Tahoma"/>
          <w:i/>
          <w:iCs/>
          <w:lang w:val="sr-Cyrl-BA"/>
        </w:rPr>
        <w:t xml:space="preserve">. </w:t>
      </w:r>
      <w:r>
        <w:rPr>
          <w:rFonts w:ascii="Tahoma" w:hAnsi="Tahoma" w:cs="Tahoma"/>
          <w:i/>
          <w:iCs/>
          <w:lang w:val="sr-Cyrl-BA"/>
        </w:rPr>
        <w:t>Ученици</w:t>
      </w:r>
      <w:r w:rsidR="003F0779" w:rsidRPr="00BD35BE">
        <w:rPr>
          <w:rFonts w:ascii="Tahoma" w:hAnsi="Tahoma" w:cs="Tahoma"/>
          <w:i/>
          <w:iCs/>
          <w:lang w:val="sr-Cyrl-BA"/>
        </w:rPr>
        <w:t xml:space="preserve"> </w:t>
      </w:r>
      <w:r>
        <w:rPr>
          <w:rFonts w:ascii="Tahoma" w:hAnsi="Tahoma" w:cs="Tahoma"/>
          <w:i/>
          <w:iCs/>
          <w:lang w:val="sr-Cyrl-BA"/>
        </w:rPr>
        <w:t>су</w:t>
      </w:r>
      <w:r w:rsidR="003F0779" w:rsidRPr="00BD35BE">
        <w:rPr>
          <w:rFonts w:ascii="Tahoma" w:hAnsi="Tahoma" w:cs="Tahoma"/>
          <w:i/>
          <w:iCs/>
          <w:lang w:val="sr-Cyrl-BA"/>
        </w:rPr>
        <w:t xml:space="preserve"> </w:t>
      </w:r>
      <w:r>
        <w:rPr>
          <w:rFonts w:ascii="Tahoma" w:hAnsi="Tahoma" w:cs="Tahoma"/>
          <w:i/>
          <w:iCs/>
          <w:lang w:val="sr-Cyrl-BA"/>
        </w:rPr>
        <w:t>изразили</w:t>
      </w:r>
      <w:r w:rsidR="003F0779" w:rsidRPr="00BD35BE">
        <w:rPr>
          <w:rFonts w:ascii="Tahoma" w:hAnsi="Tahoma" w:cs="Tahoma"/>
          <w:i/>
          <w:iCs/>
          <w:lang w:val="sr-Cyrl-BA"/>
        </w:rPr>
        <w:t xml:space="preserve"> </w:t>
      </w:r>
      <w:r>
        <w:rPr>
          <w:rFonts w:ascii="Tahoma" w:hAnsi="Tahoma" w:cs="Tahoma"/>
          <w:i/>
          <w:iCs/>
          <w:lang w:val="sr-Cyrl-BA"/>
        </w:rPr>
        <w:t>захвалност</w:t>
      </w:r>
      <w:r w:rsidR="003F0779" w:rsidRPr="00BD35BE">
        <w:rPr>
          <w:rFonts w:ascii="Tahoma" w:hAnsi="Tahoma" w:cs="Tahoma"/>
          <w:i/>
          <w:iCs/>
          <w:lang w:val="sr-Cyrl-BA"/>
        </w:rPr>
        <w:t xml:space="preserve"> </w:t>
      </w:r>
      <w:r>
        <w:rPr>
          <w:rFonts w:ascii="Tahoma" w:hAnsi="Tahoma" w:cs="Tahoma"/>
          <w:i/>
          <w:iCs/>
          <w:lang w:val="sr-Cyrl-BA"/>
        </w:rPr>
        <w:t>Институцији</w:t>
      </w:r>
      <w:r w:rsidR="003F0779" w:rsidRPr="00BD35BE">
        <w:rPr>
          <w:rFonts w:ascii="Tahoma" w:hAnsi="Tahoma" w:cs="Tahoma"/>
          <w:i/>
          <w:iCs/>
          <w:lang w:val="sr-Cyrl-BA"/>
        </w:rPr>
        <w:t xml:space="preserve"> </w:t>
      </w:r>
      <w:r>
        <w:rPr>
          <w:rFonts w:ascii="Tahoma" w:hAnsi="Tahoma" w:cs="Tahoma"/>
          <w:i/>
          <w:iCs/>
          <w:lang w:val="sr-Cyrl-BA"/>
        </w:rPr>
        <w:t>за</w:t>
      </w:r>
      <w:r w:rsidR="003F0779" w:rsidRPr="00BD35BE">
        <w:rPr>
          <w:rFonts w:ascii="Tahoma" w:hAnsi="Tahoma" w:cs="Tahoma"/>
          <w:i/>
          <w:iCs/>
          <w:lang w:val="sr-Cyrl-BA"/>
        </w:rPr>
        <w:t xml:space="preserve"> </w:t>
      </w:r>
      <w:r>
        <w:rPr>
          <w:rFonts w:ascii="Tahoma" w:hAnsi="Tahoma" w:cs="Tahoma"/>
          <w:i/>
          <w:iCs/>
          <w:lang w:val="sr-Cyrl-BA"/>
        </w:rPr>
        <w:t>подршку</w:t>
      </w:r>
      <w:r w:rsidR="003F0779" w:rsidRPr="00BD35BE">
        <w:rPr>
          <w:rFonts w:ascii="Tahoma" w:hAnsi="Tahoma" w:cs="Tahoma"/>
          <w:i/>
          <w:iCs/>
          <w:lang w:val="sr-Cyrl-BA"/>
        </w:rPr>
        <w:t xml:space="preserve"> </w:t>
      </w:r>
      <w:r>
        <w:rPr>
          <w:rFonts w:ascii="Tahoma" w:hAnsi="Tahoma" w:cs="Tahoma"/>
          <w:i/>
          <w:iCs/>
          <w:lang w:val="sr-Cyrl-BA"/>
        </w:rPr>
        <w:t>у</w:t>
      </w:r>
      <w:r w:rsidR="003F0779" w:rsidRPr="00BD35BE">
        <w:rPr>
          <w:rFonts w:ascii="Tahoma" w:hAnsi="Tahoma" w:cs="Tahoma"/>
          <w:i/>
          <w:iCs/>
          <w:lang w:val="sr-Cyrl-BA"/>
        </w:rPr>
        <w:t xml:space="preserve"> </w:t>
      </w:r>
      <w:r>
        <w:rPr>
          <w:rFonts w:ascii="Tahoma" w:hAnsi="Tahoma" w:cs="Tahoma"/>
          <w:i/>
          <w:iCs/>
          <w:lang w:val="sr-Cyrl-BA"/>
        </w:rPr>
        <w:t>уважавању</w:t>
      </w:r>
      <w:r w:rsidR="003F0779" w:rsidRPr="00BD35BE">
        <w:rPr>
          <w:rFonts w:ascii="Tahoma" w:hAnsi="Tahoma" w:cs="Tahoma"/>
          <w:i/>
          <w:iCs/>
          <w:lang w:val="sr-Cyrl-BA"/>
        </w:rPr>
        <w:t xml:space="preserve"> </w:t>
      </w:r>
      <w:r>
        <w:rPr>
          <w:rFonts w:ascii="Tahoma" w:hAnsi="Tahoma" w:cs="Tahoma"/>
          <w:i/>
          <w:iCs/>
          <w:lang w:val="sr-Cyrl-BA"/>
        </w:rPr>
        <w:t>њиховог</w:t>
      </w:r>
      <w:r w:rsidR="003F0779" w:rsidRPr="00BD35BE">
        <w:rPr>
          <w:rFonts w:ascii="Tahoma" w:hAnsi="Tahoma" w:cs="Tahoma"/>
          <w:i/>
          <w:iCs/>
          <w:lang w:val="sr-Cyrl-BA"/>
        </w:rPr>
        <w:t xml:space="preserve"> </w:t>
      </w:r>
      <w:r>
        <w:rPr>
          <w:rFonts w:ascii="Tahoma" w:hAnsi="Tahoma" w:cs="Tahoma"/>
          <w:i/>
          <w:iCs/>
          <w:lang w:val="sr-Cyrl-BA"/>
        </w:rPr>
        <w:t>мишљења</w:t>
      </w:r>
      <w:r w:rsidR="003F0779" w:rsidRPr="00BD35BE">
        <w:rPr>
          <w:rFonts w:ascii="Tahoma" w:hAnsi="Tahoma" w:cs="Tahoma"/>
          <w:i/>
          <w:iCs/>
          <w:lang w:val="sr-Cyrl-BA"/>
        </w:rPr>
        <w:t xml:space="preserve"> </w:t>
      </w:r>
      <w:r>
        <w:rPr>
          <w:rFonts w:ascii="Tahoma" w:hAnsi="Tahoma" w:cs="Tahoma"/>
          <w:i/>
          <w:iCs/>
          <w:lang w:val="sr-Cyrl-BA"/>
        </w:rPr>
        <w:t>и</w:t>
      </w:r>
      <w:r w:rsidR="003F0779" w:rsidRPr="00BD35BE">
        <w:rPr>
          <w:rFonts w:ascii="Tahoma" w:hAnsi="Tahoma" w:cs="Tahoma"/>
          <w:i/>
          <w:iCs/>
          <w:lang w:val="sr-Cyrl-BA"/>
        </w:rPr>
        <w:t xml:space="preserve"> </w:t>
      </w:r>
      <w:r>
        <w:rPr>
          <w:rFonts w:ascii="Tahoma" w:hAnsi="Tahoma" w:cs="Tahoma"/>
          <w:i/>
          <w:iCs/>
          <w:lang w:val="sr-Cyrl-BA"/>
        </w:rPr>
        <w:t>потребе</w:t>
      </w:r>
      <w:r w:rsidR="003F0779" w:rsidRPr="00BD35BE">
        <w:rPr>
          <w:rFonts w:ascii="Tahoma" w:hAnsi="Tahoma" w:cs="Tahoma"/>
          <w:i/>
          <w:iCs/>
          <w:lang w:val="sr-Cyrl-BA"/>
        </w:rPr>
        <w:t>.</w:t>
      </w:r>
      <w:r w:rsidR="003F0779" w:rsidRPr="00BD35BE">
        <w:rPr>
          <w:rFonts w:ascii="Tahoma" w:hAnsi="Tahoma" w:cs="Tahoma"/>
          <w:i/>
          <w:iCs/>
          <w:lang w:val="sr-Latn-BA"/>
        </w:rPr>
        <w:t xml:space="preserve">                                                                     </w:t>
      </w:r>
    </w:p>
    <w:p w14:paraId="69A32393" w14:textId="77777777" w:rsidR="003F0779" w:rsidRPr="00BD35BE" w:rsidRDefault="003F0779" w:rsidP="003F0779">
      <w:pPr>
        <w:pStyle w:val="NoSpacing"/>
        <w:jc w:val="both"/>
        <w:rPr>
          <w:rFonts w:ascii="Tahoma" w:hAnsi="Tahoma" w:cs="Tahoma"/>
          <w:lang w:val="sr-Cyrl-BA"/>
        </w:rPr>
      </w:pPr>
    </w:p>
    <w:p w14:paraId="17560B23" w14:textId="03D2C693" w:rsidR="003F0779" w:rsidRPr="00BD35BE" w:rsidRDefault="00707CAB" w:rsidP="003F0779">
      <w:pPr>
        <w:pStyle w:val="NoSpacing"/>
        <w:jc w:val="both"/>
        <w:rPr>
          <w:rFonts w:ascii="Tahoma" w:eastAsia="Times New Roman" w:hAnsi="Tahoma" w:cs="Tahoma"/>
          <w:color w:val="000000"/>
        </w:rPr>
      </w:pPr>
      <w:r>
        <w:rPr>
          <w:rFonts w:ascii="Tahoma" w:eastAsia="Times New Roman" w:hAnsi="Tahoma" w:cs="Tahoma"/>
          <w:color w:val="000000"/>
        </w:rPr>
        <w:t>Наведени</w:t>
      </w:r>
      <w:r w:rsidR="00581572" w:rsidRPr="00BD35BE">
        <w:rPr>
          <w:rFonts w:ascii="Tahoma" w:eastAsia="Times New Roman" w:hAnsi="Tahoma" w:cs="Tahoma"/>
          <w:color w:val="000000"/>
        </w:rPr>
        <w:t xml:space="preserve"> </w:t>
      </w:r>
      <w:r>
        <w:rPr>
          <w:rFonts w:ascii="Tahoma" w:eastAsia="Times New Roman" w:hAnsi="Tahoma" w:cs="Tahoma"/>
          <w:color w:val="000000"/>
        </w:rPr>
        <w:t>примјери</w:t>
      </w:r>
      <w:r w:rsidR="00581572" w:rsidRPr="00BD35BE">
        <w:rPr>
          <w:rFonts w:ascii="Tahoma" w:eastAsia="Times New Roman" w:hAnsi="Tahoma" w:cs="Tahoma"/>
          <w:color w:val="000000"/>
        </w:rPr>
        <w:t xml:space="preserve"> </w:t>
      </w:r>
      <w:r>
        <w:rPr>
          <w:rFonts w:ascii="Tahoma" w:eastAsia="Times New Roman" w:hAnsi="Tahoma" w:cs="Tahoma"/>
          <w:color w:val="000000"/>
        </w:rPr>
        <w:t>показују</w:t>
      </w:r>
      <w:r w:rsidR="00581572" w:rsidRPr="00BD35BE">
        <w:rPr>
          <w:rFonts w:ascii="Tahoma" w:eastAsia="Times New Roman" w:hAnsi="Tahoma" w:cs="Tahoma"/>
          <w:color w:val="000000"/>
        </w:rPr>
        <w:t xml:space="preserve"> </w:t>
      </w:r>
      <w:r>
        <w:rPr>
          <w:rFonts w:ascii="Tahoma" w:eastAsia="Times New Roman" w:hAnsi="Tahoma" w:cs="Tahoma"/>
          <w:color w:val="000000"/>
        </w:rPr>
        <w:t>да</w:t>
      </w:r>
      <w:r w:rsidR="00581572" w:rsidRPr="00BD35BE">
        <w:rPr>
          <w:rFonts w:ascii="Tahoma" w:eastAsia="Times New Roman" w:hAnsi="Tahoma" w:cs="Tahoma"/>
          <w:color w:val="000000"/>
        </w:rPr>
        <w:t xml:space="preserve"> </w:t>
      </w:r>
      <w:r>
        <w:rPr>
          <w:rFonts w:ascii="Tahoma" w:eastAsia="Times New Roman" w:hAnsi="Tahoma" w:cs="Tahoma"/>
          <w:color w:val="000000"/>
        </w:rPr>
        <w:t>су</w:t>
      </w:r>
      <w:r w:rsidR="00581572" w:rsidRPr="00BD35BE">
        <w:rPr>
          <w:rFonts w:ascii="Tahoma" w:eastAsia="Times New Roman" w:hAnsi="Tahoma" w:cs="Tahoma"/>
          <w:color w:val="000000"/>
        </w:rPr>
        <w:t xml:space="preserve"> </w:t>
      </w:r>
      <w:r>
        <w:rPr>
          <w:rFonts w:ascii="Tahoma" w:eastAsia="Times New Roman" w:hAnsi="Tahoma" w:cs="Tahoma"/>
          <w:color w:val="000000"/>
        </w:rPr>
        <w:t>дјеца</w:t>
      </w:r>
      <w:r w:rsidR="00581572" w:rsidRPr="00BD35BE">
        <w:rPr>
          <w:rFonts w:ascii="Tahoma" w:eastAsia="Times New Roman" w:hAnsi="Tahoma" w:cs="Tahoma"/>
          <w:color w:val="000000"/>
        </w:rPr>
        <w:t xml:space="preserve"> </w:t>
      </w:r>
      <w:r>
        <w:rPr>
          <w:rFonts w:ascii="Tahoma" w:eastAsia="Times New Roman" w:hAnsi="Tahoma" w:cs="Tahoma"/>
          <w:color w:val="000000"/>
        </w:rPr>
        <w:t>препознала</w:t>
      </w:r>
      <w:r w:rsidR="00581572" w:rsidRPr="00BD35BE">
        <w:rPr>
          <w:rFonts w:ascii="Tahoma" w:eastAsia="Times New Roman" w:hAnsi="Tahoma" w:cs="Tahoma"/>
          <w:color w:val="000000"/>
        </w:rPr>
        <w:t xml:space="preserve"> </w:t>
      </w:r>
      <w:r>
        <w:rPr>
          <w:rFonts w:ascii="Tahoma" w:eastAsia="Times New Roman" w:hAnsi="Tahoma" w:cs="Tahoma"/>
          <w:color w:val="000000"/>
        </w:rPr>
        <w:t>не</w:t>
      </w:r>
      <w:r w:rsidR="00581572" w:rsidRPr="00BD35BE">
        <w:rPr>
          <w:rFonts w:ascii="Tahoma" w:eastAsia="Times New Roman" w:hAnsi="Tahoma" w:cs="Tahoma"/>
          <w:color w:val="000000"/>
        </w:rPr>
        <w:t xml:space="preserve"> </w:t>
      </w:r>
      <w:r>
        <w:rPr>
          <w:rFonts w:ascii="Tahoma" w:eastAsia="Times New Roman" w:hAnsi="Tahoma" w:cs="Tahoma"/>
          <w:color w:val="000000"/>
        </w:rPr>
        <w:t>само</w:t>
      </w:r>
      <w:r w:rsidR="00581572" w:rsidRPr="00BD35BE">
        <w:rPr>
          <w:rFonts w:ascii="Tahoma" w:eastAsia="Times New Roman" w:hAnsi="Tahoma" w:cs="Tahoma"/>
          <w:color w:val="000000"/>
        </w:rPr>
        <w:t xml:space="preserve"> </w:t>
      </w:r>
      <w:r>
        <w:rPr>
          <w:rFonts w:ascii="Tahoma" w:eastAsia="Times New Roman" w:hAnsi="Tahoma" w:cs="Tahoma"/>
          <w:color w:val="000000"/>
        </w:rPr>
        <w:t>проблем</w:t>
      </w:r>
      <w:r w:rsidR="00581572" w:rsidRPr="00BD35BE">
        <w:rPr>
          <w:rFonts w:ascii="Tahoma" w:eastAsia="Times New Roman" w:hAnsi="Tahoma" w:cs="Tahoma"/>
          <w:color w:val="000000"/>
        </w:rPr>
        <w:t xml:space="preserve">, </w:t>
      </w:r>
      <w:r>
        <w:rPr>
          <w:rFonts w:ascii="Tahoma" w:eastAsia="Times New Roman" w:hAnsi="Tahoma" w:cs="Tahoma"/>
          <w:color w:val="000000"/>
        </w:rPr>
        <w:t>него</w:t>
      </w:r>
      <w:r w:rsidR="00581572" w:rsidRPr="00BD35BE">
        <w:rPr>
          <w:rFonts w:ascii="Tahoma" w:eastAsia="Times New Roman" w:hAnsi="Tahoma" w:cs="Tahoma"/>
          <w:color w:val="000000"/>
        </w:rPr>
        <w:t xml:space="preserve"> </w:t>
      </w:r>
      <w:r>
        <w:rPr>
          <w:rFonts w:ascii="Tahoma" w:eastAsia="Times New Roman" w:hAnsi="Tahoma" w:cs="Tahoma"/>
          <w:color w:val="000000"/>
        </w:rPr>
        <w:t>и</w:t>
      </w:r>
      <w:r w:rsidR="00581572" w:rsidRPr="00BD35BE">
        <w:rPr>
          <w:rFonts w:ascii="Tahoma" w:eastAsia="Times New Roman" w:hAnsi="Tahoma" w:cs="Tahoma"/>
          <w:color w:val="000000"/>
        </w:rPr>
        <w:t xml:space="preserve"> </w:t>
      </w:r>
      <w:r>
        <w:rPr>
          <w:rFonts w:ascii="Tahoma" w:eastAsia="Times New Roman" w:hAnsi="Tahoma" w:cs="Tahoma"/>
          <w:color w:val="000000"/>
        </w:rPr>
        <w:t>улогу</w:t>
      </w:r>
      <w:r w:rsidR="00581572" w:rsidRPr="00BD35BE">
        <w:rPr>
          <w:rFonts w:ascii="Tahoma" w:eastAsia="Times New Roman" w:hAnsi="Tahoma" w:cs="Tahoma"/>
          <w:color w:val="000000"/>
        </w:rPr>
        <w:t xml:space="preserve"> </w:t>
      </w:r>
      <w:r>
        <w:rPr>
          <w:rFonts w:ascii="Tahoma" w:eastAsia="Times New Roman" w:hAnsi="Tahoma" w:cs="Tahoma"/>
          <w:color w:val="000000"/>
        </w:rPr>
        <w:t>и</w:t>
      </w:r>
      <w:r w:rsidR="00581572" w:rsidRPr="00BD35BE">
        <w:rPr>
          <w:rFonts w:ascii="Tahoma" w:eastAsia="Times New Roman" w:hAnsi="Tahoma" w:cs="Tahoma"/>
          <w:color w:val="000000"/>
        </w:rPr>
        <w:t xml:space="preserve"> </w:t>
      </w:r>
      <w:r>
        <w:rPr>
          <w:rFonts w:ascii="Tahoma" w:eastAsia="Times New Roman" w:hAnsi="Tahoma" w:cs="Tahoma"/>
          <w:color w:val="000000"/>
        </w:rPr>
        <w:t>значај</w:t>
      </w:r>
      <w:r w:rsidR="00581572" w:rsidRPr="00BD35BE">
        <w:rPr>
          <w:rFonts w:ascii="Tahoma" w:eastAsia="Times New Roman" w:hAnsi="Tahoma" w:cs="Tahoma"/>
          <w:color w:val="000000"/>
        </w:rPr>
        <w:t xml:space="preserve"> </w:t>
      </w:r>
      <w:r>
        <w:rPr>
          <w:rFonts w:ascii="Tahoma" w:eastAsia="Times New Roman" w:hAnsi="Tahoma" w:cs="Tahoma"/>
          <w:color w:val="000000"/>
        </w:rPr>
        <w:t>институције</w:t>
      </w:r>
      <w:r w:rsidR="00581572" w:rsidRPr="00BD35BE">
        <w:rPr>
          <w:rFonts w:ascii="Tahoma" w:eastAsia="Times New Roman" w:hAnsi="Tahoma" w:cs="Tahoma"/>
          <w:color w:val="000000"/>
        </w:rPr>
        <w:t xml:space="preserve"> </w:t>
      </w:r>
      <w:r>
        <w:rPr>
          <w:rFonts w:ascii="Tahoma" w:eastAsia="Times New Roman" w:hAnsi="Tahoma" w:cs="Tahoma"/>
          <w:color w:val="000000"/>
        </w:rPr>
        <w:t>Омбудсмана</w:t>
      </w:r>
      <w:r w:rsidR="00581572" w:rsidRPr="00BD35BE">
        <w:rPr>
          <w:rFonts w:ascii="Tahoma" w:eastAsia="Times New Roman" w:hAnsi="Tahoma" w:cs="Tahoma"/>
          <w:color w:val="000000"/>
        </w:rPr>
        <w:t xml:space="preserve"> </w:t>
      </w:r>
      <w:r>
        <w:rPr>
          <w:rFonts w:ascii="Tahoma" w:eastAsia="Times New Roman" w:hAnsi="Tahoma" w:cs="Tahoma"/>
          <w:color w:val="000000"/>
        </w:rPr>
        <w:t>за</w:t>
      </w:r>
      <w:r w:rsidR="00581572" w:rsidRPr="00BD35BE">
        <w:rPr>
          <w:rFonts w:ascii="Tahoma" w:eastAsia="Times New Roman" w:hAnsi="Tahoma" w:cs="Tahoma"/>
          <w:color w:val="000000"/>
        </w:rPr>
        <w:t xml:space="preserve"> </w:t>
      </w:r>
      <w:r>
        <w:rPr>
          <w:rFonts w:ascii="Tahoma" w:eastAsia="Times New Roman" w:hAnsi="Tahoma" w:cs="Tahoma"/>
          <w:color w:val="000000"/>
        </w:rPr>
        <w:t>дјецу</w:t>
      </w:r>
      <w:r w:rsidR="00581572" w:rsidRPr="00BD35BE">
        <w:rPr>
          <w:rFonts w:ascii="Tahoma" w:eastAsia="Times New Roman" w:hAnsi="Tahoma" w:cs="Tahoma"/>
          <w:color w:val="000000"/>
        </w:rPr>
        <w:t xml:space="preserve"> </w:t>
      </w:r>
      <w:r>
        <w:rPr>
          <w:rFonts w:ascii="Tahoma" w:eastAsia="Times New Roman" w:hAnsi="Tahoma" w:cs="Tahoma"/>
          <w:color w:val="000000"/>
        </w:rPr>
        <w:t>у</w:t>
      </w:r>
      <w:r w:rsidR="00581572" w:rsidRPr="00BD35BE">
        <w:rPr>
          <w:rFonts w:ascii="Tahoma" w:eastAsia="Times New Roman" w:hAnsi="Tahoma" w:cs="Tahoma"/>
          <w:color w:val="000000"/>
        </w:rPr>
        <w:t xml:space="preserve"> </w:t>
      </w:r>
      <w:r>
        <w:rPr>
          <w:rFonts w:ascii="Tahoma" w:eastAsia="Times New Roman" w:hAnsi="Tahoma" w:cs="Tahoma"/>
          <w:color w:val="000000"/>
        </w:rPr>
        <w:t>циљу</w:t>
      </w:r>
      <w:r w:rsidR="00581572" w:rsidRPr="00BD35BE">
        <w:rPr>
          <w:rFonts w:ascii="Tahoma" w:eastAsia="Times New Roman" w:hAnsi="Tahoma" w:cs="Tahoma"/>
          <w:color w:val="000000"/>
        </w:rPr>
        <w:t xml:space="preserve"> </w:t>
      </w:r>
      <w:r>
        <w:rPr>
          <w:rFonts w:ascii="Tahoma" w:eastAsia="Times New Roman" w:hAnsi="Tahoma" w:cs="Tahoma"/>
          <w:color w:val="000000"/>
        </w:rPr>
        <w:t>пружања</w:t>
      </w:r>
      <w:r w:rsidR="00581572" w:rsidRPr="00BD35BE">
        <w:rPr>
          <w:rFonts w:ascii="Tahoma" w:eastAsia="Times New Roman" w:hAnsi="Tahoma" w:cs="Tahoma"/>
          <w:color w:val="000000"/>
        </w:rPr>
        <w:t xml:space="preserve"> </w:t>
      </w:r>
      <w:r>
        <w:rPr>
          <w:rFonts w:ascii="Tahoma" w:eastAsia="Times New Roman" w:hAnsi="Tahoma" w:cs="Tahoma"/>
          <w:color w:val="000000"/>
        </w:rPr>
        <w:t>помоћи</w:t>
      </w:r>
      <w:r w:rsidR="00581572" w:rsidRPr="00BD35BE">
        <w:rPr>
          <w:rFonts w:ascii="Tahoma" w:eastAsia="Times New Roman" w:hAnsi="Tahoma" w:cs="Tahoma"/>
          <w:color w:val="000000"/>
        </w:rPr>
        <w:t xml:space="preserve"> </w:t>
      </w:r>
      <w:r>
        <w:rPr>
          <w:rFonts w:ascii="Tahoma" w:eastAsia="Times New Roman" w:hAnsi="Tahoma" w:cs="Tahoma"/>
          <w:color w:val="000000"/>
        </w:rPr>
        <w:t>у</w:t>
      </w:r>
      <w:r w:rsidR="00581572" w:rsidRPr="00BD35BE">
        <w:rPr>
          <w:rFonts w:ascii="Tahoma" w:eastAsia="Times New Roman" w:hAnsi="Tahoma" w:cs="Tahoma"/>
          <w:color w:val="000000"/>
        </w:rPr>
        <w:t xml:space="preserve"> </w:t>
      </w:r>
      <w:r>
        <w:rPr>
          <w:rFonts w:ascii="Tahoma" w:eastAsia="Times New Roman" w:hAnsi="Tahoma" w:cs="Tahoma"/>
          <w:color w:val="000000"/>
        </w:rPr>
        <w:t>рјешавању</w:t>
      </w:r>
      <w:r w:rsidR="00581572" w:rsidRPr="00BD35BE">
        <w:rPr>
          <w:rFonts w:ascii="Tahoma" w:eastAsia="Times New Roman" w:hAnsi="Tahoma" w:cs="Tahoma"/>
          <w:color w:val="000000"/>
        </w:rPr>
        <w:t xml:space="preserve"> </w:t>
      </w:r>
      <w:r>
        <w:rPr>
          <w:rFonts w:ascii="Tahoma" w:eastAsia="Times New Roman" w:hAnsi="Tahoma" w:cs="Tahoma"/>
          <w:color w:val="000000"/>
        </w:rPr>
        <w:t>датог</w:t>
      </w:r>
      <w:r w:rsidR="00581572" w:rsidRPr="00BD35BE">
        <w:rPr>
          <w:rFonts w:ascii="Tahoma" w:eastAsia="Times New Roman" w:hAnsi="Tahoma" w:cs="Tahoma"/>
          <w:color w:val="000000"/>
        </w:rPr>
        <w:t xml:space="preserve"> </w:t>
      </w:r>
      <w:r>
        <w:rPr>
          <w:rFonts w:ascii="Tahoma" w:eastAsia="Times New Roman" w:hAnsi="Tahoma" w:cs="Tahoma"/>
          <w:color w:val="000000"/>
        </w:rPr>
        <w:t>проблема</w:t>
      </w:r>
      <w:r w:rsidR="00581572" w:rsidRPr="00BD35BE">
        <w:rPr>
          <w:rFonts w:ascii="Tahoma" w:eastAsia="Times New Roman" w:hAnsi="Tahoma" w:cs="Tahoma"/>
          <w:color w:val="000000"/>
        </w:rPr>
        <w:t xml:space="preserve">. </w:t>
      </w:r>
      <w:r>
        <w:rPr>
          <w:rFonts w:ascii="Tahoma" w:eastAsia="Times New Roman" w:hAnsi="Tahoma" w:cs="Tahoma"/>
          <w:color w:val="000000"/>
        </w:rPr>
        <w:t>То</w:t>
      </w:r>
      <w:r w:rsidR="00581572" w:rsidRPr="00BD35BE">
        <w:rPr>
          <w:rFonts w:ascii="Tahoma" w:eastAsia="Times New Roman" w:hAnsi="Tahoma" w:cs="Tahoma"/>
          <w:color w:val="000000"/>
        </w:rPr>
        <w:t xml:space="preserve"> </w:t>
      </w:r>
      <w:r>
        <w:rPr>
          <w:rFonts w:ascii="Tahoma" w:eastAsia="Times New Roman" w:hAnsi="Tahoma" w:cs="Tahoma"/>
          <w:color w:val="000000"/>
        </w:rPr>
        <w:t>је</w:t>
      </w:r>
      <w:r w:rsidR="00581572" w:rsidRPr="00BD35BE">
        <w:rPr>
          <w:rFonts w:ascii="Tahoma" w:eastAsia="Times New Roman" w:hAnsi="Tahoma" w:cs="Tahoma"/>
          <w:color w:val="000000"/>
        </w:rPr>
        <w:t xml:space="preserve"> </w:t>
      </w:r>
      <w:r>
        <w:rPr>
          <w:rFonts w:ascii="Tahoma" w:eastAsia="Times New Roman" w:hAnsi="Tahoma" w:cs="Tahoma"/>
          <w:color w:val="000000"/>
        </w:rPr>
        <w:t>још</w:t>
      </w:r>
      <w:r w:rsidR="00581572" w:rsidRPr="00BD35BE">
        <w:rPr>
          <w:rFonts w:ascii="Tahoma" w:eastAsia="Times New Roman" w:hAnsi="Tahoma" w:cs="Tahoma"/>
          <w:color w:val="000000"/>
        </w:rPr>
        <w:t xml:space="preserve"> </w:t>
      </w:r>
      <w:r>
        <w:rPr>
          <w:rFonts w:ascii="Tahoma" w:eastAsia="Times New Roman" w:hAnsi="Tahoma" w:cs="Tahoma"/>
          <w:color w:val="000000"/>
        </w:rPr>
        <w:t>један</w:t>
      </w:r>
      <w:r w:rsidR="00581572" w:rsidRPr="00BD35BE">
        <w:rPr>
          <w:rFonts w:ascii="Tahoma" w:eastAsia="Times New Roman" w:hAnsi="Tahoma" w:cs="Tahoma"/>
          <w:color w:val="000000"/>
        </w:rPr>
        <w:t xml:space="preserve"> </w:t>
      </w:r>
      <w:r>
        <w:rPr>
          <w:rFonts w:ascii="Tahoma" w:eastAsia="Times New Roman" w:hAnsi="Tahoma" w:cs="Tahoma"/>
          <w:color w:val="000000"/>
        </w:rPr>
        <w:t>доказ</w:t>
      </w:r>
      <w:r w:rsidR="00581572" w:rsidRPr="00BD35BE">
        <w:rPr>
          <w:rFonts w:ascii="Tahoma" w:eastAsia="Times New Roman" w:hAnsi="Tahoma" w:cs="Tahoma"/>
          <w:color w:val="000000"/>
        </w:rPr>
        <w:t xml:space="preserve"> </w:t>
      </w:r>
      <w:r>
        <w:rPr>
          <w:rFonts w:ascii="Tahoma" w:eastAsia="Times New Roman" w:hAnsi="Tahoma" w:cs="Tahoma"/>
          <w:color w:val="000000"/>
        </w:rPr>
        <w:t>да</w:t>
      </w:r>
      <w:r w:rsidR="00581572" w:rsidRPr="00BD35BE">
        <w:rPr>
          <w:rFonts w:ascii="Tahoma" w:eastAsia="Times New Roman" w:hAnsi="Tahoma" w:cs="Tahoma"/>
          <w:color w:val="000000"/>
        </w:rPr>
        <w:t xml:space="preserve"> </w:t>
      </w:r>
      <w:r>
        <w:rPr>
          <w:rFonts w:ascii="Tahoma" w:eastAsia="Times New Roman" w:hAnsi="Tahoma" w:cs="Tahoma"/>
          <w:color w:val="000000"/>
        </w:rPr>
        <w:t>дјеца</w:t>
      </w:r>
      <w:r w:rsidR="00581572" w:rsidRPr="00BD35BE">
        <w:rPr>
          <w:rFonts w:ascii="Tahoma" w:eastAsia="Times New Roman" w:hAnsi="Tahoma" w:cs="Tahoma"/>
          <w:color w:val="000000"/>
        </w:rPr>
        <w:t xml:space="preserve"> </w:t>
      </w:r>
      <w:r>
        <w:rPr>
          <w:rFonts w:ascii="Tahoma" w:eastAsia="Times New Roman" w:hAnsi="Tahoma" w:cs="Tahoma"/>
          <w:color w:val="000000"/>
        </w:rPr>
        <w:t>могу</w:t>
      </w:r>
      <w:r w:rsidR="00581572" w:rsidRPr="00BD35BE">
        <w:rPr>
          <w:rFonts w:ascii="Tahoma" w:eastAsia="Times New Roman" w:hAnsi="Tahoma" w:cs="Tahoma"/>
          <w:color w:val="000000"/>
        </w:rPr>
        <w:t xml:space="preserve"> </w:t>
      </w:r>
      <w:r>
        <w:rPr>
          <w:rFonts w:ascii="Tahoma" w:eastAsia="Times New Roman" w:hAnsi="Tahoma" w:cs="Tahoma"/>
          <w:color w:val="000000"/>
        </w:rPr>
        <w:t>и</w:t>
      </w:r>
      <w:r w:rsidR="00581572" w:rsidRPr="00BD35BE">
        <w:rPr>
          <w:rFonts w:ascii="Tahoma" w:eastAsia="Times New Roman" w:hAnsi="Tahoma" w:cs="Tahoma"/>
          <w:color w:val="000000"/>
        </w:rPr>
        <w:t xml:space="preserve"> </w:t>
      </w:r>
      <w:r>
        <w:rPr>
          <w:rFonts w:ascii="Tahoma" w:eastAsia="Times New Roman" w:hAnsi="Tahoma" w:cs="Tahoma"/>
          <w:color w:val="000000"/>
        </w:rPr>
        <w:t>треба</w:t>
      </w:r>
      <w:r w:rsidR="00581572" w:rsidRPr="00BD35BE">
        <w:rPr>
          <w:rFonts w:ascii="Tahoma" w:eastAsia="Times New Roman" w:hAnsi="Tahoma" w:cs="Tahoma"/>
          <w:color w:val="000000"/>
        </w:rPr>
        <w:t xml:space="preserve"> </w:t>
      </w:r>
      <w:r>
        <w:rPr>
          <w:rFonts w:ascii="Tahoma" w:eastAsia="Times New Roman" w:hAnsi="Tahoma" w:cs="Tahoma"/>
          <w:color w:val="000000"/>
        </w:rPr>
        <w:t>да</w:t>
      </w:r>
      <w:r w:rsidR="00581572" w:rsidRPr="00BD35BE">
        <w:rPr>
          <w:rFonts w:ascii="Tahoma" w:eastAsia="Times New Roman" w:hAnsi="Tahoma" w:cs="Tahoma"/>
          <w:color w:val="000000"/>
        </w:rPr>
        <w:t xml:space="preserve"> </w:t>
      </w:r>
      <w:r>
        <w:rPr>
          <w:rFonts w:ascii="Tahoma" w:eastAsia="Times New Roman" w:hAnsi="Tahoma" w:cs="Tahoma"/>
          <w:color w:val="000000"/>
        </w:rPr>
        <w:t>буду</w:t>
      </w:r>
      <w:r w:rsidR="00581572" w:rsidRPr="00BD35BE">
        <w:rPr>
          <w:rFonts w:ascii="Tahoma" w:eastAsia="Times New Roman" w:hAnsi="Tahoma" w:cs="Tahoma"/>
          <w:color w:val="000000"/>
        </w:rPr>
        <w:t xml:space="preserve"> </w:t>
      </w:r>
      <w:r>
        <w:rPr>
          <w:rFonts w:ascii="Tahoma" w:eastAsia="Times New Roman" w:hAnsi="Tahoma" w:cs="Tahoma"/>
          <w:color w:val="000000"/>
        </w:rPr>
        <w:t>пуноправни</w:t>
      </w:r>
      <w:r w:rsidR="00581572" w:rsidRPr="00BD35BE">
        <w:rPr>
          <w:rFonts w:ascii="Tahoma" w:eastAsia="Times New Roman" w:hAnsi="Tahoma" w:cs="Tahoma"/>
          <w:color w:val="000000"/>
        </w:rPr>
        <w:t xml:space="preserve"> </w:t>
      </w:r>
      <w:r>
        <w:rPr>
          <w:rFonts w:ascii="Tahoma" w:eastAsia="Times New Roman" w:hAnsi="Tahoma" w:cs="Tahoma"/>
          <w:color w:val="000000"/>
        </w:rPr>
        <w:t>и</w:t>
      </w:r>
      <w:r w:rsidR="00581572" w:rsidRPr="00BD35BE">
        <w:rPr>
          <w:rFonts w:ascii="Tahoma" w:eastAsia="Times New Roman" w:hAnsi="Tahoma" w:cs="Tahoma"/>
          <w:color w:val="000000"/>
        </w:rPr>
        <w:t xml:space="preserve"> </w:t>
      </w:r>
      <w:r>
        <w:rPr>
          <w:rFonts w:ascii="Tahoma" w:eastAsia="Times New Roman" w:hAnsi="Tahoma" w:cs="Tahoma"/>
          <w:color w:val="000000"/>
        </w:rPr>
        <w:t>активни</w:t>
      </w:r>
      <w:r w:rsidR="00581572" w:rsidRPr="00BD35BE">
        <w:rPr>
          <w:rFonts w:ascii="Tahoma" w:eastAsia="Times New Roman" w:hAnsi="Tahoma" w:cs="Tahoma"/>
          <w:color w:val="000000"/>
        </w:rPr>
        <w:t xml:space="preserve"> </w:t>
      </w:r>
      <w:r>
        <w:rPr>
          <w:rFonts w:ascii="Tahoma" w:eastAsia="Times New Roman" w:hAnsi="Tahoma" w:cs="Tahoma"/>
          <w:color w:val="000000"/>
        </w:rPr>
        <w:t>чланови</w:t>
      </w:r>
      <w:r w:rsidR="00581572" w:rsidRPr="00BD35BE">
        <w:rPr>
          <w:rFonts w:ascii="Tahoma" w:eastAsia="Times New Roman" w:hAnsi="Tahoma" w:cs="Tahoma"/>
          <w:color w:val="000000"/>
        </w:rPr>
        <w:t xml:space="preserve"> </w:t>
      </w:r>
      <w:r>
        <w:rPr>
          <w:rFonts w:ascii="Tahoma" w:eastAsia="Times New Roman" w:hAnsi="Tahoma" w:cs="Tahoma"/>
          <w:color w:val="000000"/>
        </w:rPr>
        <w:t>друштвене</w:t>
      </w:r>
      <w:r w:rsidR="00581572" w:rsidRPr="00BD35BE">
        <w:rPr>
          <w:rFonts w:ascii="Tahoma" w:eastAsia="Times New Roman" w:hAnsi="Tahoma" w:cs="Tahoma"/>
          <w:color w:val="000000"/>
        </w:rPr>
        <w:t xml:space="preserve"> </w:t>
      </w:r>
      <w:r>
        <w:rPr>
          <w:rFonts w:ascii="Tahoma" w:eastAsia="Times New Roman" w:hAnsi="Tahoma" w:cs="Tahoma"/>
          <w:color w:val="000000"/>
        </w:rPr>
        <w:t>заједнице</w:t>
      </w:r>
      <w:r w:rsidR="00581572" w:rsidRPr="00BD35BE">
        <w:rPr>
          <w:rFonts w:ascii="Tahoma" w:eastAsia="Times New Roman" w:hAnsi="Tahoma" w:cs="Tahoma"/>
          <w:color w:val="000000"/>
        </w:rPr>
        <w:t xml:space="preserve">, </w:t>
      </w:r>
      <w:r>
        <w:rPr>
          <w:rFonts w:ascii="Tahoma" w:eastAsia="Times New Roman" w:hAnsi="Tahoma" w:cs="Tahoma"/>
          <w:color w:val="000000"/>
        </w:rPr>
        <w:t>и</w:t>
      </w:r>
      <w:r w:rsidR="00581572" w:rsidRPr="00BD35BE">
        <w:rPr>
          <w:rFonts w:ascii="Tahoma" w:eastAsia="Times New Roman" w:hAnsi="Tahoma" w:cs="Tahoma"/>
          <w:color w:val="000000"/>
        </w:rPr>
        <w:t xml:space="preserve"> </w:t>
      </w:r>
      <w:r>
        <w:rPr>
          <w:rFonts w:ascii="Tahoma" w:eastAsia="Times New Roman" w:hAnsi="Tahoma" w:cs="Tahoma"/>
          <w:color w:val="000000"/>
        </w:rPr>
        <w:t>да</w:t>
      </w:r>
      <w:r w:rsidR="00581572" w:rsidRPr="00BD35BE">
        <w:rPr>
          <w:rFonts w:ascii="Tahoma" w:eastAsia="Times New Roman" w:hAnsi="Tahoma" w:cs="Tahoma"/>
          <w:color w:val="000000"/>
        </w:rPr>
        <w:t xml:space="preserve"> </w:t>
      </w:r>
      <w:r>
        <w:rPr>
          <w:rFonts w:ascii="Tahoma" w:eastAsia="Times New Roman" w:hAnsi="Tahoma" w:cs="Tahoma"/>
          <w:color w:val="000000"/>
        </w:rPr>
        <w:t>имају</w:t>
      </w:r>
      <w:r w:rsidR="00581572" w:rsidRPr="00BD35BE">
        <w:rPr>
          <w:rFonts w:ascii="Tahoma" w:eastAsia="Times New Roman" w:hAnsi="Tahoma" w:cs="Tahoma"/>
          <w:color w:val="000000"/>
        </w:rPr>
        <w:t xml:space="preserve"> </w:t>
      </w:r>
      <w:r>
        <w:rPr>
          <w:rFonts w:ascii="Tahoma" w:eastAsia="Times New Roman" w:hAnsi="Tahoma" w:cs="Tahoma"/>
          <w:color w:val="000000"/>
        </w:rPr>
        <w:t>могућност</w:t>
      </w:r>
      <w:r w:rsidR="00581572" w:rsidRPr="00BD35BE">
        <w:rPr>
          <w:rFonts w:ascii="Tahoma" w:eastAsia="Times New Roman" w:hAnsi="Tahoma" w:cs="Tahoma"/>
          <w:color w:val="000000"/>
        </w:rPr>
        <w:t xml:space="preserve"> </w:t>
      </w:r>
      <w:r>
        <w:rPr>
          <w:rFonts w:ascii="Tahoma" w:eastAsia="Times New Roman" w:hAnsi="Tahoma" w:cs="Tahoma"/>
          <w:color w:val="000000"/>
        </w:rPr>
        <w:t>да</w:t>
      </w:r>
      <w:r w:rsidR="00581572" w:rsidRPr="00BD35BE">
        <w:rPr>
          <w:rFonts w:ascii="Tahoma" w:eastAsia="Times New Roman" w:hAnsi="Tahoma" w:cs="Tahoma"/>
          <w:color w:val="000000"/>
        </w:rPr>
        <w:t xml:space="preserve"> </w:t>
      </w:r>
      <w:r>
        <w:rPr>
          <w:rFonts w:ascii="Tahoma" w:eastAsia="Times New Roman" w:hAnsi="Tahoma" w:cs="Tahoma"/>
          <w:color w:val="000000"/>
        </w:rPr>
        <w:t>партиципирају</w:t>
      </w:r>
      <w:r w:rsidR="00581572" w:rsidRPr="00BD35BE">
        <w:rPr>
          <w:rFonts w:ascii="Tahoma" w:eastAsia="Times New Roman" w:hAnsi="Tahoma" w:cs="Tahoma"/>
          <w:color w:val="000000"/>
        </w:rPr>
        <w:t xml:space="preserve"> </w:t>
      </w:r>
      <w:r>
        <w:rPr>
          <w:rFonts w:ascii="Tahoma" w:eastAsia="Times New Roman" w:hAnsi="Tahoma" w:cs="Tahoma"/>
          <w:color w:val="000000"/>
        </w:rPr>
        <w:t>у</w:t>
      </w:r>
      <w:r w:rsidR="00581572" w:rsidRPr="00BD35BE">
        <w:rPr>
          <w:rFonts w:ascii="Tahoma" w:eastAsia="Times New Roman" w:hAnsi="Tahoma" w:cs="Tahoma"/>
          <w:color w:val="000000"/>
        </w:rPr>
        <w:t xml:space="preserve"> </w:t>
      </w:r>
      <w:r>
        <w:rPr>
          <w:rFonts w:ascii="Tahoma" w:eastAsia="Times New Roman" w:hAnsi="Tahoma" w:cs="Tahoma"/>
          <w:color w:val="000000"/>
        </w:rPr>
        <w:t>многим</w:t>
      </w:r>
      <w:r w:rsidR="000F741B" w:rsidRPr="00BD35BE">
        <w:rPr>
          <w:rFonts w:ascii="Tahoma" w:eastAsia="Times New Roman" w:hAnsi="Tahoma" w:cs="Tahoma"/>
          <w:color w:val="000000"/>
        </w:rPr>
        <w:t xml:space="preserve"> </w:t>
      </w:r>
      <w:r>
        <w:rPr>
          <w:rFonts w:ascii="Tahoma" w:eastAsia="Times New Roman" w:hAnsi="Tahoma" w:cs="Tahoma"/>
          <w:color w:val="000000"/>
        </w:rPr>
        <w:t>сегментима</w:t>
      </w:r>
      <w:r w:rsidR="000F741B" w:rsidRPr="00BD35BE">
        <w:rPr>
          <w:rFonts w:ascii="Tahoma" w:eastAsia="Times New Roman" w:hAnsi="Tahoma" w:cs="Tahoma"/>
          <w:color w:val="000000"/>
        </w:rPr>
        <w:t xml:space="preserve"> </w:t>
      </w:r>
      <w:r>
        <w:rPr>
          <w:rFonts w:ascii="Tahoma" w:eastAsia="Times New Roman" w:hAnsi="Tahoma" w:cs="Tahoma"/>
          <w:color w:val="000000"/>
        </w:rPr>
        <w:t>јавног</w:t>
      </w:r>
      <w:r w:rsidR="000F741B" w:rsidRPr="00BD35BE">
        <w:rPr>
          <w:rFonts w:ascii="Tahoma" w:eastAsia="Times New Roman" w:hAnsi="Tahoma" w:cs="Tahoma"/>
          <w:color w:val="000000"/>
        </w:rPr>
        <w:t xml:space="preserve"> </w:t>
      </w:r>
      <w:r>
        <w:rPr>
          <w:rFonts w:ascii="Tahoma" w:eastAsia="Times New Roman" w:hAnsi="Tahoma" w:cs="Tahoma"/>
          <w:color w:val="000000"/>
        </w:rPr>
        <w:t>живота</w:t>
      </w:r>
      <w:r w:rsidR="000F741B" w:rsidRPr="00BD35BE">
        <w:rPr>
          <w:rFonts w:ascii="Tahoma" w:eastAsia="Times New Roman" w:hAnsi="Tahoma" w:cs="Tahoma"/>
          <w:color w:val="000000"/>
        </w:rPr>
        <w:t xml:space="preserve"> </w:t>
      </w:r>
      <w:r>
        <w:rPr>
          <w:rFonts w:ascii="Tahoma" w:eastAsia="Times New Roman" w:hAnsi="Tahoma" w:cs="Tahoma"/>
          <w:color w:val="000000"/>
        </w:rPr>
        <w:t>у</w:t>
      </w:r>
      <w:r w:rsidR="000F741B" w:rsidRPr="00BD35BE">
        <w:rPr>
          <w:rFonts w:ascii="Tahoma" w:eastAsia="Times New Roman" w:hAnsi="Tahoma" w:cs="Tahoma"/>
          <w:color w:val="000000"/>
        </w:rPr>
        <w:t xml:space="preserve"> </w:t>
      </w:r>
      <w:r>
        <w:rPr>
          <w:rFonts w:ascii="Tahoma" w:eastAsia="Times New Roman" w:hAnsi="Tahoma" w:cs="Tahoma"/>
          <w:color w:val="000000"/>
        </w:rPr>
        <w:t>складу</w:t>
      </w:r>
      <w:r w:rsidR="000F741B" w:rsidRPr="00BD35BE">
        <w:rPr>
          <w:rFonts w:ascii="Tahoma" w:eastAsia="Times New Roman" w:hAnsi="Tahoma" w:cs="Tahoma"/>
          <w:color w:val="000000"/>
        </w:rPr>
        <w:t xml:space="preserve"> </w:t>
      </w:r>
      <w:r>
        <w:rPr>
          <w:rFonts w:ascii="Tahoma" w:eastAsia="Times New Roman" w:hAnsi="Tahoma" w:cs="Tahoma"/>
          <w:color w:val="000000"/>
        </w:rPr>
        <w:t>са</w:t>
      </w:r>
      <w:r w:rsidR="000F741B" w:rsidRPr="00BD35BE">
        <w:rPr>
          <w:rFonts w:ascii="Tahoma" w:eastAsia="Times New Roman" w:hAnsi="Tahoma" w:cs="Tahoma"/>
          <w:color w:val="000000"/>
        </w:rPr>
        <w:t xml:space="preserve"> </w:t>
      </w:r>
      <w:r>
        <w:rPr>
          <w:rFonts w:ascii="Tahoma" w:eastAsia="Times New Roman" w:hAnsi="Tahoma" w:cs="Tahoma"/>
          <w:color w:val="000000"/>
        </w:rPr>
        <w:t>својим</w:t>
      </w:r>
      <w:r w:rsidR="000F741B" w:rsidRPr="00BD35BE">
        <w:rPr>
          <w:rFonts w:ascii="Tahoma" w:eastAsia="Times New Roman" w:hAnsi="Tahoma" w:cs="Tahoma"/>
          <w:color w:val="000000"/>
        </w:rPr>
        <w:t xml:space="preserve"> </w:t>
      </w:r>
      <w:r>
        <w:rPr>
          <w:rFonts w:ascii="Tahoma" w:eastAsia="Times New Roman" w:hAnsi="Tahoma" w:cs="Tahoma"/>
          <w:color w:val="000000"/>
        </w:rPr>
        <w:t>узрастом</w:t>
      </w:r>
      <w:r w:rsidR="000F741B" w:rsidRPr="00BD35BE">
        <w:rPr>
          <w:rFonts w:ascii="Tahoma" w:eastAsia="Times New Roman" w:hAnsi="Tahoma" w:cs="Tahoma"/>
          <w:color w:val="000000"/>
        </w:rPr>
        <w:t xml:space="preserve"> </w:t>
      </w:r>
      <w:r>
        <w:rPr>
          <w:rFonts w:ascii="Tahoma" w:eastAsia="Times New Roman" w:hAnsi="Tahoma" w:cs="Tahoma"/>
          <w:color w:val="000000"/>
        </w:rPr>
        <w:t>и</w:t>
      </w:r>
      <w:r w:rsidR="000F741B" w:rsidRPr="00BD35BE">
        <w:rPr>
          <w:rFonts w:ascii="Tahoma" w:eastAsia="Times New Roman" w:hAnsi="Tahoma" w:cs="Tahoma"/>
          <w:color w:val="000000"/>
        </w:rPr>
        <w:t xml:space="preserve"> </w:t>
      </w:r>
      <w:r>
        <w:rPr>
          <w:rFonts w:ascii="Tahoma" w:eastAsia="Times New Roman" w:hAnsi="Tahoma" w:cs="Tahoma"/>
          <w:color w:val="000000"/>
        </w:rPr>
        <w:t>зрелошчу</w:t>
      </w:r>
      <w:r w:rsidR="000F741B" w:rsidRPr="00BD35BE">
        <w:rPr>
          <w:rFonts w:ascii="Tahoma" w:eastAsia="Times New Roman" w:hAnsi="Tahoma" w:cs="Tahoma"/>
          <w:color w:val="000000"/>
        </w:rPr>
        <w:t xml:space="preserve">. </w:t>
      </w:r>
    </w:p>
    <w:p w14:paraId="616D5711" w14:textId="34F520F6" w:rsidR="000F741B" w:rsidRPr="00BD35BE" w:rsidRDefault="000F741B" w:rsidP="003F0779">
      <w:pPr>
        <w:pStyle w:val="NoSpacing"/>
        <w:jc w:val="both"/>
        <w:rPr>
          <w:rFonts w:ascii="Tahoma" w:eastAsia="Times New Roman" w:hAnsi="Tahoma" w:cs="Tahoma"/>
          <w:color w:val="000000"/>
        </w:rPr>
      </w:pPr>
    </w:p>
    <w:p w14:paraId="48D1F008" w14:textId="52176F54" w:rsidR="000F741B" w:rsidRPr="00BD35BE" w:rsidRDefault="00707CAB" w:rsidP="003F0779">
      <w:pPr>
        <w:pStyle w:val="NoSpacing"/>
        <w:jc w:val="both"/>
        <w:rPr>
          <w:rFonts w:ascii="Tahoma" w:eastAsia="Times New Roman" w:hAnsi="Tahoma" w:cs="Tahoma"/>
          <w:color w:val="000000"/>
        </w:rPr>
      </w:pPr>
      <w:r>
        <w:rPr>
          <w:rFonts w:ascii="Tahoma" w:eastAsia="Times New Roman" w:hAnsi="Tahoma" w:cs="Tahoma"/>
          <w:color w:val="000000"/>
        </w:rPr>
        <w:t>Један</w:t>
      </w:r>
      <w:r w:rsidR="000F741B" w:rsidRPr="00BD35BE">
        <w:rPr>
          <w:rFonts w:ascii="Tahoma" w:eastAsia="Times New Roman" w:hAnsi="Tahoma" w:cs="Tahoma"/>
          <w:color w:val="000000"/>
        </w:rPr>
        <w:t xml:space="preserve"> </w:t>
      </w:r>
      <w:r>
        <w:rPr>
          <w:rFonts w:ascii="Tahoma" w:eastAsia="Times New Roman" w:hAnsi="Tahoma" w:cs="Tahoma"/>
          <w:color w:val="000000"/>
        </w:rPr>
        <w:t>од</w:t>
      </w:r>
      <w:r w:rsidR="000F741B" w:rsidRPr="00BD35BE">
        <w:rPr>
          <w:rFonts w:ascii="Tahoma" w:eastAsia="Times New Roman" w:hAnsi="Tahoma" w:cs="Tahoma"/>
          <w:color w:val="000000"/>
        </w:rPr>
        <w:t xml:space="preserve"> </w:t>
      </w:r>
      <w:r>
        <w:rPr>
          <w:rFonts w:ascii="Tahoma" w:eastAsia="Times New Roman" w:hAnsi="Tahoma" w:cs="Tahoma"/>
          <w:color w:val="000000"/>
        </w:rPr>
        <w:t>позитивних</w:t>
      </w:r>
      <w:r w:rsidR="000F741B" w:rsidRPr="00BD35BE">
        <w:rPr>
          <w:rFonts w:ascii="Tahoma" w:eastAsia="Times New Roman" w:hAnsi="Tahoma" w:cs="Tahoma"/>
          <w:color w:val="000000"/>
        </w:rPr>
        <w:t xml:space="preserve"> </w:t>
      </w:r>
      <w:r>
        <w:rPr>
          <w:rFonts w:ascii="Tahoma" w:eastAsia="Times New Roman" w:hAnsi="Tahoma" w:cs="Tahoma"/>
          <w:color w:val="000000"/>
        </w:rPr>
        <w:t>примјера</w:t>
      </w:r>
      <w:r w:rsidR="000F741B" w:rsidRPr="00BD35BE">
        <w:rPr>
          <w:rFonts w:ascii="Tahoma" w:eastAsia="Times New Roman" w:hAnsi="Tahoma" w:cs="Tahoma"/>
          <w:color w:val="000000"/>
        </w:rPr>
        <w:t xml:space="preserve"> </w:t>
      </w:r>
      <w:r>
        <w:rPr>
          <w:rFonts w:ascii="Tahoma" w:eastAsia="Times New Roman" w:hAnsi="Tahoma" w:cs="Tahoma"/>
          <w:color w:val="000000"/>
        </w:rPr>
        <w:t>уважавања</w:t>
      </w:r>
      <w:r w:rsidR="000F741B" w:rsidRPr="00BD35BE">
        <w:rPr>
          <w:rFonts w:ascii="Tahoma" w:eastAsia="Times New Roman" w:hAnsi="Tahoma" w:cs="Tahoma"/>
          <w:color w:val="000000"/>
        </w:rPr>
        <w:t xml:space="preserve"> </w:t>
      </w:r>
      <w:r>
        <w:rPr>
          <w:rFonts w:ascii="Tahoma" w:eastAsia="Times New Roman" w:hAnsi="Tahoma" w:cs="Tahoma"/>
          <w:color w:val="000000"/>
        </w:rPr>
        <w:t>дјеце</w:t>
      </w:r>
      <w:r w:rsidR="000F741B" w:rsidRPr="00BD35BE">
        <w:rPr>
          <w:rFonts w:ascii="Tahoma" w:eastAsia="Times New Roman" w:hAnsi="Tahoma" w:cs="Tahoma"/>
          <w:color w:val="000000"/>
        </w:rPr>
        <w:t xml:space="preserve"> </w:t>
      </w:r>
      <w:r>
        <w:rPr>
          <w:rFonts w:ascii="Tahoma" w:eastAsia="Times New Roman" w:hAnsi="Tahoma" w:cs="Tahoma"/>
          <w:color w:val="000000"/>
        </w:rPr>
        <w:t>и</w:t>
      </w:r>
      <w:r w:rsidR="000F741B" w:rsidRPr="00BD35BE">
        <w:rPr>
          <w:rFonts w:ascii="Tahoma" w:eastAsia="Times New Roman" w:hAnsi="Tahoma" w:cs="Tahoma"/>
          <w:color w:val="000000"/>
        </w:rPr>
        <w:t xml:space="preserve"> </w:t>
      </w:r>
      <w:r>
        <w:rPr>
          <w:rFonts w:ascii="Tahoma" w:eastAsia="Times New Roman" w:hAnsi="Tahoma" w:cs="Tahoma"/>
          <w:color w:val="000000"/>
        </w:rPr>
        <w:t>њихових</w:t>
      </w:r>
      <w:r w:rsidR="000F741B" w:rsidRPr="00BD35BE">
        <w:rPr>
          <w:rFonts w:ascii="Tahoma" w:eastAsia="Times New Roman" w:hAnsi="Tahoma" w:cs="Tahoma"/>
          <w:color w:val="000000"/>
        </w:rPr>
        <w:t xml:space="preserve"> </w:t>
      </w:r>
      <w:r>
        <w:rPr>
          <w:rFonts w:ascii="Tahoma" w:eastAsia="Times New Roman" w:hAnsi="Tahoma" w:cs="Tahoma"/>
          <w:color w:val="000000"/>
        </w:rPr>
        <w:t>потреба</w:t>
      </w:r>
      <w:r w:rsidR="000F741B" w:rsidRPr="00BD35BE">
        <w:rPr>
          <w:rFonts w:ascii="Tahoma" w:eastAsia="Times New Roman" w:hAnsi="Tahoma" w:cs="Tahoma"/>
          <w:color w:val="000000"/>
        </w:rPr>
        <w:t xml:space="preserve"> </w:t>
      </w:r>
      <w:r>
        <w:rPr>
          <w:rFonts w:ascii="Tahoma" w:eastAsia="Times New Roman" w:hAnsi="Tahoma" w:cs="Tahoma"/>
          <w:color w:val="000000"/>
        </w:rPr>
        <w:t>јесте</w:t>
      </w:r>
      <w:r w:rsidR="000F741B" w:rsidRPr="00BD35BE">
        <w:rPr>
          <w:rFonts w:ascii="Tahoma" w:eastAsia="Times New Roman" w:hAnsi="Tahoma" w:cs="Tahoma"/>
          <w:color w:val="000000"/>
        </w:rPr>
        <w:t xml:space="preserve"> </w:t>
      </w:r>
      <w:r>
        <w:rPr>
          <w:rFonts w:ascii="Tahoma" w:eastAsia="Times New Roman" w:hAnsi="Tahoma" w:cs="Tahoma"/>
          <w:color w:val="000000"/>
        </w:rPr>
        <w:t>и</w:t>
      </w:r>
      <w:r w:rsidR="000F741B" w:rsidRPr="00BD35BE">
        <w:rPr>
          <w:rFonts w:ascii="Tahoma" w:eastAsia="Times New Roman" w:hAnsi="Tahoma" w:cs="Tahoma"/>
          <w:color w:val="000000"/>
        </w:rPr>
        <w:t xml:space="preserve"> </w:t>
      </w:r>
      <w:r>
        <w:rPr>
          <w:rFonts w:ascii="Tahoma" w:eastAsia="Times New Roman" w:hAnsi="Tahoma" w:cs="Tahoma"/>
          <w:color w:val="000000"/>
        </w:rPr>
        <w:t>увођење</w:t>
      </w:r>
      <w:r w:rsidR="000F741B" w:rsidRPr="00BD35BE">
        <w:rPr>
          <w:rFonts w:ascii="Tahoma" w:eastAsia="Times New Roman" w:hAnsi="Tahoma" w:cs="Tahoma"/>
          <w:color w:val="000000"/>
        </w:rPr>
        <w:t xml:space="preserve"> </w:t>
      </w:r>
      <w:r w:rsidR="00B57321" w:rsidRPr="00BD35BE">
        <w:rPr>
          <w:rFonts w:ascii="Tahoma" w:eastAsia="Times New Roman" w:hAnsi="Tahoma" w:cs="Tahoma"/>
          <w:color w:val="000000"/>
        </w:rPr>
        <w:t>„</w:t>
      </w:r>
      <w:r>
        <w:rPr>
          <w:rFonts w:ascii="Tahoma" w:eastAsia="Times New Roman" w:hAnsi="Tahoma" w:cs="Tahoma"/>
          <w:color w:val="000000"/>
        </w:rPr>
        <w:t>Дјечије</w:t>
      </w:r>
      <w:r w:rsidR="000F741B" w:rsidRPr="00BD35BE">
        <w:rPr>
          <w:rFonts w:ascii="Tahoma" w:eastAsia="Times New Roman" w:hAnsi="Tahoma" w:cs="Tahoma"/>
          <w:color w:val="000000"/>
        </w:rPr>
        <w:t xml:space="preserve"> </w:t>
      </w:r>
      <w:r>
        <w:rPr>
          <w:rFonts w:ascii="Tahoma" w:eastAsia="Times New Roman" w:hAnsi="Tahoma" w:cs="Tahoma"/>
          <w:color w:val="000000"/>
        </w:rPr>
        <w:t>столице</w:t>
      </w:r>
      <w:r w:rsidR="000F741B" w:rsidRPr="00BD35BE">
        <w:rPr>
          <w:rFonts w:ascii="Tahoma" w:eastAsia="Times New Roman" w:hAnsi="Tahoma" w:cs="Tahoma"/>
          <w:color w:val="000000"/>
        </w:rPr>
        <w:t xml:space="preserve">” </w:t>
      </w:r>
      <w:r>
        <w:rPr>
          <w:rFonts w:ascii="Tahoma" w:eastAsia="Times New Roman" w:hAnsi="Tahoma" w:cs="Tahoma"/>
          <w:color w:val="000000"/>
        </w:rPr>
        <w:t>у</w:t>
      </w:r>
      <w:r w:rsidR="000F741B" w:rsidRPr="00BD35BE">
        <w:rPr>
          <w:rFonts w:ascii="Tahoma" w:eastAsia="Times New Roman" w:hAnsi="Tahoma" w:cs="Tahoma"/>
          <w:color w:val="000000"/>
        </w:rPr>
        <w:t xml:space="preserve"> </w:t>
      </w:r>
      <w:r>
        <w:rPr>
          <w:rFonts w:ascii="Tahoma" w:eastAsia="Times New Roman" w:hAnsi="Tahoma" w:cs="Tahoma"/>
          <w:color w:val="000000"/>
        </w:rPr>
        <w:t>Скупштину</w:t>
      </w:r>
      <w:r w:rsidR="000F741B" w:rsidRPr="00BD35BE">
        <w:rPr>
          <w:rFonts w:ascii="Tahoma" w:eastAsia="Times New Roman" w:hAnsi="Tahoma" w:cs="Tahoma"/>
          <w:color w:val="000000"/>
        </w:rPr>
        <w:t xml:space="preserve"> </w:t>
      </w:r>
      <w:r>
        <w:rPr>
          <w:rFonts w:ascii="Tahoma" w:eastAsia="Times New Roman" w:hAnsi="Tahoma" w:cs="Tahoma"/>
          <w:color w:val="000000"/>
        </w:rPr>
        <w:t>Града</w:t>
      </w:r>
      <w:r w:rsidR="000F741B" w:rsidRPr="00BD35BE">
        <w:rPr>
          <w:rFonts w:ascii="Tahoma" w:eastAsia="Times New Roman" w:hAnsi="Tahoma" w:cs="Tahoma"/>
          <w:color w:val="000000"/>
        </w:rPr>
        <w:t xml:space="preserve"> </w:t>
      </w:r>
      <w:r>
        <w:rPr>
          <w:rFonts w:ascii="Tahoma" w:eastAsia="Times New Roman" w:hAnsi="Tahoma" w:cs="Tahoma"/>
          <w:color w:val="000000"/>
        </w:rPr>
        <w:t>Бијељина</w:t>
      </w:r>
      <w:r w:rsidR="000F741B" w:rsidRPr="00BD35BE">
        <w:rPr>
          <w:rFonts w:ascii="Tahoma" w:eastAsia="Times New Roman" w:hAnsi="Tahoma" w:cs="Tahoma"/>
          <w:color w:val="000000"/>
        </w:rPr>
        <w:t xml:space="preserve">. </w:t>
      </w:r>
      <w:r>
        <w:rPr>
          <w:rFonts w:ascii="Tahoma" w:eastAsia="Times New Roman" w:hAnsi="Tahoma" w:cs="Tahoma"/>
          <w:color w:val="000000"/>
        </w:rPr>
        <w:t>Наиме</w:t>
      </w:r>
      <w:r w:rsidR="000F741B" w:rsidRPr="00BD35BE">
        <w:rPr>
          <w:rFonts w:ascii="Tahoma" w:eastAsia="Times New Roman" w:hAnsi="Tahoma" w:cs="Tahoma"/>
          <w:color w:val="000000"/>
        </w:rPr>
        <w:t xml:space="preserve">, </w:t>
      </w:r>
      <w:r>
        <w:rPr>
          <w:rFonts w:ascii="Tahoma" w:eastAsia="Times New Roman" w:hAnsi="Tahoma" w:cs="Tahoma"/>
          <w:color w:val="000000"/>
        </w:rPr>
        <w:t>ради</w:t>
      </w:r>
      <w:r w:rsidR="000F741B" w:rsidRPr="00BD35BE">
        <w:rPr>
          <w:rFonts w:ascii="Tahoma" w:eastAsia="Times New Roman" w:hAnsi="Tahoma" w:cs="Tahoma"/>
          <w:color w:val="000000"/>
        </w:rPr>
        <w:t xml:space="preserve"> </w:t>
      </w:r>
      <w:r>
        <w:rPr>
          <w:rFonts w:ascii="Tahoma" w:eastAsia="Times New Roman" w:hAnsi="Tahoma" w:cs="Tahoma"/>
          <w:color w:val="000000"/>
        </w:rPr>
        <w:t>се</w:t>
      </w:r>
      <w:r w:rsidR="000F741B" w:rsidRPr="00BD35BE">
        <w:rPr>
          <w:rFonts w:ascii="Tahoma" w:eastAsia="Times New Roman" w:hAnsi="Tahoma" w:cs="Tahoma"/>
          <w:color w:val="000000"/>
        </w:rPr>
        <w:t xml:space="preserve"> </w:t>
      </w:r>
      <w:r>
        <w:rPr>
          <w:rFonts w:ascii="Tahoma" w:eastAsia="Times New Roman" w:hAnsi="Tahoma" w:cs="Tahoma"/>
          <w:color w:val="000000"/>
        </w:rPr>
        <w:t>о</w:t>
      </w:r>
      <w:r w:rsidR="000F741B" w:rsidRPr="00BD35BE">
        <w:rPr>
          <w:rFonts w:ascii="Tahoma" w:eastAsia="Times New Roman" w:hAnsi="Tahoma" w:cs="Tahoma"/>
          <w:color w:val="000000"/>
        </w:rPr>
        <w:t xml:space="preserve"> </w:t>
      </w:r>
      <w:r>
        <w:rPr>
          <w:rFonts w:ascii="Tahoma" w:eastAsia="Times New Roman" w:hAnsi="Tahoma" w:cs="Tahoma"/>
          <w:color w:val="000000"/>
        </w:rPr>
        <w:t>столици</w:t>
      </w:r>
      <w:r w:rsidR="000F741B" w:rsidRPr="00BD35BE">
        <w:rPr>
          <w:rFonts w:ascii="Tahoma" w:eastAsia="Times New Roman" w:hAnsi="Tahoma" w:cs="Tahoma"/>
          <w:color w:val="000000"/>
        </w:rPr>
        <w:t xml:space="preserve"> </w:t>
      </w:r>
      <w:r>
        <w:rPr>
          <w:rFonts w:ascii="Tahoma" w:eastAsia="Times New Roman" w:hAnsi="Tahoma" w:cs="Tahoma"/>
          <w:color w:val="000000"/>
        </w:rPr>
        <w:t>која</w:t>
      </w:r>
      <w:r w:rsidR="000F741B" w:rsidRPr="00BD35BE">
        <w:rPr>
          <w:rFonts w:ascii="Tahoma" w:eastAsia="Times New Roman" w:hAnsi="Tahoma" w:cs="Tahoma"/>
          <w:color w:val="000000"/>
        </w:rPr>
        <w:t xml:space="preserve"> </w:t>
      </w:r>
      <w:r>
        <w:rPr>
          <w:rFonts w:ascii="Tahoma" w:eastAsia="Times New Roman" w:hAnsi="Tahoma" w:cs="Tahoma"/>
          <w:color w:val="000000"/>
        </w:rPr>
        <w:t>је</w:t>
      </w:r>
      <w:r w:rsidR="000F741B" w:rsidRPr="00BD35BE">
        <w:rPr>
          <w:rFonts w:ascii="Tahoma" w:eastAsia="Times New Roman" w:hAnsi="Tahoma" w:cs="Tahoma"/>
          <w:color w:val="000000"/>
        </w:rPr>
        <w:t xml:space="preserve"> </w:t>
      </w:r>
      <w:r>
        <w:rPr>
          <w:rFonts w:ascii="Tahoma" w:eastAsia="Times New Roman" w:hAnsi="Tahoma" w:cs="Tahoma"/>
          <w:color w:val="000000"/>
        </w:rPr>
        <w:t>намјењена</w:t>
      </w:r>
      <w:r w:rsidR="000F741B" w:rsidRPr="00BD35BE">
        <w:rPr>
          <w:rFonts w:ascii="Tahoma" w:eastAsia="Times New Roman" w:hAnsi="Tahoma" w:cs="Tahoma"/>
          <w:color w:val="000000"/>
        </w:rPr>
        <w:t xml:space="preserve"> </w:t>
      </w:r>
      <w:r>
        <w:rPr>
          <w:rFonts w:ascii="Tahoma" w:eastAsia="Times New Roman" w:hAnsi="Tahoma" w:cs="Tahoma"/>
          <w:color w:val="000000"/>
        </w:rPr>
        <w:t>дјеци</w:t>
      </w:r>
      <w:r w:rsidR="000F741B" w:rsidRPr="00BD35BE">
        <w:rPr>
          <w:rFonts w:ascii="Tahoma" w:eastAsia="Times New Roman" w:hAnsi="Tahoma" w:cs="Tahoma"/>
          <w:color w:val="000000"/>
        </w:rPr>
        <w:t xml:space="preserve"> </w:t>
      </w:r>
      <w:r>
        <w:rPr>
          <w:rFonts w:ascii="Tahoma" w:eastAsia="Times New Roman" w:hAnsi="Tahoma" w:cs="Tahoma"/>
          <w:color w:val="000000"/>
        </w:rPr>
        <w:t>која</w:t>
      </w:r>
      <w:r w:rsidR="000F741B" w:rsidRPr="00BD35BE">
        <w:rPr>
          <w:rFonts w:ascii="Tahoma" w:eastAsia="Times New Roman" w:hAnsi="Tahoma" w:cs="Tahoma"/>
          <w:color w:val="000000"/>
        </w:rPr>
        <w:t xml:space="preserve"> </w:t>
      </w:r>
      <w:r>
        <w:rPr>
          <w:rFonts w:ascii="Tahoma" w:eastAsia="Times New Roman" w:hAnsi="Tahoma" w:cs="Tahoma"/>
          <w:color w:val="000000"/>
        </w:rPr>
        <w:t>присуствују</w:t>
      </w:r>
      <w:r w:rsidR="000F741B" w:rsidRPr="00BD35BE">
        <w:rPr>
          <w:rFonts w:ascii="Tahoma" w:eastAsia="Times New Roman" w:hAnsi="Tahoma" w:cs="Tahoma"/>
          <w:color w:val="000000"/>
        </w:rPr>
        <w:t xml:space="preserve"> </w:t>
      </w:r>
      <w:r>
        <w:rPr>
          <w:rFonts w:ascii="Tahoma" w:eastAsia="Times New Roman" w:hAnsi="Tahoma" w:cs="Tahoma"/>
          <w:color w:val="000000"/>
        </w:rPr>
        <w:t>сједницама</w:t>
      </w:r>
      <w:r w:rsidR="000F741B" w:rsidRPr="00BD35BE">
        <w:rPr>
          <w:rFonts w:ascii="Tahoma" w:eastAsia="Times New Roman" w:hAnsi="Tahoma" w:cs="Tahoma"/>
          <w:color w:val="000000"/>
        </w:rPr>
        <w:t xml:space="preserve"> </w:t>
      </w:r>
      <w:r>
        <w:rPr>
          <w:rFonts w:ascii="Tahoma" w:eastAsia="Times New Roman" w:hAnsi="Tahoma" w:cs="Tahoma"/>
          <w:color w:val="000000"/>
        </w:rPr>
        <w:t>Градске</w:t>
      </w:r>
      <w:r w:rsidR="000F741B" w:rsidRPr="00BD35BE">
        <w:rPr>
          <w:rFonts w:ascii="Tahoma" w:eastAsia="Times New Roman" w:hAnsi="Tahoma" w:cs="Tahoma"/>
          <w:color w:val="000000"/>
        </w:rPr>
        <w:t xml:space="preserve"> </w:t>
      </w:r>
      <w:r>
        <w:rPr>
          <w:rFonts w:ascii="Tahoma" w:eastAsia="Times New Roman" w:hAnsi="Tahoma" w:cs="Tahoma"/>
          <w:color w:val="000000"/>
        </w:rPr>
        <w:t>скупштине</w:t>
      </w:r>
      <w:r w:rsidR="000F741B" w:rsidRPr="00BD35BE">
        <w:rPr>
          <w:rFonts w:ascii="Tahoma" w:eastAsia="Times New Roman" w:hAnsi="Tahoma" w:cs="Tahoma"/>
          <w:color w:val="000000"/>
        </w:rPr>
        <w:t xml:space="preserve"> </w:t>
      </w:r>
      <w:r>
        <w:rPr>
          <w:rFonts w:ascii="Tahoma" w:eastAsia="Times New Roman" w:hAnsi="Tahoma" w:cs="Tahoma"/>
          <w:color w:val="000000"/>
        </w:rPr>
        <w:t>или</w:t>
      </w:r>
      <w:r w:rsidR="000F741B" w:rsidRPr="00BD35BE">
        <w:rPr>
          <w:rFonts w:ascii="Tahoma" w:eastAsia="Times New Roman" w:hAnsi="Tahoma" w:cs="Tahoma"/>
          <w:color w:val="000000"/>
        </w:rPr>
        <w:t xml:space="preserve"> </w:t>
      </w:r>
      <w:r>
        <w:rPr>
          <w:rFonts w:ascii="Tahoma" w:eastAsia="Times New Roman" w:hAnsi="Tahoma" w:cs="Tahoma"/>
          <w:color w:val="000000"/>
        </w:rPr>
        <w:t>другим</w:t>
      </w:r>
      <w:r w:rsidR="000F741B" w:rsidRPr="00BD35BE">
        <w:rPr>
          <w:rFonts w:ascii="Tahoma" w:eastAsia="Times New Roman" w:hAnsi="Tahoma" w:cs="Tahoma"/>
          <w:color w:val="000000"/>
        </w:rPr>
        <w:t xml:space="preserve"> </w:t>
      </w:r>
      <w:r>
        <w:rPr>
          <w:rFonts w:ascii="Tahoma" w:eastAsia="Times New Roman" w:hAnsi="Tahoma" w:cs="Tahoma"/>
          <w:color w:val="000000"/>
        </w:rPr>
        <w:t>сличним</w:t>
      </w:r>
      <w:r w:rsidR="000F741B" w:rsidRPr="00BD35BE">
        <w:rPr>
          <w:rFonts w:ascii="Tahoma" w:eastAsia="Times New Roman" w:hAnsi="Tahoma" w:cs="Tahoma"/>
          <w:color w:val="000000"/>
        </w:rPr>
        <w:t xml:space="preserve"> </w:t>
      </w:r>
      <w:r>
        <w:rPr>
          <w:rFonts w:ascii="Tahoma" w:eastAsia="Times New Roman" w:hAnsi="Tahoma" w:cs="Tahoma"/>
          <w:color w:val="000000"/>
        </w:rPr>
        <w:t>догађајима</w:t>
      </w:r>
      <w:r w:rsidR="000F741B" w:rsidRPr="00BD35BE">
        <w:rPr>
          <w:rFonts w:ascii="Tahoma" w:eastAsia="Times New Roman" w:hAnsi="Tahoma" w:cs="Tahoma"/>
          <w:color w:val="000000"/>
        </w:rPr>
        <w:t xml:space="preserve">. </w:t>
      </w:r>
      <w:r>
        <w:rPr>
          <w:rFonts w:ascii="Tahoma" w:eastAsia="Times New Roman" w:hAnsi="Tahoma" w:cs="Tahoma"/>
          <w:color w:val="000000"/>
        </w:rPr>
        <w:t>Ова</w:t>
      </w:r>
      <w:r w:rsidR="000F741B" w:rsidRPr="00BD35BE">
        <w:rPr>
          <w:rFonts w:ascii="Tahoma" w:eastAsia="Times New Roman" w:hAnsi="Tahoma" w:cs="Tahoma"/>
          <w:color w:val="000000"/>
        </w:rPr>
        <w:t xml:space="preserve"> </w:t>
      </w:r>
      <w:r>
        <w:rPr>
          <w:rFonts w:ascii="Tahoma" w:eastAsia="Times New Roman" w:hAnsi="Tahoma" w:cs="Tahoma"/>
          <w:color w:val="000000"/>
        </w:rPr>
        <w:t>пракса</w:t>
      </w:r>
      <w:r w:rsidR="000F741B" w:rsidRPr="00BD35BE">
        <w:rPr>
          <w:rFonts w:ascii="Tahoma" w:eastAsia="Times New Roman" w:hAnsi="Tahoma" w:cs="Tahoma"/>
          <w:color w:val="000000"/>
        </w:rPr>
        <w:t xml:space="preserve"> </w:t>
      </w:r>
      <w:r>
        <w:rPr>
          <w:rFonts w:ascii="Tahoma" w:eastAsia="Times New Roman" w:hAnsi="Tahoma" w:cs="Tahoma"/>
          <w:color w:val="000000"/>
        </w:rPr>
        <w:t>је</w:t>
      </w:r>
      <w:r w:rsidR="000F741B" w:rsidRPr="00BD35BE">
        <w:rPr>
          <w:rFonts w:ascii="Tahoma" w:eastAsia="Times New Roman" w:hAnsi="Tahoma" w:cs="Tahoma"/>
          <w:color w:val="000000"/>
        </w:rPr>
        <w:t xml:space="preserve"> </w:t>
      </w:r>
      <w:r>
        <w:rPr>
          <w:rFonts w:ascii="Tahoma" w:eastAsia="Times New Roman" w:hAnsi="Tahoma" w:cs="Tahoma"/>
          <w:color w:val="000000"/>
        </w:rPr>
        <w:t>успостављена</w:t>
      </w:r>
      <w:r w:rsidR="000F741B" w:rsidRPr="00BD35BE">
        <w:rPr>
          <w:rFonts w:ascii="Tahoma" w:eastAsia="Times New Roman" w:hAnsi="Tahoma" w:cs="Tahoma"/>
          <w:color w:val="000000"/>
        </w:rPr>
        <w:t xml:space="preserve"> 2022. </w:t>
      </w:r>
      <w:r>
        <w:rPr>
          <w:rFonts w:ascii="Tahoma" w:eastAsia="Times New Roman" w:hAnsi="Tahoma" w:cs="Tahoma"/>
          <w:color w:val="000000"/>
        </w:rPr>
        <w:t>године</w:t>
      </w:r>
      <w:r w:rsidR="000F741B" w:rsidRPr="00BD35BE">
        <w:rPr>
          <w:rFonts w:ascii="Tahoma" w:eastAsia="Times New Roman" w:hAnsi="Tahoma" w:cs="Tahoma"/>
          <w:color w:val="000000"/>
        </w:rPr>
        <w:t xml:space="preserve">, </w:t>
      </w:r>
      <w:r>
        <w:rPr>
          <w:rFonts w:ascii="Tahoma" w:eastAsia="Times New Roman" w:hAnsi="Tahoma" w:cs="Tahoma"/>
          <w:color w:val="000000"/>
        </w:rPr>
        <w:t>током</w:t>
      </w:r>
      <w:r w:rsidR="000F741B" w:rsidRPr="00BD35BE">
        <w:rPr>
          <w:rFonts w:ascii="Tahoma" w:eastAsia="Times New Roman" w:hAnsi="Tahoma" w:cs="Tahoma"/>
          <w:color w:val="000000"/>
        </w:rPr>
        <w:t xml:space="preserve"> </w:t>
      </w:r>
      <w:r>
        <w:rPr>
          <w:rFonts w:ascii="Tahoma" w:eastAsia="Times New Roman" w:hAnsi="Tahoma" w:cs="Tahoma"/>
          <w:color w:val="000000"/>
        </w:rPr>
        <w:t>обиљежавања</w:t>
      </w:r>
      <w:r w:rsidR="000F741B" w:rsidRPr="00BD35BE">
        <w:rPr>
          <w:rFonts w:ascii="Tahoma" w:eastAsia="Times New Roman" w:hAnsi="Tahoma" w:cs="Tahoma"/>
          <w:color w:val="000000"/>
        </w:rPr>
        <w:t xml:space="preserve"> </w:t>
      </w:r>
      <w:r>
        <w:rPr>
          <w:rFonts w:ascii="Tahoma" w:eastAsia="Times New Roman" w:hAnsi="Tahoma" w:cs="Tahoma"/>
          <w:color w:val="000000"/>
        </w:rPr>
        <w:t>Дјечије</w:t>
      </w:r>
      <w:r w:rsidR="000F741B" w:rsidRPr="00BD35BE">
        <w:rPr>
          <w:rFonts w:ascii="Tahoma" w:eastAsia="Times New Roman" w:hAnsi="Tahoma" w:cs="Tahoma"/>
          <w:color w:val="000000"/>
        </w:rPr>
        <w:t xml:space="preserve"> </w:t>
      </w:r>
      <w:r>
        <w:rPr>
          <w:rFonts w:ascii="Tahoma" w:eastAsia="Times New Roman" w:hAnsi="Tahoma" w:cs="Tahoma"/>
          <w:color w:val="000000"/>
        </w:rPr>
        <w:t>недјеље</w:t>
      </w:r>
      <w:r w:rsidR="000F741B" w:rsidRPr="00BD35BE">
        <w:rPr>
          <w:rFonts w:ascii="Tahoma" w:eastAsia="Times New Roman" w:hAnsi="Tahoma" w:cs="Tahoma"/>
          <w:color w:val="000000"/>
        </w:rPr>
        <w:t xml:space="preserve">. </w:t>
      </w:r>
      <w:r>
        <w:rPr>
          <w:rFonts w:ascii="Tahoma" w:eastAsia="Times New Roman" w:hAnsi="Tahoma" w:cs="Tahoma"/>
          <w:color w:val="000000"/>
        </w:rPr>
        <w:t>Увођење</w:t>
      </w:r>
      <w:r w:rsidR="004F5E67" w:rsidRPr="00BD35BE">
        <w:rPr>
          <w:rFonts w:ascii="Tahoma" w:eastAsia="Times New Roman" w:hAnsi="Tahoma" w:cs="Tahoma"/>
          <w:color w:val="000000"/>
        </w:rPr>
        <w:t xml:space="preserve"> </w:t>
      </w:r>
      <w:r>
        <w:rPr>
          <w:rFonts w:ascii="Tahoma" w:eastAsia="Times New Roman" w:hAnsi="Tahoma" w:cs="Tahoma"/>
          <w:color w:val="000000"/>
        </w:rPr>
        <w:t>столице</w:t>
      </w:r>
      <w:r w:rsidR="004F5E67" w:rsidRPr="00BD35BE">
        <w:rPr>
          <w:rFonts w:ascii="Tahoma" w:eastAsia="Times New Roman" w:hAnsi="Tahoma" w:cs="Tahoma"/>
          <w:color w:val="000000"/>
        </w:rPr>
        <w:t xml:space="preserve"> </w:t>
      </w:r>
      <w:r>
        <w:rPr>
          <w:rFonts w:ascii="Tahoma" w:eastAsia="Times New Roman" w:hAnsi="Tahoma" w:cs="Tahoma"/>
          <w:color w:val="000000"/>
        </w:rPr>
        <w:t>има</w:t>
      </w:r>
      <w:r w:rsidR="004F5E67" w:rsidRPr="00BD35BE">
        <w:rPr>
          <w:rFonts w:ascii="Tahoma" w:eastAsia="Times New Roman" w:hAnsi="Tahoma" w:cs="Tahoma"/>
          <w:color w:val="000000"/>
        </w:rPr>
        <w:t xml:space="preserve"> </w:t>
      </w:r>
      <w:r>
        <w:rPr>
          <w:rFonts w:ascii="Tahoma" w:eastAsia="Times New Roman" w:hAnsi="Tahoma" w:cs="Tahoma"/>
          <w:color w:val="000000"/>
        </w:rPr>
        <w:t>за</w:t>
      </w:r>
      <w:r w:rsidR="004F5E67" w:rsidRPr="00BD35BE">
        <w:rPr>
          <w:rFonts w:ascii="Tahoma" w:eastAsia="Times New Roman" w:hAnsi="Tahoma" w:cs="Tahoma"/>
          <w:color w:val="000000"/>
        </w:rPr>
        <w:t xml:space="preserve"> </w:t>
      </w:r>
      <w:r>
        <w:rPr>
          <w:rFonts w:ascii="Tahoma" w:eastAsia="Times New Roman" w:hAnsi="Tahoma" w:cs="Tahoma"/>
          <w:color w:val="000000"/>
        </w:rPr>
        <w:t>циљ</w:t>
      </w:r>
      <w:r w:rsidR="004F5E67" w:rsidRPr="00BD35BE">
        <w:rPr>
          <w:rFonts w:ascii="Tahoma" w:eastAsia="Times New Roman" w:hAnsi="Tahoma" w:cs="Tahoma"/>
          <w:color w:val="000000"/>
        </w:rPr>
        <w:t xml:space="preserve"> </w:t>
      </w:r>
      <w:r>
        <w:rPr>
          <w:rFonts w:ascii="Tahoma" w:eastAsia="Times New Roman" w:hAnsi="Tahoma" w:cs="Tahoma"/>
          <w:color w:val="000000"/>
        </w:rPr>
        <w:t>да</w:t>
      </w:r>
      <w:r w:rsidR="004F5E67" w:rsidRPr="00BD35BE">
        <w:rPr>
          <w:rFonts w:ascii="Tahoma" w:eastAsia="Times New Roman" w:hAnsi="Tahoma" w:cs="Tahoma"/>
          <w:color w:val="000000"/>
        </w:rPr>
        <w:t xml:space="preserve"> </w:t>
      </w:r>
      <w:r>
        <w:rPr>
          <w:rFonts w:ascii="Tahoma" w:eastAsia="Times New Roman" w:hAnsi="Tahoma" w:cs="Tahoma"/>
          <w:color w:val="000000"/>
        </w:rPr>
        <w:t>покаже</w:t>
      </w:r>
      <w:r w:rsidR="004F5E67" w:rsidRPr="00BD35BE">
        <w:rPr>
          <w:rFonts w:ascii="Tahoma" w:eastAsia="Times New Roman" w:hAnsi="Tahoma" w:cs="Tahoma"/>
          <w:color w:val="000000"/>
        </w:rPr>
        <w:t xml:space="preserve"> </w:t>
      </w:r>
      <w:r>
        <w:rPr>
          <w:rFonts w:ascii="Tahoma" w:eastAsia="Times New Roman" w:hAnsi="Tahoma" w:cs="Tahoma"/>
          <w:color w:val="000000"/>
        </w:rPr>
        <w:t>да</w:t>
      </w:r>
      <w:r w:rsidR="004F5E67" w:rsidRPr="00BD35BE">
        <w:rPr>
          <w:rFonts w:ascii="Tahoma" w:eastAsia="Times New Roman" w:hAnsi="Tahoma" w:cs="Tahoma"/>
          <w:color w:val="000000"/>
        </w:rPr>
        <w:t xml:space="preserve"> </w:t>
      </w:r>
      <w:r>
        <w:rPr>
          <w:rFonts w:ascii="Tahoma" w:eastAsia="Times New Roman" w:hAnsi="Tahoma" w:cs="Tahoma"/>
          <w:color w:val="000000"/>
        </w:rPr>
        <w:t>се</w:t>
      </w:r>
      <w:r w:rsidR="004F5E67" w:rsidRPr="00BD35BE">
        <w:rPr>
          <w:rFonts w:ascii="Tahoma" w:eastAsia="Times New Roman" w:hAnsi="Tahoma" w:cs="Tahoma"/>
          <w:color w:val="000000"/>
        </w:rPr>
        <w:t xml:space="preserve"> </w:t>
      </w:r>
      <w:r>
        <w:rPr>
          <w:rFonts w:ascii="Tahoma" w:eastAsia="Times New Roman" w:hAnsi="Tahoma" w:cs="Tahoma"/>
          <w:color w:val="000000"/>
        </w:rPr>
        <w:t>цијени</w:t>
      </w:r>
      <w:r w:rsidR="004F5E67" w:rsidRPr="00BD35BE">
        <w:rPr>
          <w:rFonts w:ascii="Tahoma" w:eastAsia="Times New Roman" w:hAnsi="Tahoma" w:cs="Tahoma"/>
          <w:color w:val="000000"/>
        </w:rPr>
        <w:t xml:space="preserve"> </w:t>
      </w:r>
      <w:r>
        <w:rPr>
          <w:rFonts w:ascii="Tahoma" w:eastAsia="Times New Roman" w:hAnsi="Tahoma" w:cs="Tahoma"/>
          <w:color w:val="000000"/>
        </w:rPr>
        <w:t>дјечије</w:t>
      </w:r>
      <w:r w:rsidR="004F5E67" w:rsidRPr="00BD35BE">
        <w:rPr>
          <w:rFonts w:ascii="Tahoma" w:eastAsia="Times New Roman" w:hAnsi="Tahoma" w:cs="Tahoma"/>
          <w:color w:val="000000"/>
        </w:rPr>
        <w:t xml:space="preserve"> </w:t>
      </w:r>
      <w:r>
        <w:rPr>
          <w:rFonts w:ascii="Tahoma" w:eastAsia="Times New Roman" w:hAnsi="Tahoma" w:cs="Tahoma"/>
          <w:color w:val="000000"/>
        </w:rPr>
        <w:t>мишљење</w:t>
      </w:r>
      <w:r w:rsidR="004F5E67" w:rsidRPr="00BD35BE">
        <w:rPr>
          <w:rFonts w:ascii="Tahoma" w:eastAsia="Times New Roman" w:hAnsi="Tahoma" w:cs="Tahoma"/>
          <w:color w:val="000000"/>
        </w:rPr>
        <w:t xml:space="preserve"> </w:t>
      </w:r>
      <w:r>
        <w:rPr>
          <w:rFonts w:ascii="Tahoma" w:eastAsia="Times New Roman" w:hAnsi="Tahoma" w:cs="Tahoma"/>
          <w:color w:val="000000"/>
        </w:rPr>
        <w:t>и</w:t>
      </w:r>
      <w:r w:rsidR="004F5E67" w:rsidRPr="00BD35BE">
        <w:rPr>
          <w:rFonts w:ascii="Tahoma" w:eastAsia="Times New Roman" w:hAnsi="Tahoma" w:cs="Tahoma"/>
          <w:color w:val="000000"/>
        </w:rPr>
        <w:t xml:space="preserve"> </w:t>
      </w:r>
      <w:r>
        <w:rPr>
          <w:rFonts w:ascii="Tahoma" w:eastAsia="Times New Roman" w:hAnsi="Tahoma" w:cs="Tahoma"/>
          <w:color w:val="000000"/>
        </w:rPr>
        <w:t>да</w:t>
      </w:r>
      <w:r w:rsidR="004F5E67" w:rsidRPr="00BD35BE">
        <w:rPr>
          <w:rFonts w:ascii="Tahoma" w:eastAsia="Times New Roman" w:hAnsi="Tahoma" w:cs="Tahoma"/>
          <w:color w:val="000000"/>
        </w:rPr>
        <w:t xml:space="preserve"> </w:t>
      </w:r>
      <w:r>
        <w:rPr>
          <w:rFonts w:ascii="Tahoma" w:eastAsia="Times New Roman" w:hAnsi="Tahoma" w:cs="Tahoma"/>
          <w:color w:val="000000"/>
        </w:rPr>
        <w:t>се</w:t>
      </w:r>
      <w:r w:rsidR="004F5E67" w:rsidRPr="00BD35BE">
        <w:rPr>
          <w:rFonts w:ascii="Tahoma" w:eastAsia="Times New Roman" w:hAnsi="Tahoma" w:cs="Tahoma"/>
          <w:color w:val="000000"/>
        </w:rPr>
        <w:t xml:space="preserve"> </w:t>
      </w:r>
      <w:r>
        <w:rPr>
          <w:rFonts w:ascii="Tahoma" w:eastAsia="Times New Roman" w:hAnsi="Tahoma" w:cs="Tahoma"/>
          <w:color w:val="000000"/>
        </w:rPr>
        <w:t>дјеца</w:t>
      </w:r>
      <w:r w:rsidR="004F5E67" w:rsidRPr="00BD35BE">
        <w:rPr>
          <w:rFonts w:ascii="Tahoma" w:eastAsia="Times New Roman" w:hAnsi="Tahoma" w:cs="Tahoma"/>
          <w:color w:val="000000"/>
        </w:rPr>
        <w:t xml:space="preserve"> </w:t>
      </w:r>
      <w:r>
        <w:rPr>
          <w:rFonts w:ascii="Tahoma" w:eastAsia="Times New Roman" w:hAnsi="Tahoma" w:cs="Tahoma"/>
          <w:color w:val="000000"/>
        </w:rPr>
        <w:t>сматрају</w:t>
      </w:r>
      <w:r w:rsidR="004F5E67" w:rsidRPr="00BD35BE">
        <w:rPr>
          <w:rFonts w:ascii="Tahoma" w:eastAsia="Times New Roman" w:hAnsi="Tahoma" w:cs="Tahoma"/>
          <w:color w:val="000000"/>
        </w:rPr>
        <w:t xml:space="preserve"> </w:t>
      </w:r>
      <w:r>
        <w:rPr>
          <w:rFonts w:ascii="Tahoma" w:eastAsia="Times New Roman" w:hAnsi="Tahoma" w:cs="Tahoma"/>
          <w:color w:val="000000"/>
        </w:rPr>
        <w:t>важним</w:t>
      </w:r>
      <w:r w:rsidR="004F5E67" w:rsidRPr="00BD35BE">
        <w:rPr>
          <w:rFonts w:ascii="Tahoma" w:eastAsia="Times New Roman" w:hAnsi="Tahoma" w:cs="Tahoma"/>
          <w:color w:val="000000"/>
        </w:rPr>
        <w:t xml:space="preserve"> </w:t>
      </w:r>
      <w:r>
        <w:rPr>
          <w:rFonts w:ascii="Tahoma" w:eastAsia="Times New Roman" w:hAnsi="Tahoma" w:cs="Tahoma"/>
          <w:color w:val="000000"/>
        </w:rPr>
        <w:t>члановима</w:t>
      </w:r>
      <w:r w:rsidR="00B57321" w:rsidRPr="00BD35BE">
        <w:rPr>
          <w:rFonts w:ascii="Tahoma" w:eastAsia="Times New Roman" w:hAnsi="Tahoma" w:cs="Tahoma"/>
          <w:color w:val="000000"/>
        </w:rPr>
        <w:t xml:space="preserve"> </w:t>
      </w:r>
      <w:r>
        <w:rPr>
          <w:rFonts w:ascii="Tahoma" w:eastAsia="Times New Roman" w:hAnsi="Tahoma" w:cs="Tahoma"/>
          <w:color w:val="000000"/>
        </w:rPr>
        <w:t>друштва</w:t>
      </w:r>
      <w:r w:rsidR="00B57321" w:rsidRPr="00BD35BE">
        <w:rPr>
          <w:rFonts w:ascii="Tahoma" w:eastAsia="Times New Roman" w:hAnsi="Tahoma" w:cs="Tahoma"/>
          <w:color w:val="000000"/>
        </w:rPr>
        <w:t xml:space="preserve">. </w:t>
      </w:r>
      <w:r>
        <w:rPr>
          <w:rFonts w:ascii="Tahoma" w:eastAsia="Times New Roman" w:hAnsi="Tahoma" w:cs="Tahoma"/>
          <w:color w:val="000000"/>
        </w:rPr>
        <w:t>Такође</w:t>
      </w:r>
      <w:r w:rsidR="00B57321" w:rsidRPr="00BD35BE">
        <w:rPr>
          <w:rFonts w:ascii="Tahoma" w:eastAsia="Times New Roman" w:hAnsi="Tahoma" w:cs="Tahoma"/>
          <w:color w:val="000000"/>
        </w:rPr>
        <w:t xml:space="preserve">, </w:t>
      </w:r>
      <w:r>
        <w:rPr>
          <w:rFonts w:ascii="Tahoma" w:eastAsia="Times New Roman" w:hAnsi="Tahoma" w:cs="Tahoma"/>
          <w:color w:val="000000"/>
        </w:rPr>
        <w:t>може</w:t>
      </w:r>
      <w:r w:rsidR="00B57321" w:rsidRPr="00BD35BE">
        <w:rPr>
          <w:rFonts w:ascii="Tahoma" w:eastAsia="Times New Roman" w:hAnsi="Tahoma" w:cs="Tahoma"/>
          <w:color w:val="000000"/>
        </w:rPr>
        <w:t xml:space="preserve"> </w:t>
      </w:r>
      <w:r>
        <w:rPr>
          <w:rFonts w:ascii="Tahoma" w:eastAsia="Times New Roman" w:hAnsi="Tahoma" w:cs="Tahoma"/>
          <w:color w:val="000000"/>
        </w:rPr>
        <w:t>пружити</w:t>
      </w:r>
      <w:r w:rsidR="004F5E67" w:rsidRPr="00BD35BE">
        <w:rPr>
          <w:rFonts w:ascii="Tahoma" w:eastAsia="Times New Roman" w:hAnsi="Tahoma" w:cs="Tahoma"/>
          <w:color w:val="000000"/>
        </w:rPr>
        <w:t xml:space="preserve"> </w:t>
      </w:r>
      <w:r>
        <w:rPr>
          <w:rFonts w:ascii="Tahoma" w:eastAsia="Times New Roman" w:hAnsi="Tahoma" w:cs="Tahoma"/>
          <w:color w:val="000000"/>
        </w:rPr>
        <w:t>прилику</w:t>
      </w:r>
      <w:r w:rsidR="004F5E67" w:rsidRPr="00BD35BE">
        <w:rPr>
          <w:rFonts w:ascii="Tahoma" w:eastAsia="Times New Roman" w:hAnsi="Tahoma" w:cs="Tahoma"/>
          <w:color w:val="000000"/>
        </w:rPr>
        <w:t xml:space="preserve"> </w:t>
      </w:r>
      <w:r>
        <w:rPr>
          <w:rFonts w:ascii="Tahoma" w:eastAsia="Times New Roman" w:hAnsi="Tahoma" w:cs="Tahoma"/>
          <w:color w:val="000000"/>
        </w:rPr>
        <w:t>за</w:t>
      </w:r>
      <w:r w:rsidR="004F5E67" w:rsidRPr="00BD35BE">
        <w:rPr>
          <w:rFonts w:ascii="Tahoma" w:eastAsia="Times New Roman" w:hAnsi="Tahoma" w:cs="Tahoma"/>
          <w:color w:val="000000"/>
        </w:rPr>
        <w:t xml:space="preserve"> </w:t>
      </w:r>
      <w:r>
        <w:rPr>
          <w:rFonts w:ascii="Tahoma" w:eastAsia="Times New Roman" w:hAnsi="Tahoma" w:cs="Tahoma"/>
          <w:color w:val="000000"/>
        </w:rPr>
        <w:t>едукацију</w:t>
      </w:r>
      <w:r w:rsidR="004F5E67" w:rsidRPr="00BD35BE">
        <w:rPr>
          <w:rFonts w:ascii="Tahoma" w:eastAsia="Times New Roman" w:hAnsi="Tahoma" w:cs="Tahoma"/>
          <w:color w:val="000000"/>
        </w:rPr>
        <w:t xml:space="preserve"> </w:t>
      </w:r>
      <w:r>
        <w:rPr>
          <w:rFonts w:ascii="Tahoma" w:eastAsia="Times New Roman" w:hAnsi="Tahoma" w:cs="Tahoma"/>
          <w:color w:val="000000"/>
        </w:rPr>
        <w:t>дјеце</w:t>
      </w:r>
      <w:r w:rsidR="004F5E67" w:rsidRPr="00BD35BE">
        <w:rPr>
          <w:rFonts w:ascii="Tahoma" w:eastAsia="Times New Roman" w:hAnsi="Tahoma" w:cs="Tahoma"/>
          <w:color w:val="000000"/>
        </w:rPr>
        <w:t xml:space="preserve">, </w:t>
      </w:r>
      <w:r>
        <w:rPr>
          <w:rFonts w:ascii="Tahoma" w:eastAsia="Times New Roman" w:hAnsi="Tahoma" w:cs="Tahoma"/>
          <w:color w:val="000000"/>
        </w:rPr>
        <w:t>те</w:t>
      </w:r>
      <w:r w:rsidR="004F5E67" w:rsidRPr="00BD35BE">
        <w:rPr>
          <w:rFonts w:ascii="Tahoma" w:eastAsia="Times New Roman" w:hAnsi="Tahoma" w:cs="Tahoma"/>
          <w:color w:val="000000"/>
        </w:rPr>
        <w:t xml:space="preserve"> </w:t>
      </w:r>
      <w:r>
        <w:rPr>
          <w:rFonts w:ascii="Tahoma" w:eastAsia="Times New Roman" w:hAnsi="Tahoma" w:cs="Tahoma"/>
          <w:color w:val="000000"/>
        </w:rPr>
        <w:t>их</w:t>
      </w:r>
      <w:r w:rsidR="004F5E67" w:rsidRPr="00BD35BE">
        <w:rPr>
          <w:rFonts w:ascii="Tahoma" w:eastAsia="Times New Roman" w:hAnsi="Tahoma" w:cs="Tahoma"/>
          <w:color w:val="000000"/>
        </w:rPr>
        <w:t xml:space="preserve"> </w:t>
      </w:r>
      <w:r>
        <w:rPr>
          <w:rFonts w:ascii="Tahoma" w:eastAsia="Times New Roman" w:hAnsi="Tahoma" w:cs="Tahoma"/>
          <w:color w:val="000000"/>
        </w:rPr>
        <w:t>подстакнути</w:t>
      </w:r>
      <w:r w:rsidR="004F5E67" w:rsidRPr="00BD35BE">
        <w:rPr>
          <w:rFonts w:ascii="Tahoma" w:eastAsia="Times New Roman" w:hAnsi="Tahoma" w:cs="Tahoma"/>
          <w:color w:val="000000"/>
        </w:rPr>
        <w:t xml:space="preserve"> </w:t>
      </w:r>
      <w:r>
        <w:rPr>
          <w:rFonts w:ascii="Tahoma" w:eastAsia="Times New Roman" w:hAnsi="Tahoma" w:cs="Tahoma"/>
          <w:color w:val="000000"/>
        </w:rPr>
        <w:t>да</w:t>
      </w:r>
      <w:r w:rsidR="004F5E67" w:rsidRPr="00BD35BE">
        <w:rPr>
          <w:rFonts w:ascii="Tahoma" w:eastAsia="Times New Roman" w:hAnsi="Tahoma" w:cs="Tahoma"/>
          <w:color w:val="000000"/>
        </w:rPr>
        <w:t xml:space="preserve"> </w:t>
      </w:r>
      <w:r>
        <w:rPr>
          <w:rFonts w:ascii="Tahoma" w:eastAsia="Times New Roman" w:hAnsi="Tahoma" w:cs="Tahoma"/>
          <w:color w:val="000000"/>
        </w:rPr>
        <w:t>и</w:t>
      </w:r>
      <w:r w:rsidR="004F5E67" w:rsidRPr="00BD35BE">
        <w:rPr>
          <w:rFonts w:ascii="Tahoma" w:eastAsia="Times New Roman" w:hAnsi="Tahoma" w:cs="Tahoma"/>
          <w:color w:val="000000"/>
        </w:rPr>
        <w:t xml:space="preserve"> </w:t>
      </w:r>
      <w:r>
        <w:rPr>
          <w:rFonts w:ascii="Tahoma" w:eastAsia="Times New Roman" w:hAnsi="Tahoma" w:cs="Tahoma"/>
          <w:color w:val="000000"/>
        </w:rPr>
        <w:t>сами</w:t>
      </w:r>
      <w:r w:rsidR="004F5E67" w:rsidRPr="00BD35BE">
        <w:rPr>
          <w:rFonts w:ascii="Tahoma" w:eastAsia="Times New Roman" w:hAnsi="Tahoma" w:cs="Tahoma"/>
          <w:color w:val="000000"/>
        </w:rPr>
        <w:t xml:space="preserve"> </w:t>
      </w:r>
      <w:r>
        <w:rPr>
          <w:rFonts w:ascii="Tahoma" w:eastAsia="Times New Roman" w:hAnsi="Tahoma" w:cs="Tahoma"/>
          <w:color w:val="000000"/>
        </w:rPr>
        <w:t>буду</w:t>
      </w:r>
      <w:r w:rsidR="004F5E67" w:rsidRPr="00BD35BE">
        <w:rPr>
          <w:rFonts w:ascii="Tahoma" w:eastAsia="Times New Roman" w:hAnsi="Tahoma" w:cs="Tahoma"/>
          <w:color w:val="000000"/>
        </w:rPr>
        <w:t xml:space="preserve"> </w:t>
      </w:r>
      <w:r>
        <w:rPr>
          <w:rFonts w:ascii="Tahoma" w:eastAsia="Times New Roman" w:hAnsi="Tahoma" w:cs="Tahoma"/>
          <w:color w:val="000000"/>
        </w:rPr>
        <w:t>активни</w:t>
      </w:r>
      <w:r w:rsidR="004F5E67" w:rsidRPr="00BD35BE">
        <w:rPr>
          <w:rFonts w:ascii="Tahoma" w:eastAsia="Times New Roman" w:hAnsi="Tahoma" w:cs="Tahoma"/>
          <w:color w:val="000000"/>
        </w:rPr>
        <w:t xml:space="preserve">. </w:t>
      </w:r>
    </w:p>
    <w:p w14:paraId="417E806D" w14:textId="76E9EDDB" w:rsidR="003F0779" w:rsidRPr="00BD35BE" w:rsidRDefault="003F0779" w:rsidP="003F0779">
      <w:pPr>
        <w:pStyle w:val="NoSpacing"/>
        <w:jc w:val="both"/>
        <w:rPr>
          <w:rFonts w:ascii="Tahoma" w:hAnsi="Tahoma" w:cs="Tahoma"/>
          <w:i/>
          <w:iCs/>
          <w:lang w:val="sr-Cyrl-BA"/>
        </w:rPr>
      </w:pPr>
    </w:p>
    <w:p w14:paraId="2D119FC5" w14:textId="77777777" w:rsidR="003F0779" w:rsidRPr="00BD35BE" w:rsidRDefault="003F0779" w:rsidP="003F0779">
      <w:pPr>
        <w:pStyle w:val="NoSpacing"/>
        <w:jc w:val="both"/>
        <w:rPr>
          <w:rFonts w:ascii="Tahoma" w:eastAsia="Times New Roman" w:hAnsi="Tahoma" w:cs="Tahoma"/>
          <w:i/>
          <w:iCs/>
          <w:color w:val="000000"/>
          <w:lang w:val="sr-Cyrl-BA"/>
        </w:rPr>
      </w:pPr>
    </w:p>
    <w:p w14:paraId="182B0C61" w14:textId="77777777" w:rsidR="003F0779" w:rsidRPr="00BD35BE" w:rsidRDefault="003F0779" w:rsidP="003F0779">
      <w:pPr>
        <w:pStyle w:val="NoSpacing"/>
        <w:jc w:val="both"/>
        <w:rPr>
          <w:rFonts w:ascii="Tahoma" w:eastAsia="Times New Roman" w:hAnsi="Tahoma" w:cs="Tahoma"/>
          <w:i/>
          <w:iCs/>
          <w:color w:val="000000"/>
        </w:rPr>
      </w:pPr>
    </w:p>
    <w:p w14:paraId="4686A77A" w14:textId="77777777" w:rsidR="003F0779" w:rsidRPr="00BD35BE" w:rsidRDefault="003F0779" w:rsidP="003F0779">
      <w:pPr>
        <w:pStyle w:val="NoSpacing"/>
        <w:jc w:val="both"/>
        <w:rPr>
          <w:rFonts w:ascii="Tahoma" w:hAnsi="Tahoma" w:cs="Tahoma"/>
          <w:i/>
          <w:iCs/>
        </w:rPr>
      </w:pPr>
    </w:p>
    <w:p w14:paraId="492E1A4D" w14:textId="77777777" w:rsidR="006F04F2" w:rsidRPr="00BD35BE" w:rsidRDefault="006F04F2" w:rsidP="006053F9">
      <w:pPr>
        <w:pStyle w:val="NoSpacing"/>
        <w:jc w:val="both"/>
        <w:rPr>
          <w:rFonts w:ascii="Tahoma" w:hAnsi="Tahoma" w:cs="Tahoma"/>
          <w:lang w:val="sr-Latn-BA"/>
        </w:rPr>
      </w:pPr>
    </w:p>
    <w:p w14:paraId="0452AE25" w14:textId="77777777" w:rsidR="005D1B65" w:rsidRPr="00BD35BE" w:rsidRDefault="005D1B65" w:rsidP="006053F9">
      <w:pPr>
        <w:pStyle w:val="NoSpacing"/>
        <w:jc w:val="both"/>
        <w:rPr>
          <w:rFonts w:ascii="Tahoma" w:hAnsi="Tahoma" w:cs="Tahoma"/>
          <w:lang w:val="sr-Latn-BA"/>
        </w:rPr>
      </w:pPr>
    </w:p>
    <w:p w14:paraId="623F1843" w14:textId="77777777" w:rsidR="00ED6075" w:rsidRPr="00BD35BE" w:rsidRDefault="00ED6075">
      <w:pPr>
        <w:spacing w:line="259" w:lineRule="auto"/>
        <w:rPr>
          <w:rFonts w:eastAsiaTheme="majorEastAsia" w:cs="Tahoma"/>
          <w:b/>
          <w:lang w:val="sr-Latn-BA"/>
        </w:rPr>
      </w:pPr>
      <w:r w:rsidRPr="00BD35BE">
        <w:rPr>
          <w:rFonts w:cs="Tahoma"/>
          <w:lang w:val="sr-Latn-BA"/>
        </w:rPr>
        <w:br w:type="page"/>
      </w:r>
    </w:p>
    <w:p w14:paraId="2F07EEE8" w14:textId="518BAB22" w:rsidR="004C290E" w:rsidRPr="00E358DA" w:rsidRDefault="00707CAB" w:rsidP="00E358DA">
      <w:pPr>
        <w:pStyle w:val="Heading1"/>
      </w:pPr>
      <w:bookmarkStart w:id="125" w:name="_Toc129698060"/>
      <w:bookmarkStart w:id="126" w:name="_Toc160445103"/>
      <w:r>
        <w:lastRenderedPageBreak/>
        <w:t>ПРАВО</w:t>
      </w:r>
      <w:r w:rsidR="002D3B0B" w:rsidRPr="00E358DA">
        <w:t xml:space="preserve"> </w:t>
      </w:r>
      <w:r>
        <w:t>НА</w:t>
      </w:r>
      <w:r w:rsidR="002D3B0B" w:rsidRPr="00E358DA">
        <w:t xml:space="preserve"> </w:t>
      </w:r>
      <w:r>
        <w:t>СЛОБОДНО</w:t>
      </w:r>
      <w:r w:rsidR="002D3B0B" w:rsidRPr="00E358DA">
        <w:t xml:space="preserve"> </w:t>
      </w:r>
      <w:r>
        <w:t>ВРИЈЕМЕ</w:t>
      </w:r>
      <w:r w:rsidR="002D3B0B" w:rsidRPr="00E358DA">
        <w:t xml:space="preserve">, </w:t>
      </w:r>
      <w:r>
        <w:t>РЕКРЕАЦИЈУ</w:t>
      </w:r>
      <w:r w:rsidR="002D3B0B" w:rsidRPr="00E358DA">
        <w:t xml:space="preserve"> </w:t>
      </w:r>
      <w:r>
        <w:t>И</w:t>
      </w:r>
      <w:r w:rsidR="002D3B0B" w:rsidRPr="00E358DA">
        <w:t xml:space="preserve"> </w:t>
      </w:r>
      <w:r>
        <w:t>КУЛТУРНЕ</w:t>
      </w:r>
      <w:r w:rsidR="002D3B0B" w:rsidRPr="00E358DA">
        <w:t xml:space="preserve"> </w:t>
      </w:r>
      <w:r>
        <w:t>АКТИВНОСТИ</w:t>
      </w:r>
      <w:bookmarkEnd w:id="125"/>
      <w:bookmarkEnd w:id="126"/>
    </w:p>
    <w:p w14:paraId="0909090D" w14:textId="77777777" w:rsidR="008D42E3" w:rsidRPr="00BD35BE" w:rsidRDefault="008D42E3" w:rsidP="008D42E3">
      <w:pPr>
        <w:rPr>
          <w:rFonts w:cs="Tahoma"/>
          <w:lang w:val="sr-Latn-BA"/>
        </w:rPr>
      </w:pPr>
    </w:p>
    <w:p w14:paraId="5E64F71F" w14:textId="4C3A4CC4" w:rsidR="004C290E" w:rsidRPr="00BD35BE" w:rsidRDefault="00707CAB" w:rsidP="007F7312">
      <w:pPr>
        <w:spacing w:line="259" w:lineRule="auto"/>
        <w:rPr>
          <w:rFonts w:cs="Tahoma"/>
          <w:lang w:val="sr-Cyrl-BA"/>
        </w:rPr>
      </w:pPr>
      <w:r>
        <w:rPr>
          <w:rFonts w:cs="Tahoma"/>
          <w:lang w:val="sr-Cyrl-BA"/>
        </w:rPr>
        <w:t>У</w:t>
      </w:r>
      <w:r w:rsidR="004C290E" w:rsidRPr="00BD35BE">
        <w:rPr>
          <w:rFonts w:cs="Tahoma"/>
          <w:lang w:val="sr-Cyrl-BA"/>
        </w:rPr>
        <w:t xml:space="preserve"> </w:t>
      </w:r>
      <w:r>
        <w:rPr>
          <w:rFonts w:cs="Tahoma"/>
          <w:lang w:val="sr-Cyrl-BA"/>
        </w:rPr>
        <w:t>извјештајном</w:t>
      </w:r>
      <w:r w:rsidR="004C290E" w:rsidRPr="00BD35BE">
        <w:rPr>
          <w:rFonts w:cs="Tahoma"/>
          <w:lang w:val="sr-Cyrl-BA"/>
        </w:rPr>
        <w:t xml:space="preserve"> </w:t>
      </w:r>
      <w:r>
        <w:rPr>
          <w:rFonts w:cs="Tahoma"/>
          <w:lang w:val="sr-Cyrl-BA"/>
        </w:rPr>
        <w:t>периоду</w:t>
      </w:r>
      <w:r w:rsidR="004C290E" w:rsidRPr="00BD35BE">
        <w:rPr>
          <w:rFonts w:cs="Tahoma"/>
          <w:lang w:val="sr-Cyrl-BA"/>
        </w:rPr>
        <w:t xml:space="preserve"> </w:t>
      </w:r>
      <w:r>
        <w:rPr>
          <w:rFonts w:cs="Tahoma"/>
          <w:lang w:val="sr-Cyrl-BA"/>
        </w:rPr>
        <w:t>за</w:t>
      </w:r>
      <w:r w:rsidR="004C290E" w:rsidRPr="00BD35BE">
        <w:rPr>
          <w:rFonts w:cs="Tahoma"/>
          <w:lang w:val="sr-Cyrl-BA"/>
        </w:rPr>
        <w:t xml:space="preserve"> 2023. </w:t>
      </w:r>
      <w:r>
        <w:rPr>
          <w:rFonts w:cs="Tahoma"/>
          <w:lang w:val="sr-Cyrl-BA"/>
        </w:rPr>
        <w:t>годину</w:t>
      </w:r>
      <w:r w:rsidR="004C290E" w:rsidRPr="00BD35BE">
        <w:rPr>
          <w:rFonts w:cs="Tahoma"/>
          <w:lang w:val="sr-Cyrl-BA"/>
        </w:rPr>
        <w:t xml:space="preserve">, </w:t>
      </w:r>
      <w:r>
        <w:rPr>
          <w:rFonts w:cs="Tahoma"/>
          <w:lang w:val="sr-Cyrl-BA"/>
        </w:rPr>
        <w:t>Омбудсман</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дјецу</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запримио</w:t>
      </w:r>
      <w:r w:rsidR="004C290E" w:rsidRPr="00BD35BE">
        <w:rPr>
          <w:rFonts w:cs="Tahoma"/>
          <w:lang w:val="sr-Cyrl-BA"/>
        </w:rPr>
        <w:t xml:space="preserve"> </w:t>
      </w:r>
      <w:r w:rsidR="00AB79E9" w:rsidRPr="00BD35BE">
        <w:rPr>
          <w:rFonts w:cs="Tahoma"/>
          <w:lang w:val="sr-Cyrl-BA"/>
        </w:rPr>
        <w:t xml:space="preserve">4 </w:t>
      </w:r>
      <w:r>
        <w:rPr>
          <w:rFonts w:cs="Tahoma"/>
          <w:lang w:val="sr-Cyrl-BA"/>
        </w:rPr>
        <w:t>пријаве</w:t>
      </w:r>
      <w:r w:rsidR="00AB79E9" w:rsidRPr="00BD35BE">
        <w:rPr>
          <w:rFonts w:cs="Tahoma"/>
          <w:lang w:val="sr-Cyrl-BA"/>
        </w:rPr>
        <w:t xml:space="preserve"> </w:t>
      </w:r>
      <w:r w:rsidR="00AB79E9" w:rsidRPr="00BD35BE">
        <w:rPr>
          <w:rFonts w:cs="Tahoma"/>
          <w:lang w:val="sr-Latn-BA"/>
        </w:rPr>
        <w:t xml:space="preserve">- </w:t>
      </w:r>
      <w:r>
        <w:rPr>
          <w:rFonts w:cs="Tahoma"/>
          <w:lang w:val="sr-Latn-BA"/>
        </w:rPr>
        <w:t>жалбе</w:t>
      </w:r>
      <w:r w:rsidR="004C290E" w:rsidRPr="00BD35BE">
        <w:rPr>
          <w:rFonts w:cs="Tahoma"/>
          <w:lang w:val="sr-Cyrl-BA"/>
        </w:rPr>
        <w:t xml:space="preserve"> </w:t>
      </w:r>
      <w:r>
        <w:rPr>
          <w:rFonts w:cs="Tahoma"/>
          <w:lang w:val="sr-Cyrl-BA"/>
        </w:rPr>
        <w:t>које</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односе</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право</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игру</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слободно</w:t>
      </w:r>
      <w:r w:rsidR="004C290E" w:rsidRPr="00BD35BE">
        <w:rPr>
          <w:rFonts w:cs="Tahoma"/>
          <w:lang w:val="sr-Cyrl-BA"/>
        </w:rPr>
        <w:t xml:space="preserve"> </w:t>
      </w:r>
      <w:r>
        <w:rPr>
          <w:rFonts w:cs="Tahoma"/>
          <w:lang w:val="sr-Cyrl-BA"/>
        </w:rPr>
        <w:t>вријеме</w:t>
      </w:r>
      <w:r w:rsidR="004C290E" w:rsidRPr="00BD35BE">
        <w:rPr>
          <w:rFonts w:cs="Tahoma"/>
          <w:lang w:val="sr-Cyrl-BA"/>
        </w:rPr>
        <w:t xml:space="preserve">. </w:t>
      </w:r>
    </w:p>
    <w:p w14:paraId="186BA7B3" w14:textId="5219E17C" w:rsidR="004C290E" w:rsidRPr="00BD35BE" w:rsidRDefault="00707CAB" w:rsidP="004C290E">
      <w:pPr>
        <w:spacing w:line="259" w:lineRule="auto"/>
        <w:rPr>
          <w:rFonts w:cs="Tahoma"/>
          <w:lang w:val="sr-Cyrl-BA"/>
        </w:rPr>
      </w:pPr>
      <w:r>
        <w:rPr>
          <w:rFonts w:cs="Tahoma"/>
        </w:rPr>
        <w:t>Право</w:t>
      </w:r>
      <w:r w:rsidR="004C290E" w:rsidRPr="00BD35BE">
        <w:rPr>
          <w:rFonts w:cs="Tahoma"/>
        </w:rPr>
        <w:t xml:space="preserve"> </w:t>
      </w:r>
      <w:r>
        <w:rPr>
          <w:rFonts w:cs="Tahoma"/>
        </w:rPr>
        <w:t>дјетета</w:t>
      </w:r>
      <w:r w:rsidR="004C290E" w:rsidRPr="00BD35BE">
        <w:rPr>
          <w:rFonts w:cs="Tahoma"/>
        </w:rPr>
        <w:t xml:space="preserve"> </w:t>
      </w:r>
      <w:r>
        <w:rPr>
          <w:rFonts w:cs="Tahoma"/>
        </w:rPr>
        <w:t>на</w:t>
      </w:r>
      <w:r w:rsidR="004C290E" w:rsidRPr="00BD35BE">
        <w:rPr>
          <w:rFonts w:cs="Tahoma"/>
        </w:rPr>
        <w:t xml:space="preserve"> </w:t>
      </w:r>
      <w:r>
        <w:rPr>
          <w:rFonts w:cs="Tahoma"/>
        </w:rPr>
        <w:t>одмор</w:t>
      </w:r>
      <w:r w:rsidR="004C290E" w:rsidRPr="00BD35BE">
        <w:rPr>
          <w:rFonts w:cs="Tahoma"/>
        </w:rPr>
        <w:t xml:space="preserve"> </w:t>
      </w:r>
      <w:r>
        <w:rPr>
          <w:rFonts w:cs="Tahoma"/>
        </w:rPr>
        <w:t>и</w:t>
      </w:r>
      <w:r w:rsidR="004C290E" w:rsidRPr="00BD35BE">
        <w:rPr>
          <w:rFonts w:cs="Tahoma"/>
        </w:rPr>
        <w:t xml:space="preserve"> </w:t>
      </w:r>
      <w:r>
        <w:rPr>
          <w:rFonts w:cs="Tahoma"/>
        </w:rPr>
        <w:t>слободно</w:t>
      </w:r>
      <w:r w:rsidR="004C290E" w:rsidRPr="00BD35BE">
        <w:rPr>
          <w:rFonts w:cs="Tahoma"/>
        </w:rPr>
        <w:t xml:space="preserve"> </w:t>
      </w:r>
      <w:r>
        <w:rPr>
          <w:rFonts w:cs="Tahoma"/>
        </w:rPr>
        <w:t>вријеме</w:t>
      </w:r>
      <w:r w:rsidR="004C290E" w:rsidRPr="00BD35BE">
        <w:rPr>
          <w:rFonts w:cs="Tahoma"/>
        </w:rPr>
        <w:t xml:space="preserve">, </w:t>
      </w:r>
      <w:r>
        <w:rPr>
          <w:rFonts w:cs="Tahoma"/>
        </w:rPr>
        <w:t>учешће</w:t>
      </w:r>
      <w:r w:rsidR="004C290E" w:rsidRPr="00BD35BE">
        <w:rPr>
          <w:rFonts w:cs="Tahoma"/>
        </w:rPr>
        <w:t xml:space="preserve"> </w:t>
      </w:r>
      <w:r>
        <w:rPr>
          <w:rFonts w:cs="Tahoma"/>
        </w:rPr>
        <w:t>у</w:t>
      </w:r>
      <w:r w:rsidR="004C290E" w:rsidRPr="00BD35BE">
        <w:rPr>
          <w:rFonts w:cs="Tahoma"/>
        </w:rPr>
        <w:t xml:space="preserve"> </w:t>
      </w:r>
      <w:r>
        <w:rPr>
          <w:rFonts w:cs="Tahoma"/>
        </w:rPr>
        <w:t>игри</w:t>
      </w:r>
      <w:r w:rsidR="004C290E" w:rsidRPr="00BD35BE">
        <w:rPr>
          <w:rFonts w:cs="Tahoma"/>
        </w:rPr>
        <w:t xml:space="preserve"> </w:t>
      </w:r>
      <w:r>
        <w:rPr>
          <w:rFonts w:cs="Tahoma"/>
        </w:rPr>
        <w:t>и</w:t>
      </w:r>
      <w:r w:rsidR="004C290E" w:rsidRPr="00BD35BE">
        <w:rPr>
          <w:rFonts w:cs="Tahoma"/>
        </w:rPr>
        <w:t xml:space="preserve"> </w:t>
      </w:r>
      <w:r>
        <w:rPr>
          <w:rFonts w:cs="Tahoma"/>
        </w:rPr>
        <w:t>рекреативним</w:t>
      </w:r>
      <w:r w:rsidR="004C290E" w:rsidRPr="00BD35BE">
        <w:rPr>
          <w:rFonts w:cs="Tahoma"/>
        </w:rPr>
        <w:t xml:space="preserve"> </w:t>
      </w:r>
      <w:r>
        <w:rPr>
          <w:rFonts w:cs="Tahoma"/>
        </w:rPr>
        <w:t>активностима</w:t>
      </w:r>
      <w:r w:rsidR="004C290E" w:rsidRPr="00BD35BE">
        <w:rPr>
          <w:rFonts w:cs="Tahoma"/>
        </w:rPr>
        <w:t xml:space="preserve"> </w:t>
      </w:r>
      <w:r>
        <w:rPr>
          <w:rFonts w:cs="Tahoma"/>
        </w:rPr>
        <w:t>које</w:t>
      </w:r>
      <w:r w:rsidR="004C290E" w:rsidRPr="00BD35BE">
        <w:rPr>
          <w:rFonts w:cs="Tahoma"/>
        </w:rPr>
        <w:t xml:space="preserve"> </w:t>
      </w:r>
      <w:r>
        <w:rPr>
          <w:rFonts w:cs="Tahoma"/>
        </w:rPr>
        <w:t>одговарају</w:t>
      </w:r>
      <w:r w:rsidR="004C290E" w:rsidRPr="00BD35BE">
        <w:rPr>
          <w:rFonts w:cs="Tahoma"/>
        </w:rPr>
        <w:t xml:space="preserve"> </w:t>
      </w:r>
      <w:r>
        <w:rPr>
          <w:rFonts w:cs="Tahoma"/>
        </w:rPr>
        <w:t>његовој</w:t>
      </w:r>
      <w:r w:rsidR="004C290E" w:rsidRPr="00BD35BE">
        <w:rPr>
          <w:rFonts w:cs="Tahoma"/>
        </w:rPr>
        <w:t xml:space="preserve"> </w:t>
      </w:r>
      <w:r>
        <w:rPr>
          <w:rFonts w:cs="Tahoma"/>
        </w:rPr>
        <w:t>доби</w:t>
      </w:r>
      <w:r w:rsidR="004C290E" w:rsidRPr="00BD35BE">
        <w:rPr>
          <w:rFonts w:cs="Tahoma"/>
        </w:rPr>
        <w:t xml:space="preserve">, </w:t>
      </w:r>
      <w:r>
        <w:rPr>
          <w:rFonts w:cs="Tahoma"/>
        </w:rPr>
        <w:t>могућностима</w:t>
      </w:r>
      <w:r w:rsidR="004C290E" w:rsidRPr="00BD35BE">
        <w:rPr>
          <w:rFonts w:cs="Tahoma"/>
        </w:rPr>
        <w:t xml:space="preserve"> </w:t>
      </w:r>
      <w:r>
        <w:rPr>
          <w:rFonts w:cs="Tahoma"/>
        </w:rPr>
        <w:t>и</w:t>
      </w:r>
      <w:r w:rsidR="004C290E" w:rsidRPr="00BD35BE">
        <w:rPr>
          <w:rFonts w:cs="Tahoma"/>
        </w:rPr>
        <w:t xml:space="preserve"> </w:t>
      </w:r>
      <w:r>
        <w:rPr>
          <w:rFonts w:cs="Tahoma"/>
        </w:rPr>
        <w:t>способностима</w:t>
      </w:r>
      <w:r w:rsidR="004C290E" w:rsidRPr="00BD35BE">
        <w:rPr>
          <w:rFonts w:cs="Tahoma"/>
        </w:rPr>
        <w:t xml:space="preserve"> </w:t>
      </w:r>
      <w:r>
        <w:rPr>
          <w:rFonts w:cs="Tahoma"/>
        </w:rPr>
        <w:t>је</w:t>
      </w:r>
      <w:r w:rsidR="004C290E" w:rsidRPr="00BD35BE">
        <w:rPr>
          <w:rFonts w:cs="Tahoma"/>
        </w:rPr>
        <w:t xml:space="preserve"> </w:t>
      </w:r>
      <w:r>
        <w:rPr>
          <w:rFonts w:cs="Tahoma"/>
        </w:rPr>
        <w:t>дефинисано</w:t>
      </w:r>
      <w:r w:rsidR="004C290E" w:rsidRPr="00BD35BE">
        <w:rPr>
          <w:rFonts w:cs="Tahoma"/>
        </w:rPr>
        <w:t xml:space="preserve"> </w:t>
      </w:r>
      <w:r>
        <w:rPr>
          <w:rFonts w:cs="Tahoma"/>
        </w:rPr>
        <w:t>чланом</w:t>
      </w:r>
      <w:r w:rsidR="004C290E" w:rsidRPr="00BD35BE">
        <w:rPr>
          <w:rFonts w:cs="Tahoma"/>
        </w:rPr>
        <w:t xml:space="preserve"> 31. </w:t>
      </w:r>
      <w:r>
        <w:rPr>
          <w:rFonts w:cs="Tahoma"/>
        </w:rPr>
        <w:t>Конвенције</w:t>
      </w:r>
      <w:r w:rsidR="004C290E" w:rsidRPr="00BD35BE">
        <w:rPr>
          <w:rFonts w:cs="Tahoma"/>
        </w:rPr>
        <w:t xml:space="preserve"> </w:t>
      </w:r>
      <w:r>
        <w:rPr>
          <w:rFonts w:cs="Tahoma"/>
        </w:rPr>
        <w:t>о</w:t>
      </w:r>
      <w:r w:rsidR="004C290E" w:rsidRPr="00BD35BE">
        <w:rPr>
          <w:rFonts w:cs="Tahoma"/>
        </w:rPr>
        <w:t xml:space="preserve"> </w:t>
      </w:r>
      <w:r>
        <w:rPr>
          <w:rFonts w:cs="Tahoma"/>
        </w:rPr>
        <w:t>правима</w:t>
      </w:r>
      <w:r w:rsidR="004C290E" w:rsidRPr="00BD35BE">
        <w:rPr>
          <w:rFonts w:cs="Tahoma"/>
        </w:rPr>
        <w:t xml:space="preserve"> </w:t>
      </w:r>
      <w:r>
        <w:rPr>
          <w:rFonts w:cs="Tahoma"/>
        </w:rPr>
        <w:t>дјетета</w:t>
      </w:r>
      <w:r w:rsidR="004C290E" w:rsidRPr="00BD35BE">
        <w:rPr>
          <w:rFonts w:cs="Tahoma"/>
        </w:rPr>
        <w:t xml:space="preserve">, </w:t>
      </w:r>
      <w:r>
        <w:rPr>
          <w:rFonts w:cs="Tahoma"/>
        </w:rPr>
        <w:t>а</w:t>
      </w:r>
      <w:r w:rsidR="004C290E" w:rsidRPr="00BD35BE">
        <w:rPr>
          <w:rFonts w:cs="Tahoma"/>
        </w:rPr>
        <w:t xml:space="preserve"> </w:t>
      </w:r>
      <w:r>
        <w:rPr>
          <w:rFonts w:cs="Tahoma"/>
        </w:rPr>
        <w:t>државе</w:t>
      </w:r>
      <w:r w:rsidR="004C290E" w:rsidRPr="00BD35BE">
        <w:rPr>
          <w:rFonts w:cs="Tahoma"/>
        </w:rPr>
        <w:t xml:space="preserve"> </w:t>
      </w:r>
      <w:r>
        <w:rPr>
          <w:rFonts w:cs="Tahoma"/>
        </w:rPr>
        <w:t>потписнице</w:t>
      </w:r>
      <w:r w:rsidR="004C290E" w:rsidRPr="00BD35BE">
        <w:rPr>
          <w:rFonts w:cs="Tahoma"/>
        </w:rPr>
        <w:t xml:space="preserve"> </w:t>
      </w:r>
      <w:r>
        <w:rPr>
          <w:rFonts w:cs="Tahoma"/>
        </w:rPr>
        <w:t>се</w:t>
      </w:r>
      <w:r w:rsidR="004C290E" w:rsidRPr="00BD35BE">
        <w:rPr>
          <w:rFonts w:cs="Tahoma"/>
        </w:rPr>
        <w:t xml:space="preserve"> </w:t>
      </w:r>
      <w:r>
        <w:rPr>
          <w:rFonts w:cs="Tahoma"/>
        </w:rPr>
        <w:t>обавезују</w:t>
      </w:r>
      <w:r w:rsidR="004C290E" w:rsidRPr="00BD35BE">
        <w:rPr>
          <w:rFonts w:cs="Tahoma"/>
        </w:rPr>
        <w:t xml:space="preserve"> </w:t>
      </w:r>
      <w:r>
        <w:rPr>
          <w:rFonts w:cs="Tahoma"/>
        </w:rPr>
        <w:t>да</w:t>
      </w:r>
      <w:r w:rsidR="004C290E" w:rsidRPr="00BD35BE">
        <w:rPr>
          <w:rFonts w:cs="Tahoma"/>
        </w:rPr>
        <w:t xml:space="preserve"> </w:t>
      </w:r>
      <w:r>
        <w:rPr>
          <w:rFonts w:cs="Tahoma"/>
        </w:rPr>
        <w:t>осигурају</w:t>
      </w:r>
      <w:r w:rsidR="004C290E" w:rsidRPr="00BD35BE">
        <w:rPr>
          <w:rFonts w:cs="Tahoma"/>
        </w:rPr>
        <w:t xml:space="preserve"> </w:t>
      </w:r>
      <w:r>
        <w:rPr>
          <w:rFonts w:cs="Tahoma"/>
        </w:rPr>
        <w:t>сваком</w:t>
      </w:r>
      <w:r w:rsidR="004C290E" w:rsidRPr="00BD35BE">
        <w:rPr>
          <w:rFonts w:cs="Tahoma"/>
        </w:rPr>
        <w:t xml:space="preserve"> </w:t>
      </w:r>
      <w:r>
        <w:rPr>
          <w:rFonts w:cs="Tahoma"/>
        </w:rPr>
        <w:t>дјетету</w:t>
      </w:r>
      <w:r w:rsidR="004C290E" w:rsidRPr="00BD35BE">
        <w:rPr>
          <w:rFonts w:cs="Tahoma"/>
        </w:rPr>
        <w:t xml:space="preserve"> </w:t>
      </w:r>
      <w:r>
        <w:rPr>
          <w:rFonts w:cs="Tahoma"/>
        </w:rPr>
        <w:t>остваривање</w:t>
      </w:r>
      <w:r w:rsidR="004C290E" w:rsidRPr="00BD35BE">
        <w:rPr>
          <w:rFonts w:cs="Tahoma"/>
        </w:rPr>
        <w:t xml:space="preserve"> </w:t>
      </w:r>
      <w:r>
        <w:rPr>
          <w:rFonts w:cs="Tahoma"/>
        </w:rPr>
        <w:t>овог</w:t>
      </w:r>
      <w:r w:rsidR="004C290E" w:rsidRPr="00BD35BE">
        <w:rPr>
          <w:rFonts w:cs="Tahoma"/>
        </w:rPr>
        <w:t xml:space="preserve"> </w:t>
      </w:r>
      <w:r>
        <w:rPr>
          <w:rFonts w:cs="Tahoma"/>
        </w:rPr>
        <w:t>права</w:t>
      </w:r>
      <w:r w:rsidR="004C290E" w:rsidRPr="00BD35BE">
        <w:rPr>
          <w:rFonts w:cs="Tahoma"/>
        </w:rPr>
        <w:t xml:space="preserve"> </w:t>
      </w:r>
      <w:r>
        <w:rPr>
          <w:rFonts w:cs="Tahoma"/>
        </w:rPr>
        <w:t>без</w:t>
      </w:r>
      <w:r w:rsidR="004C290E" w:rsidRPr="00BD35BE">
        <w:rPr>
          <w:rFonts w:cs="Tahoma"/>
        </w:rPr>
        <w:t xml:space="preserve"> </w:t>
      </w:r>
      <w:r>
        <w:rPr>
          <w:rFonts w:cs="Tahoma"/>
        </w:rPr>
        <w:t>дискриминације</w:t>
      </w:r>
      <w:r w:rsidR="004C290E" w:rsidRPr="00BD35BE">
        <w:rPr>
          <w:rFonts w:cs="Tahoma"/>
        </w:rPr>
        <w:t xml:space="preserve"> </w:t>
      </w:r>
      <w:r>
        <w:rPr>
          <w:rFonts w:cs="Tahoma"/>
        </w:rPr>
        <w:t>по</w:t>
      </w:r>
      <w:r w:rsidR="004C290E" w:rsidRPr="00BD35BE">
        <w:rPr>
          <w:rFonts w:cs="Tahoma"/>
        </w:rPr>
        <w:t xml:space="preserve"> </w:t>
      </w:r>
      <w:r>
        <w:rPr>
          <w:rFonts w:cs="Tahoma"/>
        </w:rPr>
        <w:t>било</w:t>
      </w:r>
      <w:r w:rsidR="004C290E" w:rsidRPr="00BD35BE">
        <w:rPr>
          <w:rFonts w:cs="Tahoma"/>
        </w:rPr>
        <w:t xml:space="preserve"> </w:t>
      </w:r>
      <w:r>
        <w:rPr>
          <w:rFonts w:cs="Tahoma"/>
        </w:rPr>
        <w:t>којем</w:t>
      </w:r>
      <w:r w:rsidR="004C290E" w:rsidRPr="00BD35BE">
        <w:rPr>
          <w:rFonts w:cs="Tahoma"/>
        </w:rPr>
        <w:t xml:space="preserve"> </w:t>
      </w:r>
      <w:r>
        <w:rPr>
          <w:rFonts w:cs="Tahoma"/>
        </w:rPr>
        <w:t>основу</w:t>
      </w:r>
      <w:r w:rsidR="004C290E" w:rsidRPr="00BD35BE">
        <w:rPr>
          <w:rFonts w:cs="Tahoma"/>
        </w:rPr>
        <w:t xml:space="preserve">. </w:t>
      </w:r>
      <w:r>
        <w:rPr>
          <w:rFonts w:cs="Tahoma"/>
        </w:rPr>
        <w:t>Игра</w:t>
      </w:r>
      <w:r w:rsidR="004C290E" w:rsidRPr="00BD35BE">
        <w:rPr>
          <w:rFonts w:cs="Tahoma"/>
        </w:rPr>
        <w:t xml:space="preserve"> </w:t>
      </w:r>
      <w:r>
        <w:rPr>
          <w:rFonts w:cs="Tahoma"/>
        </w:rPr>
        <w:t>и</w:t>
      </w:r>
      <w:r w:rsidR="004C290E" w:rsidRPr="00BD35BE">
        <w:rPr>
          <w:rFonts w:cs="Tahoma"/>
        </w:rPr>
        <w:t xml:space="preserve"> </w:t>
      </w:r>
      <w:r>
        <w:rPr>
          <w:rFonts w:cs="Tahoma"/>
        </w:rPr>
        <w:t>рекреација</w:t>
      </w:r>
      <w:r w:rsidR="004C290E" w:rsidRPr="00BD35BE">
        <w:rPr>
          <w:rFonts w:cs="Tahoma"/>
        </w:rPr>
        <w:t xml:space="preserve"> </w:t>
      </w:r>
      <w:r>
        <w:rPr>
          <w:rFonts w:cs="Tahoma"/>
        </w:rPr>
        <w:t>су</w:t>
      </w:r>
      <w:r w:rsidR="004C290E" w:rsidRPr="00BD35BE">
        <w:rPr>
          <w:rFonts w:cs="Tahoma"/>
        </w:rPr>
        <w:t xml:space="preserve"> </w:t>
      </w:r>
      <w:r>
        <w:rPr>
          <w:rFonts w:cs="Tahoma"/>
        </w:rPr>
        <w:t>неопходне</w:t>
      </w:r>
      <w:r w:rsidR="004C290E" w:rsidRPr="00BD35BE">
        <w:rPr>
          <w:rFonts w:cs="Tahoma"/>
        </w:rPr>
        <w:t xml:space="preserve"> </w:t>
      </w:r>
      <w:r>
        <w:rPr>
          <w:rFonts w:cs="Tahoma"/>
        </w:rPr>
        <w:t>за</w:t>
      </w:r>
      <w:r w:rsidR="004C290E" w:rsidRPr="00BD35BE">
        <w:rPr>
          <w:rFonts w:cs="Tahoma"/>
        </w:rPr>
        <w:t xml:space="preserve"> </w:t>
      </w:r>
      <w:r>
        <w:rPr>
          <w:rFonts w:cs="Tahoma"/>
        </w:rPr>
        <w:t>здравље</w:t>
      </w:r>
      <w:r w:rsidR="004C290E" w:rsidRPr="00BD35BE">
        <w:rPr>
          <w:rFonts w:cs="Tahoma"/>
        </w:rPr>
        <w:t xml:space="preserve"> </w:t>
      </w:r>
      <w:r>
        <w:rPr>
          <w:rFonts w:cs="Tahoma"/>
        </w:rPr>
        <w:t>дјеце</w:t>
      </w:r>
      <w:r w:rsidR="004C290E" w:rsidRPr="00BD35BE">
        <w:rPr>
          <w:rFonts w:cs="Tahoma"/>
        </w:rPr>
        <w:t xml:space="preserve"> </w:t>
      </w:r>
      <w:r>
        <w:rPr>
          <w:rFonts w:cs="Tahoma"/>
        </w:rPr>
        <w:t>и</w:t>
      </w:r>
      <w:r w:rsidR="004C290E" w:rsidRPr="00BD35BE">
        <w:rPr>
          <w:rFonts w:cs="Tahoma"/>
        </w:rPr>
        <w:t xml:space="preserve"> </w:t>
      </w:r>
      <w:r>
        <w:rPr>
          <w:rFonts w:cs="Tahoma"/>
        </w:rPr>
        <w:t>унапређују</w:t>
      </w:r>
      <w:r w:rsidR="004C290E" w:rsidRPr="00BD35BE">
        <w:rPr>
          <w:rFonts w:cs="Tahoma"/>
        </w:rPr>
        <w:t xml:space="preserve"> </w:t>
      </w:r>
      <w:r>
        <w:rPr>
          <w:rFonts w:cs="Tahoma"/>
        </w:rPr>
        <w:t>развој</w:t>
      </w:r>
      <w:r w:rsidR="004C290E" w:rsidRPr="00BD35BE">
        <w:rPr>
          <w:rFonts w:cs="Tahoma"/>
        </w:rPr>
        <w:t xml:space="preserve"> </w:t>
      </w:r>
      <w:r>
        <w:rPr>
          <w:rFonts w:cs="Tahoma"/>
        </w:rPr>
        <w:t>креативности</w:t>
      </w:r>
      <w:r w:rsidR="004C290E" w:rsidRPr="00BD35BE">
        <w:rPr>
          <w:rFonts w:cs="Tahoma"/>
        </w:rPr>
        <w:t xml:space="preserve">, </w:t>
      </w:r>
      <w:r>
        <w:rPr>
          <w:rFonts w:cs="Tahoma"/>
        </w:rPr>
        <w:t>имагинације</w:t>
      </w:r>
      <w:r w:rsidR="004C290E" w:rsidRPr="00BD35BE">
        <w:rPr>
          <w:rFonts w:cs="Tahoma"/>
        </w:rPr>
        <w:t xml:space="preserve">, </w:t>
      </w:r>
      <w:r>
        <w:rPr>
          <w:rFonts w:cs="Tahoma"/>
        </w:rPr>
        <w:t>самопоуздања</w:t>
      </w:r>
      <w:r w:rsidR="004C290E" w:rsidRPr="00BD35BE">
        <w:rPr>
          <w:rFonts w:cs="Tahoma"/>
        </w:rPr>
        <w:t xml:space="preserve">, </w:t>
      </w:r>
      <w:r>
        <w:rPr>
          <w:rFonts w:cs="Tahoma"/>
        </w:rPr>
        <w:t>личне</w:t>
      </w:r>
      <w:r w:rsidR="004C290E" w:rsidRPr="00BD35BE">
        <w:rPr>
          <w:rFonts w:cs="Tahoma"/>
        </w:rPr>
        <w:t xml:space="preserve"> </w:t>
      </w:r>
      <w:r>
        <w:rPr>
          <w:rFonts w:cs="Tahoma"/>
        </w:rPr>
        <w:t>ефикасности</w:t>
      </w:r>
      <w:r w:rsidR="004C290E" w:rsidRPr="00BD35BE">
        <w:rPr>
          <w:rFonts w:cs="Tahoma"/>
        </w:rPr>
        <w:t xml:space="preserve">, </w:t>
      </w:r>
      <w:r>
        <w:rPr>
          <w:rFonts w:cs="Tahoma"/>
        </w:rPr>
        <w:t>као</w:t>
      </w:r>
      <w:r w:rsidR="004C290E" w:rsidRPr="00BD35BE">
        <w:rPr>
          <w:rFonts w:cs="Tahoma"/>
        </w:rPr>
        <w:t xml:space="preserve"> </w:t>
      </w:r>
      <w:r>
        <w:rPr>
          <w:rFonts w:cs="Tahoma"/>
        </w:rPr>
        <w:t>и</w:t>
      </w:r>
      <w:r w:rsidR="004C290E" w:rsidRPr="00BD35BE">
        <w:rPr>
          <w:rFonts w:cs="Tahoma"/>
        </w:rPr>
        <w:t xml:space="preserve"> </w:t>
      </w:r>
      <w:r>
        <w:rPr>
          <w:rFonts w:cs="Tahoma"/>
        </w:rPr>
        <w:t>физичке</w:t>
      </w:r>
      <w:r w:rsidR="004C290E" w:rsidRPr="00BD35BE">
        <w:rPr>
          <w:rFonts w:cs="Tahoma"/>
        </w:rPr>
        <w:t xml:space="preserve">, </w:t>
      </w:r>
      <w:r>
        <w:rPr>
          <w:rFonts w:cs="Tahoma"/>
        </w:rPr>
        <w:t>друштвене</w:t>
      </w:r>
      <w:r w:rsidR="004C290E" w:rsidRPr="00BD35BE">
        <w:rPr>
          <w:rFonts w:cs="Tahoma"/>
        </w:rPr>
        <w:t xml:space="preserve">, </w:t>
      </w:r>
      <w:r>
        <w:rPr>
          <w:rFonts w:cs="Tahoma"/>
        </w:rPr>
        <w:t>когнитивне</w:t>
      </w:r>
      <w:r w:rsidR="004C290E" w:rsidRPr="00BD35BE">
        <w:rPr>
          <w:rFonts w:cs="Tahoma"/>
        </w:rPr>
        <w:t xml:space="preserve"> </w:t>
      </w:r>
      <w:r>
        <w:rPr>
          <w:rFonts w:cs="Tahoma"/>
        </w:rPr>
        <w:t>и</w:t>
      </w:r>
      <w:r w:rsidR="004C290E" w:rsidRPr="00BD35BE">
        <w:rPr>
          <w:rFonts w:cs="Tahoma"/>
        </w:rPr>
        <w:t xml:space="preserve"> </w:t>
      </w:r>
      <w:r>
        <w:rPr>
          <w:rFonts w:cs="Tahoma"/>
        </w:rPr>
        <w:t>емотивне</w:t>
      </w:r>
      <w:r w:rsidR="004C290E" w:rsidRPr="00BD35BE">
        <w:rPr>
          <w:rFonts w:cs="Tahoma"/>
        </w:rPr>
        <w:t xml:space="preserve"> </w:t>
      </w:r>
      <w:r>
        <w:rPr>
          <w:rFonts w:cs="Tahoma"/>
        </w:rPr>
        <w:t>снаге</w:t>
      </w:r>
      <w:r w:rsidR="004C290E" w:rsidRPr="00BD35BE">
        <w:rPr>
          <w:rFonts w:cs="Tahoma"/>
        </w:rPr>
        <w:t xml:space="preserve"> </w:t>
      </w:r>
      <w:r>
        <w:rPr>
          <w:rFonts w:cs="Tahoma"/>
        </w:rPr>
        <w:t>и</w:t>
      </w:r>
      <w:r w:rsidR="004C290E" w:rsidRPr="00BD35BE">
        <w:rPr>
          <w:rFonts w:cs="Tahoma"/>
        </w:rPr>
        <w:t xml:space="preserve"> </w:t>
      </w:r>
      <w:r>
        <w:rPr>
          <w:rFonts w:cs="Tahoma"/>
        </w:rPr>
        <w:t>вјештина</w:t>
      </w:r>
      <w:r w:rsidR="004C290E" w:rsidRPr="00BD35BE">
        <w:rPr>
          <w:rFonts w:cs="Tahoma"/>
          <w:vertAlign w:val="superscript"/>
        </w:rPr>
        <w:footnoteReference w:id="139"/>
      </w:r>
      <w:r w:rsidR="004C290E" w:rsidRPr="00BD35BE">
        <w:rPr>
          <w:rFonts w:cs="Tahoma"/>
          <w:lang w:val="sr-Cyrl-BA"/>
        </w:rPr>
        <w:t>.</w:t>
      </w:r>
    </w:p>
    <w:p w14:paraId="750D346C" w14:textId="7F6895F6" w:rsidR="004C290E" w:rsidRPr="00BD35BE" w:rsidRDefault="00707CAB" w:rsidP="004C290E">
      <w:pPr>
        <w:spacing w:line="259" w:lineRule="auto"/>
        <w:rPr>
          <w:rFonts w:cs="Tahoma"/>
          <w:lang w:val="sr-Cyrl-BA"/>
        </w:rPr>
      </w:pPr>
      <w:r>
        <w:rPr>
          <w:rFonts w:cs="Tahoma"/>
          <w:lang w:val="sr-Cyrl-BA"/>
        </w:rPr>
        <w:t>Слободно</w:t>
      </w:r>
      <w:r w:rsidR="004C290E" w:rsidRPr="00BD35BE">
        <w:rPr>
          <w:rFonts w:cs="Tahoma"/>
          <w:lang w:val="sr-Cyrl-BA"/>
        </w:rPr>
        <w:t xml:space="preserve"> </w:t>
      </w:r>
      <w:r>
        <w:rPr>
          <w:rFonts w:cs="Tahoma"/>
          <w:lang w:val="sr-Cyrl-BA"/>
        </w:rPr>
        <w:t>вријеме</w:t>
      </w:r>
      <w:r w:rsidR="004C290E" w:rsidRPr="00BD35BE">
        <w:rPr>
          <w:rFonts w:cs="Tahoma"/>
          <w:lang w:val="sr-Cyrl-BA"/>
        </w:rPr>
        <w:t xml:space="preserve"> </w:t>
      </w:r>
      <w:r>
        <w:rPr>
          <w:rFonts w:cs="Tahoma"/>
          <w:lang w:val="sr-Cyrl-BA"/>
        </w:rPr>
        <w:t>обухвата</w:t>
      </w:r>
      <w:r w:rsidR="004C290E" w:rsidRPr="00BD35BE">
        <w:rPr>
          <w:rFonts w:cs="Tahoma"/>
          <w:lang w:val="sr-Cyrl-BA"/>
        </w:rPr>
        <w:t xml:space="preserve"> </w:t>
      </w:r>
      <w:r>
        <w:rPr>
          <w:rFonts w:cs="Tahoma"/>
          <w:lang w:val="sr-Cyrl-BA"/>
        </w:rPr>
        <w:t>вријеме</w:t>
      </w:r>
      <w:r w:rsidR="004C290E" w:rsidRPr="00BD35BE">
        <w:rPr>
          <w:rFonts w:cs="Tahoma"/>
          <w:lang w:val="sr-Cyrl-BA"/>
        </w:rPr>
        <w:t xml:space="preserve"> </w:t>
      </w:r>
      <w:r>
        <w:rPr>
          <w:rFonts w:cs="Tahoma"/>
          <w:lang w:val="sr-Cyrl-BA"/>
        </w:rPr>
        <w:t>прије</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послије</w:t>
      </w:r>
      <w:r w:rsidR="004C290E" w:rsidRPr="00BD35BE">
        <w:rPr>
          <w:rFonts w:cs="Tahoma"/>
          <w:lang w:val="sr-Cyrl-BA"/>
        </w:rPr>
        <w:t xml:space="preserve"> </w:t>
      </w:r>
      <w:r>
        <w:rPr>
          <w:rFonts w:cs="Tahoma"/>
          <w:lang w:val="sr-Cyrl-BA"/>
        </w:rPr>
        <w:t>времена</w:t>
      </w:r>
      <w:r w:rsidR="004C290E" w:rsidRPr="00BD35BE">
        <w:rPr>
          <w:rFonts w:cs="Tahoma"/>
          <w:lang w:val="sr-Cyrl-BA"/>
        </w:rPr>
        <w:t xml:space="preserve"> </w:t>
      </w:r>
      <w:r>
        <w:rPr>
          <w:rFonts w:cs="Tahoma"/>
          <w:lang w:val="sr-Cyrl-BA"/>
        </w:rPr>
        <w:t>које</w:t>
      </w:r>
      <w:r w:rsidR="004C290E" w:rsidRPr="00BD35BE">
        <w:rPr>
          <w:rFonts w:cs="Tahoma"/>
          <w:lang w:val="sr-Cyrl-BA"/>
        </w:rPr>
        <w:t xml:space="preserve"> </w:t>
      </w:r>
      <w:r>
        <w:rPr>
          <w:rFonts w:cs="Tahoma"/>
          <w:lang w:val="sr-Cyrl-BA"/>
        </w:rPr>
        <w:t>дијете</w:t>
      </w:r>
      <w:r w:rsidR="004C290E" w:rsidRPr="00BD35BE">
        <w:rPr>
          <w:rFonts w:cs="Tahoma"/>
          <w:lang w:val="sr-Cyrl-BA"/>
        </w:rPr>
        <w:t xml:space="preserve"> </w:t>
      </w:r>
      <w:r>
        <w:rPr>
          <w:rFonts w:cs="Tahoma"/>
          <w:lang w:val="sr-Cyrl-BA"/>
        </w:rPr>
        <w:t>проводи</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вртићу</w:t>
      </w:r>
      <w:r w:rsidR="004C290E" w:rsidRPr="00BD35BE">
        <w:rPr>
          <w:rFonts w:cs="Tahoma"/>
          <w:lang w:val="sr-Cyrl-BA"/>
        </w:rPr>
        <w:t xml:space="preserve">, </w:t>
      </w:r>
      <w:r>
        <w:rPr>
          <w:rFonts w:cs="Tahoma"/>
          <w:lang w:val="sr-Cyrl-BA"/>
        </w:rPr>
        <w:t>школи</w:t>
      </w:r>
      <w:r w:rsidR="004C290E" w:rsidRPr="00BD35BE">
        <w:rPr>
          <w:rFonts w:cs="Tahoma"/>
          <w:lang w:val="sr-Cyrl-BA"/>
        </w:rPr>
        <w:t xml:space="preserve"> </w:t>
      </w:r>
      <w:r>
        <w:rPr>
          <w:rFonts w:cs="Tahoma"/>
          <w:lang w:val="sr-Cyrl-BA"/>
        </w:rPr>
        <w:t>или</w:t>
      </w:r>
      <w:r w:rsidR="004C290E" w:rsidRPr="00BD35BE">
        <w:rPr>
          <w:rFonts w:cs="Tahoma"/>
          <w:lang w:val="sr-Cyrl-BA"/>
        </w:rPr>
        <w:t xml:space="preserve"> </w:t>
      </w:r>
      <w:r>
        <w:rPr>
          <w:rFonts w:cs="Tahoma"/>
          <w:lang w:val="sr-Cyrl-BA"/>
        </w:rPr>
        <w:t>неком</w:t>
      </w:r>
      <w:r w:rsidR="004C290E" w:rsidRPr="00BD35BE">
        <w:rPr>
          <w:rFonts w:cs="Tahoma"/>
          <w:lang w:val="sr-Cyrl-BA"/>
        </w:rPr>
        <w:t xml:space="preserve"> </w:t>
      </w:r>
      <w:r>
        <w:rPr>
          <w:rFonts w:cs="Tahoma"/>
          <w:lang w:val="sr-Cyrl-BA"/>
        </w:rPr>
        <w:t>другом</w:t>
      </w:r>
      <w:r w:rsidR="004C290E" w:rsidRPr="00BD35BE">
        <w:rPr>
          <w:rFonts w:cs="Tahoma"/>
          <w:lang w:val="sr-Cyrl-BA"/>
        </w:rPr>
        <w:t xml:space="preserve"> </w:t>
      </w:r>
      <w:r>
        <w:rPr>
          <w:rFonts w:cs="Tahoma"/>
          <w:lang w:val="sr-Cyrl-BA"/>
        </w:rPr>
        <w:t>мјесту</w:t>
      </w:r>
      <w:r w:rsidR="004C290E" w:rsidRPr="00BD35BE">
        <w:rPr>
          <w:rFonts w:cs="Tahoma"/>
          <w:lang w:val="sr-Cyrl-BA"/>
        </w:rPr>
        <w:t xml:space="preserve">. </w:t>
      </w:r>
      <w:r>
        <w:rPr>
          <w:rFonts w:cs="Tahoma"/>
          <w:lang w:val="sr-Cyrl-BA"/>
        </w:rPr>
        <w:t>Оно</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може</w:t>
      </w:r>
      <w:r w:rsidR="004C290E" w:rsidRPr="00BD35BE">
        <w:rPr>
          <w:rFonts w:cs="Tahoma"/>
          <w:lang w:val="sr-Cyrl-BA"/>
        </w:rPr>
        <w:t xml:space="preserve"> </w:t>
      </w:r>
      <w:r>
        <w:rPr>
          <w:rFonts w:cs="Tahoma"/>
          <w:lang w:val="sr-Cyrl-BA"/>
        </w:rPr>
        <w:t>дефинисати</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као</w:t>
      </w:r>
      <w:r w:rsidR="004C290E" w:rsidRPr="00BD35BE">
        <w:rPr>
          <w:rFonts w:cs="Tahoma"/>
          <w:lang w:val="sr-Cyrl-BA"/>
        </w:rPr>
        <w:t xml:space="preserve"> </w:t>
      </w:r>
      <w:r>
        <w:rPr>
          <w:rFonts w:cs="Tahoma"/>
          <w:lang w:val="sr-Cyrl-BA"/>
        </w:rPr>
        <w:t>вријеме</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којем</w:t>
      </w:r>
      <w:r w:rsidR="004C290E" w:rsidRPr="00BD35BE">
        <w:rPr>
          <w:rFonts w:cs="Tahoma"/>
          <w:lang w:val="sr-Cyrl-BA"/>
        </w:rPr>
        <w:t xml:space="preserve"> </w:t>
      </w:r>
      <w:r>
        <w:rPr>
          <w:rFonts w:cs="Tahoma"/>
          <w:lang w:val="sr-Cyrl-BA"/>
        </w:rPr>
        <w:t>дијете</w:t>
      </w:r>
      <w:r w:rsidR="004C290E" w:rsidRPr="00BD35BE">
        <w:rPr>
          <w:rFonts w:cs="Tahoma"/>
          <w:lang w:val="sr-Cyrl-BA"/>
        </w:rPr>
        <w:t xml:space="preserve"> </w:t>
      </w:r>
      <w:r>
        <w:rPr>
          <w:rFonts w:cs="Tahoma"/>
          <w:lang w:val="sr-Cyrl-BA"/>
        </w:rPr>
        <w:t>нема</w:t>
      </w:r>
      <w:r w:rsidR="004C290E" w:rsidRPr="00BD35BE">
        <w:rPr>
          <w:rFonts w:cs="Tahoma"/>
          <w:lang w:val="sr-Cyrl-BA"/>
        </w:rPr>
        <w:t xml:space="preserve"> </w:t>
      </w:r>
      <w:r>
        <w:rPr>
          <w:rFonts w:cs="Tahoma"/>
          <w:lang w:val="sr-Cyrl-BA"/>
        </w:rPr>
        <w:t>обавезе</w:t>
      </w:r>
      <w:r w:rsidR="004C290E" w:rsidRPr="00BD35BE">
        <w:rPr>
          <w:rFonts w:cs="Tahoma"/>
          <w:lang w:val="sr-Cyrl-BA"/>
        </w:rPr>
        <w:t xml:space="preserve">, </w:t>
      </w:r>
      <w:r>
        <w:rPr>
          <w:rFonts w:cs="Tahoma"/>
          <w:lang w:val="sr-Cyrl-BA"/>
        </w:rPr>
        <w:t>вријеме</w:t>
      </w:r>
      <w:r w:rsidR="004C290E" w:rsidRPr="00BD35BE">
        <w:rPr>
          <w:rFonts w:cs="Tahoma"/>
          <w:lang w:val="sr-Cyrl-BA"/>
        </w:rPr>
        <w:t xml:space="preserve"> </w:t>
      </w:r>
      <w:r>
        <w:rPr>
          <w:rFonts w:cs="Tahoma"/>
          <w:lang w:val="sr-Cyrl-BA"/>
        </w:rPr>
        <w:t>које</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предвиђено</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забаву</w:t>
      </w:r>
      <w:r w:rsidR="004C290E" w:rsidRPr="00BD35BE">
        <w:rPr>
          <w:rFonts w:cs="Tahoma"/>
          <w:lang w:val="sr-Cyrl-BA"/>
        </w:rPr>
        <w:t xml:space="preserve"> </w:t>
      </w:r>
      <w:r>
        <w:rPr>
          <w:rFonts w:cs="Tahoma"/>
          <w:lang w:val="sr-Cyrl-BA"/>
        </w:rPr>
        <w:t>или</w:t>
      </w:r>
      <w:r w:rsidR="004C290E" w:rsidRPr="00BD35BE">
        <w:rPr>
          <w:rFonts w:cs="Tahoma"/>
          <w:lang w:val="sr-Cyrl-BA"/>
        </w:rPr>
        <w:t xml:space="preserve"> </w:t>
      </w:r>
      <w:r>
        <w:rPr>
          <w:rFonts w:cs="Tahoma"/>
          <w:lang w:val="sr-Cyrl-BA"/>
        </w:rPr>
        <w:t>неку</w:t>
      </w:r>
      <w:r w:rsidR="004C290E" w:rsidRPr="00BD35BE">
        <w:rPr>
          <w:rFonts w:cs="Tahoma"/>
          <w:lang w:val="sr-Cyrl-BA"/>
        </w:rPr>
        <w:t xml:space="preserve"> </w:t>
      </w:r>
      <w:r>
        <w:rPr>
          <w:rFonts w:cs="Tahoma"/>
          <w:lang w:val="sr-Cyrl-BA"/>
        </w:rPr>
        <w:t>другу</w:t>
      </w:r>
      <w:r w:rsidR="004C290E" w:rsidRPr="00BD35BE">
        <w:rPr>
          <w:rFonts w:cs="Tahoma"/>
          <w:lang w:val="sr-Cyrl-BA"/>
        </w:rPr>
        <w:t xml:space="preserve"> </w:t>
      </w:r>
      <w:r>
        <w:rPr>
          <w:rFonts w:cs="Tahoma"/>
          <w:lang w:val="sr-Cyrl-BA"/>
        </w:rPr>
        <w:t>подстицајну</w:t>
      </w:r>
      <w:r w:rsidR="004C290E" w:rsidRPr="00BD35BE">
        <w:rPr>
          <w:rFonts w:cs="Tahoma"/>
          <w:lang w:val="sr-Cyrl-BA"/>
        </w:rPr>
        <w:t xml:space="preserve"> </w:t>
      </w:r>
      <w:r>
        <w:rPr>
          <w:rFonts w:cs="Tahoma"/>
          <w:lang w:val="sr-Cyrl-BA"/>
        </w:rPr>
        <w:t>активност</w:t>
      </w:r>
      <w:r w:rsidR="004C290E" w:rsidRPr="00BD35BE">
        <w:rPr>
          <w:rFonts w:cs="Tahoma"/>
          <w:lang w:val="sr-Cyrl-BA"/>
        </w:rPr>
        <w:t xml:space="preserve"> </w:t>
      </w:r>
      <w:r>
        <w:rPr>
          <w:rFonts w:cs="Tahoma"/>
          <w:lang w:val="sr-Cyrl-BA"/>
        </w:rPr>
        <w:t>коју</w:t>
      </w:r>
      <w:r w:rsidR="004C290E" w:rsidRPr="00BD35BE">
        <w:rPr>
          <w:rFonts w:cs="Tahoma"/>
          <w:lang w:val="sr-Cyrl-BA"/>
        </w:rPr>
        <w:t xml:space="preserve"> </w:t>
      </w:r>
      <w:r>
        <w:rPr>
          <w:rFonts w:cs="Tahoma"/>
          <w:lang w:val="sr-Cyrl-BA"/>
        </w:rPr>
        <w:t>могу</w:t>
      </w:r>
      <w:r w:rsidR="004C290E" w:rsidRPr="00BD35BE">
        <w:rPr>
          <w:rFonts w:cs="Tahoma"/>
          <w:lang w:val="sr-Cyrl-BA"/>
        </w:rPr>
        <w:t xml:space="preserve"> </w:t>
      </w:r>
      <w:r>
        <w:rPr>
          <w:rFonts w:cs="Tahoma"/>
          <w:lang w:val="sr-Cyrl-BA"/>
        </w:rPr>
        <w:t>изабрати</w:t>
      </w:r>
      <w:r w:rsidR="004C290E" w:rsidRPr="00BD35BE">
        <w:rPr>
          <w:rFonts w:cs="Tahoma"/>
          <w:lang w:val="sr-Cyrl-BA"/>
        </w:rPr>
        <w:t xml:space="preserve"> </w:t>
      </w:r>
      <w:r>
        <w:rPr>
          <w:rFonts w:cs="Tahoma"/>
          <w:lang w:val="sr-Cyrl-BA"/>
        </w:rPr>
        <w:t>по</w:t>
      </w:r>
      <w:r w:rsidR="004C290E" w:rsidRPr="00BD35BE">
        <w:rPr>
          <w:rFonts w:cs="Tahoma"/>
          <w:lang w:val="sr-Cyrl-BA"/>
        </w:rPr>
        <w:t xml:space="preserve"> </w:t>
      </w:r>
      <w:r>
        <w:rPr>
          <w:rFonts w:cs="Tahoma"/>
          <w:lang w:val="sr-Cyrl-BA"/>
        </w:rPr>
        <w:t>сопственом</w:t>
      </w:r>
      <w:r w:rsidR="004C290E" w:rsidRPr="00BD35BE">
        <w:rPr>
          <w:rFonts w:cs="Tahoma"/>
          <w:lang w:val="sr-Cyrl-BA"/>
        </w:rPr>
        <w:t xml:space="preserve"> </w:t>
      </w:r>
      <w:r>
        <w:rPr>
          <w:rFonts w:cs="Tahoma"/>
          <w:lang w:val="sr-Cyrl-BA"/>
        </w:rPr>
        <w:t>избору</w:t>
      </w:r>
      <w:r w:rsidR="004C290E" w:rsidRPr="00BD35BE">
        <w:rPr>
          <w:rFonts w:cs="Tahoma"/>
          <w:lang w:val="sr-Cyrl-BA"/>
        </w:rPr>
        <w:t xml:space="preserve">, </w:t>
      </w:r>
      <w:r>
        <w:rPr>
          <w:rFonts w:cs="Tahoma"/>
          <w:lang w:val="sr-Cyrl-BA"/>
        </w:rPr>
        <w:t>како</w:t>
      </w:r>
      <w:r w:rsidR="004C290E" w:rsidRPr="00BD35BE">
        <w:rPr>
          <w:rFonts w:cs="Tahoma"/>
          <w:lang w:val="sr-Cyrl-BA"/>
        </w:rPr>
        <w:t xml:space="preserve"> </w:t>
      </w:r>
      <w:r>
        <w:rPr>
          <w:rFonts w:cs="Tahoma"/>
          <w:lang w:val="sr-Cyrl-BA"/>
        </w:rPr>
        <w:t>би</w:t>
      </w:r>
      <w:r w:rsidR="004C290E" w:rsidRPr="00BD35BE">
        <w:rPr>
          <w:rFonts w:cs="Tahoma"/>
          <w:lang w:val="sr-Cyrl-BA"/>
        </w:rPr>
        <w:t xml:space="preserve"> </w:t>
      </w:r>
      <w:r>
        <w:rPr>
          <w:rFonts w:cs="Tahoma"/>
          <w:lang w:val="sr-Cyrl-BA"/>
        </w:rPr>
        <w:t>га</w:t>
      </w:r>
      <w:r w:rsidR="004C290E" w:rsidRPr="00BD35BE">
        <w:rPr>
          <w:rFonts w:cs="Tahoma"/>
          <w:lang w:val="sr-Cyrl-BA"/>
        </w:rPr>
        <w:t xml:space="preserve"> </w:t>
      </w:r>
      <w:r>
        <w:rPr>
          <w:rFonts w:cs="Tahoma"/>
          <w:lang w:val="sr-Cyrl-BA"/>
        </w:rPr>
        <w:t>испунили</w:t>
      </w:r>
      <w:r w:rsidR="004C290E" w:rsidRPr="00BD35BE">
        <w:rPr>
          <w:rFonts w:cs="Tahoma"/>
          <w:lang w:val="sr-Cyrl-BA"/>
        </w:rPr>
        <w:t xml:space="preserve"> </w:t>
      </w:r>
      <w:r>
        <w:rPr>
          <w:rFonts w:cs="Tahoma"/>
          <w:lang w:val="sr-Cyrl-BA"/>
        </w:rPr>
        <w:t>неком</w:t>
      </w:r>
      <w:r w:rsidR="004C290E" w:rsidRPr="00BD35BE">
        <w:rPr>
          <w:rFonts w:cs="Tahoma"/>
          <w:lang w:val="sr-Cyrl-BA"/>
        </w:rPr>
        <w:t xml:space="preserve"> </w:t>
      </w:r>
      <w:r>
        <w:rPr>
          <w:rFonts w:cs="Tahoma"/>
          <w:lang w:val="sr-Cyrl-BA"/>
        </w:rPr>
        <w:t>активношћу</w:t>
      </w:r>
      <w:r w:rsidR="004C290E" w:rsidRPr="00BD35BE">
        <w:rPr>
          <w:rFonts w:cs="Tahoma"/>
          <w:lang w:val="sr-Cyrl-BA"/>
        </w:rPr>
        <w:t xml:space="preserve">. </w:t>
      </w:r>
    </w:p>
    <w:p w14:paraId="16A10E7F" w14:textId="4D377845" w:rsidR="004C290E" w:rsidRPr="00BD35BE" w:rsidRDefault="00707CAB" w:rsidP="004C290E">
      <w:pPr>
        <w:spacing w:line="259" w:lineRule="auto"/>
        <w:rPr>
          <w:rFonts w:cs="Tahoma"/>
          <w:lang w:val="sr-Cyrl-BA"/>
        </w:rPr>
      </w:pPr>
      <w:r>
        <w:rPr>
          <w:rFonts w:cs="Tahoma"/>
          <w:lang w:val="sr-Cyrl-BA"/>
        </w:rPr>
        <w:t>Остваривање</w:t>
      </w:r>
      <w:r w:rsidR="004C290E" w:rsidRPr="00BD35BE">
        <w:rPr>
          <w:rFonts w:cs="Tahoma"/>
          <w:lang w:val="sr-Cyrl-BA"/>
        </w:rPr>
        <w:t xml:space="preserve"> </w:t>
      </w:r>
      <w:r>
        <w:rPr>
          <w:rFonts w:cs="Tahoma"/>
          <w:lang w:val="sr-Cyrl-BA"/>
        </w:rPr>
        <w:t>права</w:t>
      </w:r>
      <w:r w:rsidR="004C290E" w:rsidRPr="00BD35BE">
        <w:rPr>
          <w:rFonts w:cs="Tahoma"/>
          <w:lang w:val="sr-Cyrl-BA"/>
        </w:rPr>
        <w:t xml:space="preserve"> </w:t>
      </w:r>
      <w:r>
        <w:rPr>
          <w:rFonts w:cs="Tahoma"/>
          <w:lang w:val="sr-Cyrl-BA"/>
        </w:rPr>
        <w:t>дјетета</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одмор</w:t>
      </w:r>
      <w:r w:rsidR="004C290E" w:rsidRPr="00BD35BE">
        <w:rPr>
          <w:rFonts w:cs="Tahoma"/>
          <w:lang w:val="sr-Cyrl-BA"/>
        </w:rPr>
        <w:t xml:space="preserve">, </w:t>
      </w:r>
      <w:r>
        <w:rPr>
          <w:rFonts w:cs="Tahoma"/>
          <w:lang w:val="sr-Cyrl-BA"/>
        </w:rPr>
        <w:t>игру</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слободно</w:t>
      </w:r>
      <w:r w:rsidR="004C290E" w:rsidRPr="00BD35BE">
        <w:rPr>
          <w:rFonts w:cs="Tahoma"/>
          <w:lang w:val="sr-Cyrl-BA"/>
        </w:rPr>
        <w:t xml:space="preserve"> </w:t>
      </w:r>
      <w:r>
        <w:rPr>
          <w:rFonts w:cs="Tahoma"/>
          <w:lang w:val="sr-Cyrl-BA"/>
        </w:rPr>
        <w:t>вријеме</w:t>
      </w:r>
      <w:r w:rsidR="004C290E" w:rsidRPr="00BD35BE">
        <w:rPr>
          <w:rFonts w:cs="Tahoma"/>
          <w:lang w:val="sr-Cyrl-BA"/>
        </w:rPr>
        <w:t xml:space="preserve"> </w:t>
      </w:r>
      <w:r>
        <w:rPr>
          <w:rFonts w:cs="Tahoma"/>
          <w:lang w:val="sr-Cyrl-BA"/>
        </w:rPr>
        <w:t>уз</w:t>
      </w:r>
      <w:r w:rsidR="004C290E" w:rsidRPr="00BD35BE">
        <w:rPr>
          <w:rFonts w:cs="Tahoma"/>
          <w:lang w:val="sr-Cyrl-BA"/>
        </w:rPr>
        <w:t xml:space="preserve"> </w:t>
      </w:r>
      <w:r>
        <w:rPr>
          <w:rFonts w:cs="Tahoma"/>
          <w:lang w:val="sr-Cyrl-BA"/>
        </w:rPr>
        <w:t>бројне</w:t>
      </w:r>
      <w:r w:rsidR="004C290E" w:rsidRPr="00BD35BE">
        <w:rPr>
          <w:rFonts w:cs="Tahoma"/>
          <w:lang w:val="sr-Cyrl-BA"/>
        </w:rPr>
        <w:t xml:space="preserve"> </w:t>
      </w:r>
      <w:r>
        <w:rPr>
          <w:rFonts w:cs="Tahoma"/>
          <w:lang w:val="sr-Cyrl-BA"/>
        </w:rPr>
        <w:t>предности</w:t>
      </w:r>
      <w:r w:rsidR="004C290E" w:rsidRPr="00BD35BE">
        <w:rPr>
          <w:rFonts w:cs="Tahoma"/>
          <w:lang w:val="sr-Cyrl-BA"/>
        </w:rPr>
        <w:t xml:space="preserve"> </w:t>
      </w:r>
      <w:r>
        <w:rPr>
          <w:rFonts w:cs="Tahoma"/>
          <w:lang w:val="sr-Cyrl-BA"/>
        </w:rPr>
        <w:t>које</w:t>
      </w:r>
      <w:r w:rsidR="004C290E" w:rsidRPr="00BD35BE">
        <w:rPr>
          <w:rFonts w:cs="Tahoma"/>
          <w:lang w:val="sr-Cyrl-BA"/>
        </w:rPr>
        <w:t xml:space="preserve"> </w:t>
      </w:r>
      <w:r>
        <w:rPr>
          <w:rFonts w:cs="Tahoma"/>
          <w:lang w:val="sr-Cyrl-BA"/>
        </w:rPr>
        <w:t>доприносе</w:t>
      </w:r>
      <w:r w:rsidR="004C290E" w:rsidRPr="00BD35BE">
        <w:rPr>
          <w:rFonts w:cs="Tahoma"/>
          <w:lang w:val="sr-Cyrl-BA"/>
        </w:rPr>
        <w:t xml:space="preserve"> </w:t>
      </w:r>
      <w:r>
        <w:rPr>
          <w:rFonts w:cs="Tahoma"/>
          <w:lang w:val="sr-Cyrl-BA"/>
        </w:rPr>
        <w:t>развоју</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одрастању</w:t>
      </w:r>
      <w:r w:rsidR="004C290E" w:rsidRPr="00BD35BE">
        <w:rPr>
          <w:rFonts w:cs="Tahoma"/>
          <w:lang w:val="sr-Cyrl-BA"/>
        </w:rPr>
        <w:t xml:space="preserve"> </w:t>
      </w:r>
      <w:r>
        <w:rPr>
          <w:rFonts w:cs="Tahoma"/>
          <w:lang w:val="sr-Cyrl-BA"/>
        </w:rPr>
        <w:t>дјетета</w:t>
      </w:r>
      <w:r w:rsidR="004C290E" w:rsidRPr="00BD35BE">
        <w:rPr>
          <w:rFonts w:cs="Tahoma"/>
          <w:lang w:val="sr-Cyrl-BA"/>
        </w:rPr>
        <w:t xml:space="preserve">, </w:t>
      </w:r>
      <w:r>
        <w:rPr>
          <w:rFonts w:cs="Tahoma"/>
          <w:lang w:val="sr-Cyrl-BA"/>
        </w:rPr>
        <w:t>истовремено</w:t>
      </w:r>
      <w:r w:rsidR="004C290E" w:rsidRPr="00BD35BE">
        <w:rPr>
          <w:rFonts w:cs="Tahoma"/>
          <w:lang w:val="sr-Cyrl-BA"/>
        </w:rPr>
        <w:t xml:space="preserve"> </w:t>
      </w:r>
      <w:r>
        <w:rPr>
          <w:rFonts w:cs="Tahoma"/>
          <w:lang w:val="sr-Cyrl-BA"/>
        </w:rPr>
        <w:t>има</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превентивно</w:t>
      </w:r>
      <w:r w:rsidR="004C290E" w:rsidRPr="00BD35BE">
        <w:rPr>
          <w:rFonts w:cs="Tahoma"/>
          <w:lang w:val="sr-Cyrl-BA"/>
        </w:rPr>
        <w:t xml:space="preserve"> </w:t>
      </w:r>
      <w:r>
        <w:rPr>
          <w:rFonts w:cs="Tahoma"/>
          <w:lang w:val="sr-Cyrl-BA"/>
        </w:rPr>
        <w:t>дјеловање</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смањењу</w:t>
      </w:r>
      <w:r w:rsidR="004C290E" w:rsidRPr="00BD35BE">
        <w:rPr>
          <w:rFonts w:cs="Tahoma"/>
          <w:lang w:val="sr-Cyrl-BA"/>
        </w:rPr>
        <w:t xml:space="preserve"> </w:t>
      </w:r>
      <w:r>
        <w:rPr>
          <w:rFonts w:cs="Tahoma"/>
          <w:lang w:val="sr-Cyrl-BA"/>
        </w:rPr>
        <w:t>ризика</w:t>
      </w:r>
      <w:r w:rsidR="004C290E" w:rsidRPr="00BD35BE">
        <w:rPr>
          <w:rFonts w:cs="Tahoma"/>
          <w:lang w:val="sr-Cyrl-BA"/>
        </w:rPr>
        <w:t xml:space="preserve"> </w:t>
      </w:r>
      <w:r>
        <w:rPr>
          <w:rFonts w:cs="Tahoma"/>
          <w:lang w:val="sr-Cyrl-BA"/>
        </w:rPr>
        <w:t>којима</w:t>
      </w:r>
      <w:r w:rsidR="004C290E" w:rsidRPr="00BD35BE">
        <w:rPr>
          <w:rFonts w:cs="Tahoma"/>
          <w:lang w:val="sr-Cyrl-BA"/>
        </w:rPr>
        <w:t xml:space="preserve"> </w:t>
      </w:r>
      <w:r>
        <w:rPr>
          <w:rFonts w:cs="Tahoma"/>
          <w:lang w:val="sr-Cyrl-BA"/>
        </w:rPr>
        <w:t>су</w:t>
      </w:r>
      <w:r w:rsidR="004C290E" w:rsidRPr="00BD35BE">
        <w:rPr>
          <w:rFonts w:cs="Tahoma"/>
          <w:lang w:val="sr-Cyrl-BA"/>
        </w:rPr>
        <w:t xml:space="preserve"> </w:t>
      </w:r>
      <w:r>
        <w:rPr>
          <w:rFonts w:cs="Tahoma"/>
          <w:lang w:val="sr-Cyrl-BA"/>
        </w:rPr>
        <w:t>дјеца</w:t>
      </w:r>
      <w:r w:rsidR="004C290E" w:rsidRPr="00BD35BE">
        <w:rPr>
          <w:rFonts w:cs="Tahoma"/>
          <w:lang w:val="sr-Cyrl-BA"/>
        </w:rPr>
        <w:t xml:space="preserve"> </w:t>
      </w:r>
      <w:r>
        <w:rPr>
          <w:rFonts w:cs="Tahoma"/>
          <w:lang w:val="sr-Cyrl-BA"/>
        </w:rPr>
        <w:t>изложена</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времену</w:t>
      </w:r>
      <w:r w:rsidR="004C290E" w:rsidRPr="00BD35BE">
        <w:rPr>
          <w:rFonts w:cs="Tahoma"/>
          <w:lang w:val="sr-Cyrl-BA"/>
        </w:rPr>
        <w:t xml:space="preserve"> </w:t>
      </w:r>
      <w:r>
        <w:rPr>
          <w:rFonts w:cs="Tahoma"/>
          <w:lang w:val="sr-Cyrl-BA"/>
        </w:rPr>
        <w:t>када</w:t>
      </w:r>
      <w:r w:rsidR="004C290E" w:rsidRPr="00BD35BE">
        <w:rPr>
          <w:rFonts w:cs="Tahoma"/>
          <w:lang w:val="sr-Cyrl-BA"/>
        </w:rPr>
        <w:t xml:space="preserve"> </w:t>
      </w:r>
      <w:r>
        <w:rPr>
          <w:rFonts w:cs="Tahoma"/>
          <w:lang w:val="sr-Cyrl-BA"/>
        </w:rPr>
        <w:t>не</w:t>
      </w:r>
      <w:r w:rsidR="004C290E" w:rsidRPr="00BD35BE">
        <w:rPr>
          <w:rFonts w:cs="Tahoma"/>
          <w:lang w:val="sr-Cyrl-BA"/>
        </w:rPr>
        <w:t xml:space="preserve"> </w:t>
      </w:r>
      <w:r>
        <w:rPr>
          <w:rFonts w:cs="Tahoma"/>
          <w:lang w:val="sr-Cyrl-BA"/>
        </w:rPr>
        <w:t>знају</w:t>
      </w:r>
      <w:r w:rsidR="004C290E" w:rsidRPr="00BD35BE">
        <w:rPr>
          <w:rFonts w:cs="Tahoma"/>
          <w:lang w:val="sr-Cyrl-BA"/>
        </w:rPr>
        <w:t xml:space="preserve"> </w:t>
      </w:r>
      <w:r>
        <w:rPr>
          <w:rFonts w:cs="Tahoma"/>
          <w:lang w:val="sr-Cyrl-BA"/>
        </w:rPr>
        <w:t>шта</w:t>
      </w:r>
      <w:r w:rsidR="004C290E" w:rsidRPr="00BD35BE">
        <w:rPr>
          <w:rFonts w:cs="Tahoma"/>
          <w:lang w:val="sr-Cyrl-BA"/>
        </w:rPr>
        <w:t xml:space="preserve"> </w:t>
      </w:r>
      <w:r>
        <w:rPr>
          <w:rFonts w:cs="Tahoma"/>
          <w:lang w:val="sr-Cyrl-BA"/>
        </w:rPr>
        <w:t>би</w:t>
      </w:r>
      <w:r w:rsidR="004C290E" w:rsidRPr="00BD35BE">
        <w:rPr>
          <w:rFonts w:cs="Tahoma"/>
          <w:lang w:val="sr-Cyrl-BA"/>
        </w:rPr>
        <w:t xml:space="preserve"> </w:t>
      </w:r>
      <w:r>
        <w:rPr>
          <w:rFonts w:cs="Tahoma"/>
          <w:lang w:val="sr-Cyrl-BA"/>
        </w:rPr>
        <w:t>радили</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остваривању</w:t>
      </w:r>
      <w:r w:rsidR="004C290E" w:rsidRPr="00BD35BE">
        <w:rPr>
          <w:rFonts w:cs="Tahoma"/>
          <w:lang w:val="sr-Cyrl-BA"/>
        </w:rPr>
        <w:t xml:space="preserve"> </w:t>
      </w:r>
      <w:r>
        <w:rPr>
          <w:rFonts w:cs="Tahoma"/>
          <w:lang w:val="sr-Cyrl-BA"/>
        </w:rPr>
        <w:t>овог</w:t>
      </w:r>
      <w:r w:rsidR="004C290E" w:rsidRPr="00BD35BE">
        <w:rPr>
          <w:rFonts w:cs="Tahoma"/>
          <w:lang w:val="sr-Cyrl-BA"/>
        </w:rPr>
        <w:t xml:space="preserve"> </w:t>
      </w:r>
      <w:r>
        <w:rPr>
          <w:rFonts w:cs="Tahoma"/>
          <w:lang w:val="sr-Cyrl-BA"/>
        </w:rPr>
        <w:t>права</w:t>
      </w:r>
      <w:r w:rsidR="004C290E" w:rsidRPr="00BD35BE">
        <w:rPr>
          <w:rFonts w:cs="Tahoma"/>
          <w:lang w:val="sr-Cyrl-BA"/>
        </w:rPr>
        <w:t xml:space="preserve"> </w:t>
      </w:r>
      <w:r>
        <w:rPr>
          <w:rFonts w:cs="Tahoma"/>
          <w:lang w:val="sr-Cyrl-BA"/>
        </w:rPr>
        <w:t>највећу</w:t>
      </w:r>
      <w:r w:rsidR="004C290E" w:rsidRPr="00BD35BE">
        <w:rPr>
          <w:rFonts w:cs="Tahoma"/>
          <w:lang w:val="sr-Cyrl-BA"/>
        </w:rPr>
        <w:t xml:space="preserve"> </w:t>
      </w:r>
      <w:r>
        <w:rPr>
          <w:rFonts w:cs="Tahoma"/>
          <w:lang w:val="sr-Cyrl-BA"/>
        </w:rPr>
        <w:t>улогу</w:t>
      </w:r>
      <w:r w:rsidR="004C290E" w:rsidRPr="00BD35BE">
        <w:rPr>
          <w:rFonts w:cs="Tahoma"/>
          <w:lang w:val="sr-Cyrl-BA"/>
        </w:rPr>
        <w:t xml:space="preserve"> </w:t>
      </w:r>
      <w:r>
        <w:rPr>
          <w:rFonts w:cs="Tahoma"/>
          <w:lang w:val="sr-Cyrl-BA"/>
        </w:rPr>
        <w:t>играју</w:t>
      </w:r>
      <w:r w:rsidR="004C290E" w:rsidRPr="00BD35BE">
        <w:rPr>
          <w:rFonts w:cs="Tahoma"/>
          <w:lang w:val="sr-Cyrl-BA"/>
        </w:rPr>
        <w:t xml:space="preserve"> </w:t>
      </w:r>
      <w:r>
        <w:rPr>
          <w:rFonts w:cs="Tahoma"/>
          <w:lang w:val="sr-Cyrl-BA"/>
        </w:rPr>
        <w:t>родитељи</w:t>
      </w:r>
      <w:r w:rsidR="004C290E" w:rsidRPr="00BD35BE">
        <w:rPr>
          <w:rFonts w:cs="Tahoma"/>
          <w:lang w:val="sr-Cyrl-BA"/>
        </w:rPr>
        <w:t xml:space="preserve">, </w:t>
      </w:r>
      <w:r>
        <w:rPr>
          <w:rFonts w:cs="Tahoma"/>
          <w:lang w:val="sr-Cyrl-BA"/>
        </w:rPr>
        <w:t>образовне</w:t>
      </w:r>
      <w:r w:rsidR="004C290E" w:rsidRPr="00BD35BE">
        <w:rPr>
          <w:rFonts w:cs="Tahoma"/>
          <w:lang w:val="sr-Cyrl-BA"/>
        </w:rPr>
        <w:t xml:space="preserve"> </w:t>
      </w:r>
      <w:r>
        <w:rPr>
          <w:rFonts w:cs="Tahoma"/>
          <w:lang w:val="sr-Cyrl-BA"/>
        </w:rPr>
        <w:t>установе</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локална</w:t>
      </w:r>
      <w:r w:rsidR="004C290E" w:rsidRPr="00BD35BE">
        <w:rPr>
          <w:rFonts w:cs="Tahoma"/>
          <w:lang w:val="sr-Cyrl-BA"/>
        </w:rPr>
        <w:t xml:space="preserve"> </w:t>
      </w:r>
      <w:r>
        <w:rPr>
          <w:rFonts w:cs="Tahoma"/>
          <w:lang w:val="sr-Cyrl-BA"/>
        </w:rPr>
        <w:t>заједница</w:t>
      </w:r>
      <w:r w:rsidR="004C290E" w:rsidRPr="00BD35BE">
        <w:rPr>
          <w:rFonts w:cs="Tahoma"/>
          <w:lang w:val="sr-Cyrl-BA"/>
        </w:rPr>
        <w:t>.</w:t>
      </w:r>
    </w:p>
    <w:p w14:paraId="3BB5C9F8" w14:textId="0EECD2AD" w:rsidR="004C290E" w:rsidRPr="00BD35BE" w:rsidRDefault="00707CAB" w:rsidP="004C290E">
      <w:pPr>
        <w:spacing w:line="259" w:lineRule="auto"/>
        <w:rPr>
          <w:rFonts w:cs="Tahoma"/>
          <w:lang w:val="sr-Latn-BA"/>
        </w:rPr>
      </w:pPr>
      <w:r>
        <w:rPr>
          <w:rFonts w:cs="Tahoma"/>
          <w:lang w:val="sr-Cyrl-BA"/>
        </w:rPr>
        <w:t>Омбудсман</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дјецу</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извјештајном</w:t>
      </w:r>
      <w:r w:rsidR="004C290E" w:rsidRPr="00BD35BE">
        <w:rPr>
          <w:rFonts w:cs="Tahoma"/>
          <w:lang w:val="sr-Cyrl-BA"/>
        </w:rPr>
        <w:t xml:space="preserve"> </w:t>
      </w:r>
      <w:r>
        <w:rPr>
          <w:rFonts w:cs="Tahoma"/>
          <w:lang w:val="sr-Cyrl-BA"/>
        </w:rPr>
        <w:t>периоду</w:t>
      </w:r>
      <w:r w:rsidR="004C290E" w:rsidRPr="00BD35BE">
        <w:rPr>
          <w:rFonts w:cs="Tahoma"/>
          <w:lang w:val="sr-Cyrl-BA"/>
        </w:rPr>
        <w:t xml:space="preserve"> </w:t>
      </w:r>
      <w:r>
        <w:rPr>
          <w:rFonts w:cs="Tahoma"/>
          <w:lang w:val="sr-Latn-BA"/>
        </w:rPr>
        <w:t>запримио</w:t>
      </w:r>
      <w:r w:rsidR="004C290E" w:rsidRPr="00BD35BE">
        <w:rPr>
          <w:rFonts w:cs="Tahoma"/>
          <w:lang w:val="sr-Cyrl-BA"/>
        </w:rPr>
        <w:t xml:space="preserve"> </w:t>
      </w:r>
      <w:r>
        <w:rPr>
          <w:rFonts w:cs="Tahoma"/>
          <w:lang w:val="sr-Cyrl-BA"/>
        </w:rPr>
        <w:t>пријаве</w:t>
      </w:r>
      <w:r w:rsidR="00B57321" w:rsidRPr="00BD35BE">
        <w:rPr>
          <w:rFonts w:cs="Tahoma"/>
          <w:lang w:val="sr-Cyrl-BA"/>
        </w:rPr>
        <w:t>-</w:t>
      </w:r>
      <w:r>
        <w:rPr>
          <w:rFonts w:cs="Tahoma"/>
          <w:lang w:val="sr-Cyrl-BA"/>
        </w:rPr>
        <w:t>жалбе</w:t>
      </w:r>
      <w:r w:rsidR="004C290E" w:rsidRPr="00BD35BE">
        <w:rPr>
          <w:rFonts w:cs="Tahoma"/>
          <w:lang w:val="sr-Cyrl-BA"/>
        </w:rPr>
        <w:t xml:space="preserve"> </w:t>
      </w:r>
      <w:r>
        <w:rPr>
          <w:rFonts w:cs="Tahoma"/>
          <w:lang w:val="sr-Cyrl-BA"/>
        </w:rPr>
        <w:t>које</w:t>
      </w:r>
      <w:r w:rsidR="004C290E" w:rsidRPr="00BD35BE">
        <w:rPr>
          <w:rFonts w:cs="Tahoma"/>
          <w:lang w:val="sr-Cyrl-BA"/>
        </w:rPr>
        <w:t xml:space="preserve"> </w:t>
      </w:r>
      <w:r>
        <w:rPr>
          <w:rFonts w:cs="Tahoma"/>
          <w:lang w:val="sr-Cyrl-BA"/>
        </w:rPr>
        <w:t>су</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односиле</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Latn-BA"/>
        </w:rPr>
        <w:t>безбједност</w:t>
      </w:r>
      <w:r w:rsidR="00AC5512" w:rsidRPr="00BD35BE">
        <w:rPr>
          <w:rFonts w:cs="Tahoma"/>
          <w:lang w:val="sr-Latn-BA"/>
        </w:rPr>
        <w:t xml:space="preserve"> </w:t>
      </w:r>
      <w:r>
        <w:rPr>
          <w:rFonts w:cs="Tahoma"/>
          <w:lang w:val="sr-Latn-BA"/>
        </w:rPr>
        <w:t>дјеце</w:t>
      </w:r>
      <w:r w:rsidR="00AC5512" w:rsidRPr="00BD35BE">
        <w:rPr>
          <w:rFonts w:cs="Tahoma"/>
          <w:lang w:val="sr-Latn-BA"/>
        </w:rPr>
        <w:t xml:space="preserve"> </w:t>
      </w:r>
      <w:r>
        <w:rPr>
          <w:rFonts w:cs="Tahoma"/>
          <w:lang w:val="sr-Latn-BA"/>
        </w:rPr>
        <w:t>током</w:t>
      </w:r>
      <w:r w:rsidR="00AC5512" w:rsidRPr="00BD35BE">
        <w:rPr>
          <w:rFonts w:cs="Tahoma"/>
          <w:lang w:val="sr-Latn-BA"/>
        </w:rPr>
        <w:t xml:space="preserve"> </w:t>
      </w:r>
      <w:r>
        <w:rPr>
          <w:rFonts w:cs="Tahoma"/>
          <w:lang w:val="sr-Latn-BA"/>
        </w:rPr>
        <w:t>игре</w:t>
      </w:r>
      <w:r w:rsidR="00AC5512" w:rsidRPr="00BD35BE">
        <w:rPr>
          <w:rFonts w:cs="Tahoma"/>
          <w:lang w:val="sr-Latn-BA"/>
        </w:rPr>
        <w:t xml:space="preserve"> </w:t>
      </w:r>
      <w:r>
        <w:rPr>
          <w:rFonts w:cs="Tahoma"/>
          <w:lang w:val="sr-Latn-BA"/>
        </w:rPr>
        <w:t>на</w:t>
      </w:r>
      <w:r w:rsidR="00AC5512" w:rsidRPr="00BD35BE">
        <w:rPr>
          <w:rFonts w:cs="Tahoma"/>
          <w:lang w:val="sr-Latn-BA"/>
        </w:rPr>
        <w:t xml:space="preserve"> </w:t>
      </w:r>
      <w:r>
        <w:rPr>
          <w:rFonts w:cs="Tahoma"/>
          <w:lang w:val="sr-Latn-BA"/>
        </w:rPr>
        <w:t>јавним</w:t>
      </w:r>
      <w:r w:rsidR="00AC5512" w:rsidRPr="00BD35BE">
        <w:rPr>
          <w:rFonts w:cs="Tahoma"/>
          <w:lang w:val="sr-Latn-BA"/>
        </w:rPr>
        <w:t xml:space="preserve"> </w:t>
      </w:r>
      <w:r>
        <w:rPr>
          <w:rFonts w:cs="Tahoma"/>
          <w:lang w:val="sr-Latn-BA"/>
        </w:rPr>
        <w:t>површинама</w:t>
      </w:r>
      <w:r w:rsidR="00AC5512" w:rsidRPr="00BD35BE">
        <w:rPr>
          <w:rFonts w:cs="Tahoma"/>
          <w:lang w:val="sr-Latn-BA"/>
        </w:rPr>
        <w:t xml:space="preserve">, </w:t>
      </w:r>
      <w:r>
        <w:rPr>
          <w:rFonts w:cs="Tahoma"/>
          <w:lang w:val="sr-Latn-BA"/>
        </w:rPr>
        <w:t>односно</w:t>
      </w:r>
      <w:r w:rsidR="00AC5512" w:rsidRPr="00BD35BE">
        <w:rPr>
          <w:rFonts w:cs="Tahoma"/>
          <w:lang w:val="sr-Latn-BA"/>
        </w:rPr>
        <w:t xml:space="preserve"> </w:t>
      </w:r>
      <w:r>
        <w:rPr>
          <w:rFonts w:cs="Tahoma"/>
          <w:lang w:val="sr-Cyrl-BA"/>
        </w:rPr>
        <w:t>дјечијим</w:t>
      </w:r>
      <w:r w:rsidR="004C290E" w:rsidRPr="00BD35BE">
        <w:rPr>
          <w:rFonts w:cs="Tahoma"/>
          <w:lang w:val="sr-Cyrl-BA"/>
        </w:rPr>
        <w:t xml:space="preserve"> </w:t>
      </w:r>
      <w:r>
        <w:rPr>
          <w:rFonts w:cs="Tahoma"/>
          <w:lang w:val="sr-Cyrl-BA"/>
        </w:rPr>
        <w:t>игралиштима</w:t>
      </w:r>
      <w:r w:rsidR="00AC5512" w:rsidRPr="00BD35BE">
        <w:rPr>
          <w:rFonts w:cs="Tahoma"/>
          <w:lang w:val="sr-Latn-BA"/>
        </w:rPr>
        <w:t xml:space="preserve">, </w:t>
      </w:r>
      <w:r>
        <w:rPr>
          <w:rFonts w:cs="Tahoma"/>
          <w:lang w:val="sr-Latn-BA"/>
        </w:rPr>
        <w:t>којима</w:t>
      </w:r>
      <w:r w:rsidR="00AC5512" w:rsidRPr="00BD35BE">
        <w:rPr>
          <w:rFonts w:cs="Tahoma"/>
          <w:lang w:val="sr-Latn-BA"/>
        </w:rPr>
        <w:t xml:space="preserve"> </w:t>
      </w:r>
      <w:r>
        <w:rPr>
          <w:rFonts w:cs="Tahoma"/>
          <w:lang w:val="sr-Latn-BA"/>
        </w:rPr>
        <w:t>се</w:t>
      </w:r>
      <w:r w:rsidR="00AC5512" w:rsidRPr="00BD35BE">
        <w:rPr>
          <w:rFonts w:cs="Tahoma"/>
          <w:lang w:val="sr-Latn-BA"/>
        </w:rPr>
        <w:t xml:space="preserve"> </w:t>
      </w:r>
      <w:r>
        <w:rPr>
          <w:rFonts w:cs="Tahoma"/>
          <w:lang w:val="sr-Latn-BA"/>
        </w:rPr>
        <w:t>указивало</w:t>
      </w:r>
      <w:r w:rsidR="00AC5512" w:rsidRPr="00BD35BE">
        <w:rPr>
          <w:rFonts w:cs="Tahoma"/>
          <w:lang w:val="sr-Latn-BA"/>
        </w:rPr>
        <w:t xml:space="preserve"> </w:t>
      </w:r>
      <w:r>
        <w:rPr>
          <w:rFonts w:cs="Tahoma"/>
          <w:lang w:val="sr-Latn-BA"/>
        </w:rPr>
        <w:t>како</w:t>
      </w:r>
      <w:r w:rsidR="00AC5512" w:rsidRPr="00BD35BE">
        <w:rPr>
          <w:rFonts w:cs="Tahoma"/>
          <w:lang w:val="sr-Latn-BA"/>
        </w:rPr>
        <w:t xml:space="preserve"> </w:t>
      </w:r>
      <w:r>
        <w:rPr>
          <w:rFonts w:cs="Tahoma"/>
          <w:lang w:val="sr-Latn-BA"/>
        </w:rPr>
        <w:t>на</w:t>
      </w:r>
      <w:r w:rsidR="00AC5512" w:rsidRPr="00BD35BE">
        <w:rPr>
          <w:rFonts w:cs="Tahoma"/>
          <w:lang w:val="sr-Latn-BA"/>
        </w:rPr>
        <w:t xml:space="preserve"> </w:t>
      </w:r>
      <w:r>
        <w:rPr>
          <w:rFonts w:cs="Tahoma"/>
          <w:lang w:val="sr-Latn-BA"/>
        </w:rPr>
        <w:t>дотрајалост</w:t>
      </w:r>
      <w:r w:rsidR="00AC5512" w:rsidRPr="00BD35BE">
        <w:rPr>
          <w:rFonts w:cs="Tahoma"/>
          <w:lang w:val="sr-Latn-BA"/>
        </w:rPr>
        <w:t xml:space="preserve"> </w:t>
      </w:r>
      <w:r>
        <w:rPr>
          <w:rFonts w:cs="Tahoma"/>
          <w:lang w:val="sr-Latn-BA"/>
        </w:rPr>
        <w:t>и</w:t>
      </w:r>
      <w:r w:rsidR="00AC5512" w:rsidRPr="00BD35BE">
        <w:rPr>
          <w:rFonts w:cs="Tahoma"/>
          <w:lang w:val="sr-Latn-BA"/>
        </w:rPr>
        <w:t xml:space="preserve"> </w:t>
      </w:r>
      <w:r>
        <w:rPr>
          <w:rFonts w:cs="Tahoma"/>
          <w:lang w:val="sr-Latn-BA"/>
        </w:rPr>
        <w:t>неисправност</w:t>
      </w:r>
      <w:r w:rsidR="00AC5512" w:rsidRPr="00BD35BE">
        <w:rPr>
          <w:rFonts w:cs="Tahoma"/>
          <w:lang w:val="sr-Latn-BA"/>
        </w:rPr>
        <w:t xml:space="preserve"> </w:t>
      </w:r>
      <w:r>
        <w:rPr>
          <w:rFonts w:cs="Tahoma"/>
          <w:lang w:val="sr-Latn-BA"/>
        </w:rPr>
        <w:t>дјечијих</w:t>
      </w:r>
      <w:r w:rsidR="00AC5512" w:rsidRPr="00BD35BE">
        <w:rPr>
          <w:rFonts w:cs="Tahoma"/>
          <w:lang w:val="sr-Latn-BA"/>
        </w:rPr>
        <w:t xml:space="preserve"> </w:t>
      </w:r>
      <w:r>
        <w:rPr>
          <w:rFonts w:cs="Tahoma"/>
          <w:lang w:val="sr-Latn-BA"/>
        </w:rPr>
        <w:t>игралишта</w:t>
      </w:r>
      <w:r w:rsidR="00AC5512" w:rsidRPr="00BD35BE">
        <w:rPr>
          <w:rFonts w:cs="Tahoma"/>
          <w:lang w:val="sr-Latn-BA"/>
        </w:rPr>
        <w:t xml:space="preserve"> </w:t>
      </w:r>
      <w:r>
        <w:rPr>
          <w:rFonts w:cs="Tahoma"/>
          <w:lang w:val="sr-Latn-BA"/>
        </w:rPr>
        <w:t>и</w:t>
      </w:r>
      <w:r w:rsidR="00AC5512" w:rsidRPr="00BD35BE">
        <w:rPr>
          <w:rFonts w:cs="Tahoma"/>
          <w:lang w:val="sr-Latn-BA"/>
        </w:rPr>
        <w:t xml:space="preserve"> </w:t>
      </w:r>
      <w:r>
        <w:rPr>
          <w:rFonts w:cs="Tahoma"/>
          <w:lang w:val="sr-Latn-BA"/>
        </w:rPr>
        <w:t>справа</w:t>
      </w:r>
      <w:r w:rsidR="00AC5512" w:rsidRPr="00BD35BE">
        <w:rPr>
          <w:rFonts w:cs="Tahoma"/>
          <w:lang w:val="sr-Latn-BA"/>
        </w:rPr>
        <w:t xml:space="preserve"> </w:t>
      </w:r>
      <w:r>
        <w:rPr>
          <w:rFonts w:cs="Tahoma"/>
          <w:lang w:val="sr-Latn-BA"/>
        </w:rPr>
        <w:t>за</w:t>
      </w:r>
      <w:r w:rsidR="00AC5512" w:rsidRPr="00BD35BE">
        <w:rPr>
          <w:rFonts w:cs="Tahoma"/>
          <w:lang w:val="sr-Latn-BA"/>
        </w:rPr>
        <w:t xml:space="preserve"> </w:t>
      </w:r>
      <w:r>
        <w:rPr>
          <w:rFonts w:cs="Tahoma"/>
          <w:lang w:val="sr-Latn-BA"/>
        </w:rPr>
        <w:t>играње</w:t>
      </w:r>
      <w:r w:rsidR="00AC5512" w:rsidRPr="00BD35BE">
        <w:rPr>
          <w:rFonts w:cs="Tahoma"/>
          <w:lang w:val="sr-Latn-BA"/>
        </w:rPr>
        <w:t xml:space="preserve">, </w:t>
      </w:r>
      <w:r>
        <w:rPr>
          <w:rFonts w:cs="Tahoma"/>
          <w:lang w:val="sr-Latn-BA"/>
        </w:rPr>
        <w:t>тако</w:t>
      </w:r>
      <w:r w:rsidR="00AC5512" w:rsidRPr="00BD35BE">
        <w:rPr>
          <w:rFonts w:cs="Tahoma"/>
          <w:lang w:val="sr-Latn-BA"/>
        </w:rPr>
        <w:t xml:space="preserve"> </w:t>
      </w:r>
      <w:r>
        <w:rPr>
          <w:rFonts w:cs="Tahoma"/>
          <w:lang w:val="sr-Latn-BA"/>
        </w:rPr>
        <w:t>и</w:t>
      </w:r>
      <w:r w:rsidR="00AC5512" w:rsidRPr="00BD35BE">
        <w:rPr>
          <w:rFonts w:cs="Tahoma"/>
          <w:lang w:val="sr-Latn-BA"/>
        </w:rPr>
        <w:t xml:space="preserve"> </w:t>
      </w:r>
      <w:r>
        <w:rPr>
          <w:rFonts w:cs="Tahoma"/>
          <w:lang w:val="sr-Latn-BA"/>
        </w:rPr>
        <w:t>неадекватно</w:t>
      </w:r>
      <w:r w:rsidR="00AC5512" w:rsidRPr="00BD35BE">
        <w:rPr>
          <w:rFonts w:cs="Tahoma"/>
          <w:lang w:val="sr-Latn-BA"/>
        </w:rPr>
        <w:t xml:space="preserve"> </w:t>
      </w:r>
      <w:r>
        <w:rPr>
          <w:rFonts w:cs="Tahoma"/>
          <w:lang w:val="sr-Latn-BA"/>
        </w:rPr>
        <w:t>одржавање</w:t>
      </w:r>
      <w:r w:rsidR="00AC5512" w:rsidRPr="00BD35BE">
        <w:rPr>
          <w:rFonts w:cs="Tahoma"/>
          <w:lang w:val="sr-Latn-BA"/>
        </w:rPr>
        <w:t xml:space="preserve">, </w:t>
      </w:r>
      <w:r>
        <w:rPr>
          <w:rFonts w:cs="Tahoma"/>
          <w:lang w:val="sr-Latn-BA"/>
        </w:rPr>
        <w:t>али</w:t>
      </w:r>
      <w:r w:rsidR="00AC5512" w:rsidRPr="00BD35BE">
        <w:rPr>
          <w:rFonts w:cs="Tahoma"/>
          <w:lang w:val="sr-Latn-BA"/>
        </w:rPr>
        <w:t xml:space="preserve"> </w:t>
      </w:r>
      <w:r>
        <w:rPr>
          <w:rFonts w:cs="Tahoma"/>
          <w:lang w:val="sr-Latn-BA"/>
        </w:rPr>
        <w:t>и</w:t>
      </w:r>
      <w:r w:rsidR="00AC5512" w:rsidRPr="00BD35BE">
        <w:rPr>
          <w:rFonts w:cs="Tahoma"/>
          <w:lang w:val="sr-Latn-BA"/>
        </w:rPr>
        <w:t xml:space="preserve"> </w:t>
      </w:r>
      <w:r>
        <w:rPr>
          <w:rFonts w:cs="Tahoma"/>
          <w:lang w:val="sr-Latn-BA"/>
        </w:rPr>
        <w:t>кориштење</w:t>
      </w:r>
      <w:r w:rsidR="00AC5512" w:rsidRPr="00BD35BE">
        <w:rPr>
          <w:rFonts w:cs="Tahoma"/>
          <w:lang w:val="sr-Latn-BA"/>
        </w:rPr>
        <w:t xml:space="preserve"> </w:t>
      </w:r>
      <w:r>
        <w:rPr>
          <w:rFonts w:cs="Tahoma"/>
          <w:lang w:val="sr-Latn-BA"/>
        </w:rPr>
        <w:t>истих</w:t>
      </w:r>
      <w:r w:rsidR="00AC5512" w:rsidRPr="00BD35BE">
        <w:rPr>
          <w:rFonts w:cs="Tahoma"/>
          <w:lang w:val="sr-Latn-BA"/>
        </w:rPr>
        <w:t>.</w:t>
      </w:r>
    </w:p>
    <w:p w14:paraId="786BD94B" w14:textId="1B51F010" w:rsidR="004C290E" w:rsidRPr="00BD35BE" w:rsidRDefault="00707CAB" w:rsidP="004C290E">
      <w:pPr>
        <w:spacing w:line="259" w:lineRule="auto"/>
        <w:rPr>
          <w:rFonts w:cs="Tahoma"/>
          <w:i/>
          <w:iCs/>
          <w:lang w:val="sr-Cyrl-BA"/>
        </w:rPr>
      </w:pPr>
      <w:r>
        <w:rPr>
          <w:rFonts w:cs="Tahoma"/>
          <w:i/>
          <w:lang w:val="sr-Cyrl-BA"/>
        </w:rPr>
        <w:t>Према</w:t>
      </w:r>
      <w:r w:rsidR="004C290E" w:rsidRPr="00BD35BE">
        <w:rPr>
          <w:rFonts w:cs="Tahoma"/>
          <w:i/>
          <w:lang w:val="sr-Cyrl-BA"/>
        </w:rPr>
        <w:t xml:space="preserve"> </w:t>
      </w:r>
      <w:r>
        <w:rPr>
          <w:rFonts w:cs="Tahoma"/>
          <w:i/>
          <w:lang w:val="sr-Latn-BA"/>
        </w:rPr>
        <w:t>сазнањима</w:t>
      </w:r>
      <w:r w:rsidR="004C290E" w:rsidRPr="00BD35BE">
        <w:rPr>
          <w:rFonts w:cs="Tahoma"/>
          <w:i/>
          <w:lang w:val="sr-Cyrl-BA"/>
        </w:rPr>
        <w:t xml:space="preserve"> </w:t>
      </w:r>
      <w:r>
        <w:rPr>
          <w:rFonts w:cs="Tahoma"/>
          <w:i/>
          <w:lang w:val="sr-Cyrl-BA"/>
        </w:rPr>
        <w:t>Омбудсмана</w:t>
      </w:r>
      <w:r w:rsidR="004C290E" w:rsidRPr="00BD35BE">
        <w:rPr>
          <w:rFonts w:cs="Tahoma"/>
          <w:i/>
          <w:lang w:val="sr-Cyrl-BA"/>
        </w:rPr>
        <w:t xml:space="preserve"> </w:t>
      </w:r>
      <w:r>
        <w:rPr>
          <w:rFonts w:cs="Tahoma"/>
          <w:i/>
          <w:lang w:val="sr-Cyrl-BA"/>
        </w:rPr>
        <w:t>за</w:t>
      </w:r>
      <w:r w:rsidR="004C290E" w:rsidRPr="00BD35BE">
        <w:rPr>
          <w:rFonts w:cs="Tahoma"/>
          <w:i/>
          <w:lang w:val="sr-Cyrl-BA"/>
        </w:rPr>
        <w:t xml:space="preserve"> </w:t>
      </w:r>
      <w:r>
        <w:rPr>
          <w:rFonts w:cs="Tahoma"/>
          <w:i/>
          <w:lang w:val="sr-Cyrl-BA"/>
        </w:rPr>
        <w:t>дјецу</w:t>
      </w:r>
      <w:r w:rsidR="004C290E" w:rsidRPr="00BD35BE">
        <w:rPr>
          <w:rFonts w:cs="Tahoma"/>
          <w:i/>
          <w:lang w:val="sr-Cyrl-BA"/>
        </w:rPr>
        <w:t xml:space="preserve"> </w:t>
      </w:r>
      <w:r>
        <w:rPr>
          <w:rFonts w:cs="Tahoma"/>
          <w:i/>
          <w:lang w:val="sr-Cyrl-BA"/>
        </w:rPr>
        <w:t>на</w:t>
      </w:r>
      <w:r w:rsidR="004C290E" w:rsidRPr="00BD35BE">
        <w:rPr>
          <w:rFonts w:cs="Tahoma"/>
          <w:i/>
          <w:lang w:val="sr-Cyrl-BA"/>
        </w:rPr>
        <w:t xml:space="preserve"> </w:t>
      </w:r>
      <w:r>
        <w:rPr>
          <w:rFonts w:cs="Tahoma"/>
          <w:i/>
          <w:lang w:val="sr-Latn-BA"/>
        </w:rPr>
        <w:t>једном</w:t>
      </w:r>
      <w:r w:rsidR="00AC5512" w:rsidRPr="00BD35BE">
        <w:rPr>
          <w:rFonts w:cs="Tahoma"/>
          <w:i/>
          <w:lang w:val="sr-Latn-BA"/>
        </w:rPr>
        <w:t xml:space="preserve"> </w:t>
      </w:r>
      <w:r>
        <w:rPr>
          <w:rFonts w:cs="Tahoma"/>
          <w:i/>
          <w:lang w:val="sr-Latn-BA"/>
        </w:rPr>
        <w:t>д</w:t>
      </w:r>
      <w:r>
        <w:rPr>
          <w:rFonts w:cs="Tahoma"/>
          <w:i/>
          <w:lang w:val="sr-Cyrl-BA"/>
        </w:rPr>
        <w:t>јечијем</w:t>
      </w:r>
      <w:r w:rsidR="004C290E" w:rsidRPr="00BD35BE">
        <w:rPr>
          <w:rFonts w:cs="Tahoma"/>
          <w:i/>
          <w:lang w:val="sr-Cyrl-BA"/>
        </w:rPr>
        <w:t xml:space="preserve"> </w:t>
      </w:r>
      <w:r>
        <w:rPr>
          <w:rFonts w:cs="Tahoma"/>
          <w:i/>
          <w:lang w:val="sr-Cyrl-BA"/>
        </w:rPr>
        <w:t>игралишту</w:t>
      </w:r>
      <w:r w:rsidR="00AC5512" w:rsidRPr="00BD35BE">
        <w:rPr>
          <w:rFonts w:cs="Tahoma"/>
          <w:i/>
          <w:lang w:val="sr-Latn-BA"/>
        </w:rPr>
        <w:t xml:space="preserve"> </w:t>
      </w:r>
      <w:r>
        <w:rPr>
          <w:rFonts w:cs="Tahoma"/>
          <w:i/>
          <w:lang w:val="sr-Cyrl-BA"/>
        </w:rPr>
        <w:t>долази</w:t>
      </w:r>
      <w:r>
        <w:rPr>
          <w:rFonts w:cs="Tahoma"/>
          <w:i/>
          <w:lang w:val="sr-Latn-BA"/>
        </w:rPr>
        <w:t>ло</w:t>
      </w:r>
      <w:r w:rsidR="00AC5512" w:rsidRPr="00BD35BE">
        <w:rPr>
          <w:rFonts w:cs="Tahoma"/>
          <w:i/>
          <w:lang w:val="sr-Latn-BA"/>
        </w:rPr>
        <w:t xml:space="preserve"> </w:t>
      </w:r>
      <w:r>
        <w:rPr>
          <w:rFonts w:cs="Tahoma"/>
          <w:i/>
          <w:lang w:val="sr-Latn-BA"/>
        </w:rPr>
        <w:t>је</w:t>
      </w:r>
      <w:r w:rsidR="004C290E" w:rsidRPr="00BD35BE">
        <w:rPr>
          <w:rFonts w:cs="Tahoma"/>
          <w:i/>
          <w:lang w:val="sr-Cyrl-BA"/>
        </w:rPr>
        <w:t xml:space="preserve"> </w:t>
      </w:r>
      <w:r>
        <w:rPr>
          <w:rFonts w:cs="Tahoma"/>
          <w:i/>
          <w:lang w:val="sr-Cyrl-BA"/>
        </w:rPr>
        <w:t>до</w:t>
      </w:r>
      <w:r w:rsidR="004C290E" w:rsidRPr="00BD35BE">
        <w:rPr>
          <w:rFonts w:cs="Tahoma"/>
          <w:i/>
          <w:lang w:val="sr-Cyrl-BA"/>
        </w:rPr>
        <w:t xml:space="preserve"> </w:t>
      </w:r>
      <w:r>
        <w:rPr>
          <w:rFonts w:cs="Tahoma"/>
          <w:i/>
          <w:lang w:val="sr-Cyrl-BA"/>
        </w:rPr>
        <w:t>честих</w:t>
      </w:r>
      <w:r w:rsidR="004C290E" w:rsidRPr="00BD35BE">
        <w:rPr>
          <w:rFonts w:cs="Tahoma"/>
          <w:i/>
          <w:lang w:val="sr-Cyrl-BA"/>
        </w:rPr>
        <w:t xml:space="preserve"> </w:t>
      </w:r>
      <w:r>
        <w:rPr>
          <w:rFonts w:cs="Tahoma"/>
          <w:i/>
          <w:lang w:val="sr-Cyrl-BA"/>
        </w:rPr>
        <w:t>повреда</w:t>
      </w:r>
      <w:r w:rsidR="004C290E" w:rsidRPr="00BD35BE">
        <w:rPr>
          <w:rFonts w:cs="Tahoma"/>
          <w:i/>
          <w:lang w:val="sr-Cyrl-BA"/>
        </w:rPr>
        <w:t xml:space="preserve"> </w:t>
      </w:r>
      <w:r>
        <w:rPr>
          <w:rFonts w:cs="Tahoma"/>
          <w:i/>
          <w:lang w:val="sr-Cyrl-BA"/>
        </w:rPr>
        <w:t>дјеце</w:t>
      </w:r>
      <w:r w:rsidR="004C290E" w:rsidRPr="00BD35BE">
        <w:rPr>
          <w:rFonts w:cs="Tahoma"/>
          <w:i/>
          <w:lang w:val="sr-Cyrl-BA"/>
        </w:rPr>
        <w:t xml:space="preserve"> </w:t>
      </w:r>
      <w:r>
        <w:rPr>
          <w:rFonts w:cs="Tahoma"/>
          <w:i/>
          <w:lang w:val="sr-Cyrl-BA"/>
        </w:rPr>
        <w:t>млађег</w:t>
      </w:r>
      <w:r w:rsidR="004C290E" w:rsidRPr="00BD35BE">
        <w:rPr>
          <w:rFonts w:cs="Tahoma"/>
          <w:i/>
          <w:lang w:val="sr-Cyrl-BA"/>
        </w:rPr>
        <w:t xml:space="preserve"> </w:t>
      </w:r>
      <w:r>
        <w:rPr>
          <w:rFonts w:cs="Tahoma"/>
          <w:i/>
          <w:lang w:val="sr-Cyrl-BA"/>
        </w:rPr>
        <w:t>узраста</w:t>
      </w:r>
      <w:r w:rsidR="004C290E" w:rsidRPr="00BD35BE">
        <w:rPr>
          <w:rFonts w:cs="Tahoma"/>
          <w:i/>
          <w:lang w:val="sr-Cyrl-BA"/>
        </w:rPr>
        <w:t xml:space="preserve"> </w:t>
      </w:r>
      <w:r>
        <w:rPr>
          <w:rFonts w:cs="Tahoma"/>
          <w:i/>
          <w:lang w:val="sr-Cyrl-BA"/>
        </w:rPr>
        <w:t>на</w:t>
      </w:r>
      <w:r w:rsidR="004C290E" w:rsidRPr="00BD35BE">
        <w:rPr>
          <w:rFonts w:cs="Tahoma"/>
          <w:i/>
          <w:lang w:val="sr-Cyrl-BA"/>
        </w:rPr>
        <w:t xml:space="preserve"> </w:t>
      </w:r>
      <w:r>
        <w:rPr>
          <w:rFonts w:cs="Tahoma"/>
          <w:i/>
          <w:lang w:val="sr-Cyrl-BA"/>
        </w:rPr>
        <w:t>трамполини</w:t>
      </w:r>
      <w:r w:rsidR="004C290E" w:rsidRPr="00BD35BE">
        <w:rPr>
          <w:rFonts w:cs="Tahoma"/>
          <w:i/>
          <w:lang w:val="sr-Cyrl-BA"/>
        </w:rPr>
        <w:t xml:space="preserve"> </w:t>
      </w:r>
      <w:r>
        <w:rPr>
          <w:rFonts w:cs="Tahoma"/>
          <w:i/>
          <w:lang w:val="sr-Cyrl-BA"/>
        </w:rPr>
        <w:t>усљед</w:t>
      </w:r>
      <w:r w:rsidR="004C290E" w:rsidRPr="00BD35BE">
        <w:rPr>
          <w:rFonts w:cs="Tahoma"/>
          <w:i/>
          <w:lang w:val="sr-Cyrl-BA"/>
        </w:rPr>
        <w:t xml:space="preserve"> </w:t>
      </w:r>
      <w:r>
        <w:rPr>
          <w:rFonts w:cs="Tahoma"/>
          <w:i/>
          <w:lang w:val="sr-Cyrl-BA"/>
        </w:rPr>
        <w:t>неадекватног</w:t>
      </w:r>
      <w:r w:rsidR="004C290E" w:rsidRPr="00BD35BE">
        <w:rPr>
          <w:rFonts w:cs="Tahoma"/>
          <w:i/>
          <w:lang w:val="sr-Cyrl-BA"/>
        </w:rPr>
        <w:t xml:space="preserve"> </w:t>
      </w:r>
      <w:r>
        <w:rPr>
          <w:rFonts w:cs="Tahoma"/>
          <w:i/>
          <w:lang w:val="sr-Cyrl-BA"/>
        </w:rPr>
        <w:t>коришћења</w:t>
      </w:r>
      <w:r w:rsidR="004C290E" w:rsidRPr="00BD35BE">
        <w:rPr>
          <w:rFonts w:cs="Tahoma"/>
          <w:i/>
          <w:lang w:val="sr-Cyrl-BA"/>
        </w:rPr>
        <w:t xml:space="preserve"> </w:t>
      </w:r>
      <w:r>
        <w:rPr>
          <w:rFonts w:cs="Tahoma"/>
          <w:i/>
          <w:lang w:val="sr-Cyrl-BA"/>
        </w:rPr>
        <w:t>исте</w:t>
      </w:r>
      <w:r w:rsidR="00AC5512" w:rsidRPr="00BD35BE">
        <w:rPr>
          <w:rFonts w:cs="Tahoma"/>
          <w:i/>
          <w:lang w:val="sr-Latn-BA"/>
        </w:rPr>
        <w:t xml:space="preserve">, </w:t>
      </w:r>
      <w:r>
        <w:rPr>
          <w:rFonts w:cs="Tahoma"/>
          <w:i/>
          <w:lang w:val="sr-Latn-BA"/>
        </w:rPr>
        <w:t>с</w:t>
      </w:r>
      <w:r w:rsidR="00AC5512" w:rsidRPr="00BD35BE">
        <w:rPr>
          <w:rFonts w:cs="Tahoma"/>
          <w:i/>
          <w:lang w:val="sr-Latn-BA"/>
        </w:rPr>
        <w:t xml:space="preserve"> </w:t>
      </w:r>
      <w:r>
        <w:rPr>
          <w:rFonts w:cs="Tahoma"/>
          <w:i/>
          <w:lang w:val="sr-Latn-BA"/>
        </w:rPr>
        <w:t>тим</w:t>
      </w:r>
      <w:r w:rsidR="00AC5512" w:rsidRPr="00BD35BE">
        <w:rPr>
          <w:rFonts w:cs="Tahoma"/>
          <w:i/>
          <w:lang w:val="sr-Latn-BA"/>
        </w:rPr>
        <w:t xml:space="preserve"> </w:t>
      </w:r>
      <w:r>
        <w:rPr>
          <w:rFonts w:cs="Tahoma"/>
          <w:i/>
          <w:lang w:val="sr-Latn-BA"/>
        </w:rPr>
        <w:t>да</w:t>
      </w:r>
      <w:r w:rsidR="004C290E" w:rsidRPr="00BD35BE">
        <w:rPr>
          <w:rFonts w:cs="Tahoma"/>
          <w:i/>
          <w:lang w:val="sr-Cyrl-BA"/>
        </w:rPr>
        <w:t xml:space="preserve"> </w:t>
      </w:r>
      <w:r>
        <w:rPr>
          <w:rFonts w:cs="Tahoma"/>
          <w:i/>
          <w:lang w:val="sr-Cyrl-BA"/>
        </w:rPr>
        <w:t>на</w:t>
      </w:r>
      <w:r w:rsidR="004C290E" w:rsidRPr="00BD35BE">
        <w:rPr>
          <w:rFonts w:cs="Tahoma"/>
          <w:i/>
          <w:lang w:val="sr-Cyrl-BA"/>
        </w:rPr>
        <w:t xml:space="preserve"> </w:t>
      </w:r>
      <w:r>
        <w:rPr>
          <w:rFonts w:cs="Tahoma"/>
          <w:i/>
          <w:lang w:val="sr-Cyrl-BA"/>
        </w:rPr>
        <w:t>самој</w:t>
      </w:r>
      <w:r w:rsidR="004C290E" w:rsidRPr="00BD35BE">
        <w:rPr>
          <w:rFonts w:cs="Tahoma"/>
          <w:i/>
          <w:lang w:val="sr-Cyrl-BA"/>
        </w:rPr>
        <w:t xml:space="preserve"> </w:t>
      </w:r>
      <w:r>
        <w:rPr>
          <w:rFonts w:cs="Tahoma"/>
          <w:i/>
          <w:lang w:val="sr-Cyrl-BA"/>
        </w:rPr>
        <w:t>локацији</w:t>
      </w:r>
      <w:r w:rsidR="004C290E" w:rsidRPr="00BD35BE">
        <w:rPr>
          <w:rFonts w:cs="Tahoma"/>
          <w:i/>
          <w:lang w:val="sr-Cyrl-BA"/>
        </w:rPr>
        <w:t xml:space="preserve"> </w:t>
      </w:r>
      <w:r>
        <w:rPr>
          <w:rFonts w:cs="Tahoma"/>
          <w:i/>
          <w:lang w:val="sr-Cyrl-BA"/>
        </w:rPr>
        <w:t>трамполине</w:t>
      </w:r>
      <w:r w:rsidR="004C290E" w:rsidRPr="00BD35BE">
        <w:rPr>
          <w:rFonts w:cs="Tahoma"/>
          <w:i/>
          <w:lang w:val="sr-Cyrl-BA"/>
        </w:rPr>
        <w:t xml:space="preserve"> </w:t>
      </w:r>
      <w:r>
        <w:rPr>
          <w:rFonts w:cs="Tahoma"/>
          <w:i/>
          <w:lang w:val="sr-Cyrl-BA"/>
        </w:rPr>
        <w:t>нису</w:t>
      </w:r>
      <w:r w:rsidR="004C290E" w:rsidRPr="00BD35BE">
        <w:rPr>
          <w:rFonts w:cs="Tahoma"/>
          <w:i/>
          <w:lang w:val="sr-Cyrl-BA"/>
        </w:rPr>
        <w:t xml:space="preserve"> </w:t>
      </w:r>
      <w:r>
        <w:rPr>
          <w:rFonts w:cs="Tahoma"/>
          <w:i/>
          <w:lang w:val="sr-Cyrl-BA"/>
        </w:rPr>
        <w:t>означена</w:t>
      </w:r>
      <w:r w:rsidR="004C290E" w:rsidRPr="00BD35BE">
        <w:rPr>
          <w:rFonts w:cs="Tahoma"/>
          <w:i/>
          <w:lang w:val="sr-Cyrl-BA"/>
        </w:rPr>
        <w:t xml:space="preserve"> </w:t>
      </w:r>
      <w:r>
        <w:rPr>
          <w:rFonts w:cs="Tahoma"/>
          <w:i/>
          <w:lang w:val="sr-Cyrl-BA"/>
        </w:rPr>
        <w:t>упутства</w:t>
      </w:r>
      <w:r w:rsidR="004C290E" w:rsidRPr="00BD35BE">
        <w:rPr>
          <w:rFonts w:cs="Tahoma"/>
          <w:i/>
          <w:lang w:val="sr-Cyrl-BA"/>
        </w:rPr>
        <w:t xml:space="preserve"> </w:t>
      </w:r>
      <w:r>
        <w:rPr>
          <w:rFonts w:cs="Tahoma"/>
          <w:i/>
          <w:lang w:val="sr-Cyrl-BA"/>
        </w:rPr>
        <w:t>нити</w:t>
      </w:r>
      <w:r w:rsidR="004C290E" w:rsidRPr="00BD35BE">
        <w:rPr>
          <w:rFonts w:cs="Tahoma"/>
          <w:i/>
          <w:lang w:val="sr-Cyrl-BA"/>
        </w:rPr>
        <w:t xml:space="preserve"> </w:t>
      </w:r>
      <w:r>
        <w:rPr>
          <w:rFonts w:cs="Tahoma"/>
          <w:i/>
          <w:lang w:val="sr-Cyrl-BA"/>
        </w:rPr>
        <w:t>правила</w:t>
      </w:r>
      <w:r w:rsidR="004C290E" w:rsidRPr="00BD35BE">
        <w:rPr>
          <w:rFonts w:cs="Tahoma"/>
          <w:i/>
          <w:lang w:val="sr-Cyrl-BA"/>
        </w:rPr>
        <w:t xml:space="preserve"> </w:t>
      </w:r>
      <w:r>
        <w:rPr>
          <w:rFonts w:cs="Tahoma"/>
          <w:i/>
          <w:lang w:val="sr-Cyrl-BA"/>
        </w:rPr>
        <w:t>коришћења</w:t>
      </w:r>
      <w:r w:rsidR="00AC5512" w:rsidRPr="00BD35BE">
        <w:rPr>
          <w:rFonts w:cs="Tahoma"/>
          <w:i/>
          <w:lang w:val="sr-Latn-BA"/>
        </w:rPr>
        <w:t xml:space="preserve">, </w:t>
      </w:r>
      <w:r>
        <w:rPr>
          <w:rFonts w:cs="Tahoma"/>
          <w:i/>
          <w:lang w:val="sr-Latn-BA"/>
        </w:rPr>
        <w:t>због</w:t>
      </w:r>
      <w:r w:rsidR="00AC5512" w:rsidRPr="00BD35BE">
        <w:rPr>
          <w:rFonts w:cs="Tahoma"/>
          <w:i/>
          <w:lang w:val="sr-Latn-BA"/>
        </w:rPr>
        <w:t xml:space="preserve"> </w:t>
      </w:r>
      <w:r>
        <w:rPr>
          <w:rFonts w:cs="Tahoma"/>
          <w:i/>
          <w:lang w:val="sr-Latn-BA"/>
        </w:rPr>
        <w:t>чега</w:t>
      </w:r>
      <w:r w:rsidR="00AC5512" w:rsidRPr="00BD35BE">
        <w:rPr>
          <w:rFonts w:cs="Tahoma"/>
          <w:i/>
          <w:lang w:val="sr-Latn-BA"/>
        </w:rPr>
        <w:t xml:space="preserve"> </w:t>
      </w:r>
      <w:r>
        <w:rPr>
          <w:rFonts w:cs="Tahoma"/>
          <w:i/>
          <w:lang w:val="sr-Latn-BA"/>
        </w:rPr>
        <w:t>је</w:t>
      </w:r>
      <w:r w:rsidR="00AC5512" w:rsidRPr="00BD35BE">
        <w:rPr>
          <w:rFonts w:cs="Tahoma"/>
          <w:i/>
          <w:lang w:val="sr-Latn-BA"/>
        </w:rPr>
        <w:t xml:space="preserve"> </w:t>
      </w:r>
      <w:r>
        <w:rPr>
          <w:rFonts w:cs="Tahoma"/>
          <w:i/>
          <w:lang w:val="sr-Latn-BA"/>
        </w:rPr>
        <w:t>отворен</w:t>
      </w:r>
      <w:r w:rsidR="00AC5512" w:rsidRPr="00BD35BE">
        <w:rPr>
          <w:rFonts w:cs="Tahoma"/>
          <w:i/>
          <w:lang w:val="sr-Latn-BA"/>
        </w:rPr>
        <w:t xml:space="preserve"> </w:t>
      </w:r>
      <w:r>
        <w:rPr>
          <w:rFonts w:cs="Tahoma"/>
          <w:i/>
          <w:lang w:val="sr-Latn-BA"/>
        </w:rPr>
        <w:t>предмет</w:t>
      </w:r>
      <w:r w:rsidR="00AC5512" w:rsidRPr="00BD35BE">
        <w:rPr>
          <w:rFonts w:cs="Tahoma"/>
          <w:i/>
          <w:lang w:val="sr-Latn-BA"/>
        </w:rPr>
        <w:t xml:space="preserve"> </w:t>
      </w:r>
      <w:r>
        <w:rPr>
          <w:rFonts w:cs="Tahoma"/>
          <w:i/>
          <w:lang w:val="sr-Latn-BA"/>
        </w:rPr>
        <w:t>по</w:t>
      </w:r>
      <w:r w:rsidR="00AC5512" w:rsidRPr="00BD35BE">
        <w:rPr>
          <w:rFonts w:cs="Tahoma"/>
          <w:i/>
          <w:lang w:val="sr-Latn-BA"/>
        </w:rPr>
        <w:t xml:space="preserve"> </w:t>
      </w:r>
      <w:r>
        <w:rPr>
          <w:rFonts w:cs="Tahoma"/>
          <w:i/>
          <w:lang w:val="sr-Latn-BA"/>
        </w:rPr>
        <w:t>службеној</w:t>
      </w:r>
      <w:r w:rsidR="00AC5512" w:rsidRPr="00BD35BE">
        <w:rPr>
          <w:rFonts w:cs="Tahoma"/>
          <w:i/>
          <w:lang w:val="sr-Latn-BA"/>
        </w:rPr>
        <w:t xml:space="preserve"> </w:t>
      </w:r>
      <w:r>
        <w:rPr>
          <w:rFonts w:cs="Tahoma"/>
          <w:i/>
          <w:lang w:val="sr-Latn-BA"/>
        </w:rPr>
        <w:t>дужности</w:t>
      </w:r>
      <w:r w:rsidR="00AC5512" w:rsidRPr="00BD35BE">
        <w:rPr>
          <w:rFonts w:cs="Tahoma"/>
          <w:i/>
          <w:lang w:val="sr-Cyrl-BA"/>
        </w:rPr>
        <w:t xml:space="preserve"> </w:t>
      </w:r>
      <w:r w:rsidR="00AC5512" w:rsidRPr="00BD35BE">
        <w:rPr>
          <w:rFonts w:cs="Tahoma"/>
          <w:i/>
          <w:vertAlign w:val="superscript"/>
          <w:lang w:val="sr-Cyrl-BA"/>
        </w:rPr>
        <w:footnoteReference w:id="140"/>
      </w:r>
      <w:r w:rsidR="00AC5512" w:rsidRPr="00BD35BE">
        <w:rPr>
          <w:rFonts w:cs="Tahoma"/>
          <w:i/>
          <w:lang w:val="sr-Latn-BA"/>
        </w:rPr>
        <w:t xml:space="preserve">. </w:t>
      </w:r>
      <w:r>
        <w:rPr>
          <w:rFonts w:cs="Tahoma"/>
          <w:i/>
          <w:lang w:val="sr-Latn-BA"/>
        </w:rPr>
        <w:t>Након</w:t>
      </w:r>
      <w:r w:rsidR="00AC5512" w:rsidRPr="00BD35BE">
        <w:rPr>
          <w:rFonts w:cs="Tahoma"/>
          <w:i/>
          <w:lang w:val="sr-Latn-BA"/>
        </w:rPr>
        <w:t xml:space="preserve"> </w:t>
      </w:r>
      <w:r>
        <w:rPr>
          <w:rFonts w:cs="Tahoma"/>
          <w:i/>
          <w:lang w:val="sr-Latn-BA"/>
        </w:rPr>
        <w:t>обраћања</w:t>
      </w:r>
      <w:r w:rsidR="00AC5512" w:rsidRPr="00BD35BE">
        <w:rPr>
          <w:rFonts w:cs="Tahoma"/>
          <w:i/>
          <w:lang w:val="sr-Latn-BA"/>
        </w:rPr>
        <w:t xml:space="preserve"> </w:t>
      </w:r>
      <w:r>
        <w:rPr>
          <w:rFonts w:cs="Tahoma"/>
          <w:i/>
          <w:lang w:val="sr-Latn-BA"/>
        </w:rPr>
        <w:t>Омбудсмана</w:t>
      </w:r>
      <w:r w:rsidR="00AC5512" w:rsidRPr="00BD35BE">
        <w:rPr>
          <w:rFonts w:cs="Tahoma"/>
          <w:i/>
          <w:lang w:val="sr-Latn-BA"/>
        </w:rPr>
        <w:t xml:space="preserve"> </w:t>
      </w:r>
      <w:r>
        <w:rPr>
          <w:rFonts w:cs="Tahoma"/>
          <w:i/>
          <w:lang w:val="sr-Latn-BA"/>
        </w:rPr>
        <w:t>за</w:t>
      </w:r>
      <w:r w:rsidR="00AC5512" w:rsidRPr="00BD35BE">
        <w:rPr>
          <w:rFonts w:cs="Tahoma"/>
          <w:i/>
          <w:lang w:val="sr-Latn-BA"/>
        </w:rPr>
        <w:t xml:space="preserve"> </w:t>
      </w:r>
      <w:r>
        <w:rPr>
          <w:rFonts w:cs="Tahoma"/>
          <w:i/>
          <w:lang w:val="sr-Latn-BA"/>
        </w:rPr>
        <w:t>дјецу</w:t>
      </w:r>
      <w:r w:rsidR="00520B96" w:rsidRPr="00BD35BE">
        <w:rPr>
          <w:rFonts w:cs="Tahoma"/>
          <w:i/>
          <w:lang w:val="sr-Latn-BA"/>
        </w:rPr>
        <w:t>,</w:t>
      </w:r>
      <w:r w:rsidR="00AC5512" w:rsidRPr="00BD35BE">
        <w:rPr>
          <w:rFonts w:cs="Tahoma"/>
          <w:lang w:val="sr-Latn-BA"/>
        </w:rPr>
        <w:t xml:space="preserve"> </w:t>
      </w:r>
      <w:r>
        <w:rPr>
          <w:rFonts w:cs="Tahoma"/>
          <w:i/>
          <w:iCs/>
          <w:lang w:val="sr-Cyrl-BA"/>
        </w:rPr>
        <w:t>Одјељењ</w:t>
      </w:r>
      <w:r>
        <w:rPr>
          <w:rFonts w:cs="Tahoma"/>
          <w:i/>
          <w:iCs/>
          <w:lang w:val="sr-Latn-BA"/>
        </w:rPr>
        <w:t>е</w:t>
      </w:r>
      <w:r w:rsidR="004C290E" w:rsidRPr="00BD35BE">
        <w:rPr>
          <w:rFonts w:cs="Tahoma"/>
          <w:i/>
          <w:iCs/>
          <w:lang w:val="sr-Cyrl-BA"/>
        </w:rPr>
        <w:t xml:space="preserve"> </w:t>
      </w:r>
      <w:r>
        <w:rPr>
          <w:rFonts w:cs="Tahoma"/>
          <w:i/>
          <w:iCs/>
          <w:lang w:val="sr-Cyrl-BA"/>
        </w:rPr>
        <w:t>за</w:t>
      </w:r>
      <w:r w:rsidR="004C290E" w:rsidRPr="00BD35BE">
        <w:rPr>
          <w:rFonts w:cs="Tahoma"/>
          <w:i/>
          <w:iCs/>
          <w:lang w:val="sr-Cyrl-BA"/>
        </w:rPr>
        <w:t xml:space="preserve"> </w:t>
      </w:r>
      <w:r>
        <w:rPr>
          <w:rFonts w:cs="Tahoma"/>
          <w:i/>
          <w:iCs/>
          <w:lang w:val="sr-Cyrl-BA"/>
        </w:rPr>
        <w:t>комуналне</w:t>
      </w:r>
      <w:r w:rsidR="004C290E" w:rsidRPr="00BD35BE">
        <w:rPr>
          <w:rFonts w:cs="Tahoma"/>
          <w:i/>
          <w:iCs/>
          <w:lang w:val="sr-Cyrl-BA"/>
        </w:rPr>
        <w:t xml:space="preserve"> </w:t>
      </w:r>
      <w:r>
        <w:rPr>
          <w:rFonts w:cs="Tahoma"/>
          <w:i/>
          <w:iCs/>
          <w:lang w:val="sr-Cyrl-BA"/>
        </w:rPr>
        <w:t>послове</w:t>
      </w:r>
      <w:r w:rsidR="004C290E" w:rsidRPr="00BD35BE">
        <w:rPr>
          <w:rFonts w:cs="Tahoma"/>
          <w:i/>
          <w:iCs/>
          <w:lang w:val="sr-Cyrl-BA"/>
        </w:rPr>
        <w:t xml:space="preserve"> </w:t>
      </w:r>
      <w:r>
        <w:rPr>
          <w:rFonts w:cs="Tahoma"/>
          <w:i/>
          <w:iCs/>
          <w:lang w:val="sr-Cyrl-BA"/>
        </w:rPr>
        <w:t>Градске</w:t>
      </w:r>
      <w:r w:rsidR="004C290E" w:rsidRPr="00BD35BE">
        <w:rPr>
          <w:rFonts w:cs="Tahoma"/>
          <w:i/>
          <w:iCs/>
          <w:lang w:val="sr-Cyrl-BA"/>
        </w:rPr>
        <w:t xml:space="preserve"> </w:t>
      </w:r>
      <w:r>
        <w:rPr>
          <w:rFonts w:cs="Tahoma"/>
          <w:i/>
          <w:iCs/>
          <w:lang w:val="sr-Cyrl-BA"/>
        </w:rPr>
        <w:t>управе</w:t>
      </w:r>
      <w:r w:rsidR="004C290E" w:rsidRPr="00BD35BE">
        <w:rPr>
          <w:rFonts w:cs="Tahoma"/>
          <w:i/>
          <w:iCs/>
          <w:lang w:val="sr-Cyrl-BA"/>
        </w:rPr>
        <w:t xml:space="preserve"> </w:t>
      </w:r>
      <w:r>
        <w:rPr>
          <w:rFonts w:cs="Tahoma"/>
          <w:i/>
          <w:iCs/>
          <w:lang w:val="sr-Cyrl-BA"/>
        </w:rPr>
        <w:t>Града</w:t>
      </w:r>
      <w:r w:rsidR="004C290E" w:rsidRPr="00BD35BE">
        <w:rPr>
          <w:rFonts w:cs="Tahoma"/>
          <w:i/>
          <w:iCs/>
          <w:lang w:val="sr-Cyrl-BA"/>
        </w:rPr>
        <w:t xml:space="preserve"> </w:t>
      </w:r>
      <w:r>
        <w:rPr>
          <w:rFonts w:cs="Tahoma"/>
          <w:i/>
          <w:iCs/>
          <w:lang w:val="sr-Cyrl-BA"/>
        </w:rPr>
        <w:t>Бања</w:t>
      </w:r>
      <w:r w:rsidR="004C290E" w:rsidRPr="00BD35BE">
        <w:rPr>
          <w:rFonts w:cs="Tahoma"/>
          <w:i/>
          <w:iCs/>
          <w:lang w:val="sr-Cyrl-BA"/>
        </w:rPr>
        <w:t xml:space="preserve"> </w:t>
      </w:r>
      <w:r>
        <w:rPr>
          <w:rFonts w:cs="Tahoma"/>
          <w:i/>
          <w:iCs/>
          <w:lang w:val="sr-Cyrl-BA"/>
        </w:rPr>
        <w:t>Лука</w:t>
      </w:r>
      <w:r w:rsidR="00AC5512" w:rsidRPr="00BD35BE">
        <w:rPr>
          <w:rFonts w:cs="Tahoma"/>
          <w:i/>
          <w:iCs/>
          <w:lang w:val="sr-Latn-BA"/>
        </w:rPr>
        <w:t xml:space="preserve"> </w:t>
      </w:r>
      <w:r w:rsidR="004C290E" w:rsidRPr="00BD35BE">
        <w:rPr>
          <w:rFonts w:cs="Tahoma"/>
          <w:i/>
          <w:iCs/>
          <w:lang w:val="sr-Cyrl-BA"/>
        </w:rPr>
        <w:t xml:space="preserve"> </w:t>
      </w:r>
      <w:r>
        <w:rPr>
          <w:rFonts w:cs="Tahoma"/>
          <w:i/>
          <w:iCs/>
          <w:lang w:val="sr-Cyrl-BA"/>
        </w:rPr>
        <w:t>је</w:t>
      </w:r>
      <w:r w:rsidR="004C290E" w:rsidRPr="00BD35BE">
        <w:rPr>
          <w:rFonts w:cs="Tahoma"/>
          <w:i/>
          <w:iCs/>
          <w:lang w:val="sr-Cyrl-BA"/>
        </w:rPr>
        <w:t xml:space="preserve"> </w:t>
      </w:r>
      <w:r>
        <w:rPr>
          <w:rFonts w:cs="Tahoma"/>
          <w:i/>
          <w:iCs/>
          <w:lang w:val="sr-Cyrl-BA"/>
        </w:rPr>
        <w:t>доставило</w:t>
      </w:r>
      <w:r w:rsidR="004C290E" w:rsidRPr="00BD35BE">
        <w:rPr>
          <w:rFonts w:cs="Tahoma"/>
          <w:i/>
          <w:iCs/>
          <w:lang w:val="sr-Cyrl-BA"/>
        </w:rPr>
        <w:t xml:space="preserve"> </w:t>
      </w:r>
      <w:r>
        <w:rPr>
          <w:rFonts w:cs="Tahoma"/>
          <w:i/>
          <w:iCs/>
          <w:lang w:val="sr-Cyrl-BA"/>
        </w:rPr>
        <w:t>одговор</w:t>
      </w:r>
      <w:r w:rsidR="004C290E" w:rsidRPr="00BD35BE">
        <w:rPr>
          <w:rFonts w:cs="Tahoma"/>
          <w:i/>
          <w:iCs/>
          <w:lang w:val="sr-Cyrl-BA"/>
        </w:rPr>
        <w:t xml:space="preserve"> </w:t>
      </w:r>
      <w:r>
        <w:rPr>
          <w:rFonts w:cs="Tahoma"/>
          <w:i/>
          <w:iCs/>
          <w:lang w:val="sr-Cyrl-BA"/>
        </w:rPr>
        <w:t>да</w:t>
      </w:r>
      <w:r w:rsidR="004C290E" w:rsidRPr="00BD35BE">
        <w:rPr>
          <w:rFonts w:cs="Tahoma"/>
          <w:i/>
          <w:iCs/>
          <w:lang w:val="sr-Cyrl-BA"/>
        </w:rPr>
        <w:t xml:space="preserve"> </w:t>
      </w:r>
      <w:r>
        <w:rPr>
          <w:rFonts w:cs="Tahoma"/>
          <w:i/>
          <w:iCs/>
          <w:lang w:val="sr-Cyrl-BA"/>
        </w:rPr>
        <w:t>ће</w:t>
      </w:r>
      <w:r w:rsidR="004C290E" w:rsidRPr="00BD35BE">
        <w:rPr>
          <w:rFonts w:cs="Tahoma"/>
          <w:i/>
          <w:iCs/>
          <w:lang w:val="sr-Cyrl-BA"/>
        </w:rPr>
        <w:t xml:space="preserve"> </w:t>
      </w:r>
      <w:r>
        <w:rPr>
          <w:rFonts w:cs="Tahoma"/>
          <w:i/>
          <w:iCs/>
          <w:lang w:val="sr-Cyrl-BA"/>
        </w:rPr>
        <w:t>у</w:t>
      </w:r>
      <w:r w:rsidR="004C290E" w:rsidRPr="00BD35BE">
        <w:rPr>
          <w:rFonts w:cs="Tahoma"/>
          <w:i/>
          <w:iCs/>
          <w:lang w:val="sr-Cyrl-BA"/>
        </w:rPr>
        <w:t xml:space="preserve"> </w:t>
      </w:r>
      <w:r>
        <w:rPr>
          <w:rFonts w:cs="Tahoma"/>
          <w:i/>
          <w:iCs/>
          <w:lang w:val="sr-Cyrl-BA"/>
        </w:rPr>
        <w:t>најкраћем</w:t>
      </w:r>
      <w:r w:rsidR="004C290E" w:rsidRPr="00BD35BE">
        <w:rPr>
          <w:rFonts w:cs="Tahoma"/>
          <w:i/>
          <w:iCs/>
          <w:lang w:val="sr-Cyrl-BA"/>
        </w:rPr>
        <w:t xml:space="preserve"> </w:t>
      </w:r>
      <w:r>
        <w:rPr>
          <w:rFonts w:cs="Tahoma"/>
          <w:i/>
          <w:iCs/>
          <w:lang w:val="sr-Cyrl-BA"/>
        </w:rPr>
        <w:t>року</w:t>
      </w:r>
      <w:r w:rsidR="004C290E" w:rsidRPr="00BD35BE">
        <w:rPr>
          <w:rFonts w:cs="Tahoma"/>
          <w:i/>
          <w:iCs/>
          <w:lang w:val="sr-Cyrl-BA"/>
        </w:rPr>
        <w:t xml:space="preserve"> </w:t>
      </w:r>
      <w:r>
        <w:rPr>
          <w:rFonts w:cs="Tahoma"/>
          <w:i/>
          <w:iCs/>
          <w:lang w:val="sr-Cyrl-BA"/>
        </w:rPr>
        <w:t>на</w:t>
      </w:r>
      <w:r w:rsidR="004C290E" w:rsidRPr="00BD35BE">
        <w:rPr>
          <w:rFonts w:cs="Tahoma"/>
          <w:i/>
          <w:iCs/>
          <w:lang w:val="sr-Cyrl-BA"/>
        </w:rPr>
        <w:t xml:space="preserve"> </w:t>
      </w:r>
      <w:r>
        <w:rPr>
          <w:rFonts w:cs="Tahoma"/>
          <w:i/>
          <w:iCs/>
          <w:lang w:val="sr-Cyrl-BA"/>
        </w:rPr>
        <w:t>наведеном</w:t>
      </w:r>
      <w:r w:rsidR="004C290E" w:rsidRPr="00BD35BE">
        <w:rPr>
          <w:rFonts w:cs="Tahoma"/>
          <w:i/>
          <w:iCs/>
          <w:lang w:val="sr-Cyrl-BA"/>
        </w:rPr>
        <w:t xml:space="preserve"> </w:t>
      </w:r>
      <w:r>
        <w:rPr>
          <w:rFonts w:cs="Tahoma"/>
          <w:i/>
          <w:iCs/>
          <w:lang w:val="sr-Cyrl-BA"/>
        </w:rPr>
        <w:t>игралишту</w:t>
      </w:r>
      <w:r w:rsidR="004C290E" w:rsidRPr="00BD35BE">
        <w:rPr>
          <w:rFonts w:cs="Tahoma"/>
          <w:i/>
          <w:iCs/>
          <w:lang w:val="sr-Cyrl-BA"/>
        </w:rPr>
        <w:t xml:space="preserve"> </w:t>
      </w:r>
      <w:r>
        <w:rPr>
          <w:rFonts w:cs="Tahoma"/>
          <w:i/>
          <w:iCs/>
          <w:lang w:val="sr-Cyrl-BA"/>
        </w:rPr>
        <w:t>извршити</w:t>
      </w:r>
      <w:r w:rsidR="004C290E" w:rsidRPr="00BD35BE">
        <w:rPr>
          <w:rFonts w:cs="Tahoma"/>
          <w:i/>
          <w:iCs/>
          <w:lang w:val="sr-Cyrl-BA"/>
        </w:rPr>
        <w:t xml:space="preserve"> </w:t>
      </w:r>
      <w:r>
        <w:rPr>
          <w:rFonts w:cs="Tahoma"/>
          <w:i/>
          <w:iCs/>
          <w:lang w:val="sr-Cyrl-BA"/>
        </w:rPr>
        <w:t>постављање</w:t>
      </w:r>
      <w:r w:rsidR="004C290E" w:rsidRPr="00BD35BE">
        <w:rPr>
          <w:rFonts w:cs="Tahoma"/>
          <w:i/>
          <w:iCs/>
          <w:lang w:val="sr-Cyrl-BA"/>
        </w:rPr>
        <w:t xml:space="preserve"> </w:t>
      </w:r>
      <w:r>
        <w:rPr>
          <w:rFonts w:cs="Tahoma"/>
          <w:i/>
          <w:iCs/>
          <w:lang w:val="sr-Cyrl-BA"/>
        </w:rPr>
        <w:t>табле</w:t>
      </w:r>
      <w:r w:rsidR="004C290E" w:rsidRPr="00BD35BE">
        <w:rPr>
          <w:rFonts w:cs="Tahoma"/>
          <w:i/>
          <w:iCs/>
          <w:lang w:val="sr-Cyrl-BA"/>
        </w:rPr>
        <w:t xml:space="preserve"> </w:t>
      </w:r>
      <w:r>
        <w:rPr>
          <w:rFonts w:cs="Tahoma"/>
          <w:i/>
          <w:iCs/>
          <w:lang w:val="sr-Cyrl-BA"/>
        </w:rPr>
        <w:t>са</w:t>
      </w:r>
      <w:r w:rsidR="004C290E" w:rsidRPr="00BD35BE">
        <w:rPr>
          <w:rFonts w:cs="Tahoma"/>
          <w:i/>
          <w:iCs/>
          <w:lang w:val="sr-Cyrl-BA"/>
        </w:rPr>
        <w:t xml:space="preserve"> </w:t>
      </w:r>
      <w:r>
        <w:rPr>
          <w:rFonts w:cs="Tahoma"/>
          <w:i/>
          <w:iCs/>
          <w:lang w:val="sr-Cyrl-BA"/>
        </w:rPr>
        <w:t>правилима</w:t>
      </w:r>
      <w:r w:rsidR="004C290E" w:rsidRPr="00BD35BE">
        <w:rPr>
          <w:rFonts w:cs="Tahoma"/>
          <w:i/>
          <w:iCs/>
          <w:lang w:val="sr-Cyrl-BA"/>
        </w:rPr>
        <w:t xml:space="preserve"> </w:t>
      </w:r>
      <w:r>
        <w:rPr>
          <w:rFonts w:cs="Tahoma"/>
          <w:i/>
          <w:iCs/>
          <w:lang w:val="sr-Cyrl-BA"/>
        </w:rPr>
        <w:t>коришћења</w:t>
      </w:r>
      <w:r w:rsidR="004C290E" w:rsidRPr="00BD35BE">
        <w:rPr>
          <w:rFonts w:cs="Tahoma"/>
          <w:i/>
          <w:iCs/>
          <w:lang w:val="sr-Cyrl-BA"/>
        </w:rPr>
        <w:t xml:space="preserve"> </w:t>
      </w:r>
      <w:r>
        <w:rPr>
          <w:rFonts w:cs="Tahoma"/>
          <w:i/>
          <w:iCs/>
          <w:lang w:val="sr-Cyrl-BA"/>
        </w:rPr>
        <w:t>справа</w:t>
      </w:r>
      <w:r w:rsidR="004C290E" w:rsidRPr="00BD35BE">
        <w:rPr>
          <w:rFonts w:cs="Tahoma"/>
          <w:i/>
          <w:iCs/>
          <w:lang w:val="sr-Cyrl-BA"/>
        </w:rPr>
        <w:t xml:space="preserve"> </w:t>
      </w:r>
      <w:r>
        <w:rPr>
          <w:rFonts w:cs="Tahoma"/>
          <w:i/>
          <w:iCs/>
          <w:lang w:val="sr-Cyrl-BA"/>
        </w:rPr>
        <w:t>које</w:t>
      </w:r>
      <w:r w:rsidR="004C290E" w:rsidRPr="00BD35BE">
        <w:rPr>
          <w:rFonts w:cs="Tahoma"/>
          <w:i/>
          <w:iCs/>
          <w:lang w:val="sr-Cyrl-BA"/>
        </w:rPr>
        <w:t xml:space="preserve"> </w:t>
      </w:r>
      <w:r>
        <w:rPr>
          <w:rFonts w:cs="Tahoma"/>
          <w:i/>
          <w:iCs/>
          <w:lang w:val="sr-Cyrl-BA"/>
        </w:rPr>
        <w:t>се</w:t>
      </w:r>
      <w:r w:rsidR="004C290E" w:rsidRPr="00BD35BE">
        <w:rPr>
          <w:rFonts w:cs="Tahoma"/>
          <w:i/>
          <w:iCs/>
          <w:lang w:val="sr-Cyrl-BA"/>
        </w:rPr>
        <w:t xml:space="preserve"> </w:t>
      </w:r>
      <w:r>
        <w:rPr>
          <w:rFonts w:cs="Tahoma"/>
          <w:i/>
          <w:iCs/>
          <w:lang w:val="sr-Cyrl-BA"/>
        </w:rPr>
        <w:t>налазе</w:t>
      </w:r>
      <w:r w:rsidR="004C290E" w:rsidRPr="00BD35BE">
        <w:rPr>
          <w:rFonts w:cs="Tahoma"/>
          <w:i/>
          <w:iCs/>
          <w:lang w:val="sr-Cyrl-BA"/>
        </w:rPr>
        <w:t xml:space="preserve"> </w:t>
      </w:r>
      <w:r>
        <w:rPr>
          <w:rFonts w:cs="Tahoma"/>
          <w:i/>
          <w:iCs/>
          <w:lang w:val="sr-Cyrl-BA"/>
        </w:rPr>
        <w:t>у</w:t>
      </w:r>
      <w:r w:rsidR="004C290E" w:rsidRPr="00BD35BE">
        <w:rPr>
          <w:rFonts w:cs="Tahoma"/>
          <w:i/>
          <w:iCs/>
          <w:lang w:val="sr-Cyrl-BA"/>
        </w:rPr>
        <w:t xml:space="preserve"> </w:t>
      </w:r>
      <w:r>
        <w:rPr>
          <w:rFonts w:cs="Tahoma"/>
          <w:i/>
          <w:iCs/>
          <w:lang w:val="sr-Cyrl-BA"/>
        </w:rPr>
        <w:t>склопу</w:t>
      </w:r>
      <w:r w:rsidR="004C290E" w:rsidRPr="00BD35BE">
        <w:rPr>
          <w:rFonts w:cs="Tahoma"/>
          <w:i/>
          <w:iCs/>
          <w:lang w:val="sr-Cyrl-BA"/>
        </w:rPr>
        <w:t xml:space="preserve"> </w:t>
      </w:r>
      <w:r>
        <w:rPr>
          <w:rFonts w:cs="Tahoma"/>
          <w:i/>
          <w:iCs/>
          <w:lang w:val="sr-Cyrl-BA"/>
        </w:rPr>
        <w:t>истог</w:t>
      </w:r>
      <w:r w:rsidR="004C290E" w:rsidRPr="00BD35BE">
        <w:rPr>
          <w:rFonts w:cs="Tahoma"/>
          <w:i/>
          <w:iCs/>
          <w:lang w:val="sr-Cyrl-BA"/>
        </w:rPr>
        <w:t xml:space="preserve">, </w:t>
      </w:r>
      <w:r>
        <w:rPr>
          <w:rFonts w:cs="Tahoma"/>
          <w:i/>
          <w:iCs/>
          <w:lang w:val="sr-Cyrl-BA"/>
        </w:rPr>
        <w:t>те</w:t>
      </w:r>
      <w:r w:rsidR="004C290E" w:rsidRPr="00BD35BE">
        <w:rPr>
          <w:rFonts w:cs="Tahoma"/>
          <w:i/>
          <w:iCs/>
          <w:lang w:val="sr-Cyrl-BA"/>
        </w:rPr>
        <w:t xml:space="preserve"> </w:t>
      </w:r>
      <w:r>
        <w:rPr>
          <w:rFonts w:cs="Tahoma"/>
          <w:i/>
          <w:iCs/>
          <w:lang w:val="sr-Cyrl-BA"/>
        </w:rPr>
        <w:t>ће</w:t>
      </w:r>
      <w:r w:rsidR="004C290E" w:rsidRPr="00BD35BE">
        <w:rPr>
          <w:rFonts w:cs="Tahoma"/>
          <w:i/>
          <w:iCs/>
          <w:lang w:val="sr-Cyrl-BA"/>
        </w:rPr>
        <w:t xml:space="preserve"> </w:t>
      </w:r>
      <w:r>
        <w:rPr>
          <w:rFonts w:cs="Tahoma"/>
          <w:i/>
          <w:iCs/>
          <w:lang w:val="sr-Cyrl-BA"/>
        </w:rPr>
        <w:t>вршити</w:t>
      </w:r>
      <w:r w:rsidR="004C290E" w:rsidRPr="00BD35BE">
        <w:rPr>
          <w:rFonts w:cs="Tahoma"/>
          <w:i/>
          <w:iCs/>
          <w:lang w:val="sr-Cyrl-BA"/>
        </w:rPr>
        <w:t xml:space="preserve"> </w:t>
      </w:r>
      <w:r>
        <w:rPr>
          <w:rFonts w:cs="Tahoma"/>
          <w:i/>
          <w:iCs/>
          <w:lang w:val="sr-Cyrl-BA"/>
        </w:rPr>
        <w:t>периодичне</w:t>
      </w:r>
      <w:r w:rsidR="004C290E" w:rsidRPr="00BD35BE">
        <w:rPr>
          <w:rFonts w:cs="Tahoma"/>
          <w:i/>
          <w:iCs/>
          <w:lang w:val="sr-Cyrl-BA"/>
        </w:rPr>
        <w:t xml:space="preserve"> </w:t>
      </w:r>
      <w:r>
        <w:rPr>
          <w:rFonts w:cs="Tahoma"/>
          <w:i/>
          <w:iCs/>
          <w:lang w:val="sr-Cyrl-BA"/>
        </w:rPr>
        <w:t>надзоре</w:t>
      </w:r>
      <w:r w:rsidR="004C290E" w:rsidRPr="00BD35BE">
        <w:rPr>
          <w:rFonts w:cs="Tahoma"/>
          <w:i/>
          <w:iCs/>
          <w:lang w:val="sr-Cyrl-BA"/>
        </w:rPr>
        <w:t xml:space="preserve"> </w:t>
      </w:r>
      <w:r>
        <w:rPr>
          <w:rFonts w:cs="Tahoma"/>
          <w:i/>
          <w:iCs/>
          <w:lang w:val="sr-Cyrl-BA"/>
        </w:rPr>
        <w:t>у</w:t>
      </w:r>
      <w:r w:rsidR="004C290E" w:rsidRPr="00BD35BE">
        <w:rPr>
          <w:rFonts w:cs="Tahoma"/>
          <w:i/>
          <w:iCs/>
          <w:lang w:val="sr-Cyrl-BA"/>
        </w:rPr>
        <w:t xml:space="preserve"> </w:t>
      </w:r>
      <w:r>
        <w:rPr>
          <w:rFonts w:cs="Tahoma"/>
          <w:i/>
          <w:iCs/>
          <w:lang w:val="sr-Cyrl-BA"/>
        </w:rPr>
        <w:t>сарадњи</w:t>
      </w:r>
      <w:r w:rsidR="004C290E" w:rsidRPr="00BD35BE">
        <w:rPr>
          <w:rFonts w:cs="Tahoma"/>
          <w:i/>
          <w:iCs/>
          <w:lang w:val="sr-Cyrl-BA"/>
        </w:rPr>
        <w:t xml:space="preserve"> </w:t>
      </w:r>
      <w:r>
        <w:rPr>
          <w:rFonts w:cs="Tahoma"/>
          <w:i/>
          <w:iCs/>
          <w:lang w:val="sr-Cyrl-BA"/>
        </w:rPr>
        <w:t>са</w:t>
      </w:r>
      <w:r w:rsidR="004C290E" w:rsidRPr="00BD35BE">
        <w:rPr>
          <w:rFonts w:cs="Tahoma"/>
          <w:i/>
          <w:iCs/>
          <w:lang w:val="sr-Cyrl-BA"/>
        </w:rPr>
        <w:t xml:space="preserve"> </w:t>
      </w:r>
      <w:r>
        <w:rPr>
          <w:rFonts w:cs="Tahoma"/>
          <w:i/>
          <w:iCs/>
          <w:lang w:val="sr-Cyrl-BA"/>
        </w:rPr>
        <w:t>Одјељењем</w:t>
      </w:r>
      <w:r w:rsidR="004C290E" w:rsidRPr="00BD35BE">
        <w:rPr>
          <w:rFonts w:cs="Tahoma"/>
          <w:i/>
          <w:iCs/>
          <w:lang w:val="sr-Cyrl-BA"/>
        </w:rPr>
        <w:t xml:space="preserve"> </w:t>
      </w:r>
      <w:r>
        <w:rPr>
          <w:rFonts w:cs="Tahoma"/>
          <w:i/>
          <w:iCs/>
          <w:lang w:val="sr-Cyrl-BA"/>
        </w:rPr>
        <w:t>за</w:t>
      </w:r>
      <w:r w:rsidR="004C290E" w:rsidRPr="00BD35BE">
        <w:rPr>
          <w:rFonts w:cs="Tahoma"/>
          <w:i/>
          <w:iCs/>
          <w:lang w:val="sr-Cyrl-BA"/>
        </w:rPr>
        <w:t xml:space="preserve"> </w:t>
      </w:r>
      <w:r>
        <w:rPr>
          <w:rFonts w:cs="Tahoma"/>
          <w:i/>
          <w:iCs/>
          <w:lang w:val="sr-Cyrl-BA"/>
        </w:rPr>
        <w:t>инспекцијске</w:t>
      </w:r>
      <w:r w:rsidR="004C290E" w:rsidRPr="00BD35BE">
        <w:rPr>
          <w:rFonts w:cs="Tahoma"/>
          <w:i/>
          <w:iCs/>
          <w:lang w:val="sr-Cyrl-BA"/>
        </w:rPr>
        <w:t xml:space="preserve"> </w:t>
      </w:r>
      <w:r>
        <w:rPr>
          <w:rFonts w:cs="Tahoma"/>
          <w:i/>
          <w:iCs/>
          <w:lang w:val="sr-Cyrl-BA"/>
        </w:rPr>
        <w:t>послове</w:t>
      </w:r>
      <w:r w:rsidR="004C290E" w:rsidRPr="00BD35BE">
        <w:rPr>
          <w:rFonts w:cs="Tahoma"/>
          <w:i/>
          <w:iCs/>
          <w:lang w:val="sr-Cyrl-BA"/>
        </w:rPr>
        <w:t xml:space="preserve"> </w:t>
      </w:r>
      <w:r>
        <w:rPr>
          <w:rFonts w:cs="Tahoma"/>
          <w:i/>
          <w:iCs/>
          <w:lang w:val="sr-Cyrl-BA"/>
        </w:rPr>
        <w:t>и</w:t>
      </w:r>
      <w:r w:rsidR="004C290E" w:rsidRPr="00BD35BE">
        <w:rPr>
          <w:rFonts w:cs="Tahoma"/>
          <w:i/>
          <w:iCs/>
          <w:lang w:val="sr-Cyrl-BA"/>
        </w:rPr>
        <w:t xml:space="preserve"> </w:t>
      </w:r>
      <w:r>
        <w:rPr>
          <w:rFonts w:cs="Tahoma"/>
          <w:i/>
          <w:iCs/>
          <w:lang w:val="sr-Cyrl-BA"/>
        </w:rPr>
        <w:t>комуналн</w:t>
      </w:r>
      <w:r>
        <w:rPr>
          <w:rFonts w:cs="Tahoma"/>
          <w:i/>
          <w:iCs/>
          <w:lang w:val="sr-Latn-BA"/>
        </w:rPr>
        <w:t>ом</w:t>
      </w:r>
      <w:r w:rsidR="004C290E" w:rsidRPr="00BD35BE">
        <w:rPr>
          <w:rFonts w:cs="Tahoma"/>
          <w:i/>
          <w:iCs/>
          <w:lang w:val="sr-Cyrl-BA"/>
        </w:rPr>
        <w:t xml:space="preserve"> </w:t>
      </w:r>
      <w:r>
        <w:rPr>
          <w:rFonts w:cs="Tahoma"/>
          <w:i/>
          <w:iCs/>
          <w:lang w:val="sr-Cyrl-BA"/>
        </w:rPr>
        <w:t>полициј</w:t>
      </w:r>
      <w:r>
        <w:rPr>
          <w:rFonts w:cs="Tahoma"/>
          <w:i/>
          <w:iCs/>
          <w:lang w:val="sr-Latn-BA"/>
        </w:rPr>
        <w:t>ом</w:t>
      </w:r>
      <w:r w:rsidR="004C290E" w:rsidRPr="00BD35BE">
        <w:rPr>
          <w:rFonts w:cs="Tahoma"/>
          <w:i/>
          <w:iCs/>
          <w:lang w:val="sr-Cyrl-BA"/>
        </w:rPr>
        <w:t xml:space="preserve">. </w:t>
      </w:r>
    </w:p>
    <w:p w14:paraId="1D24CB63" w14:textId="400D6DA3" w:rsidR="004C290E" w:rsidRPr="00BD35BE" w:rsidRDefault="00707CAB" w:rsidP="004C290E">
      <w:pPr>
        <w:spacing w:line="259" w:lineRule="auto"/>
        <w:rPr>
          <w:rFonts w:cs="Tahoma"/>
          <w:i/>
          <w:lang w:val="sr-Cyrl-BA"/>
        </w:rPr>
      </w:pPr>
      <w:r>
        <w:rPr>
          <w:rFonts w:cs="Tahoma"/>
          <w:i/>
          <w:lang w:val="sr-Latn-BA"/>
        </w:rPr>
        <w:t>У</w:t>
      </w:r>
      <w:r w:rsidR="00153F4B" w:rsidRPr="00BD35BE">
        <w:rPr>
          <w:rFonts w:cs="Tahoma"/>
          <w:i/>
          <w:lang w:val="sr-Latn-BA"/>
        </w:rPr>
        <w:t xml:space="preserve"> </w:t>
      </w:r>
      <w:r>
        <w:rPr>
          <w:rFonts w:cs="Tahoma"/>
          <w:i/>
          <w:lang w:val="sr-Latn-BA"/>
        </w:rPr>
        <w:t>другом</w:t>
      </w:r>
      <w:r w:rsidR="00153F4B" w:rsidRPr="00BD35BE">
        <w:rPr>
          <w:rFonts w:cs="Tahoma"/>
          <w:i/>
          <w:lang w:val="sr-Latn-BA"/>
        </w:rPr>
        <w:t xml:space="preserve"> </w:t>
      </w:r>
      <w:r>
        <w:rPr>
          <w:rFonts w:cs="Tahoma"/>
          <w:i/>
          <w:lang w:val="sr-Latn-BA"/>
        </w:rPr>
        <w:t>предмету</w:t>
      </w:r>
      <w:r w:rsidR="00153F4B" w:rsidRPr="00BD35BE">
        <w:rPr>
          <w:rFonts w:cs="Tahoma"/>
          <w:i/>
          <w:vertAlign w:val="superscript"/>
          <w:lang w:val="sr-Cyrl-BA"/>
        </w:rPr>
        <w:footnoteReference w:id="141"/>
      </w:r>
      <w:r w:rsidR="00153F4B" w:rsidRPr="00BD35BE">
        <w:rPr>
          <w:rFonts w:cs="Tahoma"/>
          <w:i/>
          <w:lang w:val="sr-Latn-BA"/>
        </w:rPr>
        <w:t xml:space="preserve">, </w:t>
      </w:r>
      <w:r>
        <w:rPr>
          <w:rFonts w:cs="Tahoma"/>
          <w:i/>
          <w:lang w:val="sr-Latn-BA"/>
        </w:rPr>
        <w:t>након</w:t>
      </w:r>
      <w:r w:rsidR="00153F4B" w:rsidRPr="00BD35BE">
        <w:rPr>
          <w:rFonts w:cs="Tahoma"/>
          <w:i/>
          <w:lang w:val="sr-Latn-BA"/>
        </w:rPr>
        <w:t xml:space="preserve"> </w:t>
      </w:r>
      <w:r>
        <w:rPr>
          <w:rFonts w:cs="Tahoma"/>
          <w:i/>
          <w:lang w:val="sr-Latn-BA"/>
        </w:rPr>
        <w:t>сазнања</w:t>
      </w:r>
      <w:r w:rsidR="00153F4B" w:rsidRPr="00BD35BE">
        <w:rPr>
          <w:rFonts w:cs="Tahoma"/>
          <w:i/>
          <w:lang w:val="sr-Latn-BA"/>
        </w:rPr>
        <w:t xml:space="preserve"> </w:t>
      </w:r>
      <w:r>
        <w:rPr>
          <w:rFonts w:cs="Tahoma"/>
          <w:i/>
          <w:lang w:val="sr-Latn-BA"/>
        </w:rPr>
        <w:t>о</w:t>
      </w:r>
      <w:r w:rsidR="00153F4B" w:rsidRPr="00BD35BE">
        <w:rPr>
          <w:rFonts w:cs="Tahoma"/>
          <w:i/>
          <w:lang w:val="sr-Latn-BA"/>
        </w:rPr>
        <w:t xml:space="preserve"> </w:t>
      </w:r>
      <w:r>
        <w:rPr>
          <w:rFonts w:cs="Tahoma"/>
          <w:i/>
          <w:lang w:val="sr-Latn-BA"/>
        </w:rPr>
        <w:t>честим</w:t>
      </w:r>
      <w:r w:rsidR="00153F4B" w:rsidRPr="00BD35BE">
        <w:rPr>
          <w:rFonts w:cs="Tahoma"/>
          <w:i/>
          <w:lang w:val="sr-Latn-BA"/>
        </w:rPr>
        <w:t xml:space="preserve"> </w:t>
      </w:r>
      <w:r>
        <w:rPr>
          <w:rFonts w:cs="Tahoma"/>
          <w:i/>
          <w:lang w:val="sr-Latn-BA"/>
        </w:rPr>
        <w:t>повредама</w:t>
      </w:r>
      <w:r w:rsidR="00153F4B" w:rsidRPr="00BD35BE">
        <w:rPr>
          <w:rFonts w:cs="Tahoma"/>
          <w:i/>
          <w:lang w:val="sr-Latn-BA"/>
        </w:rPr>
        <w:t xml:space="preserve"> </w:t>
      </w:r>
      <w:r>
        <w:rPr>
          <w:rFonts w:cs="Tahoma"/>
          <w:i/>
          <w:lang w:val="sr-Latn-BA"/>
        </w:rPr>
        <w:t>дјеце</w:t>
      </w:r>
      <w:r w:rsidR="00153F4B" w:rsidRPr="00BD35BE">
        <w:rPr>
          <w:rFonts w:cs="Tahoma"/>
          <w:i/>
          <w:lang w:val="sr-Latn-BA"/>
        </w:rPr>
        <w:t xml:space="preserve"> </w:t>
      </w:r>
      <w:r>
        <w:rPr>
          <w:rFonts w:cs="Tahoma"/>
          <w:i/>
          <w:lang w:val="sr-Latn-BA"/>
        </w:rPr>
        <w:t>на</w:t>
      </w:r>
      <w:r w:rsidR="00153F4B" w:rsidRPr="00BD35BE">
        <w:rPr>
          <w:rFonts w:cs="Tahoma"/>
          <w:i/>
          <w:lang w:val="sr-Latn-BA"/>
        </w:rPr>
        <w:t xml:space="preserve"> </w:t>
      </w:r>
      <w:r>
        <w:rPr>
          <w:rFonts w:cs="Tahoma"/>
          <w:i/>
          <w:lang w:val="sr-Latn-BA"/>
        </w:rPr>
        <w:t>игралишту</w:t>
      </w:r>
      <w:r w:rsidR="00153F4B" w:rsidRPr="00BD35BE">
        <w:rPr>
          <w:rFonts w:cs="Tahoma"/>
          <w:i/>
          <w:lang w:val="sr-Latn-BA"/>
        </w:rPr>
        <w:t xml:space="preserve"> </w:t>
      </w:r>
      <w:r>
        <w:rPr>
          <w:rFonts w:cs="Tahoma"/>
          <w:i/>
          <w:lang w:val="sr-Latn-BA"/>
        </w:rPr>
        <w:t>на</w:t>
      </w:r>
      <w:r w:rsidR="00153F4B" w:rsidRPr="00BD35BE">
        <w:rPr>
          <w:rFonts w:cs="Tahoma"/>
          <w:i/>
          <w:lang w:val="sr-Latn-BA"/>
        </w:rPr>
        <w:t xml:space="preserve"> </w:t>
      </w:r>
      <w:r>
        <w:rPr>
          <w:rFonts w:cs="Tahoma"/>
          <w:i/>
          <w:lang w:val="sr-Latn-BA"/>
        </w:rPr>
        <w:t>локацији</w:t>
      </w:r>
      <w:r w:rsidR="00153F4B" w:rsidRPr="00BD35BE">
        <w:rPr>
          <w:rFonts w:cs="Tahoma"/>
          <w:i/>
          <w:lang w:val="sr-Latn-BA"/>
        </w:rPr>
        <w:t xml:space="preserve"> </w:t>
      </w:r>
      <w:r>
        <w:rPr>
          <w:rFonts w:cs="Tahoma"/>
          <w:i/>
          <w:lang w:val="sr-Latn-BA"/>
        </w:rPr>
        <w:t>Обилићево</w:t>
      </w:r>
      <w:r w:rsidR="00153F4B" w:rsidRPr="00BD35BE">
        <w:rPr>
          <w:rFonts w:cs="Tahoma"/>
          <w:i/>
          <w:lang w:val="sr-Latn-BA"/>
        </w:rPr>
        <w:t xml:space="preserve">, </w:t>
      </w:r>
      <w:r>
        <w:rPr>
          <w:rFonts w:cs="Tahoma"/>
          <w:i/>
          <w:lang w:val="sr-Cyrl-BA"/>
        </w:rPr>
        <w:t>Омбудсман</w:t>
      </w:r>
      <w:r w:rsidR="004C290E" w:rsidRPr="00BD35BE">
        <w:rPr>
          <w:rFonts w:cs="Tahoma"/>
          <w:i/>
          <w:lang w:val="sr-Cyrl-BA"/>
        </w:rPr>
        <w:t xml:space="preserve"> </w:t>
      </w:r>
      <w:r>
        <w:rPr>
          <w:rFonts w:cs="Tahoma"/>
          <w:i/>
          <w:lang w:val="sr-Cyrl-BA"/>
        </w:rPr>
        <w:t>за</w:t>
      </w:r>
      <w:r w:rsidR="004C290E" w:rsidRPr="00BD35BE">
        <w:rPr>
          <w:rFonts w:cs="Tahoma"/>
          <w:i/>
          <w:lang w:val="sr-Cyrl-BA"/>
        </w:rPr>
        <w:t xml:space="preserve"> </w:t>
      </w:r>
      <w:r>
        <w:rPr>
          <w:rFonts w:cs="Tahoma"/>
          <w:i/>
          <w:lang w:val="sr-Cyrl-BA"/>
        </w:rPr>
        <w:t>дјецу</w:t>
      </w:r>
      <w:r w:rsidR="004C290E" w:rsidRPr="00BD35BE">
        <w:rPr>
          <w:rFonts w:cs="Tahoma"/>
          <w:i/>
          <w:lang w:val="sr-Cyrl-BA"/>
        </w:rPr>
        <w:t xml:space="preserve"> </w:t>
      </w:r>
      <w:r>
        <w:rPr>
          <w:rFonts w:cs="Tahoma"/>
          <w:i/>
          <w:lang w:val="sr-Cyrl-BA"/>
        </w:rPr>
        <w:t>се</w:t>
      </w:r>
      <w:r w:rsidR="004C290E" w:rsidRPr="00BD35BE">
        <w:rPr>
          <w:rFonts w:cs="Tahoma"/>
          <w:i/>
          <w:lang w:val="sr-Cyrl-BA"/>
        </w:rPr>
        <w:t xml:space="preserve"> </w:t>
      </w:r>
      <w:r>
        <w:rPr>
          <w:rFonts w:cs="Tahoma"/>
          <w:i/>
          <w:lang w:val="sr-Cyrl-BA"/>
        </w:rPr>
        <w:t>и</w:t>
      </w:r>
      <w:r w:rsidR="004C290E" w:rsidRPr="00BD35BE">
        <w:rPr>
          <w:rFonts w:cs="Tahoma"/>
          <w:i/>
          <w:lang w:val="sr-Cyrl-BA"/>
        </w:rPr>
        <w:t xml:space="preserve"> </w:t>
      </w:r>
      <w:r>
        <w:rPr>
          <w:rFonts w:cs="Tahoma"/>
          <w:i/>
          <w:lang w:val="sr-Cyrl-BA"/>
        </w:rPr>
        <w:t>у</w:t>
      </w:r>
      <w:r w:rsidR="004C290E" w:rsidRPr="00BD35BE">
        <w:rPr>
          <w:rFonts w:cs="Tahoma"/>
          <w:i/>
          <w:lang w:val="sr-Cyrl-BA"/>
        </w:rPr>
        <w:t xml:space="preserve"> </w:t>
      </w:r>
      <w:r>
        <w:rPr>
          <w:rFonts w:cs="Tahoma"/>
          <w:i/>
          <w:lang w:val="sr-Cyrl-BA"/>
        </w:rPr>
        <w:t>вези</w:t>
      </w:r>
      <w:r w:rsidR="004C290E" w:rsidRPr="00BD35BE">
        <w:rPr>
          <w:rFonts w:cs="Tahoma"/>
          <w:i/>
          <w:lang w:val="sr-Cyrl-BA"/>
        </w:rPr>
        <w:t xml:space="preserve"> </w:t>
      </w:r>
      <w:r>
        <w:rPr>
          <w:rFonts w:cs="Tahoma"/>
          <w:i/>
          <w:lang w:val="sr-Cyrl-BA"/>
        </w:rPr>
        <w:t>са</w:t>
      </w:r>
      <w:r w:rsidR="004C290E" w:rsidRPr="00BD35BE">
        <w:rPr>
          <w:rFonts w:cs="Tahoma"/>
          <w:i/>
          <w:lang w:val="sr-Cyrl-BA"/>
        </w:rPr>
        <w:t xml:space="preserve"> </w:t>
      </w:r>
      <w:r>
        <w:rPr>
          <w:rFonts w:cs="Tahoma"/>
          <w:i/>
          <w:lang w:val="sr-Cyrl-BA"/>
        </w:rPr>
        <w:t>овим</w:t>
      </w:r>
      <w:r w:rsidR="004C290E" w:rsidRPr="00BD35BE">
        <w:rPr>
          <w:rFonts w:cs="Tahoma"/>
          <w:i/>
          <w:lang w:val="sr-Cyrl-BA"/>
        </w:rPr>
        <w:t xml:space="preserve"> </w:t>
      </w:r>
      <w:r>
        <w:rPr>
          <w:rFonts w:cs="Tahoma"/>
          <w:i/>
          <w:lang w:val="sr-Cyrl-BA"/>
        </w:rPr>
        <w:t>проблемом</w:t>
      </w:r>
      <w:r w:rsidR="004C290E" w:rsidRPr="00BD35BE">
        <w:rPr>
          <w:rFonts w:cs="Tahoma"/>
          <w:i/>
          <w:lang w:val="sr-Cyrl-BA"/>
        </w:rPr>
        <w:t xml:space="preserve"> </w:t>
      </w:r>
      <w:r>
        <w:rPr>
          <w:rFonts w:cs="Tahoma"/>
          <w:i/>
          <w:lang w:val="sr-Cyrl-BA"/>
        </w:rPr>
        <w:t>обратио</w:t>
      </w:r>
      <w:r w:rsidR="004C290E" w:rsidRPr="00BD35BE">
        <w:rPr>
          <w:rFonts w:cs="Tahoma"/>
          <w:i/>
          <w:lang w:val="sr-Cyrl-BA"/>
        </w:rPr>
        <w:t xml:space="preserve"> </w:t>
      </w:r>
      <w:r>
        <w:rPr>
          <w:rFonts w:cs="Tahoma"/>
          <w:i/>
          <w:lang w:val="sr-Cyrl-BA"/>
        </w:rPr>
        <w:t>Одјељењу</w:t>
      </w:r>
      <w:r w:rsidR="004C290E" w:rsidRPr="00BD35BE">
        <w:rPr>
          <w:rFonts w:cs="Tahoma"/>
          <w:i/>
          <w:lang w:val="sr-Cyrl-BA"/>
        </w:rPr>
        <w:t xml:space="preserve"> </w:t>
      </w:r>
      <w:r>
        <w:rPr>
          <w:rFonts w:cs="Tahoma"/>
          <w:i/>
          <w:lang w:val="sr-Cyrl-BA"/>
        </w:rPr>
        <w:t>за</w:t>
      </w:r>
      <w:r w:rsidR="004C290E" w:rsidRPr="00BD35BE">
        <w:rPr>
          <w:rFonts w:cs="Tahoma"/>
          <w:i/>
          <w:lang w:val="sr-Cyrl-BA"/>
        </w:rPr>
        <w:t xml:space="preserve"> </w:t>
      </w:r>
      <w:r>
        <w:rPr>
          <w:rFonts w:cs="Tahoma"/>
          <w:i/>
          <w:lang w:val="sr-Cyrl-BA"/>
        </w:rPr>
        <w:t>комуналне</w:t>
      </w:r>
      <w:r w:rsidR="004C290E" w:rsidRPr="00BD35BE">
        <w:rPr>
          <w:rFonts w:cs="Tahoma"/>
          <w:i/>
          <w:lang w:val="sr-Cyrl-BA"/>
        </w:rPr>
        <w:t xml:space="preserve"> </w:t>
      </w:r>
      <w:r>
        <w:rPr>
          <w:rFonts w:cs="Tahoma"/>
          <w:i/>
          <w:lang w:val="sr-Cyrl-BA"/>
        </w:rPr>
        <w:t>послове</w:t>
      </w:r>
      <w:r w:rsidR="004C290E" w:rsidRPr="00BD35BE">
        <w:rPr>
          <w:rFonts w:cs="Tahoma"/>
          <w:i/>
          <w:lang w:val="sr-Cyrl-BA"/>
        </w:rPr>
        <w:t xml:space="preserve"> </w:t>
      </w:r>
      <w:r>
        <w:rPr>
          <w:rFonts w:cs="Tahoma"/>
          <w:i/>
          <w:lang w:val="sr-Cyrl-BA"/>
        </w:rPr>
        <w:t>Градске</w:t>
      </w:r>
      <w:r w:rsidR="004C290E" w:rsidRPr="00BD35BE">
        <w:rPr>
          <w:rFonts w:cs="Tahoma"/>
          <w:i/>
          <w:lang w:val="sr-Cyrl-BA"/>
        </w:rPr>
        <w:t xml:space="preserve"> </w:t>
      </w:r>
      <w:r>
        <w:rPr>
          <w:rFonts w:cs="Tahoma"/>
          <w:i/>
          <w:lang w:val="sr-Cyrl-BA"/>
        </w:rPr>
        <w:t>управе</w:t>
      </w:r>
      <w:r w:rsidR="004C290E" w:rsidRPr="00BD35BE">
        <w:rPr>
          <w:rFonts w:cs="Tahoma"/>
          <w:i/>
          <w:lang w:val="sr-Cyrl-BA"/>
        </w:rPr>
        <w:t xml:space="preserve"> </w:t>
      </w:r>
      <w:r>
        <w:rPr>
          <w:rFonts w:cs="Tahoma"/>
          <w:i/>
          <w:lang w:val="sr-Cyrl-BA"/>
        </w:rPr>
        <w:t>Града</w:t>
      </w:r>
      <w:r w:rsidR="004C290E" w:rsidRPr="00BD35BE">
        <w:rPr>
          <w:rFonts w:cs="Tahoma"/>
          <w:i/>
          <w:lang w:val="sr-Cyrl-BA"/>
        </w:rPr>
        <w:t xml:space="preserve"> </w:t>
      </w:r>
      <w:r>
        <w:rPr>
          <w:rFonts w:cs="Tahoma"/>
          <w:i/>
          <w:lang w:val="sr-Cyrl-BA"/>
        </w:rPr>
        <w:t>Бања</w:t>
      </w:r>
      <w:r w:rsidR="004C290E" w:rsidRPr="00BD35BE">
        <w:rPr>
          <w:rFonts w:cs="Tahoma"/>
          <w:i/>
          <w:lang w:val="sr-Cyrl-BA"/>
        </w:rPr>
        <w:t xml:space="preserve"> </w:t>
      </w:r>
      <w:r>
        <w:rPr>
          <w:rFonts w:cs="Tahoma"/>
          <w:i/>
          <w:lang w:val="sr-Cyrl-BA"/>
        </w:rPr>
        <w:t>Лука</w:t>
      </w:r>
      <w:r w:rsidR="00153F4B" w:rsidRPr="00BD35BE">
        <w:rPr>
          <w:rFonts w:cs="Tahoma"/>
          <w:i/>
          <w:lang w:val="sr-Latn-BA"/>
        </w:rPr>
        <w:t xml:space="preserve">. </w:t>
      </w:r>
      <w:r>
        <w:rPr>
          <w:rFonts w:cs="Tahoma"/>
          <w:i/>
          <w:lang w:val="sr-Cyrl-BA"/>
        </w:rPr>
        <w:t>Одјељење</w:t>
      </w:r>
      <w:r w:rsidR="004C290E" w:rsidRPr="00BD35BE">
        <w:rPr>
          <w:rFonts w:cs="Tahoma"/>
          <w:i/>
          <w:lang w:val="sr-Cyrl-BA"/>
        </w:rPr>
        <w:t xml:space="preserve"> </w:t>
      </w:r>
      <w:r>
        <w:rPr>
          <w:rFonts w:cs="Tahoma"/>
          <w:i/>
          <w:lang w:val="sr-Cyrl-BA"/>
        </w:rPr>
        <w:t>је</w:t>
      </w:r>
      <w:r w:rsidR="004C290E" w:rsidRPr="00BD35BE">
        <w:rPr>
          <w:rFonts w:cs="Tahoma"/>
          <w:i/>
          <w:lang w:val="sr-Cyrl-BA"/>
        </w:rPr>
        <w:t xml:space="preserve"> </w:t>
      </w:r>
      <w:r>
        <w:rPr>
          <w:rFonts w:cs="Tahoma"/>
          <w:i/>
          <w:lang w:val="sr-Cyrl-BA"/>
        </w:rPr>
        <w:t>доставило</w:t>
      </w:r>
      <w:r w:rsidR="004C290E" w:rsidRPr="00BD35BE">
        <w:rPr>
          <w:rFonts w:cs="Tahoma"/>
          <w:i/>
          <w:lang w:val="sr-Cyrl-BA"/>
        </w:rPr>
        <w:t xml:space="preserve"> </w:t>
      </w:r>
      <w:r>
        <w:rPr>
          <w:rFonts w:cs="Tahoma"/>
          <w:i/>
          <w:lang w:val="sr-Cyrl-BA"/>
        </w:rPr>
        <w:t>одговор</w:t>
      </w:r>
      <w:r w:rsidR="004C290E" w:rsidRPr="00BD35BE">
        <w:rPr>
          <w:rFonts w:cs="Tahoma"/>
          <w:i/>
          <w:lang w:val="sr-Cyrl-BA"/>
        </w:rPr>
        <w:t xml:space="preserve"> </w:t>
      </w:r>
      <w:r>
        <w:rPr>
          <w:rFonts w:cs="Tahoma"/>
          <w:i/>
          <w:lang w:val="sr-Latn-BA"/>
        </w:rPr>
        <w:t>из</w:t>
      </w:r>
      <w:r w:rsidR="00153F4B" w:rsidRPr="00BD35BE">
        <w:rPr>
          <w:rFonts w:cs="Tahoma"/>
          <w:i/>
          <w:lang w:val="sr-Latn-BA"/>
        </w:rPr>
        <w:t xml:space="preserve"> </w:t>
      </w:r>
      <w:r>
        <w:rPr>
          <w:rFonts w:cs="Tahoma"/>
          <w:i/>
          <w:lang w:val="sr-Latn-BA"/>
        </w:rPr>
        <w:t>којег</w:t>
      </w:r>
      <w:r w:rsidR="00153F4B" w:rsidRPr="00BD35BE">
        <w:rPr>
          <w:rFonts w:cs="Tahoma"/>
          <w:i/>
          <w:lang w:val="sr-Latn-BA"/>
        </w:rPr>
        <w:t xml:space="preserve"> </w:t>
      </w:r>
      <w:r>
        <w:rPr>
          <w:rFonts w:cs="Tahoma"/>
          <w:i/>
          <w:lang w:val="sr-Latn-BA"/>
        </w:rPr>
        <w:t>произилази</w:t>
      </w:r>
      <w:r w:rsidR="00153F4B" w:rsidRPr="00BD35BE">
        <w:rPr>
          <w:rFonts w:cs="Tahoma"/>
          <w:i/>
          <w:lang w:val="sr-Latn-BA"/>
        </w:rPr>
        <w:t xml:space="preserve"> </w:t>
      </w:r>
      <w:r>
        <w:rPr>
          <w:rFonts w:cs="Tahoma"/>
          <w:i/>
          <w:lang w:val="sr-Cyrl-BA"/>
        </w:rPr>
        <w:t>да</w:t>
      </w:r>
      <w:r w:rsidR="004C290E" w:rsidRPr="00BD35BE">
        <w:rPr>
          <w:rFonts w:cs="Tahoma"/>
          <w:i/>
          <w:lang w:val="sr-Cyrl-BA"/>
        </w:rPr>
        <w:t xml:space="preserve"> </w:t>
      </w:r>
      <w:r>
        <w:rPr>
          <w:rFonts w:cs="Tahoma"/>
          <w:i/>
          <w:lang w:val="sr-Cyrl-BA"/>
        </w:rPr>
        <w:t>се</w:t>
      </w:r>
      <w:r w:rsidR="004C290E" w:rsidRPr="00BD35BE">
        <w:rPr>
          <w:rFonts w:cs="Tahoma"/>
          <w:i/>
          <w:lang w:val="sr-Cyrl-BA"/>
        </w:rPr>
        <w:t xml:space="preserve"> </w:t>
      </w:r>
      <w:r>
        <w:rPr>
          <w:rFonts w:cs="Tahoma"/>
          <w:i/>
          <w:lang w:val="sr-Cyrl-BA"/>
        </w:rPr>
        <w:t>ради</w:t>
      </w:r>
      <w:r w:rsidR="004C290E" w:rsidRPr="00BD35BE">
        <w:rPr>
          <w:rFonts w:cs="Tahoma"/>
          <w:i/>
          <w:lang w:val="sr-Cyrl-BA"/>
        </w:rPr>
        <w:t xml:space="preserve"> </w:t>
      </w:r>
      <w:r>
        <w:rPr>
          <w:rFonts w:cs="Tahoma"/>
          <w:i/>
          <w:lang w:val="sr-Cyrl-BA"/>
        </w:rPr>
        <w:t>о</w:t>
      </w:r>
      <w:r w:rsidR="004C290E" w:rsidRPr="00BD35BE">
        <w:rPr>
          <w:rFonts w:cs="Tahoma"/>
          <w:i/>
          <w:lang w:val="sr-Cyrl-BA"/>
        </w:rPr>
        <w:t xml:space="preserve"> </w:t>
      </w:r>
      <w:r>
        <w:rPr>
          <w:rFonts w:cs="Tahoma"/>
          <w:i/>
          <w:lang w:val="sr-Cyrl-BA"/>
        </w:rPr>
        <w:t>игралишту</w:t>
      </w:r>
      <w:r w:rsidR="004C290E" w:rsidRPr="00BD35BE">
        <w:rPr>
          <w:rFonts w:cs="Tahoma"/>
          <w:i/>
          <w:lang w:val="sr-Cyrl-BA"/>
        </w:rPr>
        <w:t xml:space="preserve"> </w:t>
      </w:r>
      <w:r>
        <w:rPr>
          <w:rFonts w:cs="Tahoma"/>
          <w:i/>
          <w:lang w:val="sr-Cyrl-BA"/>
        </w:rPr>
        <w:t>старом</w:t>
      </w:r>
      <w:r w:rsidR="004C290E" w:rsidRPr="00BD35BE">
        <w:rPr>
          <w:rFonts w:cs="Tahoma"/>
          <w:i/>
          <w:lang w:val="sr-Cyrl-BA"/>
        </w:rPr>
        <w:t xml:space="preserve"> </w:t>
      </w:r>
      <w:r>
        <w:rPr>
          <w:rFonts w:cs="Tahoma"/>
          <w:i/>
          <w:lang w:val="sr-Cyrl-BA"/>
        </w:rPr>
        <w:t>преко</w:t>
      </w:r>
      <w:r w:rsidR="004C290E" w:rsidRPr="00BD35BE">
        <w:rPr>
          <w:rFonts w:cs="Tahoma"/>
          <w:i/>
          <w:lang w:val="sr-Cyrl-BA"/>
        </w:rPr>
        <w:t xml:space="preserve"> 30 </w:t>
      </w:r>
      <w:r>
        <w:rPr>
          <w:rFonts w:cs="Tahoma"/>
          <w:i/>
          <w:lang w:val="sr-Cyrl-BA"/>
        </w:rPr>
        <w:t>година</w:t>
      </w:r>
      <w:r w:rsidR="004C290E" w:rsidRPr="00BD35BE">
        <w:rPr>
          <w:rFonts w:cs="Tahoma"/>
          <w:i/>
          <w:lang w:val="sr-Cyrl-BA"/>
        </w:rPr>
        <w:t xml:space="preserve">, </w:t>
      </w:r>
      <w:r>
        <w:rPr>
          <w:rFonts w:cs="Tahoma"/>
          <w:i/>
          <w:lang w:val="sr-Cyrl-BA"/>
        </w:rPr>
        <w:lastRenderedPageBreak/>
        <w:t>да</w:t>
      </w:r>
      <w:r w:rsidR="004C290E" w:rsidRPr="00BD35BE">
        <w:rPr>
          <w:rFonts w:cs="Tahoma"/>
          <w:i/>
          <w:lang w:val="sr-Cyrl-BA"/>
        </w:rPr>
        <w:t xml:space="preserve"> </w:t>
      </w:r>
      <w:r>
        <w:rPr>
          <w:rFonts w:cs="Tahoma"/>
          <w:i/>
          <w:lang w:val="sr-Cyrl-BA"/>
        </w:rPr>
        <w:t>су</w:t>
      </w:r>
      <w:r w:rsidR="004C290E" w:rsidRPr="00BD35BE">
        <w:rPr>
          <w:rFonts w:cs="Tahoma"/>
          <w:i/>
          <w:lang w:val="sr-Cyrl-BA"/>
        </w:rPr>
        <w:t xml:space="preserve"> </w:t>
      </w:r>
      <w:r>
        <w:rPr>
          <w:rFonts w:cs="Tahoma"/>
          <w:i/>
          <w:lang w:val="sr-Cyrl-BA"/>
        </w:rPr>
        <w:t>представници</w:t>
      </w:r>
      <w:r w:rsidR="004C290E" w:rsidRPr="00BD35BE">
        <w:rPr>
          <w:rFonts w:cs="Tahoma"/>
          <w:i/>
          <w:lang w:val="sr-Cyrl-BA"/>
        </w:rPr>
        <w:t xml:space="preserve"> </w:t>
      </w:r>
      <w:r>
        <w:rPr>
          <w:rFonts w:cs="Tahoma"/>
          <w:i/>
          <w:lang w:val="sr-Cyrl-BA"/>
        </w:rPr>
        <w:t>Одјељења</w:t>
      </w:r>
      <w:r w:rsidR="004C290E" w:rsidRPr="00BD35BE">
        <w:rPr>
          <w:rFonts w:cs="Tahoma"/>
          <w:i/>
          <w:lang w:val="sr-Cyrl-BA"/>
        </w:rPr>
        <w:t xml:space="preserve"> </w:t>
      </w:r>
      <w:r>
        <w:rPr>
          <w:rFonts w:cs="Tahoma"/>
          <w:i/>
          <w:lang w:val="sr-Cyrl-BA"/>
        </w:rPr>
        <w:t>за</w:t>
      </w:r>
      <w:r w:rsidR="004C290E" w:rsidRPr="00BD35BE">
        <w:rPr>
          <w:rFonts w:cs="Tahoma"/>
          <w:i/>
          <w:lang w:val="sr-Cyrl-BA"/>
        </w:rPr>
        <w:t xml:space="preserve"> </w:t>
      </w:r>
      <w:r>
        <w:rPr>
          <w:rFonts w:cs="Tahoma"/>
          <w:i/>
          <w:lang w:val="sr-Cyrl-BA"/>
        </w:rPr>
        <w:t>комуналне</w:t>
      </w:r>
      <w:r w:rsidR="004C290E" w:rsidRPr="00BD35BE">
        <w:rPr>
          <w:rFonts w:cs="Tahoma"/>
          <w:i/>
          <w:lang w:val="sr-Cyrl-BA"/>
        </w:rPr>
        <w:t xml:space="preserve"> </w:t>
      </w:r>
      <w:r>
        <w:rPr>
          <w:rFonts w:cs="Tahoma"/>
          <w:i/>
          <w:lang w:val="sr-Cyrl-BA"/>
        </w:rPr>
        <w:t>послове</w:t>
      </w:r>
      <w:r w:rsidR="004C290E" w:rsidRPr="00BD35BE">
        <w:rPr>
          <w:rFonts w:cs="Tahoma"/>
          <w:i/>
          <w:lang w:val="sr-Cyrl-BA"/>
        </w:rPr>
        <w:t xml:space="preserve"> </w:t>
      </w:r>
      <w:r>
        <w:rPr>
          <w:rFonts w:cs="Tahoma"/>
          <w:i/>
          <w:lang w:val="sr-Cyrl-BA"/>
        </w:rPr>
        <w:t>констатовали</w:t>
      </w:r>
      <w:r w:rsidR="004C290E" w:rsidRPr="00BD35BE">
        <w:rPr>
          <w:rFonts w:cs="Tahoma"/>
          <w:i/>
          <w:lang w:val="sr-Cyrl-BA"/>
        </w:rPr>
        <w:t xml:space="preserve"> </w:t>
      </w:r>
      <w:r>
        <w:rPr>
          <w:rFonts w:cs="Tahoma"/>
          <w:i/>
          <w:lang w:val="sr-Cyrl-BA"/>
        </w:rPr>
        <w:t>оштећена</w:t>
      </w:r>
      <w:r w:rsidR="004C290E" w:rsidRPr="00BD35BE">
        <w:rPr>
          <w:rFonts w:cs="Tahoma"/>
          <w:i/>
          <w:lang w:val="sr-Cyrl-BA"/>
        </w:rPr>
        <w:t xml:space="preserve"> </w:t>
      </w:r>
      <w:r>
        <w:rPr>
          <w:rFonts w:cs="Tahoma"/>
          <w:i/>
          <w:lang w:val="sr-Cyrl-BA"/>
        </w:rPr>
        <w:t>појединих</w:t>
      </w:r>
      <w:r w:rsidR="004C290E" w:rsidRPr="00BD35BE">
        <w:rPr>
          <w:rFonts w:cs="Tahoma"/>
          <w:i/>
          <w:lang w:val="sr-Cyrl-BA"/>
        </w:rPr>
        <w:t xml:space="preserve"> </w:t>
      </w:r>
      <w:r>
        <w:rPr>
          <w:rFonts w:cs="Tahoma"/>
          <w:i/>
          <w:lang w:val="sr-Cyrl-BA"/>
        </w:rPr>
        <w:t>справа</w:t>
      </w:r>
      <w:r w:rsidR="004C290E" w:rsidRPr="00BD35BE">
        <w:rPr>
          <w:rFonts w:cs="Tahoma"/>
          <w:i/>
          <w:lang w:val="sr-Cyrl-BA"/>
        </w:rPr>
        <w:t xml:space="preserve"> </w:t>
      </w:r>
      <w:r>
        <w:rPr>
          <w:rFonts w:cs="Tahoma"/>
          <w:i/>
          <w:lang w:val="sr-Cyrl-BA"/>
        </w:rPr>
        <w:t>и</w:t>
      </w:r>
      <w:r w:rsidR="004C290E" w:rsidRPr="00BD35BE">
        <w:rPr>
          <w:rFonts w:cs="Tahoma"/>
          <w:i/>
          <w:lang w:val="sr-Cyrl-BA"/>
        </w:rPr>
        <w:t xml:space="preserve"> </w:t>
      </w:r>
      <w:r>
        <w:rPr>
          <w:rFonts w:cs="Tahoma"/>
          <w:i/>
          <w:lang w:val="sr-Cyrl-BA"/>
        </w:rPr>
        <w:t>ограде</w:t>
      </w:r>
      <w:r w:rsidR="004C290E" w:rsidRPr="00BD35BE">
        <w:rPr>
          <w:rFonts w:cs="Tahoma"/>
          <w:i/>
          <w:lang w:val="sr-Cyrl-BA"/>
        </w:rPr>
        <w:t xml:space="preserve">, </w:t>
      </w:r>
      <w:r>
        <w:rPr>
          <w:rFonts w:cs="Tahoma"/>
          <w:i/>
          <w:lang w:val="sr-Cyrl-BA"/>
        </w:rPr>
        <w:t>након</w:t>
      </w:r>
      <w:r w:rsidR="004C290E" w:rsidRPr="00BD35BE">
        <w:rPr>
          <w:rFonts w:cs="Tahoma"/>
          <w:i/>
          <w:lang w:val="sr-Cyrl-BA"/>
        </w:rPr>
        <w:t xml:space="preserve"> </w:t>
      </w:r>
      <w:r>
        <w:rPr>
          <w:rFonts w:cs="Tahoma"/>
          <w:i/>
          <w:lang w:val="sr-Cyrl-BA"/>
        </w:rPr>
        <w:t>чега</w:t>
      </w:r>
      <w:r w:rsidR="004C290E" w:rsidRPr="00BD35BE">
        <w:rPr>
          <w:rFonts w:cs="Tahoma"/>
          <w:i/>
          <w:lang w:val="sr-Cyrl-BA"/>
        </w:rPr>
        <w:t xml:space="preserve"> </w:t>
      </w:r>
      <w:r>
        <w:rPr>
          <w:rFonts w:cs="Tahoma"/>
          <w:i/>
          <w:lang w:val="sr-Cyrl-BA"/>
        </w:rPr>
        <w:t>је</w:t>
      </w:r>
      <w:r w:rsidR="004C290E" w:rsidRPr="00BD35BE">
        <w:rPr>
          <w:rFonts w:cs="Tahoma"/>
          <w:i/>
          <w:lang w:val="sr-Cyrl-BA"/>
        </w:rPr>
        <w:t xml:space="preserve"> </w:t>
      </w:r>
      <w:r>
        <w:rPr>
          <w:rFonts w:cs="Tahoma"/>
          <w:i/>
          <w:lang w:val="sr-Cyrl-BA"/>
        </w:rPr>
        <w:t>извршена</w:t>
      </w:r>
      <w:r w:rsidR="004C290E" w:rsidRPr="00BD35BE">
        <w:rPr>
          <w:rFonts w:cs="Tahoma"/>
          <w:i/>
          <w:lang w:val="sr-Cyrl-BA"/>
        </w:rPr>
        <w:t xml:space="preserve"> </w:t>
      </w:r>
      <w:r>
        <w:rPr>
          <w:rFonts w:cs="Tahoma"/>
          <w:i/>
          <w:lang w:val="sr-Cyrl-BA"/>
        </w:rPr>
        <w:t>санација</w:t>
      </w:r>
      <w:r w:rsidR="004C290E" w:rsidRPr="00BD35BE">
        <w:rPr>
          <w:rFonts w:cs="Tahoma"/>
          <w:i/>
          <w:lang w:val="sr-Cyrl-BA"/>
        </w:rPr>
        <w:t xml:space="preserve">, </w:t>
      </w:r>
      <w:r>
        <w:rPr>
          <w:rFonts w:cs="Tahoma"/>
          <w:i/>
          <w:lang w:val="sr-Cyrl-BA"/>
        </w:rPr>
        <w:t>те</w:t>
      </w:r>
      <w:r w:rsidR="004C290E" w:rsidRPr="00BD35BE">
        <w:rPr>
          <w:rFonts w:cs="Tahoma"/>
          <w:i/>
          <w:lang w:val="sr-Cyrl-BA"/>
        </w:rPr>
        <w:t xml:space="preserve"> </w:t>
      </w:r>
      <w:r>
        <w:rPr>
          <w:rFonts w:cs="Tahoma"/>
          <w:i/>
          <w:lang w:val="sr-Cyrl-BA"/>
        </w:rPr>
        <w:t>је</w:t>
      </w:r>
      <w:r w:rsidR="004C290E" w:rsidRPr="00BD35BE">
        <w:rPr>
          <w:rFonts w:cs="Tahoma"/>
          <w:i/>
          <w:lang w:val="sr-Cyrl-BA"/>
        </w:rPr>
        <w:t xml:space="preserve"> </w:t>
      </w:r>
      <w:r>
        <w:rPr>
          <w:rFonts w:cs="Tahoma"/>
          <w:i/>
          <w:lang w:val="sr-Cyrl-BA"/>
        </w:rPr>
        <w:t>прихваћен</w:t>
      </w:r>
      <w:r w:rsidR="004C290E" w:rsidRPr="00BD35BE">
        <w:rPr>
          <w:rFonts w:cs="Tahoma"/>
          <w:i/>
          <w:lang w:val="sr-Cyrl-BA"/>
        </w:rPr>
        <w:t xml:space="preserve"> </w:t>
      </w:r>
      <w:r>
        <w:rPr>
          <w:rFonts w:cs="Tahoma"/>
          <w:i/>
          <w:lang w:val="sr-Cyrl-BA"/>
        </w:rPr>
        <w:t>захтјев</w:t>
      </w:r>
      <w:r w:rsidR="004C290E" w:rsidRPr="00BD35BE">
        <w:rPr>
          <w:rFonts w:cs="Tahoma"/>
          <w:i/>
          <w:lang w:val="sr-Cyrl-BA"/>
        </w:rPr>
        <w:t xml:space="preserve"> </w:t>
      </w:r>
      <w:r>
        <w:rPr>
          <w:rFonts w:cs="Tahoma"/>
          <w:i/>
          <w:lang w:val="sr-Cyrl-BA"/>
        </w:rPr>
        <w:t>мјештана</w:t>
      </w:r>
      <w:r w:rsidR="004C290E" w:rsidRPr="00BD35BE">
        <w:rPr>
          <w:rFonts w:cs="Tahoma"/>
          <w:i/>
          <w:lang w:val="sr-Cyrl-BA"/>
        </w:rPr>
        <w:t xml:space="preserve"> </w:t>
      </w:r>
      <w:r>
        <w:rPr>
          <w:rFonts w:cs="Tahoma"/>
          <w:i/>
          <w:lang w:val="sr-Cyrl-BA"/>
        </w:rPr>
        <w:t>да</w:t>
      </w:r>
      <w:r w:rsidR="004C290E" w:rsidRPr="00BD35BE">
        <w:rPr>
          <w:rFonts w:cs="Tahoma"/>
          <w:i/>
          <w:lang w:val="sr-Cyrl-BA"/>
        </w:rPr>
        <w:t xml:space="preserve"> </w:t>
      </w:r>
      <w:r>
        <w:rPr>
          <w:rFonts w:cs="Tahoma"/>
          <w:i/>
          <w:lang w:val="sr-Cyrl-BA"/>
        </w:rPr>
        <w:t>се</w:t>
      </w:r>
      <w:r w:rsidR="00520B96" w:rsidRPr="00BD35BE">
        <w:rPr>
          <w:rFonts w:cs="Tahoma"/>
          <w:i/>
          <w:lang w:val="sr-Cyrl-BA"/>
        </w:rPr>
        <w:t xml:space="preserve"> </w:t>
      </w:r>
      <w:r>
        <w:rPr>
          <w:rFonts w:cs="Tahoma"/>
          <w:i/>
          <w:lang w:val="sr-Cyrl-BA"/>
        </w:rPr>
        <w:t>изврши</w:t>
      </w:r>
      <w:r w:rsidR="004C290E" w:rsidRPr="00BD35BE">
        <w:rPr>
          <w:rFonts w:cs="Tahoma"/>
          <w:i/>
          <w:lang w:val="sr-Cyrl-BA"/>
        </w:rPr>
        <w:t xml:space="preserve"> </w:t>
      </w:r>
      <w:r>
        <w:rPr>
          <w:rFonts w:cs="Tahoma"/>
          <w:i/>
          <w:lang w:val="sr-Cyrl-BA"/>
        </w:rPr>
        <w:t>потпуна</w:t>
      </w:r>
      <w:r w:rsidR="004C290E" w:rsidRPr="00BD35BE">
        <w:rPr>
          <w:rFonts w:cs="Tahoma"/>
          <w:i/>
          <w:lang w:val="sr-Cyrl-BA"/>
        </w:rPr>
        <w:t xml:space="preserve"> </w:t>
      </w:r>
      <w:r>
        <w:rPr>
          <w:rFonts w:cs="Tahoma"/>
          <w:i/>
          <w:lang w:val="sr-Cyrl-BA"/>
        </w:rPr>
        <w:t>реконструкција</w:t>
      </w:r>
      <w:r w:rsidR="004C290E" w:rsidRPr="00BD35BE">
        <w:rPr>
          <w:rFonts w:cs="Tahoma"/>
          <w:i/>
          <w:lang w:val="sr-Cyrl-BA"/>
        </w:rPr>
        <w:t xml:space="preserve"> </w:t>
      </w:r>
      <w:r>
        <w:rPr>
          <w:rFonts w:cs="Tahoma"/>
          <w:i/>
          <w:lang w:val="sr-Cyrl-BA"/>
        </w:rPr>
        <w:t>овог</w:t>
      </w:r>
      <w:r w:rsidR="004C290E" w:rsidRPr="00BD35BE">
        <w:rPr>
          <w:rFonts w:cs="Tahoma"/>
          <w:i/>
          <w:lang w:val="sr-Cyrl-BA"/>
        </w:rPr>
        <w:t xml:space="preserve"> </w:t>
      </w:r>
      <w:r>
        <w:rPr>
          <w:rFonts w:cs="Tahoma"/>
          <w:i/>
          <w:lang w:val="sr-Cyrl-BA"/>
        </w:rPr>
        <w:t>дјечијег</w:t>
      </w:r>
      <w:r w:rsidR="004C290E" w:rsidRPr="00BD35BE">
        <w:rPr>
          <w:rFonts w:cs="Tahoma"/>
          <w:i/>
          <w:lang w:val="sr-Cyrl-BA"/>
        </w:rPr>
        <w:t xml:space="preserve"> </w:t>
      </w:r>
      <w:r>
        <w:rPr>
          <w:rFonts w:cs="Tahoma"/>
          <w:i/>
          <w:lang w:val="sr-Cyrl-BA"/>
        </w:rPr>
        <w:t>игралишта</w:t>
      </w:r>
      <w:r w:rsidR="004C290E" w:rsidRPr="00BD35BE">
        <w:rPr>
          <w:rFonts w:cs="Tahoma"/>
          <w:i/>
          <w:lang w:val="sr-Cyrl-BA"/>
        </w:rPr>
        <w:t xml:space="preserve"> </w:t>
      </w:r>
      <w:r>
        <w:rPr>
          <w:rFonts w:cs="Tahoma"/>
          <w:i/>
          <w:lang w:val="sr-Cyrl-BA"/>
        </w:rPr>
        <w:t>у</w:t>
      </w:r>
      <w:r w:rsidR="004C290E" w:rsidRPr="00BD35BE">
        <w:rPr>
          <w:rFonts w:cs="Tahoma"/>
          <w:i/>
          <w:lang w:val="sr-Cyrl-BA"/>
        </w:rPr>
        <w:t xml:space="preserve"> 2024. </w:t>
      </w:r>
      <w:r>
        <w:rPr>
          <w:rFonts w:cs="Tahoma"/>
          <w:i/>
          <w:lang w:val="sr-Cyrl-BA"/>
        </w:rPr>
        <w:t>години</w:t>
      </w:r>
      <w:r w:rsidR="004C290E" w:rsidRPr="00BD35BE">
        <w:rPr>
          <w:rFonts w:cs="Tahoma"/>
          <w:i/>
          <w:lang w:val="sr-Cyrl-BA"/>
        </w:rPr>
        <w:t>.</w:t>
      </w:r>
    </w:p>
    <w:p w14:paraId="0FBD549C" w14:textId="784C7011" w:rsidR="004C290E" w:rsidRPr="00BD35BE" w:rsidRDefault="00707CAB" w:rsidP="004C290E">
      <w:pPr>
        <w:spacing w:line="259" w:lineRule="auto"/>
        <w:rPr>
          <w:rFonts w:cs="Tahoma"/>
          <w:lang w:val="sr-Cyrl-BA"/>
        </w:rPr>
      </w:pPr>
      <w:r>
        <w:rPr>
          <w:rFonts w:cs="Tahoma"/>
          <w:lang w:val="sr-Cyrl-BA"/>
        </w:rPr>
        <w:t>Прије</w:t>
      </w:r>
      <w:r w:rsidR="004C290E" w:rsidRPr="00BD35BE">
        <w:rPr>
          <w:rFonts w:cs="Tahoma"/>
          <w:lang w:val="sr-Cyrl-BA"/>
        </w:rPr>
        <w:t xml:space="preserve"> </w:t>
      </w:r>
      <w:r>
        <w:rPr>
          <w:rFonts w:cs="Tahoma"/>
          <w:lang w:val="sr-Cyrl-BA"/>
        </w:rPr>
        <w:t>свега</w:t>
      </w:r>
      <w:r w:rsidR="004C290E" w:rsidRPr="00BD35BE">
        <w:rPr>
          <w:rFonts w:cs="Tahoma"/>
          <w:lang w:val="sr-Cyrl-BA"/>
        </w:rPr>
        <w:t xml:space="preserve">, </w:t>
      </w:r>
      <w:r>
        <w:rPr>
          <w:rFonts w:cs="Tahoma"/>
          <w:lang w:val="sr-Cyrl-BA"/>
        </w:rPr>
        <w:t>право</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игру</w:t>
      </w:r>
      <w:r w:rsidR="004C290E" w:rsidRPr="00BD35BE">
        <w:rPr>
          <w:rFonts w:cs="Tahoma"/>
          <w:lang w:val="sr-Cyrl-BA"/>
        </w:rPr>
        <w:t xml:space="preserve">, </w:t>
      </w:r>
      <w:r>
        <w:rPr>
          <w:rFonts w:cs="Tahoma"/>
          <w:lang w:val="sr-Cyrl-BA"/>
        </w:rPr>
        <w:t>слободно</w:t>
      </w:r>
      <w:r w:rsidR="004C290E" w:rsidRPr="00BD35BE">
        <w:rPr>
          <w:rFonts w:cs="Tahoma"/>
          <w:lang w:val="sr-Cyrl-BA"/>
        </w:rPr>
        <w:t xml:space="preserve"> </w:t>
      </w:r>
      <w:r>
        <w:rPr>
          <w:rFonts w:cs="Tahoma"/>
          <w:lang w:val="sr-Cyrl-BA"/>
        </w:rPr>
        <w:t>вријеме</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рекреацију</w:t>
      </w:r>
      <w:r w:rsidR="004C290E" w:rsidRPr="00BD35BE">
        <w:rPr>
          <w:rFonts w:cs="Tahoma"/>
          <w:lang w:val="sr-Cyrl-BA"/>
        </w:rPr>
        <w:t xml:space="preserve"> </w:t>
      </w:r>
      <w:r>
        <w:rPr>
          <w:rFonts w:cs="Tahoma"/>
          <w:lang w:val="sr-Cyrl-BA"/>
        </w:rPr>
        <w:t>захтјева</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оно</w:t>
      </w:r>
      <w:r w:rsidR="004C290E" w:rsidRPr="00BD35BE">
        <w:rPr>
          <w:rFonts w:cs="Tahoma"/>
          <w:lang w:val="sr-Cyrl-BA"/>
        </w:rPr>
        <w:t xml:space="preserve"> </w:t>
      </w:r>
      <w:r>
        <w:rPr>
          <w:rFonts w:cs="Tahoma"/>
          <w:lang w:val="sr-Cyrl-BA"/>
        </w:rPr>
        <w:t>остварује</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условима</w:t>
      </w:r>
      <w:r w:rsidR="004C290E" w:rsidRPr="00BD35BE">
        <w:rPr>
          <w:rFonts w:cs="Tahoma"/>
          <w:lang w:val="sr-Cyrl-BA"/>
        </w:rPr>
        <w:t xml:space="preserve"> </w:t>
      </w:r>
      <w:r>
        <w:rPr>
          <w:rFonts w:cs="Tahoma"/>
          <w:lang w:val="sr-Cyrl-BA"/>
        </w:rPr>
        <w:t>који</w:t>
      </w:r>
      <w:r w:rsidR="004C290E" w:rsidRPr="00BD35BE">
        <w:rPr>
          <w:rFonts w:cs="Tahoma"/>
          <w:lang w:val="sr-Cyrl-BA"/>
        </w:rPr>
        <w:t xml:space="preserve"> </w:t>
      </w:r>
      <w:r>
        <w:rPr>
          <w:rFonts w:cs="Tahoma"/>
          <w:lang w:val="sr-Cyrl-BA"/>
        </w:rPr>
        <w:t>су</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складу</w:t>
      </w:r>
      <w:r w:rsidR="004C290E" w:rsidRPr="00BD35BE">
        <w:rPr>
          <w:rFonts w:cs="Tahoma"/>
          <w:lang w:val="sr-Cyrl-BA"/>
        </w:rPr>
        <w:t xml:space="preserve"> </w:t>
      </w:r>
      <w:r>
        <w:rPr>
          <w:rFonts w:cs="Tahoma"/>
          <w:lang w:val="sr-Cyrl-BA"/>
        </w:rPr>
        <w:t>са</w:t>
      </w:r>
      <w:r w:rsidR="004C290E" w:rsidRPr="00BD35BE">
        <w:rPr>
          <w:rFonts w:cs="Tahoma"/>
          <w:lang w:val="sr-Cyrl-BA"/>
        </w:rPr>
        <w:t xml:space="preserve"> </w:t>
      </w:r>
      <w:r>
        <w:rPr>
          <w:rFonts w:cs="Tahoma"/>
          <w:lang w:val="sr-Cyrl-BA"/>
        </w:rPr>
        <w:t>најбољим</w:t>
      </w:r>
      <w:r w:rsidR="004C290E" w:rsidRPr="00BD35BE">
        <w:rPr>
          <w:rFonts w:cs="Tahoma"/>
          <w:lang w:val="sr-Cyrl-BA"/>
        </w:rPr>
        <w:t xml:space="preserve"> </w:t>
      </w:r>
      <w:r>
        <w:rPr>
          <w:rFonts w:cs="Tahoma"/>
          <w:lang w:val="sr-Cyrl-BA"/>
        </w:rPr>
        <w:t>интересом</w:t>
      </w:r>
      <w:r w:rsidR="004C290E" w:rsidRPr="00BD35BE">
        <w:rPr>
          <w:rFonts w:cs="Tahoma"/>
          <w:lang w:val="sr-Cyrl-BA"/>
        </w:rPr>
        <w:t xml:space="preserve"> </w:t>
      </w:r>
      <w:r>
        <w:rPr>
          <w:rFonts w:cs="Tahoma"/>
          <w:lang w:val="sr-Cyrl-BA"/>
        </w:rPr>
        <w:t>дјетета</w:t>
      </w:r>
      <w:r w:rsidR="004C290E" w:rsidRPr="00BD35BE">
        <w:rPr>
          <w:rFonts w:cs="Tahoma"/>
          <w:lang w:val="sr-Cyrl-BA"/>
        </w:rPr>
        <w:t xml:space="preserve">, </w:t>
      </w:r>
      <w:r>
        <w:rPr>
          <w:rFonts w:cs="Tahoma"/>
          <w:lang w:val="sr-Cyrl-BA"/>
        </w:rPr>
        <w:t>односно</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условима</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којима</w:t>
      </w:r>
      <w:r w:rsidR="004C290E" w:rsidRPr="00BD35BE">
        <w:rPr>
          <w:rFonts w:cs="Tahoma"/>
          <w:lang w:val="sr-Cyrl-BA"/>
        </w:rPr>
        <w:t xml:space="preserve"> </w:t>
      </w:r>
      <w:r>
        <w:rPr>
          <w:rFonts w:cs="Tahoma"/>
          <w:lang w:val="sr-Cyrl-BA"/>
        </w:rPr>
        <w:t>ће</w:t>
      </w:r>
      <w:r w:rsidR="004C290E" w:rsidRPr="00BD35BE">
        <w:rPr>
          <w:rFonts w:cs="Tahoma"/>
          <w:lang w:val="sr-Cyrl-BA"/>
        </w:rPr>
        <w:t xml:space="preserve"> </w:t>
      </w:r>
      <w:r>
        <w:rPr>
          <w:rFonts w:cs="Tahoma"/>
          <w:lang w:val="sr-Cyrl-BA"/>
        </w:rPr>
        <w:t>дјеца</w:t>
      </w:r>
      <w:r w:rsidR="004C290E" w:rsidRPr="00BD35BE">
        <w:rPr>
          <w:rFonts w:cs="Tahoma"/>
          <w:lang w:val="sr-Cyrl-BA"/>
        </w:rPr>
        <w:t xml:space="preserve"> </w:t>
      </w:r>
      <w:r>
        <w:rPr>
          <w:rFonts w:cs="Tahoma"/>
          <w:lang w:val="sr-Cyrl-BA"/>
        </w:rPr>
        <w:t>бити</w:t>
      </w:r>
      <w:r w:rsidR="004C290E" w:rsidRPr="00BD35BE">
        <w:rPr>
          <w:rFonts w:cs="Tahoma"/>
          <w:lang w:val="sr-Cyrl-BA"/>
        </w:rPr>
        <w:t xml:space="preserve"> </w:t>
      </w:r>
      <w:r>
        <w:rPr>
          <w:rFonts w:cs="Tahoma"/>
          <w:lang w:val="sr-Cyrl-BA"/>
        </w:rPr>
        <w:t>сигурна</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заштићена</w:t>
      </w:r>
      <w:r w:rsidR="004C290E" w:rsidRPr="00BD35BE">
        <w:rPr>
          <w:rFonts w:cs="Tahoma"/>
          <w:lang w:val="sr-Cyrl-BA"/>
        </w:rPr>
        <w:t xml:space="preserve">. </w:t>
      </w:r>
      <w:r>
        <w:rPr>
          <w:rFonts w:cs="Tahoma"/>
          <w:lang w:val="sr-Cyrl-BA"/>
        </w:rPr>
        <w:t>Ради</w:t>
      </w:r>
      <w:r w:rsidR="004C290E" w:rsidRPr="00BD35BE">
        <w:rPr>
          <w:rFonts w:cs="Tahoma"/>
          <w:lang w:val="sr-Cyrl-BA"/>
        </w:rPr>
        <w:t xml:space="preserve"> </w:t>
      </w:r>
      <w:r>
        <w:rPr>
          <w:rFonts w:cs="Tahoma"/>
          <w:lang w:val="sr-Cyrl-BA"/>
        </w:rPr>
        <w:t>тога</w:t>
      </w:r>
      <w:r w:rsidR="004C290E" w:rsidRPr="00BD35BE">
        <w:rPr>
          <w:rFonts w:cs="Tahoma"/>
          <w:lang w:val="sr-Cyrl-BA"/>
        </w:rPr>
        <w:t xml:space="preserve">, </w:t>
      </w:r>
      <w:r>
        <w:rPr>
          <w:rFonts w:cs="Tahoma"/>
          <w:lang w:val="sr-Cyrl-BA"/>
        </w:rPr>
        <w:t>ово</w:t>
      </w:r>
      <w:r w:rsidR="004C290E" w:rsidRPr="00BD35BE">
        <w:rPr>
          <w:rFonts w:cs="Tahoma"/>
          <w:lang w:val="sr-Cyrl-BA"/>
        </w:rPr>
        <w:t xml:space="preserve"> </w:t>
      </w:r>
      <w:r>
        <w:rPr>
          <w:rFonts w:cs="Tahoma"/>
          <w:lang w:val="sr-Cyrl-BA"/>
        </w:rPr>
        <w:t>право</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везано</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игралишта</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дјецу</w:t>
      </w:r>
      <w:r w:rsidR="00520B96" w:rsidRPr="00BD35BE">
        <w:rPr>
          <w:rFonts w:cs="Tahoma"/>
          <w:lang w:val="sr-Cyrl-BA"/>
        </w:rPr>
        <w:t>,</w:t>
      </w:r>
      <w:r w:rsidR="004C290E" w:rsidRPr="00BD35BE">
        <w:rPr>
          <w:rFonts w:cs="Tahoma"/>
          <w:lang w:val="sr-Cyrl-BA"/>
        </w:rPr>
        <w:t xml:space="preserve"> </w:t>
      </w:r>
      <w:r>
        <w:rPr>
          <w:rFonts w:cs="Tahoma"/>
          <w:lang w:val="sr-Cyrl-BA"/>
        </w:rPr>
        <w:t>којима</w:t>
      </w:r>
      <w:r w:rsidR="004C290E" w:rsidRPr="00BD35BE">
        <w:rPr>
          <w:rFonts w:cs="Tahoma"/>
          <w:lang w:val="sr-Cyrl-BA"/>
        </w:rPr>
        <w:t xml:space="preserve"> </w:t>
      </w:r>
      <w:r>
        <w:rPr>
          <w:rFonts w:cs="Tahoma"/>
          <w:lang w:val="sr-Cyrl-BA"/>
        </w:rPr>
        <w:t>треба</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обезбиједи</w:t>
      </w:r>
      <w:r w:rsidR="004C290E" w:rsidRPr="00BD35BE">
        <w:rPr>
          <w:rFonts w:cs="Tahoma"/>
          <w:lang w:val="sr-Cyrl-BA"/>
        </w:rPr>
        <w:t xml:space="preserve"> </w:t>
      </w:r>
      <w:r>
        <w:rPr>
          <w:rFonts w:cs="Tahoma"/>
          <w:lang w:val="sr-Cyrl-BA"/>
        </w:rPr>
        <w:t>сигурност</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заштита</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Latn-BA"/>
        </w:rPr>
        <w:t>свако</w:t>
      </w:r>
      <w:r w:rsidR="004C290E" w:rsidRPr="00BD35BE">
        <w:rPr>
          <w:rFonts w:cs="Tahoma"/>
          <w:lang w:val="sr-Cyrl-BA"/>
        </w:rPr>
        <w:t xml:space="preserve"> </w:t>
      </w:r>
      <w:r>
        <w:rPr>
          <w:rFonts w:cs="Tahoma"/>
          <w:lang w:val="sr-Cyrl-BA"/>
        </w:rPr>
        <w:t>дијете</w:t>
      </w:r>
      <w:r w:rsidR="004C290E" w:rsidRPr="00BD35BE">
        <w:rPr>
          <w:rFonts w:cs="Tahoma"/>
          <w:lang w:val="sr-Cyrl-BA"/>
        </w:rPr>
        <w:t xml:space="preserve"> </w:t>
      </w:r>
      <w:r>
        <w:rPr>
          <w:rFonts w:cs="Tahoma"/>
          <w:lang w:val="sr-Cyrl-BA"/>
        </w:rPr>
        <w:t>без</w:t>
      </w:r>
      <w:r w:rsidR="004C290E" w:rsidRPr="00BD35BE">
        <w:rPr>
          <w:rFonts w:cs="Tahoma"/>
          <w:lang w:val="sr-Cyrl-BA"/>
        </w:rPr>
        <w:t xml:space="preserve"> </w:t>
      </w:r>
      <w:r>
        <w:rPr>
          <w:rFonts w:cs="Tahoma"/>
          <w:lang w:val="sr-Cyrl-BA"/>
        </w:rPr>
        <w:t>изузетка</w:t>
      </w:r>
      <w:r w:rsidR="004C290E" w:rsidRPr="00BD35BE">
        <w:rPr>
          <w:rFonts w:cs="Tahoma"/>
          <w:lang w:val="sr-Cyrl-BA"/>
        </w:rPr>
        <w:t xml:space="preserve">. </w:t>
      </w:r>
    </w:p>
    <w:p w14:paraId="7FB27BCD" w14:textId="446D4C6F" w:rsidR="00153F4B" w:rsidRPr="00BD35BE" w:rsidRDefault="00707CAB" w:rsidP="004C290E">
      <w:pPr>
        <w:spacing w:line="259" w:lineRule="auto"/>
        <w:rPr>
          <w:rFonts w:cs="Tahoma"/>
          <w:lang w:val="sr-Latn-BA"/>
        </w:rPr>
      </w:pPr>
      <w:r>
        <w:rPr>
          <w:rFonts w:cs="Tahoma"/>
          <w:lang w:val="sr-Latn-BA"/>
        </w:rPr>
        <w:t>Једним</w:t>
      </w:r>
      <w:r w:rsidR="00153F4B" w:rsidRPr="00BD35BE">
        <w:rPr>
          <w:rFonts w:cs="Tahoma"/>
          <w:lang w:val="sr-Latn-BA"/>
        </w:rPr>
        <w:t xml:space="preserve"> </w:t>
      </w:r>
      <w:r>
        <w:rPr>
          <w:rFonts w:cs="Tahoma"/>
          <w:lang w:val="sr-Latn-BA"/>
        </w:rPr>
        <w:t>бројем</w:t>
      </w:r>
      <w:r w:rsidR="00153F4B" w:rsidRPr="00BD35BE">
        <w:rPr>
          <w:rFonts w:cs="Tahoma"/>
          <w:lang w:val="sr-Latn-BA"/>
        </w:rPr>
        <w:t xml:space="preserve"> </w:t>
      </w:r>
      <w:r>
        <w:rPr>
          <w:rFonts w:cs="Tahoma"/>
          <w:lang w:val="sr-Latn-BA"/>
        </w:rPr>
        <w:t>пријава</w:t>
      </w:r>
      <w:r w:rsidR="00153F4B" w:rsidRPr="00BD35BE">
        <w:rPr>
          <w:rFonts w:cs="Tahoma"/>
          <w:lang w:val="sr-Latn-BA"/>
        </w:rPr>
        <w:t xml:space="preserve"> </w:t>
      </w:r>
      <w:r>
        <w:rPr>
          <w:rFonts w:cs="Tahoma"/>
          <w:lang w:val="sr-Latn-BA"/>
        </w:rPr>
        <w:t>указивано</w:t>
      </w:r>
      <w:r w:rsidR="00153F4B" w:rsidRPr="00BD35BE">
        <w:rPr>
          <w:rFonts w:cs="Tahoma"/>
          <w:lang w:val="sr-Latn-BA"/>
        </w:rPr>
        <w:t xml:space="preserve"> </w:t>
      </w:r>
      <w:r>
        <w:rPr>
          <w:rFonts w:cs="Tahoma"/>
          <w:lang w:val="sr-Latn-BA"/>
        </w:rPr>
        <w:t>је</w:t>
      </w:r>
      <w:r w:rsidR="00153F4B" w:rsidRPr="00BD35BE">
        <w:rPr>
          <w:rFonts w:cs="Tahoma"/>
          <w:lang w:val="sr-Latn-BA"/>
        </w:rPr>
        <w:t xml:space="preserve"> </w:t>
      </w:r>
      <w:r>
        <w:rPr>
          <w:rFonts w:cs="Tahoma"/>
          <w:lang w:val="sr-Latn-BA"/>
        </w:rPr>
        <w:t>на</w:t>
      </w:r>
      <w:r w:rsidR="00153F4B" w:rsidRPr="00BD35BE">
        <w:rPr>
          <w:rFonts w:cs="Tahoma"/>
          <w:lang w:val="sr-Latn-BA"/>
        </w:rPr>
        <w:t xml:space="preserve"> </w:t>
      </w:r>
      <w:r>
        <w:rPr>
          <w:rFonts w:cs="Tahoma"/>
          <w:lang w:val="sr-Latn-BA"/>
        </w:rPr>
        <w:t>нерегуларности</w:t>
      </w:r>
      <w:r w:rsidR="00153F4B" w:rsidRPr="00BD35BE">
        <w:rPr>
          <w:rFonts w:cs="Tahoma"/>
          <w:lang w:val="sr-Latn-BA"/>
        </w:rPr>
        <w:t xml:space="preserve"> </w:t>
      </w:r>
      <w:r>
        <w:rPr>
          <w:rFonts w:cs="Tahoma"/>
          <w:lang w:val="sr-Latn-BA"/>
        </w:rPr>
        <w:t>приликом</w:t>
      </w:r>
      <w:r w:rsidR="00153F4B" w:rsidRPr="00BD35BE">
        <w:rPr>
          <w:rFonts w:cs="Tahoma"/>
          <w:lang w:val="sr-Latn-BA"/>
        </w:rPr>
        <w:t xml:space="preserve"> </w:t>
      </w:r>
      <w:r>
        <w:rPr>
          <w:rFonts w:cs="Tahoma"/>
          <w:lang w:val="sr-Latn-BA"/>
        </w:rPr>
        <w:t>спортских</w:t>
      </w:r>
      <w:r w:rsidR="00153F4B" w:rsidRPr="00BD35BE">
        <w:rPr>
          <w:rFonts w:cs="Tahoma"/>
          <w:lang w:val="sr-Latn-BA"/>
        </w:rPr>
        <w:t xml:space="preserve"> </w:t>
      </w:r>
      <w:r>
        <w:rPr>
          <w:rFonts w:cs="Tahoma"/>
          <w:lang w:val="sr-Latn-BA"/>
        </w:rPr>
        <w:t>такмичења</w:t>
      </w:r>
      <w:r w:rsidR="00153F4B" w:rsidRPr="00BD35BE">
        <w:rPr>
          <w:rFonts w:cs="Tahoma"/>
          <w:lang w:val="sr-Latn-BA"/>
        </w:rPr>
        <w:t xml:space="preserve"> </w:t>
      </w:r>
      <w:r>
        <w:rPr>
          <w:rFonts w:cs="Tahoma"/>
          <w:lang w:val="sr-Latn-BA"/>
        </w:rPr>
        <w:t>у</w:t>
      </w:r>
      <w:r w:rsidR="00153F4B" w:rsidRPr="00BD35BE">
        <w:rPr>
          <w:rFonts w:cs="Tahoma"/>
          <w:lang w:val="sr-Latn-BA"/>
        </w:rPr>
        <w:t xml:space="preserve"> </w:t>
      </w:r>
      <w:r>
        <w:rPr>
          <w:rFonts w:cs="Tahoma"/>
          <w:lang w:val="sr-Latn-BA"/>
        </w:rPr>
        <w:t>којима</w:t>
      </w:r>
      <w:r w:rsidR="00153F4B" w:rsidRPr="00BD35BE">
        <w:rPr>
          <w:rFonts w:cs="Tahoma"/>
          <w:lang w:val="sr-Latn-BA"/>
        </w:rPr>
        <w:t xml:space="preserve"> </w:t>
      </w:r>
      <w:r>
        <w:rPr>
          <w:rFonts w:cs="Tahoma"/>
          <w:lang w:val="sr-Latn-BA"/>
        </w:rPr>
        <w:t>учествују</w:t>
      </w:r>
      <w:r w:rsidR="00153F4B" w:rsidRPr="00BD35BE">
        <w:rPr>
          <w:rFonts w:cs="Tahoma"/>
          <w:lang w:val="sr-Latn-BA"/>
        </w:rPr>
        <w:t xml:space="preserve"> </w:t>
      </w:r>
      <w:r>
        <w:rPr>
          <w:rFonts w:cs="Tahoma"/>
          <w:lang w:val="sr-Latn-BA"/>
        </w:rPr>
        <w:t>дјеца</w:t>
      </w:r>
      <w:r w:rsidR="00153F4B" w:rsidRPr="00BD35BE">
        <w:rPr>
          <w:rFonts w:cs="Tahoma"/>
          <w:lang w:val="sr-Latn-BA"/>
        </w:rPr>
        <w:t xml:space="preserve">. </w:t>
      </w:r>
    </w:p>
    <w:p w14:paraId="781D34C8" w14:textId="5C7A1E89" w:rsidR="004C290E" w:rsidRPr="00BD35BE" w:rsidRDefault="00707CAB" w:rsidP="004729A5">
      <w:pPr>
        <w:spacing w:line="259" w:lineRule="auto"/>
        <w:rPr>
          <w:rFonts w:cs="Tahoma"/>
          <w:i/>
          <w:iCs/>
          <w:lang w:val="sr-Latn-BA"/>
        </w:rPr>
      </w:pPr>
      <w:r>
        <w:rPr>
          <w:rFonts w:cs="Tahoma"/>
          <w:i/>
          <w:iCs/>
          <w:lang w:val="sr-Latn-BA"/>
        </w:rPr>
        <w:t>У</w:t>
      </w:r>
      <w:r w:rsidR="004C290E" w:rsidRPr="00BD35BE">
        <w:rPr>
          <w:rFonts w:cs="Tahoma"/>
          <w:i/>
          <w:iCs/>
          <w:lang w:val="sr-Cyrl-BA"/>
        </w:rPr>
        <w:t xml:space="preserve"> </w:t>
      </w:r>
      <w:r>
        <w:rPr>
          <w:rFonts w:cs="Tahoma"/>
          <w:i/>
          <w:iCs/>
          <w:lang w:val="sr-Cyrl-BA"/>
        </w:rPr>
        <w:t>пријав</w:t>
      </w:r>
      <w:r>
        <w:rPr>
          <w:rFonts w:cs="Tahoma"/>
          <w:i/>
          <w:iCs/>
          <w:lang w:val="sr-Latn-BA"/>
        </w:rPr>
        <w:t>и</w:t>
      </w:r>
      <w:r w:rsidR="004C290E" w:rsidRPr="00BD35BE">
        <w:rPr>
          <w:rFonts w:cs="Tahoma"/>
          <w:i/>
          <w:iCs/>
          <w:lang w:val="sr-Cyrl-BA"/>
        </w:rPr>
        <w:t xml:space="preserve"> –</w:t>
      </w:r>
      <w:r>
        <w:rPr>
          <w:rFonts w:cs="Tahoma"/>
          <w:i/>
          <w:iCs/>
          <w:lang w:val="sr-Cyrl-BA"/>
        </w:rPr>
        <w:t>жалб</w:t>
      </w:r>
      <w:r>
        <w:rPr>
          <w:rFonts w:cs="Tahoma"/>
          <w:i/>
          <w:iCs/>
          <w:lang w:val="sr-Latn-BA"/>
        </w:rPr>
        <w:t>и</w:t>
      </w:r>
      <w:r w:rsidR="004C290E" w:rsidRPr="00BD35BE">
        <w:rPr>
          <w:rFonts w:cs="Tahoma"/>
          <w:i/>
          <w:iCs/>
          <w:lang w:val="sr-Cyrl-BA"/>
        </w:rPr>
        <w:t xml:space="preserve"> </w:t>
      </w:r>
      <w:r>
        <w:rPr>
          <w:rFonts w:cs="Tahoma"/>
          <w:i/>
          <w:iCs/>
          <w:lang w:val="sr-Latn-BA"/>
        </w:rPr>
        <w:t>једног</w:t>
      </w:r>
      <w:r w:rsidR="00153F4B" w:rsidRPr="00BD35BE">
        <w:rPr>
          <w:rFonts w:cs="Tahoma"/>
          <w:i/>
          <w:iCs/>
          <w:lang w:val="sr-Latn-BA"/>
        </w:rPr>
        <w:t xml:space="preserve"> </w:t>
      </w:r>
      <w:r>
        <w:rPr>
          <w:rFonts w:cs="Tahoma"/>
          <w:i/>
          <w:iCs/>
          <w:lang w:val="sr-Cyrl-BA"/>
        </w:rPr>
        <w:t>кошаркашког</w:t>
      </w:r>
      <w:r w:rsidR="004C290E" w:rsidRPr="00BD35BE">
        <w:rPr>
          <w:rFonts w:cs="Tahoma"/>
          <w:i/>
          <w:iCs/>
          <w:lang w:val="sr-Cyrl-BA"/>
        </w:rPr>
        <w:t xml:space="preserve"> </w:t>
      </w:r>
      <w:r>
        <w:rPr>
          <w:rFonts w:cs="Tahoma"/>
          <w:i/>
          <w:iCs/>
          <w:lang w:val="sr-Cyrl-BA"/>
        </w:rPr>
        <w:t>тренера</w:t>
      </w:r>
      <w:r w:rsidR="004C290E" w:rsidRPr="00BD35BE">
        <w:rPr>
          <w:rFonts w:cs="Tahoma"/>
          <w:i/>
          <w:iCs/>
          <w:lang w:val="sr-Cyrl-BA"/>
        </w:rPr>
        <w:t xml:space="preserve">, </w:t>
      </w:r>
      <w:r>
        <w:rPr>
          <w:rFonts w:cs="Tahoma"/>
          <w:i/>
          <w:iCs/>
          <w:lang w:val="sr-Latn-BA"/>
        </w:rPr>
        <w:t>наводи</w:t>
      </w:r>
      <w:r w:rsidR="00153F4B" w:rsidRPr="00BD35BE">
        <w:rPr>
          <w:rFonts w:cs="Tahoma"/>
          <w:i/>
          <w:iCs/>
          <w:lang w:val="sr-Latn-BA"/>
        </w:rPr>
        <w:t xml:space="preserve"> </w:t>
      </w:r>
      <w:r>
        <w:rPr>
          <w:rFonts w:cs="Tahoma"/>
          <w:i/>
          <w:iCs/>
          <w:lang w:val="sr-Latn-BA"/>
        </w:rPr>
        <w:t>се</w:t>
      </w:r>
      <w:r w:rsidR="00153F4B" w:rsidRPr="00BD35BE">
        <w:rPr>
          <w:rFonts w:cs="Tahoma"/>
          <w:i/>
          <w:iCs/>
          <w:lang w:val="sr-Latn-BA"/>
        </w:rPr>
        <w:t xml:space="preserve"> </w:t>
      </w:r>
      <w:r>
        <w:rPr>
          <w:rFonts w:cs="Tahoma"/>
          <w:i/>
          <w:iCs/>
          <w:lang w:val="sr-Cyrl-BA"/>
        </w:rPr>
        <w:t>да</w:t>
      </w:r>
      <w:r w:rsidR="004C290E" w:rsidRPr="00BD35BE">
        <w:rPr>
          <w:rFonts w:cs="Tahoma"/>
          <w:i/>
          <w:iCs/>
          <w:lang w:val="sr-Cyrl-BA"/>
        </w:rPr>
        <w:t xml:space="preserve"> </w:t>
      </w:r>
      <w:r>
        <w:rPr>
          <w:rFonts w:cs="Tahoma"/>
          <w:i/>
          <w:iCs/>
          <w:lang w:val="sr-Cyrl-BA"/>
        </w:rPr>
        <w:t>су</w:t>
      </w:r>
      <w:r w:rsidR="004C290E" w:rsidRPr="00BD35BE">
        <w:rPr>
          <w:rFonts w:cs="Tahoma"/>
          <w:i/>
          <w:iCs/>
          <w:lang w:val="sr-Cyrl-BA"/>
        </w:rPr>
        <w:t xml:space="preserve"> </w:t>
      </w:r>
      <w:r>
        <w:rPr>
          <w:rFonts w:cs="Tahoma"/>
          <w:i/>
          <w:iCs/>
          <w:lang w:val="sr-Cyrl-BA"/>
        </w:rPr>
        <w:t>у</w:t>
      </w:r>
      <w:r w:rsidR="004C290E" w:rsidRPr="00BD35BE">
        <w:rPr>
          <w:rFonts w:cs="Tahoma"/>
          <w:i/>
          <w:iCs/>
          <w:lang w:val="sr-Cyrl-BA"/>
        </w:rPr>
        <w:t xml:space="preserve"> </w:t>
      </w:r>
      <w:r>
        <w:rPr>
          <w:rFonts w:cs="Tahoma"/>
          <w:i/>
          <w:iCs/>
          <w:lang w:val="sr-Cyrl-BA"/>
        </w:rPr>
        <w:t>такмичарској</w:t>
      </w:r>
      <w:r w:rsidR="004C290E" w:rsidRPr="00BD35BE">
        <w:rPr>
          <w:rFonts w:cs="Tahoma"/>
          <w:i/>
          <w:iCs/>
          <w:lang w:val="sr-Cyrl-BA"/>
        </w:rPr>
        <w:t xml:space="preserve"> </w:t>
      </w:r>
      <w:r>
        <w:rPr>
          <w:rFonts w:cs="Tahoma"/>
          <w:i/>
          <w:iCs/>
          <w:lang w:val="sr-Cyrl-BA"/>
        </w:rPr>
        <w:t>сезони</w:t>
      </w:r>
      <w:r w:rsidR="004C290E" w:rsidRPr="00BD35BE">
        <w:rPr>
          <w:rFonts w:cs="Tahoma"/>
          <w:i/>
          <w:iCs/>
          <w:lang w:val="sr-Cyrl-BA"/>
        </w:rPr>
        <w:t xml:space="preserve"> </w:t>
      </w:r>
      <w:r>
        <w:rPr>
          <w:rFonts w:cs="Tahoma"/>
          <w:i/>
          <w:iCs/>
          <w:lang w:val="sr-Cyrl-BA"/>
        </w:rPr>
        <w:t>у</w:t>
      </w:r>
      <w:r w:rsidR="004C290E" w:rsidRPr="00BD35BE">
        <w:rPr>
          <w:rFonts w:cs="Tahoma"/>
          <w:i/>
          <w:iCs/>
          <w:lang w:val="sr-Cyrl-BA"/>
        </w:rPr>
        <w:t xml:space="preserve"> </w:t>
      </w:r>
      <w:r>
        <w:rPr>
          <w:rFonts w:cs="Tahoma"/>
          <w:i/>
          <w:iCs/>
          <w:lang w:val="sr-Cyrl-BA"/>
        </w:rPr>
        <w:t>категорији</w:t>
      </w:r>
      <w:r w:rsidR="004C290E" w:rsidRPr="00BD35BE">
        <w:rPr>
          <w:rFonts w:cs="Tahoma"/>
          <w:i/>
          <w:iCs/>
          <w:lang w:val="sr-Cyrl-BA"/>
        </w:rPr>
        <w:t xml:space="preserve"> </w:t>
      </w:r>
      <w:r>
        <w:rPr>
          <w:rFonts w:cs="Tahoma"/>
          <w:i/>
          <w:iCs/>
          <w:lang w:val="sr-Cyrl-BA"/>
        </w:rPr>
        <w:t>млађих</w:t>
      </w:r>
      <w:r w:rsidR="004C290E" w:rsidRPr="00BD35BE">
        <w:rPr>
          <w:rFonts w:cs="Tahoma"/>
          <w:i/>
          <w:iCs/>
          <w:lang w:val="sr-Cyrl-BA"/>
        </w:rPr>
        <w:t xml:space="preserve"> </w:t>
      </w:r>
      <w:r>
        <w:rPr>
          <w:rFonts w:cs="Tahoma"/>
          <w:i/>
          <w:iCs/>
          <w:lang w:val="sr-Cyrl-BA"/>
        </w:rPr>
        <w:t>пионирки</w:t>
      </w:r>
      <w:r w:rsidR="004C290E" w:rsidRPr="00BD35BE">
        <w:rPr>
          <w:rFonts w:cs="Tahoma"/>
          <w:i/>
          <w:iCs/>
          <w:lang w:val="sr-Cyrl-BA"/>
        </w:rPr>
        <w:t xml:space="preserve"> </w:t>
      </w:r>
      <w:r>
        <w:rPr>
          <w:rFonts w:cs="Tahoma"/>
          <w:i/>
          <w:iCs/>
          <w:lang w:val="sr-Cyrl-BA"/>
        </w:rPr>
        <w:t>наводно</w:t>
      </w:r>
      <w:r w:rsidR="004C290E" w:rsidRPr="00BD35BE">
        <w:rPr>
          <w:rFonts w:cs="Tahoma"/>
          <w:i/>
          <w:iCs/>
          <w:lang w:val="sr-Cyrl-BA"/>
        </w:rPr>
        <w:t xml:space="preserve"> </w:t>
      </w:r>
      <w:r>
        <w:rPr>
          <w:rFonts w:cs="Tahoma"/>
          <w:i/>
          <w:iCs/>
          <w:lang w:val="sr-Cyrl-BA"/>
        </w:rPr>
        <w:t>постојале</w:t>
      </w:r>
      <w:r w:rsidR="004C290E" w:rsidRPr="00BD35BE">
        <w:rPr>
          <w:rFonts w:cs="Tahoma"/>
          <w:i/>
          <w:iCs/>
          <w:lang w:val="sr-Cyrl-BA"/>
        </w:rPr>
        <w:t xml:space="preserve"> </w:t>
      </w:r>
      <w:r>
        <w:rPr>
          <w:rFonts w:cs="Tahoma"/>
          <w:i/>
          <w:iCs/>
          <w:lang w:val="sr-Cyrl-BA"/>
        </w:rPr>
        <w:t>одређене</w:t>
      </w:r>
      <w:r w:rsidR="004C290E" w:rsidRPr="00BD35BE">
        <w:rPr>
          <w:rFonts w:cs="Tahoma"/>
          <w:i/>
          <w:iCs/>
          <w:lang w:val="sr-Cyrl-BA"/>
        </w:rPr>
        <w:t xml:space="preserve"> </w:t>
      </w:r>
      <w:r>
        <w:rPr>
          <w:rFonts w:cs="Tahoma"/>
          <w:i/>
          <w:iCs/>
          <w:lang w:val="sr-Cyrl-BA"/>
        </w:rPr>
        <w:t>нерегуларности</w:t>
      </w:r>
      <w:r w:rsidR="004C290E" w:rsidRPr="00BD35BE">
        <w:rPr>
          <w:rFonts w:cs="Tahoma"/>
          <w:i/>
          <w:iCs/>
          <w:lang w:val="sr-Cyrl-BA"/>
        </w:rPr>
        <w:t xml:space="preserve"> </w:t>
      </w:r>
      <w:r>
        <w:rPr>
          <w:rFonts w:cs="Tahoma"/>
          <w:i/>
          <w:iCs/>
          <w:lang w:val="sr-Cyrl-BA"/>
        </w:rPr>
        <w:t>у</w:t>
      </w:r>
      <w:r w:rsidR="004C290E" w:rsidRPr="00BD35BE">
        <w:rPr>
          <w:rFonts w:cs="Tahoma"/>
          <w:i/>
          <w:iCs/>
          <w:lang w:val="sr-Cyrl-BA"/>
        </w:rPr>
        <w:t xml:space="preserve"> </w:t>
      </w:r>
      <w:r>
        <w:rPr>
          <w:rFonts w:cs="Tahoma"/>
          <w:i/>
          <w:iCs/>
          <w:lang w:val="sr-Cyrl-BA"/>
        </w:rPr>
        <w:t>такмичарским</w:t>
      </w:r>
      <w:r w:rsidR="004C290E" w:rsidRPr="00BD35BE">
        <w:rPr>
          <w:rFonts w:cs="Tahoma"/>
          <w:i/>
          <w:iCs/>
          <w:lang w:val="sr-Cyrl-BA"/>
        </w:rPr>
        <w:t xml:space="preserve"> </w:t>
      </w:r>
      <w:r>
        <w:rPr>
          <w:rFonts w:cs="Tahoma"/>
          <w:i/>
          <w:iCs/>
          <w:lang w:val="sr-Cyrl-BA"/>
        </w:rPr>
        <w:t>картонима</w:t>
      </w:r>
      <w:r w:rsidR="004C290E" w:rsidRPr="00BD35BE">
        <w:rPr>
          <w:rFonts w:cs="Tahoma"/>
          <w:i/>
          <w:iCs/>
          <w:lang w:val="sr-Cyrl-BA"/>
        </w:rPr>
        <w:t xml:space="preserve"> </w:t>
      </w:r>
      <w:r>
        <w:rPr>
          <w:rFonts w:cs="Tahoma"/>
          <w:i/>
          <w:iCs/>
          <w:lang w:val="sr-Cyrl-BA"/>
        </w:rPr>
        <w:t>учесника</w:t>
      </w:r>
      <w:r w:rsidR="004C290E" w:rsidRPr="00BD35BE">
        <w:rPr>
          <w:rFonts w:cs="Tahoma"/>
          <w:i/>
          <w:iCs/>
          <w:lang w:val="sr-Cyrl-BA"/>
        </w:rPr>
        <w:t>/</w:t>
      </w:r>
      <w:r>
        <w:rPr>
          <w:rFonts w:cs="Tahoma"/>
          <w:i/>
          <w:iCs/>
          <w:lang w:val="sr-Cyrl-BA"/>
        </w:rPr>
        <w:t>пионирки</w:t>
      </w:r>
      <w:r w:rsidR="00520B96" w:rsidRPr="00BD35BE">
        <w:rPr>
          <w:rFonts w:cs="Tahoma"/>
          <w:i/>
          <w:iCs/>
          <w:lang w:val="sr-Cyrl-BA"/>
        </w:rPr>
        <w:t>,</w:t>
      </w:r>
      <w:r w:rsidR="004C290E" w:rsidRPr="00BD35BE">
        <w:rPr>
          <w:rFonts w:cs="Tahoma"/>
          <w:i/>
          <w:iCs/>
          <w:lang w:val="sr-Cyrl-BA"/>
        </w:rPr>
        <w:t xml:space="preserve"> </w:t>
      </w:r>
      <w:r>
        <w:rPr>
          <w:rFonts w:cs="Tahoma"/>
          <w:i/>
          <w:iCs/>
          <w:lang w:val="sr-Cyrl-BA"/>
        </w:rPr>
        <w:t>те</w:t>
      </w:r>
      <w:r w:rsidR="004C290E" w:rsidRPr="00BD35BE">
        <w:rPr>
          <w:rFonts w:cs="Tahoma"/>
          <w:i/>
          <w:iCs/>
          <w:lang w:val="sr-Cyrl-BA"/>
        </w:rPr>
        <w:t xml:space="preserve"> </w:t>
      </w:r>
      <w:r>
        <w:rPr>
          <w:rFonts w:cs="Tahoma"/>
          <w:i/>
          <w:iCs/>
          <w:lang w:val="sr-Cyrl-BA"/>
        </w:rPr>
        <w:t>да</w:t>
      </w:r>
      <w:r w:rsidR="004C290E" w:rsidRPr="00BD35BE">
        <w:rPr>
          <w:rFonts w:cs="Tahoma"/>
          <w:i/>
          <w:iCs/>
          <w:lang w:val="sr-Cyrl-BA"/>
        </w:rPr>
        <w:t xml:space="preserve"> </w:t>
      </w:r>
      <w:r>
        <w:rPr>
          <w:rFonts w:cs="Tahoma"/>
          <w:i/>
          <w:iCs/>
          <w:lang w:val="sr-Cyrl-BA"/>
        </w:rPr>
        <w:t>је</w:t>
      </w:r>
      <w:r w:rsidR="004C290E" w:rsidRPr="00BD35BE">
        <w:rPr>
          <w:rFonts w:cs="Tahoma"/>
          <w:i/>
          <w:iCs/>
          <w:lang w:val="sr-Cyrl-BA"/>
        </w:rPr>
        <w:t xml:space="preserve"> </w:t>
      </w:r>
      <w:r>
        <w:rPr>
          <w:rFonts w:cs="Tahoma"/>
          <w:i/>
          <w:iCs/>
          <w:lang w:val="sr-Cyrl-BA"/>
        </w:rPr>
        <w:t>о</w:t>
      </w:r>
      <w:r w:rsidR="004C290E" w:rsidRPr="00BD35BE">
        <w:rPr>
          <w:rFonts w:cs="Tahoma"/>
          <w:i/>
          <w:iCs/>
          <w:lang w:val="sr-Cyrl-BA"/>
        </w:rPr>
        <w:t xml:space="preserve"> </w:t>
      </w:r>
      <w:r>
        <w:rPr>
          <w:rFonts w:cs="Tahoma"/>
          <w:i/>
          <w:iCs/>
          <w:lang w:val="sr-Cyrl-BA"/>
        </w:rPr>
        <w:t>наведеном</w:t>
      </w:r>
      <w:r w:rsidR="004C290E" w:rsidRPr="00BD35BE">
        <w:rPr>
          <w:rFonts w:cs="Tahoma"/>
          <w:i/>
          <w:iCs/>
          <w:lang w:val="sr-Cyrl-BA"/>
        </w:rPr>
        <w:t xml:space="preserve"> </w:t>
      </w:r>
      <w:r>
        <w:rPr>
          <w:rFonts w:cs="Tahoma"/>
          <w:i/>
          <w:iCs/>
          <w:lang w:val="sr-Cyrl-BA"/>
        </w:rPr>
        <w:t>упознат</w:t>
      </w:r>
      <w:r w:rsidR="004C290E" w:rsidRPr="00BD35BE">
        <w:rPr>
          <w:rFonts w:cs="Tahoma"/>
          <w:i/>
          <w:iCs/>
          <w:lang w:val="sr-Cyrl-BA"/>
        </w:rPr>
        <w:t xml:space="preserve"> </w:t>
      </w:r>
      <w:r>
        <w:rPr>
          <w:rFonts w:cs="Tahoma"/>
          <w:i/>
          <w:iCs/>
          <w:lang w:val="sr-Cyrl-BA"/>
        </w:rPr>
        <w:t>Подручни</w:t>
      </w:r>
      <w:r w:rsidR="004C290E" w:rsidRPr="00BD35BE">
        <w:rPr>
          <w:rFonts w:cs="Tahoma"/>
          <w:i/>
          <w:iCs/>
          <w:lang w:val="sr-Cyrl-BA"/>
        </w:rPr>
        <w:t xml:space="preserve"> </w:t>
      </w:r>
      <w:r>
        <w:rPr>
          <w:rFonts w:cs="Tahoma"/>
          <w:i/>
          <w:iCs/>
          <w:lang w:val="sr-Cyrl-BA"/>
        </w:rPr>
        <w:t>кошаркашки</w:t>
      </w:r>
      <w:r w:rsidR="004C290E" w:rsidRPr="00BD35BE">
        <w:rPr>
          <w:rFonts w:cs="Tahoma"/>
          <w:i/>
          <w:iCs/>
          <w:lang w:val="sr-Cyrl-BA"/>
        </w:rPr>
        <w:t xml:space="preserve"> </w:t>
      </w:r>
      <w:r>
        <w:rPr>
          <w:rFonts w:cs="Tahoma"/>
          <w:i/>
          <w:iCs/>
          <w:lang w:val="sr-Cyrl-BA"/>
        </w:rPr>
        <w:t>савез</w:t>
      </w:r>
      <w:r w:rsidR="004C290E" w:rsidRPr="00BD35BE">
        <w:rPr>
          <w:rFonts w:cs="Tahoma"/>
          <w:i/>
          <w:iCs/>
          <w:lang w:val="sr-Cyrl-BA"/>
        </w:rPr>
        <w:t xml:space="preserve"> </w:t>
      </w:r>
      <w:r>
        <w:rPr>
          <w:rFonts w:cs="Tahoma"/>
          <w:i/>
          <w:iCs/>
          <w:lang w:val="sr-Cyrl-BA"/>
        </w:rPr>
        <w:t>Бања</w:t>
      </w:r>
      <w:r w:rsidR="004C290E" w:rsidRPr="00BD35BE">
        <w:rPr>
          <w:rFonts w:cs="Tahoma"/>
          <w:i/>
          <w:iCs/>
          <w:lang w:val="sr-Cyrl-BA"/>
        </w:rPr>
        <w:t xml:space="preserve"> </w:t>
      </w:r>
      <w:r>
        <w:rPr>
          <w:rFonts w:cs="Tahoma"/>
          <w:i/>
          <w:iCs/>
          <w:lang w:val="sr-Cyrl-BA"/>
        </w:rPr>
        <w:t>Лука</w:t>
      </w:r>
      <w:r w:rsidR="004C290E" w:rsidRPr="00BD35BE">
        <w:rPr>
          <w:rFonts w:cs="Tahoma"/>
          <w:i/>
          <w:iCs/>
          <w:lang w:val="sr-Cyrl-BA"/>
        </w:rPr>
        <w:t xml:space="preserve"> </w:t>
      </w:r>
      <w:r>
        <w:rPr>
          <w:rFonts w:cs="Tahoma"/>
          <w:i/>
          <w:iCs/>
          <w:lang w:val="sr-Cyrl-BA"/>
        </w:rPr>
        <w:t>и</w:t>
      </w:r>
      <w:r w:rsidR="004C290E" w:rsidRPr="00BD35BE">
        <w:rPr>
          <w:rFonts w:cs="Tahoma"/>
          <w:i/>
          <w:iCs/>
          <w:lang w:val="sr-Cyrl-BA"/>
        </w:rPr>
        <w:t xml:space="preserve"> </w:t>
      </w:r>
      <w:r>
        <w:rPr>
          <w:rFonts w:cs="Tahoma"/>
          <w:i/>
          <w:iCs/>
          <w:lang w:val="sr-Cyrl-BA"/>
        </w:rPr>
        <w:t>Кошаркашки</w:t>
      </w:r>
      <w:r w:rsidR="004C290E" w:rsidRPr="00BD35BE">
        <w:rPr>
          <w:rFonts w:cs="Tahoma"/>
          <w:i/>
          <w:iCs/>
          <w:lang w:val="sr-Cyrl-BA"/>
        </w:rPr>
        <w:t xml:space="preserve"> </w:t>
      </w:r>
      <w:r>
        <w:rPr>
          <w:rFonts w:cs="Tahoma"/>
          <w:i/>
          <w:iCs/>
          <w:lang w:val="sr-Cyrl-BA"/>
        </w:rPr>
        <w:t>савез</w:t>
      </w:r>
      <w:r w:rsidR="004C290E" w:rsidRPr="00BD35BE">
        <w:rPr>
          <w:rFonts w:cs="Tahoma"/>
          <w:i/>
          <w:iCs/>
          <w:lang w:val="sr-Cyrl-BA"/>
        </w:rPr>
        <w:t xml:space="preserve"> </w:t>
      </w:r>
      <w:r>
        <w:rPr>
          <w:rFonts w:cs="Tahoma"/>
          <w:i/>
          <w:iCs/>
          <w:lang w:val="sr-Cyrl-BA"/>
        </w:rPr>
        <w:t>РС</w:t>
      </w:r>
      <w:r w:rsidR="004C290E" w:rsidRPr="00BD35BE">
        <w:rPr>
          <w:rFonts w:cs="Tahoma"/>
          <w:i/>
          <w:iCs/>
          <w:vertAlign w:val="superscript"/>
          <w:lang w:val="sr-Cyrl-BA"/>
        </w:rPr>
        <w:footnoteReference w:id="142"/>
      </w:r>
      <w:r w:rsidR="004C290E" w:rsidRPr="00BD35BE">
        <w:rPr>
          <w:rFonts w:cs="Tahoma"/>
          <w:i/>
          <w:iCs/>
          <w:lang w:val="sr-Cyrl-BA"/>
        </w:rPr>
        <w:t xml:space="preserve">. </w:t>
      </w:r>
      <w:r>
        <w:rPr>
          <w:rFonts w:cs="Tahoma"/>
          <w:i/>
          <w:iCs/>
          <w:lang w:val="sr-Cyrl-BA"/>
        </w:rPr>
        <w:t>С</w:t>
      </w:r>
      <w:r w:rsidR="004C290E" w:rsidRPr="00BD35BE">
        <w:rPr>
          <w:rFonts w:cs="Tahoma"/>
          <w:i/>
          <w:iCs/>
          <w:lang w:val="sr-Cyrl-BA"/>
        </w:rPr>
        <w:t xml:space="preserve"> </w:t>
      </w:r>
      <w:r>
        <w:rPr>
          <w:rFonts w:cs="Tahoma"/>
          <w:i/>
          <w:iCs/>
          <w:lang w:val="sr-Cyrl-BA"/>
        </w:rPr>
        <w:t>тим</w:t>
      </w:r>
      <w:r w:rsidR="004C290E" w:rsidRPr="00BD35BE">
        <w:rPr>
          <w:rFonts w:cs="Tahoma"/>
          <w:i/>
          <w:iCs/>
          <w:lang w:val="sr-Cyrl-BA"/>
        </w:rPr>
        <w:t xml:space="preserve"> </w:t>
      </w:r>
      <w:r>
        <w:rPr>
          <w:rFonts w:cs="Tahoma"/>
          <w:i/>
          <w:iCs/>
          <w:lang w:val="sr-Cyrl-BA"/>
        </w:rPr>
        <w:t>у</w:t>
      </w:r>
      <w:r w:rsidR="004C290E" w:rsidRPr="00BD35BE">
        <w:rPr>
          <w:rFonts w:cs="Tahoma"/>
          <w:i/>
          <w:iCs/>
          <w:lang w:val="sr-Cyrl-BA"/>
        </w:rPr>
        <w:t xml:space="preserve"> </w:t>
      </w:r>
      <w:r>
        <w:rPr>
          <w:rFonts w:cs="Tahoma"/>
          <w:i/>
          <w:iCs/>
          <w:lang w:val="sr-Cyrl-BA"/>
        </w:rPr>
        <w:t>вези</w:t>
      </w:r>
      <w:r w:rsidR="004C290E" w:rsidRPr="00BD35BE">
        <w:rPr>
          <w:rFonts w:cs="Tahoma"/>
          <w:i/>
          <w:iCs/>
          <w:lang w:val="sr-Cyrl-BA"/>
        </w:rPr>
        <w:t xml:space="preserve">, </w:t>
      </w:r>
      <w:r>
        <w:rPr>
          <w:rFonts w:cs="Tahoma"/>
          <w:i/>
          <w:iCs/>
          <w:lang w:val="sr-Cyrl-BA"/>
        </w:rPr>
        <w:t>Омбудсман</w:t>
      </w:r>
      <w:r w:rsidR="004C290E" w:rsidRPr="00BD35BE">
        <w:rPr>
          <w:rFonts w:cs="Tahoma"/>
          <w:i/>
          <w:iCs/>
          <w:lang w:val="sr-Cyrl-BA"/>
        </w:rPr>
        <w:t xml:space="preserve"> </w:t>
      </w:r>
      <w:r>
        <w:rPr>
          <w:rFonts w:cs="Tahoma"/>
          <w:i/>
          <w:iCs/>
          <w:lang w:val="sr-Cyrl-BA"/>
        </w:rPr>
        <w:t>за</w:t>
      </w:r>
      <w:r w:rsidR="004C290E" w:rsidRPr="00BD35BE">
        <w:rPr>
          <w:rFonts w:cs="Tahoma"/>
          <w:i/>
          <w:iCs/>
          <w:lang w:val="sr-Cyrl-BA"/>
        </w:rPr>
        <w:t xml:space="preserve"> </w:t>
      </w:r>
      <w:r>
        <w:rPr>
          <w:rFonts w:cs="Tahoma"/>
          <w:i/>
          <w:iCs/>
          <w:lang w:val="sr-Cyrl-BA"/>
        </w:rPr>
        <w:t>дјецу</w:t>
      </w:r>
      <w:r w:rsidR="004C290E" w:rsidRPr="00BD35BE">
        <w:rPr>
          <w:rFonts w:cs="Tahoma"/>
          <w:i/>
          <w:iCs/>
          <w:lang w:val="sr-Cyrl-BA"/>
        </w:rPr>
        <w:t xml:space="preserve"> </w:t>
      </w:r>
      <w:r>
        <w:rPr>
          <w:rFonts w:cs="Tahoma"/>
          <w:i/>
          <w:iCs/>
          <w:lang w:val="sr-Latn-BA"/>
        </w:rPr>
        <w:t>се</w:t>
      </w:r>
      <w:r w:rsidR="00153F4B" w:rsidRPr="00BD35BE">
        <w:rPr>
          <w:rFonts w:cs="Tahoma"/>
          <w:i/>
          <w:iCs/>
          <w:lang w:val="sr-Latn-BA"/>
        </w:rPr>
        <w:t xml:space="preserve"> </w:t>
      </w:r>
      <w:r>
        <w:rPr>
          <w:rFonts w:cs="Tahoma"/>
          <w:i/>
          <w:iCs/>
          <w:lang w:val="sr-Latn-BA"/>
        </w:rPr>
        <w:t>обратио</w:t>
      </w:r>
      <w:r w:rsidR="004C290E" w:rsidRPr="00BD35BE">
        <w:rPr>
          <w:rFonts w:cs="Tahoma"/>
          <w:i/>
          <w:iCs/>
          <w:lang w:val="sr-Cyrl-BA"/>
        </w:rPr>
        <w:t xml:space="preserve"> </w:t>
      </w:r>
      <w:r>
        <w:rPr>
          <w:rFonts w:cs="Tahoma"/>
          <w:i/>
          <w:iCs/>
          <w:lang w:val="sr-Cyrl-BA"/>
        </w:rPr>
        <w:t>Републичк</w:t>
      </w:r>
      <w:r>
        <w:rPr>
          <w:rFonts w:cs="Tahoma"/>
          <w:i/>
          <w:iCs/>
          <w:lang w:val="sr-Latn-BA"/>
        </w:rPr>
        <w:t>ој</w:t>
      </w:r>
      <w:r w:rsidR="004C290E" w:rsidRPr="00BD35BE">
        <w:rPr>
          <w:rFonts w:cs="Tahoma"/>
          <w:i/>
          <w:iCs/>
          <w:lang w:val="sr-Cyrl-BA"/>
        </w:rPr>
        <w:t xml:space="preserve"> </w:t>
      </w:r>
      <w:r>
        <w:rPr>
          <w:rFonts w:cs="Tahoma"/>
          <w:i/>
          <w:iCs/>
          <w:lang w:val="sr-Cyrl-BA"/>
        </w:rPr>
        <w:t>управ</w:t>
      </w:r>
      <w:r>
        <w:rPr>
          <w:rFonts w:cs="Tahoma"/>
          <w:i/>
          <w:iCs/>
          <w:lang w:val="sr-Latn-BA"/>
        </w:rPr>
        <w:t>и</w:t>
      </w:r>
      <w:r w:rsidR="004C290E" w:rsidRPr="00BD35BE">
        <w:rPr>
          <w:rFonts w:cs="Tahoma"/>
          <w:i/>
          <w:iCs/>
          <w:lang w:val="sr-Cyrl-BA"/>
        </w:rPr>
        <w:t xml:space="preserve"> </w:t>
      </w:r>
      <w:r>
        <w:rPr>
          <w:rFonts w:cs="Tahoma"/>
          <w:i/>
          <w:iCs/>
          <w:lang w:val="sr-Cyrl-BA"/>
        </w:rPr>
        <w:t>за</w:t>
      </w:r>
      <w:r w:rsidR="004C290E" w:rsidRPr="00BD35BE">
        <w:rPr>
          <w:rFonts w:cs="Tahoma"/>
          <w:i/>
          <w:iCs/>
          <w:lang w:val="sr-Cyrl-BA"/>
        </w:rPr>
        <w:t xml:space="preserve"> </w:t>
      </w:r>
      <w:r>
        <w:rPr>
          <w:rFonts w:cs="Tahoma"/>
          <w:i/>
          <w:iCs/>
          <w:lang w:val="sr-Cyrl-BA"/>
        </w:rPr>
        <w:t>инспекцијске</w:t>
      </w:r>
      <w:r w:rsidR="004C290E" w:rsidRPr="00BD35BE">
        <w:rPr>
          <w:rFonts w:cs="Tahoma"/>
          <w:i/>
          <w:iCs/>
          <w:lang w:val="sr-Cyrl-BA"/>
        </w:rPr>
        <w:t xml:space="preserve"> </w:t>
      </w:r>
      <w:r>
        <w:rPr>
          <w:rFonts w:cs="Tahoma"/>
          <w:i/>
          <w:iCs/>
          <w:lang w:val="sr-Cyrl-BA"/>
        </w:rPr>
        <w:t>послове</w:t>
      </w:r>
      <w:r w:rsidR="004C290E" w:rsidRPr="00BD35BE">
        <w:rPr>
          <w:rFonts w:cs="Tahoma"/>
          <w:i/>
          <w:iCs/>
          <w:lang w:val="sr-Cyrl-BA"/>
        </w:rPr>
        <w:t xml:space="preserve">, </w:t>
      </w:r>
      <w:r>
        <w:rPr>
          <w:rFonts w:cs="Tahoma"/>
          <w:i/>
          <w:iCs/>
          <w:lang w:val="sr-Cyrl-BA"/>
        </w:rPr>
        <w:t>Просвјетн</w:t>
      </w:r>
      <w:r>
        <w:rPr>
          <w:rFonts w:cs="Tahoma"/>
          <w:i/>
          <w:iCs/>
          <w:lang w:val="sr-Latn-BA"/>
        </w:rPr>
        <w:t>ој</w:t>
      </w:r>
      <w:r w:rsidR="004C290E" w:rsidRPr="00BD35BE">
        <w:rPr>
          <w:rFonts w:cs="Tahoma"/>
          <w:i/>
          <w:iCs/>
          <w:lang w:val="sr-Cyrl-BA"/>
        </w:rPr>
        <w:t xml:space="preserve"> </w:t>
      </w:r>
      <w:r>
        <w:rPr>
          <w:rFonts w:cs="Tahoma"/>
          <w:i/>
          <w:iCs/>
          <w:lang w:val="sr-Cyrl-BA"/>
        </w:rPr>
        <w:t>инспекциј</w:t>
      </w:r>
      <w:r>
        <w:rPr>
          <w:rFonts w:cs="Tahoma"/>
          <w:i/>
          <w:iCs/>
          <w:lang w:val="sr-Latn-BA"/>
        </w:rPr>
        <w:t>и</w:t>
      </w:r>
      <w:r w:rsidR="004C290E" w:rsidRPr="00BD35BE">
        <w:rPr>
          <w:rFonts w:cs="Tahoma"/>
          <w:i/>
          <w:iCs/>
          <w:lang w:val="sr-Cyrl-BA"/>
        </w:rPr>
        <w:t>,</w:t>
      </w:r>
      <w:r w:rsidR="00153F4B" w:rsidRPr="00BD35BE">
        <w:rPr>
          <w:rFonts w:cs="Tahoma"/>
          <w:i/>
          <w:iCs/>
          <w:lang w:val="sr-Latn-BA"/>
        </w:rPr>
        <w:t xml:space="preserve"> </w:t>
      </w:r>
      <w:r>
        <w:rPr>
          <w:rFonts w:cs="Tahoma"/>
          <w:i/>
          <w:iCs/>
          <w:lang w:val="sr-Cyrl-BA"/>
        </w:rPr>
        <w:t>из</w:t>
      </w:r>
      <w:r w:rsidR="004C290E" w:rsidRPr="00BD35BE">
        <w:rPr>
          <w:rFonts w:cs="Tahoma"/>
          <w:i/>
          <w:iCs/>
          <w:lang w:val="sr-Cyrl-BA"/>
        </w:rPr>
        <w:t xml:space="preserve"> </w:t>
      </w:r>
      <w:r>
        <w:rPr>
          <w:rFonts w:cs="Tahoma"/>
          <w:i/>
          <w:iCs/>
          <w:lang w:val="sr-Cyrl-BA"/>
        </w:rPr>
        <w:t>чијег</w:t>
      </w:r>
      <w:r w:rsidR="004C290E" w:rsidRPr="00BD35BE">
        <w:rPr>
          <w:rFonts w:cs="Tahoma"/>
          <w:i/>
          <w:iCs/>
          <w:lang w:val="sr-Cyrl-BA"/>
        </w:rPr>
        <w:t xml:space="preserve"> </w:t>
      </w:r>
      <w:r>
        <w:rPr>
          <w:rFonts w:cs="Tahoma"/>
          <w:i/>
          <w:iCs/>
          <w:lang w:val="sr-Cyrl-BA"/>
        </w:rPr>
        <w:t>одговора</w:t>
      </w:r>
      <w:r w:rsidR="004C290E" w:rsidRPr="00BD35BE">
        <w:rPr>
          <w:rFonts w:cs="Tahoma"/>
          <w:i/>
          <w:iCs/>
          <w:lang w:val="sr-Cyrl-BA"/>
        </w:rPr>
        <w:t xml:space="preserve"> </w:t>
      </w:r>
      <w:r>
        <w:rPr>
          <w:rFonts w:cs="Tahoma"/>
          <w:i/>
          <w:iCs/>
          <w:lang w:val="sr-Cyrl-BA"/>
        </w:rPr>
        <w:t>произилази</w:t>
      </w:r>
      <w:r w:rsidR="004C290E" w:rsidRPr="00BD35BE">
        <w:rPr>
          <w:rFonts w:cs="Tahoma"/>
          <w:i/>
          <w:iCs/>
          <w:lang w:val="sr-Cyrl-BA"/>
        </w:rPr>
        <w:t xml:space="preserve"> </w:t>
      </w:r>
      <w:r>
        <w:rPr>
          <w:rFonts w:cs="Tahoma"/>
          <w:i/>
          <w:iCs/>
          <w:lang w:val="sr-Cyrl-BA"/>
        </w:rPr>
        <w:t>да</w:t>
      </w:r>
      <w:r w:rsidR="004C290E" w:rsidRPr="00BD35BE">
        <w:rPr>
          <w:rFonts w:cs="Tahoma"/>
          <w:i/>
          <w:iCs/>
          <w:lang w:val="sr-Cyrl-BA"/>
        </w:rPr>
        <w:t xml:space="preserve"> </w:t>
      </w:r>
      <w:r>
        <w:rPr>
          <w:rFonts w:cs="Tahoma"/>
          <w:i/>
          <w:iCs/>
          <w:lang w:val="sr-Cyrl-BA"/>
        </w:rPr>
        <w:t>је</w:t>
      </w:r>
      <w:r w:rsidR="004C290E" w:rsidRPr="00BD35BE">
        <w:rPr>
          <w:rFonts w:cs="Tahoma"/>
          <w:i/>
          <w:iCs/>
          <w:lang w:val="sr-Cyrl-BA"/>
        </w:rPr>
        <w:t xml:space="preserve"> </w:t>
      </w:r>
      <w:r>
        <w:rPr>
          <w:rFonts w:cs="Tahoma"/>
          <w:i/>
          <w:iCs/>
          <w:lang w:val="sr-Cyrl-BA"/>
        </w:rPr>
        <w:t>извршена</w:t>
      </w:r>
      <w:r w:rsidR="004C290E" w:rsidRPr="00BD35BE">
        <w:rPr>
          <w:rFonts w:cs="Tahoma"/>
          <w:i/>
          <w:iCs/>
          <w:lang w:val="sr-Cyrl-BA"/>
        </w:rPr>
        <w:t xml:space="preserve"> </w:t>
      </w:r>
      <w:r>
        <w:rPr>
          <w:rFonts w:cs="Tahoma"/>
          <w:i/>
          <w:iCs/>
          <w:lang w:val="sr-Cyrl-BA"/>
        </w:rPr>
        <w:t>посредна</w:t>
      </w:r>
      <w:r w:rsidR="004C290E" w:rsidRPr="00BD35BE">
        <w:rPr>
          <w:rFonts w:cs="Tahoma"/>
          <w:i/>
          <w:iCs/>
          <w:lang w:val="sr-Cyrl-BA"/>
        </w:rPr>
        <w:t xml:space="preserve"> </w:t>
      </w:r>
      <w:r>
        <w:rPr>
          <w:rFonts w:cs="Tahoma"/>
          <w:i/>
          <w:iCs/>
          <w:lang w:val="sr-Cyrl-BA"/>
        </w:rPr>
        <w:t>инспекцијска</w:t>
      </w:r>
      <w:r w:rsidR="004C290E" w:rsidRPr="00BD35BE">
        <w:rPr>
          <w:rFonts w:cs="Tahoma"/>
          <w:i/>
          <w:iCs/>
          <w:lang w:val="sr-Cyrl-BA"/>
        </w:rPr>
        <w:t xml:space="preserve"> </w:t>
      </w:r>
      <w:r>
        <w:rPr>
          <w:rFonts w:cs="Tahoma"/>
          <w:i/>
          <w:iCs/>
          <w:lang w:val="sr-Cyrl-BA"/>
        </w:rPr>
        <w:t>контрола</w:t>
      </w:r>
      <w:r w:rsidR="004C290E" w:rsidRPr="00BD35BE">
        <w:rPr>
          <w:rFonts w:cs="Tahoma"/>
          <w:i/>
          <w:iCs/>
          <w:lang w:val="sr-Cyrl-BA"/>
        </w:rPr>
        <w:t xml:space="preserve"> </w:t>
      </w:r>
      <w:r>
        <w:rPr>
          <w:rFonts w:cs="Tahoma"/>
          <w:i/>
          <w:iCs/>
          <w:lang w:val="sr-Cyrl-BA"/>
        </w:rPr>
        <w:t>над</w:t>
      </w:r>
      <w:r w:rsidR="004C290E" w:rsidRPr="00BD35BE">
        <w:rPr>
          <w:rFonts w:cs="Tahoma"/>
          <w:i/>
          <w:iCs/>
          <w:lang w:val="sr-Cyrl-BA"/>
        </w:rPr>
        <w:t xml:space="preserve"> </w:t>
      </w:r>
      <w:r>
        <w:rPr>
          <w:rFonts w:cs="Tahoma"/>
          <w:i/>
          <w:iCs/>
          <w:lang w:val="sr-Cyrl-BA"/>
        </w:rPr>
        <w:t>радом</w:t>
      </w:r>
      <w:r w:rsidR="004C290E" w:rsidRPr="00BD35BE">
        <w:rPr>
          <w:rFonts w:cs="Tahoma"/>
          <w:i/>
          <w:iCs/>
          <w:lang w:val="sr-Cyrl-BA"/>
        </w:rPr>
        <w:t xml:space="preserve"> </w:t>
      </w:r>
      <w:r>
        <w:rPr>
          <w:rFonts w:cs="Tahoma"/>
          <w:i/>
          <w:iCs/>
          <w:lang w:val="sr-Cyrl-BA"/>
        </w:rPr>
        <w:t>Подручног</w:t>
      </w:r>
      <w:r w:rsidR="004C290E" w:rsidRPr="00BD35BE">
        <w:rPr>
          <w:rFonts w:cs="Tahoma"/>
          <w:i/>
          <w:iCs/>
          <w:lang w:val="sr-Cyrl-BA"/>
        </w:rPr>
        <w:t xml:space="preserve"> </w:t>
      </w:r>
      <w:r>
        <w:rPr>
          <w:rFonts w:cs="Tahoma"/>
          <w:i/>
          <w:iCs/>
          <w:lang w:val="sr-Cyrl-BA"/>
        </w:rPr>
        <w:t>кошаркашког</w:t>
      </w:r>
      <w:r w:rsidR="004C290E" w:rsidRPr="00BD35BE">
        <w:rPr>
          <w:rFonts w:cs="Tahoma"/>
          <w:i/>
          <w:iCs/>
          <w:lang w:val="sr-Cyrl-BA"/>
        </w:rPr>
        <w:t xml:space="preserve"> </w:t>
      </w:r>
      <w:r>
        <w:rPr>
          <w:rFonts w:cs="Tahoma"/>
          <w:i/>
          <w:iCs/>
          <w:lang w:val="sr-Cyrl-BA"/>
        </w:rPr>
        <w:t>савеза</w:t>
      </w:r>
      <w:r w:rsidR="004C290E" w:rsidRPr="00BD35BE">
        <w:rPr>
          <w:rFonts w:cs="Tahoma"/>
          <w:i/>
          <w:iCs/>
          <w:lang w:val="sr-Cyrl-BA"/>
        </w:rPr>
        <w:t xml:space="preserve"> </w:t>
      </w:r>
      <w:r>
        <w:rPr>
          <w:rFonts w:cs="Tahoma"/>
          <w:i/>
          <w:iCs/>
          <w:lang w:val="sr-Cyrl-BA"/>
        </w:rPr>
        <w:t>Бања</w:t>
      </w:r>
      <w:r w:rsidR="004C290E" w:rsidRPr="00BD35BE">
        <w:rPr>
          <w:rFonts w:cs="Tahoma"/>
          <w:i/>
          <w:iCs/>
          <w:lang w:val="sr-Cyrl-BA"/>
        </w:rPr>
        <w:t xml:space="preserve"> </w:t>
      </w:r>
      <w:r>
        <w:rPr>
          <w:rFonts w:cs="Tahoma"/>
          <w:i/>
          <w:iCs/>
          <w:lang w:val="sr-Cyrl-BA"/>
        </w:rPr>
        <w:t>Лука</w:t>
      </w:r>
      <w:r w:rsidR="004C290E" w:rsidRPr="00BD35BE">
        <w:rPr>
          <w:rFonts w:cs="Tahoma"/>
          <w:i/>
          <w:iCs/>
          <w:lang w:val="sr-Cyrl-BA"/>
        </w:rPr>
        <w:t xml:space="preserve">, </w:t>
      </w:r>
      <w:r>
        <w:rPr>
          <w:rFonts w:cs="Tahoma"/>
          <w:i/>
          <w:iCs/>
          <w:lang w:val="sr-Cyrl-BA"/>
        </w:rPr>
        <w:t>те</w:t>
      </w:r>
      <w:r w:rsidR="004C290E" w:rsidRPr="00BD35BE">
        <w:rPr>
          <w:rFonts w:cs="Tahoma"/>
          <w:i/>
          <w:iCs/>
          <w:lang w:val="sr-Cyrl-BA"/>
        </w:rPr>
        <w:t xml:space="preserve"> </w:t>
      </w:r>
      <w:r>
        <w:rPr>
          <w:rFonts w:cs="Tahoma"/>
          <w:i/>
          <w:iCs/>
          <w:lang w:val="sr-Cyrl-BA"/>
        </w:rPr>
        <w:t>да</w:t>
      </w:r>
      <w:r w:rsidR="004C290E" w:rsidRPr="00BD35BE">
        <w:rPr>
          <w:rFonts w:cs="Tahoma"/>
          <w:i/>
          <w:iCs/>
          <w:lang w:val="sr-Cyrl-BA"/>
        </w:rPr>
        <w:t xml:space="preserve"> </w:t>
      </w:r>
      <w:r>
        <w:rPr>
          <w:rFonts w:cs="Tahoma"/>
          <w:i/>
          <w:iCs/>
          <w:lang w:val="sr-Cyrl-BA"/>
        </w:rPr>
        <w:t>је</w:t>
      </w:r>
      <w:r w:rsidR="004C290E" w:rsidRPr="00BD35BE">
        <w:rPr>
          <w:rFonts w:cs="Tahoma"/>
          <w:i/>
          <w:iCs/>
          <w:lang w:val="sr-Cyrl-BA"/>
        </w:rPr>
        <w:t xml:space="preserve"> </w:t>
      </w:r>
      <w:r>
        <w:rPr>
          <w:rFonts w:cs="Tahoma"/>
          <w:i/>
          <w:iCs/>
          <w:lang w:val="sr-Cyrl-BA"/>
        </w:rPr>
        <w:t>на</w:t>
      </w:r>
      <w:r w:rsidR="004C290E" w:rsidRPr="00BD35BE">
        <w:rPr>
          <w:rFonts w:cs="Tahoma"/>
          <w:i/>
          <w:iCs/>
          <w:lang w:val="sr-Cyrl-BA"/>
        </w:rPr>
        <w:t xml:space="preserve"> </w:t>
      </w:r>
      <w:r>
        <w:rPr>
          <w:rFonts w:cs="Tahoma"/>
          <w:i/>
          <w:iCs/>
          <w:lang w:val="sr-Cyrl-BA"/>
        </w:rPr>
        <w:t>основу</w:t>
      </w:r>
      <w:r w:rsidR="004C290E" w:rsidRPr="00BD35BE">
        <w:rPr>
          <w:rFonts w:cs="Tahoma"/>
          <w:i/>
          <w:iCs/>
          <w:lang w:val="sr-Cyrl-BA"/>
        </w:rPr>
        <w:t xml:space="preserve"> </w:t>
      </w:r>
      <w:r>
        <w:rPr>
          <w:rFonts w:cs="Tahoma"/>
          <w:i/>
          <w:iCs/>
          <w:lang w:val="sr-Cyrl-BA"/>
        </w:rPr>
        <w:t>утврђеног</w:t>
      </w:r>
      <w:r w:rsidR="004C290E" w:rsidRPr="00BD35BE">
        <w:rPr>
          <w:rFonts w:cs="Tahoma"/>
          <w:i/>
          <w:iCs/>
          <w:lang w:val="sr-Cyrl-BA"/>
        </w:rPr>
        <w:t xml:space="preserve"> </w:t>
      </w:r>
      <w:r>
        <w:rPr>
          <w:rFonts w:cs="Tahoma"/>
          <w:i/>
          <w:iCs/>
          <w:lang w:val="sr-Cyrl-BA"/>
        </w:rPr>
        <w:t>чињеничног</w:t>
      </w:r>
      <w:r w:rsidR="004C290E" w:rsidRPr="00BD35BE">
        <w:rPr>
          <w:rFonts w:cs="Tahoma"/>
          <w:i/>
          <w:iCs/>
          <w:lang w:val="sr-Cyrl-BA"/>
        </w:rPr>
        <w:t xml:space="preserve"> </w:t>
      </w:r>
      <w:r>
        <w:rPr>
          <w:rFonts w:cs="Tahoma"/>
          <w:i/>
          <w:iCs/>
          <w:lang w:val="sr-Cyrl-BA"/>
        </w:rPr>
        <w:t>стања</w:t>
      </w:r>
      <w:r w:rsidR="004C290E" w:rsidRPr="00BD35BE">
        <w:rPr>
          <w:rFonts w:cs="Tahoma"/>
          <w:i/>
          <w:iCs/>
          <w:lang w:val="sr-Cyrl-BA"/>
        </w:rPr>
        <w:t xml:space="preserve"> </w:t>
      </w:r>
      <w:r>
        <w:rPr>
          <w:rFonts w:cs="Tahoma"/>
          <w:i/>
          <w:iCs/>
          <w:lang w:val="sr-Cyrl-BA"/>
        </w:rPr>
        <w:t>инспектор</w:t>
      </w:r>
      <w:r w:rsidR="004C290E" w:rsidRPr="00BD35BE">
        <w:rPr>
          <w:rFonts w:cs="Tahoma"/>
          <w:i/>
          <w:iCs/>
          <w:lang w:val="sr-Cyrl-BA"/>
        </w:rPr>
        <w:t xml:space="preserve"> </w:t>
      </w:r>
      <w:r>
        <w:rPr>
          <w:rFonts w:cs="Tahoma"/>
          <w:i/>
          <w:iCs/>
          <w:lang w:val="sr-Latn-BA"/>
        </w:rPr>
        <w:t>наложио</w:t>
      </w:r>
      <w:r w:rsidR="004C290E" w:rsidRPr="00BD35BE">
        <w:rPr>
          <w:rFonts w:cs="Tahoma"/>
          <w:i/>
          <w:iCs/>
          <w:lang w:val="sr-Cyrl-BA"/>
        </w:rPr>
        <w:t xml:space="preserve"> </w:t>
      </w:r>
      <w:r>
        <w:rPr>
          <w:rFonts w:cs="Tahoma"/>
          <w:i/>
          <w:iCs/>
          <w:lang w:val="sr-Cyrl-BA"/>
        </w:rPr>
        <w:t>Подручном</w:t>
      </w:r>
      <w:r w:rsidR="004C290E" w:rsidRPr="00BD35BE">
        <w:rPr>
          <w:rFonts w:cs="Tahoma"/>
          <w:i/>
          <w:iCs/>
          <w:lang w:val="sr-Cyrl-BA"/>
        </w:rPr>
        <w:t xml:space="preserve"> </w:t>
      </w:r>
      <w:r>
        <w:rPr>
          <w:rFonts w:cs="Tahoma"/>
          <w:i/>
          <w:iCs/>
          <w:lang w:val="sr-Cyrl-BA"/>
        </w:rPr>
        <w:t>кошаркашком</w:t>
      </w:r>
      <w:r w:rsidR="004C290E" w:rsidRPr="00BD35BE">
        <w:rPr>
          <w:rFonts w:cs="Tahoma"/>
          <w:i/>
          <w:iCs/>
          <w:lang w:val="sr-Cyrl-BA"/>
        </w:rPr>
        <w:t xml:space="preserve"> </w:t>
      </w:r>
      <w:r>
        <w:rPr>
          <w:rFonts w:cs="Tahoma"/>
          <w:i/>
          <w:iCs/>
          <w:lang w:val="sr-Cyrl-BA"/>
        </w:rPr>
        <w:t>савезу</w:t>
      </w:r>
      <w:r w:rsidR="004C290E" w:rsidRPr="00BD35BE">
        <w:rPr>
          <w:rFonts w:cs="Tahoma"/>
          <w:i/>
          <w:iCs/>
          <w:lang w:val="sr-Cyrl-BA"/>
        </w:rPr>
        <w:t xml:space="preserve"> </w:t>
      </w:r>
      <w:r>
        <w:rPr>
          <w:rFonts w:cs="Tahoma"/>
          <w:i/>
          <w:iCs/>
          <w:lang w:val="sr-Cyrl-BA"/>
        </w:rPr>
        <w:t>Бања</w:t>
      </w:r>
      <w:r w:rsidR="004C290E" w:rsidRPr="00BD35BE">
        <w:rPr>
          <w:rFonts w:cs="Tahoma"/>
          <w:i/>
          <w:iCs/>
          <w:lang w:val="sr-Cyrl-BA"/>
        </w:rPr>
        <w:t xml:space="preserve"> </w:t>
      </w:r>
      <w:r>
        <w:rPr>
          <w:rFonts w:cs="Tahoma"/>
          <w:i/>
          <w:iCs/>
          <w:lang w:val="sr-Cyrl-BA"/>
        </w:rPr>
        <w:t>Лука</w:t>
      </w:r>
      <w:r w:rsidR="004C290E" w:rsidRPr="00BD35BE">
        <w:rPr>
          <w:rFonts w:cs="Tahoma"/>
          <w:i/>
          <w:iCs/>
          <w:lang w:val="sr-Cyrl-BA"/>
        </w:rPr>
        <w:t xml:space="preserve"> </w:t>
      </w:r>
      <w:r>
        <w:rPr>
          <w:rFonts w:cs="Tahoma"/>
          <w:i/>
          <w:iCs/>
          <w:lang w:val="sr-Cyrl-BA"/>
        </w:rPr>
        <w:t>да</w:t>
      </w:r>
      <w:r w:rsidR="004C290E" w:rsidRPr="00BD35BE">
        <w:rPr>
          <w:rFonts w:cs="Tahoma"/>
          <w:i/>
          <w:iCs/>
          <w:lang w:val="sr-Cyrl-BA"/>
        </w:rPr>
        <w:t xml:space="preserve"> </w:t>
      </w:r>
      <w:r>
        <w:rPr>
          <w:rFonts w:cs="Tahoma"/>
          <w:i/>
          <w:iCs/>
          <w:lang w:val="sr-Latn-BA"/>
        </w:rPr>
        <w:t>пријаву</w:t>
      </w:r>
      <w:r w:rsidR="00153F4B" w:rsidRPr="00BD35BE">
        <w:rPr>
          <w:rFonts w:cs="Tahoma"/>
          <w:i/>
          <w:iCs/>
          <w:lang w:val="sr-Latn-BA"/>
        </w:rPr>
        <w:t xml:space="preserve"> </w:t>
      </w:r>
      <w:r>
        <w:rPr>
          <w:rFonts w:cs="Tahoma"/>
          <w:i/>
          <w:iCs/>
          <w:lang w:val="sr-Cyrl-BA"/>
        </w:rPr>
        <w:t>прослиједи</w:t>
      </w:r>
      <w:r w:rsidR="004C290E" w:rsidRPr="00BD35BE">
        <w:rPr>
          <w:rFonts w:cs="Tahoma"/>
          <w:i/>
          <w:iCs/>
          <w:lang w:val="sr-Cyrl-BA"/>
        </w:rPr>
        <w:t xml:space="preserve"> </w:t>
      </w:r>
      <w:r>
        <w:rPr>
          <w:rFonts w:cs="Tahoma"/>
          <w:i/>
          <w:iCs/>
          <w:lang w:val="sr-Cyrl-BA"/>
        </w:rPr>
        <w:t>Дисциплинском</w:t>
      </w:r>
      <w:r w:rsidR="004C290E" w:rsidRPr="00BD35BE">
        <w:rPr>
          <w:rFonts w:cs="Tahoma"/>
          <w:i/>
          <w:iCs/>
          <w:lang w:val="sr-Cyrl-BA"/>
        </w:rPr>
        <w:t xml:space="preserve"> </w:t>
      </w:r>
      <w:r>
        <w:rPr>
          <w:rFonts w:cs="Tahoma"/>
          <w:i/>
          <w:iCs/>
          <w:lang w:val="sr-Cyrl-BA"/>
        </w:rPr>
        <w:t>судији</w:t>
      </w:r>
      <w:r w:rsidR="004C290E" w:rsidRPr="00BD35BE">
        <w:rPr>
          <w:rFonts w:cs="Tahoma"/>
          <w:i/>
          <w:iCs/>
          <w:lang w:val="sr-Cyrl-BA"/>
        </w:rPr>
        <w:t xml:space="preserve"> </w:t>
      </w:r>
      <w:r>
        <w:rPr>
          <w:rFonts w:cs="Tahoma"/>
          <w:i/>
          <w:iCs/>
          <w:lang w:val="sr-Cyrl-BA"/>
        </w:rPr>
        <w:t>ПКО</w:t>
      </w:r>
      <w:r w:rsidR="004C290E" w:rsidRPr="00BD35BE">
        <w:rPr>
          <w:rFonts w:cs="Tahoma"/>
          <w:i/>
          <w:iCs/>
          <w:lang w:val="sr-Cyrl-BA"/>
        </w:rPr>
        <w:t xml:space="preserve"> </w:t>
      </w:r>
      <w:r>
        <w:rPr>
          <w:rFonts w:cs="Tahoma"/>
          <w:i/>
          <w:iCs/>
          <w:lang w:val="sr-Cyrl-BA"/>
        </w:rPr>
        <w:t>БЛ</w:t>
      </w:r>
      <w:r w:rsidR="004C290E" w:rsidRPr="00BD35BE">
        <w:rPr>
          <w:rFonts w:cs="Tahoma"/>
          <w:i/>
          <w:iCs/>
          <w:lang w:val="sr-Cyrl-BA"/>
        </w:rPr>
        <w:t xml:space="preserve"> </w:t>
      </w:r>
      <w:r>
        <w:rPr>
          <w:rFonts w:cs="Tahoma"/>
          <w:i/>
          <w:iCs/>
          <w:lang w:val="sr-Cyrl-BA"/>
        </w:rPr>
        <w:t>и</w:t>
      </w:r>
      <w:r w:rsidR="004C290E" w:rsidRPr="00BD35BE">
        <w:rPr>
          <w:rFonts w:cs="Tahoma"/>
          <w:i/>
          <w:iCs/>
          <w:lang w:val="sr-Cyrl-BA"/>
        </w:rPr>
        <w:t xml:space="preserve"> </w:t>
      </w:r>
      <w:r>
        <w:rPr>
          <w:rFonts w:cs="Tahoma"/>
          <w:i/>
          <w:iCs/>
          <w:lang w:val="sr-Cyrl-BA"/>
        </w:rPr>
        <w:t>о</w:t>
      </w:r>
      <w:r w:rsidR="004C290E" w:rsidRPr="00BD35BE">
        <w:rPr>
          <w:rFonts w:cs="Tahoma"/>
          <w:i/>
          <w:iCs/>
          <w:lang w:val="sr-Cyrl-BA"/>
        </w:rPr>
        <w:t xml:space="preserve"> </w:t>
      </w:r>
      <w:r>
        <w:rPr>
          <w:rFonts w:cs="Tahoma"/>
          <w:i/>
          <w:iCs/>
          <w:lang w:val="sr-Cyrl-BA"/>
        </w:rPr>
        <w:t>томе</w:t>
      </w:r>
      <w:r w:rsidR="004C290E" w:rsidRPr="00BD35BE">
        <w:rPr>
          <w:rFonts w:cs="Tahoma"/>
          <w:i/>
          <w:iCs/>
          <w:lang w:val="sr-Cyrl-BA"/>
        </w:rPr>
        <w:t xml:space="preserve"> </w:t>
      </w:r>
      <w:r>
        <w:rPr>
          <w:rFonts w:cs="Tahoma"/>
          <w:i/>
          <w:iCs/>
          <w:lang w:val="sr-Cyrl-BA"/>
        </w:rPr>
        <w:t>достави</w:t>
      </w:r>
      <w:r w:rsidR="004C290E" w:rsidRPr="00BD35BE">
        <w:rPr>
          <w:rFonts w:cs="Tahoma"/>
          <w:i/>
          <w:iCs/>
          <w:lang w:val="sr-Cyrl-BA"/>
        </w:rPr>
        <w:t xml:space="preserve"> </w:t>
      </w:r>
      <w:r>
        <w:rPr>
          <w:rFonts w:cs="Tahoma"/>
          <w:i/>
          <w:iCs/>
          <w:lang w:val="sr-Cyrl-BA"/>
        </w:rPr>
        <w:t>доказ</w:t>
      </w:r>
      <w:r w:rsidR="004C290E" w:rsidRPr="00BD35BE">
        <w:rPr>
          <w:rFonts w:cs="Tahoma"/>
          <w:i/>
          <w:iCs/>
          <w:lang w:val="sr-Cyrl-BA"/>
        </w:rPr>
        <w:t xml:space="preserve"> </w:t>
      </w:r>
      <w:r>
        <w:rPr>
          <w:rFonts w:cs="Tahoma"/>
          <w:i/>
          <w:iCs/>
          <w:lang w:val="sr-Cyrl-BA"/>
        </w:rPr>
        <w:t>инспектору</w:t>
      </w:r>
      <w:r w:rsidR="004C290E" w:rsidRPr="00BD35BE">
        <w:rPr>
          <w:rFonts w:cs="Tahoma"/>
          <w:i/>
          <w:iCs/>
          <w:lang w:val="sr-Cyrl-BA"/>
        </w:rPr>
        <w:t xml:space="preserve"> </w:t>
      </w:r>
      <w:r>
        <w:rPr>
          <w:rFonts w:cs="Tahoma"/>
          <w:i/>
          <w:iCs/>
          <w:lang w:val="sr-Cyrl-BA"/>
        </w:rPr>
        <w:t>за</w:t>
      </w:r>
      <w:r w:rsidR="004C290E" w:rsidRPr="00BD35BE">
        <w:rPr>
          <w:rFonts w:cs="Tahoma"/>
          <w:i/>
          <w:iCs/>
          <w:lang w:val="sr-Cyrl-BA"/>
        </w:rPr>
        <w:t xml:space="preserve"> </w:t>
      </w:r>
      <w:r>
        <w:rPr>
          <w:rFonts w:cs="Tahoma"/>
          <w:i/>
          <w:iCs/>
          <w:lang w:val="sr-Cyrl-BA"/>
        </w:rPr>
        <w:t>просвјету</w:t>
      </w:r>
      <w:r w:rsidR="004C290E" w:rsidRPr="00BD35BE">
        <w:rPr>
          <w:rFonts w:cs="Tahoma"/>
          <w:i/>
          <w:iCs/>
          <w:lang w:val="sr-Cyrl-BA"/>
        </w:rPr>
        <w:t xml:space="preserve"> </w:t>
      </w:r>
      <w:r>
        <w:rPr>
          <w:rFonts w:cs="Tahoma"/>
          <w:i/>
          <w:iCs/>
          <w:lang w:val="sr-Cyrl-BA"/>
        </w:rPr>
        <w:t>и</w:t>
      </w:r>
      <w:r w:rsidR="004C290E" w:rsidRPr="00BD35BE">
        <w:rPr>
          <w:rFonts w:cs="Tahoma"/>
          <w:i/>
          <w:iCs/>
          <w:lang w:val="sr-Cyrl-BA"/>
        </w:rPr>
        <w:t xml:space="preserve"> </w:t>
      </w:r>
      <w:r>
        <w:rPr>
          <w:rFonts w:cs="Tahoma"/>
          <w:i/>
          <w:iCs/>
          <w:lang w:val="sr-Cyrl-BA"/>
        </w:rPr>
        <w:t>спорт</w:t>
      </w:r>
      <w:r w:rsidR="00897C55" w:rsidRPr="00BD35BE">
        <w:rPr>
          <w:rFonts w:cs="Tahoma"/>
          <w:i/>
          <w:iCs/>
          <w:lang w:val="sr-Latn-BA"/>
        </w:rPr>
        <w:t>.</w:t>
      </w:r>
    </w:p>
    <w:p w14:paraId="137ED36C" w14:textId="13BCFA4D" w:rsidR="004C290E" w:rsidRPr="00BD35BE" w:rsidRDefault="00707CAB" w:rsidP="004C290E">
      <w:pPr>
        <w:spacing w:line="240" w:lineRule="auto"/>
        <w:rPr>
          <w:rFonts w:cs="Tahoma"/>
          <w:lang w:val="sr-Cyrl-BA"/>
        </w:rPr>
      </w:pPr>
      <w:r>
        <w:rPr>
          <w:rFonts w:cs="Tahoma"/>
          <w:lang w:val="sr-Cyrl-BA"/>
        </w:rPr>
        <w:t>Омбудмсман</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дјецу</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протеклом</w:t>
      </w:r>
      <w:r w:rsidR="004C290E" w:rsidRPr="00BD35BE">
        <w:rPr>
          <w:rFonts w:cs="Tahoma"/>
          <w:lang w:val="sr-Cyrl-BA"/>
        </w:rPr>
        <w:t xml:space="preserve"> </w:t>
      </w:r>
      <w:r>
        <w:rPr>
          <w:rFonts w:cs="Tahoma"/>
          <w:lang w:val="sr-Cyrl-BA"/>
        </w:rPr>
        <w:t>периоду</w:t>
      </w:r>
      <w:r w:rsidR="004C290E" w:rsidRPr="00BD35BE">
        <w:rPr>
          <w:rFonts w:cs="Tahoma"/>
          <w:lang w:val="sr-Cyrl-BA"/>
        </w:rPr>
        <w:t xml:space="preserve"> </w:t>
      </w:r>
      <w:r>
        <w:rPr>
          <w:rFonts w:cs="Tahoma"/>
          <w:lang w:val="sr-Cyrl-BA"/>
        </w:rPr>
        <w:t>указивао</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својим</w:t>
      </w:r>
      <w:r w:rsidR="004C290E" w:rsidRPr="00BD35BE">
        <w:rPr>
          <w:rFonts w:cs="Tahoma"/>
          <w:lang w:val="sr-Cyrl-BA"/>
        </w:rPr>
        <w:t xml:space="preserve"> </w:t>
      </w:r>
      <w:r>
        <w:rPr>
          <w:rFonts w:cs="Tahoma"/>
          <w:lang w:val="sr-Cyrl-BA"/>
        </w:rPr>
        <w:t>извјештајима</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важност</w:t>
      </w:r>
      <w:r w:rsidR="004C290E" w:rsidRPr="00BD35BE">
        <w:rPr>
          <w:rFonts w:cs="Tahoma"/>
          <w:lang w:val="sr-Cyrl-BA"/>
        </w:rPr>
        <w:t xml:space="preserve"> </w:t>
      </w:r>
      <w:r>
        <w:rPr>
          <w:rFonts w:cs="Tahoma"/>
          <w:lang w:val="sr-Cyrl-BA"/>
        </w:rPr>
        <w:t>спорта</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неопходност</w:t>
      </w:r>
      <w:r w:rsidR="004C290E" w:rsidRPr="00BD35BE">
        <w:rPr>
          <w:rFonts w:cs="Tahoma"/>
          <w:lang w:val="sr-Cyrl-BA"/>
        </w:rPr>
        <w:t xml:space="preserve"> </w:t>
      </w:r>
      <w:r>
        <w:rPr>
          <w:rFonts w:cs="Tahoma"/>
          <w:lang w:val="sr-Cyrl-BA"/>
        </w:rPr>
        <w:t>системских</w:t>
      </w:r>
      <w:r w:rsidR="004C290E" w:rsidRPr="00BD35BE">
        <w:rPr>
          <w:rFonts w:cs="Tahoma"/>
          <w:lang w:val="sr-Cyrl-BA"/>
        </w:rPr>
        <w:t xml:space="preserve"> </w:t>
      </w:r>
      <w:r>
        <w:rPr>
          <w:rFonts w:cs="Tahoma"/>
          <w:lang w:val="sr-Cyrl-BA"/>
        </w:rPr>
        <w:t>мјера</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активности</w:t>
      </w:r>
      <w:r w:rsidR="004C290E" w:rsidRPr="00BD35BE">
        <w:rPr>
          <w:rFonts w:cs="Tahoma"/>
          <w:lang w:val="sr-Cyrl-BA"/>
        </w:rPr>
        <w:t xml:space="preserve"> </w:t>
      </w:r>
      <w:r>
        <w:rPr>
          <w:rFonts w:cs="Tahoma"/>
          <w:lang w:val="sr-Cyrl-BA"/>
        </w:rPr>
        <w:t>којима</w:t>
      </w:r>
      <w:r w:rsidR="004C290E" w:rsidRPr="00BD35BE">
        <w:rPr>
          <w:rFonts w:cs="Tahoma"/>
          <w:lang w:val="sr-Cyrl-BA"/>
        </w:rPr>
        <w:t xml:space="preserve"> </w:t>
      </w:r>
      <w:r>
        <w:rPr>
          <w:rFonts w:cs="Tahoma"/>
          <w:lang w:val="sr-Cyrl-BA"/>
        </w:rPr>
        <w:t>ће</w:t>
      </w:r>
      <w:r w:rsidR="004C290E" w:rsidRPr="00BD35BE">
        <w:rPr>
          <w:rFonts w:cs="Tahoma"/>
          <w:lang w:val="sr-Cyrl-BA"/>
        </w:rPr>
        <w:t xml:space="preserve"> </w:t>
      </w:r>
      <w:r>
        <w:rPr>
          <w:rFonts w:cs="Tahoma"/>
          <w:lang w:val="sr-Cyrl-BA"/>
        </w:rPr>
        <w:t>спорт</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физичке</w:t>
      </w:r>
      <w:r w:rsidR="004C290E" w:rsidRPr="00BD35BE">
        <w:rPr>
          <w:rFonts w:cs="Tahoma"/>
          <w:lang w:val="sr-Cyrl-BA"/>
        </w:rPr>
        <w:t xml:space="preserve"> </w:t>
      </w:r>
      <w:r>
        <w:rPr>
          <w:rFonts w:cs="Tahoma"/>
          <w:lang w:val="sr-Cyrl-BA"/>
        </w:rPr>
        <w:t>активности</w:t>
      </w:r>
      <w:r w:rsidR="004C290E" w:rsidRPr="00BD35BE">
        <w:rPr>
          <w:rFonts w:cs="Tahoma"/>
          <w:lang w:val="sr-Cyrl-BA"/>
        </w:rPr>
        <w:t xml:space="preserve"> </w:t>
      </w:r>
      <w:r>
        <w:rPr>
          <w:rFonts w:cs="Tahoma"/>
          <w:lang w:val="sr-Cyrl-BA"/>
        </w:rPr>
        <w:t>учинити</w:t>
      </w:r>
      <w:r w:rsidR="004C290E" w:rsidRPr="00BD35BE">
        <w:rPr>
          <w:rFonts w:cs="Tahoma"/>
          <w:lang w:val="sr-Cyrl-BA"/>
        </w:rPr>
        <w:t xml:space="preserve"> </w:t>
      </w:r>
      <w:r>
        <w:rPr>
          <w:rFonts w:cs="Tahoma"/>
          <w:lang w:val="sr-Cyrl-BA"/>
        </w:rPr>
        <w:t>доступним</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свако</w:t>
      </w:r>
      <w:r w:rsidR="004C290E" w:rsidRPr="00BD35BE">
        <w:rPr>
          <w:rFonts w:cs="Tahoma"/>
          <w:lang w:val="sr-Cyrl-BA"/>
        </w:rPr>
        <w:t xml:space="preserve"> </w:t>
      </w:r>
      <w:r>
        <w:rPr>
          <w:rFonts w:cs="Tahoma"/>
          <w:lang w:val="sr-Cyrl-BA"/>
        </w:rPr>
        <w:t>дијете</w:t>
      </w:r>
      <w:r w:rsidR="004C290E" w:rsidRPr="00BD35BE">
        <w:rPr>
          <w:rFonts w:cs="Tahoma"/>
          <w:lang w:val="sr-Cyrl-BA"/>
        </w:rPr>
        <w:t xml:space="preserve">. </w:t>
      </w:r>
    </w:p>
    <w:p w14:paraId="038185F8" w14:textId="005160B0" w:rsidR="004C290E" w:rsidRPr="00BD35BE" w:rsidRDefault="00707CAB" w:rsidP="004C290E">
      <w:pPr>
        <w:shd w:val="clear" w:color="auto" w:fill="FFFFFF"/>
        <w:spacing w:after="150" w:line="240" w:lineRule="auto"/>
        <w:textAlignment w:val="baseline"/>
        <w:rPr>
          <w:rFonts w:eastAsia="Times New Roman" w:cs="Tahoma"/>
          <w:shd w:val="clear" w:color="auto" w:fill="FFFFFF"/>
          <w:lang w:val="sr-Cyrl-BA"/>
        </w:rPr>
      </w:pPr>
      <w:r>
        <w:rPr>
          <w:rFonts w:eastAsia="Times New Roman" w:cs="Tahoma"/>
          <w:shd w:val="clear" w:color="auto" w:fill="FFFFFF"/>
          <w:lang w:val="sr-Cyrl-BA"/>
        </w:rPr>
        <w:t>Редовна</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физичка</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активност</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је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важан</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дио</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здравог</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стила</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живота</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сваког</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дјетета</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Бављење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спортом</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утиче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на</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правилно</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формирање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и</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сазријевање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дјететове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личности</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и</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такође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може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бити</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корисно</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јер</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подстиче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одговорно</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социјално</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понашање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дјеце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бољи</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школски</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успјех</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усвајање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моралних</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вриједности</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и</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навика</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здравог</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живота</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Кроз</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спорт</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дјеца</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развијају</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самосталност</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лакше</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склапају</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пријатељства</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и</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побољшавају</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способност</w:t>
      </w:r>
      <w:r w:rsidR="004C290E" w:rsidRPr="00BD35BE">
        <w:rPr>
          <w:rFonts w:eastAsia="Times New Roman" w:cs="Tahoma"/>
          <w:shd w:val="clear" w:color="auto" w:fill="FFFFFF"/>
          <w:lang w:val="sr-Cyrl-BA"/>
        </w:rPr>
        <w:t xml:space="preserve"> </w:t>
      </w:r>
      <w:r>
        <w:rPr>
          <w:rFonts w:eastAsia="Times New Roman" w:cs="Tahoma"/>
          <w:shd w:val="clear" w:color="auto" w:fill="FFFFFF"/>
          <w:lang w:val="sr-Cyrl-BA"/>
        </w:rPr>
        <w:t>концентрације</w:t>
      </w:r>
      <w:r w:rsidR="004C290E" w:rsidRPr="00BD35BE">
        <w:rPr>
          <w:rFonts w:eastAsia="Times New Roman" w:cs="Tahoma"/>
          <w:shd w:val="clear" w:color="auto" w:fill="FFFFFF"/>
          <w:lang w:val="sr-Cyrl-BA"/>
        </w:rPr>
        <w:t xml:space="preserve">. </w:t>
      </w:r>
    </w:p>
    <w:p w14:paraId="1AFD2342" w14:textId="54A3D311" w:rsidR="004C290E" w:rsidRPr="00BD35BE" w:rsidRDefault="00707CAB" w:rsidP="004C290E">
      <w:pPr>
        <w:spacing w:line="259" w:lineRule="auto"/>
        <w:rPr>
          <w:rFonts w:cs="Tahoma"/>
          <w:lang w:val="sr-Cyrl-BA"/>
        </w:rPr>
      </w:pPr>
      <w:r>
        <w:rPr>
          <w:rFonts w:cs="Tahoma"/>
          <w:lang w:val="sr-Cyrl-BA"/>
        </w:rPr>
        <w:t>Спортске</w:t>
      </w:r>
      <w:r w:rsidR="004C290E" w:rsidRPr="00BD35BE">
        <w:rPr>
          <w:rFonts w:cs="Tahoma"/>
          <w:lang w:val="sr-Cyrl-BA"/>
        </w:rPr>
        <w:t xml:space="preserve"> </w:t>
      </w:r>
      <w:r>
        <w:rPr>
          <w:rFonts w:cs="Tahoma"/>
          <w:lang w:val="sr-Cyrl-BA"/>
        </w:rPr>
        <w:t>активности</w:t>
      </w:r>
      <w:r w:rsidR="004C290E" w:rsidRPr="00BD35BE">
        <w:rPr>
          <w:rFonts w:cs="Tahoma"/>
          <w:lang w:val="sr-Cyrl-BA"/>
        </w:rPr>
        <w:t xml:space="preserve"> </w:t>
      </w:r>
      <w:r>
        <w:rPr>
          <w:rFonts w:cs="Tahoma"/>
          <w:lang w:val="sr-Cyrl-BA"/>
        </w:rPr>
        <w:t>током</w:t>
      </w:r>
      <w:r w:rsidR="004C290E" w:rsidRPr="00BD35BE">
        <w:rPr>
          <w:rFonts w:cs="Tahoma"/>
          <w:lang w:val="sr-Cyrl-BA"/>
        </w:rPr>
        <w:t xml:space="preserve"> </w:t>
      </w:r>
      <w:r>
        <w:rPr>
          <w:rFonts w:cs="Tahoma"/>
          <w:lang w:val="sr-Cyrl-BA"/>
        </w:rPr>
        <w:t>дана</w:t>
      </w:r>
      <w:r w:rsidR="004C290E" w:rsidRPr="00BD35BE">
        <w:rPr>
          <w:rFonts w:cs="Tahoma"/>
          <w:lang w:val="sr-Cyrl-BA"/>
        </w:rPr>
        <w:t xml:space="preserve"> </w:t>
      </w:r>
      <w:r>
        <w:rPr>
          <w:rFonts w:cs="Tahoma"/>
          <w:lang w:val="sr-Cyrl-BA"/>
        </w:rPr>
        <w:t>су</w:t>
      </w:r>
      <w:r w:rsidR="004C290E" w:rsidRPr="00BD35BE">
        <w:rPr>
          <w:rFonts w:cs="Tahoma"/>
          <w:lang w:val="sr-Cyrl-BA"/>
        </w:rPr>
        <w:t xml:space="preserve"> </w:t>
      </w:r>
      <w:r>
        <w:rPr>
          <w:rFonts w:cs="Tahoma"/>
          <w:lang w:val="sr-Cyrl-BA"/>
        </w:rPr>
        <w:t>веома</w:t>
      </w:r>
      <w:r w:rsidR="004C290E" w:rsidRPr="00BD35BE">
        <w:rPr>
          <w:rFonts w:cs="Tahoma"/>
          <w:lang w:val="sr-Cyrl-BA"/>
        </w:rPr>
        <w:t xml:space="preserve"> </w:t>
      </w:r>
      <w:r>
        <w:rPr>
          <w:rFonts w:cs="Tahoma"/>
          <w:lang w:val="sr-Cyrl-BA"/>
        </w:rPr>
        <w:t>важне</w:t>
      </w:r>
      <w:r w:rsidR="004C290E" w:rsidRPr="00BD35BE">
        <w:rPr>
          <w:rFonts w:cs="Tahoma"/>
          <w:lang w:val="sr-Cyrl-BA"/>
        </w:rPr>
        <w:t xml:space="preserve">, </w:t>
      </w:r>
      <w:r>
        <w:rPr>
          <w:rFonts w:cs="Tahoma"/>
          <w:lang w:val="sr-Cyrl-BA"/>
        </w:rPr>
        <w:t>како</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физичко</w:t>
      </w:r>
      <w:r w:rsidR="004C290E" w:rsidRPr="00BD35BE">
        <w:rPr>
          <w:rFonts w:cs="Tahoma"/>
          <w:lang w:val="sr-Cyrl-BA"/>
        </w:rPr>
        <w:t xml:space="preserve"> </w:t>
      </w:r>
      <w:r>
        <w:rPr>
          <w:rFonts w:cs="Tahoma"/>
          <w:lang w:val="sr-Cyrl-BA"/>
        </w:rPr>
        <w:t>тако</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ментално</w:t>
      </w:r>
      <w:r w:rsidR="004C290E" w:rsidRPr="00BD35BE">
        <w:rPr>
          <w:rFonts w:cs="Tahoma"/>
          <w:lang w:val="sr-Cyrl-BA"/>
        </w:rPr>
        <w:t xml:space="preserve"> </w:t>
      </w:r>
      <w:r>
        <w:rPr>
          <w:rFonts w:cs="Tahoma"/>
          <w:lang w:val="sr-Cyrl-BA"/>
        </w:rPr>
        <w:t>здравље</w:t>
      </w:r>
      <w:r w:rsidR="004C290E" w:rsidRPr="00BD35BE">
        <w:rPr>
          <w:rFonts w:cs="Tahoma"/>
          <w:lang w:val="sr-Cyrl-BA"/>
        </w:rPr>
        <w:t xml:space="preserve"> </w:t>
      </w:r>
      <w:r>
        <w:rPr>
          <w:rFonts w:cs="Tahoma"/>
          <w:lang w:val="sr-Cyrl-BA"/>
        </w:rPr>
        <w:t>сваког</w:t>
      </w:r>
      <w:r w:rsidR="004C290E" w:rsidRPr="00BD35BE">
        <w:rPr>
          <w:rFonts w:cs="Tahoma"/>
          <w:lang w:val="sr-Cyrl-BA"/>
        </w:rPr>
        <w:t xml:space="preserve"> </w:t>
      </w:r>
      <w:r>
        <w:rPr>
          <w:rFonts w:cs="Tahoma"/>
          <w:lang w:val="sr-Cyrl-BA"/>
        </w:rPr>
        <w:t>дјетета</w:t>
      </w:r>
      <w:r w:rsidR="004C290E" w:rsidRPr="00BD35BE">
        <w:rPr>
          <w:rFonts w:cs="Tahoma"/>
          <w:lang w:val="sr-Cyrl-BA"/>
        </w:rPr>
        <w:t xml:space="preserve">. </w:t>
      </w:r>
      <w:r>
        <w:rPr>
          <w:rFonts w:cs="Tahoma"/>
          <w:lang w:val="sr-Cyrl-BA"/>
        </w:rPr>
        <w:t>Дјеца</w:t>
      </w:r>
      <w:r w:rsidR="004C290E" w:rsidRPr="00BD35BE">
        <w:rPr>
          <w:rFonts w:cs="Tahoma"/>
          <w:lang w:val="sr-Cyrl-BA"/>
        </w:rPr>
        <w:t xml:space="preserve"> </w:t>
      </w:r>
      <w:r>
        <w:rPr>
          <w:rFonts w:cs="Tahoma"/>
          <w:lang w:val="sr-Cyrl-BA"/>
        </w:rPr>
        <w:t>треба</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проводе</w:t>
      </w:r>
      <w:r w:rsidR="004C290E" w:rsidRPr="00BD35BE">
        <w:rPr>
          <w:rFonts w:cs="Tahoma"/>
          <w:lang w:val="sr-Cyrl-BA"/>
        </w:rPr>
        <w:t xml:space="preserve"> </w:t>
      </w:r>
      <w:r>
        <w:rPr>
          <w:rFonts w:cs="Tahoma"/>
          <w:lang w:val="sr-Cyrl-BA"/>
        </w:rPr>
        <w:t>вријеме</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спортским</w:t>
      </w:r>
      <w:r w:rsidR="004C290E" w:rsidRPr="00BD35BE">
        <w:rPr>
          <w:rFonts w:cs="Tahoma"/>
          <w:lang w:val="sr-Cyrl-BA"/>
        </w:rPr>
        <w:t xml:space="preserve"> </w:t>
      </w:r>
      <w:r>
        <w:rPr>
          <w:rFonts w:cs="Tahoma"/>
          <w:lang w:val="sr-Cyrl-BA"/>
        </w:rPr>
        <w:t>активностима</w:t>
      </w:r>
      <w:r w:rsidR="004C290E" w:rsidRPr="00BD35BE">
        <w:rPr>
          <w:rFonts w:cs="Tahoma"/>
          <w:lang w:val="sr-Cyrl-BA"/>
        </w:rPr>
        <w:t xml:space="preserve"> </w:t>
      </w:r>
      <w:r>
        <w:rPr>
          <w:rFonts w:cs="Tahoma"/>
          <w:lang w:val="sr-Cyrl-BA"/>
        </w:rPr>
        <w:t>најмање</w:t>
      </w:r>
      <w:r w:rsidR="004C290E" w:rsidRPr="00BD35BE">
        <w:rPr>
          <w:rFonts w:cs="Tahoma"/>
          <w:lang w:val="sr-Cyrl-BA"/>
        </w:rPr>
        <w:t xml:space="preserve"> 60 </w:t>
      </w:r>
      <w:r>
        <w:rPr>
          <w:rFonts w:cs="Tahoma"/>
          <w:lang w:val="sr-Cyrl-BA"/>
        </w:rPr>
        <w:t>минута</w:t>
      </w:r>
      <w:r w:rsidR="004C290E" w:rsidRPr="00BD35BE">
        <w:rPr>
          <w:rFonts w:cs="Tahoma"/>
          <w:lang w:val="sr-Cyrl-BA"/>
        </w:rPr>
        <w:t xml:space="preserve"> </w:t>
      </w:r>
      <w:r>
        <w:rPr>
          <w:rFonts w:cs="Tahoma"/>
          <w:lang w:val="sr-Cyrl-BA"/>
        </w:rPr>
        <w:t>дневно</w:t>
      </w:r>
      <w:r w:rsidR="004C290E" w:rsidRPr="00BD35BE">
        <w:rPr>
          <w:rFonts w:cs="Tahoma"/>
          <w:lang w:val="sr-Cyrl-BA"/>
        </w:rPr>
        <w:t xml:space="preserve">, </w:t>
      </w:r>
      <w:r>
        <w:rPr>
          <w:rFonts w:cs="Tahoma"/>
          <w:lang w:val="sr-Cyrl-BA"/>
        </w:rPr>
        <w:t>било</w:t>
      </w:r>
      <w:r w:rsidR="004C290E" w:rsidRPr="00BD35BE">
        <w:rPr>
          <w:rFonts w:cs="Tahoma"/>
          <w:lang w:val="sr-Cyrl-BA"/>
        </w:rPr>
        <w:t xml:space="preserve"> </w:t>
      </w:r>
      <w:r>
        <w:rPr>
          <w:rFonts w:cs="Tahoma"/>
          <w:lang w:val="sr-Cyrl-BA"/>
        </w:rPr>
        <w:t>то</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спортској</w:t>
      </w:r>
      <w:r w:rsidR="004C290E" w:rsidRPr="00BD35BE">
        <w:rPr>
          <w:rFonts w:cs="Tahoma"/>
          <w:lang w:val="sr-Cyrl-BA"/>
        </w:rPr>
        <w:t xml:space="preserve"> </w:t>
      </w:r>
      <w:r>
        <w:rPr>
          <w:rFonts w:cs="Tahoma"/>
          <w:lang w:val="sr-Cyrl-BA"/>
        </w:rPr>
        <w:t>сали</w:t>
      </w:r>
      <w:r w:rsidR="004C290E" w:rsidRPr="00BD35BE">
        <w:rPr>
          <w:rFonts w:cs="Tahoma"/>
          <w:lang w:val="sr-Cyrl-BA"/>
        </w:rPr>
        <w:t xml:space="preserve"> </w:t>
      </w:r>
      <w:r>
        <w:rPr>
          <w:rFonts w:cs="Tahoma"/>
          <w:lang w:val="sr-Cyrl-BA"/>
        </w:rPr>
        <w:t>или</w:t>
      </w:r>
      <w:r w:rsidR="004C290E" w:rsidRPr="00BD35BE">
        <w:rPr>
          <w:rFonts w:cs="Tahoma"/>
          <w:lang w:val="sr-Cyrl-BA"/>
        </w:rPr>
        <w:t xml:space="preserve"> </w:t>
      </w:r>
      <w:r>
        <w:rPr>
          <w:rFonts w:cs="Tahoma"/>
          <w:lang w:val="sr-Cyrl-BA"/>
        </w:rPr>
        <w:t>неким</w:t>
      </w:r>
      <w:r w:rsidR="004C290E" w:rsidRPr="00BD35BE">
        <w:rPr>
          <w:rFonts w:cs="Tahoma"/>
          <w:lang w:val="sr-Cyrl-BA"/>
        </w:rPr>
        <w:t xml:space="preserve"> </w:t>
      </w:r>
      <w:r>
        <w:rPr>
          <w:rFonts w:cs="Tahoma"/>
          <w:lang w:val="sr-Cyrl-BA"/>
        </w:rPr>
        <w:t>другим</w:t>
      </w:r>
      <w:r w:rsidR="004C290E" w:rsidRPr="00BD35BE">
        <w:rPr>
          <w:rFonts w:cs="Tahoma"/>
          <w:lang w:val="sr-Cyrl-BA"/>
        </w:rPr>
        <w:t xml:space="preserve"> </w:t>
      </w:r>
      <w:r>
        <w:rPr>
          <w:rFonts w:cs="Tahoma"/>
          <w:lang w:val="sr-Cyrl-BA"/>
        </w:rPr>
        <w:t>активностима</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свјежем</w:t>
      </w:r>
      <w:r w:rsidR="004C290E" w:rsidRPr="00BD35BE">
        <w:rPr>
          <w:rFonts w:cs="Tahoma"/>
          <w:lang w:val="sr-Cyrl-BA"/>
        </w:rPr>
        <w:t xml:space="preserve"> </w:t>
      </w:r>
      <w:r>
        <w:rPr>
          <w:rFonts w:cs="Tahoma"/>
          <w:lang w:val="sr-Cyrl-BA"/>
        </w:rPr>
        <w:t>зраку</w:t>
      </w:r>
      <w:r w:rsidR="004C290E" w:rsidRPr="00BD35BE">
        <w:rPr>
          <w:rFonts w:cs="Tahoma"/>
          <w:lang w:val="sr-Cyrl-BA"/>
        </w:rPr>
        <w:t xml:space="preserve">, </w:t>
      </w:r>
      <w:r>
        <w:rPr>
          <w:rFonts w:cs="Tahoma"/>
          <w:lang w:val="sr-Cyrl-BA"/>
        </w:rPr>
        <w:t>а</w:t>
      </w:r>
      <w:r w:rsidR="004C290E" w:rsidRPr="00BD35BE">
        <w:rPr>
          <w:rFonts w:cs="Tahoma"/>
          <w:lang w:val="sr-Cyrl-BA"/>
        </w:rPr>
        <w:t xml:space="preserve"> </w:t>
      </w:r>
      <w:r>
        <w:rPr>
          <w:rFonts w:cs="Tahoma"/>
          <w:lang w:val="sr-Cyrl-BA"/>
        </w:rPr>
        <w:t>не</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проводе</w:t>
      </w:r>
      <w:r w:rsidR="004C290E" w:rsidRPr="00BD35BE">
        <w:rPr>
          <w:rFonts w:cs="Tahoma"/>
          <w:lang w:val="sr-Cyrl-BA"/>
        </w:rPr>
        <w:t xml:space="preserve"> </w:t>
      </w:r>
      <w:r>
        <w:rPr>
          <w:rFonts w:cs="Tahoma"/>
          <w:lang w:val="sr-Cyrl-BA"/>
        </w:rPr>
        <w:t>највише</w:t>
      </w:r>
      <w:r w:rsidR="004C290E" w:rsidRPr="00BD35BE">
        <w:rPr>
          <w:rFonts w:cs="Tahoma"/>
          <w:lang w:val="sr-Cyrl-BA"/>
        </w:rPr>
        <w:t xml:space="preserve"> </w:t>
      </w:r>
      <w:r>
        <w:rPr>
          <w:rFonts w:cs="Tahoma"/>
          <w:lang w:val="sr-Cyrl-BA"/>
        </w:rPr>
        <w:t>времена</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рачунаром</w:t>
      </w:r>
      <w:r w:rsidR="004C290E" w:rsidRPr="00BD35BE">
        <w:rPr>
          <w:rFonts w:cs="Tahoma"/>
          <w:lang w:val="sr-Cyrl-BA"/>
        </w:rPr>
        <w:t xml:space="preserve"> </w:t>
      </w:r>
      <w:r>
        <w:rPr>
          <w:rFonts w:cs="Tahoma"/>
          <w:lang w:val="sr-Cyrl-BA"/>
        </w:rPr>
        <w:t>играјући</w:t>
      </w:r>
      <w:r w:rsidR="004C290E" w:rsidRPr="00BD35BE">
        <w:rPr>
          <w:rFonts w:cs="Tahoma"/>
          <w:lang w:val="sr-Cyrl-BA"/>
        </w:rPr>
        <w:t xml:space="preserve"> </w:t>
      </w:r>
      <w:r>
        <w:rPr>
          <w:rFonts w:cs="Tahoma"/>
          <w:lang w:val="sr-Cyrl-BA"/>
        </w:rPr>
        <w:t>игрице</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телефону</w:t>
      </w:r>
      <w:r w:rsidR="004C290E" w:rsidRPr="00BD35BE">
        <w:rPr>
          <w:rFonts w:cs="Tahoma"/>
          <w:lang w:val="sr-Cyrl-BA"/>
        </w:rPr>
        <w:t xml:space="preserve"> </w:t>
      </w:r>
      <w:r>
        <w:rPr>
          <w:rFonts w:cs="Tahoma"/>
          <w:lang w:val="sr-Cyrl-BA"/>
        </w:rPr>
        <w:t>или</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гледају</w:t>
      </w:r>
      <w:r w:rsidR="004C290E" w:rsidRPr="00BD35BE">
        <w:rPr>
          <w:rFonts w:cs="Tahoma"/>
          <w:lang w:val="sr-Cyrl-BA"/>
        </w:rPr>
        <w:t xml:space="preserve"> </w:t>
      </w:r>
      <w:r>
        <w:rPr>
          <w:rFonts w:cs="Tahoma"/>
          <w:lang w:val="sr-Cyrl-BA"/>
        </w:rPr>
        <w:t>непримјерене</w:t>
      </w:r>
      <w:r w:rsidR="004C290E" w:rsidRPr="00BD35BE">
        <w:rPr>
          <w:rFonts w:cs="Tahoma"/>
          <w:lang w:val="sr-Cyrl-BA"/>
        </w:rPr>
        <w:t xml:space="preserve"> </w:t>
      </w:r>
      <w:r>
        <w:rPr>
          <w:rFonts w:cs="Tahoma"/>
          <w:lang w:val="sr-Cyrl-BA"/>
        </w:rPr>
        <w:t>садржаје</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телевизији</w:t>
      </w:r>
      <w:r w:rsidR="004C290E" w:rsidRPr="00BD35BE">
        <w:rPr>
          <w:rFonts w:cs="Tahoma"/>
          <w:lang w:val="sr-Cyrl-BA"/>
        </w:rPr>
        <w:t xml:space="preserve">.  </w:t>
      </w:r>
      <w:r>
        <w:rPr>
          <w:rFonts w:cs="Tahoma"/>
          <w:lang w:val="sr-Cyrl-BA"/>
        </w:rPr>
        <w:t>Нека</w:t>
      </w:r>
      <w:r w:rsidR="004C290E" w:rsidRPr="00BD35BE">
        <w:rPr>
          <w:rFonts w:cs="Tahoma"/>
          <w:lang w:val="sr-Cyrl-BA"/>
        </w:rPr>
        <w:t xml:space="preserve"> </w:t>
      </w:r>
      <w:r>
        <w:rPr>
          <w:rFonts w:cs="Tahoma"/>
          <w:lang w:val="sr-Cyrl-BA"/>
        </w:rPr>
        <w:t>истраживања</w:t>
      </w:r>
      <w:r w:rsidR="004C290E" w:rsidRPr="00BD35BE">
        <w:rPr>
          <w:rFonts w:cs="Tahoma"/>
          <w:lang w:val="sr-Cyrl-BA"/>
        </w:rPr>
        <w:t xml:space="preserve"> </w:t>
      </w:r>
      <w:r>
        <w:rPr>
          <w:rFonts w:cs="Tahoma"/>
          <w:lang w:val="sr-Cyrl-BA"/>
        </w:rPr>
        <w:t>показују</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дјеца</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млади</w:t>
      </w:r>
      <w:r w:rsidR="004C290E" w:rsidRPr="00BD35BE">
        <w:rPr>
          <w:rFonts w:cs="Tahoma"/>
          <w:lang w:val="sr-Cyrl-BA"/>
        </w:rPr>
        <w:t xml:space="preserve"> </w:t>
      </w:r>
      <w:r>
        <w:rPr>
          <w:rFonts w:cs="Tahoma"/>
          <w:lang w:val="sr-Cyrl-BA"/>
        </w:rPr>
        <w:t>који</w:t>
      </w:r>
      <w:r w:rsidR="004C290E" w:rsidRPr="00BD35BE">
        <w:rPr>
          <w:rFonts w:cs="Tahoma"/>
          <w:lang w:val="sr-Cyrl-BA"/>
        </w:rPr>
        <w:t xml:space="preserve"> </w:t>
      </w:r>
      <w:r>
        <w:rPr>
          <w:rFonts w:cs="Tahoma"/>
          <w:lang w:val="sr-Cyrl-BA"/>
        </w:rPr>
        <w:t>су</w:t>
      </w:r>
      <w:r w:rsidR="004C290E" w:rsidRPr="00BD35BE">
        <w:rPr>
          <w:rFonts w:cs="Tahoma"/>
          <w:lang w:val="sr-Cyrl-BA"/>
        </w:rPr>
        <w:t xml:space="preserve"> </w:t>
      </w:r>
      <w:r>
        <w:rPr>
          <w:rFonts w:cs="Tahoma"/>
          <w:lang w:val="sr-Cyrl-BA"/>
        </w:rPr>
        <w:t>активнији</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који</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баве</w:t>
      </w:r>
      <w:r w:rsidR="004C290E" w:rsidRPr="00BD35BE">
        <w:rPr>
          <w:rFonts w:cs="Tahoma"/>
          <w:lang w:val="sr-Cyrl-BA"/>
        </w:rPr>
        <w:t xml:space="preserve"> </w:t>
      </w:r>
      <w:r>
        <w:rPr>
          <w:rFonts w:cs="Tahoma"/>
          <w:lang w:val="sr-Cyrl-BA"/>
        </w:rPr>
        <w:t>неком</w:t>
      </w:r>
      <w:r w:rsidR="004C290E" w:rsidRPr="00BD35BE">
        <w:rPr>
          <w:rFonts w:cs="Tahoma"/>
          <w:lang w:val="sr-Cyrl-BA"/>
        </w:rPr>
        <w:t xml:space="preserve"> </w:t>
      </w:r>
      <w:r>
        <w:rPr>
          <w:rFonts w:cs="Tahoma"/>
          <w:lang w:val="sr-Cyrl-BA"/>
        </w:rPr>
        <w:t>врстом</w:t>
      </w:r>
      <w:r w:rsidR="004C290E" w:rsidRPr="00BD35BE">
        <w:rPr>
          <w:rFonts w:cs="Tahoma"/>
          <w:lang w:val="sr-Cyrl-BA"/>
        </w:rPr>
        <w:t xml:space="preserve"> </w:t>
      </w:r>
      <w:r>
        <w:rPr>
          <w:rFonts w:cs="Tahoma"/>
          <w:lang w:val="sr-Cyrl-BA"/>
        </w:rPr>
        <w:t>спорта</w:t>
      </w:r>
      <w:r w:rsidR="004C290E" w:rsidRPr="00BD35BE">
        <w:rPr>
          <w:rFonts w:cs="Tahoma"/>
          <w:lang w:val="sr-Cyrl-BA"/>
        </w:rPr>
        <w:t xml:space="preserve"> </w:t>
      </w:r>
      <w:r>
        <w:rPr>
          <w:rFonts w:cs="Tahoma"/>
          <w:lang w:val="sr-Cyrl-BA"/>
        </w:rPr>
        <w:t>имају</w:t>
      </w:r>
      <w:r w:rsidR="004C290E" w:rsidRPr="00BD35BE">
        <w:rPr>
          <w:rFonts w:cs="Tahoma"/>
          <w:lang w:val="sr-Cyrl-BA"/>
        </w:rPr>
        <w:t xml:space="preserve"> </w:t>
      </w:r>
      <w:r>
        <w:rPr>
          <w:rFonts w:cs="Tahoma"/>
          <w:lang w:val="sr-Cyrl-BA"/>
        </w:rPr>
        <w:t>више</w:t>
      </w:r>
      <w:r w:rsidR="004C290E" w:rsidRPr="00BD35BE">
        <w:rPr>
          <w:rFonts w:cs="Tahoma"/>
          <w:lang w:val="sr-Cyrl-BA"/>
        </w:rPr>
        <w:t xml:space="preserve"> </w:t>
      </w:r>
      <w:r>
        <w:rPr>
          <w:rFonts w:cs="Tahoma"/>
          <w:lang w:val="sr-Cyrl-BA"/>
        </w:rPr>
        <w:t>самопоуздања</w:t>
      </w:r>
      <w:r w:rsidR="004C290E" w:rsidRPr="00BD35BE">
        <w:rPr>
          <w:rFonts w:cs="Tahoma"/>
          <w:lang w:val="sr-Cyrl-BA"/>
        </w:rPr>
        <w:t xml:space="preserve">, </w:t>
      </w:r>
      <w:r>
        <w:rPr>
          <w:rFonts w:cs="Tahoma"/>
          <w:lang w:val="sr-Cyrl-BA"/>
        </w:rPr>
        <w:t>веће</w:t>
      </w:r>
      <w:r w:rsidR="004C290E" w:rsidRPr="00BD35BE">
        <w:rPr>
          <w:rFonts w:cs="Tahoma"/>
          <w:lang w:val="sr-Cyrl-BA"/>
        </w:rPr>
        <w:t xml:space="preserve"> </w:t>
      </w:r>
      <w:r>
        <w:rPr>
          <w:rFonts w:cs="Tahoma"/>
          <w:lang w:val="sr-Cyrl-BA"/>
        </w:rPr>
        <w:t>самопоштовање</w:t>
      </w:r>
      <w:r w:rsidR="004C290E" w:rsidRPr="00BD35BE">
        <w:rPr>
          <w:rFonts w:cs="Tahoma"/>
          <w:lang w:val="sr-Cyrl-BA"/>
        </w:rPr>
        <w:t xml:space="preserve">, </w:t>
      </w:r>
      <w:r>
        <w:rPr>
          <w:rFonts w:cs="Tahoma"/>
          <w:lang w:val="sr-Cyrl-BA"/>
        </w:rPr>
        <w:t>мање</w:t>
      </w:r>
      <w:r w:rsidR="004C290E" w:rsidRPr="00BD35BE">
        <w:rPr>
          <w:rFonts w:cs="Tahoma"/>
          <w:lang w:val="sr-Cyrl-BA"/>
        </w:rPr>
        <w:t xml:space="preserve"> </w:t>
      </w:r>
      <w:r>
        <w:rPr>
          <w:rFonts w:cs="Tahoma"/>
          <w:lang w:val="sr-Cyrl-BA"/>
        </w:rPr>
        <w:t>стреса</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анксиозности</w:t>
      </w:r>
      <w:r w:rsidR="004C290E" w:rsidRPr="00BD35BE">
        <w:rPr>
          <w:rFonts w:cs="Tahoma"/>
          <w:lang w:val="sr-Cyrl-BA"/>
        </w:rPr>
        <w:t xml:space="preserve">, </w:t>
      </w:r>
      <w:r>
        <w:rPr>
          <w:rFonts w:cs="Tahoma"/>
          <w:lang w:val="sr-Cyrl-BA"/>
        </w:rPr>
        <w:t>као</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боље</w:t>
      </w:r>
      <w:r w:rsidR="004C290E" w:rsidRPr="00BD35BE">
        <w:rPr>
          <w:rFonts w:cs="Tahoma"/>
          <w:lang w:val="sr-Cyrl-BA"/>
        </w:rPr>
        <w:t xml:space="preserve"> </w:t>
      </w:r>
      <w:r>
        <w:rPr>
          <w:rFonts w:cs="Tahoma"/>
          <w:lang w:val="sr-Cyrl-BA"/>
        </w:rPr>
        <w:t>социјалне</w:t>
      </w:r>
      <w:r w:rsidR="004C290E" w:rsidRPr="00BD35BE">
        <w:rPr>
          <w:rFonts w:cs="Tahoma"/>
          <w:lang w:val="sr-Cyrl-BA"/>
        </w:rPr>
        <w:t xml:space="preserve"> </w:t>
      </w:r>
      <w:r>
        <w:rPr>
          <w:rFonts w:cs="Tahoma"/>
          <w:lang w:val="sr-Cyrl-BA"/>
        </w:rPr>
        <w:t>вјештине</w:t>
      </w:r>
      <w:r w:rsidR="004C290E" w:rsidRPr="00BD35BE">
        <w:rPr>
          <w:rFonts w:cs="Tahoma"/>
          <w:lang w:val="sr-Cyrl-BA"/>
        </w:rPr>
        <w:t xml:space="preserve"> </w:t>
      </w:r>
      <w:r>
        <w:rPr>
          <w:rFonts w:cs="Tahoma"/>
          <w:lang w:val="sr-Cyrl-BA"/>
        </w:rPr>
        <w:t>које</w:t>
      </w:r>
      <w:r w:rsidR="004C290E" w:rsidRPr="00BD35BE">
        <w:rPr>
          <w:rFonts w:cs="Tahoma"/>
          <w:lang w:val="sr-Cyrl-BA"/>
        </w:rPr>
        <w:t xml:space="preserve"> </w:t>
      </w:r>
      <w:r>
        <w:rPr>
          <w:rFonts w:cs="Tahoma"/>
          <w:lang w:val="sr-Cyrl-BA"/>
        </w:rPr>
        <w:t>им</w:t>
      </w:r>
      <w:r w:rsidR="004C290E" w:rsidRPr="00BD35BE">
        <w:rPr>
          <w:rFonts w:cs="Tahoma"/>
          <w:lang w:val="sr-Cyrl-BA"/>
        </w:rPr>
        <w:t xml:space="preserve"> </w:t>
      </w:r>
      <w:r>
        <w:rPr>
          <w:rFonts w:cs="Tahoma"/>
          <w:lang w:val="sr-Cyrl-BA"/>
        </w:rPr>
        <w:t>могу</w:t>
      </w:r>
      <w:r w:rsidR="004C290E" w:rsidRPr="00BD35BE">
        <w:rPr>
          <w:rFonts w:cs="Tahoma"/>
          <w:lang w:val="sr-Cyrl-BA"/>
        </w:rPr>
        <w:t xml:space="preserve"> </w:t>
      </w:r>
      <w:r>
        <w:rPr>
          <w:rFonts w:cs="Tahoma"/>
          <w:lang w:val="sr-Cyrl-BA"/>
        </w:rPr>
        <w:t>помоћи</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носе</w:t>
      </w:r>
      <w:r w:rsidR="004C290E" w:rsidRPr="00BD35BE">
        <w:rPr>
          <w:rFonts w:cs="Tahoma"/>
          <w:lang w:val="sr-Cyrl-BA"/>
        </w:rPr>
        <w:t xml:space="preserve"> </w:t>
      </w:r>
      <w:r>
        <w:rPr>
          <w:rFonts w:cs="Tahoma"/>
          <w:lang w:val="sr-Cyrl-BA"/>
        </w:rPr>
        <w:t>са</w:t>
      </w:r>
      <w:r w:rsidR="004C290E" w:rsidRPr="00BD35BE">
        <w:rPr>
          <w:rFonts w:cs="Tahoma"/>
          <w:lang w:val="sr-Cyrl-BA"/>
        </w:rPr>
        <w:t xml:space="preserve"> </w:t>
      </w:r>
      <w:r>
        <w:rPr>
          <w:rFonts w:cs="Tahoma"/>
          <w:lang w:val="sr-Cyrl-BA"/>
        </w:rPr>
        <w:t>изазовима</w:t>
      </w:r>
      <w:r w:rsidR="004C290E" w:rsidRPr="00BD35BE">
        <w:rPr>
          <w:rFonts w:cs="Tahoma"/>
          <w:lang w:val="sr-Cyrl-BA"/>
        </w:rPr>
        <w:t xml:space="preserve"> </w:t>
      </w:r>
      <w:r>
        <w:rPr>
          <w:rFonts w:cs="Tahoma"/>
          <w:lang w:val="sr-Cyrl-BA"/>
        </w:rPr>
        <w:t>са</w:t>
      </w:r>
      <w:r w:rsidR="004C290E" w:rsidRPr="00BD35BE">
        <w:rPr>
          <w:rFonts w:cs="Tahoma"/>
          <w:lang w:val="sr-Cyrl-BA"/>
        </w:rPr>
        <w:t xml:space="preserve"> </w:t>
      </w:r>
      <w:r>
        <w:rPr>
          <w:rFonts w:cs="Tahoma"/>
          <w:lang w:val="sr-Cyrl-BA"/>
        </w:rPr>
        <w:t>којима</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суочавају</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свакодневном</w:t>
      </w:r>
      <w:r w:rsidR="004C290E" w:rsidRPr="00BD35BE">
        <w:rPr>
          <w:rFonts w:cs="Tahoma"/>
          <w:lang w:val="sr-Cyrl-BA"/>
        </w:rPr>
        <w:t xml:space="preserve"> </w:t>
      </w:r>
      <w:r>
        <w:rPr>
          <w:rFonts w:cs="Tahoma"/>
          <w:lang w:val="sr-Cyrl-BA"/>
        </w:rPr>
        <w:t>животу</w:t>
      </w:r>
      <w:r w:rsidR="004C290E" w:rsidRPr="00BD35BE">
        <w:rPr>
          <w:rFonts w:cs="Tahoma"/>
          <w:lang w:val="sr-Cyrl-BA"/>
        </w:rPr>
        <w:t xml:space="preserve">. </w:t>
      </w:r>
      <w:r>
        <w:rPr>
          <w:rFonts w:cs="Tahoma"/>
          <w:lang w:val="sr-Cyrl-BA"/>
        </w:rPr>
        <w:t>Позитиван</w:t>
      </w:r>
      <w:r w:rsidR="004C290E" w:rsidRPr="00BD35BE">
        <w:rPr>
          <w:rFonts w:cs="Tahoma"/>
          <w:lang w:val="sr-Cyrl-BA"/>
        </w:rPr>
        <w:t xml:space="preserve"> </w:t>
      </w:r>
      <w:r>
        <w:rPr>
          <w:rFonts w:cs="Tahoma"/>
          <w:lang w:val="sr-Cyrl-BA"/>
        </w:rPr>
        <w:t>став</w:t>
      </w:r>
      <w:r w:rsidR="004C290E" w:rsidRPr="00BD35BE">
        <w:rPr>
          <w:rFonts w:cs="Tahoma"/>
          <w:lang w:val="sr-Cyrl-BA"/>
        </w:rPr>
        <w:t xml:space="preserve"> </w:t>
      </w:r>
      <w:r>
        <w:rPr>
          <w:rFonts w:cs="Tahoma"/>
          <w:lang w:val="sr-Cyrl-BA"/>
        </w:rPr>
        <w:t>према</w:t>
      </w:r>
      <w:r w:rsidR="004C290E" w:rsidRPr="00BD35BE">
        <w:rPr>
          <w:rFonts w:cs="Tahoma"/>
          <w:lang w:val="sr-Cyrl-BA"/>
        </w:rPr>
        <w:t xml:space="preserve"> </w:t>
      </w:r>
      <w:r>
        <w:rPr>
          <w:rFonts w:cs="Tahoma"/>
          <w:lang w:val="sr-Cyrl-BA"/>
        </w:rPr>
        <w:t>физичкој</w:t>
      </w:r>
      <w:r w:rsidR="004C290E" w:rsidRPr="00BD35BE">
        <w:rPr>
          <w:rFonts w:cs="Tahoma"/>
          <w:lang w:val="sr-Cyrl-BA"/>
        </w:rPr>
        <w:t xml:space="preserve"> </w:t>
      </w:r>
      <w:r>
        <w:rPr>
          <w:rFonts w:cs="Tahoma"/>
          <w:lang w:val="sr-Cyrl-BA"/>
        </w:rPr>
        <w:t>активности</w:t>
      </w:r>
      <w:r w:rsidR="004C290E" w:rsidRPr="00BD35BE">
        <w:rPr>
          <w:rFonts w:cs="Tahoma"/>
          <w:lang w:val="sr-Cyrl-BA"/>
        </w:rPr>
        <w:t xml:space="preserve"> </w:t>
      </w:r>
      <w:r>
        <w:rPr>
          <w:rFonts w:cs="Tahoma"/>
          <w:lang w:val="sr-Cyrl-BA"/>
        </w:rPr>
        <w:t>такође</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повезан</w:t>
      </w:r>
      <w:r w:rsidR="004C290E" w:rsidRPr="00BD35BE">
        <w:rPr>
          <w:rFonts w:cs="Tahoma"/>
          <w:lang w:val="sr-Cyrl-BA"/>
        </w:rPr>
        <w:t xml:space="preserve"> </w:t>
      </w:r>
      <w:r>
        <w:rPr>
          <w:rFonts w:cs="Tahoma"/>
          <w:lang w:val="sr-Cyrl-BA"/>
        </w:rPr>
        <w:t>са</w:t>
      </w:r>
      <w:r w:rsidR="004C290E" w:rsidRPr="00BD35BE">
        <w:rPr>
          <w:rFonts w:cs="Tahoma"/>
          <w:lang w:val="sr-Cyrl-BA"/>
        </w:rPr>
        <w:t xml:space="preserve"> </w:t>
      </w:r>
      <w:r>
        <w:rPr>
          <w:rFonts w:cs="Tahoma"/>
          <w:lang w:val="sr-Cyrl-BA"/>
        </w:rPr>
        <w:t>срећнијом</w:t>
      </w:r>
      <w:r w:rsidR="004C290E" w:rsidRPr="00BD35BE">
        <w:rPr>
          <w:rFonts w:cs="Tahoma"/>
          <w:lang w:val="sr-Cyrl-BA"/>
        </w:rPr>
        <w:t xml:space="preserve"> </w:t>
      </w:r>
      <w:r>
        <w:rPr>
          <w:rFonts w:cs="Tahoma"/>
          <w:lang w:val="sr-Cyrl-BA"/>
        </w:rPr>
        <w:t>дјецом</w:t>
      </w:r>
      <w:r w:rsidR="004C290E" w:rsidRPr="00BD35BE">
        <w:rPr>
          <w:rFonts w:cs="Tahoma"/>
          <w:lang w:val="sr-Cyrl-BA"/>
        </w:rPr>
        <w:t xml:space="preserve">, </w:t>
      </w:r>
      <w:r>
        <w:rPr>
          <w:rFonts w:cs="Tahoma"/>
          <w:lang w:val="sr-Cyrl-BA"/>
        </w:rPr>
        <w:t>јер</w:t>
      </w:r>
      <w:r w:rsidR="004C290E" w:rsidRPr="00BD35BE">
        <w:rPr>
          <w:rFonts w:cs="Tahoma"/>
          <w:lang w:val="sr-Cyrl-BA"/>
        </w:rPr>
        <w:t xml:space="preserve"> </w:t>
      </w:r>
      <w:r>
        <w:rPr>
          <w:rFonts w:cs="Tahoma"/>
          <w:lang w:val="sr-Cyrl-BA"/>
        </w:rPr>
        <w:t>таква</w:t>
      </w:r>
      <w:r w:rsidR="004C290E" w:rsidRPr="00BD35BE">
        <w:rPr>
          <w:rFonts w:cs="Tahoma"/>
          <w:lang w:val="sr-Cyrl-BA"/>
        </w:rPr>
        <w:t xml:space="preserve"> </w:t>
      </w:r>
      <w:r>
        <w:rPr>
          <w:rFonts w:cs="Tahoma"/>
          <w:lang w:val="sr-Cyrl-BA"/>
        </w:rPr>
        <w:t>дјеца</w:t>
      </w:r>
      <w:r w:rsidR="004C290E" w:rsidRPr="00BD35BE">
        <w:rPr>
          <w:rFonts w:cs="Tahoma"/>
          <w:lang w:val="sr-Cyrl-BA"/>
        </w:rPr>
        <w:t xml:space="preserve"> </w:t>
      </w:r>
      <w:r>
        <w:rPr>
          <w:rFonts w:cs="Tahoma"/>
          <w:lang w:val="sr-Cyrl-BA"/>
        </w:rPr>
        <w:t>имају</w:t>
      </w:r>
      <w:r w:rsidR="004C290E" w:rsidRPr="00BD35BE">
        <w:rPr>
          <w:rFonts w:cs="Tahoma"/>
          <w:lang w:val="sr-Cyrl-BA"/>
        </w:rPr>
        <w:t xml:space="preserve"> </w:t>
      </w:r>
      <w:r>
        <w:rPr>
          <w:rFonts w:cs="Tahoma"/>
          <w:lang w:val="sr-Cyrl-BA"/>
        </w:rPr>
        <w:t>јачи</w:t>
      </w:r>
      <w:r w:rsidR="004C290E" w:rsidRPr="00BD35BE">
        <w:rPr>
          <w:rFonts w:cs="Tahoma"/>
          <w:lang w:val="sr-Cyrl-BA"/>
        </w:rPr>
        <w:t xml:space="preserve"> </w:t>
      </w:r>
      <w:r>
        <w:rPr>
          <w:rFonts w:cs="Tahoma"/>
          <w:lang w:val="sr-Cyrl-BA"/>
        </w:rPr>
        <w:t>карактер</w:t>
      </w:r>
      <w:r w:rsidR="00520B96" w:rsidRPr="00BD35BE">
        <w:rPr>
          <w:rFonts w:cs="Tahoma"/>
          <w:lang w:val="sr-Latn-BA"/>
        </w:rPr>
        <w:t>,</w:t>
      </w:r>
      <w:r w:rsidR="004C290E" w:rsidRPr="00BD35BE">
        <w:rPr>
          <w:rFonts w:cs="Tahoma"/>
          <w:lang w:val="sr-Cyrl-BA"/>
        </w:rPr>
        <w:t xml:space="preserve"> </w:t>
      </w:r>
      <w:r>
        <w:rPr>
          <w:rFonts w:cs="Tahoma"/>
          <w:lang w:val="sr-Cyrl-BA"/>
        </w:rPr>
        <w:t>не</w:t>
      </w:r>
      <w:r w:rsidR="004C290E" w:rsidRPr="00BD35BE">
        <w:rPr>
          <w:rFonts w:cs="Tahoma"/>
          <w:lang w:val="sr-Cyrl-BA"/>
        </w:rPr>
        <w:t xml:space="preserve"> </w:t>
      </w:r>
      <w:r>
        <w:rPr>
          <w:rFonts w:cs="Tahoma"/>
          <w:lang w:val="sr-Cyrl-BA"/>
        </w:rPr>
        <w:t>иду</w:t>
      </w:r>
      <w:r w:rsidR="004C290E" w:rsidRPr="00BD35BE">
        <w:rPr>
          <w:rFonts w:cs="Tahoma"/>
          <w:lang w:val="sr-Cyrl-BA"/>
        </w:rPr>
        <w:t xml:space="preserve"> </w:t>
      </w:r>
      <w:r>
        <w:rPr>
          <w:rFonts w:cs="Tahoma"/>
          <w:lang w:val="sr-Cyrl-BA"/>
        </w:rPr>
        <w:t>проблематичним</w:t>
      </w:r>
      <w:r w:rsidR="004C290E" w:rsidRPr="00BD35BE">
        <w:rPr>
          <w:rFonts w:cs="Tahoma"/>
          <w:lang w:val="sr-Cyrl-BA"/>
        </w:rPr>
        <w:t xml:space="preserve"> </w:t>
      </w:r>
      <w:r>
        <w:rPr>
          <w:rFonts w:cs="Tahoma"/>
          <w:lang w:val="sr-Cyrl-BA"/>
        </w:rPr>
        <w:t>путем</w:t>
      </w:r>
      <w:r w:rsidR="004C290E" w:rsidRPr="00BD35BE">
        <w:rPr>
          <w:rFonts w:cs="Tahoma"/>
          <w:lang w:val="sr-Cyrl-BA"/>
        </w:rPr>
        <w:t xml:space="preserve">, </w:t>
      </w:r>
      <w:r>
        <w:rPr>
          <w:rFonts w:cs="Tahoma"/>
          <w:lang w:val="sr-Cyrl-BA"/>
        </w:rPr>
        <w:t>а</w:t>
      </w:r>
      <w:r w:rsidR="004C290E" w:rsidRPr="00BD35BE">
        <w:rPr>
          <w:rFonts w:cs="Tahoma"/>
          <w:lang w:val="sr-Cyrl-BA"/>
        </w:rPr>
        <w:t xml:space="preserve"> </w:t>
      </w:r>
      <w:r>
        <w:rPr>
          <w:rFonts w:cs="Tahoma"/>
          <w:lang w:val="sr-Cyrl-BA"/>
        </w:rPr>
        <w:t>који</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односи</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конзумацију</w:t>
      </w:r>
      <w:r w:rsidR="004C290E" w:rsidRPr="00BD35BE">
        <w:rPr>
          <w:rFonts w:cs="Tahoma"/>
          <w:lang w:val="sr-Cyrl-BA"/>
        </w:rPr>
        <w:t xml:space="preserve"> </w:t>
      </w:r>
      <w:r>
        <w:rPr>
          <w:rFonts w:cs="Tahoma"/>
          <w:lang w:val="sr-Cyrl-BA"/>
        </w:rPr>
        <w:t>наркотика</w:t>
      </w:r>
      <w:r w:rsidR="004C290E" w:rsidRPr="00BD35BE">
        <w:rPr>
          <w:rFonts w:cs="Tahoma"/>
          <w:lang w:val="sr-Cyrl-BA"/>
        </w:rPr>
        <w:t xml:space="preserve">, </w:t>
      </w:r>
      <w:r>
        <w:rPr>
          <w:rFonts w:cs="Tahoma"/>
          <w:lang w:val="sr-Cyrl-BA"/>
        </w:rPr>
        <w:t>конзумацију</w:t>
      </w:r>
      <w:r w:rsidR="004C290E" w:rsidRPr="00BD35BE">
        <w:rPr>
          <w:rFonts w:cs="Tahoma"/>
          <w:lang w:val="sr-Cyrl-BA"/>
        </w:rPr>
        <w:t xml:space="preserve"> </w:t>
      </w:r>
      <w:r>
        <w:rPr>
          <w:rFonts w:cs="Tahoma"/>
          <w:lang w:val="sr-Cyrl-BA"/>
        </w:rPr>
        <w:t>алкохола</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цигарета</w:t>
      </w:r>
      <w:r w:rsidR="004C290E" w:rsidRPr="00BD35BE">
        <w:rPr>
          <w:rFonts w:cs="Tahoma"/>
          <w:lang w:val="sr-Cyrl-BA"/>
        </w:rPr>
        <w:t xml:space="preserve">, </w:t>
      </w:r>
      <w:r>
        <w:rPr>
          <w:rFonts w:cs="Tahoma"/>
          <w:lang w:val="sr-Cyrl-BA"/>
        </w:rPr>
        <w:t>те</w:t>
      </w:r>
      <w:r w:rsidR="004C290E" w:rsidRPr="00BD35BE">
        <w:rPr>
          <w:rFonts w:cs="Tahoma"/>
          <w:lang w:val="sr-Cyrl-BA"/>
        </w:rPr>
        <w:t xml:space="preserve"> </w:t>
      </w:r>
      <w:r>
        <w:rPr>
          <w:rFonts w:cs="Tahoma"/>
          <w:lang w:val="sr-Cyrl-BA"/>
        </w:rPr>
        <w:t>неких</w:t>
      </w:r>
      <w:r w:rsidR="004C290E" w:rsidRPr="00BD35BE">
        <w:rPr>
          <w:rFonts w:cs="Tahoma"/>
          <w:lang w:val="sr-Cyrl-BA"/>
        </w:rPr>
        <w:t xml:space="preserve"> </w:t>
      </w:r>
      <w:r>
        <w:rPr>
          <w:rFonts w:cs="Tahoma"/>
          <w:lang w:val="sr-Cyrl-BA"/>
        </w:rPr>
        <w:t>других</w:t>
      </w:r>
      <w:r w:rsidR="004C290E" w:rsidRPr="00BD35BE">
        <w:rPr>
          <w:rFonts w:cs="Tahoma"/>
          <w:lang w:val="sr-Cyrl-BA"/>
        </w:rPr>
        <w:t xml:space="preserve"> </w:t>
      </w:r>
      <w:r>
        <w:rPr>
          <w:rFonts w:cs="Tahoma"/>
          <w:lang w:val="sr-Cyrl-BA"/>
        </w:rPr>
        <w:t>врста</w:t>
      </w:r>
      <w:r w:rsidR="004C290E" w:rsidRPr="00BD35BE">
        <w:rPr>
          <w:rFonts w:cs="Tahoma"/>
          <w:lang w:val="sr-Cyrl-BA"/>
        </w:rPr>
        <w:t xml:space="preserve"> </w:t>
      </w:r>
      <w:r>
        <w:rPr>
          <w:rFonts w:cs="Tahoma"/>
          <w:lang w:val="sr-Cyrl-BA"/>
        </w:rPr>
        <w:t>девијантног</w:t>
      </w:r>
      <w:r w:rsidR="004C290E" w:rsidRPr="00BD35BE">
        <w:rPr>
          <w:rFonts w:cs="Tahoma"/>
          <w:lang w:val="sr-Cyrl-BA"/>
        </w:rPr>
        <w:t xml:space="preserve"> </w:t>
      </w:r>
      <w:r>
        <w:rPr>
          <w:rFonts w:cs="Tahoma"/>
          <w:lang w:val="sr-Cyrl-BA"/>
        </w:rPr>
        <w:t>понашања</w:t>
      </w:r>
      <w:r w:rsidR="004C290E" w:rsidRPr="00BD35BE">
        <w:rPr>
          <w:rFonts w:cs="Tahoma"/>
          <w:lang w:val="sr-Cyrl-BA"/>
        </w:rPr>
        <w:t xml:space="preserve">. </w:t>
      </w:r>
    </w:p>
    <w:p w14:paraId="68539A04" w14:textId="0F1F8DE2" w:rsidR="00FF2689" w:rsidRPr="00BD35BE" w:rsidRDefault="00707CAB" w:rsidP="004C290E">
      <w:pPr>
        <w:spacing w:line="259" w:lineRule="auto"/>
        <w:rPr>
          <w:rFonts w:cs="Tahoma"/>
          <w:lang w:val="sr-Cyrl-BA"/>
        </w:rPr>
      </w:pPr>
      <w:r>
        <w:rPr>
          <w:rFonts w:cs="Tahoma"/>
          <w:lang w:val="sr-Cyrl-BA"/>
        </w:rPr>
        <w:t>Једнако</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важно</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дјеца</w:t>
      </w:r>
      <w:r w:rsidR="004C290E" w:rsidRPr="00BD35BE">
        <w:rPr>
          <w:rFonts w:cs="Tahoma"/>
          <w:lang w:val="sr-Cyrl-BA"/>
        </w:rPr>
        <w:t xml:space="preserve"> </w:t>
      </w:r>
      <w:r>
        <w:rPr>
          <w:rFonts w:cs="Tahoma"/>
          <w:lang w:val="sr-Cyrl-BA"/>
        </w:rPr>
        <w:t>са</w:t>
      </w:r>
      <w:r w:rsidR="004C290E" w:rsidRPr="00BD35BE">
        <w:rPr>
          <w:rFonts w:cs="Tahoma"/>
          <w:lang w:val="sr-Cyrl-BA"/>
        </w:rPr>
        <w:t xml:space="preserve"> </w:t>
      </w:r>
      <w:r>
        <w:rPr>
          <w:rFonts w:cs="Tahoma"/>
          <w:lang w:val="sr-Cyrl-BA"/>
        </w:rPr>
        <w:t>потешкоћама</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развоју</w:t>
      </w:r>
      <w:r w:rsidR="004C290E" w:rsidRPr="00BD35BE">
        <w:rPr>
          <w:rFonts w:cs="Tahoma"/>
          <w:lang w:val="sr-Cyrl-BA"/>
        </w:rPr>
        <w:t xml:space="preserve"> </w:t>
      </w:r>
      <w:r>
        <w:rPr>
          <w:rFonts w:cs="Tahoma"/>
          <w:lang w:val="sr-Cyrl-BA"/>
        </w:rPr>
        <w:t>буду</w:t>
      </w:r>
      <w:r w:rsidR="004C290E" w:rsidRPr="00BD35BE">
        <w:rPr>
          <w:rFonts w:cs="Tahoma"/>
          <w:lang w:val="sr-Cyrl-BA"/>
        </w:rPr>
        <w:t xml:space="preserve"> </w:t>
      </w:r>
      <w:r>
        <w:rPr>
          <w:rFonts w:cs="Tahoma"/>
          <w:lang w:val="sr-Cyrl-BA"/>
        </w:rPr>
        <w:t>активна</w:t>
      </w:r>
      <w:r w:rsidR="004C290E" w:rsidRPr="00BD35BE">
        <w:rPr>
          <w:rFonts w:cs="Tahoma"/>
          <w:lang w:val="sr-Cyrl-BA"/>
        </w:rPr>
        <w:t xml:space="preserve">, </w:t>
      </w:r>
      <w:r>
        <w:rPr>
          <w:rFonts w:cs="Tahoma"/>
          <w:lang w:val="sr-Cyrl-BA"/>
        </w:rPr>
        <w:t>те</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имају</w:t>
      </w:r>
      <w:r w:rsidR="004C290E" w:rsidRPr="00BD35BE">
        <w:rPr>
          <w:rFonts w:cs="Tahoma"/>
          <w:lang w:val="sr-Cyrl-BA"/>
        </w:rPr>
        <w:t xml:space="preserve"> </w:t>
      </w:r>
      <w:r>
        <w:rPr>
          <w:rFonts w:cs="Tahoma"/>
          <w:lang w:val="sr-Cyrl-BA"/>
        </w:rPr>
        <w:t>спортске</w:t>
      </w:r>
      <w:r w:rsidR="004C290E" w:rsidRPr="00BD35BE">
        <w:rPr>
          <w:rFonts w:cs="Tahoma"/>
          <w:lang w:val="sr-Cyrl-BA"/>
        </w:rPr>
        <w:t xml:space="preserve"> </w:t>
      </w:r>
      <w:r>
        <w:rPr>
          <w:rFonts w:cs="Tahoma"/>
          <w:lang w:val="sr-Cyrl-BA"/>
        </w:rPr>
        <w:t>активности</w:t>
      </w:r>
      <w:r w:rsidR="004C290E" w:rsidRPr="00BD35BE">
        <w:rPr>
          <w:rFonts w:cs="Tahoma"/>
          <w:lang w:val="sr-Cyrl-BA"/>
        </w:rPr>
        <w:t xml:space="preserve"> </w:t>
      </w:r>
      <w:r>
        <w:rPr>
          <w:rFonts w:cs="Tahoma"/>
          <w:lang w:val="sr-Cyrl-BA"/>
        </w:rPr>
        <w:t>које</w:t>
      </w:r>
      <w:r w:rsidR="004C290E" w:rsidRPr="00BD35BE">
        <w:rPr>
          <w:rFonts w:cs="Tahoma"/>
          <w:lang w:val="sr-Cyrl-BA"/>
        </w:rPr>
        <w:t xml:space="preserve"> </w:t>
      </w:r>
      <w:r>
        <w:rPr>
          <w:rFonts w:cs="Tahoma"/>
          <w:lang w:val="sr-Cyrl-BA"/>
        </w:rPr>
        <w:t>су</w:t>
      </w:r>
      <w:r w:rsidR="004C290E" w:rsidRPr="00BD35BE">
        <w:rPr>
          <w:rFonts w:cs="Tahoma"/>
          <w:lang w:val="sr-Cyrl-BA"/>
        </w:rPr>
        <w:t xml:space="preserve"> </w:t>
      </w:r>
      <w:r>
        <w:rPr>
          <w:rFonts w:cs="Tahoma"/>
          <w:lang w:val="sr-Cyrl-BA"/>
        </w:rPr>
        <w:t>им</w:t>
      </w:r>
      <w:r w:rsidR="004C290E" w:rsidRPr="00BD35BE">
        <w:rPr>
          <w:rFonts w:cs="Tahoma"/>
          <w:lang w:val="sr-Cyrl-BA"/>
        </w:rPr>
        <w:t xml:space="preserve"> </w:t>
      </w:r>
      <w:r>
        <w:rPr>
          <w:rFonts w:cs="Tahoma"/>
          <w:lang w:val="sr-Cyrl-BA"/>
        </w:rPr>
        <w:t>прилагођене</w:t>
      </w:r>
      <w:r w:rsidR="004C290E" w:rsidRPr="00BD35BE">
        <w:rPr>
          <w:rFonts w:cs="Tahoma"/>
          <w:lang w:val="sr-Cyrl-BA"/>
        </w:rPr>
        <w:t xml:space="preserve">, </w:t>
      </w:r>
      <w:r>
        <w:rPr>
          <w:rFonts w:cs="Tahoma"/>
          <w:lang w:val="sr-Cyrl-BA"/>
        </w:rPr>
        <w:t>јер</w:t>
      </w:r>
      <w:r w:rsidR="004C290E" w:rsidRPr="00BD35BE">
        <w:rPr>
          <w:rFonts w:cs="Tahoma"/>
          <w:lang w:val="sr-Cyrl-BA"/>
        </w:rPr>
        <w:t xml:space="preserve">, </w:t>
      </w:r>
      <w:r>
        <w:rPr>
          <w:rFonts w:cs="Tahoma"/>
          <w:lang w:val="sr-Cyrl-BA"/>
        </w:rPr>
        <w:t>колико</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то</w:t>
      </w:r>
      <w:r w:rsidR="004C290E" w:rsidRPr="00BD35BE">
        <w:rPr>
          <w:rFonts w:cs="Tahoma"/>
          <w:lang w:val="sr-Cyrl-BA"/>
        </w:rPr>
        <w:t xml:space="preserve"> </w:t>
      </w:r>
      <w:r>
        <w:rPr>
          <w:rFonts w:cs="Tahoma"/>
          <w:lang w:val="sr-Cyrl-BA"/>
        </w:rPr>
        <w:t>важно</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њихово</w:t>
      </w:r>
      <w:r w:rsidR="004C290E" w:rsidRPr="00BD35BE">
        <w:rPr>
          <w:rFonts w:cs="Tahoma"/>
          <w:lang w:val="sr-Cyrl-BA"/>
        </w:rPr>
        <w:t xml:space="preserve"> </w:t>
      </w:r>
      <w:r>
        <w:rPr>
          <w:rFonts w:cs="Tahoma"/>
          <w:lang w:val="sr-Cyrl-BA"/>
        </w:rPr>
        <w:t>здравље</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напредак</w:t>
      </w:r>
      <w:r w:rsidR="004C290E" w:rsidRPr="00BD35BE">
        <w:rPr>
          <w:rFonts w:cs="Tahoma"/>
          <w:lang w:val="sr-Cyrl-BA"/>
        </w:rPr>
        <w:t xml:space="preserve">, </w:t>
      </w:r>
      <w:r>
        <w:rPr>
          <w:rFonts w:cs="Tahoma"/>
          <w:lang w:val="sr-Cyrl-BA"/>
        </w:rPr>
        <w:t>толико</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важно</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њихову</w:t>
      </w:r>
      <w:r w:rsidR="004C290E" w:rsidRPr="00BD35BE">
        <w:rPr>
          <w:rFonts w:cs="Tahoma"/>
          <w:lang w:val="sr-Cyrl-BA"/>
        </w:rPr>
        <w:t xml:space="preserve"> </w:t>
      </w:r>
      <w:r>
        <w:rPr>
          <w:rFonts w:cs="Tahoma"/>
          <w:lang w:val="sr-Cyrl-BA"/>
        </w:rPr>
        <w:t>социјализацију</w:t>
      </w:r>
      <w:r w:rsidR="00520B96"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забављају</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друже</w:t>
      </w:r>
      <w:r w:rsidR="004C290E" w:rsidRPr="00BD35BE">
        <w:rPr>
          <w:rFonts w:cs="Tahoma"/>
          <w:lang w:val="sr-Cyrl-BA"/>
        </w:rPr>
        <w:t xml:space="preserve">. </w:t>
      </w:r>
    </w:p>
    <w:p w14:paraId="296D8706" w14:textId="4E6088CD" w:rsidR="004C290E" w:rsidRPr="00BD35BE" w:rsidRDefault="00707CAB" w:rsidP="004C290E">
      <w:pPr>
        <w:spacing w:line="259" w:lineRule="auto"/>
        <w:rPr>
          <w:rFonts w:cs="Tahoma"/>
          <w:lang w:val="sr-Cyrl-BA"/>
        </w:rPr>
      </w:pPr>
      <w:r>
        <w:rPr>
          <w:rFonts w:cs="Tahoma"/>
          <w:lang w:val="sr-Cyrl-BA"/>
        </w:rPr>
        <w:lastRenderedPageBreak/>
        <w:t>Предности</w:t>
      </w:r>
      <w:r w:rsidR="004C290E" w:rsidRPr="00BD35BE">
        <w:rPr>
          <w:rFonts w:cs="Tahoma"/>
          <w:lang w:val="sr-Cyrl-BA"/>
        </w:rPr>
        <w:t xml:space="preserve"> </w:t>
      </w:r>
      <w:r>
        <w:rPr>
          <w:rFonts w:cs="Tahoma"/>
          <w:lang w:val="sr-Cyrl-BA"/>
        </w:rPr>
        <w:t>бављења</w:t>
      </w:r>
      <w:r w:rsidR="004C290E" w:rsidRPr="00BD35BE">
        <w:rPr>
          <w:rFonts w:cs="Tahoma"/>
          <w:lang w:val="sr-Cyrl-BA"/>
        </w:rPr>
        <w:t xml:space="preserve"> </w:t>
      </w:r>
      <w:r>
        <w:rPr>
          <w:rFonts w:cs="Tahoma"/>
          <w:lang w:val="sr-Cyrl-BA"/>
        </w:rPr>
        <w:t>спортом</w:t>
      </w:r>
      <w:r w:rsidR="004C290E" w:rsidRPr="00BD35BE">
        <w:rPr>
          <w:rFonts w:cs="Tahoma"/>
          <w:lang w:val="sr-Cyrl-BA"/>
        </w:rPr>
        <w:t xml:space="preserve"> </w:t>
      </w:r>
      <w:r>
        <w:rPr>
          <w:rFonts w:cs="Tahoma"/>
          <w:lang w:val="sr-Cyrl-BA"/>
        </w:rPr>
        <w:t>превазилази</w:t>
      </w:r>
      <w:r w:rsidR="004C290E" w:rsidRPr="00BD35BE">
        <w:rPr>
          <w:rFonts w:cs="Tahoma"/>
          <w:lang w:val="sr-Cyrl-BA"/>
        </w:rPr>
        <w:t xml:space="preserve"> </w:t>
      </w:r>
      <w:r>
        <w:rPr>
          <w:rFonts w:cs="Tahoma"/>
          <w:lang w:val="sr-Cyrl-BA"/>
        </w:rPr>
        <w:t>учење</w:t>
      </w:r>
      <w:r w:rsidR="004C290E" w:rsidRPr="00BD35BE">
        <w:rPr>
          <w:rFonts w:cs="Tahoma"/>
          <w:lang w:val="sr-Cyrl-BA"/>
        </w:rPr>
        <w:t xml:space="preserve"> </w:t>
      </w:r>
      <w:r>
        <w:rPr>
          <w:rFonts w:cs="Tahoma"/>
          <w:lang w:val="sr-Cyrl-BA"/>
        </w:rPr>
        <w:t>нових</w:t>
      </w:r>
      <w:r w:rsidR="004C290E" w:rsidRPr="00BD35BE">
        <w:rPr>
          <w:rFonts w:cs="Tahoma"/>
          <w:lang w:val="sr-Cyrl-BA"/>
        </w:rPr>
        <w:t xml:space="preserve"> </w:t>
      </w:r>
      <w:r>
        <w:rPr>
          <w:rFonts w:cs="Tahoma"/>
          <w:lang w:val="sr-Cyrl-BA"/>
        </w:rPr>
        <w:t>физичких</w:t>
      </w:r>
      <w:r w:rsidR="004C290E" w:rsidRPr="00BD35BE">
        <w:rPr>
          <w:rFonts w:cs="Tahoma"/>
          <w:lang w:val="sr-Cyrl-BA"/>
        </w:rPr>
        <w:t xml:space="preserve"> </w:t>
      </w:r>
      <w:r>
        <w:rPr>
          <w:rFonts w:cs="Tahoma"/>
          <w:lang w:val="sr-Cyrl-BA"/>
        </w:rPr>
        <w:t>вјештина</w:t>
      </w:r>
      <w:r w:rsidR="004C290E" w:rsidRPr="00BD35BE">
        <w:rPr>
          <w:rFonts w:cs="Tahoma"/>
          <w:lang w:val="sr-Cyrl-BA"/>
        </w:rPr>
        <w:t xml:space="preserve">. </w:t>
      </w:r>
      <w:r>
        <w:rPr>
          <w:rFonts w:cs="Tahoma"/>
          <w:lang w:val="sr-Cyrl-BA"/>
        </w:rPr>
        <w:t>Спорт</w:t>
      </w:r>
      <w:r w:rsidR="004C290E" w:rsidRPr="00BD35BE">
        <w:rPr>
          <w:rFonts w:cs="Tahoma"/>
          <w:lang w:val="sr-Cyrl-BA"/>
        </w:rPr>
        <w:t xml:space="preserve"> </w:t>
      </w:r>
      <w:r>
        <w:rPr>
          <w:rFonts w:cs="Tahoma"/>
          <w:lang w:val="sr-Cyrl-BA"/>
        </w:rPr>
        <w:t>као</w:t>
      </w:r>
      <w:r w:rsidR="004C290E" w:rsidRPr="00BD35BE">
        <w:rPr>
          <w:rFonts w:cs="Tahoma"/>
          <w:lang w:val="sr-Cyrl-BA"/>
        </w:rPr>
        <w:t xml:space="preserve"> </w:t>
      </w:r>
      <w:r>
        <w:rPr>
          <w:rFonts w:cs="Tahoma"/>
          <w:lang w:val="sr-Cyrl-BA"/>
        </w:rPr>
        <w:t>такав</w:t>
      </w:r>
      <w:r w:rsidR="004C290E" w:rsidRPr="00BD35BE">
        <w:rPr>
          <w:rFonts w:cs="Tahoma"/>
          <w:lang w:val="sr-Cyrl-BA"/>
        </w:rPr>
        <w:t xml:space="preserve">, </w:t>
      </w:r>
      <w:r>
        <w:rPr>
          <w:rFonts w:cs="Tahoma"/>
          <w:lang w:val="sr-Cyrl-BA"/>
        </w:rPr>
        <w:t>помаже</w:t>
      </w:r>
      <w:r w:rsidR="004C290E" w:rsidRPr="00BD35BE">
        <w:rPr>
          <w:rFonts w:cs="Tahoma"/>
          <w:lang w:val="sr-Cyrl-BA"/>
        </w:rPr>
        <w:t xml:space="preserve"> </w:t>
      </w:r>
      <w:r>
        <w:rPr>
          <w:rFonts w:cs="Tahoma"/>
          <w:lang w:val="sr-Cyrl-BA"/>
        </w:rPr>
        <w:t>дјец</w:t>
      </w:r>
      <w:r>
        <w:rPr>
          <w:rFonts w:cs="Tahoma"/>
          <w:lang w:val="sr-Latn-BA"/>
        </w:rPr>
        <w:t>и</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развију</w:t>
      </w:r>
      <w:r w:rsidR="004C290E" w:rsidRPr="00BD35BE">
        <w:rPr>
          <w:rFonts w:cs="Tahoma"/>
          <w:lang w:val="sr-Cyrl-BA"/>
        </w:rPr>
        <w:t xml:space="preserve"> </w:t>
      </w:r>
      <w:r>
        <w:rPr>
          <w:rFonts w:cs="Tahoma"/>
          <w:lang w:val="sr-Cyrl-BA"/>
        </w:rPr>
        <w:t>неке</w:t>
      </w:r>
      <w:r w:rsidR="004C290E" w:rsidRPr="00BD35BE">
        <w:rPr>
          <w:rFonts w:cs="Tahoma"/>
          <w:lang w:val="sr-Cyrl-BA"/>
        </w:rPr>
        <w:t xml:space="preserve"> </w:t>
      </w:r>
      <w:r>
        <w:rPr>
          <w:rFonts w:cs="Tahoma"/>
          <w:lang w:val="sr-Cyrl-BA"/>
        </w:rPr>
        <w:t>нове</w:t>
      </w:r>
      <w:r w:rsidR="004C290E" w:rsidRPr="00BD35BE">
        <w:rPr>
          <w:rFonts w:cs="Tahoma"/>
          <w:lang w:val="sr-Cyrl-BA"/>
        </w:rPr>
        <w:t xml:space="preserve"> </w:t>
      </w:r>
      <w:r>
        <w:rPr>
          <w:rFonts w:cs="Tahoma"/>
          <w:lang w:val="sr-Cyrl-BA"/>
        </w:rPr>
        <w:t>вјештине</w:t>
      </w:r>
      <w:r w:rsidR="004C290E" w:rsidRPr="00BD35BE">
        <w:rPr>
          <w:rFonts w:cs="Tahoma"/>
          <w:lang w:val="sr-Cyrl-BA"/>
        </w:rPr>
        <w:t xml:space="preserve">, </w:t>
      </w:r>
      <w:r>
        <w:rPr>
          <w:rFonts w:cs="Tahoma"/>
          <w:lang w:val="sr-Cyrl-BA"/>
        </w:rPr>
        <w:t>те</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боље</w:t>
      </w:r>
      <w:r w:rsidR="004C290E" w:rsidRPr="00BD35BE">
        <w:rPr>
          <w:rFonts w:cs="Tahoma"/>
          <w:lang w:val="sr-Cyrl-BA"/>
        </w:rPr>
        <w:t xml:space="preserve"> </w:t>
      </w:r>
      <w:r>
        <w:rPr>
          <w:rFonts w:cs="Tahoma"/>
          <w:lang w:val="sr-Cyrl-BA"/>
        </w:rPr>
        <w:t>носе</w:t>
      </w:r>
      <w:r w:rsidR="004C290E" w:rsidRPr="00BD35BE">
        <w:rPr>
          <w:rFonts w:cs="Tahoma"/>
          <w:lang w:val="sr-Cyrl-BA"/>
        </w:rPr>
        <w:t xml:space="preserve"> </w:t>
      </w:r>
      <w:r>
        <w:rPr>
          <w:rFonts w:cs="Tahoma"/>
          <w:lang w:val="sr-Cyrl-BA"/>
        </w:rPr>
        <w:t>са</w:t>
      </w:r>
      <w:r w:rsidR="004C290E" w:rsidRPr="00BD35BE">
        <w:rPr>
          <w:rFonts w:cs="Tahoma"/>
          <w:lang w:val="sr-Cyrl-BA"/>
        </w:rPr>
        <w:t xml:space="preserve"> </w:t>
      </w:r>
      <w:r>
        <w:rPr>
          <w:rFonts w:cs="Tahoma"/>
          <w:lang w:val="sr-Cyrl-BA"/>
        </w:rPr>
        <w:t>успонима</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падовима</w:t>
      </w:r>
      <w:r w:rsidR="00520B96" w:rsidRPr="00BD35BE">
        <w:rPr>
          <w:rFonts w:cs="Tahoma"/>
          <w:lang w:val="sr-Cyrl-BA"/>
        </w:rPr>
        <w:t>,</w:t>
      </w:r>
      <w:r w:rsidR="004C290E" w:rsidRPr="00BD35BE">
        <w:rPr>
          <w:rFonts w:cs="Tahoma"/>
          <w:lang w:val="sr-Cyrl-BA"/>
        </w:rPr>
        <w:t xml:space="preserve"> </w:t>
      </w:r>
      <w:r>
        <w:rPr>
          <w:rFonts w:cs="Tahoma"/>
          <w:lang w:val="sr-Cyrl-BA"/>
        </w:rPr>
        <w:t>са</w:t>
      </w:r>
      <w:r w:rsidR="004C290E" w:rsidRPr="00BD35BE">
        <w:rPr>
          <w:rFonts w:cs="Tahoma"/>
          <w:lang w:val="sr-Cyrl-BA"/>
        </w:rPr>
        <w:t xml:space="preserve"> </w:t>
      </w:r>
      <w:r>
        <w:rPr>
          <w:rFonts w:cs="Tahoma"/>
          <w:lang w:val="sr-Cyrl-BA"/>
        </w:rPr>
        <w:t>којима</w:t>
      </w:r>
      <w:r w:rsidR="004C290E" w:rsidRPr="00BD35BE">
        <w:rPr>
          <w:rFonts w:cs="Tahoma"/>
          <w:lang w:val="sr-Cyrl-BA"/>
        </w:rPr>
        <w:t xml:space="preserve"> </w:t>
      </w:r>
      <w:r>
        <w:rPr>
          <w:rFonts w:cs="Tahoma"/>
          <w:lang w:val="sr-Cyrl-BA"/>
        </w:rPr>
        <w:t>ће</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сусретати</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фази</w:t>
      </w:r>
      <w:r w:rsidR="004C290E" w:rsidRPr="00BD35BE">
        <w:rPr>
          <w:rFonts w:cs="Tahoma"/>
          <w:lang w:val="sr-Cyrl-BA"/>
        </w:rPr>
        <w:t xml:space="preserve"> </w:t>
      </w:r>
      <w:r>
        <w:rPr>
          <w:rFonts w:cs="Tahoma"/>
          <w:lang w:val="sr-Cyrl-BA"/>
        </w:rPr>
        <w:t>одрастања</w:t>
      </w:r>
      <w:r w:rsidR="004C290E" w:rsidRPr="00BD35BE">
        <w:rPr>
          <w:rFonts w:cs="Tahoma"/>
          <w:lang w:val="sr-Cyrl-BA"/>
        </w:rPr>
        <w:t xml:space="preserve">. </w:t>
      </w:r>
      <w:r>
        <w:rPr>
          <w:rFonts w:cs="Tahoma"/>
          <w:lang w:val="sr-Cyrl-BA"/>
        </w:rPr>
        <w:t>Бављење</w:t>
      </w:r>
      <w:r w:rsidR="004C290E" w:rsidRPr="00BD35BE">
        <w:rPr>
          <w:rFonts w:cs="Tahoma"/>
          <w:lang w:val="sr-Cyrl-BA"/>
        </w:rPr>
        <w:t xml:space="preserve"> </w:t>
      </w:r>
      <w:r>
        <w:rPr>
          <w:rFonts w:cs="Tahoma"/>
          <w:lang w:val="sr-Cyrl-BA"/>
        </w:rPr>
        <w:t>спортом</w:t>
      </w:r>
      <w:r w:rsidR="004C290E" w:rsidRPr="00BD35BE">
        <w:rPr>
          <w:rFonts w:cs="Tahoma"/>
          <w:lang w:val="sr-Cyrl-BA"/>
        </w:rPr>
        <w:t xml:space="preserve">, </w:t>
      </w:r>
      <w:r>
        <w:rPr>
          <w:rFonts w:cs="Tahoma"/>
          <w:lang w:val="sr-Cyrl-BA"/>
        </w:rPr>
        <w:t>такође</w:t>
      </w:r>
      <w:r w:rsidR="004C290E" w:rsidRPr="00BD35BE">
        <w:rPr>
          <w:rFonts w:cs="Tahoma"/>
          <w:lang w:val="sr-Cyrl-BA"/>
        </w:rPr>
        <w:t xml:space="preserve"> </w:t>
      </w:r>
      <w:r>
        <w:rPr>
          <w:rFonts w:cs="Tahoma"/>
          <w:lang w:val="sr-Cyrl-BA"/>
        </w:rPr>
        <w:t>помаже</w:t>
      </w:r>
      <w:r w:rsidR="004C290E" w:rsidRPr="00BD35BE">
        <w:rPr>
          <w:rFonts w:cs="Tahoma"/>
          <w:lang w:val="sr-Cyrl-BA"/>
        </w:rPr>
        <w:t xml:space="preserve"> </w:t>
      </w:r>
      <w:r>
        <w:rPr>
          <w:rFonts w:cs="Tahoma"/>
          <w:lang w:val="sr-Cyrl-BA"/>
        </w:rPr>
        <w:t>дјеци</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науче</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контролишу</w:t>
      </w:r>
      <w:r w:rsidR="004C290E" w:rsidRPr="00BD35BE">
        <w:rPr>
          <w:rFonts w:cs="Tahoma"/>
          <w:lang w:val="sr-Cyrl-BA"/>
        </w:rPr>
        <w:t xml:space="preserve"> </w:t>
      </w:r>
      <w:r>
        <w:rPr>
          <w:rFonts w:cs="Tahoma"/>
          <w:lang w:val="sr-Cyrl-BA"/>
        </w:rPr>
        <w:t>своје</w:t>
      </w:r>
      <w:r w:rsidR="004C290E" w:rsidRPr="00BD35BE">
        <w:rPr>
          <w:rFonts w:cs="Tahoma"/>
          <w:lang w:val="sr-Cyrl-BA"/>
        </w:rPr>
        <w:t xml:space="preserve"> </w:t>
      </w:r>
      <w:r>
        <w:rPr>
          <w:rFonts w:cs="Tahoma"/>
          <w:lang w:val="sr-Cyrl-BA"/>
        </w:rPr>
        <w:t>емоције</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каналишу</w:t>
      </w:r>
      <w:r w:rsidR="004C290E" w:rsidRPr="00BD35BE">
        <w:rPr>
          <w:rFonts w:cs="Tahoma"/>
          <w:lang w:val="sr-Cyrl-BA"/>
        </w:rPr>
        <w:t xml:space="preserve"> </w:t>
      </w:r>
      <w:r>
        <w:rPr>
          <w:rFonts w:cs="Tahoma"/>
          <w:lang w:val="sr-Cyrl-BA"/>
        </w:rPr>
        <w:t>негативна</w:t>
      </w:r>
      <w:r w:rsidR="004C290E" w:rsidRPr="00BD35BE">
        <w:rPr>
          <w:rFonts w:cs="Tahoma"/>
          <w:lang w:val="sr-Cyrl-BA"/>
        </w:rPr>
        <w:t xml:space="preserve"> </w:t>
      </w:r>
      <w:r>
        <w:rPr>
          <w:rFonts w:cs="Tahoma"/>
          <w:lang w:val="sr-Cyrl-BA"/>
        </w:rPr>
        <w:t>осјећања</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здрав</w:t>
      </w:r>
      <w:r w:rsidR="004C290E" w:rsidRPr="00BD35BE">
        <w:rPr>
          <w:rFonts w:cs="Tahoma"/>
          <w:lang w:val="sr-Cyrl-BA"/>
        </w:rPr>
        <w:t xml:space="preserve"> </w:t>
      </w:r>
      <w:r>
        <w:rPr>
          <w:rFonts w:cs="Tahoma"/>
          <w:lang w:val="sr-Cyrl-BA"/>
        </w:rPr>
        <w:t>начин</w:t>
      </w:r>
      <w:r w:rsidR="004C290E" w:rsidRPr="00BD35BE">
        <w:rPr>
          <w:rFonts w:cs="Tahoma"/>
          <w:lang w:val="sr-Cyrl-BA"/>
        </w:rPr>
        <w:t xml:space="preserve">, </w:t>
      </w:r>
      <w:r>
        <w:rPr>
          <w:rFonts w:cs="Tahoma"/>
          <w:lang w:val="sr-Cyrl-BA"/>
        </w:rPr>
        <w:t>јер</w:t>
      </w:r>
      <w:r w:rsidR="004C290E" w:rsidRPr="00BD35BE">
        <w:rPr>
          <w:rFonts w:cs="Tahoma"/>
          <w:lang w:val="sr-Cyrl-BA"/>
        </w:rPr>
        <w:t xml:space="preserve"> </w:t>
      </w:r>
      <w:r>
        <w:rPr>
          <w:rFonts w:cs="Tahoma"/>
          <w:lang w:val="sr-Cyrl-BA"/>
        </w:rPr>
        <w:t>дјеца</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тај</w:t>
      </w:r>
      <w:r w:rsidR="004C290E" w:rsidRPr="00BD35BE">
        <w:rPr>
          <w:rFonts w:cs="Tahoma"/>
          <w:lang w:val="sr-Cyrl-BA"/>
        </w:rPr>
        <w:t xml:space="preserve"> </w:t>
      </w:r>
      <w:r>
        <w:rPr>
          <w:rFonts w:cs="Tahoma"/>
          <w:lang w:val="sr-Cyrl-BA"/>
        </w:rPr>
        <w:t>начин</w:t>
      </w:r>
      <w:r w:rsidR="004C290E" w:rsidRPr="00BD35BE">
        <w:rPr>
          <w:rFonts w:cs="Tahoma"/>
          <w:lang w:val="sr-Cyrl-BA"/>
        </w:rPr>
        <w:t xml:space="preserve"> </w:t>
      </w:r>
      <w:r>
        <w:rPr>
          <w:rFonts w:cs="Tahoma"/>
          <w:lang w:val="sr-Cyrl-BA"/>
        </w:rPr>
        <w:t>развијају</w:t>
      </w:r>
      <w:r w:rsidR="004C290E" w:rsidRPr="00BD35BE">
        <w:rPr>
          <w:rFonts w:cs="Tahoma"/>
          <w:lang w:val="sr-Cyrl-BA"/>
        </w:rPr>
        <w:t xml:space="preserve"> </w:t>
      </w:r>
      <w:r>
        <w:rPr>
          <w:rFonts w:cs="Tahoma"/>
          <w:lang w:val="sr-Cyrl-BA"/>
        </w:rPr>
        <w:t>стрпљење</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схватају</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потребно</w:t>
      </w:r>
      <w:r w:rsidR="004C290E" w:rsidRPr="00BD35BE">
        <w:rPr>
          <w:rFonts w:cs="Tahoma"/>
          <w:lang w:val="sr-Cyrl-BA"/>
        </w:rPr>
        <w:t xml:space="preserve"> </w:t>
      </w:r>
      <w:r>
        <w:rPr>
          <w:rFonts w:cs="Tahoma"/>
          <w:lang w:val="sr-Cyrl-BA"/>
        </w:rPr>
        <w:t>много</w:t>
      </w:r>
      <w:r w:rsidR="004C290E" w:rsidRPr="00BD35BE">
        <w:rPr>
          <w:rFonts w:cs="Tahoma"/>
          <w:lang w:val="sr-Cyrl-BA"/>
        </w:rPr>
        <w:t xml:space="preserve"> </w:t>
      </w:r>
      <w:r>
        <w:rPr>
          <w:rFonts w:cs="Tahoma"/>
          <w:lang w:val="sr-Cyrl-BA"/>
        </w:rPr>
        <w:t>вјежбе</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би</w:t>
      </w:r>
      <w:r w:rsidR="004C290E" w:rsidRPr="00BD35BE">
        <w:rPr>
          <w:rFonts w:cs="Tahoma"/>
          <w:lang w:val="sr-Cyrl-BA"/>
        </w:rPr>
        <w:t xml:space="preserve"> </w:t>
      </w:r>
      <w:r>
        <w:rPr>
          <w:rFonts w:cs="Tahoma"/>
          <w:lang w:val="sr-Cyrl-BA"/>
        </w:rPr>
        <w:t>унаприједили</w:t>
      </w:r>
      <w:r w:rsidR="004C290E" w:rsidRPr="00BD35BE">
        <w:rPr>
          <w:rFonts w:cs="Tahoma"/>
          <w:lang w:val="sr-Cyrl-BA"/>
        </w:rPr>
        <w:t xml:space="preserve"> </w:t>
      </w:r>
      <w:r>
        <w:rPr>
          <w:rFonts w:cs="Tahoma"/>
          <w:lang w:val="sr-Cyrl-BA"/>
        </w:rPr>
        <w:t>своје</w:t>
      </w:r>
      <w:r w:rsidR="004C290E" w:rsidRPr="00BD35BE">
        <w:rPr>
          <w:rFonts w:cs="Tahoma"/>
          <w:lang w:val="sr-Cyrl-BA"/>
        </w:rPr>
        <w:t xml:space="preserve"> </w:t>
      </w:r>
      <w:r>
        <w:rPr>
          <w:rFonts w:cs="Tahoma"/>
          <w:lang w:val="sr-Cyrl-BA"/>
        </w:rPr>
        <w:t>вјештине</w:t>
      </w:r>
      <w:r w:rsidR="004C290E" w:rsidRPr="00BD35BE">
        <w:rPr>
          <w:rFonts w:cs="Tahoma"/>
          <w:lang w:val="sr-Cyrl-BA"/>
        </w:rPr>
        <w:t xml:space="preserve">. </w:t>
      </w:r>
      <w:r>
        <w:rPr>
          <w:rFonts w:cs="Tahoma"/>
          <w:lang w:val="sr-Cyrl-BA"/>
        </w:rPr>
        <w:t>Д</w:t>
      </w:r>
      <w:r>
        <w:rPr>
          <w:rFonts w:cs="Tahoma"/>
          <w:lang w:val="sr-Latn-BA"/>
        </w:rPr>
        <w:t>ј</w:t>
      </w:r>
      <w:r>
        <w:rPr>
          <w:rFonts w:cs="Tahoma"/>
          <w:lang w:val="sr-Cyrl-BA"/>
        </w:rPr>
        <w:t>еца</w:t>
      </w:r>
      <w:r w:rsidR="004C290E" w:rsidRPr="00BD35BE">
        <w:rPr>
          <w:rFonts w:cs="Tahoma"/>
          <w:lang w:val="sr-Cyrl-BA"/>
        </w:rPr>
        <w:t xml:space="preserve"> </w:t>
      </w:r>
      <w:r>
        <w:rPr>
          <w:rFonts w:cs="Tahoma"/>
          <w:lang w:val="sr-Cyrl-BA"/>
        </w:rPr>
        <w:t>тада</w:t>
      </w:r>
      <w:r w:rsidR="004C290E" w:rsidRPr="00BD35BE">
        <w:rPr>
          <w:rFonts w:cs="Tahoma"/>
          <w:lang w:val="sr-Cyrl-BA"/>
        </w:rPr>
        <w:t xml:space="preserve"> </w:t>
      </w:r>
      <w:r>
        <w:rPr>
          <w:rFonts w:cs="Tahoma"/>
          <w:lang w:val="sr-Cyrl-BA"/>
        </w:rPr>
        <w:t>могу</w:t>
      </w:r>
      <w:r w:rsidR="004C290E" w:rsidRPr="00BD35BE">
        <w:rPr>
          <w:rFonts w:cs="Tahoma"/>
          <w:lang w:val="sr-Cyrl-BA"/>
        </w:rPr>
        <w:t xml:space="preserve"> </w:t>
      </w:r>
      <w:r>
        <w:rPr>
          <w:rFonts w:cs="Tahoma"/>
          <w:lang w:val="sr-Cyrl-BA"/>
        </w:rPr>
        <w:t>примјенити</w:t>
      </w:r>
      <w:r w:rsidR="004C290E" w:rsidRPr="00BD35BE">
        <w:rPr>
          <w:rFonts w:cs="Tahoma"/>
          <w:lang w:val="sr-Cyrl-BA"/>
        </w:rPr>
        <w:t xml:space="preserve"> </w:t>
      </w:r>
      <w:r>
        <w:rPr>
          <w:rFonts w:cs="Tahoma"/>
          <w:lang w:val="sr-Cyrl-BA"/>
        </w:rPr>
        <w:t>вјештине</w:t>
      </w:r>
      <w:r w:rsidR="004C290E" w:rsidRPr="00BD35BE">
        <w:rPr>
          <w:rFonts w:cs="Tahoma"/>
          <w:lang w:val="sr-Cyrl-BA"/>
        </w:rPr>
        <w:t xml:space="preserve"> </w:t>
      </w:r>
      <w:r>
        <w:rPr>
          <w:rFonts w:cs="Tahoma"/>
          <w:lang w:val="sr-Cyrl-BA"/>
        </w:rPr>
        <w:t>као</w:t>
      </w:r>
      <w:r w:rsidR="004C290E" w:rsidRPr="00BD35BE">
        <w:rPr>
          <w:rFonts w:cs="Tahoma"/>
          <w:lang w:val="sr-Cyrl-BA"/>
        </w:rPr>
        <w:t xml:space="preserve"> </w:t>
      </w:r>
      <w:r>
        <w:rPr>
          <w:rFonts w:cs="Tahoma"/>
          <w:lang w:val="sr-Cyrl-BA"/>
        </w:rPr>
        <w:t>што</w:t>
      </w:r>
      <w:r w:rsidR="004C290E" w:rsidRPr="00BD35BE">
        <w:rPr>
          <w:rFonts w:cs="Tahoma"/>
          <w:lang w:val="sr-Cyrl-BA"/>
        </w:rPr>
        <w:t xml:space="preserve"> </w:t>
      </w:r>
      <w:r>
        <w:rPr>
          <w:rFonts w:cs="Tahoma"/>
          <w:lang w:val="sr-Cyrl-BA"/>
        </w:rPr>
        <w:t>су</w:t>
      </w:r>
      <w:r w:rsidR="004C290E" w:rsidRPr="00BD35BE">
        <w:rPr>
          <w:rFonts w:cs="Tahoma"/>
          <w:lang w:val="sr-Cyrl-BA"/>
        </w:rPr>
        <w:t xml:space="preserve"> </w:t>
      </w:r>
      <w:r>
        <w:rPr>
          <w:rFonts w:cs="Tahoma"/>
          <w:lang w:val="sr-Cyrl-BA"/>
        </w:rPr>
        <w:t>истрајност</w:t>
      </w:r>
      <w:r w:rsidR="004C290E" w:rsidRPr="00BD35BE">
        <w:rPr>
          <w:rFonts w:cs="Tahoma"/>
          <w:lang w:val="sr-Cyrl-BA"/>
        </w:rPr>
        <w:t xml:space="preserve">, </w:t>
      </w:r>
      <w:r>
        <w:rPr>
          <w:rFonts w:cs="Tahoma"/>
          <w:lang w:val="sr-Cyrl-BA"/>
        </w:rPr>
        <w:t>упорност</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отпорност</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другим</w:t>
      </w:r>
      <w:r w:rsidR="004C290E" w:rsidRPr="00BD35BE">
        <w:rPr>
          <w:rFonts w:cs="Tahoma"/>
          <w:lang w:val="sr-Cyrl-BA"/>
        </w:rPr>
        <w:t xml:space="preserve"> </w:t>
      </w:r>
      <w:r>
        <w:rPr>
          <w:rFonts w:cs="Tahoma"/>
          <w:lang w:val="sr-Cyrl-BA"/>
        </w:rPr>
        <w:t>областима</w:t>
      </w:r>
      <w:r w:rsidR="004C290E" w:rsidRPr="00BD35BE">
        <w:rPr>
          <w:rFonts w:cs="Tahoma"/>
          <w:lang w:val="sr-Cyrl-BA"/>
        </w:rPr>
        <w:t xml:space="preserve"> </w:t>
      </w:r>
      <w:r>
        <w:rPr>
          <w:rFonts w:cs="Tahoma"/>
          <w:lang w:val="sr-Cyrl-BA"/>
        </w:rPr>
        <w:t>свог</w:t>
      </w:r>
      <w:r w:rsidR="004C290E" w:rsidRPr="00BD35BE">
        <w:rPr>
          <w:rFonts w:cs="Tahoma"/>
          <w:lang w:val="sr-Cyrl-BA"/>
        </w:rPr>
        <w:t xml:space="preserve"> </w:t>
      </w:r>
      <w:r>
        <w:rPr>
          <w:rFonts w:cs="Tahoma"/>
          <w:lang w:val="sr-Cyrl-BA"/>
        </w:rPr>
        <w:t>живота</w:t>
      </w:r>
      <w:r w:rsidR="004C290E" w:rsidRPr="00BD35BE">
        <w:rPr>
          <w:rFonts w:cs="Tahoma"/>
          <w:lang w:val="sr-Cyrl-BA"/>
        </w:rPr>
        <w:t xml:space="preserve">. </w:t>
      </w:r>
      <w:r>
        <w:rPr>
          <w:rFonts w:cs="Tahoma"/>
          <w:lang w:val="sr-Cyrl-BA"/>
        </w:rPr>
        <w:t>Спорт</w:t>
      </w:r>
      <w:r w:rsidR="004C290E" w:rsidRPr="00BD35BE">
        <w:rPr>
          <w:rFonts w:cs="Tahoma"/>
          <w:lang w:val="sr-Cyrl-BA"/>
        </w:rPr>
        <w:t xml:space="preserve"> </w:t>
      </w:r>
      <w:r>
        <w:rPr>
          <w:rFonts w:cs="Tahoma"/>
          <w:lang w:val="sr-Cyrl-BA"/>
        </w:rPr>
        <w:t>дјецу</w:t>
      </w:r>
      <w:r w:rsidR="004C290E" w:rsidRPr="00BD35BE">
        <w:rPr>
          <w:rFonts w:cs="Tahoma"/>
          <w:lang w:val="sr-Cyrl-BA"/>
        </w:rPr>
        <w:t xml:space="preserve"> </w:t>
      </w:r>
      <w:r>
        <w:rPr>
          <w:rFonts w:cs="Tahoma"/>
          <w:lang w:val="sr-Cyrl-BA"/>
        </w:rPr>
        <w:t>учи</w:t>
      </w:r>
      <w:r w:rsidR="004C290E" w:rsidRPr="00BD35BE">
        <w:rPr>
          <w:rFonts w:cs="Tahoma"/>
          <w:lang w:val="sr-Cyrl-BA"/>
        </w:rPr>
        <w:t xml:space="preserve"> </w:t>
      </w:r>
      <w:r>
        <w:rPr>
          <w:rFonts w:cs="Tahoma"/>
          <w:lang w:val="sr-Cyrl-BA"/>
        </w:rPr>
        <w:t>тимском</w:t>
      </w:r>
      <w:r w:rsidR="004C290E" w:rsidRPr="00BD35BE">
        <w:rPr>
          <w:rFonts w:cs="Tahoma"/>
          <w:lang w:val="sr-Cyrl-BA"/>
        </w:rPr>
        <w:t xml:space="preserve"> </w:t>
      </w:r>
      <w:r>
        <w:rPr>
          <w:rFonts w:cs="Tahoma"/>
          <w:lang w:val="sr-Cyrl-BA"/>
        </w:rPr>
        <w:t>раду</w:t>
      </w:r>
      <w:r w:rsidR="004C290E" w:rsidRPr="00BD35BE">
        <w:rPr>
          <w:rFonts w:cs="Tahoma"/>
          <w:lang w:val="sr-Cyrl-BA"/>
        </w:rPr>
        <w:t xml:space="preserve">, </w:t>
      </w:r>
      <w:r>
        <w:rPr>
          <w:rFonts w:cs="Tahoma"/>
          <w:lang w:val="sr-Cyrl-BA"/>
        </w:rPr>
        <w:t>јер</w:t>
      </w:r>
      <w:r w:rsidR="004C290E" w:rsidRPr="00BD35BE">
        <w:rPr>
          <w:rFonts w:cs="Tahoma"/>
          <w:lang w:val="sr-Cyrl-BA"/>
        </w:rPr>
        <w:t xml:space="preserve"> </w:t>
      </w:r>
      <w:r>
        <w:rPr>
          <w:rFonts w:cs="Tahoma"/>
          <w:lang w:val="sr-Cyrl-BA"/>
        </w:rPr>
        <w:t>играње</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тиму</w:t>
      </w:r>
      <w:r w:rsidR="004C290E" w:rsidRPr="00BD35BE">
        <w:rPr>
          <w:rFonts w:cs="Tahoma"/>
          <w:lang w:val="sr-Cyrl-BA"/>
        </w:rPr>
        <w:t xml:space="preserve"> </w:t>
      </w:r>
      <w:r>
        <w:rPr>
          <w:rFonts w:cs="Tahoma"/>
          <w:lang w:val="sr-Cyrl-BA"/>
        </w:rPr>
        <w:t>помаже</w:t>
      </w:r>
      <w:r w:rsidR="004C290E" w:rsidRPr="00BD35BE">
        <w:rPr>
          <w:rFonts w:cs="Tahoma"/>
          <w:lang w:val="sr-Cyrl-BA"/>
        </w:rPr>
        <w:t xml:space="preserve"> </w:t>
      </w:r>
      <w:r>
        <w:rPr>
          <w:rFonts w:cs="Tahoma"/>
          <w:lang w:val="sr-Cyrl-BA"/>
        </w:rPr>
        <w:t>д</w:t>
      </w:r>
      <w:r>
        <w:rPr>
          <w:rFonts w:cs="Tahoma"/>
          <w:lang w:val="sr-Latn-BA"/>
        </w:rPr>
        <w:t>ј</w:t>
      </w:r>
      <w:r>
        <w:rPr>
          <w:rFonts w:cs="Tahoma"/>
          <w:lang w:val="sr-Cyrl-BA"/>
        </w:rPr>
        <w:t>еци</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развију</w:t>
      </w:r>
      <w:r w:rsidR="004C290E" w:rsidRPr="00BD35BE">
        <w:rPr>
          <w:rFonts w:cs="Tahoma"/>
          <w:lang w:val="sr-Cyrl-BA"/>
        </w:rPr>
        <w:t xml:space="preserve"> </w:t>
      </w:r>
      <w:r>
        <w:rPr>
          <w:rFonts w:cs="Tahoma"/>
          <w:lang w:val="sr-Cyrl-BA"/>
        </w:rPr>
        <w:t>многе</w:t>
      </w:r>
      <w:r w:rsidR="004C290E" w:rsidRPr="00BD35BE">
        <w:rPr>
          <w:rFonts w:cs="Tahoma"/>
          <w:lang w:val="sr-Cyrl-BA"/>
        </w:rPr>
        <w:t xml:space="preserve"> </w:t>
      </w:r>
      <w:r>
        <w:rPr>
          <w:rFonts w:cs="Tahoma"/>
          <w:lang w:val="sr-Cyrl-BA"/>
        </w:rPr>
        <w:t>друштвене</w:t>
      </w:r>
      <w:r w:rsidR="004C290E" w:rsidRPr="00BD35BE">
        <w:rPr>
          <w:rFonts w:cs="Tahoma"/>
          <w:lang w:val="sr-Cyrl-BA"/>
        </w:rPr>
        <w:t xml:space="preserve"> </w:t>
      </w:r>
      <w:r>
        <w:rPr>
          <w:rFonts w:cs="Tahoma"/>
          <w:lang w:val="sr-Cyrl-BA"/>
        </w:rPr>
        <w:t>вјештине</w:t>
      </w:r>
      <w:r w:rsidR="004C290E" w:rsidRPr="00BD35BE">
        <w:rPr>
          <w:rFonts w:cs="Tahoma"/>
          <w:lang w:val="sr-Cyrl-BA"/>
        </w:rPr>
        <w:t xml:space="preserve"> </w:t>
      </w:r>
      <w:r>
        <w:rPr>
          <w:rFonts w:cs="Tahoma"/>
          <w:lang w:val="sr-Cyrl-BA"/>
        </w:rPr>
        <w:t>које</w:t>
      </w:r>
      <w:r w:rsidR="004C290E" w:rsidRPr="00BD35BE">
        <w:rPr>
          <w:rFonts w:cs="Tahoma"/>
          <w:lang w:val="sr-Cyrl-BA"/>
        </w:rPr>
        <w:t xml:space="preserve"> </w:t>
      </w:r>
      <w:r>
        <w:rPr>
          <w:rFonts w:cs="Tahoma"/>
          <w:lang w:val="sr-Cyrl-BA"/>
        </w:rPr>
        <w:t>ће</w:t>
      </w:r>
      <w:r w:rsidR="004C290E" w:rsidRPr="00BD35BE">
        <w:rPr>
          <w:rFonts w:cs="Tahoma"/>
          <w:lang w:val="sr-Cyrl-BA"/>
        </w:rPr>
        <w:t xml:space="preserve"> </w:t>
      </w:r>
      <w:r>
        <w:rPr>
          <w:rFonts w:cs="Tahoma"/>
          <w:lang w:val="sr-Cyrl-BA"/>
        </w:rPr>
        <w:t>им</w:t>
      </w:r>
      <w:r w:rsidR="004C290E" w:rsidRPr="00BD35BE">
        <w:rPr>
          <w:rFonts w:cs="Tahoma"/>
          <w:lang w:val="sr-Cyrl-BA"/>
        </w:rPr>
        <w:t xml:space="preserve"> </w:t>
      </w:r>
      <w:r>
        <w:rPr>
          <w:rFonts w:cs="Tahoma"/>
          <w:lang w:val="sr-Cyrl-BA"/>
        </w:rPr>
        <w:t>требати</w:t>
      </w:r>
      <w:r w:rsidR="004C290E" w:rsidRPr="00BD35BE">
        <w:rPr>
          <w:rFonts w:cs="Tahoma"/>
          <w:lang w:val="sr-Cyrl-BA"/>
        </w:rPr>
        <w:t xml:space="preserve"> </w:t>
      </w:r>
      <w:r>
        <w:rPr>
          <w:rFonts w:cs="Tahoma"/>
          <w:lang w:val="sr-Cyrl-BA"/>
        </w:rPr>
        <w:t>током</w:t>
      </w:r>
      <w:r w:rsidR="004C290E" w:rsidRPr="00BD35BE">
        <w:rPr>
          <w:rFonts w:cs="Tahoma"/>
          <w:lang w:val="sr-Cyrl-BA"/>
        </w:rPr>
        <w:t xml:space="preserve"> </w:t>
      </w:r>
      <w:r>
        <w:rPr>
          <w:rFonts w:cs="Tahoma"/>
          <w:lang w:val="sr-Cyrl-BA"/>
        </w:rPr>
        <w:t>живота</w:t>
      </w:r>
      <w:r w:rsidR="00BD5921" w:rsidRPr="00BD35BE">
        <w:rPr>
          <w:rFonts w:cs="Tahoma"/>
          <w:lang w:val="sr-Latn-BA"/>
        </w:rPr>
        <w:t xml:space="preserve"> </w:t>
      </w:r>
      <w:r>
        <w:rPr>
          <w:rFonts w:cs="Tahoma"/>
          <w:lang w:val="sr-Latn-BA"/>
        </w:rPr>
        <w:t>али</w:t>
      </w:r>
      <w:r w:rsidR="00BD5921" w:rsidRPr="00BD35BE">
        <w:rPr>
          <w:rFonts w:cs="Tahoma"/>
          <w:lang w:val="sr-Latn-BA"/>
        </w:rPr>
        <w:t xml:space="preserve"> </w:t>
      </w:r>
      <w:r>
        <w:rPr>
          <w:rFonts w:cs="Tahoma"/>
          <w:lang w:val="sr-Latn-BA"/>
        </w:rPr>
        <w:t>и</w:t>
      </w:r>
      <w:r w:rsidR="00BD5921" w:rsidRPr="00BD35BE">
        <w:rPr>
          <w:rFonts w:cs="Tahoma"/>
          <w:lang w:val="sr-Latn-BA"/>
        </w:rPr>
        <w:t xml:space="preserve"> </w:t>
      </w:r>
      <w:r>
        <w:rPr>
          <w:rFonts w:cs="Tahoma"/>
          <w:lang w:val="sr-Latn-BA"/>
        </w:rPr>
        <w:t>укаже</w:t>
      </w:r>
      <w:r w:rsidR="00BD5921" w:rsidRPr="00BD35BE">
        <w:rPr>
          <w:rFonts w:cs="Tahoma"/>
          <w:lang w:val="sr-Latn-BA"/>
        </w:rPr>
        <w:t xml:space="preserve"> </w:t>
      </w:r>
      <w:r>
        <w:rPr>
          <w:rFonts w:cs="Tahoma"/>
          <w:lang w:val="sr-Latn-BA"/>
        </w:rPr>
        <w:t>на</w:t>
      </w:r>
      <w:r w:rsidR="00BD5921" w:rsidRPr="00BD35BE">
        <w:rPr>
          <w:rFonts w:cs="Tahoma"/>
          <w:lang w:val="sr-Latn-BA"/>
        </w:rPr>
        <w:t xml:space="preserve"> </w:t>
      </w:r>
      <w:r>
        <w:rPr>
          <w:rFonts w:cs="Tahoma"/>
          <w:lang w:val="sr-Latn-BA"/>
        </w:rPr>
        <w:t>потребне</w:t>
      </w:r>
      <w:r w:rsidR="00BD5921" w:rsidRPr="00BD35BE">
        <w:rPr>
          <w:rFonts w:cs="Tahoma"/>
          <w:lang w:val="sr-Latn-BA"/>
        </w:rPr>
        <w:t xml:space="preserve"> </w:t>
      </w:r>
      <w:r>
        <w:rPr>
          <w:rFonts w:cs="Tahoma"/>
          <w:lang w:val="sr-Latn-BA"/>
        </w:rPr>
        <w:t>промјене</w:t>
      </w:r>
      <w:r w:rsidR="00BD5921" w:rsidRPr="00BD35BE">
        <w:rPr>
          <w:rFonts w:cs="Tahoma"/>
          <w:lang w:val="sr-Latn-BA"/>
        </w:rPr>
        <w:t xml:space="preserve"> </w:t>
      </w:r>
      <w:r>
        <w:rPr>
          <w:rFonts w:cs="Tahoma"/>
          <w:lang w:val="sr-Latn-BA"/>
        </w:rPr>
        <w:t>у</w:t>
      </w:r>
      <w:r w:rsidR="00BD5921" w:rsidRPr="00BD35BE">
        <w:rPr>
          <w:rFonts w:cs="Tahoma"/>
          <w:lang w:val="sr-Latn-BA"/>
        </w:rPr>
        <w:t xml:space="preserve"> </w:t>
      </w:r>
      <w:r>
        <w:rPr>
          <w:rFonts w:cs="Tahoma"/>
          <w:lang w:val="sr-Latn-BA"/>
        </w:rPr>
        <w:t>понашању</w:t>
      </w:r>
      <w:r w:rsidR="00BD5921" w:rsidRPr="00BD35BE">
        <w:rPr>
          <w:rFonts w:cs="Tahoma"/>
          <w:lang w:val="sr-Latn-BA"/>
        </w:rPr>
        <w:t xml:space="preserve"> </w:t>
      </w:r>
      <w:r>
        <w:rPr>
          <w:rFonts w:cs="Tahoma"/>
          <w:lang w:val="sr-Latn-BA"/>
        </w:rPr>
        <w:t>која</w:t>
      </w:r>
      <w:r w:rsidR="00BD5921" w:rsidRPr="00BD35BE">
        <w:rPr>
          <w:rFonts w:cs="Tahoma"/>
          <w:lang w:val="sr-Latn-BA"/>
        </w:rPr>
        <w:t xml:space="preserve"> </w:t>
      </w:r>
      <w:r>
        <w:rPr>
          <w:rFonts w:cs="Tahoma"/>
          <w:lang w:val="sr-Latn-BA"/>
        </w:rPr>
        <w:t>неће</w:t>
      </w:r>
      <w:r w:rsidR="00BD5921" w:rsidRPr="00BD35BE">
        <w:rPr>
          <w:rFonts w:cs="Tahoma"/>
          <w:lang w:val="sr-Latn-BA"/>
        </w:rPr>
        <w:t xml:space="preserve"> </w:t>
      </w:r>
      <w:r>
        <w:rPr>
          <w:rFonts w:cs="Tahoma"/>
          <w:lang w:val="sr-Latn-BA"/>
        </w:rPr>
        <w:t>бити</w:t>
      </w:r>
      <w:r w:rsidR="00BD5921" w:rsidRPr="00BD35BE">
        <w:rPr>
          <w:rFonts w:cs="Tahoma"/>
          <w:lang w:val="sr-Latn-BA"/>
        </w:rPr>
        <w:t xml:space="preserve"> </w:t>
      </w:r>
      <w:r>
        <w:rPr>
          <w:rFonts w:cs="Tahoma"/>
          <w:lang w:val="sr-Latn-BA"/>
        </w:rPr>
        <w:t>на</w:t>
      </w:r>
      <w:r w:rsidR="00BD5921" w:rsidRPr="00BD35BE">
        <w:rPr>
          <w:rFonts w:cs="Tahoma"/>
          <w:lang w:val="sr-Latn-BA"/>
        </w:rPr>
        <w:t xml:space="preserve"> </w:t>
      </w:r>
      <w:r>
        <w:rPr>
          <w:rFonts w:cs="Tahoma"/>
          <w:lang w:val="sr-Latn-BA"/>
        </w:rPr>
        <w:t>штету</w:t>
      </w:r>
      <w:r w:rsidR="00BD5921" w:rsidRPr="00BD35BE">
        <w:rPr>
          <w:rFonts w:cs="Tahoma"/>
          <w:lang w:val="sr-Latn-BA"/>
        </w:rPr>
        <w:t xml:space="preserve"> </w:t>
      </w:r>
      <w:r>
        <w:rPr>
          <w:rFonts w:cs="Tahoma"/>
          <w:lang w:val="sr-Latn-BA"/>
        </w:rPr>
        <w:t>себе</w:t>
      </w:r>
      <w:r w:rsidR="00BD5921" w:rsidRPr="00BD35BE">
        <w:rPr>
          <w:rFonts w:cs="Tahoma"/>
          <w:lang w:val="sr-Latn-BA"/>
        </w:rPr>
        <w:t>/</w:t>
      </w:r>
      <w:r>
        <w:rPr>
          <w:rFonts w:cs="Tahoma"/>
          <w:lang w:val="sr-Latn-BA"/>
        </w:rPr>
        <w:t>других</w:t>
      </w:r>
      <w:r w:rsidR="00BD5921" w:rsidRPr="00BD35BE">
        <w:rPr>
          <w:rStyle w:val="FootnoteReference"/>
          <w:rFonts w:cs="Tahoma"/>
          <w:lang w:val="sr-Cyrl-BA"/>
        </w:rPr>
        <w:footnoteReference w:id="143"/>
      </w:r>
      <w:r w:rsidR="004C290E" w:rsidRPr="00BD35BE">
        <w:rPr>
          <w:rFonts w:cs="Tahoma"/>
          <w:lang w:val="sr-Cyrl-BA"/>
        </w:rPr>
        <w:t xml:space="preserve">. </w:t>
      </w:r>
      <w:r>
        <w:rPr>
          <w:rFonts w:cs="Tahoma"/>
          <w:lang w:val="sr-Cyrl-BA"/>
        </w:rPr>
        <w:t>Учи</w:t>
      </w:r>
      <w:r w:rsidR="004C290E" w:rsidRPr="00BD35BE">
        <w:rPr>
          <w:rFonts w:cs="Tahoma"/>
          <w:lang w:val="sr-Cyrl-BA"/>
        </w:rPr>
        <w:t xml:space="preserve"> </w:t>
      </w:r>
      <w:r>
        <w:rPr>
          <w:rFonts w:cs="Tahoma"/>
          <w:lang w:val="sr-Cyrl-BA"/>
        </w:rPr>
        <w:t>их</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сарађују</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буду</w:t>
      </w:r>
      <w:r w:rsidR="004C290E" w:rsidRPr="00BD35BE">
        <w:rPr>
          <w:rFonts w:cs="Tahoma"/>
          <w:lang w:val="sr-Cyrl-BA"/>
        </w:rPr>
        <w:t xml:space="preserve"> </w:t>
      </w:r>
      <w:r>
        <w:rPr>
          <w:rFonts w:cs="Tahoma"/>
          <w:lang w:val="sr-Cyrl-BA"/>
        </w:rPr>
        <w:t>мање</w:t>
      </w:r>
      <w:r w:rsidR="004C290E" w:rsidRPr="00BD35BE">
        <w:rPr>
          <w:rFonts w:cs="Tahoma"/>
          <w:lang w:val="sr-Cyrl-BA"/>
        </w:rPr>
        <w:t xml:space="preserve"> </w:t>
      </w:r>
      <w:r>
        <w:rPr>
          <w:rFonts w:cs="Tahoma"/>
          <w:lang w:val="sr-Cyrl-BA"/>
        </w:rPr>
        <w:t>себични</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слушају</w:t>
      </w:r>
      <w:r w:rsidR="004C290E" w:rsidRPr="00BD35BE">
        <w:rPr>
          <w:rFonts w:cs="Tahoma"/>
          <w:lang w:val="sr-Cyrl-BA"/>
        </w:rPr>
        <w:t xml:space="preserve"> </w:t>
      </w:r>
      <w:r>
        <w:rPr>
          <w:rFonts w:cs="Tahoma"/>
          <w:lang w:val="sr-Cyrl-BA"/>
        </w:rPr>
        <w:t>другу</w:t>
      </w:r>
      <w:r w:rsidR="004C290E" w:rsidRPr="00BD35BE">
        <w:rPr>
          <w:rFonts w:cs="Tahoma"/>
          <w:lang w:val="sr-Cyrl-BA"/>
        </w:rPr>
        <w:t xml:space="preserve"> </w:t>
      </w:r>
      <w:r>
        <w:rPr>
          <w:rFonts w:cs="Tahoma"/>
          <w:lang w:val="sr-Cyrl-BA"/>
        </w:rPr>
        <w:t>д</w:t>
      </w:r>
      <w:r>
        <w:rPr>
          <w:rFonts w:cs="Tahoma"/>
          <w:lang w:val="sr-Latn-BA"/>
        </w:rPr>
        <w:t>ј</w:t>
      </w:r>
      <w:r>
        <w:rPr>
          <w:rFonts w:cs="Tahoma"/>
          <w:lang w:val="sr-Cyrl-BA"/>
        </w:rPr>
        <w:t>ецу</w:t>
      </w:r>
      <w:r w:rsidR="004C290E" w:rsidRPr="00BD35BE">
        <w:rPr>
          <w:rFonts w:cs="Tahoma"/>
          <w:lang w:val="sr-Cyrl-BA"/>
        </w:rPr>
        <w:t xml:space="preserve">. </w:t>
      </w:r>
      <w:r>
        <w:rPr>
          <w:rFonts w:cs="Tahoma"/>
          <w:lang w:val="sr-Cyrl-BA"/>
        </w:rPr>
        <w:t>Спорт</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бављење</w:t>
      </w:r>
      <w:r w:rsidR="004C290E" w:rsidRPr="00BD35BE">
        <w:rPr>
          <w:rFonts w:cs="Tahoma"/>
          <w:lang w:val="sr-Cyrl-BA"/>
        </w:rPr>
        <w:t xml:space="preserve"> </w:t>
      </w:r>
      <w:r>
        <w:rPr>
          <w:rFonts w:cs="Tahoma"/>
          <w:lang w:val="sr-Cyrl-BA"/>
        </w:rPr>
        <w:t>истим</w:t>
      </w:r>
      <w:r w:rsidR="004C290E" w:rsidRPr="00BD35BE">
        <w:rPr>
          <w:rFonts w:cs="Tahoma"/>
          <w:lang w:val="sr-Cyrl-BA"/>
        </w:rPr>
        <w:t xml:space="preserve">, </w:t>
      </w:r>
      <w:r>
        <w:rPr>
          <w:rFonts w:cs="Tahoma"/>
          <w:lang w:val="sr-Cyrl-BA"/>
        </w:rPr>
        <w:t>такође</w:t>
      </w:r>
      <w:r w:rsidR="004C290E" w:rsidRPr="00BD35BE">
        <w:rPr>
          <w:rFonts w:cs="Tahoma"/>
          <w:lang w:val="sr-Cyrl-BA"/>
        </w:rPr>
        <w:t xml:space="preserve"> </w:t>
      </w:r>
      <w:r>
        <w:rPr>
          <w:rFonts w:cs="Tahoma"/>
          <w:lang w:val="sr-Cyrl-BA"/>
        </w:rPr>
        <w:t>даје</w:t>
      </w:r>
      <w:r w:rsidR="004C290E" w:rsidRPr="00BD35BE">
        <w:rPr>
          <w:rFonts w:cs="Tahoma"/>
          <w:lang w:val="sr-Cyrl-BA"/>
        </w:rPr>
        <w:t xml:space="preserve"> </w:t>
      </w:r>
      <w:r>
        <w:rPr>
          <w:rFonts w:cs="Tahoma"/>
          <w:lang w:val="sr-Cyrl-BA"/>
        </w:rPr>
        <w:t>дјеци</w:t>
      </w:r>
      <w:r w:rsidR="004C290E" w:rsidRPr="00BD35BE">
        <w:rPr>
          <w:rFonts w:cs="Tahoma"/>
          <w:lang w:val="sr-Cyrl-BA"/>
        </w:rPr>
        <w:t xml:space="preserve"> </w:t>
      </w:r>
      <w:r>
        <w:rPr>
          <w:rFonts w:cs="Tahoma"/>
          <w:lang w:val="sr-Cyrl-BA"/>
        </w:rPr>
        <w:t>осећај</w:t>
      </w:r>
      <w:r w:rsidR="004C290E" w:rsidRPr="00BD35BE">
        <w:rPr>
          <w:rFonts w:cs="Tahoma"/>
          <w:lang w:val="sr-Cyrl-BA"/>
        </w:rPr>
        <w:t xml:space="preserve"> </w:t>
      </w:r>
      <w:r>
        <w:rPr>
          <w:rFonts w:cs="Tahoma"/>
          <w:lang w:val="sr-Cyrl-BA"/>
        </w:rPr>
        <w:t>припадности</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помаже</w:t>
      </w:r>
      <w:r w:rsidR="004C290E" w:rsidRPr="00BD35BE">
        <w:rPr>
          <w:rFonts w:cs="Tahoma"/>
          <w:lang w:val="sr-Cyrl-BA"/>
        </w:rPr>
        <w:t xml:space="preserve"> </w:t>
      </w:r>
      <w:r>
        <w:rPr>
          <w:rFonts w:cs="Tahoma"/>
          <w:lang w:val="sr-Cyrl-BA"/>
        </w:rPr>
        <w:t>им</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стекну</w:t>
      </w:r>
      <w:r w:rsidR="004C290E" w:rsidRPr="00BD35BE">
        <w:rPr>
          <w:rFonts w:cs="Tahoma"/>
          <w:lang w:val="sr-Cyrl-BA"/>
        </w:rPr>
        <w:t xml:space="preserve"> </w:t>
      </w:r>
      <w:r>
        <w:rPr>
          <w:rFonts w:cs="Tahoma"/>
          <w:lang w:val="sr-Cyrl-BA"/>
        </w:rPr>
        <w:t>нове</w:t>
      </w:r>
      <w:r w:rsidR="004C290E" w:rsidRPr="00BD35BE">
        <w:rPr>
          <w:rFonts w:cs="Tahoma"/>
          <w:lang w:val="sr-Cyrl-BA"/>
        </w:rPr>
        <w:t xml:space="preserve"> </w:t>
      </w:r>
      <w:r>
        <w:rPr>
          <w:rFonts w:cs="Tahoma"/>
          <w:lang w:val="sr-Cyrl-BA"/>
        </w:rPr>
        <w:t>пријатеље</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граде</w:t>
      </w:r>
      <w:r w:rsidR="004C290E" w:rsidRPr="00BD35BE">
        <w:rPr>
          <w:rFonts w:cs="Tahoma"/>
          <w:lang w:val="sr-Cyrl-BA"/>
        </w:rPr>
        <w:t xml:space="preserve"> </w:t>
      </w:r>
      <w:r>
        <w:rPr>
          <w:rFonts w:cs="Tahoma"/>
          <w:lang w:val="sr-Cyrl-BA"/>
        </w:rPr>
        <w:t>њихов</w:t>
      </w:r>
      <w:r w:rsidR="004C290E" w:rsidRPr="00BD35BE">
        <w:rPr>
          <w:rFonts w:cs="Tahoma"/>
          <w:lang w:val="sr-Cyrl-BA"/>
        </w:rPr>
        <w:t xml:space="preserve"> </w:t>
      </w:r>
      <w:r>
        <w:rPr>
          <w:rFonts w:cs="Tahoma"/>
          <w:lang w:val="sr-Cyrl-BA"/>
        </w:rPr>
        <w:t>друштвени</w:t>
      </w:r>
      <w:r w:rsidR="004C290E" w:rsidRPr="00BD35BE">
        <w:rPr>
          <w:rFonts w:cs="Tahoma"/>
          <w:lang w:val="sr-Cyrl-BA"/>
        </w:rPr>
        <w:t xml:space="preserve"> </w:t>
      </w:r>
      <w:r>
        <w:rPr>
          <w:rFonts w:cs="Tahoma"/>
          <w:lang w:val="sr-Cyrl-BA"/>
        </w:rPr>
        <w:t>круг</w:t>
      </w:r>
      <w:r w:rsidR="004C290E" w:rsidRPr="00BD35BE">
        <w:rPr>
          <w:rFonts w:cs="Tahoma"/>
          <w:lang w:val="sr-Cyrl-BA"/>
        </w:rPr>
        <w:t xml:space="preserve"> </w:t>
      </w:r>
      <w:r>
        <w:rPr>
          <w:rFonts w:cs="Tahoma"/>
          <w:lang w:val="sr-Cyrl-BA"/>
        </w:rPr>
        <w:t>ван</w:t>
      </w:r>
      <w:r w:rsidR="004C290E" w:rsidRPr="00BD35BE">
        <w:rPr>
          <w:rFonts w:cs="Tahoma"/>
          <w:lang w:val="sr-Cyrl-BA"/>
        </w:rPr>
        <w:t xml:space="preserve"> </w:t>
      </w:r>
      <w:r>
        <w:rPr>
          <w:rFonts w:cs="Tahoma"/>
          <w:lang w:val="sr-Cyrl-BA"/>
        </w:rPr>
        <w:t>школе</w:t>
      </w:r>
      <w:r w:rsidR="004C290E" w:rsidRPr="00BD35BE">
        <w:rPr>
          <w:rFonts w:cs="Tahoma"/>
          <w:lang w:val="sr-Cyrl-BA"/>
        </w:rPr>
        <w:t>.</w:t>
      </w:r>
      <w:r w:rsidR="004729A5" w:rsidRPr="00BD35BE">
        <w:rPr>
          <w:rFonts w:cs="Tahoma"/>
          <w:lang w:val="sr-Latn-BA"/>
        </w:rPr>
        <w:t xml:space="preserve"> </w:t>
      </w:r>
      <w:r>
        <w:rPr>
          <w:rFonts w:cs="Tahoma"/>
          <w:lang w:val="sr-Cyrl-BA"/>
        </w:rPr>
        <w:t>Важан</w:t>
      </w:r>
      <w:r w:rsidR="004C290E" w:rsidRPr="00BD35BE">
        <w:rPr>
          <w:rFonts w:cs="Tahoma"/>
          <w:lang w:val="sr-Cyrl-BA"/>
        </w:rPr>
        <w:t xml:space="preserve"> </w:t>
      </w:r>
      <w:r>
        <w:rPr>
          <w:rFonts w:cs="Tahoma"/>
          <w:lang w:val="sr-Cyrl-BA"/>
        </w:rPr>
        <w:t>дио</w:t>
      </w:r>
      <w:r w:rsidR="004C290E" w:rsidRPr="00BD35BE">
        <w:rPr>
          <w:rFonts w:cs="Tahoma"/>
          <w:lang w:val="sr-Cyrl-BA"/>
        </w:rPr>
        <w:t xml:space="preserve"> </w:t>
      </w:r>
      <w:r>
        <w:rPr>
          <w:rFonts w:cs="Tahoma"/>
          <w:lang w:val="sr-Cyrl-BA"/>
        </w:rPr>
        <w:t>игре</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тиму</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прихватање</w:t>
      </w:r>
      <w:r w:rsidR="004C290E" w:rsidRPr="00BD35BE">
        <w:rPr>
          <w:rFonts w:cs="Tahoma"/>
          <w:lang w:val="sr-Cyrl-BA"/>
        </w:rPr>
        <w:t xml:space="preserve"> </w:t>
      </w:r>
      <w:r>
        <w:rPr>
          <w:rFonts w:cs="Tahoma"/>
          <w:lang w:val="sr-Cyrl-BA"/>
        </w:rPr>
        <w:t>дисциплине</w:t>
      </w:r>
      <w:r w:rsidR="004C290E" w:rsidRPr="00BD35BE">
        <w:rPr>
          <w:rFonts w:cs="Tahoma"/>
          <w:lang w:val="sr-Cyrl-BA"/>
        </w:rPr>
        <w:t xml:space="preserve">. </w:t>
      </w:r>
      <w:r>
        <w:rPr>
          <w:rFonts w:cs="Tahoma"/>
          <w:lang w:val="sr-Cyrl-BA"/>
        </w:rPr>
        <w:t>Бављење</w:t>
      </w:r>
      <w:r w:rsidR="004C290E" w:rsidRPr="00BD35BE">
        <w:rPr>
          <w:rFonts w:cs="Tahoma"/>
          <w:lang w:val="sr-Cyrl-BA"/>
        </w:rPr>
        <w:t xml:space="preserve"> </w:t>
      </w:r>
      <w:r>
        <w:rPr>
          <w:rFonts w:cs="Tahoma"/>
          <w:lang w:val="sr-Cyrl-BA"/>
        </w:rPr>
        <w:t>спортом</w:t>
      </w:r>
      <w:r w:rsidR="004C290E" w:rsidRPr="00BD35BE">
        <w:rPr>
          <w:rFonts w:cs="Tahoma"/>
          <w:lang w:val="sr-Cyrl-BA"/>
        </w:rPr>
        <w:t xml:space="preserve"> </w:t>
      </w:r>
      <w:r>
        <w:rPr>
          <w:rFonts w:cs="Tahoma"/>
          <w:lang w:val="sr-Cyrl-BA"/>
        </w:rPr>
        <w:t>значи</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од</w:t>
      </w:r>
      <w:r w:rsidR="004C290E" w:rsidRPr="00BD35BE">
        <w:rPr>
          <w:rFonts w:cs="Tahoma"/>
          <w:lang w:val="sr-Cyrl-BA"/>
        </w:rPr>
        <w:t xml:space="preserve"> </w:t>
      </w:r>
      <w:r>
        <w:rPr>
          <w:rFonts w:cs="Tahoma"/>
          <w:lang w:val="sr-Cyrl-BA"/>
        </w:rPr>
        <w:t>дјеце</w:t>
      </w:r>
      <w:r w:rsidR="004C290E" w:rsidRPr="00BD35BE">
        <w:rPr>
          <w:rFonts w:cs="Tahoma"/>
          <w:lang w:val="sr-Cyrl-BA"/>
        </w:rPr>
        <w:t xml:space="preserve"> </w:t>
      </w:r>
      <w:r>
        <w:rPr>
          <w:rFonts w:cs="Tahoma"/>
          <w:lang w:val="sr-Cyrl-BA"/>
        </w:rPr>
        <w:t>очекује</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поштују</w:t>
      </w:r>
      <w:r w:rsidR="004C290E" w:rsidRPr="00BD35BE">
        <w:rPr>
          <w:rFonts w:cs="Tahoma"/>
          <w:lang w:val="sr-Cyrl-BA"/>
        </w:rPr>
        <w:t xml:space="preserve"> </w:t>
      </w:r>
      <w:r>
        <w:rPr>
          <w:rFonts w:cs="Tahoma"/>
          <w:lang w:val="sr-Cyrl-BA"/>
        </w:rPr>
        <w:t>правила</w:t>
      </w:r>
      <w:r w:rsidR="004C290E" w:rsidRPr="00BD35BE">
        <w:rPr>
          <w:rFonts w:cs="Tahoma"/>
          <w:lang w:val="sr-Cyrl-BA"/>
        </w:rPr>
        <w:t xml:space="preserve">, </w:t>
      </w:r>
      <w:r>
        <w:rPr>
          <w:rFonts w:cs="Tahoma"/>
          <w:lang w:val="sr-Cyrl-BA"/>
        </w:rPr>
        <w:t>прихватају</w:t>
      </w:r>
      <w:r w:rsidR="004C290E" w:rsidRPr="00BD35BE">
        <w:rPr>
          <w:rFonts w:cs="Tahoma"/>
          <w:lang w:val="sr-Cyrl-BA"/>
        </w:rPr>
        <w:t xml:space="preserve"> </w:t>
      </w:r>
      <w:r>
        <w:rPr>
          <w:rFonts w:cs="Tahoma"/>
          <w:lang w:val="sr-Cyrl-BA"/>
        </w:rPr>
        <w:t>одлуке</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разумију</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могу</w:t>
      </w:r>
      <w:r w:rsidR="004C290E" w:rsidRPr="00BD35BE">
        <w:rPr>
          <w:rFonts w:cs="Tahoma"/>
          <w:lang w:val="sr-Cyrl-BA"/>
        </w:rPr>
        <w:t xml:space="preserve"> </w:t>
      </w:r>
      <w:r>
        <w:rPr>
          <w:rFonts w:cs="Tahoma"/>
          <w:lang w:val="sr-Cyrl-BA"/>
        </w:rPr>
        <w:t>бити</w:t>
      </w:r>
      <w:r w:rsidR="004C290E" w:rsidRPr="00BD35BE">
        <w:rPr>
          <w:rFonts w:cs="Tahoma"/>
          <w:lang w:val="sr-Cyrl-BA"/>
        </w:rPr>
        <w:t xml:space="preserve"> </w:t>
      </w:r>
      <w:r>
        <w:rPr>
          <w:rFonts w:cs="Tahoma"/>
          <w:lang w:val="sr-Cyrl-BA"/>
        </w:rPr>
        <w:t>дисциплиновани</w:t>
      </w:r>
      <w:r w:rsidR="004C290E" w:rsidRPr="00BD35BE">
        <w:rPr>
          <w:rFonts w:cs="Tahoma"/>
          <w:lang w:val="sr-Cyrl-BA"/>
        </w:rPr>
        <w:t xml:space="preserve"> </w:t>
      </w:r>
      <w:r>
        <w:rPr>
          <w:rFonts w:cs="Tahoma"/>
          <w:lang w:val="sr-Cyrl-BA"/>
        </w:rPr>
        <w:t>за</w:t>
      </w:r>
      <w:r w:rsidR="004C290E" w:rsidRPr="00BD35BE">
        <w:rPr>
          <w:rFonts w:cs="Tahoma"/>
          <w:lang w:val="sr-Cyrl-BA"/>
        </w:rPr>
        <w:t xml:space="preserve"> </w:t>
      </w:r>
      <w:r>
        <w:rPr>
          <w:rFonts w:cs="Tahoma"/>
          <w:lang w:val="sr-Cyrl-BA"/>
        </w:rPr>
        <w:t>лоше</w:t>
      </w:r>
      <w:r w:rsidR="004C290E" w:rsidRPr="00BD35BE">
        <w:rPr>
          <w:rFonts w:cs="Tahoma"/>
          <w:lang w:val="sr-Cyrl-BA"/>
        </w:rPr>
        <w:t xml:space="preserve"> </w:t>
      </w:r>
      <w:r>
        <w:rPr>
          <w:rFonts w:cs="Tahoma"/>
          <w:lang w:val="sr-Cyrl-BA"/>
        </w:rPr>
        <w:t>понашање</w:t>
      </w:r>
      <w:r w:rsidR="004C290E" w:rsidRPr="00BD35BE">
        <w:rPr>
          <w:rFonts w:cs="Tahoma"/>
          <w:lang w:val="sr-Cyrl-BA"/>
        </w:rPr>
        <w:t xml:space="preserve">. </w:t>
      </w:r>
      <w:r>
        <w:rPr>
          <w:rFonts w:cs="Tahoma"/>
          <w:lang w:val="sr-Cyrl-BA"/>
        </w:rPr>
        <w:t>Учи</w:t>
      </w:r>
      <w:r w:rsidR="004C290E" w:rsidRPr="00BD35BE">
        <w:rPr>
          <w:rFonts w:cs="Tahoma"/>
          <w:lang w:val="sr-Cyrl-BA"/>
        </w:rPr>
        <w:t xml:space="preserve"> </w:t>
      </w:r>
      <w:r>
        <w:rPr>
          <w:rFonts w:cs="Tahoma"/>
          <w:lang w:val="sr-Cyrl-BA"/>
        </w:rPr>
        <w:t>их</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примају</w:t>
      </w:r>
      <w:r w:rsidR="004C290E" w:rsidRPr="00BD35BE">
        <w:rPr>
          <w:rFonts w:cs="Tahoma"/>
          <w:lang w:val="sr-Cyrl-BA"/>
        </w:rPr>
        <w:t xml:space="preserve"> </w:t>
      </w:r>
      <w:r>
        <w:rPr>
          <w:rFonts w:cs="Tahoma"/>
          <w:lang w:val="sr-Cyrl-BA"/>
        </w:rPr>
        <w:t>упутства</w:t>
      </w:r>
      <w:r w:rsidR="004C290E" w:rsidRPr="00BD35BE">
        <w:rPr>
          <w:rFonts w:cs="Tahoma"/>
          <w:lang w:val="sr-Cyrl-BA"/>
        </w:rPr>
        <w:t xml:space="preserve"> </w:t>
      </w:r>
      <w:r>
        <w:rPr>
          <w:rFonts w:cs="Tahoma"/>
          <w:lang w:val="sr-Cyrl-BA"/>
        </w:rPr>
        <w:t>од</w:t>
      </w:r>
      <w:r w:rsidR="004C290E" w:rsidRPr="00BD35BE">
        <w:rPr>
          <w:rFonts w:cs="Tahoma"/>
          <w:lang w:val="sr-Cyrl-BA"/>
        </w:rPr>
        <w:t xml:space="preserve"> </w:t>
      </w:r>
      <w:r>
        <w:rPr>
          <w:rFonts w:cs="Tahoma"/>
          <w:lang w:val="sr-Cyrl-BA"/>
        </w:rPr>
        <w:t>тренера</w:t>
      </w:r>
      <w:r w:rsidR="004C290E" w:rsidRPr="00BD35BE">
        <w:rPr>
          <w:rFonts w:cs="Tahoma"/>
          <w:lang w:val="sr-Cyrl-BA"/>
        </w:rPr>
        <w:t xml:space="preserve">, </w:t>
      </w:r>
      <w:r>
        <w:rPr>
          <w:rFonts w:cs="Tahoma"/>
          <w:lang w:val="sr-Cyrl-BA"/>
        </w:rPr>
        <w:t>судија</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других</w:t>
      </w:r>
      <w:r w:rsidR="004C290E" w:rsidRPr="00BD35BE">
        <w:rPr>
          <w:rFonts w:cs="Tahoma"/>
          <w:lang w:val="sr-Cyrl-BA"/>
        </w:rPr>
        <w:t xml:space="preserve"> </w:t>
      </w:r>
      <w:r>
        <w:rPr>
          <w:rFonts w:cs="Tahoma"/>
          <w:lang w:val="sr-Cyrl-BA"/>
        </w:rPr>
        <w:t>одраслих</w:t>
      </w:r>
      <w:r w:rsidR="004C290E" w:rsidRPr="00BD35BE">
        <w:rPr>
          <w:rFonts w:cs="Tahoma"/>
          <w:lang w:val="sr-Cyrl-BA"/>
        </w:rPr>
        <w:t xml:space="preserve">. </w:t>
      </w:r>
    </w:p>
    <w:p w14:paraId="69E1C758" w14:textId="048F7DF8" w:rsidR="004C290E" w:rsidRPr="00BD35BE" w:rsidRDefault="00707CAB" w:rsidP="004C290E">
      <w:pPr>
        <w:spacing w:line="259" w:lineRule="auto"/>
        <w:rPr>
          <w:rFonts w:cs="Tahoma"/>
          <w:lang w:val="sr-Cyrl-BA"/>
        </w:rPr>
      </w:pPr>
      <w:r>
        <w:rPr>
          <w:rFonts w:cs="Tahoma"/>
          <w:lang w:val="sr-Cyrl-BA"/>
        </w:rPr>
        <w:t>Да</w:t>
      </w:r>
      <w:r w:rsidR="004C290E" w:rsidRPr="00BD35BE">
        <w:rPr>
          <w:rFonts w:cs="Tahoma"/>
          <w:lang w:val="sr-Cyrl-BA"/>
        </w:rPr>
        <w:t xml:space="preserve"> </w:t>
      </w:r>
      <w:r>
        <w:rPr>
          <w:rFonts w:cs="Tahoma"/>
          <w:lang w:val="sr-Cyrl-BA"/>
        </w:rPr>
        <w:t>би</w:t>
      </w:r>
      <w:r w:rsidR="004C290E" w:rsidRPr="00BD35BE">
        <w:rPr>
          <w:rFonts w:cs="Tahoma"/>
          <w:lang w:val="sr-Cyrl-BA"/>
        </w:rPr>
        <w:t xml:space="preserve"> </w:t>
      </w:r>
      <w:r>
        <w:rPr>
          <w:rFonts w:cs="Tahoma"/>
          <w:lang w:val="sr-Cyrl-BA"/>
        </w:rPr>
        <w:t>наведене</w:t>
      </w:r>
      <w:r w:rsidR="004C290E" w:rsidRPr="00BD35BE">
        <w:rPr>
          <w:rFonts w:cs="Tahoma"/>
          <w:lang w:val="sr-Cyrl-BA"/>
        </w:rPr>
        <w:t xml:space="preserve"> </w:t>
      </w:r>
      <w:r>
        <w:rPr>
          <w:rFonts w:cs="Tahoma"/>
          <w:lang w:val="sr-Cyrl-BA"/>
        </w:rPr>
        <w:t>предности</w:t>
      </w:r>
      <w:r w:rsidR="004C290E" w:rsidRPr="00BD35BE">
        <w:rPr>
          <w:rFonts w:cs="Tahoma"/>
          <w:lang w:val="sr-Cyrl-BA"/>
        </w:rPr>
        <w:t xml:space="preserve"> </w:t>
      </w:r>
      <w:r>
        <w:rPr>
          <w:rFonts w:cs="Tahoma"/>
          <w:lang w:val="sr-Cyrl-BA"/>
        </w:rPr>
        <w:t>спорта</w:t>
      </w:r>
      <w:r w:rsidR="004C290E" w:rsidRPr="00BD35BE">
        <w:rPr>
          <w:rFonts w:cs="Tahoma"/>
          <w:lang w:val="sr-Cyrl-BA"/>
        </w:rPr>
        <w:t xml:space="preserve"> </w:t>
      </w:r>
      <w:r>
        <w:rPr>
          <w:rFonts w:cs="Tahoma"/>
          <w:lang w:val="sr-Cyrl-BA"/>
        </w:rPr>
        <w:t>дошле</w:t>
      </w:r>
      <w:r w:rsidR="004C290E" w:rsidRPr="00BD35BE">
        <w:rPr>
          <w:rFonts w:cs="Tahoma"/>
          <w:lang w:val="sr-Cyrl-BA"/>
        </w:rPr>
        <w:t xml:space="preserve"> </w:t>
      </w:r>
      <w:r>
        <w:rPr>
          <w:rFonts w:cs="Tahoma"/>
          <w:lang w:val="sr-Cyrl-BA"/>
        </w:rPr>
        <w:t>до</w:t>
      </w:r>
      <w:r w:rsidR="004C290E" w:rsidRPr="00BD35BE">
        <w:rPr>
          <w:rFonts w:cs="Tahoma"/>
          <w:lang w:val="sr-Cyrl-BA"/>
        </w:rPr>
        <w:t xml:space="preserve"> </w:t>
      </w:r>
      <w:r>
        <w:rPr>
          <w:rFonts w:cs="Tahoma"/>
          <w:lang w:val="sr-Cyrl-BA"/>
        </w:rPr>
        <w:t>изражаја</w:t>
      </w:r>
      <w:r w:rsidR="004C290E" w:rsidRPr="00BD35BE">
        <w:rPr>
          <w:rFonts w:cs="Tahoma"/>
          <w:lang w:val="sr-Cyrl-BA"/>
        </w:rPr>
        <w:t xml:space="preserve">, </w:t>
      </w:r>
      <w:r>
        <w:rPr>
          <w:rFonts w:cs="Tahoma"/>
          <w:lang w:val="sr-Cyrl-BA"/>
        </w:rPr>
        <w:t>уз</w:t>
      </w:r>
      <w:r w:rsidR="004C290E" w:rsidRPr="00BD35BE">
        <w:rPr>
          <w:rFonts w:cs="Tahoma"/>
          <w:lang w:val="sr-Cyrl-BA"/>
        </w:rPr>
        <w:t xml:space="preserve"> </w:t>
      </w:r>
      <w:r>
        <w:rPr>
          <w:rFonts w:cs="Tahoma"/>
          <w:lang w:val="sr-Cyrl-BA"/>
        </w:rPr>
        <w:t>стварање</w:t>
      </w:r>
      <w:r w:rsidR="004C290E" w:rsidRPr="00BD35BE">
        <w:rPr>
          <w:rFonts w:cs="Tahoma"/>
          <w:lang w:val="sr-Cyrl-BA"/>
        </w:rPr>
        <w:t xml:space="preserve"> </w:t>
      </w:r>
      <w:r>
        <w:rPr>
          <w:rFonts w:cs="Tahoma"/>
          <w:lang w:val="sr-Cyrl-BA"/>
        </w:rPr>
        <w:t>здравих</w:t>
      </w:r>
      <w:r w:rsidR="004C290E" w:rsidRPr="00BD35BE">
        <w:rPr>
          <w:rFonts w:cs="Tahoma"/>
          <w:lang w:val="sr-Cyrl-BA"/>
        </w:rPr>
        <w:t xml:space="preserve"> </w:t>
      </w:r>
      <w:r>
        <w:rPr>
          <w:rFonts w:cs="Tahoma"/>
          <w:lang w:val="sr-Cyrl-BA"/>
        </w:rPr>
        <w:t>навика</w:t>
      </w:r>
      <w:r w:rsidR="004C290E" w:rsidRPr="00BD35BE">
        <w:rPr>
          <w:rFonts w:cs="Tahoma"/>
          <w:lang w:val="sr-Cyrl-BA"/>
        </w:rPr>
        <w:t xml:space="preserve">, </w:t>
      </w:r>
      <w:r>
        <w:rPr>
          <w:rFonts w:cs="Tahoma"/>
          <w:lang w:val="sr-Cyrl-BA"/>
        </w:rPr>
        <w:t>врло</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важно</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дјеца</w:t>
      </w:r>
      <w:r w:rsidR="004C290E" w:rsidRPr="00BD35BE">
        <w:rPr>
          <w:rFonts w:cs="Tahoma"/>
          <w:lang w:val="sr-Cyrl-BA"/>
        </w:rPr>
        <w:t xml:space="preserve"> </w:t>
      </w:r>
      <w:r>
        <w:rPr>
          <w:rFonts w:cs="Tahoma"/>
          <w:lang w:val="sr-Cyrl-BA"/>
        </w:rPr>
        <w:t>уживају</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спорту</w:t>
      </w:r>
      <w:r w:rsidR="004C290E" w:rsidRPr="00BD35BE">
        <w:rPr>
          <w:rFonts w:cs="Tahoma"/>
          <w:lang w:val="sr-Cyrl-BA"/>
        </w:rPr>
        <w:t xml:space="preserve"> </w:t>
      </w:r>
      <w:r>
        <w:rPr>
          <w:rFonts w:cs="Tahoma"/>
          <w:lang w:val="sr-Cyrl-BA"/>
        </w:rPr>
        <w:t>којим</w:t>
      </w:r>
      <w:r w:rsidR="004C290E" w:rsidRPr="00BD35BE">
        <w:rPr>
          <w:rFonts w:cs="Tahoma"/>
          <w:lang w:val="sr-Cyrl-BA"/>
        </w:rPr>
        <w:t xml:space="preserve"> </w:t>
      </w:r>
      <w:r>
        <w:rPr>
          <w:rFonts w:cs="Tahoma"/>
          <w:lang w:val="sr-Cyrl-BA"/>
        </w:rPr>
        <w:t>се</w:t>
      </w:r>
      <w:r w:rsidR="004C290E" w:rsidRPr="00BD35BE">
        <w:rPr>
          <w:rFonts w:cs="Tahoma"/>
          <w:lang w:val="sr-Cyrl-BA"/>
        </w:rPr>
        <w:t xml:space="preserve"> </w:t>
      </w:r>
      <w:r>
        <w:rPr>
          <w:rFonts w:cs="Tahoma"/>
          <w:lang w:val="sr-Cyrl-BA"/>
        </w:rPr>
        <w:t>баве</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да</w:t>
      </w:r>
      <w:r w:rsidR="004C290E" w:rsidRPr="00BD35BE">
        <w:rPr>
          <w:rFonts w:cs="Tahoma"/>
          <w:lang w:val="sr-Cyrl-BA"/>
        </w:rPr>
        <w:t xml:space="preserve"> </w:t>
      </w:r>
      <w:r>
        <w:rPr>
          <w:rFonts w:cs="Tahoma"/>
          <w:lang w:val="sr-Cyrl-BA"/>
        </w:rPr>
        <w:t>имају</w:t>
      </w:r>
      <w:r w:rsidR="004C290E" w:rsidRPr="00BD35BE">
        <w:rPr>
          <w:rFonts w:cs="Tahoma"/>
          <w:lang w:val="sr-Cyrl-BA"/>
        </w:rPr>
        <w:t xml:space="preserve"> </w:t>
      </w:r>
      <w:r>
        <w:rPr>
          <w:rFonts w:cs="Tahoma"/>
          <w:lang w:val="sr-Cyrl-BA"/>
        </w:rPr>
        <w:t>позитиван</w:t>
      </w:r>
      <w:r w:rsidR="004C290E" w:rsidRPr="00BD35BE">
        <w:rPr>
          <w:rFonts w:cs="Tahoma"/>
          <w:lang w:val="sr-Cyrl-BA"/>
        </w:rPr>
        <w:t xml:space="preserve"> </w:t>
      </w:r>
      <w:r>
        <w:rPr>
          <w:rFonts w:cs="Tahoma"/>
          <w:lang w:val="sr-Cyrl-BA"/>
        </w:rPr>
        <w:t>примјер</w:t>
      </w:r>
      <w:r w:rsidR="004C290E" w:rsidRPr="00BD35BE">
        <w:rPr>
          <w:rFonts w:cs="Tahoma"/>
          <w:lang w:val="sr-Cyrl-BA"/>
        </w:rPr>
        <w:t xml:space="preserve"> </w:t>
      </w:r>
      <w:r>
        <w:rPr>
          <w:rFonts w:cs="Tahoma"/>
          <w:lang w:val="sr-Cyrl-BA"/>
        </w:rPr>
        <w:t>који</w:t>
      </w:r>
      <w:r w:rsidR="004C290E" w:rsidRPr="00BD35BE">
        <w:rPr>
          <w:rFonts w:cs="Tahoma"/>
          <w:lang w:val="sr-Cyrl-BA"/>
        </w:rPr>
        <w:t xml:space="preserve"> </w:t>
      </w:r>
      <w:r>
        <w:rPr>
          <w:rFonts w:cs="Tahoma"/>
          <w:lang w:val="sr-Cyrl-BA"/>
        </w:rPr>
        <w:t>могу</w:t>
      </w:r>
      <w:r w:rsidR="004C290E" w:rsidRPr="00BD35BE">
        <w:rPr>
          <w:rFonts w:cs="Tahoma"/>
          <w:lang w:val="sr-Cyrl-BA"/>
        </w:rPr>
        <w:t xml:space="preserve"> </w:t>
      </w:r>
      <w:r>
        <w:rPr>
          <w:rFonts w:cs="Tahoma"/>
          <w:lang w:val="sr-Cyrl-BA"/>
        </w:rPr>
        <w:t>слиједити</w:t>
      </w:r>
      <w:r w:rsidR="004C290E" w:rsidRPr="00BD35BE">
        <w:rPr>
          <w:rFonts w:cs="Tahoma"/>
          <w:lang w:val="sr-Cyrl-BA"/>
        </w:rPr>
        <w:t xml:space="preserve">. </w:t>
      </w:r>
      <w:r>
        <w:rPr>
          <w:rFonts w:cs="Tahoma"/>
          <w:lang w:val="sr-Cyrl-BA"/>
        </w:rPr>
        <w:t>У</w:t>
      </w:r>
      <w:r w:rsidR="004C290E" w:rsidRPr="00BD35BE">
        <w:rPr>
          <w:rFonts w:cs="Tahoma"/>
          <w:lang w:val="sr-Cyrl-BA"/>
        </w:rPr>
        <w:t xml:space="preserve"> </w:t>
      </w:r>
      <w:r>
        <w:rPr>
          <w:rFonts w:cs="Tahoma"/>
          <w:lang w:val="sr-Cyrl-BA"/>
        </w:rPr>
        <w:t>свему</w:t>
      </w:r>
      <w:r w:rsidR="004C290E" w:rsidRPr="00BD35BE">
        <w:rPr>
          <w:rFonts w:cs="Tahoma"/>
          <w:lang w:val="sr-Cyrl-BA"/>
        </w:rPr>
        <w:t xml:space="preserve"> </w:t>
      </w:r>
      <w:r>
        <w:rPr>
          <w:rFonts w:cs="Tahoma"/>
          <w:lang w:val="sr-Cyrl-BA"/>
        </w:rPr>
        <w:t>томе</w:t>
      </w:r>
      <w:r w:rsidR="004C290E" w:rsidRPr="00BD35BE">
        <w:rPr>
          <w:rFonts w:cs="Tahoma"/>
          <w:lang w:val="sr-Cyrl-BA"/>
        </w:rPr>
        <w:t xml:space="preserve"> </w:t>
      </w:r>
      <w:r>
        <w:rPr>
          <w:rFonts w:cs="Tahoma"/>
          <w:lang w:val="sr-Cyrl-BA"/>
        </w:rPr>
        <w:t>изузетно</w:t>
      </w:r>
      <w:r w:rsidR="004C290E" w:rsidRPr="00BD35BE">
        <w:rPr>
          <w:rFonts w:cs="Tahoma"/>
          <w:lang w:val="sr-Cyrl-BA"/>
        </w:rPr>
        <w:t xml:space="preserve"> </w:t>
      </w:r>
      <w:r>
        <w:rPr>
          <w:rFonts w:cs="Tahoma"/>
          <w:lang w:val="sr-Cyrl-BA"/>
        </w:rPr>
        <w:t>је</w:t>
      </w:r>
      <w:r w:rsidR="004C290E" w:rsidRPr="00BD35BE">
        <w:rPr>
          <w:rFonts w:cs="Tahoma"/>
          <w:lang w:val="sr-Cyrl-BA"/>
        </w:rPr>
        <w:t xml:space="preserve"> </w:t>
      </w:r>
      <w:r>
        <w:rPr>
          <w:rFonts w:cs="Tahoma"/>
          <w:lang w:val="sr-Cyrl-BA"/>
        </w:rPr>
        <w:t>важна</w:t>
      </w:r>
      <w:r w:rsidR="004C290E" w:rsidRPr="00BD35BE">
        <w:rPr>
          <w:rFonts w:cs="Tahoma"/>
          <w:lang w:val="sr-Cyrl-BA"/>
        </w:rPr>
        <w:t xml:space="preserve"> </w:t>
      </w:r>
      <w:r>
        <w:rPr>
          <w:rFonts w:cs="Tahoma"/>
          <w:lang w:val="sr-Cyrl-BA"/>
        </w:rPr>
        <w:t>улога</w:t>
      </w:r>
      <w:r w:rsidR="004C290E" w:rsidRPr="00BD35BE">
        <w:rPr>
          <w:rFonts w:cs="Tahoma"/>
          <w:lang w:val="sr-Cyrl-BA"/>
        </w:rPr>
        <w:t xml:space="preserve"> </w:t>
      </w:r>
      <w:r>
        <w:rPr>
          <w:rFonts w:cs="Tahoma"/>
          <w:lang w:val="sr-Cyrl-BA"/>
        </w:rPr>
        <w:t>родитеља</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тренера</w:t>
      </w:r>
      <w:r w:rsidR="004C290E" w:rsidRPr="00BD35BE">
        <w:rPr>
          <w:rFonts w:cs="Tahoma"/>
          <w:lang w:val="sr-Cyrl-BA"/>
        </w:rPr>
        <w:t xml:space="preserve"> </w:t>
      </w:r>
      <w:r>
        <w:rPr>
          <w:rFonts w:cs="Tahoma"/>
          <w:lang w:val="sr-Cyrl-BA"/>
        </w:rPr>
        <w:t>који</w:t>
      </w:r>
      <w:r w:rsidR="004C290E" w:rsidRPr="00BD35BE">
        <w:rPr>
          <w:rFonts w:cs="Tahoma"/>
          <w:lang w:val="sr-Cyrl-BA"/>
        </w:rPr>
        <w:t xml:space="preserve"> </w:t>
      </w:r>
      <w:r>
        <w:rPr>
          <w:rFonts w:cs="Tahoma"/>
          <w:lang w:val="sr-Cyrl-BA"/>
        </w:rPr>
        <w:t>својим</w:t>
      </w:r>
      <w:r w:rsidR="004C290E" w:rsidRPr="00BD35BE">
        <w:rPr>
          <w:rFonts w:cs="Tahoma"/>
          <w:lang w:val="sr-Cyrl-BA"/>
        </w:rPr>
        <w:t xml:space="preserve"> </w:t>
      </w:r>
      <w:r>
        <w:rPr>
          <w:rFonts w:cs="Tahoma"/>
          <w:lang w:val="sr-Cyrl-BA"/>
        </w:rPr>
        <w:t>приступом</w:t>
      </w:r>
      <w:r w:rsidR="004C290E" w:rsidRPr="00BD35BE">
        <w:rPr>
          <w:rFonts w:cs="Tahoma"/>
          <w:lang w:val="sr-Cyrl-BA"/>
        </w:rPr>
        <w:t xml:space="preserve"> </w:t>
      </w:r>
      <w:r>
        <w:rPr>
          <w:rFonts w:cs="Tahoma"/>
          <w:lang w:val="sr-Cyrl-BA"/>
        </w:rPr>
        <w:t>и</w:t>
      </w:r>
      <w:r w:rsidR="004C290E" w:rsidRPr="00BD35BE">
        <w:rPr>
          <w:rFonts w:cs="Tahoma"/>
          <w:lang w:val="sr-Cyrl-BA"/>
        </w:rPr>
        <w:t xml:space="preserve"> </w:t>
      </w:r>
      <w:r>
        <w:rPr>
          <w:rFonts w:cs="Tahoma"/>
          <w:lang w:val="sr-Cyrl-BA"/>
        </w:rPr>
        <w:t>понашањем</w:t>
      </w:r>
      <w:r w:rsidR="004C290E" w:rsidRPr="00BD35BE">
        <w:rPr>
          <w:rFonts w:cs="Tahoma"/>
          <w:lang w:val="sr-Cyrl-BA"/>
        </w:rPr>
        <w:t xml:space="preserve"> </w:t>
      </w:r>
      <w:r>
        <w:rPr>
          <w:rFonts w:cs="Tahoma"/>
          <w:lang w:val="sr-Cyrl-BA"/>
        </w:rPr>
        <w:t>стварају</w:t>
      </w:r>
      <w:r w:rsidR="004C290E" w:rsidRPr="00BD35BE">
        <w:rPr>
          <w:rFonts w:cs="Tahoma"/>
          <w:lang w:val="sr-Cyrl-BA"/>
        </w:rPr>
        <w:t xml:space="preserve"> </w:t>
      </w:r>
      <w:r>
        <w:rPr>
          <w:rFonts w:cs="Tahoma"/>
          <w:lang w:val="sr-Cyrl-BA"/>
        </w:rPr>
        <w:t>спортску</w:t>
      </w:r>
      <w:r w:rsidR="004C290E" w:rsidRPr="00BD35BE">
        <w:rPr>
          <w:rFonts w:cs="Tahoma"/>
          <w:lang w:val="sr-Cyrl-BA"/>
        </w:rPr>
        <w:t xml:space="preserve"> </w:t>
      </w:r>
      <w:r>
        <w:rPr>
          <w:rFonts w:cs="Tahoma"/>
          <w:lang w:val="sr-Cyrl-BA"/>
        </w:rPr>
        <w:t>атмосферу</w:t>
      </w:r>
      <w:r w:rsidR="004C290E" w:rsidRPr="00BD35BE">
        <w:rPr>
          <w:rFonts w:cs="Tahoma"/>
          <w:lang w:val="sr-Cyrl-BA"/>
        </w:rPr>
        <w:t xml:space="preserve"> </w:t>
      </w:r>
      <w:r>
        <w:rPr>
          <w:rFonts w:cs="Tahoma"/>
          <w:lang w:val="sr-Cyrl-BA"/>
        </w:rPr>
        <w:t>која</w:t>
      </w:r>
      <w:r w:rsidR="004C290E" w:rsidRPr="00BD35BE">
        <w:rPr>
          <w:rFonts w:cs="Tahoma"/>
          <w:lang w:val="sr-Cyrl-BA"/>
        </w:rPr>
        <w:t xml:space="preserve"> </w:t>
      </w:r>
      <w:r>
        <w:rPr>
          <w:rFonts w:cs="Tahoma"/>
          <w:lang w:val="sr-Cyrl-BA"/>
        </w:rPr>
        <w:t>подстиче</w:t>
      </w:r>
      <w:r w:rsidR="004C290E" w:rsidRPr="00BD35BE">
        <w:rPr>
          <w:rFonts w:cs="Tahoma"/>
          <w:lang w:val="sr-Cyrl-BA"/>
        </w:rPr>
        <w:t xml:space="preserve"> </w:t>
      </w:r>
      <w:r>
        <w:rPr>
          <w:rFonts w:cs="Tahoma"/>
          <w:lang w:val="sr-Cyrl-BA"/>
        </w:rPr>
        <w:t>дјецу</w:t>
      </w:r>
      <w:r w:rsidR="004C290E" w:rsidRPr="00BD35BE">
        <w:rPr>
          <w:rFonts w:cs="Tahoma"/>
          <w:lang w:val="sr-Cyrl-BA"/>
        </w:rPr>
        <w:t xml:space="preserve"> </w:t>
      </w:r>
      <w:r>
        <w:rPr>
          <w:rFonts w:cs="Tahoma"/>
          <w:lang w:val="sr-Cyrl-BA"/>
        </w:rPr>
        <w:t>на</w:t>
      </w:r>
      <w:r w:rsidR="004C290E" w:rsidRPr="00BD35BE">
        <w:rPr>
          <w:rFonts w:cs="Tahoma"/>
          <w:lang w:val="sr-Cyrl-BA"/>
        </w:rPr>
        <w:t xml:space="preserve"> </w:t>
      </w:r>
      <w:r>
        <w:rPr>
          <w:rFonts w:cs="Tahoma"/>
          <w:lang w:val="sr-Cyrl-BA"/>
        </w:rPr>
        <w:t>развијање</w:t>
      </w:r>
      <w:r w:rsidR="004C290E" w:rsidRPr="00BD35BE">
        <w:rPr>
          <w:rFonts w:cs="Tahoma"/>
          <w:lang w:val="sr-Cyrl-BA"/>
        </w:rPr>
        <w:t xml:space="preserve"> </w:t>
      </w:r>
      <w:r>
        <w:rPr>
          <w:rFonts w:cs="Tahoma"/>
          <w:lang w:val="sr-Cyrl-BA"/>
        </w:rPr>
        <w:t>позитивних</w:t>
      </w:r>
      <w:r w:rsidR="004C290E" w:rsidRPr="00BD35BE">
        <w:rPr>
          <w:rFonts w:cs="Tahoma"/>
          <w:lang w:val="sr-Cyrl-BA"/>
        </w:rPr>
        <w:t xml:space="preserve"> </w:t>
      </w:r>
      <w:r>
        <w:rPr>
          <w:rFonts w:cs="Tahoma"/>
          <w:lang w:val="sr-Cyrl-BA"/>
        </w:rPr>
        <w:t>вриједности</w:t>
      </w:r>
      <w:r w:rsidR="004C290E" w:rsidRPr="00BD35BE">
        <w:rPr>
          <w:rFonts w:cs="Tahoma"/>
          <w:lang w:val="sr-Cyrl-BA"/>
        </w:rPr>
        <w:t>.</w:t>
      </w:r>
    </w:p>
    <w:p w14:paraId="15A976D4" w14:textId="77777777" w:rsidR="004C290E" w:rsidRPr="00BD35BE" w:rsidRDefault="004C290E" w:rsidP="004C290E">
      <w:pPr>
        <w:spacing w:line="259" w:lineRule="auto"/>
        <w:rPr>
          <w:rFonts w:cs="Tahoma"/>
          <w:color w:val="333333"/>
          <w:shd w:val="clear" w:color="auto" w:fill="FFFFFF"/>
        </w:rPr>
      </w:pPr>
    </w:p>
    <w:p w14:paraId="329321E2" w14:textId="77777777" w:rsidR="008D42E3" w:rsidRPr="00BD35BE" w:rsidRDefault="008D42E3" w:rsidP="004C290E">
      <w:pPr>
        <w:rPr>
          <w:rFonts w:cs="Tahoma"/>
          <w:lang w:val="sr-Latn-BA"/>
        </w:rPr>
      </w:pPr>
    </w:p>
    <w:p w14:paraId="5D46BDF5" w14:textId="77777777" w:rsidR="008D42E3" w:rsidRPr="00BD35BE" w:rsidRDefault="008D42E3" w:rsidP="004C290E">
      <w:pPr>
        <w:rPr>
          <w:rFonts w:cs="Tahoma"/>
          <w:lang w:val="sr-Latn-BA"/>
        </w:rPr>
      </w:pPr>
    </w:p>
    <w:p w14:paraId="50150B7A" w14:textId="77777777" w:rsidR="008D42E3" w:rsidRPr="00BD35BE" w:rsidRDefault="008D42E3" w:rsidP="004C290E">
      <w:pPr>
        <w:rPr>
          <w:rFonts w:cs="Tahoma"/>
          <w:lang w:val="sr-Latn-BA"/>
        </w:rPr>
      </w:pPr>
    </w:p>
    <w:p w14:paraId="2894C7E9" w14:textId="77777777" w:rsidR="008D42E3" w:rsidRPr="00BD35BE" w:rsidRDefault="008D42E3" w:rsidP="004C290E">
      <w:pPr>
        <w:rPr>
          <w:rFonts w:cs="Tahoma"/>
          <w:lang w:val="sr-Latn-BA"/>
        </w:rPr>
      </w:pPr>
    </w:p>
    <w:p w14:paraId="783AC5EB" w14:textId="77777777" w:rsidR="006F04F2" w:rsidRPr="00BD35BE" w:rsidRDefault="006F04F2" w:rsidP="006053F9">
      <w:pPr>
        <w:pStyle w:val="NoSpacing"/>
        <w:jc w:val="both"/>
        <w:rPr>
          <w:rFonts w:ascii="Tahoma" w:hAnsi="Tahoma" w:cs="Tahoma"/>
          <w:b/>
          <w:lang w:val="sr-Latn-BA"/>
        </w:rPr>
      </w:pPr>
    </w:p>
    <w:p w14:paraId="38070709" w14:textId="77777777" w:rsidR="00E358DA" w:rsidRDefault="00E358DA">
      <w:pPr>
        <w:spacing w:line="259" w:lineRule="auto"/>
        <w:jc w:val="left"/>
        <w:rPr>
          <w:rFonts w:eastAsia="Times New Roman" w:cs="Tahoma"/>
          <w:b/>
          <w:lang w:val="sr-Latn-BA"/>
        </w:rPr>
      </w:pPr>
      <w:bookmarkStart w:id="127" w:name="_Toc129698061"/>
      <w:r>
        <w:rPr>
          <w:rFonts w:cs="Tahoma"/>
          <w:lang w:val="sr-Latn-BA"/>
        </w:rPr>
        <w:br w:type="page"/>
      </w:r>
    </w:p>
    <w:p w14:paraId="3DF0A388" w14:textId="6AA9F6BA" w:rsidR="002D3B0B" w:rsidRPr="00E358DA" w:rsidRDefault="00707CAB" w:rsidP="00E358DA">
      <w:pPr>
        <w:pStyle w:val="Heading1"/>
      </w:pPr>
      <w:bookmarkStart w:id="128" w:name="_Toc160445104"/>
      <w:r>
        <w:lastRenderedPageBreak/>
        <w:t>ОСТАЛА</w:t>
      </w:r>
      <w:r w:rsidR="002D3B0B" w:rsidRPr="00E358DA">
        <w:t xml:space="preserve"> </w:t>
      </w:r>
      <w:r>
        <w:t>ПРАВА</w:t>
      </w:r>
      <w:bookmarkEnd w:id="127"/>
      <w:bookmarkEnd w:id="128"/>
      <w:r w:rsidR="002D3B0B" w:rsidRPr="00E358DA">
        <w:t xml:space="preserve"> </w:t>
      </w:r>
    </w:p>
    <w:p w14:paraId="73A9600C" w14:textId="5D94F10B" w:rsidR="000E40A2" w:rsidRPr="00BD35BE" w:rsidRDefault="000E40A2" w:rsidP="000E40A2">
      <w:pPr>
        <w:rPr>
          <w:rFonts w:cs="Tahoma"/>
          <w:lang w:val="sr-Latn-BA"/>
        </w:rPr>
      </w:pPr>
    </w:p>
    <w:p w14:paraId="5CD274B6" w14:textId="6B97B55A" w:rsidR="000E40A2" w:rsidRPr="00BD35BE" w:rsidRDefault="00707CAB" w:rsidP="000E40A2">
      <w:pPr>
        <w:spacing w:line="259" w:lineRule="auto"/>
        <w:rPr>
          <w:rFonts w:cs="Tahoma"/>
          <w:lang w:val="sr-Cyrl-BA"/>
        </w:rPr>
      </w:pPr>
      <w:r>
        <w:rPr>
          <w:rFonts w:cs="Tahoma"/>
          <w:lang w:val="sr-Cyrl-BA"/>
        </w:rPr>
        <w:t>Омбудсман</w:t>
      </w:r>
      <w:r w:rsidR="000E40A2" w:rsidRPr="00BD35BE">
        <w:rPr>
          <w:rFonts w:cs="Tahoma"/>
          <w:lang w:val="sr-Cyrl-BA"/>
        </w:rPr>
        <w:t xml:space="preserve"> </w:t>
      </w:r>
      <w:r>
        <w:rPr>
          <w:rFonts w:cs="Tahoma"/>
          <w:lang w:val="sr-Cyrl-BA"/>
        </w:rPr>
        <w:t>за</w:t>
      </w:r>
      <w:r w:rsidR="000E40A2" w:rsidRPr="00BD35BE">
        <w:rPr>
          <w:rFonts w:cs="Tahoma"/>
          <w:lang w:val="sr-Cyrl-BA"/>
        </w:rPr>
        <w:t xml:space="preserve"> </w:t>
      </w:r>
      <w:r>
        <w:rPr>
          <w:rFonts w:cs="Tahoma"/>
          <w:lang w:val="sr-Cyrl-BA"/>
        </w:rPr>
        <w:t>дјецу</w:t>
      </w:r>
      <w:r w:rsidR="000E40A2" w:rsidRPr="00BD35BE">
        <w:rPr>
          <w:rFonts w:cs="Tahoma"/>
          <w:lang w:val="sr-Cyrl-BA"/>
        </w:rPr>
        <w:t xml:space="preserve"> </w:t>
      </w:r>
      <w:r>
        <w:rPr>
          <w:rFonts w:cs="Tahoma"/>
          <w:lang w:val="sr-Cyrl-BA"/>
        </w:rPr>
        <w:t>је</w:t>
      </w:r>
      <w:r w:rsidR="000E40A2" w:rsidRPr="00BD35BE">
        <w:rPr>
          <w:rFonts w:cs="Tahoma"/>
          <w:lang w:val="sr-Cyrl-BA"/>
        </w:rPr>
        <w:t xml:space="preserve"> </w:t>
      </w:r>
      <w:r>
        <w:rPr>
          <w:rFonts w:cs="Tahoma"/>
          <w:lang w:val="sr-Cyrl-BA"/>
        </w:rPr>
        <w:t>током</w:t>
      </w:r>
      <w:r w:rsidR="000E40A2" w:rsidRPr="00BD35BE">
        <w:rPr>
          <w:rFonts w:cs="Tahoma"/>
          <w:lang w:val="sr-Cyrl-BA"/>
        </w:rPr>
        <w:t xml:space="preserve"> </w:t>
      </w:r>
      <w:r>
        <w:rPr>
          <w:rFonts w:cs="Tahoma"/>
          <w:lang w:val="sr-Cyrl-BA"/>
        </w:rPr>
        <w:t>извјештајног</w:t>
      </w:r>
      <w:r w:rsidR="000E40A2" w:rsidRPr="00BD35BE">
        <w:rPr>
          <w:rFonts w:cs="Tahoma"/>
          <w:lang w:val="sr-Cyrl-BA"/>
        </w:rPr>
        <w:t xml:space="preserve"> </w:t>
      </w:r>
      <w:r>
        <w:rPr>
          <w:rFonts w:cs="Tahoma"/>
          <w:lang w:val="sr-Cyrl-BA"/>
        </w:rPr>
        <w:t>периода</w:t>
      </w:r>
      <w:r w:rsidR="000E40A2" w:rsidRPr="00BD35BE">
        <w:rPr>
          <w:rFonts w:cs="Tahoma"/>
          <w:lang w:val="sr-Cyrl-BA"/>
        </w:rPr>
        <w:t xml:space="preserve"> </w:t>
      </w:r>
      <w:r>
        <w:rPr>
          <w:rFonts w:cs="Tahoma"/>
          <w:lang w:val="sr-Cyrl-BA"/>
        </w:rPr>
        <w:t>запримио</w:t>
      </w:r>
      <w:r w:rsidR="000E40A2" w:rsidRPr="00BD35BE">
        <w:rPr>
          <w:rFonts w:cs="Tahoma"/>
          <w:lang w:val="sr-Cyrl-BA"/>
        </w:rPr>
        <w:t xml:space="preserve"> </w:t>
      </w:r>
      <w:r>
        <w:rPr>
          <w:rFonts w:cs="Tahoma"/>
          <w:lang w:val="sr-Cyrl-BA"/>
        </w:rPr>
        <w:t>одређен</w:t>
      </w:r>
      <w:r w:rsidR="000E40A2" w:rsidRPr="00BD35BE">
        <w:rPr>
          <w:rFonts w:cs="Tahoma"/>
          <w:lang w:val="sr-Cyrl-BA"/>
        </w:rPr>
        <w:t xml:space="preserve"> </w:t>
      </w:r>
      <w:r>
        <w:rPr>
          <w:rFonts w:cs="Tahoma"/>
          <w:lang w:val="sr-Cyrl-BA"/>
        </w:rPr>
        <w:t>број</w:t>
      </w:r>
      <w:r w:rsidR="000E40A2" w:rsidRPr="00BD35BE">
        <w:rPr>
          <w:rFonts w:cs="Tahoma"/>
          <w:lang w:val="sr-Cyrl-BA"/>
        </w:rPr>
        <w:t xml:space="preserve"> </w:t>
      </w:r>
      <w:r>
        <w:rPr>
          <w:rFonts w:cs="Tahoma"/>
          <w:lang w:val="sr-Cyrl-BA"/>
        </w:rPr>
        <w:t>упита</w:t>
      </w:r>
      <w:r w:rsidR="000E40A2" w:rsidRPr="00BD35BE">
        <w:rPr>
          <w:rFonts w:cs="Tahoma"/>
          <w:lang w:val="sr-Cyrl-BA"/>
        </w:rPr>
        <w:t xml:space="preserve"> </w:t>
      </w:r>
      <w:r>
        <w:rPr>
          <w:rFonts w:cs="Tahoma"/>
          <w:lang w:val="sr-Cyrl-BA"/>
        </w:rPr>
        <w:t>кој</w:t>
      </w:r>
      <w:r>
        <w:rPr>
          <w:rFonts w:cs="Tahoma"/>
          <w:lang w:val="sr-Latn-BA"/>
        </w:rPr>
        <w:t>и</w:t>
      </w:r>
      <w:r w:rsidR="000E40A2" w:rsidRPr="00BD35BE">
        <w:rPr>
          <w:rFonts w:cs="Tahoma"/>
          <w:lang w:val="sr-Cyrl-BA"/>
        </w:rPr>
        <w:t xml:space="preserve"> </w:t>
      </w:r>
      <w:r>
        <w:rPr>
          <w:rFonts w:cs="Tahoma"/>
          <w:lang w:val="sr-Cyrl-BA"/>
        </w:rPr>
        <w:t>се</w:t>
      </w:r>
      <w:r w:rsidR="000E40A2" w:rsidRPr="00BD35BE">
        <w:rPr>
          <w:rFonts w:cs="Tahoma"/>
          <w:lang w:val="sr-Cyrl-BA"/>
        </w:rPr>
        <w:t xml:space="preserve"> </w:t>
      </w:r>
      <w:r>
        <w:rPr>
          <w:rFonts w:cs="Tahoma"/>
          <w:lang w:val="sr-Cyrl-BA"/>
        </w:rPr>
        <w:t>односе</w:t>
      </w:r>
      <w:r w:rsidR="000E40A2" w:rsidRPr="00BD35BE">
        <w:rPr>
          <w:rFonts w:cs="Tahoma"/>
          <w:lang w:val="sr-Cyrl-BA"/>
        </w:rPr>
        <w:t xml:space="preserve"> </w:t>
      </w:r>
      <w:r>
        <w:rPr>
          <w:rFonts w:cs="Tahoma"/>
          <w:lang w:val="sr-Cyrl-BA"/>
        </w:rPr>
        <w:t>на</w:t>
      </w:r>
      <w:r w:rsidR="000E40A2" w:rsidRPr="00BD35BE">
        <w:rPr>
          <w:rFonts w:cs="Tahoma"/>
          <w:lang w:val="sr-Cyrl-BA"/>
        </w:rPr>
        <w:t xml:space="preserve"> </w:t>
      </w:r>
      <w:r>
        <w:rPr>
          <w:rFonts w:cs="Tahoma"/>
          <w:lang w:val="sr-Cyrl-BA"/>
        </w:rPr>
        <w:t>молбе</w:t>
      </w:r>
      <w:r w:rsidR="000E40A2" w:rsidRPr="00BD35BE">
        <w:rPr>
          <w:rFonts w:cs="Tahoma"/>
          <w:lang w:val="sr-Cyrl-BA"/>
        </w:rPr>
        <w:t xml:space="preserve"> </w:t>
      </w:r>
      <w:r>
        <w:rPr>
          <w:rFonts w:cs="Tahoma"/>
          <w:lang w:val="sr-Cyrl-BA"/>
        </w:rPr>
        <w:t>за</w:t>
      </w:r>
      <w:r w:rsidR="000E40A2" w:rsidRPr="00BD35BE">
        <w:rPr>
          <w:rFonts w:cs="Tahoma"/>
          <w:lang w:val="sr-Cyrl-BA"/>
        </w:rPr>
        <w:t xml:space="preserve"> </w:t>
      </w:r>
      <w:r>
        <w:rPr>
          <w:rFonts w:cs="Tahoma"/>
          <w:lang w:val="sr-Cyrl-BA"/>
        </w:rPr>
        <w:t>помоћ</w:t>
      </w:r>
      <w:r w:rsidR="000E40A2" w:rsidRPr="00BD35BE">
        <w:rPr>
          <w:rFonts w:cs="Tahoma"/>
          <w:lang w:val="sr-Cyrl-BA"/>
        </w:rPr>
        <w:t xml:space="preserve">, </w:t>
      </w:r>
      <w:r>
        <w:rPr>
          <w:rFonts w:cs="Tahoma"/>
          <w:lang w:val="sr-Cyrl-BA"/>
        </w:rPr>
        <w:t>те</w:t>
      </w:r>
      <w:r w:rsidR="000E40A2" w:rsidRPr="00BD35BE">
        <w:rPr>
          <w:rFonts w:cs="Tahoma"/>
          <w:lang w:val="sr-Cyrl-BA"/>
        </w:rPr>
        <w:t xml:space="preserve"> </w:t>
      </w:r>
      <w:r>
        <w:rPr>
          <w:rFonts w:cs="Tahoma"/>
          <w:lang w:val="sr-Cyrl-BA"/>
        </w:rPr>
        <w:t>одређен</w:t>
      </w:r>
      <w:r w:rsidR="000E40A2" w:rsidRPr="00BD35BE">
        <w:rPr>
          <w:rFonts w:cs="Tahoma"/>
          <w:lang w:val="sr-Cyrl-BA"/>
        </w:rPr>
        <w:t xml:space="preserve"> </w:t>
      </w:r>
      <w:r>
        <w:rPr>
          <w:rFonts w:cs="Tahoma"/>
          <w:lang w:val="sr-Cyrl-BA"/>
        </w:rPr>
        <w:t>број</w:t>
      </w:r>
      <w:r w:rsidR="000E40A2" w:rsidRPr="00BD35BE">
        <w:rPr>
          <w:rFonts w:cs="Tahoma"/>
          <w:lang w:val="sr-Cyrl-BA"/>
        </w:rPr>
        <w:t xml:space="preserve"> </w:t>
      </w:r>
      <w:r>
        <w:rPr>
          <w:rFonts w:cs="Tahoma"/>
          <w:lang w:val="sr-Cyrl-BA"/>
        </w:rPr>
        <w:t>пријава</w:t>
      </w:r>
      <w:r w:rsidR="000E40A2" w:rsidRPr="00BD35BE">
        <w:rPr>
          <w:rFonts w:cs="Tahoma"/>
          <w:lang w:val="sr-Cyrl-BA"/>
        </w:rPr>
        <w:t xml:space="preserve"> </w:t>
      </w:r>
      <w:r>
        <w:rPr>
          <w:rFonts w:cs="Tahoma"/>
          <w:lang w:val="sr-Cyrl-BA"/>
        </w:rPr>
        <w:t>које</w:t>
      </w:r>
      <w:r w:rsidR="000E40A2" w:rsidRPr="00BD35BE">
        <w:rPr>
          <w:rFonts w:cs="Tahoma"/>
          <w:lang w:val="sr-Cyrl-BA"/>
        </w:rPr>
        <w:t xml:space="preserve"> </w:t>
      </w:r>
      <w:r>
        <w:rPr>
          <w:rFonts w:cs="Tahoma"/>
          <w:lang w:val="sr-Cyrl-BA"/>
        </w:rPr>
        <w:t>се</w:t>
      </w:r>
      <w:r w:rsidR="000E40A2" w:rsidRPr="00BD35BE">
        <w:rPr>
          <w:rFonts w:cs="Tahoma"/>
          <w:lang w:val="sr-Cyrl-BA"/>
        </w:rPr>
        <w:t xml:space="preserve"> </w:t>
      </w:r>
      <w:r>
        <w:rPr>
          <w:rFonts w:cs="Tahoma"/>
          <w:lang w:val="sr-Cyrl-BA"/>
        </w:rPr>
        <w:t>односе</w:t>
      </w:r>
      <w:r w:rsidR="000E40A2" w:rsidRPr="00BD35BE">
        <w:rPr>
          <w:rFonts w:cs="Tahoma"/>
          <w:lang w:val="sr-Cyrl-BA"/>
        </w:rPr>
        <w:t xml:space="preserve"> </w:t>
      </w:r>
      <w:r>
        <w:rPr>
          <w:rFonts w:cs="Tahoma"/>
          <w:lang w:val="sr-Cyrl-BA"/>
        </w:rPr>
        <w:t>на</w:t>
      </w:r>
      <w:r w:rsidR="000E40A2" w:rsidRPr="00BD35BE">
        <w:rPr>
          <w:rFonts w:cs="Tahoma"/>
          <w:lang w:val="sr-Cyrl-BA"/>
        </w:rPr>
        <w:t xml:space="preserve"> </w:t>
      </w:r>
      <w:r>
        <w:rPr>
          <w:rFonts w:cs="Tahoma"/>
          <w:lang w:val="sr-Cyrl-BA"/>
        </w:rPr>
        <w:t>права</w:t>
      </w:r>
      <w:r w:rsidR="000E40A2" w:rsidRPr="00BD35BE">
        <w:rPr>
          <w:rFonts w:cs="Tahoma"/>
          <w:lang w:val="sr-Cyrl-BA"/>
        </w:rPr>
        <w:t xml:space="preserve"> </w:t>
      </w:r>
      <w:r>
        <w:rPr>
          <w:rFonts w:cs="Tahoma"/>
          <w:lang w:val="sr-Cyrl-BA"/>
        </w:rPr>
        <w:t>одраслих</w:t>
      </w:r>
      <w:r w:rsidR="000E40A2" w:rsidRPr="00BD35BE">
        <w:rPr>
          <w:rFonts w:cs="Tahoma"/>
          <w:lang w:val="sr-Cyrl-BA"/>
        </w:rPr>
        <w:t xml:space="preserve"> </w:t>
      </w:r>
      <w:r>
        <w:rPr>
          <w:rFonts w:cs="Tahoma"/>
          <w:lang w:val="sr-Cyrl-BA"/>
        </w:rPr>
        <w:t>и</w:t>
      </w:r>
      <w:r w:rsidR="000E40A2" w:rsidRPr="00BD35BE">
        <w:rPr>
          <w:rFonts w:cs="Tahoma"/>
          <w:lang w:val="sr-Cyrl-BA"/>
        </w:rPr>
        <w:t xml:space="preserve"> </w:t>
      </w:r>
      <w:r>
        <w:rPr>
          <w:rFonts w:cs="Tahoma"/>
          <w:lang w:val="sr-Cyrl-BA"/>
        </w:rPr>
        <w:t>која</w:t>
      </w:r>
      <w:r w:rsidR="000E40A2" w:rsidRPr="00BD35BE">
        <w:rPr>
          <w:rFonts w:cs="Tahoma"/>
          <w:lang w:val="sr-Cyrl-BA"/>
        </w:rPr>
        <w:t xml:space="preserve"> </w:t>
      </w:r>
      <w:r>
        <w:rPr>
          <w:rFonts w:cs="Tahoma"/>
          <w:lang w:val="sr-Cyrl-BA"/>
        </w:rPr>
        <w:t>нису</w:t>
      </w:r>
      <w:r w:rsidR="000E40A2" w:rsidRPr="00BD35BE">
        <w:rPr>
          <w:rFonts w:cs="Tahoma"/>
          <w:lang w:val="sr-Cyrl-BA"/>
        </w:rPr>
        <w:t xml:space="preserve"> </w:t>
      </w:r>
      <w:r>
        <w:rPr>
          <w:rFonts w:cs="Tahoma"/>
          <w:lang w:val="sr-Cyrl-BA"/>
        </w:rPr>
        <w:t>у</w:t>
      </w:r>
      <w:r w:rsidR="000E40A2" w:rsidRPr="00BD35BE">
        <w:rPr>
          <w:rFonts w:cs="Tahoma"/>
          <w:lang w:val="sr-Cyrl-BA"/>
        </w:rPr>
        <w:t xml:space="preserve"> </w:t>
      </w:r>
      <w:r>
        <w:rPr>
          <w:rFonts w:cs="Tahoma"/>
          <w:lang w:val="sr-Cyrl-BA"/>
        </w:rPr>
        <w:t>надлежности</w:t>
      </w:r>
      <w:r w:rsidR="000E40A2" w:rsidRPr="00BD35BE">
        <w:rPr>
          <w:rFonts w:cs="Tahoma"/>
          <w:lang w:val="sr-Cyrl-BA"/>
        </w:rPr>
        <w:t xml:space="preserve"> </w:t>
      </w:r>
      <w:r>
        <w:rPr>
          <w:rFonts w:cs="Tahoma"/>
          <w:lang w:val="sr-Cyrl-BA"/>
        </w:rPr>
        <w:t>Омбудсмана</w:t>
      </w:r>
      <w:r w:rsidR="000E40A2" w:rsidRPr="00BD35BE">
        <w:rPr>
          <w:rFonts w:cs="Tahoma"/>
          <w:lang w:val="sr-Cyrl-BA"/>
        </w:rPr>
        <w:t xml:space="preserve"> </w:t>
      </w:r>
      <w:r>
        <w:rPr>
          <w:rFonts w:cs="Tahoma"/>
          <w:lang w:val="sr-Cyrl-BA"/>
        </w:rPr>
        <w:t>за</w:t>
      </w:r>
      <w:r w:rsidR="000E40A2" w:rsidRPr="00BD35BE">
        <w:rPr>
          <w:rFonts w:cs="Tahoma"/>
          <w:lang w:val="sr-Cyrl-BA"/>
        </w:rPr>
        <w:t xml:space="preserve"> </w:t>
      </w:r>
      <w:r>
        <w:rPr>
          <w:rFonts w:cs="Tahoma"/>
          <w:lang w:val="sr-Cyrl-BA"/>
        </w:rPr>
        <w:t>дјецу</w:t>
      </w:r>
      <w:r w:rsidR="000E40A2" w:rsidRPr="00BD35BE">
        <w:rPr>
          <w:rFonts w:cs="Tahoma"/>
          <w:lang w:val="sr-Cyrl-BA"/>
        </w:rPr>
        <w:t xml:space="preserve">. </w:t>
      </w:r>
      <w:r>
        <w:rPr>
          <w:rFonts w:cs="Tahoma"/>
          <w:lang w:val="sr-Cyrl-BA"/>
        </w:rPr>
        <w:t>Том</w:t>
      </w:r>
      <w:r w:rsidR="000E40A2" w:rsidRPr="00BD35BE">
        <w:rPr>
          <w:rFonts w:cs="Tahoma"/>
          <w:lang w:val="sr-Cyrl-BA"/>
        </w:rPr>
        <w:t xml:space="preserve"> </w:t>
      </w:r>
      <w:r>
        <w:rPr>
          <w:rFonts w:cs="Tahoma"/>
          <w:lang w:val="sr-Cyrl-BA"/>
        </w:rPr>
        <w:t>приликом</w:t>
      </w:r>
      <w:r w:rsidR="000E40A2" w:rsidRPr="00BD35BE">
        <w:rPr>
          <w:rFonts w:cs="Tahoma"/>
          <w:lang w:val="sr-Cyrl-BA"/>
        </w:rPr>
        <w:t xml:space="preserve"> </w:t>
      </w:r>
      <w:r>
        <w:rPr>
          <w:rFonts w:cs="Tahoma"/>
          <w:lang w:val="sr-Cyrl-BA"/>
        </w:rPr>
        <w:t>су</w:t>
      </w:r>
      <w:r w:rsidR="000E40A2" w:rsidRPr="00BD35BE">
        <w:rPr>
          <w:rFonts w:cs="Tahoma"/>
          <w:lang w:val="sr-Cyrl-BA"/>
        </w:rPr>
        <w:t xml:space="preserve"> </w:t>
      </w:r>
      <w:r>
        <w:rPr>
          <w:rFonts w:cs="Tahoma"/>
          <w:lang w:val="sr-Cyrl-BA"/>
        </w:rPr>
        <w:t>странке</w:t>
      </w:r>
      <w:r w:rsidR="000E40A2" w:rsidRPr="00BD35BE">
        <w:rPr>
          <w:rFonts w:cs="Tahoma"/>
          <w:lang w:val="sr-Cyrl-BA"/>
        </w:rPr>
        <w:t xml:space="preserve"> </w:t>
      </w:r>
      <w:r>
        <w:rPr>
          <w:rFonts w:cs="Tahoma"/>
          <w:lang w:val="sr-Cyrl-BA"/>
        </w:rPr>
        <w:t>информисане</w:t>
      </w:r>
      <w:r w:rsidR="000E40A2" w:rsidRPr="00BD35BE">
        <w:rPr>
          <w:rFonts w:cs="Tahoma"/>
          <w:lang w:val="sr-Cyrl-BA"/>
        </w:rPr>
        <w:t xml:space="preserve"> </w:t>
      </w:r>
      <w:r>
        <w:rPr>
          <w:rFonts w:cs="Tahoma"/>
          <w:lang w:val="sr-Cyrl-BA"/>
        </w:rPr>
        <w:t>и</w:t>
      </w:r>
      <w:r w:rsidR="000E40A2" w:rsidRPr="00BD35BE">
        <w:rPr>
          <w:rFonts w:cs="Tahoma"/>
          <w:lang w:val="sr-Cyrl-BA"/>
        </w:rPr>
        <w:t xml:space="preserve"> </w:t>
      </w:r>
      <w:r>
        <w:rPr>
          <w:rFonts w:cs="Tahoma"/>
          <w:lang w:val="sr-Cyrl-BA"/>
        </w:rPr>
        <w:t>обавјештене</w:t>
      </w:r>
      <w:r w:rsidR="000E40A2" w:rsidRPr="00BD35BE">
        <w:rPr>
          <w:rFonts w:cs="Tahoma"/>
          <w:lang w:val="sr-Cyrl-BA"/>
        </w:rPr>
        <w:t xml:space="preserve"> </w:t>
      </w:r>
      <w:r>
        <w:rPr>
          <w:rFonts w:cs="Tahoma"/>
          <w:lang w:val="sr-Cyrl-BA"/>
        </w:rPr>
        <w:t>на</w:t>
      </w:r>
      <w:r w:rsidR="000E40A2" w:rsidRPr="00BD35BE">
        <w:rPr>
          <w:rFonts w:cs="Tahoma"/>
          <w:lang w:val="sr-Cyrl-BA"/>
        </w:rPr>
        <w:t xml:space="preserve"> </w:t>
      </w:r>
      <w:r>
        <w:rPr>
          <w:rFonts w:cs="Tahoma"/>
          <w:lang w:val="sr-Cyrl-BA"/>
        </w:rPr>
        <w:t>који</w:t>
      </w:r>
      <w:r w:rsidR="000E40A2" w:rsidRPr="00BD35BE">
        <w:rPr>
          <w:rFonts w:cs="Tahoma"/>
          <w:lang w:val="sr-Cyrl-BA"/>
        </w:rPr>
        <w:t xml:space="preserve"> </w:t>
      </w:r>
      <w:r>
        <w:rPr>
          <w:rFonts w:cs="Tahoma"/>
          <w:lang w:val="sr-Cyrl-BA"/>
        </w:rPr>
        <w:t>начин</w:t>
      </w:r>
      <w:r w:rsidR="000E40A2" w:rsidRPr="00BD35BE">
        <w:rPr>
          <w:rFonts w:cs="Tahoma"/>
          <w:lang w:val="sr-Cyrl-BA"/>
        </w:rPr>
        <w:t xml:space="preserve"> </w:t>
      </w:r>
      <w:r>
        <w:rPr>
          <w:rFonts w:cs="Tahoma"/>
          <w:lang w:val="sr-Cyrl-BA"/>
        </w:rPr>
        <w:t>могу</w:t>
      </w:r>
      <w:r w:rsidR="000E40A2" w:rsidRPr="00BD35BE">
        <w:rPr>
          <w:rFonts w:cs="Tahoma"/>
          <w:lang w:val="sr-Cyrl-BA"/>
        </w:rPr>
        <w:t xml:space="preserve"> </w:t>
      </w:r>
      <w:r>
        <w:rPr>
          <w:rFonts w:cs="Tahoma"/>
          <w:lang w:val="sr-Cyrl-BA"/>
        </w:rPr>
        <w:t>остварити</w:t>
      </w:r>
      <w:r w:rsidR="000E40A2" w:rsidRPr="00BD35BE">
        <w:rPr>
          <w:rFonts w:cs="Tahoma"/>
          <w:lang w:val="sr-Cyrl-BA"/>
        </w:rPr>
        <w:t xml:space="preserve"> </w:t>
      </w:r>
      <w:r>
        <w:rPr>
          <w:rFonts w:cs="Tahoma"/>
          <w:lang w:val="sr-Cyrl-BA"/>
        </w:rPr>
        <w:t>своја</w:t>
      </w:r>
      <w:r w:rsidR="000E40A2" w:rsidRPr="00BD35BE">
        <w:rPr>
          <w:rFonts w:cs="Tahoma"/>
          <w:lang w:val="sr-Cyrl-BA"/>
        </w:rPr>
        <w:t xml:space="preserve"> </w:t>
      </w:r>
      <w:r>
        <w:rPr>
          <w:rFonts w:cs="Tahoma"/>
          <w:lang w:val="sr-Cyrl-BA"/>
        </w:rPr>
        <w:t>права</w:t>
      </w:r>
      <w:r w:rsidR="000E40A2" w:rsidRPr="00BD35BE">
        <w:rPr>
          <w:rFonts w:cs="Tahoma"/>
          <w:lang w:val="sr-Cyrl-BA"/>
        </w:rPr>
        <w:t xml:space="preserve">. </w:t>
      </w:r>
    </w:p>
    <w:p w14:paraId="6F0A6002" w14:textId="67115C71" w:rsidR="000E40A2" w:rsidRPr="00BD35BE" w:rsidRDefault="00707CAB" w:rsidP="000E40A2">
      <w:pPr>
        <w:spacing w:line="259" w:lineRule="auto"/>
        <w:rPr>
          <w:rFonts w:cs="Tahoma"/>
          <w:lang w:val="sr-Cyrl-BA"/>
        </w:rPr>
      </w:pPr>
      <w:r>
        <w:rPr>
          <w:rFonts w:cs="Tahoma"/>
          <w:lang w:val="sr-Cyrl-BA"/>
        </w:rPr>
        <w:t>Између</w:t>
      </w:r>
      <w:r w:rsidR="000E40A2" w:rsidRPr="00BD35BE">
        <w:rPr>
          <w:rFonts w:cs="Tahoma"/>
          <w:lang w:val="sr-Cyrl-BA"/>
        </w:rPr>
        <w:t xml:space="preserve"> </w:t>
      </w:r>
      <w:r>
        <w:rPr>
          <w:rFonts w:cs="Tahoma"/>
          <w:lang w:val="sr-Cyrl-BA"/>
        </w:rPr>
        <w:t>осталог</w:t>
      </w:r>
      <w:r w:rsidR="000E40A2" w:rsidRPr="00BD35BE">
        <w:rPr>
          <w:rFonts w:cs="Tahoma"/>
          <w:lang w:val="sr-Cyrl-BA"/>
        </w:rPr>
        <w:t xml:space="preserve">, </w:t>
      </w:r>
      <w:r>
        <w:rPr>
          <w:rFonts w:cs="Tahoma"/>
          <w:lang w:val="sr-Cyrl-BA"/>
        </w:rPr>
        <w:t>једно</w:t>
      </w:r>
      <w:r w:rsidR="000E40A2" w:rsidRPr="00BD35BE">
        <w:rPr>
          <w:rFonts w:cs="Tahoma"/>
          <w:lang w:val="sr-Cyrl-BA"/>
        </w:rPr>
        <w:t xml:space="preserve"> </w:t>
      </w:r>
      <w:r>
        <w:rPr>
          <w:rFonts w:cs="Tahoma"/>
          <w:lang w:val="sr-Cyrl-BA"/>
        </w:rPr>
        <w:t>од</w:t>
      </w:r>
      <w:r w:rsidR="000E40A2" w:rsidRPr="00BD35BE">
        <w:rPr>
          <w:rFonts w:cs="Tahoma"/>
          <w:lang w:val="sr-Cyrl-BA"/>
        </w:rPr>
        <w:t xml:space="preserve"> </w:t>
      </w:r>
      <w:r>
        <w:rPr>
          <w:rFonts w:cs="Tahoma"/>
          <w:lang w:val="sr-Cyrl-BA"/>
        </w:rPr>
        <w:t>упита</w:t>
      </w:r>
      <w:r w:rsidR="000E40A2" w:rsidRPr="00BD35BE">
        <w:rPr>
          <w:rFonts w:cs="Tahoma"/>
          <w:lang w:val="sr-Cyrl-BA"/>
        </w:rPr>
        <w:t xml:space="preserve"> </w:t>
      </w:r>
      <w:r>
        <w:rPr>
          <w:rFonts w:cs="Tahoma"/>
          <w:lang w:val="sr-Cyrl-BA"/>
        </w:rPr>
        <w:t>је</w:t>
      </w:r>
      <w:r w:rsidR="000E40A2" w:rsidRPr="00BD35BE">
        <w:rPr>
          <w:rFonts w:cs="Tahoma"/>
          <w:lang w:val="sr-Cyrl-BA"/>
        </w:rPr>
        <w:t xml:space="preserve"> </w:t>
      </w:r>
      <w:r>
        <w:rPr>
          <w:rFonts w:cs="Tahoma"/>
          <w:lang w:val="sr-Cyrl-BA"/>
        </w:rPr>
        <w:t>гласило</w:t>
      </w:r>
      <w:r w:rsidR="000E40A2" w:rsidRPr="00BD35BE">
        <w:rPr>
          <w:rFonts w:cs="Tahoma"/>
          <w:lang w:val="sr-Cyrl-BA"/>
        </w:rPr>
        <w:t xml:space="preserve"> </w:t>
      </w:r>
      <w:r>
        <w:rPr>
          <w:rFonts w:cs="Tahoma"/>
          <w:lang w:val="sr-Cyrl-BA"/>
        </w:rPr>
        <w:t>да</w:t>
      </w:r>
      <w:r w:rsidR="000E40A2" w:rsidRPr="00BD35BE">
        <w:rPr>
          <w:rFonts w:cs="Tahoma"/>
          <w:lang w:val="sr-Cyrl-BA"/>
        </w:rPr>
        <w:t xml:space="preserve"> </w:t>
      </w:r>
      <w:r>
        <w:rPr>
          <w:rFonts w:cs="Tahoma"/>
          <w:lang w:val="sr-Cyrl-BA"/>
        </w:rPr>
        <w:t>ли</w:t>
      </w:r>
      <w:r w:rsidR="000E40A2" w:rsidRPr="00BD35BE">
        <w:rPr>
          <w:rFonts w:cs="Tahoma"/>
          <w:lang w:val="sr-Cyrl-BA"/>
        </w:rPr>
        <w:t xml:space="preserve"> </w:t>
      </w:r>
      <w:r>
        <w:rPr>
          <w:rFonts w:cs="Tahoma"/>
          <w:lang w:val="sr-Cyrl-BA"/>
        </w:rPr>
        <w:t>родитељ</w:t>
      </w:r>
      <w:r w:rsidR="000E40A2" w:rsidRPr="00BD35BE">
        <w:rPr>
          <w:rFonts w:cs="Tahoma"/>
          <w:lang w:val="sr-Cyrl-BA"/>
        </w:rPr>
        <w:t xml:space="preserve"> </w:t>
      </w:r>
      <w:r>
        <w:rPr>
          <w:rFonts w:cs="Tahoma"/>
          <w:lang w:val="sr-Cyrl-BA"/>
        </w:rPr>
        <w:t>које</w:t>
      </w:r>
      <w:r w:rsidR="000E40A2" w:rsidRPr="00BD35BE">
        <w:rPr>
          <w:rFonts w:cs="Tahoma"/>
          <w:lang w:val="sr-Cyrl-BA"/>
        </w:rPr>
        <w:t xml:space="preserve"> </w:t>
      </w:r>
      <w:r>
        <w:rPr>
          <w:rFonts w:cs="Tahoma"/>
          <w:lang w:val="sr-Cyrl-BA"/>
        </w:rPr>
        <w:t>има</w:t>
      </w:r>
      <w:r w:rsidR="000E40A2" w:rsidRPr="00BD35BE">
        <w:rPr>
          <w:rFonts w:cs="Tahoma"/>
          <w:lang w:val="sr-Cyrl-BA"/>
        </w:rPr>
        <w:t xml:space="preserve"> </w:t>
      </w:r>
      <w:r>
        <w:rPr>
          <w:rFonts w:cs="Tahoma"/>
          <w:lang w:val="sr-Cyrl-BA"/>
        </w:rPr>
        <w:t>дијете</w:t>
      </w:r>
      <w:r w:rsidR="000E40A2" w:rsidRPr="00BD35BE">
        <w:rPr>
          <w:rFonts w:cs="Tahoma"/>
          <w:lang w:val="sr-Cyrl-BA"/>
        </w:rPr>
        <w:t xml:space="preserve"> </w:t>
      </w:r>
      <w:r>
        <w:rPr>
          <w:rFonts w:cs="Tahoma"/>
          <w:lang w:val="sr-Cyrl-BA"/>
        </w:rPr>
        <w:t>са</w:t>
      </w:r>
      <w:r w:rsidR="000E40A2" w:rsidRPr="00BD35BE">
        <w:rPr>
          <w:rFonts w:cs="Tahoma"/>
          <w:lang w:val="sr-Cyrl-BA"/>
        </w:rPr>
        <w:t xml:space="preserve"> </w:t>
      </w:r>
      <w:r>
        <w:rPr>
          <w:rFonts w:cs="Tahoma"/>
          <w:lang w:val="sr-Cyrl-BA"/>
        </w:rPr>
        <w:t>потешкоћама</w:t>
      </w:r>
      <w:r w:rsidR="000E40A2" w:rsidRPr="00BD35BE">
        <w:rPr>
          <w:rFonts w:cs="Tahoma"/>
          <w:lang w:val="sr-Cyrl-BA"/>
        </w:rPr>
        <w:t xml:space="preserve"> </w:t>
      </w:r>
      <w:r>
        <w:rPr>
          <w:rFonts w:cs="Tahoma"/>
          <w:lang w:val="sr-Cyrl-BA"/>
        </w:rPr>
        <w:t>у</w:t>
      </w:r>
      <w:r w:rsidR="000E40A2" w:rsidRPr="00BD35BE">
        <w:rPr>
          <w:rFonts w:cs="Tahoma"/>
          <w:lang w:val="sr-Cyrl-BA"/>
        </w:rPr>
        <w:t xml:space="preserve"> </w:t>
      </w:r>
      <w:r>
        <w:rPr>
          <w:rFonts w:cs="Tahoma"/>
          <w:lang w:val="sr-Cyrl-BA"/>
        </w:rPr>
        <w:t>развоју</w:t>
      </w:r>
      <w:r w:rsidR="000E40A2" w:rsidRPr="00BD35BE">
        <w:rPr>
          <w:rFonts w:cs="Tahoma"/>
          <w:lang w:val="sr-Cyrl-BA"/>
        </w:rPr>
        <w:t xml:space="preserve">, </w:t>
      </w:r>
      <w:r>
        <w:rPr>
          <w:rFonts w:cs="Tahoma"/>
          <w:lang w:val="sr-Cyrl-BA"/>
        </w:rPr>
        <w:t>има</w:t>
      </w:r>
      <w:r w:rsidR="000E40A2" w:rsidRPr="00BD35BE">
        <w:rPr>
          <w:rFonts w:cs="Tahoma"/>
          <w:lang w:val="sr-Cyrl-BA"/>
        </w:rPr>
        <w:t xml:space="preserve"> </w:t>
      </w:r>
      <w:r>
        <w:rPr>
          <w:rFonts w:cs="Tahoma"/>
          <w:lang w:val="sr-Cyrl-BA"/>
        </w:rPr>
        <w:t>право</w:t>
      </w:r>
      <w:r w:rsidR="000E40A2" w:rsidRPr="00BD35BE">
        <w:rPr>
          <w:rFonts w:cs="Tahoma"/>
          <w:lang w:val="sr-Cyrl-BA"/>
        </w:rPr>
        <w:t xml:space="preserve"> </w:t>
      </w:r>
      <w:r>
        <w:rPr>
          <w:rFonts w:cs="Tahoma"/>
          <w:lang w:val="sr-Cyrl-BA"/>
        </w:rPr>
        <w:t>да</w:t>
      </w:r>
      <w:r w:rsidR="000E40A2" w:rsidRPr="00BD35BE">
        <w:rPr>
          <w:rFonts w:cs="Tahoma"/>
          <w:lang w:val="sr-Cyrl-BA"/>
        </w:rPr>
        <w:t xml:space="preserve"> </w:t>
      </w:r>
      <w:r>
        <w:rPr>
          <w:rFonts w:cs="Tahoma"/>
          <w:lang w:val="sr-Cyrl-BA"/>
        </w:rPr>
        <w:t>на</w:t>
      </w:r>
      <w:r w:rsidR="000E40A2" w:rsidRPr="00BD35BE">
        <w:rPr>
          <w:rFonts w:cs="Tahoma"/>
          <w:lang w:val="sr-Cyrl-BA"/>
        </w:rPr>
        <w:t xml:space="preserve"> </w:t>
      </w:r>
      <w:r>
        <w:rPr>
          <w:rFonts w:cs="Tahoma"/>
          <w:lang w:val="sr-Cyrl-BA"/>
        </w:rPr>
        <w:t>основу</w:t>
      </w:r>
      <w:r w:rsidR="000E40A2" w:rsidRPr="00BD35BE">
        <w:rPr>
          <w:rFonts w:cs="Tahoma"/>
          <w:lang w:val="sr-Cyrl-BA"/>
        </w:rPr>
        <w:t xml:space="preserve"> </w:t>
      </w:r>
      <w:r>
        <w:rPr>
          <w:rFonts w:cs="Tahoma"/>
          <w:lang w:val="sr-Cyrl-BA"/>
        </w:rPr>
        <w:t>инвалидитета</w:t>
      </w:r>
      <w:r w:rsidR="000E40A2" w:rsidRPr="00BD35BE">
        <w:rPr>
          <w:rFonts w:cs="Tahoma"/>
          <w:lang w:val="sr-Cyrl-BA"/>
        </w:rPr>
        <w:t xml:space="preserve"> </w:t>
      </w:r>
      <w:r>
        <w:rPr>
          <w:rFonts w:cs="Tahoma"/>
          <w:lang w:val="sr-Cyrl-BA"/>
        </w:rPr>
        <w:t>дјетета</w:t>
      </w:r>
      <w:r w:rsidR="000E40A2" w:rsidRPr="00BD35BE">
        <w:rPr>
          <w:rFonts w:cs="Tahoma"/>
          <w:lang w:val="sr-Cyrl-BA"/>
        </w:rPr>
        <w:t xml:space="preserve"> </w:t>
      </w:r>
      <w:r>
        <w:rPr>
          <w:rFonts w:cs="Tahoma"/>
          <w:lang w:val="sr-Cyrl-BA"/>
        </w:rPr>
        <w:t>буде</w:t>
      </w:r>
      <w:r w:rsidR="000E40A2" w:rsidRPr="00BD35BE">
        <w:rPr>
          <w:rFonts w:cs="Tahoma"/>
          <w:lang w:val="sr-Cyrl-BA"/>
        </w:rPr>
        <w:t xml:space="preserve"> </w:t>
      </w:r>
      <w:r>
        <w:rPr>
          <w:rFonts w:cs="Tahoma"/>
          <w:lang w:val="sr-Cyrl-BA"/>
        </w:rPr>
        <w:t>ослобођено</w:t>
      </w:r>
      <w:r w:rsidR="000E40A2" w:rsidRPr="00BD35BE">
        <w:rPr>
          <w:rFonts w:cs="Tahoma"/>
          <w:lang w:val="sr-Cyrl-BA"/>
        </w:rPr>
        <w:t xml:space="preserve"> </w:t>
      </w:r>
      <w:r>
        <w:rPr>
          <w:rFonts w:cs="Tahoma"/>
          <w:lang w:val="sr-Cyrl-BA"/>
        </w:rPr>
        <w:t>царине</w:t>
      </w:r>
      <w:r w:rsidR="000E40A2" w:rsidRPr="00BD35BE">
        <w:rPr>
          <w:rFonts w:cs="Tahoma"/>
          <w:lang w:val="sr-Cyrl-BA"/>
        </w:rPr>
        <w:t xml:space="preserve"> </w:t>
      </w:r>
      <w:r>
        <w:rPr>
          <w:rFonts w:cs="Tahoma"/>
          <w:lang w:val="sr-Cyrl-BA"/>
        </w:rPr>
        <w:t>приликом</w:t>
      </w:r>
      <w:r w:rsidR="000E40A2" w:rsidRPr="00BD35BE">
        <w:rPr>
          <w:rFonts w:cs="Tahoma"/>
          <w:lang w:val="sr-Cyrl-BA"/>
        </w:rPr>
        <w:t xml:space="preserve"> </w:t>
      </w:r>
      <w:r>
        <w:rPr>
          <w:rFonts w:cs="Tahoma"/>
          <w:lang w:val="sr-Cyrl-BA"/>
        </w:rPr>
        <w:t>увоза</w:t>
      </w:r>
      <w:r w:rsidR="000E40A2" w:rsidRPr="00BD35BE">
        <w:rPr>
          <w:rFonts w:cs="Tahoma"/>
          <w:lang w:val="sr-Cyrl-BA"/>
        </w:rPr>
        <w:t xml:space="preserve"> </w:t>
      </w:r>
      <w:r>
        <w:rPr>
          <w:rFonts w:cs="Tahoma"/>
          <w:lang w:val="sr-Cyrl-BA"/>
        </w:rPr>
        <w:t>аутомобила</w:t>
      </w:r>
      <w:r w:rsidR="000E40A2" w:rsidRPr="00BD35BE">
        <w:rPr>
          <w:rFonts w:cs="Tahoma"/>
          <w:vertAlign w:val="superscript"/>
          <w:lang w:val="sr-Cyrl-BA"/>
        </w:rPr>
        <w:footnoteReference w:id="144"/>
      </w:r>
      <w:r w:rsidR="000E40A2" w:rsidRPr="00BD35BE">
        <w:rPr>
          <w:rFonts w:cs="Tahoma"/>
          <w:lang w:val="sr-Cyrl-BA"/>
        </w:rPr>
        <w:t xml:space="preserve">. </w:t>
      </w:r>
    </w:p>
    <w:p w14:paraId="7C1226DB" w14:textId="44F86113" w:rsidR="000E40A2" w:rsidRPr="00BD35BE" w:rsidRDefault="00707CAB" w:rsidP="000E40A2">
      <w:pPr>
        <w:spacing w:line="259" w:lineRule="auto"/>
        <w:rPr>
          <w:rFonts w:cs="Tahoma"/>
          <w:lang w:val="sr-Cyrl-BA"/>
        </w:rPr>
      </w:pPr>
      <w:r>
        <w:rPr>
          <w:rFonts w:cs="Tahoma"/>
          <w:lang w:val="sr-Cyrl-BA"/>
        </w:rPr>
        <w:t>Омбудсман</w:t>
      </w:r>
      <w:r w:rsidR="000E40A2" w:rsidRPr="00BD35BE">
        <w:rPr>
          <w:rFonts w:cs="Tahoma"/>
          <w:lang w:val="sr-Cyrl-BA"/>
        </w:rPr>
        <w:t xml:space="preserve"> </w:t>
      </w:r>
      <w:r>
        <w:rPr>
          <w:rFonts w:cs="Tahoma"/>
          <w:lang w:val="sr-Cyrl-BA"/>
        </w:rPr>
        <w:t>за</w:t>
      </w:r>
      <w:r w:rsidR="000E40A2" w:rsidRPr="00BD35BE">
        <w:rPr>
          <w:rFonts w:cs="Tahoma"/>
          <w:lang w:val="sr-Cyrl-BA"/>
        </w:rPr>
        <w:t xml:space="preserve"> </w:t>
      </w:r>
      <w:r>
        <w:rPr>
          <w:rFonts w:cs="Tahoma"/>
          <w:lang w:val="sr-Cyrl-BA"/>
        </w:rPr>
        <w:t>дјецу</w:t>
      </w:r>
      <w:r w:rsidR="000E40A2" w:rsidRPr="00BD35BE">
        <w:rPr>
          <w:rFonts w:cs="Tahoma"/>
          <w:lang w:val="sr-Cyrl-BA"/>
        </w:rPr>
        <w:t xml:space="preserve"> </w:t>
      </w:r>
      <w:r>
        <w:rPr>
          <w:rFonts w:cs="Tahoma"/>
          <w:lang w:val="sr-Cyrl-BA"/>
        </w:rPr>
        <w:t>је</w:t>
      </w:r>
      <w:r w:rsidR="000E40A2" w:rsidRPr="00BD35BE">
        <w:rPr>
          <w:rFonts w:cs="Tahoma"/>
          <w:lang w:val="sr-Cyrl-BA"/>
        </w:rPr>
        <w:t xml:space="preserve"> </w:t>
      </w:r>
      <w:r>
        <w:rPr>
          <w:rFonts w:cs="Tahoma"/>
          <w:lang w:val="sr-Cyrl-BA"/>
        </w:rPr>
        <w:t>информисао</w:t>
      </w:r>
      <w:r w:rsidR="000E40A2" w:rsidRPr="00BD35BE">
        <w:rPr>
          <w:rFonts w:cs="Tahoma"/>
          <w:lang w:val="sr-Cyrl-BA"/>
        </w:rPr>
        <w:t xml:space="preserve"> </w:t>
      </w:r>
      <w:r>
        <w:rPr>
          <w:rFonts w:cs="Tahoma"/>
          <w:lang w:val="sr-Cyrl-BA"/>
        </w:rPr>
        <w:t>странку</w:t>
      </w:r>
      <w:r w:rsidR="000E40A2" w:rsidRPr="00BD35BE">
        <w:rPr>
          <w:rFonts w:cs="Tahoma"/>
          <w:lang w:val="sr-Cyrl-BA"/>
        </w:rPr>
        <w:t xml:space="preserve"> </w:t>
      </w:r>
      <w:r>
        <w:rPr>
          <w:rFonts w:cs="Tahoma"/>
          <w:lang w:val="sr-Cyrl-BA"/>
        </w:rPr>
        <w:t>да</w:t>
      </w:r>
      <w:r w:rsidR="000E40A2" w:rsidRPr="00BD35BE">
        <w:rPr>
          <w:rFonts w:cs="Tahoma"/>
          <w:lang w:val="sr-Cyrl-BA"/>
        </w:rPr>
        <w:t xml:space="preserve"> </w:t>
      </w:r>
      <w:r>
        <w:rPr>
          <w:rFonts w:cs="Tahoma"/>
          <w:lang w:val="sr-Cyrl-BA"/>
        </w:rPr>
        <w:t>имају</w:t>
      </w:r>
      <w:r w:rsidR="000E40A2" w:rsidRPr="00BD35BE">
        <w:rPr>
          <w:rFonts w:cs="Tahoma"/>
          <w:lang w:val="sr-Cyrl-BA"/>
        </w:rPr>
        <w:t xml:space="preserve"> </w:t>
      </w:r>
      <w:r>
        <w:rPr>
          <w:rFonts w:cs="Tahoma"/>
          <w:lang w:val="sr-Cyrl-BA"/>
        </w:rPr>
        <w:t>могућност</w:t>
      </w:r>
      <w:r w:rsidR="000E40A2" w:rsidRPr="00BD35BE">
        <w:rPr>
          <w:rFonts w:cs="Tahoma"/>
          <w:lang w:val="sr-Cyrl-BA"/>
        </w:rPr>
        <w:t xml:space="preserve"> </w:t>
      </w:r>
      <w:r>
        <w:rPr>
          <w:rFonts w:cs="Tahoma"/>
          <w:lang w:val="sr-Cyrl-BA"/>
        </w:rPr>
        <w:t>увоза</w:t>
      </w:r>
      <w:r w:rsidR="000E40A2" w:rsidRPr="00BD35BE">
        <w:rPr>
          <w:rFonts w:cs="Tahoma"/>
          <w:lang w:val="sr-Cyrl-BA"/>
        </w:rPr>
        <w:t xml:space="preserve"> </w:t>
      </w:r>
      <w:r>
        <w:rPr>
          <w:rFonts w:cs="Tahoma"/>
          <w:lang w:val="sr-Cyrl-BA"/>
        </w:rPr>
        <w:t>аутомобила</w:t>
      </w:r>
      <w:r w:rsidR="000E40A2" w:rsidRPr="00BD35BE">
        <w:rPr>
          <w:rFonts w:cs="Tahoma"/>
          <w:lang w:val="sr-Cyrl-BA"/>
        </w:rPr>
        <w:t xml:space="preserve"> </w:t>
      </w:r>
      <w:r>
        <w:rPr>
          <w:rFonts w:cs="Tahoma"/>
          <w:lang w:val="sr-Cyrl-BA"/>
        </w:rPr>
        <w:t>са</w:t>
      </w:r>
      <w:r w:rsidR="000E40A2" w:rsidRPr="00BD35BE">
        <w:rPr>
          <w:rFonts w:cs="Tahoma"/>
          <w:lang w:val="sr-Cyrl-BA"/>
        </w:rPr>
        <w:t xml:space="preserve"> </w:t>
      </w:r>
      <w:r>
        <w:rPr>
          <w:rFonts w:cs="Tahoma"/>
          <w:lang w:val="sr-Cyrl-BA"/>
        </w:rPr>
        <w:t>прописаним</w:t>
      </w:r>
      <w:r w:rsidR="000E40A2" w:rsidRPr="00BD35BE">
        <w:rPr>
          <w:rFonts w:cs="Tahoma"/>
          <w:lang w:val="sr-Cyrl-BA"/>
        </w:rPr>
        <w:t xml:space="preserve"> </w:t>
      </w:r>
      <w:r>
        <w:rPr>
          <w:rFonts w:cs="Tahoma"/>
          <w:lang w:val="sr-Cyrl-BA"/>
        </w:rPr>
        <w:t>повластицама</w:t>
      </w:r>
      <w:r w:rsidR="000E40A2" w:rsidRPr="00BD35BE">
        <w:rPr>
          <w:rFonts w:cs="Tahoma"/>
          <w:lang w:val="sr-Cyrl-BA"/>
        </w:rPr>
        <w:t xml:space="preserve">, </w:t>
      </w:r>
      <w:r>
        <w:rPr>
          <w:rFonts w:cs="Tahoma"/>
          <w:lang w:val="sr-Cyrl-BA"/>
        </w:rPr>
        <w:t>а</w:t>
      </w:r>
      <w:r w:rsidR="000E40A2" w:rsidRPr="00BD35BE">
        <w:rPr>
          <w:rFonts w:cs="Tahoma"/>
          <w:lang w:val="sr-Cyrl-BA"/>
        </w:rPr>
        <w:t xml:space="preserve"> </w:t>
      </w:r>
      <w:r>
        <w:rPr>
          <w:rFonts w:cs="Tahoma"/>
          <w:lang w:val="sr-Cyrl-BA"/>
        </w:rPr>
        <w:t>у</w:t>
      </w:r>
      <w:r w:rsidR="000E40A2" w:rsidRPr="00BD35BE">
        <w:rPr>
          <w:rFonts w:cs="Tahoma"/>
          <w:lang w:val="sr-Cyrl-BA"/>
        </w:rPr>
        <w:t xml:space="preserve"> </w:t>
      </w:r>
      <w:r>
        <w:rPr>
          <w:rFonts w:cs="Tahoma"/>
          <w:lang w:val="sr-Cyrl-BA"/>
        </w:rPr>
        <w:t>зависности</w:t>
      </w:r>
      <w:r w:rsidR="000E40A2" w:rsidRPr="00BD35BE">
        <w:rPr>
          <w:rFonts w:cs="Tahoma"/>
          <w:lang w:val="sr-Cyrl-BA"/>
        </w:rPr>
        <w:t xml:space="preserve"> </w:t>
      </w:r>
      <w:r>
        <w:rPr>
          <w:rFonts w:cs="Tahoma"/>
          <w:lang w:val="sr-Cyrl-BA"/>
        </w:rPr>
        <w:t>од</w:t>
      </w:r>
      <w:r w:rsidR="000E40A2" w:rsidRPr="00BD35BE">
        <w:rPr>
          <w:rFonts w:cs="Tahoma"/>
          <w:lang w:val="sr-Cyrl-BA"/>
        </w:rPr>
        <w:t xml:space="preserve"> </w:t>
      </w:r>
      <w:r>
        <w:rPr>
          <w:rFonts w:cs="Tahoma"/>
          <w:lang w:val="sr-Cyrl-BA"/>
        </w:rPr>
        <w:t>степена</w:t>
      </w:r>
      <w:r w:rsidR="000E40A2" w:rsidRPr="00BD35BE">
        <w:rPr>
          <w:rFonts w:cs="Tahoma"/>
          <w:lang w:val="sr-Cyrl-BA"/>
        </w:rPr>
        <w:t xml:space="preserve"> </w:t>
      </w:r>
      <w:r>
        <w:rPr>
          <w:rFonts w:cs="Tahoma"/>
          <w:lang w:val="sr-Cyrl-BA"/>
        </w:rPr>
        <w:t>инвалидности</w:t>
      </w:r>
      <w:r w:rsidR="000E40A2" w:rsidRPr="00BD35BE">
        <w:rPr>
          <w:rFonts w:cs="Tahoma"/>
          <w:lang w:val="sr-Cyrl-BA"/>
        </w:rPr>
        <w:t xml:space="preserve">. </w:t>
      </w:r>
      <w:r>
        <w:rPr>
          <w:rFonts w:cs="Tahoma"/>
          <w:lang w:val="sr-Cyrl-BA"/>
        </w:rPr>
        <w:t>У</w:t>
      </w:r>
      <w:r w:rsidR="000E40A2" w:rsidRPr="00BD35BE">
        <w:rPr>
          <w:rFonts w:cs="Tahoma"/>
          <w:lang w:val="sr-Cyrl-BA"/>
        </w:rPr>
        <w:t xml:space="preserve"> </w:t>
      </w:r>
      <w:r>
        <w:rPr>
          <w:rFonts w:cs="Tahoma"/>
          <w:lang w:val="sr-Cyrl-BA"/>
        </w:rPr>
        <w:t>тим</w:t>
      </w:r>
      <w:r w:rsidR="000E40A2" w:rsidRPr="00BD35BE">
        <w:rPr>
          <w:rFonts w:cs="Tahoma"/>
          <w:lang w:val="sr-Cyrl-BA"/>
        </w:rPr>
        <w:t xml:space="preserve"> </w:t>
      </w:r>
      <w:r>
        <w:rPr>
          <w:rFonts w:cs="Tahoma"/>
          <w:lang w:val="sr-Cyrl-BA"/>
        </w:rPr>
        <w:t>ситуацијама</w:t>
      </w:r>
      <w:r w:rsidR="000E40A2" w:rsidRPr="00BD35BE">
        <w:rPr>
          <w:rFonts w:cs="Tahoma"/>
          <w:lang w:val="sr-Cyrl-BA"/>
        </w:rPr>
        <w:t xml:space="preserve">, </w:t>
      </w:r>
      <w:r>
        <w:rPr>
          <w:rFonts w:cs="Tahoma"/>
          <w:lang w:val="sr-Cyrl-BA"/>
        </w:rPr>
        <w:t>надлежни</w:t>
      </w:r>
      <w:r w:rsidR="000E40A2" w:rsidRPr="00BD35BE">
        <w:rPr>
          <w:rFonts w:cs="Tahoma"/>
          <w:lang w:val="sr-Cyrl-BA"/>
        </w:rPr>
        <w:t xml:space="preserve"> </w:t>
      </w:r>
      <w:r>
        <w:rPr>
          <w:rFonts w:cs="Tahoma"/>
          <w:lang w:val="sr-Cyrl-BA"/>
        </w:rPr>
        <w:t>Центар</w:t>
      </w:r>
      <w:r w:rsidR="000E40A2" w:rsidRPr="00BD35BE">
        <w:rPr>
          <w:rFonts w:cs="Tahoma"/>
          <w:lang w:val="sr-Cyrl-BA"/>
        </w:rPr>
        <w:t xml:space="preserve"> </w:t>
      </w:r>
      <w:r>
        <w:rPr>
          <w:rFonts w:cs="Tahoma"/>
          <w:lang w:val="sr-Cyrl-BA"/>
        </w:rPr>
        <w:t>за</w:t>
      </w:r>
      <w:r w:rsidR="000E40A2" w:rsidRPr="00BD35BE">
        <w:rPr>
          <w:rFonts w:cs="Tahoma"/>
          <w:lang w:val="sr-Cyrl-BA"/>
        </w:rPr>
        <w:t xml:space="preserve"> </w:t>
      </w:r>
      <w:r>
        <w:rPr>
          <w:rFonts w:cs="Tahoma"/>
          <w:lang w:val="sr-Cyrl-BA"/>
        </w:rPr>
        <w:t>социјални</w:t>
      </w:r>
      <w:r w:rsidR="000E40A2" w:rsidRPr="00BD35BE">
        <w:rPr>
          <w:rFonts w:cs="Tahoma"/>
          <w:lang w:val="sr-Cyrl-BA"/>
        </w:rPr>
        <w:t xml:space="preserve"> </w:t>
      </w:r>
      <w:r>
        <w:rPr>
          <w:rFonts w:cs="Tahoma"/>
          <w:lang w:val="sr-Cyrl-BA"/>
        </w:rPr>
        <w:t>рад</w:t>
      </w:r>
      <w:r w:rsidR="000E40A2" w:rsidRPr="00BD35BE">
        <w:rPr>
          <w:rFonts w:cs="Tahoma"/>
          <w:lang w:val="sr-Cyrl-BA"/>
        </w:rPr>
        <w:t xml:space="preserve"> </w:t>
      </w:r>
      <w:r>
        <w:rPr>
          <w:rFonts w:cs="Tahoma"/>
          <w:lang w:val="sr-Cyrl-BA"/>
        </w:rPr>
        <w:t>Рјешењем</w:t>
      </w:r>
      <w:r w:rsidR="000E40A2" w:rsidRPr="00BD35BE">
        <w:rPr>
          <w:rFonts w:cs="Tahoma"/>
          <w:lang w:val="sr-Cyrl-BA"/>
        </w:rPr>
        <w:t xml:space="preserve"> </w:t>
      </w:r>
      <w:r>
        <w:rPr>
          <w:rFonts w:cs="Tahoma"/>
          <w:lang w:val="sr-Cyrl-BA"/>
        </w:rPr>
        <w:t>утврђује</w:t>
      </w:r>
      <w:r w:rsidR="000E40A2" w:rsidRPr="00BD35BE">
        <w:rPr>
          <w:rFonts w:cs="Tahoma"/>
          <w:lang w:val="sr-Cyrl-BA"/>
        </w:rPr>
        <w:t xml:space="preserve"> </w:t>
      </w:r>
      <w:r>
        <w:rPr>
          <w:rFonts w:cs="Tahoma"/>
          <w:lang w:val="sr-Cyrl-BA"/>
        </w:rPr>
        <w:t>степен</w:t>
      </w:r>
      <w:r w:rsidR="000E40A2" w:rsidRPr="00BD35BE">
        <w:rPr>
          <w:rFonts w:cs="Tahoma"/>
          <w:lang w:val="sr-Cyrl-BA"/>
        </w:rPr>
        <w:t xml:space="preserve"> </w:t>
      </w:r>
      <w:r>
        <w:rPr>
          <w:rFonts w:cs="Tahoma"/>
          <w:lang w:val="sr-Cyrl-BA"/>
        </w:rPr>
        <w:t>инвалидности</w:t>
      </w:r>
      <w:r w:rsidR="000E40A2" w:rsidRPr="00BD35BE">
        <w:rPr>
          <w:rFonts w:cs="Tahoma"/>
          <w:lang w:val="sr-Cyrl-BA"/>
        </w:rPr>
        <w:t xml:space="preserve"> </w:t>
      </w:r>
      <w:r>
        <w:rPr>
          <w:rFonts w:cs="Tahoma"/>
          <w:lang w:val="sr-Cyrl-BA"/>
        </w:rPr>
        <w:t>на</w:t>
      </w:r>
      <w:r w:rsidR="000E40A2" w:rsidRPr="00BD35BE">
        <w:rPr>
          <w:rFonts w:cs="Tahoma"/>
          <w:lang w:val="sr-Cyrl-BA"/>
        </w:rPr>
        <w:t xml:space="preserve"> </w:t>
      </w:r>
      <w:r>
        <w:rPr>
          <w:rFonts w:cs="Tahoma"/>
          <w:lang w:val="sr-Cyrl-BA"/>
        </w:rPr>
        <w:t>основу</w:t>
      </w:r>
      <w:r w:rsidR="000E40A2" w:rsidRPr="00BD35BE">
        <w:rPr>
          <w:rFonts w:cs="Tahoma"/>
          <w:lang w:val="sr-Cyrl-BA"/>
        </w:rPr>
        <w:t xml:space="preserve"> </w:t>
      </w:r>
      <w:r>
        <w:rPr>
          <w:rFonts w:cs="Tahoma"/>
          <w:lang w:val="sr-Cyrl-BA"/>
        </w:rPr>
        <w:t>достављене</w:t>
      </w:r>
      <w:r w:rsidR="000E40A2" w:rsidRPr="00BD35BE">
        <w:rPr>
          <w:rFonts w:cs="Tahoma"/>
          <w:lang w:val="sr-Cyrl-BA"/>
        </w:rPr>
        <w:t xml:space="preserve"> </w:t>
      </w:r>
      <w:r>
        <w:rPr>
          <w:rFonts w:cs="Tahoma"/>
          <w:lang w:val="sr-Cyrl-BA"/>
        </w:rPr>
        <w:t>документације</w:t>
      </w:r>
      <w:r w:rsidR="000E40A2" w:rsidRPr="00BD35BE">
        <w:rPr>
          <w:rFonts w:cs="Tahoma"/>
          <w:lang w:val="sr-Cyrl-BA"/>
        </w:rPr>
        <w:t xml:space="preserve">. </w:t>
      </w:r>
      <w:r>
        <w:rPr>
          <w:rFonts w:cs="Tahoma"/>
          <w:lang w:val="sr-Cyrl-BA"/>
        </w:rPr>
        <w:t>За</w:t>
      </w:r>
      <w:r w:rsidR="000E40A2" w:rsidRPr="00BD35BE">
        <w:rPr>
          <w:rFonts w:cs="Tahoma"/>
          <w:lang w:val="sr-Cyrl-BA"/>
        </w:rPr>
        <w:t xml:space="preserve"> </w:t>
      </w:r>
      <w:r>
        <w:rPr>
          <w:rFonts w:cs="Tahoma"/>
          <w:lang w:val="sr-Cyrl-BA"/>
        </w:rPr>
        <w:t>даљу</w:t>
      </w:r>
      <w:r w:rsidR="000E40A2" w:rsidRPr="00BD35BE">
        <w:rPr>
          <w:rFonts w:cs="Tahoma"/>
          <w:lang w:val="sr-Cyrl-BA"/>
        </w:rPr>
        <w:t xml:space="preserve"> </w:t>
      </w:r>
      <w:r>
        <w:rPr>
          <w:rFonts w:cs="Tahoma"/>
          <w:lang w:val="sr-Cyrl-BA"/>
        </w:rPr>
        <w:t>процедуру</w:t>
      </w:r>
      <w:r w:rsidR="000E40A2" w:rsidRPr="00BD35BE">
        <w:rPr>
          <w:rFonts w:cs="Tahoma"/>
          <w:lang w:val="sr-Cyrl-BA"/>
        </w:rPr>
        <w:t xml:space="preserve"> </w:t>
      </w:r>
      <w:r>
        <w:rPr>
          <w:rFonts w:cs="Tahoma"/>
          <w:lang w:val="sr-Cyrl-BA"/>
        </w:rPr>
        <w:t>увоза</w:t>
      </w:r>
      <w:r w:rsidR="000E40A2" w:rsidRPr="00BD35BE">
        <w:rPr>
          <w:rFonts w:cs="Tahoma"/>
          <w:lang w:val="sr-Cyrl-BA"/>
        </w:rPr>
        <w:t xml:space="preserve"> </w:t>
      </w:r>
      <w:r>
        <w:rPr>
          <w:rFonts w:cs="Tahoma"/>
          <w:lang w:val="sr-Cyrl-BA"/>
        </w:rPr>
        <w:t>аутомобила</w:t>
      </w:r>
      <w:r w:rsidR="000E40A2" w:rsidRPr="00BD35BE">
        <w:rPr>
          <w:rFonts w:cs="Tahoma"/>
          <w:lang w:val="sr-Cyrl-BA"/>
        </w:rPr>
        <w:t xml:space="preserve"> </w:t>
      </w:r>
      <w:r>
        <w:rPr>
          <w:rFonts w:cs="Tahoma"/>
          <w:lang w:val="sr-Cyrl-BA"/>
        </w:rPr>
        <w:t>са</w:t>
      </w:r>
      <w:r w:rsidR="000E40A2" w:rsidRPr="00BD35BE">
        <w:rPr>
          <w:rFonts w:cs="Tahoma"/>
          <w:lang w:val="sr-Cyrl-BA"/>
        </w:rPr>
        <w:t xml:space="preserve"> </w:t>
      </w:r>
      <w:r>
        <w:rPr>
          <w:rFonts w:cs="Tahoma"/>
          <w:lang w:val="sr-Cyrl-BA"/>
        </w:rPr>
        <w:t>повластицама</w:t>
      </w:r>
      <w:r w:rsidR="000E40A2" w:rsidRPr="00BD35BE">
        <w:rPr>
          <w:rFonts w:cs="Tahoma"/>
          <w:lang w:val="sr-Cyrl-BA"/>
        </w:rPr>
        <w:t xml:space="preserve"> </w:t>
      </w:r>
      <w:r>
        <w:rPr>
          <w:rFonts w:cs="Tahoma"/>
          <w:lang w:val="sr-Cyrl-BA"/>
        </w:rPr>
        <w:t>по</w:t>
      </w:r>
      <w:r w:rsidR="000E40A2" w:rsidRPr="00BD35BE">
        <w:rPr>
          <w:rFonts w:cs="Tahoma"/>
          <w:lang w:val="sr-Cyrl-BA"/>
        </w:rPr>
        <w:t xml:space="preserve"> </w:t>
      </w:r>
      <w:r>
        <w:rPr>
          <w:rFonts w:cs="Tahoma"/>
          <w:lang w:val="sr-Cyrl-BA"/>
        </w:rPr>
        <w:t>основу</w:t>
      </w:r>
      <w:r w:rsidR="000E40A2" w:rsidRPr="00BD35BE">
        <w:rPr>
          <w:rFonts w:cs="Tahoma"/>
          <w:lang w:val="sr-Cyrl-BA"/>
        </w:rPr>
        <w:t xml:space="preserve"> </w:t>
      </w:r>
      <w:r>
        <w:rPr>
          <w:rFonts w:cs="Tahoma"/>
          <w:lang w:val="sr-Cyrl-BA"/>
        </w:rPr>
        <w:t>инвалидитета</w:t>
      </w:r>
      <w:r w:rsidR="000E40A2" w:rsidRPr="00BD35BE">
        <w:rPr>
          <w:rFonts w:cs="Tahoma"/>
          <w:lang w:val="sr-Cyrl-BA"/>
        </w:rPr>
        <w:t xml:space="preserve"> </w:t>
      </w:r>
      <w:r>
        <w:rPr>
          <w:rFonts w:cs="Tahoma"/>
          <w:lang w:val="sr-Cyrl-BA"/>
        </w:rPr>
        <w:t>дјетета</w:t>
      </w:r>
      <w:r w:rsidR="000E40A2" w:rsidRPr="00BD35BE">
        <w:rPr>
          <w:rFonts w:cs="Tahoma"/>
          <w:lang w:val="sr-Cyrl-BA"/>
        </w:rPr>
        <w:t xml:space="preserve"> </w:t>
      </w:r>
      <w:r>
        <w:rPr>
          <w:rFonts w:cs="Tahoma"/>
          <w:lang w:val="sr-Cyrl-BA"/>
        </w:rPr>
        <w:t>потребно</w:t>
      </w:r>
      <w:r w:rsidR="000E40A2" w:rsidRPr="00BD35BE">
        <w:rPr>
          <w:rFonts w:cs="Tahoma"/>
          <w:lang w:val="sr-Cyrl-BA"/>
        </w:rPr>
        <w:t xml:space="preserve"> </w:t>
      </w:r>
      <w:r>
        <w:rPr>
          <w:rFonts w:cs="Tahoma"/>
          <w:lang w:val="sr-Cyrl-BA"/>
        </w:rPr>
        <w:t>је</w:t>
      </w:r>
      <w:r w:rsidR="000E40A2" w:rsidRPr="00BD35BE">
        <w:rPr>
          <w:rFonts w:cs="Tahoma"/>
          <w:lang w:val="sr-Cyrl-BA"/>
        </w:rPr>
        <w:t xml:space="preserve"> </w:t>
      </w:r>
      <w:r>
        <w:rPr>
          <w:rFonts w:cs="Tahoma"/>
          <w:lang w:val="sr-Cyrl-BA"/>
        </w:rPr>
        <w:t>контактирати</w:t>
      </w:r>
      <w:r w:rsidR="000E40A2" w:rsidRPr="00BD35BE">
        <w:rPr>
          <w:rFonts w:cs="Tahoma"/>
          <w:lang w:val="sr-Cyrl-BA"/>
        </w:rPr>
        <w:t xml:space="preserve"> </w:t>
      </w:r>
      <w:r>
        <w:rPr>
          <w:rFonts w:cs="Tahoma"/>
          <w:lang w:val="sr-Cyrl-BA"/>
        </w:rPr>
        <w:t>Управу</w:t>
      </w:r>
      <w:r w:rsidR="000E40A2" w:rsidRPr="00BD35BE">
        <w:rPr>
          <w:rFonts w:cs="Tahoma"/>
          <w:lang w:val="sr-Cyrl-BA"/>
        </w:rPr>
        <w:t xml:space="preserve"> </w:t>
      </w:r>
      <w:r>
        <w:rPr>
          <w:rFonts w:cs="Tahoma"/>
          <w:lang w:val="sr-Cyrl-BA"/>
        </w:rPr>
        <w:t>за</w:t>
      </w:r>
      <w:r w:rsidR="000E40A2" w:rsidRPr="00BD35BE">
        <w:rPr>
          <w:rFonts w:cs="Tahoma"/>
          <w:lang w:val="sr-Cyrl-BA"/>
        </w:rPr>
        <w:t xml:space="preserve"> </w:t>
      </w:r>
      <w:r>
        <w:rPr>
          <w:rFonts w:cs="Tahoma"/>
          <w:lang w:val="sr-Cyrl-BA"/>
        </w:rPr>
        <w:t>индиректно</w:t>
      </w:r>
      <w:r w:rsidR="000E40A2" w:rsidRPr="00BD35BE">
        <w:rPr>
          <w:rFonts w:cs="Tahoma"/>
          <w:lang w:val="sr-Cyrl-BA"/>
        </w:rPr>
        <w:t xml:space="preserve"> </w:t>
      </w:r>
      <w:r>
        <w:rPr>
          <w:rFonts w:cs="Tahoma"/>
          <w:lang w:val="sr-Cyrl-BA"/>
        </w:rPr>
        <w:t>опорезивање</w:t>
      </w:r>
      <w:r w:rsidR="000E40A2" w:rsidRPr="00BD35BE">
        <w:rPr>
          <w:rFonts w:cs="Tahoma"/>
          <w:lang w:val="sr-Cyrl-BA"/>
        </w:rPr>
        <w:t xml:space="preserve"> </w:t>
      </w:r>
      <w:r>
        <w:rPr>
          <w:rFonts w:cs="Tahoma"/>
          <w:lang w:val="sr-Cyrl-BA"/>
        </w:rPr>
        <w:t>Босне</w:t>
      </w:r>
      <w:r w:rsidR="000E40A2" w:rsidRPr="00BD35BE">
        <w:rPr>
          <w:rFonts w:cs="Tahoma"/>
          <w:lang w:val="sr-Cyrl-BA"/>
        </w:rPr>
        <w:t xml:space="preserve"> </w:t>
      </w:r>
      <w:r>
        <w:rPr>
          <w:rFonts w:cs="Tahoma"/>
          <w:lang w:val="sr-Cyrl-BA"/>
        </w:rPr>
        <w:t>и</w:t>
      </w:r>
      <w:r w:rsidR="000E40A2" w:rsidRPr="00BD35BE">
        <w:rPr>
          <w:rFonts w:cs="Tahoma"/>
          <w:lang w:val="sr-Cyrl-BA"/>
        </w:rPr>
        <w:t xml:space="preserve"> </w:t>
      </w:r>
      <w:r>
        <w:rPr>
          <w:rFonts w:cs="Tahoma"/>
          <w:lang w:val="sr-Cyrl-BA"/>
        </w:rPr>
        <w:t>Херцеговине</w:t>
      </w:r>
      <w:r w:rsidR="000E40A2" w:rsidRPr="00BD35BE">
        <w:rPr>
          <w:rFonts w:cs="Tahoma"/>
          <w:lang w:val="sr-Cyrl-BA"/>
        </w:rPr>
        <w:t xml:space="preserve"> </w:t>
      </w:r>
      <w:r>
        <w:rPr>
          <w:rFonts w:cs="Tahoma"/>
          <w:lang w:val="sr-Cyrl-BA"/>
        </w:rPr>
        <w:t>или</w:t>
      </w:r>
      <w:r w:rsidR="000E40A2" w:rsidRPr="00BD35BE">
        <w:rPr>
          <w:rFonts w:cs="Tahoma"/>
          <w:lang w:val="sr-Cyrl-BA"/>
        </w:rPr>
        <w:t xml:space="preserve"> </w:t>
      </w:r>
      <w:r>
        <w:rPr>
          <w:rFonts w:cs="Tahoma"/>
          <w:lang w:val="sr-Cyrl-BA"/>
        </w:rPr>
        <w:t>најближу</w:t>
      </w:r>
      <w:r w:rsidR="000E40A2" w:rsidRPr="00BD35BE">
        <w:rPr>
          <w:rFonts w:cs="Tahoma"/>
          <w:lang w:val="sr-Cyrl-BA"/>
        </w:rPr>
        <w:t xml:space="preserve"> </w:t>
      </w:r>
      <w:r>
        <w:rPr>
          <w:rFonts w:cs="Tahoma"/>
          <w:lang w:val="sr-Cyrl-BA"/>
        </w:rPr>
        <w:t>царинску</w:t>
      </w:r>
      <w:r w:rsidR="000E40A2" w:rsidRPr="00BD35BE">
        <w:rPr>
          <w:rFonts w:cs="Tahoma"/>
          <w:lang w:val="sr-Cyrl-BA"/>
        </w:rPr>
        <w:t xml:space="preserve"> </w:t>
      </w:r>
      <w:r>
        <w:rPr>
          <w:rFonts w:cs="Tahoma"/>
          <w:lang w:val="sr-Cyrl-BA"/>
        </w:rPr>
        <w:t>испоставу</w:t>
      </w:r>
      <w:r w:rsidR="000E40A2" w:rsidRPr="00BD35BE">
        <w:rPr>
          <w:rFonts w:cs="Tahoma"/>
          <w:lang w:val="sr-Cyrl-BA"/>
        </w:rPr>
        <w:t xml:space="preserve">. </w:t>
      </w:r>
    </w:p>
    <w:p w14:paraId="35F01D8C" w14:textId="742739CC" w:rsidR="000E40A2" w:rsidRPr="00BD35BE" w:rsidRDefault="000E40A2" w:rsidP="000E40A2">
      <w:pPr>
        <w:rPr>
          <w:rFonts w:cs="Tahoma"/>
          <w:lang w:val="sr-Latn-BA"/>
        </w:rPr>
      </w:pPr>
    </w:p>
    <w:p w14:paraId="5B34239B" w14:textId="77777777" w:rsidR="008D42E3" w:rsidRPr="00BD35BE" w:rsidRDefault="008D42E3" w:rsidP="000E40A2">
      <w:pPr>
        <w:rPr>
          <w:rFonts w:cs="Tahoma"/>
          <w:lang w:val="sr-Latn-BA"/>
        </w:rPr>
      </w:pPr>
    </w:p>
    <w:p w14:paraId="0953BDD3" w14:textId="77777777" w:rsidR="008D42E3" w:rsidRPr="00BD35BE" w:rsidRDefault="008D42E3" w:rsidP="000E40A2">
      <w:pPr>
        <w:rPr>
          <w:rFonts w:cs="Tahoma"/>
          <w:lang w:val="sr-Latn-BA"/>
        </w:rPr>
      </w:pPr>
    </w:p>
    <w:p w14:paraId="3757EA62" w14:textId="77777777" w:rsidR="008D42E3" w:rsidRPr="00BD35BE" w:rsidRDefault="008D42E3" w:rsidP="000E40A2">
      <w:pPr>
        <w:rPr>
          <w:rFonts w:cs="Tahoma"/>
          <w:lang w:val="sr-Latn-BA"/>
        </w:rPr>
      </w:pPr>
    </w:p>
    <w:p w14:paraId="7CE9B7F6" w14:textId="77777777" w:rsidR="008D42E3" w:rsidRPr="00BD35BE" w:rsidRDefault="008D42E3" w:rsidP="000E40A2">
      <w:pPr>
        <w:rPr>
          <w:rFonts w:cs="Tahoma"/>
          <w:lang w:val="sr-Latn-BA"/>
        </w:rPr>
      </w:pPr>
    </w:p>
    <w:p w14:paraId="76F13691" w14:textId="77777777" w:rsidR="004C290E" w:rsidRPr="00BD35BE" w:rsidRDefault="004C290E" w:rsidP="004C290E">
      <w:pPr>
        <w:rPr>
          <w:rFonts w:cs="Tahoma"/>
          <w:lang w:val="sr-Latn-BA"/>
        </w:rPr>
      </w:pPr>
    </w:p>
    <w:p w14:paraId="4BECAFA9" w14:textId="7E3BDF42" w:rsidR="002D3B0B" w:rsidRPr="00BD35BE" w:rsidRDefault="002D3B0B" w:rsidP="006053F9">
      <w:pPr>
        <w:pStyle w:val="NoSpacing"/>
        <w:jc w:val="both"/>
        <w:rPr>
          <w:rFonts w:ascii="Tahoma" w:hAnsi="Tahoma" w:cs="Tahoma"/>
          <w:b/>
          <w:lang w:val="sr-Latn-BA"/>
        </w:rPr>
      </w:pPr>
    </w:p>
    <w:p w14:paraId="71754A1A" w14:textId="77777777" w:rsidR="00E358DA" w:rsidRDefault="00E358DA">
      <w:pPr>
        <w:spacing w:line="259" w:lineRule="auto"/>
        <w:jc w:val="left"/>
        <w:rPr>
          <w:rFonts w:eastAsia="Times New Roman" w:cs="Tahoma"/>
          <w:b/>
        </w:rPr>
      </w:pPr>
      <w:bookmarkStart w:id="129" w:name="_Toc129698062"/>
      <w:r>
        <w:rPr>
          <w:rFonts w:cs="Tahoma"/>
        </w:rPr>
        <w:br w:type="page"/>
      </w:r>
    </w:p>
    <w:p w14:paraId="1E35661A" w14:textId="6A36F3A7" w:rsidR="00706BD7" w:rsidRPr="00E358DA" w:rsidRDefault="00707CAB" w:rsidP="00E358DA">
      <w:pPr>
        <w:pStyle w:val="Heading1"/>
      </w:pPr>
      <w:bookmarkStart w:id="130" w:name="_Toc160445105"/>
      <w:r>
        <w:lastRenderedPageBreak/>
        <w:t>ПОСТУПАЊЕ</w:t>
      </w:r>
      <w:r w:rsidR="00706BD7" w:rsidRPr="00E358DA">
        <w:t xml:space="preserve"> </w:t>
      </w:r>
      <w:r>
        <w:t>ПО</w:t>
      </w:r>
      <w:r w:rsidR="00706BD7" w:rsidRPr="00E358DA">
        <w:t xml:space="preserve"> </w:t>
      </w:r>
      <w:r>
        <w:t>СЛУЖБЕНОЈ</w:t>
      </w:r>
      <w:r w:rsidR="00706BD7" w:rsidRPr="00E358DA">
        <w:t xml:space="preserve"> </w:t>
      </w:r>
      <w:r>
        <w:t>ДУЖНОСТИ</w:t>
      </w:r>
      <w:bookmarkEnd w:id="129"/>
      <w:bookmarkEnd w:id="130"/>
    </w:p>
    <w:p w14:paraId="32C5EB92" w14:textId="7B5504EB" w:rsidR="002C1851" w:rsidRPr="00BD35BE" w:rsidRDefault="002C1851" w:rsidP="002C1851">
      <w:pPr>
        <w:rPr>
          <w:rFonts w:cs="Tahoma"/>
        </w:rPr>
      </w:pPr>
    </w:p>
    <w:p w14:paraId="422B56D6" w14:textId="006AE830" w:rsidR="004E493A" w:rsidRPr="00BD35BE" w:rsidRDefault="00707CAB" w:rsidP="004E493A">
      <w:pPr>
        <w:tabs>
          <w:tab w:val="left" w:pos="7110"/>
        </w:tabs>
        <w:rPr>
          <w:rFonts w:cs="Tahoma"/>
          <w:lang w:val="sr-Latn-BA"/>
        </w:rPr>
      </w:pPr>
      <w:r>
        <w:rPr>
          <w:rFonts w:cs="Tahoma"/>
          <w:lang w:val="sr-Latn-BA"/>
        </w:rPr>
        <w:t>Омбудсман</w:t>
      </w:r>
      <w:r w:rsidR="004E493A" w:rsidRPr="00BD35BE">
        <w:rPr>
          <w:rFonts w:cs="Tahoma"/>
          <w:lang w:val="sr-Latn-BA"/>
        </w:rPr>
        <w:t xml:space="preserve"> </w:t>
      </w:r>
      <w:r>
        <w:rPr>
          <w:rFonts w:cs="Tahoma"/>
          <w:lang w:val="sr-Latn-BA"/>
        </w:rPr>
        <w:t>за</w:t>
      </w:r>
      <w:r w:rsidR="004E493A" w:rsidRPr="00BD35BE">
        <w:rPr>
          <w:rFonts w:cs="Tahoma"/>
          <w:lang w:val="sr-Latn-BA"/>
        </w:rPr>
        <w:t xml:space="preserve"> </w:t>
      </w:r>
      <w:r>
        <w:rPr>
          <w:rFonts w:cs="Tahoma"/>
          <w:lang w:val="sr-Latn-BA"/>
        </w:rPr>
        <w:t>дјецу</w:t>
      </w:r>
      <w:r w:rsidR="004E493A" w:rsidRPr="00BD35BE">
        <w:rPr>
          <w:rFonts w:cs="Tahoma"/>
          <w:lang w:val="sr-Latn-BA"/>
        </w:rPr>
        <w:t xml:space="preserve"> </w:t>
      </w:r>
      <w:r>
        <w:rPr>
          <w:rFonts w:cs="Tahoma"/>
          <w:lang w:val="sr-Latn-BA"/>
        </w:rPr>
        <w:t>у</w:t>
      </w:r>
      <w:r w:rsidR="004E493A" w:rsidRPr="00BD35BE">
        <w:rPr>
          <w:rFonts w:cs="Tahoma"/>
          <w:lang w:val="sr-Latn-BA"/>
        </w:rPr>
        <w:t xml:space="preserve"> </w:t>
      </w:r>
      <w:r>
        <w:rPr>
          <w:rFonts w:cs="Tahoma"/>
          <w:lang w:val="sr-Latn-BA"/>
        </w:rPr>
        <w:t>складу</w:t>
      </w:r>
      <w:r w:rsidR="004E493A" w:rsidRPr="00BD35BE">
        <w:rPr>
          <w:rFonts w:cs="Tahoma"/>
          <w:lang w:val="sr-Latn-BA"/>
        </w:rPr>
        <w:t xml:space="preserve"> </w:t>
      </w:r>
      <w:r>
        <w:rPr>
          <w:rFonts w:cs="Tahoma"/>
          <w:lang w:val="sr-Latn-BA"/>
        </w:rPr>
        <w:t>са</w:t>
      </w:r>
      <w:r w:rsidR="004E493A" w:rsidRPr="00BD35BE">
        <w:rPr>
          <w:rFonts w:cs="Tahoma"/>
          <w:lang w:val="sr-Latn-BA"/>
        </w:rPr>
        <w:t xml:space="preserve"> </w:t>
      </w:r>
      <w:r>
        <w:rPr>
          <w:rFonts w:cs="Tahoma"/>
          <w:lang w:val="sr-Latn-BA"/>
        </w:rPr>
        <w:t>датим</w:t>
      </w:r>
      <w:r w:rsidR="004E493A" w:rsidRPr="00BD35BE">
        <w:rPr>
          <w:rFonts w:cs="Tahoma"/>
          <w:lang w:val="sr-Latn-BA"/>
        </w:rPr>
        <w:t xml:space="preserve"> </w:t>
      </w:r>
      <w:r>
        <w:rPr>
          <w:rFonts w:cs="Tahoma"/>
          <w:lang w:val="sr-Latn-BA"/>
        </w:rPr>
        <w:t>овлаштењима</w:t>
      </w:r>
      <w:r w:rsidR="004E493A" w:rsidRPr="00BD35BE">
        <w:rPr>
          <w:rStyle w:val="FootnoteReference"/>
          <w:rFonts w:cs="Tahoma"/>
          <w:lang w:val="sr-Latn-BA"/>
        </w:rPr>
        <w:footnoteReference w:id="145"/>
      </w:r>
      <w:r w:rsidR="004E493A" w:rsidRPr="00BD35BE">
        <w:rPr>
          <w:rFonts w:cs="Tahoma"/>
          <w:lang w:val="sr-Latn-BA"/>
        </w:rPr>
        <w:t xml:space="preserve"> </w:t>
      </w:r>
      <w:r>
        <w:rPr>
          <w:rFonts w:cs="Tahoma"/>
          <w:lang w:val="sr-Latn-BA"/>
        </w:rPr>
        <w:t>поступа</w:t>
      </w:r>
      <w:r w:rsidR="004E493A" w:rsidRPr="00BD35BE">
        <w:rPr>
          <w:rFonts w:cs="Tahoma"/>
          <w:lang w:val="sr-Latn-BA"/>
        </w:rPr>
        <w:t xml:space="preserve"> </w:t>
      </w:r>
      <w:r>
        <w:rPr>
          <w:rFonts w:cs="Tahoma"/>
          <w:lang w:val="sr-Latn-BA"/>
        </w:rPr>
        <w:t>као</w:t>
      </w:r>
      <w:r w:rsidR="004E493A" w:rsidRPr="00BD35BE">
        <w:rPr>
          <w:rFonts w:cs="Tahoma"/>
          <w:lang w:val="sr-Latn-BA"/>
        </w:rPr>
        <w:t xml:space="preserve"> </w:t>
      </w:r>
      <w:r>
        <w:rPr>
          <w:rFonts w:cs="Tahoma"/>
          <w:lang w:val="sr-Latn-BA"/>
        </w:rPr>
        <w:t>независна</w:t>
      </w:r>
      <w:r w:rsidR="004E493A" w:rsidRPr="00BD35BE">
        <w:rPr>
          <w:rFonts w:cs="Tahoma"/>
          <w:lang w:val="sr-Latn-BA"/>
        </w:rPr>
        <w:t xml:space="preserve"> </w:t>
      </w:r>
      <w:r>
        <w:rPr>
          <w:rFonts w:cs="Tahoma"/>
          <w:lang w:val="sr-Latn-BA"/>
        </w:rPr>
        <w:t>институција</w:t>
      </w:r>
      <w:r w:rsidR="004E493A" w:rsidRPr="00BD35BE">
        <w:rPr>
          <w:rFonts w:cs="Tahoma"/>
          <w:lang w:val="sr-Latn-BA"/>
        </w:rPr>
        <w:t xml:space="preserve"> </w:t>
      </w:r>
      <w:r>
        <w:rPr>
          <w:rFonts w:cs="Tahoma"/>
          <w:lang w:val="sr-Latn-BA"/>
        </w:rPr>
        <w:t>која</w:t>
      </w:r>
      <w:r w:rsidR="004E493A" w:rsidRPr="00BD35BE">
        <w:rPr>
          <w:rFonts w:cs="Tahoma"/>
          <w:lang w:val="sr-Latn-BA"/>
        </w:rPr>
        <w:t xml:space="preserve"> </w:t>
      </w:r>
      <w:r>
        <w:rPr>
          <w:rFonts w:cs="Tahoma"/>
          <w:lang w:val="sr-Latn-BA"/>
        </w:rPr>
        <w:t>штити</w:t>
      </w:r>
      <w:r w:rsidR="004E493A" w:rsidRPr="00BD35BE">
        <w:rPr>
          <w:rFonts w:cs="Tahoma"/>
          <w:lang w:val="sr-Latn-BA"/>
        </w:rPr>
        <w:t xml:space="preserve">, </w:t>
      </w:r>
      <w:r>
        <w:rPr>
          <w:rFonts w:cs="Tahoma"/>
          <w:lang w:val="sr-Latn-BA"/>
        </w:rPr>
        <w:t>прати</w:t>
      </w:r>
      <w:r w:rsidR="004E493A" w:rsidRPr="00BD35BE">
        <w:rPr>
          <w:rFonts w:cs="Tahoma"/>
          <w:lang w:val="sr-Latn-BA"/>
        </w:rPr>
        <w:t xml:space="preserve"> </w:t>
      </w:r>
      <w:r>
        <w:rPr>
          <w:rFonts w:cs="Tahoma"/>
          <w:lang w:val="sr-Latn-BA"/>
        </w:rPr>
        <w:t>и</w:t>
      </w:r>
      <w:r w:rsidR="004E493A" w:rsidRPr="00BD35BE">
        <w:rPr>
          <w:rFonts w:cs="Tahoma"/>
          <w:lang w:val="sr-Latn-BA"/>
        </w:rPr>
        <w:t xml:space="preserve"> </w:t>
      </w:r>
      <w:r>
        <w:rPr>
          <w:rFonts w:cs="Tahoma"/>
          <w:lang w:val="sr-Latn-BA"/>
        </w:rPr>
        <w:t>промовише</w:t>
      </w:r>
      <w:r w:rsidR="004E493A" w:rsidRPr="00BD35BE">
        <w:rPr>
          <w:rFonts w:cs="Tahoma"/>
          <w:lang w:val="sr-Latn-BA"/>
        </w:rPr>
        <w:t xml:space="preserve"> </w:t>
      </w:r>
      <w:r>
        <w:rPr>
          <w:rFonts w:cs="Tahoma"/>
          <w:lang w:val="sr-Latn-BA"/>
        </w:rPr>
        <w:t>права</w:t>
      </w:r>
      <w:r w:rsidR="004E493A" w:rsidRPr="00BD35BE">
        <w:rPr>
          <w:rFonts w:cs="Tahoma"/>
          <w:lang w:val="sr-Latn-BA"/>
        </w:rPr>
        <w:t xml:space="preserve"> </w:t>
      </w:r>
      <w:r>
        <w:rPr>
          <w:rFonts w:cs="Tahoma"/>
          <w:lang w:val="sr-Latn-BA"/>
        </w:rPr>
        <w:t>дјетета</w:t>
      </w:r>
      <w:r w:rsidR="004E493A" w:rsidRPr="00BD35BE">
        <w:rPr>
          <w:rFonts w:cs="Tahoma"/>
          <w:lang w:val="sr-Latn-BA"/>
        </w:rPr>
        <w:t xml:space="preserve">, </w:t>
      </w:r>
      <w:r>
        <w:rPr>
          <w:rFonts w:cs="Tahoma"/>
          <w:lang w:val="sr-Latn-BA"/>
        </w:rPr>
        <w:t>те</w:t>
      </w:r>
      <w:r w:rsidR="004E493A" w:rsidRPr="00BD35BE">
        <w:rPr>
          <w:rFonts w:cs="Tahoma"/>
          <w:lang w:val="sr-Latn-BA"/>
        </w:rPr>
        <w:t xml:space="preserve"> </w:t>
      </w:r>
      <w:r>
        <w:rPr>
          <w:rFonts w:cs="Tahoma"/>
          <w:lang w:val="sr-Latn-BA"/>
        </w:rPr>
        <w:t>предлаже</w:t>
      </w:r>
      <w:r w:rsidR="004E493A" w:rsidRPr="00BD35BE">
        <w:rPr>
          <w:rFonts w:cs="Tahoma"/>
          <w:lang w:val="sr-Latn-BA"/>
        </w:rPr>
        <w:t xml:space="preserve"> </w:t>
      </w:r>
      <w:r>
        <w:rPr>
          <w:rFonts w:cs="Tahoma"/>
          <w:lang w:val="sr-Latn-BA"/>
        </w:rPr>
        <w:t>предузимање</w:t>
      </w:r>
      <w:r w:rsidR="004E493A" w:rsidRPr="00BD35BE">
        <w:rPr>
          <w:rFonts w:cs="Tahoma"/>
          <w:lang w:val="sr-Latn-BA"/>
        </w:rPr>
        <w:t xml:space="preserve"> </w:t>
      </w:r>
      <w:r>
        <w:rPr>
          <w:rFonts w:cs="Tahoma"/>
          <w:lang w:val="sr-Latn-BA"/>
        </w:rPr>
        <w:t>мјера</w:t>
      </w:r>
      <w:r w:rsidR="004E493A" w:rsidRPr="00BD35BE">
        <w:rPr>
          <w:rFonts w:cs="Tahoma"/>
          <w:lang w:val="sr-Latn-BA"/>
        </w:rPr>
        <w:t xml:space="preserve"> </w:t>
      </w:r>
      <w:r>
        <w:rPr>
          <w:rFonts w:cs="Tahoma"/>
          <w:lang w:val="sr-Latn-BA"/>
        </w:rPr>
        <w:t>за</w:t>
      </w:r>
      <w:r w:rsidR="004E493A" w:rsidRPr="00BD35BE">
        <w:rPr>
          <w:rFonts w:cs="Tahoma"/>
          <w:lang w:val="sr-Latn-BA"/>
        </w:rPr>
        <w:t xml:space="preserve"> </w:t>
      </w:r>
      <w:r>
        <w:rPr>
          <w:rFonts w:cs="Tahoma"/>
          <w:lang w:val="sr-Latn-BA"/>
        </w:rPr>
        <w:t>заштиту</w:t>
      </w:r>
      <w:r w:rsidR="004E493A" w:rsidRPr="00BD35BE">
        <w:rPr>
          <w:rFonts w:cs="Tahoma"/>
          <w:lang w:val="sr-Latn-BA"/>
        </w:rPr>
        <w:t xml:space="preserve"> </w:t>
      </w:r>
      <w:r>
        <w:rPr>
          <w:rFonts w:cs="Tahoma"/>
          <w:lang w:val="sr-Latn-BA"/>
        </w:rPr>
        <w:t>и</w:t>
      </w:r>
      <w:r w:rsidR="004E493A" w:rsidRPr="00BD35BE">
        <w:rPr>
          <w:rFonts w:cs="Tahoma"/>
          <w:lang w:val="sr-Latn-BA"/>
        </w:rPr>
        <w:t xml:space="preserve"> </w:t>
      </w:r>
      <w:r>
        <w:rPr>
          <w:rFonts w:cs="Tahoma"/>
          <w:lang w:val="sr-Latn-BA"/>
        </w:rPr>
        <w:t>промоцију</w:t>
      </w:r>
      <w:r w:rsidR="004E493A" w:rsidRPr="00BD35BE">
        <w:rPr>
          <w:rFonts w:cs="Tahoma"/>
          <w:lang w:val="sr-Latn-BA"/>
        </w:rPr>
        <w:t xml:space="preserve"> </w:t>
      </w:r>
      <w:r>
        <w:rPr>
          <w:rFonts w:cs="Tahoma"/>
          <w:lang w:val="sr-Latn-BA"/>
        </w:rPr>
        <w:t>права</w:t>
      </w:r>
      <w:r w:rsidR="004E493A" w:rsidRPr="00BD35BE">
        <w:rPr>
          <w:rFonts w:cs="Tahoma"/>
          <w:lang w:val="sr-Latn-BA"/>
        </w:rPr>
        <w:t xml:space="preserve"> </w:t>
      </w:r>
      <w:r>
        <w:rPr>
          <w:rFonts w:cs="Tahoma"/>
          <w:lang w:val="sr-Latn-BA"/>
        </w:rPr>
        <w:t>дјетета</w:t>
      </w:r>
      <w:r w:rsidR="004E493A" w:rsidRPr="00BD35BE">
        <w:rPr>
          <w:rFonts w:cs="Tahoma"/>
          <w:lang w:val="sr-Latn-BA"/>
        </w:rPr>
        <w:t xml:space="preserve">, </w:t>
      </w:r>
      <w:r>
        <w:rPr>
          <w:rFonts w:cs="Tahoma"/>
          <w:lang w:val="sr-Latn-BA"/>
        </w:rPr>
        <w:t>као</w:t>
      </w:r>
      <w:r w:rsidR="004E493A" w:rsidRPr="00BD35BE">
        <w:rPr>
          <w:rFonts w:cs="Tahoma"/>
          <w:lang w:val="sr-Latn-BA"/>
        </w:rPr>
        <w:t xml:space="preserve"> </w:t>
      </w:r>
      <w:r>
        <w:rPr>
          <w:rFonts w:cs="Tahoma"/>
          <w:lang w:val="sr-Latn-BA"/>
        </w:rPr>
        <w:t>и</w:t>
      </w:r>
      <w:r w:rsidR="004E493A" w:rsidRPr="00BD35BE">
        <w:rPr>
          <w:rFonts w:cs="Tahoma"/>
          <w:lang w:val="sr-Latn-BA"/>
        </w:rPr>
        <w:t xml:space="preserve"> </w:t>
      </w:r>
      <w:r>
        <w:rPr>
          <w:rFonts w:cs="Tahoma"/>
          <w:lang w:val="sr-Latn-BA"/>
        </w:rPr>
        <w:t>за</w:t>
      </w:r>
      <w:r w:rsidR="004E493A" w:rsidRPr="00BD35BE">
        <w:rPr>
          <w:rFonts w:cs="Tahoma"/>
          <w:lang w:val="sr-Latn-BA"/>
        </w:rPr>
        <w:t xml:space="preserve"> </w:t>
      </w:r>
      <w:r>
        <w:rPr>
          <w:rFonts w:cs="Tahoma"/>
          <w:lang w:val="sr-Latn-BA"/>
        </w:rPr>
        <w:t>спречавање</w:t>
      </w:r>
      <w:r w:rsidR="004E493A" w:rsidRPr="00BD35BE">
        <w:rPr>
          <w:rFonts w:cs="Tahoma"/>
          <w:lang w:val="sr-Latn-BA"/>
        </w:rPr>
        <w:t xml:space="preserve"> </w:t>
      </w:r>
      <w:r>
        <w:rPr>
          <w:rFonts w:cs="Tahoma"/>
          <w:lang w:val="sr-Latn-BA"/>
        </w:rPr>
        <w:t>штетних</w:t>
      </w:r>
      <w:r w:rsidR="004E493A" w:rsidRPr="00BD35BE">
        <w:rPr>
          <w:rFonts w:cs="Tahoma"/>
          <w:lang w:val="sr-Latn-BA"/>
        </w:rPr>
        <w:t xml:space="preserve"> </w:t>
      </w:r>
      <w:r>
        <w:rPr>
          <w:rFonts w:cs="Tahoma"/>
          <w:lang w:val="sr-Latn-BA"/>
        </w:rPr>
        <w:t>поступања</w:t>
      </w:r>
      <w:r w:rsidR="004E493A" w:rsidRPr="00BD35BE">
        <w:rPr>
          <w:rFonts w:cs="Tahoma"/>
          <w:lang w:val="sr-Latn-BA"/>
        </w:rPr>
        <w:t xml:space="preserve"> </w:t>
      </w:r>
      <w:r>
        <w:rPr>
          <w:rFonts w:cs="Tahoma"/>
          <w:lang w:val="sr-Latn-BA"/>
        </w:rPr>
        <w:t>која</w:t>
      </w:r>
      <w:r w:rsidR="004E493A" w:rsidRPr="00BD35BE">
        <w:rPr>
          <w:rFonts w:cs="Tahoma"/>
          <w:lang w:val="sr-Latn-BA"/>
        </w:rPr>
        <w:t xml:space="preserve"> </w:t>
      </w:r>
      <w:r>
        <w:rPr>
          <w:rFonts w:cs="Tahoma"/>
          <w:lang w:val="sr-Latn-BA"/>
        </w:rPr>
        <w:t>угрожавају</w:t>
      </w:r>
      <w:r w:rsidR="004E493A" w:rsidRPr="00BD35BE">
        <w:rPr>
          <w:rFonts w:cs="Tahoma"/>
          <w:lang w:val="sr-Latn-BA"/>
        </w:rPr>
        <w:t xml:space="preserve"> </w:t>
      </w:r>
      <w:r>
        <w:rPr>
          <w:rFonts w:cs="Tahoma"/>
          <w:lang w:val="sr-Latn-BA"/>
        </w:rPr>
        <w:t>права</w:t>
      </w:r>
      <w:r w:rsidR="004E493A" w:rsidRPr="00BD35BE">
        <w:rPr>
          <w:rFonts w:cs="Tahoma"/>
          <w:lang w:val="sr-Latn-BA"/>
        </w:rPr>
        <w:t xml:space="preserve"> </w:t>
      </w:r>
      <w:r>
        <w:rPr>
          <w:rFonts w:cs="Tahoma"/>
          <w:lang w:val="sr-Latn-BA"/>
        </w:rPr>
        <w:t>и</w:t>
      </w:r>
      <w:r w:rsidR="004E493A" w:rsidRPr="00BD35BE">
        <w:rPr>
          <w:rFonts w:cs="Tahoma"/>
          <w:lang w:val="sr-Latn-BA"/>
        </w:rPr>
        <w:t xml:space="preserve"> </w:t>
      </w:r>
      <w:r>
        <w:rPr>
          <w:rFonts w:cs="Tahoma"/>
          <w:lang w:val="sr-Latn-BA"/>
        </w:rPr>
        <w:t>интересе</w:t>
      </w:r>
      <w:r w:rsidR="004E493A" w:rsidRPr="00BD35BE">
        <w:rPr>
          <w:rFonts w:cs="Tahoma"/>
          <w:lang w:val="sr-Latn-BA"/>
        </w:rPr>
        <w:t xml:space="preserve"> </w:t>
      </w:r>
      <w:r>
        <w:rPr>
          <w:rFonts w:cs="Tahoma"/>
          <w:lang w:val="sr-Latn-BA"/>
        </w:rPr>
        <w:t>дјетета</w:t>
      </w:r>
      <w:r w:rsidR="004E493A" w:rsidRPr="00BD35BE">
        <w:rPr>
          <w:rFonts w:cs="Tahoma"/>
          <w:lang w:val="sr-Latn-BA"/>
        </w:rPr>
        <w:t>.</w:t>
      </w:r>
    </w:p>
    <w:p w14:paraId="31993A0A" w14:textId="1CADBC78" w:rsidR="004E493A" w:rsidRPr="00BD35BE" w:rsidRDefault="00707CAB" w:rsidP="004E493A">
      <w:pPr>
        <w:rPr>
          <w:rFonts w:cs="Tahoma"/>
        </w:rPr>
      </w:pPr>
      <w:r>
        <w:rPr>
          <w:rFonts w:cs="Tahoma"/>
        </w:rPr>
        <w:t>У</w:t>
      </w:r>
      <w:r w:rsidR="004E493A" w:rsidRPr="00BD35BE">
        <w:rPr>
          <w:rFonts w:cs="Tahoma"/>
        </w:rPr>
        <w:t xml:space="preserve"> </w:t>
      </w:r>
      <w:r>
        <w:rPr>
          <w:rFonts w:cs="Tahoma"/>
        </w:rPr>
        <w:t>току</w:t>
      </w:r>
      <w:r w:rsidR="004E493A" w:rsidRPr="00BD35BE">
        <w:rPr>
          <w:rFonts w:cs="Tahoma"/>
        </w:rPr>
        <w:t xml:space="preserve"> </w:t>
      </w:r>
      <w:r>
        <w:rPr>
          <w:rFonts w:cs="Tahoma"/>
        </w:rPr>
        <w:t>извјештајне</w:t>
      </w:r>
      <w:r w:rsidR="004E493A" w:rsidRPr="00BD35BE">
        <w:rPr>
          <w:rFonts w:cs="Tahoma"/>
        </w:rPr>
        <w:t xml:space="preserve"> </w:t>
      </w:r>
      <w:r>
        <w:rPr>
          <w:rFonts w:cs="Tahoma"/>
        </w:rPr>
        <w:t>године</w:t>
      </w:r>
      <w:r w:rsidR="004E493A" w:rsidRPr="00BD35BE">
        <w:rPr>
          <w:rFonts w:cs="Tahoma"/>
        </w:rPr>
        <w:t xml:space="preserve"> </w:t>
      </w:r>
      <w:r>
        <w:rPr>
          <w:rFonts w:cs="Tahoma"/>
        </w:rPr>
        <w:t>Омбудсман</w:t>
      </w:r>
      <w:r w:rsidR="004E493A" w:rsidRPr="00BD35BE">
        <w:rPr>
          <w:rFonts w:cs="Tahoma"/>
        </w:rPr>
        <w:t xml:space="preserve"> </w:t>
      </w:r>
      <w:r>
        <w:rPr>
          <w:rFonts w:cs="Tahoma"/>
        </w:rPr>
        <w:t>за</w:t>
      </w:r>
      <w:r w:rsidR="004E493A" w:rsidRPr="00BD35BE">
        <w:rPr>
          <w:rFonts w:cs="Tahoma"/>
        </w:rPr>
        <w:t xml:space="preserve"> </w:t>
      </w:r>
      <w:r>
        <w:rPr>
          <w:rFonts w:cs="Tahoma"/>
        </w:rPr>
        <w:t>дјецу</w:t>
      </w:r>
      <w:r w:rsidR="004E493A" w:rsidRPr="00BD35BE">
        <w:rPr>
          <w:rFonts w:cs="Tahoma"/>
        </w:rPr>
        <w:t xml:space="preserve"> </w:t>
      </w:r>
      <w:r>
        <w:rPr>
          <w:rFonts w:cs="Tahoma"/>
        </w:rPr>
        <w:t>је</w:t>
      </w:r>
      <w:r w:rsidR="004E493A" w:rsidRPr="00BD35BE">
        <w:rPr>
          <w:rFonts w:cs="Tahoma"/>
        </w:rPr>
        <w:t xml:space="preserve"> </w:t>
      </w:r>
      <w:r>
        <w:rPr>
          <w:rFonts w:cs="Tahoma"/>
        </w:rPr>
        <w:t>урадио</w:t>
      </w:r>
      <w:r w:rsidR="004E493A" w:rsidRPr="00BD35BE">
        <w:rPr>
          <w:rFonts w:cs="Tahoma"/>
        </w:rPr>
        <w:t xml:space="preserve"> </w:t>
      </w:r>
      <w:r>
        <w:rPr>
          <w:rFonts w:cs="Tahoma"/>
        </w:rPr>
        <w:t>четри</w:t>
      </w:r>
      <w:r w:rsidR="004E493A" w:rsidRPr="00BD35BE">
        <w:rPr>
          <w:rFonts w:cs="Tahoma"/>
        </w:rPr>
        <w:t xml:space="preserve"> </w:t>
      </w:r>
      <w:r>
        <w:rPr>
          <w:rFonts w:cs="Tahoma"/>
        </w:rPr>
        <w:t>посебна</w:t>
      </w:r>
      <w:r w:rsidR="004E493A" w:rsidRPr="00BD35BE">
        <w:rPr>
          <w:rFonts w:cs="Tahoma"/>
        </w:rPr>
        <w:t xml:space="preserve"> </w:t>
      </w:r>
      <w:r>
        <w:rPr>
          <w:rFonts w:cs="Tahoma"/>
        </w:rPr>
        <w:t>извјештаја</w:t>
      </w:r>
      <w:r w:rsidR="004E493A" w:rsidRPr="00BD35BE">
        <w:rPr>
          <w:rFonts w:cs="Tahoma"/>
        </w:rPr>
        <w:t xml:space="preserve">, </w:t>
      </w:r>
      <w:r>
        <w:rPr>
          <w:rFonts w:cs="Tahoma"/>
        </w:rPr>
        <w:t>која</w:t>
      </w:r>
      <w:r w:rsidR="004E493A" w:rsidRPr="00BD35BE">
        <w:rPr>
          <w:rFonts w:cs="Tahoma"/>
        </w:rPr>
        <w:t xml:space="preserve"> </w:t>
      </w:r>
      <w:r>
        <w:rPr>
          <w:rFonts w:cs="Tahoma"/>
        </w:rPr>
        <w:t>ћемо</w:t>
      </w:r>
      <w:r w:rsidR="004E493A" w:rsidRPr="00BD35BE">
        <w:rPr>
          <w:rFonts w:cs="Tahoma"/>
        </w:rPr>
        <w:t xml:space="preserve"> </w:t>
      </w:r>
      <w:r>
        <w:rPr>
          <w:rFonts w:cs="Tahoma"/>
        </w:rPr>
        <w:t>у</w:t>
      </w:r>
      <w:r w:rsidR="004E493A" w:rsidRPr="00BD35BE">
        <w:rPr>
          <w:rFonts w:cs="Tahoma"/>
        </w:rPr>
        <w:t xml:space="preserve"> </w:t>
      </w:r>
      <w:r>
        <w:rPr>
          <w:rFonts w:cs="Tahoma"/>
        </w:rPr>
        <w:t>даљем</w:t>
      </w:r>
      <w:r w:rsidR="004E493A" w:rsidRPr="00BD35BE">
        <w:rPr>
          <w:rFonts w:cs="Tahoma"/>
        </w:rPr>
        <w:t xml:space="preserve"> </w:t>
      </w:r>
      <w:r>
        <w:rPr>
          <w:rFonts w:cs="Tahoma"/>
        </w:rPr>
        <w:t>тексту</w:t>
      </w:r>
      <w:r w:rsidR="004E493A" w:rsidRPr="00BD35BE">
        <w:rPr>
          <w:rFonts w:cs="Tahoma"/>
        </w:rPr>
        <w:t xml:space="preserve"> </w:t>
      </w:r>
      <w:r>
        <w:rPr>
          <w:rFonts w:cs="Tahoma"/>
        </w:rPr>
        <w:t>представити</w:t>
      </w:r>
      <w:r w:rsidR="004E493A" w:rsidRPr="00BD35BE">
        <w:rPr>
          <w:rFonts w:cs="Tahoma"/>
        </w:rPr>
        <w:t>.</w:t>
      </w:r>
    </w:p>
    <w:p w14:paraId="6DEEC080" w14:textId="77777777" w:rsidR="005E6733" w:rsidRPr="00BD35BE" w:rsidRDefault="005E6733" w:rsidP="002C1851">
      <w:pPr>
        <w:rPr>
          <w:rFonts w:cs="Tahoma"/>
        </w:rPr>
      </w:pPr>
    </w:p>
    <w:p w14:paraId="72644D2D" w14:textId="68BB3112" w:rsidR="002C1851" w:rsidRPr="00E358DA" w:rsidRDefault="00707CAB" w:rsidP="00242081">
      <w:pPr>
        <w:pStyle w:val="Heading2"/>
        <w:numPr>
          <w:ilvl w:val="0"/>
          <w:numId w:val="57"/>
        </w:numPr>
      </w:pPr>
      <w:bookmarkStart w:id="131" w:name="_Toc160445106"/>
      <w:r>
        <w:t>ВРШЊАЧКО</w:t>
      </w:r>
      <w:r w:rsidR="002C1851" w:rsidRPr="00E358DA">
        <w:t xml:space="preserve"> </w:t>
      </w:r>
      <w:r>
        <w:t>НАСИЉЕ</w:t>
      </w:r>
      <w:r w:rsidR="002C1851" w:rsidRPr="00E358DA">
        <w:t xml:space="preserve"> </w:t>
      </w:r>
      <w:r>
        <w:t>У</w:t>
      </w:r>
      <w:r w:rsidR="002C1851" w:rsidRPr="00E358DA">
        <w:t xml:space="preserve"> </w:t>
      </w:r>
      <w:r>
        <w:t>ВАСПИТНО</w:t>
      </w:r>
      <w:r w:rsidR="00D16B7A" w:rsidRPr="00E358DA">
        <w:t xml:space="preserve"> </w:t>
      </w:r>
      <w:r w:rsidR="002C1851" w:rsidRPr="00E358DA">
        <w:t>-</w:t>
      </w:r>
      <w:r w:rsidR="00D16B7A" w:rsidRPr="00E358DA">
        <w:t xml:space="preserve"> </w:t>
      </w:r>
      <w:r>
        <w:t>ОБРАЗОВНИМ</w:t>
      </w:r>
      <w:r w:rsidR="002C1851" w:rsidRPr="00E358DA">
        <w:t xml:space="preserve"> </w:t>
      </w:r>
      <w:r>
        <w:t>УСТАНОВАМА</w:t>
      </w:r>
      <w:bookmarkEnd w:id="131"/>
    </w:p>
    <w:p w14:paraId="7B2EB32D" w14:textId="77777777" w:rsidR="00E358DA" w:rsidRDefault="00E358DA" w:rsidP="002C1851">
      <w:pPr>
        <w:rPr>
          <w:rFonts w:cs="Tahoma"/>
        </w:rPr>
      </w:pPr>
    </w:p>
    <w:p w14:paraId="2D528E0B" w14:textId="3AB156AF" w:rsidR="002C1851" w:rsidRPr="00BD35BE" w:rsidRDefault="00707CAB" w:rsidP="002C1851">
      <w:pPr>
        <w:rPr>
          <w:rFonts w:cs="Tahoma"/>
        </w:rPr>
      </w:pPr>
      <w:r>
        <w:rPr>
          <w:rFonts w:cs="Tahoma"/>
        </w:rPr>
        <w:t>Насиље</w:t>
      </w:r>
      <w:r w:rsidR="002C1851" w:rsidRPr="00BD35BE">
        <w:rPr>
          <w:rFonts w:cs="Tahoma"/>
        </w:rPr>
        <w:t xml:space="preserve"> </w:t>
      </w:r>
      <w:r>
        <w:rPr>
          <w:rFonts w:cs="Tahoma"/>
        </w:rPr>
        <w:t>у</w:t>
      </w:r>
      <w:r w:rsidR="002C1851" w:rsidRPr="00BD35BE">
        <w:rPr>
          <w:rFonts w:cs="Tahoma"/>
        </w:rPr>
        <w:t xml:space="preserve"> </w:t>
      </w:r>
      <w:r>
        <w:rPr>
          <w:rFonts w:cs="Tahoma"/>
        </w:rPr>
        <w:t>васпитно</w:t>
      </w:r>
      <w:r w:rsidR="002C1851" w:rsidRPr="00BD35BE">
        <w:rPr>
          <w:rFonts w:cs="Tahoma"/>
        </w:rPr>
        <w:t>-</w:t>
      </w:r>
      <w:r>
        <w:rPr>
          <w:rFonts w:cs="Tahoma"/>
        </w:rPr>
        <w:t>образовним</w:t>
      </w:r>
      <w:r w:rsidR="002C1851" w:rsidRPr="00BD35BE">
        <w:rPr>
          <w:rFonts w:cs="Tahoma"/>
        </w:rPr>
        <w:t xml:space="preserve"> </w:t>
      </w:r>
      <w:r>
        <w:rPr>
          <w:rFonts w:cs="Tahoma"/>
        </w:rPr>
        <w:t>установама</w:t>
      </w:r>
      <w:r w:rsidR="002C1851" w:rsidRPr="00BD35BE">
        <w:rPr>
          <w:rFonts w:cs="Tahoma"/>
        </w:rPr>
        <w:t xml:space="preserve"> </w:t>
      </w:r>
      <w:r>
        <w:rPr>
          <w:rFonts w:cs="Tahoma"/>
        </w:rPr>
        <w:t>у</w:t>
      </w:r>
      <w:r w:rsidR="002C1851" w:rsidRPr="00BD35BE">
        <w:rPr>
          <w:rFonts w:cs="Tahoma"/>
        </w:rPr>
        <w:t xml:space="preserve"> </w:t>
      </w:r>
      <w:r>
        <w:rPr>
          <w:rFonts w:cs="Tahoma"/>
        </w:rPr>
        <w:t>годинама</w:t>
      </w:r>
      <w:r w:rsidR="002C1851" w:rsidRPr="00BD35BE">
        <w:rPr>
          <w:rFonts w:cs="Tahoma"/>
        </w:rPr>
        <w:t xml:space="preserve"> </w:t>
      </w:r>
      <w:r>
        <w:rPr>
          <w:rFonts w:cs="Tahoma"/>
        </w:rPr>
        <w:t>које</w:t>
      </w:r>
      <w:r w:rsidR="002C1851" w:rsidRPr="00BD35BE">
        <w:rPr>
          <w:rFonts w:cs="Tahoma"/>
        </w:rPr>
        <w:t xml:space="preserve"> </w:t>
      </w:r>
      <w:r>
        <w:rPr>
          <w:rFonts w:cs="Tahoma"/>
        </w:rPr>
        <w:t>су</w:t>
      </w:r>
      <w:r w:rsidR="002C1851" w:rsidRPr="00BD35BE">
        <w:rPr>
          <w:rFonts w:cs="Tahoma"/>
        </w:rPr>
        <w:t xml:space="preserve"> </w:t>
      </w:r>
      <w:r>
        <w:rPr>
          <w:rFonts w:cs="Tahoma"/>
        </w:rPr>
        <w:t>претходиле</w:t>
      </w:r>
      <w:r w:rsidR="002C1851" w:rsidRPr="00BD35BE">
        <w:rPr>
          <w:rFonts w:cs="Tahoma"/>
        </w:rPr>
        <w:t xml:space="preserve"> </w:t>
      </w:r>
      <w:r>
        <w:rPr>
          <w:rFonts w:cs="Tahoma"/>
        </w:rPr>
        <w:t>овом</w:t>
      </w:r>
      <w:r w:rsidR="002C1851" w:rsidRPr="00BD35BE">
        <w:rPr>
          <w:rFonts w:cs="Tahoma"/>
        </w:rPr>
        <w:t xml:space="preserve"> </w:t>
      </w:r>
      <w:r>
        <w:rPr>
          <w:rFonts w:cs="Tahoma"/>
        </w:rPr>
        <w:t>извјештају</w:t>
      </w:r>
      <w:r w:rsidR="002C1851" w:rsidRPr="00BD35BE">
        <w:rPr>
          <w:rFonts w:cs="Tahoma"/>
        </w:rPr>
        <w:t xml:space="preserve"> </w:t>
      </w:r>
      <w:r>
        <w:rPr>
          <w:rFonts w:cs="Tahoma"/>
        </w:rPr>
        <w:t>поприма</w:t>
      </w:r>
      <w:r w:rsidR="002C1851" w:rsidRPr="00BD35BE">
        <w:rPr>
          <w:rFonts w:cs="Tahoma"/>
        </w:rPr>
        <w:t xml:space="preserve"> </w:t>
      </w:r>
      <w:r>
        <w:rPr>
          <w:rFonts w:cs="Tahoma"/>
        </w:rPr>
        <w:t>нове</w:t>
      </w:r>
      <w:r w:rsidR="002C1851" w:rsidRPr="00BD35BE">
        <w:rPr>
          <w:rFonts w:cs="Tahoma"/>
        </w:rPr>
        <w:t xml:space="preserve"> </w:t>
      </w:r>
      <w:r>
        <w:rPr>
          <w:rFonts w:cs="Tahoma"/>
        </w:rPr>
        <w:t>облике</w:t>
      </w:r>
      <w:r w:rsidR="002C1851" w:rsidRPr="00BD35BE">
        <w:rPr>
          <w:rFonts w:cs="Tahoma"/>
        </w:rPr>
        <w:t xml:space="preserve"> </w:t>
      </w:r>
      <w:r>
        <w:rPr>
          <w:rFonts w:cs="Tahoma"/>
        </w:rPr>
        <w:t>и</w:t>
      </w:r>
      <w:r w:rsidR="002C1851" w:rsidRPr="00BD35BE">
        <w:rPr>
          <w:rFonts w:cs="Tahoma"/>
        </w:rPr>
        <w:t xml:space="preserve"> </w:t>
      </w:r>
      <w:r>
        <w:rPr>
          <w:rFonts w:cs="Tahoma"/>
        </w:rPr>
        <w:t>углавном</w:t>
      </w:r>
      <w:r w:rsidR="002C1851" w:rsidRPr="00BD35BE">
        <w:rPr>
          <w:rFonts w:cs="Tahoma"/>
        </w:rPr>
        <w:t xml:space="preserve"> </w:t>
      </w:r>
      <w:r>
        <w:rPr>
          <w:rFonts w:cs="Tahoma"/>
        </w:rPr>
        <w:t>се</w:t>
      </w:r>
      <w:r w:rsidR="002C1851" w:rsidRPr="00BD35BE">
        <w:rPr>
          <w:rFonts w:cs="Tahoma"/>
        </w:rPr>
        <w:t xml:space="preserve"> </w:t>
      </w:r>
      <w:r>
        <w:rPr>
          <w:rFonts w:cs="Tahoma"/>
        </w:rPr>
        <w:t>говори</w:t>
      </w:r>
      <w:r w:rsidR="002C1851" w:rsidRPr="00BD35BE">
        <w:rPr>
          <w:rFonts w:cs="Tahoma"/>
        </w:rPr>
        <w:t xml:space="preserve"> </w:t>
      </w:r>
      <w:r>
        <w:rPr>
          <w:rFonts w:cs="Tahoma"/>
        </w:rPr>
        <w:t>о</w:t>
      </w:r>
      <w:r w:rsidR="002C1851" w:rsidRPr="00BD35BE">
        <w:rPr>
          <w:rFonts w:cs="Tahoma"/>
        </w:rPr>
        <w:t xml:space="preserve"> </w:t>
      </w:r>
      <w:r>
        <w:rPr>
          <w:rFonts w:cs="Tahoma"/>
        </w:rPr>
        <w:t>његовом</w:t>
      </w:r>
      <w:r w:rsidR="002C1851" w:rsidRPr="00BD35BE">
        <w:rPr>
          <w:rFonts w:cs="Tahoma"/>
        </w:rPr>
        <w:t xml:space="preserve"> </w:t>
      </w:r>
      <w:r>
        <w:rPr>
          <w:rFonts w:cs="Tahoma"/>
        </w:rPr>
        <w:t>порасту</w:t>
      </w:r>
      <w:r w:rsidR="002C1851" w:rsidRPr="00BD35BE">
        <w:rPr>
          <w:rFonts w:cs="Tahoma"/>
        </w:rPr>
        <w:t xml:space="preserve">. </w:t>
      </w:r>
      <w:r>
        <w:rPr>
          <w:rFonts w:cs="Tahoma"/>
        </w:rPr>
        <w:t>Много</w:t>
      </w:r>
      <w:r w:rsidR="002C1851" w:rsidRPr="00BD35BE">
        <w:rPr>
          <w:rFonts w:cs="Tahoma"/>
        </w:rPr>
        <w:t xml:space="preserve"> </w:t>
      </w:r>
      <w:r>
        <w:rPr>
          <w:rFonts w:cs="Tahoma"/>
        </w:rPr>
        <w:t>је</w:t>
      </w:r>
      <w:r w:rsidR="002C1851" w:rsidRPr="00BD35BE">
        <w:rPr>
          <w:rFonts w:cs="Tahoma"/>
        </w:rPr>
        <w:t xml:space="preserve"> </w:t>
      </w:r>
      <w:r>
        <w:rPr>
          <w:rFonts w:cs="Tahoma"/>
        </w:rPr>
        <w:t>фактора</w:t>
      </w:r>
      <w:r w:rsidR="002C1851" w:rsidRPr="00BD35BE">
        <w:rPr>
          <w:rFonts w:cs="Tahoma"/>
        </w:rPr>
        <w:t xml:space="preserve"> </w:t>
      </w:r>
      <w:r>
        <w:rPr>
          <w:rFonts w:cs="Tahoma"/>
        </w:rPr>
        <w:t>који</w:t>
      </w:r>
      <w:r w:rsidR="002C1851" w:rsidRPr="00BD35BE">
        <w:rPr>
          <w:rFonts w:cs="Tahoma"/>
        </w:rPr>
        <w:t xml:space="preserve"> </w:t>
      </w:r>
      <w:r>
        <w:rPr>
          <w:rFonts w:cs="Tahoma"/>
        </w:rPr>
        <w:t>утичу</w:t>
      </w:r>
      <w:r w:rsidR="002C1851" w:rsidRPr="00BD35BE">
        <w:rPr>
          <w:rFonts w:cs="Tahoma"/>
        </w:rPr>
        <w:t xml:space="preserve"> </w:t>
      </w:r>
      <w:r>
        <w:rPr>
          <w:rFonts w:cs="Tahoma"/>
        </w:rPr>
        <w:t>на</w:t>
      </w:r>
      <w:r w:rsidR="002C1851" w:rsidRPr="00BD35BE">
        <w:rPr>
          <w:rFonts w:cs="Tahoma"/>
        </w:rPr>
        <w:t xml:space="preserve"> </w:t>
      </w:r>
      <w:r>
        <w:rPr>
          <w:rFonts w:cs="Tahoma"/>
        </w:rPr>
        <w:t>већу</w:t>
      </w:r>
      <w:r w:rsidR="002C1851" w:rsidRPr="00BD35BE">
        <w:rPr>
          <w:rFonts w:cs="Tahoma"/>
        </w:rPr>
        <w:t xml:space="preserve"> </w:t>
      </w:r>
      <w:r>
        <w:rPr>
          <w:rFonts w:cs="Tahoma"/>
        </w:rPr>
        <w:t>присутност</w:t>
      </w:r>
      <w:r w:rsidR="002C1851" w:rsidRPr="00BD35BE">
        <w:rPr>
          <w:rFonts w:cs="Tahoma"/>
        </w:rPr>
        <w:t xml:space="preserve"> </w:t>
      </w:r>
      <w:r>
        <w:rPr>
          <w:rFonts w:cs="Tahoma"/>
        </w:rPr>
        <w:t>насиља</w:t>
      </w:r>
      <w:r w:rsidR="002C1851" w:rsidRPr="00BD35BE">
        <w:rPr>
          <w:rFonts w:cs="Tahoma"/>
        </w:rPr>
        <w:t xml:space="preserve">. </w:t>
      </w:r>
      <w:r>
        <w:rPr>
          <w:rFonts w:cs="Tahoma"/>
        </w:rPr>
        <w:t>Данашње</w:t>
      </w:r>
      <w:r w:rsidR="002C1851" w:rsidRPr="00BD35BE">
        <w:rPr>
          <w:rFonts w:cs="Tahoma"/>
        </w:rPr>
        <w:t xml:space="preserve"> </w:t>
      </w:r>
      <w:r>
        <w:rPr>
          <w:rFonts w:cs="Tahoma"/>
        </w:rPr>
        <w:t>вријеме</w:t>
      </w:r>
      <w:r w:rsidR="002C1851" w:rsidRPr="00BD35BE">
        <w:rPr>
          <w:rFonts w:cs="Tahoma"/>
        </w:rPr>
        <w:t xml:space="preserve"> </w:t>
      </w:r>
      <w:r>
        <w:rPr>
          <w:rFonts w:cs="Tahoma"/>
        </w:rPr>
        <w:t>дигитализације</w:t>
      </w:r>
      <w:r w:rsidR="002C1851" w:rsidRPr="00BD35BE">
        <w:rPr>
          <w:rFonts w:cs="Tahoma"/>
        </w:rPr>
        <w:t xml:space="preserve"> </w:t>
      </w:r>
      <w:r>
        <w:rPr>
          <w:rFonts w:cs="Tahoma"/>
        </w:rPr>
        <w:t>и</w:t>
      </w:r>
      <w:r w:rsidR="002C1851" w:rsidRPr="00BD35BE">
        <w:rPr>
          <w:rFonts w:cs="Tahoma"/>
        </w:rPr>
        <w:t xml:space="preserve"> </w:t>
      </w:r>
      <w:r>
        <w:rPr>
          <w:rFonts w:cs="Tahoma"/>
        </w:rPr>
        <w:t>нових</w:t>
      </w:r>
      <w:r w:rsidR="002C1851" w:rsidRPr="00BD35BE">
        <w:rPr>
          <w:rFonts w:cs="Tahoma"/>
        </w:rPr>
        <w:t xml:space="preserve"> </w:t>
      </w:r>
      <w:r>
        <w:rPr>
          <w:rFonts w:cs="Tahoma"/>
        </w:rPr>
        <w:t>технологија</w:t>
      </w:r>
      <w:r w:rsidR="002C1851" w:rsidRPr="00BD35BE">
        <w:rPr>
          <w:rFonts w:cs="Tahoma"/>
        </w:rPr>
        <w:t xml:space="preserve"> </w:t>
      </w:r>
      <w:r>
        <w:rPr>
          <w:rFonts w:cs="Tahoma"/>
        </w:rPr>
        <w:t>тј</w:t>
      </w:r>
      <w:r w:rsidR="002C1851" w:rsidRPr="00BD35BE">
        <w:rPr>
          <w:rFonts w:cs="Tahoma"/>
        </w:rPr>
        <w:t xml:space="preserve">. </w:t>
      </w:r>
      <w:r>
        <w:rPr>
          <w:rFonts w:cs="Tahoma"/>
        </w:rPr>
        <w:t>њихова</w:t>
      </w:r>
      <w:r w:rsidR="002C1851" w:rsidRPr="00BD35BE">
        <w:rPr>
          <w:rFonts w:cs="Tahoma"/>
        </w:rPr>
        <w:t xml:space="preserve"> </w:t>
      </w:r>
      <w:r>
        <w:rPr>
          <w:rFonts w:cs="Tahoma"/>
        </w:rPr>
        <w:t>доступност</w:t>
      </w:r>
      <w:r w:rsidR="002C1851" w:rsidRPr="00BD35BE">
        <w:rPr>
          <w:rFonts w:cs="Tahoma"/>
        </w:rPr>
        <w:t xml:space="preserve"> </w:t>
      </w:r>
      <w:r>
        <w:rPr>
          <w:rFonts w:cs="Tahoma"/>
        </w:rPr>
        <w:t>ученицима</w:t>
      </w:r>
      <w:r w:rsidR="002C1851" w:rsidRPr="00BD35BE">
        <w:rPr>
          <w:rFonts w:cs="Tahoma"/>
        </w:rPr>
        <w:t xml:space="preserve"> </w:t>
      </w:r>
      <w:r>
        <w:rPr>
          <w:rFonts w:cs="Tahoma"/>
        </w:rPr>
        <w:t>сигурно</w:t>
      </w:r>
      <w:r w:rsidR="002C1851" w:rsidRPr="00BD35BE">
        <w:rPr>
          <w:rFonts w:cs="Tahoma"/>
        </w:rPr>
        <w:t xml:space="preserve"> </w:t>
      </w:r>
      <w:r>
        <w:rPr>
          <w:rFonts w:cs="Tahoma"/>
        </w:rPr>
        <w:t>је</w:t>
      </w:r>
      <w:r w:rsidR="002C1851" w:rsidRPr="00BD35BE">
        <w:rPr>
          <w:rFonts w:cs="Tahoma"/>
        </w:rPr>
        <w:t xml:space="preserve"> </w:t>
      </w:r>
      <w:r>
        <w:rPr>
          <w:rFonts w:cs="Tahoma"/>
        </w:rPr>
        <w:t>један</w:t>
      </w:r>
      <w:r w:rsidR="002C1851" w:rsidRPr="00BD35BE">
        <w:rPr>
          <w:rFonts w:cs="Tahoma"/>
        </w:rPr>
        <w:t xml:space="preserve"> </w:t>
      </w:r>
      <w:r>
        <w:rPr>
          <w:rFonts w:cs="Tahoma"/>
        </w:rPr>
        <w:t>од</w:t>
      </w:r>
      <w:r w:rsidR="002C1851" w:rsidRPr="00BD35BE">
        <w:rPr>
          <w:rFonts w:cs="Tahoma"/>
        </w:rPr>
        <w:t xml:space="preserve"> </w:t>
      </w:r>
      <w:r>
        <w:rPr>
          <w:rFonts w:cs="Tahoma"/>
        </w:rPr>
        <w:t>битнијих</w:t>
      </w:r>
      <w:r w:rsidR="002C1851" w:rsidRPr="00BD35BE">
        <w:rPr>
          <w:rFonts w:cs="Tahoma"/>
        </w:rPr>
        <w:t xml:space="preserve"> </w:t>
      </w:r>
      <w:r>
        <w:rPr>
          <w:rFonts w:cs="Tahoma"/>
        </w:rPr>
        <w:t>фактора</w:t>
      </w:r>
      <w:r w:rsidR="002C1851" w:rsidRPr="00BD35BE">
        <w:rPr>
          <w:rFonts w:cs="Tahoma"/>
        </w:rPr>
        <w:t xml:space="preserve"> </w:t>
      </w:r>
      <w:r>
        <w:rPr>
          <w:rFonts w:cs="Tahoma"/>
        </w:rPr>
        <w:t>који</w:t>
      </w:r>
      <w:r w:rsidR="002C1851" w:rsidRPr="00BD35BE">
        <w:rPr>
          <w:rFonts w:cs="Tahoma"/>
        </w:rPr>
        <w:t xml:space="preserve"> </w:t>
      </w:r>
      <w:r>
        <w:rPr>
          <w:rFonts w:cs="Tahoma"/>
        </w:rPr>
        <w:t>утичу</w:t>
      </w:r>
      <w:r w:rsidR="002C1851" w:rsidRPr="00BD35BE">
        <w:rPr>
          <w:rFonts w:cs="Tahoma"/>
        </w:rPr>
        <w:t xml:space="preserve"> </w:t>
      </w:r>
      <w:r>
        <w:rPr>
          <w:rFonts w:cs="Tahoma"/>
        </w:rPr>
        <w:t>на</w:t>
      </w:r>
      <w:r w:rsidR="002C1851" w:rsidRPr="00BD35BE">
        <w:rPr>
          <w:rFonts w:cs="Tahoma"/>
        </w:rPr>
        <w:t xml:space="preserve"> </w:t>
      </w:r>
      <w:r>
        <w:rPr>
          <w:rFonts w:cs="Tahoma"/>
        </w:rPr>
        <w:t>повећање</w:t>
      </w:r>
      <w:r w:rsidR="002C1851" w:rsidRPr="00BD35BE">
        <w:rPr>
          <w:rFonts w:cs="Tahoma"/>
        </w:rPr>
        <w:t xml:space="preserve"> </w:t>
      </w:r>
      <w:r>
        <w:rPr>
          <w:rFonts w:cs="Tahoma"/>
        </w:rPr>
        <w:t>насиља</w:t>
      </w:r>
      <w:r w:rsidR="002C1851" w:rsidRPr="00BD35BE">
        <w:rPr>
          <w:rFonts w:cs="Tahoma"/>
        </w:rPr>
        <w:t xml:space="preserve"> </w:t>
      </w:r>
      <w:r>
        <w:rPr>
          <w:rFonts w:cs="Tahoma"/>
        </w:rPr>
        <w:t>у</w:t>
      </w:r>
      <w:r w:rsidR="002C1851" w:rsidRPr="00BD35BE">
        <w:rPr>
          <w:rFonts w:cs="Tahoma"/>
        </w:rPr>
        <w:t xml:space="preserve"> </w:t>
      </w:r>
      <w:r>
        <w:rPr>
          <w:rFonts w:cs="Tahoma"/>
        </w:rPr>
        <w:t>васпитно</w:t>
      </w:r>
      <w:r w:rsidR="002C1851" w:rsidRPr="00BD35BE">
        <w:rPr>
          <w:rFonts w:cs="Tahoma"/>
        </w:rPr>
        <w:t xml:space="preserve"> -</w:t>
      </w:r>
      <w:r w:rsidR="00E84051" w:rsidRPr="00BD35BE">
        <w:rPr>
          <w:rFonts w:cs="Tahoma"/>
        </w:rPr>
        <w:t xml:space="preserve"> </w:t>
      </w:r>
      <w:r>
        <w:rPr>
          <w:rFonts w:cs="Tahoma"/>
        </w:rPr>
        <w:t>образовним</w:t>
      </w:r>
      <w:r w:rsidR="002C1851" w:rsidRPr="00BD35BE">
        <w:rPr>
          <w:rFonts w:cs="Tahoma"/>
        </w:rPr>
        <w:t xml:space="preserve"> </w:t>
      </w:r>
      <w:r>
        <w:rPr>
          <w:rFonts w:cs="Tahoma"/>
        </w:rPr>
        <w:t>установама</w:t>
      </w:r>
      <w:r w:rsidR="002C1851" w:rsidRPr="00BD35BE">
        <w:rPr>
          <w:rFonts w:cs="Tahoma"/>
        </w:rPr>
        <w:t xml:space="preserve">. </w:t>
      </w:r>
      <w:r>
        <w:rPr>
          <w:rFonts w:cs="Tahoma"/>
        </w:rPr>
        <w:t>Присутност</w:t>
      </w:r>
      <w:r w:rsidR="002C1851" w:rsidRPr="00BD35BE">
        <w:rPr>
          <w:rFonts w:cs="Tahoma"/>
        </w:rPr>
        <w:t xml:space="preserve"> </w:t>
      </w:r>
      <w:r>
        <w:rPr>
          <w:rFonts w:cs="Tahoma"/>
        </w:rPr>
        <w:t>и</w:t>
      </w:r>
      <w:r w:rsidR="002C1851" w:rsidRPr="00BD35BE">
        <w:rPr>
          <w:rFonts w:cs="Tahoma"/>
        </w:rPr>
        <w:t xml:space="preserve"> </w:t>
      </w:r>
      <w:r>
        <w:rPr>
          <w:rFonts w:cs="Tahoma"/>
        </w:rPr>
        <w:t>квантитет</w:t>
      </w:r>
      <w:r w:rsidR="002C1851" w:rsidRPr="00BD35BE">
        <w:rPr>
          <w:rFonts w:cs="Tahoma"/>
        </w:rPr>
        <w:t xml:space="preserve"> </w:t>
      </w:r>
      <w:r>
        <w:rPr>
          <w:rFonts w:cs="Tahoma"/>
        </w:rPr>
        <w:t>насиља</w:t>
      </w:r>
      <w:r w:rsidR="002C1851" w:rsidRPr="00BD35BE">
        <w:rPr>
          <w:rFonts w:cs="Tahoma"/>
        </w:rPr>
        <w:t xml:space="preserve"> </w:t>
      </w:r>
      <w:r>
        <w:rPr>
          <w:rFonts w:cs="Tahoma"/>
        </w:rPr>
        <w:t>у</w:t>
      </w:r>
      <w:r w:rsidR="002C1851" w:rsidRPr="00BD35BE">
        <w:rPr>
          <w:rFonts w:cs="Tahoma"/>
        </w:rPr>
        <w:t xml:space="preserve"> </w:t>
      </w:r>
      <w:r>
        <w:rPr>
          <w:rFonts w:cs="Tahoma"/>
        </w:rPr>
        <w:t>медијима</w:t>
      </w:r>
      <w:r w:rsidR="002C1851" w:rsidRPr="00BD35BE">
        <w:rPr>
          <w:rFonts w:cs="Tahoma"/>
        </w:rPr>
        <w:t xml:space="preserve">, </w:t>
      </w:r>
      <w:r>
        <w:rPr>
          <w:rFonts w:cs="Tahoma"/>
        </w:rPr>
        <w:t>друштвене</w:t>
      </w:r>
      <w:r w:rsidR="002C1851" w:rsidRPr="00BD35BE">
        <w:rPr>
          <w:rFonts w:cs="Tahoma"/>
        </w:rPr>
        <w:t xml:space="preserve"> </w:t>
      </w:r>
      <w:r>
        <w:rPr>
          <w:rFonts w:cs="Tahoma"/>
        </w:rPr>
        <w:t>реакције</w:t>
      </w:r>
      <w:r w:rsidR="002C1851" w:rsidRPr="00BD35BE">
        <w:rPr>
          <w:rFonts w:cs="Tahoma"/>
        </w:rPr>
        <w:t xml:space="preserve"> </w:t>
      </w:r>
      <w:r>
        <w:rPr>
          <w:rFonts w:cs="Tahoma"/>
        </w:rPr>
        <w:t>на</w:t>
      </w:r>
      <w:r w:rsidR="002C1851" w:rsidRPr="00BD35BE">
        <w:rPr>
          <w:rFonts w:cs="Tahoma"/>
        </w:rPr>
        <w:t xml:space="preserve"> </w:t>
      </w:r>
      <w:r>
        <w:rPr>
          <w:rFonts w:cs="Tahoma"/>
        </w:rPr>
        <w:t>насиље</w:t>
      </w:r>
      <w:r w:rsidR="002C1851" w:rsidRPr="00BD35BE">
        <w:rPr>
          <w:rFonts w:cs="Tahoma"/>
        </w:rPr>
        <w:t xml:space="preserve"> </w:t>
      </w:r>
      <w:r>
        <w:rPr>
          <w:rFonts w:cs="Tahoma"/>
        </w:rPr>
        <w:t>и</w:t>
      </w:r>
      <w:r w:rsidR="002C1851" w:rsidRPr="00BD35BE">
        <w:rPr>
          <w:rFonts w:cs="Tahoma"/>
        </w:rPr>
        <w:t xml:space="preserve"> </w:t>
      </w:r>
      <w:r>
        <w:rPr>
          <w:rFonts w:cs="Tahoma"/>
        </w:rPr>
        <w:t>узори</w:t>
      </w:r>
      <w:r w:rsidR="002C1851" w:rsidRPr="00BD35BE">
        <w:rPr>
          <w:rFonts w:cs="Tahoma"/>
        </w:rPr>
        <w:t xml:space="preserve"> </w:t>
      </w:r>
      <w:r>
        <w:rPr>
          <w:rFonts w:cs="Tahoma"/>
        </w:rPr>
        <w:t>које</w:t>
      </w:r>
      <w:r w:rsidR="002C1851" w:rsidRPr="00BD35BE">
        <w:rPr>
          <w:rFonts w:cs="Tahoma"/>
        </w:rPr>
        <w:t xml:space="preserve"> </w:t>
      </w:r>
      <w:r>
        <w:rPr>
          <w:rFonts w:cs="Tahoma"/>
        </w:rPr>
        <w:t>дјеца</w:t>
      </w:r>
      <w:r w:rsidR="002C1851" w:rsidRPr="00BD35BE">
        <w:rPr>
          <w:rFonts w:cs="Tahoma"/>
        </w:rPr>
        <w:t xml:space="preserve"> </w:t>
      </w:r>
      <w:r>
        <w:rPr>
          <w:rFonts w:cs="Tahoma"/>
        </w:rPr>
        <w:t>и</w:t>
      </w:r>
      <w:r w:rsidR="002C1851" w:rsidRPr="00BD35BE">
        <w:rPr>
          <w:rFonts w:cs="Tahoma"/>
        </w:rPr>
        <w:t xml:space="preserve"> </w:t>
      </w:r>
      <w:r>
        <w:rPr>
          <w:rFonts w:cs="Tahoma"/>
        </w:rPr>
        <w:t>млади</w:t>
      </w:r>
      <w:r w:rsidR="002C1851" w:rsidRPr="00BD35BE">
        <w:rPr>
          <w:rFonts w:cs="Tahoma"/>
        </w:rPr>
        <w:t xml:space="preserve"> </w:t>
      </w:r>
      <w:r>
        <w:rPr>
          <w:rFonts w:cs="Tahoma"/>
        </w:rPr>
        <w:t>прате</w:t>
      </w:r>
      <w:r w:rsidR="002C1851" w:rsidRPr="00BD35BE">
        <w:rPr>
          <w:rFonts w:cs="Tahoma"/>
        </w:rPr>
        <w:t xml:space="preserve"> </w:t>
      </w:r>
      <w:r>
        <w:rPr>
          <w:rFonts w:cs="Tahoma"/>
        </w:rPr>
        <w:t>и</w:t>
      </w:r>
      <w:r w:rsidR="002C1851" w:rsidRPr="00BD35BE">
        <w:rPr>
          <w:rFonts w:cs="Tahoma"/>
        </w:rPr>
        <w:t xml:space="preserve"> </w:t>
      </w:r>
      <w:r>
        <w:rPr>
          <w:rFonts w:cs="Tahoma"/>
        </w:rPr>
        <w:t>опонашају</w:t>
      </w:r>
      <w:r w:rsidR="002C1851" w:rsidRPr="00BD35BE">
        <w:rPr>
          <w:rFonts w:cs="Tahoma"/>
        </w:rPr>
        <w:t xml:space="preserve">, </w:t>
      </w:r>
      <w:r>
        <w:rPr>
          <w:rFonts w:cs="Tahoma"/>
        </w:rPr>
        <w:t>измијењен</w:t>
      </w:r>
      <w:r w:rsidR="002C1851" w:rsidRPr="00BD35BE">
        <w:rPr>
          <w:rFonts w:cs="Tahoma"/>
        </w:rPr>
        <w:t xml:space="preserve"> </w:t>
      </w:r>
      <w:r>
        <w:rPr>
          <w:rFonts w:cs="Tahoma"/>
        </w:rPr>
        <w:t>систем</w:t>
      </w:r>
      <w:r w:rsidR="002C1851" w:rsidRPr="00BD35BE">
        <w:rPr>
          <w:rFonts w:cs="Tahoma"/>
        </w:rPr>
        <w:t xml:space="preserve"> </w:t>
      </w:r>
      <w:r>
        <w:rPr>
          <w:rFonts w:cs="Tahoma"/>
        </w:rPr>
        <w:t>вриједности</w:t>
      </w:r>
      <w:r w:rsidR="002C1851" w:rsidRPr="00BD35BE">
        <w:rPr>
          <w:rFonts w:cs="Tahoma"/>
        </w:rPr>
        <w:t xml:space="preserve">, </w:t>
      </w:r>
      <w:r>
        <w:rPr>
          <w:rFonts w:cs="Tahoma"/>
        </w:rPr>
        <w:t>умањење</w:t>
      </w:r>
      <w:r w:rsidR="002C1851" w:rsidRPr="00BD35BE">
        <w:rPr>
          <w:rFonts w:cs="Tahoma"/>
        </w:rPr>
        <w:t xml:space="preserve"> </w:t>
      </w:r>
      <w:r>
        <w:rPr>
          <w:rFonts w:cs="Tahoma"/>
        </w:rPr>
        <w:t>васпитне</w:t>
      </w:r>
      <w:r w:rsidR="002C1851" w:rsidRPr="00BD35BE">
        <w:rPr>
          <w:rFonts w:cs="Tahoma"/>
        </w:rPr>
        <w:t xml:space="preserve"> </w:t>
      </w:r>
      <w:r>
        <w:rPr>
          <w:rFonts w:cs="Tahoma"/>
        </w:rPr>
        <w:t>улоге</w:t>
      </w:r>
      <w:r w:rsidR="002C1851" w:rsidRPr="00BD35BE">
        <w:rPr>
          <w:rFonts w:cs="Tahoma"/>
        </w:rPr>
        <w:t xml:space="preserve">, </w:t>
      </w:r>
      <w:r>
        <w:rPr>
          <w:rFonts w:cs="Tahoma"/>
        </w:rPr>
        <w:t>све</w:t>
      </w:r>
      <w:r w:rsidR="002C1851" w:rsidRPr="00BD35BE">
        <w:rPr>
          <w:rFonts w:cs="Tahoma"/>
        </w:rPr>
        <w:t xml:space="preserve"> </w:t>
      </w:r>
      <w:r>
        <w:rPr>
          <w:rFonts w:cs="Tahoma"/>
        </w:rPr>
        <w:t>то</w:t>
      </w:r>
      <w:r w:rsidR="002C1851" w:rsidRPr="00BD35BE">
        <w:rPr>
          <w:rFonts w:cs="Tahoma"/>
        </w:rPr>
        <w:t xml:space="preserve"> </w:t>
      </w:r>
      <w:r>
        <w:rPr>
          <w:rFonts w:cs="Tahoma"/>
        </w:rPr>
        <w:t>као</w:t>
      </w:r>
      <w:r w:rsidR="002C1851" w:rsidRPr="00BD35BE">
        <w:rPr>
          <w:rFonts w:cs="Tahoma"/>
        </w:rPr>
        <w:t xml:space="preserve"> </w:t>
      </w:r>
      <w:r>
        <w:rPr>
          <w:rFonts w:cs="Tahoma"/>
        </w:rPr>
        <w:t>и</w:t>
      </w:r>
      <w:r w:rsidR="002C1851" w:rsidRPr="00BD35BE">
        <w:rPr>
          <w:rFonts w:cs="Tahoma"/>
        </w:rPr>
        <w:t xml:space="preserve"> </w:t>
      </w:r>
      <w:r>
        <w:rPr>
          <w:rFonts w:cs="Tahoma"/>
        </w:rPr>
        <w:t>други</w:t>
      </w:r>
      <w:r w:rsidR="002C1851" w:rsidRPr="00BD35BE">
        <w:rPr>
          <w:rFonts w:cs="Tahoma"/>
        </w:rPr>
        <w:t xml:space="preserve"> </w:t>
      </w:r>
      <w:r>
        <w:rPr>
          <w:rFonts w:cs="Tahoma"/>
        </w:rPr>
        <w:t>фактори</w:t>
      </w:r>
      <w:r w:rsidR="002C1851" w:rsidRPr="00BD35BE">
        <w:rPr>
          <w:rFonts w:cs="Tahoma"/>
        </w:rPr>
        <w:t xml:space="preserve"> </w:t>
      </w:r>
      <w:r>
        <w:rPr>
          <w:rFonts w:cs="Tahoma"/>
        </w:rPr>
        <w:t>утиче</w:t>
      </w:r>
      <w:r w:rsidR="002C1851" w:rsidRPr="00BD35BE">
        <w:rPr>
          <w:rFonts w:cs="Tahoma"/>
        </w:rPr>
        <w:t xml:space="preserve"> </w:t>
      </w:r>
      <w:r>
        <w:rPr>
          <w:rFonts w:cs="Tahoma"/>
        </w:rPr>
        <w:t>на</w:t>
      </w:r>
      <w:r w:rsidR="002C1851" w:rsidRPr="00BD35BE">
        <w:rPr>
          <w:rFonts w:cs="Tahoma"/>
        </w:rPr>
        <w:t xml:space="preserve"> </w:t>
      </w:r>
      <w:r>
        <w:rPr>
          <w:rFonts w:cs="Tahoma"/>
        </w:rPr>
        <w:t>свјесности</w:t>
      </w:r>
      <w:r w:rsidR="002C1851" w:rsidRPr="00BD35BE">
        <w:rPr>
          <w:rFonts w:cs="Tahoma"/>
        </w:rPr>
        <w:t xml:space="preserve"> </w:t>
      </w:r>
      <w:r>
        <w:rPr>
          <w:rFonts w:cs="Tahoma"/>
        </w:rPr>
        <w:t>и</w:t>
      </w:r>
      <w:r w:rsidR="002C1851" w:rsidRPr="00BD35BE">
        <w:rPr>
          <w:rFonts w:cs="Tahoma"/>
        </w:rPr>
        <w:t xml:space="preserve"> </w:t>
      </w:r>
      <w:r>
        <w:rPr>
          <w:rFonts w:cs="Tahoma"/>
        </w:rPr>
        <w:t>осјетљивости</w:t>
      </w:r>
      <w:r w:rsidR="002C1851" w:rsidRPr="00BD35BE">
        <w:rPr>
          <w:rFonts w:cs="Tahoma"/>
        </w:rPr>
        <w:t xml:space="preserve"> </w:t>
      </w:r>
      <w:r>
        <w:rPr>
          <w:rFonts w:cs="Tahoma"/>
        </w:rPr>
        <w:t>на</w:t>
      </w:r>
      <w:r w:rsidR="002C1851" w:rsidRPr="00BD35BE">
        <w:rPr>
          <w:rFonts w:cs="Tahoma"/>
        </w:rPr>
        <w:t xml:space="preserve"> </w:t>
      </w:r>
      <w:r>
        <w:rPr>
          <w:rFonts w:cs="Tahoma"/>
        </w:rPr>
        <w:t>насиље</w:t>
      </w:r>
      <w:r w:rsidR="002C1851" w:rsidRPr="00BD35BE">
        <w:rPr>
          <w:rFonts w:cs="Tahoma"/>
        </w:rPr>
        <w:t xml:space="preserve">, </w:t>
      </w:r>
      <w:r>
        <w:rPr>
          <w:rFonts w:cs="Tahoma"/>
        </w:rPr>
        <w:t>прибјегавање</w:t>
      </w:r>
      <w:r w:rsidR="002C1851" w:rsidRPr="00BD35BE">
        <w:rPr>
          <w:rFonts w:cs="Tahoma"/>
        </w:rPr>
        <w:t xml:space="preserve"> </w:t>
      </w:r>
      <w:r>
        <w:rPr>
          <w:rFonts w:cs="Tahoma"/>
        </w:rPr>
        <w:t>насилном</w:t>
      </w:r>
      <w:r w:rsidR="002C1851" w:rsidRPr="00BD35BE">
        <w:rPr>
          <w:rFonts w:cs="Tahoma"/>
        </w:rPr>
        <w:t xml:space="preserve"> </w:t>
      </w:r>
      <w:r>
        <w:rPr>
          <w:rFonts w:cs="Tahoma"/>
        </w:rPr>
        <w:t>понашању</w:t>
      </w:r>
      <w:r w:rsidR="002C1851" w:rsidRPr="00BD35BE">
        <w:rPr>
          <w:rFonts w:cs="Tahoma"/>
        </w:rPr>
        <w:t xml:space="preserve"> </w:t>
      </w:r>
      <w:r>
        <w:rPr>
          <w:rFonts w:cs="Tahoma"/>
        </w:rPr>
        <w:t>и</w:t>
      </w:r>
      <w:r w:rsidR="002C1851" w:rsidRPr="00BD35BE">
        <w:rPr>
          <w:rFonts w:cs="Tahoma"/>
        </w:rPr>
        <w:t xml:space="preserve"> </w:t>
      </w:r>
      <w:r>
        <w:rPr>
          <w:rFonts w:cs="Tahoma"/>
        </w:rPr>
        <w:t>реакцију</w:t>
      </w:r>
      <w:r w:rsidR="002C1851" w:rsidRPr="00BD35BE">
        <w:rPr>
          <w:rFonts w:cs="Tahoma"/>
        </w:rPr>
        <w:t xml:space="preserve"> </w:t>
      </w:r>
      <w:r>
        <w:rPr>
          <w:rFonts w:cs="Tahoma"/>
        </w:rPr>
        <w:t>на</w:t>
      </w:r>
      <w:r w:rsidR="002C1851" w:rsidRPr="00BD35BE">
        <w:rPr>
          <w:rFonts w:cs="Tahoma"/>
        </w:rPr>
        <w:t xml:space="preserve"> </w:t>
      </w:r>
      <w:r>
        <w:rPr>
          <w:rFonts w:cs="Tahoma"/>
        </w:rPr>
        <w:t>насиље</w:t>
      </w:r>
      <w:r w:rsidR="002C1851" w:rsidRPr="00BD35BE">
        <w:rPr>
          <w:rFonts w:cs="Tahoma"/>
        </w:rPr>
        <w:t>.</w:t>
      </w:r>
    </w:p>
    <w:p w14:paraId="53200E91" w14:textId="1C980E6A" w:rsidR="002C1851" w:rsidRPr="00BD35BE" w:rsidRDefault="00707CAB" w:rsidP="002C1851">
      <w:pPr>
        <w:rPr>
          <w:rFonts w:cs="Tahoma"/>
        </w:rPr>
      </w:pPr>
      <w:r>
        <w:rPr>
          <w:rFonts w:cs="Tahoma"/>
        </w:rPr>
        <w:t>Сврха</w:t>
      </w:r>
      <w:r w:rsidR="002C1851" w:rsidRPr="00BD35BE">
        <w:rPr>
          <w:rFonts w:cs="Tahoma"/>
        </w:rPr>
        <w:t xml:space="preserve"> </w:t>
      </w:r>
      <w:r>
        <w:rPr>
          <w:rFonts w:cs="Tahoma"/>
        </w:rPr>
        <w:t>системских</w:t>
      </w:r>
      <w:r w:rsidR="002C1851" w:rsidRPr="00BD35BE">
        <w:rPr>
          <w:rFonts w:cs="Tahoma"/>
        </w:rPr>
        <w:t xml:space="preserve"> </w:t>
      </w:r>
      <w:r>
        <w:rPr>
          <w:rFonts w:cs="Tahoma"/>
        </w:rPr>
        <w:t>мјера</w:t>
      </w:r>
      <w:r w:rsidR="002C1851" w:rsidRPr="00BD35BE">
        <w:rPr>
          <w:rFonts w:cs="Tahoma"/>
        </w:rPr>
        <w:t xml:space="preserve"> </w:t>
      </w:r>
      <w:r>
        <w:rPr>
          <w:rFonts w:cs="Tahoma"/>
        </w:rPr>
        <w:t>је</w:t>
      </w:r>
      <w:r w:rsidR="002C1851" w:rsidRPr="00BD35BE">
        <w:rPr>
          <w:rFonts w:cs="Tahoma"/>
        </w:rPr>
        <w:t xml:space="preserve"> </w:t>
      </w:r>
      <w:r>
        <w:rPr>
          <w:rFonts w:cs="Tahoma"/>
        </w:rPr>
        <w:t>свакако</w:t>
      </w:r>
      <w:r w:rsidR="002C1851" w:rsidRPr="00BD35BE">
        <w:rPr>
          <w:rFonts w:cs="Tahoma"/>
        </w:rPr>
        <w:t xml:space="preserve"> </w:t>
      </w:r>
      <w:r>
        <w:rPr>
          <w:rFonts w:cs="Tahoma"/>
        </w:rPr>
        <w:t>унапређење</w:t>
      </w:r>
      <w:r w:rsidR="002C1851" w:rsidRPr="00BD35BE">
        <w:rPr>
          <w:rFonts w:cs="Tahoma"/>
        </w:rPr>
        <w:t xml:space="preserve"> </w:t>
      </w:r>
      <w:r>
        <w:rPr>
          <w:rFonts w:cs="Tahoma"/>
        </w:rPr>
        <w:t>друштвене</w:t>
      </w:r>
      <w:r w:rsidR="002C1851" w:rsidRPr="00BD35BE">
        <w:rPr>
          <w:rFonts w:cs="Tahoma"/>
        </w:rPr>
        <w:t xml:space="preserve"> </w:t>
      </w:r>
      <w:r>
        <w:rPr>
          <w:rFonts w:cs="Tahoma"/>
        </w:rPr>
        <w:t>бриге</w:t>
      </w:r>
      <w:r w:rsidR="002C1851" w:rsidRPr="00BD35BE">
        <w:rPr>
          <w:rFonts w:cs="Tahoma"/>
        </w:rPr>
        <w:t xml:space="preserve"> </w:t>
      </w:r>
      <w:r>
        <w:rPr>
          <w:rFonts w:cs="Tahoma"/>
        </w:rPr>
        <w:t>за</w:t>
      </w:r>
      <w:r w:rsidR="002C1851" w:rsidRPr="00BD35BE">
        <w:rPr>
          <w:rFonts w:cs="Tahoma"/>
        </w:rPr>
        <w:t xml:space="preserve"> </w:t>
      </w:r>
      <w:r>
        <w:rPr>
          <w:rFonts w:cs="Tahoma"/>
        </w:rPr>
        <w:t>дијете</w:t>
      </w:r>
      <w:r w:rsidR="002C1851" w:rsidRPr="00BD35BE">
        <w:rPr>
          <w:rFonts w:cs="Tahoma"/>
        </w:rPr>
        <w:t xml:space="preserve">, </w:t>
      </w:r>
      <w:r>
        <w:rPr>
          <w:rFonts w:cs="Tahoma"/>
        </w:rPr>
        <w:t>његову</w:t>
      </w:r>
      <w:r w:rsidR="002C1851" w:rsidRPr="00BD35BE">
        <w:rPr>
          <w:rFonts w:cs="Tahoma"/>
        </w:rPr>
        <w:t xml:space="preserve"> </w:t>
      </w:r>
      <w:r>
        <w:rPr>
          <w:rFonts w:cs="Tahoma"/>
        </w:rPr>
        <w:t>заштиту</w:t>
      </w:r>
      <w:r w:rsidR="002C1851" w:rsidRPr="00BD35BE">
        <w:rPr>
          <w:rFonts w:cs="Tahoma"/>
        </w:rPr>
        <w:t xml:space="preserve"> </w:t>
      </w:r>
      <w:r>
        <w:rPr>
          <w:rFonts w:cs="Tahoma"/>
        </w:rPr>
        <w:t>и</w:t>
      </w:r>
      <w:r w:rsidR="002C1851" w:rsidRPr="00BD35BE">
        <w:rPr>
          <w:rFonts w:cs="Tahoma"/>
        </w:rPr>
        <w:t xml:space="preserve"> </w:t>
      </w:r>
      <w:r>
        <w:rPr>
          <w:rFonts w:cs="Tahoma"/>
        </w:rPr>
        <w:t>обезбјеђивање</w:t>
      </w:r>
      <w:r w:rsidR="002C1851" w:rsidRPr="00BD35BE">
        <w:rPr>
          <w:rFonts w:cs="Tahoma"/>
        </w:rPr>
        <w:t xml:space="preserve"> </w:t>
      </w:r>
      <w:r>
        <w:rPr>
          <w:rFonts w:cs="Tahoma"/>
        </w:rPr>
        <w:t>потребне</w:t>
      </w:r>
      <w:r w:rsidR="002C1851" w:rsidRPr="00BD35BE">
        <w:rPr>
          <w:rFonts w:cs="Tahoma"/>
        </w:rPr>
        <w:t xml:space="preserve"> </w:t>
      </w:r>
      <w:r>
        <w:rPr>
          <w:rFonts w:cs="Tahoma"/>
        </w:rPr>
        <w:t>помоћи</w:t>
      </w:r>
      <w:r w:rsidR="002C1851" w:rsidRPr="00BD35BE">
        <w:rPr>
          <w:rFonts w:cs="Tahoma"/>
        </w:rPr>
        <w:t xml:space="preserve"> </w:t>
      </w:r>
      <w:r>
        <w:rPr>
          <w:rFonts w:cs="Tahoma"/>
        </w:rPr>
        <w:t>у</w:t>
      </w:r>
      <w:r w:rsidR="002C1851" w:rsidRPr="00BD35BE">
        <w:rPr>
          <w:rFonts w:cs="Tahoma"/>
        </w:rPr>
        <w:t xml:space="preserve"> </w:t>
      </w:r>
      <w:r>
        <w:rPr>
          <w:rFonts w:cs="Tahoma"/>
        </w:rPr>
        <w:t>свим</w:t>
      </w:r>
      <w:r w:rsidR="002C1851" w:rsidRPr="00BD35BE">
        <w:rPr>
          <w:rFonts w:cs="Tahoma"/>
        </w:rPr>
        <w:t xml:space="preserve"> </w:t>
      </w:r>
      <w:r>
        <w:rPr>
          <w:rFonts w:cs="Tahoma"/>
        </w:rPr>
        <w:t>ситуацијама</w:t>
      </w:r>
      <w:r w:rsidR="002C1851" w:rsidRPr="00BD35BE">
        <w:rPr>
          <w:rFonts w:cs="Tahoma"/>
        </w:rPr>
        <w:t xml:space="preserve"> </w:t>
      </w:r>
      <w:r>
        <w:rPr>
          <w:rFonts w:cs="Tahoma"/>
        </w:rPr>
        <w:t>када</w:t>
      </w:r>
      <w:r w:rsidR="002C1851" w:rsidRPr="00BD35BE">
        <w:rPr>
          <w:rFonts w:cs="Tahoma"/>
        </w:rPr>
        <w:t xml:space="preserve"> </w:t>
      </w:r>
      <w:r>
        <w:rPr>
          <w:rFonts w:cs="Tahoma"/>
        </w:rPr>
        <w:t>је</w:t>
      </w:r>
      <w:r w:rsidR="002C1851" w:rsidRPr="00BD35BE">
        <w:rPr>
          <w:rFonts w:cs="Tahoma"/>
        </w:rPr>
        <w:t xml:space="preserve"> </w:t>
      </w:r>
      <w:r>
        <w:rPr>
          <w:rFonts w:cs="Tahoma"/>
        </w:rPr>
        <w:t>дијете</w:t>
      </w:r>
      <w:r w:rsidR="002C1851" w:rsidRPr="00BD35BE">
        <w:rPr>
          <w:rFonts w:cs="Tahoma"/>
        </w:rPr>
        <w:t xml:space="preserve"> </w:t>
      </w:r>
      <w:r>
        <w:rPr>
          <w:rFonts w:cs="Tahoma"/>
        </w:rPr>
        <w:t>изложено</w:t>
      </w:r>
      <w:r w:rsidR="002C1851" w:rsidRPr="00BD35BE">
        <w:rPr>
          <w:rFonts w:cs="Tahoma"/>
        </w:rPr>
        <w:t xml:space="preserve"> </w:t>
      </w:r>
      <w:r>
        <w:rPr>
          <w:rFonts w:cs="Tahoma"/>
        </w:rPr>
        <w:t>неком</w:t>
      </w:r>
      <w:r w:rsidR="002C1851" w:rsidRPr="00BD35BE">
        <w:rPr>
          <w:rFonts w:cs="Tahoma"/>
        </w:rPr>
        <w:t xml:space="preserve"> </w:t>
      </w:r>
      <w:r>
        <w:rPr>
          <w:rFonts w:cs="Tahoma"/>
        </w:rPr>
        <w:t>од</w:t>
      </w:r>
      <w:r w:rsidR="002C1851" w:rsidRPr="00BD35BE">
        <w:rPr>
          <w:rFonts w:cs="Tahoma"/>
        </w:rPr>
        <w:t xml:space="preserve"> </w:t>
      </w:r>
      <w:r>
        <w:rPr>
          <w:rFonts w:cs="Tahoma"/>
        </w:rPr>
        <w:t>облика</w:t>
      </w:r>
      <w:r w:rsidR="002C1851" w:rsidRPr="00BD35BE">
        <w:rPr>
          <w:rFonts w:cs="Tahoma"/>
        </w:rPr>
        <w:t xml:space="preserve"> </w:t>
      </w:r>
      <w:r>
        <w:rPr>
          <w:rFonts w:cs="Tahoma"/>
        </w:rPr>
        <w:t>насиља</w:t>
      </w:r>
      <w:r w:rsidR="002C1851" w:rsidRPr="00BD35BE">
        <w:rPr>
          <w:rFonts w:cs="Tahoma"/>
        </w:rPr>
        <w:t xml:space="preserve">, </w:t>
      </w:r>
      <w:r>
        <w:rPr>
          <w:rFonts w:cs="Tahoma"/>
        </w:rPr>
        <w:t>злостављања</w:t>
      </w:r>
      <w:r w:rsidR="002C1851" w:rsidRPr="00BD35BE">
        <w:rPr>
          <w:rFonts w:cs="Tahoma"/>
        </w:rPr>
        <w:t xml:space="preserve"> </w:t>
      </w:r>
      <w:r>
        <w:rPr>
          <w:rFonts w:cs="Tahoma"/>
        </w:rPr>
        <w:t>или</w:t>
      </w:r>
      <w:r w:rsidR="002C1851" w:rsidRPr="00BD35BE">
        <w:rPr>
          <w:rFonts w:cs="Tahoma"/>
        </w:rPr>
        <w:t xml:space="preserve"> </w:t>
      </w:r>
      <w:r>
        <w:rPr>
          <w:rFonts w:cs="Tahoma"/>
        </w:rPr>
        <w:t>занемаривања</w:t>
      </w:r>
      <w:r w:rsidR="002C1851" w:rsidRPr="00BD35BE">
        <w:rPr>
          <w:rFonts w:cs="Tahoma"/>
        </w:rPr>
        <w:t xml:space="preserve">, </w:t>
      </w:r>
      <w:r>
        <w:rPr>
          <w:rFonts w:cs="Tahoma"/>
        </w:rPr>
        <w:t>на</w:t>
      </w:r>
      <w:r w:rsidR="002C1851" w:rsidRPr="00BD35BE">
        <w:rPr>
          <w:rFonts w:cs="Tahoma"/>
        </w:rPr>
        <w:t xml:space="preserve"> </w:t>
      </w:r>
      <w:r>
        <w:rPr>
          <w:rFonts w:cs="Tahoma"/>
        </w:rPr>
        <w:t>начин</w:t>
      </w:r>
      <w:r w:rsidR="002C1851" w:rsidRPr="00BD35BE">
        <w:rPr>
          <w:rFonts w:cs="Tahoma"/>
        </w:rPr>
        <w:t xml:space="preserve"> </w:t>
      </w:r>
      <w:r>
        <w:rPr>
          <w:rFonts w:cs="Tahoma"/>
        </w:rPr>
        <w:t>да</w:t>
      </w:r>
      <w:r w:rsidR="002C1851" w:rsidRPr="00BD35BE">
        <w:rPr>
          <w:rFonts w:cs="Tahoma"/>
        </w:rPr>
        <w:t xml:space="preserve"> </w:t>
      </w:r>
      <w:r>
        <w:rPr>
          <w:rFonts w:cs="Tahoma"/>
        </w:rPr>
        <w:t>осигура</w:t>
      </w:r>
      <w:r w:rsidR="002C1851" w:rsidRPr="00BD35BE">
        <w:rPr>
          <w:rFonts w:cs="Tahoma"/>
        </w:rPr>
        <w:t xml:space="preserve"> </w:t>
      </w:r>
      <w:r>
        <w:rPr>
          <w:rFonts w:cs="Tahoma"/>
        </w:rPr>
        <w:t>адекватну</w:t>
      </w:r>
      <w:r w:rsidR="002C1851" w:rsidRPr="00BD35BE">
        <w:rPr>
          <w:rFonts w:cs="Tahoma"/>
        </w:rPr>
        <w:t xml:space="preserve"> </w:t>
      </w:r>
      <w:r>
        <w:rPr>
          <w:rFonts w:cs="Tahoma"/>
        </w:rPr>
        <w:t>и</w:t>
      </w:r>
      <w:r w:rsidR="002C1851" w:rsidRPr="00BD35BE">
        <w:rPr>
          <w:rFonts w:cs="Tahoma"/>
        </w:rPr>
        <w:t xml:space="preserve"> </w:t>
      </w:r>
      <w:r>
        <w:rPr>
          <w:rFonts w:cs="Tahoma"/>
        </w:rPr>
        <w:t>благовремену</w:t>
      </w:r>
      <w:r w:rsidR="002C1851" w:rsidRPr="00BD35BE">
        <w:rPr>
          <w:rFonts w:cs="Tahoma"/>
        </w:rPr>
        <w:t xml:space="preserve"> </w:t>
      </w:r>
      <w:r>
        <w:rPr>
          <w:rFonts w:cs="Tahoma"/>
        </w:rPr>
        <w:t>реакцију</w:t>
      </w:r>
      <w:r w:rsidR="002C1851" w:rsidRPr="00BD35BE">
        <w:rPr>
          <w:rFonts w:cs="Tahoma"/>
        </w:rPr>
        <w:t xml:space="preserve"> </w:t>
      </w:r>
      <w:r>
        <w:rPr>
          <w:rFonts w:cs="Tahoma"/>
        </w:rPr>
        <w:t>надлежних</w:t>
      </w:r>
      <w:r w:rsidR="002C1851" w:rsidRPr="00BD35BE">
        <w:rPr>
          <w:rFonts w:cs="Tahoma"/>
        </w:rPr>
        <w:t xml:space="preserve"> </w:t>
      </w:r>
      <w:r>
        <w:rPr>
          <w:rFonts w:cs="Tahoma"/>
        </w:rPr>
        <w:t>служби</w:t>
      </w:r>
      <w:r w:rsidR="002C1851" w:rsidRPr="00BD35BE">
        <w:rPr>
          <w:rFonts w:cs="Tahoma"/>
        </w:rPr>
        <w:t>.</w:t>
      </w:r>
    </w:p>
    <w:p w14:paraId="0FDBB0F6" w14:textId="78C5A6FE" w:rsidR="002C1851" w:rsidRPr="00BD35BE" w:rsidRDefault="00707CAB" w:rsidP="002C1851">
      <w:pPr>
        <w:rPr>
          <w:rFonts w:cs="Tahoma"/>
        </w:rPr>
      </w:pPr>
      <w:r>
        <w:rPr>
          <w:rFonts w:cs="Tahoma"/>
          <w:lang w:val="sr-Cyrl-BA"/>
        </w:rPr>
        <w:t>Циљ</w:t>
      </w:r>
      <w:r w:rsidR="002C1851" w:rsidRPr="00BD35BE">
        <w:rPr>
          <w:rFonts w:cs="Tahoma"/>
          <w:lang w:val="sr-Cyrl-BA"/>
        </w:rPr>
        <w:t xml:space="preserve"> </w:t>
      </w:r>
      <w:r>
        <w:rPr>
          <w:rFonts w:cs="Tahoma"/>
          <w:lang w:val="sr-Cyrl-BA"/>
        </w:rPr>
        <w:t>истраживања</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t>д</w:t>
      </w:r>
      <w:r>
        <w:rPr>
          <w:rFonts w:cs="Tahoma"/>
        </w:rPr>
        <w:t>обијање</w:t>
      </w:r>
      <w:r w:rsidR="002C1851" w:rsidRPr="00BD35BE">
        <w:rPr>
          <w:rFonts w:cs="Tahoma"/>
        </w:rPr>
        <w:t xml:space="preserve"> </w:t>
      </w:r>
      <w:r>
        <w:rPr>
          <w:rFonts w:cs="Tahoma"/>
        </w:rPr>
        <w:t>и</w:t>
      </w:r>
      <w:r w:rsidR="002C1851" w:rsidRPr="00BD35BE">
        <w:rPr>
          <w:rFonts w:cs="Tahoma"/>
        </w:rPr>
        <w:t xml:space="preserve"> </w:t>
      </w:r>
      <w:r>
        <w:rPr>
          <w:rFonts w:cs="Tahoma"/>
        </w:rPr>
        <w:t>утврђивање</w:t>
      </w:r>
      <w:r w:rsidR="002C1851" w:rsidRPr="00BD35BE">
        <w:rPr>
          <w:rFonts w:cs="Tahoma"/>
        </w:rPr>
        <w:t xml:space="preserve"> </w:t>
      </w:r>
      <w:r>
        <w:rPr>
          <w:rFonts w:cs="Tahoma"/>
        </w:rPr>
        <w:t>мишљења</w:t>
      </w:r>
      <w:r w:rsidR="002C1851" w:rsidRPr="00BD35BE">
        <w:rPr>
          <w:rFonts w:cs="Tahoma"/>
        </w:rPr>
        <w:t xml:space="preserve"> </w:t>
      </w:r>
      <w:r>
        <w:rPr>
          <w:rFonts w:cs="Tahoma"/>
        </w:rPr>
        <w:t>и</w:t>
      </w:r>
      <w:r w:rsidR="002C1851" w:rsidRPr="00BD35BE">
        <w:rPr>
          <w:rFonts w:cs="Tahoma"/>
        </w:rPr>
        <w:t xml:space="preserve"> </w:t>
      </w:r>
      <w:r>
        <w:rPr>
          <w:rFonts w:cs="Tahoma"/>
        </w:rPr>
        <w:t>ставова</w:t>
      </w:r>
      <w:r w:rsidR="002C1851" w:rsidRPr="00BD35BE">
        <w:rPr>
          <w:rFonts w:cs="Tahoma"/>
        </w:rPr>
        <w:t xml:space="preserve"> </w:t>
      </w:r>
      <w:r>
        <w:rPr>
          <w:rFonts w:cs="Tahoma"/>
        </w:rPr>
        <w:t>дјеце</w:t>
      </w:r>
      <w:r w:rsidR="002C1851" w:rsidRPr="00BD35BE">
        <w:rPr>
          <w:rFonts w:cs="Tahoma"/>
        </w:rPr>
        <w:t xml:space="preserve"> </w:t>
      </w:r>
      <w:r>
        <w:rPr>
          <w:rFonts w:cs="Tahoma"/>
        </w:rPr>
        <w:t>и</w:t>
      </w:r>
      <w:r w:rsidR="002C1851" w:rsidRPr="00BD35BE">
        <w:rPr>
          <w:rFonts w:cs="Tahoma"/>
        </w:rPr>
        <w:t xml:space="preserve"> </w:t>
      </w:r>
      <w:r>
        <w:rPr>
          <w:rFonts w:cs="Tahoma"/>
        </w:rPr>
        <w:t>младих</w:t>
      </w:r>
      <w:r w:rsidR="002C1851" w:rsidRPr="00BD35BE">
        <w:rPr>
          <w:rFonts w:cs="Tahoma"/>
        </w:rPr>
        <w:t xml:space="preserve"> </w:t>
      </w:r>
      <w:r>
        <w:rPr>
          <w:rFonts w:cs="Tahoma"/>
        </w:rPr>
        <w:t>о</w:t>
      </w:r>
      <w:r w:rsidR="002C1851" w:rsidRPr="00BD35BE">
        <w:rPr>
          <w:rFonts w:cs="Tahoma"/>
        </w:rPr>
        <w:t xml:space="preserve"> </w:t>
      </w:r>
      <w:r>
        <w:rPr>
          <w:rFonts w:cs="Tahoma"/>
        </w:rPr>
        <w:t>вршњачком</w:t>
      </w:r>
      <w:r w:rsidR="002C1851" w:rsidRPr="00BD35BE">
        <w:rPr>
          <w:rFonts w:cs="Tahoma"/>
        </w:rPr>
        <w:t xml:space="preserve"> </w:t>
      </w:r>
      <w:r>
        <w:rPr>
          <w:rFonts w:cs="Tahoma"/>
        </w:rPr>
        <w:t>насиљу</w:t>
      </w:r>
      <w:r w:rsidR="002C1851" w:rsidRPr="00BD35BE">
        <w:rPr>
          <w:rFonts w:cs="Tahoma"/>
        </w:rPr>
        <w:t xml:space="preserve"> </w:t>
      </w:r>
      <w:r>
        <w:rPr>
          <w:rFonts w:cs="Tahoma"/>
        </w:rPr>
        <w:t>у</w:t>
      </w:r>
      <w:r w:rsidR="002C1851" w:rsidRPr="00BD35BE">
        <w:rPr>
          <w:rFonts w:cs="Tahoma"/>
        </w:rPr>
        <w:t xml:space="preserve"> </w:t>
      </w:r>
      <w:r>
        <w:rPr>
          <w:rFonts w:cs="Tahoma"/>
        </w:rPr>
        <w:t>васпитно</w:t>
      </w:r>
      <w:r w:rsidR="002C1851" w:rsidRPr="00BD35BE">
        <w:rPr>
          <w:rFonts w:cs="Tahoma"/>
        </w:rPr>
        <w:t>-</w:t>
      </w:r>
      <w:r>
        <w:rPr>
          <w:rFonts w:cs="Tahoma"/>
        </w:rPr>
        <w:t>образовним</w:t>
      </w:r>
      <w:r w:rsidR="002C1851" w:rsidRPr="00BD35BE">
        <w:rPr>
          <w:rFonts w:cs="Tahoma"/>
        </w:rPr>
        <w:t xml:space="preserve"> </w:t>
      </w:r>
      <w:r>
        <w:rPr>
          <w:rFonts w:cs="Tahoma"/>
        </w:rPr>
        <w:t>установама</w:t>
      </w:r>
      <w:r w:rsidR="002C1851" w:rsidRPr="00BD35BE">
        <w:rPr>
          <w:rFonts w:cs="Tahoma"/>
        </w:rPr>
        <w:t xml:space="preserve">, </w:t>
      </w:r>
      <w:r>
        <w:rPr>
          <w:rFonts w:cs="Tahoma"/>
        </w:rPr>
        <w:t>о</w:t>
      </w:r>
      <w:r w:rsidR="002C1851" w:rsidRPr="00BD35BE">
        <w:rPr>
          <w:rFonts w:cs="Tahoma"/>
        </w:rPr>
        <w:t xml:space="preserve"> </w:t>
      </w:r>
      <w:r>
        <w:rPr>
          <w:rFonts w:cs="Tahoma"/>
        </w:rPr>
        <w:t>учесталостима</w:t>
      </w:r>
      <w:r w:rsidR="002C1851" w:rsidRPr="00BD35BE">
        <w:rPr>
          <w:rFonts w:cs="Tahoma"/>
        </w:rPr>
        <w:t xml:space="preserve"> </w:t>
      </w:r>
      <w:r>
        <w:rPr>
          <w:rFonts w:cs="Tahoma"/>
        </w:rPr>
        <w:t>вршњачког</w:t>
      </w:r>
      <w:r w:rsidR="002C1851" w:rsidRPr="00BD35BE">
        <w:rPr>
          <w:rFonts w:cs="Tahoma"/>
        </w:rPr>
        <w:t xml:space="preserve"> </w:t>
      </w:r>
      <w:r>
        <w:rPr>
          <w:rFonts w:cs="Tahoma"/>
        </w:rPr>
        <w:t>насиља</w:t>
      </w:r>
      <w:r w:rsidR="002C1851" w:rsidRPr="00BD35BE">
        <w:rPr>
          <w:rFonts w:cs="Tahoma"/>
        </w:rPr>
        <w:t xml:space="preserve">, </w:t>
      </w:r>
      <w:r>
        <w:rPr>
          <w:rFonts w:cs="Tahoma"/>
        </w:rPr>
        <w:t>врстама</w:t>
      </w:r>
      <w:r w:rsidR="002C1851" w:rsidRPr="00BD35BE">
        <w:rPr>
          <w:rFonts w:cs="Tahoma"/>
        </w:rPr>
        <w:t xml:space="preserve"> </w:t>
      </w:r>
      <w:r>
        <w:rPr>
          <w:rFonts w:cs="Tahoma"/>
        </w:rPr>
        <w:t>и</w:t>
      </w:r>
      <w:r w:rsidR="002C1851" w:rsidRPr="00BD35BE">
        <w:rPr>
          <w:rFonts w:cs="Tahoma"/>
        </w:rPr>
        <w:t xml:space="preserve"> </w:t>
      </w:r>
      <w:r>
        <w:rPr>
          <w:rFonts w:cs="Tahoma"/>
        </w:rPr>
        <w:t>облицима</w:t>
      </w:r>
      <w:r w:rsidR="002C1851" w:rsidRPr="00BD35BE">
        <w:rPr>
          <w:rFonts w:cs="Tahoma"/>
        </w:rPr>
        <w:t xml:space="preserve"> </w:t>
      </w:r>
      <w:r>
        <w:rPr>
          <w:rFonts w:cs="Tahoma"/>
        </w:rPr>
        <w:t>вршњачког</w:t>
      </w:r>
      <w:r w:rsidR="002C1851" w:rsidRPr="00BD35BE">
        <w:rPr>
          <w:rFonts w:cs="Tahoma"/>
        </w:rPr>
        <w:t xml:space="preserve"> </w:t>
      </w:r>
      <w:r>
        <w:rPr>
          <w:rFonts w:cs="Tahoma"/>
        </w:rPr>
        <w:t>насиља</w:t>
      </w:r>
      <w:r w:rsidR="002C1851" w:rsidRPr="00BD35BE">
        <w:rPr>
          <w:rFonts w:cs="Tahoma"/>
        </w:rPr>
        <w:t xml:space="preserve">, </w:t>
      </w:r>
      <w:r>
        <w:rPr>
          <w:rFonts w:cs="Tahoma"/>
        </w:rPr>
        <w:t>превенцији</w:t>
      </w:r>
      <w:r w:rsidR="002C1851" w:rsidRPr="00BD35BE">
        <w:rPr>
          <w:rFonts w:cs="Tahoma"/>
        </w:rPr>
        <w:t xml:space="preserve"> </w:t>
      </w:r>
      <w:r>
        <w:rPr>
          <w:rFonts w:cs="Tahoma"/>
        </w:rPr>
        <w:t>вршњачког</w:t>
      </w:r>
      <w:r w:rsidR="002C1851" w:rsidRPr="00BD35BE">
        <w:rPr>
          <w:rFonts w:cs="Tahoma"/>
        </w:rPr>
        <w:t xml:space="preserve"> </w:t>
      </w:r>
      <w:r>
        <w:rPr>
          <w:rFonts w:cs="Tahoma"/>
        </w:rPr>
        <w:t>насиља</w:t>
      </w:r>
      <w:r w:rsidR="002C1851" w:rsidRPr="00BD35BE">
        <w:rPr>
          <w:rFonts w:cs="Tahoma"/>
        </w:rPr>
        <w:t xml:space="preserve">, </w:t>
      </w:r>
      <w:r>
        <w:rPr>
          <w:rFonts w:cs="Tahoma"/>
        </w:rPr>
        <w:t>реакцијама</w:t>
      </w:r>
      <w:r w:rsidR="002C1851" w:rsidRPr="00BD35BE">
        <w:rPr>
          <w:rFonts w:cs="Tahoma"/>
        </w:rPr>
        <w:t xml:space="preserve"> </w:t>
      </w:r>
      <w:r>
        <w:rPr>
          <w:rFonts w:cs="Tahoma"/>
        </w:rPr>
        <w:t>надлежних</w:t>
      </w:r>
      <w:r w:rsidR="002C1851" w:rsidRPr="00BD35BE">
        <w:rPr>
          <w:rFonts w:cs="Tahoma"/>
        </w:rPr>
        <w:t xml:space="preserve"> </w:t>
      </w:r>
      <w:r>
        <w:rPr>
          <w:rFonts w:cs="Tahoma"/>
        </w:rPr>
        <w:t>на</w:t>
      </w:r>
      <w:r w:rsidR="002C1851" w:rsidRPr="00BD35BE">
        <w:rPr>
          <w:rFonts w:cs="Tahoma"/>
        </w:rPr>
        <w:t xml:space="preserve"> </w:t>
      </w:r>
      <w:r>
        <w:rPr>
          <w:rFonts w:cs="Tahoma"/>
        </w:rPr>
        <w:t>вршњачко</w:t>
      </w:r>
      <w:r w:rsidR="002C1851" w:rsidRPr="00BD35BE">
        <w:rPr>
          <w:rFonts w:cs="Tahoma"/>
        </w:rPr>
        <w:t xml:space="preserve"> </w:t>
      </w:r>
      <w:r>
        <w:rPr>
          <w:rFonts w:cs="Tahoma"/>
        </w:rPr>
        <w:t>насиље</w:t>
      </w:r>
      <w:r w:rsidR="002C1851" w:rsidRPr="00BD35BE">
        <w:rPr>
          <w:rFonts w:cs="Tahoma"/>
        </w:rPr>
        <w:t xml:space="preserve">, </w:t>
      </w:r>
      <w:r>
        <w:rPr>
          <w:rFonts w:cs="Tahoma"/>
        </w:rPr>
        <w:t>давање</w:t>
      </w:r>
      <w:r w:rsidR="002C1851" w:rsidRPr="00BD35BE">
        <w:rPr>
          <w:rFonts w:cs="Tahoma"/>
        </w:rPr>
        <w:t xml:space="preserve"> </w:t>
      </w:r>
      <w:r>
        <w:rPr>
          <w:rFonts w:cs="Tahoma"/>
        </w:rPr>
        <w:t>препорука</w:t>
      </w:r>
      <w:r w:rsidR="002C1851" w:rsidRPr="00BD35BE">
        <w:rPr>
          <w:rFonts w:cs="Tahoma"/>
        </w:rPr>
        <w:t xml:space="preserve"> </w:t>
      </w:r>
      <w:r>
        <w:rPr>
          <w:rFonts w:cs="Tahoma"/>
        </w:rPr>
        <w:t>надлежним</w:t>
      </w:r>
      <w:r w:rsidR="002C1851" w:rsidRPr="00BD35BE">
        <w:rPr>
          <w:rFonts w:cs="Tahoma"/>
        </w:rPr>
        <w:t xml:space="preserve"> </w:t>
      </w:r>
      <w:r>
        <w:rPr>
          <w:rFonts w:cs="Tahoma"/>
        </w:rPr>
        <w:t>тијелима</w:t>
      </w:r>
      <w:r w:rsidR="002C1851" w:rsidRPr="00BD35BE">
        <w:rPr>
          <w:rFonts w:cs="Tahoma"/>
        </w:rPr>
        <w:t xml:space="preserve"> </w:t>
      </w:r>
      <w:r>
        <w:rPr>
          <w:rFonts w:cs="Tahoma"/>
        </w:rPr>
        <w:t>за</w:t>
      </w:r>
      <w:r w:rsidR="002C1851" w:rsidRPr="00BD35BE">
        <w:rPr>
          <w:rFonts w:cs="Tahoma"/>
        </w:rPr>
        <w:t xml:space="preserve"> </w:t>
      </w:r>
      <w:r>
        <w:rPr>
          <w:rFonts w:cs="Tahoma"/>
        </w:rPr>
        <w:t>системску</w:t>
      </w:r>
      <w:r w:rsidR="002C1851" w:rsidRPr="00BD35BE">
        <w:rPr>
          <w:rFonts w:cs="Tahoma"/>
        </w:rPr>
        <w:t xml:space="preserve"> </w:t>
      </w:r>
      <w:r>
        <w:rPr>
          <w:rFonts w:cs="Tahoma"/>
        </w:rPr>
        <w:t>подршку</w:t>
      </w:r>
      <w:r w:rsidR="002C1851" w:rsidRPr="00BD35BE">
        <w:rPr>
          <w:rFonts w:cs="Tahoma"/>
        </w:rPr>
        <w:t xml:space="preserve"> </w:t>
      </w:r>
      <w:r>
        <w:rPr>
          <w:rFonts w:cs="Tahoma"/>
        </w:rPr>
        <w:t>у</w:t>
      </w:r>
      <w:r w:rsidR="002C1851" w:rsidRPr="00BD35BE">
        <w:rPr>
          <w:rFonts w:cs="Tahoma"/>
        </w:rPr>
        <w:t xml:space="preserve"> </w:t>
      </w:r>
      <w:r>
        <w:rPr>
          <w:rFonts w:cs="Tahoma"/>
        </w:rPr>
        <w:t>остваривању</w:t>
      </w:r>
      <w:r w:rsidR="002C1851" w:rsidRPr="00BD35BE">
        <w:rPr>
          <w:rFonts w:cs="Tahoma"/>
        </w:rPr>
        <w:t xml:space="preserve"> </w:t>
      </w:r>
      <w:r>
        <w:rPr>
          <w:rFonts w:cs="Tahoma"/>
        </w:rPr>
        <w:t>права</w:t>
      </w:r>
      <w:r w:rsidR="002C1851" w:rsidRPr="00BD35BE">
        <w:rPr>
          <w:rFonts w:cs="Tahoma"/>
        </w:rPr>
        <w:t xml:space="preserve"> </w:t>
      </w:r>
      <w:r>
        <w:rPr>
          <w:rFonts w:cs="Tahoma"/>
        </w:rPr>
        <w:t>дјеце</w:t>
      </w:r>
      <w:r w:rsidR="002C1851" w:rsidRPr="00BD35BE">
        <w:rPr>
          <w:rFonts w:cs="Tahoma"/>
        </w:rPr>
        <w:t xml:space="preserve"> </w:t>
      </w:r>
      <w:r>
        <w:rPr>
          <w:rFonts w:cs="Tahoma"/>
        </w:rPr>
        <w:t>на</w:t>
      </w:r>
      <w:r w:rsidR="002C1851" w:rsidRPr="00BD35BE">
        <w:rPr>
          <w:rFonts w:cs="Tahoma"/>
        </w:rPr>
        <w:t xml:space="preserve"> </w:t>
      </w:r>
      <w:r>
        <w:rPr>
          <w:rFonts w:cs="Tahoma"/>
        </w:rPr>
        <w:t>заштиту</w:t>
      </w:r>
      <w:r w:rsidR="002C1851" w:rsidRPr="00BD35BE">
        <w:rPr>
          <w:rFonts w:cs="Tahoma"/>
        </w:rPr>
        <w:t xml:space="preserve"> </w:t>
      </w:r>
      <w:r>
        <w:rPr>
          <w:rFonts w:cs="Tahoma"/>
        </w:rPr>
        <w:t>од</w:t>
      </w:r>
      <w:r w:rsidR="002C1851" w:rsidRPr="00BD35BE">
        <w:rPr>
          <w:rFonts w:cs="Tahoma"/>
        </w:rPr>
        <w:t xml:space="preserve"> </w:t>
      </w:r>
      <w:r>
        <w:rPr>
          <w:rFonts w:cs="Tahoma"/>
        </w:rPr>
        <w:t>насиља</w:t>
      </w:r>
      <w:r w:rsidR="002C1851" w:rsidRPr="00BD35BE">
        <w:rPr>
          <w:rFonts w:cs="Tahoma"/>
        </w:rPr>
        <w:t>.</w:t>
      </w:r>
    </w:p>
    <w:p w14:paraId="7A209080" w14:textId="1F514295" w:rsidR="002C1851" w:rsidRPr="00BD35BE" w:rsidRDefault="00707CAB" w:rsidP="002C1851">
      <w:pPr>
        <w:rPr>
          <w:rFonts w:cs="Tahoma"/>
        </w:rPr>
      </w:pPr>
      <w:r>
        <w:rPr>
          <w:rFonts w:cs="Tahoma"/>
        </w:rPr>
        <w:t>Проведено</w:t>
      </w:r>
      <w:r w:rsidR="002C1851" w:rsidRPr="00BD35BE">
        <w:rPr>
          <w:rFonts w:cs="Tahoma"/>
        </w:rPr>
        <w:t xml:space="preserve"> </w:t>
      </w:r>
      <w:r>
        <w:rPr>
          <w:rFonts w:cs="Tahoma"/>
        </w:rPr>
        <w:t>истраживање</w:t>
      </w:r>
      <w:r w:rsidR="002C1851" w:rsidRPr="00BD35BE">
        <w:rPr>
          <w:rFonts w:cs="Tahoma"/>
        </w:rPr>
        <w:t xml:space="preserve"> </w:t>
      </w:r>
      <w:r>
        <w:rPr>
          <w:rFonts w:cs="Tahoma"/>
        </w:rPr>
        <w:t>обухвата</w:t>
      </w:r>
      <w:r w:rsidR="002C1851" w:rsidRPr="00BD35BE">
        <w:rPr>
          <w:rFonts w:cs="Tahoma"/>
        </w:rPr>
        <w:t>:</w:t>
      </w:r>
    </w:p>
    <w:p w14:paraId="4E54751C" w14:textId="5B1A9D59" w:rsidR="002C1851" w:rsidRPr="00BD35BE" w:rsidRDefault="00707CAB" w:rsidP="00242081">
      <w:pPr>
        <w:pStyle w:val="ListParagraph"/>
        <w:numPr>
          <w:ilvl w:val="0"/>
          <w:numId w:val="16"/>
        </w:numPr>
        <w:spacing w:line="259" w:lineRule="auto"/>
        <w:rPr>
          <w:rFonts w:cs="Tahoma"/>
        </w:rPr>
      </w:pPr>
      <w:r>
        <w:rPr>
          <w:rFonts w:cs="Tahoma"/>
        </w:rPr>
        <w:t>Идентификацију</w:t>
      </w:r>
      <w:r w:rsidR="002C1851" w:rsidRPr="00BD35BE">
        <w:rPr>
          <w:rFonts w:cs="Tahoma"/>
        </w:rPr>
        <w:t xml:space="preserve"> </w:t>
      </w:r>
      <w:r>
        <w:rPr>
          <w:rFonts w:cs="Tahoma"/>
        </w:rPr>
        <w:t>и</w:t>
      </w:r>
      <w:r w:rsidR="002C1851" w:rsidRPr="00BD35BE">
        <w:rPr>
          <w:rFonts w:cs="Tahoma"/>
        </w:rPr>
        <w:t xml:space="preserve"> </w:t>
      </w:r>
      <w:r>
        <w:rPr>
          <w:rFonts w:cs="Tahoma"/>
        </w:rPr>
        <w:t>анализу</w:t>
      </w:r>
      <w:r w:rsidR="002C1851" w:rsidRPr="00BD35BE">
        <w:rPr>
          <w:rFonts w:cs="Tahoma"/>
        </w:rPr>
        <w:t xml:space="preserve"> </w:t>
      </w:r>
      <w:r>
        <w:rPr>
          <w:rFonts w:cs="Tahoma"/>
        </w:rPr>
        <w:t>правног</w:t>
      </w:r>
      <w:r w:rsidR="002C1851" w:rsidRPr="00BD35BE">
        <w:rPr>
          <w:rFonts w:cs="Tahoma"/>
        </w:rPr>
        <w:t xml:space="preserve"> </w:t>
      </w:r>
      <w:r>
        <w:rPr>
          <w:rFonts w:cs="Tahoma"/>
        </w:rPr>
        <w:t>оквира</w:t>
      </w:r>
      <w:r w:rsidR="002C1851" w:rsidRPr="00BD35BE">
        <w:rPr>
          <w:rFonts w:cs="Tahoma"/>
        </w:rPr>
        <w:t xml:space="preserve"> - </w:t>
      </w:r>
      <w:r>
        <w:rPr>
          <w:rFonts w:cs="Tahoma"/>
        </w:rPr>
        <w:t>међународног</w:t>
      </w:r>
      <w:r w:rsidR="002C1851" w:rsidRPr="00BD35BE">
        <w:rPr>
          <w:rFonts w:cs="Tahoma"/>
        </w:rPr>
        <w:t xml:space="preserve"> </w:t>
      </w:r>
      <w:r>
        <w:rPr>
          <w:rFonts w:cs="Tahoma"/>
        </w:rPr>
        <w:t>и</w:t>
      </w:r>
      <w:r w:rsidR="002C1851" w:rsidRPr="00BD35BE">
        <w:rPr>
          <w:rFonts w:cs="Tahoma"/>
        </w:rPr>
        <w:t xml:space="preserve"> </w:t>
      </w:r>
      <w:r>
        <w:rPr>
          <w:rFonts w:cs="Tahoma"/>
        </w:rPr>
        <w:t>домаћег</w:t>
      </w:r>
      <w:r w:rsidR="002C1851" w:rsidRPr="00BD35BE">
        <w:rPr>
          <w:rFonts w:cs="Tahoma"/>
        </w:rPr>
        <w:t>.</w:t>
      </w:r>
    </w:p>
    <w:p w14:paraId="191DA1B2" w14:textId="591EB07B" w:rsidR="002C1851" w:rsidRPr="00BD35BE" w:rsidRDefault="00707CAB" w:rsidP="00242081">
      <w:pPr>
        <w:pStyle w:val="ListParagraph"/>
        <w:numPr>
          <w:ilvl w:val="0"/>
          <w:numId w:val="16"/>
        </w:numPr>
        <w:spacing w:line="259" w:lineRule="auto"/>
        <w:rPr>
          <w:rFonts w:cs="Tahoma"/>
        </w:rPr>
      </w:pPr>
      <w:r>
        <w:rPr>
          <w:rFonts w:cs="Tahoma"/>
        </w:rPr>
        <w:t>Прикупљање</w:t>
      </w:r>
      <w:r w:rsidR="002C1851" w:rsidRPr="00BD35BE">
        <w:rPr>
          <w:rFonts w:cs="Tahoma"/>
        </w:rPr>
        <w:t xml:space="preserve"> </w:t>
      </w:r>
      <w:r>
        <w:rPr>
          <w:rFonts w:cs="Tahoma"/>
        </w:rPr>
        <w:t>релевантних</w:t>
      </w:r>
      <w:r w:rsidR="002C1851" w:rsidRPr="00BD35BE">
        <w:rPr>
          <w:rFonts w:cs="Tahoma"/>
        </w:rPr>
        <w:t xml:space="preserve"> </w:t>
      </w:r>
      <w:r>
        <w:rPr>
          <w:rFonts w:cs="Tahoma"/>
        </w:rPr>
        <w:t>података</w:t>
      </w:r>
      <w:r w:rsidR="002C1851" w:rsidRPr="00BD35BE">
        <w:rPr>
          <w:rFonts w:cs="Tahoma"/>
        </w:rPr>
        <w:t xml:space="preserve">, </w:t>
      </w:r>
      <w:r>
        <w:rPr>
          <w:rFonts w:cs="Tahoma"/>
        </w:rPr>
        <w:t>мишљења</w:t>
      </w:r>
      <w:r w:rsidR="002C1851" w:rsidRPr="00BD35BE">
        <w:rPr>
          <w:rFonts w:cs="Tahoma"/>
        </w:rPr>
        <w:t xml:space="preserve"> </w:t>
      </w:r>
      <w:r>
        <w:rPr>
          <w:rFonts w:cs="Tahoma"/>
        </w:rPr>
        <w:t>и</w:t>
      </w:r>
      <w:r w:rsidR="002C1851" w:rsidRPr="00BD35BE">
        <w:rPr>
          <w:rFonts w:cs="Tahoma"/>
        </w:rPr>
        <w:t xml:space="preserve"> </w:t>
      </w:r>
      <w:r>
        <w:rPr>
          <w:rFonts w:cs="Tahoma"/>
        </w:rPr>
        <w:t>ставова</w:t>
      </w:r>
      <w:r w:rsidR="002C1851" w:rsidRPr="00BD35BE">
        <w:rPr>
          <w:rFonts w:cs="Tahoma"/>
        </w:rPr>
        <w:t xml:space="preserve"> </w:t>
      </w:r>
      <w:r>
        <w:rPr>
          <w:rFonts w:cs="Tahoma"/>
        </w:rPr>
        <w:t>употребом</w:t>
      </w:r>
      <w:r w:rsidR="002C1851" w:rsidRPr="00BD35BE">
        <w:rPr>
          <w:rFonts w:cs="Tahoma"/>
        </w:rPr>
        <w:t xml:space="preserve"> </w:t>
      </w:r>
      <w:r>
        <w:rPr>
          <w:rFonts w:cs="Tahoma"/>
        </w:rPr>
        <w:t>унапријед</w:t>
      </w:r>
      <w:r w:rsidR="002C1851" w:rsidRPr="00BD35BE">
        <w:rPr>
          <w:rFonts w:cs="Tahoma"/>
        </w:rPr>
        <w:t xml:space="preserve"> </w:t>
      </w:r>
      <w:r>
        <w:rPr>
          <w:rFonts w:cs="Tahoma"/>
        </w:rPr>
        <w:t>припремљеног</w:t>
      </w:r>
      <w:r w:rsidR="002C1851" w:rsidRPr="00BD35BE">
        <w:rPr>
          <w:rFonts w:cs="Tahoma"/>
        </w:rPr>
        <w:t xml:space="preserve"> </w:t>
      </w:r>
      <w:r>
        <w:rPr>
          <w:rFonts w:cs="Tahoma"/>
        </w:rPr>
        <w:t>и</w:t>
      </w:r>
      <w:r w:rsidR="002C1851" w:rsidRPr="00BD35BE">
        <w:rPr>
          <w:rFonts w:cs="Tahoma"/>
        </w:rPr>
        <w:t xml:space="preserve"> </w:t>
      </w:r>
      <w:r>
        <w:rPr>
          <w:rFonts w:cs="Tahoma"/>
        </w:rPr>
        <w:t>усклађеног</w:t>
      </w:r>
      <w:r w:rsidR="002C1851" w:rsidRPr="00BD35BE">
        <w:rPr>
          <w:rFonts w:cs="Tahoma"/>
        </w:rPr>
        <w:t xml:space="preserve"> </w:t>
      </w:r>
      <w:r>
        <w:rPr>
          <w:rFonts w:cs="Tahoma"/>
        </w:rPr>
        <w:t>упитника</w:t>
      </w:r>
      <w:r w:rsidR="002C1851" w:rsidRPr="00BD35BE">
        <w:rPr>
          <w:rFonts w:cs="Tahoma"/>
        </w:rPr>
        <w:t xml:space="preserve"> </w:t>
      </w:r>
      <w:r>
        <w:rPr>
          <w:rFonts w:cs="Tahoma"/>
        </w:rPr>
        <w:t>за</w:t>
      </w:r>
      <w:r w:rsidR="002C1851" w:rsidRPr="00BD35BE">
        <w:rPr>
          <w:rFonts w:cs="Tahoma"/>
        </w:rPr>
        <w:t xml:space="preserve"> </w:t>
      </w:r>
      <w:r>
        <w:rPr>
          <w:rFonts w:cs="Tahoma"/>
        </w:rPr>
        <w:t>средњошколце</w:t>
      </w:r>
      <w:r w:rsidR="002C1851" w:rsidRPr="00BD35BE">
        <w:rPr>
          <w:rFonts w:cs="Tahoma"/>
        </w:rPr>
        <w:t xml:space="preserve"> </w:t>
      </w:r>
      <w:r>
        <w:rPr>
          <w:rFonts w:cs="Tahoma"/>
        </w:rPr>
        <w:t>од</w:t>
      </w:r>
      <w:r w:rsidR="002C1851" w:rsidRPr="00BD35BE">
        <w:rPr>
          <w:rFonts w:cs="Tahoma"/>
        </w:rPr>
        <w:t xml:space="preserve"> </w:t>
      </w:r>
      <w:r>
        <w:rPr>
          <w:rFonts w:cs="Tahoma"/>
        </w:rPr>
        <w:t>И</w:t>
      </w:r>
      <w:r w:rsidR="002C1851" w:rsidRPr="00BD35BE">
        <w:rPr>
          <w:rFonts w:cs="Tahoma"/>
        </w:rPr>
        <w:t xml:space="preserve"> </w:t>
      </w:r>
      <w:r>
        <w:rPr>
          <w:rFonts w:cs="Tahoma"/>
        </w:rPr>
        <w:t>до</w:t>
      </w:r>
      <w:r w:rsidR="002C1851" w:rsidRPr="00BD35BE">
        <w:rPr>
          <w:rFonts w:cs="Tahoma"/>
        </w:rPr>
        <w:t xml:space="preserve"> </w:t>
      </w:r>
      <w:r>
        <w:rPr>
          <w:rFonts w:cs="Tahoma"/>
        </w:rPr>
        <w:t>ИИИ</w:t>
      </w:r>
      <w:r w:rsidR="002C1851" w:rsidRPr="00BD35BE">
        <w:rPr>
          <w:rFonts w:cs="Tahoma"/>
        </w:rPr>
        <w:t xml:space="preserve"> </w:t>
      </w:r>
      <w:r>
        <w:rPr>
          <w:rFonts w:cs="Tahoma"/>
        </w:rPr>
        <w:t>разреда</w:t>
      </w:r>
      <w:r w:rsidR="002C1851" w:rsidRPr="00BD35BE">
        <w:rPr>
          <w:rFonts w:cs="Tahoma"/>
        </w:rPr>
        <w:t>.</w:t>
      </w:r>
    </w:p>
    <w:p w14:paraId="20D0DA12" w14:textId="0F43EFAB" w:rsidR="002C1851" w:rsidRPr="00BD35BE" w:rsidRDefault="00707CAB" w:rsidP="00242081">
      <w:pPr>
        <w:pStyle w:val="ListParagraph"/>
        <w:numPr>
          <w:ilvl w:val="0"/>
          <w:numId w:val="16"/>
        </w:numPr>
        <w:spacing w:line="259" w:lineRule="auto"/>
        <w:rPr>
          <w:rFonts w:cs="Tahoma"/>
        </w:rPr>
      </w:pPr>
      <w:r>
        <w:rPr>
          <w:rFonts w:cs="Tahoma"/>
        </w:rPr>
        <w:t>Анализу</w:t>
      </w:r>
      <w:r w:rsidR="002C1851" w:rsidRPr="00BD35BE">
        <w:rPr>
          <w:rFonts w:cs="Tahoma"/>
        </w:rPr>
        <w:t xml:space="preserve"> </w:t>
      </w:r>
      <w:r>
        <w:rPr>
          <w:rFonts w:cs="Tahoma"/>
        </w:rPr>
        <w:t>прикупљ</w:t>
      </w:r>
      <w:r>
        <w:rPr>
          <w:rFonts w:cs="Tahoma"/>
          <w:lang w:val="sr-Cyrl-BA"/>
        </w:rPr>
        <w:t>е</w:t>
      </w:r>
      <w:r>
        <w:rPr>
          <w:rFonts w:cs="Tahoma"/>
        </w:rPr>
        <w:t>них</w:t>
      </w:r>
      <w:r w:rsidR="002C1851" w:rsidRPr="00BD35BE">
        <w:rPr>
          <w:rFonts w:cs="Tahoma"/>
        </w:rPr>
        <w:t xml:space="preserve"> </w:t>
      </w:r>
      <w:r>
        <w:rPr>
          <w:rFonts w:cs="Tahoma"/>
        </w:rPr>
        <w:t>података</w:t>
      </w:r>
      <w:r w:rsidR="002C1851" w:rsidRPr="00BD35BE">
        <w:rPr>
          <w:rFonts w:cs="Tahoma"/>
        </w:rPr>
        <w:t xml:space="preserve">, </w:t>
      </w:r>
      <w:r>
        <w:rPr>
          <w:rFonts w:cs="Tahoma"/>
        </w:rPr>
        <w:t>мишљења</w:t>
      </w:r>
      <w:r w:rsidR="002C1851" w:rsidRPr="00BD35BE">
        <w:rPr>
          <w:rFonts w:cs="Tahoma"/>
        </w:rPr>
        <w:t xml:space="preserve"> </w:t>
      </w:r>
      <w:r>
        <w:rPr>
          <w:rFonts w:cs="Tahoma"/>
        </w:rPr>
        <w:t>и</w:t>
      </w:r>
      <w:r w:rsidR="002C1851" w:rsidRPr="00BD35BE">
        <w:rPr>
          <w:rFonts w:cs="Tahoma"/>
        </w:rPr>
        <w:t xml:space="preserve"> </w:t>
      </w:r>
      <w:r>
        <w:rPr>
          <w:rFonts w:cs="Tahoma"/>
        </w:rPr>
        <w:t>ставова</w:t>
      </w:r>
      <w:r w:rsidR="002C1851" w:rsidRPr="00BD35BE">
        <w:rPr>
          <w:rFonts w:cs="Tahoma"/>
        </w:rPr>
        <w:t>.</w:t>
      </w:r>
    </w:p>
    <w:p w14:paraId="074AA50E" w14:textId="61A6E8D4" w:rsidR="002C1851" w:rsidRPr="00BD35BE" w:rsidRDefault="00707CAB" w:rsidP="00242081">
      <w:pPr>
        <w:pStyle w:val="ListParagraph"/>
        <w:numPr>
          <w:ilvl w:val="0"/>
          <w:numId w:val="16"/>
        </w:numPr>
        <w:spacing w:line="259" w:lineRule="auto"/>
        <w:rPr>
          <w:rFonts w:cs="Tahoma"/>
        </w:rPr>
      </w:pPr>
      <w:r>
        <w:rPr>
          <w:rFonts w:cs="Tahoma"/>
        </w:rPr>
        <w:t>Организовање</w:t>
      </w:r>
      <w:r w:rsidR="002C1851" w:rsidRPr="00BD35BE">
        <w:rPr>
          <w:rFonts w:cs="Tahoma"/>
        </w:rPr>
        <w:t xml:space="preserve"> </w:t>
      </w:r>
      <w:r>
        <w:rPr>
          <w:rFonts w:cs="Tahoma"/>
        </w:rPr>
        <w:t>округлих</w:t>
      </w:r>
      <w:r w:rsidR="002C1851" w:rsidRPr="00BD35BE">
        <w:rPr>
          <w:rFonts w:cs="Tahoma"/>
        </w:rPr>
        <w:t xml:space="preserve"> </w:t>
      </w:r>
      <w:r>
        <w:rPr>
          <w:rFonts w:cs="Tahoma"/>
        </w:rPr>
        <w:t>столова</w:t>
      </w:r>
      <w:r w:rsidR="002C1851" w:rsidRPr="00BD35BE">
        <w:rPr>
          <w:rFonts w:cs="Tahoma"/>
        </w:rPr>
        <w:t xml:space="preserve"> </w:t>
      </w:r>
      <w:r>
        <w:rPr>
          <w:rFonts w:cs="Tahoma"/>
        </w:rPr>
        <w:t>са</w:t>
      </w:r>
      <w:r w:rsidR="002C1851" w:rsidRPr="00BD35BE">
        <w:rPr>
          <w:rFonts w:cs="Tahoma"/>
        </w:rPr>
        <w:t xml:space="preserve"> </w:t>
      </w:r>
      <w:r>
        <w:rPr>
          <w:rFonts w:cs="Tahoma"/>
        </w:rPr>
        <w:t>релевантним</w:t>
      </w:r>
      <w:r w:rsidR="002C1851" w:rsidRPr="00BD35BE">
        <w:rPr>
          <w:rFonts w:cs="Tahoma"/>
        </w:rPr>
        <w:t xml:space="preserve"> </w:t>
      </w:r>
      <w:r>
        <w:rPr>
          <w:rFonts w:cs="Tahoma"/>
        </w:rPr>
        <w:t>актерима</w:t>
      </w:r>
      <w:r w:rsidR="002C1851" w:rsidRPr="00BD35BE">
        <w:rPr>
          <w:rFonts w:cs="Tahoma"/>
        </w:rPr>
        <w:t xml:space="preserve"> </w:t>
      </w:r>
      <w:r>
        <w:rPr>
          <w:rFonts w:cs="Tahoma"/>
        </w:rPr>
        <w:t>из</w:t>
      </w:r>
      <w:r w:rsidR="002C1851" w:rsidRPr="00BD35BE">
        <w:rPr>
          <w:rFonts w:cs="Tahoma"/>
        </w:rPr>
        <w:t xml:space="preserve"> </w:t>
      </w:r>
      <w:r>
        <w:rPr>
          <w:rFonts w:cs="Tahoma"/>
        </w:rPr>
        <w:t>ове</w:t>
      </w:r>
      <w:r w:rsidR="002C1851" w:rsidRPr="00BD35BE">
        <w:rPr>
          <w:rFonts w:cs="Tahoma"/>
        </w:rPr>
        <w:t xml:space="preserve"> </w:t>
      </w:r>
      <w:r>
        <w:rPr>
          <w:rFonts w:cs="Tahoma"/>
        </w:rPr>
        <w:t>области</w:t>
      </w:r>
      <w:r w:rsidR="002C1851" w:rsidRPr="00BD35BE">
        <w:rPr>
          <w:rFonts w:cs="Tahoma"/>
        </w:rPr>
        <w:t>.</w:t>
      </w:r>
    </w:p>
    <w:p w14:paraId="55AACC9F" w14:textId="18034D14" w:rsidR="002C1851" w:rsidRPr="00BD35BE" w:rsidRDefault="00707CAB" w:rsidP="00242081">
      <w:pPr>
        <w:pStyle w:val="ListParagraph"/>
        <w:numPr>
          <w:ilvl w:val="0"/>
          <w:numId w:val="16"/>
        </w:numPr>
        <w:spacing w:line="259" w:lineRule="auto"/>
        <w:rPr>
          <w:rFonts w:cs="Tahoma"/>
        </w:rPr>
      </w:pPr>
      <w:r>
        <w:rPr>
          <w:rFonts w:cs="Tahoma"/>
        </w:rPr>
        <w:t>Препоруке</w:t>
      </w:r>
      <w:r w:rsidR="002C1851" w:rsidRPr="00BD35BE">
        <w:rPr>
          <w:rFonts w:cs="Tahoma"/>
        </w:rPr>
        <w:t xml:space="preserve"> </w:t>
      </w:r>
      <w:r>
        <w:rPr>
          <w:rFonts w:cs="Tahoma"/>
        </w:rPr>
        <w:t>надлежним</w:t>
      </w:r>
      <w:r w:rsidR="002C1851" w:rsidRPr="00BD35BE">
        <w:rPr>
          <w:rFonts w:cs="Tahoma"/>
        </w:rPr>
        <w:t xml:space="preserve"> </w:t>
      </w:r>
      <w:r>
        <w:rPr>
          <w:rFonts w:cs="Tahoma"/>
        </w:rPr>
        <w:t>тијелима</w:t>
      </w:r>
      <w:r w:rsidR="002C1851" w:rsidRPr="00BD35BE">
        <w:rPr>
          <w:rFonts w:cs="Tahoma"/>
        </w:rPr>
        <w:t>.</w:t>
      </w:r>
    </w:p>
    <w:p w14:paraId="1478D4FE" w14:textId="77777777" w:rsidR="002C1851" w:rsidRPr="00BD35BE" w:rsidRDefault="002C1851" w:rsidP="002C1851">
      <w:pPr>
        <w:pStyle w:val="NoSpacing"/>
        <w:jc w:val="both"/>
        <w:rPr>
          <w:rFonts w:ascii="Tahoma" w:hAnsi="Tahoma" w:cs="Tahoma"/>
          <w:b/>
          <w:bCs/>
          <w:lang w:val="sr-Latn-BA"/>
        </w:rPr>
      </w:pPr>
    </w:p>
    <w:p w14:paraId="7A8FD6F5" w14:textId="4C54EBAD" w:rsidR="002C1851" w:rsidRPr="00BD35BE" w:rsidRDefault="00707CAB" w:rsidP="002C1851">
      <w:pPr>
        <w:pStyle w:val="NoSpacing"/>
        <w:jc w:val="both"/>
        <w:rPr>
          <w:rFonts w:ascii="Tahoma" w:hAnsi="Tahoma" w:cs="Tahoma"/>
          <w:lang w:val="sr-Latn-BA"/>
        </w:rPr>
      </w:pPr>
      <w:r>
        <w:rPr>
          <w:rFonts w:ascii="Tahoma" w:hAnsi="Tahoma" w:cs="Tahoma"/>
          <w:lang w:val="sr-Latn-BA"/>
        </w:rPr>
        <w:t>Обавезе</w:t>
      </w:r>
      <w:r w:rsidR="002C1851" w:rsidRPr="00BD35BE">
        <w:rPr>
          <w:rFonts w:ascii="Tahoma" w:hAnsi="Tahoma" w:cs="Tahoma"/>
          <w:lang w:val="sr-Latn-BA"/>
        </w:rPr>
        <w:t xml:space="preserve"> </w:t>
      </w:r>
      <w:r>
        <w:rPr>
          <w:rFonts w:ascii="Tahoma" w:hAnsi="Tahoma" w:cs="Tahoma"/>
          <w:lang w:val="sr-Latn-BA"/>
        </w:rPr>
        <w:t>које</w:t>
      </w:r>
      <w:r w:rsidR="002C1851" w:rsidRPr="00BD35BE">
        <w:rPr>
          <w:rFonts w:ascii="Tahoma" w:hAnsi="Tahoma" w:cs="Tahoma"/>
          <w:lang w:val="sr-Latn-BA"/>
        </w:rPr>
        <w:t xml:space="preserve"> </w:t>
      </w:r>
      <w:r>
        <w:rPr>
          <w:rFonts w:ascii="Tahoma" w:hAnsi="Tahoma" w:cs="Tahoma"/>
          <w:lang w:val="sr-Latn-BA"/>
        </w:rPr>
        <w:t>проистичу</w:t>
      </w:r>
      <w:r w:rsidR="002C1851" w:rsidRPr="00BD35BE">
        <w:rPr>
          <w:rFonts w:ascii="Tahoma" w:hAnsi="Tahoma" w:cs="Tahoma"/>
          <w:lang w:val="sr-Latn-BA"/>
        </w:rPr>
        <w:t xml:space="preserve"> </w:t>
      </w:r>
      <w:r>
        <w:rPr>
          <w:rFonts w:ascii="Tahoma" w:hAnsi="Tahoma" w:cs="Tahoma"/>
          <w:lang w:val="sr-Latn-BA"/>
        </w:rPr>
        <w:t>из</w:t>
      </w:r>
      <w:r w:rsidR="002C1851" w:rsidRPr="00BD35BE">
        <w:rPr>
          <w:rFonts w:ascii="Tahoma" w:hAnsi="Tahoma" w:cs="Tahoma"/>
          <w:lang w:val="sr-Latn-BA"/>
        </w:rPr>
        <w:t xml:space="preserve"> </w:t>
      </w:r>
      <w:r>
        <w:rPr>
          <w:rFonts w:ascii="Tahoma" w:hAnsi="Tahoma" w:cs="Tahoma"/>
          <w:lang w:val="sr-Latn-BA"/>
        </w:rPr>
        <w:t>УН</w:t>
      </w:r>
      <w:r w:rsidR="002C1851" w:rsidRPr="00BD35BE">
        <w:rPr>
          <w:rFonts w:ascii="Tahoma" w:hAnsi="Tahoma" w:cs="Tahoma"/>
          <w:lang w:val="sr-Latn-BA"/>
        </w:rPr>
        <w:t xml:space="preserve"> </w:t>
      </w:r>
      <w:r>
        <w:rPr>
          <w:rFonts w:ascii="Tahoma" w:hAnsi="Tahoma" w:cs="Tahoma"/>
          <w:lang w:val="sr-Latn-BA"/>
        </w:rPr>
        <w:t>Конвенције</w:t>
      </w:r>
      <w:r w:rsidR="002C1851" w:rsidRPr="00BD35BE">
        <w:rPr>
          <w:rFonts w:ascii="Tahoma" w:hAnsi="Tahoma" w:cs="Tahoma"/>
          <w:lang w:val="sr-Latn-BA"/>
        </w:rPr>
        <w:t xml:space="preserve"> </w:t>
      </w:r>
      <w:r>
        <w:rPr>
          <w:rFonts w:ascii="Tahoma" w:hAnsi="Tahoma" w:cs="Tahoma"/>
          <w:lang w:val="sr-Latn-BA"/>
        </w:rPr>
        <w:t>о</w:t>
      </w:r>
      <w:r w:rsidR="002C1851" w:rsidRPr="00BD35BE">
        <w:rPr>
          <w:rFonts w:ascii="Tahoma" w:hAnsi="Tahoma" w:cs="Tahoma"/>
          <w:lang w:val="sr-Latn-BA"/>
        </w:rPr>
        <w:t xml:space="preserve"> </w:t>
      </w:r>
      <w:r>
        <w:rPr>
          <w:rFonts w:ascii="Tahoma" w:hAnsi="Tahoma" w:cs="Tahoma"/>
          <w:lang w:val="sr-Latn-BA"/>
        </w:rPr>
        <w:t>правима</w:t>
      </w:r>
      <w:r w:rsidR="002C1851" w:rsidRPr="00BD35BE">
        <w:rPr>
          <w:rFonts w:ascii="Tahoma" w:hAnsi="Tahoma" w:cs="Tahoma"/>
          <w:lang w:val="sr-Latn-BA"/>
        </w:rPr>
        <w:t xml:space="preserve"> </w:t>
      </w:r>
      <w:r>
        <w:rPr>
          <w:rFonts w:ascii="Tahoma" w:hAnsi="Tahoma" w:cs="Tahoma"/>
          <w:lang w:val="sr-Latn-BA"/>
        </w:rPr>
        <w:t>дјетета</w:t>
      </w:r>
      <w:r w:rsidR="002C1851" w:rsidRPr="00BD35BE">
        <w:rPr>
          <w:rFonts w:ascii="Tahoma" w:hAnsi="Tahoma" w:cs="Tahoma"/>
          <w:lang w:val="sr-Latn-BA"/>
        </w:rPr>
        <w:t xml:space="preserve"> </w:t>
      </w:r>
      <w:r>
        <w:rPr>
          <w:rFonts w:ascii="Tahoma" w:hAnsi="Tahoma" w:cs="Tahoma"/>
          <w:lang w:val="sr-Latn-BA"/>
        </w:rPr>
        <w:t>упућују</w:t>
      </w:r>
      <w:r w:rsidR="002C1851" w:rsidRPr="00BD35BE">
        <w:rPr>
          <w:rFonts w:ascii="Tahoma" w:hAnsi="Tahoma" w:cs="Tahoma"/>
          <w:lang w:val="sr-Latn-BA"/>
        </w:rPr>
        <w:t xml:space="preserve"> </w:t>
      </w:r>
      <w:r>
        <w:rPr>
          <w:rFonts w:ascii="Tahoma" w:hAnsi="Tahoma" w:cs="Tahoma"/>
          <w:lang w:val="sr-Latn-BA"/>
        </w:rPr>
        <w:t>да</w:t>
      </w:r>
      <w:r w:rsidR="002C1851" w:rsidRPr="00BD35BE">
        <w:rPr>
          <w:rFonts w:ascii="Tahoma" w:hAnsi="Tahoma" w:cs="Tahoma"/>
          <w:lang w:val="sr-Latn-BA"/>
        </w:rPr>
        <w:t>:</w:t>
      </w:r>
    </w:p>
    <w:p w14:paraId="7B36682A" w14:textId="1E5F1F6B" w:rsidR="002C1851" w:rsidRPr="00BD35BE" w:rsidRDefault="00707CAB" w:rsidP="00242081">
      <w:pPr>
        <w:pStyle w:val="NoSpacing"/>
        <w:numPr>
          <w:ilvl w:val="0"/>
          <w:numId w:val="22"/>
        </w:numPr>
        <w:jc w:val="both"/>
        <w:rPr>
          <w:rFonts w:ascii="Tahoma" w:hAnsi="Tahoma" w:cs="Tahoma"/>
          <w:lang w:val="sr-Latn-BA"/>
        </w:rPr>
      </w:pPr>
      <w:r>
        <w:rPr>
          <w:rFonts w:ascii="Tahoma" w:hAnsi="Tahoma" w:cs="Tahoma"/>
          <w:lang w:val="sr-Latn-BA"/>
        </w:rPr>
        <w:lastRenderedPageBreak/>
        <w:t>Државе</w:t>
      </w:r>
      <w:r w:rsidR="002C1851" w:rsidRPr="00BD35BE">
        <w:rPr>
          <w:rFonts w:ascii="Tahoma" w:hAnsi="Tahoma" w:cs="Tahoma"/>
          <w:lang w:val="sr-Latn-BA"/>
        </w:rPr>
        <w:t xml:space="preserve"> </w:t>
      </w:r>
      <w:r>
        <w:rPr>
          <w:rFonts w:ascii="Tahoma" w:hAnsi="Tahoma" w:cs="Tahoma"/>
          <w:lang w:val="sr-Latn-BA"/>
        </w:rPr>
        <w:t>чланице</w:t>
      </w:r>
      <w:r w:rsidR="002C1851" w:rsidRPr="00BD35BE">
        <w:rPr>
          <w:rFonts w:ascii="Tahoma" w:hAnsi="Tahoma" w:cs="Tahoma"/>
          <w:lang w:val="sr-Latn-BA"/>
        </w:rPr>
        <w:t xml:space="preserve"> </w:t>
      </w:r>
      <w:r>
        <w:rPr>
          <w:rFonts w:ascii="Tahoma" w:hAnsi="Tahoma" w:cs="Tahoma"/>
          <w:lang w:val="sr-Latn-BA"/>
        </w:rPr>
        <w:t>имају</w:t>
      </w:r>
      <w:r w:rsidR="002C1851" w:rsidRPr="00BD35BE">
        <w:rPr>
          <w:rFonts w:ascii="Tahoma" w:hAnsi="Tahoma" w:cs="Tahoma"/>
          <w:lang w:val="sr-Latn-BA"/>
        </w:rPr>
        <w:t xml:space="preserve"> </w:t>
      </w:r>
      <w:r>
        <w:rPr>
          <w:rFonts w:ascii="Tahoma" w:hAnsi="Tahoma" w:cs="Tahoma"/>
          <w:lang w:val="sr-Latn-BA"/>
        </w:rPr>
        <w:t>дужност</w:t>
      </w:r>
      <w:r w:rsidR="002C1851" w:rsidRPr="00BD35BE">
        <w:rPr>
          <w:rFonts w:ascii="Tahoma" w:hAnsi="Tahoma" w:cs="Tahoma"/>
          <w:lang w:val="sr-Latn-BA"/>
        </w:rPr>
        <w:t xml:space="preserve"> </w:t>
      </w:r>
      <w:r>
        <w:rPr>
          <w:rFonts w:ascii="Tahoma" w:hAnsi="Tahoma" w:cs="Tahoma"/>
          <w:lang w:val="sr-Latn-BA"/>
        </w:rPr>
        <w:t>осигурати</w:t>
      </w:r>
      <w:r w:rsidR="002C1851" w:rsidRPr="00BD35BE">
        <w:rPr>
          <w:rFonts w:ascii="Tahoma" w:hAnsi="Tahoma" w:cs="Tahoma"/>
          <w:lang w:val="sr-Latn-BA"/>
        </w:rPr>
        <w:t xml:space="preserve"> </w:t>
      </w:r>
      <w:r>
        <w:rPr>
          <w:rFonts w:ascii="Tahoma" w:hAnsi="Tahoma" w:cs="Tahoma"/>
          <w:lang w:val="sr-Latn-BA"/>
        </w:rPr>
        <w:t>да</w:t>
      </w:r>
      <w:r w:rsidR="002C1851" w:rsidRPr="00BD35BE">
        <w:rPr>
          <w:rFonts w:ascii="Tahoma" w:hAnsi="Tahoma" w:cs="Tahoma"/>
          <w:lang w:val="sr-Latn-BA"/>
        </w:rPr>
        <w:t xml:space="preserve"> </w:t>
      </w:r>
      <w:r>
        <w:rPr>
          <w:rFonts w:ascii="Tahoma" w:hAnsi="Tahoma" w:cs="Tahoma"/>
          <w:lang w:val="sr-Latn-BA"/>
        </w:rPr>
        <w:t>су</w:t>
      </w:r>
      <w:r w:rsidR="002C1851" w:rsidRPr="00BD35BE">
        <w:rPr>
          <w:rFonts w:ascii="Tahoma" w:hAnsi="Tahoma" w:cs="Tahoma"/>
          <w:lang w:val="sr-Latn-BA"/>
        </w:rPr>
        <w:t xml:space="preserve"> </w:t>
      </w:r>
      <w:r>
        <w:rPr>
          <w:rFonts w:ascii="Tahoma" w:hAnsi="Tahoma" w:cs="Tahoma"/>
          <w:lang w:val="sr-Latn-BA"/>
        </w:rPr>
        <w:t>дјеца</w:t>
      </w:r>
      <w:r w:rsidR="002C1851" w:rsidRPr="00BD35BE">
        <w:rPr>
          <w:rFonts w:ascii="Tahoma" w:hAnsi="Tahoma" w:cs="Tahoma"/>
          <w:lang w:val="sr-Latn-BA"/>
        </w:rPr>
        <w:t xml:space="preserve"> </w:t>
      </w:r>
      <w:r>
        <w:rPr>
          <w:rFonts w:ascii="Tahoma" w:hAnsi="Tahoma" w:cs="Tahoma"/>
          <w:lang w:val="sr-Latn-BA"/>
        </w:rPr>
        <w:t>учинковито</w:t>
      </w:r>
      <w:r w:rsidR="002C1851" w:rsidRPr="00BD35BE">
        <w:rPr>
          <w:rFonts w:ascii="Tahoma" w:hAnsi="Tahoma" w:cs="Tahoma"/>
          <w:lang w:val="sr-Latn-BA"/>
        </w:rPr>
        <w:t xml:space="preserve"> </w:t>
      </w:r>
      <w:r>
        <w:rPr>
          <w:rFonts w:ascii="Tahoma" w:hAnsi="Tahoma" w:cs="Tahoma"/>
          <w:lang w:val="sr-Latn-BA"/>
        </w:rPr>
        <w:t>заштићена</w:t>
      </w:r>
      <w:r w:rsidR="002C1851" w:rsidRPr="00BD35BE">
        <w:rPr>
          <w:rFonts w:ascii="Tahoma" w:hAnsi="Tahoma" w:cs="Tahoma"/>
          <w:lang w:val="sr-Latn-BA"/>
        </w:rPr>
        <w:t xml:space="preserve"> </w:t>
      </w:r>
      <w:r>
        <w:rPr>
          <w:rFonts w:ascii="Tahoma" w:hAnsi="Tahoma" w:cs="Tahoma"/>
          <w:lang w:val="sr-Latn-BA"/>
        </w:rPr>
        <w:t>од</w:t>
      </w:r>
      <w:r w:rsidR="002C1851" w:rsidRPr="00BD35BE">
        <w:rPr>
          <w:rFonts w:ascii="Tahoma" w:hAnsi="Tahoma" w:cs="Tahoma"/>
          <w:lang w:val="sr-Latn-BA"/>
        </w:rPr>
        <w:t xml:space="preserve"> </w:t>
      </w:r>
      <w:r>
        <w:rPr>
          <w:rFonts w:ascii="Tahoma" w:hAnsi="Tahoma" w:cs="Tahoma"/>
          <w:lang w:val="sr-Latn-BA"/>
        </w:rPr>
        <w:t>насиља</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свим</w:t>
      </w:r>
      <w:r w:rsidR="002C1851" w:rsidRPr="00BD35BE">
        <w:rPr>
          <w:rFonts w:ascii="Tahoma" w:hAnsi="Tahoma" w:cs="Tahoma"/>
          <w:lang w:val="sr-Latn-BA"/>
        </w:rPr>
        <w:t xml:space="preserve"> </w:t>
      </w:r>
      <w:r>
        <w:rPr>
          <w:rFonts w:ascii="Tahoma" w:hAnsi="Tahoma" w:cs="Tahoma"/>
          <w:lang w:val="sr-Latn-BA"/>
        </w:rPr>
        <w:t>окружењима</w:t>
      </w:r>
      <w:r w:rsidR="002C1851" w:rsidRPr="00BD35BE">
        <w:rPr>
          <w:rFonts w:ascii="Tahoma" w:hAnsi="Tahoma" w:cs="Tahoma"/>
          <w:lang w:val="sr-Latn-BA"/>
        </w:rPr>
        <w:t xml:space="preserve">. </w:t>
      </w:r>
    </w:p>
    <w:p w14:paraId="71471A80" w14:textId="6EDC0A48" w:rsidR="002C1851" w:rsidRPr="00BD35BE" w:rsidRDefault="00707CAB" w:rsidP="00242081">
      <w:pPr>
        <w:pStyle w:val="NoSpacing"/>
        <w:numPr>
          <w:ilvl w:val="0"/>
          <w:numId w:val="22"/>
        </w:numPr>
        <w:jc w:val="both"/>
        <w:rPr>
          <w:rFonts w:ascii="Tahoma" w:hAnsi="Tahoma" w:cs="Tahoma"/>
          <w:lang w:val="sr-Latn-BA"/>
        </w:rPr>
      </w:pPr>
      <w:r>
        <w:rPr>
          <w:rFonts w:ascii="Tahoma" w:hAnsi="Tahoma" w:cs="Tahoma"/>
          <w:lang w:val="sr-Latn-BA"/>
        </w:rPr>
        <w:t>Државе</w:t>
      </w:r>
      <w:r w:rsidR="002C1851" w:rsidRPr="00BD35BE">
        <w:rPr>
          <w:rFonts w:ascii="Tahoma" w:hAnsi="Tahoma" w:cs="Tahoma"/>
          <w:lang w:val="sr-Latn-BA"/>
        </w:rPr>
        <w:t xml:space="preserve"> </w:t>
      </w:r>
      <w:r>
        <w:rPr>
          <w:rFonts w:ascii="Tahoma" w:hAnsi="Tahoma" w:cs="Tahoma"/>
          <w:lang w:val="sr-Latn-BA"/>
        </w:rPr>
        <w:t>чланице</w:t>
      </w:r>
      <w:r w:rsidR="002C1851" w:rsidRPr="00BD35BE">
        <w:rPr>
          <w:rFonts w:ascii="Tahoma" w:hAnsi="Tahoma" w:cs="Tahoma"/>
          <w:lang w:val="sr-Latn-BA"/>
        </w:rPr>
        <w:t xml:space="preserve"> </w:t>
      </w:r>
      <w:r>
        <w:rPr>
          <w:rFonts w:ascii="Tahoma" w:hAnsi="Tahoma" w:cs="Tahoma"/>
          <w:lang w:val="sr-Latn-BA"/>
        </w:rPr>
        <w:t>имају</w:t>
      </w:r>
      <w:r w:rsidR="002C1851" w:rsidRPr="00BD35BE">
        <w:rPr>
          <w:rFonts w:ascii="Tahoma" w:hAnsi="Tahoma" w:cs="Tahoma"/>
          <w:lang w:val="sr-Latn-BA"/>
        </w:rPr>
        <w:t xml:space="preserve"> </w:t>
      </w:r>
      <w:r>
        <w:rPr>
          <w:rFonts w:ascii="Tahoma" w:hAnsi="Tahoma" w:cs="Tahoma"/>
          <w:lang w:val="sr-Latn-BA"/>
        </w:rPr>
        <w:t>дужност</w:t>
      </w:r>
      <w:r w:rsidR="002C1851" w:rsidRPr="00BD35BE">
        <w:rPr>
          <w:rFonts w:ascii="Tahoma" w:hAnsi="Tahoma" w:cs="Tahoma"/>
          <w:lang w:val="sr-Latn-BA"/>
        </w:rPr>
        <w:t xml:space="preserve"> </w:t>
      </w:r>
      <w:r>
        <w:rPr>
          <w:rFonts w:ascii="Tahoma" w:hAnsi="Tahoma" w:cs="Tahoma"/>
          <w:lang w:val="sr-Latn-BA"/>
        </w:rPr>
        <w:t>пружити</w:t>
      </w:r>
      <w:r w:rsidR="002C1851" w:rsidRPr="00BD35BE">
        <w:rPr>
          <w:rFonts w:ascii="Tahoma" w:hAnsi="Tahoma" w:cs="Tahoma"/>
          <w:lang w:val="sr-Latn-BA"/>
        </w:rPr>
        <w:t xml:space="preserve"> </w:t>
      </w:r>
      <w:r>
        <w:rPr>
          <w:rFonts w:ascii="Tahoma" w:hAnsi="Tahoma" w:cs="Tahoma"/>
          <w:lang w:val="sr-Latn-BA"/>
        </w:rPr>
        <w:t>одговарајући</w:t>
      </w:r>
      <w:r w:rsidR="002C1851" w:rsidRPr="00BD35BE">
        <w:rPr>
          <w:rFonts w:ascii="Tahoma" w:hAnsi="Tahoma" w:cs="Tahoma"/>
          <w:lang w:val="sr-Latn-BA"/>
        </w:rPr>
        <w:t xml:space="preserve"> </w:t>
      </w:r>
      <w:r>
        <w:rPr>
          <w:rFonts w:ascii="Tahoma" w:hAnsi="Tahoma" w:cs="Tahoma"/>
          <w:lang w:val="sr-Latn-BA"/>
        </w:rPr>
        <w:t>правни</w:t>
      </w:r>
      <w:r w:rsidR="002C1851" w:rsidRPr="00BD35BE">
        <w:rPr>
          <w:rFonts w:ascii="Tahoma" w:hAnsi="Tahoma" w:cs="Tahoma"/>
          <w:lang w:val="sr-Latn-BA"/>
        </w:rPr>
        <w:t xml:space="preserve"> </w:t>
      </w:r>
      <w:r>
        <w:rPr>
          <w:rFonts w:ascii="Tahoma" w:hAnsi="Tahoma" w:cs="Tahoma"/>
          <w:lang w:val="sr-Latn-BA"/>
        </w:rPr>
        <w:t>оквир</w:t>
      </w:r>
      <w:r w:rsidR="002C1851" w:rsidRPr="00BD35BE">
        <w:rPr>
          <w:rFonts w:ascii="Tahoma" w:hAnsi="Tahoma" w:cs="Tahoma"/>
          <w:lang w:val="sr-Latn-BA"/>
        </w:rPr>
        <w:t xml:space="preserve"> </w:t>
      </w:r>
      <w:r>
        <w:rPr>
          <w:rFonts w:ascii="Tahoma" w:hAnsi="Tahoma" w:cs="Tahoma"/>
          <w:lang w:val="sr-Latn-BA"/>
        </w:rPr>
        <w:t>за</w:t>
      </w:r>
      <w:r w:rsidR="002C1851" w:rsidRPr="00BD35BE">
        <w:rPr>
          <w:rFonts w:ascii="Tahoma" w:hAnsi="Tahoma" w:cs="Tahoma"/>
          <w:lang w:val="sr-Latn-BA"/>
        </w:rPr>
        <w:t xml:space="preserve"> </w:t>
      </w:r>
      <w:r>
        <w:rPr>
          <w:rFonts w:ascii="Tahoma" w:hAnsi="Tahoma" w:cs="Tahoma"/>
          <w:lang w:val="sr-Latn-BA"/>
        </w:rPr>
        <w:t>заштиту</w:t>
      </w:r>
      <w:r w:rsidR="002C1851" w:rsidRPr="00BD35BE">
        <w:rPr>
          <w:rFonts w:ascii="Tahoma" w:hAnsi="Tahoma" w:cs="Tahoma"/>
          <w:lang w:val="sr-Latn-BA"/>
        </w:rPr>
        <w:t xml:space="preserve"> </w:t>
      </w:r>
      <w:r>
        <w:rPr>
          <w:rFonts w:ascii="Tahoma" w:hAnsi="Tahoma" w:cs="Tahoma"/>
          <w:lang w:val="sr-Latn-BA"/>
        </w:rPr>
        <w:t>дјеце</w:t>
      </w:r>
      <w:r w:rsidR="002C1851" w:rsidRPr="00BD35BE">
        <w:rPr>
          <w:rFonts w:ascii="Tahoma" w:hAnsi="Tahoma" w:cs="Tahoma"/>
          <w:lang w:val="sr-Latn-BA"/>
        </w:rPr>
        <w:t>.</w:t>
      </w:r>
    </w:p>
    <w:p w14:paraId="4FD09B75" w14:textId="6DCA03C9" w:rsidR="002C1851" w:rsidRPr="00BD35BE" w:rsidRDefault="00707CAB" w:rsidP="00242081">
      <w:pPr>
        <w:pStyle w:val="NoSpacing"/>
        <w:numPr>
          <w:ilvl w:val="0"/>
          <w:numId w:val="22"/>
        </w:numPr>
        <w:jc w:val="both"/>
        <w:rPr>
          <w:rFonts w:ascii="Tahoma" w:hAnsi="Tahoma" w:cs="Tahoma"/>
          <w:lang w:val="sr-Latn-BA"/>
        </w:rPr>
      </w:pPr>
      <w:r>
        <w:rPr>
          <w:rFonts w:ascii="Tahoma" w:hAnsi="Tahoma" w:cs="Tahoma"/>
          <w:lang w:val="sr-Latn-BA"/>
        </w:rPr>
        <w:t>Државе</w:t>
      </w:r>
      <w:r w:rsidR="002C1851" w:rsidRPr="00BD35BE">
        <w:rPr>
          <w:rFonts w:ascii="Tahoma" w:hAnsi="Tahoma" w:cs="Tahoma"/>
          <w:lang w:val="sr-Latn-BA"/>
        </w:rPr>
        <w:t xml:space="preserve"> </w:t>
      </w:r>
      <w:r>
        <w:rPr>
          <w:rFonts w:ascii="Tahoma" w:hAnsi="Tahoma" w:cs="Tahoma"/>
          <w:lang w:val="sr-Latn-BA"/>
        </w:rPr>
        <w:t>морају</w:t>
      </w:r>
      <w:r w:rsidR="002C1851" w:rsidRPr="00BD35BE">
        <w:rPr>
          <w:rFonts w:ascii="Tahoma" w:hAnsi="Tahoma" w:cs="Tahoma"/>
          <w:lang w:val="sr-Latn-BA"/>
        </w:rPr>
        <w:t xml:space="preserve"> </w:t>
      </w:r>
      <w:r>
        <w:rPr>
          <w:rFonts w:ascii="Tahoma" w:hAnsi="Tahoma" w:cs="Tahoma"/>
          <w:lang w:val="sr-Latn-BA"/>
        </w:rPr>
        <w:t>провести</w:t>
      </w:r>
      <w:r w:rsidR="002C1851" w:rsidRPr="00BD35BE">
        <w:rPr>
          <w:rFonts w:ascii="Tahoma" w:hAnsi="Tahoma" w:cs="Tahoma"/>
          <w:lang w:val="sr-Latn-BA"/>
        </w:rPr>
        <w:t xml:space="preserve"> </w:t>
      </w:r>
      <w:r>
        <w:rPr>
          <w:rFonts w:ascii="Tahoma" w:hAnsi="Tahoma" w:cs="Tahoma"/>
          <w:lang w:val="sr-Latn-BA"/>
        </w:rPr>
        <w:t>учинковите</w:t>
      </w:r>
      <w:r w:rsidR="002C1851" w:rsidRPr="00BD35BE">
        <w:rPr>
          <w:rFonts w:ascii="Tahoma" w:hAnsi="Tahoma" w:cs="Tahoma"/>
          <w:lang w:val="sr-Latn-BA"/>
        </w:rPr>
        <w:t xml:space="preserve"> </w:t>
      </w:r>
      <w:r>
        <w:rPr>
          <w:rFonts w:ascii="Tahoma" w:hAnsi="Tahoma" w:cs="Tahoma"/>
          <w:lang w:val="sr-Latn-BA"/>
        </w:rPr>
        <w:t>истраге</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случајевима</w:t>
      </w:r>
      <w:r w:rsidR="002C1851" w:rsidRPr="00BD35BE">
        <w:rPr>
          <w:rFonts w:ascii="Tahoma" w:hAnsi="Tahoma" w:cs="Tahoma"/>
          <w:lang w:val="sr-Latn-BA"/>
        </w:rPr>
        <w:t xml:space="preserve"> </w:t>
      </w:r>
      <w:r>
        <w:rPr>
          <w:rFonts w:ascii="Tahoma" w:hAnsi="Tahoma" w:cs="Tahoma"/>
          <w:lang w:val="sr-Latn-BA"/>
        </w:rPr>
        <w:t>наводних</w:t>
      </w:r>
      <w:r w:rsidR="002C1851" w:rsidRPr="00BD35BE">
        <w:rPr>
          <w:rFonts w:ascii="Tahoma" w:hAnsi="Tahoma" w:cs="Tahoma"/>
          <w:lang w:val="sr-Latn-BA"/>
        </w:rPr>
        <w:t xml:space="preserve"> </w:t>
      </w:r>
      <w:r>
        <w:rPr>
          <w:rFonts w:ascii="Tahoma" w:hAnsi="Tahoma" w:cs="Tahoma"/>
          <w:lang w:val="sr-Latn-BA"/>
        </w:rPr>
        <w:t>оптужби</w:t>
      </w:r>
      <w:r w:rsidR="002C1851" w:rsidRPr="00BD35BE">
        <w:rPr>
          <w:rFonts w:ascii="Tahoma" w:hAnsi="Tahoma" w:cs="Tahoma"/>
          <w:lang w:val="sr-Latn-BA"/>
        </w:rPr>
        <w:t xml:space="preserve"> </w:t>
      </w:r>
      <w:r>
        <w:rPr>
          <w:rFonts w:ascii="Tahoma" w:hAnsi="Tahoma" w:cs="Tahoma"/>
          <w:lang w:val="sr-Latn-BA"/>
        </w:rPr>
        <w:t>о</w:t>
      </w:r>
      <w:r w:rsidR="002C1851" w:rsidRPr="00BD35BE">
        <w:rPr>
          <w:rFonts w:ascii="Tahoma" w:hAnsi="Tahoma" w:cs="Tahoma"/>
          <w:lang w:val="sr-Latn-BA"/>
        </w:rPr>
        <w:t xml:space="preserve"> </w:t>
      </w:r>
      <w:r>
        <w:rPr>
          <w:rFonts w:ascii="Tahoma" w:hAnsi="Tahoma" w:cs="Tahoma"/>
          <w:lang w:val="sr-Latn-BA"/>
        </w:rPr>
        <w:t>злостављању</w:t>
      </w:r>
      <w:r w:rsidR="002C1851" w:rsidRPr="00BD35BE">
        <w:rPr>
          <w:rFonts w:ascii="Tahoma" w:hAnsi="Tahoma" w:cs="Tahoma"/>
          <w:lang w:val="sr-Latn-BA"/>
        </w:rPr>
        <w:t xml:space="preserve"> </w:t>
      </w:r>
      <w:r>
        <w:rPr>
          <w:rFonts w:ascii="Tahoma" w:hAnsi="Tahoma" w:cs="Tahoma"/>
          <w:lang w:val="sr-Latn-BA"/>
        </w:rPr>
        <w:t>дјетета</w:t>
      </w:r>
      <w:r w:rsidR="002C1851" w:rsidRPr="00BD35BE">
        <w:rPr>
          <w:rFonts w:ascii="Tahoma" w:hAnsi="Tahoma" w:cs="Tahoma"/>
          <w:lang w:val="sr-Latn-BA"/>
        </w:rPr>
        <w:t xml:space="preserve">, </w:t>
      </w:r>
      <w:r>
        <w:rPr>
          <w:rFonts w:ascii="Tahoma" w:hAnsi="Tahoma" w:cs="Tahoma"/>
          <w:lang w:val="sr-Latn-BA"/>
        </w:rPr>
        <w:t>насиљу</w:t>
      </w:r>
      <w:r w:rsidR="002C1851" w:rsidRPr="00BD35BE">
        <w:rPr>
          <w:rFonts w:ascii="Tahoma" w:hAnsi="Tahoma" w:cs="Tahoma"/>
          <w:lang w:val="sr-Latn-BA"/>
        </w:rPr>
        <w:t xml:space="preserve"> </w:t>
      </w:r>
      <w:r>
        <w:rPr>
          <w:rFonts w:ascii="Tahoma" w:hAnsi="Tahoma" w:cs="Tahoma"/>
          <w:lang w:val="sr-Latn-BA"/>
        </w:rPr>
        <w:t>над</w:t>
      </w:r>
      <w:r w:rsidR="002C1851" w:rsidRPr="00BD35BE">
        <w:rPr>
          <w:rFonts w:ascii="Tahoma" w:hAnsi="Tahoma" w:cs="Tahoma"/>
          <w:lang w:val="sr-Latn-BA"/>
        </w:rPr>
        <w:t xml:space="preserve"> </w:t>
      </w:r>
      <w:r>
        <w:rPr>
          <w:rFonts w:ascii="Tahoma" w:hAnsi="Tahoma" w:cs="Tahoma"/>
          <w:lang w:val="sr-Latn-BA"/>
        </w:rPr>
        <w:t>дјецом</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штети</w:t>
      </w:r>
      <w:r w:rsidR="002C1851" w:rsidRPr="00BD35BE">
        <w:rPr>
          <w:rFonts w:ascii="Tahoma" w:hAnsi="Tahoma" w:cs="Tahoma"/>
          <w:lang w:val="sr-Latn-BA"/>
        </w:rPr>
        <w:t xml:space="preserve"> </w:t>
      </w:r>
      <w:r>
        <w:rPr>
          <w:rFonts w:ascii="Tahoma" w:hAnsi="Tahoma" w:cs="Tahoma"/>
          <w:lang w:val="sr-Latn-BA"/>
        </w:rPr>
        <w:t>почињеној</w:t>
      </w:r>
      <w:r w:rsidR="002C1851" w:rsidRPr="00BD35BE">
        <w:rPr>
          <w:rFonts w:ascii="Tahoma" w:hAnsi="Tahoma" w:cs="Tahoma"/>
          <w:lang w:val="sr-Latn-BA"/>
        </w:rPr>
        <w:t xml:space="preserve"> </w:t>
      </w:r>
      <w:r>
        <w:rPr>
          <w:rFonts w:ascii="Tahoma" w:hAnsi="Tahoma" w:cs="Tahoma"/>
          <w:lang w:val="sr-Latn-BA"/>
        </w:rPr>
        <w:t>дјеци</w:t>
      </w:r>
      <w:r w:rsidR="002C1851" w:rsidRPr="00BD35BE">
        <w:rPr>
          <w:rFonts w:ascii="Tahoma" w:hAnsi="Tahoma" w:cs="Tahoma"/>
          <w:lang w:val="sr-Latn-BA"/>
        </w:rPr>
        <w:t>.</w:t>
      </w:r>
    </w:p>
    <w:p w14:paraId="10E8B432" w14:textId="77777777" w:rsidR="002C1851" w:rsidRPr="00BD35BE" w:rsidRDefault="002C1851" w:rsidP="002C1851">
      <w:pPr>
        <w:pStyle w:val="NoSpacing"/>
        <w:jc w:val="both"/>
        <w:rPr>
          <w:rFonts w:ascii="Tahoma" w:hAnsi="Tahoma" w:cs="Tahoma"/>
          <w:lang w:val="sr-Latn-BA"/>
        </w:rPr>
      </w:pPr>
    </w:p>
    <w:p w14:paraId="4E917AD0" w14:textId="73DCA9A8" w:rsidR="002C1851" w:rsidRPr="00BD35BE" w:rsidRDefault="00707CAB" w:rsidP="002C1851">
      <w:pPr>
        <w:pStyle w:val="NoSpacing"/>
        <w:jc w:val="both"/>
        <w:rPr>
          <w:rFonts w:ascii="Tahoma" w:hAnsi="Tahoma" w:cs="Tahoma"/>
          <w:lang w:val="sr-Latn-CS"/>
        </w:rPr>
      </w:pP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поред</w:t>
      </w:r>
      <w:r w:rsidR="002C1851" w:rsidRPr="00BD35BE">
        <w:rPr>
          <w:rFonts w:ascii="Tahoma" w:hAnsi="Tahoma" w:cs="Tahoma"/>
          <w:lang w:val="sr-Latn-CS"/>
        </w:rPr>
        <w:t xml:space="preserve"> </w:t>
      </w:r>
      <w:r>
        <w:rPr>
          <w:rFonts w:ascii="Tahoma" w:hAnsi="Tahoma" w:cs="Tahoma"/>
          <w:lang w:val="sr-Latn-CS"/>
        </w:rPr>
        <w:t>бројних</w:t>
      </w:r>
      <w:r w:rsidR="002C1851" w:rsidRPr="00BD35BE">
        <w:rPr>
          <w:rFonts w:ascii="Tahoma" w:hAnsi="Tahoma" w:cs="Tahoma"/>
          <w:lang w:val="sr-Latn-CS"/>
        </w:rPr>
        <w:t xml:space="preserve"> </w:t>
      </w:r>
      <w:r>
        <w:rPr>
          <w:rFonts w:ascii="Tahoma" w:hAnsi="Tahoma" w:cs="Tahoma"/>
          <w:lang w:val="sr-Latn-CS"/>
        </w:rPr>
        <w:t>међународних</w:t>
      </w:r>
      <w:r w:rsidR="002C1851" w:rsidRPr="00BD35BE">
        <w:rPr>
          <w:rFonts w:ascii="Tahoma" w:hAnsi="Tahoma" w:cs="Tahoma"/>
          <w:lang w:val="sr-Latn-CS"/>
        </w:rPr>
        <w:t xml:space="preserve"> </w:t>
      </w:r>
      <w:r>
        <w:rPr>
          <w:rFonts w:ascii="Tahoma" w:hAnsi="Tahoma" w:cs="Tahoma"/>
          <w:lang w:val="sr-Latn-CS"/>
        </w:rPr>
        <w:t>докумената</w:t>
      </w:r>
      <w:r w:rsidR="002C1851" w:rsidRPr="00BD35BE">
        <w:rPr>
          <w:rFonts w:ascii="Tahoma" w:hAnsi="Tahoma" w:cs="Tahoma"/>
          <w:lang w:val="sr-Latn-CS"/>
        </w:rPr>
        <w:t xml:space="preserve">, </w:t>
      </w:r>
      <w:r>
        <w:rPr>
          <w:rFonts w:ascii="Tahoma" w:hAnsi="Tahoma" w:cs="Tahoma"/>
          <w:lang w:val="sr-Latn-CS"/>
        </w:rPr>
        <w:t>који</w:t>
      </w:r>
      <w:r w:rsidR="002C1851" w:rsidRPr="00BD35BE">
        <w:rPr>
          <w:rFonts w:ascii="Tahoma" w:hAnsi="Tahoma" w:cs="Tahoma"/>
          <w:lang w:val="sr-Latn-CS"/>
        </w:rPr>
        <w:t xml:space="preserve"> </w:t>
      </w:r>
      <w:r>
        <w:rPr>
          <w:rFonts w:ascii="Tahoma" w:hAnsi="Tahoma" w:cs="Tahoma"/>
          <w:lang w:val="sr-Latn-CS"/>
        </w:rPr>
        <w:t>нас</w:t>
      </w:r>
      <w:r w:rsidR="002C1851" w:rsidRPr="00BD35BE">
        <w:rPr>
          <w:rFonts w:ascii="Tahoma" w:hAnsi="Tahoma" w:cs="Tahoma"/>
          <w:lang w:val="sr-Latn-CS"/>
        </w:rPr>
        <w:t xml:space="preserve"> </w:t>
      </w:r>
      <w:r>
        <w:rPr>
          <w:rFonts w:ascii="Tahoma" w:hAnsi="Tahoma" w:cs="Tahoma"/>
          <w:lang w:val="sr-Latn-CS"/>
        </w:rPr>
        <w:t>обавезују</w:t>
      </w:r>
      <w:r w:rsidR="002C1851" w:rsidRPr="00BD35BE">
        <w:rPr>
          <w:rFonts w:ascii="Tahoma" w:hAnsi="Tahoma" w:cs="Tahoma"/>
          <w:lang w:val="sr-Latn-CS"/>
        </w:rPr>
        <w:t xml:space="preserve">, </w:t>
      </w:r>
      <w:r>
        <w:rPr>
          <w:rFonts w:ascii="Tahoma" w:hAnsi="Tahoma" w:cs="Tahoma"/>
          <w:lang w:val="sr-Latn-CS"/>
        </w:rPr>
        <w:t>домаћих</w:t>
      </w:r>
      <w:r w:rsidR="002C1851" w:rsidRPr="00BD35BE">
        <w:rPr>
          <w:rFonts w:ascii="Tahoma" w:hAnsi="Tahoma" w:cs="Tahoma"/>
          <w:lang w:val="sr-Latn-CS"/>
        </w:rPr>
        <w:t xml:space="preserve"> </w:t>
      </w:r>
      <w:r>
        <w:rPr>
          <w:rFonts w:ascii="Tahoma" w:hAnsi="Tahoma" w:cs="Tahoma"/>
          <w:lang w:val="sr-Latn-CS"/>
        </w:rPr>
        <w:t>законских</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подзаконских</w:t>
      </w:r>
      <w:r w:rsidR="002C1851" w:rsidRPr="00BD35BE">
        <w:rPr>
          <w:rFonts w:ascii="Tahoma" w:hAnsi="Tahoma" w:cs="Tahoma"/>
          <w:lang w:val="sr-Latn-CS"/>
        </w:rPr>
        <w:t xml:space="preserve"> </w:t>
      </w:r>
      <w:r>
        <w:rPr>
          <w:rFonts w:ascii="Tahoma" w:hAnsi="Tahoma" w:cs="Tahoma"/>
          <w:lang w:val="sr-Latn-CS"/>
        </w:rPr>
        <w:t>аката</w:t>
      </w:r>
      <w:r w:rsidR="002C1851" w:rsidRPr="00BD35BE">
        <w:rPr>
          <w:rFonts w:ascii="Tahoma" w:hAnsi="Tahoma" w:cs="Tahoma"/>
          <w:lang w:val="sr-Latn-CS"/>
        </w:rPr>
        <w:t xml:space="preserve">, </w:t>
      </w:r>
      <w:r>
        <w:rPr>
          <w:rFonts w:ascii="Tahoma" w:hAnsi="Tahoma" w:cs="Tahoma"/>
          <w:lang w:val="sr-Latn-CS"/>
        </w:rPr>
        <w:t>који</w:t>
      </w:r>
      <w:r w:rsidR="002C1851" w:rsidRPr="00BD35BE">
        <w:rPr>
          <w:rFonts w:ascii="Tahoma" w:hAnsi="Tahoma" w:cs="Tahoma"/>
          <w:lang w:val="sr-Latn-CS"/>
        </w:rPr>
        <w:t xml:space="preserve"> </w:t>
      </w:r>
      <w:r>
        <w:rPr>
          <w:rFonts w:ascii="Tahoma" w:hAnsi="Tahoma" w:cs="Tahoma"/>
          <w:lang w:val="sr-Latn-CS"/>
        </w:rPr>
        <w:t>уређују</w:t>
      </w:r>
      <w:r w:rsidR="002C1851" w:rsidRPr="00BD35BE">
        <w:rPr>
          <w:rFonts w:ascii="Tahoma" w:hAnsi="Tahoma" w:cs="Tahoma"/>
          <w:lang w:val="sr-Latn-CS"/>
        </w:rPr>
        <w:t xml:space="preserve"> </w:t>
      </w:r>
      <w:r>
        <w:rPr>
          <w:rFonts w:ascii="Tahoma" w:hAnsi="Tahoma" w:cs="Tahoma"/>
          <w:lang w:val="sr-Latn-CS"/>
        </w:rPr>
        <w:t>област</w:t>
      </w:r>
      <w:r w:rsidR="002C1851" w:rsidRPr="00BD35BE">
        <w:rPr>
          <w:rFonts w:ascii="Tahoma" w:hAnsi="Tahoma" w:cs="Tahoma"/>
          <w:lang w:val="sr-Latn-CS"/>
        </w:rPr>
        <w:t xml:space="preserve"> </w:t>
      </w:r>
      <w:r>
        <w:rPr>
          <w:rFonts w:ascii="Tahoma" w:hAnsi="Tahoma" w:cs="Tahoma"/>
          <w:lang w:val="sr-Latn-CS"/>
        </w:rPr>
        <w:t>заштите</w:t>
      </w:r>
      <w:r w:rsidR="002C1851" w:rsidRPr="00BD35BE">
        <w:rPr>
          <w:rFonts w:ascii="Tahoma" w:hAnsi="Tahoma" w:cs="Tahoma"/>
          <w:lang w:val="sr-Latn-CS"/>
        </w:rPr>
        <w:t xml:space="preserve"> </w:t>
      </w:r>
      <w:r>
        <w:rPr>
          <w:rFonts w:ascii="Tahoma" w:hAnsi="Tahoma" w:cs="Tahoma"/>
          <w:lang w:val="sr-Latn-CS"/>
        </w:rPr>
        <w:t>дјеце</w:t>
      </w:r>
      <w:r w:rsidR="002C1851" w:rsidRPr="00BD35BE">
        <w:rPr>
          <w:rFonts w:ascii="Tahoma" w:hAnsi="Tahoma" w:cs="Tahoma"/>
          <w:lang w:val="sr-Latn-CS"/>
        </w:rPr>
        <w:t xml:space="preserve"> </w:t>
      </w:r>
      <w:r>
        <w:rPr>
          <w:rFonts w:ascii="Tahoma" w:hAnsi="Tahoma" w:cs="Tahoma"/>
          <w:lang w:val="sr-Latn-CS"/>
        </w:rPr>
        <w:t>од</w:t>
      </w:r>
      <w:r w:rsidR="002C1851" w:rsidRPr="00BD35BE">
        <w:rPr>
          <w:rFonts w:ascii="Tahoma" w:hAnsi="Tahoma" w:cs="Tahoma"/>
          <w:lang w:val="sr-Latn-CS"/>
        </w:rPr>
        <w:t xml:space="preserve"> </w:t>
      </w:r>
      <w:r>
        <w:rPr>
          <w:rFonts w:ascii="Tahoma" w:hAnsi="Tahoma" w:cs="Tahoma"/>
          <w:lang w:val="sr-Latn-CS"/>
        </w:rPr>
        <w:t>свих</w:t>
      </w:r>
      <w:r w:rsidR="002C1851" w:rsidRPr="00BD35BE">
        <w:rPr>
          <w:rFonts w:ascii="Tahoma" w:hAnsi="Tahoma" w:cs="Tahoma"/>
          <w:lang w:val="sr-Latn-CS"/>
        </w:rPr>
        <w:t xml:space="preserve"> </w:t>
      </w:r>
      <w:r>
        <w:rPr>
          <w:rFonts w:ascii="Tahoma" w:hAnsi="Tahoma" w:cs="Tahoma"/>
          <w:lang w:val="sr-Latn-CS"/>
        </w:rPr>
        <w:t>облика</w:t>
      </w:r>
      <w:r w:rsidR="002C1851" w:rsidRPr="00BD35BE">
        <w:rPr>
          <w:rFonts w:ascii="Tahoma" w:hAnsi="Tahoma" w:cs="Tahoma"/>
          <w:lang w:val="sr-Latn-CS"/>
        </w:rPr>
        <w:t xml:space="preserve"> </w:t>
      </w:r>
      <w:r>
        <w:rPr>
          <w:rFonts w:ascii="Tahoma" w:hAnsi="Tahoma" w:cs="Tahoma"/>
          <w:lang w:val="sr-Latn-CS"/>
        </w:rPr>
        <w:t>насиља</w:t>
      </w:r>
      <w:r w:rsidR="002C1851" w:rsidRPr="00BD35BE">
        <w:rPr>
          <w:rFonts w:ascii="Tahoma" w:hAnsi="Tahoma" w:cs="Tahoma"/>
          <w:lang w:val="sr-Latn-CS"/>
        </w:rPr>
        <w:t xml:space="preserve">, </w:t>
      </w:r>
      <w:r>
        <w:rPr>
          <w:rFonts w:ascii="Tahoma" w:hAnsi="Tahoma" w:cs="Tahoma"/>
          <w:lang w:val="sr-Latn-CS"/>
        </w:rPr>
        <w:t>злостављања</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занемаривања</w:t>
      </w:r>
      <w:r w:rsidR="002C1851" w:rsidRPr="00BD35BE">
        <w:rPr>
          <w:rFonts w:ascii="Tahoma" w:hAnsi="Tahoma" w:cs="Tahoma"/>
          <w:lang w:val="sr-Latn-CS"/>
        </w:rPr>
        <w:t xml:space="preserve">, </w:t>
      </w:r>
      <w:r>
        <w:rPr>
          <w:rFonts w:ascii="Tahoma" w:hAnsi="Tahoma" w:cs="Tahoma"/>
          <w:lang w:val="sr-Latn-CS"/>
        </w:rPr>
        <w:t>насиље</w:t>
      </w:r>
      <w:r w:rsidR="002C1851" w:rsidRPr="00BD35BE">
        <w:rPr>
          <w:rFonts w:ascii="Tahoma" w:hAnsi="Tahoma" w:cs="Tahoma"/>
          <w:lang w:val="sr-Latn-CS"/>
        </w:rPr>
        <w:t xml:space="preserve"> </w:t>
      </w:r>
      <w:r>
        <w:rPr>
          <w:rFonts w:ascii="Tahoma" w:hAnsi="Tahoma" w:cs="Tahoma"/>
          <w:lang w:val="sr-Latn-CS"/>
        </w:rPr>
        <w:t>над</w:t>
      </w:r>
      <w:r w:rsidR="002C1851" w:rsidRPr="00BD35BE">
        <w:rPr>
          <w:rFonts w:ascii="Tahoma" w:hAnsi="Tahoma" w:cs="Tahoma"/>
          <w:lang w:val="sr-Latn-CS"/>
        </w:rPr>
        <w:t xml:space="preserve"> </w:t>
      </w:r>
      <w:r>
        <w:rPr>
          <w:rFonts w:ascii="Tahoma" w:hAnsi="Tahoma" w:cs="Tahoma"/>
          <w:lang w:val="sr-Latn-CS"/>
        </w:rPr>
        <w:t>дјецом</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међу</w:t>
      </w:r>
      <w:r w:rsidR="002C1851" w:rsidRPr="00BD35BE">
        <w:rPr>
          <w:rFonts w:ascii="Tahoma" w:hAnsi="Tahoma" w:cs="Tahoma"/>
          <w:lang w:val="sr-Latn-CS"/>
        </w:rPr>
        <w:t xml:space="preserve"> </w:t>
      </w:r>
      <w:r>
        <w:rPr>
          <w:rFonts w:ascii="Tahoma" w:hAnsi="Tahoma" w:cs="Tahoma"/>
          <w:lang w:val="sr-Latn-CS"/>
        </w:rPr>
        <w:t>дјецом</w:t>
      </w:r>
      <w:r w:rsidR="002C1851" w:rsidRPr="00BD35BE">
        <w:rPr>
          <w:rFonts w:ascii="Tahoma" w:hAnsi="Tahoma" w:cs="Tahoma"/>
          <w:lang w:val="sr-Latn-CS"/>
        </w:rPr>
        <w:t xml:space="preserve"> </w:t>
      </w:r>
      <w:r>
        <w:rPr>
          <w:rFonts w:ascii="Tahoma" w:hAnsi="Tahoma" w:cs="Tahoma"/>
          <w:lang w:val="sr-Latn-CS"/>
        </w:rPr>
        <w:t>је</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даље</w:t>
      </w:r>
      <w:r w:rsidR="002C1851" w:rsidRPr="00BD35BE">
        <w:rPr>
          <w:rFonts w:ascii="Tahoma" w:hAnsi="Tahoma" w:cs="Tahoma"/>
          <w:lang w:val="sr-Latn-CS"/>
        </w:rPr>
        <w:t xml:space="preserve"> </w:t>
      </w:r>
      <w:r>
        <w:rPr>
          <w:rFonts w:ascii="Tahoma" w:hAnsi="Tahoma" w:cs="Tahoma"/>
          <w:lang w:val="sr-Latn-CS"/>
        </w:rPr>
        <w:t>присутно</w:t>
      </w:r>
      <w:r w:rsidR="002C1851" w:rsidRPr="00BD35BE">
        <w:rPr>
          <w:rFonts w:ascii="Tahoma" w:hAnsi="Tahoma" w:cs="Tahoma"/>
          <w:lang w:val="sr-Cyrl-BA"/>
        </w:rPr>
        <w:t>.</w:t>
      </w:r>
    </w:p>
    <w:p w14:paraId="20877791" w14:textId="3338B86C" w:rsidR="002C1851" w:rsidRPr="00BD35BE" w:rsidRDefault="00707CAB" w:rsidP="002C1851">
      <w:pPr>
        <w:pStyle w:val="NoSpacing"/>
        <w:jc w:val="both"/>
        <w:rPr>
          <w:rFonts w:ascii="Tahoma" w:eastAsia="Times New Roman" w:hAnsi="Tahoma" w:cs="Tahoma"/>
        </w:rPr>
      </w:pPr>
      <w:r>
        <w:rPr>
          <w:rFonts w:ascii="Tahoma" w:eastAsia="Times New Roman" w:hAnsi="Tahoma" w:cs="Tahoma"/>
        </w:rPr>
        <w:t>Поред</w:t>
      </w:r>
      <w:r w:rsidR="002C1851" w:rsidRPr="00BD35BE">
        <w:rPr>
          <w:rFonts w:ascii="Tahoma" w:eastAsia="Times New Roman" w:hAnsi="Tahoma" w:cs="Tahoma"/>
        </w:rPr>
        <w:t xml:space="preserve"> </w:t>
      </w:r>
      <w:r>
        <w:rPr>
          <w:rFonts w:ascii="Tahoma" w:eastAsia="Times New Roman" w:hAnsi="Tahoma" w:cs="Tahoma"/>
        </w:rPr>
        <w:t>нормативних</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системских</w:t>
      </w:r>
      <w:r w:rsidR="002C1851" w:rsidRPr="00BD35BE">
        <w:rPr>
          <w:rFonts w:ascii="Tahoma" w:eastAsia="Times New Roman" w:hAnsi="Tahoma" w:cs="Tahoma"/>
        </w:rPr>
        <w:t xml:space="preserve"> </w:t>
      </w:r>
      <w:r>
        <w:rPr>
          <w:rFonts w:ascii="Tahoma" w:eastAsia="Times New Roman" w:hAnsi="Tahoma" w:cs="Tahoma"/>
        </w:rPr>
        <w:t>мјера</w:t>
      </w:r>
      <w:r w:rsidR="002C1851" w:rsidRPr="00BD35BE">
        <w:rPr>
          <w:rFonts w:ascii="Tahoma" w:eastAsia="Times New Roman" w:hAnsi="Tahoma" w:cs="Tahoma"/>
        </w:rPr>
        <w:t xml:space="preserve">, </w:t>
      </w:r>
      <w:r>
        <w:rPr>
          <w:rFonts w:ascii="Tahoma" w:eastAsia="Times New Roman" w:hAnsi="Tahoma" w:cs="Tahoma"/>
        </w:rPr>
        <w:t>потребно</w:t>
      </w:r>
      <w:r w:rsidR="002C1851" w:rsidRPr="00BD35BE">
        <w:rPr>
          <w:rFonts w:ascii="Tahoma" w:eastAsia="Times New Roman" w:hAnsi="Tahoma" w:cs="Tahoma"/>
        </w:rPr>
        <w:t xml:space="preserve"> </w:t>
      </w:r>
      <w:r>
        <w:rPr>
          <w:rFonts w:ascii="Tahoma" w:eastAsia="Times New Roman" w:hAnsi="Tahoma" w:cs="Tahoma"/>
        </w:rPr>
        <w:t>је</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омогућимо</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партиципацију</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 xml:space="preserve">, </w:t>
      </w:r>
      <w:r>
        <w:rPr>
          <w:rFonts w:ascii="Tahoma" w:eastAsia="Times New Roman" w:hAnsi="Tahoma" w:cs="Tahoma"/>
        </w:rPr>
        <w:t>а</w:t>
      </w:r>
      <w:r w:rsidR="002C1851" w:rsidRPr="00BD35BE">
        <w:rPr>
          <w:rFonts w:ascii="Tahoma" w:eastAsia="Times New Roman" w:hAnsi="Tahoma" w:cs="Tahoma"/>
        </w:rPr>
        <w:t xml:space="preserve"> </w:t>
      </w:r>
      <w:r>
        <w:rPr>
          <w:rFonts w:ascii="Tahoma" w:eastAsia="Times New Roman" w:hAnsi="Tahoma" w:cs="Tahoma"/>
        </w:rPr>
        <w:t>што</w:t>
      </w:r>
      <w:r w:rsidR="002C1851" w:rsidRPr="00BD35BE">
        <w:rPr>
          <w:rFonts w:ascii="Tahoma" w:eastAsia="Times New Roman" w:hAnsi="Tahoma" w:cs="Tahoma"/>
        </w:rPr>
        <w:t xml:space="preserve"> </w:t>
      </w:r>
      <w:r>
        <w:rPr>
          <w:rFonts w:ascii="Tahoma" w:eastAsia="Times New Roman" w:hAnsi="Tahoma" w:cs="Tahoma"/>
        </w:rPr>
        <w:t>је</w:t>
      </w:r>
      <w:r w:rsidR="002C1851" w:rsidRPr="00BD35BE">
        <w:rPr>
          <w:rFonts w:ascii="Tahoma" w:eastAsia="Times New Roman" w:hAnsi="Tahoma" w:cs="Tahoma"/>
        </w:rPr>
        <w:t xml:space="preserve"> </w:t>
      </w:r>
      <w:r>
        <w:rPr>
          <w:rFonts w:ascii="Tahoma" w:eastAsia="Times New Roman" w:hAnsi="Tahoma" w:cs="Tahoma"/>
        </w:rPr>
        <w:t>један</w:t>
      </w:r>
      <w:r w:rsidR="002C1851" w:rsidRPr="00BD35BE">
        <w:rPr>
          <w:rFonts w:ascii="Tahoma" w:eastAsia="Times New Roman" w:hAnsi="Tahoma" w:cs="Tahoma"/>
        </w:rPr>
        <w:t xml:space="preserve"> </w:t>
      </w:r>
      <w:r>
        <w:rPr>
          <w:rFonts w:ascii="Tahoma" w:eastAsia="Times New Roman" w:hAnsi="Tahoma" w:cs="Tahoma"/>
        </w:rPr>
        <w:t>од</w:t>
      </w:r>
      <w:r w:rsidR="002C1851" w:rsidRPr="00BD35BE">
        <w:rPr>
          <w:rFonts w:ascii="Tahoma" w:eastAsia="Times New Roman" w:hAnsi="Tahoma" w:cs="Tahoma"/>
        </w:rPr>
        <w:t xml:space="preserve"> </w:t>
      </w:r>
      <w:r>
        <w:rPr>
          <w:rFonts w:ascii="Tahoma" w:eastAsia="Times New Roman" w:hAnsi="Tahoma" w:cs="Tahoma"/>
        </w:rPr>
        <w:t>четири</w:t>
      </w:r>
      <w:r w:rsidR="002C1851" w:rsidRPr="00BD35BE">
        <w:rPr>
          <w:rFonts w:ascii="Tahoma" w:eastAsia="Times New Roman" w:hAnsi="Tahoma" w:cs="Tahoma"/>
        </w:rPr>
        <w:t xml:space="preserve"> </w:t>
      </w:r>
      <w:r>
        <w:rPr>
          <w:rFonts w:ascii="Tahoma" w:eastAsia="Times New Roman" w:hAnsi="Tahoma" w:cs="Tahoma"/>
        </w:rPr>
        <w:t>основна</w:t>
      </w:r>
      <w:r w:rsidR="002C1851" w:rsidRPr="00BD35BE">
        <w:rPr>
          <w:rFonts w:ascii="Tahoma" w:eastAsia="Times New Roman" w:hAnsi="Tahoma" w:cs="Tahoma"/>
        </w:rPr>
        <w:t xml:space="preserve"> </w:t>
      </w:r>
      <w:r>
        <w:rPr>
          <w:rFonts w:ascii="Tahoma" w:eastAsia="Times New Roman" w:hAnsi="Tahoma" w:cs="Tahoma"/>
        </w:rPr>
        <w:t>принципа</w:t>
      </w:r>
      <w:r w:rsidR="002C1851" w:rsidRPr="00BD35BE">
        <w:rPr>
          <w:rFonts w:ascii="Tahoma" w:eastAsia="Times New Roman" w:hAnsi="Tahoma" w:cs="Tahoma"/>
        </w:rPr>
        <w:t xml:space="preserve"> </w:t>
      </w:r>
      <w:r>
        <w:rPr>
          <w:rFonts w:ascii="Tahoma" w:eastAsia="Times New Roman" w:hAnsi="Tahoma" w:cs="Tahoma"/>
        </w:rPr>
        <w:t>УН</w:t>
      </w:r>
      <w:r w:rsidR="002C1851" w:rsidRPr="00BD35BE">
        <w:rPr>
          <w:rFonts w:ascii="Tahoma" w:eastAsia="Times New Roman" w:hAnsi="Tahoma" w:cs="Tahoma"/>
        </w:rPr>
        <w:t xml:space="preserve"> </w:t>
      </w:r>
      <w:r>
        <w:rPr>
          <w:rFonts w:ascii="Tahoma" w:eastAsia="Times New Roman" w:hAnsi="Tahoma" w:cs="Tahoma"/>
        </w:rPr>
        <w:t>Конвенције</w:t>
      </w:r>
      <w:r w:rsidR="002C1851" w:rsidRPr="00BD35BE">
        <w:rPr>
          <w:rFonts w:ascii="Tahoma" w:eastAsia="Times New Roman" w:hAnsi="Tahoma" w:cs="Tahoma"/>
        </w:rPr>
        <w:t xml:space="preserve"> </w:t>
      </w:r>
      <w:r>
        <w:rPr>
          <w:rFonts w:ascii="Tahoma" w:eastAsia="Times New Roman" w:hAnsi="Tahoma" w:cs="Tahoma"/>
        </w:rPr>
        <w:t>о</w:t>
      </w:r>
      <w:r w:rsidR="002C1851" w:rsidRPr="00BD35BE">
        <w:rPr>
          <w:rFonts w:ascii="Tahoma" w:eastAsia="Times New Roman" w:hAnsi="Tahoma" w:cs="Tahoma"/>
        </w:rPr>
        <w:t xml:space="preserve"> </w:t>
      </w:r>
      <w:r>
        <w:rPr>
          <w:rFonts w:ascii="Tahoma" w:eastAsia="Times New Roman" w:hAnsi="Tahoma" w:cs="Tahoma"/>
        </w:rPr>
        <w:t>правима</w:t>
      </w:r>
      <w:r w:rsidR="002C1851" w:rsidRPr="00BD35BE">
        <w:rPr>
          <w:rFonts w:ascii="Tahoma" w:eastAsia="Times New Roman" w:hAnsi="Tahoma" w:cs="Tahoma"/>
        </w:rPr>
        <w:t xml:space="preserve"> </w:t>
      </w:r>
      <w:r>
        <w:rPr>
          <w:rFonts w:ascii="Tahoma" w:eastAsia="Times New Roman" w:hAnsi="Tahoma" w:cs="Tahoma"/>
        </w:rPr>
        <w:t>дјетета</w:t>
      </w:r>
      <w:r w:rsidR="002C1851" w:rsidRPr="00BD35BE">
        <w:rPr>
          <w:rFonts w:ascii="Tahoma" w:eastAsia="Times New Roman" w:hAnsi="Tahoma" w:cs="Tahoma"/>
        </w:rPr>
        <w:t xml:space="preserve">. </w:t>
      </w:r>
      <w:r>
        <w:rPr>
          <w:rFonts w:ascii="Tahoma" w:eastAsia="Times New Roman" w:hAnsi="Tahoma" w:cs="Tahoma"/>
        </w:rPr>
        <w:t>Партиципација</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младих</w:t>
      </w:r>
      <w:r w:rsidR="002C1851" w:rsidRPr="00BD35BE">
        <w:rPr>
          <w:rFonts w:ascii="Tahoma" w:eastAsia="Times New Roman" w:hAnsi="Tahoma" w:cs="Tahoma"/>
        </w:rPr>
        <w:t xml:space="preserve"> </w:t>
      </w:r>
      <w:r>
        <w:rPr>
          <w:rFonts w:ascii="Tahoma" w:eastAsia="Times New Roman" w:hAnsi="Tahoma" w:cs="Tahoma"/>
        </w:rPr>
        <w:t>јесте</w:t>
      </w:r>
      <w:r w:rsidR="002C1851" w:rsidRPr="00BD35BE">
        <w:rPr>
          <w:rFonts w:ascii="Tahoma" w:eastAsia="Times New Roman" w:hAnsi="Tahoma" w:cs="Tahoma"/>
        </w:rPr>
        <w:t xml:space="preserve"> </w:t>
      </w:r>
      <w:r>
        <w:rPr>
          <w:rFonts w:ascii="Tahoma" w:eastAsia="Times New Roman" w:hAnsi="Tahoma" w:cs="Tahoma"/>
        </w:rPr>
        <w:t>процес</w:t>
      </w:r>
      <w:r w:rsidR="002C1851" w:rsidRPr="00BD35BE">
        <w:rPr>
          <w:rFonts w:ascii="Tahoma" w:eastAsia="Times New Roman" w:hAnsi="Tahoma" w:cs="Tahoma"/>
        </w:rPr>
        <w:t xml:space="preserve"> </w:t>
      </w:r>
      <w:r>
        <w:rPr>
          <w:rFonts w:ascii="Tahoma" w:eastAsia="Times New Roman" w:hAnsi="Tahoma" w:cs="Tahoma"/>
        </w:rPr>
        <w:t>активног</w:t>
      </w:r>
      <w:r w:rsidR="002C1851" w:rsidRPr="00BD35BE">
        <w:rPr>
          <w:rFonts w:ascii="Tahoma" w:eastAsia="Times New Roman" w:hAnsi="Tahoma" w:cs="Tahoma"/>
        </w:rPr>
        <w:t xml:space="preserve"> </w:t>
      </w:r>
      <w:r>
        <w:rPr>
          <w:rFonts w:ascii="Tahoma" w:eastAsia="Times New Roman" w:hAnsi="Tahoma" w:cs="Tahoma"/>
        </w:rPr>
        <w:t>укључивања</w:t>
      </w:r>
      <w:r w:rsidR="002C1851" w:rsidRPr="00BD35BE">
        <w:rPr>
          <w:rFonts w:ascii="Tahoma" w:eastAsia="Times New Roman" w:hAnsi="Tahoma" w:cs="Tahoma"/>
        </w:rPr>
        <w:t xml:space="preserve"> </w:t>
      </w:r>
      <w:r>
        <w:rPr>
          <w:rFonts w:ascii="Tahoma" w:eastAsia="Times New Roman" w:hAnsi="Tahoma" w:cs="Tahoma"/>
        </w:rPr>
        <w:t>управо</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w:t>
      </w:r>
      <w:r>
        <w:rPr>
          <w:rFonts w:ascii="Tahoma" w:eastAsia="Times New Roman" w:hAnsi="Tahoma" w:cs="Tahoma"/>
        </w:rPr>
        <w:t>младих</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питања</w:t>
      </w:r>
      <w:r w:rsidR="002C1851" w:rsidRPr="00BD35BE">
        <w:rPr>
          <w:rFonts w:ascii="Tahoma" w:eastAsia="Times New Roman" w:hAnsi="Tahoma" w:cs="Tahoma"/>
        </w:rPr>
        <w:t xml:space="preserve"> </w:t>
      </w:r>
      <w:r>
        <w:rPr>
          <w:rFonts w:ascii="Tahoma" w:eastAsia="Times New Roman" w:hAnsi="Tahoma" w:cs="Tahoma"/>
        </w:rPr>
        <w:t>која</w:t>
      </w:r>
      <w:r w:rsidR="002C1851" w:rsidRPr="00BD35BE">
        <w:rPr>
          <w:rFonts w:ascii="Tahoma" w:eastAsia="Times New Roman" w:hAnsi="Tahoma" w:cs="Tahoma"/>
        </w:rPr>
        <w:t xml:space="preserve"> </w:t>
      </w:r>
      <w:r>
        <w:rPr>
          <w:rFonts w:ascii="Tahoma" w:eastAsia="Times New Roman" w:hAnsi="Tahoma" w:cs="Tahoma"/>
        </w:rPr>
        <w:t>се</w:t>
      </w:r>
      <w:r w:rsidR="002C1851" w:rsidRPr="00BD35BE">
        <w:rPr>
          <w:rFonts w:ascii="Tahoma" w:eastAsia="Times New Roman" w:hAnsi="Tahoma" w:cs="Tahoma"/>
        </w:rPr>
        <w:t xml:space="preserve"> </w:t>
      </w:r>
      <w:r>
        <w:rPr>
          <w:rFonts w:ascii="Tahoma" w:eastAsia="Times New Roman" w:hAnsi="Tahoma" w:cs="Tahoma"/>
        </w:rPr>
        <w:t>њих</w:t>
      </w:r>
      <w:r w:rsidR="002C1851" w:rsidRPr="00BD35BE">
        <w:rPr>
          <w:rFonts w:ascii="Tahoma" w:eastAsia="Times New Roman" w:hAnsi="Tahoma" w:cs="Tahoma"/>
        </w:rPr>
        <w:t xml:space="preserve"> </w:t>
      </w:r>
      <w:r>
        <w:rPr>
          <w:rFonts w:ascii="Tahoma" w:eastAsia="Times New Roman" w:hAnsi="Tahoma" w:cs="Tahoma"/>
        </w:rPr>
        <w:t>тичу</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која</w:t>
      </w:r>
      <w:r w:rsidR="002C1851" w:rsidRPr="00BD35BE">
        <w:rPr>
          <w:rFonts w:ascii="Tahoma" w:eastAsia="Times New Roman" w:hAnsi="Tahoma" w:cs="Tahoma"/>
        </w:rPr>
        <w:t xml:space="preserve"> </w:t>
      </w:r>
      <w:r>
        <w:rPr>
          <w:rFonts w:ascii="Tahoma" w:eastAsia="Times New Roman" w:hAnsi="Tahoma" w:cs="Tahoma"/>
        </w:rPr>
        <w:t>су</w:t>
      </w:r>
      <w:r w:rsidR="002C1851" w:rsidRPr="00BD35BE">
        <w:rPr>
          <w:rFonts w:ascii="Tahoma" w:eastAsia="Times New Roman" w:hAnsi="Tahoma" w:cs="Tahoma"/>
        </w:rPr>
        <w:t xml:space="preserve"> </w:t>
      </w:r>
      <w:r>
        <w:rPr>
          <w:rFonts w:ascii="Tahoma" w:eastAsia="Times New Roman" w:hAnsi="Tahoma" w:cs="Tahoma"/>
        </w:rPr>
        <w:t>им</w:t>
      </w:r>
      <w:r w:rsidR="002C1851" w:rsidRPr="00BD35BE">
        <w:rPr>
          <w:rFonts w:ascii="Tahoma" w:eastAsia="Times New Roman" w:hAnsi="Tahoma" w:cs="Tahoma"/>
        </w:rPr>
        <w:t xml:space="preserve"> </w:t>
      </w:r>
      <w:r>
        <w:rPr>
          <w:rFonts w:ascii="Tahoma" w:eastAsia="Times New Roman" w:hAnsi="Tahoma" w:cs="Tahoma"/>
        </w:rPr>
        <w:t>битна</w:t>
      </w:r>
      <w:r w:rsidR="002C1851" w:rsidRPr="00BD35BE">
        <w:rPr>
          <w:rFonts w:ascii="Tahoma" w:eastAsia="Times New Roman" w:hAnsi="Tahoma" w:cs="Tahoma"/>
        </w:rPr>
        <w:t xml:space="preserve">. </w:t>
      </w:r>
      <w:r>
        <w:rPr>
          <w:rFonts w:ascii="Tahoma" w:eastAsia="Times New Roman" w:hAnsi="Tahoma" w:cs="Tahoma"/>
        </w:rPr>
        <w:t>Партиципација</w:t>
      </w:r>
      <w:r w:rsidR="002C1851" w:rsidRPr="00BD35BE">
        <w:rPr>
          <w:rFonts w:ascii="Tahoma" w:eastAsia="Times New Roman" w:hAnsi="Tahoma" w:cs="Tahoma"/>
        </w:rPr>
        <w:t xml:space="preserve"> </w:t>
      </w:r>
      <w:r>
        <w:rPr>
          <w:rFonts w:ascii="Tahoma" w:eastAsia="Times New Roman" w:hAnsi="Tahoma" w:cs="Tahoma"/>
        </w:rPr>
        <w:t>представља</w:t>
      </w:r>
      <w:r w:rsidR="002C1851" w:rsidRPr="00BD35BE">
        <w:rPr>
          <w:rFonts w:ascii="Tahoma" w:eastAsia="Times New Roman" w:hAnsi="Tahoma" w:cs="Tahoma"/>
        </w:rPr>
        <w:t xml:space="preserve"> </w:t>
      </w:r>
      <w:r>
        <w:rPr>
          <w:rFonts w:ascii="Tahoma" w:eastAsia="Times New Roman" w:hAnsi="Tahoma" w:cs="Tahoma"/>
        </w:rPr>
        <w:t>сарадњу</w:t>
      </w:r>
      <w:r w:rsidR="002C1851" w:rsidRPr="00BD35BE">
        <w:rPr>
          <w:rFonts w:ascii="Tahoma" w:eastAsia="Times New Roman" w:hAnsi="Tahoma" w:cs="Tahoma"/>
        </w:rPr>
        <w:t xml:space="preserve">, </w:t>
      </w:r>
      <w:r>
        <w:rPr>
          <w:rFonts w:ascii="Tahoma" w:eastAsia="Times New Roman" w:hAnsi="Tahoma" w:cs="Tahoma"/>
        </w:rPr>
        <w:t>размјену</w:t>
      </w:r>
      <w:r w:rsidR="002C1851" w:rsidRPr="00BD35BE">
        <w:rPr>
          <w:rFonts w:ascii="Tahoma" w:eastAsia="Times New Roman" w:hAnsi="Tahoma" w:cs="Tahoma"/>
        </w:rPr>
        <w:t xml:space="preserve"> </w:t>
      </w:r>
      <w:r>
        <w:rPr>
          <w:rFonts w:ascii="Tahoma" w:eastAsia="Times New Roman" w:hAnsi="Tahoma" w:cs="Tahoma"/>
        </w:rPr>
        <w:t>информација</w:t>
      </w:r>
      <w:r w:rsidR="002C1851" w:rsidRPr="00BD35BE">
        <w:rPr>
          <w:rFonts w:ascii="Tahoma" w:eastAsia="Times New Roman" w:hAnsi="Tahoma" w:cs="Tahoma"/>
        </w:rPr>
        <w:t xml:space="preserve">, </w:t>
      </w:r>
      <w:r>
        <w:rPr>
          <w:rFonts w:ascii="Tahoma" w:eastAsia="Times New Roman" w:hAnsi="Tahoma" w:cs="Tahoma"/>
        </w:rPr>
        <w:t>дијалог</w:t>
      </w:r>
      <w:r w:rsidR="002C1851" w:rsidRPr="00BD35BE">
        <w:rPr>
          <w:rFonts w:ascii="Tahoma" w:eastAsia="Times New Roman" w:hAnsi="Tahoma" w:cs="Tahoma"/>
        </w:rPr>
        <w:t xml:space="preserve"> </w:t>
      </w:r>
      <w:r>
        <w:rPr>
          <w:rFonts w:ascii="Tahoma" w:eastAsia="Times New Roman" w:hAnsi="Tahoma" w:cs="Tahoma"/>
        </w:rPr>
        <w:t>заснован</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узајамном</w:t>
      </w:r>
      <w:r w:rsidR="002C1851" w:rsidRPr="00BD35BE">
        <w:rPr>
          <w:rFonts w:ascii="Tahoma" w:eastAsia="Times New Roman" w:hAnsi="Tahoma" w:cs="Tahoma"/>
        </w:rPr>
        <w:t xml:space="preserve"> </w:t>
      </w:r>
      <w:r>
        <w:rPr>
          <w:rFonts w:ascii="Tahoma" w:eastAsia="Times New Roman" w:hAnsi="Tahoma" w:cs="Tahoma"/>
        </w:rPr>
        <w:t>поштовању</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дијељењу</w:t>
      </w:r>
      <w:r w:rsidR="002C1851" w:rsidRPr="00BD35BE">
        <w:rPr>
          <w:rFonts w:ascii="Tahoma" w:eastAsia="Times New Roman" w:hAnsi="Tahoma" w:cs="Tahoma"/>
        </w:rPr>
        <w:t xml:space="preserve"> </w:t>
      </w:r>
      <w:r>
        <w:rPr>
          <w:rFonts w:ascii="Tahoma" w:eastAsia="Times New Roman" w:hAnsi="Tahoma" w:cs="Tahoma"/>
        </w:rPr>
        <w:t>информација</w:t>
      </w:r>
      <w:r w:rsidR="002C1851" w:rsidRPr="00BD35BE">
        <w:rPr>
          <w:rFonts w:ascii="Tahoma" w:eastAsia="Times New Roman" w:hAnsi="Tahoma" w:cs="Tahoma"/>
        </w:rPr>
        <w:t>.</w:t>
      </w:r>
    </w:p>
    <w:p w14:paraId="0802B1EC" w14:textId="77777777" w:rsidR="002C1851" w:rsidRPr="00BD35BE" w:rsidRDefault="002C1851" w:rsidP="002C1851">
      <w:pPr>
        <w:pStyle w:val="NoSpacing"/>
        <w:jc w:val="both"/>
        <w:rPr>
          <w:rFonts w:ascii="Tahoma" w:eastAsia="Times New Roman" w:hAnsi="Tahoma" w:cs="Tahoma"/>
        </w:rPr>
      </w:pPr>
    </w:p>
    <w:p w14:paraId="6A705FB5" w14:textId="00FF8192" w:rsidR="002C1851" w:rsidRPr="00BD35BE" w:rsidRDefault="00707CAB" w:rsidP="002C1851">
      <w:pPr>
        <w:pStyle w:val="NoSpacing"/>
        <w:jc w:val="both"/>
        <w:rPr>
          <w:rFonts w:ascii="Tahoma" w:eastAsia="Times New Roman" w:hAnsi="Tahoma" w:cs="Tahoma"/>
        </w:rPr>
      </w:pPr>
      <w:r>
        <w:rPr>
          <w:rFonts w:ascii="Tahoma" w:eastAsia="Times New Roman" w:hAnsi="Tahoma" w:cs="Tahoma"/>
        </w:rPr>
        <w:t>Управо</w:t>
      </w:r>
      <w:r w:rsidR="002C1851" w:rsidRPr="00BD35BE">
        <w:rPr>
          <w:rFonts w:ascii="Tahoma" w:eastAsia="Times New Roman" w:hAnsi="Tahoma" w:cs="Tahoma"/>
        </w:rPr>
        <w:t xml:space="preserve"> </w:t>
      </w:r>
      <w:r>
        <w:rPr>
          <w:rFonts w:ascii="Tahoma" w:eastAsia="Times New Roman" w:hAnsi="Tahoma" w:cs="Tahoma"/>
        </w:rPr>
        <w:t>је</w:t>
      </w:r>
      <w:r w:rsidR="002C1851" w:rsidRPr="00BD35BE">
        <w:rPr>
          <w:rFonts w:ascii="Tahoma" w:eastAsia="Times New Roman" w:hAnsi="Tahoma" w:cs="Tahoma"/>
        </w:rPr>
        <w:t xml:space="preserve"> </w:t>
      </w:r>
      <w:r>
        <w:rPr>
          <w:rFonts w:ascii="Tahoma" w:eastAsia="Times New Roman" w:hAnsi="Tahoma" w:cs="Tahoma"/>
        </w:rPr>
        <w:t>то</w:t>
      </w:r>
      <w:r w:rsidR="002C1851" w:rsidRPr="00BD35BE">
        <w:rPr>
          <w:rFonts w:ascii="Tahoma" w:eastAsia="Times New Roman" w:hAnsi="Tahoma" w:cs="Tahoma"/>
        </w:rPr>
        <w:t xml:space="preserve"> </w:t>
      </w:r>
      <w:r>
        <w:rPr>
          <w:rFonts w:ascii="Tahoma" w:eastAsia="Times New Roman" w:hAnsi="Tahoma" w:cs="Tahoma"/>
        </w:rPr>
        <w:t>био</w:t>
      </w:r>
      <w:r w:rsidR="002C1851" w:rsidRPr="00BD35BE">
        <w:rPr>
          <w:rFonts w:ascii="Tahoma" w:eastAsia="Times New Roman" w:hAnsi="Tahoma" w:cs="Tahoma"/>
        </w:rPr>
        <w:t xml:space="preserve"> </w:t>
      </w:r>
      <w:r>
        <w:rPr>
          <w:rFonts w:ascii="Tahoma" w:eastAsia="Times New Roman" w:hAnsi="Tahoma" w:cs="Tahoma"/>
        </w:rPr>
        <w:t>разлог</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о</w:t>
      </w:r>
      <w:r w:rsidR="002C1851" w:rsidRPr="00BD35BE">
        <w:rPr>
          <w:rFonts w:ascii="Tahoma" w:eastAsia="Times New Roman" w:hAnsi="Tahoma" w:cs="Tahoma"/>
        </w:rPr>
        <w:t xml:space="preserve"> </w:t>
      </w:r>
      <w:r>
        <w:rPr>
          <w:rFonts w:ascii="Tahoma" w:eastAsia="Times New Roman" w:hAnsi="Tahoma" w:cs="Tahoma"/>
        </w:rPr>
        <w:t>вршњачком</w:t>
      </w:r>
      <w:r w:rsidR="002C1851" w:rsidRPr="00BD35BE">
        <w:rPr>
          <w:rFonts w:ascii="Tahoma" w:eastAsia="Times New Roman" w:hAnsi="Tahoma" w:cs="Tahoma"/>
        </w:rPr>
        <w:t xml:space="preserve"> </w:t>
      </w:r>
      <w:r>
        <w:rPr>
          <w:rFonts w:ascii="Tahoma" w:eastAsia="Times New Roman" w:hAnsi="Tahoma" w:cs="Tahoma"/>
        </w:rPr>
        <w:t>насиљу</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васпитно</w:t>
      </w:r>
      <w:r w:rsidR="002C1851" w:rsidRPr="00BD35BE">
        <w:rPr>
          <w:rFonts w:ascii="Tahoma" w:eastAsia="Times New Roman" w:hAnsi="Tahoma" w:cs="Tahoma"/>
        </w:rPr>
        <w:t xml:space="preserve"> - </w:t>
      </w:r>
      <w:r>
        <w:rPr>
          <w:rFonts w:ascii="Tahoma" w:eastAsia="Times New Roman" w:hAnsi="Tahoma" w:cs="Tahoma"/>
        </w:rPr>
        <w:t>образовним</w:t>
      </w:r>
      <w:r w:rsidR="002C1851" w:rsidRPr="00BD35BE">
        <w:rPr>
          <w:rFonts w:ascii="Tahoma" w:eastAsia="Times New Roman" w:hAnsi="Tahoma" w:cs="Tahoma"/>
        </w:rPr>
        <w:t xml:space="preserve"> </w:t>
      </w:r>
      <w:r>
        <w:rPr>
          <w:rFonts w:ascii="Tahoma" w:eastAsia="Times New Roman" w:hAnsi="Tahoma" w:cs="Tahoma"/>
        </w:rPr>
        <w:t>установама</w:t>
      </w:r>
      <w:r w:rsidR="002C1851" w:rsidRPr="00BD35BE">
        <w:rPr>
          <w:rFonts w:ascii="Tahoma" w:eastAsia="Times New Roman" w:hAnsi="Tahoma" w:cs="Tahoma"/>
        </w:rPr>
        <w:t xml:space="preserve">, </w:t>
      </w:r>
      <w:r>
        <w:rPr>
          <w:rFonts w:ascii="Tahoma" w:eastAsia="Times New Roman" w:hAnsi="Tahoma" w:cs="Tahoma"/>
        </w:rPr>
        <w:t>поред</w:t>
      </w:r>
      <w:r w:rsidR="002C1851" w:rsidRPr="00BD35BE">
        <w:rPr>
          <w:rFonts w:ascii="Tahoma" w:eastAsia="Times New Roman" w:hAnsi="Tahoma" w:cs="Tahoma"/>
        </w:rPr>
        <w:t xml:space="preserve"> </w:t>
      </w:r>
      <w:r>
        <w:rPr>
          <w:rFonts w:ascii="Tahoma" w:eastAsia="Times New Roman" w:hAnsi="Tahoma" w:cs="Tahoma"/>
        </w:rPr>
        <w:t>анализе</w:t>
      </w:r>
      <w:r w:rsidR="002C1851" w:rsidRPr="00BD35BE">
        <w:rPr>
          <w:rFonts w:ascii="Tahoma" w:eastAsia="Times New Roman" w:hAnsi="Tahoma" w:cs="Tahoma"/>
        </w:rPr>
        <w:t xml:space="preserve"> </w:t>
      </w:r>
      <w:r>
        <w:rPr>
          <w:rFonts w:ascii="Tahoma" w:eastAsia="Times New Roman" w:hAnsi="Tahoma" w:cs="Tahoma"/>
        </w:rPr>
        <w:t>нормативног</w:t>
      </w:r>
      <w:r w:rsidR="002C1851" w:rsidRPr="00BD35BE">
        <w:rPr>
          <w:rFonts w:ascii="Tahoma" w:eastAsia="Times New Roman" w:hAnsi="Tahoma" w:cs="Tahoma"/>
        </w:rPr>
        <w:t xml:space="preserve"> </w:t>
      </w:r>
      <w:r>
        <w:rPr>
          <w:rFonts w:ascii="Tahoma" w:eastAsia="Times New Roman" w:hAnsi="Tahoma" w:cs="Tahoma"/>
        </w:rPr>
        <w:t>дијела</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гласа</w:t>
      </w:r>
      <w:r w:rsidR="002C1851" w:rsidRPr="00BD35BE">
        <w:rPr>
          <w:rFonts w:ascii="Tahoma" w:eastAsia="Times New Roman" w:hAnsi="Tahoma" w:cs="Tahoma"/>
        </w:rPr>
        <w:t xml:space="preserve"> </w:t>
      </w:r>
      <w:r>
        <w:rPr>
          <w:rFonts w:ascii="Tahoma" w:eastAsia="Times New Roman" w:hAnsi="Tahoma" w:cs="Tahoma"/>
        </w:rPr>
        <w:t>релевантних</w:t>
      </w:r>
      <w:r w:rsidR="002C1851" w:rsidRPr="00BD35BE">
        <w:rPr>
          <w:rFonts w:ascii="Tahoma" w:eastAsia="Times New Roman" w:hAnsi="Tahoma" w:cs="Tahoma"/>
        </w:rPr>
        <w:t xml:space="preserve"> </w:t>
      </w:r>
      <w:r>
        <w:rPr>
          <w:rFonts w:ascii="Tahoma" w:eastAsia="Times New Roman" w:hAnsi="Tahoma" w:cs="Tahoma"/>
        </w:rPr>
        <w:t>стручњака</w:t>
      </w:r>
      <w:r w:rsidR="002C1851" w:rsidRPr="00BD35BE">
        <w:rPr>
          <w:rFonts w:ascii="Tahoma" w:eastAsia="Times New Roman" w:hAnsi="Tahoma" w:cs="Tahoma"/>
        </w:rPr>
        <w:t xml:space="preserve"> </w:t>
      </w:r>
      <w:r>
        <w:rPr>
          <w:rFonts w:ascii="Tahoma" w:eastAsia="Times New Roman" w:hAnsi="Tahoma" w:cs="Tahoma"/>
        </w:rPr>
        <w:t>из</w:t>
      </w:r>
      <w:r w:rsidR="002C1851" w:rsidRPr="00BD35BE">
        <w:rPr>
          <w:rFonts w:ascii="Tahoma" w:eastAsia="Times New Roman" w:hAnsi="Tahoma" w:cs="Tahoma"/>
        </w:rPr>
        <w:t xml:space="preserve"> </w:t>
      </w:r>
      <w:r>
        <w:rPr>
          <w:rFonts w:ascii="Tahoma" w:eastAsia="Times New Roman" w:hAnsi="Tahoma" w:cs="Tahoma"/>
        </w:rPr>
        <w:t>ове</w:t>
      </w:r>
      <w:r w:rsidR="002C1851" w:rsidRPr="00BD35BE">
        <w:rPr>
          <w:rFonts w:ascii="Tahoma" w:eastAsia="Times New Roman" w:hAnsi="Tahoma" w:cs="Tahoma"/>
        </w:rPr>
        <w:t xml:space="preserve"> </w:t>
      </w:r>
      <w:r>
        <w:rPr>
          <w:rFonts w:ascii="Tahoma" w:eastAsia="Times New Roman" w:hAnsi="Tahoma" w:cs="Tahoma"/>
        </w:rPr>
        <w:t>области</w:t>
      </w:r>
      <w:r w:rsidR="002C1851" w:rsidRPr="00BD35BE">
        <w:rPr>
          <w:rFonts w:ascii="Tahoma" w:eastAsia="Times New Roman" w:hAnsi="Tahoma" w:cs="Tahoma"/>
        </w:rPr>
        <w:t xml:space="preserve">, </w:t>
      </w:r>
      <w:r>
        <w:rPr>
          <w:rFonts w:ascii="Tahoma" w:eastAsia="Times New Roman" w:hAnsi="Tahoma" w:cs="Tahoma"/>
        </w:rPr>
        <w:t>питамо</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дјецу</w:t>
      </w:r>
      <w:r w:rsidR="002C1851" w:rsidRPr="00BD35BE">
        <w:rPr>
          <w:rFonts w:ascii="Tahoma" w:eastAsia="Times New Roman" w:hAnsi="Tahoma" w:cs="Tahoma"/>
        </w:rPr>
        <w:t xml:space="preserve"> – </w:t>
      </w:r>
      <w:r>
        <w:rPr>
          <w:rFonts w:ascii="Tahoma" w:eastAsia="Times New Roman" w:hAnsi="Tahoma" w:cs="Tahoma"/>
        </w:rPr>
        <w:t>ученике</w:t>
      </w:r>
      <w:r w:rsidR="002C1851" w:rsidRPr="00BD35BE">
        <w:rPr>
          <w:rFonts w:ascii="Tahoma" w:eastAsia="Times New Roman" w:hAnsi="Tahoma" w:cs="Tahoma"/>
        </w:rPr>
        <w:t xml:space="preserve"> </w:t>
      </w:r>
      <w:r>
        <w:rPr>
          <w:rFonts w:ascii="Tahoma" w:eastAsia="Times New Roman" w:hAnsi="Tahoma" w:cs="Tahoma"/>
        </w:rPr>
        <w:t>од</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до</w:t>
      </w:r>
      <w:r w:rsidR="002C1851" w:rsidRPr="00BD35BE">
        <w:rPr>
          <w:rFonts w:ascii="Tahoma" w:eastAsia="Times New Roman" w:hAnsi="Tahoma" w:cs="Tahoma"/>
        </w:rPr>
        <w:t xml:space="preserve"> </w:t>
      </w:r>
      <w:r>
        <w:rPr>
          <w:rFonts w:ascii="Tahoma" w:eastAsia="Times New Roman" w:hAnsi="Tahoma" w:cs="Tahoma"/>
        </w:rPr>
        <w:t>ИИИ</w:t>
      </w:r>
      <w:r w:rsidR="002C1851" w:rsidRPr="00BD35BE">
        <w:rPr>
          <w:rFonts w:ascii="Tahoma" w:eastAsia="Times New Roman" w:hAnsi="Tahoma" w:cs="Tahoma"/>
        </w:rPr>
        <w:t xml:space="preserve"> </w:t>
      </w:r>
      <w:r>
        <w:rPr>
          <w:rFonts w:ascii="Tahoma" w:eastAsia="Times New Roman" w:hAnsi="Tahoma" w:cs="Tahoma"/>
        </w:rPr>
        <w:t>разреда</w:t>
      </w:r>
      <w:r w:rsidR="002C1851" w:rsidRPr="00BD35BE">
        <w:rPr>
          <w:rFonts w:ascii="Tahoma" w:eastAsia="Times New Roman" w:hAnsi="Tahoma" w:cs="Tahoma"/>
        </w:rPr>
        <w:t xml:space="preserve"> </w:t>
      </w:r>
      <w:r>
        <w:rPr>
          <w:rFonts w:ascii="Tahoma" w:eastAsia="Times New Roman" w:hAnsi="Tahoma" w:cs="Tahoma"/>
        </w:rPr>
        <w:t>свих</w:t>
      </w:r>
      <w:r w:rsidR="002C1851" w:rsidRPr="00BD35BE">
        <w:rPr>
          <w:rFonts w:ascii="Tahoma" w:eastAsia="Times New Roman" w:hAnsi="Tahoma" w:cs="Tahoma"/>
        </w:rPr>
        <w:t xml:space="preserve"> </w:t>
      </w:r>
      <w:r>
        <w:rPr>
          <w:rFonts w:ascii="Tahoma" w:eastAsia="Times New Roman" w:hAnsi="Tahoma" w:cs="Tahoma"/>
        </w:rPr>
        <w:t>средњих</w:t>
      </w:r>
      <w:r w:rsidR="002C1851" w:rsidRPr="00BD35BE">
        <w:rPr>
          <w:rFonts w:ascii="Tahoma" w:eastAsia="Times New Roman" w:hAnsi="Tahoma" w:cs="Tahoma"/>
        </w:rPr>
        <w:t xml:space="preserve"> </w:t>
      </w:r>
      <w:r>
        <w:rPr>
          <w:rFonts w:ascii="Tahoma" w:eastAsia="Times New Roman" w:hAnsi="Tahoma" w:cs="Tahoma"/>
        </w:rPr>
        <w:t>школа</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Републици</w:t>
      </w:r>
      <w:r w:rsidR="002C1851" w:rsidRPr="00BD35BE">
        <w:rPr>
          <w:rFonts w:ascii="Tahoma" w:eastAsia="Times New Roman" w:hAnsi="Tahoma" w:cs="Tahoma"/>
        </w:rPr>
        <w:t xml:space="preserve"> </w:t>
      </w:r>
      <w:r>
        <w:rPr>
          <w:rFonts w:ascii="Tahoma" w:eastAsia="Times New Roman" w:hAnsi="Tahoma" w:cs="Tahoma"/>
        </w:rPr>
        <w:t>Српској</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чујемо</w:t>
      </w:r>
      <w:r w:rsidR="002C1851" w:rsidRPr="00BD35BE">
        <w:rPr>
          <w:rFonts w:ascii="Tahoma" w:eastAsia="Times New Roman" w:hAnsi="Tahoma" w:cs="Tahoma"/>
        </w:rPr>
        <w:t xml:space="preserve"> </w:t>
      </w:r>
      <w:r>
        <w:rPr>
          <w:rFonts w:ascii="Tahoma" w:eastAsia="Times New Roman" w:hAnsi="Tahoma" w:cs="Tahoma"/>
        </w:rPr>
        <w:t>њихов</w:t>
      </w:r>
      <w:r w:rsidR="002C1851" w:rsidRPr="00BD35BE">
        <w:rPr>
          <w:rFonts w:ascii="Tahoma" w:eastAsia="Times New Roman" w:hAnsi="Tahoma" w:cs="Tahoma"/>
        </w:rPr>
        <w:t xml:space="preserve"> </w:t>
      </w:r>
      <w:r>
        <w:rPr>
          <w:rFonts w:ascii="Tahoma" w:eastAsia="Times New Roman" w:hAnsi="Tahoma" w:cs="Tahoma"/>
        </w:rPr>
        <w:t>глас</w:t>
      </w:r>
      <w:r w:rsidR="002C1851" w:rsidRPr="00BD35BE">
        <w:rPr>
          <w:rFonts w:ascii="Tahoma" w:eastAsia="Times New Roman" w:hAnsi="Tahoma" w:cs="Tahoma"/>
        </w:rPr>
        <w:t xml:space="preserve">, </w:t>
      </w:r>
      <w:r>
        <w:rPr>
          <w:rFonts w:ascii="Tahoma" w:eastAsia="Times New Roman" w:hAnsi="Tahoma" w:cs="Tahoma"/>
        </w:rPr>
        <w:t>њихове</w:t>
      </w:r>
      <w:r w:rsidR="002C1851" w:rsidRPr="00BD35BE">
        <w:rPr>
          <w:rFonts w:ascii="Tahoma" w:eastAsia="Times New Roman" w:hAnsi="Tahoma" w:cs="Tahoma"/>
        </w:rPr>
        <w:t xml:space="preserve"> </w:t>
      </w:r>
      <w:r>
        <w:rPr>
          <w:rFonts w:ascii="Tahoma" w:eastAsia="Times New Roman" w:hAnsi="Tahoma" w:cs="Tahoma"/>
        </w:rPr>
        <w:t>поруке</w:t>
      </w:r>
      <w:r w:rsidR="002C1851" w:rsidRPr="00BD35BE">
        <w:rPr>
          <w:rFonts w:ascii="Tahoma" w:eastAsia="Times New Roman" w:hAnsi="Tahoma" w:cs="Tahoma"/>
        </w:rPr>
        <w:t xml:space="preserve">, </w:t>
      </w:r>
      <w:r>
        <w:rPr>
          <w:rFonts w:ascii="Tahoma" w:eastAsia="Times New Roman" w:hAnsi="Tahoma" w:cs="Tahoma"/>
        </w:rPr>
        <w:t>ставове</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мишљења</w:t>
      </w:r>
      <w:r w:rsidR="002C1851" w:rsidRPr="00BD35BE">
        <w:rPr>
          <w:rFonts w:ascii="Tahoma" w:eastAsia="Times New Roman" w:hAnsi="Tahoma" w:cs="Tahoma"/>
        </w:rPr>
        <w:t>.</w:t>
      </w:r>
    </w:p>
    <w:p w14:paraId="74148CB3" w14:textId="77777777" w:rsidR="002C1851" w:rsidRPr="00BD35BE" w:rsidRDefault="002C1851" w:rsidP="002C1851">
      <w:pPr>
        <w:pStyle w:val="NoSpacing"/>
        <w:jc w:val="both"/>
        <w:rPr>
          <w:rFonts w:ascii="Tahoma" w:eastAsia="Times New Roman" w:hAnsi="Tahoma" w:cs="Tahoma"/>
        </w:rPr>
      </w:pPr>
    </w:p>
    <w:p w14:paraId="5E626FDB" w14:textId="7468D6AD" w:rsidR="00C042CA" w:rsidRPr="00BD35BE" w:rsidRDefault="00707CAB" w:rsidP="002C1851">
      <w:pPr>
        <w:pStyle w:val="NoSpacing"/>
        <w:jc w:val="both"/>
        <w:rPr>
          <w:rFonts w:ascii="Tahoma" w:eastAsia="Times New Roman" w:hAnsi="Tahoma" w:cs="Tahoma"/>
        </w:rPr>
      </w:pPr>
      <w:r>
        <w:rPr>
          <w:rFonts w:ascii="Tahoma" w:eastAsia="Times New Roman" w:hAnsi="Tahoma" w:cs="Tahoma"/>
        </w:rPr>
        <w:t>Добијене</w:t>
      </w:r>
      <w:r w:rsidR="002C1851" w:rsidRPr="00BD35BE">
        <w:rPr>
          <w:rFonts w:ascii="Tahoma" w:eastAsia="Times New Roman" w:hAnsi="Tahoma" w:cs="Tahoma"/>
        </w:rPr>
        <w:t xml:space="preserve"> </w:t>
      </w:r>
      <w:r>
        <w:rPr>
          <w:rFonts w:ascii="Tahoma" w:eastAsia="Times New Roman" w:hAnsi="Tahoma" w:cs="Tahoma"/>
        </w:rPr>
        <w:t>податке</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извјештају</w:t>
      </w:r>
      <w:r w:rsidR="002C1851" w:rsidRPr="00BD35BE">
        <w:rPr>
          <w:rFonts w:ascii="Tahoma" w:eastAsia="Times New Roman" w:hAnsi="Tahoma" w:cs="Tahoma"/>
        </w:rPr>
        <w:t xml:space="preserve"> </w:t>
      </w:r>
      <w:r>
        <w:rPr>
          <w:rFonts w:ascii="Tahoma" w:eastAsia="Times New Roman" w:hAnsi="Tahoma" w:cs="Tahoma"/>
        </w:rPr>
        <w:t>представљамо</w:t>
      </w:r>
      <w:r w:rsidR="002C1851" w:rsidRPr="00BD35BE">
        <w:rPr>
          <w:rFonts w:ascii="Tahoma" w:eastAsia="Times New Roman" w:hAnsi="Tahoma" w:cs="Tahoma"/>
        </w:rPr>
        <w:t xml:space="preserve"> </w:t>
      </w:r>
      <w:r>
        <w:rPr>
          <w:rFonts w:ascii="Tahoma" w:eastAsia="Times New Roman" w:hAnsi="Tahoma" w:cs="Tahoma"/>
        </w:rPr>
        <w:t>као</w:t>
      </w:r>
      <w:r w:rsidR="002C1851" w:rsidRPr="00BD35BE">
        <w:rPr>
          <w:rFonts w:ascii="Tahoma" w:eastAsia="Times New Roman" w:hAnsi="Tahoma" w:cs="Tahoma"/>
        </w:rPr>
        <w:t xml:space="preserve"> </w:t>
      </w:r>
      <w:r>
        <w:rPr>
          <w:rFonts w:ascii="Tahoma" w:eastAsia="Times New Roman" w:hAnsi="Tahoma" w:cs="Tahoma"/>
        </w:rPr>
        <w:t>глас</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 xml:space="preserve"> </w:t>
      </w:r>
      <w:r>
        <w:rPr>
          <w:rFonts w:ascii="Tahoma" w:eastAsia="Times New Roman" w:hAnsi="Tahoma" w:cs="Tahoma"/>
        </w:rPr>
        <w:t>о</w:t>
      </w:r>
      <w:r w:rsidR="002C1851" w:rsidRPr="00BD35BE">
        <w:rPr>
          <w:rFonts w:ascii="Tahoma" w:eastAsia="Times New Roman" w:hAnsi="Tahoma" w:cs="Tahoma"/>
        </w:rPr>
        <w:t xml:space="preserve"> </w:t>
      </w:r>
      <w:r>
        <w:rPr>
          <w:rFonts w:ascii="Tahoma" w:eastAsia="Times New Roman" w:hAnsi="Tahoma" w:cs="Tahoma"/>
        </w:rPr>
        <w:t>овој</w:t>
      </w:r>
      <w:r w:rsidR="002C1851" w:rsidRPr="00BD35BE">
        <w:rPr>
          <w:rFonts w:ascii="Tahoma" w:eastAsia="Times New Roman" w:hAnsi="Tahoma" w:cs="Tahoma"/>
        </w:rPr>
        <w:t xml:space="preserve"> </w:t>
      </w:r>
      <w:r>
        <w:rPr>
          <w:rFonts w:ascii="Tahoma" w:eastAsia="Times New Roman" w:hAnsi="Tahoma" w:cs="Tahoma"/>
        </w:rPr>
        <w:t>јако</w:t>
      </w:r>
      <w:r w:rsidR="002C1851" w:rsidRPr="00BD35BE">
        <w:rPr>
          <w:rFonts w:ascii="Tahoma" w:eastAsia="Times New Roman" w:hAnsi="Tahoma" w:cs="Tahoma"/>
        </w:rPr>
        <w:t xml:space="preserve"> </w:t>
      </w:r>
      <w:r>
        <w:rPr>
          <w:rFonts w:ascii="Tahoma" w:eastAsia="Times New Roman" w:hAnsi="Tahoma" w:cs="Tahoma"/>
        </w:rPr>
        <w:t>важној</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комплексној</w:t>
      </w:r>
      <w:r w:rsidR="002C1851" w:rsidRPr="00BD35BE">
        <w:rPr>
          <w:rFonts w:ascii="Tahoma" w:eastAsia="Times New Roman" w:hAnsi="Tahoma" w:cs="Tahoma"/>
        </w:rPr>
        <w:t xml:space="preserve"> </w:t>
      </w:r>
      <w:r>
        <w:rPr>
          <w:rFonts w:ascii="Tahoma" w:eastAsia="Times New Roman" w:hAnsi="Tahoma" w:cs="Tahoma"/>
        </w:rPr>
        <w:t>теми</w:t>
      </w:r>
      <w:r w:rsidR="002C1851" w:rsidRPr="00BD35BE">
        <w:rPr>
          <w:rFonts w:ascii="Tahoma" w:eastAsia="Times New Roman" w:hAnsi="Tahoma" w:cs="Tahoma"/>
        </w:rPr>
        <w:t xml:space="preserve">. </w:t>
      </w:r>
      <w:r>
        <w:rPr>
          <w:rFonts w:ascii="Tahoma" w:eastAsia="Times New Roman" w:hAnsi="Tahoma" w:cs="Tahoma"/>
        </w:rPr>
        <w:t>Подаци</w:t>
      </w:r>
      <w:r w:rsidR="002C1851" w:rsidRPr="00BD35BE">
        <w:rPr>
          <w:rFonts w:ascii="Tahoma" w:eastAsia="Times New Roman" w:hAnsi="Tahoma" w:cs="Tahoma"/>
        </w:rPr>
        <w:t xml:space="preserve"> </w:t>
      </w:r>
      <w:r>
        <w:rPr>
          <w:rFonts w:ascii="Tahoma" w:eastAsia="Times New Roman" w:hAnsi="Tahoma" w:cs="Tahoma"/>
        </w:rPr>
        <w:t>добијени</w:t>
      </w:r>
      <w:r w:rsidR="002C1851" w:rsidRPr="00BD35BE">
        <w:rPr>
          <w:rFonts w:ascii="Tahoma" w:eastAsia="Times New Roman" w:hAnsi="Tahoma" w:cs="Tahoma"/>
        </w:rPr>
        <w:t xml:space="preserve"> </w:t>
      </w:r>
      <w:r>
        <w:rPr>
          <w:rFonts w:ascii="Tahoma" w:eastAsia="Times New Roman" w:hAnsi="Tahoma" w:cs="Tahoma"/>
        </w:rPr>
        <w:t>од</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 xml:space="preserve"> </w:t>
      </w:r>
      <w:r>
        <w:rPr>
          <w:rFonts w:ascii="Tahoma" w:eastAsia="Times New Roman" w:hAnsi="Tahoma" w:cs="Tahoma"/>
        </w:rPr>
        <w:t>указују</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су</w:t>
      </w:r>
      <w:r w:rsidR="002C1851" w:rsidRPr="00BD35BE">
        <w:rPr>
          <w:rFonts w:ascii="Tahoma" w:eastAsia="Times New Roman" w:hAnsi="Tahoma" w:cs="Tahoma"/>
        </w:rPr>
        <w:t xml:space="preserve"> </w:t>
      </w:r>
      <w:r>
        <w:rPr>
          <w:rFonts w:ascii="Tahoma" w:eastAsia="Times New Roman" w:hAnsi="Tahoma" w:cs="Tahoma"/>
        </w:rPr>
        <w:t>дјеца</w:t>
      </w:r>
      <w:r w:rsidR="002C1851" w:rsidRPr="00BD35BE">
        <w:rPr>
          <w:rFonts w:ascii="Tahoma" w:eastAsia="Times New Roman" w:hAnsi="Tahoma" w:cs="Tahoma"/>
        </w:rPr>
        <w:t xml:space="preserve"> </w:t>
      </w:r>
      <w:r>
        <w:rPr>
          <w:rFonts w:ascii="Tahoma" w:eastAsia="Times New Roman" w:hAnsi="Tahoma" w:cs="Tahoma"/>
        </w:rPr>
        <w:t>било</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директан</w:t>
      </w:r>
      <w:r w:rsidR="002C1851" w:rsidRPr="00BD35BE">
        <w:rPr>
          <w:rFonts w:ascii="Tahoma" w:eastAsia="Times New Roman" w:hAnsi="Tahoma" w:cs="Tahoma"/>
        </w:rPr>
        <w:t xml:space="preserve"> </w:t>
      </w:r>
      <w:r>
        <w:rPr>
          <w:rFonts w:ascii="Tahoma" w:eastAsia="Times New Roman" w:hAnsi="Tahoma" w:cs="Tahoma"/>
        </w:rPr>
        <w:t>или</w:t>
      </w:r>
      <w:r w:rsidR="002C1851" w:rsidRPr="00BD35BE">
        <w:rPr>
          <w:rFonts w:ascii="Tahoma" w:eastAsia="Times New Roman" w:hAnsi="Tahoma" w:cs="Tahoma"/>
        </w:rPr>
        <w:t xml:space="preserve"> </w:t>
      </w:r>
      <w:r>
        <w:rPr>
          <w:rFonts w:ascii="Tahoma" w:eastAsia="Times New Roman" w:hAnsi="Tahoma" w:cs="Tahoma"/>
        </w:rPr>
        <w:t>индиректан</w:t>
      </w:r>
      <w:r w:rsidR="002C1851" w:rsidRPr="00BD35BE">
        <w:rPr>
          <w:rFonts w:ascii="Tahoma" w:eastAsia="Times New Roman" w:hAnsi="Tahoma" w:cs="Tahoma"/>
        </w:rPr>
        <w:t xml:space="preserve"> </w:t>
      </w:r>
      <w:r>
        <w:rPr>
          <w:rFonts w:ascii="Tahoma" w:eastAsia="Times New Roman" w:hAnsi="Tahoma" w:cs="Tahoma"/>
        </w:rPr>
        <w:t>начин</w:t>
      </w:r>
      <w:r w:rsidR="002C1851" w:rsidRPr="00BD35BE">
        <w:rPr>
          <w:rFonts w:ascii="Tahoma" w:eastAsia="Times New Roman" w:hAnsi="Tahoma" w:cs="Tahoma"/>
        </w:rPr>
        <w:t xml:space="preserve"> </w:t>
      </w:r>
      <w:r>
        <w:rPr>
          <w:rFonts w:ascii="Tahoma" w:eastAsia="Times New Roman" w:hAnsi="Tahoma" w:cs="Tahoma"/>
        </w:rPr>
        <w:t>изложена</w:t>
      </w:r>
      <w:r w:rsidR="002C1851" w:rsidRPr="00BD35BE">
        <w:rPr>
          <w:rFonts w:ascii="Tahoma" w:eastAsia="Times New Roman" w:hAnsi="Tahoma" w:cs="Tahoma"/>
        </w:rPr>
        <w:t xml:space="preserve"> </w:t>
      </w:r>
      <w:r>
        <w:rPr>
          <w:rFonts w:ascii="Tahoma" w:eastAsia="Times New Roman" w:hAnsi="Tahoma" w:cs="Tahoma"/>
        </w:rPr>
        <w:t>насиљу</w:t>
      </w:r>
      <w:r w:rsidR="002C1851" w:rsidRPr="00BD35BE">
        <w:rPr>
          <w:rFonts w:ascii="Tahoma" w:eastAsia="Times New Roman" w:hAnsi="Tahoma" w:cs="Tahoma"/>
        </w:rPr>
        <w:t xml:space="preserve"> </w:t>
      </w:r>
      <w:r>
        <w:rPr>
          <w:rFonts w:ascii="Tahoma" w:eastAsia="Times New Roman" w:hAnsi="Tahoma" w:cs="Tahoma"/>
        </w:rPr>
        <w:t>кроз</w:t>
      </w:r>
      <w:r w:rsidR="002C1851" w:rsidRPr="00BD35BE">
        <w:rPr>
          <w:rFonts w:ascii="Tahoma" w:eastAsia="Times New Roman" w:hAnsi="Tahoma" w:cs="Tahoma"/>
        </w:rPr>
        <w:t xml:space="preserve"> </w:t>
      </w:r>
      <w:r>
        <w:rPr>
          <w:rFonts w:ascii="Tahoma" w:eastAsia="Times New Roman" w:hAnsi="Tahoma" w:cs="Tahoma"/>
        </w:rPr>
        <w:t>школовање</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је</w:t>
      </w:r>
      <w:r w:rsidR="002C1851" w:rsidRPr="00BD35BE">
        <w:rPr>
          <w:rFonts w:ascii="Tahoma" w:eastAsia="Times New Roman" w:hAnsi="Tahoma" w:cs="Tahoma"/>
        </w:rPr>
        <w:t xml:space="preserve"> </w:t>
      </w:r>
      <w:r>
        <w:rPr>
          <w:rFonts w:ascii="Tahoma" w:eastAsia="Times New Roman" w:hAnsi="Tahoma" w:cs="Tahoma"/>
        </w:rPr>
        <w:t>то</w:t>
      </w:r>
      <w:r w:rsidR="002C1851" w:rsidRPr="00BD35BE">
        <w:rPr>
          <w:rFonts w:ascii="Tahoma" w:eastAsia="Times New Roman" w:hAnsi="Tahoma" w:cs="Tahoma"/>
        </w:rPr>
        <w:t xml:space="preserve"> </w:t>
      </w:r>
      <w:r>
        <w:rPr>
          <w:rFonts w:ascii="Tahoma" w:eastAsia="Times New Roman" w:hAnsi="Tahoma" w:cs="Tahoma"/>
        </w:rPr>
        <w:t>најчешће</w:t>
      </w:r>
      <w:r w:rsidR="002C1851" w:rsidRPr="00BD35BE">
        <w:rPr>
          <w:rFonts w:ascii="Tahoma" w:eastAsia="Times New Roman" w:hAnsi="Tahoma" w:cs="Tahoma"/>
        </w:rPr>
        <w:t xml:space="preserve"> </w:t>
      </w:r>
      <w:r>
        <w:rPr>
          <w:rFonts w:ascii="Tahoma" w:eastAsia="Times New Roman" w:hAnsi="Tahoma" w:cs="Tahoma"/>
        </w:rPr>
        <w:t>од</w:t>
      </w:r>
      <w:r w:rsidR="002C1851" w:rsidRPr="00BD35BE">
        <w:rPr>
          <w:rFonts w:ascii="Tahoma" w:eastAsia="Times New Roman" w:hAnsi="Tahoma" w:cs="Tahoma"/>
        </w:rPr>
        <w:t xml:space="preserve"> </w:t>
      </w:r>
      <w:r>
        <w:rPr>
          <w:rFonts w:ascii="Tahoma" w:eastAsia="Times New Roman" w:hAnsi="Tahoma" w:cs="Tahoma"/>
        </w:rPr>
        <w:t>стране</w:t>
      </w:r>
      <w:r w:rsidR="002C1851" w:rsidRPr="00BD35BE">
        <w:rPr>
          <w:rFonts w:ascii="Tahoma" w:eastAsia="Times New Roman" w:hAnsi="Tahoma" w:cs="Tahoma"/>
        </w:rPr>
        <w:t xml:space="preserve"> </w:t>
      </w:r>
      <w:r>
        <w:rPr>
          <w:rFonts w:ascii="Tahoma" w:eastAsia="Times New Roman" w:hAnsi="Tahoma" w:cs="Tahoma"/>
        </w:rPr>
        <w:t>ученика</w:t>
      </w:r>
      <w:r w:rsidR="002C1851" w:rsidRPr="00BD35BE">
        <w:rPr>
          <w:rFonts w:ascii="Tahoma" w:eastAsia="Times New Roman" w:hAnsi="Tahoma" w:cs="Tahoma"/>
        </w:rPr>
        <w:t xml:space="preserve"> </w:t>
      </w:r>
      <w:r>
        <w:rPr>
          <w:rFonts w:ascii="Tahoma" w:eastAsia="Times New Roman" w:hAnsi="Tahoma" w:cs="Tahoma"/>
        </w:rPr>
        <w:t>из</w:t>
      </w:r>
      <w:r w:rsidR="002C1851" w:rsidRPr="00BD35BE">
        <w:rPr>
          <w:rFonts w:ascii="Tahoma" w:eastAsia="Times New Roman" w:hAnsi="Tahoma" w:cs="Tahoma"/>
        </w:rPr>
        <w:t xml:space="preserve"> </w:t>
      </w:r>
      <w:r>
        <w:rPr>
          <w:rFonts w:ascii="Tahoma" w:eastAsia="Times New Roman" w:hAnsi="Tahoma" w:cs="Tahoma"/>
        </w:rPr>
        <w:t>школе</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највећа</w:t>
      </w:r>
      <w:r w:rsidR="002C1851" w:rsidRPr="00BD35BE">
        <w:rPr>
          <w:rFonts w:ascii="Tahoma" w:eastAsia="Times New Roman" w:hAnsi="Tahoma" w:cs="Tahoma"/>
        </w:rPr>
        <w:t xml:space="preserve"> </w:t>
      </w:r>
      <w:r>
        <w:rPr>
          <w:rFonts w:ascii="Tahoma" w:eastAsia="Times New Roman" w:hAnsi="Tahoma" w:cs="Tahoma"/>
        </w:rPr>
        <w:t>је</w:t>
      </w:r>
      <w:r w:rsidR="002C1851" w:rsidRPr="00BD35BE">
        <w:rPr>
          <w:rFonts w:ascii="Tahoma" w:eastAsia="Times New Roman" w:hAnsi="Tahoma" w:cs="Tahoma"/>
        </w:rPr>
        <w:t xml:space="preserve"> </w:t>
      </w:r>
      <w:r>
        <w:rPr>
          <w:rFonts w:ascii="Tahoma" w:eastAsia="Times New Roman" w:hAnsi="Tahoma" w:cs="Tahoma"/>
        </w:rPr>
        <w:t>учесталост</w:t>
      </w:r>
      <w:r w:rsidR="002C1851" w:rsidRPr="00BD35BE">
        <w:rPr>
          <w:rFonts w:ascii="Tahoma" w:eastAsia="Times New Roman" w:hAnsi="Tahoma" w:cs="Tahoma"/>
        </w:rPr>
        <w:t xml:space="preserve"> </w:t>
      </w:r>
      <w:r>
        <w:rPr>
          <w:rFonts w:ascii="Tahoma" w:eastAsia="Times New Roman" w:hAnsi="Tahoma" w:cs="Tahoma"/>
        </w:rPr>
        <w:t>вербалног</w:t>
      </w:r>
      <w:r w:rsidR="002C1851" w:rsidRPr="00BD35BE">
        <w:rPr>
          <w:rFonts w:ascii="Tahoma" w:eastAsia="Times New Roman" w:hAnsi="Tahoma" w:cs="Tahoma"/>
        </w:rPr>
        <w:t xml:space="preserve"> </w:t>
      </w:r>
      <w:r>
        <w:rPr>
          <w:rFonts w:ascii="Tahoma" w:eastAsia="Times New Roman" w:hAnsi="Tahoma" w:cs="Tahoma"/>
        </w:rPr>
        <w:t>насиља</w:t>
      </w:r>
      <w:r w:rsidR="002C1851" w:rsidRPr="00BD35BE">
        <w:rPr>
          <w:rFonts w:ascii="Tahoma" w:eastAsia="Times New Roman" w:hAnsi="Tahoma" w:cs="Tahoma"/>
        </w:rPr>
        <w:t xml:space="preserve">, </w:t>
      </w:r>
      <w:r>
        <w:rPr>
          <w:rFonts w:ascii="Tahoma" w:eastAsia="Times New Roman" w:hAnsi="Tahoma" w:cs="Tahoma"/>
        </w:rPr>
        <w:t>социјалне</w:t>
      </w:r>
      <w:r w:rsidR="002C1851" w:rsidRPr="00BD35BE">
        <w:rPr>
          <w:rFonts w:ascii="Tahoma" w:eastAsia="Times New Roman" w:hAnsi="Tahoma" w:cs="Tahoma"/>
        </w:rPr>
        <w:t xml:space="preserve"> </w:t>
      </w:r>
      <w:r>
        <w:rPr>
          <w:rFonts w:ascii="Tahoma" w:eastAsia="Times New Roman" w:hAnsi="Tahoma" w:cs="Tahoma"/>
        </w:rPr>
        <w:t>искључености</w:t>
      </w:r>
      <w:r w:rsidR="002C1851" w:rsidRPr="00BD35BE">
        <w:rPr>
          <w:rFonts w:ascii="Tahoma" w:eastAsia="Times New Roman" w:hAnsi="Tahoma" w:cs="Tahoma"/>
        </w:rPr>
        <w:t xml:space="preserve">, </w:t>
      </w:r>
      <w:r>
        <w:rPr>
          <w:rFonts w:ascii="Tahoma" w:eastAsia="Times New Roman" w:hAnsi="Tahoma" w:cs="Tahoma"/>
        </w:rPr>
        <w:t>физичког</w:t>
      </w:r>
      <w:r w:rsidR="002C1851" w:rsidRPr="00BD35BE">
        <w:rPr>
          <w:rFonts w:ascii="Tahoma" w:eastAsia="Times New Roman" w:hAnsi="Tahoma" w:cs="Tahoma"/>
        </w:rPr>
        <w:t xml:space="preserve"> </w:t>
      </w:r>
      <w:r>
        <w:rPr>
          <w:rFonts w:ascii="Tahoma" w:eastAsia="Times New Roman" w:hAnsi="Tahoma" w:cs="Tahoma"/>
        </w:rPr>
        <w:t>насиља</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занемаривања</w:t>
      </w:r>
      <w:r w:rsidR="002C1851" w:rsidRPr="00BD35BE">
        <w:rPr>
          <w:rFonts w:ascii="Tahoma" w:eastAsia="Times New Roman" w:hAnsi="Tahoma" w:cs="Tahoma"/>
        </w:rPr>
        <w:t xml:space="preserve">, </w:t>
      </w:r>
      <w:r>
        <w:rPr>
          <w:rFonts w:ascii="Tahoma" w:eastAsia="Times New Roman" w:hAnsi="Tahoma" w:cs="Tahoma"/>
        </w:rPr>
        <w:t>а</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се</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најчешће</w:t>
      </w:r>
      <w:r w:rsidR="002C1851" w:rsidRPr="00BD35BE">
        <w:rPr>
          <w:rFonts w:ascii="Tahoma" w:eastAsia="Times New Roman" w:hAnsi="Tahoma" w:cs="Tahoma"/>
        </w:rPr>
        <w:t xml:space="preserve"> </w:t>
      </w:r>
      <w:r>
        <w:rPr>
          <w:rFonts w:ascii="Tahoma" w:eastAsia="Times New Roman" w:hAnsi="Tahoma" w:cs="Tahoma"/>
        </w:rPr>
        <w:t>дешава</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школском</w:t>
      </w:r>
      <w:r w:rsidR="002C1851" w:rsidRPr="00BD35BE">
        <w:rPr>
          <w:rFonts w:ascii="Tahoma" w:eastAsia="Times New Roman" w:hAnsi="Tahoma" w:cs="Tahoma"/>
        </w:rPr>
        <w:t xml:space="preserve"> </w:t>
      </w:r>
      <w:r>
        <w:rPr>
          <w:rFonts w:ascii="Tahoma" w:eastAsia="Times New Roman" w:hAnsi="Tahoma" w:cs="Tahoma"/>
        </w:rPr>
        <w:t>објекту</w:t>
      </w:r>
      <w:r w:rsidR="002C1851" w:rsidRPr="00BD35BE">
        <w:rPr>
          <w:rFonts w:ascii="Tahoma" w:eastAsia="Times New Roman" w:hAnsi="Tahoma" w:cs="Tahoma"/>
        </w:rPr>
        <w:t xml:space="preserve">. </w:t>
      </w:r>
    </w:p>
    <w:p w14:paraId="6F244D53" w14:textId="77777777" w:rsidR="006F77EF" w:rsidRPr="00BD35BE" w:rsidRDefault="006F77EF" w:rsidP="002C1851">
      <w:pPr>
        <w:pStyle w:val="NoSpacing"/>
        <w:jc w:val="both"/>
        <w:rPr>
          <w:rFonts w:ascii="Tahoma" w:eastAsia="Times New Roman" w:hAnsi="Tahoma" w:cs="Tahoma"/>
        </w:rPr>
      </w:pPr>
    </w:p>
    <w:p w14:paraId="5ACA1B4B" w14:textId="2CB7A69C" w:rsidR="00C042CA" w:rsidRPr="00BD35BE" w:rsidRDefault="00707CAB" w:rsidP="002C1851">
      <w:pPr>
        <w:pStyle w:val="NoSpacing"/>
        <w:jc w:val="both"/>
        <w:rPr>
          <w:rFonts w:ascii="Tahoma" w:eastAsia="Times New Roman" w:hAnsi="Tahoma" w:cs="Tahoma"/>
        </w:rPr>
      </w:pPr>
      <w:r>
        <w:rPr>
          <w:rFonts w:ascii="Tahoma" w:eastAsia="Times New Roman" w:hAnsi="Tahoma" w:cs="Tahoma"/>
        </w:rPr>
        <w:t>Дјеца</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реагују</w:t>
      </w:r>
      <w:r w:rsidR="002C1851" w:rsidRPr="00BD35BE">
        <w:rPr>
          <w:rFonts w:ascii="Tahoma" w:eastAsia="Times New Roman" w:hAnsi="Tahoma" w:cs="Tahoma"/>
        </w:rPr>
        <w:t xml:space="preserve"> </w:t>
      </w:r>
      <w:r>
        <w:rPr>
          <w:rFonts w:ascii="Tahoma" w:eastAsia="Times New Roman" w:hAnsi="Tahoma" w:cs="Tahoma"/>
        </w:rPr>
        <w:t>различито</w:t>
      </w:r>
      <w:r w:rsidR="002C1851" w:rsidRPr="00BD35BE">
        <w:rPr>
          <w:rFonts w:ascii="Tahoma" w:eastAsia="Times New Roman" w:hAnsi="Tahoma" w:cs="Tahoma"/>
        </w:rPr>
        <w:t xml:space="preserve">, </w:t>
      </w:r>
      <w:r>
        <w:rPr>
          <w:rFonts w:ascii="Tahoma" w:eastAsia="Times New Roman" w:hAnsi="Tahoma" w:cs="Tahoma"/>
        </w:rPr>
        <w:t>а</w:t>
      </w:r>
      <w:r w:rsidR="002C1851" w:rsidRPr="00BD35BE">
        <w:rPr>
          <w:rFonts w:ascii="Tahoma" w:eastAsia="Times New Roman" w:hAnsi="Tahoma" w:cs="Tahoma"/>
        </w:rPr>
        <w:t xml:space="preserve"> </w:t>
      </w:r>
      <w:r>
        <w:rPr>
          <w:rFonts w:ascii="Tahoma" w:eastAsia="Times New Roman" w:hAnsi="Tahoma" w:cs="Tahoma"/>
        </w:rPr>
        <w:t>податак</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не</w:t>
      </w:r>
      <w:r w:rsidR="002C1851" w:rsidRPr="00BD35BE">
        <w:rPr>
          <w:rFonts w:ascii="Tahoma" w:eastAsia="Times New Roman" w:hAnsi="Tahoma" w:cs="Tahoma"/>
        </w:rPr>
        <w:t xml:space="preserve"> </w:t>
      </w:r>
      <w:r>
        <w:rPr>
          <w:rFonts w:ascii="Tahoma" w:eastAsia="Times New Roman" w:hAnsi="Tahoma" w:cs="Tahoma"/>
        </w:rPr>
        <w:t>реагују</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усмјерава</w:t>
      </w:r>
      <w:r w:rsidR="002C1851" w:rsidRPr="00BD35BE">
        <w:rPr>
          <w:rFonts w:ascii="Tahoma" w:eastAsia="Times New Roman" w:hAnsi="Tahoma" w:cs="Tahoma"/>
        </w:rPr>
        <w:t xml:space="preserve"> </w:t>
      </w:r>
      <w:r>
        <w:rPr>
          <w:rFonts w:ascii="Tahoma" w:eastAsia="Times New Roman" w:hAnsi="Tahoma" w:cs="Tahoma"/>
        </w:rPr>
        <w:t>нас</w:t>
      </w:r>
      <w:r w:rsidR="002C1851" w:rsidRPr="00BD35BE">
        <w:rPr>
          <w:rFonts w:ascii="Tahoma" w:eastAsia="Times New Roman" w:hAnsi="Tahoma" w:cs="Tahoma"/>
        </w:rPr>
        <w:t xml:space="preserve"> </w:t>
      </w:r>
      <w:r>
        <w:rPr>
          <w:rFonts w:ascii="Tahoma" w:eastAsia="Times New Roman" w:hAnsi="Tahoma" w:cs="Tahoma"/>
        </w:rPr>
        <w:t>управо</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толеранцију</w:t>
      </w:r>
      <w:r w:rsidR="002C1851" w:rsidRPr="00BD35BE">
        <w:rPr>
          <w:rFonts w:ascii="Tahoma" w:eastAsia="Times New Roman" w:hAnsi="Tahoma" w:cs="Tahoma"/>
        </w:rPr>
        <w:t xml:space="preserve"> </w:t>
      </w:r>
      <w:r>
        <w:rPr>
          <w:rFonts w:ascii="Tahoma" w:eastAsia="Times New Roman" w:hAnsi="Tahoma" w:cs="Tahoma"/>
        </w:rPr>
        <w:t>насиља</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прихватање</w:t>
      </w:r>
      <w:r w:rsidR="002C1851" w:rsidRPr="00BD35BE">
        <w:rPr>
          <w:rFonts w:ascii="Tahoma" w:eastAsia="Times New Roman" w:hAnsi="Tahoma" w:cs="Tahoma"/>
        </w:rPr>
        <w:t xml:space="preserve"> </w:t>
      </w:r>
      <w:r>
        <w:rPr>
          <w:rFonts w:ascii="Tahoma" w:eastAsia="Times New Roman" w:hAnsi="Tahoma" w:cs="Tahoma"/>
        </w:rPr>
        <w:t>насиља</w:t>
      </w:r>
      <w:r w:rsidR="002C1851" w:rsidRPr="00BD35BE">
        <w:rPr>
          <w:rFonts w:ascii="Tahoma" w:eastAsia="Times New Roman" w:hAnsi="Tahoma" w:cs="Tahoma"/>
        </w:rPr>
        <w:t xml:space="preserve">. </w:t>
      </w:r>
      <w:r>
        <w:rPr>
          <w:rFonts w:ascii="Tahoma" w:eastAsia="Times New Roman" w:hAnsi="Tahoma" w:cs="Tahoma"/>
        </w:rPr>
        <w:t>Ставови</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 xml:space="preserve"> </w:t>
      </w:r>
      <w:r>
        <w:rPr>
          <w:rFonts w:ascii="Tahoma" w:eastAsia="Times New Roman" w:hAnsi="Tahoma" w:cs="Tahoma"/>
        </w:rPr>
        <w:t>према</w:t>
      </w:r>
      <w:r w:rsidR="002C1851" w:rsidRPr="00BD35BE">
        <w:rPr>
          <w:rFonts w:ascii="Tahoma" w:eastAsia="Times New Roman" w:hAnsi="Tahoma" w:cs="Tahoma"/>
        </w:rPr>
        <w:t xml:space="preserve"> </w:t>
      </w:r>
      <w:r>
        <w:rPr>
          <w:rFonts w:ascii="Tahoma" w:eastAsia="Times New Roman" w:hAnsi="Tahoma" w:cs="Tahoma"/>
        </w:rPr>
        <w:t>насиљу</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њихово</w:t>
      </w:r>
      <w:r w:rsidR="002C1851" w:rsidRPr="00BD35BE">
        <w:rPr>
          <w:rFonts w:ascii="Tahoma" w:eastAsia="Times New Roman" w:hAnsi="Tahoma" w:cs="Tahoma"/>
        </w:rPr>
        <w:t xml:space="preserve"> </w:t>
      </w:r>
      <w:r>
        <w:rPr>
          <w:rFonts w:ascii="Tahoma" w:eastAsia="Times New Roman" w:hAnsi="Tahoma" w:cs="Tahoma"/>
        </w:rPr>
        <w:t>понашање</w:t>
      </w:r>
      <w:r w:rsidR="002C1851" w:rsidRPr="00BD35BE">
        <w:rPr>
          <w:rFonts w:ascii="Tahoma" w:eastAsia="Times New Roman" w:hAnsi="Tahoma" w:cs="Tahoma"/>
        </w:rPr>
        <w:t xml:space="preserve"> </w:t>
      </w:r>
      <w:r>
        <w:rPr>
          <w:rFonts w:ascii="Tahoma" w:eastAsia="Times New Roman" w:hAnsi="Tahoma" w:cs="Tahoma"/>
        </w:rPr>
        <w:t>према</w:t>
      </w:r>
      <w:r w:rsidR="002C1851" w:rsidRPr="00BD35BE">
        <w:rPr>
          <w:rFonts w:ascii="Tahoma" w:eastAsia="Times New Roman" w:hAnsi="Tahoma" w:cs="Tahoma"/>
        </w:rPr>
        <w:t xml:space="preserve"> </w:t>
      </w:r>
      <w:r>
        <w:rPr>
          <w:rFonts w:ascii="Tahoma" w:eastAsia="Times New Roman" w:hAnsi="Tahoma" w:cs="Tahoma"/>
        </w:rPr>
        <w:t>насиљу</w:t>
      </w:r>
      <w:r w:rsidR="002C1851" w:rsidRPr="00BD35BE">
        <w:rPr>
          <w:rFonts w:ascii="Tahoma" w:eastAsia="Times New Roman" w:hAnsi="Tahoma" w:cs="Tahoma"/>
        </w:rPr>
        <w:t xml:space="preserve"> </w:t>
      </w:r>
      <w:r>
        <w:rPr>
          <w:rFonts w:ascii="Tahoma" w:eastAsia="Times New Roman" w:hAnsi="Tahoma" w:cs="Tahoma"/>
        </w:rPr>
        <w:t>се</w:t>
      </w:r>
      <w:r w:rsidR="002C1851" w:rsidRPr="00BD35BE">
        <w:rPr>
          <w:rFonts w:ascii="Tahoma" w:eastAsia="Times New Roman" w:hAnsi="Tahoma" w:cs="Tahoma"/>
        </w:rPr>
        <w:t xml:space="preserve"> </w:t>
      </w:r>
      <w:r>
        <w:rPr>
          <w:rFonts w:ascii="Tahoma" w:eastAsia="Times New Roman" w:hAnsi="Tahoma" w:cs="Tahoma"/>
        </w:rPr>
        <w:t>разликују</w:t>
      </w:r>
      <w:r w:rsidR="002C1851" w:rsidRPr="00BD35BE">
        <w:rPr>
          <w:rFonts w:ascii="Tahoma" w:eastAsia="Times New Roman" w:hAnsi="Tahoma" w:cs="Tahoma"/>
        </w:rPr>
        <w:t xml:space="preserve">, </w:t>
      </w:r>
      <w:r>
        <w:rPr>
          <w:rFonts w:ascii="Tahoma" w:eastAsia="Times New Roman" w:hAnsi="Tahoma" w:cs="Tahoma"/>
        </w:rPr>
        <w:t>иако</w:t>
      </w:r>
      <w:r w:rsidR="002C1851" w:rsidRPr="00BD35BE">
        <w:rPr>
          <w:rFonts w:ascii="Tahoma" w:eastAsia="Times New Roman" w:hAnsi="Tahoma" w:cs="Tahoma"/>
        </w:rPr>
        <w:t xml:space="preserve"> </w:t>
      </w:r>
      <w:r>
        <w:rPr>
          <w:rFonts w:ascii="Tahoma" w:eastAsia="Times New Roman" w:hAnsi="Tahoma" w:cs="Tahoma"/>
        </w:rPr>
        <w:t>би</w:t>
      </w:r>
      <w:r w:rsidR="002C1851" w:rsidRPr="00BD35BE">
        <w:rPr>
          <w:rFonts w:ascii="Tahoma" w:eastAsia="Times New Roman" w:hAnsi="Tahoma" w:cs="Tahoma"/>
        </w:rPr>
        <w:t xml:space="preserve"> </w:t>
      </w:r>
      <w:r>
        <w:rPr>
          <w:rFonts w:ascii="Tahoma" w:eastAsia="Times New Roman" w:hAnsi="Tahoma" w:cs="Tahoma"/>
        </w:rPr>
        <w:t>према</w:t>
      </w:r>
      <w:r w:rsidR="002C1851" w:rsidRPr="00BD35BE">
        <w:rPr>
          <w:rFonts w:ascii="Tahoma" w:eastAsia="Times New Roman" w:hAnsi="Tahoma" w:cs="Tahoma"/>
        </w:rPr>
        <w:t xml:space="preserve"> </w:t>
      </w:r>
      <w:r>
        <w:rPr>
          <w:rFonts w:ascii="Tahoma" w:eastAsia="Times New Roman" w:hAnsi="Tahoma" w:cs="Tahoma"/>
        </w:rPr>
        <w:t>подацима</w:t>
      </w:r>
      <w:r w:rsidR="002C1851" w:rsidRPr="00BD35BE">
        <w:rPr>
          <w:rFonts w:ascii="Tahoma" w:eastAsia="Times New Roman" w:hAnsi="Tahoma" w:cs="Tahoma"/>
        </w:rPr>
        <w:t xml:space="preserve"> </w:t>
      </w:r>
      <w:r>
        <w:rPr>
          <w:rFonts w:ascii="Tahoma" w:eastAsia="Times New Roman" w:hAnsi="Tahoma" w:cs="Tahoma"/>
        </w:rPr>
        <w:t>углавном</w:t>
      </w:r>
      <w:r w:rsidR="002C1851" w:rsidRPr="00BD35BE">
        <w:rPr>
          <w:rFonts w:ascii="Tahoma" w:eastAsia="Times New Roman" w:hAnsi="Tahoma" w:cs="Tahoma"/>
        </w:rPr>
        <w:t xml:space="preserve"> </w:t>
      </w:r>
      <w:r>
        <w:rPr>
          <w:rFonts w:ascii="Tahoma" w:eastAsia="Times New Roman" w:hAnsi="Tahoma" w:cs="Tahoma"/>
        </w:rPr>
        <w:t>реаговали</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ситуацијама</w:t>
      </w:r>
      <w:r w:rsidR="002C1851" w:rsidRPr="00BD35BE">
        <w:rPr>
          <w:rFonts w:ascii="Tahoma" w:eastAsia="Times New Roman" w:hAnsi="Tahoma" w:cs="Tahoma"/>
        </w:rPr>
        <w:t xml:space="preserve"> </w:t>
      </w:r>
      <w:r>
        <w:rPr>
          <w:rFonts w:ascii="Tahoma" w:eastAsia="Times New Roman" w:hAnsi="Tahoma" w:cs="Tahoma"/>
        </w:rPr>
        <w:t>када</w:t>
      </w:r>
      <w:r w:rsidR="002C1851" w:rsidRPr="00BD35BE">
        <w:rPr>
          <w:rFonts w:ascii="Tahoma" w:eastAsia="Times New Roman" w:hAnsi="Tahoma" w:cs="Tahoma"/>
        </w:rPr>
        <w:t xml:space="preserve"> </w:t>
      </w:r>
      <w:r>
        <w:rPr>
          <w:rFonts w:ascii="Tahoma" w:eastAsia="Times New Roman" w:hAnsi="Tahoma" w:cs="Tahoma"/>
        </w:rPr>
        <w:t>се</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деси</w:t>
      </w:r>
      <w:r w:rsidR="002C1851" w:rsidRPr="00BD35BE">
        <w:rPr>
          <w:rFonts w:ascii="Tahoma" w:eastAsia="Times New Roman" w:hAnsi="Tahoma" w:cs="Tahoma"/>
        </w:rPr>
        <w:t xml:space="preserve"> </w:t>
      </w:r>
      <w:r>
        <w:rPr>
          <w:rFonts w:ascii="Tahoma" w:eastAsia="Times New Roman" w:hAnsi="Tahoma" w:cs="Tahoma"/>
        </w:rPr>
        <w:t>изостаје</w:t>
      </w:r>
      <w:r w:rsidR="002C1851" w:rsidRPr="00BD35BE">
        <w:rPr>
          <w:rFonts w:ascii="Tahoma" w:eastAsia="Times New Roman" w:hAnsi="Tahoma" w:cs="Tahoma"/>
        </w:rPr>
        <w:t xml:space="preserve"> </w:t>
      </w:r>
      <w:r>
        <w:rPr>
          <w:rFonts w:ascii="Tahoma" w:eastAsia="Times New Roman" w:hAnsi="Tahoma" w:cs="Tahoma"/>
        </w:rPr>
        <w:t>реакција</w:t>
      </w:r>
      <w:r w:rsidR="002C1851" w:rsidRPr="00BD35BE">
        <w:rPr>
          <w:rFonts w:ascii="Tahoma" w:eastAsia="Times New Roman" w:hAnsi="Tahoma" w:cs="Tahoma"/>
        </w:rPr>
        <w:t xml:space="preserve">. </w:t>
      </w:r>
      <w:r>
        <w:rPr>
          <w:rFonts w:ascii="Tahoma" w:eastAsia="Times New Roman" w:hAnsi="Tahoma" w:cs="Tahoma"/>
        </w:rPr>
        <w:t>Важност</w:t>
      </w:r>
      <w:r w:rsidR="002C1851" w:rsidRPr="00BD35BE">
        <w:rPr>
          <w:rFonts w:ascii="Tahoma" w:eastAsia="Times New Roman" w:hAnsi="Tahoma" w:cs="Tahoma"/>
        </w:rPr>
        <w:t xml:space="preserve"> </w:t>
      </w:r>
      <w:r>
        <w:rPr>
          <w:rFonts w:ascii="Tahoma" w:eastAsia="Times New Roman" w:hAnsi="Tahoma" w:cs="Tahoma"/>
        </w:rPr>
        <w:t>одјељенских</w:t>
      </w:r>
      <w:r w:rsidR="002C1851" w:rsidRPr="00BD35BE">
        <w:rPr>
          <w:rFonts w:ascii="Tahoma" w:eastAsia="Times New Roman" w:hAnsi="Tahoma" w:cs="Tahoma"/>
        </w:rPr>
        <w:t xml:space="preserve"> </w:t>
      </w:r>
      <w:r>
        <w:rPr>
          <w:rFonts w:ascii="Tahoma" w:eastAsia="Times New Roman" w:hAnsi="Tahoma" w:cs="Tahoma"/>
        </w:rPr>
        <w:t>старјешина</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стручне</w:t>
      </w:r>
      <w:r w:rsidR="002C1851" w:rsidRPr="00BD35BE">
        <w:rPr>
          <w:rFonts w:ascii="Tahoma" w:eastAsia="Times New Roman" w:hAnsi="Tahoma" w:cs="Tahoma"/>
        </w:rPr>
        <w:t xml:space="preserve"> </w:t>
      </w:r>
      <w:r>
        <w:rPr>
          <w:rFonts w:ascii="Tahoma" w:eastAsia="Times New Roman" w:hAnsi="Tahoma" w:cs="Tahoma"/>
        </w:rPr>
        <w:t>службе</w:t>
      </w:r>
      <w:r w:rsidR="002C1851" w:rsidRPr="00BD35BE">
        <w:rPr>
          <w:rFonts w:ascii="Tahoma" w:eastAsia="Times New Roman" w:hAnsi="Tahoma" w:cs="Tahoma"/>
        </w:rPr>
        <w:t xml:space="preserve"> </w:t>
      </w:r>
      <w:r>
        <w:rPr>
          <w:rFonts w:ascii="Tahoma" w:eastAsia="Times New Roman" w:hAnsi="Tahoma" w:cs="Tahoma"/>
        </w:rPr>
        <w:t>према</w:t>
      </w:r>
      <w:r w:rsidR="002C1851" w:rsidRPr="00BD35BE">
        <w:rPr>
          <w:rFonts w:ascii="Tahoma" w:eastAsia="Times New Roman" w:hAnsi="Tahoma" w:cs="Tahoma"/>
        </w:rPr>
        <w:t xml:space="preserve"> </w:t>
      </w:r>
      <w:r>
        <w:rPr>
          <w:rFonts w:ascii="Tahoma" w:eastAsia="Times New Roman" w:hAnsi="Tahoma" w:cs="Tahoma"/>
        </w:rPr>
        <w:t>одговорима</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 xml:space="preserve"> </w:t>
      </w:r>
      <w:r>
        <w:rPr>
          <w:rFonts w:ascii="Tahoma" w:eastAsia="Times New Roman" w:hAnsi="Tahoma" w:cs="Tahoma"/>
        </w:rPr>
        <w:t>указује</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су</w:t>
      </w:r>
      <w:r w:rsidR="002C1851" w:rsidRPr="00BD35BE">
        <w:rPr>
          <w:rFonts w:ascii="Tahoma" w:eastAsia="Times New Roman" w:hAnsi="Tahoma" w:cs="Tahoma"/>
        </w:rPr>
        <w:t xml:space="preserve"> </w:t>
      </w:r>
      <w:r>
        <w:rPr>
          <w:rFonts w:ascii="Tahoma" w:eastAsia="Times New Roman" w:hAnsi="Tahoma" w:cs="Tahoma"/>
        </w:rPr>
        <w:t>управо</w:t>
      </w:r>
      <w:r w:rsidR="002C1851" w:rsidRPr="00BD35BE">
        <w:rPr>
          <w:rFonts w:ascii="Tahoma" w:eastAsia="Times New Roman" w:hAnsi="Tahoma" w:cs="Tahoma"/>
        </w:rPr>
        <w:t xml:space="preserve"> </w:t>
      </w:r>
      <w:r>
        <w:rPr>
          <w:rFonts w:ascii="Tahoma" w:eastAsia="Times New Roman" w:hAnsi="Tahoma" w:cs="Tahoma"/>
        </w:rPr>
        <w:t>они</w:t>
      </w:r>
      <w:r w:rsidR="002C1851" w:rsidRPr="00BD35BE">
        <w:rPr>
          <w:rFonts w:ascii="Tahoma" w:eastAsia="Times New Roman" w:hAnsi="Tahoma" w:cs="Tahoma"/>
        </w:rPr>
        <w:t xml:space="preserve"> </w:t>
      </w:r>
      <w:r>
        <w:rPr>
          <w:rFonts w:ascii="Tahoma" w:eastAsia="Times New Roman" w:hAnsi="Tahoma" w:cs="Tahoma"/>
        </w:rPr>
        <w:t>неко</w:t>
      </w:r>
      <w:r w:rsidR="002C1851" w:rsidRPr="00BD35BE">
        <w:rPr>
          <w:rFonts w:ascii="Tahoma" w:eastAsia="Times New Roman" w:hAnsi="Tahoma" w:cs="Tahoma"/>
        </w:rPr>
        <w:t xml:space="preserve"> </w:t>
      </w:r>
      <w:r>
        <w:rPr>
          <w:rFonts w:ascii="Tahoma" w:eastAsia="Times New Roman" w:hAnsi="Tahoma" w:cs="Tahoma"/>
        </w:rPr>
        <w:t>коме</w:t>
      </w:r>
      <w:r w:rsidR="002C1851" w:rsidRPr="00BD35BE">
        <w:rPr>
          <w:rFonts w:ascii="Tahoma" w:eastAsia="Times New Roman" w:hAnsi="Tahoma" w:cs="Tahoma"/>
        </w:rPr>
        <w:t xml:space="preserve"> </w:t>
      </w:r>
      <w:r>
        <w:rPr>
          <w:rFonts w:ascii="Tahoma" w:eastAsia="Times New Roman" w:hAnsi="Tahoma" w:cs="Tahoma"/>
        </w:rPr>
        <w:t>се</w:t>
      </w:r>
      <w:r w:rsidR="002C1851" w:rsidRPr="00BD35BE">
        <w:rPr>
          <w:rFonts w:ascii="Tahoma" w:eastAsia="Times New Roman" w:hAnsi="Tahoma" w:cs="Tahoma"/>
        </w:rPr>
        <w:t xml:space="preserve"> </w:t>
      </w:r>
      <w:r>
        <w:rPr>
          <w:rFonts w:ascii="Tahoma" w:eastAsia="Times New Roman" w:hAnsi="Tahoma" w:cs="Tahoma"/>
        </w:rPr>
        <w:t>прво</w:t>
      </w:r>
      <w:r w:rsidR="002C1851" w:rsidRPr="00BD35BE">
        <w:rPr>
          <w:rFonts w:ascii="Tahoma" w:eastAsia="Times New Roman" w:hAnsi="Tahoma" w:cs="Tahoma"/>
        </w:rPr>
        <w:t xml:space="preserve"> </w:t>
      </w:r>
      <w:r>
        <w:rPr>
          <w:rFonts w:ascii="Tahoma" w:eastAsia="Times New Roman" w:hAnsi="Tahoma" w:cs="Tahoma"/>
        </w:rPr>
        <w:t>обрате</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наведеним</w:t>
      </w:r>
      <w:r w:rsidR="002C1851" w:rsidRPr="00BD35BE">
        <w:rPr>
          <w:rFonts w:ascii="Tahoma" w:eastAsia="Times New Roman" w:hAnsi="Tahoma" w:cs="Tahoma"/>
        </w:rPr>
        <w:t xml:space="preserve"> </w:t>
      </w:r>
      <w:r>
        <w:rPr>
          <w:rFonts w:ascii="Tahoma" w:eastAsia="Times New Roman" w:hAnsi="Tahoma" w:cs="Tahoma"/>
        </w:rPr>
        <w:t>ситуацијама</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се</w:t>
      </w:r>
      <w:r w:rsidR="002C1851" w:rsidRPr="00BD35BE">
        <w:rPr>
          <w:rFonts w:ascii="Tahoma" w:eastAsia="Times New Roman" w:hAnsi="Tahoma" w:cs="Tahoma"/>
        </w:rPr>
        <w:t xml:space="preserve"> </w:t>
      </w:r>
      <w:r>
        <w:rPr>
          <w:rFonts w:ascii="Tahoma" w:eastAsia="Times New Roman" w:hAnsi="Tahoma" w:cs="Tahoma"/>
        </w:rPr>
        <w:t>најчешће</w:t>
      </w:r>
      <w:r w:rsidR="002C1851" w:rsidRPr="00BD35BE">
        <w:rPr>
          <w:rFonts w:ascii="Tahoma" w:eastAsia="Times New Roman" w:hAnsi="Tahoma" w:cs="Tahoma"/>
        </w:rPr>
        <w:t xml:space="preserve"> </w:t>
      </w:r>
      <w:r>
        <w:rPr>
          <w:rFonts w:ascii="Tahoma" w:eastAsia="Times New Roman" w:hAnsi="Tahoma" w:cs="Tahoma"/>
        </w:rPr>
        <w:t>ситуација</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ријеши</w:t>
      </w:r>
      <w:r w:rsidR="002C1851" w:rsidRPr="00BD35BE">
        <w:rPr>
          <w:rFonts w:ascii="Tahoma" w:eastAsia="Times New Roman" w:hAnsi="Tahoma" w:cs="Tahoma"/>
        </w:rPr>
        <w:t xml:space="preserve"> </w:t>
      </w:r>
      <w:r>
        <w:rPr>
          <w:rFonts w:ascii="Tahoma" w:eastAsia="Times New Roman" w:hAnsi="Tahoma" w:cs="Tahoma"/>
        </w:rPr>
        <w:t>од</w:t>
      </w:r>
      <w:r w:rsidR="002C1851" w:rsidRPr="00BD35BE">
        <w:rPr>
          <w:rFonts w:ascii="Tahoma" w:eastAsia="Times New Roman" w:hAnsi="Tahoma" w:cs="Tahoma"/>
        </w:rPr>
        <w:t xml:space="preserve"> </w:t>
      </w:r>
      <w:r>
        <w:rPr>
          <w:rFonts w:ascii="Tahoma" w:eastAsia="Times New Roman" w:hAnsi="Tahoma" w:cs="Tahoma"/>
        </w:rPr>
        <w:t>стране</w:t>
      </w:r>
      <w:r w:rsidR="002C1851" w:rsidRPr="00BD35BE">
        <w:rPr>
          <w:rFonts w:ascii="Tahoma" w:eastAsia="Times New Roman" w:hAnsi="Tahoma" w:cs="Tahoma"/>
        </w:rPr>
        <w:t xml:space="preserve"> </w:t>
      </w:r>
      <w:r>
        <w:rPr>
          <w:rFonts w:ascii="Tahoma" w:eastAsia="Times New Roman" w:hAnsi="Tahoma" w:cs="Tahoma"/>
        </w:rPr>
        <w:t>истих</w:t>
      </w:r>
      <w:r w:rsidR="002C1851" w:rsidRPr="00BD35BE">
        <w:rPr>
          <w:rFonts w:ascii="Tahoma" w:eastAsia="Times New Roman" w:hAnsi="Tahoma" w:cs="Tahoma"/>
        </w:rPr>
        <w:t xml:space="preserve">. </w:t>
      </w:r>
    </w:p>
    <w:p w14:paraId="388ED0A4" w14:textId="77777777" w:rsidR="006F77EF" w:rsidRPr="00BD35BE" w:rsidRDefault="006F77EF" w:rsidP="002C1851">
      <w:pPr>
        <w:pStyle w:val="NoSpacing"/>
        <w:jc w:val="both"/>
        <w:rPr>
          <w:rFonts w:ascii="Tahoma" w:eastAsia="Times New Roman" w:hAnsi="Tahoma" w:cs="Tahoma"/>
        </w:rPr>
      </w:pPr>
    </w:p>
    <w:p w14:paraId="5366A916" w14:textId="3B743BEB" w:rsidR="002C1851" w:rsidRPr="00BD35BE" w:rsidRDefault="00707CAB" w:rsidP="002C1851">
      <w:pPr>
        <w:pStyle w:val="NoSpacing"/>
        <w:jc w:val="both"/>
        <w:rPr>
          <w:rFonts w:ascii="Tahoma" w:eastAsia="Times New Roman" w:hAnsi="Tahoma" w:cs="Tahoma"/>
        </w:rPr>
      </w:pPr>
      <w:r>
        <w:rPr>
          <w:rFonts w:ascii="Tahoma" w:eastAsia="Times New Roman" w:hAnsi="Tahoma" w:cs="Tahoma"/>
        </w:rPr>
        <w:t>Едукације</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 xml:space="preserve"> </w:t>
      </w:r>
      <w:r>
        <w:rPr>
          <w:rFonts w:ascii="Tahoma" w:eastAsia="Times New Roman" w:hAnsi="Tahoma" w:cs="Tahoma"/>
        </w:rPr>
        <w:t>о</w:t>
      </w:r>
      <w:r w:rsidR="002C1851" w:rsidRPr="00BD35BE">
        <w:rPr>
          <w:rFonts w:ascii="Tahoma" w:eastAsia="Times New Roman" w:hAnsi="Tahoma" w:cs="Tahoma"/>
        </w:rPr>
        <w:t xml:space="preserve"> </w:t>
      </w:r>
      <w:r>
        <w:rPr>
          <w:rFonts w:ascii="Tahoma" w:eastAsia="Times New Roman" w:hAnsi="Tahoma" w:cs="Tahoma"/>
        </w:rPr>
        <w:t>насиљу</w:t>
      </w:r>
      <w:r w:rsidR="002C1851" w:rsidRPr="00BD35BE">
        <w:rPr>
          <w:rFonts w:ascii="Tahoma" w:eastAsia="Times New Roman" w:hAnsi="Tahoma" w:cs="Tahoma"/>
        </w:rPr>
        <w:t xml:space="preserve">, </w:t>
      </w:r>
      <w:r>
        <w:rPr>
          <w:rFonts w:ascii="Tahoma" w:eastAsia="Times New Roman" w:hAnsi="Tahoma" w:cs="Tahoma"/>
        </w:rPr>
        <w:t>препознавању</w:t>
      </w:r>
      <w:r w:rsidR="002C1851" w:rsidRPr="00BD35BE">
        <w:rPr>
          <w:rFonts w:ascii="Tahoma" w:eastAsia="Times New Roman" w:hAnsi="Tahoma" w:cs="Tahoma"/>
        </w:rPr>
        <w:t>/</w:t>
      </w:r>
      <w:r>
        <w:rPr>
          <w:rFonts w:ascii="Tahoma" w:eastAsia="Times New Roman" w:hAnsi="Tahoma" w:cs="Tahoma"/>
        </w:rPr>
        <w:t>реаговању</w:t>
      </w:r>
      <w:r w:rsidR="002C1851" w:rsidRPr="00BD35BE">
        <w:rPr>
          <w:rFonts w:ascii="Tahoma" w:eastAsia="Times New Roman" w:hAnsi="Tahoma" w:cs="Tahoma"/>
        </w:rPr>
        <w:t>/</w:t>
      </w:r>
      <w:r>
        <w:rPr>
          <w:rFonts w:ascii="Tahoma" w:eastAsia="Times New Roman" w:hAnsi="Tahoma" w:cs="Tahoma"/>
        </w:rPr>
        <w:t>пријављивању</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реакцијама</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иако</w:t>
      </w:r>
      <w:r w:rsidR="002C1851" w:rsidRPr="00BD35BE">
        <w:rPr>
          <w:rFonts w:ascii="Tahoma" w:eastAsia="Times New Roman" w:hAnsi="Tahoma" w:cs="Tahoma"/>
        </w:rPr>
        <w:t xml:space="preserve"> </w:t>
      </w:r>
      <w:r>
        <w:rPr>
          <w:rFonts w:ascii="Tahoma" w:eastAsia="Times New Roman" w:hAnsi="Tahoma" w:cs="Tahoma"/>
        </w:rPr>
        <w:t>је</w:t>
      </w:r>
      <w:r w:rsidR="002C1851" w:rsidRPr="00BD35BE">
        <w:rPr>
          <w:rFonts w:ascii="Tahoma" w:eastAsia="Times New Roman" w:hAnsi="Tahoma" w:cs="Tahoma"/>
        </w:rPr>
        <w:t xml:space="preserve"> </w:t>
      </w:r>
      <w:r>
        <w:rPr>
          <w:rFonts w:ascii="Tahoma" w:eastAsia="Times New Roman" w:hAnsi="Tahoma" w:cs="Tahoma"/>
        </w:rPr>
        <w:t>тема</w:t>
      </w:r>
      <w:r w:rsidR="002C1851" w:rsidRPr="00BD35BE">
        <w:rPr>
          <w:rFonts w:ascii="Tahoma" w:eastAsia="Times New Roman" w:hAnsi="Tahoma" w:cs="Tahoma"/>
        </w:rPr>
        <w:t xml:space="preserve"> </w:t>
      </w:r>
      <w:r>
        <w:rPr>
          <w:rFonts w:ascii="Tahoma" w:eastAsia="Times New Roman" w:hAnsi="Tahoma" w:cs="Tahoma"/>
        </w:rPr>
        <w:t>насиља</w:t>
      </w:r>
      <w:r w:rsidR="002C1851" w:rsidRPr="00BD35BE">
        <w:rPr>
          <w:rFonts w:ascii="Tahoma" w:eastAsia="Times New Roman" w:hAnsi="Tahoma" w:cs="Tahoma"/>
        </w:rPr>
        <w:t xml:space="preserve"> </w:t>
      </w:r>
      <w:r>
        <w:rPr>
          <w:rFonts w:ascii="Tahoma" w:eastAsia="Times New Roman" w:hAnsi="Tahoma" w:cs="Tahoma"/>
        </w:rPr>
        <w:t>уврштена</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наставни</w:t>
      </w:r>
      <w:r w:rsidR="002C1851" w:rsidRPr="00BD35BE">
        <w:rPr>
          <w:rFonts w:ascii="Tahoma" w:eastAsia="Times New Roman" w:hAnsi="Tahoma" w:cs="Tahoma"/>
        </w:rPr>
        <w:t xml:space="preserve"> </w:t>
      </w:r>
      <w:r>
        <w:rPr>
          <w:rFonts w:ascii="Tahoma" w:eastAsia="Times New Roman" w:hAnsi="Tahoma" w:cs="Tahoma"/>
        </w:rPr>
        <w:t>план</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програм</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добијеним</w:t>
      </w:r>
      <w:r w:rsidR="002C1851" w:rsidRPr="00BD35BE">
        <w:rPr>
          <w:rFonts w:ascii="Tahoma" w:eastAsia="Times New Roman" w:hAnsi="Tahoma" w:cs="Tahoma"/>
        </w:rPr>
        <w:t xml:space="preserve"> </w:t>
      </w:r>
      <w:r>
        <w:rPr>
          <w:rFonts w:ascii="Tahoma" w:eastAsia="Times New Roman" w:hAnsi="Tahoma" w:cs="Tahoma"/>
        </w:rPr>
        <w:t>одговорима</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 xml:space="preserve"> </w:t>
      </w:r>
      <w:r>
        <w:rPr>
          <w:rFonts w:ascii="Tahoma" w:eastAsia="Times New Roman" w:hAnsi="Tahoma" w:cs="Tahoma"/>
        </w:rPr>
        <w:t>се</w:t>
      </w:r>
      <w:r w:rsidR="002C1851" w:rsidRPr="00BD35BE">
        <w:rPr>
          <w:rFonts w:ascii="Tahoma" w:eastAsia="Times New Roman" w:hAnsi="Tahoma" w:cs="Tahoma"/>
        </w:rPr>
        <w:t xml:space="preserve"> </w:t>
      </w:r>
      <w:r>
        <w:rPr>
          <w:rFonts w:ascii="Tahoma" w:eastAsia="Times New Roman" w:hAnsi="Tahoma" w:cs="Tahoma"/>
        </w:rPr>
        <w:t>не</w:t>
      </w:r>
      <w:r w:rsidR="002C1851" w:rsidRPr="00BD35BE">
        <w:rPr>
          <w:rFonts w:ascii="Tahoma" w:eastAsia="Times New Roman" w:hAnsi="Tahoma" w:cs="Tahoma"/>
        </w:rPr>
        <w:t xml:space="preserve"> </w:t>
      </w:r>
      <w:r>
        <w:rPr>
          <w:rFonts w:ascii="Tahoma" w:eastAsia="Times New Roman" w:hAnsi="Tahoma" w:cs="Tahoma"/>
        </w:rPr>
        <w:t>препознаје</w:t>
      </w:r>
      <w:r w:rsidR="002C1851" w:rsidRPr="00BD35BE">
        <w:rPr>
          <w:rFonts w:ascii="Tahoma" w:eastAsia="Times New Roman" w:hAnsi="Tahoma" w:cs="Tahoma"/>
        </w:rPr>
        <w:t xml:space="preserve"> </w:t>
      </w:r>
      <w:r>
        <w:rPr>
          <w:rFonts w:ascii="Tahoma" w:eastAsia="Times New Roman" w:hAnsi="Tahoma" w:cs="Tahoma"/>
        </w:rPr>
        <w:t>као</w:t>
      </w:r>
      <w:r w:rsidR="002C1851" w:rsidRPr="00BD35BE">
        <w:rPr>
          <w:rFonts w:ascii="Tahoma" w:eastAsia="Times New Roman" w:hAnsi="Tahoma" w:cs="Tahoma"/>
        </w:rPr>
        <w:t xml:space="preserve"> </w:t>
      </w:r>
      <w:r>
        <w:rPr>
          <w:rFonts w:ascii="Tahoma" w:eastAsia="Times New Roman" w:hAnsi="Tahoma" w:cs="Tahoma"/>
        </w:rPr>
        <w:t>учинковита</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ефикасна</w:t>
      </w:r>
      <w:r w:rsidR="002C1851" w:rsidRPr="00BD35BE">
        <w:rPr>
          <w:rFonts w:ascii="Tahoma" w:eastAsia="Times New Roman" w:hAnsi="Tahoma" w:cs="Tahoma"/>
        </w:rPr>
        <w:t xml:space="preserve">. </w:t>
      </w:r>
      <w:r>
        <w:rPr>
          <w:rFonts w:ascii="Tahoma" w:eastAsia="Times New Roman" w:hAnsi="Tahoma" w:cs="Tahoma"/>
        </w:rPr>
        <w:t>Занимљиво</w:t>
      </w:r>
      <w:r w:rsidR="002C1851" w:rsidRPr="00BD35BE">
        <w:rPr>
          <w:rFonts w:ascii="Tahoma" w:eastAsia="Times New Roman" w:hAnsi="Tahoma" w:cs="Tahoma"/>
        </w:rPr>
        <w:t xml:space="preserve"> </w:t>
      </w:r>
      <w:r>
        <w:rPr>
          <w:rFonts w:ascii="Tahoma" w:eastAsia="Times New Roman" w:hAnsi="Tahoma" w:cs="Tahoma"/>
        </w:rPr>
        <w:t>је</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дјеца</w:t>
      </w:r>
      <w:r w:rsidR="002C1851" w:rsidRPr="00BD35BE">
        <w:rPr>
          <w:rFonts w:ascii="Tahoma" w:eastAsia="Times New Roman" w:hAnsi="Tahoma" w:cs="Tahoma"/>
        </w:rPr>
        <w:t xml:space="preserve"> </w:t>
      </w:r>
      <w:r>
        <w:rPr>
          <w:rFonts w:ascii="Tahoma" w:eastAsia="Times New Roman" w:hAnsi="Tahoma" w:cs="Tahoma"/>
        </w:rPr>
        <w:t>имају</w:t>
      </w:r>
      <w:r w:rsidR="002C1851" w:rsidRPr="00BD35BE">
        <w:rPr>
          <w:rFonts w:ascii="Tahoma" w:eastAsia="Times New Roman" w:hAnsi="Tahoma" w:cs="Tahoma"/>
        </w:rPr>
        <w:t xml:space="preserve"> </w:t>
      </w:r>
      <w:r>
        <w:rPr>
          <w:rFonts w:ascii="Tahoma" w:eastAsia="Times New Roman" w:hAnsi="Tahoma" w:cs="Tahoma"/>
        </w:rPr>
        <w:t>став</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се</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смањење</w:t>
      </w:r>
      <w:r w:rsidR="002C1851" w:rsidRPr="00BD35BE">
        <w:rPr>
          <w:rFonts w:ascii="Tahoma" w:eastAsia="Times New Roman" w:hAnsi="Tahoma" w:cs="Tahoma"/>
        </w:rPr>
        <w:t xml:space="preserve"> </w:t>
      </w:r>
      <w:r>
        <w:rPr>
          <w:rFonts w:ascii="Tahoma" w:eastAsia="Times New Roman" w:hAnsi="Tahoma" w:cs="Tahoma"/>
        </w:rPr>
        <w:t>насиља</w:t>
      </w:r>
      <w:r w:rsidR="002C1851" w:rsidRPr="00BD35BE">
        <w:rPr>
          <w:rFonts w:ascii="Tahoma" w:eastAsia="Times New Roman" w:hAnsi="Tahoma" w:cs="Tahoma"/>
        </w:rPr>
        <w:t xml:space="preserve"> </w:t>
      </w:r>
      <w:r>
        <w:rPr>
          <w:rFonts w:ascii="Tahoma" w:eastAsia="Times New Roman" w:hAnsi="Tahoma" w:cs="Tahoma"/>
        </w:rPr>
        <w:t>може</w:t>
      </w:r>
      <w:r w:rsidR="002C1851" w:rsidRPr="00BD35BE">
        <w:rPr>
          <w:rFonts w:ascii="Tahoma" w:eastAsia="Times New Roman" w:hAnsi="Tahoma" w:cs="Tahoma"/>
        </w:rPr>
        <w:t xml:space="preserve"> </w:t>
      </w:r>
      <w:r>
        <w:rPr>
          <w:rFonts w:ascii="Tahoma" w:eastAsia="Times New Roman" w:hAnsi="Tahoma" w:cs="Tahoma"/>
        </w:rPr>
        <w:t>утицати</w:t>
      </w:r>
      <w:r w:rsidR="002C1851" w:rsidRPr="00BD35BE">
        <w:rPr>
          <w:rFonts w:ascii="Tahoma" w:eastAsia="Times New Roman" w:hAnsi="Tahoma" w:cs="Tahoma"/>
        </w:rPr>
        <w:t xml:space="preserve">, </w:t>
      </w:r>
      <w:r>
        <w:rPr>
          <w:rFonts w:ascii="Tahoma" w:eastAsia="Times New Roman" w:hAnsi="Tahoma" w:cs="Tahoma"/>
        </w:rPr>
        <w:t>а</w:t>
      </w:r>
      <w:r w:rsidR="002C1851" w:rsidRPr="00BD35BE">
        <w:rPr>
          <w:rFonts w:ascii="Tahoma" w:eastAsia="Times New Roman" w:hAnsi="Tahoma" w:cs="Tahoma"/>
        </w:rPr>
        <w:t xml:space="preserve"> </w:t>
      </w:r>
      <w:r>
        <w:rPr>
          <w:rFonts w:ascii="Tahoma" w:eastAsia="Times New Roman" w:hAnsi="Tahoma" w:cs="Tahoma"/>
        </w:rPr>
        <w:t>приједлози</w:t>
      </w:r>
      <w:r w:rsidR="002C1851" w:rsidRPr="00BD35BE">
        <w:rPr>
          <w:rFonts w:ascii="Tahoma" w:eastAsia="Times New Roman" w:hAnsi="Tahoma" w:cs="Tahoma"/>
        </w:rPr>
        <w:t xml:space="preserve"> </w:t>
      </w:r>
      <w:r>
        <w:rPr>
          <w:rFonts w:ascii="Tahoma" w:eastAsia="Times New Roman" w:hAnsi="Tahoma" w:cs="Tahoma"/>
        </w:rPr>
        <w:t>које</w:t>
      </w:r>
      <w:r w:rsidR="002C1851" w:rsidRPr="00BD35BE">
        <w:rPr>
          <w:rFonts w:ascii="Tahoma" w:eastAsia="Times New Roman" w:hAnsi="Tahoma" w:cs="Tahoma"/>
        </w:rPr>
        <w:t xml:space="preserve"> </w:t>
      </w:r>
      <w:r>
        <w:rPr>
          <w:rFonts w:ascii="Tahoma" w:eastAsia="Times New Roman" w:hAnsi="Tahoma" w:cs="Tahoma"/>
        </w:rPr>
        <w:t>излажу</w:t>
      </w:r>
      <w:r w:rsidR="002C1851" w:rsidRPr="00BD35BE">
        <w:rPr>
          <w:rFonts w:ascii="Tahoma" w:eastAsia="Times New Roman" w:hAnsi="Tahoma" w:cs="Tahoma"/>
        </w:rPr>
        <w:t xml:space="preserve"> </w:t>
      </w:r>
      <w:r>
        <w:rPr>
          <w:rFonts w:ascii="Tahoma" w:eastAsia="Times New Roman" w:hAnsi="Tahoma" w:cs="Tahoma"/>
        </w:rPr>
        <w:t>као</w:t>
      </w:r>
      <w:r w:rsidR="002C1851" w:rsidRPr="00BD35BE">
        <w:rPr>
          <w:rFonts w:ascii="Tahoma" w:eastAsia="Times New Roman" w:hAnsi="Tahoma" w:cs="Tahoma"/>
        </w:rPr>
        <w:t xml:space="preserve"> </w:t>
      </w:r>
      <w:r>
        <w:rPr>
          <w:rFonts w:ascii="Tahoma" w:eastAsia="Times New Roman" w:hAnsi="Tahoma" w:cs="Tahoma"/>
        </w:rPr>
        <w:t>њима</w:t>
      </w:r>
      <w:r w:rsidR="002C1851" w:rsidRPr="00BD35BE">
        <w:rPr>
          <w:rFonts w:ascii="Tahoma" w:eastAsia="Times New Roman" w:hAnsi="Tahoma" w:cs="Tahoma"/>
        </w:rPr>
        <w:t xml:space="preserve"> </w:t>
      </w:r>
      <w:r>
        <w:rPr>
          <w:rFonts w:ascii="Tahoma" w:eastAsia="Times New Roman" w:hAnsi="Tahoma" w:cs="Tahoma"/>
        </w:rPr>
        <w:t>дјелотворни</w:t>
      </w:r>
      <w:r w:rsidR="002C1851" w:rsidRPr="00BD35BE">
        <w:rPr>
          <w:rFonts w:ascii="Tahoma" w:eastAsia="Times New Roman" w:hAnsi="Tahoma" w:cs="Tahoma"/>
        </w:rPr>
        <w:t xml:space="preserve"> </w:t>
      </w:r>
      <w:r>
        <w:rPr>
          <w:rFonts w:ascii="Tahoma" w:eastAsia="Times New Roman" w:hAnsi="Tahoma" w:cs="Tahoma"/>
        </w:rPr>
        <w:t>су</w:t>
      </w:r>
      <w:r w:rsidR="002C1851" w:rsidRPr="00BD35BE">
        <w:rPr>
          <w:rFonts w:ascii="Tahoma" w:eastAsia="Times New Roman" w:hAnsi="Tahoma" w:cs="Tahoma"/>
        </w:rPr>
        <w:t xml:space="preserve"> </w:t>
      </w:r>
      <w:r>
        <w:rPr>
          <w:rFonts w:ascii="Tahoma" w:eastAsia="Times New Roman" w:hAnsi="Tahoma" w:cs="Tahoma"/>
        </w:rPr>
        <w:t>радионице</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школама</w:t>
      </w:r>
      <w:r w:rsidR="002C1851" w:rsidRPr="00BD35BE">
        <w:rPr>
          <w:rFonts w:ascii="Tahoma" w:eastAsia="Times New Roman" w:hAnsi="Tahoma" w:cs="Tahoma"/>
        </w:rPr>
        <w:t xml:space="preserve"> </w:t>
      </w:r>
      <w:r>
        <w:rPr>
          <w:rFonts w:ascii="Tahoma" w:eastAsia="Times New Roman" w:hAnsi="Tahoma" w:cs="Tahoma"/>
        </w:rPr>
        <w:t>организоване</w:t>
      </w:r>
      <w:r w:rsidR="002C1851" w:rsidRPr="00BD35BE">
        <w:rPr>
          <w:rFonts w:ascii="Tahoma" w:eastAsia="Times New Roman" w:hAnsi="Tahoma" w:cs="Tahoma"/>
        </w:rPr>
        <w:t xml:space="preserve"> </w:t>
      </w:r>
      <w:r>
        <w:rPr>
          <w:rFonts w:ascii="Tahoma" w:eastAsia="Times New Roman" w:hAnsi="Tahoma" w:cs="Tahoma"/>
        </w:rPr>
        <w:t>од</w:t>
      </w:r>
      <w:r w:rsidR="002C1851" w:rsidRPr="00BD35BE">
        <w:rPr>
          <w:rFonts w:ascii="Tahoma" w:eastAsia="Times New Roman" w:hAnsi="Tahoma" w:cs="Tahoma"/>
        </w:rPr>
        <w:t xml:space="preserve"> </w:t>
      </w:r>
      <w:r>
        <w:rPr>
          <w:rFonts w:ascii="Tahoma" w:eastAsia="Times New Roman" w:hAnsi="Tahoma" w:cs="Tahoma"/>
        </w:rPr>
        <w:t>стране</w:t>
      </w:r>
      <w:r w:rsidR="002C1851" w:rsidRPr="00BD35BE">
        <w:rPr>
          <w:rFonts w:ascii="Tahoma" w:eastAsia="Times New Roman" w:hAnsi="Tahoma" w:cs="Tahoma"/>
        </w:rPr>
        <w:t xml:space="preserve"> </w:t>
      </w:r>
      <w:r>
        <w:rPr>
          <w:rFonts w:ascii="Tahoma" w:eastAsia="Times New Roman" w:hAnsi="Tahoma" w:cs="Tahoma"/>
        </w:rPr>
        <w:t>стручних</w:t>
      </w:r>
      <w:r w:rsidR="002C1851" w:rsidRPr="00BD35BE">
        <w:rPr>
          <w:rFonts w:ascii="Tahoma" w:eastAsia="Times New Roman" w:hAnsi="Tahoma" w:cs="Tahoma"/>
        </w:rPr>
        <w:t xml:space="preserve"> </w:t>
      </w:r>
      <w:r>
        <w:rPr>
          <w:rFonts w:ascii="Tahoma" w:eastAsia="Times New Roman" w:hAnsi="Tahoma" w:cs="Tahoma"/>
        </w:rPr>
        <w:t>служби</w:t>
      </w:r>
      <w:r w:rsidR="002C1851" w:rsidRPr="00BD35BE">
        <w:rPr>
          <w:rFonts w:ascii="Tahoma" w:eastAsia="Times New Roman" w:hAnsi="Tahoma" w:cs="Tahoma"/>
        </w:rPr>
        <w:t xml:space="preserve">, </w:t>
      </w:r>
      <w:r>
        <w:rPr>
          <w:rFonts w:ascii="Tahoma" w:eastAsia="Times New Roman" w:hAnsi="Tahoma" w:cs="Tahoma"/>
        </w:rPr>
        <w:t>кроз</w:t>
      </w:r>
      <w:r w:rsidR="002C1851" w:rsidRPr="00BD35BE">
        <w:rPr>
          <w:rFonts w:ascii="Tahoma" w:eastAsia="Times New Roman" w:hAnsi="Tahoma" w:cs="Tahoma"/>
        </w:rPr>
        <w:t xml:space="preserve"> </w:t>
      </w:r>
      <w:r>
        <w:rPr>
          <w:rFonts w:ascii="Tahoma" w:eastAsia="Times New Roman" w:hAnsi="Tahoma" w:cs="Tahoma"/>
        </w:rPr>
        <w:t>редовне</w:t>
      </w:r>
      <w:r w:rsidR="002C1851" w:rsidRPr="00BD35BE">
        <w:rPr>
          <w:rFonts w:ascii="Tahoma" w:eastAsia="Times New Roman" w:hAnsi="Tahoma" w:cs="Tahoma"/>
        </w:rPr>
        <w:t xml:space="preserve"> </w:t>
      </w:r>
      <w:r>
        <w:rPr>
          <w:rFonts w:ascii="Tahoma" w:eastAsia="Times New Roman" w:hAnsi="Tahoma" w:cs="Tahoma"/>
        </w:rPr>
        <w:t>наставне</w:t>
      </w:r>
      <w:r w:rsidR="002C1851" w:rsidRPr="00BD35BE">
        <w:rPr>
          <w:rFonts w:ascii="Tahoma" w:eastAsia="Times New Roman" w:hAnsi="Tahoma" w:cs="Tahoma"/>
        </w:rPr>
        <w:t xml:space="preserve"> </w:t>
      </w:r>
      <w:r>
        <w:rPr>
          <w:rFonts w:ascii="Tahoma" w:eastAsia="Times New Roman" w:hAnsi="Tahoma" w:cs="Tahoma"/>
        </w:rPr>
        <w:t>активности</w:t>
      </w:r>
      <w:r w:rsidR="002C1851" w:rsidRPr="00BD35BE">
        <w:rPr>
          <w:rFonts w:ascii="Tahoma" w:eastAsia="Times New Roman" w:hAnsi="Tahoma" w:cs="Tahoma"/>
        </w:rPr>
        <w:t xml:space="preserve">, </w:t>
      </w:r>
      <w:r>
        <w:rPr>
          <w:rFonts w:ascii="Tahoma" w:eastAsia="Times New Roman" w:hAnsi="Tahoma" w:cs="Tahoma"/>
        </w:rPr>
        <w:t>вршњачке</w:t>
      </w:r>
      <w:r w:rsidR="002C1851" w:rsidRPr="00BD35BE">
        <w:rPr>
          <w:rFonts w:ascii="Tahoma" w:eastAsia="Times New Roman" w:hAnsi="Tahoma" w:cs="Tahoma"/>
        </w:rPr>
        <w:t xml:space="preserve"> </w:t>
      </w:r>
      <w:r>
        <w:rPr>
          <w:rFonts w:ascii="Tahoma" w:eastAsia="Times New Roman" w:hAnsi="Tahoma" w:cs="Tahoma"/>
        </w:rPr>
        <w:t>радионице</w:t>
      </w:r>
      <w:r w:rsidR="002C1851" w:rsidRPr="00BD35BE">
        <w:rPr>
          <w:rFonts w:ascii="Tahoma" w:eastAsia="Times New Roman" w:hAnsi="Tahoma" w:cs="Tahoma"/>
        </w:rPr>
        <w:t xml:space="preserve">, </w:t>
      </w:r>
      <w:r>
        <w:rPr>
          <w:rFonts w:ascii="Tahoma" w:eastAsia="Times New Roman" w:hAnsi="Tahoma" w:cs="Tahoma"/>
        </w:rPr>
        <w:t>ваннаставне</w:t>
      </w:r>
      <w:r w:rsidR="002C1851" w:rsidRPr="00BD35BE">
        <w:rPr>
          <w:rFonts w:ascii="Tahoma" w:eastAsia="Times New Roman" w:hAnsi="Tahoma" w:cs="Tahoma"/>
        </w:rPr>
        <w:t xml:space="preserve"> </w:t>
      </w:r>
      <w:r>
        <w:rPr>
          <w:rFonts w:ascii="Tahoma" w:eastAsia="Times New Roman" w:hAnsi="Tahoma" w:cs="Tahoma"/>
        </w:rPr>
        <w:t>активности</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кампање</w:t>
      </w:r>
      <w:r w:rsidR="002C1851" w:rsidRPr="00BD35BE">
        <w:rPr>
          <w:rFonts w:ascii="Tahoma" w:eastAsia="Times New Roman" w:hAnsi="Tahoma" w:cs="Tahoma"/>
        </w:rPr>
        <w:t xml:space="preserve"> </w:t>
      </w:r>
      <w:r>
        <w:rPr>
          <w:rFonts w:ascii="Tahoma" w:eastAsia="Times New Roman" w:hAnsi="Tahoma" w:cs="Tahoma"/>
        </w:rPr>
        <w:t>преко</w:t>
      </w:r>
      <w:r w:rsidR="002C1851" w:rsidRPr="00BD35BE">
        <w:rPr>
          <w:rFonts w:ascii="Tahoma" w:eastAsia="Times New Roman" w:hAnsi="Tahoma" w:cs="Tahoma"/>
        </w:rPr>
        <w:t xml:space="preserve"> </w:t>
      </w:r>
      <w:r>
        <w:rPr>
          <w:rFonts w:ascii="Tahoma" w:eastAsia="Times New Roman" w:hAnsi="Tahoma" w:cs="Tahoma"/>
        </w:rPr>
        <w:t>друштвених</w:t>
      </w:r>
      <w:r w:rsidR="002C1851" w:rsidRPr="00BD35BE">
        <w:rPr>
          <w:rFonts w:ascii="Tahoma" w:eastAsia="Times New Roman" w:hAnsi="Tahoma" w:cs="Tahoma"/>
        </w:rPr>
        <w:t xml:space="preserve"> </w:t>
      </w:r>
      <w:r>
        <w:rPr>
          <w:rFonts w:ascii="Tahoma" w:eastAsia="Times New Roman" w:hAnsi="Tahoma" w:cs="Tahoma"/>
        </w:rPr>
        <w:t>мрежа</w:t>
      </w:r>
      <w:r w:rsidR="002C1851" w:rsidRPr="00BD35BE">
        <w:rPr>
          <w:rFonts w:ascii="Tahoma" w:eastAsia="Times New Roman" w:hAnsi="Tahoma" w:cs="Tahoma"/>
        </w:rPr>
        <w:t>.</w:t>
      </w:r>
    </w:p>
    <w:p w14:paraId="247186C9" w14:textId="77777777" w:rsidR="002C1851" w:rsidRPr="00BD35BE" w:rsidRDefault="002C1851" w:rsidP="002C1851">
      <w:pPr>
        <w:pStyle w:val="NoSpacing"/>
        <w:jc w:val="both"/>
        <w:rPr>
          <w:rFonts w:ascii="Tahoma" w:eastAsia="Times New Roman" w:hAnsi="Tahoma" w:cs="Tahoma"/>
        </w:rPr>
      </w:pPr>
    </w:p>
    <w:p w14:paraId="324CA609" w14:textId="7FAEBFCC" w:rsidR="002C1851" w:rsidRPr="00BD35BE" w:rsidRDefault="00707CAB" w:rsidP="002C1851">
      <w:pPr>
        <w:pStyle w:val="NoSpacing"/>
        <w:jc w:val="both"/>
        <w:rPr>
          <w:rFonts w:ascii="Tahoma" w:eastAsia="Times New Roman" w:hAnsi="Tahoma" w:cs="Tahoma"/>
        </w:rPr>
      </w:pPr>
      <w:r>
        <w:rPr>
          <w:rFonts w:ascii="Tahoma" w:eastAsia="Times New Roman" w:hAnsi="Tahoma" w:cs="Tahoma"/>
        </w:rPr>
        <w:t>Дјеца</w:t>
      </w:r>
      <w:r w:rsidR="002C1851" w:rsidRPr="00BD35BE">
        <w:rPr>
          <w:rFonts w:ascii="Tahoma" w:eastAsia="Times New Roman" w:hAnsi="Tahoma" w:cs="Tahoma"/>
        </w:rPr>
        <w:t xml:space="preserve"> </w:t>
      </w:r>
      <w:r>
        <w:rPr>
          <w:rFonts w:ascii="Tahoma" w:eastAsia="Times New Roman" w:hAnsi="Tahoma" w:cs="Tahoma"/>
        </w:rPr>
        <w:t>уочавају</w:t>
      </w:r>
      <w:r w:rsidR="002C1851" w:rsidRPr="00BD35BE">
        <w:rPr>
          <w:rFonts w:ascii="Tahoma" w:eastAsia="Times New Roman" w:hAnsi="Tahoma" w:cs="Tahoma"/>
        </w:rPr>
        <w:t xml:space="preserve"> </w:t>
      </w:r>
      <w:r>
        <w:rPr>
          <w:rFonts w:ascii="Tahoma" w:eastAsia="Times New Roman" w:hAnsi="Tahoma" w:cs="Tahoma"/>
        </w:rPr>
        <w:t>важне</w:t>
      </w:r>
      <w:r w:rsidR="002C1851" w:rsidRPr="00BD35BE">
        <w:rPr>
          <w:rFonts w:ascii="Tahoma" w:eastAsia="Times New Roman" w:hAnsi="Tahoma" w:cs="Tahoma"/>
        </w:rPr>
        <w:t xml:space="preserve"> </w:t>
      </w:r>
      <w:r>
        <w:rPr>
          <w:rFonts w:ascii="Tahoma" w:eastAsia="Times New Roman" w:hAnsi="Tahoma" w:cs="Tahoma"/>
        </w:rPr>
        <w:t>актере</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превенцији</w:t>
      </w:r>
      <w:r w:rsidR="002C1851" w:rsidRPr="00BD35BE">
        <w:rPr>
          <w:rFonts w:ascii="Tahoma" w:eastAsia="Times New Roman" w:hAnsi="Tahoma" w:cs="Tahoma"/>
        </w:rPr>
        <w:t xml:space="preserve"> </w:t>
      </w:r>
      <w:r>
        <w:rPr>
          <w:rFonts w:ascii="Tahoma" w:eastAsia="Times New Roman" w:hAnsi="Tahoma" w:cs="Tahoma"/>
        </w:rPr>
        <w:t>од</w:t>
      </w:r>
      <w:r w:rsidR="002C1851" w:rsidRPr="00BD35BE">
        <w:rPr>
          <w:rFonts w:ascii="Tahoma" w:eastAsia="Times New Roman" w:hAnsi="Tahoma" w:cs="Tahoma"/>
        </w:rPr>
        <w:t xml:space="preserve"> </w:t>
      </w:r>
      <w:r>
        <w:rPr>
          <w:rFonts w:ascii="Tahoma" w:eastAsia="Times New Roman" w:hAnsi="Tahoma" w:cs="Tahoma"/>
        </w:rPr>
        <w:t>насиља</w:t>
      </w:r>
      <w:r w:rsidR="002C1851" w:rsidRPr="00BD35BE">
        <w:rPr>
          <w:rFonts w:ascii="Tahoma" w:eastAsia="Times New Roman" w:hAnsi="Tahoma" w:cs="Tahoma"/>
        </w:rPr>
        <w:t xml:space="preserve">, </w:t>
      </w:r>
      <w:r>
        <w:rPr>
          <w:rFonts w:ascii="Tahoma" w:eastAsia="Times New Roman" w:hAnsi="Tahoma" w:cs="Tahoma"/>
        </w:rPr>
        <w:t>али</w:t>
      </w:r>
      <w:r w:rsidR="002C1851" w:rsidRPr="00BD35BE">
        <w:rPr>
          <w:rFonts w:ascii="Tahoma" w:eastAsia="Times New Roman" w:hAnsi="Tahoma" w:cs="Tahoma"/>
        </w:rPr>
        <w:t xml:space="preserve"> </w:t>
      </w:r>
      <w:r>
        <w:rPr>
          <w:rFonts w:ascii="Tahoma" w:eastAsia="Times New Roman" w:hAnsi="Tahoma" w:cs="Tahoma"/>
        </w:rPr>
        <w:t>нису</w:t>
      </w:r>
      <w:r w:rsidR="002C1851" w:rsidRPr="00BD35BE">
        <w:rPr>
          <w:rFonts w:ascii="Tahoma" w:eastAsia="Times New Roman" w:hAnsi="Tahoma" w:cs="Tahoma"/>
        </w:rPr>
        <w:t xml:space="preserve"> </w:t>
      </w:r>
      <w:r>
        <w:rPr>
          <w:rFonts w:ascii="Tahoma" w:eastAsia="Times New Roman" w:hAnsi="Tahoma" w:cs="Tahoma"/>
        </w:rPr>
        <w:t>довољно</w:t>
      </w:r>
      <w:r w:rsidR="002C1851" w:rsidRPr="00BD35BE">
        <w:rPr>
          <w:rFonts w:ascii="Tahoma" w:eastAsia="Times New Roman" w:hAnsi="Tahoma" w:cs="Tahoma"/>
        </w:rPr>
        <w:t xml:space="preserve"> </w:t>
      </w:r>
      <w:r>
        <w:rPr>
          <w:rFonts w:ascii="Tahoma" w:eastAsia="Times New Roman" w:hAnsi="Tahoma" w:cs="Tahoma"/>
        </w:rPr>
        <w:t>оснажени</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пријаве</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или</w:t>
      </w:r>
      <w:r w:rsidR="002C1851" w:rsidRPr="00BD35BE">
        <w:rPr>
          <w:rFonts w:ascii="Tahoma" w:eastAsia="Times New Roman" w:hAnsi="Tahoma" w:cs="Tahoma"/>
        </w:rPr>
        <w:t xml:space="preserve"> </w:t>
      </w:r>
      <w:r>
        <w:rPr>
          <w:rFonts w:ascii="Tahoma" w:eastAsia="Times New Roman" w:hAnsi="Tahoma" w:cs="Tahoma"/>
        </w:rPr>
        <w:t>неријетко</w:t>
      </w:r>
      <w:r w:rsidR="002C1851" w:rsidRPr="00BD35BE">
        <w:rPr>
          <w:rFonts w:ascii="Tahoma" w:eastAsia="Times New Roman" w:hAnsi="Tahoma" w:cs="Tahoma"/>
        </w:rPr>
        <w:t xml:space="preserve"> </w:t>
      </w:r>
      <w:r>
        <w:rPr>
          <w:rFonts w:ascii="Tahoma" w:eastAsia="Times New Roman" w:hAnsi="Tahoma" w:cs="Tahoma"/>
        </w:rPr>
        <w:t>имамо</w:t>
      </w:r>
      <w:r w:rsidR="002C1851" w:rsidRPr="00BD35BE">
        <w:rPr>
          <w:rFonts w:ascii="Tahoma" w:eastAsia="Times New Roman" w:hAnsi="Tahoma" w:cs="Tahoma"/>
        </w:rPr>
        <w:t xml:space="preserve"> </w:t>
      </w:r>
      <w:r>
        <w:rPr>
          <w:rFonts w:ascii="Tahoma" w:eastAsia="Times New Roman" w:hAnsi="Tahoma" w:cs="Tahoma"/>
        </w:rPr>
        <w:t>ситуације</w:t>
      </w:r>
      <w:r w:rsidR="002C1851" w:rsidRPr="00BD35BE">
        <w:rPr>
          <w:rFonts w:ascii="Tahoma" w:eastAsia="Times New Roman" w:hAnsi="Tahoma" w:cs="Tahoma"/>
        </w:rPr>
        <w:t xml:space="preserve"> </w:t>
      </w:r>
      <w:r>
        <w:rPr>
          <w:rFonts w:ascii="Tahoma" w:eastAsia="Times New Roman" w:hAnsi="Tahoma" w:cs="Tahoma"/>
        </w:rPr>
        <w:t>када</w:t>
      </w:r>
      <w:r w:rsidR="002C1851" w:rsidRPr="00BD35BE">
        <w:rPr>
          <w:rFonts w:ascii="Tahoma" w:eastAsia="Times New Roman" w:hAnsi="Tahoma" w:cs="Tahoma"/>
        </w:rPr>
        <w:t xml:space="preserve"> </w:t>
      </w:r>
      <w:r>
        <w:rPr>
          <w:rFonts w:ascii="Tahoma" w:eastAsia="Times New Roman" w:hAnsi="Tahoma" w:cs="Tahoma"/>
        </w:rPr>
        <w:t>пријаве</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а</w:t>
      </w:r>
      <w:r w:rsidR="002C1851" w:rsidRPr="00BD35BE">
        <w:rPr>
          <w:rFonts w:ascii="Tahoma" w:eastAsia="Times New Roman" w:hAnsi="Tahoma" w:cs="Tahoma"/>
        </w:rPr>
        <w:t xml:space="preserve"> </w:t>
      </w:r>
      <w:r>
        <w:rPr>
          <w:rFonts w:ascii="Tahoma" w:eastAsia="Times New Roman" w:hAnsi="Tahoma" w:cs="Tahoma"/>
        </w:rPr>
        <w:t>одговор</w:t>
      </w:r>
      <w:r w:rsidR="002C1851" w:rsidRPr="00BD35BE">
        <w:rPr>
          <w:rFonts w:ascii="Tahoma" w:eastAsia="Times New Roman" w:hAnsi="Tahoma" w:cs="Tahoma"/>
        </w:rPr>
        <w:t xml:space="preserve"> </w:t>
      </w:r>
      <w:r>
        <w:rPr>
          <w:rFonts w:ascii="Tahoma" w:eastAsia="Times New Roman" w:hAnsi="Tahoma" w:cs="Tahoma"/>
        </w:rPr>
        <w:t>или</w:t>
      </w:r>
      <w:r w:rsidR="002C1851" w:rsidRPr="00BD35BE">
        <w:rPr>
          <w:rFonts w:ascii="Tahoma" w:eastAsia="Times New Roman" w:hAnsi="Tahoma" w:cs="Tahoma"/>
        </w:rPr>
        <w:t xml:space="preserve"> </w:t>
      </w:r>
      <w:r>
        <w:rPr>
          <w:rFonts w:ascii="Tahoma" w:eastAsia="Times New Roman" w:hAnsi="Tahoma" w:cs="Tahoma"/>
        </w:rPr>
        <w:t>реакција</w:t>
      </w:r>
      <w:r w:rsidR="002C1851" w:rsidRPr="00BD35BE">
        <w:rPr>
          <w:rFonts w:ascii="Tahoma" w:eastAsia="Times New Roman" w:hAnsi="Tahoma" w:cs="Tahoma"/>
        </w:rPr>
        <w:t xml:space="preserve"> </w:t>
      </w:r>
      <w:r>
        <w:rPr>
          <w:rFonts w:ascii="Tahoma" w:eastAsia="Times New Roman" w:hAnsi="Tahoma" w:cs="Tahoma"/>
        </w:rPr>
        <w:t>који</w:t>
      </w:r>
      <w:r w:rsidR="002C1851" w:rsidRPr="00BD35BE">
        <w:rPr>
          <w:rFonts w:ascii="Tahoma" w:eastAsia="Times New Roman" w:hAnsi="Tahoma" w:cs="Tahoma"/>
        </w:rPr>
        <w:t xml:space="preserve"> </w:t>
      </w:r>
      <w:r>
        <w:rPr>
          <w:rFonts w:ascii="Tahoma" w:eastAsia="Times New Roman" w:hAnsi="Tahoma" w:cs="Tahoma"/>
        </w:rPr>
        <w:t>добију</w:t>
      </w:r>
      <w:r w:rsidR="002C1851" w:rsidRPr="00BD35BE">
        <w:rPr>
          <w:rFonts w:ascii="Tahoma" w:eastAsia="Times New Roman" w:hAnsi="Tahoma" w:cs="Tahoma"/>
        </w:rPr>
        <w:t xml:space="preserve"> </w:t>
      </w:r>
      <w:r>
        <w:rPr>
          <w:rFonts w:ascii="Tahoma" w:eastAsia="Times New Roman" w:hAnsi="Tahoma" w:cs="Tahoma"/>
        </w:rPr>
        <w:t>није</w:t>
      </w:r>
      <w:r w:rsidR="002C1851" w:rsidRPr="00BD35BE">
        <w:rPr>
          <w:rFonts w:ascii="Tahoma" w:eastAsia="Times New Roman" w:hAnsi="Tahoma" w:cs="Tahoma"/>
        </w:rPr>
        <w:t xml:space="preserve"> </w:t>
      </w:r>
      <w:r>
        <w:rPr>
          <w:rFonts w:ascii="Tahoma" w:eastAsia="Times New Roman" w:hAnsi="Tahoma" w:cs="Tahoma"/>
        </w:rPr>
        <w:t>адекватна</w:t>
      </w:r>
      <w:r w:rsidR="002C1851" w:rsidRPr="00BD35BE">
        <w:rPr>
          <w:rFonts w:ascii="Tahoma" w:eastAsia="Times New Roman" w:hAnsi="Tahoma" w:cs="Tahoma"/>
        </w:rPr>
        <w:t xml:space="preserve">. </w:t>
      </w:r>
      <w:r>
        <w:rPr>
          <w:rFonts w:ascii="Tahoma" w:eastAsia="Times New Roman" w:hAnsi="Tahoma" w:cs="Tahoma"/>
        </w:rPr>
        <w:t>Начини</w:t>
      </w:r>
      <w:r w:rsidR="002C1851" w:rsidRPr="00BD35BE">
        <w:rPr>
          <w:rFonts w:ascii="Tahoma" w:eastAsia="Times New Roman" w:hAnsi="Tahoma" w:cs="Tahoma"/>
        </w:rPr>
        <w:t xml:space="preserve"> </w:t>
      </w:r>
      <w:r>
        <w:rPr>
          <w:rFonts w:ascii="Tahoma" w:eastAsia="Times New Roman" w:hAnsi="Tahoma" w:cs="Tahoma"/>
        </w:rPr>
        <w:t>реакције</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када</w:t>
      </w:r>
      <w:r w:rsidR="002C1851" w:rsidRPr="00BD35BE">
        <w:rPr>
          <w:rFonts w:ascii="Tahoma" w:eastAsia="Times New Roman" w:hAnsi="Tahoma" w:cs="Tahoma"/>
        </w:rPr>
        <w:t xml:space="preserve"> </w:t>
      </w:r>
      <w:r>
        <w:rPr>
          <w:rFonts w:ascii="Tahoma" w:eastAsia="Times New Roman" w:hAnsi="Tahoma" w:cs="Tahoma"/>
        </w:rPr>
        <w:t>су</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улози</w:t>
      </w:r>
      <w:r w:rsidR="002C1851" w:rsidRPr="00BD35BE">
        <w:rPr>
          <w:rFonts w:ascii="Tahoma" w:eastAsia="Times New Roman" w:hAnsi="Tahoma" w:cs="Tahoma"/>
        </w:rPr>
        <w:t xml:space="preserve"> </w:t>
      </w:r>
      <w:r>
        <w:rPr>
          <w:rFonts w:ascii="Tahoma" w:eastAsia="Times New Roman" w:hAnsi="Tahoma" w:cs="Tahoma"/>
        </w:rPr>
        <w:t>посматрача</w:t>
      </w:r>
      <w:r w:rsidR="002C1851" w:rsidRPr="00BD35BE">
        <w:rPr>
          <w:rFonts w:ascii="Tahoma" w:eastAsia="Times New Roman" w:hAnsi="Tahoma" w:cs="Tahoma"/>
        </w:rPr>
        <w:t xml:space="preserve"> </w:t>
      </w:r>
      <w:r>
        <w:rPr>
          <w:rFonts w:ascii="Tahoma" w:eastAsia="Times New Roman" w:hAnsi="Tahoma" w:cs="Tahoma"/>
        </w:rPr>
        <w:t>насиља</w:t>
      </w:r>
      <w:r w:rsidR="002C1851" w:rsidRPr="00BD35BE">
        <w:rPr>
          <w:rFonts w:ascii="Tahoma" w:eastAsia="Times New Roman" w:hAnsi="Tahoma" w:cs="Tahoma"/>
        </w:rPr>
        <w:t xml:space="preserve">, </w:t>
      </w:r>
      <w:r>
        <w:rPr>
          <w:rFonts w:ascii="Tahoma" w:eastAsia="Times New Roman" w:hAnsi="Tahoma" w:cs="Tahoma"/>
        </w:rPr>
        <w:t>указују</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неадекватан</w:t>
      </w:r>
      <w:r w:rsidR="002C1851" w:rsidRPr="00BD35BE">
        <w:rPr>
          <w:rFonts w:ascii="Tahoma" w:eastAsia="Times New Roman" w:hAnsi="Tahoma" w:cs="Tahoma"/>
        </w:rPr>
        <w:t xml:space="preserve"> </w:t>
      </w:r>
      <w:r>
        <w:rPr>
          <w:rFonts w:ascii="Tahoma" w:eastAsia="Times New Roman" w:hAnsi="Tahoma" w:cs="Tahoma"/>
        </w:rPr>
        <w:t>приступ</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смислу</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дјеца</w:t>
      </w:r>
      <w:r w:rsidR="002C1851" w:rsidRPr="00BD35BE">
        <w:rPr>
          <w:rFonts w:ascii="Tahoma" w:eastAsia="Times New Roman" w:hAnsi="Tahoma" w:cs="Tahoma"/>
        </w:rPr>
        <w:t xml:space="preserve"> </w:t>
      </w:r>
      <w:r>
        <w:rPr>
          <w:rFonts w:ascii="Tahoma" w:eastAsia="Times New Roman" w:hAnsi="Tahoma" w:cs="Tahoma"/>
        </w:rPr>
        <w:t>сама</w:t>
      </w:r>
      <w:r w:rsidR="002C1851" w:rsidRPr="00BD35BE">
        <w:rPr>
          <w:rFonts w:ascii="Tahoma" w:eastAsia="Times New Roman" w:hAnsi="Tahoma" w:cs="Tahoma"/>
        </w:rPr>
        <w:t xml:space="preserve"> </w:t>
      </w:r>
      <w:r>
        <w:rPr>
          <w:rFonts w:ascii="Tahoma" w:eastAsia="Times New Roman" w:hAnsi="Tahoma" w:cs="Tahoma"/>
        </w:rPr>
        <w:t>покушавају</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интервенишу</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прекину</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односно</w:t>
      </w:r>
      <w:r w:rsidR="002C1851" w:rsidRPr="00BD35BE">
        <w:rPr>
          <w:rFonts w:ascii="Tahoma" w:eastAsia="Times New Roman" w:hAnsi="Tahoma" w:cs="Tahoma"/>
        </w:rPr>
        <w:t xml:space="preserve"> </w:t>
      </w:r>
      <w:r>
        <w:rPr>
          <w:rFonts w:ascii="Tahoma" w:eastAsia="Times New Roman" w:hAnsi="Tahoma" w:cs="Tahoma"/>
        </w:rPr>
        <w:t>стану</w:t>
      </w:r>
      <w:r w:rsidR="002C1851" w:rsidRPr="00BD35BE">
        <w:rPr>
          <w:rFonts w:ascii="Tahoma" w:eastAsia="Times New Roman" w:hAnsi="Tahoma" w:cs="Tahoma"/>
        </w:rPr>
        <w:t xml:space="preserve"> </w:t>
      </w:r>
      <w:r>
        <w:rPr>
          <w:rFonts w:ascii="Tahoma" w:eastAsia="Times New Roman" w:hAnsi="Tahoma" w:cs="Tahoma"/>
        </w:rPr>
        <w:t>насупрот</w:t>
      </w:r>
      <w:r w:rsidR="002C1851" w:rsidRPr="00BD35BE">
        <w:rPr>
          <w:rFonts w:ascii="Tahoma" w:eastAsia="Times New Roman" w:hAnsi="Tahoma" w:cs="Tahoma"/>
        </w:rPr>
        <w:t xml:space="preserve"> </w:t>
      </w:r>
      <w:r>
        <w:rPr>
          <w:rFonts w:ascii="Tahoma" w:eastAsia="Times New Roman" w:hAnsi="Tahoma" w:cs="Tahoma"/>
        </w:rPr>
        <w:t>насилника</w:t>
      </w:r>
      <w:r w:rsidR="002C1851" w:rsidRPr="00BD35BE">
        <w:rPr>
          <w:rFonts w:ascii="Tahoma" w:eastAsia="Times New Roman" w:hAnsi="Tahoma" w:cs="Tahoma"/>
        </w:rPr>
        <w:t xml:space="preserve"> </w:t>
      </w:r>
      <w:r>
        <w:rPr>
          <w:rFonts w:ascii="Tahoma" w:eastAsia="Times New Roman" w:hAnsi="Tahoma" w:cs="Tahoma"/>
        </w:rPr>
        <w:t>као</w:t>
      </w:r>
      <w:r w:rsidR="002C1851" w:rsidRPr="00BD35BE">
        <w:rPr>
          <w:rFonts w:ascii="Tahoma" w:eastAsia="Times New Roman" w:hAnsi="Tahoma" w:cs="Tahoma"/>
        </w:rPr>
        <w:t xml:space="preserve"> </w:t>
      </w:r>
      <w:r>
        <w:rPr>
          <w:rFonts w:ascii="Tahoma" w:eastAsia="Times New Roman" w:hAnsi="Tahoma" w:cs="Tahoma"/>
        </w:rPr>
        <w:t>потенцијално</w:t>
      </w:r>
      <w:r w:rsidR="002C1851" w:rsidRPr="00BD35BE">
        <w:rPr>
          <w:rFonts w:ascii="Tahoma" w:eastAsia="Times New Roman" w:hAnsi="Tahoma" w:cs="Tahoma"/>
        </w:rPr>
        <w:t xml:space="preserve"> </w:t>
      </w:r>
      <w:r>
        <w:rPr>
          <w:rFonts w:ascii="Tahoma" w:eastAsia="Times New Roman" w:hAnsi="Tahoma" w:cs="Tahoma"/>
        </w:rPr>
        <w:t>рјешење</w:t>
      </w:r>
      <w:r w:rsidR="002C1851" w:rsidRPr="00BD35BE">
        <w:rPr>
          <w:rFonts w:ascii="Tahoma" w:eastAsia="Times New Roman" w:hAnsi="Tahoma" w:cs="Tahoma"/>
        </w:rPr>
        <w:t xml:space="preserve"> </w:t>
      </w:r>
      <w:r>
        <w:rPr>
          <w:rFonts w:ascii="Tahoma" w:eastAsia="Times New Roman" w:hAnsi="Tahoma" w:cs="Tahoma"/>
        </w:rPr>
        <w:t>ситуације</w:t>
      </w:r>
      <w:r w:rsidR="002C1851" w:rsidRPr="00BD35BE">
        <w:rPr>
          <w:rFonts w:ascii="Tahoma" w:eastAsia="Times New Roman" w:hAnsi="Tahoma" w:cs="Tahoma"/>
        </w:rPr>
        <w:t xml:space="preserve">. </w:t>
      </w:r>
      <w:r>
        <w:rPr>
          <w:rFonts w:ascii="Tahoma" w:eastAsia="Times New Roman" w:hAnsi="Tahoma" w:cs="Tahoma"/>
        </w:rPr>
        <w:t>Исто</w:t>
      </w:r>
      <w:r w:rsidR="002C1851" w:rsidRPr="00BD35BE">
        <w:rPr>
          <w:rFonts w:ascii="Tahoma" w:eastAsia="Times New Roman" w:hAnsi="Tahoma" w:cs="Tahoma"/>
        </w:rPr>
        <w:t xml:space="preserve"> </w:t>
      </w:r>
      <w:r>
        <w:rPr>
          <w:rFonts w:ascii="Tahoma" w:eastAsia="Times New Roman" w:hAnsi="Tahoma" w:cs="Tahoma"/>
        </w:rPr>
        <w:t>нас</w:t>
      </w:r>
      <w:r w:rsidR="002C1851" w:rsidRPr="00BD35BE">
        <w:rPr>
          <w:rFonts w:ascii="Tahoma" w:eastAsia="Times New Roman" w:hAnsi="Tahoma" w:cs="Tahoma"/>
        </w:rPr>
        <w:t xml:space="preserve"> </w:t>
      </w:r>
      <w:r>
        <w:rPr>
          <w:rFonts w:ascii="Tahoma" w:eastAsia="Times New Roman" w:hAnsi="Tahoma" w:cs="Tahoma"/>
        </w:rPr>
        <w:t>упућује</w:t>
      </w:r>
      <w:r w:rsidR="002C1851" w:rsidRPr="00BD35BE">
        <w:rPr>
          <w:rFonts w:ascii="Tahoma" w:eastAsia="Times New Roman" w:hAnsi="Tahoma" w:cs="Tahoma"/>
        </w:rPr>
        <w:t xml:space="preserve"> </w:t>
      </w:r>
      <w:r>
        <w:rPr>
          <w:rFonts w:ascii="Tahoma" w:eastAsia="Times New Roman" w:hAnsi="Tahoma" w:cs="Tahoma"/>
        </w:rPr>
        <w:t>да</w:t>
      </w:r>
      <w:r w:rsidR="002C1851" w:rsidRPr="00BD35BE">
        <w:rPr>
          <w:rFonts w:ascii="Tahoma" w:eastAsia="Times New Roman" w:hAnsi="Tahoma" w:cs="Tahoma"/>
        </w:rPr>
        <w:t xml:space="preserve"> </w:t>
      </w:r>
      <w:r>
        <w:rPr>
          <w:rFonts w:ascii="Tahoma" w:eastAsia="Times New Roman" w:hAnsi="Tahoma" w:cs="Tahoma"/>
        </w:rPr>
        <w:t>дјеца</w:t>
      </w:r>
      <w:r w:rsidR="002C1851" w:rsidRPr="00BD35BE">
        <w:rPr>
          <w:rFonts w:ascii="Tahoma" w:eastAsia="Times New Roman" w:hAnsi="Tahoma" w:cs="Tahoma"/>
        </w:rPr>
        <w:t xml:space="preserve"> </w:t>
      </w:r>
      <w:r>
        <w:rPr>
          <w:rFonts w:ascii="Tahoma" w:eastAsia="Times New Roman" w:hAnsi="Tahoma" w:cs="Tahoma"/>
        </w:rPr>
        <w:t>релативизују</w:t>
      </w:r>
      <w:r w:rsidR="002C1851" w:rsidRPr="00BD35BE">
        <w:rPr>
          <w:rFonts w:ascii="Tahoma" w:eastAsia="Times New Roman" w:hAnsi="Tahoma" w:cs="Tahoma"/>
        </w:rPr>
        <w:t xml:space="preserve"> </w:t>
      </w:r>
      <w:r>
        <w:rPr>
          <w:rFonts w:ascii="Tahoma" w:eastAsia="Times New Roman" w:hAnsi="Tahoma" w:cs="Tahoma"/>
        </w:rPr>
        <w:t>проблем</w:t>
      </w:r>
      <w:r w:rsidR="002C1851" w:rsidRPr="00BD35BE">
        <w:rPr>
          <w:rFonts w:ascii="Tahoma" w:eastAsia="Times New Roman" w:hAnsi="Tahoma" w:cs="Tahoma"/>
        </w:rPr>
        <w:t xml:space="preserve"> </w:t>
      </w:r>
      <w:r>
        <w:rPr>
          <w:rFonts w:ascii="Tahoma" w:eastAsia="Times New Roman" w:hAnsi="Tahoma" w:cs="Tahoma"/>
        </w:rPr>
        <w:t>насиља</w:t>
      </w:r>
      <w:r w:rsidR="002C1851" w:rsidRPr="00BD35BE">
        <w:rPr>
          <w:rFonts w:ascii="Tahoma" w:eastAsia="Times New Roman" w:hAnsi="Tahoma" w:cs="Tahoma"/>
        </w:rPr>
        <w:t xml:space="preserve">, </w:t>
      </w:r>
      <w:r>
        <w:rPr>
          <w:rFonts w:ascii="Tahoma" w:eastAsia="Times New Roman" w:hAnsi="Tahoma" w:cs="Tahoma"/>
        </w:rPr>
        <w:t>што</w:t>
      </w:r>
      <w:r w:rsidR="002C1851" w:rsidRPr="00BD35BE">
        <w:rPr>
          <w:rFonts w:ascii="Tahoma" w:eastAsia="Times New Roman" w:hAnsi="Tahoma" w:cs="Tahoma"/>
        </w:rPr>
        <w:t xml:space="preserve"> </w:t>
      </w:r>
      <w:r>
        <w:rPr>
          <w:rFonts w:ascii="Tahoma" w:eastAsia="Times New Roman" w:hAnsi="Tahoma" w:cs="Tahoma"/>
        </w:rPr>
        <w:t>говори</w:t>
      </w:r>
      <w:r w:rsidR="002C1851" w:rsidRPr="00BD35BE">
        <w:rPr>
          <w:rFonts w:ascii="Tahoma" w:eastAsia="Times New Roman" w:hAnsi="Tahoma" w:cs="Tahoma"/>
        </w:rPr>
        <w:t xml:space="preserve"> </w:t>
      </w:r>
      <w:r>
        <w:rPr>
          <w:rFonts w:ascii="Tahoma" w:eastAsia="Times New Roman" w:hAnsi="Tahoma" w:cs="Tahoma"/>
        </w:rPr>
        <w:t>о</w:t>
      </w:r>
      <w:r w:rsidR="002C1851" w:rsidRPr="00BD35BE">
        <w:rPr>
          <w:rFonts w:ascii="Tahoma" w:eastAsia="Times New Roman" w:hAnsi="Tahoma" w:cs="Tahoma"/>
        </w:rPr>
        <w:t xml:space="preserve"> </w:t>
      </w:r>
      <w:r>
        <w:rPr>
          <w:rFonts w:ascii="Tahoma" w:eastAsia="Times New Roman" w:hAnsi="Tahoma" w:cs="Tahoma"/>
        </w:rPr>
        <w:t>постојању</w:t>
      </w:r>
      <w:r w:rsidR="002C1851" w:rsidRPr="00BD35BE">
        <w:rPr>
          <w:rFonts w:ascii="Tahoma" w:eastAsia="Times New Roman" w:hAnsi="Tahoma" w:cs="Tahoma"/>
        </w:rPr>
        <w:t xml:space="preserve"> </w:t>
      </w:r>
      <w:r>
        <w:rPr>
          <w:rFonts w:ascii="Tahoma" w:eastAsia="Times New Roman" w:hAnsi="Tahoma" w:cs="Tahoma"/>
        </w:rPr>
        <w:t>толеранције</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ширем</w:t>
      </w:r>
      <w:r w:rsidR="002C1851" w:rsidRPr="00BD35BE">
        <w:rPr>
          <w:rFonts w:ascii="Tahoma" w:eastAsia="Times New Roman" w:hAnsi="Tahoma" w:cs="Tahoma"/>
        </w:rPr>
        <w:t xml:space="preserve"> </w:t>
      </w:r>
      <w:r>
        <w:rPr>
          <w:rFonts w:ascii="Tahoma" w:eastAsia="Times New Roman" w:hAnsi="Tahoma" w:cs="Tahoma"/>
        </w:rPr>
        <w:t>плану</w:t>
      </w:r>
      <w:r w:rsidR="002C1851" w:rsidRPr="00BD35BE">
        <w:rPr>
          <w:rFonts w:ascii="Tahoma" w:eastAsia="Times New Roman" w:hAnsi="Tahoma" w:cs="Tahoma"/>
        </w:rPr>
        <w:t>.</w:t>
      </w:r>
    </w:p>
    <w:p w14:paraId="418A7904" w14:textId="77777777" w:rsidR="002C1851" w:rsidRPr="00BD35BE" w:rsidRDefault="002C1851" w:rsidP="002C1851">
      <w:pPr>
        <w:pStyle w:val="NoSpacing"/>
        <w:jc w:val="both"/>
        <w:rPr>
          <w:rFonts w:ascii="Tahoma" w:eastAsia="Times New Roman" w:hAnsi="Tahoma" w:cs="Tahoma"/>
        </w:rPr>
      </w:pPr>
    </w:p>
    <w:p w14:paraId="78516ECF" w14:textId="48493D65" w:rsidR="002C1851" w:rsidRPr="00BD35BE" w:rsidRDefault="00707CAB" w:rsidP="002C1851">
      <w:pPr>
        <w:pStyle w:val="NoSpacing"/>
        <w:jc w:val="both"/>
        <w:rPr>
          <w:rFonts w:ascii="Tahoma" w:hAnsi="Tahoma" w:cs="Tahoma"/>
          <w:lang w:val="sr-Latn-CS"/>
        </w:rPr>
      </w:pPr>
      <w:r>
        <w:rPr>
          <w:rFonts w:ascii="Tahoma" w:hAnsi="Tahoma" w:cs="Tahoma"/>
          <w:lang w:val="sr-Latn-BA"/>
        </w:rPr>
        <w:lastRenderedPageBreak/>
        <w:t>Када</w:t>
      </w:r>
      <w:r w:rsidR="002C1851" w:rsidRPr="00BD35BE">
        <w:rPr>
          <w:rFonts w:ascii="Tahoma" w:hAnsi="Tahoma" w:cs="Tahoma"/>
          <w:lang w:val="sr-Latn-BA"/>
        </w:rPr>
        <w:t xml:space="preserve"> </w:t>
      </w:r>
      <w:r>
        <w:rPr>
          <w:rFonts w:ascii="Tahoma" w:hAnsi="Tahoma" w:cs="Tahoma"/>
          <w:lang w:val="sr-Latn-BA"/>
        </w:rPr>
        <w:t>говоримо</w:t>
      </w:r>
      <w:r w:rsidR="002C1851" w:rsidRPr="00BD35BE">
        <w:rPr>
          <w:rFonts w:ascii="Tahoma" w:hAnsi="Tahoma" w:cs="Tahoma"/>
          <w:lang w:val="sr-Latn-BA"/>
        </w:rPr>
        <w:t xml:space="preserve"> </w:t>
      </w:r>
      <w:r>
        <w:rPr>
          <w:rFonts w:ascii="Tahoma" w:hAnsi="Tahoma" w:cs="Tahoma"/>
          <w:lang w:val="sr-Latn-BA"/>
        </w:rPr>
        <w:t>о</w:t>
      </w:r>
      <w:r w:rsidR="002C1851" w:rsidRPr="00BD35BE">
        <w:rPr>
          <w:rFonts w:ascii="Tahoma" w:hAnsi="Tahoma" w:cs="Tahoma"/>
          <w:lang w:val="sr-Latn-BA"/>
        </w:rPr>
        <w:t xml:space="preserve"> </w:t>
      </w:r>
      <w:r>
        <w:rPr>
          <w:rFonts w:ascii="Tahoma" w:hAnsi="Tahoma" w:cs="Tahoma"/>
          <w:lang w:val="sr-Latn-BA"/>
        </w:rPr>
        <w:t>насиљу</w:t>
      </w:r>
      <w:r w:rsidR="002C1851" w:rsidRPr="00BD35BE">
        <w:rPr>
          <w:rFonts w:ascii="Tahoma" w:hAnsi="Tahoma" w:cs="Tahoma"/>
          <w:lang w:val="sr-Latn-BA"/>
        </w:rPr>
        <w:t xml:space="preserve"> </w:t>
      </w:r>
      <w:r>
        <w:rPr>
          <w:rFonts w:ascii="Tahoma" w:hAnsi="Tahoma" w:cs="Tahoma"/>
          <w:lang w:val="sr-Latn-BA"/>
        </w:rPr>
        <w:t>посебан</w:t>
      </w:r>
      <w:r w:rsidR="002C1851" w:rsidRPr="00BD35BE">
        <w:rPr>
          <w:rFonts w:ascii="Tahoma" w:hAnsi="Tahoma" w:cs="Tahoma"/>
          <w:lang w:val="sr-Latn-BA"/>
        </w:rPr>
        <w:t xml:space="preserve"> </w:t>
      </w:r>
      <w:r>
        <w:rPr>
          <w:rFonts w:ascii="Tahoma" w:hAnsi="Tahoma" w:cs="Tahoma"/>
          <w:lang w:val="sr-Latn-BA"/>
        </w:rPr>
        <w:t>проблем</w:t>
      </w:r>
      <w:r w:rsidR="002C1851" w:rsidRPr="00BD35BE">
        <w:rPr>
          <w:rFonts w:ascii="Tahoma" w:hAnsi="Tahoma" w:cs="Tahoma"/>
          <w:lang w:val="sr-Latn-BA"/>
        </w:rPr>
        <w:t xml:space="preserve"> </w:t>
      </w:r>
      <w:r>
        <w:rPr>
          <w:rFonts w:ascii="Tahoma" w:hAnsi="Tahoma" w:cs="Tahoma"/>
          <w:lang w:val="sr-Latn-BA"/>
        </w:rPr>
        <w:t>представља</w:t>
      </w:r>
      <w:r w:rsidR="002C1851" w:rsidRPr="00BD35BE">
        <w:rPr>
          <w:rFonts w:ascii="Tahoma" w:hAnsi="Tahoma" w:cs="Tahoma"/>
          <w:lang w:val="sr-Latn-BA"/>
        </w:rPr>
        <w:t xml:space="preserve"> </w:t>
      </w:r>
      <w:r>
        <w:rPr>
          <w:rFonts w:ascii="Tahoma" w:hAnsi="Tahoma" w:cs="Tahoma"/>
          <w:lang w:val="sr-Latn-BA"/>
        </w:rPr>
        <w:t>чињеница</w:t>
      </w:r>
      <w:r w:rsidR="002C1851" w:rsidRPr="00BD35BE">
        <w:rPr>
          <w:rFonts w:ascii="Tahoma" w:hAnsi="Tahoma" w:cs="Tahoma"/>
          <w:lang w:val="sr-Latn-BA"/>
        </w:rPr>
        <w:t xml:space="preserve"> </w:t>
      </w:r>
      <w:r>
        <w:rPr>
          <w:rFonts w:ascii="Tahoma" w:hAnsi="Tahoma" w:cs="Tahoma"/>
          <w:lang w:val="sr-Latn-BA"/>
        </w:rPr>
        <w:t>да</w:t>
      </w:r>
      <w:r w:rsidR="002C1851" w:rsidRPr="00BD35BE">
        <w:rPr>
          <w:rFonts w:ascii="Tahoma" w:hAnsi="Tahoma" w:cs="Tahoma"/>
          <w:lang w:val="sr-Latn-BA"/>
        </w:rPr>
        <w:t xml:space="preserve"> </w:t>
      </w:r>
      <w:r>
        <w:rPr>
          <w:rFonts w:ascii="Tahoma" w:hAnsi="Tahoma" w:cs="Tahoma"/>
          <w:lang w:val="sr-Latn-BA"/>
        </w:rPr>
        <w:t>нема</w:t>
      </w:r>
      <w:r w:rsidR="002C1851" w:rsidRPr="00BD35BE">
        <w:rPr>
          <w:rFonts w:ascii="Tahoma" w:hAnsi="Tahoma" w:cs="Tahoma"/>
          <w:lang w:val="sr-Latn-BA"/>
        </w:rPr>
        <w:t xml:space="preserve"> </w:t>
      </w:r>
      <w:r>
        <w:rPr>
          <w:rFonts w:ascii="Tahoma" w:hAnsi="Tahoma" w:cs="Tahoma"/>
          <w:lang w:val="sr-Latn-BA"/>
        </w:rPr>
        <w:t>званичних</w:t>
      </w:r>
      <w:r w:rsidR="002C1851" w:rsidRPr="00BD35BE">
        <w:rPr>
          <w:rFonts w:ascii="Tahoma" w:hAnsi="Tahoma" w:cs="Tahoma"/>
          <w:lang w:val="sr-Latn-BA"/>
        </w:rPr>
        <w:t xml:space="preserve"> </w:t>
      </w:r>
      <w:r>
        <w:rPr>
          <w:rFonts w:ascii="Tahoma" w:hAnsi="Tahoma" w:cs="Tahoma"/>
          <w:lang w:val="sr-Latn-BA"/>
        </w:rPr>
        <w:t>података</w:t>
      </w:r>
      <w:r w:rsidR="002C1851" w:rsidRPr="00BD35BE">
        <w:rPr>
          <w:rFonts w:ascii="Tahoma" w:hAnsi="Tahoma" w:cs="Tahoma"/>
          <w:lang w:val="sr-Latn-BA"/>
        </w:rPr>
        <w:t xml:space="preserve">, </w:t>
      </w:r>
      <w:r>
        <w:rPr>
          <w:rFonts w:ascii="Tahoma" w:hAnsi="Tahoma" w:cs="Tahoma"/>
          <w:lang w:val="sr-Latn-BA"/>
        </w:rPr>
        <w:t>односно</w:t>
      </w:r>
      <w:r w:rsidR="002C1851" w:rsidRPr="00BD35BE">
        <w:rPr>
          <w:rFonts w:ascii="Tahoma" w:hAnsi="Tahoma" w:cs="Tahoma"/>
          <w:lang w:val="sr-Latn-BA"/>
        </w:rPr>
        <w:t xml:space="preserve"> </w:t>
      </w:r>
      <w:r>
        <w:rPr>
          <w:rFonts w:ascii="Tahoma" w:hAnsi="Tahoma" w:cs="Tahoma"/>
          <w:lang w:val="sr-Latn-BA"/>
        </w:rPr>
        <w:t>евиденција</w:t>
      </w:r>
      <w:r w:rsidR="002C1851" w:rsidRPr="00BD35BE">
        <w:rPr>
          <w:rFonts w:ascii="Tahoma" w:hAnsi="Tahoma" w:cs="Tahoma"/>
          <w:lang w:val="sr-Latn-BA"/>
        </w:rPr>
        <w:t xml:space="preserve"> </w:t>
      </w:r>
      <w:r>
        <w:rPr>
          <w:rFonts w:ascii="Tahoma" w:hAnsi="Tahoma" w:cs="Tahoma"/>
          <w:lang w:val="sr-Latn-BA"/>
        </w:rPr>
        <w:t>из</w:t>
      </w:r>
      <w:r w:rsidR="002C1851" w:rsidRPr="00BD35BE">
        <w:rPr>
          <w:rFonts w:ascii="Tahoma" w:hAnsi="Tahoma" w:cs="Tahoma"/>
          <w:lang w:val="sr-Latn-BA"/>
        </w:rPr>
        <w:t xml:space="preserve"> </w:t>
      </w:r>
      <w:r>
        <w:rPr>
          <w:rFonts w:ascii="Tahoma" w:hAnsi="Tahoma" w:cs="Tahoma"/>
          <w:lang w:val="sr-Latn-BA"/>
        </w:rPr>
        <w:t>којих</w:t>
      </w:r>
      <w:r w:rsidR="002C1851" w:rsidRPr="00BD35BE">
        <w:rPr>
          <w:rFonts w:ascii="Tahoma" w:hAnsi="Tahoma" w:cs="Tahoma"/>
          <w:lang w:val="sr-Latn-BA"/>
        </w:rPr>
        <w:t xml:space="preserve"> </w:t>
      </w:r>
      <w:r>
        <w:rPr>
          <w:rFonts w:ascii="Tahoma" w:hAnsi="Tahoma" w:cs="Tahoma"/>
          <w:lang w:val="sr-Latn-BA"/>
        </w:rPr>
        <w:t>би</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поред</w:t>
      </w:r>
      <w:r w:rsidR="002C1851" w:rsidRPr="00BD35BE">
        <w:rPr>
          <w:rFonts w:ascii="Tahoma" w:hAnsi="Tahoma" w:cs="Tahoma"/>
          <w:lang w:val="sr-Latn-BA"/>
        </w:rPr>
        <w:t xml:space="preserve"> </w:t>
      </w:r>
      <w:r>
        <w:rPr>
          <w:rFonts w:ascii="Tahoma" w:hAnsi="Tahoma" w:cs="Tahoma"/>
          <w:lang w:val="sr-Latn-BA"/>
        </w:rPr>
        <w:t>тога</w:t>
      </w:r>
      <w:r w:rsidR="002C1851" w:rsidRPr="00BD35BE">
        <w:rPr>
          <w:rFonts w:ascii="Tahoma" w:hAnsi="Tahoma" w:cs="Tahoma"/>
          <w:lang w:val="sr-Latn-BA"/>
        </w:rPr>
        <w:t xml:space="preserve">, </w:t>
      </w:r>
      <w:r>
        <w:rPr>
          <w:rFonts w:ascii="Tahoma" w:hAnsi="Tahoma" w:cs="Tahoma"/>
          <w:lang w:val="sr-Latn-BA"/>
        </w:rPr>
        <w:t>да</w:t>
      </w:r>
      <w:r w:rsidR="002C1851" w:rsidRPr="00BD35BE">
        <w:rPr>
          <w:rFonts w:ascii="Tahoma" w:hAnsi="Tahoma" w:cs="Tahoma"/>
          <w:lang w:val="sr-Latn-BA"/>
        </w:rPr>
        <w:t xml:space="preserve"> </w:t>
      </w:r>
      <w:r>
        <w:rPr>
          <w:rFonts w:ascii="Tahoma" w:hAnsi="Tahoma" w:cs="Tahoma"/>
          <w:lang w:val="sr-Latn-BA"/>
        </w:rPr>
        <w:t>ли</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који</w:t>
      </w:r>
      <w:r w:rsidR="002C1851" w:rsidRPr="00BD35BE">
        <w:rPr>
          <w:rFonts w:ascii="Tahoma" w:hAnsi="Tahoma" w:cs="Tahoma"/>
          <w:lang w:val="sr-Latn-BA"/>
        </w:rPr>
        <w:t xml:space="preserve"> </w:t>
      </w:r>
      <w:r>
        <w:rPr>
          <w:rFonts w:ascii="Tahoma" w:hAnsi="Tahoma" w:cs="Tahoma"/>
          <w:lang w:val="sr-Latn-BA"/>
        </w:rPr>
        <w:t>облик</w:t>
      </w:r>
      <w:r w:rsidR="002C1851" w:rsidRPr="00BD35BE">
        <w:rPr>
          <w:rFonts w:ascii="Tahoma" w:hAnsi="Tahoma" w:cs="Tahoma"/>
          <w:lang w:val="sr-Latn-BA"/>
        </w:rPr>
        <w:t xml:space="preserve"> </w:t>
      </w:r>
      <w:r>
        <w:rPr>
          <w:rFonts w:ascii="Tahoma" w:hAnsi="Tahoma" w:cs="Tahoma"/>
          <w:lang w:val="sr-Latn-BA"/>
        </w:rPr>
        <w:t>насиља</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порасту</w:t>
      </w:r>
      <w:r w:rsidR="002C1851" w:rsidRPr="00BD35BE">
        <w:rPr>
          <w:rFonts w:ascii="Tahoma" w:hAnsi="Tahoma" w:cs="Tahoma"/>
          <w:lang w:val="sr-Latn-BA"/>
        </w:rPr>
        <w:t xml:space="preserve">, </w:t>
      </w:r>
      <w:r>
        <w:rPr>
          <w:rFonts w:ascii="Tahoma" w:hAnsi="Tahoma" w:cs="Tahoma"/>
          <w:lang w:val="sr-Latn-BA"/>
        </w:rPr>
        <w:t>могли</w:t>
      </w:r>
      <w:r w:rsidR="002C1851" w:rsidRPr="00BD35BE">
        <w:rPr>
          <w:rFonts w:ascii="Tahoma" w:hAnsi="Tahoma" w:cs="Tahoma"/>
          <w:lang w:val="sr-Latn-BA"/>
        </w:rPr>
        <w:t xml:space="preserve"> </w:t>
      </w:r>
      <w:r>
        <w:rPr>
          <w:rFonts w:ascii="Tahoma" w:hAnsi="Tahoma" w:cs="Tahoma"/>
          <w:lang w:val="sr-Latn-BA"/>
        </w:rPr>
        <w:t>пратити</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други</w:t>
      </w:r>
      <w:r w:rsidR="002C1851" w:rsidRPr="00BD35BE">
        <w:rPr>
          <w:rFonts w:ascii="Tahoma" w:hAnsi="Tahoma" w:cs="Tahoma"/>
          <w:lang w:val="sr-Latn-BA"/>
        </w:rPr>
        <w:t xml:space="preserve"> </w:t>
      </w:r>
      <w:r>
        <w:rPr>
          <w:rFonts w:ascii="Tahoma" w:hAnsi="Tahoma" w:cs="Tahoma"/>
          <w:lang w:val="sr-Latn-BA"/>
        </w:rPr>
        <w:t>параметри</w:t>
      </w:r>
      <w:r w:rsidR="002C1851" w:rsidRPr="00BD35BE">
        <w:rPr>
          <w:rFonts w:ascii="Tahoma" w:hAnsi="Tahoma" w:cs="Tahoma"/>
          <w:lang w:val="sr-Latn-BA"/>
        </w:rPr>
        <w:t xml:space="preserve"> </w:t>
      </w:r>
      <w:r>
        <w:rPr>
          <w:rFonts w:ascii="Tahoma" w:hAnsi="Tahoma" w:cs="Tahoma"/>
          <w:lang w:val="sr-Latn-BA"/>
        </w:rPr>
        <w:t>везани</w:t>
      </w:r>
      <w:r w:rsidR="002C1851" w:rsidRPr="00BD35BE">
        <w:rPr>
          <w:rFonts w:ascii="Tahoma" w:hAnsi="Tahoma" w:cs="Tahoma"/>
          <w:lang w:val="sr-Latn-BA"/>
        </w:rPr>
        <w:t xml:space="preserve"> </w:t>
      </w:r>
      <w:r>
        <w:rPr>
          <w:rFonts w:ascii="Tahoma" w:hAnsi="Tahoma" w:cs="Tahoma"/>
          <w:lang w:val="sr-Latn-BA"/>
        </w:rPr>
        <w:t>за</w:t>
      </w:r>
      <w:r w:rsidR="002C1851" w:rsidRPr="00BD35BE">
        <w:rPr>
          <w:rFonts w:ascii="Tahoma" w:hAnsi="Tahoma" w:cs="Tahoma"/>
          <w:lang w:val="sr-Latn-BA"/>
        </w:rPr>
        <w:t xml:space="preserve"> </w:t>
      </w:r>
      <w:r>
        <w:rPr>
          <w:rFonts w:ascii="Tahoma" w:hAnsi="Tahoma" w:cs="Tahoma"/>
          <w:lang w:val="sr-Latn-BA"/>
        </w:rPr>
        <w:t>насиље</w:t>
      </w:r>
      <w:r w:rsidR="002C1851" w:rsidRPr="00BD35BE">
        <w:rPr>
          <w:rFonts w:ascii="Tahoma" w:hAnsi="Tahoma" w:cs="Tahoma"/>
          <w:lang w:val="sr-Latn-BA"/>
        </w:rPr>
        <w:t xml:space="preserve">. </w:t>
      </w:r>
      <w:r>
        <w:rPr>
          <w:rFonts w:ascii="Tahoma" w:hAnsi="Tahoma" w:cs="Tahoma"/>
          <w:lang w:val="sr-Latn-BA"/>
        </w:rPr>
        <w:t>Протоколом</w:t>
      </w:r>
      <w:r w:rsidR="002C1851" w:rsidRPr="00BD35BE">
        <w:rPr>
          <w:rFonts w:ascii="Tahoma" w:hAnsi="Tahoma" w:cs="Tahoma"/>
          <w:lang w:val="sr-Latn-BA"/>
        </w:rPr>
        <w:t xml:space="preserve"> </w:t>
      </w:r>
      <w:r>
        <w:rPr>
          <w:rFonts w:ascii="Tahoma" w:hAnsi="Tahoma" w:cs="Tahoma"/>
          <w:lang w:val="sr-Latn-BA"/>
        </w:rPr>
        <w:t>о</w:t>
      </w:r>
      <w:r w:rsidR="002C1851" w:rsidRPr="00BD35BE">
        <w:rPr>
          <w:rFonts w:ascii="Tahoma" w:hAnsi="Tahoma" w:cs="Tahoma"/>
          <w:lang w:val="sr-Latn-BA"/>
        </w:rPr>
        <w:t xml:space="preserve"> </w:t>
      </w:r>
      <w:r>
        <w:rPr>
          <w:rFonts w:ascii="Tahoma" w:hAnsi="Tahoma" w:cs="Tahoma"/>
          <w:lang w:val="sr-Latn-BA"/>
        </w:rPr>
        <w:t>поступању</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случају</w:t>
      </w:r>
      <w:r w:rsidR="002C1851" w:rsidRPr="00BD35BE">
        <w:rPr>
          <w:rFonts w:ascii="Tahoma" w:hAnsi="Tahoma" w:cs="Tahoma"/>
          <w:lang w:val="sr-Latn-BA"/>
        </w:rPr>
        <w:t xml:space="preserve"> </w:t>
      </w:r>
      <w:r>
        <w:rPr>
          <w:rFonts w:ascii="Tahoma" w:hAnsi="Tahoma" w:cs="Tahoma"/>
          <w:lang w:val="sr-Latn-BA"/>
        </w:rPr>
        <w:t>насиља</w:t>
      </w:r>
      <w:r w:rsidR="002C1851" w:rsidRPr="00BD35BE">
        <w:rPr>
          <w:rFonts w:ascii="Tahoma" w:hAnsi="Tahoma" w:cs="Tahoma"/>
          <w:lang w:val="sr-Latn-BA"/>
        </w:rPr>
        <w:t xml:space="preserve">, </w:t>
      </w:r>
      <w:r>
        <w:rPr>
          <w:rFonts w:ascii="Tahoma" w:hAnsi="Tahoma" w:cs="Tahoma"/>
          <w:lang w:val="sr-Latn-BA"/>
        </w:rPr>
        <w:t>злостављања</w:t>
      </w:r>
      <w:r w:rsidR="002C1851" w:rsidRPr="00BD35BE">
        <w:rPr>
          <w:rFonts w:ascii="Tahoma" w:hAnsi="Tahoma" w:cs="Tahoma"/>
          <w:lang w:val="sr-Latn-BA"/>
        </w:rPr>
        <w:t xml:space="preserve"> </w:t>
      </w:r>
      <w:r>
        <w:rPr>
          <w:rFonts w:ascii="Tahoma" w:hAnsi="Tahoma" w:cs="Tahoma"/>
          <w:lang w:val="sr-Latn-BA"/>
        </w:rPr>
        <w:t>или</w:t>
      </w:r>
      <w:r w:rsidR="002C1851" w:rsidRPr="00BD35BE">
        <w:rPr>
          <w:rFonts w:ascii="Tahoma" w:hAnsi="Tahoma" w:cs="Tahoma"/>
          <w:lang w:val="sr-Latn-BA"/>
        </w:rPr>
        <w:t xml:space="preserve"> </w:t>
      </w:r>
      <w:r>
        <w:rPr>
          <w:rFonts w:ascii="Tahoma" w:hAnsi="Tahoma" w:cs="Tahoma"/>
          <w:lang w:val="sr-Latn-BA"/>
        </w:rPr>
        <w:t>занемаривања</w:t>
      </w:r>
      <w:r w:rsidR="002C1851" w:rsidRPr="00BD35BE">
        <w:rPr>
          <w:rFonts w:ascii="Tahoma" w:hAnsi="Tahoma" w:cs="Tahoma"/>
          <w:lang w:val="sr-Latn-BA"/>
        </w:rPr>
        <w:t xml:space="preserve"> </w:t>
      </w:r>
      <w:r>
        <w:rPr>
          <w:rFonts w:ascii="Tahoma" w:hAnsi="Tahoma" w:cs="Tahoma"/>
          <w:lang w:val="sr-Latn-BA"/>
        </w:rPr>
        <w:t>дјеце</w:t>
      </w:r>
      <w:r w:rsidR="002C1851" w:rsidRPr="00BD35BE">
        <w:rPr>
          <w:rStyle w:val="FootnoteReference"/>
          <w:rFonts w:ascii="Tahoma" w:hAnsi="Tahoma" w:cs="Tahoma"/>
          <w:lang w:val="sr-Latn-BA"/>
        </w:rPr>
        <w:footnoteReference w:id="146"/>
      </w:r>
      <w:r w:rsidR="002C1851" w:rsidRPr="00BD35BE">
        <w:rPr>
          <w:rFonts w:ascii="Tahoma" w:hAnsi="Tahoma" w:cs="Tahoma"/>
          <w:lang w:val="sr-Latn-BA"/>
        </w:rPr>
        <w:t xml:space="preserve"> </w:t>
      </w:r>
      <w:r>
        <w:rPr>
          <w:rFonts w:ascii="Tahoma" w:hAnsi="Tahoma" w:cs="Tahoma"/>
          <w:lang w:val="sr-Latn-CS"/>
        </w:rPr>
        <w:t>јасно</w:t>
      </w:r>
      <w:r w:rsidR="002C1851" w:rsidRPr="00BD35BE">
        <w:rPr>
          <w:rFonts w:ascii="Tahoma" w:hAnsi="Tahoma" w:cs="Tahoma"/>
          <w:lang w:val="sr-Latn-CS"/>
        </w:rPr>
        <w:t xml:space="preserve"> </w:t>
      </w:r>
      <w:r>
        <w:rPr>
          <w:rFonts w:ascii="Tahoma" w:hAnsi="Tahoma" w:cs="Tahoma"/>
          <w:lang w:val="sr-Latn-CS"/>
        </w:rPr>
        <w:t>су</w:t>
      </w:r>
      <w:r w:rsidR="002C1851" w:rsidRPr="00BD35BE">
        <w:rPr>
          <w:rFonts w:ascii="Tahoma" w:hAnsi="Tahoma" w:cs="Tahoma"/>
          <w:lang w:val="sr-Latn-CS"/>
        </w:rPr>
        <w:t xml:space="preserve"> </w:t>
      </w:r>
      <w:r>
        <w:rPr>
          <w:rFonts w:ascii="Tahoma" w:hAnsi="Tahoma" w:cs="Tahoma"/>
          <w:lang w:val="sr-Latn-CS"/>
        </w:rPr>
        <w:t>дефинисане</w:t>
      </w:r>
      <w:r w:rsidR="002C1851" w:rsidRPr="00BD35BE">
        <w:rPr>
          <w:rFonts w:ascii="Tahoma" w:hAnsi="Tahoma" w:cs="Tahoma"/>
          <w:lang w:val="sr-Latn-CS"/>
        </w:rPr>
        <w:t xml:space="preserve"> </w:t>
      </w:r>
      <w:r>
        <w:rPr>
          <w:rFonts w:ascii="Tahoma" w:hAnsi="Tahoma" w:cs="Tahoma"/>
          <w:lang w:val="sr-Latn-CS"/>
        </w:rPr>
        <w:t>обавезе</w:t>
      </w:r>
      <w:r w:rsidR="002C1851" w:rsidRPr="00BD35BE">
        <w:rPr>
          <w:rFonts w:ascii="Tahoma" w:hAnsi="Tahoma" w:cs="Tahoma"/>
          <w:lang w:val="sr-Latn-CS"/>
        </w:rPr>
        <w:t xml:space="preserve"> </w:t>
      </w:r>
      <w:r>
        <w:rPr>
          <w:rFonts w:ascii="Tahoma" w:hAnsi="Tahoma" w:cs="Tahoma"/>
          <w:lang w:val="sr-Latn-CS"/>
        </w:rPr>
        <w:t>надлежних</w:t>
      </w:r>
      <w:r w:rsidR="002C1851" w:rsidRPr="00BD35BE">
        <w:rPr>
          <w:rFonts w:ascii="Tahoma" w:hAnsi="Tahoma" w:cs="Tahoma"/>
          <w:lang w:val="sr-Latn-CS"/>
        </w:rPr>
        <w:t xml:space="preserve"> </w:t>
      </w:r>
      <w:r>
        <w:rPr>
          <w:rFonts w:ascii="Tahoma" w:hAnsi="Tahoma" w:cs="Tahoma"/>
          <w:lang w:val="sr-Latn-CS"/>
        </w:rPr>
        <w:t>ресора</w:t>
      </w:r>
      <w:r w:rsidR="002C1851" w:rsidRPr="00BD35BE">
        <w:rPr>
          <w:rFonts w:ascii="Tahoma" w:hAnsi="Tahoma" w:cs="Tahoma"/>
          <w:lang w:val="sr-Latn-CS"/>
        </w:rPr>
        <w:t xml:space="preserve"> </w:t>
      </w:r>
      <w:r>
        <w:rPr>
          <w:rFonts w:ascii="Tahoma" w:hAnsi="Tahoma" w:cs="Tahoma"/>
          <w:lang w:val="sr-Latn-CS"/>
        </w:rPr>
        <w:t>да</w:t>
      </w:r>
      <w:r w:rsidR="002C1851" w:rsidRPr="00BD35BE">
        <w:rPr>
          <w:rFonts w:ascii="Tahoma" w:hAnsi="Tahoma" w:cs="Tahoma"/>
          <w:lang w:val="sr-Latn-CS"/>
        </w:rPr>
        <w:t xml:space="preserve"> </w:t>
      </w:r>
      <w:r>
        <w:rPr>
          <w:rFonts w:ascii="Tahoma" w:hAnsi="Tahoma" w:cs="Tahoma"/>
          <w:lang w:val="sr-Latn-CS"/>
        </w:rPr>
        <w:t>воде</w:t>
      </w:r>
      <w:r w:rsidR="002C1851" w:rsidRPr="00BD35BE">
        <w:rPr>
          <w:rFonts w:ascii="Tahoma" w:hAnsi="Tahoma" w:cs="Tahoma"/>
          <w:lang w:val="sr-Latn-CS"/>
        </w:rPr>
        <w:t xml:space="preserve"> </w:t>
      </w:r>
      <w:r>
        <w:rPr>
          <w:rFonts w:ascii="Tahoma" w:hAnsi="Tahoma" w:cs="Tahoma"/>
          <w:lang w:val="sr-Latn-CS"/>
        </w:rPr>
        <w:t>евиденције</w:t>
      </w:r>
      <w:r w:rsidR="002C1851" w:rsidRPr="00BD35BE">
        <w:rPr>
          <w:rFonts w:ascii="Tahoma" w:hAnsi="Tahoma" w:cs="Tahoma"/>
          <w:lang w:val="sr-Latn-CS"/>
        </w:rPr>
        <w:t xml:space="preserve"> </w:t>
      </w:r>
      <w:r>
        <w:rPr>
          <w:rFonts w:ascii="Tahoma" w:hAnsi="Tahoma" w:cs="Tahoma"/>
          <w:lang w:val="sr-Latn-CS"/>
        </w:rPr>
        <w:t>о</w:t>
      </w:r>
      <w:r w:rsidR="002C1851" w:rsidRPr="00BD35BE">
        <w:rPr>
          <w:rFonts w:ascii="Tahoma" w:hAnsi="Tahoma" w:cs="Tahoma"/>
          <w:lang w:val="sr-Latn-CS"/>
        </w:rPr>
        <w:t xml:space="preserve"> </w:t>
      </w:r>
      <w:r>
        <w:rPr>
          <w:rFonts w:ascii="Tahoma" w:hAnsi="Tahoma" w:cs="Tahoma"/>
          <w:lang w:val="sr-Latn-CS"/>
        </w:rPr>
        <w:t>пријављеним</w:t>
      </w:r>
      <w:r w:rsidR="002C1851" w:rsidRPr="00BD35BE">
        <w:rPr>
          <w:rFonts w:ascii="Tahoma" w:hAnsi="Tahoma" w:cs="Tahoma"/>
          <w:lang w:val="sr-Latn-CS"/>
        </w:rPr>
        <w:t xml:space="preserve"> </w:t>
      </w:r>
      <w:r>
        <w:rPr>
          <w:rFonts w:ascii="Tahoma" w:hAnsi="Tahoma" w:cs="Tahoma"/>
          <w:lang w:val="sr-Latn-CS"/>
        </w:rPr>
        <w:t>случајевима</w:t>
      </w:r>
      <w:r w:rsidR="002C1851" w:rsidRPr="00BD35BE">
        <w:rPr>
          <w:rFonts w:ascii="Tahoma" w:hAnsi="Tahoma" w:cs="Tahoma"/>
          <w:lang w:val="sr-Latn-CS"/>
        </w:rPr>
        <w:t xml:space="preserve"> </w:t>
      </w:r>
      <w:r>
        <w:rPr>
          <w:rFonts w:ascii="Tahoma" w:hAnsi="Tahoma" w:cs="Tahoma"/>
          <w:lang w:val="sr-Latn-CS"/>
        </w:rPr>
        <w:t>насиља</w:t>
      </w:r>
      <w:r w:rsidR="002C1851" w:rsidRPr="00BD35BE">
        <w:rPr>
          <w:rFonts w:ascii="Tahoma" w:hAnsi="Tahoma" w:cs="Tahoma"/>
          <w:lang w:val="sr-Latn-CS"/>
        </w:rPr>
        <w:t xml:space="preserve"> </w:t>
      </w:r>
      <w:r>
        <w:rPr>
          <w:rFonts w:ascii="Tahoma" w:hAnsi="Tahoma" w:cs="Tahoma"/>
          <w:lang w:val="sr-Latn-CS"/>
        </w:rPr>
        <w:t>над</w:t>
      </w:r>
      <w:r w:rsidR="002C1851" w:rsidRPr="00BD35BE">
        <w:rPr>
          <w:rFonts w:ascii="Tahoma" w:hAnsi="Tahoma" w:cs="Tahoma"/>
          <w:lang w:val="sr-Latn-CS"/>
        </w:rPr>
        <w:t xml:space="preserve"> </w:t>
      </w:r>
      <w:r>
        <w:rPr>
          <w:rFonts w:ascii="Tahoma" w:hAnsi="Tahoma" w:cs="Tahoma"/>
          <w:lang w:val="sr-Latn-CS"/>
        </w:rPr>
        <w:t>дјецом</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међу</w:t>
      </w:r>
      <w:r w:rsidR="002C1851" w:rsidRPr="00BD35BE">
        <w:rPr>
          <w:rFonts w:ascii="Tahoma" w:hAnsi="Tahoma" w:cs="Tahoma"/>
          <w:lang w:val="sr-Latn-CS"/>
        </w:rPr>
        <w:t xml:space="preserve"> </w:t>
      </w:r>
      <w:r>
        <w:rPr>
          <w:rFonts w:ascii="Tahoma" w:hAnsi="Tahoma" w:cs="Tahoma"/>
          <w:lang w:val="sr-Latn-CS"/>
        </w:rPr>
        <w:t>дјецом</w:t>
      </w:r>
      <w:r w:rsidR="002C1851" w:rsidRPr="00BD35BE">
        <w:rPr>
          <w:rFonts w:ascii="Tahoma" w:hAnsi="Tahoma" w:cs="Tahoma"/>
          <w:lang w:val="sr-Latn-CS"/>
        </w:rPr>
        <w:t xml:space="preserve">. </w:t>
      </w:r>
      <w:r>
        <w:rPr>
          <w:rFonts w:ascii="Tahoma" w:hAnsi="Tahoma" w:cs="Tahoma"/>
          <w:lang w:val="sr-Latn-CS"/>
        </w:rPr>
        <w:t>Извјештај</w:t>
      </w:r>
      <w:r w:rsidR="002C1851" w:rsidRPr="00BD35BE">
        <w:rPr>
          <w:rFonts w:ascii="Tahoma" w:hAnsi="Tahoma" w:cs="Tahoma"/>
          <w:lang w:val="sr-Latn-CS"/>
        </w:rPr>
        <w:t xml:space="preserve"> </w:t>
      </w:r>
      <w:r>
        <w:rPr>
          <w:rFonts w:ascii="Tahoma" w:hAnsi="Tahoma" w:cs="Tahoma"/>
          <w:lang w:val="sr-Latn-CS"/>
        </w:rPr>
        <w:t>треба</w:t>
      </w:r>
      <w:r w:rsidR="002C1851" w:rsidRPr="00BD35BE">
        <w:rPr>
          <w:rFonts w:ascii="Tahoma" w:hAnsi="Tahoma" w:cs="Tahoma"/>
          <w:lang w:val="sr-Latn-CS"/>
        </w:rPr>
        <w:t xml:space="preserve"> </w:t>
      </w:r>
      <w:r>
        <w:rPr>
          <w:rFonts w:ascii="Tahoma" w:hAnsi="Tahoma" w:cs="Tahoma"/>
          <w:lang w:val="sr-Latn-CS"/>
        </w:rPr>
        <w:t>да</w:t>
      </w:r>
      <w:r w:rsidR="002C1851" w:rsidRPr="00BD35BE">
        <w:rPr>
          <w:rFonts w:ascii="Tahoma" w:hAnsi="Tahoma" w:cs="Tahoma"/>
          <w:lang w:val="sr-Latn-CS"/>
        </w:rPr>
        <w:t xml:space="preserve"> </w:t>
      </w:r>
      <w:r>
        <w:rPr>
          <w:rFonts w:ascii="Tahoma" w:hAnsi="Tahoma" w:cs="Tahoma"/>
          <w:lang w:val="sr-Latn-CS"/>
        </w:rPr>
        <w:t>обезбиједи</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континуитет</w:t>
      </w:r>
      <w:r w:rsidR="002C1851" w:rsidRPr="00BD35BE">
        <w:rPr>
          <w:rFonts w:ascii="Tahoma" w:hAnsi="Tahoma" w:cs="Tahoma"/>
          <w:lang w:val="sr-Latn-CS"/>
        </w:rPr>
        <w:t xml:space="preserve"> </w:t>
      </w:r>
      <w:r>
        <w:rPr>
          <w:rFonts w:ascii="Tahoma" w:hAnsi="Tahoma" w:cs="Tahoma"/>
          <w:lang w:val="sr-Latn-CS"/>
        </w:rPr>
        <w:t>у</w:t>
      </w:r>
      <w:r w:rsidR="002C1851" w:rsidRPr="00BD35BE">
        <w:rPr>
          <w:rFonts w:ascii="Tahoma" w:hAnsi="Tahoma" w:cs="Tahoma"/>
          <w:lang w:val="sr-Latn-CS"/>
        </w:rPr>
        <w:t xml:space="preserve"> </w:t>
      </w:r>
      <w:r>
        <w:rPr>
          <w:rFonts w:ascii="Tahoma" w:hAnsi="Tahoma" w:cs="Tahoma"/>
          <w:lang w:val="sr-Latn-CS"/>
        </w:rPr>
        <w:t>праћењу</w:t>
      </w:r>
      <w:r w:rsidR="002C1851" w:rsidRPr="00BD35BE">
        <w:rPr>
          <w:rFonts w:ascii="Tahoma" w:hAnsi="Tahoma" w:cs="Tahoma"/>
          <w:lang w:val="sr-Latn-CS"/>
        </w:rPr>
        <w:t xml:space="preserve"> </w:t>
      </w:r>
      <w:r>
        <w:rPr>
          <w:rFonts w:ascii="Tahoma" w:hAnsi="Tahoma" w:cs="Tahoma"/>
          <w:lang w:val="sr-Latn-CS"/>
        </w:rPr>
        <w:t>појаве</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свих</w:t>
      </w:r>
      <w:r w:rsidR="002C1851" w:rsidRPr="00BD35BE">
        <w:rPr>
          <w:rFonts w:ascii="Tahoma" w:hAnsi="Tahoma" w:cs="Tahoma"/>
          <w:lang w:val="sr-Latn-CS"/>
        </w:rPr>
        <w:t xml:space="preserve"> </w:t>
      </w:r>
      <w:r>
        <w:rPr>
          <w:rFonts w:ascii="Tahoma" w:hAnsi="Tahoma" w:cs="Tahoma"/>
          <w:lang w:val="sr-Latn-CS"/>
        </w:rPr>
        <w:t>проблема</w:t>
      </w:r>
      <w:r w:rsidR="002C1851" w:rsidRPr="00BD35BE">
        <w:rPr>
          <w:rFonts w:ascii="Tahoma" w:hAnsi="Tahoma" w:cs="Tahoma"/>
          <w:lang w:val="sr-Latn-CS"/>
        </w:rPr>
        <w:t xml:space="preserve"> </w:t>
      </w:r>
      <w:r>
        <w:rPr>
          <w:rFonts w:ascii="Tahoma" w:hAnsi="Tahoma" w:cs="Tahoma"/>
          <w:lang w:val="sr-Latn-CS"/>
        </w:rPr>
        <w:t>у</w:t>
      </w:r>
      <w:r w:rsidR="002C1851" w:rsidRPr="00BD35BE">
        <w:rPr>
          <w:rFonts w:ascii="Tahoma" w:hAnsi="Tahoma" w:cs="Tahoma"/>
          <w:lang w:val="sr-Latn-CS"/>
        </w:rPr>
        <w:t xml:space="preserve"> </w:t>
      </w:r>
      <w:r>
        <w:rPr>
          <w:rFonts w:ascii="Tahoma" w:hAnsi="Tahoma" w:cs="Tahoma"/>
          <w:lang w:val="sr-Latn-CS"/>
        </w:rPr>
        <w:t>вези</w:t>
      </w:r>
      <w:r w:rsidR="002C1851" w:rsidRPr="00BD35BE">
        <w:rPr>
          <w:rFonts w:ascii="Tahoma" w:hAnsi="Tahoma" w:cs="Tahoma"/>
          <w:lang w:val="sr-Latn-CS"/>
        </w:rPr>
        <w:t xml:space="preserve"> </w:t>
      </w:r>
      <w:r>
        <w:rPr>
          <w:rFonts w:ascii="Tahoma" w:hAnsi="Tahoma" w:cs="Tahoma"/>
          <w:lang w:val="sr-Latn-CS"/>
        </w:rPr>
        <w:t>са</w:t>
      </w:r>
      <w:r w:rsidR="002C1851" w:rsidRPr="00BD35BE">
        <w:rPr>
          <w:rFonts w:ascii="Tahoma" w:hAnsi="Tahoma" w:cs="Tahoma"/>
          <w:lang w:val="sr-Latn-CS"/>
        </w:rPr>
        <w:t xml:space="preserve"> </w:t>
      </w:r>
      <w:r>
        <w:rPr>
          <w:rFonts w:ascii="Tahoma" w:hAnsi="Tahoma" w:cs="Tahoma"/>
          <w:lang w:val="sr-Latn-CS"/>
        </w:rPr>
        <w:t>заштитом</w:t>
      </w:r>
      <w:r w:rsidR="002C1851" w:rsidRPr="00BD35BE">
        <w:rPr>
          <w:rFonts w:ascii="Tahoma" w:hAnsi="Tahoma" w:cs="Tahoma"/>
          <w:lang w:val="sr-Latn-CS"/>
        </w:rPr>
        <w:t xml:space="preserve"> </w:t>
      </w:r>
      <w:r>
        <w:rPr>
          <w:rFonts w:ascii="Tahoma" w:hAnsi="Tahoma" w:cs="Tahoma"/>
          <w:lang w:val="sr-Latn-CS"/>
        </w:rPr>
        <w:t>дјеце</w:t>
      </w:r>
      <w:r w:rsidR="002C1851" w:rsidRPr="00BD35BE">
        <w:rPr>
          <w:rFonts w:ascii="Tahoma" w:hAnsi="Tahoma" w:cs="Tahoma"/>
          <w:lang w:val="sr-Latn-CS"/>
        </w:rPr>
        <w:t xml:space="preserve"> </w:t>
      </w:r>
      <w:r>
        <w:rPr>
          <w:rFonts w:ascii="Tahoma" w:hAnsi="Tahoma" w:cs="Tahoma"/>
          <w:lang w:val="sr-Latn-CS"/>
        </w:rPr>
        <w:t>у</w:t>
      </w:r>
      <w:r w:rsidR="002C1851" w:rsidRPr="00BD35BE">
        <w:rPr>
          <w:rFonts w:ascii="Tahoma" w:hAnsi="Tahoma" w:cs="Tahoma"/>
          <w:lang w:val="sr-Latn-CS"/>
        </w:rPr>
        <w:t xml:space="preserve"> </w:t>
      </w:r>
      <w:r>
        <w:rPr>
          <w:rFonts w:ascii="Tahoma" w:hAnsi="Tahoma" w:cs="Tahoma"/>
          <w:lang w:val="sr-Latn-CS"/>
        </w:rPr>
        <w:t>овој</w:t>
      </w:r>
      <w:r w:rsidR="002C1851" w:rsidRPr="00BD35BE">
        <w:rPr>
          <w:rFonts w:ascii="Tahoma" w:hAnsi="Tahoma" w:cs="Tahoma"/>
          <w:lang w:val="sr-Latn-CS"/>
        </w:rPr>
        <w:t xml:space="preserve"> </w:t>
      </w:r>
      <w:r>
        <w:rPr>
          <w:rFonts w:ascii="Tahoma" w:hAnsi="Tahoma" w:cs="Tahoma"/>
          <w:lang w:val="sr-Latn-CS"/>
        </w:rPr>
        <w:t>области</w:t>
      </w:r>
      <w:r w:rsidR="002C1851" w:rsidRPr="00BD35BE">
        <w:rPr>
          <w:rFonts w:ascii="Tahoma" w:hAnsi="Tahoma" w:cs="Tahoma"/>
          <w:lang w:val="sr-Latn-CS"/>
        </w:rPr>
        <w:t xml:space="preserve">. </w:t>
      </w:r>
      <w:r>
        <w:rPr>
          <w:rFonts w:ascii="Tahoma" w:hAnsi="Tahoma" w:cs="Tahoma"/>
          <w:lang w:val="sr-Latn-CS"/>
        </w:rPr>
        <w:t>Управо</w:t>
      </w:r>
      <w:r w:rsidR="002C1851" w:rsidRPr="00BD35BE">
        <w:rPr>
          <w:rFonts w:ascii="Tahoma" w:hAnsi="Tahoma" w:cs="Tahoma"/>
          <w:lang w:val="sr-Latn-CS"/>
        </w:rPr>
        <w:t xml:space="preserve"> </w:t>
      </w:r>
      <w:r>
        <w:rPr>
          <w:rFonts w:ascii="Tahoma" w:hAnsi="Tahoma" w:cs="Tahoma"/>
          <w:lang w:val="sr-Latn-CS"/>
        </w:rPr>
        <w:t>из</w:t>
      </w:r>
      <w:r w:rsidR="002C1851" w:rsidRPr="00BD35BE">
        <w:rPr>
          <w:rFonts w:ascii="Tahoma" w:hAnsi="Tahoma" w:cs="Tahoma"/>
          <w:lang w:val="sr-Latn-CS"/>
        </w:rPr>
        <w:t xml:space="preserve"> </w:t>
      </w:r>
      <w:r>
        <w:rPr>
          <w:rFonts w:ascii="Tahoma" w:hAnsi="Tahoma" w:cs="Tahoma"/>
          <w:lang w:val="sr-Latn-CS"/>
        </w:rPr>
        <w:t>горе</w:t>
      </w:r>
      <w:r w:rsidR="002C1851" w:rsidRPr="00BD35BE">
        <w:rPr>
          <w:rFonts w:ascii="Tahoma" w:hAnsi="Tahoma" w:cs="Tahoma"/>
          <w:lang w:val="sr-Latn-CS"/>
        </w:rPr>
        <w:t xml:space="preserve"> </w:t>
      </w:r>
      <w:r>
        <w:rPr>
          <w:rFonts w:ascii="Tahoma" w:hAnsi="Tahoma" w:cs="Tahoma"/>
          <w:lang w:val="sr-Latn-CS"/>
        </w:rPr>
        <w:t>наведених</w:t>
      </w:r>
      <w:r w:rsidR="002C1851" w:rsidRPr="00BD35BE">
        <w:rPr>
          <w:rFonts w:ascii="Tahoma" w:hAnsi="Tahoma" w:cs="Tahoma"/>
          <w:lang w:val="sr-Latn-CS"/>
        </w:rPr>
        <w:t xml:space="preserve"> </w:t>
      </w:r>
      <w:r>
        <w:rPr>
          <w:rFonts w:ascii="Tahoma" w:hAnsi="Tahoma" w:cs="Tahoma"/>
          <w:lang w:val="sr-Latn-CS"/>
        </w:rPr>
        <w:t>разлога</w:t>
      </w:r>
      <w:r w:rsidR="002C1851" w:rsidRPr="00BD35BE">
        <w:rPr>
          <w:rFonts w:ascii="Tahoma" w:hAnsi="Tahoma" w:cs="Tahoma"/>
          <w:lang w:val="sr-Latn-CS"/>
        </w:rPr>
        <w:t xml:space="preserve">, </w:t>
      </w:r>
      <w:r>
        <w:rPr>
          <w:rFonts w:ascii="Tahoma" w:hAnsi="Tahoma" w:cs="Tahoma"/>
          <w:lang w:val="sr-Latn-CS"/>
        </w:rPr>
        <w:t>Омбудсман</w:t>
      </w:r>
      <w:r w:rsidR="002C1851" w:rsidRPr="00BD35BE">
        <w:rPr>
          <w:rFonts w:ascii="Tahoma" w:hAnsi="Tahoma" w:cs="Tahoma"/>
          <w:lang w:val="sr-Latn-CS"/>
        </w:rPr>
        <w:t xml:space="preserve"> </w:t>
      </w:r>
      <w:r>
        <w:rPr>
          <w:rFonts w:ascii="Tahoma" w:hAnsi="Tahoma" w:cs="Tahoma"/>
          <w:lang w:val="sr-Latn-CS"/>
        </w:rPr>
        <w:t>за</w:t>
      </w:r>
      <w:r w:rsidR="002C1851" w:rsidRPr="00BD35BE">
        <w:rPr>
          <w:rFonts w:ascii="Tahoma" w:hAnsi="Tahoma" w:cs="Tahoma"/>
          <w:lang w:val="sr-Latn-CS"/>
        </w:rPr>
        <w:t xml:space="preserve"> </w:t>
      </w:r>
      <w:r>
        <w:rPr>
          <w:rFonts w:ascii="Tahoma" w:hAnsi="Tahoma" w:cs="Tahoma"/>
          <w:lang w:val="sr-Latn-CS"/>
        </w:rPr>
        <w:t>дјецу</w:t>
      </w:r>
      <w:r w:rsidR="002C1851" w:rsidRPr="00BD35BE">
        <w:rPr>
          <w:rFonts w:ascii="Tahoma" w:hAnsi="Tahoma" w:cs="Tahoma"/>
          <w:lang w:val="sr-Latn-CS"/>
        </w:rPr>
        <w:t xml:space="preserve"> </w:t>
      </w:r>
      <w:r>
        <w:rPr>
          <w:rFonts w:ascii="Tahoma" w:hAnsi="Tahoma" w:cs="Tahoma"/>
          <w:lang w:val="sr-Latn-CS"/>
        </w:rPr>
        <w:t>је</w:t>
      </w:r>
      <w:r w:rsidR="002C1851" w:rsidRPr="00BD35BE">
        <w:rPr>
          <w:rFonts w:ascii="Tahoma" w:hAnsi="Tahoma" w:cs="Tahoma"/>
          <w:lang w:val="sr-Latn-CS"/>
        </w:rPr>
        <w:t xml:space="preserve"> </w:t>
      </w:r>
      <w:r>
        <w:rPr>
          <w:rFonts w:ascii="Tahoma" w:hAnsi="Tahoma" w:cs="Tahoma"/>
          <w:lang w:val="sr-Latn-CS"/>
        </w:rPr>
        <w:t>изразио</w:t>
      </w:r>
      <w:r w:rsidR="002C1851" w:rsidRPr="00BD35BE">
        <w:rPr>
          <w:rFonts w:ascii="Tahoma" w:hAnsi="Tahoma" w:cs="Tahoma"/>
          <w:lang w:val="sr-Latn-CS"/>
        </w:rPr>
        <w:t xml:space="preserve"> </w:t>
      </w:r>
      <w:r>
        <w:rPr>
          <w:rFonts w:ascii="Tahoma" w:hAnsi="Tahoma" w:cs="Tahoma"/>
          <w:lang w:val="sr-Latn-CS"/>
        </w:rPr>
        <w:t>потребу</w:t>
      </w:r>
      <w:r w:rsidR="002C1851" w:rsidRPr="00BD35BE">
        <w:rPr>
          <w:rFonts w:ascii="Tahoma" w:hAnsi="Tahoma" w:cs="Tahoma"/>
          <w:lang w:val="sr-Latn-CS"/>
        </w:rPr>
        <w:t xml:space="preserve"> </w:t>
      </w:r>
      <w:r>
        <w:rPr>
          <w:rFonts w:ascii="Tahoma" w:hAnsi="Tahoma" w:cs="Tahoma"/>
          <w:lang w:val="sr-Latn-CS"/>
        </w:rPr>
        <w:t>ревидирања</w:t>
      </w:r>
      <w:r w:rsidR="002C1851" w:rsidRPr="00BD35BE">
        <w:rPr>
          <w:rFonts w:ascii="Tahoma" w:hAnsi="Tahoma" w:cs="Tahoma"/>
          <w:lang w:val="sr-Latn-CS"/>
        </w:rPr>
        <w:t xml:space="preserve"> </w:t>
      </w:r>
      <w:r>
        <w:rPr>
          <w:rFonts w:ascii="Tahoma" w:hAnsi="Tahoma" w:cs="Tahoma"/>
          <w:lang w:val="sr-Latn-CS"/>
        </w:rPr>
        <w:t>постојећег</w:t>
      </w:r>
      <w:r w:rsidR="002C1851" w:rsidRPr="00BD35BE">
        <w:rPr>
          <w:rFonts w:ascii="Tahoma" w:hAnsi="Tahoma" w:cs="Tahoma"/>
          <w:lang w:val="sr-Latn-CS"/>
        </w:rPr>
        <w:t xml:space="preserve"> </w:t>
      </w:r>
      <w:r>
        <w:rPr>
          <w:rFonts w:ascii="Tahoma" w:hAnsi="Tahoma" w:cs="Tahoma"/>
          <w:lang w:val="sr-Latn-CS"/>
        </w:rPr>
        <w:t>протокола</w:t>
      </w:r>
      <w:r w:rsidR="002C1851" w:rsidRPr="00BD35BE">
        <w:rPr>
          <w:rFonts w:ascii="Tahoma" w:hAnsi="Tahoma" w:cs="Tahoma"/>
          <w:lang w:val="sr-Latn-CS"/>
        </w:rPr>
        <w:t xml:space="preserve">, </w:t>
      </w:r>
      <w:r>
        <w:rPr>
          <w:rFonts w:ascii="Tahoma" w:hAnsi="Tahoma" w:cs="Tahoma"/>
          <w:lang w:val="sr-Latn-CS"/>
        </w:rPr>
        <w:t>у</w:t>
      </w:r>
      <w:r w:rsidR="002C1851" w:rsidRPr="00BD35BE">
        <w:rPr>
          <w:rFonts w:ascii="Tahoma" w:hAnsi="Tahoma" w:cs="Tahoma"/>
          <w:lang w:val="sr-Latn-CS"/>
        </w:rPr>
        <w:t xml:space="preserve"> </w:t>
      </w:r>
      <w:r>
        <w:rPr>
          <w:rFonts w:ascii="Tahoma" w:hAnsi="Tahoma" w:cs="Tahoma"/>
          <w:lang w:val="sr-Latn-CS"/>
        </w:rPr>
        <w:t>циљу</w:t>
      </w:r>
      <w:r w:rsidR="002C1851" w:rsidRPr="00BD35BE">
        <w:rPr>
          <w:rFonts w:ascii="Tahoma" w:hAnsi="Tahoma" w:cs="Tahoma"/>
          <w:lang w:val="sr-Latn-CS"/>
        </w:rPr>
        <w:t xml:space="preserve"> </w:t>
      </w:r>
      <w:r>
        <w:rPr>
          <w:rFonts w:ascii="Tahoma" w:hAnsi="Tahoma" w:cs="Tahoma"/>
          <w:lang w:val="sr-Latn-CS"/>
        </w:rPr>
        <w:t>унапријеђења</w:t>
      </w:r>
      <w:r w:rsidR="002C1851" w:rsidRPr="00BD35BE">
        <w:rPr>
          <w:rFonts w:ascii="Tahoma" w:hAnsi="Tahoma" w:cs="Tahoma"/>
          <w:lang w:val="sr-Latn-CS"/>
        </w:rPr>
        <w:t xml:space="preserve"> </w:t>
      </w:r>
      <w:r>
        <w:rPr>
          <w:rFonts w:ascii="Tahoma" w:hAnsi="Tahoma" w:cs="Tahoma"/>
          <w:lang w:val="sr-Latn-CS"/>
        </w:rPr>
        <w:t>заштите</w:t>
      </w:r>
      <w:r w:rsidR="002C1851" w:rsidRPr="00BD35BE">
        <w:rPr>
          <w:rFonts w:ascii="Tahoma" w:hAnsi="Tahoma" w:cs="Tahoma"/>
          <w:lang w:val="sr-Latn-CS"/>
        </w:rPr>
        <w:t xml:space="preserve"> </w:t>
      </w:r>
      <w:r>
        <w:rPr>
          <w:rFonts w:ascii="Tahoma" w:hAnsi="Tahoma" w:cs="Tahoma"/>
          <w:lang w:val="sr-Latn-CS"/>
        </w:rPr>
        <w:t>дјеце</w:t>
      </w:r>
      <w:r w:rsidR="002C1851" w:rsidRPr="00BD35BE">
        <w:rPr>
          <w:rFonts w:ascii="Tahoma" w:hAnsi="Tahoma" w:cs="Tahoma"/>
          <w:lang w:val="sr-Latn-CS"/>
        </w:rPr>
        <w:t xml:space="preserve"> </w:t>
      </w:r>
      <w:r>
        <w:rPr>
          <w:rFonts w:ascii="Tahoma" w:hAnsi="Tahoma" w:cs="Tahoma"/>
          <w:lang w:val="sr-Latn-CS"/>
        </w:rPr>
        <w:t>од</w:t>
      </w:r>
      <w:r w:rsidR="002C1851" w:rsidRPr="00BD35BE">
        <w:rPr>
          <w:rFonts w:ascii="Tahoma" w:hAnsi="Tahoma" w:cs="Tahoma"/>
          <w:lang w:val="sr-Latn-CS"/>
        </w:rPr>
        <w:t xml:space="preserve"> </w:t>
      </w:r>
      <w:r>
        <w:rPr>
          <w:rFonts w:ascii="Tahoma" w:hAnsi="Tahoma" w:cs="Tahoma"/>
          <w:lang w:val="sr-Latn-CS"/>
        </w:rPr>
        <w:t>свих</w:t>
      </w:r>
      <w:r w:rsidR="002C1851" w:rsidRPr="00BD35BE">
        <w:rPr>
          <w:rFonts w:ascii="Tahoma" w:hAnsi="Tahoma" w:cs="Tahoma"/>
          <w:lang w:val="sr-Latn-CS"/>
        </w:rPr>
        <w:t xml:space="preserve"> </w:t>
      </w:r>
      <w:r>
        <w:rPr>
          <w:rFonts w:ascii="Tahoma" w:hAnsi="Tahoma" w:cs="Tahoma"/>
          <w:lang w:val="sr-Latn-CS"/>
        </w:rPr>
        <w:t>облика</w:t>
      </w:r>
      <w:r w:rsidR="002C1851" w:rsidRPr="00BD35BE">
        <w:rPr>
          <w:rFonts w:ascii="Tahoma" w:hAnsi="Tahoma" w:cs="Tahoma"/>
          <w:lang w:val="sr-Latn-CS"/>
        </w:rPr>
        <w:t xml:space="preserve"> </w:t>
      </w:r>
      <w:r>
        <w:rPr>
          <w:rFonts w:ascii="Tahoma" w:hAnsi="Tahoma" w:cs="Tahoma"/>
          <w:lang w:val="sr-Latn-CS"/>
        </w:rPr>
        <w:t>насиља</w:t>
      </w:r>
      <w:r w:rsidR="002C1851" w:rsidRPr="00BD35BE">
        <w:rPr>
          <w:rFonts w:ascii="Tahoma" w:hAnsi="Tahoma" w:cs="Tahoma"/>
          <w:lang w:val="sr-Latn-CS"/>
        </w:rPr>
        <w:t xml:space="preserve">, </w:t>
      </w:r>
      <w:r>
        <w:rPr>
          <w:rFonts w:ascii="Tahoma" w:hAnsi="Tahoma" w:cs="Tahoma"/>
          <w:lang w:val="sr-Latn-CS"/>
        </w:rPr>
        <w:t>злостављања</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занемаривања</w:t>
      </w:r>
      <w:r w:rsidR="002C1851" w:rsidRPr="00BD35BE">
        <w:rPr>
          <w:rFonts w:ascii="Tahoma" w:hAnsi="Tahoma" w:cs="Tahoma"/>
          <w:lang w:val="sr-Latn-CS"/>
        </w:rPr>
        <w:t>.</w:t>
      </w:r>
    </w:p>
    <w:p w14:paraId="6714EBAA" w14:textId="77777777" w:rsidR="002C1851" w:rsidRPr="00BD35BE" w:rsidRDefault="002C1851" w:rsidP="002C1851">
      <w:pPr>
        <w:pStyle w:val="NoSpacing"/>
        <w:jc w:val="both"/>
        <w:rPr>
          <w:rFonts w:ascii="Tahoma" w:hAnsi="Tahoma" w:cs="Tahoma"/>
          <w:lang w:val="sr-Latn-BA"/>
        </w:rPr>
      </w:pPr>
    </w:p>
    <w:p w14:paraId="28A1CB53" w14:textId="0CB55AF3" w:rsidR="002C1851" w:rsidRPr="00BD35BE" w:rsidRDefault="00707CAB" w:rsidP="00B93F5F">
      <w:pPr>
        <w:pStyle w:val="NoSpacing"/>
        <w:jc w:val="both"/>
        <w:rPr>
          <w:rFonts w:ascii="Tahoma" w:hAnsi="Tahoma" w:cs="Tahoma"/>
          <w:lang w:val="sr-Latn-CS"/>
        </w:rPr>
      </w:pPr>
      <w:r>
        <w:rPr>
          <w:rFonts w:ascii="Tahoma" w:hAnsi="Tahoma" w:cs="Tahoma"/>
          <w:lang w:val="sr-Latn-CS"/>
        </w:rPr>
        <w:t>Као</w:t>
      </w:r>
      <w:r w:rsidR="002C1851" w:rsidRPr="00BD35BE">
        <w:rPr>
          <w:rFonts w:ascii="Tahoma" w:hAnsi="Tahoma" w:cs="Tahoma"/>
          <w:lang w:val="sr-Latn-CS"/>
        </w:rPr>
        <w:t xml:space="preserve"> </w:t>
      </w:r>
      <w:r>
        <w:rPr>
          <w:rFonts w:ascii="Tahoma" w:hAnsi="Tahoma" w:cs="Tahoma"/>
          <w:lang w:val="sr-Latn-CS"/>
        </w:rPr>
        <w:t>обавеза</w:t>
      </w:r>
      <w:r w:rsidR="002C1851" w:rsidRPr="00BD35BE">
        <w:rPr>
          <w:rFonts w:ascii="Tahoma" w:hAnsi="Tahoma" w:cs="Tahoma"/>
          <w:lang w:val="sr-Latn-CS"/>
        </w:rPr>
        <w:t xml:space="preserve"> </w:t>
      </w:r>
      <w:r>
        <w:rPr>
          <w:rFonts w:ascii="Tahoma" w:hAnsi="Tahoma" w:cs="Tahoma"/>
          <w:lang w:val="sr-Latn-CS"/>
        </w:rPr>
        <w:t>школе</w:t>
      </w:r>
      <w:r w:rsidR="002C1851" w:rsidRPr="00BD35BE">
        <w:rPr>
          <w:rFonts w:ascii="Tahoma" w:hAnsi="Tahoma" w:cs="Tahoma"/>
          <w:lang w:val="sr-Latn-CS"/>
        </w:rPr>
        <w:t xml:space="preserve"> </w:t>
      </w:r>
      <w:r>
        <w:rPr>
          <w:rFonts w:ascii="Tahoma" w:hAnsi="Tahoma" w:cs="Tahoma"/>
          <w:lang w:val="sr-Latn-CS"/>
        </w:rPr>
        <w:t>истиче</w:t>
      </w:r>
      <w:r w:rsidR="002C1851" w:rsidRPr="00BD35BE">
        <w:rPr>
          <w:rFonts w:ascii="Tahoma" w:hAnsi="Tahoma" w:cs="Tahoma"/>
          <w:lang w:val="sr-Latn-CS"/>
        </w:rPr>
        <w:t xml:space="preserve"> </w:t>
      </w:r>
      <w:r>
        <w:rPr>
          <w:rFonts w:ascii="Tahoma" w:hAnsi="Tahoma" w:cs="Tahoma"/>
          <w:lang w:val="sr-Latn-CS"/>
        </w:rPr>
        <w:t>се</w:t>
      </w:r>
      <w:r w:rsidR="002C1851" w:rsidRPr="00BD35BE">
        <w:rPr>
          <w:rFonts w:ascii="Tahoma" w:hAnsi="Tahoma" w:cs="Tahoma"/>
          <w:lang w:val="sr-Latn-CS"/>
        </w:rPr>
        <w:t xml:space="preserve"> </w:t>
      </w:r>
      <w:r>
        <w:rPr>
          <w:rFonts w:ascii="Tahoma" w:hAnsi="Tahoma" w:cs="Tahoma"/>
          <w:lang w:val="sr-Latn-CS"/>
        </w:rPr>
        <w:t>свеобухватно</w:t>
      </w:r>
      <w:r w:rsidR="002C1851" w:rsidRPr="00BD35BE">
        <w:rPr>
          <w:rFonts w:ascii="Tahoma" w:hAnsi="Tahoma" w:cs="Tahoma"/>
          <w:lang w:val="sr-Latn-CS"/>
        </w:rPr>
        <w:t xml:space="preserve"> </w:t>
      </w:r>
      <w:r>
        <w:rPr>
          <w:rFonts w:ascii="Tahoma" w:hAnsi="Tahoma" w:cs="Tahoma"/>
          <w:lang w:val="sr-Latn-CS"/>
        </w:rPr>
        <w:t>превентивно</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одговорно</w:t>
      </w:r>
      <w:r w:rsidR="002C1851" w:rsidRPr="00BD35BE">
        <w:rPr>
          <w:rFonts w:ascii="Tahoma" w:hAnsi="Tahoma" w:cs="Tahoma"/>
          <w:lang w:val="sr-Latn-CS"/>
        </w:rPr>
        <w:t xml:space="preserve"> </w:t>
      </w:r>
      <w:r>
        <w:rPr>
          <w:rFonts w:ascii="Tahoma" w:hAnsi="Tahoma" w:cs="Tahoma"/>
          <w:lang w:val="sr-Latn-CS"/>
        </w:rPr>
        <w:t>дјеловање</w:t>
      </w:r>
      <w:r w:rsidR="002C1851" w:rsidRPr="00BD35BE">
        <w:rPr>
          <w:rFonts w:ascii="Tahoma" w:hAnsi="Tahoma" w:cs="Tahoma"/>
          <w:lang w:val="sr-Latn-CS"/>
        </w:rPr>
        <w:t xml:space="preserve"> </w:t>
      </w:r>
      <w:r>
        <w:rPr>
          <w:rFonts w:ascii="Tahoma" w:hAnsi="Tahoma" w:cs="Tahoma"/>
          <w:lang w:val="sr-Latn-CS"/>
        </w:rPr>
        <w:t>школе</w:t>
      </w:r>
      <w:r w:rsidR="002C1851" w:rsidRPr="00BD35BE">
        <w:rPr>
          <w:rFonts w:ascii="Tahoma" w:hAnsi="Tahoma" w:cs="Tahoma"/>
          <w:lang w:val="sr-Latn-CS"/>
        </w:rPr>
        <w:t xml:space="preserve">, </w:t>
      </w:r>
      <w:r>
        <w:rPr>
          <w:rFonts w:ascii="Tahoma" w:hAnsi="Tahoma" w:cs="Tahoma"/>
          <w:lang w:val="sr-Latn-CS"/>
        </w:rPr>
        <w:t>како</w:t>
      </w:r>
      <w:r w:rsidR="002C1851" w:rsidRPr="00BD35BE">
        <w:rPr>
          <w:rFonts w:ascii="Tahoma" w:hAnsi="Tahoma" w:cs="Tahoma"/>
          <w:lang w:val="sr-Latn-CS"/>
        </w:rPr>
        <w:t xml:space="preserve"> </w:t>
      </w:r>
      <w:r>
        <w:rPr>
          <w:rFonts w:ascii="Tahoma" w:hAnsi="Tahoma" w:cs="Tahoma"/>
          <w:lang w:val="sr-Latn-CS"/>
        </w:rPr>
        <w:t>би</w:t>
      </w:r>
      <w:r w:rsidR="002C1851" w:rsidRPr="00BD35BE">
        <w:rPr>
          <w:rFonts w:ascii="Tahoma" w:hAnsi="Tahoma" w:cs="Tahoma"/>
          <w:lang w:val="sr-Latn-CS"/>
        </w:rPr>
        <w:t xml:space="preserve"> </w:t>
      </w:r>
      <w:r>
        <w:rPr>
          <w:rFonts w:ascii="Tahoma" w:hAnsi="Tahoma" w:cs="Tahoma"/>
          <w:lang w:val="sr-Latn-CS"/>
        </w:rPr>
        <w:t>се</w:t>
      </w:r>
      <w:r w:rsidR="002C1851" w:rsidRPr="00BD35BE">
        <w:rPr>
          <w:rFonts w:ascii="Tahoma" w:hAnsi="Tahoma" w:cs="Tahoma"/>
          <w:lang w:val="sr-Latn-CS"/>
        </w:rPr>
        <w:t xml:space="preserve"> </w:t>
      </w:r>
      <w:r>
        <w:rPr>
          <w:rFonts w:ascii="Tahoma" w:hAnsi="Tahoma" w:cs="Tahoma"/>
          <w:lang w:val="sr-Latn-CS"/>
        </w:rPr>
        <w:t>створили</w:t>
      </w:r>
      <w:r w:rsidR="002C1851" w:rsidRPr="00BD35BE">
        <w:rPr>
          <w:rFonts w:ascii="Tahoma" w:hAnsi="Tahoma" w:cs="Tahoma"/>
          <w:lang w:val="sr-Latn-CS"/>
        </w:rPr>
        <w:t xml:space="preserve"> </w:t>
      </w:r>
      <w:r>
        <w:rPr>
          <w:rFonts w:ascii="Tahoma" w:hAnsi="Tahoma" w:cs="Tahoma"/>
          <w:lang w:val="sr-Latn-CS"/>
        </w:rPr>
        <w:t>услови</w:t>
      </w:r>
      <w:r w:rsidR="002C1851" w:rsidRPr="00BD35BE">
        <w:rPr>
          <w:rFonts w:ascii="Tahoma" w:hAnsi="Tahoma" w:cs="Tahoma"/>
          <w:lang w:val="sr-Latn-CS"/>
        </w:rPr>
        <w:t xml:space="preserve"> </w:t>
      </w:r>
      <w:r>
        <w:rPr>
          <w:rFonts w:ascii="Tahoma" w:hAnsi="Tahoma" w:cs="Tahoma"/>
          <w:lang w:val="sr-Latn-CS"/>
        </w:rPr>
        <w:t>за</w:t>
      </w:r>
      <w:r w:rsidR="002C1851" w:rsidRPr="00BD35BE">
        <w:rPr>
          <w:rFonts w:ascii="Tahoma" w:hAnsi="Tahoma" w:cs="Tahoma"/>
          <w:lang w:val="sr-Latn-CS"/>
        </w:rPr>
        <w:t xml:space="preserve"> </w:t>
      </w:r>
      <w:r>
        <w:rPr>
          <w:rFonts w:ascii="Tahoma" w:hAnsi="Tahoma" w:cs="Tahoma"/>
          <w:lang w:val="sr-Latn-CS"/>
        </w:rPr>
        <w:t>стварање</w:t>
      </w:r>
      <w:r w:rsidR="002C1851" w:rsidRPr="00BD35BE">
        <w:rPr>
          <w:rFonts w:ascii="Tahoma" w:hAnsi="Tahoma" w:cs="Tahoma"/>
          <w:lang w:val="sr-Latn-CS"/>
        </w:rPr>
        <w:t xml:space="preserve"> </w:t>
      </w:r>
      <w:r>
        <w:rPr>
          <w:rFonts w:ascii="Tahoma" w:hAnsi="Tahoma" w:cs="Tahoma"/>
          <w:lang w:val="sr-Latn-CS"/>
        </w:rPr>
        <w:t>сигурног</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подстицајног</w:t>
      </w:r>
      <w:r w:rsidR="002C1851" w:rsidRPr="00BD35BE">
        <w:rPr>
          <w:rFonts w:ascii="Tahoma" w:hAnsi="Tahoma" w:cs="Tahoma"/>
          <w:lang w:val="sr-Latn-CS"/>
        </w:rPr>
        <w:t xml:space="preserve"> </w:t>
      </w:r>
      <w:r>
        <w:rPr>
          <w:rFonts w:ascii="Tahoma" w:hAnsi="Tahoma" w:cs="Tahoma"/>
          <w:lang w:val="sr-Latn-CS"/>
        </w:rPr>
        <w:t>окружења</w:t>
      </w:r>
      <w:r w:rsidR="002C1851" w:rsidRPr="00BD35BE">
        <w:rPr>
          <w:rFonts w:ascii="Tahoma" w:hAnsi="Tahoma" w:cs="Tahoma"/>
          <w:lang w:val="sr-Latn-CS"/>
        </w:rPr>
        <w:t xml:space="preserve"> </w:t>
      </w:r>
      <w:r>
        <w:rPr>
          <w:rFonts w:ascii="Tahoma" w:hAnsi="Tahoma" w:cs="Tahoma"/>
          <w:lang w:val="sr-Latn-CS"/>
        </w:rPr>
        <w:t>за</w:t>
      </w:r>
      <w:r w:rsidR="002C1851" w:rsidRPr="00BD35BE">
        <w:rPr>
          <w:rFonts w:ascii="Tahoma" w:hAnsi="Tahoma" w:cs="Tahoma"/>
          <w:lang w:val="sr-Latn-CS"/>
        </w:rPr>
        <w:t xml:space="preserve"> </w:t>
      </w:r>
      <w:r>
        <w:rPr>
          <w:rFonts w:ascii="Tahoma" w:hAnsi="Tahoma" w:cs="Tahoma"/>
          <w:lang w:val="sr-Latn-CS"/>
        </w:rPr>
        <w:t>сву</w:t>
      </w:r>
      <w:r w:rsidR="002C1851" w:rsidRPr="00BD35BE">
        <w:rPr>
          <w:rFonts w:ascii="Tahoma" w:hAnsi="Tahoma" w:cs="Tahoma"/>
          <w:lang w:val="sr-Latn-CS"/>
        </w:rPr>
        <w:t xml:space="preserve"> </w:t>
      </w:r>
      <w:r>
        <w:rPr>
          <w:rFonts w:ascii="Tahoma" w:hAnsi="Tahoma" w:cs="Tahoma"/>
          <w:lang w:val="sr-Latn-CS"/>
        </w:rPr>
        <w:t>дјецу</w:t>
      </w:r>
      <w:r w:rsidR="002C1851" w:rsidRPr="00BD35BE">
        <w:rPr>
          <w:rFonts w:ascii="Tahoma" w:hAnsi="Tahoma" w:cs="Tahoma"/>
          <w:lang w:val="sr-Latn-CS"/>
        </w:rPr>
        <w:t xml:space="preserve">, </w:t>
      </w:r>
      <w:r>
        <w:rPr>
          <w:rFonts w:ascii="Tahoma" w:hAnsi="Tahoma" w:cs="Tahoma"/>
          <w:lang w:val="sr-Latn-CS"/>
        </w:rPr>
        <w:t>с</w:t>
      </w:r>
      <w:r w:rsidR="002C1851" w:rsidRPr="00BD35BE">
        <w:rPr>
          <w:rFonts w:ascii="Tahoma" w:hAnsi="Tahoma" w:cs="Tahoma"/>
          <w:lang w:val="sr-Latn-CS"/>
        </w:rPr>
        <w:t xml:space="preserve"> </w:t>
      </w:r>
      <w:r>
        <w:rPr>
          <w:rFonts w:ascii="Tahoma" w:hAnsi="Tahoma" w:cs="Tahoma"/>
          <w:lang w:val="sr-Latn-CS"/>
        </w:rPr>
        <w:t>јасним</w:t>
      </w:r>
      <w:r w:rsidR="002C1851" w:rsidRPr="00BD35BE">
        <w:rPr>
          <w:rFonts w:ascii="Tahoma" w:hAnsi="Tahoma" w:cs="Tahoma"/>
          <w:lang w:val="sr-Latn-CS"/>
        </w:rPr>
        <w:t xml:space="preserve"> </w:t>
      </w:r>
      <w:r>
        <w:rPr>
          <w:rFonts w:ascii="Tahoma" w:hAnsi="Tahoma" w:cs="Tahoma"/>
          <w:lang w:val="sr-Latn-CS"/>
        </w:rPr>
        <w:t>ставом</w:t>
      </w:r>
      <w:r w:rsidR="002C1851" w:rsidRPr="00BD35BE">
        <w:rPr>
          <w:rFonts w:ascii="Tahoma" w:hAnsi="Tahoma" w:cs="Tahoma"/>
          <w:lang w:val="sr-Latn-CS"/>
        </w:rPr>
        <w:t xml:space="preserve"> </w:t>
      </w:r>
      <w:r>
        <w:rPr>
          <w:rFonts w:ascii="Tahoma" w:hAnsi="Tahoma" w:cs="Tahoma"/>
          <w:lang w:val="sr-Latn-CS"/>
        </w:rPr>
        <w:t>према</w:t>
      </w:r>
      <w:r w:rsidR="002C1851" w:rsidRPr="00BD35BE">
        <w:rPr>
          <w:rFonts w:ascii="Tahoma" w:hAnsi="Tahoma" w:cs="Tahoma"/>
          <w:lang w:val="sr-Latn-CS"/>
        </w:rPr>
        <w:t xml:space="preserve"> </w:t>
      </w:r>
      <w:r>
        <w:rPr>
          <w:rFonts w:ascii="Tahoma" w:hAnsi="Tahoma" w:cs="Tahoma"/>
          <w:lang w:val="sr-Latn-CS"/>
        </w:rPr>
        <w:t>насиљу</w:t>
      </w:r>
      <w:r w:rsidR="002C1851" w:rsidRPr="00BD35BE">
        <w:rPr>
          <w:rFonts w:ascii="Tahoma" w:hAnsi="Tahoma" w:cs="Tahoma"/>
          <w:lang w:val="sr-Latn-CS"/>
        </w:rPr>
        <w:t xml:space="preserve"> </w:t>
      </w:r>
      <w:r>
        <w:rPr>
          <w:rFonts w:ascii="Tahoma" w:hAnsi="Tahoma" w:cs="Tahoma"/>
          <w:lang w:val="sr-Latn-CS"/>
        </w:rPr>
        <w:t>као</w:t>
      </w:r>
      <w:r w:rsidR="002C1851" w:rsidRPr="00BD35BE">
        <w:rPr>
          <w:rFonts w:ascii="Tahoma" w:hAnsi="Tahoma" w:cs="Tahoma"/>
          <w:lang w:val="sr-Latn-CS"/>
        </w:rPr>
        <w:t xml:space="preserve"> </w:t>
      </w:r>
      <w:r>
        <w:rPr>
          <w:rFonts w:ascii="Tahoma" w:hAnsi="Tahoma" w:cs="Tahoma"/>
          <w:lang w:val="sr-Latn-CS"/>
        </w:rPr>
        <w:t>неприхватљивој</w:t>
      </w:r>
      <w:r w:rsidR="002C1851" w:rsidRPr="00BD35BE">
        <w:rPr>
          <w:rFonts w:ascii="Tahoma" w:hAnsi="Tahoma" w:cs="Tahoma"/>
          <w:lang w:val="sr-Latn-CS"/>
        </w:rPr>
        <w:t xml:space="preserve"> </w:t>
      </w:r>
      <w:r>
        <w:rPr>
          <w:rFonts w:ascii="Tahoma" w:hAnsi="Tahoma" w:cs="Tahoma"/>
          <w:lang w:val="sr-Latn-CS"/>
        </w:rPr>
        <w:t>појави</w:t>
      </w:r>
      <w:r w:rsidR="002C1851" w:rsidRPr="00BD35BE">
        <w:rPr>
          <w:rFonts w:ascii="Tahoma" w:hAnsi="Tahoma" w:cs="Tahoma"/>
          <w:lang w:val="sr-Latn-CS"/>
        </w:rPr>
        <w:t xml:space="preserve">, </w:t>
      </w:r>
      <w:r>
        <w:rPr>
          <w:rFonts w:ascii="Tahoma" w:hAnsi="Tahoma" w:cs="Tahoma"/>
          <w:lang w:val="sr-Latn-CS"/>
        </w:rPr>
        <w:t>након</w:t>
      </w:r>
      <w:r w:rsidR="002C1851" w:rsidRPr="00BD35BE">
        <w:rPr>
          <w:rFonts w:ascii="Tahoma" w:hAnsi="Tahoma" w:cs="Tahoma"/>
          <w:lang w:val="sr-Latn-CS"/>
        </w:rPr>
        <w:t xml:space="preserve"> </w:t>
      </w:r>
      <w:r>
        <w:rPr>
          <w:rFonts w:ascii="Tahoma" w:hAnsi="Tahoma" w:cs="Tahoma"/>
          <w:lang w:val="sr-Latn-CS"/>
        </w:rPr>
        <w:t>којег</w:t>
      </w:r>
      <w:r w:rsidR="002C1851" w:rsidRPr="00BD35BE">
        <w:rPr>
          <w:rFonts w:ascii="Tahoma" w:hAnsi="Tahoma" w:cs="Tahoma"/>
          <w:lang w:val="sr-Latn-CS"/>
        </w:rPr>
        <w:t xml:space="preserve"> </w:t>
      </w:r>
      <w:r>
        <w:rPr>
          <w:rFonts w:ascii="Tahoma" w:hAnsi="Tahoma" w:cs="Tahoma"/>
          <w:lang w:val="sr-Latn-CS"/>
        </w:rPr>
        <w:t>ће</w:t>
      </w:r>
      <w:r w:rsidR="002C1851" w:rsidRPr="00BD35BE">
        <w:rPr>
          <w:rFonts w:ascii="Tahoma" w:hAnsi="Tahoma" w:cs="Tahoma"/>
          <w:lang w:val="sr-Latn-CS"/>
        </w:rPr>
        <w:t xml:space="preserve"> </w:t>
      </w:r>
      <w:r>
        <w:rPr>
          <w:rFonts w:ascii="Tahoma" w:hAnsi="Tahoma" w:cs="Tahoma"/>
          <w:lang w:val="sr-Latn-CS"/>
        </w:rPr>
        <w:t>увијек</w:t>
      </w:r>
      <w:r w:rsidR="002C1851" w:rsidRPr="00BD35BE">
        <w:rPr>
          <w:rFonts w:ascii="Tahoma" w:hAnsi="Tahoma" w:cs="Tahoma"/>
          <w:lang w:val="sr-Latn-CS"/>
        </w:rPr>
        <w:t xml:space="preserve"> </w:t>
      </w:r>
      <w:r>
        <w:rPr>
          <w:rFonts w:ascii="Tahoma" w:hAnsi="Tahoma" w:cs="Tahoma"/>
          <w:lang w:val="sr-Latn-CS"/>
        </w:rPr>
        <w:t>услиједити</w:t>
      </w:r>
      <w:r w:rsidR="002C1851" w:rsidRPr="00BD35BE">
        <w:rPr>
          <w:rFonts w:ascii="Tahoma" w:hAnsi="Tahoma" w:cs="Tahoma"/>
          <w:lang w:val="sr-Latn-CS"/>
        </w:rPr>
        <w:t xml:space="preserve"> </w:t>
      </w:r>
      <w:r>
        <w:rPr>
          <w:rFonts w:ascii="Tahoma" w:hAnsi="Tahoma" w:cs="Tahoma"/>
          <w:lang w:val="sr-Latn-CS"/>
        </w:rPr>
        <w:t>очекиване</w:t>
      </w:r>
      <w:r w:rsidR="002C1851" w:rsidRPr="00BD35BE">
        <w:rPr>
          <w:rFonts w:ascii="Tahoma" w:hAnsi="Tahoma" w:cs="Tahoma"/>
          <w:lang w:val="sr-Latn-CS"/>
        </w:rPr>
        <w:t xml:space="preserve"> </w:t>
      </w:r>
      <w:r>
        <w:rPr>
          <w:rFonts w:ascii="Tahoma" w:hAnsi="Tahoma" w:cs="Tahoma"/>
          <w:lang w:val="sr-Latn-CS"/>
        </w:rPr>
        <w:t>посљедице</w:t>
      </w:r>
      <w:r w:rsidR="002C1851" w:rsidRPr="00BD35BE">
        <w:rPr>
          <w:rFonts w:ascii="Tahoma" w:hAnsi="Tahoma" w:cs="Tahoma"/>
          <w:lang w:val="sr-Latn-CS"/>
        </w:rPr>
        <w:t xml:space="preserve">. </w:t>
      </w:r>
    </w:p>
    <w:p w14:paraId="083C033F" w14:textId="77777777" w:rsidR="00B93F5F" w:rsidRPr="00BD35BE" w:rsidRDefault="00B93F5F" w:rsidP="00B93F5F">
      <w:pPr>
        <w:pStyle w:val="NoSpacing"/>
        <w:jc w:val="both"/>
        <w:rPr>
          <w:rFonts w:ascii="Tahoma" w:hAnsi="Tahoma" w:cs="Tahoma"/>
          <w:lang w:val="sr-Latn-CS"/>
        </w:rPr>
      </w:pPr>
    </w:p>
    <w:p w14:paraId="6201FE93" w14:textId="7A593B5C" w:rsidR="002C1851" w:rsidRPr="00BD35BE" w:rsidRDefault="00707CAB" w:rsidP="002C1851">
      <w:pPr>
        <w:pStyle w:val="NoSpacing"/>
        <w:jc w:val="both"/>
        <w:rPr>
          <w:rFonts w:ascii="Tahoma" w:hAnsi="Tahoma" w:cs="Tahoma"/>
          <w:lang w:val="sr-Latn-BA"/>
        </w:rPr>
      </w:pPr>
      <w:r>
        <w:rPr>
          <w:rFonts w:ascii="Tahoma" w:hAnsi="Tahoma" w:cs="Tahoma"/>
          <w:lang w:val="sr-Latn-BA"/>
        </w:rPr>
        <w:t>Подсјећамо</w:t>
      </w:r>
      <w:r w:rsidR="002C1851" w:rsidRPr="00BD35BE">
        <w:rPr>
          <w:rFonts w:ascii="Tahoma" w:hAnsi="Tahoma" w:cs="Tahoma"/>
          <w:lang w:val="sr-Latn-BA"/>
        </w:rPr>
        <w:t xml:space="preserve">, </w:t>
      </w:r>
      <w:r>
        <w:rPr>
          <w:rFonts w:ascii="Tahoma" w:hAnsi="Tahoma" w:cs="Tahoma"/>
          <w:lang w:val="sr-Latn-BA"/>
        </w:rPr>
        <w:t>Европски</w:t>
      </w:r>
      <w:r w:rsidR="002C1851" w:rsidRPr="00BD35BE">
        <w:rPr>
          <w:rFonts w:ascii="Tahoma" w:hAnsi="Tahoma" w:cs="Tahoma"/>
          <w:lang w:val="sr-Latn-BA"/>
        </w:rPr>
        <w:t xml:space="preserve"> </w:t>
      </w:r>
      <w:r>
        <w:rPr>
          <w:rFonts w:ascii="Tahoma" w:hAnsi="Tahoma" w:cs="Tahoma"/>
          <w:lang w:val="sr-Latn-BA"/>
        </w:rPr>
        <w:t>суд</w:t>
      </w:r>
      <w:r w:rsidR="002C1851" w:rsidRPr="00BD35BE">
        <w:rPr>
          <w:rFonts w:ascii="Tahoma" w:hAnsi="Tahoma" w:cs="Tahoma"/>
          <w:lang w:val="sr-Latn-BA"/>
        </w:rPr>
        <w:t xml:space="preserve"> </w:t>
      </w:r>
      <w:r>
        <w:rPr>
          <w:rFonts w:ascii="Tahoma" w:hAnsi="Tahoma" w:cs="Tahoma"/>
          <w:lang w:val="sr-Latn-BA"/>
        </w:rPr>
        <w:t>за</w:t>
      </w:r>
      <w:r w:rsidR="002C1851" w:rsidRPr="00BD35BE">
        <w:rPr>
          <w:rFonts w:ascii="Tahoma" w:hAnsi="Tahoma" w:cs="Tahoma"/>
          <w:lang w:val="sr-Latn-BA"/>
        </w:rPr>
        <w:t xml:space="preserve"> </w:t>
      </w:r>
      <w:r>
        <w:rPr>
          <w:rFonts w:ascii="Tahoma" w:hAnsi="Tahoma" w:cs="Tahoma"/>
          <w:lang w:val="sr-Latn-BA"/>
        </w:rPr>
        <w:t>људска</w:t>
      </w:r>
      <w:r w:rsidR="002C1851" w:rsidRPr="00BD35BE">
        <w:rPr>
          <w:rFonts w:ascii="Tahoma" w:hAnsi="Tahoma" w:cs="Tahoma"/>
          <w:lang w:val="sr-Latn-BA"/>
        </w:rPr>
        <w:t xml:space="preserve"> </w:t>
      </w:r>
      <w:r>
        <w:rPr>
          <w:rFonts w:ascii="Tahoma" w:hAnsi="Tahoma" w:cs="Tahoma"/>
          <w:lang w:val="sr-Latn-BA"/>
        </w:rPr>
        <w:t>права</w:t>
      </w:r>
      <w:r w:rsidR="002C1851" w:rsidRPr="00BD35BE">
        <w:rPr>
          <w:rFonts w:ascii="Tahoma" w:hAnsi="Tahoma" w:cs="Tahoma"/>
          <w:lang w:val="sr-Latn-BA"/>
        </w:rPr>
        <w:t xml:space="preserve"> (</w:t>
      </w:r>
      <w:r>
        <w:rPr>
          <w:rFonts w:ascii="Tahoma" w:hAnsi="Tahoma" w:cs="Tahoma"/>
          <w:lang w:val="sr-Latn-BA"/>
        </w:rPr>
        <w:t>ЕСЉП</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неколико</w:t>
      </w:r>
      <w:r w:rsidR="002C1851" w:rsidRPr="00BD35BE">
        <w:rPr>
          <w:rFonts w:ascii="Tahoma" w:hAnsi="Tahoma" w:cs="Tahoma"/>
          <w:lang w:val="sr-Latn-BA"/>
        </w:rPr>
        <w:t xml:space="preserve"> </w:t>
      </w:r>
      <w:r>
        <w:rPr>
          <w:rFonts w:ascii="Tahoma" w:hAnsi="Tahoma" w:cs="Tahoma"/>
          <w:lang w:val="sr-Latn-BA"/>
        </w:rPr>
        <w:t>пута</w:t>
      </w:r>
      <w:r w:rsidR="002C1851" w:rsidRPr="00BD35BE">
        <w:rPr>
          <w:rFonts w:ascii="Tahoma" w:hAnsi="Tahoma" w:cs="Tahoma"/>
          <w:lang w:val="sr-Latn-BA"/>
        </w:rPr>
        <w:t xml:space="preserve"> </w:t>
      </w:r>
      <w:r>
        <w:rPr>
          <w:rFonts w:ascii="Tahoma" w:hAnsi="Tahoma" w:cs="Tahoma"/>
          <w:lang w:val="sr-Latn-BA"/>
        </w:rPr>
        <w:t>био</w:t>
      </w:r>
      <w:r w:rsidR="002C1851" w:rsidRPr="00BD35BE">
        <w:rPr>
          <w:rFonts w:ascii="Tahoma" w:hAnsi="Tahoma" w:cs="Tahoma"/>
          <w:lang w:val="sr-Latn-BA"/>
        </w:rPr>
        <w:t xml:space="preserve"> </w:t>
      </w:r>
      <w:r>
        <w:rPr>
          <w:rFonts w:ascii="Tahoma" w:hAnsi="Tahoma" w:cs="Tahoma"/>
          <w:lang w:val="sr-Latn-BA"/>
        </w:rPr>
        <w:t>суочен</w:t>
      </w:r>
      <w:r w:rsidR="002C1851" w:rsidRPr="00BD35BE">
        <w:rPr>
          <w:rFonts w:ascii="Tahoma" w:hAnsi="Tahoma" w:cs="Tahoma"/>
          <w:lang w:val="sr-Latn-BA"/>
        </w:rPr>
        <w:t xml:space="preserve"> </w:t>
      </w:r>
      <w:r>
        <w:rPr>
          <w:rFonts w:ascii="Tahoma" w:hAnsi="Tahoma" w:cs="Tahoma"/>
          <w:lang w:val="sr-Latn-BA"/>
        </w:rPr>
        <w:t>с</w:t>
      </w:r>
      <w:r w:rsidR="002C1851" w:rsidRPr="00BD35BE">
        <w:rPr>
          <w:rFonts w:ascii="Tahoma" w:hAnsi="Tahoma" w:cs="Tahoma"/>
          <w:lang w:val="sr-Latn-BA"/>
        </w:rPr>
        <w:t xml:space="preserve"> </w:t>
      </w:r>
      <w:r>
        <w:rPr>
          <w:rFonts w:ascii="Tahoma" w:hAnsi="Tahoma" w:cs="Tahoma"/>
          <w:lang w:val="sr-Latn-BA"/>
        </w:rPr>
        <w:t>предметима</w:t>
      </w:r>
      <w:r w:rsidR="002C1851" w:rsidRPr="00BD35BE">
        <w:rPr>
          <w:rFonts w:ascii="Tahoma" w:hAnsi="Tahoma" w:cs="Tahoma"/>
          <w:lang w:val="sr-Latn-BA"/>
        </w:rPr>
        <w:t xml:space="preserve"> </w:t>
      </w:r>
      <w:r>
        <w:rPr>
          <w:rFonts w:ascii="Tahoma" w:hAnsi="Tahoma" w:cs="Tahoma"/>
          <w:lang w:val="sr-Latn-BA"/>
        </w:rPr>
        <w:t>који</w:t>
      </w:r>
      <w:r w:rsidR="002C1851" w:rsidRPr="00BD35BE">
        <w:rPr>
          <w:rFonts w:ascii="Tahoma" w:hAnsi="Tahoma" w:cs="Tahoma"/>
          <w:lang w:val="sr-Latn-BA"/>
        </w:rPr>
        <w:t xml:space="preserve"> </w:t>
      </w:r>
      <w:r>
        <w:rPr>
          <w:rFonts w:ascii="Tahoma" w:hAnsi="Tahoma" w:cs="Tahoma"/>
          <w:lang w:val="sr-Latn-BA"/>
        </w:rPr>
        <w:t>су</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односили</w:t>
      </w:r>
      <w:r w:rsidR="002C1851" w:rsidRPr="00BD35BE">
        <w:rPr>
          <w:rFonts w:ascii="Tahoma" w:hAnsi="Tahoma" w:cs="Tahoma"/>
          <w:lang w:val="sr-Latn-BA"/>
        </w:rPr>
        <w:t xml:space="preserve"> </w:t>
      </w:r>
      <w:r>
        <w:rPr>
          <w:rFonts w:ascii="Tahoma" w:hAnsi="Tahoma" w:cs="Tahoma"/>
          <w:lang w:val="sr-Latn-BA"/>
        </w:rPr>
        <w:t>на</w:t>
      </w:r>
      <w:r w:rsidR="002C1851" w:rsidRPr="00BD35BE">
        <w:rPr>
          <w:rFonts w:ascii="Tahoma" w:hAnsi="Tahoma" w:cs="Tahoma"/>
          <w:lang w:val="sr-Latn-BA"/>
        </w:rPr>
        <w:t xml:space="preserve"> </w:t>
      </w:r>
      <w:r>
        <w:rPr>
          <w:rFonts w:ascii="Tahoma" w:hAnsi="Tahoma" w:cs="Tahoma"/>
          <w:lang w:val="sr-Latn-BA"/>
        </w:rPr>
        <w:t>насиље</w:t>
      </w:r>
      <w:r w:rsidR="002C1851" w:rsidRPr="00BD35BE">
        <w:rPr>
          <w:rFonts w:ascii="Tahoma" w:hAnsi="Tahoma" w:cs="Tahoma"/>
          <w:lang w:val="sr-Latn-BA"/>
        </w:rPr>
        <w:t xml:space="preserve"> </w:t>
      </w:r>
      <w:r>
        <w:rPr>
          <w:rFonts w:ascii="Tahoma" w:hAnsi="Tahoma" w:cs="Tahoma"/>
          <w:lang w:val="sr-Latn-BA"/>
        </w:rPr>
        <w:t>над</w:t>
      </w:r>
      <w:r w:rsidR="002C1851" w:rsidRPr="00BD35BE">
        <w:rPr>
          <w:rFonts w:ascii="Tahoma" w:hAnsi="Tahoma" w:cs="Tahoma"/>
          <w:lang w:val="sr-Latn-BA"/>
        </w:rPr>
        <w:t xml:space="preserve"> </w:t>
      </w:r>
      <w:r>
        <w:rPr>
          <w:rFonts w:ascii="Tahoma" w:hAnsi="Tahoma" w:cs="Tahoma"/>
          <w:lang w:val="sr-Latn-BA"/>
        </w:rPr>
        <w:t>дјецом</w:t>
      </w:r>
      <w:r w:rsidR="002C1851" w:rsidRPr="00BD35BE">
        <w:rPr>
          <w:rFonts w:ascii="Tahoma" w:hAnsi="Tahoma" w:cs="Tahoma"/>
          <w:lang w:val="sr-Latn-BA"/>
        </w:rPr>
        <w:t xml:space="preserve"> </w:t>
      </w:r>
      <w:r>
        <w:rPr>
          <w:rFonts w:ascii="Tahoma" w:hAnsi="Tahoma" w:cs="Tahoma"/>
          <w:lang w:val="sr-Latn-BA"/>
        </w:rPr>
        <w:t>које</w:t>
      </w:r>
      <w:r w:rsidR="002C1851" w:rsidRPr="00BD35BE">
        <w:rPr>
          <w:rFonts w:ascii="Tahoma" w:hAnsi="Tahoma" w:cs="Tahoma"/>
          <w:lang w:val="sr-Latn-BA"/>
        </w:rPr>
        <w:t xml:space="preserve"> </w:t>
      </w:r>
      <w:r>
        <w:rPr>
          <w:rFonts w:ascii="Tahoma" w:hAnsi="Tahoma" w:cs="Tahoma"/>
          <w:lang w:val="sr-Latn-BA"/>
        </w:rPr>
        <w:t>су</w:t>
      </w:r>
      <w:r w:rsidR="002C1851" w:rsidRPr="00BD35BE">
        <w:rPr>
          <w:rFonts w:ascii="Tahoma" w:hAnsi="Tahoma" w:cs="Tahoma"/>
          <w:lang w:val="sr-Latn-BA"/>
        </w:rPr>
        <w:t xml:space="preserve"> </w:t>
      </w:r>
      <w:r>
        <w:rPr>
          <w:rFonts w:ascii="Tahoma" w:hAnsi="Tahoma" w:cs="Tahoma"/>
          <w:lang w:val="sr-Latn-BA"/>
        </w:rPr>
        <w:t>починиле</w:t>
      </w:r>
      <w:r w:rsidR="002C1851" w:rsidRPr="00BD35BE">
        <w:rPr>
          <w:rFonts w:ascii="Tahoma" w:hAnsi="Tahoma" w:cs="Tahoma"/>
          <w:lang w:val="sr-Latn-BA"/>
        </w:rPr>
        <w:t xml:space="preserve"> </w:t>
      </w:r>
      <w:r>
        <w:rPr>
          <w:rFonts w:ascii="Tahoma" w:hAnsi="Tahoma" w:cs="Tahoma"/>
          <w:lang w:val="sr-Latn-BA"/>
        </w:rPr>
        <w:t>физичке</w:t>
      </w:r>
      <w:r w:rsidR="002C1851" w:rsidRPr="00BD35BE">
        <w:rPr>
          <w:rFonts w:ascii="Tahoma" w:hAnsi="Tahoma" w:cs="Tahoma"/>
          <w:lang w:val="sr-Latn-BA"/>
        </w:rPr>
        <w:t xml:space="preserve"> </w:t>
      </w:r>
      <w:r>
        <w:rPr>
          <w:rFonts w:ascii="Tahoma" w:hAnsi="Tahoma" w:cs="Tahoma"/>
          <w:lang w:val="sr-Latn-BA"/>
        </w:rPr>
        <w:t>особе</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школама</w:t>
      </w:r>
      <w:r w:rsidR="002C1851" w:rsidRPr="00BD35BE">
        <w:rPr>
          <w:rFonts w:ascii="Tahoma" w:hAnsi="Tahoma" w:cs="Tahoma"/>
          <w:lang w:val="sr-Latn-BA"/>
        </w:rPr>
        <w:t xml:space="preserve">, </w:t>
      </w:r>
      <w:r>
        <w:rPr>
          <w:rFonts w:ascii="Tahoma" w:hAnsi="Tahoma" w:cs="Tahoma"/>
          <w:lang w:val="sr-Latn-BA"/>
        </w:rPr>
        <w:t>приватним</w:t>
      </w:r>
      <w:r w:rsidR="002C1851" w:rsidRPr="00BD35BE">
        <w:rPr>
          <w:rFonts w:ascii="Tahoma" w:hAnsi="Tahoma" w:cs="Tahoma"/>
          <w:lang w:val="sr-Latn-BA"/>
        </w:rPr>
        <w:t xml:space="preserve"> </w:t>
      </w:r>
      <w:r>
        <w:rPr>
          <w:rFonts w:ascii="Tahoma" w:hAnsi="Tahoma" w:cs="Tahoma"/>
          <w:lang w:val="sr-Latn-BA"/>
        </w:rPr>
        <w:t>домовима</w:t>
      </w:r>
      <w:r w:rsidR="002C1851" w:rsidRPr="00BD35BE">
        <w:rPr>
          <w:rFonts w:ascii="Tahoma" w:hAnsi="Tahoma" w:cs="Tahoma"/>
          <w:lang w:val="sr-Latn-BA"/>
        </w:rPr>
        <w:t xml:space="preserve"> </w:t>
      </w:r>
      <w:r>
        <w:rPr>
          <w:rFonts w:ascii="Tahoma" w:hAnsi="Tahoma" w:cs="Tahoma"/>
          <w:lang w:val="sr-Latn-BA"/>
        </w:rPr>
        <w:t>или</w:t>
      </w:r>
      <w:r w:rsidR="002C1851" w:rsidRPr="00BD35BE">
        <w:rPr>
          <w:rFonts w:ascii="Tahoma" w:hAnsi="Tahoma" w:cs="Tahoma"/>
          <w:lang w:val="sr-Latn-BA"/>
        </w:rPr>
        <w:t xml:space="preserve"> </w:t>
      </w:r>
      <w:r>
        <w:rPr>
          <w:rFonts w:ascii="Tahoma" w:hAnsi="Tahoma" w:cs="Tahoma"/>
          <w:lang w:val="sr-Latn-BA"/>
        </w:rPr>
        <w:t>другим</w:t>
      </w:r>
      <w:r w:rsidR="002C1851" w:rsidRPr="00BD35BE">
        <w:rPr>
          <w:rFonts w:ascii="Tahoma" w:hAnsi="Tahoma" w:cs="Tahoma"/>
          <w:lang w:val="sr-Latn-BA"/>
        </w:rPr>
        <w:t xml:space="preserve"> </w:t>
      </w:r>
      <w:r>
        <w:rPr>
          <w:rFonts w:ascii="Tahoma" w:hAnsi="Tahoma" w:cs="Tahoma"/>
          <w:lang w:val="sr-Latn-BA"/>
        </w:rPr>
        <w:t>установама</w:t>
      </w:r>
      <w:r w:rsidR="002C1851" w:rsidRPr="00BD35BE">
        <w:rPr>
          <w:rFonts w:ascii="Tahoma" w:hAnsi="Tahoma" w:cs="Tahoma"/>
          <w:lang w:val="sr-Latn-BA"/>
        </w:rPr>
        <w:t xml:space="preserve"> </w:t>
      </w:r>
      <w:r>
        <w:rPr>
          <w:rFonts w:ascii="Tahoma" w:hAnsi="Tahoma" w:cs="Tahoma"/>
          <w:lang w:val="sr-Latn-BA"/>
        </w:rPr>
        <w:t>којима</w:t>
      </w:r>
      <w:r w:rsidR="002C1851" w:rsidRPr="00BD35BE">
        <w:rPr>
          <w:rFonts w:ascii="Tahoma" w:hAnsi="Tahoma" w:cs="Tahoma"/>
          <w:lang w:val="sr-Latn-BA"/>
        </w:rPr>
        <w:t xml:space="preserve"> </w:t>
      </w:r>
      <w:r>
        <w:rPr>
          <w:rFonts w:ascii="Tahoma" w:hAnsi="Tahoma" w:cs="Tahoma"/>
          <w:lang w:val="sr-Latn-BA"/>
        </w:rPr>
        <w:t>су</w:t>
      </w:r>
      <w:r w:rsidR="002C1851" w:rsidRPr="00BD35BE">
        <w:rPr>
          <w:rFonts w:ascii="Tahoma" w:hAnsi="Tahoma" w:cs="Tahoma"/>
          <w:lang w:val="sr-Latn-BA"/>
        </w:rPr>
        <w:t xml:space="preserve"> </w:t>
      </w:r>
      <w:r>
        <w:rPr>
          <w:rFonts w:ascii="Tahoma" w:hAnsi="Tahoma" w:cs="Tahoma"/>
          <w:lang w:val="sr-Latn-BA"/>
        </w:rPr>
        <w:t>управљали</w:t>
      </w:r>
      <w:r w:rsidR="002C1851" w:rsidRPr="00BD35BE">
        <w:rPr>
          <w:rFonts w:ascii="Tahoma" w:hAnsi="Tahoma" w:cs="Tahoma"/>
          <w:lang w:val="sr-Latn-BA"/>
        </w:rPr>
        <w:t xml:space="preserve"> </w:t>
      </w:r>
      <w:r>
        <w:rPr>
          <w:rFonts w:ascii="Tahoma" w:hAnsi="Tahoma" w:cs="Tahoma"/>
          <w:lang w:val="sr-Latn-BA"/>
        </w:rPr>
        <w:t>појединци</w:t>
      </w:r>
      <w:r w:rsidR="002C1851" w:rsidRPr="00BD35BE">
        <w:rPr>
          <w:rFonts w:ascii="Tahoma" w:hAnsi="Tahoma" w:cs="Tahoma"/>
          <w:lang w:val="sr-Latn-BA"/>
        </w:rPr>
        <w:t xml:space="preserve"> </w:t>
      </w:r>
      <w:r>
        <w:rPr>
          <w:rFonts w:ascii="Tahoma" w:hAnsi="Tahoma" w:cs="Tahoma"/>
          <w:lang w:val="sr-Latn-BA"/>
        </w:rPr>
        <w:t>који</w:t>
      </w:r>
      <w:r w:rsidR="002C1851" w:rsidRPr="00BD35BE">
        <w:rPr>
          <w:rFonts w:ascii="Tahoma" w:hAnsi="Tahoma" w:cs="Tahoma"/>
          <w:lang w:val="sr-Latn-BA"/>
        </w:rPr>
        <w:t xml:space="preserve"> </w:t>
      </w:r>
      <w:r>
        <w:rPr>
          <w:rFonts w:ascii="Tahoma" w:hAnsi="Tahoma" w:cs="Tahoma"/>
          <w:lang w:val="sr-Latn-BA"/>
        </w:rPr>
        <w:t>нису</w:t>
      </w:r>
      <w:r w:rsidR="002C1851" w:rsidRPr="00BD35BE">
        <w:rPr>
          <w:rFonts w:ascii="Tahoma" w:hAnsi="Tahoma" w:cs="Tahoma"/>
          <w:lang w:val="sr-Latn-BA"/>
        </w:rPr>
        <w:t xml:space="preserve"> </w:t>
      </w:r>
      <w:r>
        <w:rPr>
          <w:rFonts w:ascii="Tahoma" w:hAnsi="Tahoma" w:cs="Tahoma"/>
          <w:lang w:val="sr-Latn-BA"/>
        </w:rPr>
        <w:t>заступали</w:t>
      </w:r>
      <w:r w:rsidR="002C1851" w:rsidRPr="00BD35BE">
        <w:rPr>
          <w:rFonts w:ascii="Tahoma" w:hAnsi="Tahoma" w:cs="Tahoma"/>
          <w:lang w:val="sr-Latn-BA"/>
        </w:rPr>
        <w:t xml:space="preserve"> </w:t>
      </w:r>
      <w:r>
        <w:rPr>
          <w:rFonts w:ascii="Tahoma" w:hAnsi="Tahoma" w:cs="Tahoma"/>
          <w:lang w:val="sr-Latn-BA"/>
        </w:rPr>
        <w:t>државу</w:t>
      </w:r>
      <w:r w:rsidR="002C1851" w:rsidRPr="00BD35BE">
        <w:rPr>
          <w:rFonts w:ascii="Tahoma" w:hAnsi="Tahoma" w:cs="Tahoma"/>
          <w:lang w:val="sr-Latn-BA"/>
        </w:rPr>
        <w:t xml:space="preserve"> </w:t>
      </w:r>
      <w:r>
        <w:rPr>
          <w:rFonts w:ascii="Tahoma" w:hAnsi="Tahoma" w:cs="Tahoma"/>
          <w:lang w:val="sr-Latn-BA"/>
        </w:rPr>
        <w:t>те</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стога</w:t>
      </w:r>
      <w:r w:rsidR="002C1851" w:rsidRPr="00BD35BE">
        <w:rPr>
          <w:rFonts w:ascii="Tahoma" w:hAnsi="Tahoma" w:cs="Tahoma"/>
          <w:lang w:val="sr-Latn-BA"/>
        </w:rPr>
        <w:t xml:space="preserve"> </w:t>
      </w:r>
      <w:r>
        <w:rPr>
          <w:rFonts w:ascii="Tahoma" w:hAnsi="Tahoma" w:cs="Tahoma"/>
          <w:lang w:val="sr-Latn-BA"/>
        </w:rPr>
        <w:t>било</w:t>
      </w:r>
      <w:r w:rsidR="002C1851" w:rsidRPr="00BD35BE">
        <w:rPr>
          <w:rFonts w:ascii="Tahoma" w:hAnsi="Tahoma" w:cs="Tahoma"/>
          <w:lang w:val="sr-Latn-BA"/>
        </w:rPr>
        <w:t xml:space="preserve"> </w:t>
      </w:r>
      <w:r>
        <w:rPr>
          <w:rFonts w:ascii="Tahoma" w:hAnsi="Tahoma" w:cs="Tahoma"/>
          <w:lang w:val="sr-Latn-BA"/>
        </w:rPr>
        <w:t>дилема</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ли</w:t>
      </w:r>
      <w:r w:rsidR="002C1851" w:rsidRPr="00BD35BE">
        <w:rPr>
          <w:rFonts w:ascii="Tahoma" w:hAnsi="Tahoma" w:cs="Tahoma"/>
          <w:lang w:val="sr-Latn-BA"/>
        </w:rPr>
        <w:t xml:space="preserve"> </w:t>
      </w:r>
      <w:r>
        <w:rPr>
          <w:rFonts w:ascii="Tahoma" w:hAnsi="Tahoma" w:cs="Tahoma"/>
          <w:lang w:val="sr-Latn-BA"/>
        </w:rPr>
        <w:t>држава</w:t>
      </w:r>
      <w:r w:rsidR="002C1851" w:rsidRPr="00BD35BE">
        <w:rPr>
          <w:rFonts w:ascii="Tahoma" w:hAnsi="Tahoma" w:cs="Tahoma"/>
          <w:lang w:val="sr-Latn-BA"/>
        </w:rPr>
        <w:t xml:space="preserve"> </w:t>
      </w:r>
      <w:r>
        <w:rPr>
          <w:rFonts w:ascii="Tahoma" w:hAnsi="Tahoma" w:cs="Tahoma"/>
          <w:lang w:val="sr-Latn-BA"/>
        </w:rPr>
        <w:t>била</w:t>
      </w:r>
      <w:r w:rsidR="002C1851" w:rsidRPr="00BD35BE">
        <w:rPr>
          <w:rFonts w:ascii="Tahoma" w:hAnsi="Tahoma" w:cs="Tahoma"/>
          <w:lang w:val="sr-Latn-BA"/>
        </w:rPr>
        <w:t xml:space="preserve"> </w:t>
      </w:r>
      <w:r>
        <w:rPr>
          <w:rFonts w:ascii="Tahoma" w:hAnsi="Tahoma" w:cs="Tahoma"/>
          <w:lang w:val="sr-Latn-BA"/>
        </w:rPr>
        <w:t>одговорна</w:t>
      </w:r>
      <w:r w:rsidR="002C1851" w:rsidRPr="00BD35BE">
        <w:rPr>
          <w:rFonts w:ascii="Tahoma" w:hAnsi="Tahoma" w:cs="Tahoma"/>
          <w:lang w:val="sr-Latn-BA"/>
        </w:rPr>
        <w:t xml:space="preserve">. </w:t>
      </w:r>
      <w:r>
        <w:rPr>
          <w:rFonts w:ascii="Tahoma" w:hAnsi="Tahoma" w:cs="Tahoma"/>
          <w:lang w:val="sr-Latn-BA"/>
        </w:rPr>
        <w:t>Што</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важније</w:t>
      </w:r>
      <w:r w:rsidR="002C1851" w:rsidRPr="00BD35BE">
        <w:rPr>
          <w:rFonts w:ascii="Tahoma" w:hAnsi="Tahoma" w:cs="Tahoma"/>
          <w:lang w:val="sr-Latn-BA"/>
        </w:rPr>
        <w:t xml:space="preserve">, </w:t>
      </w:r>
      <w:r>
        <w:rPr>
          <w:rFonts w:ascii="Tahoma" w:hAnsi="Tahoma" w:cs="Tahoma"/>
          <w:lang w:val="sr-Latn-BA"/>
        </w:rPr>
        <w:t>ЕСЉП</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пресудио</w:t>
      </w:r>
      <w:r w:rsidR="002C1851" w:rsidRPr="00BD35BE">
        <w:rPr>
          <w:rFonts w:ascii="Tahoma" w:hAnsi="Tahoma" w:cs="Tahoma"/>
          <w:lang w:val="sr-Latn-BA"/>
        </w:rPr>
        <w:t xml:space="preserve"> </w:t>
      </w:r>
      <w:r>
        <w:rPr>
          <w:rFonts w:ascii="Tahoma" w:hAnsi="Tahoma" w:cs="Tahoma"/>
          <w:lang w:val="sr-Latn-BA"/>
        </w:rPr>
        <w:t>да</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држава</w:t>
      </w:r>
      <w:r w:rsidR="002C1851" w:rsidRPr="00BD35BE">
        <w:rPr>
          <w:rFonts w:ascii="Tahoma" w:hAnsi="Tahoma" w:cs="Tahoma"/>
          <w:lang w:val="sr-Latn-BA"/>
        </w:rPr>
        <w:t xml:space="preserve"> </w:t>
      </w:r>
      <w:r>
        <w:rPr>
          <w:rFonts w:ascii="Tahoma" w:hAnsi="Tahoma" w:cs="Tahoma"/>
          <w:lang w:val="sr-Latn-BA"/>
        </w:rPr>
        <w:t>не</w:t>
      </w:r>
      <w:r w:rsidR="002C1851" w:rsidRPr="00BD35BE">
        <w:rPr>
          <w:rFonts w:ascii="Tahoma" w:hAnsi="Tahoma" w:cs="Tahoma"/>
          <w:lang w:val="sr-Latn-BA"/>
        </w:rPr>
        <w:t xml:space="preserve"> </w:t>
      </w:r>
      <w:r>
        <w:rPr>
          <w:rFonts w:ascii="Tahoma" w:hAnsi="Tahoma" w:cs="Tahoma"/>
          <w:lang w:val="sr-Latn-BA"/>
        </w:rPr>
        <w:t>може</w:t>
      </w:r>
      <w:r w:rsidR="002C1851" w:rsidRPr="00BD35BE">
        <w:rPr>
          <w:rFonts w:ascii="Tahoma" w:hAnsi="Tahoma" w:cs="Tahoma"/>
          <w:lang w:val="sr-Latn-BA"/>
        </w:rPr>
        <w:t xml:space="preserve"> </w:t>
      </w:r>
      <w:r>
        <w:rPr>
          <w:rFonts w:ascii="Tahoma" w:hAnsi="Tahoma" w:cs="Tahoma"/>
          <w:lang w:val="sr-Latn-BA"/>
        </w:rPr>
        <w:t>одрећи</w:t>
      </w:r>
      <w:r w:rsidR="002C1851" w:rsidRPr="00BD35BE">
        <w:rPr>
          <w:rFonts w:ascii="Tahoma" w:hAnsi="Tahoma" w:cs="Tahoma"/>
          <w:lang w:val="sr-Latn-BA"/>
        </w:rPr>
        <w:t xml:space="preserve"> </w:t>
      </w:r>
      <w:r>
        <w:rPr>
          <w:rFonts w:ascii="Tahoma" w:hAnsi="Tahoma" w:cs="Tahoma"/>
          <w:lang w:val="sr-Latn-BA"/>
        </w:rPr>
        <w:t>дужности</w:t>
      </w:r>
      <w:r w:rsidR="002C1851" w:rsidRPr="00BD35BE">
        <w:rPr>
          <w:rFonts w:ascii="Tahoma" w:hAnsi="Tahoma" w:cs="Tahoma"/>
          <w:lang w:val="sr-Latn-BA"/>
        </w:rPr>
        <w:t xml:space="preserve"> </w:t>
      </w:r>
      <w:r>
        <w:rPr>
          <w:rFonts w:ascii="Tahoma" w:hAnsi="Tahoma" w:cs="Tahoma"/>
          <w:lang w:val="sr-Latn-BA"/>
        </w:rPr>
        <w:t>заштите</w:t>
      </w:r>
      <w:r w:rsidR="002C1851" w:rsidRPr="00BD35BE">
        <w:rPr>
          <w:rFonts w:ascii="Tahoma" w:hAnsi="Tahoma" w:cs="Tahoma"/>
          <w:lang w:val="sr-Latn-BA"/>
        </w:rPr>
        <w:t xml:space="preserve"> </w:t>
      </w:r>
      <w:r>
        <w:rPr>
          <w:rFonts w:ascii="Tahoma" w:hAnsi="Tahoma" w:cs="Tahoma"/>
          <w:lang w:val="sr-Latn-BA"/>
        </w:rPr>
        <w:t>дјеце</w:t>
      </w:r>
      <w:r w:rsidR="002C1851" w:rsidRPr="00BD35BE">
        <w:rPr>
          <w:rFonts w:ascii="Tahoma" w:hAnsi="Tahoma" w:cs="Tahoma"/>
          <w:lang w:val="sr-Latn-BA"/>
        </w:rPr>
        <w:t xml:space="preserve"> </w:t>
      </w:r>
      <w:r>
        <w:rPr>
          <w:rFonts w:ascii="Tahoma" w:hAnsi="Tahoma" w:cs="Tahoma"/>
          <w:lang w:val="sr-Latn-BA"/>
        </w:rPr>
        <w:t>овлашћивањем</w:t>
      </w:r>
      <w:r w:rsidR="002C1851" w:rsidRPr="00BD35BE">
        <w:rPr>
          <w:rFonts w:ascii="Tahoma" w:hAnsi="Tahoma" w:cs="Tahoma"/>
          <w:lang w:val="sr-Latn-BA"/>
        </w:rPr>
        <w:t xml:space="preserve"> </w:t>
      </w:r>
      <w:r>
        <w:rPr>
          <w:rFonts w:ascii="Tahoma" w:hAnsi="Tahoma" w:cs="Tahoma"/>
          <w:lang w:val="sr-Latn-BA"/>
        </w:rPr>
        <w:t>физичких</w:t>
      </w:r>
      <w:r w:rsidR="002C1851" w:rsidRPr="00BD35BE">
        <w:rPr>
          <w:rFonts w:ascii="Tahoma" w:hAnsi="Tahoma" w:cs="Tahoma"/>
          <w:lang w:val="sr-Latn-BA"/>
        </w:rPr>
        <w:t xml:space="preserve"> </w:t>
      </w:r>
      <w:r>
        <w:rPr>
          <w:rFonts w:ascii="Tahoma" w:hAnsi="Tahoma" w:cs="Tahoma"/>
          <w:lang w:val="sr-Latn-BA"/>
        </w:rPr>
        <w:t>особа</w:t>
      </w:r>
      <w:r w:rsidR="002C1851" w:rsidRPr="00BD35BE">
        <w:rPr>
          <w:rFonts w:ascii="Tahoma" w:hAnsi="Tahoma" w:cs="Tahoma"/>
          <w:lang w:val="sr-Latn-BA"/>
        </w:rPr>
        <w:t xml:space="preserve"> </w:t>
      </w:r>
      <w:r>
        <w:rPr>
          <w:rFonts w:ascii="Tahoma" w:hAnsi="Tahoma" w:cs="Tahoma"/>
          <w:lang w:val="sr-Latn-BA"/>
        </w:rPr>
        <w:t>за</w:t>
      </w:r>
      <w:r w:rsidR="002C1851" w:rsidRPr="00BD35BE">
        <w:rPr>
          <w:rFonts w:ascii="Tahoma" w:hAnsi="Tahoma" w:cs="Tahoma"/>
          <w:lang w:val="sr-Latn-BA"/>
        </w:rPr>
        <w:t xml:space="preserve"> </w:t>
      </w:r>
      <w:r>
        <w:rPr>
          <w:rFonts w:ascii="Tahoma" w:hAnsi="Tahoma" w:cs="Tahoma"/>
          <w:lang w:val="sr-Latn-BA"/>
        </w:rPr>
        <w:t>управљање</w:t>
      </w:r>
      <w:r w:rsidR="002C1851" w:rsidRPr="00BD35BE">
        <w:rPr>
          <w:rFonts w:ascii="Tahoma" w:hAnsi="Tahoma" w:cs="Tahoma"/>
          <w:lang w:val="sr-Latn-BA"/>
        </w:rPr>
        <w:t xml:space="preserve"> </w:t>
      </w:r>
      <w:r>
        <w:rPr>
          <w:rFonts w:ascii="Tahoma" w:hAnsi="Tahoma" w:cs="Tahoma"/>
          <w:lang w:val="sr-Latn-BA"/>
        </w:rPr>
        <w:t>важним</w:t>
      </w:r>
      <w:r w:rsidR="002C1851" w:rsidRPr="00BD35BE">
        <w:rPr>
          <w:rFonts w:ascii="Tahoma" w:hAnsi="Tahoma" w:cs="Tahoma"/>
          <w:lang w:val="sr-Latn-BA"/>
        </w:rPr>
        <w:t xml:space="preserve"> </w:t>
      </w:r>
      <w:r>
        <w:rPr>
          <w:rFonts w:ascii="Tahoma" w:hAnsi="Tahoma" w:cs="Tahoma"/>
          <w:lang w:val="sr-Latn-BA"/>
        </w:rPr>
        <w:t>јавним</w:t>
      </w:r>
      <w:r w:rsidR="002C1851" w:rsidRPr="00BD35BE">
        <w:rPr>
          <w:rFonts w:ascii="Tahoma" w:hAnsi="Tahoma" w:cs="Tahoma"/>
          <w:lang w:val="sr-Latn-BA"/>
        </w:rPr>
        <w:t xml:space="preserve"> </w:t>
      </w:r>
      <w:r>
        <w:rPr>
          <w:rFonts w:ascii="Tahoma" w:hAnsi="Tahoma" w:cs="Tahoma"/>
          <w:lang w:val="sr-Latn-BA"/>
        </w:rPr>
        <w:t>службама</w:t>
      </w:r>
      <w:r w:rsidR="002C1851" w:rsidRPr="00BD35BE">
        <w:rPr>
          <w:rFonts w:ascii="Tahoma" w:hAnsi="Tahoma" w:cs="Tahoma"/>
          <w:lang w:val="sr-Latn-BA"/>
        </w:rPr>
        <w:t xml:space="preserve">, </w:t>
      </w:r>
      <w:r>
        <w:rPr>
          <w:rFonts w:ascii="Tahoma" w:hAnsi="Tahoma" w:cs="Tahoma"/>
          <w:lang w:val="sr-Latn-BA"/>
        </w:rPr>
        <w:t>као</w:t>
      </w:r>
      <w:r w:rsidR="002C1851" w:rsidRPr="00BD35BE">
        <w:rPr>
          <w:rFonts w:ascii="Tahoma" w:hAnsi="Tahoma" w:cs="Tahoma"/>
          <w:lang w:val="sr-Latn-BA"/>
        </w:rPr>
        <w:t xml:space="preserve"> </w:t>
      </w:r>
      <w:r>
        <w:rPr>
          <w:rFonts w:ascii="Tahoma" w:hAnsi="Tahoma" w:cs="Tahoma"/>
          <w:lang w:val="sr-Latn-BA"/>
        </w:rPr>
        <w:t>што</w:t>
      </w:r>
      <w:r w:rsidR="002C1851" w:rsidRPr="00BD35BE">
        <w:rPr>
          <w:rFonts w:ascii="Tahoma" w:hAnsi="Tahoma" w:cs="Tahoma"/>
          <w:lang w:val="sr-Latn-BA"/>
        </w:rPr>
        <w:t xml:space="preserve"> </w:t>
      </w:r>
      <w:r>
        <w:rPr>
          <w:rFonts w:ascii="Tahoma" w:hAnsi="Tahoma" w:cs="Tahoma"/>
          <w:lang w:val="sr-Latn-BA"/>
        </w:rPr>
        <w:t>су</w:t>
      </w:r>
      <w:r w:rsidR="002C1851" w:rsidRPr="00BD35BE">
        <w:rPr>
          <w:rFonts w:ascii="Tahoma" w:hAnsi="Tahoma" w:cs="Tahoma"/>
          <w:lang w:val="sr-Latn-BA"/>
        </w:rPr>
        <w:t xml:space="preserve"> </w:t>
      </w:r>
      <w:r>
        <w:rPr>
          <w:rFonts w:ascii="Tahoma" w:hAnsi="Tahoma" w:cs="Tahoma"/>
          <w:lang w:val="sr-Latn-BA"/>
        </w:rPr>
        <w:t>образовне</w:t>
      </w:r>
      <w:r w:rsidR="002C1851" w:rsidRPr="00BD35BE">
        <w:rPr>
          <w:rFonts w:ascii="Tahoma" w:hAnsi="Tahoma" w:cs="Tahoma"/>
          <w:lang w:val="sr-Latn-BA"/>
        </w:rPr>
        <w:t xml:space="preserve"> </w:t>
      </w:r>
      <w:r>
        <w:rPr>
          <w:rFonts w:ascii="Tahoma" w:hAnsi="Tahoma" w:cs="Tahoma"/>
          <w:lang w:val="sr-Latn-BA"/>
        </w:rPr>
        <w:t>установе</w:t>
      </w:r>
      <w:r w:rsidR="002C1851" w:rsidRPr="00BD35BE">
        <w:rPr>
          <w:rStyle w:val="FootnoteReference"/>
          <w:rFonts w:ascii="Tahoma" w:hAnsi="Tahoma" w:cs="Tahoma"/>
          <w:lang w:val="sr-Latn-BA"/>
        </w:rPr>
        <w:footnoteReference w:id="147"/>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случајевима</w:t>
      </w:r>
      <w:r w:rsidR="002C1851" w:rsidRPr="00BD35BE">
        <w:rPr>
          <w:rFonts w:ascii="Tahoma" w:hAnsi="Tahoma" w:cs="Tahoma"/>
          <w:lang w:val="sr-Latn-BA"/>
        </w:rPr>
        <w:t xml:space="preserve"> </w:t>
      </w:r>
      <w:r>
        <w:rPr>
          <w:rFonts w:ascii="Tahoma" w:hAnsi="Tahoma" w:cs="Tahoma"/>
          <w:lang w:val="sr-Latn-BA"/>
        </w:rPr>
        <w:t>који</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односе</w:t>
      </w:r>
      <w:r w:rsidR="002C1851" w:rsidRPr="00BD35BE">
        <w:rPr>
          <w:rFonts w:ascii="Tahoma" w:hAnsi="Tahoma" w:cs="Tahoma"/>
          <w:lang w:val="sr-Latn-BA"/>
        </w:rPr>
        <w:t xml:space="preserve"> </w:t>
      </w:r>
      <w:r>
        <w:rPr>
          <w:rFonts w:ascii="Tahoma" w:hAnsi="Tahoma" w:cs="Tahoma"/>
          <w:lang w:val="sr-Latn-BA"/>
        </w:rPr>
        <w:t>на</w:t>
      </w:r>
      <w:r w:rsidR="002C1851" w:rsidRPr="00BD35BE">
        <w:rPr>
          <w:rFonts w:ascii="Tahoma" w:hAnsi="Tahoma" w:cs="Tahoma"/>
          <w:lang w:val="sr-Latn-BA"/>
        </w:rPr>
        <w:t xml:space="preserve"> </w:t>
      </w:r>
      <w:r>
        <w:rPr>
          <w:rFonts w:ascii="Tahoma" w:hAnsi="Tahoma" w:cs="Tahoma"/>
          <w:lang w:val="sr-Latn-BA"/>
        </w:rPr>
        <w:t>утврђивање</w:t>
      </w:r>
      <w:r w:rsidR="002C1851" w:rsidRPr="00BD35BE">
        <w:rPr>
          <w:rFonts w:ascii="Tahoma" w:hAnsi="Tahoma" w:cs="Tahoma"/>
          <w:lang w:val="sr-Latn-BA"/>
        </w:rPr>
        <w:t xml:space="preserve"> </w:t>
      </w:r>
      <w:r>
        <w:rPr>
          <w:rFonts w:ascii="Tahoma" w:hAnsi="Tahoma" w:cs="Tahoma"/>
          <w:lang w:val="sr-Latn-BA"/>
        </w:rPr>
        <w:t>одговорности</w:t>
      </w:r>
      <w:r w:rsidR="002C1851" w:rsidRPr="00BD35BE">
        <w:rPr>
          <w:rFonts w:ascii="Tahoma" w:hAnsi="Tahoma" w:cs="Tahoma"/>
          <w:lang w:val="sr-Latn-BA"/>
        </w:rPr>
        <w:t xml:space="preserve"> </w:t>
      </w:r>
      <w:r>
        <w:rPr>
          <w:rFonts w:ascii="Tahoma" w:hAnsi="Tahoma" w:cs="Tahoma"/>
          <w:lang w:val="sr-Latn-BA"/>
        </w:rPr>
        <w:t>државе</w:t>
      </w:r>
      <w:r w:rsidR="002C1851" w:rsidRPr="00BD35BE">
        <w:rPr>
          <w:rFonts w:ascii="Tahoma" w:hAnsi="Tahoma" w:cs="Tahoma"/>
          <w:lang w:val="sr-Latn-BA"/>
        </w:rPr>
        <w:t xml:space="preserve">, </w:t>
      </w:r>
      <w:r>
        <w:rPr>
          <w:rFonts w:ascii="Tahoma" w:hAnsi="Tahoma" w:cs="Tahoma"/>
          <w:lang w:val="sr-Latn-BA"/>
        </w:rPr>
        <w:t>ЕСЉП</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углавном</w:t>
      </w:r>
      <w:r w:rsidR="002C1851" w:rsidRPr="00BD35BE">
        <w:rPr>
          <w:rFonts w:ascii="Tahoma" w:hAnsi="Tahoma" w:cs="Tahoma"/>
          <w:lang w:val="sr-Latn-BA"/>
        </w:rPr>
        <w:t xml:space="preserve"> </w:t>
      </w:r>
      <w:r>
        <w:rPr>
          <w:rFonts w:ascii="Tahoma" w:hAnsi="Tahoma" w:cs="Tahoma"/>
          <w:lang w:val="sr-Latn-BA"/>
        </w:rPr>
        <w:t>разликовао</w:t>
      </w:r>
      <w:r w:rsidR="002C1851" w:rsidRPr="00BD35BE">
        <w:rPr>
          <w:rFonts w:ascii="Tahoma" w:hAnsi="Tahoma" w:cs="Tahoma"/>
          <w:lang w:val="sr-Latn-BA"/>
        </w:rPr>
        <w:t xml:space="preserve"> </w:t>
      </w:r>
      <w:r>
        <w:rPr>
          <w:rFonts w:ascii="Tahoma" w:hAnsi="Tahoma" w:cs="Tahoma"/>
          <w:lang w:val="sr-Latn-BA"/>
        </w:rPr>
        <w:t>општу</w:t>
      </w:r>
      <w:r w:rsidR="002C1851" w:rsidRPr="00BD35BE">
        <w:rPr>
          <w:rFonts w:ascii="Tahoma" w:hAnsi="Tahoma" w:cs="Tahoma"/>
          <w:lang w:val="sr-Latn-BA"/>
        </w:rPr>
        <w:t xml:space="preserve"> </w:t>
      </w:r>
      <w:r>
        <w:rPr>
          <w:rFonts w:ascii="Tahoma" w:hAnsi="Tahoma" w:cs="Tahoma"/>
          <w:lang w:val="sr-Latn-BA"/>
        </w:rPr>
        <w:t>обавезу</w:t>
      </w:r>
      <w:r w:rsidR="002C1851" w:rsidRPr="00BD35BE">
        <w:rPr>
          <w:rFonts w:ascii="Tahoma" w:hAnsi="Tahoma" w:cs="Tahoma"/>
          <w:lang w:val="sr-Latn-BA"/>
        </w:rPr>
        <w:t xml:space="preserve"> </w:t>
      </w:r>
      <w:r>
        <w:rPr>
          <w:rFonts w:ascii="Tahoma" w:hAnsi="Tahoma" w:cs="Tahoma"/>
          <w:lang w:val="sr-Latn-BA"/>
        </w:rPr>
        <w:t>државе</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заштити</w:t>
      </w:r>
      <w:r w:rsidR="002C1851" w:rsidRPr="00BD35BE">
        <w:rPr>
          <w:rFonts w:ascii="Tahoma" w:hAnsi="Tahoma" w:cs="Tahoma"/>
          <w:lang w:val="sr-Latn-BA"/>
        </w:rPr>
        <w:t xml:space="preserve"> </w:t>
      </w:r>
      <w:r>
        <w:rPr>
          <w:rFonts w:ascii="Tahoma" w:hAnsi="Tahoma" w:cs="Tahoma"/>
          <w:lang w:val="sr-Latn-BA"/>
        </w:rPr>
        <w:t>када</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опасност</w:t>
      </w:r>
      <w:r w:rsidR="002C1851" w:rsidRPr="00BD35BE">
        <w:rPr>
          <w:rFonts w:ascii="Tahoma" w:hAnsi="Tahoma" w:cs="Tahoma"/>
          <w:lang w:val="sr-Latn-BA"/>
        </w:rPr>
        <w:t xml:space="preserve"> </w:t>
      </w:r>
      <w:r>
        <w:rPr>
          <w:rFonts w:ascii="Tahoma" w:hAnsi="Tahoma" w:cs="Tahoma"/>
          <w:lang w:val="sr-Latn-BA"/>
        </w:rPr>
        <w:t>не</w:t>
      </w:r>
      <w:r w:rsidR="002C1851" w:rsidRPr="00BD35BE">
        <w:rPr>
          <w:rFonts w:ascii="Tahoma" w:hAnsi="Tahoma" w:cs="Tahoma"/>
          <w:lang w:val="sr-Latn-BA"/>
        </w:rPr>
        <w:t xml:space="preserve"> </w:t>
      </w:r>
      <w:r>
        <w:rPr>
          <w:rFonts w:ascii="Tahoma" w:hAnsi="Tahoma" w:cs="Tahoma"/>
          <w:lang w:val="sr-Latn-BA"/>
        </w:rPr>
        <w:t>може</w:t>
      </w:r>
      <w:r w:rsidR="002C1851" w:rsidRPr="00BD35BE">
        <w:rPr>
          <w:rFonts w:ascii="Tahoma" w:hAnsi="Tahoma" w:cs="Tahoma"/>
          <w:lang w:val="sr-Latn-BA"/>
        </w:rPr>
        <w:t xml:space="preserve"> </w:t>
      </w:r>
      <w:r>
        <w:rPr>
          <w:rFonts w:ascii="Tahoma" w:hAnsi="Tahoma" w:cs="Tahoma"/>
          <w:lang w:val="sr-Latn-BA"/>
        </w:rPr>
        <w:t>јасно</w:t>
      </w:r>
      <w:r w:rsidR="002C1851" w:rsidRPr="00BD35BE">
        <w:rPr>
          <w:rFonts w:ascii="Tahoma" w:hAnsi="Tahoma" w:cs="Tahoma"/>
          <w:lang w:val="sr-Latn-BA"/>
        </w:rPr>
        <w:t xml:space="preserve"> </w:t>
      </w:r>
      <w:r>
        <w:rPr>
          <w:rFonts w:ascii="Tahoma" w:hAnsi="Tahoma" w:cs="Tahoma"/>
          <w:lang w:val="sr-Latn-BA"/>
        </w:rPr>
        <w:t>одредити</w:t>
      </w:r>
      <w:r w:rsidR="002C1851" w:rsidRPr="00BD35BE">
        <w:rPr>
          <w:rFonts w:ascii="Tahoma" w:hAnsi="Tahoma" w:cs="Tahoma"/>
          <w:lang w:val="sr-Latn-BA"/>
        </w:rPr>
        <w:t xml:space="preserve"> </w:t>
      </w:r>
      <w:r>
        <w:rPr>
          <w:rFonts w:ascii="Tahoma" w:hAnsi="Tahoma" w:cs="Tahoma"/>
          <w:lang w:val="sr-Latn-BA"/>
        </w:rPr>
        <w:t>те</w:t>
      </w:r>
      <w:r w:rsidR="002C1851" w:rsidRPr="00BD35BE">
        <w:rPr>
          <w:rFonts w:ascii="Tahoma" w:hAnsi="Tahoma" w:cs="Tahoma"/>
          <w:lang w:val="sr-Latn-BA"/>
        </w:rPr>
        <w:t xml:space="preserve"> </w:t>
      </w:r>
      <w:r>
        <w:rPr>
          <w:rFonts w:ascii="Tahoma" w:hAnsi="Tahoma" w:cs="Tahoma"/>
          <w:lang w:val="sr-Latn-BA"/>
        </w:rPr>
        <w:t>њезину</w:t>
      </w:r>
      <w:r w:rsidR="002C1851" w:rsidRPr="00BD35BE">
        <w:rPr>
          <w:rFonts w:ascii="Tahoma" w:hAnsi="Tahoma" w:cs="Tahoma"/>
          <w:lang w:val="sr-Latn-BA"/>
        </w:rPr>
        <w:t xml:space="preserve"> </w:t>
      </w:r>
      <w:r>
        <w:rPr>
          <w:rFonts w:ascii="Tahoma" w:hAnsi="Tahoma" w:cs="Tahoma"/>
          <w:lang w:val="sr-Latn-BA"/>
        </w:rPr>
        <w:t>посебну</w:t>
      </w:r>
      <w:r w:rsidR="002C1851" w:rsidRPr="00BD35BE">
        <w:rPr>
          <w:rFonts w:ascii="Tahoma" w:hAnsi="Tahoma" w:cs="Tahoma"/>
          <w:lang w:val="sr-Latn-BA"/>
        </w:rPr>
        <w:t xml:space="preserve"> </w:t>
      </w:r>
      <w:r>
        <w:rPr>
          <w:rFonts w:ascii="Tahoma" w:hAnsi="Tahoma" w:cs="Tahoma"/>
          <w:lang w:val="sr-Latn-BA"/>
        </w:rPr>
        <w:t>обавезу</w:t>
      </w:r>
      <w:r w:rsidR="002C1851" w:rsidRPr="00BD35BE">
        <w:rPr>
          <w:rFonts w:ascii="Tahoma" w:hAnsi="Tahoma" w:cs="Tahoma"/>
          <w:lang w:val="sr-Latn-BA"/>
        </w:rPr>
        <w:t xml:space="preserve"> </w:t>
      </w:r>
      <w:r>
        <w:rPr>
          <w:rFonts w:ascii="Tahoma" w:hAnsi="Tahoma" w:cs="Tahoma"/>
          <w:lang w:val="sr-Latn-BA"/>
        </w:rPr>
        <w:t>заштите</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случајевима</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којима</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жртва</w:t>
      </w:r>
      <w:r w:rsidR="002C1851" w:rsidRPr="00BD35BE">
        <w:rPr>
          <w:rFonts w:ascii="Tahoma" w:hAnsi="Tahoma" w:cs="Tahoma"/>
          <w:lang w:val="sr-Latn-BA"/>
        </w:rPr>
        <w:t xml:space="preserve"> </w:t>
      </w:r>
      <w:r>
        <w:rPr>
          <w:rFonts w:ascii="Tahoma" w:hAnsi="Tahoma" w:cs="Tahoma"/>
          <w:lang w:val="sr-Latn-BA"/>
        </w:rPr>
        <w:t>јасно</w:t>
      </w:r>
      <w:r w:rsidR="002C1851" w:rsidRPr="00BD35BE">
        <w:rPr>
          <w:rFonts w:ascii="Tahoma" w:hAnsi="Tahoma" w:cs="Tahoma"/>
          <w:lang w:val="sr-Latn-BA"/>
        </w:rPr>
        <w:t xml:space="preserve"> </w:t>
      </w:r>
      <w:r>
        <w:rPr>
          <w:rFonts w:ascii="Tahoma" w:hAnsi="Tahoma" w:cs="Tahoma"/>
          <w:lang w:val="sr-Latn-BA"/>
        </w:rPr>
        <w:t>одређена</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првом</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случају</w:t>
      </w:r>
      <w:r w:rsidR="002C1851" w:rsidRPr="00BD35BE">
        <w:rPr>
          <w:rFonts w:ascii="Tahoma" w:hAnsi="Tahoma" w:cs="Tahoma"/>
          <w:lang w:val="sr-Latn-BA"/>
        </w:rPr>
        <w:t xml:space="preserve"> </w:t>
      </w:r>
      <w:r>
        <w:rPr>
          <w:rFonts w:ascii="Tahoma" w:hAnsi="Tahoma" w:cs="Tahoma"/>
          <w:lang w:val="sr-Latn-BA"/>
        </w:rPr>
        <w:t>ЕСЉП</w:t>
      </w:r>
      <w:r w:rsidR="002C1851" w:rsidRPr="00BD35BE">
        <w:rPr>
          <w:rFonts w:ascii="Tahoma" w:hAnsi="Tahoma" w:cs="Tahoma"/>
          <w:lang w:val="sr-Latn-BA"/>
        </w:rPr>
        <w:t xml:space="preserve"> </w:t>
      </w:r>
      <w:r>
        <w:rPr>
          <w:rFonts w:ascii="Tahoma" w:hAnsi="Tahoma" w:cs="Tahoma"/>
          <w:lang w:val="sr-Latn-BA"/>
        </w:rPr>
        <w:t>анализирао</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ли</w:t>
      </w:r>
      <w:r w:rsidR="002C1851" w:rsidRPr="00BD35BE">
        <w:rPr>
          <w:rFonts w:ascii="Tahoma" w:hAnsi="Tahoma" w:cs="Tahoma"/>
          <w:lang w:val="sr-Latn-BA"/>
        </w:rPr>
        <w:t xml:space="preserve"> </w:t>
      </w:r>
      <w:r>
        <w:rPr>
          <w:rFonts w:ascii="Tahoma" w:hAnsi="Tahoma" w:cs="Tahoma"/>
          <w:lang w:val="sr-Latn-BA"/>
        </w:rPr>
        <w:t>изостанак</w:t>
      </w:r>
      <w:r w:rsidR="002C1851" w:rsidRPr="00BD35BE">
        <w:rPr>
          <w:rFonts w:ascii="Tahoma" w:hAnsi="Tahoma" w:cs="Tahoma"/>
          <w:lang w:val="sr-Latn-BA"/>
        </w:rPr>
        <w:t xml:space="preserve"> </w:t>
      </w:r>
      <w:r>
        <w:rPr>
          <w:rFonts w:ascii="Tahoma" w:hAnsi="Tahoma" w:cs="Tahoma"/>
          <w:lang w:val="sr-Latn-BA"/>
        </w:rPr>
        <w:t>интервенције</w:t>
      </w:r>
      <w:r w:rsidR="002C1851" w:rsidRPr="00BD35BE">
        <w:rPr>
          <w:rFonts w:ascii="Tahoma" w:hAnsi="Tahoma" w:cs="Tahoma"/>
          <w:lang w:val="sr-Latn-BA"/>
        </w:rPr>
        <w:t xml:space="preserve"> </w:t>
      </w:r>
      <w:r>
        <w:rPr>
          <w:rFonts w:ascii="Tahoma" w:hAnsi="Tahoma" w:cs="Tahoma"/>
          <w:lang w:val="sr-Latn-BA"/>
        </w:rPr>
        <w:t>државе</w:t>
      </w:r>
      <w:r w:rsidR="002C1851" w:rsidRPr="00BD35BE">
        <w:rPr>
          <w:rFonts w:ascii="Tahoma" w:hAnsi="Tahoma" w:cs="Tahoma"/>
          <w:lang w:val="sr-Latn-BA"/>
        </w:rPr>
        <w:t xml:space="preserve"> </w:t>
      </w:r>
      <w:r>
        <w:rPr>
          <w:rFonts w:ascii="Tahoma" w:hAnsi="Tahoma" w:cs="Tahoma"/>
          <w:lang w:val="sr-Latn-BA"/>
        </w:rPr>
        <w:t>довео</w:t>
      </w:r>
      <w:r w:rsidR="002C1851" w:rsidRPr="00BD35BE">
        <w:rPr>
          <w:rFonts w:ascii="Tahoma" w:hAnsi="Tahoma" w:cs="Tahoma"/>
          <w:lang w:val="sr-Latn-BA"/>
        </w:rPr>
        <w:t xml:space="preserve"> </w:t>
      </w:r>
      <w:r>
        <w:rPr>
          <w:rFonts w:ascii="Tahoma" w:hAnsi="Tahoma" w:cs="Tahoma"/>
          <w:lang w:val="sr-Latn-BA"/>
        </w:rPr>
        <w:t>до</w:t>
      </w:r>
      <w:r w:rsidR="002C1851" w:rsidRPr="00BD35BE">
        <w:rPr>
          <w:rFonts w:ascii="Tahoma" w:hAnsi="Tahoma" w:cs="Tahoma"/>
          <w:lang w:val="sr-Latn-BA"/>
        </w:rPr>
        <w:t xml:space="preserve"> </w:t>
      </w:r>
      <w:r>
        <w:rPr>
          <w:rFonts w:ascii="Tahoma" w:hAnsi="Tahoma" w:cs="Tahoma"/>
          <w:lang w:val="sr-Latn-BA"/>
        </w:rPr>
        <w:t>стварне</w:t>
      </w:r>
      <w:r w:rsidR="002C1851" w:rsidRPr="00BD35BE">
        <w:rPr>
          <w:rFonts w:ascii="Tahoma" w:hAnsi="Tahoma" w:cs="Tahoma"/>
          <w:lang w:val="sr-Latn-BA"/>
        </w:rPr>
        <w:t xml:space="preserve"> </w:t>
      </w:r>
      <w:r>
        <w:rPr>
          <w:rFonts w:ascii="Tahoma" w:hAnsi="Tahoma" w:cs="Tahoma"/>
          <w:lang w:val="sr-Latn-BA"/>
        </w:rPr>
        <w:t>опасности</w:t>
      </w:r>
      <w:r w:rsidR="002C1851" w:rsidRPr="00BD35BE">
        <w:rPr>
          <w:rFonts w:ascii="Tahoma" w:hAnsi="Tahoma" w:cs="Tahoma"/>
          <w:lang w:val="sr-Latn-BA"/>
        </w:rPr>
        <w:t xml:space="preserve"> </w:t>
      </w:r>
      <w:r>
        <w:rPr>
          <w:rFonts w:ascii="Tahoma" w:hAnsi="Tahoma" w:cs="Tahoma"/>
          <w:lang w:val="sr-Latn-BA"/>
        </w:rPr>
        <w:t>од</w:t>
      </w:r>
      <w:r w:rsidR="002C1851" w:rsidRPr="00BD35BE">
        <w:rPr>
          <w:rFonts w:ascii="Tahoma" w:hAnsi="Tahoma" w:cs="Tahoma"/>
          <w:lang w:val="sr-Latn-BA"/>
        </w:rPr>
        <w:t xml:space="preserve"> </w:t>
      </w:r>
      <w:r>
        <w:rPr>
          <w:rFonts w:ascii="Tahoma" w:hAnsi="Tahoma" w:cs="Tahoma"/>
          <w:lang w:val="sr-Latn-BA"/>
        </w:rPr>
        <w:t>насиља</w:t>
      </w:r>
      <w:r w:rsidR="002C1851" w:rsidRPr="00BD35BE">
        <w:rPr>
          <w:rFonts w:ascii="Tahoma" w:hAnsi="Tahoma" w:cs="Tahoma"/>
          <w:lang w:val="sr-Latn-BA"/>
        </w:rPr>
        <w:t xml:space="preserve"> </w:t>
      </w:r>
      <w:r>
        <w:rPr>
          <w:rFonts w:ascii="Tahoma" w:hAnsi="Tahoma" w:cs="Tahoma"/>
          <w:lang w:val="sr-Latn-BA"/>
        </w:rPr>
        <w:t>за</w:t>
      </w:r>
      <w:r w:rsidR="002C1851" w:rsidRPr="00BD35BE">
        <w:rPr>
          <w:rFonts w:ascii="Tahoma" w:hAnsi="Tahoma" w:cs="Tahoma"/>
          <w:lang w:val="sr-Latn-BA"/>
        </w:rPr>
        <w:t xml:space="preserve"> </w:t>
      </w:r>
      <w:r>
        <w:rPr>
          <w:rFonts w:ascii="Tahoma" w:hAnsi="Tahoma" w:cs="Tahoma"/>
          <w:lang w:val="sr-Latn-BA"/>
        </w:rPr>
        <w:t>дијете</w:t>
      </w:r>
      <w:r w:rsidR="002C1851" w:rsidRPr="00BD35BE">
        <w:rPr>
          <w:rFonts w:ascii="Tahoma" w:hAnsi="Tahoma" w:cs="Tahoma"/>
          <w:lang w:val="sr-Latn-BA"/>
        </w:rPr>
        <w:t xml:space="preserve"> </w:t>
      </w:r>
      <w:r>
        <w:rPr>
          <w:rFonts w:ascii="Tahoma" w:hAnsi="Tahoma" w:cs="Tahoma"/>
          <w:lang w:val="sr-Latn-BA"/>
        </w:rPr>
        <w:t>жртву</w:t>
      </w:r>
      <w:r w:rsidR="002C1851" w:rsidRPr="00BD35BE">
        <w:rPr>
          <w:rFonts w:ascii="Tahoma" w:hAnsi="Tahoma" w:cs="Tahoma"/>
          <w:lang w:val="sr-Latn-BA"/>
        </w:rPr>
        <w:t>.</w:t>
      </w:r>
    </w:p>
    <w:p w14:paraId="2C961793" w14:textId="77777777" w:rsidR="00C042CA" w:rsidRPr="00BD35BE" w:rsidRDefault="00C042CA" w:rsidP="002C1851">
      <w:pPr>
        <w:pStyle w:val="NoSpacing"/>
        <w:jc w:val="both"/>
        <w:rPr>
          <w:rFonts w:ascii="Tahoma" w:hAnsi="Tahoma" w:cs="Tahoma"/>
          <w:lang w:val="sr-Latn-BA"/>
        </w:rPr>
      </w:pPr>
    </w:p>
    <w:p w14:paraId="01903BED" w14:textId="4BFCD284" w:rsidR="002C1851" w:rsidRPr="00BD35BE" w:rsidRDefault="00707CAB" w:rsidP="002C1851">
      <w:pPr>
        <w:pStyle w:val="NoSpacing"/>
        <w:jc w:val="both"/>
        <w:rPr>
          <w:rFonts w:ascii="Tahoma" w:hAnsi="Tahoma" w:cs="Tahoma"/>
          <w:i/>
          <w:iCs/>
          <w:lang w:val="sr-Latn-BA"/>
        </w:rPr>
      </w:pPr>
      <w:r>
        <w:rPr>
          <w:rFonts w:ascii="Tahoma" w:hAnsi="Tahoma" w:cs="Tahoma"/>
          <w:i/>
          <w:iCs/>
          <w:lang w:val="sr-Latn-BA"/>
        </w:rPr>
        <w:t>Предмет</w:t>
      </w:r>
      <w:r w:rsidR="002C1851" w:rsidRPr="00BD35BE">
        <w:rPr>
          <w:rFonts w:ascii="Tahoma" w:hAnsi="Tahoma" w:cs="Tahoma"/>
          <w:i/>
          <w:iCs/>
          <w:lang w:val="sr-Latn-BA"/>
        </w:rPr>
        <w:t xml:space="preserve"> </w:t>
      </w:r>
      <w:r>
        <w:rPr>
          <w:rFonts w:ascii="Tahoma" w:hAnsi="Tahoma" w:cs="Tahoma"/>
          <w:i/>
          <w:iCs/>
          <w:lang w:val="sr-Latn-BA"/>
        </w:rPr>
        <w:t>Ка</w:t>
      </w:r>
      <w:r w:rsidR="004C2246">
        <w:rPr>
          <w:rFonts w:ascii="Tahoma" w:hAnsi="Tahoma" w:cs="Tahoma"/>
          <w:i/>
          <w:iCs/>
          <w:lang w:val="sr-Cyrl-BA"/>
        </w:rPr>
        <w:t>ј</w:t>
      </w:r>
      <w:r>
        <w:rPr>
          <w:rFonts w:ascii="Tahoma" w:hAnsi="Tahoma" w:cs="Tahoma"/>
          <w:i/>
          <w:iCs/>
          <w:lang w:val="sr-Latn-BA"/>
        </w:rPr>
        <w:t>ак</w:t>
      </w:r>
      <w:r w:rsidR="002C1851" w:rsidRPr="00BD35BE">
        <w:rPr>
          <w:rFonts w:ascii="Tahoma" w:hAnsi="Tahoma" w:cs="Tahoma"/>
          <w:i/>
          <w:iCs/>
          <w:lang w:val="sr-Latn-BA"/>
        </w:rPr>
        <w:t xml:space="preserve"> </w:t>
      </w:r>
      <w:r>
        <w:rPr>
          <w:rFonts w:ascii="Tahoma" w:hAnsi="Tahoma" w:cs="Tahoma"/>
          <w:i/>
          <w:iCs/>
          <w:lang w:val="sr-Latn-BA"/>
        </w:rPr>
        <w:t>против</w:t>
      </w:r>
      <w:r w:rsidR="002C1851" w:rsidRPr="00BD35BE">
        <w:rPr>
          <w:rFonts w:ascii="Tahoma" w:hAnsi="Tahoma" w:cs="Tahoma"/>
          <w:i/>
          <w:iCs/>
          <w:lang w:val="sr-Latn-BA"/>
        </w:rPr>
        <w:t xml:space="preserve"> </w:t>
      </w:r>
      <w:r>
        <w:rPr>
          <w:rFonts w:ascii="Tahoma" w:hAnsi="Tahoma" w:cs="Tahoma"/>
          <w:i/>
          <w:iCs/>
          <w:lang w:val="sr-Latn-BA"/>
        </w:rPr>
        <w:t>Турске</w:t>
      </w:r>
      <w:r w:rsidR="002C1851" w:rsidRPr="00BD35BE">
        <w:rPr>
          <w:rStyle w:val="FootnoteReference"/>
          <w:rFonts w:ascii="Tahoma" w:hAnsi="Tahoma" w:cs="Tahoma"/>
          <w:i/>
          <w:iCs/>
          <w:lang w:val="sr-Latn-BA"/>
        </w:rPr>
        <w:footnoteReference w:id="148"/>
      </w:r>
      <w:r w:rsidR="002C1851" w:rsidRPr="00BD35BE">
        <w:rPr>
          <w:rFonts w:ascii="Tahoma" w:hAnsi="Tahoma" w:cs="Tahoma"/>
          <w:i/>
          <w:iCs/>
          <w:lang w:val="sr-Latn-BA"/>
        </w:rPr>
        <w:t xml:space="preserve"> </w:t>
      </w:r>
      <w:r>
        <w:rPr>
          <w:rFonts w:ascii="Tahoma" w:hAnsi="Tahoma" w:cs="Tahoma"/>
          <w:i/>
          <w:iCs/>
          <w:lang w:val="sr-Latn-BA"/>
        </w:rPr>
        <w:t>односи</w:t>
      </w:r>
      <w:r w:rsidR="002C1851" w:rsidRPr="00BD35BE">
        <w:rPr>
          <w:rFonts w:ascii="Tahoma" w:hAnsi="Tahoma" w:cs="Tahoma"/>
          <w:i/>
          <w:iCs/>
          <w:lang w:val="sr-Latn-BA"/>
        </w:rPr>
        <w:t xml:space="preserve"> </w:t>
      </w:r>
      <w:r>
        <w:rPr>
          <w:rFonts w:ascii="Tahoma" w:hAnsi="Tahoma" w:cs="Tahoma"/>
          <w:i/>
          <w:iCs/>
          <w:lang w:val="sr-Latn-BA"/>
        </w:rPr>
        <w:t>се</w:t>
      </w:r>
      <w:r w:rsidR="002C1851" w:rsidRPr="00BD35BE">
        <w:rPr>
          <w:rFonts w:ascii="Tahoma" w:hAnsi="Tahoma" w:cs="Tahoma"/>
          <w:i/>
          <w:iCs/>
          <w:lang w:val="sr-Latn-BA"/>
        </w:rPr>
        <w:t xml:space="preserve"> </w:t>
      </w:r>
      <w:r>
        <w:rPr>
          <w:rFonts w:ascii="Tahoma" w:hAnsi="Tahoma" w:cs="Tahoma"/>
          <w:i/>
          <w:iCs/>
          <w:lang w:val="sr-Latn-BA"/>
        </w:rPr>
        <w:t>на</w:t>
      </w:r>
      <w:r w:rsidR="002C1851" w:rsidRPr="00BD35BE">
        <w:rPr>
          <w:rFonts w:ascii="Tahoma" w:hAnsi="Tahoma" w:cs="Tahoma"/>
          <w:i/>
          <w:iCs/>
          <w:lang w:val="sr-Latn-BA"/>
        </w:rPr>
        <w:t xml:space="preserve"> </w:t>
      </w:r>
      <w:r>
        <w:rPr>
          <w:rFonts w:ascii="Tahoma" w:hAnsi="Tahoma" w:cs="Tahoma"/>
          <w:i/>
          <w:iCs/>
          <w:lang w:val="sr-Latn-BA"/>
        </w:rPr>
        <w:t>убиство</w:t>
      </w:r>
      <w:r w:rsidR="002C1851" w:rsidRPr="00BD35BE">
        <w:rPr>
          <w:rFonts w:ascii="Tahoma" w:hAnsi="Tahoma" w:cs="Tahoma"/>
          <w:i/>
          <w:iCs/>
          <w:lang w:val="sr-Latn-BA"/>
        </w:rPr>
        <w:t xml:space="preserve"> </w:t>
      </w:r>
      <w:r>
        <w:rPr>
          <w:rFonts w:ascii="Tahoma" w:hAnsi="Tahoma" w:cs="Tahoma"/>
          <w:i/>
          <w:iCs/>
          <w:lang w:val="sr-Latn-BA"/>
        </w:rPr>
        <w:t>ножем</w:t>
      </w:r>
      <w:r w:rsidR="002C1851" w:rsidRPr="00BD35BE">
        <w:rPr>
          <w:rFonts w:ascii="Tahoma" w:hAnsi="Tahoma" w:cs="Tahoma"/>
          <w:i/>
          <w:iCs/>
          <w:lang w:val="sr-Latn-BA"/>
        </w:rPr>
        <w:t xml:space="preserve"> 15-</w:t>
      </w:r>
      <w:r>
        <w:rPr>
          <w:rFonts w:ascii="Tahoma" w:hAnsi="Tahoma" w:cs="Tahoma"/>
          <w:i/>
          <w:iCs/>
          <w:lang w:val="sr-Latn-BA"/>
        </w:rPr>
        <w:t>годишњег</w:t>
      </w:r>
      <w:r w:rsidR="002C1851" w:rsidRPr="00BD35BE">
        <w:rPr>
          <w:rFonts w:ascii="Tahoma" w:hAnsi="Tahoma" w:cs="Tahoma"/>
          <w:i/>
          <w:iCs/>
          <w:lang w:val="sr-Latn-BA"/>
        </w:rPr>
        <w:t xml:space="preserve"> </w:t>
      </w:r>
      <w:r>
        <w:rPr>
          <w:rFonts w:ascii="Tahoma" w:hAnsi="Tahoma" w:cs="Tahoma"/>
          <w:i/>
          <w:iCs/>
          <w:lang w:val="sr-Latn-BA"/>
        </w:rPr>
        <w:t>дјечака</w:t>
      </w:r>
      <w:r w:rsidR="002C1851" w:rsidRPr="00BD35BE">
        <w:rPr>
          <w:rFonts w:ascii="Tahoma" w:hAnsi="Tahoma" w:cs="Tahoma"/>
          <w:i/>
          <w:iCs/>
          <w:lang w:val="sr-Latn-BA"/>
        </w:rPr>
        <w:t xml:space="preserve"> </w:t>
      </w:r>
      <w:r>
        <w:rPr>
          <w:rFonts w:ascii="Tahoma" w:hAnsi="Tahoma" w:cs="Tahoma"/>
          <w:i/>
          <w:iCs/>
          <w:lang w:val="sr-Latn-BA"/>
        </w:rPr>
        <w:t>које</w:t>
      </w:r>
      <w:r w:rsidR="002C1851" w:rsidRPr="00BD35BE">
        <w:rPr>
          <w:rFonts w:ascii="Tahoma" w:hAnsi="Tahoma" w:cs="Tahoma"/>
          <w:i/>
          <w:iCs/>
          <w:lang w:val="sr-Latn-BA"/>
        </w:rPr>
        <w:t xml:space="preserve"> </w:t>
      </w:r>
      <w:r>
        <w:rPr>
          <w:rFonts w:ascii="Tahoma" w:hAnsi="Tahoma" w:cs="Tahoma"/>
          <w:i/>
          <w:iCs/>
          <w:lang w:val="sr-Latn-BA"/>
        </w:rPr>
        <w:t>је</w:t>
      </w:r>
      <w:r w:rsidR="002C1851" w:rsidRPr="00BD35BE">
        <w:rPr>
          <w:rFonts w:ascii="Tahoma" w:hAnsi="Tahoma" w:cs="Tahoma"/>
          <w:i/>
          <w:iCs/>
          <w:lang w:val="sr-Latn-BA"/>
        </w:rPr>
        <w:t xml:space="preserve"> </w:t>
      </w:r>
      <w:r>
        <w:rPr>
          <w:rFonts w:ascii="Tahoma" w:hAnsi="Tahoma" w:cs="Tahoma"/>
          <w:i/>
          <w:iCs/>
          <w:lang w:val="sr-Latn-BA"/>
        </w:rPr>
        <w:t>починио</w:t>
      </w:r>
      <w:r w:rsidR="002C1851" w:rsidRPr="00BD35BE">
        <w:rPr>
          <w:rFonts w:ascii="Tahoma" w:hAnsi="Tahoma" w:cs="Tahoma"/>
          <w:i/>
          <w:iCs/>
          <w:lang w:val="sr-Latn-BA"/>
        </w:rPr>
        <w:t xml:space="preserve"> </w:t>
      </w:r>
      <w:r>
        <w:rPr>
          <w:rFonts w:ascii="Tahoma" w:hAnsi="Tahoma" w:cs="Tahoma"/>
          <w:i/>
          <w:iCs/>
          <w:lang w:val="sr-Latn-BA"/>
        </w:rPr>
        <w:t>други</w:t>
      </w:r>
      <w:r w:rsidR="002C1851" w:rsidRPr="00BD35BE">
        <w:rPr>
          <w:rFonts w:ascii="Tahoma" w:hAnsi="Tahoma" w:cs="Tahoma"/>
          <w:i/>
          <w:iCs/>
          <w:lang w:val="sr-Latn-BA"/>
        </w:rPr>
        <w:t xml:space="preserve"> </w:t>
      </w:r>
      <w:r>
        <w:rPr>
          <w:rFonts w:ascii="Tahoma" w:hAnsi="Tahoma" w:cs="Tahoma"/>
          <w:i/>
          <w:iCs/>
          <w:lang w:val="sr-Latn-BA"/>
        </w:rPr>
        <w:t>тинејџер</w:t>
      </w:r>
      <w:r w:rsidR="002C1851" w:rsidRPr="00BD35BE">
        <w:rPr>
          <w:rFonts w:ascii="Tahoma" w:hAnsi="Tahoma" w:cs="Tahoma"/>
          <w:i/>
          <w:iCs/>
          <w:lang w:val="sr-Latn-BA"/>
        </w:rPr>
        <w:t xml:space="preserve"> </w:t>
      </w:r>
      <w:r>
        <w:rPr>
          <w:rFonts w:ascii="Tahoma" w:hAnsi="Tahoma" w:cs="Tahoma"/>
          <w:i/>
          <w:iCs/>
          <w:lang w:val="sr-Latn-BA"/>
        </w:rPr>
        <w:t>у</w:t>
      </w:r>
      <w:r w:rsidR="002C1851" w:rsidRPr="00BD35BE">
        <w:rPr>
          <w:rFonts w:ascii="Tahoma" w:hAnsi="Tahoma" w:cs="Tahoma"/>
          <w:i/>
          <w:iCs/>
          <w:lang w:val="sr-Latn-BA"/>
        </w:rPr>
        <w:t xml:space="preserve"> </w:t>
      </w:r>
      <w:r>
        <w:rPr>
          <w:rFonts w:ascii="Tahoma" w:hAnsi="Tahoma" w:cs="Tahoma"/>
          <w:i/>
          <w:iCs/>
          <w:lang w:val="sr-Latn-BA"/>
        </w:rPr>
        <w:t>близини</w:t>
      </w:r>
      <w:r w:rsidR="002C1851" w:rsidRPr="00BD35BE">
        <w:rPr>
          <w:rFonts w:ascii="Tahoma" w:hAnsi="Tahoma" w:cs="Tahoma"/>
          <w:i/>
          <w:iCs/>
          <w:lang w:val="sr-Latn-BA"/>
        </w:rPr>
        <w:t xml:space="preserve"> </w:t>
      </w:r>
      <w:r>
        <w:rPr>
          <w:rFonts w:ascii="Tahoma" w:hAnsi="Tahoma" w:cs="Tahoma"/>
          <w:i/>
          <w:iCs/>
          <w:lang w:val="sr-Latn-BA"/>
        </w:rPr>
        <w:t>школе</w:t>
      </w:r>
      <w:r w:rsidR="002C1851" w:rsidRPr="00BD35BE">
        <w:rPr>
          <w:rFonts w:ascii="Tahoma" w:hAnsi="Tahoma" w:cs="Tahoma"/>
          <w:i/>
          <w:iCs/>
          <w:lang w:val="sr-Latn-BA"/>
        </w:rPr>
        <w:t xml:space="preserve">. </w:t>
      </w:r>
      <w:r>
        <w:rPr>
          <w:rFonts w:ascii="Tahoma" w:hAnsi="Tahoma" w:cs="Tahoma"/>
          <w:i/>
          <w:iCs/>
          <w:lang w:val="sr-Latn-BA"/>
        </w:rPr>
        <w:t>ЕСЉП</w:t>
      </w:r>
      <w:r w:rsidR="002C1851" w:rsidRPr="00BD35BE">
        <w:rPr>
          <w:rFonts w:ascii="Tahoma" w:hAnsi="Tahoma" w:cs="Tahoma"/>
          <w:i/>
          <w:iCs/>
          <w:lang w:val="sr-Latn-BA"/>
        </w:rPr>
        <w:t xml:space="preserve"> </w:t>
      </w:r>
      <w:r>
        <w:rPr>
          <w:rFonts w:ascii="Tahoma" w:hAnsi="Tahoma" w:cs="Tahoma"/>
          <w:i/>
          <w:iCs/>
          <w:lang w:val="sr-Latn-BA"/>
        </w:rPr>
        <w:t>је</w:t>
      </w:r>
      <w:r w:rsidR="002C1851" w:rsidRPr="00BD35BE">
        <w:rPr>
          <w:rFonts w:ascii="Tahoma" w:hAnsi="Tahoma" w:cs="Tahoma"/>
          <w:i/>
          <w:iCs/>
          <w:lang w:val="sr-Latn-BA"/>
        </w:rPr>
        <w:t xml:space="preserve"> </w:t>
      </w:r>
      <w:r>
        <w:rPr>
          <w:rFonts w:ascii="Tahoma" w:hAnsi="Tahoma" w:cs="Tahoma"/>
          <w:i/>
          <w:iCs/>
          <w:lang w:val="sr-Latn-BA"/>
        </w:rPr>
        <w:t>установио</w:t>
      </w:r>
      <w:r w:rsidR="002C1851" w:rsidRPr="00BD35BE">
        <w:rPr>
          <w:rFonts w:ascii="Tahoma" w:hAnsi="Tahoma" w:cs="Tahoma"/>
          <w:i/>
          <w:iCs/>
          <w:lang w:val="sr-Latn-BA"/>
        </w:rPr>
        <w:t xml:space="preserve"> </w:t>
      </w:r>
      <w:r>
        <w:rPr>
          <w:rFonts w:ascii="Tahoma" w:hAnsi="Tahoma" w:cs="Tahoma"/>
          <w:i/>
          <w:iCs/>
          <w:lang w:val="sr-Latn-BA"/>
        </w:rPr>
        <w:t>да</w:t>
      </w:r>
      <w:r w:rsidR="002C1851" w:rsidRPr="00BD35BE">
        <w:rPr>
          <w:rFonts w:ascii="Tahoma" w:hAnsi="Tahoma" w:cs="Tahoma"/>
          <w:i/>
          <w:iCs/>
          <w:lang w:val="sr-Latn-BA"/>
        </w:rPr>
        <w:t xml:space="preserve"> </w:t>
      </w:r>
      <w:r>
        <w:rPr>
          <w:rFonts w:ascii="Tahoma" w:hAnsi="Tahoma" w:cs="Tahoma"/>
          <w:i/>
          <w:iCs/>
          <w:lang w:val="sr-Latn-BA"/>
        </w:rPr>
        <w:t>школе</w:t>
      </w:r>
      <w:r w:rsidR="002C1851" w:rsidRPr="00BD35BE">
        <w:rPr>
          <w:rFonts w:ascii="Tahoma" w:hAnsi="Tahoma" w:cs="Tahoma"/>
          <w:i/>
          <w:iCs/>
          <w:lang w:val="sr-Latn-BA"/>
        </w:rPr>
        <w:t xml:space="preserve"> </w:t>
      </w:r>
      <w:r>
        <w:rPr>
          <w:rFonts w:ascii="Tahoma" w:hAnsi="Tahoma" w:cs="Tahoma"/>
          <w:i/>
          <w:iCs/>
          <w:lang w:val="sr-Latn-BA"/>
        </w:rPr>
        <w:t>имају</w:t>
      </w:r>
      <w:r w:rsidR="002C1851" w:rsidRPr="00BD35BE">
        <w:rPr>
          <w:rFonts w:ascii="Tahoma" w:hAnsi="Tahoma" w:cs="Tahoma"/>
          <w:i/>
          <w:iCs/>
          <w:lang w:val="sr-Latn-BA"/>
        </w:rPr>
        <w:t xml:space="preserve"> </w:t>
      </w:r>
      <w:r>
        <w:rPr>
          <w:rFonts w:ascii="Tahoma" w:hAnsi="Tahoma" w:cs="Tahoma"/>
          <w:i/>
          <w:iCs/>
          <w:lang w:val="sr-Latn-BA"/>
        </w:rPr>
        <w:t>обавезу</w:t>
      </w:r>
      <w:r w:rsidR="002C1851" w:rsidRPr="00BD35BE">
        <w:rPr>
          <w:rFonts w:ascii="Tahoma" w:hAnsi="Tahoma" w:cs="Tahoma"/>
          <w:i/>
          <w:iCs/>
          <w:lang w:val="sr-Latn-BA"/>
        </w:rPr>
        <w:t xml:space="preserve"> </w:t>
      </w:r>
      <w:r>
        <w:rPr>
          <w:rFonts w:ascii="Tahoma" w:hAnsi="Tahoma" w:cs="Tahoma"/>
          <w:i/>
          <w:iCs/>
          <w:lang w:val="sr-Latn-BA"/>
        </w:rPr>
        <w:t>заштитити</w:t>
      </w:r>
      <w:r w:rsidR="002C1851" w:rsidRPr="00BD35BE">
        <w:rPr>
          <w:rFonts w:ascii="Tahoma" w:hAnsi="Tahoma" w:cs="Tahoma"/>
          <w:i/>
          <w:iCs/>
          <w:lang w:val="sr-Latn-BA"/>
        </w:rPr>
        <w:t xml:space="preserve"> </w:t>
      </w:r>
      <w:r>
        <w:rPr>
          <w:rFonts w:ascii="Tahoma" w:hAnsi="Tahoma" w:cs="Tahoma"/>
          <w:i/>
          <w:iCs/>
          <w:lang w:val="sr-Latn-BA"/>
        </w:rPr>
        <w:t>дјецу</w:t>
      </w:r>
      <w:r w:rsidR="002C1851" w:rsidRPr="00BD35BE">
        <w:rPr>
          <w:rFonts w:ascii="Tahoma" w:hAnsi="Tahoma" w:cs="Tahoma"/>
          <w:i/>
          <w:iCs/>
          <w:lang w:val="sr-Latn-BA"/>
        </w:rPr>
        <w:t xml:space="preserve"> </w:t>
      </w:r>
      <w:r>
        <w:rPr>
          <w:rFonts w:ascii="Tahoma" w:hAnsi="Tahoma" w:cs="Tahoma"/>
          <w:i/>
          <w:iCs/>
          <w:lang w:val="sr-Latn-BA"/>
        </w:rPr>
        <w:t>која</w:t>
      </w:r>
      <w:r w:rsidR="002C1851" w:rsidRPr="00BD35BE">
        <w:rPr>
          <w:rFonts w:ascii="Tahoma" w:hAnsi="Tahoma" w:cs="Tahoma"/>
          <w:i/>
          <w:iCs/>
          <w:lang w:val="sr-Latn-BA"/>
        </w:rPr>
        <w:t xml:space="preserve"> </w:t>
      </w:r>
      <w:r>
        <w:rPr>
          <w:rFonts w:ascii="Tahoma" w:hAnsi="Tahoma" w:cs="Tahoma"/>
          <w:i/>
          <w:iCs/>
          <w:lang w:val="sr-Latn-BA"/>
        </w:rPr>
        <w:t>их</w:t>
      </w:r>
      <w:r w:rsidR="002C1851" w:rsidRPr="00BD35BE">
        <w:rPr>
          <w:rFonts w:ascii="Tahoma" w:hAnsi="Tahoma" w:cs="Tahoma"/>
          <w:i/>
          <w:iCs/>
          <w:lang w:val="sr-Latn-BA"/>
        </w:rPr>
        <w:t xml:space="preserve"> </w:t>
      </w:r>
      <w:r>
        <w:rPr>
          <w:rFonts w:ascii="Tahoma" w:hAnsi="Tahoma" w:cs="Tahoma"/>
          <w:i/>
          <w:iCs/>
          <w:lang w:val="sr-Latn-BA"/>
        </w:rPr>
        <w:t>похађају</w:t>
      </w:r>
      <w:r w:rsidR="002C1851" w:rsidRPr="00BD35BE">
        <w:rPr>
          <w:rFonts w:ascii="Tahoma" w:hAnsi="Tahoma" w:cs="Tahoma"/>
          <w:i/>
          <w:iCs/>
          <w:lang w:val="sr-Latn-BA"/>
        </w:rPr>
        <w:t xml:space="preserve"> </w:t>
      </w:r>
      <w:r>
        <w:rPr>
          <w:rFonts w:ascii="Tahoma" w:hAnsi="Tahoma" w:cs="Tahoma"/>
          <w:i/>
          <w:iCs/>
          <w:lang w:val="sr-Latn-BA"/>
        </w:rPr>
        <w:t>од</w:t>
      </w:r>
      <w:r w:rsidR="002C1851" w:rsidRPr="00BD35BE">
        <w:rPr>
          <w:rFonts w:ascii="Tahoma" w:hAnsi="Tahoma" w:cs="Tahoma"/>
          <w:i/>
          <w:iCs/>
          <w:lang w:val="sr-Latn-BA"/>
        </w:rPr>
        <w:t xml:space="preserve"> </w:t>
      </w:r>
      <w:r>
        <w:rPr>
          <w:rFonts w:ascii="Tahoma" w:hAnsi="Tahoma" w:cs="Tahoma"/>
          <w:i/>
          <w:iCs/>
          <w:lang w:val="sr-Latn-BA"/>
        </w:rPr>
        <w:t>свих</w:t>
      </w:r>
      <w:r w:rsidR="002C1851" w:rsidRPr="00BD35BE">
        <w:rPr>
          <w:rFonts w:ascii="Tahoma" w:hAnsi="Tahoma" w:cs="Tahoma"/>
          <w:i/>
          <w:iCs/>
          <w:lang w:val="sr-Latn-BA"/>
        </w:rPr>
        <w:t xml:space="preserve"> </w:t>
      </w:r>
      <w:r>
        <w:rPr>
          <w:rFonts w:ascii="Tahoma" w:hAnsi="Tahoma" w:cs="Tahoma"/>
          <w:i/>
          <w:iCs/>
          <w:lang w:val="sr-Latn-BA"/>
        </w:rPr>
        <w:t>облика</w:t>
      </w:r>
      <w:r w:rsidR="002C1851" w:rsidRPr="00BD35BE">
        <w:rPr>
          <w:rFonts w:ascii="Tahoma" w:hAnsi="Tahoma" w:cs="Tahoma"/>
          <w:i/>
          <w:iCs/>
          <w:lang w:val="sr-Latn-BA"/>
        </w:rPr>
        <w:t xml:space="preserve"> </w:t>
      </w:r>
      <w:r>
        <w:rPr>
          <w:rFonts w:ascii="Tahoma" w:hAnsi="Tahoma" w:cs="Tahoma"/>
          <w:i/>
          <w:iCs/>
          <w:lang w:val="sr-Latn-BA"/>
        </w:rPr>
        <w:t>насиља</w:t>
      </w:r>
      <w:r w:rsidR="002C1851" w:rsidRPr="00BD35BE">
        <w:rPr>
          <w:rFonts w:ascii="Tahoma" w:hAnsi="Tahoma" w:cs="Tahoma"/>
          <w:i/>
          <w:iCs/>
          <w:lang w:val="sr-Latn-BA"/>
        </w:rPr>
        <w:t xml:space="preserve">. </w:t>
      </w:r>
      <w:r>
        <w:rPr>
          <w:rFonts w:ascii="Tahoma" w:hAnsi="Tahoma" w:cs="Tahoma"/>
          <w:i/>
          <w:iCs/>
          <w:lang w:val="sr-Latn-BA"/>
        </w:rPr>
        <w:t>У</w:t>
      </w:r>
      <w:r w:rsidR="002C1851" w:rsidRPr="00BD35BE">
        <w:rPr>
          <w:rFonts w:ascii="Tahoma" w:hAnsi="Tahoma" w:cs="Tahoma"/>
          <w:i/>
          <w:iCs/>
          <w:lang w:val="sr-Latn-BA"/>
        </w:rPr>
        <w:t xml:space="preserve"> </w:t>
      </w:r>
      <w:r>
        <w:rPr>
          <w:rFonts w:ascii="Tahoma" w:hAnsi="Tahoma" w:cs="Tahoma"/>
          <w:i/>
          <w:iCs/>
          <w:lang w:val="sr-Latn-BA"/>
        </w:rPr>
        <w:t>овом</w:t>
      </w:r>
      <w:r w:rsidR="002C1851" w:rsidRPr="00BD35BE">
        <w:rPr>
          <w:rFonts w:ascii="Tahoma" w:hAnsi="Tahoma" w:cs="Tahoma"/>
          <w:i/>
          <w:iCs/>
          <w:lang w:val="sr-Latn-BA"/>
        </w:rPr>
        <w:t xml:space="preserve"> </w:t>
      </w:r>
      <w:r>
        <w:rPr>
          <w:rFonts w:ascii="Tahoma" w:hAnsi="Tahoma" w:cs="Tahoma"/>
          <w:i/>
          <w:iCs/>
          <w:lang w:val="sr-Latn-BA"/>
        </w:rPr>
        <w:t>је</w:t>
      </w:r>
      <w:r w:rsidR="002C1851" w:rsidRPr="00BD35BE">
        <w:rPr>
          <w:rFonts w:ascii="Tahoma" w:hAnsi="Tahoma" w:cs="Tahoma"/>
          <w:i/>
          <w:iCs/>
          <w:lang w:val="sr-Latn-BA"/>
        </w:rPr>
        <w:t xml:space="preserve"> </w:t>
      </w:r>
      <w:r>
        <w:rPr>
          <w:rFonts w:ascii="Tahoma" w:hAnsi="Tahoma" w:cs="Tahoma"/>
          <w:i/>
          <w:iCs/>
          <w:lang w:val="sr-Latn-BA"/>
        </w:rPr>
        <w:t>случају</w:t>
      </w:r>
      <w:r w:rsidR="002C1851" w:rsidRPr="00BD35BE">
        <w:rPr>
          <w:rFonts w:ascii="Tahoma" w:hAnsi="Tahoma" w:cs="Tahoma"/>
          <w:i/>
          <w:iCs/>
          <w:lang w:val="sr-Latn-BA"/>
        </w:rPr>
        <w:t xml:space="preserve"> </w:t>
      </w:r>
      <w:r>
        <w:rPr>
          <w:rFonts w:ascii="Tahoma" w:hAnsi="Tahoma" w:cs="Tahoma"/>
          <w:i/>
          <w:iCs/>
          <w:lang w:val="sr-Latn-BA"/>
        </w:rPr>
        <w:t>ЕСЉП</w:t>
      </w:r>
      <w:r w:rsidR="002C1851" w:rsidRPr="00BD35BE">
        <w:rPr>
          <w:rFonts w:ascii="Tahoma" w:hAnsi="Tahoma" w:cs="Tahoma"/>
          <w:i/>
          <w:iCs/>
          <w:lang w:val="sr-Latn-BA"/>
        </w:rPr>
        <w:t xml:space="preserve"> </w:t>
      </w:r>
      <w:r>
        <w:rPr>
          <w:rFonts w:ascii="Tahoma" w:hAnsi="Tahoma" w:cs="Tahoma"/>
          <w:i/>
          <w:iCs/>
          <w:lang w:val="sr-Latn-BA"/>
        </w:rPr>
        <w:t>пресудио</w:t>
      </w:r>
      <w:r w:rsidR="002C1851" w:rsidRPr="00BD35BE">
        <w:rPr>
          <w:rFonts w:ascii="Tahoma" w:hAnsi="Tahoma" w:cs="Tahoma"/>
          <w:i/>
          <w:iCs/>
          <w:lang w:val="sr-Latn-BA"/>
        </w:rPr>
        <w:t xml:space="preserve"> </w:t>
      </w:r>
      <w:r>
        <w:rPr>
          <w:rFonts w:ascii="Tahoma" w:hAnsi="Tahoma" w:cs="Tahoma"/>
          <w:i/>
          <w:iCs/>
          <w:lang w:val="sr-Latn-BA"/>
        </w:rPr>
        <w:t>да</w:t>
      </w:r>
      <w:r w:rsidR="002C1851" w:rsidRPr="00BD35BE">
        <w:rPr>
          <w:rFonts w:ascii="Tahoma" w:hAnsi="Tahoma" w:cs="Tahoma"/>
          <w:i/>
          <w:iCs/>
          <w:lang w:val="sr-Latn-BA"/>
        </w:rPr>
        <w:t xml:space="preserve"> </w:t>
      </w:r>
      <w:r>
        <w:rPr>
          <w:rFonts w:ascii="Tahoma" w:hAnsi="Tahoma" w:cs="Tahoma"/>
          <w:i/>
          <w:iCs/>
          <w:lang w:val="sr-Latn-BA"/>
        </w:rPr>
        <w:t>је</w:t>
      </w:r>
      <w:r w:rsidR="002C1851" w:rsidRPr="00BD35BE">
        <w:rPr>
          <w:rFonts w:ascii="Tahoma" w:hAnsi="Tahoma" w:cs="Tahoma"/>
          <w:i/>
          <w:iCs/>
          <w:lang w:val="sr-Latn-BA"/>
        </w:rPr>
        <w:t xml:space="preserve"> </w:t>
      </w:r>
      <w:r>
        <w:rPr>
          <w:rFonts w:ascii="Tahoma" w:hAnsi="Tahoma" w:cs="Tahoma"/>
          <w:i/>
          <w:iCs/>
          <w:lang w:val="sr-Latn-BA"/>
        </w:rPr>
        <w:t>у</w:t>
      </w:r>
      <w:r w:rsidR="002C1851" w:rsidRPr="00BD35BE">
        <w:rPr>
          <w:rFonts w:ascii="Tahoma" w:hAnsi="Tahoma" w:cs="Tahoma"/>
          <w:i/>
          <w:iCs/>
          <w:lang w:val="sr-Latn-BA"/>
        </w:rPr>
        <w:t xml:space="preserve"> </w:t>
      </w:r>
      <w:r>
        <w:rPr>
          <w:rFonts w:ascii="Tahoma" w:hAnsi="Tahoma" w:cs="Tahoma"/>
          <w:i/>
          <w:iCs/>
          <w:lang w:val="sr-Latn-BA"/>
        </w:rPr>
        <w:t>складу</w:t>
      </w:r>
      <w:r w:rsidR="002C1851" w:rsidRPr="00BD35BE">
        <w:rPr>
          <w:rFonts w:ascii="Tahoma" w:hAnsi="Tahoma" w:cs="Tahoma"/>
          <w:i/>
          <w:iCs/>
          <w:lang w:val="sr-Latn-BA"/>
        </w:rPr>
        <w:t xml:space="preserve"> </w:t>
      </w:r>
      <w:r>
        <w:rPr>
          <w:rFonts w:ascii="Tahoma" w:hAnsi="Tahoma" w:cs="Tahoma"/>
          <w:i/>
          <w:iCs/>
          <w:lang w:val="sr-Latn-BA"/>
        </w:rPr>
        <w:t>с</w:t>
      </w:r>
      <w:r w:rsidR="002C1851" w:rsidRPr="00BD35BE">
        <w:rPr>
          <w:rFonts w:ascii="Tahoma" w:hAnsi="Tahoma" w:cs="Tahoma"/>
          <w:i/>
          <w:iCs/>
          <w:lang w:val="sr-Latn-BA"/>
        </w:rPr>
        <w:t xml:space="preserve"> </w:t>
      </w:r>
      <w:r>
        <w:rPr>
          <w:rFonts w:ascii="Tahoma" w:hAnsi="Tahoma" w:cs="Tahoma"/>
          <w:i/>
          <w:iCs/>
          <w:lang w:val="sr-Latn-BA"/>
        </w:rPr>
        <w:t>чланом</w:t>
      </w:r>
      <w:r w:rsidR="002C1851" w:rsidRPr="00BD35BE">
        <w:rPr>
          <w:rFonts w:ascii="Tahoma" w:hAnsi="Tahoma" w:cs="Tahoma"/>
          <w:i/>
          <w:iCs/>
          <w:lang w:val="sr-Latn-BA"/>
        </w:rPr>
        <w:t xml:space="preserve"> 2. </w:t>
      </w:r>
      <w:r>
        <w:rPr>
          <w:rFonts w:ascii="Tahoma" w:hAnsi="Tahoma" w:cs="Tahoma"/>
          <w:i/>
          <w:iCs/>
          <w:lang w:val="sr-Latn-BA"/>
        </w:rPr>
        <w:t>ЕКЉП</w:t>
      </w:r>
      <w:r w:rsidR="002C1851" w:rsidRPr="00BD35BE">
        <w:rPr>
          <w:rFonts w:ascii="Tahoma" w:hAnsi="Tahoma" w:cs="Tahoma"/>
          <w:i/>
          <w:iCs/>
          <w:lang w:val="sr-Latn-BA"/>
        </w:rPr>
        <w:t>-</w:t>
      </w:r>
      <w:r>
        <w:rPr>
          <w:rFonts w:ascii="Tahoma" w:hAnsi="Tahoma" w:cs="Tahoma"/>
          <w:i/>
          <w:iCs/>
          <w:lang w:val="sr-Latn-BA"/>
        </w:rPr>
        <w:t>а</w:t>
      </w:r>
      <w:r w:rsidR="002C1851" w:rsidRPr="00BD35BE">
        <w:rPr>
          <w:rFonts w:ascii="Tahoma" w:hAnsi="Tahoma" w:cs="Tahoma"/>
          <w:i/>
          <w:iCs/>
          <w:lang w:val="sr-Latn-BA"/>
        </w:rPr>
        <w:t xml:space="preserve"> </w:t>
      </w:r>
      <w:r>
        <w:rPr>
          <w:rFonts w:ascii="Tahoma" w:hAnsi="Tahoma" w:cs="Tahoma"/>
          <w:i/>
          <w:iCs/>
          <w:lang w:val="sr-Latn-BA"/>
        </w:rPr>
        <w:t>Турска</w:t>
      </w:r>
      <w:r w:rsidR="002C1851" w:rsidRPr="00BD35BE">
        <w:rPr>
          <w:rFonts w:ascii="Tahoma" w:hAnsi="Tahoma" w:cs="Tahoma"/>
          <w:i/>
          <w:iCs/>
          <w:lang w:val="sr-Latn-BA"/>
        </w:rPr>
        <w:t xml:space="preserve"> </w:t>
      </w:r>
      <w:r>
        <w:rPr>
          <w:rFonts w:ascii="Tahoma" w:hAnsi="Tahoma" w:cs="Tahoma"/>
          <w:i/>
          <w:iCs/>
          <w:lang w:val="sr-Latn-BA"/>
        </w:rPr>
        <w:t>одговорна</w:t>
      </w:r>
      <w:r w:rsidR="002C1851" w:rsidRPr="00BD35BE">
        <w:rPr>
          <w:rFonts w:ascii="Tahoma" w:hAnsi="Tahoma" w:cs="Tahoma"/>
          <w:i/>
          <w:iCs/>
          <w:lang w:val="sr-Latn-BA"/>
        </w:rPr>
        <w:t xml:space="preserve"> </w:t>
      </w:r>
      <w:r>
        <w:rPr>
          <w:rFonts w:ascii="Tahoma" w:hAnsi="Tahoma" w:cs="Tahoma"/>
          <w:i/>
          <w:iCs/>
          <w:lang w:val="sr-Latn-BA"/>
        </w:rPr>
        <w:t>јер</w:t>
      </w:r>
      <w:r w:rsidR="002C1851" w:rsidRPr="00BD35BE">
        <w:rPr>
          <w:rFonts w:ascii="Tahoma" w:hAnsi="Tahoma" w:cs="Tahoma"/>
          <w:i/>
          <w:iCs/>
          <w:lang w:val="sr-Latn-BA"/>
        </w:rPr>
        <w:t xml:space="preserve"> </w:t>
      </w:r>
      <w:r>
        <w:rPr>
          <w:rFonts w:ascii="Tahoma" w:hAnsi="Tahoma" w:cs="Tahoma"/>
          <w:i/>
          <w:iCs/>
          <w:lang w:val="sr-Latn-BA"/>
        </w:rPr>
        <w:t>није</w:t>
      </w:r>
      <w:r w:rsidR="002C1851" w:rsidRPr="00BD35BE">
        <w:rPr>
          <w:rFonts w:ascii="Tahoma" w:hAnsi="Tahoma" w:cs="Tahoma"/>
          <w:i/>
          <w:iCs/>
          <w:lang w:val="sr-Latn-BA"/>
        </w:rPr>
        <w:t xml:space="preserve"> </w:t>
      </w:r>
      <w:r>
        <w:rPr>
          <w:rFonts w:ascii="Tahoma" w:hAnsi="Tahoma" w:cs="Tahoma"/>
          <w:i/>
          <w:iCs/>
          <w:lang w:val="sr-Latn-BA"/>
        </w:rPr>
        <w:t>заштитила</w:t>
      </w:r>
      <w:r w:rsidR="002C1851" w:rsidRPr="00BD35BE">
        <w:rPr>
          <w:rFonts w:ascii="Tahoma" w:hAnsi="Tahoma" w:cs="Tahoma"/>
          <w:i/>
          <w:iCs/>
          <w:lang w:val="sr-Latn-BA"/>
        </w:rPr>
        <w:t xml:space="preserve"> </w:t>
      </w:r>
      <w:r>
        <w:rPr>
          <w:rFonts w:ascii="Tahoma" w:hAnsi="Tahoma" w:cs="Tahoma"/>
          <w:i/>
          <w:iCs/>
          <w:lang w:val="sr-Latn-BA"/>
        </w:rPr>
        <w:t>право</w:t>
      </w:r>
      <w:r w:rsidR="002C1851" w:rsidRPr="00BD35BE">
        <w:rPr>
          <w:rFonts w:ascii="Tahoma" w:hAnsi="Tahoma" w:cs="Tahoma"/>
          <w:i/>
          <w:iCs/>
          <w:lang w:val="sr-Latn-BA"/>
        </w:rPr>
        <w:t xml:space="preserve"> </w:t>
      </w:r>
      <w:r>
        <w:rPr>
          <w:rFonts w:ascii="Tahoma" w:hAnsi="Tahoma" w:cs="Tahoma"/>
          <w:i/>
          <w:iCs/>
          <w:lang w:val="sr-Latn-BA"/>
        </w:rPr>
        <w:t>на</w:t>
      </w:r>
      <w:r w:rsidR="002C1851" w:rsidRPr="00BD35BE">
        <w:rPr>
          <w:rFonts w:ascii="Tahoma" w:hAnsi="Tahoma" w:cs="Tahoma"/>
          <w:i/>
          <w:iCs/>
          <w:lang w:val="sr-Latn-BA"/>
        </w:rPr>
        <w:t xml:space="preserve"> </w:t>
      </w:r>
      <w:r>
        <w:rPr>
          <w:rFonts w:ascii="Tahoma" w:hAnsi="Tahoma" w:cs="Tahoma"/>
          <w:i/>
          <w:iCs/>
          <w:lang w:val="sr-Latn-BA"/>
        </w:rPr>
        <w:t>живот</w:t>
      </w:r>
      <w:r w:rsidR="002C1851" w:rsidRPr="00BD35BE">
        <w:rPr>
          <w:rFonts w:ascii="Tahoma" w:hAnsi="Tahoma" w:cs="Tahoma"/>
          <w:i/>
          <w:iCs/>
          <w:lang w:val="sr-Latn-BA"/>
        </w:rPr>
        <w:t xml:space="preserve"> </w:t>
      </w:r>
      <w:r>
        <w:rPr>
          <w:rFonts w:ascii="Tahoma" w:hAnsi="Tahoma" w:cs="Tahoma"/>
          <w:i/>
          <w:iCs/>
          <w:lang w:val="sr-Latn-BA"/>
        </w:rPr>
        <w:t>сина</w:t>
      </w:r>
      <w:r w:rsidR="002C1851" w:rsidRPr="00BD35BE">
        <w:rPr>
          <w:rFonts w:ascii="Tahoma" w:hAnsi="Tahoma" w:cs="Tahoma"/>
          <w:i/>
          <w:iCs/>
          <w:lang w:val="sr-Latn-BA"/>
        </w:rPr>
        <w:t xml:space="preserve"> </w:t>
      </w:r>
      <w:r>
        <w:rPr>
          <w:rFonts w:ascii="Tahoma" w:hAnsi="Tahoma" w:cs="Tahoma"/>
          <w:i/>
          <w:iCs/>
          <w:lang w:val="sr-Latn-BA"/>
        </w:rPr>
        <w:t>и</w:t>
      </w:r>
      <w:r w:rsidR="002C1851" w:rsidRPr="00BD35BE">
        <w:rPr>
          <w:rFonts w:ascii="Tahoma" w:hAnsi="Tahoma" w:cs="Tahoma"/>
          <w:i/>
          <w:iCs/>
          <w:lang w:val="sr-Latn-BA"/>
        </w:rPr>
        <w:t xml:space="preserve"> </w:t>
      </w:r>
      <w:r>
        <w:rPr>
          <w:rFonts w:ascii="Tahoma" w:hAnsi="Tahoma" w:cs="Tahoma"/>
          <w:i/>
          <w:iCs/>
          <w:lang w:val="sr-Latn-BA"/>
        </w:rPr>
        <w:t>брата</w:t>
      </w:r>
      <w:r w:rsidR="002C1851" w:rsidRPr="00BD35BE">
        <w:rPr>
          <w:rFonts w:ascii="Tahoma" w:hAnsi="Tahoma" w:cs="Tahoma"/>
          <w:i/>
          <w:iCs/>
          <w:lang w:val="sr-Latn-BA"/>
        </w:rPr>
        <w:t xml:space="preserve"> </w:t>
      </w:r>
      <w:r>
        <w:rPr>
          <w:rFonts w:ascii="Tahoma" w:hAnsi="Tahoma" w:cs="Tahoma"/>
          <w:i/>
          <w:iCs/>
          <w:lang w:val="sr-Latn-BA"/>
        </w:rPr>
        <w:t>тужитеља</w:t>
      </w:r>
      <w:r w:rsidR="002C1851" w:rsidRPr="00BD35BE">
        <w:rPr>
          <w:rFonts w:ascii="Tahoma" w:hAnsi="Tahoma" w:cs="Tahoma"/>
          <w:i/>
          <w:iCs/>
          <w:lang w:val="sr-Latn-BA"/>
        </w:rPr>
        <w:t xml:space="preserve">, </w:t>
      </w:r>
      <w:r>
        <w:rPr>
          <w:rFonts w:ascii="Tahoma" w:hAnsi="Tahoma" w:cs="Tahoma"/>
          <w:i/>
          <w:iCs/>
          <w:lang w:val="sr-Latn-BA"/>
        </w:rPr>
        <w:t>с</w:t>
      </w:r>
      <w:r w:rsidR="002C1851" w:rsidRPr="00BD35BE">
        <w:rPr>
          <w:rFonts w:ascii="Tahoma" w:hAnsi="Tahoma" w:cs="Tahoma"/>
          <w:i/>
          <w:iCs/>
          <w:lang w:val="sr-Latn-BA"/>
        </w:rPr>
        <w:t xml:space="preserve"> </w:t>
      </w:r>
      <w:r>
        <w:rPr>
          <w:rFonts w:ascii="Tahoma" w:hAnsi="Tahoma" w:cs="Tahoma"/>
          <w:i/>
          <w:iCs/>
          <w:lang w:val="sr-Latn-BA"/>
        </w:rPr>
        <w:t>обзиром</w:t>
      </w:r>
      <w:r w:rsidR="002C1851" w:rsidRPr="00BD35BE">
        <w:rPr>
          <w:rFonts w:ascii="Tahoma" w:hAnsi="Tahoma" w:cs="Tahoma"/>
          <w:i/>
          <w:iCs/>
          <w:lang w:val="sr-Latn-BA"/>
        </w:rPr>
        <w:t xml:space="preserve"> </w:t>
      </w:r>
      <w:r>
        <w:rPr>
          <w:rFonts w:ascii="Tahoma" w:hAnsi="Tahoma" w:cs="Tahoma"/>
          <w:i/>
          <w:iCs/>
          <w:lang w:val="sr-Latn-BA"/>
        </w:rPr>
        <w:t>на</w:t>
      </w:r>
      <w:r w:rsidR="002C1851" w:rsidRPr="00BD35BE">
        <w:rPr>
          <w:rFonts w:ascii="Tahoma" w:hAnsi="Tahoma" w:cs="Tahoma"/>
          <w:i/>
          <w:iCs/>
          <w:lang w:val="sr-Latn-BA"/>
        </w:rPr>
        <w:t xml:space="preserve"> </w:t>
      </w:r>
      <w:r>
        <w:rPr>
          <w:rFonts w:ascii="Tahoma" w:hAnsi="Tahoma" w:cs="Tahoma"/>
          <w:i/>
          <w:iCs/>
          <w:lang w:val="sr-Latn-BA"/>
        </w:rPr>
        <w:t>то</w:t>
      </w:r>
      <w:r w:rsidR="002C1851" w:rsidRPr="00BD35BE">
        <w:rPr>
          <w:rFonts w:ascii="Tahoma" w:hAnsi="Tahoma" w:cs="Tahoma"/>
          <w:i/>
          <w:iCs/>
          <w:lang w:val="sr-Latn-BA"/>
        </w:rPr>
        <w:t xml:space="preserve"> </w:t>
      </w:r>
      <w:r>
        <w:rPr>
          <w:rFonts w:ascii="Tahoma" w:hAnsi="Tahoma" w:cs="Tahoma"/>
          <w:i/>
          <w:iCs/>
          <w:lang w:val="sr-Latn-BA"/>
        </w:rPr>
        <w:t>да</w:t>
      </w:r>
      <w:r w:rsidR="002C1851" w:rsidRPr="00BD35BE">
        <w:rPr>
          <w:rFonts w:ascii="Tahoma" w:hAnsi="Tahoma" w:cs="Tahoma"/>
          <w:i/>
          <w:iCs/>
          <w:lang w:val="sr-Latn-BA"/>
        </w:rPr>
        <w:t xml:space="preserve"> </w:t>
      </w:r>
      <w:r>
        <w:rPr>
          <w:rFonts w:ascii="Tahoma" w:hAnsi="Tahoma" w:cs="Tahoma"/>
          <w:i/>
          <w:iCs/>
          <w:lang w:val="sr-Latn-BA"/>
        </w:rPr>
        <w:t>у</w:t>
      </w:r>
      <w:r w:rsidR="002C1851" w:rsidRPr="00BD35BE">
        <w:rPr>
          <w:rFonts w:ascii="Tahoma" w:hAnsi="Tahoma" w:cs="Tahoma"/>
          <w:i/>
          <w:iCs/>
          <w:lang w:val="sr-Latn-BA"/>
        </w:rPr>
        <w:t xml:space="preserve"> </w:t>
      </w:r>
      <w:r>
        <w:rPr>
          <w:rFonts w:ascii="Tahoma" w:hAnsi="Tahoma" w:cs="Tahoma"/>
          <w:i/>
          <w:iCs/>
          <w:lang w:val="sr-Latn-BA"/>
        </w:rPr>
        <w:t>том</w:t>
      </w:r>
      <w:r w:rsidR="002C1851" w:rsidRPr="00BD35BE">
        <w:rPr>
          <w:rFonts w:ascii="Tahoma" w:hAnsi="Tahoma" w:cs="Tahoma"/>
          <w:i/>
          <w:iCs/>
          <w:lang w:val="sr-Latn-BA"/>
        </w:rPr>
        <w:t xml:space="preserve"> </w:t>
      </w:r>
      <w:r>
        <w:rPr>
          <w:rFonts w:ascii="Tahoma" w:hAnsi="Tahoma" w:cs="Tahoma"/>
          <w:i/>
          <w:iCs/>
          <w:lang w:val="sr-Latn-BA"/>
        </w:rPr>
        <w:t>тренутку</w:t>
      </w:r>
      <w:r w:rsidR="002C1851" w:rsidRPr="00BD35BE">
        <w:rPr>
          <w:rFonts w:ascii="Tahoma" w:hAnsi="Tahoma" w:cs="Tahoma"/>
          <w:i/>
          <w:iCs/>
          <w:lang w:val="sr-Latn-BA"/>
        </w:rPr>
        <w:t xml:space="preserve"> </w:t>
      </w:r>
      <w:r>
        <w:rPr>
          <w:rFonts w:ascii="Tahoma" w:hAnsi="Tahoma" w:cs="Tahoma"/>
          <w:i/>
          <w:iCs/>
          <w:lang w:val="sr-Latn-BA"/>
        </w:rPr>
        <w:t>није</w:t>
      </w:r>
      <w:r w:rsidR="002C1851" w:rsidRPr="00BD35BE">
        <w:rPr>
          <w:rFonts w:ascii="Tahoma" w:hAnsi="Tahoma" w:cs="Tahoma"/>
          <w:i/>
          <w:iCs/>
          <w:lang w:val="sr-Latn-BA"/>
        </w:rPr>
        <w:t xml:space="preserve"> </w:t>
      </w:r>
      <w:r>
        <w:rPr>
          <w:rFonts w:ascii="Tahoma" w:hAnsi="Tahoma" w:cs="Tahoma"/>
          <w:i/>
          <w:iCs/>
          <w:lang w:val="sr-Latn-BA"/>
        </w:rPr>
        <w:t>постојао</w:t>
      </w:r>
      <w:r w:rsidR="002C1851" w:rsidRPr="00BD35BE">
        <w:rPr>
          <w:rFonts w:ascii="Tahoma" w:hAnsi="Tahoma" w:cs="Tahoma"/>
          <w:i/>
          <w:iCs/>
          <w:lang w:val="sr-Latn-BA"/>
        </w:rPr>
        <w:t xml:space="preserve"> </w:t>
      </w:r>
      <w:r>
        <w:rPr>
          <w:rFonts w:ascii="Tahoma" w:hAnsi="Tahoma" w:cs="Tahoma"/>
          <w:i/>
          <w:iCs/>
          <w:lang w:val="sr-Latn-BA"/>
        </w:rPr>
        <w:t>учинковит</w:t>
      </w:r>
      <w:r w:rsidR="002C1851" w:rsidRPr="00BD35BE">
        <w:rPr>
          <w:rFonts w:ascii="Tahoma" w:hAnsi="Tahoma" w:cs="Tahoma"/>
          <w:i/>
          <w:iCs/>
          <w:lang w:val="sr-Latn-BA"/>
        </w:rPr>
        <w:t xml:space="preserve"> </w:t>
      </w:r>
      <w:r>
        <w:rPr>
          <w:rFonts w:ascii="Tahoma" w:hAnsi="Tahoma" w:cs="Tahoma"/>
          <w:i/>
          <w:iCs/>
          <w:lang w:val="sr-Latn-BA"/>
        </w:rPr>
        <w:t>систем</w:t>
      </w:r>
      <w:r w:rsidR="002C1851" w:rsidRPr="00BD35BE">
        <w:rPr>
          <w:rFonts w:ascii="Tahoma" w:hAnsi="Tahoma" w:cs="Tahoma"/>
          <w:i/>
          <w:iCs/>
          <w:lang w:val="sr-Latn-BA"/>
        </w:rPr>
        <w:t xml:space="preserve"> </w:t>
      </w:r>
      <w:r>
        <w:rPr>
          <w:rFonts w:ascii="Tahoma" w:hAnsi="Tahoma" w:cs="Tahoma"/>
          <w:i/>
          <w:iCs/>
          <w:lang w:val="sr-Latn-BA"/>
        </w:rPr>
        <w:t>надзора</w:t>
      </w:r>
      <w:r w:rsidR="002C1851" w:rsidRPr="00BD35BE">
        <w:rPr>
          <w:rFonts w:ascii="Tahoma" w:hAnsi="Tahoma" w:cs="Tahoma"/>
          <w:i/>
          <w:iCs/>
          <w:lang w:val="sr-Latn-BA"/>
        </w:rPr>
        <w:t xml:space="preserve">. </w:t>
      </w:r>
      <w:r>
        <w:rPr>
          <w:rFonts w:ascii="Tahoma" w:hAnsi="Tahoma" w:cs="Tahoma"/>
          <w:i/>
          <w:iCs/>
          <w:lang w:val="sr-Latn-BA"/>
        </w:rPr>
        <w:t>Због</w:t>
      </w:r>
      <w:r w:rsidR="002C1851" w:rsidRPr="00BD35BE">
        <w:rPr>
          <w:rFonts w:ascii="Tahoma" w:hAnsi="Tahoma" w:cs="Tahoma"/>
          <w:i/>
          <w:iCs/>
          <w:lang w:val="sr-Latn-BA"/>
        </w:rPr>
        <w:t xml:space="preserve"> </w:t>
      </w:r>
      <w:r>
        <w:rPr>
          <w:rFonts w:ascii="Tahoma" w:hAnsi="Tahoma" w:cs="Tahoma"/>
          <w:i/>
          <w:iCs/>
          <w:lang w:val="sr-Latn-BA"/>
        </w:rPr>
        <w:t>недостатка</w:t>
      </w:r>
      <w:r w:rsidR="002C1851" w:rsidRPr="00BD35BE">
        <w:rPr>
          <w:rFonts w:ascii="Tahoma" w:hAnsi="Tahoma" w:cs="Tahoma"/>
          <w:i/>
          <w:iCs/>
          <w:lang w:val="sr-Latn-BA"/>
        </w:rPr>
        <w:t xml:space="preserve"> </w:t>
      </w:r>
      <w:r>
        <w:rPr>
          <w:rFonts w:ascii="Tahoma" w:hAnsi="Tahoma" w:cs="Tahoma"/>
          <w:i/>
          <w:iCs/>
          <w:lang w:val="sr-Latn-BA"/>
        </w:rPr>
        <w:t>таквог</w:t>
      </w:r>
      <w:r w:rsidR="002C1851" w:rsidRPr="00BD35BE">
        <w:rPr>
          <w:rFonts w:ascii="Tahoma" w:hAnsi="Tahoma" w:cs="Tahoma"/>
          <w:i/>
          <w:iCs/>
          <w:lang w:val="sr-Latn-BA"/>
        </w:rPr>
        <w:t xml:space="preserve"> </w:t>
      </w:r>
      <w:r>
        <w:rPr>
          <w:rFonts w:ascii="Tahoma" w:hAnsi="Tahoma" w:cs="Tahoma"/>
          <w:i/>
          <w:iCs/>
          <w:lang w:val="sr-Latn-BA"/>
        </w:rPr>
        <w:t>система</w:t>
      </w:r>
      <w:r w:rsidR="002C1851" w:rsidRPr="00BD35BE">
        <w:rPr>
          <w:rFonts w:ascii="Tahoma" w:hAnsi="Tahoma" w:cs="Tahoma"/>
          <w:i/>
          <w:iCs/>
          <w:lang w:val="sr-Latn-BA"/>
        </w:rPr>
        <w:t xml:space="preserve">, </w:t>
      </w:r>
      <w:r>
        <w:rPr>
          <w:rFonts w:ascii="Tahoma" w:hAnsi="Tahoma" w:cs="Tahoma"/>
          <w:i/>
          <w:iCs/>
          <w:lang w:val="sr-Latn-BA"/>
        </w:rPr>
        <w:t>тинејџер</w:t>
      </w:r>
      <w:r w:rsidR="002C1851" w:rsidRPr="00BD35BE">
        <w:rPr>
          <w:rFonts w:ascii="Tahoma" w:hAnsi="Tahoma" w:cs="Tahoma"/>
          <w:i/>
          <w:iCs/>
          <w:lang w:val="sr-Latn-BA"/>
        </w:rPr>
        <w:t xml:space="preserve"> </w:t>
      </w:r>
      <w:r>
        <w:rPr>
          <w:rFonts w:ascii="Tahoma" w:hAnsi="Tahoma" w:cs="Tahoma"/>
          <w:i/>
          <w:iCs/>
          <w:lang w:val="sr-Latn-BA"/>
        </w:rPr>
        <w:t>је</w:t>
      </w:r>
      <w:r w:rsidR="002C1851" w:rsidRPr="00BD35BE">
        <w:rPr>
          <w:rFonts w:ascii="Tahoma" w:hAnsi="Tahoma" w:cs="Tahoma"/>
          <w:i/>
          <w:iCs/>
          <w:lang w:val="sr-Latn-BA"/>
        </w:rPr>
        <w:t xml:space="preserve"> </w:t>
      </w:r>
      <w:r>
        <w:rPr>
          <w:rFonts w:ascii="Tahoma" w:hAnsi="Tahoma" w:cs="Tahoma"/>
          <w:i/>
          <w:iCs/>
          <w:lang w:val="sr-Latn-BA"/>
        </w:rPr>
        <w:t>успио</w:t>
      </w:r>
      <w:r w:rsidR="002C1851" w:rsidRPr="00BD35BE">
        <w:rPr>
          <w:rFonts w:ascii="Tahoma" w:hAnsi="Tahoma" w:cs="Tahoma"/>
          <w:i/>
          <w:iCs/>
          <w:lang w:val="sr-Latn-BA"/>
        </w:rPr>
        <w:t xml:space="preserve"> </w:t>
      </w:r>
      <w:r>
        <w:rPr>
          <w:rFonts w:ascii="Tahoma" w:hAnsi="Tahoma" w:cs="Tahoma"/>
          <w:i/>
          <w:iCs/>
          <w:lang w:val="sr-Latn-BA"/>
        </w:rPr>
        <w:t>узети</w:t>
      </w:r>
      <w:r w:rsidR="002C1851" w:rsidRPr="00BD35BE">
        <w:rPr>
          <w:rFonts w:ascii="Tahoma" w:hAnsi="Tahoma" w:cs="Tahoma"/>
          <w:i/>
          <w:iCs/>
          <w:lang w:val="sr-Latn-BA"/>
        </w:rPr>
        <w:t xml:space="preserve"> </w:t>
      </w:r>
      <w:r>
        <w:rPr>
          <w:rFonts w:ascii="Tahoma" w:hAnsi="Tahoma" w:cs="Tahoma"/>
          <w:i/>
          <w:iCs/>
          <w:lang w:val="sr-Latn-BA"/>
        </w:rPr>
        <w:t>нож</w:t>
      </w:r>
      <w:r w:rsidR="002C1851" w:rsidRPr="00BD35BE">
        <w:rPr>
          <w:rFonts w:ascii="Tahoma" w:hAnsi="Tahoma" w:cs="Tahoma"/>
          <w:i/>
          <w:iCs/>
          <w:lang w:val="sr-Latn-BA"/>
        </w:rPr>
        <w:t xml:space="preserve"> </w:t>
      </w:r>
      <w:r>
        <w:rPr>
          <w:rFonts w:ascii="Tahoma" w:hAnsi="Tahoma" w:cs="Tahoma"/>
          <w:i/>
          <w:iCs/>
          <w:lang w:val="sr-Latn-BA"/>
        </w:rPr>
        <w:t>из</w:t>
      </w:r>
      <w:r w:rsidR="002C1851" w:rsidRPr="00BD35BE">
        <w:rPr>
          <w:rFonts w:ascii="Tahoma" w:hAnsi="Tahoma" w:cs="Tahoma"/>
          <w:i/>
          <w:iCs/>
          <w:lang w:val="sr-Latn-BA"/>
        </w:rPr>
        <w:t xml:space="preserve"> </w:t>
      </w:r>
      <w:r>
        <w:rPr>
          <w:rFonts w:ascii="Tahoma" w:hAnsi="Tahoma" w:cs="Tahoma"/>
          <w:i/>
          <w:iCs/>
          <w:lang w:val="sr-Latn-BA"/>
        </w:rPr>
        <w:t>школске</w:t>
      </w:r>
      <w:r w:rsidR="002C1851" w:rsidRPr="00BD35BE">
        <w:rPr>
          <w:rFonts w:ascii="Tahoma" w:hAnsi="Tahoma" w:cs="Tahoma"/>
          <w:i/>
          <w:iCs/>
          <w:lang w:val="sr-Latn-BA"/>
        </w:rPr>
        <w:t xml:space="preserve"> </w:t>
      </w:r>
      <w:r>
        <w:rPr>
          <w:rFonts w:ascii="Tahoma" w:hAnsi="Tahoma" w:cs="Tahoma"/>
          <w:i/>
          <w:iCs/>
          <w:lang w:val="sr-Latn-BA"/>
        </w:rPr>
        <w:t>кухиње</w:t>
      </w:r>
      <w:r w:rsidR="002C1851" w:rsidRPr="00BD35BE">
        <w:rPr>
          <w:rFonts w:ascii="Tahoma" w:hAnsi="Tahoma" w:cs="Tahoma"/>
          <w:i/>
          <w:iCs/>
          <w:lang w:val="sr-Latn-BA"/>
        </w:rPr>
        <w:t xml:space="preserve">, </w:t>
      </w:r>
      <w:r>
        <w:rPr>
          <w:rFonts w:ascii="Tahoma" w:hAnsi="Tahoma" w:cs="Tahoma"/>
          <w:i/>
          <w:iCs/>
          <w:lang w:val="sr-Latn-BA"/>
        </w:rPr>
        <w:t>којим</w:t>
      </w:r>
      <w:r w:rsidR="002C1851" w:rsidRPr="00BD35BE">
        <w:rPr>
          <w:rFonts w:ascii="Tahoma" w:hAnsi="Tahoma" w:cs="Tahoma"/>
          <w:i/>
          <w:iCs/>
          <w:lang w:val="sr-Latn-BA"/>
        </w:rPr>
        <w:t xml:space="preserve"> </w:t>
      </w:r>
      <w:r>
        <w:rPr>
          <w:rFonts w:ascii="Tahoma" w:hAnsi="Tahoma" w:cs="Tahoma"/>
          <w:i/>
          <w:iCs/>
          <w:lang w:val="sr-Latn-BA"/>
        </w:rPr>
        <w:t>је</w:t>
      </w:r>
      <w:r w:rsidR="002C1851" w:rsidRPr="00BD35BE">
        <w:rPr>
          <w:rFonts w:ascii="Tahoma" w:hAnsi="Tahoma" w:cs="Tahoma"/>
          <w:i/>
          <w:iCs/>
          <w:lang w:val="sr-Latn-BA"/>
        </w:rPr>
        <w:t xml:space="preserve"> </w:t>
      </w:r>
      <w:r>
        <w:rPr>
          <w:rFonts w:ascii="Tahoma" w:hAnsi="Tahoma" w:cs="Tahoma"/>
          <w:i/>
          <w:iCs/>
          <w:lang w:val="sr-Latn-BA"/>
        </w:rPr>
        <w:t>затим</w:t>
      </w:r>
      <w:r w:rsidR="002C1851" w:rsidRPr="00BD35BE">
        <w:rPr>
          <w:rFonts w:ascii="Tahoma" w:hAnsi="Tahoma" w:cs="Tahoma"/>
          <w:i/>
          <w:iCs/>
          <w:lang w:val="sr-Latn-BA"/>
        </w:rPr>
        <w:t xml:space="preserve"> </w:t>
      </w:r>
      <w:r>
        <w:rPr>
          <w:rFonts w:ascii="Tahoma" w:hAnsi="Tahoma" w:cs="Tahoma"/>
          <w:i/>
          <w:iCs/>
          <w:lang w:val="sr-Latn-BA"/>
        </w:rPr>
        <w:t>убо</w:t>
      </w:r>
      <w:r w:rsidR="002C1851" w:rsidRPr="00BD35BE">
        <w:rPr>
          <w:rFonts w:ascii="Tahoma" w:hAnsi="Tahoma" w:cs="Tahoma"/>
          <w:i/>
          <w:iCs/>
          <w:lang w:val="sr-Latn-BA"/>
        </w:rPr>
        <w:t xml:space="preserve"> </w:t>
      </w:r>
      <w:r>
        <w:rPr>
          <w:rFonts w:ascii="Tahoma" w:hAnsi="Tahoma" w:cs="Tahoma"/>
          <w:i/>
          <w:iCs/>
          <w:lang w:val="sr-Latn-BA"/>
        </w:rPr>
        <w:t>жртву</w:t>
      </w:r>
      <w:r w:rsidR="002C1851" w:rsidRPr="00BD35BE">
        <w:rPr>
          <w:rStyle w:val="FootnoteReference"/>
          <w:rFonts w:ascii="Tahoma" w:hAnsi="Tahoma" w:cs="Tahoma"/>
          <w:i/>
          <w:iCs/>
          <w:lang w:val="sr-Latn-BA"/>
        </w:rPr>
        <w:footnoteReference w:id="149"/>
      </w:r>
      <w:r w:rsidR="002C1851" w:rsidRPr="00BD35BE">
        <w:rPr>
          <w:rFonts w:ascii="Tahoma" w:hAnsi="Tahoma" w:cs="Tahoma"/>
          <w:i/>
          <w:iCs/>
          <w:lang w:val="sr-Latn-BA"/>
        </w:rPr>
        <w:t>.</w:t>
      </w:r>
    </w:p>
    <w:p w14:paraId="1557A381" w14:textId="77777777" w:rsidR="002C1851" w:rsidRPr="00BD35BE" w:rsidRDefault="002C1851" w:rsidP="002C1851">
      <w:pPr>
        <w:pStyle w:val="NoSpacing"/>
        <w:jc w:val="both"/>
        <w:rPr>
          <w:rFonts w:ascii="Tahoma" w:hAnsi="Tahoma" w:cs="Tahoma"/>
          <w:lang w:val="sr-Latn-BA"/>
        </w:rPr>
      </w:pPr>
    </w:p>
    <w:p w14:paraId="5E284C60" w14:textId="6461D657" w:rsidR="002C1851" w:rsidRPr="00BD35BE" w:rsidRDefault="00707CAB" w:rsidP="00B93F5F">
      <w:pPr>
        <w:pStyle w:val="NoSpacing"/>
        <w:jc w:val="both"/>
        <w:rPr>
          <w:rFonts w:ascii="Tahoma" w:hAnsi="Tahoma" w:cs="Tahoma"/>
          <w:lang w:val="sr-Latn-BA"/>
        </w:rPr>
      </w:pPr>
      <w:r>
        <w:rPr>
          <w:rFonts w:ascii="Tahoma" w:hAnsi="Tahoma" w:cs="Tahoma"/>
          <w:lang w:val="sr-Latn-BA"/>
        </w:rPr>
        <w:t>Посебно</w:t>
      </w:r>
      <w:r w:rsidR="002C1851" w:rsidRPr="00BD35BE">
        <w:rPr>
          <w:rFonts w:ascii="Tahoma" w:hAnsi="Tahoma" w:cs="Tahoma"/>
          <w:lang w:val="sr-Latn-BA"/>
        </w:rPr>
        <w:t xml:space="preserve"> </w:t>
      </w:r>
      <w:r>
        <w:rPr>
          <w:rFonts w:ascii="Tahoma" w:hAnsi="Tahoma" w:cs="Tahoma"/>
          <w:lang w:val="sr-Latn-BA"/>
        </w:rPr>
        <w:t>забрињавају</w:t>
      </w:r>
      <w:r w:rsidR="002C1851" w:rsidRPr="00BD35BE">
        <w:rPr>
          <w:rFonts w:ascii="Tahoma" w:hAnsi="Tahoma" w:cs="Tahoma"/>
          <w:lang w:val="sr-Latn-BA"/>
        </w:rPr>
        <w:t xml:space="preserve"> </w:t>
      </w:r>
      <w:r>
        <w:rPr>
          <w:rFonts w:ascii="Tahoma" w:hAnsi="Tahoma" w:cs="Tahoma"/>
          <w:lang w:val="sr-Latn-BA"/>
        </w:rPr>
        <w:t>случајеви</w:t>
      </w:r>
      <w:r w:rsidR="002C1851" w:rsidRPr="00BD35BE">
        <w:rPr>
          <w:rFonts w:ascii="Tahoma" w:hAnsi="Tahoma" w:cs="Tahoma"/>
          <w:lang w:val="sr-Latn-BA"/>
        </w:rPr>
        <w:t xml:space="preserve"> </w:t>
      </w:r>
      <w:r>
        <w:rPr>
          <w:rFonts w:ascii="Tahoma" w:hAnsi="Tahoma" w:cs="Tahoma"/>
          <w:lang w:val="sr-Latn-BA"/>
        </w:rPr>
        <w:t>вршњачког</w:t>
      </w:r>
      <w:r w:rsidR="002C1851" w:rsidRPr="00BD35BE">
        <w:rPr>
          <w:rFonts w:ascii="Tahoma" w:hAnsi="Tahoma" w:cs="Tahoma"/>
          <w:lang w:val="sr-Latn-BA"/>
        </w:rPr>
        <w:t xml:space="preserve"> </w:t>
      </w:r>
      <w:r>
        <w:rPr>
          <w:rFonts w:ascii="Tahoma" w:hAnsi="Tahoma" w:cs="Tahoma"/>
          <w:lang w:val="sr-Latn-BA"/>
        </w:rPr>
        <w:t>насиља</w:t>
      </w:r>
      <w:r w:rsidR="002C1851" w:rsidRPr="00BD35BE">
        <w:rPr>
          <w:rFonts w:ascii="Tahoma" w:hAnsi="Tahoma" w:cs="Tahoma"/>
          <w:lang w:val="sr-Latn-BA"/>
        </w:rPr>
        <w:t xml:space="preserve"> </w:t>
      </w:r>
      <w:r>
        <w:rPr>
          <w:rFonts w:ascii="Tahoma" w:hAnsi="Tahoma" w:cs="Tahoma"/>
          <w:lang w:val="sr-Latn-BA"/>
        </w:rPr>
        <w:t>који</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јавља</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све</w:t>
      </w:r>
      <w:r w:rsidR="002C1851" w:rsidRPr="00BD35BE">
        <w:rPr>
          <w:rFonts w:ascii="Tahoma" w:hAnsi="Tahoma" w:cs="Tahoma"/>
          <w:lang w:val="sr-Latn-BA"/>
        </w:rPr>
        <w:t xml:space="preserve"> </w:t>
      </w:r>
      <w:r>
        <w:rPr>
          <w:rFonts w:ascii="Tahoma" w:hAnsi="Tahoma" w:cs="Tahoma"/>
          <w:lang w:val="sr-Latn-BA"/>
        </w:rPr>
        <w:t>млађем</w:t>
      </w:r>
      <w:r w:rsidR="002C1851" w:rsidRPr="00BD35BE">
        <w:rPr>
          <w:rFonts w:ascii="Tahoma" w:hAnsi="Tahoma" w:cs="Tahoma"/>
          <w:lang w:val="sr-Latn-BA"/>
        </w:rPr>
        <w:t xml:space="preserve"> </w:t>
      </w:r>
      <w:r>
        <w:rPr>
          <w:rFonts w:ascii="Tahoma" w:hAnsi="Tahoma" w:cs="Tahoma"/>
          <w:lang w:val="sr-Latn-BA"/>
        </w:rPr>
        <w:t>узрасту</w:t>
      </w:r>
      <w:r w:rsidR="002C1851" w:rsidRPr="00BD35BE">
        <w:rPr>
          <w:rFonts w:ascii="Tahoma" w:hAnsi="Tahoma" w:cs="Tahoma"/>
          <w:lang w:val="sr-Latn-BA"/>
        </w:rPr>
        <w:t xml:space="preserve">, </w:t>
      </w:r>
      <w:r>
        <w:rPr>
          <w:rFonts w:ascii="Tahoma" w:hAnsi="Tahoma" w:cs="Tahoma"/>
          <w:lang w:val="sr-Latn-BA"/>
        </w:rPr>
        <w:t>а</w:t>
      </w:r>
      <w:r w:rsidR="002C1851" w:rsidRPr="00BD35BE">
        <w:rPr>
          <w:rFonts w:ascii="Tahoma" w:hAnsi="Tahoma" w:cs="Tahoma"/>
          <w:lang w:val="sr-Latn-BA"/>
        </w:rPr>
        <w:t xml:space="preserve"> </w:t>
      </w:r>
      <w:r>
        <w:rPr>
          <w:rFonts w:ascii="Tahoma" w:hAnsi="Tahoma" w:cs="Tahoma"/>
          <w:lang w:val="sr-Latn-BA"/>
        </w:rPr>
        <w:t>што</w:t>
      </w:r>
      <w:r w:rsidR="002C1851" w:rsidRPr="00BD35BE">
        <w:rPr>
          <w:rFonts w:ascii="Tahoma" w:hAnsi="Tahoma" w:cs="Tahoma"/>
          <w:lang w:val="sr-Latn-BA"/>
        </w:rPr>
        <w:t xml:space="preserve"> </w:t>
      </w:r>
      <w:r>
        <w:rPr>
          <w:rFonts w:ascii="Tahoma" w:hAnsi="Tahoma" w:cs="Tahoma"/>
          <w:lang w:val="sr-Latn-BA"/>
        </w:rPr>
        <w:t>упућује</w:t>
      </w:r>
      <w:r w:rsidR="002C1851" w:rsidRPr="00BD35BE">
        <w:rPr>
          <w:rFonts w:ascii="Tahoma" w:hAnsi="Tahoma" w:cs="Tahoma"/>
          <w:lang w:val="sr-Latn-BA"/>
        </w:rPr>
        <w:t xml:space="preserve"> </w:t>
      </w:r>
      <w:r>
        <w:rPr>
          <w:rFonts w:ascii="Tahoma" w:hAnsi="Tahoma" w:cs="Tahoma"/>
          <w:lang w:val="sr-Latn-BA"/>
        </w:rPr>
        <w:t>на</w:t>
      </w:r>
      <w:r w:rsidR="002C1851" w:rsidRPr="00BD35BE">
        <w:rPr>
          <w:rFonts w:ascii="Tahoma" w:hAnsi="Tahoma" w:cs="Tahoma"/>
          <w:lang w:val="sr-Latn-BA"/>
        </w:rPr>
        <w:t xml:space="preserve"> </w:t>
      </w:r>
      <w:r>
        <w:rPr>
          <w:rFonts w:ascii="Tahoma" w:hAnsi="Tahoma" w:cs="Tahoma"/>
          <w:lang w:val="sr-Latn-BA"/>
        </w:rPr>
        <w:t>неопходност</w:t>
      </w:r>
      <w:r w:rsidR="002C1851" w:rsidRPr="00BD35BE">
        <w:rPr>
          <w:rFonts w:ascii="Tahoma" w:hAnsi="Tahoma" w:cs="Tahoma"/>
          <w:lang w:val="sr-Latn-BA"/>
        </w:rPr>
        <w:t xml:space="preserve"> </w:t>
      </w:r>
      <w:r>
        <w:rPr>
          <w:rFonts w:ascii="Tahoma" w:hAnsi="Tahoma" w:cs="Tahoma"/>
          <w:lang w:val="sr-Latn-BA"/>
        </w:rPr>
        <w:t>да</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рјешавање</w:t>
      </w:r>
      <w:r w:rsidR="002C1851" w:rsidRPr="00BD35BE">
        <w:rPr>
          <w:rFonts w:ascii="Tahoma" w:hAnsi="Tahoma" w:cs="Tahoma"/>
          <w:lang w:val="sr-Latn-BA"/>
        </w:rPr>
        <w:t xml:space="preserve"> </w:t>
      </w:r>
      <w:r>
        <w:rPr>
          <w:rFonts w:ascii="Tahoma" w:hAnsi="Tahoma" w:cs="Tahoma"/>
          <w:lang w:val="sr-Latn-BA"/>
        </w:rPr>
        <w:t>проблема</w:t>
      </w:r>
      <w:r w:rsidR="002C1851" w:rsidRPr="00BD35BE">
        <w:rPr>
          <w:rFonts w:ascii="Tahoma" w:hAnsi="Tahoma" w:cs="Tahoma"/>
          <w:lang w:val="sr-Latn-BA"/>
        </w:rPr>
        <w:t xml:space="preserve"> </w:t>
      </w:r>
      <w:r>
        <w:rPr>
          <w:rFonts w:ascii="Tahoma" w:hAnsi="Tahoma" w:cs="Tahoma"/>
          <w:lang w:val="sr-Latn-BA"/>
        </w:rPr>
        <w:t>укључе</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други</w:t>
      </w:r>
      <w:r w:rsidR="002C1851" w:rsidRPr="00BD35BE">
        <w:rPr>
          <w:rFonts w:ascii="Tahoma" w:hAnsi="Tahoma" w:cs="Tahoma"/>
          <w:lang w:val="sr-Latn-BA"/>
        </w:rPr>
        <w:t xml:space="preserve"> </w:t>
      </w:r>
      <w:r>
        <w:rPr>
          <w:rFonts w:ascii="Tahoma" w:hAnsi="Tahoma" w:cs="Tahoma"/>
          <w:lang w:val="sr-Latn-BA"/>
        </w:rPr>
        <w:t>субјекти</w:t>
      </w:r>
      <w:r w:rsidR="002C1851" w:rsidRPr="00BD35BE">
        <w:rPr>
          <w:rFonts w:ascii="Tahoma" w:hAnsi="Tahoma" w:cs="Tahoma"/>
          <w:lang w:val="sr-Latn-BA"/>
        </w:rPr>
        <w:t xml:space="preserve"> </w:t>
      </w:r>
      <w:r>
        <w:rPr>
          <w:rFonts w:ascii="Tahoma" w:hAnsi="Tahoma" w:cs="Tahoma"/>
          <w:lang w:val="sr-Latn-BA"/>
        </w:rPr>
        <w:t>заштите</w:t>
      </w:r>
      <w:r w:rsidR="002C1851" w:rsidRPr="00BD35BE">
        <w:rPr>
          <w:rFonts w:ascii="Tahoma" w:hAnsi="Tahoma" w:cs="Tahoma"/>
          <w:lang w:val="sr-Latn-BA"/>
        </w:rPr>
        <w:t xml:space="preserve"> (</w:t>
      </w:r>
      <w:r>
        <w:rPr>
          <w:rFonts w:ascii="Tahoma" w:hAnsi="Tahoma" w:cs="Tahoma"/>
          <w:lang w:val="sr-Latn-BA"/>
        </w:rPr>
        <w:t>центар</w:t>
      </w:r>
      <w:r w:rsidR="002C1851" w:rsidRPr="00BD35BE">
        <w:rPr>
          <w:rFonts w:ascii="Tahoma" w:hAnsi="Tahoma" w:cs="Tahoma"/>
          <w:lang w:val="sr-Latn-BA"/>
        </w:rPr>
        <w:t xml:space="preserve"> </w:t>
      </w:r>
      <w:r>
        <w:rPr>
          <w:rFonts w:ascii="Tahoma" w:hAnsi="Tahoma" w:cs="Tahoma"/>
          <w:lang w:val="sr-Latn-BA"/>
        </w:rPr>
        <w:t>за</w:t>
      </w:r>
      <w:r w:rsidR="002C1851" w:rsidRPr="00BD35BE">
        <w:rPr>
          <w:rFonts w:ascii="Tahoma" w:hAnsi="Tahoma" w:cs="Tahoma"/>
          <w:lang w:val="sr-Latn-BA"/>
        </w:rPr>
        <w:t xml:space="preserve"> </w:t>
      </w:r>
      <w:r>
        <w:rPr>
          <w:rFonts w:ascii="Tahoma" w:hAnsi="Tahoma" w:cs="Tahoma"/>
          <w:lang w:val="sr-Latn-BA"/>
        </w:rPr>
        <w:t>социјални</w:t>
      </w:r>
      <w:r w:rsidR="002C1851" w:rsidRPr="00BD35BE">
        <w:rPr>
          <w:rFonts w:ascii="Tahoma" w:hAnsi="Tahoma" w:cs="Tahoma"/>
          <w:lang w:val="sr-Latn-BA"/>
        </w:rPr>
        <w:t xml:space="preserve"> </w:t>
      </w:r>
      <w:r>
        <w:rPr>
          <w:rFonts w:ascii="Tahoma" w:hAnsi="Tahoma" w:cs="Tahoma"/>
          <w:lang w:val="sr-Latn-BA"/>
        </w:rPr>
        <w:t>рад</w:t>
      </w:r>
      <w:r w:rsidR="002C1851" w:rsidRPr="00BD35BE">
        <w:rPr>
          <w:rFonts w:ascii="Tahoma" w:hAnsi="Tahoma" w:cs="Tahoma"/>
          <w:lang w:val="sr-Latn-BA"/>
        </w:rPr>
        <w:t xml:space="preserve">, </w:t>
      </w:r>
      <w:r>
        <w:rPr>
          <w:rFonts w:ascii="Tahoma" w:hAnsi="Tahoma" w:cs="Tahoma"/>
          <w:lang w:val="sr-Latn-BA"/>
        </w:rPr>
        <w:t>центар</w:t>
      </w:r>
      <w:r w:rsidR="002C1851" w:rsidRPr="00BD35BE">
        <w:rPr>
          <w:rFonts w:ascii="Tahoma" w:hAnsi="Tahoma" w:cs="Tahoma"/>
          <w:lang w:val="sr-Latn-BA"/>
        </w:rPr>
        <w:t xml:space="preserve"> </w:t>
      </w:r>
      <w:r>
        <w:rPr>
          <w:rFonts w:ascii="Tahoma" w:hAnsi="Tahoma" w:cs="Tahoma"/>
          <w:lang w:val="sr-Latn-BA"/>
        </w:rPr>
        <w:t>за</w:t>
      </w:r>
      <w:r w:rsidR="002C1851" w:rsidRPr="00BD35BE">
        <w:rPr>
          <w:rFonts w:ascii="Tahoma" w:hAnsi="Tahoma" w:cs="Tahoma"/>
          <w:lang w:val="sr-Latn-BA"/>
        </w:rPr>
        <w:t xml:space="preserve"> </w:t>
      </w:r>
      <w:r>
        <w:rPr>
          <w:rFonts w:ascii="Tahoma" w:hAnsi="Tahoma" w:cs="Tahoma"/>
          <w:lang w:val="sr-Latn-BA"/>
        </w:rPr>
        <w:t>ментално</w:t>
      </w:r>
      <w:r w:rsidR="002C1851" w:rsidRPr="00BD35BE">
        <w:rPr>
          <w:rFonts w:ascii="Tahoma" w:hAnsi="Tahoma" w:cs="Tahoma"/>
          <w:lang w:val="sr-Latn-BA"/>
        </w:rPr>
        <w:t xml:space="preserve"> </w:t>
      </w:r>
      <w:r>
        <w:rPr>
          <w:rFonts w:ascii="Tahoma" w:hAnsi="Tahoma" w:cs="Tahoma"/>
          <w:lang w:val="sr-Latn-BA"/>
        </w:rPr>
        <w:t>здравље</w:t>
      </w:r>
      <w:r w:rsidR="002C1851" w:rsidRPr="00BD35BE">
        <w:rPr>
          <w:rFonts w:ascii="Tahoma" w:hAnsi="Tahoma" w:cs="Tahoma"/>
          <w:lang w:val="sr-Latn-BA"/>
        </w:rPr>
        <w:t xml:space="preserve">, </w:t>
      </w:r>
      <w:r>
        <w:rPr>
          <w:rFonts w:ascii="Tahoma" w:hAnsi="Tahoma" w:cs="Tahoma"/>
          <w:lang w:val="sr-Latn-BA"/>
        </w:rPr>
        <w:t>полицију</w:t>
      </w:r>
      <w:r w:rsidR="002C1851" w:rsidRPr="00BD35BE">
        <w:rPr>
          <w:rFonts w:ascii="Tahoma" w:hAnsi="Tahoma" w:cs="Tahoma"/>
          <w:lang w:val="sr-Latn-BA"/>
        </w:rPr>
        <w:t xml:space="preserve">...), </w:t>
      </w:r>
      <w:r>
        <w:rPr>
          <w:rFonts w:ascii="Tahoma" w:hAnsi="Tahoma" w:cs="Tahoma"/>
          <w:lang w:val="sr-Latn-BA"/>
        </w:rPr>
        <w:t>јер</w:t>
      </w:r>
      <w:r w:rsidR="002C1851" w:rsidRPr="00BD35BE">
        <w:rPr>
          <w:rFonts w:ascii="Tahoma" w:hAnsi="Tahoma" w:cs="Tahoma"/>
          <w:lang w:val="sr-Latn-BA"/>
        </w:rPr>
        <w:t xml:space="preserve"> </w:t>
      </w:r>
      <w:r>
        <w:rPr>
          <w:rFonts w:ascii="Tahoma" w:hAnsi="Tahoma" w:cs="Tahoma"/>
          <w:lang w:val="sr-Latn-BA"/>
        </w:rPr>
        <w:t>насиље</w:t>
      </w:r>
      <w:r w:rsidR="002C1851" w:rsidRPr="00BD35BE">
        <w:rPr>
          <w:rFonts w:ascii="Tahoma" w:hAnsi="Tahoma" w:cs="Tahoma"/>
          <w:lang w:val="sr-Latn-BA"/>
        </w:rPr>
        <w:t xml:space="preserve"> </w:t>
      </w:r>
      <w:r>
        <w:rPr>
          <w:rFonts w:ascii="Tahoma" w:hAnsi="Tahoma" w:cs="Tahoma"/>
          <w:lang w:val="sr-Latn-BA"/>
        </w:rPr>
        <w:t>није</w:t>
      </w:r>
      <w:r w:rsidR="002C1851" w:rsidRPr="00BD35BE">
        <w:rPr>
          <w:rFonts w:ascii="Tahoma" w:hAnsi="Tahoma" w:cs="Tahoma"/>
          <w:lang w:val="sr-Latn-BA"/>
        </w:rPr>
        <w:t xml:space="preserve"> </w:t>
      </w:r>
      <w:r>
        <w:rPr>
          <w:rFonts w:ascii="Tahoma" w:hAnsi="Tahoma" w:cs="Tahoma"/>
          <w:lang w:val="sr-Latn-BA"/>
        </w:rPr>
        <w:t>само</w:t>
      </w:r>
      <w:r w:rsidR="002C1851" w:rsidRPr="00BD35BE">
        <w:rPr>
          <w:rFonts w:ascii="Tahoma" w:hAnsi="Tahoma" w:cs="Tahoma"/>
          <w:lang w:val="sr-Latn-BA"/>
        </w:rPr>
        <w:t xml:space="preserve"> </w:t>
      </w:r>
      <w:r>
        <w:rPr>
          <w:rFonts w:ascii="Tahoma" w:hAnsi="Tahoma" w:cs="Tahoma"/>
          <w:lang w:val="sr-Latn-BA"/>
        </w:rPr>
        <w:t>проблем</w:t>
      </w:r>
      <w:r w:rsidR="002C1851" w:rsidRPr="00BD35BE">
        <w:rPr>
          <w:rFonts w:ascii="Tahoma" w:hAnsi="Tahoma" w:cs="Tahoma"/>
          <w:lang w:val="sr-Latn-BA"/>
        </w:rPr>
        <w:t xml:space="preserve"> </w:t>
      </w:r>
      <w:r>
        <w:rPr>
          <w:rFonts w:ascii="Tahoma" w:hAnsi="Tahoma" w:cs="Tahoma"/>
          <w:lang w:val="sr-Latn-BA"/>
        </w:rPr>
        <w:t>школе</w:t>
      </w:r>
      <w:r w:rsidR="002C1851" w:rsidRPr="00BD35BE">
        <w:rPr>
          <w:rFonts w:ascii="Tahoma" w:hAnsi="Tahoma" w:cs="Tahoma"/>
          <w:lang w:val="sr-Latn-BA"/>
        </w:rPr>
        <w:t xml:space="preserve">, </w:t>
      </w:r>
      <w:r>
        <w:rPr>
          <w:rFonts w:ascii="Tahoma" w:hAnsi="Tahoma" w:cs="Tahoma"/>
          <w:lang w:val="sr-Latn-BA"/>
        </w:rPr>
        <w:t>него</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породице</w:t>
      </w:r>
      <w:r w:rsidR="002C1851" w:rsidRPr="00BD35BE">
        <w:rPr>
          <w:rFonts w:ascii="Tahoma" w:hAnsi="Tahoma" w:cs="Tahoma"/>
          <w:lang w:val="sr-Latn-BA"/>
        </w:rPr>
        <w:t xml:space="preserve"> </w:t>
      </w:r>
      <w:r>
        <w:rPr>
          <w:rFonts w:ascii="Tahoma" w:hAnsi="Tahoma" w:cs="Tahoma"/>
          <w:lang w:val="sr-Latn-BA"/>
        </w:rPr>
        <w:t>па</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шире</w:t>
      </w:r>
      <w:r w:rsidR="002C1851" w:rsidRPr="00BD35BE">
        <w:rPr>
          <w:rFonts w:ascii="Tahoma" w:hAnsi="Tahoma" w:cs="Tahoma"/>
          <w:lang w:val="sr-Latn-BA"/>
        </w:rPr>
        <w:t xml:space="preserve"> </w:t>
      </w:r>
      <w:r>
        <w:rPr>
          <w:rFonts w:ascii="Tahoma" w:hAnsi="Tahoma" w:cs="Tahoma"/>
          <w:lang w:val="sr-Latn-BA"/>
        </w:rPr>
        <w:t>друштвене</w:t>
      </w:r>
      <w:r w:rsidR="002C1851" w:rsidRPr="00BD35BE">
        <w:rPr>
          <w:rFonts w:ascii="Tahoma" w:hAnsi="Tahoma" w:cs="Tahoma"/>
          <w:lang w:val="sr-Latn-BA"/>
        </w:rPr>
        <w:t xml:space="preserve"> </w:t>
      </w:r>
      <w:r>
        <w:rPr>
          <w:rFonts w:ascii="Tahoma" w:hAnsi="Tahoma" w:cs="Tahoma"/>
          <w:lang w:val="sr-Latn-BA"/>
        </w:rPr>
        <w:t>заједнице</w:t>
      </w:r>
      <w:r w:rsidR="002C1851" w:rsidRPr="00BD35BE">
        <w:rPr>
          <w:rFonts w:ascii="Tahoma" w:hAnsi="Tahoma" w:cs="Tahoma"/>
          <w:lang w:val="sr-Latn-BA"/>
        </w:rPr>
        <w:t xml:space="preserve">. </w:t>
      </w:r>
    </w:p>
    <w:p w14:paraId="55522A99" w14:textId="77777777" w:rsidR="00B93F5F" w:rsidRPr="00BD35BE" w:rsidRDefault="00B93F5F" w:rsidP="00B93F5F">
      <w:pPr>
        <w:pStyle w:val="NoSpacing"/>
        <w:jc w:val="both"/>
        <w:rPr>
          <w:rFonts w:ascii="Tahoma" w:hAnsi="Tahoma" w:cs="Tahoma"/>
          <w:lang w:val="sr-Latn-BA"/>
        </w:rPr>
      </w:pPr>
    </w:p>
    <w:p w14:paraId="64AFB844" w14:textId="5C48929C" w:rsidR="002C1851" w:rsidRPr="00BD35BE" w:rsidRDefault="00707CAB" w:rsidP="00B93F5F">
      <w:pPr>
        <w:pStyle w:val="NoSpacing"/>
        <w:jc w:val="both"/>
        <w:rPr>
          <w:rFonts w:ascii="Tahoma" w:hAnsi="Tahoma" w:cs="Tahoma"/>
          <w:lang w:val="sr-Latn-CS"/>
        </w:rPr>
      </w:pPr>
      <w:r>
        <w:rPr>
          <w:rFonts w:ascii="Tahoma" w:hAnsi="Tahoma" w:cs="Tahoma"/>
          <w:lang w:val="sr-Latn-CS"/>
        </w:rPr>
        <w:t>Неопходно</w:t>
      </w:r>
      <w:r w:rsidR="00A90344" w:rsidRPr="00BD35BE">
        <w:rPr>
          <w:rFonts w:ascii="Tahoma" w:hAnsi="Tahoma" w:cs="Tahoma"/>
          <w:lang w:val="sr-Latn-CS"/>
        </w:rPr>
        <w:t xml:space="preserve"> </w:t>
      </w:r>
      <w:r>
        <w:rPr>
          <w:rFonts w:ascii="Tahoma" w:hAnsi="Tahoma" w:cs="Tahoma"/>
          <w:lang w:val="sr-Latn-CS"/>
        </w:rPr>
        <w:t>је</w:t>
      </w:r>
      <w:r w:rsidR="00A90344" w:rsidRPr="00BD35BE">
        <w:rPr>
          <w:rFonts w:ascii="Tahoma" w:hAnsi="Tahoma" w:cs="Tahoma"/>
          <w:lang w:val="sr-Latn-CS"/>
        </w:rPr>
        <w:t xml:space="preserve"> </w:t>
      </w:r>
      <w:r>
        <w:rPr>
          <w:rFonts w:ascii="Tahoma" w:hAnsi="Tahoma" w:cs="Tahoma"/>
          <w:lang w:val="sr-Latn-CS"/>
        </w:rPr>
        <w:t>подстицати</w:t>
      </w:r>
      <w:r w:rsidR="00A90344" w:rsidRPr="00BD35BE">
        <w:rPr>
          <w:rFonts w:ascii="Tahoma" w:hAnsi="Tahoma" w:cs="Tahoma"/>
          <w:lang w:val="sr-Latn-CS"/>
        </w:rPr>
        <w:t xml:space="preserve"> </w:t>
      </w:r>
      <w:r>
        <w:rPr>
          <w:rFonts w:ascii="Tahoma" w:hAnsi="Tahoma" w:cs="Tahoma"/>
          <w:lang w:val="sr-Latn-CS"/>
        </w:rPr>
        <w:t>и</w:t>
      </w:r>
      <w:r w:rsidR="00A90344" w:rsidRPr="00BD35BE">
        <w:rPr>
          <w:rFonts w:ascii="Tahoma" w:hAnsi="Tahoma" w:cs="Tahoma"/>
          <w:lang w:val="sr-Latn-CS"/>
        </w:rPr>
        <w:t xml:space="preserve"> </w:t>
      </w:r>
      <w:r>
        <w:rPr>
          <w:rFonts w:ascii="Tahoma" w:hAnsi="Tahoma" w:cs="Tahoma"/>
          <w:lang w:val="sr-Latn-CS"/>
        </w:rPr>
        <w:t>унапређивати</w:t>
      </w:r>
      <w:r w:rsidR="002C1851" w:rsidRPr="00BD35BE">
        <w:rPr>
          <w:rFonts w:ascii="Tahoma" w:hAnsi="Tahoma" w:cs="Tahoma"/>
          <w:lang w:val="sr-Latn-CS"/>
        </w:rPr>
        <w:t xml:space="preserve"> </w:t>
      </w:r>
      <w:r>
        <w:rPr>
          <w:rFonts w:ascii="Tahoma" w:hAnsi="Tahoma" w:cs="Tahoma"/>
          <w:lang w:val="sr-Latn-CS"/>
        </w:rPr>
        <w:t>сарадњу</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међусобну</w:t>
      </w:r>
      <w:r w:rsidR="002C1851" w:rsidRPr="00BD35BE">
        <w:rPr>
          <w:rFonts w:ascii="Tahoma" w:hAnsi="Tahoma" w:cs="Tahoma"/>
          <w:lang w:val="sr-Latn-CS"/>
        </w:rPr>
        <w:t xml:space="preserve"> </w:t>
      </w:r>
      <w:r>
        <w:rPr>
          <w:rFonts w:ascii="Tahoma" w:hAnsi="Tahoma" w:cs="Tahoma"/>
          <w:lang w:val="sr-Latn-CS"/>
        </w:rPr>
        <w:t>подршку</w:t>
      </w:r>
      <w:r w:rsidR="002C1851" w:rsidRPr="00BD35BE">
        <w:rPr>
          <w:rFonts w:ascii="Tahoma" w:hAnsi="Tahoma" w:cs="Tahoma"/>
          <w:lang w:val="sr-Latn-CS"/>
        </w:rPr>
        <w:t xml:space="preserve"> </w:t>
      </w:r>
      <w:r>
        <w:rPr>
          <w:rFonts w:ascii="Tahoma" w:hAnsi="Tahoma" w:cs="Tahoma"/>
          <w:lang w:val="sr-Latn-CS"/>
        </w:rPr>
        <w:t>како</w:t>
      </w:r>
      <w:r w:rsidR="002C1851" w:rsidRPr="00BD35BE">
        <w:rPr>
          <w:rFonts w:ascii="Tahoma" w:hAnsi="Tahoma" w:cs="Tahoma"/>
          <w:lang w:val="sr-Latn-CS"/>
        </w:rPr>
        <w:t xml:space="preserve"> </w:t>
      </w:r>
      <w:r>
        <w:rPr>
          <w:rFonts w:ascii="Tahoma" w:hAnsi="Tahoma" w:cs="Tahoma"/>
          <w:lang w:val="sr-Latn-CS"/>
        </w:rPr>
        <w:t>између</w:t>
      </w:r>
      <w:r w:rsidR="002C1851" w:rsidRPr="00BD35BE">
        <w:rPr>
          <w:rFonts w:ascii="Tahoma" w:hAnsi="Tahoma" w:cs="Tahoma"/>
          <w:lang w:val="sr-Latn-CS"/>
        </w:rPr>
        <w:t xml:space="preserve"> </w:t>
      </w:r>
      <w:r>
        <w:rPr>
          <w:rFonts w:ascii="Tahoma" w:hAnsi="Tahoma" w:cs="Tahoma"/>
          <w:lang w:val="sr-Latn-CS"/>
        </w:rPr>
        <w:t>ученика</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школе</w:t>
      </w:r>
      <w:r w:rsidR="002C1851" w:rsidRPr="00BD35BE">
        <w:rPr>
          <w:rFonts w:ascii="Tahoma" w:hAnsi="Tahoma" w:cs="Tahoma"/>
          <w:lang w:val="sr-Latn-CS"/>
        </w:rPr>
        <w:t xml:space="preserve">, </w:t>
      </w:r>
      <w:r>
        <w:rPr>
          <w:rFonts w:ascii="Tahoma" w:hAnsi="Tahoma" w:cs="Tahoma"/>
          <w:lang w:val="sr-Latn-CS"/>
        </w:rPr>
        <w:t>тако</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између</w:t>
      </w:r>
      <w:r w:rsidR="002C1851" w:rsidRPr="00BD35BE">
        <w:rPr>
          <w:rFonts w:ascii="Tahoma" w:hAnsi="Tahoma" w:cs="Tahoma"/>
          <w:lang w:val="sr-Latn-CS"/>
        </w:rPr>
        <w:t xml:space="preserve"> </w:t>
      </w:r>
      <w:r>
        <w:rPr>
          <w:rFonts w:ascii="Tahoma" w:hAnsi="Tahoma" w:cs="Tahoma"/>
          <w:lang w:val="sr-Latn-CS"/>
        </w:rPr>
        <w:t>родитеља</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школе</w:t>
      </w:r>
      <w:r w:rsidR="002C1851" w:rsidRPr="00BD35BE">
        <w:rPr>
          <w:rFonts w:ascii="Tahoma" w:hAnsi="Tahoma" w:cs="Tahoma"/>
          <w:lang w:val="sr-Latn-CS"/>
        </w:rPr>
        <w:t xml:space="preserve">. </w:t>
      </w:r>
      <w:r>
        <w:rPr>
          <w:rFonts w:ascii="Tahoma" w:hAnsi="Tahoma" w:cs="Tahoma"/>
          <w:lang w:val="sr-Latn-CS"/>
        </w:rPr>
        <w:t>Школа</w:t>
      </w:r>
      <w:r w:rsidR="002C1851" w:rsidRPr="00BD35BE">
        <w:rPr>
          <w:rFonts w:ascii="Tahoma" w:hAnsi="Tahoma" w:cs="Tahoma"/>
          <w:lang w:val="sr-Latn-CS"/>
        </w:rPr>
        <w:t xml:space="preserve"> </w:t>
      </w:r>
      <w:r>
        <w:rPr>
          <w:rFonts w:ascii="Tahoma" w:hAnsi="Tahoma" w:cs="Tahoma"/>
          <w:lang w:val="sr-Latn-CS"/>
        </w:rPr>
        <w:t>посебну</w:t>
      </w:r>
      <w:r w:rsidR="002C1851" w:rsidRPr="00BD35BE">
        <w:rPr>
          <w:rFonts w:ascii="Tahoma" w:hAnsi="Tahoma" w:cs="Tahoma"/>
          <w:lang w:val="sr-Latn-CS"/>
        </w:rPr>
        <w:t xml:space="preserve"> </w:t>
      </w:r>
      <w:r>
        <w:rPr>
          <w:rFonts w:ascii="Tahoma" w:hAnsi="Tahoma" w:cs="Tahoma"/>
          <w:lang w:val="sr-Latn-CS"/>
        </w:rPr>
        <w:t>пажњу</w:t>
      </w:r>
      <w:r w:rsidR="002C1851" w:rsidRPr="00BD35BE">
        <w:rPr>
          <w:rFonts w:ascii="Tahoma" w:hAnsi="Tahoma" w:cs="Tahoma"/>
          <w:lang w:val="sr-Latn-CS"/>
        </w:rPr>
        <w:t xml:space="preserve"> </w:t>
      </w:r>
      <w:r>
        <w:rPr>
          <w:rFonts w:ascii="Tahoma" w:hAnsi="Tahoma" w:cs="Tahoma"/>
          <w:lang w:val="sr-Latn-CS"/>
        </w:rPr>
        <w:t>у</w:t>
      </w:r>
      <w:r w:rsidR="002C1851" w:rsidRPr="00BD35BE">
        <w:rPr>
          <w:rFonts w:ascii="Tahoma" w:hAnsi="Tahoma" w:cs="Tahoma"/>
          <w:lang w:val="sr-Latn-CS"/>
        </w:rPr>
        <w:t xml:space="preserve"> </w:t>
      </w:r>
      <w:r>
        <w:rPr>
          <w:rFonts w:ascii="Tahoma" w:hAnsi="Tahoma" w:cs="Tahoma"/>
          <w:lang w:val="sr-Latn-CS"/>
        </w:rPr>
        <w:t>креирању</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провођењу</w:t>
      </w:r>
      <w:r w:rsidR="002C1851" w:rsidRPr="00BD35BE">
        <w:rPr>
          <w:rFonts w:ascii="Tahoma" w:hAnsi="Tahoma" w:cs="Tahoma"/>
          <w:lang w:val="sr-Latn-CS"/>
        </w:rPr>
        <w:t xml:space="preserve"> </w:t>
      </w:r>
      <w:r>
        <w:rPr>
          <w:rFonts w:ascii="Tahoma" w:hAnsi="Tahoma" w:cs="Tahoma"/>
          <w:lang w:val="sr-Latn-CS"/>
        </w:rPr>
        <w:t>активности</w:t>
      </w:r>
      <w:r w:rsidR="002C1851" w:rsidRPr="00BD35BE">
        <w:rPr>
          <w:rFonts w:ascii="Tahoma" w:hAnsi="Tahoma" w:cs="Tahoma"/>
          <w:lang w:val="sr-Latn-CS"/>
        </w:rPr>
        <w:t xml:space="preserve"> </w:t>
      </w:r>
      <w:r>
        <w:rPr>
          <w:rFonts w:ascii="Tahoma" w:hAnsi="Tahoma" w:cs="Tahoma"/>
          <w:lang w:val="sr-Latn-CS"/>
        </w:rPr>
        <w:t>треба</w:t>
      </w:r>
      <w:r w:rsidR="002C1851" w:rsidRPr="00BD35BE">
        <w:rPr>
          <w:rFonts w:ascii="Tahoma" w:hAnsi="Tahoma" w:cs="Tahoma"/>
          <w:lang w:val="sr-Latn-CS"/>
        </w:rPr>
        <w:t xml:space="preserve"> </w:t>
      </w:r>
      <w:r>
        <w:rPr>
          <w:rFonts w:ascii="Tahoma" w:hAnsi="Tahoma" w:cs="Tahoma"/>
          <w:lang w:val="sr-Latn-CS"/>
        </w:rPr>
        <w:t>дати</w:t>
      </w:r>
      <w:r w:rsidR="002C1851" w:rsidRPr="00BD35BE">
        <w:rPr>
          <w:rFonts w:ascii="Tahoma" w:hAnsi="Tahoma" w:cs="Tahoma"/>
          <w:lang w:val="sr-Latn-CS"/>
        </w:rPr>
        <w:t xml:space="preserve"> </w:t>
      </w:r>
      <w:r>
        <w:rPr>
          <w:rFonts w:ascii="Tahoma" w:hAnsi="Tahoma" w:cs="Tahoma"/>
          <w:lang w:val="sr-Latn-CS"/>
        </w:rPr>
        <w:t>дјеци</w:t>
      </w:r>
      <w:r w:rsidR="002C1851" w:rsidRPr="00BD35BE">
        <w:rPr>
          <w:rFonts w:ascii="Tahoma" w:hAnsi="Tahoma" w:cs="Tahoma"/>
          <w:lang w:val="sr-Latn-CS"/>
        </w:rPr>
        <w:t xml:space="preserve">, </w:t>
      </w:r>
      <w:r>
        <w:rPr>
          <w:rFonts w:ascii="Tahoma" w:hAnsi="Tahoma" w:cs="Tahoma"/>
          <w:lang w:val="sr-Latn-CS"/>
        </w:rPr>
        <w:t>уважавајући</w:t>
      </w:r>
      <w:r w:rsidR="002C1851" w:rsidRPr="00BD35BE">
        <w:rPr>
          <w:rFonts w:ascii="Tahoma" w:hAnsi="Tahoma" w:cs="Tahoma"/>
          <w:lang w:val="sr-Latn-CS"/>
        </w:rPr>
        <w:t xml:space="preserve"> </w:t>
      </w:r>
      <w:r>
        <w:rPr>
          <w:rFonts w:ascii="Tahoma" w:hAnsi="Tahoma" w:cs="Tahoma"/>
          <w:lang w:val="sr-Latn-CS"/>
        </w:rPr>
        <w:t>њихово</w:t>
      </w:r>
      <w:r w:rsidR="002C1851" w:rsidRPr="00BD35BE">
        <w:rPr>
          <w:rFonts w:ascii="Tahoma" w:hAnsi="Tahoma" w:cs="Tahoma"/>
          <w:lang w:val="sr-Latn-CS"/>
        </w:rPr>
        <w:t xml:space="preserve"> </w:t>
      </w:r>
      <w:r>
        <w:rPr>
          <w:rFonts w:ascii="Tahoma" w:hAnsi="Tahoma" w:cs="Tahoma"/>
          <w:lang w:val="sr-Latn-CS"/>
        </w:rPr>
        <w:t>право</w:t>
      </w:r>
      <w:r w:rsidR="002C1851" w:rsidRPr="00BD35BE">
        <w:rPr>
          <w:rFonts w:ascii="Tahoma" w:hAnsi="Tahoma" w:cs="Tahoma"/>
          <w:lang w:val="sr-Latn-CS"/>
        </w:rPr>
        <w:t xml:space="preserve"> </w:t>
      </w:r>
      <w:r>
        <w:rPr>
          <w:rFonts w:ascii="Tahoma" w:hAnsi="Tahoma" w:cs="Tahoma"/>
          <w:lang w:val="sr-Latn-CS"/>
        </w:rPr>
        <w:t>на</w:t>
      </w:r>
      <w:r w:rsidR="002C1851" w:rsidRPr="00BD35BE">
        <w:rPr>
          <w:rFonts w:ascii="Tahoma" w:hAnsi="Tahoma" w:cs="Tahoma"/>
          <w:lang w:val="sr-Latn-CS"/>
        </w:rPr>
        <w:t xml:space="preserve"> </w:t>
      </w:r>
      <w:r>
        <w:rPr>
          <w:rFonts w:ascii="Tahoma" w:hAnsi="Tahoma" w:cs="Tahoma"/>
          <w:lang w:val="sr-Latn-CS"/>
        </w:rPr>
        <w:t>партиципацију</w:t>
      </w:r>
      <w:r w:rsidR="002C1851" w:rsidRPr="00BD35BE">
        <w:rPr>
          <w:rFonts w:ascii="Tahoma" w:hAnsi="Tahoma" w:cs="Tahoma"/>
          <w:lang w:val="sr-Latn-CS"/>
        </w:rPr>
        <w:t xml:space="preserve">, </w:t>
      </w:r>
      <w:r>
        <w:rPr>
          <w:rFonts w:ascii="Tahoma" w:hAnsi="Tahoma" w:cs="Tahoma"/>
          <w:lang w:val="sr-Latn-CS"/>
        </w:rPr>
        <w:t>односно</w:t>
      </w:r>
      <w:r w:rsidR="002C1851" w:rsidRPr="00BD35BE">
        <w:rPr>
          <w:rFonts w:ascii="Tahoma" w:hAnsi="Tahoma" w:cs="Tahoma"/>
          <w:lang w:val="sr-Latn-CS"/>
        </w:rPr>
        <w:t xml:space="preserve"> </w:t>
      </w:r>
      <w:r>
        <w:rPr>
          <w:rFonts w:ascii="Tahoma" w:hAnsi="Tahoma" w:cs="Tahoma"/>
          <w:lang w:val="sr-Latn-CS"/>
        </w:rPr>
        <w:t>право</w:t>
      </w:r>
      <w:r w:rsidR="002C1851" w:rsidRPr="00BD35BE">
        <w:rPr>
          <w:rFonts w:ascii="Tahoma" w:hAnsi="Tahoma" w:cs="Tahoma"/>
          <w:lang w:val="sr-Latn-CS"/>
        </w:rPr>
        <w:t xml:space="preserve"> </w:t>
      </w:r>
      <w:r>
        <w:rPr>
          <w:rFonts w:ascii="Tahoma" w:hAnsi="Tahoma" w:cs="Tahoma"/>
          <w:lang w:val="sr-Latn-CS"/>
        </w:rPr>
        <w:t>на</w:t>
      </w:r>
      <w:r w:rsidR="002C1851" w:rsidRPr="00BD35BE">
        <w:rPr>
          <w:rFonts w:ascii="Tahoma" w:hAnsi="Tahoma" w:cs="Tahoma"/>
          <w:lang w:val="sr-Latn-CS"/>
        </w:rPr>
        <w:t xml:space="preserve"> </w:t>
      </w:r>
      <w:r>
        <w:rPr>
          <w:rFonts w:ascii="Tahoma" w:hAnsi="Tahoma" w:cs="Tahoma"/>
          <w:lang w:val="sr-Latn-CS"/>
        </w:rPr>
        <w:t>мишљење</w:t>
      </w:r>
      <w:r w:rsidR="002C1851" w:rsidRPr="00BD35BE">
        <w:rPr>
          <w:rFonts w:ascii="Tahoma" w:hAnsi="Tahoma" w:cs="Tahoma"/>
          <w:lang w:val="sr-Latn-CS"/>
        </w:rPr>
        <w:t xml:space="preserve">, </w:t>
      </w:r>
      <w:r>
        <w:rPr>
          <w:rFonts w:ascii="Tahoma" w:hAnsi="Tahoma" w:cs="Tahoma"/>
          <w:lang w:val="sr-Latn-CS"/>
        </w:rPr>
        <w:t>као</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право</w:t>
      </w:r>
      <w:r w:rsidR="002C1851" w:rsidRPr="00BD35BE">
        <w:rPr>
          <w:rFonts w:ascii="Tahoma" w:hAnsi="Tahoma" w:cs="Tahoma"/>
          <w:lang w:val="sr-Latn-CS"/>
        </w:rPr>
        <w:t xml:space="preserve"> </w:t>
      </w:r>
      <w:r>
        <w:rPr>
          <w:rFonts w:ascii="Tahoma" w:hAnsi="Tahoma" w:cs="Tahoma"/>
          <w:lang w:val="sr-Latn-CS"/>
        </w:rPr>
        <w:t>на</w:t>
      </w:r>
      <w:r w:rsidR="002C1851" w:rsidRPr="00BD35BE">
        <w:rPr>
          <w:rFonts w:ascii="Tahoma" w:hAnsi="Tahoma" w:cs="Tahoma"/>
          <w:lang w:val="sr-Latn-CS"/>
        </w:rPr>
        <w:t xml:space="preserve"> </w:t>
      </w:r>
      <w:r>
        <w:rPr>
          <w:rFonts w:ascii="Tahoma" w:hAnsi="Tahoma" w:cs="Tahoma"/>
          <w:lang w:val="sr-Latn-CS"/>
        </w:rPr>
        <w:t>учешће</w:t>
      </w:r>
      <w:r w:rsidR="002C1851" w:rsidRPr="00BD35BE">
        <w:rPr>
          <w:rFonts w:ascii="Tahoma" w:hAnsi="Tahoma" w:cs="Tahoma"/>
          <w:lang w:val="sr-Latn-CS"/>
        </w:rPr>
        <w:t xml:space="preserve"> </w:t>
      </w:r>
      <w:r>
        <w:rPr>
          <w:rFonts w:ascii="Tahoma" w:hAnsi="Tahoma" w:cs="Tahoma"/>
          <w:lang w:val="sr-Latn-CS"/>
        </w:rPr>
        <w:t>у</w:t>
      </w:r>
      <w:r w:rsidR="002C1851" w:rsidRPr="00BD35BE">
        <w:rPr>
          <w:rFonts w:ascii="Tahoma" w:hAnsi="Tahoma" w:cs="Tahoma"/>
          <w:lang w:val="sr-Latn-CS"/>
        </w:rPr>
        <w:t xml:space="preserve"> </w:t>
      </w:r>
      <w:r>
        <w:rPr>
          <w:rFonts w:ascii="Tahoma" w:hAnsi="Tahoma" w:cs="Tahoma"/>
          <w:lang w:val="sr-Latn-CS"/>
        </w:rPr>
        <w:t>доношењу</w:t>
      </w:r>
      <w:r w:rsidR="002C1851" w:rsidRPr="00BD35BE">
        <w:rPr>
          <w:rFonts w:ascii="Tahoma" w:hAnsi="Tahoma" w:cs="Tahoma"/>
          <w:lang w:val="sr-Latn-CS"/>
        </w:rPr>
        <w:t xml:space="preserve"> </w:t>
      </w:r>
      <w:r>
        <w:rPr>
          <w:rFonts w:ascii="Tahoma" w:hAnsi="Tahoma" w:cs="Tahoma"/>
          <w:lang w:val="sr-Latn-CS"/>
        </w:rPr>
        <w:t>свих</w:t>
      </w:r>
      <w:r w:rsidR="002C1851" w:rsidRPr="00BD35BE">
        <w:rPr>
          <w:rFonts w:ascii="Tahoma" w:hAnsi="Tahoma" w:cs="Tahoma"/>
          <w:lang w:val="sr-Latn-CS"/>
        </w:rPr>
        <w:t xml:space="preserve"> </w:t>
      </w:r>
      <w:r>
        <w:rPr>
          <w:rFonts w:ascii="Tahoma" w:hAnsi="Tahoma" w:cs="Tahoma"/>
          <w:lang w:val="sr-Latn-CS"/>
        </w:rPr>
        <w:t>одлука</w:t>
      </w:r>
      <w:r w:rsidR="002C1851" w:rsidRPr="00BD35BE">
        <w:rPr>
          <w:rFonts w:ascii="Tahoma" w:hAnsi="Tahoma" w:cs="Tahoma"/>
          <w:lang w:val="sr-Latn-CS"/>
        </w:rPr>
        <w:t xml:space="preserve"> </w:t>
      </w:r>
      <w:r>
        <w:rPr>
          <w:rFonts w:ascii="Tahoma" w:hAnsi="Tahoma" w:cs="Tahoma"/>
          <w:lang w:val="sr-Latn-CS"/>
        </w:rPr>
        <w:t>које</w:t>
      </w:r>
      <w:r w:rsidR="002C1851" w:rsidRPr="00BD35BE">
        <w:rPr>
          <w:rFonts w:ascii="Tahoma" w:hAnsi="Tahoma" w:cs="Tahoma"/>
          <w:lang w:val="sr-Latn-CS"/>
        </w:rPr>
        <w:t xml:space="preserve"> </w:t>
      </w:r>
      <w:r>
        <w:rPr>
          <w:rFonts w:ascii="Tahoma" w:hAnsi="Tahoma" w:cs="Tahoma"/>
          <w:lang w:val="sr-Latn-CS"/>
        </w:rPr>
        <w:t>их</w:t>
      </w:r>
      <w:r w:rsidR="002C1851" w:rsidRPr="00BD35BE">
        <w:rPr>
          <w:rFonts w:ascii="Tahoma" w:hAnsi="Tahoma" w:cs="Tahoma"/>
          <w:lang w:val="sr-Latn-CS"/>
        </w:rPr>
        <w:t xml:space="preserve"> </w:t>
      </w:r>
      <w:r>
        <w:rPr>
          <w:rFonts w:ascii="Tahoma" w:hAnsi="Tahoma" w:cs="Tahoma"/>
          <w:lang w:val="sr-Latn-CS"/>
        </w:rPr>
        <w:t>се</w:t>
      </w:r>
      <w:r w:rsidR="002C1851" w:rsidRPr="00BD35BE">
        <w:rPr>
          <w:rFonts w:ascii="Tahoma" w:hAnsi="Tahoma" w:cs="Tahoma"/>
          <w:lang w:val="sr-Latn-CS"/>
        </w:rPr>
        <w:t xml:space="preserve"> </w:t>
      </w:r>
      <w:r>
        <w:rPr>
          <w:rFonts w:ascii="Tahoma" w:hAnsi="Tahoma" w:cs="Tahoma"/>
          <w:lang w:val="sr-Latn-CS"/>
        </w:rPr>
        <w:t>тичу</w:t>
      </w:r>
      <w:r w:rsidR="002C1851" w:rsidRPr="00BD35BE">
        <w:rPr>
          <w:rFonts w:ascii="Tahoma" w:hAnsi="Tahoma" w:cs="Tahoma"/>
          <w:lang w:val="sr-Latn-CS"/>
        </w:rPr>
        <w:t xml:space="preserve">, </w:t>
      </w:r>
      <w:r>
        <w:rPr>
          <w:rFonts w:ascii="Tahoma" w:hAnsi="Tahoma" w:cs="Tahoma"/>
          <w:lang w:val="sr-Latn-CS"/>
        </w:rPr>
        <w:t>будући</w:t>
      </w:r>
      <w:r w:rsidR="002C1851" w:rsidRPr="00BD35BE">
        <w:rPr>
          <w:rFonts w:ascii="Tahoma" w:hAnsi="Tahoma" w:cs="Tahoma"/>
          <w:lang w:val="sr-Latn-CS"/>
        </w:rPr>
        <w:t xml:space="preserve"> </w:t>
      </w:r>
      <w:r>
        <w:rPr>
          <w:rFonts w:ascii="Tahoma" w:hAnsi="Tahoma" w:cs="Tahoma"/>
          <w:lang w:val="sr-Latn-CS"/>
        </w:rPr>
        <w:t>да</w:t>
      </w:r>
      <w:r w:rsidR="002C1851" w:rsidRPr="00BD35BE">
        <w:rPr>
          <w:rFonts w:ascii="Tahoma" w:hAnsi="Tahoma" w:cs="Tahoma"/>
          <w:lang w:val="sr-Latn-CS"/>
        </w:rPr>
        <w:t xml:space="preserve"> </w:t>
      </w:r>
      <w:r>
        <w:rPr>
          <w:rFonts w:ascii="Tahoma" w:hAnsi="Tahoma" w:cs="Tahoma"/>
          <w:lang w:val="sr-Latn-CS"/>
        </w:rPr>
        <w:t>сама</w:t>
      </w:r>
      <w:r w:rsidR="002C1851" w:rsidRPr="00BD35BE">
        <w:rPr>
          <w:rFonts w:ascii="Tahoma" w:hAnsi="Tahoma" w:cs="Tahoma"/>
          <w:lang w:val="sr-Latn-CS"/>
        </w:rPr>
        <w:t xml:space="preserve"> </w:t>
      </w:r>
      <w:r>
        <w:rPr>
          <w:rFonts w:ascii="Tahoma" w:hAnsi="Tahoma" w:cs="Tahoma"/>
          <w:lang w:val="sr-Latn-CS"/>
        </w:rPr>
        <w:t>дјеца</w:t>
      </w:r>
      <w:r w:rsidR="002C1851" w:rsidRPr="00BD35BE">
        <w:rPr>
          <w:rFonts w:ascii="Tahoma" w:hAnsi="Tahoma" w:cs="Tahoma"/>
          <w:lang w:val="sr-Latn-CS"/>
        </w:rPr>
        <w:t xml:space="preserve"> </w:t>
      </w:r>
      <w:r>
        <w:rPr>
          <w:rFonts w:ascii="Tahoma" w:hAnsi="Tahoma" w:cs="Tahoma"/>
          <w:lang w:val="sr-Latn-CS"/>
        </w:rPr>
        <w:t>најбоље</w:t>
      </w:r>
      <w:r w:rsidR="002C1851" w:rsidRPr="00BD35BE">
        <w:rPr>
          <w:rFonts w:ascii="Tahoma" w:hAnsi="Tahoma" w:cs="Tahoma"/>
          <w:lang w:val="sr-Latn-CS"/>
        </w:rPr>
        <w:t xml:space="preserve"> </w:t>
      </w:r>
      <w:r>
        <w:rPr>
          <w:rFonts w:ascii="Tahoma" w:hAnsi="Tahoma" w:cs="Tahoma"/>
          <w:lang w:val="sr-Latn-CS"/>
        </w:rPr>
        <w:t>знају</w:t>
      </w:r>
      <w:r w:rsidR="002C1851" w:rsidRPr="00BD35BE">
        <w:rPr>
          <w:rFonts w:ascii="Tahoma" w:hAnsi="Tahoma" w:cs="Tahoma"/>
          <w:lang w:val="sr-Latn-CS"/>
        </w:rPr>
        <w:t xml:space="preserve"> </w:t>
      </w:r>
      <w:r>
        <w:rPr>
          <w:rFonts w:ascii="Tahoma" w:hAnsi="Tahoma" w:cs="Tahoma"/>
          <w:lang w:val="sr-Latn-CS"/>
        </w:rPr>
        <w:t>са</w:t>
      </w:r>
      <w:r w:rsidR="002C1851" w:rsidRPr="00BD35BE">
        <w:rPr>
          <w:rFonts w:ascii="Tahoma" w:hAnsi="Tahoma" w:cs="Tahoma"/>
          <w:lang w:val="sr-Latn-CS"/>
        </w:rPr>
        <w:t xml:space="preserve"> </w:t>
      </w:r>
      <w:r>
        <w:rPr>
          <w:rFonts w:ascii="Tahoma" w:hAnsi="Tahoma" w:cs="Tahoma"/>
          <w:lang w:val="sr-Latn-CS"/>
        </w:rPr>
        <w:t>којим</w:t>
      </w:r>
      <w:r w:rsidR="002C1851" w:rsidRPr="00BD35BE">
        <w:rPr>
          <w:rFonts w:ascii="Tahoma" w:hAnsi="Tahoma" w:cs="Tahoma"/>
          <w:lang w:val="sr-Latn-CS"/>
        </w:rPr>
        <w:t xml:space="preserve"> </w:t>
      </w:r>
      <w:r>
        <w:rPr>
          <w:rFonts w:ascii="Tahoma" w:hAnsi="Tahoma" w:cs="Tahoma"/>
          <w:lang w:val="sr-Latn-CS"/>
        </w:rPr>
        <w:t>се</w:t>
      </w:r>
      <w:r w:rsidR="002C1851" w:rsidRPr="00BD35BE">
        <w:rPr>
          <w:rFonts w:ascii="Tahoma" w:hAnsi="Tahoma" w:cs="Tahoma"/>
          <w:lang w:val="sr-Latn-CS"/>
        </w:rPr>
        <w:t xml:space="preserve"> </w:t>
      </w:r>
      <w:r>
        <w:rPr>
          <w:rFonts w:ascii="Tahoma" w:hAnsi="Tahoma" w:cs="Tahoma"/>
          <w:lang w:val="sr-Latn-CS"/>
        </w:rPr>
        <w:t>све</w:t>
      </w:r>
      <w:r w:rsidR="002C1851" w:rsidRPr="00BD35BE">
        <w:rPr>
          <w:rFonts w:ascii="Tahoma" w:hAnsi="Tahoma" w:cs="Tahoma"/>
          <w:lang w:val="sr-Latn-CS"/>
        </w:rPr>
        <w:t xml:space="preserve"> </w:t>
      </w:r>
      <w:r>
        <w:rPr>
          <w:rFonts w:ascii="Tahoma" w:hAnsi="Tahoma" w:cs="Tahoma"/>
          <w:lang w:val="sr-Latn-CS"/>
        </w:rPr>
        <w:t>проблемима</w:t>
      </w:r>
      <w:r w:rsidR="002C1851" w:rsidRPr="00BD35BE">
        <w:rPr>
          <w:rFonts w:ascii="Tahoma" w:hAnsi="Tahoma" w:cs="Tahoma"/>
          <w:lang w:val="sr-Latn-CS"/>
        </w:rPr>
        <w:t xml:space="preserve"> </w:t>
      </w:r>
      <w:r>
        <w:rPr>
          <w:rFonts w:ascii="Tahoma" w:hAnsi="Tahoma" w:cs="Tahoma"/>
          <w:lang w:val="sr-Latn-CS"/>
        </w:rPr>
        <w:t>суочавају</w:t>
      </w:r>
      <w:r w:rsidR="002C1851" w:rsidRPr="00BD35BE">
        <w:rPr>
          <w:rFonts w:ascii="Tahoma" w:hAnsi="Tahoma" w:cs="Tahoma"/>
          <w:lang w:val="sr-Latn-CS"/>
        </w:rPr>
        <w:t xml:space="preserve"> </w:t>
      </w:r>
      <w:r>
        <w:rPr>
          <w:rFonts w:ascii="Tahoma" w:hAnsi="Tahoma" w:cs="Tahoma"/>
          <w:lang w:val="sr-Latn-CS"/>
        </w:rPr>
        <w:t>током</w:t>
      </w:r>
      <w:r w:rsidR="002C1851" w:rsidRPr="00BD35BE">
        <w:rPr>
          <w:rFonts w:ascii="Tahoma" w:hAnsi="Tahoma" w:cs="Tahoma"/>
          <w:lang w:val="sr-Latn-CS"/>
        </w:rPr>
        <w:t xml:space="preserve"> </w:t>
      </w:r>
      <w:r>
        <w:rPr>
          <w:rFonts w:ascii="Tahoma" w:hAnsi="Tahoma" w:cs="Tahoma"/>
          <w:lang w:val="sr-Latn-CS"/>
        </w:rPr>
        <w:t>школовања</w:t>
      </w:r>
      <w:r w:rsidR="002C1851" w:rsidRPr="00BD35BE">
        <w:rPr>
          <w:rFonts w:ascii="Tahoma" w:hAnsi="Tahoma" w:cs="Tahoma"/>
          <w:lang w:val="sr-Latn-CS"/>
        </w:rPr>
        <w:t xml:space="preserve">, </w:t>
      </w:r>
      <w:r>
        <w:rPr>
          <w:rFonts w:ascii="Tahoma" w:hAnsi="Tahoma" w:cs="Tahoma"/>
          <w:lang w:val="sr-Latn-CS"/>
        </w:rPr>
        <w:t>а</w:t>
      </w:r>
      <w:r w:rsidR="002C1851" w:rsidRPr="00BD35BE">
        <w:rPr>
          <w:rFonts w:ascii="Tahoma" w:hAnsi="Tahoma" w:cs="Tahoma"/>
          <w:lang w:val="sr-Latn-CS"/>
        </w:rPr>
        <w:t xml:space="preserve"> </w:t>
      </w:r>
      <w:r>
        <w:rPr>
          <w:rFonts w:ascii="Tahoma" w:hAnsi="Tahoma" w:cs="Tahoma"/>
          <w:lang w:val="sr-Latn-CS"/>
        </w:rPr>
        <w:t>досадашња</w:t>
      </w:r>
      <w:r w:rsidR="002C1851" w:rsidRPr="00BD35BE">
        <w:rPr>
          <w:rFonts w:ascii="Tahoma" w:hAnsi="Tahoma" w:cs="Tahoma"/>
          <w:lang w:val="sr-Latn-CS"/>
        </w:rPr>
        <w:t xml:space="preserve"> </w:t>
      </w:r>
      <w:r>
        <w:rPr>
          <w:rFonts w:ascii="Tahoma" w:hAnsi="Tahoma" w:cs="Tahoma"/>
          <w:lang w:val="sr-Latn-CS"/>
        </w:rPr>
        <w:t>пракса</w:t>
      </w:r>
      <w:r w:rsidR="002C1851" w:rsidRPr="00BD35BE">
        <w:rPr>
          <w:rFonts w:ascii="Tahoma" w:hAnsi="Tahoma" w:cs="Tahoma"/>
          <w:lang w:val="sr-Latn-CS"/>
        </w:rPr>
        <w:t xml:space="preserve"> </w:t>
      </w:r>
      <w:r>
        <w:rPr>
          <w:rFonts w:ascii="Tahoma" w:hAnsi="Tahoma" w:cs="Tahoma"/>
          <w:lang w:val="sr-Latn-CS"/>
        </w:rPr>
        <w:t>увелико</w:t>
      </w:r>
      <w:r w:rsidR="002C1851" w:rsidRPr="00BD35BE">
        <w:rPr>
          <w:rFonts w:ascii="Tahoma" w:hAnsi="Tahoma" w:cs="Tahoma"/>
          <w:lang w:val="sr-Latn-CS"/>
        </w:rPr>
        <w:t xml:space="preserve"> </w:t>
      </w:r>
      <w:r>
        <w:rPr>
          <w:rFonts w:ascii="Tahoma" w:hAnsi="Tahoma" w:cs="Tahoma"/>
          <w:lang w:val="sr-Latn-CS"/>
        </w:rPr>
        <w:t>показује</w:t>
      </w:r>
      <w:r w:rsidR="002C1851" w:rsidRPr="00BD35BE">
        <w:rPr>
          <w:rFonts w:ascii="Tahoma" w:hAnsi="Tahoma" w:cs="Tahoma"/>
          <w:lang w:val="sr-Latn-CS"/>
        </w:rPr>
        <w:t xml:space="preserve"> </w:t>
      </w:r>
      <w:r>
        <w:rPr>
          <w:rFonts w:ascii="Tahoma" w:hAnsi="Tahoma" w:cs="Tahoma"/>
          <w:lang w:val="sr-Latn-CS"/>
        </w:rPr>
        <w:t>да</w:t>
      </w:r>
      <w:r w:rsidR="002C1851" w:rsidRPr="00BD35BE">
        <w:rPr>
          <w:rFonts w:ascii="Tahoma" w:hAnsi="Tahoma" w:cs="Tahoma"/>
          <w:lang w:val="sr-Latn-CS"/>
        </w:rPr>
        <w:t xml:space="preserve"> </w:t>
      </w:r>
      <w:r>
        <w:rPr>
          <w:rFonts w:ascii="Tahoma" w:hAnsi="Tahoma" w:cs="Tahoma"/>
          <w:lang w:val="sr-Latn-CS"/>
        </w:rPr>
        <w:t>су</w:t>
      </w:r>
      <w:r w:rsidR="002C1851" w:rsidRPr="00BD35BE">
        <w:rPr>
          <w:rFonts w:ascii="Tahoma" w:hAnsi="Tahoma" w:cs="Tahoma"/>
          <w:lang w:val="sr-Latn-CS"/>
        </w:rPr>
        <w:t xml:space="preserve"> </w:t>
      </w:r>
      <w:r>
        <w:rPr>
          <w:rFonts w:ascii="Tahoma" w:hAnsi="Tahoma" w:cs="Tahoma"/>
          <w:lang w:val="sr-Latn-CS"/>
        </w:rPr>
        <w:t>дјеца</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те</w:t>
      </w:r>
      <w:r w:rsidR="002C1851" w:rsidRPr="00BD35BE">
        <w:rPr>
          <w:rFonts w:ascii="Tahoma" w:hAnsi="Tahoma" w:cs="Tahoma"/>
          <w:lang w:val="sr-Latn-CS"/>
        </w:rPr>
        <w:t xml:space="preserve"> </w:t>
      </w:r>
      <w:r>
        <w:rPr>
          <w:rFonts w:ascii="Tahoma" w:hAnsi="Tahoma" w:cs="Tahoma"/>
          <w:lang w:val="sr-Latn-CS"/>
        </w:rPr>
        <w:t>како</w:t>
      </w:r>
      <w:r w:rsidR="002C1851" w:rsidRPr="00BD35BE">
        <w:rPr>
          <w:rFonts w:ascii="Tahoma" w:hAnsi="Tahoma" w:cs="Tahoma"/>
          <w:lang w:val="sr-Latn-CS"/>
        </w:rPr>
        <w:t xml:space="preserve"> </w:t>
      </w:r>
      <w:r>
        <w:rPr>
          <w:rFonts w:ascii="Tahoma" w:hAnsi="Tahoma" w:cs="Tahoma"/>
          <w:lang w:val="sr-Latn-CS"/>
        </w:rPr>
        <w:t>компетентна</w:t>
      </w:r>
      <w:r w:rsidR="002C1851" w:rsidRPr="00BD35BE">
        <w:rPr>
          <w:rFonts w:ascii="Tahoma" w:hAnsi="Tahoma" w:cs="Tahoma"/>
          <w:lang w:val="sr-Latn-CS"/>
        </w:rPr>
        <w:t xml:space="preserve"> </w:t>
      </w:r>
      <w:r>
        <w:rPr>
          <w:rFonts w:ascii="Tahoma" w:hAnsi="Tahoma" w:cs="Tahoma"/>
          <w:lang w:val="sr-Latn-CS"/>
        </w:rPr>
        <w:t>у</w:t>
      </w:r>
      <w:r w:rsidR="002C1851" w:rsidRPr="00BD35BE">
        <w:rPr>
          <w:rFonts w:ascii="Tahoma" w:hAnsi="Tahoma" w:cs="Tahoma"/>
          <w:lang w:val="sr-Latn-CS"/>
        </w:rPr>
        <w:t xml:space="preserve"> </w:t>
      </w:r>
      <w:r>
        <w:rPr>
          <w:rFonts w:ascii="Tahoma" w:hAnsi="Tahoma" w:cs="Tahoma"/>
          <w:lang w:val="sr-Latn-CS"/>
        </w:rPr>
        <w:t>осмишљавању</w:t>
      </w:r>
      <w:r w:rsidR="002C1851" w:rsidRPr="00BD35BE">
        <w:rPr>
          <w:rFonts w:ascii="Tahoma" w:hAnsi="Tahoma" w:cs="Tahoma"/>
          <w:lang w:val="sr-Latn-CS"/>
        </w:rPr>
        <w:t xml:space="preserve"> </w:t>
      </w:r>
      <w:r>
        <w:rPr>
          <w:rFonts w:ascii="Tahoma" w:hAnsi="Tahoma" w:cs="Tahoma"/>
          <w:lang w:val="sr-Latn-CS"/>
        </w:rPr>
        <w:t>различитих</w:t>
      </w:r>
      <w:r w:rsidR="002C1851" w:rsidRPr="00BD35BE">
        <w:rPr>
          <w:rFonts w:ascii="Tahoma" w:hAnsi="Tahoma" w:cs="Tahoma"/>
          <w:lang w:val="sr-Latn-CS"/>
        </w:rPr>
        <w:t xml:space="preserve"> </w:t>
      </w:r>
      <w:r>
        <w:rPr>
          <w:rFonts w:ascii="Tahoma" w:hAnsi="Tahoma" w:cs="Tahoma"/>
          <w:lang w:val="sr-Latn-CS"/>
        </w:rPr>
        <w:t>програма</w:t>
      </w:r>
      <w:r w:rsidR="002C1851" w:rsidRPr="00BD35BE">
        <w:rPr>
          <w:rFonts w:ascii="Tahoma" w:hAnsi="Tahoma" w:cs="Tahoma"/>
          <w:lang w:val="sr-Latn-CS"/>
        </w:rPr>
        <w:t xml:space="preserve"> </w:t>
      </w:r>
      <w:r>
        <w:rPr>
          <w:rFonts w:ascii="Tahoma" w:hAnsi="Tahoma" w:cs="Tahoma"/>
          <w:lang w:val="sr-Latn-CS"/>
        </w:rPr>
        <w:t>и</w:t>
      </w:r>
      <w:r w:rsidR="002C1851" w:rsidRPr="00BD35BE">
        <w:rPr>
          <w:rFonts w:ascii="Tahoma" w:hAnsi="Tahoma" w:cs="Tahoma"/>
          <w:lang w:val="sr-Latn-CS"/>
        </w:rPr>
        <w:t xml:space="preserve"> </w:t>
      </w:r>
      <w:r>
        <w:rPr>
          <w:rFonts w:ascii="Tahoma" w:hAnsi="Tahoma" w:cs="Tahoma"/>
          <w:lang w:val="sr-Latn-CS"/>
        </w:rPr>
        <w:t>превентивних</w:t>
      </w:r>
      <w:r w:rsidR="002C1851" w:rsidRPr="00BD35BE">
        <w:rPr>
          <w:rFonts w:ascii="Tahoma" w:hAnsi="Tahoma" w:cs="Tahoma"/>
          <w:lang w:val="sr-Latn-CS"/>
        </w:rPr>
        <w:t xml:space="preserve"> </w:t>
      </w:r>
      <w:r>
        <w:rPr>
          <w:rFonts w:ascii="Tahoma" w:hAnsi="Tahoma" w:cs="Tahoma"/>
          <w:lang w:val="sr-Latn-CS"/>
        </w:rPr>
        <w:t>активности</w:t>
      </w:r>
      <w:r w:rsidR="002C1851" w:rsidRPr="00BD35BE">
        <w:rPr>
          <w:rFonts w:ascii="Tahoma" w:hAnsi="Tahoma" w:cs="Tahoma"/>
          <w:lang w:val="sr-Latn-CS"/>
        </w:rPr>
        <w:t xml:space="preserve">. </w:t>
      </w:r>
      <w:r>
        <w:rPr>
          <w:rFonts w:ascii="Tahoma" w:hAnsi="Tahoma" w:cs="Tahoma"/>
        </w:rPr>
        <w:t>Осим</w:t>
      </w:r>
      <w:r w:rsidR="002C1851" w:rsidRPr="00BD35BE">
        <w:rPr>
          <w:rFonts w:ascii="Tahoma" w:hAnsi="Tahoma" w:cs="Tahoma"/>
        </w:rPr>
        <w:t xml:space="preserve"> </w:t>
      </w:r>
      <w:r>
        <w:rPr>
          <w:rFonts w:ascii="Tahoma" w:hAnsi="Tahoma" w:cs="Tahoma"/>
        </w:rPr>
        <w:t>превенције</w:t>
      </w:r>
      <w:r w:rsidR="002C1851" w:rsidRPr="00BD35BE">
        <w:rPr>
          <w:rFonts w:ascii="Tahoma" w:hAnsi="Tahoma" w:cs="Tahoma"/>
        </w:rPr>
        <w:t xml:space="preserve"> </w:t>
      </w:r>
      <w:r>
        <w:rPr>
          <w:rFonts w:ascii="Tahoma" w:hAnsi="Tahoma" w:cs="Tahoma"/>
        </w:rPr>
        <w:t>која</w:t>
      </w:r>
      <w:r w:rsidR="002C1851" w:rsidRPr="00BD35BE">
        <w:rPr>
          <w:rFonts w:ascii="Tahoma" w:hAnsi="Tahoma" w:cs="Tahoma"/>
        </w:rPr>
        <w:t xml:space="preserve">, </w:t>
      </w:r>
      <w:r>
        <w:rPr>
          <w:rFonts w:ascii="Tahoma" w:hAnsi="Tahoma" w:cs="Tahoma"/>
        </w:rPr>
        <w:lastRenderedPageBreak/>
        <w:t>између</w:t>
      </w:r>
      <w:r w:rsidR="002C1851" w:rsidRPr="00BD35BE">
        <w:rPr>
          <w:rFonts w:ascii="Tahoma" w:hAnsi="Tahoma" w:cs="Tahoma"/>
        </w:rPr>
        <w:t xml:space="preserve"> </w:t>
      </w:r>
      <w:r>
        <w:rPr>
          <w:rFonts w:ascii="Tahoma" w:hAnsi="Tahoma" w:cs="Tahoma"/>
        </w:rPr>
        <w:t>осталог</w:t>
      </w:r>
      <w:r w:rsidR="002C1851" w:rsidRPr="00BD35BE">
        <w:rPr>
          <w:rFonts w:ascii="Tahoma" w:hAnsi="Tahoma" w:cs="Tahoma"/>
        </w:rPr>
        <w:t xml:space="preserve">, </w:t>
      </w:r>
      <w:r>
        <w:rPr>
          <w:rFonts w:ascii="Tahoma" w:hAnsi="Tahoma" w:cs="Tahoma"/>
        </w:rPr>
        <w:t>подразумијева</w:t>
      </w:r>
      <w:r w:rsidR="002C1851" w:rsidRPr="00BD35BE">
        <w:rPr>
          <w:rFonts w:ascii="Tahoma" w:hAnsi="Tahoma" w:cs="Tahoma"/>
        </w:rPr>
        <w:t xml:space="preserve"> </w:t>
      </w:r>
      <w:r>
        <w:rPr>
          <w:rFonts w:ascii="Tahoma" w:hAnsi="Tahoma" w:cs="Tahoma"/>
          <w:lang w:val="sr-Latn-BA"/>
        </w:rPr>
        <w:t>едукацију</w:t>
      </w:r>
      <w:r w:rsidR="002C1851" w:rsidRPr="00BD35BE">
        <w:rPr>
          <w:rFonts w:ascii="Tahoma" w:hAnsi="Tahoma" w:cs="Tahoma"/>
          <w:lang w:val="sr-Latn-BA"/>
        </w:rPr>
        <w:t xml:space="preserve"> </w:t>
      </w:r>
      <w:r>
        <w:rPr>
          <w:rFonts w:ascii="Tahoma" w:hAnsi="Tahoma" w:cs="Tahoma"/>
          <w:lang w:val="sr-Latn-BA"/>
        </w:rPr>
        <w:t>дјеце</w:t>
      </w:r>
      <w:r w:rsidR="002C1851" w:rsidRPr="00BD35BE">
        <w:rPr>
          <w:rFonts w:ascii="Tahoma" w:hAnsi="Tahoma" w:cs="Tahoma"/>
          <w:lang w:val="sr-Latn-BA"/>
        </w:rPr>
        <w:t xml:space="preserve"> </w:t>
      </w:r>
      <w:r>
        <w:rPr>
          <w:rFonts w:ascii="Tahoma" w:hAnsi="Tahoma" w:cs="Tahoma"/>
          <w:lang w:val="sr-Latn-BA"/>
        </w:rPr>
        <w:t>али</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одраслих</w:t>
      </w:r>
      <w:r w:rsidR="002C1851" w:rsidRPr="00BD35BE">
        <w:rPr>
          <w:rFonts w:ascii="Tahoma" w:hAnsi="Tahoma" w:cs="Tahoma"/>
          <w:lang w:val="sr-Latn-BA"/>
        </w:rPr>
        <w:t xml:space="preserve"> </w:t>
      </w:r>
      <w:r>
        <w:rPr>
          <w:rFonts w:ascii="Tahoma" w:hAnsi="Tahoma" w:cs="Tahoma"/>
          <w:lang w:val="sr-Latn-BA"/>
        </w:rPr>
        <w:t>о</w:t>
      </w:r>
      <w:r w:rsidR="002C1851" w:rsidRPr="00BD35BE">
        <w:rPr>
          <w:rFonts w:ascii="Tahoma" w:hAnsi="Tahoma" w:cs="Tahoma"/>
          <w:lang w:val="sr-Latn-BA"/>
        </w:rPr>
        <w:t xml:space="preserve"> </w:t>
      </w:r>
      <w:r>
        <w:rPr>
          <w:rFonts w:ascii="Tahoma" w:hAnsi="Tahoma" w:cs="Tahoma"/>
          <w:lang w:val="sr-Latn-BA"/>
        </w:rPr>
        <w:t>насиљу</w:t>
      </w:r>
      <w:r w:rsidR="002C1851" w:rsidRPr="00BD35BE">
        <w:rPr>
          <w:rFonts w:ascii="Tahoma" w:hAnsi="Tahoma" w:cs="Tahoma"/>
          <w:lang w:val="sr-Latn-BA"/>
        </w:rPr>
        <w:t xml:space="preserve">, </w:t>
      </w:r>
      <w:r>
        <w:rPr>
          <w:rFonts w:ascii="Tahoma" w:hAnsi="Tahoma" w:cs="Tahoma"/>
          <w:lang w:val="sr-Latn-BA"/>
        </w:rPr>
        <w:t>када</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насиље</w:t>
      </w:r>
      <w:r w:rsidR="002C1851" w:rsidRPr="00BD35BE">
        <w:rPr>
          <w:rFonts w:ascii="Tahoma" w:hAnsi="Tahoma" w:cs="Tahoma"/>
          <w:lang w:val="sr-Latn-BA"/>
        </w:rPr>
        <w:t xml:space="preserve"> </w:t>
      </w:r>
      <w:r>
        <w:rPr>
          <w:rFonts w:ascii="Tahoma" w:hAnsi="Tahoma" w:cs="Tahoma"/>
          <w:lang w:val="sr-Latn-BA"/>
        </w:rPr>
        <w:t>деси</w:t>
      </w:r>
      <w:r w:rsidR="002C1851" w:rsidRPr="00BD35BE">
        <w:rPr>
          <w:rFonts w:ascii="Tahoma" w:hAnsi="Tahoma" w:cs="Tahoma"/>
          <w:lang w:val="sr-Latn-BA"/>
        </w:rPr>
        <w:t xml:space="preserve"> </w:t>
      </w:r>
      <w:r>
        <w:rPr>
          <w:rFonts w:ascii="Tahoma" w:hAnsi="Tahoma" w:cs="Tahoma"/>
          <w:lang w:val="sr-Latn-BA"/>
        </w:rPr>
        <w:t>неопходна</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адекватна</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брза</w:t>
      </w:r>
      <w:r w:rsidR="002C1851" w:rsidRPr="00BD35BE">
        <w:rPr>
          <w:rFonts w:ascii="Tahoma" w:hAnsi="Tahoma" w:cs="Tahoma"/>
          <w:lang w:val="sr-Latn-BA"/>
        </w:rPr>
        <w:t xml:space="preserve"> </w:t>
      </w:r>
      <w:r>
        <w:rPr>
          <w:rFonts w:ascii="Tahoma" w:hAnsi="Tahoma" w:cs="Tahoma"/>
          <w:lang w:val="sr-Latn-BA"/>
        </w:rPr>
        <w:t>реакција</w:t>
      </w:r>
      <w:r w:rsidR="002C1851" w:rsidRPr="00BD35BE">
        <w:rPr>
          <w:rFonts w:ascii="Tahoma" w:hAnsi="Tahoma" w:cs="Tahoma"/>
          <w:lang w:val="sr-Latn-BA"/>
        </w:rPr>
        <w:t xml:space="preserve">. </w:t>
      </w:r>
      <w:r>
        <w:rPr>
          <w:rFonts w:ascii="Tahoma" w:hAnsi="Tahoma" w:cs="Tahoma"/>
          <w:lang w:val="sr-Latn-BA"/>
        </w:rPr>
        <w:t>Систем</w:t>
      </w:r>
      <w:r w:rsidR="002C1851" w:rsidRPr="00BD35BE">
        <w:rPr>
          <w:rFonts w:ascii="Tahoma" w:hAnsi="Tahoma" w:cs="Tahoma"/>
          <w:lang w:val="sr-Latn-BA"/>
        </w:rPr>
        <w:t xml:space="preserve"> </w:t>
      </w:r>
      <w:r>
        <w:rPr>
          <w:rFonts w:ascii="Tahoma" w:hAnsi="Tahoma" w:cs="Tahoma"/>
          <w:lang w:val="sr-Latn-BA"/>
        </w:rPr>
        <w:t>треба</w:t>
      </w:r>
      <w:r w:rsidR="002C1851" w:rsidRPr="00BD35BE">
        <w:rPr>
          <w:rFonts w:ascii="Tahoma" w:hAnsi="Tahoma" w:cs="Tahoma"/>
          <w:lang w:val="sr-Latn-BA"/>
        </w:rPr>
        <w:t xml:space="preserve"> </w:t>
      </w:r>
      <w:r>
        <w:rPr>
          <w:rFonts w:ascii="Tahoma" w:hAnsi="Tahoma" w:cs="Tahoma"/>
          <w:lang w:val="sr-Latn-BA"/>
        </w:rPr>
        <w:t>да</w:t>
      </w:r>
      <w:r w:rsidR="002C1851" w:rsidRPr="00BD35BE">
        <w:rPr>
          <w:rFonts w:ascii="Tahoma" w:hAnsi="Tahoma" w:cs="Tahoma"/>
          <w:lang w:val="sr-Latn-BA"/>
        </w:rPr>
        <w:t xml:space="preserve"> </w:t>
      </w:r>
      <w:r>
        <w:rPr>
          <w:rFonts w:ascii="Tahoma" w:hAnsi="Tahoma" w:cs="Tahoma"/>
          <w:lang w:val="sr-Latn-BA"/>
        </w:rPr>
        <w:t>пружи</w:t>
      </w:r>
      <w:r w:rsidR="002C1851" w:rsidRPr="00BD35BE">
        <w:rPr>
          <w:rFonts w:ascii="Tahoma" w:hAnsi="Tahoma" w:cs="Tahoma"/>
          <w:lang w:val="sr-Latn-BA"/>
        </w:rPr>
        <w:t xml:space="preserve"> </w:t>
      </w:r>
      <w:r>
        <w:rPr>
          <w:rFonts w:ascii="Tahoma" w:hAnsi="Tahoma" w:cs="Tahoma"/>
          <w:lang w:val="sr-Latn-BA"/>
        </w:rPr>
        <w:t>подршку</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починиоцу</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жртви</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да</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фокус</w:t>
      </w:r>
      <w:r w:rsidR="002C1851" w:rsidRPr="00BD35BE">
        <w:rPr>
          <w:rFonts w:ascii="Tahoma" w:hAnsi="Tahoma" w:cs="Tahoma"/>
          <w:lang w:val="sr-Latn-BA"/>
        </w:rPr>
        <w:t xml:space="preserve"> </w:t>
      </w:r>
      <w:r>
        <w:rPr>
          <w:rFonts w:ascii="Tahoma" w:hAnsi="Tahoma" w:cs="Tahoma"/>
          <w:lang w:val="sr-Latn-BA"/>
        </w:rPr>
        <w:t>дјеловања</w:t>
      </w:r>
      <w:r w:rsidR="002C1851" w:rsidRPr="00BD35BE">
        <w:rPr>
          <w:rFonts w:ascii="Tahoma" w:hAnsi="Tahoma" w:cs="Tahoma"/>
          <w:lang w:val="sr-Latn-BA"/>
        </w:rPr>
        <w:t xml:space="preserve"> </w:t>
      </w:r>
      <w:r>
        <w:rPr>
          <w:rFonts w:ascii="Tahoma" w:hAnsi="Tahoma" w:cs="Tahoma"/>
          <w:lang w:val="sr-Latn-BA"/>
        </w:rPr>
        <w:t>стави</w:t>
      </w:r>
      <w:r w:rsidR="002C1851" w:rsidRPr="00BD35BE">
        <w:rPr>
          <w:rFonts w:ascii="Tahoma" w:hAnsi="Tahoma" w:cs="Tahoma"/>
          <w:lang w:val="sr-Latn-BA"/>
        </w:rPr>
        <w:t xml:space="preserve"> </w:t>
      </w:r>
      <w:r>
        <w:rPr>
          <w:rFonts w:ascii="Tahoma" w:hAnsi="Tahoma" w:cs="Tahoma"/>
          <w:lang w:val="sr-Latn-BA"/>
        </w:rPr>
        <w:t>узроке</w:t>
      </w:r>
      <w:r w:rsidR="002C1851" w:rsidRPr="00BD35BE">
        <w:rPr>
          <w:rFonts w:ascii="Tahoma" w:hAnsi="Tahoma" w:cs="Tahoma"/>
          <w:lang w:val="sr-Latn-BA"/>
        </w:rPr>
        <w:t xml:space="preserve"> </w:t>
      </w:r>
      <w:r>
        <w:rPr>
          <w:rFonts w:ascii="Tahoma" w:hAnsi="Tahoma" w:cs="Tahoma"/>
          <w:lang w:val="sr-Latn-BA"/>
        </w:rPr>
        <w:t>насилног</w:t>
      </w:r>
      <w:r w:rsidR="002C1851" w:rsidRPr="00BD35BE">
        <w:rPr>
          <w:rFonts w:ascii="Tahoma" w:hAnsi="Tahoma" w:cs="Tahoma"/>
          <w:lang w:val="sr-Latn-BA"/>
        </w:rPr>
        <w:t xml:space="preserve"> </w:t>
      </w:r>
      <w:r>
        <w:rPr>
          <w:rFonts w:ascii="Tahoma" w:hAnsi="Tahoma" w:cs="Tahoma"/>
          <w:lang w:val="sr-Latn-BA"/>
        </w:rPr>
        <w:t>понашања</w:t>
      </w:r>
      <w:r w:rsidR="002C1851" w:rsidRPr="00BD35BE">
        <w:rPr>
          <w:rFonts w:ascii="Tahoma" w:hAnsi="Tahoma" w:cs="Tahoma"/>
          <w:lang w:val="sr-Latn-BA"/>
        </w:rPr>
        <w:t xml:space="preserve">, </w:t>
      </w:r>
      <w:r>
        <w:rPr>
          <w:rFonts w:ascii="Tahoma" w:hAnsi="Tahoma" w:cs="Tahoma"/>
          <w:lang w:val="sr-Latn-BA"/>
        </w:rPr>
        <w:t>а</w:t>
      </w:r>
      <w:r w:rsidR="002C1851" w:rsidRPr="00BD35BE">
        <w:rPr>
          <w:rFonts w:ascii="Tahoma" w:hAnsi="Tahoma" w:cs="Tahoma"/>
          <w:lang w:val="sr-Latn-BA"/>
        </w:rPr>
        <w:t xml:space="preserve"> </w:t>
      </w:r>
      <w:r>
        <w:rPr>
          <w:rFonts w:ascii="Tahoma" w:hAnsi="Tahoma" w:cs="Tahoma"/>
          <w:lang w:val="sr-Latn-BA"/>
        </w:rPr>
        <w:t>не</w:t>
      </w:r>
      <w:r w:rsidR="002C1851" w:rsidRPr="00BD35BE">
        <w:rPr>
          <w:rFonts w:ascii="Tahoma" w:hAnsi="Tahoma" w:cs="Tahoma"/>
          <w:lang w:val="sr-Latn-BA"/>
        </w:rPr>
        <w:t xml:space="preserve"> </w:t>
      </w:r>
      <w:r>
        <w:rPr>
          <w:rFonts w:ascii="Tahoma" w:hAnsi="Tahoma" w:cs="Tahoma"/>
          <w:lang w:val="sr-Latn-BA"/>
        </w:rPr>
        <w:t>да</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само</w:t>
      </w:r>
      <w:r w:rsidR="002C1851" w:rsidRPr="00BD35BE">
        <w:rPr>
          <w:rFonts w:ascii="Tahoma" w:hAnsi="Tahoma" w:cs="Tahoma"/>
          <w:lang w:val="sr-Latn-BA"/>
        </w:rPr>
        <w:t xml:space="preserve"> </w:t>
      </w:r>
      <w:r>
        <w:rPr>
          <w:rFonts w:ascii="Tahoma" w:hAnsi="Tahoma" w:cs="Tahoma"/>
          <w:lang w:val="sr-Latn-BA"/>
        </w:rPr>
        <w:t>бави</w:t>
      </w:r>
      <w:r w:rsidR="002C1851" w:rsidRPr="00BD35BE">
        <w:rPr>
          <w:rFonts w:ascii="Tahoma" w:hAnsi="Tahoma" w:cs="Tahoma"/>
          <w:lang w:val="sr-Latn-BA"/>
        </w:rPr>
        <w:t xml:space="preserve"> </w:t>
      </w:r>
      <w:r>
        <w:rPr>
          <w:rFonts w:ascii="Tahoma" w:hAnsi="Tahoma" w:cs="Tahoma"/>
          <w:lang w:val="sr-Latn-BA"/>
        </w:rPr>
        <w:t>посљедицом</w:t>
      </w:r>
      <w:r w:rsidR="002C1851" w:rsidRPr="00BD35BE">
        <w:rPr>
          <w:rFonts w:ascii="Tahoma" w:hAnsi="Tahoma" w:cs="Tahoma"/>
          <w:lang w:val="sr-Latn-BA"/>
        </w:rPr>
        <w:t xml:space="preserve">. </w:t>
      </w:r>
    </w:p>
    <w:p w14:paraId="011A56E6" w14:textId="77777777" w:rsidR="00B93F5F" w:rsidRPr="00BD35BE" w:rsidRDefault="00B93F5F" w:rsidP="00B93F5F">
      <w:pPr>
        <w:pStyle w:val="NoSpacing"/>
        <w:jc w:val="both"/>
        <w:rPr>
          <w:rFonts w:ascii="Tahoma" w:hAnsi="Tahoma" w:cs="Tahoma"/>
          <w:lang w:val="sr-Latn-BA"/>
        </w:rPr>
      </w:pPr>
    </w:p>
    <w:p w14:paraId="737D4A1B" w14:textId="56CAE845" w:rsidR="002C1851" w:rsidRPr="00BD35BE" w:rsidRDefault="00707CAB" w:rsidP="00B93F5F">
      <w:pPr>
        <w:pStyle w:val="NoSpacing"/>
        <w:jc w:val="both"/>
        <w:rPr>
          <w:rFonts w:ascii="Tahoma" w:hAnsi="Tahoma" w:cs="Tahoma"/>
          <w:lang w:val="sr-Latn-BA"/>
        </w:rPr>
      </w:pP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пракси</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често</w:t>
      </w:r>
      <w:r w:rsidR="002C1851" w:rsidRPr="00BD35BE">
        <w:rPr>
          <w:rFonts w:ascii="Tahoma" w:hAnsi="Tahoma" w:cs="Tahoma"/>
          <w:lang w:val="sr-Latn-BA"/>
        </w:rPr>
        <w:t xml:space="preserve"> </w:t>
      </w:r>
      <w:r>
        <w:rPr>
          <w:rFonts w:ascii="Tahoma" w:hAnsi="Tahoma" w:cs="Tahoma"/>
          <w:lang w:val="sr-Latn-BA"/>
        </w:rPr>
        <w:t>вршњачко</w:t>
      </w:r>
      <w:r w:rsidR="002C1851" w:rsidRPr="00BD35BE">
        <w:rPr>
          <w:rFonts w:ascii="Tahoma" w:hAnsi="Tahoma" w:cs="Tahoma"/>
          <w:lang w:val="sr-Latn-BA"/>
        </w:rPr>
        <w:t xml:space="preserve"> </w:t>
      </w:r>
      <w:r>
        <w:rPr>
          <w:rFonts w:ascii="Tahoma" w:hAnsi="Tahoma" w:cs="Tahoma"/>
          <w:lang w:val="sr-Latn-BA"/>
        </w:rPr>
        <w:t>насиље</w:t>
      </w:r>
      <w:r w:rsidR="002C1851" w:rsidRPr="00BD35BE">
        <w:rPr>
          <w:rFonts w:ascii="Tahoma" w:hAnsi="Tahoma" w:cs="Tahoma"/>
          <w:lang w:val="sr-Latn-BA"/>
        </w:rPr>
        <w:t xml:space="preserve"> </w:t>
      </w:r>
      <w:r>
        <w:rPr>
          <w:rFonts w:ascii="Tahoma" w:hAnsi="Tahoma" w:cs="Tahoma"/>
          <w:lang w:val="sr-Latn-BA"/>
        </w:rPr>
        <w:t>посматра</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као</w:t>
      </w:r>
      <w:r w:rsidR="002C1851" w:rsidRPr="00BD35BE">
        <w:rPr>
          <w:rFonts w:ascii="Tahoma" w:hAnsi="Tahoma" w:cs="Tahoma"/>
          <w:lang w:val="sr-Latn-BA"/>
        </w:rPr>
        <w:t xml:space="preserve"> </w:t>
      </w:r>
      <w:r w:rsidR="001D4125" w:rsidRPr="00BD35BE">
        <w:rPr>
          <w:rFonts w:ascii="Tahoma" w:hAnsi="Tahoma" w:cs="Tahoma"/>
          <w:lang w:val="sr-Latn-BA"/>
        </w:rPr>
        <w:t>„</w:t>
      </w:r>
      <w:r>
        <w:rPr>
          <w:rFonts w:ascii="Tahoma" w:hAnsi="Tahoma" w:cs="Tahoma"/>
          <w:lang w:val="sr-Latn-BA"/>
        </w:rPr>
        <w:t>уобичајено</w:t>
      </w:r>
      <w:r w:rsidR="002C1851" w:rsidRPr="00BD35BE">
        <w:rPr>
          <w:rFonts w:ascii="Tahoma" w:hAnsi="Tahoma" w:cs="Tahoma"/>
          <w:lang w:val="sr-Latn-BA"/>
        </w:rPr>
        <w:t xml:space="preserve"> </w:t>
      </w:r>
      <w:r>
        <w:rPr>
          <w:rFonts w:ascii="Tahoma" w:hAnsi="Tahoma" w:cs="Tahoma"/>
          <w:lang w:val="sr-Latn-BA"/>
        </w:rPr>
        <w:t>понашање</w:t>
      </w:r>
      <w:r w:rsidR="002C1851" w:rsidRPr="00BD35BE">
        <w:rPr>
          <w:rFonts w:ascii="Tahoma" w:hAnsi="Tahoma" w:cs="Tahoma"/>
          <w:lang w:val="sr-Latn-BA"/>
        </w:rPr>
        <w:t xml:space="preserve"> </w:t>
      </w:r>
      <w:r>
        <w:rPr>
          <w:rFonts w:ascii="Tahoma" w:hAnsi="Tahoma" w:cs="Tahoma"/>
          <w:lang w:val="sr-Latn-BA"/>
        </w:rPr>
        <w:t>које</w:t>
      </w:r>
      <w:r w:rsidR="002C1851" w:rsidRPr="00BD35BE">
        <w:rPr>
          <w:rFonts w:ascii="Tahoma" w:hAnsi="Tahoma" w:cs="Tahoma"/>
          <w:lang w:val="sr-Latn-BA"/>
        </w:rPr>
        <w:t xml:space="preserve"> </w:t>
      </w:r>
      <w:r>
        <w:rPr>
          <w:rFonts w:ascii="Tahoma" w:hAnsi="Tahoma" w:cs="Tahoma"/>
          <w:lang w:val="sr-Latn-BA"/>
        </w:rPr>
        <w:t>представља</w:t>
      </w:r>
      <w:r w:rsidR="002C1851" w:rsidRPr="00BD35BE">
        <w:rPr>
          <w:rFonts w:ascii="Tahoma" w:hAnsi="Tahoma" w:cs="Tahoma"/>
          <w:lang w:val="sr-Latn-BA"/>
        </w:rPr>
        <w:t xml:space="preserve"> </w:t>
      </w:r>
      <w:r>
        <w:rPr>
          <w:rFonts w:ascii="Tahoma" w:hAnsi="Tahoma" w:cs="Tahoma"/>
          <w:lang w:val="sr-Latn-BA"/>
        </w:rPr>
        <w:t>дио</w:t>
      </w:r>
      <w:r w:rsidR="002C1851" w:rsidRPr="00BD35BE">
        <w:rPr>
          <w:rFonts w:ascii="Tahoma" w:hAnsi="Tahoma" w:cs="Tahoma"/>
          <w:lang w:val="sr-Latn-BA"/>
        </w:rPr>
        <w:t xml:space="preserve"> </w:t>
      </w:r>
      <w:r>
        <w:rPr>
          <w:rFonts w:ascii="Tahoma" w:hAnsi="Tahoma" w:cs="Tahoma"/>
          <w:lang w:val="sr-Latn-BA"/>
        </w:rPr>
        <w:t>одрастања</w:t>
      </w:r>
      <w:r w:rsidR="002C1851" w:rsidRPr="00BD35BE">
        <w:rPr>
          <w:rFonts w:ascii="Tahoma" w:hAnsi="Tahoma" w:cs="Tahoma"/>
          <w:lang w:val="sr-Latn-BA"/>
        </w:rPr>
        <w:t xml:space="preserve"> </w:t>
      </w:r>
      <w:r>
        <w:rPr>
          <w:rFonts w:ascii="Tahoma" w:hAnsi="Tahoma" w:cs="Tahoma"/>
          <w:lang w:val="sr-Latn-BA"/>
        </w:rPr>
        <w:t>дјеце</w:t>
      </w:r>
      <w:r w:rsidR="002C1851" w:rsidRPr="00BD35BE">
        <w:rPr>
          <w:rFonts w:ascii="Tahoma" w:hAnsi="Tahoma" w:cs="Tahoma"/>
          <w:lang w:val="sr-Latn-BA"/>
        </w:rPr>
        <w:t xml:space="preserve">", </w:t>
      </w:r>
      <w:r>
        <w:rPr>
          <w:rFonts w:ascii="Tahoma" w:hAnsi="Tahoma" w:cs="Tahoma"/>
          <w:lang w:val="sr-Latn-BA"/>
        </w:rPr>
        <w:t>због</w:t>
      </w:r>
      <w:r w:rsidR="002C1851" w:rsidRPr="00BD35BE">
        <w:rPr>
          <w:rFonts w:ascii="Tahoma" w:hAnsi="Tahoma" w:cs="Tahoma"/>
          <w:lang w:val="sr-Latn-BA"/>
        </w:rPr>
        <w:t xml:space="preserve"> </w:t>
      </w:r>
      <w:r>
        <w:rPr>
          <w:rFonts w:ascii="Tahoma" w:hAnsi="Tahoma" w:cs="Tahoma"/>
          <w:lang w:val="sr-Latn-BA"/>
        </w:rPr>
        <w:t>чега</w:t>
      </w:r>
      <w:r w:rsidR="002C1851" w:rsidRPr="00BD35BE">
        <w:rPr>
          <w:rFonts w:ascii="Tahoma" w:hAnsi="Tahoma" w:cs="Tahoma"/>
          <w:lang w:val="sr-Latn-BA"/>
        </w:rPr>
        <w:t xml:space="preserve"> </w:t>
      </w:r>
      <w:r>
        <w:rPr>
          <w:rFonts w:ascii="Tahoma" w:hAnsi="Tahoma" w:cs="Tahoma"/>
          <w:lang w:val="sr-Latn-BA"/>
        </w:rPr>
        <w:t>једним</w:t>
      </w:r>
      <w:r w:rsidR="002C1851" w:rsidRPr="00BD35BE">
        <w:rPr>
          <w:rFonts w:ascii="Tahoma" w:hAnsi="Tahoma" w:cs="Tahoma"/>
          <w:lang w:val="sr-Latn-BA"/>
        </w:rPr>
        <w:t xml:space="preserve"> </w:t>
      </w:r>
      <w:r>
        <w:rPr>
          <w:rFonts w:ascii="Tahoma" w:hAnsi="Tahoma" w:cs="Tahoma"/>
          <w:lang w:val="sr-Latn-BA"/>
        </w:rPr>
        <w:t>дијелом</w:t>
      </w:r>
      <w:r w:rsidR="002C1851" w:rsidRPr="00BD35BE">
        <w:rPr>
          <w:rFonts w:ascii="Tahoma" w:hAnsi="Tahoma" w:cs="Tahoma"/>
          <w:lang w:val="sr-Latn-BA"/>
        </w:rPr>
        <w:t xml:space="preserve"> </w:t>
      </w:r>
      <w:r>
        <w:rPr>
          <w:rFonts w:ascii="Tahoma" w:hAnsi="Tahoma" w:cs="Tahoma"/>
          <w:lang w:val="sr-Latn-BA"/>
        </w:rPr>
        <w:t>остаје</w:t>
      </w:r>
      <w:r w:rsidR="002C1851" w:rsidRPr="00BD35BE">
        <w:rPr>
          <w:rFonts w:ascii="Tahoma" w:hAnsi="Tahoma" w:cs="Tahoma"/>
          <w:lang w:val="sr-Latn-BA"/>
        </w:rPr>
        <w:t xml:space="preserve"> </w:t>
      </w:r>
      <w:r>
        <w:rPr>
          <w:rFonts w:ascii="Tahoma" w:hAnsi="Tahoma" w:cs="Tahoma"/>
          <w:lang w:val="sr-Latn-BA"/>
        </w:rPr>
        <w:t>непрепознато</w:t>
      </w:r>
      <w:r w:rsidR="002C1851" w:rsidRPr="00BD35BE">
        <w:rPr>
          <w:rFonts w:ascii="Tahoma" w:hAnsi="Tahoma" w:cs="Tahoma"/>
          <w:lang w:val="sr-Latn-BA"/>
        </w:rPr>
        <w:t xml:space="preserve">, </w:t>
      </w:r>
      <w:r>
        <w:rPr>
          <w:rFonts w:ascii="Tahoma" w:hAnsi="Tahoma" w:cs="Tahoma"/>
          <w:lang w:val="sr-Latn-BA"/>
        </w:rPr>
        <w:t>односно</w:t>
      </w:r>
      <w:r w:rsidR="002C1851" w:rsidRPr="00BD35BE">
        <w:rPr>
          <w:rFonts w:ascii="Tahoma" w:hAnsi="Tahoma" w:cs="Tahoma"/>
          <w:lang w:val="sr-Latn-BA"/>
        </w:rPr>
        <w:t xml:space="preserve"> </w:t>
      </w:r>
      <w:r>
        <w:rPr>
          <w:rFonts w:ascii="Tahoma" w:hAnsi="Tahoma" w:cs="Tahoma"/>
          <w:lang w:val="sr-Latn-BA"/>
        </w:rPr>
        <w:t>изостане</w:t>
      </w:r>
      <w:r w:rsidR="002C1851" w:rsidRPr="00BD35BE">
        <w:rPr>
          <w:rFonts w:ascii="Tahoma" w:hAnsi="Tahoma" w:cs="Tahoma"/>
          <w:lang w:val="sr-Latn-BA"/>
        </w:rPr>
        <w:t xml:space="preserve"> </w:t>
      </w:r>
      <w:r>
        <w:rPr>
          <w:rFonts w:ascii="Tahoma" w:hAnsi="Tahoma" w:cs="Tahoma"/>
          <w:lang w:val="sr-Latn-BA"/>
        </w:rPr>
        <w:t>реакција</w:t>
      </w:r>
      <w:r w:rsidR="002C1851" w:rsidRPr="00BD35BE">
        <w:rPr>
          <w:rFonts w:ascii="Tahoma" w:hAnsi="Tahoma" w:cs="Tahoma"/>
          <w:lang w:val="sr-Latn-BA"/>
        </w:rPr>
        <w:t xml:space="preserve"> </w:t>
      </w:r>
      <w:r>
        <w:rPr>
          <w:rFonts w:ascii="Tahoma" w:hAnsi="Tahoma" w:cs="Tahoma"/>
          <w:lang w:val="sr-Latn-BA"/>
        </w:rPr>
        <w:t>на</w:t>
      </w:r>
      <w:r w:rsidR="002C1851" w:rsidRPr="00BD35BE">
        <w:rPr>
          <w:rFonts w:ascii="Tahoma" w:hAnsi="Tahoma" w:cs="Tahoma"/>
          <w:lang w:val="sr-Latn-BA"/>
        </w:rPr>
        <w:t xml:space="preserve"> </w:t>
      </w:r>
      <w:r>
        <w:rPr>
          <w:rFonts w:ascii="Tahoma" w:hAnsi="Tahoma" w:cs="Tahoma"/>
          <w:lang w:val="sr-Latn-BA"/>
        </w:rPr>
        <w:t>насиље</w:t>
      </w:r>
      <w:r w:rsidR="002C1851" w:rsidRPr="00BD35BE">
        <w:rPr>
          <w:rFonts w:ascii="Tahoma" w:hAnsi="Tahoma" w:cs="Tahoma"/>
          <w:lang w:val="sr-Latn-BA"/>
        </w:rPr>
        <w:t xml:space="preserve">. </w:t>
      </w:r>
      <w:r>
        <w:rPr>
          <w:rFonts w:ascii="Tahoma" w:hAnsi="Tahoma" w:cs="Tahoma"/>
          <w:lang w:val="sr-Latn-BA"/>
        </w:rPr>
        <w:t>Тек</w:t>
      </w:r>
      <w:r w:rsidR="002C1851" w:rsidRPr="00BD35BE">
        <w:rPr>
          <w:rFonts w:ascii="Tahoma" w:hAnsi="Tahoma" w:cs="Tahoma"/>
          <w:lang w:val="sr-Latn-BA"/>
        </w:rPr>
        <w:t xml:space="preserve"> </w:t>
      </w:r>
      <w:r>
        <w:rPr>
          <w:rFonts w:ascii="Tahoma" w:hAnsi="Tahoma" w:cs="Tahoma"/>
          <w:lang w:val="sr-Latn-BA"/>
        </w:rPr>
        <w:t>када</w:t>
      </w:r>
      <w:r w:rsidR="002C1851" w:rsidRPr="00BD35BE">
        <w:rPr>
          <w:rFonts w:ascii="Tahoma" w:hAnsi="Tahoma" w:cs="Tahoma"/>
          <w:lang w:val="sr-Latn-BA"/>
        </w:rPr>
        <w:t xml:space="preserve"> </w:t>
      </w:r>
      <w:r>
        <w:rPr>
          <w:rFonts w:ascii="Tahoma" w:hAnsi="Tahoma" w:cs="Tahoma"/>
          <w:lang w:val="sr-Latn-BA"/>
        </w:rPr>
        <w:t>оно</w:t>
      </w:r>
      <w:r w:rsidR="002C1851" w:rsidRPr="00BD35BE">
        <w:rPr>
          <w:rFonts w:ascii="Tahoma" w:hAnsi="Tahoma" w:cs="Tahoma"/>
          <w:lang w:val="sr-Latn-BA"/>
        </w:rPr>
        <w:t xml:space="preserve"> </w:t>
      </w:r>
      <w:r>
        <w:rPr>
          <w:rFonts w:ascii="Tahoma" w:hAnsi="Tahoma" w:cs="Tahoma"/>
          <w:lang w:val="sr-Latn-BA"/>
        </w:rPr>
        <w:t>постане</w:t>
      </w:r>
      <w:r w:rsidR="002C1851" w:rsidRPr="00BD35BE">
        <w:rPr>
          <w:rFonts w:ascii="Tahoma" w:hAnsi="Tahoma" w:cs="Tahoma"/>
          <w:lang w:val="sr-Latn-BA"/>
        </w:rPr>
        <w:t xml:space="preserve"> </w:t>
      </w:r>
      <w:r>
        <w:rPr>
          <w:rFonts w:ascii="Tahoma" w:hAnsi="Tahoma" w:cs="Tahoma"/>
          <w:lang w:val="sr-Latn-BA"/>
        </w:rPr>
        <w:t>бруталније</w:t>
      </w:r>
      <w:r w:rsidR="002C1851" w:rsidRPr="00BD35BE">
        <w:rPr>
          <w:rFonts w:ascii="Tahoma" w:hAnsi="Tahoma" w:cs="Tahoma"/>
          <w:lang w:val="sr-Latn-BA"/>
        </w:rPr>
        <w:t xml:space="preserve"> </w:t>
      </w:r>
      <w:r>
        <w:rPr>
          <w:rFonts w:ascii="Tahoma" w:hAnsi="Tahoma" w:cs="Tahoma"/>
          <w:lang w:val="sr-Latn-BA"/>
        </w:rPr>
        <w:t>или</w:t>
      </w:r>
      <w:r w:rsidR="002C1851" w:rsidRPr="00BD35BE">
        <w:rPr>
          <w:rFonts w:ascii="Tahoma" w:hAnsi="Tahoma" w:cs="Tahoma"/>
          <w:lang w:val="sr-Latn-BA"/>
        </w:rPr>
        <w:t xml:space="preserve"> </w:t>
      </w:r>
      <w:r>
        <w:rPr>
          <w:rFonts w:ascii="Tahoma" w:hAnsi="Tahoma" w:cs="Tahoma"/>
          <w:lang w:val="sr-Latn-BA"/>
        </w:rPr>
        <w:t>када</w:t>
      </w:r>
      <w:r w:rsidR="002C1851" w:rsidRPr="00BD35BE">
        <w:rPr>
          <w:rFonts w:ascii="Tahoma" w:hAnsi="Tahoma" w:cs="Tahoma"/>
          <w:lang w:val="sr-Latn-BA"/>
        </w:rPr>
        <w:t xml:space="preserve"> </w:t>
      </w:r>
      <w:r>
        <w:rPr>
          <w:rFonts w:ascii="Tahoma" w:hAnsi="Tahoma" w:cs="Tahoma"/>
          <w:lang w:val="sr-Latn-BA"/>
        </w:rPr>
        <w:t>сукоб</w:t>
      </w:r>
      <w:r w:rsidR="002C1851" w:rsidRPr="00BD35BE">
        <w:rPr>
          <w:rFonts w:ascii="Tahoma" w:hAnsi="Tahoma" w:cs="Tahoma"/>
          <w:lang w:val="sr-Latn-BA"/>
        </w:rPr>
        <w:t xml:space="preserve"> </w:t>
      </w:r>
      <w:r>
        <w:rPr>
          <w:rFonts w:ascii="Tahoma" w:hAnsi="Tahoma" w:cs="Tahoma"/>
          <w:lang w:val="sr-Latn-BA"/>
        </w:rPr>
        <w:t>ескалира</w:t>
      </w:r>
      <w:r w:rsidR="002C1851" w:rsidRPr="00BD35BE">
        <w:rPr>
          <w:rFonts w:ascii="Tahoma" w:hAnsi="Tahoma" w:cs="Tahoma"/>
          <w:lang w:val="sr-Latn-BA"/>
        </w:rPr>
        <w:t xml:space="preserve"> </w:t>
      </w:r>
      <w:r>
        <w:rPr>
          <w:rFonts w:ascii="Tahoma" w:hAnsi="Tahoma" w:cs="Tahoma"/>
          <w:lang w:val="sr-Latn-BA"/>
        </w:rPr>
        <w:t>онда</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почиње</w:t>
      </w:r>
      <w:r w:rsidR="002C1851" w:rsidRPr="00BD35BE">
        <w:rPr>
          <w:rFonts w:ascii="Tahoma" w:hAnsi="Tahoma" w:cs="Tahoma"/>
          <w:lang w:val="sr-Latn-BA"/>
        </w:rPr>
        <w:t xml:space="preserve"> </w:t>
      </w:r>
      <w:r>
        <w:rPr>
          <w:rFonts w:ascii="Tahoma" w:hAnsi="Tahoma" w:cs="Tahoma"/>
          <w:lang w:val="sr-Latn-BA"/>
        </w:rPr>
        <w:t>са</w:t>
      </w:r>
      <w:r w:rsidR="002C1851" w:rsidRPr="00BD35BE">
        <w:rPr>
          <w:rFonts w:ascii="Tahoma" w:hAnsi="Tahoma" w:cs="Tahoma"/>
          <w:lang w:val="sr-Latn-BA"/>
        </w:rPr>
        <w:t xml:space="preserve"> </w:t>
      </w:r>
      <w:r>
        <w:rPr>
          <w:rFonts w:ascii="Tahoma" w:hAnsi="Tahoma" w:cs="Tahoma"/>
          <w:lang w:val="sr-Latn-BA"/>
        </w:rPr>
        <w:t>предузимањем</w:t>
      </w:r>
      <w:r w:rsidR="002C1851" w:rsidRPr="00BD35BE">
        <w:rPr>
          <w:rFonts w:ascii="Tahoma" w:hAnsi="Tahoma" w:cs="Tahoma"/>
          <w:lang w:val="sr-Latn-BA"/>
        </w:rPr>
        <w:t xml:space="preserve"> </w:t>
      </w:r>
      <w:r>
        <w:rPr>
          <w:rFonts w:ascii="Tahoma" w:hAnsi="Tahoma" w:cs="Tahoma"/>
          <w:lang w:val="sr-Latn-BA"/>
        </w:rPr>
        <w:t>одређених</w:t>
      </w:r>
      <w:r w:rsidR="002C1851" w:rsidRPr="00BD35BE">
        <w:rPr>
          <w:rFonts w:ascii="Tahoma" w:hAnsi="Tahoma" w:cs="Tahoma"/>
          <w:lang w:val="sr-Latn-BA"/>
        </w:rPr>
        <w:t xml:space="preserve"> </w:t>
      </w:r>
      <w:r>
        <w:rPr>
          <w:rFonts w:ascii="Tahoma" w:hAnsi="Tahoma" w:cs="Tahoma"/>
          <w:lang w:val="sr-Latn-BA"/>
        </w:rPr>
        <w:t>активности</w:t>
      </w:r>
      <w:r w:rsidR="002C1851" w:rsidRPr="00BD35BE">
        <w:rPr>
          <w:rFonts w:ascii="Tahoma" w:hAnsi="Tahoma" w:cs="Tahoma"/>
          <w:lang w:val="sr-Latn-BA"/>
        </w:rPr>
        <w:t xml:space="preserve">, </w:t>
      </w:r>
      <w:r>
        <w:rPr>
          <w:rFonts w:ascii="Tahoma" w:hAnsi="Tahoma" w:cs="Tahoma"/>
          <w:lang w:val="sr-Latn-BA"/>
        </w:rPr>
        <w:t>иако</w:t>
      </w:r>
      <w:r w:rsidR="002C1851" w:rsidRPr="00BD35BE">
        <w:rPr>
          <w:rFonts w:ascii="Tahoma" w:hAnsi="Tahoma" w:cs="Tahoma"/>
          <w:lang w:val="sr-Latn-BA"/>
        </w:rPr>
        <w:t xml:space="preserve"> </w:t>
      </w:r>
      <w:r>
        <w:rPr>
          <w:rFonts w:ascii="Tahoma" w:hAnsi="Tahoma" w:cs="Tahoma"/>
          <w:lang w:val="sr-Latn-BA"/>
        </w:rPr>
        <w:t>је</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раније</w:t>
      </w:r>
      <w:r w:rsidR="002C1851" w:rsidRPr="00BD35BE">
        <w:rPr>
          <w:rFonts w:ascii="Tahoma" w:hAnsi="Tahoma" w:cs="Tahoma"/>
          <w:lang w:val="sr-Latn-BA"/>
        </w:rPr>
        <w:t xml:space="preserve"> </w:t>
      </w:r>
      <w:r>
        <w:rPr>
          <w:rFonts w:ascii="Tahoma" w:hAnsi="Tahoma" w:cs="Tahoma"/>
          <w:lang w:val="sr-Latn-BA"/>
        </w:rPr>
        <w:t>било</w:t>
      </w:r>
      <w:r w:rsidR="002C1851" w:rsidRPr="00BD35BE">
        <w:rPr>
          <w:rFonts w:ascii="Tahoma" w:hAnsi="Tahoma" w:cs="Tahoma"/>
          <w:lang w:val="sr-Latn-BA"/>
        </w:rPr>
        <w:t xml:space="preserve"> </w:t>
      </w:r>
      <w:r>
        <w:rPr>
          <w:rFonts w:ascii="Tahoma" w:hAnsi="Tahoma" w:cs="Tahoma"/>
          <w:lang w:val="sr-Latn-BA"/>
        </w:rPr>
        <w:t>назнака</w:t>
      </w:r>
      <w:r w:rsidR="002C1851" w:rsidRPr="00BD35BE">
        <w:rPr>
          <w:rFonts w:ascii="Tahoma" w:hAnsi="Tahoma" w:cs="Tahoma"/>
          <w:lang w:val="sr-Latn-BA"/>
        </w:rPr>
        <w:t xml:space="preserve"> </w:t>
      </w:r>
      <w:r>
        <w:rPr>
          <w:rFonts w:ascii="Tahoma" w:hAnsi="Tahoma" w:cs="Tahoma"/>
          <w:lang w:val="sr-Latn-BA"/>
        </w:rPr>
        <w:t>да</w:t>
      </w:r>
      <w:r w:rsidR="002C1851" w:rsidRPr="00BD35BE">
        <w:rPr>
          <w:rFonts w:ascii="Tahoma" w:hAnsi="Tahoma" w:cs="Tahoma"/>
          <w:lang w:val="sr-Latn-BA"/>
        </w:rPr>
        <w:t xml:space="preserve"> </w:t>
      </w:r>
      <w:r>
        <w:rPr>
          <w:rFonts w:ascii="Tahoma" w:hAnsi="Tahoma" w:cs="Tahoma"/>
          <w:lang w:val="sr-Latn-BA"/>
        </w:rPr>
        <w:t>се</w:t>
      </w:r>
      <w:r w:rsidR="002C1851" w:rsidRPr="00BD35BE">
        <w:rPr>
          <w:rFonts w:ascii="Tahoma" w:hAnsi="Tahoma" w:cs="Tahoma"/>
          <w:lang w:val="sr-Latn-BA"/>
        </w:rPr>
        <w:t xml:space="preserve"> </w:t>
      </w:r>
      <w:r>
        <w:rPr>
          <w:rFonts w:ascii="Tahoma" w:hAnsi="Tahoma" w:cs="Tahoma"/>
          <w:lang w:val="sr-Latn-BA"/>
        </w:rPr>
        <w:t>нешто</w:t>
      </w:r>
      <w:r w:rsidR="002C1851" w:rsidRPr="00BD35BE">
        <w:rPr>
          <w:rFonts w:ascii="Tahoma" w:hAnsi="Tahoma" w:cs="Tahoma"/>
          <w:lang w:val="sr-Latn-BA"/>
        </w:rPr>
        <w:t xml:space="preserve"> </w:t>
      </w:r>
      <w:r>
        <w:rPr>
          <w:rFonts w:ascii="Tahoma" w:hAnsi="Tahoma" w:cs="Tahoma"/>
          <w:lang w:val="sr-Latn-BA"/>
        </w:rPr>
        <w:t>дешава</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да</w:t>
      </w:r>
      <w:r w:rsidR="002C1851" w:rsidRPr="00BD35BE">
        <w:rPr>
          <w:rFonts w:ascii="Tahoma" w:hAnsi="Tahoma" w:cs="Tahoma"/>
          <w:lang w:val="sr-Latn-BA"/>
        </w:rPr>
        <w:t xml:space="preserve"> </w:t>
      </w:r>
      <w:r>
        <w:rPr>
          <w:rFonts w:ascii="Tahoma" w:hAnsi="Tahoma" w:cs="Tahoma"/>
          <w:lang w:val="sr-Latn-BA"/>
        </w:rPr>
        <w:t>постоји</w:t>
      </w:r>
      <w:r w:rsidR="002C1851" w:rsidRPr="00BD35BE">
        <w:rPr>
          <w:rFonts w:ascii="Tahoma" w:hAnsi="Tahoma" w:cs="Tahoma"/>
          <w:lang w:val="sr-Latn-BA"/>
        </w:rPr>
        <w:t xml:space="preserve"> </w:t>
      </w:r>
      <w:r>
        <w:rPr>
          <w:rFonts w:ascii="Tahoma" w:hAnsi="Tahoma" w:cs="Tahoma"/>
          <w:lang w:val="sr-Latn-BA"/>
        </w:rPr>
        <w:t>одређени</w:t>
      </w:r>
      <w:r w:rsidR="002C1851" w:rsidRPr="00BD35BE">
        <w:rPr>
          <w:rFonts w:ascii="Tahoma" w:hAnsi="Tahoma" w:cs="Tahoma"/>
          <w:lang w:val="sr-Latn-BA"/>
        </w:rPr>
        <w:t xml:space="preserve"> </w:t>
      </w:r>
      <w:r>
        <w:rPr>
          <w:rFonts w:ascii="Tahoma" w:hAnsi="Tahoma" w:cs="Tahoma"/>
          <w:lang w:val="sr-Latn-BA"/>
        </w:rPr>
        <w:t>проблем</w:t>
      </w:r>
      <w:r w:rsidR="002C1851" w:rsidRPr="00BD35BE">
        <w:rPr>
          <w:rFonts w:ascii="Tahoma" w:hAnsi="Tahoma" w:cs="Tahoma"/>
          <w:lang w:val="sr-Latn-BA"/>
        </w:rPr>
        <w:t xml:space="preserve">. </w:t>
      </w:r>
      <w:r>
        <w:rPr>
          <w:rFonts w:ascii="Tahoma" w:eastAsia="Times New Roman" w:hAnsi="Tahoma" w:cs="Tahoma"/>
        </w:rPr>
        <w:t>Пут</w:t>
      </w:r>
      <w:r w:rsidR="002C1851" w:rsidRPr="00BD35BE">
        <w:rPr>
          <w:rFonts w:ascii="Tahoma" w:eastAsia="Times New Roman" w:hAnsi="Tahoma" w:cs="Tahoma"/>
        </w:rPr>
        <w:t xml:space="preserve"> </w:t>
      </w:r>
      <w:r>
        <w:rPr>
          <w:rFonts w:ascii="Tahoma" w:eastAsia="Times New Roman" w:hAnsi="Tahoma" w:cs="Tahoma"/>
        </w:rPr>
        <w:t>ка</w:t>
      </w:r>
      <w:r w:rsidR="002C1851" w:rsidRPr="00BD35BE">
        <w:rPr>
          <w:rFonts w:ascii="Tahoma" w:eastAsia="Times New Roman" w:hAnsi="Tahoma" w:cs="Tahoma"/>
        </w:rPr>
        <w:t xml:space="preserve"> </w:t>
      </w:r>
      <w:r>
        <w:rPr>
          <w:rFonts w:ascii="Tahoma" w:eastAsia="Times New Roman" w:hAnsi="Tahoma" w:cs="Tahoma"/>
        </w:rPr>
        <w:t>нултој</w:t>
      </w:r>
      <w:r w:rsidR="002C1851" w:rsidRPr="00BD35BE">
        <w:rPr>
          <w:rFonts w:ascii="Tahoma" w:eastAsia="Times New Roman" w:hAnsi="Tahoma" w:cs="Tahoma"/>
        </w:rPr>
        <w:t xml:space="preserve"> </w:t>
      </w:r>
      <w:r>
        <w:rPr>
          <w:rFonts w:ascii="Tahoma" w:eastAsia="Times New Roman" w:hAnsi="Tahoma" w:cs="Tahoma"/>
        </w:rPr>
        <w:t>телеранцији</w:t>
      </w:r>
      <w:r w:rsidR="002C1851" w:rsidRPr="00BD35BE">
        <w:rPr>
          <w:rFonts w:ascii="Tahoma" w:eastAsia="Times New Roman" w:hAnsi="Tahoma" w:cs="Tahoma"/>
        </w:rPr>
        <w:t xml:space="preserve"> </w:t>
      </w:r>
      <w:r>
        <w:rPr>
          <w:rFonts w:ascii="Tahoma" w:eastAsia="Times New Roman" w:hAnsi="Tahoma" w:cs="Tahoma"/>
        </w:rPr>
        <w:t>на</w:t>
      </w:r>
      <w:r w:rsidR="002C1851" w:rsidRPr="00BD35BE">
        <w:rPr>
          <w:rFonts w:ascii="Tahoma" w:eastAsia="Times New Roman" w:hAnsi="Tahoma" w:cs="Tahoma"/>
        </w:rPr>
        <w:t xml:space="preserve"> </w:t>
      </w:r>
      <w:r>
        <w:rPr>
          <w:rFonts w:ascii="Tahoma" w:eastAsia="Times New Roman" w:hAnsi="Tahoma" w:cs="Tahoma"/>
        </w:rPr>
        <w:t>насиље</w:t>
      </w:r>
      <w:r w:rsidR="002C1851" w:rsidRPr="00BD35BE">
        <w:rPr>
          <w:rFonts w:ascii="Tahoma" w:eastAsia="Times New Roman" w:hAnsi="Tahoma" w:cs="Tahoma"/>
        </w:rPr>
        <w:t xml:space="preserve"> </w:t>
      </w:r>
      <w:r>
        <w:rPr>
          <w:rFonts w:ascii="Tahoma" w:eastAsia="Times New Roman" w:hAnsi="Tahoma" w:cs="Tahoma"/>
        </w:rPr>
        <w:t>мора</w:t>
      </w:r>
      <w:r w:rsidR="002C1851" w:rsidRPr="00BD35BE">
        <w:rPr>
          <w:rFonts w:ascii="Tahoma" w:eastAsia="Times New Roman" w:hAnsi="Tahoma" w:cs="Tahoma"/>
        </w:rPr>
        <w:t xml:space="preserve"> </w:t>
      </w:r>
      <w:r>
        <w:rPr>
          <w:rFonts w:ascii="Tahoma" w:eastAsia="Times New Roman" w:hAnsi="Tahoma" w:cs="Tahoma"/>
        </w:rPr>
        <w:t>бити</w:t>
      </w:r>
      <w:r w:rsidR="002C1851" w:rsidRPr="00BD35BE">
        <w:rPr>
          <w:rFonts w:ascii="Tahoma" w:eastAsia="Times New Roman" w:hAnsi="Tahoma" w:cs="Tahoma"/>
        </w:rPr>
        <w:t xml:space="preserve"> </w:t>
      </w:r>
      <w:r>
        <w:rPr>
          <w:rFonts w:ascii="Tahoma" w:eastAsia="Times New Roman" w:hAnsi="Tahoma" w:cs="Tahoma"/>
        </w:rPr>
        <w:t>заједнички</w:t>
      </w:r>
      <w:r w:rsidR="002C1851" w:rsidRPr="00BD35BE">
        <w:rPr>
          <w:rFonts w:ascii="Tahoma" w:eastAsia="Times New Roman" w:hAnsi="Tahoma" w:cs="Tahoma"/>
        </w:rPr>
        <w:t xml:space="preserve"> </w:t>
      </w:r>
      <w:r>
        <w:rPr>
          <w:rFonts w:ascii="Tahoma" w:eastAsia="Times New Roman" w:hAnsi="Tahoma" w:cs="Tahoma"/>
        </w:rPr>
        <w:t>циљ</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заједничко</w:t>
      </w:r>
      <w:r w:rsidR="002C1851" w:rsidRPr="00BD35BE">
        <w:rPr>
          <w:rFonts w:ascii="Tahoma" w:eastAsia="Times New Roman" w:hAnsi="Tahoma" w:cs="Tahoma"/>
        </w:rPr>
        <w:t xml:space="preserve"> </w:t>
      </w:r>
      <w:r>
        <w:rPr>
          <w:rFonts w:ascii="Tahoma" w:eastAsia="Times New Roman" w:hAnsi="Tahoma" w:cs="Tahoma"/>
        </w:rPr>
        <w:t>залагање</w:t>
      </w:r>
      <w:r w:rsidR="002C1851" w:rsidRPr="00BD35BE">
        <w:rPr>
          <w:rFonts w:ascii="Tahoma" w:eastAsia="Times New Roman" w:hAnsi="Tahoma" w:cs="Tahoma"/>
        </w:rPr>
        <w:t xml:space="preserve"> </w:t>
      </w:r>
      <w:r>
        <w:rPr>
          <w:rFonts w:ascii="Tahoma" w:eastAsia="Times New Roman" w:hAnsi="Tahoma" w:cs="Tahoma"/>
        </w:rPr>
        <w:t>свих</w:t>
      </w:r>
      <w:r w:rsidR="002C1851" w:rsidRPr="00BD35BE">
        <w:rPr>
          <w:rFonts w:ascii="Tahoma" w:eastAsia="Times New Roman" w:hAnsi="Tahoma" w:cs="Tahoma"/>
        </w:rPr>
        <w:t xml:space="preserve"> </w:t>
      </w:r>
      <w:r>
        <w:rPr>
          <w:rFonts w:ascii="Tahoma" w:eastAsia="Times New Roman" w:hAnsi="Tahoma" w:cs="Tahoma"/>
        </w:rPr>
        <w:t>актера</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области</w:t>
      </w:r>
      <w:r w:rsidR="002C1851" w:rsidRPr="00BD35BE">
        <w:rPr>
          <w:rFonts w:ascii="Tahoma" w:eastAsia="Times New Roman" w:hAnsi="Tahoma" w:cs="Tahoma"/>
        </w:rPr>
        <w:t xml:space="preserve"> </w:t>
      </w:r>
      <w:r>
        <w:rPr>
          <w:rFonts w:ascii="Tahoma" w:eastAsia="Times New Roman" w:hAnsi="Tahoma" w:cs="Tahoma"/>
        </w:rPr>
        <w:t>права</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 xml:space="preserve">, </w:t>
      </w:r>
      <w:r>
        <w:rPr>
          <w:rFonts w:ascii="Tahoma" w:eastAsia="Times New Roman" w:hAnsi="Tahoma" w:cs="Tahoma"/>
        </w:rPr>
        <w:t>али</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дјеце</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родитеља</w:t>
      </w:r>
      <w:r w:rsidR="002C1851" w:rsidRPr="00BD35BE">
        <w:rPr>
          <w:rFonts w:ascii="Tahoma" w:eastAsia="Times New Roman" w:hAnsi="Tahoma" w:cs="Tahoma"/>
        </w:rPr>
        <w:t xml:space="preserve">, </w:t>
      </w:r>
      <w:r>
        <w:rPr>
          <w:rFonts w:ascii="Tahoma" w:eastAsia="Times New Roman" w:hAnsi="Tahoma" w:cs="Tahoma"/>
        </w:rPr>
        <w:t>медија</w:t>
      </w:r>
      <w:r w:rsidR="002C1851" w:rsidRPr="00BD35BE">
        <w:rPr>
          <w:rFonts w:ascii="Tahoma" w:eastAsia="Times New Roman" w:hAnsi="Tahoma" w:cs="Tahoma"/>
        </w:rPr>
        <w:t xml:space="preserve"> </w:t>
      </w:r>
      <w:r>
        <w:rPr>
          <w:rFonts w:ascii="Tahoma" w:eastAsia="Times New Roman" w:hAnsi="Tahoma" w:cs="Tahoma"/>
        </w:rPr>
        <w:t>и</w:t>
      </w:r>
      <w:r w:rsidR="002C1851" w:rsidRPr="00BD35BE">
        <w:rPr>
          <w:rFonts w:ascii="Tahoma" w:eastAsia="Times New Roman" w:hAnsi="Tahoma" w:cs="Tahoma"/>
        </w:rPr>
        <w:t xml:space="preserve"> </w:t>
      </w:r>
      <w:r>
        <w:rPr>
          <w:rFonts w:ascii="Tahoma" w:eastAsia="Times New Roman" w:hAnsi="Tahoma" w:cs="Tahoma"/>
        </w:rPr>
        <w:t>цјелокупног</w:t>
      </w:r>
      <w:r w:rsidR="002C1851" w:rsidRPr="00BD35BE">
        <w:rPr>
          <w:rFonts w:ascii="Tahoma" w:eastAsia="Times New Roman" w:hAnsi="Tahoma" w:cs="Tahoma"/>
        </w:rPr>
        <w:t xml:space="preserve"> </w:t>
      </w:r>
      <w:r>
        <w:rPr>
          <w:rFonts w:ascii="Tahoma" w:eastAsia="Times New Roman" w:hAnsi="Tahoma" w:cs="Tahoma"/>
        </w:rPr>
        <w:t>друштва</w:t>
      </w:r>
      <w:r w:rsidR="002C1851" w:rsidRPr="00BD35BE">
        <w:rPr>
          <w:rFonts w:ascii="Tahoma" w:eastAsia="Times New Roman" w:hAnsi="Tahoma" w:cs="Tahoma"/>
        </w:rPr>
        <w:t xml:space="preserve"> </w:t>
      </w:r>
      <w:r>
        <w:rPr>
          <w:rFonts w:ascii="Tahoma" w:eastAsia="Times New Roman" w:hAnsi="Tahoma" w:cs="Tahoma"/>
        </w:rPr>
        <w:t>у</w:t>
      </w:r>
      <w:r w:rsidR="002C1851" w:rsidRPr="00BD35BE">
        <w:rPr>
          <w:rFonts w:ascii="Tahoma" w:eastAsia="Times New Roman" w:hAnsi="Tahoma" w:cs="Tahoma"/>
        </w:rPr>
        <w:t xml:space="preserve"> </w:t>
      </w:r>
      <w:r>
        <w:rPr>
          <w:rFonts w:ascii="Tahoma" w:eastAsia="Times New Roman" w:hAnsi="Tahoma" w:cs="Tahoma"/>
        </w:rPr>
        <w:t>цјелини</w:t>
      </w:r>
      <w:r w:rsidR="002C1851" w:rsidRPr="00BD35BE">
        <w:rPr>
          <w:rFonts w:ascii="Tahoma" w:eastAsia="Times New Roman" w:hAnsi="Tahoma" w:cs="Tahoma"/>
        </w:rPr>
        <w:t>.</w:t>
      </w:r>
    </w:p>
    <w:p w14:paraId="2890F14F" w14:textId="77777777" w:rsidR="002C1851" w:rsidRPr="00BD35BE" w:rsidRDefault="002C1851" w:rsidP="00B93F5F">
      <w:pPr>
        <w:pStyle w:val="NoSpacing"/>
        <w:jc w:val="both"/>
        <w:rPr>
          <w:rFonts w:ascii="Tahoma" w:eastAsia="Times New Roman" w:hAnsi="Tahoma" w:cs="Tahoma"/>
        </w:rPr>
      </w:pPr>
    </w:p>
    <w:p w14:paraId="5B863525" w14:textId="6DC1948C" w:rsidR="002C1851" w:rsidRPr="00BD35BE" w:rsidRDefault="00707CAB" w:rsidP="00B93F5F">
      <w:pPr>
        <w:pStyle w:val="NoSpacing"/>
        <w:jc w:val="both"/>
        <w:rPr>
          <w:rFonts w:ascii="Tahoma" w:hAnsi="Tahoma" w:cs="Tahoma"/>
          <w:lang w:val="sr-Latn-BA"/>
        </w:rPr>
      </w:pPr>
      <w:r>
        <w:rPr>
          <w:rFonts w:ascii="Tahoma" w:hAnsi="Tahoma" w:cs="Tahoma"/>
          <w:lang w:val="sr-Latn-BA"/>
        </w:rPr>
        <w:t>На</w:t>
      </w:r>
      <w:r w:rsidR="002C1851" w:rsidRPr="00BD35BE">
        <w:rPr>
          <w:rFonts w:ascii="Tahoma" w:hAnsi="Tahoma" w:cs="Tahoma"/>
          <w:lang w:val="sr-Latn-BA"/>
        </w:rPr>
        <w:t xml:space="preserve"> </w:t>
      </w:r>
      <w:r>
        <w:rPr>
          <w:rFonts w:ascii="Tahoma" w:hAnsi="Tahoma" w:cs="Tahoma"/>
          <w:lang w:val="sr-Latn-BA"/>
        </w:rPr>
        <w:t>основу</w:t>
      </w:r>
      <w:r w:rsidR="002C1851" w:rsidRPr="00BD35BE">
        <w:rPr>
          <w:rFonts w:ascii="Tahoma" w:hAnsi="Tahoma" w:cs="Tahoma"/>
          <w:lang w:val="sr-Latn-BA"/>
        </w:rPr>
        <w:t xml:space="preserve"> </w:t>
      </w:r>
      <w:r>
        <w:rPr>
          <w:rFonts w:ascii="Tahoma" w:hAnsi="Tahoma" w:cs="Tahoma"/>
          <w:lang w:val="sr-Latn-BA"/>
        </w:rPr>
        <w:t>наведеног</w:t>
      </w:r>
      <w:r w:rsidR="002C1851" w:rsidRPr="00BD35BE">
        <w:rPr>
          <w:rFonts w:ascii="Tahoma" w:hAnsi="Tahoma" w:cs="Tahoma"/>
          <w:lang w:val="sr-Latn-BA"/>
        </w:rPr>
        <w:t xml:space="preserve"> </w:t>
      </w:r>
      <w:r>
        <w:rPr>
          <w:rFonts w:ascii="Tahoma" w:hAnsi="Tahoma" w:cs="Tahoma"/>
          <w:lang w:val="sr-Latn-BA"/>
        </w:rPr>
        <w:t>извјештаја</w:t>
      </w:r>
      <w:r w:rsidR="002C1851" w:rsidRPr="00BD35BE">
        <w:rPr>
          <w:rFonts w:ascii="Tahoma" w:hAnsi="Tahoma" w:cs="Tahoma"/>
          <w:lang w:val="sr-Latn-BA"/>
        </w:rPr>
        <w:t xml:space="preserve"> </w:t>
      </w:r>
      <w:r>
        <w:rPr>
          <w:rFonts w:ascii="Tahoma" w:hAnsi="Tahoma" w:cs="Tahoma"/>
          <w:lang w:val="sr-Latn-BA"/>
        </w:rPr>
        <w:t>надлежним</w:t>
      </w:r>
      <w:r w:rsidR="002C1851" w:rsidRPr="00BD35BE">
        <w:rPr>
          <w:rFonts w:ascii="Tahoma" w:hAnsi="Tahoma" w:cs="Tahoma"/>
          <w:lang w:val="sr-Latn-BA"/>
        </w:rPr>
        <w:t xml:space="preserve"> </w:t>
      </w:r>
      <w:r>
        <w:rPr>
          <w:rFonts w:ascii="Tahoma" w:hAnsi="Tahoma" w:cs="Tahoma"/>
          <w:lang w:val="sr-Latn-BA"/>
        </w:rPr>
        <w:t>органима</w:t>
      </w:r>
      <w:r w:rsidR="002C1851" w:rsidRPr="00BD35BE">
        <w:rPr>
          <w:rFonts w:ascii="Tahoma" w:hAnsi="Tahoma" w:cs="Tahoma"/>
          <w:lang w:val="sr-Latn-BA"/>
        </w:rPr>
        <w:t xml:space="preserve"> </w:t>
      </w:r>
      <w:r>
        <w:rPr>
          <w:rFonts w:ascii="Tahoma" w:hAnsi="Tahoma" w:cs="Tahoma"/>
          <w:lang w:val="sr-Latn-BA"/>
        </w:rPr>
        <w:t>су</w:t>
      </w:r>
      <w:r w:rsidR="002C1851" w:rsidRPr="00BD35BE">
        <w:rPr>
          <w:rFonts w:ascii="Tahoma" w:hAnsi="Tahoma" w:cs="Tahoma"/>
          <w:lang w:val="sr-Latn-BA"/>
        </w:rPr>
        <w:t xml:space="preserve"> </w:t>
      </w:r>
      <w:r>
        <w:rPr>
          <w:rFonts w:ascii="Tahoma" w:hAnsi="Tahoma" w:cs="Tahoma"/>
          <w:lang w:val="sr-Latn-BA"/>
        </w:rPr>
        <w:t>дате</w:t>
      </w:r>
      <w:r w:rsidR="002C1851" w:rsidRPr="00BD35BE">
        <w:rPr>
          <w:rFonts w:ascii="Tahoma" w:hAnsi="Tahoma" w:cs="Tahoma"/>
          <w:lang w:val="sr-Latn-BA"/>
        </w:rPr>
        <w:t xml:space="preserve"> </w:t>
      </w:r>
      <w:r>
        <w:rPr>
          <w:rFonts w:ascii="Tahoma" w:hAnsi="Tahoma" w:cs="Tahoma"/>
          <w:lang w:val="sr-Latn-BA"/>
        </w:rPr>
        <w:t>одређене</w:t>
      </w:r>
      <w:r w:rsidR="002C1851" w:rsidRPr="00BD35BE">
        <w:rPr>
          <w:rFonts w:ascii="Tahoma" w:hAnsi="Tahoma" w:cs="Tahoma"/>
          <w:lang w:val="sr-Latn-BA"/>
        </w:rPr>
        <w:t xml:space="preserve"> </w:t>
      </w:r>
      <w:r>
        <w:rPr>
          <w:rFonts w:ascii="Tahoma" w:hAnsi="Tahoma" w:cs="Tahoma"/>
          <w:lang w:val="sr-Latn-BA"/>
        </w:rPr>
        <w:t>препоруке</w:t>
      </w:r>
      <w:r w:rsidR="002C1851" w:rsidRPr="00BD35BE">
        <w:rPr>
          <w:rFonts w:ascii="Tahoma" w:hAnsi="Tahoma" w:cs="Tahoma"/>
          <w:lang w:val="sr-Latn-BA"/>
        </w:rPr>
        <w:t xml:space="preserve">: </w:t>
      </w:r>
    </w:p>
    <w:p w14:paraId="46B1B74A" w14:textId="77777777" w:rsidR="002C1851" w:rsidRPr="00BD35BE" w:rsidRDefault="002C1851" w:rsidP="002C1851">
      <w:pPr>
        <w:pStyle w:val="NoSpacing"/>
        <w:jc w:val="both"/>
        <w:rPr>
          <w:rFonts w:ascii="Tahoma" w:hAnsi="Tahoma" w:cs="Tahoma"/>
          <w:lang w:val="sr-Latn-BA"/>
        </w:rPr>
      </w:pPr>
    </w:p>
    <w:p w14:paraId="3F3B2896" w14:textId="64964366" w:rsidR="002C1851" w:rsidRPr="00BD35BE" w:rsidRDefault="00707CAB" w:rsidP="00E84051">
      <w:pPr>
        <w:pStyle w:val="NoSpacing"/>
        <w:jc w:val="both"/>
        <w:rPr>
          <w:rFonts w:ascii="Tahoma" w:hAnsi="Tahoma" w:cs="Tahoma"/>
          <w:b/>
          <w:bCs/>
          <w:lang w:val="sr-Latn-BA"/>
        </w:rPr>
      </w:pPr>
      <w:r>
        <w:rPr>
          <w:rFonts w:ascii="Tahoma" w:hAnsi="Tahoma" w:cs="Tahoma"/>
          <w:b/>
          <w:bCs/>
          <w:lang w:val="sr-Cyrl-BA"/>
        </w:rPr>
        <w:t>М</w:t>
      </w:r>
      <w:r>
        <w:rPr>
          <w:rFonts w:ascii="Tahoma" w:hAnsi="Tahoma" w:cs="Tahoma"/>
          <w:b/>
          <w:bCs/>
          <w:lang w:val="sr-Latn-BA"/>
        </w:rPr>
        <w:t>инистарству</w:t>
      </w:r>
      <w:r w:rsidR="002C1851" w:rsidRPr="00BD35BE">
        <w:rPr>
          <w:rFonts w:ascii="Tahoma" w:hAnsi="Tahoma" w:cs="Tahoma"/>
          <w:b/>
          <w:bCs/>
          <w:lang w:val="sr-Latn-BA"/>
        </w:rPr>
        <w:t xml:space="preserve"> </w:t>
      </w:r>
      <w:r>
        <w:rPr>
          <w:rFonts w:ascii="Tahoma" w:hAnsi="Tahoma" w:cs="Tahoma"/>
          <w:b/>
          <w:bCs/>
          <w:lang w:val="sr-Latn-BA"/>
        </w:rPr>
        <w:t>просвјете</w:t>
      </w:r>
      <w:r w:rsidR="002C1851" w:rsidRPr="00BD35BE">
        <w:rPr>
          <w:rFonts w:ascii="Tahoma" w:hAnsi="Tahoma" w:cs="Tahoma"/>
          <w:b/>
          <w:bCs/>
          <w:lang w:val="sr-Latn-BA"/>
        </w:rPr>
        <w:t xml:space="preserve"> </w:t>
      </w:r>
      <w:r>
        <w:rPr>
          <w:rFonts w:ascii="Tahoma" w:hAnsi="Tahoma" w:cs="Tahoma"/>
          <w:b/>
          <w:bCs/>
          <w:lang w:val="sr-Latn-BA"/>
        </w:rPr>
        <w:t>и</w:t>
      </w:r>
      <w:r w:rsidR="002C1851" w:rsidRPr="00BD35BE">
        <w:rPr>
          <w:rFonts w:ascii="Tahoma" w:hAnsi="Tahoma" w:cs="Tahoma"/>
          <w:b/>
          <w:bCs/>
          <w:lang w:val="sr-Latn-BA"/>
        </w:rPr>
        <w:t xml:space="preserve"> </w:t>
      </w:r>
      <w:r>
        <w:rPr>
          <w:rFonts w:ascii="Tahoma" w:hAnsi="Tahoma" w:cs="Tahoma"/>
          <w:b/>
          <w:bCs/>
          <w:lang w:val="sr-Latn-BA"/>
        </w:rPr>
        <w:t>културе</w:t>
      </w:r>
      <w:r w:rsidR="002C1851" w:rsidRPr="00BD35BE">
        <w:rPr>
          <w:rFonts w:ascii="Tahoma" w:hAnsi="Tahoma" w:cs="Tahoma"/>
          <w:b/>
          <w:bCs/>
          <w:lang w:val="sr-Latn-BA"/>
        </w:rPr>
        <w:t xml:space="preserve"> </w:t>
      </w:r>
      <w:r>
        <w:rPr>
          <w:rFonts w:ascii="Tahoma" w:hAnsi="Tahoma" w:cs="Tahoma"/>
          <w:b/>
          <w:bCs/>
          <w:lang w:val="sr-Latn-BA"/>
        </w:rPr>
        <w:t>Републике</w:t>
      </w:r>
      <w:r w:rsidR="002C1851" w:rsidRPr="00BD35BE">
        <w:rPr>
          <w:rFonts w:ascii="Tahoma" w:hAnsi="Tahoma" w:cs="Tahoma"/>
          <w:b/>
          <w:bCs/>
          <w:lang w:val="sr-Latn-BA"/>
        </w:rPr>
        <w:t xml:space="preserve"> </w:t>
      </w:r>
      <w:r>
        <w:rPr>
          <w:rFonts w:ascii="Tahoma" w:hAnsi="Tahoma" w:cs="Tahoma"/>
          <w:b/>
          <w:bCs/>
          <w:lang w:val="sr-Latn-BA"/>
        </w:rPr>
        <w:t>Српске</w:t>
      </w:r>
    </w:p>
    <w:tbl>
      <w:tblPr>
        <w:tblStyle w:val="TableGrid"/>
        <w:tblW w:w="0" w:type="auto"/>
        <w:tblInd w:w="-5" w:type="dxa"/>
        <w:tblLook w:val="04A0" w:firstRow="1" w:lastRow="0" w:firstColumn="1" w:lastColumn="0" w:noHBand="0" w:noVBand="1"/>
      </w:tblPr>
      <w:tblGrid>
        <w:gridCol w:w="2758"/>
        <w:gridCol w:w="6274"/>
      </w:tblGrid>
      <w:tr w:rsidR="002C1851" w:rsidRPr="00BD35BE" w14:paraId="51152856" w14:textId="77777777" w:rsidTr="008515A6">
        <w:tc>
          <w:tcPr>
            <w:tcW w:w="2761" w:type="dxa"/>
            <w:tcBorders>
              <w:top w:val="nil"/>
              <w:left w:val="nil"/>
              <w:bottom w:val="nil"/>
              <w:right w:val="nil"/>
            </w:tcBorders>
          </w:tcPr>
          <w:p w14:paraId="5B90D908" w14:textId="3D3631DC" w:rsidR="002C1851" w:rsidRPr="00BD35BE" w:rsidRDefault="00707CAB" w:rsidP="008515A6">
            <w:pPr>
              <w:rPr>
                <w:rFonts w:cs="Tahoma"/>
                <w:lang w:val="sr-Latn-CS"/>
              </w:rPr>
            </w:pPr>
            <w:r>
              <w:rPr>
                <w:rFonts w:cs="Tahoma"/>
                <w:lang w:val="sr-Latn-CS"/>
              </w:rPr>
              <w:t>Подаци</w:t>
            </w:r>
            <w:r w:rsidR="002C1851" w:rsidRPr="00BD35BE">
              <w:rPr>
                <w:rFonts w:cs="Tahoma"/>
                <w:lang w:val="sr-Latn-CS"/>
              </w:rPr>
              <w:t xml:space="preserve"> </w:t>
            </w:r>
            <w:r>
              <w:rPr>
                <w:rFonts w:cs="Tahoma"/>
                <w:lang w:val="sr-Latn-CS"/>
              </w:rPr>
              <w:t>о</w:t>
            </w:r>
            <w:r w:rsidR="002C1851" w:rsidRPr="00BD35BE">
              <w:rPr>
                <w:rFonts w:cs="Tahoma"/>
                <w:lang w:val="sr-Latn-CS"/>
              </w:rPr>
              <w:t xml:space="preserve"> </w:t>
            </w:r>
            <w:r>
              <w:rPr>
                <w:rFonts w:cs="Tahoma"/>
                <w:lang w:val="sr-Latn-CS"/>
              </w:rPr>
              <w:t>насиљу</w:t>
            </w:r>
          </w:p>
        </w:tc>
        <w:tc>
          <w:tcPr>
            <w:tcW w:w="6283" w:type="dxa"/>
            <w:tcBorders>
              <w:top w:val="nil"/>
              <w:left w:val="nil"/>
              <w:bottom w:val="nil"/>
              <w:right w:val="nil"/>
            </w:tcBorders>
          </w:tcPr>
          <w:p w14:paraId="5EE3003D" w14:textId="69072B14" w:rsidR="002C1851" w:rsidRPr="00BD35BE" w:rsidRDefault="00707CAB" w:rsidP="00242081">
            <w:pPr>
              <w:pStyle w:val="ListParagraph"/>
              <w:numPr>
                <w:ilvl w:val="0"/>
                <w:numId w:val="18"/>
              </w:numPr>
              <w:rPr>
                <w:rFonts w:cs="Tahoma"/>
                <w:lang w:val="sr-Latn-CS"/>
              </w:rPr>
            </w:pPr>
            <w:r>
              <w:rPr>
                <w:rFonts w:cs="Tahoma"/>
                <w:lang w:val="sr-Latn-CS"/>
              </w:rPr>
              <w:t>Успостављање</w:t>
            </w:r>
            <w:r w:rsidR="002C1851" w:rsidRPr="00BD35BE">
              <w:rPr>
                <w:rFonts w:cs="Tahoma"/>
                <w:lang w:val="sr-Latn-CS"/>
              </w:rPr>
              <w:t xml:space="preserve"> </w:t>
            </w:r>
            <w:r>
              <w:rPr>
                <w:rFonts w:cs="Tahoma"/>
                <w:lang w:val="sr-Latn-CS"/>
              </w:rPr>
              <w:t>система</w:t>
            </w:r>
            <w:r w:rsidR="002C1851" w:rsidRPr="00BD35BE">
              <w:rPr>
                <w:rFonts w:cs="Tahoma"/>
                <w:lang w:val="sr-Latn-CS"/>
              </w:rPr>
              <w:t xml:space="preserve"> </w:t>
            </w:r>
            <w:r>
              <w:rPr>
                <w:rFonts w:cs="Tahoma"/>
                <w:lang w:val="sr-Latn-CS"/>
              </w:rPr>
              <w:t>евидентирања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вођења</w:t>
            </w:r>
            <w:r w:rsidR="002C1851" w:rsidRPr="00BD35BE">
              <w:rPr>
                <w:rFonts w:cs="Tahoma"/>
                <w:lang w:val="sr-Latn-CS"/>
              </w:rPr>
              <w:t xml:space="preserve"> </w:t>
            </w:r>
            <w:r>
              <w:rPr>
                <w:rFonts w:cs="Tahoma"/>
                <w:lang w:val="sr-Latn-CS"/>
              </w:rPr>
              <w:t>податка</w:t>
            </w:r>
            <w:r w:rsidR="002C1851" w:rsidRPr="00BD35BE">
              <w:rPr>
                <w:rFonts w:cs="Tahoma"/>
                <w:lang w:val="sr-Latn-CS"/>
              </w:rPr>
              <w:t xml:space="preserve"> </w:t>
            </w:r>
            <w:r>
              <w:rPr>
                <w:rFonts w:cs="Tahoma"/>
                <w:lang w:val="sr-Latn-CS"/>
              </w:rPr>
              <w:t>о</w:t>
            </w:r>
            <w:r w:rsidR="002C1851" w:rsidRPr="00BD35BE">
              <w:rPr>
                <w:rFonts w:cs="Tahoma"/>
                <w:lang w:val="sr-Latn-CS"/>
              </w:rPr>
              <w:t xml:space="preserve"> </w:t>
            </w:r>
            <w:r>
              <w:rPr>
                <w:rFonts w:cs="Tahoma"/>
                <w:lang w:val="sr-Latn-CS"/>
              </w:rPr>
              <w:t>насиљу</w:t>
            </w:r>
            <w:r w:rsidR="002C1851" w:rsidRPr="00BD35BE">
              <w:rPr>
                <w:rFonts w:cs="Tahoma"/>
                <w:lang w:val="sr-Latn-CS"/>
              </w:rPr>
              <w:t xml:space="preserve"> </w:t>
            </w:r>
            <w:r>
              <w:rPr>
                <w:rFonts w:cs="Tahoma"/>
                <w:lang w:val="sr-Latn-CS"/>
              </w:rPr>
              <w:t>достављених</w:t>
            </w:r>
            <w:r w:rsidR="002C1851" w:rsidRPr="00BD35BE">
              <w:rPr>
                <w:rFonts w:cs="Tahoma"/>
                <w:lang w:val="sr-Latn-CS"/>
              </w:rPr>
              <w:t xml:space="preserve"> </w:t>
            </w:r>
            <w:r>
              <w:rPr>
                <w:rFonts w:cs="Tahoma"/>
                <w:lang w:val="sr-Latn-CS"/>
              </w:rPr>
              <w:t>од</w:t>
            </w:r>
            <w:r w:rsidR="002C1851" w:rsidRPr="00BD35BE">
              <w:rPr>
                <w:rFonts w:cs="Tahoma"/>
                <w:lang w:val="sr-Latn-CS"/>
              </w:rPr>
              <w:t xml:space="preserve"> </w:t>
            </w:r>
            <w:r>
              <w:rPr>
                <w:rFonts w:cs="Tahoma"/>
                <w:lang w:val="sr-Latn-CS"/>
              </w:rPr>
              <w:t>васпитно</w:t>
            </w:r>
            <w:r w:rsidR="002C1851" w:rsidRPr="00BD35BE">
              <w:rPr>
                <w:rFonts w:cs="Tahoma"/>
                <w:lang w:val="sr-Latn-CS"/>
              </w:rPr>
              <w:t xml:space="preserve"> - </w:t>
            </w:r>
            <w:r>
              <w:rPr>
                <w:rFonts w:cs="Tahoma"/>
                <w:lang w:val="sr-Latn-CS"/>
              </w:rPr>
              <w:t>образовних</w:t>
            </w:r>
            <w:r w:rsidR="002C1851" w:rsidRPr="00BD35BE">
              <w:rPr>
                <w:rFonts w:cs="Tahoma"/>
                <w:lang w:val="sr-Latn-CS"/>
              </w:rPr>
              <w:t xml:space="preserve"> </w:t>
            </w:r>
            <w:r>
              <w:rPr>
                <w:rFonts w:cs="Tahoma"/>
                <w:lang w:val="sr-Latn-CS"/>
              </w:rPr>
              <w:t>установа</w:t>
            </w:r>
            <w:r w:rsidR="002C1851" w:rsidRPr="00BD35BE">
              <w:rPr>
                <w:rFonts w:cs="Tahoma"/>
                <w:lang w:val="sr-Latn-CS"/>
              </w:rPr>
              <w:t xml:space="preserve">, </w:t>
            </w:r>
            <w:r>
              <w:rPr>
                <w:rFonts w:cs="Tahoma"/>
                <w:lang w:val="sr-Latn-CS"/>
              </w:rPr>
              <w:t>како</w:t>
            </w:r>
            <w:r w:rsidR="002C1851" w:rsidRPr="00BD35BE">
              <w:rPr>
                <w:rFonts w:cs="Tahoma"/>
                <w:lang w:val="sr-Latn-CS"/>
              </w:rPr>
              <w:t xml:space="preserve"> </w:t>
            </w:r>
            <w:r>
              <w:rPr>
                <w:rFonts w:cs="Tahoma"/>
                <w:lang w:val="sr-Latn-CS"/>
              </w:rPr>
              <w:t>би</w:t>
            </w:r>
            <w:r w:rsidR="002C1851" w:rsidRPr="00BD35BE">
              <w:rPr>
                <w:rFonts w:cs="Tahoma"/>
                <w:lang w:val="sr-Latn-CS"/>
              </w:rPr>
              <w:t xml:space="preserve"> </w:t>
            </w:r>
            <w:r>
              <w:rPr>
                <w:rFonts w:cs="Tahoma"/>
                <w:lang w:val="sr-Latn-CS"/>
              </w:rPr>
              <w:t>се</w:t>
            </w:r>
            <w:r w:rsidR="002C1851" w:rsidRPr="00BD35BE">
              <w:rPr>
                <w:rFonts w:cs="Tahoma"/>
                <w:lang w:val="sr-Latn-CS"/>
              </w:rPr>
              <w:t xml:space="preserve"> </w:t>
            </w:r>
            <w:r>
              <w:rPr>
                <w:rFonts w:cs="Tahoma"/>
                <w:lang w:val="sr-Latn-CS"/>
              </w:rPr>
              <w:t>пратила</w:t>
            </w:r>
            <w:r w:rsidR="002C1851" w:rsidRPr="00BD35BE">
              <w:rPr>
                <w:rFonts w:cs="Tahoma"/>
                <w:lang w:val="sr-Latn-CS"/>
              </w:rPr>
              <w:t xml:space="preserve"> </w:t>
            </w:r>
            <w:r>
              <w:rPr>
                <w:rFonts w:cs="Tahoma"/>
                <w:lang w:val="sr-Latn-CS"/>
              </w:rPr>
              <w:t>тенденција</w:t>
            </w:r>
            <w:r w:rsidR="002C1851" w:rsidRPr="00BD35BE">
              <w:rPr>
                <w:rFonts w:cs="Tahoma"/>
                <w:lang w:val="sr-Latn-CS"/>
              </w:rPr>
              <w:t xml:space="preserve"> </w:t>
            </w:r>
            <w:r>
              <w:rPr>
                <w:rFonts w:cs="Tahoma"/>
                <w:lang w:val="sr-Latn-CS"/>
              </w:rPr>
              <w:t>пораста</w:t>
            </w:r>
            <w:r w:rsidR="002C1851" w:rsidRPr="00BD35BE">
              <w:rPr>
                <w:rFonts w:cs="Tahoma"/>
                <w:lang w:val="sr-Latn-CS"/>
              </w:rPr>
              <w:t>/</w:t>
            </w:r>
            <w:r>
              <w:rPr>
                <w:rFonts w:cs="Tahoma"/>
                <w:lang w:val="sr-Latn-CS"/>
              </w:rPr>
              <w:t>опадања</w:t>
            </w:r>
            <w:r w:rsidR="002C1851" w:rsidRPr="00BD35BE">
              <w:rPr>
                <w:rFonts w:cs="Tahoma"/>
                <w:lang w:val="sr-Latn-CS"/>
              </w:rPr>
              <w:t xml:space="preserve"> </w:t>
            </w:r>
            <w:r>
              <w:rPr>
                <w:rFonts w:cs="Tahoma"/>
                <w:lang w:val="sr-Latn-CS"/>
              </w:rPr>
              <w:t>насиља</w:t>
            </w:r>
            <w:r w:rsidR="002C1851" w:rsidRPr="00BD35BE">
              <w:rPr>
                <w:rFonts w:cs="Tahoma"/>
                <w:lang w:val="sr-Cyrl-BA"/>
              </w:rPr>
              <w:t>.</w:t>
            </w:r>
          </w:p>
          <w:p w14:paraId="458D196C" w14:textId="77777777" w:rsidR="002C1851" w:rsidRPr="00BD35BE" w:rsidRDefault="002C1851" w:rsidP="008515A6">
            <w:pPr>
              <w:rPr>
                <w:rFonts w:cs="Tahoma"/>
                <w:lang w:val="sr-Latn-CS"/>
              </w:rPr>
            </w:pPr>
          </w:p>
        </w:tc>
      </w:tr>
      <w:tr w:rsidR="002C1851" w:rsidRPr="00BD35BE" w14:paraId="719EC2C2" w14:textId="77777777" w:rsidTr="008515A6">
        <w:tc>
          <w:tcPr>
            <w:tcW w:w="2761" w:type="dxa"/>
            <w:tcBorders>
              <w:top w:val="nil"/>
              <w:left w:val="nil"/>
              <w:bottom w:val="nil"/>
              <w:right w:val="nil"/>
            </w:tcBorders>
          </w:tcPr>
          <w:p w14:paraId="33B95EDC" w14:textId="3B44E119" w:rsidR="002C1851" w:rsidRPr="00BD35BE" w:rsidRDefault="00707CAB" w:rsidP="008515A6">
            <w:pPr>
              <w:rPr>
                <w:rFonts w:cs="Tahoma"/>
                <w:lang w:val="sr-Latn-CS"/>
              </w:rPr>
            </w:pPr>
            <w:r>
              <w:rPr>
                <w:rFonts w:cs="Tahoma"/>
                <w:lang w:val="sr-Latn-CS"/>
              </w:rPr>
              <w:t>Превентивне</w:t>
            </w:r>
            <w:r w:rsidR="002C1851" w:rsidRPr="00BD35BE">
              <w:rPr>
                <w:rFonts w:cs="Tahoma"/>
                <w:lang w:val="sr-Latn-CS"/>
              </w:rPr>
              <w:t xml:space="preserve"> </w:t>
            </w:r>
            <w:r>
              <w:rPr>
                <w:rFonts w:cs="Tahoma"/>
                <w:lang w:val="sr-Latn-CS"/>
              </w:rPr>
              <w:t>активности</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спречавање</w:t>
            </w:r>
            <w:r w:rsidR="002C1851" w:rsidRPr="00BD35BE">
              <w:rPr>
                <w:rFonts w:cs="Tahoma"/>
                <w:lang w:val="sr-Latn-CS"/>
              </w:rPr>
              <w:t xml:space="preserve"> </w:t>
            </w:r>
            <w:r>
              <w:rPr>
                <w:rFonts w:cs="Tahoma"/>
                <w:lang w:val="sr-Latn-CS"/>
              </w:rPr>
              <w:t>насиља</w:t>
            </w:r>
          </w:p>
        </w:tc>
        <w:tc>
          <w:tcPr>
            <w:tcW w:w="6283" w:type="dxa"/>
            <w:tcBorders>
              <w:top w:val="nil"/>
              <w:left w:val="nil"/>
              <w:bottom w:val="nil"/>
              <w:right w:val="nil"/>
            </w:tcBorders>
          </w:tcPr>
          <w:p w14:paraId="6978DBCF" w14:textId="66ECBF2C" w:rsidR="002C1851" w:rsidRPr="00BD35BE" w:rsidRDefault="00707CAB" w:rsidP="00242081">
            <w:pPr>
              <w:pStyle w:val="ListParagraph"/>
              <w:numPr>
                <w:ilvl w:val="0"/>
                <w:numId w:val="18"/>
              </w:numPr>
              <w:rPr>
                <w:rFonts w:cs="Tahoma"/>
                <w:lang w:val="sr-Latn-CS"/>
              </w:rPr>
            </w:pPr>
            <w:r>
              <w:rPr>
                <w:rFonts w:cs="Tahoma"/>
                <w:lang w:val="sr-Latn-CS"/>
              </w:rPr>
              <w:t>Неопходно</w:t>
            </w:r>
            <w:r w:rsidR="002C1851" w:rsidRPr="00BD35BE">
              <w:rPr>
                <w:rFonts w:cs="Tahoma"/>
                <w:lang w:val="sr-Latn-CS"/>
              </w:rPr>
              <w:t xml:space="preserve"> </w:t>
            </w:r>
            <w:r>
              <w:rPr>
                <w:rFonts w:cs="Tahoma"/>
                <w:lang w:val="sr-Latn-CS"/>
              </w:rPr>
              <w:t>је</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свеобухватно</w:t>
            </w:r>
            <w:r w:rsidR="002C1851" w:rsidRPr="00BD35BE">
              <w:rPr>
                <w:rFonts w:cs="Tahoma"/>
                <w:lang w:val="sr-Latn-CS"/>
              </w:rPr>
              <w:t xml:space="preserve"> </w:t>
            </w:r>
            <w:r>
              <w:rPr>
                <w:rFonts w:cs="Tahoma"/>
                <w:lang w:val="sr-Latn-CS"/>
              </w:rPr>
              <w:t>превентивно</w:t>
            </w:r>
            <w:r w:rsidR="002C1851" w:rsidRPr="00BD35BE">
              <w:rPr>
                <w:rFonts w:cs="Tahoma"/>
                <w:lang w:val="sr-Latn-CS"/>
              </w:rPr>
              <w:t xml:space="preserve"> </w:t>
            </w:r>
            <w:r>
              <w:rPr>
                <w:rFonts w:cs="Tahoma"/>
                <w:lang w:val="sr-Latn-CS"/>
              </w:rPr>
              <w:t>дјеловање</w:t>
            </w:r>
            <w:r w:rsidR="002C1851" w:rsidRPr="00BD35BE">
              <w:rPr>
                <w:rFonts w:cs="Tahoma"/>
                <w:lang w:val="sr-Latn-CS"/>
              </w:rPr>
              <w:t xml:space="preserve">, </w:t>
            </w:r>
            <w:r>
              <w:rPr>
                <w:rFonts w:cs="Tahoma"/>
                <w:lang w:val="sr-Latn-CS"/>
              </w:rPr>
              <w:t>како</w:t>
            </w:r>
            <w:r w:rsidR="002C1851" w:rsidRPr="00BD35BE">
              <w:rPr>
                <w:rFonts w:cs="Tahoma"/>
                <w:lang w:val="sr-Latn-CS"/>
              </w:rPr>
              <w:t xml:space="preserve"> </w:t>
            </w:r>
            <w:r>
              <w:rPr>
                <w:rFonts w:cs="Tahoma"/>
                <w:lang w:val="sr-Latn-CS"/>
              </w:rPr>
              <w:t>би</w:t>
            </w:r>
            <w:r w:rsidR="002C1851" w:rsidRPr="00BD35BE">
              <w:rPr>
                <w:rFonts w:cs="Tahoma"/>
                <w:lang w:val="sr-Latn-CS"/>
              </w:rPr>
              <w:t xml:space="preserve"> </w:t>
            </w:r>
            <w:r>
              <w:rPr>
                <w:rFonts w:cs="Tahoma"/>
                <w:lang w:val="sr-Latn-CS"/>
              </w:rPr>
              <w:t>се</w:t>
            </w:r>
            <w:r w:rsidR="002C1851" w:rsidRPr="00BD35BE">
              <w:rPr>
                <w:rFonts w:cs="Tahoma"/>
                <w:lang w:val="sr-Latn-CS"/>
              </w:rPr>
              <w:t xml:space="preserve"> </w:t>
            </w:r>
            <w:r>
              <w:rPr>
                <w:rFonts w:cs="Tahoma"/>
                <w:lang w:val="sr-Latn-CS"/>
              </w:rPr>
              <w:t>створили</w:t>
            </w:r>
            <w:r w:rsidR="002C1851" w:rsidRPr="00BD35BE">
              <w:rPr>
                <w:rFonts w:cs="Tahoma"/>
                <w:lang w:val="sr-Latn-CS"/>
              </w:rPr>
              <w:t xml:space="preserve"> </w:t>
            </w:r>
            <w:r>
              <w:rPr>
                <w:rFonts w:cs="Tahoma"/>
                <w:lang w:val="sr-Latn-CS"/>
              </w:rPr>
              <w:t>услови</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стварање</w:t>
            </w:r>
            <w:r w:rsidR="002C1851" w:rsidRPr="00BD35BE">
              <w:rPr>
                <w:rFonts w:cs="Tahoma"/>
                <w:lang w:val="sr-Latn-CS"/>
              </w:rPr>
              <w:t xml:space="preserve"> </w:t>
            </w:r>
            <w:r>
              <w:rPr>
                <w:rFonts w:cs="Tahoma"/>
                <w:lang w:val="sr-Latn-CS"/>
              </w:rPr>
              <w:t>сигурног</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подстицајног</w:t>
            </w:r>
            <w:r w:rsidR="002C1851" w:rsidRPr="00BD35BE">
              <w:rPr>
                <w:rFonts w:cs="Tahoma"/>
                <w:lang w:val="sr-Latn-CS"/>
              </w:rPr>
              <w:t xml:space="preserve"> </w:t>
            </w:r>
            <w:r>
              <w:rPr>
                <w:rFonts w:cs="Tahoma"/>
                <w:lang w:val="sr-Latn-CS"/>
              </w:rPr>
              <w:t>окружења</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сву</w:t>
            </w:r>
            <w:r w:rsidR="002C1851" w:rsidRPr="00BD35BE">
              <w:rPr>
                <w:rFonts w:cs="Tahoma"/>
                <w:lang w:val="sr-Latn-CS"/>
              </w:rPr>
              <w:t xml:space="preserve"> </w:t>
            </w:r>
            <w:r>
              <w:rPr>
                <w:rFonts w:cs="Tahoma"/>
                <w:lang w:val="sr-Latn-CS"/>
              </w:rPr>
              <w:t>дјецу</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јасног</w:t>
            </w:r>
            <w:r w:rsidR="002C1851" w:rsidRPr="00BD35BE">
              <w:rPr>
                <w:rFonts w:cs="Tahoma"/>
                <w:lang w:val="sr-Latn-CS"/>
              </w:rPr>
              <w:t xml:space="preserve"> </w:t>
            </w:r>
            <w:r>
              <w:rPr>
                <w:rFonts w:cs="Tahoma"/>
                <w:lang w:val="sr-Latn-CS"/>
              </w:rPr>
              <w:t>става</w:t>
            </w:r>
            <w:r w:rsidR="002C1851" w:rsidRPr="00BD35BE">
              <w:rPr>
                <w:rFonts w:cs="Tahoma"/>
                <w:lang w:val="sr-Latn-CS"/>
              </w:rPr>
              <w:t xml:space="preserve"> </w:t>
            </w:r>
            <w:r>
              <w:rPr>
                <w:rFonts w:cs="Tahoma"/>
                <w:lang w:val="sr-Latn-CS"/>
              </w:rPr>
              <w:t>нетолеранције</w:t>
            </w:r>
            <w:r w:rsidR="002C1851" w:rsidRPr="00BD35BE">
              <w:rPr>
                <w:rFonts w:cs="Tahoma"/>
                <w:lang w:val="sr-Latn-CS"/>
              </w:rPr>
              <w:t xml:space="preserve"> </w:t>
            </w:r>
            <w:r>
              <w:rPr>
                <w:rFonts w:cs="Tahoma"/>
                <w:lang w:val="sr-Latn-CS"/>
              </w:rPr>
              <w:t>на</w:t>
            </w:r>
            <w:r w:rsidR="002C1851" w:rsidRPr="00BD35BE">
              <w:rPr>
                <w:rFonts w:cs="Tahoma"/>
                <w:lang w:val="sr-Latn-CS"/>
              </w:rPr>
              <w:t xml:space="preserve"> </w:t>
            </w:r>
            <w:r>
              <w:rPr>
                <w:rFonts w:cs="Tahoma"/>
                <w:lang w:val="sr-Latn-CS"/>
              </w:rPr>
              <w:t>насиље</w:t>
            </w:r>
            <w:r w:rsidR="002C1851" w:rsidRPr="00BD35BE">
              <w:rPr>
                <w:rFonts w:cs="Tahoma"/>
                <w:lang w:val="sr-Latn-CS"/>
              </w:rPr>
              <w:t>.</w:t>
            </w:r>
          </w:p>
          <w:p w14:paraId="5C9595C0" w14:textId="77777777" w:rsidR="002C1851" w:rsidRPr="00BD35BE" w:rsidRDefault="002C1851" w:rsidP="008515A6">
            <w:pPr>
              <w:rPr>
                <w:rFonts w:cs="Tahoma"/>
                <w:lang w:val="sr-Latn-CS"/>
              </w:rPr>
            </w:pPr>
          </w:p>
        </w:tc>
      </w:tr>
      <w:tr w:rsidR="002C1851" w:rsidRPr="00BD35BE" w14:paraId="774DFA6F" w14:textId="77777777" w:rsidTr="008515A6">
        <w:tc>
          <w:tcPr>
            <w:tcW w:w="2761" w:type="dxa"/>
            <w:tcBorders>
              <w:top w:val="nil"/>
              <w:left w:val="nil"/>
              <w:bottom w:val="nil"/>
              <w:right w:val="nil"/>
            </w:tcBorders>
          </w:tcPr>
          <w:p w14:paraId="72A28EC6" w14:textId="6E772DDB" w:rsidR="002C1851" w:rsidRPr="00BD35BE" w:rsidRDefault="00707CAB" w:rsidP="008515A6">
            <w:pPr>
              <w:rPr>
                <w:rFonts w:cs="Tahoma"/>
                <w:lang w:val="sr-Latn-CS"/>
              </w:rPr>
            </w:pPr>
            <w:r>
              <w:rPr>
                <w:rFonts w:cs="Tahoma"/>
                <w:lang w:val="sr-Latn-CS"/>
              </w:rPr>
              <w:t>Рад</w:t>
            </w:r>
            <w:r w:rsidR="002C1851" w:rsidRPr="00BD35BE">
              <w:rPr>
                <w:rFonts w:cs="Tahoma"/>
                <w:lang w:val="sr-Latn-CS"/>
              </w:rPr>
              <w:t xml:space="preserve"> </w:t>
            </w:r>
            <w:r>
              <w:rPr>
                <w:rFonts w:cs="Tahoma"/>
                <w:lang w:val="sr-Latn-CS"/>
              </w:rPr>
              <w:t>са</w:t>
            </w:r>
            <w:r w:rsidR="002C1851" w:rsidRPr="00BD35BE">
              <w:rPr>
                <w:rFonts w:cs="Tahoma"/>
                <w:lang w:val="sr-Latn-CS"/>
              </w:rPr>
              <w:t xml:space="preserve"> </w:t>
            </w:r>
            <w:r>
              <w:rPr>
                <w:rFonts w:cs="Tahoma"/>
                <w:lang w:val="sr-Latn-CS"/>
              </w:rPr>
              <w:t>радницима</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образовању</w:t>
            </w:r>
          </w:p>
        </w:tc>
        <w:tc>
          <w:tcPr>
            <w:tcW w:w="6283" w:type="dxa"/>
            <w:tcBorders>
              <w:top w:val="nil"/>
              <w:left w:val="nil"/>
              <w:bottom w:val="nil"/>
              <w:right w:val="nil"/>
            </w:tcBorders>
          </w:tcPr>
          <w:p w14:paraId="614C3D56" w14:textId="2669ADE5" w:rsidR="002C1851" w:rsidRPr="00BD35BE" w:rsidRDefault="00707CAB" w:rsidP="00242081">
            <w:pPr>
              <w:pStyle w:val="ListParagraph"/>
              <w:numPr>
                <w:ilvl w:val="0"/>
                <w:numId w:val="19"/>
              </w:numPr>
              <w:ind w:left="327" w:hanging="327"/>
              <w:rPr>
                <w:rFonts w:cs="Tahoma"/>
                <w:lang w:val="sr-Latn-CS"/>
              </w:rPr>
            </w:pPr>
            <w:r>
              <w:rPr>
                <w:rFonts w:cs="Tahoma"/>
                <w:lang w:val="sr-Latn-CS"/>
              </w:rPr>
              <w:t>Едукација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обука</w:t>
            </w:r>
            <w:r w:rsidR="002C1851" w:rsidRPr="00BD35BE">
              <w:rPr>
                <w:rFonts w:cs="Tahoma"/>
                <w:lang w:val="sr-Latn-CS"/>
              </w:rPr>
              <w:t xml:space="preserve"> </w:t>
            </w:r>
            <w:r>
              <w:rPr>
                <w:rFonts w:cs="Tahoma"/>
                <w:lang w:val="sr-Latn-CS"/>
              </w:rPr>
              <w:t>радника</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образовном</w:t>
            </w:r>
            <w:r w:rsidR="002C1851" w:rsidRPr="00BD35BE">
              <w:rPr>
                <w:rFonts w:cs="Tahoma"/>
                <w:lang w:val="sr-Latn-CS"/>
              </w:rPr>
              <w:t xml:space="preserve"> </w:t>
            </w:r>
            <w:r>
              <w:rPr>
                <w:rFonts w:cs="Tahoma"/>
                <w:lang w:val="sr-Latn-CS"/>
              </w:rPr>
              <w:t>систему</w:t>
            </w:r>
            <w:r w:rsidR="002C1851" w:rsidRPr="00BD35BE">
              <w:rPr>
                <w:rFonts w:cs="Tahoma"/>
                <w:lang w:val="sr-Latn-CS"/>
              </w:rPr>
              <w:t xml:space="preserve"> </w:t>
            </w:r>
            <w:r>
              <w:rPr>
                <w:rFonts w:cs="Tahoma"/>
                <w:lang w:val="sr-Latn-CS"/>
              </w:rPr>
              <w:t>о</w:t>
            </w:r>
            <w:r w:rsidR="002C1851" w:rsidRPr="00BD35BE">
              <w:rPr>
                <w:rFonts w:cs="Tahoma"/>
                <w:lang w:val="sr-Latn-CS"/>
              </w:rPr>
              <w:t xml:space="preserve"> </w:t>
            </w:r>
            <w:r>
              <w:rPr>
                <w:rFonts w:cs="Tahoma"/>
                <w:lang w:val="sr-Latn-CS"/>
              </w:rPr>
              <w:t>насиљу</w:t>
            </w:r>
            <w:r w:rsidR="002C1851" w:rsidRPr="00BD35BE">
              <w:rPr>
                <w:rFonts w:cs="Tahoma"/>
                <w:lang w:val="sr-Latn-CS"/>
              </w:rPr>
              <w:t xml:space="preserve">, </w:t>
            </w:r>
            <w:r>
              <w:rPr>
                <w:rFonts w:cs="Tahoma"/>
                <w:lang w:val="sr-Latn-CS"/>
              </w:rPr>
              <w:t>препознавању</w:t>
            </w:r>
            <w:r w:rsidR="002C1851" w:rsidRPr="00BD35BE">
              <w:rPr>
                <w:rFonts w:cs="Tahoma"/>
                <w:lang w:val="sr-Latn-CS"/>
              </w:rPr>
              <w:t xml:space="preserve">, </w:t>
            </w:r>
            <w:r>
              <w:rPr>
                <w:rFonts w:cs="Tahoma"/>
                <w:lang w:val="sr-Latn-CS"/>
              </w:rPr>
              <w:t>реаговању</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спречавању</w:t>
            </w:r>
            <w:r w:rsidR="002C1851" w:rsidRPr="00BD35BE">
              <w:rPr>
                <w:rFonts w:cs="Tahoma"/>
                <w:lang w:val="sr-Latn-CS"/>
              </w:rPr>
              <w:t xml:space="preserve"> </w:t>
            </w:r>
            <w:r>
              <w:rPr>
                <w:rFonts w:cs="Tahoma"/>
                <w:lang w:val="sr-Latn-CS"/>
              </w:rPr>
              <w:t>насиља</w:t>
            </w:r>
            <w:r w:rsidR="002C1851" w:rsidRPr="00BD35BE">
              <w:rPr>
                <w:rFonts w:cs="Tahoma"/>
                <w:lang w:val="sr-Latn-CS"/>
              </w:rPr>
              <w:t xml:space="preserve">. </w:t>
            </w:r>
          </w:p>
          <w:p w14:paraId="44D9EC60" w14:textId="77777777" w:rsidR="002C1851" w:rsidRPr="00BD35BE" w:rsidRDefault="002C1851" w:rsidP="008515A6">
            <w:pPr>
              <w:pStyle w:val="ListParagraph"/>
              <w:ind w:left="327"/>
              <w:rPr>
                <w:rFonts w:cs="Tahoma"/>
                <w:lang w:val="sr-Latn-CS"/>
              </w:rPr>
            </w:pPr>
          </w:p>
        </w:tc>
      </w:tr>
      <w:tr w:rsidR="002C1851" w:rsidRPr="00BD35BE" w14:paraId="4D18FCE9" w14:textId="77777777" w:rsidTr="008515A6">
        <w:tc>
          <w:tcPr>
            <w:tcW w:w="2761" w:type="dxa"/>
            <w:tcBorders>
              <w:top w:val="nil"/>
              <w:left w:val="nil"/>
              <w:bottom w:val="nil"/>
              <w:right w:val="nil"/>
            </w:tcBorders>
          </w:tcPr>
          <w:p w14:paraId="058D732F" w14:textId="01D9DDF2" w:rsidR="002C1851" w:rsidRPr="00BD35BE" w:rsidRDefault="00707CAB" w:rsidP="008515A6">
            <w:pPr>
              <w:rPr>
                <w:rFonts w:cs="Tahoma"/>
                <w:lang w:val="sr-Latn-CS"/>
              </w:rPr>
            </w:pPr>
            <w:r>
              <w:rPr>
                <w:rFonts w:cs="Tahoma"/>
                <w:lang w:val="sr-Latn-CS"/>
              </w:rPr>
              <w:t>Ревизија</w:t>
            </w:r>
            <w:r w:rsidR="002C1851" w:rsidRPr="00BD35BE">
              <w:rPr>
                <w:rFonts w:cs="Tahoma"/>
                <w:lang w:val="sr-Latn-CS"/>
              </w:rPr>
              <w:t xml:space="preserve"> </w:t>
            </w:r>
            <w:r>
              <w:rPr>
                <w:rFonts w:cs="Tahoma"/>
                <w:lang w:val="sr-Latn-CS"/>
              </w:rPr>
              <w:t>планова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безбједност</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школама</w:t>
            </w:r>
          </w:p>
        </w:tc>
        <w:tc>
          <w:tcPr>
            <w:tcW w:w="6283" w:type="dxa"/>
            <w:tcBorders>
              <w:top w:val="nil"/>
              <w:left w:val="nil"/>
              <w:bottom w:val="nil"/>
              <w:right w:val="nil"/>
            </w:tcBorders>
          </w:tcPr>
          <w:p w14:paraId="1E88731F" w14:textId="6DECC357" w:rsidR="002C1851" w:rsidRPr="00BD35BE" w:rsidRDefault="00707CAB" w:rsidP="00242081">
            <w:pPr>
              <w:pStyle w:val="ListParagraph"/>
              <w:numPr>
                <w:ilvl w:val="0"/>
                <w:numId w:val="18"/>
              </w:numPr>
              <w:rPr>
                <w:rFonts w:cs="Tahoma"/>
                <w:lang w:val="sr-Latn-CS"/>
              </w:rPr>
            </w:pPr>
            <w:r>
              <w:rPr>
                <w:rFonts w:cs="Tahoma"/>
                <w:lang w:val="sr-Latn-CS"/>
              </w:rPr>
              <w:t>Ревидирање</w:t>
            </w:r>
            <w:r w:rsidR="002C1851" w:rsidRPr="00BD35BE">
              <w:rPr>
                <w:rFonts w:cs="Tahoma"/>
                <w:lang w:val="sr-Latn-CS"/>
              </w:rPr>
              <w:t xml:space="preserve"> </w:t>
            </w:r>
            <w:r>
              <w:rPr>
                <w:rFonts w:cs="Tahoma"/>
                <w:lang w:val="sr-Latn-CS"/>
              </w:rPr>
              <w:t>постојећег</w:t>
            </w:r>
            <w:r w:rsidR="002C1851" w:rsidRPr="00BD35BE">
              <w:rPr>
                <w:rFonts w:cs="Tahoma"/>
                <w:lang w:val="sr-Latn-CS"/>
              </w:rPr>
              <w:t xml:space="preserve"> </w:t>
            </w:r>
            <w:r>
              <w:rPr>
                <w:rFonts w:cs="Tahoma"/>
                <w:lang w:val="sr-Latn-CS"/>
              </w:rPr>
              <w:t>Протокола</w:t>
            </w:r>
            <w:r w:rsidR="002C1851" w:rsidRPr="00BD35BE">
              <w:rPr>
                <w:rFonts w:cs="Tahoma"/>
                <w:lang w:val="sr-Latn-CS"/>
              </w:rPr>
              <w:t xml:space="preserve"> </w:t>
            </w:r>
            <w:r>
              <w:rPr>
                <w:rFonts w:cs="Tahoma"/>
                <w:lang w:val="sr-Latn-CS"/>
              </w:rPr>
              <w:t>о</w:t>
            </w:r>
            <w:r w:rsidR="002C1851" w:rsidRPr="00BD35BE">
              <w:rPr>
                <w:rFonts w:cs="Tahoma"/>
                <w:lang w:val="sr-Latn-CS"/>
              </w:rPr>
              <w:t xml:space="preserve"> </w:t>
            </w:r>
            <w:r>
              <w:rPr>
                <w:rFonts w:cs="Tahoma"/>
                <w:lang w:val="sr-Latn-CS"/>
              </w:rPr>
              <w:t>поступању</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случајевима</w:t>
            </w:r>
            <w:r w:rsidR="002C1851" w:rsidRPr="00BD35BE">
              <w:rPr>
                <w:rFonts w:cs="Tahoma"/>
                <w:lang w:val="sr-Latn-CS"/>
              </w:rPr>
              <w:t xml:space="preserve"> </w:t>
            </w:r>
            <w:r>
              <w:rPr>
                <w:rFonts w:cs="Tahoma"/>
                <w:lang w:val="sr-Latn-CS"/>
              </w:rPr>
              <w:t>насиља</w:t>
            </w:r>
            <w:r w:rsidR="002C1851" w:rsidRPr="00BD35BE">
              <w:rPr>
                <w:rFonts w:cs="Tahoma"/>
                <w:lang w:val="sr-Latn-CS"/>
              </w:rPr>
              <w:t xml:space="preserve">, </w:t>
            </w:r>
            <w:r>
              <w:rPr>
                <w:rFonts w:cs="Tahoma"/>
                <w:lang w:val="sr-Latn-CS"/>
              </w:rPr>
              <w:t>злостављања</w:t>
            </w:r>
            <w:r w:rsidR="002C1851" w:rsidRPr="00BD35BE">
              <w:rPr>
                <w:rFonts w:cs="Tahoma"/>
                <w:lang w:val="sr-Latn-CS"/>
              </w:rPr>
              <w:t xml:space="preserve"> </w:t>
            </w:r>
            <w:r>
              <w:rPr>
                <w:rFonts w:cs="Tahoma"/>
                <w:lang w:val="sr-Latn-CS"/>
              </w:rPr>
              <w:t>или</w:t>
            </w:r>
            <w:r w:rsidR="002C1851" w:rsidRPr="00BD35BE">
              <w:rPr>
                <w:rFonts w:cs="Tahoma"/>
                <w:lang w:val="sr-Latn-CS"/>
              </w:rPr>
              <w:t xml:space="preserve"> </w:t>
            </w:r>
            <w:r>
              <w:rPr>
                <w:rFonts w:cs="Tahoma"/>
                <w:lang w:val="sr-Latn-CS"/>
              </w:rPr>
              <w:t>занемаривања</w:t>
            </w:r>
            <w:r w:rsidR="002C1851" w:rsidRPr="00BD35BE">
              <w:rPr>
                <w:rFonts w:cs="Tahoma"/>
                <w:lang w:val="sr-Latn-CS"/>
              </w:rPr>
              <w:t xml:space="preserve">, </w:t>
            </w:r>
            <w:r>
              <w:rPr>
                <w:rFonts w:cs="Tahoma"/>
                <w:lang w:val="sr-Latn-CS"/>
              </w:rPr>
              <w:t>а</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циљу</w:t>
            </w:r>
            <w:r w:rsidR="002C1851" w:rsidRPr="00BD35BE">
              <w:rPr>
                <w:rFonts w:cs="Tahoma"/>
                <w:lang w:val="sr-Latn-CS"/>
              </w:rPr>
              <w:t xml:space="preserve"> </w:t>
            </w:r>
            <w:r>
              <w:rPr>
                <w:rFonts w:cs="Tahoma"/>
                <w:lang w:val="sr-Latn-CS"/>
              </w:rPr>
              <w:t>унапријеђења</w:t>
            </w:r>
            <w:r w:rsidR="002C1851" w:rsidRPr="00BD35BE">
              <w:rPr>
                <w:rFonts w:cs="Tahoma"/>
                <w:lang w:val="sr-Latn-CS"/>
              </w:rPr>
              <w:t xml:space="preserve"> </w:t>
            </w:r>
            <w:r>
              <w:rPr>
                <w:rFonts w:cs="Tahoma"/>
                <w:lang w:val="sr-Latn-CS"/>
              </w:rPr>
              <w:t>заштите</w:t>
            </w:r>
            <w:r w:rsidR="002C1851" w:rsidRPr="00BD35BE">
              <w:rPr>
                <w:rFonts w:cs="Tahoma"/>
                <w:lang w:val="sr-Latn-CS"/>
              </w:rPr>
              <w:t xml:space="preserve"> </w:t>
            </w:r>
            <w:r>
              <w:rPr>
                <w:rFonts w:cs="Tahoma"/>
                <w:lang w:val="sr-Latn-CS"/>
              </w:rPr>
              <w:t>дјеце</w:t>
            </w:r>
            <w:r w:rsidR="002C1851" w:rsidRPr="00BD35BE">
              <w:rPr>
                <w:rFonts w:cs="Tahoma"/>
                <w:lang w:val="sr-Latn-CS"/>
              </w:rPr>
              <w:t xml:space="preserve"> </w:t>
            </w:r>
            <w:r>
              <w:rPr>
                <w:rFonts w:cs="Tahoma"/>
                <w:lang w:val="sr-Latn-CS"/>
              </w:rPr>
              <w:t>од</w:t>
            </w:r>
            <w:r w:rsidR="002C1851" w:rsidRPr="00BD35BE">
              <w:rPr>
                <w:rFonts w:cs="Tahoma"/>
                <w:lang w:val="sr-Latn-CS"/>
              </w:rPr>
              <w:t xml:space="preserve"> </w:t>
            </w:r>
            <w:r>
              <w:rPr>
                <w:rFonts w:cs="Tahoma"/>
                <w:lang w:val="sr-Latn-CS"/>
              </w:rPr>
              <w:t>свих</w:t>
            </w:r>
            <w:r w:rsidR="002C1851" w:rsidRPr="00BD35BE">
              <w:rPr>
                <w:rFonts w:cs="Tahoma"/>
                <w:lang w:val="sr-Latn-CS"/>
              </w:rPr>
              <w:t xml:space="preserve"> </w:t>
            </w:r>
            <w:r>
              <w:rPr>
                <w:rFonts w:cs="Tahoma"/>
                <w:lang w:val="sr-Latn-CS"/>
              </w:rPr>
              <w:t>облика</w:t>
            </w:r>
            <w:r w:rsidR="002C1851" w:rsidRPr="00BD35BE">
              <w:rPr>
                <w:rFonts w:cs="Tahoma"/>
                <w:lang w:val="sr-Latn-CS"/>
              </w:rPr>
              <w:t xml:space="preserve"> </w:t>
            </w:r>
            <w:r>
              <w:rPr>
                <w:rFonts w:cs="Tahoma"/>
                <w:lang w:val="sr-Latn-CS"/>
              </w:rPr>
              <w:t>насиља</w:t>
            </w:r>
            <w:r w:rsidR="002C1851" w:rsidRPr="00BD35BE">
              <w:rPr>
                <w:rFonts w:cs="Tahoma"/>
                <w:lang w:val="sr-Latn-CS"/>
              </w:rPr>
              <w:t xml:space="preserve">, </w:t>
            </w:r>
            <w:r>
              <w:rPr>
                <w:rFonts w:cs="Tahoma"/>
                <w:lang w:val="sr-Latn-CS"/>
              </w:rPr>
              <w:t>злостављања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занемаривања</w:t>
            </w:r>
            <w:r w:rsidR="002C1851" w:rsidRPr="00BD35BE">
              <w:rPr>
                <w:rFonts w:cs="Tahoma"/>
                <w:lang w:val="sr-Latn-CS"/>
              </w:rPr>
              <w:t>.</w:t>
            </w:r>
          </w:p>
          <w:p w14:paraId="73B523B5" w14:textId="2325C035" w:rsidR="002C1851" w:rsidRPr="00BD35BE" w:rsidRDefault="00707CAB" w:rsidP="00242081">
            <w:pPr>
              <w:pStyle w:val="ListParagraph"/>
              <w:numPr>
                <w:ilvl w:val="0"/>
                <w:numId w:val="18"/>
              </w:numPr>
              <w:rPr>
                <w:rFonts w:cs="Tahoma"/>
                <w:lang w:val="sr-Latn-CS"/>
              </w:rPr>
            </w:pPr>
            <w:r>
              <w:rPr>
                <w:rFonts w:cs="Tahoma"/>
                <w:lang w:val="sr-Latn-CS"/>
              </w:rPr>
              <w:t>Спровести</w:t>
            </w:r>
            <w:r w:rsidR="002C1851" w:rsidRPr="00BD35BE">
              <w:rPr>
                <w:rFonts w:cs="Tahoma"/>
                <w:lang w:val="sr-Latn-CS"/>
              </w:rPr>
              <w:t xml:space="preserve"> </w:t>
            </w:r>
            <w:r>
              <w:rPr>
                <w:rFonts w:cs="Tahoma"/>
                <w:lang w:val="sr-Latn-CS"/>
              </w:rPr>
              <w:t>годишњу</w:t>
            </w:r>
            <w:r w:rsidR="002C1851" w:rsidRPr="00BD35BE">
              <w:rPr>
                <w:rFonts w:cs="Tahoma"/>
                <w:lang w:val="sr-Latn-CS"/>
              </w:rPr>
              <w:t xml:space="preserve"> </w:t>
            </w:r>
            <w:r>
              <w:rPr>
                <w:rFonts w:cs="Tahoma"/>
                <w:lang w:val="sr-Latn-CS"/>
              </w:rPr>
              <w:t>ревизију</w:t>
            </w:r>
            <w:r w:rsidR="002C1851" w:rsidRPr="00BD35BE">
              <w:rPr>
                <w:rFonts w:cs="Tahoma"/>
                <w:lang w:val="sr-Latn-CS"/>
              </w:rPr>
              <w:t xml:space="preserve"> </w:t>
            </w:r>
            <w:r>
              <w:rPr>
                <w:rFonts w:cs="Tahoma"/>
                <w:lang w:val="sr-Latn-CS"/>
              </w:rPr>
              <w:t>политика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процедура</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безбје</w:t>
            </w:r>
            <w:r>
              <w:rPr>
                <w:rFonts w:cs="Tahoma"/>
                <w:lang w:val="sr-Latn-BA"/>
              </w:rPr>
              <w:t>д</w:t>
            </w:r>
            <w:r>
              <w:rPr>
                <w:rFonts w:cs="Tahoma"/>
                <w:lang w:val="sr-Latn-CS"/>
              </w:rPr>
              <w:t>ност</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школама</w:t>
            </w:r>
            <w:r w:rsidR="002C1851" w:rsidRPr="00BD35BE">
              <w:rPr>
                <w:rFonts w:cs="Tahoma"/>
                <w:lang w:val="sr-Latn-CS"/>
              </w:rPr>
              <w:t xml:space="preserve">, </w:t>
            </w:r>
            <w:r>
              <w:rPr>
                <w:rFonts w:cs="Tahoma"/>
                <w:lang w:val="sr-Latn-CS"/>
              </w:rPr>
              <w:t>по</w:t>
            </w:r>
            <w:r w:rsidR="002C1851" w:rsidRPr="00BD35BE">
              <w:rPr>
                <w:rFonts w:cs="Tahoma"/>
                <w:lang w:val="sr-Latn-CS"/>
              </w:rPr>
              <w:t xml:space="preserve"> </w:t>
            </w:r>
            <w:r>
              <w:rPr>
                <w:rFonts w:cs="Tahoma"/>
                <w:lang w:val="sr-Latn-CS"/>
              </w:rPr>
              <w:t>потреби</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чешће</w:t>
            </w:r>
            <w:r w:rsidR="002C1851" w:rsidRPr="00BD35BE">
              <w:rPr>
                <w:rFonts w:cs="Tahoma"/>
                <w:lang w:val="sr-Latn-CS"/>
              </w:rPr>
              <w:t xml:space="preserve">, </w:t>
            </w:r>
            <w:r>
              <w:rPr>
                <w:rFonts w:cs="Tahoma"/>
                <w:lang w:val="sr-Latn-CS"/>
              </w:rPr>
              <w:t>како</w:t>
            </w:r>
            <w:r w:rsidR="002C1851" w:rsidRPr="00BD35BE">
              <w:rPr>
                <w:rFonts w:cs="Tahoma"/>
                <w:lang w:val="sr-Latn-CS"/>
              </w:rPr>
              <w:t xml:space="preserve"> </w:t>
            </w:r>
            <w:r>
              <w:rPr>
                <w:rFonts w:cs="Tahoma"/>
                <w:lang w:val="sr-Latn-CS"/>
              </w:rPr>
              <w:t>би</w:t>
            </w:r>
            <w:r w:rsidR="002C1851" w:rsidRPr="00BD35BE">
              <w:rPr>
                <w:rFonts w:cs="Tahoma"/>
                <w:lang w:val="sr-Latn-CS"/>
              </w:rPr>
              <w:t xml:space="preserve"> </w:t>
            </w:r>
            <w:r>
              <w:rPr>
                <w:rFonts w:cs="Tahoma"/>
                <w:lang w:val="sr-Latn-CS"/>
              </w:rPr>
              <w:t>се</w:t>
            </w:r>
            <w:r w:rsidR="002C1851" w:rsidRPr="00BD35BE">
              <w:rPr>
                <w:rFonts w:cs="Tahoma"/>
                <w:lang w:val="sr-Latn-CS"/>
              </w:rPr>
              <w:t xml:space="preserve"> </w:t>
            </w:r>
            <w:r>
              <w:rPr>
                <w:rFonts w:cs="Tahoma"/>
                <w:lang w:val="sr-Latn-CS"/>
              </w:rPr>
              <w:t>осигурало</w:t>
            </w:r>
            <w:r w:rsidR="002C1851" w:rsidRPr="00BD35BE">
              <w:rPr>
                <w:rFonts w:cs="Tahoma"/>
                <w:lang w:val="sr-Latn-CS"/>
              </w:rPr>
              <w:t xml:space="preserve"> </w:t>
            </w:r>
            <w:r>
              <w:rPr>
                <w:rFonts w:cs="Tahoma"/>
                <w:lang w:val="sr-Latn-CS"/>
              </w:rPr>
              <w:t>да</w:t>
            </w:r>
            <w:r w:rsidR="002C1851" w:rsidRPr="00BD35BE">
              <w:rPr>
                <w:rFonts w:cs="Tahoma"/>
                <w:lang w:val="sr-Latn-CS"/>
              </w:rPr>
              <w:t xml:space="preserve"> </w:t>
            </w:r>
            <w:r>
              <w:rPr>
                <w:rFonts w:cs="Tahoma"/>
                <w:lang w:val="sr-Latn-CS"/>
              </w:rPr>
              <w:t>нови</w:t>
            </w:r>
            <w:r w:rsidR="002C1851" w:rsidRPr="00BD35BE">
              <w:rPr>
                <w:rFonts w:cs="Tahoma"/>
                <w:lang w:val="sr-Latn-CS"/>
              </w:rPr>
              <w:t xml:space="preserve"> </w:t>
            </w:r>
            <w:r>
              <w:rPr>
                <w:rFonts w:cs="Tahoma"/>
                <w:lang w:val="sr-Latn-CS"/>
              </w:rPr>
              <w:t>проблеми</w:t>
            </w:r>
            <w:r w:rsidR="002C1851" w:rsidRPr="00BD35BE">
              <w:rPr>
                <w:rFonts w:cs="Tahoma"/>
                <w:lang w:val="sr-Latn-CS"/>
              </w:rPr>
              <w:t xml:space="preserve"> </w:t>
            </w:r>
            <w:r>
              <w:rPr>
                <w:rFonts w:cs="Tahoma"/>
                <w:lang w:val="sr-Latn-CS"/>
              </w:rPr>
              <w:t>безбједности</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школама</w:t>
            </w:r>
            <w:r w:rsidR="002C1851" w:rsidRPr="00BD35BE">
              <w:rPr>
                <w:rFonts w:cs="Tahoma"/>
                <w:lang w:val="sr-Latn-CS"/>
              </w:rPr>
              <w:t xml:space="preserve"> </w:t>
            </w:r>
            <w:r>
              <w:rPr>
                <w:rFonts w:cs="Tahoma"/>
                <w:lang w:val="sr-Latn-CS"/>
              </w:rPr>
              <w:t>буду</w:t>
            </w:r>
            <w:r w:rsidR="002C1851" w:rsidRPr="00BD35BE">
              <w:rPr>
                <w:rFonts w:cs="Tahoma"/>
                <w:lang w:val="sr-Latn-CS"/>
              </w:rPr>
              <w:t xml:space="preserve"> </w:t>
            </w:r>
            <w:r>
              <w:rPr>
                <w:rFonts w:cs="Tahoma"/>
                <w:lang w:val="sr-Latn-CS"/>
              </w:rPr>
              <w:t>адекватно</w:t>
            </w:r>
            <w:r w:rsidR="002C1851" w:rsidRPr="00BD35BE">
              <w:rPr>
                <w:rFonts w:cs="Tahoma"/>
                <w:lang w:val="sr-Latn-CS"/>
              </w:rPr>
              <w:t xml:space="preserve"> </w:t>
            </w:r>
            <w:r>
              <w:rPr>
                <w:rFonts w:cs="Tahoma"/>
                <w:lang w:val="sr-Latn-CS"/>
              </w:rPr>
              <w:t>покривени</w:t>
            </w:r>
            <w:r w:rsidR="002C1851" w:rsidRPr="00BD35BE">
              <w:rPr>
                <w:rFonts w:cs="Tahoma"/>
                <w:lang w:val="sr-Latn-CS"/>
              </w:rPr>
              <w:t xml:space="preserve"> </w:t>
            </w:r>
            <w:r>
              <w:rPr>
                <w:rFonts w:cs="Tahoma"/>
                <w:lang w:val="sr-Latn-CS"/>
              </w:rPr>
              <w:t>актуелним</w:t>
            </w:r>
            <w:r w:rsidR="002C1851" w:rsidRPr="00BD35BE">
              <w:rPr>
                <w:rFonts w:cs="Tahoma"/>
                <w:lang w:val="sr-Latn-CS"/>
              </w:rPr>
              <w:t xml:space="preserve"> </w:t>
            </w:r>
            <w:r>
              <w:rPr>
                <w:rFonts w:cs="Tahoma"/>
                <w:lang w:val="sr-Latn-CS"/>
              </w:rPr>
              <w:t>школским</w:t>
            </w:r>
            <w:r w:rsidR="002C1851" w:rsidRPr="00BD35BE">
              <w:rPr>
                <w:rFonts w:cs="Tahoma"/>
                <w:lang w:val="sr-Latn-CS"/>
              </w:rPr>
              <w:t xml:space="preserve"> </w:t>
            </w:r>
            <w:r>
              <w:rPr>
                <w:rFonts w:cs="Tahoma"/>
                <w:lang w:val="sr-Latn-CS"/>
              </w:rPr>
              <w:t>кризним</w:t>
            </w:r>
            <w:r w:rsidR="002C1851" w:rsidRPr="00BD35BE">
              <w:rPr>
                <w:rFonts w:cs="Tahoma"/>
                <w:lang w:val="sr-Latn-CS"/>
              </w:rPr>
              <w:t xml:space="preserve"> </w:t>
            </w:r>
            <w:r>
              <w:rPr>
                <w:rFonts w:cs="Tahoma"/>
                <w:lang w:val="sr-Latn-CS"/>
              </w:rPr>
              <w:t>плановима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процедурама</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реаговање</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ванредним</w:t>
            </w:r>
            <w:r w:rsidR="002C1851" w:rsidRPr="00BD35BE">
              <w:rPr>
                <w:rFonts w:cs="Tahoma"/>
                <w:lang w:val="sr-Latn-CS"/>
              </w:rPr>
              <w:t xml:space="preserve"> </w:t>
            </w:r>
            <w:r>
              <w:rPr>
                <w:rFonts w:cs="Tahoma"/>
                <w:lang w:val="sr-Latn-CS"/>
              </w:rPr>
              <w:t>ситуацијама</w:t>
            </w:r>
            <w:r w:rsidR="002C1851" w:rsidRPr="00BD35BE">
              <w:rPr>
                <w:rFonts w:cs="Tahoma"/>
                <w:lang w:val="sr-Latn-CS"/>
              </w:rPr>
              <w:t>.</w:t>
            </w:r>
          </w:p>
          <w:p w14:paraId="0727C07B" w14:textId="39BD4799" w:rsidR="002C1851" w:rsidRPr="00BD35BE" w:rsidRDefault="00707CAB" w:rsidP="00242081">
            <w:pPr>
              <w:pStyle w:val="ListParagraph"/>
              <w:numPr>
                <w:ilvl w:val="0"/>
                <w:numId w:val="18"/>
              </w:numPr>
              <w:rPr>
                <w:rFonts w:cs="Tahoma"/>
                <w:lang w:val="sr-Latn-CS"/>
              </w:rPr>
            </w:pPr>
            <w:r>
              <w:rPr>
                <w:rFonts w:cs="Tahoma"/>
                <w:lang w:val="sr-Latn-CS"/>
              </w:rPr>
              <w:t>Омогућити</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подстаћи</w:t>
            </w:r>
            <w:r w:rsidR="002C1851" w:rsidRPr="00BD35BE">
              <w:rPr>
                <w:rFonts w:cs="Tahoma"/>
                <w:lang w:val="sr-Latn-CS"/>
              </w:rPr>
              <w:t xml:space="preserve"> </w:t>
            </w:r>
            <w:r>
              <w:rPr>
                <w:rFonts w:cs="Tahoma"/>
                <w:lang w:val="sr-Latn-CS"/>
              </w:rPr>
              <w:t>партиципацију</w:t>
            </w:r>
            <w:r w:rsidR="002C1851" w:rsidRPr="00BD35BE">
              <w:rPr>
                <w:rFonts w:cs="Tahoma"/>
                <w:lang w:val="sr-Latn-CS"/>
              </w:rPr>
              <w:t xml:space="preserve"> </w:t>
            </w:r>
            <w:r>
              <w:rPr>
                <w:rFonts w:cs="Tahoma"/>
                <w:lang w:val="sr-Latn-CS"/>
              </w:rPr>
              <w:t>ученика</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планирању</w:t>
            </w:r>
            <w:r w:rsidR="002C1851" w:rsidRPr="00BD35BE">
              <w:rPr>
                <w:rFonts w:cs="Tahoma"/>
                <w:lang w:val="sr-Latn-CS"/>
              </w:rPr>
              <w:t xml:space="preserve"> </w:t>
            </w:r>
            <w:r>
              <w:rPr>
                <w:rFonts w:cs="Tahoma"/>
                <w:lang w:val="sr-Latn-CS"/>
              </w:rPr>
              <w:t>безбједности</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школама</w:t>
            </w:r>
            <w:r w:rsidR="002C1851" w:rsidRPr="00BD35BE">
              <w:rPr>
                <w:rFonts w:cs="Tahoma"/>
                <w:lang w:val="sr-Latn-CS"/>
              </w:rPr>
              <w:t xml:space="preserve">. </w:t>
            </w:r>
          </w:p>
          <w:p w14:paraId="1B0FED8D" w14:textId="77777777" w:rsidR="002C1851" w:rsidRPr="00BD35BE" w:rsidRDefault="002C1851" w:rsidP="008515A6">
            <w:pPr>
              <w:rPr>
                <w:rFonts w:cs="Tahoma"/>
                <w:lang w:val="sr-Latn-CS"/>
              </w:rPr>
            </w:pPr>
          </w:p>
        </w:tc>
      </w:tr>
      <w:tr w:rsidR="002C1851" w:rsidRPr="00BD35BE" w14:paraId="32BC2ABE" w14:textId="77777777" w:rsidTr="008515A6">
        <w:tc>
          <w:tcPr>
            <w:tcW w:w="2761" w:type="dxa"/>
            <w:tcBorders>
              <w:top w:val="nil"/>
              <w:left w:val="nil"/>
              <w:bottom w:val="nil"/>
              <w:right w:val="nil"/>
            </w:tcBorders>
          </w:tcPr>
          <w:p w14:paraId="52AB4372" w14:textId="51E3D84B" w:rsidR="002C1851" w:rsidRPr="00BD35BE" w:rsidRDefault="00707CAB" w:rsidP="008515A6">
            <w:pPr>
              <w:rPr>
                <w:rFonts w:cs="Tahoma"/>
                <w:lang w:val="sr-Latn-CS"/>
              </w:rPr>
            </w:pPr>
            <w:r>
              <w:rPr>
                <w:rFonts w:cs="Tahoma"/>
                <w:lang w:val="sr-Latn-CS"/>
              </w:rPr>
              <w:t>Јасан</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јединствен</w:t>
            </w:r>
            <w:r w:rsidR="002C1851" w:rsidRPr="00BD35BE">
              <w:rPr>
                <w:rFonts w:cs="Tahoma"/>
                <w:lang w:val="sr-Latn-CS"/>
              </w:rPr>
              <w:t xml:space="preserve"> </w:t>
            </w:r>
            <w:r>
              <w:rPr>
                <w:rFonts w:cs="Tahoma"/>
                <w:lang w:val="sr-Latn-CS"/>
              </w:rPr>
              <w:t>став</w:t>
            </w:r>
            <w:r w:rsidR="002C1851" w:rsidRPr="00BD35BE">
              <w:rPr>
                <w:rFonts w:cs="Tahoma"/>
                <w:lang w:val="sr-Latn-CS"/>
              </w:rPr>
              <w:t xml:space="preserve"> </w:t>
            </w:r>
            <w:r>
              <w:rPr>
                <w:rFonts w:cs="Tahoma"/>
                <w:lang w:val="sr-Latn-CS"/>
              </w:rPr>
              <w:t>према</w:t>
            </w:r>
            <w:r w:rsidR="002C1851" w:rsidRPr="00BD35BE">
              <w:rPr>
                <w:rFonts w:cs="Tahoma"/>
                <w:lang w:val="sr-Latn-CS"/>
              </w:rPr>
              <w:t xml:space="preserve"> </w:t>
            </w:r>
            <w:r>
              <w:rPr>
                <w:rFonts w:cs="Tahoma"/>
                <w:lang w:val="sr-Latn-CS"/>
              </w:rPr>
              <w:t>насиљу</w:t>
            </w:r>
          </w:p>
        </w:tc>
        <w:tc>
          <w:tcPr>
            <w:tcW w:w="6283" w:type="dxa"/>
            <w:tcBorders>
              <w:top w:val="nil"/>
              <w:left w:val="nil"/>
              <w:bottom w:val="nil"/>
              <w:right w:val="nil"/>
            </w:tcBorders>
          </w:tcPr>
          <w:p w14:paraId="0F474D3A" w14:textId="683A4C84" w:rsidR="002C1851" w:rsidRPr="00BD35BE" w:rsidRDefault="00707CAB" w:rsidP="00242081">
            <w:pPr>
              <w:pStyle w:val="ListParagraph"/>
              <w:numPr>
                <w:ilvl w:val="0"/>
                <w:numId w:val="17"/>
              </w:numPr>
              <w:ind w:left="327" w:hanging="283"/>
              <w:rPr>
                <w:rFonts w:cs="Tahoma"/>
              </w:rPr>
            </w:pPr>
            <w:r>
              <w:rPr>
                <w:rFonts w:cs="Tahoma"/>
                <w:lang w:val="sr-Latn-CS"/>
              </w:rPr>
              <w:t>Јасан</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јединствен</w:t>
            </w:r>
            <w:r w:rsidR="002C1851" w:rsidRPr="00BD35BE">
              <w:rPr>
                <w:rFonts w:cs="Tahoma"/>
                <w:lang w:val="sr-Latn-CS"/>
              </w:rPr>
              <w:t xml:space="preserve"> </w:t>
            </w:r>
            <w:r>
              <w:rPr>
                <w:rFonts w:cs="Tahoma"/>
                <w:lang w:val="sr-Latn-CS"/>
              </w:rPr>
              <w:t>став</w:t>
            </w:r>
            <w:r w:rsidR="002C1851" w:rsidRPr="00BD35BE">
              <w:rPr>
                <w:rFonts w:cs="Tahoma"/>
                <w:lang w:val="sr-Latn-CS"/>
              </w:rPr>
              <w:t xml:space="preserve"> </w:t>
            </w:r>
            <w:r>
              <w:rPr>
                <w:rFonts w:cs="Tahoma"/>
                <w:lang w:val="sr-Latn-CS"/>
              </w:rPr>
              <w:t>према</w:t>
            </w:r>
            <w:r w:rsidR="002C1851" w:rsidRPr="00BD35BE">
              <w:rPr>
                <w:rFonts w:cs="Tahoma"/>
                <w:lang w:val="sr-Latn-CS"/>
              </w:rPr>
              <w:t xml:space="preserve"> </w:t>
            </w:r>
            <w:r>
              <w:rPr>
                <w:rFonts w:cs="Tahoma"/>
                <w:lang w:val="sr-Latn-CS"/>
              </w:rPr>
              <w:t>насиљу</w:t>
            </w:r>
            <w:r w:rsidR="002C1851" w:rsidRPr="00BD35BE">
              <w:rPr>
                <w:rFonts w:cs="Tahoma"/>
                <w:lang w:val="sr-Latn-CS"/>
              </w:rPr>
              <w:t xml:space="preserve"> </w:t>
            </w:r>
            <w:r>
              <w:rPr>
                <w:rFonts w:cs="Tahoma"/>
                <w:lang w:val="sr-Latn-CS"/>
              </w:rPr>
              <w:t>као</w:t>
            </w:r>
            <w:r w:rsidR="002C1851" w:rsidRPr="00BD35BE">
              <w:rPr>
                <w:rFonts w:cs="Tahoma"/>
                <w:lang w:val="sr-Latn-CS"/>
              </w:rPr>
              <w:t xml:space="preserve"> </w:t>
            </w:r>
            <w:r>
              <w:rPr>
                <w:rFonts w:cs="Tahoma"/>
                <w:lang w:val="sr-Latn-CS"/>
              </w:rPr>
              <w:t>неприхватљивој</w:t>
            </w:r>
            <w:r w:rsidR="002C1851" w:rsidRPr="00BD35BE">
              <w:rPr>
                <w:rFonts w:cs="Tahoma"/>
                <w:lang w:val="sr-Latn-CS"/>
              </w:rPr>
              <w:t xml:space="preserve"> </w:t>
            </w:r>
            <w:r>
              <w:rPr>
                <w:rFonts w:cs="Tahoma"/>
                <w:lang w:val="sr-Latn-CS"/>
              </w:rPr>
              <w:t>појави</w:t>
            </w:r>
            <w:r w:rsidR="002C1851" w:rsidRPr="00BD35BE">
              <w:rPr>
                <w:rFonts w:cs="Tahoma"/>
                <w:lang w:val="sr-Latn-CS"/>
              </w:rPr>
              <w:t xml:space="preserve">, </w:t>
            </w:r>
            <w:r>
              <w:rPr>
                <w:rFonts w:cs="Tahoma"/>
                <w:lang w:val="sr-Latn-CS"/>
              </w:rPr>
              <w:t>након</w:t>
            </w:r>
            <w:r w:rsidR="002C1851" w:rsidRPr="00BD35BE">
              <w:rPr>
                <w:rFonts w:cs="Tahoma"/>
                <w:lang w:val="sr-Latn-CS"/>
              </w:rPr>
              <w:t xml:space="preserve"> </w:t>
            </w:r>
            <w:r>
              <w:rPr>
                <w:rFonts w:cs="Tahoma"/>
                <w:lang w:val="sr-Latn-CS"/>
              </w:rPr>
              <w:t>којег</w:t>
            </w:r>
            <w:r w:rsidR="002C1851" w:rsidRPr="00BD35BE">
              <w:rPr>
                <w:rFonts w:cs="Tahoma"/>
                <w:lang w:val="sr-Latn-CS"/>
              </w:rPr>
              <w:t xml:space="preserve"> </w:t>
            </w:r>
            <w:r>
              <w:rPr>
                <w:rFonts w:cs="Tahoma"/>
                <w:lang w:val="sr-Latn-CS"/>
              </w:rPr>
              <w:t>ће</w:t>
            </w:r>
            <w:r w:rsidR="002C1851" w:rsidRPr="00BD35BE">
              <w:rPr>
                <w:rFonts w:cs="Tahoma"/>
                <w:lang w:val="sr-Latn-CS"/>
              </w:rPr>
              <w:t xml:space="preserve"> </w:t>
            </w:r>
            <w:r>
              <w:rPr>
                <w:rFonts w:cs="Tahoma"/>
                <w:lang w:val="sr-Latn-CS"/>
              </w:rPr>
              <w:t>увијек</w:t>
            </w:r>
            <w:r w:rsidR="002C1851" w:rsidRPr="00BD35BE">
              <w:rPr>
                <w:rFonts w:cs="Tahoma"/>
                <w:lang w:val="sr-Latn-CS"/>
              </w:rPr>
              <w:t xml:space="preserve"> </w:t>
            </w:r>
            <w:r>
              <w:rPr>
                <w:rFonts w:cs="Tahoma"/>
                <w:lang w:val="sr-Latn-CS"/>
              </w:rPr>
              <w:t>услиједити</w:t>
            </w:r>
            <w:r w:rsidR="002C1851" w:rsidRPr="00BD35BE">
              <w:rPr>
                <w:rFonts w:cs="Tahoma"/>
                <w:lang w:val="sr-Latn-CS"/>
              </w:rPr>
              <w:t xml:space="preserve"> </w:t>
            </w:r>
            <w:r>
              <w:rPr>
                <w:rFonts w:cs="Tahoma"/>
                <w:lang w:val="sr-Latn-CS"/>
              </w:rPr>
              <w:t>очекиване</w:t>
            </w:r>
            <w:r w:rsidR="002C1851" w:rsidRPr="00BD35BE">
              <w:rPr>
                <w:rFonts w:cs="Tahoma"/>
                <w:lang w:val="sr-Latn-CS"/>
              </w:rPr>
              <w:t xml:space="preserve"> </w:t>
            </w:r>
            <w:r>
              <w:rPr>
                <w:rFonts w:cs="Tahoma"/>
                <w:lang w:val="sr-Latn-CS"/>
              </w:rPr>
              <w:t>посљедице</w:t>
            </w:r>
            <w:r w:rsidR="002C1851" w:rsidRPr="00BD35BE">
              <w:rPr>
                <w:rFonts w:cs="Tahoma"/>
                <w:lang w:val="sr-Latn-CS"/>
              </w:rPr>
              <w:t>.</w:t>
            </w:r>
          </w:p>
          <w:p w14:paraId="3D6A5142" w14:textId="77777777" w:rsidR="002C1851" w:rsidRPr="00BD35BE" w:rsidRDefault="002C1851" w:rsidP="008515A6">
            <w:pPr>
              <w:pStyle w:val="ListParagraph"/>
              <w:ind w:left="327"/>
              <w:rPr>
                <w:rFonts w:cs="Tahoma"/>
              </w:rPr>
            </w:pPr>
          </w:p>
        </w:tc>
      </w:tr>
      <w:tr w:rsidR="002C1851" w:rsidRPr="00BD35BE" w14:paraId="67A8D196" w14:textId="77777777" w:rsidTr="008515A6">
        <w:tc>
          <w:tcPr>
            <w:tcW w:w="2761" w:type="dxa"/>
            <w:tcBorders>
              <w:top w:val="nil"/>
              <w:left w:val="nil"/>
              <w:bottom w:val="nil"/>
              <w:right w:val="nil"/>
            </w:tcBorders>
          </w:tcPr>
          <w:p w14:paraId="77C085B9" w14:textId="3341EAC2" w:rsidR="002C1851" w:rsidRPr="00BD35BE" w:rsidRDefault="00707CAB" w:rsidP="008515A6">
            <w:pPr>
              <w:rPr>
                <w:rFonts w:cs="Tahoma"/>
                <w:lang w:val="sr-Latn-CS"/>
              </w:rPr>
            </w:pPr>
            <w:r>
              <w:rPr>
                <w:rFonts w:cs="Tahoma"/>
                <w:lang w:val="sr-Latn-CS"/>
              </w:rPr>
              <w:t>Мониторинг</w:t>
            </w:r>
            <w:r w:rsidR="002C1851" w:rsidRPr="00BD35BE">
              <w:rPr>
                <w:rFonts w:cs="Tahoma"/>
                <w:lang w:val="sr-Latn-CS"/>
              </w:rPr>
              <w:t xml:space="preserve"> </w:t>
            </w:r>
            <w:r>
              <w:rPr>
                <w:rFonts w:cs="Tahoma"/>
                <w:lang w:val="sr-Latn-CS"/>
              </w:rPr>
              <w:t>тим</w:t>
            </w:r>
          </w:p>
        </w:tc>
        <w:tc>
          <w:tcPr>
            <w:tcW w:w="6283" w:type="dxa"/>
            <w:tcBorders>
              <w:top w:val="nil"/>
              <w:left w:val="nil"/>
              <w:bottom w:val="nil"/>
              <w:right w:val="nil"/>
            </w:tcBorders>
          </w:tcPr>
          <w:p w14:paraId="2FD70E15" w14:textId="50B9E169" w:rsidR="002C1851" w:rsidRPr="00BD35BE" w:rsidRDefault="00707CAB" w:rsidP="00242081">
            <w:pPr>
              <w:pStyle w:val="ListParagraph"/>
              <w:numPr>
                <w:ilvl w:val="0"/>
                <w:numId w:val="20"/>
              </w:numPr>
              <w:ind w:left="327" w:hanging="327"/>
              <w:rPr>
                <w:rFonts w:cs="Tahoma"/>
                <w:lang w:val="sr-Latn-CS"/>
              </w:rPr>
            </w:pPr>
            <w:r>
              <w:rPr>
                <w:rFonts w:cs="Tahoma"/>
                <w:lang w:val="sr-Latn-CS"/>
              </w:rPr>
              <w:t>Укључивање</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сарадња</w:t>
            </w:r>
            <w:r w:rsidR="002C1851" w:rsidRPr="00BD35BE">
              <w:rPr>
                <w:rFonts w:cs="Tahoma"/>
                <w:lang w:val="sr-Latn-CS"/>
              </w:rPr>
              <w:t xml:space="preserve"> </w:t>
            </w:r>
            <w:r>
              <w:rPr>
                <w:rFonts w:cs="Tahoma"/>
                <w:lang w:val="sr-Latn-CS"/>
              </w:rPr>
              <w:t>са</w:t>
            </w:r>
            <w:r w:rsidR="002C1851" w:rsidRPr="00BD35BE">
              <w:rPr>
                <w:rFonts w:cs="Tahoma"/>
                <w:lang w:val="sr-Latn-CS"/>
              </w:rPr>
              <w:t xml:space="preserve"> </w:t>
            </w:r>
            <w:r>
              <w:rPr>
                <w:rFonts w:cs="Tahoma"/>
                <w:lang w:val="sr-Latn-CS"/>
              </w:rPr>
              <w:t>институцијама</w:t>
            </w:r>
            <w:r w:rsidR="002C1851" w:rsidRPr="00BD35BE">
              <w:rPr>
                <w:rFonts w:cs="Tahoma"/>
                <w:lang w:val="sr-Latn-CS"/>
              </w:rPr>
              <w:t xml:space="preserve">, </w:t>
            </w:r>
            <w:r>
              <w:rPr>
                <w:rFonts w:cs="Tahoma"/>
                <w:lang w:val="sr-Latn-CS"/>
              </w:rPr>
              <w:t>академском</w:t>
            </w:r>
            <w:r w:rsidR="002C1851" w:rsidRPr="00BD35BE">
              <w:rPr>
                <w:rFonts w:cs="Tahoma"/>
                <w:lang w:val="sr-Latn-CS"/>
              </w:rPr>
              <w:t xml:space="preserve"> </w:t>
            </w:r>
            <w:r>
              <w:rPr>
                <w:rFonts w:cs="Tahoma"/>
                <w:lang w:val="sr-Latn-CS"/>
              </w:rPr>
              <w:t>заједницом</w:t>
            </w:r>
            <w:r w:rsidR="002C1851" w:rsidRPr="00BD35BE">
              <w:rPr>
                <w:rFonts w:cs="Tahoma"/>
                <w:lang w:val="sr-Latn-CS"/>
              </w:rPr>
              <w:t xml:space="preserve">  </w:t>
            </w:r>
            <w:r>
              <w:rPr>
                <w:rFonts w:cs="Tahoma"/>
                <w:lang w:val="sr-Latn-CS"/>
              </w:rPr>
              <w:t>или</w:t>
            </w:r>
            <w:r w:rsidR="002C1851" w:rsidRPr="00BD35BE">
              <w:rPr>
                <w:rFonts w:cs="Tahoma"/>
                <w:lang w:val="sr-Latn-CS"/>
              </w:rPr>
              <w:t xml:space="preserve"> </w:t>
            </w:r>
            <w:r>
              <w:rPr>
                <w:rFonts w:cs="Tahoma"/>
                <w:lang w:val="sr-Latn-CS"/>
              </w:rPr>
              <w:t>другим</w:t>
            </w:r>
            <w:r w:rsidR="002C1851" w:rsidRPr="00BD35BE">
              <w:rPr>
                <w:rFonts w:cs="Tahoma"/>
                <w:lang w:val="sr-Latn-CS"/>
              </w:rPr>
              <w:t xml:space="preserve"> </w:t>
            </w:r>
            <w:r>
              <w:rPr>
                <w:rFonts w:cs="Tahoma"/>
                <w:lang w:val="sr-Latn-CS"/>
              </w:rPr>
              <w:t>партнерима</w:t>
            </w:r>
            <w:r w:rsidR="002C1851" w:rsidRPr="00BD35BE">
              <w:rPr>
                <w:rFonts w:cs="Tahoma"/>
                <w:lang w:val="sr-Latn-CS"/>
              </w:rPr>
              <w:t xml:space="preserve"> </w:t>
            </w:r>
            <w:r>
              <w:rPr>
                <w:rFonts w:cs="Tahoma"/>
                <w:lang w:val="sr-Latn-CS"/>
              </w:rPr>
              <w:t>ради</w:t>
            </w:r>
            <w:r w:rsidR="002C1851" w:rsidRPr="00BD35BE">
              <w:rPr>
                <w:rFonts w:cs="Tahoma"/>
                <w:lang w:val="sr-Latn-CS"/>
              </w:rPr>
              <w:t xml:space="preserve"> </w:t>
            </w:r>
            <w:r>
              <w:rPr>
                <w:rFonts w:cs="Tahoma"/>
                <w:lang w:val="sr-Latn-CS"/>
              </w:rPr>
              <w:t>утврђивања</w:t>
            </w:r>
            <w:r w:rsidR="002C1851" w:rsidRPr="00BD35BE">
              <w:rPr>
                <w:rFonts w:cs="Tahoma"/>
                <w:lang w:val="sr-Latn-CS"/>
              </w:rPr>
              <w:t xml:space="preserve"> </w:t>
            </w:r>
            <w:r>
              <w:rPr>
                <w:rFonts w:cs="Tahoma"/>
                <w:lang w:val="sr-Latn-CS"/>
              </w:rPr>
              <w:t>дјелују</w:t>
            </w:r>
            <w:r w:rsidR="002C1851" w:rsidRPr="00BD35BE">
              <w:rPr>
                <w:rFonts w:cs="Tahoma"/>
                <w:lang w:val="sr-Latn-CS"/>
              </w:rPr>
              <w:t xml:space="preserve"> </w:t>
            </w:r>
            <w:r>
              <w:rPr>
                <w:rFonts w:cs="Tahoma"/>
                <w:lang w:val="sr-Latn-CS"/>
              </w:rPr>
              <w:t>ли</w:t>
            </w:r>
            <w:r w:rsidR="002C1851" w:rsidRPr="00BD35BE">
              <w:rPr>
                <w:rFonts w:cs="Tahoma"/>
                <w:lang w:val="sr-Latn-CS"/>
              </w:rPr>
              <w:t xml:space="preserve"> </w:t>
            </w:r>
            <w:r>
              <w:rPr>
                <w:rFonts w:cs="Tahoma"/>
                <w:lang w:val="sr-Latn-CS"/>
              </w:rPr>
              <w:t>успјешно</w:t>
            </w:r>
            <w:r w:rsidR="002C1851" w:rsidRPr="00BD35BE">
              <w:rPr>
                <w:rFonts w:cs="Tahoma"/>
                <w:lang w:val="sr-Latn-CS"/>
              </w:rPr>
              <w:t xml:space="preserve"> </w:t>
            </w:r>
            <w:r>
              <w:rPr>
                <w:rFonts w:cs="Tahoma"/>
                <w:lang w:val="sr-Latn-CS"/>
              </w:rPr>
              <w:t>активности</w:t>
            </w:r>
            <w:r w:rsidR="002C1851" w:rsidRPr="00BD35BE">
              <w:rPr>
                <w:rFonts w:cs="Tahoma"/>
                <w:lang w:val="sr-Latn-CS"/>
              </w:rPr>
              <w:t xml:space="preserve"> </w:t>
            </w:r>
            <w:r>
              <w:rPr>
                <w:rFonts w:cs="Tahoma"/>
                <w:lang w:val="sr-Latn-CS"/>
              </w:rPr>
              <w:t>спречавања</w:t>
            </w:r>
            <w:r w:rsidR="002C1851" w:rsidRPr="00BD35BE">
              <w:rPr>
                <w:rFonts w:cs="Tahoma"/>
                <w:lang w:val="sr-Latn-CS"/>
              </w:rPr>
              <w:t xml:space="preserve"> </w:t>
            </w:r>
            <w:r>
              <w:rPr>
                <w:rFonts w:cs="Tahoma"/>
                <w:lang w:val="sr-Latn-CS"/>
              </w:rPr>
              <w:t>насиља</w:t>
            </w:r>
            <w:r w:rsidR="002C1851" w:rsidRPr="00BD35BE">
              <w:rPr>
                <w:rFonts w:cs="Tahoma"/>
                <w:lang w:val="sr-Latn-CS"/>
              </w:rPr>
              <w:t>.</w:t>
            </w:r>
          </w:p>
          <w:p w14:paraId="6844097A" w14:textId="77777777" w:rsidR="002C1851" w:rsidRPr="00BD35BE" w:rsidRDefault="002C1851" w:rsidP="008515A6">
            <w:pPr>
              <w:pStyle w:val="ListParagraph"/>
              <w:ind w:left="327"/>
              <w:rPr>
                <w:rFonts w:cs="Tahoma"/>
                <w:lang w:val="sr-Latn-CS"/>
              </w:rPr>
            </w:pPr>
          </w:p>
          <w:p w14:paraId="152C82F6" w14:textId="77777777" w:rsidR="002C1851" w:rsidRPr="00BD35BE" w:rsidRDefault="002C1851" w:rsidP="008515A6">
            <w:pPr>
              <w:pStyle w:val="ListParagraph"/>
              <w:ind w:left="327"/>
              <w:rPr>
                <w:rFonts w:cs="Tahoma"/>
                <w:lang w:val="sr-Latn-CS"/>
              </w:rPr>
            </w:pPr>
          </w:p>
        </w:tc>
      </w:tr>
    </w:tbl>
    <w:p w14:paraId="527D4680" w14:textId="18D590D0" w:rsidR="002C1851" w:rsidRPr="00BD35BE" w:rsidRDefault="00707CAB" w:rsidP="005B2E7D">
      <w:pPr>
        <w:pStyle w:val="NoSpacing"/>
        <w:jc w:val="both"/>
        <w:rPr>
          <w:rFonts w:ascii="Tahoma" w:hAnsi="Tahoma" w:cs="Tahoma"/>
          <w:b/>
          <w:bCs/>
          <w:lang w:val="sr-Latn-BA"/>
        </w:rPr>
      </w:pPr>
      <w:r>
        <w:rPr>
          <w:rFonts w:ascii="Tahoma" w:hAnsi="Tahoma" w:cs="Tahoma"/>
          <w:b/>
          <w:bCs/>
          <w:lang w:val="sr-Latn-BA"/>
        </w:rPr>
        <w:lastRenderedPageBreak/>
        <w:t>Министарству</w:t>
      </w:r>
      <w:r w:rsidR="002C1851" w:rsidRPr="00BD35BE">
        <w:rPr>
          <w:rFonts w:ascii="Tahoma" w:hAnsi="Tahoma" w:cs="Tahoma"/>
          <w:b/>
          <w:bCs/>
          <w:lang w:val="sr-Latn-BA"/>
        </w:rPr>
        <w:t xml:space="preserve"> </w:t>
      </w:r>
      <w:r>
        <w:rPr>
          <w:rFonts w:ascii="Tahoma" w:hAnsi="Tahoma" w:cs="Tahoma"/>
          <w:b/>
          <w:bCs/>
          <w:lang w:val="sr-Latn-BA"/>
        </w:rPr>
        <w:t>породице</w:t>
      </w:r>
      <w:r w:rsidR="002C1851" w:rsidRPr="00BD35BE">
        <w:rPr>
          <w:rFonts w:ascii="Tahoma" w:hAnsi="Tahoma" w:cs="Tahoma"/>
          <w:b/>
          <w:bCs/>
          <w:lang w:val="sr-Latn-BA"/>
        </w:rPr>
        <w:t xml:space="preserve">, </w:t>
      </w:r>
      <w:r>
        <w:rPr>
          <w:rFonts w:ascii="Tahoma" w:hAnsi="Tahoma" w:cs="Tahoma"/>
          <w:b/>
          <w:bCs/>
          <w:lang w:val="sr-Latn-BA"/>
        </w:rPr>
        <w:t>омладине</w:t>
      </w:r>
      <w:r w:rsidR="002C1851" w:rsidRPr="00BD35BE">
        <w:rPr>
          <w:rFonts w:ascii="Tahoma" w:hAnsi="Tahoma" w:cs="Tahoma"/>
          <w:b/>
          <w:bCs/>
          <w:lang w:val="sr-Latn-BA"/>
        </w:rPr>
        <w:t xml:space="preserve"> </w:t>
      </w:r>
      <w:r>
        <w:rPr>
          <w:rFonts w:ascii="Tahoma" w:hAnsi="Tahoma" w:cs="Tahoma"/>
          <w:b/>
          <w:bCs/>
          <w:lang w:val="sr-Latn-BA"/>
        </w:rPr>
        <w:t>и</w:t>
      </w:r>
      <w:r w:rsidR="002C1851" w:rsidRPr="00BD35BE">
        <w:rPr>
          <w:rFonts w:ascii="Tahoma" w:hAnsi="Tahoma" w:cs="Tahoma"/>
          <w:b/>
          <w:bCs/>
          <w:lang w:val="sr-Latn-BA"/>
        </w:rPr>
        <w:t xml:space="preserve"> </w:t>
      </w:r>
      <w:r>
        <w:rPr>
          <w:rFonts w:ascii="Tahoma" w:hAnsi="Tahoma" w:cs="Tahoma"/>
          <w:b/>
          <w:bCs/>
          <w:lang w:val="sr-Latn-BA"/>
        </w:rPr>
        <w:t>спорта</w:t>
      </w:r>
    </w:p>
    <w:p w14:paraId="2B0682A1" w14:textId="4EB3FBA5" w:rsidR="002C1851" w:rsidRPr="00BD35BE" w:rsidRDefault="002C1851" w:rsidP="00242081">
      <w:pPr>
        <w:pStyle w:val="NoSpacing"/>
        <w:numPr>
          <w:ilvl w:val="0"/>
          <w:numId w:val="37"/>
        </w:numPr>
        <w:jc w:val="both"/>
        <w:rPr>
          <w:rFonts w:ascii="Tahoma" w:hAnsi="Tahoma" w:cs="Tahoma"/>
          <w:lang w:val="sr-Latn-CS"/>
        </w:rPr>
      </w:pPr>
      <w:r w:rsidRPr="00BD35BE">
        <w:rPr>
          <w:rFonts w:ascii="Tahoma" w:hAnsi="Tahoma" w:cs="Tahoma"/>
          <w:lang w:val="sr-Latn-BA"/>
        </w:rPr>
        <w:t xml:space="preserve"> </w:t>
      </w:r>
      <w:r w:rsidR="00707CAB">
        <w:rPr>
          <w:rFonts w:ascii="Tahoma" w:hAnsi="Tahoma" w:cs="Tahoma"/>
          <w:lang w:val="sr-Latn-BA"/>
        </w:rPr>
        <w:t>Када</w:t>
      </w:r>
      <w:r w:rsidRPr="00BD35BE">
        <w:rPr>
          <w:rFonts w:ascii="Tahoma" w:hAnsi="Tahoma" w:cs="Tahoma"/>
          <w:lang w:val="sr-Latn-BA"/>
        </w:rPr>
        <w:t xml:space="preserve"> </w:t>
      </w:r>
      <w:r w:rsidR="00707CAB">
        <w:rPr>
          <w:rFonts w:ascii="Tahoma" w:hAnsi="Tahoma" w:cs="Tahoma"/>
          <w:lang w:val="sr-Latn-BA"/>
        </w:rPr>
        <w:t>је</w:t>
      </w:r>
      <w:r w:rsidRPr="00BD35BE">
        <w:rPr>
          <w:rFonts w:ascii="Tahoma" w:hAnsi="Tahoma" w:cs="Tahoma"/>
          <w:lang w:val="sr-Latn-BA"/>
        </w:rPr>
        <w:t xml:space="preserve"> </w:t>
      </w:r>
      <w:r w:rsidR="00707CAB">
        <w:rPr>
          <w:rFonts w:ascii="Tahoma" w:hAnsi="Tahoma" w:cs="Tahoma"/>
          <w:lang w:val="sr-Latn-BA"/>
        </w:rPr>
        <w:t>у</w:t>
      </w:r>
      <w:r w:rsidRPr="00BD35BE">
        <w:rPr>
          <w:rFonts w:ascii="Tahoma" w:hAnsi="Tahoma" w:cs="Tahoma"/>
          <w:lang w:val="sr-Latn-BA"/>
        </w:rPr>
        <w:t xml:space="preserve"> </w:t>
      </w:r>
      <w:r w:rsidR="00707CAB">
        <w:rPr>
          <w:rFonts w:ascii="Tahoma" w:hAnsi="Tahoma" w:cs="Tahoma"/>
          <w:lang w:val="sr-Latn-BA"/>
        </w:rPr>
        <w:t>питању</w:t>
      </w:r>
      <w:r w:rsidRPr="00BD35BE">
        <w:rPr>
          <w:rFonts w:ascii="Tahoma" w:hAnsi="Tahoma" w:cs="Tahoma"/>
          <w:lang w:val="sr-Latn-BA"/>
        </w:rPr>
        <w:t xml:space="preserve"> </w:t>
      </w:r>
      <w:r w:rsidR="00707CAB">
        <w:rPr>
          <w:rFonts w:ascii="Tahoma" w:hAnsi="Tahoma" w:cs="Tahoma"/>
          <w:lang w:val="sr-Latn-BA"/>
        </w:rPr>
        <w:t>насиље</w:t>
      </w:r>
      <w:r w:rsidRPr="00BD35BE">
        <w:rPr>
          <w:rFonts w:ascii="Tahoma" w:hAnsi="Tahoma" w:cs="Tahoma"/>
          <w:lang w:val="sr-Latn-BA"/>
        </w:rPr>
        <w:t xml:space="preserve"> </w:t>
      </w:r>
      <w:r w:rsidR="00707CAB">
        <w:rPr>
          <w:rFonts w:ascii="Tahoma" w:hAnsi="Tahoma" w:cs="Tahoma"/>
          <w:lang w:val="sr-Latn-BA"/>
        </w:rPr>
        <w:t>над</w:t>
      </w:r>
      <w:r w:rsidRPr="00BD35BE">
        <w:rPr>
          <w:rFonts w:ascii="Tahoma" w:hAnsi="Tahoma" w:cs="Tahoma"/>
          <w:lang w:val="sr-Latn-BA"/>
        </w:rPr>
        <w:t xml:space="preserve"> </w:t>
      </w:r>
      <w:r w:rsidR="00707CAB">
        <w:rPr>
          <w:rFonts w:ascii="Tahoma" w:hAnsi="Tahoma" w:cs="Tahoma"/>
          <w:lang w:val="sr-Latn-BA"/>
        </w:rPr>
        <w:t>и</w:t>
      </w:r>
      <w:r w:rsidRPr="00BD35BE">
        <w:rPr>
          <w:rFonts w:ascii="Tahoma" w:hAnsi="Tahoma" w:cs="Tahoma"/>
          <w:lang w:val="sr-Latn-BA"/>
        </w:rPr>
        <w:t xml:space="preserve"> </w:t>
      </w:r>
      <w:r w:rsidR="00707CAB">
        <w:rPr>
          <w:rFonts w:ascii="Tahoma" w:hAnsi="Tahoma" w:cs="Tahoma"/>
          <w:lang w:val="sr-Latn-BA"/>
        </w:rPr>
        <w:t>медју</w:t>
      </w:r>
      <w:r w:rsidRPr="00BD35BE">
        <w:rPr>
          <w:rFonts w:ascii="Tahoma" w:hAnsi="Tahoma" w:cs="Tahoma"/>
          <w:lang w:val="sr-Latn-BA"/>
        </w:rPr>
        <w:t xml:space="preserve"> </w:t>
      </w:r>
      <w:r w:rsidR="00707CAB">
        <w:rPr>
          <w:rFonts w:ascii="Tahoma" w:hAnsi="Tahoma" w:cs="Tahoma"/>
          <w:lang w:val="sr-Latn-BA"/>
        </w:rPr>
        <w:t>дјецом</w:t>
      </w:r>
      <w:r w:rsidRPr="00BD35BE">
        <w:rPr>
          <w:rFonts w:ascii="Tahoma" w:hAnsi="Tahoma" w:cs="Tahoma"/>
          <w:lang w:val="sr-Latn-BA"/>
        </w:rPr>
        <w:t xml:space="preserve"> </w:t>
      </w:r>
      <w:r w:rsidR="00707CAB">
        <w:rPr>
          <w:rFonts w:ascii="Tahoma" w:hAnsi="Tahoma" w:cs="Tahoma"/>
          <w:lang w:val="sr-Latn-BA"/>
        </w:rPr>
        <w:t>посебан</w:t>
      </w:r>
      <w:r w:rsidRPr="00BD35BE">
        <w:rPr>
          <w:rFonts w:ascii="Tahoma" w:hAnsi="Tahoma" w:cs="Tahoma"/>
          <w:lang w:val="sr-Latn-BA"/>
        </w:rPr>
        <w:t xml:space="preserve"> </w:t>
      </w:r>
      <w:r w:rsidR="00707CAB">
        <w:rPr>
          <w:rFonts w:ascii="Tahoma" w:hAnsi="Tahoma" w:cs="Tahoma"/>
          <w:lang w:val="sr-Latn-BA"/>
        </w:rPr>
        <w:t>проблем</w:t>
      </w:r>
      <w:r w:rsidRPr="00BD35BE">
        <w:rPr>
          <w:rFonts w:ascii="Tahoma" w:hAnsi="Tahoma" w:cs="Tahoma"/>
          <w:lang w:val="sr-Latn-BA"/>
        </w:rPr>
        <w:t xml:space="preserve"> </w:t>
      </w:r>
      <w:r w:rsidR="00707CAB">
        <w:rPr>
          <w:rFonts w:ascii="Tahoma" w:hAnsi="Tahoma" w:cs="Tahoma"/>
          <w:lang w:val="sr-Latn-BA"/>
        </w:rPr>
        <w:t>представља</w:t>
      </w:r>
      <w:r w:rsidRPr="00BD35BE">
        <w:rPr>
          <w:rFonts w:ascii="Tahoma" w:hAnsi="Tahoma" w:cs="Tahoma"/>
          <w:lang w:val="sr-Latn-BA"/>
        </w:rPr>
        <w:t xml:space="preserve"> </w:t>
      </w:r>
      <w:r w:rsidR="00707CAB">
        <w:rPr>
          <w:rFonts w:ascii="Tahoma" w:hAnsi="Tahoma" w:cs="Tahoma"/>
          <w:lang w:val="sr-Latn-BA"/>
        </w:rPr>
        <w:t>чињеница</w:t>
      </w:r>
      <w:r w:rsidRPr="00BD35BE">
        <w:rPr>
          <w:rFonts w:ascii="Tahoma" w:hAnsi="Tahoma" w:cs="Tahoma"/>
          <w:lang w:val="sr-Latn-BA"/>
        </w:rPr>
        <w:t xml:space="preserve"> </w:t>
      </w:r>
      <w:r w:rsidR="00707CAB">
        <w:rPr>
          <w:rFonts w:ascii="Tahoma" w:hAnsi="Tahoma" w:cs="Tahoma"/>
          <w:lang w:val="sr-Latn-BA"/>
        </w:rPr>
        <w:t>да</w:t>
      </w:r>
      <w:r w:rsidRPr="00BD35BE">
        <w:rPr>
          <w:rFonts w:ascii="Tahoma" w:hAnsi="Tahoma" w:cs="Tahoma"/>
          <w:lang w:val="sr-Latn-BA"/>
        </w:rPr>
        <w:t xml:space="preserve"> </w:t>
      </w:r>
      <w:r w:rsidR="00707CAB">
        <w:rPr>
          <w:rFonts w:ascii="Tahoma" w:hAnsi="Tahoma" w:cs="Tahoma"/>
          <w:lang w:val="sr-Latn-BA"/>
        </w:rPr>
        <w:t>нема</w:t>
      </w:r>
      <w:r w:rsidRPr="00BD35BE">
        <w:rPr>
          <w:rFonts w:ascii="Tahoma" w:hAnsi="Tahoma" w:cs="Tahoma"/>
          <w:lang w:val="sr-Latn-BA"/>
        </w:rPr>
        <w:t xml:space="preserve"> </w:t>
      </w:r>
      <w:r w:rsidR="00707CAB">
        <w:rPr>
          <w:rFonts w:ascii="Tahoma" w:hAnsi="Tahoma" w:cs="Tahoma"/>
          <w:lang w:val="sr-Latn-BA"/>
        </w:rPr>
        <w:t>званичних</w:t>
      </w:r>
      <w:r w:rsidRPr="00BD35BE">
        <w:rPr>
          <w:rFonts w:ascii="Tahoma" w:hAnsi="Tahoma" w:cs="Tahoma"/>
          <w:lang w:val="sr-Latn-BA"/>
        </w:rPr>
        <w:t xml:space="preserve"> </w:t>
      </w:r>
      <w:r w:rsidR="00707CAB">
        <w:rPr>
          <w:rFonts w:ascii="Tahoma" w:hAnsi="Tahoma" w:cs="Tahoma"/>
          <w:lang w:val="sr-Latn-BA"/>
        </w:rPr>
        <w:t>података</w:t>
      </w:r>
      <w:r w:rsidRPr="00BD35BE">
        <w:rPr>
          <w:rFonts w:ascii="Tahoma" w:hAnsi="Tahoma" w:cs="Tahoma"/>
          <w:lang w:val="sr-Latn-BA"/>
        </w:rPr>
        <w:t xml:space="preserve">, </w:t>
      </w:r>
      <w:r w:rsidR="00707CAB">
        <w:rPr>
          <w:rFonts w:ascii="Tahoma" w:hAnsi="Tahoma" w:cs="Tahoma"/>
          <w:lang w:val="sr-Latn-BA"/>
        </w:rPr>
        <w:t>односно</w:t>
      </w:r>
      <w:r w:rsidRPr="00BD35BE">
        <w:rPr>
          <w:rFonts w:ascii="Tahoma" w:hAnsi="Tahoma" w:cs="Tahoma"/>
          <w:lang w:val="sr-Latn-BA"/>
        </w:rPr>
        <w:t xml:space="preserve"> </w:t>
      </w:r>
      <w:r w:rsidR="00707CAB">
        <w:rPr>
          <w:rFonts w:ascii="Tahoma" w:hAnsi="Tahoma" w:cs="Tahoma"/>
          <w:lang w:val="sr-Latn-BA"/>
        </w:rPr>
        <w:t>евиденција</w:t>
      </w:r>
      <w:r w:rsidRPr="00BD35BE">
        <w:rPr>
          <w:rFonts w:ascii="Tahoma" w:hAnsi="Tahoma" w:cs="Tahoma"/>
          <w:lang w:val="sr-Latn-BA"/>
        </w:rPr>
        <w:t xml:space="preserve"> </w:t>
      </w:r>
      <w:r w:rsidR="00707CAB">
        <w:rPr>
          <w:rFonts w:ascii="Tahoma" w:hAnsi="Tahoma" w:cs="Tahoma"/>
          <w:lang w:val="sr-Latn-BA"/>
        </w:rPr>
        <w:t>из</w:t>
      </w:r>
      <w:r w:rsidRPr="00BD35BE">
        <w:rPr>
          <w:rFonts w:ascii="Tahoma" w:hAnsi="Tahoma" w:cs="Tahoma"/>
          <w:lang w:val="sr-Latn-BA"/>
        </w:rPr>
        <w:t xml:space="preserve"> </w:t>
      </w:r>
      <w:r w:rsidR="00707CAB">
        <w:rPr>
          <w:rFonts w:ascii="Tahoma" w:hAnsi="Tahoma" w:cs="Tahoma"/>
          <w:lang w:val="sr-Latn-BA"/>
        </w:rPr>
        <w:t>којих</w:t>
      </w:r>
      <w:r w:rsidRPr="00BD35BE">
        <w:rPr>
          <w:rFonts w:ascii="Tahoma" w:hAnsi="Tahoma" w:cs="Tahoma"/>
          <w:lang w:val="sr-Latn-BA"/>
        </w:rPr>
        <w:t xml:space="preserve"> </w:t>
      </w:r>
      <w:r w:rsidR="00707CAB">
        <w:rPr>
          <w:rFonts w:ascii="Tahoma" w:hAnsi="Tahoma" w:cs="Tahoma"/>
          <w:lang w:val="sr-Latn-BA"/>
        </w:rPr>
        <w:t>би</w:t>
      </w:r>
      <w:r w:rsidRPr="00BD35BE">
        <w:rPr>
          <w:rFonts w:ascii="Tahoma" w:hAnsi="Tahoma" w:cs="Tahoma"/>
          <w:lang w:val="sr-Latn-BA"/>
        </w:rPr>
        <w:t xml:space="preserve"> </w:t>
      </w:r>
      <w:r w:rsidR="00707CAB">
        <w:rPr>
          <w:rFonts w:ascii="Tahoma" w:hAnsi="Tahoma" w:cs="Tahoma"/>
          <w:lang w:val="sr-Latn-BA"/>
        </w:rPr>
        <w:t>се</w:t>
      </w:r>
      <w:r w:rsidRPr="00BD35BE">
        <w:rPr>
          <w:rFonts w:ascii="Tahoma" w:hAnsi="Tahoma" w:cs="Tahoma"/>
          <w:lang w:val="sr-Latn-BA"/>
        </w:rPr>
        <w:t xml:space="preserve">, </w:t>
      </w:r>
      <w:r w:rsidR="00707CAB">
        <w:rPr>
          <w:rFonts w:ascii="Tahoma" w:hAnsi="Tahoma" w:cs="Tahoma"/>
          <w:lang w:val="sr-Latn-BA"/>
        </w:rPr>
        <w:t>поред</w:t>
      </w:r>
      <w:r w:rsidRPr="00BD35BE">
        <w:rPr>
          <w:rFonts w:ascii="Tahoma" w:hAnsi="Tahoma" w:cs="Tahoma"/>
          <w:lang w:val="sr-Latn-BA"/>
        </w:rPr>
        <w:t xml:space="preserve"> </w:t>
      </w:r>
      <w:r w:rsidR="00707CAB">
        <w:rPr>
          <w:rFonts w:ascii="Tahoma" w:hAnsi="Tahoma" w:cs="Tahoma"/>
          <w:lang w:val="sr-Latn-BA"/>
        </w:rPr>
        <w:t>тога</w:t>
      </w:r>
      <w:r w:rsidRPr="00BD35BE">
        <w:rPr>
          <w:rFonts w:ascii="Tahoma" w:hAnsi="Tahoma" w:cs="Tahoma"/>
          <w:lang w:val="sr-Latn-BA"/>
        </w:rPr>
        <w:t xml:space="preserve">, </w:t>
      </w:r>
      <w:r w:rsidR="00707CAB">
        <w:rPr>
          <w:rFonts w:ascii="Tahoma" w:hAnsi="Tahoma" w:cs="Tahoma"/>
          <w:lang w:val="sr-Latn-BA"/>
        </w:rPr>
        <w:t>да</w:t>
      </w:r>
      <w:r w:rsidRPr="00BD35BE">
        <w:rPr>
          <w:rFonts w:ascii="Tahoma" w:hAnsi="Tahoma" w:cs="Tahoma"/>
          <w:lang w:val="sr-Latn-BA"/>
        </w:rPr>
        <w:t xml:space="preserve"> </w:t>
      </w:r>
      <w:r w:rsidR="00707CAB">
        <w:rPr>
          <w:rFonts w:ascii="Tahoma" w:hAnsi="Tahoma" w:cs="Tahoma"/>
          <w:lang w:val="sr-Latn-BA"/>
        </w:rPr>
        <w:t>ли</w:t>
      </w:r>
      <w:r w:rsidRPr="00BD35BE">
        <w:rPr>
          <w:rFonts w:ascii="Tahoma" w:hAnsi="Tahoma" w:cs="Tahoma"/>
          <w:lang w:val="sr-Latn-BA"/>
        </w:rPr>
        <w:t xml:space="preserve"> </w:t>
      </w:r>
      <w:r w:rsidR="00707CAB">
        <w:rPr>
          <w:rFonts w:ascii="Tahoma" w:hAnsi="Tahoma" w:cs="Tahoma"/>
          <w:lang w:val="sr-Latn-BA"/>
        </w:rPr>
        <w:t>је</w:t>
      </w:r>
      <w:r w:rsidRPr="00BD35BE">
        <w:rPr>
          <w:rFonts w:ascii="Tahoma" w:hAnsi="Tahoma" w:cs="Tahoma"/>
          <w:lang w:val="sr-Latn-BA"/>
        </w:rPr>
        <w:t xml:space="preserve"> </w:t>
      </w:r>
      <w:r w:rsidR="00707CAB">
        <w:rPr>
          <w:rFonts w:ascii="Tahoma" w:hAnsi="Tahoma" w:cs="Tahoma"/>
          <w:lang w:val="sr-Latn-BA"/>
        </w:rPr>
        <w:t>и</w:t>
      </w:r>
      <w:r w:rsidRPr="00BD35BE">
        <w:rPr>
          <w:rFonts w:ascii="Tahoma" w:hAnsi="Tahoma" w:cs="Tahoma"/>
          <w:lang w:val="sr-Latn-BA"/>
        </w:rPr>
        <w:t xml:space="preserve"> </w:t>
      </w:r>
      <w:r w:rsidR="00707CAB">
        <w:rPr>
          <w:rFonts w:ascii="Tahoma" w:hAnsi="Tahoma" w:cs="Tahoma"/>
          <w:lang w:val="sr-Latn-BA"/>
        </w:rPr>
        <w:t>који</w:t>
      </w:r>
      <w:r w:rsidRPr="00BD35BE">
        <w:rPr>
          <w:rFonts w:ascii="Tahoma" w:hAnsi="Tahoma" w:cs="Tahoma"/>
          <w:lang w:val="sr-Latn-BA"/>
        </w:rPr>
        <w:t xml:space="preserve"> </w:t>
      </w:r>
      <w:r w:rsidR="00707CAB">
        <w:rPr>
          <w:rFonts w:ascii="Tahoma" w:hAnsi="Tahoma" w:cs="Tahoma"/>
          <w:lang w:val="sr-Latn-BA"/>
        </w:rPr>
        <w:t>облик</w:t>
      </w:r>
      <w:r w:rsidRPr="00BD35BE">
        <w:rPr>
          <w:rFonts w:ascii="Tahoma" w:hAnsi="Tahoma" w:cs="Tahoma"/>
          <w:lang w:val="sr-Latn-BA"/>
        </w:rPr>
        <w:t xml:space="preserve"> </w:t>
      </w:r>
      <w:r w:rsidR="00707CAB">
        <w:rPr>
          <w:rFonts w:ascii="Tahoma" w:hAnsi="Tahoma" w:cs="Tahoma"/>
          <w:lang w:val="sr-Latn-BA"/>
        </w:rPr>
        <w:t>насиља</w:t>
      </w:r>
      <w:r w:rsidRPr="00BD35BE">
        <w:rPr>
          <w:rFonts w:ascii="Tahoma" w:hAnsi="Tahoma" w:cs="Tahoma"/>
          <w:lang w:val="sr-Latn-BA"/>
        </w:rPr>
        <w:t xml:space="preserve"> </w:t>
      </w:r>
      <w:r w:rsidR="00707CAB">
        <w:rPr>
          <w:rFonts w:ascii="Tahoma" w:hAnsi="Tahoma" w:cs="Tahoma"/>
          <w:lang w:val="sr-Latn-BA"/>
        </w:rPr>
        <w:t>у</w:t>
      </w:r>
      <w:r w:rsidRPr="00BD35BE">
        <w:rPr>
          <w:rFonts w:ascii="Tahoma" w:hAnsi="Tahoma" w:cs="Tahoma"/>
          <w:lang w:val="sr-Latn-BA"/>
        </w:rPr>
        <w:t xml:space="preserve"> </w:t>
      </w:r>
      <w:r w:rsidR="00707CAB">
        <w:rPr>
          <w:rFonts w:ascii="Tahoma" w:hAnsi="Tahoma" w:cs="Tahoma"/>
          <w:lang w:val="sr-Latn-BA"/>
        </w:rPr>
        <w:t>порасту</w:t>
      </w:r>
      <w:r w:rsidRPr="00BD35BE">
        <w:rPr>
          <w:rFonts w:ascii="Tahoma" w:hAnsi="Tahoma" w:cs="Tahoma"/>
          <w:lang w:val="sr-Latn-BA"/>
        </w:rPr>
        <w:t xml:space="preserve">, </w:t>
      </w:r>
      <w:r w:rsidR="00707CAB">
        <w:rPr>
          <w:rFonts w:ascii="Tahoma" w:hAnsi="Tahoma" w:cs="Tahoma"/>
          <w:lang w:val="sr-Latn-BA"/>
        </w:rPr>
        <w:t>могли</w:t>
      </w:r>
      <w:r w:rsidRPr="00BD35BE">
        <w:rPr>
          <w:rFonts w:ascii="Tahoma" w:hAnsi="Tahoma" w:cs="Tahoma"/>
          <w:lang w:val="sr-Latn-BA"/>
        </w:rPr>
        <w:t xml:space="preserve"> </w:t>
      </w:r>
      <w:r w:rsidR="00707CAB">
        <w:rPr>
          <w:rFonts w:ascii="Tahoma" w:hAnsi="Tahoma" w:cs="Tahoma"/>
          <w:lang w:val="sr-Latn-BA"/>
        </w:rPr>
        <w:t>пратити</w:t>
      </w:r>
      <w:r w:rsidRPr="00BD35BE">
        <w:rPr>
          <w:rFonts w:ascii="Tahoma" w:hAnsi="Tahoma" w:cs="Tahoma"/>
          <w:lang w:val="sr-Latn-BA"/>
        </w:rPr>
        <w:t xml:space="preserve"> </w:t>
      </w:r>
      <w:r w:rsidR="00707CAB">
        <w:rPr>
          <w:rFonts w:ascii="Tahoma" w:hAnsi="Tahoma" w:cs="Tahoma"/>
          <w:lang w:val="sr-Latn-BA"/>
        </w:rPr>
        <w:t>и</w:t>
      </w:r>
      <w:r w:rsidRPr="00BD35BE">
        <w:rPr>
          <w:rFonts w:ascii="Tahoma" w:hAnsi="Tahoma" w:cs="Tahoma"/>
          <w:lang w:val="sr-Latn-BA"/>
        </w:rPr>
        <w:t xml:space="preserve"> </w:t>
      </w:r>
      <w:r w:rsidR="00707CAB">
        <w:rPr>
          <w:rFonts w:ascii="Tahoma" w:hAnsi="Tahoma" w:cs="Tahoma"/>
          <w:lang w:val="sr-Latn-BA"/>
        </w:rPr>
        <w:t>други</w:t>
      </w:r>
      <w:r w:rsidRPr="00BD35BE">
        <w:rPr>
          <w:rFonts w:ascii="Tahoma" w:hAnsi="Tahoma" w:cs="Tahoma"/>
          <w:lang w:val="sr-Latn-BA"/>
        </w:rPr>
        <w:t xml:space="preserve"> </w:t>
      </w:r>
      <w:r w:rsidR="00707CAB">
        <w:rPr>
          <w:rFonts w:ascii="Tahoma" w:hAnsi="Tahoma" w:cs="Tahoma"/>
          <w:lang w:val="sr-Latn-BA"/>
        </w:rPr>
        <w:t>параметри</w:t>
      </w:r>
      <w:r w:rsidRPr="00BD35BE">
        <w:rPr>
          <w:rFonts w:ascii="Tahoma" w:hAnsi="Tahoma" w:cs="Tahoma"/>
          <w:lang w:val="sr-Latn-BA"/>
        </w:rPr>
        <w:t xml:space="preserve"> </w:t>
      </w:r>
      <w:r w:rsidR="00707CAB">
        <w:rPr>
          <w:rFonts w:ascii="Tahoma" w:hAnsi="Tahoma" w:cs="Tahoma"/>
          <w:lang w:val="sr-Latn-BA"/>
        </w:rPr>
        <w:t>везани</w:t>
      </w:r>
      <w:r w:rsidRPr="00BD35BE">
        <w:rPr>
          <w:rFonts w:ascii="Tahoma" w:hAnsi="Tahoma" w:cs="Tahoma"/>
          <w:lang w:val="sr-Latn-BA"/>
        </w:rPr>
        <w:t xml:space="preserve"> </w:t>
      </w:r>
      <w:r w:rsidR="00707CAB">
        <w:rPr>
          <w:rFonts w:ascii="Tahoma" w:hAnsi="Tahoma" w:cs="Tahoma"/>
          <w:lang w:val="sr-Latn-BA"/>
        </w:rPr>
        <w:t>за</w:t>
      </w:r>
      <w:r w:rsidRPr="00BD35BE">
        <w:rPr>
          <w:rFonts w:ascii="Tahoma" w:hAnsi="Tahoma" w:cs="Tahoma"/>
          <w:lang w:val="sr-Latn-BA"/>
        </w:rPr>
        <w:t xml:space="preserve"> </w:t>
      </w:r>
      <w:r w:rsidR="00707CAB">
        <w:rPr>
          <w:rFonts w:ascii="Tahoma" w:hAnsi="Tahoma" w:cs="Tahoma"/>
          <w:lang w:val="sr-Latn-BA"/>
        </w:rPr>
        <w:t>насиље</w:t>
      </w:r>
      <w:r w:rsidRPr="00BD35BE">
        <w:rPr>
          <w:rFonts w:ascii="Tahoma" w:hAnsi="Tahoma" w:cs="Tahoma"/>
          <w:lang w:val="sr-Latn-BA"/>
        </w:rPr>
        <w:t>.</w:t>
      </w:r>
      <w:r w:rsidRPr="00BD35BE">
        <w:rPr>
          <w:rFonts w:ascii="Tahoma" w:hAnsi="Tahoma" w:cs="Tahoma"/>
          <w:lang w:val="sr-Cyrl-BA"/>
        </w:rPr>
        <w:t xml:space="preserve"> </w:t>
      </w:r>
      <w:r w:rsidR="00707CAB">
        <w:rPr>
          <w:rFonts w:ascii="Tahoma" w:hAnsi="Tahoma" w:cs="Tahoma"/>
          <w:lang w:val="sr-Latn-BA"/>
        </w:rPr>
        <w:t>Протоколом</w:t>
      </w:r>
      <w:r w:rsidRPr="00BD35BE">
        <w:rPr>
          <w:rFonts w:ascii="Tahoma" w:hAnsi="Tahoma" w:cs="Tahoma"/>
          <w:lang w:val="sr-Latn-BA"/>
        </w:rPr>
        <w:t xml:space="preserve"> </w:t>
      </w:r>
      <w:r w:rsidR="00707CAB">
        <w:rPr>
          <w:rFonts w:ascii="Tahoma" w:hAnsi="Tahoma" w:cs="Tahoma"/>
          <w:lang w:val="sr-Latn-BA"/>
        </w:rPr>
        <w:t>о</w:t>
      </w:r>
      <w:r w:rsidRPr="00BD35BE">
        <w:rPr>
          <w:rFonts w:ascii="Tahoma" w:hAnsi="Tahoma" w:cs="Tahoma"/>
          <w:lang w:val="sr-Latn-BA"/>
        </w:rPr>
        <w:t xml:space="preserve"> </w:t>
      </w:r>
      <w:r w:rsidR="00707CAB">
        <w:rPr>
          <w:rFonts w:ascii="Tahoma" w:hAnsi="Tahoma" w:cs="Tahoma"/>
          <w:lang w:val="sr-Latn-BA"/>
        </w:rPr>
        <w:t>поступању</w:t>
      </w:r>
      <w:r w:rsidRPr="00BD35BE">
        <w:rPr>
          <w:rFonts w:ascii="Tahoma" w:hAnsi="Tahoma" w:cs="Tahoma"/>
          <w:lang w:val="sr-Latn-BA"/>
        </w:rPr>
        <w:t xml:space="preserve"> </w:t>
      </w:r>
      <w:r w:rsidR="00707CAB">
        <w:rPr>
          <w:rFonts w:ascii="Tahoma" w:hAnsi="Tahoma" w:cs="Tahoma"/>
          <w:lang w:val="sr-Latn-BA"/>
        </w:rPr>
        <w:t>у</w:t>
      </w:r>
      <w:r w:rsidRPr="00BD35BE">
        <w:rPr>
          <w:rFonts w:ascii="Tahoma" w:hAnsi="Tahoma" w:cs="Tahoma"/>
          <w:lang w:val="sr-Latn-BA"/>
        </w:rPr>
        <w:t xml:space="preserve"> </w:t>
      </w:r>
      <w:r w:rsidR="00707CAB">
        <w:rPr>
          <w:rFonts w:ascii="Tahoma" w:hAnsi="Tahoma" w:cs="Tahoma"/>
          <w:lang w:val="sr-Latn-BA"/>
        </w:rPr>
        <w:t>случају</w:t>
      </w:r>
      <w:r w:rsidRPr="00BD35BE">
        <w:rPr>
          <w:rFonts w:ascii="Tahoma" w:hAnsi="Tahoma" w:cs="Tahoma"/>
          <w:lang w:val="sr-Latn-BA"/>
        </w:rPr>
        <w:t xml:space="preserve"> </w:t>
      </w:r>
      <w:r w:rsidR="00707CAB">
        <w:rPr>
          <w:rFonts w:ascii="Tahoma" w:hAnsi="Tahoma" w:cs="Tahoma"/>
          <w:lang w:val="sr-Latn-BA"/>
        </w:rPr>
        <w:t>насиља</w:t>
      </w:r>
      <w:r w:rsidRPr="00BD35BE">
        <w:rPr>
          <w:rFonts w:ascii="Tahoma" w:hAnsi="Tahoma" w:cs="Tahoma"/>
          <w:lang w:val="sr-Latn-BA"/>
        </w:rPr>
        <w:t xml:space="preserve">, </w:t>
      </w:r>
      <w:r w:rsidR="00707CAB">
        <w:rPr>
          <w:rFonts w:ascii="Tahoma" w:hAnsi="Tahoma" w:cs="Tahoma"/>
          <w:lang w:val="sr-Latn-BA"/>
        </w:rPr>
        <w:t>злостављања</w:t>
      </w:r>
      <w:r w:rsidRPr="00BD35BE">
        <w:rPr>
          <w:rFonts w:ascii="Tahoma" w:hAnsi="Tahoma" w:cs="Tahoma"/>
          <w:lang w:val="sr-Latn-BA"/>
        </w:rPr>
        <w:t xml:space="preserve"> </w:t>
      </w:r>
      <w:r w:rsidR="00707CAB">
        <w:rPr>
          <w:rFonts w:ascii="Tahoma" w:hAnsi="Tahoma" w:cs="Tahoma"/>
          <w:lang w:val="sr-Latn-BA"/>
        </w:rPr>
        <w:t>или</w:t>
      </w:r>
      <w:r w:rsidRPr="00BD35BE">
        <w:rPr>
          <w:rFonts w:ascii="Tahoma" w:hAnsi="Tahoma" w:cs="Tahoma"/>
          <w:lang w:val="sr-Latn-BA"/>
        </w:rPr>
        <w:t xml:space="preserve"> </w:t>
      </w:r>
      <w:r w:rsidR="00707CAB">
        <w:rPr>
          <w:rFonts w:ascii="Tahoma" w:hAnsi="Tahoma" w:cs="Tahoma"/>
          <w:lang w:val="sr-Latn-BA"/>
        </w:rPr>
        <w:t>занемаривања</w:t>
      </w:r>
      <w:r w:rsidRPr="00BD35BE">
        <w:rPr>
          <w:rFonts w:ascii="Tahoma" w:hAnsi="Tahoma" w:cs="Tahoma"/>
          <w:lang w:val="sr-Latn-BA"/>
        </w:rPr>
        <w:t xml:space="preserve"> </w:t>
      </w:r>
      <w:r w:rsidR="00707CAB">
        <w:rPr>
          <w:rFonts w:ascii="Tahoma" w:hAnsi="Tahoma" w:cs="Tahoma"/>
          <w:lang w:val="sr-Latn-BA"/>
        </w:rPr>
        <w:t>дјеце</w:t>
      </w:r>
      <w:r w:rsidRPr="00BD35BE">
        <w:rPr>
          <w:rFonts w:ascii="Tahoma" w:hAnsi="Tahoma" w:cs="Tahoma"/>
          <w:lang w:val="sr-Latn-BA"/>
        </w:rPr>
        <w:t xml:space="preserve"> </w:t>
      </w:r>
      <w:r w:rsidR="00707CAB">
        <w:rPr>
          <w:rFonts w:ascii="Tahoma" w:hAnsi="Tahoma" w:cs="Tahoma"/>
          <w:lang w:val="sr-Latn-BA"/>
        </w:rPr>
        <w:t>су</w:t>
      </w:r>
      <w:r w:rsidRPr="00BD35BE">
        <w:rPr>
          <w:rFonts w:ascii="Tahoma" w:hAnsi="Tahoma" w:cs="Tahoma"/>
          <w:lang w:val="sr-Latn-BA"/>
        </w:rPr>
        <w:t xml:space="preserve"> </w:t>
      </w:r>
      <w:r w:rsidR="00707CAB">
        <w:rPr>
          <w:rFonts w:ascii="Tahoma" w:hAnsi="Tahoma" w:cs="Tahoma"/>
          <w:lang w:val="sr-Latn-CS"/>
        </w:rPr>
        <w:t>јасно</w:t>
      </w:r>
      <w:r w:rsidRPr="00BD35BE">
        <w:rPr>
          <w:rFonts w:ascii="Tahoma" w:hAnsi="Tahoma" w:cs="Tahoma"/>
          <w:lang w:val="sr-Latn-CS"/>
        </w:rPr>
        <w:t xml:space="preserve"> </w:t>
      </w:r>
      <w:r w:rsidR="00707CAB">
        <w:rPr>
          <w:rFonts w:ascii="Tahoma" w:hAnsi="Tahoma" w:cs="Tahoma"/>
          <w:lang w:val="sr-Latn-CS"/>
        </w:rPr>
        <w:t>дефинисане</w:t>
      </w:r>
      <w:r w:rsidRPr="00BD35BE">
        <w:rPr>
          <w:rFonts w:ascii="Tahoma" w:hAnsi="Tahoma" w:cs="Tahoma"/>
          <w:lang w:val="sr-Latn-CS"/>
        </w:rPr>
        <w:t xml:space="preserve"> </w:t>
      </w:r>
      <w:r w:rsidR="00707CAB">
        <w:rPr>
          <w:rFonts w:ascii="Tahoma" w:hAnsi="Tahoma" w:cs="Tahoma"/>
          <w:lang w:val="sr-Latn-CS"/>
        </w:rPr>
        <w:t>обавезе</w:t>
      </w:r>
      <w:r w:rsidRPr="00BD35BE">
        <w:rPr>
          <w:rFonts w:ascii="Tahoma" w:hAnsi="Tahoma" w:cs="Tahoma"/>
          <w:lang w:val="sr-Latn-CS"/>
        </w:rPr>
        <w:t xml:space="preserve"> </w:t>
      </w:r>
      <w:r w:rsidR="00707CAB">
        <w:rPr>
          <w:rFonts w:ascii="Tahoma" w:hAnsi="Tahoma" w:cs="Tahoma"/>
          <w:lang w:val="sr-Latn-CS"/>
        </w:rPr>
        <w:t>надлежних</w:t>
      </w:r>
      <w:r w:rsidRPr="00BD35BE">
        <w:rPr>
          <w:rFonts w:ascii="Tahoma" w:hAnsi="Tahoma" w:cs="Tahoma"/>
          <w:lang w:val="sr-Latn-CS"/>
        </w:rPr>
        <w:t xml:space="preserve"> </w:t>
      </w:r>
      <w:r w:rsidR="00707CAB">
        <w:rPr>
          <w:rFonts w:ascii="Tahoma" w:hAnsi="Tahoma" w:cs="Tahoma"/>
          <w:lang w:val="sr-Latn-CS"/>
        </w:rPr>
        <w:t>ресора</w:t>
      </w:r>
      <w:r w:rsidRPr="00BD35BE">
        <w:rPr>
          <w:rFonts w:ascii="Tahoma" w:hAnsi="Tahoma" w:cs="Tahoma"/>
          <w:lang w:val="sr-Latn-CS"/>
        </w:rPr>
        <w:t xml:space="preserve"> </w:t>
      </w:r>
      <w:r w:rsidR="00707CAB">
        <w:rPr>
          <w:rFonts w:ascii="Tahoma" w:hAnsi="Tahoma" w:cs="Tahoma"/>
          <w:lang w:val="sr-Latn-CS"/>
        </w:rPr>
        <w:t>да</w:t>
      </w:r>
      <w:r w:rsidRPr="00BD35BE">
        <w:rPr>
          <w:rFonts w:ascii="Tahoma" w:hAnsi="Tahoma" w:cs="Tahoma"/>
          <w:lang w:val="sr-Latn-CS"/>
        </w:rPr>
        <w:t xml:space="preserve"> </w:t>
      </w:r>
      <w:r w:rsidR="00707CAB">
        <w:rPr>
          <w:rFonts w:ascii="Tahoma" w:hAnsi="Tahoma" w:cs="Tahoma"/>
          <w:lang w:val="sr-Latn-CS"/>
        </w:rPr>
        <w:t>воде</w:t>
      </w:r>
      <w:r w:rsidRPr="00BD35BE">
        <w:rPr>
          <w:rFonts w:ascii="Tahoma" w:hAnsi="Tahoma" w:cs="Tahoma"/>
          <w:lang w:val="sr-Latn-CS"/>
        </w:rPr>
        <w:t xml:space="preserve"> </w:t>
      </w:r>
      <w:r w:rsidR="00707CAB">
        <w:rPr>
          <w:rFonts w:ascii="Tahoma" w:hAnsi="Tahoma" w:cs="Tahoma"/>
          <w:lang w:val="sr-Latn-CS"/>
        </w:rPr>
        <w:t>евиденције</w:t>
      </w:r>
      <w:r w:rsidRPr="00BD35BE">
        <w:rPr>
          <w:rFonts w:ascii="Tahoma" w:hAnsi="Tahoma" w:cs="Tahoma"/>
          <w:lang w:val="sr-Latn-CS"/>
        </w:rPr>
        <w:t xml:space="preserve"> </w:t>
      </w:r>
      <w:r w:rsidR="00707CAB">
        <w:rPr>
          <w:rFonts w:ascii="Tahoma" w:hAnsi="Tahoma" w:cs="Tahoma"/>
          <w:lang w:val="sr-Latn-CS"/>
        </w:rPr>
        <w:t>о</w:t>
      </w:r>
      <w:r w:rsidRPr="00BD35BE">
        <w:rPr>
          <w:rFonts w:ascii="Tahoma" w:hAnsi="Tahoma" w:cs="Tahoma"/>
          <w:lang w:val="sr-Latn-CS"/>
        </w:rPr>
        <w:t xml:space="preserve"> </w:t>
      </w:r>
      <w:r w:rsidR="00707CAB">
        <w:rPr>
          <w:rFonts w:ascii="Tahoma" w:hAnsi="Tahoma" w:cs="Tahoma"/>
          <w:lang w:val="sr-Latn-CS"/>
        </w:rPr>
        <w:t>пријављеним</w:t>
      </w:r>
      <w:r w:rsidRPr="00BD35BE">
        <w:rPr>
          <w:rFonts w:ascii="Tahoma" w:hAnsi="Tahoma" w:cs="Tahoma"/>
          <w:lang w:val="sr-Latn-CS"/>
        </w:rPr>
        <w:t xml:space="preserve"> </w:t>
      </w:r>
      <w:r w:rsidR="00707CAB">
        <w:rPr>
          <w:rFonts w:ascii="Tahoma" w:hAnsi="Tahoma" w:cs="Tahoma"/>
          <w:lang w:val="sr-Latn-CS"/>
        </w:rPr>
        <w:t>случајевима</w:t>
      </w:r>
      <w:r w:rsidRPr="00BD35BE">
        <w:rPr>
          <w:rFonts w:ascii="Tahoma" w:hAnsi="Tahoma" w:cs="Tahoma"/>
          <w:lang w:val="sr-Latn-CS"/>
        </w:rPr>
        <w:t xml:space="preserve"> </w:t>
      </w:r>
      <w:r w:rsidR="00707CAB">
        <w:rPr>
          <w:rFonts w:ascii="Tahoma" w:hAnsi="Tahoma" w:cs="Tahoma"/>
          <w:lang w:val="sr-Latn-CS"/>
        </w:rPr>
        <w:t>насиља</w:t>
      </w:r>
      <w:r w:rsidRPr="00BD35BE">
        <w:rPr>
          <w:rFonts w:ascii="Tahoma" w:hAnsi="Tahoma" w:cs="Tahoma"/>
          <w:lang w:val="sr-Latn-CS"/>
        </w:rPr>
        <w:t xml:space="preserve"> </w:t>
      </w:r>
      <w:r w:rsidR="00707CAB">
        <w:rPr>
          <w:rFonts w:ascii="Tahoma" w:hAnsi="Tahoma" w:cs="Tahoma"/>
          <w:lang w:val="sr-Latn-CS"/>
        </w:rPr>
        <w:t>над</w:t>
      </w:r>
      <w:r w:rsidRPr="00BD35BE">
        <w:rPr>
          <w:rFonts w:ascii="Tahoma" w:hAnsi="Tahoma" w:cs="Tahoma"/>
          <w:lang w:val="sr-Latn-CS"/>
        </w:rPr>
        <w:t xml:space="preserve"> </w:t>
      </w:r>
      <w:r w:rsidR="00707CAB">
        <w:rPr>
          <w:rFonts w:ascii="Tahoma" w:hAnsi="Tahoma" w:cs="Tahoma"/>
          <w:lang w:val="sr-Latn-CS"/>
        </w:rPr>
        <w:t>дјецом</w:t>
      </w:r>
      <w:r w:rsidRPr="00BD35BE">
        <w:rPr>
          <w:rFonts w:ascii="Tahoma" w:hAnsi="Tahoma" w:cs="Tahoma"/>
          <w:lang w:val="sr-Latn-CS"/>
        </w:rPr>
        <w:t xml:space="preserve"> </w:t>
      </w:r>
      <w:r w:rsidR="00707CAB">
        <w:rPr>
          <w:rFonts w:ascii="Tahoma" w:hAnsi="Tahoma" w:cs="Tahoma"/>
          <w:lang w:val="sr-Latn-CS"/>
        </w:rPr>
        <w:t>и</w:t>
      </w:r>
      <w:r w:rsidRPr="00BD35BE">
        <w:rPr>
          <w:rFonts w:ascii="Tahoma" w:hAnsi="Tahoma" w:cs="Tahoma"/>
          <w:lang w:val="sr-Latn-CS"/>
        </w:rPr>
        <w:t xml:space="preserve"> </w:t>
      </w:r>
      <w:r w:rsidR="00707CAB">
        <w:rPr>
          <w:rFonts w:ascii="Tahoma" w:hAnsi="Tahoma" w:cs="Tahoma"/>
          <w:lang w:val="sr-Latn-CS"/>
        </w:rPr>
        <w:t>међу</w:t>
      </w:r>
      <w:r w:rsidRPr="00BD35BE">
        <w:rPr>
          <w:rFonts w:ascii="Tahoma" w:hAnsi="Tahoma" w:cs="Tahoma"/>
          <w:lang w:val="sr-Latn-CS"/>
        </w:rPr>
        <w:t xml:space="preserve"> </w:t>
      </w:r>
      <w:r w:rsidR="00707CAB">
        <w:rPr>
          <w:rFonts w:ascii="Tahoma" w:hAnsi="Tahoma" w:cs="Tahoma"/>
          <w:lang w:val="sr-Latn-CS"/>
        </w:rPr>
        <w:t>дјецом</w:t>
      </w:r>
      <w:r w:rsidRPr="00BD35BE">
        <w:rPr>
          <w:rFonts w:ascii="Tahoma" w:hAnsi="Tahoma" w:cs="Tahoma"/>
          <w:lang w:val="sr-Latn-CS"/>
        </w:rPr>
        <w:t xml:space="preserve">, </w:t>
      </w:r>
      <w:r w:rsidR="00707CAB">
        <w:rPr>
          <w:rFonts w:ascii="Tahoma" w:hAnsi="Tahoma" w:cs="Tahoma"/>
          <w:lang w:val="sr-Latn-CS"/>
        </w:rPr>
        <w:t>те</w:t>
      </w:r>
      <w:r w:rsidRPr="00BD35BE">
        <w:rPr>
          <w:rFonts w:ascii="Tahoma" w:hAnsi="Tahoma" w:cs="Tahoma"/>
          <w:lang w:val="sr-Latn-CS"/>
        </w:rPr>
        <w:t xml:space="preserve"> </w:t>
      </w:r>
      <w:r w:rsidR="00707CAB">
        <w:rPr>
          <w:rFonts w:ascii="Tahoma" w:hAnsi="Tahoma" w:cs="Tahoma"/>
          <w:lang w:val="sr-Latn-CS"/>
        </w:rPr>
        <w:t>да</w:t>
      </w:r>
      <w:r w:rsidRPr="00BD35BE">
        <w:rPr>
          <w:rFonts w:ascii="Tahoma" w:hAnsi="Tahoma" w:cs="Tahoma"/>
          <w:lang w:val="sr-Latn-CS"/>
        </w:rPr>
        <w:t xml:space="preserve"> </w:t>
      </w:r>
      <w:r w:rsidR="00707CAB">
        <w:rPr>
          <w:rFonts w:ascii="Tahoma" w:hAnsi="Tahoma" w:cs="Tahoma"/>
          <w:lang w:val="sr-Latn-CS"/>
        </w:rPr>
        <w:t>те</w:t>
      </w:r>
      <w:r w:rsidRPr="00BD35BE">
        <w:rPr>
          <w:rFonts w:ascii="Tahoma" w:hAnsi="Tahoma" w:cs="Tahoma"/>
          <w:lang w:val="sr-Latn-CS"/>
        </w:rPr>
        <w:t xml:space="preserve"> </w:t>
      </w:r>
      <w:r w:rsidR="00707CAB">
        <w:rPr>
          <w:rFonts w:ascii="Tahoma" w:hAnsi="Tahoma" w:cs="Tahoma"/>
          <w:lang w:val="sr-Latn-CS"/>
        </w:rPr>
        <w:t>извјештаје</w:t>
      </w:r>
      <w:r w:rsidRPr="00BD35BE">
        <w:rPr>
          <w:rFonts w:ascii="Tahoma" w:hAnsi="Tahoma" w:cs="Tahoma"/>
          <w:lang w:val="sr-Latn-CS"/>
        </w:rPr>
        <w:t xml:space="preserve"> </w:t>
      </w:r>
      <w:r w:rsidR="00707CAB">
        <w:rPr>
          <w:rFonts w:ascii="Tahoma" w:hAnsi="Tahoma" w:cs="Tahoma"/>
          <w:lang w:val="sr-Latn-CS"/>
        </w:rPr>
        <w:t>доставе</w:t>
      </w:r>
      <w:r w:rsidRPr="00BD35BE">
        <w:rPr>
          <w:rFonts w:ascii="Tahoma" w:hAnsi="Tahoma" w:cs="Tahoma"/>
          <w:lang w:val="sr-Latn-CS"/>
        </w:rPr>
        <w:t xml:space="preserve"> </w:t>
      </w:r>
      <w:r w:rsidR="00707CAB">
        <w:rPr>
          <w:rFonts w:ascii="Tahoma" w:hAnsi="Tahoma" w:cs="Tahoma"/>
          <w:lang w:val="sr-Latn-CS"/>
        </w:rPr>
        <w:t>Министарству</w:t>
      </w:r>
      <w:r w:rsidRPr="00BD35BE">
        <w:rPr>
          <w:rFonts w:ascii="Tahoma" w:hAnsi="Tahoma" w:cs="Tahoma"/>
          <w:lang w:val="sr-Latn-CS"/>
        </w:rPr>
        <w:t xml:space="preserve"> </w:t>
      </w:r>
      <w:r w:rsidR="00707CAB">
        <w:rPr>
          <w:rFonts w:ascii="Tahoma" w:hAnsi="Tahoma" w:cs="Tahoma"/>
          <w:lang w:val="sr-Latn-CS"/>
        </w:rPr>
        <w:t>породице</w:t>
      </w:r>
      <w:r w:rsidRPr="00BD35BE">
        <w:rPr>
          <w:rFonts w:ascii="Tahoma" w:hAnsi="Tahoma" w:cs="Tahoma"/>
          <w:lang w:val="sr-Latn-CS"/>
        </w:rPr>
        <w:t xml:space="preserve">, </w:t>
      </w:r>
      <w:r w:rsidR="00707CAB">
        <w:rPr>
          <w:rFonts w:ascii="Tahoma" w:hAnsi="Tahoma" w:cs="Tahoma"/>
          <w:lang w:val="sr-Latn-CS"/>
        </w:rPr>
        <w:t>омладине</w:t>
      </w:r>
      <w:r w:rsidR="001D4125" w:rsidRPr="00BD35BE">
        <w:rPr>
          <w:rFonts w:ascii="Tahoma" w:hAnsi="Tahoma" w:cs="Tahoma"/>
          <w:lang w:val="sr-Latn-CS"/>
        </w:rPr>
        <w:t xml:space="preserve"> </w:t>
      </w:r>
      <w:r w:rsidR="00707CAB">
        <w:rPr>
          <w:rFonts w:ascii="Tahoma" w:hAnsi="Tahoma" w:cs="Tahoma"/>
          <w:lang w:val="sr-Latn-CS"/>
        </w:rPr>
        <w:t>и</w:t>
      </w:r>
      <w:r w:rsidR="001D4125" w:rsidRPr="00BD35BE">
        <w:rPr>
          <w:rFonts w:ascii="Tahoma" w:hAnsi="Tahoma" w:cs="Tahoma"/>
          <w:lang w:val="sr-Latn-CS"/>
        </w:rPr>
        <w:t xml:space="preserve"> </w:t>
      </w:r>
      <w:r w:rsidR="00707CAB">
        <w:rPr>
          <w:rFonts w:ascii="Tahoma" w:hAnsi="Tahoma" w:cs="Tahoma"/>
          <w:lang w:val="sr-Latn-CS"/>
        </w:rPr>
        <w:t>спорта</w:t>
      </w:r>
      <w:r w:rsidR="001D4125" w:rsidRPr="00BD35BE">
        <w:rPr>
          <w:rFonts w:ascii="Tahoma" w:hAnsi="Tahoma" w:cs="Tahoma"/>
          <w:lang w:val="sr-Latn-CS"/>
        </w:rPr>
        <w:t xml:space="preserve">, </w:t>
      </w:r>
      <w:r w:rsidR="00707CAB">
        <w:rPr>
          <w:rFonts w:ascii="Tahoma" w:hAnsi="Tahoma" w:cs="Tahoma"/>
          <w:lang w:val="sr-Latn-CS"/>
        </w:rPr>
        <w:t>које</w:t>
      </w:r>
      <w:r w:rsidR="001D4125" w:rsidRPr="00BD35BE">
        <w:rPr>
          <w:rFonts w:ascii="Tahoma" w:hAnsi="Tahoma" w:cs="Tahoma"/>
          <w:lang w:val="sr-Latn-CS"/>
        </w:rPr>
        <w:t xml:space="preserve"> </w:t>
      </w:r>
      <w:r w:rsidR="00707CAB">
        <w:rPr>
          <w:rFonts w:ascii="Tahoma" w:hAnsi="Tahoma" w:cs="Tahoma"/>
          <w:lang w:val="sr-Latn-CS"/>
        </w:rPr>
        <w:t>је</w:t>
      </w:r>
      <w:r w:rsidR="001D4125" w:rsidRPr="00BD35BE">
        <w:rPr>
          <w:rFonts w:ascii="Tahoma" w:hAnsi="Tahoma" w:cs="Tahoma"/>
          <w:lang w:val="sr-Latn-CS"/>
        </w:rPr>
        <w:t xml:space="preserve"> </w:t>
      </w:r>
      <w:r w:rsidR="00707CAB">
        <w:rPr>
          <w:rFonts w:ascii="Tahoma" w:hAnsi="Tahoma" w:cs="Tahoma"/>
          <w:lang w:val="sr-Latn-CS"/>
        </w:rPr>
        <w:t>обавезно</w:t>
      </w:r>
      <w:r w:rsidRPr="00BD35BE">
        <w:rPr>
          <w:rFonts w:ascii="Tahoma" w:hAnsi="Tahoma" w:cs="Tahoma"/>
          <w:lang w:val="sr-Latn-CS"/>
        </w:rPr>
        <w:t xml:space="preserve"> </w:t>
      </w:r>
      <w:r w:rsidR="00707CAB">
        <w:rPr>
          <w:rFonts w:ascii="Tahoma" w:hAnsi="Tahoma" w:cs="Tahoma"/>
          <w:lang w:val="sr-Latn-CS"/>
        </w:rPr>
        <w:t>да</w:t>
      </w:r>
      <w:r w:rsidRPr="00BD35BE">
        <w:rPr>
          <w:rFonts w:ascii="Tahoma" w:hAnsi="Tahoma" w:cs="Tahoma"/>
          <w:lang w:val="sr-Latn-CS"/>
        </w:rPr>
        <w:t xml:space="preserve">, </w:t>
      </w:r>
      <w:r w:rsidR="00707CAB">
        <w:rPr>
          <w:rFonts w:ascii="Tahoma" w:hAnsi="Tahoma" w:cs="Tahoma"/>
          <w:lang w:val="sr-Latn-CS"/>
        </w:rPr>
        <w:t>на</w:t>
      </w:r>
      <w:r w:rsidRPr="00BD35BE">
        <w:rPr>
          <w:rFonts w:ascii="Tahoma" w:hAnsi="Tahoma" w:cs="Tahoma"/>
          <w:lang w:val="sr-Latn-CS"/>
        </w:rPr>
        <w:t xml:space="preserve"> </w:t>
      </w:r>
      <w:r w:rsidR="00707CAB">
        <w:rPr>
          <w:rFonts w:ascii="Tahoma" w:hAnsi="Tahoma" w:cs="Tahoma"/>
          <w:lang w:val="sr-Latn-CS"/>
        </w:rPr>
        <w:t>основу</w:t>
      </w:r>
      <w:r w:rsidRPr="00BD35BE">
        <w:rPr>
          <w:rFonts w:ascii="Tahoma" w:hAnsi="Tahoma" w:cs="Tahoma"/>
          <w:lang w:val="sr-Latn-CS"/>
        </w:rPr>
        <w:t xml:space="preserve"> </w:t>
      </w:r>
      <w:r w:rsidR="00707CAB">
        <w:rPr>
          <w:rFonts w:ascii="Tahoma" w:hAnsi="Tahoma" w:cs="Tahoma"/>
          <w:lang w:val="sr-Latn-CS"/>
        </w:rPr>
        <w:t>података</w:t>
      </w:r>
      <w:r w:rsidRPr="00BD35BE">
        <w:rPr>
          <w:rFonts w:ascii="Tahoma" w:hAnsi="Tahoma" w:cs="Tahoma"/>
          <w:lang w:val="sr-Latn-CS"/>
        </w:rPr>
        <w:t xml:space="preserve"> </w:t>
      </w:r>
      <w:r w:rsidR="00707CAB">
        <w:rPr>
          <w:rFonts w:ascii="Tahoma" w:hAnsi="Tahoma" w:cs="Tahoma"/>
          <w:lang w:val="sr-Latn-CS"/>
        </w:rPr>
        <w:t>прикупљених</w:t>
      </w:r>
      <w:r w:rsidRPr="00BD35BE">
        <w:rPr>
          <w:rFonts w:ascii="Tahoma" w:hAnsi="Tahoma" w:cs="Tahoma"/>
          <w:lang w:val="sr-Latn-CS"/>
        </w:rPr>
        <w:t xml:space="preserve"> </w:t>
      </w:r>
      <w:r w:rsidR="00707CAB">
        <w:rPr>
          <w:rFonts w:ascii="Tahoma" w:hAnsi="Tahoma" w:cs="Tahoma"/>
          <w:lang w:val="sr-Latn-CS"/>
        </w:rPr>
        <w:t>од</w:t>
      </w:r>
      <w:r w:rsidRPr="00BD35BE">
        <w:rPr>
          <w:rFonts w:ascii="Tahoma" w:hAnsi="Tahoma" w:cs="Tahoma"/>
          <w:lang w:val="sr-Latn-CS"/>
        </w:rPr>
        <w:t xml:space="preserve"> </w:t>
      </w:r>
      <w:r w:rsidR="00707CAB">
        <w:rPr>
          <w:rFonts w:ascii="Tahoma" w:hAnsi="Tahoma" w:cs="Tahoma"/>
          <w:lang w:val="sr-Latn-CS"/>
        </w:rPr>
        <w:t>других</w:t>
      </w:r>
      <w:r w:rsidRPr="00BD35BE">
        <w:rPr>
          <w:rFonts w:ascii="Tahoma" w:hAnsi="Tahoma" w:cs="Tahoma"/>
          <w:lang w:val="sr-Latn-CS"/>
        </w:rPr>
        <w:t xml:space="preserve"> </w:t>
      </w:r>
      <w:r w:rsidR="00707CAB">
        <w:rPr>
          <w:rFonts w:ascii="Tahoma" w:hAnsi="Tahoma" w:cs="Tahoma"/>
          <w:lang w:val="sr-Latn-CS"/>
        </w:rPr>
        <w:t>министарстава</w:t>
      </w:r>
      <w:r w:rsidRPr="00BD35BE">
        <w:rPr>
          <w:rFonts w:ascii="Tahoma" w:hAnsi="Tahoma" w:cs="Tahoma"/>
          <w:lang w:val="sr-Latn-CS"/>
        </w:rPr>
        <w:t xml:space="preserve">, </w:t>
      </w:r>
      <w:r w:rsidR="00707CAB">
        <w:rPr>
          <w:rFonts w:ascii="Tahoma" w:hAnsi="Tahoma" w:cs="Tahoma"/>
          <w:lang w:val="sr-Latn-CS"/>
        </w:rPr>
        <w:t>обједини</w:t>
      </w:r>
      <w:r w:rsidRPr="00BD35BE">
        <w:rPr>
          <w:rFonts w:ascii="Tahoma" w:hAnsi="Tahoma" w:cs="Tahoma"/>
          <w:lang w:val="sr-Latn-CS"/>
        </w:rPr>
        <w:t xml:space="preserve"> </w:t>
      </w:r>
      <w:r w:rsidR="00707CAB">
        <w:rPr>
          <w:rFonts w:ascii="Tahoma" w:hAnsi="Tahoma" w:cs="Tahoma"/>
          <w:lang w:val="sr-Latn-CS"/>
        </w:rPr>
        <w:t>годишњи</w:t>
      </w:r>
      <w:r w:rsidRPr="00BD35BE">
        <w:rPr>
          <w:rFonts w:ascii="Tahoma" w:hAnsi="Tahoma" w:cs="Tahoma"/>
          <w:lang w:val="sr-Latn-CS"/>
        </w:rPr>
        <w:t xml:space="preserve"> </w:t>
      </w:r>
      <w:r w:rsidR="00707CAB">
        <w:rPr>
          <w:rFonts w:ascii="Tahoma" w:hAnsi="Tahoma" w:cs="Tahoma"/>
          <w:lang w:val="sr-Latn-CS"/>
        </w:rPr>
        <w:t>извјештај</w:t>
      </w:r>
      <w:r w:rsidRPr="00BD35BE">
        <w:rPr>
          <w:rFonts w:ascii="Tahoma" w:hAnsi="Tahoma" w:cs="Tahoma"/>
          <w:lang w:val="sr-Latn-CS"/>
        </w:rPr>
        <w:t>.</w:t>
      </w:r>
    </w:p>
    <w:p w14:paraId="33CE2412" w14:textId="065A17A3" w:rsidR="002C1851" w:rsidRPr="00BD35BE" w:rsidRDefault="002C1851" w:rsidP="00242081">
      <w:pPr>
        <w:pStyle w:val="NoSpacing"/>
        <w:numPr>
          <w:ilvl w:val="0"/>
          <w:numId w:val="37"/>
        </w:numPr>
        <w:jc w:val="both"/>
        <w:rPr>
          <w:rFonts w:ascii="Tahoma" w:hAnsi="Tahoma" w:cs="Tahoma"/>
          <w:lang w:val="sr-Latn-CS"/>
        </w:rPr>
      </w:pPr>
      <w:r w:rsidRPr="00BD35BE">
        <w:rPr>
          <w:rFonts w:ascii="Tahoma" w:hAnsi="Tahoma" w:cs="Tahoma"/>
          <w:lang w:val="sr-Latn-BA"/>
        </w:rPr>
        <w:t xml:space="preserve"> </w:t>
      </w:r>
      <w:r w:rsidR="00707CAB">
        <w:rPr>
          <w:rFonts w:ascii="Tahoma" w:hAnsi="Tahoma" w:cs="Tahoma"/>
          <w:lang w:val="sr-Latn-BA"/>
        </w:rPr>
        <w:t>Омбудсман</w:t>
      </w:r>
      <w:r w:rsidRPr="00BD35BE">
        <w:rPr>
          <w:rFonts w:ascii="Tahoma" w:hAnsi="Tahoma" w:cs="Tahoma"/>
          <w:lang w:val="sr-Latn-BA"/>
        </w:rPr>
        <w:t xml:space="preserve"> </w:t>
      </w:r>
      <w:r w:rsidR="00707CAB">
        <w:rPr>
          <w:rFonts w:ascii="Tahoma" w:hAnsi="Tahoma" w:cs="Tahoma"/>
          <w:lang w:val="sr-Latn-BA"/>
        </w:rPr>
        <w:t>за</w:t>
      </w:r>
      <w:r w:rsidRPr="00BD35BE">
        <w:rPr>
          <w:rFonts w:ascii="Tahoma" w:hAnsi="Tahoma" w:cs="Tahoma"/>
          <w:lang w:val="sr-Latn-BA"/>
        </w:rPr>
        <w:t xml:space="preserve"> </w:t>
      </w:r>
      <w:r w:rsidR="00707CAB">
        <w:rPr>
          <w:rFonts w:ascii="Tahoma" w:hAnsi="Tahoma" w:cs="Tahoma"/>
          <w:lang w:val="sr-Latn-BA"/>
        </w:rPr>
        <w:t>дјецу</w:t>
      </w:r>
      <w:r w:rsidRPr="00BD35BE">
        <w:rPr>
          <w:rFonts w:ascii="Tahoma" w:hAnsi="Tahoma" w:cs="Tahoma"/>
          <w:lang w:val="sr-Latn-BA"/>
        </w:rPr>
        <w:t xml:space="preserve"> </w:t>
      </w:r>
      <w:r w:rsidR="00707CAB">
        <w:rPr>
          <w:rFonts w:ascii="Tahoma" w:hAnsi="Tahoma" w:cs="Tahoma"/>
          <w:lang w:val="sr-Latn-BA"/>
        </w:rPr>
        <w:t>и</w:t>
      </w:r>
      <w:r w:rsidRPr="00BD35BE">
        <w:rPr>
          <w:rFonts w:ascii="Tahoma" w:hAnsi="Tahoma" w:cs="Tahoma"/>
          <w:lang w:val="sr-Latn-BA"/>
        </w:rPr>
        <w:t xml:space="preserve"> </w:t>
      </w:r>
      <w:r w:rsidR="00707CAB">
        <w:rPr>
          <w:rFonts w:ascii="Tahoma" w:hAnsi="Tahoma" w:cs="Tahoma"/>
          <w:lang w:val="sr-Latn-BA"/>
        </w:rPr>
        <w:t>овај</w:t>
      </w:r>
      <w:r w:rsidRPr="00BD35BE">
        <w:rPr>
          <w:rFonts w:ascii="Tahoma" w:hAnsi="Tahoma" w:cs="Tahoma"/>
          <w:lang w:val="sr-Latn-BA"/>
        </w:rPr>
        <w:t xml:space="preserve"> </w:t>
      </w:r>
      <w:r w:rsidR="00707CAB">
        <w:rPr>
          <w:rFonts w:ascii="Tahoma" w:hAnsi="Tahoma" w:cs="Tahoma"/>
          <w:lang w:val="sr-Latn-BA"/>
        </w:rPr>
        <w:t>пут</w:t>
      </w:r>
      <w:r w:rsidRPr="00BD35BE">
        <w:rPr>
          <w:rFonts w:ascii="Tahoma" w:hAnsi="Tahoma" w:cs="Tahoma"/>
          <w:lang w:val="sr-Latn-BA"/>
        </w:rPr>
        <w:t xml:space="preserve">, </w:t>
      </w:r>
      <w:r w:rsidR="00707CAB">
        <w:rPr>
          <w:rFonts w:ascii="Tahoma" w:hAnsi="Tahoma" w:cs="Tahoma"/>
          <w:lang w:val="sr-Latn-BA"/>
        </w:rPr>
        <w:t>као</w:t>
      </w:r>
      <w:r w:rsidRPr="00BD35BE">
        <w:rPr>
          <w:rFonts w:ascii="Tahoma" w:hAnsi="Tahoma" w:cs="Tahoma"/>
          <w:lang w:val="sr-Latn-BA"/>
        </w:rPr>
        <w:t xml:space="preserve"> </w:t>
      </w:r>
      <w:r w:rsidR="00707CAB">
        <w:rPr>
          <w:rFonts w:ascii="Tahoma" w:hAnsi="Tahoma" w:cs="Tahoma"/>
          <w:lang w:val="sr-Latn-BA"/>
        </w:rPr>
        <w:t>и</w:t>
      </w:r>
      <w:r w:rsidRPr="00BD35BE">
        <w:rPr>
          <w:rFonts w:ascii="Tahoma" w:hAnsi="Tahoma" w:cs="Tahoma"/>
          <w:lang w:val="sr-Latn-BA"/>
        </w:rPr>
        <w:t xml:space="preserve"> </w:t>
      </w:r>
      <w:r w:rsidR="00707CAB">
        <w:rPr>
          <w:rFonts w:ascii="Tahoma" w:hAnsi="Tahoma" w:cs="Tahoma"/>
          <w:lang w:val="sr-Latn-BA"/>
        </w:rPr>
        <w:t>раније</w:t>
      </w:r>
      <w:r w:rsidRPr="00BD35BE">
        <w:rPr>
          <w:rStyle w:val="FootnoteReference"/>
          <w:rFonts w:ascii="Tahoma" w:hAnsi="Tahoma" w:cs="Tahoma"/>
          <w:lang w:val="sr-Latn-BA"/>
        </w:rPr>
        <w:footnoteReference w:id="150"/>
      </w:r>
      <w:r w:rsidRPr="00BD35BE">
        <w:rPr>
          <w:rFonts w:ascii="Tahoma" w:hAnsi="Tahoma" w:cs="Tahoma"/>
          <w:lang w:val="sr-Latn-BA"/>
        </w:rPr>
        <w:t xml:space="preserve">, </w:t>
      </w:r>
      <w:r w:rsidR="00707CAB">
        <w:rPr>
          <w:rFonts w:ascii="Tahoma" w:hAnsi="Tahoma" w:cs="Tahoma"/>
          <w:lang w:val="sr-Latn-BA"/>
        </w:rPr>
        <w:t>указује</w:t>
      </w:r>
      <w:r w:rsidRPr="00BD35BE">
        <w:rPr>
          <w:rFonts w:ascii="Tahoma" w:hAnsi="Tahoma" w:cs="Tahoma"/>
          <w:lang w:val="sr-Latn-BA"/>
        </w:rPr>
        <w:t xml:space="preserve"> </w:t>
      </w:r>
      <w:r w:rsidR="00707CAB">
        <w:rPr>
          <w:rFonts w:ascii="Tahoma" w:hAnsi="Tahoma" w:cs="Tahoma"/>
          <w:lang w:val="sr-Latn-BA"/>
        </w:rPr>
        <w:t>Министарству</w:t>
      </w:r>
      <w:r w:rsidRPr="00BD35BE">
        <w:rPr>
          <w:rFonts w:ascii="Tahoma" w:hAnsi="Tahoma" w:cs="Tahoma"/>
          <w:lang w:val="sr-Latn-BA"/>
        </w:rPr>
        <w:t xml:space="preserve"> </w:t>
      </w:r>
      <w:r w:rsidR="00707CAB">
        <w:rPr>
          <w:rFonts w:ascii="Tahoma" w:hAnsi="Tahoma" w:cs="Tahoma"/>
          <w:lang w:val="sr-Latn-BA"/>
        </w:rPr>
        <w:t>породице</w:t>
      </w:r>
      <w:r w:rsidRPr="00BD35BE">
        <w:rPr>
          <w:rFonts w:ascii="Tahoma" w:hAnsi="Tahoma" w:cs="Tahoma"/>
          <w:lang w:val="sr-Latn-BA"/>
        </w:rPr>
        <w:t xml:space="preserve">, </w:t>
      </w:r>
      <w:r w:rsidR="00707CAB">
        <w:rPr>
          <w:rFonts w:ascii="Tahoma" w:hAnsi="Tahoma" w:cs="Tahoma"/>
          <w:lang w:val="sr-Latn-BA"/>
        </w:rPr>
        <w:t>омладине</w:t>
      </w:r>
      <w:r w:rsidRPr="00BD35BE">
        <w:rPr>
          <w:rFonts w:ascii="Tahoma" w:hAnsi="Tahoma" w:cs="Tahoma"/>
          <w:lang w:val="sr-Latn-BA"/>
        </w:rPr>
        <w:t xml:space="preserve"> </w:t>
      </w:r>
      <w:r w:rsidR="00707CAB">
        <w:rPr>
          <w:rFonts w:ascii="Tahoma" w:hAnsi="Tahoma" w:cs="Tahoma"/>
          <w:lang w:val="sr-Latn-BA"/>
        </w:rPr>
        <w:t>и</w:t>
      </w:r>
      <w:r w:rsidRPr="00BD35BE">
        <w:rPr>
          <w:rFonts w:ascii="Tahoma" w:hAnsi="Tahoma" w:cs="Tahoma"/>
          <w:lang w:val="sr-Latn-BA"/>
        </w:rPr>
        <w:t xml:space="preserve"> </w:t>
      </w:r>
      <w:r w:rsidR="00707CAB">
        <w:rPr>
          <w:rFonts w:ascii="Tahoma" w:hAnsi="Tahoma" w:cs="Tahoma"/>
          <w:lang w:val="sr-Latn-BA"/>
        </w:rPr>
        <w:t>спорта</w:t>
      </w:r>
      <w:r w:rsidRPr="00BD35BE">
        <w:rPr>
          <w:rFonts w:ascii="Tahoma" w:hAnsi="Tahoma" w:cs="Tahoma"/>
          <w:lang w:val="sr-Latn-BA"/>
        </w:rPr>
        <w:t xml:space="preserve"> </w:t>
      </w:r>
      <w:r w:rsidR="00707CAB">
        <w:rPr>
          <w:rFonts w:ascii="Tahoma" w:hAnsi="Tahoma" w:cs="Tahoma"/>
          <w:lang w:val="sr-Latn-BA"/>
        </w:rPr>
        <w:t>на</w:t>
      </w:r>
      <w:r w:rsidRPr="00BD35BE">
        <w:rPr>
          <w:rFonts w:ascii="Tahoma" w:hAnsi="Tahoma" w:cs="Tahoma"/>
          <w:lang w:val="sr-Latn-CS"/>
        </w:rPr>
        <w:t xml:space="preserve"> </w:t>
      </w:r>
      <w:r w:rsidR="00707CAB">
        <w:rPr>
          <w:rFonts w:ascii="Tahoma" w:hAnsi="Tahoma" w:cs="Tahoma"/>
          <w:lang w:val="sr-Latn-CS"/>
        </w:rPr>
        <w:t>неиспуњавање</w:t>
      </w:r>
      <w:r w:rsidRPr="00BD35BE">
        <w:rPr>
          <w:rFonts w:ascii="Tahoma" w:hAnsi="Tahoma" w:cs="Tahoma"/>
          <w:lang w:val="sr-Latn-CS"/>
        </w:rPr>
        <w:t xml:space="preserve"> </w:t>
      </w:r>
      <w:r w:rsidR="00707CAB">
        <w:rPr>
          <w:rFonts w:ascii="Tahoma" w:hAnsi="Tahoma" w:cs="Tahoma"/>
          <w:lang w:val="sr-Latn-CS"/>
        </w:rPr>
        <w:t>обавезе</w:t>
      </w:r>
      <w:r w:rsidRPr="00BD35BE">
        <w:rPr>
          <w:rFonts w:ascii="Tahoma" w:hAnsi="Tahoma" w:cs="Tahoma"/>
          <w:lang w:val="sr-Latn-CS"/>
        </w:rPr>
        <w:t xml:space="preserve"> </w:t>
      </w:r>
      <w:r w:rsidR="00707CAB">
        <w:rPr>
          <w:rFonts w:ascii="Tahoma" w:hAnsi="Tahoma" w:cs="Tahoma"/>
          <w:lang w:val="sr-Latn-CS"/>
        </w:rPr>
        <w:t>израде</w:t>
      </w:r>
      <w:r w:rsidRPr="00BD35BE">
        <w:rPr>
          <w:rFonts w:ascii="Tahoma" w:hAnsi="Tahoma" w:cs="Tahoma"/>
          <w:lang w:val="sr-Latn-CS"/>
        </w:rPr>
        <w:t xml:space="preserve"> </w:t>
      </w:r>
      <w:r w:rsidR="00707CAB">
        <w:rPr>
          <w:rFonts w:ascii="Tahoma" w:hAnsi="Tahoma" w:cs="Tahoma"/>
          <w:lang w:val="sr-Latn-CS"/>
        </w:rPr>
        <w:t>годишњег</w:t>
      </w:r>
      <w:r w:rsidRPr="00BD35BE">
        <w:rPr>
          <w:rFonts w:ascii="Tahoma" w:hAnsi="Tahoma" w:cs="Tahoma"/>
          <w:lang w:val="sr-Latn-CS"/>
        </w:rPr>
        <w:t xml:space="preserve"> </w:t>
      </w:r>
      <w:r w:rsidR="00707CAB">
        <w:rPr>
          <w:rFonts w:ascii="Tahoma" w:hAnsi="Tahoma" w:cs="Tahoma"/>
          <w:lang w:val="sr-Latn-CS"/>
        </w:rPr>
        <w:t>извјештаја</w:t>
      </w:r>
      <w:r w:rsidRPr="00BD35BE">
        <w:rPr>
          <w:rFonts w:ascii="Tahoma" w:hAnsi="Tahoma" w:cs="Tahoma"/>
          <w:lang w:val="sr-Latn-CS"/>
        </w:rPr>
        <w:t xml:space="preserve"> </w:t>
      </w:r>
      <w:r w:rsidR="00707CAB">
        <w:rPr>
          <w:rFonts w:ascii="Tahoma" w:hAnsi="Tahoma" w:cs="Tahoma"/>
          <w:lang w:val="sr-Latn-CS"/>
        </w:rPr>
        <w:t>о</w:t>
      </w:r>
      <w:r w:rsidRPr="00BD35BE">
        <w:rPr>
          <w:rFonts w:ascii="Tahoma" w:hAnsi="Tahoma" w:cs="Tahoma"/>
          <w:lang w:val="sr-Latn-CS"/>
        </w:rPr>
        <w:t xml:space="preserve"> </w:t>
      </w:r>
      <w:r w:rsidR="00707CAB">
        <w:rPr>
          <w:rFonts w:ascii="Tahoma" w:hAnsi="Tahoma" w:cs="Tahoma"/>
          <w:lang w:val="sr-Latn-CS"/>
        </w:rPr>
        <w:t>насиљу</w:t>
      </w:r>
      <w:r w:rsidRPr="00BD35BE">
        <w:rPr>
          <w:rFonts w:ascii="Tahoma" w:hAnsi="Tahoma" w:cs="Tahoma"/>
          <w:lang w:val="sr-Latn-CS"/>
        </w:rPr>
        <w:t xml:space="preserve"> </w:t>
      </w:r>
      <w:r w:rsidR="00707CAB">
        <w:rPr>
          <w:rFonts w:ascii="Tahoma" w:hAnsi="Tahoma" w:cs="Tahoma"/>
          <w:lang w:val="sr-Latn-CS"/>
        </w:rPr>
        <w:t>над</w:t>
      </w:r>
      <w:r w:rsidRPr="00BD35BE">
        <w:rPr>
          <w:rFonts w:ascii="Tahoma" w:hAnsi="Tahoma" w:cs="Tahoma"/>
          <w:lang w:val="sr-Latn-CS"/>
        </w:rPr>
        <w:t xml:space="preserve"> </w:t>
      </w:r>
      <w:r w:rsidR="00707CAB">
        <w:rPr>
          <w:rFonts w:ascii="Tahoma" w:hAnsi="Tahoma" w:cs="Tahoma"/>
          <w:lang w:val="sr-Latn-CS"/>
        </w:rPr>
        <w:t>дјецом</w:t>
      </w:r>
      <w:r w:rsidRPr="00BD35BE">
        <w:rPr>
          <w:rFonts w:ascii="Tahoma" w:hAnsi="Tahoma" w:cs="Tahoma"/>
          <w:lang w:val="sr-Latn-CS"/>
        </w:rPr>
        <w:t xml:space="preserve">, </w:t>
      </w:r>
      <w:r w:rsidR="00707CAB">
        <w:rPr>
          <w:rFonts w:ascii="Tahoma" w:hAnsi="Tahoma" w:cs="Tahoma"/>
          <w:lang w:val="sr-Latn-CS"/>
        </w:rPr>
        <w:t>односно</w:t>
      </w:r>
      <w:r w:rsidRPr="00BD35BE">
        <w:rPr>
          <w:rFonts w:ascii="Tahoma" w:hAnsi="Tahoma" w:cs="Tahoma"/>
          <w:lang w:val="sr-Latn-CS"/>
        </w:rPr>
        <w:t xml:space="preserve"> </w:t>
      </w:r>
      <w:r w:rsidR="00707CAB">
        <w:rPr>
          <w:rFonts w:ascii="Tahoma" w:hAnsi="Tahoma" w:cs="Tahoma"/>
          <w:lang w:val="sr-Latn-CS"/>
        </w:rPr>
        <w:t>указује</w:t>
      </w:r>
      <w:r w:rsidRPr="00BD35BE">
        <w:rPr>
          <w:rFonts w:ascii="Tahoma" w:hAnsi="Tahoma" w:cs="Tahoma"/>
          <w:lang w:val="sr-Latn-CS"/>
        </w:rPr>
        <w:t xml:space="preserve"> </w:t>
      </w:r>
      <w:r w:rsidR="00707CAB">
        <w:rPr>
          <w:rFonts w:ascii="Tahoma" w:hAnsi="Tahoma" w:cs="Tahoma"/>
          <w:lang w:val="sr-Latn-CS"/>
        </w:rPr>
        <w:t>на</w:t>
      </w:r>
      <w:r w:rsidRPr="00BD35BE">
        <w:rPr>
          <w:rFonts w:ascii="Tahoma" w:hAnsi="Tahoma" w:cs="Tahoma"/>
          <w:lang w:val="sr-Latn-CS"/>
        </w:rPr>
        <w:t xml:space="preserve"> </w:t>
      </w:r>
      <w:r w:rsidR="00707CAB">
        <w:rPr>
          <w:rFonts w:ascii="Tahoma" w:hAnsi="Tahoma" w:cs="Tahoma"/>
          <w:lang w:val="sr-Latn-CS"/>
        </w:rPr>
        <w:t>потребу</w:t>
      </w:r>
      <w:r w:rsidRPr="00BD35BE">
        <w:rPr>
          <w:rFonts w:ascii="Tahoma" w:hAnsi="Tahoma" w:cs="Tahoma"/>
          <w:lang w:val="sr-Latn-CS"/>
        </w:rPr>
        <w:t xml:space="preserve"> </w:t>
      </w:r>
      <w:r w:rsidR="00707CAB">
        <w:rPr>
          <w:rFonts w:ascii="Tahoma" w:hAnsi="Tahoma" w:cs="Tahoma"/>
          <w:lang w:val="sr-Latn-CS"/>
        </w:rPr>
        <w:t>ревидирања</w:t>
      </w:r>
      <w:r w:rsidRPr="00BD35BE">
        <w:rPr>
          <w:rFonts w:ascii="Tahoma" w:hAnsi="Tahoma" w:cs="Tahoma"/>
          <w:lang w:val="sr-Latn-CS"/>
        </w:rPr>
        <w:t xml:space="preserve"> </w:t>
      </w:r>
      <w:r w:rsidR="00707CAB">
        <w:rPr>
          <w:rFonts w:ascii="Tahoma" w:hAnsi="Tahoma" w:cs="Tahoma"/>
          <w:lang w:val="sr-Latn-CS"/>
        </w:rPr>
        <w:t>постојећег</w:t>
      </w:r>
      <w:r w:rsidRPr="00BD35BE">
        <w:rPr>
          <w:rFonts w:ascii="Tahoma" w:hAnsi="Tahoma" w:cs="Tahoma"/>
          <w:lang w:val="sr-Latn-CS"/>
        </w:rPr>
        <w:t xml:space="preserve"> </w:t>
      </w:r>
      <w:r w:rsidR="00707CAB">
        <w:rPr>
          <w:rFonts w:ascii="Tahoma" w:hAnsi="Tahoma" w:cs="Tahoma"/>
          <w:lang w:val="sr-Latn-CS"/>
        </w:rPr>
        <w:t>протокола</w:t>
      </w:r>
      <w:r w:rsidRPr="00BD35BE">
        <w:rPr>
          <w:rFonts w:ascii="Tahoma" w:hAnsi="Tahoma" w:cs="Tahoma"/>
          <w:lang w:val="sr-Latn-CS"/>
        </w:rPr>
        <w:t xml:space="preserve">, </w:t>
      </w:r>
      <w:r w:rsidR="00707CAB">
        <w:rPr>
          <w:rFonts w:ascii="Tahoma" w:hAnsi="Tahoma" w:cs="Tahoma"/>
          <w:lang w:val="sr-Latn-CS"/>
        </w:rPr>
        <w:t>у</w:t>
      </w:r>
      <w:r w:rsidRPr="00BD35BE">
        <w:rPr>
          <w:rFonts w:ascii="Tahoma" w:hAnsi="Tahoma" w:cs="Tahoma"/>
          <w:lang w:val="sr-Latn-CS"/>
        </w:rPr>
        <w:t xml:space="preserve"> </w:t>
      </w:r>
      <w:r w:rsidR="00707CAB">
        <w:rPr>
          <w:rFonts w:ascii="Tahoma" w:hAnsi="Tahoma" w:cs="Tahoma"/>
          <w:lang w:val="sr-Latn-CS"/>
        </w:rPr>
        <w:t>циљу</w:t>
      </w:r>
      <w:r w:rsidRPr="00BD35BE">
        <w:rPr>
          <w:rFonts w:ascii="Tahoma" w:hAnsi="Tahoma" w:cs="Tahoma"/>
          <w:lang w:val="sr-Latn-CS"/>
        </w:rPr>
        <w:t xml:space="preserve"> </w:t>
      </w:r>
      <w:r w:rsidR="00707CAB">
        <w:rPr>
          <w:rFonts w:ascii="Tahoma" w:hAnsi="Tahoma" w:cs="Tahoma"/>
          <w:lang w:val="sr-Latn-CS"/>
        </w:rPr>
        <w:t>унапријеђења</w:t>
      </w:r>
      <w:r w:rsidRPr="00BD35BE">
        <w:rPr>
          <w:rFonts w:ascii="Tahoma" w:hAnsi="Tahoma" w:cs="Tahoma"/>
          <w:lang w:val="sr-Latn-CS"/>
        </w:rPr>
        <w:t xml:space="preserve"> </w:t>
      </w:r>
      <w:r w:rsidR="00707CAB">
        <w:rPr>
          <w:rFonts w:ascii="Tahoma" w:hAnsi="Tahoma" w:cs="Tahoma"/>
          <w:lang w:val="sr-Latn-CS"/>
        </w:rPr>
        <w:t>заштите</w:t>
      </w:r>
      <w:r w:rsidRPr="00BD35BE">
        <w:rPr>
          <w:rFonts w:ascii="Tahoma" w:hAnsi="Tahoma" w:cs="Tahoma"/>
          <w:lang w:val="sr-Latn-CS"/>
        </w:rPr>
        <w:t xml:space="preserve"> </w:t>
      </w:r>
      <w:r w:rsidR="00707CAB">
        <w:rPr>
          <w:rFonts w:ascii="Tahoma" w:hAnsi="Tahoma" w:cs="Tahoma"/>
          <w:lang w:val="sr-Latn-CS"/>
        </w:rPr>
        <w:t>дјеце</w:t>
      </w:r>
      <w:r w:rsidRPr="00BD35BE">
        <w:rPr>
          <w:rFonts w:ascii="Tahoma" w:hAnsi="Tahoma" w:cs="Tahoma"/>
          <w:lang w:val="sr-Latn-CS"/>
        </w:rPr>
        <w:t xml:space="preserve"> </w:t>
      </w:r>
      <w:r w:rsidR="00707CAB">
        <w:rPr>
          <w:rFonts w:ascii="Tahoma" w:hAnsi="Tahoma" w:cs="Tahoma"/>
          <w:lang w:val="sr-Latn-CS"/>
        </w:rPr>
        <w:t>од</w:t>
      </w:r>
      <w:r w:rsidRPr="00BD35BE">
        <w:rPr>
          <w:rFonts w:ascii="Tahoma" w:hAnsi="Tahoma" w:cs="Tahoma"/>
          <w:lang w:val="sr-Latn-CS"/>
        </w:rPr>
        <w:t xml:space="preserve"> </w:t>
      </w:r>
      <w:r w:rsidR="00707CAB">
        <w:rPr>
          <w:rFonts w:ascii="Tahoma" w:hAnsi="Tahoma" w:cs="Tahoma"/>
          <w:lang w:val="sr-Latn-CS"/>
        </w:rPr>
        <w:t>свих</w:t>
      </w:r>
      <w:r w:rsidRPr="00BD35BE">
        <w:rPr>
          <w:rFonts w:ascii="Tahoma" w:hAnsi="Tahoma" w:cs="Tahoma"/>
          <w:lang w:val="sr-Latn-CS"/>
        </w:rPr>
        <w:t xml:space="preserve"> </w:t>
      </w:r>
      <w:r w:rsidR="00707CAB">
        <w:rPr>
          <w:rFonts w:ascii="Tahoma" w:hAnsi="Tahoma" w:cs="Tahoma"/>
          <w:lang w:val="sr-Latn-CS"/>
        </w:rPr>
        <w:t>облика</w:t>
      </w:r>
      <w:r w:rsidRPr="00BD35BE">
        <w:rPr>
          <w:rFonts w:ascii="Tahoma" w:hAnsi="Tahoma" w:cs="Tahoma"/>
          <w:lang w:val="sr-Latn-CS"/>
        </w:rPr>
        <w:t xml:space="preserve"> </w:t>
      </w:r>
      <w:r w:rsidR="00707CAB">
        <w:rPr>
          <w:rFonts w:ascii="Tahoma" w:hAnsi="Tahoma" w:cs="Tahoma"/>
          <w:lang w:val="sr-Latn-CS"/>
        </w:rPr>
        <w:t>насиља</w:t>
      </w:r>
      <w:r w:rsidRPr="00BD35BE">
        <w:rPr>
          <w:rFonts w:ascii="Tahoma" w:hAnsi="Tahoma" w:cs="Tahoma"/>
          <w:lang w:val="sr-Latn-CS"/>
        </w:rPr>
        <w:t xml:space="preserve">, </w:t>
      </w:r>
      <w:r w:rsidR="00707CAB">
        <w:rPr>
          <w:rFonts w:ascii="Tahoma" w:hAnsi="Tahoma" w:cs="Tahoma"/>
          <w:lang w:val="sr-Latn-CS"/>
        </w:rPr>
        <w:t>злостављања</w:t>
      </w:r>
      <w:r w:rsidRPr="00BD35BE">
        <w:rPr>
          <w:rFonts w:ascii="Tahoma" w:hAnsi="Tahoma" w:cs="Tahoma"/>
          <w:lang w:val="sr-Latn-CS"/>
        </w:rPr>
        <w:t xml:space="preserve"> </w:t>
      </w:r>
      <w:r w:rsidR="00707CAB">
        <w:rPr>
          <w:rFonts w:ascii="Tahoma" w:hAnsi="Tahoma" w:cs="Tahoma"/>
          <w:lang w:val="sr-Latn-CS"/>
        </w:rPr>
        <w:t>и</w:t>
      </w:r>
      <w:r w:rsidRPr="00BD35BE">
        <w:rPr>
          <w:rFonts w:ascii="Tahoma" w:hAnsi="Tahoma" w:cs="Tahoma"/>
          <w:lang w:val="sr-Latn-CS"/>
        </w:rPr>
        <w:t xml:space="preserve"> </w:t>
      </w:r>
      <w:r w:rsidR="00707CAB">
        <w:rPr>
          <w:rFonts w:ascii="Tahoma" w:hAnsi="Tahoma" w:cs="Tahoma"/>
          <w:lang w:val="sr-Latn-CS"/>
        </w:rPr>
        <w:t>занемаривања</w:t>
      </w:r>
      <w:r w:rsidRPr="00BD35BE">
        <w:rPr>
          <w:rFonts w:ascii="Tahoma" w:hAnsi="Tahoma" w:cs="Tahoma"/>
          <w:lang w:val="sr-Latn-CS"/>
        </w:rPr>
        <w:t>.</w:t>
      </w:r>
    </w:p>
    <w:p w14:paraId="064A8841" w14:textId="77777777" w:rsidR="002C1851" w:rsidRPr="00BD35BE" w:rsidRDefault="002C1851" w:rsidP="002C1851">
      <w:pPr>
        <w:pStyle w:val="NoSpacing"/>
        <w:ind w:left="720"/>
        <w:jc w:val="both"/>
        <w:rPr>
          <w:rFonts w:ascii="Tahoma" w:hAnsi="Tahoma" w:cs="Tahoma"/>
          <w:b/>
          <w:bCs/>
          <w:lang w:val="sr-Latn-BA"/>
        </w:rPr>
      </w:pPr>
    </w:p>
    <w:p w14:paraId="7459E48D" w14:textId="77777777" w:rsidR="002C1851" w:rsidRPr="00BD35BE" w:rsidRDefault="002C1851" w:rsidP="002C1851">
      <w:pPr>
        <w:pStyle w:val="NoSpacing"/>
        <w:ind w:left="720"/>
        <w:jc w:val="both"/>
        <w:rPr>
          <w:rFonts w:ascii="Tahoma" w:hAnsi="Tahoma" w:cs="Tahoma"/>
          <w:b/>
          <w:bCs/>
          <w:lang w:val="sr-Latn-BA"/>
        </w:rPr>
      </w:pPr>
    </w:p>
    <w:p w14:paraId="37A1E53E" w14:textId="20BF6222" w:rsidR="002C1851" w:rsidRPr="00BD35BE" w:rsidRDefault="00707CAB" w:rsidP="005B2E7D">
      <w:pPr>
        <w:pStyle w:val="NoSpacing"/>
        <w:jc w:val="both"/>
        <w:rPr>
          <w:rFonts w:ascii="Tahoma" w:hAnsi="Tahoma" w:cs="Tahoma"/>
          <w:b/>
          <w:bCs/>
          <w:lang w:val="sr-Latn-BA"/>
        </w:rPr>
      </w:pPr>
      <w:r>
        <w:rPr>
          <w:rFonts w:ascii="Tahoma" w:hAnsi="Tahoma" w:cs="Tahoma"/>
          <w:b/>
          <w:bCs/>
          <w:lang w:val="sr-Latn-BA"/>
        </w:rPr>
        <w:t>Републичком</w:t>
      </w:r>
      <w:r w:rsidR="002C1851" w:rsidRPr="00BD35BE">
        <w:rPr>
          <w:rFonts w:ascii="Tahoma" w:hAnsi="Tahoma" w:cs="Tahoma"/>
          <w:b/>
          <w:bCs/>
          <w:lang w:val="sr-Latn-BA"/>
        </w:rPr>
        <w:t xml:space="preserve"> </w:t>
      </w:r>
      <w:r>
        <w:rPr>
          <w:rFonts w:ascii="Tahoma" w:hAnsi="Tahoma" w:cs="Tahoma"/>
          <w:b/>
          <w:bCs/>
          <w:lang w:val="sr-Latn-BA"/>
        </w:rPr>
        <w:t>педагошком</w:t>
      </w:r>
      <w:r w:rsidR="002C1851" w:rsidRPr="00BD35BE">
        <w:rPr>
          <w:rFonts w:ascii="Tahoma" w:hAnsi="Tahoma" w:cs="Tahoma"/>
          <w:b/>
          <w:bCs/>
          <w:lang w:val="sr-Latn-BA"/>
        </w:rPr>
        <w:t xml:space="preserve"> </w:t>
      </w:r>
      <w:r>
        <w:rPr>
          <w:rFonts w:ascii="Tahoma" w:hAnsi="Tahoma" w:cs="Tahoma"/>
          <w:b/>
          <w:bCs/>
          <w:lang w:val="sr-Latn-BA"/>
        </w:rPr>
        <w:t>заводу</w:t>
      </w:r>
    </w:p>
    <w:p w14:paraId="58E44447" w14:textId="28C71813" w:rsidR="002C1851" w:rsidRPr="00BD35BE" w:rsidRDefault="00707CAB" w:rsidP="00242081">
      <w:pPr>
        <w:pStyle w:val="ListParagraph"/>
        <w:numPr>
          <w:ilvl w:val="0"/>
          <w:numId w:val="38"/>
        </w:numPr>
        <w:rPr>
          <w:rFonts w:cs="Tahoma"/>
          <w:lang w:val="sr-Latn-CS"/>
        </w:rPr>
      </w:pPr>
      <w:r>
        <w:rPr>
          <w:rFonts w:cs="Tahoma"/>
          <w:lang w:val="sr-Latn-CS"/>
        </w:rPr>
        <w:t>Истаћи</w:t>
      </w:r>
      <w:r w:rsidR="002C1851" w:rsidRPr="00BD35BE">
        <w:rPr>
          <w:rFonts w:cs="Tahoma"/>
          <w:lang w:val="sr-Latn-CS"/>
        </w:rPr>
        <w:t xml:space="preserve"> </w:t>
      </w:r>
      <w:r>
        <w:rPr>
          <w:rFonts w:cs="Tahoma"/>
          <w:lang w:val="sr-Latn-CS"/>
        </w:rPr>
        <w:t>програме</w:t>
      </w:r>
      <w:r w:rsidR="002C1851" w:rsidRPr="00BD35BE">
        <w:rPr>
          <w:rFonts w:cs="Tahoma"/>
          <w:lang w:val="sr-Latn-CS"/>
        </w:rPr>
        <w:t xml:space="preserve"> </w:t>
      </w:r>
      <w:r>
        <w:rPr>
          <w:rFonts w:cs="Tahoma"/>
          <w:lang w:val="sr-Latn-CS"/>
        </w:rPr>
        <w:t>превенције</w:t>
      </w:r>
      <w:r w:rsidR="002C1851" w:rsidRPr="00BD35BE">
        <w:rPr>
          <w:rFonts w:cs="Tahoma"/>
          <w:lang w:val="sr-Latn-CS"/>
        </w:rPr>
        <w:t xml:space="preserve"> </w:t>
      </w:r>
      <w:r>
        <w:rPr>
          <w:rFonts w:cs="Tahoma"/>
          <w:lang w:val="sr-Latn-CS"/>
        </w:rPr>
        <w:t>насиља</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наставним</w:t>
      </w:r>
      <w:r w:rsidR="002C1851" w:rsidRPr="00BD35BE">
        <w:rPr>
          <w:rFonts w:cs="Tahoma"/>
          <w:lang w:val="sr-Latn-CS"/>
        </w:rPr>
        <w:t xml:space="preserve"> </w:t>
      </w:r>
      <w:r>
        <w:rPr>
          <w:rFonts w:cs="Tahoma"/>
          <w:lang w:val="sr-Latn-CS"/>
        </w:rPr>
        <w:t>плановима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програмима</w:t>
      </w:r>
      <w:r w:rsidR="002C1851" w:rsidRPr="00BD35BE">
        <w:rPr>
          <w:rFonts w:cs="Tahoma"/>
          <w:lang w:val="sr-Latn-CS"/>
        </w:rPr>
        <w:t xml:space="preserve"> </w:t>
      </w:r>
      <w:r>
        <w:rPr>
          <w:rFonts w:cs="Tahoma"/>
          <w:lang w:val="sr-Latn-CS"/>
        </w:rPr>
        <w:t>који</w:t>
      </w:r>
      <w:r w:rsidR="002C1851" w:rsidRPr="00BD35BE">
        <w:rPr>
          <w:rFonts w:cs="Tahoma"/>
          <w:lang w:val="sr-Latn-CS"/>
        </w:rPr>
        <w:t xml:space="preserve"> </w:t>
      </w:r>
      <w:r>
        <w:rPr>
          <w:rFonts w:cs="Tahoma"/>
          <w:lang w:val="sr-Latn-CS"/>
        </w:rPr>
        <w:t>се</w:t>
      </w:r>
      <w:r w:rsidR="002C1851" w:rsidRPr="00BD35BE">
        <w:rPr>
          <w:rFonts w:cs="Tahoma"/>
          <w:lang w:val="sr-Latn-CS"/>
        </w:rPr>
        <w:t xml:space="preserve"> </w:t>
      </w:r>
      <w:r>
        <w:rPr>
          <w:rFonts w:cs="Tahoma"/>
          <w:lang w:val="sr-Latn-CS"/>
        </w:rPr>
        <w:t>тренутно</w:t>
      </w:r>
      <w:r w:rsidR="002C1851" w:rsidRPr="00BD35BE">
        <w:rPr>
          <w:rFonts w:cs="Tahoma"/>
          <w:lang w:val="sr-Latn-CS"/>
        </w:rPr>
        <w:t xml:space="preserve"> </w:t>
      </w:r>
      <w:r>
        <w:rPr>
          <w:rFonts w:cs="Tahoma"/>
          <w:lang w:val="sr-Latn-CS"/>
        </w:rPr>
        <w:t>предају</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школи</w:t>
      </w:r>
      <w:r w:rsidR="002C1851" w:rsidRPr="00BD35BE">
        <w:rPr>
          <w:rFonts w:cs="Tahoma"/>
          <w:lang w:val="sr-Latn-CS"/>
        </w:rPr>
        <w:t xml:space="preserve">, </w:t>
      </w:r>
      <w:r>
        <w:rPr>
          <w:rFonts w:cs="Tahoma"/>
          <w:lang w:val="sr-Latn-CS"/>
        </w:rPr>
        <w:t>уз</w:t>
      </w:r>
      <w:r w:rsidR="002C1851" w:rsidRPr="00BD35BE">
        <w:rPr>
          <w:rFonts w:cs="Tahoma"/>
          <w:lang w:val="sr-Latn-CS"/>
        </w:rPr>
        <w:t xml:space="preserve"> </w:t>
      </w:r>
      <w:r>
        <w:rPr>
          <w:rFonts w:cs="Tahoma"/>
          <w:lang w:val="sr-Latn-CS"/>
        </w:rPr>
        <w:t>учење</w:t>
      </w:r>
      <w:r w:rsidR="002C1851" w:rsidRPr="00BD35BE">
        <w:rPr>
          <w:rFonts w:cs="Tahoma"/>
          <w:lang w:val="sr-Latn-CS"/>
        </w:rPr>
        <w:t xml:space="preserve"> </w:t>
      </w:r>
      <w:r>
        <w:rPr>
          <w:rFonts w:cs="Tahoma"/>
          <w:lang w:val="sr-Latn-CS"/>
        </w:rPr>
        <w:t>ученика</w:t>
      </w:r>
      <w:r w:rsidR="002C1851" w:rsidRPr="00BD35BE">
        <w:rPr>
          <w:rFonts w:cs="Tahoma"/>
          <w:lang w:val="sr-Latn-CS"/>
        </w:rPr>
        <w:t xml:space="preserve"> </w:t>
      </w:r>
      <w:r>
        <w:rPr>
          <w:rFonts w:cs="Tahoma"/>
          <w:lang w:val="sr-Latn-CS"/>
        </w:rPr>
        <w:t>алтернативама</w:t>
      </w:r>
      <w:r w:rsidR="002C1851" w:rsidRPr="00BD35BE">
        <w:rPr>
          <w:rFonts w:cs="Tahoma"/>
          <w:lang w:val="sr-Latn-CS"/>
        </w:rPr>
        <w:t xml:space="preserve"> </w:t>
      </w:r>
      <w:r>
        <w:rPr>
          <w:rFonts w:cs="Tahoma"/>
          <w:lang w:val="sr-Latn-CS"/>
        </w:rPr>
        <w:t>насиљу</w:t>
      </w:r>
      <w:r w:rsidR="002C1851" w:rsidRPr="00BD35BE">
        <w:rPr>
          <w:rFonts w:cs="Tahoma"/>
          <w:lang w:val="sr-Latn-CS"/>
        </w:rPr>
        <w:t xml:space="preserve">, </w:t>
      </w:r>
      <w:r>
        <w:rPr>
          <w:rFonts w:cs="Tahoma"/>
          <w:lang w:val="sr-Latn-CS"/>
        </w:rPr>
        <w:t>укључујући</w:t>
      </w:r>
      <w:r w:rsidR="002C1851" w:rsidRPr="00BD35BE">
        <w:rPr>
          <w:rFonts w:cs="Tahoma"/>
          <w:lang w:val="sr-Latn-CS"/>
        </w:rPr>
        <w:t xml:space="preserve"> </w:t>
      </w:r>
      <w:r>
        <w:rPr>
          <w:rFonts w:cs="Tahoma"/>
          <w:lang w:val="sr-Latn-CS"/>
        </w:rPr>
        <w:t>мирно</w:t>
      </w:r>
      <w:r w:rsidR="002C1851" w:rsidRPr="00BD35BE">
        <w:rPr>
          <w:rFonts w:cs="Tahoma"/>
          <w:lang w:val="sr-Latn-CS"/>
        </w:rPr>
        <w:t xml:space="preserve"> </w:t>
      </w:r>
      <w:r>
        <w:rPr>
          <w:rFonts w:cs="Tahoma"/>
          <w:lang w:val="sr-Latn-CS"/>
        </w:rPr>
        <w:t>рјешавање</w:t>
      </w:r>
      <w:r w:rsidR="002C1851" w:rsidRPr="00BD35BE">
        <w:rPr>
          <w:rFonts w:cs="Tahoma"/>
          <w:lang w:val="sr-Latn-CS"/>
        </w:rPr>
        <w:t xml:space="preserve"> </w:t>
      </w:r>
      <w:r>
        <w:rPr>
          <w:rFonts w:cs="Tahoma"/>
          <w:lang w:val="sr-Latn-CS"/>
        </w:rPr>
        <w:t>сукоба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вјештине</w:t>
      </w:r>
      <w:r w:rsidR="002C1851" w:rsidRPr="00BD35BE">
        <w:rPr>
          <w:rFonts w:cs="Tahoma"/>
          <w:lang w:val="sr-Latn-CS"/>
        </w:rPr>
        <w:t xml:space="preserve"> </w:t>
      </w:r>
      <w:r>
        <w:rPr>
          <w:rFonts w:cs="Tahoma"/>
          <w:lang w:val="sr-Latn-CS"/>
        </w:rPr>
        <w:t>позитивних</w:t>
      </w:r>
      <w:r w:rsidR="002C1851" w:rsidRPr="00BD35BE">
        <w:rPr>
          <w:rFonts w:cs="Tahoma"/>
          <w:lang w:val="sr-Latn-CS"/>
        </w:rPr>
        <w:t xml:space="preserve"> </w:t>
      </w:r>
      <w:r>
        <w:rPr>
          <w:rFonts w:cs="Tahoma"/>
          <w:lang w:val="sr-Latn-CS"/>
        </w:rPr>
        <w:t>међуљудских</w:t>
      </w:r>
      <w:r w:rsidR="002C1851" w:rsidRPr="00BD35BE">
        <w:rPr>
          <w:rFonts w:cs="Tahoma"/>
          <w:lang w:val="sr-Latn-CS"/>
        </w:rPr>
        <w:t xml:space="preserve"> </w:t>
      </w:r>
      <w:r>
        <w:rPr>
          <w:rFonts w:cs="Tahoma"/>
          <w:lang w:val="sr-Latn-CS"/>
        </w:rPr>
        <w:t>односа</w:t>
      </w:r>
      <w:r w:rsidR="002C1851" w:rsidRPr="00BD35BE">
        <w:rPr>
          <w:rFonts w:cs="Tahoma"/>
          <w:lang w:val="sr-Latn-CS"/>
        </w:rPr>
        <w:t>.</w:t>
      </w:r>
    </w:p>
    <w:p w14:paraId="481C3FF1" w14:textId="4CDD924E" w:rsidR="002C1851" w:rsidRPr="00BD35BE" w:rsidRDefault="00707CAB" w:rsidP="00242081">
      <w:pPr>
        <w:pStyle w:val="ListParagraph"/>
        <w:numPr>
          <w:ilvl w:val="0"/>
          <w:numId w:val="38"/>
        </w:numPr>
        <w:rPr>
          <w:rFonts w:cs="Tahoma"/>
          <w:lang w:val="sr-Latn-CS"/>
        </w:rPr>
      </w:pPr>
      <w:r>
        <w:rPr>
          <w:rFonts w:cs="Tahoma"/>
          <w:lang w:val="sr-Latn-CS"/>
        </w:rPr>
        <w:t>Едукација</w:t>
      </w:r>
      <w:r w:rsidR="002C1851" w:rsidRPr="00BD35BE">
        <w:rPr>
          <w:rFonts w:cs="Tahoma"/>
          <w:lang w:val="sr-Latn-CS"/>
        </w:rPr>
        <w:t xml:space="preserve"> </w:t>
      </w:r>
      <w:r>
        <w:rPr>
          <w:rFonts w:cs="Tahoma"/>
          <w:lang w:val="sr-Latn-CS"/>
        </w:rPr>
        <w:t>свих</w:t>
      </w:r>
      <w:r w:rsidR="002C1851" w:rsidRPr="00BD35BE">
        <w:rPr>
          <w:rFonts w:cs="Tahoma"/>
          <w:lang w:val="sr-Latn-CS"/>
        </w:rPr>
        <w:t xml:space="preserve"> </w:t>
      </w:r>
      <w:r>
        <w:rPr>
          <w:rFonts w:cs="Tahoma"/>
          <w:lang w:val="sr-Latn-CS"/>
        </w:rPr>
        <w:t>запослених</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васпитно</w:t>
      </w:r>
      <w:r w:rsidR="002C1851" w:rsidRPr="00BD35BE">
        <w:rPr>
          <w:rFonts w:cs="Tahoma"/>
          <w:lang w:val="sr-Latn-CS"/>
        </w:rPr>
        <w:t xml:space="preserve"> – </w:t>
      </w:r>
      <w:r>
        <w:rPr>
          <w:rFonts w:cs="Tahoma"/>
          <w:lang w:val="sr-Latn-CS"/>
        </w:rPr>
        <w:t>образовним</w:t>
      </w:r>
      <w:r w:rsidR="002C1851" w:rsidRPr="00BD35BE">
        <w:rPr>
          <w:rFonts w:cs="Tahoma"/>
          <w:lang w:val="sr-Latn-CS"/>
        </w:rPr>
        <w:t xml:space="preserve"> </w:t>
      </w:r>
      <w:r>
        <w:rPr>
          <w:rFonts w:cs="Tahoma"/>
          <w:lang w:val="sr-Latn-CS"/>
        </w:rPr>
        <w:t>установама</w:t>
      </w:r>
      <w:r w:rsidR="002C1851" w:rsidRPr="00BD35BE">
        <w:rPr>
          <w:rFonts w:cs="Tahoma"/>
          <w:lang w:val="sr-Latn-CS"/>
        </w:rPr>
        <w:t xml:space="preserve"> </w:t>
      </w:r>
      <w:r>
        <w:rPr>
          <w:rFonts w:cs="Tahoma"/>
          <w:lang w:val="sr-Latn-CS"/>
        </w:rPr>
        <w:t>о</w:t>
      </w:r>
      <w:r w:rsidR="002C1851" w:rsidRPr="00BD35BE">
        <w:rPr>
          <w:rFonts w:cs="Tahoma"/>
          <w:lang w:val="sr-Latn-CS"/>
        </w:rPr>
        <w:t xml:space="preserve"> </w:t>
      </w:r>
      <w:r>
        <w:rPr>
          <w:rFonts w:cs="Tahoma"/>
          <w:lang w:val="sr-Latn-CS"/>
        </w:rPr>
        <w:t>темама</w:t>
      </w:r>
      <w:r w:rsidR="002C1851" w:rsidRPr="00BD35BE">
        <w:rPr>
          <w:rFonts w:cs="Tahoma"/>
          <w:lang w:val="sr-Latn-BA"/>
        </w:rPr>
        <w:t xml:space="preserve"> </w:t>
      </w:r>
      <w:r>
        <w:rPr>
          <w:rFonts w:cs="Tahoma"/>
          <w:lang w:val="sr-Latn-BA"/>
        </w:rPr>
        <w:t>које</w:t>
      </w:r>
      <w:r w:rsidR="002C1851" w:rsidRPr="00BD35BE">
        <w:rPr>
          <w:rFonts w:cs="Tahoma"/>
          <w:lang w:val="sr-Latn-BA"/>
        </w:rPr>
        <w:t xml:space="preserve"> </w:t>
      </w:r>
      <w:r>
        <w:rPr>
          <w:rFonts w:cs="Tahoma"/>
          <w:lang w:val="sr-Latn-BA"/>
        </w:rPr>
        <w:t>су</w:t>
      </w:r>
      <w:r w:rsidR="002C1851" w:rsidRPr="00BD35BE">
        <w:rPr>
          <w:rFonts w:cs="Tahoma"/>
          <w:lang w:val="sr-Latn-BA"/>
        </w:rPr>
        <w:t xml:space="preserve"> </w:t>
      </w:r>
      <w:r>
        <w:rPr>
          <w:rFonts w:cs="Tahoma"/>
          <w:lang w:val="sr-Latn-BA"/>
        </w:rPr>
        <w:t>уско</w:t>
      </w:r>
      <w:r w:rsidR="002C1851" w:rsidRPr="00BD35BE">
        <w:rPr>
          <w:rFonts w:cs="Tahoma"/>
          <w:lang w:val="sr-Latn-BA"/>
        </w:rPr>
        <w:t xml:space="preserve"> </w:t>
      </w:r>
      <w:r>
        <w:rPr>
          <w:rFonts w:cs="Tahoma"/>
          <w:lang w:val="sr-Latn-BA"/>
        </w:rPr>
        <w:t>везане</w:t>
      </w:r>
      <w:r w:rsidR="002C1851" w:rsidRPr="00BD35BE">
        <w:rPr>
          <w:rFonts w:cs="Tahoma"/>
          <w:lang w:val="sr-Latn-BA"/>
        </w:rPr>
        <w:t xml:space="preserve"> </w:t>
      </w:r>
      <w:r>
        <w:rPr>
          <w:rFonts w:cs="Tahoma"/>
          <w:lang w:val="sr-Latn-BA"/>
        </w:rPr>
        <w:t>за</w:t>
      </w:r>
      <w:r w:rsidR="002C1851" w:rsidRPr="00BD35BE">
        <w:rPr>
          <w:rFonts w:cs="Tahoma"/>
          <w:lang w:val="sr-Latn-BA"/>
        </w:rPr>
        <w:t xml:space="preserve"> </w:t>
      </w:r>
      <w:r>
        <w:rPr>
          <w:rFonts w:cs="Tahoma"/>
          <w:lang w:val="sr-Latn-BA"/>
        </w:rPr>
        <w:t>проблем</w:t>
      </w:r>
      <w:r w:rsidR="002C1851" w:rsidRPr="00BD35BE">
        <w:rPr>
          <w:rFonts w:cs="Tahoma"/>
          <w:lang w:val="sr-Latn-BA"/>
        </w:rPr>
        <w:t xml:space="preserve"> </w:t>
      </w:r>
      <w:r>
        <w:rPr>
          <w:rFonts w:cs="Tahoma"/>
          <w:lang w:val="sr-Latn-BA"/>
        </w:rPr>
        <w:t>вршњачког</w:t>
      </w:r>
      <w:r w:rsidR="002C1851" w:rsidRPr="00BD35BE">
        <w:rPr>
          <w:rFonts w:cs="Tahoma"/>
          <w:lang w:val="sr-Latn-BA"/>
        </w:rPr>
        <w:t xml:space="preserve"> </w:t>
      </w:r>
      <w:r>
        <w:rPr>
          <w:rFonts w:cs="Tahoma"/>
          <w:lang w:val="sr-Latn-BA"/>
        </w:rPr>
        <w:t>насиља</w:t>
      </w:r>
      <w:r w:rsidR="002C1851" w:rsidRPr="00BD35BE">
        <w:rPr>
          <w:rFonts w:cs="Tahoma"/>
          <w:lang w:val="sr-Latn-BA"/>
        </w:rPr>
        <w:t xml:space="preserve">, </w:t>
      </w:r>
      <w:r>
        <w:rPr>
          <w:rFonts w:cs="Tahoma"/>
          <w:lang w:val="sr-Latn-BA"/>
        </w:rPr>
        <w:t>али</w:t>
      </w:r>
      <w:r w:rsidR="002C1851" w:rsidRPr="00BD35BE">
        <w:rPr>
          <w:rFonts w:cs="Tahoma"/>
          <w:lang w:val="sr-Latn-BA"/>
        </w:rPr>
        <w:t xml:space="preserve"> </w:t>
      </w:r>
      <w:r>
        <w:rPr>
          <w:rFonts w:cs="Tahoma"/>
          <w:lang w:val="sr-Latn-BA"/>
        </w:rPr>
        <w:t>бавити</w:t>
      </w:r>
      <w:r w:rsidR="002C1851" w:rsidRPr="00BD35BE">
        <w:rPr>
          <w:rFonts w:cs="Tahoma"/>
          <w:lang w:val="sr-Latn-BA"/>
        </w:rPr>
        <w:t xml:space="preserve"> </w:t>
      </w:r>
      <w:r>
        <w:rPr>
          <w:rFonts w:cs="Tahoma"/>
          <w:lang w:val="sr-Latn-BA"/>
        </w:rPr>
        <w:t>се</w:t>
      </w:r>
      <w:r w:rsidR="002C1851" w:rsidRPr="00BD35BE">
        <w:rPr>
          <w:rFonts w:cs="Tahoma"/>
          <w:lang w:val="sr-Latn-BA"/>
        </w:rPr>
        <w:t xml:space="preserve"> </w:t>
      </w:r>
      <w:r>
        <w:rPr>
          <w:rFonts w:cs="Tahoma"/>
          <w:lang w:val="sr-Latn-BA"/>
        </w:rPr>
        <w:t>и</w:t>
      </w:r>
      <w:r w:rsidR="002C1851" w:rsidRPr="00BD35BE">
        <w:rPr>
          <w:rFonts w:cs="Tahoma"/>
          <w:lang w:val="sr-Latn-BA"/>
        </w:rPr>
        <w:t xml:space="preserve"> </w:t>
      </w:r>
      <w:r>
        <w:rPr>
          <w:rFonts w:cs="Tahoma"/>
          <w:lang w:val="sr-Latn-BA"/>
        </w:rPr>
        <w:t>другим</w:t>
      </w:r>
      <w:r w:rsidR="002C1851" w:rsidRPr="00BD35BE">
        <w:rPr>
          <w:rFonts w:cs="Tahoma"/>
          <w:lang w:val="sr-Latn-BA"/>
        </w:rPr>
        <w:t xml:space="preserve"> </w:t>
      </w:r>
      <w:r>
        <w:rPr>
          <w:rFonts w:cs="Tahoma"/>
          <w:lang w:val="sr-Latn-BA"/>
        </w:rPr>
        <w:t>темама</w:t>
      </w:r>
      <w:r w:rsidR="002C1851" w:rsidRPr="00BD35BE">
        <w:rPr>
          <w:rFonts w:cs="Tahoma"/>
          <w:lang w:val="sr-Latn-BA"/>
        </w:rPr>
        <w:t xml:space="preserve"> </w:t>
      </w:r>
      <w:r>
        <w:rPr>
          <w:rFonts w:cs="Tahoma"/>
          <w:lang w:val="sr-Latn-BA"/>
        </w:rPr>
        <w:t>које</w:t>
      </w:r>
      <w:r w:rsidR="002C1851" w:rsidRPr="00BD35BE">
        <w:rPr>
          <w:rFonts w:cs="Tahoma"/>
          <w:lang w:val="sr-Latn-BA"/>
        </w:rPr>
        <w:t xml:space="preserve"> </w:t>
      </w:r>
      <w:r>
        <w:rPr>
          <w:rFonts w:cs="Tahoma"/>
          <w:lang w:val="sr-Latn-BA"/>
        </w:rPr>
        <w:t>индиректно</w:t>
      </w:r>
      <w:r w:rsidR="002C1851" w:rsidRPr="00BD35BE">
        <w:rPr>
          <w:rFonts w:cs="Tahoma"/>
          <w:lang w:val="sr-Latn-BA"/>
        </w:rPr>
        <w:t xml:space="preserve"> </w:t>
      </w:r>
      <w:r>
        <w:rPr>
          <w:rFonts w:cs="Tahoma"/>
          <w:lang w:val="sr-Latn-BA"/>
        </w:rPr>
        <w:t>могу</w:t>
      </w:r>
      <w:r w:rsidR="002C1851" w:rsidRPr="00BD35BE">
        <w:rPr>
          <w:rFonts w:cs="Tahoma"/>
          <w:lang w:val="sr-Latn-BA"/>
        </w:rPr>
        <w:t xml:space="preserve"> </w:t>
      </w:r>
      <w:r>
        <w:rPr>
          <w:rFonts w:cs="Tahoma"/>
          <w:lang w:val="sr-Latn-BA"/>
        </w:rPr>
        <w:t>имати</w:t>
      </w:r>
      <w:r w:rsidR="002C1851" w:rsidRPr="00BD35BE">
        <w:rPr>
          <w:rFonts w:cs="Tahoma"/>
          <w:lang w:val="sr-Latn-BA"/>
        </w:rPr>
        <w:t xml:space="preserve"> </w:t>
      </w:r>
      <w:r>
        <w:rPr>
          <w:rFonts w:cs="Tahoma"/>
          <w:lang w:val="sr-Latn-BA"/>
        </w:rPr>
        <w:t>везе</w:t>
      </w:r>
      <w:r w:rsidR="002C1851" w:rsidRPr="00BD35BE">
        <w:rPr>
          <w:rFonts w:cs="Tahoma"/>
          <w:lang w:val="sr-Latn-BA"/>
        </w:rPr>
        <w:t xml:space="preserve"> </w:t>
      </w:r>
      <w:r>
        <w:rPr>
          <w:rFonts w:cs="Tahoma"/>
          <w:lang w:val="sr-Latn-BA"/>
        </w:rPr>
        <w:t>са</w:t>
      </w:r>
      <w:r w:rsidR="002C1851" w:rsidRPr="00BD35BE">
        <w:rPr>
          <w:rFonts w:cs="Tahoma"/>
          <w:lang w:val="sr-Latn-BA"/>
        </w:rPr>
        <w:t xml:space="preserve"> </w:t>
      </w:r>
      <w:r>
        <w:rPr>
          <w:rFonts w:cs="Tahoma"/>
          <w:lang w:val="sr-Latn-BA"/>
        </w:rPr>
        <w:t>превенцијом</w:t>
      </w:r>
      <w:r w:rsidR="002C1851" w:rsidRPr="00BD35BE">
        <w:rPr>
          <w:rFonts w:cs="Tahoma"/>
          <w:lang w:val="sr-Latn-BA"/>
        </w:rPr>
        <w:t xml:space="preserve"> </w:t>
      </w:r>
      <w:r>
        <w:rPr>
          <w:rFonts w:cs="Tahoma"/>
          <w:lang w:val="sr-Latn-BA"/>
        </w:rPr>
        <w:t>вршњачког</w:t>
      </w:r>
      <w:r w:rsidR="002C1851" w:rsidRPr="00BD35BE">
        <w:rPr>
          <w:rFonts w:cs="Tahoma"/>
          <w:lang w:val="sr-Latn-BA"/>
        </w:rPr>
        <w:t xml:space="preserve"> </w:t>
      </w:r>
      <w:r>
        <w:rPr>
          <w:rFonts w:cs="Tahoma"/>
          <w:lang w:val="sr-Latn-BA"/>
        </w:rPr>
        <w:t>насиља</w:t>
      </w:r>
      <w:r w:rsidR="002C1851" w:rsidRPr="00BD35BE">
        <w:rPr>
          <w:rFonts w:cs="Tahoma"/>
          <w:lang w:val="sr-Latn-BA"/>
        </w:rPr>
        <w:t xml:space="preserve">. </w:t>
      </w:r>
    </w:p>
    <w:p w14:paraId="7ECDECD2" w14:textId="77777777" w:rsidR="002C1851" w:rsidRPr="00BD35BE" w:rsidRDefault="002C1851" w:rsidP="002C1851">
      <w:pPr>
        <w:pStyle w:val="NoSpacing"/>
        <w:jc w:val="both"/>
        <w:rPr>
          <w:rFonts w:ascii="Tahoma" w:hAnsi="Tahoma" w:cs="Tahoma"/>
          <w:b/>
          <w:bCs/>
          <w:lang w:val="sr-Latn-BA"/>
        </w:rPr>
      </w:pPr>
    </w:p>
    <w:p w14:paraId="3D032030" w14:textId="7E1BC332" w:rsidR="002C1851" w:rsidRPr="00BD35BE" w:rsidRDefault="00707CAB" w:rsidP="005B2E7D">
      <w:pPr>
        <w:pStyle w:val="NoSpacing"/>
        <w:jc w:val="both"/>
        <w:rPr>
          <w:rFonts w:ascii="Tahoma" w:hAnsi="Tahoma" w:cs="Tahoma"/>
          <w:b/>
          <w:bCs/>
          <w:lang w:val="sr-Latn-BA"/>
        </w:rPr>
      </w:pPr>
      <w:r>
        <w:rPr>
          <w:rFonts w:ascii="Tahoma" w:hAnsi="Tahoma" w:cs="Tahoma"/>
          <w:b/>
          <w:bCs/>
          <w:lang w:val="sr-Latn-BA"/>
        </w:rPr>
        <w:t>Свим</w:t>
      </w:r>
      <w:r w:rsidR="002C1851" w:rsidRPr="00BD35BE">
        <w:rPr>
          <w:rFonts w:ascii="Tahoma" w:hAnsi="Tahoma" w:cs="Tahoma"/>
          <w:b/>
          <w:bCs/>
          <w:lang w:val="sr-Latn-BA"/>
        </w:rPr>
        <w:t xml:space="preserve"> </w:t>
      </w:r>
      <w:r>
        <w:rPr>
          <w:rFonts w:ascii="Tahoma" w:hAnsi="Tahoma" w:cs="Tahoma"/>
          <w:b/>
          <w:bCs/>
          <w:lang w:val="sr-Latn-BA"/>
        </w:rPr>
        <w:t>васпитно</w:t>
      </w:r>
      <w:r w:rsidR="002C1851" w:rsidRPr="00BD35BE">
        <w:rPr>
          <w:rFonts w:ascii="Tahoma" w:hAnsi="Tahoma" w:cs="Tahoma"/>
          <w:b/>
          <w:bCs/>
          <w:lang w:val="sr-Latn-BA"/>
        </w:rPr>
        <w:t xml:space="preserve"> – </w:t>
      </w:r>
      <w:r>
        <w:rPr>
          <w:rFonts w:ascii="Tahoma" w:hAnsi="Tahoma" w:cs="Tahoma"/>
          <w:b/>
          <w:bCs/>
          <w:lang w:val="sr-Latn-BA"/>
        </w:rPr>
        <w:t>образовним</w:t>
      </w:r>
      <w:r w:rsidR="002C1851" w:rsidRPr="00BD35BE">
        <w:rPr>
          <w:rFonts w:ascii="Tahoma" w:hAnsi="Tahoma" w:cs="Tahoma"/>
          <w:b/>
          <w:bCs/>
          <w:lang w:val="sr-Latn-BA"/>
        </w:rPr>
        <w:t xml:space="preserve"> </w:t>
      </w:r>
      <w:r>
        <w:rPr>
          <w:rFonts w:ascii="Tahoma" w:hAnsi="Tahoma" w:cs="Tahoma"/>
          <w:b/>
          <w:bCs/>
          <w:lang w:val="sr-Latn-BA"/>
        </w:rPr>
        <w:t>установама</w:t>
      </w:r>
    </w:p>
    <w:tbl>
      <w:tblPr>
        <w:tblStyle w:val="TableGrid"/>
        <w:tblW w:w="0" w:type="auto"/>
        <w:tblInd w:w="-5" w:type="dxa"/>
        <w:tblLook w:val="04A0" w:firstRow="1" w:lastRow="0" w:firstColumn="1" w:lastColumn="0" w:noHBand="0" w:noVBand="1"/>
      </w:tblPr>
      <w:tblGrid>
        <w:gridCol w:w="2749"/>
        <w:gridCol w:w="6283"/>
      </w:tblGrid>
      <w:tr w:rsidR="002C1851" w:rsidRPr="00BD35BE" w14:paraId="3F70ABD3" w14:textId="77777777" w:rsidTr="008515A6">
        <w:tc>
          <w:tcPr>
            <w:tcW w:w="2761" w:type="dxa"/>
            <w:tcBorders>
              <w:top w:val="nil"/>
              <w:left w:val="nil"/>
              <w:bottom w:val="nil"/>
              <w:right w:val="nil"/>
            </w:tcBorders>
          </w:tcPr>
          <w:p w14:paraId="3BF69A7E" w14:textId="7085C05A" w:rsidR="002C1851" w:rsidRPr="00BD35BE" w:rsidRDefault="00707CAB" w:rsidP="008515A6">
            <w:pPr>
              <w:ind w:left="23" w:right="417"/>
              <w:rPr>
                <w:rFonts w:cs="Tahoma"/>
                <w:lang w:val="sr-Latn-CS"/>
              </w:rPr>
            </w:pPr>
            <w:r>
              <w:rPr>
                <w:rFonts w:cs="Tahoma"/>
                <w:lang w:val="sr-Cyrl-BA"/>
              </w:rPr>
              <w:t>Ш</w:t>
            </w:r>
            <w:r>
              <w:rPr>
                <w:rFonts w:cs="Tahoma"/>
                <w:lang w:val="sr-Latn-CS"/>
              </w:rPr>
              <w:t>колска</w:t>
            </w:r>
            <w:r w:rsidR="002C1851" w:rsidRPr="00BD35BE">
              <w:rPr>
                <w:rFonts w:cs="Tahoma"/>
                <w:lang w:val="sr-Latn-CS"/>
              </w:rPr>
              <w:t xml:space="preserve"> </w:t>
            </w:r>
            <w:r>
              <w:rPr>
                <w:rFonts w:cs="Tahoma"/>
                <w:lang w:val="sr-Latn-CS"/>
              </w:rPr>
              <w:t>политика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метода</w:t>
            </w:r>
            <w:r w:rsidR="002C1851" w:rsidRPr="00BD35BE">
              <w:rPr>
                <w:rFonts w:cs="Tahoma"/>
                <w:lang w:val="sr-Latn-CS"/>
              </w:rPr>
              <w:t xml:space="preserve"> </w:t>
            </w:r>
            <w:r>
              <w:rPr>
                <w:rFonts w:cs="Tahoma"/>
                <w:lang w:val="sr-Latn-CS"/>
              </w:rPr>
              <w:t>координације</w:t>
            </w:r>
          </w:p>
        </w:tc>
        <w:tc>
          <w:tcPr>
            <w:tcW w:w="6820" w:type="dxa"/>
            <w:tcBorders>
              <w:top w:val="nil"/>
              <w:left w:val="nil"/>
              <w:bottom w:val="nil"/>
              <w:right w:val="nil"/>
            </w:tcBorders>
          </w:tcPr>
          <w:p w14:paraId="7E91B16E" w14:textId="5F26B860" w:rsidR="002C1851" w:rsidRPr="00BD35BE" w:rsidRDefault="00707CAB" w:rsidP="00242081">
            <w:pPr>
              <w:pStyle w:val="ListParagraph"/>
              <w:numPr>
                <w:ilvl w:val="0"/>
                <w:numId w:val="18"/>
              </w:numPr>
              <w:rPr>
                <w:rFonts w:cs="Tahoma"/>
                <w:lang w:val="sr-Latn-CS"/>
              </w:rPr>
            </w:pPr>
            <w:r>
              <w:rPr>
                <w:rFonts w:cs="Tahoma"/>
                <w:lang w:val="sr-Latn-CS"/>
              </w:rPr>
              <w:t>Успостављање</w:t>
            </w:r>
            <w:r w:rsidR="002C1851" w:rsidRPr="00BD35BE">
              <w:rPr>
                <w:rFonts w:cs="Tahoma"/>
                <w:lang w:val="sr-Latn-CS"/>
              </w:rPr>
              <w:t xml:space="preserve"> </w:t>
            </w:r>
            <w:r>
              <w:rPr>
                <w:rFonts w:cs="Tahoma"/>
                <w:lang w:val="sr-Latn-CS"/>
              </w:rPr>
              <w:t>школског</w:t>
            </w:r>
            <w:r w:rsidR="002C1851" w:rsidRPr="00BD35BE">
              <w:rPr>
                <w:rFonts w:cs="Tahoma"/>
                <w:lang w:val="sr-Latn-CS"/>
              </w:rPr>
              <w:t xml:space="preserve"> </w:t>
            </w:r>
            <w:r>
              <w:rPr>
                <w:rFonts w:cs="Tahoma"/>
                <w:lang w:val="sr-Latn-CS"/>
              </w:rPr>
              <w:t>координацијског</w:t>
            </w:r>
            <w:r w:rsidR="002C1851" w:rsidRPr="00BD35BE">
              <w:rPr>
                <w:rFonts w:cs="Tahoma"/>
                <w:lang w:val="sr-Latn-CS"/>
              </w:rPr>
              <w:t xml:space="preserve"> </w:t>
            </w:r>
            <w:r>
              <w:rPr>
                <w:rFonts w:cs="Tahoma"/>
                <w:lang w:val="sr-Latn-CS"/>
              </w:rPr>
              <w:t>тима</w:t>
            </w:r>
            <w:r w:rsidR="002C1851" w:rsidRPr="00BD35BE">
              <w:rPr>
                <w:rFonts w:cs="Tahoma"/>
                <w:lang w:val="sr-Latn-CS"/>
              </w:rPr>
              <w:t>/</w:t>
            </w:r>
            <w:r>
              <w:rPr>
                <w:rFonts w:cs="Tahoma"/>
                <w:lang w:val="sr-Cyrl-BA"/>
              </w:rPr>
              <w:t>координатора</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рјешавање</w:t>
            </w:r>
            <w:r w:rsidR="002C1851" w:rsidRPr="00BD35BE">
              <w:rPr>
                <w:rFonts w:cs="Tahoma"/>
                <w:lang w:val="sr-Latn-CS"/>
              </w:rPr>
              <w:t xml:space="preserve"> </w:t>
            </w:r>
            <w:r>
              <w:rPr>
                <w:rFonts w:cs="Tahoma"/>
                <w:lang w:val="sr-Latn-CS"/>
              </w:rPr>
              <w:t>проблема</w:t>
            </w:r>
            <w:r w:rsidR="002C1851" w:rsidRPr="00BD35BE">
              <w:rPr>
                <w:rFonts w:cs="Tahoma"/>
                <w:lang w:val="sr-Latn-CS"/>
              </w:rPr>
              <w:t xml:space="preserve"> </w:t>
            </w:r>
            <w:r>
              <w:rPr>
                <w:rFonts w:cs="Tahoma"/>
                <w:lang w:val="sr-Latn-CS"/>
              </w:rPr>
              <w:t>насиља</w:t>
            </w:r>
            <w:r w:rsidR="002C1851" w:rsidRPr="00BD35BE">
              <w:rPr>
                <w:rFonts w:cs="Tahoma"/>
                <w:lang w:val="sr-Cyrl-BA"/>
              </w:rPr>
              <w:t xml:space="preserve"> </w:t>
            </w:r>
            <w:r>
              <w:rPr>
                <w:rFonts w:cs="Tahoma"/>
                <w:lang w:val="sr-Cyrl-BA"/>
              </w:rPr>
              <w:t>или</w:t>
            </w:r>
            <w:r w:rsidR="002C1851" w:rsidRPr="00BD35BE">
              <w:rPr>
                <w:rFonts w:cs="Tahoma"/>
                <w:lang w:val="sr-Cyrl-BA"/>
              </w:rPr>
              <w:t xml:space="preserve"> </w:t>
            </w:r>
            <w:r>
              <w:rPr>
                <w:rFonts w:cs="Tahoma"/>
                <w:lang w:val="sr-Cyrl-BA"/>
              </w:rPr>
              <w:t>провјера</w:t>
            </w:r>
            <w:r w:rsidR="002C1851" w:rsidRPr="00BD35BE">
              <w:rPr>
                <w:rFonts w:cs="Tahoma"/>
                <w:lang w:val="sr-Cyrl-BA"/>
              </w:rPr>
              <w:t xml:space="preserve"> </w:t>
            </w:r>
            <w:r>
              <w:rPr>
                <w:rFonts w:cs="Tahoma"/>
                <w:lang w:val="sr-Cyrl-BA"/>
              </w:rPr>
              <w:t>успјешности</w:t>
            </w:r>
            <w:r w:rsidR="002C1851" w:rsidRPr="00BD35BE">
              <w:rPr>
                <w:rFonts w:cs="Tahoma"/>
                <w:lang w:val="sr-Cyrl-BA"/>
              </w:rPr>
              <w:t xml:space="preserve"> </w:t>
            </w:r>
            <w:r>
              <w:rPr>
                <w:rFonts w:cs="Tahoma"/>
                <w:lang w:val="sr-Cyrl-BA"/>
              </w:rPr>
              <w:t>постојећег</w:t>
            </w:r>
            <w:r w:rsidR="002C1851" w:rsidRPr="00BD35BE">
              <w:rPr>
                <w:rFonts w:cs="Tahoma"/>
                <w:lang w:val="sr-Cyrl-BA"/>
              </w:rPr>
              <w:t>.</w:t>
            </w:r>
          </w:p>
          <w:p w14:paraId="3650CB1D" w14:textId="415D215B" w:rsidR="002C1851" w:rsidRPr="00BD35BE" w:rsidRDefault="00707CAB" w:rsidP="00242081">
            <w:pPr>
              <w:pStyle w:val="ListParagraph"/>
              <w:numPr>
                <w:ilvl w:val="0"/>
                <w:numId w:val="18"/>
              </w:numPr>
              <w:rPr>
                <w:rFonts w:cs="Tahoma"/>
                <w:lang w:val="sr-Latn-CS"/>
              </w:rPr>
            </w:pPr>
            <w:r>
              <w:rPr>
                <w:rFonts w:cs="Tahoma"/>
                <w:lang w:val="sr-Latn-CS"/>
              </w:rPr>
              <w:t>Стварати</w:t>
            </w:r>
            <w:r w:rsidR="002C1851" w:rsidRPr="00BD35BE">
              <w:rPr>
                <w:rFonts w:cs="Tahoma"/>
                <w:lang w:val="sr-Latn-CS"/>
              </w:rPr>
              <w:t xml:space="preserve"> </w:t>
            </w:r>
            <w:r>
              <w:rPr>
                <w:rFonts w:cs="Tahoma"/>
                <w:lang w:val="sr-Latn-CS"/>
              </w:rPr>
              <w:t>безбједну</w:t>
            </w:r>
            <w:r w:rsidR="002C1851" w:rsidRPr="00BD35BE">
              <w:rPr>
                <w:rFonts w:cs="Tahoma"/>
                <w:lang w:val="sr-Latn-CS"/>
              </w:rPr>
              <w:t xml:space="preserve"> </w:t>
            </w:r>
            <w:r>
              <w:rPr>
                <w:rFonts w:cs="Tahoma"/>
                <w:lang w:val="sr-Latn-CS"/>
              </w:rPr>
              <w:t>школску</w:t>
            </w:r>
            <w:r w:rsidR="002C1851" w:rsidRPr="00BD35BE">
              <w:rPr>
                <w:rFonts w:cs="Tahoma"/>
                <w:lang w:val="sr-Latn-CS"/>
              </w:rPr>
              <w:t xml:space="preserve"> </w:t>
            </w:r>
            <w:r>
              <w:rPr>
                <w:rFonts w:cs="Tahoma"/>
                <w:lang w:val="sr-Latn-CS"/>
              </w:rPr>
              <w:t>климу</w:t>
            </w:r>
            <w:r w:rsidR="002C1851" w:rsidRPr="00BD35BE">
              <w:rPr>
                <w:rFonts w:cs="Tahoma"/>
                <w:lang w:val="sr-Latn-CS"/>
              </w:rPr>
              <w:t xml:space="preserve"> </w:t>
            </w:r>
            <w:r>
              <w:rPr>
                <w:rFonts w:cs="Tahoma"/>
                <w:lang w:val="sr-Latn-CS"/>
              </w:rPr>
              <w:t>која</w:t>
            </w:r>
            <w:r w:rsidR="002C1851" w:rsidRPr="00BD35BE">
              <w:rPr>
                <w:rFonts w:cs="Tahoma"/>
                <w:lang w:val="sr-Latn-CS"/>
              </w:rPr>
              <w:t xml:space="preserve"> </w:t>
            </w:r>
            <w:r>
              <w:rPr>
                <w:rFonts w:cs="Tahoma"/>
                <w:lang w:val="sr-Latn-CS"/>
              </w:rPr>
              <w:t>пружа</w:t>
            </w:r>
            <w:r w:rsidR="002C1851" w:rsidRPr="00BD35BE">
              <w:rPr>
                <w:rFonts w:cs="Tahoma"/>
                <w:lang w:val="sr-Latn-CS"/>
              </w:rPr>
              <w:t xml:space="preserve"> </w:t>
            </w:r>
            <w:r>
              <w:rPr>
                <w:rFonts w:cs="Tahoma"/>
                <w:lang w:val="sr-Latn-CS"/>
              </w:rPr>
              <w:t>подршку</w:t>
            </w:r>
            <w:r w:rsidR="002C1851" w:rsidRPr="00BD35BE">
              <w:rPr>
                <w:rFonts w:cs="Tahoma"/>
                <w:lang w:val="sr-Latn-CS"/>
              </w:rPr>
              <w:t xml:space="preserve"> (</w:t>
            </w:r>
            <w:r>
              <w:rPr>
                <w:rFonts w:cs="Tahoma"/>
                <w:lang w:val="sr-Latn-CS"/>
              </w:rPr>
              <w:t>нпр</w:t>
            </w:r>
            <w:r w:rsidR="002C1851" w:rsidRPr="00BD35BE">
              <w:rPr>
                <w:rFonts w:cs="Tahoma"/>
                <w:lang w:val="sr-Latn-CS"/>
              </w:rPr>
              <w:t xml:space="preserve">. </w:t>
            </w:r>
            <w:r>
              <w:rPr>
                <w:rFonts w:cs="Tahoma"/>
                <w:lang w:val="sr-Latn-CS"/>
              </w:rPr>
              <w:t>програми</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бригу</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школи</w:t>
            </w:r>
            <w:r w:rsidR="002C1851" w:rsidRPr="00BD35BE">
              <w:rPr>
                <w:rFonts w:cs="Tahoma"/>
                <w:lang w:val="sr-Latn-CS"/>
              </w:rPr>
              <w:t xml:space="preserve">, </w:t>
            </w:r>
            <w:r>
              <w:rPr>
                <w:rFonts w:cs="Tahoma"/>
                <w:lang w:val="sr-Latn-CS"/>
              </w:rPr>
              <w:t>позитивне</w:t>
            </w:r>
            <w:r w:rsidR="002C1851" w:rsidRPr="00BD35BE">
              <w:rPr>
                <w:rFonts w:cs="Tahoma"/>
                <w:lang w:val="sr-Latn-CS"/>
              </w:rPr>
              <w:t xml:space="preserve"> </w:t>
            </w:r>
            <w:r>
              <w:rPr>
                <w:rFonts w:cs="Tahoma"/>
                <w:lang w:val="sr-Latn-CS"/>
              </w:rPr>
              <w:t>интервенције</w:t>
            </w:r>
            <w:r w:rsidR="00A90344" w:rsidRPr="00BD35BE">
              <w:rPr>
                <w:rFonts w:cs="Tahoma"/>
                <w:lang w:val="sr-Latn-CS"/>
              </w:rPr>
              <w:t xml:space="preserve"> </w:t>
            </w:r>
            <w:r>
              <w:rPr>
                <w:rFonts w:cs="Tahoma"/>
                <w:lang w:val="sr-Latn-CS"/>
              </w:rPr>
              <w:t>и</w:t>
            </w:r>
            <w:r w:rsidR="00A90344" w:rsidRPr="00BD35BE">
              <w:rPr>
                <w:rFonts w:cs="Tahoma"/>
                <w:lang w:val="sr-Latn-CS"/>
              </w:rPr>
              <w:t xml:space="preserve"> </w:t>
            </w:r>
            <w:r>
              <w:rPr>
                <w:rFonts w:cs="Tahoma"/>
                <w:lang w:val="sr-Latn-CS"/>
              </w:rPr>
              <w:t>подршка</w:t>
            </w:r>
            <w:r w:rsidR="00A90344" w:rsidRPr="00BD35BE">
              <w:rPr>
                <w:rFonts w:cs="Tahoma"/>
                <w:lang w:val="sr-Latn-CS"/>
              </w:rPr>
              <w:t xml:space="preserve">, </w:t>
            </w:r>
            <w:r>
              <w:rPr>
                <w:rFonts w:cs="Tahoma"/>
                <w:lang w:val="sr-Latn-CS"/>
              </w:rPr>
              <w:t>психолошке</w:t>
            </w:r>
            <w:r w:rsidR="00A90344" w:rsidRPr="00BD35BE">
              <w:rPr>
                <w:rFonts w:cs="Tahoma"/>
                <w:lang w:val="sr-Latn-CS"/>
              </w:rPr>
              <w:t xml:space="preserve"> </w:t>
            </w:r>
            <w:r>
              <w:rPr>
                <w:rFonts w:cs="Tahoma"/>
                <w:lang w:val="sr-Latn-CS"/>
              </w:rPr>
              <w:t>и</w:t>
            </w:r>
            <w:r w:rsidR="00A90344" w:rsidRPr="00BD35BE">
              <w:rPr>
                <w:rFonts w:cs="Tahoma"/>
                <w:lang w:val="sr-Latn-CS"/>
              </w:rPr>
              <w:t xml:space="preserve"> </w:t>
            </w:r>
            <w:r>
              <w:rPr>
                <w:rFonts w:cs="Tahoma"/>
                <w:lang w:val="sr-Latn-CS"/>
              </w:rPr>
              <w:t>савјетодавне</w:t>
            </w:r>
            <w:r w:rsidR="002C1851" w:rsidRPr="00BD35BE">
              <w:rPr>
                <w:rFonts w:cs="Tahoma"/>
                <w:lang w:val="sr-Latn-CS"/>
              </w:rPr>
              <w:t xml:space="preserve"> </w:t>
            </w:r>
            <w:r>
              <w:rPr>
                <w:rFonts w:cs="Tahoma"/>
                <w:lang w:val="sr-Latn-CS"/>
              </w:rPr>
              <w:t>услуге</w:t>
            </w:r>
            <w:r w:rsidR="002C1851" w:rsidRPr="00BD35BE">
              <w:rPr>
                <w:rFonts w:cs="Tahoma"/>
                <w:lang w:val="sr-Latn-CS"/>
              </w:rPr>
              <w:t>...)</w:t>
            </w:r>
            <w:r w:rsidR="002C1851" w:rsidRPr="00BD35BE">
              <w:rPr>
                <w:rFonts w:cs="Tahoma"/>
                <w:lang w:val="sr-Cyrl-BA"/>
              </w:rPr>
              <w:t>.</w:t>
            </w:r>
          </w:p>
          <w:p w14:paraId="548CDEA4" w14:textId="4D3835A0" w:rsidR="002C1851" w:rsidRPr="00BD35BE" w:rsidRDefault="00707CAB" w:rsidP="00242081">
            <w:pPr>
              <w:pStyle w:val="ListParagraph"/>
              <w:numPr>
                <w:ilvl w:val="0"/>
                <w:numId w:val="18"/>
              </w:numPr>
              <w:rPr>
                <w:rFonts w:cs="Tahoma"/>
                <w:lang w:val="sr-Latn-CS"/>
              </w:rPr>
            </w:pPr>
            <w:r>
              <w:rPr>
                <w:rFonts w:cs="Tahoma"/>
                <w:lang w:val="sr-Latn-CS"/>
              </w:rPr>
              <w:t>Поновити</w:t>
            </w:r>
            <w:r w:rsidR="002C1851" w:rsidRPr="00BD35BE">
              <w:rPr>
                <w:rFonts w:cs="Tahoma"/>
                <w:lang w:val="sr-Latn-CS"/>
              </w:rPr>
              <w:t xml:space="preserve"> </w:t>
            </w:r>
            <w:r>
              <w:rPr>
                <w:rFonts w:cs="Tahoma"/>
                <w:lang w:val="sr-Latn-CS"/>
              </w:rPr>
              <w:t>школска</w:t>
            </w:r>
            <w:r w:rsidR="002C1851" w:rsidRPr="00BD35BE">
              <w:rPr>
                <w:rFonts w:cs="Tahoma"/>
                <w:lang w:val="sr-Latn-CS"/>
              </w:rPr>
              <w:t xml:space="preserve"> </w:t>
            </w:r>
            <w:r>
              <w:rPr>
                <w:rFonts w:cs="Tahoma"/>
                <w:lang w:val="sr-Latn-CS"/>
              </w:rPr>
              <w:t>правила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затражити</w:t>
            </w:r>
            <w:r w:rsidR="002C1851" w:rsidRPr="00BD35BE">
              <w:rPr>
                <w:rFonts w:cs="Tahoma"/>
                <w:lang w:val="sr-Latn-CS"/>
              </w:rPr>
              <w:t xml:space="preserve"> </w:t>
            </w:r>
            <w:r>
              <w:rPr>
                <w:rFonts w:cs="Tahoma"/>
                <w:lang w:val="sr-Latn-CS"/>
              </w:rPr>
              <w:t>да</w:t>
            </w:r>
            <w:r w:rsidR="002C1851" w:rsidRPr="00BD35BE">
              <w:rPr>
                <w:rFonts w:cs="Tahoma"/>
                <w:lang w:val="sr-Latn-CS"/>
              </w:rPr>
              <w:t xml:space="preserve"> </w:t>
            </w:r>
            <w:r>
              <w:rPr>
                <w:rFonts w:cs="Tahoma"/>
                <w:lang w:val="sr-Latn-CS"/>
              </w:rPr>
              <w:t>ученици</w:t>
            </w:r>
            <w:r w:rsidR="002C1851" w:rsidRPr="00BD35BE">
              <w:rPr>
                <w:rFonts w:cs="Tahoma"/>
                <w:lang w:val="sr-Latn-CS"/>
              </w:rPr>
              <w:t xml:space="preserve"> </w:t>
            </w:r>
            <w:r>
              <w:rPr>
                <w:rFonts w:cs="Tahoma"/>
                <w:lang w:val="sr-Latn-CS"/>
              </w:rPr>
              <w:t>пријаве</w:t>
            </w:r>
            <w:r w:rsidR="002C1851" w:rsidRPr="00BD35BE">
              <w:rPr>
                <w:rFonts w:cs="Tahoma"/>
                <w:lang w:val="sr-Latn-CS"/>
              </w:rPr>
              <w:t xml:space="preserve"> </w:t>
            </w:r>
            <w:r>
              <w:rPr>
                <w:rFonts w:cs="Tahoma"/>
                <w:lang w:val="sr-Latn-CS"/>
              </w:rPr>
              <w:t>потенцијалне</w:t>
            </w:r>
            <w:r w:rsidR="002C1851" w:rsidRPr="00BD35BE">
              <w:rPr>
                <w:rFonts w:cs="Tahoma"/>
                <w:lang w:val="sr-Latn-CS"/>
              </w:rPr>
              <w:t xml:space="preserve"> </w:t>
            </w:r>
            <w:r>
              <w:rPr>
                <w:rFonts w:cs="Tahoma"/>
                <w:lang w:val="sr-Latn-CS"/>
              </w:rPr>
              <w:t>проблеме</w:t>
            </w:r>
            <w:r w:rsidR="002C1851" w:rsidRPr="00BD35BE">
              <w:rPr>
                <w:rFonts w:cs="Tahoma"/>
                <w:lang w:val="sr-Latn-CS"/>
              </w:rPr>
              <w:t xml:space="preserve"> </w:t>
            </w:r>
            <w:r>
              <w:rPr>
                <w:rFonts w:cs="Tahoma"/>
                <w:lang w:val="sr-Latn-CS"/>
              </w:rPr>
              <w:t>школским</w:t>
            </w:r>
            <w:r w:rsidR="002C1851" w:rsidRPr="00BD35BE">
              <w:rPr>
                <w:rFonts w:cs="Tahoma"/>
                <w:lang w:val="sr-Latn-CS"/>
              </w:rPr>
              <w:t xml:space="preserve"> </w:t>
            </w:r>
            <w:r>
              <w:rPr>
                <w:rFonts w:cs="Tahoma"/>
                <w:lang w:val="sr-Latn-CS"/>
              </w:rPr>
              <w:t>службеницима</w:t>
            </w:r>
            <w:r w:rsidR="002C1851" w:rsidRPr="00BD35BE">
              <w:rPr>
                <w:rFonts w:cs="Tahoma"/>
                <w:lang w:val="sr-Cyrl-BA"/>
              </w:rPr>
              <w:t>.</w:t>
            </w:r>
          </w:p>
          <w:p w14:paraId="3B4621E1" w14:textId="69996375" w:rsidR="002C1851" w:rsidRPr="00BD35BE" w:rsidRDefault="00707CAB" w:rsidP="00242081">
            <w:pPr>
              <w:pStyle w:val="ListParagraph"/>
              <w:numPr>
                <w:ilvl w:val="0"/>
                <w:numId w:val="18"/>
              </w:numPr>
              <w:rPr>
                <w:rFonts w:cs="Tahoma"/>
              </w:rPr>
            </w:pPr>
            <w:r>
              <w:rPr>
                <w:rFonts w:cs="Tahoma"/>
                <w:lang w:val="sr-Latn-CS"/>
              </w:rPr>
              <w:t>Јасан</w:t>
            </w:r>
            <w:r w:rsidR="002C1851" w:rsidRPr="00BD35BE">
              <w:rPr>
                <w:rFonts w:cs="Tahoma"/>
                <w:lang w:val="sr-Latn-CS"/>
              </w:rPr>
              <w:t xml:space="preserve"> </w:t>
            </w:r>
            <w:r>
              <w:rPr>
                <w:rFonts w:cs="Tahoma"/>
                <w:lang w:val="sr-Latn-CS"/>
              </w:rPr>
              <w:t>став</w:t>
            </w:r>
            <w:r w:rsidR="002C1851" w:rsidRPr="00BD35BE">
              <w:rPr>
                <w:rFonts w:cs="Tahoma"/>
                <w:lang w:val="sr-Latn-CS"/>
              </w:rPr>
              <w:t xml:space="preserve"> </w:t>
            </w:r>
            <w:r>
              <w:rPr>
                <w:rFonts w:cs="Tahoma"/>
                <w:lang w:val="sr-Latn-CS"/>
              </w:rPr>
              <w:t>према</w:t>
            </w:r>
            <w:r w:rsidR="002C1851" w:rsidRPr="00BD35BE">
              <w:rPr>
                <w:rFonts w:cs="Tahoma"/>
                <w:lang w:val="sr-Latn-CS"/>
              </w:rPr>
              <w:t xml:space="preserve"> </w:t>
            </w:r>
            <w:r>
              <w:rPr>
                <w:rFonts w:cs="Tahoma"/>
                <w:lang w:val="sr-Latn-CS"/>
              </w:rPr>
              <w:t>насиљу</w:t>
            </w:r>
            <w:r w:rsidR="002C1851" w:rsidRPr="00BD35BE">
              <w:rPr>
                <w:rFonts w:cs="Tahoma"/>
                <w:lang w:val="sr-Latn-CS"/>
              </w:rPr>
              <w:t xml:space="preserve"> </w:t>
            </w:r>
            <w:r>
              <w:rPr>
                <w:rFonts w:cs="Tahoma"/>
                <w:lang w:val="sr-Latn-CS"/>
              </w:rPr>
              <w:t>као</w:t>
            </w:r>
            <w:r w:rsidR="002C1851" w:rsidRPr="00BD35BE">
              <w:rPr>
                <w:rFonts w:cs="Tahoma"/>
                <w:lang w:val="sr-Latn-CS"/>
              </w:rPr>
              <w:t xml:space="preserve"> </w:t>
            </w:r>
            <w:r>
              <w:rPr>
                <w:rFonts w:cs="Tahoma"/>
                <w:lang w:val="sr-Latn-CS"/>
              </w:rPr>
              <w:t>неприхватљивој</w:t>
            </w:r>
            <w:r w:rsidR="002C1851" w:rsidRPr="00BD35BE">
              <w:rPr>
                <w:rFonts w:cs="Tahoma"/>
                <w:lang w:val="sr-Latn-CS"/>
              </w:rPr>
              <w:t xml:space="preserve"> </w:t>
            </w:r>
            <w:r>
              <w:rPr>
                <w:rFonts w:cs="Tahoma"/>
                <w:lang w:val="sr-Latn-CS"/>
              </w:rPr>
              <w:t>појави</w:t>
            </w:r>
            <w:r w:rsidR="002C1851" w:rsidRPr="00BD35BE">
              <w:rPr>
                <w:rFonts w:cs="Tahoma"/>
                <w:lang w:val="sr-Latn-CS"/>
              </w:rPr>
              <w:t xml:space="preserve">, </w:t>
            </w:r>
            <w:r>
              <w:rPr>
                <w:rFonts w:cs="Tahoma"/>
                <w:lang w:val="sr-Latn-CS"/>
              </w:rPr>
              <w:t>након</w:t>
            </w:r>
            <w:r w:rsidR="002C1851" w:rsidRPr="00BD35BE">
              <w:rPr>
                <w:rFonts w:cs="Tahoma"/>
                <w:lang w:val="sr-Latn-CS"/>
              </w:rPr>
              <w:t xml:space="preserve"> </w:t>
            </w:r>
            <w:r>
              <w:rPr>
                <w:rFonts w:cs="Tahoma"/>
                <w:lang w:val="sr-Latn-CS"/>
              </w:rPr>
              <w:t>којег</w:t>
            </w:r>
            <w:r w:rsidR="002C1851" w:rsidRPr="00BD35BE">
              <w:rPr>
                <w:rFonts w:cs="Tahoma"/>
                <w:lang w:val="sr-Latn-CS"/>
              </w:rPr>
              <w:t xml:space="preserve"> </w:t>
            </w:r>
            <w:r>
              <w:rPr>
                <w:rFonts w:cs="Tahoma"/>
                <w:lang w:val="sr-Latn-CS"/>
              </w:rPr>
              <w:t>ће</w:t>
            </w:r>
            <w:r w:rsidR="002C1851" w:rsidRPr="00BD35BE">
              <w:rPr>
                <w:rFonts w:cs="Tahoma"/>
                <w:lang w:val="sr-Latn-CS"/>
              </w:rPr>
              <w:t xml:space="preserve"> </w:t>
            </w:r>
            <w:r>
              <w:rPr>
                <w:rFonts w:cs="Tahoma"/>
                <w:lang w:val="sr-Latn-CS"/>
              </w:rPr>
              <w:t>увијек</w:t>
            </w:r>
            <w:r w:rsidR="002C1851" w:rsidRPr="00BD35BE">
              <w:rPr>
                <w:rFonts w:cs="Tahoma"/>
                <w:lang w:val="sr-Latn-CS"/>
              </w:rPr>
              <w:t xml:space="preserve"> </w:t>
            </w:r>
            <w:r>
              <w:rPr>
                <w:rFonts w:cs="Tahoma"/>
                <w:lang w:val="sr-Latn-CS"/>
              </w:rPr>
              <w:t>услиједити</w:t>
            </w:r>
            <w:r w:rsidR="002C1851" w:rsidRPr="00BD35BE">
              <w:rPr>
                <w:rFonts w:cs="Tahoma"/>
                <w:lang w:val="sr-Latn-CS"/>
              </w:rPr>
              <w:t xml:space="preserve"> </w:t>
            </w:r>
            <w:r>
              <w:rPr>
                <w:rFonts w:cs="Tahoma"/>
                <w:lang w:val="sr-Latn-CS"/>
              </w:rPr>
              <w:t>очекиване</w:t>
            </w:r>
            <w:r w:rsidR="002C1851" w:rsidRPr="00BD35BE">
              <w:rPr>
                <w:rFonts w:cs="Tahoma"/>
                <w:lang w:val="sr-Latn-CS"/>
              </w:rPr>
              <w:t xml:space="preserve"> </w:t>
            </w:r>
            <w:r>
              <w:rPr>
                <w:rFonts w:cs="Tahoma"/>
                <w:lang w:val="sr-Latn-CS"/>
              </w:rPr>
              <w:t>посљедице</w:t>
            </w:r>
            <w:r w:rsidR="002C1851" w:rsidRPr="00BD35BE">
              <w:rPr>
                <w:rFonts w:cs="Tahoma"/>
                <w:lang w:val="sr-Latn-CS"/>
              </w:rPr>
              <w:t>.</w:t>
            </w:r>
          </w:p>
          <w:p w14:paraId="0C8E8896" w14:textId="77777777" w:rsidR="002C1851" w:rsidRPr="00BD35BE" w:rsidRDefault="002C1851" w:rsidP="008515A6">
            <w:pPr>
              <w:ind w:left="-2760"/>
              <w:rPr>
                <w:rFonts w:cs="Tahoma"/>
                <w:lang w:val="sr-Latn-CS"/>
              </w:rPr>
            </w:pPr>
          </w:p>
          <w:p w14:paraId="531A9FC8" w14:textId="77777777" w:rsidR="002C1851" w:rsidRPr="00BD35BE" w:rsidRDefault="002C1851" w:rsidP="008515A6">
            <w:pPr>
              <w:pStyle w:val="ListParagraph"/>
              <w:ind w:left="360" w:hanging="3120"/>
              <w:rPr>
                <w:rFonts w:cs="Tahoma"/>
                <w:lang w:val="sr-Latn-CS"/>
              </w:rPr>
            </w:pPr>
          </w:p>
        </w:tc>
      </w:tr>
      <w:tr w:rsidR="002C1851" w:rsidRPr="00BD35BE" w14:paraId="45FF2858" w14:textId="77777777" w:rsidTr="008515A6">
        <w:tc>
          <w:tcPr>
            <w:tcW w:w="2761" w:type="dxa"/>
            <w:tcBorders>
              <w:top w:val="nil"/>
              <w:left w:val="nil"/>
              <w:bottom w:val="nil"/>
              <w:right w:val="nil"/>
            </w:tcBorders>
          </w:tcPr>
          <w:p w14:paraId="607C9445" w14:textId="041A1261" w:rsidR="002C1851" w:rsidRPr="00BD35BE" w:rsidRDefault="00707CAB" w:rsidP="008515A6">
            <w:pPr>
              <w:ind w:right="1693"/>
              <w:rPr>
                <w:rFonts w:cs="Tahoma"/>
                <w:lang w:val="sr-Latn-CS"/>
              </w:rPr>
            </w:pPr>
            <w:r>
              <w:rPr>
                <w:rFonts w:cs="Tahoma"/>
                <w:lang w:val="sr-Latn-CS"/>
              </w:rPr>
              <w:t>Подаци</w:t>
            </w:r>
            <w:r w:rsidR="002C1851" w:rsidRPr="00BD35BE">
              <w:rPr>
                <w:rFonts w:cs="Tahoma"/>
                <w:lang w:val="sr-Latn-CS"/>
              </w:rPr>
              <w:t xml:space="preserve"> </w:t>
            </w:r>
            <w:r>
              <w:rPr>
                <w:rFonts w:cs="Tahoma"/>
                <w:lang w:val="sr-Latn-CS"/>
              </w:rPr>
              <w:t>о</w:t>
            </w:r>
            <w:r w:rsidR="002C1851" w:rsidRPr="00BD35BE">
              <w:rPr>
                <w:rFonts w:cs="Tahoma"/>
                <w:lang w:val="sr-Latn-CS"/>
              </w:rPr>
              <w:t xml:space="preserve"> </w:t>
            </w:r>
            <w:r>
              <w:rPr>
                <w:rFonts w:cs="Tahoma"/>
                <w:lang w:val="sr-Latn-CS"/>
              </w:rPr>
              <w:t>насиљу</w:t>
            </w:r>
          </w:p>
        </w:tc>
        <w:tc>
          <w:tcPr>
            <w:tcW w:w="6820" w:type="dxa"/>
            <w:tcBorders>
              <w:top w:val="nil"/>
              <w:left w:val="nil"/>
              <w:bottom w:val="nil"/>
              <w:right w:val="nil"/>
            </w:tcBorders>
          </w:tcPr>
          <w:p w14:paraId="2650F402" w14:textId="1D2C569E" w:rsidR="002C1851" w:rsidRPr="00BD35BE" w:rsidRDefault="00707CAB" w:rsidP="00242081">
            <w:pPr>
              <w:pStyle w:val="ListParagraph"/>
              <w:numPr>
                <w:ilvl w:val="0"/>
                <w:numId w:val="18"/>
              </w:numPr>
              <w:rPr>
                <w:rFonts w:cs="Tahoma"/>
                <w:lang w:val="sr-Latn-CS"/>
              </w:rPr>
            </w:pPr>
            <w:r>
              <w:rPr>
                <w:rFonts w:cs="Tahoma"/>
                <w:lang w:val="sr-Latn-CS"/>
              </w:rPr>
              <w:t>Успостављање</w:t>
            </w:r>
            <w:r w:rsidR="002C1851" w:rsidRPr="00BD35BE">
              <w:rPr>
                <w:rFonts w:cs="Tahoma"/>
                <w:lang w:val="sr-Latn-CS"/>
              </w:rPr>
              <w:t xml:space="preserve"> </w:t>
            </w:r>
            <w:r>
              <w:rPr>
                <w:rFonts w:cs="Tahoma"/>
                <w:lang w:val="sr-Latn-CS"/>
              </w:rPr>
              <w:t>система</w:t>
            </w:r>
            <w:r w:rsidR="002C1851" w:rsidRPr="00BD35BE">
              <w:rPr>
                <w:rFonts w:cs="Tahoma"/>
                <w:lang w:val="sr-Latn-CS"/>
              </w:rPr>
              <w:t xml:space="preserve"> </w:t>
            </w:r>
            <w:r>
              <w:rPr>
                <w:rFonts w:cs="Tahoma"/>
                <w:lang w:val="sr-Latn-CS"/>
              </w:rPr>
              <w:t>евидентирања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вођења</w:t>
            </w:r>
            <w:r w:rsidR="002C1851" w:rsidRPr="00BD35BE">
              <w:rPr>
                <w:rFonts w:cs="Tahoma"/>
                <w:lang w:val="sr-Latn-CS"/>
              </w:rPr>
              <w:t xml:space="preserve"> </w:t>
            </w:r>
            <w:r>
              <w:rPr>
                <w:rFonts w:cs="Tahoma"/>
                <w:lang w:val="sr-Latn-CS"/>
              </w:rPr>
              <w:t>податка</w:t>
            </w:r>
            <w:r w:rsidR="002C1851" w:rsidRPr="00BD35BE">
              <w:rPr>
                <w:rFonts w:cs="Tahoma"/>
                <w:lang w:val="sr-Latn-CS"/>
              </w:rPr>
              <w:t xml:space="preserve"> </w:t>
            </w:r>
            <w:r>
              <w:rPr>
                <w:rFonts w:cs="Tahoma"/>
                <w:lang w:val="sr-Latn-CS"/>
              </w:rPr>
              <w:t>о</w:t>
            </w:r>
            <w:r w:rsidR="002C1851" w:rsidRPr="00BD35BE">
              <w:rPr>
                <w:rFonts w:cs="Tahoma"/>
                <w:lang w:val="sr-Latn-CS"/>
              </w:rPr>
              <w:t xml:space="preserve"> </w:t>
            </w:r>
            <w:r>
              <w:rPr>
                <w:rFonts w:cs="Tahoma"/>
                <w:lang w:val="sr-Latn-CS"/>
              </w:rPr>
              <w:t>насиљу</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школи</w:t>
            </w:r>
            <w:r w:rsidR="002C1851" w:rsidRPr="00BD35BE">
              <w:rPr>
                <w:rFonts w:cs="Tahoma"/>
                <w:lang w:val="sr-Latn-CS"/>
              </w:rPr>
              <w:t xml:space="preserve">, </w:t>
            </w:r>
            <w:r>
              <w:rPr>
                <w:rFonts w:cs="Tahoma"/>
                <w:lang w:val="sr-Latn-CS"/>
              </w:rPr>
              <w:t>како</w:t>
            </w:r>
            <w:r w:rsidR="002C1851" w:rsidRPr="00BD35BE">
              <w:rPr>
                <w:rFonts w:cs="Tahoma"/>
                <w:lang w:val="sr-Latn-CS"/>
              </w:rPr>
              <w:t xml:space="preserve"> </w:t>
            </w:r>
            <w:r>
              <w:rPr>
                <w:rFonts w:cs="Tahoma"/>
                <w:lang w:val="sr-Latn-CS"/>
              </w:rPr>
              <w:t>би</w:t>
            </w:r>
            <w:r w:rsidR="002C1851" w:rsidRPr="00BD35BE">
              <w:rPr>
                <w:rFonts w:cs="Tahoma"/>
                <w:lang w:val="sr-Latn-CS"/>
              </w:rPr>
              <w:t xml:space="preserve"> </w:t>
            </w:r>
            <w:r>
              <w:rPr>
                <w:rFonts w:cs="Tahoma"/>
                <w:lang w:val="sr-Latn-CS"/>
              </w:rPr>
              <w:t>се</w:t>
            </w:r>
            <w:r w:rsidR="002C1851" w:rsidRPr="00BD35BE">
              <w:rPr>
                <w:rFonts w:cs="Tahoma"/>
                <w:lang w:val="sr-Latn-CS"/>
              </w:rPr>
              <w:t xml:space="preserve"> </w:t>
            </w:r>
            <w:r>
              <w:rPr>
                <w:rFonts w:cs="Tahoma"/>
                <w:lang w:val="sr-Latn-CS"/>
              </w:rPr>
              <w:t>пратила</w:t>
            </w:r>
            <w:r w:rsidR="002C1851" w:rsidRPr="00BD35BE">
              <w:rPr>
                <w:rFonts w:cs="Tahoma"/>
                <w:lang w:val="sr-Latn-CS"/>
              </w:rPr>
              <w:t xml:space="preserve"> </w:t>
            </w:r>
            <w:r>
              <w:rPr>
                <w:rFonts w:cs="Tahoma"/>
                <w:lang w:val="sr-Latn-CS"/>
              </w:rPr>
              <w:t>тенденција</w:t>
            </w:r>
            <w:r w:rsidR="002C1851" w:rsidRPr="00BD35BE">
              <w:rPr>
                <w:rFonts w:cs="Tahoma"/>
                <w:lang w:val="sr-Latn-CS"/>
              </w:rPr>
              <w:t xml:space="preserve"> </w:t>
            </w:r>
            <w:r>
              <w:rPr>
                <w:rFonts w:cs="Tahoma"/>
                <w:lang w:val="sr-Latn-CS"/>
              </w:rPr>
              <w:t>пораста</w:t>
            </w:r>
            <w:r w:rsidR="002C1851" w:rsidRPr="00BD35BE">
              <w:rPr>
                <w:rFonts w:cs="Tahoma"/>
                <w:lang w:val="sr-Latn-CS"/>
              </w:rPr>
              <w:t>/</w:t>
            </w:r>
            <w:r>
              <w:rPr>
                <w:rFonts w:cs="Tahoma"/>
                <w:lang w:val="sr-Latn-CS"/>
              </w:rPr>
              <w:t>опадања</w:t>
            </w:r>
            <w:r w:rsidR="002C1851" w:rsidRPr="00BD35BE">
              <w:rPr>
                <w:rFonts w:cs="Tahoma"/>
                <w:lang w:val="sr-Latn-CS"/>
              </w:rPr>
              <w:t xml:space="preserve"> </w:t>
            </w:r>
            <w:r>
              <w:rPr>
                <w:rFonts w:cs="Tahoma"/>
                <w:lang w:val="sr-Latn-CS"/>
              </w:rPr>
              <w:t>насиља</w:t>
            </w:r>
            <w:r w:rsidR="002C1851" w:rsidRPr="00BD35BE">
              <w:rPr>
                <w:rFonts w:cs="Tahoma"/>
                <w:lang w:val="sr-Cyrl-BA"/>
              </w:rPr>
              <w:t>.</w:t>
            </w:r>
          </w:p>
          <w:p w14:paraId="0AADBB82" w14:textId="0194BE8A" w:rsidR="002C1851" w:rsidRPr="00BD35BE" w:rsidRDefault="00707CAB" w:rsidP="00242081">
            <w:pPr>
              <w:pStyle w:val="ListParagraph"/>
              <w:numPr>
                <w:ilvl w:val="0"/>
                <w:numId w:val="18"/>
              </w:numPr>
              <w:ind w:hanging="3120"/>
              <w:rPr>
                <w:rFonts w:cs="Tahoma"/>
                <w:lang w:val="sr-Latn-CS"/>
              </w:rPr>
            </w:pPr>
            <w:r>
              <w:rPr>
                <w:rFonts w:cs="Tahoma"/>
              </w:rPr>
              <w:lastRenderedPageBreak/>
              <w:t>Успостављање</w:t>
            </w:r>
            <w:r w:rsidR="002C1851" w:rsidRPr="00BD35BE">
              <w:rPr>
                <w:rFonts w:cs="Tahoma"/>
              </w:rPr>
              <w:t xml:space="preserve"> </w:t>
            </w:r>
            <w:r>
              <w:rPr>
                <w:rFonts w:cs="Tahoma"/>
              </w:rPr>
              <w:t>метода</w:t>
            </w:r>
            <w:r w:rsidR="002C1851" w:rsidRPr="00BD35BE">
              <w:rPr>
                <w:rFonts w:cs="Tahoma"/>
              </w:rPr>
              <w:t xml:space="preserve"> </w:t>
            </w:r>
            <w:r>
              <w:rPr>
                <w:rFonts w:cs="Tahoma"/>
              </w:rPr>
              <w:t>извјештавања</w:t>
            </w:r>
            <w:r w:rsidR="002C1851" w:rsidRPr="00BD35BE">
              <w:rPr>
                <w:rFonts w:cs="Tahoma"/>
              </w:rPr>
              <w:t xml:space="preserve"> </w:t>
            </w:r>
            <w:r>
              <w:rPr>
                <w:rFonts w:cs="Tahoma"/>
              </w:rPr>
              <w:t>за</w:t>
            </w:r>
            <w:r w:rsidR="002C1851" w:rsidRPr="00BD35BE">
              <w:rPr>
                <w:rFonts w:cs="Tahoma"/>
              </w:rPr>
              <w:t xml:space="preserve"> </w:t>
            </w:r>
            <w:r>
              <w:rPr>
                <w:rFonts w:cs="Tahoma"/>
              </w:rPr>
              <w:t>евидентирање</w:t>
            </w:r>
            <w:r w:rsidR="002C1851" w:rsidRPr="00BD35BE">
              <w:rPr>
                <w:rFonts w:cs="Tahoma"/>
              </w:rPr>
              <w:t xml:space="preserve"> </w:t>
            </w:r>
            <w:r>
              <w:rPr>
                <w:rFonts w:cs="Tahoma"/>
              </w:rPr>
              <w:t>случајева</w:t>
            </w:r>
            <w:r w:rsidR="002C1851" w:rsidRPr="00BD35BE">
              <w:rPr>
                <w:rFonts w:cs="Tahoma"/>
              </w:rPr>
              <w:t xml:space="preserve"> </w:t>
            </w:r>
            <w:r>
              <w:rPr>
                <w:rFonts w:cs="Tahoma"/>
              </w:rPr>
              <w:t>насиља</w:t>
            </w:r>
            <w:r w:rsidR="002C1851" w:rsidRPr="00BD35BE">
              <w:rPr>
                <w:rFonts w:cs="Tahoma"/>
              </w:rPr>
              <w:t xml:space="preserve"> </w:t>
            </w:r>
            <w:r>
              <w:rPr>
                <w:rFonts w:cs="Tahoma"/>
              </w:rPr>
              <w:t>и</w:t>
            </w:r>
            <w:r w:rsidR="002C1851" w:rsidRPr="00BD35BE">
              <w:rPr>
                <w:rFonts w:cs="Tahoma"/>
              </w:rPr>
              <w:t xml:space="preserve"> </w:t>
            </w:r>
            <w:r>
              <w:rPr>
                <w:rFonts w:cs="Tahoma"/>
              </w:rPr>
              <w:t>реакција</w:t>
            </w:r>
            <w:r w:rsidR="002C1851" w:rsidRPr="00BD35BE">
              <w:rPr>
                <w:rFonts w:cs="Tahoma"/>
              </w:rPr>
              <w:t xml:space="preserve"> </w:t>
            </w:r>
            <w:r>
              <w:rPr>
                <w:rFonts w:cs="Tahoma"/>
              </w:rPr>
              <w:t>школе</w:t>
            </w:r>
            <w:r w:rsidR="002C1851" w:rsidRPr="00BD35BE">
              <w:rPr>
                <w:rFonts w:cs="Tahoma"/>
              </w:rPr>
              <w:t xml:space="preserve"> </w:t>
            </w:r>
            <w:r>
              <w:rPr>
                <w:rFonts w:cs="Tahoma"/>
              </w:rPr>
              <w:t>на</w:t>
            </w:r>
            <w:r w:rsidR="002C1851" w:rsidRPr="00BD35BE">
              <w:rPr>
                <w:rFonts w:cs="Tahoma"/>
              </w:rPr>
              <w:t xml:space="preserve"> </w:t>
            </w:r>
            <w:r>
              <w:rPr>
                <w:rFonts w:cs="Tahoma"/>
              </w:rPr>
              <w:t>њих</w:t>
            </w:r>
            <w:r w:rsidR="002C1851" w:rsidRPr="00BD35BE">
              <w:rPr>
                <w:rFonts w:cs="Tahoma"/>
              </w:rPr>
              <w:t xml:space="preserve">. </w:t>
            </w:r>
            <w:r>
              <w:rPr>
                <w:rFonts w:cs="Tahoma"/>
              </w:rPr>
              <w:t>Кључно</w:t>
            </w:r>
            <w:r w:rsidR="002C1851" w:rsidRPr="00BD35BE">
              <w:rPr>
                <w:rFonts w:cs="Tahoma"/>
              </w:rPr>
              <w:t xml:space="preserve"> </w:t>
            </w:r>
            <w:r>
              <w:rPr>
                <w:rFonts w:cs="Tahoma"/>
              </w:rPr>
              <w:t>је</w:t>
            </w:r>
            <w:r w:rsidR="002C1851" w:rsidRPr="00BD35BE">
              <w:rPr>
                <w:rFonts w:cs="Tahoma"/>
              </w:rPr>
              <w:t xml:space="preserve"> </w:t>
            </w:r>
            <w:r>
              <w:rPr>
                <w:rFonts w:cs="Tahoma"/>
              </w:rPr>
              <w:t>створити</w:t>
            </w:r>
            <w:r w:rsidR="002C1851" w:rsidRPr="00BD35BE">
              <w:rPr>
                <w:rFonts w:cs="Tahoma"/>
              </w:rPr>
              <w:t xml:space="preserve"> </w:t>
            </w:r>
            <w:r>
              <w:rPr>
                <w:rFonts w:cs="Tahoma"/>
              </w:rPr>
              <w:t>дјеци</w:t>
            </w:r>
            <w:r w:rsidR="002C1851" w:rsidRPr="00BD35BE">
              <w:rPr>
                <w:rFonts w:cs="Tahoma"/>
              </w:rPr>
              <w:t xml:space="preserve"> </w:t>
            </w:r>
            <w:r>
              <w:rPr>
                <w:rFonts w:cs="Tahoma"/>
              </w:rPr>
              <w:t>прилагођене</w:t>
            </w:r>
            <w:r w:rsidR="002C1851" w:rsidRPr="00BD35BE">
              <w:rPr>
                <w:rFonts w:cs="Tahoma"/>
              </w:rPr>
              <w:t xml:space="preserve">, </w:t>
            </w:r>
            <w:r>
              <w:rPr>
                <w:rFonts w:cs="Tahoma"/>
              </w:rPr>
              <w:t>анонимне</w:t>
            </w:r>
            <w:r w:rsidR="002C1851" w:rsidRPr="00BD35BE">
              <w:rPr>
                <w:rFonts w:cs="Tahoma"/>
              </w:rPr>
              <w:t xml:space="preserve"> </w:t>
            </w:r>
            <w:r>
              <w:rPr>
                <w:rFonts w:cs="Tahoma"/>
              </w:rPr>
              <w:t>и</w:t>
            </w:r>
            <w:r w:rsidR="002C1851" w:rsidRPr="00BD35BE">
              <w:rPr>
                <w:rFonts w:cs="Tahoma"/>
              </w:rPr>
              <w:t xml:space="preserve"> </w:t>
            </w:r>
            <w:r>
              <w:rPr>
                <w:rFonts w:cs="Tahoma"/>
              </w:rPr>
              <w:t>сигурне</w:t>
            </w:r>
            <w:r w:rsidR="002C1851" w:rsidRPr="00BD35BE">
              <w:rPr>
                <w:rFonts w:cs="Tahoma"/>
              </w:rPr>
              <w:t xml:space="preserve"> </w:t>
            </w:r>
            <w:r>
              <w:rPr>
                <w:rFonts w:cs="Tahoma"/>
              </w:rPr>
              <w:t>методе</w:t>
            </w:r>
            <w:r w:rsidR="002C1851" w:rsidRPr="00BD35BE">
              <w:rPr>
                <w:rFonts w:cs="Tahoma"/>
              </w:rPr>
              <w:t xml:space="preserve"> </w:t>
            </w:r>
            <w:r>
              <w:rPr>
                <w:rFonts w:cs="Tahoma"/>
              </w:rPr>
              <w:t>пријављивања</w:t>
            </w:r>
            <w:r w:rsidR="002C1851" w:rsidRPr="00BD35BE">
              <w:rPr>
                <w:rFonts w:cs="Tahoma"/>
              </w:rPr>
              <w:t xml:space="preserve"> </w:t>
            </w:r>
            <w:r>
              <w:rPr>
                <w:rFonts w:cs="Tahoma"/>
              </w:rPr>
              <w:t>насиља</w:t>
            </w:r>
            <w:r w:rsidR="002C1851" w:rsidRPr="00BD35BE">
              <w:rPr>
                <w:rFonts w:cs="Tahoma"/>
              </w:rPr>
              <w:t xml:space="preserve">. </w:t>
            </w:r>
            <w:r>
              <w:rPr>
                <w:rFonts w:cs="Tahoma"/>
              </w:rPr>
              <w:t>Оне</w:t>
            </w:r>
            <w:r w:rsidR="002C1851" w:rsidRPr="00BD35BE">
              <w:rPr>
                <w:rFonts w:cs="Tahoma"/>
              </w:rPr>
              <w:t xml:space="preserve"> </w:t>
            </w:r>
            <w:r>
              <w:rPr>
                <w:rFonts w:cs="Tahoma"/>
              </w:rPr>
              <w:t>би</w:t>
            </w:r>
            <w:r w:rsidR="002C1851" w:rsidRPr="00BD35BE">
              <w:rPr>
                <w:rFonts w:cs="Tahoma"/>
              </w:rPr>
              <w:t xml:space="preserve"> </w:t>
            </w:r>
            <w:r>
              <w:rPr>
                <w:rFonts w:cs="Tahoma"/>
              </w:rPr>
              <w:t>требале</w:t>
            </w:r>
            <w:r w:rsidR="002C1851" w:rsidRPr="00BD35BE">
              <w:rPr>
                <w:rFonts w:cs="Tahoma"/>
              </w:rPr>
              <w:t xml:space="preserve"> </w:t>
            </w:r>
            <w:r>
              <w:rPr>
                <w:rFonts w:cs="Tahoma"/>
              </w:rPr>
              <w:t>забиљежити</w:t>
            </w:r>
            <w:r w:rsidR="002C1851" w:rsidRPr="00BD35BE">
              <w:rPr>
                <w:rFonts w:cs="Tahoma"/>
              </w:rPr>
              <w:t xml:space="preserve"> </w:t>
            </w:r>
            <w:r>
              <w:rPr>
                <w:rFonts w:cs="Tahoma"/>
              </w:rPr>
              <w:t>сваки</w:t>
            </w:r>
            <w:r w:rsidR="002C1851" w:rsidRPr="00BD35BE">
              <w:rPr>
                <w:rFonts w:cs="Tahoma"/>
              </w:rPr>
              <w:t xml:space="preserve"> </w:t>
            </w:r>
            <w:r>
              <w:rPr>
                <w:rFonts w:cs="Tahoma"/>
              </w:rPr>
              <w:t>насилни</w:t>
            </w:r>
            <w:r w:rsidR="002C1851" w:rsidRPr="00BD35BE">
              <w:rPr>
                <w:rFonts w:cs="Tahoma"/>
              </w:rPr>
              <w:t xml:space="preserve"> </w:t>
            </w:r>
            <w:r>
              <w:rPr>
                <w:rFonts w:cs="Tahoma"/>
              </w:rPr>
              <w:t>инцидент</w:t>
            </w:r>
            <w:r w:rsidR="002C1851" w:rsidRPr="00BD35BE">
              <w:rPr>
                <w:rFonts w:cs="Tahoma"/>
              </w:rPr>
              <w:t xml:space="preserve"> </w:t>
            </w:r>
            <w:r>
              <w:rPr>
                <w:rFonts w:cs="Tahoma"/>
              </w:rPr>
              <w:t>који</w:t>
            </w:r>
            <w:r w:rsidR="002C1851" w:rsidRPr="00BD35BE">
              <w:rPr>
                <w:rFonts w:cs="Tahoma"/>
              </w:rPr>
              <w:t xml:space="preserve"> </w:t>
            </w:r>
            <w:r>
              <w:rPr>
                <w:rFonts w:cs="Tahoma"/>
              </w:rPr>
              <w:t>се</w:t>
            </w:r>
            <w:r w:rsidR="002C1851" w:rsidRPr="00BD35BE">
              <w:rPr>
                <w:rFonts w:cs="Tahoma"/>
              </w:rPr>
              <w:t xml:space="preserve"> </w:t>
            </w:r>
            <w:r>
              <w:rPr>
                <w:rFonts w:cs="Tahoma"/>
              </w:rPr>
              <w:t>догоди</w:t>
            </w:r>
            <w:r w:rsidR="002C1851" w:rsidRPr="00BD35BE">
              <w:rPr>
                <w:rFonts w:cs="Tahoma"/>
              </w:rPr>
              <w:t xml:space="preserve"> </w:t>
            </w:r>
            <w:r>
              <w:rPr>
                <w:rFonts w:cs="Tahoma"/>
              </w:rPr>
              <w:t>на</w:t>
            </w:r>
            <w:r w:rsidR="002C1851" w:rsidRPr="00BD35BE">
              <w:rPr>
                <w:rFonts w:cs="Tahoma"/>
              </w:rPr>
              <w:t xml:space="preserve"> </w:t>
            </w:r>
            <w:r>
              <w:rPr>
                <w:rFonts w:cs="Tahoma"/>
              </w:rPr>
              <w:t>подручју</w:t>
            </w:r>
            <w:r w:rsidR="002C1851" w:rsidRPr="00BD35BE">
              <w:rPr>
                <w:rFonts w:cs="Tahoma"/>
              </w:rPr>
              <w:t xml:space="preserve"> </w:t>
            </w:r>
            <w:r>
              <w:rPr>
                <w:rFonts w:cs="Tahoma"/>
              </w:rPr>
              <w:t>школе</w:t>
            </w:r>
            <w:r w:rsidR="002C1851" w:rsidRPr="00BD35BE">
              <w:rPr>
                <w:rFonts w:cs="Tahoma"/>
              </w:rPr>
              <w:t xml:space="preserve">, </w:t>
            </w:r>
            <w:r>
              <w:rPr>
                <w:rFonts w:cs="Tahoma"/>
              </w:rPr>
              <w:t>укључујући</w:t>
            </w:r>
            <w:r w:rsidR="002C1851" w:rsidRPr="00BD35BE">
              <w:rPr>
                <w:rFonts w:cs="Tahoma"/>
              </w:rPr>
              <w:t xml:space="preserve"> </w:t>
            </w:r>
            <w:r>
              <w:rPr>
                <w:rFonts w:cs="Tahoma"/>
              </w:rPr>
              <w:t>датум</w:t>
            </w:r>
            <w:r w:rsidR="002C1851" w:rsidRPr="00BD35BE">
              <w:rPr>
                <w:rFonts w:cs="Tahoma"/>
              </w:rPr>
              <w:t xml:space="preserve">, </w:t>
            </w:r>
            <w:r>
              <w:rPr>
                <w:rFonts w:cs="Tahoma"/>
              </w:rPr>
              <w:t>вријеме</w:t>
            </w:r>
            <w:r w:rsidR="002C1851" w:rsidRPr="00BD35BE">
              <w:rPr>
                <w:rFonts w:cs="Tahoma"/>
              </w:rPr>
              <w:t xml:space="preserve"> </w:t>
            </w:r>
            <w:r>
              <w:rPr>
                <w:rFonts w:cs="Tahoma"/>
              </w:rPr>
              <w:t>и</w:t>
            </w:r>
            <w:r w:rsidR="002C1851" w:rsidRPr="00BD35BE">
              <w:rPr>
                <w:rFonts w:cs="Tahoma"/>
              </w:rPr>
              <w:t xml:space="preserve"> </w:t>
            </w:r>
            <w:r>
              <w:rPr>
                <w:rFonts w:cs="Tahoma"/>
              </w:rPr>
              <w:t>мјесто</w:t>
            </w:r>
            <w:r w:rsidR="002C1851" w:rsidRPr="00BD35BE">
              <w:rPr>
                <w:rFonts w:cs="Tahoma"/>
              </w:rPr>
              <w:t xml:space="preserve"> </w:t>
            </w:r>
            <w:r>
              <w:rPr>
                <w:rFonts w:cs="Tahoma"/>
              </w:rPr>
              <w:t>инцидента</w:t>
            </w:r>
            <w:r w:rsidR="002C1851" w:rsidRPr="00BD35BE">
              <w:rPr>
                <w:rFonts w:cs="Tahoma"/>
              </w:rPr>
              <w:t xml:space="preserve">, </w:t>
            </w:r>
            <w:r>
              <w:rPr>
                <w:rFonts w:cs="Tahoma"/>
              </w:rPr>
              <w:t>врсту</w:t>
            </w:r>
            <w:r w:rsidR="002C1851" w:rsidRPr="00BD35BE">
              <w:rPr>
                <w:rFonts w:cs="Tahoma"/>
              </w:rPr>
              <w:t xml:space="preserve"> </w:t>
            </w:r>
            <w:r>
              <w:rPr>
                <w:rFonts w:cs="Tahoma"/>
              </w:rPr>
              <w:t>насиља</w:t>
            </w:r>
            <w:r w:rsidR="002C1851" w:rsidRPr="00BD35BE">
              <w:rPr>
                <w:rFonts w:cs="Tahoma"/>
              </w:rPr>
              <w:t xml:space="preserve"> </w:t>
            </w:r>
            <w:r>
              <w:rPr>
                <w:rFonts w:cs="Tahoma"/>
              </w:rPr>
              <w:t>и</w:t>
            </w:r>
            <w:r w:rsidR="002C1851" w:rsidRPr="00BD35BE">
              <w:rPr>
                <w:rFonts w:cs="Tahoma"/>
              </w:rPr>
              <w:t xml:space="preserve"> </w:t>
            </w:r>
            <w:r>
              <w:rPr>
                <w:rFonts w:cs="Tahoma"/>
              </w:rPr>
              <w:t>како</w:t>
            </w:r>
            <w:r w:rsidR="002C1851" w:rsidRPr="00BD35BE">
              <w:rPr>
                <w:rFonts w:cs="Tahoma"/>
              </w:rPr>
              <w:t xml:space="preserve"> </w:t>
            </w:r>
            <w:r>
              <w:rPr>
                <w:rFonts w:cs="Tahoma"/>
              </w:rPr>
              <w:t>је</w:t>
            </w:r>
            <w:r w:rsidR="002C1851" w:rsidRPr="00BD35BE">
              <w:rPr>
                <w:rFonts w:cs="Tahoma"/>
              </w:rPr>
              <w:t xml:space="preserve"> </w:t>
            </w:r>
            <w:r>
              <w:rPr>
                <w:rFonts w:cs="Tahoma"/>
              </w:rPr>
              <w:t>школа</w:t>
            </w:r>
            <w:r w:rsidR="002C1851" w:rsidRPr="00BD35BE">
              <w:rPr>
                <w:rFonts w:cs="Tahoma"/>
              </w:rPr>
              <w:t xml:space="preserve"> </w:t>
            </w:r>
            <w:r>
              <w:rPr>
                <w:rFonts w:cs="Tahoma"/>
              </w:rPr>
              <w:t>реаговала</w:t>
            </w:r>
            <w:r w:rsidR="002C1851" w:rsidRPr="00BD35BE">
              <w:rPr>
                <w:rFonts w:cs="Tahoma"/>
              </w:rPr>
              <w:t>.</w:t>
            </w:r>
          </w:p>
        </w:tc>
      </w:tr>
    </w:tbl>
    <w:p w14:paraId="68BB81B2" w14:textId="77777777" w:rsidR="002C1851" w:rsidRPr="00BD35BE" w:rsidRDefault="002C1851" w:rsidP="002C1851">
      <w:pPr>
        <w:pStyle w:val="NoSpacing"/>
        <w:jc w:val="both"/>
        <w:rPr>
          <w:rFonts w:ascii="Tahoma" w:hAnsi="Tahoma" w:cs="Tahoma"/>
          <w:lang w:val="sr-Latn-BA"/>
        </w:rPr>
      </w:pPr>
    </w:p>
    <w:tbl>
      <w:tblPr>
        <w:tblStyle w:val="TableGrid"/>
        <w:tblW w:w="0" w:type="auto"/>
        <w:tblInd w:w="-5" w:type="dxa"/>
        <w:tblLook w:val="04A0" w:firstRow="1" w:lastRow="0" w:firstColumn="1" w:lastColumn="0" w:noHBand="0" w:noVBand="1"/>
      </w:tblPr>
      <w:tblGrid>
        <w:gridCol w:w="2640"/>
        <w:gridCol w:w="6392"/>
      </w:tblGrid>
      <w:tr w:rsidR="002C1851" w:rsidRPr="00BD35BE" w14:paraId="4A72988A" w14:textId="77777777" w:rsidTr="008515A6">
        <w:tc>
          <w:tcPr>
            <w:tcW w:w="2761" w:type="dxa"/>
            <w:tcBorders>
              <w:top w:val="nil"/>
              <w:left w:val="nil"/>
              <w:bottom w:val="nil"/>
              <w:right w:val="nil"/>
            </w:tcBorders>
          </w:tcPr>
          <w:p w14:paraId="7C6B7FAC" w14:textId="22E7047D" w:rsidR="002C1851" w:rsidRPr="00BD35BE" w:rsidRDefault="00707CAB" w:rsidP="008515A6">
            <w:pPr>
              <w:rPr>
                <w:rFonts w:cs="Tahoma"/>
                <w:lang w:val="sr-Latn-CS"/>
              </w:rPr>
            </w:pPr>
            <w:r>
              <w:rPr>
                <w:rFonts w:cs="Tahoma"/>
                <w:lang w:val="sr-Latn-CS"/>
              </w:rPr>
              <w:t>Превентивне</w:t>
            </w:r>
            <w:r w:rsidR="002C1851" w:rsidRPr="00BD35BE">
              <w:rPr>
                <w:rFonts w:cs="Tahoma"/>
                <w:lang w:val="sr-Latn-CS"/>
              </w:rPr>
              <w:t xml:space="preserve"> </w:t>
            </w:r>
            <w:r>
              <w:rPr>
                <w:rFonts w:cs="Tahoma"/>
                <w:lang w:val="sr-Latn-CS"/>
              </w:rPr>
              <w:t>активности</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спречавање</w:t>
            </w:r>
            <w:r w:rsidR="002C1851" w:rsidRPr="00BD35BE">
              <w:rPr>
                <w:rFonts w:cs="Tahoma"/>
                <w:lang w:val="sr-Latn-CS"/>
              </w:rPr>
              <w:t xml:space="preserve"> </w:t>
            </w:r>
            <w:r>
              <w:rPr>
                <w:rFonts w:cs="Tahoma"/>
                <w:lang w:val="sr-Latn-CS"/>
              </w:rPr>
              <w:t>насиља</w:t>
            </w:r>
          </w:p>
        </w:tc>
        <w:tc>
          <w:tcPr>
            <w:tcW w:w="6820" w:type="dxa"/>
            <w:tcBorders>
              <w:top w:val="nil"/>
              <w:left w:val="nil"/>
              <w:bottom w:val="nil"/>
              <w:right w:val="nil"/>
            </w:tcBorders>
          </w:tcPr>
          <w:p w14:paraId="430DECE9" w14:textId="378C21F2" w:rsidR="002C1851" w:rsidRPr="00BD35BE" w:rsidRDefault="00707CAB" w:rsidP="00242081">
            <w:pPr>
              <w:pStyle w:val="ListParagraph"/>
              <w:numPr>
                <w:ilvl w:val="0"/>
                <w:numId w:val="18"/>
              </w:numPr>
              <w:rPr>
                <w:rFonts w:cs="Tahoma"/>
                <w:lang w:val="sr-Latn-CS"/>
              </w:rPr>
            </w:pPr>
            <w:r>
              <w:rPr>
                <w:rFonts w:cs="Tahoma"/>
                <w:lang w:val="sr-Latn-CS"/>
              </w:rPr>
              <w:t>Неопходно</w:t>
            </w:r>
            <w:r w:rsidR="002C1851" w:rsidRPr="00BD35BE">
              <w:rPr>
                <w:rFonts w:cs="Tahoma"/>
                <w:lang w:val="sr-Latn-CS"/>
              </w:rPr>
              <w:t xml:space="preserve"> </w:t>
            </w:r>
            <w:r>
              <w:rPr>
                <w:rFonts w:cs="Tahoma"/>
                <w:lang w:val="sr-Latn-CS"/>
              </w:rPr>
              <w:t>је</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свеобухватно</w:t>
            </w:r>
            <w:r w:rsidR="002C1851" w:rsidRPr="00BD35BE">
              <w:rPr>
                <w:rFonts w:cs="Tahoma"/>
                <w:lang w:val="sr-Latn-CS"/>
              </w:rPr>
              <w:t xml:space="preserve"> </w:t>
            </w:r>
            <w:r>
              <w:rPr>
                <w:rFonts w:cs="Tahoma"/>
                <w:lang w:val="sr-Latn-CS"/>
              </w:rPr>
              <w:t>превентивно</w:t>
            </w:r>
            <w:r w:rsidR="002C1851" w:rsidRPr="00BD35BE">
              <w:rPr>
                <w:rFonts w:cs="Tahoma"/>
                <w:lang w:val="sr-Latn-CS"/>
              </w:rPr>
              <w:t xml:space="preserve"> </w:t>
            </w:r>
            <w:r>
              <w:rPr>
                <w:rFonts w:cs="Tahoma"/>
                <w:lang w:val="sr-Latn-CS"/>
              </w:rPr>
              <w:t>дјеловање</w:t>
            </w:r>
            <w:r w:rsidR="002C1851" w:rsidRPr="00BD35BE">
              <w:rPr>
                <w:rFonts w:cs="Tahoma"/>
                <w:lang w:val="sr-Latn-CS"/>
              </w:rPr>
              <w:t xml:space="preserve"> </w:t>
            </w:r>
            <w:r>
              <w:rPr>
                <w:rFonts w:cs="Tahoma"/>
                <w:lang w:val="sr-Latn-CS"/>
              </w:rPr>
              <w:t>школе</w:t>
            </w:r>
            <w:r w:rsidR="002C1851" w:rsidRPr="00BD35BE">
              <w:rPr>
                <w:rFonts w:cs="Tahoma"/>
                <w:lang w:val="sr-Latn-CS"/>
              </w:rPr>
              <w:t xml:space="preserve">, </w:t>
            </w:r>
            <w:r>
              <w:rPr>
                <w:rFonts w:cs="Tahoma"/>
                <w:lang w:val="sr-Latn-CS"/>
              </w:rPr>
              <w:t>као</w:t>
            </w:r>
            <w:r w:rsidR="002C1851" w:rsidRPr="00BD35BE">
              <w:rPr>
                <w:rFonts w:cs="Tahoma"/>
                <w:lang w:val="sr-Latn-CS"/>
              </w:rPr>
              <w:t xml:space="preserve"> </w:t>
            </w:r>
            <w:r>
              <w:rPr>
                <w:rFonts w:cs="Tahoma"/>
                <w:lang w:val="sr-Latn-CS"/>
              </w:rPr>
              <w:t>би</w:t>
            </w:r>
            <w:r w:rsidR="002C1851" w:rsidRPr="00BD35BE">
              <w:rPr>
                <w:rFonts w:cs="Tahoma"/>
                <w:lang w:val="sr-Latn-CS"/>
              </w:rPr>
              <w:t xml:space="preserve"> </w:t>
            </w:r>
            <w:r>
              <w:rPr>
                <w:rFonts w:cs="Tahoma"/>
                <w:lang w:val="sr-Latn-CS"/>
              </w:rPr>
              <w:t>се</w:t>
            </w:r>
            <w:r w:rsidR="002C1851" w:rsidRPr="00BD35BE">
              <w:rPr>
                <w:rFonts w:cs="Tahoma"/>
                <w:lang w:val="sr-Latn-CS"/>
              </w:rPr>
              <w:t xml:space="preserve"> </w:t>
            </w:r>
            <w:r>
              <w:rPr>
                <w:rFonts w:cs="Tahoma"/>
                <w:lang w:val="sr-Latn-CS"/>
              </w:rPr>
              <w:t>створили</w:t>
            </w:r>
            <w:r w:rsidR="002C1851" w:rsidRPr="00BD35BE">
              <w:rPr>
                <w:rFonts w:cs="Tahoma"/>
                <w:lang w:val="sr-Latn-CS"/>
              </w:rPr>
              <w:t xml:space="preserve"> </w:t>
            </w:r>
            <w:r>
              <w:rPr>
                <w:rFonts w:cs="Tahoma"/>
                <w:lang w:val="sr-Latn-CS"/>
              </w:rPr>
              <w:t>услови</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стварање</w:t>
            </w:r>
            <w:r w:rsidR="002C1851" w:rsidRPr="00BD35BE">
              <w:rPr>
                <w:rFonts w:cs="Tahoma"/>
                <w:lang w:val="sr-Latn-CS"/>
              </w:rPr>
              <w:t xml:space="preserve"> </w:t>
            </w:r>
            <w:r>
              <w:rPr>
                <w:rFonts w:cs="Tahoma"/>
                <w:lang w:val="sr-Latn-CS"/>
              </w:rPr>
              <w:t>сигурног</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подстицајног</w:t>
            </w:r>
            <w:r w:rsidR="002C1851" w:rsidRPr="00BD35BE">
              <w:rPr>
                <w:rFonts w:cs="Tahoma"/>
                <w:lang w:val="sr-Latn-CS"/>
              </w:rPr>
              <w:t xml:space="preserve"> </w:t>
            </w:r>
            <w:r>
              <w:rPr>
                <w:rFonts w:cs="Tahoma"/>
                <w:lang w:val="sr-Latn-CS"/>
              </w:rPr>
              <w:t>окружења</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сву</w:t>
            </w:r>
            <w:r w:rsidR="002C1851" w:rsidRPr="00BD35BE">
              <w:rPr>
                <w:rFonts w:cs="Tahoma"/>
                <w:lang w:val="sr-Latn-CS"/>
              </w:rPr>
              <w:t xml:space="preserve"> </w:t>
            </w:r>
            <w:r>
              <w:rPr>
                <w:rFonts w:cs="Tahoma"/>
                <w:lang w:val="sr-Latn-CS"/>
              </w:rPr>
              <w:t>дјецу</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јасног</w:t>
            </w:r>
            <w:r w:rsidR="002C1851" w:rsidRPr="00BD35BE">
              <w:rPr>
                <w:rFonts w:cs="Tahoma"/>
                <w:lang w:val="sr-Latn-CS"/>
              </w:rPr>
              <w:t xml:space="preserve"> </w:t>
            </w:r>
            <w:r>
              <w:rPr>
                <w:rFonts w:cs="Tahoma"/>
                <w:lang w:val="sr-Latn-CS"/>
              </w:rPr>
              <w:t>става</w:t>
            </w:r>
            <w:r w:rsidR="002C1851" w:rsidRPr="00BD35BE">
              <w:rPr>
                <w:rFonts w:cs="Tahoma"/>
                <w:lang w:val="sr-Latn-CS"/>
              </w:rPr>
              <w:t xml:space="preserve"> </w:t>
            </w:r>
            <w:r>
              <w:rPr>
                <w:rFonts w:cs="Tahoma"/>
                <w:lang w:val="sr-Latn-CS"/>
              </w:rPr>
              <w:t>нетолеранције</w:t>
            </w:r>
            <w:r w:rsidR="002C1851" w:rsidRPr="00BD35BE">
              <w:rPr>
                <w:rFonts w:cs="Tahoma"/>
                <w:lang w:val="sr-Latn-CS"/>
              </w:rPr>
              <w:t xml:space="preserve"> </w:t>
            </w:r>
            <w:r>
              <w:rPr>
                <w:rFonts w:cs="Tahoma"/>
                <w:lang w:val="sr-Latn-CS"/>
              </w:rPr>
              <w:t>на</w:t>
            </w:r>
            <w:r w:rsidR="002C1851" w:rsidRPr="00BD35BE">
              <w:rPr>
                <w:rFonts w:cs="Tahoma"/>
                <w:lang w:val="sr-Latn-CS"/>
              </w:rPr>
              <w:t xml:space="preserve"> </w:t>
            </w:r>
            <w:r>
              <w:rPr>
                <w:rFonts w:cs="Tahoma"/>
                <w:lang w:val="sr-Latn-CS"/>
              </w:rPr>
              <w:t>насиље</w:t>
            </w:r>
            <w:r w:rsidR="002C1851" w:rsidRPr="00BD35BE">
              <w:rPr>
                <w:rFonts w:cs="Tahoma"/>
                <w:lang w:val="sr-Latn-CS"/>
              </w:rPr>
              <w:t>.</w:t>
            </w:r>
          </w:p>
          <w:p w14:paraId="08467134" w14:textId="1A706901" w:rsidR="002C1851" w:rsidRPr="00BD35BE" w:rsidRDefault="00707CAB" w:rsidP="00242081">
            <w:pPr>
              <w:pStyle w:val="ListParagraph"/>
              <w:numPr>
                <w:ilvl w:val="0"/>
                <w:numId w:val="18"/>
              </w:numPr>
              <w:rPr>
                <w:rFonts w:cs="Tahoma"/>
                <w:lang w:val="sr-Latn-CS"/>
              </w:rPr>
            </w:pPr>
            <w:r>
              <w:rPr>
                <w:rFonts w:cs="Tahoma"/>
                <w:lang w:val="sr-Latn-CS"/>
              </w:rPr>
              <w:t>Радници</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образовању</w:t>
            </w:r>
            <w:r w:rsidR="002C1851" w:rsidRPr="00BD35BE">
              <w:rPr>
                <w:rFonts w:cs="Tahoma"/>
                <w:lang w:val="sr-Cyrl-BA"/>
              </w:rPr>
              <w:t xml:space="preserve">, </w:t>
            </w:r>
            <w:r>
              <w:rPr>
                <w:rFonts w:cs="Tahoma"/>
                <w:lang w:val="sr-Cyrl-BA"/>
              </w:rPr>
              <w:t>а</w:t>
            </w:r>
            <w:r w:rsidR="002C1851" w:rsidRPr="00BD35BE">
              <w:rPr>
                <w:rFonts w:cs="Tahoma"/>
                <w:lang w:val="sr-Cyrl-BA"/>
              </w:rPr>
              <w:t xml:space="preserve"> </w:t>
            </w:r>
            <w:r>
              <w:rPr>
                <w:rFonts w:cs="Tahoma"/>
                <w:lang w:val="sr-Cyrl-BA"/>
              </w:rPr>
              <w:t>посебно</w:t>
            </w:r>
            <w:r w:rsidR="002C1851" w:rsidRPr="00BD35BE">
              <w:rPr>
                <w:rFonts w:cs="Tahoma"/>
                <w:lang w:val="sr-Cyrl-BA"/>
              </w:rPr>
              <w:t xml:space="preserve"> </w:t>
            </w:r>
            <w:r>
              <w:rPr>
                <w:rFonts w:cs="Tahoma"/>
                <w:lang w:val="sr-Cyrl-BA"/>
              </w:rPr>
              <w:t>стручној</w:t>
            </w:r>
            <w:r w:rsidR="002C1851" w:rsidRPr="00BD35BE">
              <w:rPr>
                <w:rFonts w:cs="Tahoma"/>
                <w:lang w:val="sr-Cyrl-BA"/>
              </w:rPr>
              <w:t xml:space="preserve"> </w:t>
            </w:r>
            <w:r>
              <w:rPr>
                <w:rFonts w:cs="Tahoma"/>
                <w:lang w:val="sr-Cyrl-BA"/>
              </w:rPr>
              <w:t>служби</w:t>
            </w:r>
            <w:r w:rsidR="002C1851" w:rsidRPr="00BD35BE">
              <w:rPr>
                <w:rFonts w:cs="Tahoma"/>
                <w:lang w:val="sr-Cyrl-BA"/>
              </w:rPr>
              <w:t xml:space="preserve"> </w:t>
            </w:r>
            <w:r>
              <w:rPr>
                <w:rFonts w:cs="Tahoma"/>
                <w:lang w:val="sr-Cyrl-BA"/>
              </w:rPr>
              <w:t>школа</w:t>
            </w:r>
            <w:r w:rsidR="002C1851" w:rsidRPr="00BD35BE">
              <w:rPr>
                <w:rFonts w:cs="Tahoma"/>
                <w:lang w:val="sr-Cyrl-BA"/>
              </w:rPr>
              <w:t>,</w:t>
            </w:r>
            <w:r w:rsidR="002C1851" w:rsidRPr="00BD35BE">
              <w:rPr>
                <w:rFonts w:cs="Tahoma"/>
                <w:lang w:val="sr-Latn-CS"/>
              </w:rPr>
              <w:t xml:space="preserve"> </w:t>
            </w:r>
            <w:r>
              <w:rPr>
                <w:rFonts w:cs="Tahoma"/>
                <w:lang w:val="sr-Latn-CS"/>
              </w:rPr>
              <w:t>треба</w:t>
            </w:r>
            <w:r w:rsidR="002C1851" w:rsidRPr="00BD35BE">
              <w:rPr>
                <w:rFonts w:cs="Tahoma"/>
                <w:lang w:val="sr-Latn-CS"/>
              </w:rPr>
              <w:t xml:space="preserve"> </w:t>
            </w:r>
            <w:r>
              <w:rPr>
                <w:rFonts w:cs="Tahoma"/>
                <w:lang w:val="sr-Latn-CS"/>
              </w:rPr>
              <w:t>да</w:t>
            </w:r>
            <w:r w:rsidR="002C1851" w:rsidRPr="00BD35BE">
              <w:rPr>
                <w:rFonts w:cs="Tahoma"/>
                <w:lang w:val="sr-Latn-CS"/>
              </w:rPr>
              <w:t xml:space="preserve"> </w:t>
            </w:r>
            <w:r>
              <w:rPr>
                <w:rFonts w:cs="Tahoma"/>
                <w:lang w:val="sr-Latn-CS"/>
              </w:rPr>
              <w:t>буд</w:t>
            </w:r>
            <w:r>
              <w:rPr>
                <w:rFonts w:cs="Tahoma"/>
                <w:lang w:val="sr-Cyrl-BA"/>
              </w:rPr>
              <w:t>у</w:t>
            </w:r>
            <w:r w:rsidR="002C1851" w:rsidRPr="00BD35BE">
              <w:rPr>
                <w:rFonts w:cs="Tahoma"/>
                <w:lang w:val="sr-Latn-CS"/>
              </w:rPr>
              <w:t xml:space="preserve"> </w:t>
            </w:r>
            <w:r>
              <w:rPr>
                <w:rFonts w:cs="Tahoma"/>
                <w:lang w:val="sr-Latn-CS"/>
              </w:rPr>
              <w:t>видљиви</w:t>
            </w:r>
            <w:r w:rsidR="002C1851" w:rsidRPr="00BD35BE">
              <w:rPr>
                <w:rFonts w:cs="Tahoma"/>
                <w:lang w:val="sr-Latn-CS"/>
              </w:rPr>
              <w:t xml:space="preserve">, </w:t>
            </w:r>
            <w:r>
              <w:rPr>
                <w:rFonts w:cs="Tahoma"/>
                <w:lang w:val="sr-Latn-CS"/>
              </w:rPr>
              <w:t>присутни</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школи</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ученике</w:t>
            </w:r>
            <w:r w:rsidR="002C1851" w:rsidRPr="00BD35BE">
              <w:rPr>
                <w:rFonts w:cs="Tahoma"/>
                <w:lang w:val="sr-Latn-CS"/>
              </w:rPr>
              <w:t xml:space="preserve"> </w:t>
            </w:r>
            <w:r>
              <w:rPr>
                <w:rFonts w:cs="Tahoma"/>
                <w:lang w:val="sr-Latn-CS"/>
              </w:rPr>
              <w:t>али</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родитеље</w:t>
            </w:r>
            <w:r w:rsidR="002C1851" w:rsidRPr="00BD35BE">
              <w:rPr>
                <w:rFonts w:cs="Tahoma"/>
                <w:lang w:val="sr-Latn-CS"/>
              </w:rPr>
              <w:t>.</w:t>
            </w:r>
          </w:p>
          <w:p w14:paraId="1171811B" w14:textId="77777777" w:rsidR="002C1851" w:rsidRPr="00BD35BE" w:rsidRDefault="002C1851" w:rsidP="008515A6">
            <w:pPr>
              <w:rPr>
                <w:rFonts w:cs="Tahoma"/>
                <w:lang w:val="sr-Latn-CS"/>
              </w:rPr>
            </w:pPr>
          </w:p>
        </w:tc>
      </w:tr>
      <w:tr w:rsidR="002C1851" w:rsidRPr="00BD35BE" w14:paraId="12E12F58" w14:textId="77777777" w:rsidTr="008515A6">
        <w:tc>
          <w:tcPr>
            <w:tcW w:w="2761" w:type="dxa"/>
            <w:tcBorders>
              <w:top w:val="nil"/>
              <w:left w:val="nil"/>
              <w:bottom w:val="nil"/>
              <w:right w:val="nil"/>
            </w:tcBorders>
          </w:tcPr>
          <w:p w14:paraId="2952B4A9" w14:textId="2818CD7B" w:rsidR="002C1851" w:rsidRPr="00BD35BE" w:rsidRDefault="00707CAB" w:rsidP="008515A6">
            <w:pPr>
              <w:rPr>
                <w:rFonts w:cs="Tahoma"/>
                <w:lang w:val="sr-Latn-CS"/>
              </w:rPr>
            </w:pPr>
            <w:r>
              <w:rPr>
                <w:rFonts w:cs="Tahoma"/>
                <w:lang w:val="sr-Latn-CS"/>
              </w:rPr>
              <w:t>Рад</w:t>
            </w:r>
            <w:r w:rsidR="002C1851" w:rsidRPr="00BD35BE">
              <w:rPr>
                <w:rFonts w:cs="Tahoma"/>
                <w:lang w:val="sr-Latn-CS"/>
              </w:rPr>
              <w:t xml:space="preserve"> </w:t>
            </w:r>
            <w:r>
              <w:rPr>
                <w:rFonts w:cs="Tahoma"/>
                <w:lang w:val="sr-Latn-CS"/>
              </w:rPr>
              <w:t>са</w:t>
            </w:r>
            <w:r w:rsidR="002C1851" w:rsidRPr="00BD35BE">
              <w:rPr>
                <w:rFonts w:cs="Tahoma"/>
                <w:lang w:val="sr-Latn-CS"/>
              </w:rPr>
              <w:t xml:space="preserve"> </w:t>
            </w:r>
            <w:r>
              <w:rPr>
                <w:rFonts w:cs="Tahoma"/>
                <w:lang w:val="sr-Latn-CS"/>
              </w:rPr>
              <w:t>радницима</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образовању</w:t>
            </w:r>
          </w:p>
        </w:tc>
        <w:tc>
          <w:tcPr>
            <w:tcW w:w="6820" w:type="dxa"/>
            <w:tcBorders>
              <w:top w:val="nil"/>
              <w:left w:val="nil"/>
              <w:bottom w:val="nil"/>
              <w:right w:val="nil"/>
            </w:tcBorders>
          </w:tcPr>
          <w:p w14:paraId="64E978A8" w14:textId="3A9D2B90" w:rsidR="002C1851" w:rsidRPr="00BD35BE" w:rsidRDefault="00707CAB" w:rsidP="00242081">
            <w:pPr>
              <w:pStyle w:val="ListParagraph"/>
              <w:numPr>
                <w:ilvl w:val="0"/>
                <w:numId w:val="19"/>
              </w:numPr>
              <w:ind w:left="327" w:hanging="327"/>
              <w:rPr>
                <w:rFonts w:cs="Tahoma"/>
                <w:lang w:val="sr-Latn-CS"/>
              </w:rPr>
            </w:pPr>
            <w:r>
              <w:rPr>
                <w:rFonts w:cs="Tahoma"/>
                <w:lang w:val="sr-Latn-CS"/>
              </w:rPr>
              <w:t>Едукација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обука</w:t>
            </w:r>
            <w:r w:rsidR="002C1851" w:rsidRPr="00BD35BE">
              <w:rPr>
                <w:rFonts w:cs="Tahoma"/>
                <w:lang w:val="sr-Latn-CS"/>
              </w:rPr>
              <w:t xml:space="preserve"> </w:t>
            </w:r>
            <w:r>
              <w:rPr>
                <w:rFonts w:cs="Tahoma"/>
                <w:lang w:val="sr-Latn-CS"/>
              </w:rPr>
              <w:t>радника</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образовном</w:t>
            </w:r>
            <w:r w:rsidR="002C1851" w:rsidRPr="00BD35BE">
              <w:rPr>
                <w:rFonts w:cs="Tahoma"/>
                <w:lang w:val="sr-Latn-CS"/>
              </w:rPr>
              <w:t xml:space="preserve"> </w:t>
            </w:r>
            <w:r>
              <w:rPr>
                <w:rFonts w:cs="Tahoma"/>
                <w:lang w:val="sr-Latn-CS"/>
              </w:rPr>
              <w:t>систему</w:t>
            </w:r>
            <w:r w:rsidR="002C1851" w:rsidRPr="00BD35BE">
              <w:rPr>
                <w:rFonts w:cs="Tahoma"/>
                <w:lang w:val="sr-Latn-CS"/>
              </w:rPr>
              <w:t xml:space="preserve"> </w:t>
            </w:r>
            <w:r>
              <w:rPr>
                <w:rFonts w:cs="Tahoma"/>
                <w:lang w:val="sr-Latn-CS"/>
              </w:rPr>
              <w:t>о</w:t>
            </w:r>
            <w:r w:rsidR="002C1851" w:rsidRPr="00BD35BE">
              <w:rPr>
                <w:rFonts w:cs="Tahoma"/>
                <w:lang w:val="sr-Latn-CS"/>
              </w:rPr>
              <w:t xml:space="preserve"> </w:t>
            </w:r>
            <w:r>
              <w:rPr>
                <w:rFonts w:cs="Tahoma"/>
                <w:lang w:val="sr-Latn-CS"/>
              </w:rPr>
              <w:t>насиљу</w:t>
            </w:r>
            <w:r w:rsidR="002C1851" w:rsidRPr="00BD35BE">
              <w:rPr>
                <w:rFonts w:cs="Tahoma"/>
                <w:lang w:val="sr-Latn-CS"/>
              </w:rPr>
              <w:t xml:space="preserve">, </w:t>
            </w:r>
            <w:r>
              <w:rPr>
                <w:rFonts w:cs="Tahoma"/>
                <w:lang w:val="sr-Latn-CS"/>
              </w:rPr>
              <w:t>препознавању</w:t>
            </w:r>
            <w:r w:rsidR="002C1851" w:rsidRPr="00BD35BE">
              <w:rPr>
                <w:rFonts w:cs="Tahoma"/>
                <w:lang w:val="sr-Latn-CS"/>
              </w:rPr>
              <w:t xml:space="preserve">, </w:t>
            </w:r>
            <w:r>
              <w:rPr>
                <w:rFonts w:cs="Tahoma"/>
                <w:lang w:val="sr-Latn-CS"/>
              </w:rPr>
              <w:t>реаговању</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спречавању</w:t>
            </w:r>
            <w:r w:rsidR="002C1851" w:rsidRPr="00BD35BE">
              <w:rPr>
                <w:rFonts w:cs="Tahoma"/>
                <w:lang w:val="sr-Latn-CS"/>
              </w:rPr>
              <w:t xml:space="preserve"> </w:t>
            </w:r>
            <w:r>
              <w:rPr>
                <w:rFonts w:cs="Tahoma"/>
                <w:lang w:val="sr-Latn-CS"/>
              </w:rPr>
              <w:t>насиља</w:t>
            </w:r>
            <w:r w:rsidR="002C1851" w:rsidRPr="00BD35BE">
              <w:rPr>
                <w:rFonts w:cs="Tahoma"/>
                <w:lang w:val="sr-Latn-CS"/>
              </w:rPr>
              <w:t xml:space="preserve">. </w:t>
            </w:r>
          </w:p>
          <w:p w14:paraId="6BC6A6E3" w14:textId="372DA9C8" w:rsidR="002C1851" w:rsidRPr="00BD35BE" w:rsidRDefault="00707CAB" w:rsidP="00242081">
            <w:pPr>
              <w:pStyle w:val="ListParagraph"/>
              <w:numPr>
                <w:ilvl w:val="0"/>
                <w:numId w:val="19"/>
              </w:numPr>
              <w:ind w:left="327" w:hanging="327"/>
              <w:rPr>
                <w:rFonts w:cs="Tahoma"/>
                <w:lang w:val="sr-Latn-CS"/>
              </w:rPr>
            </w:pPr>
            <w:r>
              <w:rPr>
                <w:rFonts w:cs="Tahoma"/>
                <w:lang w:val="sr-Cyrl-BA"/>
              </w:rPr>
              <w:t>У</w:t>
            </w:r>
            <w:r>
              <w:rPr>
                <w:rFonts w:cs="Tahoma"/>
              </w:rPr>
              <w:t>напређење</w:t>
            </w:r>
            <w:r w:rsidR="002C1851" w:rsidRPr="00BD35BE">
              <w:rPr>
                <w:rFonts w:cs="Tahoma"/>
              </w:rPr>
              <w:t xml:space="preserve"> </w:t>
            </w:r>
            <w:r>
              <w:rPr>
                <w:rFonts w:cs="Tahoma"/>
              </w:rPr>
              <w:t>васпитне</w:t>
            </w:r>
            <w:r w:rsidR="002C1851" w:rsidRPr="00BD35BE">
              <w:rPr>
                <w:rFonts w:cs="Tahoma"/>
              </w:rPr>
              <w:t xml:space="preserve"> </w:t>
            </w:r>
            <w:r>
              <w:rPr>
                <w:rFonts w:cs="Tahoma"/>
              </w:rPr>
              <w:t>улоге</w:t>
            </w:r>
            <w:r w:rsidR="002C1851" w:rsidRPr="00BD35BE">
              <w:rPr>
                <w:rFonts w:cs="Tahoma"/>
              </w:rPr>
              <w:t xml:space="preserve"> </w:t>
            </w:r>
            <w:r>
              <w:rPr>
                <w:rFonts w:cs="Tahoma"/>
              </w:rPr>
              <w:t>васпитно</w:t>
            </w:r>
            <w:r w:rsidR="002C1851" w:rsidRPr="00BD35BE">
              <w:rPr>
                <w:rFonts w:cs="Tahoma"/>
              </w:rPr>
              <w:t>-</w:t>
            </w:r>
            <w:r>
              <w:rPr>
                <w:rFonts w:cs="Tahoma"/>
              </w:rPr>
              <w:t>образовних</w:t>
            </w:r>
            <w:r w:rsidR="002C1851" w:rsidRPr="00BD35BE">
              <w:rPr>
                <w:rFonts w:cs="Tahoma"/>
              </w:rPr>
              <w:t xml:space="preserve"> </w:t>
            </w:r>
            <w:r>
              <w:rPr>
                <w:rFonts w:cs="Tahoma"/>
              </w:rPr>
              <w:t>установа</w:t>
            </w:r>
            <w:r w:rsidR="002C1851" w:rsidRPr="00BD35BE">
              <w:rPr>
                <w:rFonts w:cs="Tahoma"/>
                <w:lang w:val="sr-Cyrl-BA"/>
              </w:rPr>
              <w:t>.</w:t>
            </w:r>
          </w:p>
          <w:p w14:paraId="3EFD34D9" w14:textId="77777777" w:rsidR="002C1851" w:rsidRPr="00BD35BE" w:rsidRDefault="002C1851" w:rsidP="008515A6">
            <w:pPr>
              <w:rPr>
                <w:rFonts w:cs="Tahoma"/>
                <w:lang w:val="sr-Latn-CS"/>
              </w:rPr>
            </w:pPr>
          </w:p>
        </w:tc>
      </w:tr>
      <w:tr w:rsidR="002C1851" w:rsidRPr="00BD35BE" w14:paraId="4ABB501E" w14:textId="77777777" w:rsidTr="008515A6">
        <w:tc>
          <w:tcPr>
            <w:tcW w:w="2761" w:type="dxa"/>
            <w:tcBorders>
              <w:top w:val="nil"/>
              <w:left w:val="nil"/>
              <w:bottom w:val="nil"/>
              <w:right w:val="nil"/>
            </w:tcBorders>
          </w:tcPr>
          <w:p w14:paraId="63E1F385" w14:textId="15EFE165" w:rsidR="002C1851" w:rsidRPr="00BD35BE" w:rsidRDefault="00707CAB" w:rsidP="008515A6">
            <w:pPr>
              <w:rPr>
                <w:rFonts w:cs="Tahoma"/>
                <w:lang w:val="sr-Latn-CS"/>
              </w:rPr>
            </w:pPr>
            <w:r>
              <w:rPr>
                <w:rFonts w:cs="Tahoma"/>
                <w:lang w:val="sr-Latn-CS"/>
              </w:rPr>
              <w:t>Реакција</w:t>
            </w:r>
            <w:r w:rsidR="002C1851" w:rsidRPr="00BD35BE">
              <w:rPr>
                <w:rFonts w:cs="Tahoma"/>
                <w:lang w:val="sr-Latn-CS"/>
              </w:rPr>
              <w:t xml:space="preserve"> </w:t>
            </w:r>
            <w:r>
              <w:rPr>
                <w:rFonts w:cs="Tahoma"/>
                <w:lang w:val="sr-Latn-CS"/>
              </w:rPr>
              <w:t>на</w:t>
            </w:r>
            <w:r w:rsidR="002C1851" w:rsidRPr="00BD35BE">
              <w:rPr>
                <w:rFonts w:cs="Tahoma"/>
                <w:lang w:val="sr-Latn-CS"/>
              </w:rPr>
              <w:t xml:space="preserve"> </w:t>
            </w:r>
            <w:r>
              <w:rPr>
                <w:rFonts w:cs="Tahoma"/>
                <w:lang w:val="sr-Latn-CS"/>
              </w:rPr>
              <w:t>насиље</w:t>
            </w:r>
          </w:p>
        </w:tc>
        <w:tc>
          <w:tcPr>
            <w:tcW w:w="6820" w:type="dxa"/>
            <w:tcBorders>
              <w:top w:val="nil"/>
              <w:left w:val="nil"/>
              <w:bottom w:val="nil"/>
              <w:right w:val="nil"/>
            </w:tcBorders>
          </w:tcPr>
          <w:p w14:paraId="6E482A21" w14:textId="607BAA90" w:rsidR="002C1851" w:rsidRPr="00BD35BE" w:rsidRDefault="00707CAB" w:rsidP="00242081">
            <w:pPr>
              <w:pStyle w:val="ListParagraph"/>
              <w:numPr>
                <w:ilvl w:val="0"/>
                <w:numId w:val="18"/>
              </w:numPr>
              <w:rPr>
                <w:rFonts w:cs="Tahoma"/>
                <w:lang w:val="sr-Latn-CS"/>
              </w:rPr>
            </w:pPr>
            <w:r>
              <w:rPr>
                <w:rFonts w:cs="Tahoma"/>
                <w:lang w:val="sr-Latn-CS"/>
              </w:rPr>
              <w:t>Креирати</w:t>
            </w:r>
            <w:r w:rsidR="002C1851" w:rsidRPr="00BD35BE">
              <w:rPr>
                <w:rFonts w:cs="Tahoma"/>
                <w:lang w:val="sr-Latn-CS"/>
              </w:rPr>
              <w:t xml:space="preserve"> </w:t>
            </w:r>
            <w:r>
              <w:rPr>
                <w:rFonts w:cs="Tahoma"/>
                <w:lang w:val="sr-Latn-CS"/>
              </w:rPr>
              <w:t>анонимне</w:t>
            </w:r>
            <w:r w:rsidR="002C1851" w:rsidRPr="00BD35BE">
              <w:rPr>
                <w:rFonts w:cs="Tahoma"/>
                <w:lang w:val="sr-Latn-CS"/>
              </w:rPr>
              <w:t xml:space="preserve"> </w:t>
            </w:r>
            <w:r>
              <w:rPr>
                <w:rFonts w:cs="Tahoma"/>
                <w:lang w:val="sr-Latn-CS"/>
              </w:rPr>
              <w:t>системе</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пријављивање</w:t>
            </w:r>
            <w:r w:rsidR="002C1851" w:rsidRPr="00BD35BE">
              <w:rPr>
                <w:rFonts w:cs="Tahoma"/>
                <w:lang w:val="sr-Latn-CS"/>
              </w:rPr>
              <w:t xml:space="preserve"> (</w:t>
            </w:r>
            <w:r>
              <w:rPr>
                <w:rFonts w:cs="Tahoma"/>
                <w:lang w:val="sr-Latn-CS"/>
              </w:rPr>
              <w:t>нпр</w:t>
            </w:r>
            <w:r w:rsidR="002C1851" w:rsidRPr="00BD35BE">
              <w:rPr>
                <w:rFonts w:cs="Tahoma"/>
                <w:lang w:val="sr-Latn-CS"/>
              </w:rPr>
              <w:t xml:space="preserve">. </w:t>
            </w:r>
            <w:r>
              <w:rPr>
                <w:rFonts w:cs="Tahoma"/>
                <w:lang w:val="sr-Latn-CS"/>
              </w:rPr>
              <w:t>телефонске</w:t>
            </w:r>
            <w:r w:rsidR="002C1851" w:rsidRPr="00BD35BE">
              <w:rPr>
                <w:rFonts w:cs="Tahoma"/>
                <w:lang w:val="sr-Latn-CS"/>
              </w:rPr>
              <w:t xml:space="preserve"> </w:t>
            </w:r>
            <w:r>
              <w:rPr>
                <w:rFonts w:cs="Tahoma"/>
                <w:lang w:val="sr-Latn-CS"/>
              </w:rPr>
              <w:t>линије</w:t>
            </w:r>
            <w:r w:rsidR="002C1851" w:rsidRPr="00BD35BE">
              <w:rPr>
                <w:rFonts w:cs="Tahoma"/>
                <w:lang w:val="sr-Latn-CS"/>
              </w:rPr>
              <w:t xml:space="preserve">, </w:t>
            </w:r>
            <w:r>
              <w:rPr>
                <w:rFonts w:cs="Tahoma"/>
                <w:lang w:val="sr-Latn-CS"/>
              </w:rPr>
              <w:t>кутије</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приједлоге</w:t>
            </w:r>
            <w:r w:rsidR="002C1851" w:rsidRPr="00BD35BE">
              <w:rPr>
                <w:rFonts w:cs="Tahoma"/>
                <w:lang w:val="sr-Latn-CS"/>
              </w:rPr>
              <w:t xml:space="preserve"> „</w:t>
            </w:r>
            <w:r>
              <w:rPr>
                <w:rFonts w:cs="Tahoma"/>
                <w:lang w:val="sr-Latn-CS"/>
              </w:rPr>
              <w:t>имам</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рећи</w:t>
            </w:r>
            <w:r w:rsidR="002C1851" w:rsidRPr="00BD35BE">
              <w:rPr>
                <w:rFonts w:cs="Tahoma"/>
                <w:lang w:val="sr-Latn-CS"/>
              </w:rPr>
              <w:t xml:space="preserve">______“ </w:t>
            </w:r>
            <w:r>
              <w:rPr>
                <w:rFonts w:cs="Tahoma"/>
                <w:lang w:val="sr-Latn-CS"/>
              </w:rPr>
              <w:t>и</w:t>
            </w:r>
            <w:r w:rsidR="002C1851" w:rsidRPr="00BD35BE">
              <w:rPr>
                <w:rFonts w:cs="Tahoma"/>
                <w:lang w:val="sr-Latn-CS"/>
              </w:rPr>
              <w:t xml:space="preserve"> </w:t>
            </w:r>
            <w:r>
              <w:rPr>
                <w:rFonts w:cs="Tahoma"/>
                <w:lang w:val="sr-Latn-CS"/>
              </w:rPr>
              <w:t>сл</w:t>
            </w:r>
            <w:r w:rsidR="002C1851" w:rsidRPr="00BD35BE">
              <w:rPr>
                <w:rFonts w:cs="Tahoma"/>
                <w:lang w:val="sr-Latn-CS"/>
              </w:rPr>
              <w:t>.)</w:t>
            </w:r>
            <w:r w:rsidR="002C1851" w:rsidRPr="00BD35BE">
              <w:rPr>
                <w:rFonts w:cs="Tahoma"/>
                <w:lang w:val="sr-Cyrl-BA"/>
              </w:rPr>
              <w:t>.</w:t>
            </w:r>
          </w:p>
          <w:p w14:paraId="618514A5" w14:textId="4A0C2BE7" w:rsidR="002C1851" w:rsidRPr="00BD35BE" w:rsidRDefault="00707CAB" w:rsidP="00242081">
            <w:pPr>
              <w:pStyle w:val="ListParagraph"/>
              <w:numPr>
                <w:ilvl w:val="0"/>
                <w:numId w:val="18"/>
              </w:numPr>
              <w:rPr>
                <w:rFonts w:cs="Tahoma"/>
                <w:lang w:val="sr-Latn-CS"/>
              </w:rPr>
            </w:pPr>
            <w:r>
              <w:rPr>
                <w:rFonts w:cs="Tahoma"/>
                <w:lang w:val="sr-Latn-CS"/>
              </w:rPr>
              <w:t>Бављење</w:t>
            </w:r>
            <w:r w:rsidR="002C1851" w:rsidRPr="00BD35BE">
              <w:rPr>
                <w:rFonts w:cs="Tahoma"/>
                <w:lang w:val="sr-Latn-CS"/>
              </w:rPr>
              <w:t xml:space="preserve"> </w:t>
            </w:r>
            <w:r>
              <w:rPr>
                <w:rFonts w:cs="Tahoma"/>
                <w:lang w:val="sr-Latn-CS"/>
              </w:rPr>
              <w:t>насилним</w:t>
            </w:r>
            <w:r w:rsidR="002C1851" w:rsidRPr="00BD35BE">
              <w:rPr>
                <w:rFonts w:cs="Tahoma"/>
                <w:lang w:val="sr-Latn-CS"/>
              </w:rPr>
              <w:t xml:space="preserve"> </w:t>
            </w:r>
            <w:r>
              <w:rPr>
                <w:rFonts w:cs="Tahoma"/>
                <w:lang w:val="sr-Latn-CS"/>
              </w:rPr>
              <w:t>инцидентима</w:t>
            </w:r>
            <w:r w:rsidR="002C1851" w:rsidRPr="00BD35BE">
              <w:rPr>
                <w:rFonts w:cs="Tahoma"/>
                <w:lang w:val="sr-Latn-CS"/>
              </w:rPr>
              <w:t xml:space="preserve"> </w:t>
            </w:r>
            <w:r>
              <w:rPr>
                <w:rFonts w:cs="Tahoma"/>
                <w:lang w:val="sr-Latn-CS"/>
              </w:rPr>
              <w:t>одмах</w:t>
            </w:r>
            <w:r w:rsidR="002C1851" w:rsidRPr="00BD35BE">
              <w:rPr>
                <w:rFonts w:cs="Tahoma"/>
                <w:lang w:val="sr-Latn-CS"/>
              </w:rPr>
              <w:t xml:space="preserve"> </w:t>
            </w:r>
            <w:r>
              <w:rPr>
                <w:rFonts w:cs="Tahoma"/>
                <w:lang w:val="sr-Latn-CS"/>
              </w:rPr>
              <w:t>по</w:t>
            </w:r>
            <w:r w:rsidR="002C1851" w:rsidRPr="00BD35BE">
              <w:rPr>
                <w:rFonts w:cs="Tahoma"/>
                <w:lang w:val="sr-Latn-CS"/>
              </w:rPr>
              <w:t xml:space="preserve"> </w:t>
            </w:r>
            <w:r>
              <w:rPr>
                <w:rFonts w:cs="Tahoma"/>
                <w:lang w:val="sr-Latn-CS"/>
              </w:rPr>
              <w:t>пријави</w:t>
            </w:r>
            <w:r w:rsidR="002C1851" w:rsidRPr="00BD35BE">
              <w:rPr>
                <w:rFonts w:cs="Tahoma"/>
                <w:lang w:val="sr-Latn-CS"/>
              </w:rPr>
              <w:t>/</w:t>
            </w:r>
            <w:r>
              <w:rPr>
                <w:rFonts w:cs="Tahoma"/>
                <w:lang w:val="sr-Latn-CS"/>
              </w:rPr>
              <w:t>сазнању</w:t>
            </w:r>
            <w:r w:rsidR="002C1851" w:rsidRPr="00BD35BE">
              <w:rPr>
                <w:rFonts w:cs="Tahoma"/>
                <w:lang w:val="sr-Latn-CS"/>
              </w:rPr>
              <w:t xml:space="preserve"> </w:t>
            </w:r>
            <w:r>
              <w:rPr>
                <w:rFonts w:cs="Tahoma"/>
                <w:lang w:val="sr-Latn-CS"/>
              </w:rPr>
              <w:t>о</w:t>
            </w:r>
            <w:r w:rsidR="002C1851" w:rsidRPr="00BD35BE">
              <w:rPr>
                <w:rFonts w:cs="Tahoma"/>
                <w:lang w:val="sr-Latn-CS"/>
              </w:rPr>
              <w:t xml:space="preserve"> </w:t>
            </w:r>
            <w:r>
              <w:rPr>
                <w:rFonts w:cs="Tahoma"/>
                <w:lang w:val="sr-Latn-CS"/>
              </w:rPr>
              <w:t>насиљу</w:t>
            </w:r>
            <w:r w:rsidR="002C1851" w:rsidRPr="00BD35BE">
              <w:rPr>
                <w:rFonts w:cs="Tahoma"/>
                <w:lang w:val="sr-Cyrl-BA"/>
              </w:rPr>
              <w:t>.</w:t>
            </w:r>
          </w:p>
          <w:p w14:paraId="4975E412" w14:textId="77777777" w:rsidR="002C1851" w:rsidRPr="00BD35BE" w:rsidRDefault="002C1851" w:rsidP="008515A6">
            <w:pPr>
              <w:rPr>
                <w:rFonts w:cs="Tahoma"/>
                <w:lang w:val="sr-Latn-CS"/>
              </w:rPr>
            </w:pPr>
          </w:p>
        </w:tc>
      </w:tr>
      <w:tr w:rsidR="002C1851" w:rsidRPr="00BD35BE" w14:paraId="303107F3" w14:textId="77777777" w:rsidTr="008515A6">
        <w:tc>
          <w:tcPr>
            <w:tcW w:w="2761" w:type="dxa"/>
            <w:tcBorders>
              <w:top w:val="nil"/>
              <w:left w:val="nil"/>
              <w:bottom w:val="nil"/>
              <w:right w:val="nil"/>
            </w:tcBorders>
          </w:tcPr>
          <w:p w14:paraId="0EFD76FA" w14:textId="70B80E8A" w:rsidR="002C1851" w:rsidRPr="00BD35BE" w:rsidRDefault="00707CAB" w:rsidP="008515A6">
            <w:pPr>
              <w:rPr>
                <w:rFonts w:cs="Tahoma"/>
                <w:lang w:val="sr-Latn-CS"/>
              </w:rPr>
            </w:pPr>
            <w:r>
              <w:rPr>
                <w:rFonts w:cs="Tahoma"/>
                <w:lang w:val="sr-Latn-CS"/>
              </w:rPr>
              <w:t>Ревизија</w:t>
            </w:r>
            <w:r w:rsidR="002C1851" w:rsidRPr="00BD35BE">
              <w:rPr>
                <w:rFonts w:cs="Tahoma"/>
                <w:lang w:val="sr-Latn-CS"/>
              </w:rPr>
              <w:t xml:space="preserve"> </w:t>
            </w:r>
            <w:r>
              <w:rPr>
                <w:rFonts w:cs="Tahoma"/>
                <w:lang w:val="sr-Latn-CS"/>
              </w:rPr>
              <w:t>планова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безбједност</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школама</w:t>
            </w:r>
          </w:p>
        </w:tc>
        <w:tc>
          <w:tcPr>
            <w:tcW w:w="6820" w:type="dxa"/>
            <w:tcBorders>
              <w:top w:val="nil"/>
              <w:left w:val="nil"/>
              <w:bottom w:val="nil"/>
              <w:right w:val="nil"/>
            </w:tcBorders>
          </w:tcPr>
          <w:p w14:paraId="2CCA13C3" w14:textId="36EBB8E2" w:rsidR="002C1851" w:rsidRPr="00BD35BE" w:rsidRDefault="00707CAB" w:rsidP="00242081">
            <w:pPr>
              <w:pStyle w:val="ListParagraph"/>
              <w:numPr>
                <w:ilvl w:val="0"/>
                <w:numId w:val="18"/>
              </w:numPr>
              <w:rPr>
                <w:rFonts w:cs="Tahoma"/>
                <w:lang w:val="sr-Latn-CS"/>
              </w:rPr>
            </w:pPr>
            <w:r>
              <w:rPr>
                <w:rFonts w:cs="Tahoma"/>
                <w:lang w:val="sr-Latn-CS"/>
              </w:rPr>
              <w:t>Развити</w:t>
            </w:r>
            <w:r w:rsidR="002C1851" w:rsidRPr="00BD35BE">
              <w:rPr>
                <w:rFonts w:cs="Tahoma"/>
                <w:lang w:val="sr-Latn-CS"/>
              </w:rPr>
              <w:t xml:space="preserve"> </w:t>
            </w:r>
            <w:r>
              <w:rPr>
                <w:rFonts w:cs="Tahoma"/>
                <w:lang w:val="sr-Latn-CS"/>
              </w:rPr>
              <w:t>кризне</w:t>
            </w:r>
            <w:r w:rsidR="002C1851" w:rsidRPr="00BD35BE">
              <w:rPr>
                <w:rFonts w:cs="Tahoma"/>
                <w:lang w:val="sr-Latn-CS"/>
              </w:rPr>
              <w:t xml:space="preserve"> </w:t>
            </w:r>
            <w:r>
              <w:rPr>
                <w:rFonts w:cs="Tahoma"/>
                <w:lang w:val="sr-Latn-CS"/>
              </w:rPr>
              <w:t>планове</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обезбједити</w:t>
            </w:r>
            <w:r w:rsidR="002C1851" w:rsidRPr="00BD35BE">
              <w:rPr>
                <w:rFonts w:cs="Tahoma"/>
                <w:lang w:val="sr-Latn-CS"/>
              </w:rPr>
              <w:t xml:space="preserve"> </w:t>
            </w:r>
            <w:r>
              <w:rPr>
                <w:rFonts w:cs="Tahoma"/>
                <w:lang w:val="sr-Latn-CS"/>
              </w:rPr>
              <w:t>обуку</w:t>
            </w:r>
            <w:r w:rsidR="002C1851" w:rsidRPr="00BD35BE">
              <w:rPr>
                <w:rFonts w:cs="Tahoma"/>
                <w:lang w:val="sr-Latn-CS"/>
              </w:rPr>
              <w:t xml:space="preserve"> </w:t>
            </w:r>
            <w:r>
              <w:rPr>
                <w:rFonts w:cs="Tahoma"/>
                <w:lang w:val="sr-Latn-CS"/>
              </w:rPr>
              <w:t>о</w:t>
            </w:r>
            <w:r w:rsidR="002C1851" w:rsidRPr="00BD35BE">
              <w:rPr>
                <w:rFonts w:cs="Tahoma"/>
                <w:lang w:val="sr-Latn-CS"/>
              </w:rPr>
              <w:t xml:space="preserve"> </w:t>
            </w:r>
            <w:r>
              <w:rPr>
                <w:rFonts w:cs="Tahoma"/>
                <w:lang w:val="sr-Latn-CS"/>
              </w:rPr>
              <w:t>приправности</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свим</w:t>
            </w:r>
            <w:r w:rsidR="002C1851" w:rsidRPr="00BD35BE">
              <w:rPr>
                <w:rFonts w:cs="Tahoma"/>
                <w:lang w:val="sr-Latn-CS"/>
              </w:rPr>
              <w:t xml:space="preserve"> </w:t>
            </w:r>
            <w:r>
              <w:rPr>
                <w:rFonts w:cs="Tahoma"/>
                <w:lang w:val="sr-Latn-CS"/>
              </w:rPr>
              <w:t>члановима</w:t>
            </w:r>
            <w:r w:rsidR="002C1851" w:rsidRPr="00BD35BE">
              <w:rPr>
                <w:rFonts w:cs="Tahoma"/>
                <w:lang w:val="sr-Latn-CS"/>
              </w:rPr>
              <w:t xml:space="preserve"> </w:t>
            </w:r>
            <w:r>
              <w:rPr>
                <w:rFonts w:cs="Tahoma"/>
                <w:lang w:val="sr-Latn-CS"/>
              </w:rPr>
              <w:t>особља</w:t>
            </w:r>
            <w:r w:rsidR="002C1851" w:rsidRPr="00BD35BE">
              <w:rPr>
                <w:rFonts w:cs="Tahoma"/>
                <w:lang w:val="sr-Latn-CS"/>
              </w:rPr>
              <w:t>.</w:t>
            </w:r>
          </w:p>
          <w:p w14:paraId="5F64E97E" w14:textId="74E841DC" w:rsidR="002C1851" w:rsidRPr="00BD35BE" w:rsidRDefault="00707CAB" w:rsidP="00242081">
            <w:pPr>
              <w:pStyle w:val="ListParagraph"/>
              <w:numPr>
                <w:ilvl w:val="0"/>
                <w:numId w:val="18"/>
              </w:numPr>
              <w:rPr>
                <w:rFonts w:cs="Tahoma"/>
                <w:lang w:val="sr-Latn-CS"/>
              </w:rPr>
            </w:pPr>
            <w:r>
              <w:rPr>
                <w:rFonts w:cs="Tahoma"/>
                <w:lang w:val="sr-Latn-CS"/>
              </w:rPr>
              <w:t>Развити</w:t>
            </w:r>
            <w:r w:rsidR="002C1851" w:rsidRPr="00BD35BE">
              <w:rPr>
                <w:rFonts w:cs="Tahoma"/>
                <w:lang w:val="sr-Latn-CS"/>
              </w:rPr>
              <w:t xml:space="preserve"> </w:t>
            </w:r>
            <w:r>
              <w:rPr>
                <w:rFonts w:cs="Tahoma"/>
                <w:lang w:val="sr-Latn-CS"/>
              </w:rPr>
              <w:t>процедуре</w:t>
            </w:r>
            <w:r w:rsidR="002C1851" w:rsidRPr="00BD35BE">
              <w:rPr>
                <w:rFonts w:cs="Tahoma"/>
                <w:lang w:val="sr-Latn-CS"/>
              </w:rPr>
              <w:t xml:space="preserve"> </w:t>
            </w:r>
            <w:r>
              <w:rPr>
                <w:rFonts w:cs="Tahoma"/>
                <w:lang w:val="sr-Latn-CS"/>
              </w:rPr>
              <w:t>процјене</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опасности</w:t>
            </w:r>
            <w:r w:rsidR="002C1851" w:rsidRPr="00BD35BE">
              <w:rPr>
                <w:rFonts w:cs="Tahoma"/>
                <w:lang w:val="sr-Latn-CS"/>
              </w:rPr>
              <w:t xml:space="preserve"> </w:t>
            </w:r>
            <w:r>
              <w:rPr>
                <w:rFonts w:cs="Tahoma"/>
                <w:lang w:val="sr-Latn-CS"/>
              </w:rPr>
              <w:t>ризика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тимове</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спровођење</w:t>
            </w:r>
            <w:r w:rsidR="002C1851" w:rsidRPr="00BD35BE">
              <w:rPr>
                <w:rFonts w:cs="Tahoma"/>
                <w:lang w:val="sr-Latn-CS"/>
              </w:rPr>
              <w:t xml:space="preserve"> </w:t>
            </w:r>
            <w:r>
              <w:rPr>
                <w:rFonts w:cs="Tahoma"/>
                <w:lang w:val="sr-Latn-CS"/>
              </w:rPr>
              <w:t>процјена</w:t>
            </w:r>
            <w:r w:rsidR="002C1851" w:rsidRPr="00BD35BE">
              <w:rPr>
                <w:rFonts w:cs="Tahoma"/>
                <w:lang w:val="sr-Latn-CS"/>
              </w:rPr>
              <w:t>.</w:t>
            </w:r>
          </w:p>
          <w:p w14:paraId="3D5E75D1" w14:textId="7E43AA70" w:rsidR="002C1851" w:rsidRPr="00BD35BE" w:rsidRDefault="00707CAB" w:rsidP="00242081">
            <w:pPr>
              <w:pStyle w:val="ListParagraph"/>
              <w:numPr>
                <w:ilvl w:val="0"/>
                <w:numId w:val="18"/>
              </w:numPr>
              <w:rPr>
                <w:rFonts w:cs="Tahoma"/>
                <w:lang w:val="sr-Latn-CS"/>
              </w:rPr>
            </w:pPr>
            <w:r>
              <w:rPr>
                <w:rFonts w:cs="Tahoma"/>
                <w:lang w:val="sr-Latn-CS"/>
              </w:rPr>
              <w:t>Спровести</w:t>
            </w:r>
            <w:r w:rsidR="002C1851" w:rsidRPr="00BD35BE">
              <w:rPr>
                <w:rFonts w:cs="Tahoma"/>
                <w:lang w:val="sr-Latn-CS"/>
              </w:rPr>
              <w:t xml:space="preserve"> </w:t>
            </w:r>
            <w:r>
              <w:rPr>
                <w:rFonts w:cs="Tahoma"/>
                <w:lang w:val="sr-Latn-CS"/>
              </w:rPr>
              <w:t>годишњу</w:t>
            </w:r>
            <w:r w:rsidR="002C1851" w:rsidRPr="00BD35BE">
              <w:rPr>
                <w:rFonts w:cs="Tahoma"/>
                <w:lang w:val="sr-Latn-CS"/>
              </w:rPr>
              <w:t xml:space="preserve"> </w:t>
            </w:r>
            <w:r>
              <w:rPr>
                <w:rFonts w:cs="Tahoma"/>
                <w:lang w:val="sr-Latn-CS"/>
              </w:rPr>
              <w:t>ревизију</w:t>
            </w:r>
            <w:r w:rsidR="002C1851" w:rsidRPr="00BD35BE">
              <w:rPr>
                <w:rFonts w:cs="Tahoma"/>
                <w:lang w:val="sr-Latn-CS"/>
              </w:rPr>
              <w:t xml:space="preserve"> </w:t>
            </w:r>
            <w:r>
              <w:rPr>
                <w:rFonts w:cs="Tahoma"/>
                <w:lang w:val="sr-Latn-CS"/>
              </w:rPr>
              <w:t>свих</w:t>
            </w:r>
            <w:r w:rsidR="002C1851" w:rsidRPr="00BD35BE">
              <w:rPr>
                <w:rFonts w:cs="Tahoma"/>
                <w:lang w:val="sr-Latn-CS"/>
              </w:rPr>
              <w:t xml:space="preserve"> </w:t>
            </w:r>
            <w:r>
              <w:rPr>
                <w:rFonts w:cs="Tahoma"/>
                <w:lang w:val="sr-Latn-CS"/>
              </w:rPr>
              <w:t>политика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процедура</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безбједност</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школама</w:t>
            </w:r>
            <w:r w:rsidR="002C1851" w:rsidRPr="00BD35BE">
              <w:rPr>
                <w:rFonts w:cs="Tahoma"/>
                <w:lang w:val="sr-Latn-CS"/>
              </w:rPr>
              <w:t xml:space="preserve"> </w:t>
            </w:r>
            <w:r>
              <w:rPr>
                <w:rFonts w:cs="Tahoma"/>
                <w:lang w:val="sr-Latn-CS"/>
              </w:rPr>
              <w:t>како</w:t>
            </w:r>
            <w:r w:rsidR="002C1851" w:rsidRPr="00BD35BE">
              <w:rPr>
                <w:rFonts w:cs="Tahoma"/>
                <w:lang w:val="sr-Latn-CS"/>
              </w:rPr>
              <w:t xml:space="preserve"> </w:t>
            </w:r>
            <w:r>
              <w:rPr>
                <w:rFonts w:cs="Tahoma"/>
                <w:lang w:val="sr-Latn-CS"/>
              </w:rPr>
              <w:t>би</w:t>
            </w:r>
            <w:r w:rsidR="002C1851" w:rsidRPr="00BD35BE">
              <w:rPr>
                <w:rFonts w:cs="Tahoma"/>
                <w:lang w:val="sr-Latn-CS"/>
              </w:rPr>
              <w:t xml:space="preserve"> </w:t>
            </w:r>
            <w:r>
              <w:rPr>
                <w:rFonts w:cs="Tahoma"/>
                <w:lang w:val="sr-Latn-CS"/>
              </w:rPr>
              <w:t>се</w:t>
            </w:r>
            <w:r w:rsidR="002C1851" w:rsidRPr="00BD35BE">
              <w:rPr>
                <w:rFonts w:cs="Tahoma"/>
                <w:lang w:val="sr-Latn-CS"/>
              </w:rPr>
              <w:t xml:space="preserve"> </w:t>
            </w:r>
            <w:r>
              <w:rPr>
                <w:rFonts w:cs="Tahoma"/>
                <w:lang w:val="sr-Latn-CS"/>
              </w:rPr>
              <w:t>осигурало</w:t>
            </w:r>
            <w:r w:rsidR="002C1851" w:rsidRPr="00BD35BE">
              <w:rPr>
                <w:rFonts w:cs="Tahoma"/>
                <w:lang w:val="sr-Latn-CS"/>
              </w:rPr>
              <w:t xml:space="preserve"> </w:t>
            </w:r>
            <w:r>
              <w:rPr>
                <w:rFonts w:cs="Tahoma"/>
                <w:lang w:val="sr-Latn-CS"/>
              </w:rPr>
              <w:t>да</w:t>
            </w:r>
            <w:r w:rsidR="002C1851" w:rsidRPr="00BD35BE">
              <w:rPr>
                <w:rFonts w:cs="Tahoma"/>
                <w:lang w:val="sr-Latn-CS"/>
              </w:rPr>
              <w:t xml:space="preserve"> </w:t>
            </w:r>
            <w:r>
              <w:rPr>
                <w:rFonts w:cs="Tahoma"/>
                <w:lang w:val="sr-Latn-CS"/>
              </w:rPr>
              <w:t>нови</w:t>
            </w:r>
            <w:r w:rsidR="002C1851" w:rsidRPr="00BD35BE">
              <w:rPr>
                <w:rFonts w:cs="Tahoma"/>
                <w:lang w:val="sr-Latn-CS"/>
              </w:rPr>
              <w:t xml:space="preserve"> </w:t>
            </w:r>
            <w:r>
              <w:rPr>
                <w:rFonts w:cs="Tahoma"/>
                <w:lang w:val="sr-Latn-CS"/>
              </w:rPr>
              <w:t>проблеми</w:t>
            </w:r>
            <w:r w:rsidR="002C1851" w:rsidRPr="00BD35BE">
              <w:rPr>
                <w:rFonts w:cs="Tahoma"/>
                <w:lang w:val="sr-Latn-CS"/>
              </w:rPr>
              <w:t xml:space="preserve"> </w:t>
            </w:r>
            <w:r>
              <w:rPr>
                <w:rFonts w:cs="Tahoma"/>
                <w:lang w:val="sr-Latn-CS"/>
              </w:rPr>
              <w:t>безбједности</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школама</w:t>
            </w:r>
            <w:r w:rsidR="002C1851" w:rsidRPr="00BD35BE">
              <w:rPr>
                <w:rFonts w:cs="Tahoma"/>
                <w:lang w:val="sr-Latn-CS"/>
              </w:rPr>
              <w:t xml:space="preserve"> </w:t>
            </w:r>
            <w:r>
              <w:rPr>
                <w:rFonts w:cs="Tahoma"/>
                <w:lang w:val="sr-Latn-CS"/>
              </w:rPr>
              <w:t>буду</w:t>
            </w:r>
            <w:r w:rsidR="002C1851" w:rsidRPr="00BD35BE">
              <w:rPr>
                <w:rFonts w:cs="Tahoma"/>
                <w:lang w:val="sr-Latn-CS"/>
              </w:rPr>
              <w:t xml:space="preserve"> </w:t>
            </w:r>
            <w:r>
              <w:rPr>
                <w:rFonts w:cs="Tahoma"/>
                <w:lang w:val="sr-Latn-CS"/>
              </w:rPr>
              <w:t>адекватно</w:t>
            </w:r>
            <w:r w:rsidR="002C1851" w:rsidRPr="00BD35BE">
              <w:rPr>
                <w:rFonts w:cs="Tahoma"/>
                <w:lang w:val="sr-Latn-CS"/>
              </w:rPr>
              <w:t xml:space="preserve"> </w:t>
            </w:r>
            <w:r>
              <w:rPr>
                <w:rFonts w:cs="Tahoma"/>
                <w:lang w:val="sr-Latn-CS"/>
              </w:rPr>
              <w:t>покривени</w:t>
            </w:r>
            <w:r w:rsidR="002C1851" w:rsidRPr="00BD35BE">
              <w:rPr>
                <w:rFonts w:cs="Tahoma"/>
                <w:lang w:val="sr-Latn-CS"/>
              </w:rPr>
              <w:t xml:space="preserve"> </w:t>
            </w:r>
            <w:r>
              <w:rPr>
                <w:rFonts w:cs="Tahoma"/>
                <w:lang w:val="sr-Latn-CS"/>
              </w:rPr>
              <w:t>актуелним</w:t>
            </w:r>
            <w:r w:rsidR="002C1851" w:rsidRPr="00BD35BE">
              <w:rPr>
                <w:rFonts w:cs="Tahoma"/>
                <w:lang w:val="sr-Latn-CS"/>
              </w:rPr>
              <w:t xml:space="preserve"> </w:t>
            </w:r>
            <w:r>
              <w:rPr>
                <w:rFonts w:cs="Tahoma"/>
                <w:lang w:val="sr-Latn-CS"/>
              </w:rPr>
              <w:t>школским</w:t>
            </w:r>
            <w:r w:rsidR="002C1851" w:rsidRPr="00BD35BE">
              <w:rPr>
                <w:rFonts w:cs="Tahoma"/>
                <w:lang w:val="sr-Latn-CS"/>
              </w:rPr>
              <w:t xml:space="preserve"> </w:t>
            </w:r>
            <w:r>
              <w:rPr>
                <w:rFonts w:cs="Tahoma"/>
                <w:lang w:val="sr-Latn-CS"/>
              </w:rPr>
              <w:t>кризним</w:t>
            </w:r>
            <w:r w:rsidR="002C1851" w:rsidRPr="00BD35BE">
              <w:rPr>
                <w:rFonts w:cs="Tahoma"/>
                <w:lang w:val="sr-Latn-CS"/>
              </w:rPr>
              <w:t xml:space="preserve"> </w:t>
            </w:r>
            <w:r>
              <w:rPr>
                <w:rFonts w:cs="Tahoma"/>
                <w:lang w:val="sr-Latn-CS"/>
              </w:rPr>
              <w:t>плановима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процедурама</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реаговање</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ванредним</w:t>
            </w:r>
            <w:r w:rsidR="002C1851" w:rsidRPr="00BD35BE">
              <w:rPr>
                <w:rFonts w:cs="Tahoma"/>
                <w:lang w:val="sr-Latn-CS"/>
              </w:rPr>
              <w:t xml:space="preserve"> </w:t>
            </w:r>
            <w:r>
              <w:rPr>
                <w:rFonts w:cs="Tahoma"/>
                <w:lang w:val="sr-Latn-CS"/>
              </w:rPr>
              <w:t>ситуацијама</w:t>
            </w:r>
            <w:r w:rsidR="002C1851" w:rsidRPr="00BD35BE">
              <w:rPr>
                <w:rFonts w:cs="Tahoma"/>
                <w:lang w:val="sr-Latn-CS"/>
              </w:rPr>
              <w:t>.</w:t>
            </w:r>
          </w:p>
          <w:p w14:paraId="6BDAB41B" w14:textId="733C9C62" w:rsidR="002C1851" w:rsidRPr="00BD35BE" w:rsidRDefault="00707CAB" w:rsidP="00242081">
            <w:pPr>
              <w:pStyle w:val="ListParagraph"/>
              <w:numPr>
                <w:ilvl w:val="0"/>
                <w:numId w:val="18"/>
              </w:numPr>
              <w:rPr>
                <w:rFonts w:cs="Tahoma"/>
                <w:lang w:val="sr-Latn-CS"/>
              </w:rPr>
            </w:pPr>
            <w:r>
              <w:rPr>
                <w:rFonts w:cs="Tahoma"/>
                <w:lang w:val="sr-Latn-CS"/>
              </w:rPr>
              <w:t>Подстакнути</w:t>
            </w:r>
            <w:r w:rsidR="002C1851" w:rsidRPr="00BD35BE">
              <w:rPr>
                <w:rFonts w:cs="Tahoma"/>
                <w:lang w:val="sr-Latn-CS"/>
              </w:rPr>
              <w:t xml:space="preserve"> </w:t>
            </w:r>
            <w:r>
              <w:rPr>
                <w:rFonts w:cs="Tahoma"/>
                <w:lang w:val="sr-Latn-CS"/>
              </w:rPr>
              <w:t>ученике</w:t>
            </w:r>
            <w:r w:rsidR="002C1851" w:rsidRPr="00BD35BE">
              <w:rPr>
                <w:rFonts w:cs="Tahoma"/>
                <w:lang w:val="sr-Latn-CS"/>
              </w:rPr>
              <w:t xml:space="preserve"> </w:t>
            </w:r>
            <w:r>
              <w:rPr>
                <w:rFonts w:cs="Tahoma"/>
                <w:lang w:val="sr-Latn-CS"/>
              </w:rPr>
              <w:t>да</w:t>
            </w:r>
            <w:r w:rsidR="002C1851" w:rsidRPr="00BD35BE">
              <w:rPr>
                <w:rFonts w:cs="Tahoma"/>
                <w:lang w:val="sr-Latn-CS"/>
              </w:rPr>
              <w:t xml:space="preserve"> </w:t>
            </w:r>
            <w:r>
              <w:rPr>
                <w:rFonts w:cs="Tahoma"/>
                <w:lang w:val="sr-Latn-CS"/>
              </w:rPr>
              <w:t>предузму</w:t>
            </w:r>
            <w:r w:rsidR="002C1851" w:rsidRPr="00BD35BE">
              <w:rPr>
                <w:rFonts w:cs="Tahoma"/>
                <w:lang w:val="sr-Latn-CS"/>
              </w:rPr>
              <w:t xml:space="preserve"> </w:t>
            </w:r>
            <w:r>
              <w:rPr>
                <w:rFonts w:cs="Tahoma"/>
                <w:lang w:val="sr-Latn-CS"/>
              </w:rPr>
              <w:t>одговорност</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свој</w:t>
            </w:r>
            <w:r w:rsidR="002C1851" w:rsidRPr="00BD35BE">
              <w:rPr>
                <w:rFonts w:cs="Tahoma"/>
                <w:lang w:val="sr-Latn-CS"/>
              </w:rPr>
              <w:t xml:space="preserve"> </w:t>
            </w:r>
            <w:r>
              <w:rPr>
                <w:rFonts w:cs="Tahoma"/>
                <w:lang w:val="sr-Latn-CS"/>
              </w:rPr>
              <w:t>дио</w:t>
            </w:r>
            <w:r w:rsidR="002C1851" w:rsidRPr="00BD35BE">
              <w:rPr>
                <w:rFonts w:cs="Tahoma"/>
                <w:lang w:val="sr-Latn-CS"/>
              </w:rPr>
              <w:t xml:space="preserve"> </w:t>
            </w:r>
            <w:r>
              <w:rPr>
                <w:rFonts w:cs="Tahoma"/>
                <w:lang w:val="sr-Latn-CS"/>
              </w:rPr>
              <w:t>одржавања</w:t>
            </w:r>
            <w:r w:rsidR="002C1851" w:rsidRPr="00BD35BE">
              <w:rPr>
                <w:rFonts w:cs="Tahoma"/>
                <w:lang w:val="sr-Latn-CS"/>
              </w:rPr>
              <w:t xml:space="preserve"> </w:t>
            </w:r>
            <w:r>
              <w:rPr>
                <w:rFonts w:cs="Tahoma"/>
                <w:lang w:val="sr-Latn-CS"/>
              </w:rPr>
              <w:t>безбједног</w:t>
            </w:r>
            <w:r w:rsidR="002C1851" w:rsidRPr="00BD35BE">
              <w:rPr>
                <w:rFonts w:cs="Tahoma"/>
                <w:lang w:val="sr-Latn-CS"/>
              </w:rPr>
              <w:t xml:space="preserve"> </w:t>
            </w:r>
            <w:r>
              <w:rPr>
                <w:rFonts w:cs="Tahoma"/>
                <w:lang w:val="sr-Latn-CS"/>
              </w:rPr>
              <w:t>школског</w:t>
            </w:r>
            <w:r w:rsidR="002C1851" w:rsidRPr="00BD35BE">
              <w:rPr>
                <w:rFonts w:cs="Tahoma"/>
                <w:lang w:val="sr-Latn-CS"/>
              </w:rPr>
              <w:t xml:space="preserve"> </w:t>
            </w:r>
            <w:r>
              <w:rPr>
                <w:rFonts w:cs="Tahoma"/>
                <w:lang w:val="sr-Latn-CS"/>
              </w:rPr>
              <w:t>окружења</w:t>
            </w:r>
            <w:r w:rsidR="002C1851" w:rsidRPr="00BD35BE">
              <w:rPr>
                <w:rFonts w:cs="Tahoma"/>
                <w:lang w:val="sr-Latn-CS"/>
              </w:rPr>
              <w:t xml:space="preserve">, </w:t>
            </w:r>
            <w:r>
              <w:rPr>
                <w:rFonts w:cs="Tahoma"/>
                <w:lang w:val="sr-Latn-CS"/>
              </w:rPr>
              <w:t>укључујући</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учешће</w:t>
            </w:r>
            <w:r w:rsidR="002C1851" w:rsidRPr="00BD35BE">
              <w:rPr>
                <w:rFonts w:cs="Tahoma"/>
                <w:lang w:val="sr-Latn-CS"/>
              </w:rPr>
              <w:t xml:space="preserve"> </w:t>
            </w:r>
            <w:r>
              <w:rPr>
                <w:rFonts w:cs="Tahoma"/>
                <w:lang w:val="sr-Latn-CS"/>
              </w:rPr>
              <w:t>ученика</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планирању</w:t>
            </w:r>
            <w:r w:rsidR="002C1851" w:rsidRPr="00BD35BE">
              <w:rPr>
                <w:rFonts w:cs="Tahoma"/>
                <w:lang w:val="sr-Latn-CS"/>
              </w:rPr>
              <w:t xml:space="preserve"> </w:t>
            </w:r>
            <w:r>
              <w:rPr>
                <w:rFonts w:cs="Tahoma"/>
                <w:lang w:val="sr-Latn-CS"/>
              </w:rPr>
              <w:t>безбједности</w:t>
            </w:r>
            <w:r w:rsidR="002C1851" w:rsidRPr="00BD35BE">
              <w:rPr>
                <w:rFonts w:cs="Tahoma"/>
                <w:lang w:val="sr-Latn-CS"/>
              </w:rPr>
              <w:t>.</w:t>
            </w:r>
          </w:p>
          <w:p w14:paraId="403C6034" w14:textId="3941A1D5" w:rsidR="002C1851" w:rsidRPr="00BD35BE" w:rsidRDefault="00707CAB" w:rsidP="00242081">
            <w:pPr>
              <w:pStyle w:val="ListParagraph"/>
              <w:numPr>
                <w:ilvl w:val="0"/>
                <w:numId w:val="18"/>
              </w:numPr>
              <w:rPr>
                <w:rFonts w:cs="Tahoma"/>
                <w:lang w:val="sr-Latn-CS"/>
              </w:rPr>
            </w:pPr>
            <w:r>
              <w:rPr>
                <w:rFonts w:cs="Tahoma"/>
                <w:lang w:val="sr-Latn-CS"/>
              </w:rPr>
              <w:t>Контролисати</w:t>
            </w:r>
            <w:r w:rsidR="002C1851" w:rsidRPr="00BD35BE">
              <w:rPr>
                <w:rFonts w:cs="Tahoma"/>
                <w:lang w:val="sr-Latn-CS"/>
              </w:rPr>
              <w:t xml:space="preserve"> </w:t>
            </w:r>
            <w:r>
              <w:rPr>
                <w:rFonts w:cs="Tahoma"/>
                <w:lang w:val="sr-Latn-CS"/>
              </w:rPr>
              <w:t>приступ</w:t>
            </w:r>
            <w:r w:rsidR="002C1851" w:rsidRPr="00BD35BE">
              <w:rPr>
                <w:rFonts w:cs="Tahoma"/>
                <w:lang w:val="sr-Latn-CS"/>
              </w:rPr>
              <w:t xml:space="preserve"> </w:t>
            </w:r>
            <w:r>
              <w:rPr>
                <w:rFonts w:cs="Tahoma"/>
                <w:lang w:val="sr-Latn-CS"/>
              </w:rPr>
              <w:t>школској</w:t>
            </w:r>
            <w:r w:rsidR="002C1851" w:rsidRPr="00BD35BE">
              <w:rPr>
                <w:rFonts w:cs="Tahoma"/>
                <w:lang w:val="sr-Latn-CS"/>
              </w:rPr>
              <w:t xml:space="preserve"> </w:t>
            </w:r>
            <w:r>
              <w:rPr>
                <w:rFonts w:cs="Tahoma"/>
                <w:lang w:val="sr-Latn-CS"/>
              </w:rPr>
              <w:t>згради</w:t>
            </w:r>
            <w:r w:rsidR="002C1851" w:rsidRPr="00BD35BE">
              <w:rPr>
                <w:rFonts w:cs="Tahoma"/>
                <w:lang w:val="sr-Latn-CS"/>
              </w:rPr>
              <w:t xml:space="preserve"> - </w:t>
            </w:r>
            <w:r>
              <w:rPr>
                <w:rFonts w:cs="Tahoma"/>
                <w:lang w:val="sr-Latn-CS"/>
              </w:rPr>
              <w:t>објекту</w:t>
            </w:r>
            <w:r w:rsidR="002C1851" w:rsidRPr="00BD35BE">
              <w:rPr>
                <w:rFonts w:cs="Tahoma"/>
                <w:lang w:val="sr-Latn-CS"/>
              </w:rPr>
              <w:t xml:space="preserve"> (</w:t>
            </w:r>
            <w:r>
              <w:rPr>
                <w:rFonts w:cs="Tahoma"/>
                <w:lang w:val="sr-Latn-CS"/>
              </w:rPr>
              <w:t>нпр</w:t>
            </w:r>
            <w:r w:rsidR="002C1851" w:rsidRPr="00BD35BE">
              <w:rPr>
                <w:rFonts w:cs="Tahoma"/>
                <w:lang w:val="sr-Latn-CS"/>
              </w:rPr>
              <w:t xml:space="preserve">. </w:t>
            </w:r>
            <w:r>
              <w:rPr>
                <w:rFonts w:cs="Tahoma"/>
                <w:lang w:val="sr-Latn-CS"/>
              </w:rPr>
              <w:t>одређен</w:t>
            </w:r>
            <w:r w:rsidR="002C1851" w:rsidRPr="00BD35BE">
              <w:rPr>
                <w:rFonts w:cs="Tahoma"/>
                <w:lang w:val="sr-Latn-CS"/>
              </w:rPr>
              <w:t xml:space="preserve"> </w:t>
            </w:r>
            <w:r>
              <w:rPr>
                <w:rFonts w:cs="Tahoma"/>
                <w:lang w:val="sr-Latn-CS"/>
              </w:rPr>
              <w:t>улаз</w:t>
            </w:r>
            <w:r w:rsidR="002C1851" w:rsidRPr="00BD35BE">
              <w:rPr>
                <w:rFonts w:cs="Tahoma"/>
                <w:lang w:val="sr-Latn-CS"/>
              </w:rPr>
              <w:t xml:space="preserve"> </w:t>
            </w:r>
            <w:r>
              <w:rPr>
                <w:rFonts w:cs="Tahoma"/>
                <w:lang w:val="sr-Latn-CS"/>
              </w:rPr>
              <w:t>са</w:t>
            </w:r>
            <w:r w:rsidR="002C1851" w:rsidRPr="00BD35BE">
              <w:rPr>
                <w:rFonts w:cs="Tahoma"/>
                <w:lang w:val="sr-Latn-CS"/>
              </w:rPr>
              <w:t xml:space="preserve"> </w:t>
            </w:r>
            <w:r>
              <w:rPr>
                <w:rFonts w:cs="Tahoma"/>
                <w:lang w:val="sr-Latn-CS"/>
              </w:rPr>
              <w:t>свим</w:t>
            </w:r>
            <w:r w:rsidR="002C1851" w:rsidRPr="00BD35BE">
              <w:rPr>
                <w:rFonts w:cs="Tahoma"/>
                <w:lang w:val="sr-Latn-CS"/>
              </w:rPr>
              <w:t xml:space="preserve"> </w:t>
            </w:r>
            <w:r>
              <w:rPr>
                <w:rFonts w:cs="Tahoma"/>
                <w:lang w:val="sr-Latn-CS"/>
              </w:rPr>
              <w:t>осталим</w:t>
            </w:r>
            <w:r w:rsidR="002C1851" w:rsidRPr="00BD35BE">
              <w:rPr>
                <w:rFonts w:cs="Tahoma"/>
                <w:lang w:val="sr-Latn-CS"/>
              </w:rPr>
              <w:t xml:space="preserve"> </w:t>
            </w:r>
            <w:r>
              <w:rPr>
                <w:rFonts w:cs="Tahoma"/>
                <w:lang w:val="sr-Latn-CS"/>
              </w:rPr>
              <w:t>приступним</w:t>
            </w:r>
            <w:r w:rsidR="002C1851" w:rsidRPr="00BD35BE">
              <w:rPr>
                <w:rFonts w:cs="Tahoma"/>
                <w:lang w:val="sr-Latn-CS"/>
              </w:rPr>
              <w:t xml:space="preserve"> </w:t>
            </w:r>
            <w:r>
              <w:rPr>
                <w:rFonts w:cs="Tahoma"/>
                <w:lang w:val="sr-Latn-CS"/>
              </w:rPr>
              <w:t>тачкама</w:t>
            </w:r>
            <w:r w:rsidR="002C1851" w:rsidRPr="00BD35BE">
              <w:rPr>
                <w:rFonts w:cs="Tahoma"/>
                <w:lang w:val="sr-Latn-CS"/>
              </w:rPr>
              <w:t xml:space="preserve"> </w:t>
            </w:r>
            <w:r>
              <w:rPr>
                <w:rFonts w:cs="Tahoma"/>
                <w:lang w:val="sr-Latn-CS"/>
              </w:rPr>
              <w:t>закључаним</w:t>
            </w:r>
            <w:r w:rsidR="002C1851" w:rsidRPr="00BD35BE">
              <w:rPr>
                <w:rFonts w:cs="Tahoma"/>
                <w:lang w:val="sr-Latn-CS"/>
              </w:rPr>
              <w:t xml:space="preserve"> </w:t>
            </w:r>
            <w:r>
              <w:rPr>
                <w:rFonts w:cs="Tahoma"/>
                <w:lang w:val="sr-Latn-CS"/>
              </w:rPr>
              <w:t>са</w:t>
            </w:r>
            <w:r w:rsidR="002C1851" w:rsidRPr="00BD35BE">
              <w:rPr>
                <w:rFonts w:cs="Tahoma"/>
                <w:lang w:val="sr-Latn-CS"/>
              </w:rPr>
              <w:t xml:space="preserve"> </w:t>
            </w:r>
            <w:r>
              <w:rPr>
                <w:rFonts w:cs="Tahoma"/>
                <w:lang w:val="sr-Latn-CS"/>
              </w:rPr>
              <w:t>спољашње</w:t>
            </w:r>
            <w:r w:rsidR="002C1851" w:rsidRPr="00BD35BE">
              <w:rPr>
                <w:rFonts w:cs="Tahoma"/>
                <w:lang w:val="sr-Latn-CS"/>
              </w:rPr>
              <w:t xml:space="preserve"> </w:t>
            </w:r>
            <w:r>
              <w:rPr>
                <w:rFonts w:cs="Tahoma"/>
                <w:lang w:val="sr-Latn-CS"/>
              </w:rPr>
              <w:t>стране</w:t>
            </w:r>
            <w:r w:rsidR="002C1851" w:rsidRPr="00BD35BE">
              <w:rPr>
                <w:rFonts w:cs="Tahoma"/>
                <w:lang w:val="sr-Latn-CS"/>
              </w:rPr>
              <w:t>).</w:t>
            </w:r>
          </w:p>
          <w:p w14:paraId="6743700C" w14:textId="1FA585FE" w:rsidR="002C1851" w:rsidRPr="00BD35BE" w:rsidRDefault="00707CAB" w:rsidP="00242081">
            <w:pPr>
              <w:pStyle w:val="ListParagraph"/>
              <w:numPr>
                <w:ilvl w:val="0"/>
                <w:numId w:val="18"/>
              </w:numPr>
              <w:rPr>
                <w:rFonts w:cs="Tahoma"/>
                <w:lang w:val="sr-Latn-CS"/>
              </w:rPr>
            </w:pPr>
            <w:r>
              <w:rPr>
                <w:rFonts w:cs="Tahoma"/>
                <w:lang w:val="sr-Latn-CS"/>
              </w:rPr>
              <w:t>Надгледати</w:t>
            </w:r>
            <w:r w:rsidR="002C1851" w:rsidRPr="00BD35BE">
              <w:rPr>
                <w:rFonts w:cs="Tahoma"/>
                <w:lang w:val="sr-Latn-CS"/>
              </w:rPr>
              <w:t xml:space="preserve"> </w:t>
            </w:r>
            <w:r>
              <w:rPr>
                <w:rFonts w:cs="Tahoma"/>
                <w:lang w:val="sr-Latn-CS"/>
              </w:rPr>
              <w:t>школске</w:t>
            </w:r>
            <w:r w:rsidR="002C1851" w:rsidRPr="00BD35BE">
              <w:rPr>
                <w:rFonts w:cs="Tahoma"/>
                <w:lang w:val="sr-Latn-CS"/>
              </w:rPr>
              <w:t xml:space="preserve"> </w:t>
            </w:r>
            <w:r>
              <w:rPr>
                <w:rFonts w:cs="Tahoma"/>
                <w:lang w:val="sr-Latn-CS"/>
              </w:rPr>
              <w:t>паркинге</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заједничке</w:t>
            </w:r>
            <w:r w:rsidR="002C1851" w:rsidRPr="00BD35BE">
              <w:rPr>
                <w:rFonts w:cs="Tahoma"/>
                <w:lang w:val="sr-Latn-CS"/>
              </w:rPr>
              <w:t xml:space="preserve"> </w:t>
            </w:r>
            <w:r>
              <w:rPr>
                <w:rFonts w:cs="Tahoma"/>
                <w:lang w:val="sr-Latn-CS"/>
              </w:rPr>
              <w:t>просторе</w:t>
            </w:r>
            <w:r w:rsidR="002C1851" w:rsidRPr="00BD35BE">
              <w:rPr>
                <w:rFonts w:cs="Tahoma"/>
                <w:lang w:val="sr-Latn-CS"/>
              </w:rPr>
              <w:t xml:space="preserve">, </w:t>
            </w:r>
            <w:r>
              <w:rPr>
                <w:rFonts w:cs="Tahoma"/>
                <w:lang w:val="sr-Latn-CS"/>
              </w:rPr>
              <w:t>као</w:t>
            </w:r>
            <w:r w:rsidR="002C1851" w:rsidRPr="00BD35BE">
              <w:rPr>
                <w:rFonts w:cs="Tahoma"/>
                <w:lang w:val="sr-Latn-CS"/>
              </w:rPr>
              <w:t xml:space="preserve"> </w:t>
            </w:r>
            <w:r>
              <w:rPr>
                <w:rFonts w:cs="Tahoma"/>
                <w:lang w:val="sr-Latn-CS"/>
              </w:rPr>
              <w:t>што</w:t>
            </w:r>
            <w:r w:rsidR="002C1851" w:rsidRPr="00BD35BE">
              <w:rPr>
                <w:rFonts w:cs="Tahoma"/>
                <w:lang w:val="sr-Latn-CS"/>
              </w:rPr>
              <w:t xml:space="preserve"> </w:t>
            </w:r>
            <w:r>
              <w:rPr>
                <w:rFonts w:cs="Tahoma"/>
                <w:lang w:val="sr-Latn-CS"/>
              </w:rPr>
              <w:t>су</w:t>
            </w:r>
            <w:r w:rsidR="002C1851" w:rsidRPr="00BD35BE">
              <w:rPr>
                <w:rFonts w:cs="Tahoma"/>
                <w:lang w:val="sr-Latn-CS"/>
              </w:rPr>
              <w:t xml:space="preserve"> </w:t>
            </w:r>
            <w:r>
              <w:rPr>
                <w:rFonts w:cs="Tahoma"/>
                <w:lang w:val="sr-Latn-CS"/>
              </w:rPr>
              <w:t>ходници</w:t>
            </w:r>
            <w:r w:rsidR="002C1851" w:rsidRPr="00BD35BE">
              <w:rPr>
                <w:rFonts w:cs="Tahoma"/>
                <w:lang w:val="sr-Latn-CS"/>
              </w:rPr>
              <w:t xml:space="preserve">, </w:t>
            </w:r>
            <w:r>
              <w:rPr>
                <w:rFonts w:cs="Tahoma"/>
                <w:lang w:val="sr-Latn-CS"/>
              </w:rPr>
              <w:t>игралишта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сл</w:t>
            </w:r>
            <w:r w:rsidR="002C1851" w:rsidRPr="00BD35BE">
              <w:rPr>
                <w:rFonts w:cs="Tahoma"/>
                <w:lang w:val="sr-Latn-CS"/>
              </w:rPr>
              <w:t>.</w:t>
            </w:r>
          </w:p>
          <w:p w14:paraId="212E6F4D" w14:textId="0250A5E5" w:rsidR="002C1851" w:rsidRPr="00BD35BE" w:rsidRDefault="00707CAB" w:rsidP="00242081">
            <w:pPr>
              <w:pStyle w:val="ListParagraph"/>
              <w:numPr>
                <w:ilvl w:val="0"/>
                <w:numId w:val="18"/>
              </w:numPr>
              <w:rPr>
                <w:rFonts w:cs="Tahoma"/>
                <w:lang w:val="sr-Latn-CS"/>
              </w:rPr>
            </w:pPr>
            <w:r>
              <w:rPr>
                <w:rFonts w:cs="Tahoma"/>
                <w:lang w:val="sr-Latn-CS"/>
              </w:rPr>
              <w:t>Користити</w:t>
            </w:r>
            <w:r w:rsidR="002C1851" w:rsidRPr="00BD35BE">
              <w:rPr>
                <w:rFonts w:cs="Tahoma"/>
                <w:lang w:val="sr-Latn-CS"/>
              </w:rPr>
              <w:t xml:space="preserve"> </w:t>
            </w:r>
            <w:r>
              <w:rPr>
                <w:rFonts w:cs="Tahoma"/>
                <w:lang w:val="sr-Latn-CS"/>
              </w:rPr>
              <w:t>сигурносне</w:t>
            </w:r>
            <w:r w:rsidR="002C1851" w:rsidRPr="00BD35BE">
              <w:rPr>
                <w:rFonts w:cs="Tahoma"/>
                <w:lang w:val="sr-Latn-CS"/>
              </w:rPr>
              <w:t xml:space="preserve"> </w:t>
            </w:r>
            <w:r>
              <w:rPr>
                <w:rFonts w:cs="Tahoma"/>
                <w:lang w:val="sr-Latn-CS"/>
              </w:rPr>
              <w:t>системе</w:t>
            </w:r>
            <w:r w:rsidR="002C1851" w:rsidRPr="00BD35BE">
              <w:rPr>
                <w:rFonts w:cs="Tahoma"/>
                <w:lang w:val="sr-Latn-CS"/>
              </w:rPr>
              <w:t>.</w:t>
            </w:r>
          </w:p>
          <w:p w14:paraId="0D70A8E1" w14:textId="51CBE0B5" w:rsidR="002C1851" w:rsidRPr="00BD35BE" w:rsidRDefault="00707CAB" w:rsidP="00242081">
            <w:pPr>
              <w:pStyle w:val="ListParagraph"/>
              <w:numPr>
                <w:ilvl w:val="0"/>
                <w:numId w:val="18"/>
              </w:numPr>
              <w:rPr>
                <w:rFonts w:cs="Tahoma"/>
                <w:lang w:val="sr-Latn-CS"/>
              </w:rPr>
            </w:pPr>
            <w:r>
              <w:rPr>
                <w:rFonts w:cs="Tahoma"/>
                <w:lang w:val="sr-Latn-CS"/>
              </w:rPr>
              <w:t>Одржавати</w:t>
            </w:r>
            <w:r w:rsidR="002C1851" w:rsidRPr="00BD35BE">
              <w:rPr>
                <w:rFonts w:cs="Tahoma"/>
                <w:lang w:val="sr-Latn-CS"/>
              </w:rPr>
              <w:t xml:space="preserve"> </w:t>
            </w:r>
            <w:r>
              <w:rPr>
                <w:rFonts w:cs="Tahoma"/>
                <w:lang w:val="sr-Latn-CS"/>
              </w:rPr>
              <w:t>редовне</w:t>
            </w:r>
            <w:r w:rsidR="002C1851" w:rsidRPr="00BD35BE">
              <w:rPr>
                <w:rFonts w:cs="Tahoma"/>
                <w:lang w:val="sr-Latn-CS"/>
              </w:rPr>
              <w:t xml:space="preserve"> </w:t>
            </w:r>
            <w:r>
              <w:rPr>
                <w:rFonts w:cs="Tahoma"/>
                <w:lang w:val="sr-Latn-CS"/>
              </w:rPr>
              <w:t>вјежбе</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школску</w:t>
            </w:r>
            <w:r w:rsidR="002C1851" w:rsidRPr="00BD35BE">
              <w:rPr>
                <w:rFonts w:cs="Tahoma"/>
                <w:lang w:val="sr-Latn-CS"/>
              </w:rPr>
              <w:t xml:space="preserve"> </w:t>
            </w:r>
            <w:r>
              <w:rPr>
                <w:rFonts w:cs="Tahoma"/>
                <w:lang w:val="sr-Latn-CS"/>
              </w:rPr>
              <w:t>безбједност</w:t>
            </w:r>
            <w:r w:rsidR="002C1851" w:rsidRPr="00BD35BE">
              <w:rPr>
                <w:rFonts w:cs="Tahoma"/>
                <w:lang w:val="sr-Latn-CS"/>
              </w:rPr>
              <w:t xml:space="preserve"> (</w:t>
            </w:r>
            <w:r>
              <w:rPr>
                <w:rFonts w:cs="Tahoma"/>
                <w:lang w:val="sr-Latn-CS"/>
              </w:rPr>
              <w:t>пожари</w:t>
            </w:r>
            <w:r w:rsidR="002C1851" w:rsidRPr="00BD35BE">
              <w:rPr>
                <w:rFonts w:cs="Tahoma"/>
                <w:lang w:val="sr-Latn-CS"/>
              </w:rPr>
              <w:t xml:space="preserve">, </w:t>
            </w:r>
            <w:r>
              <w:rPr>
                <w:rFonts w:cs="Tahoma"/>
                <w:lang w:val="sr-Latn-CS"/>
              </w:rPr>
              <w:t>евакуација</w:t>
            </w:r>
            <w:r w:rsidR="002C1851" w:rsidRPr="00BD35BE">
              <w:rPr>
                <w:rFonts w:cs="Tahoma"/>
                <w:lang w:val="sr-Latn-CS"/>
              </w:rPr>
              <w:t xml:space="preserve">, </w:t>
            </w:r>
            <w:r>
              <w:rPr>
                <w:rFonts w:cs="Tahoma"/>
                <w:lang w:val="sr-Latn-CS"/>
              </w:rPr>
              <w:t>временске</w:t>
            </w:r>
            <w:r w:rsidR="002C1851" w:rsidRPr="00BD35BE">
              <w:rPr>
                <w:rFonts w:cs="Tahoma"/>
                <w:lang w:val="sr-Latn-CS"/>
              </w:rPr>
              <w:t xml:space="preserve"> </w:t>
            </w:r>
            <w:r>
              <w:rPr>
                <w:rFonts w:cs="Tahoma"/>
                <w:lang w:val="sr-Latn-CS"/>
              </w:rPr>
              <w:t>неприлике</w:t>
            </w:r>
            <w:r w:rsidR="002C1851" w:rsidRPr="00BD35BE">
              <w:rPr>
                <w:rFonts w:cs="Tahoma"/>
                <w:lang w:val="sr-Latn-CS"/>
              </w:rPr>
              <w:t>....).</w:t>
            </w:r>
          </w:p>
          <w:p w14:paraId="360B734A" w14:textId="499FCC3F" w:rsidR="002C1851" w:rsidRPr="00BD35BE" w:rsidRDefault="00707CAB" w:rsidP="00242081">
            <w:pPr>
              <w:pStyle w:val="ListParagraph"/>
              <w:numPr>
                <w:ilvl w:val="0"/>
                <w:numId w:val="18"/>
              </w:numPr>
              <w:rPr>
                <w:rFonts w:cs="Tahoma"/>
                <w:lang w:val="sr-Latn-CS"/>
              </w:rPr>
            </w:pPr>
            <w:r>
              <w:rPr>
                <w:rFonts w:cs="Tahoma"/>
                <w:lang w:val="sr-Latn-CS"/>
              </w:rPr>
              <w:lastRenderedPageBreak/>
              <w:t>Прегледати</w:t>
            </w:r>
            <w:r w:rsidR="002C1851" w:rsidRPr="00BD35BE">
              <w:rPr>
                <w:rFonts w:cs="Tahoma"/>
                <w:lang w:val="sr-Latn-CS"/>
              </w:rPr>
              <w:t xml:space="preserve"> </w:t>
            </w:r>
            <w:r>
              <w:rPr>
                <w:rFonts w:cs="Tahoma"/>
                <w:lang w:val="sr-Latn-CS"/>
              </w:rPr>
              <w:t>комуникационе</w:t>
            </w:r>
            <w:r w:rsidR="002C1851" w:rsidRPr="00BD35BE">
              <w:rPr>
                <w:rFonts w:cs="Tahoma"/>
                <w:lang w:val="sr-Latn-CS"/>
              </w:rPr>
              <w:t xml:space="preserve"> </w:t>
            </w:r>
            <w:r>
              <w:rPr>
                <w:rFonts w:cs="Tahoma"/>
                <w:lang w:val="sr-Latn-CS"/>
              </w:rPr>
              <w:t>системе</w:t>
            </w:r>
            <w:r w:rsidR="002C1851" w:rsidRPr="00BD35BE">
              <w:rPr>
                <w:rFonts w:cs="Tahoma"/>
                <w:lang w:val="sr-Latn-CS"/>
              </w:rPr>
              <w:t xml:space="preserve">, </w:t>
            </w:r>
            <w:r>
              <w:rPr>
                <w:rFonts w:cs="Tahoma"/>
                <w:lang w:val="sr-Latn-CS"/>
              </w:rPr>
              <w:t>унутар</w:t>
            </w:r>
            <w:r w:rsidR="002C1851" w:rsidRPr="00BD35BE">
              <w:rPr>
                <w:rFonts w:cs="Tahoma"/>
                <w:lang w:val="sr-Latn-CS"/>
              </w:rPr>
              <w:t xml:space="preserve"> </w:t>
            </w:r>
            <w:r>
              <w:rPr>
                <w:rFonts w:cs="Tahoma"/>
                <w:lang w:val="sr-Latn-CS"/>
              </w:rPr>
              <w:t>школског</w:t>
            </w:r>
            <w:r w:rsidR="002C1851" w:rsidRPr="00BD35BE">
              <w:rPr>
                <w:rFonts w:cs="Tahoma"/>
                <w:lang w:val="sr-Latn-CS"/>
              </w:rPr>
              <w:t xml:space="preserve"> </w:t>
            </w:r>
            <w:r>
              <w:rPr>
                <w:rFonts w:cs="Tahoma"/>
                <w:lang w:val="sr-Latn-CS"/>
              </w:rPr>
              <w:t>дворишта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објекта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са</w:t>
            </w:r>
            <w:r w:rsidR="002C1851" w:rsidRPr="00BD35BE">
              <w:rPr>
                <w:rFonts w:cs="Tahoma"/>
                <w:lang w:val="sr-Latn-CS"/>
              </w:rPr>
              <w:t xml:space="preserve"> </w:t>
            </w:r>
            <w:r>
              <w:rPr>
                <w:rFonts w:cs="Tahoma"/>
                <w:lang w:val="sr-Latn-CS"/>
              </w:rPr>
              <w:t>онима</w:t>
            </w:r>
            <w:r w:rsidR="002C1851" w:rsidRPr="00BD35BE">
              <w:rPr>
                <w:rFonts w:cs="Tahoma"/>
                <w:lang w:val="sr-Latn-CS"/>
              </w:rPr>
              <w:t xml:space="preserve"> </w:t>
            </w:r>
            <w:r>
              <w:rPr>
                <w:rFonts w:cs="Tahoma"/>
                <w:lang w:val="sr-Latn-CS"/>
              </w:rPr>
              <w:t>који</w:t>
            </w:r>
            <w:r w:rsidR="002C1851" w:rsidRPr="00BD35BE">
              <w:rPr>
                <w:rFonts w:cs="Tahoma"/>
                <w:lang w:val="sr-Latn-CS"/>
              </w:rPr>
              <w:t xml:space="preserve"> </w:t>
            </w:r>
            <w:r>
              <w:rPr>
                <w:rFonts w:cs="Tahoma"/>
                <w:lang w:val="sr-Latn-CS"/>
              </w:rPr>
              <w:t>реагују</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заједници</w:t>
            </w:r>
            <w:r w:rsidR="002C1851" w:rsidRPr="00BD35BE">
              <w:rPr>
                <w:rFonts w:cs="Tahoma"/>
                <w:lang w:val="sr-Latn-CS"/>
              </w:rPr>
              <w:t xml:space="preserve">. </w:t>
            </w:r>
            <w:r>
              <w:rPr>
                <w:rFonts w:cs="Tahoma"/>
                <w:lang w:val="sr-Latn-CS"/>
              </w:rPr>
              <w:t>Ово</w:t>
            </w:r>
            <w:r w:rsidR="002C1851" w:rsidRPr="00BD35BE">
              <w:rPr>
                <w:rFonts w:cs="Tahoma"/>
                <w:lang w:val="sr-Latn-CS"/>
              </w:rPr>
              <w:t xml:space="preserve"> </w:t>
            </w:r>
            <w:r>
              <w:rPr>
                <w:rFonts w:cs="Tahoma"/>
                <w:lang w:val="sr-Latn-CS"/>
              </w:rPr>
              <w:t>би</w:t>
            </w:r>
            <w:r w:rsidR="002C1851" w:rsidRPr="00BD35BE">
              <w:rPr>
                <w:rFonts w:cs="Tahoma"/>
                <w:lang w:val="sr-Latn-CS"/>
              </w:rPr>
              <w:t xml:space="preserve"> </w:t>
            </w:r>
            <w:r>
              <w:rPr>
                <w:rFonts w:cs="Tahoma"/>
                <w:lang w:val="sr-Latn-CS"/>
              </w:rPr>
              <w:t>такође</w:t>
            </w:r>
            <w:r w:rsidR="002C1851" w:rsidRPr="00BD35BE">
              <w:rPr>
                <w:rFonts w:cs="Tahoma"/>
                <w:lang w:val="sr-Latn-CS"/>
              </w:rPr>
              <w:t xml:space="preserve"> </w:t>
            </w:r>
            <w:r>
              <w:rPr>
                <w:rFonts w:cs="Tahoma"/>
                <w:lang w:val="sr-Latn-CS"/>
              </w:rPr>
              <w:t>требало</w:t>
            </w:r>
            <w:r w:rsidR="002C1851" w:rsidRPr="00BD35BE">
              <w:rPr>
                <w:rFonts w:cs="Tahoma"/>
                <w:lang w:val="sr-Latn-CS"/>
              </w:rPr>
              <w:t xml:space="preserve"> </w:t>
            </w:r>
            <w:r>
              <w:rPr>
                <w:rFonts w:cs="Tahoma"/>
                <w:lang w:val="sr-Latn-CS"/>
              </w:rPr>
              <w:t>да</w:t>
            </w:r>
            <w:r w:rsidR="002C1851" w:rsidRPr="00BD35BE">
              <w:rPr>
                <w:rFonts w:cs="Tahoma"/>
                <w:lang w:val="sr-Latn-CS"/>
              </w:rPr>
              <w:t xml:space="preserve"> </w:t>
            </w:r>
            <w:r>
              <w:rPr>
                <w:rFonts w:cs="Tahoma"/>
                <w:lang w:val="sr-Latn-CS"/>
              </w:rPr>
              <w:t>се</w:t>
            </w:r>
            <w:r w:rsidR="002C1851" w:rsidRPr="00BD35BE">
              <w:rPr>
                <w:rFonts w:cs="Tahoma"/>
                <w:lang w:val="sr-Latn-CS"/>
              </w:rPr>
              <w:t xml:space="preserve"> </w:t>
            </w:r>
            <w:r>
              <w:rPr>
                <w:rFonts w:cs="Tahoma"/>
                <w:lang w:val="sr-Latn-CS"/>
              </w:rPr>
              <w:t>односи</w:t>
            </w:r>
            <w:r w:rsidR="002C1851" w:rsidRPr="00BD35BE">
              <w:rPr>
                <w:rFonts w:cs="Tahoma"/>
                <w:lang w:val="sr-Latn-CS"/>
              </w:rPr>
              <w:t xml:space="preserve"> </w:t>
            </w:r>
            <w:r>
              <w:rPr>
                <w:rFonts w:cs="Tahoma"/>
                <w:lang w:val="sr-Latn-CS"/>
              </w:rPr>
              <w:t>на</w:t>
            </w:r>
            <w:r w:rsidR="002C1851" w:rsidRPr="00BD35BE">
              <w:rPr>
                <w:rFonts w:cs="Tahoma"/>
                <w:lang w:val="sr-Latn-CS"/>
              </w:rPr>
              <w:t xml:space="preserve"> </w:t>
            </w:r>
            <w:r>
              <w:rPr>
                <w:rFonts w:cs="Tahoma"/>
                <w:lang w:val="sr-Latn-CS"/>
              </w:rPr>
              <w:t>то</w:t>
            </w:r>
            <w:r w:rsidR="002C1851" w:rsidRPr="00BD35BE">
              <w:rPr>
                <w:rFonts w:cs="Tahoma"/>
                <w:lang w:val="sr-Latn-CS"/>
              </w:rPr>
              <w:t xml:space="preserve"> </w:t>
            </w:r>
            <w:r>
              <w:rPr>
                <w:rFonts w:cs="Tahoma"/>
                <w:lang w:val="sr-Latn-CS"/>
              </w:rPr>
              <w:t>како</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гдје</w:t>
            </w:r>
            <w:r w:rsidR="002C1851" w:rsidRPr="00BD35BE">
              <w:rPr>
                <w:rFonts w:cs="Tahoma"/>
                <w:lang w:val="sr-Latn-CS"/>
              </w:rPr>
              <w:t xml:space="preserve"> </w:t>
            </w:r>
            <w:r>
              <w:rPr>
                <w:rFonts w:cs="Tahoma"/>
                <w:lang w:val="sr-Latn-CS"/>
              </w:rPr>
              <w:t>ће</w:t>
            </w:r>
            <w:r w:rsidR="002C1851" w:rsidRPr="00BD35BE">
              <w:rPr>
                <w:rFonts w:cs="Tahoma"/>
                <w:lang w:val="sr-Latn-CS"/>
              </w:rPr>
              <w:t xml:space="preserve"> </w:t>
            </w:r>
            <w:r>
              <w:rPr>
                <w:rFonts w:cs="Tahoma"/>
                <w:lang w:val="sr-Latn-CS"/>
              </w:rPr>
              <w:t>родитељи</w:t>
            </w:r>
            <w:r w:rsidR="002C1851" w:rsidRPr="00BD35BE">
              <w:rPr>
                <w:rFonts w:cs="Tahoma"/>
                <w:lang w:val="sr-Latn-CS"/>
              </w:rPr>
              <w:t xml:space="preserve"> </w:t>
            </w:r>
            <w:r>
              <w:rPr>
                <w:rFonts w:cs="Tahoma"/>
                <w:lang w:val="sr-Latn-CS"/>
              </w:rPr>
              <w:t>бити</w:t>
            </w:r>
            <w:r w:rsidR="002C1851" w:rsidRPr="00BD35BE">
              <w:rPr>
                <w:rFonts w:cs="Tahoma"/>
                <w:lang w:val="sr-Latn-CS"/>
              </w:rPr>
              <w:t xml:space="preserve"> </w:t>
            </w:r>
            <w:r>
              <w:rPr>
                <w:rFonts w:cs="Tahoma"/>
                <w:lang w:val="sr-Latn-CS"/>
              </w:rPr>
              <w:t>обавијештени</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случају</w:t>
            </w:r>
            <w:r w:rsidR="002C1851" w:rsidRPr="00BD35BE">
              <w:rPr>
                <w:rFonts w:cs="Tahoma"/>
                <w:lang w:val="sr-Latn-CS"/>
              </w:rPr>
              <w:t xml:space="preserve"> </w:t>
            </w:r>
            <w:r>
              <w:rPr>
                <w:rFonts w:cs="Tahoma"/>
                <w:lang w:val="sr-Latn-CS"/>
              </w:rPr>
              <w:t>ванредне</w:t>
            </w:r>
            <w:r w:rsidR="002C1851" w:rsidRPr="00BD35BE">
              <w:rPr>
                <w:rFonts w:cs="Tahoma"/>
                <w:lang w:val="sr-Latn-CS"/>
              </w:rPr>
              <w:t xml:space="preserve"> </w:t>
            </w:r>
            <w:r>
              <w:rPr>
                <w:rFonts w:cs="Tahoma"/>
                <w:lang w:val="sr-Latn-CS"/>
              </w:rPr>
              <w:t>ситуације</w:t>
            </w:r>
            <w:r w:rsidR="002C1851" w:rsidRPr="00BD35BE">
              <w:rPr>
                <w:rFonts w:cs="Tahoma"/>
                <w:lang w:val="sr-Latn-CS"/>
              </w:rPr>
              <w:t>.</w:t>
            </w:r>
          </w:p>
          <w:p w14:paraId="7052B685" w14:textId="77777777" w:rsidR="002C1851" w:rsidRPr="00BD35BE" w:rsidRDefault="002C1851" w:rsidP="008515A6">
            <w:pPr>
              <w:rPr>
                <w:rFonts w:cs="Tahoma"/>
                <w:lang w:val="sr-Latn-CS"/>
              </w:rPr>
            </w:pPr>
          </w:p>
        </w:tc>
      </w:tr>
      <w:tr w:rsidR="002C1851" w:rsidRPr="00BD35BE" w14:paraId="74BD0DB2" w14:textId="77777777" w:rsidTr="008515A6">
        <w:tc>
          <w:tcPr>
            <w:tcW w:w="2761" w:type="dxa"/>
            <w:tcBorders>
              <w:top w:val="nil"/>
              <w:left w:val="nil"/>
              <w:bottom w:val="nil"/>
              <w:right w:val="nil"/>
            </w:tcBorders>
          </w:tcPr>
          <w:p w14:paraId="640AC406" w14:textId="0DC8C9C9" w:rsidR="002C1851" w:rsidRPr="00BD35BE" w:rsidRDefault="00707CAB" w:rsidP="008515A6">
            <w:pPr>
              <w:rPr>
                <w:rFonts w:cs="Tahoma"/>
                <w:lang w:val="sr-Latn-CS"/>
              </w:rPr>
            </w:pPr>
            <w:r>
              <w:rPr>
                <w:rFonts w:cs="Tahoma"/>
                <w:lang w:val="sr-Latn-CS"/>
              </w:rPr>
              <w:lastRenderedPageBreak/>
              <w:t>Укључивање</w:t>
            </w:r>
            <w:r w:rsidR="002C1851" w:rsidRPr="00BD35BE">
              <w:rPr>
                <w:rFonts w:cs="Tahoma"/>
                <w:lang w:val="sr-Latn-CS"/>
              </w:rPr>
              <w:t xml:space="preserve"> </w:t>
            </w:r>
            <w:r>
              <w:rPr>
                <w:rFonts w:cs="Tahoma"/>
                <w:lang w:val="sr-Latn-CS"/>
              </w:rPr>
              <w:t>заједнице</w:t>
            </w:r>
          </w:p>
        </w:tc>
        <w:tc>
          <w:tcPr>
            <w:tcW w:w="6820" w:type="dxa"/>
            <w:tcBorders>
              <w:top w:val="nil"/>
              <w:left w:val="nil"/>
              <w:bottom w:val="nil"/>
              <w:right w:val="nil"/>
            </w:tcBorders>
          </w:tcPr>
          <w:p w14:paraId="0C0F16B7" w14:textId="3B511643" w:rsidR="002C1851" w:rsidRPr="00BD35BE" w:rsidRDefault="00707CAB" w:rsidP="00242081">
            <w:pPr>
              <w:pStyle w:val="ListParagraph"/>
              <w:numPr>
                <w:ilvl w:val="0"/>
                <w:numId w:val="18"/>
              </w:numPr>
              <w:rPr>
                <w:rFonts w:cs="Tahoma"/>
                <w:lang w:val="sr-Latn-CS"/>
              </w:rPr>
            </w:pPr>
            <w:r>
              <w:rPr>
                <w:rFonts w:cs="Tahoma"/>
                <w:lang w:val="sr-Latn-CS"/>
              </w:rPr>
              <w:t>Укључити</w:t>
            </w:r>
            <w:r w:rsidR="002C1851" w:rsidRPr="00BD35BE">
              <w:rPr>
                <w:rFonts w:cs="Tahoma"/>
                <w:lang w:val="sr-Latn-CS"/>
              </w:rPr>
              <w:t xml:space="preserve"> </w:t>
            </w:r>
            <w:r>
              <w:rPr>
                <w:rFonts w:cs="Tahoma"/>
                <w:lang w:val="sr-Latn-CS"/>
              </w:rPr>
              <w:t>присуство</w:t>
            </w:r>
            <w:r w:rsidR="002C1851" w:rsidRPr="00BD35BE">
              <w:rPr>
                <w:rFonts w:cs="Tahoma"/>
                <w:lang w:val="sr-Latn-CS"/>
              </w:rPr>
              <w:t xml:space="preserve"> </w:t>
            </w:r>
            <w:r>
              <w:rPr>
                <w:rFonts w:cs="Tahoma"/>
                <w:lang w:val="sr-Latn-CS"/>
              </w:rPr>
              <w:t>службеника</w:t>
            </w:r>
            <w:r w:rsidR="002C1851" w:rsidRPr="00BD35BE">
              <w:rPr>
                <w:rFonts w:cs="Tahoma"/>
                <w:lang w:val="sr-Latn-CS"/>
              </w:rPr>
              <w:t xml:space="preserve"> </w:t>
            </w:r>
            <w:r>
              <w:rPr>
                <w:rFonts w:cs="Tahoma"/>
                <w:lang w:val="sr-Latn-CS"/>
              </w:rPr>
              <w:t>школских</w:t>
            </w:r>
            <w:r w:rsidR="002C1851" w:rsidRPr="00BD35BE">
              <w:rPr>
                <w:rFonts w:cs="Tahoma"/>
                <w:lang w:val="sr-Latn-CS"/>
              </w:rPr>
              <w:t xml:space="preserve"> </w:t>
            </w:r>
            <w:r>
              <w:rPr>
                <w:rFonts w:cs="Tahoma"/>
                <w:lang w:val="sr-Latn-CS"/>
              </w:rPr>
              <w:t>ресурса</w:t>
            </w:r>
            <w:r w:rsidR="002C1851" w:rsidRPr="00BD35BE">
              <w:rPr>
                <w:rFonts w:cs="Tahoma"/>
                <w:lang w:val="sr-Latn-CS"/>
              </w:rPr>
              <w:t xml:space="preserve">, </w:t>
            </w:r>
            <w:r>
              <w:rPr>
                <w:rFonts w:cs="Tahoma"/>
                <w:lang w:val="sr-Latn-CS"/>
              </w:rPr>
              <w:t>чувара</w:t>
            </w:r>
            <w:r w:rsidR="002C1851" w:rsidRPr="00BD35BE">
              <w:rPr>
                <w:rFonts w:cs="Tahoma"/>
                <w:lang w:val="sr-Latn-CS"/>
              </w:rPr>
              <w:t xml:space="preserve"> </w:t>
            </w:r>
            <w:r>
              <w:rPr>
                <w:rFonts w:cs="Tahoma"/>
                <w:lang w:val="sr-Latn-CS"/>
              </w:rPr>
              <w:t>или</w:t>
            </w:r>
            <w:r w:rsidR="002C1851" w:rsidRPr="00BD35BE">
              <w:rPr>
                <w:rFonts w:cs="Tahoma"/>
                <w:lang w:val="sr-Latn-CS"/>
              </w:rPr>
              <w:t xml:space="preserve"> </w:t>
            </w:r>
            <w:r>
              <w:rPr>
                <w:rFonts w:cs="Tahoma"/>
                <w:lang w:val="sr-Latn-CS"/>
              </w:rPr>
              <w:t>локалних</w:t>
            </w:r>
            <w:r w:rsidR="002C1851" w:rsidRPr="00BD35BE">
              <w:rPr>
                <w:rFonts w:cs="Tahoma"/>
                <w:lang w:val="sr-Latn-CS"/>
              </w:rPr>
              <w:t xml:space="preserve"> </w:t>
            </w:r>
            <w:r>
              <w:rPr>
                <w:rFonts w:cs="Tahoma"/>
                <w:lang w:val="sr-Latn-CS"/>
              </w:rPr>
              <w:t>полицијских</w:t>
            </w:r>
            <w:r w:rsidR="002C1851" w:rsidRPr="00BD35BE">
              <w:rPr>
                <w:rFonts w:cs="Tahoma"/>
                <w:lang w:val="sr-Latn-CS"/>
              </w:rPr>
              <w:t xml:space="preserve"> </w:t>
            </w:r>
            <w:r>
              <w:rPr>
                <w:rFonts w:cs="Tahoma"/>
                <w:lang w:val="sr-Latn-CS"/>
              </w:rPr>
              <w:t>партнера</w:t>
            </w:r>
            <w:r w:rsidR="002C1851" w:rsidRPr="00BD35BE">
              <w:rPr>
                <w:rFonts w:cs="Tahoma"/>
                <w:lang w:val="sr-Latn-CS"/>
              </w:rPr>
              <w:t>.</w:t>
            </w:r>
          </w:p>
          <w:p w14:paraId="39E7199C" w14:textId="7F8C21DA" w:rsidR="002C1851" w:rsidRPr="00BD35BE" w:rsidRDefault="00707CAB" w:rsidP="00242081">
            <w:pPr>
              <w:pStyle w:val="ListParagraph"/>
              <w:numPr>
                <w:ilvl w:val="0"/>
                <w:numId w:val="18"/>
              </w:numPr>
              <w:rPr>
                <w:rFonts w:cs="Tahoma"/>
                <w:lang w:val="sr-Latn-CS"/>
              </w:rPr>
            </w:pPr>
            <w:r>
              <w:rPr>
                <w:rFonts w:cs="Tahoma"/>
                <w:lang w:val="sr-Latn-CS"/>
              </w:rPr>
              <w:t>Створити</w:t>
            </w:r>
            <w:r w:rsidR="002C1851" w:rsidRPr="00BD35BE">
              <w:rPr>
                <w:rFonts w:cs="Tahoma"/>
                <w:lang w:val="sr-Latn-CS"/>
              </w:rPr>
              <w:t xml:space="preserve"> </w:t>
            </w:r>
            <w:r>
              <w:rPr>
                <w:rFonts w:cs="Tahoma"/>
                <w:lang w:val="sr-Latn-CS"/>
              </w:rPr>
              <w:t>партнерства</w:t>
            </w:r>
            <w:r w:rsidR="002C1851" w:rsidRPr="00BD35BE">
              <w:rPr>
                <w:rFonts w:cs="Tahoma"/>
                <w:lang w:val="sr-Latn-CS"/>
              </w:rPr>
              <w:t xml:space="preserve"> </w:t>
            </w:r>
            <w:r>
              <w:rPr>
                <w:rFonts w:cs="Tahoma"/>
                <w:lang w:val="sr-Latn-CS"/>
              </w:rPr>
              <w:t>између</w:t>
            </w:r>
            <w:r w:rsidR="002C1851" w:rsidRPr="00BD35BE">
              <w:rPr>
                <w:rFonts w:cs="Tahoma"/>
                <w:lang w:val="sr-Latn-CS"/>
              </w:rPr>
              <w:t xml:space="preserve"> </w:t>
            </w:r>
            <w:r>
              <w:rPr>
                <w:rFonts w:cs="Tahoma"/>
                <w:lang w:val="sr-Latn-CS"/>
              </w:rPr>
              <w:t>школе</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заједнице</w:t>
            </w:r>
            <w:r w:rsidR="002C1851" w:rsidRPr="00BD35BE">
              <w:rPr>
                <w:rFonts w:cs="Tahoma"/>
                <w:lang w:val="sr-Latn-CS"/>
              </w:rPr>
              <w:t xml:space="preserve"> </w:t>
            </w:r>
            <w:r>
              <w:rPr>
                <w:rFonts w:cs="Tahoma"/>
                <w:lang w:val="sr-Latn-CS"/>
              </w:rPr>
              <w:t>како</w:t>
            </w:r>
            <w:r w:rsidR="002C1851" w:rsidRPr="00BD35BE">
              <w:rPr>
                <w:rFonts w:cs="Tahoma"/>
                <w:lang w:val="sr-Latn-CS"/>
              </w:rPr>
              <w:t xml:space="preserve"> </w:t>
            </w:r>
            <w:r>
              <w:rPr>
                <w:rFonts w:cs="Tahoma"/>
                <w:lang w:val="sr-Latn-CS"/>
              </w:rPr>
              <w:t>би</w:t>
            </w:r>
            <w:r w:rsidR="002C1851" w:rsidRPr="00BD35BE">
              <w:rPr>
                <w:rFonts w:cs="Tahoma"/>
                <w:lang w:val="sr-Latn-CS"/>
              </w:rPr>
              <w:t xml:space="preserve"> </w:t>
            </w:r>
            <w:r>
              <w:rPr>
                <w:rFonts w:cs="Tahoma"/>
                <w:lang w:val="sr-Latn-CS"/>
              </w:rPr>
              <w:t>побољшали</w:t>
            </w:r>
            <w:r w:rsidR="002C1851" w:rsidRPr="00BD35BE">
              <w:rPr>
                <w:rFonts w:cs="Tahoma"/>
                <w:lang w:val="sr-Latn-CS"/>
              </w:rPr>
              <w:t xml:space="preserve"> </w:t>
            </w:r>
            <w:r>
              <w:rPr>
                <w:rFonts w:cs="Tahoma"/>
                <w:lang w:val="sr-Latn-CS"/>
              </w:rPr>
              <w:t>безбједоносне</w:t>
            </w:r>
            <w:r w:rsidR="002C1851" w:rsidRPr="00BD35BE">
              <w:rPr>
                <w:rFonts w:cs="Tahoma"/>
                <w:lang w:val="sr-Latn-CS"/>
              </w:rPr>
              <w:t xml:space="preserve"> </w:t>
            </w:r>
            <w:r>
              <w:rPr>
                <w:rFonts w:cs="Tahoma"/>
                <w:lang w:val="sr-Latn-CS"/>
              </w:rPr>
              <w:t>мјере</w:t>
            </w:r>
            <w:r w:rsidR="002C1851" w:rsidRPr="00BD35BE">
              <w:rPr>
                <w:rFonts w:cs="Tahoma"/>
                <w:lang w:val="sr-Latn-CS"/>
              </w:rPr>
              <w:t xml:space="preserve"> </w:t>
            </w:r>
            <w:r>
              <w:rPr>
                <w:rFonts w:cs="Tahoma"/>
                <w:lang w:val="sr-Latn-CS"/>
              </w:rPr>
              <w:t>за</w:t>
            </w:r>
            <w:r w:rsidR="002C1851" w:rsidRPr="00BD35BE">
              <w:rPr>
                <w:rFonts w:cs="Tahoma"/>
                <w:lang w:val="sr-Latn-CS"/>
              </w:rPr>
              <w:t xml:space="preserve"> </w:t>
            </w:r>
            <w:r>
              <w:rPr>
                <w:rFonts w:cs="Tahoma"/>
                <w:lang w:val="sr-Latn-CS"/>
              </w:rPr>
              <w:t>ученике</w:t>
            </w:r>
            <w:r w:rsidR="002C1851" w:rsidRPr="00BD35BE">
              <w:rPr>
                <w:rFonts w:cs="Tahoma"/>
                <w:lang w:val="sr-Latn-CS"/>
              </w:rPr>
              <w:t>.</w:t>
            </w:r>
          </w:p>
          <w:p w14:paraId="71CE592D" w14:textId="45AA5AC8" w:rsidR="002C1851" w:rsidRPr="00BD35BE" w:rsidRDefault="00707CAB" w:rsidP="00242081">
            <w:pPr>
              <w:pStyle w:val="ListParagraph"/>
              <w:numPr>
                <w:ilvl w:val="0"/>
                <w:numId w:val="18"/>
              </w:numPr>
              <w:spacing w:line="276" w:lineRule="auto"/>
              <w:rPr>
                <w:rFonts w:cs="Tahoma"/>
                <w:lang w:val="sr-Latn-CS"/>
              </w:rPr>
            </w:pPr>
            <w:r>
              <w:rPr>
                <w:rFonts w:cs="Tahoma"/>
                <w:lang w:val="sr-Latn-CS"/>
              </w:rPr>
              <w:t>Неопходно</w:t>
            </w:r>
            <w:r w:rsidR="002C1851" w:rsidRPr="00BD35BE">
              <w:rPr>
                <w:rFonts w:cs="Tahoma"/>
                <w:lang w:val="sr-Latn-CS"/>
              </w:rPr>
              <w:t xml:space="preserve"> </w:t>
            </w:r>
            <w:r>
              <w:rPr>
                <w:rFonts w:cs="Tahoma"/>
                <w:lang w:val="sr-Latn-CS"/>
              </w:rPr>
              <w:t>је</w:t>
            </w:r>
            <w:r w:rsidR="002C1851" w:rsidRPr="00BD35BE">
              <w:rPr>
                <w:rFonts w:cs="Tahoma"/>
                <w:lang w:val="sr-Latn-CS"/>
              </w:rPr>
              <w:t xml:space="preserve"> </w:t>
            </w:r>
            <w:r>
              <w:rPr>
                <w:rFonts w:cs="Tahoma"/>
                <w:lang w:val="sr-Latn-CS"/>
              </w:rPr>
              <w:t>подстицати</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унапријеђавати</w:t>
            </w:r>
            <w:r w:rsidR="002C1851" w:rsidRPr="00BD35BE">
              <w:rPr>
                <w:rFonts w:cs="Tahoma"/>
                <w:lang w:val="sr-Latn-CS"/>
              </w:rPr>
              <w:t xml:space="preserve"> </w:t>
            </w:r>
            <w:r>
              <w:rPr>
                <w:rFonts w:cs="Tahoma"/>
                <w:lang w:val="sr-Latn-CS"/>
              </w:rPr>
              <w:t>сарадњу</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међусобну</w:t>
            </w:r>
            <w:r w:rsidR="002C1851" w:rsidRPr="00BD35BE">
              <w:rPr>
                <w:rFonts w:cs="Tahoma"/>
                <w:lang w:val="sr-Latn-CS"/>
              </w:rPr>
              <w:t xml:space="preserve"> </w:t>
            </w:r>
            <w:r>
              <w:rPr>
                <w:rFonts w:cs="Tahoma"/>
                <w:lang w:val="sr-Latn-CS"/>
              </w:rPr>
              <w:t>подршку</w:t>
            </w:r>
            <w:r w:rsidR="002C1851" w:rsidRPr="00BD35BE">
              <w:rPr>
                <w:rFonts w:cs="Tahoma"/>
                <w:lang w:val="sr-Latn-CS"/>
              </w:rPr>
              <w:t xml:space="preserve"> </w:t>
            </w:r>
            <w:r>
              <w:rPr>
                <w:rFonts w:cs="Tahoma"/>
                <w:lang w:val="sr-Latn-CS"/>
              </w:rPr>
              <w:t>како</w:t>
            </w:r>
            <w:r w:rsidR="002C1851" w:rsidRPr="00BD35BE">
              <w:rPr>
                <w:rFonts w:cs="Tahoma"/>
                <w:lang w:val="sr-Latn-CS"/>
              </w:rPr>
              <w:t xml:space="preserve"> </w:t>
            </w:r>
            <w:r>
              <w:rPr>
                <w:rFonts w:cs="Tahoma"/>
                <w:lang w:val="sr-Latn-CS"/>
              </w:rPr>
              <w:t>између</w:t>
            </w:r>
            <w:r w:rsidR="002C1851" w:rsidRPr="00BD35BE">
              <w:rPr>
                <w:rFonts w:cs="Tahoma"/>
                <w:lang w:val="sr-Latn-CS"/>
              </w:rPr>
              <w:t xml:space="preserve"> </w:t>
            </w:r>
            <w:r>
              <w:rPr>
                <w:rFonts w:cs="Tahoma"/>
                <w:lang w:val="sr-Latn-CS"/>
              </w:rPr>
              <w:t>ученика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школе</w:t>
            </w:r>
            <w:r w:rsidR="002C1851" w:rsidRPr="00BD35BE">
              <w:rPr>
                <w:rFonts w:cs="Tahoma"/>
                <w:lang w:val="sr-Latn-CS"/>
              </w:rPr>
              <w:t xml:space="preserve">, </w:t>
            </w:r>
            <w:r>
              <w:rPr>
                <w:rFonts w:cs="Tahoma"/>
                <w:lang w:val="sr-Latn-CS"/>
              </w:rPr>
              <w:t>тако</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између</w:t>
            </w:r>
            <w:r w:rsidR="002C1851" w:rsidRPr="00BD35BE">
              <w:rPr>
                <w:rFonts w:cs="Tahoma"/>
                <w:lang w:val="sr-Latn-CS"/>
              </w:rPr>
              <w:t xml:space="preserve"> </w:t>
            </w:r>
            <w:r>
              <w:rPr>
                <w:rFonts w:cs="Tahoma"/>
                <w:lang w:val="sr-Latn-CS"/>
              </w:rPr>
              <w:t>родитеља</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школе</w:t>
            </w:r>
            <w:r w:rsidR="002C1851" w:rsidRPr="00BD35BE">
              <w:rPr>
                <w:rFonts w:cs="Tahoma"/>
                <w:lang w:val="sr-Latn-CS"/>
              </w:rPr>
              <w:t xml:space="preserve">. </w:t>
            </w:r>
          </w:p>
          <w:p w14:paraId="143FF595" w14:textId="3855AB72" w:rsidR="002C1851" w:rsidRPr="00BD35BE" w:rsidRDefault="00707CAB" w:rsidP="00242081">
            <w:pPr>
              <w:pStyle w:val="ListParagraph"/>
              <w:numPr>
                <w:ilvl w:val="0"/>
                <w:numId w:val="17"/>
              </w:numPr>
              <w:rPr>
                <w:rFonts w:cs="Tahoma"/>
              </w:rPr>
            </w:pPr>
            <w:r>
              <w:rPr>
                <w:rFonts w:cs="Tahoma"/>
                <w:lang w:val="sr-Latn-CS"/>
              </w:rPr>
              <w:t>Посебну</w:t>
            </w:r>
            <w:r w:rsidR="002C1851" w:rsidRPr="00BD35BE">
              <w:rPr>
                <w:rFonts w:cs="Tahoma"/>
                <w:lang w:val="sr-Latn-CS"/>
              </w:rPr>
              <w:t xml:space="preserve"> </w:t>
            </w:r>
            <w:r>
              <w:rPr>
                <w:rFonts w:cs="Tahoma"/>
                <w:lang w:val="sr-Latn-CS"/>
              </w:rPr>
              <w:t>пажњу</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креирању</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провођењу</w:t>
            </w:r>
            <w:r w:rsidR="002C1851" w:rsidRPr="00BD35BE">
              <w:rPr>
                <w:rFonts w:cs="Tahoma"/>
                <w:lang w:val="sr-Latn-CS"/>
              </w:rPr>
              <w:t xml:space="preserve"> </w:t>
            </w:r>
            <w:r>
              <w:rPr>
                <w:rFonts w:cs="Tahoma"/>
                <w:lang w:val="sr-Latn-CS"/>
              </w:rPr>
              <w:t>тих</w:t>
            </w:r>
            <w:r w:rsidR="002C1851" w:rsidRPr="00BD35BE">
              <w:rPr>
                <w:rFonts w:cs="Tahoma"/>
                <w:lang w:val="sr-Latn-CS"/>
              </w:rPr>
              <w:t xml:space="preserve"> </w:t>
            </w:r>
            <w:r>
              <w:rPr>
                <w:rFonts w:cs="Tahoma"/>
                <w:lang w:val="sr-Latn-CS"/>
              </w:rPr>
              <w:t>активности</w:t>
            </w:r>
            <w:r w:rsidR="002C1851" w:rsidRPr="00BD35BE">
              <w:rPr>
                <w:rFonts w:cs="Tahoma"/>
                <w:lang w:val="sr-Latn-CS"/>
              </w:rPr>
              <w:t xml:space="preserve"> </w:t>
            </w:r>
            <w:r>
              <w:rPr>
                <w:rFonts w:cs="Tahoma"/>
                <w:lang w:val="sr-Latn-CS"/>
              </w:rPr>
              <w:t>треба</w:t>
            </w:r>
            <w:r w:rsidR="002C1851" w:rsidRPr="00BD35BE">
              <w:rPr>
                <w:rFonts w:cs="Tahoma"/>
                <w:lang w:val="sr-Latn-CS"/>
              </w:rPr>
              <w:t xml:space="preserve"> </w:t>
            </w:r>
            <w:r>
              <w:rPr>
                <w:rFonts w:cs="Tahoma"/>
                <w:lang w:val="sr-Latn-CS"/>
              </w:rPr>
              <w:t>дати</w:t>
            </w:r>
            <w:r w:rsidR="002C1851" w:rsidRPr="00BD35BE">
              <w:rPr>
                <w:rFonts w:cs="Tahoma"/>
                <w:lang w:val="sr-Latn-CS"/>
              </w:rPr>
              <w:t xml:space="preserve"> </w:t>
            </w:r>
            <w:r>
              <w:rPr>
                <w:rFonts w:cs="Tahoma"/>
                <w:lang w:val="sr-Latn-CS"/>
              </w:rPr>
              <w:t>дјеци</w:t>
            </w:r>
            <w:r w:rsidR="002C1851" w:rsidRPr="00BD35BE">
              <w:rPr>
                <w:rFonts w:cs="Tahoma"/>
                <w:lang w:val="sr-Latn-CS"/>
              </w:rPr>
              <w:t xml:space="preserve">, </w:t>
            </w:r>
            <w:r>
              <w:rPr>
                <w:rFonts w:cs="Tahoma"/>
                <w:lang w:val="sr-Latn-CS"/>
              </w:rPr>
              <w:t>уважавајући</w:t>
            </w:r>
            <w:r w:rsidR="002C1851" w:rsidRPr="00BD35BE">
              <w:rPr>
                <w:rFonts w:cs="Tahoma"/>
                <w:lang w:val="sr-Latn-CS"/>
              </w:rPr>
              <w:t xml:space="preserve"> </w:t>
            </w:r>
            <w:r>
              <w:rPr>
                <w:rFonts w:cs="Tahoma"/>
                <w:lang w:val="sr-Latn-CS"/>
              </w:rPr>
              <w:t>њихово</w:t>
            </w:r>
            <w:r w:rsidR="002C1851" w:rsidRPr="00BD35BE">
              <w:rPr>
                <w:rFonts w:cs="Tahoma"/>
                <w:lang w:val="sr-Latn-CS"/>
              </w:rPr>
              <w:t xml:space="preserve"> </w:t>
            </w:r>
            <w:r>
              <w:rPr>
                <w:rFonts w:cs="Tahoma"/>
                <w:lang w:val="sr-Latn-CS"/>
              </w:rPr>
              <w:t>право</w:t>
            </w:r>
            <w:r w:rsidR="002C1851" w:rsidRPr="00BD35BE">
              <w:rPr>
                <w:rFonts w:cs="Tahoma"/>
                <w:lang w:val="sr-Latn-CS"/>
              </w:rPr>
              <w:t xml:space="preserve"> </w:t>
            </w:r>
            <w:r>
              <w:rPr>
                <w:rFonts w:cs="Tahoma"/>
                <w:lang w:val="sr-Latn-CS"/>
              </w:rPr>
              <w:t>на</w:t>
            </w:r>
            <w:r w:rsidR="002C1851" w:rsidRPr="00BD35BE">
              <w:rPr>
                <w:rFonts w:cs="Tahoma"/>
                <w:lang w:val="sr-Latn-CS"/>
              </w:rPr>
              <w:t xml:space="preserve"> </w:t>
            </w:r>
            <w:r>
              <w:rPr>
                <w:rFonts w:cs="Tahoma"/>
                <w:lang w:val="sr-Latn-CS"/>
              </w:rPr>
              <w:t>партиципацију</w:t>
            </w:r>
            <w:r w:rsidR="002C1851" w:rsidRPr="00BD35BE">
              <w:rPr>
                <w:rFonts w:cs="Tahoma"/>
                <w:lang w:val="sr-Latn-CS"/>
              </w:rPr>
              <w:t xml:space="preserve">, </w:t>
            </w:r>
            <w:r>
              <w:rPr>
                <w:rFonts w:cs="Tahoma"/>
                <w:lang w:val="sr-Latn-CS"/>
              </w:rPr>
              <w:t>односно</w:t>
            </w:r>
            <w:r w:rsidR="002C1851" w:rsidRPr="00BD35BE">
              <w:rPr>
                <w:rFonts w:cs="Tahoma"/>
                <w:lang w:val="sr-Latn-CS"/>
              </w:rPr>
              <w:t xml:space="preserve"> </w:t>
            </w:r>
            <w:r>
              <w:rPr>
                <w:rFonts w:cs="Tahoma"/>
                <w:lang w:val="sr-Latn-CS"/>
              </w:rPr>
              <w:t>право</w:t>
            </w:r>
            <w:r w:rsidR="002C1851" w:rsidRPr="00BD35BE">
              <w:rPr>
                <w:rFonts w:cs="Tahoma"/>
                <w:lang w:val="sr-Latn-CS"/>
              </w:rPr>
              <w:t xml:space="preserve"> </w:t>
            </w:r>
            <w:r>
              <w:rPr>
                <w:rFonts w:cs="Tahoma"/>
                <w:lang w:val="sr-Latn-CS"/>
              </w:rPr>
              <w:t>на</w:t>
            </w:r>
            <w:r w:rsidR="002C1851" w:rsidRPr="00BD35BE">
              <w:rPr>
                <w:rFonts w:cs="Tahoma"/>
                <w:lang w:val="sr-Latn-CS"/>
              </w:rPr>
              <w:t xml:space="preserve"> </w:t>
            </w:r>
            <w:r>
              <w:rPr>
                <w:rFonts w:cs="Tahoma"/>
                <w:lang w:val="sr-Latn-CS"/>
              </w:rPr>
              <w:t>мишљење</w:t>
            </w:r>
            <w:r w:rsidR="002C1851" w:rsidRPr="00BD35BE">
              <w:rPr>
                <w:rFonts w:cs="Tahoma"/>
                <w:lang w:val="sr-Latn-CS"/>
              </w:rPr>
              <w:t xml:space="preserve">, </w:t>
            </w:r>
            <w:r>
              <w:rPr>
                <w:rFonts w:cs="Tahoma"/>
                <w:lang w:val="sr-Latn-CS"/>
              </w:rPr>
              <w:t>као</w:t>
            </w:r>
            <w:r w:rsidR="002C1851" w:rsidRPr="00BD35BE">
              <w:rPr>
                <w:rFonts w:cs="Tahoma"/>
                <w:lang w:val="sr-Latn-CS"/>
              </w:rPr>
              <w:t xml:space="preserve"> </w:t>
            </w:r>
            <w:r>
              <w:rPr>
                <w:rFonts w:cs="Tahoma"/>
                <w:lang w:val="sr-Latn-CS"/>
              </w:rPr>
              <w:t>и</w:t>
            </w:r>
            <w:r w:rsidR="002C1851" w:rsidRPr="00BD35BE">
              <w:rPr>
                <w:rFonts w:cs="Tahoma"/>
                <w:lang w:val="sr-Latn-CS"/>
              </w:rPr>
              <w:t xml:space="preserve"> </w:t>
            </w:r>
            <w:r>
              <w:rPr>
                <w:rFonts w:cs="Tahoma"/>
                <w:lang w:val="sr-Latn-CS"/>
              </w:rPr>
              <w:t>право</w:t>
            </w:r>
            <w:r w:rsidR="002C1851" w:rsidRPr="00BD35BE">
              <w:rPr>
                <w:rFonts w:cs="Tahoma"/>
                <w:lang w:val="sr-Latn-CS"/>
              </w:rPr>
              <w:t xml:space="preserve"> </w:t>
            </w:r>
            <w:r>
              <w:rPr>
                <w:rFonts w:cs="Tahoma"/>
                <w:lang w:val="sr-Latn-CS"/>
              </w:rPr>
              <w:t>на</w:t>
            </w:r>
            <w:r w:rsidR="002C1851" w:rsidRPr="00BD35BE">
              <w:rPr>
                <w:rFonts w:cs="Tahoma"/>
                <w:lang w:val="sr-Latn-CS"/>
              </w:rPr>
              <w:t xml:space="preserve"> </w:t>
            </w:r>
            <w:r>
              <w:rPr>
                <w:rFonts w:cs="Tahoma"/>
                <w:lang w:val="sr-Latn-CS"/>
              </w:rPr>
              <w:t>учешће</w:t>
            </w:r>
            <w:r w:rsidR="002C1851" w:rsidRPr="00BD35BE">
              <w:rPr>
                <w:rFonts w:cs="Tahoma"/>
                <w:lang w:val="sr-Latn-CS"/>
              </w:rPr>
              <w:t xml:space="preserve"> </w:t>
            </w:r>
            <w:r>
              <w:rPr>
                <w:rFonts w:cs="Tahoma"/>
                <w:lang w:val="sr-Latn-CS"/>
              </w:rPr>
              <w:t>у</w:t>
            </w:r>
            <w:r w:rsidR="002C1851" w:rsidRPr="00BD35BE">
              <w:rPr>
                <w:rFonts w:cs="Tahoma"/>
                <w:lang w:val="sr-Latn-CS"/>
              </w:rPr>
              <w:t xml:space="preserve"> </w:t>
            </w:r>
            <w:r>
              <w:rPr>
                <w:rFonts w:cs="Tahoma"/>
                <w:lang w:val="sr-Latn-CS"/>
              </w:rPr>
              <w:t>доношењу</w:t>
            </w:r>
            <w:r w:rsidR="002C1851" w:rsidRPr="00BD35BE">
              <w:rPr>
                <w:rFonts w:cs="Tahoma"/>
                <w:lang w:val="sr-Latn-CS"/>
              </w:rPr>
              <w:t xml:space="preserve"> </w:t>
            </w:r>
            <w:r>
              <w:rPr>
                <w:rFonts w:cs="Tahoma"/>
                <w:lang w:val="sr-Latn-CS"/>
              </w:rPr>
              <w:t>свих</w:t>
            </w:r>
            <w:r w:rsidR="002C1851" w:rsidRPr="00BD35BE">
              <w:rPr>
                <w:rFonts w:cs="Tahoma"/>
                <w:lang w:val="sr-Latn-CS"/>
              </w:rPr>
              <w:t xml:space="preserve"> </w:t>
            </w:r>
            <w:r>
              <w:rPr>
                <w:rFonts w:cs="Tahoma"/>
                <w:lang w:val="sr-Latn-CS"/>
              </w:rPr>
              <w:t>одлука</w:t>
            </w:r>
            <w:r w:rsidR="002C1851" w:rsidRPr="00BD35BE">
              <w:rPr>
                <w:rFonts w:cs="Tahoma"/>
                <w:lang w:val="sr-Latn-CS"/>
              </w:rPr>
              <w:t xml:space="preserve"> </w:t>
            </w:r>
            <w:r>
              <w:rPr>
                <w:rFonts w:cs="Tahoma"/>
                <w:lang w:val="sr-Latn-CS"/>
              </w:rPr>
              <w:t>које</w:t>
            </w:r>
            <w:r w:rsidR="002C1851" w:rsidRPr="00BD35BE">
              <w:rPr>
                <w:rFonts w:cs="Tahoma"/>
                <w:lang w:val="sr-Latn-CS"/>
              </w:rPr>
              <w:t xml:space="preserve"> </w:t>
            </w:r>
            <w:r>
              <w:rPr>
                <w:rFonts w:cs="Tahoma"/>
                <w:lang w:val="sr-Latn-CS"/>
              </w:rPr>
              <w:t>их</w:t>
            </w:r>
            <w:r w:rsidR="002C1851" w:rsidRPr="00BD35BE">
              <w:rPr>
                <w:rFonts w:cs="Tahoma"/>
                <w:lang w:val="sr-Latn-CS"/>
              </w:rPr>
              <w:t xml:space="preserve"> </w:t>
            </w:r>
            <w:r>
              <w:rPr>
                <w:rFonts w:cs="Tahoma"/>
                <w:lang w:val="sr-Latn-CS"/>
              </w:rPr>
              <w:t>се</w:t>
            </w:r>
            <w:r w:rsidR="002C1851" w:rsidRPr="00BD35BE">
              <w:rPr>
                <w:rFonts w:cs="Tahoma"/>
                <w:lang w:val="sr-Latn-CS"/>
              </w:rPr>
              <w:t xml:space="preserve"> </w:t>
            </w:r>
            <w:r>
              <w:rPr>
                <w:rFonts w:cs="Tahoma"/>
                <w:lang w:val="sr-Latn-CS"/>
              </w:rPr>
              <w:t>тичу</w:t>
            </w:r>
            <w:r w:rsidR="002C1851" w:rsidRPr="00BD35BE">
              <w:rPr>
                <w:rFonts w:cs="Tahoma"/>
                <w:lang w:val="sr-Latn-CS"/>
              </w:rPr>
              <w:t xml:space="preserve">, </w:t>
            </w:r>
            <w:r>
              <w:rPr>
                <w:rFonts w:cs="Tahoma"/>
                <w:lang w:val="sr-Latn-CS"/>
              </w:rPr>
              <w:t>будући</w:t>
            </w:r>
            <w:r w:rsidR="002C1851" w:rsidRPr="00BD35BE">
              <w:rPr>
                <w:rFonts w:cs="Tahoma"/>
                <w:lang w:val="sr-Latn-CS"/>
              </w:rPr>
              <w:t xml:space="preserve"> </w:t>
            </w:r>
            <w:r>
              <w:rPr>
                <w:rFonts w:cs="Tahoma"/>
                <w:lang w:val="sr-Latn-CS"/>
              </w:rPr>
              <w:t>да</w:t>
            </w:r>
            <w:r w:rsidR="002C1851" w:rsidRPr="00BD35BE">
              <w:rPr>
                <w:rFonts w:cs="Tahoma"/>
                <w:lang w:val="sr-Latn-CS"/>
              </w:rPr>
              <w:t xml:space="preserve"> </w:t>
            </w:r>
            <w:r>
              <w:rPr>
                <w:rFonts w:cs="Tahoma"/>
                <w:lang w:val="sr-Latn-CS"/>
              </w:rPr>
              <w:t>сама</w:t>
            </w:r>
            <w:r w:rsidR="002C1851" w:rsidRPr="00BD35BE">
              <w:rPr>
                <w:rFonts w:cs="Tahoma"/>
                <w:lang w:val="sr-Latn-CS"/>
              </w:rPr>
              <w:t xml:space="preserve"> </w:t>
            </w:r>
            <w:r>
              <w:rPr>
                <w:rFonts w:cs="Tahoma"/>
                <w:lang w:val="sr-Latn-CS"/>
              </w:rPr>
              <w:t>дјеца</w:t>
            </w:r>
            <w:r w:rsidR="002C1851" w:rsidRPr="00BD35BE">
              <w:rPr>
                <w:rFonts w:cs="Tahoma"/>
                <w:lang w:val="sr-Latn-CS"/>
              </w:rPr>
              <w:t xml:space="preserve"> </w:t>
            </w:r>
            <w:r>
              <w:rPr>
                <w:rFonts w:cs="Tahoma"/>
                <w:lang w:val="sr-Latn-CS"/>
              </w:rPr>
              <w:t>најбоље</w:t>
            </w:r>
            <w:r w:rsidR="002C1851" w:rsidRPr="00BD35BE">
              <w:rPr>
                <w:rFonts w:cs="Tahoma"/>
                <w:lang w:val="sr-Latn-CS"/>
              </w:rPr>
              <w:t xml:space="preserve"> </w:t>
            </w:r>
            <w:r>
              <w:rPr>
                <w:rFonts w:cs="Tahoma"/>
                <w:lang w:val="sr-Latn-CS"/>
              </w:rPr>
              <w:t>знају</w:t>
            </w:r>
            <w:r w:rsidR="002C1851" w:rsidRPr="00BD35BE">
              <w:rPr>
                <w:rFonts w:cs="Tahoma"/>
                <w:lang w:val="sr-Latn-CS"/>
              </w:rPr>
              <w:t xml:space="preserve"> </w:t>
            </w:r>
            <w:r>
              <w:rPr>
                <w:rFonts w:cs="Tahoma"/>
                <w:lang w:val="sr-Latn-CS"/>
              </w:rPr>
              <w:t>са</w:t>
            </w:r>
            <w:r w:rsidR="002C1851" w:rsidRPr="00BD35BE">
              <w:rPr>
                <w:rFonts w:cs="Tahoma"/>
                <w:lang w:val="sr-Latn-CS"/>
              </w:rPr>
              <w:t xml:space="preserve"> </w:t>
            </w:r>
            <w:r>
              <w:rPr>
                <w:rFonts w:cs="Tahoma"/>
                <w:lang w:val="sr-Latn-CS"/>
              </w:rPr>
              <w:t>којим</w:t>
            </w:r>
            <w:r w:rsidR="002C1851" w:rsidRPr="00BD35BE">
              <w:rPr>
                <w:rFonts w:cs="Tahoma"/>
                <w:lang w:val="sr-Latn-CS"/>
              </w:rPr>
              <w:t xml:space="preserve"> </w:t>
            </w:r>
            <w:r>
              <w:rPr>
                <w:rFonts w:cs="Tahoma"/>
                <w:lang w:val="sr-Latn-CS"/>
              </w:rPr>
              <w:t>се</w:t>
            </w:r>
            <w:r w:rsidR="002C1851" w:rsidRPr="00BD35BE">
              <w:rPr>
                <w:rFonts w:cs="Tahoma"/>
                <w:lang w:val="sr-Latn-CS"/>
              </w:rPr>
              <w:t xml:space="preserve"> </w:t>
            </w:r>
            <w:r>
              <w:rPr>
                <w:rFonts w:cs="Tahoma"/>
                <w:lang w:val="sr-Latn-CS"/>
              </w:rPr>
              <w:t>све</w:t>
            </w:r>
            <w:r w:rsidR="002C1851" w:rsidRPr="00BD35BE">
              <w:rPr>
                <w:rFonts w:cs="Tahoma"/>
                <w:lang w:val="sr-Latn-CS"/>
              </w:rPr>
              <w:t xml:space="preserve"> </w:t>
            </w:r>
            <w:r>
              <w:rPr>
                <w:rFonts w:cs="Tahoma"/>
                <w:lang w:val="sr-Latn-CS"/>
              </w:rPr>
              <w:t>проблемима</w:t>
            </w:r>
            <w:r w:rsidR="002C1851" w:rsidRPr="00BD35BE">
              <w:rPr>
                <w:rFonts w:cs="Tahoma"/>
                <w:lang w:val="sr-Latn-CS"/>
              </w:rPr>
              <w:t xml:space="preserve"> </w:t>
            </w:r>
            <w:r>
              <w:rPr>
                <w:rFonts w:cs="Tahoma"/>
                <w:lang w:val="sr-Latn-CS"/>
              </w:rPr>
              <w:t>суочавају</w:t>
            </w:r>
            <w:r w:rsidR="002C1851" w:rsidRPr="00BD35BE">
              <w:rPr>
                <w:rFonts w:cs="Tahoma"/>
                <w:lang w:val="sr-Latn-CS"/>
              </w:rPr>
              <w:t xml:space="preserve"> </w:t>
            </w:r>
            <w:r>
              <w:rPr>
                <w:rFonts w:cs="Tahoma"/>
                <w:lang w:val="sr-Latn-CS"/>
              </w:rPr>
              <w:t>током</w:t>
            </w:r>
            <w:r w:rsidR="002C1851" w:rsidRPr="00BD35BE">
              <w:rPr>
                <w:rFonts w:cs="Tahoma"/>
                <w:lang w:val="sr-Latn-CS"/>
              </w:rPr>
              <w:t xml:space="preserve"> </w:t>
            </w:r>
            <w:r>
              <w:rPr>
                <w:rFonts w:cs="Tahoma"/>
                <w:lang w:val="sr-Latn-CS"/>
              </w:rPr>
              <w:t>школовања</w:t>
            </w:r>
            <w:r w:rsidR="002C1851" w:rsidRPr="00BD35BE">
              <w:rPr>
                <w:rFonts w:cs="Tahoma"/>
                <w:lang w:val="sr-Latn-CS"/>
              </w:rPr>
              <w:t>.</w:t>
            </w:r>
          </w:p>
        </w:tc>
      </w:tr>
    </w:tbl>
    <w:p w14:paraId="08A38C29" w14:textId="00949C80" w:rsidR="002C1851" w:rsidRPr="00BD35BE" w:rsidRDefault="002C1851" w:rsidP="002C1851">
      <w:pPr>
        <w:rPr>
          <w:rFonts w:cs="Tahoma"/>
          <w:lang w:val="sr-Cyrl-BA"/>
        </w:rPr>
      </w:pPr>
    </w:p>
    <w:p w14:paraId="0544BB1E" w14:textId="77777777" w:rsidR="002C1851" w:rsidRPr="00BD35BE" w:rsidRDefault="002C1851" w:rsidP="002C1851">
      <w:pPr>
        <w:pStyle w:val="Heading1"/>
        <w:numPr>
          <w:ilvl w:val="0"/>
          <w:numId w:val="0"/>
        </w:numPr>
        <w:ind w:left="360"/>
        <w:rPr>
          <w:rFonts w:cs="Tahoma"/>
          <w:b w:val="0"/>
          <w:sz w:val="22"/>
          <w:szCs w:val="22"/>
        </w:rPr>
      </w:pPr>
    </w:p>
    <w:p w14:paraId="38CB268C" w14:textId="77777777" w:rsidR="002C1851" w:rsidRPr="00BD35BE" w:rsidRDefault="002C1851" w:rsidP="005B2E7D">
      <w:pPr>
        <w:pStyle w:val="NoSpacing"/>
        <w:rPr>
          <w:rFonts w:ascii="Tahoma" w:hAnsi="Tahoma" w:cs="Tahoma"/>
          <w:b/>
          <w:bCs/>
        </w:rPr>
      </w:pPr>
    </w:p>
    <w:p w14:paraId="6492889F" w14:textId="7EFBA541" w:rsidR="002C1851" w:rsidRPr="00BD35BE" w:rsidRDefault="00707CAB" w:rsidP="00E358DA">
      <w:pPr>
        <w:pStyle w:val="Heading2"/>
      </w:pPr>
      <w:bookmarkStart w:id="132" w:name="_Toc160445107"/>
      <w:r>
        <w:rPr>
          <w:lang w:val="sr-Latn-BA"/>
        </w:rPr>
        <w:t>УЛОГА</w:t>
      </w:r>
      <w:r w:rsidR="005B2E7D" w:rsidRPr="00BD35BE">
        <w:rPr>
          <w:lang w:val="sr-Latn-BA"/>
        </w:rPr>
        <w:t xml:space="preserve"> </w:t>
      </w:r>
      <w:r>
        <w:rPr>
          <w:lang w:val="sr-Latn-BA"/>
        </w:rPr>
        <w:t>И</w:t>
      </w:r>
      <w:r w:rsidR="005B2E7D" w:rsidRPr="00BD35BE">
        <w:rPr>
          <w:lang w:val="sr-Latn-BA"/>
        </w:rPr>
        <w:t xml:space="preserve"> </w:t>
      </w:r>
      <w:r>
        <w:rPr>
          <w:lang w:val="sr-Latn-BA"/>
        </w:rPr>
        <w:t>ЗНАЧАЈ</w:t>
      </w:r>
      <w:r w:rsidR="005B2E7D" w:rsidRPr="00BD35BE">
        <w:rPr>
          <w:lang w:val="sr-Latn-BA"/>
        </w:rPr>
        <w:t xml:space="preserve"> </w:t>
      </w:r>
      <w:r>
        <w:rPr>
          <w:lang w:val="sr-Latn-BA"/>
        </w:rPr>
        <w:t>СТРУЧНИХ</w:t>
      </w:r>
      <w:r w:rsidR="005B2E7D" w:rsidRPr="00BD35BE">
        <w:rPr>
          <w:lang w:val="sr-Latn-BA"/>
        </w:rPr>
        <w:t xml:space="preserve"> </w:t>
      </w:r>
      <w:r>
        <w:rPr>
          <w:lang w:val="sr-Latn-BA"/>
        </w:rPr>
        <w:t>СЛУЖБИ</w:t>
      </w:r>
      <w:r w:rsidR="005B2E7D" w:rsidRPr="00BD35BE">
        <w:rPr>
          <w:lang w:val="sr-Latn-BA"/>
        </w:rPr>
        <w:t xml:space="preserve"> </w:t>
      </w:r>
      <w:r>
        <w:rPr>
          <w:lang w:val="sr-Latn-BA"/>
        </w:rPr>
        <w:t>У</w:t>
      </w:r>
      <w:r w:rsidR="005B2E7D" w:rsidRPr="00BD35BE">
        <w:rPr>
          <w:lang w:val="sr-Latn-BA"/>
        </w:rPr>
        <w:t xml:space="preserve">  </w:t>
      </w:r>
      <w:r>
        <w:rPr>
          <w:lang w:val="sr-Latn-BA"/>
        </w:rPr>
        <w:t>ШКОЛАМА</w:t>
      </w:r>
      <w:r w:rsidR="005B2E7D" w:rsidRPr="00BD35BE">
        <w:rPr>
          <w:lang w:val="sr-Latn-BA"/>
        </w:rPr>
        <w:t xml:space="preserve"> </w:t>
      </w:r>
      <w:r>
        <w:rPr>
          <w:lang w:val="sr-Latn-BA"/>
        </w:rPr>
        <w:t>У</w:t>
      </w:r>
      <w:r w:rsidR="005B2E7D" w:rsidRPr="00BD35BE">
        <w:rPr>
          <w:lang w:val="sr-Latn-BA"/>
        </w:rPr>
        <w:t xml:space="preserve"> </w:t>
      </w:r>
      <w:r>
        <w:rPr>
          <w:lang w:val="sr-Latn-BA"/>
        </w:rPr>
        <w:t>ЗАШТИТИ</w:t>
      </w:r>
      <w:r w:rsidR="005B2E7D" w:rsidRPr="00BD35BE">
        <w:rPr>
          <w:lang w:val="sr-Latn-BA"/>
        </w:rPr>
        <w:t xml:space="preserve"> </w:t>
      </w:r>
      <w:r>
        <w:rPr>
          <w:lang w:val="sr-Latn-BA"/>
        </w:rPr>
        <w:t>МЕНТАЛНОГ</w:t>
      </w:r>
      <w:r w:rsidR="005B2E7D" w:rsidRPr="00BD35BE">
        <w:rPr>
          <w:lang w:val="sr-Latn-BA"/>
        </w:rPr>
        <w:t xml:space="preserve"> </w:t>
      </w:r>
      <w:r>
        <w:rPr>
          <w:lang w:val="sr-Latn-BA"/>
        </w:rPr>
        <w:t>ЗДРАВЉА</w:t>
      </w:r>
      <w:r w:rsidR="005B2E7D" w:rsidRPr="00BD35BE">
        <w:rPr>
          <w:lang w:val="sr-Latn-BA"/>
        </w:rPr>
        <w:t xml:space="preserve"> </w:t>
      </w:r>
      <w:r>
        <w:rPr>
          <w:lang w:val="sr-Latn-BA"/>
        </w:rPr>
        <w:t>ДЈЕЦЕ</w:t>
      </w:r>
      <w:bookmarkEnd w:id="132"/>
    </w:p>
    <w:p w14:paraId="021B4125" w14:textId="77777777" w:rsidR="005B2E7D" w:rsidRPr="00BD35BE" w:rsidRDefault="005B2E7D" w:rsidP="005B2E7D">
      <w:pPr>
        <w:pStyle w:val="NoSpacing"/>
        <w:ind w:left="720"/>
        <w:rPr>
          <w:rFonts w:ascii="Tahoma" w:hAnsi="Tahoma" w:cs="Tahoma"/>
          <w:b/>
          <w:bCs/>
        </w:rPr>
      </w:pPr>
    </w:p>
    <w:p w14:paraId="463F1547" w14:textId="7E276A43" w:rsidR="002C1851" w:rsidRPr="00BD35BE" w:rsidRDefault="00707CAB" w:rsidP="002C1851">
      <w:pPr>
        <w:rPr>
          <w:rFonts w:cs="Tahoma"/>
        </w:rPr>
      </w:pPr>
      <w:r>
        <w:rPr>
          <w:rFonts w:cs="Tahoma"/>
        </w:rPr>
        <w:t>Омбудсман</w:t>
      </w:r>
      <w:r w:rsidR="002C1851" w:rsidRPr="00BD35BE">
        <w:rPr>
          <w:rFonts w:cs="Tahoma"/>
        </w:rPr>
        <w:t xml:space="preserve"> </w:t>
      </w:r>
      <w:r>
        <w:rPr>
          <w:rFonts w:cs="Tahoma"/>
        </w:rPr>
        <w:t>за</w:t>
      </w:r>
      <w:r w:rsidR="002C1851" w:rsidRPr="00BD35BE">
        <w:rPr>
          <w:rFonts w:cs="Tahoma"/>
        </w:rPr>
        <w:t xml:space="preserve"> </w:t>
      </w:r>
      <w:r>
        <w:rPr>
          <w:rFonts w:cs="Tahoma"/>
        </w:rPr>
        <w:t>дјецу</w:t>
      </w:r>
      <w:r w:rsidR="002C1851" w:rsidRPr="00BD35BE">
        <w:rPr>
          <w:rFonts w:cs="Tahoma"/>
        </w:rPr>
        <w:t xml:space="preserve"> </w:t>
      </w:r>
      <w:r>
        <w:rPr>
          <w:rFonts w:cs="Tahoma"/>
        </w:rPr>
        <w:t>је</w:t>
      </w:r>
      <w:r w:rsidR="002C1851" w:rsidRPr="00BD35BE">
        <w:rPr>
          <w:rFonts w:cs="Tahoma"/>
        </w:rPr>
        <w:t xml:space="preserve"> </w:t>
      </w:r>
      <w:r>
        <w:rPr>
          <w:rFonts w:cs="Tahoma"/>
        </w:rPr>
        <w:t>препознао</w:t>
      </w:r>
      <w:r w:rsidR="002C1851" w:rsidRPr="00BD35BE">
        <w:rPr>
          <w:rFonts w:cs="Tahoma"/>
        </w:rPr>
        <w:t xml:space="preserve"> </w:t>
      </w:r>
      <w:r>
        <w:rPr>
          <w:rFonts w:cs="Tahoma"/>
        </w:rPr>
        <w:t>потребу</w:t>
      </w:r>
      <w:r w:rsidR="002C1851" w:rsidRPr="00BD35BE">
        <w:rPr>
          <w:rFonts w:cs="Tahoma"/>
        </w:rPr>
        <w:t xml:space="preserve"> </w:t>
      </w:r>
      <w:r>
        <w:rPr>
          <w:rFonts w:cs="Tahoma"/>
        </w:rPr>
        <w:t>да</w:t>
      </w:r>
      <w:r w:rsidR="002C1851" w:rsidRPr="00BD35BE">
        <w:rPr>
          <w:rFonts w:cs="Tahoma"/>
        </w:rPr>
        <w:t xml:space="preserve"> </w:t>
      </w:r>
      <w:r>
        <w:rPr>
          <w:rFonts w:cs="Tahoma"/>
        </w:rPr>
        <w:t>се</w:t>
      </w:r>
      <w:r w:rsidR="002C1851" w:rsidRPr="00BD35BE">
        <w:rPr>
          <w:rFonts w:cs="Tahoma"/>
        </w:rPr>
        <w:t xml:space="preserve"> </w:t>
      </w:r>
      <w:r>
        <w:rPr>
          <w:rFonts w:cs="Tahoma"/>
        </w:rPr>
        <w:t>очувању</w:t>
      </w:r>
      <w:r w:rsidR="002C1851" w:rsidRPr="00BD35BE">
        <w:rPr>
          <w:rFonts w:cs="Tahoma"/>
        </w:rPr>
        <w:t xml:space="preserve"> </w:t>
      </w:r>
      <w:r>
        <w:rPr>
          <w:rFonts w:cs="Tahoma"/>
        </w:rPr>
        <w:t>и</w:t>
      </w:r>
      <w:r w:rsidR="002C1851" w:rsidRPr="00BD35BE">
        <w:rPr>
          <w:rFonts w:cs="Tahoma"/>
        </w:rPr>
        <w:t xml:space="preserve"> </w:t>
      </w:r>
      <w:r>
        <w:rPr>
          <w:rFonts w:cs="Tahoma"/>
        </w:rPr>
        <w:t>заштити</w:t>
      </w:r>
      <w:r w:rsidR="002C1851" w:rsidRPr="00BD35BE">
        <w:rPr>
          <w:rFonts w:cs="Tahoma"/>
        </w:rPr>
        <w:t xml:space="preserve"> </w:t>
      </w:r>
      <w:r>
        <w:rPr>
          <w:rFonts w:cs="Tahoma"/>
        </w:rPr>
        <w:t>менталног</w:t>
      </w:r>
      <w:r w:rsidR="002C1851" w:rsidRPr="00BD35BE">
        <w:rPr>
          <w:rFonts w:cs="Tahoma"/>
        </w:rPr>
        <w:t xml:space="preserve"> </w:t>
      </w:r>
      <w:r>
        <w:rPr>
          <w:rFonts w:cs="Tahoma"/>
        </w:rPr>
        <w:t>здравља</w:t>
      </w:r>
      <w:r w:rsidR="002C1851" w:rsidRPr="00BD35BE">
        <w:rPr>
          <w:rFonts w:cs="Tahoma"/>
        </w:rPr>
        <w:t xml:space="preserve"> </w:t>
      </w:r>
      <w:r>
        <w:rPr>
          <w:rFonts w:cs="Tahoma"/>
        </w:rPr>
        <w:t>дјеце</w:t>
      </w:r>
      <w:r w:rsidR="002C1851" w:rsidRPr="00BD35BE">
        <w:rPr>
          <w:rFonts w:cs="Tahoma"/>
        </w:rPr>
        <w:t xml:space="preserve"> </w:t>
      </w:r>
      <w:r>
        <w:rPr>
          <w:rFonts w:cs="Tahoma"/>
        </w:rPr>
        <w:t>у</w:t>
      </w:r>
      <w:r w:rsidR="002C1851" w:rsidRPr="00BD35BE">
        <w:rPr>
          <w:rFonts w:cs="Tahoma"/>
        </w:rPr>
        <w:t xml:space="preserve"> </w:t>
      </w:r>
      <w:r>
        <w:rPr>
          <w:rFonts w:cs="Tahoma"/>
        </w:rPr>
        <w:t>школском</w:t>
      </w:r>
      <w:r w:rsidR="002C1851" w:rsidRPr="00BD35BE">
        <w:rPr>
          <w:rFonts w:cs="Tahoma"/>
        </w:rPr>
        <w:t xml:space="preserve"> </w:t>
      </w:r>
      <w:r>
        <w:rPr>
          <w:rFonts w:cs="Tahoma"/>
        </w:rPr>
        <w:t>систему</w:t>
      </w:r>
      <w:r w:rsidR="002C1851" w:rsidRPr="00BD35BE">
        <w:rPr>
          <w:rFonts w:cs="Tahoma"/>
        </w:rPr>
        <w:t xml:space="preserve"> </w:t>
      </w:r>
      <w:r>
        <w:rPr>
          <w:rFonts w:cs="Tahoma"/>
        </w:rPr>
        <w:t>посвети</w:t>
      </w:r>
      <w:r w:rsidR="002C1851" w:rsidRPr="00BD35BE">
        <w:rPr>
          <w:rFonts w:cs="Tahoma"/>
        </w:rPr>
        <w:t xml:space="preserve"> </w:t>
      </w:r>
      <w:r>
        <w:rPr>
          <w:rFonts w:cs="Tahoma"/>
        </w:rPr>
        <w:t>потребна</w:t>
      </w:r>
      <w:r w:rsidR="002C1851" w:rsidRPr="00BD35BE">
        <w:rPr>
          <w:rFonts w:cs="Tahoma"/>
        </w:rPr>
        <w:t xml:space="preserve"> </w:t>
      </w:r>
      <w:r>
        <w:rPr>
          <w:rFonts w:cs="Tahoma"/>
        </w:rPr>
        <w:t>пажња</w:t>
      </w:r>
      <w:r w:rsidR="002C1851" w:rsidRPr="00BD35BE">
        <w:rPr>
          <w:rFonts w:cs="Tahoma"/>
        </w:rPr>
        <w:t xml:space="preserve"> </w:t>
      </w:r>
      <w:r>
        <w:rPr>
          <w:rFonts w:cs="Tahoma"/>
        </w:rPr>
        <w:t>и</w:t>
      </w:r>
      <w:r w:rsidR="002C1851" w:rsidRPr="00BD35BE">
        <w:rPr>
          <w:rFonts w:cs="Tahoma"/>
        </w:rPr>
        <w:t xml:space="preserve"> </w:t>
      </w:r>
      <w:r>
        <w:rPr>
          <w:rFonts w:cs="Tahoma"/>
        </w:rPr>
        <w:t>приступи</w:t>
      </w:r>
      <w:r w:rsidR="002C1851" w:rsidRPr="00BD35BE">
        <w:rPr>
          <w:rFonts w:cs="Tahoma"/>
        </w:rPr>
        <w:t xml:space="preserve"> </w:t>
      </w:r>
      <w:r>
        <w:rPr>
          <w:rFonts w:cs="Tahoma"/>
        </w:rPr>
        <w:t>изради</w:t>
      </w:r>
      <w:r w:rsidR="002C1851" w:rsidRPr="00BD35BE">
        <w:rPr>
          <w:rFonts w:cs="Tahoma"/>
        </w:rPr>
        <w:t xml:space="preserve"> </w:t>
      </w:r>
      <w:r>
        <w:rPr>
          <w:rFonts w:cs="Tahoma"/>
        </w:rPr>
        <w:t>овог</w:t>
      </w:r>
      <w:r w:rsidR="002C1851" w:rsidRPr="00BD35BE">
        <w:rPr>
          <w:rFonts w:cs="Tahoma"/>
        </w:rPr>
        <w:t xml:space="preserve"> </w:t>
      </w:r>
      <w:r>
        <w:rPr>
          <w:rFonts w:cs="Tahoma"/>
        </w:rPr>
        <w:t>посебног</w:t>
      </w:r>
      <w:r w:rsidR="002C1851" w:rsidRPr="00BD35BE">
        <w:rPr>
          <w:rFonts w:cs="Tahoma"/>
        </w:rPr>
        <w:t xml:space="preserve"> </w:t>
      </w:r>
      <w:r>
        <w:rPr>
          <w:rFonts w:cs="Tahoma"/>
        </w:rPr>
        <w:t>извјештаја</w:t>
      </w:r>
      <w:r w:rsidR="002C1851" w:rsidRPr="00BD35BE">
        <w:rPr>
          <w:rFonts w:cs="Tahoma"/>
        </w:rPr>
        <w:t xml:space="preserve">. </w:t>
      </w:r>
      <w:r>
        <w:rPr>
          <w:rFonts w:cs="Tahoma"/>
          <w:lang w:val="sr-Cyrl-BA"/>
        </w:rPr>
        <w:t>Циљ</w:t>
      </w:r>
      <w:r w:rsidR="002C1851" w:rsidRPr="00BD35BE">
        <w:rPr>
          <w:rFonts w:cs="Tahoma"/>
          <w:lang w:val="sr-Cyrl-BA"/>
        </w:rPr>
        <w:t xml:space="preserve"> </w:t>
      </w:r>
      <w:r>
        <w:rPr>
          <w:rFonts w:cs="Tahoma"/>
          <w:lang w:val="sr-Cyrl-BA"/>
        </w:rPr>
        <w:t>овог</w:t>
      </w:r>
      <w:r w:rsidR="002C1851" w:rsidRPr="00BD35BE">
        <w:rPr>
          <w:rFonts w:cs="Tahoma"/>
          <w:lang w:val="sr-Cyrl-BA"/>
        </w:rPr>
        <w:t xml:space="preserve"> </w:t>
      </w:r>
      <w:r>
        <w:rPr>
          <w:rFonts w:cs="Tahoma"/>
          <w:lang w:val="sr-Cyrl-BA"/>
        </w:rPr>
        <w:t>посебног</w:t>
      </w:r>
      <w:r w:rsidR="002C1851" w:rsidRPr="00BD35BE">
        <w:rPr>
          <w:rFonts w:cs="Tahoma"/>
          <w:lang w:val="sr-Cyrl-BA"/>
        </w:rPr>
        <w:t xml:space="preserve"> </w:t>
      </w:r>
      <w:r>
        <w:rPr>
          <w:rFonts w:cs="Tahoma"/>
          <w:lang w:val="sr-Cyrl-BA"/>
        </w:rPr>
        <w:t>извјештаја</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t>указати</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значај</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улогу</w:t>
      </w:r>
      <w:r w:rsidR="002C1851" w:rsidRPr="00BD35BE">
        <w:rPr>
          <w:rFonts w:cs="Tahoma"/>
          <w:lang w:val="sr-Cyrl-BA"/>
        </w:rPr>
        <w:t xml:space="preserve"> </w:t>
      </w:r>
      <w:r>
        <w:rPr>
          <w:rFonts w:cs="Tahoma"/>
          <w:lang w:val="sr-Cyrl-BA"/>
        </w:rPr>
        <w:t>стручних</w:t>
      </w:r>
      <w:r w:rsidR="002C1851" w:rsidRPr="00BD35BE">
        <w:rPr>
          <w:rFonts w:cs="Tahoma"/>
          <w:lang w:val="sr-Cyrl-BA"/>
        </w:rPr>
        <w:t xml:space="preserve"> </w:t>
      </w:r>
      <w:r>
        <w:rPr>
          <w:rFonts w:cs="Tahoma"/>
          <w:lang w:val="sr-Cyrl-BA"/>
        </w:rPr>
        <w:t>служби</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школама</w:t>
      </w:r>
      <w:r w:rsidR="002C1851" w:rsidRPr="00BD35BE">
        <w:rPr>
          <w:rFonts w:cs="Tahoma"/>
          <w:lang w:val="sr-Cyrl-BA"/>
        </w:rPr>
        <w:t xml:space="preserve"> </w:t>
      </w:r>
      <w:r>
        <w:rPr>
          <w:rFonts w:cs="Tahoma"/>
          <w:lang w:val="sr-Cyrl-BA"/>
        </w:rPr>
        <w:t>у</w:t>
      </w:r>
      <w:r w:rsidR="002C1851" w:rsidRPr="00BD35BE">
        <w:rPr>
          <w:rFonts w:cs="Tahoma"/>
          <w:lang w:val="sr-Latn-BA"/>
        </w:rPr>
        <w:t xml:space="preserve"> </w:t>
      </w:r>
      <w:r>
        <w:rPr>
          <w:rFonts w:cs="Tahoma"/>
          <w:lang w:val="sr-Latn-BA"/>
        </w:rPr>
        <w:t>превенцији</w:t>
      </w:r>
      <w:r w:rsidR="002C1851" w:rsidRPr="00BD35BE">
        <w:rPr>
          <w:rFonts w:cs="Tahoma"/>
          <w:lang w:val="sr-Latn-BA"/>
        </w:rPr>
        <w:t xml:space="preserve"> </w:t>
      </w:r>
      <w:r>
        <w:rPr>
          <w:rFonts w:cs="Tahoma"/>
          <w:lang w:val="sr-Latn-BA"/>
        </w:rPr>
        <w:t>и</w:t>
      </w:r>
      <w:r w:rsidR="002C1851" w:rsidRPr="00BD35BE">
        <w:rPr>
          <w:rFonts w:cs="Tahoma"/>
          <w:lang w:val="sr-Latn-BA"/>
        </w:rPr>
        <w:t xml:space="preserve"> </w:t>
      </w:r>
      <w:r>
        <w:rPr>
          <w:rFonts w:cs="Tahoma"/>
          <w:lang w:val="sr-Cyrl-BA"/>
        </w:rPr>
        <w:t>заштити</w:t>
      </w:r>
      <w:r w:rsidR="002C1851" w:rsidRPr="00BD35BE">
        <w:rPr>
          <w:rFonts w:cs="Tahoma"/>
          <w:lang w:val="sr-Cyrl-BA"/>
        </w:rPr>
        <w:t xml:space="preserve"> </w:t>
      </w:r>
      <w:r>
        <w:rPr>
          <w:rFonts w:cs="Tahoma"/>
          <w:lang w:val="sr-Cyrl-BA"/>
        </w:rPr>
        <w:t>менталног</w:t>
      </w:r>
      <w:r w:rsidR="002C1851" w:rsidRPr="00BD35BE">
        <w:rPr>
          <w:rFonts w:cs="Tahoma"/>
          <w:lang w:val="sr-Cyrl-BA"/>
        </w:rPr>
        <w:t xml:space="preserve"> </w:t>
      </w:r>
      <w:r>
        <w:rPr>
          <w:rFonts w:cs="Tahoma"/>
          <w:lang w:val="sr-Cyrl-BA"/>
        </w:rPr>
        <w:t>здравља</w:t>
      </w:r>
      <w:r w:rsidR="002C1851"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lang w:val="sr-Latn-BA"/>
        </w:rPr>
        <w:t>кроз</w:t>
      </w:r>
      <w:r w:rsidR="002C1851" w:rsidRPr="00BD35BE">
        <w:rPr>
          <w:rFonts w:cs="Tahoma"/>
          <w:lang w:val="sr-Latn-BA"/>
        </w:rPr>
        <w:t xml:space="preserve"> </w:t>
      </w:r>
      <w:r>
        <w:rPr>
          <w:rFonts w:cs="Tahoma"/>
          <w:lang w:val="sr-Latn-BA"/>
        </w:rPr>
        <w:t>постављене</w:t>
      </w:r>
      <w:r w:rsidR="002C1851" w:rsidRPr="00BD35BE">
        <w:rPr>
          <w:rFonts w:cs="Tahoma"/>
          <w:lang w:val="sr-Latn-BA"/>
        </w:rPr>
        <w:t xml:space="preserve"> </w:t>
      </w:r>
      <w:r>
        <w:rPr>
          <w:rFonts w:cs="Tahoma"/>
          <w:lang w:val="sr-Latn-BA"/>
        </w:rPr>
        <w:t>инстументе</w:t>
      </w:r>
      <w:r w:rsidR="002C1851" w:rsidRPr="00BD35BE">
        <w:rPr>
          <w:rFonts w:cs="Tahoma"/>
          <w:lang w:val="sr-Latn-BA"/>
        </w:rPr>
        <w:t xml:space="preserve"> </w:t>
      </w:r>
      <w:r>
        <w:rPr>
          <w:rFonts w:cs="Tahoma"/>
          <w:lang w:val="sr-Latn-BA"/>
        </w:rPr>
        <w:t>истаживања</w:t>
      </w:r>
      <w:r w:rsidR="002C1851" w:rsidRPr="00BD35BE">
        <w:rPr>
          <w:rFonts w:cs="Tahoma"/>
          <w:lang w:val="sr-Latn-BA"/>
        </w:rPr>
        <w:t xml:space="preserve"> </w:t>
      </w:r>
      <w:r>
        <w:rPr>
          <w:rFonts w:cs="Tahoma"/>
          <w:lang w:val="sr-Latn-BA"/>
        </w:rPr>
        <w:t>и</w:t>
      </w:r>
      <w:r w:rsidR="002C1851" w:rsidRPr="00BD35BE">
        <w:rPr>
          <w:rFonts w:cs="Tahoma"/>
          <w:lang w:val="sr-Latn-BA"/>
        </w:rPr>
        <w:t xml:space="preserve"> </w:t>
      </w:r>
      <w:r>
        <w:rPr>
          <w:rFonts w:cs="Tahoma"/>
          <w:lang w:val="sr-Latn-BA"/>
        </w:rPr>
        <w:t>посебно</w:t>
      </w:r>
      <w:r w:rsidR="002C1851" w:rsidRPr="00BD35BE">
        <w:rPr>
          <w:rFonts w:cs="Tahoma"/>
          <w:lang w:val="sr-Latn-BA"/>
        </w:rPr>
        <w:t xml:space="preserve"> </w:t>
      </w:r>
      <w:r>
        <w:rPr>
          <w:rFonts w:cs="Tahoma"/>
          <w:lang w:val="sr-Latn-BA"/>
        </w:rPr>
        <w:t>уважавајући</w:t>
      </w:r>
      <w:r w:rsidR="002C1851" w:rsidRPr="00BD35BE">
        <w:rPr>
          <w:rFonts w:cs="Tahoma"/>
          <w:lang w:val="sr-Latn-BA"/>
        </w:rPr>
        <w:t xml:space="preserve"> </w:t>
      </w:r>
      <w:r>
        <w:rPr>
          <w:rFonts w:cs="Tahoma"/>
          <w:lang w:val="sr-Latn-BA"/>
        </w:rPr>
        <w:t>мишљење</w:t>
      </w:r>
      <w:r w:rsidR="002C1851" w:rsidRPr="00BD35BE">
        <w:rPr>
          <w:rFonts w:cs="Tahoma"/>
          <w:lang w:val="sr-Latn-BA"/>
        </w:rPr>
        <w:t xml:space="preserve"> </w:t>
      </w:r>
      <w:r>
        <w:rPr>
          <w:rFonts w:cs="Tahoma"/>
          <w:lang w:val="sr-Latn-BA"/>
        </w:rPr>
        <w:t>и</w:t>
      </w:r>
      <w:r w:rsidR="002C1851" w:rsidRPr="00BD35BE">
        <w:rPr>
          <w:rFonts w:cs="Tahoma"/>
          <w:lang w:val="sr-Latn-BA"/>
        </w:rPr>
        <w:t xml:space="preserve"> </w:t>
      </w:r>
      <w:r>
        <w:rPr>
          <w:rFonts w:cs="Tahoma"/>
          <w:lang w:val="sr-Latn-BA"/>
        </w:rPr>
        <w:t>ставове</w:t>
      </w:r>
      <w:r w:rsidR="002C1851" w:rsidRPr="00BD35BE">
        <w:rPr>
          <w:rFonts w:cs="Tahoma"/>
          <w:lang w:val="sr-Latn-BA"/>
        </w:rPr>
        <w:t xml:space="preserve"> </w:t>
      </w:r>
      <w:r>
        <w:rPr>
          <w:rFonts w:cs="Tahoma"/>
          <w:lang w:val="sr-Latn-BA"/>
        </w:rPr>
        <w:t>дјеце</w:t>
      </w:r>
      <w:r w:rsidR="002C1851" w:rsidRPr="00BD35BE">
        <w:rPr>
          <w:rFonts w:cs="Tahoma"/>
          <w:lang w:val="sr-Latn-BA"/>
        </w:rPr>
        <w:t xml:space="preserve"> </w:t>
      </w:r>
      <w:r>
        <w:rPr>
          <w:rFonts w:cs="Tahoma"/>
          <w:lang w:val="sr-Latn-BA"/>
        </w:rPr>
        <w:t>о</w:t>
      </w:r>
      <w:r w:rsidR="002C1851" w:rsidRPr="00BD35BE">
        <w:rPr>
          <w:rFonts w:cs="Tahoma"/>
          <w:lang w:val="sr-Latn-BA"/>
        </w:rPr>
        <w:t xml:space="preserve"> </w:t>
      </w:r>
      <w:r>
        <w:rPr>
          <w:rFonts w:cs="Tahoma"/>
          <w:lang w:val="sr-Latn-BA"/>
        </w:rPr>
        <w:t>овом</w:t>
      </w:r>
      <w:r w:rsidR="002C1851" w:rsidRPr="00BD35BE">
        <w:rPr>
          <w:rFonts w:cs="Tahoma"/>
          <w:lang w:val="sr-Latn-BA"/>
        </w:rPr>
        <w:t xml:space="preserve"> </w:t>
      </w:r>
      <w:r>
        <w:rPr>
          <w:rFonts w:cs="Tahoma"/>
          <w:lang w:val="sr-Latn-BA"/>
        </w:rPr>
        <w:t>питању</w:t>
      </w:r>
      <w:r w:rsidR="002C1851" w:rsidRPr="00BD35BE">
        <w:rPr>
          <w:rFonts w:cs="Tahoma"/>
          <w:lang w:val="sr-Cyrl-BA"/>
        </w:rPr>
        <w:t xml:space="preserve">. </w:t>
      </w:r>
    </w:p>
    <w:p w14:paraId="7D2025F9" w14:textId="5AFE0397" w:rsidR="002C1851" w:rsidRPr="00BD35BE" w:rsidRDefault="00707CAB" w:rsidP="002C1851">
      <w:pPr>
        <w:pStyle w:val="NoSpacing"/>
        <w:rPr>
          <w:rFonts w:ascii="Tahoma" w:hAnsi="Tahoma" w:cs="Tahoma"/>
          <w:lang w:val="sr-Cyrl-BA"/>
        </w:rPr>
      </w:pPr>
      <w:r>
        <w:rPr>
          <w:rFonts w:ascii="Tahoma" w:hAnsi="Tahoma" w:cs="Tahoma"/>
          <w:lang w:val="sr-Cyrl-BA"/>
        </w:rPr>
        <w:t>Спроведено</w:t>
      </w:r>
      <w:r w:rsidR="002C1851" w:rsidRPr="00BD35BE">
        <w:rPr>
          <w:rFonts w:ascii="Tahoma" w:hAnsi="Tahoma" w:cs="Tahoma"/>
          <w:lang w:val="sr-Cyrl-BA"/>
        </w:rPr>
        <w:t xml:space="preserve"> </w:t>
      </w:r>
      <w:r>
        <w:rPr>
          <w:rFonts w:ascii="Tahoma" w:hAnsi="Tahoma" w:cs="Tahoma"/>
          <w:lang w:val="sr-Cyrl-BA"/>
        </w:rPr>
        <w:t>истраживање</w:t>
      </w:r>
      <w:r w:rsidR="002C1851" w:rsidRPr="00BD35BE">
        <w:rPr>
          <w:rFonts w:ascii="Tahoma" w:hAnsi="Tahoma" w:cs="Tahoma"/>
          <w:lang w:val="sr-Cyrl-BA"/>
        </w:rPr>
        <w:t xml:space="preserve"> </w:t>
      </w:r>
      <w:r>
        <w:rPr>
          <w:rFonts w:ascii="Tahoma" w:hAnsi="Tahoma" w:cs="Tahoma"/>
          <w:lang w:val="sr-Cyrl-BA"/>
        </w:rPr>
        <w:t>обухвата</w:t>
      </w:r>
      <w:r w:rsidR="002C1851" w:rsidRPr="00BD35BE">
        <w:rPr>
          <w:rFonts w:ascii="Tahoma" w:hAnsi="Tahoma" w:cs="Tahoma"/>
          <w:lang w:val="sr-Cyrl-BA"/>
        </w:rPr>
        <w:t>:</w:t>
      </w:r>
    </w:p>
    <w:p w14:paraId="555DB1D9" w14:textId="6E2EC5A5" w:rsidR="002C1851" w:rsidRPr="00BD35BE" w:rsidRDefault="002C1851" w:rsidP="002C1851">
      <w:pPr>
        <w:pStyle w:val="NoSpacing"/>
        <w:rPr>
          <w:rFonts w:ascii="Tahoma" w:hAnsi="Tahoma" w:cs="Tahoma"/>
          <w:lang w:val="sr-Cyrl-BA"/>
        </w:rPr>
      </w:pPr>
      <w:r w:rsidRPr="00BD35BE">
        <w:rPr>
          <w:rFonts w:ascii="Tahoma" w:hAnsi="Tahoma" w:cs="Tahoma"/>
          <w:lang w:val="sr-Cyrl-BA"/>
        </w:rPr>
        <w:t>•</w:t>
      </w:r>
      <w:r w:rsidRPr="00BD35BE">
        <w:rPr>
          <w:rFonts w:ascii="Tahoma" w:hAnsi="Tahoma" w:cs="Tahoma"/>
          <w:lang w:val="sr-Cyrl-BA"/>
        </w:rPr>
        <w:tab/>
      </w:r>
      <w:r w:rsidR="00707CAB">
        <w:rPr>
          <w:rFonts w:ascii="Tahoma" w:hAnsi="Tahoma" w:cs="Tahoma"/>
          <w:lang w:val="sr-Cyrl-BA"/>
        </w:rPr>
        <w:t>Идентификацију</w:t>
      </w:r>
      <w:r w:rsidRPr="00BD35BE">
        <w:rPr>
          <w:rFonts w:ascii="Tahoma" w:hAnsi="Tahoma" w:cs="Tahoma"/>
          <w:lang w:val="sr-Cyrl-BA"/>
        </w:rPr>
        <w:t xml:space="preserve"> </w:t>
      </w:r>
      <w:r w:rsidR="00707CAB">
        <w:rPr>
          <w:rFonts w:ascii="Tahoma" w:hAnsi="Tahoma" w:cs="Tahoma"/>
          <w:lang w:val="sr-Cyrl-BA"/>
        </w:rPr>
        <w:t>и</w:t>
      </w:r>
      <w:r w:rsidRPr="00BD35BE">
        <w:rPr>
          <w:rFonts w:ascii="Tahoma" w:hAnsi="Tahoma" w:cs="Tahoma"/>
          <w:lang w:val="sr-Cyrl-BA"/>
        </w:rPr>
        <w:t xml:space="preserve"> </w:t>
      </w:r>
      <w:r w:rsidR="00707CAB">
        <w:rPr>
          <w:rFonts w:ascii="Tahoma" w:hAnsi="Tahoma" w:cs="Tahoma"/>
          <w:lang w:val="sr-Cyrl-BA"/>
        </w:rPr>
        <w:t>анализу</w:t>
      </w:r>
      <w:r w:rsidRPr="00BD35BE">
        <w:rPr>
          <w:rFonts w:ascii="Tahoma" w:hAnsi="Tahoma" w:cs="Tahoma"/>
          <w:lang w:val="sr-Cyrl-BA"/>
        </w:rPr>
        <w:t xml:space="preserve"> </w:t>
      </w:r>
      <w:r w:rsidR="00707CAB">
        <w:rPr>
          <w:rFonts w:ascii="Tahoma" w:hAnsi="Tahoma" w:cs="Tahoma"/>
          <w:lang w:val="sr-Cyrl-BA"/>
        </w:rPr>
        <w:t>правног</w:t>
      </w:r>
      <w:r w:rsidRPr="00BD35BE">
        <w:rPr>
          <w:rFonts w:ascii="Tahoma" w:hAnsi="Tahoma" w:cs="Tahoma"/>
          <w:lang w:val="sr-Cyrl-BA"/>
        </w:rPr>
        <w:t xml:space="preserve"> </w:t>
      </w:r>
      <w:r w:rsidR="00707CAB">
        <w:rPr>
          <w:rFonts w:ascii="Tahoma" w:hAnsi="Tahoma" w:cs="Tahoma"/>
          <w:lang w:val="sr-Cyrl-BA"/>
        </w:rPr>
        <w:t>оквира</w:t>
      </w:r>
      <w:r w:rsidRPr="00BD35BE">
        <w:rPr>
          <w:rFonts w:ascii="Tahoma" w:hAnsi="Tahoma" w:cs="Tahoma"/>
          <w:lang w:val="sr-Cyrl-BA"/>
        </w:rPr>
        <w:t xml:space="preserve"> – </w:t>
      </w:r>
      <w:r w:rsidR="00707CAB">
        <w:rPr>
          <w:rFonts w:ascii="Tahoma" w:hAnsi="Tahoma" w:cs="Tahoma"/>
          <w:lang w:val="sr-Cyrl-BA"/>
        </w:rPr>
        <w:t>међународног</w:t>
      </w:r>
      <w:r w:rsidRPr="00BD35BE">
        <w:rPr>
          <w:rFonts w:ascii="Tahoma" w:hAnsi="Tahoma" w:cs="Tahoma"/>
          <w:lang w:val="sr-Cyrl-BA"/>
        </w:rPr>
        <w:t xml:space="preserve"> </w:t>
      </w:r>
      <w:r w:rsidR="00707CAB">
        <w:rPr>
          <w:rFonts w:ascii="Tahoma" w:hAnsi="Tahoma" w:cs="Tahoma"/>
          <w:lang w:val="sr-Cyrl-BA"/>
        </w:rPr>
        <w:t>и</w:t>
      </w:r>
      <w:r w:rsidRPr="00BD35BE">
        <w:rPr>
          <w:rFonts w:ascii="Tahoma" w:hAnsi="Tahoma" w:cs="Tahoma"/>
          <w:lang w:val="sr-Cyrl-BA"/>
        </w:rPr>
        <w:t xml:space="preserve"> </w:t>
      </w:r>
      <w:r w:rsidR="00707CAB">
        <w:rPr>
          <w:rFonts w:ascii="Tahoma" w:hAnsi="Tahoma" w:cs="Tahoma"/>
          <w:lang w:val="sr-Cyrl-BA"/>
        </w:rPr>
        <w:t>домаћег</w:t>
      </w:r>
      <w:r w:rsidRPr="00BD35BE">
        <w:rPr>
          <w:rFonts w:ascii="Tahoma" w:hAnsi="Tahoma" w:cs="Tahoma"/>
          <w:lang w:val="sr-Cyrl-BA"/>
        </w:rPr>
        <w:t>.</w:t>
      </w:r>
    </w:p>
    <w:p w14:paraId="067CBD5C" w14:textId="1B5B74CC" w:rsidR="002C1851" w:rsidRPr="00BD35BE" w:rsidRDefault="002C1851" w:rsidP="002C1851">
      <w:pPr>
        <w:pStyle w:val="NoSpacing"/>
        <w:rPr>
          <w:rFonts w:ascii="Tahoma" w:hAnsi="Tahoma" w:cs="Tahoma"/>
          <w:lang w:val="sr-Cyrl-BA"/>
        </w:rPr>
      </w:pPr>
      <w:r w:rsidRPr="00BD35BE">
        <w:rPr>
          <w:rFonts w:ascii="Tahoma" w:hAnsi="Tahoma" w:cs="Tahoma"/>
          <w:lang w:val="sr-Cyrl-BA"/>
        </w:rPr>
        <w:t>•</w:t>
      </w:r>
      <w:r w:rsidRPr="00BD35BE">
        <w:rPr>
          <w:rFonts w:ascii="Tahoma" w:hAnsi="Tahoma" w:cs="Tahoma"/>
          <w:lang w:val="sr-Cyrl-BA"/>
        </w:rPr>
        <w:tab/>
      </w:r>
      <w:r w:rsidR="00707CAB">
        <w:rPr>
          <w:rFonts w:ascii="Tahoma" w:hAnsi="Tahoma" w:cs="Tahoma"/>
          <w:lang w:val="sr-Cyrl-BA"/>
        </w:rPr>
        <w:t>Прикупљање</w:t>
      </w:r>
      <w:r w:rsidRPr="00BD35BE">
        <w:rPr>
          <w:rFonts w:ascii="Tahoma" w:hAnsi="Tahoma" w:cs="Tahoma"/>
          <w:lang w:val="sr-Cyrl-BA"/>
        </w:rPr>
        <w:t xml:space="preserve"> </w:t>
      </w:r>
      <w:r w:rsidR="00707CAB">
        <w:rPr>
          <w:rFonts w:ascii="Tahoma" w:hAnsi="Tahoma" w:cs="Tahoma"/>
          <w:lang w:val="sr-Cyrl-BA"/>
        </w:rPr>
        <w:t>релевантних</w:t>
      </w:r>
      <w:r w:rsidRPr="00BD35BE">
        <w:rPr>
          <w:rFonts w:ascii="Tahoma" w:hAnsi="Tahoma" w:cs="Tahoma"/>
          <w:lang w:val="sr-Cyrl-BA"/>
        </w:rPr>
        <w:t xml:space="preserve"> </w:t>
      </w:r>
      <w:r w:rsidR="00707CAB">
        <w:rPr>
          <w:rFonts w:ascii="Tahoma" w:hAnsi="Tahoma" w:cs="Tahoma"/>
          <w:lang w:val="sr-Cyrl-BA"/>
        </w:rPr>
        <w:t>мишљења</w:t>
      </w:r>
      <w:r w:rsidRPr="00BD35BE">
        <w:rPr>
          <w:rFonts w:ascii="Tahoma" w:hAnsi="Tahoma" w:cs="Tahoma"/>
          <w:lang w:val="sr-Cyrl-BA"/>
        </w:rPr>
        <w:t xml:space="preserve"> </w:t>
      </w:r>
      <w:r w:rsidR="00707CAB">
        <w:rPr>
          <w:rFonts w:ascii="Tahoma" w:hAnsi="Tahoma" w:cs="Tahoma"/>
          <w:lang w:val="sr-Cyrl-BA"/>
        </w:rPr>
        <w:t>и</w:t>
      </w:r>
      <w:r w:rsidRPr="00BD35BE">
        <w:rPr>
          <w:rFonts w:ascii="Tahoma" w:hAnsi="Tahoma" w:cs="Tahoma"/>
          <w:lang w:val="sr-Cyrl-BA"/>
        </w:rPr>
        <w:t xml:space="preserve"> </w:t>
      </w:r>
      <w:r w:rsidR="00707CAB">
        <w:rPr>
          <w:rFonts w:ascii="Tahoma" w:hAnsi="Tahoma" w:cs="Tahoma"/>
          <w:lang w:val="sr-Cyrl-BA"/>
        </w:rPr>
        <w:t>ставова</w:t>
      </w:r>
      <w:r w:rsidRPr="00BD35BE">
        <w:rPr>
          <w:rFonts w:ascii="Tahoma" w:hAnsi="Tahoma" w:cs="Tahoma"/>
          <w:lang w:val="sr-Cyrl-BA"/>
        </w:rPr>
        <w:t>:</w:t>
      </w:r>
    </w:p>
    <w:p w14:paraId="7A7918A2" w14:textId="7188914A" w:rsidR="002C1851" w:rsidRPr="00BD35BE" w:rsidRDefault="00707CAB" w:rsidP="00242081">
      <w:pPr>
        <w:pStyle w:val="NoSpacing"/>
        <w:numPr>
          <w:ilvl w:val="0"/>
          <w:numId w:val="30"/>
        </w:numPr>
        <w:rPr>
          <w:rFonts w:ascii="Tahoma" w:hAnsi="Tahoma" w:cs="Tahoma"/>
          <w:lang w:val="sr-Cyrl-BA"/>
        </w:rPr>
      </w:pPr>
      <w:r>
        <w:rPr>
          <w:rFonts w:ascii="Tahoma" w:hAnsi="Tahoma" w:cs="Tahoma"/>
          <w:lang w:val="sr-Cyrl-BA"/>
        </w:rPr>
        <w:t>Дубински</w:t>
      </w:r>
      <w:r w:rsidR="002C1851" w:rsidRPr="00BD35BE">
        <w:rPr>
          <w:rFonts w:ascii="Tahoma" w:hAnsi="Tahoma" w:cs="Tahoma"/>
          <w:lang w:val="sr-Cyrl-BA"/>
        </w:rPr>
        <w:t xml:space="preserve"> </w:t>
      </w:r>
      <w:r>
        <w:rPr>
          <w:rFonts w:ascii="Tahoma" w:hAnsi="Tahoma" w:cs="Tahoma"/>
          <w:lang w:val="sr-Cyrl-BA"/>
        </w:rPr>
        <w:t>интервју</w:t>
      </w:r>
      <w:r>
        <w:rPr>
          <w:rFonts w:ascii="Tahoma" w:hAnsi="Tahoma" w:cs="Tahoma"/>
          <w:lang w:val="sr-Latn-BA"/>
        </w:rPr>
        <w:t>и</w:t>
      </w:r>
      <w:r w:rsidR="002C1851" w:rsidRPr="00BD35BE">
        <w:rPr>
          <w:rFonts w:ascii="Tahoma" w:hAnsi="Tahoma" w:cs="Tahoma"/>
          <w:lang w:val="sr-Cyrl-BA"/>
        </w:rPr>
        <w:t xml:space="preserve"> </w:t>
      </w:r>
      <w:r>
        <w:rPr>
          <w:rFonts w:ascii="Tahoma" w:hAnsi="Tahoma" w:cs="Tahoma"/>
          <w:lang w:val="sr-Cyrl-BA"/>
        </w:rPr>
        <w:t>са</w:t>
      </w:r>
      <w:r w:rsidR="002C1851" w:rsidRPr="00BD35BE">
        <w:rPr>
          <w:rFonts w:ascii="Tahoma" w:hAnsi="Tahoma" w:cs="Tahoma"/>
          <w:lang w:val="sr-Cyrl-BA"/>
        </w:rPr>
        <w:t xml:space="preserve"> </w:t>
      </w:r>
      <w:r>
        <w:rPr>
          <w:rFonts w:ascii="Tahoma" w:hAnsi="Tahoma" w:cs="Tahoma"/>
          <w:lang w:val="sr-Cyrl-BA"/>
        </w:rPr>
        <w:t>релевантним</w:t>
      </w:r>
      <w:r w:rsidR="002C1851" w:rsidRPr="00BD35BE">
        <w:rPr>
          <w:rFonts w:ascii="Tahoma" w:hAnsi="Tahoma" w:cs="Tahoma"/>
          <w:lang w:val="sr-Cyrl-BA"/>
        </w:rPr>
        <w:t xml:space="preserve"> </w:t>
      </w:r>
      <w:r>
        <w:rPr>
          <w:rFonts w:ascii="Tahoma" w:hAnsi="Tahoma" w:cs="Tahoma"/>
          <w:lang w:val="sr-Cyrl-BA"/>
        </w:rPr>
        <w:t>актерима</w:t>
      </w:r>
      <w:r w:rsidR="002C1851" w:rsidRPr="00BD35BE">
        <w:rPr>
          <w:rFonts w:ascii="Tahoma" w:hAnsi="Tahoma" w:cs="Tahoma"/>
          <w:lang w:val="sr-Cyrl-BA"/>
        </w:rPr>
        <w:t xml:space="preserve"> </w:t>
      </w:r>
      <w:r>
        <w:rPr>
          <w:rFonts w:ascii="Tahoma" w:hAnsi="Tahoma" w:cs="Tahoma"/>
          <w:lang w:val="sr-Cyrl-BA"/>
        </w:rPr>
        <w:t>у</w:t>
      </w:r>
      <w:r w:rsidR="002C1851" w:rsidRPr="00BD35BE">
        <w:rPr>
          <w:rFonts w:ascii="Tahoma" w:hAnsi="Tahoma" w:cs="Tahoma"/>
          <w:lang w:val="sr-Cyrl-BA"/>
        </w:rPr>
        <w:t xml:space="preserve"> </w:t>
      </w:r>
      <w:r>
        <w:rPr>
          <w:rFonts w:ascii="Tahoma" w:hAnsi="Tahoma" w:cs="Tahoma"/>
          <w:lang w:val="sr-Cyrl-BA"/>
        </w:rPr>
        <w:t>заједници</w:t>
      </w:r>
      <w:r w:rsidR="002C1851" w:rsidRPr="00BD35BE">
        <w:rPr>
          <w:rFonts w:ascii="Tahoma" w:hAnsi="Tahoma" w:cs="Tahoma"/>
          <w:lang w:val="sr-Cyrl-BA"/>
        </w:rPr>
        <w:t xml:space="preserve">: </w:t>
      </w:r>
      <w:r>
        <w:rPr>
          <w:rFonts w:ascii="Tahoma" w:hAnsi="Tahoma" w:cs="Tahoma"/>
          <w:lang w:val="sr-Cyrl-BA"/>
        </w:rPr>
        <w:t>психолозима</w:t>
      </w:r>
      <w:r w:rsidR="002C1851" w:rsidRPr="00BD35BE">
        <w:rPr>
          <w:rFonts w:ascii="Tahoma" w:hAnsi="Tahoma" w:cs="Tahoma"/>
          <w:lang w:val="sr-Cyrl-BA"/>
        </w:rPr>
        <w:t xml:space="preserve"> </w:t>
      </w:r>
      <w:r>
        <w:rPr>
          <w:rFonts w:ascii="Tahoma" w:hAnsi="Tahoma" w:cs="Tahoma"/>
          <w:lang w:val="sr-Cyrl-BA"/>
        </w:rPr>
        <w:t>и</w:t>
      </w:r>
      <w:r w:rsidR="002C1851" w:rsidRPr="00BD35BE">
        <w:rPr>
          <w:rFonts w:ascii="Tahoma" w:hAnsi="Tahoma" w:cs="Tahoma"/>
          <w:lang w:val="sr-Cyrl-BA"/>
        </w:rPr>
        <w:t xml:space="preserve"> </w:t>
      </w:r>
      <w:r>
        <w:rPr>
          <w:rFonts w:ascii="Tahoma" w:hAnsi="Tahoma" w:cs="Tahoma"/>
          <w:lang w:val="sr-Cyrl-BA"/>
        </w:rPr>
        <w:t>педагозима</w:t>
      </w:r>
      <w:r w:rsidR="002C1851" w:rsidRPr="00BD35BE">
        <w:rPr>
          <w:rFonts w:ascii="Tahoma" w:hAnsi="Tahoma" w:cs="Tahoma"/>
          <w:lang w:val="sr-Cyrl-BA"/>
        </w:rPr>
        <w:t xml:space="preserve"> </w:t>
      </w:r>
      <w:r>
        <w:rPr>
          <w:rFonts w:ascii="Tahoma" w:hAnsi="Tahoma" w:cs="Tahoma"/>
          <w:lang w:val="sr-Cyrl-BA"/>
        </w:rPr>
        <w:t>у</w:t>
      </w:r>
      <w:r w:rsidR="002C1851" w:rsidRPr="00BD35BE">
        <w:rPr>
          <w:rFonts w:ascii="Tahoma" w:hAnsi="Tahoma" w:cs="Tahoma"/>
          <w:lang w:val="sr-Cyrl-BA"/>
        </w:rPr>
        <w:t xml:space="preserve"> </w:t>
      </w:r>
      <w:r>
        <w:rPr>
          <w:rFonts w:ascii="Tahoma" w:hAnsi="Tahoma" w:cs="Tahoma"/>
          <w:lang w:val="sr-Cyrl-BA"/>
        </w:rPr>
        <w:t>средњим</w:t>
      </w:r>
      <w:r w:rsidR="002C1851" w:rsidRPr="00BD35BE">
        <w:rPr>
          <w:rFonts w:ascii="Tahoma" w:hAnsi="Tahoma" w:cs="Tahoma"/>
          <w:lang w:val="sr-Cyrl-BA"/>
        </w:rPr>
        <w:t xml:space="preserve"> </w:t>
      </w:r>
      <w:r>
        <w:rPr>
          <w:rFonts w:ascii="Tahoma" w:hAnsi="Tahoma" w:cs="Tahoma"/>
          <w:lang w:val="sr-Cyrl-BA"/>
        </w:rPr>
        <w:t>и</w:t>
      </w:r>
      <w:r w:rsidR="002C1851" w:rsidRPr="00BD35BE">
        <w:rPr>
          <w:rFonts w:ascii="Tahoma" w:hAnsi="Tahoma" w:cs="Tahoma"/>
          <w:lang w:val="sr-Cyrl-BA"/>
        </w:rPr>
        <w:t xml:space="preserve"> </w:t>
      </w:r>
      <w:r>
        <w:rPr>
          <w:rFonts w:ascii="Tahoma" w:hAnsi="Tahoma" w:cs="Tahoma"/>
          <w:lang w:val="sr-Cyrl-BA"/>
        </w:rPr>
        <w:t>основним</w:t>
      </w:r>
      <w:r w:rsidR="002C1851" w:rsidRPr="00BD35BE">
        <w:rPr>
          <w:rFonts w:ascii="Tahoma" w:hAnsi="Tahoma" w:cs="Tahoma"/>
          <w:lang w:val="sr-Cyrl-BA"/>
        </w:rPr>
        <w:t xml:space="preserve"> </w:t>
      </w:r>
      <w:r>
        <w:rPr>
          <w:rFonts w:ascii="Tahoma" w:hAnsi="Tahoma" w:cs="Tahoma"/>
          <w:lang w:val="sr-Cyrl-BA"/>
        </w:rPr>
        <w:t>школама</w:t>
      </w:r>
      <w:r w:rsidR="002C1851" w:rsidRPr="00BD35BE">
        <w:rPr>
          <w:rFonts w:ascii="Tahoma" w:hAnsi="Tahoma" w:cs="Tahoma"/>
          <w:lang w:val="sr-Cyrl-BA"/>
        </w:rPr>
        <w:t xml:space="preserve">, </w:t>
      </w:r>
      <w:r>
        <w:rPr>
          <w:rFonts w:ascii="Tahoma" w:hAnsi="Tahoma" w:cs="Tahoma"/>
          <w:lang w:val="sr-Cyrl-BA"/>
        </w:rPr>
        <w:t>психијатром</w:t>
      </w:r>
      <w:r w:rsidR="002C1851" w:rsidRPr="00BD35BE">
        <w:rPr>
          <w:rFonts w:ascii="Tahoma" w:hAnsi="Tahoma" w:cs="Tahoma"/>
          <w:lang w:val="sr-Cyrl-BA"/>
        </w:rPr>
        <w:t xml:space="preserve"> </w:t>
      </w:r>
      <w:r>
        <w:rPr>
          <w:rFonts w:ascii="Tahoma" w:hAnsi="Tahoma" w:cs="Tahoma"/>
          <w:lang w:val="sr-Cyrl-BA"/>
        </w:rPr>
        <w:t>са</w:t>
      </w:r>
      <w:r w:rsidR="002C1851" w:rsidRPr="00BD35BE">
        <w:rPr>
          <w:rFonts w:ascii="Tahoma" w:hAnsi="Tahoma" w:cs="Tahoma"/>
          <w:lang w:val="sr-Cyrl-BA"/>
        </w:rPr>
        <w:t xml:space="preserve"> </w:t>
      </w:r>
      <w:r>
        <w:rPr>
          <w:rFonts w:ascii="Tahoma" w:hAnsi="Tahoma" w:cs="Tahoma"/>
          <w:lang w:val="sr-Cyrl-BA"/>
        </w:rPr>
        <w:t>специјализацијом</w:t>
      </w:r>
      <w:r w:rsidR="002C1851" w:rsidRPr="00BD35BE">
        <w:rPr>
          <w:rFonts w:ascii="Tahoma" w:hAnsi="Tahoma" w:cs="Tahoma"/>
          <w:lang w:val="sr-Cyrl-BA"/>
        </w:rPr>
        <w:t xml:space="preserve"> </w:t>
      </w:r>
      <w:r>
        <w:rPr>
          <w:rFonts w:ascii="Tahoma" w:hAnsi="Tahoma" w:cs="Tahoma"/>
          <w:lang w:val="sr-Cyrl-BA"/>
        </w:rPr>
        <w:t>из</w:t>
      </w:r>
      <w:r w:rsidR="002C1851" w:rsidRPr="00BD35BE">
        <w:rPr>
          <w:rFonts w:ascii="Tahoma" w:hAnsi="Tahoma" w:cs="Tahoma"/>
          <w:lang w:val="sr-Cyrl-BA"/>
        </w:rPr>
        <w:t xml:space="preserve"> </w:t>
      </w:r>
      <w:r>
        <w:rPr>
          <w:rFonts w:ascii="Tahoma" w:hAnsi="Tahoma" w:cs="Tahoma"/>
          <w:lang w:val="sr-Cyrl-BA"/>
        </w:rPr>
        <w:t>адолесцентске</w:t>
      </w:r>
      <w:r w:rsidR="002C1851" w:rsidRPr="00BD35BE">
        <w:rPr>
          <w:rFonts w:ascii="Tahoma" w:hAnsi="Tahoma" w:cs="Tahoma"/>
          <w:lang w:val="sr-Cyrl-BA"/>
        </w:rPr>
        <w:t xml:space="preserve"> </w:t>
      </w:r>
      <w:r>
        <w:rPr>
          <w:rFonts w:ascii="Tahoma" w:hAnsi="Tahoma" w:cs="Tahoma"/>
          <w:lang w:val="sr-Cyrl-BA"/>
        </w:rPr>
        <w:t>психијатрије</w:t>
      </w:r>
      <w:r w:rsidR="002C1851" w:rsidRPr="00BD35BE">
        <w:rPr>
          <w:rFonts w:ascii="Tahoma" w:hAnsi="Tahoma" w:cs="Tahoma"/>
          <w:lang w:val="sr-Cyrl-BA"/>
        </w:rPr>
        <w:t xml:space="preserve"> </w:t>
      </w:r>
      <w:r>
        <w:rPr>
          <w:rFonts w:ascii="Tahoma" w:hAnsi="Tahoma" w:cs="Tahoma"/>
          <w:lang w:val="sr-Cyrl-BA"/>
        </w:rPr>
        <w:t>као</w:t>
      </w:r>
      <w:r w:rsidR="002C1851" w:rsidRPr="00BD35BE">
        <w:rPr>
          <w:rFonts w:ascii="Tahoma" w:hAnsi="Tahoma" w:cs="Tahoma"/>
          <w:lang w:val="sr-Cyrl-BA"/>
        </w:rPr>
        <w:t xml:space="preserve"> </w:t>
      </w:r>
      <w:r>
        <w:rPr>
          <w:rFonts w:ascii="Tahoma" w:hAnsi="Tahoma" w:cs="Tahoma"/>
          <w:lang w:val="sr-Cyrl-BA"/>
        </w:rPr>
        <w:t>представницима</w:t>
      </w:r>
      <w:r w:rsidR="002C1851" w:rsidRPr="00BD35BE">
        <w:rPr>
          <w:rFonts w:ascii="Tahoma" w:hAnsi="Tahoma" w:cs="Tahoma"/>
          <w:lang w:val="sr-Cyrl-BA"/>
        </w:rPr>
        <w:t xml:space="preserve"> </w:t>
      </w:r>
      <w:r>
        <w:rPr>
          <w:rFonts w:ascii="Tahoma" w:hAnsi="Tahoma" w:cs="Tahoma"/>
          <w:lang w:val="sr-Cyrl-BA"/>
        </w:rPr>
        <w:t>центара</w:t>
      </w:r>
      <w:r w:rsidR="002C1851" w:rsidRPr="00BD35BE">
        <w:rPr>
          <w:rFonts w:ascii="Tahoma" w:hAnsi="Tahoma" w:cs="Tahoma"/>
          <w:lang w:val="sr-Cyrl-BA"/>
        </w:rPr>
        <w:t xml:space="preserve"> </w:t>
      </w:r>
      <w:r>
        <w:rPr>
          <w:rFonts w:ascii="Tahoma" w:hAnsi="Tahoma" w:cs="Tahoma"/>
          <w:lang w:val="sr-Cyrl-BA"/>
        </w:rPr>
        <w:t>за</w:t>
      </w:r>
      <w:r w:rsidR="002C1851" w:rsidRPr="00BD35BE">
        <w:rPr>
          <w:rFonts w:ascii="Tahoma" w:hAnsi="Tahoma" w:cs="Tahoma"/>
          <w:lang w:val="sr-Cyrl-BA"/>
        </w:rPr>
        <w:t xml:space="preserve"> </w:t>
      </w:r>
      <w:r>
        <w:rPr>
          <w:rFonts w:ascii="Tahoma" w:hAnsi="Tahoma" w:cs="Tahoma"/>
          <w:lang w:val="sr-Cyrl-BA"/>
        </w:rPr>
        <w:t>ментално</w:t>
      </w:r>
      <w:r w:rsidR="002C1851" w:rsidRPr="00BD35BE">
        <w:rPr>
          <w:rFonts w:ascii="Tahoma" w:hAnsi="Tahoma" w:cs="Tahoma"/>
          <w:lang w:val="sr-Cyrl-BA"/>
        </w:rPr>
        <w:t xml:space="preserve"> </w:t>
      </w:r>
      <w:r>
        <w:rPr>
          <w:rFonts w:ascii="Tahoma" w:hAnsi="Tahoma" w:cs="Tahoma"/>
          <w:lang w:val="sr-Cyrl-BA"/>
        </w:rPr>
        <w:t>здравље</w:t>
      </w:r>
      <w:r w:rsidR="002C1851" w:rsidRPr="00BD35BE">
        <w:rPr>
          <w:rFonts w:ascii="Tahoma" w:hAnsi="Tahoma" w:cs="Tahoma"/>
          <w:lang w:val="sr-Cyrl-BA"/>
        </w:rPr>
        <w:t xml:space="preserve"> </w:t>
      </w:r>
      <w:r>
        <w:rPr>
          <w:rFonts w:ascii="Tahoma" w:hAnsi="Tahoma" w:cs="Tahoma"/>
          <w:lang w:val="sr-Cyrl-BA"/>
        </w:rPr>
        <w:t>и</w:t>
      </w:r>
      <w:r w:rsidR="002C1851" w:rsidRPr="00BD35BE">
        <w:rPr>
          <w:rFonts w:ascii="Tahoma" w:hAnsi="Tahoma" w:cs="Tahoma"/>
          <w:lang w:val="sr-Cyrl-BA"/>
        </w:rPr>
        <w:t xml:space="preserve"> </w:t>
      </w:r>
      <w:r>
        <w:rPr>
          <w:rFonts w:ascii="Tahoma" w:hAnsi="Tahoma" w:cs="Tahoma"/>
          <w:lang w:val="sr-Latn-BA"/>
        </w:rPr>
        <w:t>представницима</w:t>
      </w:r>
      <w:r w:rsidR="002C1851" w:rsidRPr="00BD35BE">
        <w:rPr>
          <w:rFonts w:ascii="Tahoma" w:hAnsi="Tahoma" w:cs="Tahoma"/>
          <w:lang w:val="sr-Latn-BA"/>
        </w:rPr>
        <w:t xml:space="preserve"> </w:t>
      </w:r>
      <w:r>
        <w:rPr>
          <w:rFonts w:ascii="Tahoma" w:hAnsi="Tahoma" w:cs="Tahoma"/>
          <w:lang w:val="sr-Cyrl-BA"/>
        </w:rPr>
        <w:t>удружењ</w:t>
      </w:r>
      <w:r>
        <w:rPr>
          <w:rFonts w:ascii="Tahoma" w:hAnsi="Tahoma" w:cs="Tahoma"/>
          <w:lang w:val="sr-Latn-BA"/>
        </w:rPr>
        <w:t>а</w:t>
      </w:r>
      <w:r w:rsidR="002C1851" w:rsidRPr="00BD35BE">
        <w:rPr>
          <w:rFonts w:ascii="Tahoma" w:hAnsi="Tahoma" w:cs="Tahoma"/>
          <w:lang w:val="sr-Cyrl-BA"/>
        </w:rPr>
        <w:t xml:space="preserve"> </w:t>
      </w:r>
      <w:r>
        <w:rPr>
          <w:rFonts w:ascii="Tahoma" w:hAnsi="Tahoma" w:cs="Tahoma"/>
          <w:lang w:val="sr-Cyrl-BA"/>
        </w:rPr>
        <w:t>грађана</w:t>
      </w:r>
      <w:r w:rsidR="002C1851" w:rsidRPr="00BD35BE">
        <w:rPr>
          <w:rFonts w:ascii="Tahoma" w:hAnsi="Tahoma" w:cs="Tahoma"/>
          <w:lang w:val="sr-Cyrl-BA"/>
        </w:rPr>
        <w:t xml:space="preserve"> </w:t>
      </w:r>
      <w:r>
        <w:rPr>
          <w:rFonts w:ascii="Tahoma" w:hAnsi="Tahoma" w:cs="Tahoma"/>
          <w:lang w:val="sr-Cyrl-BA"/>
        </w:rPr>
        <w:t>који</w:t>
      </w:r>
      <w:r w:rsidR="002C1851" w:rsidRPr="00BD35BE">
        <w:rPr>
          <w:rFonts w:ascii="Tahoma" w:hAnsi="Tahoma" w:cs="Tahoma"/>
          <w:lang w:val="sr-Cyrl-BA"/>
        </w:rPr>
        <w:t xml:space="preserve"> </w:t>
      </w:r>
      <w:r>
        <w:rPr>
          <w:rFonts w:ascii="Tahoma" w:hAnsi="Tahoma" w:cs="Tahoma"/>
          <w:lang w:val="sr-Cyrl-BA"/>
        </w:rPr>
        <w:t>дјелују</w:t>
      </w:r>
      <w:r w:rsidR="002C1851" w:rsidRPr="00BD35BE">
        <w:rPr>
          <w:rFonts w:ascii="Tahoma" w:hAnsi="Tahoma" w:cs="Tahoma"/>
          <w:lang w:val="sr-Cyrl-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области</w:t>
      </w:r>
      <w:r w:rsidR="002C1851" w:rsidRPr="00BD35BE">
        <w:rPr>
          <w:rFonts w:ascii="Tahoma" w:hAnsi="Tahoma" w:cs="Tahoma"/>
          <w:lang w:val="sr-Latn-BA"/>
        </w:rPr>
        <w:t xml:space="preserve"> </w:t>
      </w:r>
      <w:r>
        <w:rPr>
          <w:rFonts w:ascii="Tahoma" w:hAnsi="Tahoma" w:cs="Tahoma"/>
          <w:lang w:val="sr-Latn-BA"/>
        </w:rPr>
        <w:t>менталног</w:t>
      </w:r>
      <w:r w:rsidR="002C1851" w:rsidRPr="00BD35BE">
        <w:rPr>
          <w:rFonts w:ascii="Tahoma" w:hAnsi="Tahoma" w:cs="Tahoma"/>
          <w:lang w:val="sr-Latn-BA"/>
        </w:rPr>
        <w:t xml:space="preserve"> </w:t>
      </w:r>
      <w:r>
        <w:rPr>
          <w:rFonts w:ascii="Tahoma" w:hAnsi="Tahoma" w:cs="Tahoma"/>
          <w:lang w:val="sr-Latn-BA"/>
        </w:rPr>
        <w:t>здравља</w:t>
      </w:r>
      <w:r w:rsidR="002C1851" w:rsidRPr="00BD35BE">
        <w:rPr>
          <w:rFonts w:ascii="Tahoma" w:hAnsi="Tahoma" w:cs="Tahoma"/>
          <w:lang w:val="sr-Latn-BA"/>
        </w:rPr>
        <w:t xml:space="preserve"> </w:t>
      </w:r>
      <w:r>
        <w:rPr>
          <w:rFonts w:ascii="Tahoma" w:hAnsi="Tahoma" w:cs="Tahoma"/>
          <w:lang w:val="sr-Latn-BA"/>
        </w:rPr>
        <w:t>дјеце</w:t>
      </w:r>
      <w:r w:rsidR="002C1851" w:rsidRPr="00BD35BE">
        <w:rPr>
          <w:rFonts w:ascii="Tahoma" w:hAnsi="Tahoma" w:cs="Tahoma"/>
          <w:lang w:val="sr-Latn-BA"/>
        </w:rPr>
        <w:t>.</w:t>
      </w:r>
    </w:p>
    <w:p w14:paraId="12B2F11F" w14:textId="274A73CA" w:rsidR="002C1851" w:rsidRPr="00BD35BE" w:rsidRDefault="00707CAB" w:rsidP="00242081">
      <w:pPr>
        <w:pStyle w:val="NoSpacing"/>
        <w:numPr>
          <w:ilvl w:val="0"/>
          <w:numId w:val="30"/>
        </w:numPr>
        <w:rPr>
          <w:rFonts w:ascii="Tahoma" w:hAnsi="Tahoma" w:cs="Tahoma"/>
          <w:lang w:val="sr-Cyrl-BA"/>
        </w:rPr>
      </w:pPr>
      <w:r>
        <w:rPr>
          <w:rFonts w:ascii="Tahoma" w:hAnsi="Tahoma" w:cs="Tahoma"/>
          <w:lang w:val="sr-Cyrl-BA"/>
        </w:rPr>
        <w:t>Реферални</w:t>
      </w:r>
      <w:r w:rsidR="002C1851" w:rsidRPr="00BD35BE">
        <w:rPr>
          <w:rFonts w:ascii="Tahoma" w:hAnsi="Tahoma" w:cs="Tahoma"/>
          <w:lang w:val="sr-Cyrl-BA"/>
        </w:rPr>
        <w:t xml:space="preserve"> </w:t>
      </w:r>
      <w:r>
        <w:rPr>
          <w:rFonts w:ascii="Tahoma" w:hAnsi="Tahoma" w:cs="Tahoma"/>
          <w:lang w:val="sr-Cyrl-BA"/>
        </w:rPr>
        <w:t>механизам</w:t>
      </w:r>
      <w:r w:rsidR="002C1851" w:rsidRPr="00BD35BE">
        <w:rPr>
          <w:rFonts w:ascii="Tahoma" w:hAnsi="Tahoma" w:cs="Tahoma"/>
          <w:lang w:val="sr-Cyrl-BA"/>
        </w:rPr>
        <w:t xml:space="preserve"> </w:t>
      </w:r>
      <w:r>
        <w:rPr>
          <w:rFonts w:ascii="Tahoma" w:hAnsi="Tahoma" w:cs="Tahoma"/>
          <w:lang w:val="sr-Cyrl-BA"/>
        </w:rPr>
        <w:t>подршке</w:t>
      </w:r>
      <w:r w:rsidR="002C1851" w:rsidRPr="00BD35BE">
        <w:rPr>
          <w:rFonts w:ascii="Tahoma" w:hAnsi="Tahoma" w:cs="Tahoma"/>
          <w:lang w:val="sr-Cyrl-BA"/>
        </w:rPr>
        <w:t xml:space="preserve"> </w:t>
      </w:r>
      <w:r>
        <w:rPr>
          <w:rFonts w:ascii="Tahoma" w:hAnsi="Tahoma" w:cs="Tahoma"/>
          <w:lang w:val="sr-Cyrl-BA"/>
        </w:rPr>
        <w:t>дјеци</w:t>
      </w:r>
      <w:r w:rsidR="002C1851" w:rsidRPr="00BD35BE">
        <w:rPr>
          <w:rFonts w:ascii="Tahoma" w:hAnsi="Tahoma" w:cs="Tahoma"/>
          <w:lang w:val="sr-Cyrl-BA"/>
        </w:rPr>
        <w:t xml:space="preserve"> </w:t>
      </w:r>
      <w:r>
        <w:rPr>
          <w:rFonts w:ascii="Tahoma" w:hAnsi="Tahoma" w:cs="Tahoma"/>
          <w:lang w:val="sr-Cyrl-BA"/>
        </w:rPr>
        <w:t>у</w:t>
      </w:r>
      <w:r w:rsidR="002C1851" w:rsidRPr="00BD35BE">
        <w:rPr>
          <w:rFonts w:ascii="Tahoma" w:hAnsi="Tahoma" w:cs="Tahoma"/>
          <w:lang w:val="sr-Cyrl-BA"/>
        </w:rPr>
        <w:t xml:space="preserve"> </w:t>
      </w:r>
      <w:r>
        <w:rPr>
          <w:rFonts w:ascii="Tahoma" w:hAnsi="Tahoma" w:cs="Tahoma"/>
          <w:lang w:val="sr-Cyrl-BA"/>
        </w:rPr>
        <w:t>школама</w:t>
      </w:r>
      <w:r w:rsidR="002C1851" w:rsidRPr="00BD35BE">
        <w:rPr>
          <w:rFonts w:ascii="Tahoma" w:hAnsi="Tahoma" w:cs="Tahoma"/>
          <w:lang w:val="sr-Latn-BA"/>
        </w:rPr>
        <w:t xml:space="preserve"> – </w:t>
      </w:r>
      <w:r>
        <w:rPr>
          <w:rFonts w:ascii="Tahoma" w:hAnsi="Tahoma" w:cs="Tahoma"/>
          <w:lang w:val="sr-Latn-BA"/>
        </w:rPr>
        <w:t>анлализа</w:t>
      </w:r>
      <w:r w:rsidR="002C1851" w:rsidRPr="00BD35BE">
        <w:rPr>
          <w:rFonts w:ascii="Tahoma" w:hAnsi="Tahoma" w:cs="Tahoma"/>
          <w:lang w:val="sr-Latn-BA"/>
        </w:rPr>
        <w:t xml:space="preserve"> </w:t>
      </w:r>
      <w:r>
        <w:rPr>
          <w:rFonts w:ascii="Tahoma" w:hAnsi="Tahoma" w:cs="Tahoma"/>
          <w:lang w:val="sr-Latn-BA"/>
        </w:rPr>
        <w:t>с</w:t>
      </w:r>
      <w:r w:rsidR="002C1851" w:rsidRPr="00BD35BE">
        <w:rPr>
          <w:rFonts w:ascii="Tahoma" w:hAnsi="Tahoma" w:cs="Tahoma"/>
          <w:lang w:val="sr-Latn-BA"/>
        </w:rPr>
        <w:t xml:space="preserve"> </w:t>
      </w:r>
      <w:r>
        <w:rPr>
          <w:rFonts w:ascii="Tahoma" w:hAnsi="Tahoma" w:cs="Tahoma"/>
          <w:lang w:val="sr-Latn-BA"/>
        </w:rPr>
        <w:t>аспекта</w:t>
      </w:r>
      <w:r w:rsidR="002C1851" w:rsidRPr="00BD35BE">
        <w:rPr>
          <w:rFonts w:ascii="Tahoma" w:hAnsi="Tahoma" w:cs="Tahoma"/>
          <w:lang w:val="sr-Latn-BA"/>
        </w:rPr>
        <w:t xml:space="preserve"> </w:t>
      </w:r>
      <w:r>
        <w:rPr>
          <w:rFonts w:ascii="Tahoma" w:hAnsi="Tahoma" w:cs="Tahoma"/>
          <w:lang w:val="sr-Latn-BA"/>
        </w:rPr>
        <w:t>улоге</w:t>
      </w:r>
      <w:r w:rsidR="002C1851" w:rsidRPr="00BD35BE">
        <w:rPr>
          <w:rFonts w:ascii="Tahoma" w:hAnsi="Tahoma" w:cs="Tahoma"/>
          <w:lang w:val="sr-Latn-BA"/>
        </w:rPr>
        <w:t xml:space="preserve"> </w:t>
      </w:r>
      <w:r>
        <w:rPr>
          <w:rFonts w:ascii="Tahoma" w:hAnsi="Tahoma" w:cs="Tahoma"/>
          <w:lang w:val="sr-Latn-BA"/>
        </w:rPr>
        <w:t>стручне</w:t>
      </w:r>
      <w:r w:rsidR="002C1851" w:rsidRPr="00BD35BE">
        <w:rPr>
          <w:rFonts w:ascii="Tahoma" w:hAnsi="Tahoma" w:cs="Tahoma"/>
          <w:lang w:val="sr-Latn-BA"/>
        </w:rPr>
        <w:t xml:space="preserve"> </w:t>
      </w:r>
      <w:r>
        <w:rPr>
          <w:rFonts w:ascii="Tahoma" w:hAnsi="Tahoma" w:cs="Tahoma"/>
          <w:lang w:val="sr-Latn-BA"/>
        </w:rPr>
        <w:t>службе</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школи</w:t>
      </w:r>
      <w:r w:rsidR="002C1851" w:rsidRPr="00BD35BE">
        <w:rPr>
          <w:rFonts w:ascii="Tahoma" w:hAnsi="Tahoma" w:cs="Tahoma"/>
          <w:lang w:val="sr-Latn-BA"/>
        </w:rPr>
        <w:t>.</w:t>
      </w:r>
    </w:p>
    <w:p w14:paraId="75D8E5E2" w14:textId="7B452670" w:rsidR="002C1851" w:rsidRPr="00BD35BE" w:rsidRDefault="00707CAB" w:rsidP="00242081">
      <w:pPr>
        <w:pStyle w:val="NoSpacing"/>
        <w:numPr>
          <w:ilvl w:val="0"/>
          <w:numId w:val="30"/>
        </w:numPr>
        <w:rPr>
          <w:rFonts w:ascii="Tahoma" w:hAnsi="Tahoma" w:cs="Tahoma"/>
          <w:lang w:val="sr-Cyrl-BA"/>
        </w:rPr>
      </w:pPr>
      <w:r>
        <w:rPr>
          <w:rFonts w:ascii="Tahoma" w:hAnsi="Tahoma" w:cs="Tahoma"/>
          <w:lang w:val="sr-Cyrl-BA"/>
        </w:rPr>
        <w:t>Фокус</w:t>
      </w:r>
      <w:r w:rsidR="002C1851" w:rsidRPr="00BD35BE">
        <w:rPr>
          <w:rFonts w:ascii="Tahoma" w:hAnsi="Tahoma" w:cs="Tahoma"/>
          <w:lang w:val="sr-Cyrl-BA"/>
        </w:rPr>
        <w:t xml:space="preserve"> </w:t>
      </w:r>
      <w:r>
        <w:rPr>
          <w:rFonts w:ascii="Tahoma" w:hAnsi="Tahoma" w:cs="Tahoma"/>
          <w:lang w:val="sr-Cyrl-BA"/>
        </w:rPr>
        <w:t>груп</w:t>
      </w:r>
      <w:r>
        <w:rPr>
          <w:rFonts w:ascii="Tahoma" w:hAnsi="Tahoma" w:cs="Tahoma"/>
          <w:lang w:val="sr-Latn-BA"/>
        </w:rPr>
        <w:t>а</w:t>
      </w:r>
      <w:r w:rsidR="002C1851" w:rsidRPr="00BD35BE">
        <w:rPr>
          <w:rFonts w:ascii="Tahoma" w:hAnsi="Tahoma" w:cs="Tahoma"/>
          <w:lang w:val="sr-Cyrl-BA"/>
        </w:rPr>
        <w:t xml:space="preserve"> </w:t>
      </w:r>
      <w:r>
        <w:rPr>
          <w:rFonts w:ascii="Tahoma" w:hAnsi="Tahoma" w:cs="Tahoma"/>
          <w:lang w:val="sr-Cyrl-BA"/>
        </w:rPr>
        <w:t>са</w:t>
      </w:r>
      <w:r w:rsidR="002C1851" w:rsidRPr="00BD35BE">
        <w:rPr>
          <w:rFonts w:ascii="Tahoma" w:hAnsi="Tahoma" w:cs="Tahoma"/>
          <w:lang w:val="sr-Cyrl-BA"/>
        </w:rPr>
        <w:t xml:space="preserve"> </w:t>
      </w:r>
      <w:r>
        <w:rPr>
          <w:rFonts w:ascii="Tahoma" w:hAnsi="Tahoma" w:cs="Tahoma"/>
          <w:lang w:val="sr-Cyrl-BA"/>
        </w:rPr>
        <w:t>ученицима</w:t>
      </w:r>
      <w:r w:rsidR="002C1851" w:rsidRPr="00BD35BE">
        <w:rPr>
          <w:rFonts w:ascii="Tahoma" w:hAnsi="Tahoma" w:cs="Tahoma"/>
          <w:lang w:val="sr-Cyrl-BA"/>
        </w:rPr>
        <w:t xml:space="preserve"> </w:t>
      </w:r>
      <w:r>
        <w:rPr>
          <w:rFonts w:ascii="Tahoma" w:hAnsi="Tahoma" w:cs="Tahoma"/>
          <w:lang w:val="sr-Latn-BA"/>
        </w:rPr>
        <w:t>средње</w:t>
      </w:r>
      <w:r w:rsidR="002C1851" w:rsidRPr="00BD35BE">
        <w:rPr>
          <w:rFonts w:ascii="Tahoma" w:hAnsi="Tahoma" w:cs="Tahoma"/>
          <w:lang w:val="sr-Cyrl-BA"/>
        </w:rPr>
        <w:t xml:space="preserve"> </w:t>
      </w:r>
      <w:r>
        <w:rPr>
          <w:rFonts w:ascii="Tahoma" w:hAnsi="Tahoma" w:cs="Tahoma"/>
          <w:lang w:val="sr-Cyrl-BA"/>
        </w:rPr>
        <w:t>школе</w:t>
      </w:r>
      <w:r w:rsidR="002C1851" w:rsidRPr="00BD35BE">
        <w:rPr>
          <w:rFonts w:ascii="Tahoma" w:hAnsi="Tahoma" w:cs="Tahoma"/>
          <w:lang w:val="sr-Latn-BA"/>
        </w:rPr>
        <w:t>.</w:t>
      </w:r>
    </w:p>
    <w:p w14:paraId="1CF81513" w14:textId="068CF72C" w:rsidR="002C1851" w:rsidRPr="00BD35BE" w:rsidRDefault="00707CAB" w:rsidP="00242081">
      <w:pPr>
        <w:pStyle w:val="NoSpacing"/>
        <w:numPr>
          <w:ilvl w:val="0"/>
          <w:numId w:val="30"/>
        </w:numPr>
        <w:rPr>
          <w:rFonts w:ascii="Tahoma" w:hAnsi="Tahoma" w:cs="Tahoma"/>
          <w:lang w:val="sr-Cyrl-BA"/>
        </w:rPr>
      </w:pPr>
      <w:r>
        <w:rPr>
          <w:rFonts w:ascii="Tahoma" w:hAnsi="Tahoma" w:cs="Tahoma"/>
          <w:lang w:val="sr-Cyrl-BA"/>
        </w:rPr>
        <w:t>Унапријед</w:t>
      </w:r>
      <w:r w:rsidR="002C1851" w:rsidRPr="00BD35BE">
        <w:rPr>
          <w:rFonts w:ascii="Tahoma" w:hAnsi="Tahoma" w:cs="Tahoma"/>
          <w:lang w:val="sr-Cyrl-BA"/>
        </w:rPr>
        <w:t xml:space="preserve"> </w:t>
      </w:r>
      <w:r>
        <w:rPr>
          <w:rFonts w:ascii="Tahoma" w:hAnsi="Tahoma" w:cs="Tahoma"/>
          <w:lang w:val="sr-Cyrl-BA"/>
        </w:rPr>
        <w:t>припремљен</w:t>
      </w:r>
      <w:r w:rsidR="002C1851" w:rsidRPr="00BD35BE">
        <w:rPr>
          <w:rFonts w:ascii="Tahoma" w:hAnsi="Tahoma" w:cs="Tahoma"/>
          <w:lang w:val="sr-Cyrl-BA"/>
        </w:rPr>
        <w:t xml:space="preserve"> </w:t>
      </w:r>
      <w:r>
        <w:rPr>
          <w:rFonts w:ascii="Tahoma" w:hAnsi="Tahoma" w:cs="Tahoma"/>
          <w:lang w:val="sr-Cyrl-BA"/>
        </w:rPr>
        <w:t>и</w:t>
      </w:r>
      <w:r w:rsidR="002C1851" w:rsidRPr="00BD35BE">
        <w:rPr>
          <w:rFonts w:ascii="Tahoma" w:hAnsi="Tahoma" w:cs="Tahoma"/>
          <w:lang w:val="sr-Cyrl-BA"/>
        </w:rPr>
        <w:t xml:space="preserve"> </w:t>
      </w:r>
      <w:r>
        <w:rPr>
          <w:rFonts w:ascii="Tahoma" w:hAnsi="Tahoma" w:cs="Tahoma"/>
          <w:lang w:val="sr-Cyrl-BA"/>
        </w:rPr>
        <w:t>усклађен</w:t>
      </w:r>
      <w:r w:rsidR="002C1851" w:rsidRPr="00BD35BE">
        <w:rPr>
          <w:rFonts w:ascii="Tahoma" w:hAnsi="Tahoma" w:cs="Tahoma"/>
          <w:lang w:val="sr-Cyrl-BA"/>
        </w:rPr>
        <w:t xml:space="preserve"> </w:t>
      </w:r>
      <w:r>
        <w:rPr>
          <w:rFonts w:ascii="Tahoma" w:hAnsi="Tahoma" w:cs="Tahoma"/>
          <w:lang w:val="sr-Cyrl-BA"/>
        </w:rPr>
        <w:t>упитник</w:t>
      </w:r>
      <w:r w:rsidR="002C1851" w:rsidRPr="00BD35BE">
        <w:rPr>
          <w:rFonts w:ascii="Tahoma" w:hAnsi="Tahoma" w:cs="Tahoma"/>
          <w:lang w:val="sr-Cyrl-BA"/>
        </w:rPr>
        <w:t xml:space="preserve"> </w:t>
      </w:r>
      <w:r>
        <w:rPr>
          <w:rFonts w:ascii="Tahoma" w:hAnsi="Tahoma" w:cs="Tahoma"/>
          <w:lang w:val="sr-Cyrl-BA"/>
        </w:rPr>
        <w:t>за</w:t>
      </w:r>
      <w:r w:rsidR="002C1851" w:rsidRPr="00BD35BE">
        <w:rPr>
          <w:rFonts w:ascii="Tahoma" w:hAnsi="Tahoma" w:cs="Tahoma"/>
          <w:lang w:val="sr-Cyrl-BA"/>
        </w:rPr>
        <w:t xml:space="preserve"> </w:t>
      </w:r>
      <w:r>
        <w:rPr>
          <w:rFonts w:ascii="Tahoma" w:hAnsi="Tahoma" w:cs="Tahoma"/>
          <w:lang w:val="sr-Cyrl-BA"/>
        </w:rPr>
        <w:t>средњошколце</w:t>
      </w:r>
      <w:r w:rsidR="002C1851" w:rsidRPr="00BD35BE">
        <w:rPr>
          <w:rFonts w:ascii="Tahoma" w:hAnsi="Tahoma" w:cs="Tahoma"/>
          <w:lang w:val="sr-Cyrl-BA"/>
        </w:rPr>
        <w:t xml:space="preserve">, </w:t>
      </w:r>
      <w:r>
        <w:rPr>
          <w:rFonts w:ascii="Tahoma" w:hAnsi="Tahoma" w:cs="Tahoma"/>
          <w:lang w:val="sr-Latn-BA"/>
        </w:rPr>
        <w:t>узраста</w:t>
      </w:r>
      <w:r w:rsidR="002C1851" w:rsidRPr="00BD35BE">
        <w:rPr>
          <w:rFonts w:ascii="Tahoma" w:hAnsi="Tahoma" w:cs="Tahoma"/>
          <w:lang w:val="sr-Latn-BA"/>
        </w:rPr>
        <w:t xml:space="preserve"> </w:t>
      </w:r>
      <w:r>
        <w:rPr>
          <w:rFonts w:ascii="Tahoma" w:hAnsi="Tahoma" w:cs="Tahoma"/>
          <w:lang w:val="sr-Cyrl-BA"/>
        </w:rPr>
        <w:t>од</w:t>
      </w:r>
      <w:r w:rsidR="002C1851" w:rsidRPr="00BD35BE">
        <w:rPr>
          <w:rFonts w:ascii="Tahoma" w:hAnsi="Tahoma" w:cs="Tahoma"/>
          <w:lang w:val="sr-Cyrl-BA"/>
        </w:rPr>
        <w:t xml:space="preserve"> 14 </w:t>
      </w:r>
      <w:r>
        <w:rPr>
          <w:rFonts w:ascii="Tahoma" w:hAnsi="Tahoma" w:cs="Tahoma"/>
          <w:lang w:val="sr-Cyrl-BA"/>
        </w:rPr>
        <w:t>до</w:t>
      </w:r>
      <w:r w:rsidR="002C1851" w:rsidRPr="00BD35BE">
        <w:rPr>
          <w:rFonts w:ascii="Tahoma" w:hAnsi="Tahoma" w:cs="Tahoma"/>
          <w:lang w:val="sr-Cyrl-BA"/>
        </w:rPr>
        <w:t xml:space="preserve"> 18</w:t>
      </w:r>
      <w:r w:rsidR="002C1851" w:rsidRPr="00BD35BE">
        <w:rPr>
          <w:rFonts w:ascii="Tahoma" w:hAnsi="Tahoma" w:cs="Tahoma"/>
          <w:lang w:val="sr-Latn-BA"/>
        </w:rPr>
        <w:t xml:space="preserve"> </w:t>
      </w:r>
      <w:r>
        <w:rPr>
          <w:rFonts w:ascii="Tahoma" w:hAnsi="Tahoma" w:cs="Tahoma"/>
          <w:lang w:val="sr-Latn-BA"/>
        </w:rPr>
        <w:t>година</w:t>
      </w:r>
      <w:r w:rsidR="002C1851" w:rsidRPr="00BD35BE">
        <w:rPr>
          <w:rFonts w:ascii="Tahoma" w:hAnsi="Tahoma" w:cs="Tahoma"/>
          <w:lang w:val="sr-Latn-BA"/>
        </w:rPr>
        <w:t xml:space="preserve">, </w:t>
      </w:r>
      <w:r>
        <w:rPr>
          <w:rFonts w:ascii="Tahoma" w:hAnsi="Tahoma" w:cs="Tahoma"/>
          <w:lang w:val="sr-Latn-BA"/>
        </w:rPr>
        <w:t>о</w:t>
      </w:r>
      <w:r w:rsidR="002C1851" w:rsidRPr="00BD35BE">
        <w:rPr>
          <w:rFonts w:ascii="Tahoma" w:hAnsi="Tahoma" w:cs="Tahoma"/>
          <w:lang w:val="sr-Latn-BA"/>
        </w:rPr>
        <w:t xml:space="preserve"> </w:t>
      </w:r>
      <w:r>
        <w:rPr>
          <w:rFonts w:ascii="Tahoma" w:hAnsi="Tahoma" w:cs="Tahoma"/>
          <w:lang w:val="sr-Latn-BA"/>
        </w:rPr>
        <w:t>вршњачком</w:t>
      </w:r>
      <w:r w:rsidR="002C1851" w:rsidRPr="00BD35BE">
        <w:rPr>
          <w:rFonts w:ascii="Tahoma" w:hAnsi="Tahoma" w:cs="Tahoma"/>
          <w:lang w:val="sr-Latn-BA"/>
        </w:rPr>
        <w:t xml:space="preserve"> </w:t>
      </w:r>
      <w:r>
        <w:rPr>
          <w:rFonts w:ascii="Tahoma" w:hAnsi="Tahoma" w:cs="Tahoma"/>
          <w:lang w:val="sr-Latn-BA"/>
        </w:rPr>
        <w:t>насиљу</w:t>
      </w:r>
      <w:r w:rsidR="002C1851" w:rsidRPr="00BD35BE">
        <w:rPr>
          <w:rFonts w:ascii="Tahoma" w:hAnsi="Tahoma" w:cs="Tahoma"/>
          <w:lang w:val="sr-Latn-BA"/>
        </w:rPr>
        <w:t xml:space="preserve"> - </w:t>
      </w:r>
      <w:r>
        <w:rPr>
          <w:rFonts w:ascii="Tahoma" w:hAnsi="Tahoma" w:cs="Tahoma"/>
          <w:lang w:val="sr-Latn-BA"/>
        </w:rPr>
        <w:t>анализа</w:t>
      </w:r>
      <w:r w:rsidR="002C1851" w:rsidRPr="00BD35BE">
        <w:rPr>
          <w:rFonts w:ascii="Tahoma" w:hAnsi="Tahoma" w:cs="Tahoma"/>
          <w:lang w:val="sr-Latn-BA"/>
        </w:rPr>
        <w:t xml:space="preserve"> </w:t>
      </w:r>
      <w:r>
        <w:rPr>
          <w:rFonts w:ascii="Tahoma" w:hAnsi="Tahoma" w:cs="Tahoma"/>
          <w:lang w:val="sr-Latn-BA"/>
        </w:rPr>
        <w:t>с</w:t>
      </w:r>
      <w:r w:rsidR="002C1851" w:rsidRPr="00BD35BE">
        <w:rPr>
          <w:rFonts w:ascii="Tahoma" w:hAnsi="Tahoma" w:cs="Tahoma"/>
          <w:lang w:val="sr-Latn-BA"/>
        </w:rPr>
        <w:t xml:space="preserve"> </w:t>
      </w:r>
      <w:r>
        <w:rPr>
          <w:rFonts w:ascii="Tahoma" w:hAnsi="Tahoma" w:cs="Tahoma"/>
          <w:lang w:val="sr-Latn-BA"/>
        </w:rPr>
        <w:t>аспекта</w:t>
      </w:r>
      <w:r w:rsidR="002C1851" w:rsidRPr="00BD35BE">
        <w:rPr>
          <w:rFonts w:ascii="Tahoma" w:hAnsi="Tahoma" w:cs="Tahoma"/>
          <w:lang w:val="sr-Latn-BA"/>
        </w:rPr>
        <w:t xml:space="preserve"> </w:t>
      </w:r>
      <w:r>
        <w:rPr>
          <w:rFonts w:ascii="Tahoma" w:hAnsi="Tahoma" w:cs="Tahoma"/>
          <w:lang w:val="sr-Latn-BA"/>
        </w:rPr>
        <w:t>улоге</w:t>
      </w:r>
      <w:r w:rsidR="002C1851" w:rsidRPr="00BD35BE">
        <w:rPr>
          <w:rFonts w:ascii="Tahoma" w:hAnsi="Tahoma" w:cs="Tahoma"/>
          <w:lang w:val="sr-Latn-BA"/>
        </w:rPr>
        <w:t xml:space="preserve"> </w:t>
      </w:r>
      <w:r>
        <w:rPr>
          <w:rFonts w:ascii="Tahoma" w:hAnsi="Tahoma" w:cs="Tahoma"/>
          <w:lang w:val="sr-Latn-BA"/>
        </w:rPr>
        <w:t>стручне</w:t>
      </w:r>
      <w:r w:rsidR="002C1851" w:rsidRPr="00BD35BE">
        <w:rPr>
          <w:rFonts w:ascii="Tahoma" w:hAnsi="Tahoma" w:cs="Tahoma"/>
          <w:lang w:val="sr-Latn-BA"/>
        </w:rPr>
        <w:t xml:space="preserve"> </w:t>
      </w:r>
      <w:r>
        <w:rPr>
          <w:rFonts w:ascii="Tahoma" w:hAnsi="Tahoma" w:cs="Tahoma"/>
          <w:lang w:val="sr-Latn-BA"/>
        </w:rPr>
        <w:t>службе</w:t>
      </w:r>
      <w:r w:rsidR="002C1851" w:rsidRPr="00BD35BE">
        <w:rPr>
          <w:rFonts w:ascii="Tahoma" w:hAnsi="Tahoma" w:cs="Tahoma"/>
          <w:lang w:val="sr-Latn-BA"/>
        </w:rPr>
        <w:t xml:space="preserve"> </w:t>
      </w:r>
      <w:r>
        <w:rPr>
          <w:rFonts w:ascii="Tahoma" w:hAnsi="Tahoma" w:cs="Tahoma"/>
          <w:lang w:val="sr-Latn-BA"/>
        </w:rPr>
        <w:t>у</w:t>
      </w:r>
      <w:r w:rsidR="002C1851" w:rsidRPr="00BD35BE">
        <w:rPr>
          <w:rFonts w:ascii="Tahoma" w:hAnsi="Tahoma" w:cs="Tahoma"/>
          <w:lang w:val="sr-Latn-BA"/>
        </w:rPr>
        <w:t xml:space="preserve"> </w:t>
      </w:r>
      <w:r>
        <w:rPr>
          <w:rFonts w:ascii="Tahoma" w:hAnsi="Tahoma" w:cs="Tahoma"/>
          <w:lang w:val="sr-Latn-BA"/>
        </w:rPr>
        <w:t>домену</w:t>
      </w:r>
      <w:r w:rsidR="002C1851" w:rsidRPr="00BD35BE">
        <w:rPr>
          <w:rFonts w:ascii="Tahoma" w:hAnsi="Tahoma" w:cs="Tahoma"/>
          <w:lang w:val="sr-Latn-BA"/>
        </w:rPr>
        <w:t xml:space="preserve"> </w:t>
      </w:r>
      <w:r>
        <w:rPr>
          <w:rFonts w:ascii="Tahoma" w:hAnsi="Tahoma" w:cs="Tahoma"/>
          <w:lang w:val="sr-Latn-BA"/>
        </w:rPr>
        <w:t>утицаја</w:t>
      </w:r>
      <w:r w:rsidR="002C1851" w:rsidRPr="00BD35BE">
        <w:rPr>
          <w:rFonts w:ascii="Tahoma" w:hAnsi="Tahoma" w:cs="Tahoma"/>
          <w:lang w:val="sr-Latn-BA"/>
        </w:rPr>
        <w:t xml:space="preserve"> </w:t>
      </w:r>
      <w:r>
        <w:rPr>
          <w:rFonts w:ascii="Tahoma" w:hAnsi="Tahoma" w:cs="Tahoma"/>
          <w:lang w:val="sr-Latn-BA"/>
        </w:rPr>
        <w:t>насиља</w:t>
      </w:r>
      <w:r w:rsidR="002C1851" w:rsidRPr="00BD35BE">
        <w:rPr>
          <w:rFonts w:ascii="Tahoma" w:hAnsi="Tahoma" w:cs="Tahoma"/>
          <w:lang w:val="sr-Latn-BA"/>
        </w:rPr>
        <w:t xml:space="preserve"> </w:t>
      </w:r>
      <w:r>
        <w:rPr>
          <w:rFonts w:ascii="Tahoma" w:hAnsi="Tahoma" w:cs="Tahoma"/>
          <w:lang w:val="sr-Latn-BA"/>
        </w:rPr>
        <w:t>над</w:t>
      </w:r>
      <w:r w:rsidR="002C1851" w:rsidRPr="00BD35BE">
        <w:rPr>
          <w:rFonts w:ascii="Tahoma" w:hAnsi="Tahoma" w:cs="Tahoma"/>
          <w:lang w:val="sr-Latn-BA"/>
        </w:rPr>
        <w:t xml:space="preserve"> </w:t>
      </w:r>
      <w:r>
        <w:rPr>
          <w:rFonts w:ascii="Tahoma" w:hAnsi="Tahoma" w:cs="Tahoma"/>
          <w:lang w:val="sr-Latn-BA"/>
        </w:rPr>
        <w:t>и</w:t>
      </w:r>
      <w:r w:rsidR="002C1851" w:rsidRPr="00BD35BE">
        <w:rPr>
          <w:rFonts w:ascii="Tahoma" w:hAnsi="Tahoma" w:cs="Tahoma"/>
          <w:lang w:val="sr-Latn-BA"/>
        </w:rPr>
        <w:t xml:space="preserve"> </w:t>
      </w:r>
      <w:r>
        <w:rPr>
          <w:rFonts w:ascii="Tahoma" w:hAnsi="Tahoma" w:cs="Tahoma"/>
          <w:lang w:val="sr-Latn-BA"/>
        </w:rPr>
        <w:t>међу</w:t>
      </w:r>
      <w:r w:rsidR="002C1851" w:rsidRPr="00BD35BE">
        <w:rPr>
          <w:rFonts w:ascii="Tahoma" w:hAnsi="Tahoma" w:cs="Tahoma"/>
          <w:lang w:val="sr-Latn-BA"/>
        </w:rPr>
        <w:t xml:space="preserve"> </w:t>
      </w:r>
      <w:r>
        <w:rPr>
          <w:rFonts w:ascii="Tahoma" w:hAnsi="Tahoma" w:cs="Tahoma"/>
          <w:lang w:val="sr-Latn-BA"/>
        </w:rPr>
        <w:t>дјецом</w:t>
      </w:r>
      <w:r w:rsidR="002C1851" w:rsidRPr="00BD35BE">
        <w:rPr>
          <w:rFonts w:ascii="Tahoma" w:hAnsi="Tahoma" w:cs="Tahoma"/>
          <w:lang w:val="sr-Latn-BA"/>
        </w:rPr>
        <w:t xml:space="preserve"> </w:t>
      </w:r>
      <w:r>
        <w:rPr>
          <w:rFonts w:ascii="Tahoma" w:hAnsi="Tahoma" w:cs="Tahoma"/>
          <w:lang w:val="sr-Latn-BA"/>
        </w:rPr>
        <w:t>на</w:t>
      </w:r>
      <w:r w:rsidR="002C1851" w:rsidRPr="00BD35BE">
        <w:rPr>
          <w:rFonts w:ascii="Tahoma" w:hAnsi="Tahoma" w:cs="Tahoma"/>
          <w:lang w:val="sr-Latn-BA"/>
        </w:rPr>
        <w:t xml:space="preserve"> </w:t>
      </w:r>
      <w:r>
        <w:rPr>
          <w:rFonts w:ascii="Tahoma" w:hAnsi="Tahoma" w:cs="Tahoma"/>
          <w:lang w:val="sr-Latn-BA"/>
        </w:rPr>
        <w:t>њихово</w:t>
      </w:r>
      <w:r w:rsidR="002C1851" w:rsidRPr="00BD35BE">
        <w:rPr>
          <w:rFonts w:ascii="Tahoma" w:hAnsi="Tahoma" w:cs="Tahoma"/>
          <w:lang w:val="sr-Latn-BA"/>
        </w:rPr>
        <w:t xml:space="preserve"> </w:t>
      </w:r>
      <w:r>
        <w:rPr>
          <w:rFonts w:ascii="Tahoma" w:hAnsi="Tahoma" w:cs="Tahoma"/>
          <w:lang w:val="sr-Latn-BA"/>
        </w:rPr>
        <w:t>ментално</w:t>
      </w:r>
      <w:r w:rsidR="002C1851" w:rsidRPr="00BD35BE">
        <w:rPr>
          <w:rFonts w:ascii="Tahoma" w:hAnsi="Tahoma" w:cs="Tahoma"/>
          <w:lang w:val="sr-Latn-BA"/>
        </w:rPr>
        <w:t xml:space="preserve"> </w:t>
      </w:r>
      <w:r>
        <w:rPr>
          <w:rFonts w:ascii="Tahoma" w:hAnsi="Tahoma" w:cs="Tahoma"/>
          <w:lang w:val="sr-Latn-BA"/>
        </w:rPr>
        <w:t>здравље</w:t>
      </w:r>
      <w:r w:rsidR="002C1851" w:rsidRPr="00BD35BE">
        <w:rPr>
          <w:rFonts w:ascii="Tahoma" w:hAnsi="Tahoma" w:cs="Tahoma"/>
          <w:lang w:val="sr-Latn-BA"/>
        </w:rPr>
        <w:t>.</w:t>
      </w:r>
    </w:p>
    <w:p w14:paraId="744D4B0C" w14:textId="51342D0B" w:rsidR="002C1851" w:rsidRPr="00BD35BE" w:rsidRDefault="002C1851" w:rsidP="002C1851">
      <w:pPr>
        <w:pStyle w:val="NoSpacing"/>
        <w:rPr>
          <w:rFonts w:ascii="Tahoma" w:hAnsi="Tahoma" w:cs="Tahoma"/>
          <w:lang w:val="sr-Cyrl-BA"/>
        </w:rPr>
      </w:pPr>
      <w:r w:rsidRPr="00BD35BE">
        <w:rPr>
          <w:rFonts w:ascii="Tahoma" w:hAnsi="Tahoma" w:cs="Tahoma"/>
          <w:lang w:val="sr-Cyrl-BA"/>
        </w:rPr>
        <w:t>•</w:t>
      </w:r>
      <w:r w:rsidRPr="00BD35BE">
        <w:rPr>
          <w:rFonts w:ascii="Tahoma" w:hAnsi="Tahoma" w:cs="Tahoma"/>
          <w:lang w:val="sr-Cyrl-BA"/>
        </w:rPr>
        <w:tab/>
      </w:r>
      <w:r w:rsidR="00707CAB">
        <w:rPr>
          <w:rFonts w:ascii="Tahoma" w:hAnsi="Tahoma" w:cs="Tahoma"/>
          <w:lang w:val="sr-Cyrl-BA"/>
        </w:rPr>
        <w:t>Анализу</w:t>
      </w:r>
      <w:r w:rsidRPr="00BD35BE">
        <w:rPr>
          <w:rFonts w:ascii="Tahoma" w:hAnsi="Tahoma" w:cs="Tahoma"/>
          <w:lang w:val="sr-Cyrl-BA"/>
        </w:rPr>
        <w:t xml:space="preserve"> </w:t>
      </w:r>
      <w:r w:rsidR="00707CAB">
        <w:rPr>
          <w:rFonts w:ascii="Tahoma" w:hAnsi="Tahoma" w:cs="Tahoma"/>
          <w:lang w:val="sr-Cyrl-BA"/>
        </w:rPr>
        <w:t>прикупљених</w:t>
      </w:r>
      <w:r w:rsidRPr="00BD35BE">
        <w:rPr>
          <w:rFonts w:ascii="Tahoma" w:hAnsi="Tahoma" w:cs="Tahoma"/>
          <w:lang w:val="sr-Cyrl-BA"/>
        </w:rPr>
        <w:t xml:space="preserve"> </w:t>
      </w:r>
      <w:r w:rsidR="00707CAB">
        <w:rPr>
          <w:rFonts w:ascii="Tahoma" w:hAnsi="Tahoma" w:cs="Tahoma"/>
          <w:lang w:val="sr-Cyrl-BA"/>
        </w:rPr>
        <w:t>мишљења</w:t>
      </w:r>
      <w:r w:rsidRPr="00BD35BE">
        <w:rPr>
          <w:rFonts w:ascii="Tahoma" w:hAnsi="Tahoma" w:cs="Tahoma"/>
          <w:lang w:val="sr-Cyrl-BA"/>
        </w:rPr>
        <w:t xml:space="preserve"> </w:t>
      </w:r>
      <w:r w:rsidR="00707CAB">
        <w:rPr>
          <w:rFonts w:ascii="Tahoma" w:hAnsi="Tahoma" w:cs="Tahoma"/>
          <w:lang w:val="sr-Cyrl-BA"/>
        </w:rPr>
        <w:t>и</w:t>
      </w:r>
      <w:r w:rsidRPr="00BD35BE">
        <w:rPr>
          <w:rFonts w:ascii="Tahoma" w:hAnsi="Tahoma" w:cs="Tahoma"/>
          <w:lang w:val="sr-Cyrl-BA"/>
        </w:rPr>
        <w:t xml:space="preserve"> </w:t>
      </w:r>
      <w:r w:rsidR="00707CAB">
        <w:rPr>
          <w:rFonts w:ascii="Tahoma" w:hAnsi="Tahoma" w:cs="Tahoma"/>
          <w:lang w:val="sr-Cyrl-BA"/>
        </w:rPr>
        <w:t>ставова</w:t>
      </w:r>
      <w:r w:rsidRPr="00BD35BE">
        <w:rPr>
          <w:rFonts w:ascii="Tahoma" w:hAnsi="Tahoma" w:cs="Tahoma"/>
          <w:lang w:val="sr-Cyrl-BA"/>
        </w:rPr>
        <w:t>.</w:t>
      </w:r>
    </w:p>
    <w:p w14:paraId="544500B2" w14:textId="3753E24F" w:rsidR="002C1851" w:rsidRPr="00BD35BE" w:rsidRDefault="002C1851" w:rsidP="002C1851">
      <w:pPr>
        <w:pStyle w:val="NoSpacing"/>
        <w:rPr>
          <w:rFonts w:ascii="Tahoma" w:hAnsi="Tahoma" w:cs="Tahoma"/>
          <w:lang w:val="sr-Cyrl-BA"/>
        </w:rPr>
      </w:pPr>
      <w:r w:rsidRPr="00BD35BE">
        <w:rPr>
          <w:rFonts w:ascii="Tahoma" w:hAnsi="Tahoma" w:cs="Tahoma"/>
          <w:lang w:val="sr-Cyrl-BA"/>
        </w:rPr>
        <w:lastRenderedPageBreak/>
        <w:t>•</w:t>
      </w:r>
      <w:r w:rsidRPr="00BD35BE">
        <w:rPr>
          <w:rFonts w:ascii="Tahoma" w:hAnsi="Tahoma" w:cs="Tahoma"/>
          <w:lang w:val="sr-Cyrl-BA"/>
        </w:rPr>
        <w:tab/>
      </w:r>
      <w:r w:rsidR="00707CAB">
        <w:rPr>
          <w:rFonts w:ascii="Tahoma" w:hAnsi="Tahoma" w:cs="Tahoma"/>
          <w:lang w:val="sr-Cyrl-BA"/>
        </w:rPr>
        <w:t>Препоруке</w:t>
      </w:r>
      <w:r w:rsidRPr="00BD35BE">
        <w:rPr>
          <w:rFonts w:ascii="Tahoma" w:hAnsi="Tahoma" w:cs="Tahoma"/>
          <w:lang w:val="sr-Cyrl-BA"/>
        </w:rPr>
        <w:t>.</w:t>
      </w:r>
    </w:p>
    <w:p w14:paraId="3D95D7B0" w14:textId="77777777" w:rsidR="00B877AC" w:rsidRPr="00BD35BE" w:rsidRDefault="00B877AC" w:rsidP="002C1851">
      <w:pPr>
        <w:pStyle w:val="NoSpacing"/>
        <w:jc w:val="both"/>
        <w:rPr>
          <w:rFonts w:ascii="Tahoma" w:hAnsi="Tahoma" w:cs="Tahoma"/>
          <w:lang w:val="sr-Latn-BA"/>
        </w:rPr>
      </w:pPr>
    </w:p>
    <w:p w14:paraId="138F0B03" w14:textId="716FB06B" w:rsidR="002C1851" w:rsidRPr="00BD35BE" w:rsidRDefault="00707CAB" w:rsidP="002C1851">
      <w:pPr>
        <w:pStyle w:val="NoSpacing"/>
        <w:jc w:val="both"/>
        <w:rPr>
          <w:rFonts w:ascii="Tahoma" w:hAnsi="Tahoma" w:cs="Tahoma"/>
          <w:lang w:val="sr-Latn-BA"/>
        </w:rPr>
      </w:pPr>
      <w:r>
        <w:rPr>
          <w:rFonts w:ascii="Tahoma" w:hAnsi="Tahoma" w:cs="Tahoma"/>
          <w:lang w:val="sr-Latn-BA"/>
        </w:rPr>
        <w:t>На</w:t>
      </w:r>
      <w:r w:rsidR="002C1851" w:rsidRPr="00BD35BE">
        <w:rPr>
          <w:rFonts w:ascii="Tahoma" w:hAnsi="Tahoma" w:cs="Tahoma"/>
          <w:lang w:val="sr-Latn-BA"/>
        </w:rPr>
        <w:t xml:space="preserve"> </w:t>
      </w:r>
      <w:r>
        <w:rPr>
          <w:rFonts w:ascii="Tahoma" w:hAnsi="Tahoma" w:cs="Tahoma"/>
          <w:lang w:val="sr-Latn-BA"/>
        </w:rPr>
        <w:t>основу</w:t>
      </w:r>
      <w:r w:rsidR="002C1851" w:rsidRPr="00BD35BE">
        <w:rPr>
          <w:rFonts w:ascii="Tahoma" w:hAnsi="Tahoma" w:cs="Tahoma"/>
          <w:lang w:val="sr-Latn-BA"/>
        </w:rPr>
        <w:t xml:space="preserve"> </w:t>
      </w:r>
      <w:r>
        <w:rPr>
          <w:rFonts w:ascii="Tahoma" w:hAnsi="Tahoma" w:cs="Tahoma"/>
          <w:lang w:val="sr-Latn-BA"/>
        </w:rPr>
        <w:t>наведеног</w:t>
      </w:r>
      <w:r w:rsidR="002C1851" w:rsidRPr="00BD35BE">
        <w:rPr>
          <w:rFonts w:ascii="Tahoma" w:hAnsi="Tahoma" w:cs="Tahoma"/>
          <w:lang w:val="sr-Latn-BA"/>
        </w:rPr>
        <w:t xml:space="preserve"> </w:t>
      </w:r>
      <w:r>
        <w:rPr>
          <w:rFonts w:ascii="Tahoma" w:hAnsi="Tahoma" w:cs="Tahoma"/>
          <w:lang w:val="sr-Latn-BA"/>
        </w:rPr>
        <w:t>извјештаја</w:t>
      </w:r>
      <w:r w:rsidR="002C1851" w:rsidRPr="00BD35BE">
        <w:rPr>
          <w:rFonts w:ascii="Tahoma" w:hAnsi="Tahoma" w:cs="Tahoma"/>
          <w:lang w:val="sr-Latn-BA"/>
        </w:rPr>
        <w:t xml:space="preserve"> </w:t>
      </w:r>
      <w:r>
        <w:rPr>
          <w:rFonts w:ascii="Tahoma" w:hAnsi="Tahoma" w:cs="Tahoma"/>
          <w:lang w:val="sr-Latn-BA"/>
        </w:rPr>
        <w:t>надлежним</w:t>
      </w:r>
      <w:r w:rsidR="002C1851" w:rsidRPr="00BD35BE">
        <w:rPr>
          <w:rFonts w:ascii="Tahoma" w:hAnsi="Tahoma" w:cs="Tahoma"/>
          <w:lang w:val="sr-Latn-BA"/>
        </w:rPr>
        <w:t xml:space="preserve"> </w:t>
      </w:r>
      <w:r>
        <w:rPr>
          <w:rFonts w:ascii="Tahoma" w:hAnsi="Tahoma" w:cs="Tahoma"/>
          <w:lang w:val="sr-Latn-BA"/>
        </w:rPr>
        <w:t>органима</w:t>
      </w:r>
      <w:r w:rsidR="002C1851" w:rsidRPr="00BD35BE">
        <w:rPr>
          <w:rFonts w:ascii="Tahoma" w:hAnsi="Tahoma" w:cs="Tahoma"/>
          <w:lang w:val="sr-Latn-BA"/>
        </w:rPr>
        <w:t xml:space="preserve"> </w:t>
      </w:r>
      <w:r>
        <w:rPr>
          <w:rFonts w:ascii="Tahoma" w:hAnsi="Tahoma" w:cs="Tahoma"/>
          <w:lang w:val="sr-Latn-BA"/>
        </w:rPr>
        <w:t>су</w:t>
      </w:r>
      <w:r w:rsidR="002C1851" w:rsidRPr="00BD35BE">
        <w:rPr>
          <w:rFonts w:ascii="Tahoma" w:hAnsi="Tahoma" w:cs="Tahoma"/>
          <w:lang w:val="sr-Latn-BA"/>
        </w:rPr>
        <w:t xml:space="preserve"> </w:t>
      </w:r>
      <w:r>
        <w:rPr>
          <w:rFonts w:ascii="Tahoma" w:hAnsi="Tahoma" w:cs="Tahoma"/>
          <w:lang w:val="sr-Latn-BA"/>
        </w:rPr>
        <w:t>дате</w:t>
      </w:r>
      <w:r w:rsidR="002C1851" w:rsidRPr="00BD35BE">
        <w:rPr>
          <w:rFonts w:ascii="Tahoma" w:hAnsi="Tahoma" w:cs="Tahoma"/>
          <w:lang w:val="sr-Latn-BA"/>
        </w:rPr>
        <w:t xml:space="preserve"> </w:t>
      </w:r>
      <w:r>
        <w:rPr>
          <w:rFonts w:ascii="Tahoma" w:hAnsi="Tahoma" w:cs="Tahoma"/>
          <w:lang w:val="sr-Latn-BA"/>
        </w:rPr>
        <w:t>одређене</w:t>
      </w:r>
      <w:r w:rsidR="002C1851" w:rsidRPr="00BD35BE">
        <w:rPr>
          <w:rFonts w:ascii="Tahoma" w:hAnsi="Tahoma" w:cs="Tahoma"/>
          <w:lang w:val="sr-Latn-BA"/>
        </w:rPr>
        <w:t xml:space="preserve"> </w:t>
      </w:r>
      <w:r>
        <w:rPr>
          <w:rFonts w:ascii="Tahoma" w:hAnsi="Tahoma" w:cs="Tahoma"/>
          <w:lang w:val="sr-Latn-BA"/>
        </w:rPr>
        <w:t>препоруке</w:t>
      </w:r>
      <w:r w:rsidR="002C1851" w:rsidRPr="00BD35BE">
        <w:rPr>
          <w:rFonts w:ascii="Tahoma" w:hAnsi="Tahoma" w:cs="Tahoma"/>
          <w:lang w:val="sr-Latn-BA"/>
        </w:rPr>
        <w:t xml:space="preserve">: </w:t>
      </w:r>
    </w:p>
    <w:p w14:paraId="71A63825" w14:textId="77777777" w:rsidR="002C1851" w:rsidRPr="00BD35BE" w:rsidRDefault="002C1851" w:rsidP="002C1851">
      <w:pPr>
        <w:pStyle w:val="NoSpacing"/>
        <w:jc w:val="both"/>
        <w:rPr>
          <w:rFonts w:ascii="Tahoma" w:hAnsi="Tahoma" w:cs="Tahoma"/>
          <w:lang w:val="sr-Latn-BA"/>
        </w:rPr>
      </w:pPr>
    </w:p>
    <w:p w14:paraId="10C4DD47" w14:textId="18C1492B" w:rsidR="002C1851" w:rsidRPr="00BD35BE" w:rsidRDefault="00707CAB" w:rsidP="002C1851">
      <w:pPr>
        <w:ind w:firstLine="360"/>
        <w:rPr>
          <w:rFonts w:cs="Tahoma"/>
        </w:rPr>
      </w:pPr>
      <w:r>
        <w:rPr>
          <w:rFonts w:cs="Tahoma"/>
          <w:b/>
        </w:rPr>
        <w:t>Министарству</w:t>
      </w:r>
      <w:r w:rsidR="002C1851" w:rsidRPr="00BD35BE">
        <w:rPr>
          <w:rFonts w:cs="Tahoma"/>
          <w:b/>
        </w:rPr>
        <w:t xml:space="preserve"> </w:t>
      </w:r>
      <w:r>
        <w:rPr>
          <w:rFonts w:cs="Tahoma"/>
          <w:b/>
        </w:rPr>
        <w:t>просвјете</w:t>
      </w:r>
      <w:r w:rsidR="002C1851" w:rsidRPr="00BD35BE">
        <w:rPr>
          <w:rFonts w:cs="Tahoma"/>
          <w:b/>
        </w:rPr>
        <w:t xml:space="preserve"> </w:t>
      </w:r>
      <w:r>
        <w:rPr>
          <w:rFonts w:cs="Tahoma"/>
          <w:b/>
        </w:rPr>
        <w:t>и</w:t>
      </w:r>
      <w:r w:rsidR="002C1851" w:rsidRPr="00BD35BE">
        <w:rPr>
          <w:rFonts w:cs="Tahoma"/>
          <w:b/>
        </w:rPr>
        <w:t xml:space="preserve"> </w:t>
      </w:r>
      <w:r>
        <w:rPr>
          <w:rFonts w:cs="Tahoma"/>
          <w:b/>
        </w:rPr>
        <w:t>културе</w:t>
      </w:r>
      <w:r w:rsidR="002C1851" w:rsidRPr="00BD35BE">
        <w:rPr>
          <w:rFonts w:cs="Tahoma"/>
          <w:b/>
        </w:rPr>
        <w:t xml:space="preserve">, </w:t>
      </w:r>
      <w:r>
        <w:rPr>
          <w:rFonts w:cs="Tahoma"/>
        </w:rPr>
        <w:t>да</w:t>
      </w:r>
      <w:r w:rsidR="002C1851" w:rsidRPr="00BD35BE">
        <w:rPr>
          <w:rFonts w:cs="Tahoma"/>
        </w:rPr>
        <w:t xml:space="preserve"> </w:t>
      </w:r>
      <w:r>
        <w:rPr>
          <w:rFonts w:cs="Tahoma"/>
        </w:rPr>
        <w:t>у</w:t>
      </w:r>
      <w:r w:rsidR="002C1851" w:rsidRPr="00BD35BE">
        <w:rPr>
          <w:rFonts w:cs="Tahoma"/>
        </w:rPr>
        <w:t xml:space="preserve"> </w:t>
      </w:r>
      <w:r>
        <w:rPr>
          <w:rFonts w:cs="Tahoma"/>
        </w:rPr>
        <w:t>оквиру</w:t>
      </w:r>
      <w:r w:rsidR="002C1851" w:rsidRPr="00BD35BE">
        <w:rPr>
          <w:rFonts w:cs="Tahoma"/>
        </w:rPr>
        <w:t xml:space="preserve"> </w:t>
      </w:r>
      <w:r>
        <w:rPr>
          <w:rFonts w:cs="Tahoma"/>
        </w:rPr>
        <w:t>својих</w:t>
      </w:r>
      <w:r w:rsidR="002C1851" w:rsidRPr="00BD35BE">
        <w:rPr>
          <w:rFonts w:cs="Tahoma"/>
        </w:rPr>
        <w:t xml:space="preserve"> </w:t>
      </w:r>
      <w:r>
        <w:rPr>
          <w:rFonts w:cs="Tahoma"/>
        </w:rPr>
        <w:t>утврђених</w:t>
      </w:r>
      <w:r w:rsidR="002C1851" w:rsidRPr="00BD35BE">
        <w:rPr>
          <w:rFonts w:cs="Tahoma"/>
        </w:rPr>
        <w:t xml:space="preserve"> </w:t>
      </w:r>
      <w:r>
        <w:rPr>
          <w:rFonts w:cs="Tahoma"/>
        </w:rPr>
        <w:t>надлежности</w:t>
      </w:r>
      <w:r w:rsidR="002C1851" w:rsidRPr="00BD35BE">
        <w:rPr>
          <w:rFonts w:cs="Tahoma"/>
        </w:rPr>
        <w:t xml:space="preserve"> </w:t>
      </w:r>
      <w:r>
        <w:rPr>
          <w:rFonts w:cs="Tahoma"/>
        </w:rPr>
        <w:t>и</w:t>
      </w:r>
      <w:r w:rsidR="002C1851" w:rsidRPr="00BD35BE">
        <w:rPr>
          <w:rFonts w:cs="Tahoma"/>
        </w:rPr>
        <w:t xml:space="preserve"> </w:t>
      </w:r>
      <w:r>
        <w:rPr>
          <w:rFonts w:cs="Tahoma"/>
        </w:rPr>
        <w:t>овлаштења</w:t>
      </w:r>
      <w:r w:rsidR="002C1851" w:rsidRPr="00BD35BE">
        <w:rPr>
          <w:rFonts w:cs="Tahoma"/>
        </w:rPr>
        <w:t>:</w:t>
      </w:r>
    </w:p>
    <w:p w14:paraId="6B69ADC1" w14:textId="7980AFFF" w:rsidR="002C1851" w:rsidRPr="00BD35BE" w:rsidRDefault="00707CAB" w:rsidP="00242081">
      <w:pPr>
        <w:pStyle w:val="ListParagraph"/>
        <w:numPr>
          <w:ilvl w:val="0"/>
          <w:numId w:val="25"/>
        </w:numPr>
        <w:spacing w:line="259" w:lineRule="auto"/>
        <w:rPr>
          <w:rFonts w:cs="Tahoma"/>
        </w:rPr>
      </w:pPr>
      <w:r>
        <w:rPr>
          <w:rFonts w:cs="Tahoma"/>
        </w:rPr>
        <w:t>Спроведе</w:t>
      </w:r>
      <w:r w:rsidR="002C1851" w:rsidRPr="00BD35BE">
        <w:rPr>
          <w:rFonts w:cs="Tahoma"/>
        </w:rPr>
        <w:t xml:space="preserve"> </w:t>
      </w:r>
      <w:r>
        <w:rPr>
          <w:rFonts w:cs="Tahoma"/>
        </w:rPr>
        <w:t>детаљну</w:t>
      </w:r>
      <w:r w:rsidR="002C1851" w:rsidRPr="00BD35BE">
        <w:rPr>
          <w:rFonts w:cs="Tahoma"/>
        </w:rPr>
        <w:t xml:space="preserve"> </w:t>
      </w:r>
      <w:r>
        <w:rPr>
          <w:rFonts w:cs="Tahoma"/>
        </w:rPr>
        <w:t>анализу</w:t>
      </w:r>
      <w:r w:rsidR="002C1851" w:rsidRPr="00BD35BE">
        <w:rPr>
          <w:rFonts w:cs="Tahoma"/>
        </w:rPr>
        <w:t xml:space="preserve"> </w:t>
      </w:r>
      <w:r>
        <w:rPr>
          <w:rFonts w:cs="Tahoma"/>
        </w:rPr>
        <w:t>ефеката</w:t>
      </w:r>
      <w:r w:rsidR="002C1851" w:rsidRPr="00BD35BE">
        <w:rPr>
          <w:rFonts w:cs="Tahoma"/>
        </w:rPr>
        <w:t xml:space="preserve"> </w:t>
      </w:r>
      <w:r>
        <w:rPr>
          <w:rFonts w:cs="Tahoma"/>
        </w:rPr>
        <w:t>примјене</w:t>
      </w:r>
      <w:r w:rsidR="002C1851" w:rsidRPr="00BD35BE">
        <w:rPr>
          <w:rFonts w:cs="Tahoma"/>
        </w:rPr>
        <w:t xml:space="preserve"> </w:t>
      </w:r>
      <w:r>
        <w:rPr>
          <w:rFonts w:cs="Tahoma"/>
        </w:rPr>
        <w:t>Рефералног</w:t>
      </w:r>
      <w:r w:rsidR="002C1851" w:rsidRPr="00BD35BE">
        <w:rPr>
          <w:rFonts w:cs="Tahoma"/>
        </w:rPr>
        <w:t xml:space="preserve"> </w:t>
      </w:r>
      <w:r>
        <w:rPr>
          <w:rFonts w:cs="Tahoma"/>
        </w:rPr>
        <w:t>механизама</w:t>
      </w:r>
      <w:r w:rsidR="002C1851" w:rsidRPr="00BD35BE">
        <w:rPr>
          <w:rFonts w:cs="Tahoma"/>
        </w:rPr>
        <w:t xml:space="preserve"> </w:t>
      </w:r>
      <w:r>
        <w:rPr>
          <w:rFonts w:cs="Tahoma"/>
        </w:rPr>
        <w:t>подршке</w:t>
      </w:r>
      <w:r w:rsidR="002C1851" w:rsidRPr="00BD35BE">
        <w:rPr>
          <w:rFonts w:cs="Tahoma"/>
        </w:rPr>
        <w:t xml:space="preserve"> </w:t>
      </w:r>
      <w:r>
        <w:rPr>
          <w:rFonts w:cs="Tahoma"/>
        </w:rPr>
        <w:t>дјеци</w:t>
      </w:r>
      <w:r w:rsidR="002C1851" w:rsidRPr="00BD35BE">
        <w:rPr>
          <w:rFonts w:cs="Tahoma"/>
        </w:rPr>
        <w:t xml:space="preserve"> </w:t>
      </w:r>
      <w:r>
        <w:rPr>
          <w:rFonts w:cs="Tahoma"/>
        </w:rPr>
        <w:t>у</w:t>
      </w:r>
      <w:r w:rsidR="002C1851" w:rsidRPr="00BD35BE">
        <w:rPr>
          <w:rFonts w:cs="Tahoma"/>
        </w:rPr>
        <w:t xml:space="preserve"> </w:t>
      </w:r>
      <w:r>
        <w:rPr>
          <w:rFonts w:cs="Tahoma"/>
        </w:rPr>
        <w:t>школама</w:t>
      </w:r>
      <w:r w:rsidR="002C1851" w:rsidRPr="00BD35BE">
        <w:rPr>
          <w:rFonts w:cs="Tahoma"/>
        </w:rPr>
        <w:t xml:space="preserve"> </w:t>
      </w:r>
      <w:r>
        <w:rPr>
          <w:rFonts w:cs="Tahoma"/>
        </w:rPr>
        <w:t>с</w:t>
      </w:r>
      <w:r w:rsidR="002C1851" w:rsidRPr="00BD35BE">
        <w:rPr>
          <w:rFonts w:cs="Tahoma"/>
        </w:rPr>
        <w:t xml:space="preserve"> </w:t>
      </w:r>
      <w:r>
        <w:rPr>
          <w:rFonts w:cs="Tahoma"/>
        </w:rPr>
        <w:t>циљем</w:t>
      </w:r>
      <w:r w:rsidR="002C1851" w:rsidRPr="00BD35BE">
        <w:rPr>
          <w:rFonts w:cs="Tahoma"/>
        </w:rPr>
        <w:t xml:space="preserve"> </w:t>
      </w:r>
      <w:r>
        <w:rPr>
          <w:rFonts w:cs="Tahoma"/>
        </w:rPr>
        <w:t>отклањања</w:t>
      </w:r>
      <w:r w:rsidR="002C1851" w:rsidRPr="00BD35BE">
        <w:rPr>
          <w:rFonts w:cs="Tahoma"/>
        </w:rPr>
        <w:t xml:space="preserve"> </w:t>
      </w:r>
      <w:r>
        <w:rPr>
          <w:rFonts w:cs="Tahoma"/>
        </w:rPr>
        <w:t>уочених</w:t>
      </w:r>
      <w:r w:rsidR="002C1851" w:rsidRPr="00BD35BE">
        <w:rPr>
          <w:rFonts w:cs="Tahoma"/>
        </w:rPr>
        <w:t xml:space="preserve"> </w:t>
      </w:r>
      <w:r>
        <w:rPr>
          <w:rFonts w:cs="Tahoma"/>
        </w:rPr>
        <w:t>слабости</w:t>
      </w:r>
      <w:r w:rsidR="002C1851" w:rsidRPr="00BD35BE">
        <w:rPr>
          <w:rFonts w:cs="Tahoma"/>
        </w:rPr>
        <w:t xml:space="preserve"> </w:t>
      </w:r>
      <w:r>
        <w:rPr>
          <w:rFonts w:cs="Tahoma"/>
        </w:rPr>
        <w:t>и</w:t>
      </w:r>
      <w:r w:rsidR="002C1851" w:rsidRPr="00BD35BE">
        <w:rPr>
          <w:rFonts w:cs="Tahoma"/>
        </w:rPr>
        <w:t xml:space="preserve"> </w:t>
      </w:r>
      <w:r>
        <w:rPr>
          <w:rFonts w:cs="Tahoma"/>
        </w:rPr>
        <w:t>обезбједи</w:t>
      </w:r>
      <w:r w:rsidR="002C1851" w:rsidRPr="00BD35BE">
        <w:rPr>
          <w:rFonts w:cs="Tahoma"/>
        </w:rPr>
        <w:t xml:space="preserve"> </w:t>
      </w:r>
      <w:r>
        <w:rPr>
          <w:rFonts w:cs="Tahoma"/>
        </w:rPr>
        <w:t>стални</w:t>
      </w:r>
      <w:r w:rsidR="002C1851" w:rsidRPr="00BD35BE">
        <w:rPr>
          <w:rFonts w:cs="Tahoma"/>
        </w:rPr>
        <w:t xml:space="preserve"> </w:t>
      </w:r>
      <w:r>
        <w:rPr>
          <w:rFonts w:cs="Tahoma"/>
        </w:rPr>
        <w:t>мониторинг</w:t>
      </w:r>
      <w:r w:rsidR="002C1851" w:rsidRPr="00BD35BE">
        <w:rPr>
          <w:rFonts w:cs="Tahoma"/>
        </w:rPr>
        <w:t xml:space="preserve"> </w:t>
      </w:r>
      <w:r>
        <w:rPr>
          <w:rFonts w:cs="Tahoma"/>
        </w:rPr>
        <w:t>његове</w:t>
      </w:r>
      <w:r w:rsidR="002C1851" w:rsidRPr="00BD35BE">
        <w:rPr>
          <w:rFonts w:cs="Tahoma"/>
        </w:rPr>
        <w:t xml:space="preserve"> </w:t>
      </w:r>
      <w:r>
        <w:rPr>
          <w:rFonts w:cs="Tahoma"/>
        </w:rPr>
        <w:t>примјене</w:t>
      </w:r>
      <w:r w:rsidR="002C1851" w:rsidRPr="00BD35BE">
        <w:rPr>
          <w:rFonts w:cs="Tahoma"/>
        </w:rPr>
        <w:t xml:space="preserve"> </w:t>
      </w:r>
      <w:r>
        <w:rPr>
          <w:rFonts w:cs="Tahoma"/>
        </w:rPr>
        <w:t>и</w:t>
      </w:r>
      <w:r w:rsidR="002C1851" w:rsidRPr="00BD35BE">
        <w:rPr>
          <w:rFonts w:cs="Tahoma"/>
        </w:rPr>
        <w:t xml:space="preserve"> </w:t>
      </w:r>
      <w:r>
        <w:rPr>
          <w:rFonts w:cs="Tahoma"/>
        </w:rPr>
        <w:t>потреба</w:t>
      </w:r>
      <w:r w:rsidR="002C1851" w:rsidRPr="00BD35BE">
        <w:rPr>
          <w:rFonts w:cs="Tahoma"/>
        </w:rPr>
        <w:t xml:space="preserve"> </w:t>
      </w:r>
      <w:r>
        <w:rPr>
          <w:rFonts w:cs="Tahoma"/>
        </w:rPr>
        <w:t>његове</w:t>
      </w:r>
      <w:r w:rsidR="002C1851" w:rsidRPr="00BD35BE">
        <w:rPr>
          <w:rFonts w:cs="Tahoma"/>
        </w:rPr>
        <w:t xml:space="preserve"> </w:t>
      </w:r>
      <w:r>
        <w:rPr>
          <w:rFonts w:cs="Tahoma"/>
        </w:rPr>
        <w:t>надоградње</w:t>
      </w:r>
      <w:r w:rsidR="002C1851" w:rsidRPr="00BD35BE">
        <w:rPr>
          <w:rFonts w:cs="Tahoma"/>
        </w:rPr>
        <w:t xml:space="preserve">. </w:t>
      </w:r>
      <w:r>
        <w:rPr>
          <w:rFonts w:cs="Tahoma"/>
        </w:rPr>
        <w:t>Предуземе</w:t>
      </w:r>
      <w:r w:rsidR="002C1851" w:rsidRPr="00BD35BE">
        <w:rPr>
          <w:rFonts w:cs="Tahoma"/>
        </w:rPr>
        <w:t xml:space="preserve"> </w:t>
      </w:r>
      <w:r>
        <w:rPr>
          <w:rFonts w:cs="Tahoma"/>
        </w:rPr>
        <w:t>додатне</w:t>
      </w:r>
      <w:r w:rsidR="002C1851" w:rsidRPr="00BD35BE">
        <w:rPr>
          <w:rFonts w:cs="Tahoma"/>
        </w:rPr>
        <w:t xml:space="preserve"> </w:t>
      </w:r>
      <w:r>
        <w:rPr>
          <w:rFonts w:cs="Tahoma"/>
        </w:rPr>
        <w:t>активности</w:t>
      </w:r>
      <w:r w:rsidR="002C1851" w:rsidRPr="00BD35BE">
        <w:rPr>
          <w:rFonts w:cs="Tahoma"/>
        </w:rPr>
        <w:t xml:space="preserve"> </w:t>
      </w:r>
      <w:r>
        <w:rPr>
          <w:rFonts w:cs="Tahoma"/>
        </w:rPr>
        <w:t>за</w:t>
      </w:r>
      <w:r w:rsidR="002C1851" w:rsidRPr="00BD35BE">
        <w:rPr>
          <w:rFonts w:cs="Tahoma"/>
        </w:rPr>
        <w:t xml:space="preserve"> </w:t>
      </w:r>
      <w:r>
        <w:rPr>
          <w:rFonts w:cs="Tahoma"/>
        </w:rPr>
        <w:t>едукацију</w:t>
      </w:r>
      <w:r w:rsidR="002C1851" w:rsidRPr="00BD35BE">
        <w:rPr>
          <w:rFonts w:cs="Tahoma"/>
        </w:rPr>
        <w:t xml:space="preserve"> </w:t>
      </w:r>
      <w:r>
        <w:rPr>
          <w:rFonts w:cs="Tahoma"/>
        </w:rPr>
        <w:t>наставног</w:t>
      </w:r>
      <w:r w:rsidR="002C1851" w:rsidRPr="00BD35BE">
        <w:rPr>
          <w:rFonts w:cs="Tahoma"/>
        </w:rPr>
        <w:t xml:space="preserve"> </w:t>
      </w:r>
      <w:r>
        <w:rPr>
          <w:rFonts w:cs="Tahoma"/>
        </w:rPr>
        <w:t>кадра</w:t>
      </w:r>
      <w:r w:rsidR="002C1851" w:rsidRPr="00BD35BE">
        <w:rPr>
          <w:rFonts w:cs="Tahoma"/>
        </w:rPr>
        <w:t xml:space="preserve"> </w:t>
      </w:r>
      <w:r>
        <w:rPr>
          <w:rFonts w:cs="Tahoma"/>
        </w:rPr>
        <w:t>о</w:t>
      </w:r>
      <w:r w:rsidR="002C1851" w:rsidRPr="00BD35BE">
        <w:rPr>
          <w:rFonts w:cs="Tahoma"/>
        </w:rPr>
        <w:t xml:space="preserve"> </w:t>
      </w:r>
      <w:r>
        <w:rPr>
          <w:rFonts w:cs="Tahoma"/>
        </w:rPr>
        <w:t>сврси</w:t>
      </w:r>
      <w:r w:rsidR="002C1851" w:rsidRPr="00BD35BE">
        <w:rPr>
          <w:rFonts w:cs="Tahoma"/>
        </w:rPr>
        <w:t xml:space="preserve"> </w:t>
      </w:r>
      <w:r>
        <w:rPr>
          <w:rFonts w:cs="Tahoma"/>
        </w:rPr>
        <w:t>постојања</w:t>
      </w:r>
      <w:r w:rsidR="002C1851" w:rsidRPr="00BD35BE">
        <w:rPr>
          <w:rFonts w:cs="Tahoma"/>
        </w:rPr>
        <w:t xml:space="preserve"> </w:t>
      </w:r>
      <w:r>
        <w:rPr>
          <w:rFonts w:cs="Tahoma"/>
        </w:rPr>
        <w:t>Рефералног</w:t>
      </w:r>
      <w:r w:rsidR="002C1851" w:rsidRPr="00BD35BE">
        <w:rPr>
          <w:rFonts w:cs="Tahoma"/>
        </w:rPr>
        <w:t xml:space="preserve"> </w:t>
      </w:r>
      <w:r>
        <w:rPr>
          <w:rFonts w:cs="Tahoma"/>
        </w:rPr>
        <w:t>механизма</w:t>
      </w:r>
      <w:r w:rsidR="002C1851" w:rsidRPr="00BD35BE">
        <w:rPr>
          <w:rFonts w:cs="Tahoma"/>
        </w:rPr>
        <w:t xml:space="preserve"> </w:t>
      </w:r>
      <w:r>
        <w:rPr>
          <w:rFonts w:cs="Tahoma"/>
        </w:rPr>
        <w:t>и</w:t>
      </w:r>
      <w:r w:rsidR="002C1851" w:rsidRPr="00BD35BE">
        <w:rPr>
          <w:rFonts w:cs="Tahoma"/>
        </w:rPr>
        <w:t xml:space="preserve"> </w:t>
      </w:r>
      <w:r>
        <w:rPr>
          <w:rFonts w:cs="Tahoma"/>
        </w:rPr>
        <w:t>потреби</w:t>
      </w:r>
      <w:r w:rsidR="002C1851" w:rsidRPr="00BD35BE">
        <w:rPr>
          <w:rFonts w:cs="Tahoma"/>
        </w:rPr>
        <w:t xml:space="preserve"> </w:t>
      </w:r>
      <w:r>
        <w:rPr>
          <w:rFonts w:cs="Tahoma"/>
        </w:rPr>
        <w:t>јачања</w:t>
      </w:r>
      <w:r w:rsidR="002C1851" w:rsidRPr="00BD35BE">
        <w:rPr>
          <w:rFonts w:cs="Tahoma"/>
        </w:rPr>
        <w:t xml:space="preserve"> </w:t>
      </w:r>
      <w:r>
        <w:rPr>
          <w:rFonts w:cs="Tahoma"/>
        </w:rPr>
        <w:t>сарадње</w:t>
      </w:r>
      <w:r w:rsidR="002C1851" w:rsidRPr="00BD35BE">
        <w:rPr>
          <w:rFonts w:cs="Tahoma"/>
        </w:rPr>
        <w:t xml:space="preserve"> </w:t>
      </w:r>
      <w:r>
        <w:rPr>
          <w:rFonts w:cs="Tahoma"/>
        </w:rPr>
        <w:t>школе</w:t>
      </w:r>
      <w:r w:rsidR="002C1851" w:rsidRPr="00BD35BE">
        <w:rPr>
          <w:rFonts w:cs="Tahoma"/>
        </w:rPr>
        <w:t xml:space="preserve"> </w:t>
      </w:r>
      <w:r>
        <w:rPr>
          <w:rFonts w:cs="Tahoma"/>
        </w:rPr>
        <w:t>са</w:t>
      </w:r>
      <w:r w:rsidR="002C1851" w:rsidRPr="00BD35BE">
        <w:rPr>
          <w:rFonts w:cs="Tahoma"/>
        </w:rPr>
        <w:t xml:space="preserve"> </w:t>
      </w:r>
      <w:r>
        <w:rPr>
          <w:rFonts w:cs="Tahoma"/>
        </w:rPr>
        <w:t>осталим</w:t>
      </w:r>
      <w:r w:rsidR="002C1851" w:rsidRPr="00BD35BE">
        <w:rPr>
          <w:rFonts w:cs="Tahoma"/>
        </w:rPr>
        <w:t xml:space="preserve"> </w:t>
      </w:r>
      <w:r>
        <w:rPr>
          <w:rFonts w:cs="Tahoma"/>
        </w:rPr>
        <w:t>релевантним</w:t>
      </w:r>
      <w:r w:rsidR="002C1851" w:rsidRPr="00BD35BE">
        <w:rPr>
          <w:rFonts w:cs="Tahoma"/>
        </w:rPr>
        <w:t xml:space="preserve"> </w:t>
      </w:r>
      <w:r>
        <w:rPr>
          <w:rFonts w:cs="Tahoma"/>
        </w:rPr>
        <w:t>актерима</w:t>
      </w:r>
      <w:r w:rsidR="002C1851" w:rsidRPr="00BD35BE">
        <w:rPr>
          <w:rFonts w:cs="Tahoma"/>
        </w:rPr>
        <w:t xml:space="preserve"> </w:t>
      </w:r>
      <w:r>
        <w:rPr>
          <w:rFonts w:cs="Tahoma"/>
        </w:rPr>
        <w:t>из</w:t>
      </w:r>
      <w:r w:rsidR="002C1851" w:rsidRPr="00BD35BE">
        <w:rPr>
          <w:rFonts w:cs="Tahoma"/>
        </w:rPr>
        <w:t xml:space="preserve"> </w:t>
      </w:r>
      <w:r>
        <w:rPr>
          <w:rFonts w:cs="Tahoma"/>
        </w:rPr>
        <w:t>заједнице</w:t>
      </w:r>
      <w:r w:rsidR="002C1851" w:rsidRPr="00BD35BE">
        <w:rPr>
          <w:rFonts w:cs="Tahoma"/>
        </w:rPr>
        <w:t xml:space="preserve"> </w:t>
      </w:r>
      <w:r>
        <w:rPr>
          <w:rFonts w:cs="Tahoma"/>
        </w:rPr>
        <w:t>кроз</w:t>
      </w:r>
      <w:r w:rsidR="002C1851" w:rsidRPr="00BD35BE">
        <w:rPr>
          <w:rFonts w:cs="Tahoma"/>
        </w:rPr>
        <w:t xml:space="preserve"> </w:t>
      </w:r>
      <w:r>
        <w:rPr>
          <w:rFonts w:cs="Tahoma"/>
        </w:rPr>
        <w:t>активности</w:t>
      </w:r>
      <w:r w:rsidR="002C1851" w:rsidRPr="00BD35BE">
        <w:rPr>
          <w:rFonts w:cs="Tahoma"/>
        </w:rPr>
        <w:t xml:space="preserve"> </w:t>
      </w:r>
      <w:r>
        <w:rPr>
          <w:rFonts w:cs="Tahoma"/>
        </w:rPr>
        <w:t>мултисекторског</w:t>
      </w:r>
      <w:r w:rsidR="002C1851" w:rsidRPr="00BD35BE">
        <w:rPr>
          <w:rFonts w:cs="Tahoma"/>
        </w:rPr>
        <w:t xml:space="preserve"> </w:t>
      </w:r>
      <w:r>
        <w:rPr>
          <w:rFonts w:cs="Tahoma"/>
        </w:rPr>
        <w:t>тима</w:t>
      </w:r>
      <w:r w:rsidR="002C1851" w:rsidRPr="00BD35BE">
        <w:rPr>
          <w:rFonts w:cs="Tahoma"/>
        </w:rPr>
        <w:t xml:space="preserve"> </w:t>
      </w:r>
      <w:r>
        <w:rPr>
          <w:rFonts w:cs="Tahoma"/>
        </w:rPr>
        <w:t>за</w:t>
      </w:r>
      <w:r w:rsidR="002C1851" w:rsidRPr="00BD35BE">
        <w:rPr>
          <w:rFonts w:cs="Tahoma"/>
        </w:rPr>
        <w:t xml:space="preserve"> </w:t>
      </w:r>
      <w:r>
        <w:rPr>
          <w:rFonts w:cs="Tahoma"/>
        </w:rPr>
        <w:t>бригу</w:t>
      </w:r>
      <w:r w:rsidR="002C1851" w:rsidRPr="00BD35BE">
        <w:rPr>
          <w:rFonts w:cs="Tahoma"/>
        </w:rPr>
        <w:t xml:space="preserve"> </w:t>
      </w:r>
      <w:r>
        <w:rPr>
          <w:rFonts w:cs="Tahoma"/>
        </w:rPr>
        <w:t>о</w:t>
      </w:r>
      <w:r w:rsidR="002C1851" w:rsidRPr="00BD35BE">
        <w:rPr>
          <w:rFonts w:cs="Tahoma"/>
        </w:rPr>
        <w:t xml:space="preserve"> </w:t>
      </w:r>
      <w:r>
        <w:rPr>
          <w:rFonts w:cs="Tahoma"/>
        </w:rPr>
        <w:t>дјеци</w:t>
      </w:r>
      <w:r w:rsidR="002C1851" w:rsidRPr="00BD35BE">
        <w:rPr>
          <w:rFonts w:cs="Tahoma"/>
        </w:rPr>
        <w:t xml:space="preserve">. </w:t>
      </w:r>
      <w:r>
        <w:rPr>
          <w:rFonts w:cs="Tahoma"/>
        </w:rPr>
        <w:t>Изнађе</w:t>
      </w:r>
      <w:r w:rsidR="002C1851" w:rsidRPr="00BD35BE">
        <w:rPr>
          <w:rFonts w:cs="Tahoma"/>
        </w:rPr>
        <w:t xml:space="preserve"> </w:t>
      </w:r>
      <w:r>
        <w:rPr>
          <w:rFonts w:cs="Tahoma"/>
        </w:rPr>
        <w:t>адекватне</w:t>
      </w:r>
      <w:r w:rsidR="002C1851" w:rsidRPr="00BD35BE">
        <w:rPr>
          <w:rFonts w:cs="Tahoma"/>
        </w:rPr>
        <w:t xml:space="preserve"> </w:t>
      </w:r>
      <w:r>
        <w:rPr>
          <w:rFonts w:cs="Tahoma"/>
        </w:rPr>
        <w:t>мјере</w:t>
      </w:r>
      <w:r w:rsidR="002C1851" w:rsidRPr="00BD35BE">
        <w:rPr>
          <w:rFonts w:cs="Tahoma"/>
        </w:rPr>
        <w:t xml:space="preserve"> </w:t>
      </w:r>
      <w:r>
        <w:rPr>
          <w:rFonts w:cs="Tahoma"/>
        </w:rPr>
        <w:t>којима</w:t>
      </w:r>
      <w:r w:rsidR="002C1851" w:rsidRPr="00BD35BE">
        <w:rPr>
          <w:rFonts w:cs="Tahoma"/>
        </w:rPr>
        <w:t xml:space="preserve"> </w:t>
      </w:r>
      <w:r>
        <w:rPr>
          <w:rFonts w:cs="Tahoma"/>
        </w:rPr>
        <w:t>би</w:t>
      </w:r>
      <w:r w:rsidR="002C1851" w:rsidRPr="00BD35BE">
        <w:rPr>
          <w:rFonts w:cs="Tahoma"/>
        </w:rPr>
        <w:t xml:space="preserve"> </w:t>
      </w:r>
      <w:r>
        <w:rPr>
          <w:rFonts w:cs="Tahoma"/>
        </w:rPr>
        <w:t>се</w:t>
      </w:r>
      <w:r w:rsidR="002C1851" w:rsidRPr="00BD35BE">
        <w:rPr>
          <w:rFonts w:cs="Tahoma"/>
        </w:rPr>
        <w:t xml:space="preserve"> </w:t>
      </w:r>
      <w:r>
        <w:rPr>
          <w:rFonts w:cs="Tahoma"/>
        </w:rPr>
        <w:t>родитељи</w:t>
      </w:r>
      <w:r w:rsidR="002C1851" w:rsidRPr="00BD35BE">
        <w:rPr>
          <w:rFonts w:cs="Tahoma"/>
        </w:rPr>
        <w:t xml:space="preserve"> </w:t>
      </w:r>
      <w:r>
        <w:rPr>
          <w:rFonts w:cs="Tahoma"/>
        </w:rPr>
        <w:t>у</w:t>
      </w:r>
      <w:r w:rsidR="002C1851" w:rsidRPr="00BD35BE">
        <w:rPr>
          <w:rFonts w:cs="Tahoma"/>
        </w:rPr>
        <w:t xml:space="preserve"> </w:t>
      </w:r>
      <w:r>
        <w:rPr>
          <w:rFonts w:cs="Tahoma"/>
        </w:rPr>
        <w:t>што</w:t>
      </w:r>
      <w:r w:rsidR="002C1851" w:rsidRPr="00BD35BE">
        <w:rPr>
          <w:rFonts w:cs="Tahoma"/>
        </w:rPr>
        <w:t xml:space="preserve"> </w:t>
      </w:r>
      <w:r>
        <w:rPr>
          <w:rFonts w:cs="Tahoma"/>
        </w:rPr>
        <w:t>већем</w:t>
      </w:r>
      <w:r w:rsidR="002C1851" w:rsidRPr="00BD35BE">
        <w:rPr>
          <w:rFonts w:cs="Tahoma"/>
        </w:rPr>
        <w:t xml:space="preserve"> </w:t>
      </w:r>
      <w:r>
        <w:rPr>
          <w:rFonts w:cs="Tahoma"/>
        </w:rPr>
        <w:t>броју</w:t>
      </w:r>
      <w:r w:rsidR="002C1851" w:rsidRPr="00BD35BE">
        <w:rPr>
          <w:rFonts w:cs="Tahoma"/>
        </w:rPr>
        <w:t xml:space="preserve"> </w:t>
      </w:r>
      <w:r>
        <w:rPr>
          <w:rFonts w:cs="Tahoma"/>
        </w:rPr>
        <w:t>и</w:t>
      </w:r>
      <w:r w:rsidR="002C1851" w:rsidRPr="00BD35BE">
        <w:rPr>
          <w:rFonts w:cs="Tahoma"/>
        </w:rPr>
        <w:t xml:space="preserve"> </w:t>
      </w:r>
      <w:r>
        <w:rPr>
          <w:rFonts w:cs="Tahoma"/>
        </w:rPr>
        <w:t>на</w:t>
      </w:r>
      <w:r w:rsidR="002C1851" w:rsidRPr="00BD35BE">
        <w:rPr>
          <w:rFonts w:cs="Tahoma"/>
        </w:rPr>
        <w:t xml:space="preserve"> </w:t>
      </w:r>
      <w:r>
        <w:rPr>
          <w:rFonts w:cs="Tahoma"/>
        </w:rPr>
        <w:t>што</w:t>
      </w:r>
      <w:r w:rsidR="002C1851" w:rsidRPr="00BD35BE">
        <w:rPr>
          <w:rFonts w:cs="Tahoma"/>
        </w:rPr>
        <w:t xml:space="preserve"> </w:t>
      </w:r>
      <w:r>
        <w:rPr>
          <w:rFonts w:cs="Tahoma"/>
        </w:rPr>
        <w:t>квалитетнији</w:t>
      </w:r>
      <w:r w:rsidR="002C1851" w:rsidRPr="00BD35BE">
        <w:rPr>
          <w:rFonts w:cs="Tahoma"/>
        </w:rPr>
        <w:t xml:space="preserve"> </w:t>
      </w:r>
      <w:r>
        <w:rPr>
          <w:rFonts w:cs="Tahoma"/>
        </w:rPr>
        <w:t>начин</w:t>
      </w:r>
      <w:r w:rsidR="002C1851" w:rsidRPr="00BD35BE">
        <w:rPr>
          <w:rFonts w:cs="Tahoma"/>
        </w:rPr>
        <w:t xml:space="preserve"> </w:t>
      </w:r>
      <w:r>
        <w:rPr>
          <w:rFonts w:cs="Tahoma"/>
        </w:rPr>
        <w:t>упознали</w:t>
      </w:r>
      <w:r w:rsidR="002C1851" w:rsidRPr="00BD35BE">
        <w:rPr>
          <w:rFonts w:cs="Tahoma"/>
        </w:rPr>
        <w:t xml:space="preserve"> </w:t>
      </w:r>
      <w:r>
        <w:rPr>
          <w:rFonts w:cs="Tahoma"/>
        </w:rPr>
        <w:t>са</w:t>
      </w:r>
      <w:r w:rsidR="002C1851" w:rsidRPr="00BD35BE">
        <w:rPr>
          <w:rFonts w:cs="Tahoma"/>
        </w:rPr>
        <w:t xml:space="preserve"> </w:t>
      </w:r>
      <w:r>
        <w:rPr>
          <w:rFonts w:cs="Tahoma"/>
        </w:rPr>
        <w:t>постојањем</w:t>
      </w:r>
      <w:r w:rsidR="002C1851" w:rsidRPr="00BD35BE">
        <w:rPr>
          <w:rFonts w:cs="Tahoma"/>
        </w:rPr>
        <w:t xml:space="preserve"> </w:t>
      </w:r>
      <w:r>
        <w:rPr>
          <w:rFonts w:cs="Tahoma"/>
        </w:rPr>
        <w:t>Рефералног</w:t>
      </w:r>
      <w:r w:rsidR="002C1851" w:rsidRPr="00BD35BE">
        <w:rPr>
          <w:rFonts w:cs="Tahoma"/>
        </w:rPr>
        <w:t xml:space="preserve"> </w:t>
      </w:r>
      <w:r>
        <w:rPr>
          <w:rFonts w:cs="Tahoma"/>
        </w:rPr>
        <w:t>механизама</w:t>
      </w:r>
      <w:r w:rsidR="002C1851" w:rsidRPr="00BD35BE">
        <w:rPr>
          <w:rFonts w:cs="Tahoma"/>
        </w:rPr>
        <w:t xml:space="preserve"> </w:t>
      </w:r>
      <w:r>
        <w:rPr>
          <w:rFonts w:cs="Tahoma"/>
        </w:rPr>
        <w:t>и</w:t>
      </w:r>
      <w:r w:rsidR="002C1851" w:rsidRPr="00BD35BE">
        <w:rPr>
          <w:rFonts w:cs="Tahoma"/>
        </w:rPr>
        <w:t xml:space="preserve"> </w:t>
      </w:r>
      <w:r>
        <w:rPr>
          <w:rFonts w:cs="Tahoma"/>
        </w:rPr>
        <w:t>његовим</w:t>
      </w:r>
      <w:r w:rsidR="002C1851" w:rsidRPr="00BD35BE">
        <w:rPr>
          <w:rFonts w:cs="Tahoma"/>
        </w:rPr>
        <w:t xml:space="preserve"> </w:t>
      </w:r>
      <w:r>
        <w:rPr>
          <w:rFonts w:cs="Tahoma"/>
        </w:rPr>
        <w:t>циљевима</w:t>
      </w:r>
      <w:r w:rsidR="002C1851" w:rsidRPr="00BD35BE">
        <w:rPr>
          <w:rFonts w:cs="Tahoma"/>
        </w:rPr>
        <w:t>.</w:t>
      </w:r>
    </w:p>
    <w:p w14:paraId="503BB175" w14:textId="700E6C64" w:rsidR="002C1851" w:rsidRPr="00BD35BE" w:rsidRDefault="00707CAB" w:rsidP="00242081">
      <w:pPr>
        <w:pStyle w:val="ListParagraph"/>
        <w:numPr>
          <w:ilvl w:val="0"/>
          <w:numId w:val="25"/>
        </w:numPr>
        <w:spacing w:line="259" w:lineRule="auto"/>
        <w:rPr>
          <w:rFonts w:cs="Tahoma"/>
        </w:rPr>
      </w:pPr>
      <w:r>
        <w:rPr>
          <w:rFonts w:cs="Tahoma"/>
        </w:rPr>
        <w:t>Усвоји</w:t>
      </w:r>
      <w:r w:rsidR="002C1851" w:rsidRPr="00BD35BE">
        <w:rPr>
          <w:rFonts w:cs="Tahoma"/>
        </w:rPr>
        <w:t xml:space="preserve"> </w:t>
      </w:r>
      <w:r>
        <w:rPr>
          <w:rFonts w:cs="Tahoma"/>
        </w:rPr>
        <w:t>нови</w:t>
      </w:r>
      <w:r w:rsidR="002C1851" w:rsidRPr="00BD35BE">
        <w:rPr>
          <w:rFonts w:cs="Tahoma"/>
        </w:rPr>
        <w:t xml:space="preserve"> </w:t>
      </w:r>
      <w:r>
        <w:rPr>
          <w:rFonts w:cs="Tahoma"/>
        </w:rPr>
        <w:t>Правилник</w:t>
      </w:r>
      <w:r w:rsidR="002C1851" w:rsidRPr="00BD35BE">
        <w:rPr>
          <w:rFonts w:cs="Tahoma"/>
        </w:rPr>
        <w:t xml:space="preserve"> </w:t>
      </w:r>
      <w:r>
        <w:rPr>
          <w:rFonts w:cs="Tahoma"/>
        </w:rPr>
        <w:t>о</w:t>
      </w:r>
      <w:r w:rsidR="002C1851" w:rsidRPr="00BD35BE">
        <w:rPr>
          <w:rFonts w:cs="Tahoma"/>
        </w:rPr>
        <w:t xml:space="preserve"> </w:t>
      </w:r>
      <w:r>
        <w:rPr>
          <w:rFonts w:cs="Tahoma"/>
        </w:rPr>
        <w:t>стручном</w:t>
      </w:r>
      <w:r w:rsidR="002C1851" w:rsidRPr="00BD35BE">
        <w:rPr>
          <w:rFonts w:cs="Tahoma"/>
        </w:rPr>
        <w:t xml:space="preserve"> </w:t>
      </w:r>
      <w:r>
        <w:rPr>
          <w:rFonts w:cs="Tahoma"/>
        </w:rPr>
        <w:t>усавршавању</w:t>
      </w:r>
      <w:r w:rsidR="002C1851" w:rsidRPr="00BD35BE">
        <w:rPr>
          <w:rFonts w:cs="Tahoma"/>
        </w:rPr>
        <w:t xml:space="preserve"> </w:t>
      </w:r>
      <w:r>
        <w:rPr>
          <w:rFonts w:cs="Tahoma"/>
        </w:rPr>
        <w:t>просвјетних</w:t>
      </w:r>
      <w:r w:rsidR="002C1851" w:rsidRPr="00BD35BE">
        <w:rPr>
          <w:rFonts w:cs="Tahoma"/>
        </w:rPr>
        <w:t xml:space="preserve"> </w:t>
      </w:r>
      <w:r>
        <w:rPr>
          <w:rFonts w:cs="Tahoma"/>
        </w:rPr>
        <w:t>радника</w:t>
      </w:r>
      <w:r w:rsidR="002C1851" w:rsidRPr="00BD35BE">
        <w:rPr>
          <w:rFonts w:cs="Tahoma"/>
        </w:rPr>
        <w:t xml:space="preserve"> </w:t>
      </w:r>
      <w:r>
        <w:rPr>
          <w:rFonts w:cs="Tahoma"/>
        </w:rPr>
        <w:t>који</w:t>
      </w:r>
      <w:r w:rsidR="002C1851" w:rsidRPr="00BD35BE">
        <w:rPr>
          <w:rFonts w:cs="Tahoma"/>
        </w:rPr>
        <w:t xml:space="preserve"> </w:t>
      </w:r>
      <w:r>
        <w:rPr>
          <w:rFonts w:cs="Tahoma"/>
        </w:rPr>
        <w:t>ће</w:t>
      </w:r>
      <w:r w:rsidR="002C1851" w:rsidRPr="00BD35BE">
        <w:rPr>
          <w:rFonts w:cs="Tahoma"/>
        </w:rPr>
        <w:t xml:space="preserve">, </w:t>
      </w:r>
      <w:r>
        <w:rPr>
          <w:rFonts w:cs="Tahoma"/>
        </w:rPr>
        <w:t>између</w:t>
      </w:r>
      <w:r w:rsidR="002C1851" w:rsidRPr="00BD35BE">
        <w:rPr>
          <w:rFonts w:cs="Tahoma"/>
        </w:rPr>
        <w:t xml:space="preserve"> </w:t>
      </w:r>
      <w:r>
        <w:rPr>
          <w:rFonts w:cs="Tahoma"/>
        </w:rPr>
        <w:t>осталог</w:t>
      </w:r>
      <w:r w:rsidR="002C1851" w:rsidRPr="00BD35BE">
        <w:rPr>
          <w:rFonts w:cs="Tahoma"/>
        </w:rPr>
        <w:t xml:space="preserve">, </w:t>
      </w:r>
      <w:r>
        <w:rPr>
          <w:rFonts w:cs="Tahoma"/>
        </w:rPr>
        <w:t>обухватити</w:t>
      </w:r>
      <w:r w:rsidR="002C1851" w:rsidRPr="00BD35BE">
        <w:rPr>
          <w:rFonts w:cs="Tahoma"/>
        </w:rPr>
        <w:t xml:space="preserve"> </w:t>
      </w:r>
      <w:r>
        <w:rPr>
          <w:rFonts w:cs="Tahoma"/>
        </w:rPr>
        <w:t>и</w:t>
      </w:r>
      <w:r w:rsidR="002C1851" w:rsidRPr="00BD35BE">
        <w:rPr>
          <w:rFonts w:cs="Tahoma"/>
        </w:rPr>
        <w:t xml:space="preserve"> </w:t>
      </w:r>
      <w:r>
        <w:rPr>
          <w:rFonts w:cs="Tahoma"/>
        </w:rPr>
        <w:t>обавезну</w:t>
      </w:r>
      <w:r w:rsidR="002C1851" w:rsidRPr="00BD35BE">
        <w:rPr>
          <w:rFonts w:cs="Tahoma"/>
        </w:rPr>
        <w:t xml:space="preserve"> </w:t>
      </w:r>
      <w:r>
        <w:rPr>
          <w:rFonts w:cs="Tahoma"/>
        </w:rPr>
        <w:t>едукацију</w:t>
      </w:r>
      <w:r w:rsidR="002C1851" w:rsidRPr="00BD35BE">
        <w:rPr>
          <w:rFonts w:cs="Tahoma"/>
        </w:rPr>
        <w:t xml:space="preserve"> </w:t>
      </w:r>
      <w:r>
        <w:rPr>
          <w:rFonts w:cs="Tahoma"/>
        </w:rPr>
        <w:t>наставног</w:t>
      </w:r>
      <w:r w:rsidR="002C1851" w:rsidRPr="00BD35BE">
        <w:rPr>
          <w:rFonts w:cs="Tahoma"/>
        </w:rPr>
        <w:t xml:space="preserve"> </w:t>
      </w:r>
      <w:r>
        <w:rPr>
          <w:rFonts w:cs="Tahoma"/>
        </w:rPr>
        <w:t>и</w:t>
      </w:r>
      <w:r w:rsidR="002C1851" w:rsidRPr="00BD35BE">
        <w:rPr>
          <w:rFonts w:cs="Tahoma"/>
        </w:rPr>
        <w:t xml:space="preserve"> </w:t>
      </w:r>
      <w:r>
        <w:rPr>
          <w:rFonts w:cs="Tahoma"/>
        </w:rPr>
        <w:t>стручног</w:t>
      </w:r>
      <w:r w:rsidR="002C1851" w:rsidRPr="00BD35BE">
        <w:rPr>
          <w:rFonts w:cs="Tahoma"/>
        </w:rPr>
        <w:t xml:space="preserve"> </w:t>
      </w:r>
      <w:r>
        <w:rPr>
          <w:rFonts w:cs="Tahoma"/>
        </w:rPr>
        <w:t>кадра</w:t>
      </w:r>
      <w:r w:rsidR="002C1851" w:rsidRPr="00BD35BE">
        <w:rPr>
          <w:rFonts w:cs="Tahoma"/>
        </w:rPr>
        <w:t xml:space="preserve"> </w:t>
      </w:r>
      <w:r>
        <w:rPr>
          <w:rFonts w:cs="Tahoma"/>
        </w:rPr>
        <w:t>о</w:t>
      </w:r>
      <w:r w:rsidR="002C1851" w:rsidRPr="00BD35BE">
        <w:rPr>
          <w:rFonts w:cs="Tahoma"/>
        </w:rPr>
        <w:t xml:space="preserve"> </w:t>
      </w:r>
      <w:r>
        <w:rPr>
          <w:rFonts w:cs="Tahoma"/>
        </w:rPr>
        <w:t>менталном</w:t>
      </w:r>
      <w:r w:rsidR="002C1851" w:rsidRPr="00BD35BE">
        <w:rPr>
          <w:rFonts w:cs="Tahoma"/>
        </w:rPr>
        <w:t xml:space="preserve"> </w:t>
      </w:r>
      <w:r>
        <w:rPr>
          <w:rFonts w:cs="Tahoma"/>
        </w:rPr>
        <w:t>здрављу</w:t>
      </w:r>
      <w:r w:rsidR="002C1851" w:rsidRPr="00BD35BE">
        <w:rPr>
          <w:rFonts w:cs="Tahoma"/>
        </w:rPr>
        <w:t xml:space="preserve"> </w:t>
      </w:r>
      <w:r>
        <w:rPr>
          <w:rFonts w:cs="Tahoma"/>
        </w:rPr>
        <w:t>дјеце</w:t>
      </w:r>
      <w:r w:rsidR="002C1851" w:rsidRPr="00BD35BE">
        <w:rPr>
          <w:rFonts w:cs="Tahoma"/>
        </w:rPr>
        <w:t xml:space="preserve">, </w:t>
      </w:r>
      <w:r>
        <w:rPr>
          <w:rFonts w:cs="Tahoma"/>
        </w:rPr>
        <w:t>нарочито</w:t>
      </w:r>
      <w:r w:rsidR="002C1851" w:rsidRPr="00BD35BE">
        <w:rPr>
          <w:rFonts w:cs="Tahoma"/>
        </w:rPr>
        <w:t xml:space="preserve"> </w:t>
      </w:r>
      <w:r>
        <w:rPr>
          <w:rFonts w:cs="Tahoma"/>
        </w:rPr>
        <w:t>с</w:t>
      </w:r>
      <w:r w:rsidR="002C1851" w:rsidRPr="00BD35BE">
        <w:rPr>
          <w:rFonts w:cs="Tahoma"/>
        </w:rPr>
        <w:t xml:space="preserve"> </w:t>
      </w:r>
      <w:r>
        <w:rPr>
          <w:rFonts w:cs="Tahoma"/>
        </w:rPr>
        <w:t>аспекта</w:t>
      </w:r>
      <w:r w:rsidR="002C1851" w:rsidRPr="00BD35BE">
        <w:rPr>
          <w:rFonts w:cs="Tahoma"/>
        </w:rPr>
        <w:t xml:space="preserve"> </w:t>
      </w:r>
      <w:r>
        <w:rPr>
          <w:rFonts w:cs="Tahoma"/>
        </w:rPr>
        <w:t>раног</w:t>
      </w:r>
      <w:r w:rsidR="002C1851" w:rsidRPr="00BD35BE">
        <w:rPr>
          <w:rFonts w:cs="Tahoma"/>
        </w:rPr>
        <w:t xml:space="preserve"> </w:t>
      </w:r>
      <w:r>
        <w:rPr>
          <w:rFonts w:cs="Tahoma"/>
        </w:rPr>
        <w:t>препознавања</w:t>
      </w:r>
      <w:r w:rsidR="002C1851" w:rsidRPr="00BD35BE">
        <w:rPr>
          <w:rFonts w:cs="Tahoma"/>
        </w:rPr>
        <w:t xml:space="preserve"> </w:t>
      </w:r>
      <w:r>
        <w:rPr>
          <w:rFonts w:cs="Tahoma"/>
        </w:rPr>
        <w:t>менталних</w:t>
      </w:r>
      <w:r w:rsidR="002C1851" w:rsidRPr="00BD35BE">
        <w:rPr>
          <w:rFonts w:cs="Tahoma"/>
        </w:rPr>
        <w:t xml:space="preserve"> </w:t>
      </w:r>
      <w:r>
        <w:rPr>
          <w:rFonts w:cs="Tahoma"/>
        </w:rPr>
        <w:t>тешкоћа</w:t>
      </w:r>
      <w:r w:rsidR="002C1851" w:rsidRPr="00BD35BE">
        <w:rPr>
          <w:rFonts w:cs="Tahoma"/>
        </w:rPr>
        <w:t>/</w:t>
      </w:r>
      <w:r>
        <w:rPr>
          <w:rFonts w:cs="Tahoma"/>
        </w:rPr>
        <w:t>поремећаја</w:t>
      </w:r>
      <w:r w:rsidR="002C1851" w:rsidRPr="00BD35BE">
        <w:rPr>
          <w:rFonts w:cs="Tahoma"/>
        </w:rPr>
        <w:t xml:space="preserve">, </w:t>
      </w:r>
      <w:r>
        <w:rPr>
          <w:rFonts w:cs="Tahoma"/>
        </w:rPr>
        <w:t>али</w:t>
      </w:r>
      <w:r w:rsidR="002C1851" w:rsidRPr="00BD35BE">
        <w:rPr>
          <w:rFonts w:cs="Tahoma"/>
        </w:rPr>
        <w:t xml:space="preserve"> </w:t>
      </w:r>
      <w:r>
        <w:rPr>
          <w:rFonts w:cs="Tahoma"/>
        </w:rPr>
        <w:t>и</w:t>
      </w:r>
      <w:r w:rsidR="002C1851" w:rsidRPr="00BD35BE">
        <w:rPr>
          <w:rFonts w:cs="Tahoma"/>
        </w:rPr>
        <w:t xml:space="preserve"> </w:t>
      </w:r>
      <w:r>
        <w:rPr>
          <w:rFonts w:cs="Tahoma"/>
        </w:rPr>
        <w:t>едукацију</w:t>
      </w:r>
      <w:r w:rsidR="002C1851" w:rsidRPr="00BD35BE">
        <w:rPr>
          <w:rFonts w:cs="Tahoma"/>
        </w:rPr>
        <w:t xml:space="preserve"> </w:t>
      </w:r>
      <w:r>
        <w:rPr>
          <w:rFonts w:cs="Tahoma"/>
        </w:rPr>
        <w:t>о</w:t>
      </w:r>
      <w:r w:rsidR="002C1851" w:rsidRPr="00BD35BE">
        <w:rPr>
          <w:rFonts w:cs="Tahoma"/>
        </w:rPr>
        <w:t xml:space="preserve"> </w:t>
      </w:r>
      <w:r>
        <w:rPr>
          <w:rFonts w:cs="Tahoma"/>
        </w:rPr>
        <w:t>заштити</w:t>
      </w:r>
      <w:r w:rsidR="002C1851" w:rsidRPr="00BD35BE">
        <w:rPr>
          <w:rFonts w:cs="Tahoma"/>
        </w:rPr>
        <w:t xml:space="preserve"> </w:t>
      </w:r>
      <w:r>
        <w:rPr>
          <w:rFonts w:cs="Tahoma"/>
        </w:rPr>
        <w:t>и</w:t>
      </w:r>
      <w:r w:rsidR="002C1851" w:rsidRPr="00BD35BE">
        <w:rPr>
          <w:rFonts w:cs="Tahoma"/>
        </w:rPr>
        <w:t xml:space="preserve"> </w:t>
      </w:r>
      <w:r>
        <w:rPr>
          <w:rFonts w:cs="Tahoma"/>
        </w:rPr>
        <w:t>јачању</w:t>
      </w:r>
      <w:r w:rsidR="002C1851" w:rsidRPr="00BD35BE">
        <w:rPr>
          <w:rFonts w:cs="Tahoma"/>
        </w:rPr>
        <w:t xml:space="preserve"> </w:t>
      </w:r>
      <w:r>
        <w:rPr>
          <w:rFonts w:cs="Tahoma"/>
        </w:rPr>
        <w:t>менталног</w:t>
      </w:r>
      <w:r w:rsidR="002C1851" w:rsidRPr="00BD35BE">
        <w:rPr>
          <w:rFonts w:cs="Tahoma"/>
        </w:rPr>
        <w:t xml:space="preserve"> </w:t>
      </w:r>
      <w:r>
        <w:rPr>
          <w:rFonts w:cs="Tahoma"/>
        </w:rPr>
        <w:t>здравља</w:t>
      </w:r>
      <w:r w:rsidR="002C1851" w:rsidRPr="00BD35BE">
        <w:rPr>
          <w:rFonts w:cs="Tahoma"/>
        </w:rPr>
        <w:t xml:space="preserve"> </w:t>
      </w:r>
      <w:r>
        <w:rPr>
          <w:rFonts w:cs="Tahoma"/>
        </w:rPr>
        <w:t>наставног</w:t>
      </w:r>
      <w:r w:rsidR="002C1851" w:rsidRPr="00BD35BE">
        <w:rPr>
          <w:rFonts w:cs="Tahoma"/>
        </w:rPr>
        <w:t xml:space="preserve"> </w:t>
      </w:r>
      <w:r>
        <w:rPr>
          <w:rFonts w:cs="Tahoma"/>
        </w:rPr>
        <w:t>и</w:t>
      </w:r>
      <w:r w:rsidR="002C1851" w:rsidRPr="00BD35BE">
        <w:rPr>
          <w:rFonts w:cs="Tahoma"/>
        </w:rPr>
        <w:t xml:space="preserve"> </w:t>
      </w:r>
      <w:r>
        <w:rPr>
          <w:rFonts w:cs="Tahoma"/>
        </w:rPr>
        <w:t>стручног</w:t>
      </w:r>
      <w:r w:rsidR="002C1851" w:rsidRPr="00BD35BE">
        <w:rPr>
          <w:rFonts w:cs="Tahoma"/>
        </w:rPr>
        <w:t xml:space="preserve"> </w:t>
      </w:r>
      <w:r>
        <w:rPr>
          <w:rFonts w:cs="Tahoma"/>
        </w:rPr>
        <w:t>кадра</w:t>
      </w:r>
      <w:r w:rsidR="002C1851" w:rsidRPr="00BD35BE">
        <w:rPr>
          <w:rFonts w:cs="Tahoma"/>
        </w:rPr>
        <w:t xml:space="preserve"> </w:t>
      </w:r>
      <w:r>
        <w:rPr>
          <w:rFonts w:cs="Tahoma"/>
        </w:rPr>
        <w:t>у</w:t>
      </w:r>
      <w:r w:rsidR="002C1851" w:rsidRPr="00BD35BE">
        <w:rPr>
          <w:rFonts w:cs="Tahoma"/>
        </w:rPr>
        <w:t xml:space="preserve"> </w:t>
      </w:r>
      <w:r>
        <w:rPr>
          <w:rFonts w:cs="Tahoma"/>
        </w:rPr>
        <w:t>основним</w:t>
      </w:r>
      <w:r w:rsidR="002C1851" w:rsidRPr="00BD35BE">
        <w:rPr>
          <w:rFonts w:cs="Tahoma"/>
        </w:rPr>
        <w:t xml:space="preserve"> </w:t>
      </w:r>
      <w:r>
        <w:rPr>
          <w:rFonts w:cs="Tahoma"/>
        </w:rPr>
        <w:t>и</w:t>
      </w:r>
      <w:r w:rsidR="002C1851" w:rsidRPr="00BD35BE">
        <w:rPr>
          <w:rFonts w:cs="Tahoma"/>
        </w:rPr>
        <w:t xml:space="preserve"> </w:t>
      </w:r>
      <w:r>
        <w:rPr>
          <w:rFonts w:cs="Tahoma"/>
        </w:rPr>
        <w:t>средњим</w:t>
      </w:r>
      <w:r w:rsidR="002C1851" w:rsidRPr="00BD35BE">
        <w:rPr>
          <w:rFonts w:cs="Tahoma"/>
        </w:rPr>
        <w:t xml:space="preserve"> </w:t>
      </w:r>
      <w:r>
        <w:rPr>
          <w:rFonts w:cs="Tahoma"/>
        </w:rPr>
        <w:t>школама</w:t>
      </w:r>
      <w:r w:rsidR="002C1851" w:rsidRPr="00BD35BE">
        <w:rPr>
          <w:rFonts w:cs="Tahoma"/>
        </w:rPr>
        <w:t xml:space="preserve">. </w:t>
      </w:r>
    </w:p>
    <w:p w14:paraId="1D13C885" w14:textId="0BFB9609" w:rsidR="002C1851" w:rsidRPr="00BD35BE" w:rsidRDefault="00707CAB" w:rsidP="00242081">
      <w:pPr>
        <w:pStyle w:val="ListParagraph"/>
        <w:numPr>
          <w:ilvl w:val="0"/>
          <w:numId w:val="25"/>
        </w:numPr>
        <w:spacing w:line="259" w:lineRule="auto"/>
        <w:rPr>
          <w:rFonts w:cs="Tahoma"/>
        </w:rPr>
      </w:pPr>
      <w:r>
        <w:rPr>
          <w:rFonts w:cs="Tahoma"/>
        </w:rPr>
        <w:t>Изврши</w:t>
      </w:r>
      <w:r w:rsidR="002C1851" w:rsidRPr="00BD35BE">
        <w:rPr>
          <w:rFonts w:cs="Tahoma"/>
        </w:rPr>
        <w:t xml:space="preserve"> </w:t>
      </w:r>
      <w:r>
        <w:rPr>
          <w:rFonts w:cs="Tahoma"/>
        </w:rPr>
        <w:t>у</w:t>
      </w:r>
      <w:r w:rsidR="002C1851" w:rsidRPr="00BD35BE">
        <w:rPr>
          <w:rFonts w:cs="Tahoma"/>
        </w:rPr>
        <w:t xml:space="preserve"> </w:t>
      </w:r>
      <w:r>
        <w:rPr>
          <w:rFonts w:cs="Tahoma"/>
        </w:rPr>
        <w:t>што</w:t>
      </w:r>
      <w:r w:rsidR="002C1851" w:rsidRPr="00BD35BE">
        <w:rPr>
          <w:rFonts w:cs="Tahoma"/>
        </w:rPr>
        <w:t xml:space="preserve"> </w:t>
      </w:r>
      <w:r>
        <w:rPr>
          <w:rFonts w:cs="Tahoma"/>
        </w:rPr>
        <w:t>краћем</w:t>
      </w:r>
      <w:r w:rsidR="002C1851" w:rsidRPr="00BD35BE">
        <w:rPr>
          <w:rFonts w:cs="Tahoma"/>
        </w:rPr>
        <w:t xml:space="preserve"> </w:t>
      </w:r>
      <w:r>
        <w:rPr>
          <w:rFonts w:cs="Tahoma"/>
        </w:rPr>
        <w:t>року</w:t>
      </w:r>
      <w:r w:rsidR="002C1851" w:rsidRPr="00BD35BE">
        <w:rPr>
          <w:rFonts w:cs="Tahoma"/>
        </w:rPr>
        <w:t xml:space="preserve"> </w:t>
      </w:r>
      <w:r>
        <w:rPr>
          <w:rFonts w:cs="Tahoma"/>
        </w:rPr>
        <w:t>свеобухватну</w:t>
      </w:r>
      <w:r w:rsidR="002C1851" w:rsidRPr="00BD35BE">
        <w:rPr>
          <w:rFonts w:cs="Tahoma"/>
        </w:rPr>
        <w:t xml:space="preserve"> </w:t>
      </w:r>
      <w:r>
        <w:rPr>
          <w:rFonts w:cs="Tahoma"/>
        </w:rPr>
        <w:t>процјену</w:t>
      </w:r>
      <w:r w:rsidR="002C1851" w:rsidRPr="00BD35BE">
        <w:rPr>
          <w:rFonts w:cs="Tahoma"/>
        </w:rPr>
        <w:t xml:space="preserve"> </w:t>
      </w:r>
      <w:r>
        <w:rPr>
          <w:rFonts w:cs="Tahoma"/>
        </w:rPr>
        <w:t>потреба</w:t>
      </w:r>
      <w:r w:rsidR="002C1851" w:rsidRPr="00BD35BE">
        <w:rPr>
          <w:rFonts w:cs="Tahoma"/>
        </w:rPr>
        <w:t xml:space="preserve"> </w:t>
      </w:r>
      <w:r>
        <w:rPr>
          <w:rFonts w:cs="Tahoma"/>
        </w:rPr>
        <w:t>додатног</w:t>
      </w:r>
      <w:r w:rsidR="002C1851" w:rsidRPr="00BD35BE">
        <w:rPr>
          <w:rFonts w:cs="Tahoma"/>
        </w:rPr>
        <w:t xml:space="preserve"> </w:t>
      </w:r>
      <w:r>
        <w:rPr>
          <w:rFonts w:cs="Tahoma"/>
        </w:rPr>
        <w:t>ангажовања</w:t>
      </w:r>
      <w:r w:rsidR="002C1851" w:rsidRPr="00BD35BE">
        <w:rPr>
          <w:rFonts w:cs="Tahoma"/>
        </w:rPr>
        <w:t xml:space="preserve"> </w:t>
      </w:r>
      <w:r>
        <w:rPr>
          <w:rFonts w:cs="Tahoma"/>
        </w:rPr>
        <w:t>психолога</w:t>
      </w:r>
      <w:r w:rsidR="002C1851" w:rsidRPr="00BD35BE">
        <w:rPr>
          <w:rFonts w:cs="Tahoma"/>
        </w:rPr>
        <w:t xml:space="preserve">, </w:t>
      </w:r>
      <w:r>
        <w:rPr>
          <w:rFonts w:cs="Tahoma"/>
        </w:rPr>
        <w:t>као</w:t>
      </w:r>
      <w:r w:rsidR="002C1851" w:rsidRPr="00BD35BE">
        <w:rPr>
          <w:rFonts w:cs="Tahoma"/>
        </w:rPr>
        <w:t xml:space="preserve"> </w:t>
      </w:r>
      <w:r>
        <w:rPr>
          <w:rFonts w:cs="Tahoma"/>
        </w:rPr>
        <w:t>и</w:t>
      </w:r>
      <w:r w:rsidR="002C1851" w:rsidRPr="00BD35BE">
        <w:rPr>
          <w:rFonts w:cs="Tahoma"/>
        </w:rPr>
        <w:t xml:space="preserve"> </w:t>
      </w:r>
      <w:r>
        <w:rPr>
          <w:rFonts w:cs="Tahoma"/>
        </w:rPr>
        <w:t>других</w:t>
      </w:r>
      <w:r w:rsidR="002C1851" w:rsidRPr="00BD35BE">
        <w:rPr>
          <w:rFonts w:cs="Tahoma"/>
        </w:rPr>
        <w:t xml:space="preserve"> </w:t>
      </w:r>
      <w:r>
        <w:rPr>
          <w:rFonts w:cs="Tahoma"/>
        </w:rPr>
        <w:t>стручних</w:t>
      </w:r>
      <w:r w:rsidR="002C1851" w:rsidRPr="00BD35BE">
        <w:rPr>
          <w:rFonts w:cs="Tahoma"/>
        </w:rPr>
        <w:t xml:space="preserve"> </w:t>
      </w:r>
      <w:r>
        <w:rPr>
          <w:rFonts w:cs="Tahoma"/>
        </w:rPr>
        <w:t>сарадника</w:t>
      </w:r>
      <w:r w:rsidR="002C1851" w:rsidRPr="00BD35BE">
        <w:rPr>
          <w:rFonts w:cs="Tahoma"/>
        </w:rPr>
        <w:t xml:space="preserve"> </w:t>
      </w:r>
      <w:r>
        <w:rPr>
          <w:rFonts w:cs="Tahoma"/>
        </w:rPr>
        <w:t>с</w:t>
      </w:r>
      <w:r w:rsidR="002C1851" w:rsidRPr="00BD35BE">
        <w:rPr>
          <w:rFonts w:cs="Tahoma"/>
        </w:rPr>
        <w:t xml:space="preserve"> </w:t>
      </w:r>
      <w:r>
        <w:rPr>
          <w:rFonts w:cs="Tahoma"/>
        </w:rPr>
        <w:t>циљем</w:t>
      </w:r>
      <w:r w:rsidR="002C1851" w:rsidRPr="00BD35BE">
        <w:rPr>
          <w:rFonts w:cs="Tahoma"/>
        </w:rPr>
        <w:t xml:space="preserve"> </w:t>
      </w:r>
      <w:r>
        <w:rPr>
          <w:rFonts w:cs="Tahoma"/>
        </w:rPr>
        <w:t>стручног</w:t>
      </w:r>
      <w:r w:rsidR="002C1851" w:rsidRPr="00BD35BE">
        <w:rPr>
          <w:rFonts w:cs="Tahoma"/>
        </w:rPr>
        <w:t xml:space="preserve"> </w:t>
      </w:r>
      <w:r>
        <w:rPr>
          <w:rFonts w:cs="Tahoma"/>
        </w:rPr>
        <w:t>ојачавања</w:t>
      </w:r>
      <w:r w:rsidR="002C1851" w:rsidRPr="00BD35BE">
        <w:rPr>
          <w:rFonts w:cs="Tahoma"/>
        </w:rPr>
        <w:t xml:space="preserve"> </w:t>
      </w:r>
      <w:r>
        <w:rPr>
          <w:rFonts w:cs="Tahoma"/>
        </w:rPr>
        <w:t>тимова</w:t>
      </w:r>
      <w:r w:rsidR="002C1851" w:rsidRPr="00BD35BE">
        <w:rPr>
          <w:rFonts w:cs="Tahoma"/>
        </w:rPr>
        <w:t xml:space="preserve"> </w:t>
      </w:r>
      <w:r>
        <w:rPr>
          <w:rFonts w:cs="Tahoma"/>
        </w:rPr>
        <w:t>у</w:t>
      </w:r>
      <w:r w:rsidR="002C1851" w:rsidRPr="00BD35BE">
        <w:rPr>
          <w:rFonts w:cs="Tahoma"/>
        </w:rPr>
        <w:t xml:space="preserve"> </w:t>
      </w:r>
      <w:r>
        <w:rPr>
          <w:rFonts w:cs="Tahoma"/>
        </w:rPr>
        <w:t>школама</w:t>
      </w:r>
      <w:r w:rsidR="002C1851" w:rsidRPr="00BD35BE">
        <w:rPr>
          <w:rFonts w:cs="Tahoma"/>
        </w:rPr>
        <w:t xml:space="preserve">. </w:t>
      </w:r>
      <w:r>
        <w:rPr>
          <w:rFonts w:cs="Tahoma"/>
        </w:rPr>
        <w:t>С</w:t>
      </w:r>
      <w:r w:rsidR="002C1851" w:rsidRPr="00BD35BE">
        <w:rPr>
          <w:rFonts w:cs="Tahoma"/>
        </w:rPr>
        <w:t xml:space="preserve"> </w:t>
      </w:r>
      <w:r>
        <w:rPr>
          <w:rFonts w:cs="Tahoma"/>
        </w:rPr>
        <w:t>тим</w:t>
      </w:r>
      <w:r w:rsidR="002C1851" w:rsidRPr="00BD35BE">
        <w:rPr>
          <w:rFonts w:cs="Tahoma"/>
        </w:rPr>
        <w:t xml:space="preserve"> </w:t>
      </w:r>
      <w:r>
        <w:rPr>
          <w:rFonts w:cs="Tahoma"/>
        </w:rPr>
        <w:t>у</w:t>
      </w:r>
      <w:r w:rsidR="002C1851" w:rsidRPr="00BD35BE">
        <w:rPr>
          <w:rFonts w:cs="Tahoma"/>
        </w:rPr>
        <w:t xml:space="preserve"> </w:t>
      </w:r>
      <w:r>
        <w:rPr>
          <w:rFonts w:cs="Tahoma"/>
        </w:rPr>
        <w:t>вези</w:t>
      </w:r>
      <w:r w:rsidR="002C1851" w:rsidRPr="00BD35BE">
        <w:rPr>
          <w:rFonts w:cs="Tahoma"/>
        </w:rPr>
        <w:t xml:space="preserve">, </w:t>
      </w:r>
      <w:r>
        <w:rPr>
          <w:rFonts w:cs="Tahoma"/>
        </w:rPr>
        <w:t>неопходно</w:t>
      </w:r>
      <w:r w:rsidR="002C1851" w:rsidRPr="00BD35BE">
        <w:rPr>
          <w:rFonts w:cs="Tahoma"/>
        </w:rPr>
        <w:t xml:space="preserve"> </w:t>
      </w:r>
      <w:r>
        <w:rPr>
          <w:rFonts w:cs="Tahoma"/>
        </w:rPr>
        <w:t>је</w:t>
      </w:r>
      <w:r w:rsidR="002C1851" w:rsidRPr="00BD35BE">
        <w:rPr>
          <w:rFonts w:cs="Tahoma"/>
        </w:rPr>
        <w:t xml:space="preserve"> </w:t>
      </w:r>
      <w:r>
        <w:rPr>
          <w:rFonts w:cs="Tahoma"/>
        </w:rPr>
        <w:t>обезбједити</w:t>
      </w:r>
      <w:r w:rsidR="002C1851" w:rsidRPr="00BD35BE">
        <w:rPr>
          <w:rFonts w:cs="Tahoma"/>
        </w:rPr>
        <w:t xml:space="preserve"> </w:t>
      </w:r>
      <w:r>
        <w:rPr>
          <w:rFonts w:cs="Tahoma"/>
        </w:rPr>
        <w:t>и</w:t>
      </w:r>
      <w:r w:rsidR="002C1851" w:rsidRPr="00BD35BE">
        <w:rPr>
          <w:rFonts w:cs="Tahoma"/>
        </w:rPr>
        <w:t xml:space="preserve"> </w:t>
      </w:r>
      <w:r>
        <w:rPr>
          <w:rFonts w:cs="Tahoma"/>
        </w:rPr>
        <w:t>стално</w:t>
      </w:r>
      <w:r w:rsidR="002C1851" w:rsidRPr="00BD35BE">
        <w:rPr>
          <w:rFonts w:cs="Tahoma"/>
        </w:rPr>
        <w:t xml:space="preserve"> </w:t>
      </w:r>
      <w:r>
        <w:rPr>
          <w:rFonts w:cs="Tahoma"/>
        </w:rPr>
        <w:t>јачање</w:t>
      </w:r>
      <w:r w:rsidR="002C1851" w:rsidRPr="00BD35BE">
        <w:rPr>
          <w:rFonts w:cs="Tahoma"/>
        </w:rPr>
        <w:t xml:space="preserve"> </w:t>
      </w:r>
      <w:r>
        <w:rPr>
          <w:rFonts w:cs="Tahoma"/>
        </w:rPr>
        <w:t>постојећих</w:t>
      </w:r>
      <w:r w:rsidR="002C1851" w:rsidRPr="00BD35BE">
        <w:rPr>
          <w:rFonts w:cs="Tahoma"/>
        </w:rPr>
        <w:t xml:space="preserve"> </w:t>
      </w:r>
      <w:r>
        <w:rPr>
          <w:rFonts w:cs="Tahoma"/>
        </w:rPr>
        <w:t>професионалних</w:t>
      </w:r>
      <w:r w:rsidR="002C1851" w:rsidRPr="00BD35BE">
        <w:rPr>
          <w:rFonts w:cs="Tahoma"/>
        </w:rPr>
        <w:t xml:space="preserve"> </w:t>
      </w:r>
      <w:r>
        <w:rPr>
          <w:rFonts w:cs="Tahoma"/>
        </w:rPr>
        <w:t>капацитета</w:t>
      </w:r>
      <w:r w:rsidR="002C1851" w:rsidRPr="00BD35BE">
        <w:rPr>
          <w:rFonts w:cs="Tahoma"/>
        </w:rPr>
        <w:t xml:space="preserve"> </w:t>
      </w:r>
      <w:r>
        <w:rPr>
          <w:rFonts w:cs="Tahoma"/>
        </w:rPr>
        <w:t>стручних</w:t>
      </w:r>
      <w:r w:rsidR="002C1851" w:rsidRPr="00BD35BE">
        <w:rPr>
          <w:rFonts w:cs="Tahoma"/>
        </w:rPr>
        <w:t xml:space="preserve"> </w:t>
      </w:r>
      <w:r>
        <w:rPr>
          <w:rFonts w:cs="Tahoma"/>
        </w:rPr>
        <w:t>сарадника</w:t>
      </w:r>
      <w:r w:rsidR="002C1851" w:rsidRPr="00BD35BE">
        <w:rPr>
          <w:rFonts w:cs="Tahoma"/>
        </w:rPr>
        <w:t xml:space="preserve"> </w:t>
      </w:r>
      <w:r>
        <w:rPr>
          <w:rFonts w:cs="Tahoma"/>
        </w:rPr>
        <w:t>у</w:t>
      </w:r>
      <w:r w:rsidR="002C1851" w:rsidRPr="00BD35BE">
        <w:rPr>
          <w:rFonts w:cs="Tahoma"/>
        </w:rPr>
        <w:t xml:space="preserve"> </w:t>
      </w:r>
      <w:r>
        <w:rPr>
          <w:rFonts w:cs="Tahoma"/>
        </w:rPr>
        <w:t>виду</w:t>
      </w:r>
      <w:r w:rsidR="002C1851" w:rsidRPr="00BD35BE">
        <w:rPr>
          <w:rFonts w:cs="Tahoma"/>
        </w:rPr>
        <w:t xml:space="preserve"> </w:t>
      </w:r>
      <w:r>
        <w:rPr>
          <w:rFonts w:cs="Tahoma"/>
        </w:rPr>
        <w:t>континуираних</w:t>
      </w:r>
      <w:r w:rsidR="002C1851" w:rsidRPr="00BD35BE">
        <w:rPr>
          <w:rFonts w:cs="Tahoma"/>
        </w:rPr>
        <w:t xml:space="preserve"> </w:t>
      </w:r>
      <w:r>
        <w:rPr>
          <w:rFonts w:cs="Tahoma"/>
        </w:rPr>
        <w:t>едукација</w:t>
      </w:r>
      <w:r w:rsidR="002C1851" w:rsidRPr="00BD35BE">
        <w:rPr>
          <w:rFonts w:cs="Tahoma"/>
        </w:rPr>
        <w:t xml:space="preserve">, </w:t>
      </w:r>
      <w:r>
        <w:rPr>
          <w:rFonts w:cs="Tahoma"/>
        </w:rPr>
        <w:t>савјетовања</w:t>
      </w:r>
      <w:r w:rsidR="002C1851" w:rsidRPr="00BD35BE">
        <w:rPr>
          <w:rFonts w:cs="Tahoma"/>
        </w:rPr>
        <w:t xml:space="preserve"> </w:t>
      </w:r>
      <w:r>
        <w:rPr>
          <w:rFonts w:cs="Tahoma"/>
        </w:rPr>
        <w:t>и</w:t>
      </w:r>
      <w:r w:rsidR="002C1851" w:rsidRPr="00BD35BE">
        <w:rPr>
          <w:rFonts w:cs="Tahoma"/>
        </w:rPr>
        <w:t xml:space="preserve"> </w:t>
      </w:r>
      <w:r>
        <w:rPr>
          <w:rFonts w:cs="Tahoma"/>
        </w:rPr>
        <w:t>обука</w:t>
      </w:r>
      <w:r w:rsidR="002C1851" w:rsidRPr="00BD35BE">
        <w:rPr>
          <w:rFonts w:cs="Tahoma"/>
        </w:rPr>
        <w:t>.</w:t>
      </w:r>
    </w:p>
    <w:p w14:paraId="1B006931" w14:textId="008E33C5" w:rsidR="002C1851" w:rsidRPr="00BD35BE" w:rsidRDefault="00707CAB" w:rsidP="00242081">
      <w:pPr>
        <w:pStyle w:val="ListParagraph"/>
        <w:numPr>
          <w:ilvl w:val="0"/>
          <w:numId w:val="25"/>
        </w:numPr>
        <w:spacing w:line="259" w:lineRule="auto"/>
        <w:rPr>
          <w:rFonts w:cs="Tahoma"/>
        </w:rPr>
      </w:pPr>
      <w:r>
        <w:rPr>
          <w:rFonts w:cs="Tahoma"/>
        </w:rPr>
        <w:t>Предузме</w:t>
      </w:r>
      <w:r w:rsidR="002C1851" w:rsidRPr="00BD35BE">
        <w:rPr>
          <w:rFonts w:cs="Tahoma"/>
        </w:rPr>
        <w:t xml:space="preserve"> </w:t>
      </w:r>
      <w:r>
        <w:rPr>
          <w:rFonts w:cs="Tahoma"/>
        </w:rPr>
        <w:t>конкретне</w:t>
      </w:r>
      <w:r w:rsidR="002C1851" w:rsidRPr="00BD35BE">
        <w:rPr>
          <w:rFonts w:cs="Tahoma"/>
        </w:rPr>
        <w:t xml:space="preserve"> </w:t>
      </w:r>
      <w:r>
        <w:rPr>
          <w:rFonts w:cs="Tahoma"/>
        </w:rPr>
        <w:t>мјере</w:t>
      </w:r>
      <w:r w:rsidR="002C1851" w:rsidRPr="00BD35BE">
        <w:rPr>
          <w:rFonts w:cs="Tahoma"/>
        </w:rPr>
        <w:t xml:space="preserve"> </w:t>
      </w:r>
      <w:r>
        <w:rPr>
          <w:rFonts w:cs="Tahoma"/>
        </w:rPr>
        <w:t>и</w:t>
      </w:r>
      <w:r w:rsidR="002C1851" w:rsidRPr="00BD35BE">
        <w:rPr>
          <w:rFonts w:cs="Tahoma"/>
        </w:rPr>
        <w:t xml:space="preserve"> </w:t>
      </w:r>
      <w:r>
        <w:rPr>
          <w:rFonts w:cs="Tahoma"/>
        </w:rPr>
        <w:t>активности</w:t>
      </w:r>
      <w:r w:rsidR="002C1851" w:rsidRPr="00BD35BE">
        <w:rPr>
          <w:rFonts w:cs="Tahoma"/>
        </w:rPr>
        <w:t xml:space="preserve"> </w:t>
      </w:r>
      <w:r>
        <w:rPr>
          <w:rFonts w:cs="Tahoma"/>
        </w:rPr>
        <w:t>којима</w:t>
      </w:r>
      <w:r w:rsidR="002C1851" w:rsidRPr="00BD35BE">
        <w:rPr>
          <w:rFonts w:cs="Tahoma"/>
        </w:rPr>
        <w:t xml:space="preserve"> </w:t>
      </w:r>
      <w:r>
        <w:rPr>
          <w:rFonts w:cs="Tahoma"/>
        </w:rPr>
        <w:t>би</w:t>
      </w:r>
      <w:r w:rsidR="002C1851" w:rsidRPr="00BD35BE">
        <w:rPr>
          <w:rFonts w:cs="Tahoma"/>
        </w:rPr>
        <w:t xml:space="preserve"> </w:t>
      </w:r>
      <w:r>
        <w:rPr>
          <w:rFonts w:cs="Tahoma"/>
        </w:rPr>
        <w:t>се</w:t>
      </w:r>
      <w:r w:rsidR="002C1851" w:rsidRPr="00BD35BE">
        <w:rPr>
          <w:rFonts w:cs="Tahoma"/>
        </w:rPr>
        <w:t xml:space="preserve"> </w:t>
      </w:r>
      <w:r>
        <w:rPr>
          <w:rFonts w:cs="Tahoma"/>
        </w:rPr>
        <w:t>унаприједила</w:t>
      </w:r>
      <w:r w:rsidR="002C1851" w:rsidRPr="00BD35BE">
        <w:rPr>
          <w:rFonts w:cs="Tahoma"/>
        </w:rPr>
        <w:t xml:space="preserve"> </w:t>
      </w:r>
      <w:r>
        <w:rPr>
          <w:rFonts w:cs="Tahoma"/>
        </w:rPr>
        <w:t>и</w:t>
      </w:r>
      <w:r w:rsidR="002C1851" w:rsidRPr="00BD35BE">
        <w:rPr>
          <w:rFonts w:cs="Tahoma"/>
        </w:rPr>
        <w:t xml:space="preserve"> </w:t>
      </w:r>
      <w:r>
        <w:rPr>
          <w:rFonts w:cs="Tahoma"/>
        </w:rPr>
        <w:t>оснажила</w:t>
      </w:r>
      <w:r w:rsidR="002C1851" w:rsidRPr="00BD35BE">
        <w:rPr>
          <w:rFonts w:cs="Tahoma"/>
        </w:rPr>
        <w:t xml:space="preserve"> </w:t>
      </w:r>
      <w:r>
        <w:rPr>
          <w:rFonts w:cs="Tahoma"/>
        </w:rPr>
        <w:t>постојећа</w:t>
      </w:r>
      <w:r w:rsidR="002C1851" w:rsidRPr="00BD35BE">
        <w:rPr>
          <w:rFonts w:cs="Tahoma"/>
        </w:rPr>
        <w:t xml:space="preserve"> </w:t>
      </w:r>
      <w:r>
        <w:rPr>
          <w:rFonts w:cs="Tahoma"/>
        </w:rPr>
        <w:t>едукација</w:t>
      </w:r>
      <w:r w:rsidR="002C1851" w:rsidRPr="00BD35BE">
        <w:rPr>
          <w:rFonts w:cs="Tahoma"/>
        </w:rPr>
        <w:t xml:space="preserve"> </w:t>
      </w:r>
      <w:r>
        <w:rPr>
          <w:rFonts w:cs="Tahoma"/>
        </w:rPr>
        <w:t>ученика</w:t>
      </w:r>
      <w:r w:rsidR="002C1851" w:rsidRPr="00BD35BE">
        <w:rPr>
          <w:rFonts w:cs="Tahoma"/>
        </w:rPr>
        <w:t xml:space="preserve"> </w:t>
      </w:r>
      <w:r>
        <w:rPr>
          <w:rFonts w:cs="Tahoma"/>
        </w:rPr>
        <w:t>и</w:t>
      </w:r>
      <w:r w:rsidR="002C1851" w:rsidRPr="00BD35BE">
        <w:rPr>
          <w:rFonts w:cs="Tahoma"/>
        </w:rPr>
        <w:t xml:space="preserve"> </w:t>
      </w:r>
      <w:r>
        <w:rPr>
          <w:rFonts w:cs="Tahoma"/>
        </w:rPr>
        <w:t>њихових</w:t>
      </w:r>
      <w:r w:rsidR="002C1851" w:rsidRPr="00BD35BE">
        <w:rPr>
          <w:rFonts w:cs="Tahoma"/>
        </w:rPr>
        <w:t xml:space="preserve"> </w:t>
      </w:r>
      <w:r>
        <w:rPr>
          <w:rFonts w:cs="Tahoma"/>
        </w:rPr>
        <w:t>родитеља</w:t>
      </w:r>
      <w:r w:rsidR="002C1851" w:rsidRPr="00BD35BE">
        <w:rPr>
          <w:rFonts w:cs="Tahoma"/>
        </w:rPr>
        <w:t xml:space="preserve"> </w:t>
      </w:r>
      <w:r>
        <w:rPr>
          <w:rFonts w:cs="Tahoma"/>
        </w:rPr>
        <w:t>о</w:t>
      </w:r>
      <w:r w:rsidR="002C1851" w:rsidRPr="00BD35BE">
        <w:rPr>
          <w:rFonts w:cs="Tahoma"/>
        </w:rPr>
        <w:t xml:space="preserve"> </w:t>
      </w:r>
      <w:r>
        <w:rPr>
          <w:rFonts w:cs="Tahoma"/>
        </w:rPr>
        <w:t>заштити</w:t>
      </w:r>
      <w:r w:rsidR="002C1851" w:rsidRPr="00BD35BE">
        <w:rPr>
          <w:rFonts w:cs="Tahoma"/>
        </w:rPr>
        <w:t xml:space="preserve"> </w:t>
      </w:r>
      <w:r>
        <w:rPr>
          <w:rFonts w:cs="Tahoma"/>
        </w:rPr>
        <w:t>менталног</w:t>
      </w:r>
      <w:r w:rsidR="002C1851" w:rsidRPr="00BD35BE">
        <w:rPr>
          <w:rFonts w:cs="Tahoma"/>
        </w:rPr>
        <w:t xml:space="preserve"> </w:t>
      </w:r>
      <w:r>
        <w:rPr>
          <w:rFonts w:cs="Tahoma"/>
        </w:rPr>
        <w:t>здравља</w:t>
      </w:r>
      <w:r w:rsidR="002C1851" w:rsidRPr="00BD35BE">
        <w:rPr>
          <w:rFonts w:cs="Tahoma"/>
        </w:rPr>
        <w:t xml:space="preserve"> </w:t>
      </w:r>
      <w:r>
        <w:rPr>
          <w:rFonts w:cs="Tahoma"/>
        </w:rPr>
        <w:t>дјеце</w:t>
      </w:r>
      <w:r w:rsidR="002C1851" w:rsidRPr="00BD35BE">
        <w:rPr>
          <w:rFonts w:cs="Tahoma"/>
        </w:rPr>
        <w:t xml:space="preserve"> </w:t>
      </w:r>
      <w:r>
        <w:rPr>
          <w:rFonts w:cs="Tahoma"/>
        </w:rPr>
        <w:t>на</w:t>
      </w:r>
      <w:r w:rsidR="002C1851" w:rsidRPr="00BD35BE">
        <w:rPr>
          <w:rFonts w:cs="Tahoma"/>
        </w:rPr>
        <w:t xml:space="preserve"> </w:t>
      </w:r>
      <w:r>
        <w:rPr>
          <w:rFonts w:cs="Tahoma"/>
        </w:rPr>
        <w:t>начин</w:t>
      </w:r>
      <w:r w:rsidR="002C1851" w:rsidRPr="00BD35BE">
        <w:rPr>
          <w:rFonts w:cs="Tahoma"/>
        </w:rPr>
        <w:t xml:space="preserve"> </w:t>
      </w:r>
      <w:r>
        <w:rPr>
          <w:rFonts w:cs="Tahoma"/>
        </w:rPr>
        <w:t>да</w:t>
      </w:r>
      <w:r w:rsidR="002C1851" w:rsidRPr="00BD35BE">
        <w:rPr>
          <w:rFonts w:cs="Tahoma"/>
        </w:rPr>
        <w:t xml:space="preserve"> </w:t>
      </w:r>
      <w:r>
        <w:rPr>
          <w:rFonts w:cs="Tahoma"/>
        </w:rPr>
        <w:t>се</w:t>
      </w:r>
      <w:r w:rsidR="002C1851" w:rsidRPr="00BD35BE">
        <w:rPr>
          <w:rFonts w:cs="Tahoma"/>
        </w:rPr>
        <w:t xml:space="preserve"> </w:t>
      </w:r>
      <w:r>
        <w:rPr>
          <w:rFonts w:cs="Tahoma"/>
        </w:rPr>
        <w:t>предложене</w:t>
      </w:r>
      <w:r w:rsidR="002C1851" w:rsidRPr="00BD35BE">
        <w:rPr>
          <w:rFonts w:cs="Tahoma"/>
        </w:rPr>
        <w:t xml:space="preserve"> </w:t>
      </w:r>
      <w:r>
        <w:rPr>
          <w:rFonts w:cs="Tahoma"/>
        </w:rPr>
        <w:t>мјере</w:t>
      </w:r>
      <w:r w:rsidR="002C1851" w:rsidRPr="00BD35BE">
        <w:rPr>
          <w:rFonts w:cs="Tahoma"/>
        </w:rPr>
        <w:t xml:space="preserve"> </w:t>
      </w:r>
      <w:r>
        <w:rPr>
          <w:rFonts w:cs="Tahoma"/>
        </w:rPr>
        <w:t>и</w:t>
      </w:r>
      <w:r w:rsidR="002C1851" w:rsidRPr="00BD35BE">
        <w:rPr>
          <w:rFonts w:cs="Tahoma"/>
        </w:rPr>
        <w:t xml:space="preserve"> </w:t>
      </w:r>
      <w:r>
        <w:rPr>
          <w:rFonts w:cs="Tahoma"/>
        </w:rPr>
        <w:t>активности</w:t>
      </w:r>
      <w:r w:rsidR="002C1851" w:rsidRPr="00BD35BE">
        <w:rPr>
          <w:rFonts w:cs="Tahoma"/>
        </w:rPr>
        <w:t xml:space="preserve"> </w:t>
      </w:r>
      <w:r>
        <w:rPr>
          <w:rFonts w:cs="Tahoma"/>
        </w:rPr>
        <w:t>обавезно</w:t>
      </w:r>
      <w:r w:rsidR="002C1851" w:rsidRPr="00BD35BE">
        <w:rPr>
          <w:rFonts w:cs="Tahoma"/>
        </w:rPr>
        <w:t xml:space="preserve"> </w:t>
      </w:r>
      <w:r>
        <w:rPr>
          <w:rFonts w:cs="Tahoma"/>
        </w:rPr>
        <w:t>спроводе</w:t>
      </w:r>
      <w:r w:rsidR="002C1851" w:rsidRPr="00BD35BE">
        <w:rPr>
          <w:rFonts w:cs="Tahoma"/>
        </w:rPr>
        <w:t xml:space="preserve"> </w:t>
      </w:r>
      <w:r>
        <w:rPr>
          <w:rFonts w:cs="Tahoma"/>
        </w:rPr>
        <w:t>у</w:t>
      </w:r>
      <w:r w:rsidR="002C1851" w:rsidRPr="00BD35BE">
        <w:rPr>
          <w:rFonts w:cs="Tahoma"/>
        </w:rPr>
        <w:t xml:space="preserve"> </w:t>
      </w:r>
      <w:r>
        <w:rPr>
          <w:rFonts w:cs="Tahoma"/>
        </w:rPr>
        <w:t>основним</w:t>
      </w:r>
      <w:r w:rsidR="002C1851" w:rsidRPr="00BD35BE">
        <w:rPr>
          <w:rFonts w:cs="Tahoma"/>
        </w:rPr>
        <w:t xml:space="preserve"> </w:t>
      </w:r>
      <w:r>
        <w:rPr>
          <w:rFonts w:cs="Tahoma"/>
        </w:rPr>
        <w:t>и</w:t>
      </w:r>
      <w:r w:rsidR="002C1851" w:rsidRPr="00BD35BE">
        <w:rPr>
          <w:rFonts w:cs="Tahoma"/>
        </w:rPr>
        <w:t xml:space="preserve"> </w:t>
      </w:r>
      <w:r>
        <w:rPr>
          <w:rFonts w:cs="Tahoma"/>
        </w:rPr>
        <w:t>средњим</w:t>
      </w:r>
      <w:r w:rsidR="002C1851" w:rsidRPr="00BD35BE">
        <w:rPr>
          <w:rFonts w:cs="Tahoma"/>
        </w:rPr>
        <w:t xml:space="preserve"> </w:t>
      </w:r>
      <w:r>
        <w:rPr>
          <w:rFonts w:cs="Tahoma"/>
        </w:rPr>
        <w:t>школама</w:t>
      </w:r>
      <w:r w:rsidR="002C1851" w:rsidRPr="00BD35BE">
        <w:rPr>
          <w:rFonts w:cs="Tahoma"/>
        </w:rPr>
        <w:t xml:space="preserve"> </w:t>
      </w:r>
      <w:r>
        <w:rPr>
          <w:rFonts w:cs="Tahoma"/>
        </w:rPr>
        <w:t>с</w:t>
      </w:r>
      <w:r w:rsidR="002C1851" w:rsidRPr="00BD35BE">
        <w:rPr>
          <w:rFonts w:cs="Tahoma"/>
        </w:rPr>
        <w:t xml:space="preserve"> </w:t>
      </w:r>
      <w:r>
        <w:rPr>
          <w:rFonts w:cs="Tahoma"/>
        </w:rPr>
        <w:t>циљем</w:t>
      </w:r>
      <w:r w:rsidR="002C1851" w:rsidRPr="00BD35BE">
        <w:rPr>
          <w:rFonts w:cs="Tahoma"/>
        </w:rPr>
        <w:t xml:space="preserve"> </w:t>
      </w:r>
      <w:r>
        <w:rPr>
          <w:rFonts w:cs="Tahoma"/>
        </w:rPr>
        <w:t>подизања</w:t>
      </w:r>
      <w:r w:rsidR="002C1851" w:rsidRPr="00BD35BE">
        <w:rPr>
          <w:rFonts w:cs="Tahoma"/>
        </w:rPr>
        <w:t xml:space="preserve"> </w:t>
      </w:r>
      <w:r>
        <w:rPr>
          <w:rFonts w:cs="Tahoma"/>
        </w:rPr>
        <w:t>свијести</w:t>
      </w:r>
      <w:r w:rsidR="002C1851" w:rsidRPr="00BD35BE">
        <w:rPr>
          <w:rFonts w:cs="Tahoma"/>
        </w:rPr>
        <w:t xml:space="preserve"> </w:t>
      </w:r>
      <w:r>
        <w:rPr>
          <w:rFonts w:cs="Tahoma"/>
        </w:rPr>
        <w:t>о</w:t>
      </w:r>
      <w:r w:rsidR="002C1851" w:rsidRPr="00BD35BE">
        <w:rPr>
          <w:rFonts w:cs="Tahoma"/>
        </w:rPr>
        <w:t xml:space="preserve"> </w:t>
      </w:r>
      <w:r>
        <w:rPr>
          <w:rFonts w:cs="Tahoma"/>
        </w:rPr>
        <w:t>значају</w:t>
      </w:r>
      <w:r w:rsidR="002C1851" w:rsidRPr="00BD35BE">
        <w:rPr>
          <w:rFonts w:cs="Tahoma"/>
        </w:rPr>
        <w:t xml:space="preserve"> </w:t>
      </w:r>
      <w:r>
        <w:rPr>
          <w:rFonts w:cs="Tahoma"/>
        </w:rPr>
        <w:t>менталног</w:t>
      </w:r>
      <w:r w:rsidR="002C1851" w:rsidRPr="00BD35BE">
        <w:rPr>
          <w:rFonts w:cs="Tahoma"/>
        </w:rPr>
        <w:t xml:space="preserve"> </w:t>
      </w:r>
      <w:r>
        <w:rPr>
          <w:rFonts w:cs="Tahoma"/>
        </w:rPr>
        <w:t>здравља</w:t>
      </w:r>
      <w:r w:rsidR="002C1851" w:rsidRPr="00BD35BE">
        <w:rPr>
          <w:rFonts w:cs="Tahoma"/>
        </w:rPr>
        <w:t xml:space="preserve"> </w:t>
      </w:r>
      <w:r>
        <w:rPr>
          <w:rFonts w:cs="Tahoma"/>
        </w:rPr>
        <w:t>и</w:t>
      </w:r>
      <w:r w:rsidR="002C1851" w:rsidRPr="00BD35BE">
        <w:rPr>
          <w:rFonts w:cs="Tahoma"/>
        </w:rPr>
        <w:t xml:space="preserve"> </w:t>
      </w:r>
      <w:r>
        <w:rPr>
          <w:rFonts w:cs="Tahoma"/>
        </w:rPr>
        <w:t>спречавању</w:t>
      </w:r>
      <w:r w:rsidR="002C1851" w:rsidRPr="00BD35BE">
        <w:rPr>
          <w:rFonts w:cs="Tahoma"/>
        </w:rPr>
        <w:t xml:space="preserve"> </w:t>
      </w:r>
      <w:r>
        <w:rPr>
          <w:rFonts w:cs="Tahoma"/>
        </w:rPr>
        <w:t>стигми</w:t>
      </w:r>
      <w:r w:rsidR="002C1851" w:rsidRPr="00BD35BE">
        <w:rPr>
          <w:rFonts w:cs="Tahoma"/>
        </w:rPr>
        <w:t xml:space="preserve">. </w:t>
      </w:r>
      <w:r>
        <w:rPr>
          <w:rFonts w:cs="Tahoma"/>
        </w:rPr>
        <w:t>Предложи</w:t>
      </w:r>
      <w:r w:rsidR="002C1851" w:rsidRPr="00BD35BE">
        <w:rPr>
          <w:rFonts w:cs="Tahoma"/>
        </w:rPr>
        <w:t xml:space="preserve"> </w:t>
      </w:r>
      <w:r>
        <w:rPr>
          <w:rFonts w:cs="Tahoma"/>
        </w:rPr>
        <w:t>нове</w:t>
      </w:r>
      <w:r w:rsidR="002C1851" w:rsidRPr="00BD35BE">
        <w:rPr>
          <w:rFonts w:cs="Tahoma"/>
        </w:rPr>
        <w:t xml:space="preserve"> </w:t>
      </w:r>
      <w:r>
        <w:rPr>
          <w:rFonts w:cs="Tahoma"/>
        </w:rPr>
        <w:t>и</w:t>
      </w:r>
      <w:r w:rsidR="002C1851" w:rsidRPr="00BD35BE">
        <w:rPr>
          <w:rFonts w:cs="Tahoma"/>
        </w:rPr>
        <w:t xml:space="preserve"> </w:t>
      </w:r>
      <w:r>
        <w:rPr>
          <w:rFonts w:cs="Tahoma"/>
        </w:rPr>
        <w:t>додатно</w:t>
      </w:r>
      <w:r w:rsidR="002C1851" w:rsidRPr="00BD35BE">
        <w:rPr>
          <w:rFonts w:cs="Tahoma"/>
        </w:rPr>
        <w:t xml:space="preserve"> </w:t>
      </w:r>
      <w:r>
        <w:rPr>
          <w:rFonts w:cs="Tahoma"/>
        </w:rPr>
        <w:t>подржи</w:t>
      </w:r>
      <w:r w:rsidR="002C1851" w:rsidRPr="00BD35BE">
        <w:rPr>
          <w:rFonts w:cs="Tahoma"/>
        </w:rPr>
        <w:t xml:space="preserve"> </w:t>
      </w:r>
      <w:r>
        <w:rPr>
          <w:rFonts w:cs="Tahoma"/>
        </w:rPr>
        <w:t>постојеће</w:t>
      </w:r>
      <w:r w:rsidR="002C1851" w:rsidRPr="00BD35BE">
        <w:rPr>
          <w:rFonts w:cs="Tahoma"/>
        </w:rPr>
        <w:t xml:space="preserve"> </w:t>
      </w:r>
      <w:r>
        <w:rPr>
          <w:rFonts w:cs="Tahoma"/>
        </w:rPr>
        <w:t>форме</w:t>
      </w:r>
      <w:r w:rsidR="002C1851" w:rsidRPr="00BD35BE">
        <w:rPr>
          <w:rFonts w:cs="Tahoma"/>
        </w:rPr>
        <w:t xml:space="preserve"> </w:t>
      </w:r>
      <w:r>
        <w:rPr>
          <w:rFonts w:cs="Tahoma"/>
        </w:rPr>
        <w:t>рада</w:t>
      </w:r>
      <w:r w:rsidR="002C1851" w:rsidRPr="00BD35BE">
        <w:rPr>
          <w:rFonts w:cs="Tahoma"/>
        </w:rPr>
        <w:t xml:space="preserve"> </w:t>
      </w:r>
      <w:r>
        <w:rPr>
          <w:rFonts w:cs="Tahoma"/>
        </w:rPr>
        <w:t>са</w:t>
      </w:r>
      <w:r w:rsidR="002C1851" w:rsidRPr="00BD35BE">
        <w:rPr>
          <w:rFonts w:cs="Tahoma"/>
        </w:rPr>
        <w:t xml:space="preserve"> </w:t>
      </w:r>
      <w:r>
        <w:rPr>
          <w:rFonts w:cs="Tahoma"/>
        </w:rPr>
        <w:t>дјецом</w:t>
      </w:r>
      <w:r w:rsidR="002C1851" w:rsidRPr="00BD35BE">
        <w:rPr>
          <w:rFonts w:cs="Tahoma"/>
        </w:rPr>
        <w:t xml:space="preserve">, </w:t>
      </w:r>
      <w:r>
        <w:rPr>
          <w:rFonts w:cs="Tahoma"/>
        </w:rPr>
        <w:t>а</w:t>
      </w:r>
      <w:r w:rsidR="002C1851" w:rsidRPr="00BD35BE">
        <w:rPr>
          <w:rFonts w:cs="Tahoma"/>
        </w:rPr>
        <w:t xml:space="preserve"> </w:t>
      </w:r>
      <w:r>
        <w:rPr>
          <w:rFonts w:cs="Tahoma"/>
        </w:rPr>
        <w:t>посебно</w:t>
      </w:r>
      <w:r w:rsidR="002C1851" w:rsidRPr="00BD35BE">
        <w:rPr>
          <w:rFonts w:cs="Tahoma"/>
        </w:rPr>
        <w:t xml:space="preserve"> </w:t>
      </w:r>
      <w:r>
        <w:rPr>
          <w:rFonts w:cs="Tahoma"/>
        </w:rPr>
        <w:t>да</w:t>
      </w:r>
      <w:r w:rsidR="002C1851" w:rsidRPr="00BD35BE">
        <w:rPr>
          <w:rFonts w:cs="Tahoma"/>
        </w:rPr>
        <w:t xml:space="preserve"> </w:t>
      </w:r>
      <w:r>
        <w:rPr>
          <w:rFonts w:cs="Tahoma"/>
        </w:rPr>
        <w:t>искористи</w:t>
      </w:r>
      <w:r w:rsidR="002C1851" w:rsidRPr="00BD35BE">
        <w:rPr>
          <w:rFonts w:cs="Tahoma"/>
        </w:rPr>
        <w:t xml:space="preserve"> </w:t>
      </w:r>
      <w:r>
        <w:rPr>
          <w:rFonts w:cs="Tahoma"/>
        </w:rPr>
        <w:t>предности</w:t>
      </w:r>
      <w:r w:rsidR="002C1851" w:rsidRPr="00BD35BE">
        <w:rPr>
          <w:rFonts w:cs="Tahoma"/>
        </w:rPr>
        <w:t xml:space="preserve"> </w:t>
      </w:r>
      <w:r>
        <w:rPr>
          <w:rFonts w:cs="Tahoma"/>
        </w:rPr>
        <w:t>и</w:t>
      </w:r>
      <w:r w:rsidR="002C1851" w:rsidRPr="00BD35BE">
        <w:rPr>
          <w:rFonts w:cs="Tahoma"/>
        </w:rPr>
        <w:t xml:space="preserve"> </w:t>
      </w:r>
      <w:r>
        <w:rPr>
          <w:rFonts w:cs="Tahoma"/>
        </w:rPr>
        <w:t>могућности</w:t>
      </w:r>
      <w:r w:rsidR="002C1851" w:rsidRPr="00BD35BE">
        <w:rPr>
          <w:rFonts w:cs="Tahoma"/>
        </w:rPr>
        <w:t xml:space="preserve"> </w:t>
      </w:r>
      <w:r>
        <w:rPr>
          <w:rFonts w:cs="Tahoma"/>
        </w:rPr>
        <w:t>едукације</w:t>
      </w:r>
      <w:r w:rsidR="002C1851" w:rsidRPr="00BD35BE">
        <w:rPr>
          <w:rFonts w:cs="Tahoma"/>
        </w:rPr>
        <w:t xml:space="preserve"> </w:t>
      </w:r>
      <w:r>
        <w:rPr>
          <w:rFonts w:cs="Tahoma"/>
        </w:rPr>
        <w:t>за</w:t>
      </w:r>
      <w:r w:rsidR="002C1851" w:rsidRPr="00BD35BE">
        <w:rPr>
          <w:rFonts w:cs="Tahoma"/>
        </w:rPr>
        <w:t xml:space="preserve"> </w:t>
      </w:r>
      <w:r>
        <w:rPr>
          <w:rFonts w:cs="Tahoma"/>
        </w:rPr>
        <w:t>вршњачку</w:t>
      </w:r>
      <w:r w:rsidR="002C1851" w:rsidRPr="00BD35BE">
        <w:rPr>
          <w:rFonts w:cs="Tahoma"/>
        </w:rPr>
        <w:t xml:space="preserve"> </w:t>
      </w:r>
      <w:r>
        <w:rPr>
          <w:rFonts w:cs="Tahoma"/>
        </w:rPr>
        <w:t>подршку</w:t>
      </w:r>
      <w:r w:rsidR="002C1851" w:rsidRPr="00BD35BE">
        <w:rPr>
          <w:rFonts w:cs="Tahoma"/>
        </w:rPr>
        <w:t xml:space="preserve"> </w:t>
      </w:r>
      <w:r>
        <w:rPr>
          <w:rFonts w:cs="Tahoma"/>
        </w:rPr>
        <w:t>уважавајући</w:t>
      </w:r>
      <w:r w:rsidR="002C1851" w:rsidRPr="00BD35BE">
        <w:rPr>
          <w:rFonts w:cs="Tahoma"/>
        </w:rPr>
        <w:t xml:space="preserve"> </w:t>
      </w:r>
      <w:r>
        <w:rPr>
          <w:rFonts w:cs="Tahoma"/>
        </w:rPr>
        <w:t>право</w:t>
      </w:r>
      <w:r w:rsidR="002C1851" w:rsidRPr="00BD35BE">
        <w:rPr>
          <w:rFonts w:cs="Tahoma"/>
        </w:rPr>
        <w:t xml:space="preserve"> </w:t>
      </w:r>
      <w:r>
        <w:rPr>
          <w:rFonts w:cs="Tahoma"/>
        </w:rPr>
        <w:t>дјеце</w:t>
      </w:r>
      <w:r w:rsidR="002C1851" w:rsidRPr="00BD35BE">
        <w:rPr>
          <w:rFonts w:cs="Tahoma"/>
        </w:rPr>
        <w:t xml:space="preserve"> </w:t>
      </w:r>
      <w:r>
        <w:rPr>
          <w:rFonts w:cs="Tahoma"/>
        </w:rPr>
        <w:t>на</w:t>
      </w:r>
      <w:r w:rsidR="002C1851" w:rsidRPr="00BD35BE">
        <w:rPr>
          <w:rFonts w:cs="Tahoma"/>
        </w:rPr>
        <w:t xml:space="preserve"> </w:t>
      </w:r>
      <w:r>
        <w:rPr>
          <w:rFonts w:cs="Tahoma"/>
        </w:rPr>
        <w:t>партиципацију</w:t>
      </w:r>
      <w:r w:rsidR="002C1851" w:rsidRPr="00BD35BE">
        <w:rPr>
          <w:rFonts w:cs="Tahoma"/>
        </w:rPr>
        <w:t>.</w:t>
      </w:r>
    </w:p>
    <w:p w14:paraId="79D02C3A" w14:textId="7914F251" w:rsidR="002C1851" w:rsidRPr="00BD35BE" w:rsidRDefault="00707CAB" w:rsidP="00242081">
      <w:pPr>
        <w:pStyle w:val="ListParagraph"/>
        <w:numPr>
          <w:ilvl w:val="0"/>
          <w:numId w:val="25"/>
        </w:numPr>
        <w:spacing w:line="259" w:lineRule="auto"/>
        <w:rPr>
          <w:rFonts w:cs="Tahoma"/>
        </w:rPr>
      </w:pPr>
      <w:r>
        <w:rPr>
          <w:rFonts w:cs="Tahoma"/>
        </w:rPr>
        <w:t>У</w:t>
      </w:r>
      <w:r w:rsidR="002C1851" w:rsidRPr="00BD35BE">
        <w:rPr>
          <w:rFonts w:cs="Tahoma"/>
        </w:rPr>
        <w:t xml:space="preserve"> </w:t>
      </w:r>
      <w:r>
        <w:rPr>
          <w:rFonts w:cs="Tahoma"/>
        </w:rPr>
        <w:t>складу</w:t>
      </w:r>
      <w:r w:rsidR="002C1851" w:rsidRPr="00BD35BE">
        <w:rPr>
          <w:rFonts w:cs="Tahoma"/>
        </w:rPr>
        <w:t xml:space="preserve"> </w:t>
      </w:r>
      <w:r>
        <w:rPr>
          <w:rFonts w:cs="Tahoma"/>
        </w:rPr>
        <w:t>са</w:t>
      </w:r>
      <w:r w:rsidR="002C1851" w:rsidRPr="00BD35BE">
        <w:rPr>
          <w:rFonts w:cs="Tahoma"/>
        </w:rPr>
        <w:t xml:space="preserve"> </w:t>
      </w:r>
      <w:r>
        <w:rPr>
          <w:rFonts w:cs="Tahoma"/>
        </w:rPr>
        <w:t>Стратегијом</w:t>
      </w:r>
      <w:r w:rsidR="002C1851" w:rsidRPr="00BD35BE">
        <w:rPr>
          <w:rFonts w:cs="Tahoma"/>
        </w:rPr>
        <w:t xml:space="preserve"> </w:t>
      </w:r>
      <w:r>
        <w:rPr>
          <w:rFonts w:cs="Tahoma"/>
        </w:rPr>
        <w:t>развоја</w:t>
      </w:r>
      <w:r w:rsidR="002C1851" w:rsidRPr="00BD35BE">
        <w:rPr>
          <w:rFonts w:cs="Tahoma"/>
        </w:rPr>
        <w:t xml:space="preserve"> </w:t>
      </w:r>
      <w:r>
        <w:rPr>
          <w:rFonts w:cs="Tahoma"/>
        </w:rPr>
        <w:t>менталног</w:t>
      </w:r>
      <w:r w:rsidR="002C1851" w:rsidRPr="00BD35BE">
        <w:rPr>
          <w:rFonts w:cs="Tahoma"/>
        </w:rPr>
        <w:t xml:space="preserve"> </w:t>
      </w:r>
      <w:r>
        <w:rPr>
          <w:rFonts w:cs="Tahoma"/>
        </w:rPr>
        <w:t>здравља</w:t>
      </w:r>
      <w:r w:rsidR="002C1851" w:rsidRPr="00BD35BE">
        <w:rPr>
          <w:rFonts w:cs="Tahoma"/>
        </w:rPr>
        <w:t xml:space="preserve"> </w:t>
      </w:r>
      <w:r>
        <w:rPr>
          <w:rFonts w:cs="Tahoma"/>
        </w:rPr>
        <w:t>у</w:t>
      </w:r>
      <w:r w:rsidR="002C1851" w:rsidRPr="00BD35BE">
        <w:rPr>
          <w:rFonts w:cs="Tahoma"/>
        </w:rPr>
        <w:t xml:space="preserve"> </w:t>
      </w:r>
      <w:r>
        <w:rPr>
          <w:rFonts w:cs="Tahoma"/>
        </w:rPr>
        <w:t>Републици</w:t>
      </w:r>
      <w:r w:rsidR="002C1851" w:rsidRPr="00BD35BE">
        <w:rPr>
          <w:rFonts w:cs="Tahoma"/>
        </w:rPr>
        <w:t xml:space="preserve"> </w:t>
      </w:r>
      <w:r>
        <w:rPr>
          <w:rFonts w:cs="Tahoma"/>
        </w:rPr>
        <w:t>Српској</w:t>
      </w:r>
      <w:r w:rsidR="002C1851" w:rsidRPr="00BD35BE">
        <w:rPr>
          <w:rFonts w:cs="Tahoma"/>
        </w:rPr>
        <w:t xml:space="preserve"> </w:t>
      </w:r>
      <w:r>
        <w:rPr>
          <w:rFonts w:cs="Tahoma"/>
        </w:rPr>
        <w:t>и</w:t>
      </w:r>
      <w:r w:rsidR="002C1851" w:rsidRPr="00BD35BE">
        <w:rPr>
          <w:rFonts w:cs="Tahoma"/>
        </w:rPr>
        <w:t xml:space="preserve"> </w:t>
      </w:r>
      <w:r>
        <w:rPr>
          <w:rFonts w:cs="Tahoma"/>
        </w:rPr>
        <w:t>у</w:t>
      </w:r>
      <w:r w:rsidR="002C1851" w:rsidRPr="00BD35BE">
        <w:rPr>
          <w:rFonts w:cs="Tahoma"/>
        </w:rPr>
        <w:t xml:space="preserve"> </w:t>
      </w:r>
      <w:r>
        <w:rPr>
          <w:rFonts w:cs="Tahoma"/>
        </w:rPr>
        <w:t>сарадњи</w:t>
      </w:r>
      <w:r w:rsidR="00A90344" w:rsidRPr="00BD35BE">
        <w:rPr>
          <w:rFonts w:cs="Tahoma"/>
        </w:rPr>
        <w:t xml:space="preserve"> </w:t>
      </w:r>
      <w:r>
        <w:rPr>
          <w:rFonts w:cs="Tahoma"/>
        </w:rPr>
        <w:t>са</w:t>
      </w:r>
      <w:r w:rsidR="00A90344" w:rsidRPr="00BD35BE">
        <w:rPr>
          <w:rFonts w:cs="Tahoma"/>
        </w:rPr>
        <w:t xml:space="preserve"> </w:t>
      </w:r>
      <w:r>
        <w:rPr>
          <w:rFonts w:cs="Tahoma"/>
        </w:rPr>
        <w:t>Министарством</w:t>
      </w:r>
      <w:r w:rsidR="00A90344" w:rsidRPr="00BD35BE">
        <w:rPr>
          <w:rFonts w:cs="Tahoma"/>
        </w:rPr>
        <w:t xml:space="preserve"> </w:t>
      </w:r>
      <w:r>
        <w:rPr>
          <w:rFonts w:cs="Tahoma"/>
        </w:rPr>
        <w:t>здравља</w:t>
      </w:r>
      <w:r w:rsidR="002C1851" w:rsidRPr="00BD35BE">
        <w:rPr>
          <w:rFonts w:cs="Tahoma"/>
        </w:rPr>
        <w:t xml:space="preserve"> </w:t>
      </w:r>
      <w:r>
        <w:rPr>
          <w:rFonts w:cs="Tahoma"/>
        </w:rPr>
        <w:t>и</w:t>
      </w:r>
      <w:r w:rsidR="002C1851" w:rsidRPr="00BD35BE">
        <w:rPr>
          <w:rFonts w:cs="Tahoma"/>
        </w:rPr>
        <w:t xml:space="preserve"> </w:t>
      </w:r>
      <w:r>
        <w:rPr>
          <w:rFonts w:cs="Tahoma"/>
        </w:rPr>
        <w:t>социјалне</w:t>
      </w:r>
      <w:r w:rsidR="002C1851" w:rsidRPr="00BD35BE">
        <w:rPr>
          <w:rFonts w:cs="Tahoma"/>
        </w:rPr>
        <w:t xml:space="preserve"> </w:t>
      </w:r>
      <w:r>
        <w:rPr>
          <w:rFonts w:cs="Tahoma"/>
        </w:rPr>
        <w:t>заштите</w:t>
      </w:r>
      <w:r w:rsidR="002C1851" w:rsidRPr="00BD35BE">
        <w:rPr>
          <w:rFonts w:cs="Tahoma"/>
        </w:rPr>
        <w:t xml:space="preserve">, </w:t>
      </w:r>
      <w:r>
        <w:rPr>
          <w:rFonts w:cs="Tahoma"/>
        </w:rPr>
        <w:t>а</w:t>
      </w:r>
      <w:r w:rsidR="002C1851" w:rsidRPr="00BD35BE">
        <w:rPr>
          <w:rFonts w:cs="Tahoma"/>
        </w:rPr>
        <w:t xml:space="preserve"> </w:t>
      </w:r>
      <w:r>
        <w:rPr>
          <w:rFonts w:cs="Tahoma"/>
        </w:rPr>
        <w:t>на</w:t>
      </w:r>
      <w:r w:rsidR="002C1851" w:rsidRPr="00BD35BE">
        <w:rPr>
          <w:rFonts w:cs="Tahoma"/>
        </w:rPr>
        <w:t xml:space="preserve"> </w:t>
      </w:r>
      <w:r>
        <w:rPr>
          <w:rFonts w:cs="Tahoma"/>
        </w:rPr>
        <w:t>основу</w:t>
      </w:r>
      <w:r w:rsidR="002C1851" w:rsidRPr="00BD35BE">
        <w:rPr>
          <w:rFonts w:cs="Tahoma"/>
        </w:rPr>
        <w:t xml:space="preserve"> </w:t>
      </w:r>
      <w:r>
        <w:rPr>
          <w:rFonts w:cs="Tahoma"/>
        </w:rPr>
        <w:t>извршене</w:t>
      </w:r>
      <w:r w:rsidR="002C1851" w:rsidRPr="00BD35BE">
        <w:rPr>
          <w:rFonts w:cs="Tahoma"/>
        </w:rPr>
        <w:t xml:space="preserve"> </w:t>
      </w:r>
      <w:r>
        <w:rPr>
          <w:rFonts w:cs="Tahoma"/>
        </w:rPr>
        <w:t>сеобухватне</w:t>
      </w:r>
      <w:r w:rsidR="002C1851" w:rsidRPr="00BD35BE">
        <w:rPr>
          <w:rFonts w:cs="Tahoma"/>
        </w:rPr>
        <w:t xml:space="preserve"> </w:t>
      </w:r>
      <w:r>
        <w:rPr>
          <w:rFonts w:cs="Tahoma"/>
        </w:rPr>
        <w:t>процјене</w:t>
      </w:r>
      <w:r w:rsidR="002C1851" w:rsidRPr="00BD35BE">
        <w:rPr>
          <w:rFonts w:cs="Tahoma"/>
        </w:rPr>
        <w:t xml:space="preserve"> </w:t>
      </w:r>
      <w:r>
        <w:rPr>
          <w:rFonts w:cs="Tahoma"/>
        </w:rPr>
        <w:t>стања</w:t>
      </w:r>
      <w:r w:rsidR="002C1851" w:rsidRPr="00BD35BE">
        <w:rPr>
          <w:rFonts w:cs="Tahoma"/>
        </w:rPr>
        <w:t xml:space="preserve"> </w:t>
      </w:r>
      <w:r>
        <w:rPr>
          <w:rFonts w:cs="Tahoma"/>
        </w:rPr>
        <w:t>и</w:t>
      </w:r>
      <w:r w:rsidR="002C1851" w:rsidRPr="00BD35BE">
        <w:rPr>
          <w:rFonts w:cs="Tahoma"/>
        </w:rPr>
        <w:t xml:space="preserve"> </w:t>
      </w:r>
      <w:r>
        <w:rPr>
          <w:rFonts w:cs="Tahoma"/>
        </w:rPr>
        <w:t>потреба</w:t>
      </w:r>
      <w:r w:rsidR="002C1851" w:rsidRPr="00BD35BE">
        <w:rPr>
          <w:rFonts w:cs="Tahoma"/>
        </w:rPr>
        <w:t xml:space="preserve"> </w:t>
      </w:r>
      <w:r>
        <w:rPr>
          <w:rFonts w:cs="Tahoma"/>
        </w:rPr>
        <w:t>изради</w:t>
      </w:r>
      <w:r w:rsidR="002C1851" w:rsidRPr="00BD35BE">
        <w:rPr>
          <w:rFonts w:cs="Tahoma"/>
        </w:rPr>
        <w:t xml:space="preserve"> </w:t>
      </w:r>
      <w:r>
        <w:rPr>
          <w:rFonts w:cs="Tahoma"/>
        </w:rPr>
        <w:t>Програм</w:t>
      </w:r>
      <w:r w:rsidR="002C1851" w:rsidRPr="00BD35BE">
        <w:rPr>
          <w:rFonts w:cs="Tahoma"/>
        </w:rPr>
        <w:t xml:space="preserve"> </w:t>
      </w:r>
      <w:r>
        <w:rPr>
          <w:rFonts w:cs="Tahoma"/>
        </w:rPr>
        <w:t>заштите</w:t>
      </w:r>
      <w:r w:rsidR="002C1851" w:rsidRPr="00BD35BE">
        <w:rPr>
          <w:rFonts w:cs="Tahoma"/>
        </w:rPr>
        <w:t xml:space="preserve"> </w:t>
      </w:r>
      <w:r>
        <w:rPr>
          <w:rFonts w:cs="Tahoma"/>
        </w:rPr>
        <w:t>менталног</w:t>
      </w:r>
      <w:r w:rsidR="002C1851" w:rsidRPr="00BD35BE">
        <w:rPr>
          <w:rFonts w:cs="Tahoma"/>
        </w:rPr>
        <w:t xml:space="preserve"> </w:t>
      </w:r>
      <w:r>
        <w:rPr>
          <w:rFonts w:cs="Tahoma"/>
        </w:rPr>
        <w:t>здравља</w:t>
      </w:r>
      <w:r w:rsidR="002C1851" w:rsidRPr="00BD35BE">
        <w:rPr>
          <w:rFonts w:cs="Tahoma"/>
        </w:rPr>
        <w:t xml:space="preserve"> </w:t>
      </w:r>
      <w:r>
        <w:rPr>
          <w:rFonts w:cs="Tahoma"/>
        </w:rPr>
        <w:t>дјеце</w:t>
      </w:r>
      <w:r w:rsidR="002C1851" w:rsidRPr="00BD35BE">
        <w:rPr>
          <w:rFonts w:cs="Tahoma"/>
        </w:rPr>
        <w:t xml:space="preserve"> </w:t>
      </w:r>
      <w:r>
        <w:rPr>
          <w:rFonts w:cs="Tahoma"/>
        </w:rPr>
        <w:t>у</w:t>
      </w:r>
      <w:r w:rsidR="002C1851" w:rsidRPr="00BD35BE">
        <w:rPr>
          <w:rFonts w:cs="Tahoma"/>
        </w:rPr>
        <w:t xml:space="preserve"> </w:t>
      </w:r>
      <w:r>
        <w:rPr>
          <w:rFonts w:cs="Tahoma"/>
        </w:rPr>
        <w:t>школама</w:t>
      </w:r>
      <w:r w:rsidR="002C1851" w:rsidRPr="00BD35BE">
        <w:rPr>
          <w:rFonts w:cs="Tahoma"/>
        </w:rPr>
        <w:t xml:space="preserve"> </w:t>
      </w:r>
      <w:r>
        <w:rPr>
          <w:rFonts w:cs="Tahoma"/>
        </w:rPr>
        <w:t>којима</w:t>
      </w:r>
      <w:r w:rsidR="002C1851" w:rsidRPr="00BD35BE">
        <w:rPr>
          <w:rFonts w:cs="Tahoma"/>
        </w:rPr>
        <w:t xml:space="preserve"> </w:t>
      </w:r>
      <w:r>
        <w:rPr>
          <w:rFonts w:cs="Tahoma"/>
        </w:rPr>
        <w:t>би</w:t>
      </w:r>
      <w:r w:rsidR="002C1851" w:rsidRPr="00BD35BE">
        <w:rPr>
          <w:rFonts w:cs="Tahoma"/>
        </w:rPr>
        <w:t xml:space="preserve"> </w:t>
      </w:r>
      <w:r>
        <w:rPr>
          <w:rFonts w:cs="Tahoma"/>
        </w:rPr>
        <w:t>се</w:t>
      </w:r>
      <w:r w:rsidR="002C1851" w:rsidRPr="00BD35BE">
        <w:rPr>
          <w:rFonts w:cs="Tahoma"/>
        </w:rPr>
        <w:t xml:space="preserve"> </w:t>
      </w:r>
      <w:r>
        <w:rPr>
          <w:rFonts w:cs="Tahoma"/>
        </w:rPr>
        <w:t>увеле</w:t>
      </w:r>
      <w:r w:rsidR="002C1851" w:rsidRPr="00BD35BE">
        <w:rPr>
          <w:rFonts w:cs="Tahoma"/>
        </w:rPr>
        <w:t xml:space="preserve"> </w:t>
      </w:r>
      <w:r>
        <w:rPr>
          <w:rFonts w:cs="Tahoma"/>
        </w:rPr>
        <w:t>системски</w:t>
      </w:r>
      <w:r w:rsidR="002C1851" w:rsidRPr="00BD35BE">
        <w:rPr>
          <w:rFonts w:cs="Tahoma"/>
        </w:rPr>
        <w:t xml:space="preserve"> </w:t>
      </w:r>
      <w:r>
        <w:rPr>
          <w:rFonts w:cs="Tahoma"/>
        </w:rPr>
        <w:t>планиране</w:t>
      </w:r>
      <w:r w:rsidR="002C1851" w:rsidRPr="00BD35BE">
        <w:rPr>
          <w:rFonts w:cs="Tahoma"/>
        </w:rPr>
        <w:t xml:space="preserve"> </w:t>
      </w:r>
      <w:r>
        <w:rPr>
          <w:rFonts w:cs="Tahoma"/>
        </w:rPr>
        <w:t>и</w:t>
      </w:r>
      <w:r w:rsidR="002C1851" w:rsidRPr="00BD35BE">
        <w:rPr>
          <w:rFonts w:cs="Tahoma"/>
        </w:rPr>
        <w:t xml:space="preserve"> </w:t>
      </w:r>
      <w:r>
        <w:rPr>
          <w:rFonts w:cs="Tahoma"/>
        </w:rPr>
        <w:t>континуиране</w:t>
      </w:r>
      <w:r w:rsidR="002C1851" w:rsidRPr="00BD35BE">
        <w:rPr>
          <w:rFonts w:cs="Tahoma"/>
        </w:rPr>
        <w:t xml:space="preserve"> </w:t>
      </w:r>
      <w:r>
        <w:rPr>
          <w:rFonts w:cs="Tahoma"/>
        </w:rPr>
        <w:t>превентивне</w:t>
      </w:r>
      <w:r w:rsidR="002C1851" w:rsidRPr="00BD35BE">
        <w:rPr>
          <w:rFonts w:cs="Tahoma"/>
        </w:rPr>
        <w:t xml:space="preserve"> </w:t>
      </w:r>
      <w:r>
        <w:rPr>
          <w:rFonts w:cs="Tahoma"/>
        </w:rPr>
        <w:t>активности</w:t>
      </w:r>
      <w:r w:rsidR="002C1851" w:rsidRPr="00BD35BE">
        <w:rPr>
          <w:rFonts w:cs="Tahoma"/>
        </w:rPr>
        <w:t xml:space="preserve"> </w:t>
      </w:r>
      <w:r>
        <w:rPr>
          <w:rFonts w:cs="Tahoma"/>
        </w:rPr>
        <w:t>с</w:t>
      </w:r>
      <w:r w:rsidR="002C1851" w:rsidRPr="00BD35BE">
        <w:rPr>
          <w:rFonts w:cs="Tahoma"/>
        </w:rPr>
        <w:t xml:space="preserve"> </w:t>
      </w:r>
      <w:r>
        <w:rPr>
          <w:rFonts w:cs="Tahoma"/>
        </w:rPr>
        <w:t>циљем</w:t>
      </w:r>
      <w:r w:rsidR="002C1851" w:rsidRPr="00BD35BE">
        <w:rPr>
          <w:rFonts w:cs="Tahoma"/>
        </w:rPr>
        <w:t xml:space="preserve"> </w:t>
      </w:r>
      <w:r>
        <w:rPr>
          <w:rFonts w:cs="Tahoma"/>
        </w:rPr>
        <w:t>раног</w:t>
      </w:r>
      <w:r w:rsidR="002C1851" w:rsidRPr="00BD35BE">
        <w:rPr>
          <w:rFonts w:cs="Tahoma"/>
        </w:rPr>
        <w:t xml:space="preserve"> </w:t>
      </w:r>
      <w:r>
        <w:rPr>
          <w:rFonts w:cs="Tahoma"/>
        </w:rPr>
        <w:t>препознавања</w:t>
      </w:r>
      <w:r w:rsidR="002C1851" w:rsidRPr="00BD35BE">
        <w:rPr>
          <w:rFonts w:cs="Tahoma"/>
        </w:rPr>
        <w:t xml:space="preserve"> </w:t>
      </w:r>
      <w:r>
        <w:rPr>
          <w:rFonts w:cs="Tahoma"/>
        </w:rPr>
        <w:t>менталних</w:t>
      </w:r>
      <w:r w:rsidR="002C1851" w:rsidRPr="00BD35BE">
        <w:rPr>
          <w:rFonts w:cs="Tahoma"/>
        </w:rPr>
        <w:t xml:space="preserve"> </w:t>
      </w:r>
      <w:r>
        <w:rPr>
          <w:rFonts w:cs="Tahoma"/>
        </w:rPr>
        <w:t>проблема</w:t>
      </w:r>
      <w:r w:rsidR="002C1851" w:rsidRPr="00BD35BE">
        <w:rPr>
          <w:rFonts w:cs="Tahoma"/>
        </w:rPr>
        <w:t xml:space="preserve"> </w:t>
      </w:r>
      <w:r>
        <w:rPr>
          <w:rFonts w:cs="Tahoma"/>
        </w:rPr>
        <w:t>и</w:t>
      </w:r>
      <w:r w:rsidR="002C1851" w:rsidRPr="00BD35BE">
        <w:rPr>
          <w:rFonts w:cs="Tahoma"/>
        </w:rPr>
        <w:t>/</w:t>
      </w:r>
      <w:r>
        <w:rPr>
          <w:rFonts w:cs="Tahoma"/>
        </w:rPr>
        <w:t>или</w:t>
      </w:r>
      <w:r w:rsidR="002C1851" w:rsidRPr="00BD35BE">
        <w:rPr>
          <w:rFonts w:cs="Tahoma"/>
        </w:rPr>
        <w:t xml:space="preserve"> </w:t>
      </w:r>
      <w:r>
        <w:rPr>
          <w:rFonts w:cs="Tahoma"/>
        </w:rPr>
        <w:t>поремећаја</w:t>
      </w:r>
      <w:r w:rsidR="002C1851" w:rsidRPr="00BD35BE">
        <w:rPr>
          <w:rFonts w:cs="Tahoma"/>
        </w:rPr>
        <w:t xml:space="preserve"> </w:t>
      </w:r>
      <w:r>
        <w:rPr>
          <w:rFonts w:cs="Tahoma"/>
        </w:rPr>
        <w:t>код</w:t>
      </w:r>
      <w:r w:rsidR="002C1851" w:rsidRPr="00BD35BE">
        <w:rPr>
          <w:rFonts w:cs="Tahoma"/>
        </w:rPr>
        <w:t xml:space="preserve"> </w:t>
      </w:r>
      <w:r>
        <w:rPr>
          <w:rFonts w:cs="Tahoma"/>
        </w:rPr>
        <w:t>дјеце</w:t>
      </w:r>
      <w:r w:rsidR="002C1851" w:rsidRPr="00BD35BE">
        <w:rPr>
          <w:rFonts w:cs="Tahoma"/>
        </w:rPr>
        <w:t xml:space="preserve">, </w:t>
      </w:r>
      <w:r>
        <w:rPr>
          <w:rFonts w:cs="Tahoma"/>
        </w:rPr>
        <w:t>као</w:t>
      </w:r>
      <w:r w:rsidR="002C1851" w:rsidRPr="00BD35BE">
        <w:rPr>
          <w:rFonts w:cs="Tahoma"/>
        </w:rPr>
        <w:t xml:space="preserve"> </w:t>
      </w:r>
      <w:r>
        <w:rPr>
          <w:rFonts w:cs="Tahoma"/>
        </w:rPr>
        <w:t>и</w:t>
      </w:r>
      <w:r w:rsidR="002C1851" w:rsidRPr="00BD35BE">
        <w:rPr>
          <w:rFonts w:cs="Tahoma"/>
        </w:rPr>
        <w:t xml:space="preserve"> </w:t>
      </w:r>
      <w:r>
        <w:rPr>
          <w:rFonts w:cs="Tahoma"/>
        </w:rPr>
        <w:t>ефикасне</w:t>
      </w:r>
      <w:r w:rsidR="002C1851" w:rsidRPr="00BD35BE">
        <w:rPr>
          <w:rFonts w:cs="Tahoma"/>
        </w:rPr>
        <w:t xml:space="preserve"> </w:t>
      </w:r>
      <w:r>
        <w:rPr>
          <w:rFonts w:cs="Tahoma"/>
        </w:rPr>
        <w:t>ране</w:t>
      </w:r>
      <w:r w:rsidR="002C1851" w:rsidRPr="00BD35BE">
        <w:rPr>
          <w:rFonts w:cs="Tahoma"/>
        </w:rPr>
        <w:t xml:space="preserve"> </w:t>
      </w:r>
      <w:r>
        <w:rPr>
          <w:rFonts w:cs="Tahoma"/>
        </w:rPr>
        <w:t>интервентне</w:t>
      </w:r>
      <w:r w:rsidR="002C1851" w:rsidRPr="00BD35BE">
        <w:rPr>
          <w:rFonts w:cs="Tahoma"/>
        </w:rPr>
        <w:t xml:space="preserve"> </w:t>
      </w:r>
      <w:r>
        <w:rPr>
          <w:rFonts w:cs="Tahoma"/>
        </w:rPr>
        <w:t>мјере</w:t>
      </w:r>
      <w:r w:rsidR="002C1851" w:rsidRPr="00BD35BE">
        <w:rPr>
          <w:rFonts w:cs="Tahoma"/>
        </w:rPr>
        <w:t xml:space="preserve"> </w:t>
      </w:r>
      <w:r>
        <w:rPr>
          <w:rFonts w:cs="Tahoma"/>
        </w:rPr>
        <w:t>и</w:t>
      </w:r>
      <w:r w:rsidR="002C1851" w:rsidRPr="00BD35BE">
        <w:rPr>
          <w:rFonts w:cs="Tahoma"/>
        </w:rPr>
        <w:t xml:space="preserve"> </w:t>
      </w:r>
      <w:r>
        <w:rPr>
          <w:rFonts w:cs="Tahoma"/>
        </w:rPr>
        <w:t>активности</w:t>
      </w:r>
      <w:r w:rsidR="002C1851" w:rsidRPr="00BD35BE">
        <w:rPr>
          <w:rFonts w:cs="Tahoma"/>
        </w:rPr>
        <w:t xml:space="preserve"> </w:t>
      </w:r>
      <w:r>
        <w:rPr>
          <w:rFonts w:cs="Tahoma"/>
        </w:rPr>
        <w:t>од</w:t>
      </w:r>
      <w:r w:rsidR="002C1851" w:rsidRPr="00BD35BE">
        <w:rPr>
          <w:rFonts w:cs="Tahoma"/>
        </w:rPr>
        <w:t xml:space="preserve"> </w:t>
      </w:r>
      <w:r>
        <w:rPr>
          <w:rFonts w:cs="Tahoma"/>
        </w:rPr>
        <w:t>стране</w:t>
      </w:r>
      <w:r w:rsidR="002C1851" w:rsidRPr="00BD35BE">
        <w:rPr>
          <w:rFonts w:cs="Tahoma"/>
        </w:rPr>
        <w:t xml:space="preserve"> </w:t>
      </w:r>
      <w:r>
        <w:rPr>
          <w:rFonts w:cs="Tahoma"/>
        </w:rPr>
        <w:t>стручног</w:t>
      </w:r>
      <w:r w:rsidR="002C1851" w:rsidRPr="00BD35BE">
        <w:rPr>
          <w:rFonts w:cs="Tahoma"/>
        </w:rPr>
        <w:t xml:space="preserve"> </w:t>
      </w:r>
      <w:r>
        <w:rPr>
          <w:rFonts w:cs="Tahoma"/>
        </w:rPr>
        <w:t>и</w:t>
      </w:r>
      <w:r w:rsidR="002C1851" w:rsidRPr="00BD35BE">
        <w:rPr>
          <w:rFonts w:cs="Tahoma"/>
        </w:rPr>
        <w:t xml:space="preserve"> </w:t>
      </w:r>
      <w:r>
        <w:rPr>
          <w:rFonts w:cs="Tahoma"/>
        </w:rPr>
        <w:t>наставног</w:t>
      </w:r>
      <w:r w:rsidR="002C1851" w:rsidRPr="00BD35BE">
        <w:rPr>
          <w:rFonts w:cs="Tahoma"/>
        </w:rPr>
        <w:t xml:space="preserve"> </w:t>
      </w:r>
      <w:r>
        <w:rPr>
          <w:rFonts w:cs="Tahoma"/>
        </w:rPr>
        <w:t>кадра</w:t>
      </w:r>
      <w:r w:rsidR="002C1851" w:rsidRPr="00BD35BE">
        <w:rPr>
          <w:rFonts w:cs="Tahoma"/>
        </w:rPr>
        <w:t xml:space="preserve"> </w:t>
      </w:r>
      <w:r>
        <w:rPr>
          <w:rFonts w:cs="Tahoma"/>
        </w:rPr>
        <w:t>у</w:t>
      </w:r>
      <w:r w:rsidR="002C1851" w:rsidRPr="00BD35BE">
        <w:rPr>
          <w:rFonts w:cs="Tahoma"/>
        </w:rPr>
        <w:t xml:space="preserve"> </w:t>
      </w:r>
      <w:r>
        <w:rPr>
          <w:rFonts w:cs="Tahoma"/>
        </w:rPr>
        <w:t>школи</w:t>
      </w:r>
      <w:r w:rsidR="002C1851" w:rsidRPr="00BD35BE">
        <w:rPr>
          <w:rFonts w:cs="Tahoma"/>
        </w:rPr>
        <w:t>.</w:t>
      </w:r>
    </w:p>
    <w:p w14:paraId="423DAC73" w14:textId="77777777" w:rsidR="002C1851" w:rsidRPr="00BD35BE" w:rsidRDefault="002C1851" w:rsidP="002C1851">
      <w:pPr>
        <w:ind w:left="360"/>
        <w:rPr>
          <w:rFonts w:cs="Tahoma"/>
          <w:b/>
        </w:rPr>
      </w:pPr>
    </w:p>
    <w:p w14:paraId="530D8986" w14:textId="4324BBCA" w:rsidR="002C1851" w:rsidRPr="00BD35BE" w:rsidRDefault="00707CAB" w:rsidP="00242081">
      <w:pPr>
        <w:pStyle w:val="ListParagraph"/>
        <w:numPr>
          <w:ilvl w:val="0"/>
          <w:numId w:val="24"/>
        </w:numPr>
        <w:spacing w:line="259" w:lineRule="auto"/>
        <w:rPr>
          <w:rFonts w:cs="Tahoma"/>
        </w:rPr>
      </w:pPr>
      <w:r>
        <w:rPr>
          <w:rFonts w:cs="Tahoma"/>
          <w:b/>
        </w:rPr>
        <w:t>Основним</w:t>
      </w:r>
      <w:r w:rsidR="002C1851" w:rsidRPr="00BD35BE">
        <w:rPr>
          <w:rFonts w:cs="Tahoma"/>
          <w:b/>
        </w:rPr>
        <w:t xml:space="preserve"> </w:t>
      </w:r>
      <w:r>
        <w:rPr>
          <w:rFonts w:cs="Tahoma"/>
          <w:b/>
        </w:rPr>
        <w:t>и</w:t>
      </w:r>
      <w:r w:rsidR="002C1851" w:rsidRPr="00BD35BE">
        <w:rPr>
          <w:rFonts w:cs="Tahoma"/>
          <w:b/>
        </w:rPr>
        <w:t xml:space="preserve"> </w:t>
      </w:r>
      <w:r>
        <w:rPr>
          <w:rFonts w:cs="Tahoma"/>
          <w:b/>
        </w:rPr>
        <w:t>средњим</w:t>
      </w:r>
      <w:r w:rsidR="002C1851" w:rsidRPr="00BD35BE">
        <w:rPr>
          <w:rFonts w:cs="Tahoma"/>
          <w:b/>
        </w:rPr>
        <w:t xml:space="preserve"> </w:t>
      </w:r>
      <w:r>
        <w:rPr>
          <w:rFonts w:cs="Tahoma"/>
          <w:b/>
        </w:rPr>
        <w:t>школама</w:t>
      </w:r>
    </w:p>
    <w:p w14:paraId="4961BA0A" w14:textId="67681245" w:rsidR="002C1851" w:rsidRPr="00BD35BE" w:rsidRDefault="00707CAB" w:rsidP="00242081">
      <w:pPr>
        <w:pStyle w:val="ListParagraph"/>
        <w:numPr>
          <w:ilvl w:val="0"/>
          <w:numId w:val="26"/>
        </w:numPr>
        <w:spacing w:line="259" w:lineRule="auto"/>
        <w:rPr>
          <w:rFonts w:cs="Tahoma"/>
        </w:rPr>
      </w:pPr>
      <w:r>
        <w:rPr>
          <w:rFonts w:cs="Tahoma"/>
        </w:rPr>
        <w:t>Предузимају</w:t>
      </w:r>
      <w:r w:rsidR="002C1851" w:rsidRPr="00BD35BE">
        <w:rPr>
          <w:rFonts w:cs="Tahoma"/>
        </w:rPr>
        <w:t xml:space="preserve"> </w:t>
      </w:r>
      <w:r>
        <w:rPr>
          <w:rFonts w:cs="Tahoma"/>
        </w:rPr>
        <w:t>све</w:t>
      </w:r>
      <w:r w:rsidR="002C1851" w:rsidRPr="00BD35BE">
        <w:rPr>
          <w:rFonts w:cs="Tahoma"/>
        </w:rPr>
        <w:t xml:space="preserve"> </w:t>
      </w:r>
      <w:r>
        <w:rPr>
          <w:rFonts w:cs="Tahoma"/>
        </w:rPr>
        <w:t>додатне</w:t>
      </w:r>
      <w:r w:rsidR="002C1851" w:rsidRPr="00BD35BE">
        <w:rPr>
          <w:rFonts w:cs="Tahoma"/>
        </w:rPr>
        <w:t xml:space="preserve"> </w:t>
      </w:r>
      <w:r>
        <w:rPr>
          <w:rFonts w:cs="Tahoma"/>
        </w:rPr>
        <w:t>активности</w:t>
      </w:r>
      <w:r w:rsidR="002C1851" w:rsidRPr="00BD35BE">
        <w:rPr>
          <w:rFonts w:cs="Tahoma"/>
        </w:rPr>
        <w:t xml:space="preserve"> </w:t>
      </w:r>
      <w:r>
        <w:rPr>
          <w:rFonts w:cs="Tahoma"/>
        </w:rPr>
        <w:t>на</w:t>
      </w:r>
      <w:r w:rsidR="002C1851" w:rsidRPr="00BD35BE">
        <w:rPr>
          <w:rFonts w:cs="Tahoma"/>
        </w:rPr>
        <w:t xml:space="preserve"> </w:t>
      </w:r>
      <w:r>
        <w:rPr>
          <w:rFonts w:cs="Tahoma"/>
        </w:rPr>
        <w:t>успостављању</w:t>
      </w:r>
      <w:r w:rsidR="002C1851" w:rsidRPr="00BD35BE">
        <w:rPr>
          <w:rFonts w:cs="Tahoma"/>
        </w:rPr>
        <w:t xml:space="preserve"> </w:t>
      </w:r>
      <w:r>
        <w:rPr>
          <w:rFonts w:cs="Tahoma"/>
        </w:rPr>
        <w:t>и</w:t>
      </w:r>
      <w:r w:rsidR="002C1851" w:rsidRPr="00BD35BE">
        <w:rPr>
          <w:rFonts w:cs="Tahoma"/>
        </w:rPr>
        <w:t xml:space="preserve"> </w:t>
      </w:r>
      <w:r>
        <w:rPr>
          <w:rFonts w:cs="Tahoma"/>
        </w:rPr>
        <w:t>јачању</w:t>
      </w:r>
      <w:r w:rsidR="002C1851" w:rsidRPr="00BD35BE">
        <w:rPr>
          <w:rFonts w:cs="Tahoma"/>
        </w:rPr>
        <w:t xml:space="preserve"> </w:t>
      </w:r>
      <w:r>
        <w:rPr>
          <w:rFonts w:cs="Tahoma"/>
        </w:rPr>
        <w:t>односа</w:t>
      </w:r>
      <w:r w:rsidR="002C1851" w:rsidRPr="00BD35BE">
        <w:rPr>
          <w:rFonts w:cs="Tahoma"/>
        </w:rPr>
        <w:t xml:space="preserve"> </w:t>
      </w:r>
      <w:r>
        <w:rPr>
          <w:rFonts w:cs="Tahoma"/>
        </w:rPr>
        <w:t>пуног</w:t>
      </w:r>
      <w:r w:rsidR="002C1851" w:rsidRPr="00BD35BE">
        <w:rPr>
          <w:rFonts w:cs="Tahoma"/>
        </w:rPr>
        <w:t xml:space="preserve"> </w:t>
      </w:r>
      <w:r>
        <w:rPr>
          <w:rFonts w:cs="Tahoma"/>
        </w:rPr>
        <w:t>разумјевања</w:t>
      </w:r>
      <w:r w:rsidR="002C1851" w:rsidRPr="00BD35BE">
        <w:rPr>
          <w:rFonts w:cs="Tahoma"/>
        </w:rPr>
        <w:t xml:space="preserve"> </w:t>
      </w:r>
      <w:r>
        <w:rPr>
          <w:rFonts w:cs="Tahoma"/>
        </w:rPr>
        <w:t>и</w:t>
      </w:r>
      <w:r w:rsidR="002C1851" w:rsidRPr="00BD35BE">
        <w:rPr>
          <w:rFonts w:cs="Tahoma"/>
        </w:rPr>
        <w:t xml:space="preserve"> </w:t>
      </w:r>
      <w:r>
        <w:rPr>
          <w:rFonts w:cs="Tahoma"/>
        </w:rPr>
        <w:t>повјерења</w:t>
      </w:r>
      <w:r w:rsidR="002C1851" w:rsidRPr="00BD35BE">
        <w:rPr>
          <w:rFonts w:cs="Tahoma"/>
        </w:rPr>
        <w:t xml:space="preserve"> </w:t>
      </w:r>
      <w:r>
        <w:rPr>
          <w:rFonts w:cs="Tahoma"/>
        </w:rPr>
        <w:t>између</w:t>
      </w:r>
      <w:r w:rsidR="002C1851" w:rsidRPr="00BD35BE">
        <w:rPr>
          <w:rFonts w:cs="Tahoma"/>
        </w:rPr>
        <w:t xml:space="preserve"> </w:t>
      </w:r>
      <w:r>
        <w:rPr>
          <w:rFonts w:cs="Tahoma"/>
        </w:rPr>
        <w:t>ученика</w:t>
      </w:r>
      <w:r w:rsidR="002C1851" w:rsidRPr="00BD35BE">
        <w:rPr>
          <w:rFonts w:cs="Tahoma"/>
        </w:rPr>
        <w:t xml:space="preserve"> </w:t>
      </w:r>
      <w:r>
        <w:rPr>
          <w:rFonts w:cs="Tahoma"/>
        </w:rPr>
        <w:t>и</w:t>
      </w:r>
      <w:r w:rsidR="002C1851" w:rsidRPr="00BD35BE">
        <w:rPr>
          <w:rFonts w:cs="Tahoma"/>
        </w:rPr>
        <w:t xml:space="preserve"> </w:t>
      </w:r>
      <w:r>
        <w:rPr>
          <w:rFonts w:cs="Tahoma"/>
        </w:rPr>
        <w:t>наставног</w:t>
      </w:r>
      <w:r w:rsidR="002C1851" w:rsidRPr="00BD35BE">
        <w:rPr>
          <w:rFonts w:cs="Tahoma"/>
        </w:rPr>
        <w:t xml:space="preserve"> </w:t>
      </w:r>
      <w:r>
        <w:rPr>
          <w:rFonts w:cs="Tahoma"/>
        </w:rPr>
        <w:t>и</w:t>
      </w:r>
      <w:r w:rsidR="002C1851" w:rsidRPr="00BD35BE">
        <w:rPr>
          <w:rFonts w:cs="Tahoma"/>
        </w:rPr>
        <w:t xml:space="preserve"> </w:t>
      </w:r>
      <w:r>
        <w:rPr>
          <w:rFonts w:cs="Tahoma"/>
        </w:rPr>
        <w:t>стручног</w:t>
      </w:r>
      <w:r w:rsidR="002C1851" w:rsidRPr="00BD35BE">
        <w:rPr>
          <w:rFonts w:cs="Tahoma"/>
        </w:rPr>
        <w:t xml:space="preserve"> </w:t>
      </w:r>
      <w:r>
        <w:rPr>
          <w:rFonts w:cs="Tahoma"/>
        </w:rPr>
        <w:t>особља</w:t>
      </w:r>
      <w:r w:rsidR="002C1851" w:rsidRPr="00BD35BE">
        <w:rPr>
          <w:rFonts w:cs="Tahoma"/>
        </w:rPr>
        <w:t xml:space="preserve"> </w:t>
      </w:r>
      <w:r>
        <w:rPr>
          <w:rFonts w:cs="Tahoma"/>
        </w:rPr>
        <w:t>спровођењем</w:t>
      </w:r>
      <w:r w:rsidR="002C1851" w:rsidRPr="00BD35BE">
        <w:rPr>
          <w:rFonts w:cs="Tahoma"/>
        </w:rPr>
        <w:t xml:space="preserve"> </w:t>
      </w:r>
      <w:r>
        <w:rPr>
          <w:rFonts w:cs="Tahoma"/>
        </w:rPr>
        <w:t>заједничких</w:t>
      </w:r>
      <w:r w:rsidR="002C1851" w:rsidRPr="00BD35BE">
        <w:rPr>
          <w:rFonts w:cs="Tahoma"/>
        </w:rPr>
        <w:t xml:space="preserve"> </w:t>
      </w:r>
      <w:r>
        <w:rPr>
          <w:rFonts w:cs="Tahoma"/>
        </w:rPr>
        <w:t>активности</w:t>
      </w:r>
      <w:r w:rsidR="002C1851" w:rsidRPr="00BD35BE">
        <w:rPr>
          <w:rFonts w:cs="Tahoma"/>
        </w:rPr>
        <w:t xml:space="preserve"> </w:t>
      </w:r>
      <w:r>
        <w:rPr>
          <w:rFonts w:cs="Tahoma"/>
        </w:rPr>
        <w:t>са</w:t>
      </w:r>
      <w:r w:rsidR="002C1851" w:rsidRPr="00BD35BE">
        <w:rPr>
          <w:rFonts w:cs="Tahoma"/>
        </w:rPr>
        <w:t xml:space="preserve"> </w:t>
      </w:r>
      <w:r>
        <w:rPr>
          <w:rFonts w:cs="Tahoma"/>
        </w:rPr>
        <w:t>заједничким</w:t>
      </w:r>
      <w:r w:rsidR="002C1851" w:rsidRPr="00BD35BE">
        <w:rPr>
          <w:rFonts w:cs="Tahoma"/>
        </w:rPr>
        <w:t xml:space="preserve"> </w:t>
      </w:r>
      <w:r>
        <w:rPr>
          <w:rFonts w:cs="Tahoma"/>
        </w:rPr>
        <w:t>циљем</w:t>
      </w:r>
      <w:r w:rsidR="002C1851" w:rsidRPr="00BD35BE">
        <w:rPr>
          <w:rFonts w:cs="Tahoma"/>
        </w:rPr>
        <w:t xml:space="preserve"> </w:t>
      </w:r>
      <w:r>
        <w:rPr>
          <w:rFonts w:cs="Tahoma"/>
        </w:rPr>
        <w:t>очувања</w:t>
      </w:r>
      <w:r w:rsidR="002C1851" w:rsidRPr="00BD35BE">
        <w:rPr>
          <w:rFonts w:cs="Tahoma"/>
        </w:rPr>
        <w:t xml:space="preserve"> </w:t>
      </w:r>
      <w:r>
        <w:rPr>
          <w:rFonts w:cs="Tahoma"/>
        </w:rPr>
        <w:t>обостраног</w:t>
      </w:r>
      <w:r w:rsidR="002C1851" w:rsidRPr="00BD35BE">
        <w:rPr>
          <w:rFonts w:cs="Tahoma"/>
        </w:rPr>
        <w:t xml:space="preserve"> </w:t>
      </w:r>
      <w:r>
        <w:rPr>
          <w:rFonts w:cs="Tahoma"/>
        </w:rPr>
        <w:t>менталног</w:t>
      </w:r>
      <w:r w:rsidR="002C1851" w:rsidRPr="00BD35BE">
        <w:rPr>
          <w:rFonts w:cs="Tahoma"/>
        </w:rPr>
        <w:t xml:space="preserve"> </w:t>
      </w:r>
      <w:r>
        <w:rPr>
          <w:rFonts w:cs="Tahoma"/>
        </w:rPr>
        <w:t>здравља</w:t>
      </w:r>
      <w:r w:rsidR="002C1851" w:rsidRPr="00BD35BE">
        <w:rPr>
          <w:rFonts w:cs="Tahoma"/>
        </w:rPr>
        <w:t xml:space="preserve"> </w:t>
      </w:r>
      <w:r>
        <w:rPr>
          <w:rFonts w:cs="Tahoma"/>
        </w:rPr>
        <w:t>и</w:t>
      </w:r>
      <w:r w:rsidR="002C1851" w:rsidRPr="00BD35BE">
        <w:rPr>
          <w:rFonts w:cs="Tahoma"/>
        </w:rPr>
        <w:t xml:space="preserve"> </w:t>
      </w:r>
      <w:r>
        <w:rPr>
          <w:rFonts w:cs="Tahoma"/>
        </w:rPr>
        <w:t>стварања</w:t>
      </w:r>
      <w:r w:rsidR="002C1851" w:rsidRPr="00BD35BE">
        <w:rPr>
          <w:rFonts w:cs="Tahoma"/>
        </w:rPr>
        <w:t xml:space="preserve"> </w:t>
      </w:r>
      <w:r>
        <w:rPr>
          <w:rFonts w:cs="Tahoma"/>
        </w:rPr>
        <w:t>позитивног</w:t>
      </w:r>
      <w:r w:rsidR="002C1851" w:rsidRPr="00BD35BE">
        <w:rPr>
          <w:rFonts w:cs="Tahoma"/>
        </w:rPr>
        <w:t xml:space="preserve"> </w:t>
      </w:r>
      <w:r>
        <w:rPr>
          <w:rFonts w:cs="Tahoma"/>
        </w:rPr>
        <w:t>менталног</w:t>
      </w:r>
      <w:r w:rsidR="002C1851" w:rsidRPr="00BD35BE">
        <w:rPr>
          <w:rFonts w:cs="Tahoma"/>
        </w:rPr>
        <w:t xml:space="preserve"> </w:t>
      </w:r>
      <w:r>
        <w:rPr>
          <w:rFonts w:cs="Tahoma"/>
        </w:rPr>
        <w:t>окружења</w:t>
      </w:r>
      <w:r w:rsidR="002C1851" w:rsidRPr="00BD35BE">
        <w:rPr>
          <w:rFonts w:cs="Tahoma"/>
        </w:rPr>
        <w:t xml:space="preserve"> </w:t>
      </w:r>
      <w:r>
        <w:rPr>
          <w:rFonts w:cs="Tahoma"/>
        </w:rPr>
        <w:t>у</w:t>
      </w:r>
      <w:r w:rsidR="002C1851" w:rsidRPr="00BD35BE">
        <w:rPr>
          <w:rFonts w:cs="Tahoma"/>
        </w:rPr>
        <w:t xml:space="preserve"> </w:t>
      </w:r>
      <w:r>
        <w:rPr>
          <w:rFonts w:cs="Tahoma"/>
        </w:rPr>
        <w:t>школској</w:t>
      </w:r>
      <w:r w:rsidR="002C1851" w:rsidRPr="00BD35BE">
        <w:rPr>
          <w:rFonts w:cs="Tahoma"/>
        </w:rPr>
        <w:t xml:space="preserve"> </w:t>
      </w:r>
      <w:r>
        <w:rPr>
          <w:rFonts w:cs="Tahoma"/>
        </w:rPr>
        <w:t>заједници</w:t>
      </w:r>
      <w:r w:rsidR="002C1851" w:rsidRPr="00BD35BE">
        <w:rPr>
          <w:rFonts w:cs="Tahoma"/>
        </w:rPr>
        <w:t xml:space="preserve"> </w:t>
      </w:r>
      <w:r>
        <w:rPr>
          <w:rFonts w:cs="Tahoma"/>
        </w:rPr>
        <w:t>уз</w:t>
      </w:r>
      <w:r w:rsidR="002C1851" w:rsidRPr="00BD35BE">
        <w:rPr>
          <w:rFonts w:cs="Tahoma"/>
        </w:rPr>
        <w:t xml:space="preserve"> </w:t>
      </w:r>
      <w:r>
        <w:rPr>
          <w:rFonts w:cs="Tahoma"/>
        </w:rPr>
        <w:t>развијен</w:t>
      </w:r>
      <w:r w:rsidR="002C1851" w:rsidRPr="00BD35BE">
        <w:rPr>
          <w:rFonts w:cs="Tahoma"/>
        </w:rPr>
        <w:t xml:space="preserve"> </w:t>
      </w:r>
      <w:r>
        <w:rPr>
          <w:rFonts w:cs="Tahoma"/>
        </w:rPr>
        <w:t>осјећај</w:t>
      </w:r>
      <w:r w:rsidR="002C1851" w:rsidRPr="00BD35BE">
        <w:rPr>
          <w:rFonts w:cs="Tahoma"/>
        </w:rPr>
        <w:t xml:space="preserve"> </w:t>
      </w:r>
      <w:r>
        <w:rPr>
          <w:rFonts w:cs="Tahoma"/>
        </w:rPr>
        <w:t>припадности</w:t>
      </w:r>
      <w:r w:rsidR="002C1851" w:rsidRPr="00BD35BE">
        <w:rPr>
          <w:rFonts w:cs="Tahoma"/>
        </w:rPr>
        <w:t xml:space="preserve"> </w:t>
      </w:r>
      <w:r>
        <w:rPr>
          <w:rFonts w:cs="Tahoma"/>
        </w:rPr>
        <w:t>и</w:t>
      </w:r>
      <w:r w:rsidR="002C1851" w:rsidRPr="00BD35BE">
        <w:rPr>
          <w:rFonts w:cs="Tahoma"/>
        </w:rPr>
        <w:t xml:space="preserve"> </w:t>
      </w:r>
      <w:r>
        <w:rPr>
          <w:rFonts w:cs="Tahoma"/>
        </w:rPr>
        <w:t>узајамног</w:t>
      </w:r>
      <w:r w:rsidR="002C1851" w:rsidRPr="00BD35BE">
        <w:rPr>
          <w:rFonts w:cs="Tahoma"/>
        </w:rPr>
        <w:t xml:space="preserve"> </w:t>
      </w:r>
      <w:r>
        <w:rPr>
          <w:rFonts w:cs="Tahoma"/>
        </w:rPr>
        <w:t>поштовања</w:t>
      </w:r>
      <w:r w:rsidR="002C1851" w:rsidRPr="00BD35BE">
        <w:rPr>
          <w:rFonts w:cs="Tahoma"/>
        </w:rPr>
        <w:t xml:space="preserve"> </w:t>
      </w:r>
      <w:r>
        <w:rPr>
          <w:rFonts w:cs="Tahoma"/>
        </w:rPr>
        <w:t>и</w:t>
      </w:r>
      <w:r w:rsidR="002C1851" w:rsidRPr="00BD35BE">
        <w:rPr>
          <w:rFonts w:cs="Tahoma"/>
        </w:rPr>
        <w:t xml:space="preserve"> </w:t>
      </w:r>
      <w:r>
        <w:rPr>
          <w:rFonts w:cs="Tahoma"/>
        </w:rPr>
        <w:t>уважавања</w:t>
      </w:r>
      <w:r w:rsidR="002C1851" w:rsidRPr="00BD35BE">
        <w:rPr>
          <w:rFonts w:cs="Tahoma"/>
        </w:rPr>
        <w:t xml:space="preserve">, </w:t>
      </w:r>
      <w:r>
        <w:rPr>
          <w:rFonts w:cs="Tahoma"/>
        </w:rPr>
        <w:t>те</w:t>
      </w:r>
    </w:p>
    <w:p w14:paraId="452ADBBD" w14:textId="5B4F124A" w:rsidR="002C1851" w:rsidRPr="00BD35BE" w:rsidRDefault="00707CAB" w:rsidP="00242081">
      <w:pPr>
        <w:pStyle w:val="ListParagraph"/>
        <w:numPr>
          <w:ilvl w:val="0"/>
          <w:numId w:val="26"/>
        </w:numPr>
        <w:spacing w:line="259" w:lineRule="auto"/>
        <w:rPr>
          <w:rFonts w:cs="Tahoma"/>
        </w:rPr>
      </w:pPr>
      <w:r>
        <w:rPr>
          <w:rFonts w:cs="Tahoma"/>
        </w:rPr>
        <w:t>Јачање</w:t>
      </w:r>
      <w:r w:rsidR="002C1851" w:rsidRPr="00BD35BE">
        <w:rPr>
          <w:rFonts w:cs="Tahoma"/>
        </w:rPr>
        <w:t xml:space="preserve"> </w:t>
      </w:r>
      <w:r>
        <w:rPr>
          <w:rFonts w:cs="Tahoma"/>
        </w:rPr>
        <w:t>сарадње</w:t>
      </w:r>
      <w:r w:rsidR="002C1851" w:rsidRPr="00BD35BE">
        <w:rPr>
          <w:rFonts w:cs="Tahoma"/>
        </w:rPr>
        <w:t xml:space="preserve"> </w:t>
      </w:r>
      <w:r>
        <w:rPr>
          <w:rFonts w:cs="Tahoma"/>
        </w:rPr>
        <w:t>са</w:t>
      </w:r>
      <w:r w:rsidR="002C1851" w:rsidRPr="00BD35BE">
        <w:rPr>
          <w:rFonts w:cs="Tahoma"/>
        </w:rPr>
        <w:t xml:space="preserve"> </w:t>
      </w:r>
      <w:r>
        <w:rPr>
          <w:rFonts w:cs="Tahoma"/>
        </w:rPr>
        <w:t>родитељима</w:t>
      </w:r>
      <w:r w:rsidR="002C1851" w:rsidRPr="00BD35BE">
        <w:rPr>
          <w:rFonts w:cs="Tahoma"/>
        </w:rPr>
        <w:t>.</w:t>
      </w:r>
    </w:p>
    <w:p w14:paraId="0F6E1B7C" w14:textId="77777777" w:rsidR="00D16B7A" w:rsidRPr="00BD35BE" w:rsidRDefault="00D16B7A" w:rsidP="002C1851">
      <w:pPr>
        <w:rPr>
          <w:rFonts w:cs="Tahoma"/>
          <w:b/>
        </w:rPr>
      </w:pPr>
    </w:p>
    <w:p w14:paraId="441B9262" w14:textId="7E85F524" w:rsidR="002C1851" w:rsidRPr="00BD35BE" w:rsidRDefault="00707CAB" w:rsidP="00E358DA">
      <w:pPr>
        <w:pStyle w:val="Heading2"/>
        <w:rPr>
          <w:lang w:val="sr-Cyrl-BA"/>
        </w:rPr>
      </w:pPr>
      <w:bookmarkStart w:id="133" w:name="_Toc160445108"/>
      <w:r>
        <w:rPr>
          <w:lang w:val="sr-Cyrl-BA"/>
        </w:rPr>
        <w:t>ШКОЛА</w:t>
      </w:r>
      <w:r w:rsidR="00B90DAD" w:rsidRPr="00BD35BE">
        <w:rPr>
          <w:lang w:val="sr-Cyrl-BA"/>
        </w:rPr>
        <w:t xml:space="preserve"> </w:t>
      </w:r>
      <w:r>
        <w:rPr>
          <w:lang w:val="sr-Cyrl-BA"/>
        </w:rPr>
        <w:t>ПРИЈАТЕЉ</w:t>
      </w:r>
      <w:r w:rsidR="00B90DAD" w:rsidRPr="00BD35BE">
        <w:rPr>
          <w:lang w:val="sr-Cyrl-BA"/>
        </w:rPr>
        <w:t xml:space="preserve"> </w:t>
      </w:r>
      <w:r>
        <w:rPr>
          <w:lang w:val="sr-Cyrl-BA"/>
        </w:rPr>
        <w:t>ДЈЕЦЕ</w:t>
      </w:r>
      <w:bookmarkEnd w:id="133"/>
    </w:p>
    <w:p w14:paraId="00D6BAA8" w14:textId="77777777" w:rsidR="00D16B7A" w:rsidRPr="00BD35BE" w:rsidRDefault="00D16B7A" w:rsidP="00D16B7A">
      <w:pPr>
        <w:rPr>
          <w:rFonts w:cs="Tahoma"/>
          <w:lang w:val="sr-Cyrl-BA"/>
        </w:rPr>
      </w:pPr>
    </w:p>
    <w:p w14:paraId="70CB9024" w14:textId="7C570BF0" w:rsidR="002C1851" w:rsidRPr="00BD35BE" w:rsidRDefault="00707CAB" w:rsidP="002C1851">
      <w:pPr>
        <w:rPr>
          <w:rFonts w:cs="Tahoma"/>
          <w:lang w:val="sr-Cyrl-BA"/>
        </w:rPr>
      </w:pPr>
      <w:r>
        <w:rPr>
          <w:rFonts w:eastAsia="Times New Roman" w:cs="Tahoma"/>
          <w:color w:val="000000" w:themeColor="text1"/>
          <w:lang w:val="sr-Latn-CS"/>
        </w:rPr>
        <w:t>У</w:t>
      </w:r>
      <w:r w:rsidR="002C1851" w:rsidRPr="00BD35BE">
        <w:rPr>
          <w:rFonts w:eastAsia="Times New Roman" w:cs="Tahoma"/>
          <w:color w:val="000000" w:themeColor="text1"/>
          <w:lang w:val="sr-Latn-CS"/>
        </w:rPr>
        <w:t xml:space="preserve"> </w:t>
      </w:r>
      <w:r>
        <w:rPr>
          <w:rFonts w:eastAsia="Times New Roman" w:cs="Tahoma"/>
          <w:color w:val="000000" w:themeColor="text1"/>
          <w:lang w:val="sr-Latn-CS"/>
        </w:rPr>
        <w:t>складу</w:t>
      </w:r>
      <w:r w:rsidR="002C1851" w:rsidRPr="00BD35BE">
        <w:rPr>
          <w:rFonts w:eastAsia="Times New Roman" w:cs="Tahoma"/>
          <w:color w:val="000000" w:themeColor="text1"/>
          <w:lang w:val="sr-Latn-CS"/>
        </w:rPr>
        <w:t xml:space="preserve"> </w:t>
      </w:r>
      <w:r>
        <w:rPr>
          <w:rFonts w:eastAsia="Times New Roman" w:cs="Tahoma"/>
          <w:color w:val="000000" w:themeColor="text1"/>
          <w:lang w:val="sr-Latn-CS"/>
        </w:rPr>
        <w:t>са</w:t>
      </w:r>
      <w:r w:rsidR="002C1851" w:rsidRPr="00BD35BE">
        <w:rPr>
          <w:rFonts w:eastAsia="Times New Roman" w:cs="Tahoma"/>
          <w:color w:val="000000" w:themeColor="text1"/>
          <w:lang w:val="sr-Latn-CS"/>
        </w:rPr>
        <w:t xml:space="preserve"> </w:t>
      </w:r>
      <w:r>
        <w:rPr>
          <w:rFonts w:eastAsia="Times New Roman" w:cs="Tahoma"/>
          <w:color w:val="000000" w:themeColor="text1"/>
          <w:lang w:val="sr-Latn-CS"/>
        </w:rPr>
        <w:t>овлашћењима</w:t>
      </w:r>
      <w:r w:rsidR="002C1851" w:rsidRPr="00BD35BE">
        <w:rPr>
          <w:rFonts w:eastAsia="Times New Roman" w:cs="Tahoma"/>
          <w:color w:val="000000" w:themeColor="text1"/>
          <w:lang w:val="sr-Latn-CS"/>
        </w:rPr>
        <w:t xml:space="preserve"> </w:t>
      </w:r>
      <w:r>
        <w:rPr>
          <w:rFonts w:eastAsia="Times New Roman" w:cs="Tahoma"/>
          <w:color w:val="000000" w:themeColor="text1"/>
          <w:lang w:val="sr-Latn-CS"/>
        </w:rPr>
        <w:t>утврђеним</w:t>
      </w:r>
      <w:r w:rsidR="002C1851" w:rsidRPr="00BD35BE">
        <w:rPr>
          <w:rFonts w:eastAsia="Times New Roman" w:cs="Tahoma"/>
          <w:color w:val="000000" w:themeColor="text1"/>
          <w:lang w:val="sr-Latn-CS"/>
        </w:rPr>
        <w:t xml:space="preserve"> </w:t>
      </w:r>
      <w:r>
        <w:rPr>
          <w:rFonts w:eastAsia="Times New Roman" w:cs="Tahoma"/>
          <w:color w:val="000000" w:themeColor="text1"/>
          <w:lang w:val="sr-Latn-CS"/>
        </w:rPr>
        <w:t>Законом</w:t>
      </w:r>
      <w:r w:rsidR="002C1851" w:rsidRPr="00BD35BE">
        <w:rPr>
          <w:rFonts w:eastAsia="Times New Roman" w:cs="Tahoma"/>
          <w:color w:val="000000" w:themeColor="text1"/>
          <w:lang w:val="sr-Latn-CS"/>
        </w:rPr>
        <w:t xml:space="preserve"> </w:t>
      </w:r>
      <w:r>
        <w:rPr>
          <w:rFonts w:eastAsia="Times New Roman" w:cs="Tahoma"/>
          <w:color w:val="000000" w:themeColor="text1"/>
          <w:lang w:val="sr-Latn-CS"/>
        </w:rPr>
        <w:t>о</w:t>
      </w:r>
      <w:r w:rsidR="002C1851" w:rsidRPr="00BD35BE">
        <w:rPr>
          <w:rFonts w:eastAsia="Times New Roman" w:cs="Tahoma"/>
          <w:color w:val="000000" w:themeColor="text1"/>
          <w:lang w:val="sr-Latn-CS"/>
        </w:rPr>
        <w:t xml:space="preserve"> </w:t>
      </w:r>
      <w:r>
        <w:rPr>
          <w:rFonts w:eastAsia="Times New Roman" w:cs="Tahoma"/>
          <w:color w:val="000000" w:themeColor="text1"/>
          <w:lang w:val="sr-Latn-CS"/>
        </w:rPr>
        <w:t>Омбудсману</w:t>
      </w:r>
      <w:r w:rsidR="002C1851" w:rsidRPr="00BD35BE">
        <w:rPr>
          <w:rFonts w:eastAsia="Times New Roman" w:cs="Tahoma"/>
          <w:color w:val="000000" w:themeColor="text1"/>
          <w:lang w:val="sr-Latn-CS"/>
        </w:rPr>
        <w:t xml:space="preserve"> </w:t>
      </w:r>
      <w:r>
        <w:rPr>
          <w:rFonts w:eastAsia="Times New Roman" w:cs="Tahoma"/>
          <w:color w:val="000000" w:themeColor="text1"/>
          <w:lang w:val="sr-Latn-CS"/>
        </w:rPr>
        <w:t>за</w:t>
      </w:r>
      <w:r w:rsidR="002C1851" w:rsidRPr="00BD35BE">
        <w:rPr>
          <w:rFonts w:eastAsia="Times New Roman" w:cs="Tahoma"/>
          <w:color w:val="000000" w:themeColor="text1"/>
          <w:lang w:val="sr-Latn-CS"/>
        </w:rPr>
        <w:t xml:space="preserve"> </w:t>
      </w:r>
      <w:r>
        <w:rPr>
          <w:rFonts w:eastAsia="Times New Roman" w:cs="Tahoma"/>
          <w:color w:val="000000" w:themeColor="text1"/>
          <w:lang w:val="sr-Latn-CS"/>
        </w:rPr>
        <w:t>дјецу</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Институција</w:t>
      </w:r>
      <w:r w:rsidR="002C1851" w:rsidRPr="00BD35BE">
        <w:rPr>
          <w:rFonts w:eastAsia="Times New Roman" w:cs="Tahoma"/>
          <w:color w:val="000000" w:themeColor="text1"/>
          <w:lang w:val="sr-Cyrl-CS"/>
        </w:rPr>
        <w:t xml:space="preserve"> </w:t>
      </w:r>
      <w:r>
        <w:rPr>
          <w:rFonts w:eastAsia="Times New Roman" w:cs="Tahoma"/>
          <w:color w:val="000000" w:themeColor="text1"/>
        </w:rPr>
        <w:t>као</w:t>
      </w:r>
      <w:r w:rsidR="002C1851" w:rsidRPr="00BD35BE">
        <w:rPr>
          <w:rFonts w:eastAsia="Times New Roman" w:cs="Tahoma"/>
          <w:color w:val="000000" w:themeColor="text1"/>
        </w:rPr>
        <w:t xml:space="preserve"> </w:t>
      </w:r>
      <w:r>
        <w:rPr>
          <w:rFonts w:eastAsia="Times New Roman" w:cs="Tahoma"/>
          <w:color w:val="000000" w:themeColor="text1"/>
        </w:rPr>
        <w:t>дио</w:t>
      </w:r>
      <w:r w:rsidR="002C1851" w:rsidRPr="00BD35BE">
        <w:rPr>
          <w:rFonts w:eastAsia="Times New Roman" w:cs="Tahoma"/>
          <w:color w:val="000000" w:themeColor="text1"/>
        </w:rPr>
        <w:t xml:space="preserve"> </w:t>
      </w:r>
      <w:r>
        <w:rPr>
          <w:rFonts w:eastAsia="Times New Roman" w:cs="Tahoma"/>
          <w:color w:val="000000" w:themeColor="text1"/>
        </w:rPr>
        <w:t>редовних</w:t>
      </w:r>
      <w:r w:rsidR="002C1851" w:rsidRPr="00BD35BE">
        <w:rPr>
          <w:rFonts w:eastAsia="Times New Roman" w:cs="Tahoma"/>
          <w:color w:val="000000" w:themeColor="text1"/>
        </w:rPr>
        <w:t xml:space="preserve"> </w:t>
      </w:r>
      <w:r>
        <w:rPr>
          <w:rFonts w:eastAsia="Times New Roman" w:cs="Tahoma"/>
          <w:color w:val="000000" w:themeColor="text1"/>
        </w:rPr>
        <w:t>активности</w:t>
      </w:r>
      <w:r w:rsidR="002C1851" w:rsidRPr="00BD35BE">
        <w:rPr>
          <w:rFonts w:eastAsia="Times New Roman" w:cs="Tahoma"/>
          <w:color w:val="000000" w:themeColor="text1"/>
        </w:rPr>
        <w:t xml:space="preserve"> </w:t>
      </w:r>
      <w:r>
        <w:rPr>
          <w:rFonts w:eastAsia="Times New Roman" w:cs="Tahoma"/>
          <w:color w:val="000000" w:themeColor="text1"/>
          <w:lang w:val="sr-Cyrl-CS"/>
        </w:rPr>
        <w:t>у</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школској</w:t>
      </w:r>
      <w:r w:rsidR="002C1851" w:rsidRPr="00BD35BE">
        <w:rPr>
          <w:rFonts w:eastAsia="Times New Roman" w:cs="Tahoma"/>
          <w:color w:val="000000" w:themeColor="text1"/>
          <w:lang w:val="sr-Cyrl-CS"/>
        </w:rPr>
        <w:t xml:space="preserve"> 202</w:t>
      </w:r>
      <w:r w:rsidR="002C1851" w:rsidRPr="00BD35BE">
        <w:rPr>
          <w:rFonts w:eastAsia="Times New Roman" w:cs="Tahoma"/>
          <w:color w:val="000000" w:themeColor="text1"/>
          <w:lang w:val="sr-Cyrl-BA"/>
        </w:rPr>
        <w:t>3</w:t>
      </w:r>
      <w:r w:rsidR="002C1851" w:rsidRPr="00BD35BE">
        <w:rPr>
          <w:rFonts w:eastAsia="Times New Roman" w:cs="Tahoma"/>
          <w:color w:val="000000" w:themeColor="text1"/>
          <w:lang w:val="sr-Cyrl-CS"/>
        </w:rPr>
        <w:t>/2</w:t>
      </w:r>
      <w:r w:rsidR="002C1851" w:rsidRPr="00BD35BE">
        <w:rPr>
          <w:rFonts w:eastAsia="Times New Roman" w:cs="Tahoma"/>
          <w:color w:val="000000" w:themeColor="text1"/>
          <w:lang w:val="sr-Cyrl-BA"/>
        </w:rPr>
        <w:t>4</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години</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р</w:t>
      </w:r>
      <w:r>
        <w:rPr>
          <w:rFonts w:eastAsia="Times New Roman" w:cs="Tahoma"/>
          <w:color w:val="000000" w:themeColor="text1"/>
          <w:lang w:val="sr-Latn-BA"/>
        </w:rPr>
        <w:t>еализовала</w:t>
      </w:r>
      <w:r w:rsidR="002C1851" w:rsidRPr="00BD35BE">
        <w:rPr>
          <w:rFonts w:eastAsia="Times New Roman" w:cs="Tahoma"/>
          <w:color w:val="000000" w:themeColor="text1"/>
          <w:lang w:val="sr-Latn-BA"/>
        </w:rPr>
        <w:t xml:space="preserve"> </w:t>
      </w:r>
      <w:r>
        <w:rPr>
          <w:rFonts w:eastAsia="Times New Roman" w:cs="Tahoma"/>
          <w:color w:val="000000" w:themeColor="text1"/>
          <w:lang w:val="sr-Cyrl-BA"/>
        </w:rPr>
        <w:t>је</w:t>
      </w:r>
      <w:r w:rsidR="002C1851" w:rsidRPr="00BD35BE">
        <w:rPr>
          <w:rFonts w:eastAsia="Times New Roman" w:cs="Tahoma"/>
          <w:color w:val="000000" w:themeColor="text1"/>
          <w:lang w:val="sr-Cyrl-BA"/>
        </w:rPr>
        <w:t xml:space="preserve"> </w:t>
      </w:r>
      <w:r>
        <w:rPr>
          <w:rFonts w:eastAsia="Times New Roman" w:cs="Tahoma"/>
          <w:color w:val="000000" w:themeColor="text1"/>
          <w:lang w:val="sr-Cyrl-CS"/>
        </w:rPr>
        <w:t>радионице</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на</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тему</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Школа</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пријатељ</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дјеце</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а</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као</w:t>
      </w:r>
      <w:r w:rsidR="002C1851" w:rsidRPr="00BD35BE">
        <w:rPr>
          <w:rFonts w:eastAsia="Times New Roman" w:cs="Tahoma"/>
          <w:color w:val="000000" w:themeColor="text1"/>
          <w:lang w:val="sr-Cyrl-CS"/>
        </w:rPr>
        <w:t xml:space="preserve"> </w:t>
      </w:r>
      <w:r>
        <w:rPr>
          <w:rFonts w:eastAsia="Times New Roman" w:cs="Tahoma"/>
          <w:color w:val="000000" w:themeColor="text1"/>
          <w:lang w:val="sr-Cyrl-BA"/>
        </w:rPr>
        <w:t>наставак</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радионица</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из</w:t>
      </w:r>
      <w:r w:rsidR="002C1851" w:rsidRPr="00BD35BE">
        <w:rPr>
          <w:rFonts w:eastAsia="Times New Roman" w:cs="Tahoma"/>
          <w:color w:val="000000" w:themeColor="text1"/>
          <w:lang w:val="sr-Cyrl-CS"/>
        </w:rPr>
        <w:t xml:space="preserve"> </w:t>
      </w:r>
      <w:r>
        <w:rPr>
          <w:rFonts w:eastAsia="Times New Roman" w:cs="Tahoma"/>
          <w:color w:val="000000" w:themeColor="text1"/>
          <w:lang w:val="sr-Cyrl-CS"/>
        </w:rPr>
        <w:t>школске</w:t>
      </w:r>
      <w:r w:rsidR="002C1851" w:rsidRPr="00BD35BE">
        <w:rPr>
          <w:rFonts w:eastAsia="Times New Roman" w:cs="Tahoma"/>
          <w:color w:val="000000" w:themeColor="text1"/>
          <w:lang w:val="sr-Cyrl-CS"/>
        </w:rPr>
        <w:t xml:space="preserve"> 2022/23. </w:t>
      </w:r>
      <w:r>
        <w:rPr>
          <w:rFonts w:eastAsia="Times New Roman" w:cs="Tahoma"/>
          <w:color w:val="000000" w:themeColor="text1"/>
          <w:lang w:val="sr-Cyrl-CS"/>
        </w:rPr>
        <w:t>године</w:t>
      </w:r>
      <w:r w:rsidR="002C1851" w:rsidRPr="00BD35BE">
        <w:rPr>
          <w:rFonts w:eastAsia="Times New Roman" w:cs="Tahoma"/>
          <w:color w:val="000000" w:themeColor="text1"/>
          <w:lang w:val="sr-Cyrl-CS"/>
        </w:rPr>
        <w:t xml:space="preserve"> „</w:t>
      </w:r>
      <w:r>
        <w:rPr>
          <w:rFonts w:eastAsia="Times New Roman" w:cs="Tahoma"/>
          <w:color w:val="000000" w:themeColor="text1"/>
          <w:lang w:val="sr-Cyrl-BA"/>
        </w:rPr>
        <w:t>Имам</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право</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да</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се</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и</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мој</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глас</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чује</w:t>
      </w:r>
      <w:r w:rsidR="002C1851" w:rsidRPr="00BD35BE">
        <w:rPr>
          <w:rFonts w:eastAsia="Times New Roman" w:cs="Tahoma"/>
          <w:color w:val="000000" w:themeColor="text1"/>
          <w:lang w:val="sr-Cyrl-CS"/>
        </w:rPr>
        <w:t>˝.</w:t>
      </w:r>
    </w:p>
    <w:p w14:paraId="4C65AD6A" w14:textId="1563C113" w:rsidR="002C1851" w:rsidRPr="00BD35BE" w:rsidRDefault="00707CAB" w:rsidP="002C1851">
      <w:pPr>
        <w:autoSpaceDE w:val="0"/>
        <w:autoSpaceDN w:val="0"/>
        <w:adjustRightInd w:val="0"/>
        <w:spacing w:after="0"/>
        <w:rPr>
          <w:rFonts w:cs="Tahoma"/>
          <w:lang w:val="sr-Cyrl-BA"/>
        </w:rPr>
      </w:pPr>
      <w:r>
        <w:rPr>
          <w:rFonts w:cs="Tahoma"/>
          <w:lang w:val="sr-Cyrl-BA"/>
        </w:rPr>
        <w:t>В</w:t>
      </w:r>
      <w:r>
        <w:rPr>
          <w:rFonts w:cs="Tahoma"/>
        </w:rPr>
        <w:t>аспитно</w:t>
      </w:r>
      <w:r w:rsidR="00E84051" w:rsidRPr="00BD35BE">
        <w:rPr>
          <w:rFonts w:cs="Tahoma"/>
        </w:rPr>
        <w:t xml:space="preserve"> </w:t>
      </w:r>
      <w:r w:rsidR="002C1851" w:rsidRPr="00BD35BE">
        <w:rPr>
          <w:rFonts w:cs="Tahoma"/>
        </w:rPr>
        <w:t>-</w:t>
      </w:r>
      <w:r w:rsidR="00E84051" w:rsidRPr="00BD35BE">
        <w:rPr>
          <w:rFonts w:cs="Tahoma"/>
        </w:rPr>
        <w:t xml:space="preserve"> </w:t>
      </w:r>
      <w:r>
        <w:rPr>
          <w:rFonts w:cs="Tahoma"/>
        </w:rPr>
        <w:t>образовне</w:t>
      </w:r>
      <w:r w:rsidR="002C1851" w:rsidRPr="00BD35BE">
        <w:rPr>
          <w:rFonts w:cs="Tahoma"/>
        </w:rPr>
        <w:t xml:space="preserve"> </w:t>
      </w:r>
      <w:r>
        <w:rPr>
          <w:rFonts w:cs="Tahoma"/>
        </w:rPr>
        <w:t>установе</w:t>
      </w:r>
      <w:r w:rsidR="002C1851" w:rsidRPr="00BD35BE">
        <w:rPr>
          <w:rFonts w:cs="Tahoma"/>
        </w:rPr>
        <w:t xml:space="preserve">, </w:t>
      </w:r>
      <w:r>
        <w:rPr>
          <w:rFonts w:cs="Tahoma"/>
        </w:rPr>
        <w:t>односно</w:t>
      </w:r>
      <w:r w:rsidR="002C1851" w:rsidRPr="00BD35BE">
        <w:rPr>
          <w:rFonts w:cs="Tahoma"/>
        </w:rPr>
        <w:t xml:space="preserve"> </w:t>
      </w:r>
      <w:r>
        <w:rPr>
          <w:rFonts w:cs="Tahoma"/>
          <w:lang w:val="sr-Cyrl-BA"/>
        </w:rPr>
        <w:t>пр</w:t>
      </w:r>
      <w:r>
        <w:rPr>
          <w:rFonts w:cs="Tahoma"/>
          <w:lang w:val="sr-Latn-BA"/>
        </w:rPr>
        <w:t>е</w:t>
      </w:r>
      <w:r>
        <w:rPr>
          <w:rFonts w:cs="Tahoma"/>
          <w:lang w:val="sr-Cyrl-BA"/>
        </w:rPr>
        <w:t>дшколске</w:t>
      </w:r>
      <w:r w:rsidR="002C1851" w:rsidRPr="00BD35BE">
        <w:rPr>
          <w:rFonts w:cs="Tahoma"/>
          <w:lang w:val="sr-Cyrl-BA"/>
        </w:rPr>
        <w:t xml:space="preserve"> </w:t>
      </w:r>
      <w:r>
        <w:rPr>
          <w:rFonts w:cs="Tahoma"/>
          <w:lang w:val="sr-Cyrl-BA"/>
        </w:rPr>
        <w:t>установе</w:t>
      </w:r>
      <w:r w:rsidR="002C1851" w:rsidRPr="00BD35BE">
        <w:rPr>
          <w:rFonts w:cs="Tahoma"/>
        </w:rPr>
        <w:t xml:space="preserve"> </w:t>
      </w:r>
      <w:r>
        <w:rPr>
          <w:rFonts w:cs="Tahoma"/>
        </w:rPr>
        <w:t>и</w:t>
      </w:r>
      <w:r w:rsidR="002C1851" w:rsidRPr="00BD35BE">
        <w:rPr>
          <w:rFonts w:cs="Tahoma"/>
        </w:rPr>
        <w:t xml:space="preserve"> </w:t>
      </w:r>
      <w:r>
        <w:rPr>
          <w:rFonts w:cs="Tahoma"/>
        </w:rPr>
        <w:t>школе</w:t>
      </w:r>
      <w:r w:rsidR="002C1851" w:rsidRPr="00BD35BE">
        <w:rPr>
          <w:rFonts w:cs="Tahoma"/>
        </w:rPr>
        <w:t>,</w:t>
      </w:r>
      <w:r w:rsidR="002C1851" w:rsidRPr="00BD35BE">
        <w:rPr>
          <w:rFonts w:cs="Tahoma"/>
          <w:lang w:val="sr-Cyrl-BA"/>
        </w:rPr>
        <w:t xml:space="preserve"> </w:t>
      </w:r>
      <w:r>
        <w:rPr>
          <w:rFonts w:cs="Tahoma"/>
          <w:lang w:val="sr-Cyrl-BA"/>
        </w:rPr>
        <w:t>послије</w:t>
      </w:r>
      <w:r w:rsidR="002C1851" w:rsidRPr="00BD35BE">
        <w:rPr>
          <w:rFonts w:cs="Tahoma"/>
          <w:lang w:val="sr-Cyrl-BA"/>
        </w:rPr>
        <w:t xml:space="preserve"> </w:t>
      </w:r>
      <w:r>
        <w:rPr>
          <w:rFonts w:cs="Tahoma"/>
          <w:lang w:val="sr-Cyrl-BA"/>
        </w:rPr>
        <w:t>породице</w:t>
      </w:r>
      <w:r w:rsidR="002C1851" w:rsidRPr="00BD35BE">
        <w:rPr>
          <w:rFonts w:cs="Tahoma"/>
          <w:lang w:val="sr-Cyrl-BA"/>
        </w:rPr>
        <w:t xml:space="preserve"> </w:t>
      </w:r>
      <w:r>
        <w:rPr>
          <w:rFonts w:cs="Tahoma"/>
          <w:lang w:val="sr-Cyrl-BA"/>
        </w:rPr>
        <w:t>друго</w:t>
      </w:r>
      <w:r w:rsidR="002C1851" w:rsidRPr="00BD35BE">
        <w:rPr>
          <w:rFonts w:cs="Tahoma"/>
          <w:lang w:val="sr-Cyrl-BA"/>
        </w:rPr>
        <w:t xml:space="preserve"> </w:t>
      </w:r>
      <w:r>
        <w:rPr>
          <w:rFonts w:cs="Tahoma"/>
          <w:lang w:val="sr-Cyrl-BA"/>
        </w:rPr>
        <w:t>су</w:t>
      </w:r>
      <w:r w:rsidR="002C1851" w:rsidRPr="00BD35BE">
        <w:rPr>
          <w:rFonts w:cs="Tahoma"/>
          <w:lang w:val="sr-Cyrl-BA"/>
        </w:rPr>
        <w:t xml:space="preserve"> </w:t>
      </w:r>
      <w:r>
        <w:rPr>
          <w:rFonts w:cs="Tahoma"/>
        </w:rPr>
        <w:t>најважније</w:t>
      </w:r>
      <w:r w:rsidR="002C1851" w:rsidRPr="00BD35BE">
        <w:rPr>
          <w:rFonts w:cs="Tahoma"/>
          <w:lang w:val="sr-Cyrl-BA"/>
        </w:rPr>
        <w:t xml:space="preserve"> </w:t>
      </w:r>
      <w:r>
        <w:rPr>
          <w:rFonts w:cs="Tahoma"/>
        </w:rPr>
        <w:t>окружење</w:t>
      </w:r>
      <w:r w:rsidR="002C1851" w:rsidRPr="00BD35BE">
        <w:rPr>
          <w:rFonts w:cs="Tahoma"/>
        </w:rPr>
        <w:t xml:space="preserve"> </w:t>
      </w:r>
      <w:r>
        <w:rPr>
          <w:rFonts w:cs="Tahoma"/>
        </w:rPr>
        <w:t>за</w:t>
      </w:r>
      <w:r w:rsidR="002C1851" w:rsidRPr="00BD35BE">
        <w:rPr>
          <w:rFonts w:cs="Tahoma"/>
        </w:rPr>
        <w:t xml:space="preserve"> </w:t>
      </w:r>
      <w:r>
        <w:rPr>
          <w:rFonts w:cs="Tahoma"/>
        </w:rPr>
        <w:t>раст</w:t>
      </w:r>
      <w:r w:rsidR="002C1851" w:rsidRPr="00BD35BE">
        <w:rPr>
          <w:rFonts w:cs="Tahoma"/>
        </w:rPr>
        <w:t xml:space="preserve"> </w:t>
      </w:r>
      <w:r>
        <w:rPr>
          <w:rFonts w:cs="Tahoma"/>
        </w:rPr>
        <w:t>и</w:t>
      </w:r>
      <w:r w:rsidR="002C1851" w:rsidRPr="00BD35BE">
        <w:rPr>
          <w:rFonts w:cs="Tahoma"/>
        </w:rPr>
        <w:t xml:space="preserve"> </w:t>
      </w:r>
      <w:r>
        <w:rPr>
          <w:rFonts w:cs="Tahoma"/>
        </w:rPr>
        <w:t>развој</w:t>
      </w:r>
      <w:r w:rsidR="002C1851" w:rsidRPr="00BD35BE">
        <w:rPr>
          <w:rFonts w:cs="Tahoma"/>
        </w:rPr>
        <w:t xml:space="preserve"> </w:t>
      </w:r>
      <w:r>
        <w:rPr>
          <w:rFonts w:cs="Tahoma"/>
        </w:rPr>
        <w:t>сваког</w:t>
      </w:r>
      <w:r w:rsidR="002C1851" w:rsidRPr="00BD35BE">
        <w:rPr>
          <w:rFonts w:cs="Tahoma"/>
        </w:rPr>
        <w:t xml:space="preserve"> </w:t>
      </w:r>
      <w:r>
        <w:rPr>
          <w:rFonts w:cs="Tahoma"/>
        </w:rPr>
        <w:t>дјетета</w:t>
      </w:r>
      <w:r w:rsidR="002C1851" w:rsidRPr="00BD35BE">
        <w:rPr>
          <w:rFonts w:cs="Tahoma"/>
        </w:rPr>
        <w:t xml:space="preserve">. </w:t>
      </w:r>
      <w:r>
        <w:rPr>
          <w:rFonts w:cs="Tahoma"/>
        </w:rPr>
        <w:t>Дјеца</w:t>
      </w:r>
      <w:r w:rsidR="002C1851" w:rsidRPr="00BD35BE">
        <w:rPr>
          <w:rFonts w:cs="Tahoma"/>
        </w:rPr>
        <w:t xml:space="preserve"> </w:t>
      </w:r>
      <w:r>
        <w:rPr>
          <w:rFonts w:cs="Tahoma"/>
        </w:rPr>
        <w:t>у</w:t>
      </w:r>
      <w:r w:rsidR="002C1851" w:rsidRPr="00BD35BE">
        <w:rPr>
          <w:rFonts w:cs="Tahoma"/>
        </w:rPr>
        <w:t xml:space="preserve"> </w:t>
      </w:r>
      <w:r>
        <w:rPr>
          <w:rFonts w:cs="Tahoma"/>
        </w:rPr>
        <w:t>школи</w:t>
      </w:r>
      <w:r w:rsidR="002C1851" w:rsidRPr="00BD35BE">
        <w:rPr>
          <w:rFonts w:cs="Tahoma"/>
        </w:rPr>
        <w:t xml:space="preserve"> </w:t>
      </w:r>
      <w:r>
        <w:rPr>
          <w:rFonts w:cs="Tahoma"/>
        </w:rPr>
        <w:t>проводе</w:t>
      </w:r>
      <w:r w:rsidR="002C1851" w:rsidRPr="00BD35BE">
        <w:rPr>
          <w:rFonts w:cs="Tahoma"/>
        </w:rPr>
        <w:t xml:space="preserve"> </w:t>
      </w:r>
      <w:r>
        <w:rPr>
          <w:rFonts w:cs="Tahoma"/>
        </w:rPr>
        <w:t>значајан</w:t>
      </w:r>
      <w:r w:rsidR="002C1851" w:rsidRPr="00BD35BE">
        <w:rPr>
          <w:rFonts w:cs="Tahoma"/>
        </w:rPr>
        <w:t xml:space="preserve"> </w:t>
      </w:r>
      <w:r>
        <w:rPr>
          <w:rFonts w:cs="Tahoma"/>
        </w:rPr>
        <w:t>дио</w:t>
      </w:r>
      <w:r w:rsidR="002C1851" w:rsidRPr="00BD35BE">
        <w:rPr>
          <w:rFonts w:cs="Tahoma"/>
        </w:rPr>
        <w:t xml:space="preserve"> </w:t>
      </w:r>
      <w:r>
        <w:rPr>
          <w:rFonts w:cs="Tahoma"/>
        </w:rPr>
        <w:t>свог</w:t>
      </w:r>
      <w:r w:rsidR="002C1851" w:rsidRPr="00BD35BE">
        <w:rPr>
          <w:rFonts w:cs="Tahoma"/>
        </w:rPr>
        <w:t xml:space="preserve"> </w:t>
      </w:r>
      <w:r>
        <w:rPr>
          <w:rFonts w:cs="Tahoma"/>
        </w:rPr>
        <w:t>времена</w:t>
      </w:r>
      <w:r w:rsidR="002C1851" w:rsidRPr="00BD35BE">
        <w:rPr>
          <w:rFonts w:cs="Tahoma"/>
        </w:rPr>
        <w:t xml:space="preserve">, </w:t>
      </w:r>
      <w:r>
        <w:rPr>
          <w:rFonts w:cs="Tahoma"/>
        </w:rPr>
        <w:t>изграђујући</w:t>
      </w:r>
      <w:r w:rsidR="002C1851" w:rsidRPr="00BD35BE">
        <w:rPr>
          <w:rFonts w:cs="Tahoma"/>
        </w:rPr>
        <w:t xml:space="preserve"> </w:t>
      </w:r>
      <w:r>
        <w:rPr>
          <w:rFonts w:cs="Tahoma"/>
        </w:rPr>
        <w:t>своју</w:t>
      </w:r>
      <w:r w:rsidR="002C1851" w:rsidRPr="00BD35BE">
        <w:rPr>
          <w:rFonts w:cs="Tahoma"/>
        </w:rPr>
        <w:t xml:space="preserve"> </w:t>
      </w:r>
      <w:r>
        <w:rPr>
          <w:rFonts w:cs="Tahoma"/>
        </w:rPr>
        <w:t>социјалну</w:t>
      </w:r>
      <w:r w:rsidR="002C1851" w:rsidRPr="00BD35BE">
        <w:rPr>
          <w:rFonts w:cs="Tahoma"/>
        </w:rPr>
        <w:t xml:space="preserve"> </w:t>
      </w:r>
      <w:r>
        <w:rPr>
          <w:rFonts w:cs="Tahoma"/>
        </w:rPr>
        <w:t>мрежу</w:t>
      </w:r>
      <w:r w:rsidR="002C1851" w:rsidRPr="00BD35BE">
        <w:rPr>
          <w:rFonts w:cs="Tahoma"/>
        </w:rPr>
        <w:t xml:space="preserve"> </w:t>
      </w:r>
      <w:r>
        <w:rPr>
          <w:rFonts w:cs="Tahoma"/>
        </w:rPr>
        <w:t>и</w:t>
      </w:r>
      <w:r w:rsidR="002C1851" w:rsidRPr="00BD35BE">
        <w:rPr>
          <w:rFonts w:cs="Tahoma"/>
        </w:rPr>
        <w:t xml:space="preserve"> </w:t>
      </w:r>
      <w:r>
        <w:rPr>
          <w:rFonts w:cs="Tahoma"/>
        </w:rPr>
        <w:t>себе</w:t>
      </w:r>
      <w:r w:rsidR="002C1851" w:rsidRPr="00BD35BE">
        <w:rPr>
          <w:rFonts w:cs="Tahoma"/>
        </w:rPr>
        <w:t xml:space="preserve"> </w:t>
      </w:r>
      <w:r>
        <w:rPr>
          <w:rFonts w:cs="Tahoma"/>
        </w:rPr>
        <w:t>као</w:t>
      </w:r>
      <w:r w:rsidR="002C1851" w:rsidRPr="00BD35BE">
        <w:rPr>
          <w:rFonts w:cs="Tahoma"/>
        </w:rPr>
        <w:t xml:space="preserve"> </w:t>
      </w:r>
      <w:r>
        <w:rPr>
          <w:rFonts w:cs="Tahoma"/>
        </w:rPr>
        <w:t>појединца</w:t>
      </w:r>
      <w:r w:rsidR="002C1851" w:rsidRPr="00BD35BE">
        <w:rPr>
          <w:rFonts w:cs="Tahoma"/>
        </w:rPr>
        <w:t xml:space="preserve"> </w:t>
      </w:r>
      <w:r>
        <w:rPr>
          <w:rFonts w:cs="Tahoma"/>
        </w:rPr>
        <w:t>кроз</w:t>
      </w:r>
      <w:r w:rsidR="002C1851" w:rsidRPr="00BD35BE">
        <w:rPr>
          <w:rFonts w:cs="Tahoma"/>
        </w:rPr>
        <w:t xml:space="preserve"> </w:t>
      </w:r>
      <w:r>
        <w:rPr>
          <w:rFonts w:cs="Tahoma"/>
        </w:rPr>
        <w:t>учење</w:t>
      </w:r>
      <w:r w:rsidR="002C1851" w:rsidRPr="00BD35BE">
        <w:rPr>
          <w:rFonts w:cs="Tahoma"/>
        </w:rPr>
        <w:t xml:space="preserve">, </w:t>
      </w:r>
      <w:r>
        <w:rPr>
          <w:rFonts w:cs="Tahoma"/>
        </w:rPr>
        <w:t>игру</w:t>
      </w:r>
      <w:r w:rsidR="002C1851" w:rsidRPr="00BD35BE">
        <w:rPr>
          <w:rFonts w:cs="Tahoma"/>
        </w:rPr>
        <w:t xml:space="preserve"> </w:t>
      </w:r>
      <w:r>
        <w:rPr>
          <w:rFonts w:cs="Tahoma"/>
        </w:rPr>
        <w:t>и</w:t>
      </w:r>
      <w:r w:rsidR="002C1851" w:rsidRPr="00BD35BE">
        <w:rPr>
          <w:rFonts w:cs="Tahoma"/>
        </w:rPr>
        <w:t xml:space="preserve"> </w:t>
      </w:r>
      <w:r>
        <w:rPr>
          <w:rFonts w:cs="Tahoma"/>
        </w:rPr>
        <w:t>дружење</w:t>
      </w:r>
      <w:r w:rsidR="002C1851" w:rsidRPr="00BD35BE">
        <w:rPr>
          <w:rFonts w:cs="Tahoma"/>
        </w:rPr>
        <w:t xml:space="preserve">. </w:t>
      </w:r>
      <w:r>
        <w:rPr>
          <w:rFonts w:cs="Tahoma"/>
        </w:rPr>
        <w:t>Стога</w:t>
      </w:r>
      <w:r w:rsidR="002C1851" w:rsidRPr="00BD35BE">
        <w:rPr>
          <w:rFonts w:cs="Tahoma"/>
        </w:rPr>
        <w:t xml:space="preserve"> </w:t>
      </w:r>
      <w:r>
        <w:rPr>
          <w:rFonts w:cs="Tahoma"/>
        </w:rPr>
        <w:t>је</w:t>
      </w:r>
      <w:r w:rsidR="002C1851" w:rsidRPr="00BD35BE">
        <w:rPr>
          <w:rFonts w:cs="Tahoma"/>
        </w:rPr>
        <w:t xml:space="preserve"> </w:t>
      </w:r>
      <w:r>
        <w:rPr>
          <w:rFonts w:cs="Tahoma"/>
        </w:rPr>
        <w:t>неупитно</w:t>
      </w:r>
      <w:r w:rsidR="002C1851" w:rsidRPr="00BD35BE">
        <w:rPr>
          <w:rFonts w:cs="Tahoma"/>
        </w:rPr>
        <w:t xml:space="preserve"> </w:t>
      </w:r>
      <w:r>
        <w:rPr>
          <w:rFonts w:cs="Tahoma"/>
        </w:rPr>
        <w:t>да</w:t>
      </w:r>
      <w:r w:rsidR="002C1851" w:rsidRPr="00BD35BE">
        <w:rPr>
          <w:rFonts w:cs="Tahoma"/>
        </w:rPr>
        <w:t xml:space="preserve"> </w:t>
      </w:r>
      <w:r>
        <w:rPr>
          <w:rFonts w:cs="Tahoma"/>
        </w:rPr>
        <w:t>би</w:t>
      </w:r>
      <w:r w:rsidR="002C1851" w:rsidRPr="00BD35BE">
        <w:rPr>
          <w:rFonts w:cs="Tahoma"/>
        </w:rPr>
        <w:t xml:space="preserve"> </w:t>
      </w:r>
      <w:r>
        <w:rPr>
          <w:rFonts w:cs="Tahoma"/>
        </w:rPr>
        <w:t>управо</w:t>
      </w:r>
      <w:r w:rsidR="002C1851" w:rsidRPr="00BD35BE">
        <w:rPr>
          <w:rFonts w:cs="Tahoma"/>
        </w:rPr>
        <w:t xml:space="preserve"> </w:t>
      </w:r>
      <w:r>
        <w:rPr>
          <w:rFonts w:cs="Tahoma"/>
        </w:rPr>
        <w:t>образовна</w:t>
      </w:r>
      <w:r w:rsidR="002C1851" w:rsidRPr="00BD35BE">
        <w:rPr>
          <w:rFonts w:cs="Tahoma"/>
        </w:rPr>
        <w:t xml:space="preserve"> </w:t>
      </w:r>
      <w:r>
        <w:rPr>
          <w:rFonts w:cs="Tahoma"/>
        </w:rPr>
        <w:t>установа</w:t>
      </w:r>
      <w:r w:rsidR="002C1851" w:rsidRPr="00BD35BE">
        <w:rPr>
          <w:rFonts w:cs="Tahoma"/>
        </w:rPr>
        <w:t xml:space="preserve"> </w:t>
      </w:r>
      <w:r>
        <w:rPr>
          <w:rFonts w:cs="Tahoma"/>
        </w:rPr>
        <w:t>требала</w:t>
      </w:r>
      <w:r w:rsidR="002C1851" w:rsidRPr="00BD35BE">
        <w:rPr>
          <w:rFonts w:cs="Tahoma"/>
        </w:rPr>
        <w:t xml:space="preserve"> </w:t>
      </w:r>
      <w:r>
        <w:rPr>
          <w:rFonts w:cs="Tahoma"/>
        </w:rPr>
        <w:t>бити</w:t>
      </w:r>
      <w:r w:rsidR="002C1851" w:rsidRPr="00BD35BE">
        <w:rPr>
          <w:rFonts w:cs="Tahoma"/>
        </w:rPr>
        <w:t xml:space="preserve"> </w:t>
      </w:r>
      <w:r>
        <w:rPr>
          <w:rFonts w:cs="Tahoma"/>
        </w:rPr>
        <w:t>кључно</w:t>
      </w:r>
      <w:r w:rsidR="002C1851" w:rsidRPr="00BD35BE">
        <w:rPr>
          <w:rFonts w:cs="Tahoma"/>
        </w:rPr>
        <w:t xml:space="preserve"> </w:t>
      </w:r>
      <w:r>
        <w:rPr>
          <w:rFonts w:cs="Tahoma"/>
        </w:rPr>
        <w:t>мјесто</w:t>
      </w:r>
      <w:r w:rsidR="002C1851" w:rsidRPr="00BD35BE">
        <w:rPr>
          <w:rFonts w:cs="Tahoma"/>
        </w:rPr>
        <w:t xml:space="preserve"> </w:t>
      </w:r>
      <w:r>
        <w:rPr>
          <w:rFonts w:cs="Tahoma"/>
        </w:rPr>
        <w:t>на</w:t>
      </w:r>
      <w:r w:rsidR="002C1851" w:rsidRPr="00BD35BE">
        <w:rPr>
          <w:rFonts w:cs="Tahoma"/>
        </w:rPr>
        <w:t xml:space="preserve"> </w:t>
      </w:r>
      <w:r>
        <w:rPr>
          <w:rFonts w:cs="Tahoma"/>
        </w:rPr>
        <w:t>којем</w:t>
      </w:r>
      <w:r w:rsidR="002C1851" w:rsidRPr="00BD35BE">
        <w:rPr>
          <w:rFonts w:cs="Tahoma"/>
        </w:rPr>
        <w:t xml:space="preserve"> </w:t>
      </w:r>
      <w:r>
        <w:rPr>
          <w:rFonts w:cs="Tahoma"/>
        </w:rPr>
        <w:t>се</w:t>
      </w:r>
      <w:r w:rsidR="002C1851" w:rsidRPr="00BD35BE">
        <w:rPr>
          <w:rFonts w:cs="Tahoma"/>
        </w:rPr>
        <w:t xml:space="preserve"> </w:t>
      </w:r>
      <w:r>
        <w:rPr>
          <w:rFonts w:cs="Tahoma"/>
        </w:rPr>
        <w:t>уче</w:t>
      </w:r>
      <w:r w:rsidR="002C1851" w:rsidRPr="00BD35BE">
        <w:rPr>
          <w:rFonts w:cs="Tahoma"/>
        </w:rPr>
        <w:t xml:space="preserve">, </w:t>
      </w:r>
      <w:r>
        <w:rPr>
          <w:rFonts w:cs="Tahoma"/>
        </w:rPr>
        <w:t>промовишу</w:t>
      </w:r>
      <w:r w:rsidR="002C1851" w:rsidRPr="00BD35BE">
        <w:rPr>
          <w:rFonts w:cs="Tahoma"/>
        </w:rPr>
        <w:t xml:space="preserve">, </w:t>
      </w:r>
      <w:r>
        <w:rPr>
          <w:rFonts w:cs="Tahoma"/>
        </w:rPr>
        <w:t>али</w:t>
      </w:r>
      <w:r w:rsidR="002C1851" w:rsidRPr="00BD35BE">
        <w:rPr>
          <w:rFonts w:cs="Tahoma"/>
        </w:rPr>
        <w:t xml:space="preserve"> </w:t>
      </w:r>
      <w:r>
        <w:rPr>
          <w:rFonts w:cs="Tahoma"/>
        </w:rPr>
        <w:t>и</w:t>
      </w:r>
      <w:r w:rsidR="002C1851" w:rsidRPr="00BD35BE">
        <w:rPr>
          <w:rFonts w:cs="Tahoma"/>
        </w:rPr>
        <w:t xml:space="preserve"> </w:t>
      </w:r>
      <w:r>
        <w:rPr>
          <w:rFonts w:cs="Tahoma"/>
        </w:rPr>
        <w:t>остварују</w:t>
      </w:r>
      <w:r w:rsidR="002C1851" w:rsidRPr="00BD35BE">
        <w:rPr>
          <w:rFonts w:cs="Tahoma"/>
        </w:rPr>
        <w:t xml:space="preserve"> </w:t>
      </w:r>
      <w:r>
        <w:rPr>
          <w:rFonts w:cs="Tahoma"/>
        </w:rPr>
        <w:t>дјеч</w:t>
      </w:r>
      <w:r>
        <w:rPr>
          <w:rFonts w:cs="Tahoma"/>
          <w:lang w:val="sr-Cyrl-BA"/>
        </w:rPr>
        <w:t>иј</w:t>
      </w:r>
      <w:r>
        <w:rPr>
          <w:rFonts w:cs="Tahoma"/>
        </w:rPr>
        <w:t>а</w:t>
      </w:r>
      <w:r w:rsidR="002C1851" w:rsidRPr="00BD35BE">
        <w:rPr>
          <w:rFonts w:cs="Tahoma"/>
        </w:rPr>
        <w:t xml:space="preserve"> </w:t>
      </w:r>
      <w:r>
        <w:rPr>
          <w:rFonts w:cs="Tahoma"/>
        </w:rPr>
        <w:t>права</w:t>
      </w:r>
      <w:r w:rsidR="002C1851" w:rsidRPr="00BD35BE">
        <w:rPr>
          <w:rFonts w:cs="Tahoma"/>
        </w:rPr>
        <w:t>.</w:t>
      </w:r>
      <w:r w:rsidR="002C1851" w:rsidRPr="00BD35BE">
        <w:rPr>
          <w:rFonts w:cs="Tahoma"/>
          <w:lang w:val="sr-Cyrl-BA"/>
        </w:rPr>
        <w:t xml:space="preserve"> </w:t>
      </w:r>
      <w:r>
        <w:rPr>
          <w:rFonts w:cs="Tahoma"/>
        </w:rPr>
        <w:t>Институција</w:t>
      </w:r>
      <w:r w:rsidR="002C1851" w:rsidRPr="00BD35BE">
        <w:rPr>
          <w:rFonts w:cs="Tahoma"/>
        </w:rPr>
        <w:t xml:space="preserve"> </w:t>
      </w:r>
      <w:r>
        <w:rPr>
          <w:rFonts w:cs="Tahoma"/>
        </w:rPr>
        <w:t>Омбудсмана</w:t>
      </w:r>
      <w:r w:rsidR="002C1851" w:rsidRPr="00BD35BE">
        <w:rPr>
          <w:rFonts w:cs="Tahoma"/>
        </w:rPr>
        <w:t xml:space="preserve"> </w:t>
      </w:r>
      <w:r>
        <w:rPr>
          <w:rFonts w:cs="Tahoma"/>
        </w:rPr>
        <w:t>за</w:t>
      </w:r>
      <w:r w:rsidR="002C1851" w:rsidRPr="00BD35BE">
        <w:rPr>
          <w:rFonts w:cs="Tahoma"/>
        </w:rPr>
        <w:t xml:space="preserve"> </w:t>
      </w:r>
      <w:r>
        <w:rPr>
          <w:rFonts w:cs="Tahoma"/>
        </w:rPr>
        <w:t>дјецу</w:t>
      </w:r>
      <w:r w:rsidR="002C1851" w:rsidRPr="00BD35BE">
        <w:rPr>
          <w:rFonts w:cs="Tahoma"/>
        </w:rPr>
        <w:t xml:space="preserve"> </w:t>
      </w:r>
      <w:r>
        <w:rPr>
          <w:rFonts w:cs="Tahoma"/>
        </w:rPr>
        <w:t>у</w:t>
      </w:r>
      <w:r w:rsidR="002C1851" w:rsidRPr="00BD35BE">
        <w:rPr>
          <w:rFonts w:cs="Tahoma"/>
        </w:rPr>
        <w:t xml:space="preserve"> </w:t>
      </w:r>
      <w:r>
        <w:rPr>
          <w:rFonts w:cs="Tahoma"/>
        </w:rPr>
        <w:t>свом</w:t>
      </w:r>
      <w:r w:rsidR="002C1851" w:rsidRPr="00BD35BE">
        <w:rPr>
          <w:rFonts w:cs="Tahoma"/>
        </w:rPr>
        <w:t xml:space="preserve"> </w:t>
      </w:r>
      <w:r>
        <w:rPr>
          <w:rFonts w:cs="Tahoma"/>
        </w:rPr>
        <w:t>раду</w:t>
      </w:r>
      <w:r w:rsidR="002C1851" w:rsidRPr="00BD35BE">
        <w:rPr>
          <w:rFonts w:cs="Tahoma"/>
        </w:rPr>
        <w:t xml:space="preserve"> </w:t>
      </w:r>
      <w:r>
        <w:rPr>
          <w:rFonts w:cs="Tahoma"/>
        </w:rPr>
        <w:t>континуирано</w:t>
      </w:r>
      <w:r w:rsidR="002C1851" w:rsidRPr="00BD35BE">
        <w:rPr>
          <w:rFonts w:cs="Tahoma"/>
        </w:rPr>
        <w:t xml:space="preserve"> </w:t>
      </w:r>
      <w:r>
        <w:rPr>
          <w:rFonts w:cs="Tahoma"/>
        </w:rPr>
        <w:t>сарађује</w:t>
      </w:r>
      <w:r w:rsidR="002C1851" w:rsidRPr="00BD35BE">
        <w:rPr>
          <w:rFonts w:cs="Tahoma"/>
        </w:rPr>
        <w:t xml:space="preserve"> </w:t>
      </w:r>
      <w:r>
        <w:rPr>
          <w:rFonts w:cs="Tahoma"/>
        </w:rPr>
        <w:t>са</w:t>
      </w:r>
      <w:r w:rsidR="002C1851" w:rsidRPr="00BD35BE">
        <w:rPr>
          <w:rFonts w:cs="Tahoma"/>
        </w:rPr>
        <w:t xml:space="preserve"> </w:t>
      </w:r>
      <w:r>
        <w:rPr>
          <w:rFonts w:cs="Tahoma"/>
        </w:rPr>
        <w:t>дјецом</w:t>
      </w:r>
      <w:r w:rsidR="002C1851" w:rsidRPr="00BD35BE">
        <w:rPr>
          <w:rFonts w:cs="Tahoma"/>
        </w:rPr>
        <w:t xml:space="preserve">, </w:t>
      </w:r>
      <w:r>
        <w:rPr>
          <w:rFonts w:cs="Tahoma"/>
        </w:rPr>
        <w:t>подстиче</w:t>
      </w:r>
      <w:r w:rsidR="002C1851" w:rsidRPr="00BD35BE">
        <w:rPr>
          <w:rFonts w:cs="Tahoma"/>
        </w:rPr>
        <w:t xml:space="preserve"> </w:t>
      </w:r>
      <w:r>
        <w:rPr>
          <w:rFonts w:cs="Tahoma"/>
        </w:rPr>
        <w:t>их</w:t>
      </w:r>
      <w:r w:rsidR="002C1851" w:rsidRPr="00BD35BE">
        <w:rPr>
          <w:rFonts w:cs="Tahoma"/>
        </w:rPr>
        <w:t xml:space="preserve"> </w:t>
      </w:r>
      <w:r>
        <w:rPr>
          <w:rFonts w:cs="Tahoma"/>
        </w:rPr>
        <w:t>на</w:t>
      </w:r>
      <w:r w:rsidR="002C1851" w:rsidRPr="00BD35BE">
        <w:rPr>
          <w:rFonts w:cs="Tahoma"/>
        </w:rPr>
        <w:t xml:space="preserve"> </w:t>
      </w:r>
      <w:r>
        <w:rPr>
          <w:rFonts w:cs="Tahoma"/>
        </w:rPr>
        <w:t>изношење</w:t>
      </w:r>
      <w:r w:rsidR="002C1851" w:rsidRPr="00BD35BE">
        <w:rPr>
          <w:rFonts w:cs="Tahoma"/>
        </w:rPr>
        <w:t xml:space="preserve"> </w:t>
      </w:r>
      <w:r>
        <w:rPr>
          <w:rFonts w:cs="Tahoma"/>
        </w:rPr>
        <w:t>мишљења</w:t>
      </w:r>
      <w:r w:rsidR="002C1851" w:rsidRPr="00BD35BE">
        <w:rPr>
          <w:rFonts w:cs="Tahoma"/>
        </w:rPr>
        <w:t xml:space="preserve">, </w:t>
      </w:r>
      <w:r>
        <w:rPr>
          <w:rFonts w:cs="Tahoma"/>
        </w:rPr>
        <w:t>иницира</w:t>
      </w:r>
      <w:r w:rsidR="002C1851" w:rsidRPr="00BD35BE">
        <w:rPr>
          <w:rFonts w:cs="Tahoma"/>
        </w:rPr>
        <w:t xml:space="preserve"> </w:t>
      </w:r>
      <w:r>
        <w:rPr>
          <w:rFonts w:cs="Tahoma"/>
        </w:rPr>
        <w:t>јавне</w:t>
      </w:r>
      <w:r w:rsidR="002C1851" w:rsidRPr="00BD35BE">
        <w:rPr>
          <w:rFonts w:cs="Tahoma"/>
        </w:rPr>
        <w:t xml:space="preserve"> </w:t>
      </w:r>
      <w:r>
        <w:rPr>
          <w:rFonts w:cs="Tahoma"/>
        </w:rPr>
        <w:t>активности</w:t>
      </w:r>
      <w:r w:rsidR="002C1851" w:rsidRPr="00BD35BE">
        <w:rPr>
          <w:rFonts w:cs="Tahoma"/>
        </w:rPr>
        <w:t xml:space="preserve"> </w:t>
      </w:r>
      <w:r>
        <w:rPr>
          <w:rFonts w:cs="Tahoma"/>
        </w:rPr>
        <w:t>усмјерене</w:t>
      </w:r>
      <w:r w:rsidR="002C1851" w:rsidRPr="00BD35BE">
        <w:rPr>
          <w:rFonts w:cs="Tahoma"/>
        </w:rPr>
        <w:t xml:space="preserve"> </w:t>
      </w:r>
      <w:r>
        <w:rPr>
          <w:rFonts w:cs="Tahoma"/>
        </w:rPr>
        <w:t>на</w:t>
      </w:r>
      <w:r w:rsidR="002C1851" w:rsidRPr="00BD35BE">
        <w:rPr>
          <w:rFonts w:cs="Tahoma"/>
        </w:rPr>
        <w:t xml:space="preserve"> </w:t>
      </w:r>
      <w:r>
        <w:rPr>
          <w:rFonts w:cs="Tahoma"/>
        </w:rPr>
        <w:t>побољшање</w:t>
      </w:r>
      <w:r w:rsidR="002C1851" w:rsidRPr="00BD35BE">
        <w:rPr>
          <w:rFonts w:cs="Tahoma"/>
        </w:rPr>
        <w:t xml:space="preserve"> </w:t>
      </w:r>
      <w:r>
        <w:rPr>
          <w:rFonts w:cs="Tahoma"/>
        </w:rPr>
        <w:t>положаја</w:t>
      </w:r>
      <w:r w:rsidR="002C1851" w:rsidRPr="00BD35BE">
        <w:rPr>
          <w:rFonts w:cs="Tahoma"/>
        </w:rPr>
        <w:t xml:space="preserve"> </w:t>
      </w:r>
      <w:r>
        <w:rPr>
          <w:rFonts w:cs="Tahoma"/>
        </w:rPr>
        <w:t>дјетета</w:t>
      </w:r>
      <w:r w:rsidR="002C1851" w:rsidRPr="00BD35BE">
        <w:rPr>
          <w:rFonts w:cs="Tahoma"/>
        </w:rPr>
        <w:t xml:space="preserve"> </w:t>
      </w:r>
      <w:r>
        <w:rPr>
          <w:rFonts w:cs="Tahoma"/>
        </w:rPr>
        <w:t>и</w:t>
      </w:r>
      <w:r w:rsidR="002C1851" w:rsidRPr="00BD35BE">
        <w:rPr>
          <w:rFonts w:cs="Tahoma"/>
        </w:rPr>
        <w:t xml:space="preserve"> </w:t>
      </w:r>
      <w:r>
        <w:rPr>
          <w:rFonts w:cs="Tahoma"/>
        </w:rPr>
        <w:t>учествује</w:t>
      </w:r>
      <w:r w:rsidR="002C1851" w:rsidRPr="00BD35BE">
        <w:rPr>
          <w:rFonts w:cs="Tahoma"/>
        </w:rPr>
        <w:t xml:space="preserve"> </w:t>
      </w:r>
      <w:r>
        <w:rPr>
          <w:rFonts w:cs="Tahoma"/>
        </w:rPr>
        <w:t>у</w:t>
      </w:r>
      <w:r w:rsidR="002C1851" w:rsidRPr="00BD35BE">
        <w:rPr>
          <w:rFonts w:cs="Tahoma"/>
        </w:rPr>
        <w:t xml:space="preserve"> </w:t>
      </w:r>
      <w:r>
        <w:rPr>
          <w:rFonts w:cs="Tahoma"/>
        </w:rPr>
        <w:t>тим</w:t>
      </w:r>
      <w:r w:rsidR="002C1851" w:rsidRPr="00BD35BE">
        <w:rPr>
          <w:rFonts w:cs="Tahoma"/>
        </w:rPr>
        <w:t xml:space="preserve"> </w:t>
      </w:r>
      <w:r>
        <w:rPr>
          <w:rFonts w:cs="Tahoma"/>
        </w:rPr>
        <w:t>активностима</w:t>
      </w:r>
      <w:r w:rsidR="002C1851" w:rsidRPr="00BD35BE">
        <w:rPr>
          <w:rFonts w:cs="Tahoma"/>
        </w:rPr>
        <w:t xml:space="preserve">, </w:t>
      </w:r>
      <w:r>
        <w:rPr>
          <w:rFonts w:cs="Tahoma"/>
        </w:rPr>
        <w:t>те</w:t>
      </w:r>
      <w:r w:rsidR="002C1851" w:rsidRPr="00BD35BE">
        <w:rPr>
          <w:rFonts w:cs="Tahoma"/>
        </w:rPr>
        <w:t xml:space="preserve"> </w:t>
      </w:r>
      <w:r>
        <w:rPr>
          <w:rFonts w:cs="Tahoma"/>
        </w:rPr>
        <w:t>предлаже</w:t>
      </w:r>
      <w:r w:rsidR="002C1851" w:rsidRPr="00BD35BE">
        <w:rPr>
          <w:rFonts w:cs="Tahoma"/>
        </w:rPr>
        <w:t xml:space="preserve"> </w:t>
      </w:r>
      <w:r>
        <w:rPr>
          <w:rFonts w:cs="Tahoma"/>
        </w:rPr>
        <w:t>мјере</w:t>
      </w:r>
      <w:r w:rsidR="002C1851" w:rsidRPr="00BD35BE">
        <w:rPr>
          <w:rFonts w:cs="Tahoma"/>
        </w:rPr>
        <w:t xml:space="preserve"> </w:t>
      </w:r>
      <w:r>
        <w:rPr>
          <w:rFonts w:cs="Tahoma"/>
        </w:rPr>
        <w:t>за</w:t>
      </w:r>
      <w:r w:rsidR="002C1851" w:rsidRPr="00BD35BE">
        <w:rPr>
          <w:rFonts w:cs="Tahoma"/>
        </w:rPr>
        <w:t xml:space="preserve"> </w:t>
      </w:r>
      <w:r>
        <w:rPr>
          <w:rFonts w:cs="Tahoma"/>
        </w:rPr>
        <w:t>повећање</w:t>
      </w:r>
      <w:r w:rsidR="002C1851" w:rsidRPr="00BD35BE">
        <w:rPr>
          <w:rFonts w:cs="Tahoma"/>
        </w:rPr>
        <w:t xml:space="preserve"> </w:t>
      </w:r>
      <w:r>
        <w:rPr>
          <w:rFonts w:cs="Tahoma"/>
        </w:rPr>
        <w:t>утицаја</w:t>
      </w:r>
      <w:r w:rsidR="002C1851" w:rsidRPr="00BD35BE">
        <w:rPr>
          <w:rFonts w:cs="Tahoma"/>
        </w:rPr>
        <w:t xml:space="preserve"> </w:t>
      </w:r>
      <w:r>
        <w:rPr>
          <w:rFonts w:cs="Tahoma"/>
        </w:rPr>
        <w:t>дјетета</w:t>
      </w:r>
      <w:r w:rsidR="002C1851" w:rsidRPr="00BD35BE">
        <w:rPr>
          <w:rFonts w:cs="Tahoma"/>
        </w:rPr>
        <w:t xml:space="preserve"> </w:t>
      </w:r>
      <w:r>
        <w:rPr>
          <w:rFonts w:cs="Tahoma"/>
        </w:rPr>
        <w:t>у</w:t>
      </w:r>
      <w:r w:rsidR="002C1851" w:rsidRPr="00BD35BE">
        <w:rPr>
          <w:rFonts w:cs="Tahoma"/>
        </w:rPr>
        <w:t xml:space="preserve"> </w:t>
      </w:r>
      <w:r>
        <w:rPr>
          <w:rFonts w:cs="Tahoma"/>
        </w:rPr>
        <w:t>друштву</w:t>
      </w:r>
      <w:r w:rsidR="002C1851" w:rsidRPr="00BD35BE">
        <w:rPr>
          <w:rStyle w:val="FootnoteReference"/>
          <w:rFonts w:cs="Tahoma"/>
        </w:rPr>
        <w:footnoteReference w:id="151"/>
      </w:r>
      <w:r w:rsidR="002C1851" w:rsidRPr="00BD35BE">
        <w:rPr>
          <w:rFonts w:cs="Tahoma"/>
          <w:lang w:val="sr-Cyrl-BA"/>
        </w:rPr>
        <w:t>.</w:t>
      </w:r>
    </w:p>
    <w:p w14:paraId="22AFFAFE" w14:textId="77777777" w:rsidR="00B90DAD" w:rsidRPr="00BD35BE" w:rsidRDefault="00B90DAD" w:rsidP="002C1851">
      <w:pPr>
        <w:rPr>
          <w:rFonts w:cs="Tahoma"/>
        </w:rPr>
      </w:pPr>
    </w:p>
    <w:p w14:paraId="56625BA0" w14:textId="48EC1965" w:rsidR="002C1851" w:rsidRPr="00BD35BE" w:rsidRDefault="00707CAB" w:rsidP="002C1851">
      <w:pPr>
        <w:rPr>
          <w:rFonts w:cs="Tahoma"/>
        </w:rPr>
      </w:pPr>
      <w:r>
        <w:rPr>
          <w:rFonts w:cs="Tahoma"/>
          <w:lang w:val="sr-Cyrl-BA"/>
        </w:rPr>
        <w:t>Радионица</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тему</w:t>
      </w:r>
      <w:r w:rsidR="002C1851" w:rsidRPr="00BD35BE">
        <w:rPr>
          <w:rFonts w:cs="Tahoma"/>
          <w:lang w:val="sr-Cyrl-BA"/>
        </w:rPr>
        <w:t xml:space="preserve"> </w:t>
      </w:r>
      <w:r w:rsidR="002C1851" w:rsidRPr="00BD35BE">
        <w:rPr>
          <w:rFonts w:eastAsia="Times New Roman" w:cs="Tahoma"/>
          <w:color w:val="000000" w:themeColor="text1"/>
          <w:lang w:val="sr-Cyrl-CS"/>
        </w:rPr>
        <w:t>„</w:t>
      </w:r>
      <w:r>
        <w:rPr>
          <w:rFonts w:eastAsia="Times New Roman" w:cs="Tahoma"/>
          <w:color w:val="000000" w:themeColor="text1"/>
          <w:lang w:val="sr-Cyrl-BA"/>
        </w:rPr>
        <w:t>Имам</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право</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да</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се</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и</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мој</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глас</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чује</w:t>
      </w:r>
      <w:r w:rsidR="002C1851" w:rsidRPr="00BD35BE">
        <w:rPr>
          <w:rFonts w:eastAsia="Times New Roman" w:cs="Tahoma"/>
          <w:color w:val="000000" w:themeColor="text1"/>
          <w:lang w:val="sr-Cyrl-CS"/>
        </w:rPr>
        <w:t>˝</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t>обрађивала</w:t>
      </w:r>
      <w:r w:rsidR="002C1851" w:rsidRPr="00BD35BE">
        <w:rPr>
          <w:rFonts w:cs="Tahoma"/>
          <w:lang w:val="sr-Cyrl-BA"/>
        </w:rPr>
        <w:t xml:space="preserve"> </w:t>
      </w:r>
      <w:r>
        <w:rPr>
          <w:rFonts w:cs="Tahoma"/>
          <w:lang w:val="sr-Cyrl-BA"/>
        </w:rPr>
        <w:t>тему</w:t>
      </w:r>
      <w:r w:rsidR="002C1851" w:rsidRPr="00BD35BE">
        <w:rPr>
          <w:rFonts w:cs="Tahoma"/>
          <w:lang w:val="sr-Cyrl-BA"/>
        </w:rPr>
        <w:t xml:space="preserve"> </w:t>
      </w:r>
      <w:r>
        <w:rPr>
          <w:rFonts w:cs="Tahoma"/>
          <w:lang w:val="sr-Cyrl-BA"/>
        </w:rPr>
        <w:t>партиципације</w:t>
      </w:r>
      <w:r w:rsidR="002C1851"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rPr>
        <w:t>у</w:t>
      </w:r>
      <w:r w:rsidR="002C1851" w:rsidRPr="00BD35BE">
        <w:rPr>
          <w:rFonts w:cs="Tahoma"/>
        </w:rPr>
        <w:t xml:space="preserve"> </w:t>
      </w:r>
      <w:r>
        <w:rPr>
          <w:rFonts w:cs="Tahoma"/>
        </w:rPr>
        <w:t>образовном</w:t>
      </w:r>
      <w:r w:rsidR="002C1851" w:rsidRPr="00BD35BE">
        <w:rPr>
          <w:rFonts w:cs="Tahoma"/>
        </w:rPr>
        <w:t xml:space="preserve"> </w:t>
      </w:r>
      <w:r>
        <w:rPr>
          <w:rFonts w:cs="Tahoma"/>
        </w:rPr>
        <w:t>систему</w:t>
      </w:r>
      <w:r w:rsidR="002C1851" w:rsidRPr="00BD35BE">
        <w:rPr>
          <w:rFonts w:cs="Tahoma"/>
          <w:lang w:val="sr-Cyrl-BA"/>
        </w:rPr>
        <w:t xml:space="preserve">. </w:t>
      </w:r>
      <w:r>
        <w:rPr>
          <w:rFonts w:cs="Tahoma"/>
        </w:rPr>
        <w:t>Партиципација</w:t>
      </w:r>
      <w:r w:rsidR="002C1851" w:rsidRPr="00BD35BE">
        <w:rPr>
          <w:rFonts w:cs="Tahoma"/>
        </w:rPr>
        <w:t xml:space="preserve"> </w:t>
      </w:r>
      <w:r>
        <w:rPr>
          <w:rFonts w:cs="Tahoma"/>
        </w:rPr>
        <w:t>дјеце</w:t>
      </w:r>
      <w:r w:rsidR="002C1851" w:rsidRPr="00BD35BE">
        <w:rPr>
          <w:rFonts w:cs="Tahoma"/>
        </w:rPr>
        <w:t xml:space="preserve"> </w:t>
      </w:r>
      <w:r>
        <w:rPr>
          <w:rFonts w:cs="Tahoma"/>
        </w:rPr>
        <w:t>у</w:t>
      </w:r>
      <w:r w:rsidR="002C1851" w:rsidRPr="00BD35BE">
        <w:rPr>
          <w:rFonts w:cs="Tahoma"/>
        </w:rPr>
        <w:t xml:space="preserve"> </w:t>
      </w:r>
      <w:r>
        <w:rPr>
          <w:rFonts w:cs="Tahoma"/>
        </w:rPr>
        <w:t>школи</w:t>
      </w:r>
      <w:r w:rsidR="002C1851" w:rsidRPr="00BD35BE">
        <w:rPr>
          <w:rFonts w:cs="Tahoma"/>
          <w:lang w:val="sr-Cyrl-BA"/>
        </w:rPr>
        <w:t xml:space="preserve"> </w:t>
      </w:r>
      <w:r>
        <w:rPr>
          <w:rFonts w:cs="Tahoma"/>
          <w:lang w:val="sr-Cyrl-BA"/>
        </w:rPr>
        <w:t>би</w:t>
      </w:r>
      <w:r w:rsidR="002C1851" w:rsidRPr="00BD35BE">
        <w:rPr>
          <w:rFonts w:cs="Tahoma"/>
          <w:lang w:val="sr-Cyrl-BA"/>
        </w:rPr>
        <w:t xml:space="preserve"> </w:t>
      </w:r>
      <w:r>
        <w:rPr>
          <w:rFonts w:cs="Tahoma"/>
          <w:lang w:val="sr-Cyrl-BA"/>
        </w:rPr>
        <w:t>требала</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пружи</w:t>
      </w:r>
      <w:r w:rsidR="002C1851" w:rsidRPr="00BD35BE">
        <w:rPr>
          <w:rFonts w:cs="Tahoma"/>
        </w:rPr>
        <w:t xml:space="preserve"> </w:t>
      </w:r>
      <w:r>
        <w:rPr>
          <w:rFonts w:cs="Tahoma"/>
        </w:rPr>
        <w:t>свим</w:t>
      </w:r>
      <w:r w:rsidR="002C1851" w:rsidRPr="00BD35BE">
        <w:rPr>
          <w:rFonts w:cs="Tahoma"/>
        </w:rPr>
        <w:t xml:space="preserve"> </w:t>
      </w:r>
      <w:r>
        <w:rPr>
          <w:rFonts w:cs="Tahoma"/>
        </w:rPr>
        <w:t>ученицима</w:t>
      </w:r>
      <w:r w:rsidR="002C1851" w:rsidRPr="00BD35BE">
        <w:rPr>
          <w:rFonts w:cs="Tahoma"/>
        </w:rPr>
        <w:t xml:space="preserve"> </w:t>
      </w:r>
      <w:r>
        <w:rPr>
          <w:rFonts w:cs="Tahoma"/>
        </w:rPr>
        <w:t>да</w:t>
      </w:r>
      <w:r w:rsidR="002C1851" w:rsidRPr="00BD35BE">
        <w:rPr>
          <w:rFonts w:cs="Tahoma"/>
        </w:rPr>
        <w:t xml:space="preserve"> </w:t>
      </w:r>
      <w:r>
        <w:rPr>
          <w:rFonts w:cs="Tahoma"/>
        </w:rPr>
        <w:t>учествују</w:t>
      </w:r>
      <w:r w:rsidR="002C1851" w:rsidRPr="00BD35BE">
        <w:rPr>
          <w:rFonts w:cs="Tahoma"/>
        </w:rPr>
        <w:t xml:space="preserve">, </w:t>
      </w:r>
      <w:r>
        <w:rPr>
          <w:rFonts w:cs="Tahoma"/>
        </w:rPr>
        <w:t>буду</w:t>
      </w:r>
      <w:r w:rsidR="002C1851" w:rsidRPr="00BD35BE">
        <w:rPr>
          <w:rFonts w:cs="Tahoma"/>
        </w:rPr>
        <w:t xml:space="preserve"> </w:t>
      </w:r>
      <w:r>
        <w:rPr>
          <w:rFonts w:cs="Tahoma"/>
        </w:rPr>
        <w:t>консултовани</w:t>
      </w:r>
      <w:r w:rsidR="002C1851" w:rsidRPr="00BD35BE">
        <w:rPr>
          <w:rFonts w:cs="Tahoma"/>
        </w:rPr>
        <w:t xml:space="preserve"> </w:t>
      </w:r>
      <w:r>
        <w:rPr>
          <w:rFonts w:cs="Tahoma"/>
        </w:rPr>
        <w:t>и</w:t>
      </w:r>
      <w:r w:rsidR="002C1851" w:rsidRPr="00BD35BE">
        <w:rPr>
          <w:rFonts w:cs="Tahoma"/>
        </w:rPr>
        <w:t xml:space="preserve"> </w:t>
      </w:r>
      <w:r>
        <w:rPr>
          <w:rFonts w:cs="Tahoma"/>
        </w:rPr>
        <w:t>укључени</w:t>
      </w:r>
      <w:r w:rsidR="002C1851" w:rsidRPr="00BD35BE">
        <w:rPr>
          <w:rFonts w:cs="Tahoma"/>
        </w:rPr>
        <w:t xml:space="preserve"> </w:t>
      </w:r>
      <w:r>
        <w:rPr>
          <w:rFonts w:cs="Tahoma"/>
        </w:rPr>
        <w:t>у</w:t>
      </w:r>
      <w:r w:rsidR="002C1851" w:rsidRPr="00BD35BE">
        <w:rPr>
          <w:rFonts w:cs="Tahoma"/>
        </w:rPr>
        <w:t xml:space="preserve"> </w:t>
      </w:r>
      <w:r>
        <w:rPr>
          <w:rFonts w:cs="Tahoma"/>
        </w:rPr>
        <w:t>одлучивање</w:t>
      </w:r>
      <w:r w:rsidR="002C1851" w:rsidRPr="00BD35BE">
        <w:rPr>
          <w:rFonts w:cs="Tahoma"/>
        </w:rPr>
        <w:t xml:space="preserve"> </w:t>
      </w:r>
      <w:r>
        <w:rPr>
          <w:rFonts w:cs="Tahoma"/>
        </w:rPr>
        <w:t>у</w:t>
      </w:r>
      <w:r w:rsidR="002C1851" w:rsidRPr="00BD35BE">
        <w:rPr>
          <w:rFonts w:cs="Tahoma"/>
        </w:rPr>
        <w:t xml:space="preserve"> </w:t>
      </w:r>
      <w:r>
        <w:rPr>
          <w:rFonts w:cs="Tahoma"/>
        </w:rPr>
        <w:t>све</w:t>
      </w:r>
      <w:r w:rsidR="002C1851" w:rsidRPr="00BD35BE">
        <w:rPr>
          <w:rFonts w:cs="Tahoma"/>
        </w:rPr>
        <w:t xml:space="preserve"> </w:t>
      </w:r>
      <w:r>
        <w:rPr>
          <w:rFonts w:cs="Tahoma"/>
        </w:rPr>
        <w:t>елементе</w:t>
      </w:r>
      <w:r w:rsidR="002C1851" w:rsidRPr="00BD35BE">
        <w:rPr>
          <w:rFonts w:cs="Tahoma"/>
        </w:rPr>
        <w:t xml:space="preserve"> </w:t>
      </w:r>
      <w:r>
        <w:rPr>
          <w:rFonts w:cs="Tahoma"/>
        </w:rPr>
        <w:t>живота</w:t>
      </w:r>
      <w:r w:rsidR="002C1851" w:rsidRPr="00BD35BE">
        <w:rPr>
          <w:rFonts w:cs="Tahoma"/>
        </w:rPr>
        <w:t xml:space="preserve"> </w:t>
      </w:r>
      <w:r>
        <w:rPr>
          <w:rFonts w:cs="Tahoma"/>
        </w:rPr>
        <w:t>школе</w:t>
      </w:r>
      <w:r w:rsidR="002C1851" w:rsidRPr="00BD35BE">
        <w:rPr>
          <w:rFonts w:cs="Tahoma"/>
        </w:rPr>
        <w:t xml:space="preserve"> </w:t>
      </w:r>
      <w:r>
        <w:rPr>
          <w:rFonts w:cs="Tahoma"/>
        </w:rPr>
        <w:t>као</w:t>
      </w:r>
      <w:r w:rsidR="002C1851" w:rsidRPr="00BD35BE">
        <w:rPr>
          <w:rFonts w:cs="Tahoma"/>
        </w:rPr>
        <w:t xml:space="preserve"> </w:t>
      </w:r>
      <w:r>
        <w:rPr>
          <w:rFonts w:cs="Tahoma"/>
        </w:rPr>
        <w:t>заједнице</w:t>
      </w:r>
      <w:r w:rsidR="002C1851" w:rsidRPr="00BD35BE">
        <w:rPr>
          <w:rFonts w:cs="Tahoma"/>
        </w:rPr>
        <w:t xml:space="preserve">. </w:t>
      </w:r>
      <w:r>
        <w:rPr>
          <w:rFonts w:cs="Tahoma"/>
        </w:rPr>
        <w:t>То</w:t>
      </w:r>
      <w:r w:rsidR="002C1851" w:rsidRPr="00BD35BE">
        <w:rPr>
          <w:rFonts w:cs="Tahoma"/>
        </w:rPr>
        <w:t xml:space="preserve"> </w:t>
      </w:r>
      <w:r>
        <w:rPr>
          <w:rFonts w:cs="Tahoma"/>
        </w:rPr>
        <w:t>подразумјева</w:t>
      </w:r>
      <w:r w:rsidR="002C1851" w:rsidRPr="00BD35BE">
        <w:rPr>
          <w:rFonts w:cs="Tahoma"/>
        </w:rPr>
        <w:t xml:space="preserve"> </w:t>
      </w:r>
      <w:r>
        <w:rPr>
          <w:rFonts w:cs="Tahoma"/>
          <w:lang w:val="sr-Cyrl-BA"/>
        </w:rPr>
        <w:t>и</w:t>
      </w:r>
      <w:r w:rsidR="002C1851" w:rsidRPr="00BD35BE">
        <w:rPr>
          <w:rFonts w:cs="Tahoma"/>
        </w:rPr>
        <w:t xml:space="preserve"> </w:t>
      </w:r>
      <w:r>
        <w:rPr>
          <w:rFonts w:cs="Tahoma"/>
        </w:rPr>
        <w:t>да</w:t>
      </w:r>
      <w:r w:rsidR="002C1851" w:rsidRPr="00BD35BE">
        <w:rPr>
          <w:rFonts w:cs="Tahoma"/>
        </w:rPr>
        <w:t xml:space="preserve"> </w:t>
      </w:r>
      <w:r>
        <w:rPr>
          <w:rFonts w:cs="Tahoma"/>
        </w:rPr>
        <w:t>школе</w:t>
      </w:r>
      <w:r w:rsidR="002C1851" w:rsidRPr="00BD35BE">
        <w:rPr>
          <w:rFonts w:cs="Tahoma"/>
        </w:rPr>
        <w:t xml:space="preserve"> </w:t>
      </w:r>
      <w:r>
        <w:rPr>
          <w:rFonts w:cs="Tahoma"/>
        </w:rPr>
        <w:t>буду</w:t>
      </w:r>
      <w:r w:rsidR="002C1851" w:rsidRPr="00BD35BE">
        <w:rPr>
          <w:rFonts w:cs="Tahoma"/>
        </w:rPr>
        <w:t xml:space="preserve"> </w:t>
      </w:r>
      <w:r>
        <w:rPr>
          <w:rFonts w:cs="Tahoma"/>
        </w:rPr>
        <w:t>интеркултурно</w:t>
      </w:r>
      <w:r w:rsidR="002C1851" w:rsidRPr="00BD35BE">
        <w:rPr>
          <w:rFonts w:cs="Tahoma"/>
        </w:rPr>
        <w:t xml:space="preserve"> </w:t>
      </w:r>
      <w:r>
        <w:rPr>
          <w:rFonts w:cs="Tahoma"/>
        </w:rPr>
        <w:t>осјетљиве</w:t>
      </w:r>
      <w:r w:rsidR="002C1851" w:rsidRPr="00BD35BE">
        <w:rPr>
          <w:rFonts w:cs="Tahoma"/>
        </w:rPr>
        <w:t xml:space="preserve"> </w:t>
      </w:r>
      <w:r>
        <w:rPr>
          <w:rFonts w:cs="Tahoma"/>
        </w:rPr>
        <w:t>на</w:t>
      </w:r>
      <w:r w:rsidR="002C1851" w:rsidRPr="00BD35BE">
        <w:rPr>
          <w:rFonts w:cs="Tahoma"/>
        </w:rPr>
        <w:t xml:space="preserve"> </w:t>
      </w:r>
      <w:r>
        <w:rPr>
          <w:rFonts w:cs="Tahoma"/>
        </w:rPr>
        <w:t>начин</w:t>
      </w:r>
      <w:r w:rsidR="002C1851" w:rsidRPr="00BD35BE">
        <w:rPr>
          <w:rFonts w:cs="Tahoma"/>
        </w:rPr>
        <w:t xml:space="preserve"> </w:t>
      </w:r>
      <w:r>
        <w:rPr>
          <w:rFonts w:cs="Tahoma"/>
        </w:rPr>
        <w:t>да</w:t>
      </w:r>
      <w:r w:rsidR="002C1851" w:rsidRPr="00BD35BE">
        <w:rPr>
          <w:rFonts w:cs="Tahoma"/>
        </w:rPr>
        <w:t xml:space="preserve"> </w:t>
      </w:r>
      <w:r>
        <w:rPr>
          <w:rFonts w:cs="Tahoma"/>
        </w:rPr>
        <w:t>осигурају</w:t>
      </w:r>
      <w:r w:rsidR="002C1851" w:rsidRPr="00BD35BE">
        <w:rPr>
          <w:rFonts w:cs="Tahoma"/>
        </w:rPr>
        <w:t xml:space="preserve"> </w:t>
      </w:r>
      <w:r>
        <w:rPr>
          <w:rFonts w:cs="Tahoma"/>
        </w:rPr>
        <w:t>дијалог</w:t>
      </w:r>
      <w:r w:rsidR="002C1851" w:rsidRPr="00BD35BE">
        <w:rPr>
          <w:rFonts w:cs="Tahoma"/>
        </w:rPr>
        <w:t xml:space="preserve"> </w:t>
      </w:r>
      <w:r>
        <w:rPr>
          <w:rFonts w:cs="Tahoma"/>
        </w:rPr>
        <w:t>наставног</w:t>
      </w:r>
      <w:r w:rsidR="002C1851" w:rsidRPr="00BD35BE">
        <w:rPr>
          <w:rFonts w:cs="Tahoma"/>
        </w:rPr>
        <w:t xml:space="preserve"> </w:t>
      </w:r>
      <w:r>
        <w:rPr>
          <w:rFonts w:cs="Tahoma"/>
        </w:rPr>
        <w:t>особља</w:t>
      </w:r>
      <w:r w:rsidR="002C1851" w:rsidRPr="00BD35BE">
        <w:rPr>
          <w:rFonts w:cs="Tahoma"/>
        </w:rPr>
        <w:t xml:space="preserve"> </w:t>
      </w:r>
      <w:r>
        <w:rPr>
          <w:rFonts w:cs="Tahoma"/>
          <w:lang w:val="sr-Cyrl-BA"/>
        </w:rPr>
        <w:t>и</w:t>
      </w:r>
      <w:r w:rsidR="002C1851" w:rsidRPr="00BD35BE">
        <w:rPr>
          <w:rFonts w:cs="Tahoma"/>
        </w:rPr>
        <w:t xml:space="preserve"> </w:t>
      </w:r>
      <w:r>
        <w:rPr>
          <w:rFonts w:cs="Tahoma"/>
        </w:rPr>
        <w:t>ученика</w:t>
      </w:r>
      <w:r w:rsidR="002C1851" w:rsidRPr="00BD35BE">
        <w:rPr>
          <w:rFonts w:cs="Tahoma"/>
        </w:rPr>
        <w:t xml:space="preserve">, </w:t>
      </w:r>
      <w:r>
        <w:rPr>
          <w:rFonts w:cs="Tahoma"/>
        </w:rPr>
        <w:t>који</w:t>
      </w:r>
      <w:r w:rsidR="002C1851" w:rsidRPr="00BD35BE">
        <w:rPr>
          <w:rFonts w:cs="Tahoma"/>
        </w:rPr>
        <w:t xml:space="preserve"> </w:t>
      </w:r>
      <w:r>
        <w:rPr>
          <w:rFonts w:cs="Tahoma"/>
        </w:rPr>
        <w:t>би</w:t>
      </w:r>
      <w:r w:rsidR="002C1851" w:rsidRPr="00BD35BE">
        <w:rPr>
          <w:rFonts w:cs="Tahoma"/>
        </w:rPr>
        <w:t xml:space="preserve"> </w:t>
      </w:r>
      <w:r>
        <w:rPr>
          <w:rFonts w:cs="Tahoma"/>
        </w:rPr>
        <w:t>омогућио</w:t>
      </w:r>
      <w:r w:rsidR="002C1851" w:rsidRPr="00BD35BE">
        <w:rPr>
          <w:rFonts w:cs="Tahoma"/>
        </w:rPr>
        <w:t xml:space="preserve"> </w:t>
      </w:r>
      <w:r>
        <w:rPr>
          <w:rFonts w:cs="Tahoma"/>
          <w:lang w:val="sr-Cyrl-BA"/>
        </w:rPr>
        <w:t>и</w:t>
      </w:r>
      <w:r w:rsidR="002C1851" w:rsidRPr="00BD35BE">
        <w:rPr>
          <w:rFonts w:cs="Tahoma"/>
        </w:rPr>
        <w:t xml:space="preserve"> </w:t>
      </w:r>
      <w:r>
        <w:rPr>
          <w:rFonts w:cs="Tahoma"/>
        </w:rPr>
        <w:t>да</w:t>
      </w:r>
      <w:r w:rsidR="002C1851" w:rsidRPr="00BD35BE">
        <w:rPr>
          <w:rFonts w:cs="Tahoma"/>
        </w:rPr>
        <w:t xml:space="preserve"> </w:t>
      </w:r>
      <w:r>
        <w:rPr>
          <w:rFonts w:cs="Tahoma"/>
        </w:rPr>
        <w:t>се</w:t>
      </w:r>
      <w:r w:rsidR="002C1851" w:rsidRPr="00BD35BE">
        <w:rPr>
          <w:rFonts w:cs="Tahoma"/>
        </w:rPr>
        <w:t xml:space="preserve"> </w:t>
      </w:r>
      <w:r>
        <w:rPr>
          <w:rFonts w:cs="Tahoma"/>
        </w:rPr>
        <w:t>перспектива</w:t>
      </w:r>
      <w:r w:rsidR="002C1851" w:rsidRPr="00BD35BE">
        <w:rPr>
          <w:rFonts w:cs="Tahoma"/>
        </w:rPr>
        <w:t xml:space="preserve"> </w:t>
      </w:r>
      <w:r>
        <w:rPr>
          <w:rFonts w:cs="Tahoma"/>
        </w:rPr>
        <w:t>дјеце</w:t>
      </w:r>
      <w:r w:rsidR="002C1851" w:rsidRPr="00BD35BE">
        <w:rPr>
          <w:rFonts w:cs="Tahoma"/>
        </w:rPr>
        <w:t xml:space="preserve"> </w:t>
      </w:r>
      <w:r>
        <w:rPr>
          <w:rFonts w:cs="Tahoma"/>
        </w:rPr>
        <w:t>чује</w:t>
      </w:r>
      <w:r w:rsidR="002C1851" w:rsidRPr="00BD35BE">
        <w:rPr>
          <w:rFonts w:cs="Tahoma"/>
        </w:rPr>
        <w:t xml:space="preserve"> </w:t>
      </w:r>
      <w:r>
        <w:rPr>
          <w:rFonts w:cs="Tahoma"/>
          <w:lang w:val="sr-Cyrl-BA"/>
        </w:rPr>
        <w:t>и</w:t>
      </w:r>
      <w:r w:rsidR="002C1851" w:rsidRPr="00BD35BE">
        <w:rPr>
          <w:rFonts w:cs="Tahoma"/>
        </w:rPr>
        <w:t xml:space="preserve"> </w:t>
      </w:r>
      <w:r>
        <w:rPr>
          <w:rFonts w:cs="Tahoma"/>
        </w:rPr>
        <w:t>уважи</w:t>
      </w:r>
      <w:r w:rsidR="002C1851" w:rsidRPr="00BD35BE">
        <w:rPr>
          <w:rFonts w:cs="Tahoma"/>
        </w:rPr>
        <w:t xml:space="preserve">. </w:t>
      </w:r>
      <w:r>
        <w:rPr>
          <w:rFonts w:cs="Tahoma"/>
        </w:rPr>
        <w:t>Такав</w:t>
      </w:r>
      <w:r w:rsidR="002C1851" w:rsidRPr="00BD35BE">
        <w:rPr>
          <w:rFonts w:cs="Tahoma"/>
        </w:rPr>
        <w:t xml:space="preserve"> </w:t>
      </w:r>
      <w:r>
        <w:rPr>
          <w:rFonts w:cs="Tahoma"/>
        </w:rPr>
        <w:t>приступ</w:t>
      </w:r>
      <w:r w:rsidR="002C1851" w:rsidRPr="00BD35BE">
        <w:rPr>
          <w:rFonts w:cs="Tahoma"/>
        </w:rPr>
        <w:t xml:space="preserve"> </w:t>
      </w:r>
      <w:r>
        <w:rPr>
          <w:rFonts w:cs="Tahoma"/>
        </w:rPr>
        <w:t>дјетету</w:t>
      </w:r>
      <w:r w:rsidR="002C1851" w:rsidRPr="00BD35BE">
        <w:rPr>
          <w:rFonts w:cs="Tahoma"/>
        </w:rPr>
        <w:t xml:space="preserve"> </w:t>
      </w:r>
      <w:r>
        <w:rPr>
          <w:rFonts w:cs="Tahoma"/>
        </w:rPr>
        <w:t>подразумијева</w:t>
      </w:r>
      <w:r w:rsidR="002C1851" w:rsidRPr="00BD35BE">
        <w:rPr>
          <w:rFonts w:cs="Tahoma"/>
        </w:rPr>
        <w:t xml:space="preserve"> </w:t>
      </w:r>
      <w:r>
        <w:rPr>
          <w:rFonts w:cs="Tahoma"/>
          <w:lang w:val="sr-Cyrl-BA"/>
        </w:rPr>
        <w:t>право</w:t>
      </w:r>
      <w:r w:rsidR="002C1851" w:rsidRPr="00BD35BE">
        <w:rPr>
          <w:rFonts w:cs="Tahoma"/>
          <w:lang w:val="sr-Cyrl-BA"/>
        </w:rPr>
        <w:t xml:space="preserve"> </w:t>
      </w:r>
      <w:r>
        <w:rPr>
          <w:rFonts w:cs="Tahoma"/>
          <w:lang w:val="sr-Cyrl-BA"/>
        </w:rPr>
        <w:t>дјетета</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добије</w:t>
      </w:r>
      <w:r w:rsidR="002C1851" w:rsidRPr="00BD35BE">
        <w:rPr>
          <w:rFonts w:cs="Tahoma"/>
          <w:lang w:val="sr-Cyrl-BA"/>
        </w:rPr>
        <w:t xml:space="preserve"> </w:t>
      </w:r>
      <w:r>
        <w:rPr>
          <w:rFonts w:cs="Tahoma"/>
          <w:lang w:val="sr-Cyrl-BA"/>
        </w:rPr>
        <w:t>информације</w:t>
      </w:r>
      <w:r w:rsidR="002C1851" w:rsidRPr="00BD35BE">
        <w:rPr>
          <w:rFonts w:cs="Tahoma"/>
          <w:lang w:val="sr-Cyrl-BA"/>
        </w:rPr>
        <w:t xml:space="preserve">, </w:t>
      </w:r>
      <w:r>
        <w:rPr>
          <w:rFonts w:cs="Tahoma"/>
        </w:rPr>
        <w:t>давање</w:t>
      </w:r>
      <w:r w:rsidR="002C1851" w:rsidRPr="00BD35BE">
        <w:rPr>
          <w:rFonts w:cs="Tahoma"/>
        </w:rPr>
        <w:t xml:space="preserve"> </w:t>
      </w:r>
      <w:r>
        <w:rPr>
          <w:rFonts w:cs="Tahoma"/>
        </w:rPr>
        <w:t>гласа</w:t>
      </w:r>
      <w:r w:rsidR="002C1851" w:rsidRPr="00BD35BE">
        <w:rPr>
          <w:rFonts w:cs="Tahoma"/>
        </w:rPr>
        <w:t xml:space="preserve"> </w:t>
      </w:r>
      <w:r>
        <w:rPr>
          <w:rFonts w:cs="Tahoma"/>
        </w:rPr>
        <w:t>дјетету</w:t>
      </w:r>
      <w:r w:rsidR="002C1851" w:rsidRPr="00BD35BE">
        <w:rPr>
          <w:rFonts w:cs="Tahoma"/>
        </w:rPr>
        <w:t xml:space="preserve">, </w:t>
      </w:r>
      <w:r>
        <w:rPr>
          <w:rFonts w:cs="Tahoma"/>
        </w:rPr>
        <w:t>слушање</w:t>
      </w:r>
      <w:r w:rsidR="002C1851" w:rsidRPr="00BD35BE">
        <w:rPr>
          <w:rFonts w:cs="Tahoma"/>
        </w:rPr>
        <w:t xml:space="preserve"> </w:t>
      </w:r>
      <w:r>
        <w:rPr>
          <w:rFonts w:cs="Tahoma"/>
        </w:rPr>
        <w:t>дјетета</w:t>
      </w:r>
      <w:r w:rsidR="002C1851" w:rsidRPr="00BD35BE">
        <w:rPr>
          <w:rFonts w:cs="Tahoma"/>
        </w:rPr>
        <w:t xml:space="preserve"> </w:t>
      </w:r>
      <w:r>
        <w:rPr>
          <w:rFonts w:cs="Tahoma"/>
        </w:rPr>
        <w:t>и</w:t>
      </w:r>
      <w:r w:rsidR="00A90344" w:rsidRPr="00BD35BE">
        <w:rPr>
          <w:rFonts w:cs="Tahoma"/>
        </w:rPr>
        <w:t xml:space="preserve"> </w:t>
      </w:r>
      <w:r>
        <w:rPr>
          <w:rFonts w:cs="Tahoma"/>
        </w:rPr>
        <w:t>уважавање</w:t>
      </w:r>
      <w:r w:rsidR="00A90344" w:rsidRPr="00BD35BE">
        <w:rPr>
          <w:rFonts w:cs="Tahoma"/>
        </w:rPr>
        <w:t xml:space="preserve"> </w:t>
      </w:r>
      <w:r>
        <w:rPr>
          <w:rFonts w:cs="Tahoma"/>
        </w:rPr>
        <w:t>његовог</w:t>
      </w:r>
      <w:r w:rsidR="002C1851" w:rsidRPr="00BD35BE">
        <w:rPr>
          <w:rFonts w:cs="Tahoma"/>
        </w:rPr>
        <w:t xml:space="preserve"> </w:t>
      </w:r>
      <w:r>
        <w:rPr>
          <w:rFonts w:cs="Tahoma"/>
        </w:rPr>
        <w:t>мишљења</w:t>
      </w:r>
      <w:r w:rsidR="002C1851" w:rsidRPr="00BD35BE">
        <w:rPr>
          <w:rFonts w:cs="Tahoma"/>
        </w:rPr>
        <w:t xml:space="preserve"> </w:t>
      </w:r>
      <w:r>
        <w:rPr>
          <w:rFonts w:cs="Tahoma"/>
        </w:rPr>
        <w:t>те</w:t>
      </w:r>
      <w:r w:rsidR="002C1851" w:rsidRPr="00BD35BE">
        <w:rPr>
          <w:rFonts w:cs="Tahoma"/>
        </w:rPr>
        <w:t xml:space="preserve"> </w:t>
      </w:r>
      <w:r>
        <w:rPr>
          <w:rFonts w:cs="Tahoma"/>
        </w:rPr>
        <w:t>омогућавање</w:t>
      </w:r>
      <w:r w:rsidR="002C1851" w:rsidRPr="00BD35BE">
        <w:rPr>
          <w:rFonts w:cs="Tahoma"/>
        </w:rPr>
        <w:t xml:space="preserve"> </w:t>
      </w:r>
      <w:r>
        <w:rPr>
          <w:rFonts w:cs="Tahoma"/>
        </w:rPr>
        <w:t>његовог</w:t>
      </w:r>
      <w:r w:rsidR="002C1851" w:rsidRPr="00BD35BE">
        <w:rPr>
          <w:rFonts w:cs="Tahoma"/>
        </w:rPr>
        <w:t xml:space="preserve"> </w:t>
      </w:r>
      <w:r>
        <w:rPr>
          <w:rFonts w:cs="Tahoma"/>
        </w:rPr>
        <w:t>активног</w:t>
      </w:r>
      <w:r w:rsidR="002C1851" w:rsidRPr="00BD35BE">
        <w:rPr>
          <w:rFonts w:cs="Tahoma"/>
        </w:rPr>
        <w:t xml:space="preserve"> </w:t>
      </w:r>
      <w:r>
        <w:rPr>
          <w:rFonts w:cs="Tahoma"/>
        </w:rPr>
        <w:t>доприноса</w:t>
      </w:r>
      <w:r w:rsidR="002C1851" w:rsidRPr="00BD35BE">
        <w:rPr>
          <w:rFonts w:cs="Tahoma"/>
        </w:rPr>
        <w:t xml:space="preserve"> </w:t>
      </w:r>
      <w:r>
        <w:rPr>
          <w:rFonts w:cs="Tahoma"/>
        </w:rPr>
        <w:t>свим</w:t>
      </w:r>
      <w:r w:rsidR="002C1851" w:rsidRPr="00BD35BE">
        <w:rPr>
          <w:rFonts w:cs="Tahoma"/>
        </w:rPr>
        <w:t xml:space="preserve"> </w:t>
      </w:r>
      <w:r>
        <w:rPr>
          <w:rFonts w:cs="Tahoma"/>
        </w:rPr>
        <w:t>окружењима</w:t>
      </w:r>
      <w:r w:rsidR="002C1851" w:rsidRPr="00BD35BE">
        <w:rPr>
          <w:rFonts w:cs="Tahoma"/>
        </w:rPr>
        <w:t xml:space="preserve"> </w:t>
      </w:r>
      <w:r>
        <w:rPr>
          <w:rFonts w:cs="Tahoma"/>
        </w:rPr>
        <w:t>у</w:t>
      </w:r>
      <w:r w:rsidR="002C1851" w:rsidRPr="00BD35BE">
        <w:rPr>
          <w:rFonts w:cs="Tahoma"/>
        </w:rPr>
        <w:t xml:space="preserve"> </w:t>
      </w:r>
      <w:r>
        <w:rPr>
          <w:rFonts w:cs="Tahoma"/>
        </w:rPr>
        <w:t>којима</w:t>
      </w:r>
      <w:r w:rsidR="002C1851" w:rsidRPr="00BD35BE">
        <w:rPr>
          <w:rFonts w:cs="Tahoma"/>
        </w:rPr>
        <w:t xml:space="preserve"> </w:t>
      </w:r>
      <w:r>
        <w:rPr>
          <w:rFonts w:cs="Tahoma"/>
        </w:rPr>
        <w:t>се</w:t>
      </w:r>
      <w:r w:rsidR="002C1851" w:rsidRPr="00BD35BE">
        <w:rPr>
          <w:rFonts w:cs="Tahoma"/>
        </w:rPr>
        <w:t xml:space="preserve"> </w:t>
      </w:r>
      <w:r>
        <w:rPr>
          <w:rFonts w:cs="Tahoma"/>
        </w:rPr>
        <w:t>креће</w:t>
      </w:r>
      <w:r w:rsidR="002C1851" w:rsidRPr="00BD35BE">
        <w:rPr>
          <w:rFonts w:cs="Tahoma"/>
        </w:rPr>
        <w:t xml:space="preserve"> </w:t>
      </w:r>
      <w:r>
        <w:rPr>
          <w:rFonts w:cs="Tahoma"/>
        </w:rPr>
        <w:t>па</w:t>
      </w:r>
      <w:r w:rsidR="002C1851" w:rsidRPr="00BD35BE">
        <w:rPr>
          <w:rFonts w:cs="Tahoma"/>
        </w:rPr>
        <w:t xml:space="preserve"> </w:t>
      </w:r>
      <w:r>
        <w:rPr>
          <w:rFonts w:cs="Tahoma"/>
        </w:rPr>
        <w:t>тако</w:t>
      </w:r>
      <w:r w:rsidR="002C1851" w:rsidRPr="00BD35BE">
        <w:rPr>
          <w:rFonts w:cs="Tahoma"/>
        </w:rPr>
        <w:t xml:space="preserve"> </w:t>
      </w:r>
      <w:r>
        <w:rPr>
          <w:rFonts w:cs="Tahoma"/>
        </w:rPr>
        <w:t>и</w:t>
      </w:r>
      <w:r w:rsidR="002C1851" w:rsidRPr="00BD35BE">
        <w:rPr>
          <w:rFonts w:cs="Tahoma"/>
        </w:rPr>
        <w:t xml:space="preserve"> </w:t>
      </w:r>
      <w:r>
        <w:rPr>
          <w:rFonts w:cs="Tahoma"/>
        </w:rPr>
        <w:t>у</w:t>
      </w:r>
      <w:r w:rsidR="002C1851" w:rsidRPr="00BD35BE">
        <w:rPr>
          <w:rFonts w:cs="Tahoma"/>
        </w:rPr>
        <w:t xml:space="preserve"> </w:t>
      </w:r>
      <w:r>
        <w:rPr>
          <w:rFonts w:cs="Tahoma"/>
        </w:rPr>
        <w:t>школи</w:t>
      </w:r>
      <w:r w:rsidR="002C1851" w:rsidRPr="00BD35BE">
        <w:rPr>
          <w:rFonts w:cs="Tahoma"/>
        </w:rPr>
        <w:t xml:space="preserve"> </w:t>
      </w:r>
      <w:r>
        <w:rPr>
          <w:rFonts w:cs="Tahoma"/>
          <w:lang w:val="sr-Cyrl-BA"/>
        </w:rPr>
        <w:t>уз</w:t>
      </w:r>
      <w:r w:rsidR="002C1851" w:rsidRPr="00BD35BE">
        <w:rPr>
          <w:rFonts w:cs="Tahoma"/>
        </w:rPr>
        <w:t xml:space="preserve"> </w:t>
      </w:r>
      <w:r>
        <w:rPr>
          <w:rFonts w:cs="Tahoma"/>
        </w:rPr>
        <w:t>поштивање</w:t>
      </w:r>
      <w:r w:rsidR="002C1851" w:rsidRPr="00BD35BE">
        <w:rPr>
          <w:rFonts w:cs="Tahoma"/>
        </w:rPr>
        <w:t xml:space="preserve"> </w:t>
      </w:r>
      <w:r>
        <w:rPr>
          <w:rFonts w:cs="Tahoma"/>
        </w:rPr>
        <w:t>дјететовог</w:t>
      </w:r>
      <w:r w:rsidR="002C1851" w:rsidRPr="00BD35BE">
        <w:rPr>
          <w:rFonts w:cs="Tahoma"/>
        </w:rPr>
        <w:t xml:space="preserve"> </w:t>
      </w:r>
      <w:r>
        <w:rPr>
          <w:rFonts w:cs="Tahoma"/>
        </w:rPr>
        <w:t>људског</w:t>
      </w:r>
      <w:r w:rsidR="002C1851" w:rsidRPr="00BD35BE">
        <w:rPr>
          <w:rFonts w:cs="Tahoma"/>
        </w:rPr>
        <w:t xml:space="preserve"> </w:t>
      </w:r>
      <w:r>
        <w:rPr>
          <w:rFonts w:cs="Tahoma"/>
        </w:rPr>
        <w:t>достојанства</w:t>
      </w:r>
      <w:r w:rsidR="002C1851" w:rsidRPr="00BD35BE">
        <w:rPr>
          <w:rFonts w:cs="Tahoma"/>
        </w:rPr>
        <w:t>.</w:t>
      </w:r>
    </w:p>
    <w:p w14:paraId="1661F4A6" w14:textId="75C82C5C" w:rsidR="002C1851" w:rsidRPr="00BD35BE" w:rsidRDefault="00707CAB" w:rsidP="002C1851">
      <w:pPr>
        <w:shd w:val="clear" w:color="auto" w:fill="FFFFFF"/>
        <w:spacing w:before="120"/>
        <w:rPr>
          <w:rFonts w:cs="Tahoma"/>
          <w:lang w:val="sr-Cyrl-BA"/>
        </w:rPr>
      </w:pPr>
      <w:r>
        <w:rPr>
          <w:rFonts w:cs="Tahoma"/>
          <w:lang w:val="sr-Cyrl-BA"/>
        </w:rPr>
        <w:t>Радионица</w:t>
      </w:r>
      <w:r w:rsidR="002C1851" w:rsidRPr="00BD35BE">
        <w:rPr>
          <w:rFonts w:cs="Tahoma"/>
          <w:lang w:val="sr-Cyrl-BA"/>
        </w:rPr>
        <w:t xml:space="preserve"> „</w:t>
      </w:r>
      <w:r>
        <w:rPr>
          <w:rFonts w:cs="Tahoma"/>
          <w:lang w:val="sr-Cyrl-BA"/>
        </w:rPr>
        <w:t>Школа</w:t>
      </w:r>
      <w:r w:rsidR="002C1851" w:rsidRPr="00BD35BE">
        <w:rPr>
          <w:rFonts w:cs="Tahoma"/>
          <w:lang w:val="sr-Cyrl-BA"/>
        </w:rPr>
        <w:t xml:space="preserve"> </w:t>
      </w:r>
      <w:r>
        <w:rPr>
          <w:rFonts w:cs="Tahoma"/>
          <w:lang w:val="sr-Cyrl-BA"/>
        </w:rPr>
        <w:t>пријатељ</w:t>
      </w:r>
      <w:r w:rsidR="002C1851"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t>представљала</w:t>
      </w:r>
      <w:r w:rsidR="002C1851" w:rsidRPr="00BD35BE">
        <w:rPr>
          <w:rFonts w:cs="Tahoma"/>
          <w:lang w:val="sr-Cyrl-BA"/>
        </w:rPr>
        <w:t xml:space="preserve"> </w:t>
      </w:r>
      <w:r>
        <w:rPr>
          <w:rFonts w:cs="Tahoma"/>
          <w:lang w:val="sr-Cyrl-BA"/>
        </w:rPr>
        <w:t>наставак</w:t>
      </w:r>
      <w:r w:rsidR="002C1851" w:rsidRPr="00BD35BE">
        <w:rPr>
          <w:rFonts w:cs="Tahoma"/>
          <w:lang w:val="sr-Cyrl-BA"/>
        </w:rPr>
        <w:t xml:space="preserve"> </w:t>
      </w:r>
      <w:r>
        <w:rPr>
          <w:rFonts w:cs="Tahoma"/>
          <w:lang w:val="sr-Cyrl-BA"/>
        </w:rPr>
        <w:t>обрађиване</w:t>
      </w:r>
      <w:r w:rsidR="002C1851" w:rsidRPr="00BD35BE">
        <w:rPr>
          <w:rFonts w:cs="Tahoma"/>
          <w:lang w:val="sr-Cyrl-BA"/>
        </w:rPr>
        <w:t xml:space="preserve"> </w:t>
      </w:r>
      <w:r>
        <w:rPr>
          <w:rFonts w:cs="Tahoma"/>
          <w:lang w:val="sr-Cyrl-BA"/>
        </w:rPr>
        <w:t>теме</w:t>
      </w:r>
      <w:r w:rsidR="002C1851" w:rsidRPr="00BD35BE">
        <w:rPr>
          <w:rFonts w:cs="Tahoma"/>
          <w:lang w:val="sr-Cyrl-BA"/>
        </w:rPr>
        <w:t xml:space="preserve"> </w:t>
      </w:r>
      <w:r>
        <w:rPr>
          <w:rFonts w:cs="Tahoma"/>
          <w:lang w:val="sr-Cyrl-BA"/>
        </w:rPr>
        <w:t>о</w:t>
      </w:r>
      <w:r w:rsidR="002C1851" w:rsidRPr="00BD35BE">
        <w:rPr>
          <w:rFonts w:cs="Tahoma"/>
          <w:lang w:val="sr-Cyrl-BA"/>
        </w:rPr>
        <w:t xml:space="preserve"> </w:t>
      </w:r>
      <w:r>
        <w:rPr>
          <w:rFonts w:cs="Tahoma"/>
          <w:lang w:val="sr-Cyrl-BA"/>
        </w:rPr>
        <w:t>партиципацији</w:t>
      </w:r>
      <w:r w:rsidR="002C1851"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образовном</w:t>
      </w:r>
      <w:r w:rsidR="002C1851" w:rsidRPr="00BD35BE">
        <w:rPr>
          <w:rFonts w:cs="Tahoma"/>
          <w:lang w:val="sr-Cyrl-BA"/>
        </w:rPr>
        <w:t xml:space="preserve"> </w:t>
      </w:r>
      <w:r>
        <w:rPr>
          <w:rFonts w:cs="Tahoma"/>
          <w:lang w:val="sr-Cyrl-BA"/>
        </w:rPr>
        <w:t>систему</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аспекта</w:t>
      </w:r>
      <w:r w:rsidR="002C1851" w:rsidRPr="00BD35BE">
        <w:rPr>
          <w:rFonts w:cs="Tahoma"/>
          <w:lang w:val="sr-Cyrl-BA"/>
        </w:rPr>
        <w:t xml:space="preserve"> </w:t>
      </w:r>
      <w:r>
        <w:rPr>
          <w:rFonts w:cs="Tahoma"/>
          <w:lang w:val="sr-Cyrl-BA"/>
        </w:rPr>
        <w:t>права</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образовање</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упознавања</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циљевима</w:t>
      </w:r>
      <w:r w:rsidR="002C1851" w:rsidRPr="00BD35BE">
        <w:rPr>
          <w:rFonts w:cs="Tahoma"/>
          <w:lang w:val="sr-Cyrl-BA"/>
        </w:rPr>
        <w:t xml:space="preserve"> </w:t>
      </w:r>
      <w:r>
        <w:rPr>
          <w:rFonts w:cs="Tahoma"/>
          <w:lang w:val="sr-Cyrl-BA"/>
        </w:rPr>
        <w:t>образовања</w:t>
      </w:r>
      <w:r w:rsidR="002C1851" w:rsidRPr="00BD35BE">
        <w:rPr>
          <w:rFonts w:cs="Tahoma"/>
          <w:lang w:val="sr-Cyrl-BA"/>
        </w:rPr>
        <w:t xml:space="preserve">, </w:t>
      </w:r>
      <w:r>
        <w:rPr>
          <w:rFonts w:cs="Tahoma"/>
          <w:lang w:val="sr-Cyrl-BA"/>
        </w:rPr>
        <w:t>уз</w:t>
      </w:r>
      <w:r w:rsidR="002C1851" w:rsidRPr="00BD35BE">
        <w:rPr>
          <w:rFonts w:cs="Tahoma"/>
          <w:lang w:val="sr-Cyrl-BA"/>
        </w:rPr>
        <w:t xml:space="preserve"> </w:t>
      </w:r>
      <w:r>
        <w:rPr>
          <w:rFonts w:cs="Tahoma"/>
          <w:lang w:val="sr-Cyrl-BA"/>
        </w:rPr>
        <w:t>уважавање</w:t>
      </w:r>
      <w:r w:rsidR="002C1851" w:rsidRPr="00BD35BE">
        <w:rPr>
          <w:rFonts w:cs="Tahoma"/>
          <w:lang w:val="sr-Cyrl-BA"/>
        </w:rPr>
        <w:t xml:space="preserve"> </w:t>
      </w:r>
      <w:r>
        <w:rPr>
          <w:rFonts w:cs="Tahoma"/>
          <w:lang w:val="sr-Cyrl-BA"/>
        </w:rPr>
        <w:t>различитости</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давање</w:t>
      </w:r>
      <w:r w:rsidR="002C1851" w:rsidRPr="00BD35BE">
        <w:rPr>
          <w:rFonts w:cs="Tahoma"/>
          <w:lang w:val="sr-Cyrl-BA"/>
        </w:rPr>
        <w:t xml:space="preserve"> </w:t>
      </w:r>
      <w:r>
        <w:rPr>
          <w:rFonts w:cs="Tahoma"/>
          <w:lang w:val="sr-Cyrl-BA"/>
        </w:rPr>
        <w:t>прилике</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сами</w:t>
      </w:r>
      <w:r w:rsidR="002C1851" w:rsidRPr="00BD35BE">
        <w:rPr>
          <w:rFonts w:cs="Tahoma"/>
          <w:lang w:val="sr-Cyrl-BA"/>
        </w:rPr>
        <w:t xml:space="preserve"> </w:t>
      </w:r>
      <w:r>
        <w:rPr>
          <w:rFonts w:cs="Tahoma"/>
          <w:lang w:val="sr-Cyrl-BA"/>
        </w:rPr>
        <w:t>партиципирају</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школи</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раде</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својим</w:t>
      </w:r>
      <w:r w:rsidR="002C1851" w:rsidRPr="00BD35BE">
        <w:rPr>
          <w:rFonts w:cs="Tahoma"/>
          <w:lang w:val="sr-Cyrl-BA"/>
        </w:rPr>
        <w:t xml:space="preserve"> </w:t>
      </w:r>
      <w:r>
        <w:rPr>
          <w:rFonts w:cs="Tahoma"/>
          <w:lang w:val="sr-Cyrl-BA"/>
        </w:rPr>
        <w:t>приједлозима</w:t>
      </w:r>
      <w:r w:rsidR="002C1851" w:rsidRPr="00BD35BE">
        <w:rPr>
          <w:rFonts w:cs="Tahoma"/>
          <w:lang w:val="sr-Cyrl-BA"/>
        </w:rPr>
        <w:t xml:space="preserve"> </w:t>
      </w:r>
      <w:r>
        <w:rPr>
          <w:rFonts w:cs="Tahoma"/>
          <w:lang w:val="sr-Cyrl-BA"/>
        </w:rPr>
        <w:t>који</w:t>
      </w:r>
      <w:r w:rsidR="002C1851" w:rsidRPr="00BD35BE">
        <w:rPr>
          <w:rFonts w:cs="Tahoma"/>
          <w:lang w:val="sr-Cyrl-BA"/>
        </w:rPr>
        <w:t xml:space="preserve"> </w:t>
      </w:r>
      <w:r>
        <w:rPr>
          <w:rFonts w:cs="Tahoma"/>
          <w:lang w:val="sr-Cyrl-BA"/>
        </w:rPr>
        <w:t>ће</w:t>
      </w:r>
      <w:r w:rsidR="002C1851" w:rsidRPr="00BD35BE">
        <w:rPr>
          <w:rFonts w:cs="Tahoma"/>
          <w:lang w:val="sr-Cyrl-BA"/>
        </w:rPr>
        <w:t xml:space="preserve"> </w:t>
      </w:r>
      <w:r>
        <w:rPr>
          <w:rFonts w:cs="Tahoma"/>
          <w:lang w:val="sr-Cyrl-BA"/>
        </w:rPr>
        <w:t>креирати</w:t>
      </w:r>
      <w:r w:rsidR="002C1851" w:rsidRPr="00BD35BE">
        <w:rPr>
          <w:rFonts w:cs="Tahoma"/>
          <w:lang w:val="sr-Cyrl-BA"/>
        </w:rPr>
        <w:t xml:space="preserve"> </w:t>
      </w:r>
      <w:r>
        <w:rPr>
          <w:rFonts w:cs="Tahoma"/>
          <w:lang w:val="sr-Cyrl-BA"/>
        </w:rPr>
        <w:t>односе</w:t>
      </w:r>
      <w:r w:rsidR="002C1851" w:rsidRPr="00BD35BE">
        <w:rPr>
          <w:rFonts w:cs="Tahoma"/>
          <w:lang w:val="sr-Cyrl-BA"/>
        </w:rPr>
        <w:t xml:space="preserve"> </w:t>
      </w:r>
      <w:r>
        <w:rPr>
          <w:rFonts w:cs="Tahoma"/>
          <w:lang w:val="sr-Cyrl-BA"/>
        </w:rPr>
        <w:t>засноване</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поштовању</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солидарности</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нултом</w:t>
      </w:r>
      <w:r w:rsidR="002C1851" w:rsidRPr="00BD35BE">
        <w:rPr>
          <w:rFonts w:cs="Tahoma"/>
          <w:lang w:val="sr-Cyrl-BA"/>
        </w:rPr>
        <w:t xml:space="preserve"> </w:t>
      </w:r>
      <w:r>
        <w:rPr>
          <w:rFonts w:cs="Tahoma"/>
          <w:lang w:val="sr-Cyrl-BA"/>
        </w:rPr>
        <w:t>толер</w:t>
      </w:r>
      <w:r>
        <w:rPr>
          <w:rFonts w:cs="Tahoma"/>
          <w:lang w:val="sr-Latn-BA"/>
        </w:rPr>
        <w:t>а</w:t>
      </w:r>
      <w:r>
        <w:rPr>
          <w:rFonts w:cs="Tahoma"/>
          <w:lang w:val="sr-Cyrl-BA"/>
        </w:rPr>
        <w:t>нцијом</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насиље</w:t>
      </w:r>
      <w:r w:rsidR="002C1851" w:rsidRPr="00BD35BE">
        <w:rPr>
          <w:rFonts w:cs="Tahoma"/>
          <w:lang w:val="sr-Cyrl-BA"/>
        </w:rPr>
        <w:t>.</w:t>
      </w:r>
    </w:p>
    <w:p w14:paraId="46F350E2" w14:textId="3404CBA9" w:rsidR="002C1851" w:rsidRPr="00BD35BE" w:rsidRDefault="00707CAB" w:rsidP="002C1851">
      <w:pPr>
        <w:shd w:val="clear" w:color="auto" w:fill="FFFFFF"/>
        <w:spacing w:before="120"/>
        <w:rPr>
          <w:rFonts w:cs="Tahoma"/>
          <w:lang w:val="sr-Cyrl-BA"/>
        </w:rPr>
      </w:pPr>
      <w:r>
        <w:rPr>
          <w:rFonts w:cs="Tahoma"/>
          <w:lang w:val="sr-Cyrl-BA"/>
        </w:rPr>
        <w:t>Сарадња</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дјецом</w:t>
      </w:r>
      <w:r w:rsidR="002C1851" w:rsidRPr="00BD35BE">
        <w:rPr>
          <w:rFonts w:cs="Tahoma"/>
          <w:lang w:val="sr-Cyrl-BA"/>
        </w:rPr>
        <w:t xml:space="preserve"> </w:t>
      </w:r>
      <w:r>
        <w:rPr>
          <w:rFonts w:cs="Tahoma"/>
          <w:lang w:val="sr-Cyrl-BA"/>
        </w:rPr>
        <w:t>кроз</w:t>
      </w:r>
      <w:r w:rsidR="002C1851" w:rsidRPr="00BD35BE">
        <w:rPr>
          <w:rFonts w:cs="Tahoma"/>
          <w:lang w:val="sr-Cyrl-BA"/>
        </w:rPr>
        <w:t xml:space="preserve"> </w:t>
      </w:r>
      <w:r>
        <w:rPr>
          <w:rFonts w:cs="Tahoma"/>
          <w:lang w:val="sr-Cyrl-BA"/>
        </w:rPr>
        <w:t>радионице</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њиховим</w:t>
      </w:r>
      <w:r w:rsidR="002C1851" w:rsidRPr="00BD35BE">
        <w:rPr>
          <w:rFonts w:cs="Tahoma"/>
          <w:lang w:val="sr-Cyrl-BA"/>
        </w:rPr>
        <w:t xml:space="preserve"> </w:t>
      </w:r>
      <w:r>
        <w:rPr>
          <w:rFonts w:cs="Tahoma"/>
          <w:lang w:val="sr-Cyrl-BA"/>
        </w:rPr>
        <w:t>школама</w:t>
      </w:r>
      <w:r w:rsidR="002C1851" w:rsidRPr="00BD35BE">
        <w:rPr>
          <w:rFonts w:cs="Tahoma"/>
          <w:lang w:val="sr-Cyrl-BA"/>
        </w:rPr>
        <w:t xml:space="preserve"> </w:t>
      </w:r>
      <w:r>
        <w:rPr>
          <w:rFonts w:cs="Tahoma"/>
          <w:lang w:val="sr-Cyrl-BA"/>
        </w:rPr>
        <w:t>једна</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t>од</w:t>
      </w:r>
      <w:r w:rsidR="002C1851" w:rsidRPr="00BD35BE">
        <w:rPr>
          <w:rFonts w:cs="Tahoma"/>
          <w:lang w:val="sr-Cyrl-BA"/>
        </w:rPr>
        <w:t xml:space="preserve"> </w:t>
      </w:r>
      <w:r>
        <w:rPr>
          <w:rFonts w:cs="Tahoma"/>
          <w:lang w:val="sr-Cyrl-BA"/>
        </w:rPr>
        <w:t>обавеза</w:t>
      </w:r>
      <w:r w:rsidR="002C1851" w:rsidRPr="00BD35BE">
        <w:rPr>
          <w:rFonts w:cs="Tahoma"/>
          <w:lang w:val="sr-Cyrl-BA"/>
        </w:rPr>
        <w:t xml:space="preserve"> </w:t>
      </w:r>
      <w:r>
        <w:rPr>
          <w:rFonts w:cs="Tahoma"/>
          <w:lang w:val="sr-Cyrl-BA"/>
        </w:rPr>
        <w:t>Омбудсмана</w:t>
      </w:r>
      <w:r w:rsidR="002C1851" w:rsidRPr="00BD35BE">
        <w:rPr>
          <w:rFonts w:cs="Tahoma"/>
          <w:lang w:val="sr-Cyrl-BA"/>
        </w:rPr>
        <w:t xml:space="preserve"> </w:t>
      </w:r>
      <w:r>
        <w:rPr>
          <w:rFonts w:cs="Tahoma"/>
          <w:lang w:val="sr-Cyrl-BA"/>
        </w:rPr>
        <w:t>за</w:t>
      </w:r>
      <w:r w:rsidR="002C1851" w:rsidRPr="00BD35BE">
        <w:rPr>
          <w:rFonts w:cs="Tahoma"/>
          <w:lang w:val="sr-Cyrl-BA"/>
        </w:rPr>
        <w:t xml:space="preserve"> </w:t>
      </w:r>
      <w:r>
        <w:rPr>
          <w:rFonts w:cs="Tahoma"/>
          <w:lang w:val="sr-Cyrl-BA"/>
        </w:rPr>
        <w:t>дјецу</w:t>
      </w:r>
      <w:r w:rsidR="002C1851" w:rsidRPr="00BD35BE">
        <w:rPr>
          <w:rStyle w:val="FootnoteReference"/>
          <w:rFonts w:cs="Tahoma"/>
          <w:lang w:val="sr-Cyrl-BA"/>
        </w:rPr>
        <w:footnoteReference w:id="152"/>
      </w:r>
      <w:r w:rsidR="002C1851" w:rsidRPr="00BD35BE">
        <w:rPr>
          <w:rFonts w:cs="Tahoma"/>
          <w:lang w:val="sr-Cyrl-BA"/>
        </w:rPr>
        <w:t xml:space="preserve">, </w:t>
      </w:r>
      <w:r>
        <w:rPr>
          <w:rFonts w:cs="Tahoma"/>
          <w:lang w:val="sr-Cyrl-BA"/>
        </w:rPr>
        <w:t>али</w:t>
      </w:r>
      <w:r w:rsidR="002C1851" w:rsidRPr="00BD35BE">
        <w:rPr>
          <w:rFonts w:cs="Tahoma"/>
          <w:lang w:val="sr-Cyrl-BA"/>
        </w:rPr>
        <w:t xml:space="preserve"> </w:t>
      </w:r>
      <w:r>
        <w:rPr>
          <w:rFonts w:cs="Tahoma"/>
          <w:lang w:val="sr-Cyrl-BA"/>
        </w:rPr>
        <w:t>има</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за</w:t>
      </w:r>
      <w:r w:rsidR="002C1851" w:rsidRPr="00BD35BE">
        <w:rPr>
          <w:rFonts w:cs="Tahoma"/>
          <w:lang w:val="sr-Cyrl-BA"/>
        </w:rPr>
        <w:t xml:space="preserve"> </w:t>
      </w:r>
      <w:r>
        <w:rPr>
          <w:rFonts w:cs="Tahoma"/>
          <w:lang w:val="sr-Cyrl-BA"/>
        </w:rPr>
        <w:t>циљ</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основу</w:t>
      </w:r>
      <w:r w:rsidR="002C1851" w:rsidRPr="00BD35BE">
        <w:rPr>
          <w:rFonts w:cs="Tahoma"/>
          <w:lang w:val="sr-Cyrl-BA"/>
        </w:rPr>
        <w:t xml:space="preserve"> </w:t>
      </w:r>
      <w:r>
        <w:rPr>
          <w:rFonts w:cs="Tahoma"/>
          <w:lang w:val="sr-Cyrl-BA"/>
        </w:rPr>
        <w:t>аутентичних</w:t>
      </w:r>
      <w:r w:rsidR="001D4125" w:rsidRPr="00BD35BE">
        <w:rPr>
          <w:rFonts w:cs="Tahoma"/>
          <w:lang w:val="sr-Cyrl-BA"/>
        </w:rPr>
        <w:t xml:space="preserve"> </w:t>
      </w:r>
      <w:r>
        <w:rPr>
          <w:rFonts w:cs="Tahoma"/>
          <w:lang w:val="sr-Cyrl-BA"/>
        </w:rPr>
        <w:t>исказа</w:t>
      </w:r>
      <w:r w:rsidR="001D4125"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њихове</w:t>
      </w:r>
      <w:r w:rsidR="002C1851" w:rsidRPr="00BD35BE">
        <w:rPr>
          <w:rFonts w:cs="Tahoma"/>
          <w:lang w:val="sr-Cyrl-BA"/>
        </w:rPr>
        <w:t xml:space="preserve"> </w:t>
      </w:r>
      <w:r>
        <w:rPr>
          <w:rFonts w:cs="Tahoma"/>
          <w:lang w:val="sr-Cyrl-BA"/>
        </w:rPr>
        <w:t>партиципације</w:t>
      </w:r>
      <w:r w:rsidR="002C1851" w:rsidRPr="00BD35BE">
        <w:rPr>
          <w:rFonts w:cs="Tahoma"/>
          <w:lang w:val="sr-Cyrl-BA"/>
        </w:rPr>
        <w:t xml:space="preserve"> </w:t>
      </w:r>
      <w:r>
        <w:rPr>
          <w:rFonts w:cs="Tahoma"/>
          <w:lang w:val="sr-Cyrl-BA"/>
        </w:rPr>
        <w:t>можемо</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најбољем</w:t>
      </w:r>
      <w:r w:rsidR="002C1851" w:rsidRPr="00BD35BE">
        <w:rPr>
          <w:rFonts w:cs="Tahoma"/>
          <w:lang w:val="sr-Cyrl-BA"/>
        </w:rPr>
        <w:t xml:space="preserve"> </w:t>
      </w:r>
      <w:r>
        <w:rPr>
          <w:rFonts w:cs="Tahoma"/>
          <w:lang w:val="sr-Cyrl-BA"/>
        </w:rPr>
        <w:t>интересу</w:t>
      </w:r>
      <w:r w:rsidR="002C1851"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lang w:val="sr-Cyrl-BA"/>
        </w:rPr>
        <w:t>квалитетније</w:t>
      </w:r>
      <w:r w:rsidR="002C1851" w:rsidRPr="00BD35BE">
        <w:rPr>
          <w:rFonts w:cs="Tahoma"/>
          <w:lang w:val="sr-Cyrl-BA"/>
        </w:rPr>
        <w:t xml:space="preserve"> </w:t>
      </w:r>
      <w:r>
        <w:rPr>
          <w:rFonts w:cs="Tahoma"/>
          <w:lang w:val="sr-Cyrl-BA"/>
        </w:rPr>
        <w:t>дефинисати</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наше</w:t>
      </w:r>
      <w:r w:rsidR="002C1851" w:rsidRPr="00BD35BE">
        <w:rPr>
          <w:rFonts w:cs="Tahoma"/>
          <w:lang w:val="sr-Cyrl-BA"/>
        </w:rPr>
        <w:t xml:space="preserve"> </w:t>
      </w:r>
      <w:r>
        <w:rPr>
          <w:rFonts w:cs="Tahoma"/>
          <w:lang w:val="sr-Cyrl-BA"/>
        </w:rPr>
        <w:t>активности</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мјере</w:t>
      </w:r>
      <w:r w:rsidR="002C1851" w:rsidRPr="00BD35BE">
        <w:rPr>
          <w:rFonts w:cs="Tahoma"/>
          <w:lang w:val="sr-Cyrl-BA"/>
        </w:rPr>
        <w:t xml:space="preserve"> </w:t>
      </w:r>
      <w:r>
        <w:rPr>
          <w:rFonts w:cs="Tahoma"/>
          <w:lang w:val="sr-Cyrl-BA"/>
        </w:rPr>
        <w:t>према</w:t>
      </w:r>
      <w:r w:rsidR="002C1851" w:rsidRPr="00BD35BE">
        <w:rPr>
          <w:rFonts w:cs="Tahoma"/>
          <w:lang w:val="sr-Cyrl-BA"/>
        </w:rPr>
        <w:t xml:space="preserve"> </w:t>
      </w:r>
      <w:r>
        <w:rPr>
          <w:rFonts w:cs="Tahoma"/>
          <w:lang w:val="sr-Cyrl-BA"/>
        </w:rPr>
        <w:t>надлежним</w:t>
      </w:r>
      <w:r w:rsidR="002C1851" w:rsidRPr="00BD35BE">
        <w:rPr>
          <w:rFonts w:cs="Tahoma"/>
          <w:lang w:val="sr-Cyrl-BA"/>
        </w:rPr>
        <w:t xml:space="preserve"> </w:t>
      </w:r>
      <w:r>
        <w:rPr>
          <w:rFonts w:cs="Tahoma"/>
          <w:lang w:val="sr-Cyrl-BA"/>
        </w:rPr>
        <w:t>тијелима</w:t>
      </w:r>
      <w:r w:rsidR="002C1851" w:rsidRPr="00BD35BE">
        <w:rPr>
          <w:rFonts w:cs="Tahoma"/>
          <w:lang w:val="sr-Cyrl-BA"/>
        </w:rPr>
        <w:t xml:space="preserve">. </w:t>
      </w:r>
      <w:r>
        <w:rPr>
          <w:rFonts w:cs="Tahoma"/>
          <w:lang w:val="sr-Cyrl-BA"/>
        </w:rPr>
        <w:t>Током</w:t>
      </w:r>
      <w:r w:rsidR="002C1851" w:rsidRPr="00BD35BE">
        <w:rPr>
          <w:rFonts w:cs="Tahoma"/>
          <w:lang w:val="sr-Cyrl-BA"/>
        </w:rPr>
        <w:t xml:space="preserve"> </w:t>
      </w:r>
      <w:r>
        <w:rPr>
          <w:rFonts w:cs="Tahoma"/>
          <w:lang w:val="sr-Cyrl-BA"/>
        </w:rPr>
        <w:t>радионица</w:t>
      </w:r>
      <w:r w:rsidR="002C1851" w:rsidRPr="00BD35BE">
        <w:rPr>
          <w:rFonts w:cs="Tahoma"/>
          <w:lang w:val="sr-Cyrl-BA"/>
        </w:rPr>
        <w:t xml:space="preserve"> </w:t>
      </w:r>
      <w:r>
        <w:rPr>
          <w:rFonts w:cs="Tahoma"/>
          <w:lang w:val="sr-Cyrl-BA"/>
        </w:rPr>
        <w:t>дјеца</w:t>
      </w:r>
      <w:r w:rsidR="002C1851" w:rsidRPr="00BD35BE">
        <w:rPr>
          <w:rFonts w:cs="Tahoma"/>
          <w:lang w:val="sr-Cyrl-BA"/>
        </w:rPr>
        <w:t xml:space="preserve"> </w:t>
      </w:r>
      <w:r>
        <w:rPr>
          <w:rFonts w:cs="Tahoma"/>
          <w:lang w:val="sr-Cyrl-BA"/>
        </w:rPr>
        <w:t>су</w:t>
      </w:r>
      <w:r w:rsidR="002C1851" w:rsidRPr="00BD35BE">
        <w:rPr>
          <w:rFonts w:cs="Tahoma"/>
          <w:lang w:val="sr-Cyrl-BA"/>
        </w:rPr>
        <w:t xml:space="preserve"> </w:t>
      </w:r>
      <w:r>
        <w:rPr>
          <w:rFonts w:cs="Tahoma"/>
          <w:lang w:val="sr-Cyrl-BA"/>
        </w:rPr>
        <w:t>сарађивала</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била</w:t>
      </w:r>
      <w:r w:rsidR="002C1851" w:rsidRPr="00BD35BE">
        <w:rPr>
          <w:rFonts w:cs="Tahoma"/>
          <w:lang w:val="sr-Cyrl-BA"/>
        </w:rPr>
        <w:t xml:space="preserve"> </w:t>
      </w:r>
      <w:r>
        <w:rPr>
          <w:rFonts w:cs="Tahoma"/>
          <w:lang w:val="sr-Cyrl-BA"/>
        </w:rPr>
        <w:t>заинтересована</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конструктивним</w:t>
      </w:r>
      <w:r w:rsidR="002C1851" w:rsidRPr="00BD35BE">
        <w:rPr>
          <w:rFonts w:cs="Tahoma"/>
          <w:lang w:val="sr-Cyrl-BA"/>
        </w:rPr>
        <w:t xml:space="preserve"> </w:t>
      </w:r>
      <w:r>
        <w:rPr>
          <w:rFonts w:cs="Tahoma"/>
          <w:lang w:val="sr-Cyrl-BA"/>
        </w:rPr>
        <w:t>приједлозима</w:t>
      </w:r>
      <w:r w:rsidR="002C1851" w:rsidRPr="00BD35BE">
        <w:rPr>
          <w:rFonts w:cs="Tahoma"/>
          <w:lang w:val="sr-Cyrl-BA"/>
        </w:rPr>
        <w:t xml:space="preserve"> </w:t>
      </w:r>
      <w:r>
        <w:rPr>
          <w:rFonts w:cs="Tahoma"/>
          <w:lang w:val="sr-Cyrl-BA"/>
        </w:rPr>
        <w:t>које</w:t>
      </w:r>
      <w:r w:rsidR="002C1851" w:rsidRPr="00BD35BE">
        <w:rPr>
          <w:rFonts w:cs="Tahoma"/>
          <w:lang w:val="sr-Cyrl-BA"/>
        </w:rPr>
        <w:t xml:space="preserve"> </w:t>
      </w:r>
      <w:r>
        <w:rPr>
          <w:rFonts w:cs="Tahoma"/>
          <w:lang w:val="sr-Cyrl-BA"/>
        </w:rPr>
        <w:t>су</w:t>
      </w:r>
      <w:r w:rsidR="002C1851" w:rsidRPr="00BD35BE">
        <w:rPr>
          <w:rFonts w:cs="Tahoma"/>
          <w:lang w:val="sr-Cyrl-BA"/>
        </w:rPr>
        <w:t xml:space="preserve"> </w:t>
      </w:r>
      <w:r>
        <w:rPr>
          <w:rFonts w:cs="Tahoma"/>
          <w:lang w:val="sr-Cyrl-BA"/>
        </w:rPr>
        <w:t>износили</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наводећи</w:t>
      </w:r>
      <w:r w:rsidR="002C1851" w:rsidRPr="00BD35BE">
        <w:rPr>
          <w:rFonts w:cs="Tahoma"/>
          <w:lang w:val="sr-Cyrl-BA"/>
        </w:rPr>
        <w:t xml:space="preserve"> </w:t>
      </w:r>
      <w:r>
        <w:rPr>
          <w:rFonts w:cs="Tahoma"/>
          <w:lang w:val="sr-Cyrl-BA"/>
        </w:rPr>
        <w:t>потребу</w:t>
      </w:r>
      <w:r w:rsidR="002C1851" w:rsidRPr="00BD35BE">
        <w:rPr>
          <w:rFonts w:cs="Tahoma"/>
          <w:lang w:val="sr-Cyrl-BA"/>
        </w:rPr>
        <w:t xml:space="preserve"> </w:t>
      </w:r>
      <w:r>
        <w:rPr>
          <w:rFonts w:cs="Tahoma"/>
          <w:lang w:val="sr-Cyrl-BA"/>
        </w:rPr>
        <w:t>за</w:t>
      </w:r>
      <w:r w:rsidR="002C1851" w:rsidRPr="00BD35BE">
        <w:rPr>
          <w:rFonts w:cs="Tahoma"/>
          <w:lang w:val="sr-Cyrl-BA"/>
        </w:rPr>
        <w:t xml:space="preserve"> </w:t>
      </w:r>
      <w:r>
        <w:rPr>
          <w:rFonts w:cs="Tahoma"/>
          <w:lang w:val="sr-Cyrl-BA"/>
        </w:rPr>
        <w:t>чешћим</w:t>
      </w:r>
      <w:r w:rsidR="002C1851" w:rsidRPr="00BD35BE">
        <w:rPr>
          <w:rFonts w:cs="Tahoma"/>
          <w:lang w:val="sr-Cyrl-BA"/>
        </w:rPr>
        <w:t xml:space="preserve"> </w:t>
      </w:r>
      <w:r>
        <w:rPr>
          <w:rFonts w:cs="Tahoma"/>
          <w:lang w:val="sr-Cyrl-BA"/>
        </w:rPr>
        <w:t>едукацијама</w:t>
      </w:r>
      <w:r w:rsidR="002C1851" w:rsidRPr="00BD35BE">
        <w:rPr>
          <w:rFonts w:cs="Tahoma"/>
          <w:lang w:val="sr-Cyrl-BA"/>
        </w:rPr>
        <w:t xml:space="preserve"> </w:t>
      </w:r>
      <w:r>
        <w:rPr>
          <w:rFonts w:cs="Tahoma"/>
          <w:lang w:val="sr-Cyrl-BA"/>
        </w:rPr>
        <w:t>о</w:t>
      </w:r>
      <w:r w:rsidR="002C1851" w:rsidRPr="00BD35BE">
        <w:rPr>
          <w:rFonts w:cs="Tahoma"/>
          <w:lang w:val="sr-Cyrl-BA"/>
        </w:rPr>
        <w:t xml:space="preserve"> </w:t>
      </w:r>
      <w:r>
        <w:rPr>
          <w:rFonts w:cs="Tahoma"/>
          <w:lang w:val="sr-Cyrl-BA"/>
        </w:rPr>
        <w:t>темема</w:t>
      </w:r>
      <w:r w:rsidR="002C1851" w:rsidRPr="00BD35BE">
        <w:rPr>
          <w:rFonts w:cs="Tahoma"/>
          <w:lang w:val="sr-Cyrl-BA"/>
        </w:rPr>
        <w:t xml:space="preserve"> </w:t>
      </w:r>
      <w:r>
        <w:rPr>
          <w:rFonts w:cs="Tahoma"/>
          <w:lang w:val="sr-Cyrl-BA"/>
        </w:rPr>
        <w:t>које</w:t>
      </w:r>
      <w:r w:rsidR="002C1851" w:rsidRPr="00BD35BE">
        <w:rPr>
          <w:rFonts w:cs="Tahoma"/>
          <w:lang w:val="sr-Cyrl-BA"/>
        </w:rPr>
        <w:t xml:space="preserve"> </w:t>
      </w:r>
      <w:r>
        <w:rPr>
          <w:rFonts w:cs="Tahoma"/>
          <w:lang w:val="sr-Cyrl-BA"/>
        </w:rPr>
        <w:t>су</w:t>
      </w:r>
      <w:r w:rsidR="002C1851" w:rsidRPr="00BD35BE">
        <w:rPr>
          <w:rFonts w:cs="Tahoma"/>
          <w:lang w:val="sr-Cyrl-BA"/>
        </w:rPr>
        <w:t xml:space="preserve"> </w:t>
      </w:r>
      <w:r>
        <w:rPr>
          <w:rFonts w:cs="Tahoma"/>
          <w:lang w:val="sr-Cyrl-BA"/>
        </w:rPr>
        <w:t>им</w:t>
      </w:r>
      <w:r w:rsidR="002C1851" w:rsidRPr="00BD35BE">
        <w:rPr>
          <w:rFonts w:cs="Tahoma"/>
          <w:lang w:val="sr-Cyrl-BA"/>
        </w:rPr>
        <w:t xml:space="preserve"> </w:t>
      </w:r>
      <w:r>
        <w:rPr>
          <w:rFonts w:cs="Tahoma"/>
          <w:lang w:val="sr-Cyrl-BA"/>
        </w:rPr>
        <w:t>битне</w:t>
      </w:r>
      <w:r w:rsidR="002C1851" w:rsidRPr="00BD35BE">
        <w:rPr>
          <w:rFonts w:cs="Tahoma"/>
          <w:lang w:val="sr-Cyrl-BA"/>
        </w:rPr>
        <w:t xml:space="preserve">. </w:t>
      </w:r>
    </w:p>
    <w:p w14:paraId="7F72BA00" w14:textId="06170DFD" w:rsidR="002C1851" w:rsidRPr="00BD35BE" w:rsidRDefault="00707CAB" w:rsidP="002C1851">
      <w:pPr>
        <w:shd w:val="clear" w:color="auto" w:fill="FFFFFF"/>
        <w:spacing w:before="120"/>
        <w:rPr>
          <w:rFonts w:cs="Tahoma"/>
          <w:lang w:val="sr-Cyrl-BA"/>
        </w:rPr>
      </w:pPr>
      <w:r>
        <w:rPr>
          <w:rFonts w:cs="Tahoma"/>
          <w:lang w:val="sr-Cyrl-BA"/>
        </w:rPr>
        <w:t>Приликом</w:t>
      </w:r>
      <w:r w:rsidR="002C1851" w:rsidRPr="00BD35BE">
        <w:rPr>
          <w:rFonts w:cs="Tahoma"/>
          <w:lang w:val="sr-Cyrl-BA"/>
        </w:rPr>
        <w:t xml:space="preserve"> </w:t>
      </w:r>
      <w:r>
        <w:rPr>
          <w:rFonts w:cs="Tahoma"/>
          <w:lang w:val="sr-Cyrl-BA"/>
        </w:rPr>
        <w:t>одржавања</w:t>
      </w:r>
      <w:r w:rsidR="002C1851" w:rsidRPr="00BD35BE">
        <w:rPr>
          <w:rFonts w:cs="Tahoma"/>
          <w:lang w:val="sr-Cyrl-BA"/>
        </w:rPr>
        <w:t xml:space="preserve"> </w:t>
      </w:r>
      <w:r>
        <w:rPr>
          <w:rFonts w:cs="Tahoma"/>
          <w:lang w:val="sr-Cyrl-BA"/>
        </w:rPr>
        <w:t>радионица</w:t>
      </w:r>
      <w:r w:rsidR="002C1851" w:rsidRPr="00BD35BE">
        <w:rPr>
          <w:rFonts w:cs="Tahoma"/>
          <w:lang w:val="sr-Cyrl-BA"/>
        </w:rPr>
        <w:t xml:space="preserve"> „</w:t>
      </w:r>
      <w:r>
        <w:rPr>
          <w:rFonts w:cs="Tahoma"/>
          <w:lang w:val="sr-Cyrl-BA"/>
        </w:rPr>
        <w:t>Школа</w:t>
      </w:r>
      <w:r w:rsidR="002C1851" w:rsidRPr="00BD35BE">
        <w:rPr>
          <w:rFonts w:cs="Tahoma"/>
          <w:lang w:val="sr-Cyrl-BA"/>
        </w:rPr>
        <w:t xml:space="preserve"> </w:t>
      </w:r>
      <w:r>
        <w:rPr>
          <w:rFonts w:cs="Tahoma"/>
          <w:lang w:val="sr-Cyrl-BA"/>
        </w:rPr>
        <w:t>пријатељ</w:t>
      </w:r>
      <w:r w:rsidR="002C1851" w:rsidRPr="00BD35BE">
        <w:rPr>
          <w:rFonts w:cs="Tahoma"/>
          <w:lang w:val="sr-Cyrl-BA"/>
        </w:rPr>
        <w:t xml:space="preserve"> </w:t>
      </w:r>
      <w:r>
        <w:rPr>
          <w:rFonts w:cs="Tahoma"/>
          <w:lang w:val="sr-Cyrl-BA"/>
        </w:rPr>
        <w:t>дјеце</w:t>
      </w:r>
      <w:r w:rsidR="001D4125" w:rsidRPr="00BD35BE">
        <w:rPr>
          <w:rFonts w:cs="Tahoma"/>
          <w:lang w:val="sr-Cyrl-BA"/>
        </w:rPr>
        <w:t>″</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sidR="002C1851" w:rsidRPr="00BD35BE">
        <w:rPr>
          <w:rFonts w:eastAsia="Times New Roman" w:cs="Tahoma"/>
          <w:color w:val="000000" w:themeColor="text1"/>
          <w:lang w:val="sr-Cyrl-CS"/>
        </w:rPr>
        <w:t>„</w:t>
      </w:r>
      <w:r>
        <w:rPr>
          <w:rFonts w:eastAsia="Times New Roman" w:cs="Tahoma"/>
          <w:color w:val="000000" w:themeColor="text1"/>
          <w:lang w:val="sr-Cyrl-BA"/>
        </w:rPr>
        <w:t>Имам</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право</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да</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се</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и</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мој</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глас</w:t>
      </w:r>
      <w:r w:rsidR="002C1851" w:rsidRPr="00BD35BE">
        <w:rPr>
          <w:rFonts w:eastAsia="Times New Roman" w:cs="Tahoma"/>
          <w:color w:val="000000" w:themeColor="text1"/>
          <w:lang w:val="sr-Cyrl-BA"/>
        </w:rPr>
        <w:t xml:space="preserve"> </w:t>
      </w:r>
      <w:r>
        <w:rPr>
          <w:rFonts w:eastAsia="Times New Roman" w:cs="Tahoma"/>
          <w:color w:val="000000" w:themeColor="text1"/>
          <w:lang w:val="sr-Cyrl-BA"/>
        </w:rPr>
        <w:t>чује</w:t>
      </w:r>
      <w:r w:rsidR="001D4125" w:rsidRPr="00BD35BE">
        <w:rPr>
          <w:rFonts w:eastAsia="Times New Roman" w:cs="Tahoma"/>
          <w:color w:val="000000" w:themeColor="text1"/>
          <w:lang w:val="sr-Cyrl-CS"/>
        </w:rPr>
        <w:t>″</w:t>
      </w:r>
      <w:r w:rsidR="001D4125" w:rsidRPr="00BD35BE">
        <w:rPr>
          <w:rFonts w:eastAsia="Times New Roman" w:cs="Tahoma"/>
          <w:color w:val="000000" w:themeColor="text1"/>
          <w:lang w:val="sr-Latn-BA"/>
        </w:rPr>
        <w:t xml:space="preserve"> </w:t>
      </w:r>
      <w:r>
        <w:rPr>
          <w:rFonts w:cs="Tahoma"/>
          <w:lang w:val="sr-Cyrl-BA"/>
        </w:rPr>
        <w:t>представници</w:t>
      </w:r>
      <w:r w:rsidR="002C1851" w:rsidRPr="00BD35BE">
        <w:rPr>
          <w:rFonts w:cs="Tahoma"/>
          <w:lang w:val="sr-Cyrl-BA"/>
        </w:rPr>
        <w:t xml:space="preserve"> </w:t>
      </w:r>
      <w:r>
        <w:rPr>
          <w:rFonts w:cs="Tahoma"/>
          <w:lang w:val="sr-Cyrl-BA"/>
        </w:rPr>
        <w:t>Институције</w:t>
      </w:r>
      <w:r w:rsidR="002C1851" w:rsidRPr="00BD35BE">
        <w:rPr>
          <w:rFonts w:cs="Tahoma"/>
          <w:lang w:val="sr-Cyrl-BA"/>
        </w:rPr>
        <w:t xml:space="preserve"> </w:t>
      </w:r>
      <w:r>
        <w:rPr>
          <w:rFonts w:cs="Tahoma"/>
          <w:lang w:val="sr-Cyrl-BA"/>
        </w:rPr>
        <w:t>разговорали</w:t>
      </w:r>
      <w:r w:rsidR="002C1851" w:rsidRPr="00BD35BE">
        <w:rPr>
          <w:rFonts w:cs="Tahoma"/>
          <w:lang w:val="sr-Cyrl-BA"/>
        </w:rPr>
        <w:t xml:space="preserve"> </w:t>
      </w:r>
      <w:r>
        <w:rPr>
          <w:rFonts w:cs="Tahoma"/>
          <w:lang w:val="sr-Cyrl-BA"/>
        </w:rPr>
        <w:t>су</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директорима</w:t>
      </w:r>
      <w:r w:rsidR="002C1851" w:rsidRPr="00BD35BE">
        <w:rPr>
          <w:rFonts w:cs="Tahoma"/>
          <w:lang w:val="sr-Cyrl-BA"/>
        </w:rPr>
        <w:t xml:space="preserve"> </w:t>
      </w:r>
      <w:r>
        <w:rPr>
          <w:rFonts w:cs="Tahoma"/>
          <w:lang w:val="sr-Cyrl-BA"/>
        </w:rPr>
        <w:t>школа</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представницима</w:t>
      </w:r>
      <w:r w:rsidR="002C1851" w:rsidRPr="00BD35BE">
        <w:rPr>
          <w:rFonts w:cs="Tahoma"/>
          <w:lang w:val="sr-Cyrl-BA"/>
        </w:rPr>
        <w:t xml:space="preserve"> </w:t>
      </w:r>
      <w:r>
        <w:rPr>
          <w:rFonts w:cs="Tahoma"/>
          <w:lang w:val="sr-Cyrl-BA"/>
        </w:rPr>
        <w:t>стручних</w:t>
      </w:r>
      <w:r w:rsidR="002C1851" w:rsidRPr="00BD35BE">
        <w:rPr>
          <w:rFonts w:cs="Tahoma"/>
          <w:lang w:val="sr-Cyrl-BA"/>
        </w:rPr>
        <w:t xml:space="preserve"> </w:t>
      </w:r>
      <w:r>
        <w:rPr>
          <w:rFonts w:cs="Tahoma"/>
          <w:lang w:val="sr-Cyrl-BA"/>
        </w:rPr>
        <w:t>тимова</w:t>
      </w:r>
      <w:r w:rsidR="002C1851" w:rsidRPr="00BD35BE">
        <w:rPr>
          <w:rFonts w:cs="Tahoma"/>
          <w:lang w:val="sr-Cyrl-BA"/>
        </w:rPr>
        <w:t xml:space="preserve">. </w:t>
      </w:r>
      <w:r>
        <w:rPr>
          <w:rFonts w:cs="Tahoma"/>
          <w:lang w:val="sr-Cyrl-BA"/>
        </w:rPr>
        <w:t>Одржано</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t>укупно</w:t>
      </w:r>
      <w:r w:rsidR="002C1851" w:rsidRPr="00BD35BE">
        <w:rPr>
          <w:rFonts w:cs="Tahoma"/>
          <w:lang w:val="sr-Cyrl-BA"/>
        </w:rPr>
        <w:t xml:space="preserve"> 60 </w:t>
      </w:r>
      <w:r>
        <w:rPr>
          <w:rFonts w:cs="Tahoma"/>
          <w:lang w:val="sr-Cyrl-BA"/>
        </w:rPr>
        <w:t>планираних</w:t>
      </w:r>
      <w:r w:rsidR="002C1851" w:rsidRPr="00BD35BE">
        <w:rPr>
          <w:rFonts w:cs="Tahoma"/>
          <w:lang w:val="sr-Cyrl-BA"/>
        </w:rPr>
        <w:t xml:space="preserve"> </w:t>
      </w:r>
      <w:r>
        <w:rPr>
          <w:rFonts w:cs="Tahoma"/>
          <w:lang w:val="sr-Cyrl-BA"/>
        </w:rPr>
        <w:t>радионица</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наведене</w:t>
      </w:r>
      <w:r w:rsidR="002C1851" w:rsidRPr="00BD35BE">
        <w:rPr>
          <w:rFonts w:cs="Tahoma"/>
          <w:lang w:val="sr-Cyrl-BA"/>
        </w:rPr>
        <w:t xml:space="preserve"> </w:t>
      </w:r>
      <w:r>
        <w:rPr>
          <w:rFonts w:cs="Tahoma"/>
          <w:lang w:val="sr-Cyrl-BA"/>
        </w:rPr>
        <w:t>теме</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више</w:t>
      </w:r>
      <w:r w:rsidR="002C1851" w:rsidRPr="00BD35BE">
        <w:rPr>
          <w:rFonts w:cs="Tahoma"/>
          <w:lang w:val="sr-Cyrl-BA"/>
        </w:rPr>
        <w:t xml:space="preserve"> </w:t>
      </w:r>
      <w:r>
        <w:rPr>
          <w:rFonts w:cs="Tahoma"/>
          <w:lang w:val="sr-Cyrl-BA"/>
        </w:rPr>
        <w:t>радионица</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овим</w:t>
      </w:r>
      <w:r w:rsidR="002C1851" w:rsidRPr="00BD35BE">
        <w:rPr>
          <w:rFonts w:cs="Tahoma"/>
          <w:lang w:val="sr-Cyrl-BA"/>
        </w:rPr>
        <w:t xml:space="preserve"> </w:t>
      </w:r>
      <w:r>
        <w:rPr>
          <w:rFonts w:cs="Tahoma"/>
          <w:lang w:val="sr-Cyrl-BA"/>
        </w:rPr>
        <w:t>темама</w:t>
      </w:r>
      <w:r w:rsidR="002C1851" w:rsidRPr="00BD35BE">
        <w:rPr>
          <w:rFonts w:cs="Tahoma"/>
          <w:lang w:val="sr-Cyrl-BA"/>
        </w:rPr>
        <w:t xml:space="preserve"> </w:t>
      </w:r>
      <w:r>
        <w:rPr>
          <w:rFonts w:cs="Tahoma"/>
          <w:lang w:val="sr-Cyrl-BA"/>
        </w:rPr>
        <w:t>које</w:t>
      </w:r>
      <w:r w:rsidR="002C1851" w:rsidRPr="00BD35BE">
        <w:rPr>
          <w:rFonts w:cs="Tahoma"/>
          <w:lang w:val="sr-Cyrl-BA"/>
        </w:rPr>
        <w:t xml:space="preserve"> </w:t>
      </w:r>
      <w:r>
        <w:rPr>
          <w:rFonts w:cs="Tahoma"/>
          <w:lang w:val="sr-Cyrl-BA"/>
        </w:rPr>
        <w:t>смо</w:t>
      </w:r>
      <w:r w:rsidR="002C1851" w:rsidRPr="00BD35BE">
        <w:rPr>
          <w:rFonts w:cs="Tahoma"/>
          <w:lang w:val="sr-Cyrl-BA"/>
        </w:rPr>
        <w:t xml:space="preserve"> </w:t>
      </w:r>
      <w:r>
        <w:rPr>
          <w:rFonts w:cs="Tahoma"/>
          <w:lang w:val="sr-Cyrl-BA"/>
        </w:rPr>
        <w:t>одржали</w:t>
      </w:r>
      <w:r w:rsidR="002C1851" w:rsidRPr="00BD35BE">
        <w:rPr>
          <w:rFonts w:cs="Tahoma"/>
          <w:lang w:val="sr-Cyrl-BA"/>
        </w:rPr>
        <w:t xml:space="preserve"> </w:t>
      </w:r>
      <w:r>
        <w:rPr>
          <w:rFonts w:cs="Tahoma"/>
          <w:lang w:val="sr-Cyrl-BA"/>
        </w:rPr>
        <w:t>по</w:t>
      </w:r>
      <w:r w:rsidR="002C1851" w:rsidRPr="00BD35BE">
        <w:rPr>
          <w:rFonts w:cs="Tahoma"/>
          <w:lang w:val="sr-Cyrl-BA"/>
        </w:rPr>
        <w:t xml:space="preserve"> </w:t>
      </w:r>
      <w:r>
        <w:rPr>
          <w:rFonts w:cs="Tahoma"/>
          <w:lang w:val="sr-Cyrl-BA"/>
        </w:rPr>
        <w:t>позиву</w:t>
      </w:r>
      <w:r w:rsidR="002C1851" w:rsidRPr="00BD35BE">
        <w:rPr>
          <w:rFonts w:cs="Tahoma"/>
          <w:lang w:val="sr-Cyrl-BA"/>
        </w:rPr>
        <w:t xml:space="preserve"> </w:t>
      </w:r>
      <w:r>
        <w:rPr>
          <w:rFonts w:cs="Tahoma"/>
          <w:lang w:val="sr-Cyrl-BA"/>
        </w:rPr>
        <w:t>који</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lastRenderedPageBreak/>
        <w:t>дошао</w:t>
      </w:r>
      <w:r w:rsidR="002C1851" w:rsidRPr="00BD35BE">
        <w:rPr>
          <w:rFonts w:cs="Tahoma"/>
          <w:lang w:val="sr-Cyrl-BA"/>
        </w:rPr>
        <w:t xml:space="preserve"> </w:t>
      </w:r>
      <w:r>
        <w:rPr>
          <w:rFonts w:cs="Tahoma"/>
          <w:lang w:val="sr-Cyrl-BA"/>
        </w:rPr>
        <w:t>из</w:t>
      </w:r>
      <w:r w:rsidR="002C1851" w:rsidRPr="00BD35BE">
        <w:rPr>
          <w:rFonts w:cs="Tahoma"/>
          <w:lang w:val="sr-Cyrl-BA"/>
        </w:rPr>
        <w:t xml:space="preserve"> </w:t>
      </w:r>
      <w:r>
        <w:rPr>
          <w:rFonts w:cs="Tahoma"/>
          <w:lang w:val="sr-Cyrl-BA"/>
        </w:rPr>
        <w:t>школа</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радионицама</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t>учестовало</w:t>
      </w:r>
      <w:r w:rsidR="002C1851" w:rsidRPr="00BD35BE">
        <w:rPr>
          <w:rFonts w:cs="Tahoma"/>
          <w:lang w:val="sr-Cyrl-BA"/>
        </w:rPr>
        <w:t xml:space="preserve"> </w:t>
      </w:r>
      <w:r>
        <w:rPr>
          <w:rFonts w:cs="Tahoma"/>
          <w:lang w:val="sr-Cyrl-BA"/>
        </w:rPr>
        <w:t>преко</w:t>
      </w:r>
      <w:r w:rsidR="002C1851" w:rsidRPr="00BD35BE">
        <w:rPr>
          <w:rFonts w:cs="Tahoma"/>
          <w:lang w:val="sr-Cyrl-BA"/>
        </w:rPr>
        <w:t xml:space="preserve"> 1800 </w:t>
      </w:r>
      <w:r>
        <w:rPr>
          <w:rFonts w:cs="Tahoma"/>
          <w:lang w:val="sr-Cyrl-BA"/>
        </w:rPr>
        <w:t>дјеце</w:t>
      </w:r>
      <w:r w:rsidR="002C1851" w:rsidRPr="00BD35BE">
        <w:rPr>
          <w:rFonts w:cs="Tahoma"/>
          <w:lang w:val="sr-Cyrl-BA"/>
        </w:rPr>
        <w:t xml:space="preserve"> </w:t>
      </w:r>
      <w:r>
        <w:rPr>
          <w:rFonts w:cs="Tahoma"/>
          <w:lang w:val="sr-Cyrl-BA"/>
        </w:rPr>
        <w:t>из</w:t>
      </w:r>
      <w:r w:rsidR="002C1851" w:rsidRPr="00BD35BE">
        <w:rPr>
          <w:rFonts w:cs="Tahoma"/>
          <w:lang w:val="sr-Cyrl-BA"/>
        </w:rPr>
        <w:t xml:space="preserve"> </w:t>
      </w:r>
      <w:r>
        <w:rPr>
          <w:rFonts w:cs="Tahoma"/>
          <w:lang w:val="sr-Cyrl-BA"/>
        </w:rPr>
        <w:t>цијеле</w:t>
      </w:r>
      <w:r w:rsidR="002C1851" w:rsidRPr="00BD35BE">
        <w:rPr>
          <w:rFonts w:cs="Tahoma"/>
          <w:lang w:val="sr-Cyrl-BA"/>
        </w:rPr>
        <w:t xml:space="preserve"> </w:t>
      </w:r>
      <w:r>
        <w:rPr>
          <w:rFonts w:cs="Tahoma"/>
          <w:lang w:val="sr-Cyrl-BA"/>
        </w:rPr>
        <w:t>Републике</w:t>
      </w:r>
      <w:r w:rsidR="002C1851" w:rsidRPr="00BD35BE">
        <w:rPr>
          <w:rFonts w:cs="Tahoma"/>
          <w:lang w:val="sr-Cyrl-BA"/>
        </w:rPr>
        <w:t xml:space="preserve"> </w:t>
      </w:r>
      <w:r>
        <w:rPr>
          <w:rFonts w:cs="Tahoma"/>
          <w:lang w:val="sr-Cyrl-BA"/>
        </w:rPr>
        <w:t>Српске</w:t>
      </w:r>
    </w:p>
    <w:p w14:paraId="6F569246" w14:textId="25657B72" w:rsidR="002C1851" w:rsidRPr="00BD35BE" w:rsidRDefault="00707CAB" w:rsidP="002C1851">
      <w:pPr>
        <w:shd w:val="clear" w:color="auto" w:fill="FFFFFF"/>
        <w:spacing w:before="120"/>
        <w:rPr>
          <w:rFonts w:cs="Tahoma"/>
          <w:lang w:val="sr-Cyrl-BA"/>
        </w:rPr>
      </w:pPr>
      <w:r>
        <w:rPr>
          <w:rFonts w:cs="Tahoma"/>
          <w:lang w:val="sr-Cyrl-BA"/>
        </w:rPr>
        <w:t>Право</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образовање</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t>основно</w:t>
      </w:r>
      <w:r w:rsidR="002C1851" w:rsidRPr="00BD35BE">
        <w:rPr>
          <w:rFonts w:cs="Tahoma"/>
          <w:lang w:val="sr-Cyrl-BA"/>
        </w:rPr>
        <w:t xml:space="preserve"> </w:t>
      </w:r>
      <w:r>
        <w:rPr>
          <w:rFonts w:cs="Tahoma"/>
          <w:lang w:val="sr-Cyrl-BA"/>
        </w:rPr>
        <w:t>људско</w:t>
      </w:r>
      <w:r w:rsidR="002C1851" w:rsidRPr="00BD35BE">
        <w:rPr>
          <w:rFonts w:cs="Tahoma"/>
          <w:lang w:val="sr-Cyrl-BA"/>
        </w:rPr>
        <w:t xml:space="preserve"> </w:t>
      </w:r>
      <w:r>
        <w:rPr>
          <w:rFonts w:cs="Tahoma"/>
          <w:lang w:val="sr-Cyrl-BA"/>
        </w:rPr>
        <w:t>право</w:t>
      </w:r>
      <w:r w:rsidR="002C1851" w:rsidRPr="00BD35BE">
        <w:rPr>
          <w:rFonts w:cs="Tahoma"/>
          <w:lang w:val="sr-Cyrl-BA"/>
        </w:rPr>
        <w:t xml:space="preserve">. </w:t>
      </w:r>
      <w:r>
        <w:rPr>
          <w:rFonts w:cs="Tahoma"/>
          <w:lang w:val="sr-Cyrl-BA"/>
        </w:rPr>
        <w:t>Расположивост</w:t>
      </w:r>
      <w:r w:rsidR="002C1851" w:rsidRPr="00BD35BE">
        <w:rPr>
          <w:rFonts w:cs="Tahoma"/>
          <w:lang w:val="sr-Cyrl-BA"/>
        </w:rPr>
        <w:t xml:space="preserve">, </w:t>
      </w:r>
      <w:r>
        <w:rPr>
          <w:rFonts w:cs="Tahoma"/>
          <w:lang w:val="sr-Cyrl-BA"/>
        </w:rPr>
        <w:t>доступност</w:t>
      </w:r>
      <w:r w:rsidR="002C1851" w:rsidRPr="00BD35BE">
        <w:rPr>
          <w:rFonts w:cs="Tahoma"/>
          <w:lang w:val="sr-Cyrl-BA"/>
        </w:rPr>
        <w:t xml:space="preserve">, </w:t>
      </w:r>
      <w:r>
        <w:rPr>
          <w:rFonts w:cs="Tahoma"/>
          <w:lang w:val="sr-Cyrl-BA"/>
        </w:rPr>
        <w:t>прихватљивост</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прилагодљивост</w:t>
      </w:r>
      <w:r w:rsidR="002C1851" w:rsidRPr="00BD35BE">
        <w:rPr>
          <w:rFonts w:cs="Tahoma"/>
          <w:lang w:val="sr-Cyrl-BA"/>
        </w:rPr>
        <w:t xml:space="preserve"> </w:t>
      </w:r>
      <w:r>
        <w:rPr>
          <w:rFonts w:cs="Tahoma"/>
          <w:lang w:val="sr-Cyrl-BA"/>
        </w:rPr>
        <w:t>су</w:t>
      </w:r>
      <w:r w:rsidR="002C1851" w:rsidRPr="00BD35BE">
        <w:rPr>
          <w:rFonts w:cs="Tahoma"/>
          <w:lang w:val="sr-Cyrl-BA"/>
        </w:rPr>
        <w:t xml:space="preserve"> </w:t>
      </w:r>
      <w:r>
        <w:rPr>
          <w:rFonts w:cs="Tahoma"/>
          <w:lang w:val="sr-Cyrl-BA"/>
        </w:rPr>
        <w:t>чет</w:t>
      </w:r>
      <w:r>
        <w:rPr>
          <w:rFonts w:cs="Tahoma"/>
          <w:lang w:val="sr-Latn-BA"/>
        </w:rPr>
        <w:t>и</w:t>
      </w:r>
      <w:r>
        <w:rPr>
          <w:rFonts w:cs="Tahoma"/>
          <w:lang w:val="sr-Cyrl-BA"/>
        </w:rPr>
        <w:t>ри</w:t>
      </w:r>
      <w:r w:rsidR="002C1851" w:rsidRPr="00BD35BE">
        <w:rPr>
          <w:rFonts w:cs="Tahoma"/>
          <w:lang w:val="sr-Cyrl-BA"/>
        </w:rPr>
        <w:t xml:space="preserve"> </w:t>
      </w:r>
      <w:r>
        <w:rPr>
          <w:rFonts w:cs="Tahoma"/>
          <w:lang w:val="sr-Cyrl-BA"/>
        </w:rPr>
        <w:t>димензије</w:t>
      </w:r>
      <w:r w:rsidR="002C1851" w:rsidRPr="00BD35BE">
        <w:rPr>
          <w:rFonts w:cs="Tahoma"/>
          <w:lang w:val="sr-Cyrl-BA"/>
        </w:rPr>
        <w:t xml:space="preserve"> </w:t>
      </w:r>
      <w:r>
        <w:rPr>
          <w:rFonts w:cs="Tahoma"/>
          <w:lang w:val="sr-Cyrl-BA"/>
        </w:rPr>
        <w:t>права</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образовање</w:t>
      </w:r>
      <w:r w:rsidR="002C1851" w:rsidRPr="00BD35BE">
        <w:rPr>
          <w:rFonts w:cs="Tahoma"/>
          <w:vertAlign w:val="superscript"/>
          <w:lang w:val="sr-Cyrl-BA"/>
        </w:rPr>
        <w:footnoteReference w:id="153"/>
      </w:r>
      <w:r w:rsidR="002C1851" w:rsidRPr="00BD35BE">
        <w:rPr>
          <w:rFonts w:cs="Tahoma"/>
          <w:lang w:val="sr-Cyrl-BA"/>
        </w:rPr>
        <w:t xml:space="preserve">. </w:t>
      </w:r>
      <w:r>
        <w:rPr>
          <w:rFonts w:cs="Tahoma"/>
          <w:lang w:val="sr-Cyrl-BA"/>
        </w:rPr>
        <w:t>Што</w:t>
      </w:r>
      <w:r w:rsidR="002C1851" w:rsidRPr="00BD35BE">
        <w:rPr>
          <w:rFonts w:cs="Tahoma"/>
          <w:lang w:val="sr-Cyrl-BA"/>
        </w:rPr>
        <w:t xml:space="preserve"> </w:t>
      </w:r>
      <w:r>
        <w:rPr>
          <w:rFonts w:cs="Tahoma"/>
          <w:lang w:val="sr-Cyrl-BA"/>
        </w:rPr>
        <w:t>се</w:t>
      </w:r>
      <w:r w:rsidR="002C1851" w:rsidRPr="00BD35BE">
        <w:rPr>
          <w:rFonts w:cs="Tahoma"/>
          <w:lang w:val="sr-Cyrl-BA"/>
        </w:rPr>
        <w:t xml:space="preserve"> </w:t>
      </w:r>
      <w:r>
        <w:rPr>
          <w:rFonts w:cs="Tahoma"/>
          <w:lang w:val="sr-Cyrl-BA"/>
        </w:rPr>
        <w:t>тиче</w:t>
      </w:r>
      <w:r w:rsidR="002C1851" w:rsidRPr="00BD35BE">
        <w:rPr>
          <w:rFonts w:cs="Tahoma"/>
          <w:lang w:val="sr-Cyrl-BA"/>
        </w:rPr>
        <w:t xml:space="preserve"> </w:t>
      </w:r>
      <w:r>
        <w:rPr>
          <w:rFonts w:cs="Tahoma"/>
          <w:lang w:val="sr-Cyrl-BA"/>
        </w:rPr>
        <w:t>квалитете</w:t>
      </w:r>
      <w:r w:rsidR="002C1851" w:rsidRPr="00BD35BE">
        <w:rPr>
          <w:rFonts w:cs="Tahoma"/>
          <w:lang w:val="sr-Cyrl-BA"/>
        </w:rPr>
        <w:t xml:space="preserve"> </w:t>
      </w:r>
      <w:r>
        <w:rPr>
          <w:rFonts w:cs="Tahoma"/>
          <w:lang w:val="sr-Cyrl-BA"/>
        </w:rPr>
        <w:t>образовања</w:t>
      </w:r>
      <w:r w:rsidR="002C1851" w:rsidRPr="00BD35BE">
        <w:rPr>
          <w:rFonts w:cs="Tahoma"/>
          <w:lang w:val="sr-Cyrl-BA"/>
        </w:rPr>
        <w:t xml:space="preserve">, </w:t>
      </w:r>
      <w:r>
        <w:rPr>
          <w:rFonts w:cs="Tahoma"/>
          <w:lang w:val="sr-Cyrl-BA"/>
        </w:rPr>
        <w:t>Конвенцијом</w:t>
      </w:r>
      <w:r w:rsidR="002C1851" w:rsidRPr="00BD35BE">
        <w:rPr>
          <w:rFonts w:cs="Tahoma"/>
          <w:lang w:val="sr-Cyrl-BA"/>
        </w:rPr>
        <w:t xml:space="preserve"> </w:t>
      </w:r>
      <w:r>
        <w:rPr>
          <w:rFonts w:cs="Tahoma"/>
          <w:lang w:val="sr-Cyrl-BA"/>
        </w:rPr>
        <w:t>о</w:t>
      </w:r>
      <w:r w:rsidR="002C1851" w:rsidRPr="00BD35BE">
        <w:rPr>
          <w:rFonts w:cs="Tahoma"/>
          <w:lang w:val="sr-Cyrl-BA"/>
        </w:rPr>
        <w:t xml:space="preserve"> </w:t>
      </w:r>
      <w:r>
        <w:rPr>
          <w:rFonts w:cs="Tahoma"/>
          <w:lang w:val="sr-Cyrl-BA"/>
        </w:rPr>
        <w:t>правима</w:t>
      </w:r>
      <w:r w:rsidR="002C1851" w:rsidRPr="00BD35BE">
        <w:rPr>
          <w:rFonts w:cs="Tahoma"/>
          <w:lang w:val="sr-Cyrl-BA"/>
        </w:rPr>
        <w:t xml:space="preserve"> </w:t>
      </w:r>
      <w:r>
        <w:rPr>
          <w:rFonts w:cs="Tahoma"/>
          <w:lang w:val="sr-Cyrl-BA"/>
        </w:rPr>
        <w:t>дјетета</w:t>
      </w:r>
      <w:r w:rsidR="002C1851" w:rsidRPr="00BD35BE">
        <w:rPr>
          <w:rFonts w:cs="Tahoma"/>
          <w:lang w:val="sr-Cyrl-BA"/>
        </w:rPr>
        <w:t xml:space="preserve"> </w:t>
      </w:r>
      <w:r>
        <w:rPr>
          <w:rFonts w:cs="Tahoma"/>
          <w:lang w:val="sr-Cyrl-BA"/>
        </w:rPr>
        <w:t>се</w:t>
      </w:r>
      <w:r w:rsidR="002C1851" w:rsidRPr="00BD35BE">
        <w:rPr>
          <w:rFonts w:cs="Tahoma"/>
          <w:lang w:val="sr-Cyrl-BA"/>
        </w:rPr>
        <w:t xml:space="preserve"> </w:t>
      </w:r>
      <w:r>
        <w:rPr>
          <w:rFonts w:cs="Tahoma"/>
          <w:lang w:val="sr-Cyrl-BA"/>
        </w:rPr>
        <w:t>истиче</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образовање</w:t>
      </w:r>
      <w:r w:rsidR="002C1851" w:rsidRPr="00BD35BE">
        <w:rPr>
          <w:rFonts w:cs="Tahoma"/>
          <w:lang w:val="sr-Cyrl-BA"/>
        </w:rPr>
        <w:t xml:space="preserve"> </w:t>
      </w:r>
      <w:r>
        <w:rPr>
          <w:rFonts w:cs="Tahoma"/>
          <w:lang w:val="sr-Cyrl-BA"/>
        </w:rPr>
        <w:t>дјетета</w:t>
      </w:r>
      <w:r w:rsidR="002C1851" w:rsidRPr="00BD35BE">
        <w:rPr>
          <w:rFonts w:cs="Tahoma"/>
          <w:lang w:val="sr-Cyrl-BA"/>
        </w:rPr>
        <w:t xml:space="preserve"> </w:t>
      </w:r>
      <w:r>
        <w:rPr>
          <w:rFonts w:cs="Tahoma"/>
          <w:lang w:val="sr-Cyrl-BA"/>
        </w:rPr>
        <w:t>треба</w:t>
      </w:r>
      <w:r w:rsidR="002C1851" w:rsidRPr="00BD35BE">
        <w:rPr>
          <w:rFonts w:cs="Tahoma"/>
          <w:lang w:val="sr-Cyrl-BA"/>
        </w:rPr>
        <w:t xml:space="preserve"> </w:t>
      </w:r>
      <w:r>
        <w:rPr>
          <w:rFonts w:cs="Tahoma"/>
          <w:lang w:val="sr-Cyrl-BA"/>
        </w:rPr>
        <w:t>усмјерити</w:t>
      </w:r>
      <w:r w:rsidR="002C1851" w:rsidRPr="00BD35BE">
        <w:rPr>
          <w:rFonts w:cs="Tahoma"/>
          <w:lang w:val="sr-Cyrl-BA"/>
        </w:rPr>
        <w:t xml:space="preserve"> </w:t>
      </w:r>
      <w:r>
        <w:rPr>
          <w:rFonts w:cs="Tahoma"/>
          <w:lang w:val="sr-Cyrl-BA"/>
        </w:rPr>
        <w:t>према</w:t>
      </w:r>
      <w:r w:rsidR="002C1851" w:rsidRPr="00BD35BE">
        <w:rPr>
          <w:rFonts w:cs="Tahoma"/>
          <w:lang w:val="sr-Cyrl-BA"/>
        </w:rPr>
        <w:t xml:space="preserve"> </w:t>
      </w:r>
      <w:r>
        <w:rPr>
          <w:rFonts w:cs="Tahoma"/>
          <w:lang w:val="sr-Cyrl-BA"/>
        </w:rPr>
        <w:t>пуном</w:t>
      </w:r>
      <w:r w:rsidR="002C1851" w:rsidRPr="00BD35BE">
        <w:rPr>
          <w:rFonts w:cs="Tahoma"/>
          <w:lang w:val="sr-Cyrl-BA"/>
        </w:rPr>
        <w:t xml:space="preserve"> </w:t>
      </w:r>
      <w:r>
        <w:rPr>
          <w:rFonts w:cs="Tahoma"/>
          <w:lang w:val="sr-Cyrl-BA"/>
        </w:rPr>
        <w:t>развоју</w:t>
      </w:r>
      <w:r w:rsidR="002C1851" w:rsidRPr="00BD35BE">
        <w:rPr>
          <w:rFonts w:cs="Tahoma"/>
          <w:lang w:val="sr-Cyrl-BA"/>
        </w:rPr>
        <w:t xml:space="preserve"> </w:t>
      </w:r>
      <w:r>
        <w:rPr>
          <w:rFonts w:cs="Tahoma"/>
          <w:lang w:val="sr-Cyrl-BA"/>
        </w:rPr>
        <w:t>личности</w:t>
      </w:r>
      <w:r w:rsidR="002C1851" w:rsidRPr="00BD35BE">
        <w:rPr>
          <w:rFonts w:cs="Tahoma"/>
          <w:lang w:val="sr-Cyrl-BA"/>
        </w:rPr>
        <w:t xml:space="preserve">, </w:t>
      </w:r>
      <w:r>
        <w:rPr>
          <w:rFonts w:cs="Tahoma"/>
          <w:lang w:val="sr-Cyrl-BA"/>
        </w:rPr>
        <w:t>надарености</w:t>
      </w:r>
      <w:r w:rsidR="002C1851" w:rsidRPr="00BD35BE">
        <w:rPr>
          <w:rFonts w:cs="Tahoma"/>
          <w:lang w:val="sr-Cyrl-BA"/>
        </w:rPr>
        <w:t xml:space="preserve">, </w:t>
      </w:r>
      <w:r>
        <w:rPr>
          <w:rFonts w:cs="Tahoma"/>
          <w:lang w:val="sr-Cyrl-BA"/>
        </w:rPr>
        <w:t>психичких</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физичких</w:t>
      </w:r>
      <w:r w:rsidR="002C1851" w:rsidRPr="00BD35BE">
        <w:rPr>
          <w:rFonts w:cs="Tahoma"/>
          <w:lang w:val="sr-Cyrl-BA"/>
        </w:rPr>
        <w:t xml:space="preserve"> </w:t>
      </w:r>
      <w:r>
        <w:rPr>
          <w:rFonts w:cs="Tahoma"/>
          <w:lang w:val="sr-Cyrl-BA"/>
        </w:rPr>
        <w:t>способности</w:t>
      </w:r>
      <w:r w:rsidR="002C1851" w:rsidRPr="00BD35BE">
        <w:rPr>
          <w:rFonts w:cs="Tahoma"/>
          <w:lang w:val="sr-Cyrl-BA"/>
        </w:rPr>
        <w:t xml:space="preserve">, </w:t>
      </w:r>
      <w:r>
        <w:rPr>
          <w:rFonts w:cs="Tahoma"/>
          <w:lang w:val="sr-Cyrl-BA"/>
        </w:rPr>
        <w:t>промоцији</w:t>
      </w:r>
      <w:r w:rsidR="002C1851" w:rsidRPr="00BD35BE">
        <w:rPr>
          <w:rFonts w:cs="Tahoma"/>
          <w:lang w:val="sr-Cyrl-BA"/>
        </w:rPr>
        <w:t xml:space="preserve"> </w:t>
      </w:r>
      <w:r>
        <w:rPr>
          <w:rFonts w:cs="Tahoma"/>
          <w:lang w:val="sr-Cyrl-BA"/>
        </w:rPr>
        <w:t>људских</w:t>
      </w:r>
      <w:r w:rsidR="002C1851" w:rsidRPr="00BD35BE">
        <w:rPr>
          <w:rFonts w:cs="Tahoma"/>
          <w:lang w:val="sr-Cyrl-BA"/>
        </w:rPr>
        <w:t xml:space="preserve"> </w:t>
      </w:r>
      <w:r>
        <w:rPr>
          <w:rFonts w:cs="Tahoma"/>
          <w:lang w:val="sr-Cyrl-BA"/>
        </w:rPr>
        <w:t>права</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темељних</w:t>
      </w:r>
      <w:r w:rsidR="002C1851" w:rsidRPr="00BD35BE">
        <w:rPr>
          <w:rFonts w:cs="Tahoma"/>
          <w:lang w:val="sr-Cyrl-BA"/>
        </w:rPr>
        <w:t xml:space="preserve"> </w:t>
      </w:r>
      <w:r>
        <w:rPr>
          <w:rFonts w:cs="Tahoma"/>
          <w:lang w:val="sr-Cyrl-BA"/>
        </w:rPr>
        <w:t>слобода</w:t>
      </w:r>
      <w:r w:rsidR="002C1851" w:rsidRPr="00BD35BE">
        <w:rPr>
          <w:rFonts w:cs="Tahoma"/>
          <w:lang w:val="sr-Cyrl-BA"/>
        </w:rPr>
        <w:t xml:space="preserve">, </w:t>
      </w:r>
      <w:r>
        <w:rPr>
          <w:rFonts w:cs="Tahoma"/>
          <w:lang w:val="sr-Cyrl-BA"/>
        </w:rPr>
        <w:t>поштивању</w:t>
      </w:r>
      <w:r w:rsidR="002C1851" w:rsidRPr="00BD35BE">
        <w:rPr>
          <w:rFonts w:cs="Tahoma"/>
          <w:lang w:val="sr-Cyrl-BA"/>
        </w:rPr>
        <w:t xml:space="preserve"> </w:t>
      </w:r>
      <w:r>
        <w:rPr>
          <w:rFonts w:cs="Tahoma"/>
          <w:lang w:val="sr-Cyrl-BA"/>
        </w:rPr>
        <w:t>дјететових</w:t>
      </w:r>
      <w:r w:rsidR="002C1851" w:rsidRPr="00BD35BE">
        <w:rPr>
          <w:rFonts w:cs="Tahoma"/>
          <w:lang w:val="sr-Cyrl-BA"/>
        </w:rPr>
        <w:t xml:space="preserve"> </w:t>
      </w:r>
      <w:r>
        <w:rPr>
          <w:rFonts w:cs="Tahoma"/>
          <w:lang w:val="sr-Cyrl-BA"/>
        </w:rPr>
        <w:t>родитеља</w:t>
      </w:r>
      <w:r w:rsidR="002C1851" w:rsidRPr="00BD35BE">
        <w:rPr>
          <w:rFonts w:cs="Tahoma"/>
          <w:lang w:val="sr-Cyrl-BA"/>
        </w:rPr>
        <w:t xml:space="preserve">, </w:t>
      </w:r>
      <w:r>
        <w:rPr>
          <w:rFonts w:cs="Tahoma"/>
          <w:lang w:val="sr-Cyrl-BA"/>
        </w:rPr>
        <w:t>његовог</w:t>
      </w:r>
      <w:r w:rsidR="002C1851" w:rsidRPr="00BD35BE">
        <w:rPr>
          <w:rFonts w:cs="Tahoma"/>
          <w:lang w:val="sr-Cyrl-BA"/>
        </w:rPr>
        <w:t xml:space="preserve"> </w:t>
      </w:r>
      <w:r>
        <w:rPr>
          <w:rFonts w:cs="Tahoma"/>
          <w:lang w:val="sr-Cyrl-BA"/>
        </w:rPr>
        <w:t>културног</w:t>
      </w:r>
      <w:r w:rsidR="002C1851" w:rsidRPr="00BD35BE">
        <w:rPr>
          <w:rFonts w:cs="Tahoma"/>
          <w:lang w:val="sr-Cyrl-BA"/>
        </w:rPr>
        <w:t xml:space="preserve"> </w:t>
      </w:r>
      <w:r>
        <w:rPr>
          <w:rFonts w:cs="Tahoma"/>
          <w:lang w:val="sr-Cyrl-BA"/>
        </w:rPr>
        <w:t>идентитета</w:t>
      </w:r>
      <w:r w:rsidR="002C1851" w:rsidRPr="00BD35BE">
        <w:rPr>
          <w:rFonts w:cs="Tahoma"/>
          <w:lang w:val="sr-Cyrl-BA"/>
        </w:rPr>
        <w:t xml:space="preserve">, </w:t>
      </w:r>
      <w:r>
        <w:rPr>
          <w:rFonts w:cs="Tahoma"/>
          <w:lang w:val="sr-Cyrl-BA"/>
        </w:rPr>
        <w:t>језика</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вриједности</w:t>
      </w:r>
      <w:r w:rsidR="002C1851" w:rsidRPr="00BD35BE">
        <w:rPr>
          <w:rFonts w:cs="Tahoma"/>
          <w:lang w:val="sr-Cyrl-BA"/>
        </w:rPr>
        <w:t xml:space="preserve"> </w:t>
      </w:r>
      <w:r>
        <w:rPr>
          <w:rFonts w:cs="Tahoma"/>
          <w:lang w:val="sr-Cyrl-BA"/>
        </w:rPr>
        <w:t>те</w:t>
      </w:r>
      <w:r w:rsidR="002C1851" w:rsidRPr="00BD35BE">
        <w:rPr>
          <w:rFonts w:cs="Tahoma"/>
          <w:lang w:val="sr-Cyrl-BA"/>
        </w:rPr>
        <w:t xml:space="preserve"> </w:t>
      </w:r>
      <w:r>
        <w:rPr>
          <w:rFonts w:cs="Tahoma"/>
          <w:lang w:val="sr-Cyrl-BA"/>
        </w:rPr>
        <w:t>цивилизација</w:t>
      </w:r>
      <w:r w:rsidR="002C1851" w:rsidRPr="00BD35BE">
        <w:rPr>
          <w:rFonts w:cs="Tahoma"/>
          <w:lang w:val="sr-Cyrl-BA"/>
        </w:rPr>
        <w:t xml:space="preserve"> </w:t>
      </w:r>
      <w:r>
        <w:rPr>
          <w:rFonts w:cs="Tahoma"/>
          <w:lang w:val="sr-Cyrl-BA"/>
        </w:rPr>
        <w:t>које</w:t>
      </w:r>
      <w:r w:rsidR="002C1851" w:rsidRPr="00BD35BE">
        <w:rPr>
          <w:rFonts w:cs="Tahoma"/>
          <w:lang w:val="sr-Cyrl-BA"/>
        </w:rPr>
        <w:t xml:space="preserve"> </w:t>
      </w:r>
      <w:r>
        <w:rPr>
          <w:rFonts w:cs="Tahoma"/>
          <w:lang w:val="sr-Cyrl-BA"/>
        </w:rPr>
        <w:t>се</w:t>
      </w:r>
      <w:r w:rsidR="002C1851" w:rsidRPr="00BD35BE">
        <w:rPr>
          <w:rFonts w:cs="Tahoma"/>
          <w:lang w:val="sr-Cyrl-BA"/>
        </w:rPr>
        <w:t xml:space="preserve"> </w:t>
      </w:r>
      <w:r>
        <w:rPr>
          <w:rFonts w:cs="Tahoma"/>
          <w:lang w:val="sr-Cyrl-BA"/>
        </w:rPr>
        <w:t>од</w:t>
      </w:r>
      <w:r w:rsidR="002C1851" w:rsidRPr="00BD35BE">
        <w:rPr>
          <w:rFonts w:cs="Tahoma"/>
          <w:lang w:val="sr-Cyrl-BA"/>
        </w:rPr>
        <w:t xml:space="preserve"> </w:t>
      </w:r>
      <w:r>
        <w:rPr>
          <w:rFonts w:cs="Tahoma"/>
          <w:lang w:val="sr-Cyrl-BA"/>
        </w:rPr>
        <w:t>њега</w:t>
      </w:r>
      <w:r w:rsidR="002C1851" w:rsidRPr="00BD35BE">
        <w:rPr>
          <w:rFonts w:cs="Tahoma"/>
          <w:lang w:val="sr-Cyrl-BA"/>
        </w:rPr>
        <w:t xml:space="preserve"> </w:t>
      </w:r>
      <w:r>
        <w:rPr>
          <w:rFonts w:cs="Tahoma"/>
          <w:lang w:val="sr-Cyrl-BA"/>
        </w:rPr>
        <w:t>разликују</w:t>
      </w:r>
      <w:r w:rsidR="002C1851" w:rsidRPr="00BD35BE">
        <w:rPr>
          <w:rFonts w:cs="Tahoma"/>
          <w:lang w:val="sr-Cyrl-BA"/>
        </w:rPr>
        <w:t xml:space="preserve">, </w:t>
      </w:r>
      <w:r>
        <w:rPr>
          <w:rFonts w:cs="Tahoma"/>
          <w:lang w:val="sr-Cyrl-BA"/>
        </w:rPr>
        <w:t>спровођењу</w:t>
      </w:r>
      <w:r w:rsidR="002C1851" w:rsidRPr="00BD35BE">
        <w:rPr>
          <w:rFonts w:cs="Tahoma"/>
          <w:lang w:val="sr-Cyrl-BA"/>
        </w:rPr>
        <w:t xml:space="preserve"> </w:t>
      </w:r>
      <w:r>
        <w:rPr>
          <w:rFonts w:cs="Tahoma"/>
          <w:lang w:val="sr-Cyrl-BA"/>
        </w:rPr>
        <w:t>школске</w:t>
      </w:r>
      <w:r w:rsidR="002C1851" w:rsidRPr="00BD35BE">
        <w:rPr>
          <w:rFonts w:cs="Tahoma"/>
          <w:lang w:val="sr-Cyrl-BA"/>
        </w:rPr>
        <w:t xml:space="preserve"> </w:t>
      </w:r>
      <w:r>
        <w:rPr>
          <w:rFonts w:cs="Tahoma"/>
          <w:lang w:val="sr-Cyrl-BA"/>
        </w:rPr>
        <w:t>дисциплине</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начин</w:t>
      </w:r>
      <w:r w:rsidR="002C1851" w:rsidRPr="00BD35BE">
        <w:rPr>
          <w:rFonts w:cs="Tahoma"/>
          <w:lang w:val="sr-Cyrl-BA"/>
        </w:rPr>
        <w:t xml:space="preserve"> </w:t>
      </w:r>
      <w:r>
        <w:rPr>
          <w:rFonts w:cs="Tahoma"/>
          <w:lang w:val="sr-Cyrl-BA"/>
        </w:rPr>
        <w:t>којим</w:t>
      </w:r>
      <w:r w:rsidR="002C1851" w:rsidRPr="00BD35BE">
        <w:rPr>
          <w:rFonts w:cs="Tahoma"/>
          <w:lang w:val="sr-Cyrl-BA"/>
        </w:rPr>
        <w:t xml:space="preserve"> </w:t>
      </w:r>
      <w:r>
        <w:rPr>
          <w:rFonts w:cs="Tahoma"/>
          <w:lang w:val="sr-Cyrl-BA"/>
        </w:rPr>
        <w:t>се</w:t>
      </w:r>
      <w:r w:rsidR="002C1851" w:rsidRPr="00BD35BE">
        <w:rPr>
          <w:rFonts w:cs="Tahoma"/>
          <w:lang w:val="sr-Cyrl-BA"/>
        </w:rPr>
        <w:t xml:space="preserve"> </w:t>
      </w:r>
      <w:r>
        <w:rPr>
          <w:rFonts w:cs="Tahoma"/>
          <w:lang w:val="sr-Cyrl-BA"/>
        </w:rPr>
        <w:t>потврђује</w:t>
      </w:r>
      <w:r w:rsidR="002C1851" w:rsidRPr="00BD35BE">
        <w:rPr>
          <w:rFonts w:cs="Tahoma"/>
          <w:lang w:val="sr-Cyrl-BA"/>
        </w:rPr>
        <w:t xml:space="preserve"> </w:t>
      </w:r>
      <w:r>
        <w:rPr>
          <w:rFonts w:cs="Tahoma"/>
          <w:lang w:val="sr-Cyrl-BA"/>
        </w:rPr>
        <w:t>дјететово</w:t>
      </w:r>
      <w:r w:rsidR="002C1851" w:rsidRPr="00BD35BE">
        <w:rPr>
          <w:rFonts w:cs="Tahoma"/>
          <w:lang w:val="sr-Cyrl-BA"/>
        </w:rPr>
        <w:t xml:space="preserve"> </w:t>
      </w:r>
      <w:r>
        <w:rPr>
          <w:rFonts w:cs="Tahoma"/>
          <w:lang w:val="sr-Cyrl-BA"/>
        </w:rPr>
        <w:t>људско</w:t>
      </w:r>
      <w:r w:rsidR="002C1851" w:rsidRPr="00BD35BE">
        <w:rPr>
          <w:rFonts w:cs="Tahoma"/>
          <w:lang w:val="sr-Cyrl-BA"/>
        </w:rPr>
        <w:t xml:space="preserve"> </w:t>
      </w:r>
      <w:r>
        <w:rPr>
          <w:rFonts w:cs="Tahoma"/>
          <w:lang w:val="sr-Cyrl-BA"/>
        </w:rPr>
        <w:t>достојанство</w:t>
      </w:r>
      <w:r w:rsidR="002C1851" w:rsidRPr="00BD35BE">
        <w:rPr>
          <w:rFonts w:cs="Tahoma"/>
          <w:lang w:val="sr-Cyrl-BA"/>
        </w:rPr>
        <w:t xml:space="preserve"> </w:t>
      </w:r>
      <w:r>
        <w:rPr>
          <w:rFonts w:cs="Tahoma"/>
          <w:lang w:val="sr-Cyrl-BA"/>
        </w:rPr>
        <w:t>итд</w:t>
      </w:r>
      <w:r w:rsidR="002C1851" w:rsidRPr="00BD35BE">
        <w:rPr>
          <w:rFonts w:cs="Tahoma"/>
          <w:lang w:val="sr-Cyrl-BA"/>
        </w:rPr>
        <w:t xml:space="preserve">. </w:t>
      </w:r>
    </w:p>
    <w:p w14:paraId="6736866E" w14:textId="6AFB32E3" w:rsidR="002C1851" w:rsidRPr="00BD35BE" w:rsidRDefault="00707CAB" w:rsidP="002C1851">
      <w:pPr>
        <w:spacing w:before="100" w:beforeAutospacing="1" w:after="100" w:afterAutospacing="1" w:line="240" w:lineRule="auto"/>
        <w:rPr>
          <w:rFonts w:eastAsia="Times New Roman" w:cs="Tahoma"/>
          <w:lang w:val="sr-Cyrl-BA"/>
        </w:rPr>
      </w:pPr>
      <w:r>
        <w:rPr>
          <w:rFonts w:eastAsia="Times New Roman" w:cs="Tahoma"/>
          <w:lang w:val="sr-Cyrl-BA"/>
        </w:rPr>
        <w:t>Дјеца</w:t>
      </w:r>
      <w:r w:rsidR="002C1851" w:rsidRPr="00BD35BE">
        <w:rPr>
          <w:rFonts w:eastAsia="Times New Roman" w:cs="Tahoma"/>
          <w:lang w:val="sr-Cyrl-BA"/>
        </w:rPr>
        <w:t xml:space="preserve"> </w:t>
      </w:r>
      <w:r>
        <w:rPr>
          <w:rFonts w:eastAsia="Times New Roman" w:cs="Tahoma"/>
          <w:lang w:val="sr-Cyrl-BA"/>
        </w:rPr>
        <w:t>у</w:t>
      </w:r>
      <w:r w:rsidR="002C1851" w:rsidRPr="00BD35BE">
        <w:rPr>
          <w:rFonts w:eastAsia="Times New Roman" w:cs="Tahoma"/>
          <w:lang w:val="sr-Cyrl-BA"/>
        </w:rPr>
        <w:t xml:space="preserve"> </w:t>
      </w:r>
      <w:r>
        <w:rPr>
          <w:rFonts w:eastAsia="Times New Roman" w:cs="Tahoma"/>
          <w:lang w:val="sr-Cyrl-BA"/>
        </w:rPr>
        <w:t>вези</w:t>
      </w:r>
      <w:r w:rsidR="002C1851" w:rsidRPr="00BD35BE">
        <w:rPr>
          <w:rFonts w:eastAsia="Times New Roman" w:cs="Tahoma"/>
          <w:lang w:val="sr-Cyrl-BA"/>
        </w:rPr>
        <w:t xml:space="preserve"> </w:t>
      </w:r>
      <w:r>
        <w:rPr>
          <w:rFonts w:eastAsia="Times New Roman" w:cs="Tahoma"/>
          <w:lang w:val="sr-Cyrl-BA"/>
        </w:rPr>
        <w:t>школе</w:t>
      </w:r>
      <w:r w:rsidR="002C1851" w:rsidRPr="00BD35BE">
        <w:rPr>
          <w:rFonts w:eastAsia="Times New Roman" w:cs="Tahoma"/>
          <w:lang w:val="sr-Cyrl-BA"/>
        </w:rPr>
        <w:t xml:space="preserve"> </w:t>
      </w:r>
      <w:r>
        <w:rPr>
          <w:rFonts w:eastAsia="Times New Roman" w:cs="Tahoma"/>
          <w:lang w:val="sr-Cyrl-BA"/>
        </w:rPr>
        <w:t>углавном</w:t>
      </w:r>
      <w:r w:rsidR="002C1851" w:rsidRPr="00BD35BE">
        <w:rPr>
          <w:rFonts w:eastAsia="Times New Roman" w:cs="Tahoma"/>
          <w:lang w:val="sr-Cyrl-BA"/>
        </w:rPr>
        <w:t xml:space="preserve"> </w:t>
      </w:r>
      <w:r>
        <w:rPr>
          <w:rFonts w:eastAsia="Times New Roman" w:cs="Tahoma"/>
          <w:lang w:val="sr-Cyrl-BA"/>
        </w:rPr>
        <w:t>показују</w:t>
      </w:r>
      <w:r w:rsidR="002C1851" w:rsidRPr="00BD35BE">
        <w:rPr>
          <w:rFonts w:eastAsia="Times New Roman" w:cs="Tahoma"/>
          <w:lang w:val="sr-Cyrl-BA"/>
        </w:rPr>
        <w:t xml:space="preserve"> </w:t>
      </w:r>
      <w:r>
        <w:rPr>
          <w:rFonts w:eastAsia="Times New Roman" w:cs="Tahoma"/>
          <w:lang w:val="sr-Cyrl-BA"/>
        </w:rPr>
        <w:t>негативне</w:t>
      </w:r>
      <w:r w:rsidR="002C1851" w:rsidRPr="00BD35BE">
        <w:rPr>
          <w:rFonts w:eastAsia="Times New Roman" w:cs="Tahoma"/>
          <w:lang w:val="sr-Cyrl-BA"/>
        </w:rPr>
        <w:t xml:space="preserve"> </w:t>
      </w:r>
      <w:r>
        <w:rPr>
          <w:rFonts w:eastAsia="Times New Roman" w:cs="Tahoma"/>
          <w:lang w:val="sr-Cyrl-BA"/>
        </w:rPr>
        <w:t>емоције</w:t>
      </w:r>
      <w:r w:rsidR="002C1851" w:rsidRPr="00BD35BE">
        <w:rPr>
          <w:rFonts w:eastAsia="Times New Roman" w:cs="Tahoma"/>
          <w:lang w:val="sr-Cyrl-BA"/>
        </w:rPr>
        <w:t xml:space="preserve">, </w:t>
      </w:r>
      <w:r>
        <w:rPr>
          <w:rFonts w:eastAsia="Times New Roman" w:cs="Tahoma"/>
          <w:lang w:val="sr-Cyrl-BA"/>
        </w:rPr>
        <w:t>из</w:t>
      </w:r>
      <w:r w:rsidR="002C1851" w:rsidRPr="00BD35BE">
        <w:rPr>
          <w:rFonts w:eastAsia="Times New Roman" w:cs="Tahoma"/>
          <w:lang w:val="sr-Cyrl-BA"/>
        </w:rPr>
        <w:t xml:space="preserve"> </w:t>
      </w:r>
      <w:r>
        <w:rPr>
          <w:rFonts w:eastAsia="Times New Roman" w:cs="Tahoma"/>
          <w:lang w:val="sr-Cyrl-BA"/>
        </w:rPr>
        <w:t>најчешћег</w:t>
      </w:r>
      <w:r w:rsidR="002C1851" w:rsidRPr="00BD35BE">
        <w:rPr>
          <w:rFonts w:eastAsia="Times New Roman" w:cs="Tahoma"/>
          <w:lang w:val="sr-Cyrl-BA"/>
        </w:rPr>
        <w:t xml:space="preserve"> </w:t>
      </w:r>
      <w:r>
        <w:rPr>
          <w:rFonts w:eastAsia="Times New Roman" w:cs="Tahoma"/>
          <w:lang w:val="sr-Cyrl-BA"/>
        </w:rPr>
        <w:t>разлога</w:t>
      </w:r>
      <w:r w:rsidR="002C1851" w:rsidRPr="00BD35BE">
        <w:rPr>
          <w:rFonts w:eastAsia="Times New Roman" w:cs="Tahoma"/>
          <w:lang w:val="sr-Cyrl-BA"/>
        </w:rPr>
        <w:t xml:space="preserve"> </w:t>
      </w:r>
      <w:r>
        <w:rPr>
          <w:rFonts w:eastAsia="Times New Roman" w:cs="Tahoma"/>
          <w:lang w:val="sr-Cyrl-BA"/>
        </w:rPr>
        <w:t>због</w:t>
      </w:r>
      <w:r w:rsidR="002C1851" w:rsidRPr="00BD35BE">
        <w:rPr>
          <w:rFonts w:eastAsia="Times New Roman" w:cs="Tahoma"/>
          <w:lang w:val="sr-Cyrl-BA"/>
        </w:rPr>
        <w:t xml:space="preserve"> </w:t>
      </w:r>
      <w:r>
        <w:rPr>
          <w:rFonts w:eastAsia="Times New Roman" w:cs="Tahoma"/>
          <w:lang w:val="sr-Cyrl-BA"/>
        </w:rPr>
        <w:t>обимног</w:t>
      </w:r>
      <w:r w:rsidR="002C1851" w:rsidRPr="00BD35BE">
        <w:rPr>
          <w:rFonts w:eastAsia="Times New Roman" w:cs="Tahoma"/>
          <w:lang w:val="sr-Cyrl-BA"/>
        </w:rPr>
        <w:t xml:space="preserve"> </w:t>
      </w:r>
      <w:r>
        <w:rPr>
          <w:rFonts w:eastAsia="Times New Roman" w:cs="Tahoma"/>
          <w:lang w:val="sr-Cyrl-BA"/>
        </w:rPr>
        <w:t>градива</w:t>
      </w:r>
      <w:r w:rsidR="002C1851" w:rsidRPr="00BD35BE">
        <w:rPr>
          <w:rFonts w:eastAsia="Times New Roman" w:cs="Tahoma"/>
          <w:lang w:val="sr-Cyrl-BA"/>
        </w:rPr>
        <w:t xml:space="preserve">, </w:t>
      </w:r>
      <w:r>
        <w:rPr>
          <w:rFonts w:eastAsia="Times New Roman" w:cs="Tahoma"/>
          <w:lang w:val="sr-Cyrl-BA"/>
        </w:rPr>
        <w:t>осјећаја</w:t>
      </w:r>
      <w:r w:rsidR="002C1851" w:rsidRPr="00BD35BE">
        <w:rPr>
          <w:rFonts w:eastAsia="Times New Roman" w:cs="Tahoma"/>
          <w:lang w:val="sr-Cyrl-BA"/>
        </w:rPr>
        <w:t xml:space="preserve"> </w:t>
      </w:r>
      <w:r>
        <w:rPr>
          <w:rFonts w:eastAsia="Times New Roman" w:cs="Tahoma"/>
          <w:lang w:val="sr-Cyrl-BA"/>
        </w:rPr>
        <w:t>неприхватања</w:t>
      </w:r>
      <w:r w:rsidR="002C1851" w:rsidRPr="00BD35BE">
        <w:rPr>
          <w:rFonts w:eastAsia="Times New Roman" w:cs="Tahoma"/>
          <w:lang w:val="sr-Cyrl-BA"/>
        </w:rPr>
        <w:t xml:space="preserve"> </w:t>
      </w:r>
      <w:r>
        <w:rPr>
          <w:rFonts w:eastAsia="Times New Roman" w:cs="Tahoma"/>
          <w:lang w:val="sr-Cyrl-BA"/>
        </w:rPr>
        <w:t>у</w:t>
      </w:r>
      <w:r w:rsidR="002C1851" w:rsidRPr="00BD35BE">
        <w:rPr>
          <w:rFonts w:eastAsia="Times New Roman" w:cs="Tahoma"/>
          <w:lang w:val="sr-Cyrl-BA"/>
        </w:rPr>
        <w:t xml:space="preserve"> </w:t>
      </w:r>
      <w:r>
        <w:rPr>
          <w:rFonts w:eastAsia="Times New Roman" w:cs="Tahoma"/>
          <w:lang w:val="sr-Cyrl-BA"/>
        </w:rPr>
        <w:t>школи</w:t>
      </w:r>
      <w:r w:rsidR="002C1851" w:rsidRPr="00BD35BE">
        <w:rPr>
          <w:rFonts w:eastAsia="Times New Roman" w:cs="Tahoma"/>
          <w:lang w:val="sr-Cyrl-BA"/>
        </w:rPr>
        <w:t xml:space="preserve"> </w:t>
      </w:r>
      <w:r>
        <w:rPr>
          <w:rFonts w:eastAsia="Times New Roman" w:cs="Tahoma"/>
          <w:lang w:val="sr-Cyrl-BA"/>
        </w:rPr>
        <w:t>од</w:t>
      </w:r>
      <w:r w:rsidR="002C1851" w:rsidRPr="00BD35BE">
        <w:rPr>
          <w:rFonts w:eastAsia="Times New Roman" w:cs="Tahoma"/>
          <w:lang w:val="sr-Cyrl-BA"/>
        </w:rPr>
        <w:t xml:space="preserve"> </w:t>
      </w:r>
      <w:r>
        <w:rPr>
          <w:rFonts w:eastAsia="Times New Roman" w:cs="Tahoma"/>
          <w:lang w:val="sr-Cyrl-BA"/>
        </w:rPr>
        <w:t>наставника</w:t>
      </w:r>
      <w:r w:rsidR="002C1851" w:rsidRPr="00BD35BE">
        <w:rPr>
          <w:rFonts w:eastAsia="Times New Roman" w:cs="Tahoma"/>
          <w:lang w:val="sr-Cyrl-BA"/>
        </w:rPr>
        <w:t xml:space="preserve"> </w:t>
      </w:r>
      <w:r>
        <w:rPr>
          <w:rFonts w:eastAsia="Times New Roman" w:cs="Tahoma"/>
          <w:lang w:val="sr-Cyrl-BA"/>
        </w:rPr>
        <w:t>или</w:t>
      </w:r>
      <w:r w:rsidR="002C1851" w:rsidRPr="00BD35BE">
        <w:rPr>
          <w:rFonts w:eastAsia="Times New Roman" w:cs="Tahoma"/>
          <w:lang w:val="sr-Cyrl-BA"/>
        </w:rPr>
        <w:t xml:space="preserve"> </w:t>
      </w:r>
      <w:r>
        <w:rPr>
          <w:rFonts w:eastAsia="Times New Roman" w:cs="Tahoma"/>
          <w:lang w:val="sr-Cyrl-BA"/>
        </w:rPr>
        <w:t>вршњака</w:t>
      </w:r>
      <w:r w:rsidR="002C1851" w:rsidRPr="00BD35BE">
        <w:rPr>
          <w:rFonts w:eastAsia="Times New Roman" w:cs="Tahoma"/>
          <w:lang w:val="sr-Cyrl-BA"/>
        </w:rPr>
        <w:t xml:space="preserve">, </w:t>
      </w:r>
      <w:r>
        <w:rPr>
          <w:rFonts w:eastAsia="Times New Roman" w:cs="Tahoma"/>
          <w:lang w:val="sr-Cyrl-BA"/>
        </w:rPr>
        <w:t>лоших</w:t>
      </w:r>
      <w:r w:rsidR="002C1851" w:rsidRPr="00BD35BE">
        <w:rPr>
          <w:rFonts w:eastAsia="Times New Roman" w:cs="Tahoma"/>
          <w:lang w:val="sr-Cyrl-BA"/>
        </w:rPr>
        <w:t xml:space="preserve"> </w:t>
      </w:r>
      <w:r>
        <w:rPr>
          <w:rFonts w:eastAsia="Times New Roman" w:cs="Tahoma"/>
          <w:lang w:val="sr-Cyrl-BA"/>
        </w:rPr>
        <w:t>оцијена</w:t>
      </w:r>
      <w:r w:rsidR="002C1851" w:rsidRPr="00BD35BE">
        <w:rPr>
          <w:rFonts w:eastAsia="Times New Roman" w:cs="Tahoma"/>
          <w:lang w:val="sr-Cyrl-BA"/>
        </w:rPr>
        <w:t xml:space="preserve"> </w:t>
      </w:r>
      <w:r>
        <w:rPr>
          <w:rFonts w:eastAsia="Times New Roman" w:cs="Tahoma"/>
          <w:lang w:val="sr-Cyrl-BA"/>
        </w:rPr>
        <w:t>итд</w:t>
      </w:r>
      <w:r w:rsidR="002C1851" w:rsidRPr="00BD35BE">
        <w:rPr>
          <w:rFonts w:eastAsia="Times New Roman" w:cs="Tahoma"/>
          <w:lang w:val="sr-Cyrl-BA"/>
        </w:rPr>
        <w:t>. (</w:t>
      </w:r>
      <w:r>
        <w:rPr>
          <w:rFonts w:eastAsia="Times New Roman" w:cs="Tahoma"/>
          <w:lang w:val="sr-Cyrl-BA"/>
        </w:rPr>
        <w:t>Дјеца</w:t>
      </w:r>
      <w:r w:rsidR="002C1851" w:rsidRPr="00BD35BE">
        <w:rPr>
          <w:rFonts w:eastAsia="Times New Roman" w:cs="Tahoma"/>
          <w:lang w:val="sr-Cyrl-BA"/>
        </w:rPr>
        <w:t xml:space="preserve"> </w:t>
      </w:r>
      <w:r>
        <w:rPr>
          <w:rFonts w:eastAsia="Times New Roman" w:cs="Tahoma"/>
          <w:lang w:val="sr-Cyrl-BA"/>
        </w:rPr>
        <w:t>су</w:t>
      </w:r>
      <w:r w:rsidR="002C1851" w:rsidRPr="00BD35BE">
        <w:rPr>
          <w:rFonts w:eastAsia="Times New Roman" w:cs="Tahoma"/>
          <w:lang w:val="sr-Cyrl-BA"/>
        </w:rPr>
        <w:t xml:space="preserve"> </w:t>
      </w:r>
      <w:r>
        <w:rPr>
          <w:rFonts w:eastAsia="Times New Roman" w:cs="Tahoma"/>
          <w:lang w:val="sr-Cyrl-BA"/>
        </w:rPr>
        <w:t>наводила</w:t>
      </w:r>
      <w:r w:rsidR="002C1851" w:rsidRPr="00BD35BE">
        <w:rPr>
          <w:rFonts w:eastAsia="Times New Roman" w:cs="Tahoma"/>
          <w:lang w:val="sr-Cyrl-BA"/>
        </w:rPr>
        <w:t xml:space="preserve">: </w:t>
      </w:r>
      <w:r w:rsidR="002C1851" w:rsidRPr="00BD35BE">
        <w:rPr>
          <w:rFonts w:eastAsia="Times New Roman" w:cs="Tahoma"/>
          <w:i/>
          <w:iCs/>
          <w:lang w:val="sr-Cyrl-BA"/>
        </w:rPr>
        <w:t>„</w:t>
      </w:r>
      <w:r>
        <w:rPr>
          <w:rFonts w:eastAsia="Times New Roman" w:cs="Tahoma"/>
          <w:i/>
          <w:iCs/>
          <w:lang w:val="sr-Cyrl-BA"/>
        </w:rPr>
        <w:t>Претрпани</w:t>
      </w:r>
      <w:r w:rsidR="002C1851" w:rsidRPr="00BD35BE">
        <w:rPr>
          <w:rFonts w:eastAsia="Times New Roman" w:cs="Tahoma"/>
          <w:i/>
          <w:iCs/>
          <w:lang w:val="sr-Cyrl-BA"/>
        </w:rPr>
        <w:t xml:space="preserve"> </w:t>
      </w:r>
      <w:r>
        <w:rPr>
          <w:rFonts w:eastAsia="Times New Roman" w:cs="Tahoma"/>
          <w:i/>
          <w:iCs/>
          <w:lang w:val="sr-Cyrl-BA"/>
        </w:rPr>
        <w:t>смо</w:t>
      </w:r>
      <w:r w:rsidR="002C1851" w:rsidRPr="00BD35BE">
        <w:rPr>
          <w:rFonts w:eastAsia="Times New Roman" w:cs="Tahoma"/>
          <w:i/>
          <w:iCs/>
          <w:lang w:val="sr-Cyrl-BA"/>
        </w:rPr>
        <w:t xml:space="preserve"> </w:t>
      </w:r>
      <w:r>
        <w:rPr>
          <w:rFonts w:eastAsia="Times New Roman" w:cs="Tahoma"/>
          <w:i/>
          <w:iCs/>
          <w:lang w:val="sr-Cyrl-BA"/>
        </w:rPr>
        <w:t>задаћом</w:t>
      </w:r>
      <w:r w:rsidR="002C1851" w:rsidRPr="00BD35BE">
        <w:rPr>
          <w:rFonts w:eastAsia="Times New Roman" w:cs="Tahoma"/>
          <w:i/>
          <w:iCs/>
          <w:lang w:val="sr-Cyrl-BA"/>
        </w:rPr>
        <w:t>.“ „</w:t>
      </w:r>
      <w:r>
        <w:rPr>
          <w:rFonts w:cs="Tahoma"/>
          <w:i/>
          <w:iCs/>
          <w:kern w:val="2"/>
          <w:lang w:val="sr-Cyrl-BA"/>
          <w14:ligatures w14:val="standardContextual"/>
        </w:rPr>
        <w:t>Професори</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не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желе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да</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прихвате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наше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мишљење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и</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то</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прелази</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у</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свађу</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и</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расправу</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Такође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и</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инат</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је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присутан</w:t>
      </w:r>
      <w:r w:rsidR="002C1851" w:rsidRPr="00BD35BE">
        <w:rPr>
          <w:rFonts w:cs="Tahoma"/>
          <w:i/>
          <w:iCs/>
          <w:kern w:val="2"/>
          <w:lang w:val="sr-Cyrl-BA"/>
          <w14:ligatures w14:val="standardContextual"/>
        </w:rPr>
        <w:t>.</w:t>
      </w:r>
      <w:r w:rsidR="002C1851" w:rsidRPr="00BD35BE">
        <w:rPr>
          <w:rFonts w:eastAsia="Times New Roman" w:cs="Tahoma"/>
          <w:i/>
          <w:iCs/>
          <w:lang w:val="sr-Cyrl-BA"/>
        </w:rPr>
        <w:t>“, „</w:t>
      </w:r>
      <w:r>
        <w:rPr>
          <w:rFonts w:cs="Tahoma"/>
          <w:i/>
          <w:iCs/>
          <w:kern w:val="2"/>
          <w:lang w:val="sr-Cyrl-BA"/>
          <w14:ligatures w14:val="standardContextual"/>
        </w:rPr>
        <w:t>Школа</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није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мјесто</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гдје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се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осјећам</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сигурно</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и</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лијепо</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Немамо</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довољно</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времена</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за</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себе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пуно</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стреса</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је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у</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школи</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има</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пуно</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задаће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тешке</w:t>
      </w:r>
      <w:r w:rsidR="002C1851" w:rsidRPr="00BD35BE">
        <w:rPr>
          <w:rFonts w:cs="Tahoma"/>
          <w:i/>
          <w:iCs/>
          <w:kern w:val="2"/>
          <w:lang w:val="sr-Cyrl-BA"/>
          <w14:ligatures w14:val="standardContextual"/>
        </w:rPr>
        <w:t xml:space="preserve"> </w:t>
      </w:r>
      <w:r>
        <w:rPr>
          <w:rFonts w:cs="Tahoma"/>
          <w:i/>
          <w:iCs/>
          <w:kern w:val="2"/>
          <w:lang w:val="sr-Cyrl-BA"/>
          <w14:ligatures w14:val="standardContextual"/>
        </w:rPr>
        <w:t>торбе</w:t>
      </w:r>
      <w:r w:rsidR="002C1851" w:rsidRPr="00BD35BE">
        <w:rPr>
          <w:rFonts w:cs="Tahoma"/>
          <w:i/>
          <w:iCs/>
          <w:kern w:val="2"/>
          <w:lang w:val="sr-Cyrl-BA"/>
          <w14:ligatures w14:val="standardContextual"/>
        </w:rPr>
        <w:t xml:space="preserve">.“ </w:t>
      </w:r>
      <w:r w:rsidR="002C1851" w:rsidRPr="00BD35BE">
        <w:rPr>
          <w:rFonts w:eastAsia="Times New Roman" w:cs="Tahoma"/>
          <w:lang w:val="sr-Cyrl-BA"/>
        </w:rPr>
        <w:t xml:space="preserve">). </w:t>
      </w:r>
      <w:r>
        <w:rPr>
          <w:rFonts w:eastAsia="Times New Roman" w:cs="Tahoma"/>
          <w:lang w:val="sr-Cyrl-BA"/>
        </w:rPr>
        <w:t>Али</w:t>
      </w:r>
      <w:r w:rsidR="002C1851" w:rsidRPr="00BD35BE">
        <w:rPr>
          <w:rFonts w:eastAsia="Times New Roman" w:cs="Tahoma"/>
          <w:lang w:val="sr-Cyrl-BA"/>
        </w:rPr>
        <w:t xml:space="preserve"> </w:t>
      </w:r>
      <w:r>
        <w:rPr>
          <w:rFonts w:eastAsia="Times New Roman" w:cs="Tahoma"/>
          <w:lang w:val="sr-Cyrl-BA"/>
        </w:rPr>
        <w:t>оно</w:t>
      </w:r>
      <w:r w:rsidR="002C1851" w:rsidRPr="00BD35BE">
        <w:rPr>
          <w:rFonts w:eastAsia="Times New Roman" w:cs="Tahoma"/>
          <w:lang w:val="sr-Cyrl-BA"/>
        </w:rPr>
        <w:t xml:space="preserve"> </w:t>
      </w:r>
      <w:r>
        <w:rPr>
          <w:rFonts w:eastAsia="Times New Roman" w:cs="Tahoma"/>
          <w:lang w:val="sr-Cyrl-BA"/>
        </w:rPr>
        <w:t>што</w:t>
      </w:r>
      <w:r w:rsidR="002C1851" w:rsidRPr="00BD35BE">
        <w:rPr>
          <w:rFonts w:eastAsia="Times New Roman" w:cs="Tahoma"/>
          <w:lang w:val="sr-Cyrl-BA"/>
        </w:rPr>
        <w:t xml:space="preserve"> </w:t>
      </w:r>
      <w:r>
        <w:rPr>
          <w:rFonts w:eastAsia="Times New Roman" w:cs="Tahoma"/>
          <w:lang w:val="sr-Cyrl-BA"/>
        </w:rPr>
        <w:t>је</w:t>
      </w:r>
      <w:r w:rsidR="002C1851" w:rsidRPr="00BD35BE">
        <w:rPr>
          <w:rFonts w:eastAsia="Times New Roman" w:cs="Tahoma"/>
          <w:lang w:val="sr-Cyrl-BA"/>
        </w:rPr>
        <w:t xml:space="preserve"> </w:t>
      </w:r>
      <w:r>
        <w:rPr>
          <w:rFonts w:eastAsia="Times New Roman" w:cs="Tahoma"/>
          <w:lang w:val="sr-Cyrl-BA"/>
        </w:rPr>
        <w:t>занимљиво</w:t>
      </w:r>
      <w:r w:rsidR="002C1851" w:rsidRPr="00BD35BE">
        <w:rPr>
          <w:rFonts w:eastAsia="Times New Roman" w:cs="Tahoma"/>
          <w:lang w:val="sr-Cyrl-BA"/>
        </w:rPr>
        <w:t xml:space="preserve"> </w:t>
      </w:r>
      <w:r>
        <w:rPr>
          <w:rFonts w:eastAsia="Times New Roman" w:cs="Tahoma"/>
          <w:lang w:val="sr-Cyrl-BA"/>
        </w:rPr>
        <w:t>је</w:t>
      </w:r>
      <w:r w:rsidR="002C1851" w:rsidRPr="00BD35BE">
        <w:rPr>
          <w:rFonts w:eastAsia="Times New Roman" w:cs="Tahoma"/>
          <w:lang w:val="sr-Cyrl-BA"/>
        </w:rPr>
        <w:t xml:space="preserve"> </w:t>
      </w:r>
      <w:r>
        <w:rPr>
          <w:rFonts w:eastAsia="Times New Roman" w:cs="Tahoma"/>
          <w:lang w:val="sr-Cyrl-BA"/>
        </w:rPr>
        <w:t>да</w:t>
      </w:r>
      <w:r w:rsidR="002C1851" w:rsidRPr="00BD35BE">
        <w:rPr>
          <w:rFonts w:eastAsia="Times New Roman" w:cs="Tahoma"/>
          <w:lang w:val="sr-Cyrl-BA"/>
        </w:rPr>
        <w:t xml:space="preserve"> </w:t>
      </w:r>
      <w:r>
        <w:rPr>
          <w:rFonts w:eastAsia="Times New Roman" w:cs="Tahoma"/>
          <w:lang w:val="sr-Cyrl-BA"/>
        </w:rPr>
        <w:t>када</w:t>
      </w:r>
      <w:r w:rsidR="002C1851" w:rsidRPr="00BD35BE">
        <w:rPr>
          <w:rFonts w:eastAsia="Times New Roman" w:cs="Tahoma"/>
          <w:lang w:val="sr-Cyrl-BA"/>
        </w:rPr>
        <w:t xml:space="preserve"> </w:t>
      </w:r>
      <w:r>
        <w:rPr>
          <w:rFonts w:eastAsia="Times New Roman" w:cs="Tahoma"/>
          <w:lang w:val="sr-Cyrl-BA"/>
        </w:rPr>
        <w:t>смо</w:t>
      </w:r>
      <w:r w:rsidR="002C1851" w:rsidRPr="00BD35BE">
        <w:rPr>
          <w:rFonts w:eastAsia="Times New Roman" w:cs="Tahoma"/>
          <w:lang w:val="sr-Cyrl-BA"/>
        </w:rPr>
        <w:t xml:space="preserve"> </w:t>
      </w:r>
      <w:r>
        <w:rPr>
          <w:rFonts w:eastAsia="Times New Roman" w:cs="Tahoma"/>
          <w:lang w:val="sr-Cyrl-BA"/>
        </w:rPr>
        <w:t>питали</w:t>
      </w:r>
      <w:r w:rsidR="002C1851" w:rsidRPr="00BD35BE">
        <w:rPr>
          <w:rFonts w:eastAsia="Times New Roman" w:cs="Tahoma"/>
          <w:lang w:val="sr-Cyrl-BA"/>
        </w:rPr>
        <w:t xml:space="preserve"> </w:t>
      </w:r>
      <w:r>
        <w:rPr>
          <w:rFonts w:eastAsia="Times New Roman" w:cs="Tahoma"/>
          <w:lang w:val="sr-Cyrl-BA"/>
        </w:rPr>
        <w:t>дјецу</w:t>
      </w:r>
      <w:r w:rsidR="002C1851" w:rsidRPr="00BD35BE">
        <w:rPr>
          <w:rFonts w:eastAsia="Times New Roman" w:cs="Tahoma"/>
          <w:lang w:val="sr-Cyrl-BA"/>
        </w:rPr>
        <w:t xml:space="preserve"> </w:t>
      </w:r>
      <w:r>
        <w:rPr>
          <w:rFonts w:eastAsia="Times New Roman" w:cs="Tahoma"/>
          <w:lang w:val="sr-Cyrl-BA"/>
        </w:rPr>
        <w:t>и</w:t>
      </w:r>
      <w:r w:rsidR="002C1851" w:rsidRPr="00BD35BE">
        <w:rPr>
          <w:rFonts w:eastAsia="Times New Roman" w:cs="Tahoma"/>
          <w:lang w:val="sr-Cyrl-BA"/>
        </w:rPr>
        <w:t xml:space="preserve"> </w:t>
      </w:r>
      <w:r>
        <w:rPr>
          <w:rFonts w:eastAsia="Times New Roman" w:cs="Tahoma"/>
          <w:lang w:val="sr-Cyrl-BA"/>
        </w:rPr>
        <w:t>у</w:t>
      </w:r>
      <w:r w:rsidR="002C1851" w:rsidRPr="00BD35BE">
        <w:rPr>
          <w:rFonts w:eastAsia="Times New Roman" w:cs="Tahoma"/>
          <w:lang w:val="sr-Cyrl-BA"/>
        </w:rPr>
        <w:t xml:space="preserve"> </w:t>
      </w:r>
      <w:r>
        <w:rPr>
          <w:rFonts w:eastAsia="Times New Roman" w:cs="Tahoma"/>
          <w:lang w:val="sr-Cyrl-BA"/>
        </w:rPr>
        <w:t>основним</w:t>
      </w:r>
      <w:r w:rsidR="002C1851" w:rsidRPr="00BD35BE">
        <w:rPr>
          <w:rFonts w:eastAsia="Times New Roman" w:cs="Tahoma"/>
          <w:lang w:val="sr-Cyrl-BA"/>
        </w:rPr>
        <w:t xml:space="preserve"> </w:t>
      </w:r>
      <w:r>
        <w:rPr>
          <w:rFonts w:eastAsia="Times New Roman" w:cs="Tahoma"/>
          <w:lang w:val="sr-Cyrl-BA"/>
        </w:rPr>
        <w:t>и</w:t>
      </w:r>
      <w:r w:rsidR="002C1851" w:rsidRPr="00BD35BE">
        <w:rPr>
          <w:rFonts w:eastAsia="Times New Roman" w:cs="Tahoma"/>
          <w:lang w:val="sr-Cyrl-BA"/>
        </w:rPr>
        <w:t xml:space="preserve"> </w:t>
      </w:r>
      <w:r>
        <w:rPr>
          <w:rFonts w:eastAsia="Times New Roman" w:cs="Tahoma"/>
          <w:lang w:val="sr-Cyrl-BA"/>
        </w:rPr>
        <w:t>средњим</w:t>
      </w:r>
      <w:r w:rsidR="002C1851" w:rsidRPr="00BD35BE">
        <w:rPr>
          <w:rFonts w:eastAsia="Times New Roman" w:cs="Tahoma"/>
          <w:lang w:val="sr-Cyrl-BA"/>
        </w:rPr>
        <w:t xml:space="preserve"> </w:t>
      </w:r>
      <w:r>
        <w:rPr>
          <w:rFonts w:eastAsia="Times New Roman" w:cs="Tahoma"/>
          <w:lang w:val="sr-Cyrl-BA"/>
        </w:rPr>
        <w:t>школама</w:t>
      </w:r>
      <w:r w:rsidR="002C1851" w:rsidRPr="00BD35BE">
        <w:rPr>
          <w:rFonts w:eastAsia="Times New Roman" w:cs="Tahoma"/>
          <w:lang w:val="sr-Cyrl-BA"/>
        </w:rPr>
        <w:t xml:space="preserve"> </w:t>
      </w:r>
      <w:r>
        <w:rPr>
          <w:rFonts w:eastAsia="Times New Roman" w:cs="Tahoma"/>
          <w:lang w:val="sr-Cyrl-BA"/>
        </w:rPr>
        <w:t>да</w:t>
      </w:r>
      <w:r w:rsidR="002C1851" w:rsidRPr="00BD35BE">
        <w:rPr>
          <w:rFonts w:eastAsia="Times New Roman" w:cs="Tahoma"/>
          <w:lang w:val="sr-Cyrl-BA"/>
        </w:rPr>
        <w:t xml:space="preserve"> </w:t>
      </w:r>
      <w:r>
        <w:rPr>
          <w:rFonts w:eastAsia="Times New Roman" w:cs="Tahoma"/>
          <w:lang w:val="sr-Cyrl-BA"/>
        </w:rPr>
        <w:t>ли</w:t>
      </w:r>
      <w:r w:rsidR="002C1851" w:rsidRPr="00BD35BE">
        <w:rPr>
          <w:rFonts w:eastAsia="Times New Roman" w:cs="Tahoma"/>
          <w:lang w:val="sr-Cyrl-BA"/>
        </w:rPr>
        <w:t xml:space="preserve"> </w:t>
      </w:r>
      <w:r>
        <w:rPr>
          <w:rFonts w:eastAsia="Times New Roman" w:cs="Tahoma"/>
          <w:lang w:val="sr-Cyrl-BA"/>
        </w:rPr>
        <w:t>од</w:t>
      </w:r>
      <w:r w:rsidR="002C1851" w:rsidRPr="00BD35BE">
        <w:rPr>
          <w:rFonts w:eastAsia="Times New Roman" w:cs="Tahoma"/>
          <w:lang w:val="sr-Cyrl-BA"/>
        </w:rPr>
        <w:t xml:space="preserve"> </w:t>
      </w:r>
      <w:r>
        <w:rPr>
          <w:rFonts w:eastAsia="Times New Roman" w:cs="Tahoma"/>
          <w:lang w:val="sr-Cyrl-BA"/>
        </w:rPr>
        <w:t>њих</w:t>
      </w:r>
      <w:r w:rsidR="002C1851" w:rsidRPr="00BD35BE">
        <w:rPr>
          <w:rFonts w:eastAsia="Times New Roman" w:cs="Tahoma"/>
          <w:lang w:val="sr-Cyrl-BA"/>
        </w:rPr>
        <w:t xml:space="preserve"> </w:t>
      </w:r>
      <w:r>
        <w:rPr>
          <w:rFonts w:eastAsia="Times New Roman" w:cs="Tahoma"/>
          <w:lang w:val="sr-Cyrl-BA"/>
        </w:rPr>
        <w:t>зависи</w:t>
      </w:r>
      <w:r w:rsidR="002C1851" w:rsidRPr="00BD35BE">
        <w:rPr>
          <w:rFonts w:eastAsia="Times New Roman" w:cs="Tahoma"/>
          <w:lang w:val="sr-Cyrl-BA"/>
        </w:rPr>
        <w:t xml:space="preserve"> </w:t>
      </w:r>
      <w:r>
        <w:rPr>
          <w:rFonts w:eastAsia="Times New Roman" w:cs="Tahoma"/>
          <w:lang w:val="sr-Cyrl-BA"/>
        </w:rPr>
        <w:t>да</w:t>
      </w:r>
      <w:r w:rsidR="002C1851" w:rsidRPr="00BD35BE">
        <w:rPr>
          <w:rFonts w:eastAsia="Times New Roman" w:cs="Tahoma"/>
          <w:lang w:val="sr-Cyrl-BA"/>
        </w:rPr>
        <w:t xml:space="preserve"> </w:t>
      </w:r>
      <w:r>
        <w:rPr>
          <w:rFonts w:eastAsia="Times New Roman" w:cs="Tahoma"/>
          <w:lang w:val="sr-Cyrl-BA"/>
        </w:rPr>
        <w:t>ли</w:t>
      </w:r>
      <w:r w:rsidR="002C1851" w:rsidRPr="00BD35BE">
        <w:rPr>
          <w:rFonts w:eastAsia="Times New Roman" w:cs="Tahoma"/>
          <w:lang w:val="sr-Cyrl-BA"/>
        </w:rPr>
        <w:t xml:space="preserve"> </w:t>
      </w:r>
      <w:r>
        <w:rPr>
          <w:rFonts w:eastAsia="Times New Roman" w:cs="Tahoma"/>
          <w:lang w:val="sr-Cyrl-BA"/>
        </w:rPr>
        <w:t>ће</w:t>
      </w:r>
      <w:r w:rsidR="002C1851" w:rsidRPr="00BD35BE">
        <w:rPr>
          <w:rFonts w:eastAsia="Times New Roman" w:cs="Tahoma"/>
          <w:lang w:val="sr-Cyrl-BA"/>
        </w:rPr>
        <w:t xml:space="preserve"> </w:t>
      </w:r>
      <w:r>
        <w:rPr>
          <w:rFonts w:eastAsia="Times New Roman" w:cs="Tahoma"/>
          <w:lang w:val="sr-Cyrl-BA"/>
        </w:rPr>
        <w:t>бити</w:t>
      </w:r>
      <w:r w:rsidR="002C1851" w:rsidRPr="00BD35BE">
        <w:rPr>
          <w:rFonts w:eastAsia="Times New Roman" w:cs="Tahoma"/>
          <w:lang w:val="sr-Cyrl-BA"/>
        </w:rPr>
        <w:t xml:space="preserve"> </w:t>
      </w:r>
      <w:r>
        <w:rPr>
          <w:rFonts w:eastAsia="Times New Roman" w:cs="Tahoma"/>
          <w:lang w:val="sr-Cyrl-BA"/>
        </w:rPr>
        <w:t>срећни</w:t>
      </w:r>
      <w:r w:rsidR="002C1851" w:rsidRPr="00BD35BE">
        <w:rPr>
          <w:rFonts w:eastAsia="Times New Roman" w:cs="Tahoma"/>
          <w:lang w:val="sr-Cyrl-BA"/>
        </w:rPr>
        <w:t xml:space="preserve">, </w:t>
      </w:r>
      <w:r>
        <w:rPr>
          <w:rFonts w:eastAsia="Times New Roman" w:cs="Tahoma"/>
          <w:lang w:val="sr-Cyrl-BA"/>
        </w:rPr>
        <w:t>одговор</w:t>
      </w:r>
      <w:r w:rsidR="002C1851" w:rsidRPr="00BD35BE">
        <w:rPr>
          <w:rFonts w:eastAsia="Times New Roman" w:cs="Tahoma"/>
          <w:lang w:val="sr-Cyrl-BA"/>
        </w:rPr>
        <w:t xml:space="preserve"> </w:t>
      </w:r>
      <w:r>
        <w:rPr>
          <w:rFonts w:eastAsia="Times New Roman" w:cs="Tahoma"/>
          <w:lang w:val="sr-Cyrl-BA"/>
        </w:rPr>
        <w:t>је</w:t>
      </w:r>
      <w:r w:rsidR="002C1851" w:rsidRPr="00BD35BE">
        <w:rPr>
          <w:rFonts w:eastAsia="Times New Roman" w:cs="Tahoma"/>
          <w:lang w:val="sr-Cyrl-BA"/>
        </w:rPr>
        <w:t xml:space="preserve"> </w:t>
      </w:r>
      <w:r>
        <w:rPr>
          <w:rFonts w:eastAsia="Times New Roman" w:cs="Tahoma"/>
          <w:lang w:val="sr-Cyrl-BA"/>
        </w:rPr>
        <w:t>био</w:t>
      </w:r>
      <w:r w:rsidR="002C1851" w:rsidRPr="00BD35BE">
        <w:rPr>
          <w:rFonts w:eastAsia="Times New Roman" w:cs="Tahoma"/>
          <w:lang w:val="sr-Cyrl-BA"/>
        </w:rPr>
        <w:t xml:space="preserve"> </w:t>
      </w:r>
      <w:r>
        <w:rPr>
          <w:rFonts w:eastAsia="Times New Roman" w:cs="Tahoma"/>
          <w:lang w:val="sr-Cyrl-BA"/>
        </w:rPr>
        <w:t>потврдан</w:t>
      </w:r>
      <w:r w:rsidR="002C1851" w:rsidRPr="00BD35BE">
        <w:rPr>
          <w:rFonts w:eastAsia="Times New Roman" w:cs="Tahoma"/>
          <w:lang w:val="sr-Cyrl-BA"/>
        </w:rPr>
        <w:t xml:space="preserve">. </w:t>
      </w:r>
      <w:r>
        <w:rPr>
          <w:rFonts w:eastAsia="Times New Roman" w:cs="Tahoma"/>
          <w:lang w:val="sr-Cyrl-BA"/>
        </w:rPr>
        <w:t>Дјеца</w:t>
      </w:r>
      <w:r w:rsidR="002C1851" w:rsidRPr="00BD35BE">
        <w:rPr>
          <w:rFonts w:eastAsia="Times New Roman" w:cs="Tahoma"/>
          <w:lang w:val="sr-Cyrl-BA"/>
        </w:rPr>
        <w:t xml:space="preserve"> </w:t>
      </w:r>
      <w:r>
        <w:rPr>
          <w:rFonts w:eastAsia="Times New Roman" w:cs="Tahoma"/>
          <w:lang w:val="sr-Cyrl-BA"/>
        </w:rPr>
        <w:t>на</w:t>
      </w:r>
      <w:r w:rsidR="002C1851" w:rsidRPr="00BD35BE">
        <w:rPr>
          <w:rFonts w:eastAsia="Times New Roman" w:cs="Tahoma"/>
          <w:lang w:val="sr-Cyrl-BA"/>
        </w:rPr>
        <w:t xml:space="preserve"> </w:t>
      </w:r>
      <w:r>
        <w:rPr>
          <w:rFonts w:eastAsia="Times New Roman" w:cs="Tahoma"/>
          <w:lang w:val="sr-Cyrl-BA"/>
        </w:rPr>
        <w:t>когнитивном</w:t>
      </w:r>
      <w:r w:rsidR="002C1851" w:rsidRPr="00BD35BE">
        <w:rPr>
          <w:rFonts w:eastAsia="Times New Roman" w:cs="Tahoma"/>
          <w:lang w:val="sr-Cyrl-BA"/>
        </w:rPr>
        <w:t xml:space="preserve"> </w:t>
      </w:r>
      <w:r>
        <w:rPr>
          <w:rFonts w:eastAsia="Times New Roman" w:cs="Tahoma"/>
          <w:lang w:val="sr-Cyrl-BA"/>
        </w:rPr>
        <w:t>нивоу</w:t>
      </w:r>
      <w:r w:rsidR="002C1851" w:rsidRPr="00BD35BE">
        <w:rPr>
          <w:rFonts w:eastAsia="Times New Roman" w:cs="Tahoma"/>
          <w:lang w:val="sr-Cyrl-BA"/>
        </w:rPr>
        <w:t xml:space="preserve"> </w:t>
      </w:r>
      <w:r>
        <w:rPr>
          <w:rFonts w:eastAsia="Times New Roman" w:cs="Tahoma"/>
          <w:lang w:val="sr-Cyrl-BA"/>
        </w:rPr>
        <w:t>прихватају</w:t>
      </w:r>
      <w:r w:rsidR="002C1851" w:rsidRPr="00BD35BE">
        <w:rPr>
          <w:rFonts w:eastAsia="Times New Roman" w:cs="Tahoma"/>
          <w:lang w:val="sr-Cyrl-BA"/>
        </w:rPr>
        <w:t xml:space="preserve"> </w:t>
      </w:r>
      <w:r>
        <w:rPr>
          <w:rFonts w:eastAsia="Times New Roman" w:cs="Tahoma"/>
          <w:lang w:val="sr-Cyrl-BA"/>
        </w:rPr>
        <w:t>да</w:t>
      </w:r>
      <w:r w:rsidR="002C1851" w:rsidRPr="00BD35BE">
        <w:rPr>
          <w:rFonts w:eastAsia="Times New Roman" w:cs="Tahoma"/>
          <w:lang w:val="sr-Cyrl-BA"/>
        </w:rPr>
        <w:t xml:space="preserve"> </w:t>
      </w:r>
      <w:r>
        <w:rPr>
          <w:rFonts w:eastAsia="Times New Roman" w:cs="Tahoma"/>
          <w:lang w:val="sr-Cyrl-BA"/>
        </w:rPr>
        <w:t>њихово</w:t>
      </w:r>
      <w:r w:rsidR="002C1851" w:rsidRPr="00BD35BE">
        <w:rPr>
          <w:rFonts w:eastAsia="Times New Roman" w:cs="Tahoma"/>
          <w:lang w:val="sr-Cyrl-BA"/>
        </w:rPr>
        <w:t xml:space="preserve"> </w:t>
      </w:r>
      <w:r>
        <w:rPr>
          <w:rFonts w:eastAsia="Times New Roman" w:cs="Tahoma"/>
          <w:lang w:val="sr-Cyrl-BA"/>
        </w:rPr>
        <w:t>учешће</w:t>
      </w:r>
      <w:r w:rsidR="002C1851" w:rsidRPr="00BD35BE">
        <w:rPr>
          <w:rFonts w:eastAsia="Times New Roman" w:cs="Tahoma"/>
          <w:lang w:val="sr-Cyrl-BA"/>
        </w:rPr>
        <w:t xml:space="preserve">, </w:t>
      </w:r>
      <w:r>
        <w:rPr>
          <w:rFonts w:eastAsia="Times New Roman" w:cs="Tahoma"/>
          <w:lang w:val="sr-Cyrl-BA"/>
        </w:rPr>
        <w:t>труд</w:t>
      </w:r>
      <w:r w:rsidR="002C1851" w:rsidRPr="00BD35BE">
        <w:rPr>
          <w:rFonts w:eastAsia="Times New Roman" w:cs="Tahoma"/>
          <w:lang w:val="sr-Cyrl-BA"/>
        </w:rPr>
        <w:t xml:space="preserve">, </w:t>
      </w:r>
      <w:r>
        <w:rPr>
          <w:rFonts w:eastAsia="Times New Roman" w:cs="Tahoma"/>
          <w:lang w:val="sr-Cyrl-BA"/>
        </w:rPr>
        <w:t>рад</w:t>
      </w:r>
      <w:r w:rsidR="002C1851" w:rsidRPr="00BD35BE">
        <w:rPr>
          <w:rFonts w:eastAsia="Times New Roman" w:cs="Tahoma"/>
          <w:lang w:val="sr-Cyrl-BA"/>
        </w:rPr>
        <w:t xml:space="preserve"> </w:t>
      </w:r>
      <w:r>
        <w:rPr>
          <w:rFonts w:eastAsia="Times New Roman" w:cs="Tahoma"/>
          <w:lang w:val="sr-Cyrl-BA"/>
        </w:rPr>
        <w:t>их</w:t>
      </w:r>
      <w:r w:rsidR="002C1851" w:rsidRPr="00BD35BE">
        <w:rPr>
          <w:rFonts w:eastAsia="Times New Roman" w:cs="Tahoma"/>
          <w:lang w:val="sr-Cyrl-BA"/>
        </w:rPr>
        <w:t xml:space="preserve"> </w:t>
      </w:r>
      <w:r>
        <w:rPr>
          <w:rFonts w:eastAsia="Times New Roman" w:cs="Tahoma"/>
          <w:lang w:val="sr-Cyrl-BA"/>
        </w:rPr>
        <w:t>води</w:t>
      </w:r>
      <w:r w:rsidR="002C1851" w:rsidRPr="00BD35BE">
        <w:rPr>
          <w:rFonts w:eastAsia="Times New Roman" w:cs="Tahoma"/>
          <w:lang w:val="sr-Cyrl-BA"/>
        </w:rPr>
        <w:t xml:space="preserve"> </w:t>
      </w:r>
      <w:r>
        <w:rPr>
          <w:rFonts w:eastAsia="Times New Roman" w:cs="Tahoma"/>
          <w:lang w:val="sr-Cyrl-BA"/>
        </w:rPr>
        <w:t>ка</w:t>
      </w:r>
      <w:r w:rsidR="002C1851" w:rsidRPr="00BD35BE">
        <w:rPr>
          <w:rFonts w:eastAsia="Times New Roman" w:cs="Tahoma"/>
          <w:lang w:val="sr-Cyrl-BA"/>
        </w:rPr>
        <w:t xml:space="preserve"> </w:t>
      </w:r>
      <w:r>
        <w:rPr>
          <w:rFonts w:eastAsia="Times New Roman" w:cs="Tahoma"/>
          <w:lang w:val="sr-Cyrl-BA"/>
        </w:rPr>
        <w:t>самоостварењу</w:t>
      </w:r>
      <w:r w:rsidR="001D4125" w:rsidRPr="00BD35BE">
        <w:rPr>
          <w:rFonts w:eastAsia="Times New Roman" w:cs="Tahoma"/>
          <w:lang w:val="sr-Latn-BA"/>
        </w:rPr>
        <w:t>,</w:t>
      </w:r>
      <w:r w:rsidR="001D4125" w:rsidRPr="00BD35BE">
        <w:rPr>
          <w:rFonts w:eastAsia="Times New Roman" w:cs="Tahoma"/>
          <w:lang w:val="sr-Cyrl-BA"/>
        </w:rPr>
        <w:t xml:space="preserve"> </w:t>
      </w:r>
      <w:r>
        <w:rPr>
          <w:rFonts w:eastAsia="Times New Roman" w:cs="Tahoma"/>
          <w:lang w:val="sr-Cyrl-BA"/>
        </w:rPr>
        <w:t>а</w:t>
      </w:r>
      <w:r w:rsidR="001D4125" w:rsidRPr="00BD35BE">
        <w:rPr>
          <w:rFonts w:eastAsia="Times New Roman" w:cs="Tahoma"/>
          <w:lang w:val="sr-Cyrl-BA"/>
        </w:rPr>
        <w:t xml:space="preserve"> </w:t>
      </w:r>
      <w:r>
        <w:rPr>
          <w:rFonts w:eastAsia="Times New Roman" w:cs="Tahoma"/>
          <w:lang w:val="sr-Cyrl-BA"/>
        </w:rPr>
        <w:t>тиме</w:t>
      </w:r>
      <w:r w:rsidR="001D4125" w:rsidRPr="00BD35BE">
        <w:rPr>
          <w:rFonts w:eastAsia="Times New Roman" w:cs="Tahoma"/>
          <w:lang w:val="sr-Cyrl-BA"/>
        </w:rPr>
        <w:t xml:space="preserve"> </w:t>
      </w:r>
      <w:r>
        <w:rPr>
          <w:rFonts w:eastAsia="Times New Roman" w:cs="Tahoma"/>
          <w:lang w:val="sr-Cyrl-BA"/>
        </w:rPr>
        <w:t>и</w:t>
      </w:r>
      <w:r w:rsidR="001D4125" w:rsidRPr="00BD35BE">
        <w:rPr>
          <w:rFonts w:eastAsia="Times New Roman" w:cs="Tahoma"/>
          <w:lang w:val="sr-Cyrl-BA"/>
        </w:rPr>
        <w:t xml:space="preserve"> </w:t>
      </w:r>
      <w:r>
        <w:rPr>
          <w:rFonts w:eastAsia="Times New Roman" w:cs="Tahoma"/>
          <w:lang w:val="sr-Cyrl-BA"/>
        </w:rPr>
        <w:t>задовољству</w:t>
      </w:r>
      <w:r w:rsidR="002C1851" w:rsidRPr="00BD35BE">
        <w:rPr>
          <w:rFonts w:eastAsia="Times New Roman" w:cs="Tahoma"/>
          <w:lang w:val="sr-Cyrl-BA"/>
        </w:rPr>
        <w:t xml:space="preserve"> </w:t>
      </w:r>
      <w:r>
        <w:rPr>
          <w:rFonts w:eastAsia="Times New Roman" w:cs="Tahoma"/>
          <w:lang w:val="sr-Cyrl-BA"/>
        </w:rPr>
        <w:t>собом</w:t>
      </w:r>
      <w:r w:rsidR="002C1851" w:rsidRPr="00BD35BE">
        <w:rPr>
          <w:rFonts w:eastAsia="Times New Roman" w:cs="Tahoma"/>
          <w:lang w:val="sr-Cyrl-BA"/>
        </w:rPr>
        <w:t xml:space="preserve"> </w:t>
      </w:r>
      <w:r>
        <w:rPr>
          <w:rFonts w:eastAsia="Times New Roman" w:cs="Tahoma"/>
          <w:lang w:val="sr-Cyrl-BA"/>
        </w:rPr>
        <w:t>и</w:t>
      </w:r>
      <w:r w:rsidR="002C1851" w:rsidRPr="00BD35BE">
        <w:rPr>
          <w:rFonts w:eastAsia="Times New Roman" w:cs="Tahoma"/>
          <w:lang w:val="sr-Cyrl-BA"/>
        </w:rPr>
        <w:t xml:space="preserve"> </w:t>
      </w:r>
      <w:r>
        <w:rPr>
          <w:rFonts w:eastAsia="Times New Roman" w:cs="Tahoma"/>
          <w:lang w:val="sr-Cyrl-BA"/>
        </w:rPr>
        <w:t>срећи</w:t>
      </w:r>
      <w:r w:rsidR="002C1851" w:rsidRPr="00BD35BE">
        <w:rPr>
          <w:rFonts w:eastAsia="Times New Roman" w:cs="Tahoma"/>
          <w:lang w:val="sr-Cyrl-BA"/>
        </w:rPr>
        <w:t xml:space="preserve">, </w:t>
      </w:r>
      <w:r>
        <w:rPr>
          <w:rFonts w:eastAsia="Times New Roman" w:cs="Tahoma"/>
          <w:lang w:val="sr-Cyrl-BA"/>
        </w:rPr>
        <w:t>мада</w:t>
      </w:r>
      <w:r w:rsidR="002C1851" w:rsidRPr="00BD35BE">
        <w:rPr>
          <w:rFonts w:eastAsia="Times New Roman" w:cs="Tahoma"/>
          <w:lang w:val="sr-Cyrl-BA"/>
        </w:rPr>
        <w:t xml:space="preserve"> </w:t>
      </w:r>
      <w:r>
        <w:rPr>
          <w:rFonts w:eastAsia="Times New Roman" w:cs="Tahoma"/>
          <w:lang w:val="sr-Cyrl-BA"/>
        </w:rPr>
        <w:t>у</w:t>
      </w:r>
      <w:r w:rsidR="002C1851" w:rsidRPr="00BD35BE">
        <w:rPr>
          <w:rFonts w:eastAsia="Times New Roman" w:cs="Tahoma"/>
          <w:lang w:val="sr-Cyrl-BA"/>
        </w:rPr>
        <w:t xml:space="preserve"> </w:t>
      </w:r>
      <w:r>
        <w:rPr>
          <w:rFonts w:eastAsia="Times New Roman" w:cs="Tahoma"/>
          <w:lang w:val="sr-Cyrl-BA"/>
        </w:rPr>
        <w:t>погледу</w:t>
      </w:r>
      <w:r w:rsidR="002C1851" w:rsidRPr="00BD35BE">
        <w:rPr>
          <w:rFonts w:eastAsia="Times New Roman" w:cs="Tahoma"/>
          <w:lang w:val="sr-Cyrl-BA"/>
        </w:rPr>
        <w:t xml:space="preserve"> </w:t>
      </w:r>
      <w:r>
        <w:rPr>
          <w:rFonts w:eastAsia="Times New Roman" w:cs="Tahoma"/>
          <w:lang w:val="sr-Cyrl-BA"/>
        </w:rPr>
        <w:t>оцијена</w:t>
      </w:r>
      <w:r w:rsidR="002C1851" w:rsidRPr="00BD35BE">
        <w:rPr>
          <w:rFonts w:eastAsia="Times New Roman" w:cs="Tahoma"/>
          <w:lang w:val="sr-Cyrl-BA"/>
        </w:rPr>
        <w:t xml:space="preserve"> </w:t>
      </w:r>
      <w:r>
        <w:rPr>
          <w:rFonts w:eastAsia="Times New Roman" w:cs="Tahoma"/>
          <w:lang w:val="sr-Cyrl-BA"/>
        </w:rPr>
        <w:t>и</w:t>
      </w:r>
      <w:r w:rsidR="002C1851" w:rsidRPr="00BD35BE">
        <w:rPr>
          <w:rFonts w:eastAsia="Times New Roman" w:cs="Tahoma"/>
          <w:lang w:val="sr-Cyrl-BA"/>
        </w:rPr>
        <w:t xml:space="preserve"> </w:t>
      </w:r>
      <w:r>
        <w:rPr>
          <w:rFonts w:eastAsia="Times New Roman" w:cs="Tahoma"/>
          <w:lang w:val="sr-Cyrl-BA"/>
        </w:rPr>
        <w:t>оцјењивања</w:t>
      </w:r>
      <w:r w:rsidR="002C1851" w:rsidRPr="00BD35BE">
        <w:rPr>
          <w:rFonts w:eastAsia="Times New Roman" w:cs="Tahoma"/>
          <w:lang w:val="sr-Cyrl-BA"/>
        </w:rPr>
        <w:t xml:space="preserve"> </w:t>
      </w:r>
      <w:r>
        <w:rPr>
          <w:rFonts w:eastAsia="Times New Roman" w:cs="Tahoma"/>
          <w:lang w:val="sr-Cyrl-BA"/>
        </w:rPr>
        <w:t>често</w:t>
      </w:r>
      <w:r w:rsidR="002C1851" w:rsidRPr="00BD35BE">
        <w:rPr>
          <w:rFonts w:eastAsia="Times New Roman" w:cs="Tahoma"/>
          <w:lang w:val="sr-Cyrl-BA"/>
        </w:rPr>
        <w:t xml:space="preserve"> </w:t>
      </w:r>
      <w:r>
        <w:rPr>
          <w:rFonts w:eastAsia="Times New Roman" w:cs="Tahoma"/>
          <w:lang w:val="sr-Cyrl-BA"/>
        </w:rPr>
        <w:t>наводе</w:t>
      </w:r>
      <w:r w:rsidR="002C1851" w:rsidRPr="00BD35BE">
        <w:rPr>
          <w:rFonts w:eastAsia="Times New Roman" w:cs="Tahoma"/>
          <w:lang w:val="sr-Cyrl-BA"/>
        </w:rPr>
        <w:t xml:space="preserve"> </w:t>
      </w:r>
      <w:r>
        <w:rPr>
          <w:rFonts w:eastAsia="Times New Roman" w:cs="Tahoma"/>
          <w:lang w:val="sr-Cyrl-BA"/>
        </w:rPr>
        <w:t>да</w:t>
      </w:r>
      <w:r w:rsidR="002C1851" w:rsidRPr="00BD35BE">
        <w:rPr>
          <w:rFonts w:eastAsia="Times New Roman" w:cs="Tahoma"/>
          <w:lang w:val="sr-Cyrl-BA"/>
        </w:rPr>
        <w:t xml:space="preserve"> </w:t>
      </w:r>
      <w:r>
        <w:rPr>
          <w:rFonts w:eastAsia="Times New Roman" w:cs="Tahoma"/>
          <w:lang w:val="sr-Cyrl-BA"/>
        </w:rPr>
        <w:t>то</w:t>
      </w:r>
      <w:r w:rsidR="002C1851" w:rsidRPr="00BD35BE">
        <w:rPr>
          <w:rFonts w:eastAsia="Times New Roman" w:cs="Tahoma"/>
          <w:lang w:val="sr-Cyrl-BA"/>
        </w:rPr>
        <w:t xml:space="preserve"> „</w:t>
      </w:r>
      <w:r>
        <w:rPr>
          <w:rFonts w:eastAsia="Times New Roman" w:cs="Tahoma"/>
          <w:lang w:val="sr-Cyrl-BA"/>
        </w:rPr>
        <w:t>зависи</w:t>
      </w:r>
      <w:r w:rsidR="002C1851" w:rsidRPr="00BD35BE">
        <w:rPr>
          <w:rFonts w:eastAsia="Times New Roman" w:cs="Tahoma"/>
          <w:lang w:val="sr-Cyrl-BA"/>
        </w:rPr>
        <w:t xml:space="preserve"> </w:t>
      </w:r>
      <w:r>
        <w:rPr>
          <w:rFonts w:eastAsia="Times New Roman" w:cs="Tahoma"/>
          <w:lang w:val="sr-Cyrl-BA"/>
        </w:rPr>
        <w:t>од</w:t>
      </w:r>
      <w:r w:rsidR="002C1851" w:rsidRPr="00BD35BE">
        <w:rPr>
          <w:rFonts w:eastAsia="Times New Roman" w:cs="Tahoma"/>
          <w:lang w:val="sr-Cyrl-BA"/>
        </w:rPr>
        <w:t xml:space="preserve"> </w:t>
      </w:r>
      <w:r>
        <w:rPr>
          <w:rFonts w:eastAsia="Times New Roman" w:cs="Tahoma"/>
          <w:lang w:val="sr-Cyrl-BA"/>
        </w:rPr>
        <w:t>расположености</w:t>
      </w:r>
      <w:r w:rsidR="002C1851" w:rsidRPr="00BD35BE">
        <w:rPr>
          <w:rFonts w:eastAsia="Times New Roman" w:cs="Tahoma"/>
          <w:lang w:val="sr-Cyrl-BA"/>
        </w:rPr>
        <w:t xml:space="preserve"> </w:t>
      </w:r>
      <w:r>
        <w:rPr>
          <w:rFonts w:eastAsia="Times New Roman" w:cs="Tahoma"/>
          <w:lang w:val="sr-Cyrl-BA"/>
        </w:rPr>
        <w:t>наставника</w:t>
      </w:r>
      <w:r w:rsidR="002C1851" w:rsidRPr="00BD35BE">
        <w:rPr>
          <w:rFonts w:eastAsia="Times New Roman" w:cs="Tahoma"/>
          <w:lang w:val="sr-Cyrl-BA"/>
        </w:rPr>
        <w:t>/</w:t>
      </w:r>
      <w:r>
        <w:rPr>
          <w:rFonts w:eastAsia="Times New Roman" w:cs="Tahoma"/>
          <w:lang w:val="sr-Cyrl-BA"/>
        </w:rPr>
        <w:t>професора</w:t>
      </w:r>
      <w:r w:rsidR="002C1851" w:rsidRPr="00BD35BE">
        <w:rPr>
          <w:rFonts w:eastAsia="Times New Roman" w:cs="Tahoma"/>
          <w:lang w:val="sr-Cyrl-BA"/>
        </w:rPr>
        <w:t>“.</w:t>
      </w:r>
    </w:p>
    <w:p w14:paraId="31D025AB" w14:textId="27EB3D60" w:rsidR="002C1851" w:rsidRPr="00BD35BE" w:rsidRDefault="00707CAB" w:rsidP="002C1851">
      <w:pPr>
        <w:spacing w:before="100" w:beforeAutospacing="1" w:after="100" w:afterAutospacing="1" w:line="240" w:lineRule="auto"/>
        <w:rPr>
          <w:rFonts w:eastAsia="Times New Roman" w:cs="Tahoma"/>
        </w:rPr>
      </w:pPr>
      <w:r>
        <w:rPr>
          <w:rFonts w:eastAsia="Times New Roman" w:cs="Tahoma"/>
          <w:lang w:val="sr-Cyrl-BA"/>
        </w:rPr>
        <w:t>Важно</w:t>
      </w:r>
      <w:r w:rsidR="002C1851" w:rsidRPr="00BD35BE">
        <w:rPr>
          <w:rFonts w:eastAsia="Times New Roman" w:cs="Tahoma"/>
          <w:lang w:val="sr-Cyrl-BA"/>
        </w:rPr>
        <w:t xml:space="preserve"> </w:t>
      </w:r>
      <w:r>
        <w:rPr>
          <w:rFonts w:eastAsia="Times New Roman" w:cs="Tahoma"/>
          <w:lang w:val="sr-Cyrl-BA"/>
        </w:rPr>
        <w:t>је</w:t>
      </w:r>
      <w:r w:rsidR="002C1851" w:rsidRPr="00BD35BE">
        <w:rPr>
          <w:rFonts w:eastAsia="Times New Roman" w:cs="Tahoma"/>
          <w:lang w:val="sr-Cyrl-BA"/>
        </w:rPr>
        <w:t xml:space="preserve"> </w:t>
      </w:r>
      <w:r>
        <w:rPr>
          <w:rFonts w:eastAsia="Times New Roman" w:cs="Tahoma"/>
        </w:rPr>
        <w:t>напоменути</w:t>
      </w:r>
      <w:r w:rsidR="002C1851" w:rsidRPr="00BD35BE">
        <w:rPr>
          <w:rFonts w:eastAsia="Times New Roman" w:cs="Tahoma"/>
        </w:rPr>
        <w:t xml:space="preserve"> </w:t>
      </w:r>
      <w:r>
        <w:rPr>
          <w:rFonts w:eastAsia="Times New Roman" w:cs="Tahoma"/>
        </w:rPr>
        <w:t>како</w:t>
      </w:r>
      <w:r w:rsidR="002C1851" w:rsidRPr="00BD35BE">
        <w:rPr>
          <w:rFonts w:eastAsia="Times New Roman" w:cs="Tahoma"/>
        </w:rPr>
        <w:t xml:space="preserve"> </w:t>
      </w:r>
      <w:r>
        <w:rPr>
          <w:rFonts w:eastAsia="Times New Roman" w:cs="Tahoma"/>
        </w:rPr>
        <w:t>срећа</w:t>
      </w:r>
      <w:r w:rsidR="002C1851" w:rsidRPr="00BD35BE">
        <w:rPr>
          <w:rFonts w:eastAsia="Times New Roman" w:cs="Tahoma"/>
        </w:rPr>
        <w:t xml:space="preserve"> </w:t>
      </w:r>
      <w:r>
        <w:rPr>
          <w:rFonts w:eastAsia="Times New Roman" w:cs="Tahoma"/>
        </w:rPr>
        <w:t>ученика</w:t>
      </w:r>
      <w:r w:rsidR="002C1851" w:rsidRPr="00BD35BE">
        <w:rPr>
          <w:rFonts w:eastAsia="Times New Roman" w:cs="Tahoma"/>
        </w:rPr>
        <w:t xml:space="preserve"> </w:t>
      </w:r>
      <w:r>
        <w:rPr>
          <w:rFonts w:eastAsia="Times New Roman" w:cs="Tahoma"/>
        </w:rPr>
        <w:t>не</w:t>
      </w:r>
      <w:r w:rsidR="002C1851" w:rsidRPr="00BD35BE">
        <w:rPr>
          <w:rFonts w:eastAsia="Times New Roman" w:cs="Tahoma"/>
        </w:rPr>
        <w:t xml:space="preserve"> </w:t>
      </w:r>
      <w:r>
        <w:rPr>
          <w:rFonts w:eastAsia="Times New Roman" w:cs="Tahoma"/>
        </w:rPr>
        <w:t>би</w:t>
      </w:r>
      <w:r w:rsidR="002C1851" w:rsidRPr="00BD35BE">
        <w:rPr>
          <w:rFonts w:eastAsia="Times New Roman" w:cs="Tahoma"/>
        </w:rPr>
        <w:t xml:space="preserve"> </w:t>
      </w:r>
      <w:r>
        <w:rPr>
          <w:rFonts w:eastAsia="Times New Roman" w:cs="Tahoma"/>
        </w:rPr>
        <w:t>требала</w:t>
      </w:r>
      <w:r w:rsidR="002C1851" w:rsidRPr="00BD35BE">
        <w:rPr>
          <w:rFonts w:eastAsia="Times New Roman" w:cs="Tahoma"/>
        </w:rPr>
        <w:t xml:space="preserve"> </w:t>
      </w:r>
      <w:r>
        <w:rPr>
          <w:rFonts w:eastAsia="Times New Roman" w:cs="Tahoma"/>
        </w:rPr>
        <w:t>бити</w:t>
      </w:r>
      <w:r w:rsidR="002C1851" w:rsidRPr="00BD35BE">
        <w:rPr>
          <w:rFonts w:eastAsia="Times New Roman" w:cs="Tahoma"/>
        </w:rPr>
        <w:t xml:space="preserve"> </w:t>
      </w:r>
      <w:r>
        <w:rPr>
          <w:rFonts w:eastAsia="Times New Roman" w:cs="Tahoma"/>
        </w:rPr>
        <w:t>самој</w:t>
      </w:r>
      <w:r w:rsidR="002C1851" w:rsidRPr="00BD35BE">
        <w:rPr>
          <w:rFonts w:eastAsia="Times New Roman" w:cs="Tahoma"/>
        </w:rPr>
        <w:t xml:space="preserve"> </w:t>
      </w:r>
      <w:r>
        <w:rPr>
          <w:rFonts w:eastAsia="Times New Roman" w:cs="Tahoma"/>
        </w:rPr>
        <w:t>себи</w:t>
      </w:r>
      <w:r w:rsidR="002C1851" w:rsidRPr="00BD35BE">
        <w:rPr>
          <w:rFonts w:eastAsia="Times New Roman" w:cs="Tahoma"/>
        </w:rPr>
        <w:t xml:space="preserve"> </w:t>
      </w:r>
      <w:r>
        <w:rPr>
          <w:rFonts w:eastAsia="Times New Roman" w:cs="Tahoma"/>
        </w:rPr>
        <w:t>сврха</w:t>
      </w:r>
      <w:r w:rsidR="002C1851" w:rsidRPr="00BD35BE">
        <w:rPr>
          <w:rFonts w:eastAsia="Times New Roman" w:cs="Tahoma"/>
        </w:rPr>
        <w:t xml:space="preserve">, </w:t>
      </w:r>
      <w:r>
        <w:rPr>
          <w:rFonts w:eastAsia="Times New Roman" w:cs="Tahoma"/>
        </w:rPr>
        <w:t>већ</w:t>
      </w:r>
      <w:r w:rsidR="002C1851" w:rsidRPr="00BD35BE">
        <w:rPr>
          <w:rFonts w:eastAsia="Times New Roman" w:cs="Tahoma"/>
        </w:rPr>
        <w:t xml:space="preserve"> </w:t>
      </w:r>
      <w:r>
        <w:rPr>
          <w:rFonts w:eastAsia="Times New Roman" w:cs="Tahoma"/>
        </w:rPr>
        <w:t>би</w:t>
      </w:r>
      <w:r w:rsidR="002C1851" w:rsidRPr="00BD35BE">
        <w:rPr>
          <w:rFonts w:eastAsia="Times New Roman" w:cs="Tahoma"/>
        </w:rPr>
        <w:t xml:space="preserve"> </w:t>
      </w:r>
      <w:r>
        <w:rPr>
          <w:rFonts w:eastAsia="Times New Roman" w:cs="Tahoma"/>
        </w:rPr>
        <w:t>требала</w:t>
      </w:r>
      <w:r w:rsidR="002C1851" w:rsidRPr="00BD35BE">
        <w:rPr>
          <w:rFonts w:eastAsia="Times New Roman" w:cs="Tahoma"/>
        </w:rPr>
        <w:t xml:space="preserve"> </w:t>
      </w:r>
      <w:r>
        <w:rPr>
          <w:rFonts w:eastAsia="Times New Roman" w:cs="Tahoma"/>
        </w:rPr>
        <w:t>бити</w:t>
      </w:r>
      <w:r w:rsidR="002C1851" w:rsidRPr="00BD35BE">
        <w:rPr>
          <w:rFonts w:eastAsia="Times New Roman" w:cs="Tahoma"/>
        </w:rPr>
        <w:t xml:space="preserve"> </w:t>
      </w:r>
      <w:r>
        <w:rPr>
          <w:rFonts w:eastAsia="Times New Roman" w:cs="Tahoma"/>
        </w:rPr>
        <w:t>продукт</w:t>
      </w:r>
      <w:r w:rsidR="002C1851" w:rsidRPr="00BD35BE">
        <w:rPr>
          <w:rFonts w:eastAsia="Times New Roman" w:cs="Tahoma"/>
        </w:rPr>
        <w:t xml:space="preserve"> </w:t>
      </w:r>
      <w:r>
        <w:rPr>
          <w:rFonts w:eastAsia="Times New Roman" w:cs="Tahoma"/>
        </w:rPr>
        <w:t>њиховог</w:t>
      </w:r>
      <w:r w:rsidR="002C1851" w:rsidRPr="00BD35BE">
        <w:rPr>
          <w:rFonts w:eastAsia="Times New Roman" w:cs="Tahoma"/>
        </w:rPr>
        <w:t xml:space="preserve"> </w:t>
      </w:r>
      <w:r>
        <w:rPr>
          <w:rFonts w:eastAsia="Times New Roman" w:cs="Tahoma"/>
        </w:rPr>
        <w:t>активног</w:t>
      </w:r>
      <w:r w:rsidR="002C1851" w:rsidRPr="00BD35BE">
        <w:rPr>
          <w:rFonts w:eastAsia="Times New Roman" w:cs="Tahoma"/>
        </w:rPr>
        <w:t xml:space="preserve"> </w:t>
      </w:r>
      <w:r>
        <w:rPr>
          <w:rFonts w:eastAsia="Times New Roman" w:cs="Tahoma"/>
        </w:rPr>
        <w:t>и</w:t>
      </w:r>
      <w:r w:rsidR="002C1851" w:rsidRPr="00BD35BE">
        <w:rPr>
          <w:rFonts w:eastAsia="Times New Roman" w:cs="Tahoma"/>
        </w:rPr>
        <w:t xml:space="preserve"> </w:t>
      </w:r>
      <w:r>
        <w:rPr>
          <w:rFonts w:eastAsia="Times New Roman" w:cs="Tahoma"/>
        </w:rPr>
        <w:t>стваралачког</w:t>
      </w:r>
      <w:r w:rsidR="002C1851" w:rsidRPr="00BD35BE">
        <w:rPr>
          <w:rFonts w:eastAsia="Times New Roman" w:cs="Tahoma"/>
        </w:rPr>
        <w:t xml:space="preserve"> </w:t>
      </w:r>
      <w:r>
        <w:rPr>
          <w:rFonts w:eastAsia="Times New Roman" w:cs="Tahoma"/>
        </w:rPr>
        <w:t>живота</w:t>
      </w:r>
      <w:r w:rsidR="002C1851" w:rsidRPr="00BD35BE">
        <w:rPr>
          <w:rFonts w:eastAsia="Times New Roman" w:cs="Tahoma"/>
        </w:rPr>
        <w:t xml:space="preserve">, </w:t>
      </w:r>
      <w:r>
        <w:rPr>
          <w:rFonts w:eastAsia="Times New Roman" w:cs="Tahoma"/>
        </w:rPr>
        <w:t>како</w:t>
      </w:r>
      <w:r w:rsidR="002C1851" w:rsidRPr="00BD35BE">
        <w:rPr>
          <w:rFonts w:eastAsia="Times New Roman" w:cs="Tahoma"/>
        </w:rPr>
        <w:t xml:space="preserve"> </w:t>
      </w:r>
      <w:r>
        <w:rPr>
          <w:rFonts w:eastAsia="Times New Roman" w:cs="Tahoma"/>
        </w:rPr>
        <w:t>би</w:t>
      </w:r>
      <w:r w:rsidR="002C1851" w:rsidRPr="00BD35BE">
        <w:rPr>
          <w:rFonts w:eastAsia="Times New Roman" w:cs="Tahoma"/>
        </w:rPr>
        <w:t xml:space="preserve"> </w:t>
      </w:r>
      <w:r>
        <w:rPr>
          <w:rFonts w:eastAsia="Times New Roman" w:cs="Tahoma"/>
        </w:rPr>
        <w:t>они</w:t>
      </w:r>
      <w:r w:rsidR="002C1851" w:rsidRPr="00BD35BE">
        <w:rPr>
          <w:rFonts w:eastAsia="Times New Roman" w:cs="Tahoma"/>
        </w:rPr>
        <w:t xml:space="preserve"> </w:t>
      </w:r>
      <w:r>
        <w:rPr>
          <w:rFonts w:eastAsia="Times New Roman" w:cs="Tahoma"/>
        </w:rPr>
        <w:t>знали</w:t>
      </w:r>
      <w:r w:rsidR="002C1851" w:rsidRPr="00BD35BE">
        <w:rPr>
          <w:rFonts w:eastAsia="Times New Roman" w:cs="Tahoma"/>
        </w:rPr>
        <w:t xml:space="preserve"> </w:t>
      </w:r>
      <w:r>
        <w:rPr>
          <w:rFonts w:eastAsia="Times New Roman" w:cs="Tahoma"/>
        </w:rPr>
        <w:t>што</w:t>
      </w:r>
      <w:r w:rsidR="002C1851" w:rsidRPr="00BD35BE">
        <w:rPr>
          <w:rFonts w:eastAsia="Times New Roman" w:cs="Tahoma"/>
        </w:rPr>
        <w:t xml:space="preserve"> </w:t>
      </w:r>
      <w:r>
        <w:rPr>
          <w:rFonts w:eastAsia="Times New Roman" w:cs="Tahoma"/>
        </w:rPr>
        <w:t>је</w:t>
      </w:r>
      <w:r w:rsidR="002C1851" w:rsidRPr="00BD35BE">
        <w:rPr>
          <w:rFonts w:eastAsia="Times New Roman" w:cs="Tahoma"/>
        </w:rPr>
        <w:t xml:space="preserve"> </w:t>
      </w:r>
      <w:r>
        <w:rPr>
          <w:rFonts w:eastAsia="Times New Roman" w:cs="Tahoma"/>
        </w:rPr>
        <w:t>то</w:t>
      </w:r>
      <w:r w:rsidR="002C1851" w:rsidRPr="00BD35BE">
        <w:rPr>
          <w:rFonts w:eastAsia="Times New Roman" w:cs="Tahoma"/>
        </w:rPr>
        <w:t xml:space="preserve"> </w:t>
      </w:r>
      <w:r>
        <w:rPr>
          <w:rFonts w:eastAsia="Times New Roman" w:cs="Tahoma"/>
        </w:rPr>
        <w:t>што</w:t>
      </w:r>
      <w:r w:rsidR="002C1851" w:rsidRPr="00BD35BE">
        <w:rPr>
          <w:rFonts w:eastAsia="Times New Roman" w:cs="Tahoma"/>
        </w:rPr>
        <w:t xml:space="preserve"> </w:t>
      </w:r>
      <w:r>
        <w:rPr>
          <w:rFonts w:eastAsia="Times New Roman" w:cs="Tahoma"/>
        </w:rPr>
        <w:t>их</w:t>
      </w:r>
      <w:r w:rsidR="002C1851" w:rsidRPr="00BD35BE">
        <w:rPr>
          <w:rFonts w:eastAsia="Times New Roman" w:cs="Tahoma"/>
        </w:rPr>
        <w:t xml:space="preserve"> </w:t>
      </w:r>
      <w:r>
        <w:rPr>
          <w:rFonts w:eastAsia="Times New Roman" w:cs="Tahoma"/>
        </w:rPr>
        <w:t>чини</w:t>
      </w:r>
      <w:r w:rsidR="002C1851" w:rsidRPr="00BD35BE">
        <w:rPr>
          <w:rFonts w:eastAsia="Times New Roman" w:cs="Tahoma"/>
        </w:rPr>
        <w:t xml:space="preserve"> </w:t>
      </w:r>
      <w:r>
        <w:rPr>
          <w:rFonts w:eastAsia="Times New Roman" w:cs="Tahoma"/>
        </w:rPr>
        <w:t>сретнима</w:t>
      </w:r>
      <w:r w:rsidR="002C1851" w:rsidRPr="00BD35BE">
        <w:rPr>
          <w:rFonts w:eastAsia="Times New Roman" w:cs="Tahoma"/>
        </w:rPr>
        <w:t xml:space="preserve"> </w:t>
      </w:r>
      <w:r>
        <w:rPr>
          <w:rFonts w:eastAsia="Times New Roman" w:cs="Tahoma"/>
        </w:rPr>
        <w:t>и</w:t>
      </w:r>
      <w:r w:rsidR="002C1851" w:rsidRPr="00BD35BE">
        <w:rPr>
          <w:rFonts w:eastAsia="Times New Roman" w:cs="Tahoma"/>
        </w:rPr>
        <w:t xml:space="preserve"> </w:t>
      </w:r>
      <w:r>
        <w:rPr>
          <w:rFonts w:eastAsia="Times New Roman" w:cs="Tahoma"/>
        </w:rPr>
        <w:t>испуњенима</w:t>
      </w:r>
      <w:r w:rsidR="002C1851" w:rsidRPr="00BD35BE">
        <w:rPr>
          <w:rFonts w:eastAsia="Times New Roman" w:cs="Tahoma"/>
        </w:rPr>
        <w:t xml:space="preserve">, </w:t>
      </w:r>
      <w:r>
        <w:rPr>
          <w:rFonts w:eastAsia="Times New Roman" w:cs="Tahoma"/>
        </w:rPr>
        <w:t>а</w:t>
      </w:r>
      <w:r w:rsidR="002C1851" w:rsidRPr="00BD35BE">
        <w:rPr>
          <w:rFonts w:eastAsia="Times New Roman" w:cs="Tahoma"/>
        </w:rPr>
        <w:t xml:space="preserve"> </w:t>
      </w:r>
      <w:r>
        <w:rPr>
          <w:rFonts w:eastAsia="Times New Roman" w:cs="Tahoma"/>
        </w:rPr>
        <w:t>њихов</w:t>
      </w:r>
      <w:r w:rsidR="002C1851" w:rsidRPr="00BD35BE">
        <w:rPr>
          <w:rFonts w:eastAsia="Times New Roman" w:cs="Tahoma"/>
        </w:rPr>
        <w:t xml:space="preserve"> </w:t>
      </w:r>
      <w:r>
        <w:rPr>
          <w:rFonts w:eastAsia="Times New Roman" w:cs="Tahoma"/>
        </w:rPr>
        <w:t>живот</w:t>
      </w:r>
      <w:r w:rsidR="002C1851" w:rsidRPr="00BD35BE">
        <w:rPr>
          <w:rFonts w:eastAsia="Times New Roman" w:cs="Tahoma"/>
        </w:rPr>
        <w:t xml:space="preserve"> </w:t>
      </w:r>
      <w:r>
        <w:rPr>
          <w:rFonts w:eastAsia="Times New Roman" w:cs="Tahoma"/>
        </w:rPr>
        <w:t>смисленим</w:t>
      </w:r>
      <w:r w:rsidR="002C1851" w:rsidRPr="00BD35BE">
        <w:rPr>
          <w:rFonts w:eastAsia="Times New Roman" w:cs="Tahoma"/>
          <w:lang w:val="sr-Cyrl-BA"/>
        </w:rPr>
        <w:t xml:space="preserve">, </w:t>
      </w:r>
      <w:r>
        <w:rPr>
          <w:rFonts w:eastAsia="Times New Roman" w:cs="Tahoma"/>
          <w:lang w:val="sr-Cyrl-BA"/>
        </w:rPr>
        <w:t>а</w:t>
      </w:r>
      <w:r w:rsidR="002C1851" w:rsidRPr="00BD35BE">
        <w:rPr>
          <w:rFonts w:eastAsia="Times New Roman" w:cs="Tahoma"/>
          <w:lang w:val="sr-Cyrl-BA"/>
        </w:rPr>
        <w:t xml:space="preserve"> </w:t>
      </w:r>
      <w:r>
        <w:rPr>
          <w:rFonts w:eastAsia="Times New Roman" w:cs="Tahoma"/>
          <w:lang w:val="sr-Cyrl-BA"/>
        </w:rPr>
        <w:t>управо</w:t>
      </w:r>
      <w:r w:rsidR="002C1851" w:rsidRPr="00BD35BE">
        <w:rPr>
          <w:rFonts w:eastAsia="Times New Roman" w:cs="Tahoma"/>
          <w:lang w:val="sr-Cyrl-BA"/>
        </w:rPr>
        <w:t xml:space="preserve"> </w:t>
      </w:r>
      <w:r>
        <w:rPr>
          <w:rFonts w:eastAsia="Times New Roman" w:cs="Tahoma"/>
          <w:lang w:val="sr-Cyrl-BA"/>
        </w:rPr>
        <w:t>би</w:t>
      </w:r>
      <w:r w:rsidR="002C1851" w:rsidRPr="00BD35BE">
        <w:rPr>
          <w:rFonts w:eastAsia="Times New Roman" w:cs="Tahoma"/>
          <w:lang w:val="sr-Cyrl-BA"/>
        </w:rPr>
        <w:t xml:space="preserve"> </w:t>
      </w:r>
      <w:r>
        <w:rPr>
          <w:rFonts w:eastAsia="Times New Roman" w:cs="Tahoma"/>
          <w:lang w:val="sr-Cyrl-BA"/>
        </w:rPr>
        <w:t>одрасли</w:t>
      </w:r>
      <w:r w:rsidR="002C1851" w:rsidRPr="00BD35BE">
        <w:rPr>
          <w:rFonts w:eastAsia="Times New Roman" w:cs="Tahoma"/>
          <w:lang w:val="sr-Cyrl-BA"/>
        </w:rPr>
        <w:t xml:space="preserve"> </w:t>
      </w:r>
      <w:r>
        <w:rPr>
          <w:rFonts w:eastAsia="Times New Roman" w:cs="Tahoma"/>
          <w:lang w:val="sr-Cyrl-BA"/>
        </w:rPr>
        <w:t>требали</w:t>
      </w:r>
      <w:r w:rsidR="002C1851" w:rsidRPr="00BD35BE">
        <w:rPr>
          <w:rFonts w:eastAsia="Times New Roman" w:cs="Tahoma"/>
          <w:lang w:val="sr-Cyrl-BA"/>
        </w:rPr>
        <w:t xml:space="preserve"> </w:t>
      </w:r>
      <w:r>
        <w:rPr>
          <w:rFonts w:eastAsia="Times New Roman" w:cs="Tahoma"/>
          <w:lang w:val="sr-Cyrl-BA"/>
        </w:rPr>
        <w:t>дјецу</w:t>
      </w:r>
      <w:r w:rsidR="002C1851" w:rsidRPr="00BD35BE">
        <w:rPr>
          <w:rFonts w:eastAsia="Times New Roman" w:cs="Tahoma"/>
          <w:lang w:val="sr-Cyrl-BA"/>
        </w:rPr>
        <w:t xml:space="preserve"> </w:t>
      </w:r>
      <w:r>
        <w:rPr>
          <w:rFonts w:eastAsia="Times New Roman" w:cs="Tahoma"/>
          <w:lang w:val="sr-Cyrl-BA"/>
        </w:rPr>
        <w:t>подучавати</w:t>
      </w:r>
      <w:r w:rsidR="002C1851" w:rsidRPr="00BD35BE">
        <w:rPr>
          <w:rFonts w:eastAsia="Times New Roman" w:cs="Tahoma"/>
          <w:lang w:val="sr-Cyrl-BA"/>
        </w:rPr>
        <w:t xml:space="preserve"> </w:t>
      </w:r>
      <w:r>
        <w:rPr>
          <w:rFonts w:eastAsia="Times New Roman" w:cs="Tahoma"/>
          <w:lang w:val="sr-Cyrl-BA"/>
        </w:rPr>
        <w:t>томе</w:t>
      </w:r>
      <w:r w:rsidR="002C1851" w:rsidRPr="00BD35BE">
        <w:rPr>
          <w:rFonts w:eastAsia="Times New Roman" w:cs="Tahoma"/>
        </w:rPr>
        <w:t xml:space="preserve">. </w:t>
      </w:r>
      <w:r>
        <w:rPr>
          <w:rFonts w:eastAsia="Times New Roman" w:cs="Tahoma"/>
        </w:rPr>
        <w:t>Уколико</w:t>
      </w:r>
      <w:r w:rsidR="002C1851" w:rsidRPr="00BD35BE">
        <w:rPr>
          <w:rFonts w:eastAsia="Times New Roman" w:cs="Tahoma"/>
        </w:rPr>
        <w:t xml:space="preserve"> </w:t>
      </w:r>
      <w:r>
        <w:rPr>
          <w:rFonts w:eastAsia="Times New Roman" w:cs="Tahoma"/>
        </w:rPr>
        <w:t>се</w:t>
      </w:r>
      <w:r w:rsidR="002C1851" w:rsidRPr="00BD35BE">
        <w:rPr>
          <w:rFonts w:eastAsia="Times New Roman" w:cs="Tahoma"/>
        </w:rPr>
        <w:t xml:space="preserve"> </w:t>
      </w:r>
      <w:r>
        <w:rPr>
          <w:rFonts w:eastAsia="Times New Roman" w:cs="Tahoma"/>
          <w:lang w:val="sr-Cyrl-BA"/>
        </w:rPr>
        <w:t>наставни</w:t>
      </w:r>
      <w:r w:rsidR="002C1851" w:rsidRPr="00BD35BE">
        <w:rPr>
          <w:rFonts w:eastAsia="Times New Roman" w:cs="Tahoma"/>
          <w:lang w:val="sr-Cyrl-BA"/>
        </w:rPr>
        <w:t xml:space="preserve"> </w:t>
      </w:r>
      <w:r>
        <w:rPr>
          <w:rFonts w:eastAsia="Times New Roman" w:cs="Tahoma"/>
          <w:lang w:val="sr-Cyrl-BA"/>
        </w:rPr>
        <w:t>кадар</w:t>
      </w:r>
      <w:r w:rsidR="002C1851" w:rsidRPr="00BD35BE">
        <w:rPr>
          <w:rFonts w:eastAsia="Times New Roman" w:cs="Tahoma"/>
        </w:rPr>
        <w:t xml:space="preserve"> </w:t>
      </w:r>
      <w:r>
        <w:rPr>
          <w:rFonts w:eastAsia="Times New Roman" w:cs="Tahoma"/>
        </w:rPr>
        <w:t>у</w:t>
      </w:r>
      <w:r w:rsidR="002C1851" w:rsidRPr="00BD35BE">
        <w:rPr>
          <w:rFonts w:eastAsia="Times New Roman" w:cs="Tahoma"/>
        </w:rPr>
        <w:t xml:space="preserve"> </w:t>
      </w:r>
      <w:r>
        <w:rPr>
          <w:rFonts w:eastAsia="Times New Roman" w:cs="Tahoma"/>
        </w:rPr>
        <w:t>свом</w:t>
      </w:r>
      <w:r w:rsidR="002C1851" w:rsidRPr="00BD35BE">
        <w:rPr>
          <w:rFonts w:eastAsia="Times New Roman" w:cs="Tahoma"/>
        </w:rPr>
        <w:t xml:space="preserve"> </w:t>
      </w:r>
      <w:r>
        <w:rPr>
          <w:rFonts w:eastAsia="Times New Roman" w:cs="Tahoma"/>
          <w:lang w:val="sr-Cyrl-BA"/>
        </w:rPr>
        <w:t>васпитном</w:t>
      </w:r>
      <w:r w:rsidR="002C1851" w:rsidRPr="00BD35BE">
        <w:rPr>
          <w:rFonts w:eastAsia="Times New Roman" w:cs="Tahoma"/>
        </w:rPr>
        <w:t xml:space="preserve"> </w:t>
      </w:r>
      <w:r>
        <w:rPr>
          <w:rFonts w:eastAsia="Times New Roman" w:cs="Tahoma"/>
        </w:rPr>
        <w:t>дјеловању</w:t>
      </w:r>
      <w:r w:rsidR="002C1851" w:rsidRPr="00BD35BE">
        <w:rPr>
          <w:rFonts w:eastAsia="Times New Roman" w:cs="Tahoma"/>
        </w:rPr>
        <w:t xml:space="preserve"> </w:t>
      </w:r>
      <w:r>
        <w:rPr>
          <w:rFonts w:eastAsia="Times New Roman" w:cs="Tahoma"/>
        </w:rPr>
        <w:t>усмјер</w:t>
      </w:r>
      <w:r>
        <w:rPr>
          <w:rFonts w:eastAsia="Times New Roman" w:cs="Tahoma"/>
          <w:lang w:val="sr-Cyrl-BA"/>
        </w:rPr>
        <w:t>и</w:t>
      </w:r>
      <w:r w:rsidR="002C1851" w:rsidRPr="00BD35BE">
        <w:rPr>
          <w:rFonts w:eastAsia="Times New Roman" w:cs="Tahoma"/>
        </w:rPr>
        <w:t xml:space="preserve"> </w:t>
      </w:r>
      <w:r>
        <w:rPr>
          <w:rFonts w:eastAsia="Times New Roman" w:cs="Tahoma"/>
        </w:rPr>
        <w:t>на</w:t>
      </w:r>
      <w:r w:rsidR="002C1851" w:rsidRPr="00BD35BE">
        <w:rPr>
          <w:rFonts w:eastAsia="Times New Roman" w:cs="Tahoma"/>
        </w:rPr>
        <w:t xml:space="preserve"> </w:t>
      </w:r>
      <w:r>
        <w:rPr>
          <w:rFonts w:eastAsia="Times New Roman" w:cs="Tahoma"/>
        </w:rPr>
        <w:t>позитивне</w:t>
      </w:r>
      <w:r w:rsidR="002C1851" w:rsidRPr="00BD35BE">
        <w:rPr>
          <w:rFonts w:eastAsia="Times New Roman" w:cs="Tahoma"/>
        </w:rPr>
        <w:t xml:space="preserve"> </w:t>
      </w:r>
      <w:r>
        <w:rPr>
          <w:rFonts w:eastAsia="Times New Roman" w:cs="Tahoma"/>
        </w:rPr>
        <w:t>особине</w:t>
      </w:r>
      <w:r w:rsidR="002C1851" w:rsidRPr="00BD35BE">
        <w:rPr>
          <w:rFonts w:eastAsia="Times New Roman" w:cs="Tahoma"/>
        </w:rPr>
        <w:t xml:space="preserve">, </w:t>
      </w:r>
      <w:r>
        <w:rPr>
          <w:rFonts w:eastAsia="Times New Roman" w:cs="Tahoma"/>
        </w:rPr>
        <w:t>потенцијале</w:t>
      </w:r>
      <w:r w:rsidR="002C1851" w:rsidRPr="00BD35BE">
        <w:rPr>
          <w:rFonts w:eastAsia="Times New Roman" w:cs="Tahoma"/>
        </w:rPr>
        <w:t xml:space="preserve"> </w:t>
      </w:r>
      <w:r>
        <w:rPr>
          <w:rFonts w:eastAsia="Times New Roman" w:cs="Tahoma"/>
        </w:rPr>
        <w:t>и</w:t>
      </w:r>
      <w:r w:rsidR="002C1851" w:rsidRPr="00BD35BE">
        <w:rPr>
          <w:rFonts w:eastAsia="Times New Roman" w:cs="Tahoma"/>
        </w:rPr>
        <w:t xml:space="preserve"> </w:t>
      </w:r>
      <w:r>
        <w:rPr>
          <w:rFonts w:eastAsia="Times New Roman" w:cs="Tahoma"/>
        </w:rPr>
        <w:t>таленте</w:t>
      </w:r>
      <w:r w:rsidR="002C1851" w:rsidRPr="00BD35BE">
        <w:rPr>
          <w:rFonts w:eastAsia="Times New Roman" w:cs="Tahoma"/>
        </w:rPr>
        <w:t xml:space="preserve"> </w:t>
      </w:r>
      <w:r>
        <w:rPr>
          <w:rFonts w:eastAsia="Times New Roman" w:cs="Tahoma"/>
        </w:rPr>
        <w:t>ученика</w:t>
      </w:r>
      <w:r w:rsidR="002C1851" w:rsidRPr="00BD35BE">
        <w:rPr>
          <w:rFonts w:eastAsia="Times New Roman" w:cs="Tahoma"/>
        </w:rPr>
        <w:t xml:space="preserve">, </w:t>
      </w:r>
      <w:r>
        <w:rPr>
          <w:rFonts w:eastAsia="Times New Roman" w:cs="Tahoma"/>
        </w:rPr>
        <w:t>а</w:t>
      </w:r>
      <w:r w:rsidR="002C1851" w:rsidRPr="00BD35BE">
        <w:rPr>
          <w:rFonts w:eastAsia="Times New Roman" w:cs="Tahoma"/>
        </w:rPr>
        <w:t xml:space="preserve"> </w:t>
      </w:r>
      <w:r>
        <w:rPr>
          <w:rFonts w:eastAsia="Times New Roman" w:cs="Tahoma"/>
        </w:rPr>
        <w:t>не</w:t>
      </w:r>
      <w:r w:rsidR="002C1851" w:rsidRPr="00BD35BE">
        <w:rPr>
          <w:rFonts w:eastAsia="Times New Roman" w:cs="Tahoma"/>
        </w:rPr>
        <w:t xml:space="preserve"> </w:t>
      </w:r>
      <w:r>
        <w:rPr>
          <w:rFonts w:eastAsia="Times New Roman" w:cs="Tahoma"/>
        </w:rPr>
        <w:t>само</w:t>
      </w:r>
      <w:r w:rsidR="002C1851" w:rsidRPr="00BD35BE">
        <w:rPr>
          <w:rFonts w:eastAsia="Times New Roman" w:cs="Tahoma"/>
        </w:rPr>
        <w:t xml:space="preserve"> </w:t>
      </w:r>
      <w:r>
        <w:rPr>
          <w:rFonts w:eastAsia="Times New Roman" w:cs="Tahoma"/>
        </w:rPr>
        <w:t>на</w:t>
      </w:r>
      <w:r w:rsidR="002C1851" w:rsidRPr="00BD35BE">
        <w:rPr>
          <w:rFonts w:eastAsia="Times New Roman" w:cs="Tahoma"/>
        </w:rPr>
        <w:t xml:space="preserve"> </w:t>
      </w:r>
      <w:r>
        <w:rPr>
          <w:rFonts w:eastAsia="Times New Roman" w:cs="Tahoma"/>
        </w:rPr>
        <w:t>њихове</w:t>
      </w:r>
      <w:r w:rsidR="002C1851" w:rsidRPr="00BD35BE">
        <w:rPr>
          <w:rFonts w:eastAsia="Times New Roman" w:cs="Tahoma"/>
        </w:rPr>
        <w:t xml:space="preserve"> </w:t>
      </w:r>
      <w:r>
        <w:rPr>
          <w:rFonts w:eastAsia="Times New Roman" w:cs="Tahoma"/>
        </w:rPr>
        <w:t>евентуалне</w:t>
      </w:r>
      <w:r w:rsidR="002C1851" w:rsidRPr="00BD35BE">
        <w:rPr>
          <w:rFonts w:eastAsia="Times New Roman" w:cs="Tahoma"/>
        </w:rPr>
        <w:t xml:space="preserve"> </w:t>
      </w:r>
      <w:r>
        <w:rPr>
          <w:rFonts w:eastAsia="Times New Roman" w:cs="Tahoma"/>
        </w:rPr>
        <w:t>проблеме</w:t>
      </w:r>
      <w:r w:rsidR="002C1851" w:rsidRPr="00BD35BE">
        <w:rPr>
          <w:rFonts w:eastAsia="Times New Roman" w:cs="Tahoma"/>
        </w:rPr>
        <w:t xml:space="preserve"> </w:t>
      </w:r>
      <w:r>
        <w:rPr>
          <w:rFonts w:eastAsia="Times New Roman" w:cs="Tahoma"/>
        </w:rPr>
        <w:t>и</w:t>
      </w:r>
      <w:r w:rsidR="002C1851" w:rsidRPr="00BD35BE">
        <w:rPr>
          <w:rFonts w:eastAsia="Times New Roman" w:cs="Tahoma"/>
        </w:rPr>
        <w:t xml:space="preserve"> </w:t>
      </w:r>
      <w:r>
        <w:rPr>
          <w:rFonts w:eastAsia="Times New Roman" w:cs="Tahoma"/>
        </w:rPr>
        <w:t>потешкоће</w:t>
      </w:r>
      <w:r w:rsidR="002C1851" w:rsidRPr="00BD35BE">
        <w:rPr>
          <w:rFonts w:eastAsia="Times New Roman" w:cs="Tahoma"/>
        </w:rPr>
        <w:t xml:space="preserve">, </w:t>
      </w:r>
      <w:r>
        <w:rPr>
          <w:rFonts w:eastAsia="Times New Roman" w:cs="Tahoma"/>
        </w:rPr>
        <w:t>могу</w:t>
      </w:r>
      <w:r w:rsidR="002C1851" w:rsidRPr="00BD35BE">
        <w:rPr>
          <w:rFonts w:eastAsia="Times New Roman" w:cs="Tahoma"/>
        </w:rPr>
        <w:t xml:space="preserve"> </w:t>
      </w:r>
      <w:r>
        <w:rPr>
          <w:rFonts w:eastAsia="Times New Roman" w:cs="Tahoma"/>
        </w:rPr>
        <w:t>им</w:t>
      </w:r>
      <w:r w:rsidR="002C1851" w:rsidRPr="00BD35BE">
        <w:rPr>
          <w:rFonts w:eastAsia="Times New Roman" w:cs="Tahoma"/>
        </w:rPr>
        <w:t xml:space="preserve"> </w:t>
      </w:r>
      <w:r>
        <w:rPr>
          <w:rFonts w:eastAsia="Times New Roman" w:cs="Tahoma"/>
        </w:rPr>
        <w:t>помоћи</w:t>
      </w:r>
      <w:r w:rsidR="002C1851" w:rsidRPr="00BD35BE">
        <w:rPr>
          <w:rFonts w:eastAsia="Times New Roman" w:cs="Tahoma"/>
        </w:rPr>
        <w:t xml:space="preserve"> </w:t>
      </w:r>
      <w:r>
        <w:rPr>
          <w:rFonts w:eastAsia="Times New Roman" w:cs="Tahoma"/>
        </w:rPr>
        <w:t>у</w:t>
      </w:r>
      <w:r w:rsidR="002C1851" w:rsidRPr="00BD35BE">
        <w:rPr>
          <w:rFonts w:eastAsia="Times New Roman" w:cs="Tahoma"/>
        </w:rPr>
        <w:t xml:space="preserve"> </w:t>
      </w:r>
      <w:r>
        <w:rPr>
          <w:rFonts w:eastAsia="Times New Roman" w:cs="Tahoma"/>
        </w:rPr>
        <w:t>том</w:t>
      </w:r>
      <w:r w:rsidR="002C1851" w:rsidRPr="00BD35BE">
        <w:rPr>
          <w:rFonts w:eastAsia="Times New Roman" w:cs="Tahoma"/>
        </w:rPr>
        <w:t xml:space="preserve"> </w:t>
      </w:r>
      <w:r>
        <w:rPr>
          <w:rFonts w:eastAsia="Times New Roman" w:cs="Tahoma"/>
        </w:rPr>
        <w:t>процесу</w:t>
      </w:r>
      <w:r w:rsidR="002C1851" w:rsidRPr="00BD35BE">
        <w:rPr>
          <w:rFonts w:eastAsia="Times New Roman" w:cs="Tahoma"/>
        </w:rPr>
        <w:t xml:space="preserve"> </w:t>
      </w:r>
      <w:r>
        <w:rPr>
          <w:rFonts w:eastAsia="Times New Roman" w:cs="Tahoma"/>
        </w:rPr>
        <w:t>самоостварења</w:t>
      </w:r>
      <w:r w:rsidR="002C1851" w:rsidRPr="00BD35BE">
        <w:rPr>
          <w:rFonts w:eastAsia="Times New Roman" w:cs="Tahoma"/>
        </w:rPr>
        <w:t xml:space="preserve">. </w:t>
      </w:r>
    </w:p>
    <w:p w14:paraId="1941E6B1" w14:textId="53557C1E" w:rsidR="002C1851" w:rsidRPr="00BD35BE" w:rsidRDefault="002C1851" w:rsidP="00A26059">
      <w:pPr>
        <w:spacing w:before="100" w:beforeAutospacing="1" w:after="100" w:afterAutospacing="1" w:line="240" w:lineRule="auto"/>
        <w:rPr>
          <w:rFonts w:eastAsia="Times New Roman" w:cs="Tahoma"/>
          <w:i/>
          <w:iCs/>
          <w:lang w:val="sr-Cyrl-BA"/>
        </w:rPr>
      </w:pPr>
      <w:r w:rsidRPr="00BD35BE">
        <w:rPr>
          <w:rFonts w:eastAsia="Times New Roman" w:cs="Tahoma"/>
          <w:i/>
          <w:iCs/>
          <w:lang w:val="sr-Cyrl-BA"/>
        </w:rPr>
        <w:t>„</w:t>
      </w:r>
      <w:r w:rsidR="00707CAB">
        <w:rPr>
          <w:rFonts w:eastAsia="Times New Roman" w:cs="Tahoma"/>
          <w:i/>
          <w:iCs/>
          <w:lang w:val="sr-Cyrl-BA"/>
        </w:rPr>
        <w:t>Наставници</w:t>
      </w:r>
      <w:r w:rsidRPr="00BD35BE">
        <w:rPr>
          <w:rFonts w:eastAsia="Times New Roman" w:cs="Tahoma"/>
          <w:i/>
          <w:iCs/>
          <w:lang w:val="sr-Cyrl-BA"/>
        </w:rPr>
        <w:t xml:space="preserve"> </w:t>
      </w:r>
      <w:r w:rsidR="00707CAB">
        <w:rPr>
          <w:rFonts w:eastAsia="Times New Roman" w:cs="Tahoma"/>
          <w:i/>
          <w:iCs/>
          <w:lang w:val="sr-Cyrl-BA"/>
        </w:rPr>
        <w:t>не</w:t>
      </w:r>
      <w:r w:rsidRPr="00BD35BE">
        <w:rPr>
          <w:rFonts w:eastAsia="Times New Roman" w:cs="Tahoma"/>
          <w:i/>
          <w:iCs/>
          <w:lang w:val="sr-Cyrl-BA"/>
        </w:rPr>
        <w:t xml:space="preserve"> </w:t>
      </w:r>
      <w:r w:rsidR="00707CAB">
        <w:rPr>
          <w:rFonts w:eastAsia="Times New Roman" w:cs="Tahoma"/>
          <w:i/>
          <w:iCs/>
          <w:lang w:val="sr-Cyrl-BA"/>
        </w:rPr>
        <w:t>би</w:t>
      </w:r>
      <w:r w:rsidRPr="00BD35BE">
        <w:rPr>
          <w:rFonts w:eastAsia="Times New Roman" w:cs="Tahoma"/>
          <w:i/>
          <w:iCs/>
          <w:lang w:val="sr-Cyrl-BA"/>
        </w:rPr>
        <w:t xml:space="preserve"> </w:t>
      </w:r>
      <w:r w:rsidR="00707CAB">
        <w:rPr>
          <w:rFonts w:eastAsia="Times New Roman" w:cs="Tahoma"/>
          <w:i/>
          <w:iCs/>
          <w:lang w:val="sr-Cyrl-BA"/>
        </w:rPr>
        <w:t>требали</w:t>
      </w:r>
      <w:r w:rsidRPr="00BD35BE">
        <w:rPr>
          <w:rFonts w:eastAsia="Times New Roman" w:cs="Tahoma"/>
          <w:i/>
          <w:iCs/>
        </w:rPr>
        <w:t xml:space="preserve"> </w:t>
      </w:r>
      <w:r w:rsidR="00707CAB">
        <w:rPr>
          <w:rFonts w:eastAsia="Times New Roman" w:cs="Tahoma"/>
          <w:i/>
          <w:iCs/>
        </w:rPr>
        <w:t>плашити</w:t>
      </w:r>
      <w:r w:rsidRPr="00BD35BE">
        <w:rPr>
          <w:rFonts w:eastAsia="Times New Roman" w:cs="Tahoma"/>
          <w:i/>
          <w:iCs/>
        </w:rPr>
        <w:t xml:space="preserve"> </w:t>
      </w:r>
      <w:r w:rsidR="00707CAB">
        <w:rPr>
          <w:rFonts w:eastAsia="Times New Roman" w:cs="Tahoma"/>
          <w:i/>
          <w:iCs/>
        </w:rPr>
        <w:t>дјецу</w:t>
      </w:r>
      <w:r w:rsidRPr="00BD35BE">
        <w:rPr>
          <w:rFonts w:eastAsia="Times New Roman" w:cs="Tahoma"/>
          <w:i/>
          <w:iCs/>
        </w:rPr>
        <w:t xml:space="preserve"> </w:t>
      </w:r>
      <w:r w:rsidR="00707CAB">
        <w:rPr>
          <w:rFonts w:eastAsia="Times New Roman" w:cs="Tahoma"/>
          <w:i/>
          <w:iCs/>
        </w:rPr>
        <w:t>лошим</w:t>
      </w:r>
      <w:r w:rsidRPr="00BD35BE">
        <w:rPr>
          <w:rFonts w:eastAsia="Times New Roman" w:cs="Tahoma"/>
          <w:i/>
          <w:iCs/>
        </w:rPr>
        <w:t xml:space="preserve"> </w:t>
      </w:r>
      <w:r w:rsidR="00707CAB">
        <w:rPr>
          <w:rFonts w:eastAsia="Times New Roman" w:cs="Tahoma"/>
          <w:i/>
          <w:iCs/>
        </w:rPr>
        <w:t>оцјенама</w:t>
      </w:r>
      <w:r w:rsidRPr="00BD35BE">
        <w:rPr>
          <w:rFonts w:eastAsia="Times New Roman" w:cs="Tahoma"/>
          <w:i/>
          <w:iCs/>
        </w:rPr>
        <w:t xml:space="preserve">, </w:t>
      </w:r>
      <w:r w:rsidR="00707CAB">
        <w:rPr>
          <w:rFonts w:eastAsia="Times New Roman" w:cs="Tahoma"/>
          <w:i/>
          <w:iCs/>
        </w:rPr>
        <w:t>као</w:t>
      </w:r>
      <w:r w:rsidRPr="00BD35BE">
        <w:rPr>
          <w:rFonts w:eastAsia="Times New Roman" w:cs="Tahoma"/>
          <w:i/>
          <w:iCs/>
        </w:rPr>
        <w:t xml:space="preserve"> </w:t>
      </w:r>
      <w:r w:rsidR="00707CAB">
        <w:rPr>
          <w:rFonts w:eastAsia="Times New Roman" w:cs="Tahoma"/>
          <w:i/>
          <w:iCs/>
        </w:rPr>
        <w:t>да</w:t>
      </w:r>
      <w:r w:rsidRPr="00BD35BE">
        <w:rPr>
          <w:rFonts w:eastAsia="Times New Roman" w:cs="Tahoma"/>
          <w:i/>
          <w:iCs/>
        </w:rPr>
        <w:t xml:space="preserve"> </w:t>
      </w:r>
      <w:r w:rsidR="00707CAB">
        <w:rPr>
          <w:rFonts w:eastAsia="Times New Roman" w:cs="Tahoma"/>
          <w:i/>
          <w:iCs/>
        </w:rPr>
        <w:t>ћемо</w:t>
      </w:r>
      <w:r w:rsidRPr="00BD35BE">
        <w:rPr>
          <w:rFonts w:eastAsia="Times New Roman" w:cs="Tahoma"/>
          <w:i/>
          <w:iCs/>
        </w:rPr>
        <w:t xml:space="preserve"> </w:t>
      </w:r>
      <w:r w:rsidR="00707CAB">
        <w:rPr>
          <w:rFonts w:eastAsia="Times New Roman" w:cs="Tahoma"/>
          <w:i/>
          <w:iCs/>
        </w:rPr>
        <w:t>ми</w:t>
      </w:r>
      <w:r w:rsidRPr="00BD35BE">
        <w:rPr>
          <w:rFonts w:eastAsia="Times New Roman" w:cs="Tahoma"/>
          <w:i/>
          <w:iCs/>
        </w:rPr>
        <w:t xml:space="preserve"> </w:t>
      </w:r>
      <w:r w:rsidR="00707CAB">
        <w:rPr>
          <w:rFonts w:eastAsia="Times New Roman" w:cs="Tahoma"/>
          <w:i/>
          <w:iCs/>
        </w:rPr>
        <w:t>боље</w:t>
      </w:r>
      <w:r w:rsidRPr="00BD35BE">
        <w:rPr>
          <w:rFonts w:eastAsia="Times New Roman" w:cs="Tahoma"/>
          <w:i/>
          <w:iCs/>
        </w:rPr>
        <w:t xml:space="preserve"> </w:t>
      </w:r>
      <w:r w:rsidR="00707CAB">
        <w:rPr>
          <w:rFonts w:eastAsia="Times New Roman" w:cs="Tahoma"/>
          <w:i/>
          <w:iCs/>
        </w:rPr>
        <w:t>учити</w:t>
      </w:r>
      <w:r w:rsidRPr="00BD35BE">
        <w:rPr>
          <w:rFonts w:eastAsia="Times New Roman" w:cs="Tahoma"/>
          <w:i/>
          <w:iCs/>
        </w:rPr>
        <w:t xml:space="preserve"> </w:t>
      </w:r>
      <w:r w:rsidR="00707CAB">
        <w:rPr>
          <w:rFonts w:eastAsia="Times New Roman" w:cs="Tahoma"/>
          <w:i/>
          <w:iCs/>
        </w:rPr>
        <w:t>ако</w:t>
      </w:r>
      <w:r w:rsidRPr="00BD35BE">
        <w:rPr>
          <w:rFonts w:eastAsia="Times New Roman" w:cs="Tahoma"/>
          <w:i/>
          <w:iCs/>
        </w:rPr>
        <w:t xml:space="preserve"> </w:t>
      </w:r>
      <w:r w:rsidR="00707CAB">
        <w:rPr>
          <w:rFonts w:eastAsia="Times New Roman" w:cs="Tahoma"/>
          <w:i/>
          <w:iCs/>
        </w:rPr>
        <w:t>се</w:t>
      </w:r>
      <w:r w:rsidRPr="00BD35BE">
        <w:rPr>
          <w:rFonts w:eastAsia="Times New Roman" w:cs="Tahoma"/>
          <w:i/>
          <w:iCs/>
        </w:rPr>
        <w:t xml:space="preserve"> </w:t>
      </w:r>
      <w:r w:rsidR="00707CAB">
        <w:rPr>
          <w:rFonts w:eastAsia="Times New Roman" w:cs="Tahoma"/>
          <w:i/>
          <w:iCs/>
        </w:rPr>
        <w:t>стално</w:t>
      </w:r>
      <w:r w:rsidRPr="00BD35BE">
        <w:rPr>
          <w:rFonts w:eastAsia="Times New Roman" w:cs="Tahoma"/>
          <w:i/>
          <w:iCs/>
        </w:rPr>
        <w:t xml:space="preserve"> </w:t>
      </w:r>
      <w:r w:rsidR="00707CAB">
        <w:rPr>
          <w:rFonts w:eastAsia="Times New Roman" w:cs="Tahoma"/>
          <w:i/>
          <w:iCs/>
        </w:rPr>
        <w:t>бојимо</w:t>
      </w:r>
      <w:r w:rsidRPr="00BD35BE">
        <w:rPr>
          <w:rFonts w:eastAsia="Times New Roman" w:cs="Tahoma"/>
          <w:i/>
          <w:iCs/>
        </w:rPr>
        <w:t xml:space="preserve"> </w:t>
      </w:r>
      <w:r w:rsidR="00707CAB">
        <w:rPr>
          <w:rFonts w:eastAsia="Times New Roman" w:cs="Tahoma"/>
          <w:i/>
          <w:iCs/>
        </w:rPr>
        <w:t>јединица</w:t>
      </w:r>
      <w:r w:rsidRPr="00BD35BE">
        <w:rPr>
          <w:rFonts w:eastAsia="Times New Roman" w:cs="Tahoma"/>
          <w:i/>
          <w:iCs/>
          <w:lang w:val="sr-Cyrl-BA"/>
        </w:rPr>
        <w:t>“, „</w:t>
      </w:r>
      <w:r w:rsidR="00707CAB">
        <w:rPr>
          <w:rFonts w:eastAsia="Times New Roman" w:cs="Tahoma"/>
          <w:i/>
          <w:iCs/>
          <w:lang w:val="sr-Cyrl-BA"/>
        </w:rPr>
        <w:t>У</w:t>
      </w:r>
      <w:r w:rsidRPr="00BD35BE">
        <w:rPr>
          <w:rFonts w:eastAsia="Times New Roman" w:cs="Tahoma"/>
          <w:i/>
          <w:iCs/>
          <w:lang w:val="sr-Cyrl-BA"/>
        </w:rPr>
        <w:t xml:space="preserve"> </w:t>
      </w:r>
      <w:r w:rsidR="00707CAB">
        <w:rPr>
          <w:rFonts w:eastAsia="Times New Roman" w:cs="Tahoma"/>
          <w:i/>
          <w:iCs/>
          <w:lang w:val="sr-Cyrl-BA"/>
        </w:rPr>
        <w:t>разреду</w:t>
      </w:r>
      <w:r w:rsidRPr="00BD35BE">
        <w:rPr>
          <w:rFonts w:eastAsia="Times New Roman" w:cs="Tahoma"/>
          <w:i/>
          <w:iCs/>
          <w:lang w:val="sr-Cyrl-BA"/>
        </w:rPr>
        <w:t xml:space="preserve"> </w:t>
      </w:r>
      <w:r w:rsidR="00707CAB">
        <w:rPr>
          <w:rFonts w:eastAsia="Times New Roman" w:cs="Tahoma"/>
          <w:i/>
          <w:iCs/>
          <w:lang w:val="sr-Cyrl-BA"/>
        </w:rPr>
        <w:t>би</w:t>
      </w:r>
      <w:r w:rsidRPr="00BD35BE">
        <w:rPr>
          <w:rFonts w:eastAsia="Times New Roman" w:cs="Tahoma"/>
          <w:i/>
          <w:iCs/>
        </w:rPr>
        <w:t xml:space="preserve"> </w:t>
      </w:r>
      <w:r w:rsidR="00707CAB">
        <w:rPr>
          <w:rFonts w:eastAsia="Times New Roman" w:cs="Tahoma"/>
          <w:i/>
          <w:iCs/>
          <w:lang w:val="sr-Cyrl-BA"/>
        </w:rPr>
        <w:t>требали</w:t>
      </w:r>
      <w:r w:rsidRPr="00BD35BE">
        <w:rPr>
          <w:rFonts w:eastAsia="Times New Roman" w:cs="Tahoma"/>
          <w:i/>
          <w:iCs/>
          <w:lang w:val="sr-Cyrl-BA"/>
        </w:rPr>
        <w:t xml:space="preserve"> </w:t>
      </w:r>
      <w:r w:rsidR="00707CAB">
        <w:rPr>
          <w:rFonts w:eastAsia="Times New Roman" w:cs="Tahoma"/>
          <w:i/>
          <w:iCs/>
          <w:lang w:val="sr-Cyrl-BA"/>
        </w:rPr>
        <w:t>бити</w:t>
      </w:r>
      <w:r w:rsidRPr="00BD35BE">
        <w:rPr>
          <w:rFonts w:eastAsia="Times New Roman" w:cs="Tahoma"/>
          <w:i/>
          <w:iCs/>
        </w:rPr>
        <w:t xml:space="preserve"> </w:t>
      </w:r>
      <w:r w:rsidR="00707CAB">
        <w:rPr>
          <w:rFonts w:eastAsia="Times New Roman" w:cs="Tahoma"/>
          <w:i/>
          <w:iCs/>
        </w:rPr>
        <w:t>пријатељи</w:t>
      </w:r>
      <w:r w:rsidRPr="00BD35BE">
        <w:rPr>
          <w:rFonts w:eastAsia="Times New Roman" w:cs="Tahoma"/>
          <w:i/>
          <w:iCs/>
        </w:rPr>
        <w:t xml:space="preserve">, </w:t>
      </w:r>
      <w:r w:rsidR="00707CAB">
        <w:rPr>
          <w:rFonts w:eastAsia="Times New Roman" w:cs="Tahoma"/>
          <w:i/>
          <w:iCs/>
        </w:rPr>
        <w:t>али</w:t>
      </w:r>
      <w:r w:rsidRPr="00BD35BE">
        <w:rPr>
          <w:rFonts w:eastAsia="Times New Roman" w:cs="Tahoma"/>
          <w:i/>
          <w:iCs/>
        </w:rPr>
        <w:t xml:space="preserve"> </w:t>
      </w:r>
      <w:r w:rsidR="00707CAB">
        <w:rPr>
          <w:rFonts w:eastAsia="Times New Roman" w:cs="Tahoma"/>
          <w:i/>
          <w:iCs/>
        </w:rPr>
        <w:t>з</w:t>
      </w:r>
      <w:r w:rsidR="00707CAB">
        <w:rPr>
          <w:rFonts w:eastAsia="Times New Roman" w:cs="Tahoma"/>
          <w:i/>
          <w:iCs/>
          <w:lang w:val="sr-Cyrl-BA"/>
        </w:rPr>
        <w:t>аиста</w:t>
      </w:r>
      <w:r w:rsidRPr="00BD35BE">
        <w:rPr>
          <w:rFonts w:eastAsia="Times New Roman" w:cs="Tahoma"/>
          <w:i/>
          <w:iCs/>
        </w:rPr>
        <w:t xml:space="preserve"> </w:t>
      </w:r>
      <w:r w:rsidR="00707CAB">
        <w:rPr>
          <w:rFonts w:eastAsia="Times New Roman" w:cs="Tahoma"/>
          <w:i/>
          <w:iCs/>
        </w:rPr>
        <w:t>сви</w:t>
      </w:r>
      <w:r w:rsidRPr="00BD35BE">
        <w:rPr>
          <w:rFonts w:eastAsia="Times New Roman" w:cs="Tahoma"/>
          <w:i/>
          <w:iCs/>
        </w:rPr>
        <w:t xml:space="preserve">, </w:t>
      </w:r>
      <w:r w:rsidR="00707CAB">
        <w:rPr>
          <w:rFonts w:eastAsia="Times New Roman" w:cs="Tahoma"/>
          <w:i/>
          <w:iCs/>
        </w:rPr>
        <w:t>чак</w:t>
      </w:r>
      <w:r w:rsidRPr="00BD35BE">
        <w:rPr>
          <w:rFonts w:eastAsia="Times New Roman" w:cs="Tahoma"/>
          <w:i/>
          <w:iCs/>
        </w:rPr>
        <w:t xml:space="preserve"> </w:t>
      </w:r>
      <w:r w:rsidR="00707CAB">
        <w:rPr>
          <w:rFonts w:eastAsia="Times New Roman" w:cs="Tahoma"/>
          <w:i/>
          <w:iCs/>
        </w:rPr>
        <w:t>и</w:t>
      </w:r>
      <w:r w:rsidRPr="00BD35BE">
        <w:rPr>
          <w:rFonts w:eastAsia="Times New Roman" w:cs="Tahoma"/>
          <w:i/>
          <w:iCs/>
        </w:rPr>
        <w:t xml:space="preserve"> </w:t>
      </w:r>
      <w:r w:rsidR="00707CAB">
        <w:rPr>
          <w:rFonts w:eastAsia="Times New Roman" w:cs="Tahoma"/>
          <w:i/>
          <w:iCs/>
        </w:rPr>
        <w:t>они</w:t>
      </w:r>
      <w:r w:rsidRPr="00BD35BE">
        <w:rPr>
          <w:rFonts w:eastAsia="Times New Roman" w:cs="Tahoma"/>
          <w:i/>
          <w:iCs/>
        </w:rPr>
        <w:t xml:space="preserve"> </w:t>
      </w:r>
      <w:r w:rsidR="00707CAB">
        <w:rPr>
          <w:rFonts w:eastAsia="Times New Roman" w:cs="Tahoma"/>
          <w:i/>
          <w:iCs/>
        </w:rPr>
        <w:t>најсиромашнији</w:t>
      </w:r>
      <w:r w:rsidRPr="00BD35BE">
        <w:rPr>
          <w:rFonts w:eastAsia="Times New Roman" w:cs="Tahoma"/>
          <w:i/>
          <w:iCs/>
        </w:rPr>
        <w:t xml:space="preserve"> </w:t>
      </w:r>
      <w:r w:rsidR="00A26059" w:rsidRPr="00BD35BE">
        <w:rPr>
          <w:rFonts w:eastAsia="Times New Roman" w:cs="Tahoma"/>
          <w:i/>
          <w:iCs/>
          <w:lang w:val="sr-Cyrl-BA"/>
        </w:rPr>
        <w:t>″</w:t>
      </w:r>
      <w:r w:rsidRPr="00BD35BE">
        <w:rPr>
          <w:rFonts w:eastAsia="Times New Roman" w:cs="Tahoma"/>
          <w:i/>
          <w:iCs/>
          <w:lang w:val="sr-Cyrl-BA"/>
        </w:rPr>
        <w:t>, „</w:t>
      </w:r>
      <w:r w:rsidR="00707CAB">
        <w:rPr>
          <w:rFonts w:eastAsia="Times New Roman" w:cs="Tahoma"/>
          <w:i/>
          <w:iCs/>
          <w:lang w:val="sr-Cyrl-BA"/>
        </w:rPr>
        <w:t>У</w:t>
      </w:r>
      <w:r w:rsidRPr="00BD35BE">
        <w:rPr>
          <w:rFonts w:eastAsia="Times New Roman" w:cs="Tahoma"/>
          <w:i/>
          <w:iCs/>
          <w:lang w:val="sr-Cyrl-BA"/>
        </w:rPr>
        <w:t xml:space="preserve"> </w:t>
      </w:r>
      <w:r w:rsidR="00707CAB">
        <w:rPr>
          <w:rFonts w:eastAsia="Times New Roman" w:cs="Tahoma"/>
          <w:i/>
          <w:iCs/>
          <w:lang w:val="sr-Cyrl-BA"/>
        </w:rPr>
        <w:t>школи</w:t>
      </w:r>
      <w:r w:rsidRPr="00BD35BE">
        <w:rPr>
          <w:rFonts w:eastAsia="Times New Roman" w:cs="Tahoma"/>
          <w:i/>
          <w:iCs/>
          <w:lang w:val="sr-Cyrl-BA"/>
        </w:rPr>
        <w:t xml:space="preserve"> </w:t>
      </w:r>
      <w:r w:rsidR="00707CAB">
        <w:rPr>
          <w:rFonts w:eastAsia="Times New Roman" w:cs="Tahoma"/>
          <w:i/>
          <w:iCs/>
          <w:lang w:val="sr-Cyrl-BA"/>
        </w:rPr>
        <w:t>би</w:t>
      </w:r>
      <w:r w:rsidRPr="00BD35BE">
        <w:rPr>
          <w:rFonts w:eastAsia="Times New Roman" w:cs="Tahoma"/>
          <w:i/>
          <w:iCs/>
          <w:lang w:val="sr-Cyrl-BA"/>
        </w:rPr>
        <w:t xml:space="preserve"> </w:t>
      </w:r>
      <w:r w:rsidR="00707CAB">
        <w:rPr>
          <w:rFonts w:eastAsia="Times New Roman" w:cs="Tahoma"/>
          <w:i/>
          <w:iCs/>
          <w:lang w:val="sr-Cyrl-BA"/>
        </w:rPr>
        <w:t>се</w:t>
      </w:r>
      <w:r w:rsidRPr="00BD35BE">
        <w:rPr>
          <w:rFonts w:eastAsia="Times New Roman" w:cs="Tahoma"/>
          <w:i/>
          <w:iCs/>
          <w:lang w:val="sr-Cyrl-BA"/>
        </w:rPr>
        <w:t xml:space="preserve"> </w:t>
      </w:r>
      <w:r w:rsidR="00707CAB">
        <w:rPr>
          <w:rFonts w:eastAsia="Times New Roman" w:cs="Tahoma"/>
          <w:i/>
          <w:iCs/>
          <w:lang w:val="sr-Cyrl-BA"/>
        </w:rPr>
        <w:t>требало</w:t>
      </w:r>
      <w:r w:rsidRPr="00BD35BE">
        <w:rPr>
          <w:rFonts w:eastAsia="Times New Roman" w:cs="Tahoma"/>
          <w:i/>
          <w:iCs/>
        </w:rPr>
        <w:t xml:space="preserve"> </w:t>
      </w:r>
      <w:r w:rsidR="00707CAB">
        <w:rPr>
          <w:rFonts w:eastAsia="Times New Roman" w:cs="Tahoma"/>
          <w:i/>
          <w:iCs/>
          <w:lang w:val="sr-Cyrl-BA"/>
        </w:rPr>
        <w:t>вредновати</w:t>
      </w:r>
      <w:r w:rsidRPr="00BD35BE">
        <w:rPr>
          <w:rFonts w:eastAsia="Times New Roman" w:cs="Tahoma"/>
          <w:i/>
          <w:iCs/>
          <w:lang w:val="sr-Cyrl-BA"/>
        </w:rPr>
        <w:t xml:space="preserve"> </w:t>
      </w:r>
      <w:r w:rsidR="00707CAB">
        <w:rPr>
          <w:rFonts w:eastAsia="Times New Roman" w:cs="Tahoma"/>
          <w:i/>
          <w:iCs/>
          <w:lang w:val="sr-Cyrl-BA"/>
        </w:rPr>
        <w:t>другарство</w:t>
      </w:r>
      <w:r w:rsidRPr="00BD35BE">
        <w:rPr>
          <w:rFonts w:eastAsia="Times New Roman" w:cs="Tahoma"/>
          <w:i/>
          <w:iCs/>
          <w:lang w:val="sr-Cyrl-BA"/>
        </w:rPr>
        <w:t xml:space="preserve"> </w:t>
      </w:r>
      <w:r w:rsidR="00707CAB">
        <w:rPr>
          <w:rFonts w:eastAsia="Times New Roman" w:cs="Tahoma"/>
          <w:i/>
          <w:iCs/>
          <w:lang w:val="sr-Cyrl-BA"/>
        </w:rPr>
        <w:t>а</w:t>
      </w:r>
      <w:r w:rsidRPr="00BD35BE">
        <w:rPr>
          <w:rFonts w:eastAsia="Times New Roman" w:cs="Tahoma"/>
          <w:i/>
          <w:iCs/>
          <w:lang w:val="sr-Cyrl-BA"/>
        </w:rPr>
        <w:t xml:space="preserve"> </w:t>
      </w:r>
      <w:r w:rsidR="00707CAB">
        <w:rPr>
          <w:rFonts w:eastAsia="Times New Roman" w:cs="Tahoma"/>
          <w:i/>
          <w:iCs/>
          <w:lang w:val="sr-Cyrl-BA"/>
        </w:rPr>
        <w:t>не</w:t>
      </w:r>
      <w:r w:rsidRPr="00BD35BE">
        <w:rPr>
          <w:rFonts w:eastAsia="Times New Roman" w:cs="Tahoma"/>
          <w:i/>
          <w:iCs/>
          <w:lang w:val="sr-Cyrl-BA"/>
        </w:rPr>
        <w:t xml:space="preserve"> </w:t>
      </w:r>
      <w:r w:rsidR="00707CAB">
        <w:rPr>
          <w:rFonts w:eastAsia="Times New Roman" w:cs="Tahoma"/>
          <w:i/>
          <w:iCs/>
          <w:lang w:val="sr-Cyrl-BA"/>
        </w:rPr>
        <w:t>нове</w:t>
      </w:r>
      <w:r w:rsidRPr="00BD35BE">
        <w:rPr>
          <w:rFonts w:eastAsia="Times New Roman" w:cs="Tahoma"/>
          <w:i/>
          <w:iCs/>
          <w:lang w:val="sr-Cyrl-BA"/>
        </w:rPr>
        <w:t xml:space="preserve"> </w:t>
      </w:r>
      <w:r w:rsidR="00707CAB">
        <w:rPr>
          <w:rFonts w:eastAsia="Times New Roman" w:cs="Tahoma"/>
          <w:i/>
          <w:iCs/>
          <w:lang w:val="sr-Cyrl-BA"/>
        </w:rPr>
        <w:t>патике</w:t>
      </w:r>
      <w:r w:rsidRPr="00BD35BE">
        <w:rPr>
          <w:rFonts w:eastAsia="Times New Roman" w:cs="Tahoma"/>
          <w:i/>
          <w:iCs/>
          <w:lang w:val="sr-Cyrl-BA"/>
        </w:rPr>
        <w:t xml:space="preserve"> </w:t>
      </w:r>
      <w:r w:rsidR="00707CAB">
        <w:rPr>
          <w:rFonts w:eastAsia="Times New Roman" w:cs="Tahoma"/>
          <w:i/>
          <w:iCs/>
          <w:lang w:val="sr-Cyrl-BA"/>
        </w:rPr>
        <w:t>или</w:t>
      </w:r>
      <w:r w:rsidRPr="00BD35BE">
        <w:rPr>
          <w:rFonts w:eastAsia="Times New Roman" w:cs="Tahoma"/>
          <w:i/>
          <w:iCs/>
          <w:lang w:val="sr-Cyrl-BA"/>
        </w:rPr>
        <w:t xml:space="preserve"> </w:t>
      </w:r>
      <w:r w:rsidR="00707CAB">
        <w:rPr>
          <w:rFonts w:eastAsia="Times New Roman" w:cs="Tahoma"/>
          <w:i/>
          <w:iCs/>
          <w:lang w:val="sr-Cyrl-BA"/>
        </w:rPr>
        <w:t>мобилни</w:t>
      </w:r>
      <w:r w:rsidRPr="00BD35BE">
        <w:rPr>
          <w:rFonts w:eastAsia="Times New Roman" w:cs="Tahoma"/>
          <w:i/>
          <w:iCs/>
          <w:lang w:val="sr-Cyrl-BA"/>
        </w:rPr>
        <w:t>“,</w:t>
      </w:r>
      <w:r w:rsidRPr="00BD35BE">
        <w:rPr>
          <w:rFonts w:eastAsia="Times New Roman" w:cs="Tahoma"/>
          <w:i/>
          <w:iCs/>
        </w:rPr>
        <w:t xml:space="preserve"> </w:t>
      </w:r>
      <w:r w:rsidRPr="00BD35BE">
        <w:rPr>
          <w:rFonts w:eastAsia="Times New Roman" w:cs="Tahoma"/>
          <w:i/>
          <w:iCs/>
          <w:lang w:val="sr-Cyrl-BA"/>
        </w:rPr>
        <w:t>„</w:t>
      </w:r>
      <w:r w:rsidR="00707CAB">
        <w:rPr>
          <w:rFonts w:eastAsia="Times New Roman" w:cs="Tahoma"/>
          <w:i/>
          <w:iCs/>
          <w:lang w:val="sr-Cyrl-BA"/>
        </w:rPr>
        <w:t>Наставници</w:t>
      </w:r>
      <w:r w:rsidRPr="00BD35BE">
        <w:rPr>
          <w:rFonts w:eastAsia="Times New Roman" w:cs="Tahoma"/>
          <w:i/>
          <w:iCs/>
        </w:rPr>
        <w:t xml:space="preserve"> </w:t>
      </w:r>
      <w:r w:rsidR="00707CAB">
        <w:rPr>
          <w:rFonts w:eastAsia="Times New Roman" w:cs="Tahoma"/>
          <w:i/>
          <w:iCs/>
          <w:lang w:val="sr-Cyrl-BA"/>
        </w:rPr>
        <w:t>би</w:t>
      </w:r>
      <w:r w:rsidRPr="00BD35BE">
        <w:rPr>
          <w:rFonts w:eastAsia="Times New Roman" w:cs="Tahoma"/>
          <w:i/>
          <w:iCs/>
          <w:lang w:val="sr-Cyrl-BA"/>
        </w:rPr>
        <w:t xml:space="preserve"> </w:t>
      </w:r>
      <w:r w:rsidR="00707CAB">
        <w:rPr>
          <w:rFonts w:eastAsia="Times New Roman" w:cs="Tahoma"/>
          <w:i/>
          <w:iCs/>
          <w:lang w:val="sr-Cyrl-BA"/>
        </w:rPr>
        <w:t>требали</w:t>
      </w:r>
      <w:r w:rsidRPr="00BD35BE">
        <w:rPr>
          <w:rFonts w:eastAsia="Times New Roman" w:cs="Tahoma"/>
          <w:i/>
          <w:iCs/>
          <w:lang w:val="sr-Cyrl-BA"/>
        </w:rPr>
        <w:t xml:space="preserve"> </w:t>
      </w:r>
      <w:r w:rsidR="00707CAB">
        <w:rPr>
          <w:rFonts w:eastAsia="Times New Roman" w:cs="Tahoma"/>
          <w:i/>
          <w:iCs/>
          <w:lang w:val="sr-Cyrl-BA"/>
        </w:rPr>
        <w:t>бити</w:t>
      </w:r>
      <w:r w:rsidRPr="00BD35BE">
        <w:rPr>
          <w:rFonts w:eastAsia="Times New Roman" w:cs="Tahoma"/>
          <w:i/>
          <w:iCs/>
          <w:lang w:val="sr-Cyrl-BA"/>
        </w:rPr>
        <w:t xml:space="preserve"> </w:t>
      </w:r>
      <w:r w:rsidR="00707CAB">
        <w:rPr>
          <w:rFonts w:eastAsia="Times New Roman" w:cs="Tahoma"/>
          <w:i/>
          <w:iCs/>
        </w:rPr>
        <w:t>праведн</w:t>
      </w:r>
      <w:r w:rsidR="00707CAB">
        <w:rPr>
          <w:rFonts w:eastAsia="Times New Roman" w:cs="Tahoma"/>
          <w:i/>
          <w:iCs/>
          <w:lang w:val="sr-Cyrl-BA"/>
        </w:rPr>
        <w:t>и</w:t>
      </w:r>
      <w:r w:rsidRPr="00BD35BE">
        <w:rPr>
          <w:rFonts w:eastAsia="Times New Roman" w:cs="Tahoma"/>
          <w:i/>
          <w:iCs/>
        </w:rPr>
        <w:t xml:space="preserve"> </w:t>
      </w:r>
      <w:r w:rsidR="00707CAB">
        <w:rPr>
          <w:rFonts w:eastAsia="Times New Roman" w:cs="Tahoma"/>
          <w:i/>
          <w:iCs/>
        </w:rPr>
        <w:t>и</w:t>
      </w:r>
      <w:r w:rsidRPr="00BD35BE">
        <w:rPr>
          <w:rFonts w:eastAsia="Times New Roman" w:cs="Tahoma"/>
          <w:i/>
          <w:iCs/>
        </w:rPr>
        <w:t xml:space="preserve"> </w:t>
      </w:r>
      <w:r w:rsidR="00707CAB">
        <w:rPr>
          <w:rFonts w:eastAsia="Times New Roman" w:cs="Tahoma"/>
          <w:i/>
          <w:iCs/>
        </w:rPr>
        <w:t>стварно</w:t>
      </w:r>
      <w:r w:rsidRPr="00BD35BE">
        <w:rPr>
          <w:rFonts w:eastAsia="Times New Roman" w:cs="Tahoma"/>
          <w:i/>
          <w:iCs/>
        </w:rPr>
        <w:t xml:space="preserve"> </w:t>
      </w:r>
      <w:r w:rsidR="00707CAB">
        <w:rPr>
          <w:rFonts w:eastAsia="Times New Roman" w:cs="Tahoma"/>
          <w:i/>
          <w:iCs/>
          <w:lang w:val="sr-Cyrl-BA"/>
        </w:rPr>
        <w:t>да</w:t>
      </w:r>
      <w:r w:rsidRPr="00BD35BE">
        <w:rPr>
          <w:rFonts w:eastAsia="Times New Roman" w:cs="Tahoma"/>
          <w:i/>
          <w:iCs/>
          <w:lang w:val="sr-Cyrl-BA"/>
        </w:rPr>
        <w:t xml:space="preserve"> </w:t>
      </w:r>
      <w:r w:rsidR="00707CAB">
        <w:rPr>
          <w:rFonts w:eastAsia="Times New Roman" w:cs="Tahoma"/>
          <w:i/>
          <w:iCs/>
        </w:rPr>
        <w:t>дај</w:t>
      </w:r>
      <w:r w:rsidR="00707CAB">
        <w:rPr>
          <w:rFonts w:eastAsia="Times New Roman" w:cs="Tahoma"/>
          <w:i/>
          <w:iCs/>
          <w:lang w:val="sr-Cyrl-BA"/>
        </w:rPr>
        <w:t>у</w:t>
      </w:r>
      <w:r w:rsidRPr="00BD35BE">
        <w:rPr>
          <w:rFonts w:eastAsia="Times New Roman" w:cs="Tahoma"/>
          <w:i/>
          <w:iCs/>
        </w:rPr>
        <w:t xml:space="preserve"> </w:t>
      </w:r>
      <w:r w:rsidR="00707CAB">
        <w:rPr>
          <w:rFonts w:eastAsia="Times New Roman" w:cs="Tahoma"/>
          <w:i/>
          <w:iCs/>
        </w:rPr>
        <w:t>оцјене</w:t>
      </w:r>
      <w:r w:rsidRPr="00BD35BE">
        <w:rPr>
          <w:rFonts w:eastAsia="Times New Roman" w:cs="Tahoma"/>
          <w:i/>
          <w:iCs/>
        </w:rPr>
        <w:t xml:space="preserve"> </w:t>
      </w:r>
      <w:r w:rsidR="00707CAB">
        <w:rPr>
          <w:rFonts w:eastAsia="Times New Roman" w:cs="Tahoma"/>
          <w:i/>
          <w:iCs/>
        </w:rPr>
        <w:t>онако</w:t>
      </w:r>
      <w:r w:rsidRPr="00BD35BE">
        <w:rPr>
          <w:rFonts w:eastAsia="Times New Roman" w:cs="Tahoma"/>
          <w:i/>
          <w:iCs/>
        </w:rPr>
        <w:t xml:space="preserve"> </w:t>
      </w:r>
      <w:r w:rsidR="00707CAB">
        <w:rPr>
          <w:rFonts w:eastAsia="Times New Roman" w:cs="Tahoma"/>
          <w:i/>
          <w:iCs/>
        </w:rPr>
        <w:t>како</w:t>
      </w:r>
      <w:r w:rsidRPr="00BD35BE">
        <w:rPr>
          <w:rFonts w:eastAsia="Times New Roman" w:cs="Tahoma"/>
          <w:i/>
          <w:iCs/>
        </w:rPr>
        <w:t xml:space="preserve"> </w:t>
      </w:r>
      <w:r w:rsidR="00707CAB">
        <w:rPr>
          <w:rFonts w:eastAsia="Times New Roman" w:cs="Tahoma"/>
          <w:i/>
          <w:iCs/>
        </w:rPr>
        <w:t>дјеца</w:t>
      </w:r>
      <w:r w:rsidRPr="00BD35BE">
        <w:rPr>
          <w:rFonts w:eastAsia="Times New Roman" w:cs="Tahoma"/>
          <w:i/>
          <w:iCs/>
        </w:rPr>
        <w:t xml:space="preserve"> </w:t>
      </w:r>
      <w:r w:rsidR="00707CAB">
        <w:rPr>
          <w:rFonts w:eastAsia="Times New Roman" w:cs="Tahoma"/>
          <w:i/>
          <w:iCs/>
        </w:rPr>
        <w:t>знају</w:t>
      </w:r>
      <w:r w:rsidRPr="00BD35BE">
        <w:rPr>
          <w:rFonts w:eastAsia="Times New Roman" w:cs="Tahoma"/>
          <w:i/>
          <w:iCs/>
        </w:rPr>
        <w:t xml:space="preserve">, </w:t>
      </w:r>
      <w:r w:rsidR="00707CAB">
        <w:rPr>
          <w:rFonts w:eastAsia="Times New Roman" w:cs="Tahoma"/>
          <w:i/>
          <w:iCs/>
        </w:rPr>
        <w:t>а</w:t>
      </w:r>
      <w:r w:rsidRPr="00BD35BE">
        <w:rPr>
          <w:rFonts w:eastAsia="Times New Roman" w:cs="Tahoma"/>
          <w:i/>
          <w:iCs/>
        </w:rPr>
        <w:t xml:space="preserve"> </w:t>
      </w:r>
      <w:r w:rsidR="00707CAB">
        <w:rPr>
          <w:rFonts w:eastAsia="Times New Roman" w:cs="Tahoma"/>
          <w:i/>
          <w:iCs/>
        </w:rPr>
        <w:t>не</w:t>
      </w:r>
      <w:r w:rsidRPr="00BD35BE">
        <w:rPr>
          <w:rFonts w:eastAsia="Times New Roman" w:cs="Tahoma"/>
          <w:i/>
          <w:iCs/>
        </w:rPr>
        <w:t xml:space="preserve"> </w:t>
      </w:r>
      <w:r w:rsidR="00707CAB">
        <w:rPr>
          <w:rFonts w:eastAsia="Times New Roman" w:cs="Tahoma"/>
          <w:i/>
          <w:iCs/>
        </w:rPr>
        <w:t>по</w:t>
      </w:r>
      <w:r w:rsidRPr="00BD35BE">
        <w:rPr>
          <w:rFonts w:eastAsia="Times New Roman" w:cs="Tahoma"/>
          <w:i/>
          <w:iCs/>
        </w:rPr>
        <w:t xml:space="preserve"> </w:t>
      </w:r>
      <w:r w:rsidR="00707CAB">
        <w:rPr>
          <w:rFonts w:eastAsia="Times New Roman" w:cs="Tahoma"/>
          <w:i/>
          <w:iCs/>
        </w:rPr>
        <w:t>томе</w:t>
      </w:r>
      <w:r w:rsidRPr="00BD35BE">
        <w:rPr>
          <w:rFonts w:eastAsia="Times New Roman" w:cs="Tahoma"/>
          <w:i/>
          <w:iCs/>
        </w:rPr>
        <w:t xml:space="preserve"> </w:t>
      </w:r>
      <w:r w:rsidR="00707CAB">
        <w:rPr>
          <w:rFonts w:eastAsia="Times New Roman" w:cs="Tahoma"/>
          <w:i/>
          <w:iCs/>
          <w:lang w:val="sr-Cyrl-BA"/>
        </w:rPr>
        <w:t>ко</w:t>
      </w:r>
      <w:r w:rsidRPr="00BD35BE">
        <w:rPr>
          <w:rFonts w:eastAsia="Times New Roman" w:cs="Tahoma"/>
          <w:i/>
          <w:iCs/>
          <w:lang w:val="sr-Cyrl-BA"/>
        </w:rPr>
        <w:t xml:space="preserve"> </w:t>
      </w:r>
      <w:r w:rsidR="00707CAB">
        <w:rPr>
          <w:rFonts w:eastAsia="Times New Roman" w:cs="Tahoma"/>
          <w:i/>
          <w:iCs/>
          <w:lang w:val="sr-Cyrl-BA"/>
        </w:rPr>
        <w:t>им</w:t>
      </w:r>
      <w:r w:rsidRPr="00BD35BE">
        <w:rPr>
          <w:rFonts w:eastAsia="Times New Roman" w:cs="Tahoma"/>
          <w:i/>
          <w:iCs/>
          <w:lang w:val="sr-Cyrl-BA"/>
        </w:rPr>
        <w:t xml:space="preserve"> </w:t>
      </w:r>
      <w:r w:rsidR="00707CAB">
        <w:rPr>
          <w:rFonts w:eastAsia="Times New Roman" w:cs="Tahoma"/>
          <w:i/>
          <w:iCs/>
          <w:lang w:val="sr-Cyrl-BA"/>
        </w:rPr>
        <w:t>је</w:t>
      </w:r>
      <w:r w:rsidRPr="00BD35BE">
        <w:rPr>
          <w:rFonts w:eastAsia="Times New Roman" w:cs="Tahoma"/>
          <w:i/>
          <w:iCs/>
          <w:lang w:val="sr-Cyrl-BA"/>
        </w:rPr>
        <w:t xml:space="preserve"> </w:t>
      </w:r>
      <w:r w:rsidR="00707CAB">
        <w:rPr>
          <w:rFonts w:eastAsia="Times New Roman" w:cs="Tahoma"/>
          <w:i/>
          <w:iCs/>
          <w:lang w:val="sr-Cyrl-BA"/>
        </w:rPr>
        <w:t>миљеник</w:t>
      </w:r>
      <w:r w:rsidRPr="00BD35BE">
        <w:rPr>
          <w:rFonts w:eastAsia="Times New Roman" w:cs="Tahoma"/>
          <w:i/>
          <w:iCs/>
          <w:lang w:val="sr-Cyrl-BA"/>
        </w:rPr>
        <w:t>.“</w:t>
      </w:r>
    </w:p>
    <w:p w14:paraId="103BD86A" w14:textId="31AC3F9B" w:rsidR="002C1851" w:rsidRPr="00BD35BE" w:rsidRDefault="00707CAB" w:rsidP="002C1851">
      <w:pPr>
        <w:spacing w:before="100" w:beforeAutospacing="1" w:after="100" w:afterAutospacing="1" w:line="240" w:lineRule="auto"/>
        <w:rPr>
          <w:rFonts w:eastAsia="Times New Roman" w:cs="Tahoma"/>
        </w:rPr>
      </w:pPr>
      <w:r>
        <w:rPr>
          <w:rFonts w:eastAsia="Times New Roman" w:cs="Tahoma"/>
          <w:lang w:val="sr-Cyrl-BA"/>
        </w:rPr>
        <w:t>Везано</w:t>
      </w:r>
      <w:r w:rsidR="002C1851" w:rsidRPr="00BD35BE">
        <w:rPr>
          <w:rFonts w:eastAsia="Times New Roman" w:cs="Tahoma"/>
          <w:lang w:val="sr-Cyrl-BA"/>
        </w:rPr>
        <w:t xml:space="preserve"> </w:t>
      </w:r>
      <w:r>
        <w:rPr>
          <w:rFonts w:eastAsia="Times New Roman" w:cs="Tahoma"/>
          <w:lang w:val="sr-Cyrl-BA"/>
        </w:rPr>
        <w:t>за</w:t>
      </w:r>
      <w:r w:rsidR="002C1851" w:rsidRPr="00BD35BE">
        <w:rPr>
          <w:rFonts w:eastAsia="Times New Roman" w:cs="Tahoma"/>
          <w:lang w:val="sr-Cyrl-BA"/>
        </w:rPr>
        <w:t xml:space="preserve"> </w:t>
      </w:r>
      <w:r>
        <w:rPr>
          <w:rFonts w:eastAsia="Times New Roman" w:cs="Tahoma"/>
          <w:lang w:val="sr-Cyrl-BA"/>
        </w:rPr>
        <w:t>толеранцију</w:t>
      </w:r>
      <w:r w:rsidR="002C1851" w:rsidRPr="00BD35BE">
        <w:rPr>
          <w:rFonts w:eastAsia="Times New Roman" w:cs="Tahoma"/>
          <w:lang w:val="sr-Cyrl-BA"/>
        </w:rPr>
        <w:t xml:space="preserve"> </w:t>
      </w:r>
      <w:r>
        <w:rPr>
          <w:rFonts w:eastAsia="Times New Roman" w:cs="Tahoma"/>
          <w:lang w:val="sr-Cyrl-BA"/>
        </w:rPr>
        <w:t>и</w:t>
      </w:r>
      <w:r w:rsidR="002C1851" w:rsidRPr="00BD35BE">
        <w:rPr>
          <w:rFonts w:eastAsia="Times New Roman" w:cs="Tahoma"/>
          <w:lang w:val="sr-Cyrl-BA"/>
        </w:rPr>
        <w:t xml:space="preserve"> </w:t>
      </w:r>
      <w:r>
        <w:rPr>
          <w:rFonts w:eastAsia="Times New Roman" w:cs="Tahoma"/>
          <w:lang w:val="sr-Cyrl-BA"/>
        </w:rPr>
        <w:t>уважавање</w:t>
      </w:r>
      <w:r w:rsidR="002C1851" w:rsidRPr="00BD35BE">
        <w:rPr>
          <w:rFonts w:eastAsia="Times New Roman" w:cs="Tahoma"/>
          <w:lang w:val="sr-Cyrl-BA"/>
        </w:rPr>
        <w:t xml:space="preserve"> </w:t>
      </w:r>
      <w:r>
        <w:rPr>
          <w:rFonts w:eastAsia="Times New Roman" w:cs="Tahoma"/>
          <w:lang w:val="sr-Cyrl-BA"/>
        </w:rPr>
        <w:t>различитости</w:t>
      </w:r>
      <w:r w:rsidR="002C1851" w:rsidRPr="00BD35BE">
        <w:rPr>
          <w:rFonts w:eastAsia="Times New Roman" w:cs="Tahoma"/>
          <w:lang w:val="sr-Cyrl-BA"/>
        </w:rPr>
        <w:t xml:space="preserve">, </w:t>
      </w:r>
      <w:r>
        <w:rPr>
          <w:rFonts w:eastAsia="Times New Roman" w:cs="Tahoma"/>
        </w:rPr>
        <w:t>важно</w:t>
      </w:r>
      <w:r w:rsidR="002C1851" w:rsidRPr="00BD35BE">
        <w:rPr>
          <w:rFonts w:eastAsia="Times New Roman" w:cs="Tahoma"/>
        </w:rPr>
        <w:t xml:space="preserve"> </w:t>
      </w:r>
      <w:r>
        <w:rPr>
          <w:rFonts w:eastAsia="Times New Roman" w:cs="Tahoma"/>
        </w:rPr>
        <w:t>је</w:t>
      </w:r>
      <w:r w:rsidR="002C1851" w:rsidRPr="00BD35BE">
        <w:rPr>
          <w:rFonts w:eastAsia="Times New Roman" w:cs="Tahoma"/>
          <w:lang w:val="sr-Cyrl-BA"/>
        </w:rPr>
        <w:t xml:space="preserve"> </w:t>
      </w:r>
      <w:r>
        <w:rPr>
          <w:rFonts w:eastAsia="Times New Roman" w:cs="Tahoma"/>
          <w:lang w:val="sr-Cyrl-BA"/>
        </w:rPr>
        <w:t>мотивисање</w:t>
      </w:r>
      <w:r w:rsidR="00A26059" w:rsidRPr="00BD35BE">
        <w:rPr>
          <w:rFonts w:eastAsia="Times New Roman" w:cs="Tahoma"/>
        </w:rPr>
        <w:t xml:space="preserve"> </w:t>
      </w:r>
      <w:r>
        <w:rPr>
          <w:rFonts w:eastAsia="Times New Roman" w:cs="Tahoma"/>
        </w:rPr>
        <w:t>ученика</w:t>
      </w:r>
      <w:r w:rsidR="00A26059" w:rsidRPr="00BD35BE">
        <w:rPr>
          <w:rFonts w:eastAsia="Times New Roman" w:cs="Tahoma"/>
        </w:rPr>
        <w:t xml:space="preserve"> </w:t>
      </w:r>
      <w:r>
        <w:rPr>
          <w:rFonts w:eastAsia="Times New Roman" w:cs="Tahoma"/>
        </w:rPr>
        <w:t>да</w:t>
      </w:r>
      <w:r w:rsidR="002C1851" w:rsidRPr="00BD35BE">
        <w:rPr>
          <w:rFonts w:eastAsia="Times New Roman" w:cs="Tahoma"/>
        </w:rPr>
        <w:t xml:space="preserve"> </w:t>
      </w:r>
      <w:r>
        <w:rPr>
          <w:rFonts w:eastAsia="Times New Roman" w:cs="Tahoma"/>
        </w:rPr>
        <w:t>примјерено</w:t>
      </w:r>
      <w:r w:rsidR="002C1851" w:rsidRPr="00BD35BE">
        <w:rPr>
          <w:rFonts w:eastAsia="Times New Roman" w:cs="Tahoma"/>
        </w:rPr>
        <w:t xml:space="preserve"> </w:t>
      </w:r>
      <w:r>
        <w:rPr>
          <w:rFonts w:eastAsia="Times New Roman" w:cs="Tahoma"/>
        </w:rPr>
        <w:t>сво</w:t>
      </w:r>
      <w:r>
        <w:rPr>
          <w:rFonts w:eastAsia="Times New Roman" w:cs="Tahoma"/>
          <w:lang w:val="sr-Cyrl-BA"/>
        </w:rPr>
        <w:t>м</w:t>
      </w:r>
      <w:r w:rsidR="002C1851" w:rsidRPr="00BD35BE">
        <w:rPr>
          <w:rFonts w:eastAsia="Times New Roman" w:cs="Tahoma"/>
          <w:lang w:val="sr-Cyrl-BA"/>
        </w:rPr>
        <w:t xml:space="preserve"> </w:t>
      </w:r>
      <w:r>
        <w:rPr>
          <w:rFonts w:eastAsia="Times New Roman" w:cs="Tahoma"/>
          <w:lang w:val="sr-Cyrl-BA"/>
        </w:rPr>
        <w:t>узрасту</w:t>
      </w:r>
      <w:r w:rsidR="002C1851" w:rsidRPr="00BD35BE">
        <w:rPr>
          <w:rFonts w:eastAsia="Times New Roman" w:cs="Tahoma"/>
          <w:lang w:val="sr-Cyrl-BA"/>
        </w:rPr>
        <w:t xml:space="preserve"> </w:t>
      </w:r>
      <w:r>
        <w:rPr>
          <w:rFonts w:eastAsia="Times New Roman" w:cs="Tahoma"/>
        </w:rPr>
        <w:t>и</w:t>
      </w:r>
      <w:r w:rsidR="00A26059" w:rsidRPr="00BD35BE">
        <w:rPr>
          <w:rFonts w:eastAsia="Times New Roman" w:cs="Tahoma"/>
        </w:rPr>
        <w:t xml:space="preserve"> </w:t>
      </w:r>
      <w:r>
        <w:rPr>
          <w:rFonts w:eastAsia="Times New Roman" w:cs="Tahoma"/>
        </w:rPr>
        <w:t>способностима</w:t>
      </w:r>
      <w:r w:rsidR="002C1851" w:rsidRPr="00BD35BE">
        <w:rPr>
          <w:rFonts w:eastAsia="Times New Roman" w:cs="Tahoma"/>
        </w:rPr>
        <w:t xml:space="preserve"> </w:t>
      </w:r>
      <w:r>
        <w:rPr>
          <w:rFonts w:eastAsia="Times New Roman" w:cs="Tahoma"/>
        </w:rPr>
        <w:t>самостално</w:t>
      </w:r>
      <w:r w:rsidR="002C1851" w:rsidRPr="00BD35BE">
        <w:rPr>
          <w:rFonts w:eastAsia="Times New Roman" w:cs="Tahoma"/>
        </w:rPr>
        <w:t xml:space="preserve"> </w:t>
      </w:r>
      <w:r>
        <w:rPr>
          <w:rFonts w:eastAsia="Times New Roman" w:cs="Tahoma"/>
        </w:rPr>
        <w:t>одаберу</w:t>
      </w:r>
      <w:r w:rsidR="002C1851" w:rsidRPr="00BD35BE">
        <w:rPr>
          <w:rFonts w:eastAsia="Times New Roman" w:cs="Tahoma"/>
        </w:rPr>
        <w:t xml:space="preserve"> </w:t>
      </w:r>
      <w:r>
        <w:rPr>
          <w:rFonts w:eastAsia="Times New Roman" w:cs="Tahoma"/>
        </w:rPr>
        <w:t>вриједности</w:t>
      </w:r>
      <w:r w:rsidR="002C1851" w:rsidRPr="00BD35BE">
        <w:rPr>
          <w:rFonts w:eastAsia="Times New Roman" w:cs="Tahoma"/>
        </w:rPr>
        <w:t xml:space="preserve"> </w:t>
      </w:r>
      <w:r>
        <w:rPr>
          <w:rFonts w:eastAsia="Times New Roman" w:cs="Tahoma"/>
        </w:rPr>
        <w:t>које</w:t>
      </w:r>
      <w:r w:rsidR="002C1851" w:rsidRPr="00BD35BE">
        <w:rPr>
          <w:rFonts w:eastAsia="Times New Roman" w:cs="Tahoma"/>
        </w:rPr>
        <w:t xml:space="preserve"> </w:t>
      </w:r>
      <w:r>
        <w:rPr>
          <w:rFonts w:eastAsia="Times New Roman" w:cs="Tahoma"/>
        </w:rPr>
        <w:t>су</w:t>
      </w:r>
      <w:r w:rsidR="002C1851" w:rsidRPr="00BD35BE">
        <w:rPr>
          <w:rFonts w:eastAsia="Times New Roman" w:cs="Tahoma"/>
        </w:rPr>
        <w:t xml:space="preserve"> </w:t>
      </w:r>
      <w:r>
        <w:rPr>
          <w:rFonts w:eastAsia="Times New Roman" w:cs="Tahoma"/>
        </w:rPr>
        <w:t>им</w:t>
      </w:r>
      <w:r w:rsidR="002C1851" w:rsidRPr="00BD35BE">
        <w:rPr>
          <w:rFonts w:eastAsia="Times New Roman" w:cs="Tahoma"/>
        </w:rPr>
        <w:t xml:space="preserve"> </w:t>
      </w:r>
      <w:r>
        <w:rPr>
          <w:rFonts w:eastAsia="Times New Roman" w:cs="Tahoma"/>
        </w:rPr>
        <w:t>важне</w:t>
      </w:r>
      <w:r w:rsidR="002C1851" w:rsidRPr="00BD35BE">
        <w:rPr>
          <w:rFonts w:eastAsia="Times New Roman" w:cs="Tahoma"/>
        </w:rPr>
        <w:t xml:space="preserve"> </w:t>
      </w:r>
      <w:r>
        <w:rPr>
          <w:rFonts w:eastAsia="Times New Roman" w:cs="Tahoma"/>
        </w:rPr>
        <w:t>за</w:t>
      </w:r>
      <w:r w:rsidR="002C1851" w:rsidRPr="00BD35BE">
        <w:rPr>
          <w:rFonts w:eastAsia="Times New Roman" w:cs="Tahoma"/>
        </w:rPr>
        <w:t xml:space="preserve"> </w:t>
      </w:r>
      <w:r>
        <w:rPr>
          <w:rFonts w:eastAsia="Times New Roman" w:cs="Tahoma"/>
        </w:rPr>
        <w:t>оно</w:t>
      </w:r>
      <w:r w:rsidR="002C1851" w:rsidRPr="00BD35BE">
        <w:rPr>
          <w:rFonts w:eastAsia="Times New Roman" w:cs="Tahoma"/>
        </w:rPr>
        <w:t xml:space="preserve"> </w:t>
      </w:r>
      <w:r>
        <w:rPr>
          <w:rFonts w:eastAsia="Times New Roman" w:cs="Tahoma"/>
        </w:rPr>
        <w:t>што</w:t>
      </w:r>
      <w:r w:rsidR="002C1851" w:rsidRPr="00BD35BE">
        <w:rPr>
          <w:rFonts w:eastAsia="Times New Roman" w:cs="Tahoma"/>
        </w:rPr>
        <w:t xml:space="preserve"> </w:t>
      </w:r>
      <w:r>
        <w:rPr>
          <w:rFonts w:eastAsia="Times New Roman" w:cs="Tahoma"/>
        </w:rPr>
        <w:t>желе</w:t>
      </w:r>
      <w:r w:rsidR="002C1851" w:rsidRPr="00BD35BE">
        <w:rPr>
          <w:rFonts w:eastAsia="Times New Roman" w:cs="Tahoma"/>
        </w:rPr>
        <w:t xml:space="preserve"> </w:t>
      </w:r>
      <w:r>
        <w:rPr>
          <w:rFonts w:eastAsia="Times New Roman" w:cs="Tahoma"/>
        </w:rPr>
        <w:t>остварити</w:t>
      </w:r>
      <w:r w:rsidR="002C1851" w:rsidRPr="00BD35BE">
        <w:rPr>
          <w:rFonts w:eastAsia="Times New Roman" w:cs="Tahoma"/>
        </w:rPr>
        <w:t xml:space="preserve"> </w:t>
      </w:r>
      <w:r>
        <w:rPr>
          <w:rFonts w:eastAsia="Times New Roman" w:cs="Tahoma"/>
        </w:rPr>
        <w:t>и</w:t>
      </w:r>
      <w:r w:rsidR="002C1851" w:rsidRPr="00BD35BE">
        <w:rPr>
          <w:rFonts w:eastAsia="Times New Roman" w:cs="Tahoma"/>
        </w:rPr>
        <w:t xml:space="preserve"> </w:t>
      </w:r>
      <w:r>
        <w:rPr>
          <w:rFonts w:eastAsia="Times New Roman" w:cs="Tahoma"/>
        </w:rPr>
        <w:t>постићи</w:t>
      </w:r>
      <w:r w:rsidR="002C1851" w:rsidRPr="00BD35BE">
        <w:rPr>
          <w:rFonts w:eastAsia="Times New Roman" w:cs="Tahoma"/>
          <w:lang w:val="sr-Cyrl-BA"/>
        </w:rPr>
        <w:t xml:space="preserve">, </w:t>
      </w:r>
      <w:r>
        <w:rPr>
          <w:rFonts w:eastAsia="Times New Roman" w:cs="Tahoma"/>
        </w:rPr>
        <w:t>те</w:t>
      </w:r>
      <w:r w:rsidR="002C1851" w:rsidRPr="00BD35BE">
        <w:rPr>
          <w:rFonts w:eastAsia="Times New Roman" w:cs="Tahoma"/>
        </w:rPr>
        <w:t xml:space="preserve"> </w:t>
      </w:r>
      <w:r>
        <w:rPr>
          <w:rFonts w:eastAsia="Times New Roman" w:cs="Tahoma"/>
        </w:rPr>
        <w:t>да</w:t>
      </w:r>
      <w:r w:rsidR="002C1851" w:rsidRPr="00BD35BE">
        <w:rPr>
          <w:rFonts w:eastAsia="Times New Roman" w:cs="Tahoma"/>
        </w:rPr>
        <w:t xml:space="preserve"> </w:t>
      </w:r>
      <w:r>
        <w:rPr>
          <w:rFonts w:eastAsia="Times New Roman" w:cs="Tahoma"/>
        </w:rPr>
        <w:t>развијају</w:t>
      </w:r>
      <w:r w:rsidR="002C1851" w:rsidRPr="00BD35BE">
        <w:rPr>
          <w:rFonts w:eastAsia="Times New Roman" w:cs="Tahoma"/>
        </w:rPr>
        <w:t xml:space="preserve"> </w:t>
      </w:r>
      <w:r>
        <w:rPr>
          <w:rFonts w:eastAsia="Times New Roman" w:cs="Tahoma"/>
        </w:rPr>
        <w:t>критичко</w:t>
      </w:r>
      <w:r w:rsidR="002C1851" w:rsidRPr="00BD35BE">
        <w:rPr>
          <w:rFonts w:eastAsia="Times New Roman" w:cs="Tahoma"/>
        </w:rPr>
        <w:t xml:space="preserve"> </w:t>
      </w:r>
      <w:r>
        <w:rPr>
          <w:rFonts w:eastAsia="Times New Roman" w:cs="Tahoma"/>
        </w:rPr>
        <w:t>мишљење</w:t>
      </w:r>
      <w:r w:rsidR="002C1851" w:rsidRPr="00BD35BE">
        <w:rPr>
          <w:rFonts w:eastAsia="Times New Roman" w:cs="Tahoma"/>
        </w:rPr>
        <w:t xml:space="preserve"> </w:t>
      </w:r>
      <w:r>
        <w:rPr>
          <w:rFonts w:eastAsia="Times New Roman" w:cs="Tahoma"/>
        </w:rPr>
        <w:t>помоћу</w:t>
      </w:r>
      <w:r w:rsidR="002C1851" w:rsidRPr="00BD35BE">
        <w:rPr>
          <w:rFonts w:eastAsia="Times New Roman" w:cs="Tahoma"/>
        </w:rPr>
        <w:t xml:space="preserve"> </w:t>
      </w:r>
      <w:r>
        <w:rPr>
          <w:rFonts w:eastAsia="Times New Roman" w:cs="Tahoma"/>
        </w:rPr>
        <w:t>којег</w:t>
      </w:r>
      <w:r w:rsidR="002C1851" w:rsidRPr="00BD35BE">
        <w:rPr>
          <w:rFonts w:eastAsia="Times New Roman" w:cs="Tahoma"/>
        </w:rPr>
        <w:t xml:space="preserve"> </w:t>
      </w:r>
      <w:r>
        <w:rPr>
          <w:rFonts w:eastAsia="Times New Roman" w:cs="Tahoma"/>
        </w:rPr>
        <w:t>ће</w:t>
      </w:r>
      <w:r w:rsidR="002C1851" w:rsidRPr="00BD35BE">
        <w:rPr>
          <w:rFonts w:eastAsia="Times New Roman" w:cs="Tahoma"/>
        </w:rPr>
        <w:t xml:space="preserve"> </w:t>
      </w:r>
      <w:r>
        <w:rPr>
          <w:rFonts w:eastAsia="Times New Roman" w:cs="Tahoma"/>
        </w:rPr>
        <w:t>моћи</w:t>
      </w:r>
      <w:r w:rsidR="002C1851" w:rsidRPr="00BD35BE">
        <w:rPr>
          <w:rFonts w:eastAsia="Times New Roman" w:cs="Tahoma"/>
        </w:rPr>
        <w:t xml:space="preserve"> </w:t>
      </w:r>
      <w:r>
        <w:rPr>
          <w:rFonts w:eastAsia="Times New Roman" w:cs="Tahoma"/>
        </w:rPr>
        <w:t>још</w:t>
      </w:r>
      <w:r w:rsidR="002C1851" w:rsidRPr="00BD35BE">
        <w:rPr>
          <w:rFonts w:eastAsia="Times New Roman" w:cs="Tahoma"/>
        </w:rPr>
        <w:t xml:space="preserve"> </w:t>
      </w:r>
      <w:r>
        <w:rPr>
          <w:rFonts w:eastAsia="Times New Roman" w:cs="Tahoma"/>
        </w:rPr>
        <w:t>боље</w:t>
      </w:r>
      <w:r w:rsidR="002C1851" w:rsidRPr="00BD35BE">
        <w:rPr>
          <w:rFonts w:eastAsia="Times New Roman" w:cs="Tahoma"/>
        </w:rPr>
        <w:t xml:space="preserve"> </w:t>
      </w:r>
      <w:r>
        <w:rPr>
          <w:rFonts w:eastAsia="Times New Roman" w:cs="Tahoma"/>
        </w:rPr>
        <w:t>разумјети</w:t>
      </w:r>
      <w:r w:rsidR="002C1851" w:rsidRPr="00BD35BE">
        <w:rPr>
          <w:rFonts w:eastAsia="Times New Roman" w:cs="Tahoma"/>
        </w:rPr>
        <w:t xml:space="preserve"> </w:t>
      </w:r>
      <w:r>
        <w:rPr>
          <w:rFonts w:eastAsia="Times New Roman" w:cs="Tahoma"/>
        </w:rPr>
        <w:t>своје</w:t>
      </w:r>
      <w:r w:rsidR="002C1851" w:rsidRPr="00BD35BE">
        <w:rPr>
          <w:rFonts w:eastAsia="Times New Roman" w:cs="Tahoma"/>
        </w:rPr>
        <w:t xml:space="preserve"> </w:t>
      </w:r>
      <w:r>
        <w:rPr>
          <w:rFonts w:eastAsia="Times New Roman" w:cs="Tahoma"/>
        </w:rPr>
        <w:t>вриједности</w:t>
      </w:r>
      <w:r w:rsidR="002C1851" w:rsidRPr="00BD35BE">
        <w:rPr>
          <w:rFonts w:eastAsia="Times New Roman" w:cs="Tahoma"/>
        </w:rPr>
        <w:t xml:space="preserve"> </w:t>
      </w:r>
      <w:r>
        <w:rPr>
          <w:rFonts w:eastAsia="Times New Roman" w:cs="Tahoma"/>
        </w:rPr>
        <w:t>у</w:t>
      </w:r>
      <w:r w:rsidR="002C1851" w:rsidRPr="00BD35BE">
        <w:rPr>
          <w:rFonts w:eastAsia="Times New Roman" w:cs="Tahoma"/>
        </w:rPr>
        <w:t xml:space="preserve"> </w:t>
      </w:r>
      <w:r>
        <w:rPr>
          <w:rFonts w:eastAsia="Times New Roman" w:cs="Tahoma"/>
        </w:rPr>
        <w:t>односу</w:t>
      </w:r>
      <w:r w:rsidR="002C1851" w:rsidRPr="00BD35BE">
        <w:rPr>
          <w:rFonts w:eastAsia="Times New Roman" w:cs="Tahoma"/>
        </w:rPr>
        <w:t xml:space="preserve"> </w:t>
      </w:r>
      <w:r>
        <w:rPr>
          <w:rFonts w:eastAsia="Times New Roman" w:cs="Tahoma"/>
        </w:rPr>
        <w:t>на</w:t>
      </w:r>
      <w:r w:rsidR="002C1851" w:rsidRPr="00BD35BE">
        <w:rPr>
          <w:rFonts w:eastAsia="Times New Roman" w:cs="Tahoma"/>
        </w:rPr>
        <w:t xml:space="preserve"> </w:t>
      </w:r>
      <w:r>
        <w:rPr>
          <w:rFonts w:eastAsia="Times New Roman" w:cs="Tahoma"/>
        </w:rPr>
        <w:t>туђе</w:t>
      </w:r>
      <w:r w:rsidR="002C1851" w:rsidRPr="00BD35BE">
        <w:rPr>
          <w:rFonts w:eastAsia="Times New Roman" w:cs="Tahoma"/>
        </w:rPr>
        <w:t xml:space="preserve">. </w:t>
      </w:r>
      <w:r>
        <w:rPr>
          <w:rFonts w:eastAsia="Times New Roman" w:cs="Tahoma"/>
        </w:rPr>
        <w:t>Тиме</w:t>
      </w:r>
      <w:r w:rsidR="002C1851" w:rsidRPr="00BD35BE">
        <w:rPr>
          <w:rFonts w:eastAsia="Times New Roman" w:cs="Tahoma"/>
        </w:rPr>
        <w:t xml:space="preserve"> </w:t>
      </w:r>
      <w:r>
        <w:rPr>
          <w:rFonts w:eastAsia="Times New Roman" w:cs="Tahoma"/>
        </w:rPr>
        <w:t>уједно</w:t>
      </w:r>
      <w:r w:rsidR="002C1851" w:rsidRPr="00BD35BE">
        <w:rPr>
          <w:rFonts w:eastAsia="Times New Roman" w:cs="Tahoma"/>
        </w:rPr>
        <w:t xml:space="preserve"> </w:t>
      </w:r>
      <w:r>
        <w:rPr>
          <w:rFonts w:eastAsia="Times New Roman" w:cs="Tahoma"/>
        </w:rPr>
        <w:t>преузимају</w:t>
      </w:r>
      <w:r w:rsidR="002C1851" w:rsidRPr="00BD35BE">
        <w:rPr>
          <w:rFonts w:eastAsia="Times New Roman" w:cs="Tahoma"/>
        </w:rPr>
        <w:t xml:space="preserve"> </w:t>
      </w:r>
      <w:r>
        <w:rPr>
          <w:rFonts w:eastAsia="Times New Roman" w:cs="Tahoma"/>
        </w:rPr>
        <w:t>одговорност</w:t>
      </w:r>
      <w:r w:rsidR="002C1851" w:rsidRPr="00BD35BE">
        <w:rPr>
          <w:rFonts w:eastAsia="Times New Roman" w:cs="Tahoma"/>
        </w:rPr>
        <w:t xml:space="preserve"> </w:t>
      </w:r>
      <w:r>
        <w:rPr>
          <w:rFonts w:eastAsia="Times New Roman" w:cs="Tahoma"/>
        </w:rPr>
        <w:t>за</w:t>
      </w:r>
      <w:r w:rsidR="002C1851" w:rsidRPr="00BD35BE">
        <w:rPr>
          <w:rFonts w:eastAsia="Times New Roman" w:cs="Tahoma"/>
        </w:rPr>
        <w:t xml:space="preserve"> </w:t>
      </w:r>
      <w:r>
        <w:rPr>
          <w:rFonts w:eastAsia="Times New Roman" w:cs="Tahoma"/>
        </w:rPr>
        <w:t>властите</w:t>
      </w:r>
      <w:r w:rsidR="002C1851" w:rsidRPr="00BD35BE">
        <w:rPr>
          <w:rFonts w:eastAsia="Times New Roman" w:cs="Tahoma"/>
        </w:rPr>
        <w:t xml:space="preserve"> </w:t>
      </w:r>
      <w:r>
        <w:rPr>
          <w:rFonts w:eastAsia="Times New Roman" w:cs="Tahoma"/>
        </w:rPr>
        <w:t>поступке</w:t>
      </w:r>
      <w:r w:rsidR="002C1851" w:rsidRPr="00BD35BE">
        <w:rPr>
          <w:rFonts w:eastAsia="Times New Roman" w:cs="Tahoma"/>
        </w:rPr>
        <w:t xml:space="preserve"> </w:t>
      </w:r>
      <w:r>
        <w:rPr>
          <w:rFonts w:eastAsia="Times New Roman" w:cs="Tahoma"/>
        </w:rPr>
        <w:t>и</w:t>
      </w:r>
      <w:r w:rsidR="002C1851" w:rsidRPr="00BD35BE">
        <w:rPr>
          <w:rFonts w:eastAsia="Times New Roman" w:cs="Tahoma"/>
        </w:rPr>
        <w:t xml:space="preserve"> </w:t>
      </w:r>
      <w:r>
        <w:rPr>
          <w:rFonts w:eastAsia="Times New Roman" w:cs="Tahoma"/>
        </w:rPr>
        <w:t>ст</w:t>
      </w:r>
      <w:r>
        <w:rPr>
          <w:rFonts w:eastAsia="Times New Roman" w:cs="Tahoma"/>
          <w:lang w:val="sr-Cyrl-BA"/>
        </w:rPr>
        <w:t>и</w:t>
      </w:r>
      <w:r>
        <w:rPr>
          <w:rFonts w:eastAsia="Times New Roman" w:cs="Tahoma"/>
        </w:rPr>
        <w:t>чу</w:t>
      </w:r>
      <w:r w:rsidR="002C1851" w:rsidRPr="00BD35BE">
        <w:rPr>
          <w:rFonts w:eastAsia="Times New Roman" w:cs="Tahoma"/>
        </w:rPr>
        <w:t xml:space="preserve"> </w:t>
      </w:r>
      <w:r>
        <w:rPr>
          <w:rFonts w:eastAsia="Times New Roman" w:cs="Tahoma"/>
        </w:rPr>
        <w:t>осјећај</w:t>
      </w:r>
      <w:r w:rsidR="002C1851" w:rsidRPr="00BD35BE">
        <w:rPr>
          <w:rFonts w:eastAsia="Times New Roman" w:cs="Tahoma"/>
        </w:rPr>
        <w:t xml:space="preserve"> </w:t>
      </w:r>
      <w:r>
        <w:rPr>
          <w:rFonts w:eastAsia="Times New Roman" w:cs="Tahoma"/>
        </w:rPr>
        <w:t>контроле</w:t>
      </w:r>
      <w:r w:rsidR="002C1851" w:rsidRPr="00BD35BE">
        <w:rPr>
          <w:rFonts w:eastAsia="Times New Roman" w:cs="Tahoma"/>
        </w:rPr>
        <w:t xml:space="preserve"> </w:t>
      </w:r>
      <w:r>
        <w:rPr>
          <w:rFonts w:eastAsia="Times New Roman" w:cs="Tahoma"/>
        </w:rPr>
        <w:t>над</w:t>
      </w:r>
      <w:r w:rsidR="002C1851" w:rsidRPr="00BD35BE">
        <w:rPr>
          <w:rFonts w:eastAsia="Times New Roman" w:cs="Tahoma"/>
        </w:rPr>
        <w:t xml:space="preserve"> </w:t>
      </w:r>
      <w:r>
        <w:rPr>
          <w:rFonts w:eastAsia="Times New Roman" w:cs="Tahoma"/>
        </w:rPr>
        <w:t>својим</w:t>
      </w:r>
      <w:r w:rsidR="002C1851" w:rsidRPr="00BD35BE">
        <w:rPr>
          <w:rFonts w:eastAsia="Times New Roman" w:cs="Tahoma"/>
        </w:rPr>
        <w:t xml:space="preserve"> </w:t>
      </w:r>
      <w:r>
        <w:rPr>
          <w:rFonts w:eastAsia="Times New Roman" w:cs="Tahoma"/>
        </w:rPr>
        <w:t>животом</w:t>
      </w:r>
      <w:r w:rsidR="002C1851" w:rsidRPr="00BD35BE">
        <w:rPr>
          <w:rFonts w:eastAsia="Times New Roman" w:cs="Tahoma"/>
        </w:rPr>
        <w:t xml:space="preserve">. </w:t>
      </w:r>
      <w:r>
        <w:rPr>
          <w:rFonts w:eastAsia="Times New Roman" w:cs="Tahoma"/>
          <w:lang w:val="sr-Cyrl-BA"/>
        </w:rPr>
        <w:t>Такође</w:t>
      </w:r>
      <w:r w:rsidR="002C1851" w:rsidRPr="00BD35BE">
        <w:rPr>
          <w:rFonts w:eastAsia="Times New Roman" w:cs="Tahoma"/>
        </w:rPr>
        <w:t xml:space="preserve"> </w:t>
      </w:r>
      <w:r>
        <w:rPr>
          <w:rFonts w:eastAsia="Times New Roman" w:cs="Tahoma"/>
        </w:rPr>
        <w:t>ученици</w:t>
      </w:r>
      <w:r w:rsidR="002C1851" w:rsidRPr="00BD35BE">
        <w:rPr>
          <w:rFonts w:eastAsia="Times New Roman" w:cs="Tahoma"/>
        </w:rPr>
        <w:t xml:space="preserve"> </w:t>
      </w:r>
      <w:r>
        <w:rPr>
          <w:rFonts w:eastAsia="Times New Roman" w:cs="Tahoma"/>
        </w:rPr>
        <w:t>ће</w:t>
      </w:r>
      <w:r w:rsidR="002C1851" w:rsidRPr="00BD35BE">
        <w:rPr>
          <w:rFonts w:eastAsia="Times New Roman" w:cs="Tahoma"/>
        </w:rPr>
        <w:t xml:space="preserve"> </w:t>
      </w:r>
      <w:r>
        <w:rPr>
          <w:rFonts w:eastAsia="Times New Roman" w:cs="Tahoma"/>
        </w:rPr>
        <w:t>то</w:t>
      </w:r>
      <w:r w:rsidR="002C1851" w:rsidRPr="00BD35BE">
        <w:rPr>
          <w:rFonts w:eastAsia="Times New Roman" w:cs="Tahoma"/>
        </w:rPr>
        <w:t xml:space="preserve"> </w:t>
      </w:r>
      <w:r>
        <w:rPr>
          <w:rFonts w:eastAsia="Times New Roman" w:cs="Tahoma"/>
        </w:rPr>
        <w:t>моћи</w:t>
      </w:r>
      <w:r w:rsidR="002C1851" w:rsidRPr="00BD35BE">
        <w:rPr>
          <w:rFonts w:eastAsia="Times New Roman" w:cs="Tahoma"/>
        </w:rPr>
        <w:t xml:space="preserve"> </w:t>
      </w:r>
      <w:r>
        <w:rPr>
          <w:rFonts w:eastAsia="Times New Roman" w:cs="Tahoma"/>
        </w:rPr>
        <w:t>чинити</w:t>
      </w:r>
      <w:r w:rsidR="002C1851" w:rsidRPr="00BD35BE">
        <w:rPr>
          <w:rFonts w:eastAsia="Times New Roman" w:cs="Tahoma"/>
        </w:rPr>
        <w:t xml:space="preserve"> </w:t>
      </w:r>
      <w:r>
        <w:rPr>
          <w:rFonts w:eastAsia="Times New Roman" w:cs="Tahoma"/>
        </w:rPr>
        <w:t>тек</w:t>
      </w:r>
      <w:r w:rsidR="002C1851" w:rsidRPr="00BD35BE">
        <w:rPr>
          <w:rFonts w:eastAsia="Times New Roman" w:cs="Tahoma"/>
        </w:rPr>
        <w:t xml:space="preserve"> </w:t>
      </w:r>
      <w:r>
        <w:rPr>
          <w:rFonts w:eastAsia="Times New Roman" w:cs="Tahoma"/>
        </w:rPr>
        <w:t>ако</w:t>
      </w:r>
      <w:r w:rsidR="002C1851" w:rsidRPr="00BD35BE">
        <w:rPr>
          <w:rFonts w:eastAsia="Times New Roman" w:cs="Tahoma"/>
        </w:rPr>
        <w:t xml:space="preserve"> </w:t>
      </w:r>
      <w:r>
        <w:rPr>
          <w:rFonts w:eastAsia="Times New Roman" w:cs="Tahoma"/>
        </w:rPr>
        <w:t>се</w:t>
      </w:r>
      <w:r w:rsidR="002C1851" w:rsidRPr="00BD35BE">
        <w:rPr>
          <w:rFonts w:eastAsia="Times New Roman" w:cs="Tahoma"/>
        </w:rPr>
        <w:t xml:space="preserve"> </w:t>
      </w:r>
      <w:r>
        <w:rPr>
          <w:rFonts w:eastAsia="Times New Roman" w:cs="Tahoma"/>
        </w:rPr>
        <w:t>осјећају</w:t>
      </w:r>
      <w:r w:rsidR="002C1851" w:rsidRPr="00BD35BE">
        <w:rPr>
          <w:rFonts w:eastAsia="Times New Roman" w:cs="Tahoma"/>
        </w:rPr>
        <w:t xml:space="preserve"> </w:t>
      </w:r>
      <w:r>
        <w:rPr>
          <w:rFonts w:eastAsia="Times New Roman" w:cs="Tahoma"/>
        </w:rPr>
        <w:t>прихваћенима</w:t>
      </w:r>
      <w:r w:rsidR="002C1851" w:rsidRPr="00BD35BE">
        <w:rPr>
          <w:rFonts w:eastAsia="Times New Roman" w:cs="Tahoma"/>
        </w:rPr>
        <w:t xml:space="preserve"> </w:t>
      </w:r>
      <w:r>
        <w:rPr>
          <w:rFonts w:eastAsia="Times New Roman" w:cs="Tahoma"/>
        </w:rPr>
        <w:t>и</w:t>
      </w:r>
      <w:r w:rsidR="002C1851" w:rsidRPr="00BD35BE">
        <w:rPr>
          <w:rFonts w:eastAsia="Times New Roman" w:cs="Tahoma"/>
        </w:rPr>
        <w:t xml:space="preserve"> </w:t>
      </w:r>
      <w:r>
        <w:rPr>
          <w:rFonts w:eastAsia="Times New Roman" w:cs="Tahoma"/>
        </w:rPr>
        <w:t>сигурнима</w:t>
      </w:r>
      <w:r w:rsidR="002C1851" w:rsidRPr="00BD35BE">
        <w:rPr>
          <w:rFonts w:eastAsia="Times New Roman" w:cs="Tahoma"/>
        </w:rPr>
        <w:t xml:space="preserve">, </w:t>
      </w:r>
      <w:r>
        <w:rPr>
          <w:rFonts w:eastAsia="Times New Roman" w:cs="Tahoma"/>
        </w:rPr>
        <w:t>и</w:t>
      </w:r>
      <w:r w:rsidR="002C1851" w:rsidRPr="00BD35BE">
        <w:rPr>
          <w:rFonts w:eastAsia="Times New Roman" w:cs="Tahoma"/>
        </w:rPr>
        <w:t xml:space="preserve"> </w:t>
      </w:r>
      <w:r>
        <w:rPr>
          <w:rFonts w:eastAsia="Times New Roman" w:cs="Tahoma"/>
        </w:rPr>
        <w:t>зато</w:t>
      </w:r>
      <w:r w:rsidR="002C1851" w:rsidRPr="00BD35BE">
        <w:rPr>
          <w:rFonts w:eastAsia="Times New Roman" w:cs="Tahoma"/>
        </w:rPr>
        <w:t xml:space="preserve"> </w:t>
      </w:r>
      <w:r>
        <w:rPr>
          <w:rFonts w:eastAsia="Times New Roman" w:cs="Tahoma"/>
        </w:rPr>
        <w:t>је</w:t>
      </w:r>
      <w:r w:rsidR="002C1851" w:rsidRPr="00BD35BE">
        <w:rPr>
          <w:rFonts w:eastAsia="Times New Roman" w:cs="Tahoma"/>
        </w:rPr>
        <w:t xml:space="preserve"> </w:t>
      </w:r>
      <w:r>
        <w:rPr>
          <w:rFonts w:eastAsia="Times New Roman" w:cs="Tahoma"/>
        </w:rPr>
        <w:t>изнимно</w:t>
      </w:r>
      <w:r w:rsidR="002C1851" w:rsidRPr="00BD35BE">
        <w:rPr>
          <w:rFonts w:eastAsia="Times New Roman" w:cs="Tahoma"/>
        </w:rPr>
        <w:t xml:space="preserve"> </w:t>
      </w:r>
      <w:r>
        <w:rPr>
          <w:rFonts w:eastAsia="Times New Roman" w:cs="Tahoma"/>
        </w:rPr>
        <w:t>важно</w:t>
      </w:r>
      <w:r w:rsidR="002C1851" w:rsidRPr="00BD35BE">
        <w:rPr>
          <w:rFonts w:eastAsia="Times New Roman" w:cs="Tahoma"/>
        </w:rPr>
        <w:t xml:space="preserve"> </w:t>
      </w:r>
      <w:r>
        <w:rPr>
          <w:rFonts w:eastAsia="Times New Roman" w:cs="Tahoma"/>
        </w:rPr>
        <w:t>да</w:t>
      </w:r>
      <w:r w:rsidR="002C1851" w:rsidRPr="00BD35BE">
        <w:rPr>
          <w:rFonts w:eastAsia="Times New Roman" w:cs="Tahoma"/>
        </w:rPr>
        <w:t xml:space="preserve"> </w:t>
      </w:r>
      <w:r>
        <w:rPr>
          <w:rFonts w:eastAsia="Times New Roman" w:cs="Tahoma"/>
          <w:lang w:val="sr-Cyrl-BA"/>
        </w:rPr>
        <w:t>наставни</w:t>
      </w:r>
      <w:r w:rsidR="002C1851" w:rsidRPr="00BD35BE">
        <w:rPr>
          <w:rFonts w:eastAsia="Times New Roman" w:cs="Tahoma"/>
          <w:lang w:val="sr-Cyrl-BA"/>
        </w:rPr>
        <w:t xml:space="preserve"> </w:t>
      </w:r>
      <w:r>
        <w:rPr>
          <w:rFonts w:eastAsia="Times New Roman" w:cs="Tahoma"/>
          <w:lang w:val="sr-Cyrl-BA"/>
        </w:rPr>
        <w:t>кадар</w:t>
      </w:r>
      <w:r w:rsidR="002C1851" w:rsidRPr="00BD35BE">
        <w:rPr>
          <w:rFonts w:eastAsia="Times New Roman" w:cs="Tahoma"/>
        </w:rPr>
        <w:t xml:space="preserve"> </w:t>
      </w:r>
      <w:r>
        <w:rPr>
          <w:rFonts w:eastAsia="Times New Roman" w:cs="Tahoma"/>
        </w:rPr>
        <w:t>с</w:t>
      </w:r>
      <w:r w:rsidR="002C1851" w:rsidRPr="00BD35BE">
        <w:rPr>
          <w:rFonts w:eastAsia="Times New Roman" w:cs="Tahoma"/>
        </w:rPr>
        <w:t xml:space="preserve"> </w:t>
      </w:r>
      <w:r>
        <w:rPr>
          <w:rFonts w:eastAsia="Times New Roman" w:cs="Tahoma"/>
        </w:rPr>
        <w:t>љубављу</w:t>
      </w:r>
      <w:r w:rsidR="002C1851" w:rsidRPr="00BD35BE">
        <w:rPr>
          <w:rFonts w:eastAsia="Times New Roman" w:cs="Tahoma"/>
        </w:rPr>
        <w:t xml:space="preserve"> </w:t>
      </w:r>
      <w:r>
        <w:rPr>
          <w:rFonts w:eastAsia="Times New Roman" w:cs="Tahoma"/>
        </w:rPr>
        <w:t>изграђује</w:t>
      </w:r>
      <w:r w:rsidR="002C1851" w:rsidRPr="00BD35BE">
        <w:rPr>
          <w:rFonts w:eastAsia="Times New Roman" w:cs="Tahoma"/>
        </w:rPr>
        <w:t xml:space="preserve"> </w:t>
      </w:r>
      <w:r>
        <w:rPr>
          <w:rFonts w:eastAsia="Times New Roman" w:cs="Tahoma"/>
        </w:rPr>
        <w:t>однос</w:t>
      </w:r>
      <w:r w:rsidR="002C1851" w:rsidRPr="00BD35BE">
        <w:rPr>
          <w:rFonts w:eastAsia="Times New Roman" w:cs="Tahoma"/>
        </w:rPr>
        <w:t xml:space="preserve"> </w:t>
      </w:r>
      <w:r>
        <w:rPr>
          <w:rFonts w:eastAsia="Times New Roman" w:cs="Tahoma"/>
        </w:rPr>
        <w:t>с</w:t>
      </w:r>
      <w:r w:rsidR="002C1851" w:rsidRPr="00BD35BE">
        <w:rPr>
          <w:rFonts w:eastAsia="Times New Roman" w:cs="Tahoma"/>
        </w:rPr>
        <w:t xml:space="preserve"> </w:t>
      </w:r>
      <w:r>
        <w:rPr>
          <w:rFonts w:eastAsia="Times New Roman" w:cs="Tahoma"/>
        </w:rPr>
        <w:t>ученицима</w:t>
      </w:r>
      <w:r w:rsidR="002C1851" w:rsidRPr="00BD35BE">
        <w:rPr>
          <w:rFonts w:eastAsia="Times New Roman" w:cs="Tahoma"/>
        </w:rPr>
        <w:t xml:space="preserve">, </w:t>
      </w:r>
      <w:r>
        <w:rPr>
          <w:rFonts w:eastAsia="Times New Roman" w:cs="Tahoma"/>
        </w:rPr>
        <w:t>који</w:t>
      </w:r>
      <w:r w:rsidR="002C1851" w:rsidRPr="00BD35BE">
        <w:rPr>
          <w:rFonts w:eastAsia="Times New Roman" w:cs="Tahoma"/>
        </w:rPr>
        <w:t xml:space="preserve"> </w:t>
      </w:r>
      <w:r>
        <w:rPr>
          <w:rFonts w:eastAsia="Times New Roman" w:cs="Tahoma"/>
        </w:rPr>
        <w:t>се</w:t>
      </w:r>
      <w:r w:rsidR="002C1851" w:rsidRPr="00BD35BE">
        <w:rPr>
          <w:rFonts w:eastAsia="Times New Roman" w:cs="Tahoma"/>
        </w:rPr>
        <w:t xml:space="preserve"> </w:t>
      </w:r>
      <w:r>
        <w:rPr>
          <w:rFonts w:eastAsia="Times New Roman" w:cs="Tahoma"/>
        </w:rPr>
        <w:t>темељи</w:t>
      </w:r>
      <w:r w:rsidR="002C1851" w:rsidRPr="00BD35BE">
        <w:rPr>
          <w:rFonts w:eastAsia="Times New Roman" w:cs="Tahoma"/>
        </w:rPr>
        <w:t xml:space="preserve"> </w:t>
      </w:r>
      <w:r>
        <w:rPr>
          <w:rFonts w:eastAsia="Times New Roman" w:cs="Tahoma"/>
        </w:rPr>
        <w:t>на</w:t>
      </w:r>
      <w:r w:rsidR="002C1851" w:rsidRPr="00BD35BE">
        <w:rPr>
          <w:rFonts w:eastAsia="Times New Roman" w:cs="Tahoma"/>
        </w:rPr>
        <w:t xml:space="preserve"> </w:t>
      </w:r>
      <w:r>
        <w:rPr>
          <w:rFonts w:eastAsia="Times New Roman" w:cs="Tahoma"/>
        </w:rPr>
        <w:t>међусобном</w:t>
      </w:r>
      <w:r w:rsidR="002C1851" w:rsidRPr="00BD35BE">
        <w:rPr>
          <w:rFonts w:eastAsia="Times New Roman" w:cs="Tahoma"/>
        </w:rPr>
        <w:t xml:space="preserve"> </w:t>
      </w:r>
      <w:r>
        <w:rPr>
          <w:rFonts w:eastAsia="Times New Roman" w:cs="Tahoma"/>
        </w:rPr>
        <w:t>поштовању</w:t>
      </w:r>
      <w:r w:rsidR="002C1851" w:rsidRPr="00BD35BE">
        <w:rPr>
          <w:rFonts w:eastAsia="Times New Roman" w:cs="Tahoma"/>
        </w:rPr>
        <w:t xml:space="preserve">, </w:t>
      </w:r>
      <w:r>
        <w:rPr>
          <w:rFonts w:eastAsia="Times New Roman" w:cs="Tahoma"/>
        </w:rPr>
        <w:t>емпатији</w:t>
      </w:r>
      <w:r w:rsidR="002C1851" w:rsidRPr="00BD35BE">
        <w:rPr>
          <w:rFonts w:eastAsia="Times New Roman" w:cs="Tahoma"/>
        </w:rPr>
        <w:t xml:space="preserve"> </w:t>
      </w:r>
      <w:r>
        <w:rPr>
          <w:rFonts w:eastAsia="Times New Roman" w:cs="Tahoma"/>
        </w:rPr>
        <w:t>и</w:t>
      </w:r>
      <w:r w:rsidR="002C1851" w:rsidRPr="00BD35BE">
        <w:rPr>
          <w:rFonts w:eastAsia="Times New Roman" w:cs="Tahoma"/>
        </w:rPr>
        <w:t xml:space="preserve"> </w:t>
      </w:r>
      <w:r>
        <w:rPr>
          <w:rFonts w:eastAsia="Times New Roman" w:cs="Tahoma"/>
        </w:rPr>
        <w:t>повјерењу</w:t>
      </w:r>
      <w:r w:rsidR="002C1851" w:rsidRPr="00BD35BE">
        <w:rPr>
          <w:rFonts w:eastAsia="Times New Roman" w:cs="Tahoma"/>
        </w:rPr>
        <w:t>.</w:t>
      </w:r>
    </w:p>
    <w:p w14:paraId="62EA1241" w14:textId="60CC3C91" w:rsidR="002C1851" w:rsidRPr="00BD35BE" w:rsidRDefault="002C1851" w:rsidP="002C1851">
      <w:pPr>
        <w:spacing w:before="100" w:beforeAutospacing="1" w:after="100" w:afterAutospacing="1" w:line="240" w:lineRule="auto"/>
        <w:rPr>
          <w:rFonts w:eastAsia="Times New Roman" w:cs="Tahoma"/>
          <w:i/>
          <w:iCs/>
          <w:lang w:val="sr-Cyrl-BA"/>
        </w:rPr>
      </w:pPr>
      <w:r w:rsidRPr="00BD35BE">
        <w:rPr>
          <w:rFonts w:eastAsia="Times New Roman" w:cs="Tahoma"/>
          <w:i/>
          <w:iCs/>
          <w:lang w:val="sr-Cyrl-BA"/>
        </w:rPr>
        <w:lastRenderedPageBreak/>
        <w:t>„</w:t>
      </w:r>
      <w:r w:rsidR="00707CAB">
        <w:rPr>
          <w:rFonts w:eastAsia="Times New Roman" w:cs="Tahoma"/>
          <w:i/>
          <w:iCs/>
          <w:lang w:val="sr-Cyrl-BA"/>
        </w:rPr>
        <w:t>Задовољство</w:t>
      </w:r>
      <w:r w:rsidRPr="00BD35BE">
        <w:rPr>
          <w:rFonts w:eastAsia="Times New Roman" w:cs="Tahoma"/>
          <w:i/>
          <w:iCs/>
          <w:lang w:val="sr-Cyrl-BA"/>
        </w:rPr>
        <w:t xml:space="preserve"> </w:t>
      </w:r>
      <w:r w:rsidR="00707CAB">
        <w:rPr>
          <w:rFonts w:eastAsia="Times New Roman" w:cs="Tahoma"/>
          <w:i/>
          <w:iCs/>
          <w:lang w:val="sr-Cyrl-BA"/>
        </w:rPr>
        <w:t>школом</w:t>
      </w:r>
      <w:r w:rsidRPr="00BD35BE">
        <w:rPr>
          <w:rFonts w:eastAsia="Times New Roman" w:cs="Tahoma"/>
          <w:i/>
          <w:iCs/>
          <w:lang w:val="sr-Cyrl-BA"/>
        </w:rPr>
        <w:t xml:space="preserve"> </w:t>
      </w:r>
      <w:r w:rsidR="00707CAB">
        <w:rPr>
          <w:rFonts w:eastAsia="Times New Roman" w:cs="Tahoma"/>
          <w:i/>
          <w:iCs/>
          <w:lang w:val="sr-Cyrl-BA"/>
        </w:rPr>
        <w:t>прво</w:t>
      </w:r>
      <w:r w:rsidRPr="00BD35BE">
        <w:rPr>
          <w:rFonts w:eastAsia="Times New Roman" w:cs="Tahoma"/>
          <w:i/>
          <w:iCs/>
          <w:lang w:val="sr-Cyrl-BA"/>
        </w:rPr>
        <w:t xml:space="preserve"> </w:t>
      </w:r>
      <w:r w:rsidR="00707CAB">
        <w:rPr>
          <w:rFonts w:eastAsia="Times New Roman" w:cs="Tahoma"/>
          <w:i/>
          <w:iCs/>
          <w:lang w:val="sr-Cyrl-BA"/>
        </w:rPr>
        <w:t>ми</w:t>
      </w:r>
      <w:r w:rsidRPr="00BD35BE">
        <w:rPr>
          <w:rFonts w:eastAsia="Times New Roman" w:cs="Tahoma"/>
          <w:i/>
          <w:iCs/>
          <w:lang w:val="sr-Cyrl-BA"/>
        </w:rPr>
        <w:t xml:space="preserve"> </w:t>
      </w:r>
      <w:r w:rsidR="00707CAB">
        <w:rPr>
          <w:rFonts w:eastAsia="Times New Roman" w:cs="Tahoma"/>
          <w:i/>
          <w:iCs/>
          <w:lang w:val="sr-Cyrl-BA"/>
        </w:rPr>
        <w:t>чине</w:t>
      </w:r>
      <w:r w:rsidRPr="00BD35BE">
        <w:rPr>
          <w:rFonts w:eastAsia="Times New Roman" w:cs="Tahoma"/>
          <w:i/>
          <w:iCs/>
          <w:lang w:val="sr-Cyrl-BA"/>
        </w:rPr>
        <w:t xml:space="preserve"> </w:t>
      </w:r>
      <w:r w:rsidR="00707CAB">
        <w:rPr>
          <w:rFonts w:eastAsia="Times New Roman" w:cs="Tahoma"/>
          <w:i/>
          <w:iCs/>
          <w:lang w:val="sr-Cyrl-BA"/>
        </w:rPr>
        <w:t>другари</w:t>
      </w:r>
      <w:r w:rsidRPr="00BD35BE">
        <w:rPr>
          <w:rFonts w:eastAsia="Times New Roman" w:cs="Tahoma"/>
          <w:i/>
          <w:iCs/>
          <w:lang w:val="sr-Cyrl-BA"/>
        </w:rPr>
        <w:t xml:space="preserve"> </w:t>
      </w:r>
      <w:r w:rsidR="00707CAB">
        <w:rPr>
          <w:rFonts w:eastAsia="Times New Roman" w:cs="Tahoma"/>
          <w:i/>
          <w:iCs/>
          <w:lang w:val="sr-Cyrl-BA"/>
        </w:rPr>
        <w:t>које</w:t>
      </w:r>
      <w:r w:rsidRPr="00BD35BE">
        <w:rPr>
          <w:rFonts w:eastAsia="Times New Roman" w:cs="Tahoma"/>
          <w:i/>
          <w:iCs/>
          <w:lang w:val="sr-Cyrl-BA"/>
        </w:rPr>
        <w:t xml:space="preserve"> </w:t>
      </w:r>
      <w:r w:rsidR="00707CAB">
        <w:rPr>
          <w:rFonts w:eastAsia="Times New Roman" w:cs="Tahoma"/>
          <w:i/>
          <w:iCs/>
          <w:lang w:val="sr-Cyrl-BA"/>
        </w:rPr>
        <w:t>ту</w:t>
      </w:r>
      <w:r w:rsidRPr="00BD35BE">
        <w:rPr>
          <w:rFonts w:eastAsia="Times New Roman" w:cs="Tahoma"/>
          <w:i/>
          <w:iCs/>
          <w:lang w:val="sr-Cyrl-BA"/>
        </w:rPr>
        <w:t xml:space="preserve"> </w:t>
      </w:r>
      <w:r w:rsidR="00707CAB">
        <w:rPr>
          <w:rFonts w:eastAsia="Times New Roman" w:cs="Tahoma"/>
          <w:i/>
          <w:iCs/>
          <w:lang w:val="sr-Cyrl-BA"/>
        </w:rPr>
        <w:t>имам</w:t>
      </w:r>
      <w:r w:rsidRPr="00BD35BE">
        <w:rPr>
          <w:rFonts w:eastAsia="Times New Roman" w:cs="Tahoma"/>
          <w:i/>
          <w:iCs/>
          <w:lang w:val="sr-Cyrl-BA"/>
        </w:rPr>
        <w:t xml:space="preserve">, </w:t>
      </w:r>
      <w:r w:rsidR="00707CAB">
        <w:rPr>
          <w:rFonts w:eastAsia="Times New Roman" w:cs="Tahoma"/>
          <w:i/>
          <w:iCs/>
          <w:lang w:val="sr-Cyrl-BA"/>
        </w:rPr>
        <w:t>а</w:t>
      </w:r>
      <w:r w:rsidRPr="00BD35BE">
        <w:rPr>
          <w:rFonts w:eastAsia="Times New Roman" w:cs="Tahoma"/>
          <w:i/>
          <w:iCs/>
          <w:lang w:val="sr-Cyrl-BA"/>
        </w:rPr>
        <w:t xml:space="preserve"> </w:t>
      </w:r>
      <w:r w:rsidR="00707CAB">
        <w:rPr>
          <w:rFonts w:eastAsia="Times New Roman" w:cs="Tahoma"/>
          <w:i/>
          <w:iCs/>
          <w:lang w:val="sr-Cyrl-BA"/>
        </w:rPr>
        <w:t>потом</w:t>
      </w:r>
      <w:r w:rsidRPr="00BD35BE">
        <w:rPr>
          <w:rFonts w:eastAsia="Times New Roman" w:cs="Tahoma"/>
          <w:i/>
          <w:iCs/>
          <w:lang w:val="sr-Cyrl-BA"/>
        </w:rPr>
        <w:t xml:space="preserve"> </w:t>
      </w:r>
      <w:r w:rsidR="00707CAB">
        <w:rPr>
          <w:rFonts w:eastAsia="Times New Roman" w:cs="Tahoma"/>
          <w:i/>
          <w:iCs/>
          <w:lang w:val="sr-Cyrl-BA"/>
        </w:rPr>
        <w:t>професори</w:t>
      </w:r>
      <w:r w:rsidRPr="00BD35BE">
        <w:rPr>
          <w:rFonts w:eastAsia="Times New Roman" w:cs="Tahoma"/>
          <w:i/>
          <w:iCs/>
          <w:lang w:val="sr-Cyrl-BA"/>
        </w:rPr>
        <w:t xml:space="preserve"> </w:t>
      </w:r>
      <w:r w:rsidR="00707CAB">
        <w:rPr>
          <w:rFonts w:eastAsia="Times New Roman" w:cs="Tahoma"/>
          <w:i/>
          <w:iCs/>
          <w:lang w:val="sr-Cyrl-BA"/>
        </w:rPr>
        <w:t>који</w:t>
      </w:r>
      <w:r w:rsidRPr="00BD35BE">
        <w:rPr>
          <w:rFonts w:eastAsia="Times New Roman" w:cs="Tahoma"/>
          <w:i/>
          <w:iCs/>
          <w:lang w:val="sr-Cyrl-BA"/>
        </w:rPr>
        <w:t xml:space="preserve"> </w:t>
      </w:r>
      <w:r w:rsidR="00707CAB">
        <w:rPr>
          <w:rFonts w:eastAsia="Times New Roman" w:cs="Tahoma"/>
          <w:i/>
          <w:iCs/>
          <w:lang w:val="sr-Cyrl-BA"/>
        </w:rPr>
        <w:t>ме</w:t>
      </w:r>
      <w:r w:rsidRPr="00BD35BE">
        <w:rPr>
          <w:rFonts w:eastAsia="Times New Roman" w:cs="Tahoma"/>
          <w:i/>
          <w:iCs/>
          <w:lang w:val="sr-Cyrl-BA"/>
        </w:rPr>
        <w:t xml:space="preserve"> </w:t>
      </w:r>
      <w:r w:rsidR="00707CAB">
        <w:rPr>
          <w:rFonts w:eastAsia="Times New Roman" w:cs="Tahoma"/>
          <w:i/>
          <w:iCs/>
          <w:lang w:val="sr-Cyrl-BA"/>
        </w:rPr>
        <w:t>разумију</w:t>
      </w:r>
      <w:r w:rsidRPr="00BD35BE">
        <w:rPr>
          <w:rFonts w:eastAsia="Times New Roman" w:cs="Tahoma"/>
          <w:i/>
          <w:iCs/>
          <w:lang w:val="sr-Cyrl-BA"/>
        </w:rPr>
        <w:t xml:space="preserve">, </w:t>
      </w:r>
      <w:r w:rsidR="00707CAB">
        <w:rPr>
          <w:rFonts w:eastAsia="Times New Roman" w:cs="Tahoma"/>
          <w:i/>
          <w:iCs/>
          <w:lang w:val="sr-Cyrl-BA"/>
        </w:rPr>
        <w:t>примјењују</w:t>
      </w:r>
      <w:r w:rsidRPr="00BD35BE">
        <w:rPr>
          <w:rFonts w:eastAsia="Times New Roman" w:cs="Tahoma"/>
          <w:i/>
          <w:iCs/>
          <w:lang w:val="sr-Cyrl-BA"/>
        </w:rPr>
        <w:t xml:space="preserve"> </w:t>
      </w:r>
      <w:r w:rsidR="00707CAB">
        <w:rPr>
          <w:rFonts w:eastAsia="Times New Roman" w:cs="Tahoma"/>
          <w:i/>
          <w:iCs/>
          <w:lang w:val="sr-Cyrl-BA"/>
        </w:rPr>
        <w:t>модерне</w:t>
      </w:r>
      <w:r w:rsidRPr="00BD35BE">
        <w:rPr>
          <w:rFonts w:eastAsia="Times New Roman" w:cs="Tahoma"/>
          <w:i/>
          <w:iCs/>
          <w:lang w:val="sr-Cyrl-BA"/>
        </w:rPr>
        <w:t xml:space="preserve"> </w:t>
      </w:r>
      <w:r w:rsidR="00707CAB">
        <w:rPr>
          <w:rFonts w:eastAsia="Times New Roman" w:cs="Tahoma"/>
          <w:i/>
          <w:iCs/>
          <w:lang w:val="sr-Cyrl-BA"/>
        </w:rPr>
        <w:t>методе</w:t>
      </w:r>
      <w:r w:rsidRPr="00BD35BE">
        <w:rPr>
          <w:rFonts w:eastAsia="Times New Roman" w:cs="Tahoma"/>
          <w:i/>
          <w:iCs/>
          <w:lang w:val="sr-Cyrl-BA"/>
        </w:rPr>
        <w:t xml:space="preserve"> </w:t>
      </w:r>
      <w:r w:rsidR="00707CAB">
        <w:rPr>
          <w:rFonts w:eastAsia="Times New Roman" w:cs="Tahoma"/>
          <w:i/>
          <w:iCs/>
          <w:lang w:val="sr-Cyrl-BA"/>
        </w:rPr>
        <w:t>рада</w:t>
      </w:r>
      <w:r w:rsidRPr="00BD35BE">
        <w:rPr>
          <w:rFonts w:eastAsia="Times New Roman" w:cs="Tahoma"/>
          <w:i/>
          <w:iCs/>
          <w:lang w:val="sr-Cyrl-BA"/>
        </w:rPr>
        <w:t xml:space="preserve"> </w:t>
      </w:r>
      <w:r w:rsidR="00707CAB">
        <w:rPr>
          <w:rFonts w:eastAsia="Times New Roman" w:cs="Tahoma"/>
          <w:i/>
          <w:iCs/>
          <w:lang w:val="sr-Cyrl-BA"/>
        </w:rPr>
        <w:t>и</w:t>
      </w:r>
      <w:r w:rsidRPr="00BD35BE">
        <w:rPr>
          <w:rFonts w:eastAsia="Times New Roman" w:cs="Tahoma"/>
          <w:i/>
          <w:iCs/>
          <w:lang w:val="sr-Cyrl-BA"/>
        </w:rPr>
        <w:t xml:space="preserve"> </w:t>
      </w:r>
      <w:r w:rsidR="00707CAB">
        <w:rPr>
          <w:rFonts w:eastAsia="Times New Roman" w:cs="Tahoma"/>
          <w:i/>
          <w:iCs/>
          <w:lang w:val="sr-Cyrl-BA"/>
        </w:rPr>
        <w:t>мотивишу</w:t>
      </w:r>
      <w:r w:rsidRPr="00BD35BE">
        <w:rPr>
          <w:rFonts w:eastAsia="Times New Roman" w:cs="Tahoma"/>
          <w:i/>
          <w:iCs/>
          <w:lang w:val="sr-Cyrl-BA"/>
        </w:rPr>
        <w:t xml:space="preserve"> </w:t>
      </w:r>
      <w:r w:rsidR="00707CAB">
        <w:rPr>
          <w:rFonts w:eastAsia="Times New Roman" w:cs="Tahoma"/>
          <w:i/>
          <w:iCs/>
          <w:lang w:val="sr-Cyrl-BA"/>
        </w:rPr>
        <w:t>на</w:t>
      </w:r>
      <w:r w:rsidRPr="00BD35BE">
        <w:rPr>
          <w:rFonts w:eastAsia="Times New Roman" w:cs="Tahoma"/>
          <w:i/>
          <w:iCs/>
          <w:lang w:val="sr-Cyrl-BA"/>
        </w:rPr>
        <w:t xml:space="preserve"> </w:t>
      </w:r>
      <w:r w:rsidR="00707CAB">
        <w:rPr>
          <w:rFonts w:eastAsia="Times New Roman" w:cs="Tahoma"/>
          <w:i/>
          <w:iCs/>
          <w:lang w:val="sr-Cyrl-BA"/>
        </w:rPr>
        <w:t>рад</w:t>
      </w:r>
      <w:r w:rsidRPr="00BD35BE">
        <w:rPr>
          <w:rFonts w:eastAsia="Times New Roman" w:cs="Tahoma"/>
          <w:i/>
          <w:iCs/>
          <w:lang w:val="sr-Cyrl-BA"/>
        </w:rPr>
        <w:t xml:space="preserve"> </w:t>
      </w:r>
      <w:r w:rsidR="00707CAB">
        <w:rPr>
          <w:rFonts w:eastAsia="Times New Roman" w:cs="Tahoma"/>
          <w:i/>
          <w:iCs/>
          <w:lang w:val="sr-Cyrl-BA"/>
        </w:rPr>
        <w:t>и</w:t>
      </w:r>
      <w:r w:rsidRPr="00BD35BE">
        <w:rPr>
          <w:rFonts w:eastAsia="Times New Roman" w:cs="Tahoma"/>
          <w:i/>
          <w:iCs/>
          <w:lang w:val="sr-Cyrl-BA"/>
        </w:rPr>
        <w:t xml:space="preserve"> </w:t>
      </w:r>
      <w:r w:rsidR="00707CAB">
        <w:rPr>
          <w:rFonts w:eastAsia="Times New Roman" w:cs="Tahoma"/>
          <w:i/>
          <w:iCs/>
          <w:lang w:val="sr-Cyrl-BA"/>
        </w:rPr>
        <w:t>учење</w:t>
      </w:r>
      <w:r w:rsidRPr="00BD35BE">
        <w:rPr>
          <w:rFonts w:eastAsia="Times New Roman" w:cs="Tahoma"/>
          <w:i/>
          <w:iCs/>
          <w:lang w:val="sr-Cyrl-BA"/>
        </w:rPr>
        <w:t xml:space="preserve">, </w:t>
      </w:r>
      <w:r w:rsidR="00707CAB">
        <w:rPr>
          <w:rFonts w:eastAsia="Times New Roman" w:cs="Tahoma"/>
          <w:i/>
          <w:iCs/>
          <w:lang w:val="sr-Cyrl-BA"/>
        </w:rPr>
        <w:t>или</w:t>
      </w:r>
      <w:r w:rsidRPr="00BD35BE">
        <w:rPr>
          <w:rFonts w:eastAsia="Times New Roman" w:cs="Tahoma"/>
          <w:i/>
          <w:iCs/>
          <w:lang w:val="sr-Cyrl-BA"/>
        </w:rPr>
        <w:t xml:space="preserve"> </w:t>
      </w:r>
      <w:r w:rsidR="00707CAB">
        <w:rPr>
          <w:rFonts w:eastAsia="Times New Roman" w:cs="Tahoma"/>
          <w:i/>
          <w:iCs/>
          <w:lang w:val="sr-Cyrl-BA"/>
        </w:rPr>
        <w:t>разне</w:t>
      </w:r>
      <w:r w:rsidRPr="00BD35BE">
        <w:rPr>
          <w:rFonts w:eastAsia="Times New Roman" w:cs="Tahoma"/>
          <w:i/>
          <w:iCs/>
          <w:lang w:val="sr-Cyrl-BA"/>
        </w:rPr>
        <w:t xml:space="preserve"> </w:t>
      </w:r>
      <w:r w:rsidR="00707CAB">
        <w:rPr>
          <w:rFonts w:eastAsia="Times New Roman" w:cs="Tahoma"/>
          <w:i/>
          <w:iCs/>
          <w:lang w:val="sr-Cyrl-BA"/>
        </w:rPr>
        <w:t>секције</w:t>
      </w:r>
      <w:r w:rsidRPr="00BD35BE">
        <w:rPr>
          <w:rFonts w:eastAsia="Times New Roman" w:cs="Tahoma"/>
          <w:i/>
          <w:iCs/>
          <w:lang w:val="sr-Cyrl-BA"/>
        </w:rPr>
        <w:t xml:space="preserve"> </w:t>
      </w:r>
      <w:r w:rsidR="00707CAB">
        <w:rPr>
          <w:rFonts w:eastAsia="Times New Roman" w:cs="Tahoma"/>
          <w:i/>
          <w:iCs/>
          <w:lang w:val="sr-Cyrl-BA"/>
        </w:rPr>
        <w:t>које</w:t>
      </w:r>
      <w:r w:rsidRPr="00BD35BE">
        <w:rPr>
          <w:rFonts w:eastAsia="Times New Roman" w:cs="Tahoma"/>
          <w:i/>
          <w:iCs/>
          <w:lang w:val="sr-Cyrl-BA"/>
        </w:rPr>
        <w:t xml:space="preserve"> </w:t>
      </w:r>
      <w:r w:rsidR="00707CAB">
        <w:rPr>
          <w:rFonts w:eastAsia="Times New Roman" w:cs="Tahoma"/>
          <w:i/>
          <w:iCs/>
          <w:lang w:val="sr-Cyrl-BA"/>
        </w:rPr>
        <w:t>имамо</w:t>
      </w:r>
      <w:r w:rsidRPr="00BD35BE">
        <w:rPr>
          <w:rFonts w:eastAsia="Times New Roman" w:cs="Tahoma"/>
          <w:i/>
          <w:iCs/>
          <w:lang w:val="sr-Cyrl-BA"/>
        </w:rPr>
        <w:t>. “</w:t>
      </w:r>
    </w:p>
    <w:p w14:paraId="48CB26D9" w14:textId="0011784F" w:rsidR="002C1851" w:rsidRPr="00BD35BE" w:rsidRDefault="00707CAB" w:rsidP="002C1851">
      <w:pPr>
        <w:spacing w:before="120" w:after="0" w:line="240" w:lineRule="auto"/>
        <w:rPr>
          <w:rFonts w:cs="Tahoma"/>
        </w:rPr>
      </w:pPr>
      <w:r>
        <w:rPr>
          <w:rFonts w:cs="Tahoma"/>
          <w:lang w:val="sr-Cyrl-BA"/>
        </w:rPr>
        <w:t>Дјеца</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основношколског</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средњошколског</w:t>
      </w:r>
      <w:r w:rsidR="002C1851" w:rsidRPr="00BD35BE">
        <w:rPr>
          <w:rFonts w:cs="Tahoma"/>
          <w:lang w:val="sr-Cyrl-BA"/>
        </w:rPr>
        <w:t xml:space="preserve"> </w:t>
      </w:r>
      <w:r>
        <w:rPr>
          <w:rFonts w:cs="Tahoma"/>
          <w:lang w:val="sr-Cyrl-BA"/>
        </w:rPr>
        <w:t>узраста</w:t>
      </w:r>
      <w:r w:rsidR="002C1851" w:rsidRPr="00BD35BE">
        <w:rPr>
          <w:rFonts w:cs="Tahoma"/>
          <w:lang w:val="sr-Cyrl-BA"/>
        </w:rPr>
        <w:t xml:space="preserve"> </w:t>
      </w:r>
      <w:r>
        <w:rPr>
          <w:rFonts w:cs="Tahoma"/>
          <w:lang w:val="sr-Cyrl-BA"/>
        </w:rPr>
        <w:t>углавном</w:t>
      </w:r>
      <w:r w:rsidR="002C1851" w:rsidRPr="00BD35BE">
        <w:rPr>
          <w:rFonts w:cs="Tahoma"/>
          <w:lang w:val="sr-Cyrl-BA"/>
        </w:rPr>
        <w:t xml:space="preserve"> </w:t>
      </w:r>
      <w:r>
        <w:rPr>
          <w:rFonts w:cs="Tahoma"/>
          <w:lang w:val="sr-Cyrl-BA"/>
        </w:rPr>
        <w:t>су</w:t>
      </w:r>
      <w:r w:rsidR="002C1851" w:rsidRPr="00BD35BE">
        <w:rPr>
          <w:rFonts w:cs="Tahoma"/>
          <w:lang w:val="sr-Cyrl-BA"/>
        </w:rPr>
        <w:t xml:space="preserve"> </w:t>
      </w:r>
      <w:r>
        <w:rPr>
          <w:rFonts w:cs="Tahoma"/>
        </w:rPr>
        <w:t>била</w:t>
      </w:r>
      <w:r w:rsidR="002C1851" w:rsidRPr="00BD35BE">
        <w:rPr>
          <w:rFonts w:cs="Tahoma"/>
        </w:rPr>
        <w:t xml:space="preserve"> </w:t>
      </w:r>
      <w:r>
        <w:rPr>
          <w:rFonts w:cs="Tahoma"/>
        </w:rPr>
        <w:t>изненађена</w:t>
      </w:r>
      <w:r w:rsidR="002C1851" w:rsidRPr="00BD35BE">
        <w:rPr>
          <w:rFonts w:cs="Tahoma"/>
        </w:rPr>
        <w:t xml:space="preserve"> </w:t>
      </w:r>
      <w:r>
        <w:rPr>
          <w:rFonts w:cs="Tahoma"/>
        </w:rPr>
        <w:t>чињеницом</w:t>
      </w:r>
      <w:r w:rsidR="002C1851" w:rsidRPr="00BD35BE">
        <w:rPr>
          <w:rFonts w:cs="Tahoma"/>
        </w:rPr>
        <w:t xml:space="preserve"> </w:t>
      </w:r>
      <w:r>
        <w:rPr>
          <w:rFonts w:cs="Tahoma"/>
        </w:rPr>
        <w:t>да</w:t>
      </w:r>
      <w:r w:rsidR="002C1851" w:rsidRPr="00BD35BE">
        <w:rPr>
          <w:rFonts w:cs="Tahoma"/>
        </w:rPr>
        <w:t xml:space="preserve"> </w:t>
      </w:r>
      <w:r>
        <w:rPr>
          <w:rFonts w:cs="Tahoma"/>
        </w:rPr>
        <w:t>могу</w:t>
      </w:r>
      <w:r w:rsidR="002C1851" w:rsidRPr="00BD35BE">
        <w:rPr>
          <w:rFonts w:cs="Tahoma"/>
        </w:rPr>
        <w:t xml:space="preserve"> </w:t>
      </w:r>
      <w:r>
        <w:rPr>
          <w:rFonts w:cs="Tahoma"/>
        </w:rPr>
        <w:t>учествовати</w:t>
      </w:r>
      <w:r w:rsidR="002C1851" w:rsidRPr="00BD35BE">
        <w:rPr>
          <w:rFonts w:cs="Tahoma"/>
        </w:rPr>
        <w:t xml:space="preserve"> </w:t>
      </w:r>
      <w:r>
        <w:rPr>
          <w:rFonts w:cs="Tahoma"/>
        </w:rPr>
        <w:t>у</w:t>
      </w:r>
      <w:r w:rsidR="002C1851" w:rsidRPr="00BD35BE">
        <w:rPr>
          <w:rFonts w:cs="Tahoma"/>
        </w:rPr>
        <w:t xml:space="preserve"> </w:t>
      </w:r>
      <w:r>
        <w:rPr>
          <w:rFonts w:cs="Tahoma"/>
        </w:rPr>
        <w:t>доношењу</w:t>
      </w:r>
      <w:r w:rsidR="002C1851" w:rsidRPr="00BD35BE">
        <w:rPr>
          <w:rFonts w:cs="Tahoma"/>
        </w:rPr>
        <w:t xml:space="preserve"> </w:t>
      </w:r>
      <w:r>
        <w:rPr>
          <w:rFonts w:cs="Tahoma"/>
        </w:rPr>
        <w:t>одлука</w:t>
      </w:r>
      <w:r w:rsidR="002C1851" w:rsidRPr="00BD35BE">
        <w:rPr>
          <w:rFonts w:cs="Tahoma"/>
        </w:rPr>
        <w:t xml:space="preserve"> </w:t>
      </w:r>
      <w:r>
        <w:rPr>
          <w:rFonts w:cs="Tahoma"/>
        </w:rPr>
        <w:t>на</w:t>
      </w:r>
      <w:r w:rsidR="002C1851" w:rsidRPr="00BD35BE">
        <w:rPr>
          <w:rFonts w:cs="Tahoma"/>
        </w:rPr>
        <w:t xml:space="preserve"> </w:t>
      </w:r>
      <w:r>
        <w:rPr>
          <w:rFonts w:cs="Tahoma"/>
        </w:rPr>
        <w:t>нивоу</w:t>
      </w:r>
      <w:r w:rsidR="002C1851" w:rsidRPr="00BD35BE">
        <w:rPr>
          <w:rFonts w:cs="Tahoma"/>
        </w:rPr>
        <w:t xml:space="preserve"> </w:t>
      </w:r>
      <w:r>
        <w:rPr>
          <w:rFonts w:cs="Tahoma"/>
        </w:rPr>
        <w:t>образовне</w:t>
      </w:r>
      <w:r w:rsidR="002C1851" w:rsidRPr="00BD35BE">
        <w:rPr>
          <w:rFonts w:cs="Tahoma"/>
        </w:rPr>
        <w:t xml:space="preserve"> </w:t>
      </w:r>
      <w:r>
        <w:rPr>
          <w:rFonts w:cs="Tahoma"/>
        </w:rPr>
        <w:t>установе</w:t>
      </w:r>
      <w:r w:rsidR="002C1851" w:rsidRPr="00BD35BE">
        <w:rPr>
          <w:rFonts w:cs="Tahoma"/>
        </w:rPr>
        <w:t xml:space="preserve">, </w:t>
      </w:r>
      <w:r>
        <w:rPr>
          <w:rFonts w:cs="Tahoma"/>
        </w:rPr>
        <w:t>предлагање</w:t>
      </w:r>
      <w:r w:rsidR="002C1851" w:rsidRPr="00BD35BE">
        <w:rPr>
          <w:rFonts w:cs="Tahoma"/>
        </w:rPr>
        <w:t xml:space="preserve"> </w:t>
      </w:r>
      <w:r>
        <w:rPr>
          <w:rFonts w:cs="Tahoma"/>
        </w:rPr>
        <w:t>секција</w:t>
      </w:r>
      <w:r w:rsidR="002C1851" w:rsidRPr="00BD35BE">
        <w:rPr>
          <w:rFonts w:cs="Tahoma"/>
        </w:rPr>
        <w:t xml:space="preserve">, </w:t>
      </w:r>
      <w:r>
        <w:rPr>
          <w:rFonts w:cs="Tahoma"/>
        </w:rPr>
        <w:t>тема</w:t>
      </w:r>
      <w:r w:rsidR="002C1851" w:rsidRPr="00BD35BE">
        <w:rPr>
          <w:rFonts w:cs="Tahoma"/>
        </w:rPr>
        <w:t xml:space="preserve"> </w:t>
      </w:r>
      <w:r>
        <w:rPr>
          <w:rFonts w:cs="Tahoma"/>
        </w:rPr>
        <w:t>за</w:t>
      </w:r>
      <w:r w:rsidR="002C1851" w:rsidRPr="00BD35BE">
        <w:rPr>
          <w:rFonts w:cs="Tahoma"/>
        </w:rPr>
        <w:t xml:space="preserve"> </w:t>
      </w:r>
      <w:r>
        <w:rPr>
          <w:rFonts w:cs="Tahoma"/>
        </w:rPr>
        <w:t>рад</w:t>
      </w:r>
      <w:r w:rsidR="002C1851" w:rsidRPr="00BD35BE">
        <w:rPr>
          <w:rFonts w:cs="Tahoma"/>
        </w:rPr>
        <w:t xml:space="preserve"> </w:t>
      </w:r>
      <w:r>
        <w:rPr>
          <w:rFonts w:cs="Tahoma"/>
        </w:rPr>
        <w:t>са</w:t>
      </w:r>
      <w:r w:rsidR="002C1851" w:rsidRPr="00BD35BE">
        <w:rPr>
          <w:rFonts w:cs="Tahoma"/>
        </w:rPr>
        <w:t xml:space="preserve"> </w:t>
      </w:r>
      <w:r>
        <w:rPr>
          <w:rFonts w:cs="Tahoma"/>
        </w:rPr>
        <w:t>ст</w:t>
      </w:r>
      <w:r>
        <w:rPr>
          <w:rFonts w:cs="Tahoma"/>
          <w:lang w:val="sr-Cyrl-BA"/>
        </w:rPr>
        <w:t>р</w:t>
      </w:r>
      <w:r>
        <w:rPr>
          <w:rFonts w:cs="Tahoma"/>
        </w:rPr>
        <w:t>учном</w:t>
      </w:r>
      <w:r w:rsidR="002C1851" w:rsidRPr="00BD35BE">
        <w:rPr>
          <w:rFonts w:cs="Tahoma"/>
        </w:rPr>
        <w:t xml:space="preserve"> </w:t>
      </w:r>
      <w:r>
        <w:rPr>
          <w:rFonts w:cs="Tahoma"/>
        </w:rPr>
        <w:t>службом</w:t>
      </w:r>
      <w:r w:rsidR="002C1851" w:rsidRPr="00BD35BE">
        <w:rPr>
          <w:rFonts w:cs="Tahoma"/>
        </w:rPr>
        <w:t xml:space="preserve"> </w:t>
      </w:r>
      <w:r>
        <w:rPr>
          <w:rFonts w:cs="Tahoma"/>
        </w:rPr>
        <w:t>или</w:t>
      </w:r>
      <w:r w:rsidR="002C1851" w:rsidRPr="00BD35BE">
        <w:rPr>
          <w:rFonts w:cs="Tahoma"/>
        </w:rPr>
        <w:t xml:space="preserve"> </w:t>
      </w:r>
      <w:r>
        <w:rPr>
          <w:rFonts w:cs="Tahoma"/>
        </w:rPr>
        <w:t>часовима</w:t>
      </w:r>
      <w:r w:rsidR="002C1851" w:rsidRPr="00BD35BE">
        <w:rPr>
          <w:rFonts w:cs="Tahoma"/>
        </w:rPr>
        <w:t xml:space="preserve"> </w:t>
      </w:r>
      <w:r>
        <w:rPr>
          <w:rFonts w:cs="Tahoma"/>
        </w:rPr>
        <w:t>одјељенске</w:t>
      </w:r>
      <w:r w:rsidR="002C1851" w:rsidRPr="00BD35BE">
        <w:rPr>
          <w:rFonts w:cs="Tahoma"/>
        </w:rPr>
        <w:t xml:space="preserve"> </w:t>
      </w:r>
      <w:r>
        <w:rPr>
          <w:rFonts w:cs="Tahoma"/>
        </w:rPr>
        <w:t>заједнице</w:t>
      </w:r>
      <w:r w:rsidR="002C1851" w:rsidRPr="00BD35BE">
        <w:rPr>
          <w:rFonts w:cs="Tahoma"/>
        </w:rPr>
        <w:t xml:space="preserve">, </w:t>
      </w:r>
      <w:r>
        <w:rPr>
          <w:rFonts w:cs="Tahoma"/>
        </w:rPr>
        <w:t>предлагање</w:t>
      </w:r>
      <w:r w:rsidR="002C1851" w:rsidRPr="00BD35BE">
        <w:rPr>
          <w:rFonts w:cs="Tahoma"/>
        </w:rPr>
        <w:t xml:space="preserve"> </w:t>
      </w:r>
      <w:r>
        <w:rPr>
          <w:rFonts w:cs="Tahoma"/>
        </w:rPr>
        <w:t>излета</w:t>
      </w:r>
      <w:r w:rsidR="002C1851" w:rsidRPr="00BD35BE">
        <w:rPr>
          <w:rFonts w:cs="Tahoma"/>
        </w:rPr>
        <w:t>/</w:t>
      </w:r>
      <w:r>
        <w:rPr>
          <w:rFonts w:cs="Tahoma"/>
        </w:rPr>
        <w:t>екскурзија</w:t>
      </w:r>
      <w:r w:rsidR="002C1851" w:rsidRPr="00BD35BE">
        <w:rPr>
          <w:rFonts w:cs="Tahoma"/>
        </w:rPr>
        <w:t>-</w:t>
      </w:r>
      <w:r>
        <w:rPr>
          <w:rFonts w:cs="Tahoma"/>
        </w:rPr>
        <w:t>локација</w:t>
      </w:r>
      <w:r w:rsidR="002C1851" w:rsidRPr="00BD35BE">
        <w:rPr>
          <w:rFonts w:cs="Tahoma"/>
        </w:rPr>
        <w:t xml:space="preserve">…. </w:t>
      </w:r>
    </w:p>
    <w:p w14:paraId="349E2781" w14:textId="58B8C2C2" w:rsidR="002C1851" w:rsidRPr="00BD35BE" w:rsidRDefault="00707CAB" w:rsidP="002C1851">
      <w:pPr>
        <w:spacing w:before="120" w:after="0" w:line="240" w:lineRule="auto"/>
        <w:rPr>
          <w:rFonts w:cs="Tahoma"/>
          <w:lang w:val="sr-Cyrl-RS"/>
        </w:rPr>
      </w:pPr>
      <w:r>
        <w:rPr>
          <w:rFonts w:cs="Tahoma"/>
          <w:lang w:val="sr-Cyrl-BA"/>
        </w:rPr>
        <w:t>Д</w:t>
      </w:r>
      <w:r>
        <w:rPr>
          <w:rFonts w:cs="Tahoma"/>
        </w:rPr>
        <w:t>јец</w:t>
      </w:r>
      <w:r>
        <w:rPr>
          <w:rFonts w:cs="Tahoma"/>
          <w:lang w:val="sr-Cyrl-BA"/>
        </w:rPr>
        <w:t>а</w:t>
      </w:r>
      <w:r w:rsidR="002C1851" w:rsidRPr="00BD35BE">
        <w:rPr>
          <w:rFonts w:cs="Tahoma"/>
        </w:rPr>
        <w:t xml:space="preserve"> </w:t>
      </w:r>
      <w:r>
        <w:rPr>
          <w:rFonts w:cs="Tahoma"/>
        </w:rPr>
        <w:t>сматра</w:t>
      </w:r>
      <w:r>
        <w:rPr>
          <w:rFonts w:cs="Tahoma"/>
          <w:lang w:val="sr-Cyrl-BA"/>
        </w:rPr>
        <w:t>ју</w:t>
      </w:r>
      <w:r w:rsidR="002C1851" w:rsidRPr="00BD35BE">
        <w:rPr>
          <w:rFonts w:cs="Tahoma"/>
        </w:rPr>
        <w:t xml:space="preserve"> </w:t>
      </w:r>
      <w:r>
        <w:rPr>
          <w:rFonts w:cs="Tahoma"/>
        </w:rPr>
        <w:t>да</w:t>
      </w:r>
      <w:r w:rsidR="002C1851" w:rsidRPr="00BD35BE">
        <w:rPr>
          <w:rFonts w:cs="Tahoma"/>
        </w:rPr>
        <w:t xml:space="preserve"> </w:t>
      </w:r>
      <w:r>
        <w:rPr>
          <w:rFonts w:cs="Tahoma"/>
        </w:rPr>
        <w:t>је</w:t>
      </w:r>
      <w:r w:rsidR="002C1851" w:rsidRPr="00BD35BE">
        <w:rPr>
          <w:rFonts w:cs="Tahoma"/>
        </w:rPr>
        <w:t xml:space="preserve"> </w:t>
      </w:r>
      <w:r>
        <w:rPr>
          <w:rFonts w:cs="Tahoma"/>
        </w:rPr>
        <w:t>битно</w:t>
      </w:r>
      <w:r w:rsidR="002C1851" w:rsidRPr="00BD35BE">
        <w:rPr>
          <w:rFonts w:cs="Tahoma"/>
        </w:rPr>
        <w:t xml:space="preserve"> </w:t>
      </w:r>
      <w:r>
        <w:rPr>
          <w:rFonts w:cs="Tahoma"/>
        </w:rPr>
        <w:t>да</w:t>
      </w:r>
      <w:r w:rsidR="002C1851" w:rsidRPr="00BD35BE">
        <w:rPr>
          <w:rFonts w:cs="Tahoma"/>
        </w:rPr>
        <w:t xml:space="preserve"> </w:t>
      </w:r>
      <w:r>
        <w:rPr>
          <w:rFonts w:cs="Tahoma"/>
          <w:lang w:val="sr-Cyrl-BA"/>
        </w:rPr>
        <w:t>и</w:t>
      </w:r>
      <w:r w:rsidR="002C1851" w:rsidRPr="00BD35BE">
        <w:rPr>
          <w:rFonts w:cs="Tahoma"/>
          <w:lang w:val="sr-Cyrl-BA"/>
        </w:rPr>
        <w:t xml:space="preserve"> </w:t>
      </w:r>
      <w:r>
        <w:rPr>
          <w:rFonts w:cs="Tahoma"/>
          <w:lang w:val="sr-Cyrl-BA"/>
        </w:rPr>
        <w:t>они</w:t>
      </w:r>
      <w:r w:rsidR="002C1851" w:rsidRPr="00BD35BE">
        <w:rPr>
          <w:rFonts w:cs="Tahoma"/>
        </w:rPr>
        <w:t xml:space="preserve"> </w:t>
      </w:r>
      <w:r>
        <w:rPr>
          <w:rFonts w:cs="Tahoma"/>
        </w:rPr>
        <w:t>учествују</w:t>
      </w:r>
      <w:r w:rsidR="002C1851" w:rsidRPr="00BD35BE">
        <w:rPr>
          <w:rFonts w:cs="Tahoma"/>
        </w:rPr>
        <w:t xml:space="preserve"> </w:t>
      </w:r>
      <w:r>
        <w:rPr>
          <w:rFonts w:cs="Tahoma"/>
        </w:rPr>
        <w:t>у</w:t>
      </w:r>
      <w:r w:rsidR="002C1851" w:rsidRPr="00BD35BE">
        <w:rPr>
          <w:rFonts w:cs="Tahoma"/>
        </w:rPr>
        <w:t xml:space="preserve"> </w:t>
      </w:r>
      <w:r>
        <w:rPr>
          <w:rFonts w:cs="Tahoma"/>
        </w:rPr>
        <w:t>школи</w:t>
      </w:r>
      <w:r w:rsidR="002C1851" w:rsidRPr="00BD35BE">
        <w:rPr>
          <w:rFonts w:cs="Tahoma"/>
        </w:rPr>
        <w:t xml:space="preserve">, </w:t>
      </w:r>
      <w:r>
        <w:rPr>
          <w:rFonts w:cs="Tahoma"/>
        </w:rPr>
        <w:t>али</w:t>
      </w:r>
      <w:r w:rsidR="002C1851" w:rsidRPr="00BD35BE">
        <w:rPr>
          <w:rFonts w:cs="Tahoma"/>
        </w:rPr>
        <w:t xml:space="preserve"> </w:t>
      </w:r>
      <w:r>
        <w:rPr>
          <w:rFonts w:cs="Tahoma"/>
        </w:rPr>
        <w:t>има</w:t>
      </w:r>
      <w:r w:rsidR="002C1851" w:rsidRPr="00BD35BE">
        <w:rPr>
          <w:rFonts w:cs="Tahoma"/>
        </w:rPr>
        <w:t xml:space="preserve"> </w:t>
      </w:r>
      <w:r>
        <w:rPr>
          <w:rFonts w:cs="Tahoma"/>
        </w:rPr>
        <w:t>и</w:t>
      </w:r>
      <w:r w:rsidR="002C1851" w:rsidRPr="00BD35BE">
        <w:rPr>
          <w:rFonts w:cs="Tahoma"/>
        </w:rPr>
        <w:t xml:space="preserve"> </w:t>
      </w:r>
      <w:r>
        <w:rPr>
          <w:rFonts w:cs="Tahoma"/>
        </w:rPr>
        <w:t>оних</w:t>
      </w:r>
      <w:r w:rsidR="002C1851" w:rsidRPr="00BD35BE">
        <w:rPr>
          <w:rFonts w:cs="Tahoma"/>
        </w:rPr>
        <w:t xml:space="preserve"> </w:t>
      </w:r>
      <w:r>
        <w:rPr>
          <w:rFonts w:cs="Tahoma"/>
        </w:rPr>
        <w:t>који</w:t>
      </w:r>
      <w:r w:rsidR="002C1851" w:rsidRPr="00BD35BE">
        <w:rPr>
          <w:rFonts w:cs="Tahoma"/>
        </w:rPr>
        <w:t xml:space="preserve"> </w:t>
      </w:r>
      <w:r>
        <w:rPr>
          <w:rFonts w:cs="Tahoma"/>
        </w:rPr>
        <w:t>сматрају</w:t>
      </w:r>
      <w:r w:rsidR="002C1851" w:rsidRPr="00BD35BE">
        <w:rPr>
          <w:rFonts w:cs="Tahoma"/>
        </w:rPr>
        <w:t xml:space="preserve"> </w:t>
      </w:r>
      <w:r>
        <w:rPr>
          <w:rFonts w:cs="Tahoma"/>
        </w:rPr>
        <w:t>да</w:t>
      </w:r>
      <w:r w:rsidR="002C1851" w:rsidRPr="00BD35BE">
        <w:rPr>
          <w:rFonts w:cs="Tahoma"/>
        </w:rPr>
        <w:t xml:space="preserve"> </w:t>
      </w:r>
      <w:r>
        <w:rPr>
          <w:rFonts w:cs="Tahoma"/>
        </w:rPr>
        <w:t>се</w:t>
      </w:r>
      <w:r w:rsidR="002C1851" w:rsidRPr="00BD35BE">
        <w:rPr>
          <w:rFonts w:cs="Tahoma"/>
        </w:rPr>
        <w:t xml:space="preserve"> </w:t>
      </w:r>
      <w:r>
        <w:rPr>
          <w:rFonts w:cs="Tahoma"/>
        </w:rPr>
        <w:t>већина</w:t>
      </w:r>
      <w:r w:rsidR="002C1851" w:rsidRPr="00BD35BE">
        <w:rPr>
          <w:rFonts w:cs="Tahoma"/>
        </w:rPr>
        <w:t xml:space="preserve"> </w:t>
      </w:r>
      <w:r>
        <w:rPr>
          <w:rFonts w:cs="Tahoma"/>
        </w:rPr>
        <w:t>дјеце</w:t>
      </w:r>
      <w:r w:rsidR="002C1851" w:rsidRPr="00BD35BE">
        <w:rPr>
          <w:rFonts w:cs="Tahoma"/>
        </w:rPr>
        <w:t xml:space="preserve"> </w:t>
      </w:r>
      <w:r>
        <w:rPr>
          <w:rFonts w:cs="Tahoma"/>
        </w:rPr>
        <w:t>устручава</w:t>
      </w:r>
      <w:r w:rsidR="002C1851" w:rsidRPr="00BD35BE">
        <w:rPr>
          <w:rFonts w:cs="Tahoma"/>
        </w:rPr>
        <w:t xml:space="preserve"> </w:t>
      </w:r>
      <w:r>
        <w:rPr>
          <w:rFonts w:cs="Tahoma"/>
        </w:rPr>
        <w:t>да</w:t>
      </w:r>
      <w:r w:rsidR="002C1851" w:rsidRPr="00BD35BE">
        <w:rPr>
          <w:rFonts w:cs="Tahoma"/>
        </w:rPr>
        <w:t xml:space="preserve"> </w:t>
      </w:r>
      <w:r>
        <w:rPr>
          <w:rFonts w:cs="Tahoma"/>
        </w:rPr>
        <w:t>изнесе</w:t>
      </w:r>
      <w:r w:rsidR="002C1851" w:rsidRPr="00BD35BE">
        <w:rPr>
          <w:rFonts w:cs="Tahoma"/>
        </w:rPr>
        <w:t xml:space="preserve"> </w:t>
      </w:r>
      <w:r>
        <w:rPr>
          <w:rFonts w:cs="Tahoma"/>
        </w:rPr>
        <w:t>своје</w:t>
      </w:r>
      <w:r w:rsidR="002C1851" w:rsidRPr="00BD35BE">
        <w:rPr>
          <w:rFonts w:cs="Tahoma"/>
        </w:rPr>
        <w:t xml:space="preserve"> </w:t>
      </w:r>
      <w:r>
        <w:rPr>
          <w:rFonts w:cs="Tahoma"/>
        </w:rPr>
        <w:t>мишљење</w:t>
      </w:r>
      <w:r w:rsidR="002C1851" w:rsidRPr="00BD35BE">
        <w:rPr>
          <w:rFonts w:cs="Tahoma"/>
          <w:lang w:val="sr-Cyrl-BA"/>
        </w:rPr>
        <w:t xml:space="preserve"> </w:t>
      </w:r>
      <w:r>
        <w:rPr>
          <w:rFonts w:cs="Tahoma"/>
          <w:lang w:val="sr-Cyrl-BA"/>
        </w:rPr>
        <w:t>јер</w:t>
      </w:r>
      <w:r w:rsidR="002C1851" w:rsidRPr="00BD35BE">
        <w:rPr>
          <w:rFonts w:cs="Tahoma"/>
          <w:lang w:val="sr-Cyrl-BA"/>
        </w:rPr>
        <w:t xml:space="preserve"> </w:t>
      </w:r>
      <w:r>
        <w:rPr>
          <w:rFonts w:cs="Tahoma"/>
          <w:lang w:val="sr-Cyrl-BA"/>
        </w:rPr>
        <w:t>се</w:t>
      </w:r>
      <w:r w:rsidR="002C1851" w:rsidRPr="00BD35BE">
        <w:rPr>
          <w:rFonts w:cs="Tahoma"/>
          <w:lang w:val="sr-Cyrl-BA"/>
        </w:rPr>
        <w:t xml:space="preserve"> </w:t>
      </w:r>
      <w:r>
        <w:rPr>
          <w:rFonts w:cs="Tahoma"/>
          <w:lang w:val="sr-Cyrl-BA"/>
        </w:rPr>
        <w:t>боји</w:t>
      </w:r>
      <w:r w:rsidR="002C1851" w:rsidRPr="00BD35BE">
        <w:rPr>
          <w:rFonts w:cs="Tahoma"/>
          <w:lang w:val="sr-Cyrl-BA"/>
        </w:rPr>
        <w:t xml:space="preserve"> „</w:t>
      </w:r>
      <w:r>
        <w:rPr>
          <w:rFonts w:cs="Tahoma"/>
          <w:lang w:val="sr-Cyrl-BA"/>
        </w:rPr>
        <w:t>посљедица</w:t>
      </w:r>
      <w:r w:rsidR="002C1851" w:rsidRPr="00BD35BE">
        <w:rPr>
          <w:rFonts w:cs="Tahoma"/>
          <w:lang w:val="sr-Cyrl-BA"/>
        </w:rPr>
        <w:t>“</w:t>
      </w:r>
      <w:r w:rsidR="002C1851" w:rsidRPr="00BD35BE">
        <w:rPr>
          <w:rFonts w:cs="Tahoma"/>
        </w:rPr>
        <w:t xml:space="preserve">. </w:t>
      </w:r>
      <w:r>
        <w:rPr>
          <w:rFonts w:cs="Tahoma"/>
          <w:lang w:val="sr-Cyrl-RS"/>
        </w:rPr>
        <w:t>Мисле</w:t>
      </w:r>
      <w:r w:rsidR="002C1851" w:rsidRPr="00BD35BE">
        <w:rPr>
          <w:rFonts w:cs="Tahoma"/>
          <w:lang w:val="sr-Cyrl-RS"/>
        </w:rPr>
        <w:t xml:space="preserve"> </w:t>
      </w:r>
      <w:r>
        <w:rPr>
          <w:rFonts w:cs="Tahoma"/>
          <w:lang w:val="sr-Cyrl-RS"/>
        </w:rPr>
        <w:t>да</w:t>
      </w:r>
      <w:r w:rsidR="002C1851" w:rsidRPr="00BD35BE">
        <w:rPr>
          <w:rFonts w:cs="Tahoma"/>
          <w:lang w:val="sr-Cyrl-RS"/>
        </w:rPr>
        <w:t xml:space="preserve"> </w:t>
      </w:r>
      <w:r>
        <w:rPr>
          <w:rFonts w:cs="Tahoma"/>
          <w:lang w:val="sr-Cyrl-RS"/>
        </w:rPr>
        <w:t>би</w:t>
      </w:r>
      <w:r w:rsidR="002C1851" w:rsidRPr="00BD35BE">
        <w:rPr>
          <w:rFonts w:cs="Tahoma"/>
          <w:lang w:val="sr-Cyrl-RS"/>
        </w:rPr>
        <w:t xml:space="preserve"> </w:t>
      </w:r>
      <w:r>
        <w:rPr>
          <w:rFonts w:cs="Tahoma"/>
          <w:lang w:val="sr-Cyrl-RS"/>
        </w:rPr>
        <w:t>могли</w:t>
      </w:r>
      <w:r w:rsidR="002C1851" w:rsidRPr="00BD35BE">
        <w:rPr>
          <w:rFonts w:cs="Tahoma"/>
          <w:lang w:val="sr-Cyrl-RS"/>
        </w:rPr>
        <w:t xml:space="preserve"> </w:t>
      </w:r>
      <w:r>
        <w:rPr>
          <w:rFonts w:cs="Tahoma"/>
          <w:lang w:val="sr-Cyrl-RS"/>
        </w:rPr>
        <w:t>боље</w:t>
      </w:r>
      <w:r w:rsidR="002C1851" w:rsidRPr="00BD35BE">
        <w:rPr>
          <w:rFonts w:cs="Tahoma"/>
          <w:lang w:val="sr-Cyrl-RS"/>
        </w:rPr>
        <w:t xml:space="preserve"> </w:t>
      </w:r>
      <w:r>
        <w:rPr>
          <w:rFonts w:cs="Tahoma"/>
          <w:lang w:val="sr-Cyrl-RS"/>
        </w:rPr>
        <w:t>да</w:t>
      </w:r>
      <w:r w:rsidR="002C1851" w:rsidRPr="00BD35BE">
        <w:rPr>
          <w:rFonts w:cs="Tahoma"/>
          <w:lang w:val="sr-Cyrl-RS"/>
        </w:rPr>
        <w:t xml:space="preserve"> </w:t>
      </w:r>
      <w:r>
        <w:rPr>
          <w:rFonts w:cs="Tahoma"/>
          <w:lang w:val="sr-Cyrl-RS"/>
        </w:rPr>
        <w:t>учествују</w:t>
      </w:r>
      <w:r w:rsidR="002C1851" w:rsidRPr="00BD35BE">
        <w:rPr>
          <w:rFonts w:cs="Tahoma"/>
          <w:lang w:val="sr-Cyrl-RS"/>
        </w:rPr>
        <w:t xml:space="preserve"> </w:t>
      </w:r>
      <w:r>
        <w:rPr>
          <w:rFonts w:cs="Tahoma"/>
          <w:lang w:val="sr-Cyrl-RS"/>
        </w:rPr>
        <w:t>у</w:t>
      </w:r>
      <w:r w:rsidR="002C1851" w:rsidRPr="00BD35BE">
        <w:rPr>
          <w:rFonts w:cs="Tahoma"/>
          <w:lang w:val="sr-Cyrl-RS"/>
        </w:rPr>
        <w:t xml:space="preserve"> </w:t>
      </w:r>
      <w:r>
        <w:rPr>
          <w:rFonts w:cs="Tahoma"/>
          <w:lang w:val="sr-Cyrl-RS"/>
        </w:rPr>
        <w:t>одлучивању</w:t>
      </w:r>
      <w:r w:rsidR="002C1851" w:rsidRPr="00BD35BE">
        <w:rPr>
          <w:rFonts w:cs="Tahoma"/>
          <w:lang w:val="sr-Cyrl-RS"/>
        </w:rPr>
        <w:t xml:space="preserve">, </w:t>
      </w:r>
      <w:r>
        <w:rPr>
          <w:rFonts w:cs="Tahoma"/>
          <w:lang w:val="sr-Cyrl-RS"/>
        </w:rPr>
        <w:t>ако</w:t>
      </w:r>
      <w:r w:rsidR="002C1851" w:rsidRPr="00BD35BE">
        <w:rPr>
          <w:rFonts w:cs="Tahoma"/>
          <w:lang w:val="sr-Cyrl-RS"/>
        </w:rPr>
        <w:t xml:space="preserve"> </w:t>
      </w:r>
      <w:r>
        <w:rPr>
          <w:rFonts w:cs="Tahoma"/>
          <w:lang w:val="sr-Cyrl-RS"/>
        </w:rPr>
        <w:t>би</w:t>
      </w:r>
      <w:r w:rsidR="002C1851" w:rsidRPr="00BD35BE">
        <w:rPr>
          <w:rFonts w:cs="Tahoma"/>
          <w:lang w:val="sr-Cyrl-RS"/>
        </w:rPr>
        <w:t xml:space="preserve"> </w:t>
      </w:r>
      <w:r>
        <w:rPr>
          <w:rFonts w:cs="Tahoma"/>
          <w:lang w:val="sr-Cyrl-RS"/>
        </w:rPr>
        <w:t>имали</w:t>
      </w:r>
      <w:r w:rsidR="002C1851" w:rsidRPr="00BD35BE">
        <w:rPr>
          <w:rFonts w:cs="Tahoma"/>
          <w:lang w:val="sr-Cyrl-RS"/>
        </w:rPr>
        <w:t xml:space="preserve"> </w:t>
      </w:r>
      <w:r>
        <w:rPr>
          <w:rFonts w:cs="Tahoma"/>
          <w:lang w:val="sr-Cyrl-RS"/>
        </w:rPr>
        <w:t>довољно</w:t>
      </w:r>
      <w:r w:rsidR="00A26059" w:rsidRPr="00BD35BE">
        <w:rPr>
          <w:rFonts w:cs="Tahoma"/>
          <w:lang w:val="sr-Cyrl-RS"/>
        </w:rPr>
        <w:t xml:space="preserve"> </w:t>
      </w:r>
      <w:r>
        <w:rPr>
          <w:rFonts w:cs="Tahoma"/>
          <w:lang w:val="sr-Cyrl-RS"/>
        </w:rPr>
        <w:t>информација</w:t>
      </w:r>
      <w:r w:rsidR="00A26059" w:rsidRPr="00BD35BE">
        <w:rPr>
          <w:rFonts w:cs="Tahoma"/>
          <w:lang w:val="sr-Cyrl-RS"/>
        </w:rPr>
        <w:t xml:space="preserve"> </w:t>
      </w:r>
      <w:r>
        <w:rPr>
          <w:rFonts w:cs="Tahoma"/>
          <w:lang w:val="sr-Cyrl-RS"/>
        </w:rPr>
        <w:t>од</w:t>
      </w:r>
      <w:r w:rsidR="00A26059" w:rsidRPr="00BD35BE">
        <w:rPr>
          <w:rFonts w:cs="Tahoma"/>
          <w:lang w:val="sr-Cyrl-RS"/>
        </w:rPr>
        <w:t xml:space="preserve"> </w:t>
      </w:r>
      <w:r>
        <w:rPr>
          <w:rFonts w:cs="Tahoma"/>
          <w:lang w:val="sr-Cyrl-RS"/>
        </w:rPr>
        <w:t>одраслих</w:t>
      </w:r>
      <w:r w:rsidR="002C1851" w:rsidRPr="00BD35BE">
        <w:rPr>
          <w:rFonts w:cs="Tahoma"/>
          <w:lang w:val="sr-Cyrl-RS"/>
        </w:rPr>
        <w:t xml:space="preserve"> </w:t>
      </w:r>
      <w:r>
        <w:rPr>
          <w:rFonts w:cs="Tahoma"/>
          <w:lang w:val="sr-Cyrl-RS"/>
        </w:rPr>
        <w:t>о</w:t>
      </w:r>
      <w:r w:rsidR="002C1851" w:rsidRPr="00BD35BE">
        <w:rPr>
          <w:rFonts w:cs="Tahoma"/>
          <w:lang w:val="sr-Cyrl-RS"/>
        </w:rPr>
        <w:t xml:space="preserve"> </w:t>
      </w:r>
      <w:r>
        <w:rPr>
          <w:rFonts w:cs="Tahoma"/>
          <w:lang w:val="sr-Cyrl-RS"/>
        </w:rPr>
        <w:t>конкретној</w:t>
      </w:r>
      <w:r w:rsidR="002C1851" w:rsidRPr="00BD35BE">
        <w:rPr>
          <w:rFonts w:cs="Tahoma"/>
          <w:lang w:val="sr-Cyrl-RS"/>
        </w:rPr>
        <w:t xml:space="preserve"> </w:t>
      </w:r>
      <w:r>
        <w:rPr>
          <w:rFonts w:cs="Tahoma"/>
          <w:lang w:val="sr-Cyrl-RS"/>
        </w:rPr>
        <w:t>ствари</w:t>
      </w:r>
      <w:r w:rsidR="002C1851" w:rsidRPr="00BD35BE">
        <w:rPr>
          <w:rFonts w:cs="Tahoma"/>
          <w:lang w:val="sr-Cyrl-RS"/>
        </w:rPr>
        <w:t xml:space="preserve">. </w:t>
      </w:r>
      <w:r>
        <w:rPr>
          <w:rFonts w:cs="Tahoma"/>
          <w:lang w:val="sr-Cyrl-RS"/>
        </w:rPr>
        <w:t>Такође</w:t>
      </w:r>
      <w:r w:rsidR="002C1851" w:rsidRPr="00BD35BE">
        <w:rPr>
          <w:rFonts w:cs="Tahoma"/>
          <w:lang w:val="sr-Cyrl-RS"/>
        </w:rPr>
        <w:t xml:space="preserve">, </w:t>
      </w:r>
      <w:r>
        <w:rPr>
          <w:rFonts w:cs="Tahoma"/>
          <w:lang w:val="sr-Cyrl-RS"/>
        </w:rPr>
        <w:t>дјеца</w:t>
      </w:r>
      <w:r w:rsidR="002C1851" w:rsidRPr="00BD35BE">
        <w:rPr>
          <w:rFonts w:cs="Tahoma"/>
          <w:lang w:val="sr-Cyrl-RS"/>
        </w:rPr>
        <w:t xml:space="preserve"> </w:t>
      </w:r>
      <w:r>
        <w:rPr>
          <w:rFonts w:cs="Tahoma"/>
          <w:lang w:val="sr-Cyrl-RS"/>
        </w:rPr>
        <w:t>наводе</w:t>
      </w:r>
      <w:r w:rsidR="002C1851" w:rsidRPr="00BD35BE">
        <w:rPr>
          <w:rFonts w:cs="Tahoma"/>
          <w:lang w:val="sr-Cyrl-RS"/>
        </w:rPr>
        <w:t xml:space="preserve"> </w:t>
      </w:r>
      <w:r>
        <w:rPr>
          <w:rFonts w:cs="Tahoma"/>
          <w:lang w:val="sr-Cyrl-RS"/>
        </w:rPr>
        <w:t>да</w:t>
      </w:r>
      <w:r w:rsidR="002C1851" w:rsidRPr="00BD35BE">
        <w:rPr>
          <w:rFonts w:cs="Tahoma"/>
          <w:lang w:val="sr-Cyrl-RS"/>
        </w:rPr>
        <w:t xml:space="preserve"> </w:t>
      </w:r>
      <w:r>
        <w:rPr>
          <w:rFonts w:cs="Tahoma"/>
          <w:lang w:val="sr-Cyrl-RS"/>
        </w:rPr>
        <w:t>у</w:t>
      </w:r>
      <w:r w:rsidR="002C1851" w:rsidRPr="00BD35BE">
        <w:rPr>
          <w:rFonts w:cs="Tahoma"/>
          <w:lang w:val="sr-Cyrl-RS"/>
        </w:rPr>
        <w:t xml:space="preserve"> </w:t>
      </w:r>
      <w:r>
        <w:rPr>
          <w:rFonts w:cs="Tahoma"/>
          <w:lang w:val="sr-Cyrl-RS"/>
        </w:rPr>
        <w:t>партиципацији</w:t>
      </w:r>
      <w:r w:rsidR="002C1851" w:rsidRPr="00BD35BE">
        <w:rPr>
          <w:rFonts w:cs="Tahoma"/>
          <w:lang w:val="sr-Cyrl-RS"/>
        </w:rPr>
        <w:t xml:space="preserve"> </w:t>
      </w:r>
      <w:r>
        <w:rPr>
          <w:rFonts w:cs="Tahoma"/>
          <w:lang w:val="sr-Cyrl-RS"/>
        </w:rPr>
        <w:t>требају</w:t>
      </w:r>
      <w:r w:rsidR="002C1851" w:rsidRPr="00BD35BE">
        <w:rPr>
          <w:rFonts w:cs="Tahoma"/>
          <w:lang w:val="sr-Cyrl-RS"/>
        </w:rPr>
        <w:t xml:space="preserve"> </w:t>
      </w:r>
      <w:r>
        <w:rPr>
          <w:rFonts w:cs="Tahoma"/>
          <w:lang w:val="sr-Cyrl-RS"/>
        </w:rPr>
        <w:t>сви</w:t>
      </w:r>
      <w:r w:rsidR="002C1851" w:rsidRPr="00BD35BE">
        <w:rPr>
          <w:rFonts w:cs="Tahoma"/>
          <w:lang w:val="sr-Cyrl-RS"/>
        </w:rPr>
        <w:t xml:space="preserve"> </w:t>
      </w:r>
      <w:r>
        <w:rPr>
          <w:rFonts w:cs="Tahoma"/>
          <w:lang w:val="sr-Cyrl-RS"/>
        </w:rPr>
        <w:t>да</w:t>
      </w:r>
      <w:r w:rsidR="002C1851" w:rsidRPr="00BD35BE">
        <w:rPr>
          <w:rFonts w:cs="Tahoma"/>
          <w:lang w:val="sr-Cyrl-RS"/>
        </w:rPr>
        <w:t xml:space="preserve"> </w:t>
      </w:r>
      <w:r>
        <w:rPr>
          <w:rFonts w:cs="Tahoma"/>
          <w:lang w:val="sr-Cyrl-RS"/>
        </w:rPr>
        <w:t>учествују</w:t>
      </w:r>
      <w:r w:rsidR="002C1851" w:rsidRPr="00BD35BE">
        <w:rPr>
          <w:rFonts w:cs="Tahoma"/>
          <w:lang w:val="sr-Cyrl-RS"/>
        </w:rPr>
        <w:t xml:space="preserve"> </w:t>
      </w:r>
      <w:r>
        <w:rPr>
          <w:rFonts w:cs="Tahoma"/>
          <w:lang w:val="sr-Cyrl-RS"/>
        </w:rPr>
        <w:t>а</w:t>
      </w:r>
      <w:r w:rsidR="002C1851" w:rsidRPr="00BD35BE">
        <w:rPr>
          <w:rFonts w:cs="Tahoma"/>
          <w:lang w:val="sr-Cyrl-RS"/>
        </w:rPr>
        <w:t xml:space="preserve"> </w:t>
      </w:r>
      <w:r>
        <w:rPr>
          <w:rFonts w:cs="Tahoma"/>
          <w:lang w:val="sr-Cyrl-RS"/>
        </w:rPr>
        <w:t>не</w:t>
      </w:r>
      <w:r w:rsidR="002C1851" w:rsidRPr="00BD35BE">
        <w:rPr>
          <w:rFonts w:cs="Tahoma"/>
          <w:lang w:val="sr-Cyrl-RS"/>
        </w:rPr>
        <w:t xml:space="preserve"> </w:t>
      </w:r>
      <w:r>
        <w:rPr>
          <w:rFonts w:cs="Tahoma"/>
          <w:lang w:val="sr-Cyrl-RS"/>
        </w:rPr>
        <w:t>само</w:t>
      </w:r>
      <w:r w:rsidR="002C1851" w:rsidRPr="00BD35BE">
        <w:rPr>
          <w:rFonts w:cs="Tahoma"/>
          <w:lang w:val="sr-Cyrl-RS"/>
        </w:rPr>
        <w:t xml:space="preserve"> </w:t>
      </w:r>
      <w:r>
        <w:rPr>
          <w:rFonts w:cs="Tahoma"/>
          <w:lang w:val="sr-Cyrl-RS"/>
        </w:rPr>
        <w:t>одабрани</w:t>
      </w:r>
      <w:r w:rsidR="002C1851" w:rsidRPr="00BD35BE">
        <w:rPr>
          <w:rFonts w:cs="Tahoma"/>
          <w:lang w:val="sr-Cyrl-RS"/>
        </w:rPr>
        <w:t xml:space="preserve"> </w:t>
      </w:r>
      <w:r>
        <w:rPr>
          <w:rFonts w:cs="Tahoma"/>
          <w:lang w:val="sr-Cyrl-RS"/>
        </w:rPr>
        <w:t>или</w:t>
      </w:r>
      <w:r w:rsidR="002C1851" w:rsidRPr="00BD35BE">
        <w:rPr>
          <w:rFonts w:cs="Tahoma"/>
          <w:lang w:val="sr-Cyrl-RS"/>
        </w:rPr>
        <w:t xml:space="preserve"> </w:t>
      </w:r>
      <w:r>
        <w:rPr>
          <w:rFonts w:cs="Tahoma"/>
          <w:lang w:val="sr-Cyrl-RS"/>
        </w:rPr>
        <w:t>добри</w:t>
      </w:r>
      <w:r w:rsidR="002C1851" w:rsidRPr="00BD35BE">
        <w:rPr>
          <w:rFonts w:cs="Tahoma"/>
          <w:lang w:val="sr-Cyrl-RS"/>
        </w:rPr>
        <w:t xml:space="preserve"> </w:t>
      </w:r>
      <w:r>
        <w:rPr>
          <w:rFonts w:cs="Tahoma"/>
          <w:lang w:val="sr-Cyrl-RS"/>
        </w:rPr>
        <w:t>ђаци</w:t>
      </w:r>
      <w:r w:rsidR="002C1851" w:rsidRPr="00BD35BE">
        <w:rPr>
          <w:rFonts w:cs="Tahoma"/>
          <w:lang w:val="sr-Cyrl-RS"/>
        </w:rPr>
        <w:t xml:space="preserve">. </w:t>
      </w:r>
      <w:r>
        <w:rPr>
          <w:rFonts w:cs="Tahoma"/>
          <w:lang w:val="sr-Cyrl-RS"/>
        </w:rPr>
        <w:t>Наводе</w:t>
      </w:r>
      <w:r w:rsidR="002C1851" w:rsidRPr="00BD35BE">
        <w:rPr>
          <w:rFonts w:cs="Tahoma"/>
          <w:lang w:val="sr-Cyrl-RS"/>
        </w:rPr>
        <w:t xml:space="preserve"> </w:t>
      </w:r>
      <w:r>
        <w:rPr>
          <w:rFonts w:cs="Tahoma"/>
          <w:lang w:val="sr-Cyrl-RS"/>
        </w:rPr>
        <w:t>и</w:t>
      </w:r>
      <w:r w:rsidR="002C1851" w:rsidRPr="00BD35BE">
        <w:rPr>
          <w:rFonts w:cs="Tahoma"/>
          <w:lang w:val="sr-Cyrl-RS"/>
        </w:rPr>
        <w:t xml:space="preserve"> </w:t>
      </w:r>
      <w:r>
        <w:rPr>
          <w:rFonts w:cs="Tahoma"/>
          <w:lang w:val="sr-Cyrl-RS"/>
        </w:rPr>
        <w:t>да</w:t>
      </w:r>
      <w:r w:rsidR="002C1851" w:rsidRPr="00BD35BE">
        <w:rPr>
          <w:rFonts w:cs="Tahoma"/>
          <w:lang w:val="sr-Cyrl-RS"/>
        </w:rPr>
        <w:t xml:space="preserve"> </w:t>
      </w:r>
      <w:r>
        <w:rPr>
          <w:rFonts w:cs="Tahoma"/>
          <w:lang w:val="sr-Cyrl-RS"/>
        </w:rPr>
        <w:t>више</w:t>
      </w:r>
      <w:r w:rsidR="002C1851" w:rsidRPr="00BD35BE">
        <w:rPr>
          <w:rFonts w:cs="Tahoma"/>
          <w:lang w:val="sr-Cyrl-RS"/>
        </w:rPr>
        <w:t xml:space="preserve"> </w:t>
      </w:r>
      <w:r>
        <w:rPr>
          <w:rFonts w:cs="Tahoma"/>
          <w:lang w:val="sr-Cyrl-RS"/>
        </w:rPr>
        <w:t>учествују</w:t>
      </w:r>
      <w:r w:rsidR="002C1851" w:rsidRPr="00BD35BE">
        <w:rPr>
          <w:rFonts w:cs="Tahoma"/>
          <w:lang w:val="sr-Cyrl-RS"/>
        </w:rPr>
        <w:t xml:space="preserve"> </w:t>
      </w:r>
      <w:r>
        <w:rPr>
          <w:rFonts w:cs="Tahoma"/>
          <w:lang w:val="sr-Cyrl-RS"/>
        </w:rPr>
        <w:t>у</w:t>
      </w:r>
      <w:r w:rsidR="002C1851" w:rsidRPr="00BD35BE">
        <w:rPr>
          <w:rFonts w:cs="Tahoma"/>
          <w:lang w:val="sr-Cyrl-RS"/>
        </w:rPr>
        <w:t xml:space="preserve"> </w:t>
      </w:r>
      <w:r>
        <w:rPr>
          <w:rFonts w:cs="Tahoma"/>
          <w:lang w:val="sr-Cyrl-RS"/>
        </w:rPr>
        <w:t>разреду</w:t>
      </w:r>
      <w:r w:rsidR="002C1851" w:rsidRPr="00BD35BE">
        <w:rPr>
          <w:rFonts w:cs="Tahoma"/>
          <w:lang w:val="sr-Cyrl-RS"/>
        </w:rPr>
        <w:t xml:space="preserve"> </w:t>
      </w:r>
      <w:r>
        <w:rPr>
          <w:rFonts w:cs="Tahoma"/>
          <w:lang w:val="sr-Cyrl-RS"/>
        </w:rPr>
        <w:t>него</w:t>
      </w:r>
      <w:r w:rsidR="002C1851" w:rsidRPr="00BD35BE">
        <w:rPr>
          <w:rFonts w:cs="Tahoma"/>
          <w:lang w:val="sr-Cyrl-RS"/>
        </w:rPr>
        <w:t xml:space="preserve"> </w:t>
      </w:r>
      <w:r>
        <w:rPr>
          <w:rFonts w:cs="Tahoma"/>
          <w:lang w:val="sr-Cyrl-RS"/>
        </w:rPr>
        <w:t>на</w:t>
      </w:r>
      <w:r w:rsidR="002C1851" w:rsidRPr="00BD35BE">
        <w:rPr>
          <w:rFonts w:cs="Tahoma"/>
          <w:lang w:val="sr-Cyrl-RS"/>
        </w:rPr>
        <w:t xml:space="preserve"> </w:t>
      </w:r>
      <w:r>
        <w:rPr>
          <w:rFonts w:cs="Tahoma"/>
          <w:lang w:val="sr-Cyrl-RS"/>
        </w:rPr>
        <w:t>нивоу</w:t>
      </w:r>
      <w:r w:rsidR="002C1851" w:rsidRPr="00BD35BE">
        <w:rPr>
          <w:rFonts w:cs="Tahoma"/>
          <w:lang w:val="sr-Cyrl-RS"/>
        </w:rPr>
        <w:t xml:space="preserve"> </w:t>
      </w:r>
      <w:r>
        <w:rPr>
          <w:rFonts w:cs="Tahoma"/>
          <w:lang w:val="sr-Cyrl-RS"/>
        </w:rPr>
        <w:t>школе</w:t>
      </w:r>
      <w:r w:rsidR="002C1851" w:rsidRPr="00BD35BE">
        <w:rPr>
          <w:rFonts w:cs="Tahoma"/>
          <w:lang w:val="sr-Cyrl-RS"/>
        </w:rPr>
        <w:t xml:space="preserve">, </w:t>
      </w:r>
      <w:r>
        <w:rPr>
          <w:rFonts w:cs="Tahoma"/>
          <w:lang w:val="sr-Cyrl-RS"/>
        </w:rPr>
        <w:t>а</w:t>
      </w:r>
      <w:r w:rsidR="002C1851" w:rsidRPr="00BD35BE">
        <w:rPr>
          <w:rFonts w:cs="Tahoma"/>
          <w:lang w:val="sr-Cyrl-RS"/>
        </w:rPr>
        <w:t xml:space="preserve"> </w:t>
      </w:r>
      <w:r>
        <w:rPr>
          <w:rFonts w:cs="Tahoma"/>
          <w:lang w:val="sr-Cyrl-RS"/>
        </w:rPr>
        <w:t>да</w:t>
      </w:r>
      <w:r w:rsidR="002C1851" w:rsidRPr="00BD35BE">
        <w:rPr>
          <w:rFonts w:cs="Tahoma"/>
          <w:lang w:val="sr-Cyrl-RS"/>
        </w:rPr>
        <w:t xml:space="preserve"> </w:t>
      </w:r>
      <w:r>
        <w:rPr>
          <w:rFonts w:cs="Tahoma"/>
          <w:lang w:val="sr-Cyrl-RS"/>
        </w:rPr>
        <w:t>сматрају</w:t>
      </w:r>
      <w:r w:rsidR="002C1851" w:rsidRPr="00BD35BE">
        <w:rPr>
          <w:rFonts w:cs="Tahoma"/>
          <w:lang w:val="sr-Cyrl-RS"/>
        </w:rPr>
        <w:t xml:space="preserve"> </w:t>
      </w:r>
      <w:r>
        <w:rPr>
          <w:rFonts w:cs="Tahoma"/>
          <w:lang w:val="sr-Cyrl-RS"/>
        </w:rPr>
        <w:t>да</w:t>
      </w:r>
      <w:r w:rsidR="002C1851" w:rsidRPr="00BD35BE">
        <w:rPr>
          <w:rFonts w:cs="Tahoma"/>
          <w:lang w:val="sr-Cyrl-RS"/>
        </w:rPr>
        <w:t xml:space="preserve"> </w:t>
      </w:r>
      <w:r>
        <w:rPr>
          <w:rFonts w:cs="Tahoma"/>
          <w:lang w:val="sr-Cyrl-RS"/>
        </w:rPr>
        <w:t>најбоље</w:t>
      </w:r>
      <w:r w:rsidR="002C1851" w:rsidRPr="00BD35BE">
        <w:rPr>
          <w:rFonts w:cs="Tahoma"/>
          <w:lang w:val="sr-Cyrl-RS"/>
        </w:rPr>
        <w:t xml:space="preserve"> </w:t>
      </w:r>
      <w:r>
        <w:rPr>
          <w:rFonts w:cs="Tahoma"/>
          <w:lang w:val="sr-Cyrl-RS"/>
        </w:rPr>
        <w:t>могу</w:t>
      </w:r>
      <w:r w:rsidR="002C1851" w:rsidRPr="00BD35BE">
        <w:rPr>
          <w:rFonts w:cs="Tahoma"/>
          <w:lang w:val="sr-Cyrl-RS"/>
        </w:rPr>
        <w:t xml:space="preserve"> </w:t>
      </w:r>
      <w:r>
        <w:rPr>
          <w:rFonts w:cs="Tahoma"/>
          <w:lang w:val="sr-Cyrl-RS"/>
        </w:rPr>
        <w:t>да</w:t>
      </w:r>
      <w:r w:rsidR="002C1851" w:rsidRPr="00BD35BE">
        <w:rPr>
          <w:rFonts w:cs="Tahoma"/>
          <w:lang w:val="sr-Cyrl-RS"/>
        </w:rPr>
        <w:t xml:space="preserve"> </w:t>
      </w:r>
      <w:r>
        <w:rPr>
          <w:rFonts w:cs="Tahoma"/>
          <w:lang w:val="sr-Cyrl-RS"/>
        </w:rPr>
        <w:t>се</w:t>
      </w:r>
      <w:r w:rsidR="002C1851" w:rsidRPr="00BD35BE">
        <w:rPr>
          <w:rFonts w:cs="Tahoma"/>
          <w:lang w:val="sr-Cyrl-RS"/>
        </w:rPr>
        <w:t xml:space="preserve"> „</w:t>
      </w:r>
      <w:r>
        <w:rPr>
          <w:rFonts w:cs="Tahoma"/>
          <w:lang w:val="sr-Cyrl-RS"/>
        </w:rPr>
        <w:t>покажу</w:t>
      </w:r>
      <w:r w:rsidR="002C1851" w:rsidRPr="00BD35BE">
        <w:rPr>
          <w:rFonts w:cs="Tahoma"/>
          <w:lang w:val="sr-Cyrl-RS"/>
        </w:rPr>
        <w:t xml:space="preserve">“ </w:t>
      </w:r>
      <w:r>
        <w:rPr>
          <w:rFonts w:cs="Tahoma"/>
          <w:lang w:val="sr-Cyrl-RS"/>
        </w:rPr>
        <w:t>кроз</w:t>
      </w:r>
      <w:r w:rsidR="002C1851" w:rsidRPr="00BD35BE">
        <w:rPr>
          <w:rFonts w:cs="Tahoma"/>
          <w:lang w:val="sr-Cyrl-RS"/>
        </w:rPr>
        <w:t xml:space="preserve"> </w:t>
      </w:r>
      <w:r>
        <w:rPr>
          <w:rFonts w:cs="Tahoma"/>
          <w:lang w:val="sr-Cyrl-RS"/>
        </w:rPr>
        <w:t>ваннаставне</w:t>
      </w:r>
      <w:r w:rsidR="002C1851" w:rsidRPr="00BD35BE">
        <w:rPr>
          <w:rFonts w:cs="Tahoma"/>
          <w:lang w:val="sr-Cyrl-RS"/>
        </w:rPr>
        <w:t xml:space="preserve"> </w:t>
      </w:r>
      <w:r>
        <w:rPr>
          <w:rFonts w:cs="Tahoma"/>
          <w:lang w:val="sr-Cyrl-RS"/>
        </w:rPr>
        <w:t>активности</w:t>
      </w:r>
      <w:r w:rsidR="002C1851" w:rsidRPr="00BD35BE">
        <w:rPr>
          <w:rFonts w:cs="Tahoma"/>
          <w:lang w:val="sr-Cyrl-RS"/>
        </w:rPr>
        <w:t xml:space="preserve">, </w:t>
      </w:r>
      <w:r>
        <w:rPr>
          <w:rFonts w:cs="Tahoma"/>
          <w:lang w:val="sr-Cyrl-RS"/>
        </w:rPr>
        <w:t>пројекте</w:t>
      </w:r>
      <w:r w:rsidR="002C1851" w:rsidRPr="00BD35BE">
        <w:rPr>
          <w:rFonts w:cs="Tahoma"/>
          <w:lang w:val="sr-Cyrl-RS"/>
        </w:rPr>
        <w:t xml:space="preserve">, </w:t>
      </w:r>
      <w:r>
        <w:rPr>
          <w:rFonts w:cs="Tahoma"/>
          <w:lang w:val="sr-Cyrl-RS"/>
        </w:rPr>
        <w:t>рад</w:t>
      </w:r>
      <w:r w:rsidR="002C1851" w:rsidRPr="00BD35BE">
        <w:rPr>
          <w:rFonts w:cs="Tahoma"/>
          <w:lang w:val="sr-Cyrl-RS"/>
        </w:rPr>
        <w:t xml:space="preserve"> </w:t>
      </w:r>
      <w:r>
        <w:rPr>
          <w:rFonts w:cs="Tahoma"/>
          <w:lang w:val="sr-Cyrl-RS"/>
        </w:rPr>
        <w:t>у</w:t>
      </w:r>
      <w:r w:rsidR="002C1851" w:rsidRPr="00BD35BE">
        <w:rPr>
          <w:rFonts w:cs="Tahoma"/>
          <w:lang w:val="sr-Cyrl-RS"/>
        </w:rPr>
        <w:t xml:space="preserve"> </w:t>
      </w:r>
      <w:r>
        <w:rPr>
          <w:rFonts w:cs="Tahoma"/>
          <w:lang w:val="sr-Cyrl-RS"/>
        </w:rPr>
        <w:t>групи</w:t>
      </w:r>
      <w:r w:rsidR="002C1851" w:rsidRPr="00BD35BE">
        <w:rPr>
          <w:rFonts w:cs="Tahoma"/>
          <w:lang w:val="sr-Cyrl-RS"/>
        </w:rPr>
        <w:t xml:space="preserve"> </w:t>
      </w:r>
      <w:r>
        <w:rPr>
          <w:rFonts w:cs="Tahoma"/>
          <w:lang w:val="sr-Cyrl-RS"/>
        </w:rPr>
        <w:t>и</w:t>
      </w:r>
      <w:r w:rsidR="002C1851" w:rsidRPr="00BD35BE">
        <w:rPr>
          <w:rFonts w:cs="Tahoma"/>
          <w:lang w:val="sr-Cyrl-RS"/>
        </w:rPr>
        <w:t xml:space="preserve"> </w:t>
      </w:r>
      <w:r>
        <w:rPr>
          <w:rFonts w:cs="Tahoma"/>
          <w:lang w:val="sr-Cyrl-RS"/>
        </w:rPr>
        <w:t>слично</w:t>
      </w:r>
      <w:r w:rsidR="002C1851" w:rsidRPr="00BD35BE">
        <w:rPr>
          <w:rFonts w:cs="Tahoma"/>
          <w:lang w:val="sr-Cyrl-RS"/>
        </w:rPr>
        <w:t xml:space="preserve">. </w:t>
      </w:r>
    </w:p>
    <w:p w14:paraId="325E3D15" w14:textId="581F56AB" w:rsidR="002C1851" w:rsidRPr="00BD35BE" w:rsidRDefault="00707CAB" w:rsidP="002C1851">
      <w:pPr>
        <w:spacing w:before="120" w:after="0" w:line="240" w:lineRule="auto"/>
        <w:rPr>
          <w:rFonts w:cs="Tahoma"/>
          <w:lang w:val="sr-Cyrl-RS"/>
        </w:rPr>
      </w:pPr>
      <w:r>
        <w:rPr>
          <w:rFonts w:cs="Tahoma"/>
          <w:lang w:val="sr-Cyrl-RS"/>
        </w:rPr>
        <w:t>Поруке</w:t>
      </w:r>
      <w:r w:rsidR="002C1851" w:rsidRPr="00BD35BE">
        <w:rPr>
          <w:rFonts w:cs="Tahoma"/>
          <w:lang w:val="sr-Cyrl-RS"/>
        </w:rPr>
        <w:t xml:space="preserve"> </w:t>
      </w:r>
      <w:r>
        <w:rPr>
          <w:rFonts w:cs="Tahoma"/>
          <w:lang w:val="sr-Cyrl-RS"/>
        </w:rPr>
        <w:t>које</w:t>
      </w:r>
      <w:r w:rsidR="002C1851" w:rsidRPr="00BD35BE">
        <w:rPr>
          <w:rFonts w:cs="Tahoma"/>
          <w:lang w:val="sr-Cyrl-RS"/>
        </w:rPr>
        <w:t xml:space="preserve"> </w:t>
      </w:r>
      <w:r>
        <w:rPr>
          <w:rFonts w:cs="Tahoma"/>
          <w:lang w:val="sr-Cyrl-RS"/>
        </w:rPr>
        <w:t>смо</w:t>
      </w:r>
      <w:r w:rsidR="002C1851" w:rsidRPr="00BD35BE">
        <w:rPr>
          <w:rFonts w:cs="Tahoma"/>
          <w:lang w:val="sr-Cyrl-RS"/>
        </w:rPr>
        <w:t xml:space="preserve"> </w:t>
      </w:r>
      <w:r>
        <w:rPr>
          <w:rFonts w:cs="Tahoma"/>
          <w:lang w:val="sr-Cyrl-RS"/>
        </w:rPr>
        <w:t>добили</w:t>
      </w:r>
      <w:r w:rsidR="002C1851" w:rsidRPr="00BD35BE">
        <w:rPr>
          <w:rFonts w:cs="Tahoma"/>
          <w:lang w:val="sr-Cyrl-RS"/>
        </w:rPr>
        <w:t xml:space="preserve"> </w:t>
      </w:r>
      <w:r>
        <w:rPr>
          <w:rFonts w:cs="Tahoma"/>
          <w:lang w:val="sr-Cyrl-RS"/>
        </w:rPr>
        <w:t>од</w:t>
      </w:r>
      <w:r w:rsidR="002C1851" w:rsidRPr="00BD35BE">
        <w:rPr>
          <w:rFonts w:cs="Tahoma"/>
          <w:lang w:val="sr-Cyrl-RS"/>
        </w:rPr>
        <w:t xml:space="preserve"> </w:t>
      </w:r>
      <w:r>
        <w:rPr>
          <w:rFonts w:cs="Tahoma"/>
          <w:lang w:val="sr-Cyrl-RS"/>
        </w:rPr>
        <w:t>дјеце</w:t>
      </w:r>
      <w:r w:rsidR="002C1851" w:rsidRPr="00BD35BE">
        <w:rPr>
          <w:rFonts w:cs="Tahoma"/>
          <w:lang w:val="sr-Cyrl-RS"/>
        </w:rPr>
        <w:t xml:space="preserve"> </w:t>
      </w:r>
      <w:r>
        <w:rPr>
          <w:rFonts w:cs="Tahoma"/>
          <w:lang w:val="sr-Cyrl-RS"/>
        </w:rPr>
        <w:t>у</w:t>
      </w:r>
      <w:r w:rsidR="002C1851" w:rsidRPr="00BD35BE">
        <w:rPr>
          <w:rFonts w:cs="Tahoma"/>
          <w:lang w:val="sr-Cyrl-RS"/>
        </w:rPr>
        <w:t xml:space="preserve"> </w:t>
      </w:r>
      <w:r>
        <w:rPr>
          <w:rFonts w:cs="Tahoma"/>
          <w:lang w:val="sr-Cyrl-RS"/>
        </w:rPr>
        <w:t>већини</w:t>
      </w:r>
      <w:r w:rsidR="002C1851" w:rsidRPr="00BD35BE">
        <w:rPr>
          <w:rFonts w:cs="Tahoma"/>
          <w:lang w:val="sr-Cyrl-RS"/>
        </w:rPr>
        <w:t xml:space="preserve"> </w:t>
      </w:r>
      <w:r>
        <w:rPr>
          <w:rFonts w:cs="Tahoma"/>
          <w:lang w:val="sr-Cyrl-RS"/>
        </w:rPr>
        <w:t>школа</w:t>
      </w:r>
      <w:r w:rsidR="002C1851" w:rsidRPr="00BD35BE">
        <w:rPr>
          <w:rFonts w:cs="Tahoma"/>
          <w:lang w:val="sr-Cyrl-RS"/>
        </w:rPr>
        <w:t xml:space="preserve"> </w:t>
      </w:r>
      <w:r>
        <w:rPr>
          <w:rFonts w:cs="Tahoma"/>
          <w:lang w:val="sr-Cyrl-RS"/>
        </w:rPr>
        <w:t>односе</w:t>
      </w:r>
      <w:r w:rsidR="002C1851" w:rsidRPr="00BD35BE">
        <w:rPr>
          <w:rFonts w:cs="Tahoma"/>
          <w:lang w:val="sr-Cyrl-RS"/>
        </w:rPr>
        <w:t xml:space="preserve"> </w:t>
      </w:r>
      <w:r>
        <w:rPr>
          <w:rFonts w:cs="Tahoma"/>
          <w:lang w:val="sr-Cyrl-RS"/>
        </w:rPr>
        <w:t>на</w:t>
      </w:r>
      <w:r w:rsidR="002C1851" w:rsidRPr="00BD35BE">
        <w:rPr>
          <w:rFonts w:cs="Tahoma"/>
          <w:lang w:val="sr-Cyrl-RS"/>
        </w:rPr>
        <w:t xml:space="preserve"> </w:t>
      </w:r>
      <w:r>
        <w:rPr>
          <w:rFonts w:cs="Tahoma"/>
          <w:lang w:val="sr-Cyrl-RS"/>
        </w:rPr>
        <w:t>побољшање</w:t>
      </w:r>
      <w:r w:rsidR="002C1851" w:rsidRPr="00BD35BE">
        <w:rPr>
          <w:rFonts w:cs="Tahoma"/>
          <w:lang w:val="sr-Cyrl-RS"/>
        </w:rPr>
        <w:t xml:space="preserve"> </w:t>
      </w:r>
      <w:r>
        <w:rPr>
          <w:rFonts w:cs="Tahoma"/>
          <w:lang w:val="sr-Cyrl-RS"/>
        </w:rPr>
        <w:t>основних</w:t>
      </w:r>
      <w:r w:rsidR="002C1851" w:rsidRPr="00BD35BE">
        <w:rPr>
          <w:rFonts w:cs="Tahoma"/>
          <w:lang w:val="sr-Cyrl-RS"/>
        </w:rPr>
        <w:t xml:space="preserve"> </w:t>
      </w:r>
      <w:r>
        <w:rPr>
          <w:rFonts w:cs="Tahoma"/>
          <w:lang w:val="sr-Cyrl-RS"/>
        </w:rPr>
        <w:t>услова</w:t>
      </w:r>
      <w:r w:rsidR="002C1851" w:rsidRPr="00BD35BE">
        <w:rPr>
          <w:rFonts w:cs="Tahoma"/>
          <w:lang w:val="sr-Cyrl-RS"/>
        </w:rPr>
        <w:t xml:space="preserve"> </w:t>
      </w:r>
      <w:r>
        <w:rPr>
          <w:rFonts w:cs="Tahoma"/>
          <w:lang w:val="sr-Cyrl-RS"/>
        </w:rPr>
        <w:t>и</w:t>
      </w:r>
      <w:r w:rsidR="002C1851" w:rsidRPr="00BD35BE">
        <w:rPr>
          <w:rFonts w:cs="Tahoma"/>
          <w:lang w:val="sr-Cyrl-RS"/>
        </w:rPr>
        <w:t xml:space="preserve"> </w:t>
      </w:r>
      <w:r>
        <w:rPr>
          <w:rFonts w:cs="Tahoma"/>
          <w:lang w:val="sr-Cyrl-RS"/>
        </w:rPr>
        <w:t>техничке</w:t>
      </w:r>
      <w:r w:rsidR="002C1851" w:rsidRPr="00BD35BE">
        <w:rPr>
          <w:rFonts w:cs="Tahoma"/>
          <w:lang w:val="sr-Cyrl-RS"/>
        </w:rPr>
        <w:t xml:space="preserve"> </w:t>
      </w:r>
      <w:r>
        <w:rPr>
          <w:rFonts w:cs="Tahoma"/>
          <w:lang w:val="sr-Cyrl-RS"/>
        </w:rPr>
        <w:t>опремљености</w:t>
      </w:r>
      <w:r w:rsidR="002C1851" w:rsidRPr="00BD35BE">
        <w:rPr>
          <w:rFonts w:cs="Tahoma"/>
          <w:lang w:val="sr-Cyrl-RS"/>
        </w:rPr>
        <w:t xml:space="preserve"> </w:t>
      </w:r>
      <w:r>
        <w:rPr>
          <w:rFonts w:cs="Tahoma"/>
          <w:lang w:val="sr-Cyrl-RS"/>
        </w:rPr>
        <w:t>школа</w:t>
      </w:r>
      <w:r w:rsidR="002C1851" w:rsidRPr="00BD35BE">
        <w:rPr>
          <w:rFonts w:cs="Tahoma"/>
          <w:lang w:val="sr-Cyrl-RS"/>
        </w:rPr>
        <w:t xml:space="preserve"> („</w:t>
      </w:r>
      <w:r>
        <w:rPr>
          <w:rFonts w:cs="Tahoma"/>
          <w:lang w:val="sr-Cyrl-RS"/>
        </w:rPr>
        <w:t>недостатак</w:t>
      </w:r>
      <w:r w:rsidR="00A26059" w:rsidRPr="00BD35BE">
        <w:rPr>
          <w:rFonts w:cs="Tahoma"/>
          <w:lang w:val="sr-Cyrl-RS"/>
        </w:rPr>
        <w:t xml:space="preserve"> </w:t>
      </w:r>
      <w:r>
        <w:rPr>
          <w:rFonts w:cs="Tahoma"/>
          <w:lang w:val="sr-Cyrl-RS"/>
        </w:rPr>
        <w:t>сапуна</w:t>
      </w:r>
      <w:r w:rsidR="00A26059" w:rsidRPr="00BD35BE">
        <w:rPr>
          <w:rFonts w:cs="Tahoma"/>
          <w:lang w:val="sr-Cyrl-RS"/>
        </w:rPr>
        <w:t xml:space="preserve">, </w:t>
      </w:r>
      <w:r>
        <w:rPr>
          <w:rFonts w:cs="Tahoma"/>
          <w:lang w:val="sr-Cyrl-RS"/>
        </w:rPr>
        <w:t>папира</w:t>
      </w:r>
      <w:r w:rsidR="00A26059" w:rsidRPr="00BD35BE">
        <w:rPr>
          <w:rFonts w:cs="Tahoma"/>
          <w:lang w:val="sr-Cyrl-RS"/>
        </w:rPr>
        <w:t xml:space="preserve">, </w:t>
      </w:r>
      <w:r>
        <w:rPr>
          <w:rFonts w:cs="Tahoma"/>
          <w:lang w:val="sr-Cyrl-RS"/>
        </w:rPr>
        <w:t>кухиње</w:t>
      </w:r>
      <w:r w:rsidR="00A26059" w:rsidRPr="00BD35BE">
        <w:rPr>
          <w:rFonts w:cs="Tahoma"/>
          <w:lang w:val="sr-Cyrl-RS"/>
        </w:rPr>
        <w:t xml:space="preserve">, </w:t>
      </w:r>
      <w:r>
        <w:rPr>
          <w:rFonts w:cs="Tahoma"/>
          <w:lang w:val="sr-Cyrl-RS"/>
        </w:rPr>
        <w:t>кабинета</w:t>
      </w:r>
      <w:r w:rsidR="002C1851" w:rsidRPr="00BD35BE">
        <w:rPr>
          <w:rFonts w:cs="Tahoma"/>
          <w:lang w:val="sr-Cyrl-RS"/>
        </w:rPr>
        <w:t xml:space="preserve">“, </w:t>
      </w:r>
      <w:r>
        <w:rPr>
          <w:rFonts w:cs="Tahoma"/>
          <w:lang w:val="sr-Cyrl-RS"/>
        </w:rPr>
        <w:t>а</w:t>
      </w:r>
      <w:r w:rsidR="002C1851" w:rsidRPr="00BD35BE">
        <w:rPr>
          <w:rFonts w:cs="Tahoma"/>
          <w:lang w:val="sr-Cyrl-RS"/>
        </w:rPr>
        <w:t xml:space="preserve"> </w:t>
      </w:r>
      <w:r>
        <w:rPr>
          <w:rFonts w:cs="Tahoma"/>
          <w:lang w:val="sr-Cyrl-RS"/>
        </w:rPr>
        <w:t>у</w:t>
      </w:r>
      <w:r w:rsidR="002C1851" w:rsidRPr="00BD35BE">
        <w:rPr>
          <w:rFonts w:cs="Tahoma"/>
          <w:lang w:val="sr-Cyrl-RS"/>
        </w:rPr>
        <w:t xml:space="preserve"> </w:t>
      </w:r>
      <w:r>
        <w:rPr>
          <w:rFonts w:cs="Tahoma"/>
          <w:lang w:val="sr-Cyrl-RS"/>
        </w:rPr>
        <w:t>средњим</w:t>
      </w:r>
      <w:r w:rsidR="002C1851" w:rsidRPr="00BD35BE">
        <w:rPr>
          <w:rFonts w:cs="Tahoma"/>
          <w:lang w:val="sr-Cyrl-RS"/>
        </w:rPr>
        <w:t xml:space="preserve"> </w:t>
      </w:r>
      <w:r>
        <w:rPr>
          <w:rFonts w:cs="Tahoma"/>
          <w:lang w:val="sr-Cyrl-RS"/>
        </w:rPr>
        <w:t>школама</w:t>
      </w:r>
      <w:r w:rsidR="002C1851" w:rsidRPr="00BD35BE">
        <w:rPr>
          <w:rFonts w:cs="Tahoma"/>
          <w:lang w:val="sr-Cyrl-RS"/>
        </w:rPr>
        <w:t xml:space="preserve"> </w:t>
      </w:r>
      <w:r>
        <w:rPr>
          <w:rFonts w:cs="Tahoma"/>
          <w:lang w:val="sr-Cyrl-RS"/>
        </w:rPr>
        <w:t>често</w:t>
      </w:r>
      <w:r w:rsidR="002C1851" w:rsidRPr="00BD35BE">
        <w:rPr>
          <w:rFonts w:cs="Tahoma"/>
          <w:lang w:val="sr-Cyrl-RS"/>
        </w:rPr>
        <w:t xml:space="preserve"> </w:t>
      </w:r>
      <w:r>
        <w:rPr>
          <w:rFonts w:cs="Tahoma"/>
          <w:lang w:val="sr-Cyrl-RS"/>
        </w:rPr>
        <w:t>и</w:t>
      </w:r>
      <w:r w:rsidR="002C1851" w:rsidRPr="00BD35BE">
        <w:rPr>
          <w:rFonts w:cs="Tahoma"/>
          <w:lang w:val="sr-Cyrl-RS"/>
        </w:rPr>
        <w:t xml:space="preserve"> „</w:t>
      </w:r>
      <w:r>
        <w:rPr>
          <w:rFonts w:cs="Tahoma"/>
          <w:lang w:val="sr-Cyrl-RS"/>
        </w:rPr>
        <w:t>недостаје</w:t>
      </w:r>
      <w:r w:rsidR="002C1851" w:rsidRPr="00BD35BE">
        <w:rPr>
          <w:rFonts w:cs="Tahoma"/>
          <w:lang w:val="sr-Cyrl-RS"/>
        </w:rPr>
        <w:t xml:space="preserve"> </w:t>
      </w:r>
      <w:r>
        <w:rPr>
          <w:rFonts w:cs="Tahoma"/>
          <w:lang w:val="sr-Cyrl-RS"/>
        </w:rPr>
        <w:t>сала</w:t>
      </w:r>
      <w:r w:rsidR="002C1851" w:rsidRPr="00BD35BE">
        <w:rPr>
          <w:rFonts w:cs="Tahoma"/>
          <w:lang w:val="sr-Cyrl-RS"/>
        </w:rPr>
        <w:t xml:space="preserve"> </w:t>
      </w:r>
      <w:r>
        <w:rPr>
          <w:rFonts w:cs="Tahoma"/>
          <w:lang w:val="sr-Cyrl-RS"/>
        </w:rPr>
        <w:t>за</w:t>
      </w:r>
      <w:r w:rsidR="002C1851" w:rsidRPr="00BD35BE">
        <w:rPr>
          <w:rFonts w:cs="Tahoma"/>
          <w:lang w:val="sr-Cyrl-RS"/>
        </w:rPr>
        <w:t xml:space="preserve"> </w:t>
      </w:r>
      <w:r>
        <w:rPr>
          <w:rFonts w:cs="Tahoma"/>
          <w:lang w:val="sr-Cyrl-RS"/>
        </w:rPr>
        <w:t>физичко</w:t>
      </w:r>
      <w:r w:rsidR="002C1851" w:rsidRPr="00BD35BE">
        <w:rPr>
          <w:rFonts w:cs="Tahoma"/>
          <w:lang w:val="sr-Cyrl-RS"/>
        </w:rPr>
        <w:t xml:space="preserve">“). </w:t>
      </w:r>
      <w:r>
        <w:rPr>
          <w:rFonts w:cs="Tahoma"/>
          <w:lang w:val="sr-Cyrl-RS"/>
        </w:rPr>
        <w:t>Међутим</w:t>
      </w:r>
      <w:r w:rsidR="002C1851" w:rsidRPr="00BD35BE">
        <w:rPr>
          <w:rFonts w:cs="Tahoma"/>
          <w:lang w:val="sr-Cyrl-RS"/>
        </w:rPr>
        <w:t xml:space="preserve"> </w:t>
      </w:r>
      <w:r>
        <w:rPr>
          <w:rFonts w:cs="Tahoma"/>
          <w:lang w:val="sr-Cyrl-RS"/>
        </w:rPr>
        <w:t>поред</w:t>
      </w:r>
      <w:r w:rsidR="002C1851" w:rsidRPr="00BD35BE">
        <w:rPr>
          <w:rFonts w:cs="Tahoma"/>
          <w:lang w:val="sr-Cyrl-RS"/>
        </w:rPr>
        <w:t xml:space="preserve"> </w:t>
      </w:r>
      <w:r>
        <w:rPr>
          <w:rFonts w:cs="Tahoma"/>
          <w:lang w:val="sr-Cyrl-RS"/>
        </w:rPr>
        <w:t>добрих</w:t>
      </w:r>
      <w:r w:rsidR="002C1851" w:rsidRPr="00BD35BE">
        <w:rPr>
          <w:rFonts w:cs="Tahoma"/>
          <w:lang w:val="sr-Cyrl-RS"/>
        </w:rPr>
        <w:t xml:space="preserve"> </w:t>
      </w:r>
      <w:r>
        <w:rPr>
          <w:rFonts w:cs="Tahoma"/>
          <w:lang w:val="sr-Cyrl-RS"/>
        </w:rPr>
        <w:t>искустава</w:t>
      </w:r>
      <w:r w:rsidR="002C1851" w:rsidRPr="00BD35BE">
        <w:rPr>
          <w:rFonts w:cs="Tahoma"/>
          <w:lang w:val="sr-Cyrl-RS"/>
        </w:rPr>
        <w:t xml:space="preserve">, </w:t>
      </w:r>
      <w:r>
        <w:rPr>
          <w:rFonts w:cs="Tahoma"/>
          <w:lang w:val="sr-Cyrl-RS"/>
        </w:rPr>
        <w:t>праксе</w:t>
      </w:r>
      <w:r w:rsidR="002C1851" w:rsidRPr="00BD35BE">
        <w:rPr>
          <w:rFonts w:cs="Tahoma"/>
          <w:lang w:val="sr-Cyrl-RS"/>
        </w:rPr>
        <w:t xml:space="preserve"> </w:t>
      </w:r>
      <w:r>
        <w:rPr>
          <w:rFonts w:cs="Tahoma"/>
          <w:lang w:val="sr-Cyrl-RS"/>
        </w:rPr>
        <w:t>и</w:t>
      </w:r>
      <w:r w:rsidR="002C1851" w:rsidRPr="00BD35BE">
        <w:rPr>
          <w:rFonts w:cs="Tahoma"/>
          <w:lang w:val="sr-Cyrl-RS"/>
        </w:rPr>
        <w:t xml:space="preserve"> </w:t>
      </w:r>
      <w:r>
        <w:rPr>
          <w:rFonts w:cs="Tahoma"/>
          <w:lang w:val="sr-Cyrl-RS"/>
        </w:rPr>
        <w:t>односа</w:t>
      </w:r>
      <w:r w:rsidR="002C1851" w:rsidRPr="00BD35BE">
        <w:rPr>
          <w:rFonts w:cs="Tahoma"/>
          <w:lang w:val="sr-Cyrl-RS"/>
        </w:rPr>
        <w:t xml:space="preserve"> </w:t>
      </w:r>
      <w:r>
        <w:rPr>
          <w:rFonts w:cs="Tahoma"/>
          <w:lang w:val="sr-Cyrl-RS"/>
        </w:rPr>
        <w:t>на</w:t>
      </w:r>
      <w:r w:rsidR="002C1851" w:rsidRPr="00BD35BE">
        <w:rPr>
          <w:rFonts w:cs="Tahoma"/>
          <w:lang w:val="sr-Cyrl-RS"/>
        </w:rPr>
        <w:t xml:space="preserve"> </w:t>
      </w:r>
      <w:r>
        <w:rPr>
          <w:rFonts w:cs="Tahoma"/>
          <w:lang w:val="sr-Cyrl-RS"/>
        </w:rPr>
        <w:t>релација</w:t>
      </w:r>
      <w:r w:rsidR="002C1851" w:rsidRPr="00BD35BE">
        <w:rPr>
          <w:rFonts w:cs="Tahoma"/>
          <w:lang w:val="sr-Cyrl-RS"/>
        </w:rPr>
        <w:t xml:space="preserve"> </w:t>
      </w:r>
      <w:r>
        <w:rPr>
          <w:rFonts w:cs="Tahoma"/>
          <w:lang w:val="sr-Cyrl-RS"/>
        </w:rPr>
        <w:t>наставно</w:t>
      </w:r>
      <w:r w:rsidR="002C1851" w:rsidRPr="00BD35BE">
        <w:rPr>
          <w:rFonts w:cs="Tahoma"/>
          <w:lang w:val="sr-Cyrl-RS"/>
        </w:rPr>
        <w:t xml:space="preserve"> </w:t>
      </w:r>
      <w:r>
        <w:rPr>
          <w:rFonts w:cs="Tahoma"/>
          <w:lang w:val="sr-Cyrl-RS"/>
        </w:rPr>
        <w:t>особље</w:t>
      </w:r>
      <w:r w:rsidR="002C1851" w:rsidRPr="00BD35BE">
        <w:rPr>
          <w:rFonts w:cs="Tahoma"/>
          <w:lang w:val="sr-Cyrl-RS"/>
        </w:rPr>
        <w:t xml:space="preserve"> – </w:t>
      </w:r>
      <w:r>
        <w:rPr>
          <w:rFonts w:cs="Tahoma"/>
          <w:lang w:val="sr-Cyrl-RS"/>
        </w:rPr>
        <w:t>ученик</w:t>
      </w:r>
      <w:r w:rsidR="002C1851" w:rsidRPr="00BD35BE">
        <w:rPr>
          <w:rFonts w:cs="Tahoma"/>
          <w:lang w:val="sr-Cyrl-RS"/>
        </w:rPr>
        <w:t xml:space="preserve">, </w:t>
      </w:r>
      <w:r>
        <w:rPr>
          <w:rFonts w:cs="Tahoma"/>
          <w:lang w:val="sr-Cyrl-RS"/>
        </w:rPr>
        <w:t>посебно</w:t>
      </w:r>
      <w:r w:rsidR="002C1851" w:rsidRPr="00BD35BE">
        <w:rPr>
          <w:rFonts w:cs="Tahoma"/>
          <w:lang w:val="sr-Cyrl-RS"/>
        </w:rPr>
        <w:t xml:space="preserve"> </w:t>
      </w:r>
      <w:r>
        <w:rPr>
          <w:rFonts w:cs="Tahoma"/>
          <w:lang w:val="sr-Cyrl-RS"/>
        </w:rPr>
        <w:t>забрињавају</w:t>
      </w:r>
      <w:r w:rsidR="002C1851" w:rsidRPr="00BD35BE">
        <w:rPr>
          <w:rFonts w:cs="Tahoma"/>
          <w:lang w:val="sr-Cyrl-RS"/>
        </w:rPr>
        <w:t xml:space="preserve"> </w:t>
      </w:r>
      <w:r>
        <w:rPr>
          <w:rFonts w:cs="Tahoma"/>
          <w:lang w:val="sr-Cyrl-RS"/>
        </w:rPr>
        <w:t>поруке</w:t>
      </w:r>
      <w:r w:rsidR="002C1851" w:rsidRPr="00BD35BE">
        <w:rPr>
          <w:rFonts w:cs="Tahoma"/>
          <w:lang w:val="sr-Cyrl-RS"/>
        </w:rPr>
        <w:t xml:space="preserve"> </w:t>
      </w:r>
      <w:r>
        <w:rPr>
          <w:rFonts w:cs="Tahoma"/>
          <w:lang w:val="sr-Cyrl-RS"/>
        </w:rPr>
        <w:t>о</w:t>
      </w:r>
      <w:r w:rsidR="002C1851" w:rsidRPr="00BD35BE">
        <w:rPr>
          <w:rFonts w:cs="Tahoma"/>
          <w:lang w:val="sr-Cyrl-RS"/>
        </w:rPr>
        <w:t xml:space="preserve"> </w:t>
      </w:r>
      <w:r>
        <w:rPr>
          <w:rFonts w:cs="Tahoma"/>
          <w:lang w:val="sr-Cyrl-RS"/>
        </w:rPr>
        <w:t>непримјериним</w:t>
      </w:r>
      <w:r w:rsidR="002C1851" w:rsidRPr="00BD35BE">
        <w:rPr>
          <w:rFonts w:cs="Tahoma"/>
          <w:lang w:val="sr-Cyrl-RS"/>
        </w:rPr>
        <w:t xml:space="preserve"> </w:t>
      </w:r>
      <w:r>
        <w:rPr>
          <w:rFonts w:cs="Tahoma"/>
          <w:lang w:val="sr-Cyrl-RS"/>
        </w:rPr>
        <w:t>односима</w:t>
      </w:r>
      <w:r w:rsidR="002C1851" w:rsidRPr="00BD35BE">
        <w:rPr>
          <w:rFonts w:cs="Tahoma"/>
          <w:lang w:val="sr-Cyrl-RS"/>
        </w:rPr>
        <w:t xml:space="preserve"> </w:t>
      </w:r>
      <w:r>
        <w:rPr>
          <w:rFonts w:cs="Tahoma"/>
          <w:lang w:val="sr-Cyrl-RS"/>
        </w:rPr>
        <w:t>наставног</w:t>
      </w:r>
      <w:r w:rsidR="002C1851" w:rsidRPr="00BD35BE">
        <w:rPr>
          <w:rFonts w:cs="Tahoma"/>
          <w:lang w:val="sr-Cyrl-RS"/>
        </w:rPr>
        <w:t xml:space="preserve"> </w:t>
      </w:r>
      <w:r>
        <w:rPr>
          <w:rFonts w:cs="Tahoma"/>
          <w:lang w:val="sr-Cyrl-RS"/>
        </w:rPr>
        <w:t>особља</w:t>
      </w:r>
      <w:r w:rsidR="002C1851" w:rsidRPr="00BD35BE">
        <w:rPr>
          <w:rFonts w:cs="Tahoma"/>
          <w:lang w:val="sr-Cyrl-RS"/>
        </w:rPr>
        <w:t xml:space="preserve"> </w:t>
      </w:r>
      <w:r>
        <w:rPr>
          <w:rFonts w:cs="Tahoma"/>
          <w:lang w:val="sr-Cyrl-RS"/>
        </w:rPr>
        <w:t>према</w:t>
      </w:r>
      <w:r w:rsidR="002C1851" w:rsidRPr="00BD35BE">
        <w:rPr>
          <w:rFonts w:cs="Tahoma"/>
          <w:lang w:val="sr-Cyrl-RS"/>
        </w:rPr>
        <w:t xml:space="preserve"> </w:t>
      </w:r>
      <w:r>
        <w:rPr>
          <w:rFonts w:cs="Tahoma"/>
          <w:lang w:val="sr-Cyrl-RS"/>
        </w:rPr>
        <w:t>ученицима</w:t>
      </w:r>
      <w:r w:rsidR="002C1851" w:rsidRPr="00BD35BE">
        <w:rPr>
          <w:rFonts w:cs="Tahoma"/>
          <w:lang w:val="sr-Cyrl-RS"/>
        </w:rPr>
        <w:t xml:space="preserve"> (</w:t>
      </w:r>
      <w:r>
        <w:rPr>
          <w:rFonts w:cs="Tahoma"/>
          <w:lang w:val="sr-Cyrl-RS"/>
        </w:rPr>
        <w:t>неправедно</w:t>
      </w:r>
      <w:r w:rsidR="002C1851" w:rsidRPr="00BD35BE">
        <w:rPr>
          <w:rFonts w:cs="Tahoma"/>
          <w:lang w:val="sr-Cyrl-RS"/>
        </w:rPr>
        <w:t xml:space="preserve"> </w:t>
      </w:r>
      <w:r>
        <w:rPr>
          <w:rFonts w:cs="Tahoma"/>
          <w:lang w:val="sr-Cyrl-RS"/>
        </w:rPr>
        <w:t>оцјењивање</w:t>
      </w:r>
      <w:r w:rsidR="002C1851" w:rsidRPr="00BD35BE">
        <w:rPr>
          <w:rFonts w:cs="Tahoma"/>
          <w:lang w:val="sr-Cyrl-RS"/>
        </w:rPr>
        <w:t xml:space="preserve">, </w:t>
      </w:r>
      <w:r>
        <w:rPr>
          <w:rFonts w:cs="Tahoma"/>
          <w:lang w:val="sr-Cyrl-RS"/>
        </w:rPr>
        <w:t>вријеђање</w:t>
      </w:r>
      <w:r w:rsidR="002C1851" w:rsidRPr="00BD35BE">
        <w:rPr>
          <w:rFonts w:cs="Tahoma"/>
          <w:lang w:val="sr-Cyrl-RS"/>
        </w:rPr>
        <w:t xml:space="preserve">, </w:t>
      </w:r>
      <w:r>
        <w:rPr>
          <w:rFonts w:cs="Tahoma"/>
          <w:lang w:val="sr-Cyrl-RS"/>
        </w:rPr>
        <w:t>омаловажавање</w:t>
      </w:r>
      <w:r w:rsidR="002C1851" w:rsidRPr="00BD35BE">
        <w:rPr>
          <w:rFonts w:cs="Tahoma"/>
          <w:lang w:val="sr-Cyrl-RS"/>
        </w:rPr>
        <w:t xml:space="preserve">, </w:t>
      </w:r>
      <w:r>
        <w:rPr>
          <w:rFonts w:cs="Tahoma"/>
          <w:lang w:val="sr-Cyrl-RS"/>
        </w:rPr>
        <w:t>насилно</w:t>
      </w:r>
      <w:r w:rsidR="002C1851" w:rsidRPr="00BD35BE">
        <w:rPr>
          <w:rFonts w:cs="Tahoma"/>
          <w:lang w:val="sr-Cyrl-RS"/>
        </w:rPr>
        <w:t xml:space="preserve"> </w:t>
      </w:r>
      <w:r>
        <w:rPr>
          <w:rFonts w:cs="Tahoma"/>
          <w:lang w:val="sr-Cyrl-RS"/>
        </w:rPr>
        <w:t>понашање</w:t>
      </w:r>
      <w:r w:rsidR="002C1851" w:rsidRPr="00BD35BE">
        <w:rPr>
          <w:rFonts w:cs="Tahoma"/>
          <w:lang w:val="sr-Cyrl-RS"/>
        </w:rPr>
        <w:t xml:space="preserve"> </w:t>
      </w:r>
      <w:r>
        <w:rPr>
          <w:rFonts w:cs="Tahoma"/>
          <w:lang w:val="sr-Cyrl-RS"/>
        </w:rPr>
        <w:t>и</w:t>
      </w:r>
      <w:r w:rsidR="002C1851" w:rsidRPr="00BD35BE">
        <w:rPr>
          <w:rFonts w:cs="Tahoma"/>
          <w:lang w:val="sr-Cyrl-RS"/>
        </w:rPr>
        <w:t xml:space="preserve"> </w:t>
      </w:r>
      <w:r>
        <w:rPr>
          <w:rFonts w:cs="Tahoma"/>
          <w:lang w:val="sr-Cyrl-RS"/>
        </w:rPr>
        <w:t>сл</w:t>
      </w:r>
      <w:r w:rsidR="002C1851" w:rsidRPr="00BD35BE">
        <w:rPr>
          <w:rFonts w:cs="Tahoma"/>
          <w:lang w:val="sr-Cyrl-RS"/>
        </w:rPr>
        <w:t xml:space="preserve">.). </w:t>
      </w:r>
      <w:r>
        <w:rPr>
          <w:rFonts w:cs="Tahoma"/>
          <w:lang w:val="sr-Cyrl-RS"/>
        </w:rPr>
        <w:t>То</w:t>
      </w:r>
      <w:r w:rsidR="002C1851" w:rsidRPr="00BD35BE">
        <w:rPr>
          <w:rFonts w:cs="Tahoma"/>
          <w:lang w:val="sr-Cyrl-RS"/>
        </w:rPr>
        <w:t xml:space="preserve"> </w:t>
      </w:r>
      <w:r>
        <w:rPr>
          <w:rFonts w:cs="Tahoma"/>
          <w:lang w:val="sr-Cyrl-RS"/>
        </w:rPr>
        <w:t>нас</w:t>
      </w:r>
      <w:r w:rsidR="002C1851" w:rsidRPr="00BD35BE">
        <w:rPr>
          <w:rFonts w:cs="Tahoma"/>
          <w:lang w:val="sr-Cyrl-RS"/>
        </w:rPr>
        <w:t xml:space="preserve"> </w:t>
      </w:r>
      <w:r>
        <w:rPr>
          <w:rFonts w:cs="Tahoma"/>
          <w:lang w:val="sr-Cyrl-RS"/>
        </w:rPr>
        <w:t>упућује</w:t>
      </w:r>
      <w:r w:rsidR="00A90344" w:rsidRPr="00BD35BE">
        <w:rPr>
          <w:rFonts w:cs="Tahoma"/>
          <w:lang w:val="sr-Cyrl-RS"/>
        </w:rPr>
        <w:t xml:space="preserve"> </w:t>
      </w:r>
      <w:r>
        <w:rPr>
          <w:rFonts w:cs="Tahoma"/>
          <w:lang w:val="sr-Cyrl-RS"/>
        </w:rPr>
        <w:t>да</w:t>
      </w:r>
      <w:r w:rsidR="00A90344" w:rsidRPr="00BD35BE">
        <w:rPr>
          <w:rFonts w:cs="Tahoma"/>
          <w:lang w:val="sr-Cyrl-RS"/>
        </w:rPr>
        <w:t xml:space="preserve"> </w:t>
      </w:r>
      <w:r>
        <w:rPr>
          <w:rFonts w:cs="Tahoma"/>
          <w:lang w:val="sr-Cyrl-RS"/>
        </w:rPr>
        <w:t>постоје</w:t>
      </w:r>
      <w:r w:rsidR="00A90344" w:rsidRPr="00BD35BE">
        <w:rPr>
          <w:rFonts w:cs="Tahoma"/>
          <w:lang w:val="sr-Cyrl-RS"/>
        </w:rPr>
        <w:t xml:space="preserve"> </w:t>
      </w:r>
      <w:r>
        <w:rPr>
          <w:rFonts w:cs="Tahoma"/>
          <w:lang w:val="sr-Cyrl-RS"/>
        </w:rPr>
        <w:t>многа</w:t>
      </w:r>
      <w:r w:rsidR="00A90344" w:rsidRPr="00BD35BE">
        <w:rPr>
          <w:rFonts w:cs="Tahoma"/>
          <w:lang w:val="sr-Cyrl-RS"/>
        </w:rPr>
        <w:t xml:space="preserve"> </w:t>
      </w:r>
      <w:r>
        <w:rPr>
          <w:rFonts w:cs="Tahoma"/>
          <w:lang w:val="sr-Cyrl-RS"/>
        </w:rPr>
        <w:t>подручја</w:t>
      </w:r>
      <w:r w:rsidR="002C1851" w:rsidRPr="00BD35BE">
        <w:rPr>
          <w:rFonts w:cs="Tahoma"/>
          <w:lang w:val="sr-Cyrl-RS"/>
        </w:rPr>
        <w:t xml:space="preserve"> </w:t>
      </w:r>
      <w:r>
        <w:rPr>
          <w:rFonts w:cs="Tahoma"/>
          <w:lang w:val="sr-Cyrl-RS"/>
        </w:rPr>
        <w:t>на</w:t>
      </w:r>
      <w:r w:rsidR="002C1851" w:rsidRPr="00BD35BE">
        <w:rPr>
          <w:rFonts w:cs="Tahoma"/>
          <w:lang w:val="sr-Cyrl-RS"/>
        </w:rPr>
        <w:t xml:space="preserve"> </w:t>
      </w:r>
      <w:r>
        <w:rPr>
          <w:rFonts w:cs="Tahoma"/>
          <w:lang w:val="sr-Cyrl-RS"/>
        </w:rPr>
        <w:t>којима</w:t>
      </w:r>
      <w:r w:rsidR="002C1851" w:rsidRPr="00BD35BE">
        <w:rPr>
          <w:rFonts w:cs="Tahoma"/>
          <w:lang w:val="sr-Cyrl-RS"/>
        </w:rPr>
        <w:t xml:space="preserve"> </w:t>
      </w:r>
      <w:r>
        <w:rPr>
          <w:rFonts w:cs="Tahoma"/>
          <w:lang w:val="sr-Cyrl-RS"/>
        </w:rPr>
        <w:t>су</w:t>
      </w:r>
      <w:r w:rsidR="002C1851" w:rsidRPr="00BD35BE">
        <w:rPr>
          <w:rFonts w:cs="Tahoma"/>
          <w:lang w:val="sr-Cyrl-RS"/>
        </w:rPr>
        <w:t xml:space="preserve"> </w:t>
      </w:r>
      <w:r>
        <w:rPr>
          <w:rFonts w:cs="Tahoma"/>
          <w:lang w:val="sr-Cyrl-RS"/>
        </w:rPr>
        <w:t>потребна</w:t>
      </w:r>
      <w:r w:rsidR="002C1851" w:rsidRPr="00BD35BE">
        <w:rPr>
          <w:rFonts w:cs="Tahoma"/>
          <w:lang w:val="sr-Cyrl-RS"/>
        </w:rPr>
        <w:t xml:space="preserve"> </w:t>
      </w:r>
      <w:r>
        <w:rPr>
          <w:rFonts w:cs="Tahoma"/>
          <w:lang w:val="sr-Cyrl-RS"/>
        </w:rPr>
        <w:t>побољшања</w:t>
      </w:r>
      <w:r w:rsidR="002C1851" w:rsidRPr="00BD35BE">
        <w:rPr>
          <w:rFonts w:cs="Tahoma"/>
          <w:lang w:val="sr-Cyrl-RS"/>
        </w:rPr>
        <w:t>.</w:t>
      </w:r>
    </w:p>
    <w:p w14:paraId="645A1177" w14:textId="548D8EAA" w:rsidR="002C1851" w:rsidRPr="00BD35BE" w:rsidRDefault="00707CAB" w:rsidP="002C1851">
      <w:pPr>
        <w:spacing w:before="120" w:after="0" w:line="240" w:lineRule="auto"/>
        <w:rPr>
          <w:rFonts w:cs="Tahoma"/>
          <w:lang w:val="sr-Cyrl-BA"/>
        </w:rPr>
      </w:pPr>
      <w:r>
        <w:rPr>
          <w:rFonts w:cs="Tahoma"/>
          <w:lang w:val="sr-Cyrl-BA"/>
        </w:rPr>
        <w:t>Из</w:t>
      </w:r>
      <w:r w:rsidR="002C1851" w:rsidRPr="00BD35BE">
        <w:rPr>
          <w:rFonts w:cs="Tahoma"/>
          <w:lang w:val="sr-Cyrl-BA"/>
        </w:rPr>
        <w:t xml:space="preserve"> </w:t>
      </w:r>
      <w:r>
        <w:rPr>
          <w:rFonts w:cs="Tahoma"/>
          <w:lang w:val="sr-Cyrl-BA"/>
        </w:rPr>
        <w:t>одговора</w:t>
      </w:r>
      <w:r w:rsidR="002C1851" w:rsidRPr="00BD35BE">
        <w:rPr>
          <w:rFonts w:cs="Tahoma"/>
          <w:lang w:val="sr-Cyrl-BA"/>
        </w:rPr>
        <w:t xml:space="preserve"> </w:t>
      </w:r>
      <w:r>
        <w:rPr>
          <w:rFonts w:cs="Tahoma"/>
          <w:lang w:val="sr-Cyrl-BA"/>
        </w:rPr>
        <w:t>које</w:t>
      </w:r>
      <w:r w:rsidR="002C1851" w:rsidRPr="00BD35BE">
        <w:rPr>
          <w:rFonts w:cs="Tahoma"/>
          <w:lang w:val="sr-Cyrl-BA"/>
        </w:rPr>
        <w:t xml:space="preserve"> </w:t>
      </w:r>
      <w:r>
        <w:rPr>
          <w:rFonts w:cs="Tahoma"/>
          <w:lang w:val="sr-Cyrl-BA"/>
        </w:rPr>
        <w:t>смо</w:t>
      </w:r>
      <w:r w:rsidR="002C1851" w:rsidRPr="00BD35BE">
        <w:rPr>
          <w:rFonts w:cs="Tahoma"/>
          <w:lang w:val="sr-Cyrl-BA"/>
        </w:rPr>
        <w:t xml:space="preserve"> </w:t>
      </w:r>
      <w:r>
        <w:rPr>
          <w:rFonts w:cs="Tahoma"/>
          <w:lang w:val="sr-Cyrl-BA"/>
        </w:rPr>
        <w:t>добили</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утисака</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радионица</w:t>
      </w:r>
      <w:r w:rsidR="002C1851" w:rsidRPr="00BD35BE">
        <w:rPr>
          <w:rFonts w:cs="Tahoma"/>
          <w:lang w:val="sr-Cyrl-BA"/>
        </w:rPr>
        <w:t xml:space="preserve"> </w:t>
      </w:r>
      <w:r>
        <w:rPr>
          <w:rFonts w:cs="Tahoma"/>
          <w:lang w:val="sr-Cyrl-BA"/>
        </w:rPr>
        <w:t>з</w:t>
      </w:r>
      <w:r>
        <w:rPr>
          <w:rFonts w:cs="Tahoma"/>
        </w:rPr>
        <w:t>акључује</w:t>
      </w:r>
      <w:r>
        <w:rPr>
          <w:rFonts w:cs="Tahoma"/>
          <w:lang w:val="sr-Cyrl-BA"/>
        </w:rPr>
        <w:t>мо</w:t>
      </w:r>
      <w:r w:rsidR="002C1851" w:rsidRPr="00BD35BE">
        <w:rPr>
          <w:rFonts w:cs="Tahoma"/>
        </w:rPr>
        <w:t xml:space="preserve"> </w:t>
      </w:r>
      <w:r>
        <w:rPr>
          <w:rFonts w:cs="Tahoma"/>
        </w:rPr>
        <w:t>да</w:t>
      </w:r>
      <w:r w:rsidR="002C1851" w:rsidRPr="00BD35BE">
        <w:rPr>
          <w:rFonts w:cs="Tahoma"/>
        </w:rPr>
        <w:t xml:space="preserve"> </w:t>
      </w:r>
      <w:r>
        <w:rPr>
          <w:rFonts w:cs="Tahoma"/>
        </w:rPr>
        <w:t>је</w:t>
      </w:r>
      <w:r w:rsidR="002C1851" w:rsidRPr="00BD35BE">
        <w:rPr>
          <w:rFonts w:cs="Tahoma"/>
        </w:rPr>
        <w:t xml:space="preserve"> </w:t>
      </w:r>
      <w:r>
        <w:rPr>
          <w:rFonts w:cs="Tahoma"/>
        </w:rPr>
        <w:t>основношколско</w:t>
      </w:r>
      <w:r w:rsidR="002C1851" w:rsidRPr="00BD35BE">
        <w:rPr>
          <w:rFonts w:cs="Tahoma"/>
        </w:rPr>
        <w:t xml:space="preserve"> </w:t>
      </w:r>
      <w:r>
        <w:rPr>
          <w:rFonts w:cs="Tahoma"/>
          <w:lang w:val="sr-Cyrl-BA"/>
        </w:rPr>
        <w:t>и</w:t>
      </w:r>
      <w:r w:rsidR="002C1851" w:rsidRPr="00BD35BE">
        <w:rPr>
          <w:rFonts w:cs="Tahoma"/>
          <w:lang w:val="sr-Cyrl-BA"/>
        </w:rPr>
        <w:t xml:space="preserve"> </w:t>
      </w:r>
      <w:r>
        <w:rPr>
          <w:rFonts w:cs="Tahoma"/>
          <w:lang w:val="sr-Cyrl-BA"/>
        </w:rPr>
        <w:t>средњошколско</w:t>
      </w:r>
      <w:r w:rsidR="002C1851" w:rsidRPr="00BD35BE">
        <w:rPr>
          <w:rFonts w:cs="Tahoma"/>
          <w:lang w:val="sr-Cyrl-BA"/>
        </w:rPr>
        <w:t xml:space="preserve"> </w:t>
      </w:r>
      <w:r>
        <w:rPr>
          <w:rFonts w:cs="Tahoma"/>
        </w:rPr>
        <w:t>образовање</w:t>
      </w:r>
      <w:r w:rsidR="002C1851" w:rsidRPr="00BD35BE">
        <w:rPr>
          <w:rFonts w:cs="Tahoma"/>
        </w:rPr>
        <w:t xml:space="preserve"> </w:t>
      </w:r>
      <w:r>
        <w:rPr>
          <w:rFonts w:cs="Tahoma"/>
        </w:rPr>
        <w:t>успјешније</w:t>
      </w:r>
      <w:r w:rsidR="002C1851" w:rsidRPr="00BD35BE">
        <w:rPr>
          <w:rFonts w:cs="Tahoma"/>
        </w:rPr>
        <w:t xml:space="preserve"> </w:t>
      </w:r>
      <w:r>
        <w:rPr>
          <w:rFonts w:cs="Tahoma"/>
        </w:rPr>
        <w:t>у</w:t>
      </w:r>
      <w:r w:rsidR="002C1851" w:rsidRPr="00BD35BE">
        <w:rPr>
          <w:rFonts w:cs="Tahoma"/>
        </w:rPr>
        <w:t xml:space="preserve"> </w:t>
      </w:r>
      <w:r>
        <w:rPr>
          <w:rFonts w:cs="Tahoma"/>
        </w:rPr>
        <w:t>преносу</w:t>
      </w:r>
      <w:r w:rsidR="002C1851" w:rsidRPr="00BD35BE">
        <w:rPr>
          <w:rFonts w:cs="Tahoma"/>
        </w:rPr>
        <w:t xml:space="preserve"> </w:t>
      </w:r>
      <w:r>
        <w:rPr>
          <w:rFonts w:cs="Tahoma"/>
        </w:rPr>
        <w:t>знања</w:t>
      </w:r>
      <w:r w:rsidR="002C1851" w:rsidRPr="00BD35BE">
        <w:rPr>
          <w:rFonts w:cs="Tahoma"/>
        </w:rPr>
        <w:t xml:space="preserve"> </w:t>
      </w:r>
      <w:r>
        <w:rPr>
          <w:rFonts w:cs="Tahoma"/>
        </w:rPr>
        <w:t>о</w:t>
      </w:r>
      <w:r w:rsidR="002C1851" w:rsidRPr="00BD35BE">
        <w:rPr>
          <w:rFonts w:cs="Tahoma"/>
        </w:rPr>
        <w:t xml:space="preserve"> </w:t>
      </w:r>
      <w:r>
        <w:rPr>
          <w:rFonts w:cs="Tahoma"/>
          <w:lang w:val="sr-Cyrl-BA"/>
        </w:rPr>
        <w:t>правима</w:t>
      </w:r>
      <w:r w:rsidR="002C1851"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rPr>
        <w:t>партиципацији</w:t>
      </w:r>
      <w:r w:rsidR="002C1851" w:rsidRPr="00BD35BE">
        <w:rPr>
          <w:rFonts w:cs="Tahoma"/>
        </w:rPr>
        <w:t xml:space="preserve"> </w:t>
      </w:r>
      <w:r>
        <w:rPr>
          <w:rFonts w:cs="Tahoma"/>
        </w:rPr>
        <w:t>него</w:t>
      </w:r>
      <w:r w:rsidR="002C1851" w:rsidRPr="00BD35BE">
        <w:rPr>
          <w:rFonts w:cs="Tahoma"/>
        </w:rPr>
        <w:t xml:space="preserve"> </w:t>
      </w:r>
      <w:r>
        <w:rPr>
          <w:rFonts w:cs="Tahoma"/>
        </w:rPr>
        <w:t>у</w:t>
      </w:r>
      <w:r w:rsidR="002C1851" w:rsidRPr="00BD35BE">
        <w:rPr>
          <w:rFonts w:cs="Tahoma"/>
        </w:rPr>
        <w:t xml:space="preserve"> </w:t>
      </w:r>
      <w:r>
        <w:rPr>
          <w:rFonts w:cs="Tahoma"/>
        </w:rPr>
        <w:t>по</w:t>
      </w:r>
      <w:r>
        <w:rPr>
          <w:rFonts w:cs="Tahoma"/>
          <w:lang w:val="sr-Cyrl-BA"/>
        </w:rPr>
        <w:t>дстицању</w:t>
      </w:r>
      <w:r w:rsidR="002C1851" w:rsidRPr="00BD35BE">
        <w:rPr>
          <w:rFonts w:cs="Tahoma"/>
        </w:rPr>
        <w:t xml:space="preserve"> </w:t>
      </w:r>
      <w:r>
        <w:rPr>
          <w:rFonts w:cs="Tahoma"/>
        </w:rPr>
        <w:t>стварне</w:t>
      </w:r>
      <w:r w:rsidR="002C1851" w:rsidRPr="00BD35BE">
        <w:rPr>
          <w:rFonts w:cs="Tahoma"/>
        </w:rPr>
        <w:t xml:space="preserve"> </w:t>
      </w:r>
      <w:r>
        <w:rPr>
          <w:rFonts w:cs="Tahoma"/>
        </w:rPr>
        <w:t>партиципације</w:t>
      </w:r>
      <w:r w:rsidR="002C1851" w:rsidRPr="00BD35BE">
        <w:rPr>
          <w:rFonts w:cs="Tahoma"/>
        </w:rPr>
        <w:t xml:space="preserve"> </w:t>
      </w:r>
      <w:r>
        <w:rPr>
          <w:rFonts w:cs="Tahoma"/>
        </w:rPr>
        <w:t>и</w:t>
      </w:r>
      <w:r w:rsidR="002C1851" w:rsidRPr="00BD35BE">
        <w:rPr>
          <w:rFonts w:cs="Tahoma"/>
        </w:rPr>
        <w:t xml:space="preserve"> </w:t>
      </w:r>
      <w:r>
        <w:rPr>
          <w:rFonts w:cs="Tahoma"/>
        </w:rPr>
        <w:t>јачању</w:t>
      </w:r>
      <w:r w:rsidR="002C1851" w:rsidRPr="00BD35BE">
        <w:rPr>
          <w:rFonts w:cs="Tahoma"/>
        </w:rPr>
        <w:t xml:space="preserve"> </w:t>
      </w:r>
      <w:r>
        <w:rPr>
          <w:rFonts w:cs="Tahoma"/>
        </w:rPr>
        <w:t>механизама</w:t>
      </w:r>
      <w:r w:rsidR="002C1851" w:rsidRPr="00BD35BE">
        <w:rPr>
          <w:rFonts w:cs="Tahoma"/>
        </w:rPr>
        <w:t xml:space="preserve"> </w:t>
      </w:r>
      <w:r>
        <w:rPr>
          <w:rFonts w:cs="Tahoma"/>
        </w:rPr>
        <w:t>демократских</w:t>
      </w:r>
      <w:r w:rsidR="002C1851" w:rsidRPr="00BD35BE">
        <w:rPr>
          <w:rFonts w:cs="Tahoma"/>
        </w:rPr>
        <w:t xml:space="preserve"> </w:t>
      </w:r>
      <w:r>
        <w:rPr>
          <w:rFonts w:cs="Tahoma"/>
        </w:rPr>
        <w:t>пракси</w:t>
      </w:r>
      <w:r w:rsidR="002C1851" w:rsidRPr="00BD35BE">
        <w:rPr>
          <w:rFonts w:cs="Tahoma"/>
        </w:rPr>
        <w:t xml:space="preserve"> </w:t>
      </w:r>
      <w:r>
        <w:rPr>
          <w:rFonts w:cs="Tahoma"/>
        </w:rPr>
        <w:t>у</w:t>
      </w:r>
      <w:r w:rsidR="002C1851" w:rsidRPr="00BD35BE">
        <w:rPr>
          <w:rFonts w:cs="Tahoma"/>
        </w:rPr>
        <w:t xml:space="preserve"> </w:t>
      </w:r>
      <w:r>
        <w:rPr>
          <w:rFonts w:cs="Tahoma"/>
        </w:rPr>
        <w:t>школама</w:t>
      </w:r>
      <w:r w:rsidR="002C1851" w:rsidRPr="00BD35BE">
        <w:rPr>
          <w:rFonts w:cs="Tahoma"/>
          <w:lang w:val="sr-Cyrl-BA"/>
        </w:rPr>
        <w:t xml:space="preserve">, </w:t>
      </w:r>
      <w:r>
        <w:rPr>
          <w:rFonts w:cs="Tahoma"/>
          <w:lang w:val="sr-Cyrl-BA"/>
        </w:rPr>
        <w:t>попут</w:t>
      </w:r>
      <w:r w:rsidR="002C1851" w:rsidRPr="00BD35BE">
        <w:rPr>
          <w:rFonts w:cs="Tahoma"/>
          <w:lang w:val="sr-Cyrl-BA"/>
        </w:rPr>
        <w:t xml:space="preserve"> </w:t>
      </w:r>
      <w:r>
        <w:rPr>
          <w:rFonts w:cs="Tahoma"/>
          <w:lang w:val="sr-Cyrl-BA"/>
        </w:rPr>
        <w:t>уважавању</w:t>
      </w:r>
      <w:r w:rsidR="002C1851" w:rsidRPr="00BD35BE">
        <w:rPr>
          <w:rFonts w:cs="Tahoma"/>
          <w:lang w:val="sr-Cyrl-BA"/>
        </w:rPr>
        <w:t xml:space="preserve"> </w:t>
      </w:r>
      <w:r>
        <w:rPr>
          <w:rFonts w:cs="Tahoma"/>
          <w:lang w:val="sr-Cyrl-BA"/>
        </w:rPr>
        <w:t>различитости</w:t>
      </w:r>
      <w:r w:rsidR="002C1851" w:rsidRPr="00BD35BE">
        <w:rPr>
          <w:rFonts w:cs="Tahoma"/>
          <w:lang w:val="sr-Cyrl-BA"/>
        </w:rPr>
        <w:t xml:space="preserve">, </w:t>
      </w:r>
      <w:r>
        <w:rPr>
          <w:rFonts w:cs="Tahoma"/>
          <w:lang w:val="sr-Cyrl-BA"/>
        </w:rPr>
        <w:t>партиципативност</w:t>
      </w:r>
      <w:r>
        <w:rPr>
          <w:rFonts w:cs="Tahoma"/>
          <w:lang w:val="sr-Latn-BA"/>
        </w:rPr>
        <w:t>и</w:t>
      </w:r>
      <w:r w:rsidR="002C1851" w:rsidRPr="00BD35BE">
        <w:rPr>
          <w:rFonts w:cs="Tahoma"/>
          <w:lang w:val="sr-Cyrl-BA"/>
        </w:rPr>
        <w:t xml:space="preserve">, </w:t>
      </w:r>
      <w:r>
        <w:rPr>
          <w:rFonts w:cs="Tahoma"/>
          <w:lang w:val="sr-Cyrl-BA"/>
        </w:rPr>
        <w:t>једнакост</w:t>
      </w:r>
      <w:r>
        <w:rPr>
          <w:rFonts w:cs="Tahoma"/>
          <w:lang w:val="sr-Latn-BA"/>
        </w:rPr>
        <w:t>и</w:t>
      </w:r>
      <w:r w:rsidR="002C1851" w:rsidRPr="00BD35BE">
        <w:rPr>
          <w:rFonts w:cs="Tahoma"/>
          <w:lang w:val="sr-Cyrl-BA"/>
        </w:rPr>
        <w:t xml:space="preserve">, </w:t>
      </w:r>
      <w:r>
        <w:rPr>
          <w:rFonts w:cs="Tahoma"/>
          <w:lang w:val="sr-Cyrl-BA"/>
        </w:rPr>
        <w:t>доступност</w:t>
      </w:r>
      <w:r>
        <w:rPr>
          <w:rFonts w:cs="Tahoma"/>
          <w:lang w:val="sr-Latn-BA"/>
        </w:rPr>
        <w:t>и</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инклузивност</w:t>
      </w:r>
      <w:r>
        <w:rPr>
          <w:rFonts w:cs="Tahoma"/>
          <w:lang w:val="sr-Latn-BA"/>
        </w:rPr>
        <w:t>и</w:t>
      </w:r>
      <w:r w:rsidR="002C1851" w:rsidRPr="00BD35BE">
        <w:rPr>
          <w:rFonts w:cs="Tahoma"/>
          <w:lang w:val="sr-Cyrl-BA"/>
        </w:rPr>
        <w:t xml:space="preserve">, </w:t>
      </w:r>
      <w:r>
        <w:rPr>
          <w:rFonts w:cs="Tahoma"/>
          <w:lang w:val="sr-Cyrl-BA"/>
        </w:rPr>
        <w:t>флексибилност</w:t>
      </w:r>
      <w:r>
        <w:rPr>
          <w:rFonts w:cs="Tahoma"/>
          <w:lang w:val="sr-Latn-BA"/>
        </w:rPr>
        <w:t>и</w:t>
      </w:r>
      <w:r w:rsidR="002C1851" w:rsidRPr="00BD35BE">
        <w:rPr>
          <w:rFonts w:cs="Tahoma"/>
          <w:lang w:val="sr-Cyrl-BA"/>
        </w:rPr>
        <w:t xml:space="preserve">, </w:t>
      </w:r>
      <w:r>
        <w:rPr>
          <w:rFonts w:cs="Tahoma"/>
          <w:lang w:val="sr-Cyrl-BA"/>
        </w:rPr>
        <w:t>ефективност</w:t>
      </w:r>
      <w:r>
        <w:rPr>
          <w:rFonts w:cs="Tahoma"/>
          <w:lang w:val="sr-Latn-BA"/>
        </w:rPr>
        <w:t>и</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посебним</w:t>
      </w:r>
      <w:r w:rsidR="002C1851" w:rsidRPr="00BD35BE">
        <w:rPr>
          <w:rFonts w:cs="Tahoma"/>
          <w:lang w:val="sr-Cyrl-BA"/>
        </w:rPr>
        <w:t xml:space="preserve"> </w:t>
      </w:r>
      <w:r>
        <w:rPr>
          <w:rFonts w:cs="Tahoma"/>
          <w:lang w:val="sr-Cyrl-BA"/>
        </w:rPr>
        <w:t>нагласком</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уважавање</w:t>
      </w:r>
      <w:r w:rsidR="002C1851" w:rsidRPr="00BD35BE">
        <w:rPr>
          <w:rFonts w:cs="Tahoma"/>
          <w:lang w:val="sr-Cyrl-BA"/>
        </w:rPr>
        <w:t xml:space="preserve"> </w:t>
      </w:r>
      <w:r>
        <w:rPr>
          <w:rFonts w:cs="Tahoma"/>
          <w:lang w:val="sr-Cyrl-BA"/>
        </w:rPr>
        <w:t>различитих</w:t>
      </w:r>
      <w:r w:rsidR="002C1851" w:rsidRPr="00BD35BE">
        <w:rPr>
          <w:rFonts w:cs="Tahoma"/>
          <w:lang w:val="sr-Cyrl-BA"/>
        </w:rPr>
        <w:t xml:space="preserve"> </w:t>
      </w:r>
      <w:r>
        <w:rPr>
          <w:rFonts w:cs="Tahoma"/>
          <w:lang w:val="sr-Cyrl-BA"/>
        </w:rPr>
        <w:t>субјективних</w:t>
      </w:r>
      <w:r w:rsidR="002C1851" w:rsidRPr="00BD35BE">
        <w:rPr>
          <w:rFonts w:cs="Tahoma"/>
          <w:lang w:val="sr-Cyrl-BA"/>
        </w:rPr>
        <w:t xml:space="preserve"> </w:t>
      </w:r>
      <w:r>
        <w:rPr>
          <w:rFonts w:cs="Tahoma"/>
          <w:lang w:val="sr-Cyrl-BA"/>
        </w:rPr>
        <w:t>перспектива</w:t>
      </w:r>
      <w:r w:rsidR="002C1851" w:rsidRPr="00BD35BE">
        <w:rPr>
          <w:rFonts w:cs="Tahoma"/>
          <w:lang w:val="sr-Cyrl-BA"/>
        </w:rPr>
        <w:t xml:space="preserve"> </w:t>
      </w:r>
      <w:r>
        <w:rPr>
          <w:rFonts w:cs="Tahoma"/>
          <w:lang w:val="sr-Cyrl-BA"/>
        </w:rPr>
        <w:t>учесника</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образовању</w:t>
      </w:r>
      <w:r w:rsidR="002C1851" w:rsidRPr="00BD35BE">
        <w:rPr>
          <w:rFonts w:cs="Tahoma"/>
          <w:lang w:val="sr-Cyrl-BA"/>
        </w:rPr>
        <w:t>.</w:t>
      </w:r>
    </w:p>
    <w:p w14:paraId="6E5CDCF7" w14:textId="0AFB5E56" w:rsidR="002C1851" w:rsidRPr="00BD35BE" w:rsidRDefault="00707CAB" w:rsidP="002C1851">
      <w:pPr>
        <w:spacing w:before="120" w:after="0" w:line="240" w:lineRule="auto"/>
        <w:rPr>
          <w:rFonts w:cs="Tahoma"/>
          <w:lang w:val="sr-Cyrl-BA"/>
        </w:rPr>
      </w:pPr>
      <w:r>
        <w:rPr>
          <w:rFonts w:cs="Tahoma"/>
        </w:rPr>
        <w:t>Када</w:t>
      </w:r>
      <w:r w:rsidR="002C1851" w:rsidRPr="00BD35BE">
        <w:rPr>
          <w:rFonts w:cs="Tahoma"/>
        </w:rPr>
        <w:t xml:space="preserve"> </w:t>
      </w:r>
      <w:r>
        <w:rPr>
          <w:rFonts w:cs="Tahoma"/>
        </w:rPr>
        <w:t>је</w:t>
      </w:r>
      <w:r w:rsidR="002C1851" w:rsidRPr="00BD35BE">
        <w:rPr>
          <w:rFonts w:cs="Tahoma"/>
        </w:rPr>
        <w:t xml:space="preserve"> </w:t>
      </w:r>
      <w:r>
        <w:rPr>
          <w:rFonts w:cs="Tahoma"/>
        </w:rPr>
        <w:t>ријеч</w:t>
      </w:r>
      <w:r w:rsidR="002C1851" w:rsidRPr="00BD35BE">
        <w:rPr>
          <w:rFonts w:cs="Tahoma"/>
        </w:rPr>
        <w:t xml:space="preserve"> </w:t>
      </w:r>
      <w:r>
        <w:rPr>
          <w:rFonts w:cs="Tahoma"/>
        </w:rPr>
        <w:t>о</w:t>
      </w:r>
      <w:r w:rsidR="002C1851" w:rsidRPr="00BD35BE">
        <w:rPr>
          <w:rFonts w:cs="Tahoma"/>
        </w:rPr>
        <w:t xml:space="preserve"> </w:t>
      </w:r>
      <w:r>
        <w:rPr>
          <w:rFonts w:cs="Tahoma"/>
        </w:rPr>
        <w:t>партиципацији</w:t>
      </w:r>
      <w:r w:rsidR="002C1851" w:rsidRPr="00BD35BE">
        <w:rPr>
          <w:rFonts w:cs="Tahoma"/>
        </w:rPr>
        <w:t xml:space="preserve"> </w:t>
      </w:r>
      <w:r>
        <w:rPr>
          <w:rFonts w:cs="Tahoma"/>
        </w:rPr>
        <w:t>ученика</w:t>
      </w:r>
      <w:r w:rsidR="002C1851" w:rsidRPr="00BD35BE">
        <w:rPr>
          <w:rFonts w:cs="Tahoma"/>
        </w:rPr>
        <w:t xml:space="preserve">, </w:t>
      </w:r>
      <w:r>
        <w:rPr>
          <w:rFonts w:cs="Tahoma"/>
        </w:rPr>
        <w:t>видљиво</w:t>
      </w:r>
      <w:r w:rsidR="002C1851" w:rsidRPr="00BD35BE">
        <w:rPr>
          <w:rFonts w:cs="Tahoma"/>
        </w:rPr>
        <w:t xml:space="preserve"> </w:t>
      </w:r>
      <w:r>
        <w:rPr>
          <w:rFonts w:cs="Tahoma"/>
        </w:rPr>
        <w:t>је</w:t>
      </w:r>
      <w:r w:rsidR="002C1851" w:rsidRPr="00BD35BE">
        <w:rPr>
          <w:rFonts w:cs="Tahoma"/>
        </w:rPr>
        <w:t xml:space="preserve"> </w:t>
      </w:r>
      <w:r>
        <w:rPr>
          <w:rFonts w:cs="Tahoma"/>
        </w:rPr>
        <w:t>да</w:t>
      </w:r>
      <w:r w:rsidR="002C1851" w:rsidRPr="00BD35BE">
        <w:rPr>
          <w:rFonts w:cs="Tahoma"/>
        </w:rPr>
        <w:t xml:space="preserve"> </w:t>
      </w:r>
      <w:r>
        <w:rPr>
          <w:rFonts w:cs="Tahoma"/>
        </w:rPr>
        <w:t>се</w:t>
      </w:r>
      <w:r w:rsidR="002C1851" w:rsidRPr="00BD35BE">
        <w:rPr>
          <w:rFonts w:cs="Tahoma"/>
        </w:rPr>
        <w:t xml:space="preserve"> </w:t>
      </w:r>
      <w:r>
        <w:rPr>
          <w:rFonts w:cs="Tahoma"/>
        </w:rPr>
        <w:t>с</w:t>
      </w:r>
      <w:r w:rsidR="002C1851" w:rsidRPr="00BD35BE">
        <w:rPr>
          <w:rFonts w:cs="Tahoma"/>
        </w:rPr>
        <w:t xml:space="preserve"> </w:t>
      </w:r>
      <w:r>
        <w:rPr>
          <w:rFonts w:cs="Tahoma"/>
        </w:rPr>
        <w:t>порастом</w:t>
      </w:r>
      <w:r w:rsidR="002C1851" w:rsidRPr="00BD35BE">
        <w:rPr>
          <w:rFonts w:cs="Tahoma"/>
        </w:rPr>
        <w:t xml:space="preserve"> </w:t>
      </w:r>
      <w:r>
        <w:rPr>
          <w:rFonts w:cs="Tahoma"/>
        </w:rPr>
        <w:t>доби</w:t>
      </w:r>
      <w:r w:rsidR="002C1851" w:rsidRPr="00BD35BE">
        <w:rPr>
          <w:rFonts w:cs="Tahoma"/>
        </w:rPr>
        <w:t xml:space="preserve">, </w:t>
      </w:r>
      <w:r>
        <w:rPr>
          <w:rFonts w:cs="Tahoma"/>
        </w:rPr>
        <w:t>зрелости</w:t>
      </w:r>
      <w:r w:rsidR="002C1851" w:rsidRPr="00BD35BE">
        <w:rPr>
          <w:rFonts w:cs="Tahoma"/>
        </w:rPr>
        <w:t xml:space="preserve"> </w:t>
      </w:r>
      <w:r>
        <w:rPr>
          <w:rFonts w:cs="Tahoma"/>
        </w:rPr>
        <w:t>и</w:t>
      </w:r>
      <w:r w:rsidR="002C1851" w:rsidRPr="00BD35BE">
        <w:rPr>
          <w:rFonts w:cs="Tahoma"/>
        </w:rPr>
        <w:t xml:space="preserve"> </w:t>
      </w:r>
      <w:r>
        <w:rPr>
          <w:rFonts w:cs="Tahoma"/>
        </w:rPr>
        <w:t>компетенција</w:t>
      </w:r>
      <w:r w:rsidR="002C1851" w:rsidRPr="00BD35BE">
        <w:rPr>
          <w:rFonts w:cs="Tahoma"/>
        </w:rPr>
        <w:t xml:space="preserve"> </w:t>
      </w:r>
      <w:r>
        <w:rPr>
          <w:rFonts w:cs="Tahoma"/>
        </w:rPr>
        <w:t>шири</w:t>
      </w:r>
      <w:r w:rsidR="002C1851" w:rsidRPr="00BD35BE">
        <w:rPr>
          <w:rFonts w:cs="Tahoma"/>
        </w:rPr>
        <w:t xml:space="preserve"> </w:t>
      </w:r>
      <w:r>
        <w:rPr>
          <w:rFonts w:cs="Tahoma"/>
        </w:rPr>
        <w:t>и</w:t>
      </w:r>
      <w:r w:rsidR="002C1851" w:rsidRPr="00BD35BE">
        <w:rPr>
          <w:rFonts w:cs="Tahoma"/>
        </w:rPr>
        <w:t xml:space="preserve"> </w:t>
      </w:r>
      <w:r>
        <w:rPr>
          <w:rFonts w:cs="Tahoma"/>
        </w:rPr>
        <w:t>простор</w:t>
      </w:r>
      <w:r w:rsidR="002C1851" w:rsidRPr="00BD35BE">
        <w:rPr>
          <w:rFonts w:cs="Tahoma"/>
        </w:rPr>
        <w:t xml:space="preserve"> </w:t>
      </w:r>
      <w:r>
        <w:rPr>
          <w:rFonts w:cs="Tahoma"/>
        </w:rPr>
        <w:t>партиципације</w:t>
      </w:r>
      <w:r w:rsidR="002C1851" w:rsidRPr="00BD35BE">
        <w:rPr>
          <w:rFonts w:cs="Tahoma"/>
        </w:rPr>
        <w:t xml:space="preserve">, </w:t>
      </w:r>
      <w:r>
        <w:rPr>
          <w:rFonts w:cs="Tahoma"/>
        </w:rPr>
        <w:t>као</w:t>
      </w:r>
      <w:r w:rsidR="002C1851" w:rsidRPr="00BD35BE">
        <w:rPr>
          <w:rFonts w:cs="Tahoma"/>
        </w:rPr>
        <w:t xml:space="preserve"> </w:t>
      </w:r>
      <w:r>
        <w:rPr>
          <w:rFonts w:cs="Tahoma"/>
        </w:rPr>
        <w:t>и</w:t>
      </w:r>
      <w:r w:rsidR="002C1851" w:rsidRPr="00BD35BE">
        <w:rPr>
          <w:rFonts w:cs="Tahoma"/>
        </w:rPr>
        <w:t xml:space="preserve"> </w:t>
      </w:r>
      <w:r>
        <w:rPr>
          <w:rFonts w:cs="Tahoma"/>
        </w:rPr>
        <w:t>самоорганизација</w:t>
      </w:r>
      <w:r w:rsidR="002C1851" w:rsidRPr="00BD35BE">
        <w:rPr>
          <w:rFonts w:cs="Tahoma"/>
        </w:rPr>
        <w:t xml:space="preserve"> </w:t>
      </w:r>
      <w:r>
        <w:rPr>
          <w:rFonts w:cs="Tahoma"/>
        </w:rPr>
        <w:t>и</w:t>
      </w:r>
      <w:r w:rsidR="002C1851" w:rsidRPr="00BD35BE">
        <w:rPr>
          <w:rFonts w:cs="Tahoma"/>
        </w:rPr>
        <w:t xml:space="preserve"> </w:t>
      </w:r>
      <w:r>
        <w:rPr>
          <w:rFonts w:cs="Tahoma"/>
          <w:lang w:val="sr-Cyrl-BA"/>
        </w:rPr>
        <w:t>проактивности</w:t>
      </w:r>
      <w:r w:rsidR="002C1851" w:rsidRPr="00BD35BE">
        <w:rPr>
          <w:rFonts w:cs="Tahoma"/>
          <w:lang w:val="sr-Cyrl-BA"/>
        </w:rPr>
        <w:t xml:space="preserve"> </w:t>
      </w:r>
      <w:r>
        <w:rPr>
          <w:rFonts w:cs="Tahoma"/>
          <w:lang w:val="sr-Cyrl-BA"/>
        </w:rPr>
        <w:t>дјеце</w:t>
      </w:r>
      <w:r w:rsidR="002C1851" w:rsidRPr="00BD35BE">
        <w:rPr>
          <w:rFonts w:cs="Tahoma"/>
        </w:rPr>
        <w:t xml:space="preserve">. </w:t>
      </w:r>
      <w:r>
        <w:rPr>
          <w:rFonts w:cs="Tahoma"/>
        </w:rPr>
        <w:t>У</w:t>
      </w:r>
      <w:r w:rsidR="002C1851" w:rsidRPr="00BD35BE">
        <w:rPr>
          <w:rFonts w:cs="Tahoma"/>
        </w:rPr>
        <w:t xml:space="preserve"> </w:t>
      </w:r>
      <w:r>
        <w:rPr>
          <w:rFonts w:cs="Tahoma"/>
        </w:rPr>
        <w:t>том</w:t>
      </w:r>
      <w:r w:rsidR="002C1851" w:rsidRPr="00BD35BE">
        <w:rPr>
          <w:rFonts w:cs="Tahoma"/>
        </w:rPr>
        <w:t xml:space="preserve"> </w:t>
      </w:r>
      <w:r>
        <w:rPr>
          <w:rFonts w:cs="Tahoma"/>
        </w:rPr>
        <w:t>смислу</w:t>
      </w:r>
      <w:r w:rsidR="002C1851" w:rsidRPr="00BD35BE">
        <w:rPr>
          <w:rFonts w:cs="Tahoma"/>
        </w:rPr>
        <w:t xml:space="preserve"> </w:t>
      </w:r>
      <w:r>
        <w:rPr>
          <w:rFonts w:cs="Tahoma"/>
        </w:rPr>
        <w:t>средњошколци</w:t>
      </w:r>
      <w:r w:rsidR="002C1851" w:rsidRPr="00BD35BE">
        <w:rPr>
          <w:rFonts w:cs="Tahoma"/>
        </w:rPr>
        <w:t xml:space="preserve"> </w:t>
      </w:r>
      <w:r>
        <w:rPr>
          <w:rFonts w:cs="Tahoma"/>
          <w:lang w:val="sr-Cyrl-BA"/>
        </w:rPr>
        <w:t>би</w:t>
      </w:r>
      <w:r w:rsidR="002C1851" w:rsidRPr="00BD35BE">
        <w:rPr>
          <w:rFonts w:cs="Tahoma"/>
          <w:lang w:val="sr-Cyrl-BA"/>
        </w:rPr>
        <w:t xml:space="preserve"> </w:t>
      </w:r>
      <w:r>
        <w:rPr>
          <w:rFonts w:cs="Tahoma"/>
        </w:rPr>
        <w:t>знатно</w:t>
      </w:r>
      <w:r w:rsidR="002C1851" w:rsidRPr="00BD35BE">
        <w:rPr>
          <w:rFonts w:cs="Tahoma"/>
        </w:rPr>
        <w:t xml:space="preserve"> </w:t>
      </w:r>
      <w:r>
        <w:rPr>
          <w:rFonts w:cs="Tahoma"/>
        </w:rPr>
        <w:t>више</w:t>
      </w:r>
      <w:r w:rsidR="002C1851" w:rsidRPr="00BD35BE">
        <w:rPr>
          <w:rFonts w:cs="Tahoma"/>
          <w:lang w:val="sr-Cyrl-BA"/>
        </w:rPr>
        <w:t xml:space="preserve"> </w:t>
      </w:r>
      <w:r>
        <w:rPr>
          <w:rFonts w:cs="Tahoma"/>
          <w:lang w:val="sr-Cyrl-BA"/>
        </w:rPr>
        <w:t>требало</w:t>
      </w:r>
      <w:r w:rsidR="002C1851" w:rsidRPr="00BD35BE">
        <w:rPr>
          <w:rFonts w:cs="Tahoma"/>
          <w:lang w:val="sr-Cyrl-BA"/>
        </w:rPr>
        <w:t xml:space="preserve"> </w:t>
      </w:r>
      <w:r>
        <w:rPr>
          <w:rFonts w:cs="Tahoma"/>
          <w:lang w:val="sr-Cyrl-BA"/>
        </w:rPr>
        <w:t>да</w:t>
      </w:r>
      <w:r w:rsidR="002C1851" w:rsidRPr="00BD35BE">
        <w:rPr>
          <w:rFonts w:cs="Tahoma"/>
        </w:rPr>
        <w:t xml:space="preserve"> </w:t>
      </w:r>
      <w:r>
        <w:rPr>
          <w:rFonts w:cs="Tahoma"/>
        </w:rPr>
        <w:t>користе</w:t>
      </w:r>
      <w:r w:rsidR="002C1851" w:rsidRPr="00BD35BE">
        <w:rPr>
          <w:rFonts w:cs="Tahoma"/>
        </w:rPr>
        <w:t xml:space="preserve"> </w:t>
      </w:r>
      <w:r>
        <w:rPr>
          <w:rFonts w:cs="Tahoma"/>
        </w:rPr>
        <w:t>своја</w:t>
      </w:r>
      <w:r w:rsidR="002C1851" w:rsidRPr="00BD35BE">
        <w:rPr>
          <w:rFonts w:cs="Tahoma"/>
        </w:rPr>
        <w:t xml:space="preserve"> </w:t>
      </w:r>
      <w:r>
        <w:rPr>
          <w:rFonts w:cs="Tahoma"/>
        </w:rPr>
        <w:t>права</w:t>
      </w:r>
      <w:r w:rsidR="002C1851" w:rsidRPr="00BD35BE">
        <w:rPr>
          <w:rFonts w:cs="Tahoma"/>
        </w:rPr>
        <w:t xml:space="preserve"> </w:t>
      </w:r>
      <w:r>
        <w:rPr>
          <w:rFonts w:cs="Tahoma"/>
        </w:rPr>
        <w:t>на</w:t>
      </w:r>
      <w:r w:rsidR="002C1851" w:rsidRPr="00BD35BE">
        <w:rPr>
          <w:rFonts w:cs="Tahoma"/>
          <w:lang w:val="sr-Cyrl-BA"/>
        </w:rPr>
        <w:t xml:space="preserve"> </w:t>
      </w:r>
      <w:r>
        <w:rPr>
          <w:rFonts w:cs="Tahoma"/>
          <w:lang w:val="sr-Cyrl-BA"/>
        </w:rPr>
        <w:t>партиципацију</w:t>
      </w:r>
      <w:r w:rsidR="002C1851" w:rsidRPr="00BD35BE">
        <w:rPr>
          <w:rFonts w:cs="Tahoma"/>
          <w:lang w:val="sr-Cyrl-BA"/>
        </w:rPr>
        <w:t xml:space="preserve">, </w:t>
      </w:r>
      <w:r>
        <w:rPr>
          <w:rFonts w:cs="Tahoma"/>
          <w:lang w:val="sr-Cyrl-BA"/>
        </w:rPr>
        <w:t>али</w:t>
      </w:r>
      <w:r w:rsidR="002C1851" w:rsidRPr="00BD35BE">
        <w:rPr>
          <w:rFonts w:cs="Tahoma"/>
          <w:lang w:val="sr-Cyrl-BA"/>
        </w:rPr>
        <w:t xml:space="preserve"> </w:t>
      </w:r>
      <w:r>
        <w:rPr>
          <w:rFonts w:cs="Tahoma"/>
          <w:lang w:val="sr-Cyrl-BA"/>
        </w:rPr>
        <w:t>према</w:t>
      </w:r>
      <w:r w:rsidR="002C1851" w:rsidRPr="00BD35BE">
        <w:rPr>
          <w:rFonts w:cs="Tahoma"/>
          <w:lang w:val="sr-Cyrl-BA"/>
        </w:rPr>
        <w:t xml:space="preserve"> </w:t>
      </w:r>
      <w:r>
        <w:rPr>
          <w:rFonts w:cs="Tahoma"/>
          <w:lang w:val="sr-Cyrl-BA"/>
        </w:rPr>
        <w:t>добијеним</w:t>
      </w:r>
      <w:r w:rsidR="002C1851" w:rsidRPr="00BD35BE">
        <w:rPr>
          <w:rFonts w:cs="Tahoma"/>
          <w:lang w:val="sr-Cyrl-BA"/>
        </w:rPr>
        <w:t xml:space="preserve"> </w:t>
      </w:r>
      <w:r>
        <w:rPr>
          <w:rFonts w:cs="Tahoma"/>
          <w:lang w:val="sr-Cyrl-BA"/>
        </w:rPr>
        <w:t>подацима</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средњим</w:t>
      </w:r>
      <w:r w:rsidR="002C1851" w:rsidRPr="00BD35BE">
        <w:rPr>
          <w:rFonts w:cs="Tahoma"/>
          <w:lang w:val="sr-Cyrl-BA"/>
        </w:rPr>
        <w:t xml:space="preserve"> </w:t>
      </w:r>
      <w:r>
        <w:rPr>
          <w:rFonts w:cs="Tahoma"/>
          <w:lang w:val="sr-Cyrl-BA"/>
        </w:rPr>
        <w:t>школама</w:t>
      </w:r>
      <w:r w:rsidR="002C1851" w:rsidRPr="00BD35BE">
        <w:rPr>
          <w:rFonts w:cs="Tahoma"/>
          <w:lang w:val="sr-Cyrl-BA"/>
        </w:rPr>
        <w:t xml:space="preserve"> </w:t>
      </w:r>
      <w:r>
        <w:rPr>
          <w:rFonts w:cs="Tahoma"/>
          <w:lang w:val="sr-Cyrl-BA"/>
        </w:rPr>
        <w:t>дјеца</w:t>
      </w:r>
      <w:r w:rsidR="002C1851" w:rsidRPr="00BD35BE">
        <w:rPr>
          <w:rFonts w:cs="Tahoma"/>
          <w:lang w:val="sr-Cyrl-BA"/>
        </w:rPr>
        <w:t xml:space="preserve"> </w:t>
      </w:r>
      <w:r>
        <w:rPr>
          <w:rFonts w:cs="Tahoma"/>
          <w:lang w:val="sr-Cyrl-BA"/>
        </w:rPr>
        <w:t>имају</w:t>
      </w:r>
      <w:r w:rsidR="002C1851" w:rsidRPr="00BD35BE">
        <w:rPr>
          <w:rFonts w:cs="Tahoma"/>
          <w:lang w:val="sr-Cyrl-BA"/>
        </w:rPr>
        <w:t xml:space="preserve"> </w:t>
      </w:r>
      <w:r>
        <w:rPr>
          <w:rFonts w:cs="Tahoma"/>
          <w:lang w:val="sr-Cyrl-BA"/>
        </w:rPr>
        <w:t>мање</w:t>
      </w:r>
      <w:r w:rsidR="002C1851" w:rsidRPr="00BD35BE">
        <w:rPr>
          <w:rFonts w:cs="Tahoma"/>
          <w:lang w:val="sr-Cyrl-BA"/>
        </w:rPr>
        <w:t xml:space="preserve"> </w:t>
      </w:r>
      <w:r>
        <w:rPr>
          <w:rFonts w:cs="Tahoma"/>
          <w:lang w:val="sr-Cyrl-BA"/>
        </w:rPr>
        <w:t>могућности</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партиципирају</w:t>
      </w:r>
      <w:r w:rsidR="002C1851" w:rsidRPr="00BD35BE">
        <w:rPr>
          <w:rFonts w:cs="Tahoma"/>
          <w:lang w:val="sr-Cyrl-BA"/>
        </w:rPr>
        <w:t xml:space="preserve"> </w:t>
      </w:r>
      <w:r>
        <w:rPr>
          <w:rFonts w:cs="Tahoma"/>
          <w:lang w:val="sr-Cyrl-BA"/>
        </w:rPr>
        <w:t>јер</w:t>
      </w:r>
      <w:r w:rsidR="002C1851" w:rsidRPr="00BD35BE">
        <w:rPr>
          <w:rFonts w:cs="Tahoma"/>
          <w:lang w:val="sr-Cyrl-BA"/>
        </w:rPr>
        <w:t xml:space="preserve"> </w:t>
      </w:r>
      <w:r>
        <w:rPr>
          <w:rFonts w:cs="Tahoma"/>
          <w:lang w:val="sr-Cyrl-BA"/>
        </w:rPr>
        <w:t>како</w:t>
      </w:r>
      <w:r w:rsidR="002C1851" w:rsidRPr="00BD35BE">
        <w:rPr>
          <w:rFonts w:cs="Tahoma"/>
          <w:lang w:val="sr-Cyrl-BA"/>
        </w:rPr>
        <w:t xml:space="preserve"> </w:t>
      </w:r>
      <w:r>
        <w:rPr>
          <w:rFonts w:cs="Tahoma"/>
          <w:lang w:val="sr-Cyrl-BA"/>
        </w:rPr>
        <w:t>кажу</w:t>
      </w:r>
      <w:r w:rsidR="002C1851" w:rsidRPr="00BD35BE">
        <w:rPr>
          <w:rFonts w:cs="Tahoma"/>
          <w:lang w:val="sr-Cyrl-BA"/>
        </w:rPr>
        <w:t xml:space="preserve"> „</w:t>
      </w:r>
      <w:r>
        <w:rPr>
          <w:rFonts w:cs="Tahoma"/>
          <w:lang w:val="sr-Cyrl-BA"/>
        </w:rPr>
        <w:t>професори</w:t>
      </w:r>
      <w:r w:rsidR="002C1851" w:rsidRPr="00BD35BE">
        <w:rPr>
          <w:rFonts w:cs="Tahoma"/>
          <w:lang w:val="sr-Cyrl-BA"/>
        </w:rPr>
        <w:t xml:space="preserve"> </w:t>
      </w:r>
      <w:r>
        <w:rPr>
          <w:rFonts w:cs="Tahoma"/>
          <w:lang w:val="sr-Cyrl-BA"/>
        </w:rPr>
        <w:t>су</w:t>
      </w:r>
      <w:r w:rsidR="002C1851" w:rsidRPr="00BD35BE">
        <w:rPr>
          <w:rFonts w:cs="Tahoma"/>
          <w:lang w:val="sr-Cyrl-BA"/>
        </w:rPr>
        <w:t xml:space="preserve"> </w:t>
      </w:r>
      <w:r>
        <w:rPr>
          <w:rFonts w:cs="Tahoma"/>
          <w:lang w:val="sr-Cyrl-BA"/>
        </w:rPr>
        <w:t>усмјерени</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лекцију</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оцјењивање</w:t>
      </w:r>
      <w:r w:rsidR="002C1851" w:rsidRPr="00BD35BE">
        <w:rPr>
          <w:rFonts w:cs="Tahoma"/>
          <w:lang w:val="sr-Cyrl-BA"/>
        </w:rPr>
        <w:t xml:space="preserve">“, </w:t>
      </w:r>
      <w:r>
        <w:rPr>
          <w:rFonts w:cs="Tahoma"/>
          <w:lang w:val="sr-Cyrl-BA"/>
        </w:rPr>
        <w:t>те</w:t>
      </w:r>
      <w:r w:rsidR="002C1851" w:rsidRPr="00BD35BE">
        <w:rPr>
          <w:rFonts w:cs="Tahoma"/>
          <w:lang w:val="sr-Cyrl-BA"/>
        </w:rPr>
        <w:t xml:space="preserve"> </w:t>
      </w:r>
      <w:r>
        <w:rPr>
          <w:rFonts w:cs="Tahoma"/>
          <w:lang w:val="sr-Cyrl-BA"/>
        </w:rPr>
        <w:t>дјеца</w:t>
      </w:r>
      <w:r w:rsidR="002C1851" w:rsidRPr="00BD35BE">
        <w:rPr>
          <w:rFonts w:cs="Tahoma"/>
          <w:lang w:val="sr-Cyrl-BA"/>
        </w:rPr>
        <w:t xml:space="preserve"> </w:t>
      </w:r>
      <w:r>
        <w:rPr>
          <w:rFonts w:cs="Tahoma"/>
          <w:lang w:val="sr-Cyrl-BA"/>
        </w:rPr>
        <w:t>виде</w:t>
      </w:r>
      <w:r w:rsidR="002C1851" w:rsidRPr="00BD35BE">
        <w:rPr>
          <w:rFonts w:cs="Tahoma"/>
          <w:lang w:val="sr-Cyrl-BA"/>
        </w:rPr>
        <w:t xml:space="preserve"> </w:t>
      </w:r>
      <w:r>
        <w:rPr>
          <w:rFonts w:cs="Tahoma"/>
          <w:lang w:val="sr-Cyrl-BA"/>
        </w:rPr>
        <w:t>ваннаствне</w:t>
      </w:r>
      <w:r w:rsidR="002C1851" w:rsidRPr="00BD35BE">
        <w:rPr>
          <w:rFonts w:cs="Tahoma"/>
          <w:lang w:val="sr-Cyrl-BA"/>
        </w:rPr>
        <w:t xml:space="preserve"> </w:t>
      </w:r>
      <w:r>
        <w:rPr>
          <w:rFonts w:cs="Tahoma"/>
          <w:lang w:val="sr-Cyrl-BA"/>
        </w:rPr>
        <w:t>активности</w:t>
      </w:r>
      <w:r w:rsidR="002C1851" w:rsidRPr="00BD35BE">
        <w:rPr>
          <w:rFonts w:cs="Tahoma"/>
          <w:lang w:val="sr-Cyrl-BA"/>
        </w:rPr>
        <w:t xml:space="preserve"> </w:t>
      </w:r>
      <w:r>
        <w:rPr>
          <w:rFonts w:cs="Tahoma"/>
          <w:lang w:val="sr-Cyrl-BA"/>
        </w:rPr>
        <w:t>као</w:t>
      </w:r>
      <w:r w:rsidR="002C1851" w:rsidRPr="00BD35BE">
        <w:rPr>
          <w:rFonts w:cs="Tahoma"/>
          <w:lang w:val="sr-Cyrl-BA"/>
        </w:rPr>
        <w:t xml:space="preserve"> </w:t>
      </w:r>
      <w:r>
        <w:rPr>
          <w:rFonts w:cs="Tahoma"/>
          <w:lang w:val="sr-Cyrl-BA"/>
        </w:rPr>
        <w:t>значајно</w:t>
      </w:r>
      <w:r w:rsidR="002C1851" w:rsidRPr="00BD35BE">
        <w:rPr>
          <w:rFonts w:cs="Tahoma"/>
          <w:lang w:val="sr-Cyrl-BA"/>
        </w:rPr>
        <w:t xml:space="preserve"> </w:t>
      </w:r>
      <w:r>
        <w:rPr>
          <w:rFonts w:cs="Tahoma"/>
          <w:lang w:val="sr-Cyrl-BA"/>
        </w:rPr>
        <w:t>мјесто</w:t>
      </w:r>
      <w:r w:rsidR="002C1851" w:rsidRPr="00BD35BE">
        <w:rPr>
          <w:rFonts w:cs="Tahoma"/>
          <w:lang w:val="sr-Cyrl-BA"/>
        </w:rPr>
        <w:t xml:space="preserve"> </w:t>
      </w:r>
      <w:r>
        <w:rPr>
          <w:rFonts w:cs="Tahoma"/>
          <w:lang w:val="sr-Cyrl-BA"/>
        </w:rPr>
        <w:t>за</w:t>
      </w:r>
      <w:r w:rsidR="002C1851" w:rsidRPr="00BD35BE">
        <w:rPr>
          <w:rFonts w:cs="Tahoma"/>
          <w:lang w:val="sr-Cyrl-BA"/>
        </w:rPr>
        <w:t xml:space="preserve"> </w:t>
      </w:r>
      <w:r>
        <w:rPr>
          <w:rFonts w:cs="Tahoma"/>
          <w:lang w:val="sr-Cyrl-BA"/>
        </w:rPr>
        <w:t>партиципацију</w:t>
      </w:r>
      <w:r w:rsidR="002C1851" w:rsidRPr="00BD35BE">
        <w:rPr>
          <w:rFonts w:cs="Tahoma"/>
          <w:lang w:val="sr-Cyrl-BA"/>
        </w:rPr>
        <w:t>.</w:t>
      </w:r>
    </w:p>
    <w:p w14:paraId="7B95EEA8" w14:textId="3F9C1FA8" w:rsidR="002C1851" w:rsidRPr="00BD35BE" w:rsidRDefault="00707CAB" w:rsidP="002C1851">
      <w:pPr>
        <w:spacing w:before="120" w:after="0" w:line="240" w:lineRule="auto"/>
        <w:rPr>
          <w:rFonts w:cs="Tahoma"/>
          <w:lang w:val="sr-Cyrl-BA"/>
        </w:rPr>
      </w:pPr>
      <w:r>
        <w:rPr>
          <w:rFonts w:cs="Tahoma"/>
          <w:lang w:val="sr-Cyrl-BA"/>
        </w:rPr>
        <w:t>Дјеца</w:t>
      </w:r>
      <w:r w:rsidR="002C1851" w:rsidRPr="00BD35BE">
        <w:rPr>
          <w:rFonts w:cs="Tahoma"/>
          <w:lang w:val="sr-Cyrl-BA"/>
        </w:rPr>
        <w:t xml:space="preserve"> </w:t>
      </w:r>
      <w:r>
        <w:rPr>
          <w:rFonts w:cs="Tahoma"/>
          <w:lang w:val="sr-Cyrl-BA"/>
        </w:rPr>
        <w:t>сматрају</w:t>
      </w:r>
      <w:r w:rsidR="002C1851" w:rsidRPr="00BD35BE">
        <w:rPr>
          <w:rFonts w:cs="Tahoma"/>
          <w:lang w:val="sr-Cyrl-BA"/>
        </w:rPr>
        <w:t xml:space="preserve"> </w:t>
      </w:r>
      <w:r>
        <w:rPr>
          <w:rFonts w:cs="Tahoma"/>
          <w:lang w:val="sr-Cyrl-BA"/>
        </w:rPr>
        <w:t>како</w:t>
      </w:r>
      <w:r w:rsidR="002C1851" w:rsidRPr="00BD35BE">
        <w:rPr>
          <w:rFonts w:cs="Tahoma"/>
          <w:lang w:val="sr-Cyrl-BA"/>
        </w:rPr>
        <w:t xml:space="preserve"> </w:t>
      </w:r>
      <w:r>
        <w:rPr>
          <w:rFonts w:cs="Tahoma"/>
          <w:lang w:val="sr-Cyrl-BA"/>
        </w:rPr>
        <w:t>партиципација</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школи</w:t>
      </w:r>
      <w:r w:rsidR="002C1851" w:rsidRPr="00BD35BE">
        <w:rPr>
          <w:rFonts w:cs="Tahoma"/>
          <w:lang w:val="sr-Cyrl-BA"/>
        </w:rPr>
        <w:t xml:space="preserve"> </w:t>
      </w:r>
      <w:r>
        <w:rPr>
          <w:rFonts w:cs="Tahoma"/>
          <w:lang w:val="sr-Cyrl-BA"/>
        </w:rPr>
        <w:t>би</w:t>
      </w:r>
      <w:r w:rsidR="002C1851" w:rsidRPr="00BD35BE">
        <w:rPr>
          <w:rFonts w:cs="Tahoma"/>
          <w:lang w:val="sr-Cyrl-BA"/>
        </w:rPr>
        <w:t xml:space="preserve"> </w:t>
      </w:r>
      <w:r>
        <w:rPr>
          <w:rFonts w:cs="Tahoma"/>
          <w:lang w:val="sr-Cyrl-BA"/>
        </w:rPr>
        <w:t>могла</w:t>
      </w:r>
      <w:r w:rsidR="002C1851" w:rsidRPr="00BD35BE">
        <w:rPr>
          <w:rFonts w:cs="Tahoma"/>
          <w:lang w:val="sr-Cyrl-BA"/>
        </w:rPr>
        <w:t xml:space="preserve"> </w:t>
      </w:r>
      <w:r>
        <w:rPr>
          <w:rFonts w:cs="Tahoma"/>
          <w:lang w:val="sr-Cyrl-BA"/>
        </w:rPr>
        <w:t>учинити</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свима</w:t>
      </w:r>
      <w:r w:rsidR="002C1851" w:rsidRPr="00BD35BE">
        <w:rPr>
          <w:rFonts w:cs="Tahoma"/>
          <w:lang w:val="sr-Cyrl-BA"/>
        </w:rPr>
        <w:t xml:space="preserve"> </w:t>
      </w:r>
      <w:r>
        <w:rPr>
          <w:rFonts w:cs="Tahoma"/>
          <w:lang w:val="sr-Cyrl-BA"/>
        </w:rPr>
        <w:t>буде</w:t>
      </w:r>
      <w:r w:rsidR="002C1851" w:rsidRPr="00BD35BE">
        <w:rPr>
          <w:rFonts w:cs="Tahoma"/>
          <w:lang w:val="sr-Cyrl-BA"/>
        </w:rPr>
        <w:t xml:space="preserve"> </w:t>
      </w:r>
      <w:r>
        <w:rPr>
          <w:rFonts w:cs="Tahoma"/>
          <w:lang w:val="sr-Cyrl-BA"/>
        </w:rPr>
        <w:t>боље</w:t>
      </w:r>
      <w:r w:rsidR="002C1851" w:rsidRPr="00BD35BE">
        <w:rPr>
          <w:rFonts w:cs="Tahoma"/>
          <w:lang w:val="sr-Cyrl-BA"/>
        </w:rPr>
        <w:t xml:space="preserve">, </w:t>
      </w:r>
      <w:r>
        <w:rPr>
          <w:rFonts w:cs="Tahoma"/>
          <w:lang w:val="sr-Cyrl-BA"/>
        </w:rPr>
        <w:t>али</w:t>
      </w:r>
      <w:r w:rsidR="002C1851" w:rsidRPr="00BD35BE">
        <w:rPr>
          <w:rFonts w:cs="Tahoma"/>
          <w:lang w:val="sr-Cyrl-BA"/>
        </w:rPr>
        <w:t xml:space="preserve"> </w:t>
      </w:r>
      <w:r>
        <w:rPr>
          <w:rFonts w:cs="Tahoma"/>
          <w:lang w:val="sr-Cyrl-BA"/>
        </w:rPr>
        <w:t>нису</w:t>
      </w:r>
      <w:r w:rsidR="002C1851" w:rsidRPr="00BD35BE">
        <w:rPr>
          <w:rFonts w:cs="Tahoma"/>
          <w:lang w:val="sr-Cyrl-BA"/>
        </w:rPr>
        <w:t xml:space="preserve"> </w:t>
      </w:r>
      <w:r>
        <w:rPr>
          <w:rFonts w:cs="Tahoma"/>
          <w:lang w:val="sr-Cyrl-BA"/>
        </w:rPr>
        <w:t>сигурни</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њихово</w:t>
      </w:r>
      <w:r w:rsidR="002C1851" w:rsidRPr="00BD35BE">
        <w:rPr>
          <w:rFonts w:cs="Tahoma"/>
          <w:lang w:val="sr-Cyrl-BA"/>
        </w:rPr>
        <w:t xml:space="preserve"> </w:t>
      </w:r>
      <w:r>
        <w:rPr>
          <w:rFonts w:cs="Tahoma"/>
          <w:lang w:val="sr-Cyrl-BA"/>
        </w:rPr>
        <w:t>мишљење</w:t>
      </w:r>
      <w:r w:rsidR="002C1851" w:rsidRPr="00BD35BE">
        <w:rPr>
          <w:rFonts w:cs="Tahoma"/>
          <w:lang w:val="sr-Cyrl-BA"/>
        </w:rPr>
        <w:t xml:space="preserve"> </w:t>
      </w:r>
      <w:r>
        <w:rPr>
          <w:rFonts w:cs="Tahoma"/>
          <w:lang w:val="sr-Cyrl-BA"/>
        </w:rPr>
        <w:t>може</w:t>
      </w:r>
      <w:r w:rsidR="002C1851" w:rsidRPr="00BD35BE">
        <w:rPr>
          <w:rFonts w:cs="Tahoma"/>
          <w:lang w:val="sr-Cyrl-BA"/>
        </w:rPr>
        <w:t xml:space="preserve"> </w:t>
      </w:r>
      <w:r>
        <w:rPr>
          <w:rFonts w:cs="Tahoma"/>
          <w:lang w:val="sr-Cyrl-BA"/>
        </w:rPr>
        <w:t>довести</w:t>
      </w:r>
      <w:r w:rsidR="002C1851" w:rsidRPr="00BD35BE">
        <w:rPr>
          <w:rFonts w:cs="Tahoma"/>
          <w:lang w:val="sr-Cyrl-BA"/>
        </w:rPr>
        <w:t xml:space="preserve"> </w:t>
      </w:r>
      <w:r>
        <w:rPr>
          <w:rFonts w:cs="Tahoma"/>
          <w:lang w:val="sr-Cyrl-BA"/>
        </w:rPr>
        <w:t>до</w:t>
      </w:r>
      <w:r w:rsidR="002C1851" w:rsidRPr="00BD35BE">
        <w:rPr>
          <w:rFonts w:cs="Tahoma"/>
          <w:lang w:val="sr-Cyrl-BA"/>
        </w:rPr>
        <w:t xml:space="preserve"> </w:t>
      </w:r>
      <w:r>
        <w:rPr>
          <w:rFonts w:cs="Tahoma"/>
          <w:lang w:val="sr-Cyrl-BA"/>
        </w:rPr>
        <w:t>промјена</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школи</w:t>
      </w:r>
      <w:r w:rsidR="002C1851" w:rsidRPr="00BD35BE">
        <w:rPr>
          <w:rFonts w:cs="Tahoma"/>
          <w:lang w:val="sr-Cyrl-BA"/>
        </w:rPr>
        <w:t xml:space="preserve">. </w:t>
      </w:r>
      <w:r>
        <w:rPr>
          <w:rFonts w:cs="Tahoma"/>
          <w:lang w:val="sr-Cyrl-BA"/>
        </w:rPr>
        <w:t>Насупрот</w:t>
      </w:r>
      <w:r w:rsidR="002C1851" w:rsidRPr="00BD35BE">
        <w:rPr>
          <w:rFonts w:cs="Tahoma"/>
          <w:lang w:val="sr-Cyrl-BA"/>
        </w:rPr>
        <w:t xml:space="preserve"> </w:t>
      </w:r>
      <w:r>
        <w:rPr>
          <w:rFonts w:cs="Tahoma"/>
          <w:lang w:val="sr-Cyrl-BA"/>
        </w:rPr>
        <w:t>тога</w:t>
      </w:r>
      <w:r w:rsidR="002C1851" w:rsidRPr="00BD35BE">
        <w:rPr>
          <w:rFonts w:cs="Tahoma"/>
          <w:lang w:val="sr-Cyrl-BA"/>
        </w:rPr>
        <w:t xml:space="preserve">, </w:t>
      </w:r>
      <w:r>
        <w:rPr>
          <w:rFonts w:cs="Tahoma"/>
          <w:lang w:val="sr-Cyrl-BA"/>
        </w:rPr>
        <w:t>савјет</w:t>
      </w:r>
      <w:r w:rsidR="002C1851" w:rsidRPr="00BD35BE">
        <w:rPr>
          <w:rFonts w:cs="Tahoma"/>
          <w:lang w:val="sr-Cyrl-BA"/>
        </w:rPr>
        <w:t xml:space="preserve"> </w:t>
      </w:r>
      <w:r>
        <w:rPr>
          <w:rFonts w:cs="Tahoma"/>
          <w:lang w:val="sr-Cyrl-BA"/>
        </w:rPr>
        <w:t>ученика</w:t>
      </w:r>
      <w:r w:rsidR="002C1851" w:rsidRPr="00BD35BE">
        <w:rPr>
          <w:rFonts w:cs="Tahoma"/>
          <w:lang w:val="sr-Cyrl-BA"/>
        </w:rPr>
        <w:t xml:space="preserve"> </w:t>
      </w:r>
      <w:r>
        <w:rPr>
          <w:rFonts w:cs="Tahoma"/>
          <w:lang w:val="sr-Cyrl-BA"/>
        </w:rPr>
        <w:t>виде</w:t>
      </w:r>
      <w:r w:rsidR="002C1851" w:rsidRPr="00BD35BE">
        <w:rPr>
          <w:rFonts w:cs="Tahoma"/>
          <w:lang w:val="sr-Cyrl-BA"/>
        </w:rPr>
        <w:t xml:space="preserve"> </w:t>
      </w:r>
      <w:r>
        <w:rPr>
          <w:rFonts w:cs="Tahoma"/>
          <w:lang w:val="sr-Cyrl-BA"/>
        </w:rPr>
        <w:t>као</w:t>
      </w:r>
      <w:r w:rsidR="002C1851" w:rsidRPr="00BD35BE">
        <w:rPr>
          <w:rFonts w:cs="Tahoma"/>
          <w:lang w:val="sr-Cyrl-BA"/>
        </w:rPr>
        <w:t xml:space="preserve"> </w:t>
      </w:r>
      <w:r>
        <w:rPr>
          <w:rFonts w:cs="Tahoma"/>
          <w:lang w:val="sr-Cyrl-BA"/>
        </w:rPr>
        <w:t>ресурс</w:t>
      </w:r>
      <w:r w:rsidR="002C1851" w:rsidRPr="00BD35BE">
        <w:rPr>
          <w:rFonts w:cs="Tahoma"/>
          <w:lang w:val="sr-Cyrl-BA"/>
        </w:rPr>
        <w:t xml:space="preserve">, </w:t>
      </w:r>
      <w:r>
        <w:rPr>
          <w:rFonts w:cs="Tahoma"/>
          <w:lang w:val="sr-Cyrl-BA"/>
        </w:rPr>
        <w:t>као</w:t>
      </w:r>
      <w:r w:rsidR="002C1851" w:rsidRPr="00BD35BE">
        <w:rPr>
          <w:rFonts w:cs="Tahoma"/>
          <w:lang w:val="sr-Cyrl-BA"/>
        </w:rPr>
        <w:t xml:space="preserve"> </w:t>
      </w:r>
      <w:r>
        <w:rPr>
          <w:rFonts w:cs="Tahoma"/>
          <w:lang w:val="sr-Cyrl-BA"/>
        </w:rPr>
        <w:t>тијело</w:t>
      </w:r>
      <w:r w:rsidR="002C1851" w:rsidRPr="00BD35BE">
        <w:rPr>
          <w:rFonts w:cs="Tahoma"/>
          <w:lang w:val="sr-Cyrl-BA"/>
        </w:rPr>
        <w:t xml:space="preserve"> </w:t>
      </w:r>
      <w:r>
        <w:rPr>
          <w:rFonts w:cs="Tahoma"/>
          <w:lang w:val="sr-Cyrl-BA"/>
        </w:rPr>
        <w:t>које</w:t>
      </w:r>
      <w:r w:rsidR="002C1851" w:rsidRPr="00BD35BE">
        <w:rPr>
          <w:rFonts w:cs="Tahoma"/>
          <w:lang w:val="sr-Cyrl-BA"/>
        </w:rPr>
        <w:t xml:space="preserve"> </w:t>
      </w:r>
      <w:r>
        <w:rPr>
          <w:rFonts w:cs="Tahoma"/>
          <w:lang w:val="sr-Cyrl-BA"/>
        </w:rPr>
        <w:t>може</w:t>
      </w:r>
      <w:r w:rsidR="002C1851" w:rsidRPr="00BD35BE">
        <w:rPr>
          <w:rFonts w:cs="Tahoma"/>
          <w:lang w:val="sr-Cyrl-BA"/>
        </w:rPr>
        <w:t xml:space="preserve"> </w:t>
      </w:r>
      <w:r>
        <w:rPr>
          <w:rFonts w:cs="Tahoma"/>
          <w:lang w:val="sr-Cyrl-BA"/>
        </w:rPr>
        <w:t>заступати</w:t>
      </w:r>
      <w:r w:rsidR="002C1851" w:rsidRPr="00BD35BE">
        <w:rPr>
          <w:rFonts w:cs="Tahoma"/>
          <w:lang w:val="sr-Cyrl-BA"/>
        </w:rPr>
        <w:t xml:space="preserve"> </w:t>
      </w:r>
      <w:r>
        <w:rPr>
          <w:rFonts w:cs="Tahoma"/>
          <w:lang w:val="sr-Cyrl-BA"/>
        </w:rPr>
        <w:t>мишљење</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интересе</w:t>
      </w:r>
      <w:r w:rsidR="002C1851" w:rsidRPr="00BD35BE">
        <w:rPr>
          <w:rFonts w:cs="Tahoma"/>
          <w:lang w:val="sr-Cyrl-BA"/>
        </w:rPr>
        <w:t xml:space="preserve"> </w:t>
      </w:r>
      <w:r>
        <w:rPr>
          <w:rFonts w:cs="Tahoma"/>
          <w:lang w:val="sr-Cyrl-BA"/>
        </w:rPr>
        <w:t>све</w:t>
      </w:r>
      <w:r w:rsidR="002C1851"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lang w:val="sr-Cyrl-BA"/>
        </w:rPr>
        <w:t>али</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они</w:t>
      </w:r>
      <w:r w:rsidR="002C1851" w:rsidRPr="00BD35BE">
        <w:rPr>
          <w:rFonts w:cs="Tahoma"/>
          <w:lang w:val="sr-Cyrl-BA"/>
        </w:rPr>
        <w:t xml:space="preserve"> </w:t>
      </w:r>
      <w:r>
        <w:rPr>
          <w:rFonts w:cs="Tahoma"/>
          <w:lang w:val="sr-Cyrl-BA"/>
        </w:rPr>
        <w:t>морају</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имају</w:t>
      </w:r>
      <w:r w:rsidR="002C1851" w:rsidRPr="00BD35BE">
        <w:rPr>
          <w:rFonts w:cs="Tahoma"/>
          <w:lang w:val="sr-Cyrl-BA"/>
        </w:rPr>
        <w:t xml:space="preserve"> </w:t>
      </w:r>
      <w:r>
        <w:rPr>
          <w:rFonts w:cs="Tahoma"/>
          <w:lang w:val="sr-Cyrl-BA"/>
        </w:rPr>
        <w:t>повратне</w:t>
      </w:r>
      <w:r w:rsidR="002C1851" w:rsidRPr="00BD35BE">
        <w:rPr>
          <w:rFonts w:cs="Tahoma"/>
          <w:lang w:val="sr-Cyrl-BA"/>
        </w:rPr>
        <w:t xml:space="preserve"> </w:t>
      </w:r>
      <w:r>
        <w:rPr>
          <w:rFonts w:cs="Tahoma"/>
          <w:lang w:val="sr-Cyrl-BA"/>
        </w:rPr>
        <w:t>информације</w:t>
      </w:r>
      <w:r w:rsidR="002C1851" w:rsidRPr="00BD35BE">
        <w:rPr>
          <w:rFonts w:cs="Tahoma"/>
          <w:lang w:val="sr-Cyrl-BA"/>
        </w:rPr>
        <w:t xml:space="preserve"> </w:t>
      </w:r>
      <w:r>
        <w:rPr>
          <w:rFonts w:cs="Tahoma"/>
          <w:lang w:val="sr-Cyrl-BA"/>
        </w:rPr>
        <w:t>од</w:t>
      </w:r>
      <w:r w:rsidR="002C1851" w:rsidRPr="00BD35BE">
        <w:rPr>
          <w:rFonts w:cs="Tahoma"/>
          <w:lang w:val="sr-Cyrl-BA"/>
        </w:rPr>
        <w:t xml:space="preserve"> </w:t>
      </w:r>
      <w:r>
        <w:rPr>
          <w:rFonts w:cs="Tahoma"/>
          <w:lang w:val="sr-Cyrl-BA"/>
        </w:rPr>
        <w:t>савјета</w:t>
      </w:r>
      <w:r w:rsidR="002C1851" w:rsidRPr="00BD35BE">
        <w:rPr>
          <w:rFonts w:cs="Tahoma"/>
          <w:lang w:val="sr-Cyrl-BA"/>
        </w:rPr>
        <w:t xml:space="preserve">, </w:t>
      </w:r>
      <w:r>
        <w:rPr>
          <w:rFonts w:cs="Tahoma"/>
          <w:lang w:val="sr-Cyrl-BA"/>
        </w:rPr>
        <w:t>што</w:t>
      </w:r>
      <w:r w:rsidR="002C1851" w:rsidRPr="00BD35BE">
        <w:rPr>
          <w:rFonts w:cs="Tahoma"/>
          <w:lang w:val="sr-Cyrl-BA"/>
        </w:rPr>
        <w:t xml:space="preserve"> </w:t>
      </w:r>
      <w:r>
        <w:rPr>
          <w:rFonts w:cs="Tahoma"/>
          <w:lang w:val="sr-Cyrl-BA"/>
        </w:rPr>
        <w:t>сада</w:t>
      </w:r>
      <w:r w:rsidR="002C1851" w:rsidRPr="00BD35BE">
        <w:rPr>
          <w:rFonts w:cs="Tahoma"/>
          <w:lang w:val="sr-Cyrl-BA"/>
        </w:rPr>
        <w:t xml:space="preserve"> </w:t>
      </w:r>
      <w:r>
        <w:rPr>
          <w:rFonts w:cs="Tahoma"/>
          <w:lang w:val="sr-Cyrl-BA"/>
        </w:rPr>
        <w:t>углавном</w:t>
      </w:r>
      <w:r w:rsidR="002C1851" w:rsidRPr="00BD35BE">
        <w:rPr>
          <w:rFonts w:cs="Tahoma"/>
          <w:lang w:val="sr-Cyrl-BA"/>
        </w:rPr>
        <w:t xml:space="preserve"> </w:t>
      </w:r>
      <w:r>
        <w:rPr>
          <w:rFonts w:cs="Tahoma"/>
          <w:lang w:val="sr-Cyrl-BA"/>
        </w:rPr>
        <w:t>није</w:t>
      </w:r>
      <w:r w:rsidR="002C1851" w:rsidRPr="00BD35BE">
        <w:rPr>
          <w:rFonts w:cs="Tahoma"/>
          <w:lang w:val="sr-Cyrl-BA"/>
        </w:rPr>
        <w:t xml:space="preserve"> </w:t>
      </w:r>
      <w:r>
        <w:rPr>
          <w:rFonts w:cs="Tahoma"/>
          <w:lang w:val="sr-Cyrl-BA"/>
        </w:rPr>
        <w:t>случај</w:t>
      </w:r>
      <w:r w:rsidR="002C1851" w:rsidRPr="00BD35BE">
        <w:rPr>
          <w:rFonts w:cs="Tahoma"/>
          <w:lang w:val="sr-Cyrl-BA"/>
        </w:rPr>
        <w:t xml:space="preserve">. </w:t>
      </w:r>
      <w:r>
        <w:rPr>
          <w:rFonts w:cs="Tahoma"/>
          <w:lang w:val="sr-Cyrl-BA"/>
        </w:rPr>
        <w:t>Још</w:t>
      </w:r>
      <w:r w:rsidR="002C1851" w:rsidRPr="00BD35BE">
        <w:rPr>
          <w:rFonts w:cs="Tahoma"/>
          <w:lang w:val="sr-Cyrl-BA"/>
        </w:rPr>
        <w:t xml:space="preserve"> </w:t>
      </w:r>
      <w:r>
        <w:rPr>
          <w:rFonts w:cs="Tahoma"/>
          <w:lang w:val="sr-Cyrl-BA"/>
        </w:rPr>
        <w:t>једну</w:t>
      </w:r>
      <w:r w:rsidR="002C1851" w:rsidRPr="00BD35BE">
        <w:rPr>
          <w:rFonts w:cs="Tahoma"/>
          <w:lang w:val="sr-Cyrl-BA"/>
        </w:rPr>
        <w:t xml:space="preserve"> </w:t>
      </w:r>
      <w:r>
        <w:rPr>
          <w:rFonts w:cs="Tahoma"/>
          <w:lang w:val="sr-Cyrl-BA"/>
        </w:rPr>
        <w:t>снажну</w:t>
      </w:r>
      <w:r w:rsidR="002C1851" w:rsidRPr="00BD35BE">
        <w:rPr>
          <w:rFonts w:cs="Tahoma"/>
          <w:lang w:val="sr-Cyrl-BA"/>
        </w:rPr>
        <w:t xml:space="preserve"> </w:t>
      </w:r>
      <w:r>
        <w:rPr>
          <w:rFonts w:cs="Tahoma"/>
          <w:lang w:val="sr-Cyrl-BA"/>
        </w:rPr>
        <w:t>поруку</w:t>
      </w:r>
      <w:r w:rsidR="002C1851" w:rsidRPr="00BD35BE">
        <w:rPr>
          <w:rFonts w:cs="Tahoma"/>
          <w:lang w:val="sr-Cyrl-BA"/>
        </w:rPr>
        <w:t xml:space="preserve"> </w:t>
      </w:r>
      <w:r>
        <w:rPr>
          <w:rFonts w:cs="Tahoma"/>
          <w:lang w:val="sr-Cyrl-BA"/>
        </w:rPr>
        <w:t>коју</w:t>
      </w:r>
      <w:r w:rsidR="002C1851" w:rsidRPr="00BD35BE">
        <w:rPr>
          <w:rFonts w:cs="Tahoma"/>
          <w:lang w:val="sr-Cyrl-BA"/>
        </w:rPr>
        <w:t xml:space="preserve"> </w:t>
      </w:r>
      <w:r>
        <w:rPr>
          <w:rFonts w:cs="Tahoma"/>
          <w:lang w:val="sr-Cyrl-BA"/>
        </w:rPr>
        <w:t>су</w:t>
      </w:r>
      <w:r w:rsidR="002C1851" w:rsidRPr="00BD35BE">
        <w:rPr>
          <w:rFonts w:cs="Tahoma"/>
          <w:lang w:val="sr-Cyrl-BA"/>
        </w:rPr>
        <w:t xml:space="preserve"> </w:t>
      </w:r>
      <w:r>
        <w:rPr>
          <w:rFonts w:cs="Tahoma"/>
          <w:lang w:val="sr-Cyrl-BA"/>
        </w:rPr>
        <w:t>дјеца</w:t>
      </w:r>
      <w:r w:rsidR="002C1851" w:rsidRPr="00BD35BE">
        <w:rPr>
          <w:rFonts w:cs="Tahoma"/>
          <w:lang w:val="sr-Cyrl-BA"/>
        </w:rPr>
        <w:t xml:space="preserve"> </w:t>
      </w:r>
      <w:r>
        <w:rPr>
          <w:rFonts w:cs="Tahoma"/>
          <w:lang w:val="sr-Cyrl-BA"/>
        </w:rPr>
        <w:t>нам</w:t>
      </w:r>
      <w:r w:rsidR="002C1851" w:rsidRPr="00BD35BE">
        <w:rPr>
          <w:rFonts w:cs="Tahoma"/>
          <w:lang w:val="sr-Cyrl-BA"/>
        </w:rPr>
        <w:t xml:space="preserve"> </w:t>
      </w:r>
      <w:r>
        <w:rPr>
          <w:rFonts w:cs="Tahoma"/>
          <w:lang w:val="sr-Cyrl-BA"/>
        </w:rPr>
        <w:t>нагласила</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t>инклузивност</w:t>
      </w:r>
      <w:r w:rsidR="002C1851" w:rsidRPr="00BD35BE">
        <w:rPr>
          <w:rFonts w:cs="Tahoma"/>
          <w:lang w:val="sr-Cyrl-BA"/>
        </w:rPr>
        <w:t xml:space="preserve"> </w:t>
      </w:r>
      <w:r>
        <w:rPr>
          <w:rFonts w:cs="Tahoma"/>
          <w:lang w:val="sr-Cyrl-BA"/>
        </w:rPr>
        <w:t>партиципације</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треба</w:t>
      </w:r>
      <w:r w:rsidR="002C1851" w:rsidRPr="00BD35BE">
        <w:rPr>
          <w:rFonts w:cs="Tahoma"/>
          <w:lang w:val="sr-Cyrl-BA"/>
        </w:rPr>
        <w:t xml:space="preserve"> </w:t>
      </w:r>
      <w:r>
        <w:rPr>
          <w:rFonts w:cs="Tahoma"/>
          <w:lang w:val="sr-Cyrl-BA"/>
        </w:rPr>
        <w:t>подстаћи</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могућност</w:t>
      </w:r>
      <w:r w:rsidR="002C1851" w:rsidRPr="00BD35BE">
        <w:rPr>
          <w:rFonts w:cs="Tahoma"/>
          <w:lang w:val="sr-Cyrl-BA"/>
        </w:rPr>
        <w:t xml:space="preserve"> </w:t>
      </w:r>
      <w:r>
        <w:rPr>
          <w:rFonts w:cs="Tahoma"/>
          <w:lang w:val="sr-Cyrl-BA"/>
        </w:rPr>
        <w:t>укључивања</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оне</w:t>
      </w:r>
      <w:r w:rsidR="002C1851"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lang w:val="sr-Cyrl-BA"/>
        </w:rPr>
        <w:t>која</w:t>
      </w:r>
      <w:r w:rsidR="002C1851" w:rsidRPr="00BD35BE">
        <w:rPr>
          <w:rFonts w:cs="Tahoma"/>
          <w:lang w:val="sr-Cyrl-BA"/>
        </w:rPr>
        <w:t xml:space="preserve"> </w:t>
      </w:r>
      <w:r>
        <w:rPr>
          <w:rFonts w:cs="Tahoma"/>
          <w:lang w:val="sr-Cyrl-BA"/>
        </w:rPr>
        <w:t>се</w:t>
      </w:r>
      <w:r w:rsidR="002C1851" w:rsidRPr="00BD35BE">
        <w:rPr>
          <w:rFonts w:cs="Tahoma"/>
          <w:lang w:val="sr-Cyrl-BA"/>
        </w:rPr>
        <w:t xml:space="preserve"> </w:t>
      </w:r>
      <w:r>
        <w:rPr>
          <w:rFonts w:cs="Tahoma"/>
          <w:lang w:val="sr-Cyrl-BA"/>
        </w:rPr>
        <w:t>неће</w:t>
      </w:r>
      <w:r w:rsidR="002C1851" w:rsidRPr="00BD35BE">
        <w:rPr>
          <w:rFonts w:cs="Tahoma"/>
          <w:lang w:val="sr-Cyrl-BA"/>
        </w:rPr>
        <w:t xml:space="preserve"> </w:t>
      </w:r>
      <w:r>
        <w:rPr>
          <w:rFonts w:cs="Tahoma"/>
          <w:lang w:val="sr-Cyrl-BA"/>
        </w:rPr>
        <w:t>самоиницијативно</w:t>
      </w:r>
      <w:r w:rsidR="002C1851" w:rsidRPr="00BD35BE">
        <w:rPr>
          <w:rFonts w:cs="Tahoma"/>
          <w:lang w:val="sr-Cyrl-BA"/>
        </w:rPr>
        <w:t xml:space="preserve"> </w:t>
      </w:r>
      <w:r>
        <w:rPr>
          <w:rFonts w:cs="Tahoma"/>
          <w:lang w:val="sr-Cyrl-BA"/>
        </w:rPr>
        <w:t>укључити</w:t>
      </w:r>
      <w:r w:rsidR="002C1851"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сметњама</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развоју</w:t>
      </w:r>
      <w:r w:rsidR="002C1851"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lang w:val="sr-Cyrl-BA"/>
        </w:rPr>
        <w:t>које</w:t>
      </w:r>
      <w:r w:rsidR="002C1851" w:rsidRPr="00BD35BE">
        <w:rPr>
          <w:rFonts w:cs="Tahoma"/>
          <w:lang w:val="sr-Cyrl-BA"/>
        </w:rPr>
        <w:t xml:space="preserve"> </w:t>
      </w:r>
      <w:r>
        <w:rPr>
          <w:rFonts w:cs="Tahoma"/>
          <w:lang w:val="sr-Cyrl-BA"/>
        </w:rPr>
        <w:t>имају</w:t>
      </w:r>
      <w:r w:rsidR="002C1851" w:rsidRPr="00BD35BE">
        <w:rPr>
          <w:rFonts w:cs="Tahoma"/>
          <w:lang w:val="sr-Cyrl-BA"/>
        </w:rPr>
        <w:t xml:space="preserve"> </w:t>
      </w:r>
      <w:r>
        <w:rPr>
          <w:rFonts w:cs="Tahoma"/>
          <w:lang w:val="sr-Cyrl-BA"/>
        </w:rPr>
        <w:t>проблеме</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понашању</w:t>
      </w:r>
      <w:r w:rsidR="002C1851" w:rsidRPr="00BD35BE">
        <w:rPr>
          <w:rFonts w:cs="Tahoma"/>
          <w:lang w:val="sr-Cyrl-BA"/>
        </w:rPr>
        <w:t xml:space="preserve"> </w:t>
      </w:r>
      <w:r>
        <w:rPr>
          <w:rFonts w:cs="Tahoma"/>
          <w:lang w:val="sr-Cyrl-BA"/>
        </w:rPr>
        <w:t>или</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лошијим</w:t>
      </w:r>
      <w:r w:rsidR="002C1851" w:rsidRPr="00BD35BE">
        <w:rPr>
          <w:rFonts w:cs="Tahoma"/>
          <w:lang w:val="sr-Cyrl-BA"/>
        </w:rPr>
        <w:t xml:space="preserve"> </w:t>
      </w:r>
      <w:r>
        <w:rPr>
          <w:rFonts w:cs="Tahoma"/>
          <w:lang w:val="sr-Cyrl-BA"/>
        </w:rPr>
        <w:t>школским</w:t>
      </w:r>
      <w:r w:rsidR="002C1851" w:rsidRPr="00BD35BE">
        <w:rPr>
          <w:rFonts w:cs="Tahoma"/>
          <w:lang w:val="sr-Cyrl-BA"/>
        </w:rPr>
        <w:t xml:space="preserve"> </w:t>
      </w:r>
      <w:r>
        <w:rPr>
          <w:rFonts w:cs="Tahoma"/>
          <w:lang w:val="sr-Cyrl-BA"/>
        </w:rPr>
        <w:t>успјехом</w:t>
      </w:r>
      <w:r w:rsidR="002C1851" w:rsidRPr="00BD35BE">
        <w:rPr>
          <w:rFonts w:cs="Tahoma"/>
          <w:lang w:val="sr-Cyrl-BA"/>
        </w:rPr>
        <w:t>.</w:t>
      </w:r>
    </w:p>
    <w:p w14:paraId="41F197D8" w14:textId="22B6F056" w:rsidR="002C1851" w:rsidRPr="00BD35BE" w:rsidRDefault="00707CAB" w:rsidP="002C1851">
      <w:pPr>
        <w:spacing w:before="120" w:after="0" w:line="240" w:lineRule="auto"/>
        <w:rPr>
          <w:rFonts w:cs="Tahoma"/>
          <w:lang w:val="sr-Cyrl-BA"/>
        </w:rPr>
      </w:pPr>
      <w:r>
        <w:rPr>
          <w:rFonts w:cs="Tahoma"/>
          <w:lang w:val="sr-Cyrl-BA"/>
        </w:rPr>
        <w:t>Да</w:t>
      </w:r>
      <w:r w:rsidR="002C1851" w:rsidRPr="00BD35BE">
        <w:rPr>
          <w:rFonts w:cs="Tahoma"/>
          <w:lang w:val="sr-Cyrl-BA"/>
        </w:rPr>
        <w:t xml:space="preserve"> </w:t>
      </w:r>
      <w:r>
        <w:rPr>
          <w:rFonts w:cs="Tahoma"/>
          <w:lang w:val="sr-Cyrl-BA"/>
        </w:rPr>
        <w:t>вођене</w:t>
      </w:r>
      <w:r w:rsidR="002C1851" w:rsidRPr="00BD35BE">
        <w:rPr>
          <w:rFonts w:cs="Tahoma"/>
          <w:lang w:val="sr-Cyrl-BA"/>
        </w:rPr>
        <w:t xml:space="preserve"> </w:t>
      </w:r>
      <w:r>
        <w:rPr>
          <w:rFonts w:cs="Tahoma"/>
          <w:lang w:val="sr-Cyrl-BA"/>
        </w:rPr>
        <w:t>активности</w:t>
      </w:r>
      <w:r w:rsidR="002C1851" w:rsidRPr="00BD35BE">
        <w:rPr>
          <w:rFonts w:cs="Tahoma"/>
          <w:lang w:val="sr-Cyrl-BA"/>
        </w:rPr>
        <w:t xml:space="preserve"> </w:t>
      </w:r>
      <w:r>
        <w:rPr>
          <w:rFonts w:cs="Tahoma"/>
          <w:lang w:val="sr-Cyrl-BA"/>
        </w:rPr>
        <w:t>од</w:t>
      </w:r>
      <w:r w:rsidR="002C1851" w:rsidRPr="00BD35BE">
        <w:rPr>
          <w:rFonts w:cs="Tahoma"/>
          <w:lang w:val="sr-Cyrl-BA"/>
        </w:rPr>
        <w:t xml:space="preserve"> </w:t>
      </w:r>
      <w:r>
        <w:rPr>
          <w:rFonts w:cs="Tahoma"/>
          <w:lang w:val="sr-Cyrl-BA"/>
        </w:rPr>
        <w:t>стране</w:t>
      </w:r>
      <w:r w:rsidR="002C1851" w:rsidRPr="00BD35BE">
        <w:rPr>
          <w:rFonts w:cs="Tahoma"/>
          <w:lang w:val="sr-Cyrl-BA"/>
        </w:rPr>
        <w:t xml:space="preserve"> </w:t>
      </w:r>
      <w:r>
        <w:rPr>
          <w:rFonts w:cs="Tahoma"/>
          <w:lang w:val="sr-Cyrl-BA"/>
        </w:rPr>
        <w:t>управе</w:t>
      </w:r>
      <w:r w:rsidR="002C1851" w:rsidRPr="00BD35BE">
        <w:rPr>
          <w:rFonts w:cs="Tahoma"/>
          <w:lang w:val="sr-Cyrl-BA"/>
        </w:rPr>
        <w:t xml:space="preserve"> </w:t>
      </w:r>
      <w:r>
        <w:rPr>
          <w:rFonts w:cs="Tahoma"/>
          <w:lang w:val="sr-Cyrl-BA"/>
        </w:rPr>
        <w:t>школе</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стручне</w:t>
      </w:r>
      <w:r w:rsidR="002C1851" w:rsidRPr="00BD35BE">
        <w:rPr>
          <w:rFonts w:cs="Tahoma"/>
          <w:lang w:val="sr-Cyrl-BA"/>
        </w:rPr>
        <w:t xml:space="preserve"> </w:t>
      </w:r>
      <w:r>
        <w:rPr>
          <w:rFonts w:cs="Tahoma"/>
          <w:lang w:val="sr-Cyrl-BA"/>
        </w:rPr>
        <w:t>службе</w:t>
      </w:r>
      <w:r w:rsidR="002C1851" w:rsidRPr="00BD35BE">
        <w:rPr>
          <w:rFonts w:cs="Tahoma"/>
          <w:lang w:val="sr-Cyrl-BA"/>
        </w:rPr>
        <w:t xml:space="preserve"> </w:t>
      </w:r>
      <w:r>
        <w:rPr>
          <w:rFonts w:cs="Tahoma"/>
          <w:lang w:val="sr-Cyrl-BA"/>
        </w:rPr>
        <w:t>школе</w:t>
      </w:r>
      <w:r w:rsidR="002C1851" w:rsidRPr="00BD35BE">
        <w:rPr>
          <w:rFonts w:cs="Tahoma"/>
          <w:lang w:val="sr-Cyrl-BA"/>
        </w:rPr>
        <w:t xml:space="preserve"> </w:t>
      </w:r>
      <w:r>
        <w:rPr>
          <w:rFonts w:cs="Tahoma"/>
          <w:lang w:val="sr-Cyrl-BA"/>
        </w:rPr>
        <w:t>са</w:t>
      </w:r>
      <w:r w:rsidR="002C1851" w:rsidRPr="00BD35BE">
        <w:rPr>
          <w:rFonts w:cs="Tahoma"/>
          <w:lang w:val="sr-Cyrl-BA"/>
        </w:rPr>
        <w:t xml:space="preserve"> </w:t>
      </w:r>
      <w:r>
        <w:rPr>
          <w:rFonts w:cs="Tahoma"/>
          <w:lang w:val="sr-Cyrl-BA"/>
        </w:rPr>
        <w:t>Савјетима</w:t>
      </w:r>
      <w:r w:rsidR="002C1851" w:rsidRPr="00BD35BE">
        <w:rPr>
          <w:rFonts w:cs="Tahoma"/>
          <w:lang w:val="sr-Cyrl-BA"/>
        </w:rPr>
        <w:t xml:space="preserve"> </w:t>
      </w:r>
      <w:r>
        <w:rPr>
          <w:rFonts w:cs="Tahoma"/>
          <w:lang w:val="sr-Cyrl-BA"/>
        </w:rPr>
        <w:t>ученика</w:t>
      </w:r>
      <w:r w:rsidR="002C1851" w:rsidRPr="00BD35BE">
        <w:rPr>
          <w:rFonts w:cs="Tahoma"/>
          <w:lang w:val="sr-Cyrl-BA"/>
        </w:rPr>
        <w:t xml:space="preserve"> </w:t>
      </w:r>
      <w:r>
        <w:rPr>
          <w:rFonts w:cs="Tahoma"/>
          <w:lang w:val="sr-Cyrl-BA"/>
        </w:rPr>
        <w:t>могу</w:t>
      </w:r>
      <w:r w:rsidR="002C1851" w:rsidRPr="00BD35BE">
        <w:rPr>
          <w:rFonts w:cs="Tahoma"/>
          <w:lang w:val="sr-Cyrl-BA"/>
        </w:rPr>
        <w:t xml:space="preserve"> </w:t>
      </w:r>
      <w:r>
        <w:rPr>
          <w:rFonts w:cs="Tahoma"/>
          <w:lang w:val="sr-Cyrl-BA"/>
        </w:rPr>
        <w:t>дати</w:t>
      </w:r>
      <w:r w:rsidR="002C1851" w:rsidRPr="00BD35BE">
        <w:rPr>
          <w:rFonts w:cs="Tahoma"/>
          <w:lang w:val="sr-Cyrl-BA"/>
        </w:rPr>
        <w:t xml:space="preserve"> </w:t>
      </w:r>
      <w:r>
        <w:rPr>
          <w:rFonts w:cs="Tahoma"/>
          <w:lang w:val="sr-Cyrl-BA"/>
        </w:rPr>
        <w:t>позитивне</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учинковите</w:t>
      </w:r>
      <w:r w:rsidR="002C1851" w:rsidRPr="00BD35BE">
        <w:rPr>
          <w:rFonts w:cs="Tahoma"/>
          <w:lang w:val="sr-Cyrl-BA"/>
        </w:rPr>
        <w:t xml:space="preserve"> </w:t>
      </w:r>
      <w:r>
        <w:rPr>
          <w:rFonts w:cs="Tahoma"/>
          <w:lang w:val="sr-Cyrl-BA"/>
        </w:rPr>
        <w:t>резултате</w:t>
      </w:r>
      <w:r w:rsidR="002C1851" w:rsidRPr="00BD35BE">
        <w:rPr>
          <w:rFonts w:cs="Tahoma"/>
          <w:lang w:val="sr-Cyrl-BA"/>
        </w:rPr>
        <w:t xml:space="preserve"> </w:t>
      </w:r>
      <w:r>
        <w:rPr>
          <w:rFonts w:cs="Tahoma"/>
          <w:lang w:val="sr-Cyrl-BA"/>
        </w:rPr>
        <w:t>примјетимо</w:t>
      </w:r>
      <w:r w:rsidR="002C1851" w:rsidRPr="00BD35BE">
        <w:rPr>
          <w:rFonts w:cs="Tahoma"/>
          <w:lang w:val="sr-Cyrl-BA"/>
        </w:rPr>
        <w:t xml:space="preserve"> </w:t>
      </w:r>
      <w:r>
        <w:rPr>
          <w:rFonts w:cs="Tahoma"/>
          <w:lang w:val="sr-Cyrl-BA"/>
        </w:rPr>
        <w:t>кроз</w:t>
      </w:r>
      <w:r w:rsidR="002C1851" w:rsidRPr="00BD35BE">
        <w:rPr>
          <w:rFonts w:cs="Tahoma"/>
          <w:lang w:val="sr-Cyrl-BA"/>
        </w:rPr>
        <w:t xml:space="preserve"> </w:t>
      </w:r>
      <w:r>
        <w:rPr>
          <w:rFonts w:cs="Tahoma"/>
          <w:lang w:val="sr-Cyrl-BA"/>
        </w:rPr>
        <w:t>многе</w:t>
      </w:r>
      <w:r w:rsidR="002C1851" w:rsidRPr="00BD35BE">
        <w:rPr>
          <w:rFonts w:cs="Tahoma"/>
          <w:lang w:val="sr-Cyrl-BA"/>
        </w:rPr>
        <w:t xml:space="preserve"> </w:t>
      </w:r>
      <w:r>
        <w:rPr>
          <w:rFonts w:cs="Tahoma"/>
          <w:lang w:val="sr-Cyrl-BA"/>
        </w:rPr>
        <w:t>хуманитарне</w:t>
      </w:r>
      <w:r w:rsidR="002C1851" w:rsidRPr="00BD35BE">
        <w:rPr>
          <w:rFonts w:cs="Tahoma"/>
          <w:lang w:val="sr-Cyrl-BA"/>
        </w:rPr>
        <w:t xml:space="preserve"> </w:t>
      </w:r>
      <w:r>
        <w:rPr>
          <w:rFonts w:cs="Tahoma"/>
          <w:lang w:val="sr-Cyrl-BA"/>
        </w:rPr>
        <w:t>активности</w:t>
      </w:r>
      <w:r w:rsidR="002C1851" w:rsidRPr="00BD35BE">
        <w:rPr>
          <w:rFonts w:cs="Tahoma"/>
          <w:lang w:val="sr-Cyrl-BA"/>
        </w:rPr>
        <w:t xml:space="preserve"> </w:t>
      </w:r>
      <w:r>
        <w:rPr>
          <w:rFonts w:cs="Tahoma"/>
          <w:lang w:val="sr-Cyrl-BA"/>
        </w:rPr>
        <w:t>које</w:t>
      </w:r>
      <w:r w:rsidR="002C1851" w:rsidRPr="00BD35BE">
        <w:rPr>
          <w:rFonts w:cs="Tahoma"/>
          <w:lang w:val="sr-Cyrl-BA"/>
        </w:rPr>
        <w:t xml:space="preserve"> </w:t>
      </w:r>
      <w:r>
        <w:rPr>
          <w:rFonts w:cs="Tahoma"/>
          <w:lang w:val="sr-Cyrl-BA"/>
        </w:rPr>
        <w:t>су</w:t>
      </w:r>
      <w:r w:rsidR="002C1851" w:rsidRPr="00BD35BE">
        <w:rPr>
          <w:rFonts w:cs="Tahoma"/>
          <w:lang w:val="sr-Cyrl-BA"/>
        </w:rPr>
        <w:t xml:space="preserve"> </w:t>
      </w:r>
      <w:r>
        <w:rPr>
          <w:rFonts w:cs="Tahoma"/>
          <w:lang w:val="sr-Cyrl-BA"/>
        </w:rPr>
        <w:t>се</w:t>
      </w:r>
      <w:r w:rsidR="002C1851" w:rsidRPr="00BD35BE">
        <w:rPr>
          <w:rFonts w:cs="Tahoma"/>
          <w:lang w:val="sr-Cyrl-BA"/>
        </w:rPr>
        <w:t xml:space="preserve"> </w:t>
      </w:r>
      <w:r>
        <w:rPr>
          <w:rFonts w:cs="Tahoma"/>
          <w:lang w:val="sr-Cyrl-BA"/>
        </w:rPr>
        <w:t>организовале</w:t>
      </w:r>
      <w:r w:rsidR="002C1851" w:rsidRPr="00BD35BE">
        <w:rPr>
          <w:rFonts w:cs="Tahoma"/>
          <w:lang w:val="sr-Cyrl-BA"/>
        </w:rPr>
        <w:t xml:space="preserve"> </w:t>
      </w:r>
      <w:r>
        <w:rPr>
          <w:rFonts w:cs="Tahoma"/>
          <w:lang w:val="sr-Cyrl-BA"/>
        </w:rPr>
        <w:t>или</w:t>
      </w:r>
      <w:r w:rsidR="002C1851" w:rsidRPr="00BD35BE">
        <w:rPr>
          <w:rFonts w:cs="Tahoma"/>
          <w:lang w:val="sr-Cyrl-BA"/>
        </w:rPr>
        <w:t xml:space="preserve"> </w:t>
      </w:r>
      <w:r>
        <w:rPr>
          <w:rFonts w:cs="Tahoma"/>
          <w:lang w:val="sr-Cyrl-BA"/>
        </w:rPr>
        <w:t>се</w:t>
      </w:r>
      <w:r w:rsidR="002C1851" w:rsidRPr="00BD35BE">
        <w:rPr>
          <w:rFonts w:cs="Tahoma"/>
          <w:lang w:val="sr-Cyrl-BA"/>
        </w:rPr>
        <w:t xml:space="preserve"> </w:t>
      </w:r>
      <w:r>
        <w:rPr>
          <w:rFonts w:cs="Tahoma"/>
          <w:lang w:val="sr-Cyrl-BA"/>
        </w:rPr>
        <w:t>организују</w:t>
      </w:r>
      <w:r w:rsidR="002C1851" w:rsidRPr="00BD35BE">
        <w:rPr>
          <w:rFonts w:cs="Tahoma"/>
          <w:lang w:val="sr-Cyrl-BA"/>
        </w:rPr>
        <w:t xml:space="preserve">, </w:t>
      </w:r>
      <w:r>
        <w:rPr>
          <w:rFonts w:cs="Tahoma"/>
          <w:lang w:val="sr-Cyrl-BA"/>
        </w:rPr>
        <w:t>а</w:t>
      </w:r>
      <w:r w:rsidR="002C1851" w:rsidRPr="00BD35BE">
        <w:rPr>
          <w:rFonts w:cs="Tahoma"/>
          <w:lang w:val="sr-Cyrl-BA"/>
        </w:rPr>
        <w:t xml:space="preserve"> </w:t>
      </w:r>
      <w:r>
        <w:rPr>
          <w:rFonts w:cs="Tahoma"/>
          <w:lang w:val="sr-Cyrl-BA"/>
        </w:rPr>
        <w:t>што</w:t>
      </w:r>
      <w:r w:rsidR="002C1851" w:rsidRPr="00BD35BE">
        <w:rPr>
          <w:rFonts w:cs="Tahoma"/>
          <w:lang w:val="sr-Cyrl-BA"/>
        </w:rPr>
        <w:t xml:space="preserve"> </w:t>
      </w:r>
      <w:r>
        <w:rPr>
          <w:rFonts w:cs="Tahoma"/>
          <w:lang w:val="sr-Cyrl-BA"/>
        </w:rPr>
        <w:t>нам</w:t>
      </w:r>
      <w:r w:rsidR="002C1851" w:rsidRPr="00BD35BE">
        <w:rPr>
          <w:rFonts w:cs="Tahoma"/>
          <w:lang w:val="sr-Cyrl-BA"/>
        </w:rPr>
        <w:t xml:space="preserve"> </w:t>
      </w:r>
      <w:r>
        <w:rPr>
          <w:rFonts w:cs="Tahoma"/>
          <w:lang w:val="sr-Cyrl-BA"/>
        </w:rPr>
        <w:t>указује</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колико</w:t>
      </w:r>
      <w:r w:rsidR="002C1851" w:rsidRPr="00BD35BE">
        <w:rPr>
          <w:rFonts w:cs="Tahoma"/>
          <w:lang w:val="sr-Cyrl-BA"/>
        </w:rPr>
        <w:t xml:space="preserve"> </w:t>
      </w:r>
      <w:r>
        <w:rPr>
          <w:rFonts w:cs="Tahoma"/>
          <w:lang w:val="sr-Cyrl-BA"/>
        </w:rPr>
        <w:t>дјеца</w:t>
      </w:r>
      <w:r w:rsidR="002C1851" w:rsidRPr="00BD35BE">
        <w:rPr>
          <w:rFonts w:cs="Tahoma"/>
          <w:lang w:val="sr-Cyrl-BA"/>
        </w:rPr>
        <w:t xml:space="preserve"> </w:t>
      </w:r>
      <w:r>
        <w:rPr>
          <w:rFonts w:cs="Tahoma"/>
          <w:lang w:val="sr-Cyrl-BA"/>
        </w:rPr>
        <w:t>могу</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желе</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учествују</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раде</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емпатији</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уважавању</w:t>
      </w:r>
      <w:r w:rsidR="002C1851" w:rsidRPr="00BD35BE">
        <w:rPr>
          <w:rFonts w:cs="Tahoma"/>
          <w:lang w:val="sr-Cyrl-BA"/>
        </w:rPr>
        <w:t xml:space="preserve"> </w:t>
      </w:r>
      <w:r>
        <w:rPr>
          <w:rFonts w:cs="Tahoma"/>
          <w:lang w:val="sr-Cyrl-BA"/>
        </w:rPr>
        <w:t>различитости</w:t>
      </w:r>
      <w:r w:rsidR="002C1851" w:rsidRPr="00BD35BE">
        <w:rPr>
          <w:rFonts w:cs="Tahoma"/>
          <w:lang w:val="sr-Cyrl-BA"/>
        </w:rPr>
        <w:t xml:space="preserve">. </w:t>
      </w:r>
    </w:p>
    <w:p w14:paraId="6C5B1A33" w14:textId="2139AAA1" w:rsidR="002C1851" w:rsidRPr="00BD35BE" w:rsidRDefault="00707CAB" w:rsidP="002C1851">
      <w:pPr>
        <w:spacing w:before="120" w:after="0" w:line="240" w:lineRule="auto"/>
        <w:rPr>
          <w:rFonts w:cs="Tahoma"/>
          <w:lang w:val="sr-Cyrl-BA"/>
        </w:rPr>
      </w:pPr>
      <w:r>
        <w:rPr>
          <w:rFonts w:cs="Tahoma"/>
          <w:lang w:val="sr-Cyrl-BA"/>
        </w:rPr>
        <w:t>Квалитетна</w:t>
      </w:r>
      <w:r w:rsidR="002C1851" w:rsidRPr="00BD35BE">
        <w:rPr>
          <w:rFonts w:cs="Tahoma"/>
          <w:lang w:val="sr-Cyrl-BA"/>
        </w:rPr>
        <w:t xml:space="preserve"> </w:t>
      </w:r>
      <w:r>
        <w:rPr>
          <w:rFonts w:cs="Tahoma"/>
          <w:lang w:val="sr-Cyrl-BA"/>
        </w:rPr>
        <w:t>партиципација</w:t>
      </w:r>
      <w:r w:rsidR="002C1851" w:rsidRPr="00BD35BE">
        <w:rPr>
          <w:rFonts w:cs="Tahoma"/>
          <w:lang w:val="sr-Cyrl-BA"/>
        </w:rPr>
        <w:t xml:space="preserve"> </w:t>
      </w:r>
      <w:r>
        <w:rPr>
          <w:rFonts w:cs="Tahoma"/>
          <w:lang w:val="sr-Cyrl-BA"/>
        </w:rPr>
        <w:t>дјетета</w:t>
      </w:r>
      <w:r w:rsidR="002C1851" w:rsidRPr="00BD35BE">
        <w:rPr>
          <w:rFonts w:cs="Tahoma"/>
          <w:lang w:val="sr-Cyrl-BA"/>
        </w:rPr>
        <w:t xml:space="preserve"> </w:t>
      </w:r>
      <w:r>
        <w:rPr>
          <w:rFonts w:cs="Tahoma"/>
          <w:lang w:val="sr-Cyrl-BA"/>
        </w:rPr>
        <w:t>у</w:t>
      </w:r>
      <w:r w:rsidR="002C1851" w:rsidRPr="00BD35BE">
        <w:rPr>
          <w:rFonts w:cs="Tahoma"/>
          <w:lang w:val="sr-Cyrl-BA"/>
        </w:rPr>
        <w:t xml:space="preserve"> </w:t>
      </w:r>
      <w:r>
        <w:rPr>
          <w:rFonts w:cs="Tahoma"/>
          <w:lang w:val="sr-Cyrl-BA"/>
        </w:rPr>
        <w:t>образовном</w:t>
      </w:r>
      <w:r w:rsidR="002C1851" w:rsidRPr="00BD35BE">
        <w:rPr>
          <w:rFonts w:cs="Tahoma"/>
          <w:lang w:val="sr-Cyrl-BA"/>
        </w:rPr>
        <w:t xml:space="preserve"> </w:t>
      </w:r>
      <w:r>
        <w:rPr>
          <w:rFonts w:cs="Tahoma"/>
          <w:lang w:val="sr-Cyrl-BA"/>
        </w:rPr>
        <w:t>процесу</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t>она</w:t>
      </w:r>
      <w:r w:rsidR="002C1851" w:rsidRPr="00BD35BE">
        <w:rPr>
          <w:rFonts w:cs="Tahoma"/>
          <w:lang w:val="sr-Cyrl-BA"/>
        </w:rPr>
        <w:t xml:space="preserve"> </w:t>
      </w:r>
      <w:r>
        <w:rPr>
          <w:rFonts w:cs="Tahoma"/>
          <w:lang w:val="sr-Cyrl-BA"/>
        </w:rPr>
        <w:t>гдје</w:t>
      </w:r>
      <w:r w:rsidR="002C1851" w:rsidRPr="00BD35BE">
        <w:rPr>
          <w:rFonts w:cs="Tahoma"/>
          <w:lang w:val="sr-Cyrl-BA"/>
        </w:rPr>
        <w:t xml:space="preserve"> </w:t>
      </w:r>
      <w:r>
        <w:rPr>
          <w:rFonts w:cs="Tahoma"/>
          <w:lang w:val="sr-Cyrl-BA"/>
        </w:rPr>
        <w:t>дијете</w:t>
      </w:r>
      <w:r w:rsidR="002C1851" w:rsidRPr="00BD35BE">
        <w:rPr>
          <w:rFonts w:cs="Tahoma"/>
          <w:lang w:val="sr-Cyrl-BA"/>
        </w:rPr>
        <w:t xml:space="preserve"> </w:t>
      </w:r>
      <w:r>
        <w:rPr>
          <w:rFonts w:cs="Tahoma"/>
          <w:lang w:val="sr-Cyrl-BA"/>
        </w:rPr>
        <w:t>заједно</w:t>
      </w:r>
      <w:r w:rsidR="002C1851" w:rsidRPr="00BD35BE">
        <w:rPr>
          <w:rFonts w:cs="Tahoma"/>
          <w:lang w:val="sr-Cyrl-BA"/>
        </w:rPr>
        <w:t xml:space="preserve"> </w:t>
      </w:r>
      <w:r>
        <w:rPr>
          <w:rFonts w:cs="Tahoma"/>
          <w:lang w:val="sr-Cyrl-BA"/>
        </w:rPr>
        <w:t>с</w:t>
      </w:r>
      <w:r w:rsidR="002C1851" w:rsidRPr="00BD35BE">
        <w:rPr>
          <w:rFonts w:cs="Tahoma"/>
          <w:lang w:val="sr-Cyrl-BA"/>
        </w:rPr>
        <w:t xml:space="preserve"> </w:t>
      </w:r>
      <w:r>
        <w:rPr>
          <w:rFonts w:cs="Tahoma"/>
          <w:lang w:val="sr-Cyrl-BA"/>
        </w:rPr>
        <w:t>одраслима</w:t>
      </w:r>
      <w:r w:rsidR="002C1851" w:rsidRPr="00BD35BE">
        <w:rPr>
          <w:rFonts w:cs="Tahoma"/>
          <w:lang w:val="sr-Cyrl-BA"/>
        </w:rPr>
        <w:t xml:space="preserve"> </w:t>
      </w:r>
      <w:r>
        <w:rPr>
          <w:rFonts w:cs="Tahoma"/>
          <w:lang w:val="sr-Cyrl-BA"/>
        </w:rPr>
        <w:t>доноси</w:t>
      </w:r>
      <w:r w:rsidR="002C1851" w:rsidRPr="00BD35BE">
        <w:rPr>
          <w:rFonts w:cs="Tahoma"/>
          <w:lang w:val="sr-Cyrl-BA"/>
        </w:rPr>
        <w:t xml:space="preserve"> </w:t>
      </w:r>
      <w:r>
        <w:rPr>
          <w:rFonts w:cs="Tahoma"/>
          <w:lang w:val="sr-Cyrl-BA"/>
        </w:rPr>
        <w:t>одлуке</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гдје</w:t>
      </w:r>
      <w:r w:rsidR="002C1851" w:rsidRPr="00BD35BE">
        <w:rPr>
          <w:rFonts w:cs="Tahoma"/>
          <w:lang w:val="sr-Cyrl-BA"/>
        </w:rPr>
        <w:t xml:space="preserve"> </w:t>
      </w:r>
      <w:r>
        <w:rPr>
          <w:rFonts w:cs="Tahoma"/>
          <w:lang w:val="sr-Cyrl-BA"/>
        </w:rPr>
        <w:t>се</w:t>
      </w:r>
      <w:r w:rsidR="002C1851" w:rsidRPr="00BD35BE">
        <w:rPr>
          <w:rFonts w:cs="Tahoma"/>
          <w:lang w:val="sr-Cyrl-BA"/>
        </w:rPr>
        <w:t xml:space="preserve"> </w:t>
      </w:r>
      <w:r>
        <w:rPr>
          <w:rFonts w:cs="Tahoma"/>
          <w:lang w:val="sr-Cyrl-BA"/>
        </w:rPr>
        <w:t>његови</w:t>
      </w:r>
      <w:r w:rsidR="002C1851" w:rsidRPr="00BD35BE">
        <w:rPr>
          <w:rFonts w:cs="Tahoma"/>
          <w:lang w:val="sr-Cyrl-BA"/>
        </w:rPr>
        <w:t xml:space="preserve"> </w:t>
      </w:r>
      <w:r>
        <w:rPr>
          <w:rFonts w:cs="Tahoma"/>
          <w:lang w:val="sr-Cyrl-BA"/>
        </w:rPr>
        <w:t>приједлози</w:t>
      </w:r>
      <w:r w:rsidR="002C1851" w:rsidRPr="00BD35BE">
        <w:rPr>
          <w:rFonts w:cs="Tahoma"/>
          <w:lang w:val="sr-Cyrl-BA"/>
        </w:rPr>
        <w:t xml:space="preserve"> </w:t>
      </w:r>
      <w:r>
        <w:rPr>
          <w:rFonts w:cs="Tahoma"/>
          <w:lang w:val="sr-Cyrl-BA"/>
        </w:rPr>
        <w:t>узимају</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обзир</w:t>
      </w:r>
      <w:r w:rsidR="002C1851" w:rsidRPr="00BD35BE">
        <w:rPr>
          <w:rFonts w:cs="Tahoma"/>
          <w:lang w:val="sr-Cyrl-BA"/>
        </w:rPr>
        <w:t xml:space="preserve">. </w:t>
      </w:r>
      <w:r>
        <w:rPr>
          <w:rFonts w:cs="Tahoma"/>
          <w:lang w:val="sr-Cyrl-BA"/>
        </w:rPr>
        <w:t>На</w:t>
      </w:r>
      <w:r w:rsidR="002C1851" w:rsidRPr="00BD35BE">
        <w:rPr>
          <w:rFonts w:cs="Tahoma"/>
          <w:lang w:val="sr-Cyrl-BA"/>
        </w:rPr>
        <w:t xml:space="preserve"> </w:t>
      </w:r>
      <w:r>
        <w:rPr>
          <w:rFonts w:cs="Tahoma"/>
          <w:lang w:val="sr-Cyrl-BA"/>
        </w:rPr>
        <w:t>тај</w:t>
      </w:r>
      <w:r w:rsidR="002C1851" w:rsidRPr="00BD35BE">
        <w:rPr>
          <w:rFonts w:cs="Tahoma"/>
          <w:lang w:val="sr-Cyrl-BA"/>
        </w:rPr>
        <w:t xml:space="preserve"> </w:t>
      </w:r>
      <w:r>
        <w:rPr>
          <w:rFonts w:cs="Tahoma"/>
          <w:lang w:val="sr-Cyrl-BA"/>
        </w:rPr>
        <w:t>начин</w:t>
      </w:r>
      <w:r w:rsidR="002C1851" w:rsidRPr="00BD35BE">
        <w:rPr>
          <w:rFonts w:cs="Tahoma"/>
          <w:lang w:val="sr-Cyrl-BA"/>
        </w:rPr>
        <w:t xml:space="preserve"> </w:t>
      </w:r>
      <w:r>
        <w:rPr>
          <w:rFonts w:cs="Tahoma"/>
          <w:lang w:val="sr-Cyrl-BA"/>
        </w:rPr>
        <w:lastRenderedPageBreak/>
        <w:t>дјеца</w:t>
      </w:r>
      <w:r w:rsidR="002C1851" w:rsidRPr="00BD35BE">
        <w:rPr>
          <w:rFonts w:cs="Tahoma"/>
          <w:lang w:val="sr-Cyrl-BA"/>
        </w:rPr>
        <w:t xml:space="preserve"> </w:t>
      </w:r>
      <w:r>
        <w:rPr>
          <w:rFonts w:cs="Tahoma"/>
          <w:lang w:val="sr-Cyrl-BA"/>
        </w:rPr>
        <w:t>осјећају</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је</w:t>
      </w:r>
      <w:r w:rsidR="002C1851" w:rsidRPr="00BD35BE">
        <w:rPr>
          <w:rFonts w:cs="Tahoma"/>
          <w:lang w:val="sr-Cyrl-BA"/>
        </w:rPr>
        <w:t xml:space="preserve"> </w:t>
      </w:r>
      <w:r>
        <w:rPr>
          <w:rFonts w:cs="Tahoma"/>
          <w:lang w:val="sr-Cyrl-BA"/>
        </w:rPr>
        <w:t>школа</w:t>
      </w:r>
      <w:r w:rsidR="002C1851" w:rsidRPr="00BD35BE">
        <w:rPr>
          <w:rFonts w:cs="Tahoma"/>
          <w:lang w:val="sr-Cyrl-BA"/>
        </w:rPr>
        <w:t xml:space="preserve"> </w:t>
      </w:r>
      <w:r>
        <w:rPr>
          <w:rFonts w:cs="Tahoma"/>
          <w:lang w:val="sr-Cyrl-BA"/>
        </w:rPr>
        <w:t>пријатељ</w:t>
      </w:r>
      <w:r w:rsidR="002C1851" w:rsidRPr="00BD35BE">
        <w:rPr>
          <w:rFonts w:cs="Tahoma"/>
          <w:lang w:val="sr-Cyrl-BA"/>
        </w:rPr>
        <w:t xml:space="preserve"> </w:t>
      </w:r>
      <w:r>
        <w:rPr>
          <w:rFonts w:cs="Tahoma"/>
          <w:lang w:val="sr-Cyrl-BA"/>
        </w:rPr>
        <w:t>дјеце</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мјесто</w:t>
      </w:r>
      <w:r w:rsidR="002C1851" w:rsidRPr="00BD35BE">
        <w:rPr>
          <w:rFonts w:cs="Tahoma"/>
          <w:lang w:val="sr-Cyrl-BA"/>
        </w:rPr>
        <w:t xml:space="preserve"> </w:t>
      </w:r>
      <w:r>
        <w:rPr>
          <w:rFonts w:cs="Tahoma"/>
          <w:lang w:val="sr-Cyrl-BA"/>
        </w:rPr>
        <w:t>гдје</w:t>
      </w:r>
      <w:r w:rsidR="002C1851" w:rsidRPr="00BD35BE">
        <w:rPr>
          <w:rFonts w:cs="Tahoma"/>
          <w:lang w:val="sr-Cyrl-BA"/>
        </w:rPr>
        <w:t xml:space="preserve"> </w:t>
      </w:r>
      <w:r>
        <w:rPr>
          <w:rFonts w:cs="Tahoma"/>
          <w:lang w:val="sr-Cyrl-BA"/>
        </w:rPr>
        <w:t>могу</w:t>
      </w:r>
      <w:r w:rsidR="002C1851" w:rsidRPr="00BD35BE">
        <w:rPr>
          <w:rFonts w:cs="Tahoma"/>
          <w:lang w:val="sr-Cyrl-BA"/>
        </w:rPr>
        <w:t xml:space="preserve"> </w:t>
      </w:r>
      <w:r>
        <w:rPr>
          <w:rFonts w:cs="Tahoma"/>
          <w:lang w:val="sr-Cyrl-BA"/>
        </w:rPr>
        <w:t>пуно</w:t>
      </w:r>
      <w:r w:rsidR="002C1851" w:rsidRPr="00BD35BE">
        <w:rPr>
          <w:rFonts w:cs="Tahoma"/>
          <w:lang w:val="sr-Cyrl-BA"/>
        </w:rPr>
        <w:t xml:space="preserve"> </w:t>
      </w:r>
      <w:r>
        <w:rPr>
          <w:rFonts w:cs="Tahoma"/>
          <w:lang w:val="sr-Cyrl-BA"/>
        </w:rPr>
        <w:t>за</w:t>
      </w:r>
      <w:r w:rsidR="002C1851" w:rsidRPr="00BD35BE">
        <w:rPr>
          <w:rFonts w:cs="Tahoma"/>
          <w:lang w:val="sr-Cyrl-BA"/>
        </w:rPr>
        <w:t xml:space="preserve"> </w:t>
      </w:r>
      <w:r>
        <w:rPr>
          <w:rFonts w:cs="Tahoma"/>
          <w:lang w:val="sr-Cyrl-BA"/>
        </w:rPr>
        <w:t>себе</w:t>
      </w:r>
      <w:r w:rsidR="002C1851" w:rsidRPr="00BD35BE">
        <w:rPr>
          <w:rFonts w:cs="Tahoma"/>
          <w:lang w:val="sr-Cyrl-BA"/>
        </w:rPr>
        <w:t xml:space="preserve"> </w:t>
      </w:r>
      <w:r>
        <w:rPr>
          <w:rFonts w:cs="Tahoma"/>
          <w:lang w:val="sr-Cyrl-BA"/>
        </w:rPr>
        <w:t>да</w:t>
      </w:r>
      <w:r w:rsidR="002C1851" w:rsidRPr="00BD35BE">
        <w:rPr>
          <w:rFonts w:cs="Tahoma"/>
          <w:lang w:val="sr-Cyrl-BA"/>
        </w:rPr>
        <w:t xml:space="preserve"> </w:t>
      </w:r>
      <w:r>
        <w:rPr>
          <w:rFonts w:cs="Tahoma"/>
          <w:lang w:val="sr-Cyrl-BA"/>
        </w:rPr>
        <w:t>добију</w:t>
      </w:r>
      <w:r w:rsidR="002C1851" w:rsidRPr="00BD35BE">
        <w:rPr>
          <w:rFonts w:cs="Tahoma"/>
          <w:lang w:val="sr-Cyrl-BA"/>
        </w:rPr>
        <w:t xml:space="preserve"> </w:t>
      </w:r>
      <w:r>
        <w:rPr>
          <w:rFonts w:cs="Tahoma"/>
          <w:lang w:val="sr-Cyrl-BA"/>
        </w:rPr>
        <w:t>и</w:t>
      </w:r>
      <w:r w:rsidR="002C1851" w:rsidRPr="00BD35BE">
        <w:rPr>
          <w:rFonts w:cs="Tahoma"/>
          <w:lang w:val="sr-Cyrl-BA"/>
        </w:rPr>
        <w:t xml:space="preserve"> </w:t>
      </w:r>
      <w:r>
        <w:rPr>
          <w:rFonts w:cs="Tahoma"/>
          <w:lang w:val="sr-Cyrl-BA"/>
        </w:rPr>
        <w:t>остваре</w:t>
      </w:r>
      <w:r w:rsidR="002C1851" w:rsidRPr="00BD35BE">
        <w:rPr>
          <w:rFonts w:cs="Tahoma"/>
          <w:lang w:val="sr-Cyrl-BA"/>
        </w:rPr>
        <w:t>.</w:t>
      </w:r>
    </w:p>
    <w:p w14:paraId="3AD716FE" w14:textId="702DF98F" w:rsidR="002C1851" w:rsidRPr="00BD35BE" w:rsidRDefault="00707CAB" w:rsidP="002C1851">
      <w:pPr>
        <w:pStyle w:val="NoSpacing"/>
        <w:jc w:val="both"/>
        <w:rPr>
          <w:rFonts w:ascii="Tahoma" w:hAnsi="Tahoma" w:cs="Tahoma"/>
          <w:lang w:val="sr-Latn-BA"/>
        </w:rPr>
      </w:pPr>
      <w:r>
        <w:rPr>
          <w:rFonts w:ascii="Tahoma" w:hAnsi="Tahoma" w:cs="Tahoma"/>
          <w:lang w:val="sr-Latn-BA"/>
        </w:rPr>
        <w:t>На</w:t>
      </w:r>
      <w:r w:rsidR="002C1851" w:rsidRPr="00BD35BE">
        <w:rPr>
          <w:rFonts w:ascii="Tahoma" w:hAnsi="Tahoma" w:cs="Tahoma"/>
          <w:lang w:val="sr-Latn-BA"/>
        </w:rPr>
        <w:t xml:space="preserve"> </w:t>
      </w:r>
      <w:r>
        <w:rPr>
          <w:rFonts w:ascii="Tahoma" w:hAnsi="Tahoma" w:cs="Tahoma"/>
          <w:lang w:val="sr-Latn-BA"/>
        </w:rPr>
        <w:t>основу</w:t>
      </w:r>
      <w:r w:rsidR="002C1851" w:rsidRPr="00BD35BE">
        <w:rPr>
          <w:rFonts w:ascii="Tahoma" w:hAnsi="Tahoma" w:cs="Tahoma"/>
          <w:lang w:val="sr-Latn-BA"/>
        </w:rPr>
        <w:t xml:space="preserve"> </w:t>
      </w:r>
      <w:r>
        <w:rPr>
          <w:rFonts w:ascii="Tahoma" w:hAnsi="Tahoma" w:cs="Tahoma"/>
          <w:lang w:val="sr-Latn-BA"/>
        </w:rPr>
        <w:t>наведеног</w:t>
      </w:r>
      <w:r w:rsidR="002C1851" w:rsidRPr="00BD35BE">
        <w:rPr>
          <w:rFonts w:ascii="Tahoma" w:hAnsi="Tahoma" w:cs="Tahoma"/>
          <w:lang w:val="sr-Latn-BA"/>
        </w:rPr>
        <w:t xml:space="preserve"> </w:t>
      </w:r>
      <w:r>
        <w:rPr>
          <w:rFonts w:ascii="Tahoma" w:hAnsi="Tahoma" w:cs="Tahoma"/>
          <w:lang w:val="sr-Latn-BA"/>
        </w:rPr>
        <w:t>извјештаја</w:t>
      </w:r>
      <w:r w:rsidR="002C1851" w:rsidRPr="00BD35BE">
        <w:rPr>
          <w:rFonts w:ascii="Tahoma" w:hAnsi="Tahoma" w:cs="Tahoma"/>
          <w:lang w:val="sr-Latn-BA"/>
        </w:rPr>
        <w:t xml:space="preserve"> </w:t>
      </w:r>
      <w:r>
        <w:rPr>
          <w:rFonts w:ascii="Tahoma" w:hAnsi="Tahoma" w:cs="Tahoma"/>
          <w:lang w:val="sr-Latn-BA"/>
        </w:rPr>
        <w:t>надлежним</w:t>
      </w:r>
      <w:r w:rsidR="002C1851" w:rsidRPr="00BD35BE">
        <w:rPr>
          <w:rFonts w:ascii="Tahoma" w:hAnsi="Tahoma" w:cs="Tahoma"/>
          <w:lang w:val="sr-Latn-BA"/>
        </w:rPr>
        <w:t xml:space="preserve"> </w:t>
      </w:r>
      <w:r>
        <w:rPr>
          <w:rFonts w:ascii="Tahoma" w:hAnsi="Tahoma" w:cs="Tahoma"/>
          <w:lang w:val="sr-Latn-BA"/>
        </w:rPr>
        <w:t>органима</w:t>
      </w:r>
      <w:r w:rsidR="002C1851" w:rsidRPr="00BD35BE">
        <w:rPr>
          <w:rFonts w:ascii="Tahoma" w:hAnsi="Tahoma" w:cs="Tahoma"/>
          <w:lang w:val="sr-Latn-BA"/>
        </w:rPr>
        <w:t xml:space="preserve"> </w:t>
      </w:r>
      <w:r>
        <w:rPr>
          <w:rFonts w:ascii="Tahoma" w:hAnsi="Tahoma" w:cs="Tahoma"/>
          <w:lang w:val="sr-Latn-BA"/>
        </w:rPr>
        <w:t>су</w:t>
      </w:r>
      <w:r w:rsidR="002C1851" w:rsidRPr="00BD35BE">
        <w:rPr>
          <w:rFonts w:ascii="Tahoma" w:hAnsi="Tahoma" w:cs="Tahoma"/>
          <w:lang w:val="sr-Latn-BA"/>
        </w:rPr>
        <w:t xml:space="preserve"> </w:t>
      </w:r>
      <w:r>
        <w:rPr>
          <w:rFonts w:ascii="Tahoma" w:hAnsi="Tahoma" w:cs="Tahoma"/>
          <w:lang w:val="sr-Latn-BA"/>
        </w:rPr>
        <w:t>дате</w:t>
      </w:r>
      <w:r w:rsidR="002C1851" w:rsidRPr="00BD35BE">
        <w:rPr>
          <w:rFonts w:ascii="Tahoma" w:hAnsi="Tahoma" w:cs="Tahoma"/>
          <w:lang w:val="sr-Latn-BA"/>
        </w:rPr>
        <w:t xml:space="preserve"> </w:t>
      </w:r>
      <w:r>
        <w:rPr>
          <w:rFonts w:ascii="Tahoma" w:hAnsi="Tahoma" w:cs="Tahoma"/>
          <w:lang w:val="sr-Latn-BA"/>
        </w:rPr>
        <w:t>одређене</w:t>
      </w:r>
      <w:r w:rsidR="002C1851" w:rsidRPr="00BD35BE">
        <w:rPr>
          <w:rFonts w:ascii="Tahoma" w:hAnsi="Tahoma" w:cs="Tahoma"/>
          <w:lang w:val="sr-Latn-BA"/>
        </w:rPr>
        <w:t xml:space="preserve"> </w:t>
      </w:r>
      <w:r>
        <w:rPr>
          <w:rFonts w:ascii="Tahoma" w:hAnsi="Tahoma" w:cs="Tahoma"/>
          <w:lang w:val="sr-Latn-BA"/>
        </w:rPr>
        <w:t>препоруке</w:t>
      </w:r>
      <w:r w:rsidR="002C1851" w:rsidRPr="00BD35BE">
        <w:rPr>
          <w:rFonts w:ascii="Tahoma" w:hAnsi="Tahoma" w:cs="Tahoma"/>
          <w:lang w:val="sr-Latn-BA"/>
        </w:rPr>
        <w:t xml:space="preserve">: </w:t>
      </w:r>
    </w:p>
    <w:p w14:paraId="6899E69D" w14:textId="77777777" w:rsidR="002C1851" w:rsidRPr="00BD35BE" w:rsidRDefault="002C1851" w:rsidP="002C1851">
      <w:pPr>
        <w:spacing w:before="120" w:after="0" w:line="240" w:lineRule="auto"/>
        <w:rPr>
          <w:rFonts w:cs="Tahoma"/>
        </w:rPr>
      </w:pPr>
    </w:p>
    <w:p w14:paraId="7330F4CA" w14:textId="17895652" w:rsidR="002C1851" w:rsidRPr="00BD35BE" w:rsidRDefault="00707CAB" w:rsidP="002C1851">
      <w:pPr>
        <w:rPr>
          <w:rFonts w:cs="Tahoma"/>
          <w:b/>
          <w:bCs/>
          <w:lang w:val="sr-Cyrl-BA"/>
        </w:rPr>
      </w:pPr>
      <w:r>
        <w:rPr>
          <w:rFonts w:cs="Tahoma"/>
          <w:b/>
          <w:bCs/>
          <w:lang w:val="sr-Cyrl-BA"/>
        </w:rPr>
        <w:t>Министарству</w:t>
      </w:r>
      <w:r w:rsidR="002C1851" w:rsidRPr="00BD35BE">
        <w:rPr>
          <w:rFonts w:cs="Tahoma"/>
          <w:b/>
          <w:bCs/>
          <w:lang w:val="sr-Cyrl-BA"/>
        </w:rPr>
        <w:t xml:space="preserve"> </w:t>
      </w:r>
      <w:r>
        <w:rPr>
          <w:rFonts w:cs="Tahoma"/>
          <w:b/>
          <w:bCs/>
          <w:lang w:val="sr-Cyrl-BA"/>
        </w:rPr>
        <w:t>просвјете</w:t>
      </w:r>
      <w:r w:rsidR="002C1851" w:rsidRPr="00BD35BE">
        <w:rPr>
          <w:rFonts w:cs="Tahoma"/>
          <w:b/>
          <w:bCs/>
          <w:lang w:val="sr-Cyrl-BA"/>
        </w:rPr>
        <w:t xml:space="preserve"> </w:t>
      </w:r>
      <w:r>
        <w:rPr>
          <w:rFonts w:cs="Tahoma"/>
          <w:b/>
          <w:bCs/>
          <w:lang w:val="sr-Cyrl-BA"/>
        </w:rPr>
        <w:t>и</w:t>
      </w:r>
      <w:r w:rsidR="002C1851" w:rsidRPr="00BD35BE">
        <w:rPr>
          <w:rFonts w:cs="Tahoma"/>
          <w:b/>
          <w:bCs/>
          <w:lang w:val="sr-Cyrl-BA"/>
        </w:rPr>
        <w:t xml:space="preserve"> </w:t>
      </w:r>
      <w:r>
        <w:rPr>
          <w:rFonts w:cs="Tahoma"/>
          <w:b/>
          <w:bCs/>
          <w:lang w:val="sr-Cyrl-BA"/>
        </w:rPr>
        <w:t>културе</w:t>
      </w:r>
      <w:r w:rsidR="002C1851" w:rsidRPr="00BD35BE">
        <w:rPr>
          <w:rFonts w:cs="Tahoma"/>
          <w:b/>
          <w:bCs/>
          <w:lang w:val="sr-Cyrl-BA"/>
        </w:rPr>
        <w:t xml:space="preserve"> </w:t>
      </w:r>
      <w:r>
        <w:rPr>
          <w:rFonts w:cs="Tahoma"/>
          <w:b/>
          <w:bCs/>
          <w:lang w:val="sr-Cyrl-BA"/>
        </w:rPr>
        <w:t>Републике</w:t>
      </w:r>
      <w:r w:rsidR="002C1851" w:rsidRPr="00BD35BE">
        <w:rPr>
          <w:rFonts w:cs="Tahoma"/>
          <w:b/>
          <w:bCs/>
          <w:lang w:val="sr-Cyrl-BA"/>
        </w:rPr>
        <w:t xml:space="preserve"> </w:t>
      </w:r>
      <w:r>
        <w:rPr>
          <w:rFonts w:cs="Tahoma"/>
          <w:b/>
          <w:bCs/>
          <w:lang w:val="sr-Cyrl-BA"/>
        </w:rPr>
        <w:t>Српске</w:t>
      </w:r>
    </w:p>
    <w:p w14:paraId="382BEED5" w14:textId="2373E776" w:rsidR="002C1851" w:rsidRPr="00BD35BE" w:rsidRDefault="00707CAB" w:rsidP="002C1851">
      <w:pPr>
        <w:rPr>
          <w:rFonts w:eastAsia="Times New Roman" w:cs="Tahoma"/>
        </w:rPr>
      </w:pPr>
      <w:r>
        <w:rPr>
          <w:rFonts w:eastAsia="Times New Roman" w:cs="Tahoma"/>
        </w:rPr>
        <w:t>предузимање</w:t>
      </w:r>
      <w:r w:rsidR="002C1851" w:rsidRPr="00BD35BE">
        <w:rPr>
          <w:rFonts w:eastAsia="Times New Roman" w:cs="Tahoma"/>
        </w:rPr>
        <w:t xml:space="preserve"> </w:t>
      </w:r>
      <w:r>
        <w:rPr>
          <w:rFonts w:eastAsia="Times New Roman" w:cs="Tahoma"/>
        </w:rPr>
        <w:t>мјера</w:t>
      </w:r>
      <w:r w:rsidR="002C1851" w:rsidRPr="00BD35BE">
        <w:rPr>
          <w:rFonts w:eastAsia="Times New Roman" w:cs="Tahoma"/>
        </w:rPr>
        <w:t xml:space="preserve"> </w:t>
      </w:r>
      <w:r>
        <w:rPr>
          <w:rFonts w:eastAsia="Times New Roman" w:cs="Tahoma"/>
        </w:rPr>
        <w:t>и</w:t>
      </w:r>
      <w:r w:rsidR="002C1851" w:rsidRPr="00BD35BE">
        <w:rPr>
          <w:rFonts w:eastAsia="Times New Roman" w:cs="Tahoma"/>
        </w:rPr>
        <w:t xml:space="preserve"> </w:t>
      </w:r>
      <w:r>
        <w:rPr>
          <w:rFonts w:eastAsia="Times New Roman" w:cs="Tahoma"/>
        </w:rPr>
        <w:t>активности</w:t>
      </w:r>
      <w:r w:rsidR="002C1851" w:rsidRPr="00BD35BE">
        <w:rPr>
          <w:rFonts w:eastAsia="Times New Roman" w:cs="Tahoma"/>
        </w:rPr>
        <w:t xml:space="preserve"> </w:t>
      </w:r>
      <w:r>
        <w:rPr>
          <w:rFonts w:eastAsia="Times New Roman" w:cs="Tahoma"/>
        </w:rPr>
        <w:t>ради</w:t>
      </w:r>
      <w:r w:rsidR="002C1851" w:rsidRPr="00BD35BE">
        <w:rPr>
          <w:rFonts w:eastAsia="Times New Roman" w:cs="Tahoma"/>
        </w:rPr>
        <w:t xml:space="preserve"> </w:t>
      </w:r>
      <w:r>
        <w:rPr>
          <w:rFonts w:eastAsia="Times New Roman" w:cs="Tahoma"/>
        </w:rPr>
        <w:t>отклањања</w:t>
      </w:r>
      <w:r w:rsidR="002C1851" w:rsidRPr="00BD35BE">
        <w:rPr>
          <w:rFonts w:eastAsia="Times New Roman" w:cs="Tahoma"/>
        </w:rPr>
        <w:t xml:space="preserve"> </w:t>
      </w:r>
      <w:r>
        <w:rPr>
          <w:rFonts w:eastAsia="Times New Roman" w:cs="Tahoma"/>
        </w:rPr>
        <w:t>ситуација</w:t>
      </w:r>
      <w:r w:rsidR="002C1851" w:rsidRPr="00BD35BE">
        <w:rPr>
          <w:rFonts w:eastAsia="Times New Roman" w:cs="Tahoma"/>
        </w:rPr>
        <w:t xml:space="preserve"> </w:t>
      </w:r>
      <w:r>
        <w:rPr>
          <w:rFonts w:eastAsia="Times New Roman" w:cs="Tahoma"/>
        </w:rPr>
        <w:t>које</w:t>
      </w:r>
      <w:r w:rsidR="002C1851" w:rsidRPr="00BD35BE">
        <w:rPr>
          <w:rFonts w:eastAsia="Times New Roman" w:cs="Tahoma"/>
        </w:rPr>
        <w:t xml:space="preserve"> </w:t>
      </w:r>
      <w:r>
        <w:rPr>
          <w:rFonts w:eastAsia="Times New Roman" w:cs="Tahoma"/>
          <w:lang w:val="sr-Cyrl-BA"/>
        </w:rPr>
        <w:t>могу</w:t>
      </w:r>
      <w:r w:rsidR="002C1851" w:rsidRPr="00BD35BE">
        <w:rPr>
          <w:rFonts w:eastAsia="Times New Roman" w:cs="Tahoma"/>
          <w:lang w:val="sr-Cyrl-BA"/>
        </w:rPr>
        <w:t xml:space="preserve"> </w:t>
      </w:r>
      <w:r>
        <w:rPr>
          <w:rFonts w:eastAsia="Times New Roman" w:cs="Tahoma"/>
        </w:rPr>
        <w:t>дов</w:t>
      </w:r>
      <w:r>
        <w:rPr>
          <w:rFonts w:eastAsia="Times New Roman" w:cs="Tahoma"/>
          <w:lang w:val="sr-Cyrl-BA"/>
        </w:rPr>
        <w:t>ести</w:t>
      </w:r>
      <w:r w:rsidR="002C1851" w:rsidRPr="00BD35BE">
        <w:rPr>
          <w:rFonts w:eastAsia="Times New Roman" w:cs="Tahoma"/>
        </w:rPr>
        <w:t xml:space="preserve"> </w:t>
      </w:r>
      <w:r>
        <w:rPr>
          <w:rFonts w:eastAsia="Times New Roman" w:cs="Tahoma"/>
        </w:rPr>
        <w:t>до</w:t>
      </w:r>
      <w:r w:rsidR="002C1851" w:rsidRPr="00BD35BE">
        <w:rPr>
          <w:rFonts w:eastAsia="Times New Roman" w:cs="Tahoma"/>
        </w:rPr>
        <w:t xml:space="preserve"> </w:t>
      </w:r>
      <w:r>
        <w:rPr>
          <w:rFonts w:eastAsia="Times New Roman" w:cs="Tahoma"/>
        </w:rPr>
        <w:t>повреде</w:t>
      </w:r>
      <w:r w:rsidR="002C1851" w:rsidRPr="00BD35BE">
        <w:rPr>
          <w:rFonts w:eastAsia="Times New Roman" w:cs="Tahoma"/>
        </w:rPr>
        <w:t xml:space="preserve"> </w:t>
      </w:r>
      <w:r>
        <w:rPr>
          <w:rFonts w:eastAsia="Times New Roman" w:cs="Tahoma"/>
        </w:rPr>
        <w:t>права</w:t>
      </w:r>
      <w:r w:rsidR="002C1851" w:rsidRPr="00BD35BE">
        <w:rPr>
          <w:rFonts w:eastAsia="Times New Roman" w:cs="Tahoma"/>
        </w:rPr>
        <w:t xml:space="preserve"> </w:t>
      </w:r>
      <w:r>
        <w:rPr>
          <w:rFonts w:eastAsia="Times New Roman" w:cs="Tahoma"/>
          <w:lang w:val="sr-Cyrl-BA"/>
        </w:rPr>
        <w:t>дјетета</w:t>
      </w:r>
      <w:r w:rsidR="002C1851" w:rsidRPr="00BD35BE">
        <w:rPr>
          <w:rFonts w:eastAsia="Times New Roman" w:cs="Tahoma"/>
          <w:lang w:val="sr-Cyrl-BA"/>
        </w:rPr>
        <w:t xml:space="preserve"> </w:t>
      </w:r>
      <w:r>
        <w:rPr>
          <w:rFonts w:eastAsia="Times New Roman" w:cs="Tahoma"/>
        </w:rPr>
        <w:t>на</w:t>
      </w:r>
      <w:r w:rsidR="002C1851" w:rsidRPr="00BD35BE">
        <w:rPr>
          <w:rFonts w:eastAsia="Times New Roman" w:cs="Tahoma"/>
        </w:rPr>
        <w:t xml:space="preserve"> </w:t>
      </w:r>
      <w:r>
        <w:rPr>
          <w:rFonts w:eastAsia="Times New Roman" w:cs="Tahoma"/>
        </w:rPr>
        <w:t>начин</w:t>
      </w:r>
      <w:r w:rsidR="002C1851" w:rsidRPr="00BD35BE">
        <w:rPr>
          <w:rFonts w:eastAsia="Times New Roman" w:cs="Tahoma"/>
        </w:rPr>
        <w:t xml:space="preserve"> </w:t>
      </w:r>
      <w:r>
        <w:rPr>
          <w:rFonts w:eastAsia="Times New Roman" w:cs="Tahoma"/>
        </w:rPr>
        <w:t>да</w:t>
      </w:r>
      <w:r w:rsidR="002C1851" w:rsidRPr="00BD35BE">
        <w:rPr>
          <w:rFonts w:eastAsia="Times New Roman" w:cs="Tahoma"/>
        </w:rPr>
        <w:t>:</w:t>
      </w:r>
    </w:p>
    <w:p w14:paraId="08762831" w14:textId="4ED576CF" w:rsidR="002C1851" w:rsidRPr="00BD35BE" w:rsidRDefault="00707CAB" w:rsidP="00242081">
      <w:pPr>
        <w:numPr>
          <w:ilvl w:val="0"/>
          <w:numId w:val="28"/>
        </w:numPr>
        <w:spacing w:line="259" w:lineRule="auto"/>
        <w:contextualSpacing/>
        <w:rPr>
          <w:rFonts w:cs="Tahoma"/>
          <w:lang w:val="sr-Latn-RS" w:eastAsia="sr-Latn-RS"/>
        </w:rPr>
      </w:pPr>
      <w:r>
        <w:rPr>
          <w:rFonts w:cs="Tahoma"/>
          <w:lang w:val="sr-Cyrl-BA" w:eastAsia="sr-Latn-RS"/>
        </w:rPr>
        <w:t>Подстиче</w:t>
      </w:r>
      <w:r w:rsidR="002C1851" w:rsidRPr="00BD35BE">
        <w:rPr>
          <w:rFonts w:cs="Tahoma"/>
          <w:lang w:val="sr-Cyrl-BA" w:eastAsia="sr-Latn-RS"/>
        </w:rPr>
        <w:t xml:space="preserve"> </w:t>
      </w:r>
      <w:r>
        <w:rPr>
          <w:rFonts w:cs="Tahoma"/>
          <w:lang w:val="sr-Cyrl-BA" w:eastAsia="sr-Latn-RS"/>
        </w:rPr>
        <w:t>различите</w:t>
      </w:r>
      <w:r w:rsidR="002C1851" w:rsidRPr="00BD35BE">
        <w:rPr>
          <w:rFonts w:cs="Tahoma"/>
          <w:lang w:val="sr-Cyrl-BA" w:eastAsia="sr-Latn-RS"/>
        </w:rPr>
        <w:t xml:space="preserve"> </w:t>
      </w:r>
      <w:r>
        <w:rPr>
          <w:rFonts w:cs="Tahoma"/>
          <w:lang w:val="sr-Cyrl-BA" w:eastAsia="sr-Latn-RS"/>
        </w:rPr>
        <w:t>облике</w:t>
      </w:r>
      <w:r w:rsidR="002C1851" w:rsidRPr="00BD35BE">
        <w:rPr>
          <w:rFonts w:cs="Tahoma"/>
          <w:lang w:val="sr-Cyrl-BA" w:eastAsia="sr-Latn-RS"/>
        </w:rPr>
        <w:t xml:space="preserve"> </w:t>
      </w:r>
      <w:r>
        <w:rPr>
          <w:rFonts w:cs="Tahoma"/>
          <w:lang w:val="sr-Cyrl-BA" w:eastAsia="sr-Latn-RS"/>
        </w:rPr>
        <w:t>дјечије</w:t>
      </w:r>
      <w:r w:rsidR="002C1851" w:rsidRPr="00BD35BE">
        <w:rPr>
          <w:rFonts w:cs="Tahoma"/>
          <w:lang w:val="sr-Cyrl-BA" w:eastAsia="sr-Latn-RS"/>
        </w:rPr>
        <w:t xml:space="preserve"> </w:t>
      </w:r>
      <w:r>
        <w:rPr>
          <w:rFonts w:cs="Tahoma"/>
          <w:lang w:val="sr-Cyrl-BA" w:eastAsia="sr-Latn-RS"/>
        </w:rPr>
        <w:t>партиципације</w:t>
      </w:r>
      <w:r w:rsidR="002C1851" w:rsidRPr="00BD35BE">
        <w:rPr>
          <w:rFonts w:cs="Tahoma"/>
          <w:lang w:val="sr-Cyrl-BA" w:eastAsia="sr-Latn-RS"/>
        </w:rPr>
        <w:t xml:space="preserve"> </w:t>
      </w:r>
      <w:r>
        <w:rPr>
          <w:rFonts w:cs="Tahoma"/>
          <w:lang w:val="sr-Cyrl-BA" w:eastAsia="sr-Latn-RS"/>
        </w:rPr>
        <w:t>у</w:t>
      </w:r>
      <w:r w:rsidR="002C1851" w:rsidRPr="00BD35BE">
        <w:rPr>
          <w:rFonts w:cs="Tahoma"/>
          <w:lang w:val="sr-Cyrl-BA" w:eastAsia="sr-Latn-RS"/>
        </w:rPr>
        <w:t xml:space="preserve"> </w:t>
      </w:r>
      <w:r>
        <w:rPr>
          <w:rFonts w:cs="Tahoma"/>
          <w:lang w:val="sr-Cyrl-BA" w:eastAsia="sr-Latn-RS"/>
        </w:rPr>
        <w:t>школама</w:t>
      </w:r>
      <w:r w:rsidR="002C1851" w:rsidRPr="00BD35BE">
        <w:rPr>
          <w:rFonts w:cs="Tahoma"/>
          <w:lang w:val="sr-Cyrl-BA" w:eastAsia="sr-Latn-RS"/>
        </w:rPr>
        <w:t xml:space="preserve">, </w:t>
      </w:r>
      <w:r>
        <w:rPr>
          <w:rFonts w:cs="Tahoma"/>
          <w:lang w:val="sr-Cyrl-BA" w:eastAsia="sr-Latn-RS"/>
        </w:rPr>
        <w:t>на</w:t>
      </w:r>
      <w:r w:rsidR="002C1851" w:rsidRPr="00BD35BE">
        <w:rPr>
          <w:rFonts w:cs="Tahoma"/>
          <w:lang w:val="sr-Cyrl-BA" w:eastAsia="sr-Latn-RS"/>
        </w:rPr>
        <w:t xml:space="preserve"> </w:t>
      </w:r>
      <w:r>
        <w:rPr>
          <w:rFonts w:cs="Tahoma"/>
          <w:lang w:val="sr-Cyrl-BA" w:eastAsia="sr-Latn-RS"/>
        </w:rPr>
        <w:t>нивоу</w:t>
      </w:r>
      <w:r w:rsidR="002C1851" w:rsidRPr="00BD35BE">
        <w:rPr>
          <w:rFonts w:cs="Tahoma"/>
          <w:lang w:val="sr-Cyrl-BA" w:eastAsia="sr-Latn-RS"/>
        </w:rPr>
        <w:t xml:space="preserve"> </w:t>
      </w:r>
      <w:r>
        <w:rPr>
          <w:rFonts w:cs="Tahoma"/>
          <w:lang w:val="sr-Cyrl-BA" w:eastAsia="sr-Latn-RS"/>
        </w:rPr>
        <w:t>разреда</w:t>
      </w:r>
      <w:r w:rsidR="002C1851" w:rsidRPr="00BD35BE">
        <w:rPr>
          <w:rFonts w:cs="Tahoma"/>
          <w:lang w:val="sr-Cyrl-BA" w:eastAsia="sr-Latn-RS"/>
        </w:rPr>
        <w:t xml:space="preserve"> </w:t>
      </w:r>
      <w:r>
        <w:rPr>
          <w:rFonts w:cs="Tahoma"/>
          <w:lang w:val="sr-Cyrl-BA" w:eastAsia="sr-Latn-RS"/>
        </w:rPr>
        <w:t>и</w:t>
      </w:r>
      <w:r w:rsidR="002C1851" w:rsidRPr="00BD35BE">
        <w:rPr>
          <w:rFonts w:cs="Tahoma"/>
          <w:lang w:val="sr-Cyrl-BA" w:eastAsia="sr-Latn-RS"/>
        </w:rPr>
        <w:t xml:space="preserve"> </w:t>
      </w:r>
      <w:r>
        <w:rPr>
          <w:rFonts w:cs="Tahoma"/>
          <w:lang w:val="sr-Cyrl-BA" w:eastAsia="sr-Latn-RS"/>
        </w:rPr>
        <w:t>на</w:t>
      </w:r>
      <w:r w:rsidR="002C1851" w:rsidRPr="00BD35BE">
        <w:rPr>
          <w:rFonts w:cs="Tahoma"/>
          <w:lang w:val="sr-Cyrl-BA" w:eastAsia="sr-Latn-RS"/>
        </w:rPr>
        <w:t xml:space="preserve"> </w:t>
      </w:r>
      <w:r>
        <w:rPr>
          <w:rFonts w:cs="Tahoma"/>
          <w:lang w:val="sr-Cyrl-BA" w:eastAsia="sr-Latn-RS"/>
        </w:rPr>
        <w:t>нивоу</w:t>
      </w:r>
      <w:r w:rsidR="002C1851" w:rsidRPr="00BD35BE">
        <w:rPr>
          <w:rFonts w:cs="Tahoma"/>
          <w:lang w:val="sr-Cyrl-BA" w:eastAsia="sr-Latn-RS"/>
        </w:rPr>
        <w:t xml:space="preserve"> </w:t>
      </w:r>
      <w:r>
        <w:rPr>
          <w:rFonts w:cs="Tahoma"/>
          <w:lang w:val="sr-Cyrl-BA" w:eastAsia="sr-Latn-RS"/>
        </w:rPr>
        <w:t>школе</w:t>
      </w:r>
      <w:r w:rsidR="002C1851" w:rsidRPr="00BD35BE">
        <w:rPr>
          <w:rFonts w:cs="Tahoma"/>
          <w:lang w:val="sr-Cyrl-BA" w:eastAsia="sr-Latn-RS"/>
        </w:rPr>
        <w:t xml:space="preserve">, </w:t>
      </w:r>
      <w:r>
        <w:rPr>
          <w:rFonts w:cs="Tahoma"/>
          <w:lang w:val="sr-Cyrl-BA" w:eastAsia="sr-Latn-RS"/>
        </w:rPr>
        <w:t>прије</w:t>
      </w:r>
      <w:r w:rsidR="002C1851" w:rsidRPr="00BD35BE">
        <w:rPr>
          <w:rFonts w:cs="Tahoma"/>
          <w:lang w:val="sr-Cyrl-BA" w:eastAsia="sr-Latn-RS"/>
        </w:rPr>
        <w:t xml:space="preserve"> </w:t>
      </w:r>
      <w:r>
        <w:rPr>
          <w:rFonts w:cs="Tahoma"/>
          <w:lang w:val="sr-Cyrl-BA" w:eastAsia="sr-Latn-RS"/>
        </w:rPr>
        <w:t>свега</w:t>
      </w:r>
      <w:r w:rsidR="002C1851" w:rsidRPr="00BD35BE">
        <w:rPr>
          <w:rFonts w:cs="Tahoma"/>
          <w:lang w:val="sr-Cyrl-BA" w:eastAsia="sr-Latn-RS"/>
        </w:rPr>
        <w:t xml:space="preserve"> </w:t>
      </w:r>
      <w:r>
        <w:rPr>
          <w:rFonts w:cs="Tahoma"/>
          <w:lang w:val="sr-Cyrl-BA" w:eastAsia="sr-Latn-RS"/>
        </w:rPr>
        <w:t>кроз</w:t>
      </w:r>
      <w:r w:rsidR="002C1851" w:rsidRPr="00BD35BE">
        <w:rPr>
          <w:rFonts w:cs="Tahoma"/>
          <w:lang w:val="sr-Cyrl-BA" w:eastAsia="sr-Latn-RS"/>
        </w:rPr>
        <w:t xml:space="preserve"> </w:t>
      </w:r>
      <w:r>
        <w:rPr>
          <w:rFonts w:cs="Tahoma"/>
          <w:lang w:val="sr-Cyrl-BA" w:eastAsia="sr-Latn-RS"/>
        </w:rPr>
        <w:t>учење</w:t>
      </w:r>
      <w:r w:rsidR="002C1851" w:rsidRPr="00BD35BE">
        <w:rPr>
          <w:rFonts w:cs="Tahoma"/>
          <w:lang w:val="sr-Cyrl-BA" w:eastAsia="sr-Latn-RS"/>
        </w:rPr>
        <w:t xml:space="preserve"> </w:t>
      </w:r>
      <w:r>
        <w:rPr>
          <w:rFonts w:cs="Tahoma"/>
          <w:lang w:val="sr-Cyrl-BA" w:eastAsia="sr-Latn-RS"/>
        </w:rPr>
        <w:t>о</w:t>
      </w:r>
      <w:r w:rsidR="002C1851" w:rsidRPr="00BD35BE">
        <w:rPr>
          <w:rFonts w:cs="Tahoma"/>
          <w:lang w:val="sr-Cyrl-BA" w:eastAsia="sr-Latn-RS"/>
        </w:rPr>
        <w:t xml:space="preserve"> </w:t>
      </w:r>
      <w:r>
        <w:rPr>
          <w:rFonts w:cs="Tahoma"/>
          <w:lang w:val="sr-Cyrl-BA" w:eastAsia="sr-Latn-RS"/>
        </w:rPr>
        <w:t>дјечијим</w:t>
      </w:r>
      <w:r w:rsidR="002C1851" w:rsidRPr="00BD35BE">
        <w:rPr>
          <w:rFonts w:cs="Tahoma"/>
          <w:lang w:val="sr-Cyrl-BA" w:eastAsia="sr-Latn-RS"/>
        </w:rPr>
        <w:t xml:space="preserve"> </w:t>
      </w:r>
      <w:r>
        <w:rPr>
          <w:rFonts w:cs="Tahoma"/>
          <w:lang w:val="sr-Cyrl-BA" w:eastAsia="sr-Latn-RS"/>
        </w:rPr>
        <w:t>правима</w:t>
      </w:r>
      <w:r w:rsidR="002C1851" w:rsidRPr="00BD35BE">
        <w:rPr>
          <w:rFonts w:cs="Tahoma"/>
          <w:lang w:val="sr-Cyrl-BA" w:eastAsia="sr-Latn-RS"/>
        </w:rPr>
        <w:t xml:space="preserve"> </w:t>
      </w:r>
      <w:r>
        <w:rPr>
          <w:rFonts w:cs="Tahoma"/>
          <w:lang w:val="sr-Cyrl-BA" w:eastAsia="sr-Latn-RS"/>
        </w:rPr>
        <w:t>и</w:t>
      </w:r>
      <w:r w:rsidR="002C1851" w:rsidRPr="00BD35BE">
        <w:rPr>
          <w:rFonts w:cs="Tahoma"/>
          <w:lang w:val="sr-Cyrl-BA" w:eastAsia="sr-Latn-RS"/>
        </w:rPr>
        <w:t xml:space="preserve"> </w:t>
      </w:r>
      <w:r>
        <w:rPr>
          <w:rFonts w:cs="Tahoma"/>
          <w:lang w:val="sr-Cyrl-BA" w:eastAsia="sr-Latn-RS"/>
        </w:rPr>
        <w:t>дјечијој</w:t>
      </w:r>
      <w:r w:rsidR="002C1851" w:rsidRPr="00BD35BE">
        <w:rPr>
          <w:rFonts w:cs="Tahoma"/>
          <w:lang w:val="sr-Cyrl-BA" w:eastAsia="sr-Latn-RS"/>
        </w:rPr>
        <w:t xml:space="preserve"> </w:t>
      </w:r>
      <w:r>
        <w:rPr>
          <w:rFonts w:cs="Tahoma"/>
          <w:lang w:val="sr-Cyrl-BA" w:eastAsia="sr-Latn-RS"/>
        </w:rPr>
        <w:t>партиципацији</w:t>
      </w:r>
      <w:r w:rsidR="002C1851" w:rsidRPr="00BD35BE">
        <w:rPr>
          <w:rFonts w:cs="Tahoma"/>
          <w:lang w:val="sr-Cyrl-BA" w:eastAsia="sr-Latn-RS"/>
        </w:rPr>
        <w:t xml:space="preserve">, </w:t>
      </w:r>
    </w:p>
    <w:p w14:paraId="37F085DD" w14:textId="053A5586" w:rsidR="002C1851" w:rsidRPr="00BD35BE" w:rsidRDefault="00707CAB" w:rsidP="00242081">
      <w:pPr>
        <w:numPr>
          <w:ilvl w:val="0"/>
          <w:numId w:val="28"/>
        </w:numPr>
        <w:spacing w:line="259" w:lineRule="auto"/>
        <w:contextualSpacing/>
        <w:rPr>
          <w:rFonts w:cs="Tahoma"/>
          <w:lang w:val="sr-Latn-RS" w:eastAsia="sr-Latn-RS"/>
        </w:rPr>
      </w:pPr>
      <w:r>
        <w:rPr>
          <w:rFonts w:cs="Tahoma"/>
          <w:lang w:val="sr-Latn-RS" w:eastAsia="sr-Latn-RS"/>
        </w:rPr>
        <w:t>Осигурати</w:t>
      </w:r>
      <w:r w:rsidR="002C1851" w:rsidRPr="00BD35BE">
        <w:rPr>
          <w:rFonts w:cs="Tahoma"/>
          <w:lang w:val="sr-Latn-RS" w:eastAsia="sr-Latn-RS"/>
        </w:rPr>
        <w:t xml:space="preserve"> </w:t>
      </w:r>
      <w:r>
        <w:rPr>
          <w:rFonts w:cs="Tahoma"/>
          <w:lang w:val="sr-Latn-RS" w:eastAsia="sr-Latn-RS"/>
        </w:rPr>
        <w:t>информисање</w:t>
      </w:r>
      <w:r w:rsidR="002C1851" w:rsidRPr="00BD35BE">
        <w:rPr>
          <w:rFonts w:cs="Tahoma"/>
          <w:lang w:val="sr-Latn-RS" w:eastAsia="sr-Latn-RS"/>
        </w:rPr>
        <w:t xml:space="preserve"> </w:t>
      </w:r>
      <w:r>
        <w:rPr>
          <w:rFonts w:cs="Tahoma"/>
          <w:lang w:val="sr-Latn-RS" w:eastAsia="sr-Latn-RS"/>
        </w:rPr>
        <w:t>дјеце</w:t>
      </w:r>
      <w:r w:rsidR="002C1851" w:rsidRPr="00BD35BE">
        <w:rPr>
          <w:rFonts w:cs="Tahoma"/>
          <w:lang w:val="sr-Latn-RS" w:eastAsia="sr-Latn-RS"/>
        </w:rPr>
        <w:t xml:space="preserve"> </w:t>
      </w:r>
      <w:r>
        <w:rPr>
          <w:rFonts w:cs="Tahoma"/>
          <w:lang w:val="sr-Latn-RS" w:eastAsia="sr-Latn-RS"/>
        </w:rPr>
        <w:t>о</w:t>
      </w:r>
      <w:r w:rsidR="002C1851" w:rsidRPr="00BD35BE">
        <w:rPr>
          <w:rFonts w:cs="Tahoma"/>
          <w:lang w:val="sr-Latn-RS" w:eastAsia="sr-Latn-RS"/>
        </w:rPr>
        <w:t xml:space="preserve"> </w:t>
      </w:r>
      <w:r>
        <w:rPr>
          <w:rFonts w:cs="Tahoma"/>
          <w:lang w:val="sr-Latn-RS" w:eastAsia="sr-Latn-RS"/>
        </w:rPr>
        <w:t>начинима</w:t>
      </w:r>
      <w:r w:rsidR="002C1851" w:rsidRPr="00BD35BE">
        <w:rPr>
          <w:rFonts w:cs="Tahoma"/>
          <w:lang w:val="sr-Latn-RS" w:eastAsia="sr-Latn-RS"/>
        </w:rPr>
        <w:t xml:space="preserve"> </w:t>
      </w:r>
      <w:r>
        <w:rPr>
          <w:rFonts w:cs="Tahoma"/>
          <w:lang w:val="sr-Latn-RS" w:eastAsia="sr-Latn-RS"/>
        </w:rPr>
        <w:t>на</w:t>
      </w:r>
      <w:r w:rsidR="002C1851" w:rsidRPr="00BD35BE">
        <w:rPr>
          <w:rFonts w:cs="Tahoma"/>
          <w:lang w:val="sr-Latn-RS" w:eastAsia="sr-Latn-RS"/>
        </w:rPr>
        <w:t xml:space="preserve"> </w:t>
      </w:r>
      <w:r>
        <w:rPr>
          <w:rFonts w:cs="Tahoma"/>
          <w:lang w:val="sr-Latn-RS" w:eastAsia="sr-Latn-RS"/>
        </w:rPr>
        <w:t>које</w:t>
      </w:r>
      <w:r w:rsidR="002C1851" w:rsidRPr="00BD35BE">
        <w:rPr>
          <w:rFonts w:cs="Tahoma"/>
          <w:lang w:val="sr-Latn-RS" w:eastAsia="sr-Latn-RS"/>
        </w:rPr>
        <w:t xml:space="preserve"> </w:t>
      </w:r>
      <w:r>
        <w:rPr>
          <w:rFonts w:cs="Tahoma"/>
          <w:lang w:val="sr-Latn-RS" w:eastAsia="sr-Latn-RS"/>
        </w:rPr>
        <w:t>могу</w:t>
      </w:r>
      <w:r w:rsidR="002C1851" w:rsidRPr="00BD35BE">
        <w:rPr>
          <w:rFonts w:cs="Tahoma"/>
          <w:lang w:val="sr-Latn-RS" w:eastAsia="sr-Latn-RS"/>
        </w:rPr>
        <w:t xml:space="preserve"> </w:t>
      </w:r>
      <w:r>
        <w:rPr>
          <w:rFonts w:cs="Tahoma"/>
          <w:lang w:val="sr-Latn-RS" w:eastAsia="sr-Latn-RS"/>
        </w:rPr>
        <w:t>изразити</w:t>
      </w:r>
      <w:r w:rsidR="002C1851" w:rsidRPr="00BD35BE">
        <w:rPr>
          <w:rFonts w:cs="Tahoma"/>
          <w:lang w:val="sr-Latn-RS" w:eastAsia="sr-Latn-RS"/>
        </w:rPr>
        <w:t xml:space="preserve"> </w:t>
      </w:r>
      <w:r>
        <w:rPr>
          <w:rFonts w:cs="Tahoma"/>
          <w:lang w:val="sr-Latn-RS" w:eastAsia="sr-Latn-RS"/>
        </w:rPr>
        <w:t>своје</w:t>
      </w:r>
      <w:r w:rsidR="002C1851" w:rsidRPr="00BD35BE">
        <w:rPr>
          <w:rFonts w:cs="Tahoma"/>
          <w:lang w:val="sr-Latn-RS" w:eastAsia="sr-Latn-RS"/>
        </w:rPr>
        <w:t xml:space="preserve"> </w:t>
      </w:r>
      <w:r>
        <w:rPr>
          <w:rFonts w:cs="Tahoma"/>
          <w:lang w:val="sr-Latn-RS" w:eastAsia="sr-Latn-RS"/>
        </w:rPr>
        <w:t>мишљење</w:t>
      </w:r>
      <w:r w:rsidR="002C1851" w:rsidRPr="00BD35BE">
        <w:rPr>
          <w:rFonts w:cs="Tahoma"/>
          <w:lang w:val="sr-Latn-RS" w:eastAsia="sr-Latn-RS"/>
        </w:rPr>
        <w:t xml:space="preserve"> </w:t>
      </w:r>
      <w:r>
        <w:rPr>
          <w:rFonts w:cs="Tahoma"/>
          <w:lang w:val="sr-Latn-RS" w:eastAsia="sr-Latn-RS"/>
        </w:rPr>
        <w:t>и</w:t>
      </w:r>
      <w:r w:rsidR="002C1851" w:rsidRPr="00BD35BE">
        <w:rPr>
          <w:rFonts w:cs="Tahoma"/>
          <w:lang w:val="sr-Latn-RS" w:eastAsia="sr-Latn-RS"/>
        </w:rPr>
        <w:t xml:space="preserve"> </w:t>
      </w:r>
      <w:r>
        <w:rPr>
          <w:rFonts w:cs="Tahoma"/>
          <w:lang w:val="sr-Latn-RS" w:eastAsia="sr-Latn-RS"/>
        </w:rPr>
        <w:t>мјестима</w:t>
      </w:r>
      <w:r w:rsidR="002C1851" w:rsidRPr="00BD35BE">
        <w:rPr>
          <w:rFonts w:cs="Tahoma"/>
          <w:lang w:val="sr-Latn-RS" w:eastAsia="sr-Latn-RS"/>
        </w:rPr>
        <w:t xml:space="preserve"> </w:t>
      </w:r>
      <w:r>
        <w:rPr>
          <w:rFonts w:cs="Tahoma"/>
          <w:lang w:val="sr-Latn-RS" w:eastAsia="sr-Latn-RS"/>
        </w:rPr>
        <w:t>гдје</w:t>
      </w:r>
      <w:r w:rsidR="002C1851" w:rsidRPr="00BD35BE">
        <w:rPr>
          <w:rFonts w:cs="Tahoma"/>
          <w:lang w:val="sr-Latn-RS" w:eastAsia="sr-Latn-RS"/>
        </w:rPr>
        <w:t xml:space="preserve"> </w:t>
      </w:r>
      <w:r>
        <w:rPr>
          <w:rFonts w:cs="Tahoma"/>
          <w:lang w:val="sr-Latn-RS" w:eastAsia="sr-Latn-RS"/>
        </w:rPr>
        <w:t>се</w:t>
      </w:r>
      <w:r w:rsidR="002C1851" w:rsidRPr="00BD35BE">
        <w:rPr>
          <w:rFonts w:cs="Tahoma"/>
          <w:lang w:val="sr-Latn-RS" w:eastAsia="sr-Latn-RS"/>
        </w:rPr>
        <w:t xml:space="preserve"> </w:t>
      </w:r>
      <w:r>
        <w:rPr>
          <w:rFonts w:cs="Tahoma"/>
          <w:lang w:val="sr-Latn-RS" w:eastAsia="sr-Latn-RS"/>
        </w:rPr>
        <w:t>могу</w:t>
      </w:r>
      <w:r w:rsidR="002C1851" w:rsidRPr="00BD35BE">
        <w:rPr>
          <w:rFonts w:cs="Tahoma"/>
          <w:lang w:val="sr-Latn-RS" w:eastAsia="sr-Latn-RS"/>
        </w:rPr>
        <w:t xml:space="preserve"> </w:t>
      </w:r>
      <w:r>
        <w:rPr>
          <w:rFonts w:cs="Tahoma"/>
          <w:lang w:val="sr-Latn-RS" w:eastAsia="sr-Latn-RS"/>
        </w:rPr>
        <w:t>обратити</w:t>
      </w:r>
      <w:r w:rsidR="002C1851" w:rsidRPr="00BD35BE">
        <w:rPr>
          <w:rFonts w:cs="Tahoma"/>
          <w:lang w:val="sr-Cyrl-BA" w:eastAsia="sr-Latn-RS"/>
        </w:rPr>
        <w:t xml:space="preserve">, </w:t>
      </w:r>
      <w:r>
        <w:rPr>
          <w:rFonts w:cs="Tahoma"/>
          <w:lang w:val="sr-Cyrl-BA" w:eastAsia="sr-Latn-RS"/>
        </w:rPr>
        <w:t>без</w:t>
      </w:r>
      <w:r w:rsidR="002C1851" w:rsidRPr="00BD35BE">
        <w:rPr>
          <w:rFonts w:cs="Tahoma"/>
          <w:lang w:val="sr-Cyrl-BA" w:eastAsia="sr-Latn-RS"/>
        </w:rPr>
        <w:t xml:space="preserve"> </w:t>
      </w:r>
      <w:r>
        <w:rPr>
          <w:rFonts w:cs="Tahoma"/>
          <w:lang w:val="sr-Cyrl-BA" w:eastAsia="sr-Latn-RS"/>
        </w:rPr>
        <w:t>страха</w:t>
      </w:r>
      <w:r w:rsidR="002C1851" w:rsidRPr="00BD35BE">
        <w:rPr>
          <w:rFonts w:cs="Tahoma"/>
          <w:lang w:val="sr-Cyrl-BA" w:eastAsia="sr-Latn-RS"/>
        </w:rPr>
        <w:t xml:space="preserve"> </w:t>
      </w:r>
      <w:r>
        <w:rPr>
          <w:rFonts w:cs="Tahoma"/>
          <w:lang w:val="sr-Cyrl-BA" w:eastAsia="sr-Latn-RS"/>
        </w:rPr>
        <w:t>од</w:t>
      </w:r>
      <w:r w:rsidR="002C1851" w:rsidRPr="00BD35BE">
        <w:rPr>
          <w:rFonts w:cs="Tahoma"/>
          <w:lang w:val="sr-Cyrl-BA" w:eastAsia="sr-Latn-RS"/>
        </w:rPr>
        <w:t xml:space="preserve"> </w:t>
      </w:r>
      <w:r>
        <w:rPr>
          <w:rFonts w:cs="Tahoma"/>
          <w:lang w:val="sr-Cyrl-BA" w:eastAsia="sr-Latn-RS"/>
        </w:rPr>
        <w:t>осуђивања</w:t>
      </w:r>
      <w:r w:rsidR="002C1851" w:rsidRPr="00BD35BE">
        <w:rPr>
          <w:rFonts w:cs="Tahoma"/>
          <w:lang w:val="sr-Cyrl-BA" w:eastAsia="sr-Latn-RS"/>
        </w:rPr>
        <w:t xml:space="preserve"> </w:t>
      </w:r>
      <w:r>
        <w:rPr>
          <w:rFonts w:cs="Tahoma"/>
          <w:lang w:val="sr-Cyrl-BA" w:eastAsia="sr-Latn-RS"/>
        </w:rPr>
        <w:t>или</w:t>
      </w:r>
      <w:r w:rsidR="002C1851" w:rsidRPr="00BD35BE">
        <w:rPr>
          <w:rFonts w:cs="Tahoma"/>
          <w:lang w:val="sr-Cyrl-BA" w:eastAsia="sr-Latn-RS"/>
        </w:rPr>
        <w:t xml:space="preserve"> </w:t>
      </w:r>
      <w:r>
        <w:rPr>
          <w:rFonts w:cs="Tahoma"/>
          <w:lang w:val="sr-Cyrl-BA" w:eastAsia="sr-Latn-RS"/>
        </w:rPr>
        <w:t>посљедица</w:t>
      </w:r>
      <w:r w:rsidR="002C1851" w:rsidRPr="00BD35BE">
        <w:rPr>
          <w:rFonts w:cs="Tahoma"/>
          <w:lang w:val="sr-Cyrl-BA" w:eastAsia="sr-Latn-RS"/>
        </w:rPr>
        <w:t>,</w:t>
      </w:r>
    </w:p>
    <w:p w14:paraId="214C539E" w14:textId="144F8CD1" w:rsidR="002C1851" w:rsidRPr="00BD35BE" w:rsidRDefault="00707CAB" w:rsidP="00242081">
      <w:pPr>
        <w:numPr>
          <w:ilvl w:val="0"/>
          <w:numId w:val="28"/>
        </w:numPr>
        <w:spacing w:line="259" w:lineRule="auto"/>
        <w:contextualSpacing/>
        <w:rPr>
          <w:rFonts w:cs="Tahoma"/>
          <w:lang w:val="sr-Latn-RS" w:eastAsia="sr-Latn-RS"/>
        </w:rPr>
      </w:pPr>
      <w:r>
        <w:rPr>
          <w:rFonts w:cs="Tahoma"/>
          <w:lang w:val="sr-Cyrl-BA" w:eastAsia="sr-Latn-RS"/>
        </w:rPr>
        <w:t>У</w:t>
      </w:r>
      <w:r w:rsidR="002C1851" w:rsidRPr="00BD35BE">
        <w:rPr>
          <w:rFonts w:cs="Tahoma"/>
          <w:lang w:val="sr-Latn-RS" w:eastAsia="sr-Latn-RS"/>
        </w:rPr>
        <w:t xml:space="preserve"> </w:t>
      </w:r>
      <w:r>
        <w:rPr>
          <w:rFonts w:cs="Tahoma"/>
          <w:lang w:val="sr-Latn-RS" w:eastAsia="sr-Latn-RS"/>
        </w:rPr>
        <w:t>планирање</w:t>
      </w:r>
      <w:r w:rsidR="002C1851" w:rsidRPr="00BD35BE">
        <w:rPr>
          <w:rFonts w:cs="Tahoma"/>
          <w:lang w:val="sr-Latn-RS" w:eastAsia="sr-Latn-RS"/>
        </w:rPr>
        <w:t xml:space="preserve"> </w:t>
      </w:r>
      <w:r>
        <w:rPr>
          <w:rFonts w:cs="Tahoma"/>
          <w:lang w:val="sr-Latn-RS" w:eastAsia="sr-Latn-RS"/>
        </w:rPr>
        <w:t>школских</w:t>
      </w:r>
      <w:r w:rsidR="002C1851" w:rsidRPr="00BD35BE">
        <w:rPr>
          <w:rFonts w:cs="Tahoma"/>
          <w:lang w:val="sr-Latn-RS" w:eastAsia="sr-Latn-RS"/>
        </w:rPr>
        <w:t xml:space="preserve"> </w:t>
      </w:r>
      <w:r>
        <w:rPr>
          <w:rFonts w:cs="Tahoma"/>
          <w:lang w:val="sr-Latn-RS" w:eastAsia="sr-Latn-RS"/>
        </w:rPr>
        <w:t>програма</w:t>
      </w:r>
      <w:r w:rsidR="002C1851" w:rsidRPr="00BD35BE">
        <w:rPr>
          <w:rFonts w:cs="Tahoma"/>
          <w:lang w:val="sr-Cyrl-BA" w:eastAsia="sr-Latn-RS"/>
        </w:rPr>
        <w:t xml:space="preserve">, </w:t>
      </w:r>
      <w:r>
        <w:rPr>
          <w:rFonts w:cs="Tahoma"/>
          <w:lang w:val="sr-Cyrl-BA" w:eastAsia="sr-Latn-RS"/>
        </w:rPr>
        <w:t>доношење</w:t>
      </w:r>
      <w:r w:rsidR="002C1851" w:rsidRPr="00BD35BE">
        <w:rPr>
          <w:rFonts w:cs="Tahoma"/>
          <w:lang w:val="sr-Cyrl-BA" w:eastAsia="sr-Latn-RS"/>
        </w:rPr>
        <w:t xml:space="preserve"> </w:t>
      </w:r>
      <w:r>
        <w:rPr>
          <w:rFonts w:cs="Tahoma"/>
          <w:lang w:val="sr-Cyrl-BA" w:eastAsia="sr-Latn-RS"/>
        </w:rPr>
        <w:t>разредних</w:t>
      </w:r>
      <w:r w:rsidR="002C1851" w:rsidRPr="00BD35BE">
        <w:rPr>
          <w:rFonts w:cs="Tahoma"/>
          <w:lang w:val="sr-Cyrl-BA" w:eastAsia="sr-Latn-RS"/>
        </w:rPr>
        <w:t xml:space="preserve"> </w:t>
      </w:r>
      <w:r>
        <w:rPr>
          <w:rFonts w:cs="Tahoma"/>
          <w:lang w:val="sr-Cyrl-BA" w:eastAsia="sr-Latn-RS"/>
        </w:rPr>
        <w:t>и</w:t>
      </w:r>
      <w:r w:rsidR="002C1851" w:rsidRPr="00BD35BE">
        <w:rPr>
          <w:rFonts w:cs="Tahoma"/>
          <w:lang w:val="sr-Cyrl-BA" w:eastAsia="sr-Latn-RS"/>
        </w:rPr>
        <w:t xml:space="preserve"> </w:t>
      </w:r>
      <w:r>
        <w:rPr>
          <w:rFonts w:cs="Tahoma"/>
          <w:lang w:val="sr-Cyrl-BA" w:eastAsia="sr-Latn-RS"/>
        </w:rPr>
        <w:t>школских</w:t>
      </w:r>
      <w:r w:rsidR="002C1851" w:rsidRPr="00BD35BE">
        <w:rPr>
          <w:rFonts w:cs="Tahoma"/>
          <w:lang w:val="sr-Cyrl-BA" w:eastAsia="sr-Latn-RS"/>
        </w:rPr>
        <w:t xml:space="preserve"> </w:t>
      </w:r>
      <w:r>
        <w:rPr>
          <w:rFonts w:cs="Tahoma"/>
          <w:lang w:val="sr-Cyrl-BA" w:eastAsia="sr-Latn-RS"/>
        </w:rPr>
        <w:t>правила</w:t>
      </w:r>
      <w:r w:rsidR="002C1851" w:rsidRPr="00BD35BE">
        <w:rPr>
          <w:rFonts w:cs="Tahoma"/>
          <w:lang w:val="sr-Latn-RS" w:eastAsia="sr-Latn-RS"/>
        </w:rPr>
        <w:t xml:space="preserve"> </w:t>
      </w:r>
      <w:r>
        <w:rPr>
          <w:rFonts w:cs="Tahoma"/>
          <w:lang w:val="sr-Latn-RS" w:eastAsia="sr-Latn-RS"/>
        </w:rPr>
        <w:t>уврст</w:t>
      </w:r>
      <w:r>
        <w:rPr>
          <w:rFonts w:cs="Tahoma"/>
          <w:lang w:val="sr-Cyrl-BA" w:eastAsia="sr-Latn-RS"/>
        </w:rPr>
        <w:t>ити</w:t>
      </w:r>
      <w:r w:rsidR="002C1851" w:rsidRPr="00BD35BE">
        <w:rPr>
          <w:rFonts w:cs="Tahoma"/>
          <w:lang w:val="sr-Latn-RS" w:eastAsia="sr-Latn-RS"/>
        </w:rPr>
        <w:t xml:space="preserve"> </w:t>
      </w:r>
      <w:r>
        <w:rPr>
          <w:rFonts w:cs="Tahoma"/>
          <w:lang w:val="sr-Latn-RS" w:eastAsia="sr-Latn-RS"/>
        </w:rPr>
        <w:t>мишљења</w:t>
      </w:r>
      <w:r w:rsidR="002C1851" w:rsidRPr="00BD35BE">
        <w:rPr>
          <w:rFonts w:cs="Tahoma"/>
          <w:lang w:val="sr-Latn-RS" w:eastAsia="sr-Latn-RS"/>
        </w:rPr>
        <w:t xml:space="preserve"> </w:t>
      </w:r>
      <w:r>
        <w:rPr>
          <w:rFonts w:cs="Tahoma"/>
          <w:lang w:val="sr-Latn-RS" w:eastAsia="sr-Latn-RS"/>
        </w:rPr>
        <w:t>д</w:t>
      </w:r>
      <w:r>
        <w:rPr>
          <w:rFonts w:cs="Tahoma"/>
          <w:lang w:val="sr-Cyrl-BA" w:eastAsia="sr-Latn-RS"/>
        </w:rPr>
        <w:t>ј</w:t>
      </w:r>
      <w:r>
        <w:rPr>
          <w:rFonts w:cs="Tahoma"/>
          <w:lang w:val="sr-Latn-RS" w:eastAsia="sr-Latn-RS"/>
        </w:rPr>
        <w:t>еце</w:t>
      </w:r>
      <w:r w:rsidR="002C1851" w:rsidRPr="00BD35BE">
        <w:rPr>
          <w:rFonts w:cs="Tahoma"/>
          <w:lang w:val="sr-Latn-RS" w:eastAsia="sr-Latn-RS"/>
        </w:rPr>
        <w:t xml:space="preserve"> </w:t>
      </w:r>
      <w:r>
        <w:rPr>
          <w:rFonts w:cs="Tahoma"/>
          <w:lang w:val="sr-Latn-RS" w:eastAsia="sr-Latn-RS"/>
        </w:rPr>
        <w:t>и</w:t>
      </w:r>
      <w:r w:rsidR="002C1851" w:rsidRPr="00BD35BE">
        <w:rPr>
          <w:rFonts w:cs="Tahoma"/>
          <w:lang w:val="sr-Latn-RS" w:eastAsia="sr-Latn-RS"/>
        </w:rPr>
        <w:t xml:space="preserve"> </w:t>
      </w:r>
      <w:r>
        <w:rPr>
          <w:rFonts w:cs="Tahoma"/>
          <w:lang w:val="sr-Latn-RS" w:eastAsia="sr-Latn-RS"/>
        </w:rPr>
        <w:t>њихових</w:t>
      </w:r>
      <w:r w:rsidR="002C1851" w:rsidRPr="00BD35BE">
        <w:rPr>
          <w:rFonts w:cs="Tahoma"/>
          <w:lang w:val="sr-Latn-RS" w:eastAsia="sr-Latn-RS"/>
        </w:rPr>
        <w:t xml:space="preserve"> </w:t>
      </w:r>
      <w:r>
        <w:rPr>
          <w:rFonts w:cs="Tahoma"/>
          <w:lang w:val="sr-Latn-RS" w:eastAsia="sr-Latn-RS"/>
        </w:rPr>
        <w:t>родитеља</w:t>
      </w:r>
      <w:r w:rsidR="002C1851" w:rsidRPr="00BD35BE">
        <w:rPr>
          <w:rFonts w:cs="Tahoma"/>
          <w:lang w:val="sr-Cyrl-BA" w:eastAsia="sr-Latn-RS"/>
        </w:rPr>
        <w:t>/</w:t>
      </w:r>
      <w:r>
        <w:rPr>
          <w:rFonts w:cs="Tahoma"/>
          <w:lang w:val="sr-Cyrl-BA" w:eastAsia="sr-Latn-RS"/>
        </w:rPr>
        <w:t>старатеља</w:t>
      </w:r>
      <w:r w:rsidR="002C1851" w:rsidRPr="00BD35BE">
        <w:rPr>
          <w:rFonts w:cs="Tahoma"/>
          <w:lang w:val="sr-Cyrl-BA" w:eastAsia="sr-Latn-RS"/>
        </w:rPr>
        <w:t>,</w:t>
      </w:r>
    </w:p>
    <w:p w14:paraId="08309032" w14:textId="24C2B16B" w:rsidR="002C1851" w:rsidRPr="00BD35BE" w:rsidRDefault="00707CAB" w:rsidP="00242081">
      <w:pPr>
        <w:numPr>
          <w:ilvl w:val="0"/>
          <w:numId w:val="28"/>
        </w:numPr>
        <w:spacing w:line="259" w:lineRule="auto"/>
        <w:contextualSpacing/>
        <w:rPr>
          <w:rFonts w:cs="Tahoma"/>
          <w:lang w:val="sr-Latn-RS" w:eastAsia="sr-Latn-RS"/>
        </w:rPr>
      </w:pPr>
      <w:r>
        <w:rPr>
          <w:rFonts w:cs="Tahoma"/>
          <w:lang w:val="sr-Cyrl-BA" w:eastAsia="sr-Latn-RS"/>
        </w:rPr>
        <w:t>Наставни</w:t>
      </w:r>
      <w:r w:rsidR="002C1851" w:rsidRPr="00BD35BE">
        <w:rPr>
          <w:rFonts w:cs="Tahoma"/>
          <w:lang w:val="sr-Cyrl-BA" w:eastAsia="sr-Latn-RS"/>
        </w:rPr>
        <w:t xml:space="preserve"> </w:t>
      </w:r>
      <w:r>
        <w:rPr>
          <w:rFonts w:cs="Tahoma"/>
          <w:lang w:val="sr-Cyrl-BA" w:eastAsia="sr-Latn-RS"/>
        </w:rPr>
        <w:t>планови</w:t>
      </w:r>
      <w:r w:rsidR="002C1851" w:rsidRPr="00BD35BE">
        <w:rPr>
          <w:rFonts w:cs="Tahoma"/>
          <w:lang w:val="sr-Cyrl-BA" w:eastAsia="sr-Latn-RS"/>
        </w:rPr>
        <w:t xml:space="preserve"> </w:t>
      </w:r>
      <w:r>
        <w:rPr>
          <w:rFonts w:cs="Tahoma"/>
          <w:lang w:val="sr-Cyrl-BA" w:eastAsia="sr-Latn-RS"/>
        </w:rPr>
        <w:t>и</w:t>
      </w:r>
      <w:r w:rsidR="002C1851" w:rsidRPr="00BD35BE">
        <w:rPr>
          <w:rFonts w:cs="Tahoma"/>
          <w:lang w:val="sr-Cyrl-BA" w:eastAsia="sr-Latn-RS"/>
        </w:rPr>
        <w:t xml:space="preserve"> </w:t>
      </w:r>
      <w:r>
        <w:rPr>
          <w:rFonts w:cs="Tahoma"/>
          <w:lang w:val="sr-Cyrl-BA" w:eastAsia="sr-Latn-RS"/>
        </w:rPr>
        <w:t>програми</w:t>
      </w:r>
      <w:r w:rsidR="002C1851" w:rsidRPr="00BD35BE">
        <w:rPr>
          <w:rFonts w:cs="Tahoma"/>
          <w:lang w:val="sr-Cyrl-BA" w:eastAsia="sr-Latn-RS"/>
        </w:rPr>
        <w:t xml:space="preserve"> </w:t>
      </w:r>
      <w:r>
        <w:rPr>
          <w:rFonts w:cs="Tahoma"/>
          <w:lang w:val="sr-Cyrl-BA" w:eastAsia="sr-Latn-RS"/>
        </w:rPr>
        <w:t>заснивати</w:t>
      </w:r>
      <w:r w:rsidR="002C1851" w:rsidRPr="00BD35BE">
        <w:rPr>
          <w:rFonts w:cs="Tahoma"/>
          <w:lang w:val="sr-Cyrl-BA" w:eastAsia="sr-Latn-RS"/>
        </w:rPr>
        <w:t xml:space="preserve"> </w:t>
      </w:r>
      <w:r>
        <w:rPr>
          <w:rFonts w:cs="Tahoma"/>
          <w:lang w:val="sr-Cyrl-BA" w:eastAsia="sr-Latn-RS"/>
        </w:rPr>
        <w:t>на</w:t>
      </w:r>
      <w:r w:rsidR="002C1851" w:rsidRPr="00BD35BE">
        <w:rPr>
          <w:rFonts w:cs="Tahoma"/>
          <w:lang w:val="sr-Cyrl-BA" w:eastAsia="sr-Latn-RS"/>
        </w:rPr>
        <w:t xml:space="preserve"> </w:t>
      </w:r>
      <w:r>
        <w:rPr>
          <w:rFonts w:cs="Tahoma"/>
          <w:lang w:val="sr-Cyrl-BA" w:eastAsia="sr-Latn-RS"/>
        </w:rPr>
        <w:t>компетенцијама</w:t>
      </w:r>
      <w:r w:rsidR="002C1851" w:rsidRPr="00BD35BE">
        <w:rPr>
          <w:rFonts w:cs="Tahoma"/>
          <w:lang w:val="sr-Cyrl-BA" w:eastAsia="sr-Latn-RS"/>
        </w:rPr>
        <w:t xml:space="preserve"> </w:t>
      </w:r>
      <w:r>
        <w:rPr>
          <w:rFonts w:cs="Tahoma"/>
          <w:lang w:val="sr-Cyrl-BA" w:eastAsia="sr-Latn-RS"/>
        </w:rPr>
        <w:t>ученика</w:t>
      </w:r>
      <w:r w:rsidR="002C1851" w:rsidRPr="00BD35BE">
        <w:rPr>
          <w:rFonts w:cs="Tahoma"/>
          <w:lang w:val="sr-Cyrl-BA" w:eastAsia="sr-Latn-RS"/>
        </w:rPr>
        <w:t xml:space="preserve"> </w:t>
      </w:r>
      <w:r>
        <w:rPr>
          <w:rFonts w:cs="Tahoma"/>
          <w:lang w:val="sr-Cyrl-BA" w:eastAsia="sr-Latn-RS"/>
        </w:rPr>
        <w:t>које</w:t>
      </w:r>
      <w:r w:rsidR="002C1851" w:rsidRPr="00BD35BE">
        <w:rPr>
          <w:rFonts w:cs="Tahoma"/>
          <w:lang w:val="sr-Cyrl-BA" w:eastAsia="sr-Latn-RS"/>
        </w:rPr>
        <w:t xml:space="preserve"> </w:t>
      </w:r>
      <w:r>
        <w:rPr>
          <w:rFonts w:cs="Tahoma"/>
          <w:lang w:val="sr-Cyrl-BA" w:eastAsia="sr-Latn-RS"/>
        </w:rPr>
        <w:t>се</w:t>
      </w:r>
      <w:r w:rsidR="002C1851" w:rsidRPr="00BD35BE">
        <w:rPr>
          <w:rFonts w:cs="Tahoma"/>
          <w:lang w:val="sr-Cyrl-BA" w:eastAsia="sr-Latn-RS"/>
        </w:rPr>
        <w:t xml:space="preserve"> </w:t>
      </w:r>
      <w:r>
        <w:rPr>
          <w:rFonts w:cs="Tahoma"/>
          <w:lang w:val="sr-Cyrl-BA" w:eastAsia="sr-Latn-RS"/>
        </w:rPr>
        <w:t>развијају</w:t>
      </w:r>
      <w:r w:rsidR="002C1851" w:rsidRPr="00BD35BE">
        <w:rPr>
          <w:rFonts w:cs="Tahoma"/>
          <w:lang w:val="sr-Cyrl-BA" w:eastAsia="sr-Latn-RS"/>
        </w:rPr>
        <w:t xml:space="preserve"> </w:t>
      </w:r>
      <w:r>
        <w:rPr>
          <w:rFonts w:cs="Tahoma"/>
          <w:lang w:val="sr-Cyrl-BA" w:eastAsia="sr-Latn-RS"/>
        </w:rPr>
        <w:t>током</w:t>
      </w:r>
      <w:r w:rsidR="002C1851" w:rsidRPr="00BD35BE">
        <w:rPr>
          <w:rFonts w:cs="Tahoma"/>
          <w:lang w:val="sr-Cyrl-BA" w:eastAsia="sr-Latn-RS"/>
        </w:rPr>
        <w:t xml:space="preserve"> </w:t>
      </w:r>
      <w:r>
        <w:rPr>
          <w:rFonts w:cs="Tahoma"/>
          <w:lang w:val="sr-Cyrl-BA" w:eastAsia="sr-Latn-RS"/>
        </w:rPr>
        <w:t>школовања</w:t>
      </w:r>
      <w:r w:rsidR="002C1851" w:rsidRPr="00BD35BE">
        <w:rPr>
          <w:rFonts w:cs="Tahoma"/>
          <w:lang w:val="sr-Cyrl-BA" w:eastAsia="sr-Latn-RS"/>
        </w:rPr>
        <w:t xml:space="preserve"> </w:t>
      </w:r>
      <w:r>
        <w:rPr>
          <w:rFonts w:cs="Tahoma"/>
          <w:lang w:val="sr-Cyrl-BA" w:eastAsia="sr-Latn-RS"/>
        </w:rPr>
        <w:t>и</w:t>
      </w:r>
      <w:r w:rsidR="002C1851" w:rsidRPr="00BD35BE">
        <w:rPr>
          <w:rFonts w:cs="Tahoma"/>
          <w:lang w:val="sr-Cyrl-BA" w:eastAsia="sr-Latn-RS"/>
        </w:rPr>
        <w:t xml:space="preserve"> </w:t>
      </w:r>
      <w:r>
        <w:rPr>
          <w:rFonts w:cs="Tahoma"/>
          <w:lang w:val="sr-Cyrl-BA" w:eastAsia="sr-Latn-RS"/>
        </w:rPr>
        <w:t>заснивају</w:t>
      </w:r>
      <w:r w:rsidR="002C1851" w:rsidRPr="00BD35BE">
        <w:rPr>
          <w:rFonts w:cs="Tahoma"/>
          <w:lang w:val="sr-Cyrl-BA" w:eastAsia="sr-Latn-RS"/>
        </w:rPr>
        <w:t xml:space="preserve"> </w:t>
      </w:r>
      <w:r>
        <w:rPr>
          <w:rFonts w:cs="Tahoma"/>
          <w:lang w:val="sr-Cyrl-BA" w:eastAsia="sr-Latn-RS"/>
        </w:rPr>
        <w:t>на</w:t>
      </w:r>
      <w:r w:rsidR="002C1851" w:rsidRPr="00BD35BE">
        <w:rPr>
          <w:rFonts w:cs="Tahoma"/>
          <w:lang w:val="sr-Cyrl-BA" w:eastAsia="sr-Latn-RS"/>
        </w:rPr>
        <w:t xml:space="preserve"> </w:t>
      </w:r>
      <w:r>
        <w:rPr>
          <w:rFonts w:cs="Tahoma"/>
          <w:lang w:val="sr-Cyrl-BA" w:eastAsia="sr-Latn-RS"/>
        </w:rPr>
        <w:t>исходима</w:t>
      </w:r>
      <w:r w:rsidR="002C1851" w:rsidRPr="00BD35BE">
        <w:rPr>
          <w:rFonts w:cs="Tahoma"/>
          <w:lang w:val="sr-Cyrl-BA" w:eastAsia="sr-Latn-RS"/>
        </w:rPr>
        <w:t xml:space="preserve"> </w:t>
      </w:r>
      <w:r>
        <w:rPr>
          <w:rFonts w:cs="Tahoma"/>
          <w:lang w:val="sr-Cyrl-BA" w:eastAsia="sr-Latn-RS"/>
        </w:rPr>
        <w:t>учења</w:t>
      </w:r>
      <w:r w:rsidR="002C1851" w:rsidRPr="00BD35BE">
        <w:rPr>
          <w:rFonts w:cs="Tahoma"/>
          <w:lang w:val="sr-Cyrl-BA" w:eastAsia="sr-Latn-RS"/>
        </w:rPr>
        <w:t>,</w:t>
      </w:r>
    </w:p>
    <w:p w14:paraId="4A187FB1" w14:textId="3CC0E231" w:rsidR="002C1851" w:rsidRPr="00BD35BE" w:rsidRDefault="00707CAB" w:rsidP="00242081">
      <w:pPr>
        <w:numPr>
          <w:ilvl w:val="0"/>
          <w:numId w:val="28"/>
        </w:numPr>
        <w:spacing w:line="259" w:lineRule="auto"/>
        <w:contextualSpacing/>
        <w:rPr>
          <w:rFonts w:cs="Tahoma"/>
          <w:lang w:val="sr-Latn-RS" w:eastAsia="sr-Latn-RS"/>
        </w:rPr>
      </w:pPr>
      <w:r>
        <w:rPr>
          <w:rFonts w:cs="Tahoma"/>
          <w:lang w:val="sr-Latn-RS" w:eastAsia="sr-Latn-RS"/>
        </w:rPr>
        <w:t>Радити</w:t>
      </w:r>
      <w:r w:rsidR="002C1851" w:rsidRPr="00BD35BE">
        <w:rPr>
          <w:rFonts w:cs="Tahoma"/>
          <w:lang w:val="sr-Latn-RS" w:eastAsia="sr-Latn-RS"/>
        </w:rPr>
        <w:t xml:space="preserve"> </w:t>
      </w:r>
      <w:r>
        <w:rPr>
          <w:rFonts w:cs="Tahoma"/>
          <w:lang w:val="sr-Latn-RS" w:eastAsia="sr-Latn-RS"/>
        </w:rPr>
        <w:t>и</w:t>
      </w:r>
      <w:r w:rsidR="002C1851" w:rsidRPr="00BD35BE">
        <w:rPr>
          <w:rFonts w:cs="Tahoma"/>
          <w:lang w:val="sr-Latn-RS" w:eastAsia="sr-Latn-RS"/>
        </w:rPr>
        <w:t xml:space="preserve"> </w:t>
      </w:r>
      <w:r>
        <w:rPr>
          <w:rFonts w:cs="Tahoma"/>
          <w:lang w:val="sr-Latn-RS" w:eastAsia="sr-Latn-RS"/>
        </w:rPr>
        <w:t>стварати</w:t>
      </w:r>
      <w:r w:rsidR="002C1851" w:rsidRPr="00BD35BE">
        <w:rPr>
          <w:rFonts w:cs="Tahoma"/>
          <w:lang w:val="sr-Latn-RS" w:eastAsia="sr-Latn-RS"/>
        </w:rPr>
        <w:t xml:space="preserve"> </w:t>
      </w:r>
      <w:r>
        <w:rPr>
          <w:rFonts w:cs="Tahoma"/>
          <w:lang w:val="sr-Latn-RS" w:eastAsia="sr-Latn-RS"/>
        </w:rPr>
        <w:t>климу</w:t>
      </w:r>
      <w:r w:rsidR="002C1851" w:rsidRPr="00BD35BE">
        <w:rPr>
          <w:rFonts w:cs="Tahoma"/>
          <w:lang w:val="sr-Latn-RS" w:eastAsia="sr-Latn-RS"/>
        </w:rPr>
        <w:t xml:space="preserve"> </w:t>
      </w:r>
      <w:r>
        <w:rPr>
          <w:rFonts w:cs="Tahoma"/>
          <w:lang w:val="sr-Latn-RS" w:eastAsia="sr-Latn-RS"/>
        </w:rPr>
        <w:t>за</w:t>
      </w:r>
      <w:r w:rsidR="002C1851" w:rsidRPr="00BD35BE">
        <w:rPr>
          <w:rFonts w:cs="Tahoma"/>
          <w:lang w:val="sr-Latn-RS" w:eastAsia="sr-Latn-RS"/>
        </w:rPr>
        <w:t xml:space="preserve"> </w:t>
      </w:r>
      <w:r>
        <w:rPr>
          <w:rFonts w:cs="Tahoma"/>
          <w:lang w:val="sr-Latn-RS" w:eastAsia="sr-Latn-RS"/>
        </w:rPr>
        <w:t>изношење</w:t>
      </w:r>
      <w:r w:rsidR="002C1851" w:rsidRPr="00BD35BE">
        <w:rPr>
          <w:rFonts w:cs="Tahoma"/>
          <w:lang w:val="sr-Latn-RS" w:eastAsia="sr-Latn-RS"/>
        </w:rPr>
        <w:t xml:space="preserve"> </w:t>
      </w:r>
      <w:r>
        <w:rPr>
          <w:rFonts w:cs="Tahoma"/>
          <w:lang w:val="sr-Latn-RS" w:eastAsia="sr-Latn-RS"/>
        </w:rPr>
        <w:t>властитог</w:t>
      </w:r>
      <w:r w:rsidR="002C1851" w:rsidRPr="00BD35BE">
        <w:rPr>
          <w:rFonts w:cs="Tahoma"/>
          <w:lang w:val="sr-Latn-RS" w:eastAsia="sr-Latn-RS"/>
        </w:rPr>
        <w:t xml:space="preserve"> </w:t>
      </w:r>
      <w:r>
        <w:rPr>
          <w:rFonts w:cs="Tahoma"/>
          <w:lang w:val="sr-Latn-RS" w:eastAsia="sr-Latn-RS"/>
        </w:rPr>
        <w:t>мишљења</w:t>
      </w:r>
      <w:r w:rsidR="002C1851" w:rsidRPr="00BD35BE">
        <w:rPr>
          <w:rFonts w:cs="Tahoma"/>
          <w:lang w:val="sr-Latn-RS" w:eastAsia="sr-Latn-RS"/>
        </w:rPr>
        <w:t xml:space="preserve"> </w:t>
      </w:r>
      <w:r>
        <w:rPr>
          <w:rFonts w:cs="Tahoma"/>
          <w:lang w:val="sr-Latn-RS" w:eastAsia="sr-Latn-RS"/>
        </w:rPr>
        <w:t>и</w:t>
      </w:r>
      <w:r w:rsidR="002C1851" w:rsidRPr="00BD35BE">
        <w:rPr>
          <w:rFonts w:cs="Tahoma"/>
          <w:lang w:val="sr-Latn-RS" w:eastAsia="sr-Latn-RS"/>
        </w:rPr>
        <w:t xml:space="preserve"> </w:t>
      </w:r>
      <w:r>
        <w:rPr>
          <w:rFonts w:cs="Tahoma"/>
          <w:lang w:val="sr-Latn-RS" w:eastAsia="sr-Latn-RS"/>
        </w:rPr>
        <w:t>одлучивању</w:t>
      </w:r>
      <w:r w:rsidR="002C1851" w:rsidRPr="00BD35BE">
        <w:rPr>
          <w:rFonts w:cs="Tahoma"/>
          <w:lang w:val="sr-Latn-RS" w:eastAsia="sr-Latn-RS"/>
        </w:rPr>
        <w:t xml:space="preserve"> </w:t>
      </w:r>
      <w:r>
        <w:rPr>
          <w:rFonts w:cs="Tahoma"/>
          <w:lang w:val="sr-Cyrl-BA" w:eastAsia="sr-Latn-RS"/>
        </w:rPr>
        <w:t>у</w:t>
      </w:r>
      <w:r w:rsidR="002C1851" w:rsidRPr="00BD35BE">
        <w:rPr>
          <w:rFonts w:cs="Tahoma"/>
          <w:lang w:val="sr-Cyrl-BA" w:eastAsia="sr-Latn-RS"/>
        </w:rPr>
        <w:t xml:space="preserve"> </w:t>
      </w:r>
      <w:r>
        <w:rPr>
          <w:rFonts w:cs="Tahoma"/>
          <w:lang w:val="sr-Cyrl-BA" w:eastAsia="sr-Latn-RS"/>
        </w:rPr>
        <w:t>свим</w:t>
      </w:r>
      <w:r w:rsidR="002C1851" w:rsidRPr="00BD35BE">
        <w:rPr>
          <w:rFonts w:cs="Tahoma"/>
          <w:lang w:val="sr-Cyrl-BA" w:eastAsia="sr-Latn-RS"/>
        </w:rPr>
        <w:t xml:space="preserve"> </w:t>
      </w:r>
      <w:r>
        <w:rPr>
          <w:rFonts w:cs="Tahoma"/>
          <w:lang w:val="sr-Cyrl-BA" w:eastAsia="sr-Latn-RS"/>
        </w:rPr>
        <w:t>питањима</w:t>
      </w:r>
      <w:r w:rsidR="002C1851" w:rsidRPr="00BD35BE">
        <w:rPr>
          <w:rFonts w:cs="Tahoma"/>
          <w:lang w:val="sr-Cyrl-BA" w:eastAsia="sr-Latn-RS"/>
        </w:rPr>
        <w:t xml:space="preserve"> </w:t>
      </w:r>
      <w:r>
        <w:rPr>
          <w:rFonts w:cs="Tahoma"/>
          <w:lang w:val="sr-Cyrl-BA" w:eastAsia="sr-Latn-RS"/>
        </w:rPr>
        <w:t>која</w:t>
      </w:r>
      <w:r w:rsidR="002C1851" w:rsidRPr="00BD35BE">
        <w:rPr>
          <w:rFonts w:cs="Tahoma"/>
          <w:lang w:val="sr-Cyrl-BA" w:eastAsia="sr-Latn-RS"/>
        </w:rPr>
        <w:t xml:space="preserve"> </w:t>
      </w:r>
      <w:r>
        <w:rPr>
          <w:rFonts w:cs="Tahoma"/>
          <w:lang w:val="sr-Cyrl-BA" w:eastAsia="sr-Latn-RS"/>
        </w:rPr>
        <w:t>се</w:t>
      </w:r>
      <w:r w:rsidR="002C1851" w:rsidRPr="00BD35BE">
        <w:rPr>
          <w:rFonts w:cs="Tahoma"/>
          <w:lang w:val="sr-Cyrl-BA" w:eastAsia="sr-Latn-RS"/>
        </w:rPr>
        <w:t xml:space="preserve"> </w:t>
      </w:r>
      <w:r>
        <w:rPr>
          <w:rFonts w:cs="Tahoma"/>
          <w:lang w:val="sr-Cyrl-BA" w:eastAsia="sr-Latn-RS"/>
        </w:rPr>
        <w:t>односе</w:t>
      </w:r>
      <w:r w:rsidR="002C1851" w:rsidRPr="00BD35BE">
        <w:rPr>
          <w:rFonts w:cs="Tahoma"/>
          <w:lang w:val="sr-Cyrl-BA" w:eastAsia="sr-Latn-RS"/>
        </w:rPr>
        <w:t xml:space="preserve"> </w:t>
      </w:r>
      <w:r>
        <w:rPr>
          <w:rFonts w:cs="Tahoma"/>
          <w:lang w:val="sr-Cyrl-BA" w:eastAsia="sr-Latn-RS"/>
        </w:rPr>
        <w:t>на</w:t>
      </w:r>
      <w:r w:rsidR="002C1851" w:rsidRPr="00BD35BE">
        <w:rPr>
          <w:rFonts w:cs="Tahoma"/>
          <w:lang w:val="sr-Cyrl-BA" w:eastAsia="sr-Latn-RS"/>
        </w:rPr>
        <w:t xml:space="preserve"> </w:t>
      </w:r>
      <w:r>
        <w:rPr>
          <w:rFonts w:cs="Tahoma"/>
          <w:lang w:val="sr-Cyrl-BA" w:eastAsia="sr-Latn-RS"/>
        </w:rPr>
        <w:t>дјецу</w:t>
      </w:r>
      <w:r w:rsidR="002C1851" w:rsidRPr="00BD35BE">
        <w:rPr>
          <w:rFonts w:cs="Tahoma"/>
          <w:lang w:val="sr-Cyrl-BA" w:eastAsia="sr-Latn-RS"/>
        </w:rPr>
        <w:t>,</w:t>
      </w:r>
    </w:p>
    <w:p w14:paraId="28E7859D" w14:textId="28DEA652" w:rsidR="002C1851" w:rsidRPr="00BD35BE" w:rsidRDefault="00707CAB" w:rsidP="00242081">
      <w:pPr>
        <w:numPr>
          <w:ilvl w:val="0"/>
          <w:numId w:val="28"/>
        </w:numPr>
        <w:spacing w:line="259" w:lineRule="auto"/>
        <w:contextualSpacing/>
        <w:rPr>
          <w:rFonts w:cs="Tahoma"/>
          <w:lang w:val="sr-Latn-RS" w:eastAsia="sr-Latn-RS"/>
        </w:rPr>
      </w:pPr>
      <w:r>
        <w:rPr>
          <w:rFonts w:cs="Tahoma"/>
          <w:lang w:val="sr-Cyrl-BA" w:eastAsia="sr-Latn-RS"/>
        </w:rPr>
        <w:t>У</w:t>
      </w:r>
      <w:r w:rsidR="002C1851" w:rsidRPr="00BD35BE">
        <w:rPr>
          <w:rFonts w:cs="Tahoma"/>
          <w:lang w:val="sr-Cyrl-BA" w:eastAsia="sr-Latn-RS"/>
        </w:rPr>
        <w:t xml:space="preserve"> </w:t>
      </w:r>
      <w:r>
        <w:rPr>
          <w:rFonts w:cs="Tahoma"/>
          <w:lang w:val="sr-Cyrl-BA" w:eastAsia="sr-Latn-RS"/>
        </w:rPr>
        <w:t>раду</w:t>
      </w:r>
      <w:r w:rsidR="002C1851" w:rsidRPr="00BD35BE">
        <w:rPr>
          <w:rFonts w:cs="Tahoma"/>
          <w:lang w:val="sr-Cyrl-BA" w:eastAsia="sr-Latn-RS"/>
        </w:rPr>
        <w:t xml:space="preserve"> </w:t>
      </w:r>
      <w:r>
        <w:rPr>
          <w:rFonts w:cs="Tahoma"/>
          <w:lang w:val="sr-Cyrl-BA" w:eastAsia="sr-Latn-RS"/>
        </w:rPr>
        <w:t>са</w:t>
      </w:r>
      <w:r w:rsidR="002C1851" w:rsidRPr="00BD35BE">
        <w:rPr>
          <w:rFonts w:cs="Tahoma"/>
          <w:lang w:val="sr-Cyrl-BA" w:eastAsia="sr-Latn-RS"/>
        </w:rPr>
        <w:t xml:space="preserve"> </w:t>
      </w:r>
      <w:r>
        <w:rPr>
          <w:rFonts w:cs="Tahoma"/>
          <w:lang w:val="sr-Cyrl-BA" w:eastAsia="sr-Latn-RS"/>
        </w:rPr>
        <w:t>дјецом</w:t>
      </w:r>
      <w:r w:rsidR="002C1851" w:rsidRPr="00BD35BE">
        <w:rPr>
          <w:rFonts w:cs="Tahoma"/>
          <w:lang w:val="sr-Cyrl-BA" w:eastAsia="sr-Latn-RS"/>
        </w:rPr>
        <w:t xml:space="preserve"> </w:t>
      </w:r>
      <w:r>
        <w:rPr>
          <w:rFonts w:cs="Tahoma"/>
          <w:lang w:val="sr-Cyrl-BA" w:eastAsia="sr-Latn-RS"/>
        </w:rPr>
        <w:t>наставно</w:t>
      </w:r>
      <w:r w:rsidR="002C1851" w:rsidRPr="00BD35BE">
        <w:rPr>
          <w:rFonts w:cs="Tahoma"/>
          <w:lang w:val="sr-Cyrl-BA" w:eastAsia="sr-Latn-RS"/>
        </w:rPr>
        <w:t xml:space="preserve"> </w:t>
      </w:r>
      <w:r>
        <w:rPr>
          <w:rFonts w:cs="Tahoma"/>
          <w:lang w:val="sr-Cyrl-BA" w:eastAsia="sr-Latn-RS"/>
        </w:rPr>
        <w:t>и</w:t>
      </w:r>
      <w:r w:rsidR="002C1851" w:rsidRPr="00BD35BE">
        <w:rPr>
          <w:rFonts w:cs="Tahoma"/>
          <w:lang w:val="sr-Cyrl-BA" w:eastAsia="sr-Latn-RS"/>
        </w:rPr>
        <w:t xml:space="preserve"> </w:t>
      </w:r>
      <w:r>
        <w:rPr>
          <w:rFonts w:cs="Tahoma"/>
          <w:lang w:val="sr-Cyrl-BA" w:eastAsia="sr-Latn-RS"/>
        </w:rPr>
        <w:t>стручно</w:t>
      </w:r>
      <w:r w:rsidR="002C1851" w:rsidRPr="00BD35BE">
        <w:rPr>
          <w:rFonts w:cs="Tahoma"/>
          <w:lang w:val="sr-Cyrl-BA" w:eastAsia="sr-Latn-RS"/>
        </w:rPr>
        <w:t xml:space="preserve"> </w:t>
      </w:r>
      <w:r>
        <w:rPr>
          <w:rFonts w:cs="Tahoma"/>
          <w:lang w:val="sr-Cyrl-BA" w:eastAsia="sr-Latn-RS"/>
        </w:rPr>
        <w:t>особље</w:t>
      </w:r>
      <w:r w:rsidR="002C1851" w:rsidRPr="00BD35BE">
        <w:rPr>
          <w:rFonts w:cs="Tahoma"/>
          <w:lang w:val="sr-Cyrl-BA" w:eastAsia="sr-Latn-RS"/>
        </w:rPr>
        <w:t xml:space="preserve"> </w:t>
      </w:r>
      <w:r>
        <w:rPr>
          <w:rFonts w:cs="Tahoma"/>
          <w:lang w:val="sr-Cyrl-BA" w:eastAsia="sr-Latn-RS"/>
        </w:rPr>
        <w:t>школа</w:t>
      </w:r>
      <w:r w:rsidR="002C1851" w:rsidRPr="00BD35BE">
        <w:rPr>
          <w:rFonts w:cs="Tahoma"/>
          <w:lang w:val="sr-Cyrl-BA" w:eastAsia="sr-Latn-RS"/>
        </w:rPr>
        <w:t xml:space="preserve"> </w:t>
      </w:r>
      <w:r>
        <w:rPr>
          <w:rFonts w:cs="Tahoma"/>
          <w:lang w:val="sr-Cyrl-BA" w:eastAsia="sr-Latn-RS"/>
        </w:rPr>
        <w:t>требали</w:t>
      </w:r>
      <w:r w:rsidR="002C1851" w:rsidRPr="00BD35BE">
        <w:rPr>
          <w:rFonts w:cs="Tahoma"/>
          <w:lang w:val="sr-Cyrl-BA" w:eastAsia="sr-Latn-RS"/>
        </w:rPr>
        <w:t xml:space="preserve"> </w:t>
      </w:r>
      <w:r>
        <w:rPr>
          <w:rFonts w:cs="Tahoma"/>
          <w:lang w:val="sr-Cyrl-BA" w:eastAsia="sr-Latn-RS"/>
        </w:rPr>
        <w:t>би</w:t>
      </w:r>
      <w:r w:rsidR="002C1851" w:rsidRPr="00BD35BE">
        <w:rPr>
          <w:rFonts w:cs="Tahoma"/>
          <w:lang w:val="sr-Cyrl-BA" w:eastAsia="sr-Latn-RS"/>
        </w:rPr>
        <w:t xml:space="preserve"> </w:t>
      </w:r>
      <w:r>
        <w:rPr>
          <w:rFonts w:cs="Tahoma"/>
          <w:lang w:val="sr-Cyrl-BA" w:eastAsia="sr-Latn-RS"/>
        </w:rPr>
        <w:t>у</w:t>
      </w:r>
      <w:r w:rsidR="002C1851" w:rsidRPr="00BD35BE">
        <w:rPr>
          <w:rFonts w:cs="Tahoma"/>
          <w:lang w:val="sr-Cyrl-BA" w:eastAsia="sr-Latn-RS"/>
        </w:rPr>
        <w:t xml:space="preserve"> </w:t>
      </w:r>
      <w:r>
        <w:rPr>
          <w:rFonts w:cs="Tahoma"/>
          <w:lang w:val="sr-Cyrl-BA" w:eastAsia="sr-Latn-RS"/>
        </w:rPr>
        <w:t>већој</w:t>
      </w:r>
      <w:r w:rsidR="002C1851" w:rsidRPr="00BD35BE">
        <w:rPr>
          <w:rFonts w:cs="Tahoma"/>
          <w:lang w:val="sr-Cyrl-BA" w:eastAsia="sr-Latn-RS"/>
        </w:rPr>
        <w:t xml:space="preserve"> </w:t>
      </w:r>
      <w:r>
        <w:rPr>
          <w:rFonts w:cs="Tahoma"/>
          <w:lang w:val="sr-Cyrl-BA" w:eastAsia="sr-Latn-RS"/>
        </w:rPr>
        <w:t>мјери</w:t>
      </w:r>
      <w:r w:rsidR="002C1851" w:rsidRPr="00BD35BE">
        <w:rPr>
          <w:rFonts w:cs="Tahoma"/>
          <w:lang w:val="sr-Cyrl-BA" w:eastAsia="sr-Latn-RS"/>
        </w:rPr>
        <w:t xml:space="preserve"> </w:t>
      </w:r>
      <w:r>
        <w:rPr>
          <w:rFonts w:cs="Tahoma"/>
          <w:lang w:val="sr-Cyrl-BA" w:eastAsia="sr-Latn-RS"/>
        </w:rPr>
        <w:t>примјењивати</w:t>
      </w:r>
      <w:r w:rsidR="002C1851" w:rsidRPr="00BD35BE">
        <w:rPr>
          <w:rFonts w:cs="Tahoma"/>
          <w:lang w:val="sr-Cyrl-BA" w:eastAsia="sr-Latn-RS"/>
        </w:rPr>
        <w:t xml:space="preserve"> </w:t>
      </w:r>
      <w:r>
        <w:rPr>
          <w:rFonts w:cs="Tahoma"/>
          <w:lang w:val="sr-Cyrl-BA" w:eastAsia="sr-Latn-RS"/>
        </w:rPr>
        <w:t>партиципативне</w:t>
      </w:r>
      <w:r w:rsidR="002C1851" w:rsidRPr="00BD35BE">
        <w:rPr>
          <w:rFonts w:cs="Tahoma"/>
          <w:lang w:val="sr-Cyrl-BA" w:eastAsia="sr-Latn-RS"/>
        </w:rPr>
        <w:t xml:space="preserve"> </w:t>
      </w:r>
      <w:r>
        <w:rPr>
          <w:rFonts w:cs="Tahoma"/>
          <w:lang w:val="sr-Cyrl-BA" w:eastAsia="sr-Latn-RS"/>
        </w:rPr>
        <w:t>методе</w:t>
      </w:r>
      <w:r w:rsidR="002C1851" w:rsidRPr="00BD35BE">
        <w:rPr>
          <w:rFonts w:cs="Tahoma"/>
          <w:lang w:val="sr-Cyrl-BA" w:eastAsia="sr-Latn-RS"/>
        </w:rPr>
        <w:t xml:space="preserve">, </w:t>
      </w:r>
      <w:r>
        <w:rPr>
          <w:rFonts w:cs="Tahoma"/>
          <w:lang w:val="sr-Cyrl-BA" w:eastAsia="sr-Latn-RS"/>
        </w:rPr>
        <w:t>јер</w:t>
      </w:r>
      <w:r w:rsidR="002C1851" w:rsidRPr="00BD35BE">
        <w:rPr>
          <w:rFonts w:cs="Tahoma"/>
          <w:lang w:val="sr-Cyrl-BA" w:eastAsia="sr-Latn-RS"/>
        </w:rPr>
        <w:t xml:space="preserve"> </w:t>
      </w:r>
      <w:r>
        <w:rPr>
          <w:rFonts w:cs="Tahoma"/>
          <w:lang w:val="sr-Cyrl-BA" w:eastAsia="sr-Latn-RS"/>
        </w:rPr>
        <w:t>би</w:t>
      </w:r>
      <w:r w:rsidR="002C1851" w:rsidRPr="00BD35BE">
        <w:rPr>
          <w:rFonts w:cs="Tahoma"/>
          <w:lang w:val="sr-Cyrl-BA" w:eastAsia="sr-Latn-RS"/>
        </w:rPr>
        <w:t xml:space="preserve"> </w:t>
      </w:r>
      <w:r>
        <w:rPr>
          <w:rFonts w:cs="Tahoma"/>
          <w:lang w:val="sr-Cyrl-BA" w:eastAsia="sr-Latn-RS"/>
        </w:rPr>
        <w:t>партиципација</w:t>
      </w:r>
      <w:r w:rsidR="002C1851" w:rsidRPr="00BD35BE">
        <w:rPr>
          <w:rFonts w:cs="Tahoma"/>
          <w:lang w:val="sr-Cyrl-BA" w:eastAsia="sr-Latn-RS"/>
        </w:rPr>
        <w:t xml:space="preserve"> </w:t>
      </w:r>
      <w:r>
        <w:rPr>
          <w:rFonts w:cs="Tahoma"/>
          <w:lang w:val="sr-Cyrl-BA" w:eastAsia="sr-Latn-RS"/>
        </w:rPr>
        <w:t>дјеце</w:t>
      </w:r>
      <w:r w:rsidR="002C1851" w:rsidRPr="00BD35BE">
        <w:rPr>
          <w:rFonts w:cs="Tahoma"/>
          <w:lang w:val="sr-Cyrl-BA" w:eastAsia="sr-Latn-RS"/>
        </w:rPr>
        <w:t xml:space="preserve"> </w:t>
      </w:r>
      <w:r>
        <w:rPr>
          <w:rFonts w:cs="Tahoma"/>
          <w:lang w:val="sr-Cyrl-BA" w:eastAsia="sr-Latn-RS"/>
        </w:rPr>
        <w:t>требала</w:t>
      </w:r>
      <w:r w:rsidR="002C1851" w:rsidRPr="00BD35BE">
        <w:rPr>
          <w:rFonts w:cs="Tahoma"/>
          <w:lang w:val="sr-Cyrl-BA" w:eastAsia="sr-Latn-RS"/>
        </w:rPr>
        <w:t xml:space="preserve"> </w:t>
      </w:r>
      <w:r>
        <w:rPr>
          <w:rFonts w:cs="Tahoma"/>
          <w:lang w:val="sr-Cyrl-BA" w:eastAsia="sr-Latn-RS"/>
        </w:rPr>
        <w:t>постати</w:t>
      </w:r>
      <w:r w:rsidR="002C1851" w:rsidRPr="00BD35BE">
        <w:rPr>
          <w:rFonts w:cs="Tahoma"/>
          <w:lang w:val="sr-Cyrl-BA" w:eastAsia="sr-Latn-RS"/>
        </w:rPr>
        <w:t xml:space="preserve"> </w:t>
      </w:r>
      <w:r>
        <w:rPr>
          <w:rFonts w:cs="Tahoma"/>
          <w:lang w:val="sr-Cyrl-BA" w:eastAsia="sr-Latn-RS"/>
        </w:rPr>
        <w:t>у</w:t>
      </w:r>
      <w:r w:rsidR="002C1851" w:rsidRPr="00BD35BE">
        <w:rPr>
          <w:rFonts w:cs="Tahoma"/>
          <w:lang w:val="sr-Cyrl-BA" w:eastAsia="sr-Latn-RS"/>
        </w:rPr>
        <w:t xml:space="preserve"> </w:t>
      </w:r>
      <w:r>
        <w:rPr>
          <w:rFonts w:cs="Tahoma"/>
          <w:lang w:val="sr-Cyrl-BA" w:eastAsia="sr-Latn-RS"/>
        </w:rPr>
        <w:t>једнакој</w:t>
      </w:r>
      <w:r w:rsidR="002C1851" w:rsidRPr="00BD35BE">
        <w:rPr>
          <w:rFonts w:cs="Tahoma"/>
          <w:lang w:val="sr-Cyrl-BA" w:eastAsia="sr-Latn-RS"/>
        </w:rPr>
        <w:t xml:space="preserve"> </w:t>
      </w:r>
      <w:r>
        <w:rPr>
          <w:rFonts w:cs="Tahoma"/>
          <w:lang w:val="sr-Cyrl-BA" w:eastAsia="sr-Latn-RS"/>
        </w:rPr>
        <w:t>мјери</w:t>
      </w:r>
      <w:r w:rsidR="002C1851" w:rsidRPr="00BD35BE">
        <w:rPr>
          <w:rFonts w:cs="Tahoma"/>
          <w:lang w:val="sr-Cyrl-BA" w:eastAsia="sr-Latn-RS"/>
        </w:rPr>
        <w:t xml:space="preserve"> </w:t>
      </w:r>
      <w:r>
        <w:rPr>
          <w:rFonts w:cs="Tahoma"/>
          <w:lang w:val="sr-Cyrl-BA" w:eastAsia="sr-Latn-RS"/>
        </w:rPr>
        <w:t>и</w:t>
      </w:r>
      <w:r w:rsidR="002C1851" w:rsidRPr="00BD35BE">
        <w:rPr>
          <w:rFonts w:cs="Tahoma"/>
          <w:lang w:val="sr-Cyrl-BA" w:eastAsia="sr-Latn-RS"/>
        </w:rPr>
        <w:t xml:space="preserve"> </w:t>
      </w:r>
      <w:r>
        <w:rPr>
          <w:rFonts w:cs="Tahoma"/>
          <w:lang w:val="sr-Cyrl-BA" w:eastAsia="sr-Latn-RS"/>
        </w:rPr>
        <w:t>тема</w:t>
      </w:r>
      <w:r w:rsidR="002C1851" w:rsidRPr="00BD35BE">
        <w:rPr>
          <w:rFonts w:cs="Tahoma"/>
          <w:lang w:val="sr-Cyrl-BA" w:eastAsia="sr-Latn-RS"/>
        </w:rPr>
        <w:t xml:space="preserve"> </w:t>
      </w:r>
      <w:r>
        <w:rPr>
          <w:rFonts w:cs="Tahoma"/>
          <w:lang w:val="sr-Cyrl-BA" w:eastAsia="sr-Latn-RS"/>
        </w:rPr>
        <w:t>и</w:t>
      </w:r>
      <w:r w:rsidR="002C1851" w:rsidRPr="00BD35BE">
        <w:rPr>
          <w:rFonts w:cs="Tahoma"/>
          <w:lang w:val="sr-Cyrl-BA" w:eastAsia="sr-Latn-RS"/>
        </w:rPr>
        <w:t xml:space="preserve"> </w:t>
      </w:r>
      <w:r>
        <w:rPr>
          <w:rFonts w:cs="Tahoma"/>
          <w:lang w:val="sr-Cyrl-BA" w:eastAsia="sr-Latn-RS"/>
        </w:rPr>
        <w:t>метода</w:t>
      </w:r>
      <w:r w:rsidR="002C1851" w:rsidRPr="00BD35BE">
        <w:rPr>
          <w:rFonts w:cs="Tahoma"/>
          <w:lang w:val="sr-Cyrl-BA" w:eastAsia="sr-Latn-RS"/>
        </w:rPr>
        <w:t xml:space="preserve"> </w:t>
      </w:r>
      <w:r>
        <w:rPr>
          <w:rFonts w:cs="Tahoma"/>
          <w:lang w:val="sr-Cyrl-BA" w:eastAsia="sr-Latn-RS"/>
        </w:rPr>
        <w:t>васпитања</w:t>
      </w:r>
      <w:r w:rsidR="002C1851" w:rsidRPr="00BD35BE">
        <w:rPr>
          <w:rFonts w:cs="Tahoma"/>
          <w:lang w:val="sr-Cyrl-BA" w:eastAsia="sr-Latn-RS"/>
        </w:rPr>
        <w:t xml:space="preserve"> </w:t>
      </w:r>
      <w:r>
        <w:rPr>
          <w:rFonts w:cs="Tahoma"/>
          <w:lang w:val="sr-Cyrl-BA" w:eastAsia="sr-Latn-RS"/>
        </w:rPr>
        <w:t>и</w:t>
      </w:r>
      <w:r w:rsidR="002C1851" w:rsidRPr="00BD35BE">
        <w:rPr>
          <w:rFonts w:cs="Tahoma"/>
          <w:lang w:val="sr-Cyrl-BA" w:eastAsia="sr-Latn-RS"/>
        </w:rPr>
        <w:t xml:space="preserve"> </w:t>
      </w:r>
      <w:r>
        <w:rPr>
          <w:rFonts w:cs="Tahoma"/>
          <w:lang w:val="sr-Cyrl-BA" w:eastAsia="sr-Latn-RS"/>
        </w:rPr>
        <w:t>образовања</w:t>
      </w:r>
      <w:r w:rsidR="002C1851" w:rsidRPr="00BD35BE">
        <w:rPr>
          <w:rFonts w:cs="Tahoma"/>
          <w:lang w:val="sr-Cyrl-BA" w:eastAsia="sr-Latn-RS"/>
        </w:rPr>
        <w:t>,</w:t>
      </w:r>
    </w:p>
    <w:p w14:paraId="54FDA97B" w14:textId="7E27D28E" w:rsidR="002C1851" w:rsidRPr="00BD35BE" w:rsidRDefault="00707CAB" w:rsidP="00242081">
      <w:pPr>
        <w:numPr>
          <w:ilvl w:val="0"/>
          <w:numId w:val="28"/>
        </w:numPr>
        <w:spacing w:line="259" w:lineRule="auto"/>
        <w:contextualSpacing/>
        <w:rPr>
          <w:rFonts w:cs="Tahoma"/>
          <w:lang w:val="sr-Latn-RS" w:eastAsia="sr-Latn-RS"/>
        </w:rPr>
      </w:pPr>
      <w:r>
        <w:rPr>
          <w:rFonts w:cs="Tahoma"/>
          <w:lang w:val="sr-Latn-RS" w:eastAsia="sr-Latn-RS"/>
        </w:rPr>
        <w:t>Укључити</w:t>
      </w:r>
      <w:r w:rsidR="002C1851" w:rsidRPr="00BD35BE">
        <w:rPr>
          <w:rFonts w:cs="Tahoma"/>
          <w:lang w:val="sr-Latn-RS" w:eastAsia="sr-Latn-RS"/>
        </w:rPr>
        <w:t xml:space="preserve"> </w:t>
      </w:r>
      <w:r>
        <w:rPr>
          <w:rFonts w:cs="Tahoma"/>
          <w:lang w:val="sr-Latn-RS" w:eastAsia="sr-Latn-RS"/>
        </w:rPr>
        <w:t>дјецу</w:t>
      </w:r>
      <w:r w:rsidR="002C1851" w:rsidRPr="00BD35BE">
        <w:rPr>
          <w:rFonts w:cs="Tahoma"/>
          <w:lang w:val="sr-Latn-RS" w:eastAsia="sr-Latn-RS"/>
        </w:rPr>
        <w:t xml:space="preserve"> </w:t>
      </w:r>
      <w:r>
        <w:rPr>
          <w:rFonts w:cs="Tahoma"/>
          <w:lang w:val="sr-Latn-RS" w:eastAsia="sr-Latn-RS"/>
        </w:rPr>
        <w:t>у</w:t>
      </w:r>
      <w:r w:rsidR="002C1851" w:rsidRPr="00BD35BE">
        <w:rPr>
          <w:rFonts w:cs="Tahoma"/>
          <w:lang w:val="sr-Latn-RS" w:eastAsia="sr-Latn-RS"/>
        </w:rPr>
        <w:t xml:space="preserve"> </w:t>
      </w:r>
      <w:r>
        <w:rPr>
          <w:rFonts w:cs="Tahoma"/>
          <w:lang w:val="sr-Latn-RS" w:eastAsia="sr-Latn-RS"/>
        </w:rPr>
        <w:t>одлучивање</w:t>
      </w:r>
      <w:r w:rsidR="002C1851" w:rsidRPr="00BD35BE">
        <w:rPr>
          <w:rFonts w:cs="Tahoma"/>
          <w:lang w:val="sr-Latn-RS" w:eastAsia="sr-Latn-RS"/>
        </w:rPr>
        <w:t xml:space="preserve"> </w:t>
      </w:r>
      <w:r>
        <w:rPr>
          <w:rFonts w:cs="Tahoma"/>
          <w:lang w:val="sr-Latn-RS" w:eastAsia="sr-Latn-RS"/>
        </w:rPr>
        <w:t>на</w:t>
      </w:r>
      <w:r w:rsidR="002C1851" w:rsidRPr="00BD35BE">
        <w:rPr>
          <w:rFonts w:cs="Tahoma"/>
          <w:lang w:val="sr-Latn-RS" w:eastAsia="sr-Latn-RS"/>
        </w:rPr>
        <w:t xml:space="preserve"> </w:t>
      </w:r>
      <w:r>
        <w:rPr>
          <w:rFonts w:cs="Tahoma"/>
          <w:lang w:val="sr-Latn-RS" w:eastAsia="sr-Latn-RS"/>
        </w:rPr>
        <w:t>нивоу</w:t>
      </w:r>
      <w:r w:rsidR="002C1851" w:rsidRPr="00BD35BE">
        <w:rPr>
          <w:rFonts w:cs="Tahoma"/>
          <w:lang w:val="sr-Latn-RS" w:eastAsia="sr-Latn-RS"/>
        </w:rPr>
        <w:t xml:space="preserve"> </w:t>
      </w:r>
      <w:r>
        <w:rPr>
          <w:rFonts w:cs="Tahoma"/>
          <w:lang w:val="sr-Latn-RS" w:eastAsia="sr-Latn-RS"/>
        </w:rPr>
        <w:t>школе</w:t>
      </w:r>
      <w:r w:rsidR="002C1851" w:rsidRPr="00BD35BE">
        <w:rPr>
          <w:rFonts w:cs="Tahoma"/>
          <w:lang w:val="sr-Latn-RS" w:eastAsia="sr-Latn-RS"/>
        </w:rPr>
        <w:t xml:space="preserve">, </w:t>
      </w:r>
      <w:r>
        <w:rPr>
          <w:rFonts w:cs="Tahoma"/>
          <w:lang w:val="sr-Latn-RS" w:eastAsia="sr-Latn-RS"/>
        </w:rPr>
        <w:t>оснажити</w:t>
      </w:r>
      <w:r w:rsidR="002C1851" w:rsidRPr="00BD35BE">
        <w:rPr>
          <w:rFonts w:cs="Tahoma"/>
          <w:lang w:val="sr-Latn-RS" w:eastAsia="sr-Latn-RS"/>
        </w:rPr>
        <w:t xml:space="preserve"> </w:t>
      </w:r>
      <w:r>
        <w:rPr>
          <w:rFonts w:cs="Tahoma"/>
          <w:lang w:val="sr-Latn-RS" w:eastAsia="sr-Latn-RS"/>
        </w:rPr>
        <w:t>Савјет</w:t>
      </w:r>
      <w:r w:rsidR="002C1851" w:rsidRPr="00BD35BE">
        <w:rPr>
          <w:rFonts w:cs="Tahoma"/>
          <w:lang w:val="sr-Latn-RS" w:eastAsia="sr-Latn-RS"/>
        </w:rPr>
        <w:t xml:space="preserve"> </w:t>
      </w:r>
      <w:r>
        <w:rPr>
          <w:rFonts w:cs="Tahoma"/>
          <w:lang w:val="sr-Latn-RS" w:eastAsia="sr-Latn-RS"/>
        </w:rPr>
        <w:t>ученика</w:t>
      </w:r>
      <w:r w:rsidR="002C1851" w:rsidRPr="00BD35BE">
        <w:rPr>
          <w:rFonts w:cs="Tahoma"/>
          <w:lang w:val="sr-Cyrl-BA" w:eastAsia="sr-Latn-RS"/>
        </w:rPr>
        <w:t>,</w:t>
      </w:r>
    </w:p>
    <w:p w14:paraId="225BBE89" w14:textId="209B211E" w:rsidR="002C1851" w:rsidRPr="00BD35BE" w:rsidRDefault="00707CAB" w:rsidP="00242081">
      <w:pPr>
        <w:numPr>
          <w:ilvl w:val="0"/>
          <w:numId w:val="28"/>
        </w:numPr>
        <w:spacing w:line="259" w:lineRule="auto"/>
        <w:contextualSpacing/>
        <w:rPr>
          <w:rFonts w:cs="Tahoma"/>
          <w:lang w:val="sr-Latn-RS" w:eastAsia="sr-Latn-RS"/>
        </w:rPr>
      </w:pPr>
      <w:r>
        <w:rPr>
          <w:rFonts w:cs="Tahoma"/>
          <w:lang w:val="sr-Cyrl-BA" w:eastAsia="sr-Latn-RS"/>
        </w:rPr>
        <w:t>Размотрити</w:t>
      </w:r>
      <w:r w:rsidR="002C1851" w:rsidRPr="00BD35BE">
        <w:rPr>
          <w:rFonts w:cs="Tahoma"/>
          <w:lang w:val="sr-Cyrl-BA" w:eastAsia="sr-Latn-RS"/>
        </w:rPr>
        <w:t xml:space="preserve"> </w:t>
      </w:r>
      <w:r>
        <w:rPr>
          <w:rFonts w:cs="Tahoma"/>
          <w:lang w:val="sr-Cyrl-BA" w:eastAsia="sr-Latn-RS"/>
        </w:rPr>
        <w:t>могућност</w:t>
      </w:r>
      <w:r w:rsidR="002C1851" w:rsidRPr="00BD35BE">
        <w:rPr>
          <w:rFonts w:cs="Tahoma"/>
          <w:lang w:val="sr-Cyrl-BA" w:eastAsia="sr-Latn-RS"/>
        </w:rPr>
        <w:t xml:space="preserve"> </w:t>
      </w:r>
      <w:r>
        <w:rPr>
          <w:rFonts w:cs="Tahoma"/>
          <w:lang w:val="sr-Cyrl-BA" w:eastAsia="sr-Latn-RS"/>
        </w:rPr>
        <w:t>и</w:t>
      </w:r>
      <w:r w:rsidR="002C1851" w:rsidRPr="00BD35BE">
        <w:rPr>
          <w:rFonts w:cs="Tahoma"/>
          <w:lang w:val="sr-Cyrl-BA" w:eastAsia="sr-Latn-RS"/>
        </w:rPr>
        <w:t xml:space="preserve"> </w:t>
      </w:r>
      <w:r>
        <w:rPr>
          <w:rFonts w:cs="Tahoma"/>
          <w:lang w:val="sr-Cyrl-BA" w:eastAsia="sr-Latn-RS"/>
        </w:rPr>
        <w:t>повезивања</w:t>
      </w:r>
      <w:r w:rsidR="002C1851" w:rsidRPr="00BD35BE">
        <w:rPr>
          <w:rFonts w:cs="Tahoma"/>
          <w:lang w:val="sr-Cyrl-BA" w:eastAsia="sr-Latn-RS"/>
        </w:rPr>
        <w:t xml:space="preserve"> </w:t>
      </w:r>
      <w:r>
        <w:rPr>
          <w:rFonts w:cs="Tahoma"/>
          <w:lang w:val="sr-Cyrl-BA" w:eastAsia="sr-Latn-RS"/>
        </w:rPr>
        <w:t>савјета</w:t>
      </w:r>
      <w:r w:rsidR="002C1851" w:rsidRPr="00BD35BE">
        <w:rPr>
          <w:rFonts w:cs="Tahoma"/>
          <w:lang w:val="sr-Cyrl-BA" w:eastAsia="sr-Latn-RS"/>
        </w:rPr>
        <w:t xml:space="preserve"> </w:t>
      </w:r>
      <w:r>
        <w:rPr>
          <w:rFonts w:cs="Tahoma"/>
          <w:lang w:val="sr-Cyrl-BA" w:eastAsia="sr-Latn-RS"/>
        </w:rPr>
        <w:t>ученика</w:t>
      </w:r>
      <w:r w:rsidR="002C1851" w:rsidRPr="00BD35BE">
        <w:rPr>
          <w:rFonts w:cs="Tahoma"/>
          <w:lang w:val="sr-Cyrl-BA" w:eastAsia="sr-Latn-RS"/>
        </w:rPr>
        <w:t xml:space="preserve"> </w:t>
      </w:r>
      <w:r>
        <w:rPr>
          <w:rFonts w:cs="Tahoma"/>
          <w:lang w:val="sr-Cyrl-BA" w:eastAsia="sr-Latn-RS"/>
        </w:rPr>
        <w:t>у</w:t>
      </w:r>
      <w:r w:rsidR="002C1851" w:rsidRPr="00BD35BE">
        <w:rPr>
          <w:rFonts w:cs="Tahoma"/>
          <w:lang w:val="sr-Cyrl-BA" w:eastAsia="sr-Latn-RS"/>
        </w:rPr>
        <w:t xml:space="preserve"> </w:t>
      </w:r>
      <w:r>
        <w:rPr>
          <w:rFonts w:cs="Tahoma"/>
          <w:lang w:val="sr-Cyrl-BA" w:eastAsia="sr-Latn-RS"/>
        </w:rPr>
        <w:t>мрежу</w:t>
      </w:r>
      <w:r w:rsidR="002C1851" w:rsidRPr="00BD35BE">
        <w:rPr>
          <w:rFonts w:cs="Tahoma"/>
          <w:lang w:val="sr-Cyrl-BA" w:eastAsia="sr-Latn-RS"/>
        </w:rPr>
        <w:t xml:space="preserve"> </w:t>
      </w:r>
      <w:r>
        <w:rPr>
          <w:rFonts w:cs="Tahoma"/>
          <w:lang w:val="sr-Cyrl-BA" w:eastAsia="sr-Latn-RS"/>
        </w:rPr>
        <w:t>истих</w:t>
      </w:r>
      <w:r w:rsidR="002C1851" w:rsidRPr="00BD35BE">
        <w:rPr>
          <w:rFonts w:cs="Tahoma"/>
          <w:lang w:val="sr-Cyrl-BA" w:eastAsia="sr-Latn-RS"/>
        </w:rPr>
        <w:t xml:space="preserve"> </w:t>
      </w:r>
      <w:r>
        <w:rPr>
          <w:rFonts w:cs="Tahoma"/>
          <w:lang w:val="sr-Cyrl-BA" w:eastAsia="sr-Latn-RS"/>
        </w:rPr>
        <w:t>на</w:t>
      </w:r>
      <w:r w:rsidR="002C1851" w:rsidRPr="00BD35BE">
        <w:rPr>
          <w:rFonts w:cs="Tahoma"/>
          <w:lang w:val="sr-Cyrl-BA" w:eastAsia="sr-Latn-RS"/>
        </w:rPr>
        <w:t xml:space="preserve"> </w:t>
      </w:r>
      <w:r>
        <w:rPr>
          <w:rFonts w:cs="Tahoma"/>
          <w:lang w:val="sr-Cyrl-BA" w:eastAsia="sr-Latn-RS"/>
        </w:rPr>
        <w:t>нивоу</w:t>
      </w:r>
      <w:r w:rsidR="002C1851" w:rsidRPr="00BD35BE">
        <w:rPr>
          <w:rFonts w:cs="Tahoma"/>
          <w:lang w:val="sr-Cyrl-BA" w:eastAsia="sr-Latn-RS"/>
        </w:rPr>
        <w:t xml:space="preserve"> </w:t>
      </w:r>
      <w:r>
        <w:rPr>
          <w:rFonts w:cs="Tahoma"/>
          <w:lang w:val="sr-Cyrl-BA" w:eastAsia="sr-Latn-RS"/>
        </w:rPr>
        <w:t>локалних</w:t>
      </w:r>
      <w:r w:rsidR="002C1851" w:rsidRPr="00BD35BE">
        <w:rPr>
          <w:rFonts w:cs="Tahoma"/>
          <w:lang w:val="sr-Cyrl-BA" w:eastAsia="sr-Latn-RS"/>
        </w:rPr>
        <w:t xml:space="preserve"> </w:t>
      </w:r>
      <w:r>
        <w:rPr>
          <w:rFonts w:cs="Tahoma"/>
          <w:lang w:val="sr-Cyrl-BA" w:eastAsia="sr-Latn-RS"/>
        </w:rPr>
        <w:t>заједница</w:t>
      </w:r>
      <w:r w:rsidR="002C1851" w:rsidRPr="00BD35BE">
        <w:rPr>
          <w:rFonts w:cs="Tahoma"/>
          <w:lang w:val="sr-Cyrl-BA" w:eastAsia="sr-Latn-RS"/>
        </w:rPr>
        <w:t xml:space="preserve">, </w:t>
      </w:r>
      <w:r>
        <w:rPr>
          <w:rFonts w:cs="Tahoma"/>
          <w:lang w:val="sr-Cyrl-BA" w:eastAsia="sr-Latn-RS"/>
        </w:rPr>
        <w:t>регија</w:t>
      </w:r>
      <w:r w:rsidR="002C1851" w:rsidRPr="00BD35BE">
        <w:rPr>
          <w:rFonts w:cs="Tahoma"/>
          <w:lang w:val="sr-Cyrl-BA" w:eastAsia="sr-Latn-RS"/>
        </w:rPr>
        <w:t xml:space="preserve"> </w:t>
      </w:r>
      <w:r>
        <w:rPr>
          <w:rFonts w:cs="Tahoma"/>
          <w:lang w:val="sr-Cyrl-BA" w:eastAsia="sr-Latn-RS"/>
        </w:rPr>
        <w:t>и</w:t>
      </w:r>
      <w:r w:rsidR="002C1851" w:rsidRPr="00BD35BE">
        <w:rPr>
          <w:rFonts w:cs="Tahoma"/>
          <w:lang w:val="sr-Cyrl-BA" w:eastAsia="sr-Latn-RS"/>
        </w:rPr>
        <w:t>/</w:t>
      </w:r>
      <w:r>
        <w:rPr>
          <w:rFonts w:cs="Tahoma"/>
          <w:lang w:val="sr-Cyrl-BA" w:eastAsia="sr-Latn-RS"/>
        </w:rPr>
        <w:t>или</w:t>
      </w:r>
      <w:r w:rsidR="002C1851" w:rsidRPr="00BD35BE">
        <w:rPr>
          <w:rFonts w:cs="Tahoma"/>
          <w:lang w:val="sr-Cyrl-BA" w:eastAsia="sr-Latn-RS"/>
        </w:rPr>
        <w:t xml:space="preserve"> </w:t>
      </w:r>
      <w:r>
        <w:rPr>
          <w:rFonts w:cs="Tahoma"/>
          <w:lang w:val="sr-Cyrl-BA" w:eastAsia="sr-Latn-RS"/>
        </w:rPr>
        <w:t>Републике</w:t>
      </w:r>
      <w:r w:rsidR="002C1851" w:rsidRPr="00BD35BE">
        <w:rPr>
          <w:rFonts w:cs="Tahoma"/>
          <w:lang w:val="sr-Cyrl-BA" w:eastAsia="sr-Latn-RS"/>
        </w:rPr>
        <w:t>,</w:t>
      </w:r>
    </w:p>
    <w:p w14:paraId="5C559E44" w14:textId="2D04136D" w:rsidR="002C1851" w:rsidRPr="00E358DA" w:rsidRDefault="00707CAB" w:rsidP="00242081">
      <w:pPr>
        <w:numPr>
          <w:ilvl w:val="0"/>
          <w:numId w:val="28"/>
        </w:numPr>
        <w:spacing w:line="259" w:lineRule="auto"/>
        <w:contextualSpacing/>
        <w:rPr>
          <w:rFonts w:cs="Tahoma"/>
          <w:lang w:val="sr-Latn-RS" w:eastAsia="sr-Latn-RS"/>
        </w:rPr>
      </w:pPr>
      <w:r>
        <w:rPr>
          <w:rFonts w:cs="Tahoma"/>
          <w:lang w:val="sr-Latn-RS" w:eastAsia="sr-Latn-RS"/>
        </w:rPr>
        <w:t>Савјет</w:t>
      </w:r>
      <w:r w:rsidR="002C1851" w:rsidRPr="00BD35BE">
        <w:rPr>
          <w:rFonts w:cs="Tahoma"/>
          <w:lang w:val="sr-Latn-RS" w:eastAsia="sr-Latn-RS"/>
        </w:rPr>
        <w:t xml:space="preserve"> </w:t>
      </w:r>
      <w:r>
        <w:rPr>
          <w:rFonts w:cs="Tahoma"/>
          <w:lang w:val="sr-Latn-RS" w:eastAsia="sr-Latn-RS"/>
        </w:rPr>
        <w:t>родитеља</w:t>
      </w:r>
      <w:r w:rsidR="002C1851" w:rsidRPr="00BD35BE">
        <w:rPr>
          <w:rFonts w:cs="Tahoma"/>
          <w:lang w:val="sr-Latn-RS" w:eastAsia="sr-Latn-RS"/>
        </w:rPr>
        <w:t xml:space="preserve"> </w:t>
      </w:r>
      <w:r>
        <w:rPr>
          <w:rFonts w:cs="Tahoma"/>
          <w:lang w:val="sr-Latn-RS" w:eastAsia="sr-Latn-RS"/>
        </w:rPr>
        <w:t>и</w:t>
      </w:r>
      <w:r w:rsidR="002C1851" w:rsidRPr="00BD35BE">
        <w:rPr>
          <w:rFonts w:cs="Tahoma"/>
          <w:lang w:val="sr-Latn-RS" w:eastAsia="sr-Latn-RS"/>
        </w:rPr>
        <w:t xml:space="preserve"> </w:t>
      </w:r>
      <w:r>
        <w:rPr>
          <w:rFonts w:cs="Tahoma"/>
          <w:lang w:val="sr-Latn-RS" w:eastAsia="sr-Latn-RS"/>
        </w:rPr>
        <w:t>Савјет</w:t>
      </w:r>
      <w:r w:rsidR="002C1851" w:rsidRPr="00BD35BE">
        <w:rPr>
          <w:rFonts w:cs="Tahoma"/>
          <w:lang w:val="sr-Latn-RS" w:eastAsia="sr-Latn-RS"/>
        </w:rPr>
        <w:t xml:space="preserve"> </w:t>
      </w:r>
      <w:r>
        <w:rPr>
          <w:rFonts w:cs="Tahoma"/>
          <w:lang w:val="sr-Latn-RS" w:eastAsia="sr-Latn-RS"/>
        </w:rPr>
        <w:t>ученика</w:t>
      </w:r>
      <w:r w:rsidR="002C1851" w:rsidRPr="00BD35BE">
        <w:rPr>
          <w:rFonts w:cs="Tahoma"/>
          <w:lang w:val="sr-Latn-RS" w:eastAsia="sr-Latn-RS"/>
        </w:rPr>
        <w:t xml:space="preserve"> </w:t>
      </w:r>
      <w:r>
        <w:rPr>
          <w:rFonts w:cs="Tahoma"/>
          <w:lang w:val="sr-Latn-RS" w:eastAsia="sr-Latn-RS"/>
        </w:rPr>
        <w:t>може</w:t>
      </w:r>
      <w:r w:rsidR="002C1851" w:rsidRPr="00BD35BE">
        <w:rPr>
          <w:rFonts w:cs="Tahoma"/>
          <w:lang w:val="sr-Latn-RS" w:eastAsia="sr-Latn-RS"/>
        </w:rPr>
        <w:t xml:space="preserve"> </w:t>
      </w:r>
      <w:r>
        <w:rPr>
          <w:rFonts w:cs="Tahoma"/>
          <w:lang w:val="sr-Latn-RS" w:eastAsia="sr-Latn-RS"/>
        </w:rPr>
        <w:t>сарађивати</w:t>
      </w:r>
      <w:r w:rsidR="002C1851" w:rsidRPr="00BD35BE">
        <w:rPr>
          <w:rFonts w:cs="Tahoma"/>
          <w:lang w:val="sr-Latn-RS" w:eastAsia="sr-Latn-RS"/>
        </w:rPr>
        <w:t xml:space="preserve"> </w:t>
      </w:r>
      <w:r>
        <w:rPr>
          <w:rFonts w:cs="Tahoma"/>
          <w:lang w:val="sr-Latn-RS" w:eastAsia="sr-Latn-RS"/>
        </w:rPr>
        <w:t>и</w:t>
      </w:r>
      <w:r w:rsidR="002C1851" w:rsidRPr="00BD35BE">
        <w:rPr>
          <w:rFonts w:cs="Tahoma"/>
          <w:lang w:val="sr-Latn-RS" w:eastAsia="sr-Latn-RS"/>
        </w:rPr>
        <w:t xml:space="preserve"> </w:t>
      </w:r>
      <w:r>
        <w:rPr>
          <w:rFonts w:cs="Tahoma"/>
          <w:lang w:val="sr-Latn-RS" w:eastAsia="sr-Latn-RS"/>
        </w:rPr>
        <w:t>заједно</w:t>
      </w:r>
      <w:r w:rsidR="002C1851" w:rsidRPr="00BD35BE">
        <w:rPr>
          <w:rFonts w:cs="Tahoma"/>
          <w:lang w:val="sr-Latn-RS" w:eastAsia="sr-Latn-RS"/>
        </w:rPr>
        <w:t xml:space="preserve"> </w:t>
      </w:r>
      <w:r>
        <w:rPr>
          <w:rFonts w:cs="Tahoma"/>
          <w:lang w:val="sr-Latn-RS" w:eastAsia="sr-Latn-RS"/>
        </w:rPr>
        <w:t>доносити</w:t>
      </w:r>
      <w:r w:rsidR="002C1851" w:rsidRPr="00BD35BE">
        <w:rPr>
          <w:rFonts w:cs="Tahoma"/>
          <w:lang w:val="sr-Latn-RS" w:eastAsia="sr-Latn-RS"/>
        </w:rPr>
        <w:t xml:space="preserve"> </w:t>
      </w:r>
      <w:r>
        <w:rPr>
          <w:rFonts w:cs="Tahoma"/>
          <w:lang w:val="sr-Latn-RS" w:eastAsia="sr-Latn-RS"/>
        </w:rPr>
        <w:t>одлуке</w:t>
      </w:r>
      <w:r w:rsidR="002C1851" w:rsidRPr="00BD35BE">
        <w:rPr>
          <w:rFonts w:cs="Tahoma"/>
          <w:lang w:val="sr-Latn-RS" w:eastAsia="sr-Latn-RS"/>
        </w:rPr>
        <w:t xml:space="preserve"> </w:t>
      </w:r>
      <w:r>
        <w:rPr>
          <w:rFonts w:cs="Tahoma"/>
          <w:lang w:val="sr-Latn-RS" w:eastAsia="sr-Latn-RS"/>
        </w:rPr>
        <w:t>које</w:t>
      </w:r>
      <w:r w:rsidR="002C1851" w:rsidRPr="00BD35BE">
        <w:rPr>
          <w:rFonts w:cs="Tahoma"/>
          <w:lang w:val="sr-Latn-RS" w:eastAsia="sr-Latn-RS"/>
        </w:rPr>
        <w:t xml:space="preserve"> </w:t>
      </w:r>
      <w:r>
        <w:rPr>
          <w:rFonts w:cs="Tahoma"/>
          <w:lang w:val="sr-Latn-RS" w:eastAsia="sr-Latn-RS"/>
        </w:rPr>
        <w:t>се</w:t>
      </w:r>
      <w:r w:rsidR="002C1851" w:rsidRPr="00BD35BE">
        <w:rPr>
          <w:rFonts w:cs="Tahoma"/>
          <w:lang w:val="sr-Latn-RS" w:eastAsia="sr-Latn-RS"/>
        </w:rPr>
        <w:t xml:space="preserve"> </w:t>
      </w:r>
      <w:r>
        <w:rPr>
          <w:rFonts w:cs="Tahoma"/>
          <w:lang w:val="sr-Latn-RS" w:eastAsia="sr-Latn-RS"/>
        </w:rPr>
        <w:t>тичу</w:t>
      </w:r>
      <w:r w:rsidR="002C1851" w:rsidRPr="00BD35BE">
        <w:rPr>
          <w:rFonts w:cs="Tahoma"/>
          <w:lang w:val="sr-Latn-RS" w:eastAsia="sr-Latn-RS"/>
        </w:rPr>
        <w:t xml:space="preserve"> </w:t>
      </w:r>
      <w:r>
        <w:rPr>
          <w:rFonts w:cs="Tahoma"/>
          <w:lang w:val="sr-Latn-RS" w:eastAsia="sr-Latn-RS"/>
        </w:rPr>
        <w:t>дјеце</w:t>
      </w:r>
      <w:r w:rsidR="002C1851" w:rsidRPr="00BD35BE">
        <w:rPr>
          <w:rFonts w:cs="Tahoma"/>
          <w:lang w:val="sr-Latn-BA" w:eastAsia="sr-Latn-RS"/>
        </w:rPr>
        <w:t>.</w:t>
      </w:r>
    </w:p>
    <w:p w14:paraId="7F00E9E8" w14:textId="77777777" w:rsidR="004E493A" w:rsidRPr="00E358DA" w:rsidRDefault="004E493A" w:rsidP="00E358DA">
      <w:pPr>
        <w:pStyle w:val="Heading2"/>
        <w:numPr>
          <w:ilvl w:val="0"/>
          <w:numId w:val="0"/>
        </w:numPr>
      </w:pPr>
    </w:p>
    <w:p w14:paraId="5A780037" w14:textId="411FCC80" w:rsidR="004E493A" w:rsidRPr="00E358DA" w:rsidRDefault="00707CAB" w:rsidP="00E358DA">
      <w:pPr>
        <w:pStyle w:val="Heading2"/>
      </w:pPr>
      <w:bookmarkStart w:id="134" w:name="_Toc160445109"/>
      <w:r>
        <w:t>ЗАШТИТА</w:t>
      </w:r>
      <w:r w:rsidR="00F913F7" w:rsidRPr="00E358DA">
        <w:t xml:space="preserve"> </w:t>
      </w:r>
      <w:r>
        <w:t>ОД</w:t>
      </w:r>
      <w:r w:rsidR="00F913F7" w:rsidRPr="00E358DA">
        <w:t xml:space="preserve"> </w:t>
      </w:r>
      <w:r>
        <w:t>НЕЗАКОНИТОГ</w:t>
      </w:r>
      <w:r w:rsidR="00F913F7" w:rsidRPr="00E358DA">
        <w:t xml:space="preserve"> </w:t>
      </w:r>
      <w:r>
        <w:t>МИЈЕШАЊА</w:t>
      </w:r>
      <w:r w:rsidR="00F913F7" w:rsidRPr="00E358DA">
        <w:t xml:space="preserve"> </w:t>
      </w:r>
      <w:r>
        <w:t>У</w:t>
      </w:r>
      <w:r w:rsidR="00F913F7" w:rsidRPr="00E358DA">
        <w:t xml:space="preserve"> </w:t>
      </w:r>
      <w:r>
        <w:t>ПРИВАТНОСТ</w:t>
      </w:r>
      <w:r w:rsidR="00F913F7" w:rsidRPr="00E358DA">
        <w:t xml:space="preserve"> </w:t>
      </w:r>
      <w:r>
        <w:t>И</w:t>
      </w:r>
      <w:r w:rsidR="00F913F7" w:rsidRPr="00E358DA">
        <w:t xml:space="preserve"> </w:t>
      </w:r>
      <w:r>
        <w:t>ПОРОДИЦУ</w:t>
      </w:r>
      <w:r w:rsidR="00F913F7" w:rsidRPr="00E358DA">
        <w:t xml:space="preserve"> </w:t>
      </w:r>
      <w:r>
        <w:t>ДЈЕТЕТА</w:t>
      </w:r>
      <w:bookmarkEnd w:id="134"/>
    </w:p>
    <w:p w14:paraId="77D7ECAD" w14:textId="77777777" w:rsidR="007758D7" w:rsidRPr="00BD35BE" w:rsidRDefault="007758D7" w:rsidP="007758D7">
      <w:pPr>
        <w:pStyle w:val="ListParagraph"/>
        <w:rPr>
          <w:rFonts w:cs="Tahoma"/>
          <w:b/>
          <w:lang w:val="sr-Cyrl-BA"/>
        </w:rPr>
      </w:pPr>
    </w:p>
    <w:p w14:paraId="367FC20B" w14:textId="7D8F4C23" w:rsidR="004E493A" w:rsidRPr="00BD35BE" w:rsidRDefault="00707CAB" w:rsidP="00D16B7A">
      <w:pPr>
        <w:tabs>
          <w:tab w:val="left" w:pos="7110"/>
        </w:tabs>
        <w:rPr>
          <w:rFonts w:cs="Tahoma"/>
          <w:lang w:val="sr-Cyrl-BA"/>
        </w:rPr>
      </w:pPr>
      <w:r>
        <w:rPr>
          <w:rFonts w:cs="Tahoma"/>
          <w:lang w:val="sr-Cyrl-BA"/>
        </w:rPr>
        <w:t>Омбудсман</w:t>
      </w:r>
      <w:r w:rsidR="00A90344" w:rsidRPr="00BD35BE">
        <w:rPr>
          <w:rFonts w:cs="Tahoma"/>
          <w:lang w:val="sr-Cyrl-BA"/>
        </w:rPr>
        <w:t xml:space="preserve"> </w:t>
      </w:r>
      <w:r>
        <w:rPr>
          <w:rFonts w:cs="Tahoma"/>
          <w:lang w:val="sr-Cyrl-BA"/>
        </w:rPr>
        <w:t>за</w:t>
      </w:r>
      <w:r w:rsidR="00A90344" w:rsidRPr="00BD35BE">
        <w:rPr>
          <w:rFonts w:cs="Tahoma"/>
          <w:lang w:val="sr-Cyrl-BA"/>
        </w:rPr>
        <w:t xml:space="preserve"> </w:t>
      </w:r>
      <w:r>
        <w:rPr>
          <w:rFonts w:cs="Tahoma"/>
          <w:lang w:val="sr-Cyrl-BA"/>
        </w:rPr>
        <w:t>дјецу</w:t>
      </w:r>
      <w:r w:rsidR="00A90344" w:rsidRPr="00BD35BE">
        <w:rPr>
          <w:rFonts w:cs="Tahoma"/>
          <w:lang w:val="sr-Cyrl-BA"/>
        </w:rPr>
        <w:t xml:space="preserve"> </w:t>
      </w:r>
      <w:r>
        <w:rPr>
          <w:rFonts w:cs="Tahoma"/>
          <w:lang w:val="sr-Cyrl-BA"/>
        </w:rPr>
        <w:t>запримио</w:t>
      </w:r>
      <w:r w:rsidR="004E493A" w:rsidRPr="00BD35BE">
        <w:rPr>
          <w:rFonts w:cs="Tahoma"/>
          <w:lang w:val="sr-Cyrl-BA"/>
        </w:rPr>
        <w:t xml:space="preserve"> </w:t>
      </w:r>
      <w:r>
        <w:rPr>
          <w:rFonts w:cs="Tahoma"/>
          <w:lang w:val="sr-Cyrl-BA"/>
        </w:rPr>
        <w:t>је</w:t>
      </w:r>
      <w:r w:rsidR="004E493A" w:rsidRPr="00BD35BE">
        <w:rPr>
          <w:rFonts w:cs="Tahoma"/>
          <w:lang w:val="sr-Cyrl-BA"/>
        </w:rPr>
        <w:t xml:space="preserve"> </w:t>
      </w:r>
      <w:r>
        <w:rPr>
          <w:rFonts w:cs="Tahoma"/>
          <w:lang w:val="sr-Cyrl-BA"/>
        </w:rPr>
        <w:t>пријаву</w:t>
      </w:r>
      <w:r w:rsidR="004E493A" w:rsidRPr="00BD35BE">
        <w:rPr>
          <w:rFonts w:cs="Tahoma"/>
          <w:lang w:val="sr-Cyrl-BA"/>
        </w:rPr>
        <w:t>-</w:t>
      </w:r>
      <w:r>
        <w:rPr>
          <w:rFonts w:cs="Tahoma"/>
          <w:lang w:val="sr-Cyrl-BA"/>
        </w:rPr>
        <w:t>жалбу</w:t>
      </w:r>
      <w:r w:rsidR="004E493A" w:rsidRPr="00BD35BE">
        <w:rPr>
          <w:rStyle w:val="FootnoteReference"/>
          <w:rFonts w:cs="Tahoma"/>
          <w:lang w:val="sr-Cyrl-BA"/>
        </w:rPr>
        <w:footnoteReference w:id="154"/>
      </w:r>
      <w:r w:rsidR="004E493A" w:rsidRPr="00BD35BE">
        <w:rPr>
          <w:rFonts w:cs="Tahoma"/>
          <w:lang w:val="sr-Cyrl-BA"/>
        </w:rPr>
        <w:t xml:space="preserve"> </w:t>
      </w:r>
      <w:r>
        <w:rPr>
          <w:rFonts w:cs="Tahoma"/>
          <w:lang w:val="sr-Cyrl-BA"/>
        </w:rPr>
        <w:t>којом</w:t>
      </w:r>
      <w:r w:rsidR="004E493A" w:rsidRPr="00BD35BE">
        <w:rPr>
          <w:rFonts w:cs="Tahoma"/>
          <w:lang w:val="sr-Cyrl-BA"/>
        </w:rPr>
        <w:t xml:space="preserve"> </w:t>
      </w:r>
      <w:r>
        <w:rPr>
          <w:rFonts w:cs="Tahoma"/>
          <w:lang w:val="sr-Latn-BA"/>
        </w:rPr>
        <w:t>је</w:t>
      </w:r>
      <w:r w:rsidR="004E493A" w:rsidRPr="00BD35BE">
        <w:rPr>
          <w:rFonts w:cs="Tahoma"/>
          <w:lang w:val="sr-Latn-BA"/>
        </w:rPr>
        <w:t xml:space="preserve"> </w:t>
      </w:r>
      <w:r>
        <w:rPr>
          <w:rFonts w:cs="Tahoma"/>
          <w:lang w:val="sr-Cyrl-BA"/>
        </w:rPr>
        <w:t>указ</w:t>
      </w:r>
      <w:r>
        <w:rPr>
          <w:rFonts w:cs="Tahoma"/>
          <w:lang w:val="sr-Latn-BA"/>
        </w:rPr>
        <w:t>ано</w:t>
      </w:r>
      <w:r w:rsidR="004E493A" w:rsidRPr="00BD35BE">
        <w:rPr>
          <w:rFonts w:cs="Tahoma"/>
          <w:lang w:val="sr-Cyrl-BA"/>
        </w:rPr>
        <w:t xml:space="preserve"> </w:t>
      </w:r>
      <w:r>
        <w:rPr>
          <w:rFonts w:cs="Tahoma"/>
          <w:lang w:val="sr-Cyrl-BA"/>
        </w:rPr>
        <w:t>на</w:t>
      </w:r>
      <w:r w:rsidR="004E493A" w:rsidRPr="00BD35BE">
        <w:rPr>
          <w:rFonts w:cs="Tahoma"/>
          <w:lang w:val="sr-Cyrl-BA"/>
        </w:rPr>
        <w:t xml:space="preserve"> </w:t>
      </w:r>
      <w:r>
        <w:rPr>
          <w:rFonts w:cs="Tahoma"/>
          <w:lang w:val="sr-Cyrl-BA"/>
        </w:rPr>
        <w:t>вршњачко</w:t>
      </w:r>
      <w:r w:rsidR="004E493A" w:rsidRPr="00BD35BE">
        <w:rPr>
          <w:rFonts w:cs="Tahoma"/>
          <w:lang w:val="sr-Cyrl-BA"/>
        </w:rPr>
        <w:t xml:space="preserve"> </w:t>
      </w:r>
      <w:r>
        <w:rPr>
          <w:rFonts w:cs="Tahoma"/>
          <w:lang w:val="sr-Cyrl-BA"/>
        </w:rPr>
        <w:t>насиље</w:t>
      </w:r>
      <w:r w:rsidR="004E493A" w:rsidRPr="00BD35BE">
        <w:rPr>
          <w:rFonts w:cs="Tahoma"/>
          <w:lang w:val="sr-Cyrl-BA"/>
        </w:rPr>
        <w:t xml:space="preserve"> </w:t>
      </w:r>
      <w:r>
        <w:rPr>
          <w:rFonts w:cs="Tahoma"/>
          <w:lang w:val="sr-Cyrl-BA"/>
        </w:rPr>
        <w:t>над</w:t>
      </w:r>
      <w:r w:rsidR="004E493A" w:rsidRPr="00BD35BE">
        <w:rPr>
          <w:rFonts w:cs="Tahoma"/>
          <w:lang w:val="sr-Cyrl-BA"/>
        </w:rPr>
        <w:t xml:space="preserve"> </w:t>
      </w:r>
      <w:r>
        <w:rPr>
          <w:rFonts w:cs="Tahoma"/>
          <w:lang w:val="sr-Cyrl-BA"/>
        </w:rPr>
        <w:t>малољетним</w:t>
      </w:r>
      <w:r w:rsidR="004E493A" w:rsidRPr="00BD35BE">
        <w:rPr>
          <w:rFonts w:cs="Tahoma"/>
          <w:lang w:val="sr-Cyrl-BA"/>
        </w:rPr>
        <w:t xml:space="preserve"> </w:t>
      </w:r>
      <w:r>
        <w:rPr>
          <w:rFonts w:cs="Tahoma"/>
          <w:lang w:val="sr-Latn-BA"/>
        </w:rPr>
        <w:t>дјететом</w:t>
      </w:r>
      <w:r w:rsidR="004E493A" w:rsidRPr="00BD35BE">
        <w:rPr>
          <w:rFonts w:cs="Tahoma"/>
          <w:lang w:val="sr-Latn-BA"/>
        </w:rPr>
        <w:t xml:space="preserve">, </w:t>
      </w:r>
      <w:r>
        <w:rPr>
          <w:rFonts w:cs="Tahoma"/>
          <w:lang w:val="sr-Latn-BA"/>
        </w:rPr>
        <w:t>те</w:t>
      </w:r>
      <w:r w:rsidR="004E493A" w:rsidRPr="00BD35BE">
        <w:rPr>
          <w:rFonts w:cs="Tahoma"/>
          <w:lang w:val="sr-Latn-BA"/>
        </w:rPr>
        <w:t xml:space="preserve"> </w:t>
      </w:r>
      <w:r>
        <w:rPr>
          <w:rFonts w:cs="Tahoma"/>
          <w:lang w:val="sr-Latn-BA"/>
        </w:rPr>
        <w:t>је</w:t>
      </w:r>
      <w:r w:rsidR="004E493A" w:rsidRPr="00BD35BE">
        <w:rPr>
          <w:rFonts w:cs="Tahoma"/>
          <w:lang w:val="sr-Latn-BA"/>
        </w:rPr>
        <w:t xml:space="preserve"> </w:t>
      </w:r>
      <w:r>
        <w:rPr>
          <w:rFonts w:cs="Tahoma"/>
          <w:lang w:val="sr-Latn-BA"/>
        </w:rPr>
        <w:t>наведено</w:t>
      </w:r>
      <w:r w:rsidR="004E493A" w:rsidRPr="00BD35BE">
        <w:rPr>
          <w:rFonts w:cs="Tahoma"/>
          <w:lang w:val="sr-Latn-BA"/>
        </w:rPr>
        <w:t xml:space="preserve"> </w:t>
      </w:r>
      <w:r>
        <w:rPr>
          <w:rFonts w:cs="Tahoma"/>
          <w:lang w:val="sr-Latn-BA"/>
        </w:rPr>
        <w:t>да</w:t>
      </w:r>
      <w:r w:rsidR="004E493A" w:rsidRPr="00BD35BE">
        <w:rPr>
          <w:rFonts w:cs="Tahoma"/>
          <w:lang w:val="sr-Latn-BA"/>
        </w:rPr>
        <w:t xml:space="preserve"> </w:t>
      </w:r>
      <w:r>
        <w:rPr>
          <w:rFonts w:cs="Tahoma"/>
          <w:lang w:val="sr-Latn-BA"/>
        </w:rPr>
        <w:t>су</w:t>
      </w:r>
      <w:r w:rsidR="004E493A" w:rsidRPr="00BD35BE">
        <w:rPr>
          <w:rFonts w:cs="Tahoma"/>
          <w:lang w:val="sr-Latn-BA"/>
        </w:rPr>
        <w:t xml:space="preserve"> </w:t>
      </w:r>
      <w:r>
        <w:rPr>
          <w:rFonts w:cs="Tahoma"/>
          <w:lang w:val="sr-Cyrl-BA"/>
        </w:rPr>
        <w:t>представници</w:t>
      </w:r>
      <w:r w:rsidR="004E493A" w:rsidRPr="00BD35BE">
        <w:rPr>
          <w:rFonts w:cs="Tahoma"/>
          <w:lang w:val="sr-Cyrl-BA"/>
        </w:rPr>
        <w:t xml:space="preserve"> </w:t>
      </w:r>
      <w:r>
        <w:rPr>
          <w:rFonts w:cs="Tahoma"/>
          <w:lang w:val="sr-Latn-BA"/>
        </w:rPr>
        <w:t>надлежног</w:t>
      </w:r>
      <w:r w:rsidR="004E493A" w:rsidRPr="00BD35BE">
        <w:rPr>
          <w:rFonts w:cs="Tahoma"/>
          <w:lang w:val="sr-Latn-BA"/>
        </w:rPr>
        <w:t xml:space="preserve"> </w:t>
      </w:r>
      <w:r>
        <w:rPr>
          <w:rFonts w:cs="Tahoma"/>
          <w:lang w:val="sr-Cyrl-BA"/>
        </w:rPr>
        <w:t>Центра</w:t>
      </w:r>
      <w:r w:rsidR="004E493A" w:rsidRPr="00BD35BE">
        <w:rPr>
          <w:rFonts w:cs="Tahoma"/>
          <w:lang w:val="sr-Cyrl-BA"/>
        </w:rPr>
        <w:t xml:space="preserve"> </w:t>
      </w:r>
      <w:r>
        <w:rPr>
          <w:rFonts w:cs="Tahoma"/>
          <w:lang w:val="sr-Cyrl-BA"/>
        </w:rPr>
        <w:t>за</w:t>
      </w:r>
      <w:r w:rsidR="004E493A" w:rsidRPr="00BD35BE">
        <w:rPr>
          <w:rFonts w:cs="Tahoma"/>
          <w:lang w:val="sr-Cyrl-BA"/>
        </w:rPr>
        <w:t xml:space="preserve"> </w:t>
      </w:r>
      <w:r>
        <w:rPr>
          <w:rFonts w:cs="Tahoma"/>
          <w:lang w:val="sr-Cyrl-BA"/>
        </w:rPr>
        <w:t>социјални</w:t>
      </w:r>
      <w:r w:rsidR="004E493A" w:rsidRPr="00BD35BE">
        <w:rPr>
          <w:rFonts w:cs="Tahoma"/>
          <w:lang w:val="sr-Cyrl-BA"/>
        </w:rPr>
        <w:t xml:space="preserve"> </w:t>
      </w:r>
      <w:r>
        <w:rPr>
          <w:rFonts w:cs="Tahoma"/>
          <w:lang w:val="sr-Cyrl-BA"/>
        </w:rPr>
        <w:t>рад</w:t>
      </w:r>
      <w:r w:rsidR="004E493A" w:rsidRPr="00BD35BE">
        <w:rPr>
          <w:rFonts w:cs="Tahoma"/>
          <w:lang w:val="sr-Cyrl-BA"/>
        </w:rPr>
        <w:t xml:space="preserve"> </w:t>
      </w:r>
      <w:r>
        <w:rPr>
          <w:rFonts w:cs="Tahoma"/>
          <w:lang w:val="sr-Cyrl-BA"/>
        </w:rPr>
        <w:t>посјетили</w:t>
      </w:r>
      <w:r w:rsidR="004E493A" w:rsidRPr="00BD35BE">
        <w:rPr>
          <w:rFonts w:cs="Tahoma"/>
          <w:lang w:val="sr-Cyrl-BA"/>
        </w:rPr>
        <w:t xml:space="preserve"> </w:t>
      </w:r>
      <w:r>
        <w:rPr>
          <w:rFonts w:cs="Tahoma"/>
          <w:lang w:val="sr-Latn-BA"/>
        </w:rPr>
        <w:t>подносиоца</w:t>
      </w:r>
      <w:r w:rsidR="004E493A" w:rsidRPr="00BD35BE">
        <w:rPr>
          <w:rFonts w:cs="Tahoma"/>
          <w:lang w:val="sr-Latn-BA"/>
        </w:rPr>
        <w:t xml:space="preserve"> </w:t>
      </w:r>
      <w:r>
        <w:rPr>
          <w:rFonts w:cs="Tahoma"/>
          <w:lang w:val="sr-Latn-BA"/>
        </w:rPr>
        <w:t>пријаве</w:t>
      </w:r>
      <w:r w:rsidR="004E493A" w:rsidRPr="00BD35BE">
        <w:rPr>
          <w:rFonts w:cs="Tahoma"/>
          <w:lang w:val="sr-Latn-BA"/>
        </w:rPr>
        <w:t>-</w:t>
      </w:r>
      <w:r>
        <w:rPr>
          <w:rFonts w:cs="Tahoma"/>
          <w:lang w:val="sr-Latn-BA"/>
        </w:rPr>
        <w:t>жалбе</w:t>
      </w:r>
      <w:r w:rsidR="004E493A" w:rsidRPr="00BD35BE">
        <w:rPr>
          <w:rFonts w:cs="Tahoma"/>
          <w:lang w:val="sr-Latn-BA"/>
        </w:rPr>
        <w:t xml:space="preserve"> </w:t>
      </w:r>
      <w:r>
        <w:rPr>
          <w:rFonts w:cs="Tahoma"/>
          <w:lang w:val="sr-Cyrl-BA"/>
        </w:rPr>
        <w:t>на</w:t>
      </w:r>
      <w:r w:rsidR="004E493A" w:rsidRPr="00BD35BE">
        <w:rPr>
          <w:rFonts w:cs="Tahoma"/>
          <w:lang w:val="sr-Cyrl-BA"/>
        </w:rPr>
        <w:t xml:space="preserve"> </w:t>
      </w:r>
      <w:r>
        <w:rPr>
          <w:rFonts w:cs="Tahoma"/>
          <w:lang w:val="sr-Cyrl-BA"/>
        </w:rPr>
        <w:t>кућној</w:t>
      </w:r>
      <w:r w:rsidR="004E493A" w:rsidRPr="00BD35BE">
        <w:rPr>
          <w:rFonts w:cs="Tahoma"/>
          <w:lang w:val="sr-Cyrl-BA"/>
        </w:rPr>
        <w:t xml:space="preserve"> </w:t>
      </w:r>
      <w:r>
        <w:rPr>
          <w:rFonts w:cs="Tahoma"/>
          <w:lang w:val="sr-Cyrl-BA"/>
        </w:rPr>
        <w:t>адреси</w:t>
      </w:r>
      <w:r w:rsidR="00A26059" w:rsidRPr="00BD35BE">
        <w:rPr>
          <w:rFonts w:cs="Tahoma"/>
          <w:lang w:val="sr-Latn-BA"/>
        </w:rPr>
        <w:t>,</w:t>
      </w:r>
      <w:r w:rsidR="004E493A" w:rsidRPr="00BD35BE">
        <w:rPr>
          <w:rFonts w:cs="Tahoma"/>
          <w:lang w:val="sr-Latn-BA"/>
        </w:rPr>
        <w:t xml:space="preserve"> </w:t>
      </w:r>
      <w:r>
        <w:rPr>
          <w:rFonts w:cs="Tahoma"/>
          <w:lang w:val="sr-Cyrl-BA"/>
        </w:rPr>
        <w:t>а</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нису</w:t>
      </w:r>
      <w:r w:rsidR="004E493A" w:rsidRPr="00BD35BE">
        <w:rPr>
          <w:rFonts w:cs="Tahoma"/>
          <w:lang w:val="sr-Cyrl-BA"/>
        </w:rPr>
        <w:t xml:space="preserve"> </w:t>
      </w:r>
      <w:r>
        <w:rPr>
          <w:rFonts w:cs="Tahoma"/>
          <w:lang w:val="sr-Cyrl-BA"/>
        </w:rPr>
        <w:t>претходно</w:t>
      </w:r>
      <w:r w:rsidR="004E493A" w:rsidRPr="00BD35BE">
        <w:rPr>
          <w:rFonts w:cs="Tahoma"/>
          <w:lang w:val="sr-Cyrl-BA"/>
        </w:rPr>
        <w:t xml:space="preserve"> </w:t>
      </w:r>
      <w:r>
        <w:rPr>
          <w:rFonts w:cs="Tahoma"/>
          <w:lang w:val="sr-Cyrl-BA"/>
        </w:rPr>
        <w:t>најавили</w:t>
      </w:r>
      <w:r w:rsidR="004E493A" w:rsidRPr="00BD35BE">
        <w:rPr>
          <w:rFonts w:cs="Tahoma"/>
          <w:lang w:val="sr-Cyrl-BA"/>
        </w:rPr>
        <w:t xml:space="preserve"> </w:t>
      </w:r>
      <w:r>
        <w:rPr>
          <w:rFonts w:cs="Tahoma"/>
          <w:lang w:val="sr-Cyrl-BA"/>
        </w:rPr>
        <w:t>своју</w:t>
      </w:r>
      <w:r w:rsidR="004E493A" w:rsidRPr="00BD35BE">
        <w:rPr>
          <w:rFonts w:cs="Tahoma"/>
          <w:lang w:val="sr-Cyrl-BA"/>
        </w:rPr>
        <w:t xml:space="preserve"> </w:t>
      </w:r>
      <w:r>
        <w:rPr>
          <w:rFonts w:cs="Tahoma"/>
          <w:lang w:val="sr-Cyrl-BA"/>
        </w:rPr>
        <w:t>посјету</w:t>
      </w:r>
      <w:r w:rsidR="004E493A" w:rsidRPr="00BD35BE">
        <w:rPr>
          <w:rFonts w:cs="Tahoma"/>
          <w:lang w:val="sr-Cyrl-BA"/>
        </w:rPr>
        <w:t xml:space="preserve"> </w:t>
      </w:r>
      <w:r>
        <w:rPr>
          <w:rFonts w:cs="Tahoma"/>
          <w:lang w:val="sr-Latn-BA"/>
        </w:rPr>
        <w:t>нити</w:t>
      </w:r>
      <w:r w:rsidR="004E493A" w:rsidRPr="00BD35BE">
        <w:rPr>
          <w:rFonts w:cs="Tahoma"/>
          <w:lang w:val="sr-Latn-BA"/>
        </w:rPr>
        <w:t xml:space="preserve"> </w:t>
      </w:r>
      <w:r>
        <w:rPr>
          <w:rFonts w:cs="Tahoma"/>
          <w:lang w:val="sr-Cyrl-BA"/>
        </w:rPr>
        <w:t>позвали</w:t>
      </w:r>
      <w:r w:rsidR="004E493A" w:rsidRPr="00BD35BE">
        <w:rPr>
          <w:rFonts w:cs="Tahoma"/>
          <w:lang w:val="sr-Cyrl-BA"/>
        </w:rPr>
        <w:t xml:space="preserve"> </w:t>
      </w:r>
      <w:r>
        <w:rPr>
          <w:rFonts w:cs="Tahoma"/>
          <w:lang w:val="sr-Latn-BA"/>
        </w:rPr>
        <w:t>подноситељку</w:t>
      </w:r>
      <w:r w:rsidR="004E493A" w:rsidRPr="00BD35BE">
        <w:rPr>
          <w:rFonts w:cs="Tahoma"/>
          <w:lang w:val="sr-Latn-BA"/>
        </w:rPr>
        <w:t xml:space="preserve"> </w:t>
      </w:r>
      <w:r>
        <w:rPr>
          <w:rFonts w:cs="Tahoma"/>
          <w:lang w:val="sr-Cyrl-BA"/>
        </w:rPr>
        <w:t>у</w:t>
      </w:r>
      <w:r w:rsidR="004E493A" w:rsidRPr="00BD35BE">
        <w:rPr>
          <w:rFonts w:cs="Tahoma"/>
          <w:lang w:val="sr-Cyrl-BA"/>
        </w:rPr>
        <w:t xml:space="preserve"> </w:t>
      </w:r>
      <w:r>
        <w:rPr>
          <w:rFonts w:cs="Tahoma"/>
          <w:lang w:val="sr-Cyrl-BA"/>
        </w:rPr>
        <w:t>просторије</w:t>
      </w:r>
      <w:r w:rsidR="004E493A" w:rsidRPr="00BD35BE">
        <w:rPr>
          <w:rFonts w:cs="Tahoma"/>
          <w:lang w:val="sr-Cyrl-BA"/>
        </w:rPr>
        <w:t xml:space="preserve"> </w:t>
      </w:r>
      <w:r>
        <w:rPr>
          <w:rFonts w:cs="Tahoma"/>
          <w:lang w:val="sr-Cyrl-BA"/>
        </w:rPr>
        <w:t>Центра</w:t>
      </w:r>
      <w:r w:rsidR="004E493A" w:rsidRPr="00BD35BE">
        <w:rPr>
          <w:rFonts w:cs="Tahoma"/>
          <w:lang w:val="sr-Cyrl-BA"/>
        </w:rPr>
        <w:t xml:space="preserve">, </w:t>
      </w:r>
      <w:r>
        <w:rPr>
          <w:rFonts w:cs="Tahoma"/>
          <w:lang w:val="sr-Latn-BA"/>
        </w:rPr>
        <w:t>да</w:t>
      </w:r>
      <w:r w:rsidR="004E493A" w:rsidRPr="00BD35BE">
        <w:rPr>
          <w:rFonts w:cs="Tahoma"/>
          <w:lang w:val="sr-Cyrl-BA"/>
        </w:rPr>
        <w:t xml:space="preserve"> </w:t>
      </w:r>
      <w:r>
        <w:rPr>
          <w:rFonts w:cs="Tahoma"/>
          <w:lang w:val="sr-Latn-BA"/>
        </w:rPr>
        <w:t>су</w:t>
      </w:r>
      <w:r w:rsidR="004E493A" w:rsidRPr="00BD35BE">
        <w:rPr>
          <w:rFonts w:cs="Tahoma"/>
          <w:lang w:val="sr-Latn-BA"/>
        </w:rPr>
        <w:t xml:space="preserve"> </w:t>
      </w:r>
      <w:r>
        <w:rPr>
          <w:rFonts w:cs="Tahoma"/>
          <w:lang w:val="sr-Latn-BA"/>
        </w:rPr>
        <w:t>приликом</w:t>
      </w:r>
      <w:r w:rsidR="004E493A" w:rsidRPr="00BD35BE">
        <w:rPr>
          <w:rFonts w:cs="Tahoma"/>
          <w:lang w:val="sr-Latn-BA"/>
        </w:rPr>
        <w:t xml:space="preserve"> </w:t>
      </w:r>
      <w:r>
        <w:rPr>
          <w:rFonts w:cs="Tahoma"/>
          <w:lang w:val="sr-Latn-BA"/>
        </w:rPr>
        <w:t>посјете</w:t>
      </w:r>
      <w:r w:rsidR="004E493A" w:rsidRPr="00BD35BE">
        <w:rPr>
          <w:rFonts w:cs="Tahoma"/>
          <w:lang w:val="sr-Latn-BA"/>
        </w:rPr>
        <w:t xml:space="preserve"> </w:t>
      </w:r>
      <w:r>
        <w:rPr>
          <w:rFonts w:cs="Tahoma"/>
          <w:lang w:val="sr-Cyrl-BA"/>
        </w:rPr>
        <w:t>захтијевали</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одређеног</w:t>
      </w:r>
      <w:r w:rsidR="004E493A" w:rsidRPr="00BD35BE">
        <w:rPr>
          <w:rFonts w:cs="Tahoma"/>
          <w:lang w:val="sr-Cyrl-BA"/>
        </w:rPr>
        <w:t xml:space="preserve"> </w:t>
      </w:r>
      <w:r>
        <w:rPr>
          <w:rFonts w:cs="Tahoma"/>
          <w:lang w:val="sr-Cyrl-BA"/>
        </w:rPr>
        <w:t>дана</w:t>
      </w:r>
      <w:r w:rsidR="004E493A" w:rsidRPr="00BD35BE">
        <w:rPr>
          <w:rFonts w:cs="Tahoma"/>
          <w:lang w:val="sr-Cyrl-BA"/>
        </w:rPr>
        <w:t xml:space="preserve"> </w:t>
      </w:r>
      <w:r>
        <w:rPr>
          <w:rFonts w:cs="Tahoma"/>
          <w:lang w:val="sr-Cyrl-BA"/>
        </w:rPr>
        <w:t>дође</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школу</w:t>
      </w:r>
      <w:r w:rsidR="004E493A" w:rsidRPr="00BD35BE">
        <w:rPr>
          <w:rFonts w:cs="Tahoma"/>
          <w:lang w:val="sr-Latn-BA"/>
        </w:rPr>
        <w:t xml:space="preserve"> </w:t>
      </w:r>
      <w:r>
        <w:rPr>
          <w:rFonts w:cs="Tahoma"/>
          <w:lang w:val="sr-Cyrl-BA"/>
        </w:rPr>
        <w:t>на</w:t>
      </w:r>
      <w:r w:rsidR="004E493A" w:rsidRPr="00BD35BE">
        <w:rPr>
          <w:rFonts w:cs="Tahoma"/>
          <w:lang w:val="sr-Cyrl-BA"/>
        </w:rPr>
        <w:t xml:space="preserve"> </w:t>
      </w:r>
      <w:r>
        <w:rPr>
          <w:rFonts w:cs="Tahoma"/>
          <w:lang w:val="sr-Cyrl-BA"/>
        </w:rPr>
        <w:t>разговор</w:t>
      </w:r>
      <w:r w:rsidR="004E493A" w:rsidRPr="00BD35BE">
        <w:rPr>
          <w:rFonts w:cs="Tahoma"/>
          <w:lang w:val="sr-Latn-BA"/>
        </w:rPr>
        <w:t xml:space="preserve">, </w:t>
      </w:r>
      <w:r>
        <w:rPr>
          <w:rFonts w:cs="Tahoma"/>
          <w:lang w:val="sr-Latn-BA"/>
        </w:rPr>
        <w:t>те</w:t>
      </w:r>
      <w:r w:rsidR="004E493A" w:rsidRPr="00BD35BE">
        <w:rPr>
          <w:rFonts w:cs="Tahoma"/>
          <w:lang w:val="sr-Latn-BA"/>
        </w:rPr>
        <w:t xml:space="preserve"> </w:t>
      </w:r>
      <w:r>
        <w:rPr>
          <w:rFonts w:cs="Tahoma"/>
          <w:lang w:val="sr-Latn-BA"/>
        </w:rPr>
        <w:t>су</w:t>
      </w:r>
      <w:r w:rsidR="004E493A" w:rsidRPr="00BD35BE">
        <w:rPr>
          <w:rFonts w:cs="Tahoma"/>
          <w:lang w:val="sr-Cyrl-BA"/>
        </w:rPr>
        <w:t xml:space="preserve"> „</w:t>
      </w:r>
      <w:r>
        <w:rPr>
          <w:rFonts w:cs="Tahoma"/>
          <w:lang w:val="sr-Cyrl-BA"/>
        </w:rPr>
        <w:t>налож</w:t>
      </w:r>
      <w:r>
        <w:rPr>
          <w:rFonts w:cs="Tahoma"/>
          <w:lang w:val="sr-Latn-BA"/>
        </w:rPr>
        <w:t>или</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одведе</w:t>
      </w:r>
      <w:r w:rsidR="004E493A" w:rsidRPr="00BD35BE">
        <w:rPr>
          <w:rFonts w:cs="Tahoma"/>
          <w:lang w:val="sr-Cyrl-BA"/>
        </w:rPr>
        <w:t xml:space="preserve"> </w:t>
      </w:r>
      <w:r>
        <w:rPr>
          <w:rFonts w:cs="Tahoma"/>
          <w:lang w:val="sr-Cyrl-BA"/>
        </w:rPr>
        <w:t>дијете</w:t>
      </w:r>
      <w:r w:rsidR="004E493A" w:rsidRPr="00BD35BE">
        <w:rPr>
          <w:rFonts w:cs="Tahoma"/>
          <w:lang w:val="sr-Cyrl-BA"/>
        </w:rPr>
        <w:t xml:space="preserve"> </w:t>
      </w:r>
      <w:r>
        <w:rPr>
          <w:rFonts w:cs="Tahoma"/>
          <w:lang w:val="sr-Cyrl-BA"/>
        </w:rPr>
        <w:t>код</w:t>
      </w:r>
      <w:r w:rsidR="004E493A" w:rsidRPr="00BD35BE">
        <w:rPr>
          <w:rFonts w:cs="Tahoma"/>
          <w:lang w:val="sr-Cyrl-BA"/>
        </w:rPr>
        <w:t xml:space="preserve"> </w:t>
      </w:r>
      <w:r>
        <w:rPr>
          <w:rFonts w:cs="Tahoma"/>
          <w:lang w:val="sr-Cyrl-BA"/>
        </w:rPr>
        <w:t>психолога</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о</w:t>
      </w:r>
      <w:r w:rsidR="004E493A" w:rsidRPr="00BD35BE">
        <w:rPr>
          <w:rFonts w:cs="Tahoma"/>
          <w:lang w:val="sr-Cyrl-BA"/>
        </w:rPr>
        <w:t xml:space="preserve"> </w:t>
      </w:r>
      <w:r>
        <w:rPr>
          <w:rFonts w:cs="Tahoma"/>
          <w:lang w:val="sr-Cyrl-BA"/>
        </w:rPr>
        <w:t>томе</w:t>
      </w:r>
      <w:r w:rsidR="004E493A" w:rsidRPr="00BD35BE">
        <w:rPr>
          <w:rFonts w:cs="Tahoma"/>
          <w:lang w:val="sr-Cyrl-BA"/>
        </w:rPr>
        <w:t xml:space="preserve"> </w:t>
      </w:r>
      <w:r>
        <w:rPr>
          <w:rFonts w:cs="Tahoma"/>
          <w:lang w:val="sr-Cyrl-BA"/>
        </w:rPr>
        <w:t>Центру</w:t>
      </w:r>
      <w:r w:rsidR="004E493A" w:rsidRPr="00BD35BE">
        <w:rPr>
          <w:rFonts w:cs="Tahoma"/>
          <w:lang w:val="sr-Cyrl-BA"/>
        </w:rPr>
        <w:t xml:space="preserve"> </w:t>
      </w:r>
      <w:r>
        <w:rPr>
          <w:rFonts w:cs="Tahoma"/>
          <w:lang w:val="sr-Cyrl-BA"/>
        </w:rPr>
        <w:t>достави</w:t>
      </w:r>
      <w:r w:rsidR="004E493A" w:rsidRPr="00BD35BE">
        <w:rPr>
          <w:rFonts w:cs="Tahoma"/>
          <w:lang w:val="sr-Cyrl-BA"/>
        </w:rPr>
        <w:t xml:space="preserve"> </w:t>
      </w:r>
      <w:r>
        <w:rPr>
          <w:rFonts w:cs="Tahoma"/>
          <w:lang w:val="sr-Cyrl-BA"/>
        </w:rPr>
        <w:t>писмену</w:t>
      </w:r>
      <w:r w:rsidR="004E493A" w:rsidRPr="00BD35BE">
        <w:rPr>
          <w:rFonts w:cs="Tahoma"/>
          <w:lang w:val="sr-Cyrl-BA"/>
        </w:rPr>
        <w:t xml:space="preserve"> </w:t>
      </w:r>
      <w:r>
        <w:rPr>
          <w:rFonts w:cs="Tahoma"/>
          <w:lang w:val="sr-Cyrl-BA"/>
        </w:rPr>
        <w:t>потврду</w:t>
      </w:r>
      <w:r w:rsidR="004E493A" w:rsidRPr="00BD35BE">
        <w:rPr>
          <w:rFonts w:cs="Tahoma"/>
          <w:lang w:val="sr-Cyrl-BA"/>
        </w:rPr>
        <w:t xml:space="preserve">. </w:t>
      </w:r>
    </w:p>
    <w:p w14:paraId="2D3DE7CF" w14:textId="3CC8427E" w:rsidR="007758D7" w:rsidRPr="00BD35BE" w:rsidRDefault="00707CAB" w:rsidP="007758D7">
      <w:pPr>
        <w:tabs>
          <w:tab w:val="left" w:pos="7110"/>
        </w:tabs>
        <w:rPr>
          <w:rFonts w:cs="Tahoma"/>
          <w:lang w:val="sr-Cyrl-BA"/>
        </w:rPr>
      </w:pPr>
      <w:r>
        <w:rPr>
          <w:rFonts w:cs="Tahoma"/>
          <w:lang w:val="sr-Cyrl-BA"/>
        </w:rPr>
        <w:t>Омбудсман</w:t>
      </w:r>
      <w:r w:rsidR="004E493A" w:rsidRPr="00BD35BE">
        <w:rPr>
          <w:rFonts w:cs="Tahoma"/>
          <w:lang w:val="sr-Cyrl-BA"/>
        </w:rPr>
        <w:t xml:space="preserve"> </w:t>
      </w:r>
      <w:r>
        <w:rPr>
          <w:rFonts w:cs="Tahoma"/>
          <w:lang w:val="sr-Cyrl-BA"/>
        </w:rPr>
        <w:t>за</w:t>
      </w:r>
      <w:r w:rsidR="004E493A" w:rsidRPr="00BD35BE">
        <w:rPr>
          <w:rFonts w:cs="Tahoma"/>
          <w:lang w:val="sr-Cyrl-BA"/>
        </w:rPr>
        <w:t xml:space="preserve"> </w:t>
      </w:r>
      <w:r>
        <w:rPr>
          <w:rFonts w:cs="Tahoma"/>
          <w:lang w:val="sr-Cyrl-BA"/>
        </w:rPr>
        <w:t>дјецу</w:t>
      </w:r>
      <w:r w:rsidR="004E493A" w:rsidRPr="00BD35BE">
        <w:rPr>
          <w:rFonts w:cs="Tahoma"/>
          <w:lang w:val="sr-Cyrl-BA"/>
        </w:rPr>
        <w:t xml:space="preserve"> </w:t>
      </w:r>
      <w:r>
        <w:rPr>
          <w:rFonts w:cs="Tahoma"/>
          <w:lang w:val="sr-Cyrl-BA"/>
        </w:rPr>
        <w:t>затражио</w:t>
      </w:r>
      <w:r w:rsidR="004E493A" w:rsidRPr="00BD35BE">
        <w:rPr>
          <w:rFonts w:cs="Tahoma"/>
          <w:lang w:val="sr-Cyrl-BA"/>
        </w:rPr>
        <w:t xml:space="preserve"> </w:t>
      </w:r>
      <w:r>
        <w:rPr>
          <w:rFonts w:cs="Tahoma"/>
          <w:lang w:val="sr-Cyrl-BA"/>
        </w:rPr>
        <w:t>је</w:t>
      </w:r>
      <w:r w:rsidR="004E493A" w:rsidRPr="00BD35BE">
        <w:rPr>
          <w:rFonts w:cs="Tahoma"/>
          <w:lang w:val="sr-Cyrl-BA"/>
        </w:rPr>
        <w:t xml:space="preserve"> </w:t>
      </w:r>
      <w:r>
        <w:rPr>
          <w:rFonts w:cs="Tahoma"/>
          <w:lang w:val="sr-Cyrl-BA"/>
        </w:rPr>
        <w:t>од</w:t>
      </w:r>
      <w:r w:rsidR="004E493A" w:rsidRPr="00BD35BE">
        <w:rPr>
          <w:rFonts w:cs="Tahoma"/>
          <w:lang w:val="sr-Cyrl-BA"/>
        </w:rPr>
        <w:t xml:space="preserve"> </w:t>
      </w:r>
      <w:r>
        <w:rPr>
          <w:rFonts w:cs="Tahoma"/>
          <w:lang w:val="sr-Cyrl-BA"/>
        </w:rPr>
        <w:t>Центра</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достави</w:t>
      </w:r>
      <w:r w:rsidR="004E493A" w:rsidRPr="00BD35BE">
        <w:rPr>
          <w:rFonts w:cs="Tahoma"/>
          <w:lang w:val="sr-Cyrl-BA"/>
        </w:rPr>
        <w:t xml:space="preserve"> </w:t>
      </w:r>
      <w:r>
        <w:rPr>
          <w:rFonts w:cs="Tahoma"/>
          <w:lang w:val="sr-Cyrl-BA"/>
        </w:rPr>
        <w:t>интерни</w:t>
      </w:r>
      <w:r w:rsidR="004E493A" w:rsidRPr="00BD35BE">
        <w:rPr>
          <w:rFonts w:cs="Tahoma"/>
          <w:lang w:val="sr-Cyrl-BA"/>
        </w:rPr>
        <w:t xml:space="preserve"> </w:t>
      </w:r>
      <w:r>
        <w:rPr>
          <w:rFonts w:cs="Tahoma"/>
          <w:lang w:val="sr-Cyrl-BA"/>
        </w:rPr>
        <w:t>акт</w:t>
      </w:r>
      <w:r w:rsidR="004E493A" w:rsidRPr="00BD35BE">
        <w:rPr>
          <w:rFonts w:cs="Tahoma"/>
          <w:lang w:val="sr-Cyrl-BA"/>
        </w:rPr>
        <w:t xml:space="preserve"> </w:t>
      </w:r>
      <w:r>
        <w:rPr>
          <w:rFonts w:cs="Tahoma"/>
          <w:lang w:val="sr-Cyrl-BA"/>
        </w:rPr>
        <w:t>по</w:t>
      </w:r>
      <w:r w:rsidR="004E493A" w:rsidRPr="00BD35BE">
        <w:rPr>
          <w:rFonts w:cs="Tahoma"/>
          <w:lang w:val="sr-Cyrl-BA"/>
        </w:rPr>
        <w:t xml:space="preserve"> </w:t>
      </w:r>
      <w:r>
        <w:rPr>
          <w:rFonts w:cs="Tahoma"/>
          <w:lang w:val="sr-Cyrl-BA"/>
        </w:rPr>
        <w:t>којем</w:t>
      </w:r>
      <w:r w:rsidR="004E493A" w:rsidRPr="00BD35BE">
        <w:rPr>
          <w:rFonts w:cs="Tahoma"/>
          <w:lang w:val="sr-Cyrl-BA"/>
        </w:rPr>
        <w:t xml:space="preserve"> </w:t>
      </w:r>
      <w:r>
        <w:rPr>
          <w:rFonts w:cs="Tahoma"/>
          <w:lang w:val="sr-Cyrl-BA"/>
        </w:rPr>
        <w:t>Центар</w:t>
      </w:r>
      <w:r w:rsidR="004E493A" w:rsidRPr="00BD35BE">
        <w:rPr>
          <w:rFonts w:cs="Tahoma"/>
          <w:lang w:val="sr-Cyrl-BA"/>
        </w:rPr>
        <w:t xml:space="preserve"> </w:t>
      </w:r>
      <w:r>
        <w:rPr>
          <w:rFonts w:cs="Tahoma"/>
          <w:lang w:val="sr-Cyrl-BA"/>
        </w:rPr>
        <w:t>поступа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складу</w:t>
      </w:r>
      <w:r w:rsidR="004E493A" w:rsidRPr="00BD35BE">
        <w:rPr>
          <w:rFonts w:cs="Tahoma"/>
          <w:lang w:val="sr-Cyrl-BA"/>
        </w:rPr>
        <w:t xml:space="preserve"> </w:t>
      </w:r>
      <w:r>
        <w:rPr>
          <w:rFonts w:cs="Tahoma"/>
          <w:lang w:val="sr-Cyrl-BA"/>
        </w:rPr>
        <w:t>са</w:t>
      </w:r>
      <w:r w:rsidR="004E493A" w:rsidRPr="00BD35BE">
        <w:rPr>
          <w:rFonts w:cs="Tahoma"/>
          <w:lang w:val="sr-Cyrl-BA"/>
        </w:rPr>
        <w:t xml:space="preserve"> </w:t>
      </w:r>
      <w:r>
        <w:rPr>
          <w:rFonts w:cs="Tahoma"/>
          <w:lang w:val="sr-Cyrl-BA"/>
        </w:rPr>
        <w:t>правилима</w:t>
      </w:r>
      <w:r w:rsidR="004E493A" w:rsidRPr="00BD35BE">
        <w:rPr>
          <w:rFonts w:cs="Tahoma"/>
          <w:lang w:val="sr-Cyrl-BA"/>
        </w:rPr>
        <w:t xml:space="preserve"> </w:t>
      </w:r>
      <w:r>
        <w:rPr>
          <w:rFonts w:cs="Tahoma"/>
          <w:lang w:val="sr-Cyrl-BA"/>
        </w:rPr>
        <w:t>стручног</w:t>
      </w:r>
      <w:r w:rsidR="004E493A" w:rsidRPr="00BD35BE">
        <w:rPr>
          <w:rFonts w:cs="Tahoma"/>
          <w:lang w:val="sr-Cyrl-BA"/>
        </w:rPr>
        <w:t xml:space="preserve"> </w:t>
      </w:r>
      <w:r>
        <w:rPr>
          <w:rFonts w:cs="Tahoma"/>
          <w:lang w:val="sr-Cyrl-BA"/>
        </w:rPr>
        <w:t>рада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циљу</w:t>
      </w:r>
      <w:r w:rsidR="004E493A" w:rsidRPr="00BD35BE">
        <w:rPr>
          <w:rFonts w:cs="Tahoma"/>
          <w:lang w:val="sr-Cyrl-BA"/>
        </w:rPr>
        <w:t xml:space="preserve"> </w:t>
      </w:r>
      <w:r>
        <w:rPr>
          <w:rFonts w:cs="Tahoma"/>
          <w:lang w:val="sr-Cyrl-BA"/>
        </w:rPr>
        <w:t>прикупљања</w:t>
      </w:r>
      <w:r w:rsidR="004E493A" w:rsidRPr="00BD35BE">
        <w:rPr>
          <w:rFonts w:cs="Tahoma"/>
          <w:lang w:val="sr-Cyrl-BA"/>
        </w:rPr>
        <w:t xml:space="preserve"> </w:t>
      </w:r>
      <w:r>
        <w:rPr>
          <w:rFonts w:cs="Tahoma"/>
          <w:lang w:val="sr-Cyrl-BA"/>
        </w:rPr>
        <w:t>социо</w:t>
      </w:r>
      <w:r w:rsidR="00A26059" w:rsidRPr="00BD35BE">
        <w:rPr>
          <w:rFonts w:cs="Tahoma"/>
          <w:lang w:val="sr-Latn-BA"/>
        </w:rPr>
        <w:t xml:space="preserve"> </w:t>
      </w:r>
      <w:r w:rsidR="004E493A" w:rsidRPr="00BD35BE">
        <w:rPr>
          <w:rFonts w:cs="Tahoma"/>
          <w:lang w:val="sr-Cyrl-BA"/>
        </w:rPr>
        <w:t>-</w:t>
      </w:r>
      <w:r w:rsidR="00A26059" w:rsidRPr="00BD35BE">
        <w:rPr>
          <w:rFonts w:cs="Tahoma"/>
          <w:lang w:val="sr-Latn-BA"/>
        </w:rPr>
        <w:t xml:space="preserve"> </w:t>
      </w:r>
      <w:r>
        <w:rPr>
          <w:rFonts w:cs="Tahoma"/>
          <w:lang w:val="sr-Cyrl-BA"/>
        </w:rPr>
        <w:t>анамнестичких</w:t>
      </w:r>
      <w:r w:rsidR="004E493A" w:rsidRPr="00BD35BE">
        <w:rPr>
          <w:rFonts w:cs="Tahoma"/>
          <w:lang w:val="sr-Cyrl-BA"/>
        </w:rPr>
        <w:t xml:space="preserve"> </w:t>
      </w:r>
      <w:r>
        <w:rPr>
          <w:rFonts w:cs="Tahoma"/>
          <w:lang w:val="sr-Cyrl-BA"/>
        </w:rPr>
        <w:t>података</w:t>
      </w:r>
      <w:r w:rsidR="004E493A" w:rsidRPr="00BD35BE">
        <w:rPr>
          <w:rFonts w:cs="Tahoma"/>
          <w:lang w:val="sr-Cyrl-BA"/>
        </w:rPr>
        <w:t xml:space="preserve">, </w:t>
      </w:r>
      <w:r>
        <w:rPr>
          <w:rFonts w:cs="Tahoma"/>
          <w:lang w:val="sr-Cyrl-BA"/>
        </w:rPr>
        <w:t>будући</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се</w:t>
      </w:r>
      <w:r w:rsidR="004E493A" w:rsidRPr="00BD35BE">
        <w:rPr>
          <w:rFonts w:cs="Tahoma"/>
          <w:lang w:val="sr-Cyrl-BA"/>
        </w:rPr>
        <w:t xml:space="preserve"> </w:t>
      </w:r>
      <w:r>
        <w:rPr>
          <w:rFonts w:cs="Tahoma"/>
          <w:lang w:val="sr-Cyrl-BA"/>
        </w:rPr>
        <w:t>Центар</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одговору</w:t>
      </w:r>
      <w:r w:rsidR="004E493A" w:rsidRPr="00BD35BE">
        <w:rPr>
          <w:rFonts w:cs="Tahoma"/>
          <w:lang w:val="sr-Cyrl-BA"/>
        </w:rPr>
        <w:t xml:space="preserve"> </w:t>
      </w:r>
      <w:r>
        <w:rPr>
          <w:rFonts w:cs="Tahoma"/>
          <w:lang w:val="sr-Cyrl-BA"/>
        </w:rPr>
        <w:t>позвао</w:t>
      </w:r>
      <w:r w:rsidR="004E493A" w:rsidRPr="00BD35BE">
        <w:rPr>
          <w:rFonts w:cs="Tahoma"/>
          <w:lang w:val="sr-Cyrl-BA"/>
        </w:rPr>
        <w:t xml:space="preserve"> </w:t>
      </w:r>
      <w:r>
        <w:rPr>
          <w:rFonts w:cs="Tahoma"/>
          <w:lang w:val="sr-Cyrl-BA"/>
        </w:rPr>
        <w:t>на</w:t>
      </w:r>
      <w:r w:rsidR="004E493A" w:rsidRPr="00BD35BE">
        <w:rPr>
          <w:rFonts w:cs="Tahoma"/>
          <w:lang w:val="sr-Cyrl-BA"/>
        </w:rPr>
        <w:t xml:space="preserve"> </w:t>
      </w:r>
      <w:r>
        <w:rPr>
          <w:rFonts w:cs="Tahoma"/>
          <w:lang w:val="sr-Cyrl-BA"/>
        </w:rPr>
        <w:t>правила</w:t>
      </w:r>
      <w:r w:rsidR="004E493A" w:rsidRPr="00BD35BE">
        <w:rPr>
          <w:rFonts w:cs="Tahoma"/>
          <w:lang w:val="sr-Cyrl-BA"/>
        </w:rPr>
        <w:t xml:space="preserve"> </w:t>
      </w:r>
      <w:r>
        <w:rPr>
          <w:rFonts w:cs="Tahoma"/>
          <w:lang w:val="sr-Cyrl-BA"/>
        </w:rPr>
        <w:t>стручног</w:t>
      </w:r>
      <w:r w:rsidR="004E493A" w:rsidRPr="00BD35BE">
        <w:rPr>
          <w:rFonts w:cs="Tahoma"/>
          <w:lang w:val="sr-Cyrl-BA"/>
        </w:rPr>
        <w:t xml:space="preserve"> </w:t>
      </w:r>
      <w:r>
        <w:rPr>
          <w:rFonts w:cs="Tahoma"/>
          <w:lang w:val="sr-Cyrl-BA"/>
        </w:rPr>
        <w:t>рада</w:t>
      </w:r>
      <w:r w:rsidR="004E493A" w:rsidRPr="00BD35BE">
        <w:rPr>
          <w:rFonts w:cs="Tahoma"/>
          <w:lang w:val="sr-Cyrl-BA"/>
        </w:rPr>
        <w:t xml:space="preserve">, </w:t>
      </w:r>
      <w:r>
        <w:rPr>
          <w:rFonts w:cs="Tahoma"/>
          <w:lang w:val="sr-Cyrl-BA"/>
        </w:rPr>
        <w:t>уз</w:t>
      </w:r>
      <w:r w:rsidR="004E493A" w:rsidRPr="00BD35BE">
        <w:rPr>
          <w:rFonts w:cs="Tahoma"/>
          <w:lang w:val="sr-Cyrl-BA"/>
        </w:rPr>
        <w:t xml:space="preserve"> </w:t>
      </w:r>
      <w:r>
        <w:rPr>
          <w:rFonts w:cs="Tahoma"/>
          <w:lang w:val="sr-Cyrl-BA"/>
        </w:rPr>
        <w:t>констатацију</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из</w:t>
      </w:r>
      <w:r w:rsidR="004E493A" w:rsidRPr="00BD35BE">
        <w:rPr>
          <w:rFonts w:cs="Tahoma"/>
          <w:lang w:val="sr-Cyrl-BA"/>
        </w:rPr>
        <w:t xml:space="preserve"> </w:t>
      </w:r>
      <w:r>
        <w:rPr>
          <w:rFonts w:cs="Tahoma"/>
          <w:lang w:val="sr-Cyrl-BA"/>
        </w:rPr>
        <w:t>досадашње</w:t>
      </w:r>
      <w:r w:rsidR="004E493A" w:rsidRPr="00BD35BE">
        <w:rPr>
          <w:rFonts w:cs="Tahoma"/>
          <w:lang w:val="sr-Cyrl-BA"/>
        </w:rPr>
        <w:t xml:space="preserve"> </w:t>
      </w:r>
      <w:r>
        <w:rPr>
          <w:rFonts w:cs="Tahoma"/>
          <w:lang w:val="sr-Cyrl-BA"/>
        </w:rPr>
        <w:t>преписке</w:t>
      </w:r>
      <w:r w:rsidR="004E493A" w:rsidRPr="00BD35BE">
        <w:rPr>
          <w:rFonts w:cs="Tahoma"/>
          <w:lang w:val="sr-Cyrl-BA"/>
        </w:rPr>
        <w:t xml:space="preserve"> </w:t>
      </w:r>
      <w:r>
        <w:rPr>
          <w:rFonts w:cs="Tahoma"/>
          <w:lang w:val="sr-Cyrl-BA"/>
        </w:rPr>
        <w:t>не</w:t>
      </w:r>
      <w:r w:rsidR="004E493A" w:rsidRPr="00BD35BE">
        <w:rPr>
          <w:rFonts w:cs="Tahoma"/>
          <w:lang w:val="sr-Cyrl-BA"/>
        </w:rPr>
        <w:t xml:space="preserve"> </w:t>
      </w:r>
      <w:r>
        <w:rPr>
          <w:rFonts w:cs="Tahoma"/>
          <w:lang w:val="sr-Cyrl-BA"/>
        </w:rPr>
        <w:t>произилази</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је</w:t>
      </w:r>
      <w:r w:rsidR="004E493A" w:rsidRPr="00BD35BE">
        <w:rPr>
          <w:rFonts w:cs="Tahoma"/>
          <w:lang w:val="sr-Cyrl-BA"/>
        </w:rPr>
        <w:t xml:space="preserve"> </w:t>
      </w:r>
      <w:r>
        <w:rPr>
          <w:rFonts w:cs="Tahoma"/>
          <w:lang w:val="sr-Cyrl-BA"/>
        </w:rPr>
        <w:t>било</w:t>
      </w:r>
      <w:r w:rsidR="004E493A" w:rsidRPr="00BD35BE">
        <w:rPr>
          <w:rFonts w:cs="Tahoma"/>
          <w:lang w:val="sr-Cyrl-BA"/>
        </w:rPr>
        <w:t xml:space="preserve"> </w:t>
      </w:r>
      <w:r>
        <w:rPr>
          <w:rFonts w:cs="Tahoma"/>
          <w:lang w:val="sr-Cyrl-BA"/>
        </w:rPr>
        <w:t>основа</w:t>
      </w:r>
      <w:r w:rsidR="004E493A" w:rsidRPr="00BD35BE">
        <w:rPr>
          <w:rFonts w:cs="Tahoma"/>
          <w:lang w:val="sr-Cyrl-BA"/>
        </w:rPr>
        <w:t xml:space="preserve"> </w:t>
      </w:r>
      <w:r>
        <w:rPr>
          <w:rFonts w:cs="Tahoma"/>
          <w:lang w:val="sr-Cyrl-BA"/>
        </w:rPr>
        <w:t>за</w:t>
      </w:r>
      <w:r w:rsidR="004E493A" w:rsidRPr="00BD35BE">
        <w:rPr>
          <w:rFonts w:cs="Tahoma"/>
          <w:lang w:val="sr-Cyrl-BA"/>
        </w:rPr>
        <w:t xml:space="preserve"> </w:t>
      </w:r>
      <w:r>
        <w:rPr>
          <w:rFonts w:cs="Tahoma"/>
          <w:lang w:val="sr-Cyrl-BA"/>
        </w:rPr>
        <w:t>предузимање</w:t>
      </w:r>
      <w:r w:rsidR="004E493A" w:rsidRPr="00BD35BE">
        <w:rPr>
          <w:rFonts w:cs="Tahoma"/>
          <w:lang w:val="sr-Cyrl-BA"/>
        </w:rPr>
        <w:t xml:space="preserve"> </w:t>
      </w:r>
      <w:r>
        <w:rPr>
          <w:rFonts w:cs="Tahoma"/>
          <w:lang w:val="sr-Cyrl-BA"/>
        </w:rPr>
        <w:t>хитних</w:t>
      </w:r>
      <w:r w:rsidR="004E493A" w:rsidRPr="00BD35BE">
        <w:rPr>
          <w:rFonts w:cs="Tahoma"/>
          <w:lang w:val="sr-Cyrl-BA"/>
        </w:rPr>
        <w:t xml:space="preserve"> </w:t>
      </w:r>
      <w:r>
        <w:rPr>
          <w:rFonts w:cs="Tahoma"/>
          <w:lang w:val="sr-Cyrl-BA"/>
        </w:rPr>
        <w:t>мјера</w:t>
      </w:r>
      <w:r w:rsidR="004E493A" w:rsidRPr="00BD35BE">
        <w:rPr>
          <w:rFonts w:cs="Tahoma"/>
          <w:lang w:val="sr-Cyrl-BA"/>
        </w:rPr>
        <w:t xml:space="preserve">, </w:t>
      </w:r>
      <w:r>
        <w:rPr>
          <w:rFonts w:cs="Tahoma"/>
          <w:lang w:val="sr-Cyrl-BA"/>
        </w:rPr>
        <w:t>које</w:t>
      </w:r>
      <w:r w:rsidR="004E493A" w:rsidRPr="00BD35BE">
        <w:rPr>
          <w:rFonts w:cs="Tahoma"/>
          <w:lang w:val="sr-Cyrl-BA"/>
        </w:rPr>
        <w:t xml:space="preserve"> </w:t>
      </w:r>
      <w:r>
        <w:rPr>
          <w:rFonts w:cs="Tahoma"/>
          <w:lang w:val="sr-Cyrl-BA"/>
        </w:rPr>
        <w:t>би</w:t>
      </w:r>
      <w:r w:rsidR="004E493A" w:rsidRPr="00BD35BE">
        <w:rPr>
          <w:rFonts w:cs="Tahoma"/>
          <w:lang w:val="sr-Cyrl-BA"/>
        </w:rPr>
        <w:t xml:space="preserve"> </w:t>
      </w:r>
      <w:r>
        <w:rPr>
          <w:rFonts w:cs="Tahoma"/>
          <w:lang w:val="sr-Cyrl-BA"/>
        </w:rPr>
        <w:t>евентуално</w:t>
      </w:r>
      <w:r w:rsidR="004E493A" w:rsidRPr="00BD35BE">
        <w:rPr>
          <w:rFonts w:cs="Tahoma"/>
          <w:lang w:val="sr-Cyrl-BA"/>
        </w:rPr>
        <w:t xml:space="preserve"> </w:t>
      </w:r>
      <w:r>
        <w:rPr>
          <w:rFonts w:cs="Tahoma"/>
          <w:lang w:val="sr-Cyrl-BA"/>
        </w:rPr>
        <w:t>захтијевале</w:t>
      </w:r>
      <w:r w:rsidR="004E493A" w:rsidRPr="00BD35BE">
        <w:rPr>
          <w:rFonts w:cs="Tahoma"/>
          <w:lang w:val="sr-Cyrl-BA"/>
        </w:rPr>
        <w:t xml:space="preserve"> </w:t>
      </w:r>
      <w:r>
        <w:rPr>
          <w:rFonts w:cs="Tahoma"/>
          <w:lang w:val="sr-Cyrl-BA"/>
        </w:rPr>
        <w:t>излазак</w:t>
      </w:r>
      <w:r w:rsidR="004E493A" w:rsidRPr="00BD35BE">
        <w:rPr>
          <w:rFonts w:cs="Tahoma"/>
          <w:lang w:val="sr-Cyrl-BA"/>
        </w:rPr>
        <w:t xml:space="preserve"> </w:t>
      </w:r>
      <w:r>
        <w:rPr>
          <w:rFonts w:cs="Tahoma"/>
          <w:lang w:val="sr-Cyrl-BA"/>
        </w:rPr>
        <w:t>на</w:t>
      </w:r>
      <w:r w:rsidR="004E493A" w:rsidRPr="00BD35BE">
        <w:rPr>
          <w:rFonts w:cs="Tahoma"/>
          <w:lang w:val="sr-Cyrl-BA"/>
        </w:rPr>
        <w:t xml:space="preserve"> </w:t>
      </w:r>
      <w:r>
        <w:rPr>
          <w:rFonts w:cs="Tahoma"/>
          <w:lang w:val="sr-Cyrl-BA"/>
        </w:rPr>
        <w:t>терен</w:t>
      </w:r>
      <w:r w:rsidR="004E493A" w:rsidRPr="00BD35BE">
        <w:rPr>
          <w:rFonts w:cs="Tahoma"/>
          <w:lang w:val="sr-Cyrl-BA"/>
        </w:rPr>
        <w:t xml:space="preserve"> </w:t>
      </w:r>
      <w:r>
        <w:rPr>
          <w:rFonts w:cs="Tahoma"/>
          <w:lang w:val="sr-Cyrl-BA"/>
        </w:rPr>
        <w:t>стручних</w:t>
      </w:r>
      <w:r w:rsidR="004E493A" w:rsidRPr="00BD35BE">
        <w:rPr>
          <w:rFonts w:cs="Tahoma"/>
          <w:lang w:val="sr-Cyrl-BA"/>
        </w:rPr>
        <w:t xml:space="preserve"> </w:t>
      </w:r>
      <w:r>
        <w:rPr>
          <w:rFonts w:cs="Tahoma"/>
          <w:lang w:val="sr-Cyrl-BA"/>
        </w:rPr>
        <w:t>радника</w:t>
      </w:r>
      <w:r w:rsidR="004E493A" w:rsidRPr="00BD35BE">
        <w:rPr>
          <w:rFonts w:cs="Tahoma"/>
          <w:lang w:val="sr-Cyrl-BA"/>
        </w:rPr>
        <w:t xml:space="preserve"> </w:t>
      </w:r>
      <w:r>
        <w:rPr>
          <w:rFonts w:cs="Tahoma"/>
          <w:lang w:val="sr-Cyrl-BA"/>
        </w:rPr>
        <w:t>Центра</w:t>
      </w:r>
      <w:r w:rsidR="004E493A" w:rsidRPr="00BD35BE">
        <w:rPr>
          <w:rFonts w:cs="Tahoma"/>
          <w:lang w:val="sr-Cyrl-BA"/>
        </w:rPr>
        <w:t xml:space="preserve">. </w:t>
      </w:r>
    </w:p>
    <w:p w14:paraId="407EB573" w14:textId="7A71A491" w:rsidR="002C217A" w:rsidRPr="00BD35BE" w:rsidRDefault="00707CAB" w:rsidP="007758D7">
      <w:pPr>
        <w:tabs>
          <w:tab w:val="left" w:pos="7110"/>
        </w:tabs>
        <w:rPr>
          <w:rFonts w:cs="Tahoma"/>
          <w:lang w:val="sr-Cyrl-BA"/>
        </w:rPr>
      </w:pPr>
      <w:r>
        <w:rPr>
          <w:rFonts w:cs="Tahoma"/>
          <w:lang w:val="sr-Cyrl-BA"/>
        </w:rPr>
        <w:lastRenderedPageBreak/>
        <w:t>Омбудсман</w:t>
      </w:r>
      <w:r w:rsidR="004E493A" w:rsidRPr="00BD35BE">
        <w:rPr>
          <w:rFonts w:cs="Tahoma"/>
          <w:lang w:val="sr-Cyrl-BA"/>
        </w:rPr>
        <w:t xml:space="preserve"> </w:t>
      </w:r>
      <w:r>
        <w:rPr>
          <w:rFonts w:cs="Tahoma"/>
          <w:lang w:val="sr-Cyrl-BA"/>
        </w:rPr>
        <w:t>за</w:t>
      </w:r>
      <w:r w:rsidR="004E493A" w:rsidRPr="00BD35BE">
        <w:rPr>
          <w:rFonts w:cs="Tahoma"/>
          <w:lang w:val="sr-Cyrl-BA"/>
        </w:rPr>
        <w:t xml:space="preserve"> </w:t>
      </w:r>
      <w:r>
        <w:rPr>
          <w:rFonts w:cs="Tahoma"/>
          <w:lang w:val="sr-Cyrl-BA"/>
        </w:rPr>
        <w:t>дјецу</w:t>
      </w:r>
      <w:r w:rsidR="004E493A" w:rsidRPr="00BD35BE">
        <w:rPr>
          <w:rFonts w:cs="Tahoma"/>
          <w:lang w:val="sr-Cyrl-BA"/>
        </w:rPr>
        <w:t xml:space="preserve"> </w:t>
      </w:r>
      <w:r>
        <w:rPr>
          <w:rFonts w:cs="Tahoma"/>
          <w:lang w:val="sr-Cyrl-BA"/>
        </w:rPr>
        <w:t>је</w:t>
      </w:r>
      <w:r w:rsidR="004E493A" w:rsidRPr="00BD35BE">
        <w:rPr>
          <w:rFonts w:cs="Tahoma"/>
          <w:lang w:val="sr-Cyrl-BA"/>
        </w:rPr>
        <w:t xml:space="preserve"> </w:t>
      </w:r>
      <w:r>
        <w:rPr>
          <w:rFonts w:cs="Tahoma"/>
          <w:lang w:val="sr-Cyrl-BA"/>
        </w:rPr>
        <w:t>затражио</w:t>
      </w:r>
      <w:r w:rsidR="004E493A" w:rsidRPr="00BD35BE">
        <w:rPr>
          <w:rFonts w:cs="Tahoma"/>
          <w:lang w:val="sr-Cyrl-BA"/>
        </w:rPr>
        <w:t xml:space="preserve"> </w:t>
      </w:r>
      <w:r>
        <w:rPr>
          <w:rFonts w:cs="Tahoma"/>
          <w:lang w:val="sr-Latn-BA"/>
        </w:rPr>
        <w:t>и</w:t>
      </w:r>
      <w:r w:rsidR="007758D7" w:rsidRPr="00BD35BE">
        <w:rPr>
          <w:rFonts w:cs="Tahoma"/>
          <w:lang w:val="sr-Latn-BA"/>
        </w:rPr>
        <w:t xml:space="preserve"> </w:t>
      </w:r>
      <w:r>
        <w:rPr>
          <w:rFonts w:cs="Tahoma"/>
          <w:lang w:val="sr-Cyrl-BA"/>
        </w:rPr>
        <w:t>од</w:t>
      </w:r>
      <w:r w:rsidR="004E493A" w:rsidRPr="00BD35BE">
        <w:rPr>
          <w:rFonts w:cs="Tahoma"/>
          <w:lang w:val="sr-Cyrl-BA"/>
        </w:rPr>
        <w:t xml:space="preserve"> </w:t>
      </w:r>
      <w:r>
        <w:rPr>
          <w:rFonts w:cs="Tahoma"/>
          <w:lang w:val="sr-Latn-BA"/>
        </w:rPr>
        <w:t>другостепеног</w:t>
      </w:r>
      <w:r w:rsidR="004E493A" w:rsidRPr="00BD35BE">
        <w:rPr>
          <w:rFonts w:cs="Tahoma"/>
          <w:lang w:val="sr-Latn-BA"/>
        </w:rPr>
        <w:t xml:space="preserve"> </w:t>
      </w:r>
      <w:r>
        <w:rPr>
          <w:rFonts w:cs="Tahoma"/>
          <w:lang w:val="sr-Latn-BA"/>
        </w:rPr>
        <w:t>органа</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изврши</w:t>
      </w:r>
      <w:r w:rsidR="004E493A" w:rsidRPr="00BD35BE">
        <w:rPr>
          <w:rFonts w:cs="Tahoma"/>
          <w:lang w:val="sr-Cyrl-BA"/>
        </w:rPr>
        <w:t xml:space="preserve"> </w:t>
      </w:r>
      <w:r>
        <w:rPr>
          <w:rFonts w:cs="Tahoma"/>
          <w:lang w:val="sr-Cyrl-BA"/>
        </w:rPr>
        <w:t>надзор</w:t>
      </w:r>
      <w:r w:rsidR="004E493A" w:rsidRPr="00BD35BE">
        <w:rPr>
          <w:rFonts w:cs="Tahoma"/>
          <w:lang w:val="sr-Cyrl-BA"/>
        </w:rPr>
        <w:t xml:space="preserve"> </w:t>
      </w:r>
      <w:r>
        <w:rPr>
          <w:rFonts w:cs="Tahoma"/>
          <w:lang w:val="sr-Cyrl-BA"/>
        </w:rPr>
        <w:t>над</w:t>
      </w:r>
      <w:r w:rsidR="004E493A" w:rsidRPr="00BD35BE">
        <w:rPr>
          <w:rFonts w:cs="Tahoma"/>
          <w:lang w:val="sr-Cyrl-BA"/>
        </w:rPr>
        <w:t xml:space="preserve"> </w:t>
      </w:r>
      <w:r>
        <w:rPr>
          <w:rFonts w:cs="Tahoma"/>
          <w:lang w:val="sr-Cyrl-BA"/>
        </w:rPr>
        <w:t>поступањем</w:t>
      </w:r>
      <w:r w:rsidR="004E493A" w:rsidRPr="00BD35BE">
        <w:rPr>
          <w:rFonts w:cs="Tahoma"/>
          <w:lang w:val="sr-Cyrl-BA"/>
        </w:rPr>
        <w:t xml:space="preserve"> </w:t>
      </w:r>
      <w:r>
        <w:rPr>
          <w:rFonts w:cs="Tahoma"/>
          <w:lang w:val="sr-Cyrl-BA"/>
        </w:rPr>
        <w:t>Центра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наведеном</w:t>
      </w:r>
      <w:r w:rsidR="004E493A" w:rsidRPr="00BD35BE">
        <w:rPr>
          <w:rFonts w:cs="Tahoma"/>
          <w:lang w:val="sr-Cyrl-BA"/>
        </w:rPr>
        <w:t xml:space="preserve"> </w:t>
      </w:r>
      <w:r>
        <w:rPr>
          <w:rFonts w:cs="Tahoma"/>
          <w:lang w:val="sr-Cyrl-BA"/>
        </w:rPr>
        <w:t>поступку</w:t>
      </w:r>
      <w:r w:rsidR="004E493A" w:rsidRPr="00BD35BE">
        <w:rPr>
          <w:rFonts w:cs="Tahoma"/>
          <w:lang w:val="sr-Cyrl-BA"/>
        </w:rPr>
        <w:t xml:space="preserve">, </w:t>
      </w:r>
      <w:r>
        <w:rPr>
          <w:rFonts w:cs="Tahoma"/>
          <w:lang w:val="sr-Cyrl-BA"/>
        </w:rPr>
        <w:t>како</w:t>
      </w:r>
      <w:r w:rsidR="004E493A" w:rsidRPr="00BD35BE">
        <w:rPr>
          <w:rFonts w:cs="Tahoma"/>
          <w:lang w:val="sr-Cyrl-BA"/>
        </w:rPr>
        <w:t xml:space="preserve"> </w:t>
      </w:r>
      <w:r>
        <w:rPr>
          <w:rFonts w:cs="Tahoma"/>
          <w:lang w:val="sr-Cyrl-BA"/>
        </w:rPr>
        <w:t>би</w:t>
      </w:r>
      <w:r w:rsidR="004E493A" w:rsidRPr="00BD35BE">
        <w:rPr>
          <w:rFonts w:cs="Tahoma"/>
          <w:lang w:val="sr-Cyrl-BA"/>
        </w:rPr>
        <w:t xml:space="preserve"> </w:t>
      </w:r>
      <w:r>
        <w:rPr>
          <w:rFonts w:cs="Tahoma"/>
          <w:lang w:val="sr-Cyrl-BA"/>
        </w:rPr>
        <w:t>се</w:t>
      </w:r>
      <w:r w:rsidR="004E493A" w:rsidRPr="00BD35BE">
        <w:rPr>
          <w:rFonts w:cs="Tahoma"/>
          <w:lang w:val="sr-Cyrl-BA"/>
        </w:rPr>
        <w:t xml:space="preserve"> </w:t>
      </w:r>
      <w:r>
        <w:rPr>
          <w:rFonts w:cs="Tahoma"/>
          <w:lang w:val="sr-Cyrl-BA"/>
        </w:rPr>
        <w:t>утврдило</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ли</w:t>
      </w:r>
      <w:r w:rsidR="004E493A" w:rsidRPr="00BD35BE">
        <w:rPr>
          <w:rFonts w:cs="Tahoma"/>
          <w:lang w:val="sr-Cyrl-BA"/>
        </w:rPr>
        <w:t xml:space="preserve"> </w:t>
      </w:r>
      <w:r>
        <w:rPr>
          <w:rFonts w:cs="Tahoma"/>
          <w:lang w:val="sr-Cyrl-BA"/>
        </w:rPr>
        <w:t>је</w:t>
      </w:r>
      <w:r w:rsidR="004E493A" w:rsidRPr="00BD35BE">
        <w:rPr>
          <w:rFonts w:cs="Tahoma"/>
          <w:lang w:val="sr-Cyrl-BA"/>
        </w:rPr>
        <w:t xml:space="preserve"> </w:t>
      </w:r>
      <w:r>
        <w:rPr>
          <w:rFonts w:cs="Tahoma"/>
          <w:lang w:val="sr-Cyrl-BA"/>
        </w:rPr>
        <w:t>поступање</w:t>
      </w:r>
      <w:r w:rsidR="004E493A" w:rsidRPr="00BD35BE">
        <w:rPr>
          <w:rFonts w:cs="Tahoma"/>
          <w:lang w:val="sr-Cyrl-BA"/>
        </w:rPr>
        <w:t xml:space="preserve"> </w:t>
      </w:r>
      <w:r>
        <w:rPr>
          <w:rFonts w:cs="Tahoma"/>
          <w:lang w:val="sr-Cyrl-BA"/>
        </w:rPr>
        <w:t>Центра</w:t>
      </w:r>
      <w:r w:rsidR="004E493A" w:rsidRPr="00BD35BE">
        <w:rPr>
          <w:rFonts w:cs="Tahoma"/>
          <w:lang w:val="sr-Cyrl-BA"/>
        </w:rPr>
        <w:t xml:space="preserve"> </w:t>
      </w:r>
      <w:r>
        <w:rPr>
          <w:rFonts w:cs="Tahoma"/>
          <w:lang w:val="sr-Cyrl-BA"/>
        </w:rPr>
        <w:t>било</w:t>
      </w:r>
      <w:r w:rsidR="004E493A" w:rsidRPr="00BD35BE">
        <w:rPr>
          <w:rFonts w:cs="Tahoma"/>
          <w:lang w:val="sr-Cyrl-BA"/>
        </w:rPr>
        <w:t xml:space="preserve"> </w:t>
      </w:r>
      <w:r>
        <w:rPr>
          <w:rFonts w:cs="Tahoma"/>
          <w:lang w:val="sr-Cyrl-BA"/>
        </w:rPr>
        <w:t>оправдано</w:t>
      </w:r>
      <w:r w:rsidR="004E493A" w:rsidRPr="00BD35BE">
        <w:rPr>
          <w:rFonts w:cs="Tahoma"/>
          <w:lang w:val="sr-Latn-BA"/>
        </w:rPr>
        <w:t>,</w:t>
      </w:r>
      <w:r w:rsidR="007758D7" w:rsidRPr="00BD35BE">
        <w:rPr>
          <w:rFonts w:cs="Tahoma"/>
          <w:lang w:val="sr-Latn-BA"/>
        </w:rPr>
        <w:t xml:space="preserve"> </w:t>
      </w:r>
      <w:r>
        <w:rPr>
          <w:rFonts w:cs="Tahoma"/>
          <w:lang w:val="sr-Latn-BA"/>
        </w:rPr>
        <w:t>а</w:t>
      </w:r>
      <w:r w:rsidR="007758D7" w:rsidRPr="00BD35BE">
        <w:rPr>
          <w:rFonts w:cs="Tahoma"/>
          <w:lang w:val="sr-Latn-BA"/>
        </w:rPr>
        <w:t xml:space="preserve"> </w:t>
      </w:r>
      <w:r>
        <w:rPr>
          <w:rFonts w:cs="Tahoma"/>
          <w:lang w:val="sr-Latn-BA"/>
        </w:rPr>
        <w:t>из</w:t>
      </w:r>
      <w:r w:rsidR="004E493A" w:rsidRPr="00BD35BE">
        <w:rPr>
          <w:rFonts w:cs="Tahoma"/>
          <w:lang w:val="sr-Latn-BA"/>
        </w:rPr>
        <w:t xml:space="preserve"> </w:t>
      </w:r>
      <w:r>
        <w:rPr>
          <w:rFonts w:cs="Tahoma"/>
          <w:lang w:val="sr-Latn-BA"/>
        </w:rPr>
        <w:t>наведених</w:t>
      </w:r>
      <w:r w:rsidR="004E493A" w:rsidRPr="00BD35BE">
        <w:rPr>
          <w:rFonts w:cs="Tahoma"/>
          <w:lang w:val="sr-Latn-BA"/>
        </w:rPr>
        <w:t xml:space="preserve"> </w:t>
      </w:r>
      <w:r>
        <w:rPr>
          <w:rFonts w:cs="Tahoma"/>
          <w:lang w:val="sr-Latn-BA"/>
        </w:rPr>
        <w:t>одговора</w:t>
      </w:r>
      <w:r w:rsidR="007758D7" w:rsidRPr="00BD35BE">
        <w:rPr>
          <w:rFonts w:cs="Tahoma"/>
          <w:lang w:val="sr-Latn-BA"/>
        </w:rPr>
        <w:t xml:space="preserve"> </w:t>
      </w:r>
      <w:r>
        <w:rPr>
          <w:rFonts w:cs="Tahoma"/>
          <w:lang w:val="sr-Cyrl-BA"/>
        </w:rPr>
        <w:t>Цент</w:t>
      </w:r>
      <w:r>
        <w:rPr>
          <w:rFonts w:cs="Tahoma"/>
          <w:lang w:val="sr-Latn-BA"/>
        </w:rPr>
        <w:t>а</w:t>
      </w:r>
      <w:r>
        <w:rPr>
          <w:rFonts w:cs="Tahoma"/>
          <w:lang w:val="sr-Cyrl-BA"/>
        </w:rPr>
        <w:t>р</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Министарств</w:t>
      </w:r>
      <w:r>
        <w:rPr>
          <w:rFonts w:cs="Tahoma"/>
          <w:lang w:val="sr-Latn-BA"/>
        </w:rPr>
        <w:t>а</w:t>
      </w:r>
      <w:r w:rsidR="004E493A" w:rsidRPr="00BD35BE">
        <w:rPr>
          <w:rFonts w:cs="Tahoma"/>
          <w:lang w:val="sr-Cyrl-BA"/>
        </w:rPr>
        <w:t xml:space="preserve"> </w:t>
      </w:r>
      <w:r>
        <w:rPr>
          <w:rFonts w:cs="Tahoma"/>
          <w:lang w:val="sr-Latn-BA"/>
        </w:rPr>
        <w:t>произилази</w:t>
      </w:r>
      <w:r w:rsidR="007758D7"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је</w:t>
      </w:r>
      <w:r w:rsidR="004E493A" w:rsidRPr="00BD35BE">
        <w:rPr>
          <w:rFonts w:cs="Tahoma"/>
          <w:lang w:val="sr-Cyrl-BA"/>
        </w:rPr>
        <w:t xml:space="preserve"> </w:t>
      </w:r>
      <w:r>
        <w:rPr>
          <w:rFonts w:cs="Tahoma"/>
          <w:lang w:val="sr-Cyrl-BA"/>
        </w:rPr>
        <w:t>Центар</w:t>
      </w:r>
      <w:r w:rsidR="004E493A" w:rsidRPr="00BD35BE">
        <w:rPr>
          <w:rFonts w:cs="Tahoma"/>
          <w:lang w:val="sr-Cyrl-BA"/>
        </w:rPr>
        <w:t xml:space="preserve"> </w:t>
      </w:r>
      <w:r>
        <w:rPr>
          <w:rFonts w:cs="Tahoma"/>
          <w:lang w:val="sr-Cyrl-BA"/>
        </w:rPr>
        <w:t>поступио</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складу</w:t>
      </w:r>
      <w:r w:rsidR="004E493A" w:rsidRPr="00BD35BE">
        <w:rPr>
          <w:rFonts w:cs="Tahoma"/>
          <w:lang w:val="sr-Cyrl-BA"/>
        </w:rPr>
        <w:t xml:space="preserve"> </w:t>
      </w:r>
      <w:r>
        <w:rPr>
          <w:rFonts w:cs="Tahoma"/>
          <w:lang w:val="sr-Cyrl-BA"/>
        </w:rPr>
        <w:t>са</w:t>
      </w:r>
      <w:r w:rsidR="004E493A" w:rsidRPr="00BD35BE">
        <w:rPr>
          <w:rFonts w:cs="Tahoma"/>
          <w:lang w:val="sr-Cyrl-BA"/>
        </w:rPr>
        <w:t xml:space="preserve"> </w:t>
      </w:r>
      <w:r>
        <w:rPr>
          <w:rFonts w:cs="Tahoma"/>
          <w:lang w:val="sr-Cyrl-BA"/>
        </w:rPr>
        <w:t>правилима</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методама</w:t>
      </w:r>
      <w:r w:rsidR="004E493A" w:rsidRPr="00BD35BE">
        <w:rPr>
          <w:rFonts w:cs="Tahoma"/>
          <w:lang w:val="sr-Cyrl-BA"/>
        </w:rPr>
        <w:t xml:space="preserve"> </w:t>
      </w:r>
      <w:r>
        <w:rPr>
          <w:rFonts w:cs="Tahoma"/>
          <w:lang w:val="sr-Cyrl-BA"/>
        </w:rPr>
        <w:t>стручног</w:t>
      </w:r>
      <w:r w:rsidR="004E493A" w:rsidRPr="00BD35BE">
        <w:rPr>
          <w:rFonts w:cs="Tahoma"/>
          <w:lang w:val="sr-Cyrl-BA"/>
        </w:rPr>
        <w:t xml:space="preserve"> </w:t>
      </w:r>
      <w:r>
        <w:rPr>
          <w:rFonts w:cs="Tahoma"/>
          <w:lang w:val="sr-Cyrl-BA"/>
        </w:rPr>
        <w:t>рада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конкретном</w:t>
      </w:r>
      <w:r w:rsidR="004E493A" w:rsidRPr="00BD35BE">
        <w:rPr>
          <w:rFonts w:cs="Tahoma"/>
          <w:lang w:val="sr-Cyrl-BA"/>
        </w:rPr>
        <w:t xml:space="preserve"> </w:t>
      </w:r>
      <w:r>
        <w:rPr>
          <w:rFonts w:cs="Tahoma"/>
          <w:lang w:val="sr-Cyrl-BA"/>
        </w:rPr>
        <w:t>случају</w:t>
      </w:r>
      <w:r w:rsidR="004E493A" w:rsidRPr="00BD35BE">
        <w:rPr>
          <w:rFonts w:cs="Tahoma"/>
          <w:lang w:val="sr-Latn-BA"/>
        </w:rPr>
        <w:t>.</w:t>
      </w:r>
      <w:r w:rsidR="004E493A" w:rsidRPr="00BD35BE">
        <w:rPr>
          <w:rFonts w:cs="Tahoma"/>
          <w:lang w:val="sr-Cyrl-BA"/>
        </w:rPr>
        <w:t xml:space="preserve"> </w:t>
      </w:r>
    </w:p>
    <w:p w14:paraId="4000C1B7" w14:textId="5E59F050" w:rsidR="004E493A" w:rsidRPr="00BD35BE" w:rsidRDefault="00707CAB" w:rsidP="007758D7">
      <w:pPr>
        <w:tabs>
          <w:tab w:val="left" w:pos="7110"/>
        </w:tabs>
        <w:rPr>
          <w:rFonts w:cs="Tahoma"/>
          <w:lang w:val="sr-Cyrl-BA"/>
        </w:rPr>
      </w:pPr>
      <w:r>
        <w:rPr>
          <w:rFonts w:cs="Tahoma"/>
          <w:lang w:val="sr-Latn-BA"/>
        </w:rPr>
        <w:t>Међутим</w:t>
      </w:r>
      <w:r w:rsidR="004E493A" w:rsidRPr="00BD35BE">
        <w:rPr>
          <w:rFonts w:cs="Tahoma"/>
          <w:lang w:val="sr-Latn-BA"/>
        </w:rPr>
        <w:t>,</w:t>
      </w:r>
      <w:r w:rsidR="004E493A" w:rsidRPr="00BD35BE">
        <w:rPr>
          <w:rFonts w:cs="Tahoma"/>
          <w:lang w:val="sr-Cyrl-BA"/>
        </w:rPr>
        <w:t xml:space="preserve"> </w:t>
      </w:r>
      <w:r>
        <w:rPr>
          <w:rFonts w:cs="Tahoma"/>
          <w:lang w:val="sr-Cyrl-BA"/>
        </w:rPr>
        <w:t>Породични</w:t>
      </w:r>
      <w:r w:rsidR="004E493A" w:rsidRPr="00BD35BE">
        <w:rPr>
          <w:rFonts w:cs="Tahoma"/>
          <w:lang w:val="sr-Cyrl-BA"/>
        </w:rPr>
        <w:t xml:space="preserve"> </w:t>
      </w:r>
      <w:r>
        <w:rPr>
          <w:rFonts w:cs="Tahoma"/>
          <w:lang w:val="sr-Cyrl-BA"/>
        </w:rPr>
        <w:t>закон</w:t>
      </w:r>
      <w:r w:rsidR="004E493A" w:rsidRPr="00BD35BE">
        <w:rPr>
          <w:rFonts w:cs="Tahoma"/>
          <w:lang w:val="sr-Cyrl-BA"/>
        </w:rPr>
        <w:t xml:space="preserve">, </w:t>
      </w:r>
      <w:r>
        <w:rPr>
          <w:rFonts w:cs="Tahoma"/>
          <w:lang w:val="sr-Cyrl-BA"/>
        </w:rPr>
        <w:t>Закон</w:t>
      </w:r>
      <w:r w:rsidR="004E493A" w:rsidRPr="00BD35BE">
        <w:rPr>
          <w:rFonts w:cs="Tahoma"/>
          <w:lang w:val="sr-Cyrl-BA"/>
        </w:rPr>
        <w:t xml:space="preserve"> </w:t>
      </w:r>
      <w:r>
        <w:rPr>
          <w:rFonts w:cs="Tahoma"/>
          <w:lang w:val="sr-Cyrl-BA"/>
        </w:rPr>
        <w:t>о</w:t>
      </w:r>
      <w:r w:rsidR="004E493A" w:rsidRPr="00BD35BE">
        <w:rPr>
          <w:rFonts w:cs="Tahoma"/>
          <w:lang w:val="sr-Cyrl-BA"/>
        </w:rPr>
        <w:t xml:space="preserve"> </w:t>
      </w:r>
      <w:r>
        <w:rPr>
          <w:rFonts w:cs="Tahoma"/>
          <w:lang w:val="sr-Cyrl-BA"/>
        </w:rPr>
        <w:t>социјалној</w:t>
      </w:r>
      <w:r w:rsidR="004E493A" w:rsidRPr="00BD35BE">
        <w:rPr>
          <w:rFonts w:cs="Tahoma"/>
          <w:lang w:val="sr-Cyrl-BA"/>
        </w:rPr>
        <w:t xml:space="preserve"> </w:t>
      </w:r>
      <w:r>
        <w:rPr>
          <w:rFonts w:cs="Tahoma"/>
          <w:lang w:val="sr-Cyrl-BA"/>
        </w:rPr>
        <w:t>заштити</w:t>
      </w:r>
      <w:r w:rsidR="004E493A" w:rsidRPr="00BD35BE">
        <w:rPr>
          <w:rFonts w:cs="Tahoma"/>
          <w:lang w:val="sr-Cyrl-BA"/>
        </w:rPr>
        <w:t xml:space="preserve">, </w:t>
      </w:r>
      <w:r>
        <w:rPr>
          <w:rFonts w:cs="Tahoma"/>
          <w:lang w:val="sr-Cyrl-BA"/>
        </w:rPr>
        <w:t>Правилник</w:t>
      </w:r>
      <w:r w:rsidR="004E493A" w:rsidRPr="00BD35BE">
        <w:rPr>
          <w:rFonts w:cs="Tahoma"/>
          <w:lang w:val="sr-Cyrl-BA"/>
        </w:rPr>
        <w:t xml:space="preserve"> </w:t>
      </w:r>
      <w:r>
        <w:rPr>
          <w:rFonts w:cs="Tahoma"/>
          <w:lang w:val="sr-Cyrl-BA"/>
        </w:rPr>
        <w:t>о</w:t>
      </w:r>
      <w:r w:rsidR="004E493A" w:rsidRPr="00BD35BE">
        <w:rPr>
          <w:rFonts w:cs="Tahoma"/>
          <w:lang w:val="sr-Cyrl-BA"/>
        </w:rPr>
        <w:t xml:space="preserve"> </w:t>
      </w:r>
      <w:r>
        <w:rPr>
          <w:rFonts w:cs="Tahoma"/>
          <w:lang w:val="sr-Cyrl-BA"/>
        </w:rPr>
        <w:t>вршењу</w:t>
      </w:r>
      <w:r w:rsidR="004E493A" w:rsidRPr="00BD35BE">
        <w:rPr>
          <w:rFonts w:cs="Tahoma"/>
          <w:lang w:val="sr-Cyrl-BA"/>
        </w:rPr>
        <w:t xml:space="preserve"> </w:t>
      </w:r>
      <w:r>
        <w:rPr>
          <w:rFonts w:cs="Tahoma"/>
          <w:lang w:val="sr-Cyrl-BA"/>
        </w:rPr>
        <w:t>стручног</w:t>
      </w:r>
      <w:r w:rsidR="004E493A" w:rsidRPr="00BD35BE">
        <w:rPr>
          <w:rFonts w:cs="Tahoma"/>
          <w:lang w:val="sr-Cyrl-BA"/>
        </w:rPr>
        <w:t xml:space="preserve"> </w:t>
      </w:r>
      <w:r>
        <w:rPr>
          <w:rFonts w:cs="Tahoma"/>
          <w:lang w:val="sr-Cyrl-BA"/>
        </w:rPr>
        <w:t>надзора</w:t>
      </w:r>
      <w:r w:rsidR="004E493A" w:rsidRPr="00BD35BE">
        <w:rPr>
          <w:rFonts w:cs="Tahoma"/>
          <w:lang w:val="sr-Cyrl-BA"/>
        </w:rPr>
        <w:t xml:space="preserve">, </w:t>
      </w:r>
      <w:r>
        <w:rPr>
          <w:rFonts w:cs="Tahoma"/>
          <w:lang w:val="sr-Cyrl-BA"/>
        </w:rPr>
        <w:t>као</w:t>
      </w:r>
      <w:r w:rsidR="004E493A" w:rsidRPr="00BD35BE">
        <w:rPr>
          <w:rFonts w:cs="Tahoma"/>
          <w:lang w:val="sr-Cyrl-BA"/>
        </w:rPr>
        <w:t xml:space="preserve"> </w:t>
      </w:r>
      <w:r>
        <w:rPr>
          <w:rFonts w:cs="Tahoma"/>
          <w:lang w:val="sr-Latn-BA"/>
        </w:rPr>
        <w:t>и</w:t>
      </w:r>
      <w:r w:rsidR="004E493A" w:rsidRPr="00BD35BE">
        <w:rPr>
          <w:rFonts w:cs="Tahoma"/>
          <w:lang w:val="sr-Cyrl-BA"/>
        </w:rPr>
        <w:t xml:space="preserve"> </w:t>
      </w:r>
      <w:r>
        <w:rPr>
          <w:rFonts w:cs="Tahoma"/>
          <w:lang w:val="sr-Cyrl-BA"/>
        </w:rPr>
        <w:t>Упутство</w:t>
      </w:r>
      <w:r w:rsidR="004E493A" w:rsidRPr="00BD35BE">
        <w:rPr>
          <w:rFonts w:cs="Tahoma"/>
          <w:lang w:val="sr-Cyrl-BA"/>
        </w:rPr>
        <w:t xml:space="preserve"> </w:t>
      </w:r>
      <w:r>
        <w:rPr>
          <w:rFonts w:cs="Tahoma"/>
          <w:lang w:val="sr-Cyrl-BA"/>
        </w:rPr>
        <w:t>о</w:t>
      </w:r>
      <w:r w:rsidR="004E493A" w:rsidRPr="00BD35BE">
        <w:rPr>
          <w:rFonts w:cs="Tahoma"/>
          <w:lang w:val="sr-Cyrl-BA"/>
        </w:rPr>
        <w:t xml:space="preserve"> </w:t>
      </w:r>
      <w:r>
        <w:rPr>
          <w:rFonts w:cs="Tahoma"/>
          <w:lang w:val="sr-Cyrl-BA"/>
        </w:rPr>
        <w:t>спровођењу</w:t>
      </w:r>
      <w:r w:rsidR="004E493A" w:rsidRPr="00BD35BE">
        <w:rPr>
          <w:rFonts w:cs="Tahoma"/>
          <w:lang w:val="sr-Cyrl-BA"/>
        </w:rPr>
        <w:t xml:space="preserve"> </w:t>
      </w:r>
      <w:r>
        <w:rPr>
          <w:rFonts w:cs="Tahoma"/>
          <w:lang w:val="sr-Cyrl-BA"/>
        </w:rPr>
        <w:t>савјетовања</w:t>
      </w:r>
      <w:r w:rsidR="004E493A" w:rsidRPr="00BD35BE">
        <w:rPr>
          <w:rFonts w:cs="Tahoma"/>
          <w:lang w:val="sr-Cyrl-BA"/>
        </w:rPr>
        <w:t xml:space="preserve"> </w:t>
      </w:r>
      <w:r>
        <w:rPr>
          <w:rFonts w:cs="Tahoma"/>
          <w:lang w:val="sr-Cyrl-BA"/>
        </w:rPr>
        <w:t>не</w:t>
      </w:r>
      <w:r w:rsidR="004E493A" w:rsidRPr="00BD35BE">
        <w:rPr>
          <w:rFonts w:cs="Tahoma"/>
          <w:lang w:val="sr-Cyrl-BA"/>
        </w:rPr>
        <w:t xml:space="preserve"> </w:t>
      </w:r>
      <w:r>
        <w:rPr>
          <w:rFonts w:cs="Tahoma"/>
          <w:lang w:val="sr-Cyrl-BA"/>
        </w:rPr>
        <w:t>садрже</w:t>
      </w:r>
      <w:r w:rsidR="004E493A" w:rsidRPr="00BD35BE">
        <w:rPr>
          <w:rFonts w:cs="Tahoma"/>
          <w:lang w:val="sr-Cyrl-BA"/>
        </w:rPr>
        <w:t xml:space="preserve"> </w:t>
      </w:r>
      <w:r>
        <w:rPr>
          <w:rFonts w:cs="Tahoma"/>
          <w:lang w:val="sr-Cyrl-BA"/>
        </w:rPr>
        <w:t>одредбе</w:t>
      </w:r>
      <w:r w:rsidR="004E493A" w:rsidRPr="00BD35BE">
        <w:rPr>
          <w:rFonts w:cs="Tahoma"/>
          <w:lang w:val="sr-Cyrl-BA"/>
        </w:rPr>
        <w:t xml:space="preserve"> </w:t>
      </w:r>
      <w:r>
        <w:rPr>
          <w:rFonts w:cs="Tahoma"/>
          <w:lang w:val="sr-Cyrl-BA"/>
        </w:rPr>
        <w:t>којима</w:t>
      </w:r>
      <w:r w:rsidR="004E493A" w:rsidRPr="00BD35BE">
        <w:rPr>
          <w:rFonts w:cs="Tahoma"/>
          <w:lang w:val="sr-Cyrl-BA"/>
        </w:rPr>
        <w:t xml:space="preserve"> </w:t>
      </w:r>
      <w:r>
        <w:rPr>
          <w:rFonts w:cs="Tahoma"/>
          <w:lang w:val="sr-Cyrl-BA"/>
        </w:rPr>
        <w:t>се</w:t>
      </w:r>
      <w:r w:rsidR="004E493A" w:rsidRPr="00BD35BE">
        <w:rPr>
          <w:rFonts w:cs="Tahoma"/>
          <w:lang w:val="sr-Cyrl-BA"/>
        </w:rPr>
        <w:t xml:space="preserve"> </w:t>
      </w:r>
      <w:r>
        <w:rPr>
          <w:rFonts w:cs="Tahoma"/>
          <w:lang w:val="sr-Cyrl-BA"/>
        </w:rPr>
        <w:t>дефинише</w:t>
      </w:r>
      <w:r w:rsidR="004E493A" w:rsidRPr="00BD35BE">
        <w:rPr>
          <w:rFonts w:cs="Tahoma"/>
          <w:lang w:val="sr-Cyrl-BA"/>
        </w:rPr>
        <w:t xml:space="preserve"> </w:t>
      </w:r>
      <w:r>
        <w:rPr>
          <w:rFonts w:cs="Tahoma"/>
          <w:lang w:val="sr-Cyrl-BA"/>
        </w:rPr>
        <w:t>када</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којим</w:t>
      </w:r>
      <w:r w:rsidR="004E493A" w:rsidRPr="00BD35BE">
        <w:rPr>
          <w:rFonts w:cs="Tahoma"/>
          <w:lang w:val="sr-Cyrl-BA"/>
        </w:rPr>
        <w:t xml:space="preserve"> </w:t>
      </w:r>
      <w:r>
        <w:rPr>
          <w:rFonts w:cs="Tahoma"/>
          <w:lang w:val="sr-Cyrl-BA"/>
        </w:rPr>
        <w:t>ситуацијама</w:t>
      </w:r>
      <w:r w:rsidR="004E493A" w:rsidRPr="00BD35BE">
        <w:rPr>
          <w:rFonts w:cs="Tahoma"/>
          <w:lang w:val="sr-Cyrl-BA"/>
        </w:rPr>
        <w:t xml:space="preserve"> </w:t>
      </w:r>
      <w:r>
        <w:rPr>
          <w:rFonts w:cs="Tahoma"/>
          <w:lang w:val="sr-Cyrl-BA"/>
        </w:rPr>
        <w:t>Центри</w:t>
      </w:r>
      <w:r w:rsidR="004E493A" w:rsidRPr="00BD35BE">
        <w:rPr>
          <w:rFonts w:cs="Tahoma"/>
          <w:lang w:val="sr-Cyrl-BA"/>
        </w:rPr>
        <w:t xml:space="preserve"> </w:t>
      </w:r>
      <w:r>
        <w:rPr>
          <w:rFonts w:cs="Tahoma"/>
          <w:lang w:val="sr-Cyrl-BA"/>
        </w:rPr>
        <w:t>најављено</w:t>
      </w:r>
      <w:r w:rsidR="004E493A" w:rsidRPr="00BD35BE">
        <w:rPr>
          <w:rFonts w:cs="Tahoma"/>
          <w:lang w:val="sr-Cyrl-BA"/>
        </w:rPr>
        <w:t xml:space="preserve"> </w:t>
      </w:r>
      <w:r>
        <w:rPr>
          <w:rFonts w:cs="Tahoma"/>
          <w:lang w:val="sr-Cyrl-BA"/>
        </w:rPr>
        <w:t>или</w:t>
      </w:r>
      <w:r w:rsidR="004E493A" w:rsidRPr="00BD35BE">
        <w:rPr>
          <w:rFonts w:cs="Tahoma"/>
          <w:lang w:val="sr-Cyrl-BA"/>
        </w:rPr>
        <w:t xml:space="preserve"> </w:t>
      </w:r>
      <w:r>
        <w:rPr>
          <w:rFonts w:cs="Tahoma"/>
          <w:lang w:val="sr-Cyrl-BA"/>
        </w:rPr>
        <w:t>ненајављено</w:t>
      </w:r>
      <w:r w:rsidR="004E493A" w:rsidRPr="00BD35BE">
        <w:rPr>
          <w:rFonts w:cs="Tahoma"/>
          <w:lang w:val="sr-Cyrl-BA"/>
        </w:rPr>
        <w:t xml:space="preserve"> </w:t>
      </w:r>
      <w:r>
        <w:rPr>
          <w:rFonts w:cs="Tahoma"/>
          <w:lang w:val="sr-Cyrl-BA"/>
        </w:rPr>
        <w:t>могу</w:t>
      </w:r>
      <w:r w:rsidR="004E493A" w:rsidRPr="00BD35BE">
        <w:rPr>
          <w:rFonts w:cs="Tahoma"/>
          <w:lang w:val="sr-Cyrl-BA"/>
        </w:rPr>
        <w:t xml:space="preserve"> </w:t>
      </w:r>
      <w:r>
        <w:rPr>
          <w:rFonts w:cs="Tahoma"/>
          <w:lang w:val="sr-Cyrl-BA"/>
        </w:rPr>
        <w:t>обављати</w:t>
      </w:r>
      <w:r w:rsidR="004E493A" w:rsidRPr="00BD35BE">
        <w:rPr>
          <w:rFonts w:cs="Tahoma"/>
          <w:lang w:val="sr-Cyrl-BA"/>
        </w:rPr>
        <w:t xml:space="preserve"> </w:t>
      </w:r>
      <w:r>
        <w:rPr>
          <w:rFonts w:cs="Tahoma"/>
          <w:lang w:val="sr-Cyrl-BA"/>
        </w:rPr>
        <w:t>кућне</w:t>
      </w:r>
      <w:r w:rsidR="004E493A" w:rsidRPr="00BD35BE">
        <w:rPr>
          <w:rFonts w:cs="Tahoma"/>
          <w:lang w:val="sr-Cyrl-BA"/>
        </w:rPr>
        <w:t xml:space="preserve"> </w:t>
      </w:r>
      <w:r>
        <w:rPr>
          <w:rFonts w:cs="Tahoma"/>
          <w:lang w:val="sr-Cyrl-BA"/>
        </w:rPr>
        <w:t>посјете</w:t>
      </w:r>
      <w:r w:rsidR="004E493A" w:rsidRPr="00BD35BE">
        <w:rPr>
          <w:rFonts w:cs="Tahoma"/>
          <w:lang w:val="sr-Cyrl-BA"/>
        </w:rPr>
        <w:t xml:space="preserve">, </w:t>
      </w:r>
      <w:r>
        <w:rPr>
          <w:rFonts w:cs="Tahoma"/>
          <w:lang w:val="sr-Cyrl-BA"/>
        </w:rPr>
        <w:t>нити</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се</w:t>
      </w:r>
      <w:r w:rsidR="004E493A" w:rsidRPr="00BD35BE">
        <w:rPr>
          <w:rFonts w:cs="Tahoma"/>
          <w:lang w:val="sr-Cyrl-BA"/>
        </w:rPr>
        <w:t xml:space="preserve"> </w:t>
      </w:r>
      <w:r>
        <w:rPr>
          <w:rFonts w:cs="Tahoma"/>
          <w:lang w:val="sr-Cyrl-BA"/>
        </w:rPr>
        <w:t>савјетодавни</w:t>
      </w:r>
      <w:r w:rsidR="004E493A" w:rsidRPr="00BD35BE">
        <w:rPr>
          <w:rFonts w:cs="Tahoma"/>
          <w:lang w:val="sr-Cyrl-BA"/>
        </w:rPr>
        <w:t xml:space="preserve"> </w:t>
      </w:r>
      <w:r>
        <w:rPr>
          <w:rFonts w:cs="Tahoma"/>
          <w:lang w:val="sr-Cyrl-BA"/>
        </w:rPr>
        <w:t>рад</w:t>
      </w:r>
      <w:r w:rsidR="004E493A" w:rsidRPr="00BD35BE">
        <w:rPr>
          <w:rFonts w:cs="Tahoma"/>
          <w:lang w:val="sr-Cyrl-BA"/>
        </w:rPr>
        <w:t xml:space="preserve"> </w:t>
      </w:r>
      <w:r>
        <w:rPr>
          <w:rFonts w:cs="Tahoma"/>
          <w:lang w:val="sr-Cyrl-BA"/>
        </w:rPr>
        <w:t>са</w:t>
      </w:r>
      <w:r w:rsidR="004E493A" w:rsidRPr="00BD35BE">
        <w:rPr>
          <w:rFonts w:cs="Tahoma"/>
          <w:lang w:val="sr-Cyrl-BA"/>
        </w:rPr>
        <w:t xml:space="preserve"> </w:t>
      </w:r>
      <w:r>
        <w:rPr>
          <w:rFonts w:cs="Tahoma"/>
          <w:lang w:val="sr-Cyrl-BA"/>
        </w:rPr>
        <w:t>странком</w:t>
      </w:r>
      <w:r w:rsidR="004E493A" w:rsidRPr="00BD35BE">
        <w:rPr>
          <w:rFonts w:cs="Tahoma"/>
          <w:lang w:val="sr-Cyrl-BA"/>
        </w:rPr>
        <w:t xml:space="preserve"> </w:t>
      </w:r>
      <w:r>
        <w:rPr>
          <w:rFonts w:cs="Tahoma"/>
          <w:lang w:val="sr-Cyrl-BA"/>
        </w:rPr>
        <w:t>може</w:t>
      </w:r>
      <w:r w:rsidR="004E493A" w:rsidRPr="00BD35BE">
        <w:rPr>
          <w:rFonts w:cs="Tahoma"/>
          <w:lang w:val="sr-Cyrl-BA"/>
        </w:rPr>
        <w:t xml:space="preserve"> </w:t>
      </w:r>
      <w:r>
        <w:rPr>
          <w:rFonts w:cs="Tahoma"/>
          <w:lang w:val="sr-Cyrl-BA"/>
        </w:rPr>
        <w:t>обављати</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њеном</w:t>
      </w:r>
      <w:r w:rsidR="004E493A" w:rsidRPr="00BD35BE">
        <w:rPr>
          <w:rFonts w:cs="Tahoma"/>
          <w:lang w:val="sr-Cyrl-BA"/>
        </w:rPr>
        <w:t xml:space="preserve"> </w:t>
      </w:r>
      <w:r>
        <w:rPr>
          <w:rFonts w:cs="Tahoma"/>
          <w:lang w:val="sr-Cyrl-BA"/>
        </w:rPr>
        <w:t>домаћинству</w:t>
      </w:r>
      <w:r w:rsidR="004E493A" w:rsidRPr="00BD35BE">
        <w:rPr>
          <w:rFonts w:cs="Tahoma"/>
          <w:lang w:val="sr-Cyrl-BA"/>
        </w:rPr>
        <w:t xml:space="preserve"> </w:t>
      </w:r>
      <w:r>
        <w:rPr>
          <w:rFonts w:cs="Tahoma"/>
          <w:lang w:val="sr-Cyrl-BA"/>
        </w:rPr>
        <w:t>без</w:t>
      </w:r>
      <w:r w:rsidR="004E493A" w:rsidRPr="00BD35BE">
        <w:rPr>
          <w:rFonts w:cs="Tahoma"/>
          <w:lang w:val="sr-Cyrl-BA"/>
        </w:rPr>
        <w:t xml:space="preserve"> </w:t>
      </w:r>
      <w:r>
        <w:rPr>
          <w:rFonts w:cs="Tahoma"/>
          <w:lang w:val="sr-Cyrl-BA"/>
        </w:rPr>
        <w:t>њеног</w:t>
      </w:r>
      <w:r w:rsidR="004E493A" w:rsidRPr="00BD35BE">
        <w:rPr>
          <w:rFonts w:cs="Tahoma"/>
          <w:lang w:val="sr-Cyrl-BA"/>
        </w:rPr>
        <w:t xml:space="preserve"> </w:t>
      </w:r>
      <w:r>
        <w:rPr>
          <w:rFonts w:cs="Tahoma"/>
          <w:lang w:val="sr-Cyrl-BA"/>
        </w:rPr>
        <w:t>пристанка</w:t>
      </w:r>
      <w:r w:rsidR="004E493A" w:rsidRPr="00BD35BE">
        <w:rPr>
          <w:rFonts w:cs="Tahoma"/>
          <w:lang w:val="sr-Cyrl-BA"/>
        </w:rPr>
        <w:t xml:space="preserve">. </w:t>
      </w:r>
    </w:p>
    <w:p w14:paraId="426C645D" w14:textId="084FCE1E" w:rsidR="004E493A" w:rsidRPr="00BD35BE" w:rsidRDefault="00707CAB" w:rsidP="007758D7">
      <w:pPr>
        <w:tabs>
          <w:tab w:val="left" w:pos="7110"/>
        </w:tabs>
        <w:rPr>
          <w:rFonts w:cs="Tahoma"/>
          <w:lang w:val="sr-Cyrl-BA"/>
        </w:rPr>
      </w:pPr>
      <w:r>
        <w:rPr>
          <w:rFonts w:cs="Tahoma"/>
          <w:lang w:val="sr-Cyrl-BA"/>
        </w:rPr>
        <w:t>На</w:t>
      </w:r>
      <w:r w:rsidR="004E493A" w:rsidRPr="00BD35BE">
        <w:rPr>
          <w:rFonts w:cs="Tahoma"/>
          <w:lang w:val="sr-Cyrl-BA"/>
        </w:rPr>
        <w:t xml:space="preserve"> </w:t>
      </w:r>
      <w:r>
        <w:rPr>
          <w:rFonts w:cs="Tahoma"/>
          <w:lang w:val="sr-Cyrl-BA"/>
        </w:rPr>
        <w:t>основу</w:t>
      </w:r>
      <w:r w:rsidR="004E493A" w:rsidRPr="00BD35BE">
        <w:rPr>
          <w:rFonts w:cs="Tahoma"/>
          <w:lang w:val="sr-Cyrl-BA"/>
        </w:rPr>
        <w:t xml:space="preserve"> </w:t>
      </w:r>
      <w:r>
        <w:rPr>
          <w:rFonts w:cs="Tahoma"/>
          <w:lang w:val="sr-Cyrl-BA"/>
        </w:rPr>
        <w:t>претходно</w:t>
      </w:r>
      <w:r w:rsidR="004E493A" w:rsidRPr="00BD35BE">
        <w:rPr>
          <w:rFonts w:cs="Tahoma"/>
          <w:lang w:val="sr-Cyrl-BA"/>
        </w:rPr>
        <w:t xml:space="preserve"> </w:t>
      </w:r>
      <w:r>
        <w:rPr>
          <w:rFonts w:cs="Tahoma"/>
          <w:lang w:val="sr-Cyrl-BA"/>
        </w:rPr>
        <w:t>наведеног</w:t>
      </w:r>
      <w:r w:rsidR="004E493A" w:rsidRPr="00BD35BE">
        <w:rPr>
          <w:rFonts w:cs="Tahoma"/>
          <w:lang w:val="sr-Cyrl-BA"/>
        </w:rPr>
        <w:t xml:space="preserve">, </w:t>
      </w:r>
      <w:r>
        <w:rPr>
          <w:rFonts w:cs="Tahoma"/>
          <w:lang w:val="sr-Cyrl-BA"/>
        </w:rPr>
        <w:t>поставља</w:t>
      </w:r>
      <w:r w:rsidR="004E493A" w:rsidRPr="00BD35BE">
        <w:rPr>
          <w:rFonts w:cs="Tahoma"/>
          <w:lang w:val="sr-Cyrl-BA"/>
        </w:rPr>
        <w:t xml:space="preserve"> </w:t>
      </w:r>
      <w:r>
        <w:rPr>
          <w:rFonts w:cs="Tahoma"/>
          <w:lang w:val="sr-Cyrl-BA"/>
        </w:rPr>
        <w:t>се</w:t>
      </w:r>
      <w:r w:rsidR="004E493A" w:rsidRPr="00BD35BE">
        <w:rPr>
          <w:rFonts w:cs="Tahoma"/>
          <w:lang w:val="sr-Cyrl-BA"/>
        </w:rPr>
        <w:t xml:space="preserve"> </w:t>
      </w:r>
      <w:r>
        <w:rPr>
          <w:rFonts w:cs="Tahoma"/>
          <w:lang w:val="sr-Cyrl-BA"/>
        </w:rPr>
        <w:t>питање</w:t>
      </w:r>
      <w:r w:rsidR="004E493A" w:rsidRPr="00BD35BE">
        <w:rPr>
          <w:rFonts w:cs="Tahoma"/>
          <w:lang w:val="sr-Cyrl-BA"/>
        </w:rPr>
        <w:t xml:space="preserve"> </w:t>
      </w:r>
      <w:r>
        <w:rPr>
          <w:rFonts w:cs="Tahoma"/>
          <w:lang w:val="sr-Cyrl-BA"/>
        </w:rPr>
        <w:t>које</w:t>
      </w:r>
      <w:r w:rsidR="004E493A" w:rsidRPr="00BD35BE">
        <w:rPr>
          <w:rFonts w:cs="Tahoma"/>
          <w:lang w:val="sr-Cyrl-BA"/>
        </w:rPr>
        <w:t xml:space="preserve"> </w:t>
      </w:r>
      <w:r>
        <w:rPr>
          <w:rFonts w:cs="Tahoma"/>
          <w:lang w:val="sr-Cyrl-BA"/>
        </w:rPr>
        <w:t>су</w:t>
      </w:r>
      <w:r w:rsidR="004E493A" w:rsidRPr="00BD35BE">
        <w:rPr>
          <w:rFonts w:cs="Tahoma"/>
          <w:lang w:val="sr-Cyrl-BA"/>
        </w:rPr>
        <w:t xml:space="preserve"> </w:t>
      </w:r>
      <w:r>
        <w:rPr>
          <w:rFonts w:cs="Tahoma"/>
          <w:lang w:val="sr-Cyrl-BA"/>
        </w:rPr>
        <w:t>то</w:t>
      </w:r>
      <w:r w:rsidR="004E493A" w:rsidRPr="00BD35BE">
        <w:rPr>
          <w:rFonts w:cs="Tahoma"/>
          <w:lang w:val="sr-Cyrl-BA"/>
        </w:rPr>
        <w:t xml:space="preserve"> </w:t>
      </w:r>
      <w:r>
        <w:rPr>
          <w:rFonts w:cs="Tahoma"/>
          <w:lang w:val="sr-Cyrl-BA"/>
        </w:rPr>
        <w:t>границе</w:t>
      </w:r>
      <w:r w:rsidR="004E493A" w:rsidRPr="00BD35BE">
        <w:rPr>
          <w:rFonts w:cs="Tahoma"/>
          <w:lang w:val="sr-Cyrl-BA"/>
        </w:rPr>
        <w:t xml:space="preserve"> </w:t>
      </w:r>
      <w:r>
        <w:rPr>
          <w:rFonts w:cs="Tahoma"/>
          <w:lang w:val="sr-Cyrl-BA"/>
        </w:rPr>
        <w:t>поступања</w:t>
      </w:r>
      <w:r w:rsidR="004E493A" w:rsidRPr="00BD35BE">
        <w:rPr>
          <w:rFonts w:cs="Tahoma"/>
          <w:lang w:val="sr-Cyrl-BA"/>
        </w:rPr>
        <w:t xml:space="preserve"> </w:t>
      </w:r>
      <w:r>
        <w:rPr>
          <w:rFonts w:cs="Tahoma"/>
          <w:lang w:val="sr-Cyrl-BA"/>
        </w:rPr>
        <w:t>надлежних</w:t>
      </w:r>
      <w:r w:rsidR="004E493A" w:rsidRPr="00BD35BE">
        <w:rPr>
          <w:rFonts w:cs="Tahoma"/>
          <w:lang w:val="sr-Cyrl-BA"/>
        </w:rPr>
        <w:t xml:space="preserve"> </w:t>
      </w:r>
      <w:r>
        <w:rPr>
          <w:rFonts w:cs="Tahoma"/>
          <w:lang w:val="sr-Cyrl-BA"/>
        </w:rPr>
        <w:t>центара</w:t>
      </w:r>
      <w:r w:rsidR="004E493A" w:rsidRPr="00BD35BE">
        <w:rPr>
          <w:rFonts w:cs="Tahoma"/>
          <w:lang w:val="sr-Cyrl-BA"/>
        </w:rPr>
        <w:t xml:space="preserve"> </w:t>
      </w:r>
      <w:r>
        <w:rPr>
          <w:rFonts w:cs="Tahoma"/>
          <w:lang w:val="sr-Cyrl-BA"/>
        </w:rPr>
        <w:t>за</w:t>
      </w:r>
      <w:r w:rsidR="004E493A" w:rsidRPr="00BD35BE">
        <w:rPr>
          <w:rFonts w:cs="Tahoma"/>
          <w:lang w:val="sr-Cyrl-BA"/>
        </w:rPr>
        <w:t xml:space="preserve"> </w:t>
      </w:r>
      <w:r>
        <w:rPr>
          <w:rFonts w:cs="Tahoma"/>
          <w:lang w:val="sr-Cyrl-BA"/>
        </w:rPr>
        <w:t>социјални</w:t>
      </w:r>
      <w:r w:rsidR="00A26059" w:rsidRPr="00BD35BE">
        <w:rPr>
          <w:rFonts w:cs="Tahoma"/>
          <w:lang w:val="sr-Cyrl-BA"/>
        </w:rPr>
        <w:t xml:space="preserve"> </w:t>
      </w:r>
      <w:r>
        <w:rPr>
          <w:rFonts w:cs="Tahoma"/>
          <w:lang w:val="sr-Cyrl-BA"/>
        </w:rPr>
        <w:t>рад</w:t>
      </w:r>
      <w:r w:rsidR="00A26059" w:rsidRPr="00BD35BE">
        <w:rPr>
          <w:rFonts w:cs="Tahoma"/>
          <w:lang w:val="sr-Cyrl-BA"/>
        </w:rPr>
        <w:t>,</w:t>
      </w:r>
      <w:r w:rsidR="004E493A" w:rsidRPr="00BD35BE">
        <w:rPr>
          <w:rFonts w:cs="Tahoma"/>
          <w:lang w:val="sr-Cyrl-BA"/>
        </w:rPr>
        <w:t xml:space="preserve"> </w:t>
      </w:r>
      <w:r>
        <w:rPr>
          <w:rFonts w:cs="Tahoma"/>
          <w:lang w:val="sr-Cyrl-BA"/>
        </w:rPr>
        <w:t>те</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ли</w:t>
      </w:r>
      <w:r w:rsidR="004E493A" w:rsidRPr="00BD35BE">
        <w:rPr>
          <w:rFonts w:cs="Tahoma"/>
          <w:lang w:val="sr-Cyrl-BA"/>
        </w:rPr>
        <w:t xml:space="preserve"> </w:t>
      </w:r>
      <w:r>
        <w:rPr>
          <w:rFonts w:cs="Tahoma"/>
          <w:lang w:val="sr-Cyrl-BA"/>
        </w:rPr>
        <w:t>Центар</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сваком</w:t>
      </w:r>
      <w:r w:rsidR="004E493A" w:rsidRPr="00BD35BE">
        <w:rPr>
          <w:rFonts w:cs="Tahoma"/>
          <w:lang w:val="sr-Cyrl-BA"/>
        </w:rPr>
        <w:t xml:space="preserve"> </w:t>
      </w:r>
      <w:r>
        <w:rPr>
          <w:rFonts w:cs="Tahoma"/>
          <w:lang w:val="sr-Cyrl-BA"/>
        </w:rPr>
        <w:t>моменту</w:t>
      </w:r>
      <w:r w:rsidR="004E493A" w:rsidRPr="00BD35BE">
        <w:rPr>
          <w:rFonts w:cs="Tahoma"/>
          <w:lang w:val="sr-Cyrl-BA"/>
        </w:rPr>
        <w:t xml:space="preserve"> </w:t>
      </w:r>
      <w:r>
        <w:rPr>
          <w:rFonts w:cs="Tahoma"/>
          <w:lang w:val="sr-Cyrl-BA"/>
        </w:rPr>
        <w:t>има</w:t>
      </w:r>
      <w:r w:rsidR="004E493A" w:rsidRPr="00BD35BE">
        <w:rPr>
          <w:rFonts w:cs="Tahoma"/>
          <w:lang w:val="sr-Cyrl-BA"/>
        </w:rPr>
        <w:t xml:space="preserve"> </w:t>
      </w:r>
      <w:r>
        <w:rPr>
          <w:rFonts w:cs="Tahoma"/>
          <w:lang w:val="sr-Cyrl-BA"/>
        </w:rPr>
        <w:t>право</w:t>
      </w:r>
      <w:r w:rsidR="004E493A" w:rsidRPr="00BD35BE">
        <w:rPr>
          <w:rFonts w:cs="Tahoma"/>
          <w:lang w:val="sr-Cyrl-BA"/>
        </w:rPr>
        <w:t xml:space="preserve"> </w:t>
      </w:r>
      <w:r>
        <w:rPr>
          <w:rFonts w:cs="Tahoma"/>
          <w:lang w:val="sr-Cyrl-BA"/>
        </w:rPr>
        <w:t>без</w:t>
      </w:r>
      <w:r w:rsidR="004E493A" w:rsidRPr="00BD35BE">
        <w:rPr>
          <w:rFonts w:cs="Tahoma"/>
          <w:lang w:val="sr-Cyrl-BA"/>
        </w:rPr>
        <w:t xml:space="preserve"> </w:t>
      </w:r>
      <w:r>
        <w:rPr>
          <w:rFonts w:cs="Tahoma"/>
          <w:lang w:val="sr-Cyrl-BA"/>
        </w:rPr>
        <w:t>претходне</w:t>
      </w:r>
      <w:r w:rsidR="004E493A" w:rsidRPr="00BD35BE">
        <w:rPr>
          <w:rFonts w:cs="Tahoma"/>
          <w:lang w:val="sr-Cyrl-BA"/>
        </w:rPr>
        <w:t xml:space="preserve"> </w:t>
      </w:r>
      <w:r>
        <w:rPr>
          <w:rFonts w:cs="Tahoma"/>
          <w:lang w:val="sr-Cyrl-BA"/>
        </w:rPr>
        <w:t>најаве</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посјети</w:t>
      </w:r>
      <w:r w:rsidR="004E493A" w:rsidRPr="00BD35BE">
        <w:rPr>
          <w:rFonts w:cs="Tahoma"/>
          <w:lang w:val="sr-Cyrl-BA"/>
        </w:rPr>
        <w:t xml:space="preserve"> </w:t>
      </w:r>
      <w:r>
        <w:rPr>
          <w:rFonts w:cs="Tahoma"/>
          <w:lang w:val="sr-Cyrl-BA"/>
        </w:rPr>
        <w:t>домаћинство</w:t>
      </w:r>
      <w:r w:rsidR="004E493A" w:rsidRPr="00BD35BE">
        <w:rPr>
          <w:rFonts w:cs="Tahoma"/>
          <w:lang w:val="sr-Cyrl-BA"/>
        </w:rPr>
        <w:t xml:space="preserve"> (</w:t>
      </w:r>
      <w:r>
        <w:rPr>
          <w:rFonts w:cs="Tahoma"/>
          <w:lang w:val="sr-Cyrl-BA"/>
        </w:rPr>
        <w:t>потенцијалног</w:t>
      </w:r>
      <w:r w:rsidR="004E493A" w:rsidRPr="00BD35BE">
        <w:rPr>
          <w:rFonts w:cs="Tahoma"/>
          <w:lang w:val="sr-Cyrl-BA"/>
        </w:rPr>
        <w:t xml:space="preserve">) </w:t>
      </w:r>
      <w:r>
        <w:rPr>
          <w:rFonts w:cs="Tahoma"/>
          <w:lang w:val="sr-Cyrl-BA"/>
        </w:rPr>
        <w:t>корисника</w:t>
      </w:r>
      <w:r w:rsidR="004E493A" w:rsidRPr="00BD35BE">
        <w:rPr>
          <w:rFonts w:cs="Tahoma"/>
          <w:lang w:val="sr-Cyrl-BA"/>
        </w:rPr>
        <w:t xml:space="preserve"> </w:t>
      </w:r>
      <w:r>
        <w:rPr>
          <w:rFonts w:cs="Tahoma"/>
          <w:lang w:val="sr-Cyrl-BA"/>
        </w:rPr>
        <w:t>или</w:t>
      </w:r>
      <w:r w:rsidR="004E493A" w:rsidRPr="00BD35BE">
        <w:rPr>
          <w:rFonts w:cs="Tahoma"/>
          <w:lang w:val="sr-Cyrl-BA"/>
        </w:rPr>
        <w:t xml:space="preserve"> </w:t>
      </w:r>
      <w:r>
        <w:rPr>
          <w:rFonts w:cs="Tahoma"/>
          <w:lang w:val="sr-Cyrl-BA"/>
        </w:rPr>
        <w:t>само</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оправданим</w:t>
      </w:r>
      <w:r w:rsidR="004E493A" w:rsidRPr="00BD35BE">
        <w:rPr>
          <w:rFonts w:cs="Tahoma"/>
          <w:lang w:val="sr-Cyrl-BA"/>
        </w:rPr>
        <w:t xml:space="preserve"> </w:t>
      </w:r>
      <w:r>
        <w:rPr>
          <w:rFonts w:cs="Tahoma"/>
          <w:lang w:val="sr-Cyrl-BA"/>
        </w:rPr>
        <w:t>ситуацијама</w:t>
      </w:r>
      <w:r w:rsidR="004E493A" w:rsidRPr="00BD35BE">
        <w:rPr>
          <w:rFonts w:cs="Tahoma"/>
          <w:lang w:val="sr-Cyrl-BA"/>
        </w:rPr>
        <w:t xml:space="preserve">, </w:t>
      </w:r>
      <w:r>
        <w:rPr>
          <w:rFonts w:cs="Tahoma"/>
          <w:lang w:val="sr-Cyrl-BA"/>
        </w:rPr>
        <w:t>које</w:t>
      </w:r>
      <w:r w:rsidR="004E493A" w:rsidRPr="00BD35BE">
        <w:rPr>
          <w:rFonts w:cs="Tahoma"/>
          <w:lang w:val="sr-Cyrl-BA"/>
        </w:rPr>
        <w:t xml:space="preserve"> </w:t>
      </w:r>
      <w:r>
        <w:rPr>
          <w:rFonts w:cs="Tahoma"/>
          <w:lang w:val="sr-Cyrl-BA"/>
        </w:rPr>
        <w:t>су</w:t>
      </w:r>
      <w:r w:rsidR="004E493A" w:rsidRPr="00BD35BE">
        <w:rPr>
          <w:rFonts w:cs="Tahoma"/>
          <w:lang w:val="sr-Cyrl-BA"/>
        </w:rPr>
        <w:t xml:space="preserve"> </w:t>
      </w:r>
      <w:r>
        <w:rPr>
          <w:rFonts w:cs="Tahoma"/>
          <w:lang w:val="sr-Cyrl-BA"/>
        </w:rPr>
        <w:t>то</w:t>
      </w:r>
      <w:r w:rsidR="004E493A" w:rsidRPr="00BD35BE">
        <w:rPr>
          <w:rFonts w:cs="Tahoma"/>
          <w:lang w:val="sr-Cyrl-BA"/>
        </w:rPr>
        <w:t xml:space="preserve"> </w:t>
      </w:r>
      <w:r>
        <w:rPr>
          <w:rFonts w:cs="Tahoma"/>
          <w:lang w:val="sr-Cyrl-BA"/>
        </w:rPr>
        <w:t>оправдане</w:t>
      </w:r>
      <w:r w:rsidR="004E493A" w:rsidRPr="00BD35BE">
        <w:rPr>
          <w:rFonts w:cs="Tahoma"/>
          <w:lang w:val="sr-Cyrl-BA"/>
        </w:rPr>
        <w:t xml:space="preserve"> </w:t>
      </w:r>
      <w:r>
        <w:rPr>
          <w:rFonts w:cs="Tahoma"/>
          <w:lang w:val="sr-Cyrl-BA"/>
        </w:rPr>
        <w:t>ситуације</w:t>
      </w:r>
      <w:r w:rsidR="004E493A" w:rsidRPr="00BD35BE">
        <w:rPr>
          <w:rFonts w:cs="Tahoma"/>
          <w:lang w:val="sr-Cyrl-BA"/>
        </w:rPr>
        <w:t xml:space="preserve">, </w:t>
      </w:r>
      <w:r>
        <w:rPr>
          <w:rFonts w:cs="Tahoma"/>
          <w:lang w:val="sr-Cyrl-BA"/>
        </w:rPr>
        <w:t>које</w:t>
      </w:r>
      <w:r w:rsidR="004E493A" w:rsidRPr="00BD35BE">
        <w:rPr>
          <w:rFonts w:cs="Tahoma"/>
          <w:lang w:val="sr-Cyrl-BA"/>
        </w:rPr>
        <w:t xml:space="preserve"> </w:t>
      </w:r>
      <w:r>
        <w:rPr>
          <w:rFonts w:cs="Tahoma"/>
          <w:lang w:val="sr-Cyrl-BA"/>
        </w:rPr>
        <w:t>су</w:t>
      </w:r>
      <w:r w:rsidR="004E493A" w:rsidRPr="00BD35BE">
        <w:rPr>
          <w:rFonts w:cs="Tahoma"/>
          <w:lang w:val="sr-Cyrl-BA"/>
        </w:rPr>
        <w:t xml:space="preserve"> </w:t>
      </w:r>
      <w:r>
        <w:rPr>
          <w:rFonts w:cs="Tahoma"/>
          <w:lang w:val="sr-Cyrl-BA"/>
        </w:rPr>
        <w:t>то</w:t>
      </w:r>
      <w:r w:rsidR="004E493A" w:rsidRPr="00BD35BE">
        <w:rPr>
          <w:rFonts w:cs="Tahoma"/>
          <w:lang w:val="sr-Cyrl-BA"/>
        </w:rPr>
        <w:t xml:space="preserve"> </w:t>
      </w:r>
      <w:r>
        <w:rPr>
          <w:rFonts w:cs="Tahoma"/>
          <w:lang w:val="sr-Cyrl-BA"/>
        </w:rPr>
        <w:t>границе</w:t>
      </w:r>
      <w:r w:rsidR="004E493A" w:rsidRPr="00BD35BE">
        <w:rPr>
          <w:rFonts w:cs="Tahoma"/>
          <w:lang w:val="sr-Cyrl-BA"/>
        </w:rPr>
        <w:t xml:space="preserve"> </w:t>
      </w:r>
      <w:r>
        <w:rPr>
          <w:rFonts w:cs="Tahoma"/>
          <w:lang w:val="sr-Cyrl-BA"/>
        </w:rPr>
        <w:t>обазривости</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професионалности</w:t>
      </w:r>
      <w:r w:rsidR="004E493A" w:rsidRPr="00BD35BE">
        <w:rPr>
          <w:rFonts w:cs="Tahoma"/>
          <w:lang w:val="sr-Cyrl-BA"/>
        </w:rPr>
        <w:t xml:space="preserve"> </w:t>
      </w:r>
      <w:r>
        <w:rPr>
          <w:rFonts w:cs="Tahoma"/>
          <w:lang w:val="sr-Cyrl-BA"/>
        </w:rPr>
        <w:t>при</w:t>
      </w:r>
      <w:r w:rsidR="004E493A" w:rsidRPr="00BD35BE">
        <w:rPr>
          <w:rFonts w:cs="Tahoma"/>
          <w:lang w:val="sr-Cyrl-BA"/>
        </w:rPr>
        <w:t xml:space="preserve"> </w:t>
      </w:r>
      <w:r>
        <w:rPr>
          <w:rFonts w:cs="Tahoma"/>
          <w:lang w:val="sr-Cyrl-BA"/>
        </w:rPr>
        <w:t>приступу</w:t>
      </w:r>
      <w:r w:rsidR="004E493A" w:rsidRPr="00BD35BE">
        <w:rPr>
          <w:rFonts w:cs="Tahoma"/>
          <w:lang w:val="sr-Cyrl-BA"/>
        </w:rPr>
        <w:t xml:space="preserve"> </w:t>
      </w:r>
      <w:r>
        <w:rPr>
          <w:rFonts w:cs="Tahoma"/>
          <w:lang w:val="sr-Cyrl-BA"/>
        </w:rPr>
        <w:t>странкама</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ли</w:t>
      </w:r>
      <w:r w:rsidR="004E493A" w:rsidRPr="00BD35BE">
        <w:rPr>
          <w:rFonts w:cs="Tahoma"/>
          <w:lang w:val="sr-Cyrl-BA"/>
        </w:rPr>
        <w:t xml:space="preserve"> </w:t>
      </w:r>
      <w:r>
        <w:rPr>
          <w:rFonts w:cs="Tahoma"/>
          <w:lang w:val="sr-Cyrl-BA"/>
        </w:rPr>
        <w:t>постоји</w:t>
      </w:r>
      <w:r w:rsidR="004E493A" w:rsidRPr="00BD35BE">
        <w:rPr>
          <w:rFonts w:cs="Tahoma"/>
          <w:lang w:val="sr-Cyrl-BA"/>
        </w:rPr>
        <w:t xml:space="preserve"> </w:t>
      </w:r>
      <w:r>
        <w:rPr>
          <w:rFonts w:cs="Tahoma"/>
          <w:lang w:val="sr-Cyrl-BA"/>
        </w:rPr>
        <w:t>једнообразност</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поступању</w:t>
      </w:r>
      <w:r w:rsidR="004E493A" w:rsidRPr="00BD35BE">
        <w:rPr>
          <w:rFonts w:cs="Tahoma"/>
          <w:lang w:val="sr-Cyrl-BA"/>
        </w:rPr>
        <w:t xml:space="preserve"> </w:t>
      </w:r>
      <w:r>
        <w:rPr>
          <w:rFonts w:cs="Tahoma"/>
          <w:lang w:val="sr-Cyrl-BA"/>
        </w:rPr>
        <w:t>свих</w:t>
      </w:r>
      <w:r w:rsidR="004E493A" w:rsidRPr="00BD35BE">
        <w:rPr>
          <w:rFonts w:cs="Tahoma"/>
          <w:lang w:val="sr-Cyrl-BA"/>
        </w:rPr>
        <w:t xml:space="preserve"> </w:t>
      </w:r>
      <w:r>
        <w:rPr>
          <w:rFonts w:cs="Tahoma"/>
          <w:lang w:val="sr-Cyrl-BA"/>
        </w:rPr>
        <w:t>Центара</w:t>
      </w:r>
      <w:r w:rsidR="004E493A" w:rsidRPr="00BD35BE">
        <w:rPr>
          <w:rFonts w:cs="Tahoma"/>
          <w:lang w:val="sr-Cyrl-BA"/>
        </w:rPr>
        <w:t xml:space="preserve"> </w:t>
      </w:r>
      <w:r>
        <w:rPr>
          <w:rFonts w:cs="Tahoma"/>
          <w:lang w:val="sr-Cyrl-BA"/>
        </w:rPr>
        <w:t>за</w:t>
      </w:r>
      <w:r w:rsidR="004E493A" w:rsidRPr="00BD35BE">
        <w:rPr>
          <w:rFonts w:cs="Tahoma"/>
          <w:lang w:val="sr-Cyrl-BA"/>
        </w:rPr>
        <w:t xml:space="preserve"> </w:t>
      </w:r>
      <w:r>
        <w:rPr>
          <w:rFonts w:cs="Tahoma"/>
          <w:lang w:val="sr-Cyrl-BA"/>
        </w:rPr>
        <w:t>социјални</w:t>
      </w:r>
      <w:r w:rsidR="004E493A" w:rsidRPr="00BD35BE">
        <w:rPr>
          <w:rFonts w:cs="Tahoma"/>
          <w:lang w:val="sr-Cyrl-BA"/>
        </w:rPr>
        <w:t xml:space="preserve"> </w:t>
      </w:r>
      <w:r>
        <w:rPr>
          <w:rFonts w:cs="Tahoma"/>
          <w:lang w:val="sr-Cyrl-BA"/>
        </w:rPr>
        <w:t>рад</w:t>
      </w:r>
      <w:r w:rsidR="004E493A" w:rsidRPr="00BD35BE">
        <w:rPr>
          <w:rFonts w:cs="Tahoma"/>
          <w:lang w:val="sr-Cyrl-BA"/>
        </w:rPr>
        <w:t xml:space="preserve"> </w:t>
      </w:r>
      <w:r>
        <w:rPr>
          <w:rFonts w:cs="Tahoma"/>
          <w:lang w:val="sr-Cyrl-BA"/>
        </w:rPr>
        <w:t>на</w:t>
      </w:r>
      <w:r w:rsidR="004E493A" w:rsidRPr="00BD35BE">
        <w:rPr>
          <w:rFonts w:cs="Tahoma"/>
          <w:lang w:val="sr-Cyrl-BA"/>
        </w:rPr>
        <w:t xml:space="preserve"> </w:t>
      </w:r>
      <w:r>
        <w:rPr>
          <w:rFonts w:cs="Tahoma"/>
          <w:lang w:val="sr-Cyrl-BA"/>
        </w:rPr>
        <w:t>нивоу</w:t>
      </w:r>
      <w:r w:rsidR="004E493A" w:rsidRPr="00BD35BE">
        <w:rPr>
          <w:rFonts w:cs="Tahoma"/>
          <w:lang w:val="sr-Cyrl-BA"/>
        </w:rPr>
        <w:t xml:space="preserve"> </w:t>
      </w:r>
      <w:r>
        <w:rPr>
          <w:rFonts w:cs="Tahoma"/>
          <w:lang w:val="sr-Cyrl-BA"/>
        </w:rPr>
        <w:t>Републике</w:t>
      </w:r>
      <w:r w:rsidR="004E493A" w:rsidRPr="00BD35BE">
        <w:rPr>
          <w:rFonts w:cs="Tahoma"/>
          <w:lang w:val="sr-Cyrl-BA"/>
        </w:rPr>
        <w:t xml:space="preserve">, </w:t>
      </w:r>
      <w:r>
        <w:rPr>
          <w:rFonts w:cs="Tahoma"/>
          <w:lang w:val="sr-Cyrl-BA"/>
        </w:rPr>
        <w:t>те</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ли</w:t>
      </w:r>
      <w:r w:rsidR="004E493A" w:rsidRPr="00BD35BE">
        <w:rPr>
          <w:rFonts w:cs="Tahoma"/>
          <w:lang w:val="sr-Cyrl-BA"/>
        </w:rPr>
        <w:t xml:space="preserve"> </w:t>
      </w:r>
      <w:r>
        <w:rPr>
          <w:rFonts w:cs="Tahoma"/>
          <w:lang w:val="sr-Cyrl-BA"/>
        </w:rPr>
        <w:t>се</w:t>
      </w:r>
      <w:r w:rsidR="004E493A" w:rsidRPr="00BD35BE">
        <w:rPr>
          <w:rFonts w:cs="Tahoma"/>
          <w:lang w:val="sr-Cyrl-BA"/>
        </w:rPr>
        <w:t xml:space="preserve"> </w:t>
      </w:r>
      <w:r>
        <w:rPr>
          <w:rFonts w:cs="Tahoma"/>
          <w:lang w:val="sr-Cyrl-BA"/>
        </w:rPr>
        <w:t>таквим</w:t>
      </w:r>
      <w:r w:rsidR="004E493A" w:rsidRPr="00BD35BE">
        <w:rPr>
          <w:rFonts w:cs="Tahoma"/>
          <w:lang w:val="sr-Cyrl-BA"/>
        </w:rPr>
        <w:t xml:space="preserve"> </w:t>
      </w:r>
      <w:r>
        <w:rPr>
          <w:rFonts w:cs="Tahoma"/>
          <w:lang w:val="sr-Cyrl-BA"/>
        </w:rPr>
        <w:t>поступањем</w:t>
      </w:r>
      <w:r w:rsidR="004E493A" w:rsidRPr="00BD35BE">
        <w:rPr>
          <w:rFonts w:cs="Tahoma"/>
          <w:lang w:val="sr-Cyrl-BA"/>
        </w:rPr>
        <w:t xml:space="preserve"> </w:t>
      </w:r>
      <w:r>
        <w:rPr>
          <w:rFonts w:cs="Tahoma"/>
          <w:lang w:val="sr-Cyrl-BA"/>
        </w:rPr>
        <w:t>нарушавају</w:t>
      </w:r>
      <w:r w:rsidR="004E493A" w:rsidRPr="00BD35BE">
        <w:rPr>
          <w:rFonts w:cs="Tahoma"/>
          <w:lang w:val="sr-Cyrl-BA"/>
        </w:rPr>
        <w:t xml:space="preserve"> </w:t>
      </w:r>
      <w:r>
        <w:rPr>
          <w:rFonts w:cs="Tahoma"/>
          <w:lang w:val="sr-Cyrl-BA"/>
        </w:rPr>
        <w:t>Уставом</w:t>
      </w:r>
      <w:r w:rsidR="004E493A" w:rsidRPr="00BD35BE">
        <w:rPr>
          <w:rFonts w:cs="Tahoma"/>
          <w:lang w:val="sr-Cyrl-BA"/>
        </w:rPr>
        <w:t xml:space="preserve"> </w:t>
      </w:r>
      <w:r>
        <w:rPr>
          <w:rFonts w:cs="Tahoma"/>
          <w:lang w:val="sr-Cyrl-BA"/>
        </w:rPr>
        <w:t>загарантована</w:t>
      </w:r>
      <w:r w:rsidR="004E493A" w:rsidRPr="00BD35BE">
        <w:rPr>
          <w:rFonts w:cs="Tahoma"/>
          <w:lang w:val="sr-Cyrl-BA"/>
        </w:rPr>
        <w:t xml:space="preserve"> </w:t>
      </w:r>
      <w:r>
        <w:rPr>
          <w:rFonts w:cs="Tahoma"/>
          <w:lang w:val="sr-Cyrl-BA"/>
        </w:rPr>
        <w:t>права</w:t>
      </w:r>
      <w:r w:rsidR="004E493A" w:rsidRPr="00BD35BE">
        <w:rPr>
          <w:rFonts w:cs="Tahoma"/>
          <w:lang w:val="sr-Cyrl-BA"/>
        </w:rPr>
        <w:t xml:space="preserve"> </w:t>
      </w:r>
      <w:r>
        <w:rPr>
          <w:rFonts w:cs="Tahoma"/>
          <w:lang w:val="sr-Cyrl-BA"/>
        </w:rPr>
        <w:t>човјека</w:t>
      </w:r>
      <w:r w:rsidR="004E493A" w:rsidRPr="00BD35BE">
        <w:rPr>
          <w:rFonts w:cs="Tahoma"/>
          <w:lang w:val="sr-Cyrl-BA"/>
        </w:rPr>
        <w:t xml:space="preserve">, </w:t>
      </w:r>
      <w:r>
        <w:rPr>
          <w:rFonts w:cs="Tahoma"/>
          <w:lang w:val="sr-Cyrl-BA"/>
        </w:rPr>
        <w:t>обзиром</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је</w:t>
      </w:r>
      <w:r w:rsidR="004E493A" w:rsidRPr="00BD35BE">
        <w:rPr>
          <w:rFonts w:cs="Tahoma"/>
          <w:lang w:val="sr-Cyrl-BA"/>
        </w:rPr>
        <w:t xml:space="preserve"> </w:t>
      </w:r>
      <w:r>
        <w:rPr>
          <w:rFonts w:cs="Tahoma"/>
          <w:lang w:val="sr-Cyrl-BA"/>
        </w:rPr>
        <w:t>највишим</w:t>
      </w:r>
      <w:r w:rsidR="004E493A" w:rsidRPr="00BD35BE">
        <w:rPr>
          <w:rFonts w:cs="Tahoma"/>
          <w:lang w:val="sr-Cyrl-BA"/>
        </w:rPr>
        <w:t xml:space="preserve"> </w:t>
      </w:r>
      <w:r>
        <w:rPr>
          <w:rFonts w:cs="Tahoma"/>
          <w:lang w:val="sr-Cyrl-BA"/>
        </w:rPr>
        <w:t>правним</w:t>
      </w:r>
      <w:r w:rsidR="004E493A" w:rsidRPr="00BD35BE">
        <w:rPr>
          <w:rFonts w:cs="Tahoma"/>
          <w:lang w:val="sr-Cyrl-BA"/>
        </w:rPr>
        <w:t xml:space="preserve"> </w:t>
      </w:r>
      <w:r>
        <w:rPr>
          <w:rFonts w:cs="Tahoma"/>
          <w:lang w:val="sr-Cyrl-BA"/>
        </w:rPr>
        <w:t>актом</w:t>
      </w:r>
      <w:r w:rsidR="004E493A" w:rsidRPr="00BD35BE">
        <w:rPr>
          <w:rFonts w:cs="Tahoma"/>
          <w:lang w:val="sr-Cyrl-BA"/>
        </w:rPr>
        <w:t xml:space="preserve"> </w:t>
      </w:r>
      <w:r>
        <w:rPr>
          <w:rFonts w:cs="Tahoma"/>
          <w:lang w:val="sr-Cyrl-BA"/>
        </w:rPr>
        <w:t>могућност</w:t>
      </w:r>
      <w:r w:rsidR="004E493A" w:rsidRPr="00BD35BE">
        <w:rPr>
          <w:rFonts w:cs="Tahoma"/>
          <w:lang w:val="sr-Cyrl-BA"/>
        </w:rPr>
        <w:t xml:space="preserve"> </w:t>
      </w:r>
      <w:r>
        <w:rPr>
          <w:rFonts w:cs="Tahoma"/>
          <w:lang w:val="sr-Cyrl-BA"/>
        </w:rPr>
        <w:t>уласка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туђи</w:t>
      </w:r>
      <w:r w:rsidR="004E493A" w:rsidRPr="00BD35BE">
        <w:rPr>
          <w:rFonts w:cs="Tahoma"/>
          <w:lang w:val="sr-Cyrl-BA"/>
        </w:rPr>
        <w:t xml:space="preserve"> </w:t>
      </w:r>
      <w:r>
        <w:rPr>
          <w:rFonts w:cs="Tahoma"/>
          <w:lang w:val="sr-Cyrl-BA"/>
        </w:rPr>
        <w:t>посјед</w:t>
      </w:r>
      <w:r w:rsidR="004E493A" w:rsidRPr="00BD35BE">
        <w:rPr>
          <w:rFonts w:cs="Tahoma"/>
          <w:lang w:val="sr-Cyrl-BA"/>
        </w:rPr>
        <w:t xml:space="preserve">, </w:t>
      </w:r>
      <w:r>
        <w:rPr>
          <w:rFonts w:cs="Tahoma"/>
          <w:lang w:val="sr-Cyrl-BA"/>
        </w:rPr>
        <w:t>дом</w:t>
      </w:r>
      <w:r w:rsidR="004E493A" w:rsidRPr="00BD35BE">
        <w:rPr>
          <w:rFonts w:cs="Tahoma"/>
          <w:lang w:val="sr-Cyrl-BA"/>
        </w:rPr>
        <w:t xml:space="preserve"> </w:t>
      </w:r>
      <w:r>
        <w:rPr>
          <w:rFonts w:cs="Tahoma"/>
          <w:lang w:val="sr-Cyrl-BA"/>
        </w:rPr>
        <w:t>или</w:t>
      </w:r>
      <w:r w:rsidR="004E493A" w:rsidRPr="00BD35BE">
        <w:rPr>
          <w:rFonts w:cs="Tahoma"/>
          <w:lang w:val="sr-Cyrl-BA"/>
        </w:rPr>
        <w:t xml:space="preserve"> </w:t>
      </w:r>
      <w:r>
        <w:rPr>
          <w:rFonts w:cs="Tahoma"/>
          <w:lang w:val="sr-Cyrl-BA"/>
        </w:rPr>
        <w:t>стан</w:t>
      </w:r>
      <w:r w:rsidR="004E493A" w:rsidRPr="00BD35BE">
        <w:rPr>
          <w:rFonts w:cs="Tahoma"/>
          <w:lang w:val="sr-Cyrl-BA"/>
        </w:rPr>
        <w:t xml:space="preserve"> </w:t>
      </w:r>
      <w:r>
        <w:rPr>
          <w:rFonts w:cs="Tahoma"/>
          <w:lang w:val="sr-Cyrl-BA"/>
        </w:rPr>
        <w:t>дата</w:t>
      </w:r>
      <w:r w:rsidR="004E493A" w:rsidRPr="00BD35BE">
        <w:rPr>
          <w:rFonts w:cs="Tahoma"/>
          <w:lang w:val="sr-Cyrl-BA"/>
        </w:rPr>
        <w:t xml:space="preserve"> </w:t>
      </w:r>
      <w:r>
        <w:rPr>
          <w:rFonts w:cs="Tahoma"/>
          <w:lang w:val="sr-Cyrl-BA"/>
        </w:rPr>
        <w:t>само</w:t>
      </w:r>
      <w:r w:rsidR="004E493A" w:rsidRPr="00BD35BE">
        <w:rPr>
          <w:rFonts w:cs="Tahoma"/>
          <w:lang w:val="sr-Cyrl-BA"/>
        </w:rPr>
        <w:t xml:space="preserve"> </w:t>
      </w:r>
      <w:r>
        <w:rPr>
          <w:rFonts w:cs="Tahoma"/>
          <w:lang w:val="sr-Cyrl-BA"/>
        </w:rPr>
        <w:t>службеним</w:t>
      </w:r>
      <w:r w:rsidR="004E493A" w:rsidRPr="00BD35BE">
        <w:rPr>
          <w:rFonts w:cs="Tahoma"/>
          <w:lang w:val="sr-Cyrl-BA"/>
        </w:rPr>
        <w:t xml:space="preserve"> </w:t>
      </w:r>
      <w:r>
        <w:rPr>
          <w:rFonts w:cs="Tahoma"/>
          <w:lang w:val="sr-Cyrl-BA"/>
        </w:rPr>
        <w:t>лицима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тачно</w:t>
      </w:r>
      <w:r w:rsidR="004E493A" w:rsidRPr="00BD35BE">
        <w:rPr>
          <w:rFonts w:cs="Tahoma"/>
          <w:lang w:val="sr-Cyrl-BA"/>
        </w:rPr>
        <w:t xml:space="preserve"> </w:t>
      </w:r>
      <w:r>
        <w:rPr>
          <w:rFonts w:cs="Tahoma"/>
          <w:lang w:val="sr-Cyrl-BA"/>
        </w:rPr>
        <w:t>одређеним</w:t>
      </w:r>
      <w:r w:rsidR="004E493A" w:rsidRPr="00BD35BE">
        <w:rPr>
          <w:rFonts w:cs="Tahoma"/>
          <w:lang w:val="sr-Cyrl-BA"/>
        </w:rPr>
        <w:t xml:space="preserve"> </w:t>
      </w:r>
      <w:r>
        <w:rPr>
          <w:rFonts w:cs="Tahoma"/>
          <w:lang w:val="sr-Cyrl-BA"/>
        </w:rPr>
        <w:t>ситуацијама</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под</w:t>
      </w:r>
      <w:r w:rsidR="004E493A" w:rsidRPr="00BD35BE">
        <w:rPr>
          <w:rFonts w:cs="Tahoma"/>
          <w:lang w:val="sr-Cyrl-BA"/>
        </w:rPr>
        <w:t xml:space="preserve"> </w:t>
      </w:r>
      <w:r>
        <w:rPr>
          <w:rFonts w:cs="Tahoma"/>
          <w:lang w:val="sr-Cyrl-BA"/>
        </w:rPr>
        <w:t>строго</w:t>
      </w:r>
      <w:r w:rsidR="004E493A" w:rsidRPr="00BD35BE">
        <w:rPr>
          <w:rFonts w:cs="Tahoma"/>
          <w:lang w:val="sr-Cyrl-BA"/>
        </w:rPr>
        <w:t xml:space="preserve"> </w:t>
      </w:r>
      <w:r>
        <w:rPr>
          <w:rFonts w:cs="Tahoma"/>
          <w:lang w:val="sr-Cyrl-BA"/>
        </w:rPr>
        <w:t>дефинисаним</w:t>
      </w:r>
      <w:r w:rsidR="004E493A" w:rsidRPr="00BD35BE">
        <w:rPr>
          <w:rFonts w:cs="Tahoma"/>
          <w:lang w:val="sr-Cyrl-BA"/>
        </w:rPr>
        <w:t xml:space="preserve"> </w:t>
      </w:r>
      <w:r>
        <w:rPr>
          <w:rFonts w:cs="Tahoma"/>
          <w:lang w:val="sr-Cyrl-BA"/>
        </w:rPr>
        <w:t>условима</w:t>
      </w:r>
      <w:r w:rsidR="004E493A" w:rsidRPr="00BD35BE">
        <w:rPr>
          <w:rFonts w:cs="Tahoma"/>
          <w:lang w:val="sr-Cyrl-BA"/>
        </w:rPr>
        <w:t>.</w:t>
      </w:r>
    </w:p>
    <w:p w14:paraId="3842422D" w14:textId="20546A42" w:rsidR="004E493A" w:rsidRPr="00BD35BE" w:rsidRDefault="00707CAB" w:rsidP="007758D7">
      <w:pPr>
        <w:tabs>
          <w:tab w:val="left" w:pos="7110"/>
        </w:tabs>
        <w:rPr>
          <w:rFonts w:eastAsia="Times New Roman" w:cs="Tahoma"/>
          <w:lang w:val="sr-Cyrl-BA"/>
        </w:rPr>
      </w:pPr>
      <w:r>
        <w:rPr>
          <w:rFonts w:cs="Tahoma"/>
          <w:lang w:val="sr-Cyrl-BA"/>
        </w:rPr>
        <w:t>С</w:t>
      </w:r>
      <w:r w:rsidR="004E493A" w:rsidRPr="00BD35BE">
        <w:rPr>
          <w:rFonts w:cs="Tahoma"/>
          <w:lang w:val="sr-Cyrl-BA"/>
        </w:rPr>
        <w:t xml:space="preserve"> </w:t>
      </w:r>
      <w:r>
        <w:rPr>
          <w:rFonts w:cs="Tahoma"/>
          <w:lang w:val="sr-Cyrl-BA"/>
        </w:rPr>
        <w:t>тим</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вези</w:t>
      </w:r>
      <w:r w:rsidR="004E493A" w:rsidRPr="00BD35BE">
        <w:rPr>
          <w:rFonts w:cs="Tahoma"/>
          <w:lang w:val="sr-Cyrl-BA"/>
        </w:rPr>
        <w:t xml:space="preserve">, </w:t>
      </w:r>
      <w:r>
        <w:rPr>
          <w:rFonts w:eastAsia="Times New Roman" w:cs="Tahoma"/>
          <w:lang w:val="sr-Cyrl-BA"/>
        </w:rPr>
        <w:t>Омбудсману</w:t>
      </w:r>
      <w:r w:rsidR="004E493A" w:rsidRPr="00BD35BE">
        <w:rPr>
          <w:rFonts w:eastAsia="Times New Roman" w:cs="Tahoma"/>
          <w:lang w:val="sr-Cyrl-BA"/>
        </w:rPr>
        <w:t xml:space="preserve"> </w:t>
      </w:r>
      <w:r>
        <w:rPr>
          <w:rFonts w:eastAsia="Times New Roman" w:cs="Tahoma"/>
          <w:lang w:val="sr-Cyrl-BA"/>
        </w:rPr>
        <w:t>за</w:t>
      </w:r>
      <w:r w:rsidR="004E493A" w:rsidRPr="00BD35BE">
        <w:rPr>
          <w:rFonts w:eastAsia="Times New Roman" w:cs="Tahoma"/>
          <w:lang w:val="sr-Cyrl-BA"/>
        </w:rPr>
        <w:t xml:space="preserve"> </w:t>
      </w:r>
      <w:r>
        <w:rPr>
          <w:rFonts w:eastAsia="Times New Roman" w:cs="Tahoma"/>
          <w:lang w:val="sr-Cyrl-BA"/>
        </w:rPr>
        <w:t>дјецу</w:t>
      </w:r>
      <w:r w:rsidR="004E493A" w:rsidRPr="00BD35BE">
        <w:rPr>
          <w:rFonts w:eastAsia="Times New Roman" w:cs="Tahoma"/>
          <w:lang w:val="sr-Cyrl-BA"/>
        </w:rPr>
        <w:t xml:space="preserve"> </w:t>
      </w:r>
      <w:r>
        <w:rPr>
          <w:rFonts w:eastAsia="Times New Roman" w:cs="Tahoma"/>
          <w:lang w:val="sr-Cyrl-BA"/>
        </w:rPr>
        <w:t>је</w:t>
      </w:r>
      <w:r w:rsidR="004E493A" w:rsidRPr="00BD35BE">
        <w:rPr>
          <w:rFonts w:eastAsia="Times New Roman" w:cs="Tahoma"/>
          <w:lang w:val="sr-Cyrl-BA"/>
        </w:rPr>
        <w:t xml:space="preserve"> </w:t>
      </w:r>
      <w:r>
        <w:rPr>
          <w:rFonts w:eastAsia="Times New Roman" w:cs="Tahoma"/>
          <w:lang w:val="sr-Cyrl-BA"/>
        </w:rPr>
        <w:t>спровео</w:t>
      </w:r>
      <w:r w:rsidR="004E493A" w:rsidRPr="00BD35BE">
        <w:rPr>
          <w:rFonts w:eastAsia="Times New Roman" w:cs="Tahoma"/>
          <w:lang w:val="sr-Cyrl-BA"/>
        </w:rPr>
        <w:t xml:space="preserve"> </w:t>
      </w:r>
      <w:r>
        <w:rPr>
          <w:rFonts w:eastAsia="Times New Roman" w:cs="Tahoma"/>
          <w:lang w:val="sr-Cyrl-BA"/>
        </w:rPr>
        <w:t>анализу</w:t>
      </w:r>
      <w:r w:rsidR="004E493A" w:rsidRPr="00BD35BE">
        <w:rPr>
          <w:rFonts w:eastAsia="Times New Roman" w:cs="Tahoma"/>
          <w:lang w:val="sr-Cyrl-BA"/>
        </w:rPr>
        <w:t xml:space="preserve"> </w:t>
      </w:r>
      <w:r>
        <w:rPr>
          <w:rFonts w:eastAsia="Times New Roman" w:cs="Tahoma"/>
          <w:lang w:val="sr-Cyrl-BA"/>
        </w:rPr>
        <w:t>начина</w:t>
      </w:r>
      <w:r w:rsidR="004E493A" w:rsidRPr="00BD35BE">
        <w:rPr>
          <w:rFonts w:eastAsia="Times New Roman" w:cs="Tahoma"/>
          <w:lang w:val="sr-Cyrl-BA"/>
        </w:rPr>
        <w:t xml:space="preserve"> </w:t>
      </w:r>
      <w:r>
        <w:rPr>
          <w:rFonts w:eastAsia="Times New Roman" w:cs="Tahoma"/>
          <w:lang w:val="sr-Cyrl-BA"/>
        </w:rPr>
        <w:t>поступања</w:t>
      </w:r>
      <w:r w:rsidR="004E493A" w:rsidRPr="00BD35BE">
        <w:rPr>
          <w:rFonts w:eastAsia="Times New Roman" w:cs="Tahoma"/>
          <w:lang w:val="sr-Cyrl-BA"/>
        </w:rPr>
        <w:t xml:space="preserve"> </w:t>
      </w:r>
      <w:r>
        <w:rPr>
          <w:rFonts w:eastAsia="Times New Roman" w:cs="Tahoma"/>
          <w:lang w:val="sr-Cyrl-BA"/>
        </w:rPr>
        <w:t>свих</w:t>
      </w:r>
      <w:r w:rsidR="004E493A" w:rsidRPr="00BD35BE">
        <w:rPr>
          <w:rFonts w:eastAsia="Times New Roman" w:cs="Tahoma"/>
          <w:lang w:val="sr-Cyrl-BA"/>
        </w:rPr>
        <w:t xml:space="preserve"> </w:t>
      </w:r>
      <w:r>
        <w:rPr>
          <w:rFonts w:eastAsia="Times New Roman" w:cs="Tahoma"/>
          <w:lang w:val="sr-Cyrl-BA"/>
        </w:rPr>
        <w:t>центара</w:t>
      </w:r>
      <w:r w:rsidR="004E493A" w:rsidRPr="00BD35BE">
        <w:rPr>
          <w:rFonts w:eastAsia="Times New Roman" w:cs="Tahoma"/>
          <w:lang w:val="sr-Cyrl-BA"/>
        </w:rPr>
        <w:t xml:space="preserve"> </w:t>
      </w:r>
      <w:r>
        <w:rPr>
          <w:rFonts w:eastAsia="Times New Roman" w:cs="Tahoma"/>
          <w:lang w:val="sr-Cyrl-BA"/>
        </w:rPr>
        <w:t>за</w:t>
      </w:r>
      <w:r w:rsidR="004E493A" w:rsidRPr="00BD35BE">
        <w:rPr>
          <w:rFonts w:eastAsia="Times New Roman" w:cs="Tahoma"/>
          <w:lang w:val="sr-Cyrl-BA"/>
        </w:rPr>
        <w:t xml:space="preserve"> </w:t>
      </w:r>
      <w:r>
        <w:rPr>
          <w:rFonts w:eastAsia="Times New Roman" w:cs="Tahoma"/>
          <w:lang w:val="sr-Cyrl-BA"/>
        </w:rPr>
        <w:t>социјални</w:t>
      </w:r>
      <w:r w:rsidR="004E493A" w:rsidRPr="00BD35BE">
        <w:rPr>
          <w:rFonts w:eastAsia="Times New Roman" w:cs="Tahoma"/>
          <w:lang w:val="sr-Cyrl-BA"/>
        </w:rPr>
        <w:t xml:space="preserve"> </w:t>
      </w:r>
      <w:r>
        <w:rPr>
          <w:rFonts w:eastAsia="Times New Roman" w:cs="Tahoma"/>
          <w:lang w:val="sr-Cyrl-BA"/>
        </w:rPr>
        <w:t>рад</w:t>
      </w:r>
      <w:r w:rsidR="004E493A" w:rsidRPr="00BD35BE">
        <w:rPr>
          <w:rFonts w:eastAsia="Times New Roman" w:cs="Tahoma"/>
          <w:lang w:val="sr-Cyrl-BA"/>
        </w:rPr>
        <w:t>/</w:t>
      </w:r>
      <w:r>
        <w:rPr>
          <w:rFonts w:eastAsia="Times New Roman" w:cs="Tahoma"/>
          <w:lang w:val="sr-Cyrl-BA"/>
        </w:rPr>
        <w:t>служби</w:t>
      </w:r>
      <w:r w:rsidR="004E493A" w:rsidRPr="00BD35BE">
        <w:rPr>
          <w:rFonts w:eastAsia="Times New Roman" w:cs="Tahoma"/>
          <w:lang w:val="sr-Cyrl-BA"/>
        </w:rPr>
        <w:t xml:space="preserve"> </w:t>
      </w:r>
      <w:r>
        <w:rPr>
          <w:rFonts w:eastAsia="Times New Roman" w:cs="Tahoma"/>
          <w:lang w:val="sr-Cyrl-BA"/>
        </w:rPr>
        <w:t>социјалне</w:t>
      </w:r>
      <w:r w:rsidR="004E493A" w:rsidRPr="00BD35BE">
        <w:rPr>
          <w:rFonts w:eastAsia="Times New Roman" w:cs="Tahoma"/>
          <w:lang w:val="sr-Cyrl-BA"/>
        </w:rPr>
        <w:t xml:space="preserve"> </w:t>
      </w:r>
      <w:r>
        <w:rPr>
          <w:rFonts w:eastAsia="Times New Roman" w:cs="Tahoma"/>
          <w:lang w:val="sr-Cyrl-BA"/>
        </w:rPr>
        <w:t>заштите</w:t>
      </w:r>
      <w:r w:rsidR="004E493A" w:rsidRPr="00BD35BE">
        <w:rPr>
          <w:rFonts w:eastAsia="Times New Roman" w:cs="Tahoma"/>
          <w:lang w:val="sr-Cyrl-BA"/>
        </w:rPr>
        <w:t xml:space="preserve"> </w:t>
      </w:r>
      <w:r>
        <w:rPr>
          <w:rFonts w:eastAsia="Times New Roman" w:cs="Tahoma"/>
          <w:lang w:val="sr-Cyrl-BA"/>
        </w:rPr>
        <w:t>приликом</w:t>
      </w:r>
      <w:r w:rsidR="004E493A" w:rsidRPr="00BD35BE">
        <w:rPr>
          <w:rFonts w:eastAsia="Times New Roman" w:cs="Tahoma"/>
          <w:lang w:val="sr-Cyrl-BA"/>
        </w:rPr>
        <w:t xml:space="preserve"> </w:t>
      </w:r>
      <w:r>
        <w:rPr>
          <w:rFonts w:eastAsia="Times New Roman" w:cs="Tahoma"/>
          <w:lang w:val="sr-Cyrl-BA"/>
        </w:rPr>
        <w:t>обављања</w:t>
      </w:r>
      <w:r w:rsidR="004E493A" w:rsidRPr="00BD35BE">
        <w:rPr>
          <w:rFonts w:eastAsia="Times New Roman" w:cs="Tahoma"/>
          <w:lang w:val="sr-Cyrl-BA"/>
        </w:rPr>
        <w:t xml:space="preserve"> </w:t>
      </w:r>
      <w:r>
        <w:rPr>
          <w:rFonts w:eastAsia="Times New Roman" w:cs="Tahoma"/>
          <w:lang w:val="sr-Cyrl-BA"/>
        </w:rPr>
        <w:t>кућних</w:t>
      </w:r>
      <w:r w:rsidR="004E493A" w:rsidRPr="00BD35BE">
        <w:rPr>
          <w:rFonts w:eastAsia="Times New Roman" w:cs="Tahoma"/>
          <w:lang w:val="sr-Cyrl-BA"/>
        </w:rPr>
        <w:t xml:space="preserve"> </w:t>
      </w:r>
      <w:r>
        <w:rPr>
          <w:rFonts w:eastAsia="Times New Roman" w:cs="Tahoma"/>
          <w:lang w:val="sr-Cyrl-BA"/>
        </w:rPr>
        <w:t>посјета</w:t>
      </w:r>
      <w:r w:rsidR="004E493A" w:rsidRPr="00BD35BE">
        <w:rPr>
          <w:rFonts w:eastAsia="Times New Roman" w:cs="Tahoma"/>
          <w:lang w:val="sr-Cyrl-BA"/>
        </w:rPr>
        <w:t xml:space="preserve"> </w:t>
      </w:r>
      <w:r>
        <w:rPr>
          <w:rFonts w:eastAsia="Times New Roman" w:cs="Tahoma"/>
          <w:lang w:val="sr-Cyrl-BA"/>
        </w:rPr>
        <w:t>у</w:t>
      </w:r>
      <w:r w:rsidR="004E493A" w:rsidRPr="00BD35BE">
        <w:rPr>
          <w:rFonts w:eastAsia="Times New Roman" w:cs="Tahoma"/>
          <w:lang w:val="sr-Cyrl-BA"/>
        </w:rPr>
        <w:t xml:space="preserve"> </w:t>
      </w:r>
      <w:r>
        <w:rPr>
          <w:rFonts w:eastAsia="Times New Roman" w:cs="Tahoma"/>
          <w:lang w:val="sr-Cyrl-BA"/>
        </w:rPr>
        <w:t>циљу</w:t>
      </w:r>
      <w:r w:rsidR="004E493A" w:rsidRPr="00BD35BE">
        <w:rPr>
          <w:rFonts w:eastAsia="Times New Roman" w:cs="Tahoma"/>
          <w:lang w:val="sr-Cyrl-BA"/>
        </w:rPr>
        <w:t xml:space="preserve"> </w:t>
      </w:r>
      <w:r>
        <w:rPr>
          <w:rFonts w:eastAsia="Times New Roman" w:cs="Tahoma"/>
          <w:lang w:val="sr-Cyrl-BA"/>
        </w:rPr>
        <w:t>прикупљања</w:t>
      </w:r>
      <w:r w:rsidR="004E493A" w:rsidRPr="00BD35BE">
        <w:rPr>
          <w:rFonts w:eastAsia="Times New Roman" w:cs="Tahoma"/>
          <w:lang w:val="sr-Cyrl-BA"/>
        </w:rPr>
        <w:t xml:space="preserve"> </w:t>
      </w:r>
      <w:r>
        <w:rPr>
          <w:rFonts w:eastAsia="Times New Roman" w:cs="Tahoma"/>
          <w:lang w:val="sr-Cyrl-BA"/>
        </w:rPr>
        <w:t>социо</w:t>
      </w:r>
      <w:r w:rsidR="004E493A" w:rsidRPr="00BD35BE">
        <w:rPr>
          <w:rFonts w:eastAsia="Times New Roman" w:cs="Tahoma"/>
          <w:lang w:val="sr-Cyrl-BA"/>
        </w:rPr>
        <w:t xml:space="preserve"> – </w:t>
      </w:r>
      <w:r>
        <w:rPr>
          <w:rFonts w:eastAsia="Times New Roman" w:cs="Tahoma"/>
          <w:lang w:val="sr-Cyrl-BA"/>
        </w:rPr>
        <w:t>анамнестичких</w:t>
      </w:r>
      <w:r w:rsidR="004E493A" w:rsidRPr="00BD35BE">
        <w:rPr>
          <w:rFonts w:eastAsia="Times New Roman" w:cs="Tahoma"/>
          <w:lang w:val="sr-Cyrl-BA"/>
        </w:rPr>
        <w:t xml:space="preserve"> </w:t>
      </w:r>
      <w:r>
        <w:rPr>
          <w:rFonts w:eastAsia="Times New Roman" w:cs="Tahoma"/>
          <w:lang w:val="sr-Cyrl-BA"/>
        </w:rPr>
        <w:t>података</w:t>
      </w:r>
      <w:r w:rsidR="004E493A" w:rsidRPr="00BD35BE">
        <w:rPr>
          <w:rFonts w:eastAsia="Times New Roman" w:cs="Tahoma"/>
          <w:lang w:val="sr-Cyrl-BA"/>
        </w:rPr>
        <w:t xml:space="preserve">, </w:t>
      </w:r>
      <w:r>
        <w:rPr>
          <w:rFonts w:eastAsia="Times New Roman" w:cs="Tahoma"/>
          <w:lang w:val="sr-Cyrl-BA"/>
        </w:rPr>
        <w:t>опсервација</w:t>
      </w:r>
      <w:r w:rsidR="004E493A" w:rsidRPr="00BD35BE">
        <w:rPr>
          <w:rFonts w:eastAsia="Times New Roman" w:cs="Tahoma"/>
          <w:lang w:val="sr-Cyrl-BA"/>
        </w:rPr>
        <w:t xml:space="preserve">, </w:t>
      </w:r>
      <w:r>
        <w:rPr>
          <w:rFonts w:eastAsia="Times New Roman" w:cs="Tahoma"/>
          <w:lang w:val="sr-Cyrl-BA"/>
        </w:rPr>
        <w:t>обављања</w:t>
      </w:r>
      <w:r w:rsidR="004E493A" w:rsidRPr="00BD35BE">
        <w:rPr>
          <w:rFonts w:eastAsia="Times New Roman" w:cs="Tahoma"/>
          <w:lang w:val="sr-Cyrl-BA"/>
        </w:rPr>
        <w:t xml:space="preserve"> </w:t>
      </w:r>
      <w:r>
        <w:rPr>
          <w:rFonts w:eastAsia="Times New Roman" w:cs="Tahoma"/>
          <w:lang w:val="sr-Cyrl-BA"/>
        </w:rPr>
        <w:t>савјетодавног</w:t>
      </w:r>
      <w:r w:rsidR="004E493A" w:rsidRPr="00BD35BE">
        <w:rPr>
          <w:rFonts w:eastAsia="Times New Roman" w:cs="Tahoma"/>
          <w:lang w:val="sr-Cyrl-BA"/>
        </w:rPr>
        <w:t xml:space="preserve"> </w:t>
      </w:r>
      <w:r>
        <w:rPr>
          <w:rFonts w:eastAsia="Times New Roman" w:cs="Tahoma"/>
          <w:lang w:val="sr-Cyrl-BA"/>
        </w:rPr>
        <w:t>рада</w:t>
      </w:r>
      <w:r w:rsidR="004E493A" w:rsidRPr="00BD35BE">
        <w:rPr>
          <w:rFonts w:eastAsia="Times New Roman" w:cs="Tahoma"/>
          <w:lang w:val="sr-Cyrl-BA"/>
        </w:rPr>
        <w:t xml:space="preserve"> </w:t>
      </w:r>
      <w:r>
        <w:rPr>
          <w:rFonts w:eastAsia="Times New Roman" w:cs="Tahoma"/>
          <w:lang w:val="sr-Cyrl-BA"/>
        </w:rPr>
        <w:t>и</w:t>
      </w:r>
      <w:r w:rsidR="004E493A" w:rsidRPr="00BD35BE">
        <w:rPr>
          <w:rFonts w:eastAsia="Times New Roman" w:cs="Tahoma"/>
          <w:lang w:val="sr-Cyrl-BA"/>
        </w:rPr>
        <w:t xml:space="preserve"> </w:t>
      </w:r>
      <w:r>
        <w:rPr>
          <w:rFonts w:eastAsia="Times New Roman" w:cs="Tahoma"/>
          <w:lang w:val="sr-Cyrl-BA"/>
        </w:rPr>
        <w:t>других</w:t>
      </w:r>
      <w:r w:rsidR="004E493A" w:rsidRPr="00BD35BE">
        <w:rPr>
          <w:rFonts w:eastAsia="Times New Roman" w:cs="Tahoma"/>
          <w:lang w:val="sr-Cyrl-BA"/>
        </w:rPr>
        <w:t xml:space="preserve"> </w:t>
      </w:r>
      <w:r>
        <w:rPr>
          <w:rFonts w:eastAsia="Times New Roman" w:cs="Tahoma"/>
          <w:lang w:val="sr-Cyrl-BA"/>
        </w:rPr>
        <w:t>ситуација</w:t>
      </w:r>
      <w:r w:rsidR="004E493A" w:rsidRPr="00BD35BE">
        <w:rPr>
          <w:rFonts w:eastAsia="Times New Roman" w:cs="Tahoma"/>
          <w:lang w:val="sr-Cyrl-BA"/>
        </w:rPr>
        <w:t xml:space="preserve">, </w:t>
      </w:r>
      <w:r>
        <w:rPr>
          <w:rFonts w:eastAsia="Times New Roman" w:cs="Tahoma"/>
          <w:lang w:val="sr-Cyrl-BA"/>
        </w:rPr>
        <w:t>а</w:t>
      </w:r>
      <w:r w:rsidR="004E493A" w:rsidRPr="00BD35BE">
        <w:rPr>
          <w:rFonts w:eastAsia="Times New Roman" w:cs="Tahoma"/>
          <w:lang w:val="sr-Cyrl-BA"/>
        </w:rPr>
        <w:t xml:space="preserve"> </w:t>
      </w:r>
      <w:r>
        <w:rPr>
          <w:rFonts w:eastAsia="Times New Roman" w:cs="Tahoma"/>
          <w:lang w:val="sr-Cyrl-BA"/>
        </w:rPr>
        <w:t>које</w:t>
      </w:r>
      <w:r w:rsidR="004E493A" w:rsidRPr="00BD35BE">
        <w:rPr>
          <w:rFonts w:eastAsia="Times New Roman" w:cs="Tahoma"/>
          <w:lang w:val="sr-Cyrl-BA"/>
        </w:rPr>
        <w:t xml:space="preserve"> </w:t>
      </w:r>
      <w:r>
        <w:rPr>
          <w:rFonts w:eastAsia="Times New Roman" w:cs="Tahoma"/>
          <w:lang w:val="sr-Cyrl-BA"/>
        </w:rPr>
        <w:t>не</w:t>
      </w:r>
      <w:r w:rsidR="004E493A" w:rsidRPr="00BD35BE">
        <w:rPr>
          <w:rFonts w:eastAsia="Times New Roman" w:cs="Tahoma"/>
          <w:lang w:val="sr-Cyrl-BA"/>
        </w:rPr>
        <w:t xml:space="preserve"> </w:t>
      </w:r>
      <w:r>
        <w:rPr>
          <w:rFonts w:eastAsia="Times New Roman" w:cs="Tahoma"/>
          <w:lang w:val="sr-Cyrl-BA"/>
        </w:rPr>
        <w:t>захтјевају</w:t>
      </w:r>
      <w:r w:rsidR="004E493A" w:rsidRPr="00BD35BE">
        <w:rPr>
          <w:rFonts w:eastAsia="Times New Roman" w:cs="Tahoma"/>
          <w:lang w:val="sr-Cyrl-BA"/>
        </w:rPr>
        <w:t xml:space="preserve"> </w:t>
      </w:r>
      <w:r>
        <w:rPr>
          <w:rFonts w:eastAsia="Times New Roman" w:cs="Tahoma"/>
          <w:lang w:val="sr-Cyrl-BA"/>
        </w:rPr>
        <w:t>хитност</w:t>
      </w:r>
      <w:r w:rsidR="004E493A" w:rsidRPr="00BD35BE">
        <w:rPr>
          <w:rFonts w:eastAsia="Times New Roman" w:cs="Tahoma"/>
          <w:lang w:val="sr-Cyrl-BA"/>
        </w:rPr>
        <w:t>.</w:t>
      </w:r>
    </w:p>
    <w:p w14:paraId="56940375" w14:textId="196E2FFC" w:rsidR="004E493A" w:rsidRPr="00BD35BE" w:rsidRDefault="00707CAB" w:rsidP="007758D7">
      <w:pPr>
        <w:tabs>
          <w:tab w:val="left" w:pos="7110"/>
        </w:tabs>
        <w:rPr>
          <w:rFonts w:cs="Tahoma"/>
          <w:lang w:val="sr-Cyrl-BA"/>
        </w:rPr>
      </w:pPr>
      <w:r>
        <w:rPr>
          <w:rFonts w:cs="Tahoma"/>
          <w:color w:val="000000" w:themeColor="text1"/>
          <w:lang w:val="sr-Latn-BA"/>
        </w:rPr>
        <w:t>На</w:t>
      </w:r>
      <w:r w:rsidR="004E493A" w:rsidRPr="00BD35BE">
        <w:rPr>
          <w:rFonts w:cs="Tahoma"/>
          <w:color w:val="000000" w:themeColor="text1"/>
          <w:lang w:val="sr-Latn-BA"/>
        </w:rPr>
        <w:t xml:space="preserve"> </w:t>
      </w:r>
      <w:r>
        <w:rPr>
          <w:rFonts w:cs="Tahoma"/>
          <w:color w:val="000000" w:themeColor="text1"/>
          <w:lang w:val="sr-Latn-BA"/>
        </w:rPr>
        <w:t>захтјев</w:t>
      </w:r>
      <w:r w:rsidR="004E493A" w:rsidRPr="00BD35BE">
        <w:rPr>
          <w:rFonts w:cs="Tahoma"/>
          <w:color w:val="000000" w:themeColor="text1"/>
          <w:lang w:val="sr-Cyrl-BA"/>
        </w:rPr>
        <w:t xml:space="preserve"> </w:t>
      </w:r>
      <w:r>
        <w:rPr>
          <w:rFonts w:cs="Tahoma"/>
          <w:color w:val="000000" w:themeColor="text1"/>
          <w:lang w:val="sr-Cyrl-BA"/>
        </w:rPr>
        <w:t>Омбудсман</w:t>
      </w:r>
      <w:r>
        <w:rPr>
          <w:rFonts w:cs="Tahoma"/>
          <w:color w:val="000000" w:themeColor="text1"/>
          <w:lang w:val="sr-Latn-BA"/>
        </w:rPr>
        <w:t>а</w:t>
      </w:r>
      <w:r w:rsidR="004E493A" w:rsidRPr="00BD35BE">
        <w:rPr>
          <w:rFonts w:cs="Tahoma"/>
          <w:color w:val="000000" w:themeColor="text1"/>
          <w:lang w:val="sr-Cyrl-BA"/>
        </w:rPr>
        <w:t xml:space="preserve"> </w:t>
      </w:r>
      <w:r>
        <w:rPr>
          <w:rFonts w:cs="Tahoma"/>
          <w:color w:val="000000" w:themeColor="text1"/>
          <w:lang w:val="sr-Cyrl-BA"/>
        </w:rPr>
        <w:t>за</w:t>
      </w:r>
      <w:r w:rsidR="004E493A" w:rsidRPr="00BD35BE">
        <w:rPr>
          <w:rFonts w:cs="Tahoma"/>
          <w:color w:val="000000" w:themeColor="text1"/>
          <w:lang w:val="sr-Cyrl-BA"/>
        </w:rPr>
        <w:t xml:space="preserve"> </w:t>
      </w:r>
      <w:r>
        <w:rPr>
          <w:rFonts w:cs="Tahoma"/>
          <w:color w:val="000000" w:themeColor="text1"/>
          <w:lang w:val="sr-Cyrl-BA"/>
        </w:rPr>
        <w:t>дјецу</w:t>
      </w:r>
      <w:r w:rsidR="004E493A" w:rsidRPr="00BD35BE">
        <w:rPr>
          <w:rFonts w:cs="Tahoma"/>
          <w:color w:val="000000" w:themeColor="text1"/>
          <w:lang w:val="sr-Cyrl-BA"/>
        </w:rPr>
        <w:t xml:space="preserve"> </w:t>
      </w:r>
      <w:r>
        <w:rPr>
          <w:rFonts w:cs="Tahoma"/>
          <w:color w:val="000000" w:themeColor="text1"/>
          <w:lang w:val="sr-Latn-BA"/>
        </w:rPr>
        <w:t>с</w:t>
      </w:r>
      <w:r>
        <w:rPr>
          <w:rFonts w:cs="Tahoma"/>
          <w:color w:val="000000" w:themeColor="text1"/>
          <w:lang w:val="sr-Cyrl-BA"/>
        </w:rPr>
        <w:t>вих</w:t>
      </w:r>
      <w:r w:rsidR="004E493A" w:rsidRPr="00BD35BE">
        <w:rPr>
          <w:rFonts w:cs="Tahoma"/>
          <w:color w:val="000000" w:themeColor="text1"/>
          <w:lang w:val="sr-Cyrl-BA"/>
        </w:rPr>
        <w:t xml:space="preserve"> 60 </w:t>
      </w:r>
      <w:r>
        <w:rPr>
          <w:rFonts w:cs="Tahoma"/>
          <w:color w:val="000000" w:themeColor="text1"/>
          <w:lang w:val="sr-Cyrl-BA"/>
        </w:rPr>
        <w:t>центара</w:t>
      </w:r>
      <w:r w:rsidR="004E493A" w:rsidRPr="00BD35BE">
        <w:rPr>
          <w:rFonts w:cs="Tahoma"/>
          <w:color w:val="000000" w:themeColor="text1"/>
          <w:lang w:val="sr-Cyrl-BA"/>
        </w:rPr>
        <w:t xml:space="preserve"> </w:t>
      </w:r>
      <w:r>
        <w:rPr>
          <w:rFonts w:cs="Tahoma"/>
          <w:color w:val="000000" w:themeColor="text1"/>
          <w:lang w:val="sr-Cyrl-BA"/>
        </w:rPr>
        <w:t>за</w:t>
      </w:r>
      <w:r w:rsidR="004E493A" w:rsidRPr="00BD35BE">
        <w:rPr>
          <w:rFonts w:cs="Tahoma"/>
          <w:color w:val="000000" w:themeColor="text1"/>
          <w:lang w:val="sr-Cyrl-BA"/>
        </w:rPr>
        <w:t xml:space="preserve"> </w:t>
      </w:r>
      <w:r>
        <w:rPr>
          <w:rFonts w:cs="Tahoma"/>
          <w:color w:val="000000" w:themeColor="text1"/>
          <w:lang w:val="sr-Cyrl-BA"/>
        </w:rPr>
        <w:t>социјални</w:t>
      </w:r>
      <w:r w:rsidR="004E493A" w:rsidRPr="00BD35BE">
        <w:rPr>
          <w:rFonts w:cs="Tahoma"/>
          <w:color w:val="000000" w:themeColor="text1"/>
          <w:lang w:val="sr-Cyrl-BA"/>
        </w:rPr>
        <w:t xml:space="preserve"> </w:t>
      </w:r>
      <w:r>
        <w:rPr>
          <w:rFonts w:cs="Tahoma"/>
          <w:color w:val="000000" w:themeColor="text1"/>
          <w:lang w:val="sr-Cyrl-BA"/>
        </w:rPr>
        <w:t>рад</w:t>
      </w:r>
      <w:r w:rsidR="004E493A" w:rsidRPr="00BD35BE">
        <w:rPr>
          <w:rFonts w:cs="Tahoma"/>
          <w:color w:val="000000" w:themeColor="text1"/>
          <w:lang w:val="sr-Cyrl-BA"/>
        </w:rPr>
        <w:t>/</w:t>
      </w:r>
      <w:r>
        <w:rPr>
          <w:rFonts w:cs="Tahoma"/>
          <w:color w:val="000000" w:themeColor="text1"/>
          <w:lang w:val="sr-Cyrl-BA"/>
        </w:rPr>
        <w:t>служби</w:t>
      </w:r>
      <w:r w:rsidR="004E493A" w:rsidRPr="00BD35BE">
        <w:rPr>
          <w:rFonts w:cs="Tahoma"/>
          <w:color w:val="000000" w:themeColor="text1"/>
          <w:lang w:val="sr-Cyrl-BA"/>
        </w:rPr>
        <w:t xml:space="preserve"> </w:t>
      </w:r>
      <w:r>
        <w:rPr>
          <w:rFonts w:cs="Tahoma"/>
          <w:color w:val="000000" w:themeColor="text1"/>
          <w:lang w:val="sr-Cyrl-BA"/>
        </w:rPr>
        <w:t>социјалне</w:t>
      </w:r>
      <w:r w:rsidR="004E493A" w:rsidRPr="00BD35BE">
        <w:rPr>
          <w:rFonts w:cs="Tahoma"/>
          <w:color w:val="000000" w:themeColor="text1"/>
          <w:lang w:val="sr-Cyrl-BA"/>
        </w:rPr>
        <w:t xml:space="preserve"> </w:t>
      </w:r>
      <w:r>
        <w:rPr>
          <w:rFonts w:cs="Tahoma"/>
          <w:color w:val="000000" w:themeColor="text1"/>
          <w:lang w:val="sr-Cyrl-BA"/>
        </w:rPr>
        <w:t>заштите</w:t>
      </w:r>
      <w:r w:rsidR="004E493A" w:rsidRPr="00BD35BE">
        <w:rPr>
          <w:rFonts w:cs="Tahoma"/>
          <w:color w:val="000000" w:themeColor="text1"/>
          <w:lang w:val="sr-Cyrl-BA"/>
        </w:rPr>
        <w:t xml:space="preserve"> </w:t>
      </w:r>
      <w:r>
        <w:rPr>
          <w:rFonts w:cs="Tahoma"/>
          <w:color w:val="000000" w:themeColor="text1"/>
          <w:lang w:val="sr-Cyrl-BA"/>
        </w:rPr>
        <w:t>навело</w:t>
      </w:r>
      <w:r w:rsidR="004E493A" w:rsidRPr="00BD35BE">
        <w:rPr>
          <w:rFonts w:cs="Tahoma"/>
          <w:color w:val="000000" w:themeColor="text1"/>
          <w:lang w:val="sr-Cyrl-BA"/>
        </w:rPr>
        <w:t xml:space="preserve"> </w:t>
      </w:r>
      <w:r>
        <w:rPr>
          <w:rFonts w:cs="Tahoma"/>
          <w:color w:val="000000" w:themeColor="text1"/>
          <w:lang w:val="sr-Cyrl-BA"/>
        </w:rPr>
        <w:t>је</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b/>
          <w:lang w:val="sr-Cyrl-BA"/>
        </w:rPr>
        <w:t>не</w:t>
      </w:r>
      <w:r w:rsidR="004E493A" w:rsidRPr="00BD35BE">
        <w:rPr>
          <w:rFonts w:cs="Tahoma"/>
          <w:b/>
          <w:lang w:val="sr-Cyrl-BA"/>
        </w:rPr>
        <w:t xml:space="preserve"> </w:t>
      </w:r>
      <w:r>
        <w:rPr>
          <w:rFonts w:cs="Tahoma"/>
          <w:b/>
          <w:lang w:val="sr-Cyrl-BA"/>
        </w:rPr>
        <w:t>постоји</w:t>
      </w:r>
      <w:r w:rsidR="004E493A" w:rsidRPr="00BD35BE">
        <w:rPr>
          <w:rFonts w:cs="Tahoma"/>
          <w:b/>
          <w:lang w:val="sr-Cyrl-BA"/>
        </w:rPr>
        <w:t xml:space="preserve"> </w:t>
      </w:r>
      <w:r>
        <w:rPr>
          <w:rFonts w:cs="Tahoma"/>
          <w:b/>
          <w:lang w:val="sr-Cyrl-BA"/>
        </w:rPr>
        <w:t>интерни</w:t>
      </w:r>
      <w:r w:rsidR="004E493A" w:rsidRPr="00BD35BE">
        <w:rPr>
          <w:rFonts w:cs="Tahoma"/>
          <w:b/>
          <w:lang w:val="sr-Cyrl-BA"/>
        </w:rPr>
        <w:t xml:space="preserve"> </w:t>
      </w:r>
      <w:r>
        <w:rPr>
          <w:rFonts w:cs="Tahoma"/>
          <w:b/>
          <w:lang w:val="sr-Cyrl-BA"/>
        </w:rPr>
        <w:t>акт</w:t>
      </w:r>
      <w:r w:rsidR="004E493A" w:rsidRPr="00BD35BE">
        <w:rPr>
          <w:rFonts w:cs="Tahoma"/>
          <w:b/>
          <w:lang w:val="sr-Cyrl-BA"/>
        </w:rPr>
        <w:t xml:space="preserve"> </w:t>
      </w:r>
      <w:r>
        <w:rPr>
          <w:rFonts w:cs="Tahoma"/>
          <w:b/>
          <w:lang w:val="sr-Cyrl-BA"/>
        </w:rPr>
        <w:t>који</w:t>
      </w:r>
      <w:r w:rsidR="004E493A" w:rsidRPr="00BD35BE">
        <w:rPr>
          <w:rFonts w:cs="Tahoma"/>
          <w:b/>
          <w:lang w:val="sr-Cyrl-BA"/>
        </w:rPr>
        <w:t xml:space="preserve"> </w:t>
      </w:r>
      <w:r>
        <w:rPr>
          <w:rFonts w:cs="Tahoma"/>
          <w:b/>
          <w:lang w:val="sr-Cyrl-BA"/>
        </w:rPr>
        <w:t>уређује</w:t>
      </w:r>
      <w:r w:rsidR="004E493A" w:rsidRPr="00BD35BE">
        <w:rPr>
          <w:rFonts w:cs="Tahoma"/>
          <w:b/>
          <w:lang w:val="sr-Cyrl-BA"/>
        </w:rPr>
        <w:t xml:space="preserve"> </w:t>
      </w:r>
      <w:r>
        <w:rPr>
          <w:rFonts w:cs="Tahoma"/>
          <w:b/>
          <w:lang w:val="sr-Cyrl-BA"/>
        </w:rPr>
        <w:t>начин</w:t>
      </w:r>
      <w:r w:rsidR="004E493A" w:rsidRPr="00BD35BE">
        <w:rPr>
          <w:rFonts w:cs="Tahoma"/>
          <w:b/>
          <w:lang w:val="sr-Cyrl-BA"/>
        </w:rPr>
        <w:t xml:space="preserve"> </w:t>
      </w:r>
      <w:r>
        <w:rPr>
          <w:rFonts w:cs="Tahoma"/>
          <w:b/>
          <w:lang w:val="sr-Cyrl-BA"/>
        </w:rPr>
        <w:t>обављања</w:t>
      </w:r>
      <w:r w:rsidR="004E493A" w:rsidRPr="00BD35BE">
        <w:rPr>
          <w:rFonts w:cs="Tahoma"/>
          <w:b/>
          <w:lang w:val="sr-Cyrl-BA"/>
        </w:rPr>
        <w:t xml:space="preserve"> </w:t>
      </w:r>
      <w:r>
        <w:rPr>
          <w:rFonts w:cs="Tahoma"/>
          <w:b/>
          <w:lang w:val="sr-Cyrl-BA"/>
        </w:rPr>
        <w:t>кућних</w:t>
      </w:r>
      <w:r w:rsidR="004E493A" w:rsidRPr="00BD35BE">
        <w:rPr>
          <w:rFonts w:cs="Tahoma"/>
          <w:b/>
          <w:lang w:val="sr-Cyrl-BA"/>
        </w:rPr>
        <w:t xml:space="preserve"> </w:t>
      </w:r>
      <w:r>
        <w:rPr>
          <w:rFonts w:cs="Tahoma"/>
          <w:b/>
          <w:lang w:val="sr-Cyrl-BA"/>
        </w:rPr>
        <w:t>посјета</w:t>
      </w:r>
      <w:r w:rsidR="004E493A" w:rsidRPr="00BD35BE">
        <w:rPr>
          <w:rFonts w:cs="Tahoma"/>
          <w:b/>
          <w:lang w:val="sr-Cyrl-BA"/>
        </w:rPr>
        <w:t xml:space="preserve"> </w:t>
      </w:r>
      <w:r>
        <w:rPr>
          <w:rFonts w:cs="Tahoma"/>
          <w:b/>
          <w:lang w:val="sr-Cyrl-BA"/>
        </w:rPr>
        <w:t>ради</w:t>
      </w:r>
      <w:r w:rsidR="004E493A" w:rsidRPr="00BD35BE">
        <w:rPr>
          <w:rFonts w:cs="Tahoma"/>
          <w:b/>
          <w:lang w:val="sr-Cyrl-BA"/>
        </w:rPr>
        <w:t xml:space="preserve"> </w:t>
      </w:r>
      <w:r>
        <w:rPr>
          <w:rFonts w:cs="Tahoma"/>
          <w:b/>
          <w:lang w:val="sr-Cyrl-BA"/>
        </w:rPr>
        <w:t>обављања</w:t>
      </w:r>
      <w:r w:rsidR="004E493A" w:rsidRPr="00BD35BE">
        <w:rPr>
          <w:rFonts w:cs="Tahoma"/>
          <w:b/>
          <w:lang w:val="sr-Cyrl-BA"/>
        </w:rPr>
        <w:t xml:space="preserve"> </w:t>
      </w:r>
      <w:r>
        <w:rPr>
          <w:rFonts w:cs="Tahoma"/>
          <w:b/>
          <w:lang w:val="sr-Cyrl-BA"/>
        </w:rPr>
        <w:t>савјетодавног</w:t>
      </w:r>
      <w:r w:rsidR="004E493A" w:rsidRPr="00BD35BE">
        <w:rPr>
          <w:rFonts w:cs="Tahoma"/>
          <w:b/>
          <w:lang w:val="sr-Cyrl-BA"/>
        </w:rPr>
        <w:t xml:space="preserve"> </w:t>
      </w:r>
      <w:r>
        <w:rPr>
          <w:rFonts w:cs="Tahoma"/>
          <w:b/>
          <w:lang w:val="sr-Cyrl-BA"/>
        </w:rPr>
        <w:t>рада</w:t>
      </w:r>
      <w:r w:rsidR="004E493A" w:rsidRPr="00BD35BE">
        <w:rPr>
          <w:rFonts w:cs="Tahoma"/>
          <w:b/>
          <w:lang w:val="sr-Cyrl-BA"/>
        </w:rPr>
        <w:t xml:space="preserve"> </w:t>
      </w:r>
      <w:r>
        <w:rPr>
          <w:rFonts w:cs="Tahoma"/>
          <w:b/>
          <w:lang w:val="sr-Cyrl-BA"/>
        </w:rPr>
        <w:t>са</w:t>
      </w:r>
      <w:r w:rsidR="004E493A" w:rsidRPr="00BD35BE">
        <w:rPr>
          <w:rFonts w:cs="Tahoma"/>
          <w:b/>
          <w:lang w:val="sr-Cyrl-BA"/>
        </w:rPr>
        <w:t xml:space="preserve"> </w:t>
      </w:r>
      <w:r>
        <w:rPr>
          <w:rFonts w:cs="Tahoma"/>
          <w:b/>
          <w:lang w:val="sr-Cyrl-BA"/>
        </w:rPr>
        <w:t>странкама</w:t>
      </w:r>
      <w:r w:rsidR="004E493A" w:rsidRPr="00BD35BE">
        <w:rPr>
          <w:rFonts w:cs="Tahoma"/>
          <w:b/>
          <w:lang w:val="sr-Cyrl-BA"/>
        </w:rPr>
        <w:t xml:space="preserve"> </w:t>
      </w:r>
      <w:r>
        <w:rPr>
          <w:rFonts w:cs="Tahoma"/>
          <w:b/>
          <w:lang w:val="sr-Cyrl-BA"/>
        </w:rPr>
        <w:t>или</w:t>
      </w:r>
      <w:r w:rsidR="004E493A" w:rsidRPr="00BD35BE">
        <w:rPr>
          <w:rFonts w:cs="Tahoma"/>
          <w:b/>
          <w:lang w:val="sr-Cyrl-BA"/>
        </w:rPr>
        <w:t xml:space="preserve"> </w:t>
      </w:r>
      <w:r>
        <w:rPr>
          <w:rFonts w:cs="Tahoma"/>
          <w:b/>
          <w:lang w:val="sr-Cyrl-BA"/>
        </w:rPr>
        <w:t>прикупљања</w:t>
      </w:r>
      <w:r w:rsidR="004E493A" w:rsidRPr="00BD35BE">
        <w:rPr>
          <w:rFonts w:cs="Tahoma"/>
          <w:b/>
          <w:lang w:val="sr-Cyrl-BA"/>
        </w:rPr>
        <w:t xml:space="preserve"> </w:t>
      </w:r>
      <w:r>
        <w:rPr>
          <w:rFonts w:cs="Tahoma"/>
          <w:b/>
          <w:lang w:val="sr-Cyrl-BA"/>
        </w:rPr>
        <w:t>социо</w:t>
      </w:r>
      <w:r w:rsidR="004E493A" w:rsidRPr="00BD35BE">
        <w:rPr>
          <w:rFonts w:cs="Tahoma"/>
          <w:b/>
          <w:lang w:val="sr-Cyrl-BA"/>
        </w:rPr>
        <w:t xml:space="preserve"> – </w:t>
      </w:r>
      <w:r>
        <w:rPr>
          <w:rFonts w:cs="Tahoma"/>
          <w:b/>
          <w:lang w:val="sr-Cyrl-BA"/>
        </w:rPr>
        <w:t>анамнестичких</w:t>
      </w:r>
      <w:r w:rsidR="004E493A" w:rsidRPr="00BD35BE">
        <w:rPr>
          <w:rFonts w:cs="Tahoma"/>
          <w:b/>
          <w:lang w:val="sr-Cyrl-BA"/>
        </w:rPr>
        <w:t xml:space="preserve"> </w:t>
      </w:r>
      <w:r>
        <w:rPr>
          <w:rFonts w:cs="Tahoma"/>
          <w:b/>
          <w:lang w:val="sr-Cyrl-BA"/>
        </w:rPr>
        <w:t>података</w:t>
      </w:r>
      <w:r w:rsidR="004E493A" w:rsidRPr="00BD35BE">
        <w:rPr>
          <w:rFonts w:cs="Tahoma"/>
          <w:b/>
          <w:lang w:val="sr-Cyrl-BA"/>
        </w:rPr>
        <w:t xml:space="preserve"> </w:t>
      </w:r>
      <w:r>
        <w:rPr>
          <w:rFonts w:cs="Tahoma"/>
          <w:b/>
          <w:lang w:val="sr-Cyrl-BA"/>
        </w:rPr>
        <w:t>и</w:t>
      </w:r>
      <w:r w:rsidR="004E493A" w:rsidRPr="00BD35BE">
        <w:rPr>
          <w:rFonts w:cs="Tahoma"/>
          <w:b/>
          <w:lang w:val="sr-Cyrl-BA"/>
        </w:rPr>
        <w:t xml:space="preserve"> </w:t>
      </w:r>
      <w:r>
        <w:rPr>
          <w:rFonts w:cs="Tahoma"/>
          <w:b/>
          <w:lang w:val="sr-Cyrl-BA"/>
        </w:rPr>
        <w:t>сл</w:t>
      </w:r>
      <w:r w:rsidR="004E493A" w:rsidRPr="00BD35BE">
        <w:rPr>
          <w:rFonts w:cs="Tahoma"/>
          <w:b/>
          <w:lang w:val="sr-Cyrl-BA"/>
        </w:rPr>
        <w:t>.</w:t>
      </w:r>
      <w:r w:rsidR="004E493A" w:rsidRPr="00BD35BE">
        <w:rPr>
          <w:rFonts w:cs="Tahoma"/>
          <w:lang w:val="sr-Cyrl-BA"/>
        </w:rPr>
        <w:t xml:space="preserve"> </w:t>
      </w:r>
    </w:p>
    <w:p w14:paraId="075584A9" w14:textId="5D5981CC" w:rsidR="004E493A" w:rsidRPr="00BD35BE" w:rsidRDefault="00707CAB" w:rsidP="007758D7">
      <w:pPr>
        <w:tabs>
          <w:tab w:val="left" w:pos="7110"/>
        </w:tabs>
        <w:rPr>
          <w:rFonts w:cs="Tahoma"/>
          <w:bCs/>
          <w:color w:val="000000" w:themeColor="text1"/>
          <w:lang w:val="sr-Cyrl-BA"/>
        </w:rPr>
      </w:pPr>
      <w:r>
        <w:rPr>
          <w:rFonts w:cs="Tahoma"/>
          <w:bCs/>
          <w:color w:val="000000" w:themeColor="text1"/>
          <w:lang w:val="sr-Cyrl-BA"/>
        </w:rPr>
        <w:t>На</w:t>
      </w:r>
      <w:r w:rsidR="004E493A" w:rsidRPr="00BD35BE">
        <w:rPr>
          <w:rFonts w:cs="Tahoma"/>
          <w:bCs/>
          <w:color w:val="000000" w:themeColor="text1"/>
          <w:lang w:val="sr-Cyrl-BA"/>
        </w:rPr>
        <w:t xml:space="preserve"> </w:t>
      </w:r>
      <w:r>
        <w:rPr>
          <w:rFonts w:cs="Tahoma"/>
          <w:bCs/>
          <w:color w:val="000000" w:themeColor="text1"/>
          <w:lang w:val="sr-Cyrl-BA"/>
        </w:rPr>
        <w:t>питање</w:t>
      </w:r>
      <w:r w:rsidR="004E493A" w:rsidRPr="00BD35BE">
        <w:rPr>
          <w:rFonts w:cs="Tahoma"/>
          <w:bCs/>
          <w:lang w:val="sr-Cyrl-BA"/>
        </w:rPr>
        <w:t xml:space="preserve"> </w:t>
      </w:r>
      <w:r>
        <w:rPr>
          <w:rFonts w:cs="Tahoma"/>
          <w:bCs/>
          <w:lang w:val="sr-Cyrl-BA"/>
        </w:rPr>
        <w:t>да</w:t>
      </w:r>
      <w:r w:rsidR="004E493A" w:rsidRPr="00BD35BE">
        <w:rPr>
          <w:rFonts w:cs="Tahoma"/>
          <w:bCs/>
          <w:lang w:val="sr-Cyrl-BA"/>
        </w:rPr>
        <w:t xml:space="preserve"> </w:t>
      </w:r>
      <w:r>
        <w:rPr>
          <w:rFonts w:cs="Tahoma"/>
          <w:bCs/>
          <w:lang w:val="sr-Cyrl-BA"/>
        </w:rPr>
        <w:t>ли</w:t>
      </w:r>
      <w:r w:rsidR="004E493A" w:rsidRPr="00BD35BE">
        <w:rPr>
          <w:rFonts w:cs="Tahoma"/>
          <w:bCs/>
          <w:lang w:val="sr-Cyrl-BA"/>
        </w:rPr>
        <w:t xml:space="preserve"> </w:t>
      </w:r>
      <w:r>
        <w:rPr>
          <w:rFonts w:cs="Tahoma"/>
          <w:bCs/>
          <w:lang w:val="sr-Cyrl-BA"/>
        </w:rPr>
        <w:t>је</w:t>
      </w:r>
      <w:r w:rsidR="004E493A" w:rsidRPr="00BD35BE">
        <w:rPr>
          <w:rFonts w:cs="Tahoma"/>
          <w:bCs/>
          <w:lang w:val="sr-Cyrl-BA"/>
        </w:rPr>
        <w:t xml:space="preserve"> </w:t>
      </w:r>
      <w:r>
        <w:rPr>
          <w:rFonts w:cs="Tahoma"/>
          <w:bCs/>
          <w:lang w:val="sr-Cyrl-BA"/>
        </w:rPr>
        <w:t>Центар</w:t>
      </w:r>
      <w:r w:rsidR="004E493A" w:rsidRPr="00BD35BE">
        <w:rPr>
          <w:rFonts w:cs="Tahoma"/>
          <w:bCs/>
          <w:lang w:val="sr-Cyrl-BA"/>
        </w:rPr>
        <w:t xml:space="preserve"> </w:t>
      </w:r>
      <w:r>
        <w:rPr>
          <w:rFonts w:cs="Tahoma"/>
          <w:bCs/>
          <w:lang w:val="sr-Cyrl-BA"/>
        </w:rPr>
        <w:t>у</w:t>
      </w:r>
      <w:r w:rsidR="004E493A" w:rsidRPr="00BD35BE">
        <w:rPr>
          <w:rFonts w:cs="Tahoma"/>
          <w:bCs/>
          <w:lang w:val="sr-Cyrl-BA"/>
        </w:rPr>
        <w:t xml:space="preserve"> </w:t>
      </w:r>
      <w:r>
        <w:rPr>
          <w:rFonts w:cs="Tahoma"/>
          <w:bCs/>
          <w:lang w:val="sr-Cyrl-BA"/>
        </w:rPr>
        <w:t>обавези</w:t>
      </w:r>
      <w:r w:rsidR="004E493A" w:rsidRPr="00BD35BE">
        <w:rPr>
          <w:rFonts w:cs="Tahoma"/>
          <w:bCs/>
          <w:lang w:val="sr-Cyrl-BA"/>
        </w:rPr>
        <w:t xml:space="preserve"> </w:t>
      </w:r>
      <w:r>
        <w:rPr>
          <w:rFonts w:cs="Tahoma"/>
          <w:bCs/>
          <w:lang w:val="sr-Cyrl-BA"/>
        </w:rPr>
        <w:t>да</w:t>
      </w:r>
      <w:r w:rsidR="004E493A" w:rsidRPr="00BD35BE">
        <w:rPr>
          <w:rFonts w:cs="Tahoma"/>
          <w:bCs/>
          <w:lang w:val="sr-Cyrl-BA"/>
        </w:rPr>
        <w:t xml:space="preserve"> </w:t>
      </w:r>
      <w:r>
        <w:rPr>
          <w:rFonts w:cs="Tahoma"/>
          <w:bCs/>
          <w:lang w:val="sr-Cyrl-BA"/>
        </w:rPr>
        <w:t>најави</w:t>
      </w:r>
      <w:r w:rsidR="004E493A" w:rsidRPr="00BD35BE">
        <w:rPr>
          <w:rFonts w:cs="Tahoma"/>
          <w:bCs/>
          <w:lang w:val="sr-Cyrl-BA"/>
        </w:rPr>
        <w:t xml:space="preserve"> </w:t>
      </w:r>
      <w:r>
        <w:rPr>
          <w:rFonts w:cs="Tahoma"/>
          <w:bCs/>
          <w:lang w:val="sr-Cyrl-BA"/>
        </w:rPr>
        <w:t>термине</w:t>
      </w:r>
      <w:r w:rsidR="004E493A" w:rsidRPr="00BD35BE">
        <w:rPr>
          <w:rFonts w:cs="Tahoma"/>
          <w:bCs/>
          <w:lang w:val="sr-Cyrl-BA"/>
        </w:rPr>
        <w:t xml:space="preserve"> </w:t>
      </w:r>
      <w:r>
        <w:rPr>
          <w:rFonts w:cs="Tahoma"/>
          <w:bCs/>
          <w:lang w:val="sr-Cyrl-BA"/>
        </w:rPr>
        <w:t>доласка</w:t>
      </w:r>
      <w:r w:rsidR="004E493A" w:rsidRPr="00BD35BE">
        <w:rPr>
          <w:rFonts w:cs="Tahoma"/>
          <w:bCs/>
          <w:lang w:val="sr-Cyrl-BA"/>
        </w:rPr>
        <w:t xml:space="preserve"> </w:t>
      </w:r>
      <w:r>
        <w:rPr>
          <w:rFonts w:cs="Tahoma"/>
          <w:bCs/>
          <w:lang w:val="sr-Cyrl-BA"/>
        </w:rPr>
        <w:t>на</w:t>
      </w:r>
      <w:r w:rsidR="004E493A" w:rsidRPr="00BD35BE">
        <w:rPr>
          <w:rFonts w:cs="Tahoma"/>
          <w:bCs/>
          <w:lang w:val="sr-Cyrl-BA"/>
        </w:rPr>
        <w:t xml:space="preserve"> </w:t>
      </w:r>
      <w:r>
        <w:rPr>
          <w:rFonts w:cs="Tahoma"/>
          <w:bCs/>
          <w:lang w:val="sr-Cyrl-BA"/>
        </w:rPr>
        <w:t>кућну</w:t>
      </w:r>
      <w:r w:rsidR="004E493A" w:rsidRPr="00BD35BE">
        <w:rPr>
          <w:rFonts w:cs="Tahoma"/>
          <w:bCs/>
          <w:lang w:val="sr-Cyrl-BA"/>
        </w:rPr>
        <w:t xml:space="preserve"> </w:t>
      </w:r>
      <w:r>
        <w:rPr>
          <w:rFonts w:cs="Tahoma"/>
          <w:bCs/>
          <w:lang w:val="sr-Cyrl-BA"/>
        </w:rPr>
        <w:t>адресу</w:t>
      </w:r>
      <w:r w:rsidR="004E493A" w:rsidRPr="00BD35BE">
        <w:rPr>
          <w:rFonts w:cs="Tahoma"/>
          <w:bCs/>
          <w:lang w:val="sr-Cyrl-BA"/>
        </w:rPr>
        <w:t xml:space="preserve"> </w:t>
      </w:r>
      <w:r>
        <w:rPr>
          <w:rFonts w:cs="Tahoma"/>
          <w:bCs/>
          <w:lang w:val="sr-Cyrl-BA"/>
        </w:rPr>
        <w:t>у</w:t>
      </w:r>
      <w:r w:rsidR="004E493A" w:rsidRPr="00BD35BE">
        <w:rPr>
          <w:rFonts w:cs="Tahoma"/>
          <w:bCs/>
          <w:lang w:val="sr-Cyrl-BA"/>
        </w:rPr>
        <w:t xml:space="preserve"> </w:t>
      </w:r>
      <w:r>
        <w:rPr>
          <w:rFonts w:cs="Tahoma"/>
          <w:bCs/>
          <w:lang w:val="sr-Cyrl-BA"/>
        </w:rPr>
        <w:t>горе</w:t>
      </w:r>
      <w:r w:rsidR="004E493A" w:rsidRPr="00BD35BE">
        <w:rPr>
          <w:rFonts w:cs="Tahoma"/>
          <w:bCs/>
          <w:lang w:val="sr-Cyrl-BA"/>
        </w:rPr>
        <w:t xml:space="preserve"> </w:t>
      </w:r>
      <w:r>
        <w:rPr>
          <w:rFonts w:cs="Tahoma"/>
          <w:bCs/>
          <w:lang w:val="sr-Cyrl-BA"/>
        </w:rPr>
        <w:t>наведеним</w:t>
      </w:r>
      <w:r w:rsidR="004E493A" w:rsidRPr="00BD35BE">
        <w:rPr>
          <w:rFonts w:cs="Tahoma"/>
          <w:bCs/>
          <w:lang w:val="sr-Cyrl-BA"/>
        </w:rPr>
        <w:t xml:space="preserve"> </w:t>
      </w:r>
      <w:r>
        <w:rPr>
          <w:rFonts w:cs="Tahoma"/>
          <w:bCs/>
          <w:lang w:val="sr-Cyrl-BA"/>
        </w:rPr>
        <w:t>ситуацијама</w:t>
      </w:r>
      <w:r w:rsidR="004E493A" w:rsidRPr="00BD35BE">
        <w:rPr>
          <w:rFonts w:cs="Tahoma"/>
          <w:bCs/>
          <w:lang w:val="sr-Cyrl-BA"/>
        </w:rPr>
        <w:t xml:space="preserve">, </w:t>
      </w:r>
      <w:r>
        <w:rPr>
          <w:rFonts w:cs="Tahoma"/>
          <w:bCs/>
          <w:lang w:val="sr-Cyrl-BA"/>
        </w:rPr>
        <w:t>уз</w:t>
      </w:r>
      <w:r w:rsidR="004E493A" w:rsidRPr="00BD35BE">
        <w:rPr>
          <w:rFonts w:cs="Tahoma"/>
          <w:bCs/>
          <w:lang w:val="sr-Cyrl-BA"/>
        </w:rPr>
        <w:t xml:space="preserve"> </w:t>
      </w:r>
      <w:r>
        <w:rPr>
          <w:rFonts w:cs="Tahoma"/>
          <w:bCs/>
          <w:lang w:val="sr-Cyrl-BA"/>
        </w:rPr>
        <w:t>напомену</w:t>
      </w:r>
      <w:r w:rsidR="004E493A" w:rsidRPr="00BD35BE">
        <w:rPr>
          <w:rFonts w:cs="Tahoma"/>
          <w:bCs/>
          <w:lang w:val="sr-Cyrl-BA"/>
        </w:rPr>
        <w:t xml:space="preserve"> </w:t>
      </w:r>
      <w:r>
        <w:rPr>
          <w:rFonts w:cs="Tahoma"/>
          <w:bCs/>
          <w:lang w:val="sr-Cyrl-BA"/>
        </w:rPr>
        <w:t>да</w:t>
      </w:r>
      <w:r w:rsidR="004E493A" w:rsidRPr="00BD35BE">
        <w:rPr>
          <w:rFonts w:cs="Tahoma"/>
          <w:bCs/>
          <w:lang w:val="sr-Cyrl-BA"/>
        </w:rPr>
        <w:t xml:space="preserve"> </w:t>
      </w:r>
      <w:r>
        <w:rPr>
          <w:rFonts w:cs="Tahoma"/>
          <w:bCs/>
          <w:lang w:val="sr-Cyrl-BA"/>
        </w:rPr>
        <w:t>се</w:t>
      </w:r>
      <w:r w:rsidR="004E493A" w:rsidRPr="00BD35BE">
        <w:rPr>
          <w:rFonts w:cs="Tahoma"/>
          <w:bCs/>
          <w:lang w:val="sr-Cyrl-BA"/>
        </w:rPr>
        <w:t xml:space="preserve"> </w:t>
      </w:r>
      <w:r>
        <w:rPr>
          <w:rFonts w:cs="Tahoma"/>
          <w:bCs/>
          <w:lang w:val="sr-Cyrl-BA"/>
        </w:rPr>
        <w:t>не</w:t>
      </w:r>
      <w:r w:rsidR="004E493A" w:rsidRPr="00BD35BE">
        <w:rPr>
          <w:rFonts w:cs="Tahoma"/>
          <w:bCs/>
          <w:lang w:val="sr-Cyrl-BA"/>
        </w:rPr>
        <w:t xml:space="preserve"> </w:t>
      </w:r>
      <w:r>
        <w:rPr>
          <w:rFonts w:cs="Tahoma"/>
          <w:bCs/>
          <w:lang w:val="sr-Cyrl-BA"/>
        </w:rPr>
        <w:t>ради</w:t>
      </w:r>
      <w:r w:rsidR="004E493A" w:rsidRPr="00BD35BE">
        <w:rPr>
          <w:rFonts w:cs="Tahoma"/>
          <w:bCs/>
          <w:lang w:val="sr-Cyrl-BA"/>
        </w:rPr>
        <w:t xml:space="preserve"> </w:t>
      </w:r>
      <w:r>
        <w:rPr>
          <w:rFonts w:cs="Tahoma"/>
          <w:bCs/>
          <w:lang w:val="sr-Cyrl-BA"/>
        </w:rPr>
        <w:t>о</w:t>
      </w:r>
      <w:r w:rsidR="004E493A" w:rsidRPr="00BD35BE">
        <w:rPr>
          <w:rFonts w:cs="Tahoma"/>
          <w:bCs/>
          <w:lang w:val="sr-Cyrl-BA"/>
        </w:rPr>
        <w:t xml:space="preserve"> </w:t>
      </w:r>
      <w:r>
        <w:rPr>
          <w:rFonts w:cs="Tahoma"/>
          <w:bCs/>
          <w:lang w:val="sr-Cyrl-BA"/>
        </w:rPr>
        <w:t>ситуацијама</w:t>
      </w:r>
      <w:r w:rsidR="004E493A" w:rsidRPr="00BD35BE">
        <w:rPr>
          <w:rFonts w:cs="Tahoma"/>
          <w:bCs/>
          <w:lang w:val="sr-Cyrl-BA"/>
        </w:rPr>
        <w:t xml:space="preserve"> </w:t>
      </w:r>
      <w:r>
        <w:rPr>
          <w:rFonts w:cs="Tahoma"/>
          <w:bCs/>
          <w:lang w:val="sr-Cyrl-BA"/>
        </w:rPr>
        <w:t>које</w:t>
      </w:r>
      <w:r w:rsidR="004E493A" w:rsidRPr="00BD35BE">
        <w:rPr>
          <w:rFonts w:cs="Tahoma"/>
          <w:bCs/>
          <w:lang w:val="sr-Cyrl-BA"/>
        </w:rPr>
        <w:t xml:space="preserve"> </w:t>
      </w:r>
      <w:r>
        <w:rPr>
          <w:rFonts w:cs="Tahoma"/>
          <w:bCs/>
          <w:lang w:val="sr-Cyrl-BA"/>
        </w:rPr>
        <w:t>захтјевају</w:t>
      </w:r>
      <w:r w:rsidR="004E493A" w:rsidRPr="00BD35BE">
        <w:rPr>
          <w:rFonts w:cs="Tahoma"/>
          <w:bCs/>
          <w:lang w:val="sr-Cyrl-BA"/>
        </w:rPr>
        <w:t xml:space="preserve"> </w:t>
      </w:r>
      <w:r>
        <w:rPr>
          <w:rFonts w:cs="Tahoma"/>
          <w:bCs/>
          <w:lang w:val="sr-Cyrl-BA"/>
        </w:rPr>
        <w:t>хитност</w:t>
      </w:r>
      <w:r w:rsidR="004E493A" w:rsidRPr="00BD35BE">
        <w:rPr>
          <w:rFonts w:cs="Tahoma"/>
          <w:bCs/>
          <w:lang w:val="sr-Cyrl-BA"/>
        </w:rPr>
        <w:t xml:space="preserve"> (</w:t>
      </w:r>
      <w:r>
        <w:rPr>
          <w:rFonts w:cs="Tahoma"/>
          <w:bCs/>
          <w:lang w:val="sr-Cyrl-BA"/>
        </w:rPr>
        <w:t>опасност</w:t>
      </w:r>
      <w:r w:rsidR="004E493A" w:rsidRPr="00BD35BE">
        <w:rPr>
          <w:rFonts w:cs="Tahoma"/>
          <w:bCs/>
          <w:lang w:val="sr-Cyrl-BA"/>
        </w:rPr>
        <w:t xml:space="preserve"> </w:t>
      </w:r>
      <w:r>
        <w:rPr>
          <w:rFonts w:cs="Tahoma"/>
          <w:bCs/>
          <w:lang w:val="sr-Cyrl-BA"/>
        </w:rPr>
        <w:t>по</w:t>
      </w:r>
      <w:r w:rsidR="004E493A" w:rsidRPr="00BD35BE">
        <w:rPr>
          <w:rFonts w:cs="Tahoma"/>
          <w:bCs/>
          <w:lang w:val="sr-Cyrl-BA"/>
        </w:rPr>
        <w:t xml:space="preserve"> </w:t>
      </w:r>
      <w:r>
        <w:rPr>
          <w:rFonts w:cs="Tahoma"/>
          <w:bCs/>
          <w:lang w:val="sr-Cyrl-BA"/>
        </w:rPr>
        <w:t>живот</w:t>
      </w:r>
      <w:r w:rsidR="004E493A" w:rsidRPr="00BD35BE">
        <w:rPr>
          <w:rFonts w:cs="Tahoma"/>
          <w:bCs/>
          <w:lang w:val="sr-Cyrl-BA"/>
        </w:rPr>
        <w:t xml:space="preserve"> </w:t>
      </w:r>
      <w:r>
        <w:rPr>
          <w:rFonts w:cs="Tahoma"/>
          <w:bCs/>
          <w:lang w:val="sr-Cyrl-BA"/>
        </w:rPr>
        <w:t>и</w:t>
      </w:r>
      <w:r w:rsidR="004E493A" w:rsidRPr="00BD35BE">
        <w:rPr>
          <w:rFonts w:cs="Tahoma"/>
          <w:bCs/>
          <w:lang w:val="sr-Cyrl-BA"/>
        </w:rPr>
        <w:t xml:space="preserve"> </w:t>
      </w:r>
      <w:r>
        <w:rPr>
          <w:rFonts w:cs="Tahoma"/>
          <w:bCs/>
          <w:lang w:val="sr-Cyrl-BA"/>
        </w:rPr>
        <w:t>здравље</w:t>
      </w:r>
      <w:r w:rsidR="004E493A" w:rsidRPr="00BD35BE">
        <w:rPr>
          <w:rFonts w:cs="Tahoma"/>
          <w:bCs/>
          <w:lang w:val="sr-Cyrl-BA"/>
        </w:rPr>
        <w:t xml:space="preserve">, </w:t>
      </w:r>
      <w:r>
        <w:rPr>
          <w:rFonts w:cs="Tahoma"/>
          <w:bCs/>
          <w:lang w:val="sr-Cyrl-BA"/>
        </w:rPr>
        <w:t>злостављање</w:t>
      </w:r>
      <w:r w:rsidR="004E493A" w:rsidRPr="00BD35BE">
        <w:rPr>
          <w:rFonts w:cs="Tahoma"/>
          <w:bCs/>
          <w:lang w:val="sr-Cyrl-BA"/>
        </w:rPr>
        <w:t xml:space="preserve">, </w:t>
      </w:r>
      <w:r>
        <w:rPr>
          <w:rFonts w:cs="Tahoma"/>
          <w:bCs/>
          <w:lang w:val="sr-Cyrl-BA"/>
        </w:rPr>
        <w:t>занемаривање</w:t>
      </w:r>
      <w:r w:rsidR="004E493A" w:rsidRPr="00BD35BE">
        <w:rPr>
          <w:rFonts w:cs="Tahoma"/>
          <w:bCs/>
          <w:lang w:val="sr-Cyrl-BA"/>
        </w:rPr>
        <w:t xml:space="preserve"> </w:t>
      </w:r>
      <w:r>
        <w:rPr>
          <w:rFonts w:cs="Tahoma"/>
          <w:bCs/>
          <w:lang w:val="sr-Cyrl-BA"/>
        </w:rPr>
        <w:t>и</w:t>
      </w:r>
      <w:r w:rsidR="004E493A" w:rsidRPr="00BD35BE">
        <w:rPr>
          <w:rFonts w:cs="Tahoma"/>
          <w:bCs/>
          <w:lang w:val="sr-Cyrl-BA"/>
        </w:rPr>
        <w:t xml:space="preserve"> </w:t>
      </w:r>
      <w:r>
        <w:rPr>
          <w:rFonts w:cs="Tahoma"/>
          <w:bCs/>
          <w:lang w:val="sr-Cyrl-BA"/>
        </w:rPr>
        <w:t>сл</w:t>
      </w:r>
      <w:r w:rsidR="004E493A" w:rsidRPr="00BD35BE">
        <w:rPr>
          <w:rFonts w:cs="Tahoma"/>
          <w:bCs/>
          <w:lang w:val="sr-Cyrl-BA"/>
        </w:rPr>
        <w:t>)</w:t>
      </w:r>
      <w:r w:rsidR="004E493A" w:rsidRPr="00BD35BE">
        <w:rPr>
          <w:rFonts w:cs="Tahoma"/>
          <w:bCs/>
          <w:color w:val="000000" w:themeColor="text1"/>
          <w:lang w:val="sr-Cyrl-BA"/>
        </w:rPr>
        <w:t xml:space="preserve">, </w:t>
      </w:r>
      <w:r>
        <w:rPr>
          <w:rFonts w:cs="Tahoma"/>
          <w:bCs/>
          <w:color w:val="000000" w:themeColor="text1"/>
          <w:lang w:val="sr-Cyrl-BA"/>
        </w:rPr>
        <w:t>и</w:t>
      </w:r>
      <w:r w:rsidR="004E493A" w:rsidRPr="00BD35BE">
        <w:rPr>
          <w:rFonts w:cs="Tahoma"/>
          <w:bCs/>
          <w:color w:val="000000" w:themeColor="text1"/>
          <w:lang w:val="sr-Cyrl-BA"/>
        </w:rPr>
        <w:t xml:space="preserve"> </w:t>
      </w:r>
      <w:r>
        <w:rPr>
          <w:rFonts w:cs="Tahoma"/>
          <w:bCs/>
          <w:color w:val="000000" w:themeColor="text1"/>
          <w:lang w:val="sr-Cyrl-BA"/>
        </w:rPr>
        <w:t>каква</w:t>
      </w:r>
      <w:r w:rsidR="004E493A" w:rsidRPr="00BD35BE">
        <w:rPr>
          <w:rFonts w:cs="Tahoma"/>
          <w:bCs/>
          <w:color w:val="000000" w:themeColor="text1"/>
          <w:lang w:val="sr-Cyrl-BA"/>
        </w:rPr>
        <w:t xml:space="preserve"> </w:t>
      </w:r>
      <w:r>
        <w:rPr>
          <w:rFonts w:cs="Tahoma"/>
          <w:bCs/>
          <w:color w:val="000000" w:themeColor="text1"/>
          <w:lang w:val="sr-Cyrl-BA"/>
        </w:rPr>
        <w:t>је</w:t>
      </w:r>
      <w:r w:rsidR="004E493A" w:rsidRPr="00BD35BE">
        <w:rPr>
          <w:rFonts w:cs="Tahoma"/>
          <w:bCs/>
          <w:color w:val="000000" w:themeColor="text1"/>
          <w:lang w:val="sr-Cyrl-BA"/>
        </w:rPr>
        <w:t xml:space="preserve"> </w:t>
      </w:r>
      <w:r>
        <w:rPr>
          <w:rFonts w:cs="Tahoma"/>
          <w:bCs/>
          <w:color w:val="000000" w:themeColor="text1"/>
          <w:lang w:val="sr-Cyrl-BA"/>
        </w:rPr>
        <w:t>досадашња</w:t>
      </w:r>
      <w:r w:rsidR="004E493A" w:rsidRPr="00BD35BE">
        <w:rPr>
          <w:rFonts w:cs="Tahoma"/>
          <w:bCs/>
          <w:color w:val="000000" w:themeColor="text1"/>
          <w:lang w:val="sr-Cyrl-BA"/>
        </w:rPr>
        <w:t xml:space="preserve"> </w:t>
      </w:r>
      <w:r>
        <w:rPr>
          <w:rFonts w:cs="Tahoma"/>
          <w:bCs/>
          <w:color w:val="000000" w:themeColor="text1"/>
          <w:lang w:val="sr-Cyrl-BA"/>
        </w:rPr>
        <w:t>пракса</w:t>
      </w:r>
      <w:r w:rsidR="004E493A" w:rsidRPr="00BD35BE">
        <w:rPr>
          <w:rFonts w:cs="Tahoma"/>
          <w:bCs/>
          <w:color w:val="000000" w:themeColor="text1"/>
          <w:lang w:val="sr-Cyrl-BA"/>
        </w:rPr>
        <w:t xml:space="preserve"> </w:t>
      </w:r>
      <w:r>
        <w:rPr>
          <w:rFonts w:cs="Tahoma"/>
          <w:bCs/>
          <w:color w:val="000000" w:themeColor="text1"/>
          <w:lang w:val="sr-Cyrl-BA"/>
        </w:rPr>
        <w:t>у</w:t>
      </w:r>
      <w:r w:rsidR="004E493A" w:rsidRPr="00BD35BE">
        <w:rPr>
          <w:rFonts w:cs="Tahoma"/>
          <w:bCs/>
          <w:color w:val="000000" w:themeColor="text1"/>
          <w:lang w:val="sr-Cyrl-BA"/>
        </w:rPr>
        <w:t xml:space="preserve"> </w:t>
      </w:r>
      <w:r>
        <w:rPr>
          <w:rFonts w:cs="Tahoma"/>
          <w:bCs/>
          <w:color w:val="000000" w:themeColor="text1"/>
          <w:lang w:val="sr-Cyrl-BA"/>
        </w:rPr>
        <w:t>вези</w:t>
      </w:r>
      <w:r w:rsidR="004E493A" w:rsidRPr="00BD35BE">
        <w:rPr>
          <w:rFonts w:cs="Tahoma"/>
          <w:bCs/>
          <w:color w:val="000000" w:themeColor="text1"/>
          <w:lang w:val="sr-Cyrl-BA"/>
        </w:rPr>
        <w:t xml:space="preserve"> </w:t>
      </w:r>
      <w:r>
        <w:rPr>
          <w:rFonts w:cs="Tahoma"/>
          <w:bCs/>
          <w:color w:val="000000" w:themeColor="text1"/>
          <w:lang w:val="sr-Cyrl-BA"/>
        </w:rPr>
        <w:t>са</w:t>
      </w:r>
      <w:r w:rsidR="004E493A" w:rsidRPr="00BD35BE">
        <w:rPr>
          <w:rFonts w:cs="Tahoma"/>
          <w:bCs/>
          <w:color w:val="000000" w:themeColor="text1"/>
          <w:lang w:val="sr-Cyrl-BA"/>
        </w:rPr>
        <w:t xml:space="preserve"> </w:t>
      </w:r>
      <w:r>
        <w:rPr>
          <w:rFonts w:cs="Tahoma"/>
          <w:bCs/>
          <w:color w:val="000000" w:themeColor="text1"/>
          <w:lang w:val="sr-Cyrl-BA"/>
        </w:rPr>
        <w:t>наведеним</w:t>
      </w:r>
      <w:r w:rsidR="004E493A" w:rsidRPr="00BD35BE">
        <w:rPr>
          <w:rFonts w:cs="Tahoma"/>
          <w:bCs/>
          <w:color w:val="000000" w:themeColor="text1"/>
          <w:lang w:val="sr-Cyrl-BA"/>
        </w:rPr>
        <w:t xml:space="preserve"> </w:t>
      </w:r>
      <w:r>
        <w:rPr>
          <w:rFonts w:cs="Tahoma"/>
          <w:bCs/>
          <w:color w:val="000000" w:themeColor="text1"/>
          <w:lang w:val="sr-Cyrl-BA"/>
        </w:rPr>
        <w:t>достављени</w:t>
      </w:r>
      <w:r w:rsidR="004E493A" w:rsidRPr="00BD35BE">
        <w:rPr>
          <w:rFonts w:cs="Tahoma"/>
          <w:bCs/>
          <w:color w:val="000000" w:themeColor="text1"/>
          <w:lang w:val="sr-Cyrl-BA"/>
        </w:rPr>
        <w:t xml:space="preserve"> </w:t>
      </w:r>
      <w:r>
        <w:rPr>
          <w:rFonts w:cs="Tahoma"/>
          <w:bCs/>
          <w:color w:val="000000" w:themeColor="text1"/>
          <w:lang w:val="sr-Cyrl-BA"/>
        </w:rPr>
        <w:t>су</w:t>
      </w:r>
      <w:r w:rsidR="004E493A" w:rsidRPr="00BD35BE">
        <w:rPr>
          <w:rFonts w:cs="Tahoma"/>
          <w:bCs/>
          <w:color w:val="000000" w:themeColor="text1"/>
          <w:lang w:val="sr-Cyrl-BA"/>
        </w:rPr>
        <w:t xml:space="preserve"> </w:t>
      </w:r>
      <w:r>
        <w:rPr>
          <w:rFonts w:cs="Tahoma"/>
          <w:bCs/>
          <w:color w:val="000000" w:themeColor="text1"/>
          <w:lang w:val="sr-Cyrl-BA"/>
        </w:rPr>
        <w:t>сљедећи</w:t>
      </w:r>
      <w:r w:rsidR="004E493A" w:rsidRPr="00BD35BE">
        <w:rPr>
          <w:rFonts w:cs="Tahoma"/>
          <w:bCs/>
          <w:color w:val="000000" w:themeColor="text1"/>
          <w:lang w:val="sr-Cyrl-BA"/>
        </w:rPr>
        <w:t xml:space="preserve"> </w:t>
      </w:r>
      <w:r>
        <w:rPr>
          <w:rFonts w:cs="Tahoma"/>
          <w:bCs/>
          <w:color w:val="000000" w:themeColor="text1"/>
          <w:lang w:val="sr-Cyrl-BA"/>
        </w:rPr>
        <w:t>одговори</w:t>
      </w:r>
      <w:r w:rsidR="004E493A" w:rsidRPr="00BD35BE">
        <w:rPr>
          <w:rFonts w:cs="Tahoma"/>
          <w:bCs/>
          <w:color w:val="000000" w:themeColor="text1"/>
          <w:lang w:val="sr-Cyrl-BA"/>
        </w:rPr>
        <w:t>:</w:t>
      </w:r>
    </w:p>
    <w:p w14:paraId="76CF031C" w14:textId="0DCFC129" w:rsidR="004E493A" w:rsidRPr="00BD35BE" w:rsidRDefault="004E493A" w:rsidP="00242081">
      <w:pPr>
        <w:pStyle w:val="ListParagraph"/>
        <w:numPr>
          <w:ilvl w:val="0"/>
          <w:numId w:val="43"/>
        </w:numPr>
        <w:tabs>
          <w:tab w:val="left" w:pos="7110"/>
        </w:tabs>
        <w:spacing w:after="0" w:line="240" w:lineRule="auto"/>
        <w:rPr>
          <w:rFonts w:cs="Tahoma"/>
          <w:color w:val="000000" w:themeColor="text1"/>
          <w:lang w:val="sr-Cyrl-BA"/>
        </w:rPr>
      </w:pPr>
      <w:r w:rsidRPr="00BD35BE">
        <w:rPr>
          <w:rFonts w:cs="Tahoma"/>
          <w:lang w:val="sr-Cyrl-BA"/>
        </w:rPr>
        <w:t xml:space="preserve">13 </w:t>
      </w:r>
      <w:r w:rsidR="00707CAB">
        <w:rPr>
          <w:rFonts w:cs="Tahoma"/>
          <w:lang w:val="sr-Latn-BA"/>
        </w:rPr>
        <w:t>ц</w:t>
      </w:r>
      <w:r w:rsidR="00707CAB">
        <w:rPr>
          <w:rFonts w:cs="Tahoma"/>
          <w:lang w:val="sr-Cyrl-BA"/>
        </w:rPr>
        <w:t>ентара</w:t>
      </w:r>
      <w:r w:rsidRPr="00BD35BE">
        <w:rPr>
          <w:rFonts w:cs="Tahoma"/>
          <w:lang w:val="sr-Cyrl-BA"/>
        </w:rPr>
        <w:t>/</w:t>
      </w:r>
      <w:r w:rsidR="00707CAB">
        <w:rPr>
          <w:rFonts w:cs="Tahoma"/>
          <w:lang w:val="sr-Cyrl-BA"/>
        </w:rPr>
        <w:t>служби</w:t>
      </w:r>
      <w:r w:rsidRPr="00BD35BE">
        <w:rPr>
          <w:rFonts w:cs="Tahoma"/>
          <w:lang w:val="sr-Cyrl-BA"/>
        </w:rPr>
        <w:t xml:space="preserve"> </w:t>
      </w:r>
      <w:r w:rsidR="00707CAB">
        <w:rPr>
          <w:rFonts w:cs="Tahoma"/>
          <w:lang w:val="sr-Cyrl-BA"/>
        </w:rPr>
        <w:t>најављују</w:t>
      </w:r>
      <w:r w:rsidRPr="00BD35BE">
        <w:rPr>
          <w:rFonts w:cs="Tahoma"/>
          <w:lang w:val="sr-Cyrl-BA"/>
        </w:rPr>
        <w:t xml:space="preserve"> </w:t>
      </w:r>
      <w:r w:rsidR="00707CAB">
        <w:rPr>
          <w:rFonts w:cs="Tahoma"/>
          <w:lang w:val="sr-Cyrl-BA"/>
        </w:rPr>
        <w:t>доласке</w:t>
      </w:r>
      <w:r w:rsidRPr="00BD35BE">
        <w:rPr>
          <w:rFonts w:cs="Tahoma"/>
          <w:lang w:val="sr-Cyrl-BA"/>
        </w:rPr>
        <w:t xml:space="preserve"> </w:t>
      </w:r>
      <w:r w:rsidR="00707CAB">
        <w:rPr>
          <w:rFonts w:cs="Tahoma"/>
          <w:lang w:val="sr-Cyrl-BA"/>
        </w:rPr>
        <w:t>приликом</w:t>
      </w:r>
      <w:r w:rsidRPr="00BD35BE">
        <w:rPr>
          <w:rFonts w:cs="Tahoma"/>
          <w:lang w:val="sr-Cyrl-BA"/>
        </w:rPr>
        <w:t xml:space="preserve"> </w:t>
      </w:r>
      <w:r w:rsidR="00707CAB">
        <w:rPr>
          <w:rFonts w:cs="Tahoma"/>
          <w:lang w:val="sr-Cyrl-BA"/>
        </w:rPr>
        <w:t>кућне</w:t>
      </w:r>
      <w:r w:rsidRPr="00BD35BE">
        <w:rPr>
          <w:rFonts w:cs="Tahoma"/>
          <w:lang w:val="sr-Cyrl-BA"/>
        </w:rPr>
        <w:t xml:space="preserve"> </w:t>
      </w:r>
      <w:r w:rsidR="00707CAB">
        <w:rPr>
          <w:rFonts w:cs="Tahoma"/>
          <w:lang w:val="sr-Cyrl-BA"/>
        </w:rPr>
        <w:t>посјете</w:t>
      </w:r>
      <w:r w:rsidRPr="00BD35BE">
        <w:rPr>
          <w:rFonts w:cs="Tahoma"/>
          <w:lang w:val="sr-Cyrl-BA"/>
        </w:rPr>
        <w:t xml:space="preserve"> </w:t>
      </w:r>
      <w:r w:rsidR="00707CAB">
        <w:rPr>
          <w:rFonts w:cs="Tahoma"/>
          <w:lang w:val="sr-Cyrl-BA"/>
        </w:rPr>
        <w:t>јер</w:t>
      </w:r>
      <w:r w:rsidRPr="00BD35BE">
        <w:rPr>
          <w:rFonts w:cs="Tahoma"/>
          <w:lang w:val="sr-Cyrl-BA"/>
        </w:rPr>
        <w:t xml:space="preserve"> </w:t>
      </w:r>
      <w:r w:rsidR="00707CAB">
        <w:rPr>
          <w:rFonts w:cs="Tahoma"/>
          <w:lang w:val="sr-Cyrl-BA"/>
        </w:rPr>
        <w:t>иста</w:t>
      </w:r>
      <w:r w:rsidRPr="00BD35BE">
        <w:rPr>
          <w:rFonts w:cs="Tahoma"/>
          <w:lang w:val="sr-Cyrl-BA"/>
        </w:rPr>
        <w:t xml:space="preserve"> </w:t>
      </w:r>
      <w:r w:rsidR="00707CAB">
        <w:rPr>
          <w:rFonts w:cs="Tahoma"/>
          <w:lang w:val="sr-Cyrl-BA"/>
        </w:rPr>
        <w:t>подразумјева</w:t>
      </w:r>
      <w:r w:rsidRPr="00BD35BE">
        <w:rPr>
          <w:rFonts w:cs="Tahoma"/>
          <w:lang w:val="sr-Cyrl-BA"/>
        </w:rPr>
        <w:t xml:space="preserve"> </w:t>
      </w:r>
      <w:r w:rsidR="00707CAB">
        <w:rPr>
          <w:rFonts w:cs="Tahoma"/>
          <w:lang w:val="sr-Cyrl-BA"/>
        </w:rPr>
        <w:t>организацију</w:t>
      </w:r>
      <w:r w:rsidRPr="00BD35BE">
        <w:rPr>
          <w:rFonts w:cs="Tahoma"/>
          <w:lang w:val="sr-Cyrl-BA"/>
        </w:rPr>
        <w:t xml:space="preserve"> </w:t>
      </w:r>
      <w:r w:rsidR="00707CAB">
        <w:rPr>
          <w:rFonts w:cs="Tahoma"/>
          <w:lang w:val="sr-Cyrl-BA"/>
        </w:rPr>
        <w:t>мјеста</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времена</w:t>
      </w:r>
      <w:r w:rsidRPr="00BD35BE">
        <w:rPr>
          <w:rFonts w:cs="Tahoma"/>
          <w:lang w:val="sr-Cyrl-BA"/>
        </w:rPr>
        <w:t xml:space="preserve">, </w:t>
      </w:r>
      <w:r w:rsidR="00707CAB">
        <w:rPr>
          <w:rFonts w:cs="Tahoma"/>
          <w:lang w:val="sr-Cyrl-BA"/>
        </w:rPr>
        <w:t>као</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присуство</w:t>
      </w:r>
      <w:r w:rsidRPr="00BD35BE">
        <w:rPr>
          <w:rFonts w:cs="Tahoma"/>
          <w:lang w:val="sr-Cyrl-BA"/>
        </w:rPr>
        <w:t xml:space="preserve"> </w:t>
      </w:r>
      <w:r w:rsidR="00707CAB">
        <w:rPr>
          <w:rFonts w:cs="Tahoma"/>
          <w:lang w:val="sr-Cyrl-BA"/>
        </w:rPr>
        <w:t>свих</w:t>
      </w:r>
      <w:r w:rsidRPr="00BD35BE">
        <w:rPr>
          <w:rFonts w:cs="Tahoma"/>
          <w:lang w:val="sr-Cyrl-BA"/>
        </w:rPr>
        <w:t xml:space="preserve"> </w:t>
      </w:r>
      <w:r w:rsidR="00707CAB">
        <w:rPr>
          <w:rFonts w:cs="Tahoma"/>
          <w:lang w:val="sr-Cyrl-BA"/>
        </w:rPr>
        <w:t>актера</w:t>
      </w:r>
      <w:r w:rsidRPr="00BD35BE">
        <w:rPr>
          <w:rFonts w:cs="Tahoma"/>
          <w:lang w:val="sr-Cyrl-BA"/>
        </w:rPr>
        <w:t xml:space="preserve"> </w:t>
      </w:r>
      <w:r w:rsidR="00707CAB">
        <w:rPr>
          <w:rFonts w:cs="Tahoma"/>
          <w:lang w:val="sr-Cyrl-BA"/>
        </w:rPr>
        <w:t>опсервације</w:t>
      </w:r>
      <w:r w:rsidRPr="00BD35BE">
        <w:rPr>
          <w:rFonts w:cs="Tahoma"/>
          <w:lang w:val="sr-Cyrl-BA"/>
        </w:rPr>
        <w:t xml:space="preserve">, </w:t>
      </w:r>
      <w:r w:rsidR="00707CAB">
        <w:rPr>
          <w:rFonts w:cs="Tahoma"/>
          <w:lang w:val="sr-Cyrl-BA"/>
        </w:rPr>
        <w:t>као</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мјеста</w:t>
      </w:r>
      <w:r w:rsidRPr="00BD35BE">
        <w:rPr>
          <w:rFonts w:cs="Tahoma"/>
          <w:lang w:val="sr-Cyrl-BA"/>
        </w:rPr>
        <w:t xml:space="preserve"> </w:t>
      </w:r>
      <w:r w:rsidR="00707CAB">
        <w:rPr>
          <w:rFonts w:cs="Tahoma"/>
          <w:lang w:val="sr-Cyrl-BA"/>
        </w:rPr>
        <w:t>удаљености</w:t>
      </w:r>
      <w:r w:rsidRPr="00BD35BE">
        <w:rPr>
          <w:rFonts w:cs="Tahoma"/>
          <w:lang w:val="sr-Cyrl-BA"/>
        </w:rPr>
        <w:t xml:space="preserve"> </w:t>
      </w:r>
      <w:r w:rsidR="00707CAB">
        <w:rPr>
          <w:rFonts w:cs="Tahoma"/>
          <w:lang w:val="sr-Cyrl-BA"/>
        </w:rPr>
        <w:t>становања</w:t>
      </w:r>
      <w:r w:rsidRPr="00BD35BE">
        <w:rPr>
          <w:rFonts w:cs="Tahoma"/>
          <w:lang w:val="sr-Cyrl-BA"/>
        </w:rPr>
        <w:t xml:space="preserve">. </w:t>
      </w:r>
      <w:r w:rsidR="00707CAB">
        <w:rPr>
          <w:rFonts w:cs="Tahoma"/>
          <w:lang w:val="sr-Cyrl-BA"/>
        </w:rPr>
        <w:t>Писменим</w:t>
      </w:r>
      <w:r w:rsidRPr="00BD35BE">
        <w:rPr>
          <w:rFonts w:cs="Tahoma"/>
          <w:lang w:val="sr-Cyrl-BA"/>
        </w:rPr>
        <w:t xml:space="preserve"> </w:t>
      </w:r>
      <w:r w:rsidR="00707CAB">
        <w:rPr>
          <w:rFonts w:cs="Tahoma"/>
          <w:lang w:val="sr-Cyrl-BA"/>
        </w:rPr>
        <w:t>путем</w:t>
      </w:r>
      <w:r w:rsidRPr="00BD35BE">
        <w:rPr>
          <w:rFonts w:cs="Tahoma"/>
          <w:lang w:val="sr-Cyrl-BA"/>
        </w:rPr>
        <w:t xml:space="preserve"> </w:t>
      </w:r>
      <w:r w:rsidR="00707CAB">
        <w:rPr>
          <w:rFonts w:cs="Tahoma"/>
          <w:lang w:val="sr-Cyrl-BA"/>
        </w:rPr>
        <w:t>се</w:t>
      </w:r>
      <w:r w:rsidRPr="00BD35BE">
        <w:rPr>
          <w:rFonts w:cs="Tahoma"/>
          <w:lang w:val="sr-Cyrl-BA"/>
        </w:rPr>
        <w:t xml:space="preserve"> </w:t>
      </w:r>
      <w:r w:rsidR="00707CAB">
        <w:rPr>
          <w:rFonts w:cs="Tahoma"/>
          <w:lang w:val="sr-Cyrl-BA"/>
        </w:rPr>
        <w:t>најаве</w:t>
      </w:r>
      <w:r w:rsidRPr="00BD35BE">
        <w:rPr>
          <w:rFonts w:cs="Tahoma"/>
          <w:lang w:val="sr-Cyrl-BA"/>
        </w:rPr>
        <w:t xml:space="preserve"> </w:t>
      </w:r>
      <w:r w:rsidR="00707CAB">
        <w:rPr>
          <w:rFonts w:cs="Tahoma"/>
          <w:lang w:val="sr-Cyrl-BA"/>
        </w:rPr>
        <w:t>термини</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разлог</w:t>
      </w:r>
      <w:r w:rsidRPr="00BD35BE">
        <w:rPr>
          <w:rFonts w:cs="Tahoma"/>
          <w:lang w:val="sr-Cyrl-BA"/>
        </w:rPr>
        <w:t xml:space="preserve"> </w:t>
      </w:r>
      <w:r w:rsidR="00707CAB">
        <w:rPr>
          <w:rFonts w:cs="Tahoma"/>
          <w:lang w:val="sr-Cyrl-BA"/>
        </w:rPr>
        <w:t>доласка</w:t>
      </w:r>
      <w:r w:rsidRPr="00BD35BE">
        <w:rPr>
          <w:rFonts w:cs="Tahoma"/>
          <w:lang w:val="sr-Cyrl-BA"/>
        </w:rPr>
        <w:t xml:space="preserve">, </w:t>
      </w:r>
      <w:r w:rsidR="00707CAB">
        <w:rPr>
          <w:rFonts w:cs="Tahoma"/>
          <w:lang w:val="sr-Cyrl-BA"/>
        </w:rPr>
        <w:t>али</w:t>
      </w:r>
      <w:r w:rsidRPr="00BD35BE">
        <w:rPr>
          <w:rFonts w:cs="Tahoma"/>
          <w:lang w:val="sr-Cyrl-BA"/>
        </w:rPr>
        <w:t xml:space="preserve"> </w:t>
      </w:r>
      <w:r w:rsidR="00707CAB">
        <w:rPr>
          <w:rFonts w:cs="Tahoma"/>
          <w:lang w:val="sr-Cyrl-BA"/>
        </w:rPr>
        <w:t>неријетко</w:t>
      </w:r>
      <w:r w:rsidRPr="00BD35BE">
        <w:rPr>
          <w:rFonts w:cs="Tahoma"/>
          <w:lang w:val="sr-Cyrl-BA"/>
        </w:rPr>
        <w:t xml:space="preserve"> </w:t>
      </w:r>
      <w:r w:rsidR="00707CAB">
        <w:rPr>
          <w:rFonts w:cs="Tahoma"/>
          <w:lang w:val="sr-Cyrl-BA"/>
        </w:rPr>
        <w:t>се</w:t>
      </w:r>
      <w:r w:rsidRPr="00BD35BE">
        <w:rPr>
          <w:rFonts w:cs="Tahoma"/>
          <w:lang w:val="sr-Cyrl-BA"/>
        </w:rPr>
        <w:t xml:space="preserve"> </w:t>
      </w:r>
      <w:r w:rsidR="00707CAB">
        <w:rPr>
          <w:rFonts w:cs="Tahoma"/>
          <w:lang w:val="sr-Cyrl-BA"/>
        </w:rPr>
        <w:t>корисници</w:t>
      </w:r>
      <w:r w:rsidRPr="00BD35BE">
        <w:rPr>
          <w:rFonts w:cs="Tahoma"/>
          <w:lang w:val="sr-Cyrl-BA"/>
        </w:rPr>
        <w:t xml:space="preserve"> </w:t>
      </w:r>
      <w:r w:rsidR="00707CAB">
        <w:rPr>
          <w:rFonts w:cs="Tahoma"/>
          <w:lang w:val="sr-Cyrl-BA"/>
        </w:rPr>
        <w:t>обавијесте</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телефонски</w:t>
      </w:r>
      <w:r w:rsidRPr="00BD35BE">
        <w:rPr>
          <w:rFonts w:cs="Tahoma"/>
          <w:lang w:val="sr-Cyrl-BA"/>
        </w:rPr>
        <w:t xml:space="preserve">, </w:t>
      </w:r>
      <w:r w:rsidR="00707CAB">
        <w:rPr>
          <w:rFonts w:cs="Tahoma"/>
          <w:lang w:val="sr-Cyrl-BA"/>
        </w:rPr>
        <w:t>штитећи</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поштујући</w:t>
      </w:r>
      <w:r w:rsidRPr="00BD35BE">
        <w:rPr>
          <w:rFonts w:cs="Tahoma"/>
          <w:lang w:val="sr-Cyrl-BA"/>
        </w:rPr>
        <w:t xml:space="preserve"> </w:t>
      </w:r>
      <w:r w:rsidR="00707CAB">
        <w:rPr>
          <w:rFonts w:cs="Tahoma"/>
          <w:lang w:val="sr-Cyrl-BA"/>
        </w:rPr>
        <w:t>личност</w:t>
      </w:r>
      <w:r w:rsidRPr="00BD35BE">
        <w:rPr>
          <w:rFonts w:cs="Tahoma"/>
          <w:lang w:val="sr-Cyrl-BA"/>
        </w:rPr>
        <w:t xml:space="preserve"> </w:t>
      </w:r>
      <w:r w:rsidR="00707CAB">
        <w:rPr>
          <w:rFonts w:cs="Tahoma"/>
          <w:lang w:val="sr-Cyrl-BA"/>
        </w:rPr>
        <w:t>корисника</w:t>
      </w:r>
      <w:r w:rsidRPr="00BD35BE">
        <w:rPr>
          <w:rFonts w:cs="Tahoma"/>
          <w:lang w:val="sr-Cyrl-BA"/>
        </w:rPr>
        <w:t>.</w:t>
      </w:r>
    </w:p>
    <w:p w14:paraId="7EB74074" w14:textId="66CE1EBA" w:rsidR="004E493A" w:rsidRPr="00BD35BE" w:rsidRDefault="004E493A" w:rsidP="00242081">
      <w:pPr>
        <w:pStyle w:val="ListParagraph"/>
        <w:numPr>
          <w:ilvl w:val="0"/>
          <w:numId w:val="43"/>
        </w:numPr>
        <w:tabs>
          <w:tab w:val="left" w:pos="7110"/>
        </w:tabs>
        <w:spacing w:after="0" w:line="240" w:lineRule="auto"/>
        <w:rPr>
          <w:rFonts w:cs="Tahoma"/>
          <w:color w:val="000000" w:themeColor="text1"/>
          <w:lang w:val="sr-Cyrl-BA"/>
        </w:rPr>
      </w:pPr>
      <w:r w:rsidRPr="00BD35BE">
        <w:rPr>
          <w:rFonts w:cs="Tahoma"/>
          <w:lang w:val="sr-Cyrl-BA"/>
        </w:rPr>
        <w:t xml:space="preserve">35 </w:t>
      </w:r>
      <w:r w:rsidR="00707CAB">
        <w:rPr>
          <w:rFonts w:cs="Tahoma"/>
          <w:lang w:val="sr-Latn-BA"/>
        </w:rPr>
        <w:t>ц</w:t>
      </w:r>
      <w:r w:rsidR="00707CAB">
        <w:rPr>
          <w:rFonts w:cs="Tahoma"/>
          <w:lang w:val="sr-Cyrl-BA"/>
        </w:rPr>
        <w:t>ентара</w:t>
      </w:r>
      <w:r w:rsidRPr="00BD35BE">
        <w:rPr>
          <w:rFonts w:cs="Tahoma"/>
          <w:lang w:val="sr-Cyrl-BA"/>
        </w:rPr>
        <w:t>/</w:t>
      </w:r>
      <w:r w:rsidR="00707CAB">
        <w:rPr>
          <w:rFonts w:cs="Tahoma"/>
          <w:lang w:val="sr-Cyrl-BA"/>
        </w:rPr>
        <w:t>служби</w:t>
      </w:r>
      <w:r w:rsidRPr="00BD35BE">
        <w:rPr>
          <w:rFonts w:cs="Tahoma"/>
          <w:lang w:val="sr-Cyrl-BA"/>
        </w:rPr>
        <w:t xml:space="preserve"> </w:t>
      </w:r>
      <w:r w:rsidR="00707CAB">
        <w:rPr>
          <w:rFonts w:cs="Tahoma"/>
          <w:lang w:val="sr-Cyrl-BA"/>
        </w:rPr>
        <w:t>се</w:t>
      </w:r>
      <w:r w:rsidRPr="00BD35BE">
        <w:rPr>
          <w:rFonts w:cs="Tahoma"/>
          <w:lang w:val="sr-Cyrl-BA"/>
        </w:rPr>
        <w:t xml:space="preserve"> </w:t>
      </w:r>
      <w:r w:rsidR="00707CAB">
        <w:rPr>
          <w:rFonts w:cs="Tahoma"/>
          <w:lang w:val="sr-Cyrl-BA"/>
        </w:rPr>
        <w:t>изјаснило</w:t>
      </w:r>
      <w:r w:rsidRPr="00BD35BE">
        <w:rPr>
          <w:rFonts w:cs="Tahoma"/>
          <w:lang w:val="sr-Cyrl-BA"/>
        </w:rPr>
        <w:t xml:space="preserve"> </w:t>
      </w:r>
      <w:r w:rsidR="00707CAB">
        <w:rPr>
          <w:rFonts w:cs="Tahoma"/>
          <w:lang w:val="sr-Cyrl-BA"/>
        </w:rPr>
        <w:t>да</w:t>
      </w:r>
      <w:r w:rsidRPr="00BD35BE">
        <w:rPr>
          <w:rFonts w:cs="Tahoma"/>
          <w:lang w:val="sr-Cyrl-BA"/>
        </w:rPr>
        <w:t xml:space="preserve"> </w:t>
      </w:r>
      <w:r w:rsidR="00707CAB">
        <w:rPr>
          <w:rFonts w:cs="Tahoma"/>
          <w:lang w:val="sr-Cyrl-BA"/>
        </w:rPr>
        <w:t>најављују</w:t>
      </w:r>
      <w:r w:rsidRPr="00BD35BE">
        <w:rPr>
          <w:rFonts w:cs="Tahoma"/>
          <w:lang w:val="sr-Cyrl-BA"/>
        </w:rPr>
        <w:t xml:space="preserve"> </w:t>
      </w:r>
      <w:r w:rsidR="00707CAB">
        <w:rPr>
          <w:rFonts w:cs="Tahoma"/>
          <w:lang w:val="sr-Cyrl-BA"/>
        </w:rPr>
        <w:t>посјете</w:t>
      </w:r>
      <w:r w:rsidRPr="00BD35BE">
        <w:rPr>
          <w:rFonts w:cs="Tahoma"/>
          <w:lang w:val="sr-Cyrl-BA"/>
        </w:rPr>
        <w:t xml:space="preserve">, </w:t>
      </w:r>
      <w:r w:rsidR="00707CAB">
        <w:rPr>
          <w:rFonts w:cs="Tahoma"/>
          <w:lang w:val="sr-Cyrl-BA"/>
        </w:rPr>
        <w:t>осим</w:t>
      </w:r>
      <w:r w:rsidRPr="00BD35BE">
        <w:rPr>
          <w:rFonts w:cs="Tahoma"/>
          <w:lang w:val="sr-Cyrl-BA"/>
        </w:rPr>
        <w:t xml:space="preserve"> </w:t>
      </w:r>
      <w:r w:rsidR="00707CAB">
        <w:rPr>
          <w:rFonts w:cs="Tahoma"/>
          <w:lang w:val="sr-Cyrl-BA"/>
        </w:rPr>
        <w:t>у</w:t>
      </w:r>
      <w:r w:rsidRPr="00BD35BE">
        <w:rPr>
          <w:rFonts w:cs="Tahoma"/>
          <w:lang w:val="sr-Cyrl-BA"/>
        </w:rPr>
        <w:t xml:space="preserve"> </w:t>
      </w:r>
      <w:r w:rsidR="00707CAB">
        <w:rPr>
          <w:rFonts w:cs="Tahoma"/>
          <w:lang w:val="sr-Cyrl-BA"/>
        </w:rPr>
        <w:t>ситуацијама</w:t>
      </w:r>
      <w:r w:rsidRPr="00BD35BE">
        <w:rPr>
          <w:rFonts w:cs="Tahoma"/>
          <w:lang w:val="sr-Cyrl-BA"/>
        </w:rPr>
        <w:t xml:space="preserve"> </w:t>
      </w:r>
      <w:r w:rsidR="00707CAB">
        <w:rPr>
          <w:rFonts w:cs="Tahoma"/>
          <w:lang w:val="sr-Cyrl-BA"/>
        </w:rPr>
        <w:t>које</w:t>
      </w:r>
      <w:r w:rsidRPr="00BD35BE">
        <w:rPr>
          <w:rFonts w:cs="Tahoma"/>
          <w:lang w:val="sr-Cyrl-BA"/>
        </w:rPr>
        <w:t xml:space="preserve"> </w:t>
      </w:r>
      <w:r w:rsidR="00707CAB">
        <w:rPr>
          <w:rFonts w:cs="Tahoma"/>
          <w:lang w:val="sr-Cyrl-BA"/>
        </w:rPr>
        <w:t>захтјевају</w:t>
      </w:r>
      <w:r w:rsidRPr="00BD35BE">
        <w:rPr>
          <w:rFonts w:cs="Tahoma"/>
          <w:lang w:val="sr-Cyrl-BA"/>
        </w:rPr>
        <w:t xml:space="preserve"> </w:t>
      </w:r>
      <w:r w:rsidR="00707CAB">
        <w:rPr>
          <w:rFonts w:cs="Tahoma"/>
          <w:lang w:val="sr-Cyrl-BA"/>
        </w:rPr>
        <w:t>хитно</w:t>
      </w:r>
      <w:r w:rsidRPr="00BD35BE">
        <w:rPr>
          <w:rFonts w:cs="Tahoma"/>
          <w:lang w:val="sr-Cyrl-BA"/>
        </w:rPr>
        <w:t xml:space="preserve"> </w:t>
      </w:r>
      <w:r w:rsidR="00707CAB">
        <w:rPr>
          <w:rFonts w:cs="Tahoma"/>
          <w:lang w:val="sr-Cyrl-BA"/>
        </w:rPr>
        <w:t>реаговање</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излазак</w:t>
      </w:r>
      <w:r w:rsidRPr="00BD35BE">
        <w:rPr>
          <w:rFonts w:cs="Tahoma"/>
          <w:lang w:val="sr-Cyrl-BA"/>
        </w:rPr>
        <w:t xml:space="preserve"> </w:t>
      </w:r>
      <w:r w:rsidR="00707CAB">
        <w:rPr>
          <w:rFonts w:cs="Tahoma"/>
          <w:lang w:val="sr-Cyrl-BA"/>
        </w:rPr>
        <w:t>на</w:t>
      </w:r>
      <w:r w:rsidRPr="00BD35BE">
        <w:rPr>
          <w:rFonts w:cs="Tahoma"/>
          <w:lang w:val="sr-Cyrl-BA"/>
        </w:rPr>
        <w:t xml:space="preserve"> </w:t>
      </w:r>
      <w:r w:rsidR="00707CAB">
        <w:rPr>
          <w:rFonts w:cs="Tahoma"/>
          <w:lang w:val="sr-Cyrl-BA"/>
        </w:rPr>
        <w:t>терен</w:t>
      </w:r>
      <w:r w:rsidRPr="00BD35BE">
        <w:rPr>
          <w:rFonts w:cs="Tahoma"/>
          <w:lang w:val="sr-Cyrl-BA"/>
        </w:rPr>
        <w:t xml:space="preserve">, </w:t>
      </w:r>
      <w:r w:rsidR="00707CAB">
        <w:rPr>
          <w:rFonts w:cs="Tahoma"/>
          <w:lang w:val="sr-Cyrl-BA"/>
        </w:rPr>
        <w:t>те</w:t>
      </w:r>
      <w:r w:rsidRPr="00BD35BE">
        <w:rPr>
          <w:rFonts w:cs="Tahoma"/>
          <w:lang w:val="sr-Cyrl-BA"/>
        </w:rPr>
        <w:t xml:space="preserve"> </w:t>
      </w:r>
      <w:r w:rsidR="00707CAB">
        <w:rPr>
          <w:rFonts w:cs="Tahoma"/>
          <w:lang w:val="sr-Cyrl-BA"/>
        </w:rPr>
        <w:t>стварне</w:t>
      </w:r>
      <w:r w:rsidRPr="00BD35BE">
        <w:rPr>
          <w:rFonts w:cs="Tahoma"/>
          <w:lang w:val="sr-Cyrl-BA"/>
        </w:rPr>
        <w:t xml:space="preserve"> </w:t>
      </w:r>
      <w:r w:rsidR="00707CAB">
        <w:rPr>
          <w:rFonts w:cs="Tahoma"/>
          <w:lang w:val="sr-Cyrl-BA"/>
        </w:rPr>
        <w:t>процјене</w:t>
      </w:r>
      <w:r w:rsidRPr="00BD35BE">
        <w:rPr>
          <w:rFonts w:cs="Tahoma"/>
          <w:lang w:val="sr-Cyrl-BA"/>
        </w:rPr>
        <w:t xml:space="preserve"> </w:t>
      </w:r>
      <w:r w:rsidR="00707CAB">
        <w:rPr>
          <w:rFonts w:cs="Tahoma"/>
          <w:lang w:val="sr-Cyrl-BA"/>
        </w:rPr>
        <w:t>стања</w:t>
      </w:r>
      <w:r w:rsidRPr="00BD35BE">
        <w:rPr>
          <w:rFonts w:cs="Tahoma"/>
          <w:lang w:val="sr-Cyrl-BA"/>
        </w:rPr>
        <w:t xml:space="preserve"> </w:t>
      </w:r>
      <w:r w:rsidR="00707CAB">
        <w:rPr>
          <w:rFonts w:cs="Tahoma"/>
          <w:lang w:val="sr-Cyrl-BA"/>
        </w:rPr>
        <w:t>у</w:t>
      </w:r>
      <w:r w:rsidRPr="00BD35BE">
        <w:rPr>
          <w:rFonts w:cs="Tahoma"/>
          <w:lang w:val="sr-Cyrl-BA"/>
        </w:rPr>
        <w:t xml:space="preserve"> </w:t>
      </w:r>
      <w:r w:rsidR="00707CAB">
        <w:rPr>
          <w:rFonts w:cs="Tahoma"/>
          <w:lang w:val="sr-Cyrl-BA"/>
        </w:rPr>
        <w:t>породици</w:t>
      </w:r>
      <w:r w:rsidRPr="00BD35BE">
        <w:rPr>
          <w:rFonts w:cs="Tahoma"/>
          <w:lang w:val="sr-Cyrl-BA"/>
        </w:rPr>
        <w:t>,</w:t>
      </w:r>
    </w:p>
    <w:p w14:paraId="5730A8EF" w14:textId="7725FD98" w:rsidR="004E493A" w:rsidRPr="00BD35BE" w:rsidRDefault="004E493A" w:rsidP="00242081">
      <w:pPr>
        <w:pStyle w:val="ListParagraph"/>
        <w:numPr>
          <w:ilvl w:val="0"/>
          <w:numId w:val="43"/>
        </w:numPr>
        <w:tabs>
          <w:tab w:val="left" w:pos="7110"/>
        </w:tabs>
        <w:spacing w:after="0" w:line="240" w:lineRule="auto"/>
        <w:rPr>
          <w:rFonts w:cs="Tahoma"/>
          <w:color w:val="000000" w:themeColor="text1"/>
          <w:lang w:val="sr-Cyrl-BA"/>
        </w:rPr>
      </w:pPr>
      <w:r w:rsidRPr="00BD35BE">
        <w:rPr>
          <w:rFonts w:cs="Tahoma"/>
          <w:lang w:val="sr-Cyrl-BA"/>
        </w:rPr>
        <w:t xml:space="preserve">12 </w:t>
      </w:r>
      <w:r w:rsidR="00707CAB">
        <w:rPr>
          <w:rFonts w:cs="Tahoma"/>
          <w:lang w:val="sr-Latn-BA"/>
        </w:rPr>
        <w:t>ц</w:t>
      </w:r>
      <w:r w:rsidR="00707CAB">
        <w:rPr>
          <w:rFonts w:cs="Tahoma"/>
          <w:lang w:val="sr-Cyrl-BA"/>
        </w:rPr>
        <w:t>ентара</w:t>
      </w:r>
      <w:r w:rsidRPr="00BD35BE">
        <w:rPr>
          <w:rFonts w:cs="Tahoma"/>
          <w:lang w:val="sr-Cyrl-BA"/>
        </w:rPr>
        <w:t>/</w:t>
      </w:r>
      <w:r w:rsidR="00707CAB">
        <w:rPr>
          <w:rFonts w:cs="Tahoma"/>
          <w:lang w:val="sr-Latn-BA"/>
        </w:rPr>
        <w:t>с</w:t>
      </w:r>
      <w:r w:rsidR="00707CAB">
        <w:rPr>
          <w:rFonts w:cs="Tahoma"/>
          <w:lang w:val="sr-Cyrl-BA"/>
        </w:rPr>
        <w:t>лужби</w:t>
      </w:r>
      <w:r w:rsidRPr="00BD35BE">
        <w:rPr>
          <w:rFonts w:cs="Tahoma"/>
          <w:lang w:val="sr-Cyrl-BA"/>
        </w:rPr>
        <w:t xml:space="preserve"> </w:t>
      </w:r>
      <w:r w:rsidR="00707CAB">
        <w:rPr>
          <w:rFonts w:cs="Tahoma"/>
          <w:lang w:val="sr-Cyrl-BA"/>
        </w:rPr>
        <w:t>се</w:t>
      </w:r>
      <w:r w:rsidRPr="00BD35BE">
        <w:rPr>
          <w:rFonts w:cs="Tahoma"/>
          <w:lang w:val="sr-Cyrl-BA"/>
        </w:rPr>
        <w:t xml:space="preserve"> </w:t>
      </w:r>
      <w:r w:rsidR="00707CAB">
        <w:rPr>
          <w:rFonts w:cs="Tahoma"/>
          <w:lang w:val="sr-Cyrl-BA"/>
        </w:rPr>
        <w:t>изјаснило</w:t>
      </w:r>
      <w:r w:rsidRPr="00BD35BE">
        <w:rPr>
          <w:rFonts w:cs="Tahoma"/>
          <w:lang w:val="sr-Cyrl-BA"/>
        </w:rPr>
        <w:t xml:space="preserve"> </w:t>
      </w:r>
      <w:r w:rsidR="00707CAB">
        <w:rPr>
          <w:rFonts w:cs="Tahoma"/>
          <w:lang w:val="sr-Cyrl-BA"/>
        </w:rPr>
        <w:t>да</w:t>
      </w:r>
      <w:r w:rsidRPr="00BD35BE">
        <w:rPr>
          <w:rFonts w:cs="Tahoma"/>
          <w:lang w:val="sr-Cyrl-BA"/>
        </w:rPr>
        <w:t xml:space="preserve"> </w:t>
      </w:r>
      <w:r w:rsidR="00707CAB">
        <w:rPr>
          <w:rFonts w:cs="Tahoma"/>
          <w:lang w:val="sr-Cyrl-BA"/>
        </w:rPr>
        <w:t>не</w:t>
      </w:r>
      <w:r w:rsidRPr="00BD35BE">
        <w:rPr>
          <w:rFonts w:cs="Tahoma"/>
          <w:lang w:val="sr-Cyrl-BA"/>
        </w:rPr>
        <w:t xml:space="preserve"> </w:t>
      </w:r>
      <w:r w:rsidR="00707CAB">
        <w:rPr>
          <w:rFonts w:cs="Tahoma"/>
          <w:lang w:val="sr-Cyrl-BA"/>
        </w:rPr>
        <w:t>најављују</w:t>
      </w:r>
      <w:r w:rsidRPr="00BD35BE">
        <w:rPr>
          <w:rFonts w:cs="Tahoma"/>
          <w:lang w:val="sr-Cyrl-BA"/>
        </w:rPr>
        <w:t xml:space="preserve"> </w:t>
      </w:r>
      <w:r w:rsidR="00707CAB">
        <w:rPr>
          <w:rFonts w:cs="Tahoma"/>
          <w:lang w:val="sr-Cyrl-BA"/>
        </w:rPr>
        <w:t>посјете</w:t>
      </w:r>
      <w:r w:rsidRPr="00BD35BE">
        <w:rPr>
          <w:rFonts w:cs="Tahoma"/>
          <w:lang w:val="sr-Cyrl-BA"/>
        </w:rPr>
        <w:t xml:space="preserve"> </w:t>
      </w:r>
      <w:r w:rsidR="00707CAB">
        <w:rPr>
          <w:rFonts w:cs="Tahoma"/>
          <w:lang w:val="sr-Cyrl-BA"/>
        </w:rPr>
        <w:t>породичном</w:t>
      </w:r>
      <w:r w:rsidRPr="00BD35BE">
        <w:rPr>
          <w:rFonts w:cs="Tahoma"/>
          <w:lang w:val="sr-Cyrl-BA"/>
        </w:rPr>
        <w:t xml:space="preserve"> </w:t>
      </w:r>
      <w:r w:rsidR="00707CAB">
        <w:rPr>
          <w:rFonts w:cs="Tahoma"/>
          <w:lang w:val="sr-Cyrl-BA"/>
        </w:rPr>
        <w:t>домаћинству</w:t>
      </w:r>
      <w:r w:rsidRPr="00BD35BE">
        <w:rPr>
          <w:rFonts w:cs="Tahoma"/>
          <w:lang w:val="sr-Cyrl-BA"/>
        </w:rPr>
        <w:t xml:space="preserve"> </w:t>
      </w:r>
      <w:r w:rsidR="00707CAB">
        <w:rPr>
          <w:rFonts w:cs="Tahoma"/>
          <w:lang w:val="sr-Cyrl-BA"/>
        </w:rPr>
        <w:t>из</w:t>
      </w:r>
      <w:r w:rsidRPr="00BD35BE">
        <w:rPr>
          <w:rFonts w:cs="Tahoma"/>
          <w:lang w:val="sr-Cyrl-BA"/>
        </w:rPr>
        <w:t xml:space="preserve"> </w:t>
      </w:r>
      <w:r w:rsidR="00707CAB">
        <w:rPr>
          <w:rFonts w:cs="Tahoma"/>
          <w:lang w:val="sr-Cyrl-BA"/>
        </w:rPr>
        <w:t>разлога</w:t>
      </w:r>
      <w:r w:rsidR="00A26059" w:rsidRPr="00BD35BE">
        <w:rPr>
          <w:rFonts w:cs="Tahoma"/>
          <w:lang w:val="sr-Cyrl-BA"/>
        </w:rPr>
        <w:t xml:space="preserve"> </w:t>
      </w:r>
      <w:r w:rsidR="00707CAB">
        <w:rPr>
          <w:rFonts w:cs="Tahoma"/>
          <w:lang w:val="sr-Cyrl-BA"/>
        </w:rPr>
        <w:t>што</w:t>
      </w:r>
      <w:r w:rsidR="00A26059" w:rsidRPr="00BD35BE">
        <w:rPr>
          <w:rFonts w:cs="Tahoma"/>
          <w:lang w:val="sr-Cyrl-BA"/>
        </w:rPr>
        <w:t xml:space="preserve"> </w:t>
      </w:r>
      <w:r w:rsidR="00707CAB">
        <w:rPr>
          <w:rFonts w:cs="Tahoma"/>
          <w:lang w:val="sr-Cyrl-BA"/>
        </w:rPr>
        <w:t>би</w:t>
      </w:r>
      <w:r w:rsidR="00A26059" w:rsidRPr="00BD35BE">
        <w:rPr>
          <w:rFonts w:cs="Tahoma"/>
          <w:lang w:val="sr-Cyrl-BA"/>
        </w:rPr>
        <w:t xml:space="preserve"> </w:t>
      </w:r>
      <w:r w:rsidR="00707CAB">
        <w:rPr>
          <w:rFonts w:cs="Tahoma"/>
          <w:lang w:val="sr-Cyrl-BA"/>
        </w:rPr>
        <w:t>то</w:t>
      </w:r>
      <w:r w:rsidR="00A26059" w:rsidRPr="00BD35BE">
        <w:rPr>
          <w:rFonts w:cs="Tahoma"/>
          <w:lang w:val="sr-Cyrl-BA"/>
        </w:rPr>
        <w:t xml:space="preserve"> </w:t>
      </w:r>
      <w:r w:rsidR="00707CAB">
        <w:rPr>
          <w:rFonts w:cs="Tahoma"/>
          <w:lang w:val="sr-Cyrl-BA"/>
        </w:rPr>
        <w:t>реметило</w:t>
      </w:r>
      <w:r w:rsidR="00A26059" w:rsidRPr="00BD35BE">
        <w:rPr>
          <w:rFonts w:cs="Tahoma"/>
          <w:lang w:val="sr-Cyrl-BA"/>
        </w:rPr>
        <w:t xml:space="preserve"> </w:t>
      </w:r>
      <w:r w:rsidR="00707CAB">
        <w:rPr>
          <w:rFonts w:cs="Tahoma"/>
          <w:lang w:val="sr-Cyrl-BA"/>
        </w:rPr>
        <w:t>увид</w:t>
      </w:r>
      <w:r w:rsidR="00A26059" w:rsidRPr="00BD35BE">
        <w:rPr>
          <w:rFonts w:cs="Tahoma"/>
          <w:lang w:val="sr-Cyrl-BA"/>
        </w:rPr>
        <w:t xml:space="preserve"> </w:t>
      </w:r>
      <w:r w:rsidR="00707CAB">
        <w:rPr>
          <w:rFonts w:cs="Tahoma"/>
          <w:lang w:val="sr-Cyrl-BA"/>
        </w:rPr>
        <w:t>у</w:t>
      </w:r>
      <w:r w:rsidR="00A26059" w:rsidRPr="00BD35BE">
        <w:rPr>
          <w:rFonts w:cs="Tahoma"/>
          <w:lang w:val="sr-Cyrl-BA"/>
        </w:rPr>
        <w:t xml:space="preserve"> </w:t>
      </w:r>
      <w:r w:rsidR="00707CAB">
        <w:rPr>
          <w:rFonts w:cs="Tahoma"/>
          <w:lang w:val="sr-Cyrl-BA"/>
        </w:rPr>
        <w:t>стварно</w:t>
      </w:r>
      <w:r w:rsidRPr="00BD35BE">
        <w:rPr>
          <w:rFonts w:cs="Tahoma"/>
          <w:lang w:val="sr-Cyrl-BA"/>
        </w:rPr>
        <w:t xml:space="preserve"> </w:t>
      </w:r>
      <w:r w:rsidR="00707CAB">
        <w:rPr>
          <w:rFonts w:cs="Tahoma"/>
          <w:lang w:val="sr-Cyrl-BA"/>
        </w:rPr>
        <w:t>стање</w:t>
      </w:r>
      <w:r w:rsidRPr="00BD35BE">
        <w:rPr>
          <w:rFonts w:cs="Tahoma"/>
          <w:lang w:val="sr-Cyrl-BA"/>
        </w:rPr>
        <w:t xml:space="preserve"> </w:t>
      </w:r>
      <w:r w:rsidR="00707CAB">
        <w:rPr>
          <w:rFonts w:cs="Tahoma"/>
          <w:lang w:val="sr-Cyrl-BA"/>
        </w:rPr>
        <w:t>приликом</w:t>
      </w:r>
      <w:r w:rsidRPr="00BD35BE">
        <w:rPr>
          <w:rFonts w:cs="Tahoma"/>
          <w:lang w:val="sr-Cyrl-BA"/>
        </w:rPr>
        <w:t xml:space="preserve"> </w:t>
      </w:r>
      <w:r w:rsidR="00707CAB">
        <w:rPr>
          <w:rFonts w:cs="Tahoma"/>
          <w:lang w:val="sr-Cyrl-BA"/>
        </w:rPr>
        <w:t>доласка</w:t>
      </w:r>
      <w:r w:rsidRPr="00BD35BE">
        <w:rPr>
          <w:rFonts w:cs="Tahoma"/>
          <w:lang w:val="sr-Cyrl-BA"/>
        </w:rPr>
        <w:t xml:space="preserve"> </w:t>
      </w:r>
      <w:r w:rsidR="00707CAB">
        <w:rPr>
          <w:rFonts w:cs="Tahoma"/>
          <w:lang w:val="sr-Cyrl-BA"/>
        </w:rPr>
        <w:t>радника</w:t>
      </w:r>
      <w:r w:rsidRPr="00BD35BE">
        <w:rPr>
          <w:rFonts w:cs="Tahoma"/>
          <w:lang w:val="sr-Cyrl-BA"/>
        </w:rPr>
        <w:t xml:space="preserve"> </w:t>
      </w:r>
      <w:r w:rsidR="00707CAB">
        <w:rPr>
          <w:rFonts w:cs="Tahoma"/>
          <w:lang w:val="sr-Cyrl-BA"/>
        </w:rPr>
        <w:t>на</w:t>
      </w:r>
      <w:r w:rsidRPr="00BD35BE">
        <w:rPr>
          <w:rFonts w:cs="Tahoma"/>
          <w:lang w:val="sr-Cyrl-BA"/>
        </w:rPr>
        <w:t xml:space="preserve"> </w:t>
      </w:r>
      <w:r w:rsidR="00707CAB">
        <w:rPr>
          <w:rFonts w:cs="Tahoma"/>
          <w:lang w:val="sr-Cyrl-BA"/>
        </w:rPr>
        <w:t>терен</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опсервације</w:t>
      </w:r>
      <w:r w:rsidRPr="00BD35BE">
        <w:rPr>
          <w:rFonts w:cs="Tahoma"/>
          <w:lang w:val="sr-Cyrl-BA"/>
        </w:rPr>
        <w:t>.</w:t>
      </w:r>
    </w:p>
    <w:p w14:paraId="00CDD057" w14:textId="77777777" w:rsidR="004E493A" w:rsidRPr="00BD35BE" w:rsidRDefault="004E493A" w:rsidP="004E493A">
      <w:pPr>
        <w:autoSpaceDE w:val="0"/>
        <w:autoSpaceDN w:val="0"/>
        <w:adjustRightInd w:val="0"/>
        <w:rPr>
          <w:rFonts w:cs="Tahoma"/>
          <w:lang w:val="sr-Cyrl-BA"/>
        </w:rPr>
      </w:pPr>
    </w:p>
    <w:p w14:paraId="07FF230F" w14:textId="1EB699DA" w:rsidR="004E493A" w:rsidRPr="00BD35BE" w:rsidRDefault="00707CAB" w:rsidP="007758D7">
      <w:pPr>
        <w:autoSpaceDE w:val="0"/>
        <w:autoSpaceDN w:val="0"/>
        <w:adjustRightInd w:val="0"/>
        <w:rPr>
          <w:rFonts w:cs="Tahoma"/>
          <w:lang w:val="sr-Cyrl-BA"/>
        </w:rPr>
      </w:pPr>
      <w:r>
        <w:rPr>
          <w:rFonts w:cs="Tahoma"/>
          <w:lang w:val="sr-Cyrl-BA"/>
        </w:rPr>
        <w:t>Анализом</w:t>
      </w:r>
      <w:r w:rsidR="004E493A" w:rsidRPr="00BD35BE">
        <w:rPr>
          <w:rFonts w:cs="Tahoma"/>
          <w:lang w:val="sr-Cyrl-BA"/>
        </w:rPr>
        <w:t xml:space="preserve"> </w:t>
      </w:r>
      <w:r>
        <w:rPr>
          <w:rFonts w:cs="Tahoma"/>
          <w:lang w:val="sr-Cyrl-BA"/>
        </w:rPr>
        <w:t>наведеног</w:t>
      </w:r>
      <w:r w:rsidR="004E493A" w:rsidRPr="00BD35BE">
        <w:rPr>
          <w:rFonts w:cs="Tahoma"/>
          <w:lang w:val="sr-Cyrl-BA"/>
        </w:rPr>
        <w:t xml:space="preserve"> </w:t>
      </w:r>
      <w:r>
        <w:rPr>
          <w:rFonts w:cs="Tahoma"/>
          <w:lang w:val="sr-Cyrl-BA"/>
        </w:rPr>
        <w:t>случаја</w:t>
      </w:r>
      <w:r w:rsidR="004E493A" w:rsidRPr="00BD35BE">
        <w:rPr>
          <w:rFonts w:cs="Tahoma"/>
          <w:lang w:val="sr-Cyrl-BA"/>
        </w:rPr>
        <w:t xml:space="preserve">, </w:t>
      </w:r>
      <w:r>
        <w:rPr>
          <w:rFonts w:cs="Tahoma"/>
          <w:lang w:val="sr-Cyrl-BA"/>
        </w:rPr>
        <w:t>али</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проведеног</w:t>
      </w:r>
      <w:r w:rsidR="004E493A" w:rsidRPr="00BD35BE">
        <w:rPr>
          <w:rFonts w:cs="Tahoma"/>
          <w:lang w:val="sr-Cyrl-BA"/>
        </w:rPr>
        <w:t xml:space="preserve"> </w:t>
      </w:r>
      <w:r>
        <w:rPr>
          <w:rFonts w:cs="Tahoma"/>
          <w:lang w:val="sr-Cyrl-BA"/>
        </w:rPr>
        <w:t>истраживања</w:t>
      </w:r>
      <w:r w:rsidR="004E493A" w:rsidRPr="00BD35BE">
        <w:rPr>
          <w:rFonts w:cs="Tahoma"/>
          <w:lang w:val="sr-Cyrl-BA"/>
        </w:rPr>
        <w:t xml:space="preserve">, </w:t>
      </w:r>
      <w:r>
        <w:rPr>
          <w:rFonts w:cs="Tahoma"/>
          <w:lang w:val="sr-Cyrl-BA"/>
        </w:rPr>
        <w:t>евидентно</w:t>
      </w:r>
      <w:r w:rsidR="004E493A" w:rsidRPr="00BD35BE">
        <w:rPr>
          <w:rFonts w:cs="Tahoma"/>
          <w:lang w:val="sr-Cyrl-BA"/>
        </w:rPr>
        <w:t xml:space="preserve"> </w:t>
      </w:r>
      <w:r>
        <w:rPr>
          <w:rFonts w:cs="Tahoma"/>
          <w:lang w:val="sr-Cyrl-BA"/>
        </w:rPr>
        <w:t>је</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одређене</w:t>
      </w:r>
      <w:r w:rsidR="004E493A" w:rsidRPr="00BD35BE">
        <w:rPr>
          <w:rFonts w:cs="Tahoma"/>
          <w:lang w:val="sr-Cyrl-BA"/>
        </w:rPr>
        <w:t xml:space="preserve"> </w:t>
      </w:r>
      <w:r>
        <w:rPr>
          <w:rFonts w:cs="Tahoma"/>
          <w:lang w:val="sr-Cyrl-BA"/>
        </w:rPr>
        <w:t>активности</w:t>
      </w:r>
      <w:r w:rsidR="004E493A" w:rsidRPr="00BD35BE">
        <w:rPr>
          <w:rFonts w:cs="Tahoma"/>
          <w:lang w:val="sr-Cyrl-BA"/>
        </w:rPr>
        <w:t xml:space="preserve"> </w:t>
      </w:r>
      <w:r>
        <w:rPr>
          <w:rFonts w:cs="Tahoma"/>
          <w:lang w:val="sr-Cyrl-BA"/>
        </w:rPr>
        <w:t>које</w:t>
      </w:r>
      <w:r w:rsidR="004E493A" w:rsidRPr="00BD35BE">
        <w:rPr>
          <w:rFonts w:cs="Tahoma"/>
          <w:lang w:val="sr-Cyrl-BA"/>
        </w:rPr>
        <w:t xml:space="preserve"> </w:t>
      </w:r>
      <w:r>
        <w:rPr>
          <w:rFonts w:cs="Tahoma"/>
          <w:lang w:val="sr-Cyrl-BA"/>
        </w:rPr>
        <w:t>проводе</w:t>
      </w:r>
      <w:r w:rsidR="004E493A" w:rsidRPr="00BD35BE">
        <w:rPr>
          <w:rFonts w:cs="Tahoma"/>
          <w:lang w:val="sr-Cyrl-BA"/>
        </w:rPr>
        <w:t xml:space="preserve"> </w:t>
      </w:r>
      <w:r>
        <w:rPr>
          <w:rFonts w:cs="Tahoma"/>
          <w:lang w:val="sr-Cyrl-BA"/>
        </w:rPr>
        <w:t>центри</w:t>
      </w:r>
      <w:r w:rsidR="004E493A" w:rsidRPr="00BD35BE">
        <w:rPr>
          <w:rFonts w:cs="Tahoma"/>
          <w:lang w:val="sr-Cyrl-BA"/>
        </w:rPr>
        <w:t xml:space="preserve"> </w:t>
      </w:r>
      <w:r>
        <w:rPr>
          <w:rFonts w:cs="Tahoma"/>
          <w:lang w:val="sr-Cyrl-BA"/>
        </w:rPr>
        <w:t>за</w:t>
      </w:r>
      <w:r w:rsidR="004E493A" w:rsidRPr="00BD35BE">
        <w:rPr>
          <w:rFonts w:cs="Tahoma"/>
          <w:lang w:val="sr-Cyrl-BA"/>
        </w:rPr>
        <w:t xml:space="preserve"> </w:t>
      </w:r>
      <w:r>
        <w:rPr>
          <w:rFonts w:cs="Tahoma"/>
          <w:lang w:val="sr-Cyrl-BA"/>
        </w:rPr>
        <w:t>социјални</w:t>
      </w:r>
      <w:r w:rsidR="004E493A" w:rsidRPr="00BD35BE">
        <w:rPr>
          <w:rFonts w:cs="Tahoma"/>
          <w:lang w:val="sr-Cyrl-BA"/>
        </w:rPr>
        <w:t xml:space="preserve"> </w:t>
      </w:r>
      <w:r>
        <w:rPr>
          <w:rFonts w:cs="Tahoma"/>
          <w:lang w:val="sr-Cyrl-BA"/>
        </w:rPr>
        <w:t>рад</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оквиру</w:t>
      </w:r>
      <w:r w:rsidR="004E493A" w:rsidRPr="00BD35BE">
        <w:rPr>
          <w:rFonts w:cs="Tahoma"/>
          <w:lang w:val="sr-Cyrl-BA"/>
        </w:rPr>
        <w:t xml:space="preserve"> </w:t>
      </w:r>
      <w:r>
        <w:rPr>
          <w:rFonts w:cs="Tahoma"/>
          <w:lang w:val="sr-Cyrl-BA"/>
        </w:rPr>
        <w:t>обављања</w:t>
      </w:r>
      <w:r w:rsidR="004E493A" w:rsidRPr="00BD35BE">
        <w:rPr>
          <w:rFonts w:cs="Tahoma"/>
          <w:lang w:val="sr-Cyrl-BA"/>
        </w:rPr>
        <w:t xml:space="preserve"> </w:t>
      </w:r>
      <w:r>
        <w:rPr>
          <w:rFonts w:cs="Tahoma"/>
          <w:lang w:val="sr-Cyrl-BA"/>
        </w:rPr>
        <w:t>послова</w:t>
      </w:r>
      <w:r w:rsidR="004E493A" w:rsidRPr="00BD35BE">
        <w:rPr>
          <w:rFonts w:cs="Tahoma"/>
          <w:lang w:val="sr-Cyrl-BA"/>
        </w:rPr>
        <w:t xml:space="preserve"> </w:t>
      </w:r>
      <w:r>
        <w:rPr>
          <w:rFonts w:cs="Tahoma"/>
          <w:lang w:val="sr-Cyrl-BA"/>
        </w:rPr>
        <w:t>из</w:t>
      </w:r>
      <w:r w:rsidR="004E493A" w:rsidRPr="00BD35BE">
        <w:rPr>
          <w:rFonts w:cs="Tahoma"/>
          <w:lang w:val="sr-Cyrl-BA"/>
        </w:rPr>
        <w:t xml:space="preserve"> </w:t>
      </w:r>
      <w:r>
        <w:rPr>
          <w:rFonts w:cs="Tahoma"/>
          <w:lang w:val="sr-Cyrl-BA"/>
        </w:rPr>
        <w:t>дјелокруга</w:t>
      </w:r>
      <w:r w:rsidR="004E493A" w:rsidRPr="00BD35BE">
        <w:rPr>
          <w:rFonts w:cs="Tahoma"/>
          <w:lang w:val="sr-Cyrl-BA"/>
        </w:rPr>
        <w:t xml:space="preserve"> </w:t>
      </w:r>
      <w:r>
        <w:rPr>
          <w:rFonts w:cs="Tahoma"/>
          <w:lang w:val="sr-Cyrl-BA"/>
        </w:rPr>
        <w:t>своје</w:t>
      </w:r>
      <w:r w:rsidR="004E493A" w:rsidRPr="00BD35BE">
        <w:rPr>
          <w:rFonts w:cs="Tahoma"/>
          <w:lang w:val="sr-Cyrl-BA"/>
        </w:rPr>
        <w:t xml:space="preserve"> </w:t>
      </w:r>
      <w:r>
        <w:rPr>
          <w:rFonts w:cs="Tahoma"/>
          <w:lang w:val="sr-Cyrl-BA"/>
        </w:rPr>
        <w:t>надлежности</w:t>
      </w:r>
      <w:r w:rsidR="004E493A" w:rsidRPr="00BD35BE">
        <w:rPr>
          <w:rFonts w:cs="Tahoma"/>
          <w:lang w:val="sr-Cyrl-BA"/>
        </w:rPr>
        <w:t xml:space="preserve"> </w:t>
      </w:r>
      <w:r>
        <w:rPr>
          <w:rFonts w:cs="Tahoma"/>
          <w:lang w:val="sr-Cyrl-BA"/>
        </w:rPr>
        <w:t>нису</w:t>
      </w:r>
      <w:r w:rsidR="004E493A" w:rsidRPr="00BD35BE">
        <w:rPr>
          <w:rFonts w:cs="Tahoma"/>
          <w:lang w:val="sr-Cyrl-BA"/>
        </w:rPr>
        <w:t xml:space="preserve"> </w:t>
      </w:r>
      <w:r>
        <w:rPr>
          <w:rFonts w:cs="Tahoma"/>
          <w:lang w:val="sr-Cyrl-BA"/>
        </w:rPr>
        <w:t>јасно</w:t>
      </w:r>
      <w:r w:rsidR="004E493A" w:rsidRPr="00BD35BE">
        <w:rPr>
          <w:rFonts w:cs="Tahoma"/>
          <w:lang w:val="sr-Cyrl-BA"/>
        </w:rPr>
        <w:t xml:space="preserve"> </w:t>
      </w:r>
      <w:r>
        <w:rPr>
          <w:rFonts w:cs="Tahoma"/>
          <w:lang w:val="sr-Cyrl-BA"/>
        </w:rPr>
        <w:t>дефинисана</w:t>
      </w:r>
      <w:r w:rsidR="004E493A" w:rsidRPr="00BD35BE">
        <w:rPr>
          <w:rFonts w:cs="Tahoma"/>
          <w:lang w:val="sr-Cyrl-BA"/>
        </w:rPr>
        <w:t xml:space="preserve"> </w:t>
      </w:r>
      <w:r>
        <w:rPr>
          <w:rFonts w:cs="Tahoma"/>
          <w:lang w:val="sr-Cyrl-BA"/>
        </w:rPr>
        <w:t>постојећим</w:t>
      </w:r>
      <w:r w:rsidR="004E493A" w:rsidRPr="00BD35BE">
        <w:rPr>
          <w:rFonts w:cs="Tahoma"/>
          <w:lang w:val="sr-Cyrl-BA"/>
        </w:rPr>
        <w:t xml:space="preserve"> </w:t>
      </w:r>
      <w:r>
        <w:rPr>
          <w:rFonts w:cs="Tahoma"/>
          <w:lang w:val="sr-Cyrl-BA"/>
        </w:rPr>
        <w:t>прописима</w:t>
      </w:r>
      <w:r w:rsidR="004E493A" w:rsidRPr="00BD35BE">
        <w:rPr>
          <w:rFonts w:cs="Tahoma"/>
          <w:lang w:val="sr-Cyrl-BA"/>
        </w:rPr>
        <w:t xml:space="preserve">, </w:t>
      </w:r>
      <w:r>
        <w:rPr>
          <w:rFonts w:cs="Tahoma"/>
          <w:lang w:val="sr-Cyrl-BA"/>
        </w:rPr>
        <w:t>нити</w:t>
      </w:r>
      <w:r w:rsidR="004E493A" w:rsidRPr="00BD35BE">
        <w:rPr>
          <w:rFonts w:cs="Tahoma"/>
          <w:lang w:val="sr-Cyrl-BA"/>
        </w:rPr>
        <w:t xml:space="preserve"> </w:t>
      </w:r>
      <w:r>
        <w:rPr>
          <w:rFonts w:cs="Tahoma"/>
          <w:lang w:val="sr-Cyrl-BA"/>
        </w:rPr>
        <w:lastRenderedPageBreak/>
        <w:t>другим</w:t>
      </w:r>
      <w:r w:rsidR="004E493A" w:rsidRPr="00BD35BE">
        <w:rPr>
          <w:rFonts w:cs="Tahoma"/>
          <w:lang w:val="sr-Cyrl-BA"/>
        </w:rPr>
        <w:t xml:space="preserve"> </w:t>
      </w:r>
      <w:r>
        <w:rPr>
          <w:rFonts w:cs="Tahoma"/>
          <w:lang w:val="sr-Cyrl-BA"/>
        </w:rPr>
        <w:t>актима</w:t>
      </w:r>
      <w:r w:rsidR="004E493A" w:rsidRPr="00BD35BE">
        <w:rPr>
          <w:rFonts w:cs="Tahoma"/>
          <w:lang w:val="sr-Cyrl-BA"/>
        </w:rPr>
        <w:t xml:space="preserve"> </w:t>
      </w:r>
      <w:r>
        <w:rPr>
          <w:rFonts w:cs="Tahoma"/>
          <w:lang w:val="sr-Cyrl-BA"/>
        </w:rPr>
        <w:t>што</w:t>
      </w:r>
      <w:r w:rsidR="004E493A" w:rsidRPr="00BD35BE">
        <w:rPr>
          <w:rFonts w:cs="Tahoma"/>
          <w:lang w:val="sr-Cyrl-BA"/>
        </w:rPr>
        <w:t xml:space="preserve"> </w:t>
      </w:r>
      <w:r>
        <w:rPr>
          <w:rFonts w:cs="Tahoma"/>
          <w:lang w:val="sr-Cyrl-BA"/>
        </w:rPr>
        <w:t>доводи</w:t>
      </w:r>
      <w:r w:rsidR="004E493A" w:rsidRPr="00BD35BE">
        <w:rPr>
          <w:rFonts w:cs="Tahoma"/>
          <w:lang w:val="sr-Cyrl-BA"/>
        </w:rPr>
        <w:t xml:space="preserve"> </w:t>
      </w:r>
      <w:r>
        <w:rPr>
          <w:rFonts w:cs="Tahoma"/>
          <w:lang w:val="sr-Cyrl-BA"/>
        </w:rPr>
        <w:t>до</w:t>
      </w:r>
      <w:r w:rsidR="004E493A" w:rsidRPr="00BD35BE">
        <w:rPr>
          <w:rFonts w:cs="Tahoma"/>
          <w:lang w:val="sr-Cyrl-BA"/>
        </w:rPr>
        <w:t xml:space="preserve"> </w:t>
      </w:r>
      <w:r>
        <w:rPr>
          <w:rFonts w:cs="Tahoma"/>
          <w:lang w:val="sr-Cyrl-BA"/>
        </w:rPr>
        <w:t>неједнакости</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поступању</w:t>
      </w:r>
      <w:r w:rsidR="004E493A" w:rsidRPr="00BD35BE">
        <w:rPr>
          <w:rFonts w:cs="Tahoma"/>
          <w:lang w:val="sr-Cyrl-BA"/>
        </w:rPr>
        <w:t xml:space="preserve"> </w:t>
      </w:r>
      <w:r>
        <w:rPr>
          <w:rFonts w:cs="Tahoma"/>
          <w:lang w:val="sr-Cyrl-BA"/>
        </w:rPr>
        <w:t>приликом</w:t>
      </w:r>
      <w:r w:rsidR="004E493A" w:rsidRPr="00BD35BE">
        <w:rPr>
          <w:rFonts w:cs="Tahoma"/>
          <w:lang w:val="sr-Cyrl-BA"/>
        </w:rPr>
        <w:t xml:space="preserve"> </w:t>
      </w:r>
      <w:r>
        <w:rPr>
          <w:rFonts w:cs="Tahoma"/>
          <w:lang w:val="sr-Cyrl-BA"/>
        </w:rPr>
        <w:t>обављања</w:t>
      </w:r>
      <w:r w:rsidR="004E493A" w:rsidRPr="00BD35BE">
        <w:rPr>
          <w:rFonts w:cs="Tahoma"/>
          <w:lang w:val="sr-Cyrl-BA"/>
        </w:rPr>
        <w:t xml:space="preserve"> </w:t>
      </w:r>
      <w:r>
        <w:rPr>
          <w:rFonts w:cs="Tahoma"/>
          <w:lang w:val="sr-Cyrl-BA"/>
        </w:rPr>
        <w:t>тих</w:t>
      </w:r>
      <w:r w:rsidR="004E493A" w:rsidRPr="00BD35BE">
        <w:rPr>
          <w:rFonts w:cs="Tahoma"/>
          <w:lang w:val="sr-Cyrl-BA"/>
        </w:rPr>
        <w:t xml:space="preserve"> </w:t>
      </w:r>
      <w:r>
        <w:rPr>
          <w:rFonts w:cs="Tahoma"/>
          <w:lang w:val="sr-Cyrl-BA"/>
        </w:rPr>
        <w:t>активности</w:t>
      </w:r>
      <w:r w:rsidR="004E493A" w:rsidRPr="00BD35BE">
        <w:rPr>
          <w:rFonts w:cs="Tahoma"/>
          <w:lang w:val="sr-Cyrl-BA"/>
        </w:rPr>
        <w:t xml:space="preserve">. </w:t>
      </w:r>
    </w:p>
    <w:p w14:paraId="67F04390" w14:textId="59B7692E" w:rsidR="004E493A" w:rsidRPr="00BD35BE" w:rsidRDefault="00707CAB" w:rsidP="007758D7">
      <w:pPr>
        <w:autoSpaceDE w:val="0"/>
        <w:autoSpaceDN w:val="0"/>
        <w:adjustRightInd w:val="0"/>
        <w:rPr>
          <w:rFonts w:cs="Tahoma"/>
          <w:lang w:val="sr-Cyrl-BA"/>
        </w:rPr>
      </w:pPr>
      <w:r>
        <w:rPr>
          <w:rFonts w:cs="Tahoma"/>
          <w:lang w:val="sr-Cyrl-BA"/>
        </w:rPr>
        <w:t>Иако</w:t>
      </w:r>
      <w:r w:rsidR="004E493A" w:rsidRPr="00BD35BE">
        <w:rPr>
          <w:rFonts w:cs="Tahoma"/>
          <w:lang w:val="sr-Cyrl-BA"/>
        </w:rPr>
        <w:t xml:space="preserve"> </w:t>
      </w:r>
      <w:r>
        <w:rPr>
          <w:rFonts w:cs="Tahoma"/>
          <w:lang w:val="sr-Cyrl-BA"/>
        </w:rPr>
        <w:t>није</w:t>
      </w:r>
      <w:r w:rsidR="004E493A" w:rsidRPr="00BD35BE">
        <w:rPr>
          <w:rFonts w:cs="Tahoma"/>
          <w:lang w:val="sr-Cyrl-BA"/>
        </w:rPr>
        <w:t xml:space="preserve"> </w:t>
      </w:r>
      <w:r>
        <w:rPr>
          <w:rFonts w:cs="Tahoma"/>
          <w:lang w:val="sr-Cyrl-BA"/>
        </w:rPr>
        <w:t>могуће</w:t>
      </w:r>
      <w:r w:rsidR="004E493A" w:rsidRPr="00BD35BE">
        <w:rPr>
          <w:rFonts w:cs="Tahoma"/>
          <w:lang w:val="sr-Cyrl-BA"/>
        </w:rPr>
        <w:t xml:space="preserve">, </w:t>
      </w:r>
      <w:r>
        <w:rPr>
          <w:rFonts w:cs="Tahoma"/>
          <w:lang w:val="sr-Cyrl-BA"/>
        </w:rPr>
        <w:t>а</w:t>
      </w:r>
      <w:r w:rsidR="004E493A" w:rsidRPr="00BD35BE">
        <w:rPr>
          <w:rFonts w:cs="Tahoma"/>
          <w:lang w:val="sr-Cyrl-BA"/>
        </w:rPr>
        <w:t xml:space="preserve"> </w:t>
      </w:r>
      <w:r>
        <w:rPr>
          <w:rFonts w:cs="Tahoma"/>
          <w:lang w:val="sr-Cyrl-BA"/>
        </w:rPr>
        <w:t>ни</w:t>
      </w:r>
      <w:r w:rsidR="004E493A" w:rsidRPr="00BD35BE">
        <w:rPr>
          <w:rFonts w:cs="Tahoma"/>
          <w:lang w:val="sr-Cyrl-BA"/>
        </w:rPr>
        <w:t xml:space="preserve"> </w:t>
      </w:r>
      <w:r>
        <w:rPr>
          <w:rFonts w:cs="Tahoma"/>
          <w:lang w:val="sr-Cyrl-BA"/>
        </w:rPr>
        <w:t>пожељно</w:t>
      </w:r>
      <w:r w:rsidR="004E493A" w:rsidRPr="00BD35BE">
        <w:rPr>
          <w:rFonts w:cs="Tahoma"/>
          <w:lang w:val="sr-Cyrl-BA"/>
        </w:rPr>
        <w:t xml:space="preserve"> </w:t>
      </w:r>
      <w:r>
        <w:rPr>
          <w:rFonts w:cs="Tahoma"/>
          <w:lang w:val="sr-Cyrl-BA"/>
        </w:rPr>
        <w:t>правно</w:t>
      </w:r>
      <w:r w:rsidR="004E493A" w:rsidRPr="00BD35BE">
        <w:rPr>
          <w:rFonts w:cs="Tahoma"/>
          <w:lang w:val="sr-Cyrl-BA"/>
        </w:rPr>
        <w:t xml:space="preserve"> </w:t>
      </w:r>
      <w:r>
        <w:rPr>
          <w:rFonts w:cs="Tahoma"/>
          <w:lang w:val="sr-Cyrl-BA"/>
        </w:rPr>
        <w:t>нормирати</w:t>
      </w:r>
      <w:r w:rsidR="004E493A" w:rsidRPr="00BD35BE">
        <w:rPr>
          <w:rFonts w:cs="Tahoma"/>
          <w:lang w:val="sr-Cyrl-BA"/>
        </w:rPr>
        <w:t xml:space="preserve"> </w:t>
      </w:r>
      <w:r>
        <w:rPr>
          <w:rFonts w:cs="Tahoma"/>
          <w:lang w:val="sr-Cyrl-BA"/>
        </w:rPr>
        <w:t>све</w:t>
      </w:r>
      <w:r w:rsidR="004E493A" w:rsidRPr="00BD35BE">
        <w:rPr>
          <w:rFonts w:cs="Tahoma"/>
          <w:lang w:val="sr-Cyrl-BA"/>
        </w:rPr>
        <w:t xml:space="preserve"> </w:t>
      </w:r>
      <w:r>
        <w:rPr>
          <w:rFonts w:cs="Tahoma"/>
          <w:lang w:val="sr-Cyrl-BA"/>
        </w:rPr>
        <w:t>ситуације</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пракси</w:t>
      </w:r>
      <w:r w:rsidR="004E493A" w:rsidRPr="00BD35BE">
        <w:rPr>
          <w:rFonts w:cs="Tahoma"/>
          <w:lang w:val="sr-Cyrl-BA"/>
        </w:rPr>
        <w:t xml:space="preserve">, </w:t>
      </w:r>
      <w:r>
        <w:rPr>
          <w:rFonts w:cs="Tahoma"/>
          <w:lang w:val="sr-Cyrl-BA"/>
        </w:rPr>
        <w:t>због</w:t>
      </w:r>
      <w:r w:rsidR="004E493A" w:rsidRPr="00BD35BE">
        <w:rPr>
          <w:rFonts w:cs="Tahoma"/>
          <w:lang w:val="sr-Cyrl-BA"/>
        </w:rPr>
        <w:t xml:space="preserve"> </w:t>
      </w:r>
      <w:r>
        <w:rPr>
          <w:rFonts w:cs="Tahoma"/>
          <w:lang w:val="sr-Cyrl-BA"/>
        </w:rPr>
        <w:t>чега</w:t>
      </w:r>
      <w:r w:rsidR="004E493A" w:rsidRPr="00BD35BE">
        <w:rPr>
          <w:rFonts w:cs="Tahoma"/>
          <w:lang w:val="sr-Cyrl-BA"/>
        </w:rPr>
        <w:t xml:space="preserve"> </w:t>
      </w:r>
      <w:r>
        <w:rPr>
          <w:rFonts w:cs="Tahoma"/>
          <w:lang w:val="sr-Cyrl-BA"/>
        </w:rPr>
        <w:t>су</w:t>
      </w:r>
      <w:r w:rsidR="004E493A" w:rsidRPr="00BD35BE">
        <w:rPr>
          <w:rFonts w:cs="Tahoma"/>
          <w:lang w:val="sr-Cyrl-BA"/>
        </w:rPr>
        <w:t xml:space="preserve"> </w:t>
      </w:r>
      <w:r>
        <w:rPr>
          <w:rFonts w:cs="Tahoma"/>
          <w:lang w:val="sr-Cyrl-BA"/>
        </w:rPr>
        <w:t>одређеним</w:t>
      </w:r>
      <w:r w:rsidR="004E493A" w:rsidRPr="00BD35BE">
        <w:rPr>
          <w:rFonts w:cs="Tahoma"/>
          <w:lang w:val="sr-Cyrl-BA"/>
        </w:rPr>
        <w:t xml:space="preserve"> </w:t>
      </w:r>
      <w:r>
        <w:rPr>
          <w:rFonts w:cs="Tahoma"/>
          <w:lang w:val="sr-Cyrl-BA"/>
        </w:rPr>
        <w:t>органима</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дата</w:t>
      </w:r>
      <w:r w:rsidR="004E493A" w:rsidRPr="00BD35BE">
        <w:rPr>
          <w:rFonts w:cs="Tahoma"/>
          <w:lang w:val="sr-Cyrl-BA"/>
        </w:rPr>
        <w:t xml:space="preserve"> </w:t>
      </w:r>
      <w:r>
        <w:rPr>
          <w:rFonts w:cs="Tahoma"/>
          <w:lang w:val="sr-Cyrl-BA"/>
        </w:rPr>
        <w:t>дискрециона</w:t>
      </w:r>
      <w:r w:rsidR="004E493A" w:rsidRPr="00BD35BE">
        <w:rPr>
          <w:rFonts w:cs="Tahoma"/>
          <w:lang w:val="sr-Cyrl-BA"/>
        </w:rPr>
        <w:t xml:space="preserve"> </w:t>
      </w:r>
      <w:r>
        <w:rPr>
          <w:rFonts w:cs="Tahoma"/>
          <w:lang w:val="sr-Cyrl-BA"/>
        </w:rPr>
        <w:t>овлашћења</w:t>
      </w:r>
      <w:r w:rsidR="004E493A" w:rsidRPr="00BD35BE">
        <w:rPr>
          <w:rFonts w:cs="Tahoma"/>
          <w:lang w:val="sr-Cyrl-BA"/>
        </w:rPr>
        <w:t xml:space="preserve">, </w:t>
      </w:r>
      <w:r>
        <w:rPr>
          <w:rFonts w:cs="Tahoma"/>
          <w:lang w:val="sr-Cyrl-BA"/>
        </w:rPr>
        <w:t>неопходно</w:t>
      </w:r>
      <w:r w:rsidR="004E493A" w:rsidRPr="00BD35BE">
        <w:rPr>
          <w:rFonts w:cs="Tahoma"/>
          <w:lang w:val="sr-Cyrl-BA"/>
        </w:rPr>
        <w:t xml:space="preserve"> </w:t>
      </w:r>
      <w:r>
        <w:rPr>
          <w:rFonts w:cs="Tahoma"/>
          <w:lang w:val="sr-Cyrl-BA"/>
        </w:rPr>
        <w:t>је</w:t>
      </w:r>
      <w:r w:rsidR="004E493A" w:rsidRPr="00BD35BE">
        <w:rPr>
          <w:rFonts w:cs="Tahoma"/>
          <w:lang w:val="sr-Cyrl-BA"/>
        </w:rPr>
        <w:t xml:space="preserve"> </w:t>
      </w:r>
      <w:r>
        <w:rPr>
          <w:rFonts w:cs="Tahoma"/>
          <w:lang w:val="sr-Cyrl-BA"/>
        </w:rPr>
        <w:t>обезбједити</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осигурати</w:t>
      </w:r>
      <w:r w:rsidR="004E493A" w:rsidRPr="00BD35BE">
        <w:rPr>
          <w:rFonts w:cs="Tahoma"/>
          <w:lang w:val="sr-Cyrl-BA"/>
        </w:rPr>
        <w:t xml:space="preserve"> </w:t>
      </w:r>
      <w:r>
        <w:rPr>
          <w:rFonts w:cs="Tahoma"/>
          <w:lang w:val="sr-Cyrl-BA"/>
        </w:rPr>
        <w:t>једнакост</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поступању</w:t>
      </w:r>
      <w:r w:rsidR="004E493A" w:rsidRPr="00BD35BE">
        <w:rPr>
          <w:rFonts w:cs="Tahoma"/>
          <w:lang w:val="sr-Cyrl-BA"/>
        </w:rPr>
        <w:t xml:space="preserve"> </w:t>
      </w:r>
      <w:r>
        <w:rPr>
          <w:rFonts w:cs="Tahoma"/>
          <w:lang w:val="sr-Cyrl-BA"/>
        </w:rPr>
        <w:t>органа</w:t>
      </w:r>
      <w:r w:rsidR="004E493A" w:rsidRPr="00BD35BE">
        <w:rPr>
          <w:rFonts w:cs="Tahoma"/>
          <w:lang w:val="sr-Cyrl-BA"/>
        </w:rPr>
        <w:t xml:space="preserve"> </w:t>
      </w:r>
      <w:r>
        <w:rPr>
          <w:rFonts w:cs="Tahoma"/>
          <w:lang w:val="sr-Cyrl-BA"/>
        </w:rPr>
        <w:t>старатељства</w:t>
      </w:r>
      <w:r w:rsidR="004E493A" w:rsidRPr="00BD35BE">
        <w:rPr>
          <w:rFonts w:cs="Tahoma"/>
          <w:lang w:val="sr-Cyrl-BA"/>
        </w:rPr>
        <w:t xml:space="preserve"> </w:t>
      </w:r>
      <w:r>
        <w:rPr>
          <w:rFonts w:cs="Tahoma"/>
          <w:lang w:val="sr-Cyrl-BA"/>
        </w:rPr>
        <w:t>како</w:t>
      </w:r>
      <w:r w:rsidR="004E493A" w:rsidRPr="00BD35BE">
        <w:rPr>
          <w:rFonts w:cs="Tahoma"/>
          <w:lang w:val="sr-Cyrl-BA"/>
        </w:rPr>
        <w:t xml:space="preserve"> </w:t>
      </w:r>
      <w:r>
        <w:rPr>
          <w:rFonts w:cs="Tahoma"/>
          <w:lang w:val="sr-Cyrl-BA"/>
        </w:rPr>
        <w:t>би</w:t>
      </w:r>
      <w:r w:rsidR="004E493A" w:rsidRPr="00BD35BE">
        <w:rPr>
          <w:rFonts w:cs="Tahoma"/>
          <w:lang w:val="sr-Cyrl-BA"/>
        </w:rPr>
        <w:t xml:space="preserve"> </w:t>
      </w:r>
      <w:r>
        <w:rPr>
          <w:rFonts w:cs="Tahoma"/>
          <w:lang w:val="sr-Cyrl-BA"/>
        </w:rPr>
        <w:t>се</w:t>
      </w:r>
      <w:r w:rsidR="004E493A" w:rsidRPr="00BD35BE">
        <w:rPr>
          <w:rFonts w:cs="Tahoma"/>
          <w:lang w:val="sr-Cyrl-BA"/>
        </w:rPr>
        <w:t xml:space="preserve"> </w:t>
      </w:r>
      <w:r>
        <w:rPr>
          <w:rFonts w:cs="Tahoma"/>
          <w:lang w:val="sr-Cyrl-BA"/>
        </w:rPr>
        <w:t>обезбједили</w:t>
      </w:r>
      <w:r w:rsidR="004E493A" w:rsidRPr="00BD35BE">
        <w:rPr>
          <w:rFonts w:cs="Tahoma"/>
          <w:lang w:val="sr-Cyrl-BA"/>
        </w:rPr>
        <w:t xml:space="preserve"> </w:t>
      </w:r>
      <w:r>
        <w:rPr>
          <w:rFonts w:cs="Tahoma"/>
          <w:lang w:val="sr-Cyrl-BA"/>
        </w:rPr>
        <w:t>једнаки</w:t>
      </w:r>
      <w:r w:rsidR="004E493A" w:rsidRPr="00BD35BE">
        <w:rPr>
          <w:rFonts w:cs="Tahoma"/>
          <w:lang w:val="sr-Cyrl-BA"/>
        </w:rPr>
        <w:t xml:space="preserve"> </w:t>
      </w:r>
      <w:r>
        <w:rPr>
          <w:rFonts w:cs="Tahoma"/>
          <w:lang w:val="sr-Cyrl-BA"/>
        </w:rPr>
        <w:t>услови</w:t>
      </w:r>
      <w:r w:rsidR="004E493A" w:rsidRPr="00BD35BE">
        <w:rPr>
          <w:rFonts w:cs="Tahoma"/>
          <w:lang w:val="sr-Cyrl-BA"/>
        </w:rPr>
        <w:t xml:space="preserve"> </w:t>
      </w:r>
      <w:r>
        <w:rPr>
          <w:rFonts w:cs="Tahoma"/>
          <w:lang w:val="sr-Cyrl-BA"/>
        </w:rPr>
        <w:t>за</w:t>
      </w:r>
      <w:r w:rsidR="004E493A" w:rsidRPr="00BD35BE">
        <w:rPr>
          <w:rFonts w:cs="Tahoma"/>
          <w:lang w:val="sr-Cyrl-BA"/>
        </w:rPr>
        <w:t xml:space="preserve"> </w:t>
      </w:r>
      <w:r>
        <w:rPr>
          <w:rFonts w:cs="Tahoma"/>
          <w:lang w:val="sr-Cyrl-BA"/>
        </w:rPr>
        <w:t>остваривање</w:t>
      </w:r>
      <w:r w:rsidR="004E493A" w:rsidRPr="00BD35BE">
        <w:rPr>
          <w:rFonts w:cs="Tahoma"/>
          <w:lang w:val="sr-Cyrl-BA"/>
        </w:rPr>
        <w:t xml:space="preserve"> </w:t>
      </w:r>
      <w:r>
        <w:rPr>
          <w:rFonts w:cs="Tahoma"/>
          <w:lang w:val="sr-Cyrl-BA"/>
        </w:rPr>
        <w:t>права</w:t>
      </w:r>
      <w:r w:rsidR="004E493A" w:rsidRPr="00BD35BE">
        <w:rPr>
          <w:rFonts w:cs="Tahoma"/>
          <w:lang w:val="sr-Cyrl-BA"/>
        </w:rPr>
        <w:t xml:space="preserve"> </w:t>
      </w:r>
      <w:r>
        <w:rPr>
          <w:rFonts w:cs="Tahoma"/>
          <w:lang w:val="sr-Cyrl-BA"/>
        </w:rPr>
        <w:t>корисника</w:t>
      </w:r>
      <w:r w:rsidR="004E493A" w:rsidRPr="00BD35BE">
        <w:rPr>
          <w:rFonts w:cs="Tahoma"/>
          <w:lang w:val="sr-Cyrl-BA"/>
        </w:rPr>
        <w:t xml:space="preserve"> </w:t>
      </w:r>
      <w:r>
        <w:rPr>
          <w:rFonts w:cs="Tahoma"/>
          <w:lang w:val="sr-Cyrl-BA"/>
        </w:rPr>
        <w:t>као</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једнак</w:t>
      </w:r>
      <w:r w:rsidR="004E493A" w:rsidRPr="00BD35BE">
        <w:rPr>
          <w:rFonts w:cs="Tahoma"/>
          <w:lang w:val="sr-Cyrl-BA"/>
        </w:rPr>
        <w:t xml:space="preserve"> </w:t>
      </w:r>
      <w:r>
        <w:rPr>
          <w:rFonts w:cs="Tahoma"/>
          <w:lang w:val="sr-Cyrl-BA"/>
        </w:rPr>
        <w:t>степен</w:t>
      </w:r>
      <w:r w:rsidR="004E493A" w:rsidRPr="00BD35BE">
        <w:rPr>
          <w:rFonts w:cs="Tahoma"/>
          <w:lang w:val="sr-Cyrl-BA"/>
        </w:rPr>
        <w:t xml:space="preserve"> </w:t>
      </w:r>
      <w:r>
        <w:rPr>
          <w:rFonts w:cs="Tahoma"/>
          <w:lang w:val="sr-Cyrl-BA"/>
        </w:rPr>
        <w:t>заштите</w:t>
      </w:r>
      <w:r w:rsidR="004E493A" w:rsidRPr="00BD35BE">
        <w:rPr>
          <w:rFonts w:cs="Tahoma"/>
          <w:lang w:val="sr-Cyrl-BA"/>
        </w:rPr>
        <w:t xml:space="preserve"> </w:t>
      </w:r>
      <w:r>
        <w:rPr>
          <w:rFonts w:cs="Tahoma"/>
          <w:lang w:val="sr-Cyrl-BA"/>
        </w:rPr>
        <w:t>тих</w:t>
      </w:r>
      <w:r w:rsidR="004E493A" w:rsidRPr="00BD35BE">
        <w:rPr>
          <w:rFonts w:cs="Tahoma"/>
          <w:lang w:val="sr-Cyrl-BA"/>
        </w:rPr>
        <w:t xml:space="preserve"> </w:t>
      </w:r>
      <w:r>
        <w:rPr>
          <w:rFonts w:cs="Tahoma"/>
          <w:lang w:val="sr-Cyrl-BA"/>
        </w:rPr>
        <w:t>права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том</w:t>
      </w:r>
      <w:r w:rsidR="004E493A" w:rsidRPr="00BD35BE">
        <w:rPr>
          <w:rFonts w:cs="Tahoma"/>
          <w:lang w:val="sr-Cyrl-BA"/>
        </w:rPr>
        <w:t xml:space="preserve"> </w:t>
      </w:r>
      <w:r>
        <w:rPr>
          <w:rFonts w:cs="Tahoma"/>
          <w:lang w:val="sr-Cyrl-BA"/>
        </w:rPr>
        <w:t>конте</w:t>
      </w:r>
      <w:r>
        <w:rPr>
          <w:rFonts w:cs="Tahoma"/>
          <w:lang w:val="sr-Latn-BA"/>
        </w:rPr>
        <w:t>к</w:t>
      </w:r>
      <w:r>
        <w:rPr>
          <w:rFonts w:cs="Tahoma"/>
          <w:lang w:val="sr-Cyrl-BA"/>
        </w:rPr>
        <w:t>сту</w:t>
      </w:r>
      <w:r w:rsidR="004E493A" w:rsidRPr="00BD35BE">
        <w:rPr>
          <w:rFonts w:cs="Tahoma"/>
          <w:lang w:val="sr-Cyrl-BA"/>
        </w:rPr>
        <w:t xml:space="preserve"> </w:t>
      </w:r>
      <w:r>
        <w:rPr>
          <w:rFonts w:cs="Tahoma"/>
          <w:lang w:val="sr-Cyrl-BA"/>
        </w:rPr>
        <w:t>стручни</w:t>
      </w:r>
      <w:r w:rsidR="004E493A" w:rsidRPr="00BD35BE">
        <w:rPr>
          <w:rFonts w:cs="Tahoma"/>
          <w:lang w:val="sr-Cyrl-BA"/>
        </w:rPr>
        <w:t xml:space="preserve"> </w:t>
      </w:r>
      <w:r>
        <w:rPr>
          <w:rFonts w:cs="Tahoma"/>
          <w:lang w:val="sr-Cyrl-BA"/>
        </w:rPr>
        <w:t>радници</w:t>
      </w:r>
      <w:r w:rsidR="004E493A" w:rsidRPr="00BD35BE">
        <w:rPr>
          <w:rFonts w:cs="Tahoma"/>
          <w:lang w:val="sr-Cyrl-BA"/>
        </w:rPr>
        <w:t xml:space="preserve"> </w:t>
      </w:r>
      <w:r>
        <w:rPr>
          <w:rFonts w:cs="Tahoma"/>
          <w:lang w:val="sr-Cyrl-BA"/>
        </w:rPr>
        <w:t>центара</w:t>
      </w:r>
      <w:r w:rsidR="004E493A" w:rsidRPr="00BD35BE">
        <w:rPr>
          <w:rFonts w:cs="Tahoma"/>
          <w:lang w:val="sr-Cyrl-BA"/>
        </w:rPr>
        <w:t xml:space="preserve"> </w:t>
      </w:r>
      <w:r>
        <w:rPr>
          <w:rFonts w:cs="Tahoma"/>
          <w:lang w:val="sr-Cyrl-BA"/>
        </w:rPr>
        <w:t>за</w:t>
      </w:r>
      <w:r w:rsidR="004E493A" w:rsidRPr="00BD35BE">
        <w:rPr>
          <w:rFonts w:cs="Tahoma"/>
          <w:lang w:val="sr-Cyrl-BA"/>
        </w:rPr>
        <w:t xml:space="preserve"> </w:t>
      </w:r>
      <w:r>
        <w:rPr>
          <w:rFonts w:cs="Tahoma"/>
          <w:lang w:val="sr-Cyrl-BA"/>
        </w:rPr>
        <w:t>социјални</w:t>
      </w:r>
      <w:r w:rsidR="004E493A" w:rsidRPr="00BD35BE">
        <w:rPr>
          <w:rFonts w:cs="Tahoma"/>
          <w:lang w:val="sr-Cyrl-BA"/>
        </w:rPr>
        <w:t xml:space="preserve"> </w:t>
      </w:r>
      <w:r>
        <w:rPr>
          <w:rFonts w:cs="Tahoma"/>
          <w:lang w:val="sr-Cyrl-BA"/>
        </w:rPr>
        <w:t>рад</w:t>
      </w:r>
      <w:r w:rsidR="004E493A" w:rsidRPr="00BD35BE">
        <w:rPr>
          <w:rFonts w:cs="Tahoma"/>
          <w:lang w:val="sr-Cyrl-BA"/>
        </w:rPr>
        <w:t xml:space="preserve"> </w:t>
      </w:r>
      <w:r>
        <w:rPr>
          <w:rFonts w:cs="Tahoma"/>
          <w:lang w:val="sr-Cyrl-BA"/>
        </w:rPr>
        <w:t>би</w:t>
      </w:r>
      <w:r w:rsidR="004E493A" w:rsidRPr="00BD35BE">
        <w:rPr>
          <w:rFonts w:cs="Tahoma"/>
          <w:lang w:val="sr-Cyrl-BA"/>
        </w:rPr>
        <w:t xml:space="preserve"> </w:t>
      </w:r>
      <w:r>
        <w:rPr>
          <w:rFonts w:cs="Tahoma"/>
          <w:lang w:val="sr-Cyrl-BA"/>
        </w:rPr>
        <w:t>требало</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складу</w:t>
      </w:r>
      <w:r w:rsidR="004E493A" w:rsidRPr="00BD35BE">
        <w:rPr>
          <w:rFonts w:cs="Tahoma"/>
          <w:lang w:val="sr-Cyrl-BA"/>
        </w:rPr>
        <w:t xml:space="preserve"> </w:t>
      </w:r>
      <w:r>
        <w:rPr>
          <w:rFonts w:cs="Tahoma"/>
          <w:lang w:val="sr-Cyrl-BA"/>
        </w:rPr>
        <w:t>са</w:t>
      </w:r>
      <w:r w:rsidR="004E493A" w:rsidRPr="00BD35BE">
        <w:rPr>
          <w:rFonts w:cs="Tahoma"/>
          <w:lang w:val="sr-Cyrl-BA"/>
        </w:rPr>
        <w:t xml:space="preserve"> </w:t>
      </w:r>
      <w:r>
        <w:rPr>
          <w:rFonts w:cs="Tahoma"/>
          <w:lang w:val="sr-Cyrl-BA"/>
        </w:rPr>
        <w:t>својим</w:t>
      </w:r>
      <w:r w:rsidR="004E493A" w:rsidRPr="00BD35BE">
        <w:rPr>
          <w:rFonts w:cs="Tahoma"/>
          <w:lang w:val="sr-Cyrl-BA"/>
        </w:rPr>
        <w:t xml:space="preserve"> </w:t>
      </w:r>
      <w:r>
        <w:rPr>
          <w:rFonts w:cs="Tahoma"/>
          <w:lang w:val="sr-Cyrl-BA"/>
        </w:rPr>
        <w:t>дискреционим</w:t>
      </w:r>
      <w:r w:rsidR="004E493A" w:rsidRPr="00BD35BE">
        <w:rPr>
          <w:rFonts w:cs="Tahoma"/>
          <w:lang w:val="sr-Cyrl-BA"/>
        </w:rPr>
        <w:t xml:space="preserve"> </w:t>
      </w:r>
      <w:r>
        <w:rPr>
          <w:rFonts w:cs="Tahoma"/>
          <w:lang w:val="sr-Cyrl-BA"/>
        </w:rPr>
        <w:t>овлашћењима</w:t>
      </w:r>
      <w:r w:rsidR="004E493A" w:rsidRPr="00BD35BE">
        <w:rPr>
          <w:rFonts w:cs="Tahoma"/>
          <w:lang w:val="sr-Cyrl-BA"/>
        </w:rPr>
        <w:t xml:space="preserve"> </w:t>
      </w:r>
      <w:r>
        <w:rPr>
          <w:rFonts w:cs="Tahoma"/>
          <w:lang w:val="sr-Cyrl-BA"/>
        </w:rPr>
        <w:t>као</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правилима</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методама</w:t>
      </w:r>
      <w:r w:rsidR="004E493A" w:rsidRPr="00BD35BE">
        <w:rPr>
          <w:rFonts w:cs="Tahoma"/>
          <w:lang w:val="sr-Cyrl-BA"/>
        </w:rPr>
        <w:t xml:space="preserve"> </w:t>
      </w:r>
      <w:r>
        <w:rPr>
          <w:rFonts w:cs="Tahoma"/>
          <w:lang w:val="sr-Cyrl-BA"/>
        </w:rPr>
        <w:t>стручног</w:t>
      </w:r>
      <w:r w:rsidR="004E493A" w:rsidRPr="00BD35BE">
        <w:rPr>
          <w:rFonts w:cs="Tahoma"/>
          <w:lang w:val="sr-Cyrl-BA"/>
        </w:rPr>
        <w:t xml:space="preserve"> </w:t>
      </w:r>
      <w:r>
        <w:rPr>
          <w:rFonts w:cs="Tahoma"/>
          <w:lang w:val="sr-Cyrl-BA"/>
        </w:rPr>
        <w:t>рада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зависности</w:t>
      </w:r>
      <w:r w:rsidR="004E493A" w:rsidRPr="00BD35BE">
        <w:rPr>
          <w:rFonts w:cs="Tahoma"/>
          <w:lang w:val="sr-Cyrl-BA"/>
        </w:rPr>
        <w:t xml:space="preserve"> </w:t>
      </w:r>
      <w:r>
        <w:rPr>
          <w:rFonts w:cs="Tahoma"/>
          <w:lang w:val="sr-Cyrl-BA"/>
        </w:rPr>
        <w:t>од</w:t>
      </w:r>
      <w:r w:rsidR="004E493A" w:rsidRPr="00BD35BE">
        <w:rPr>
          <w:rFonts w:cs="Tahoma"/>
          <w:lang w:val="sr-Cyrl-BA"/>
        </w:rPr>
        <w:t xml:space="preserve"> </w:t>
      </w:r>
      <w:r>
        <w:rPr>
          <w:rFonts w:cs="Tahoma"/>
          <w:lang w:val="sr-Cyrl-BA"/>
        </w:rPr>
        <w:t>специфичности</w:t>
      </w:r>
      <w:r w:rsidR="004E493A" w:rsidRPr="00BD35BE">
        <w:rPr>
          <w:rFonts w:cs="Tahoma"/>
          <w:lang w:val="sr-Cyrl-BA"/>
        </w:rPr>
        <w:t xml:space="preserve"> </w:t>
      </w:r>
      <w:r>
        <w:rPr>
          <w:rFonts w:cs="Tahoma"/>
          <w:lang w:val="sr-Cyrl-BA"/>
        </w:rPr>
        <w:t>сваког</w:t>
      </w:r>
      <w:r w:rsidR="004E493A" w:rsidRPr="00BD35BE">
        <w:rPr>
          <w:rFonts w:cs="Tahoma"/>
          <w:lang w:val="sr-Cyrl-BA"/>
        </w:rPr>
        <w:t xml:space="preserve"> </w:t>
      </w:r>
      <w:r>
        <w:rPr>
          <w:rFonts w:cs="Tahoma"/>
          <w:lang w:val="sr-Cyrl-BA"/>
        </w:rPr>
        <w:t>конкретног</w:t>
      </w:r>
      <w:r w:rsidR="004E493A" w:rsidRPr="00BD35BE">
        <w:rPr>
          <w:rFonts w:cs="Tahoma"/>
          <w:lang w:val="sr-Cyrl-BA"/>
        </w:rPr>
        <w:t xml:space="preserve"> </w:t>
      </w:r>
      <w:r>
        <w:rPr>
          <w:rFonts w:cs="Tahoma"/>
          <w:lang w:val="sr-Cyrl-BA"/>
        </w:rPr>
        <w:t>случаја</w:t>
      </w:r>
      <w:r w:rsidR="004E493A" w:rsidRPr="00BD35BE">
        <w:rPr>
          <w:rFonts w:cs="Tahoma"/>
          <w:lang w:val="sr-Cyrl-BA"/>
        </w:rPr>
        <w:t xml:space="preserve"> </w:t>
      </w:r>
      <w:r>
        <w:rPr>
          <w:rFonts w:cs="Tahoma"/>
          <w:lang w:val="sr-Cyrl-BA"/>
        </w:rPr>
        <w:t>сами</w:t>
      </w:r>
      <w:r w:rsidR="004E493A" w:rsidRPr="00BD35BE">
        <w:rPr>
          <w:rFonts w:cs="Tahoma"/>
          <w:lang w:val="sr-Cyrl-BA"/>
        </w:rPr>
        <w:t xml:space="preserve"> </w:t>
      </w:r>
      <w:r>
        <w:rPr>
          <w:rFonts w:cs="Tahoma"/>
          <w:lang w:val="sr-Cyrl-BA"/>
        </w:rPr>
        <w:t>одлуче</w:t>
      </w:r>
      <w:r w:rsidR="004E493A" w:rsidRPr="00BD35BE">
        <w:rPr>
          <w:rFonts w:cs="Tahoma"/>
          <w:lang w:val="sr-Cyrl-BA"/>
        </w:rPr>
        <w:t xml:space="preserve"> </w:t>
      </w:r>
      <w:r>
        <w:rPr>
          <w:rFonts w:cs="Tahoma"/>
          <w:lang w:val="sr-Cyrl-BA"/>
        </w:rPr>
        <w:t>односно</w:t>
      </w:r>
      <w:r w:rsidR="004E493A" w:rsidRPr="00BD35BE">
        <w:rPr>
          <w:rFonts w:cs="Tahoma"/>
          <w:lang w:val="sr-Cyrl-BA"/>
        </w:rPr>
        <w:t xml:space="preserve"> </w:t>
      </w:r>
      <w:r>
        <w:rPr>
          <w:rFonts w:cs="Tahoma"/>
          <w:lang w:val="sr-Cyrl-BA"/>
        </w:rPr>
        <w:t>процијене</w:t>
      </w:r>
      <w:r w:rsidR="004E493A" w:rsidRPr="00BD35BE">
        <w:rPr>
          <w:rFonts w:cs="Tahoma"/>
          <w:lang w:val="sr-Cyrl-BA"/>
        </w:rPr>
        <w:t xml:space="preserve">  </w:t>
      </w:r>
      <w:r>
        <w:rPr>
          <w:rFonts w:cs="Tahoma"/>
          <w:lang w:val="sr-Cyrl-BA"/>
        </w:rPr>
        <w:t>које</w:t>
      </w:r>
      <w:r w:rsidR="004E493A" w:rsidRPr="00BD35BE">
        <w:rPr>
          <w:rFonts w:cs="Tahoma"/>
          <w:lang w:val="sr-Cyrl-BA"/>
        </w:rPr>
        <w:t xml:space="preserve"> </w:t>
      </w:r>
      <w:r>
        <w:rPr>
          <w:rFonts w:cs="Tahoma"/>
          <w:lang w:val="sr-Cyrl-BA"/>
        </w:rPr>
        <w:t>активности</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мјере</w:t>
      </w:r>
      <w:r w:rsidR="004E493A" w:rsidRPr="00BD35BE">
        <w:rPr>
          <w:rFonts w:cs="Tahoma"/>
          <w:lang w:val="sr-Cyrl-BA"/>
        </w:rPr>
        <w:t xml:space="preserve"> </w:t>
      </w:r>
      <w:r>
        <w:rPr>
          <w:rFonts w:cs="Tahoma"/>
          <w:lang w:val="sr-Cyrl-BA"/>
        </w:rPr>
        <w:t>ће</w:t>
      </w:r>
      <w:r w:rsidR="004E493A" w:rsidRPr="00BD35BE">
        <w:rPr>
          <w:rFonts w:cs="Tahoma"/>
          <w:lang w:val="sr-Cyrl-BA"/>
        </w:rPr>
        <w:t xml:space="preserve"> </w:t>
      </w:r>
      <w:r>
        <w:rPr>
          <w:rFonts w:cs="Tahoma"/>
          <w:lang w:val="sr-Cyrl-BA"/>
        </w:rPr>
        <w:t>предузети</w:t>
      </w:r>
      <w:r w:rsidR="004E493A" w:rsidRPr="00BD35BE">
        <w:rPr>
          <w:rFonts w:cs="Tahoma"/>
          <w:lang w:val="sr-Cyrl-BA"/>
        </w:rPr>
        <w:t xml:space="preserve">, </w:t>
      </w:r>
      <w:r>
        <w:rPr>
          <w:rFonts w:cs="Tahoma"/>
          <w:lang w:val="sr-Cyrl-BA"/>
        </w:rPr>
        <w:t>односно</w:t>
      </w:r>
      <w:r w:rsidR="004E493A" w:rsidRPr="00BD35BE">
        <w:rPr>
          <w:rFonts w:cs="Tahoma"/>
          <w:lang w:val="sr-Cyrl-BA"/>
        </w:rPr>
        <w:t xml:space="preserve"> </w:t>
      </w:r>
      <w:r>
        <w:rPr>
          <w:rFonts w:cs="Tahoma"/>
          <w:lang w:val="sr-Cyrl-BA"/>
        </w:rPr>
        <w:t>које</w:t>
      </w:r>
      <w:r w:rsidR="004E493A" w:rsidRPr="00BD35BE">
        <w:rPr>
          <w:rFonts w:cs="Tahoma"/>
          <w:lang w:val="sr-Cyrl-BA"/>
        </w:rPr>
        <w:t xml:space="preserve"> </w:t>
      </w:r>
      <w:r>
        <w:rPr>
          <w:rFonts w:cs="Tahoma"/>
          <w:lang w:val="sr-Cyrl-BA"/>
        </w:rPr>
        <w:t>активности</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мјере</w:t>
      </w:r>
      <w:r w:rsidR="004E493A" w:rsidRPr="00BD35BE">
        <w:rPr>
          <w:rFonts w:cs="Tahoma"/>
          <w:lang w:val="sr-Cyrl-BA"/>
        </w:rPr>
        <w:t xml:space="preserve"> </w:t>
      </w:r>
      <w:r>
        <w:rPr>
          <w:rFonts w:cs="Tahoma"/>
          <w:lang w:val="sr-Cyrl-BA"/>
        </w:rPr>
        <w:t>ће</w:t>
      </w:r>
      <w:r w:rsidR="004E493A" w:rsidRPr="00BD35BE">
        <w:rPr>
          <w:rFonts w:cs="Tahoma"/>
          <w:lang w:val="sr-Cyrl-BA"/>
        </w:rPr>
        <w:t xml:space="preserve"> </w:t>
      </w:r>
      <w:r>
        <w:rPr>
          <w:rFonts w:cs="Tahoma"/>
          <w:lang w:val="sr-Cyrl-BA"/>
        </w:rPr>
        <w:t>дати</w:t>
      </w:r>
      <w:r w:rsidR="004E493A" w:rsidRPr="00BD35BE">
        <w:rPr>
          <w:rFonts w:cs="Tahoma"/>
          <w:lang w:val="sr-Cyrl-BA"/>
        </w:rPr>
        <w:t xml:space="preserve"> </w:t>
      </w:r>
      <w:r>
        <w:rPr>
          <w:rFonts w:cs="Tahoma"/>
          <w:lang w:val="sr-Cyrl-BA"/>
        </w:rPr>
        <w:t>очекиване</w:t>
      </w:r>
      <w:r w:rsidR="004E493A" w:rsidRPr="00BD35BE">
        <w:rPr>
          <w:rFonts w:cs="Tahoma"/>
          <w:lang w:val="sr-Cyrl-BA"/>
        </w:rPr>
        <w:t xml:space="preserve"> </w:t>
      </w:r>
      <w:r>
        <w:rPr>
          <w:rFonts w:cs="Tahoma"/>
          <w:lang w:val="sr-Cyrl-BA"/>
        </w:rPr>
        <w:t>резултате</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бити</w:t>
      </w:r>
      <w:r w:rsidR="004E493A" w:rsidRPr="00BD35BE">
        <w:rPr>
          <w:rFonts w:cs="Tahoma"/>
          <w:lang w:val="sr-Cyrl-BA"/>
        </w:rPr>
        <w:t xml:space="preserve"> </w:t>
      </w:r>
      <w:r>
        <w:rPr>
          <w:rFonts w:cs="Tahoma"/>
          <w:lang w:val="sr-Cyrl-BA"/>
        </w:rPr>
        <w:t>предузете</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циљу</w:t>
      </w:r>
      <w:r w:rsidR="004E493A" w:rsidRPr="00BD35BE">
        <w:rPr>
          <w:rFonts w:cs="Tahoma"/>
          <w:lang w:val="sr-Cyrl-BA"/>
        </w:rPr>
        <w:t xml:space="preserve"> </w:t>
      </w:r>
      <w:r>
        <w:rPr>
          <w:rFonts w:cs="Tahoma"/>
          <w:lang w:val="sr-Cyrl-BA"/>
        </w:rPr>
        <w:t>заштите</w:t>
      </w:r>
      <w:r w:rsidR="004E493A" w:rsidRPr="00BD35BE">
        <w:rPr>
          <w:rFonts w:cs="Tahoma"/>
          <w:lang w:val="sr-Cyrl-BA"/>
        </w:rPr>
        <w:t xml:space="preserve"> </w:t>
      </w:r>
      <w:r>
        <w:rPr>
          <w:rFonts w:cs="Tahoma"/>
          <w:lang w:val="sr-Cyrl-BA"/>
        </w:rPr>
        <w:t>најбољег</w:t>
      </w:r>
      <w:r w:rsidR="004E493A" w:rsidRPr="00BD35BE">
        <w:rPr>
          <w:rFonts w:cs="Tahoma"/>
          <w:lang w:val="sr-Cyrl-BA"/>
        </w:rPr>
        <w:t xml:space="preserve"> </w:t>
      </w:r>
      <w:r>
        <w:rPr>
          <w:rFonts w:cs="Tahoma"/>
          <w:lang w:val="sr-Cyrl-BA"/>
        </w:rPr>
        <w:t>интереса</w:t>
      </w:r>
      <w:r w:rsidR="004E493A" w:rsidRPr="00BD35BE">
        <w:rPr>
          <w:rFonts w:cs="Tahoma"/>
          <w:lang w:val="sr-Cyrl-BA"/>
        </w:rPr>
        <w:t xml:space="preserve"> </w:t>
      </w:r>
      <w:r>
        <w:rPr>
          <w:rFonts w:cs="Tahoma"/>
          <w:lang w:val="sr-Cyrl-BA"/>
        </w:rPr>
        <w:t>самог</w:t>
      </w:r>
      <w:r w:rsidR="004E493A" w:rsidRPr="00BD35BE">
        <w:rPr>
          <w:rFonts w:cs="Tahoma"/>
          <w:lang w:val="sr-Cyrl-BA"/>
        </w:rPr>
        <w:t xml:space="preserve"> </w:t>
      </w:r>
      <w:r>
        <w:rPr>
          <w:rFonts w:cs="Tahoma"/>
          <w:lang w:val="sr-Cyrl-BA"/>
        </w:rPr>
        <w:t>корисника</w:t>
      </w:r>
      <w:r w:rsidR="004E493A" w:rsidRPr="00BD35BE">
        <w:rPr>
          <w:rFonts w:cs="Tahoma"/>
          <w:lang w:val="sr-Cyrl-BA"/>
        </w:rPr>
        <w:t xml:space="preserve">. </w:t>
      </w:r>
      <w:r>
        <w:rPr>
          <w:rFonts w:cs="Tahoma"/>
          <w:lang w:val="sr-Cyrl-BA"/>
        </w:rPr>
        <w:t>Међутим</w:t>
      </w:r>
      <w:r w:rsidR="004E493A" w:rsidRPr="00BD35BE">
        <w:rPr>
          <w:rFonts w:cs="Tahoma"/>
          <w:lang w:val="sr-Cyrl-BA"/>
        </w:rPr>
        <w:t xml:space="preserve">, </w:t>
      </w:r>
      <w:r>
        <w:rPr>
          <w:rFonts w:cs="Tahoma"/>
          <w:lang w:val="sr-Cyrl-BA"/>
        </w:rPr>
        <w:t>само</w:t>
      </w:r>
      <w:r w:rsidR="004E493A" w:rsidRPr="00BD35BE">
        <w:rPr>
          <w:rFonts w:cs="Tahoma"/>
          <w:lang w:val="sr-Cyrl-BA"/>
        </w:rPr>
        <w:t xml:space="preserve"> </w:t>
      </w:r>
      <w:r>
        <w:rPr>
          <w:rFonts w:cs="Tahoma"/>
          <w:lang w:val="sr-Cyrl-BA"/>
        </w:rPr>
        <w:t>предузимање</w:t>
      </w:r>
      <w:r w:rsidR="004E493A" w:rsidRPr="00BD35BE">
        <w:rPr>
          <w:rFonts w:cs="Tahoma"/>
          <w:lang w:val="sr-Cyrl-BA"/>
        </w:rPr>
        <w:t xml:space="preserve">, </w:t>
      </w:r>
      <w:r>
        <w:rPr>
          <w:rFonts w:cs="Tahoma"/>
          <w:lang w:val="sr-Cyrl-BA"/>
        </w:rPr>
        <w:t>односно</w:t>
      </w:r>
      <w:r w:rsidR="004E493A" w:rsidRPr="00BD35BE">
        <w:rPr>
          <w:rFonts w:cs="Tahoma"/>
          <w:lang w:val="sr-Cyrl-BA"/>
        </w:rPr>
        <w:t xml:space="preserve"> </w:t>
      </w:r>
      <w:r>
        <w:rPr>
          <w:rFonts w:cs="Tahoma"/>
          <w:lang w:val="sr-Cyrl-BA"/>
        </w:rPr>
        <w:t>провођење</w:t>
      </w:r>
      <w:r w:rsidR="004E493A" w:rsidRPr="00BD35BE">
        <w:rPr>
          <w:rFonts w:cs="Tahoma"/>
          <w:lang w:val="sr-Cyrl-BA"/>
        </w:rPr>
        <w:t xml:space="preserve"> </w:t>
      </w:r>
      <w:r>
        <w:rPr>
          <w:rFonts w:cs="Tahoma"/>
          <w:lang w:val="sr-Cyrl-BA"/>
        </w:rPr>
        <w:t>тих</w:t>
      </w:r>
      <w:r w:rsidR="004E493A" w:rsidRPr="00BD35BE">
        <w:rPr>
          <w:rFonts w:cs="Tahoma"/>
          <w:lang w:val="sr-Cyrl-BA"/>
        </w:rPr>
        <w:t xml:space="preserve"> </w:t>
      </w:r>
      <w:r>
        <w:rPr>
          <w:rFonts w:cs="Tahoma"/>
          <w:lang w:val="sr-Cyrl-BA"/>
        </w:rPr>
        <w:t>мјера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пракси</w:t>
      </w:r>
      <w:r w:rsidR="004E493A" w:rsidRPr="00BD35BE">
        <w:rPr>
          <w:rFonts w:cs="Tahoma"/>
          <w:lang w:val="sr-Cyrl-BA"/>
        </w:rPr>
        <w:t xml:space="preserve"> </w:t>
      </w:r>
      <w:r>
        <w:rPr>
          <w:rFonts w:cs="Tahoma"/>
          <w:lang w:val="sr-Cyrl-BA"/>
        </w:rPr>
        <w:t>би</w:t>
      </w:r>
      <w:r w:rsidR="004E493A" w:rsidRPr="00BD35BE">
        <w:rPr>
          <w:rFonts w:cs="Tahoma"/>
          <w:lang w:val="sr-Cyrl-BA"/>
        </w:rPr>
        <w:t xml:space="preserve"> </w:t>
      </w:r>
      <w:r>
        <w:rPr>
          <w:rFonts w:cs="Tahoma"/>
          <w:lang w:val="sr-Cyrl-BA"/>
        </w:rPr>
        <w:t>требало</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буде</w:t>
      </w:r>
      <w:r w:rsidR="004E493A" w:rsidRPr="00BD35BE">
        <w:rPr>
          <w:rFonts w:cs="Tahoma"/>
          <w:lang w:val="sr-Cyrl-BA"/>
        </w:rPr>
        <w:t xml:space="preserve"> </w:t>
      </w:r>
      <w:r>
        <w:rPr>
          <w:rFonts w:cs="Tahoma"/>
          <w:lang w:val="sr-Cyrl-BA"/>
        </w:rPr>
        <w:t>засновано</w:t>
      </w:r>
      <w:r w:rsidR="004E493A" w:rsidRPr="00BD35BE">
        <w:rPr>
          <w:rFonts w:cs="Tahoma"/>
          <w:lang w:val="sr-Cyrl-BA"/>
        </w:rPr>
        <w:t xml:space="preserve"> </w:t>
      </w:r>
      <w:r>
        <w:rPr>
          <w:rFonts w:cs="Tahoma"/>
          <w:lang w:val="sr-Cyrl-BA"/>
        </w:rPr>
        <w:t>на</w:t>
      </w:r>
      <w:r w:rsidR="004E493A" w:rsidRPr="00BD35BE">
        <w:rPr>
          <w:rFonts w:cs="Tahoma"/>
          <w:lang w:val="sr-Cyrl-BA"/>
        </w:rPr>
        <w:t xml:space="preserve"> </w:t>
      </w:r>
      <w:r>
        <w:rPr>
          <w:rFonts w:cs="Tahoma"/>
          <w:lang w:val="sr-Cyrl-BA"/>
        </w:rPr>
        <w:t>истим</w:t>
      </w:r>
      <w:r w:rsidR="004E493A" w:rsidRPr="00BD35BE">
        <w:rPr>
          <w:rFonts w:cs="Tahoma"/>
          <w:lang w:val="sr-Cyrl-BA"/>
        </w:rPr>
        <w:t xml:space="preserve"> </w:t>
      </w:r>
      <w:r>
        <w:rPr>
          <w:rFonts w:cs="Tahoma"/>
          <w:lang w:val="sr-Cyrl-BA"/>
        </w:rPr>
        <w:t>правилима</w:t>
      </w:r>
      <w:r w:rsidR="004E493A" w:rsidRPr="00BD35BE">
        <w:rPr>
          <w:rFonts w:cs="Tahoma"/>
          <w:lang w:val="sr-Cyrl-BA"/>
        </w:rPr>
        <w:t xml:space="preserve"> </w:t>
      </w:r>
      <w:r>
        <w:rPr>
          <w:rFonts w:cs="Tahoma"/>
          <w:lang w:val="sr-Cyrl-BA"/>
        </w:rPr>
        <w:t>поступка</w:t>
      </w:r>
      <w:r w:rsidR="004E493A" w:rsidRPr="00BD35BE">
        <w:rPr>
          <w:rFonts w:cs="Tahoma"/>
          <w:lang w:val="sr-Cyrl-BA"/>
        </w:rPr>
        <w:t xml:space="preserve">. </w:t>
      </w:r>
    </w:p>
    <w:p w14:paraId="0EB36772" w14:textId="0F651DA1" w:rsidR="004E493A" w:rsidRPr="00BD35BE" w:rsidRDefault="00707CAB" w:rsidP="007758D7">
      <w:pPr>
        <w:tabs>
          <w:tab w:val="left" w:pos="7110"/>
        </w:tabs>
        <w:rPr>
          <w:rFonts w:cs="Tahoma"/>
          <w:b/>
          <w:bCs/>
          <w:lang w:val="sr-Latn-BA"/>
        </w:rPr>
      </w:pPr>
      <w:r>
        <w:rPr>
          <w:rFonts w:cs="Tahoma"/>
          <w:lang w:val="sr-Latn-BA"/>
        </w:rPr>
        <w:t>Ради</w:t>
      </w:r>
      <w:r w:rsidR="004E493A" w:rsidRPr="00BD35BE">
        <w:rPr>
          <w:rFonts w:cs="Tahoma"/>
          <w:lang w:val="sr-Latn-BA"/>
        </w:rPr>
        <w:t xml:space="preserve"> </w:t>
      </w:r>
      <w:r>
        <w:rPr>
          <w:rFonts w:cs="Tahoma"/>
          <w:lang w:val="sr-Latn-BA"/>
        </w:rPr>
        <w:t>наведеног</w:t>
      </w:r>
      <w:r w:rsidR="004E493A" w:rsidRPr="00BD35BE">
        <w:rPr>
          <w:rFonts w:cs="Tahoma"/>
          <w:lang w:val="sr-Latn-BA"/>
        </w:rPr>
        <w:t xml:space="preserve">, </w:t>
      </w:r>
      <w:r>
        <w:rPr>
          <w:rFonts w:cs="Tahoma"/>
          <w:bCs/>
          <w:lang w:val="sr-Cyrl-BA"/>
        </w:rPr>
        <w:t>Омбудсман</w:t>
      </w:r>
      <w:r w:rsidR="004E493A" w:rsidRPr="00BD35BE">
        <w:rPr>
          <w:rFonts w:cs="Tahoma"/>
          <w:bCs/>
          <w:lang w:val="sr-Cyrl-BA"/>
        </w:rPr>
        <w:t xml:space="preserve"> </w:t>
      </w:r>
      <w:r>
        <w:rPr>
          <w:rFonts w:cs="Tahoma"/>
          <w:bCs/>
          <w:lang w:val="sr-Cyrl-BA"/>
        </w:rPr>
        <w:t>за</w:t>
      </w:r>
      <w:r w:rsidR="004E493A" w:rsidRPr="00BD35BE">
        <w:rPr>
          <w:rFonts w:cs="Tahoma"/>
          <w:bCs/>
          <w:lang w:val="sr-Cyrl-BA"/>
        </w:rPr>
        <w:t xml:space="preserve"> </w:t>
      </w:r>
      <w:r>
        <w:rPr>
          <w:rFonts w:cs="Tahoma"/>
          <w:bCs/>
          <w:lang w:val="sr-Cyrl-BA"/>
        </w:rPr>
        <w:t>дјецу</w:t>
      </w:r>
      <w:r w:rsidR="00A26059" w:rsidRPr="00BD35BE">
        <w:rPr>
          <w:rFonts w:cs="Tahoma"/>
          <w:bCs/>
          <w:lang w:val="sr-Latn-BA"/>
        </w:rPr>
        <w:t>,</w:t>
      </w:r>
      <w:r w:rsidR="004E493A" w:rsidRPr="00BD35BE">
        <w:rPr>
          <w:rFonts w:cs="Tahoma"/>
          <w:bCs/>
          <w:lang w:val="sr-Cyrl-BA"/>
        </w:rPr>
        <w:t xml:space="preserve"> </w:t>
      </w:r>
      <w:r>
        <w:rPr>
          <w:rFonts w:cs="Tahoma"/>
          <w:bCs/>
          <w:lang w:val="sr-Latn-BA"/>
        </w:rPr>
        <w:t>а</w:t>
      </w:r>
      <w:r w:rsidR="004E493A" w:rsidRPr="00BD35BE">
        <w:rPr>
          <w:rFonts w:cs="Tahoma"/>
          <w:bCs/>
          <w:lang w:val="sr-Latn-BA"/>
        </w:rPr>
        <w:t xml:space="preserve"> </w:t>
      </w:r>
      <w:r>
        <w:rPr>
          <w:rFonts w:cs="Tahoma"/>
          <w:bCs/>
          <w:lang w:val="sr-Cyrl-BA"/>
        </w:rPr>
        <w:t>у</w:t>
      </w:r>
      <w:r w:rsidR="004E493A" w:rsidRPr="00BD35BE">
        <w:rPr>
          <w:rFonts w:cs="Tahoma"/>
          <w:bCs/>
          <w:lang w:val="sr-Cyrl-BA"/>
        </w:rPr>
        <w:t xml:space="preserve"> </w:t>
      </w:r>
      <w:r>
        <w:rPr>
          <w:rFonts w:cs="Tahoma"/>
          <w:bCs/>
          <w:lang w:val="sr-Cyrl-BA"/>
        </w:rPr>
        <w:t>складу</w:t>
      </w:r>
      <w:r w:rsidR="004E493A" w:rsidRPr="00BD35BE">
        <w:rPr>
          <w:rFonts w:cs="Tahoma"/>
          <w:bCs/>
          <w:lang w:val="sr-Cyrl-BA"/>
        </w:rPr>
        <w:t xml:space="preserve"> </w:t>
      </w:r>
      <w:r>
        <w:rPr>
          <w:rFonts w:cs="Tahoma"/>
          <w:bCs/>
          <w:lang w:val="sr-Cyrl-BA"/>
        </w:rPr>
        <w:t>са</w:t>
      </w:r>
      <w:r w:rsidR="004E493A" w:rsidRPr="00BD35BE">
        <w:rPr>
          <w:rFonts w:cs="Tahoma"/>
          <w:bCs/>
          <w:lang w:val="sr-Cyrl-BA"/>
        </w:rPr>
        <w:t xml:space="preserve"> </w:t>
      </w:r>
      <w:r>
        <w:rPr>
          <w:rFonts w:cs="Tahoma"/>
          <w:bCs/>
          <w:lang w:val="sr-Cyrl-BA"/>
        </w:rPr>
        <w:t>чланом</w:t>
      </w:r>
      <w:r w:rsidR="004E493A" w:rsidRPr="00BD35BE">
        <w:rPr>
          <w:rFonts w:cs="Tahoma"/>
          <w:bCs/>
          <w:lang w:val="sr-Cyrl-BA"/>
        </w:rPr>
        <w:t xml:space="preserve"> 9. </w:t>
      </w:r>
      <w:r>
        <w:rPr>
          <w:rFonts w:cs="Tahoma"/>
          <w:bCs/>
          <w:lang w:val="sr-Cyrl-BA"/>
        </w:rPr>
        <w:t>Закона</w:t>
      </w:r>
      <w:r w:rsidR="004E493A" w:rsidRPr="00BD35BE">
        <w:rPr>
          <w:rFonts w:cs="Tahoma"/>
          <w:bCs/>
          <w:lang w:val="sr-Cyrl-BA"/>
        </w:rPr>
        <w:t xml:space="preserve"> </w:t>
      </w:r>
      <w:r>
        <w:rPr>
          <w:rFonts w:cs="Tahoma"/>
          <w:bCs/>
          <w:lang w:val="sr-Cyrl-BA"/>
        </w:rPr>
        <w:t>о</w:t>
      </w:r>
      <w:r w:rsidR="004E493A" w:rsidRPr="00BD35BE">
        <w:rPr>
          <w:rFonts w:cs="Tahoma"/>
          <w:bCs/>
          <w:lang w:val="sr-Cyrl-BA"/>
        </w:rPr>
        <w:t xml:space="preserve"> </w:t>
      </w:r>
      <w:r>
        <w:rPr>
          <w:rFonts w:cs="Tahoma"/>
          <w:bCs/>
          <w:lang w:val="sr-Cyrl-BA"/>
        </w:rPr>
        <w:t>Омбудсману</w:t>
      </w:r>
      <w:r w:rsidR="004E493A" w:rsidRPr="00BD35BE">
        <w:rPr>
          <w:rFonts w:cs="Tahoma"/>
          <w:bCs/>
          <w:lang w:val="sr-Cyrl-BA"/>
        </w:rPr>
        <w:t xml:space="preserve"> </w:t>
      </w:r>
      <w:r>
        <w:rPr>
          <w:rFonts w:cs="Tahoma"/>
          <w:bCs/>
          <w:lang w:val="sr-Cyrl-BA"/>
        </w:rPr>
        <w:t>за</w:t>
      </w:r>
      <w:r w:rsidR="004E493A" w:rsidRPr="00BD35BE">
        <w:rPr>
          <w:rFonts w:cs="Tahoma"/>
          <w:bCs/>
          <w:lang w:val="sr-Cyrl-BA"/>
        </w:rPr>
        <w:t xml:space="preserve"> </w:t>
      </w:r>
      <w:r>
        <w:rPr>
          <w:rFonts w:cs="Tahoma"/>
          <w:bCs/>
          <w:lang w:val="sr-Cyrl-BA"/>
        </w:rPr>
        <w:t>дјецу</w:t>
      </w:r>
      <w:r w:rsidR="00A26059" w:rsidRPr="00BD35BE">
        <w:rPr>
          <w:rFonts w:cs="Tahoma"/>
          <w:bCs/>
          <w:lang w:val="sr-Latn-BA"/>
        </w:rPr>
        <w:t>,</w:t>
      </w:r>
      <w:r w:rsidR="004E493A" w:rsidRPr="00BD35BE">
        <w:rPr>
          <w:rFonts w:cs="Tahoma"/>
          <w:bCs/>
          <w:lang w:val="sr-Cyrl-BA"/>
        </w:rPr>
        <w:t xml:space="preserve"> </w:t>
      </w:r>
      <w:r>
        <w:rPr>
          <w:rFonts w:cs="Tahoma"/>
          <w:bCs/>
          <w:lang w:val="sr-Latn-BA"/>
        </w:rPr>
        <w:t>је</w:t>
      </w:r>
      <w:r w:rsidR="004E493A" w:rsidRPr="00BD35BE">
        <w:rPr>
          <w:rFonts w:cs="Tahoma"/>
          <w:bCs/>
          <w:lang w:val="sr-Latn-BA"/>
        </w:rPr>
        <w:t xml:space="preserve"> </w:t>
      </w:r>
      <w:r>
        <w:rPr>
          <w:rFonts w:cs="Tahoma"/>
          <w:bCs/>
          <w:lang w:val="sr-Cyrl-BA"/>
        </w:rPr>
        <w:t>предл</w:t>
      </w:r>
      <w:r>
        <w:rPr>
          <w:rFonts w:cs="Tahoma"/>
          <w:bCs/>
          <w:lang w:val="sr-Latn-BA"/>
        </w:rPr>
        <w:t>о</w:t>
      </w:r>
      <w:r>
        <w:rPr>
          <w:rFonts w:cs="Tahoma"/>
          <w:bCs/>
          <w:lang w:val="sr-Cyrl-BA"/>
        </w:rPr>
        <w:t>ж</w:t>
      </w:r>
      <w:r>
        <w:rPr>
          <w:rFonts w:cs="Tahoma"/>
          <w:bCs/>
          <w:lang w:val="sr-Latn-BA"/>
        </w:rPr>
        <w:t>ио</w:t>
      </w:r>
      <w:r w:rsidR="004E493A" w:rsidRPr="00BD35BE">
        <w:rPr>
          <w:rFonts w:cs="Tahoma"/>
          <w:bCs/>
          <w:lang w:val="sr-Cyrl-BA"/>
        </w:rPr>
        <w:t xml:space="preserve"> </w:t>
      </w:r>
      <w:r>
        <w:rPr>
          <w:rFonts w:cs="Tahoma"/>
          <w:bCs/>
          <w:lang w:val="sr-Cyrl-BA"/>
        </w:rPr>
        <w:t>предузимање</w:t>
      </w:r>
      <w:r w:rsidR="004E493A" w:rsidRPr="00BD35BE">
        <w:rPr>
          <w:rFonts w:cs="Tahoma"/>
          <w:bCs/>
          <w:lang w:val="sr-Cyrl-BA"/>
        </w:rPr>
        <w:t xml:space="preserve"> </w:t>
      </w:r>
      <w:r>
        <w:rPr>
          <w:rFonts w:cs="Tahoma"/>
          <w:bCs/>
          <w:lang w:val="sr-Cyrl-BA"/>
        </w:rPr>
        <w:t>мјера</w:t>
      </w:r>
      <w:r w:rsidR="004E493A" w:rsidRPr="00BD35BE">
        <w:rPr>
          <w:rFonts w:cs="Tahoma"/>
          <w:bCs/>
          <w:lang w:val="sr-Cyrl-BA"/>
        </w:rPr>
        <w:t xml:space="preserve"> </w:t>
      </w:r>
      <w:r>
        <w:rPr>
          <w:rFonts w:cs="Tahoma"/>
          <w:bCs/>
          <w:lang w:val="sr-Cyrl-BA"/>
        </w:rPr>
        <w:t>и</w:t>
      </w:r>
      <w:r w:rsidR="004E493A" w:rsidRPr="00BD35BE">
        <w:rPr>
          <w:rFonts w:cs="Tahoma"/>
          <w:bCs/>
          <w:lang w:val="sr-Cyrl-BA"/>
        </w:rPr>
        <w:t xml:space="preserve"> </w:t>
      </w:r>
      <w:r>
        <w:rPr>
          <w:rFonts w:cs="Tahoma"/>
          <w:bCs/>
          <w:lang w:val="sr-Cyrl-BA"/>
        </w:rPr>
        <w:t>активности</w:t>
      </w:r>
      <w:r w:rsidR="004E493A" w:rsidRPr="00BD35BE">
        <w:rPr>
          <w:rFonts w:cs="Tahoma"/>
          <w:bCs/>
          <w:lang w:val="sr-Cyrl-BA"/>
        </w:rPr>
        <w:t xml:space="preserve"> </w:t>
      </w:r>
      <w:r>
        <w:rPr>
          <w:rFonts w:cs="Tahoma"/>
          <w:bCs/>
          <w:lang w:val="sr-Cyrl-BA"/>
        </w:rPr>
        <w:t>ради</w:t>
      </w:r>
      <w:r w:rsidR="004E493A" w:rsidRPr="00BD35BE">
        <w:rPr>
          <w:rFonts w:cs="Tahoma"/>
          <w:bCs/>
          <w:lang w:val="sr-Cyrl-BA"/>
        </w:rPr>
        <w:t xml:space="preserve"> </w:t>
      </w:r>
      <w:r>
        <w:rPr>
          <w:rFonts w:cs="Tahoma"/>
          <w:bCs/>
          <w:lang w:val="sr-Cyrl-BA"/>
        </w:rPr>
        <w:t>отклањања</w:t>
      </w:r>
      <w:r w:rsidR="004E493A" w:rsidRPr="00BD35BE">
        <w:rPr>
          <w:rFonts w:cs="Tahoma"/>
          <w:bCs/>
          <w:lang w:val="sr-Cyrl-BA"/>
        </w:rPr>
        <w:t xml:space="preserve"> </w:t>
      </w:r>
      <w:r>
        <w:rPr>
          <w:rFonts w:cs="Tahoma"/>
          <w:bCs/>
          <w:lang w:val="sr-Cyrl-BA"/>
        </w:rPr>
        <w:t>ситуација</w:t>
      </w:r>
      <w:r w:rsidR="004E493A" w:rsidRPr="00BD35BE">
        <w:rPr>
          <w:rFonts w:cs="Tahoma"/>
          <w:bCs/>
          <w:lang w:val="sr-Cyrl-BA"/>
        </w:rPr>
        <w:t xml:space="preserve"> </w:t>
      </w:r>
      <w:r>
        <w:rPr>
          <w:rFonts w:cs="Tahoma"/>
          <w:bCs/>
          <w:lang w:val="sr-Cyrl-BA"/>
        </w:rPr>
        <w:t>које</w:t>
      </w:r>
      <w:r w:rsidR="004E493A" w:rsidRPr="00BD35BE">
        <w:rPr>
          <w:rFonts w:cs="Tahoma"/>
          <w:bCs/>
          <w:lang w:val="sr-Cyrl-BA"/>
        </w:rPr>
        <w:t xml:space="preserve"> </w:t>
      </w:r>
      <w:r>
        <w:rPr>
          <w:rFonts w:cs="Tahoma"/>
          <w:bCs/>
          <w:lang w:val="sr-Cyrl-BA"/>
        </w:rPr>
        <w:t>доводе</w:t>
      </w:r>
      <w:r w:rsidR="004E493A" w:rsidRPr="00BD35BE">
        <w:rPr>
          <w:rFonts w:cs="Tahoma"/>
          <w:bCs/>
          <w:lang w:val="sr-Cyrl-BA"/>
        </w:rPr>
        <w:t xml:space="preserve"> </w:t>
      </w:r>
      <w:r>
        <w:rPr>
          <w:rFonts w:cs="Tahoma"/>
          <w:bCs/>
          <w:lang w:val="sr-Cyrl-BA"/>
        </w:rPr>
        <w:t>до</w:t>
      </w:r>
      <w:r w:rsidR="004E493A" w:rsidRPr="00BD35BE">
        <w:rPr>
          <w:rFonts w:cs="Tahoma"/>
          <w:bCs/>
          <w:lang w:val="sr-Cyrl-BA"/>
        </w:rPr>
        <w:t xml:space="preserve"> </w:t>
      </w:r>
      <w:r>
        <w:rPr>
          <w:rFonts w:cs="Tahoma"/>
          <w:bCs/>
          <w:lang w:val="sr-Cyrl-BA"/>
        </w:rPr>
        <w:t>повреде</w:t>
      </w:r>
      <w:r w:rsidR="004E493A" w:rsidRPr="00BD35BE">
        <w:rPr>
          <w:rFonts w:cs="Tahoma"/>
          <w:bCs/>
          <w:lang w:val="sr-Cyrl-BA"/>
        </w:rPr>
        <w:t xml:space="preserve"> </w:t>
      </w:r>
      <w:r>
        <w:rPr>
          <w:rFonts w:cs="Tahoma"/>
          <w:bCs/>
          <w:lang w:val="sr-Cyrl-BA"/>
        </w:rPr>
        <w:t>права</w:t>
      </w:r>
      <w:r w:rsidR="004E493A" w:rsidRPr="00BD35BE">
        <w:rPr>
          <w:rFonts w:cs="Tahoma"/>
          <w:bCs/>
          <w:lang w:val="sr-Cyrl-BA"/>
        </w:rPr>
        <w:t xml:space="preserve"> </w:t>
      </w:r>
      <w:r>
        <w:rPr>
          <w:rFonts w:cs="Tahoma"/>
          <w:bCs/>
          <w:lang w:val="sr-Cyrl-BA"/>
        </w:rPr>
        <w:t>и</w:t>
      </w:r>
      <w:r w:rsidR="004E493A" w:rsidRPr="00BD35BE">
        <w:rPr>
          <w:rFonts w:cs="Tahoma"/>
          <w:bCs/>
          <w:lang w:val="sr-Cyrl-BA"/>
        </w:rPr>
        <w:t xml:space="preserve"> </w:t>
      </w:r>
      <w:r>
        <w:rPr>
          <w:rFonts w:cs="Tahoma"/>
          <w:bCs/>
          <w:lang w:val="sr-Cyrl-BA"/>
        </w:rPr>
        <w:t>интереса</w:t>
      </w:r>
      <w:r w:rsidR="004E493A" w:rsidRPr="00BD35BE">
        <w:rPr>
          <w:rFonts w:cs="Tahoma"/>
          <w:bCs/>
          <w:lang w:val="sr-Cyrl-BA"/>
        </w:rPr>
        <w:t xml:space="preserve"> </w:t>
      </w:r>
      <w:r>
        <w:rPr>
          <w:rFonts w:cs="Tahoma"/>
          <w:bCs/>
          <w:lang w:val="sr-Cyrl-BA"/>
        </w:rPr>
        <w:t>дјеце</w:t>
      </w:r>
      <w:r w:rsidR="004E493A" w:rsidRPr="00BD35BE">
        <w:rPr>
          <w:rFonts w:cs="Tahoma"/>
          <w:bCs/>
          <w:lang w:val="sr-Cyrl-BA"/>
        </w:rPr>
        <w:t xml:space="preserve">, </w:t>
      </w:r>
      <w:r>
        <w:rPr>
          <w:rFonts w:cs="Tahoma"/>
          <w:bCs/>
          <w:lang w:val="sr-Cyrl-BA"/>
        </w:rPr>
        <w:t>на</w:t>
      </w:r>
      <w:r w:rsidR="004E493A" w:rsidRPr="00BD35BE">
        <w:rPr>
          <w:rFonts w:cs="Tahoma"/>
          <w:bCs/>
          <w:lang w:val="sr-Cyrl-BA"/>
        </w:rPr>
        <w:t xml:space="preserve"> </w:t>
      </w:r>
      <w:r>
        <w:rPr>
          <w:rFonts w:cs="Tahoma"/>
          <w:bCs/>
          <w:lang w:val="sr-Cyrl-BA"/>
        </w:rPr>
        <w:t>начин</w:t>
      </w:r>
      <w:r w:rsidR="004E493A" w:rsidRPr="00BD35BE">
        <w:rPr>
          <w:rFonts w:cs="Tahoma"/>
          <w:bCs/>
          <w:lang w:val="sr-Cyrl-BA"/>
        </w:rPr>
        <w:t xml:space="preserve"> </w:t>
      </w:r>
      <w:r>
        <w:rPr>
          <w:rFonts w:cs="Tahoma"/>
          <w:bCs/>
          <w:lang w:val="sr-Cyrl-BA"/>
        </w:rPr>
        <w:t>да</w:t>
      </w:r>
      <w:r w:rsidR="004E493A" w:rsidRPr="00BD35BE">
        <w:rPr>
          <w:rFonts w:cs="Tahoma"/>
          <w:bCs/>
          <w:lang w:val="sr-Cyrl-BA"/>
        </w:rPr>
        <w:t>:</w:t>
      </w:r>
    </w:p>
    <w:p w14:paraId="36DF8BC7" w14:textId="120DD29E" w:rsidR="004E493A" w:rsidRPr="00BD35BE" w:rsidRDefault="00707CAB" w:rsidP="004E493A">
      <w:pPr>
        <w:tabs>
          <w:tab w:val="left" w:pos="7110"/>
        </w:tabs>
        <w:rPr>
          <w:rFonts w:cs="Tahoma"/>
          <w:b/>
          <w:bCs/>
          <w:lang w:val="sr-Cyrl-BA"/>
        </w:rPr>
      </w:pPr>
      <w:r>
        <w:rPr>
          <w:rFonts w:cs="Tahoma"/>
          <w:b/>
          <w:bCs/>
          <w:lang w:val="sr-Cyrl-BA"/>
        </w:rPr>
        <w:t>Министарство</w:t>
      </w:r>
      <w:r w:rsidR="004E493A" w:rsidRPr="00BD35BE">
        <w:rPr>
          <w:rFonts w:cs="Tahoma"/>
          <w:b/>
          <w:bCs/>
          <w:lang w:val="sr-Cyrl-BA"/>
        </w:rPr>
        <w:t xml:space="preserve"> </w:t>
      </w:r>
      <w:r>
        <w:rPr>
          <w:rFonts w:cs="Tahoma"/>
          <w:b/>
          <w:bCs/>
          <w:lang w:val="sr-Cyrl-BA"/>
        </w:rPr>
        <w:t>здравља</w:t>
      </w:r>
      <w:r w:rsidR="004E493A" w:rsidRPr="00BD35BE">
        <w:rPr>
          <w:rFonts w:cs="Tahoma"/>
          <w:b/>
          <w:bCs/>
          <w:lang w:val="sr-Cyrl-BA"/>
        </w:rPr>
        <w:t xml:space="preserve"> </w:t>
      </w:r>
      <w:r>
        <w:rPr>
          <w:rFonts w:cs="Tahoma"/>
          <w:b/>
          <w:bCs/>
          <w:lang w:val="sr-Cyrl-BA"/>
        </w:rPr>
        <w:t>и</w:t>
      </w:r>
      <w:r w:rsidR="004E493A" w:rsidRPr="00BD35BE">
        <w:rPr>
          <w:rFonts w:cs="Tahoma"/>
          <w:b/>
          <w:bCs/>
          <w:lang w:val="sr-Cyrl-BA"/>
        </w:rPr>
        <w:t xml:space="preserve"> </w:t>
      </w:r>
      <w:r>
        <w:rPr>
          <w:rFonts w:cs="Tahoma"/>
          <w:b/>
          <w:bCs/>
          <w:lang w:val="sr-Cyrl-BA"/>
        </w:rPr>
        <w:t>социјалне</w:t>
      </w:r>
      <w:r w:rsidR="004E493A" w:rsidRPr="00BD35BE">
        <w:rPr>
          <w:rFonts w:cs="Tahoma"/>
          <w:b/>
          <w:bCs/>
          <w:lang w:val="sr-Cyrl-BA"/>
        </w:rPr>
        <w:t xml:space="preserve"> </w:t>
      </w:r>
      <w:r>
        <w:rPr>
          <w:rFonts w:cs="Tahoma"/>
          <w:b/>
          <w:bCs/>
          <w:lang w:val="sr-Cyrl-BA"/>
        </w:rPr>
        <w:t>заштите</w:t>
      </w:r>
      <w:r w:rsidR="004E493A" w:rsidRPr="00BD35BE">
        <w:rPr>
          <w:rFonts w:cs="Tahoma"/>
          <w:b/>
          <w:bCs/>
          <w:lang w:val="sr-Cyrl-BA"/>
        </w:rPr>
        <w:t xml:space="preserve"> </w:t>
      </w:r>
      <w:r>
        <w:rPr>
          <w:rFonts w:cs="Tahoma"/>
          <w:b/>
          <w:bCs/>
          <w:lang w:val="sr-Cyrl-BA"/>
        </w:rPr>
        <w:t>Републике</w:t>
      </w:r>
      <w:r w:rsidR="004E493A" w:rsidRPr="00BD35BE">
        <w:rPr>
          <w:rFonts w:cs="Tahoma"/>
          <w:b/>
          <w:bCs/>
          <w:lang w:val="sr-Cyrl-BA"/>
        </w:rPr>
        <w:t xml:space="preserve"> </w:t>
      </w:r>
      <w:r>
        <w:rPr>
          <w:rFonts w:cs="Tahoma"/>
          <w:b/>
          <w:bCs/>
          <w:lang w:val="sr-Cyrl-BA"/>
        </w:rPr>
        <w:t>Српске</w:t>
      </w:r>
      <w:r w:rsidR="004E493A" w:rsidRPr="00BD35BE">
        <w:rPr>
          <w:rFonts w:cs="Tahoma"/>
          <w:b/>
          <w:bCs/>
          <w:lang w:val="sr-Cyrl-BA"/>
        </w:rPr>
        <w:t>:</w:t>
      </w:r>
    </w:p>
    <w:p w14:paraId="390225E3" w14:textId="0321D62F" w:rsidR="004E493A" w:rsidRPr="00BD35BE" w:rsidRDefault="00707CAB" w:rsidP="00242081">
      <w:pPr>
        <w:pStyle w:val="ListParagraph"/>
        <w:numPr>
          <w:ilvl w:val="0"/>
          <w:numId w:val="44"/>
        </w:numPr>
        <w:tabs>
          <w:tab w:val="left" w:pos="7110"/>
        </w:tabs>
        <w:spacing w:after="0" w:line="276" w:lineRule="auto"/>
        <w:rPr>
          <w:rFonts w:cs="Tahoma"/>
          <w:lang w:val="sr-Cyrl-BA"/>
        </w:rPr>
      </w:pPr>
      <w:r>
        <w:rPr>
          <w:rFonts w:cs="Tahoma"/>
          <w:lang w:val="sr-Cyrl-BA"/>
        </w:rPr>
        <w:t>На</w:t>
      </w:r>
      <w:r w:rsidR="004E493A" w:rsidRPr="00BD35BE">
        <w:rPr>
          <w:rFonts w:cs="Tahoma"/>
          <w:lang w:val="sr-Cyrl-BA"/>
        </w:rPr>
        <w:t xml:space="preserve"> </w:t>
      </w:r>
      <w:r>
        <w:rPr>
          <w:rFonts w:cs="Tahoma"/>
          <w:lang w:val="sr-Cyrl-BA"/>
        </w:rPr>
        <w:t>јединствен</w:t>
      </w:r>
      <w:r w:rsidR="004E493A" w:rsidRPr="00BD35BE">
        <w:rPr>
          <w:rFonts w:cs="Tahoma"/>
          <w:lang w:val="sr-Cyrl-BA"/>
        </w:rPr>
        <w:t xml:space="preserve"> </w:t>
      </w:r>
      <w:r>
        <w:rPr>
          <w:rFonts w:cs="Tahoma"/>
          <w:lang w:val="sr-Cyrl-BA"/>
        </w:rPr>
        <w:t>начин</w:t>
      </w:r>
      <w:r w:rsidR="004E493A" w:rsidRPr="00BD35BE">
        <w:rPr>
          <w:rFonts w:cs="Tahoma"/>
          <w:lang w:val="sr-Cyrl-BA"/>
        </w:rPr>
        <w:t xml:space="preserve"> </w:t>
      </w:r>
      <w:r>
        <w:rPr>
          <w:rFonts w:cs="Tahoma"/>
          <w:lang w:val="sr-Cyrl-BA"/>
        </w:rPr>
        <w:t>регулише</w:t>
      </w:r>
      <w:r w:rsidR="004E493A" w:rsidRPr="00BD35BE">
        <w:rPr>
          <w:rFonts w:cs="Tahoma"/>
          <w:lang w:val="sr-Cyrl-BA"/>
        </w:rPr>
        <w:t xml:space="preserve"> </w:t>
      </w:r>
      <w:r>
        <w:rPr>
          <w:rFonts w:cs="Tahoma"/>
          <w:lang w:val="sr-Cyrl-BA"/>
        </w:rPr>
        <w:t>поступање</w:t>
      </w:r>
      <w:r w:rsidR="004E493A" w:rsidRPr="00BD35BE">
        <w:rPr>
          <w:rFonts w:cs="Tahoma"/>
          <w:lang w:val="sr-Cyrl-BA"/>
        </w:rPr>
        <w:t xml:space="preserve"> </w:t>
      </w:r>
      <w:r>
        <w:rPr>
          <w:rFonts w:cs="Tahoma"/>
          <w:lang w:val="sr-Latn-BA"/>
        </w:rPr>
        <w:t>ц</w:t>
      </w:r>
      <w:r>
        <w:rPr>
          <w:rFonts w:cs="Tahoma"/>
          <w:lang w:val="sr-Cyrl-BA"/>
        </w:rPr>
        <w:t>ентара</w:t>
      </w:r>
      <w:r w:rsidR="004E493A" w:rsidRPr="00BD35BE">
        <w:rPr>
          <w:rFonts w:cs="Tahoma"/>
          <w:lang w:val="sr-Cyrl-BA"/>
        </w:rPr>
        <w:t xml:space="preserve"> </w:t>
      </w:r>
      <w:r>
        <w:rPr>
          <w:rFonts w:cs="Tahoma"/>
          <w:lang w:val="sr-Cyrl-BA"/>
        </w:rPr>
        <w:t>за</w:t>
      </w:r>
      <w:r w:rsidR="004E493A" w:rsidRPr="00BD35BE">
        <w:rPr>
          <w:rFonts w:cs="Tahoma"/>
          <w:lang w:val="sr-Cyrl-BA"/>
        </w:rPr>
        <w:t xml:space="preserve"> </w:t>
      </w:r>
      <w:r>
        <w:rPr>
          <w:rFonts w:cs="Tahoma"/>
          <w:lang w:val="sr-Cyrl-BA"/>
        </w:rPr>
        <w:t>социјални</w:t>
      </w:r>
      <w:r w:rsidR="004E493A" w:rsidRPr="00BD35BE">
        <w:rPr>
          <w:rFonts w:cs="Tahoma"/>
          <w:lang w:val="sr-Cyrl-BA"/>
        </w:rPr>
        <w:t xml:space="preserve"> </w:t>
      </w:r>
      <w:r>
        <w:rPr>
          <w:rFonts w:cs="Tahoma"/>
          <w:lang w:val="sr-Cyrl-BA"/>
        </w:rPr>
        <w:t>рад</w:t>
      </w:r>
      <w:r w:rsidR="004E493A" w:rsidRPr="00BD35BE">
        <w:rPr>
          <w:rFonts w:cs="Tahoma"/>
          <w:lang w:val="sr-Cyrl-BA"/>
        </w:rPr>
        <w:t>/</w:t>
      </w:r>
      <w:r>
        <w:rPr>
          <w:rFonts w:cs="Tahoma"/>
          <w:lang w:val="sr-Latn-BA"/>
        </w:rPr>
        <w:t>с</w:t>
      </w:r>
      <w:r>
        <w:rPr>
          <w:rFonts w:cs="Tahoma"/>
          <w:lang w:val="sr-Cyrl-BA"/>
        </w:rPr>
        <w:t>лужби</w:t>
      </w:r>
      <w:r w:rsidR="004E493A" w:rsidRPr="00BD35BE">
        <w:rPr>
          <w:rFonts w:cs="Tahoma"/>
          <w:lang w:val="sr-Cyrl-BA"/>
        </w:rPr>
        <w:t xml:space="preserve"> </w:t>
      </w:r>
      <w:r>
        <w:rPr>
          <w:rFonts w:cs="Tahoma"/>
          <w:lang w:val="sr-Cyrl-BA"/>
        </w:rPr>
        <w:t>социјалне</w:t>
      </w:r>
      <w:r w:rsidR="004E493A" w:rsidRPr="00BD35BE">
        <w:rPr>
          <w:rFonts w:cs="Tahoma"/>
          <w:lang w:val="sr-Cyrl-BA"/>
        </w:rPr>
        <w:t xml:space="preserve"> </w:t>
      </w:r>
      <w:r>
        <w:rPr>
          <w:rFonts w:cs="Tahoma"/>
          <w:lang w:val="sr-Cyrl-BA"/>
        </w:rPr>
        <w:t>заштите</w:t>
      </w:r>
      <w:r w:rsidR="004E493A" w:rsidRPr="00BD35BE">
        <w:rPr>
          <w:rFonts w:cs="Tahoma"/>
          <w:lang w:val="sr-Cyrl-BA"/>
        </w:rPr>
        <w:t xml:space="preserve"> </w:t>
      </w:r>
      <w:r>
        <w:rPr>
          <w:rFonts w:cs="Tahoma"/>
          <w:lang w:val="sr-Cyrl-BA"/>
        </w:rPr>
        <w:t>приликом</w:t>
      </w:r>
      <w:r w:rsidR="004E493A" w:rsidRPr="00BD35BE">
        <w:rPr>
          <w:rFonts w:cs="Tahoma"/>
          <w:lang w:val="sr-Cyrl-BA"/>
        </w:rPr>
        <w:t xml:space="preserve"> </w:t>
      </w:r>
      <w:r>
        <w:rPr>
          <w:rFonts w:cs="Tahoma"/>
          <w:lang w:val="sr-Cyrl-BA"/>
        </w:rPr>
        <w:t>предузимања</w:t>
      </w:r>
      <w:r w:rsidR="004E493A" w:rsidRPr="00BD35BE">
        <w:rPr>
          <w:rFonts w:cs="Tahoma"/>
          <w:lang w:val="sr-Cyrl-BA"/>
        </w:rPr>
        <w:t xml:space="preserve"> </w:t>
      </w:r>
      <w:r>
        <w:rPr>
          <w:rFonts w:cs="Tahoma"/>
          <w:lang w:val="sr-Cyrl-BA"/>
        </w:rPr>
        <w:t>активности</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мјера</w:t>
      </w:r>
      <w:r w:rsidR="004E493A" w:rsidRPr="00BD35BE">
        <w:rPr>
          <w:rFonts w:cs="Tahoma"/>
          <w:lang w:val="sr-Cyrl-BA"/>
        </w:rPr>
        <w:t xml:space="preserve"> </w:t>
      </w:r>
      <w:r>
        <w:rPr>
          <w:rFonts w:cs="Tahoma"/>
          <w:lang w:val="sr-Cyrl-BA"/>
        </w:rPr>
        <w:t>из</w:t>
      </w:r>
      <w:r w:rsidR="004E493A" w:rsidRPr="00BD35BE">
        <w:rPr>
          <w:rFonts w:cs="Tahoma"/>
          <w:lang w:val="sr-Cyrl-BA"/>
        </w:rPr>
        <w:t xml:space="preserve"> </w:t>
      </w:r>
      <w:r>
        <w:rPr>
          <w:rFonts w:cs="Tahoma"/>
          <w:lang w:val="sr-Cyrl-BA"/>
        </w:rPr>
        <w:t>своје</w:t>
      </w:r>
      <w:r w:rsidR="004E493A" w:rsidRPr="00BD35BE">
        <w:rPr>
          <w:rFonts w:cs="Tahoma"/>
          <w:lang w:val="sr-Cyrl-BA"/>
        </w:rPr>
        <w:t xml:space="preserve"> </w:t>
      </w:r>
      <w:r>
        <w:rPr>
          <w:rFonts w:cs="Tahoma"/>
          <w:lang w:val="sr-Cyrl-BA"/>
        </w:rPr>
        <w:t>надлежности</w:t>
      </w:r>
      <w:r w:rsidR="004E493A" w:rsidRPr="00BD35BE">
        <w:rPr>
          <w:rFonts w:cs="Tahoma"/>
          <w:lang w:val="sr-Cyrl-BA"/>
        </w:rPr>
        <w:t xml:space="preserve">, </w:t>
      </w:r>
    </w:p>
    <w:p w14:paraId="22745214" w14:textId="325897B0" w:rsidR="004E493A" w:rsidRPr="00BD35BE" w:rsidRDefault="00707CAB" w:rsidP="00242081">
      <w:pPr>
        <w:pStyle w:val="ListParagraph"/>
        <w:numPr>
          <w:ilvl w:val="0"/>
          <w:numId w:val="44"/>
        </w:numPr>
        <w:tabs>
          <w:tab w:val="left" w:pos="7110"/>
        </w:tabs>
        <w:spacing w:after="0" w:line="276" w:lineRule="auto"/>
        <w:rPr>
          <w:rFonts w:cs="Tahoma"/>
          <w:lang w:val="sr-Cyrl-BA"/>
        </w:rPr>
      </w:pPr>
      <w:r>
        <w:rPr>
          <w:rFonts w:cs="Tahoma"/>
          <w:lang w:val="sr-Cyrl-BA"/>
        </w:rPr>
        <w:t>Осигура</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обезбиједи</w:t>
      </w:r>
      <w:r w:rsidR="004E493A" w:rsidRPr="00BD35BE">
        <w:rPr>
          <w:rFonts w:cs="Tahoma"/>
          <w:lang w:val="sr-Cyrl-BA"/>
        </w:rPr>
        <w:t xml:space="preserve"> </w:t>
      </w:r>
      <w:r>
        <w:rPr>
          <w:rFonts w:cs="Tahoma"/>
          <w:lang w:val="sr-Cyrl-BA"/>
        </w:rPr>
        <w:t>јединствене</w:t>
      </w:r>
      <w:r w:rsidR="004E493A" w:rsidRPr="00BD35BE">
        <w:rPr>
          <w:rFonts w:cs="Tahoma"/>
          <w:lang w:val="sr-Cyrl-BA"/>
        </w:rPr>
        <w:t xml:space="preserve"> </w:t>
      </w:r>
      <w:r>
        <w:rPr>
          <w:rFonts w:cs="Tahoma"/>
          <w:lang w:val="sr-Cyrl-BA"/>
        </w:rPr>
        <w:t>процедуре</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поступања</w:t>
      </w:r>
      <w:r w:rsidR="004E493A" w:rsidRPr="00BD35BE">
        <w:rPr>
          <w:rFonts w:cs="Tahoma"/>
          <w:lang w:val="sr-Cyrl-BA"/>
        </w:rPr>
        <w:t xml:space="preserve"> </w:t>
      </w:r>
      <w:r>
        <w:rPr>
          <w:rFonts w:cs="Tahoma"/>
          <w:lang w:val="sr-Cyrl-BA"/>
        </w:rPr>
        <w:t>органа</w:t>
      </w:r>
      <w:r w:rsidR="004E493A" w:rsidRPr="00BD35BE">
        <w:rPr>
          <w:rFonts w:cs="Tahoma"/>
          <w:lang w:val="sr-Cyrl-BA"/>
        </w:rPr>
        <w:t xml:space="preserve"> </w:t>
      </w:r>
      <w:r>
        <w:rPr>
          <w:rFonts w:cs="Tahoma"/>
          <w:lang w:val="sr-Cyrl-BA"/>
        </w:rPr>
        <w:t>старатељства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циљу</w:t>
      </w:r>
      <w:r w:rsidR="004E493A" w:rsidRPr="00BD35BE">
        <w:rPr>
          <w:rFonts w:cs="Tahoma"/>
          <w:lang w:val="sr-Cyrl-BA"/>
        </w:rPr>
        <w:t xml:space="preserve"> </w:t>
      </w:r>
      <w:r>
        <w:rPr>
          <w:rFonts w:cs="Tahoma"/>
          <w:lang w:val="sr-Cyrl-BA"/>
        </w:rPr>
        <w:t>равноправност</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приступу</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коришћењу</w:t>
      </w:r>
      <w:r w:rsidR="004E493A" w:rsidRPr="00BD35BE">
        <w:rPr>
          <w:rFonts w:cs="Tahoma"/>
          <w:lang w:val="sr-Cyrl-BA"/>
        </w:rPr>
        <w:t xml:space="preserve"> </w:t>
      </w:r>
      <w:r>
        <w:rPr>
          <w:rFonts w:cs="Tahoma"/>
          <w:lang w:val="sr-Cyrl-BA"/>
        </w:rPr>
        <w:t>права</w:t>
      </w:r>
      <w:r w:rsidR="004E493A" w:rsidRPr="00BD35BE">
        <w:rPr>
          <w:rFonts w:cs="Tahoma"/>
          <w:lang w:val="sr-Cyrl-BA"/>
        </w:rPr>
        <w:t xml:space="preserve"> </w:t>
      </w:r>
      <w:r>
        <w:rPr>
          <w:rFonts w:cs="Tahoma"/>
          <w:lang w:val="sr-Cyrl-BA"/>
        </w:rPr>
        <w:t>из</w:t>
      </w:r>
      <w:r w:rsidR="004E493A" w:rsidRPr="00BD35BE">
        <w:rPr>
          <w:rFonts w:cs="Tahoma"/>
          <w:lang w:val="sr-Cyrl-BA"/>
        </w:rPr>
        <w:t xml:space="preserve"> </w:t>
      </w:r>
      <w:r>
        <w:rPr>
          <w:rFonts w:cs="Tahoma"/>
          <w:lang w:val="sr-Cyrl-BA"/>
        </w:rPr>
        <w:t>социјалне</w:t>
      </w:r>
      <w:r w:rsidR="004E493A" w:rsidRPr="00BD35BE">
        <w:rPr>
          <w:rFonts w:cs="Tahoma"/>
          <w:lang w:val="sr-Cyrl-BA"/>
        </w:rPr>
        <w:t xml:space="preserve"> </w:t>
      </w:r>
      <w:r>
        <w:rPr>
          <w:rFonts w:cs="Tahoma"/>
          <w:lang w:val="sr-Cyrl-BA"/>
        </w:rPr>
        <w:t>заштите</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смислу</w:t>
      </w:r>
      <w:r w:rsidR="004E493A" w:rsidRPr="00BD35BE">
        <w:rPr>
          <w:rFonts w:cs="Tahoma"/>
          <w:lang w:val="sr-Cyrl-BA"/>
        </w:rPr>
        <w:t xml:space="preserve"> </w:t>
      </w:r>
      <w:r>
        <w:rPr>
          <w:rFonts w:cs="Tahoma"/>
          <w:lang w:val="sr-Cyrl-BA"/>
        </w:rPr>
        <w:t>да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свом</w:t>
      </w:r>
      <w:r w:rsidR="004E493A" w:rsidRPr="00BD35BE">
        <w:rPr>
          <w:rFonts w:cs="Tahoma"/>
          <w:lang w:val="sr-Cyrl-BA"/>
        </w:rPr>
        <w:t xml:space="preserve"> </w:t>
      </w:r>
      <w:r>
        <w:rPr>
          <w:rFonts w:cs="Tahoma"/>
          <w:lang w:val="sr-Cyrl-BA"/>
        </w:rPr>
        <w:t>дјеловању</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активностима</w:t>
      </w:r>
      <w:r w:rsidR="004E493A" w:rsidRPr="00BD35BE">
        <w:rPr>
          <w:rFonts w:cs="Tahoma"/>
          <w:lang w:val="sr-Cyrl-BA"/>
        </w:rPr>
        <w:t xml:space="preserve"> </w:t>
      </w:r>
      <w:r>
        <w:rPr>
          <w:rFonts w:cs="Tahoma"/>
          <w:lang w:val="sr-Cyrl-BA"/>
        </w:rPr>
        <w:t>према</w:t>
      </w:r>
      <w:r w:rsidR="004E493A" w:rsidRPr="00BD35BE">
        <w:rPr>
          <w:rFonts w:cs="Tahoma"/>
          <w:lang w:val="sr-Cyrl-BA"/>
        </w:rPr>
        <w:t xml:space="preserve"> </w:t>
      </w:r>
      <w:r>
        <w:rPr>
          <w:rFonts w:cs="Tahoma"/>
          <w:lang w:val="sr-Cyrl-BA"/>
        </w:rPr>
        <w:t>корисницима</w:t>
      </w:r>
      <w:r w:rsidR="004E493A" w:rsidRPr="00BD35BE">
        <w:rPr>
          <w:rFonts w:cs="Tahoma"/>
          <w:lang w:val="sr-Cyrl-BA"/>
        </w:rPr>
        <w:t xml:space="preserve"> </w:t>
      </w:r>
      <w:r>
        <w:rPr>
          <w:rFonts w:cs="Tahoma"/>
          <w:lang w:val="sr-Cyrl-BA"/>
        </w:rPr>
        <w:t>спријечи</w:t>
      </w:r>
      <w:r w:rsidR="004E493A" w:rsidRPr="00BD35BE">
        <w:rPr>
          <w:rFonts w:cs="Tahoma"/>
          <w:lang w:val="sr-Cyrl-BA"/>
        </w:rPr>
        <w:t xml:space="preserve"> </w:t>
      </w:r>
      <w:r>
        <w:rPr>
          <w:rFonts w:cs="Tahoma"/>
          <w:lang w:val="sr-Cyrl-BA"/>
        </w:rPr>
        <w:t>сваки</w:t>
      </w:r>
      <w:r w:rsidR="004E493A" w:rsidRPr="00BD35BE">
        <w:rPr>
          <w:rFonts w:cs="Tahoma"/>
          <w:lang w:val="sr-Cyrl-BA"/>
        </w:rPr>
        <w:t xml:space="preserve"> </w:t>
      </w:r>
      <w:r>
        <w:rPr>
          <w:rFonts w:cs="Tahoma"/>
          <w:lang w:val="sr-Cyrl-BA"/>
        </w:rPr>
        <w:t>вид</w:t>
      </w:r>
      <w:r w:rsidR="004E493A" w:rsidRPr="00BD35BE">
        <w:rPr>
          <w:rFonts w:cs="Tahoma"/>
          <w:lang w:val="sr-Cyrl-BA"/>
        </w:rPr>
        <w:t xml:space="preserve"> </w:t>
      </w:r>
      <w:r>
        <w:rPr>
          <w:rFonts w:cs="Tahoma"/>
          <w:lang w:val="sr-Cyrl-BA"/>
        </w:rPr>
        <w:t>дискриминације</w:t>
      </w:r>
      <w:r w:rsidR="004E493A" w:rsidRPr="00BD35BE">
        <w:rPr>
          <w:rFonts w:cs="Tahoma"/>
          <w:lang w:val="sr-Cyrl-BA"/>
        </w:rPr>
        <w:t xml:space="preserve">, </w:t>
      </w:r>
      <w:r>
        <w:rPr>
          <w:rFonts w:cs="Tahoma"/>
          <w:lang w:val="sr-Cyrl-BA"/>
        </w:rPr>
        <w:t>директне</w:t>
      </w:r>
      <w:r w:rsidR="004E493A" w:rsidRPr="00BD35BE">
        <w:rPr>
          <w:rFonts w:cs="Tahoma"/>
          <w:lang w:val="sr-Cyrl-BA"/>
        </w:rPr>
        <w:t xml:space="preserve"> </w:t>
      </w:r>
      <w:r>
        <w:rPr>
          <w:rFonts w:cs="Tahoma"/>
          <w:lang w:val="sr-Cyrl-BA"/>
        </w:rPr>
        <w:t>или</w:t>
      </w:r>
      <w:r w:rsidR="004E493A" w:rsidRPr="00BD35BE">
        <w:rPr>
          <w:rFonts w:cs="Tahoma"/>
          <w:lang w:val="sr-Cyrl-BA"/>
        </w:rPr>
        <w:t xml:space="preserve"> </w:t>
      </w:r>
      <w:r>
        <w:rPr>
          <w:rFonts w:cs="Tahoma"/>
          <w:lang w:val="sr-Cyrl-BA"/>
        </w:rPr>
        <w:t>индиректне</w:t>
      </w:r>
      <w:r w:rsidR="004E493A" w:rsidRPr="00BD35BE">
        <w:rPr>
          <w:rFonts w:cs="Tahoma"/>
          <w:lang w:val="sr-Cyrl-BA"/>
        </w:rPr>
        <w:t xml:space="preserve">, </w:t>
      </w:r>
    </w:p>
    <w:p w14:paraId="637D9039" w14:textId="6D9A4838" w:rsidR="004E493A" w:rsidRPr="00BD35BE" w:rsidRDefault="00707CAB" w:rsidP="00242081">
      <w:pPr>
        <w:pStyle w:val="ListParagraph"/>
        <w:numPr>
          <w:ilvl w:val="0"/>
          <w:numId w:val="44"/>
        </w:numPr>
        <w:tabs>
          <w:tab w:val="left" w:pos="7110"/>
        </w:tabs>
        <w:spacing w:after="0" w:line="240" w:lineRule="auto"/>
        <w:rPr>
          <w:rFonts w:cs="Tahoma"/>
          <w:lang w:val="sr-Cyrl-BA"/>
        </w:rPr>
      </w:pPr>
      <w:r>
        <w:rPr>
          <w:rFonts w:cs="Tahoma"/>
          <w:lang w:val="sr-Cyrl-BA"/>
        </w:rPr>
        <w:t>Додатно</w:t>
      </w:r>
      <w:r w:rsidR="004E493A" w:rsidRPr="00BD35BE">
        <w:rPr>
          <w:rFonts w:cs="Tahoma"/>
          <w:lang w:val="sr-Cyrl-BA"/>
        </w:rPr>
        <w:t xml:space="preserve"> </w:t>
      </w:r>
      <w:r>
        <w:rPr>
          <w:rFonts w:cs="Tahoma"/>
          <w:lang w:val="sr-Cyrl-BA"/>
        </w:rPr>
        <w:t>уреди</w:t>
      </w:r>
      <w:r w:rsidR="004E493A" w:rsidRPr="00BD35BE">
        <w:rPr>
          <w:rFonts w:cs="Tahoma"/>
          <w:lang w:val="sr-Cyrl-BA"/>
        </w:rPr>
        <w:t xml:space="preserve">, </w:t>
      </w:r>
      <w:r>
        <w:rPr>
          <w:rFonts w:cs="Tahoma"/>
          <w:lang w:val="sr-Cyrl-BA"/>
        </w:rPr>
        <w:t>односно</w:t>
      </w:r>
      <w:r w:rsidR="004E493A" w:rsidRPr="00BD35BE">
        <w:rPr>
          <w:rFonts w:cs="Tahoma"/>
          <w:lang w:val="sr-Cyrl-BA"/>
        </w:rPr>
        <w:t xml:space="preserve"> </w:t>
      </w:r>
      <w:r>
        <w:rPr>
          <w:rFonts w:cs="Tahoma"/>
          <w:lang w:val="sr-Cyrl-BA"/>
        </w:rPr>
        <w:t>дефинише</w:t>
      </w:r>
      <w:r w:rsidR="004E493A" w:rsidRPr="00BD35BE">
        <w:rPr>
          <w:rFonts w:cs="Tahoma"/>
          <w:lang w:val="sr-Cyrl-BA"/>
        </w:rPr>
        <w:t xml:space="preserve"> </w:t>
      </w:r>
      <w:r>
        <w:rPr>
          <w:rFonts w:cs="Tahoma"/>
          <w:lang w:val="sr-Cyrl-BA"/>
        </w:rPr>
        <w:t>начин</w:t>
      </w:r>
      <w:r w:rsidR="004E493A" w:rsidRPr="00BD35BE">
        <w:rPr>
          <w:rFonts w:cs="Tahoma"/>
          <w:lang w:val="sr-Cyrl-BA"/>
        </w:rPr>
        <w:t xml:space="preserve"> </w:t>
      </w:r>
      <w:r>
        <w:rPr>
          <w:rFonts w:cs="Tahoma"/>
          <w:lang w:val="sr-Cyrl-BA"/>
        </w:rPr>
        <w:t>пружања</w:t>
      </w:r>
      <w:r w:rsidR="004E493A" w:rsidRPr="00BD35BE">
        <w:rPr>
          <w:rFonts w:cs="Tahoma"/>
          <w:lang w:val="sr-Cyrl-BA"/>
        </w:rPr>
        <w:t xml:space="preserve"> </w:t>
      </w:r>
      <w:r>
        <w:rPr>
          <w:rFonts w:cs="Tahoma"/>
          <w:lang w:val="sr-Cyrl-BA"/>
        </w:rPr>
        <w:t>одређених</w:t>
      </w:r>
      <w:r w:rsidR="004E493A" w:rsidRPr="00BD35BE">
        <w:rPr>
          <w:rFonts w:cs="Tahoma"/>
          <w:lang w:val="sr-Cyrl-BA"/>
        </w:rPr>
        <w:t xml:space="preserve"> </w:t>
      </w:r>
      <w:r>
        <w:rPr>
          <w:rFonts w:cs="Tahoma"/>
          <w:lang w:val="sr-Cyrl-BA"/>
        </w:rPr>
        <w:t>услуга</w:t>
      </w:r>
      <w:r w:rsidR="004E493A" w:rsidRPr="00BD35BE">
        <w:rPr>
          <w:rFonts w:cs="Tahoma"/>
          <w:lang w:val="sr-Cyrl-BA"/>
        </w:rPr>
        <w:t xml:space="preserve"> </w:t>
      </w:r>
      <w:r>
        <w:rPr>
          <w:rFonts w:cs="Tahoma"/>
          <w:lang w:val="sr-Cyrl-BA"/>
        </w:rPr>
        <w:t>из</w:t>
      </w:r>
      <w:r w:rsidR="004E493A" w:rsidRPr="00BD35BE">
        <w:rPr>
          <w:rFonts w:cs="Tahoma"/>
          <w:lang w:val="sr-Cyrl-BA"/>
        </w:rPr>
        <w:t xml:space="preserve"> </w:t>
      </w:r>
      <w:r>
        <w:rPr>
          <w:rFonts w:cs="Tahoma"/>
          <w:lang w:val="sr-Cyrl-BA"/>
        </w:rPr>
        <w:t>области</w:t>
      </w:r>
      <w:r w:rsidR="004E493A" w:rsidRPr="00BD35BE">
        <w:rPr>
          <w:rFonts w:cs="Tahoma"/>
          <w:lang w:val="sr-Cyrl-BA"/>
        </w:rPr>
        <w:t xml:space="preserve"> </w:t>
      </w:r>
      <w:r>
        <w:rPr>
          <w:rFonts w:cs="Tahoma"/>
          <w:lang w:val="sr-Cyrl-BA"/>
        </w:rPr>
        <w:t>социјалне</w:t>
      </w:r>
      <w:r w:rsidR="004E493A" w:rsidRPr="00BD35BE">
        <w:rPr>
          <w:rFonts w:cs="Tahoma"/>
          <w:lang w:val="sr-Cyrl-BA"/>
        </w:rPr>
        <w:t xml:space="preserve"> </w:t>
      </w:r>
      <w:r>
        <w:rPr>
          <w:rFonts w:cs="Tahoma"/>
          <w:lang w:val="sr-Cyrl-BA"/>
        </w:rPr>
        <w:t>заштите</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смислу</w:t>
      </w:r>
      <w:r w:rsidR="004E493A" w:rsidRPr="00BD35BE">
        <w:rPr>
          <w:rFonts w:cs="Tahoma"/>
          <w:lang w:val="sr-Cyrl-BA"/>
        </w:rPr>
        <w:t xml:space="preserve">, </w:t>
      </w:r>
      <w:r>
        <w:rPr>
          <w:rFonts w:cs="Tahoma"/>
          <w:lang w:val="sr-Cyrl-BA"/>
        </w:rPr>
        <w:t>начина</w:t>
      </w:r>
      <w:r w:rsidR="004E493A" w:rsidRPr="00BD35BE">
        <w:rPr>
          <w:rFonts w:cs="Tahoma"/>
          <w:lang w:val="sr-Cyrl-BA"/>
        </w:rPr>
        <w:t xml:space="preserve">, </w:t>
      </w:r>
      <w:r>
        <w:rPr>
          <w:rFonts w:cs="Tahoma"/>
          <w:lang w:val="sr-Cyrl-BA"/>
        </w:rPr>
        <w:t>услова</w:t>
      </w:r>
      <w:r w:rsidR="004E493A" w:rsidRPr="00BD35BE">
        <w:rPr>
          <w:rFonts w:cs="Tahoma"/>
          <w:lang w:val="sr-Cyrl-BA"/>
        </w:rPr>
        <w:t xml:space="preserve">, </w:t>
      </w:r>
      <w:r>
        <w:rPr>
          <w:rFonts w:cs="Tahoma"/>
          <w:lang w:val="sr-Cyrl-BA"/>
        </w:rPr>
        <w:t>мјеста</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времена</w:t>
      </w:r>
      <w:r w:rsidR="004E493A" w:rsidRPr="00BD35BE">
        <w:rPr>
          <w:rFonts w:cs="Tahoma"/>
          <w:lang w:val="sr-Cyrl-BA"/>
        </w:rPr>
        <w:t xml:space="preserve"> </w:t>
      </w:r>
      <w:r>
        <w:rPr>
          <w:rFonts w:cs="Tahoma"/>
          <w:lang w:val="sr-Cyrl-BA"/>
        </w:rPr>
        <w:t>које</w:t>
      </w:r>
      <w:r w:rsidR="004E493A" w:rsidRPr="00BD35BE">
        <w:rPr>
          <w:rFonts w:cs="Tahoma"/>
          <w:lang w:val="sr-Cyrl-BA"/>
        </w:rPr>
        <w:t xml:space="preserve"> </w:t>
      </w:r>
      <w:r>
        <w:rPr>
          <w:rFonts w:cs="Tahoma"/>
          <w:lang w:val="sr-Cyrl-BA"/>
        </w:rPr>
        <w:t>се</w:t>
      </w:r>
      <w:r w:rsidR="004E493A" w:rsidRPr="00BD35BE">
        <w:rPr>
          <w:rFonts w:cs="Tahoma"/>
          <w:lang w:val="sr-Cyrl-BA"/>
        </w:rPr>
        <w:t xml:space="preserve"> </w:t>
      </w:r>
      <w:r>
        <w:rPr>
          <w:rFonts w:cs="Tahoma"/>
          <w:lang w:val="sr-Cyrl-BA"/>
        </w:rPr>
        <w:t>односи</w:t>
      </w:r>
      <w:r w:rsidR="004E493A" w:rsidRPr="00BD35BE">
        <w:rPr>
          <w:rFonts w:cs="Tahoma"/>
          <w:lang w:val="sr-Cyrl-BA"/>
        </w:rPr>
        <w:t xml:space="preserve"> </w:t>
      </w:r>
      <w:r>
        <w:rPr>
          <w:rFonts w:cs="Tahoma"/>
          <w:lang w:val="sr-Cyrl-BA"/>
        </w:rPr>
        <w:t>на</w:t>
      </w:r>
      <w:r w:rsidR="004E493A" w:rsidRPr="00BD35BE">
        <w:rPr>
          <w:rFonts w:cs="Tahoma"/>
          <w:lang w:val="sr-Cyrl-BA"/>
        </w:rPr>
        <w:t xml:space="preserve"> </w:t>
      </w:r>
      <w:r>
        <w:rPr>
          <w:rFonts w:cs="Tahoma"/>
          <w:lang w:val="sr-Cyrl-BA"/>
        </w:rPr>
        <w:t>пружање</w:t>
      </w:r>
      <w:r w:rsidR="004E493A" w:rsidRPr="00BD35BE">
        <w:rPr>
          <w:rFonts w:cs="Tahoma"/>
          <w:lang w:val="sr-Cyrl-BA"/>
        </w:rPr>
        <w:t xml:space="preserve"> </w:t>
      </w:r>
      <w:r>
        <w:rPr>
          <w:rFonts w:cs="Tahoma"/>
          <w:lang w:val="sr-Cyrl-BA"/>
        </w:rPr>
        <w:t>тих</w:t>
      </w:r>
      <w:r w:rsidR="004E493A" w:rsidRPr="00BD35BE">
        <w:rPr>
          <w:rFonts w:cs="Tahoma"/>
          <w:lang w:val="sr-Cyrl-BA"/>
        </w:rPr>
        <w:t xml:space="preserve"> </w:t>
      </w:r>
      <w:r>
        <w:rPr>
          <w:rFonts w:cs="Tahoma"/>
          <w:lang w:val="sr-Cyrl-BA"/>
        </w:rPr>
        <w:t>услуга</w:t>
      </w:r>
      <w:r w:rsidR="004E493A" w:rsidRPr="00BD35BE">
        <w:rPr>
          <w:rFonts w:cs="Tahoma"/>
          <w:lang w:val="sr-Cyrl-BA"/>
        </w:rPr>
        <w:t xml:space="preserve">, </w:t>
      </w:r>
      <w:r>
        <w:rPr>
          <w:rFonts w:cs="Tahoma"/>
          <w:lang w:val="sr-Cyrl-BA"/>
        </w:rPr>
        <w:t>са</w:t>
      </w:r>
      <w:r w:rsidR="004E493A" w:rsidRPr="00BD35BE">
        <w:rPr>
          <w:rFonts w:cs="Tahoma"/>
          <w:lang w:val="sr-Cyrl-BA"/>
        </w:rPr>
        <w:t xml:space="preserve"> </w:t>
      </w:r>
      <w:r>
        <w:rPr>
          <w:rFonts w:cs="Tahoma"/>
          <w:lang w:val="sr-Cyrl-BA"/>
        </w:rPr>
        <w:t>посебним</w:t>
      </w:r>
      <w:r w:rsidR="004E493A" w:rsidRPr="00BD35BE">
        <w:rPr>
          <w:rFonts w:cs="Tahoma"/>
          <w:lang w:val="sr-Cyrl-BA"/>
        </w:rPr>
        <w:t xml:space="preserve"> </w:t>
      </w:r>
      <w:r>
        <w:rPr>
          <w:rFonts w:cs="Tahoma"/>
          <w:lang w:val="sr-Cyrl-BA"/>
        </w:rPr>
        <w:t>акцентом</w:t>
      </w:r>
      <w:r w:rsidR="004E493A" w:rsidRPr="00BD35BE">
        <w:rPr>
          <w:rFonts w:cs="Tahoma"/>
          <w:lang w:val="sr-Cyrl-BA"/>
        </w:rPr>
        <w:t xml:space="preserve"> </w:t>
      </w:r>
      <w:r>
        <w:rPr>
          <w:rFonts w:cs="Tahoma"/>
          <w:lang w:val="sr-Cyrl-BA"/>
        </w:rPr>
        <w:t>на</w:t>
      </w:r>
      <w:r w:rsidR="004E493A" w:rsidRPr="00BD35BE">
        <w:rPr>
          <w:rFonts w:cs="Tahoma"/>
          <w:lang w:val="sr-Cyrl-BA"/>
        </w:rPr>
        <w:t xml:space="preserve"> </w:t>
      </w:r>
      <w:r>
        <w:rPr>
          <w:rFonts w:cs="Tahoma"/>
          <w:lang w:val="sr-Cyrl-BA"/>
        </w:rPr>
        <w:t>заштиту</w:t>
      </w:r>
      <w:r w:rsidR="004E493A" w:rsidRPr="00BD35BE">
        <w:rPr>
          <w:rFonts w:cs="Tahoma"/>
          <w:lang w:val="sr-Cyrl-BA"/>
        </w:rPr>
        <w:t xml:space="preserve"> </w:t>
      </w:r>
      <w:r>
        <w:rPr>
          <w:rFonts w:cs="Tahoma"/>
          <w:lang w:val="sr-Cyrl-BA"/>
        </w:rPr>
        <w:t>права</w:t>
      </w:r>
      <w:r w:rsidR="004E493A" w:rsidRPr="00BD35BE">
        <w:rPr>
          <w:rFonts w:cs="Tahoma"/>
          <w:lang w:val="sr-Cyrl-BA"/>
        </w:rPr>
        <w:t xml:space="preserve"> </w:t>
      </w:r>
      <w:r>
        <w:rPr>
          <w:rFonts w:cs="Tahoma"/>
          <w:lang w:val="sr-Cyrl-BA"/>
        </w:rPr>
        <w:t>корисника</w:t>
      </w:r>
      <w:r w:rsidR="004E493A" w:rsidRPr="00BD35BE">
        <w:rPr>
          <w:rFonts w:cs="Tahoma"/>
          <w:lang w:val="sr-Cyrl-BA"/>
        </w:rPr>
        <w:t xml:space="preserve"> </w:t>
      </w:r>
      <w:r>
        <w:rPr>
          <w:rFonts w:cs="Tahoma"/>
          <w:lang w:val="sr-Cyrl-BA"/>
        </w:rPr>
        <w:t>на</w:t>
      </w:r>
      <w:r w:rsidR="004E493A" w:rsidRPr="00BD35BE">
        <w:rPr>
          <w:rFonts w:cs="Tahoma"/>
          <w:lang w:val="sr-Cyrl-BA"/>
        </w:rPr>
        <w:t xml:space="preserve"> </w:t>
      </w:r>
      <w:r>
        <w:rPr>
          <w:rFonts w:cs="Tahoma"/>
          <w:lang w:val="sr-Cyrl-BA"/>
        </w:rPr>
        <w:t>приватност</w:t>
      </w:r>
      <w:r w:rsidR="004E493A" w:rsidRPr="00BD35BE">
        <w:rPr>
          <w:rFonts w:cs="Tahoma"/>
          <w:lang w:val="sr-Cyrl-BA"/>
        </w:rPr>
        <w:t xml:space="preserve"> </w:t>
      </w:r>
      <w:r>
        <w:rPr>
          <w:rFonts w:cs="Tahoma"/>
          <w:lang w:val="sr-Cyrl-BA"/>
        </w:rPr>
        <w:t>личног</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породичног</w:t>
      </w:r>
      <w:r w:rsidR="004E493A" w:rsidRPr="00BD35BE">
        <w:rPr>
          <w:rFonts w:cs="Tahoma"/>
          <w:lang w:val="sr-Cyrl-BA"/>
        </w:rPr>
        <w:t xml:space="preserve"> </w:t>
      </w:r>
      <w:r>
        <w:rPr>
          <w:rFonts w:cs="Tahoma"/>
          <w:lang w:val="sr-Cyrl-BA"/>
        </w:rPr>
        <w:t>живота</w:t>
      </w:r>
      <w:r w:rsidR="004E493A" w:rsidRPr="00BD35BE">
        <w:rPr>
          <w:rFonts w:cs="Tahoma"/>
          <w:lang w:val="sr-Cyrl-BA"/>
        </w:rPr>
        <w:t xml:space="preserve">, </w:t>
      </w:r>
    </w:p>
    <w:p w14:paraId="6312B512" w14:textId="77777777" w:rsidR="004E493A" w:rsidRPr="00BD35BE" w:rsidRDefault="004E493A" w:rsidP="004E493A">
      <w:pPr>
        <w:tabs>
          <w:tab w:val="left" w:pos="7110"/>
        </w:tabs>
        <w:spacing w:line="276" w:lineRule="auto"/>
        <w:rPr>
          <w:rFonts w:cs="Tahoma"/>
          <w:lang w:val="sr-Cyrl-BA"/>
        </w:rPr>
      </w:pPr>
    </w:p>
    <w:p w14:paraId="63309007" w14:textId="49D08236" w:rsidR="004E493A" w:rsidRPr="00BD35BE" w:rsidRDefault="00707CAB" w:rsidP="004E493A">
      <w:pPr>
        <w:tabs>
          <w:tab w:val="left" w:pos="7110"/>
        </w:tabs>
        <w:rPr>
          <w:rFonts w:cs="Tahoma"/>
          <w:b/>
          <w:lang w:val="sr-Cyrl-BA"/>
        </w:rPr>
      </w:pPr>
      <w:r>
        <w:rPr>
          <w:rFonts w:cs="Tahoma"/>
          <w:b/>
          <w:lang w:val="sr-Cyrl-BA"/>
        </w:rPr>
        <w:t>Центри</w:t>
      </w:r>
      <w:r w:rsidR="004E493A" w:rsidRPr="00BD35BE">
        <w:rPr>
          <w:rFonts w:cs="Tahoma"/>
          <w:b/>
          <w:lang w:val="sr-Cyrl-BA"/>
        </w:rPr>
        <w:t xml:space="preserve"> </w:t>
      </w:r>
      <w:r>
        <w:rPr>
          <w:rFonts w:cs="Tahoma"/>
          <w:b/>
          <w:lang w:val="sr-Cyrl-BA"/>
        </w:rPr>
        <w:t>за</w:t>
      </w:r>
      <w:r w:rsidR="004E493A" w:rsidRPr="00BD35BE">
        <w:rPr>
          <w:rFonts w:cs="Tahoma"/>
          <w:b/>
          <w:lang w:val="sr-Cyrl-BA"/>
        </w:rPr>
        <w:t xml:space="preserve"> </w:t>
      </w:r>
      <w:r>
        <w:rPr>
          <w:rFonts w:cs="Tahoma"/>
          <w:b/>
          <w:lang w:val="sr-Cyrl-BA"/>
        </w:rPr>
        <w:t>социјални</w:t>
      </w:r>
      <w:r w:rsidR="004E493A" w:rsidRPr="00BD35BE">
        <w:rPr>
          <w:rFonts w:cs="Tahoma"/>
          <w:b/>
          <w:lang w:val="sr-Cyrl-BA"/>
        </w:rPr>
        <w:t xml:space="preserve"> </w:t>
      </w:r>
      <w:r>
        <w:rPr>
          <w:rFonts w:cs="Tahoma"/>
          <w:b/>
          <w:lang w:val="sr-Cyrl-BA"/>
        </w:rPr>
        <w:t>рад</w:t>
      </w:r>
      <w:r w:rsidR="004E493A" w:rsidRPr="00BD35BE">
        <w:rPr>
          <w:rFonts w:cs="Tahoma"/>
          <w:b/>
          <w:lang w:val="sr-Cyrl-BA"/>
        </w:rPr>
        <w:t>/</w:t>
      </w:r>
      <w:r>
        <w:rPr>
          <w:rFonts w:cs="Tahoma"/>
          <w:b/>
          <w:lang w:val="sr-Cyrl-BA"/>
        </w:rPr>
        <w:t>Службе</w:t>
      </w:r>
      <w:r w:rsidR="004E493A" w:rsidRPr="00BD35BE">
        <w:rPr>
          <w:rFonts w:cs="Tahoma"/>
          <w:b/>
          <w:lang w:val="sr-Cyrl-BA"/>
        </w:rPr>
        <w:t xml:space="preserve"> </w:t>
      </w:r>
      <w:r>
        <w:rPr>
          <w:rFonts w:cs="Tahoma"/>
          <w:b/>
          <w:lang w:val="sr-Cyrl-BA"/>
        </w:rPr>
        <w:t>социјалне</w:t>
      </w:r>
      <w:r w:rsidR="004E493A" w:rsidRPr="00BD35BE">
        <w:rPr>
          <w:rFonts w:cs="Tahoma"/>
          <w:b/>
          <w:lang w:val="sr-Cyrl-BA"/>
        </w:rPr>
        <w:t xml:space="preserve"> </w:t>
      </w:r>
      <w:r>
        <w:rPr>
          <w:rFonts w:cs="Tahoma"/>
          <w:b/>
          <w:lang w:val="sr-Cyrl-BA"/>
        </w:rPr>
        <w:t>заштите</w:t>
      </w:r>
      <w:r w:rsidR="004E493A" w:rsidRPr="00BD35BE">
        <w:rPr>
          <w:rFonts w:cs="Tahoma"/>
          <w:b/>
          <w:lang w:val="sr-Cyrl-BA"/>
        </w:rPr>
        <w:t xml:space="preserve">: </w:t>
      </w:r>
    </w:p>
    <w:p w14:paraId="591253C1" w14:textId="0742FAA9" w:rsidR="004E493A" w:rsidRPr="00BD35BE" w:rsidRDefault="00707CAB" w:rsidP="00242081">
      <w:pPr>
        <w:pStyle w:val="ListParagraph"/>
        <w:numPr>
          <w:ilvl w:val="0"/>
          <w:numId w:val="45"/>
        </w:numPr>
        <w:tabs>
          <w:tab w:val="left" w:pos="7110"/>
        </w:tabs>
        <w:spacing w:after="0" w:line="240" w:lineRule="auto"/>
        <w:rPr>
          <w:rFonts w:cs="Tahoma"/>
          <w:lang w:val="sr-Cyrl-BA"/>
        </w:rPr>
      </w:pPr>
      <w:r>
        <w:rPr>
          <w:rFonts w:cs="Tahoma"/>
          <w:lang w:val="sr-Cyrl-BA"/>
        </w:rPr>
        <w:t>Да</w:t>
      </w:r>
      <w:r w:rsidR="004E493A" w:rsidRPr="00BD35BE">
        <w:rPr>
          <w:rFonts w:cs="Tahoma"/>
          <w:lang w:val="sr-Cyrl-BA"/>
        </w:rPr>
        <w:t xml:space="preserve"> </w:t>
      </w:r>
      <w:r>
        <w:rPr>
          <w:rFonts w:cs="Tahoma"/>
          <w:lang w:val="sr-Cyrl-BA"/>
        </w:rPr>
        <w:t>у</w:t>
      </w:r>
      <w:r w:rsidR="004E493A" w:rsidRPr="00BD35BE">
        <w:rPr>
          <w:rFonts w:cs="Tahoma"/>
          <w:lang w:val="sr-Cyrl-BA"/>
        </w:rPr>
        <w:t xml:space="preserve"> </w:t>
      </w:r>
      <w:r>
        <w:rPr>
          <w:rFonts w:cs="Tahoma"/>
          <w:lang w:val="sr-Cyrl-BA"/>
        </w:rPr>
        <w:t>обављању</w:t>
      </w:r>
      <w:r w:rsidR="004E493A" w:rsidRPr="00BD35BE">
        <w:rPr>
          <w:rFonts w:cs="Tahoma"/>
          <w:lang w:val="sr-Cyrl-BA"/>
        </w:rPr>
        <w:t xml:space="preserve"> </w:t>
      </w:r>
      <w:r>
        <w:rPr>
          <w:rFonts w:cs="Tahoma"/>
          <w:lang w:val="sr-Cyrl-BA"/>
        </w:rPr>
        <w:t>послова</w:t>
      </w:r>
      <w:r w:rsidR="004E493A" w:rsidRPr="00BD35BE">
        <w:rPr>
          <w:rFonts w:cs="Tahoma"/>
          <w:lang w:val="sr-Cyrl-BA"/>
        </w:rPr>
        <w:t xml:space="preserve"> </w:t>
      </w:r>
      <w:r>
        <w:rPr>
          <w:rFonts w:cs="Tahoma"/>
          <w:lang w:val="sr-Cyrl-BA"/>
        </w:rPr>
        <w:t>из</w:t>
      </w:r>
      <w:r w:rsidR="004E493A" w:rsidRPr="00BD35BE">
        <w:rPr>
          <w:rFonts w:cs="Tahoma"/>
          <w:lang w:val="sr-Cyrl-BA"/>
        </w:rPr>
        <w:t xml:space="preserve"> </w:t>
      </w:r>
      <w:r>
        <w:rPr>
          <w:rFonts w:cs="Tahoma"/>
          <w:lang w:val="sr-Cyrl-BA"/>
        </w:rPr>
        <w:t>социјалне</w:t>
      </w:r>
      <w:r w:rsidR="004E493A" w:rsidRPr="00BD35BE">
        <w:rPr>
          <w:rFonts w:cs="Tahoma"/>
          <w:lang w:val="sr-Cyrl-BA"/>
        </w:rPr>
        <w:t xml:space="preserve"> </w:t>
      </w:r>
      <w:r>
        <w:rPr>
          <w:rFonts w:cs="Tahoma"/>
          <w:lang w:val="sr-Cyrl-BA"/>
        </w:rPr>
        <w:t>заштите</w:t>
      </w:r>
      <w:r w:rsidR="004E493A" w:rsidRPr="00BD35BE">
        <w:rPr>
          <w:rFonts w:cs="Tahoma"/>
          <w:lang w:val="sr-Cyrl-BA"/>
        </w:rPr>
        <w:t xml:space="preserve"> </w:t>
      </w:r>
      <w:r>
        <w:rPr>
          <w:rFonts w:cs="Tahoma"/>
          <w:lang w:val="sr-Cyrl-BA"/>
        </w:rPr>
        <w:t>примјењују</w:t>
      </w:r>
      <w:r w:rsidR="004E493A" w:rsidRPr="00BD35BE">
        <w:rPr>
          <w:rFonts w:cs="Tahoma"/>
          <w:lang w:val="sr-Cyrl-BA"/>
        </w:rPr>
        <w:t xml:space="preserve"> </w:t>
      </w:r>
      <w:r>
        <w:rPr>
          <w:rFonts w:cs="Tahoma"/>
          <w:lang w:val="sr-Cyrl-BA"/>
        </w:rPr>
        <w:t>јединствене</w:t>
      </w:r>
      <w:r w:rsidR="004E493A" w:rsidRPr="00BD35BE">
        <w:rPr>
          <w:rFonts w:cs="Tahoma"/>
          <w:lang w:val="sr-Cyrl-BA"/>
        </w:rPr>
        <w:t xml:space="preserve"> </w:t>
      </w:r>
      <w:r>
        <w:rPr>
          <w:rFonts w:cs="Tahoma"/>
          <w:lang w:val="sr-Cyrl-BA"/>
        </w:rPr>
        <w:t>методе</w:t>
      </w:r>
      <w:r w:rsidR="004E493A" w:rsidRPr="00BD35BE">
        <w:rPr>
          <w:rFonts w:cs="Tahoma"/>
          <w:lang w:val="sr-Cyrl-BA"/>
        </w:rPr>
        <w:t xml:space="preserve"> </w:t>
      </w:r>
      <w:r>
        <w:rPr>
          <w:rFonts w:cs="Tahoma"/>
          <w:lang w:val="sr-Cyrl-BA"/>
        </w:rPr>
        <w:t>стручног</w:t>
      </w:r>
      <w:r w:rsidR="004E493A" w:rsidRPr="00BD35BE">
        <w:rPr>
          <w:rFonts w:cs="Tahoma"/>
          <w:lang w:val="sr-Cyrl-BA"/>
        </w:rPr>
        <w:t xml:space="preserve"> </w:t>
      </w:r>
      <w:r>
        <w:rPr>
          <w:rFonts w:cs="Tahoma"/>
          <w:lang w:val="sr-Cyrl-BA"/>
        </w:rPr>
        <w:t>рада</w:t>
      </w:r>
      <w:r w:rsidR="004E493A" w:rsidRPr="00BD35BE">
        <w:rPr>
          <w:rFonts w:cs="Tahoma"/>
          <w:lang w:val="sr-Cyrl-BA"/>
        </w:rPr>
        <w:t xml:space="preserve">, </w:t>
      </w:r>
      <w:r>
        <w:rPr>
          <w:rFonts w:cs="Tahoma"/>
          <w:lang w:val="sr-Cyrl-BA"/>
        </w:rPr>
        <w:t>поштују</w:t>
      </w:r>
      <w:r w:rsidR="004E493A" w:rsidRPr="00BD35BE">
        <w:rPr>
          <w:rFonts w:cs="Tahoma"/>
          <w:lang w:val="sr-Cyrl-BA"/>
        </w:rPr>
        <w:t xml:space="preserve"> </w:t>
      </w:r>
      <w:r>
        <w:rPr>
          <w:rFonts w:cs="Tahoma"/>
          <w:lang w:val="sr-Cyrl-BA"/>
        </w:rPr>
        <w:t>личност</w:t>
      </w:r>
      <w:r w:rsidR="004E493A" w:rsidRPr="00BD35BE">
        <w:rPr>
          <w:rFonts w:cs="Tahoma"/>
          <w:lang w:val="sr-Cyrl-BA"/>
        </w:rPr>
        <w:t xml:space="preserve"> </w:t>
      </w:r>
      <w:r>
        <w:rPr>
          <w:rFonts w:cs="Tahoma"/>
          <w:lang w:val="sr-Cyrl-BA"/>
        </w:rPr>
        <w:t>корисника</w:t>
      </w:r>
      <w:r w:rsidR="004E493A" w:rsidRPr="00BD35BE">
        <w:rPr>
          <w:rFonts w:cs="Tahoma"/>
          <w:lang w:val="sr-Cyrl-BA"/>
        </w:rPr>
        <w:t xml:space="preserve">, </w:t>
      </w:r>
      <w:r>
        <w:rPr>
          <w:rFonts w:cs="Tahoma"/>
          <w:lang w:val="sr-Cyrl-BA"/>
        </w:rPr>
        <w:t>његово</w:t>
      </w:r>
      <w:r w:rsidR="004E493A" w:rsidRPr="00BD35BE">
        <w:rPr>
          <w:rFonts w:cs="Tahoma"/>
          <w:lang w:val="sr-Cyrl-BA"/>
        </w:rPr>
        <w:t xml:space="preserve"> </w:t>
      </w:r>
      <w:r>
        <w:rPr>
          <w:rFonts w:cs="Tahoma"/>
          <w:lang w:val="sr-Cyrl-BA"/>
        </w:rPr>
        <w:t>достојанство</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неповредивост</w:t>
      </w:r>
      <w:r w:rsidR="004E493A" w:rsidRPr="00BD35BE">
        <w:rPr>
          <w:rFonts w:cs="Tahoma"/>
          <w:lang w:val="sr-Cyrl-BA"/>
        </w:rPr>
        <w:t xml:space="preserve"> </w:t>
      </w:r>
      <w:r>
        <w:rPr>
          <w:rFonts w:cs="Tahoma"/>
          <w:lang w:val="sr-Cyrl-BA"/>
        </w:rPr>
        <w:t>стана</w:t>
      </w:r>
      <w:r w:rsidR="004E493A" w:rsidRPr="00BD35BE">
        <w:rPr>
          <w:rFonts w:cs="Tahoma"/>
          <w:lang w:val="sr-Cyrl-BA"/>
        </w:rPr>
        <w:t xml:space="preserve">, </w:t>
      </w:r>
      <w:r>
        <w:rPr>
          <w:rFonts w:cs="Tahoma"/>
          <w:lang w:val="sr-Cyrl-BA"/>
        </w:rPr>
        <w:t>личног</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породичног</w:t>
      </w:r>
      <w:r w:rsidR="004E493A" w:rsidRPr="00BD35BE">
        <w:rPr>
          <w:rFonts w:cs="Tahoma"/>
          <w:lang w:val="sr-Cyrl-BA"/>
        </w:rPr>
        <w:t xml:space="preserve"> </w:t>
      </w:r>
      <w:r>
        <w:rPr>
          <w:rFonts w:cs="Tahoma"/>
          <w:lang w:val="sr-Cyrl-BA"/>
        </w:rPr>
        <w:t>живота</w:t>
      </w:r>
      <w:r w:rsidR="004E493A" w:rsidRPr="00BD35BE">
        <w:rPr>
          <w:rFonts w:cs="Tahoma"/>
          <w:lang w:val="sr-Cyrl-BA"/>
        </w:rPr>
        <w:t xml:space="preserve">, </w:t>
      </w:r>
      <w:r>
        <w:rPr>
          <w:rFonts w:cs="Tahoma"/>
          <w:lang w:val="sr-Cyrl-BA"/>
        </w:rPr>
        <w:t>водећи</w:t>
      </w:r>
      <w:r w:rsidR="004E493A" w:rsidRPr="00BD35BE">
        <w:rPr>
          <w:rFonts w:cs="Tahoma"/>
          <w:lang w:val="sr-Cyrl-BA"/>
        </w:rPr>
        <w:t xml:space="preserve"> </w:t>
      </w:r>
      <w:r>
        <w:rPr>
          <w:rFonts w:cs="Tahoma"/>
          <w:lang w:val="sr-Cyrl-BA"/>
        </w:rPr>
        <w:t>рачуна</w:t>
      </w:r>
      <w:r w:rsidR="004E493A" w:rsidRPr="00BD35BE">
        <w:rPr>
          <w:rFonts w:cs="Tahoma"/>
          <w:lang w:val="sr-Cyrl-BA"/>
        </w:rPr>
        <w:t xml:space="preserve"> </w:t>
      </w:r>
      <w:r>
        <w:rPr>
          <w:rFonts w:cs="Tahoma"/>
          <w:lang w:val="sr-Cyrl-BA"/>
        </w:rPr>
        <w:t>о</w:t>
      </w:r>
      <w:r w:rsidR="004E493A" w:rsidRPr="00BD35BE">
        <w:rPr>
          <w:rFonts w:cs="Tahoma"/>
          <w:lang w:val="sr-Cyrl-BA"/>
        </w:rPr>
        <w:t xml:space="preserve"> </w:t>
      </w:r>
      <w:r>
        <w:rPr>
          <w:rFonts w:cs="Tahoma"/>
          <w:lang w:val="sr-Cyrl-BA"/>
        </w:rPr>
        <w:t>нормативно</w:t>
      </w:r>
      <w:r w:rsidR="004E493A" w:rsidRPr="00BD35BE">
        <w:rPr>
          <w:rFonts w:cs="Tahoma"/>
          <w:lang w:val="sr-Cyrl-BA"/>
        </w:rPr>
        <w:t xml:space="preserve"> – </w:t>
      </w:r>
      <w:r>
        <w:rPr>
          <w:rFonts w:cs="Tahoma"/>
          <w:lang w:val="sr-Cyrl-BA"/>
        </w:rPr>
        <w:t>правним</w:t>
      </w:r>
      <w:r w:rsidR="004E493A" w:rsidRPr="00BD35BE">
        <w:rPr>
          <w:rFonts w:cs="Tahoma"/>
          <w:lang w:val="sr-Cyrl-BA"/>
        </w:rPr>
        <w:t xml:space="preserve"> </w:t>
      </w:r>
      <w:r>
        <w:rPr>
          <w:rFonts w:cs="Tahoma"/>
          <w:lang w:val="sr-Cyrl-BA"/>
        </w:rPr>
        <w:t>стандардима</w:t>
      </w:r>
      <w:r w:rsidR="004E493A" w:rsidRPr="00BD35BE">
        <w:rPr>
          <w:rFonts w:cs="Tahoma"/>
          <w:lang w:val="sr-Cyrl-BA"/>
        </w:rPr>
        <w:t xml:space="preserve"> </w:t>
      </w:r>
      <w:r>
        <w:rPr>
          <w:rFonts w:cs="Tahoma"/>
          <w:lang w:val="sr-Cyrl-BA"/>
        </w:rPr>
        <w:t>и</w:t>
      </w:r>
      <w:r w:rsidR="004E493A" w:rsidRPr="00BD35BE">
        <w:rPr>
          <w:rFonts w:cs="Tahoma"/>
          <w:lang w:val="sr-Cyrl-BA"/>
        </w:rPr>
        <w:t xml:space="preserve"> </w:t>
      </w:r>
      <w:r>
        <w:rPr>
          <w:rFonts w:cs="Tahoma"/>
          <w:lang w:val="sr-Cyrl-BA"/>
        </w:rPr>
        <w:t>важећим</w:t>
      </w:r>
      <w:r w:rsidR="004E493A" w:rsidRPr="00BD35BE">
        <w:rPr>
          <w:rFonts w:cs="Tahoma"/>
          <w:lang w:val="sr-Cyrl-BA"/>
        </w:rPr>
        <w:t xml:space="preserve"> </w:t>
      </w:r>
      <w:r>
        <w:rPr>
          <w:rFonts w:cs="Tahoma"/>
          <w:lang w:val="sr-Cyrl-BA"/>
        </w:rPr>
        <w:t>прописима</w:t>
      </w:r>
      <w:r w:rsidR="004E493A" w:rsidRPr="00BD35BE">
        <w:rPr>
          <w:rFonts w:cs="Tahoma"/>
          <w:lang w:val="sr-Cyrl-BA"/>
        </w:rPr>
        <w:t xml:space="preserve">, </w:t>
      </w:r>
      <w:r>
        <w:rPr>
          <w:rFonts w:cs="Tahoma"/>
          <w:lang w:val="sr-Cyrl-BA"/>
        </w:rPr>
        <w:t>без</w:t>
      </w:r>
      <w:r w:rsidR="004E493A" w:rsidRPr="00BD35BE">
        <w:rPr>
          <w:rFonts w:cs="Tahoma"/>
          <w:lang w:val="sr-Cyrl-BA"/>
        </w:rPr>
        <w:t xml:space="preserve"> </w:t>
      </w:r>
      <w:r>
        <w:rPr>
          <w:rFonts w:cs="Tahoma"/>
          <w:lang w:val="sr-Cyrl-BA"/>
        </w:rPr>
        <w:t>изузетака</w:t>
      </w:r>
      <w:r w:rsidR="004E493A" w:rsidRPr="00BD35BE">
        <w:rPr>
          <w:rFonts w:cs="Tahoma"/>
          <w:lang w:val="sr-Cyrl-BA"/>
        </w:rPr>
        <w:t>.</w:t>
      </w:r>
    </w:p>
    <w:p w14:paraId="2F23EC94" w14:textId="77777777" w:rsidR="004E493A" w:rsidRPr="00BD35BE" w:rsidRDefault="004E493A" w:rsidP="004E493A">
      <w:pPr>
        <w:tabs>
          <w:tab w:val="left" w:pos="7110"/>
        </w:tabs>
        <w:rPr>
          <w:rFonts w:cs="Tahoma"/>
          <w:lang w:val="sr-Cyrl-BA"/>
        </w:rPr>
      </w:pPr>
    </w:p>
    <w:p w14:paraId="507A0445" w14:textId="77777777" w:rsidR="00B90DAD" w:rsidRPr="00BD35BE" w:rsidRDefault="00B90DAD" w:rsidP="002C1851">
      <w:pPr>
        <w:rPr>
          <w:rFonts w:cs="Tahoma"/>
        </w:rPr>
      </w:pPr>
    </w:p>
    <w:p w14:paraId="586D6444" w14:textId="77777777" w:rsidR="002C1851" w:rsidRPr="00BD35BE" w:rsidRDefault="002C1851" w:rsidP="002C1851">
      <w:pPr>
        <w:rPr>
          <w:rFonts w:cs="Tahoma"/>
        </w:rPr>
      </w:pPr>
    </w:p>
    <w:p w14:paraId="195DC08D" w14:textId="77777777" w:rsidR="00E358DA" w:rsidRDefault="00E358DA">
      <w:pPr>
        <w:spacing w:line="259" w:lineRule="auto"/>
        <w:jc w:val="left"/>
        <w:rPr>
          <w:rFonts w:eastAsia="Times New Roman" w:cs="Tahoma"/>
          <w:b/>
          <w:lang w:val="sr-Latn-BA"/>
        </w:rPr>
      </w:pPr>
      <w:bookmarkStart w:id="135" w:name="_Toc129698068"/>
      <w:r>
        <w:rPr>
          <w:rFonts w:cs="Tahoma"/>
          <w:lang w:val="sr-Latn-BA"/>
        </w:rPr>
        <w:br w:type="page"/>
      </w:r>
    </w:p>
    <w:p w14:paraId="3CF0DFEE" w14:textId="50F27652" w:rsidR="00345672" w:rsidRPr="00E358DA" w:rsidRDefault="00707CAB" w:rsidP="00E358DA">
      <w:pPr>
        <w:pStyle w:val="Heading1"/>
      </w:pPr>
      <w:bookmarkStart w:id="136" w:name="_Toc160445110"/>
      <w:r>
        <w:lastRenderedPageBreak/>
        <w:t>НОРМАТИВНЕ</w:t>
      </w:r>
      <w:r w:rsidR="00345672" w:rsidRPr="00E358DA">
        <w:t xml:space="preserve"> </w:t>
      </w:r>
      <w:r>
        <w:t>АКТИВНОСТИ</w:t>
      </w:r>
      <w:bookmarkEnd w:id="135"/>
      <w:bookmarkEnd w:id="136"/>
    </w:p>
    <w:p w14:paraId="37CC17FF" w14:textId="77777777" w:rsidR="00A82F02" w:rsidRPr="00BD35BE" w:rsidRDefault="00A82F02" w:rsidP="00A82F02">
      <w:pPr>
        <w:ind w:left="360"/>
        <w:contextualSpacing/>
        <w:rPr>
          <w:rFonts w:cs="Tahoma"/>
          <w:lang w:val="sr-Latn-BA" w:eastAsia="sr-Latn-RS"/>
        </w:rPr>
      </w:pPr>
    </w:p>
    <w:p w14:paraId="2BC1682E" w14:textId="1C71F1F0" w:rsidR="00A82F02" w:rsidRPr="00BD35BE" w:rsidRDefault="00707CAB" w:rsidP="00A82F02">
      <w:pPr>
        <w:contextualSpacing/>
        <w:rPr>
          <w:rFonts w:cs="Tahoma"/>
          <w:lang w:val="sr-Latn-BA" w:eastAsia="sr-Latn-RS"/>
        </w:rPr>
      </w:pPr>
      <w:r>
        <w:rPr>
          <w:rFonts w:cs="Tahoma"/>
          <w:lang w:val="sr-Latn-BA" w:eastAsia="sr-Latn-RS"/>
        </w:rPr>
        <w:t>У</w:t>
      </w:r>
      <w:r w:rsidR="00A82F02" w:rsidRPr="00BD35BE">
        <w:rPr>
          <w:rFonts w:cs="Tahoma"/>
          <w:lang w:val="sr-Latn-BA" w:eastAsia="sr-Latn-RS"/>
        </w:rPr>
        <w:t xml:space="preserve"> </w:t>
      </w:r>
      <w:r>
        <w:rPr>
          <w:rFonts w:cs="Tahoma"/>
          <w:lang w:val="sr-Latn-BA" w:eastAsia="sr-Latn-RS"/>
        </w:rPr>
        <w:t>оквиру</w:t>
      </w:r>
      <w:r w:rsidR="00A82F02" w:rsidRPr="00BD35BE">
        <w:rPr>
          <w:rFonts w:cs="Tahoma"/>
          <w:lang w:val="sr-Latn-BA" w:eastAsia="sr-Latn-RS"/>
        </w:rPr>
        <w:t xml:space="preserve"> </w:t>
      </w:r>
      <w:r>
        <w:rPr>
          <w:rFonts w:cs="Tahoma"/>
          <w:lang w:val="sr-Latn-BA" w:eastAsia="sr-Latn-RS"/>
        </w:rPr>
        <w:t>надлежности</w:t>
      </w:r>
      <w:r w:rsidR="00A82F02" w:rsidRPr="00BD35BE">
        <w:rPr>
          <w:rFonts w:cs="Tahoma"/>
          <w:lang w:val="sr-Latn-BA" w:eastAsia="sr-Latn-RS"/>
        </w:rPr>
        <w:t xml:space="preserve"> </w:t>
      </w:r>
      <w:r>
        <w:rPr>
          <w:rFonts w:cs="Tahoma"/>
          <w:lang w:val="sr-Latn-BA" w:eastAsia="sr-Latn-RS"/>
        </w:rPr>
        <w:t>Омбудсман</w:t>
      </w:r>
      <w:r w:rsidR="00A82F02" w:rsidRPr="00BD35BE">
        <w:rPr>
          <w:rFonts w:cs="Tahoma"/>
          <w:lang w:val="sr-Latn-BA" w:eastAsia="sr-Latn-RS"/>
        </w:rPr>
        <w:t xml:space="preserve"> </w:t>
      </w:r>
      <w:r>
        <w:rPr>
          <w:rFonts w:cs="Tahoma"/>
          <w:lang w:val="sr-Latn-BA" w:eastAsia="sr-Latn-RS"/>
        </w:rPr>
        <w:t>за</w:t>
      </w:r>
      <w:r w:rsidR="00A82F02" w:rsidRPr="00BD35BE">
        <w:rPr>
          <w:rFonts w:cs="Tahoma"/>
          <w:lang w:val="sr-Latn-BA" w:eastAsia="sr-Latn-RS"/>
        </w:rPr>
        <w:t xml:space="preserve"> </w:t>
      </w:r>
      <w:r>
        <w:rPr>
          <w:rFonts w:cs="Tahoma"/>
          <w:lang w:val="sr-Latn-BA" w:eastAsia="sr-Latn-RS"/>
        </w:rPr>
        <w:t>дјецу</w:t>
      </w:r>
      <w:r w:rsidR="00A82F02" w:rsidRPr="00BD35BE">
        <w:rPr>
          <w:rStyle w:val="FootnoteReference"/>
          <w:rFonts w:cs="Tahoma"/>
          <w:lang w:val="sr-Latn-BA" w:eastAsia="sr-Latn-RS"/>
        </w:rPr>
        <w:footnoteReference w:id="155"/>
      </w:r>
      <w:r w:rsidR="00A82F02" w:rsidRPr="00BD35BE">
        <w:rPr>
          <w:rFonts w:cs="Tahoma"/>
          <w:lang w:val="sr-Latn-BA" w:eastAsia="sr-Latn-RS"/>
        </w:rPr>
        <w:t xml:space="preserve"> </w:t>
      </w:r>
      <w:r>
        <w:rPr>
          <w:rFonts w:cs="Tahoma"/>
          <w:lang w:val="sr-Latn-BA" w:eastAsia="sr-Latn-RS"/>
        </w:rPr>
        <w:t>је</w:t>
      </w:r>
      <w:r w:rsidR="00A82F02" w:rsidRPr="00BD35BE">
        <w:rPr>
          <w:rFonts w:cs="Tahoma"/>
          <w:lang w:val="sr-Latn-BA" w:eastAsia="sr-Latn-RS"/>
        </w:rPr>
        <w:t xml:space="preserve"> </w:t>
      </w:r>
      <w:r>
        <w:rPr>
          <w:rFonts w:cs="Tahoma"/>
          <w:lang w:val="sr-Latn-BA" w:eastAsia="sr-Latn-RS"/>
        </w:rPr>
        <w:t>овлашћен</w:t>
      </w:r>
      <w:r w:rsidR="00A82F02" w:rsidRPr="00BD35BE">
        <w:rPr>
          <w:rFonts w:cs="Tahoma"/>
          <w:lang w:val="sr-Latn-BA" w:eastAsia="sr-Latn-RS"/>
        </w:rPr>
        <w:t xml:space="preserve"> </w:t>
      </w:r>
      <w:r>
        <w:rPr>
          <w:rFonts w:cs="Tahoma"/>
          <w:lang w:val="sr-Latn-BA" w:eastAsia="sr-Latn-RS"/>
        </w:rPr>
        <w:t>да</w:t>
      </w:r>
      <w:r w:rsidR="00A82F02" w:rsidRPr="00BD35BE">
        <w:rPr>
          <w:rFonts w:cs="Tahoma"/>
          <w:lang w:val="sr-Latn-BA" w:eastAsia="sr-Latn-RS"/>
        </w:rPr>
        <w:t xml:space="preserve"> </w:t>
      </w:r>
      <w:r>
        <w:rPr>
          <w:rFonts w:cs="Tahoma"/>
          <w:lang w:val="sr-Latn-BA" w:eastAsia="sr-Latn-RS"/>
        </w:rPr>
        <w:t>Влади</w:t>
      </w:r>
      <w:r w:rsidR="00A82F02" w:rsidRPr="00BD35BE">
        <w:rPr>
          <w:rFonts w:cs="Tahoma"/>
          <w:lang w:val="sr-Latn-BA" w:eastAsia="sr-Latn-RS"/>
        </w:rPr>
        <w:t xml:space="preserve">, </w:t>
      </w:r>
      <w:r>
        <w:rPr>
          <w:rFonts w:cs="Tahoma"/>
          <w:lang w:val="sr-Latn-BA" w:eastAsia="sr-Latn-RS"/>
        </w:rPr>
        <w:t>односно</w:t>
      </w:r>
      <w:r w:rsidR="00A82F02" w:rsidRPr="00BD35BE">
        <w:rPr>
          <w:rFonts w:cs="Tahoma"/>
          <w:lang w:val="sr-Latn-BA" w:eastAsia="sr-Latn-RS"/>
        </w:rPr>
        <w:t xml:space="preserve"> </w:t>
      </w:r>
      <w:r>
        <w:rPr>
          <w:rFonts w:cs="Tahoma"/>
          <w:lang w:val="sr-Latn-BA" w:eastAsia="sr-Latn-RS"/>
        </w:rPr>
        <w:t>Народној</w:t>
      </w:r>
      <w:r w:rsidR="00A82F02" w:rsidRPr="00BD35BE">
        <w:rPr>
          <w:rFonts w:cs="Tahoma"/>
          <w:lang w:val="sr-Latn-BA" w:eastAsia="sr-Latn-RS"/>
        </w:rPr>
        <w:t xml:space="preserve"> </w:t>
      </w:r>
      <w:r>
        <w:rPr>
          <w:rFonts w:cs="Tahoma"/>
          <w:lang w:val="sr-Latn-BA" w:eastAsia="sr-Latn-RS"/>
        </w:rPr>
        <w:t>скупштини</w:t>
      </w:r>
      <w:r w:rsidR="00A82F02" w:rsidRPr="00BD35BE">
        <w:rPr>
          <w:rFonts w:cs="Tahoma"/>
          <w:lang w:val="sr-Latn-BA" w:eastAsia="sr-Latn-RS"/>
        </w:rPr>
        <w:t xml:space="preserve"> </w:t>
      </w:r>
      <w:r>
        <w:rPr>
          <w:rFonts w:cs="Tahoma"/>
          <w:lang w:val="sr-Latn-BA" w:eastAsia="sr-Latn-RS"/>
        </w:rPr>
        <w:t>поднесе</w:t>
      </w:r>
      <w:r w:rsidR="00A82F02" w:rsidRPr="00BD35BE">
        <w:rPr>
          <w:rFonts w:cs="Tahoma"/>
          <w:lang w:val="sr-Latn-BA" w:eastAsia="sr-Latn-RS"/>
        </w:rPr>
        <w:t xml:space="preserve"> </w:t>
      </w:r>
      <w:r>
        <w:rPr>
          <w:rFonts w:cs="Tahoma"/>
          <w:lang w:val="sr-Latn-BA" w:eastAsia="sr-Latn-RS"/>
        </w:rPr>
        <w:t>иницијативу</w:t>
      </w:r>
      <w:r w:rsidR="00A82F02" w:rsidRPr="00BD35BE">
        <w:rPr>
          <w:rFonts w:cs="Tahoma"/>
          <w:lang w:val="sr-Latn-BA" w:eastAsia="sr-Latn-RS"/>
        </w:rPr>
        <w:t xml:space="preserve"> </w:t>
      </w:r>
      <w:r>
        <w:rPr>
          <w:rFonts w:cs="Tahoma"/>
          <w:lang w:val="sr-Latn-BA" w:eastAsia="sr-Latn-RS"/>
        </w:rPr>
        <w:t>за</w:t>
      </w:r>
      <w:r w:rsidR="00A82F02" w:rsidRPr="00BD35BE">
        <w:rPr>
          <w:rFonts w:cs="Tahoma"/>
          <w:lang w:val="sr-Latn-BA" w:eastAsia="sr-Latn-RS"/>
        </w:rPr>
        <w:t xml:space="preserve"> </w:t>
      </w:r>
      <w:r>
        <w:rPr>
          <w:rFonts w:cs="Tahoma"/>
          <w:lang w:val="sr-Latn-BA" w:eastAsia="sr-Latn-RS"/>
        </w:rPr>
        <w:t>измјену</w:t>
      </w:r>
      <w:r w:rsidR="00A82F02" w:rsidRPr="00BD35BE">
        <w:rPr>
          <w:rFonts w:cs="Tahoma"/>
          <w:lang w:val="sr-Latn-BA" w:eastAsia="sr-Latn-RS"/>
        </w:rPr>
        <w:t xml:space="preserve"> </w:t>
      </w:r>
      <w:r>
        <w:rPr>
          <w:rFonts w:cs="Tahoma"/>
          <w:lang w:val="sr-Latn-BA" w:eastAsia="sr-Latn-RS"/>
        </w:rPr>
        <w:t>или</w:t>
      </w:r>
      <w:r w:rsidR="00A82F02" w:rsidRPr="00BD35BE">
        <w:rPr>
          <w:rFonts w:cs="Tahoma"/>
          <w:lang w:val="sr-Latn-BA" w:eastAsia="sr-Latn-RS"/>
        </w:rPr>
        <w:t xml:space="preserve"> </w:t>
      </w:r>
      <w:r>
        <w:rPr>
          <w:rFonts w:cs="Tahoma"/>
          <w:lang w:val="sr-Latn-BA" w:eastAsia="sr-Latn-RS"/>
        </w:rPr>
        <w:t>допуну</w:t>
      </w:r>
      <w:r w:rsidR="00A82F02" w:rsidRPr="00BD35BE">
        <w:rPr>
          <w:rFonts w:cs="Tahoma"/>
          <w:lang w:val="sr-Latn-BA" w:eastAsia="sr-Latn-RS"/>
        </w:rPr>
        <w:t xml:space="preserve"> </w:t>
      </w:r>
      <w:r>
        <w:rPr>
          <w:rFonts w:cs="Tahoma"/>
          <w:lang w:val="sr-Latn-BA" w:eastAsia="sr-Latn-RS"/>
        </w:rPr>
        <w:t>закона</w:t>
      </w:r>
      <w:r w:rsidR="00A82F02" w:rsidRPr="00BD35BE">
        <w:rPr>
          <w:rFonts w:cs="Tahoma"/>
          <w:lang w:val="sr-Latn-BA" w:eastAsia="sr-Latn-RS"/>
        </w:rPr>
        <w:t xml:space="preserve"> </w:t>
      </w:r>
      <w:r>
        <w:rPr>
          <w:rFonts w:cs="Tahoma"/>
          <w:lang w:val="sr-Latn-BA" w:eastAsia="sr-Latn-RS"/>
        </w:rPr>
        <w:t>и</w:t>
      </w:r>
      <w:r w:rsidR="00A82F02" w:rsidRPr="00BD35BE">
        <w:rPr>
          <w:rFonts w:cs="Tahoma"/>
          <w:lang w:val="sr-Latn-BA" w:eastAsia="sr-Latn-RS"/>
        </w:rPr>
        <w:t xml:space="preserve"> </w:t>
      </w:r>
      <w:r>
        <w:rPr>
          <w:rFonts w:cs="Tahoma"/>
          <w:lang w:val="sr-Latn-BA" w:eastAsia="sr-Latn-RS"/>
        </w:rPr>
        <w:t>других</w:t>
      </w:r>
      <w:r w:rsidR="00A82F02" w:rsidRPr="00BD35BE">
        <w:rPr>
          <w:rFonts w:cs="Tahoma"/>
          <w:lang w:val="sr-Latn-BA" w:eastAsia="sr-Latn-RS"/>
        </w:rPr>
        <w:t xml:space="preserve"> </w:t>
      </w:r>
      <w:r>
        <w:rPr>
          <w:rFonts w:cs="Tahoma"/>
          <w:lang w:val="sr-Latn-BA" w:eastAsia="sr-Latn-RS"/>
        </w:rPr>
        <w:t>прописа</w:t>
      </w:r>
      <w:r w:rsidR="00A82F02" w:rsidRPr="00BD35BE">
        <w:rPr>
          <w:rFonts w:cs="Tahoma"/>
          <w:lang w:val="sr-Latn-BA" w:eastAsia="sr-Latn-RS"/>
        </w:rPr>
        <w:t xml:space="preserve"> </w:t>
      </w:r>
      <w:r>
        <w:rPr>
          <w:rFonts w:cs="Tahoma"/>
          <w:lang w:val="sr-Latn-BA" w:eastAsia="sr-Latn-RS"/>
        </w:rPr>
        <w:t>и</w:t>
      </w:r>
      <w:r w:rsidR="00A82F02" w:rsidRPr="00BD35BE">
        <w:rPr>
          <w:rFonts w:cs="Tahoma"/>
          <w:lang w:val="sr-Latn-BA" w:eastAsia="sr-Latn-RS"/>
        </w:rPr>
        <w:t xml:space="preserve"> </w:t>
      </w:r>
      <w:r>
        <w:rPr>
          <w:rFonts w:cs="Tahoma"/>
          <w:lang w:val="sr-Latn-BA" w:eastAsia="sr-Latn-RS"/>
        </w:rPr>
        <w:t>општих</w:t>
      </w:r>
      <w:r w:rsidR="00A82F02" w:rsidRPr="00BD35BE">
        <w:rPr>
          <w:rFonts w:cs="Tahoma"/>
          <w:lang w:val="sr-Latn-BA" w:eastAsia="sr-Latn-RS"/>
        </w:rPr>
        <w:t xml:space="preserve"> </w:t>
      </w:r>
      <w:r>
        <w:rPr>
          <w:rFonts w:cs="Tahoma"/>
          <w:lang w:val="sr-Latn-BA" w:eastAsia="sr-Latn-RS"/>
        </w:rPr>
        <w:t>аката</w:t>
      </w:r>
      <w:r w:rsidR="00A82F02" w:rsidRPr="00BD35BE">
        <w:rPr>
          <w:rFonts w:cs="Tahoma"/>
          <w:lang w:val="sr-Latn-BA" w:eastAsia="sr-Latn-RS"/>
        </w:rPr>
        <w:t xml:space="preserve">, </w:t>
      </w:r>
      <w:r>
        <w:rPr>
          <w:rFonts w:cs="Tahoma"/>
          <w:lang w:val="sr-Latn-BA" w:eastAsia="sr-Latn-RS"/>
        </w:rPr>
        <w:t>ако</w:t>
      </w:r>
      <w:r w:rsidR="00A82F02" w:rsidRPr="00BD35BE">
        <w:rPr>
          <w:rFonts w:cs="Tahoma"/>
          <w:lang w:val="sr-Latn-BA" w:eastAsia="sr-Latn-RS"/>
        </w:rPr>
        <w:t xml:space="preserve"> </w:t>
      </w:r>
      <w:r>
        <w:rPr>
          <w:rFonts w:cs="Tahoma"/>
          <w:lang w:val="sr-Latn-BA" w:eastAsia="sr-Latn-RS"/>
        </w:rPr>
        <w:t>сматра</w:t>
      </w:r>
      <w:r w:rsidR="00A82F02" w:rsidRPr="00BD35BE">
        <w:rPr>
          <w:rFonts w:cs="Tahoma"/>
          <w:lang w:val="sr-Latn-BA" w:eastAsia="sr-Latn-RS"/>
        </w:rPr>
        <w:t xml:space="preserve"> </w:t>
      </w:r>
      <w:r>
        <w:rPr>
          <w:rFonts w:cs="Tahoma"/>
          <w:lang w:val="sr-Latn-BA" w:eastAsia="sr-Latn-RS"/>
        </w:rPr>
        <w:t>да</w:t>
      </w:r>
      <w:r w:rsidR="00A82F02" w:rsidRPr="00BD35BE">
        <w:rPr>
          <w:rFonts w:cs="Tahoma"/>
          <w:lang w:val="sr-Latn-BA" w:eastAsia="sr-Latn-RS"/>
        </w:rPr>
        <w:t xml:space="preserve"> </w:t>
      </w:r>
      <w:r>
        <w:rPr>
          <w:rFonts w:cs="Tahoma"/>
          <w:lang w:val="sr-Latn-BA" w:eastAsia="sr-Latn-RS"/>
        </w:rPr>
        <w:t>до</w:t>
      </w:r>
      <w:r w:rsidR="00A82F02" w:rsidRPr="00BD35BE">
        <w:rPr>
          <w:rFonts w:cs="Tahoma"/>
          <w:lang w:val="sr-Latn-BA" w:eastAsia="sr-Latn-RS"/>
        </w:rPr>
        <w:t xml:space="preserve"> </w:t>
      </w:r>
      <w:r>
        <w:rPr>
          <w:rFonts w:cs="Tahoma"/>
          <w:lang w:val="sr-Latn-BA" w:eastAsia="sr-Latn-RS"/>
        </w:rPr>
        <w:t>повреде</w:t>
      </w:r>
      <w:r w:rsidR="00A82F02" w:rsidRPr="00BD35BE">
        <w:rPr>
          <w:rFonts w:cs="Tahoma"/>
          <w:lang w:val="sr-Latn-BA" w:eastAsia="sr-Latn-RS"/>
        </w:rPr>
        <w:t xml:space="preserve"> </w:t>
      </w:r>
      <w:r>
        <w:rPr>
          <w:rFonts w:cs="Tahoma"/>
          <w:lang w:val="sr-Latn-BA" w:eastAsia="sr-Latn-RS"/>
        </w:rPr>
        <w:t>права</w:t>
      </w:r>
      <w:r w:rsidR="00A82F02" w:rsidRPr="00BD35BE">
        <w:rPr>
          <w:rFonts w:cs="Tahoma"/>
          <w:lang w:val="sr-Latn-BA" w:eastAsia="sr-Latn-RS"/>
        </w:rPr>
        <w:t xml:space="preserve"> </w:t>
      </w:r>
      <w:r>
        <w:rPr>
          <w:rFonts w:cs="Tahoma"/>
          <w:lang w:val="sr-Latn-BA" w:eastAsia="sr-Latn-RS"/>
        </w:rPr>
        <w:t>дјетета</w:t>
      </w:r>
      <w:r w:rsidR="00A82F02" w:rsidRPr="00BD35BE">
        <w:rPr>
          <w:rFonts w:cs="Tahoma"/>
          <w:lang w:val="sr-Latn-BA" w:eastAsia="sr-Latn-RS"/>
        </w:rPr>
        <w:t xml:space="preserve"> </w:t>
      </w:r>
      <w:r>
        <w:rPr>
          <w:rFonts w:cs="Tahoma"/>
          <w:lang w:val="sr-Latn-BA" w:eastAsia="sr-Latn-RS"/>
        </w:rPr>
        <w:t>долази</w:t>
      </w:r>
      <w:r w:rsidR="00A82F02" w:rsidRPr="00BD35BE">
        <w:rPr>
          <w:rFonts w:cs="Tahoma"/>
          <w:lang w:val="sr-Latn-BA" w:eastAsia="sr-Latn-RS"/>
        </w:rPr>
        <w:t xml:space="preserve"> </w:t>
      </w:r>
      <w:r>
        <w:rPr>
          <w:rFonts w:cs="Tahoma"/>
          <w:lang w:val="sr-Latn-BA" w:eastAsia="sr-Latn-RS"/>
        </w:rPr>
        <w:t>због</w:t>
      </w:r>
      <w:r w:rsidR="00A82F02" w:rsidRPr="00BD35BE">
        <w:rPr>
          <w:rFonts w:cs="Tahoma"/>
          <w:lang w:val="sr-Latn-BA" w:eastAsia="sr-Latn-RS"/>
        </w:rPr>
        <w:t xml:space="preserve"> </w:t>
      </w:r>
      <w:r>
        <w:rPr>
          <w:rFonts w:cs="Tahoma"/>
          <w:lang w:val="sr-Latn-BA" w:eastAsia="sr-Latn-RS"/>
        </w:rPr>
        <w:t>недостатака</w:t>
      </w:r>
      <w:r w:rsidR="00A82F02" w:rsidRPr="00BD35BE">
        <w:rPr>
          <w:rFonts w:cs="Tahoma"/>
          <w:lang w:val="sr-Latn-BA" w:eastAsia="sr-Latn-RS"/>
        </w:rPr>
        <w:t xml:space="preserve"> </w:t>
      </w:r>
      <w:r>
        <w:rPr>
          <w:rFonts w:cs="Tahoma"/>
          <w:lang w:val="sr-Latn-BA" w:eastAsia="sr-Latn-RS"/>
        </w:rPr>
        <w:t>у</w:t>
      </w:r>
      <w:r w:rsidR="00A82F02" w:rsidRPr="00BD35BE">
        <w:rPr>
          <w:rFonts w:cs="Tahoma"/>
          <w:lang w:val="sr-Latn-BA" w:eastAsia="sr-Latn-RS"/>
        </w:rPr>
        <w:t xml:space="preserve"> </w:t>
      </w:r>
      <w:r>
        <w:rPr>
          <w:rFonts w:cs="Tahoma"/>
          <w:lang w:val="sr-Latn-BA" w:eastAsia="sr-Latn-RS"/>
        </w:rPr>
        <w:t>прописима</w:t>
      </w:r>
      <w:r w:rsidR="00A82F02" w:rsidRPr="00BD35BE">
        <w:rPr>
          <w:rFonts w:cs="Tahoma"/>
          <w:lang w:val="sr-Latn-BA" w:eastAsia="sr-Latn-RS"/>
        </w:rPr>
        <w:t xml:space="preserve">, </w:t>
      </w:r>
      <w:r>
        <w:rPr>
          <w:rFonts w:cs="Tahoma"/>
          <w:lang w:val="sr-Latn-BA" w:eastAsia="sr-Latn-RS"/>
        </w:rPr>
        <w:t>као</w:t>
      </w:r>
      <w:r w:rsidR="00A82F02" w:rsidRPr="00BD35BE">
        <w:rPr>
          <w:rFonts w:cs="Tahoma"/>
          <w:lang w:val="sr-Latn-BA" w:eastAsia="sr-Latn-RS"/>
        </w:rPr>
        <w:t xml:space="preserve"> </w:t>
      </w:r>
      <w:r>
        <w:rPr>
          <w:rFonts w:cs="Tahoma"/>
          <w:lang w:val="sr-Latn-BA" w:eastAsia="sr-Latn-RS"/>
        </w:rPr>
        <w:t>и</w:t>
      </w:r>
      <w:r w:rsidR="00A82F02" w:rsidRPr="00BD35BE">
        <w:rPr>
          <w:rFonts w:cs="Tahoma"/>
          <w:lang w:val="sr-Latn-BA" w:eastAsia="sr-Latn-RS"/>
        </w:rPr>
        <w:t xml:space="preserve"> </w:t>
      </w:r>
      <w:r>
        <w:rPr>
          <w:rFonts w:cs="Tahoma"/>
          <w:lang w:val="sr-Latn-BA" w:eastAsia="sr-Latn-RS"/>
        </w:rPr>
        <w:t>да</w:t>
      </w:r>
      <w:r w:rsidR="00A82F02" w:rsidRPr="00BD35BE">
        <w:rPr>
          <w:rFonts w:cs="Tahoma"/>
          <w:lang w:val="sr-Latn-BA" w:eastAsia="sr-Latn-RS"/>
        </w:rPr>
        <w:t xml:space="preserve"> </w:t>
      </w:r>
      <w:r>
        <w:rPr>
          <w:rFonts w:cs="Tahoma"/>
          <w:lang w:val="sr-Latn-BA" w:eastAsia="sr-Latn-RS"/>
        </w:rPr>
        <w:t>иницира</w:t>
      </w:r>
      <w:r w:rsidR="00A82F02" w:rsidRPr="00BD35BE">
        <w:rPr>
          <w:rFonts w:cs="Tahoma"/>
          <w:lang w:val="sr-Latn-BA" w:eastAsia="sr-Latn-RS"/>
        </w:rPr>
        <w:t xml:space="preserve"> </w:t>
      </w:r>
      <w:r>
        <w:rPr>
          <w:rFonts w:cs="Tahoma"/>
          <w:lang w:val="sr-Latn-BA" w:eastAsia="sr-Latn-RS"/>
        </w:rPr>
        <w:t>доношење</w:t>
      </w:r>
      <w:r w:rsidR="00A82F02" w:rsidRPr="00BD35BE">
        <w:rPr>
          <w:rFonts w:cs="Tahoma"/>
          <w:lang w:val="sr-Latn-BA" w:eastAsia="sr-Latn-RS"/>
        </w:rPr>
        <w:t xml:space="preserve"> </w:t>
      </w:r>
      <w:r>
        <w:rPr>
          <w:rFonts w:cs="Tahoma"/>
          <w:lang w:val="sr-Latn-BA" w:eastAsia="sr-Latn-RS"/>
        </w:rPr>
        <w:t>нових</w:t>
      </w:r>
      <w:r w:rsidR="00A82F02" w:rsidRPr="00BD35BE">
        <w:rPr>
          <w:rFonts w:cs="Tahoma"/>
          <w:lang w:val="sr-Latn-BA" w:eastAsia="sr-Latn-RS"/>
        </w:rPr>
        <w:t xml:space="preserve"> </w:t>
      </w:r>
      <w:r>
        <w:rPr>
          <w:rFonts w:cs="Tahoma"/>
          <w:lang w:val="sr-Latn-BA" w:eastAsia="sr-Latn-RS"/>
        </w:rPr>
        <w:t>закона</w:t>
      </w:r>
      <w:r w:rsidR="00A82F02" w:rsidRPr="00BD35BE">
        <w:rPr>
          <w:rFonts w:cs="Tahoma"/>
          <w:lang w:val="sr-Latn-BA" w:eastAsia="sr-Latn-RS"/>
        </w:rPr>
        <w:t xml:space="preserve">, </w:t>
      </w:r>
      <w:r>
        <w:rPr>
          <w:rFonts w:cs="Tahoma"/>
          <w:lang w:val="sr-Latn-BA" w:eastAsia="sr-Latn-RS"/>
        </w:rPr>
        <w:t>других</w:t>
      </w:r>
      <w:r w:rsidR="00A82F02" w:rsidRPr="00BD35BE">
        <w:rPr>
          <w:rFonts w:cs="Tahoma"/>
          <w:lang w:val="sr-Latn-BA" w:eastAsia="sr-Latn-RS"/>
        </w:rPr>
        <w:t xml:space="preserve"> </w:t>
      </w:r>
      <w:r>
        <w:rPr>
          <w:rFonts w:cs="Tahoma"/>
          <w:lang w:val="sr-Latn-BA" w:eastAsia="sr-Latn-RS"/>
        </w:rPr>
        <w:t>прописа</w:t>
      </w:r>
      <w:r w:rsidR="00A82F02" w:rsidRPr="00BD35BE">
        <w:rPr>
          <w:rFonts w:cs="Tahoma"/>
          <w:lang w:val="sr-Latn-BA" w:eastAsia="sr-Latn-RS"/>
        </w:rPr>
        <w:t xml:space="preserve"> </w:t>
      </w:r>
      <w:r>
        <w:rPr>
          <w:rFonts w:cs="Tahoma"/>
          <w:lang w:val="sr-Latn-BA" w:eastAsia="sr-Latn-RS"/>
        </w:rPr>
        <w:t>и</w:t>
      </w:r>
      <w:r w:rsidR="00A82F02" w:rsidRPr="00BD35BE">
        <w:rPr>
          <w:rFonts w:cs="Tahoma"/>
          <w:lang w:val="sr-Latn-BA" w:eastAsia="sr-Latn-RS"/>
        </w:rPr>
        <w:t xml:space="preserve"> </w:t>
      </w:r>
      <w:r>
        <w:rPr>
          <w:rFonts w:cs="Tahoma"/>
          <w:lang w:val="sr-Latn-BA" w:eastAsia="sr-Latn-RS"/>
        </w:rPr>
        <w:t>општих</w:t>
      </w:r>
      <w:r w:rsidR="00A82F02" w:rsidRPr="00BD35BE">
        <w:rPr>
          <w:rFonts w:cs="Tahoma"/>
          <w:lang w:val="sr-Latn-BA" w:eastAsia="sr-Latn-RS"/>
        </w:rPr>
        <w:t xml:space="preserve"> </w:t>
      </w:r>
      <w:r>
        <w:rPr>
          <w:rFonts w:cs="Tahoma"/>
          <w:lang w:val="sr-Latn-BA" w:eastAsia="sr-Latn-RS"/>
        </w:rPr>
        <w:t>аката</w:t>
      </w:r>
      <w:r w:rsidR="00A82F02" w:rsidRPr="00BD35BE">
        <w:rPr>
          <w:rFonts w:cs="Tahoma"/>
          <w:lang w:val="sr-Latn-BA" w:eastAsia="sr-Latn-RS"/>
        </w:rPr>
        <w:t xml:space="preserve">, </w:t>
      </w:r>
      <w:r>
        <w:rPr>
          <w:rFonts w:cs="Tahoma"/>
          <w:lang w:val="sr-Latn-BA" w:eastAsia="sr-Latn-RS"/>
        </w:rPr>
        <w:t>када</w:t>
      </w:r>
      <w:r w:rsidR="00A82F02" w:rsidRPr="00BD35BE">
        <w:rPr>
          <w:rFonts w:cs="Tahoma"/>
          <w:lang w:val="sr-Latn-BA" w:eastAsia="sr-Latn-RS"/>
        </w:rPr>
        <w:t xml:space="preserve"> </w:t>
      </w:r>
      <w:r>
        <w:rPr>
          <w:rFonts w:cs="Tahoma"/>
          <w:lang w:val="sr-Latn-BA" w:eastAsia="sr-Latn-RS"/>
        </w:rPr>
        <w:t>сматра</w:t>
      </w:r>
      <w:r w:rsidR="00A82F02" w:rsidRPr="00BD35BE">
        <w:rPr>
          <w:rFonts w:cs="Tahoma"/>
          <w:lang w:val="sr-Latn-BA" w:eastAsia="sr-Latn-RS"/>
        </w:rPr>
        <w:t xml:space="preserve"> </w:t>
      </w:r>
      <w:r>
        <w:rPr>
          <w:rFonts w:cs="Tahoma"/>
          <w:lang w:val="sr-Latn-BA" w:eastAsia="sr-Latn-RS"/>
        </w:rPr>
        <w:t>да</w:t>
      </w:r>
      <w:r w:rsidR="00A82F02" w:rsidRPr="00BD35BE">
        <w:rPr>
          <w:rFonts w:cs="Tahoma"/>
          <w:lang w:val="sr-Latn-BA" w:eastAsia="sr-Latn-RS"/>
        </w:rPr>
        <w:t xml:space="preserve"> </w:t>
      </w:r>
      <w:r>
        <w:rPr>
          <w:rFonts w:cs="Tahoma"/>
          <w:lang w:val="sr-Latn-BA" w:eastAsia="sr-Latn-RS"/>
        </w:rPr>
        <w:t>је</w:t>
      </w:r>
      <w:r w:rsidR="00A82F02" w:rsidRPr="00BD35BE">
        <w:rPr>
          <w:rFonts w:cs="Tahoma"/>
          <w:lang w:val="sr-Latn-BA" w:eastAsia="sr-Latn-RS"/>
        </w:rPr>
        <w:t xml:space="preserve"> </w:t>
      </w:r>
      <w:r>
        <w:rPr>
          <w:rFonts w:cs="Tahoma"/>
          <w:lang w:val="sr-Latn-BA" w:eastAsia="sr-Latn-RS"/>
        </w:rPr>
        <w:t>то</w:t>
      </w:r>
      <w:r w:rsidR="00A82F02" w:rsidRPr="00BD35BE">
        <w:rPr>
          <w:rFonts w:cs="Tahoma"/>
          <w:lang w:val="sr-Latn-BA" w:eastAsia="sr-Latn-RS"/>
        </w:rPr>
        <w:t xml:space="preserve"> </w:t>
      </w:r>
      <w:r>
        <w:rPr>
          <w:rFonts w:cs="Tahoma"/>
          <w:lang w:val="sr-Latn-BA" w:eastAsia="sr-Latn-RS"/>
        </w:rPr>
        <w:t>од</w:t>
      </w:r>
      <w:r w:rsidR="00A82F02" w:rsidRPr="00BD35BE">
        <w:rPr>
          <w:rFonts w:cs="Tahoma"/>
          <w:lang w:val="sr-Latn-BA" w:eastAsia="sr-Latn-RS"/>
        </w:rPr>
        <w:t xml:space="preserve"> </w:t>
      </w:r>
      <w:r>
        <w:rPr>
          <w:rFonts w:cs="Tahoma"/>
          <w:lang w:val="sr-Latn-BA" w:eastAsia="sr-Latn-RS"/>
        </w:rPr>
        <w:t>значаја</w:t>
      </w:r>
      <w:r w:rsidR="00A82F02" w:rsidRPr="00BD35BE">
        <w:rPr>
          <w:rFonts w:cs="Tahoma"/>
          <w:lang w:val="sr-Latn-BA" w:eastAsia="sr-Latn-RS"/>
        </w:rPr>
        <w:t xml:space="preserve"> </w:t>
      </w:r>
      <w:r>
        <w:rPr>
          <w:rFonts w:cs="Tahoma"/>
          <w:lang w:val="sr-Latn-BA" w:eastAsia="sr-Latn-RS"/>
        </w:rPr>
        <w:t>за</w:t>
      </w:r>
      <w:r w:rsidR="00A82F02" w:rsidRPr="00BD35BE">
        <w:rPr>
          <w:rFonts w:cs="Tahoma"/>
          <w:lang w:val="sr-Latn-BA" w:eastAsia="sr-Latn-RS"/>
        </w:rPr>
        <w:t xml:space="preserve"> </w:t>
      </w:r>
      <w:r>
        <w:rPr>
          <w:rFonts w:cs="Tahoma"/>
          <w:lang w:val="sr-Latn-BA" w:eastAsia="sr-Latn-RS"/>
        </w:rPr>
        <w:t>остваривање</w:t>
      </w:r>
      <w:r w:rsidR="00A82F02" w:rsidRPr="00BD35BE">
        <w:rPr>
          <w:rFonts w:cs="Tahoma"/>
          <w:lang w:val="sr-Latn-BA" w:eastAsia="sr-Latn-RS"/>
        </w:rPr>
        <w:t xml:space="preserve"> </w:t>
      </w:r>
      <w:r>
        <w:rPr>
          <w:rFonts w:cs="Tahoma"/>
          <w:lang w:val="sr-Latn-BA" w:eastAsia="sr-Latn-RS"/>
        </w:rPr>
        <w:t>и</w:t>
      </w:r>
      <w:r w:rsidR="00A82F02" w:rsidRPr="00BD35BE">
        <w:rPr>
          <w:rFonts w:cs="Tahoma"/>
          <w:lang w:val="sr-Latn-BA" w:eastAsia="sr-Latn-RS"/>
        </w:rPr>
        <w:t xml:space="preserve"> </w:t>
      </w:r>
      <w:r>
        <w:rPr>
          <w:rFonts w:cs="Tahoma"/>
          <w:lang w:val="sr-Latn-BA" w:eastAsia="sr-Latn-RS"/>
        </w:rPr>
        <w:t>заштиту</w:t>
      </w:r>
      <w:r w:rsidR="00A82F02" w:rsidRPr="00BD35BE">
        <w:rPr>
          <w:rFonts w:cs="Tahoma"/>
          <w:lang w:val="sr-Latn-BA" w:eastAsia="sr-Latn-RS"/>
        </w:rPr>
        <w:t xml:space="preserve"> </w:t>
      </w:r>
      <w:r>
        <w:rPr>
          <w:rFonts w:cs="Tahoma"/>
          <w:lang w:val="sr-Latn-BA" w:eastAsia="sr-Latn-RS"/>
        </w:rPr>
        <w:t>права</w:t>
      </w:r>
      <w:r w:rsidR="00A82F02" w:rsidRPr="00BD35BE">
        <w:rPr>
          <w:rFonts w:cs="Tahoma"/>
          <w:lang w:val="sr-Latn-BA" w:eastAsia="sr-Latn-RS"/>
        </w:rPr>
        <w:t xml:space="preserve"> </w:t>
      </w:r>
      <w:r>
        <w:rPr>
          <w:rFonts w:cs="Tahoma"/>
          <w:lang w:val="sr-Latn-BA" w:eastAsia="sr-Latn-RS"/>
        </w:rPr>
        <w:t>дјетета</w:t>
      </w:r>
      <w:r w:rsidR="00A82F02" w:rsidRPr="00BD35BE">
        <w:rPr>
          <w:rFonts w:cs="Tahoma"/>
          <w:lang w:val="sr-Latn-BA" w:eastAsia="sr-Latn-RS"/>
        </w:rPr>
        <w:t xml:space="preserve">. </w:t>
      </w:r>
      <w:r>
        <w:rPr>
          <w:rFonts w:cs="Tahoma"/>
          <w:lang w:val="sr-Latn-BA" w:eastAsia="sr-Latn-RS"/>
        </w:rPr>
        <w:t>Омбудсман</w:t>
      </w:r>
      <w:r w:rsidR="00A82F02" w:rsidRPr="00BD35BE">
        <w:rPr>
          <w:rFonts w:cs="Tahoma"/>
          <w:lang w:val="sr-Latn-BA" w:eastAsia="sr-Latn-RS"/>
        </w:rPr>
        <w:t xml:space="preserve"> </w:t>
      </w:r>
      <w:r>
        <w:rPr>
          <w:rFonts w:cs="Tahoma"/>
          <w:lang w:val="sr-Latn-BA" w:eastAsia="sr-Latn-RS"/>
        </w:rPr>
        <w:t>за</w:t>
      </w:r>
      <w:r w:rsidR="00A82F02" w:rsidRPr="00BD35BE">
        <w:rPr>
          <w:rFonts w:cs="Tahoma"/>
          <w:lang w:val="sr-Latn-BA" w:eastAsia="sr-Latn-RS"/>
        </w:rPr>
        <w:t xml:space="preserve"> </w:t>
      </w:r>
      <w:r>
        <w:rPr>
          <w:rFonts w:cs="Tahoma"/>
          <w:lang w:val="sr-Latn-BA" w:eastAsia="sr-Latn-RS"/>
        </w:rPr>
        <w:t>дјецу</w:t>
      </w:r>
      <w:r w:rsidR="00A82F02" w:rsidRPr="00BD35BE">
        <w:rPr>
          <w:rFonts w:cs="Tahoma"/>
          <w:lang w:val="sr-Latn-BA" w:eastAsia="sr-Latn-RS"/>
        </w:rPr>
        <w:t xml:space="preserve"> </w:t>
      </w:r>
      <w:r>
        <w:rPr>
          <w:rFonts w:cs="Tahoma"/>
          <w:lang w:val="sr-Latn-BA" w:eastAsia="sr-Latn-RS"/>
        </w:rPr>
        <w:t>је</w:t>
      </w:r>
      <w:r w:rsidR="00A82F02" w:rsidRPr="00BD35BE">
        <w:rPr>
          <w:rFonts w:cs="Tahoma"/>
          <w:lang w:val="sr-Latn-BA" w:eastAsia="sr-Latn-RS"/>
        </w:rPr>
        <w:t xml:space="preserve"> </w:t>
      </w:r>
      <w:r>
        <w:rPr>
          <w:rFonts w:cs="Tahoma"/>
          <w:lang w:val="sr-Latn-BA" w:eastAsia="sr-Latn-RS"/>
        </w:rPr>
        <w:t>овлашћен</w:t>
      </w:r>
      <w:r w:rsidR="00A82F02" w:rsidRPr="00BD35BE">
        <w:rPr>
          <w:rFonts w:cs="Tahoma"/>
          <w:lang w:val="sr-Latn-BA" w:eastAsia="sr-Latn-RS"/>
        </w:rPr>
        <w:t xml:space="preserve"> </w:t>
      </w:r>
      <w:r>
        <w:rPr>
          <w:rFonts w:cs="Tahoma"/>
          <w:lang w:val="sr-Latn-BA" w:eastAsia="sr-Latn-RS"/>
        </w:rPr>
        <w:t>да</w:t>
      </w:r>
      <w:r w:rsidR="00A82F02" w:rsidRPr="00BD35BE">
        <w:rPr>
          <w:rFonts w:cs="Tahoma"/>
          <w:lang w:val="sr-Latn-BA" w:eastAsia="sr-Latn-RS"/>
        </w:rPr>
        <w:t xml:space="preserve"> </w:t>
      </w:r>
      <w:r>
        <w:rPr>
          <w:rFonts w:cs="Tahoma"/>
          <w:lang w:val="sr-Latn-BA" w:eastAsia="sr-Latn-RS"/>
        </w:rPr>
        <w:t>у</w:t>
      </w:r>
      <w:r w:rsidR="00A82F02" w:rsidRPr="00BD35BE">
        <w:rPr>
          <w:rFonts w:cs="Tahoma"/>
          <w:lang w:val="sr-Latn-BA" w:eastAsia="sr-Latn-RS"/>
        </w:rPr>
        <w:t xml:space="preserve"> </w:t>
      </w:r>
      <w:r>
        <w:rPr>
          <w:rFonts w:cs="Tahoma"/>
          <w:lang w:val="sr-Latn-BA" w:eastAsia="sr-Latn-RS"/>
        </w:rPr>
        <w:t>поступку</w:t>
      </w:r>
      <w:r w:rsidR="00A82F02" w:rsidRPr="00BD35BE">
        <w:rPr>
          <w:rFonts w:cs="Tahoma"/>
          <w:lang w:val="sr-Latn-BA" w:eastAsia="sr-Latn-RS"/>
        </w:rPr>
        <w:t xml:space="preserve"> </w:t>
      </w:r>
      <w:r>
        <w:rPr>
          <w:rFonts w:cs="Tahoma"/>
          <w:lang w:val="sr-Latn-BA" w:eastAsia="sr-Latn-RS"/>
        </w:rPr>
        <w:t>припреме</w:t>
      </w:r>
      <w:r w:rsidR="00A82F02" w:rsidRPr="00BD35BE">
        <w:rPr>
          <w:rFonts w:cs="Tahoma"/>
          <w:lang w:val="sr-Latn-BA" w:eastAsia="sr-Latn-RS"/>
        </w:rPr>
        <w:t xml:space="preserve"> </w:t>
      </w:r>
      <w:r>
        <w:rPr>
          <w:rFonts w:cs="Tahoma"/>
          <w:lang w:val="sr-Latn-BA" w:eastAsia="sr-Latn-RS"/>
        </w:rPr>
        <w:t>прописа</w:t>
      </w:r>
      <w:r w:rsidR="00A82F02" w:rsidRPr="00BD35BE">
        <w:rPr>
          <w:rFonts w:cs="Tahoma"/>
          <w:lang w:val="sr-Latn-BA" w:eastAsia="sr-Latn-RS"/>
        </w:rPr>
        <w:t xml:space="preserve"> </w:t>
      </w:r>
      <w:r>
        <w:rPr>
          <w:rFonts w:cs="Tahoma"/>
          <w:lang w:val="sr-Latn-BA" w:eastAsia="sr-Latn-RS"/>
        </w:rPr>
        <w:t>даје</w:t>
      </w:r>
      <w:r w:rsidR="00A82F02" w:rsidRPr="00BD35BE">
        <w:rPr>
          <w:rFonts w:cs="Tahoma"/>
          <w:lang w:val="sr-Latn-BA" w:eastAsia="sr-Latn-RS"/>
        </w:rPr>
        <w:t xml:space="preserve"> </w:t>
      </w:r>
      <w:r>
        <w:rPr>
          <w:rFonts w:cs="Tahoma"/>
          <w:lang w:val="sr-Latn-BA" w:eastAsia="sr-Latn-RS"/>
        </w:rPr>
        <w:t>мишљење</w:t>
      </w:r>
      <w:r w:rsidR="00A82F02" w:rsidRPr="00BD35BE">
        <w:rPr>
          <w:rFonts w:cs="Tahoma"/>
          <w:lang w:val="sr-Latn-BA" w:eastAsia="sr-Latn-RS"/>
        </w:rPr>
        <w:t xml:space="preserve"> </w:t>
      </w:r>
      <w:r>
        <w:rPr>
          <w:rFonts w:cs="Tahoma"/>
          <w:lang w:val="sr-Latn-BA" w:eastAsia="sr-Latn-RS"/>
        </w:rPr>
        <w:t>Влади</w:t>
      </w:r>
      <w:r w:rsidR="00A82F02" w:rsidRPr="00BD35BE">
        <w:rPr>
          <w:rFonts w:cs="Tahoma"/>
          <w:lang w:val="sr-Latn-BA" w:eastAsia="sr-Latn-RS"/>
        </w:rPr>
        <w:t xml:space="preserve"> </w:t>
      </w:r>
      <w:r>
        <w:rPr>
          <w:rFonts w:cs="Tahoma"/>
          <w:lang w:val="sr-Latn-BA" w:eastAsia="sr-Latn-RS"/>
        </w:rPr>
        <w:t>и</w:t>
      </w:r>
      <w:r w:rsidR="00A82F02" w:rsidRPr="00BD35BE">
        <w:rPr>
          <w:rFonts w:cs="Tahoma"/>
          <w:lang w:val="sr-Latn-BA" w:eastAsia="sr-Latn-RS"/>
        </w:rPr>
        <w:t xml:space="preserve"> </w:t>
      </w:r>
      <w:r>
        <w:rPr>
          <w:rFonts w:cs="Tahoma"/>
          <w:lang w:val="sr-Latn-BA" w:eastAsia="sr-Latn-RS"/>
        </w:rPr>
        <w:t>Народној</w:t>
      </w:r>
      <w:r w:rsidR="00A82F02" w:rsidRPr="00BD35BE">
        <w:rPr>
          <w:rFonts w:cs="Tahoma"/>
          <w:lang w:val="sr-Latn-BA" w:eastAsia="sr-Latn-RS"/>
        </w:rPr>
        <w:t xml:space="preserve"> </w:t>
      </w:r>
      <w:r>
        <w:rPr>
          <w:rFonts w:cs="Tahoma"/>
          <w:lang w:val="sr-Latn-BA" w:eastAsia="sr-Latn-RS"/>
        </w:rPr>
        <w:t>скупштини</w:t>
      </w:r>
      <w:r w:rsidR="00A82F02" w:rsidRPr="00BD35BE">
        <w:rPr>
          <w:rFonts w:cs="Tahoma"/>
          <w:lang w:val="sr-Latn-BA" w:eastAsia="sr-Latn-RS"/>
        </w:rPr>
        <w:t xml:space="preserve"> </w:t>
      </w:r>
      <w:r>
        <w:rPr>
          <w:rFonts w:cs="Tahoma"/>
          <w:lang w:val="sr-Latn-BA" w:eastAsia="sr-Latn-RS"/>
        </w:rPr>
        <w:t>на</w:t>
      </w:r>
      <w:r w:rsidR="00A82F02" w:rsidRPr="00BD35BE">
        <w:rPr>
          <w:rFonts w:cs="Tahoma"/>
          <w:lang w:val="sr-Latn-BA" w:eastAsia="sr-Latn-RS"/>
        </w:rPr>
        <w:t xml:space="preserve"> </w:t>
      </w:r>
      <w:r>
        <w:rPr>
          <w:rFonts w:cs="Tahoma"/>
          <w:lang w:val="sr-Latn-BA" w:eastAsia="sr-Latn-RS"/>
        </w:rPr>
        <w:t>приједлоге</w:t>
      </w:r>
      <w:r w:rsidR="00A82F02" w:rsidRPr="00BD35BE">
        <w:rPr>
          <w:rFonts w:cs="Tahoma"/>
          <w:lang w:val="sr-Latn-BA" w:eastAsia="sr-Latn-RS"/>
        </w:rPr>
        <w:t xml:space="preserve"> </w:t>
      </w:r>
      <w:r>
        <w:rPr>
          <w:rFonts w:cs="Tahoma"/>
          <w:lang w:val="sr-Latn-BA" w:eastAsia="sr-Latn-RS"/>
        </w:rPr>
        <w:t>закона</w:t>
      </w:r>
      <w:r w:rsidR="00A82F02" w:rsidRPr="00BD35BE">
        <w:rPr>
          <w:rFonts w:cs="Tahoma"/>
          <w:lang w:val="sr-Latn-BA" w:eastAsia="sr-Latn-RS"/>
        </w:rPr>
        <w:t xml:space="preserve"> </w:t>
      </w:r>
      <w:r>
        <w:rPr>
          <w:rFonts w:cs="Tahoma"/>
          <w:lang w:val="sr-Latn-BA" w:eastAsia="sr-Latn-RS"/>
        </w:rPr>
        <w:t>и</w:t>
      </w:r>
      <w:r w:rsidR="00A82F02" w:rsidRPr="00BD35BE">
        <w:rPr>
          <w:rFonts w:cs="Tahoma"/>
          <w:lang w:val="sr-Latn-BA" w:eastAsia="sr-Latn-RS"/>
        </w:rPr>
        <w:t xml:space="preserve"> </w:t>
      </w:r>
      <w:r>
        <w:rPr>
          <w:rFonts w:cs="Tahoma"/>
          <w:lang w:val="sr-Latn-BA" w:eastAsia="sr-Latn-RS"/>
        </w:rPr>
        <w:t>других</w:t>
      </w:r>
      <w:r w:rsidR="00A82F02" w:rsidRPr="00BD35BE">
        <w:rPr>
          <w:rFonts w:cs="Tahoma"/>
          <w:lang w:val="sr-Latn-BA" w:eastAsia="sr-Latn-RS"/>
        </w:rPr>
        <w:t xml:space="preserve"> </w:t>
      </w:r>
      <w:r>
        <w:rPr>
          <w:rFonts w:cs="Tahoma"/>
          <w:lang w:val="sr-Latn-BA" w:eastAsia="sr-Latn-RS"/>
        </w:rPr>
        <w:t>прописа</w:t>
      </w:r>
      <w:r w:rsidR="00A82F02" w:rsidRPr="00BD35BE">
        <w:rPr>
          <w:rFonts w:cs="Tahoma"/>
          <w:lang w:val="sr-Latn-BA" w:eastAsia="sr-Latn-RS"/>
        </w:rPr>
        <w:t xml:space="preserve">, </w:t>
      </w:r>
      <w:r>
        <w:rPr>
          <w:rFonts w:cs="Tahoma"/>
          <w:lang w:val="sr-Latn-BA" w:eastAsia="sr-Latn-RS"/>
        </w:rPr>
        <w:t>ако</w:t>
      </w:r>
      <w:r w:rsidR="00A82F02" w:rsidRPr="00BD35BE">
        <w:rPr>
          <w:rFonts w:cs="Tahoma"/>
          <w:lang w:val="sr-Latn-BA" w:eastAsia="sr-Latn-RS"/>
        </w:rPr>
        <w:t xml:space="preserve"> </w:t>
      </w:r>
      <w:r>
        <w:rPr>
          <w:rFonts w:cs="Tahoma"/>
          <w:lang w:val="sr-Latn-BA" w:eastAsia="sr-Latn-RS"/>
        </w:rPr>
        <w:t>се</w:t>
      </w:r>
      <w:r w:rsidR="00A82F02" w:rsidRPr="00BD35BE">
        <w:rPr>
          <w:rFonts w:cs="Tahoma"/>
          <w:lang w:val="sr-Latn-BA" w:eastAsia="sr-Latn-RS"/>
        </w:rPr>
        <w:t xml:space="preserve"> </w:t>
      </w:r>
      <w:r>
        <w:rPr>
          <w:rFonts w:cs="Tahoma"/>
          <w:lang w:val="sr-Latn-BA" w:eastAsia="sr-Latn-RS"/>
        </w:rPr>
        <w:t>њима</w:t>
      </w:r>
      <w:r w:rsidR="00A82F02" w:rsidRPr="00BD35BE">
        <w:rPr>
          <w:rFonts w:cs="Tahoma"/>
          <w:lang w:val="sr-Latn-BA" w:eastAsia="sr-Latn-RS"/>
        </w:rPr>
        <w:t xml:space="preserve"> </w:t>
      </w:r>
      <w:r>
        <w:rPr>
          <w:rFonts w:cs="Tahoma"/>
          <w:lang w:val="sr-Latn-BA" w:eastAsia="sr-Latn-RS"/>
        </w:rPr>
        <w:t>уређују</w:t>
      </w:r>
      <w:r w:rsidR="00A82F02" w:rsidRPr="00BD35BE">
        <w:rPr>
          <w:rFonts w:cs="Tahoma"/>
          <w:lang w:val="sr-Latn-BA" w:eastAsia="sr-Latn-RS"/>
        </w:rPr>
        <w:t xml:space="preserve"> </w:t>
      </w:r>
      <w:r>
        <w:rPr>
          <w:rFonts w:cs="Tahoma"/>
          <w:lang w:val="sr-Latn-BA" w:eastAsia="sr-Latn-RS"/>
        </w:rPr>
        <w:t>питања</w:t>
      </w:r>
      <w:r w:rsidR="00A82F02" w:rsidRPr="00BD35BE">
        <w:rPr>
          <w:rFonts w:cs="Tahoma"/>
          <w:lang w:val="sr-Latn-BA" w:eastAsia="sr-Latn-RS"/>
        </w:rPr>
        <w:t xml:space="preserve"> </w:t>
      </w:r>
      <w:r>
        <w:rPr>
          <w:rFonts w:cs="Tahoma"/>
          <w:lang w:val="sr-Latn-BA" w:eastAsia="sr-Latn-RS"/>
        </w:rPr>
        <w:t>која</w:t>
      </w:r>
      <w:r w:rsidR="00A82F02" w:rsidRPr="00BD35BE">
        <w:rPr>
          <w:rFonts w:cs="Tahoma"/>
          <w:lang w:val="sr-Latn-BA" w:eastAsia="sr-Latn-RS"/>
        </w:rPr>
        <w:t xml:space="preserve"> </w:t>
      </w:r>
      <w:r>
        <w:rPr>
          <w:rFonts w:cs="Tahoma"/>
          <w:lang w:val="sr-Latn-BA" w:eastAsia="sr-Latn-RS"/>
        </w:rPr>
        <w:t>су</w:t>
      </w:r>
      <w:r w:rsidR="00A82F02" w:rsidRPr="00BD35BE">
        <w:rPr>
          <w:rFonts w:cs="Tahoma"/>
          <w:lang w:val="sr-Latn-BA" w:eastAsia="sr-Latn-RS"/>
        </w:rPr>
        <w:t xml:space="preserve"> </w:t>
      </w:r>
      <w:r>
        <w:rPr>
          <w:rFonts w:cs="Tahoma"/>
          <w:lang w:val="sr-Latn-BA" w:eastAsia="sr-Latn-RS"/>
        </w:rPr>
        <w:t>од</w:t>
      </w:r>
      <w:r w:rsidR="00A82F02" w:rsidRPr="00BD35BE">
        <w:rPr>
          <w:rFonts w:cs="Tahoma"/>
          <w:lang w:val="sr-Latn-BA" w:eastAsia="sr-Latn-RS"/>
        </w:rPr>
        <w:t xml:space="preserve"> </w:t>
      </w:r>
      <w:r>
        <w:rPr>
          <w:rFonts w:cs="Tahoma"/>
          <w:lang w:val="sr-Latn-BA" w:eastAsia="sr-Latn-RS"/>
        </w:rPr>
        <w:t>значаја</w:t>
      </w:r>
      <w:r w:rsidR="00A82F02" w:rsidRPr="00BD35BE">
        <w:rPr>
          <w:rFonts w:cs="Tahoma"/>
          <w:lang w:val="sr-Latn-BA" w:eastAsia="sr-Latn-RS"/>
        </w:rPr>
        <w:t xml:space="preserve"> </w:t>
      </w:r>
      <w:r>
        <w:rPr>
          <w:rFonts w:cs="Tahoma"/>
          <w:lang w:val="sr-Latn-BA" w:eastAsia="sr-Latn-RS"/>
        </w:rPr>
        <w:t>за</w:t>
      </w:r>
      <w:r w:rsidR="00A82F02" w:rsidRPr="00BD35BE">
        <w:rPr>
          <w:rFonts w:cs="Tahoma"/>
          <w:lang w:val="sr-Latn-BA" w:eastAsia="sr-Latn-RS"/>
        </w:rPr>
        <w:t xml:space="preserve"> </w:t>
      </w:r>
      <w:r>
        <w:rPr>
          <w:rFonts w:cs="Tahoma"/>
          <w:lang w:val="sr-Latn-BA" w:eastAsia="sr-Latn-RS"/>
        </w:rPr>
        <w:t>заштиту</w:t>
      </w:r>
      <w:r w:rsidR="00A82F02" w:rsidRPr="00BD35BE">
        <w:rPr>
          <w:rFonts w:cs="Tahoma"/>
          <w:lang w:val="sr-Latn-BA" w:eastAsia="sr-Latn-RS"/>
        </w:rPr>
        <w:t xml:space="preserve"> </w:t>
      </w:r>
      <w:r>
        <w:rPr>
          <w:rFonts w:cs="Tahoma"/>
          <w:lang w:val="sr-Latn-BA" w:eastAsia="sr-Latn-RS"/>
        </w:rPr>
        <w:t>права</w:t>
      </w:r>
      <w:r w:rsidR="00A82F02" w:rsidRPr="00BD35BE">
        <w:rPr>
          <w:rFonts w:cs="Tahoma"/>
          <w:lang w:val="sr-Latn-BA" w:eastAsia="sr-Latn-RS"/>
        </w:rPr>
        <w:t xml:space="preserve"> </w:t>
      </w:r>
      <w:r>
        <w:rPr>
          <w:rFonts w:cs="Tahoma"/>
          <w:lang w:val="sr-Latn-BA" w:eastAsia="sr-Latn-RS"/>
        </w:rPr>
        <w:t>дјеце</w:t>
      </w:r>
      <w:r w:rsidR="00A82F02" w:rsidRPr="00BD35BE">
        <w:rPr>
          <w:rFonts w:cs="Tahoma"/>
          <w:lang w:val="sr-Latn-BA" w:eastAsia="sr-Latn-RS"/>
        </w:rPr>
        <w:t xml:space="preserve">, </w:t>
      </w:r>
      <w:r>
        <w:rPr>
          <w:rFonts w:cs="Tahoma"/>
          <w:lang w:val="sr-Latn-BA" w:eastAsia="sr-Latn-RS"/>
        </w:rPr>
        <w:t>те</w:t>
      </w:r>
      <w:r w:rsidR="00A82F02" w:rsidRPr="00BD35BE">
        <w:rPr>
          <w:rFonts w:cs="Tahoma"/>
          <w:lang w:val="sr-Latn-BA" w:eastAsia="sr-Latn-RS"/>
        </w:rPr>
        <w:t xml:space="preserve"> </w:t>
      </w:r>
      <w:r>
        <w:rPr>
          <w:rFonts w:cs="Tahoma"/>
          <w:lang w:val="sr-Latn-BA" w:eastAsia="sr-Latn-RS"/>
        </w:rPr>
        <w:t>у</w:t>
      </w:r>
      <w:r w:rsidR="00A82F02" w:rsidRPr="00BD35BE">
        <w:rPr>
          <w:rFonts w:cs="Tahoma"/>
          <w:lang w:val="sr-Latn-BA" w:eastAsia="sr-Latn-RS"/>
        </w:rPr>
        <w:t xml:space="preserve"> </w:t>
      </w:r>
      <w:r>
        <w:rPr>
          <w:rFonts w:cs="Tahoma"/>
          <w:lang w:val="sr-Latn-BA" w:eastAsia="sr-Latn-RS"/>
        </w:rPr>
        <w:t>складу</w:t>
      </w:r>
      <w:r w:rsidR="00A82F02" w:rsidRPr="00BD35BE">
        <w:rPr>
          <w:rFonts w:cs="Tahoma"/>
          <w:lang w:val="sr-Latn-BA" w:eastAsia="sr-Latn-RS"/>
        </w:rPr>
        <w:t xml:space="preserve"> </w:t>
      </w:r>
      <w:r>
        <w:rPr>
          <w:rFonts w:cs="Tahoma"/>
          <w:lang w:val="sr-Latn-BA" w:eastAsia="sr-Latn-RS"/>
        </w:rPr>
        <w:t>с</w:t>
      </w:r>
      <w:r w:rsidR="00A82F02" w:rsidRPr="00BD35BE">
        <w:rPr>
          <w:rFonts w:cs="Tahoma"/>
          <w:lang w:val="sr-Latn-BA" w:eastAsia="sr-Latn-RS"/>
        </w:rPr>
        <w:t xml:space="preserve"> </w:t>
      </w:r>
      <w:r>
        <w:rPr>
          <w:rFonts w:cs="Tahoma"/>
          <w:lang w:val="sr-Latn-BA" w:eastAsia="sr-Latn-RS"/>
        </w:rPr>
        <w:t>тим</w:t>
      </w:r>
      <w:r w:rsidR="00A82F02" w:rsidRPr="00BD35BE">
        <w:rPr>
          <w:rFonts w:cs="Tahoma"/>
          <w:lang w:val="sr-Latn-BA" w:eastAsia="sr-Latn-RS"/>
        </w:rPr>
        <w:t xml:space="preserve"> </w:t>
      </w:r>
      <w:r>
        <w:rPr>
          <w:rFonts w:cs="Tahoma"/>
          <w:lang w:val="sr-Latn-BA" w:eastAsia="sr-Latn-RS"/>
        </w:rPr>
        <w:t>Омбудсман</w:t>
      </w:r>
      <w:r w:rsidR="00A82F02" w:rsidRPr="00BD35BE">
        <w:rPr>
          <w:rFonts w:cs="Tahoma"/>
          <w:lang w:val="sr-Latn-BA" w:eastAsia="sr-Latn-RS"/>
        </w:rPr>
        <w:t xml:space="preserve"> </w:t>
      </w:r>
      <w:r>
        <w:rPr>
          <w:rFonts w:cs="Tahoma"/>
          <w:lang w:val="sr-Latn-BA" w:eastAsia="sr-Latn-RS"/>
        </w:rPr>
        <w:t>за</w:t>
      </w:r>
      <w:r w:rsidR="00A82F02" w:rsidRPr="00BD35BE">
        <w:rPr>
          <w:rFonts w:cs="Tahoma"/>
          <w:lang w:val="sr-Latn-BA" w:eastAsia="sr-Latn-RS"/>
        </w:rPr>
        <w:t xml:space="preserve"> </w:t>
      </w:r>
      <w:r>
        <w:rPr>
          <w:rFonts w:cs="Tahoma"/>
          <w:lang w:val="sr-Latn-BA" w:eastAsia="sr-Latn-RS"/>
        </w:rPr>
        <w:t>дјецу</w:t>
      </w:r>
      <w:r w:rsidR="00A82F02" w:rsidRPr="00BD35BE">
        <w:rPr>
          <w:rFonts w:cs="Tahoma"/>
          <w:lang w:val="sr-Latn-BA" w:eastAsia="sr-Latn-RS"/>
        </w:rPr>
        <w:t xml:space="preserve"> </w:t>
      </w:r>
      <w:r>
        <w:rPr>
          <w:rFonts w:cs="Tahoma"/>
          <w:lang w:val="sr-Latn-BA" w:eastAsia="sr-Latn-RS"/>
        </w:rPr>
        <w:t>је</w:t>
      </w:r>
      <w:r w:rsidR="00A82F02" w:rsidRPr="00BD35BE">
        <w:rPr>
          <w:rFonts w:cs="Tahoma"/>
          <w:lang w:val="sr-Latn-BA" w:eastAsia="sr-Latn-RS"/>
        </w:rPr>
        <w:t xml:space="preserve"> </w:t>
      </w:r>
      <w:r>
        <w:rPr>
          <w:rFonts w:cs="Tahoma"/>
          <w:lang w:val="sr-Latn-BA" w:eastAsia="sr-Latn-RS"/>
        </w:rPr>
        <w:t>дао</w:t>
      </w:r>
      <w:r w:rsidR="00A82F02" w:rsidRPr="00BD35BE">
        <w:rPr>
          <w:rFonts w:cs="Tahoma"/>
          <w:lang w:val="sr-Latn-BA" w:eastAsia="sr-Latn-RS"/>
        </w:rPr>
        <w:t>:</w:t>
      </w:r>
    </w:p>
    <w:p w14:paraId="35C67EAF" w14:textId="0A99E4FB" w:rsidR="00A82F02" w:rsidRPr="00BD35BE" w:rsidRDefault="00707CAB" w:rsidP="00242081">
      <w:pPr>
        <w:pStyle w:val="ListParagraph"/>
        <w:numPr>
          <w:ilvl w:val="0"/>
          <w:numId w:val="21"/>
        </w:numPr>
        <w:spacing w:after="0" w:line="240" w:lineRule="auto"/>
        <w:rPr>
          <w:rFonts w:eastAsia="Times New Roman" w:cs="Tahoma"/>
          <w:lang w:val="sr-Cyrl-BA"/>
        </w:rPr>
      </w:pPr>
      <w:r>
        <w:rPr>
          <w:rFonts w:cs="Tahoma"/>
          <w:lang w:val="sr-Latn-BA" w:eastAsia="sr-Latn-RS"/>
        </w:rPr>
        <w:t>Мишљење</w:t>
      </w:r>
      <w:r w:rsidR="00A82F02" w:rsidRPr="00BD35BE">
        <w:rPr>
          <w:rFonts w:cs="Tahoma"/>
          <w:lang w:val="sr-Latn-BA" w:eastAsia="sr-Latn-RS"/>
        </w:rPr>
        <w:t xml:space="preserve"> </w:t>
      </w:r>
      <w:r>
        <w:rPr>
          <w:rFonts w:cs="Tahoma"/>
          <w:lang w:val="sr-Latn-BA" w:eastAsia="sr-Latn-RS"/>
        </w:rPr>
        <w:t>на</w:t>
      </w:r>
      <w:r w:rsidR="00A82F02" w:rsidRPr="00BD35BE">
        <w:rPr>
          <w:rFonts w:cs="Tahoma"/>
          <w:lang w:val="sr-Latn-BA" w:eastAsia="sr-Latn-RS"/>
        </w:rPr>
        <w:t xml:space="preserve"> </w:t>
      </w:r>
      <w:r>
        <w:rPr>
          <w:rFonts w:cs="Tahoma"/>
          <w:lang w:val="sr-Latn-BA" w:eastAsia="sr-Latn-RS"/>
        </w:rPr>
        <w:t>приједлог</w:t>
      </w:r>
      <w:r w:rsidR="00A82F02" w:rsidRPr="00BD35BE">
        <w:rPr>
          <w:rFonts w:cs="Tahoma"/>
          <w:lang w:val="sr-Latn-BA" w:eastAsia="sr-Latn-RS"/>
        </w:rPr>
        <w:t xml:space="preserve"> </w:t>
      </w:r>
      <w:r>
        <w:rPr>
          <w:rFonts w:cs="Tahoma"/>
          <w:lang w:val="sr-Latn-BA" w:eastAsia="sr-Latn-RS"/>
        </w:rPr>
        <w:t>Породичног</w:t>
      </w:r>
      <w:r w:rsidR="00A82F02" w:rsidRPr="00BD35BE">
        <w:rPr>
          <w:rFonts w:cs="Tahoma"/>
          <w:lang w:val="sr-Latn-BA" w:eastAsia="sr-Latn-RS"/>
        </w:rPr>
        <w:t xml:space="preserve"> </w:t>
      </w:r>
      <w:r>
        <w:rPr>
          <w:rFonts w:cs="Tahoma"/>
          <w:lang w:val="sr-Latn-BA" w:eastAsia="sr-Latn-RS"/>
        </w:rPr>
        <w:t>закона</w:t>
      </w:r>
      <w:r w:rsidR="00A82F02" w:rsidRPr="00BD35BE">
        <w:rPr>
          <w:rFonts w:cs="Tahoma"/>
          <w:lang w:val="sr-Latn-BA" w:eastAsia="sr-Latn-RS"/>
        </w:rPr>
        <w:t xml:space="preserve"> </w:t>
      </w:r>
      <w:r>
        <w:rPr>
          <w:rFonts w:cs="Tahoma"/>
          <w:lang w:val="sr-Latn-BA" w:eastAsia="sr-Latn-RS"/>
        </w:rPr>
        <w:t>Републике</w:t>
      </w:r>
      <w:r w:rsidR="00A82F02" w:rsidRPr="00BD35BE">
        <w:rPr>
          <w:rFonts w:cs="Tahoma"/>
          <w:lang w:val="sr-Latn-BA" w:eastAsia="sr-Latn-RS"/>
        </w:rPr>
        <w:t xml:space="preserve"> </w:t>
      </w:r>
      <w:r>
        <w:rPr>
          <w:rFonts w:cs="Tahoma"/>
          <w:lang w:val="sr-Latn-BA" w:eastAsia="sr-Latn-RS"/>
        </w:rPr>
        <w:t>Српске</w:t>
      </w:r>
      <w:r w:rsidR="00A82F02" w:rsidRPr="00BD35BE">
        <w:rPr>
          <w:rStyle w:val="FootnoteReference"/>
          <w:rFonts w:cs="Tahoma"/>
          <w:lang w:val="sr-Latn-BA" w:eastAsia="sr-Latn-RS"/>
        </w:rPr>
        <w:footnoteReference w:id="156"/>
      </w:r>
      <w:r w:rsidR="00A82F02" w:rsidRPr="00BD35BE">
        <w:rPr>
          <w:rFonts w:cs="Tahoma"/>
          <w:lang w:val="sr-Latn-BA" w:eastAsia="sr-Latn-RS"/>
        </w:rPr>
        <w:t xml:space="preserve">. </w:t>
      </w:r>
      <w:r>
        <w:rPr>
          <w:rFonts w:cs="Tahoma"/>
          <w:lang w:val="sr-Latn-BA" w:eastAsia="sr-Latn-RS"/>
        </w:rPr>
        <w:t>Омбудсман</w:t>
      </w:r>
      <w:r w:rsidR="00A82F02" w:rsidRPr="00BD35BE">
        <w:rPr>
          <w:rFonts w:cs="Tahoma"/>
          <w:lang w:val="sr-Latn-BA" w:eastAsia="sr-Latn-RS"/>
        </w:rPr>
        <w:t xml:space="preserve"> </w:t>
      </w:r>
      <w:r>
        <w:rPr>
          <w:rFonts w:cs="Tahoma"/>
          <w:lang w:val="sr-Latn-BA" w:eastAsia="sr-Latn-RS"/>
        </w:rPr>
        <w:t>за</w:t>
      </w:r>
      <w:r w:rsidR="00A82F02" w:rsidRPr="00BD35BE">
        <w:rPr>
          <w:rFonts w:cs="Tahoma"/>
          <w:lang w:val="sr-Latn-BA" w:eastAsia="sr-Latn-RS"/>
        </w:rPr>
        <w:t xml:space="preserve"> </w:t>
      </w:r>
      <w:r>
        <w:rPr>
          <w:rFonts w:cs="Tahoma"/>
          <w:lang w:val="sr-Latn-BA" w:eastAsia="sr-Latn-RS"/>
        </w:rPr>
        <w:t>дјецу</w:t>
      </w:r>
      <w:r w:rsidR="00A82F02" w:rsidRPr="00BD35BE">
        <w:rPr>
          <w:rFonts w:cs="Tahoma"/>
          <w:lang w:val="sr-Latn-BA" w:eastAsia="sr-Latn-RS"/>
        </w:rPr>
        <w:t xml:space="preserve"> </w:t>
      </w:r>
      <w:r>
        <w:rPr>
          <w:rFonts w:cs="Tahoma"/>
          <w:lang w:val="sr-Latn-BA" w:eastAsia="sr-Latn-RS"/>
        </w:rPr>
        <w:t>је</w:t>
      </w:r>
      <w:r w:rsidR="00A82F02" w:rsidRPr="00BD35BE">
        <w:rPr>
          <w:rFonts w:cs="Tahoma"/>
          <w:lang w:val="sr-Latn-BA" w:eastAsia="sr-Latn-RS"/>
        </w:rPr>
        <w:t xml:space="preserve"> </w:t>
      </w:r>
      <w:r>
        <w:rPr>
          <w:rFonts w:cs="Tahoma"/>
          <w:lang w:val="sr-Latn-BA" w:eastAsia="sr-Latn-RS"/>
        </w:rPr>
        <w:t>годинама</w:t>
      </w:r>
      <w:r w:rsidR="00A82F02" w:rsidRPr="00BD35BE">
        <w:rPr>
          <w:rFonts w:cs="Tahoma"/>
          <w:lang w:val="sr-Latn-BA" w:eastAsia="sr-Latn-RS"/>
        </w:rPr>
        <w:t xml:space="preserve"> </w:t>
      </w:r>
      <w:r>
        <w:rPr>
          <w:rFonts w:cs="Tahoma"/>
          <w:lang w:val="sr-Latn-BA" w:eastAsia="sr-Latn-RS"/>
        </w:rPr>
        <w:t>указивао</w:t>
      </w:r>
      <w:r w:rsidR="00A82F02" w:rsidRPr="00BD35BE">
        <w:rPr>
          <w:rFonts w:cs="Tahoma"/>
          <w:lang w:val="sr-Latn-BA" w:eastAsia="sr-Latn-RS"/>
        </w:rPr>
        <w:t xml:space="preserve"> </w:t>
      </w:r>
      <w:r>
        <w:rPr>
          <w:rFonts w:cs="Tahoma"/>
          <w:lang w:val="sr-Latn-BA" w:eastAsia="sr-Latn-RS"/>
        </w:rPr>
        <w:t>на</w:t>
      </w:r>
      <w:r w:rsidR="00A82F02" w:rsidRPr="00BD35BE">
        <w:rPr>
          <w:rFonts w:cs="Tahoma"/>
          <w:lang w:val="sr-Latn-BA" w:eastAsia="sr-Latn-RS"/>
        </w:rPr>
        <w:t xml:space="preserve"> </w:t>
      </w:r>
      <w:r>
        <w:rPr>
          <w:rFonts w:cs="Tahoma"/>
          <w:lang w:val="sr-Latn-BA" w:eastAsia="sr-Latn-RS"/>
        </w:rPr>
        <w:t>неопходност</w:t>
      </w:r>
      <w:r w:rsidR="00A82F02" w:rsidRPr="00BD35BE">
        <w:rPr>
          <w:rFonts w:cs="Tahoma"/>
          <w:lang w:val="sr-Latn-BA" w:eastAsia="sr-Latn-RS"/>
        </w:rPr>
        <w:t xml:space="preserve"> </w:t>
      </w:r>
      <w:r>
        <w:rPr>
          <w:rFonts w:cs="Tahoma"/>
          <w:lang w:val="sr-Latn-BA" w:eastAsia="sr-Latn-RS"/>
        </w:rPr>
        <w:t>доношења</w:t>
      </w:r>
      <w:r w:rsidR="00A82F02" w:rsidRPr="00BD35BE">
        <w:rPr>
          <w:rFonts w:cs="Tahoma"/>
          <w:lang w:val="sr-Latn-BA" w:eastAsia="sr-Latn-RS"/>
        </w:rPr>
        <w:t xml:space="preserve"> </w:t>
      </w:r>
      <w:r>
        <w:rPr>
          <w:rFonts w:cs="Tahoma"/>
          <w:lang w:val="sr-Latn-BA" w:eastAsia="sr-Latn-RS"/>
        </w:rPr>
        <w:t>новог</w:t>
      </w:r>
      <w:r w:rsidR="00A82F02" w:rsidRPr="00BD35BE">
        <w:rPr>
          <w:rFonts w:cs="Tahoma"/>
          <w:lang w:val="sr-Latn-BA" w:eastAsia="sr-Latn-RS"/>
        </w:rPr>
        <w:t xml:space="preserve"> </w:t>
      </w:r>
      <w:r>
        <w:rPr>
          <w:rFonts w:cs="Tahoma"/>
          <w:lang w:val="sr-Latn-BA" w:eastAsia="sr-Latn-RS"/>
        </w:rPr>
        <w:t>Породичног</w:t>
      </w:r>
      <w:r w:rsidR="00A82F02" w:rsidRPr="00BD35BE">
        <w:rPr>
          <w:rFonts w:cs="Tahoma"/>
          <w:lang w:val="sr-Latn-BA" w:eastAsia="sr-Latn-RS"/>
        </w:rPr>
        <w:t xml:space="preserve"> </w:t>
      </w:r>
      <w:r>
        <w:rPr>
          <w:rFonts w:cs="Tahoma"/>
          <w:lang w:val="sr-Latn-BA" w:eastAsia="sr-Latn-RS"/>
        </w:rPr>
        <w:t>закона</w:t>
      </w:r>
      <w:r w:rsidR="00A82F02" w:rsidRPr="00BD35BE">
        <w:rPr>
          <w:rFonts w:cs="Tahoma"/>
          <w:lang w:val="sr-Latn-BA" w:eastAsia="sr-Latn-RS"/>
        </w:rPr>
        <w:t xml:space="preserve">, </w:t>
      </w:r>
      <w:r>
        <w:rPr>
          <w:rFonts w:cs="Tahoma"/>
          <w:lang w:val="sr-Latn-BA" w:eastAsia="sr-Latn-RS"/>
        </w:rPr>
        <w:t>те</w:t>
      </w:r>
      <w:r w:rsidR="00A82F02" w:rsidRPr="00BD35BE">
        <w:rPr>
          <w:rFonts w:cs="Tahoma"/>
          <w:lang w:val="sr-Latn-BA" w:eastAsia="sr-Latn-RS"/>
        </w:rPr>
        <w:t xml:space="preserve"> </w:t>
      </w:r>
      <w:r>
        <w:rPr>
          <w:rFonts w:cs="Tahoma"/>
          <w:lang w:val="sr-Latn-BA" w:eastAsia="sr-Latn-RS"/>
        </w:rPr>
        <w:t>су</w:t>
      </w:r>
      <w:r w:rsidR="00A82F02" w:rsidRPr="00BD35BE">
        <w:rPr>
          <w:rFonts w:cs="Tahoma"/>
          <w:lang w:val="sr-Latn-BA" w:eastAsia="sr-Latn-RS"/>
        </w:rPr>
        <w:t xml:space="preserve"> </w:t>
      </w:r>
      <w:r>
        <w:rPr>
          <w:rFonts w:cs="Tahoma"/>
          <w:lang w:val="sr-Latn-BA" w:eastAsia="sr-Latn-RS"/>
        </w:rPr>
        <w:t>доношењем</w:t>
      </w:r>
      <w:r w:rsidR="00A82F02" w:rsidRPr="00BD35BE">
        <w:rPr>
          <w:rFonts w:cs="Tahoma"/>
          <w:lang w:val="sr-Latn-BA" w:eastAsia="sr-Latn-RS"/>
        </w:rPr>
        <w:t xml:space="preserve"> </w:t>
      </w:r>
      <w:r>
        <w:rPr>
          <w:rFonts w:cs="Tahoma"/>
          <w:lang w:val="sr-Latn-BA" w:eastAsia="sr-Latn-RS"/>
        </w:rPr>
        <w:t>новог</w:t>
      </w:r>
      <w:r w:rsidR="00A82F02" w:rsidRPr="00BD35BE">
        <w:rPr>
          <w:rFonts w:cs="Tahoma"/>
          <w:lang w:val="sr-Latn-BA" w:eastAsia="sr-Latn-RS"/>
        </w:rPr>
        <w:t xml:space="preserve"> </w:t>
      </w:r>
      <w:r>
        <w:rPr>
          <w:rFonts w:cs="Tahoma"/>
          <w:lang w:val="sr-Latn-BA" w:eastAsia="sr-Latn-RS"/>
        </w:rPr>
        <w:t>закона</w:t>
      </w:r>
      <w:r w:rsidR="00A82F02" w:rsidRPr="00BD35BE">
        <w:rPr>
          <w:rFonts w:cs="Tahoma"/>
          <w:lang w:val="sr-Latn-BA" w:eastAsia="sr-Latn-RS"/>
        </w:rPr>
        <w:t xml:space="preserve"> </w:t>
      </w:r>
      <w:r>
        <w:rPr>
          <w:rFonts w:cs="Tahoma"/>
          <w:lang w:val="sr-Latn-BA" w:eastAsia="sr-Latn-RS"/>
        </w:rPr>
        <w:t>све</w:t>
      </w:r>
      <w:r w:rsidR="00A82F02" w:rsidRPr="00BD35BE">
        <w:rPr>
          <w:rFonts w:cs="Tahoma"/>
          <w:lang w:val="sr-Latn-BA" w:eastAsia="sr-Latn-RS"/>
        </w:rPr>
        <w:t xml:space="preserve"> </w:t>
      </w:r>
      <w:r>
        <w:rPr>
          <w:rFonts w:cs="Tahoma"/>
          <w:lang w:val="sr-Latn-BA" w:eastAsia="sr-Latn-RS"/>
        </w:rPr>
        <w:t>сугестије</w:t>
      </w:r>
      <w:r w:rsidR="00A82F02" w:rsidRPr="00BD35BE">
        <w:rPr>
          <w:rFonts w:cs="Tahoma"/>
          <w:lang w:val="sr-Latn-BA" w:eastAsia="sr-Latn-RS"/>
        </w:rPr>
        <w:t xml:space="preserve"> </w:t>
      </w:r>
      <w:r>
        <w:rPr>
          <w:rFonts w:cs="Tahoma"/>
          <w:lang w:val="sr-Latn-BA" w:eastAsia="sr-Latn-RS"/>
        </w:rPr>
        <w:t>институције</w:t>
      </w:r>
      <w:r w:rsidR="00A82F02" w:rsidRPr="00BD35BE">
        <w:rPr>
          <w:rFonts w:cs="Tahoma"/>
          <w:lang w:val="sr-Latn-BA" w:eastAsia="sr-Latn-RS"/>
        </w:rPr>
        <w:t xml:space="preserve"> </w:t>
      </w:r>
      <w:r>
        <w:rPr>
          <w:rFonts w:cs="Tahoma"/>
          <w:lang w:val="sr-Latn-BA" w:eastAsia="sr-Latn-RS"/>
        </w:rPr>
        <w:t>Омбудсмана</w:t>
      </w:r>
      <w:r w:rsidR="00A82F02" w:rsidRPr="00BD35BE">
        <w:rPr>
          <w:rFonts w:cs="Tahoma"/>
          <w:lang w:val="sr-Latn-BA" w:eastAsia="sr-Latn-RS"/>
        </w:rPr>
        <w:t xml:space="preserve"> </w:t>
      </w:r>
      <w:r>
        <w:rPr>
          <w:rFonts w:cs="Tahoma"/>
          <w:lang w:val="sr-Latn-BA" w:eastAsia="sr-Latn-RS"/>
        </w:rPr>
        <w:t>за</w:t>
      </w:r>
      <w:r w:rsidR="00A82F02" w:rsidRPr="00BD35BE">
        <w:rPr>
          <w:rFonts w:cs="Tahoma"/>
          <w:lang w:val="sr-Latn-BA" w:eastAsia="sr-Latn-RS"/>
        </w:rPr>
        <w:t xml:space="preserve"> </w:t>
      </w:r>
      <w:r>
        <w:rPr>
          <w:rFonts w:cs="Tahoma"/>
          <w:lang w:val="sr-Latn-BA" w:eastAsia="sr-Latn-RS"/>
        </w:rPr>
        <w:t>дјецу</w:t>
      </w:r>
      <w:r w:rsidR="00A82F02" w:rsidRPr="00BD35BE">
        <w:rPr>
          <w:rFonts w:cs="Tahoma"/>
          <w:lang w:val="sr-Latn-BA" w:eastAsia="sr-Latn-RS"/>
        </w:rPr>
        <w:t xml:space="preserve"> </w:t>
      </w:r>
      <w:r>
        <w:rPr>
          <w:rFonts w:cs="Tahoma"/>
          <w:lang w:val="sr-Latn-BA" w:eastAsia="sr-Latn-RS"/>
        </w:rPr>
        <w:t>прихваћене</w:t>
      </w:r>
      <w:r w:rsidR="00A82F02" w:rsidRPr="00BD35BE">
        <w:rPr>
          <w:rFonts w:cs="Tahoma"/>
          <w:lang w:val="sr-Latn-BA" w:eastAsia="sr-Latn-RS"/>
        </w:rPr>
        <w:t xml:space="preserve"> </w:t>
      </w:r>
      <w:r>
        <w:rPr>
          <w:rFonts w:cs="Tahoma"/>
          <w:lang w:val="sr-Latn-BA" w:eastAsia="sr-Latn-RS"/>
        </w:rPr>
        <w:t>изузев</w:t>
      </w:r>
      <w:r w:rsidR="00A82F02" w:rsidRPr="00BD35BE">
        <w:rPr>
          <w:rFonts w:cs="Tahoma"/>
          <w:lang w:val="sr-Latn-BA" w:eastAsia="sr-Latn-RS"/>
        </w:rPr>
        <w:t xml:space="preserve"> </w:t>
      </w:r>
      <w:r>
        <w:rPr>
          <w:rFonts w:cs="Tahoma"/>
          <w:lang w:val="sr-Latn-BA" w:eastAsia="sr-Latn-RS"/>
        </w:rPr>
        <w:t>да</w:t>
      </w:r>
      <w:r w:rsidR="00A82F02" w:rsidRPr="00BD35BE">
        <w:rPr>
          <w:rFonts w:cs="Tahoma"/>
          <w:lang w:val="sr-Latn-BA" w:eastAsia="sr-Latn-RS"/>
        </w:rPr>
        <w:t xml:space="preserve"> </w:t>
      </w:r>
      <w:r>
        <w:rPr>
          <w:rFonts w:cs="Tahoma"/>
          <w:lang w:val="sr-Latn-BA" w:eastAsia="sr-Latn-RS"/>
        </w:rPr>
        <w:t>није</w:t>
      </w:r>
      <w:r w:rsidR="00A82F02" w:rsidRPr="00BD35BE">
        <w:rPr>
          <w:rFonts w:cs="Tahoma"/>
          <w:lang w:val="sr-Latn-BA" w:eastAsia="sr-Latn-RS"/>
        </w:rPr>
        <w:t xml:space="preserve"> </w:t>
      </w:r>
      <w:r>
        <w:rPr>
          <w:rFonts w:cs="Tahoma"/>
          <w:lang w:val="sr-Latn-BA" w:eastAsia="sr-Latn-RS"/>
        </w:rPr>
        <w:t>усвојено</w:t>
      </w:r>
      <w:r w:rsidR="00A82F02" w:rsidRPr="00BD35BE">
        <w:rPr>
          <w:rFonts w:cs="Tahoma"/>
          <w:lang w:val="sr-Latn-BA" w:eastAsia="sr-Latn-RS"/>
        </w:rPr>
        <w:t xml:space="preserve"> </w:t>
      </w:r>
      <w:r>
        <w:rPr>
          <w:rFonts w:cs="Tahoma"/>
          <w:lang w:val="sr-Latn-BA" w:eastAsia="sr-Latn-RS"/>
        </w:rPr>
        <w:t>да</w:t>
      </w:r>
      <w:r w:rsidR="00A82F02" w:rsidRPr="00BD35BE">
        <w:rPr>
          <w:rFonts w:cs="Tahoma"/>
          <w:lang w:val="sr-Latn-BA" w:eastAsia="sr-Latn-RS"/>
        </w:rPr>
        <w:t xml:space="preserve"> </w:t>
      </w:r>
      <w:r>
        <w:rPr>
          <w:rFonts w:cs="Tahoma"/>
          <w:lang w:val="sr-Latn-BA" w:eastAsia="sr-Latn-RS"/>
        </w:rPr>
        <w:t>се</w:t>
      </w:r>
      <w:r w:rsidR="00A82F02" w:rsidRPr="00BD35BE">
        <w:rPr>
          <w:rFonts w:cs="Tahoma"/>
          <w:lang w:val="sr-Latn-BA" w:eastAsia="sr-Latn-RS"/>
        </w:rPr>
        <w:t xml:space="preserve"> </w:t>
      </w:r>
      <w:r>
        <w:rPr>
          <w:rFonts w:cs="Tahoma"/>
          <w:lang w:val="sr-Latn-BA" w:eastAsia="sr-Latn-RS"/>
        </w:rPr>
        <w:t>уклоне</w:t>
      </w:r>
      <w:r w:rsidR="00A82F02" w:rsidRPr="00BD35BE">
        <w:rPr>
          <w:rFonts w:cs="Tahoma"/>
          <w:lang w:val="sr-Latn-BA" w:eastAsia="sr-Latn-RS"/>
        </w:rPr>
        <w:t xml:space="preserve"> </w:t>
      </w:r>
      <w:r>
        <w:rPr>
          <w:rFonts w:cs="Tahoma"/>
          <w:lang w:val="sr-Latn-BA" w:eastAsia="sr-Latn-RS"/>
        </w:rPr>
        <w:t>сви</w:t>
      </w:r>
      <w:r w:rsidR="00A82F02" w:rsidRPr="00BD35BE">
        <w:rPr>
          <w:rFonts w:cs="Tahoma"/>
          <w:lang w:val="sr-Latn-BA" w:eastAsia="sr-Latn-RS"/>
        </w:rPr>
        <w:t xml:space="preserve"> </w:t>
      </w:r>
      <w:r>
        <w:rPr>
          <w:rFonts w:cs="Tahoma"/>
          <w:lang w:val="sr-Latn-BA" w:eastAsia="sr-Latn-RS"/>
        </w:rPr>
        <w:t>изузеци</w:t>
      </w:r>
      <w:r w:rsidR="00A82F02" w:rsidRPr="00BD35BE">
        <w:rPr>
          <w:rFonts w:cs="Tahoma"/>
          <w:lang w:val="sr-Latn-BA" w:eastAsia="sr-Latn-RS"/>
        </w:rPr>
        <w:t xml:space="preserve"> </w:t>
      </w:r>
      <w:r>
        <w:rPr>
          <w:rFonts w:cs="Tahoma"/>
          <w:lang w:val="sr-Latn-BA" w:eastAsia="sr-Latn-RS"/>
        </w:rPr>
        <w:t>који</w:t>
      </w:r>
      <w:r w:rsidR="00A82F02" w:rsidRPr="00BD35BE">
        <w:rPr>
          <w:rFonts w:cs="Tahoma"/>
          <w:lang w:val="sr-Latn-BA" w:eastAsia="sr-Latn-RS"/>
        </w:rPr>
        <w:t xml:space="preserve"> </w:t>
      </w:r>
      <w:r>
        <w:rPr>
          <w:rFonts w:cs="Tahoma"/>
          <w:lang w:val="sr-Latn-BA" w:eastAsia="sr-Latn-RS"/>
        </w:rPr>
        <w:t>омогућавају</w:t>
      </w:r>
      <w:r w:rsidR="00A82F02" w:rsidRPr="00BD35BE">
        <w:rPr>
          <w:rFonts w:cs="Tahoma"/>
          <w:lang w:val="sr-Latn-BA" w:eastAsia="sr-Latn-RS"/>
        </w:rPr>
        <w:t xml:space="preserve"> </w:t>
      </w:r>
      <w:r>
        <w:rPr>
          <w:rFonts w:cs="Tahoma"/>
          <w:lang w:val="sr-Latn-BA" w:eastAsia="sr-Latn-RS"/>
        </w:rPr>
        <w:t>брак</w:t>
      </w:r>
      <w:r w:rsidR="00A82F02" w:rsidRPr="00BD35BE">
        <w:rPr>
          <w:rFonts w:cs="Tahoma"/>
          <w:lang w:val="sr-Latn-BA" w:eastAsia="sr-Latn-RS"/>
        </w:rPr>
        <w:t xml:space="preserve"> </w:t>
      </w:r>
      <w:r>
        <w:rPr>
          <w:rFonts w:cs="Tahoma"/>
          <w:lang w:val="sr-Latn-BA" w:eastAsia="sr-Latn-RS"/>
        </w:rPr>
        <w:t>за</w:t>
      </w:r>
      <w:r w:rsidR="00A82F02" w:rsidRPr="00BD35BE">
        <w:rPr>
          <w:rFonts w:cs="Tahoma"/>
          <w:lang w:val="sr-Latn-BA" w:eastAsia="sr-Latn-RS"/>
        </w:rPr>
        <w:t xml:space="preserve"> </w:t>
      </w:r>
      <w:r>
        <w:rPr>
          <w:rFonts w:cs="Tahoma"/>
          <w:lang w:val="sr-Latn-BA" w:eastAsia="sr-Latn-RS"/>
        </w:rPr>
        <w:t>особе</w:t>
      </w:r>
      <w:r w:rsidR="00A82F02" w:rsidRPr="00BD35BE">
        <w:rPr>
          <w:rFonts w:cs="Tahoma"/>
          <w:lang w:val="sr-Latn-BA" w:eastAsia="sr-Latn-RS"/>
        </w:rPr>
        <w:t xml:space="preserve"> </w:t>
      </w:r>
      <w:r>
        <w:rPr>
          <w:rFonts w:cs="Tahoma"/>
          <w:lang w:val="sr-Latn-BA" w:eastAsia="sr-Latn-RS"/>
        </w:rPr>
        <w:t>млађе</w:t>
      </w:r>
      <w:r w:rsidR="00A82F02" w:rsidRPr="00BD35BE">
        <w:rPr>
          <w:rFonts w:cs="Tahoma"/>
          <w:lang w:val="sr-Latn-BA" w:eastAsia="sr-Latn-RS"/>
        </w:rPr>
        <w:t xml:space="preserve"> </w:t>
      </w:r>
      <w:r>
        <w:rPr>
          <w:rFonts w:cs="Tahoma"/>
          <w:lang w:val="sr-Latn-BA" w:eastAsia="sr-Latn-RS"/>
        </w:rPr>
        <w:t>од</w:t>
      </w:r>
      <w:r w:rsidR="00A82F02" w:rsidRPr="00BD35BE">
        <w:rPr>
          <w:rFonts w:cs="Tahoma"/>
          <w:lang w:val="sr-Latn-BA" w:eastAsia="sr-Latn-RS"/>
        </w:rPr>
        <w:t xml:space="preserve"> 18 </w:t>
      </w:r>
      <w:r>
        <w:rPr>
          <w:rFonts w:cs="Tahoma"/>
          <w:lang w:val="sr-Latn-BA" w:eastAsia="sr-Latn-RS"/>
        </w:rPr>
        <w:t>година</w:t>
      </w:r>
      <w:r w:rsidR="00A82F02" w:rsidRPr="00BD35BE">
        <w:rPr>
          <w:rFonts w:cs="Tahoma"/>
          <w:lang w:val="sr-Latn-BA" w:eastAsia="sr-Latn-RS"/>
        </w:rPr>
        <w:t xml:space="preserve">, </w:t>
      </w:r>
      <w:r>
        <w:rPr>
          <w:rFonts w:cs="Tahoma"/>
          <w:lang w:val="sr-Latn-BA" w:eastAsia="sr-Latn-RS"/>
        </w:rPr>
        <w:t>те</w:t>
      </w:r>
      <w:r w:rsidR="00B90DAD" w:rsidRPr="00BD35BE">
        <w:rPr>
          <w:rFonts w:cs="Tahoma"/>
          <w:lang w:val="sr-Latn-BA" w:eastAsia="sr-Latn-RS"/>
        </w:rPr>
        <w:t xml:space="preserve"> </w:t>
      </w:r>
      <w:r>
        <w:rPr>
          <w:rFonts w:cs="Tahoma"/>
          <w:lang w:val="sr-Latn-BA" w:eastAsia="sr-Latn-RS"/>
        </w:rPr>
        <w:t>да</w:t>
      </w:r>
      <w:r w:rsidR="00A82F02" w:rsidRPr="00BD35BE">
        <w:rPr>
          <w:rFonts w:cs="Tahoma"/>
          <w:lang w:val="sr-Latn-BA" w:eastAsia="sr-Latn-RS"/>
        </w:rPr>
        <w:t xml:space="preserve"> </w:t>
      </w:r>
      <w:r>
        <w:rPr>
          <w:rFonts w:cs="Tahoma"/>
          <w:lang w:val="sr-Latn-BA" w:eastAsia="sr-Latn-RS"/>
        </w:rPr>
        <w:t>у</w:t>
      </w:r>
      <w:r w:rsidR="00A82F02" w:rsidRPr="00BD35BE">
        <w:rPr>
          <w:rFonts w:cs="Tahoma"/>
          <w:lang w:val="sr-Latn-BA" w:eastAsia="sr-Latn-RS"/>
        </w:rPr>
        <w:t xml:space="preserve"> </w:t>
      </w:r>
      <w:r>
        <w:rPr>
          <w:rFonts w:eastAsia="Times New Roman" w:cs="Tahoma"/>
          <w:lang w:val="sr-Cyrl-BA"/>
        </w:rPr>
        <w:t>дијелу</w:t>
      </w:r>
      <w:r w:rsidR="00A82F02" w:rsidRPr="00BD35BE">
        <w:rPr>
          <w:rFonts w:eastAsia="Times New Roman" w:cs="Tahoma"/>
          <w:lang w:val="sr-Cyrl-BA"/>
        </w:rPr>
        <w:t xml:space="preserve"> </w:t>
      </w:r>
      <w:r>
        <w:rPr>
          <w:rFonts w:eastAsia="Times New Roman" w:cs="Tahoma"/>
          <w:lang w:val="sr-Cyrl-BA"/>
        </w:rPr>
        <w:t>управљања</w:t>
      </w:r>
      <w:r w:rsidR="00A82F02" w:rsidRPr="00BD35BE">
        <w:rPr>
          <w:rFonts w:eastAsia="Times New Roman" w:cs="Tahoma"/>
          <w:lang w:val="sr-Cyrl-BA"/>
        </w:rPr>
        <w:t xml:space="preserve"> </w:t>
      </w:r>
      <w:r>
        <w:rPr>
          <w:rFonts w:eastAsia="Times New Roman" w:cs="Tahoma"/>
          <w:lang w:val="sr-Cyrl-BA"/>
        </w:rPr>
        <w:t>и</w:t>
      </w:r>
      <w:r w:rsidR="00A82F02" w:rsidRPr="00BD35BE">
        <w:rPr>
          <w:rFonts w:eastAsia="Times New Roman" w:cs="Tahoma"/>
          <w:lang w:val="sr-Cyrl-BA"/>
        </w:rPr>
        <w:t xml:space="preserve"> </w:t>
      </w:r>
      <w:r>
        <w:rPr>
          <w:rFonts w:eastAsia="Times New Roman" w:cs="Tahoma"/>
          <w:lang w:val="sr-Cyrl-BA"/>
        </w:rPr>
        <w:t>располагања</w:t>
      </w:r>
      <w:r w:rsidR="00A82F02" w:rsidRPr="00BD35BE">
        <w:rPr>
          <w:rFonts w:eastAsia="Times New Roman" w:cs="Tahoma"/>
          <w:lang w:val="sr-Cyrl-BA"/>
        </w:rPr>
        <w:t xml:space="preserve"> </w:t>
      </w:r>
      <w:r>
        <w:rPr>
          <w:rFonts w:eastAsia="Times New Roman" w:cs="Tahoma"/>
          <w:lang w:val="sr-Cyrl-BA"/>
        </w:rPr>
        <w:t>имовином</w:t>
      </w:r>
      <w:r w:rsidR="00A82F02" w:rsidRPr="00BD35BE">
        <w:rPr>
          <w:rFonts w:eastAsia="Times New Roman" w:cs="Tahoma"/>
          <w:lang w:val="sr-Cyrl-BA"/>
        </w:rPr>
        <w:t xml:space="preserve"> </w:t>
      </w:r>
      <w:r>
        <w:rPr>
          <w:rFonts w:eastAsia="Times New Roman" w:cs="Tahoma"/>
          <w:lang w:val="sr-Cyrl-BA"/>
        </w:rPr>
        <w:t>малољетног</w:t>
      </w:r>
      <w:r w:rsidR="00A82F02" w:rsidRPr="00BD35BE">
        <w:rPr>
          <w:rFonts w:eastAsia="Times New Roman" w:cs="Tahoma"/>
          <w:lang w:val="sr-Cyrl-BA"/>
        </w:rPr>
        <w:t xml:space="preserve"> </w:t>
      </w:r>
      <w:r>
        <w:rPr>
          <w:rFonts w:eastAsia="Times New Roman" w:cs="Tahoma"/>
          <w:lang w:val="sr-Cyrl-BA"/>
        </w:rPr>
        <w:t>лица</w:t>
      </w:r>
      <w:r w:rsidR="00A82F02" w:rsidRPr="00BD35BE">
        <w:rPr>
          <w:rFonts w:eastAsia="Times New Roman" w:cs="Tahoma"/>
          <w:lang w:val="sr-Latn-BA"/>
        </w:rPr>
        <w:t xml:space="preserve"> </w:t>
      </w:r>
      <w:r>
        <w:rPr>
          <w:rFonts w:eastAsia="Times New Roman" w:cs="Tahoma"/>
          <w:lang w:val="sr-Latn-BA"/>
        </w:rPr>
        <w:t>буде</w:t>
      </w:r>
      <w:r w:rsidR="00A82F02" w:rsidRPr="00BD35BE">
        <w:rPr>
          <w:rFonts w:eastAsia="Times New Roman" w:cs="Tahoma"/>
          <w:lang w:val="sr-Latn-BA"/>
        </w:rPr>
        <w:t xml:space="preserve"> </w:t>
      </w:r>
      <w:r>
        <w:rPr>
          <w:rFonts w:eastAsia="Times New Roman" w:cs="Tahoma"/>
          <w:lang w:val="sr-Latn-BA"/>
        </w:rPr>
        <w:t>дефинисано</w:t>
      </w:r>
      <w:r w:rsidR="00A82F02" w:rsidRPr="00BD35BE">
        <w:rPr>
          <w:rFonts w:eastAsia="Times New Roman" w:cs="Tahoma"/>
          <w:lang w:val="sr-Latn-BA"/>
        </w:rPr>
        <w:t xml:space="preserve"> </w:t>
      </w:r>
      <w:r>
        <w:rPr>
          <w:rFonts w:eastAsia="Times New Roman" w:cs="Tahoma"/>
          <w:lang w:val="sr-Latn-BA"/>
        </w:rPr>
        <w:t>шта</w:t>
      </w:r>
      <w:r w:rsidR="00A82F02" w:rsidRPr="00BD35BE">
        <w:rPr>
          <w:rFonts w:eastAsia="Times New Roman" w:cs="Tahoma"/>
          <w:lang w:val="sr-Latn-BA"/>
        </w:rPr>
        <w:t xml:space="preserve"> </w:t>
      </w:r>
      <w:r>
        <w:rPr>
          <w:rFonts w:eastAsia="Times New Roman" w:cs="Tahoma"/>
          <w:lang w:val="sr-Latn-BA"/>
        </w:rPr>
        <w:t>се</w:t>
      </w:r>
      <w:r w:rsidR="00A82F02" w:rsidRPr="00BD35BE">
        <w:rPr>
          <w:rFonts w:eastAsia="Times New Roman" w:cs="Tahoma"/>
          <w:lang w:val="sr-Latn-BA"/>
        </w:rPr>
        <w:t xml:space="preserve"> </w:t>
      </w:r>
      <w:r>
        <w:rPr>
          <w:rFonts w:eastAsia="Times New Roman" w:cs="Tahoma"/>
          <w:lang w:val="sr-Latn-BA"/>
        </w:rPr>
        <w:t>сматра</w:t>
      </w:r>
      <w:r w:rsidR="00A82F02" w:rsidRPr="00BD35BE">
        <w:rPr>
          <w:rFonts w:eastAsia="Times New Roman" w:cs="Tahoma"/>
          <w:lang w:val="sr-Latn-BA"/>
        </w:rPr>
        <w:t xml:space="preserve"> </w:t>
      </w:r>
      <w:r>
        <w:rPr>
          <w:rFonts w:eastAsia="Times New Roman" w:cs="Tahoma"/>
          <w:lang w:val="sr-Latn-BA"/>
        </w:rPr>
        <w:t>имовином</w:t>
      </w:r>
      <w:r w:rsidR="00A82F02" w:rsidRPr="00BD35BE">
        <w:rPr>
          <w:rFonts w:eastAsia="Times New Roman" w:cs="Tahoma"/>
          <w:lang w:val="sr-Latn-BA"/>
        </w:rPr>
        <w:t xml:space="preserve"> </w:t>
      </w:r>
      <w:r>
        <w:rPr>
          <w:rFonts w:eastAsia="Times New Roman" w:cs="Tahoma"/>
          <w:lang w:val="sr-Latn-BA"/>
        </w:rPr>
        <w:t>велике</w:t>
      </w:r>
      <w:r w:rsidR="00A82F02" w:rsidRPr="00BD35BE">
        <w:rPr>
          <w:rFonts w:eastAsia="Times New Roman" w:cs="Tahoma"/>
          <w:lang w:val="sr-Latn-BA"/>
        </w:rPr>
        <w:t xml:space="preserve"> </w:t>
      </w:r>
      <w:r>
        <w:rPr>
          <w:rFonts w:eastAsia="Times New Roman" w:cs="Tahoma"/>
          <w:lang w:val="sr-Latn-BA"/>
        </w:rPr>
        <w:t>вриједности</w:t>
      </w:r>
      <w:r w:rsidR="00A82F02" w:rsidRPr="00BD35BE">
        <w:rPr>
          <w:rFonts w:eastAsia="Times New Roman" w:cs="Tahoma"/>
          <w:lang w:val="sr-Cyrl-BA"/>
        </w:rPr>
        <w:t xml:space="preserve">. </w:t>
      </w:r>
    </w:p>
    <w:p w14:paraId="1B3D298E" w14:textId="77777777" w:rsidR="00B90DAD" w:rsidRPr="00BD35BE" w:rsidRDefault="00B90DAD" w:rsidP="00B90DAD">
      <w:pPr>
        <w:pStyle w:val="ListParagraph"/>
        <w:spacing w:after="0" w:line="240" w:lineRule="auto"/>
        <w:rPr>
          <w:rFonts w:eastAsia="Times New Roman" w:cs="Tahoma"/>
          <w:lang w:val="sr-Cyrl-BA"/>
        </w:rPr>
      </w:pPr>
    </w:p>
    <w:p w14:paraId="1AF6CE7A" w14:textId="75FE7FC4" w:rsidR="00A82F02" w:rsidRPr="00BD35BE" w:rsidRDefault="00707CAB" w:rsidP="00242081">
      <w:pPr>
        <w:pStyle w:val="ListParagraph"/>
        <w:numPr>
          <w:ilvl w:val="0"/>
          <w:numId w:val="21"/>
        </w:numPr>
        <w:spacing w:after="0" w:line="240" w:lineRule="auto"/>
        <w:rPr>
          <w:rFonts w:eastAsia="Times New Roman" w:cs="Tahoma"/>
          <w:lang w:val="sr-Cyrl-BA"/>
        </w:rPr>
      </w:pPr>
      <w:r>
        <w:rPr>
          <w:rFonts w:eastAsia="Times New Roman" w:cs="Tahoma"/>
          <w:lang w:val="sr-Latn-BA"/>
        </w:rPr>
        <w:t>Иницијативу</w:t>
      </w:r>
      <w:r w:rsidR="00A82F02" w:rsidRPr="00BD35BE">
        <w:rPr>
          <w:rFonts w:eastAsia="Times New Roman" w:cs="Tahoma"/>
          <w:lang w:val="sr-Latn-BA"/>
        </w:rPr>
        <w:t xml:space="preserve"> </w:t>
      </w:r>
      <w:r>
        <w:rPr>
          <w:rFonts w:eastAsia="Times New Roman" w:cs="Tahoma"/>
          <w:lang w:val="sr-Latn-BA"/>
        </w:rPr>
        <w:t>за</w:t>
      </w:r>
      <w:r w:rsidR="00A82F02" w:rsidRPr="00BD35BE">
        <w:rPr>
          <w:rFonts w:eastAsia="Times New Roman" w:cs="Tahoma"/>
          <w:lang w:val="sr-Latn-BA"/>
        </w:rPr>
        <w:t xml:space="preserve"> </w:t>
      </w:r>
      <w:r>
        <w:rPr>
          <w:rFonts w:eastAsia="Times New Roman" w:cs="Tahoma"/>
          <w:lang w:val="sr-Latn-BA"/>
        </w:rPr>
        <w:t>измјене</w:t>
      </w:r>
      <w:r w:rsidR="00A82F02" w:rsidRPr="00BD35BE">
        <w:rPr>
          <w:rFonts w:eastAsia="Times New Roman" w:cs="Tahoma"/>
          <w:lang w:val="sr-Latn-BA"/>
        </w:rPr>
        <w:t xml:space="preserve"> </w:t>
      </w:r>
      <w:r>
        <w:rPr>
          <w:rFonts w:eastAsia="Times New Roman" w:cs="Tahoma"/>
          <w:lang w:val="sr-Latn-BA"/>
        </w:rPr>
        <w:t>и</w:t>
      </w:r>
      <w:r w:rsidR="00A82F02" w:rsidRPr="00BD35BE">
        <w:rPr>
          <w:rFonts w:eastAsia="Times New Roman" w:cs="Tahoma"/>
          <w:lang w:val="sr-Latn-BA"/>
        </w:rPr>
        <w:t xml:space="preserve"> </w:t>
      </w:r>
      <w:r>
        <w:rPr>
          <w:rFonts w:eastAsia="Times New Roman" w:cs="Tahoma"/>
          <w:lang w:val="sr-Latn-BA"/>
        </w:rPr>
        <w:t>допуне</w:t>
      </w:r>
      <w:r w:rsidR="00A82F02" w:rsidRPr="00BD35BE">
        <w:rPr>
          <w:rFonts w:eastAsia="Times New Roman" w:cs="Tahoma"/>
          <w:lang w:val="sr-Latn-BA"/>
        </w:rPr>
        <w:t xml:space="preserve"> </w:t>
      </w:r>
      <w:r>
        <w:rPr>
          <w:rFonts w:eastAsia="Times New Roman" w:cs="Tahoma"/>
          <w:lang w:val="sr-Latn-BA"/>
        </w:rPr>
        <w:t>Закона</w:t>
      </w:r>
      <w:r w:rsidR="00A82F02" w:rsidRPr="00BD35BE">
        <w:rPr>
          <w:rFonts w:eastAsia="Times New Roman" w:cs="Tahoma"/>
          <w:lang w:val="sr-Latn-BA"/>
        </w:rPr>
        <w:t xml:space="preserve"> </w:t>
      </w:r>
      <w:r>
        <w:rPr>
          <w:rFonts w:eastAsia="Times New Roman" w:cs="Tahoma"/>
          <w:lang w:val="sr-Latn-BA"/>
        </w:rPr>
        <w:t>о</w:t>
      </w:r>
      <w:r w:rsidR="00A82F02" w:rsidRPr="00BD35BE">
        <w:rPr>
          <w:rFonts w:eastAsia="Times New Roman" w:cs="Tahoma"/>
          <w:lang w:val="sr-Latn-BA"/>
        </w:rPr>
        <w:t xml:space="preserve"> </w:t>
      </w:r>
      <w:r>
        <w:rPr>
          <w:rFonts w:eastAsia="Times New Roman" w:cs="Tahoma"/>
          <w:lang w:val="sr-Latn-BA"/>
        </w:rPr>
        <w:t>дјечијој</w:t>
      </w:r>
      <w:r w:rsidR="00A82F02" w:rsidRPr="00BD35BE">
        <w:rPr>
          <w:rFonts w:eastAsia="Times New Roman" w:cs="Tahoma"/>
          <w:lang w:val="sr-Latn-BA"/>
        </w:rPr>
        <w:t xml:space="preserve"> </w:t>
      </w:r>
      <w:r>
        <w:rPr>
          <w:rFonts w:eastAsia="Times New Roman" w:cs="Tahoma"/>
          <w:lang w:val="sr-Latn-BA"/>
        </w:rPr>
        <w:t>заштити</w:t>
      </w:r>
      <w:r w:rsidR="00A82F02" w:rsidRPr="00BD35BE">
        <w:rPr>
          <w:rFonts w:eastAsia="Times New Roman" w:cs="Tahoma"/>
          <w:lang w:val="sr-Latn-BA"/>
        </w:rPr>
        <w:t xml:space="preserve"> </w:t>
      </w:r>
      <w:r>
        <w:rPr>
          <w:rFonts w:eastAsia="Times New Roman" w:cs="Tahoma"/>
          <w:lang w:val="sr-Latn-BA"/>
        </w:rPr>
        <w:t>Републике</w:t>
      </w:r>
      <w:r w:rsidR="00A82F02" w:rsidRPr="00BD35BE">
        <w:rPr>
          <w:rFonts w:eastAsia="Times New Roman" w:cs="Tahoma"/>
          <w:lang w:val="sr-Latn-BA"/>
        </w:rPr>
        <w:t xml:space="preserve"> </w:t>
      </w:r>
      <w:r>
        <w:rPr>
          <w:rFonts w:eastAsia="Times New Roman" w:cs="Tahoma"/>
          <w:lang w:val="sr-Latn-BA"/>
        </w:rPr>
        <w:t>Српске</w:t>
      </w:r>
      <w:r w:rsidR="00A82F02" w:rsidRPr="00BD35BE">
        <w:rPr>
          <w:rStyle w:val="FootnoteReference"/>
          <w:rFonts w:eastAsia="Times New Roman" w:cs="Tahoma"/>
          <w:lang w:val="sr-Latn-BA"/>
        </w:rPr>
        <w:footnoteReference w:id="157"/>
      </w:r>
      <w:r w:rsidR="00A82F02" w:rsidRPr="00BD35BE">
        <w:rPr>
          <w:rFonts w:eastAsia="Times New Roman" w:cs="Tahoma"/>
          <w:lang w:val="sr-Latn-BA"/>
        </w:rPr>
        <w:t xml:space="preserve">, </w:t>
      </w:r>
      <w:r>
        <w:rPr>
          <w:rFonts w:eastAsia="Times New Roman" w:cs="Tahoma"/>
          <w:lang w:val="sr-Latn-BA"/>
        </w:rPr>
        <w:t>а</w:t>
      </w:r>
      <w:r w:rsidR="00A82F02" w:rsidRPr="00BD35BE">
        <w:rPr>
          <w:rFonts w:eastAsia="Times New Roman" w:cs="Tahoma"/>
          <w:lang w:val="sr-Latn-BA"/>
        </w:rPr>
        <w:t xml:space="preserve"> </w:t>
      </w:r>
      <w:r>
        <w:rPr>
          <w:rFonts w:eastAsia="Times New Roman" w:cs="Tahoma"/>
          <w:lang w:val="sr-Latn-BA"/>
        </w:rPr>
        <w:t>у</w:t>
      </w:r>
      <w:r w:rsidR="00A82F02" w:rsidRPr="00BD35BE">
        <w:rPr>
          <w:rFonts w:eastAsia="Times New Roman" w:cs="Tahoma"/>
          <w:lang w:val="sr-Latn-BA"/>
        </w:rPr>
        <w:t xml:space="preserve"> </w:t>
      </w:r>
      <w:r>
        <w:rPr>
          <w:rFonts w:eastAsia="Times New Roman" w:cs="Tahoma"/>
          <w:lang w:val="sr-Latn-BA"/>
        </w:rPr>
        <w:t>циљу</w:t>
      </w:r>
      <w:r w:rsidR="00A82F02" w:rsidRPr="00BD35BE">
        <w:rPr>
          <w:rFonts w:eastAsia="Times New Roman" w:cs="Tahoma"/>
          <w:lang w:val="sr-Latn-BA"/>
        </w:rPr>
        <w:t xml:space="preserve"> </w:t>
      </w:r>
      <w:r>
        <w:rPr>
          <w:rFonts w:eastAsia="Times New Roman" w:cs="Tahoma"/>
          <w:lang w:val="sr-Latn-BA"/>
        </w:rPr>
        <w:t>додатне</w:t>
      </w:r>
      <w:r w:rsidR="00A82F02" w:rsidRPr="00BD35BE">
        <w:rPr>
          <w:rFonts w:eastAsia="Times New Roman" w:cs="Tahoma"/>
          <w:lang w:val="sr-Latn-BA"/>
        </w:rPr>
        <w:t xml:space="preserve"> </w:t>
      </w:r>
      <w:r>
        <w:rPr>
          <w:rFonts w:eastAsia="Times New Roman" w:cs="Tahoma"/>
          <w:lang w:val="sr-Latn-BA"/>
        </w:rPr>
        <w:t>заштите</w:t>
      </w:r>
      <w:r w:rsidR="00A82F02" w:rsidRPr="00BD35BE">
        <w:rPr>
          <w:rFonts w:eastAsia="Times New Roman" w:cs="Tahoma"/>
          <w:lang w:val="sr-Latn-BA"/>
        </w:rPr>
        <w:t xml:space="preserve"> </w:t>
      </w:r>
      <w:r>
        <w:rPr>
          <w:rFonts w:eastAsia="Times New Roman" w:cs="Tahoma"/>
          <w:lang w:val="sr-Latn-BA"/>
        </w:rPr>
        <w:t>дјеце</w:t>
      </w:r>
      <w:r w:rsidR="00A82F02" w:rsidRPr="00BD35BE">
        <w:rPr>
          <w:rFonts w:eastAsia="Times New Roman" w:cs="Tahoma"/>
          <w:lang w:val="sr-Latn-BA"/>
        </w:rPr>
        <w:t xml:space="preserve"> </w:t>
      </w:r>
      <w:r>
        <w:rPr>
          <w:rFonts w:eastAsia="Times New Roman" w:cs="Tahoma"/>
          <w:lang w:val="sr-Latn-BA"/>
        </w:rPr>
        <w:t>са</w:t>
      </w:r>
      <w:r w:rsidR="00A82F02" w:rsidRPr="00BD35BE">
        <w:rPr>
          <w:rFonts w:eastAsia="Times New Roman" w:cs="Tahoma"/>
          <w:lang w:val="sr-Latn-BA"/>
        </w:rPr>
        <w:t xml:space="preserve"> </w:t>
      </w:r>
      <w:r>
        <w:rPr>
          <w:rFonts w:eastAsia="Times New Roman" w:cs="Tahoma"/>
          <w:lang w:val="sr-Latn-BA"/>
        </w:rPr>
        <w:t>сметњама</w:t>
      </w:r>
      <w:r w:rsidR="00A82F02" w:rsidRPr="00BD35BE">
        <w:rPr>
          <w:rFonts w:eastAsia="Times New Roman" w:cs="Tahoma"/>
          <w:lang w:val="sr-Latn-BA"/>
        </w:rPr>
        <w:t xml:space="preserve"> </w:t>
      </w:r>
      <w:r>
        <w:rPr>
          <w:rFonts w:eastAsia="Times New Roman" w:cs="Tahoma"/>
          <w:lang w:val="sr-Latn-BA"/>
        </w:rPr>
        <w:t>у</w:t>
      </w:r>
      <w:r w:rsidR="00A82F02" w:rsidRPr="00BD35BE">
        <w:rPr>
          <w:rFonts w:eastAsia="Times New Roman" w:cs="Tahoma"/>
          <w:lang w:val="sr-Latn-BA"/>
        </w:rPr>
        <w:t xml:space="preserve"> </w:t>
      </w:r>
      <w:r>
        <w:rPr>
          <w:rFonts w:eastAsia="Times New Roman" w:cs="Tahoma"/>
          <w:lang w:val="sr-Latn-BA"/>
        </w:rPr>
        <w:t>развоју</w:t>
      </w:r>
      <w:r w:rsidR="00A82F02" w:rsidRPr="00BD35BE">
        <w:rPr>
          <w:rFonts w:eastAsia="Times New Roman" w:cs="Tahoma"/>
          <w:lang w:val="sr-Latn-BA"/>
        </w:rPr>
        <w:t xml:space="preserve">, </w:t>
      </w:r>
      <w:r>
        <w:rPr>
          <w:rFonts w:eastAsia="Times New Roman" w:cs="Tahoma"/>
          <w:lang w:val="sr-Latn-BA"/>
        </w:rPr>
        <w:t>на</w:t>
      </w:r>
      <w:r w:rsidR="00A82F02" w:rsidRPr="00BD35BE">
        <w:rPr>
          <w:rFonts w:eastAsia="Times New Roman" w:cs="Tahoma"/>
          <w:lang w:val="sr-Latn-BA"/>
        </w:rPr>
        <w:t xml:space="preserve"> </w:t>
      </w:r>
      <w:r>
        <w:rPr>
          <w:rFonts w:eastAsia="Times New Roman" w:cs="Tahoma"/>
          <w:lang w:val="sr-Latn-BA"/>
        </w:rPr>
        <w:t>начин</w:t>
      </w:r>
      <w:r w:rsidR="00A82F02" w:rsidRPr="00BD35BE">
        <w:rPr>
          <w:rFonts w:eastAsia="Times New Roman" w:cs="Tahoma"/>
          <w:lang w:val="sr-Latn-BA"/>
        </w:rPr>
        <w:t xml:space="preserve"> </w:t>
      </w:r>
      <w:r>
        <w:rPr>
          <w:rFonts w:eastAsia="Times New Roman" w:cs="Tahoma"/>
          <w:lang w:val="sr-Latn-BA"/>
        </w:rPr>
        <w:t>да</w:t>
      </w:r>
      <w:r w:rsidR="00A82F02" w:rsidRPr="00BD35BE">
        <w:rPr>
          <w:rFonts w:eastAsia="Times New Roman" w:cs="Tahoma"/>
          <w:lang w:val="sr-Latn-BA"/>
        </w:rPr>
        <w:t xml:space="preserve"> </w:t>
      </w:r>
      <w:r>
        <w:rPr>
          <w:rFonts w:eastAsia="Times New Roman" w:cs="Tahoma"/>
          <w:lang w:val="sr-Latn-BA"/>
        </w:rPr>
        <w:t>се</w:t>
      </w:r>
      <w:r w:rsidR="00A82F02" w:rsidRPr="00BD35BE">
        <w:rPr>
          <w:rFonts w:eastAsia="Times New Roman" w:cs="Tahoma"/>
          <w:lang w:val="sr-Latn-BA"/>
        </w:rPr>
        <w:t xml:space="preserve"> </w:t>
      </w:r>
      <w:r>
        <w:rPr>
          <w:rFonts w:eastAsia="Times New Roman" w:cs="Tahoma"/>
          <w:lang w:val="sr-Latn-BA"/>
        </w:rPr>
        <w:t>право</w:t>
      </w:r>
      <w:r w:rsidR="00A82F02" w:rsidRPr="00BD35BE">
        <w:rPr>
          <w:rFonts w:eastAsia="Times New Roman" w:cs="Tahoma"/>
          <w:lang w:val="sr-Latn-BA"/>
        </w:rPr>
        <w:t xml:space="preserve"> </w:t>
      </w:r>
      <w:r>
        <w:rPr>
          <w:rFonts w:eastAsia="Times New Roman" w:cs="Tahoma"/>
          <w:lang w:val="sr-Latn-BA"/>
        </w:rPr>
        <w:t>на</w:t>
      </w:r>
      <w:r w:rsidR="00A82F02" w:rsidRPr="00BD35BE">
        <w:rPr>
          <w:rFonts w:eastAsia="Times New Roman" w:cs="Tahoma"/>
          <w:lang w:val="sr-Latn-BA"/>
        </w:rPr>
        <w:t xml:space="preserve"> </w:t>
      </w:r>
      <w:r>
        <w:rPr>
          <w:rFonts w:eastAsia="Times New Roman" w:cs="Tahoma"/>
          <w:lang w:val="sr-Latn-BA"/>
        </w:rPr>
        <w:t>накнаду</w:t>
      </w:r>
      <w:r w:rsidR="00A82F02" w:rsidRPr="00BD35BE">
        <w:rPr>
          <w:rFonts w:eastAsia="Times New Roman" w:cs="Tahoma"/>
          <w:lang w:val="sr-Latn-BA"/>
        </w:rPr>
        <w:t xml:space="preserve"> </w:t>
      </w:r>
      <w:r>
        <w:rPr>
          <w:rFonts w:eastAsia="Times New Roman" w:cs="Tahoma"/>
          <w:lang w:val="sr-Latn-BA"/>
        </w:rPr>
        <w:t>родитељу</w:t>
      </w:r>
      <w:r w:rsidR="0046525D" w:rsidRPr="00BD35BE">
        <w:rPr>
          <w:rFonts w:eastAsia="Times New Roman" w:cs="Tahoma"/>
          <w:lang w:val="sr-Latn-BA"/>
        </w:rPr>
        <w:t xml:space="preserve"> </w:t>
      </w:r>
      <w:r w:rsidR="00A82F02" w:rsidRPr="00BD35BE">
        <w:rPr>
          <w:rFonts w:eastAsia="Times New Roman" w:cs="Tahoma"/>
          <w:lang w:val="sr-Latn-BA"/>
        </w:rPr>
        <w:t>-</w:t>
      </w:r>
      <w:r w:rsidR="0046525D" w:rsidRPr="00BD35BE">
        <w:rPr>
          <w:rFonts w:eastAsia="Times New Roman" w:cs="Tahoma"/>
          <w:lang w:val="sr-Latn-BA"/>
        </w:rPr>
        <w:t xml:space="preserve"> </w:t>
      </w:r>
      <w:r>
        <w:rPr>
          <w:rFonts w:eastAsia="Times New Roman" w:cs="Tahoma"/>
          <w:lang w:val="sr-Latn-BA"/>
        </w:rPr>
        <w:t>његоватељу</w:t>
      </w:r>
      <w:r w:rsidR="00A82F02" w:rsidRPr="00BD35BE">
        <w:rPr>
          <w:rFonts w:eastAsia="Times New Roman" w:cs="Tahoma"/>
          <w:lang w:val="sr-Latn-BA"/>
        </w:rPr>
        <w:t xml:space="preserve"> </w:t>
      </w:r>
      <w:r>
        <w:rPr>
          <w:rFonts w:eastAsia="Times New Roman" w:cs="Tahoma"/>
          <w:lang w:val="sr-Latn-BA"/>
        </w:rPr>
        <w:t>или</w:t>
      </w:r>
      <w:r w:rsidR="00A82F02" w:rsidRPr="00BD35BE">
        <w:rPr>
          <w:rFonts w:eastAsia="Times New Roman" w:cs="Tahoma"/>
          <w:lang w:val="sr-Latn-BA"/>
        </w:rPr>
        <w:t xml:space="preserve"> </w:t>
      </w:r>
      <w:r>
        <w:rPr>
          <w:rFonts w:eastAsia="Times New Roman" w:cs="Tahoma"/>
          <w:lang w:val="sr-Latn-BA"/>
        </w:rPr>
        <w:t>његоватељу</w:t>
      </w:r>
      <w:r w:rsidR="00A82F02" w:rsidRPr="00BD35BE">
        <w:rPr>
          <w:rFonts w:eastAsia="Times New Roman" w:cs="Tahoma"/>
          <w:lang w:val="sr-Latn-BA"/>
        </w:rPr>
        <w:t xml:space="preserve"> </w:t>
      </w:r>
      <w:r>
        <w:rPr>
          <w:rFonts w:eastAsia="Times New Roman" w:cs="Tahoma"/>
          <w:lang w:val="sr-Latn-BA"/>
        </w:rPr>
        <w:t>може</w:t>
      </w:r>
      <w:r w:rsidR="00A82F02" w:rsidRPr="00BD35BE">
        <w:rPr>
          <w:rFonts w:eastAsia="Times New Roman" w:cs="Tahoma"/>
          <w:lang w:val="sr-Latn-BA"/>
        </w:rPr>
        <w:t xml:space="preserve"> </w:t>
      </w:r>
      <w:r>
        <w:rPr>
          <w:rFonts w:eastAsia="Times New Roman" w:cs="Tahoma"/>
          <w:lang w:val="sr-Latn-BA"/>
        </w:rPr>
        <w:t>изузетно</w:t>
      </w:r>
      <w:r w:rsidR="00A82F02" w:rsidRPr="00BD35BE">
        <w:rPr>
          <w:rFonts w:eastAsia="Times New Roman" w:cs="Tahoma"/>
          <w:lang w:val="sr-Latn-BA"/>
        </w:rPr>
        <w:t xml:space="preserve"> </w:t>
      </w:r>
      <w:r>
        <w:rPr>
          <w:rFonts w:eastAsia="Times New Roman" w:cs="Tahoma"/>
          <w:lang w:val="sr-Latn-BA"/>
        </w:rPr>
        <w:t>признати</w:t>
      </w:r>
      <w:r w:rsidR="00A82F02" w:rsidRPr="00BD35BE">
        <w:rPr>
          <w:rFonts w:eastAsia="Times New Roman" w:cs="Tahoma"/>
          <w:lang w:val="sr-Latn-BA"/>
        </w:rPr>
        <w:t xml:space="preserve"> </w:t>
      </w:r>
      <w:r>
        <w:rPr>
          <w:rFonts w:eastAsia="Times New Roman" w:cs="Tahoma"/>
          <w:lang w:val="sr-Latn-BA"/>
        </w:rPr>
        <w:t>једном</w:t>
      </w:r>
      <w:r w:rsidR="00A82F02" w:rsidRPr="00BD35BE">
        <w:rPr>
          <w:rFonts w:eastAsia="Times New Roman" w:cs="Tahoma"/>
          <w:lang w:val="sr-Latn-BA"/>
        </w:rPr>
        <w:t xml:space="preserve"> </w:t>
      </w:r>
      <w:r>
        <w:rPr>
          <w:rFonts w:eastAsia="Times New Roman" w:cs="Tahoma"/>
          <w:lang w:val="sr-Latn-BA"/>
        </w:rPr>
        <w:t>од</w:t>
      </w:r>
      <w:r w:rsidR="00A82F02" w:rsidRPr="00BD35BE">
        <w:rPr>
          <w:rFonts w:eastAsia="Times New Roman" w:cs="Tahoma"/>
          <w:lang w:val="sr-Latn-BA"/>
        </w:rPr>
        <w:t xml:space="preserve"> </w:t>
      </w:r>
      <w:r>
        <w:rPr>
          <w:rFonts w:eastAsia="Times New Roman" w:cs="Tahoma"/>
          <w:lang w:val="sr-Latn-BA"/>
        </w:rPr>
        <w:t>незапослених</w:t>
      </w:r>
      <w:r w:rsidR="00A82F02" w:rsidRPr="00BD35BE">
        <w:rPr>
          <w:rFonts w:eastAsia="Times New Roman" w:cs="Tahoma"/>
          <w:lang w:val="sr-Latn-BA"/>
        </w:rPr>
        <w:t xml:space="preserve"> </w:t>
      </w:r>
      <w:r>
        <w:rPr>
          <w:rFonts w:eastAsia="Times New Roman" w:cs="Tahoma"/>
          <w:lang w:val="sr-Latn-BA"/>
        </w:rPr>
        <w:t>чланова</w:t>
      </w:r>
      <w:r w:rsidR="00A82F02" w:rsidRPr="00BD35BE">
        <w:rPr>
          <w:rFonts w:eastAsia="Times New Roman" w:cs="Tahoma"/>
          <w:lang w:val="sr-Latn-BA"/>
        </w:rPr>
        <w:t xml:space="preserve"> </w:t>
      </w:r>
      <w:r>
        <w:rPr>
          <w:rFonts w:eastAsia="Times New Roman" w:cs="Tahoma"/>
          <w:lang w:val="sr-Latn-BA"/>
        </w:rPr>
        <w:t>домаћинства</w:t>
      </w:r>
      <w:r w:rsidR="00A82F02" w:rsidRPr="00BD35BE">
        <w:rPr>
          <w:rFonts w:eastAsia="Times New Roman" w:cs="Tahoma"/>
          <w:lang w:val="sr-Latn-BA"/>
        </w:rPr>
        <w:t xml:space="preserve"> </w:t>
      </w:r>
      <w:r>
        <w:rPr>
          <w:rFonts w:eastAsia="Times New Roman" w:cs="Tahoma"/>
          <w:lang w:val="sr-Latn-BA"/>
        </w:rPr>
        <w:t>са</w:t>
      </w:r>
      <w:r w:rsidR="00A82F02" w:rsidRPr="00BD35BE">
        <w:rPr>
          <w:rFonts w:eastAsia="Times New Roman" w:cs="Tahoma"/>
          <w:lang w:val="sr-Latn-BA"/>
        </w:rPr>
        <w:t xml:space="preserve"> </w:t>
      </w:r>
      <w:r>
        <w:rPr>
          <w:rFonts w:eastAsia="Times New Roman" w:cs="Tahoma"/>
          <w:lang w:val="sr-Latn-BA"/>
        </w:rPr>
        <w:t>којим</w:t>
      </w:r>
      <w:r w:rsidR="00A82F02" w:rsidRPr="00BD35BE">
        <w:rPr>
          <w:rFonts w:eastAsia="Times New Roman" w:cs="Tahoma"/>
          <w:lang w:val="sr-Latn-BA"/>
        </w:rPr>
        <w:t xml:space="preserve"> </w:t>
      </w:r>
      <w:r>
        <w:rPr>
          <w:rFonts w:eastAsia="Times New Roman" w:cs="Tahoma"/>
          <w:lang w:val="sr-Latn-BA"/>
        </w:rPr>
        <w:t>живи</w:t>
      </w:r>
      <w:r w:rsidR="00A82F02" w:rsidRPr="00BD35BE">
        <w:rPr>
          <w:rFonts w:eastAsia="Times New Roman" w:cs="Tahoma"/>
          <w:lang w:val="sr-Latn-BA"/>
        </w:rPr>
        <w:t xml:space="preserve"> </w:t>
      </w:r>
      <w:r>
        <w:rPr>
          <w:rFonts w:eastAsia="Times New Roman" w:cs="Tahoma"/>
          <w:lang w:val="sr-Latn-BA"/>
        </w:rPr>
        <w:t>дијете</w:t>
      </w:r>
      <w:r w:rsidR="00A82F02" w:rsidRPr="00BD35BE">
        <w:rPr>
          <w:rFonts w:eastAsia="Times New Roman" w:cs="Tahoma"/>
          <w:lang w:val="sr-Latn-BA"/>
        </w:rPr>
        <w:t xml:space="preserve"> </w:t>
      </w:r>
      <w:r>
        <w:rPr>
          <w:rFonts w:eastAsia="Times New Roman" w:cs="Tahoma"/>
          <w:lang w:val="sr-Latn-BA"/>
        </w:rPr>
        <w:t>са</w:t>
      </w:r>
      <w:r w:rsidR="00A82F02" w:rsidRPr="00BD35BE">
        <w:rPr>
          <w:rFonts w:eastAsia="Times New Roman" w:cs="Tahoma"/>
          <w:lang w:val="sr-Latn-BA"/>
        </w:rPr>
        <w:t xml:space="preserve"> </w:t>
      </w:r>
      <w:r>
        <w:rPr>
          <w:rFonts w:eastAsia="Times New Roman" w:cs="Tahoma"/>
          <w:lang w:val="sr-Latn-BA"/>
        </w:rPr>
        <w:t>сметњама</w:t>
      </w:r>
      <w:r w:rsidR="00A82F02" w:rsidRPr="00BD35BE">
        <w:rPr>
          <w:rFonts w:eastAsia="Times New Roman" w:cs="Tahoma"/>
          <w:lang w:val="sr-Latn-BA"/>
        </w:rPr>
        <w:t xml:space="preserve"> </w:t>
      </w:r>
      <w:r>
        <w:rPr>
          <w:rFonts w:eastAsia="Times New Roman" w:cs="Tahoma"/>
          <w:lang w:val="sr-Latn-BA"/>
        </w:rPr>
        <w:t>у</w:t>
      </w:r>
      <w:r w:rsidR="00A82F02" w:rsidRPr="00BD35BE">
        <w:rPr>
          <w:rFonts w:eastAsia="Times New Roman" w:cs="Tahoma"/>
          <w:lang w:val="sr-Latn-BA"/>
        </w:rPr>
        <w:t xml:space="preserve"> </w:t>
      </w:r>
      <w:r>
        <w:rPr>
          <w:rFonts w:eastAsia="Times New Roman" w:cs="Tahoma"/>
          <w:lang w:val="sr-Latn-BA"/>
        </w:rPr>
        <w:t>развоју</w:t>
      </w:r>
      <w:r w:rsidR="00A82F02" w:rsidRPr="00BD35BE">
        <w:rPr>
          <w:rFonts w:eastAsia="Times New Roman" w:cs="Tahoma"/>
          <w:lang w:val="sr-Latn-BA"/>
        </w:rPr>
        <w:t xml:space="preserve">, </w:t>
      </w:r>
      <w:r>
        <w:rPr>
          <w:rFonts w:eastAsia="Times New Roman" w:cs="Tahoma"/>
          <w:lang w:val="sr-Latn-BA"/>
        </w:rPr>
        <w:t>у</w:t>
      </w:r>
      <w:r w:rsidR="00A82F02" w:rsidRPr="00BD35BE">
        <w:rPr>
          <w:rFonts w:eastAsia="Times New Roman" w:cs="Tahoma"/>
          <w:lang w:val="sr-Latn-BA"/>
        </w:rPr>
        <w:t xml:space="preserve"> </w:t>
      </w:r>
      <w:r>
        <w:rPr>
          <w:rFonts w:eastAsia="Times New Roman" w:cs="Tahoma"/>
          <w:lang w:val="sr-Latn-BA"/>
        </w:rPr>
        <w:t>ситуацији</w:t>
      </w:r>
      <w:r w:rsidR="00A82F02" w:rsidRPr="00BD35BE">
        <w:rPr>
          <w:rFonts w:eastAsia="Times New Roman" w:cs="Tahoma"/>
          <w:lang w:val="sr-Latn-BA"/>
        </w:rPr>
        <w:t xml:space="preserve"> </w:t>
      </w:r>
      <w:r>
        <w:rPr>
          <w:rFonts w:eastAsia="Times New Roman" w:cs="Tahoma"/>
          <w:lang w:val="sr-Latn-BA"/>
        </w:rPr>
        <w:t>и</w:t>
      </w:r>
      <w:r w:rsidR="00A82F02" w:rsidRPr="00BD35BE">
        <w:rPr>
          <w:rFonts w:eastAsia="Times New Roman" w:cs="Tahoma"/>
          <w:lang w:val="sr-Latn-BA"/>
        </w:rPr>
        <w:t xml:space="preserve"> </w:t>
      </w:r>
      <w:r>
        <w:rPr>
          <w:rFonts w:eastAsia="Times New Roman" w:cs="Tahoma"/>
          <w:lang w:val="sr-Latn-BA"/>
        </w:rPr>
        <w:t>када</w:t>
      </w:r>
      <w:r w:rsidR="00A82F02" w:rsidRPr="00BD35BE">
        <w:rPr>
          <w:rFonts w:eastAsia="Times New Roman" w:cs="Tahoma"/>
          <w:lang w:val="sr-Latn-BA"/>
        </w:rPr>
        <w:t xml:space="preserve"> </w:t>
      </w:r>
      <w:r>
        <w:rPr>
          <w:rFonts w:eastAsia="Times New Roman" w:cs="Tahoma"/>
          <w:lang w:val="sr-Latn-BA"/>
        </w:rPr>
        <w:t>дијете</w:t>
      </w:r>
      <w:r w:rsidR="00A82F02" w:rsidRPr="00BD35BE">
        <w:rPr>
          <w:rFonts w:eastAsia="Times New Roman" w:cs="Tahoma"/>
          <w:lang w:val="sr-Latn-BA"/>
        </w:rPr>
        <w:t xml:space="preserve"> </w:t>
      </w:r>
      <w:r>
        <w:rPr>
          <w:rFonts w:eastAsia="Times New Roman" w:cs="Tahoma"/>
          <w:lang w:val="sr-Latn-BA"/>
        </w:rPr>
        <w:t>остварује</w:t>
      </w:r>
      <w:r w:rsidR="00A82F02" w:rsidRPr="00BD35BE">
        <w:rPr>
          <w:rFonts w:eastAsia="Times New Roman" w:cs="Tahoma"/>
          <w:lang w:val="sr-Latn-BA"/>
        </w:rPr>
        <w:t xml:space="preserve"> </w:t>
      </w:r>
      <w:r>
        <w:rPr>
          <w:rFonts w:eastAsia="Times New Roman" w:cs="Tahoma"/>
          <w:lang w:val="sr-Latn-BA"/>
        </w:rPr>
        <w:t>право</w:t>
      </w:r>
      <w:r w:rsidR="00A82F02" w:rsidRPr="00BD35BE">
        <w:rPr>
          <w:rFonts w:eastAsia="Times New Roman" w:cs="Tahoma"/>
          <w:lang w:val="sr-Latn-BA"/>
        </w:rPr>
        <w:t xml:space="preserve"> </w:t>
      </w:r>
      <w:r>
        <w:rPr>
          <w:rFonts w:eastAsia="Times New Roman" w:cs="Tahoma"/>
          <w:lang w:val="sr-Latn-BA"/>
        </w:rPr>
        <w:t>на</w:t>
      </w:r>
      <w:r w:rsidR="00A82F02" w:rsidRPr="00BD35BE">
        <w:rPr>
          <w:rFonts w:eastAsia="Times New Roman" w:cs="Tahoma"/>
          <w:lang w:val="sr-Latn-BA"/>
        </w:rPr>
        <w:t xml:space="preserve"> </w:t>
      </w:r>
      <w:r>
        <w:rPr>
          <w:rFonts w:eastAsia="Times New Roman" w:cs="Tahoma"/>
          <w:lang w:val="sr-Latn-BA"/>
        </w:rPr>
        <w:t>дневно</w:t>
      </w:r>
      <w:r w:rsidR="00A82F02" w:rsidRPr="00BD35BE">
        <w:rPr>
          <w:rFonts w:eastAsia="Times New Roman" w:cs="Tahoma"/>
          <w:lang w:val="sr-Latn-BA"/>
        </w:rPr>
        <w:t xml:space="preserve"> </w:t>
      </w:r>
      <w:r>
        <w:rPr>
          <w:rFonts w:eastAsia="Times New Roman" w:cs="Tahoma"/>
          <w:lang w:val="sr-Latn-BA"/>
        </w:rPr>
        <w:t>збрињавање</w:t>
      </w:r>
      <w:r w:rsidR="00A82F02" w:rsidRPr="00BD35BE">
        <w:rPr>
          <w:rFonts w:eastAsia="Times New Roman" w:cs="Tahoma"/>
          <w:lang w:val="sr-Latn-BA"/>
        </w:rPr>
        <w:t xml:space="preserve"> </w:t>
      </w:r>
      <w:r>
        <w:rPr>
          <w:rFonts w:eastAsia="Times New Roman" w:cs="Tahoma"/>
          <w:lang w:val="sr-Latn-BA"/>
        </w:rPr>
        <w:t>у</w:t>
      </w:r>
      <w:r w:rsidR="00A82F02" w:rsidRPr="00BD35BE">
        <w:rPr>
          <w:rFonts w:eastAsia="Times New Roman" w:cs="Tahoma"/>
          <w:lang w:val="sr-Latn-BA"/>
        </w:rPr>
        <w:t xml:space="preserve"> </w:t>
      </w:r>
      <w:r>
        <w:rPr>
          <w:rFonts w:eastAsia="Times New Roman" w:cs="Tahoma"/>
          <w:lang w:val="sr-Latn-BA"/>
        </w:rPr>
        <w:t>складу</w:t>
      </w:r>
      <w:r w:rsidR="00A82F02" w:rsidRPr="00BD35BE">
        <w:rPr>
          <w:rFonts w:eastAsia="Times New Roman" w:cs="Tahoma"/>
          <w:lang w:val="sr-Latn-BA"/>
        </w:rPr>
        <w:t xml:space="preserve"> </w:t>
      </w:r>
      <w:r>
        <w:rPr>
          <w:rFonts w:eastAsia="Times New Roman" w:cs="Tahoma"/>
          <w:lang w:val="sr-Latn-BA"/>
        </w:rPr>
        <w:t>са</w:t>
      </w:r>
      <w:r w:rsidR="00A82F02" w:rsidRPr="00BD35BE">
        <w:rPr>
          <w:rFonts w:eastAsia="Times New Roman" w:cs="Tahoma"/>
          <w:lang w:val="sr-Latn-BA"/>
        </w:rPr>
        <w:t xml:space="preserve"> </w:t>
      </w:r>
      <w:r>
        <w:rPr>
          <w:rFonts w:eastAsia="Times New Roman" w:cs="Tahoma"/>
          <w:lang w:val="sr-Latn-BA"/>
        </w:rPr>
        <w:t>законом</w:t>
      </w:r>
      <w:r w:rsidR="00A82F02" w:rsidRPr="00BD35BE">
        <w:rPr>
          <w:rFonts w:eastAsia="Times New Roman" w:cs="Tahoma"/>
          <w:lang w:val="sr-Latn-BA"/>
        </w:rPr>
        <w:t xml:space="preserve"> </w:t>
      </w:r>
      <w:r>
        <w:rPr>
          <w:rFonts w:eastAsia="Times New Roman" w:cs="Tahoma"/>
          <w:lang w:val="sr-Latn-BA"/>
        </w:rPr>
        <w:t>којим</w:t>
      </w:r>
      <w:r w:rsidR="00A82F02" w:rsidRPr="00BD35BE">
        <w:rPr>
          <w:rFonts w:eastAsia="Times New Roman" w:cs="Tahoma"/>
          <w:lang w:val="sr-Latn-BA"/>
        </w:rPr>
        <w:t xml:space="preserve"> </w:t>
      </w:r>
      <w:r>
        <w:rPr>
          <w:rFonts w:eastAsia="Times New Roman" w:cs="Tahoma"/>
          <w:lang w:val="sr-Latn-BA"/>
        </w:rPr>
        <w:t>се</w:t>
      </w:r>
      <w:r w:rsidR="00A82F02" w:rsidRPr="00BD35BE">
        <w:rPr>
          <w:rFonts w:eastAsia="Times New Roman" w:cs="Tahoma"/>
          <w:lang w:val="sr-Latn-BA"/>
        </w:rPr>
        <w:t xml:space="preserve"> </w:t>
      </w:r>
      <w:r>
        <w:rPr>
          <w:rFonts w:eastAsia="Times New Roman" w:cs="Tahoma"/>
          <w:lang w:val="sr-Latn-BA"/>
        </w:rPr>
        <w:t>уређује</w:t>
      </w:r>
      <w:r w:rsidR="00A82F02" w:rsidRPr="00BD35BE">
        <w:rPr>
          <w:rFonts w:eastAsia="Times New Roman" w:cs="Tahoma"/>
          <w:lang w:val="sr-Latn-BA"/>
        </w:rPr>
        <w:t xml:space="preserve"> </w:t>
      </w:r>
      <w:r>
        <w:rPr>
          <w:rFonts w:eastAsia="Times New Roman" w:cs="Tahoma"/>
          <w:lang w:val="sr-Latn-BA"/>
        </w:rPr>
        <w:t>ова</w:t>
      </w:r>
      <w:r w:rsidR="00A82F02" w:rsidRPr="00BD35BE">
        <w:rPr>
          <w:rFonts w:eastAsia="Times New Roman" w:cs="Tahoma"/>
          <w:lang w:val="sr-Latn-BA"/>
        </w:rPr>
        <w:t xml:space="preserve"> </w:t>
      </w:r>
      <w:r>
        <w:rPr>
          <w:rFonts w:eastAsia="Times New Roman" w:cs="Tahoma"/>
          <w:lang w:val="sr-Latn-BA"/>
        </w:rPr>
        <w:t>област</w:t>
      </w:r>
      <w:r w:rsidR="00A82F02" w:rsidRPr="00BD35BE">
        <w:rPr>
          <w:rFonts w:eastAsia="Times New Roman" w:cs="Tahoma"/>
          <w:lang w:val="sr-Latn-BA"/>
        </w:rPr>
        <w:t>.</w:t>
      </w:r>
    </w:p>
    <w:p w14:paraId="095BDC11" w14:textId="77777777" w:rsidR="00A82F02" w:rsidRPr="00BD35BE" w:rsidRDefault="00A82F02" w:rsidP="00A82F02">
      <w:pPr>
        <w:contextualSpacing/>
        <w:rPr>
          <w:rFonts w:cs="Tahoma"/>
          <w:lang w:val="sr-Latn-BA" w:eastAsia="sr-Latn-RS"/>
        </w:rPr>
      </w:pPr>
    </w:p>
    <w:p w14:paraId="24161F11" w14:textId="77777777" w:rsidR="00A82F02" w:rsidRPr="00BD35BE" w:rsidRDefault="00A82F02" w:rsidP="00A82F02">
      <w:pPr>
        <w:contextualSpacing/>
        <w:rPr>
          <w:rFonts w:cs="Tahoma"/>
          <w:lang w:val="sr-Latn-BA" w:eastAsia="sr-Latn-RS"/>
        </w:rPr>
      </w:pPr>
    </w:p>
    <w:p w14:paraId="6B3BA3A1" w14:textId="77777777" w:rsidR="00A82F02" w:rsidRPr="00BD35BE" w:rsidRDefault="00A82F02" w:rsidP="00A82F02">
      <w:pPr>
        <w:rPr>
          <w:rFonts w:cs="Tahoma"/>
          <w:lang w:val="sr-Latn-BA"/>
        </w:rPr>
      </w:pPr>
    </w:p>
    <w:p w14:paraId="454C5FA6" w14:textId="77777777" w:rsidR="001E2DC0" w:rsidRPr="00BD35BE" w:rsidRDefault="001E2DC0" w:rsidP="000B561E">
      <w:pPr>
        <w:spacing w:line="276" w:lineRule="auto"/>
        <w:jc w:val="center"/>
        <w:rPr>
          <w:rFonts w:cs="Tahoma"/>
          <w:bCs/>
          <w:lang w:val="sr-Latn-BA"/>
        </w:rPr>
      </w:pPr>
    </w:p>
    <w:p w14:paraId="5FF749A9" w14:textId="77777777" w:rsidR="00E358DA" w:rsidRDefault="00E358DA">
      <w:pPr>
        <w:spacing w:line="259" w:lineRule="auto"/>
        <w:jc w:val="left"/>
        <w:rPr>
          <w:rFonts w:eastAsia="Times New Roman" w:cs="Tahoma"/>
          <w:b/>
          <w:lang w:val="sr-Latn-BA"/>
        </w:rPr>
      </w:pPr>
      <w:bookmarkStart w:id="137" w:name="_Toc129698069"/>
      <w:r>
        <w:rPr>
          <w:rFonts w:cs="Tahoma"/>
          <w:lang w:val="sr-Latn-BA"/>
        </w:rPr>
        <w:br w:type="page"/>
      </w:r>
    </w:p>
    <w:p w14:paraId="0B273754" w14:textId="6E50C482" w:rsidR="00856BD5" w:rsidRPr="00E358DA" w:rsidRDefault="00707CAB" w:rsidP="00E358DA">
      <w:pPr>
        <w:pStyle w:val="Heading1"/>
      </w:pPr>
      <w:bookmarkStart w:id="138" w:name="_Toc160445111"/>
      <w:r>
        <w:lastRenderedPageBreak/>
        <w:t>САРАДЊА</w:t>
      </w:r>
      <w:r w:rsidR="002E224F" w:rsidRPr="00E358DA">
        <w:t xml:space="preserve"> </w:t>
      </w:r>
      <w:r>
        <w:t>СА</w:t>
      </w:r>
      <w:r w:rsidR="002E224F" w:rsidRPr="00E358DA">
        <w:t xml:space="preserve"> </w:t>
      </w:r>
      <w:r>
        <w:t>ДРУГИМ</w:t>
      </w:r>
      <w:r w:rsidR="00345672" w:rsidRPr="00E358DA">
        <w:t xml:space="preserve"> </w:t>
      </w:r>
      <w:r>
        <w:t>СУБЈЕКТИМА</w:t>
      </w:r>
      <w:bookmarkEnd w:id="137"/>
      <w:bookmarkEnd w:id="138"/>
    </w:p>
    <w:p w14:paraId="44F49E52" w14:textId="77777777" w:rsidR="000B561E" w:rsidRPr="00BD35BE" w:rsidRDefault="000B561E" w:rsidP="00856BD5">
      <w:pPr>
        <w:spacing w:line="259" w:lineRule="auto"/>
        <w:rPr>
          <w:rFonts w:cs="Tahoma"/>
          <w:lang w:val="sr-Latn-BA"/>
        </w:rPr>
      </w:pPr>
    </w:p>
    <w:p w14:paraId="7A82381A" w14:textId="0BA16C67" w:rsidR="00856BD5" w:rsidRPr="00BD35BE" w:rsidRDefault="00707CAB" w:rsidP="00FE1A81">
      <w:pPr>
        <w:pStyle w:val="NoSpacing"/>
        <w:jc w:val="both"/>
        <w:rPr>
          <w:rFonts w:ascii="Tahoma" w:hAnsi="Tahoma" w:cs="Tahoma"/>
          <w:lang w:val="sr-Latn-BA"/>
        </w:rPr>
      </w:pPr>
      <w:r>
        <w:rPr>
          <w:rFonts w:ascii="Tahoma" w:hAnsi="Tahoma" w:cs="Tahoma"/>
          <w:lang w:val="sr-Latn-BA"/>
        </w:rPr>
        <w:t>Омбудсман</w:t>
      </w:r>
      <w:r w:rsidR="00856BD5" w:rsidRPr="00BD35BE">
        <w:rPr>
          <w:rFonts w:ascii="Tahoma" w:hAnsi="Tahoma" w:cs="Tahoma"/>
          <w:lang w:val="sr-Latn-BA"/>
        </w:rPr>
        <w:t xml:space="preserve"> </w:t>
      </w:r>
      <w:r>
        <w:rPr>
          <w:rFonts w:ascii="Tahoma" w:hAnsi="Tahoma" w:cs="Tahoma"/>
          <w:lang w:val="sr-Latn-BA"/>
        </w:rPr>
        <w:t>за</w:t>
      </w:r>
      <w:r w:rsidR="00856BD5" w:rsidRPr="00BD35BE">
        <w:rPr>
          <w:rFonts w:ascii="Tahoma" w:hAnsi="Tahoma" w:cs="Tahoma"/>
          <w:lang w:val="sr-Latn-BA"/>
        </w:rPr>
        <w:t xml:space="preserve"> </w:t>
      </w:r>
      <w:r>
        <w:rPr>
          <w:rFonts w:ascii="Tahoma" w:hAnsi="Tahoma" w:cs="Tahoma"/>
          <w:lang w:val="sr-Latn-BA"/>
        </w:rPr>
        <w:t>дјецу</w:t>
      </w:r>
      <w:r w:rsidR="00856BD5" w:rsidRPr="00BD35BE">
        <w:rPr>
          <w:rFonts w:ascii="Tahoma" w:hAnsi="Tahoma" w:cs="Tahoma"/>
          <w:lang w:val="sr-Latn-BA"/>
        </w:rPr>
        <w:t xml:space="preserve"> </w:t>
      </w:r>
      <w:r>
        <w:rPr>
          <w:rFonts w:ascii="Tahoma" w:hAnsi="Tahoma" w:cs="Tahoma"/>
          <w:lang w:val="sr-Latn-BA"/>
        </w:rPr>
        <w:t>је</w:t>
      </w:r>
      <w:r w:rsidR="00856BD5" w:rsidRPr="00BD35BE">
        <w:rPr>
          <w:rFonts w:ascii="Tahoma" w:hAnsi="Tahoma" w:cs="Tahoma"/>
          <w:lang w:val="sr-Latn-BA"/>
        </w:rPr>
        <w:t xml:space="preserve"> </w:t>
      </w:r>
      <w:r>
        <w:rPr>
          <w:rFonts w:ascii="Tahoma" w:hAnsi="Tahoma" w:cs="Tahoma"/>
          <w:lang w:val="sr-Latn-BA"/>
        </w:rPr>
        <w:t>у</w:t>
      </w:r>
      <w:r w:rsidR="00856BD5" w:rsidRPr="00BD35BE">
        <w:rPr>
          <w:rFonts w:ascii="Tahoma" w:hAnsi="Tahoma" w:cs="Tahoma"/>
          <w:lang w:val="sr-Latn-BA"/>
        </w:rPr>
        <w:t xml:space="preserve"> </w:t>
      </w:r>
      <w:r>
        <w:rPr>
          <w:rFonts w:ascii="Tahoma" w:hAnsi="Tahoma" w:cs="Tahoma"/>
          <w:lang w:val="sr-Latn-BA"/>
        </w:rPr>
        <w:t>извјештајном</w:t>
      </w:r>
      <w:r w:rsidR="00856BD5" w:rsidRPr="00BD35BE">
        <w:rPr>
          <w:rFonts w:ascii="Tahoma" w:hAnsi="Tahoma" w:cs="Tahoma"/>
          <w:lang w:val="sr-Latn-BA"/>
        </w:rPr>
        <w:t xml:space="preserve"> </w:t>
      </w:r>
      <w:r>
        <w:rPr>
          <w:rFonts w:ascii="Tahoma" w:hAnsi="Tahoma" w:cs="Tahoma"/>
          <w:lang w:val="sr-Latn-BA"/>
        </w:rPr>
        <w:t>периоду</w:t>
      </w:r>
      <w:r w:rsidR="00856BD5" w:rsidRPr="00BD35BE">
        <w:rPr>
          <w:rFonts w:ascii="Tahoma" w:hAnsi="Tahoma" w:cs="Tahoma"/>
          <w:lang w:val="sr-Latn-BA"/>
        </w:rPr>
        <w:t xml:space="preserve"> </w:t>
      </w:r>
      <w:r>
        <w:rPr>
          <w:rFonts w:ascii="Tahoma" w:hAnsi="Tahoma" w:cs="Tahoma"/>
          <w:lang w:val="sr-Latn-BA"/>
        </w:rPr>
        <w:t>сарађивао</w:t>
      </w:r>
      <w:r w:rsidR="00A90344" w:rsidRPr="00BD35BE">
        <w:rPr>
          <w:rFonts w:ascii="Tahoma" w:hAnsi="Tahoma" w:cs="Tahoma"/>
          <w:lang w:val="sr-Latn-BA"/>
        </w:rPr>
        <w:t xml:space="preserve"> </w:t>
      </w:r>
      <w:r>
        <w:rPr>
          <w:rFonts w:ascii="Tahoma" w:hAnsi="Tahoma" w:cs="Tahoma"/>
          <w:lang w:val="sr-Latn-BA"/>
        </w:rPr>
        <w:t>са</w:t>
      </w:r>
      <w:r w:rsidR="00A90344" w:rsidRPr="00BD35BE">
        <w:rPr>
          <w:rFonts w:ascii="Tahoma" w:hAnsi="Tahoma" w:cs="Tahoma"/>
          <w:lang w:val="sr-Latn-BA"/>
        </w:rPr>
        <w:t xml:space="preserve"> </w:t>
      </w:r>
      <w:r>
        <w:rPr>
          <w:rFonts w:ascii="Tahoma" w:hAnsi="Tahoma" w:cs="Tahoma"/>
          <w:lang w:val="sr-Latn-BA"/>
        </w:rPr>
        <w:t>бројним</w:t>
      </w:r>
      <w:r w:rsidR="00A90344" w:rsidRPr="00BD35BE">
        <w:rPr>
          <w:rFonts w:ascii="Tahoma" w:hAnsi="Tahoma" w:cs="Tahoma"/>
          <w:lang w:val="sr-Latn-BA"/>
        </w:rPr>
        <w:t xml:space="preserve"> </w:t>
      </w:r>
      <w:r>
        <w:rPr>
          <w:rFonts w:ascii="Tahoma" w:hAnsi="Tahoma" w:cs="Tahoma"/>
          <w:lang w:val="sr-Latn-BA"/>
        </w:rPr>
        <w:t>другим</w:t>
      </w:r>
      <w:r w:rsidR="00A90344" w:rsidRPr="00BD35BE">
        <w:rPr>
          <w:rFonts w:ascii="Tahoma" w:hAnsi="Tahoma" w:cs="Tahoma"/>
          <w:lang w:val="sr-Latn-BA"/>
        </w:rPr>
        <w:t xml:space="preserve"> </w:t>
      </w:r>
      <w:r>
        <w:rPr>
          <w:rFonts w:ascii="Tahoma" w:hAnsi="Tahoma" w:cs="Tahoma"/>
          <w:lang w:val="sr-Latn-BA"/>
        </w:rPr>
        <w:t>субјектима</w:t>
      </w:r>
      <w:r w:rsidR="00856BD5" w:rsidRPr="00BD35BE">
        <w:rPr>
          <w:rFonts w:ascii="Tahoma" w:hAnsi="Tahoma" w:cs="Tahoma"/>
          <w:lang w:val="sr-Latn-BA"/>
        </w:rPr>
        <w:t xml:space="preserve"> </w:t>
      </w:r>
      <w:r>
        <w:rPr>
          <w:rFonts w:ascii="Tahoma" w:hAnsi="Tahoma" w:cs="Tahoma"/>
          <w:lang w:val="sr-Latn-BA"/>
        </w:rPr>
        <w:t>међу</w:t>
      </w:r>
      <w:r w:rsidR="00856BD5" w:rsidRPr="00BD35BE">
        <w:rPr>
          <w:rFonts w:ascii="Tahoma" w:hAnsi="Tahoma" w:cs="Tahoma"/>
          <w:lang w:val="sr-Latn-BA"/>
        </w:rPr>
        <w:t xml:space="preserve"> </w:t>
      </w:r>
      <w:r>
        <w:rPr>
          <w:rFonts w:ascii="Tahoma" w:hAnsi="Tahoma" w:cs="Tahoma"/>
          <w:lang w:val="sr-Latn-BA"/>
        </w:rPr>
        <w:t>којима</w:t>
      </w:r>
      <w:r w:rsidR="00856BD5" w:rsidRPr="00BD35BE">
        <w:rPr>
          <w:rFonts w:ascii="Tahoma" w:hAnsi="Tahoma" w:cs="Tahoma"/>
          <w:lang w:val="sr-Latn-BA"/>
        </w:rPr>
        <w:t xml:space="preserve"> </w:t>
      </w:r>
      <w:r>
        <w:rPr>
          <w:rFonts w:ascii="Tahoma" w:hAnsi="Tahoma" w:cs="Tahoma"/>
          <w:lang w:val="sr-Latn-BA"/>
        </w:rPr>
        <w:t>су</w:t>
      </w:r>
      <w:r w:rsidR="00856BD5" w:rsidRPr="00BD35BE">
        <w:rPr>
          <w:rFonts w:ascii="Tahoma" w:hAnsi="Tahoma" w:cs="Tahoma"/>
          <w:lang w:val="sr-Latn-BA"/>
        </w:rPr>
        <w:t xml:space="preserve"> </w:t>
      </w:r>
      <w:r>
        <w:rPr>
          <w:rFonts w:ascii="Tahoma" w:hAnsi="Tahoma" w:cs="Tahoma"/>
          <w:lang w:val="sr-Latn-BA"/>
        </w:rPr>
        <w:t>државни</w:t>
      </w:r>
      <w:r w:rsidR="00856BD5" w:rsidRPr="00BD35BE">
        <w:rPr>
          <w:rFonts w:ascii="Tahoma" w:hAnsi="Tahoma" w:cs="Tahoma"/>
          <w:lang w:val="sr-Latn-BA"/>
        </w:rPr>
        <w:t xml:space="preserve"> </w:t>
      </w:r>
      <w:r>
        <w:rPr>
          <w:rFonts w:ascii="Tahoma" w:hAnsi="Tahoma" w:cs="Tahoma"/>
          <w:lang w:val="sr-Latn-BA"/>
        </w:rPr>
        <w:t>органи</w:t>
      </w:r>
      <w:r w:rsidR="00856BD5" w:rsidRPr="00BD35BE">
        <w:rPr>
          <w:rFonts w:ascii="Tahoma" w:hAnsi="Tahoma" w:cs="Tahoma"/>
          <w:lang w:val="sr-Latn-BA"/>
        </w:rPr>
        <w:t xml:space="preserve">, </w:t>
      </w:r>
      <w:r>
        <w:rPr>
          <w:rFonts w:ascii="Tahoma" w:hAnsi="Tahoma" w:cs="Tahoma"/>
          <w:lang w:val="sr-Latn-BA"/>
        </w:rPr>
        <w:t>органи</w:t>
      </w:r>
      <w:r w:rsidR="00856BD5" w:rsidRPr="00BD35BE">
        <w:rPr>
          <w:rFonts w:ascii="Tahoma" w:hAnsi="Tahoma" w:cs="Tahoma"/>
          <w:lang w:val="sr-Latn-BA"/>
        </w:rPr>
        <w:t xml:space="preserve"> </w:t>
      </w:r>
      <w:r>
        <w:rPr>
          <w:rFonts w:ascii="Tahoma" w:hAnsi="Tahoma" w:cs="Tahoma"/>
          <w:lang w:val="sr-Latn-BA"/>
        </w:rPr>
        <w:t>локалне</w:t>
      </w:r>
      <w:r w:rsidR="00856BD5" w:rsidRPr="00BD35BE">
        <w:rPr>
          <w:rFonts w:ascii="Tahoma" w:hAnsi="Tahoma" w:cs="Tahoma"/>
          <w:lang w:val="sr-Latn-BA"/>
        </w:rPr>
        <w:t xml:space="preserve"> </w:t>
      </w:r>
      <w:r>
        <w:rPr>
          <w:rFonts w:ascii="Tahoma" w:hAnsi="Tahoma" w:cs="Tahoma"/>
          <w:lang w:val="sr-Latn-BA"/>
        </w:rPr>
        <w:t>управе</w:t>
      </w:r>
      <w:r w:rsidR="00856BD5" w:rsidRPr="00BD35BE">
        <w:rPr>
          <w:rFonts w:ascii="Tahoma" w:hAnsi="Tahoma" w:cs="Tahoma"/>
          <w:lang w:val="sr-Latn-BA"/>
        </w:rPr>
        <w:t xml:space="preserve"> </w:t>
      </w:r>
      <w:r>
        <w:rPr>
          <w:rFonts w:ascii="Tahoma" w:hAnsi="Tahoma" w:cs="Tahoma"/>
          <w:lang w:val="sr-Latn-BA"/>
        </w:rPr>
        <w:t>и</w:t>
      </w:r>
      <w:r w:rsidR="00856BD5" w:rsidRPr="00BD35BE">
        <w:rPr>
          <w:rFonts w:ascii="Tahoma" w:hAnsi="Tahoma" w:cs="Tahoma"/>
          <w:lang w:val="sr-Latn-BA"/>
        </w:rPr>
        <w:t xml:space="preserve"> </w:t>
      </w:r>
      <w:r>
        <w:rPr>
          <w:rFonts w:ascii="Tahoma" w:hAnsi="Tahoma" w:cs="Tahoma"/>
          <w:lang w:val="sr-Latn-BA"/>
        </w:rPr>
        <w:t>самоуправе</w:t>
      </w:r>
      <w:r w:rsidR="00856BD5" w:rsidRPr="00BD35BE">
        <w:rPr>
          <w:rFonts w:ascii="Tahoma" w:hAnsi="Tahoma" w:cs="Tahoma"/>
          <w:lang w:val="sr-Latn-BA"/>
        </w:rPr>
        <w:t xml:space="preserve">, </w:t>
      </w:r>
      <w:r>
        <w:rPr>
          <w:rFonts w:ascii="Tahoma" w:hAnsi="Tahoma" w:cs="Tahoma"/>
          <w:lang w:val="sr-Latn-BA"/>
        </w:rPr>
        <w:t>јавне</w:t>
      </w:r>
      <w:r w:rsidR="00856BD5" w:rsidRPr="00BD35BE">
        <w:rPr>
          <w:rFonts w:ascii="Tahoma" w:hAnsi="Tahoma" w:cs="Tahoma"/>
          <w:lang w:val="sr-Latn-BA"/>
        </w:rPr>
        <w:t xml:space="preserve"> </w:t>
      </w:r>
      <w:r>
        <w:rPr>
          <w:rFonts w:ascii="Tahoma" w:hAnsi="Tahoma" w:cs="Tahoma"/>
          <w:lang w:val="sr-Latn-BA"/>
        </w:rPr>
        <w:t>установе</w:t>
      </w:r>
      <w:r w:rsidR="00856BD5" w:rsidRPr="00BD35BE">
        <w:rPr>
          <w:rFonts w:ascii="Tahoma" w:hAnsi="Tahoma" w:cs="Tahoma"/>
          <w:lang w:val="sr-Latn-BA"/>
        </w:rPr>
        <w:t xml:space="preserve">, </w:t>
      </w:r>
      <w:r>
        <w:rPr>
          <w:rFonts w:ascii="Tahoma" w:hAnsi="Tahoma" w:cs="Tahoma"/>
          <w:lang w:val="sr-Latn-BA"/>
        </w:rPr>
        <w:t>институције</w:t>
      </w:r>
      <w:r w:rsidR="00856BD5" w:rsidRPr="00BD35BE">
        <w:rPr>
          <w:rFonts w:ascii="Tahoma" w:hAnsi="Tahoma" w:cs="Tahoma"/>
          <w:lang w:val="sr-Latn-BA"/>
        </w:rPr>
        <w:t xml:space="preserve">. </w:t>
      </w:r>
      <w:r>
        <w:rPr>
          <w:rFonts w:ascii="Tahoma" w:hAnsi="Tahoma" w:cs="Tahoma"/>
          <w:lang w:val="sr-Latn-BA"/>
        </w:rPr>
        <w:t>Такође</w:t>
      </w:r>
      <w:r w:rsidR="00A26059" w:rsidRPr="00BD35BE">
        <w:rPr>
          <w:rFonts w:ascii="Tahoma" w:hAnsi="Tahoma" w:cs="Tahoma"/>
          <w:lang w:val="sr-Latn-BA"/>
        </w:rPr>
        <w:t xml:space="preserve">, </w:t>
      </w:r>
      <w:r>
        <w:rPr>
          <w:rFonts w:ascii="Tahoma" w:hAnsi="Tahoma" w:cs="Tahoma"/>
          <w:lang w:val="sr-Latn-BA"/>
        </w:rPr>
        <w:t>Институција</w:t>
      </w:r>
      <w:r w:rsidR="00856BD5" w:rsidRPr="00BD35BE">
        <w:rPr>
          <w:rFonts w:ascii="Tahoma" w:hAnsi="Tahoma" w:cs="Tahoma"/>
          <w:lang w:val="sr-Latn-BA"/>
        </w:rPr>
        <w:t xml:space="preserve"> </w:t>
      </w:r>
      <w:r>
        <w:rPr>
          <w:rFonts w:ascii="Tahoma" w:hAnsi="Tahoma" w:cs="Tahoma"/>
          <w:lang w:val="sr-Latn-BA"/>
        </w:rPr>
        <w:t>је</w:t>
      </w:r>
      <w:r w:rsidR="00856BD5" w:rsidRPr="00BD35BE">
        <w:rPr>
          <w:rFonts w:ascii="Tahoma" w:hAnsi="Tahoma" w:cs="Tahoma"/>
          <w:lang w:val="sr-Latn-BA"/>
        </w:rPr>
        <w:t xml:space="preserve"> </w:t>
      </w:r>
      <w:r>
        <w:rPr>
          <w:rFonts w:ascii="Tahoma" w:hAnsi="Tahoma" w:cs="Tahoma"/>
          <w:lang w:val="sr-Latn-BA"/>
        </w:rPr>
        <w:t>сарађивала</w:t>
      </w:r>
      <w:r w:rsidR="00856BD5" w:rsidRPr="00BD35BE">
        <w:rPr>
          <w:rFonts w:ascii="Tahoma" w:hAnsi="Tahoma" w:cs="Tahoma"/>
          <w:lang w:val="sr-Latn-BA"/>
        </w:rPr>
        <w:t xml:space="preserve"> </w:t>
      </w:r>
      <w:r>
        <w:rPr>
          <w:rFonts w:ascii="Tahoma" w:hAnsi="Tahoma" w:cs="Tahoma"/>
          <w:lang w:val="sr-Latn-BA"/>
        </w:rPr>
        <w:t>и</w:t>
      </w:r>
      <w:r w:rsidR="00856BD5" w:rsidRPr="00BD35BE">
        <w:rPr>
          <w:rFonts w:ascii="Tahoma" w:hAnsi="Tahoma" w:cs="Tahoma"/>
          <w:lang w:val="sr-Latn-BA"/>
        </w:rPr>
        <w:t xml:space="preserve"> </w:t>
      </w:r>
      <w:r>
        <w:rPr>
          <w:rFonts w:ascii="Tahoma" w:hAnsi="Tahoma" w:cs="Tahoma"/>
          <w:lang w:val="sr-Latn-BA"/>
        </w:rPr>
        <w:t>са</w:t>
      </w:r>
      <w:r w:rsidR="00856BD5" w:rsidRPr="00BD35BE">
        <w:rPr>
          <w:rFonts w:ascii="Tahoma" w:hAnsi="Tahoma" w:cs="Tahoma"/>
          <w:lang w:val="sr-Latn-BA"/>
        </w:rPr>
        <w:t xml:space="preserve"> </w:t>
      </w:r>
      <w:r>
        <w:rPr>
          <w:rFonts w:ascii="Tahoma" w:hAnsi="Tahoma" w:cs="Tahoma"/>
          <w:lang w:val="sr-Latn-BA"/>
        </w:rPr>
        <w:t>невладиним</w:t>
      </w:r>
      <w:r w:rsidR="00856BD5" w:rsidRPr="00BD35BE">
        <w:rPr>
          <w:rFonts w:ascii="Tahoma" w:hAnsi="Tahoma" w:cs="Tahoma"/>
          <w:lang w:val="sr-Latn-BA"/>
        </w:rPr>
        <w:t xml:space="preserve"> </w:t>
      </w:r>
      <w:r>
        <w:rPr>
          <w:rFonts w:ascii="Tahoma" w:hAnsi="Tahoma" w:cs="Tahoma"/>
          <w:lang w:val="sr-Latn-BA"/>
        </w:rPr>
        <w:t>сектором</w:t>
      </w:r>
      <w:r w:rsidR="00A26059" w:rsidRPr="00BD35BE">
        <w:rPr>
          <w:rFonts w:ascii="Tahoma" w:hAnsi="Tahoma" w:cs="Tahoma"/>
          <w:lang w:val="sr-Latn-BA"/>
        </w:rPr>
        <w:t>,</w:t>
      </w:r>
      <w:r w:rsidR="00856BD5" w:rsidRPr="00BD35BE">
        <w:rPr>
          <w:rFonts w:ascii="Tahoma" w:hAnsi="Tahoma" w:cs="Tahoma"/>
          <w:lang w:val="sr-Latn-BA"/>
        </w:rPr>
        <w:t xml:space="preserve"> </w:t>
      </w:r>
      <w:r>
        <w:rPr>
          <w:rFonts w:ascii="Tahoma" w:hAnsi="Tahoma" w:cs="Tahoma"/>
          <w:lang w:val="sr-Latn-BA"/>
        </w:rPr>
        <w:t>али</w:t>
      </w:r>
      <w:r w:rsidR="00856BD5" w:rsidRPr="00BD35BE">
        <w:rPr>
          <w:rFonts w:ascii="Tahoma" w:hAnsi="Tahoma" w:cs="Tahoma"/>
          <w:lang w:val="sr-Latn-BA"/>
        </w:rPr>
        <w:t xml:space="preserve"> </w:t>
      </w:r>
      <w:r>
        <w:rPr>
          <w:rFonts w:ascii="Tahoma" w:hAnsi="Tahoma" w:cs="Tahoma"/>
          <w:lang w:val="sr-Latn-BA"/>
        </w:rPr>
        <w:t>и</w:t>
      </w:r>
      <w:r w:rsidR="00856BD5" w:rsidRPr="00BD35BE">
        <w:rPr>
          <w:rFonts w:ascii="Tahoma" w:hAnsi="Tahoma" w:cs="Tahoma"/>
          <w:lang w:val="sr-Latn-BA"/>
        </w:rPr>
        <w:t xml:space="preserve"> </w:t>
      </w:r>
      <w:r>
        <w:rPr>
          <w:rFonts w:ascii="Tahoma" w:hAnsi="Tahoma" w:cs="Tahoma"/>
          <w:lang w:val="sr-Latn-BA"/>
        </w:rPr>
        <w:t>са</w:t>
      </w:r>
      <w:r w:rsidR="00856BD5" w:rsidRPr="00BD35BE">
        <w:rPr>
          <w:rFonts w:ascii="Tahoma" w:hAnsi="Tahoma" w:cs="Tahoma"/>
          <w:lang w:val="sr-Latn-BA"/>
        </w:rPr>
        <w:t xml:space="preserve"> </w:t>
      </w:r>
      <w:r>
        <w:rPr>
          <w:rFonts w:ascii="Tahoma" w:hAnsi="Tahoma" w:cs="Tahoma"/>
          <w:lang w:val="sr-Latn-BA"/>
        </w:rPr>
        <w:t>међународним</w:t>
      </w:r>
      <w:r w:rsidR="00856BD5" w:rsidRPr="00BD35BE">
        <w:rPr>
          <w:rFonts w:ascii="Tahoma" w:hAnsi="Tahoma" w:cs="Tahoma"/>
          <w:lang w:val="sr-Latn-BA"/>
        </w:rPr>
        <w:t xml:space="preserve"> </w:t>
      </w:r>
      <w:r>
        <w:rPr>
          <w:rFonts w:ascii="Tahoma" w:hAnsi="Tahoma" w:cs="Tahoma"/>
          <w:lang w:val="sr-Latn-BA"/>
        </w:rPr>
        <w:t>организацијама</w:t>
      </w:r>
      <w:r w:rsidR="00856BD5" w:rsidRPr="00BD35BE">
        <w:rPr>
          <w:rFonts w:ascii="Tahoma" w:hAnsi="Tahoma" w:cs="Tahoma"/>
          <w:lang w:val="sr-Latn-BA"/>
        </w:rPr>
        <w:t>.</w:t>
      </w:r>
    </w:p>
    <w:p w14:paraId="70AF2C30" w14:textId="77777777" w:rsidR="00856BD5" w:rsidRPr="00BD35BE" w:rsidRDefault="00856BD5" w:rsidP="00FE1A81">
      <w:pPr>
        <w:pStyle w:val="NoSpacing"/>
        <w:jc w:val="both"/>
        <w:rPr>
          <w:rFonts w:ascii="Tahoma" w:hAnsi="Tahoma" w:cs="Tahoma"/>
          <w:lang w:val="sr-Latn-BA"/>
        </w:rPr>
      </w:pPr>
    </w:p>
    <w:p w14:paraId="0B3F1943" w14:textId="76C21410" w:rsidR="00856BD5" w:rsidRPr="00C16ED5" w:rsidRDefault="00707CAB" w:rsidP="00242081">
      <w:pPr>
        <w:pStyle w:val="Heading2"/>
        <w:numPr>
          <w:ilvl w:val="0"/>
          <w:numId w:val="58"/>
        </w:numPr>
      </w:pPr>
      <w:bookmarkStart w:id="139" w:name="_Toc160445112"/>
      <w:r>
        <w:t>Сарадња</w:t>
      </w:r>
      <w:r w:rsidR="00856BD5" w:rsidRPr="00C16ED5">
        <w:t xml:space="preserve"> </w:t>
      </w:r>
      <w:r>
        <w:t>са</w:t>
      </w:r>
      <w:r w:rsidR="00856BD5" w:rsidRPr="00C16ED5">
        <w:t xml:space="preserve"> </w:t>
      </w:r>
      <w:r>
        <w:t>органима</w:t>
      </w:r>
      <w:r w:rsidR="00856BD5" w:rsidRPr="00C16ED5">
        <w:t xml:space="preserve">, </w:t>
      </w:r>
      <w:r>
        <w:t>установама</w:t>
      </w:r>
      <w:r w:rsidR="00856BD5" w:rsidRPr="00C16ED5">
        <w:t xml:space="preserve"> </w:t>
      </w:r>
      <w:r>
        <w:t>и</w:t>
      </w:r>
      <w:r w:rsidR="00856BD5" w:rsidRPr="00C16ED5">
        <w:t xml:space="preserve"> </w:t>
      </w:r>
      <w:r>
        <w:t>институцијама</w:t>
      </w:r>
      <w:bookmarkEnd w:id="139"/>
    </w:p>
    <w:p w14:paraId="4DD31DC5" w14:textId="77777777" w:rsidR="00FB2E78" w:rsidRPr="00BD35BE" w:rsidRDefault="00FB2E78" w:rsidP="00FB2E78">
      <w:pPr>
        <w:pStyle w:val="NoSpacing"/>
        <w:ind w:left="2520"/>
        <w:jc w:val="both"/>
        <w:rPr>
          <w:rFonts w:ascii="Tahoma" w:hAnsi="Tahoma" w:cs="Tahoma"/>
          <w:b/>
          <w:bCs/>
          <w:lang w:val="sr-Latn-BA"/>
        </w:rPr>
      </w:pPr>
    </w:p>
    <w:p w14:paraId="3B068145" w14:textId="0F7C0226" w:rsidR="00132053" w:rsidRPr="00BD35BE" w:rsidRDefault="00707CAB" w:rsidP="00FE1A81">
      <w:pPr>
        <w:pStyle w:val="NoSpacing"/>
        <w:jc w:val="both"/>
        <w:rPr>
          <w:rFonts w:ascii="Tahoma" w:hAnsi="Tahoma" w:cs="Tahoma"/>
          <w:lang w:val="sr-Latn-BA"/>
        </w:rPr>
      </w:pPr>
      <w:r>
        <w:rPr>
          <w:rFonts w:ascii="Tahoma" w:hAnsi="Tahoma" w:cs="Tahoma"/>
          <w:lang w:val="sr-Latn-BA"/>
        </w:rPr>
        <w:t>У</w:t>
      </w:r>
      <w:r w:rsidR="00856BD5" w:rsidRPr="00BD35BE">
        <w:rPr>
          <w:rFonts w:ascii="Tahoma" w:hAnsi="Tahoma" w:cs="Tahoma"/>
          <w:lang w:val="sr-Latn-BA"/>
        </w:rPr>
        <w:t xml:space="preserve"> </w:t>
      </w:r>
      <w:r>
        <w:rPr>
          <w:rFonts w:ascii="Tahoma" w:hAnsi="Tahoma" w:cs="Tahoma"/>
          <w:lang w:val="sr-Latn-BA"/>
        </w:rPr>
        <w:t>извјештајном</w:t>
      </w:r>
      <w:r w:rsidR="00856BD5" w:rsidRPr="00BD35BE">
        <w:rPr>
          <w:rFonts w:ascii="Tahoma" w:hAnsi="Tahoma" w:cs="Tahoma"/>
          <w:lang w:val="sr-Latn-BA"/>
        </w:rPr>
        <w:t xml:space="preserve"> </w:t>
      </w:r>
      <w:r>
        <w:rPr>
          <w:rFonts w:ascii="Tahoma" w:hAnsi="Tahoma" w:cs="Tahoma"/>
          <w:lang w:val="sr-Latn-BA"/>
        </w:rPr>
        <w:t>периоду</w:t>
      </w:r>
      <w:r w:rsidR="00856BD5" w:rsidRPr="00BD35BE">
        <w:rPr>
          <w:rFonts w:ascii="Tahoma" w:hAnsi="Tahoma" w:cs="Tahoma"/>
          <w:lang w:val="sr-Latn-BA"/>
        </w:rPr>
        <w:t xml:space="preserve"> </w:t>
      </w:r>
      <w:r>
        <w:rPr>
          <w:rFonts w:ascii="Tahoma" w:hAnsi="Tahoma" w:cs="Tahoma"/>
          <w:lang w:val="sr-Latn-BA"/>
        </w:rPr>
        <w:t>институција</w:t>
      </w:r>
      <w:r w:rsidR="00856BD5" w:rsidRPr="00BD35BE">
        <w:rPr>
          <w:rFonts w:ascii="Tahoma" w:hAnsi="Tahoma" w:cs="Tahoma"/>
          <w:lang w:val="sr-Latn-BA"/>
        </w:rPr>
        <w:t xml:space="preserve"> </w:t>
      </w:r>
      <w:r>
        <w:rPr>
          <w:rFonts w:ascii="Tahoma" w:hAnsi="Tahoma" w:cs="Tahoma"/>
          <w:lang w:val="sr-Latn-BA"/>
        </w:rPr>
        <w:t>Омбусмана</w:t>
      </w:r>
      <w:r w:rsidR="00856BD5" w:rsidRPr="00BD35BE">
        <w:rPr>
          <w:rFonts w:ascii="Tahoma" w:hAnsi="Tahoma" w:cs="Tahoma"/>
          <w:lang w:val="sr-Latn-BA"/>
        </w:rPr>
        <w:t xml:space="preserve"> </w:t>
      </w:r>
      <w:r>
        <w:rPr>
          <w:rFonts w:ascii="Tahoma" w:hAnsi="Tahoma" w:cs="Tahoma"/>
          <w:lang w:val="sr-Latn-BA"/>
        </w:rPr>
        <w:t>за</w:t>
      </w:r>
      <w:r w:rsidR="00856BD5" w:rsidRPr="00BD35BE">
        <w:rPr>
          <w:rFonts w:ascii="Tahoma" w:hAnsi="Tahoma" w:cs="Tahoma"/>
          <w:lang w:val="sr-Latn-BA"/>
        </w:rPr>
        <w:t xml:space="preserve"> </w:t>
      </w:r>
      <w:r>
        <w:rPr>
          <w:rFonts w:ascii="Tahoma" w:hAnsi="Tahoma" w:cs="Tahoma"/>
          <w:lang w:val="sr-Latn-BA"/>
        </w:rPr>
        <w:t>дјецу</w:t>
      </w:r>
      <w:r w:rsidR="00856BD5" w:rsidRPr="00BD35BE">
        <w:rPr>
          <w:rFonts w:ascii="Tahoma" w:hAnsi="Tahoma" w:cs="Tahoma"/>
          <w:lang w:val="sr-Latn-BA"/>
        </w:rPr>
        <w:t xml:space="preserve"> </w:t>
      </w:r>
      <w:r>
        <w:rPr>
          <w:rFonts w:ascii="Tahoma" w:hAnsi="Tahoma" w:cs="Tahoma"/>
          <w:lang w:val="sr-Latn-BA"/>
        </w:rPr>
        <w:t>остварила</w:t>
      </w:r>
      <w:r w:rsidR="00EB68B2" w:rsidRPr="00BD35BE">
        <w:rPr>
          <w:rFonts w:ascii="Tahoma" w:hAnsi="Tahoma" w:cs="Tahoma"/>
          <w:lang w:val="sr-Latn-BA"/>
        </w:rPr>
        <w:t xml:space="preserve"> </w:t>
      </w:r>
      <w:r>
        <w:rPr>
          <w:rFonts w:ascii="Tahoma" w:hAnsi="Tahoma" w:cs="Tahoma"/>
          <w:lang w:val="sr-Latn-BA"/>
        </w:rPr>
        <w:t>је</w:t>
      </w:r>
      <w:r w:rsidR="00EB68B2" w:rsidRPr="00BD35BE">
        <w:rPr>
          <w:rFonts w:ascii="Tahoma" w:hAnsi="Tahoma" w:cs="Tahoma"/>
          <w:lang w:val="sr-Latn-BA"/>
        </w:rPr>
        <w:t xml:space="preserve"> </w:t>
      </w:r>
      <w:r>
        <w:rPr>
          <w:rFonts w:ascii="Tahoma" w:hAnsi="Tahoma" w:cs="Tahoma"/>
          <w:lang w:val="sr-Latn-BA"/>
        </w:rPr>
        <w:t>велики</w:t>
      </w:r>
      <w:r w:rsidR="00EB68B2" w:rsidRPr="00BD35BE">
        <w:rPr>
          <w:rFonts w:ascii="Tahoma" w:hAnsi="Tahoma" w:cs="Tahoma"/>
          <w:lang w:val="sr-Latn-BA"/>
        </w:rPr>
        <w:t xml:space="preserve"> </w:t>
      </w:r>
      <w:r>
        <w:rPr>
          <w:rFonts w:ascii="Tahoma" w:hAnsi="Tahoma" w:cs="Tahoma"/>
          <w:lang w:val="sr-Latn-BA"/>
        </w:rPr>
        <w:t>број</w:t>
      </w:r>
      <w:r w:rsidR="00EB68B2" w:rsidRPr="00BD35BE">
        <w:rPr>
          <w:rFonts w:ascii="Tahoma" w:hAnsi="Tahoma" w:cs="Tahoma"/>
          <w:lang w:val="sr-Latn-BA"/>
        </w:rPr>
        <w:t xml:space="preserve"> </w:t>
      </w:r>
      <w:r>
        <w:rPr>
          <w:rFonts w:ascii="Tahoma" w:hAnsi="Tahoma" w:cs="Tahoma"/>
          <w:lang w:val="sr-Latn-BA"/>
        </w:rPr>
        <w:t>сарадњи</w:t>
      </w:r>
      <w:r w:rsidR="00EB68B2" w:rsidRPr="00BD35BE">
        <w:rPr>
          <w:rFonts w:ascii="Tahoma" w:hAnsi="Tahoma" w:cs="Tahoma"/>
          <w:lang w:val="sr-Latn-BA"/>
        </w:rPr>
        <w:t xml:space="preserve"> </w:t>
      </w:r>
      <w:r>
        <w:rPr>
          <w:rFonts w:ascii="Tahoma" w:hAnsi="Tahoma" w:cs="Tahoma"/>
          <w:lang w:val="sr-Latn-BA"/>
        </w:rPr>
        <w:t>са</w:t>
      </w:r>
      <w:r w:rsidR="00EB68B2" w:rsidRPr="00BD35BE">
        <w:rPr>
          <w:rFonts w:ascii="Tahoma" w:hAnsi="Tahoma" w:cs="Tahoma"/>
          <w:lang w:val="sr-Latn-BA"/>
        </w:rPr>
        <w:t xml:space="preserve"> </w:t>
      </w:r>
      <w:r>
        <w:rPr>
          <w:rFonts w:ascii="Tahoma" w:hAnsi="Tahoma" w:cs="Tahoma"/>
          <w:lang w:val="sr-Latn-BA"/>
        </w:rPr>
        <w:t>представницима</w:t>
      </w:r>
      <w:r w:rsidR="00EB68B2" w:rsidRPr="00BD35BE">
        <w:rPr>
          <w:rFonts w:ascii="Tahoma" w:hAnsi="Tahoma" w:cs="Tahoma"/>
          <w:lang w:val="sr-Latn-BA"/>
        </w:rPr>
        <w:t xml:space="preserve"> </w:t>
      </w:r>
      <w:r>
        <w:rPr>
          <w:rFonts w:ascii="Tahoma" w:hAnsi="Tahoma" w:cs="Tahoma"/>
          <w:lang w:val="sr-Latn-BA"/>
        </w:rPr>
        <w:t>власти</w:t>
      </w:r>
      <w:r w:rsidR="00EB68B2" w:rsidRPr="00BD35BE">
        <w:rPr>
          <w:rFonts w:ascii="Tahoma" w:hAnsi="Tahoma" w:cs="Tahoma"/>
          <w:lang w:val="sr-Latn-BA"/>
        </w:rPr>
        <w:t xml:space="preserve">, </w:t>
      </w:r>
      <w:r>
        <w:rPr>
          <w:rFonts w:ascii="Tahoma" w:hAnsi="Tahoma" w:cs="Tahoma"/>
          <w:lang w:val="sr-Latn-BA"/>
        </w:rPr>
        <w:t>али</w:t>
      </w:r>
      <w:r w:rsidR="00EB68B2" w:rsidRPr="00BD35BE">
        <w:rPr>
          <w:rFonts w:ascii="Tahoma" w:hAnsi="Tahoma" w:cs="Tahoma"/>
          <w:lang w:val="sr-Latn-BA"/>
        </w:rPr>
        <w:t xml:space="preserve"> </w:t>
      </w:r>
      <w:r>
        <w:rPr>
          <w:rFonts w:ascii="Tahoma" w:hAnsi="Tahoma" w:cs="Tahoma"/>
          <w:lang w:val="sr-Latn-BA"/>
        </w:rPr>
        <w:t>и</w:t>
      </w:r>
      <w:r w:rsidR="00EB68B2" w:rsidRPr="00BD35BE">
        <w:rPr>
          <w:rFonts w:ascii="Tahoma" w:hAnsi="Tahoma" w:cs="Tahoma"/>
          <w:lang w:val="sr-Latn-BA"/>
        </w:rPr>
        <w:t xml:space="preserve"> </w:t>
      </w:r>
      <w:r>
        <w:rPr>
          <w:rFonts w:ascii="Tahoma" w:hAnsi="Tahoma" w:cs="Tahoma"/>
          <w:lang w:val="sr-Latn-BA"/>
        </w:rPr>
        <w:t>других</w:t>
      </w:r>
      <w:r w:rsidR="00EB68B2" w:rsidRPr="00BD35BE">
        <w:rPr>
          <w:rFonts w:ascii="Tahoma" w:hAnsi="Tahoma" w:cs="Tahoma"/>
          <w:lang w:val="sr-Latn-BA"/>
        </w:rPr>
        <w:t xml:space="preserve"> </w:t>
      </w:r>
      <w:r>
        <w:rPr>
          <w:rFonts w:ascii="Tahoma" w:hAnsi="Tahoma" w:cs="Tahoma"/>
          <w:lang w:val="sr-Latn-BA"/>
        </w:rPr>
        <w:t>органа</w:t>
      </w:r>
      <w:r w:rsidR="00EB68B2" w:rsidRPr="00BD35BE">
        <w:rPr>
          <w:rFonts w:ascii="Tahoma" w:hAnsi="Tahoma" w:cs="Tahoma"/>
          <w:lang w:val="sr-Latn-BA"/>
        </w:rPr>
        <w:t xml:space="preserve"> </w:t>
      </w:r>
      <w:r>
        <w:rPr>
          <w:rFonts w:ascii="Tahoma" w:hAnsi="Tahoma" w:cs="Tahoma"/>
          <w:lang w:val="sr-Latn-BA"/>
        </w:rPr>
        <w:t>и</w:t>
      </w:r>
      <w:r w:rsidR="00EB68B2" w:rsidRPr="00BD35BE">
        <w:rPr>
          <w:rFonts w:ascii="Tahoma" w:hAnsi="Tahoma" w:cs="Tahoma"/>
          <w:lang w:val="sr-Latn-BA"/>
        </w:rPr>
        <w:t xml:space="preserve"> </w:t>
      </w:r>
      <w:r>
        <w:rPr>
          <w:rFonts w:ascii="Tahoma" w:hAnsi="Tahoma" w:cs="Tahoma"/>
          <w:lang w:val="sr-Latn-BA"/>
        </w:rPr>
        <w:t>организација</w:t>
      </w:r>
      <w:r w:rsidR="00EB68B2" w:rsidRPr="00BD35BE">
        <w:rPr>
          <w:rFonts w:ascii="Tahoma" w:hAnsi="Tahoma" w:cs="Tahoma"/>
          <w:lang w:val="sr-Latn-BA"/>
        </w:rPr>
        <w:t xml:space="preserve"> </w:t>
      </w:r>
      <w:r>
        <w:rPr>
          <w:rFonts w:ascii="Tahoma" w:hAnsi="Tahoma" w:cs="Tahoma"/>
          <w:lang w:val="sr-Latn-BA"/>
        </w:rPr>
        <w:t>на</w:t>
      </w:r>
      <w:r w:rsidR="00856BD5" w:rsidRPr="00BD35BE">
        <w:rPr>
          <w:rFonts w:ascii="Tahoma" w:hAnsi="Tahoma" w:cs="Tahoma"/>
          <w:lang w:val="sr-Latn-BA"/>
        </w:rPr>
        <w:t xml:space="preserve"> </w:t>
      </w:r>
      <w:r>
        <w:rPr>
          <w:rFonts w:ascii="Tahoma" w:hAnsi="Tahoma" w:cs="Tahoma"/>
          <w:lang w:val="sr-Latn-BA"/>
        </w:rPr>
        <w:t>којима</w:t>
      </w:r>
      <w:r w:rsidR="00856BD5" w:rsidRPr="00BD35BE">
        <w:rPr>
          <w:rFonts w:ascii="Tahoma" w:hAnsi="Tahoma" w:cs="Tahoma"/>
          <w:lang w:val="sr-Latn-BA"/>
        </w:rPr>
        <w:t xml:space="preserve"> </w:t>
      </w:r>
      <w:r>
        <w:rPr>
          <w:rFonts w:ascii="Tahoma" w:hAnsi="Tahoma" w:cs="Tahoma"/>
          <w:lang w:val="sr-Latn-BA"/>
        </w:rPr>
        <w:t>се</w:t>
      </w:r>
      <w:r w:rsidR="00856BD5" w:rsidRPr="00BD35BE">
        <w:rPr>
          <w:rFonts w:ascii="Tahoma" w:hAnsi="Tahoma" w:cs="Tahoma"/>
          <w:lang w:val="sr-Latn-BA"/>
        </w:rPr>
        <w:t xml:space="preserve"> </w:t>
      </w:r>
      <w:r>
        <w:rPr>
          <w:rFonts w:ascii="Tahoma" w:hAnsi="Tahoma" w:cs="Tahoma"/>
          <w:lang w:val="sr-Latn-BA"/>
        </w:rPr>
        <w:t>разговарало</w:t>
      </w:r>
      <w:r w:rsidR="00856BD5" w:rsidRPr="00BD35BE">
        <w:rPr>
          <w:rFonts w:ascii="Tahoma" w:hAnsi="Tahoma" w:cs="Tahoma"/>
          <w:lang w:val="sr-Latn-BA"/>
        </w:rPr>
        <w:t xml:space="preserve"> </w:t>
      </w:r>
      <w:r>
        <w:rPr>
          <w:rFonts w:ascii="Tahoma" w:hAnsi="Tahoma" w:cs="Tahoma"/>
          <w:lang w:val="sr-Latn-BA"/>
        </w:rPr>
        <w:t>о</w:t>
      </w:r>
      <w:r w:rsidR="00856BD5" w:rsidRPr="00BD35BE">
        <w:rPr>
          <w:rFonts w:ascii="Tahoma" w:hAnsi="Tahoma" w:cs="Tahoma"/>
          <w:lang w:val="sr-Latn-BA"/>
        </w:rPr>
        <w:t xml:space="preserve"> </w:t>
      </w:r>
      <w:r>
        <w:rPr>
          <w:rFonts w:ascii="Tahoma" w:hAnsi="Tahoma" w:cs="Tahoma"/>
          <w:lang w:val="sr-Latn-BA"/>
        </w:rPr>
        <w:t>многим</w:t>
      </w:r>
      <w:r w:rsidR="00856BD5" w:rsidRPr="00BD35BE">
        <w:rPr>
          <w:rFonts w:ascii="Tahoma" w:hAnsi="Tahoma" w:cs="Tahoma"/>
          <w:lang w:val="sr-Latn-BA"/>
        </w:rPr>
        <w:t xml:space="preserve"> </w:t>
      </w:r>
      <w:r>
        <w:rPr>
          <w:rFonts w:ascii="Tahoma" w:hAnsi="Tahoma" w:cs="Tahoma"/>
          <w:lang w:val="sr-Latn-BA"/>
        </w:rPr>
        <w:t>акутелним</w:t>
      </w:r>
      <w:r w:rsidR="00856BD5" w:rsidRPr="00BD35BE">
        <w:rPr>
          <w:rFonts w:ascii="Tahoma" w:hAnsi="Tahoma" w:cs="Tahoma"/>
          <w:lang w:val="sr-Latn-BA"/>
        </w:rPr>
        <w:t xml:space="preserve"> </w:t>
      </w:r>
      <w:r>
        <w:rPr>
          <w:rFonts w:ascii="Tahoma" w:hAnsi="Tahoma" w:cs="Tahoma"/>
          <w:lang w:val="sr-Latn-BA"/>
        </w:rPr>
        <w:t>питањима</w:t>
      </w:r>
      <w:r w:rsidR="00856BD5" w:rsidRPr="00BD35BE">
        <w:rPr>
          <w:rFonts w:ascii="Tahoma" w:hAnsi="Tahoma" w:cs="Tahoma"/>
          <w:lang w:val="sr-Latn-BA"/>
        </w:rPr>
        <w:t xml:space="preserve"> </w:t>
      </w:r>
      <w:r>
        <w:rPr>
          <w:rFonts w:ascii="Tahoma" w:hAnsi="Tahoma" w:cs="Tahoma"/>
          <w:lang w:val="sr-Latn-BA"/>
        </w:rPr>
        <w:t>везаним</w:t>
      </w:r>
      <w:r w:rsidR="000B561E" w:rsidRPr="00BD35BE">
        <w:rPr>
          <w:rFonts w:ascii="Tahoma" w:hAnsi="Tahoma" w:cs="Tahoma"/>
          <w:lang w:val="sr-Latn-BA"/>
        </w:rPr>
        <w:t xml:space="preserve"> </w:t>
      </w:r>
      <w:r>
        <w:rPr>
          <w:rFonts w:ascii="Tahoma" w:hAnsi="Tahoma" w:cs="Tahoma"/>
          <w:lang w:val="sr-Latn-BA"/>
        </w:rPr>
        <w:t>за</w:t>
      </w:r>
      <w:r w:rsidR="000B561E" w:rsidRPr="00BD35BE">
        <w:rPr>
          <w:rFonts w:ascii="Tahoma" w:hAnsi="Tahoma" w:cs="Tahoma"/>
          <w:lang w:val="sr-Latn-BA"/>
        </w:rPr>
        <w:t xml:space="preserve"> </w:t>
      </w:r>
      <w:r>
        <w:rPr>
          <w:rFonts w:ascii="Tahoma" w:hAnsi="Tahoma" w:cs="Tahoma"/>
          <w:lang w:val="sr-Latn-BA"/>
        </w:rPr>
        <w:t>заштиту</w:t>
      </w:r>
      <w:r w:rsidR="00856BD5" w:rsidRPr="00BD35BE">
        <w:rPr>
          <w:rFonts w:ascii="Tahoma" w:hAnsi="Tahoma" w:cs="Tahoma"/>
          <w:lang w:val="sr-Latn-BA"/>
        </w:rPr>
        <w:t xml:space="preserve"> </w:t>
      </w:r>
      <w:r>
        <w:rPr>
          <w:rFonts w:ascii="Tahoma" w:hAnsi="Tahoma" w:cs="Tahoma"/>
          <w:lang w:val="sr-Latn-BA"/>
        </w:rPr>
        <w:t>права</w:t>
      </w:r>
      <w:r w:rsidR="00856BD5" w:rsidRPr="00BD35BE">
        <w:rPr>
          <w:rFonts w:ascii="Tahoma" w:hAnsi="Tahoma" w:cs="Tahoma"/>
          <w:lang w:val="sr-Latn-BA"/>
        </w:rPr>
        <w:t xml:space="preserve"> </w:t>
      </w:r>
      <w:r>
        <w:rPr>
          <w:rFonts w:ascii="Tahoma" w:hAnsi="Tahoma" w:cs="Tahoma"/>
          <w:lang w:val="sr-Latn-BA"/>
        </w:rPr>
        <w:t>дјетета</w:t>
      </w:r>
      <w:r w:rsidR="00154094" w:rsidRPr="00BD35BE">
        <w:rPr>
          <w:rFonts w:ascii="Tahoma" w:hAnsi="Tahoma" w:cs="Tahoma"/>
          <w:lang w:val="sr-Latn-BA"/>
        </w:rPr>
        <w:t>,</w:t>
      </w:r>
      <w:r w:rsidR="00856BD5" w:rsidRPr="00BD35BE">
        <w:rPr>
          <w:rFonts w:ascii="Tahoma" w:hAnsi="Tahoma" w:cs="Tahoma"/>
          <w:lang w:val="sr-Latn-BA"/>
        </w:rPr>
        <w:t xml:space="preserve"> </w:t>
      </w:r>
      <w:r>
        <w:rPr>
          <w:rFonts w:ascii="Tahoma" w:hAnsi="Tahoma" w:cs="Tahoma"/>
          <w:lang w:val="sr-Latn-BA"/>
        </w:rPr>
        <w:t>али</w:t>
      </w:r>
      <w:r w:rsidR="00856BD5" w:rsidRPr="00BD35BE">
        <w:rPr>
          <w:rFonts w:ascii="Tahoma" w:hAnsi="Tahoma" w:cs="Tahoma"/>
          <w:lang w:val="sr-Latn-BA"/>
        </w:rPr>
        <w:t xml:space="preserve"> </w:t>
      </w:r>
      <w:r>
        <w:rPr>
          <w:rFonts w:ascii="Tahoma" w:hAnsi="Tahoma" w:cs="Tahoma"/>
          <w:lang w:val="sr-Latn-BA"/>
        </w:rPr>
        <w:t>и</w:t>
      </w:r>
      <w:r w:rsidR="00856BD5" w:rsidRPr="00BD35BE">
        <w:rPr>
          <w:rFonts w:ascii="Tahoma" w:hAnsi="Tahoma" w:cs="Tahoma"/>
          <w:lang w:val="sr-Latn-BA"/>
        </w:rPr>
        <w:t xml:space="preserve"> </w:t>
      </w:r>
      <w:r>
        <w:rPr>
          <w:rFonts w:ascii="Tahoma" w:hAnsi="Tahoma" w:cs="Tahoma"/>
          <w:lang w:val="sr-Latn-BA"/>
        </w:rPr>
        <w:t>ради</w:t>
      </w:r>
      <w:r w:rsidR="000B561E" w:rsidRPr="00BD35BE">
        <w:rPr>
          <w:rFonts w:ascii="Tahoma" w:hAnsi="Tahoma" w:cs="Tahoma"/>
          <w:lang w:val="sr-Latn-BA"/>
        </w:rPr>
        <w:t xml:space="preserve"> </w:t>
      </w:r>
      <w:r>
        <w:rPr>
          <w:rFonts w:ascii="Tahoma" w:hAnsi="Tahoma" w:cs="Tahoma"/>
          <w:lang w:val="sr-Latn-BA"/>
        </w:rPr>
        <w:t>унапређења</w:t>
      </w:r>
      <w:r w:rsidR="000B561E" w:rsidRPr="00BD35BE">
        <w:rPr>
          <w:rFonts w:ascii="Tahoma" w:hAnsi="Tahoma" w:cs="Tahoma"/>
          <w:lang w:val="sr-Latn-BA"/>
        </w:rPr>
        <w:t xml:space="preserve"> </w:t>
      </w:r>
      <w:r>
        <w:rPr>
          <w:rFonts w:ascii="Tahoma" w:hAnsi="Tahoma" w:cs="Tahoma"/>
          <w:lang w:val="sr-Latn-BA"/>
        </w:rPr>
        <w:t>међусобне</w:t>
      </w:r>
      <w:r w:rsidR="00856BD5" w:rsidRPr="00BD35BE">
        <w:rPr>
          <w:rFonts w:ascii="Tahoma" w:hAnsi="Tahoma" w:cs="Tahoma"/>
          <w:lang w:val="sr-Latn-BA"/>
        </w:rPr>
        <w:t xml:space="preserve"> </w:t>
      </w:r>
      <w:r>
        <w:rPr>
          <w:rFonts w:ascii="Tahoma" w:hAnsi="Tahoma" w:cs="Tahoma"/>
          <w:lang w:val="sr-Latn-BA"/>
        </w:rPr>
        <w:t>сарадње</w:t>
      </w:r>
      <w:r w:rsidR="00856BD5" w:rsidRPr="00BD35BE">
        <w:rPr>
          <w:rFonts w:ascii="Tahoma" w:hAnsi="Tahoma" w:cs="Tahoma"/>
          <w:lang w:val="sr-Latn-BA"/>
        </w:rPr>
        <w:t xml:space="preserve">. </w:t>
      </w:r>
    </w:p>
    <w:p w14:paraId="47F19F70" w14:textId="77777777" w:rsidR="00FE1A81" w:rsidRPr="00BD35BE" w:rsidRDefault="00FE1A81" w:rsidP="00FE1A81">
      <w:pPr>
        <w:pStyle w:val="NoSpacing"/>
        <w:jc w:val="both"/>
        <w:rPr>
          <w:rFonts w:ascii="Tahoma" w:hAnsi="Tahoma" w:cs="Tahoma"/>
          <w:lang w:val="sr-Latn-BA"/>
        </w:rPr>
      </w:pPr>
    </w:p>
    <w:p w14:paraId="460C065C" w14:textId="78388093" w:rsidR="00132053" w:rsidRPr="00BD35BE" w:rsidRDefault="00707CAB" w:rsidP="00FE1A81">
      <w:pPr>
        <w:pStyle w:val="NoSpacing"/>
        <w:jc w:val="both"/>
        <w:rPr>
          <w:rFonts w:ascii="Tahoma" w:hAnsi="Tahoma" w:cs="Tahoma"/>
          <w:lang w:val="sr-Latn-BA"/>
        </w:rPr>
      </w:pPr>
      <w:r>
        <w:rPr>
          <w:rFonts w:ascii="Tahoma" w:hAnsi="Tahoma" w:cs="Tahoma"/>
          <w:lang w:val="sr-Latn-BA"/>
        </w:rPr>
        <w:t>У</w:t>
      </w:r>
      <w:r w:rsidR="00132053" w:rsidRPr="00BD35BE">
        <w:rPr>
          <w:rFonts w:ascii="Tahoma" w:hAnsi="Tahoma" w:cs="Tahoma"/>
          <w:lang w:val="sr-Latn-BA"/>
        </w:rPr>
        <w:t xml:space="preserve"> </w:t>
      </w:r>
      <w:r>
        <w:rPr>
          <w:rFonts w:ascii="Tahoma" w:hAnsi="Tahoma" w:cs="Tahoma"/>
          <w:lang w:val="sr-Latn-BA"/>
        </w:rPr>
        <w:t>извјештајном</w:t>
      </w:r>
      <w:r w:rsidR="00132053" w:rsidRPr="00BD35BE">
        <w:rPr>
          <w:rFonts w:ascii="Tahoma" w:hAnsi="Tahoma" w:cs="Tahoma"/>
          <w:lang w:val="sr-Latn-BA"/>
        </w:rPr>
        <w:t xml:space="preserve"> </w:t>
      </w:r>
      <w:r>
        <w:rPr>
          <w:rFonts w:ascii="Tahoma" w:hAnsi="Tahoma" w:cs="Tahoma"/>
          <w:lang w:val="sr-Latn-BA"/>
        </w:rPr>
        <w:t>периоду</w:t>
      </w:r>
      <w:r w:rsidR="00132053" w:rsidRPr="00BD35BE">
        <w:rPr>
          <w:rFonts w:ascii="Tahoma" w:hAnsi="Tahoma" w:cs="Tahoma"/>
          <w:lang w:val="sr-Latn-BA"/>
        </w:rPr>
        <w:t xml:space="preserve"> </w:t>
      </w:r>
      <w:r>
        <w:rPr>
          <w:rFonts w:ascii="Tahoma" w:hAnsi="Tahoma" w:cs="Tahoma"/>
          <w:lang w:val="sr-Latn-BA"/>
        </w:rPr>
        <w:t>остварена</w:t>
      </w:r>
      <w:r w:rsidR="00132053" w:rsidRPr="00BD35BE">
        <w:rPr>
          <w:rFonts w:ascii="Tahoma" w:hAnsi="Tahoma" w:cs="Tahoma"/>
          <w:lang w:val="sr-Latn-BA"/>
        </w:rPr>
        <w:t xml:space="preserve"> </w:t>
      </w:r>
      <w:r>
        <w:rPr>
          <w:rFonts w:ascii="Tahoma" w:hAnsi="Tahoma" w:cs="Tahoma"/>
          <w:lang w:val="sr-Latn-BA"/>
        </w:rPr>
        <w:t>је</w:t>
      </w:r>
      <w:r w:rsidR="00132053" w:rsidRPr="00BD35BE">
        <w:rPr>
          <w:rFonts w:ascii="Tahoma" w:hAnsi="Tahoma" w:cs="Tahoma"/>
          <w:lang w:val="sr-Latn-BA"/>
        </w:rPr>
        <w:t xml:space="preserve"> </w:t>
      </w:r>
      <w:r>
        <w:rPr>
          <w:rFonts w:ascii="Tahoma" w:hAnsi="Tahoma" w:cs="Tahoma"/>
          <w:lang w:val="sr-Latn-BA"/>
        </w:rPr>
        <w:t>сарадња</w:t>
      </w:r>
      <w:r w:rsidR="00132053" w:rsidRPr="00BD35BE">
        <w:rPr>
          <w:rFonts w:ascii="Tahoma" w:hAnsi="Tahoma" w:cs="Tahoma"/>
          <w:lang w:val="sr-Latn-BA"/>
        </w:rPr>
        <w:t xml:space="preserve"> </w:t>
      </w:r>
      <w:r>
        <w:rPr>
          <w:rFonts w:ascii="Tahoma" w:hAnsi="Tahoma" w:cs="Tahoma"/>
          <w:lang w:val="sr-Latn-BA"/>
        </w:rPr>
        <w:t>са</w:t>
      </w:r>
      <w:r w:rsidR="00452600" w:rsidRPr="00BD35BE">
        <w:rPr>
          <w:rFonts w:ascii="Tahoma" w:hAnsi="Tahoma" w:cs="Tahoma"/>
          <w:lang w:val="sr-Latn-BA"/>
        </w:rPr>
        <w:t xml:space="preserve"> </w:t>
      </w:r>
      <w:r>
        <w:rPr>
          <w:rFonts w:ascii="Tahoma" w:hAnsi="Tahoma" w:cs="Tahoma"/>
          <w:b/>
          <w:bCs/>
          <w:lang w:val="sr-Latn-BA"/>
        </w:rPr>
        <w:t>Предсједником</w:t>
      </w:r>
      <w:r w:rsidR="00452600" w:rsidRPr="00BD35BE">
        <w:rPr>
          <w:rFonts w:ascii="Tahoma" w:hAnsi="Tahoma" w:cs="Tahoma"/>
          <w:b/>
          <w:bCs/>
          <w:lang w:val="sr-Latn-BA"/>
        </w:rPr>
        <w:t xml:space="preserve"> </w:t>
      </w:r>
      <w:r>
        <w:rPr>
          <w:rFonts w:ascii="Tahoma" w:hAnsi="Tahoma" w:cs="Tahoma"/>
          <w:b/>
          <w:bCs/>
          <w:lang w:val="sr-Latn-BA"/>
        </w:rPr>
        <w:t>Републике</w:t>
      </w:r>
      <w:r w:rsidR="00452600" w:rsidRPr="00BD35BE">
        <w:rPr>
          <w:rFonts w:ascii="Tahoma" w:hAnsi="Tahoma" w:cs="Tahoma"/>
          <w:b/>
          <w:bCs/>
          <w:lang w:val="sr-Latn-BA"/>
        </w:rPr>
        <w:t xml:space="preserve"> </w:t>
      </w:r>
      <w:r>
        <w:rPr>
          <w:rFonts w:ascii="Tahoma" w:hAnsi="Tahoma" w:cs="Tahoma"/>
          <w:b/>
          <w:bCs/>
          <w:lang w:val="sr-Latn-BA"/>
        </w:rPr>
        <w:t>Српске</w:t>
      </w:r>
      <w:r w:rsidR="00452600" w:rsidRPr="00BD35BE">
        <w:rPr>
          <w:rFonts w:ascii="Tahoma" w:hAnsi="Tahoma" w:cs="Tahoma"/>
          <w:lang w:val="sr-Latn-BA"/>
        </w:rPr>
        <w:t xml:space="preserve">, </w:t>
      </w:r>
      <w:r>
        <w:rPr>
          <w:rFonts w:ascii="Tahoma" w:hAnsi="Tahoma" w:cs="Tahoma"/>
          <w:lang w:val="sr-Latn-BA"/>
        </w:rPr>
        <w:t>као</w:t>
      </w:r>
      <w:r w:rsidR="00452600" w:rsidRPr="00BD35BE">
        <w:rPr>
          <w:rFonts w:ascii="Tahoma" w:hAnsi="Tahoma" w:cs="Tahoma"/>
          <w:lang w:val="sr-Latn-BA"/>
        </w:rPr>
        <w:t xml:space="preserve"> </w:t>
      </w:r>
      <w:r>
        <w:rPr>
          <w:rFonts w:ascii="Tahoma" w:hAnsi="Tahoma" w:cs="Tahoma"/>
          <w:lang w:val="sr-Latn-BA"/>
        </w:rPr>
        <w:t>и</w:t>
      </w:r>
      <w:r w:rsidR="00452600" w:rsidRPr="00BD35BE">
        <w:rPr>
          <w:rFonts w:ascii="Tahoma" w:hAnsi="Tahoma" w:cs="Tahoma"/>
          <w:lang w:val="sr-Latn-BA"/>
        </w:rPr>
        <w:t xml:space="preserve"> </w:t>
      </w:r>
      <w:r>
        <w:rPr>
          <w:rFonts w:ascii="Tahoma" w:hAnsi="Tahoma" w:cs="Tahoma"/>
          <w:b/>
          <w:bCs/>
          <w:lang w:val="sr-Latn-BA"/>
        </w:rPr>
        <w:t>Народном</w:t>
      </w:r>
      <w:r w:rsidR="00452600" w:rsidRPr="00BD35BE">
        <w:rPr>
          <w:rFonts w:ascii="Tahoma" w:hAnsi="Tahoma" w:cs="Tahoma"/>
          <w:b/>
          <w:bCs/>
          <w:lang w:val="sr-Latn-BA"/>
        </w:rPr>
        <w:t xml:space="preserve"> </w:t>
      </w:r>
      <w:r>
        <w:rPr>
          <w:rFonts w:ascii="Tahoma" w:hAnsi="Tahoma" w:cs="Tahoma"/>
          <w:b/>
          <w:bCs/>
          <w:lang w:val="sr-Latn-BA"/>
        </w:rPr>
        <w:t>скупштином</w:t>
      </w:r>
      <w:r w:rsidR="00452600" w:rsidRPr="00BD35BE">
        <w:rPr>
          <w:rFonts w:ascii="Tahoma" w:hAnsi="Tahoma" w:cs="Tahoma"/>
          <w:b/>
          <w:bCs/>
          <w:lang w:val="sr-Latn-BA"/>
        </w:rPr>
        <w:t xml:space="preserve"> </w:t>
      </w:r>
      <w:r>
        <w:rPr>
          <w:rFonts w:ascii="Tahoma" w:hAnsi="Tahoma" w:cs="Tahoma"/>
          <w:b/>
          <w:bCs/>
          <w:lang w:val="sr-Latn-BA"/>
        </w:rPr>
        <w:t>Републике</w:t>
      </w:r>
      <w:r w:rsidR="00452600" w:rsidRPr="00BD35BE">
        <w:rPr>
          <w:rFonts w:ascii="Tahoma" w:hAnsi="Tahoma" w:cs="Tahoma"/>
          <w:b/>
          <w:bCs/>
          <w:lang w:val="sr-Latn-BA"/>
        </w:rPr>
        <w:t xml:space="preserve"> </w:t>
      </w:r>
      <w:r>
        <w:rPr>
          <w:rFonts w:ascii="Tahoma" w:hAnsi="Tahoma" w:cs="Tahoma"/>
          <w:b/>
          <w:bCs/>
          <w:lang w:val="sr-Latn-BA"/>
        </w:rPr>
        <w:t>Српске</w:t>
      </w:r>
      <w:r w:rsidR="00452600" w:rsidRPr="00BD35BE">
        <w:rPr>
          <w:rFonts w:ascii="Tahoma" w:hAnsi="Tahoma" w:cs="Tahoma"/>
          <w:lang w:val="sr-Latn-BA"/>
        </w:rPr>
        <w:t xml:space="preserve">, </w:t>
      </w:r>
      <w:r>
        <w:rPr>
          <w:rFonts w:ascii="Tahoma" w:hAnsi="Tahoma" w:cs="Tahoma"/>
          <w:lang w:val="sr-Latn-BA"/>
        </w:rPr>
        <w:t>а</w:t>
      </w:r>
      <w:r w:rsidR="00154094" w:rsidRPr="00BD35BE">
        <w:rPr>
          <w:rFonts w:ascii="Tahoma" w:hAnsi="Tahoma" w:cs="Tahoma"/>
          <w:lang w:val="sr-Latn-BA"/>
        </w:rPr>
        <w:t xml:space="preserve"> </w:t>
      </w:r>
      <w:r>
        <w:rPr>
          <w:rFonts w:ascii="Tahoma" w:hAnsi="Tahoma" w:cs="Tahoma"/>
          <w:lang w:val="sr-Latn-BA"/>
        </w:rPr>
        <w:t>циљ</w:t>
      </w:r>
      <w:r w:rsidR="00452600" w:rsidRPr="00BD35BE">
        <w:rPr>
          <w:rFonts w:ascii="Tahoma" w:hAnsi="Tahoma" w:cs="Tahoma"/>
          <w:lang w:val="sr-Latn-BA"/>
        </w:rPr>
        <w:t xml:space="preserve"> </w:t>
      </w:r>
      <w:r>
        <w:rPr>
          <w:rFonts w:ascii="Tahoma" w:hAnsi="Tahoma" w:cs="Tahoma"/>
          <w:lang w:val="sr-Latn-BA"/>
        </w:rPr>
        <w:t>сарадње</w:t>
      </w:r>
      <w:r w:rsidR="00154094" w:rsidRPr="00BD35BE">
        <w:rPr>
          <w:rFonts w:ascii="Tahoma" w:hAnsi="Tahoma" w:cs="Tahoma"/>
          <w:lang w:val="sr-Latn-BA"/>
        </w:rPr>
        <w:t xml:space="preserve"> </w:t>
      </w:r>
      <w:r>
        <w:rPr>
          <w:rFonts w:ascii="Tahoma" w:hAnsi="Tahoma" w:cs="Tahoma"/>
          <w:lang w:val="sr-Latn-BA"/>
        </w:rPr>
        <w:t>је</w:t>
      </w:r>
      <w:r w:rsidR="00154094" w:rsidRPr="00BD35BE">
        <w:rPr>
          <w:rFonts w:ascii="Tahoma" w:hAnsi="Tahoma" w:cs="Tahoma"/>
          <w:lang w:val="sr-Latn-BA"/>
        </w:rPr>
        <w:t xml:space="preserve"> </w:t>
      </w:r>
      <w:r>
        <w:rPr>
          <w:rFonts w:ascii="Tahoma" w:hAnsi="Tahoma" w:cs="Tahoma"/>
          <w:lang w:val="sr-Latn-BA"/>
        </w:rPr>
        <w:t>био</w:t>
      </w:r>
      <w:r w:rsidR="00154094" w:rsidRPr="00BD35BE">
        <w:rPr>
          <w:rFonts w:ascii="Tahoma" w:hAnsi="Tahoma" w:cs="Tahoma"/>
          <w:lang w:val="sr-Latn-BA"/>
        </w:rPr>
        <w:t xml:space="preserve"> </w:t>
      </w:r>
      <w:r>
        <w:rPr>
          <w:rFonts w:ascii="Tahoma" w:hAnsi="Tahoma" w:cs="Tahoma"/>
          <w:lang w:val="sr-Latn-BA"/>
        </w:rPr>
        <w:t>промоција</w:t>
      </w:r>
      <w:r w:rsidR="00452600" w:rsidRPr="00BD35BE">
        <w:rPr>
          <w:rFonts w:ascii="Tahoma" w:hAnsi="Tahoma" w:cs="Tahoma"/>
          <w:lang w:val="sr-Latn-BA"/>
        </w:rPr>
        <w:t xml:space="preserve"> </w:t>
      </w:r>
      <w:r>
        <w:rPr>
          <w:rFonts w:ascii="Tahoma" w:hAnsi="Tahoma" w:cs="Tahoma"/>
          <w:lang w:val="sr-Latn-BA"/>
        </w:rPr>
        <w:t>права</w:t>
      </w:r>
      <w:r w:rsidR="00452600" w:rsidRPr="00BD35BE">
        <w:rPr>
          <w:rFonts w:ascii="Tahoma" w:hAnsi="Tahoma" w:cs="Tahoma"/>
          <w:lang w:val="sr-Latn-BA"/>
        </w:rPr>
        <w:t xml:space="preserve"> </w:t>
      </w:r>
      <w:r>
        <w:rPr>
          <w:rFonts w:ascii="Tahoma" w:hAnsi="Tahoma" w:cs="Tahoma"/>
          <w:lang w:val="sr-Latn-BA"/>
        </w:rPr>
        <w:t>дјетета</w:t>
      </w:r>
      <w:r w:rsidR="00452600" w:rsidRPr="00BD35BE">
        <w:rPr>
          <w:rFonts w:ascii="Tahoma" w:hAnsi="Tahoma" w:cs="Tahoma"/>
          <w:lang w:val="sr-Latn-BA"/>
        </w:rPr>
        <w:t xml:space="preserve">, </w:t>
      </w:r>
      <w:r>
        <w:rPr>
          <w:rFonts w:ascii="Tahoma" w:hAnsi="Tahoma" w:cs="Tahoma"/>
          <w:lang w:val="sr-Latn-BA"/>
        </w:rPr>
        <w:t>а</w:t>
      </w:r>
      <w:r w:rsidR="00452600" w:rsidRPr="00BD35BE">
        <w:rPr>
          <w:rFonts w:ascii="Tahoma" w:hAnsi="Tahoma" w:cs="Tahoma"/>
          <w:lang w:val="sr-Latn-BA"/>
        </w:rPr>
        <w:t xml:space="preserve"> </w:t>
      </w:r>
      <w:r>
        <w:rPr>
          <w:rFonts w:ascii="Tahoma" w:hAnsi="Tahoma" w:cs="Tahoma"/>
          <w:lang w:val="sr-Latn-BA"/>
        </w:rPr>
        <w:t>нарочито</w:t>
      </w:r>
      <w:r w:rsidR="00452600" w:rsidRPr="00BD35BE">
        <w:rPr>
          <w:rFonts w:ascii="Tahoma" w:hAnsi="Tahoma" w:cs="Tahoma"/>
          <w:lang w:val="sr-Latn-BA"/>
        </w:rPr>
        <w:t xml:space="preserve"> </w:t>
      </w:r>
      <w:r>
        <w:rPr>
          <w:rFonts w:ascii="Tahoma" w:hAnsi="Tahoma" w:cs="Tahoma"/>
          <w:lang w:val="sr-Latn-BA"/>
        </w:rPr>
        <w:t>права</w:t>
      </w:r>
      <w:r w:rsidR="00452600" w:rsidRPr="00BD35BE">
        <w:rPr>
          <w:rFonts w:ascii="Tahoma" w:hAnsi="Tahoma" w:cs="Tahoma"/>
          <w:lang w:val="sr-Latn-BA"/>
        </w:rPr>
        <w:t xml:space="preserve"> </w:t>
      </w:r>
      <w:r>
        <w:rPr>
          <w:rFonts w:ascii="Tahoma" w:hAnsi="Tahoma" w:cs="Tahoma"/>
          <w:lang w:val="sr-Latn-BA"/>
        </w:rPr>
        <w:t>на</w:t>
      </w:r>
      <w:r w:rsidR="00452600" w:rsidRPr="00BD35BE">
        <w:rPr>
          <w:rFonts w:ascii="Tahoma" w:hAnsi="Tahoma" w:cs="Tahoma"/>
          <w:lang w:val="sr-Latn-BA"/>
        </w:rPr>
        <w:t xml:space="preserve"> </w:t>
      </w:r>
      <w:r>
        <w:rPr>
          <w:rFonts w:ascii="Tahoma" w:hAnsi="Tahoma" w:cs="Tahoma"/>
          <w:lang w:val="sr-Latn-BA"/>
        </w:rPr>
        <w:t>поријекло</w:t>
      </w:r>
      <w:r w:rsidR="00452600" w:rsidRPr="00BD35BE">
        <w:rPr>
          <w:rFonts w:ascii="Tahoma" w:hAnsi="Tahoma" w:cs="Tahoma"/>
          <w:lang w:val="sr-Latn-BA"/>
        </w:rPr>
        <w:t xml:space="preserve"> </w:t>
      </w:r>
      <w:r>
        <w:rPr>
          <w:rFonts w:ascii="Tahoma" w:hAnsi="Tahoma" w:cs="Tahoma"/>
          <w:lang w:val="sr-Latn-BA"/>
        </w:rPr>
        <w:t>и</w:t>
      </w:r>
      <w:r w:rsidR="00452600" w:rsidRPr="00BD35BE">
        <w:rPr>
          <w:rFonts w:ascii="Tahoma" w:hAnsi="Tahoma" w:cs="Tahoma"/>
          <w:lang w:val="sr-Latn-BA"/>
        </w:rPr>
        <w:t xml:space="preserve"> </w:t>
      </w:r>
      <w:r>
        <w:rPr>
          <w:rFonts w:ascii="Tahoma" w:hAnsi="Tahoma" w:cs="Tahoma"/>
          <w:lang w:val="sr-Latn-BA"/>
        </w:rPr>
        <w:t>права</w:t>
      </w:r>
      <w:r w:rsidR="00452600" w:rsidRPr="00BD35BE">
        <w:rPr>
          <w:rFonts w:ascii="Tahoma" w:hAnsi="Tahoma" w:cs="Tahoma"/>
          <w:lang w:val="sr-Latn-BA"/>
        </w:rPr>
        <w:t xml:space="preserve"> </w:t>
      </w:r>
      <w:r>
        <w:rPr>
          <w:rFonts w:ascii="Tahoma" w:hAnsi="Tahoma" w:cs="Tahoma"/>
          <w:lang w:val="sr-Latn-BA"/>
        </w:rPr>
        <w:t>на</w:t>
      </w:r>
      <w:r w:rsidR="00452600" w:rsidRPr="00BD35BE">
        <w:rPr>
          <w:rFonts w:ascii="Tahoma" w:hAnsi="Tahoma" w:cs="Tahoma"/>
          <w:lang w:val="sr-Latn-BA"/>
        </w:rPr>
        <w:t xml:space="preserve"> </w:t>
      </w:r>
      <w:r>
        <w:rPr>
          <w:rFonts w:ascii="Tahoma" w:hAnsi="Tahoma" w:cs="Tahoma"/>
          <w:lang w:val="sr-Latn-BA"/>
        </w:rPr>
        <w:t>партиципацију</w:t>
      </w:r>
      <w:r w:rsidR="00452600" w:rsidRPr="00BD35BE">
        <w:rPr>
          <w:rFonts w:ascii="Tahoma" w:hAnsi="Tahoma" w:cs="Tahoma"/>
          <w:lang w:val="sr-Latn-BA"/>
        </w:rPr>
        <w:t xml:space="preserve">. </w:t>
      </w:r>
    </w:p>
    <w:p w14:paraId="4049C8A3" w14:textId="77777777" w:rsidR="00FE1A81" w:rsidRPr="00BD35BE" w:rsidRDefault="00FE1A81" w:rsidP="00FE1A81">
      <w:pPr>
        <w:pStyle w:val="NoSpacing"/>
        <w:jc w:val="both"/>
        <w:rPr>
          <w:rFonts w:ascii="Tahoma" w:hAnsi="Tahoma" w:cs="Tahoma"/>
          <w:lang w:val="sr-Latn-BA"/>
        </w:rPr>
      </w:pPr>
    </w:p>
    <w:p w14:paraId="5A6BA4D4" w14:textId="17F34716" w:rsidR="00FE1A81" w:rsidRPr="00BD35BE" w:rsidRDefault="00707CAB" w:rsidP="00FE1A81">
      <w:pPr>
        <w:spacing w:line="259" w:lineRule="auto"/>
        <w:rPr>
          <w:rFonts w:cs="Tahoma"/>
          <w:b/>
          <w:bCs/>
        </w:rPr>
      </w:pPr>
      <w:r>
        <w:rPr>
          <w:rFonts w:cs="Tahoma"/>
        </w:rPr>
        <w:t>Омбудсман</w:t>
      </w:r>
      <w:r w:rsidR="00FE1A81" w:rsidRPr="00BD35BE">
        <w:rPr>
          <w:rFonts w:cs="Tahoma"/>
        </w:rPr>
        <w:t xml:space="preserve"> </w:t>
      </w:r>
      <w:r>
        <w:rPr>
          <w:rFonts w:cs="Tahoma"/>
        </w:rPr>
        <w:t>за</w:t>
      </w:r>
      <w:r w:rsidR="00FE1A81" w:rsidRPr="00BD35BE">
        <w:rPr>
          <w:rFonts w:cs="Tahoma"/>
        </w:rPr>
        <w:t xml:space="preserve"> </w:t>
      </w:r>
      <w:r>
        <w:rPr>
          <w:rFonts w:cs="Tahoma"/>
        </w:rPr>
        <w:t>дјецу</w:t>
      </w:r>
      <w:r w:rsidR="00FE1A81" w:rsidRPr="00BD35BE">
        <w:rPr>
          <w:rFonts w:cs="Tahoma"/>
        </w:rPr>
        <w:t xml:space="preserve"> </w:t>
      </w:r>
      <w:r>
        <w:rPr>
          <w:rFonts w:cs="Tahoma"/>
        </w:rPr>
        <w:t>је</w:t>
      </w:r>
      <w:r w:rsidR="00FE1A81" w:rsidRPr="00BD35BE">
        <w:rPr>
          <w:rFonts w:cs="Tahoma"/>
        </w:rPr>
        <w:t xml:space="preserve"> </w:t>
      </w:r>
      <w:r>
        <w:rPr>
          <w:rFonts w:cs="Tahoma"/>
        </w:rPr>
        <w:t>учествовао</w:t>
      </w:r>
      <w:r w:rsidR="00FE1A81" w:rsidRPr="00BD35BE">
        <w:rPr>
          <w:rFonts w:cs="Tahoma"/>
        </w:rPr>
        <w:t xml:space="preserve"> </w:t>
      </w:r>
      <w:r>
        <w:rPr>
          <w:rFonts w:cs="Tahoma"/>
        </w:rPr>
        <w:t>у</w:t>
      </w:r>
      <w:r w:rsidR="00FE1A81" w:rsidRPr="00BD35BE">
        <w:rPr>
          <w:rFonts w:cs="Tahoma"/>
        </w:rPr>
        <w:t xml:space="preserve"> </w:t>
      </w:r>
      <w:r>
        <w:rPr>
          <w:rFonts w:cs="Tahoma"/>
        </w:rPr>
        <w:t>истраживању</w:t>
      </w:r>
      <w:r w:rsidR="00FE1A81" w:rsidRPr="00BD35BE">
        <w:rPr>
          <w:rFonts w:cs="Tahoma"/>
        </w:rPr>
        <w:t xml:space="preserve"> </w:t>
      </w:r>
      <w:r>
        <w:rPr>
          <w:rFonts w:cs="Tahoma"/>
        </w:rPr>
        <w:t>које</w:t>
      </w:r>
      <w:r w:rsidR="00FE1A81" w:rsidRPr="00BD35BE">
        <w:rPr>
          <w:rFonts w:cs="Tahoma"/>
        </w:rPr>
        <w:t xml:space="preserve"> </w:t>
      </w:r>
      <w:r>
        <w:rPr>
          <w:rFonts w:cs="Tahoma"/>
        </w:rPr>
        <w:t>проводи</w:t>
      </w:r>
      <w:r w:rsidR="00FE1A81" w:rsidRPr="00BD35BE">
        <w:rPr>
          <w:rFonts w:cs="Tahoma"/>
        </w:rPr>
        <w:t xml:space="preserve"> </w:t>
      </w:r>
      <w:r>
        <w:rPr>
          <w:rFonts w:cs="Tahoma"/>
        </w:rPr>
        <w:t>Управни</w:t>
      </w:r>
      <w:r w:rsidR="00FE1A81" w:rsidRPr="00BD35BE">
        <w:rPr>
          <w:rFonts w:cs="Tahoma"/>
        </w:rPr>
        <w:t xml:space="preserve"> </w:t>
      </w:r>
      <w:r>
        <w:rPr>
          <w:rFonts w:cs="Tahoma"/>
        </w:rPr>
        <w:t>одбор</w:t>
      </w:r>
      <w:r w:rsidR="00FE1A81" w:rsidRPr="00BD35BE">
        <w:rPr>
          <w:rFonts w:cs="Tahoma"/>
        </w:rPr>
        <w:t xml:space="preserve"> </w:t>
      </w:r>
      <w:r>
        <w:rPr>
          <w:rFonts w:cs="Tahoma"/>
        </w:rPr>
        <w:t>за</w:t>
      </w:r>
      <w:r w:rsidR="00FE1A81" w:rsidRPr="00BD35BE">
        <w:rPr>
          <w:rFonts w:cs="Tahoma"/>
        </w:rPr>
        <w:t xml:space="preserve"> </w:t>
      </w:r>
      <w:r>
        <w:rPr>
          <w:rFonts w:cs="Tahoma"/>
        </w:rPr>
        <w:t>права</w:t>
      </w:r>
      <w:r w:rsidR="00FE1A81" w:rsidRPr="00BD35BE">
        <w:rPr>
          <w:rFonts w:cs="Tahoma"/>
        </w:rPr>
        <w:t xml:space="preserve"> </w:t>
      </w:r>
      <w:r>
        <w:rPr>
          <w:rFonts w:cs="Tahoma"/>
        </w:rPr>
        <w:t>дјетета</w:t>
      </w:r>
      <w:r w:rsidR="00FE1A81" w:rsidRPr="00BD35BE">
        <w:rPr>
          <w:rFonts w:cs="Tahoma"/>
        </w:rPr>
        <w:t xml:space="preserve"> </w:t>
      </w:r>
      <w:r>
        <w:rPr>
          <w:rFonts w:cs="Tahoma"/>
        </w:rPr>
        <w:t>који</w:t>
      </w:r>
      <w:r w:rsidR="00FE1A81" w:rsidRPr="00BD35BE">
        <w:rPr>
          <w:rFonts w:cs="Tahoma"/>
        </w:rPr>
        <w:t xml:space="preserve"> </w:t>
      </w:r>
      <w:r>
        <w:rPr>
          <w:rFonts w:cs="Tahoma"/>
        </w:rPr>
        <w:t>је</w:t>
      </w:r>
      <w:r w:rsidR="00FE1A81" w:rsidRPr="00BD35BE">
        <w:rPr>
          <w:rFonts w:cs="Tahoma"/>
        </w:rPr>
        <w:t xml:space="preserve"> </w:t>
      </w:r>
      <w:r>
        <w:rPr>
          <w:rFonts w:cs="Tahoma"/>
        </w:rPr>
        <w:t>међувладино</w:t>
      </w:r>
      <w:r w:rsidR="00FE1A81" w:rsidRPr="00BD35BE">
        <w:rPr>
          <w:rFonts w:cs="Tahoma"/>
        </w:rPr>
        <w:t xml:space="preserve"> </w:t>
      </w:r>
      <w:r>
        <w:rPr>
          <w:rFonts w:cs="Tahoma"/>
        </w:rPr>
        <w:t>тијело</w:t>
      </w:r>
      <w:r w:rsidR="00FE1A81" w:rsidRPr="00BD35BE">
        <w:rPr>
          <w:rFonts w:cs="Tahoma"/>
        </w:rPr>
        <w:t xml:space="preserve"> </w:t>
      </w:r>
      <w:r>
        <w:rPr>
          <w:rFonts w:cs="Tahoma"/>
        </w:rPr>
        <w:t>Савјета</w:t>
      </w:r>
      <w:r w:rsidR="00FE1A81" w:rsidRPr="00BD35BE">
        <w:rPr>
          <w:rFonts w:cs="Tahoma"/>
        </w:rPr>
        <w:t xml:space="preserve"> </w:t>
      </w:r>
      <w:r>
        <w:rPr>
          <w:rFonts w:cs="Tahoma"/>
        </w:rPr>
        <w:t>Европе</w:t>
      </w:r>
      <w:r w:rsidR="00FE1A81" w:rsidRPr="00BD35BE">
        <w:rPr>
          <w:rFonts w:cs="Tahoma"/>
        </w:rPr>
        <w:t xml:space="preserve">. </w:t>
      </w:r>
      <w:r>
        <w:rPr>
          <w:rFonts w:cs="Tahoma"/>
        </w:rPr>
        <w:t>Истраживање</w:t>
      </w:r>
      <w:r w:rsidR="00FE1A81" w:rsidRPr="00BD35BE">
        <w:rPr>
          <w:rFonts w:cs="Tahoma"/>
        </w:rPr>
        <w:t xml:space="preserve"> </w:t>
      </w:r>
      <w:r>
        <w:rPr>
          <w:rFonts w:cs="Tahoma"/>
        </w:rPr>
        <w:t>се</w:t>
      </w:r>
      <w:r w:rsidR="00FE1A81" w:rsidRPr="00BD35BE">
        <w:rPr>
          <w:rFonts w:cs="Tahoma"/>
        </w:rPr>
        <w:t xml:space="preserve"> </w:t>
      </w:r>
      <w:r>
        <w:rPr>
          <w:rFonts w:cs="Tahoma"/>
        </w:rPr>
        <w:t>односи</w:t>
      </w:r>
      <w:r w:rsidR="00FE1A81" w:rsidRPr="00BD35BE">
        <w:rPr>
          <w:rFonts w:cs="Tahoma"/>
        </w:rPr>
        <w:t xml:space="preserve"> </w:t>
      </w:r>
      <w:r>
        <w:rPr>
          <w:rFonts w:cs="Tahoma"/>
        </w:rPr>
        <w:t>на</w:t>
      </w:r>
      <w:r w:rsidR="00FE1A81" w:rsidRPr="00BD35BE">
        <w:rPr>
          <w:rFonts w:cs="Tahoma"/>
        </w:rPr>
        <w:t xml:space="preserve"> </w:t>
      </w:r>
      <w:r>
        <w:rPr>
          <w:rFonts w:cs="Tahoma"/>
        </w:rPr>
        <w:t>оцјену</w:t>
      </w:r>
      <w:r w:rsidR="00FE1A81" w:rsidRPr="00BD35BE">
        <w:rPr>
          <w:rFonts w:cs="Tahoma"/>
        </w:rPr>
        <w:t xml:space="preserve"> </w:t>
      </w:r>
      <w:r>
        <w:rPr>
          <w:rFonts w:cs="Tahoma"/>
        </w:rPr>
        <w:t>провођење</w:t>
      </w:r>
      <w:r w:rsidR="00FE1A81" w:rsidRPr="00BD35BE">
        <w:rPr>
          <w:rFonts w:cs="Tahoma"/>
        </w:rPr>
        <w:t xml:space="preserve"> </w:t>
      </w:r>
      <w:r>
        <w:rPr>
          <w:rFonts w:cs="Tahoma"/>
        </w:rPr>
        <w:t>препоруке</w:t>
      </w:r>
      <w:r w:rsidR="00FE1A81" w:rsidRPr="00BD35BE">
        <w:rPr>
          <w:rFonts w:cs="Tahoma"/>
        </w:rPr>
        <w:t xml:space="preserve"> </w:t>
      </w:r>
      <w:r w:rsidR="00561EEE">
        <w:rPr>
          <w:rFonts w:cs="Tahoma"/>
        </w:rPr>
        <w:t>C</w:t>
      </w:r>
      <w:r>
        <w:rPr>
          <w:rFonts w:cs="Tahoma"/>
        </w:rPr>
        <w:t>М</w:t>
      </w:r>
      <w:r w:rsidR="00FE1A81" w:rsidRPr="00BD35BE">
        <w:rPr>
          <w:rFonts w:cs="Tahoma"/>
        </w:rPr>
        <w:t>7</w:t>
      </w:r>
      <w:r w:rsidR="00561EEE">
        <w:rPr>
          <w:rFonts w:cs="Tahoma"/>
        </w:rPr>
        <w:t>REC</w:t>
      </w:r>
      <w:r w:rsidR="00561EEE" w:rsidRPr="00BD35BE">
        <w:rPr>
          <w:rFonts w:cs="Tahoma"/>
        </w:rPr>
        <w:t xml:space="preserve"> </w:t>
      </w:r>
      <w:r w:rsidR="00FE1A81" w:rsidRPr="00BD35BE">
        <w:rPr>
          <w:rFonts w:cs="Tahoma"/>
        </w:rPr>
        <w:t xml:space="preserve">(2009)10 </w:t>
      </w:r>
      <w:r>
        <w:rPr>
          <w:rFonts w:cs="Tahoma"/>
        </w:rPr>
        <w:t>о</w:t>
      </w:r>
      <w:r w:rsidR="00FE1A81" w:rsidRPr="00BD35BE">
        <w:rPr>
          <w:rFonts w:cs="Tahoma"/>
        </w:rPr>
        <w:t xml:space="preserve"> </w:t>
      </w:r>
      <w:r>
        <w:rPr>
          <w:rFonts w:cs="Tahoma"/>
        </w:rPr>
        <w:t>Смјерницама</w:t>
      </w:r>
      <w:r w:rsidR="00FE1A81" w:rsidRPr="00BD35BE">
        <w:rPr>
          <w:rFonts w:cs="Tahoma"/>
        </w:rPr>
        <w:t xml:space="preserve"> </w:t>
      </w:r>
      <w:r>
        <w:rPr>
          <w:rFonts w:cs="Tahoma"/>
        </w:rPr>
        <w:t>за</w:t>
      </w:r>
      <w:r w:rsidR="00FE1A81" w:rsidRPr="00BD35BE">
        <w:rPr>
          <w:rFonts w:cs="Tahoma"/>
        </w:rPr>
        <w:t xml:space="preserve"> </w:t>
      </w:r>
      <w:r>
        <w:rPr>
          <w:rFonts w:cs="Tahoma"/>
        </w:rPr>
        <w:t>политику</w:t>
      </w:r>
      <w:r w:rsidR="00FE1A81" w:rsidRPr="00BD35BE">
        <w:rPr>
          <w:rFonts w:cs="Tahoma"/>
        </w:rPr>
        <w:t xml:space="preserve"> </w:t>
      </w:r>
      <w:r>
        <w:rPr>
          <w:rFonts w:cs="Tahoma"/>
        </w:rPr>
        <w:t>и</w:t>
      </w:r>
      <w:r w:rsidR="00FE1A81" w:rsidRPr="00BD35BE">
        <w:rPr>
          <w:rFonts w:cs="Tahoma"/>
        </w:rPr>
        <w:t xml:space="preserve"> </w:t>
      </w:r>
      <w:r>
        <w:rPr>
          <w:rFonts w:cs="Tahoma"/>
        </w:rPr>
        <w:t>обједињеним</w:t>
      </w:r>
      <w:r w:rsidR="00FE1A81" w:rsidRPr="00BD35BE">
        <w:rPr>
          <w:rFonts w:cs="Tahoma"/>
        </w:rPr>
        <w:t xml:space="preserve"> </w:t>
      </w:r>
      <w:r>
        <w:rPr>
          <w:rFonts w:cs="Tahoma"/>
        </w:rPr>
        <w:t>домаћим</w:t>
      </w:r>
      <w:r w:rsidR="00FE1A81" w:rsidRPr="00BD35BE">
        <w:rPr>
          <w:rFonts w:cs="Tahoma"/>
        </w:rPr>
        <w:t xml:space="preserve"> </w:t>
      </w:r>
      <w:r>
        <w:rPr>
          <w:rFonts w:cs="Tahoma"/>
        </w:rPr>
        <w:t>стратегијама</w:t>
      </w:r>
      <w:r w:rsidR="00FE1A81" w:rsidRPr="00BD35BE">
        <w:rPr>
          <w:rFonts w:cs="Tahoma"/>
        </w:rPr>
        <w:t xml:space="preserve"> </w:t>
      </w:r>
      <w:r>
        <w:rPr>
          <w:rFonts w:cs="Tahoma"/>
        </w:rPr>
        <w:t>за</w:t>
      </w:r>
      <w:r w:rsidR="00FE1A81" w:rsidRPr="00BD35BE">
        <w:rPr>
          <w:rFonts w:cs="Tahoma"/>
        </w:rPr>
        <w:t xml:space="preserve"> </w:t>
      </w:r>
      <w:r>
        <w:rPr>
          <w:rFonts w:cs="Tahoma"/>
        </w:rPr>
        <w:t>заштиту</w:t>
      </w:r>
      <w:r w:rsidR="00FE1A81" w:rsidRPr="00BD35BE">
        <w:rPr>
          <w:rFonts w:cs="Tahoma"/>
        </w:rPr>
        <w:t xml:space="preserve"> </w:t>
      </w:r>
      <w:r>
        <w:rPr>
          <w:rFonts w:cs="Tahoma"/>
        </w:rPr>
        <w:t>дјеце</w:t>
      </w:r>
      <w:r w:rsidR="00FE1A81" w:rsidRPr="00BD35BE">
        <w:rPr>
          <w:rFonts w:cs="Tahoma"/>
        </w:rPr>
        <w:t xml:space="preserve"> </w:t>
      </w:r>
      <w:r>
        <w:rPr>
          <w:rFonts w:cs="Tahoma"/>
        </w:rPr>
        <w:t>од</w:t>
      </w:r>
      <w:r w:rsidR="00FE1A81" w:rsidRPr="00BD35BE">
        <w:rPr>
          <w:rFonts w:cs="Tahoma"/>
        </w:rPr>
        <w:t xml:space="preserve"> </w:t>
      </w:r>
      <w:r>
        <w:rPr>
          <w:rFonts w:cs="Tahoma"/>
        </w:rPr>
        <w:t>насиља</w:t>
      </w:r>
      <w:r w:rsidR="00FE1A81" w:rsidRPr="00BD35BE">
        <w:rPr>
          <w:rFonts w:cs="Tahoma"/>
        </w:rPr>
        <w:t xml:space="preserve">. </w:t>
      </w:r>
      <w:r>
        <w:rPr>
          <w:rFonts w:cs="Tahoma"/>
        </w:rPr>
        <w:t>Истраживање</w:t>
      </w:r>
      <w:r w:rsidR="00FE1A81" w:rsidRPr="00BD35BE">
        <w:rPr>
          <w:rFonts w:cs="Tahoma"/>
        </w:rPr>
        <w:t xml:space="preserve"> </w:t>
      </w:r>
      <w:r>
        <w:rPr>
          <w:rFonts w:cs="Tahoma"/>
        </w:rPr>
        <w:t>је</w:t>
      </w:r>
      <w:r w:rsidR="00FE1A81" w:rsidRPr="00BD35BE">
        <w:rPr>
          <w:rFonts w:cs="Tahoma"/>
        </w:rPr>
        <w:t xml:space="preserve"> </w:t>
      </w:r>
      <w:r>
        <w:rPr>
          <w:rFonts w:cs="Tahoma"/>
        </w:rPr>
        <w:t>организовано</w:t>
      </w:r>
      <w:r w:rsidR="00FE1A81" w:rsidRPr="00BD35BE">
        <w:rPr>
          <w:rFonts w:cs="Tahoma"/>
        </w:rPr>
        <w:t xml:space="preserve"> </w:t>
      </w:r>
      <w:r>
        <w:rPr>
          <w:rFonts w:cs="Tahoma"/>
        </w:rPr>
        <w:t>путем</w:t>
      </w:r>
      <w:r w:rsidR="00FE1A81" w:rsidRPr="00BD35BE">
        <w:rPr>
          <w:rFonts w:cs="Tahoma"/>
        </w:rPr>
        <w:t xml:space="preserve"> </w:t>
      </w:r>
      <w:r>
        <w:rPr>
          <w:rFonts w:cs="Tahoma"/>
          <w:b/>
          <w:bCs/>
        </w:rPr>
        <w:t>Министарства</w:t>
      </w:r>
      <w:r w:rsidR="00FE1A81" w:rsidRPr="00BD35BE">
        <w:rPr>
          <w:rFonts w:cs="Tahoma"/>
          <w:b/>
          <w:bCs/>
        </w:rPr>
        <w:t xml:space="preserve"> </w:t>
      </w:r>
      <w:r>
        <w:rPr>
          <w:rFonts w:cs="Tahoma"/>
          <w:b/>
          <w:bCs/>
        </w:rPr>
        <w:t>за</w:t>
      </w:r>
      <w:r w:rsidR="00FE1A81" w:rsidRPr="00BD35BE">
        <w:rPr>
          <w:rFonts w:cs="Tahoma"/>
          <w:b/>
          <w:bCs/>
        </w:rPr>
        <w:t xml:space="preserve"> </w:t>
      </w:r>
      <w:r>
        <w:rPr>
          <w:rFonts w:cs="Tahoma"/>
          <w:b/>
          <w:bCs/>
        </w:rPr>
        <w:t>људска</w:t>
      </w:r>
      <w:r w:rsidR="00FE1A81" w:rsidRPr="00BD35BE">
        <w:rPr>
          <w:rFonts w:cs="Tahoma"/>
          <w:b/>
          <w:bCs/>
        </w:rPr>
        <w:t xml:space="preserve"> </w:t>
      </w:r>
      <w:r>
        <w:rPr>
          <w:rFonts w:cs="Tahoma"/>
          <w:b/>
          <w:bCs/>
        </w:rPr>
        <w:t>права</w:t>
      </w:r>
      <w:r w:rsidR="00FE1A81" w:rsidRPr="00BD35BE">
        <w:rPr>
          <w:rFonts w:cs="Tahoma"/>
          <w:b/>
          <w:bCs/>
        </w:rPr>
        <w:t xml:space="preserve"> </w:t>
      </w:r>
      <w:r>
        <w:rPr>
          <w:rFonts w:cs="Tahoma"/>
          <w:b/>
          <w:bCs/>
        </w:rPr>
        <w:t>и</w:t>
      </w:r>
      <w:r w:rsidR="00FE1A81" w:rsidRPr="00BD35BE">
        <w:rPr>
          <w:rFonts w:cs="Tahoma"/>
          <w:b/>
          <w:bCs/>
        </w:rPr>
        <w:t xml:space="preserve"> </w:t>
      </w:r>
      <w:r>
        <w:rPr>
          <w:rFonts w:cs="Tahoma"/>
          <w:b/>
          <w:bCs/>
        </w:rPr>
        <w:t>избјеглице</w:t>
      </w:r>
      <w:r w:rsidR="00FE1A81" w:rsidRPr="00BD35BE">
        <w:rPr>
          <w:rFonts w:cs="Tahoma"/>
          <w:b/>
          <w:bCs/>
        </w:rPr>
        <w:t xml:space="preserve"> </w:t>
      </w:r>
      <w:r>
        <w:rPr>
          <w:rFonts w:cs="Tahoma"/>
          <w:b/>
          <w:bCs/>
        </w:rPr>
        <w:t>БиХ</w:t>
      </w:r>
      <w:r w:rsidR="00FE1A81" w:rsidRPr="00BD35BE">
        <w:rPr>
          <w:rFonts w:cs="Tahoma"/>
          <w:b/>
          <w:bCs/>
        </w:rPr>
        <w:t>.</w:t>
      </w:r>
    </w:p>
    <w:p w14:paraId="3EB2E5FF" w14:textId="39E46B2B" w:rsidR="00FB2E78" w:rsidRPr="00BD35BE" w:rsidRDefault="00707CAB" w:rsidP="00FE1A81">
      <w:pPr>
        <w:spacing w:line="259" w:lineRule="auto"/>
        <w:rPr>
          <w:rFonts w:cs="Tahoma"/>
          <w:lang w:val="sr-Latn-BA"/>
        </w:rPr>
      </w:pPr>
      <w:r>
        <w:rPr>
          <w:rFonts w:cs="Tahoma"/>
          <w:lang w:val="sr-Latn-BA"/>
        </w:rPr>
        <w:t>У</w:t>
      </w:r>
      <w:r w:rsidR="00FB2E78" w:rsidRPr="00BD35BE">
        <w:rPr>
          <w:rFonts w:cs="Tahoma"/>
          <w:lang w:val="sr-Latn-BA"/>
        </w:rPr>
        <w:t xml:space="preserve"> </w:t>
      </w:r>
      <w:r>
        <w:rPr>
          <w:rFonts w:cs="Tahoma"/>
          <w:lang w:val="sr-Latn-BA"/>
        </w:rPr>
        <w:t>протеклој</w:t>
      </w:r>
      <w:r w:rsidR="00FB2E78" w:rsidRPr="00BD35BE">
        <w:rPr>
          <w:rFonts w:cs="Tahoma"/>
          <w:lang w:val="sr-Latn-BA"/>
        </w:rPr>
        <w:t xml:space="preserve"> </w:t>
      </w:r>
      <w:r>
        <w:rPr>
          <w:rFonts w:cs="Tahoma"/>
          <w:lang w:val="sr-Latn-BA"/>
        </w:rPr>
        <w:t>години</w:t>
      </w:r>
      <w:r w:rsidR="00FB2E78" w:rsidRPr="00BD35BE">
        <w:rPr>
          <w:rFonts w:cs="Tahoma"/>
          <w:lang w:val="sr-Latn-BA"/>
        </w:rPr>
        <w:t xml:space="preserve"> </w:t>
      </w:r>
      <w:r>
        <w:rPr>
          <w:rFonts w:cs="Tahoma"/>
          <w:lang w:val="sr-Latn-BA"/>
        </w:rPr>
        <w:t>институција</w:t>
      </w:r>
      <w:r w:rsidR="00FB2E78" w:rsidRPr="00BD35BE">
        <w:rPr>
          <w:rFonts w:cs="Tahoma"/>
          <w:lang w:val="sr-Latn-BA"/>
        </w:rPr>
        <w:t xml:space="preserve"> </w:t>
      </w:r>
      <w:r>
        <w:rPr>
          <w:rFonts w:cs="Tahoma"/>
          <w:lang w:val="sr-Latn-BA"/>
        </w:rPr>
        <w:t>Омбудсмана</w:t>
      </w:r>
      <w:r w:rsidR="00FB2E78" w:rsidRPr="00BD35BE">
        <w:rPr>
          <w:rFonts w:cs="Tahoma"/>
          <w:lang w:val="sr-Latn-BA"/>
        </w:rPr>
        <w:t xml:space="preserve"> </w:t>
      </w:r>
      <w:r>
        <w:rPr>
          <w:rFonts w:cs="Tahoma"/>
          <w:lang w:val="sr-Latn-BA"/>
        </w:rPr>
        <w:t>за</w:t>
      </w:r>
      <w:r w:rsidR="00FB2E78" w:rsidRPr="00BD35BE">
        <w:rPr>
          <w:rFonts w:cs="Tahoma"/>
          <w:lang w:val="sr-Latn-BA"/>
        </w:rPr>
        <w:t xml:space="preserve"> </w:t>
      </w:r>
      <w:r>
        <w:rPr>
          <w:rFonts w:cs="Tahoma"/>
          <w:lang w:val="sr-Latn-BA"/>
        </w:rPr>
        <w:t>дјецу</w:t>
      </w:r>
      <w:r w:rsidR="00FB2E78" w:rsidRPr="00BD35BE">
        <w:rPr>
          <w:rFonts w:cs="Tahoma"/>
          <w:lang w:val="sr-Latn-BA"/>
        </w:rPr>
        <w:t xml:space="preserve"> </w:t>
      </w:r>
      <w:r>
        <w:rPr>
          <w:rFonts w:cs="Tahoma"/>
          <w:lang w:val="sr-Latn-BA"/>
        </w:rPr>
        <w:t>се</w:t>
      </w:r>
      <w:r w:rsidR="00FB2E78" w:rsidRPr="00BD35BE">
        <w:rPr>
          <w:rFonts w:cs="Tahoma"/>
          <w:lang w:val="sr-Latn-BA"/>
        </w:rPr>
        <w:t xml:space="preserve"> </w:t>
      </w:r>
      <w:r>
        <w:rPr>
          <w:rFonts w:cs="Tahoma"/>
          <w:lang w:val="sr-Latn-BA"/>
        </w:rPr>
        <w:t>у</w:t>
      </w:r>
      <w:r w:rsidR="00FB2E78" w:rsidRPr="00BD35BE">
        <w:rPr>
          <w:rFonts w:cs="Tahoma"/>
          <w:lang w:val="sr-Latn-BA"/>
        </w:rPr>
        <w:t xml:space="preserve"> </w:t>
      </w:r>
      <w:r>
        <w:rPr>
          <w:rFonts w:cs="Tahoma"/>
          <w:lang w:val="sr-Latn-BA"/>
        </w:rPr>
        <w:t>оквиру</w:t>
      </w:r>
      <w:r w:rsidR="00FB2E78" w:rsidRPr="00BD35BE">
        <w:rPr>
          <w:rFonts w:cs="Tahoma"/>
          <w:lang w:val="sr-Latn-BA"/>
        </w:rPr>
        <w:t xml:space="preserve"> </w:t>
      </w:r>
      <w:r>
        <w:rPr>
          <w:rFonts w:cs="Tahoma"/>
          <w:lang w:val="sr-Latn-BA"/>
        </w:rPr>
        <w:t>свог</w:t>
      </w:r>
      <w:r w:rsidR="00FB2E78" w:rsidRPr="00BD35BE">
        <w:rPr>
          <w:rFonts w:cs="Tahoma"/>
          <w:lang w:val="sr-Latn-BA"/>
        </w:rPr>
        <w:t xml:space="preserve"> </w:t>
      </w:r>
      <w:r>
        <w:rPr>
          <w:rFonts w:cs="Tahoma"/>
          <w:lang w:val="sr-Latn-BA"/>
        </w:rPr>
        <w:t>дјеловања</w:t>
      </w:r>
      <w:r w:rsidR="00FB2E78" w:rsidRPr="00BD35BE">
        <w:rPr>
          <w:rFonts w:cs="Tahoma"/>
          <w:lang w:val="sr-Latn-BA"/>
        </w:rPr>
        <w:t xml:space="preserve"> </w:t>
      </w:r>
      <w:r>
        <w:rPr>
          <w:rFonts w:cs="Tahoma"/>
          <w:lang w:val="sr-Latn-BA"/>
        </w:rPr>
        <w:t>бавила</w:t>
      </w:r>
      <w:r w:rsidR="00FB2E78" w:rsidRPr="00BD35BE">
        <w:rPr>
          <w:rFonts w:cs="Tahoma"/>
          <w:lang w:val="sr-Latn-BA"/>
        </w:rPr>
        <w:t xml:space="preserve"> </w:t>
      </w:r>
      <w:r>
        <w:rPr>
          <w:rFonts w:cs="Tahoma"/>
          <w:lang w:val="sr-Latn-BA"/>
        </w:rPr>
        <w:t>и</w:t>
      </w:r>
      <w:r w:rsidR="00FB2E78" w:rsidRPr="00BD35BE">
        <w:rPr>
          <w:rFonts w:cs="Tahoma"/>
          <w:lang w:val="sr-Latn-BA"/>
        </w:rPr>
        <w:t xml:space="preserve"> </w:t>
      </w:r>
      <w:r>
        <w:rPr>
          <w:rFonts w:cs="Tahoma"/>
          <w:lang w:val="sr-Latn-BA"/>
        </w:rPr>
        <w:t>питањима</w:t>
      </w:r>
      <w:r w:rsidR="00FB2E78" w:rsidRPr="00BD35BE">
        <w:rPr>
          <w:rFonts w:cs="Tahoma"/>
          <w:lang w:val="sr-Latn-BA"/>
        </w:rPr>
        <w:t xml:space="preserve"> </w:t>
      </w:r>
      <w:r>
        <w:rPr>
          <w:rFonts w:cs="Tahoma"/>
          <w:lang w:val="sr-Latn-BA"/>
        </w:rPr>
        <w:t>медијске</w:t>
      </w:r>
      <w:r w:rsidR="00FB2E78" w:rsidRPr="00BD35BE">
        <w:rPr>
          <w:rFonts w:cs="Tahoma"/>
          <w:lang w:val="sr-Latn-BA"/>
        </w:rPr>
        <w:t xml:space="preserve"> </w:t>
      </w:r>
      <w:r>
        <w:rPr>
          <w:rFonts w:cs="Tahoma"/>
          <w:lang w:val="sr-Latn-BA"/>
        </w:rPr>
        <w:t>писмености</w:t>
      </w:r>
      <w:r w:rsidR="00FB2E78" w:rsidRPr="00BD35BE">
        <w:rPr>
          <w:rFonts w:cs="Tahoma"/>
          <w:lang w:val="sr-Latn-BA"/>
        </w:rPr>
        <w:t xml:space="preserve">, </w:t>
      </w:r>
      <w:r>
        <w:rPr>
          <w:rFonts w:cs="Tahoma"/>
          <w:lang w:val="sr-Latn-BA"/>
        </w:rPr>
        <w:t>тј</w:t>
      </w:r>
      <w:r w:rsidR="00FB2E78" w:rsidRPr="00BD35BE">
        <w:rPr>
          <w:rFonts w:cs="Tahoma"/>
          <w:lang w:val="sr-Latn-BA"/>
        </w:rPr>
        <w:t xml:space="preserve">. </w:t>
      </w:r>
      <w:r>
        <w:rPr>
          <w:rFonts w:cs="Tahoma"/>
          <w:lang w:val="sr-Latn-BA"/>
        </w:rPr>
        <w:t>о</w:t>
      </w:r>
      <w:r w:rsidR="00FB2E78" w:rsidRPr="00BD35BE">
        <w:rPr>
          <w:rFonts w:cs="Tahoma"/>
          <w:lang w:val="sr-Latn-BA"/>
        </w:rPr>
        <w:t xml:space="preserve"> </w:t>
      </w:r>
      <w:r>
        <w:rPr>
          <w:rFonts w:cs="Tahoma"/>
          <w:lang w:val="sr-Latn-BA"/>
        </w:rPr>
        <w:t>тренутним</w:t>
      </w:r>
      <w:r w:rsidR="00FB2E78" w:rsidRPr="00BD35BE">
        <w:rPr>
          <w:rFonts w:cs="Tahoma"/>
          <w:lang w:val="sr-Latn-BA"/>
        </w:rPr>
        <w:t xml:space="preserve"> </w:t>
      </w:r>
      <w:r>
        <w:rPr>
          <w:rFonts w:cs="Tahoma"/>
          <w:lang w:val="sr-Latn-BA"/>
        </w:rPr>
        <w:t>и</w:t>
      </w:r>
      <w:r w:rsidR="00FB2E78" w:rsidRPr="00BD35BE">
        <w:rPr>
          <w:rFonts w:cs="Tahoma"/>
          <w:lang w:val="sr-Latn-BA"/>
        </w:rPr>
        <w:t xml:space="preserve"> </w:t>
      </w:r>
      <w:r>
        <w:rPr>
          <w:rFonts w:cs="Tahoma"/>
          <w:lang w:val="sr-Latn-BA"/>
        </w:rPr>
        <w:t>надолазећим</w:t>
      </w:r>
      <w:r w:rsidR="00FB2E78" w:rsidRPr="00BD35BE">
        <w:rPr>
          <w:rFonts w:cs="Tahoma"/>
          <w:lang w:val="sr-Latn-BA"/>
        </w:rPr>
        <w:t xml:space="preserve"> </w:t>
      </w:r>
      <w:r>
        <w:rPr>
          <w:rFonts w:cs="Tahoma"/>
          <w:lang w:val="sr-Latn-BA"/>
        </w:rPr>
        <w:t>трендовима</w:t>
      </w:r>
      <w:r w:rsidR="00FB2E78" w:rsidRPr="00BD35BE">
        <w:rPr>
          <w:rFonts w:cs="Tahoma"/>
          <w:lang w:val="sr-Latn-BA"/>
        </w:rPr>
        <w:t xml:space="preserve"> </w:t>
      </w:r>
      <w:r>
        <w:rPr>
          <w:rFonts w:cs="Tahoma"/>
          <w:lang w:val="sr-Latn-BA"/>
        </w:rPr>
        <w:t>у</w:t>
      </w:r>
      <w:r w:rsidR="00FB2E78" w:rsidRPr="00BD35BE">
        <w:rPr>
          <w:rFonts w:cs="Tahoma"/>
          <w:lang w:val="sr-Latn-BA"/>
        </w:rPr>
        <w:t xml:space="preserve"> </w:t>
      </w:r>
      <w:r>
        <w:rPr>
          <w:rFonts w:cs="Tahoma"/>
          <w:lang w:val="sr-Latn-BA"/>
        </w:rPr>
        <w:t>медијском</w:t>
      </w:r>
      <w:r w:rsidR="00FB2E78" w:rsidRPr="00BD35BE">
        <w:rPr>
          <w:rFonts w:cs="Tahoma"/>
          <w:lang w:val="sr-Latn-BA"/>
        </w:rPr>
        <w:t xml:space="preserve"> </w:t>
      </w:r>
      <w:r>
        <w:rPr>
          <w:rFonts w:cs="Tahoma"/>
          <w:lang w:val="sr-Latn-BA"/>
        </w:rPr>
        <w:t>васпитању</w:t>
      </w:r>
      <w:r w:rsidR="00FB2E78" w:rsidRPr="00BD35BE">
        <w:rPr>
          <w:rFonts w:cs="Tahoma"/>
          <w:lang w:val="sr-Latn-BA"/>
        </w:rPr>
        <w:t xml:space="preserve"> </w:t>
      </w:r>
      <w:r>
        <w:rPr>
          <w:rFonts w:cs="Tahoma"/>
          <w:lang w:val="sr-Latn-BA"/>
        </w:rPr>
        <w:t>дјеце</w:t>
      </w:r>
      <w:r w:rsidR="00FB2E78" w:rsidRPr="00BD35BE">
        <w:rPr>
          <w:rFonts w:cs="Tahoma"/>
          <w:lang w:val="sr-Latn-BA"/>
        </w:rPr>
        <w:t xml:space="preserve">, </w:t>
      </w:r>
      <w:r>
        <w:rPr>
          <w:rFonts w:cs="Tahoma"/>
          <w:lang w:val="sr-Latn-BA"/>
        </w:rPr>
        <w:t>преиспитивању</w:t>
      </w:r>
      <w:r w:rsidR="00FB2E78" w:rsidRPr="00BD35BE">
        <w:rPr>
          <w:rFonts w:cs="Tahoma"/>
          <w:lang w:val="sr-Latn-BA"/>
        </w:rPr>
        <w:t xml:space="preserve"> </w:t>
      </w:r>
      <w:r>
        <w:rPr>
          <w:rFonts w:cs="Tahoma"/>
          <w:lang w:val="sr-Latn-BA"/>
        </w:rPr>
        <w:t>надолазећих</w:t>
      </w:r>
      <w:r w:rsidR="00FB2E78" w:rsidRPr="00BD35BE">
        <w:rPr>
          <w:rFonts w:cs="Tahoma"/>
          <w:lang w:val="sr-Latn-BA"/>
        </w:rPr>
        <w:t xml:space="preserve"> </w:t>
      </w:r>
      <w:r>
        <w:rPr>
          <w:rFonts w:cs="Tahoma"/>
          <w:lang w:val="sr-Latn-BA"/>
        </w:rPr>
        <w:t>појава</w:t>
      </w:r>
      <w:r w:rsidR="00FB2E78" w:rsidRPr="00BD35BE">
        <w:rPr>
          <w:rFonts w:cs="Tahoma"/>
          <w:lang w:val="sr-Latn-BA"/>
        </w:rPr>
        <w:t xml:space="preserve"> </w:t>
      </w:r>
      <w:r>
        <w:rPr>
          <w:rFonts w:cs="Tahoma"/>
          <w:lang w:val="sr-Latn-BA"/>
        </w:rPr>
        <w:t>у</w:t>
      </w:r>
      <w:r w:rsidR="00FB2E78" w:rsidRPr="00BD35BE">
        <w:rPr>
          <w:rFonts w:cs="Tahoma"/>
          <w:lang w:val="sr-Latn-BA"/>
        </w:rPr>
        <w:t xml:space="preserve"> </w:t>
      </w:r>
      <w:r>
        <w:rPr>
          <w:rFonts w:cs="Tahoma"/>
          <w:lang w:val="sr-Latn-BA"/>
        </w:rPr>
        <w:t>дигиталном</w:t>
      </w:r>
      <w:r w:rsidR="00FB2E78" w:rsidRPr="00BD35BE">
        <w:rPr>
          <w:rFonts w:cs="Tahoma"/>
          <w:lang w:val="sr-Latn-BA"/>
        </w:rPr>
        <w:t xml:space="preserve"> </w:t>
      </w:r>
      <w:r>
        <w:rPr>
          <w:rFonts w:cs="Tahoma"/>
          <w:lang w:val="sr-Latn-BA"/>
        </w:rPr>
        <w:t>окружењу</w:t>
      </w:r>
      <w:r w:rsidR="00FB2E78" w:rsidRPr="00BD35BE">
        <w:rPr>
          <w:rFonts w:cs="Tahoma"/>
          <w:lang w:val="sr-Latn-BA"/>
        </w:rPr>
        <w:t xml:space="preserve"> </w:t>
      </w:r>
      <w:r>
        <w:rPr>
          <w:rFonts w:cs="Tahoma"/>
          <w:lang w:val="sr-Latn-BA"/>
        </w:rPr>
        <w:t>и</w:t>
      </w:r>
      <w:r w:rsidR="00FB2E78" w:rsidRPr="00BD35BE">
        <w:rPr>
          <w:rFonts w:cs="Tahoma"/>
          <w:lang w:val="sr-Latn-BA"/>
        </w:rPr>
        <w:t xml:space="preserve"> </w:t>
      </w:r>
      <w:r>
        <w:rPr>
          <w:rFonts w:cs="Tahoma"/>
          <w:lang w:val="sr-Latn-BA"/>
        </w:rPr>
        <w:t>начин</w:t>
      </w:r>
      <w:r w:rsidR="00FB2E78" w:rsidRPr="00BD35BE">
        <w:rPr>
          <w:rFonts w:cs="Tahoma"/>
          <w:lang w:val="sr-Latn-BA"/>
        </w:rPr>
        <w:t xml:space="preserve"> </w:t>
      </w:r>
      <w:r>
        <w:rPr>
          <w:rFonts w:cs="Tahoma"/>
          <w:lang w:val="sr-Latn-BA"/>
        </w:rPr>
        <w:t>како</w:t>
      </w:r>
      <w:r w:rsidR="00FB2E78" w:rsidRPr="00BD35BE">
        <w:rPr>
          <w:rFonts w:cs="Tahoma"/>
          <w:lang w:val="sr-Latn-BA"/>
        </w:rPr>
        <w:t xml:space="preserve"> </w:t>
      </w:r>
      <w:r>
        <w:rPr>
          <w:rFonts w:cs="Tahoma"/>
          <w:lang w:val="sr-Latn-BA"/>
        </w:rPr>
        <w:t>оне</w:t>
      </w:r>
      <w:r w:rsidR="00FB2E78" w:rsidRPr="00BD35BE">
        <w:rPr>
          <w:rFonts w:cs="Tahoma"/>
          <w:lang w:val="sr-Latn-BA"/>
        </w:rPr>
        <w:t xml:space="preserve"> </w:t>
      </w:r>
      <w:r>
        <w:rPr>
          <w:rFonts w:cs="Tahoma"/>
          <w:lang w:val="sr-Latn-BA"/>
        </w:rPr>
        <w:t>утичу</w:t>
      </w:r>
      <w:r w:rsidR="00FB2E78" w:rsidRPr="00BD35BE">
        <w:rPr>
          <w:rFonts w:cs="Tahoma"/>
          <w:lang w:val="sr-Latn-BA"/>
        </w:rPr>
        <w:t xml:space="preserve"> </w:t>
      </w:r>
      <w:r>
        <w:rPr>
          <w:rFonts w:cs="Tahoma"/>
          <w:lang w:val="sr-Latn-BA"/>
        </w:rPr>
        <w:t>на</w:t>
      </w:r>
      <w:r w:rsidR="00FB2E78" w:rsidRPr="00BD35BE">
        <w:rPr>
          <w:rFonts w:cs="Tahoma"/>
          <w:lang w:val="sr-Latn-BA"/>
        </w:rPr>
        <w:t xml:space="preserve"> </w:t>
      </w:r>
      <w:r>
        <w:rPr>
          <w:rFonts w:cs="Tahoma"/>
          <w:lang w:val="sr-Latn-BA"/>
        </w:rPr>
        <w:t>њихов</w:t>
      </w:r>
      <w:r w:rsidR="00FB2E78" w:rsidRPr="00BD35BE">
        <w:rPr>
          <w:rFonts w:cs="Tahoma"/>
          <w:lang w:val="sr-Latn-BA"/>
        </w:rPr>
        <w:t xml:space="preserve"> </w:t>
      </w:r>
      <w:r>
        <w:rPr>
          <w:rFonts w:cs="Tahoma"/>
          <w:lang w:val="sr-Latn-BA"/>
        </w:rPr>
        <w:t>рад</w:t>
      </w:r>
      <w:r w:rsidR="00FB2E78" w:rsidRPr="00BD35BE">
        <w:rPr>
          <w:rFonts w:cs="Tahoma"/>
          <w:lang w:val="sr-Latn-BA"/>
        </w:rPr>
        <w:t xml:space="preserve">, </w:t>
      </w:r>
      <w:r>
        <w:rPr>
          <w:rFonts w:cs="Tahoma"/>
          <w:lang w:val="sr-Latn-BA"/>
        </w:rPr>
        <w:t>посебно</w:t>
      </w:r>
      <w:r w:rsidR="00FB2E78" w:rsidRPr="00BD35BE">
        <w:rPr>
          <w:rFonts w:cs="Tahoma"/>
          <w:lang w:val="sr-Latn-BA"/>
        </w:rPr>
        <w:t xml:space="preserve"> </w:t>
      </w:r>
      <w:r>
        <w:rPr>
          <w:rFonts w:cs="Tahoma"/>
          <w:lang w:val="sr-Latn-BA"/>
        </w:rPr>
        <w:t>када</w:t>
      </w:r>
      <w:r w:rsidR="00FB2E78" w:rsidRPr="00BD35BE">
        <w:rPr>
          <w:rFonts w:cs="Tahoma"/>
          <w:lang w:val="sr-Latn-BA"/>
        </w:rPr>
        <w:t xml:space="preserve"> </w:t>
      </w:r>
      <w:r>
        <w:rPr>
          <w:rFonts w:cs="Tahoma"/>
          <w:lang w:val="sr-Latn-BA"/>
        </w:rPr>
        <w:t>је</w:t>
      </w:r>
      <w:r w:rsidR="00FB2E78" w:rsidRPr="00BD35BE">
        <w:rPr>
          <w:rFonts w:cs="Tahoma"/>
          <w:lang w:val="sr-Latn-BA"/>
        </w:rPr>
        <w:t xml:space="preserve"> </w:t>
      </w:r>
      <w:r>
        <w:rPr>
          <w:rFonts w:cs="Tahoma"/>
          <w:lang w:val="sr-Latn-BA"/>
        </w:rPr>
        <w:t>рјеч</w:t>
      </w:r>
      <w:r w:rsidR="00FB2E78" w:rsidRPr="00BD35BE">
        <w:rPr>
          <w:rFonts w:cs="Tahoma"/>
          <w:lang w:val="sr-Latn-BA"/>
        </w:rPr>
        <w:t xml:space="preserve"> </w:t>
      </w:r>
      <w:r>
        <w:rPr>
          <w:rFonts w:cs="Tahoma"/>
          <w:lang w:val="sr-Latn-BA"/>
        </w:rPr>
        <w:t>о</w:t>
      </w:r>
      <w:r w:rsidR="00FB2E78" w:rsidRPr="00BD35BE">
        <w:rPr>
          <w:rFonts w:cs="Tahoma"/>
          <w:lang w:val="sr-Latn-BA"/>
        </w:rPr>
        <w:t xml:space="preserve"> </w:t>
      </w:r>
      <w:r>
        <w:rPr>
          <w:rFonts w:cs="Tahoma"/>
          <w:lang w:val="sr-Latn-BA"/>
        </w:rPr>
        <w:t>доступности</w:t>
      </w:r>
      <w:r w:rsidR="00FB2E78" w:rsidRPr="00BD35BE">
        <w:rPr>
          <w:rFonts w:cs="Tahoma"/>
          <w:lang w:val="sr-Latn-BA"/>
        </w:rPr>
        <w:t xml:space="preserve"> </w:t>
      </w:r>
      <w:r>
        <w:rPr>
          <w:rFonts w:cs="Tahoma"/>
          <w:lang w:val="sr-Latn-BA"/>
        </w:rPr>
        <w:t>тих</w:t>
      </w:r>
      <w:r w:rsidR="00FB2E78" w:rsidRPr="00BD35BE">
        <w:rPr>
          <w:rFonts w:cs="Tahoma"/>
          <w:lang w:val="sr-Latn-BA"/>
        </w:rPr>
        <w:t xml:space="preserve"> </w:t>
      </w:r>
      <w:r>
        <w:rPr>
          <w:rFonts w:cs="Tahoma"/>
          <w:lang w:val="sr-Latn-BA"/>
        </w:rPr>
        <w:t>ресусрса</w:t>
      </w:r>
      <w:r w:rsidR="00FB2E78" w:rsidRPr="00BD35BE">
        <w:rPr>
          <w:rFonts w:cs="Tahoma"/>
          <w:lang w:val="sr-Latn-BA"/>
        </w:rPr>
        <w:t xml:space="preserve">, </w:t>
      </w:r>
      <w:r>
        <w:rPr>
          <w:rFonts w:cs="Tahoma"/>
          <w:lang w:val="sr-Latn-BA"/>
        </w:rPr>
        <w:t>друштвеног</w:t>
      </w:r>
      <w:r w:rsidR="00FB2E78" w:rsidRPr="00BD35BE">
        <w:rPr>
          <w:rFonts w:cs="Tahoma"/>
          <w:lang w:val="sr-Latn-BA"/>
        </w:rPr>
        <w:t xml:space="preserve"> </w:t>
      </w:r>
      <w:r>
        <w:rPr>
          <w:rFonts w:cs="Tahoma"/>
          <w:lang w:val="sr-Latn-BA"/>
        </w:rPr>
        <w:t>окружења</w:t>
      </w:r>
      <w:r w:rsidR="00FB2E78" w:rsidRPr="00BD35BE">
        <w:rPr>
          <w:rFonts w:cs="Tahoma"/>
          <w:lang w:val="sr-Latn-BA"/>
        </w:rPr>
        <w:t xml:space="preserve"> </w:t>
      </w:r>
      <w:r>
        <w:rPr>
          <w:rFonts w:cs="Tahoma"/>
          <w:lang w:val="sr-Latn-BA"/>
        </w:rPr>
        <w:t>и</w:t>
      </w:r>
      <w:r w:rsidR="00FB2E78" w:rsidRPr="00BD35BE">
        <w:rPr>
          <w:rFonts w:cs="Tahoma"/>
          <w:lang w:val="sr-Latn-BA"/>
        </w:rPr>
        <w:t xml:space="preserve"> </w:t>
      </w:r>
      <w:r>
        <w:rPr>
          <w:rFonts w:cs="Tahoma"/>
          <w:lang w:val="sr-Latn-BA"/>
        </w:rPr>
        <w:t>прилика</w:t>
      </w:r>
      <w:r w:rsidR="00FB2E78" w:rsidRPr="00BD35BE">
        <w:rPr>
          <w:rFonts w:cs="Tahoma"/>
          <w:lang w:val="sr-Latn-BA"/>
        </w:rPr>
        <w:t xml:space="preserve"> </w:t>
      </w:r>
      <w:r>
        <w:rPr>
          <w:rFonts w:cs="Tahoma"/>
          <w:lang w:val="sr-Latn-BA"/>
        </w:rPr>
        <w:t>за</w:t>
      </w:r>
      <w:r w:rsidR="00FB2E78" w:rsidRPr="00BD35BE">
        <w:rPr>
          <w:rFonts w:cs="Tahoma"/>
          <w:lang w:val="sr-Latn-BA"/>
        </w:rPr>
        <w:t xml:space="preserve"> </w:t>
      </w:r>
      <w:r>
        <w:rPr>
          <w:rFonts w:cs="Tahoma"/>
          <w:lang w:val="sr-Latn-BA"/>
        </w:rPr>
        <w:t>усавршавање</w:t>
      </w:r>
      <w:r w:rsidR="00FB2E78" w:rsidRPr="00BD35BE">
        <w:rPr>
          <w:rFonts w:cs="Tahoma"/>
          <w:lang w:val="sr-Latn-BA"/>
        </w:rPr>
        <w:t xml:space="preserve">. </w:t>
      </w:r>
      <w:r>
        <w:rPr>
          <w:rFonts w:cs="Tahoma"/>
          <w:lang w:val="sr-Latn-BA"/>
        </w:rPr>
        <w:t>Институција</w:t>
      </w:r>
      <w:r w:rsidR="00FB2E78" w:rsidRPr="00BD35BE">
        <w:rPr>
          <w:rFonts w:cs="Tahoma"/>
          <w:lang w:val="sr-Latn-BA"/>
        </w:rPr>
        <w:t xml:space="preserve"> </w:t>
      </w:r>
      <w:r>
        <w:rPr>
          <w:rFonts w:cs="Tahoma"/>
          <w:lang w:val="sr-Latn-BA"/>
        </w:rPr>
        <w:t>Омбудсмана</w:t>
      </w:r>
      <w:r w:rsidR="00FB2E78" w:rsidRPr="00BD35BE">
        <w:rPr>
          <w:rFonts w:cs="Tahoma"/>
          <w:lang w:val="sr-Latn-BA"/>
        </w:rPr>
        <w:t xml:space="preserve"> </w:t>
      </w:r>
      <w:r>
        <w:rPr>
          <w:rFonts w:cs="Tahoma"/>
          <w:lang w:val="sr-Latn-BA"/>
        </w:rPr>
        <w:t>за</w:t>
      </w:r>
      <w:r w:rsidR="00FB2E78" w:rsidRPr="00BD35BE">
        <w:rPr>
          <w:rFonts w:cs="Tahoma"/>
          <w:lang w:val="sr-Latn-BA"/>
        </w:rPr>
        <w:t xml:space="preserve"> </w:t>
      </w:r>
      <w:r>
        <w:rPr>
          <w:rFonts w:cs="Tahoma"/>
          <w:lang w:val="sr-Latn-BA"/>
        </w:rPr>
        <w:t>дјецу</w:t>
      </w:r>
      <w:r w:rsidR="00FB2E78" w:rsidRPr="00BD35BE">
        <w:rPr>
          <w:rFonts w:cs="Tahoma"/>
          <w:lang w:val="sr-Latn-BA"/>
        </w:rPr>
        <w:t xml:space="preserve"> </w:t>
      </w:r>
      <w:r>
        <w:rPr>
          <w:rFonts w:cs="Tahoma"/>
          <w:lang w:val="sr-Latn-BA"/>
        </w:rPr>
        <w:t>учествовала</w:t>
      </w:r>
      <w:r w:rsidR="00FB2E78" w:rsidRPr="00BD35BE">
        <w:rPr>
          <w:rFonts w:cs="Tahoma"/>
          <w:lang w:val="sr-Latn-BA"/>
        </w:rPr>
        <w:t xml:space="preserve"> </w:t>
      </w:r>
      <w:r>
        <w:rPr>
          <w:rFonts w:cs="Tahoma"/>
          <w:lang w:val="sr-Latn-BA"/>
        </w:rPr>
        <w:t>је</w:t>
      </w:r>
      <w:r w:rsidR="00FB2E78" w:rsidRPr="00BD35BE">
        <w:rPr>
          <w:rFonts w:cs="Tahoma"/>
          <w:lang w:val="sr-Latn-BA"/>
        </w:rPr>
        <w:t xml:space="preserve"> </w:t>
      </w:r>
      <w:r>
        <w:rPr>
          <w:rFonts w:cs="Tahoma"/>
          <w:lang w:val="sr-Latn-BA"/>
        </w:rPr>
        <w:t>у</w:t>
      </w:r>
      <w:r w:rsidR="00FB2E78" w:rsidRPr="00BD35BE">
        <w:rPr>
          <w:rFonts w:cs="Tahoma"/>
          <w:lang w:val="sr-Latn-BA"/>
        </w:rPr>
        <w:t xml:space="preserve"> </w:t>
      </w:r>
      <w:r>
        <w:rPr>
          <w:rFonts w:cs="Tahoma"/>
          <w:lang w:val="sr-Latn-BA"/>
        </w:rPr>
        <w:t>кампањи</w:t>
      </w:r>
      <w:r w:rsidR="00FB2E78" w:rsidRPr="00BD35BE">
        <w:rPr>
          <w:rFonts w:cs="Tahoma"/>
          <w:lang w:val="sr-Latn-BA"/>
        </w:rPr>
        <w:t xml:space="preserve"> „</w:t>
      </w:r>
      <w:r>
        <w:rPr>
          <w:rFonts w:cs="Tahoma"/>
          <w:lang w:val="sr-Latn-BA"/>
        </w:rPr>
        <w:t>Дани</w:t>
      </w:r>
      <w:r w:rsidR="00FB2E78" w:rsidRPr="00BD35BE">
        <w:rPr>
          <w:rFonts w:cs="Tahoma"/>
          <w:lang w:val="sr-Latn-BA"/>
        </w:rPr>
        <w:t xml:space="preserve"> </w:t>
      </w:r>
      <w:r>
        <w:rPr>
          <w:rFonts w:cs="Tahoma"/>
          <w:lang w:val="sr-Latn-BA"/>
        </w:rPr>
        <w:t>медијске</w:t>
      </w:r>
      <w:r w:rsidR="00FB2E78" w:rsidRPr="00BD35BE">
        <w:rPr>
          <w:rFonts w:cs="Tahoma"/>
          <w:lang w:val="sr-Latn-BA"/>
        </w:rPr>
        <w:t xml:space="preserve"> </w:t>
      </w:r>
      <w:r>
        <w:rPr>
          <w:rFonts w:cs="Tahoma"/>
          <w:lang w:val="sr-Latn-BA"/>
        </w:rPr>
        <w:t>и</w:t>
      </w:r>
      <w:r w:rsidR="00FB2E78" w:rsidRPr="00BD35BE">
        <w:rPr>
          <w:rFonts w:cs="Tahoma"/>
          <w:lang w:val="sr-Latn-BA"/>
        </w:rPr>
        <w:t xml:space="preserve"> </w:t>
      </w:r>
      <w:r>
        <w:rPr>
          <w:rFonts w:cs="Tahoma"/>
          <w:lang w:val="sr-Latn-BA"/>
        </w:rPr>
        <w:t>информацијске</w:t>
      </w:r>
      <w:r w:rsidR="00FB2E78" w:rsidRPr="00BD35BE">
        <w:rPr>
          <w:rFonts w:cs="Tahoma"/>
          <w:lang w:val="sr-Latn-BA"/>
        </w:rPr>
        <w:t xml:space="preserve"> </w:t>
      </w:r>
      <w:r>
        <w:rPr>
          <w:rFonts w:cs="Tahoma"/>
          <w:lang w:val="sr-Latn-BA"/>
        </w:rPr>
        <w:t>писмености</w:t>
      </w:r>
      <w:r w:rsidR="00FB2E78" w:rsidRPr="00BD35BE">
        <w:rPr>
          <w:rFonts w:cs="Tahoma"/>
          <w:lang w:val="sr-Latn-BA"/>
        </w:rPr>
        <w:t xml:space="preserve">“, </w:t>
      </w:r>
      <w:r>
        <w:rPr>
          <w:rFonts w:cs="Tahoma"/>
          <w:lang w:val="sr-Latn-BA"/>
        </w:rPr>
        <w:t>у</w:t>
      </w:r>
      <w:r w:rsidR="00FB2E78" w:rsidRPr="00BD35BE">
        <w:rPr>
          <w:rFonts w:cs="Tahoma"/>
          <w:lang w:val="sr-Latn-BA"/>
        </w:rPr>
        <w:t xml:space="preserve"> </w:t>
      </w:r>
      <w:r>
        <w:rPr>
          <w:rFonts w:cs="Tahoma"/>
          <w:lang w:val="sr-Latn-BA"/>
        </w:rPr>
        <w:t>организацији</w:t>
      </w:r>
      <w:r w:rsidR="00FB2E78" w:rsidRPr="00BD35BE">
        <w:rPr>
          <w:rFonts w:cs="Tahoma"/>
          <w:lang w:val="sr-Latn-BA"/>
        </w:rPr>
        <w:t xml:space="preserve"> </w:t>
      </w:r>
      <w:r>
        <w:rPr>
          <w:rFonts w:cs="Tahoma"/>
          <w:b/>
          <w:bCs/>
          <w:lang w:val="sr-Latn-BA"/>
        </w:rPr>
        <w:t>Регулаторне</w:t>
      </w:r>
      <w:r w:rsidR="00FB2E78" w:rsidRPr="00BD35BE">
        <w:rPr>
          <w:rFonts w:cs="Tahoma"/>
          <w:b/>
          <w:bCs/>
          <w:lang w:val="sr-Latn-BA"/>
        </w:rPr>
        <w:t xml:space="preserve"> </w:t>
      </w:r>
      <w:r>
        <w:rPr>
          <w:rFonts w:cs="Tahoma"/>
          <w:b/>
          <w:bCs/>
          <w:lang w:val="sr-Latn-BA"/>
        </w:rPr>
        <w:t>агенције</w:t>
      </w:r>
      <w:r w:rsidR="00FB2E78" w:rsidRPr="00BD35BE">
        <w:rPr>
          <w:rFonts w:cs="Tahoma"/>
          <w:b/>
          <w:bCs/>
          <w:lang w:val="sr-Latn-BA"/>
        </w:rPr>
        <w:t xml:space="preserve"> </w:t>
      </w:r>
      <w:r>
        <w:rPr>
          <w:rFonts w:cs="Tahoma"/>
          <w:b/>
          <w:bCs/>
          <w:lang w:val="sr-Latn-BA"/>
        </w:rPr>
        <w:t>за</w:t>
      </w:r>
      <w:r w:rsidR="00FB2E78" w:rsidRPr="00BD35BE">
        <w:rPr>
          <w:rFonts w:cs="Tahoma"/>
          <w:b/>
          <w:bCs/>
          <w:lang w:val="sr-Latn-BA"/>
        </w:rPr>
        <w:t xml:space="preserve"> </w:t>
      </w:r>
      <w:r>
        <w:rPr>
          <w:rFonts w:cs="Tahoma"/>
          <w:b/>
          <w:bCs/>
          <w:lang w:val="sr-Latn-BA"/>
        </w:rPr>
        <w:t>комуникације</w:t>
      </w:r>
      <w:r w:rsidR="00FB2E78" w:rsidRPr="00BD35BE">
        <w:rPr>
          <w:rFonts w:cs="Tahoma"/>
          <w:lang w:val="sr-Latn-BA"/>
        </w:rPr>
        <w:t xml:space="preserve">, </w:t>
      </w:r>
      <w:r>
        <w:rPr>
          <w:rFonts w:cs="Tahoma"/>
          <w:lang w:val="sr-Latn-BA"/>
        </w:rPr>
        <w:t>која</w:t>
      </w:r>
      <w:r w:rsidR="00FB2E78" w:rsidRPr="00BD35BE">
        <w:rPr>
          <w:rFonts w:cs="Tahoma"/>
          <w:lang w:val="sr-Latn-BA"/>
        </w:rPr>
        <w:t xml:space="preserve"> </w:t>
      </w:r>
      <w:r>
        <w:rPr>
          <w:rFonts w:cs="Tahoma"/>
          <w:lang w:val="sr-Latn-BA"/>
        </w:rPr>
        <w:t>је</w:t>
      </w:r>
      <w:r w:rsidR="00FB2E78" w:rsidRPr="00BD35BE">
        <w:rPr>
          <w:rFonts w:cs="Tahoma"/>
          <w:lang w:val="sr-Latn-BA"/>
        </w:rPr>
        <w:t xml:space="preserve"> </w:t>
      </w:r>
      <w:r>
        <w:rPr>
          <w:rFonts w:cs="Tahoma"/>
          <w:lang w:val="sr-Latn-BA"/>
        </w:rPr>
        <w:t>покренута</w:t>
      </w:r>
      <w:r w:rsidR="00FB2E78" w:rsidRPr="00BD35BE">
        <w:rPr>
          <w:rFonts w:cs="Tahoma"/>
          <w:lang w:val="sr-Latn-BA"/>
        </w:rPr>
        <w:t xml:space="preserve"> </w:t>
      </w:r>
      <w:r>
        <w:rPr>
          <w:rFonts w:cs="Tahoma"/>
          <w:lang w:val="sr-Latn-BA"/>
        </w:rPr>
        <w:t>са</w:t>
      </w:r>
      <w:r w:rsidR="00FB2E78" w:rsidRPr="00BD35BE">
        <w:rPr>
          <w:rFonts w:cs="Tahoma"/>
          <w:lang w:val="sr-Latn-BA"/>
        </w:rPr>
        <w:t xml:space="preserve"> </w:t>
      </w:r>
      <w:r>
        <w:rPr>
          <w:rFonts w:cs="Tahoma"/>
          <w:lang w:val="sr-Latn-BA"/>
        </w:rPr>
        <w:t>циљем</w:t>
      </w:r>
      <w:r w:rsidR="00FB2E78" w:rsidRPr="00BD35BE">
        <w:rPr>
          <w:rFonts w:cs="Tahoma"/>
          <w:lang w:val="sr-Latn-BA"/>
        </w:rPr>
        <w:t xml:space="preserve"> </w:t>
      </w:r>
      <w:r>
        <w:rPr>
          <w:rFonts w:cs="Tahoma"/>
          <w:lang w:val="sr-Latn-BA"/>
        </w:rPr>
        <w:t>истицања</w:t>
      </w:r>
      <w:r w:rsidR="00FB2E78" w:rsidRPr="00BD35BE">
        <w:rPr>
          <w:rFonts w:cs="Tahoma"/>
          <w:lang w:val="sr-Latn-BA"/>
        </w:rPr>
        <w:t xml:space="preserve"> </w:t>
      </w:r>
      <w:r>
        <w:rPr>
          <w:rFonts w:cs="Tahoma"/>
          <w:lang w:val="sr-Latn-BA"/>
        </w:rPr>
        <w:t>друштвеног</w:t>
      </w:r>
      <w:r w:rsidR="00FB2E78" w:rsidRPr="00BD35BE">
        <w:rPr>
          <w:rFonts w:cs="Tahoma"/>
          <w:lang w:val="sr-Latn-BA"/>
        </w:rPr>
        <w:t xml:space="preserve"> </w:t>
      </w:r>
      <w:r>
        <w:rPr>
          <w:rFonts w:cs="Tahoma"/>
          <w:lang w:val="sr-Latn-BA"/>
        </w:rPr>
        <w:t>значаја</w:t>
      </w:r>
      <w:r w:rsidR="00FB2E78" w:rsidRPr="00BD35BE">
        <w:rPr>
          <w:rFonts w:cs="Tahoma"/>
          <w:lang w:val="sr-Latn-BA"/>
        </w:rPr>
        <w:t xml:space="preserve"> </w:t>
      </w:r>
      <w:r>
        <w:rPr>
          <w:rFonts w:cs="Tahoma"/>
          <w:lang w:val="sr-Latn-BA"/>
        </w:rPr>
        <w:t>медијске</w:t>
      </w:r>
      <w:r w:rsidR="00FB2E78" w:rsidRPr="00BD35BE">
        <w:rPr>
          <w:rFonts w:cs="Tahoma"/>
          <w:lang w:val="sr-Latn-BA"/>
        </w:rPr>
        <w:t xml:space="preserve"> </w:t>
      </w:r>
      <w:r>
        <w:rPr>
          <w:rFonts w:cs="Tahoma"/>
          <w:lang w:val="sr-Latn-BA"/>
        </w:rPr>
        <w:t>писмености</w:t>
      </w:r>
      <w:r w:rsidR="00A26059" w:rsidRPr="00BD35BE">
        <w:rPr>
          <w:rFonts w:cs="Tahoma"/>
          <w:lang w:val="sr-Latn-BA"/>
        </w:rPr>
        <w:t>,</w:t>
      </w:r>
      <w:r w:rsidR="00FB2E78" w:rsidRPr="00BD35BE">
        <w:rPr>
          <w:rFonts w:cs="Tahoma"/>
          <w:lang w:val="sr-Latn-BA"/>
        </w:rPr>
        <w:t xml:space="preserve"> </w:t>
      </w:r>
      <w:r>
        <w:rPr>
          <w:rFonts w:cs="Tahoma"/>
          <w:lang w:val="sr-Latn-BA"/>
        </w:rPr>
        <w:t>али</w:t>
      </w:r>
      <w:r w:rsidR="00FB2E78" w:rsidRPr="00BD35BE">
        <w:rPr>
          <w:rFonts w:cs="Tahoma"/>
          <w:lang w:val="sr-Latn-BA"/>
        </w:rPr>
        <w:t xml:space="preserve"> </w:t>
      </w:r>
      <w:r>
        <w:rPr>
          <w:rFonts w:cs="Tahoma"/>
          <w:lang w:val="sr-Latn-BA"/>
        </w:rPr>
        <w:t>и</w:t>
      </w:r>
      <w:r w:rsidR="00FB2E78" w:rsidRPr="00BD35BE">
        <w:rPr>
          <w:rFonts w:cs="Tahoma"/>
          <w:lang w:val="sr-Latn-BA"/>
        </w:rPr>
        <w:t xml:space="preserve"> </w:t>
      </w:r>
      <w:r>
        <w:rPr>
          <w:rFonts w:cs="Tahoma"/>
          <w:lang w:val="sr-Latn-BA"/>
        </w:rPr>
        <w:t>промоције</w:t>
      </w:r>
      <w:r w:rsidR="00FB2E78" w:rsidRPr="00BD35BE">
        <w:rPr>
          <w:rFonts w:cs="Tahoma"/>
          <w:lang w:val="sr-Latn-BA"/>
        </w:rPr>
        <w:t xml:space="preserve"> </w:t>
      </w:r>
      <w:r>
        <w:rPr>
          <w:rFonts w:cs="Tahoma"/>
          <w:lang w:val="sr-Latn-BA"/>
        </w:rPr>
        <w:t>медијске</w:t>
      </w:r>
      <w:r w:rsidR="00FB2E78" w:rsidRPr="00BD35BE">
        <w:rPr>
          <w:rFonts w:cs="Tahoma"/>
          <w:lang w:val="sr-Latn-BA"/>
        </w:rPr>
        <w:t xml:space="preserve"> </w:t>
      </w:r>
      <w:r>
        <w:rPr>
          <w:rFonts w:cs="Tahoma"/>
          <w:lang w:val="sr-Latn-BA"/>
        </w:rPr>
        <w:t>и</w:t>
      </w:r>
      <w:r w:rsidR="00FB2E78" w:rsidRPr="00BD35BE">
        <w:rPr>
          <w:rFonts w:cs="Tahoma"/>
          <w:lang w:val="sr-Latn-BA"/>
        </w:rPr>
        <w:t xml:space="preserve"> </w:t>
      </w:r>
      <w:r>
        <w:rPr>
          <w:rFonts w:cs="Tahoma"/>
          <w:lang w:val="sr-Latn-BA"/>
        </w:rPr>
        <w:t>информацијске</w:t>
      </w:r>
      <w:r w:rsidR="00FB2E78" w:rsidRPr="00BD35BE">
        <w:rPr>
          <w:rFonts w:cs="Tahoma"/>
          <w:lang w:val="sr-Latn-BA"/>
        </w:rPr>
        <w:t xml:space="preserve"> </w:t>
      </w:r>
      <w:r>
        <w:rPr>
          <w:rFonts w:cs="Tahoma"/>
          <w:lang w:val="sr-Latn-BA"/>
        </w:rPr>
        <w:t>писмености</w:t>
      </w:r>
      <w:r w:rsidR="00FB2E78" w:rsidRPr="00BD35BE">
        <w:rPr>
          <w:rFonts w:cs="Tahoma"/>
          <w:lang w:val="sr-Latn-BA"/>
        </w:rPr>
        <w:t xml:space="preserve">, </w:t>
      </w:r>
      <w:r>
        <w:rPr>
          <w:rFonts w:cs="Tahoma"/>
          <w:lang w:val="sr-Latn-BA"/>
        </w:rPr>
        <w:t>подстицање</w:t>
      </w:r>
      <w:r w:rsidR="00FB2E78" w:rsidRPr="00BD35BE">
        <w:rPr>
          <w:rFonts w:cs="Tahoma"/>
          <w:lang w:val="sr-Latn-BA"/>
        </w:rPr>
        <w:t xml:space="preserve"> </w:t>
      </w:r>
      <w:r>
        <w:rPr>
          <w:rFonts w:cs="Tahoma"/>
          <w:lang w:val="sr-Latn-BA"/>
        </w:rPr>
        <w:t>друштвених</w:t>
      </w:r>
      <w:r w:rsidR="00FB2E78" w:rsidRPr="00BD35BE">
        <w:rPr>
          <w:rFonts w:cs="Tahoma"/>
          <w:lang w:val="sr-Latn-BA"/>
        </w:rPr>
        <w:t xml:space="preserve"> </w:t>
      </w:r>
      <w:r>
        <w:rPr>
          <w:rFonts w:cs="Tahoma"/>
          <w:lang w:val="sr-Latn-BA"/>
        </w:rPr>
        <w:t>дијалога</w:t>
      </w:r>
      <w:r w:rsidR="00FB2E78" w:rsidRPr="00BD35BE">
        <w:rPr>
          <w:rFonts w:cs="Tahoma"/>
          <w:lang w:val="sr-Latn-BA"/>
        </w:rPr>
        <w:t xml:space="preserve"> </w:t>
      </w:r>
      <w:r>
        <w:rPr>
          <w:rFonts w:cs="Tahoma"/>
          <w:lang w:val="sr-Latn-BA"/>
        </w:rPr>
        <w:t>о</w:t>
      </w:r>
      <w:r w:rsidR="00FB2E78" w:rsidRPr="00BD35BE">
        <w:rPr>
          <w:rFonts w:cs="Tahoma"/>
          <w:lang w:val="sr-Latn-BA"/>
        </w:rPr>
        <w:t xml:space="preserve"> </w:t>
      </w:r>
      <w:r>
        <w:rPr>
          <w:rFonts w:cs="Tahoma"/>
          <w:lang w:val="sr-Latn-BA"/>
        </w:rPr>
        <w:t>значају</w:t>
      </w:r>
      <w:r w:rsidR="00FB2E78" w:rsidRPr="00BD35BE">
        <w:rPr>
          <w:rFonts w:cs="Tahoma"/>
          <w:lang w:val="sr-Latn-BA"/>
        </w:rPr>
        <w:t xml:space="preserve"> </w:t>
      </w:r>
      <w:r>
        <w:rPr>
          <w:rFonts w:cs="Tahoma"/>
          <w:lang w:val="sr-Latn-BA"/>
        </w:rPr>
        <w:t>ове</w:t>
      </w:r>
      <w:r w:rsidR="00FB2E78" w:rsidRPr="00BD35BE">
        <w:rPr>
          <w:rFonts w:cs="Tahoma"/>
          <w:lang w:val="sr-Latn-BA"/>
        </w:rPr>
        <w:t xml:space="preserve"> </w:t>
      </w:r>
      <w:r>
        <w:rPr>
          <w:rFonts w:cs="Tahoma"/>
          <w:lang w:val="sr-Latn-BA"/>
        </w:rPr>
        <w:t>теме</w:t>
      </w:r>
      <w:r w:rsidR="00FB2E78" w:rsidRPr="00BD35BE">
        <w:rPr>
          <w:rFonts w:cs="Tahoma"/>
          <w:lang w:val="sr-Latn-BA"/>
        </w:rPr>
        <w:t xml:space="preserve"> </w:t>
      </w:r>
      <w:r>
        <w:rPr>
          <w:rFonts w:cs="Tahoma"/>
          <w:lang w:val="sr-Latn-BA"/>
        </w:rPr>
        <w:t>у</w:t>
      </w:r>
      <w:r w:rsidR="00FB2E78" w:rsidRPr="00BD35BE">
        <w:rPr>
          <w:rFonts w:cs="Tahoma"/>
          <w:lang w:val="sr-Latn-BA"/>
        </w:rPr>
        <w:t xml:space="preserve"> </w:t>
      </w:r>
      <w:r>
        <w:rPr>
          <w:rFonts w:cs="Tahoma"/>
          <w:lang w:val="sr-Latn-BA"/>
        </w:rPr>
        <w:t>области</w:t>
      </w:r>
      <w:r w:rsidR="00FB2E78" w:rsidRPr="00BD35BE">
        <w:rPr>
          <w:rFonts w:cs="Tahoma"/>
          <w:lang w:val="sr-Latn-BA"/>
        </w:rPr>
        <w:t xml:space="preserve"> </w:t>
      </w:r>
      <w:r>
        <w:rPr>
          <w:rFonts w:cs="Tahoma"/>
          <w:lang w:val="sr-Latn-BA"/>
        </w:rPr>
        <w:t>образовања</w:t>
      </w:r>
      <w:r w:rsidR="00FB2E78" w:rsidRPr="00BD35BE">
        <w:rPr>
          <w:rFonts w:cs="Tahoma"/>
          <w:lang w:val="sr-Latn-BA"/>
        </w:rPr>
        <w:t xml:space="preserve"> </w:t>
      </w:r>
      <w:r>
        <w:rPr>
          <w:rFonts w:cs="Tahoma"/>
          <w:lang w:val="sr-Latn-BA"/>
        </w:rPr>
        <w:t>али</w:t>
      </w:r>
      <w:r w:rsidR="00FB2E78" w:rsidRPr="00BD35BE">
        <w:rPr>
          <w:rFonts w:cs="Tahoma"/>
          <w:lang w:val="sr-Latn-BA"/>
        </w:rPr>
        <w:t xml:space="preserve"> </w:t>
      </w:r>
      <w:r>
        <w:rPr>
          <w:rFonts w:cs="Tahoma"/>
          <w:lang w:val="sr-Latn-BA"/>
        </w:rPr>
        <w:t>и</w:t>
      </w:r>
      <w:r w:rsidR="00FB2E78" w:rsidRPr="00BD35BE">
        <w:rPr>
          <w:rFonts w:cs="Tahoma"/>
          <w:lang w:val="sr-Latn-BA"/>
        </w:rPr>
        <w:t xml:space="preserve"> </w:t>
      </w:r>
      <w:r>
        <w:rPr>
          <w:rFonts w:cs="Tahoma"/>
          <w:lang w:val="sr-Latn-BA"/>
        </w:rPr>
        <w:t>у</w:t>
      </w:r>
      <w:r w:rsidR="00FB2E78" w:rsidRPr="00BD35BE">
        <w:rPr>
          <w:rFonts w:cs="Tahoma"/>
          <w:lang w:val="sr-Latn-BA"/>
        </w:rPr>
        <w:t xml:space="preserve"> </w:t>
      </w:r>
      <w:r>
        <w:rPr>
          <w:rFonts w:cs="Tahoma"/>
          <w:lang w:val="sr-Latn-BA"/>
        </w:rPr>
        <w:t>другим</w:t>
      </w:r>
      <w:r w:rsidR="00FB2E78" w:rsidRPr="00BD35BE">
        <w:rPr>
          <w:rFonts w:cs="Tahoma"/>
          <w:lang w:val="sr-Latn-BA"/>
        </w:rPr>
        <w:t xml:space="preserve"> </w:t>
      </w:r>
      <w:r>
        <w:rPr>
          <w:rFonts w:cs="Tahoma"/>
          <w:lang w:val="sr-Latn-BA"/>
        </w:rPr>
        <w:t>областима</w:t>
      </w:r>
      <w:r w:rsidR="00A26059" w:rsidRPr="00BD35BE">
        <w:rPr>
          <w:rFonts w:cs="Tahoma"/>
          <w:lang w:val="sr-Latn-BA"/>
        </w:rPr>
        <w:t xml:space="preserve">, </w:t>
      </w:r>
      <w:r>
        <w:rPr>
          <w:rFonts w:cs="Tahoma"/>
          <w:lang w:val="sr-Latn-BA"/>
        </w:rPr>
        <w:t>промоција</w:t>
      </w:r>
      <w:r w:rsidR="00A26059" w:rsidRPr="00BD35BE">
        <w:rPr>
          <w:rFonts w:cs="Tahoma"/>
          <w:lang w:val="sr-Latn-BA"/>
        </w:rPr>
        <w:t xml:space="preserve"> </w:t>
      </w:r>
      <w:r>
        <w:rPr>
          <w:rFonts w:cs="Tahoma"/>
          <w:lang w:val="sr-Latn-BA"/>
        </w:rPr>
        <w:t>конкретних</w:t>
      </w:r>
      <w:r w:rsidR="00A26059" w:rsidRPr="00BD35BE">
        <w:rPr>
          <w:rFonts w:cs="Tahoma"/>
          <w:lang w:val="sr-Latn-BA"/>
        </w:rPr>
        <w:t xml:space="preserve"> </w:t>
      </w:r>
      <w:r>
        <w:rPr>
          <w:rFonts w:cs="Tahoma"/>
          <w:lang w:val="sr-Latn-BA"/>
        </w:rPr>
        <w:t>ресурса</w:t>
      </w:r>
      <w:r w:rsidR="00FB2E78" w:rsidRPr="00BD35BE">
        <w:rPr>
          <w:rFonts w:cs="Tahoma"/>
          <w:lang w:val="sr-Latn-BA"/>
        </w:rPr>
        <w:t xml:space="preserve"> </w:t>
      </w:r>
      <w:r>
        <w:rPr>
          <w:rFonts w:cs="Tahoma"/>
          <w:lang w:val="sr-Latn-BA"/>
        </w:rPr>
        <w:t>који</w:t>
      </w:r>
      <w:r w:rsidR="00FB2E78" w:rsidRPr="00BD35BE">
        <w:rPr>
          <w:rFonts w:cs="Tahoma"/>
          <w:lang w:val="sr-Latn-BA"/>
        </w:rPr>
        <w:t xml:space="preserve"> </w:t>
      </w:r>
      <w:r>
        <w:rPr>
          <w:rFonts w:cs="Tahoma"/>
          <w:lang w:val="sr-Latn-BA"/>
        </w:rPr>
        <w:t>су</w:t>
      </w:r>
      <w:r w:rsidR="00FB2E78" w:rsidRPr="00BD35BE">
        <w:rPr>
          <w:rFonts w:cs="Tahoma"/>
          <w:lang w:val="sr-Latn-BA"/>
        </w:rPr>
        <w:t xml:space="preserve"> </w:t>
      </w:r>
      <w:r>
        <w:rPr>
          <w:rFonts w:cs="Tahoma"/>
          <w:lang w:val="sr-Latn-BA"/>
        </w:rPr>
        <w:t>израђени</w:t>
      </w:r>
      <w:r w:rsidR="00FB2E78" w:rsidRPr="00BD35BE">
        <w:rPr>
          <w:rFonts w:cs="Tahoma"/>
          <w:lang w:val="sr-Latn-BA"/>
        </w:rPr>
        <w:t xml:space="preserve"> </w:t>
      </w:r>
      <w:r>
        <w:rPr>
          <w:rFonts w:cs="Tahoma"/>
          <w:lang w:val="sr-Latn-BA"/>
        </w:rPr>
        <w:t>у</w:t>
      </w:r>
      <w:r w:rsidR="00FB2E78" w:rsidRPr="00BD35BE">
        <w:rPr>
          <w:rFonts w:cs="Tahoma"/>
          <w:lang w:val="sr-Latn-BA"/>
        </w:rPr>
        <w:t xml:space="preserve"> </w:t>
      </w:r>
      <w:r>
        <w:rPr>
          <w:rFonts w:cs="Tahoma"/>
          <w:lang w:val="sr-Latn-BA"/>
        </w:rPr>
        <w:t>овој</w:t>
      </w:r>
      <w:r w:rsidR="00FB2E78" w:rsidRPr="00BD35BE">
        <w:rPr>
          <w:rFonts w:cs="Tahoma"/>
          <w:lang w:val="sr-Latn-BA"/>
        </w:rPr>
        <w:t xml:space="preserve"> </w:t>
      </w:r>
      <w:r>
        <w:rPr>
          <w:rFonts w:cs="Tahoma"/>
          <w:lang w:val="sr-Latn-BA"/>
        </w:rPr>
        <w:t>области</w:t>
      </w:r>
      <w:r w:rsidR="00FB2E78" w:rsidRPr="00BD35BE">
        <w:rPr>
          <w:rFonts w:cs="Tahoma"/>
          <w:lang w:val="sr-Latn-BA"/>
        </w:rPr>
        <w:t xml:space="preserve"> </w:t>
      </w:r>
      <w:r>
        <w:rPr>
          <w:rFonts w:cs="Tahoma"/>
          <w:lang w:val="sr-Latn-BA"/>
        </w:rPr>
        <w:t>нпр</w:t>
      </w:r>
      <w:r w:rsidR="00FB2E78" w:rsidRPr="00BD35BE">
        <w:rPr>
          <w:rFonts w:cs="Tahoma"/>
          <w:lang w:val="sr-Latn-BA"/>
        </w:rPr>
        <w:t xml:space="preserve">. </w:t>
      </w:r>
      <w:r>
        <w:rPr>
          <w:rFonts w:cs="Tahoma"/>
          <w:lang w:val="sr-Latn-BA"/>
        </w:rPr>
        <w:t>различите</w:t>
      </w:r>
      <w:r w:rsidR="00FB2E78" w:rsidRPr="00BD35BE">
        <w:rPr>
          <w:rFonts w:cs="Tahoma"/>
          <w:lang w:val="sr-Latn-BA"/>
        </w:rPr>
        <w:t xml:space="preserve"> </w:t>
      </w:r>
      <w:r>
        <w:rPr>
          <w:rFonts w:cs="Tahoma"/>
          <w:lang w:val="sr-Latn-BA"/>
        </w:rPr>
        <w:t>студије</w:t>
      </w:r>
      <w:r w:rsidR="00FB2E78" w:rsidRPr="00BD35BE">
        <w:rPr>
          <w:rFonts w:cs="Tahoma"/>
          <w:lang w:val="sr-Latn-BA"/>
        </w:rPr>
        <w:t xml:space="preserve">, </w:t>
      </w:r>
      <w:r>
        <w:rPr>
          <w:rFonts w:cs="Tahoma"/>
          <w:lang w:val="sr-Latn-BA"/>
        </w:rPr>
        <w:t>материјали</w:t>
      </w:r>
      <w:r w:rsidR="00FB2E78" w:rsidRPr="00BD35BE">
        <w:rPr>
          <w:rFonts w:cs="Tahoma"/>
          <w:lang w:val="sr-Latn-BA"/>
        </w:rPr>
        <w:t xml:space="preserve"> </w:t>
      </w:r>
      <w:r>
        <w:rPr>
          <w:rFonts w:cs="Tahoma"/>
          <w:lang w:val="sr-Latn-BA"/>
        </w:rPr>
        <w:t>за</w:t>
      </w:r>
      <w:r w:rsidR="00FB2E78" w:rsidRPr="00BD35BE">
        <w:rPr>
          <w:rFonts w:cs="Tahoma"/>
          <w:lang w:val="sr-Latn-BA"/>
        </w:rPr>
        <w:t xml:space="preserve"> </w:t>
      </w:r>
      <w:r>
        <w:rPr>
          <w:rFonts w:cs="Tahoma"/>
          <w:lang w:val="sr-Latn-BA"/>
        </w:rPr>
        <w:t>креаторе</w:t>
      </w:r>
      <w:r w:rsidR="00FB2E78" w:rsidRPr="00BD35BE">
        <w:rPr>
          <w:rFonts w:cs="Tahoma"/>
          <w:lang w:val="sr-Latn-BA"/>
        </w:rPr>
        <w:t xml:space="preserve"> </w:t>
      </w:r>
      <w:r>
        <w:rPr>
          <w:rFonts w:cs="Tahoma"/>
          <w:lang w:val="sr-Latn-BA"/>
        </w:rPr>
        <w:t>политика</w:t>
      </w:r>
      <w:r w:rsidR="00FB2E78" w:rsidRPr="00BD35BE">
        <w:rPr>
          <w:rFonts w:cs="Tahoma"/>
          <w:lang w:val="sr-Latn-BA"/>
        </w:rPr>
        <w:t xml:space="preserve">, </w:t>
      </w:r>
      <w:r>
        <w:rPr>
          <w:rFonts w:cs="Tahoma"/>
          <w:lang w:val="sr-Latn-BA"/>
        </w:rPr>
        <w:t>наставнике</w:t>
      </w:r>
      <w:r w:rsidR="00FB2E78" w:rsidRPr="00BD35BE">
        <w:rPr>
          <w:rFonts w:cs="Tahoma"/>
          <w:lang w:val="sr-Latn-BA"/>
        </w:rPr>
        <w:t xml:space="preserve">, </w:t>
      </w:r>
      <w:r>
        <w:rPr>
          <w:rFonts w:cs="Tahoma"/>
          <w:lang w:val="sr-Latn-BA"/>
        </w:rPr>
        <w:t>дјецу</w:t>
      </w:r>
      <w:r w:rsidR="00FB2E78" w:rsidRPr="00BD35BE">
        <w:rPr>
          <w:rFonts w:cs="Tahoma"/>
          <w:lang w:val="sr-Latn-BA"/>
        </w:rPr>
        <w:t xml:space="preserve">, </w:t>
      </w:r>
      <w:r>
        <w:rPr>
          <w:rFonts w:cs="Tahoma"/>
          <w:lang w:val="sr-Latn-BA"/>
        </w:rPr>
        <w:t>родитеље</w:t>
      </w:r>
      <w:r w:rsidR="00FB2E78" w:rsidRPr="00BD35BE">
        <w:rPr>
          <w:rFonts w:cs="Tahoma"/>
          <w:lang w:val="sr-Latn-BA"/>
        </w:rPr>
        <w:t xml:space="preserve"> </w:t>
      </w:r>
      <w:r>
        <w:rPr>
          <w:rFonts w:cs="Tahoma"/>
          <w:lang w:val="sr-Latn-BA"/>
        </w:rPr>
        <w:t>итд</w:t>
      </w:r>
      <w:r w:rsidR="00FB2E78" w:rsidRPr="00BD35BE">
        <w:rPr>
          <w:rFonts w:cs="Tahoma"/>
          <w:lang w:val="sr-Latn-BA"/>
        </w:rPr>
        <w:t>.</w:t>
      </w:r>
    </w:p>
    <w:p w14:paraId="71642EE6" w14:textId="2C6E243B" w:rsidR="006C5BC6" w:rsidRPr="00BD35BE" w:rsidRDefault="00707CAB" w:rsidP="00FE1A81">
      <w:pPr>
        <w:pStyle w:val="NoSpacing"/>
        <w:jc w:val="both"/>
        <w:rPr>
          <w:rFonts w:ascii="Tahoma" w:hAnsi="Tahoma" w:cs="Tahoma"/>
          <w:lang w:val="sr-Latn-BA"/>
        </w:rPr>
      </w:pPr>
      <w:r>
        <w:rPr>
          <w:rFonts w:ascii="Tahoma" w:hAnsi="Tahoma" w:cs="Tahoma"/>
          <w:lang w:val="sr-Latn-BA"/>
        </w:rPr>
        <w:t>Током</w:t>
      </w:r>
      <w:r w:rsidR="00534F3A" w:rsidRPr="00BD35BE">
        <w:rPr>
          <w:rFonts w:ascii="Tahoma" w:hAnsi="Tahoma" w:cs="Tahoma"/>
          <w:lang w:val="sr-Latn-BA"/>
        </w:rPr>
        <w:t xml:space="preserve"> 2023. </w:t>
      </w:r>
      <w:r>
        <w:rPr>
          <w:rFonts w:ascii="Tahoma" w:hAnsi="Tahoma" w:cs="Tahoma"/>
          <w:lang w:val="sr-Latn-BA"/>
        </w:rPr>
        <w:t>године</w:t>
      </w:r>
      <w:r w:rsidR="00534F3A" w:rsidRPr="00BD35BE">
        <w:rPr>
          <w:rFonts w:ascii="Tahoma" w:hAnsi="Tahoma" w:cs="Tahoma"/>
          <w:lang w:val="sr-Latn-BA"/>
        </w:rPr>
        <w:t xml:space="preserve"> </w:t>
      </w:r>
      <w:r>
        <w:rPr>
          <w:rFonts w:ascii="Tahoma" w:hAnsi="Tahoma" w:cs="Tahoma"/>
          <w:lang w:val="sr-Latn-BA"/>
        </w:rPr>
        <w:t>одржан</w:t>
      </w:r>
      <w:r w:rsidR="00534F3A" w:rsidRPr="00BD35BE">
        <w:rPr>
          <w:rFonts w:ascii="Tahoma" w:hAnsi="Tahoma" w:cs="Tahoma"/>
          <w:lang w:val="sr-Latn-BA"/>
        </w:rPr>
        <w:t xml:space="preserve"> </w:t>
      </w:r>
      <w:r>
        <w:rPr>
          <w:rFonts w:ascii="Tahoma" w:hAnsi="Tahoma" w:cs="Tahoma"/>
          <w:lang w:val="sr-Latn-BA"/>
        </w:rPr>
        <w:t>је</w:t>
      </w:r>
      <w:r w:rsidR="00534F3A" w:rsidRPr="00BD35BE">
        <w:rPr>
          <w:rFonts w:ascii="Tahoma" w:hAnsi="Tahoma" w:cs="Tahoma"/>
          <w:lang w:val="sr-Latn-BA"/>
        </w:rPr>
        <w:t xml:space="preserve"> </w:t>
      </w:r>
      <w:r>
        <w:rPr>
          <w:rFonts w:ascii="Tahoma" w:hAnsi="Tahoma" w:cs="Tahoma"/>
          <w:lang w:val="sr-Latn-BA"/>
        </w:rPr>
        <w:t>састанак</w:t>
      </w:r>
      <w:r w:rsidR="00534F3A" w:rsidRPr="00BD35BE">
        <w:rPr>
          <w:rFonts w:ascii="Tahoma" w:hAnsi="Tahoma" w:cs="Tahoma"/>
          <w:lang w:val="sr-Latn-BA"/>
        </w:rPr>
        <w:t xml:space="preserve"> </w:t>
      </w:r>
      <w:r>
        <w:rPr>
          <w:rFonts w:ascii="Tahoma" w:hAnsi="Tahoma" w:cs="Tahoma"/>
          <w:lang w:val="sr-Latn-BA"/>
        </w:rPr>
        <w:t>са</w:t>
      </w:r>
      <w:r w:rsidR="00534F3A" w:rsidRPr="00BD35BE">
        <w:rPr>
          <w:rFonts w:ascii="Tahoma" w:hAnsi="Tahoma" w:cs="Tahoma"/>
          <w:lang w:val="sr-Latn-BA"/>
        </w:rPr>
        <w:t xml:space="preserve"> </w:t>
      </w:r>
      <w:r>
        <w:rPr>
          <w:rFonts w:ascii="Tahoma" w:hAnsi="Tahoma" w:cs="Tahoma"/>
          <w:b/>
          <w:bCs/>
          <w:lang w:val="sr-Latn-BA"/>
        </w:rPr>
        <w:t>министром</w:t>
      </w:r>
      <w:r w:rsidR="00534F3A" w:rsidRPr="00BD35BE">
        <w:rPr>
          <w:rFonts w:ascii="Tahoma" w:hAnsi="Tahoma" w:cs="Tahoma"/>
          <w:b/>
          <w:bCs/>
          <w:lang w:val="sr-Latn-BA"/>
        </w:rPr>
        <w:t xml:space="preserve"> </w:t>
      </w:r>
      <w:r>
        <w:rPr>
          <w:rFonts w:ascii="Tahoma" w:hAnsi="Tahoma" w:cs="Tahoma"/>
          <w:b/>
          <w:bCs/>
          <w:lang w:val="sr-Latn-BA"/>
        </w:rPr>
        <w:t>просвјете</w:t>
      </w:r>
      <w:r w:rsidR="00534F3A" w:rsidRPr="00BD35BE">
        <w:rPr>
          <w:rFonts w:ascii="Tahoma" w:hAnsi="Tahoma" w:cs="Tahoma"/>
          <w:b/>
          <w:bCs/>
          <w:lang w:val="sr-Latn-BA"/>
        </w:rPr>
        <w:t xml:space="preserve"> </w:t>
      </w:r>
      <w:r>
        <w:rPr>
          <w:rFonts w:ascii="Tahoma" w:hAnsi="Tahoma" w:cs="Tahoma"/>
          <w:b/>
          <w:bCs/>
          <w:lang w:val="sr-Latn-BA"/>
        </w:rPr>
        <w:t>и</w:t>
      </w:r>
      <w:r w:rsidR="00534F3A" w:rsidRPr="00BD35BE">
        <w:rPr>
          <w:rFonts w:ascii="Tahoma" w:hAnsi="Tahoma" w:cs="Tahoma"/>
          <w:b/>
          <w:bCs/>
          <w:lang w:val="sr-Latn-BA"/>
        </w:rPr>
        <w:t xml:space="preserve"> </w:t>
      </w:r>
      <w:r>
        <w:rPr>
          <w:rFonts w:ascii="Tahoma" w:hAnsi="Tahoma" w:cs="Tahoma"/>
          <w:b/>
          <w:bCs/>
          <w:lang w:val="sr-Latn-BA"/>
        </w:rPr>
        <w:t>културе</w:t>
      </w:r>
      <w:r w:rsidR="00534F3A" w:rsidRPr="00BD35BE">
        <w:rPr>
          <w:rFonts w:ascii="Tahoma" w:hAnsi="Tahoma" w:cs="Tahoma"/>
          <w:lang w:val="sr-Latn-BA"/>
        </w:rPr>
        <w:t xml:space="preserve"> </w:t>
      </w:r>
      <w:r>
        <w:rPr>
          <w:rFonts w:ascii="Tahoma" w:hAnsi="Tahoma" w:cs="Tahoma"/>
          <w:lang w:val="sr-Latn-BA"/>
        </w:rPr>
        <w:t>госпођом</w:t>
      </w:r>
      <w:r w:rsidR="00534F3A" w:rsidRPr="00BD35BE">
        <w:rPr>
          <w:rFonts w:ascii="Tahoma" w:hAnsi="Tahoma" w:cs="Tahoma"/>
          <w:lang w:val="sr-Latn-BA"/>
        </w:rPr>
        <w:t xml:space="preserve"> </w:t>
      </w:r>
      <w:r>
        <w:rPr>
          <w:rFonts w:ascii="Tahoma" w:hAnsi="Tahoma" w:cs="Tahoma"/>
          <w:lang w:val="sr-Latn-BA"/>
        </w:rPr>
        <w:t>Жељком</w:t>
      </w:r>
      <w:r w:rsidR="00534F3A" w:rsidRPr="00BD35BE">
        <w:rPr>
          <w:rFonts w:ascii="Tahoma" w:hAnsi="Tahoma" w:cs="Tahoma"/>
          <w:lang w:val="sr-Latn-BA"/>
        </w:rPr>
        <w:t xml:space="preserve"> </w:t>
      </w:r>
      <w:r>
        <w:rPr>
          <w:rFonts w:ascii="Tahoma" w:hAnsi="Tahoma" w:cs="Tahoma"/>
          <w:lang w:val="sr-Latn-BA"/>
        </w:rPr>
        <w:t>Стојичић</w:t>
      </w:r>
      <w:r w:rsidR="00534F3A" w:rsidRPr="00BD35BE">
        <w:rPr>
          <w:rFonts w:ascii="Tahoma" w:hAnsi="Tahoma" w:cs="Tahoma"/>
          <w:lang w:val="sr-Latn-BA"/>
        </w:rPr>
        <w:t xml:space="preserve">, </w:t>
      </w:r>
      <w:r>
        <w:rPr>
          <w:rFonts w:ascii="Tahoma" w:hAnsi="Tahoma" w:cs="Tahoma"/>
          <w:lang w:val="sr-Latn-BA"/>
        </w:rPr>
        <w:t>гдје</w:t>
      </w:r>
      <w:r w:rsidR="00534F3A" w:rsidRPr="00BD35BE">
        <w:rPr>
          <w:rFonts w:ascii="Tahoma" w:hAnsi="Tahoma" w:cs="Tahoma"/>
          <w:lang w:val="sr-Latn-BA"/>
        </w:rPr>
        <w:t xml:space="preserve"> </w:t>
      </w:r>
      <w:r>
        <w:rPr>
          <w:rFonts w:ascii="Tahoma" w:hAnsi="Tahoma" w:cs="Tahoma"/>
          <w:lang w:val="sr-Latn-BA"/>
        </w:rPr>
        <w:t>се</w:t>
      </w:r>
      <w:r w:rsidR="00534F3A" w:rsidRPr="00BD35BE">
        <w:rPr>
          <w:rFonts w:ascii="Tahoma" w:hAnsi="Tahoma" w:cs="Tahoma"/>
          <w:lang w:val="sr-Latn-BA"/>
        </w:rPr>
        <w:t xml:space="preserve"> </w:t>
      </w:r>
      <w:r>
        <w:rPr>
          <w:rFonts w:ascii="Tahoma" w:hAnsi="Tahoma" w:cs="Tahoma"/>
          <w:lang w:val="sr-Latn-BA"/>
        </w:rPr>
        <w:t>говорило</w:t>
      </w:r>
      <w:r w:rsidR="00534F3A" w:rsidRPr="00BD35BE">
        <w:rPr>
          <w:rFonts w:ascii="Tahoma" w:hAnsi="Tahoma" w:cs="Tahoma"/>
          <w:lang w:val="sr-Latn-BA"/>
        </w:rPr>
        <w:t xml:space="preserve"> </w:t>
      </w:r>
      <w:r>
        <w:rPr>
          <w:rFonts w:ascii="Tahoma" w:hAnsi="Tahoma" w:cs="Tahoma"/>
          <w:lang w:val="sr-Latn-BA"/>
        </w:rPr>
        <w:t>о</w:t>
      </w:r>
      <w:r w:rsidR="00534F3A" w:rsidRPr="00BD35BE">
        <w:rPr>
          <w:rFonts w:ascii="Tahoma" w:hAnsi="Tahoma" w:cs="Tahoma"/>
          <w:lang w:val="sr-Latn-BA"/>
        </w:rPr>
        <w:t xml:space="preserve"> </w:t>
      </w:r>
      <w:r>
        <w:rPr>
          <w:rFonts w:ascii="Tahoma" w:hAnsi="Tahoma" w:cs="Tahoma"/>
          <w:lang w:val="sr-Latn-BA"/>
        </w:rPr>
        <w:t>потреби</w:t>
      </w:r>
      <w:r w:rsidR="00534F3A" w:rsidRPr="00BD35BE">
        <w:rPr>
          <w:rFonts w:ascii="Tahoma" w:hAnsi="Tahoma" w:cs="Tahoma"/>
          <w:lang w:val="sr-Latn-BA"/>
        </w:rPr>
        <w:t xml:space="preserve"> </w:t>
      </w:r>
      <w:r>
        <w:rPr>
          <w:rFonts w:ascii="Tahoma" w:hAnsi="Tahoma" w:cs="Tahoma"/>
          <w:lang w:val="sr-Latn-BA"/>
        </w:rPr>
        <w:t>ревидирања</w:t>
      </w:r>
      <w:r w:rsidR="00534F3A" w:rsidRPr="00BD35BE">
        <w:rPr>
          <w:rFonts w:ascii="Tahoma" w:hAnsi="Tahoma" w:cs="Tahoma"/>
          <w:lang w:val="sr-Latn-BA"/>
        </w:rPr>
        <w:t xml:space="preserve"> </w:t>
      </w:r>
      <w:r>
        <w:rPr>
          <w:rFonts w:ascii="Tahoma" w:hAnsi="Tahoma" w:cs="Tahoma"/>
          <w:lang w:val="sr-Latn-BA"/>
        </w:rPr>
        <w:t>постојећих</w:t>
      </w:r>
      <w:r w:rsidR="00534F3A" w:rsidRPr="00BD35BE">
        <w:rPr>
          <w:rFonts w:ascii="Tahoma" w:hAnsi="Tahoma" w:cs="Tahoma"/>
          <w:lang w:val="sr-Latn-BA"/>
        </w:rPr>
        <w:t xml:space="preserve"> </w:t>
      </w:r>
      <w:r>
        <w:rPr>
          <w:rFonts w:ascii="Tahoma" w:hAnsi="Tahoma" w:cs="Tahoma"/>
          <w:lang w:val="sr-Latn-BA"/>
        </w:rPr>
        <w:t>протокола</w:t>
      </w:r>
      <w:r w:rsidR="00534F3A" w:rsidRPr="00BD35BE">
        <w:rPr>
          <w:rFonts w:ascii="Tahoma" w:hAnsi="Tahoma" w:cs="Tahoma"/>
          <w:lang w:val="sr-Latn-BA"/>
        </w:rPr>
        <w:t xml:space="preserve"> </w:t>
      </w:r>
      <w:r>
        <w:rPr>
          <w:rFonts w:ascii="Tahoma" w:hAnsi="Tahoma" w:cs="Tahoma"/>
          <w:lang w:val="sr-Latn-BA"/>
        </w:rPr>
        <w:t>о</w:t>
      </w:r>
      <w:r w:rsidR="00534F3A" w:rsidRPr="00BD35BE">
        <w:rPr>
          <w:rFonts w:ascii="Tahoma" w:hAnsi="Tahoma" w:cs="Tahoma"/>
          <w:lang w:val="sr-Latn-BA"/>
        </w:rPr>
        <w:t xml:space="preserve"> </w:t>
      </w:r>
      <w:r>
        <w:rPr>
          <w:rFonts w:ascii="Tahoma" w:hAnsi="Tahoma" w:cs="Tahoma"/>
          <w:lang w:val="sr-Latn-BA"/>
        </w:rPr>
        <w:t>поступању</w:t>
      </w:r>
      <w:r w:rsidR="006C5BC6" w:rsidRPr="00BD35BE">
        <w:rPr>
          <w:rFonts w:ascii="Tahoma" w:hAnsi="Tahoma" w:cs="Tahoma"/>
          <w:lang w:val="sr-Latn-BA"/>
        </w:rPr>
        <w:t xml:space="preserve"> </w:t>
      </w:r>
      <w:r>
        <w:rPr>
          <w:rFonts w:ascii="Tahoma" w:hAnsi="Tahoma" w:cs="Tahoma"/>
          <w:lang w:val="sr-Latn-BA"/>
        </w:rPr>
        <w:t>у</w:t>
      </w:r>
      <w:r w:rsidR="006C5BC6" w:rsidRPr="00BD35BE">
        <w:rPr>
          <w:rFonts w:ascii="Tahoma" w:hAnsi="Tahoma" w:cs="Tahoma"/>
          <w:lang w:val="sr-Latn-BA"/>
        </w:rPr>
        <w:t xml:space="preserve"> </w:t>
      </w:r>
      <w:r>
        <w:rPr>
          <w:rFonts w:ascii="Tahoma" w:hAnsi="Tahoma" w:cs="Tahoma"/>
          <w:lang w:val="sr-Latn-BA"/>
        </w:rPr>
        <w:t>случају</w:t>
      </w:r>
      <w:r w:rsidR="006C5BC6" w:rsidRPr="00BD35BE">
        <w:rPr>
          <w:rFonts w:ascii="Tahoma" w:hAnsi="Tahoma" w:cs="Tahoma"/>
          <w:lang w:val="sr-Latn-BA"/>
        </w:rPr>
        <w:t xml:space="preserve"> </w:t>
      </w:r>
      <w:r>
        <w:rPr>
          <w:rFonts w:ascii="Tahoma" w:hAnsi="Tahoma" w:cs="Tahoma"/>
          <w:lang w:val="sr-Latn-BA"/>
        </w:rPr>
        <w:t>насиља</w:t>
      </w:r>
      <w:r w:rsidR="006C5BC6" w:rsidRPr="00BD35BE">
        <w:rPr>
          <w:rFonts w:ascii="Tahoma" w:hAnsi="Tahoma" w:cs="Tahoma"/>
          <w:lang w:val="sr-Latn-BA"/>
        </w:rPr>
        <w:t xml:space="preserve">, </w:t>
      </w:r>
      <w:r>
        <w:rPr>
          <w:rFonts w:ascii="Tahoma" w:hAnsi="Tahoma" w:cs="Tahoma"/>
          <w:lang w:val="sr-Latn-BA"/>
        </w:rPr>
        <w:t>злостављања</w:t>
      </w:r>
      <w:r w:rsidR="004150B4" w:rsidRPr="00BD35BE">
        <w:rPr>
          <w:rFonts w:ascii="Tahoma" w:hAnsi="Tahoma" w:cs="Tahoma"/>
          <w:lang w:val="sr-Latn-BA"/>
        </w:rPr>
        <w:t xml:space="preserve"> </w:t>
      </w:r>
      <w:r>
        <w:rPr>
          <w:rFonts w:ascii="Tahoma" w:hAnsi="Tahoma" w:cs="Tahoma"/>
          <w:lang w:val="sr-Latn-BA"/>
        </w:rPr>
        <w:t>или</w:t>
      </w:r>
      <w:r w:rsidR="004150B4" w:rsidRPr="00BD35BE">
        <w:rPr>
          <w:rFonts w:ascii="Tahoma" w:hAnsi="Tahoma" w:cs="Tahoma"/>
          <w:lang w:val="sr-Latn-BA"/>
        </w:rPr>
        <w:t xml:space="preserve"> </w:t>
      </w:r>
      <w:r>
        <w:rPr>
          <w:rFonts w:ascii="Tahoma" w:hAnsi="Tahoma" w:cs="Tahoma"/>
          <w:lang w:val="sr-Latn-BA"/>
        </w:rPr>
        <w:t>занемаривања</w:t>
      </w:r>
      <w:r w:rsidR="006C5BC6" w:rsidRPr="00BD35BE">
        <w:rPr>
          <w:rFonts w:ascii="Tahoma" w:hAnsi="Tahoma" w:cs="Tahoma"/>
          <w:lang w:val="sr-Latn-BA"/>
        </w:rPr>
        <w:t xml:space="preserve">, </w:t>
      </w:r>
      <w:r>
        <w:rPr>
          <w:rFonts w:ascii="Tahoma" w:hAnsi="Tahoma" w:cs="Tahoma"/>
          <w:lang w:val="sr-Latn-BA"/>
        </w:rPr>
        <w:t>као</w:t>
      </w:r>
      <w:r w:rsidR="006C5BC6" w:rsidRPr="00BD35BE">
        <w:rPr>
          <w:rFonts w:ascii="Tahoma" w:hAnsi="Tahoma" w:cs="Tahoma"/>
          <w:lang w:val="sr-Latn-BA"/>
        </w:rPr>
        <w:t xml:space="preserve"> </w:t>
      </w:r>
      <w:r>
        <w:rPr>
          <w:rFonts w:ascii="Tahoma" w:hAnsi="Tahoma" w:cs="Tahoma"/>
          <w:lang w:val="sr-Latn-BA"/>
        </w:rPr>
        <w:t>и</w:t>
      </w:r>
      <w:r w:rsidR="006C5BC6" w:rsidRPr="00BD35BE">
        <w:rPr>
          <w:rFonts w:ascii="Tahoma" w:hAnsi="Tahoma" w:cs="Tahoma"/>
          <w:lang w:val="sr-Latn-BA"/>
        </w:rPr>
        <w:t xml:space="preserve"> </w:t>
      </w:r>
      <w:r>
        <w:rPr>
          <w:rFonts w:ascii="Tahoma" w:hAnsi="Tahoma" w:cs="Tahoma"/>
          <w:lang w:val="sr-Latn-BA"/>
        </w:rPr>
        <w:t>протокола</w:t>
      </w:r>
      <w:r w:rsidR="006C5BC6" w:rsidRPr="00BD35BE">
        <w:rPr>
          <w:rFonts w:ascii="Tahoma" w:hAnsi="Tahoma" w:cs="Tahoma"/>
          <w:lang w:val="sr-Latn-BA"/>
        </w:rPr>
        <w:t xml:space="preserve"> </w:t>
      </w:r>
      <w:r>
        <w:rPr>
          <w:rFonts w:ascii="Tahoma" w:hAnsi="Tahoma" w:cs="Tahoma"/>
          <w:lang w:val="sr-Latn-BA"/>
        </w:rPr>
        <w:t>о</w:t>
      </w:r>
      <w:r w:rsidR="006C5BC6" w:rsidRPr="00BD35BE">
        <w:rPr>
          <w:rFonts w:ascii="Tahoma" w:hAnsi="Tahoma" w:cs="Tahoma"/>
          <w:lang w:val="sr-Latn-BA"/>
        </w:rPr>
        <w:t xml:space="preserve"> </w:t>
      </w:r>
      <w:r>
        <w:rPr>
          <w:rFonts w:ascii="Tahoma" w:hAnsi="Tahoma" w:cs="Tahoma"/>
          <w:lang w:val="sr-Latn-BA"/>
        </w:rPr>
        <w:t>вршњачком</w:t>
      </w:r>
      <w:r w:rsidR="006C5BC6" w:rsidRPr="00BD35BE">
        <w:rPr>
          <w:rFonts w:ascii="Tahoma" w:hAnsi="Tahoma" w:cs="Tahoma"/>
          <w:lang w:val="sr-Latn-BA"/>
        </w:rPr>
        <w:t xml:space="preserve"> </w:t>
      </w:r>
      <w:r>
        <w:rPr>
          <w:rFonts w:ascii="Tahoma" w:hAnsi="Tahoma" w:cs="Tahoma"/>
          <w:lang w:val="sr-Latn-BA"/>
        </w:rPr>
        <w:t>насиљу</w:t>
      </w:r>
      <w:r w:rsidR="006C5BC6" w:rsidRPr="00BD35BE">
        <w:rPr>
          <w:rFonts w:ascii="Tahoma" w:hAnsi="Tahoma" w:cs="Tahoma"/>
          <w:lang w:val="sr-Latn-BA"/>
        </w:rPr>
        <w:t xml:space="preserve">, </w:t>
      </w:r>
      <w:r w:rsidR="00534F3A" w:rsidRPr="00BD35BE">
        <w:rPr>
          <w:rFonts w:ascii="Tahoma" w:hAnsi="Tahoma" w:cs="Tahoma"/>
          <w:lang w:val="sr-Latn-BA"/>
        </w:rPr>
        <w:t xml:space="preserve"> </w:t>
      </w:r>
      <w:r>
        <w:rPr>
          <w:rFonts w:ascii="Tahoma" w:hAnsi="Tahoma" w:cs="Tahoma"/>
          <w:lang w:val="sr-Latn-BA"/>
        </w:rPr>
        <w:t>додатном</w:t>
      </w:r>
      <w:r w:rsidR="00534F3A" w:rsidRPr="00BD35BE">
        <w:rPr>
          <w:rFonts w:ascii="Tahoma" w:hAnsi="Tahoma" w:cs="Tahoma"/>
          <w:lang w:val="sr-Latn-BA"/>
        </w:rPr>
        <w:t xml:space="preserve"> </w:t>
      </w:r>
      <w:r>
        <w:rPr>
          <w:rFonts w:ascii="Tahoma" w:hAnsi="Tahoma" w:cs="Tahoma"/>
          <w:lang w:val="sr-Latn-BA"/>
        </w:rPr>
        <w:t>дефинисању</w:t>
      </w:r>
      <w:r w:rsidR="00534F3A" w:rsidRPr="00BD35BE">
        <w:rPr>
          <w:rFonts w:ascii="Tahoma" w:hAnsi="Tahoma" w:cs="Tahoma"/>
          <w:lang w:val="sr-Latn-BA"/>
        </w:rPr>
        <w:t xml:space="preserve"> </w:t>
      </w:r>
      <w:r>
        <w:rPr>
          <w:rFonts w:ascii="Tahoma" w:hAnsi="Tahoma" w:cs="Tahoma"/>
          <w:lang w:val="sr-Latn-BA"/>
        </w:rPr>
        <w:t>питања</w:t>
      </w:r>
      <w:r w:rsidR="00534F3A" w:rsidRPr="00BD35BE">
        <w:rPr>
          <w:rFonts w:ascii="Tahoma" w:hAnsi="Tahoma" w:cs="Tahoma"/>
          <w:lang w:val="sr-Latn-BA"/>
        </w:rPr>
        <w:t xml:space="preserve"> </w:t>
      </w:r>
      <w:r>
        <w:rPr>
          <w:rFonts w:ascii="Tahoma" w:hAnsi="Tahoma" w:cs="Tahoma"/>
          <w:lang w:val="sr-Latn-BA"/>
        </w:rPr>
        <w:t>увођења</w:t>
      </w:r>
      <w:r w:rsidR="00534F3A" w:rsidRPr="00BD35BE">
        <w:rPr>
          <w:rFonts w:ascii="Tahoma" w:hAnsi="Tahoma" w:cs="Tahoma"/>
          <w:lang w:val="sr-Latn-BA"/>
        </w:rPr>
        <w:t xml:space="preserve"> </w:t>
      </w:r>
      <w:r>
        <w:rPr>
          <w:rFonts w:ascii="Tahoma" w:hAnsi="Tahoma" w:cs="Tahoma"/>
          <w:lang w:val="sr-Latn-BA"/>
        </w:rPr>
        <w:t>и</w:t>
      </w:r>
      <w:r w:rsidR="00534F3A" w:rsidRPr="00BD35BE">
        <w:rPr>
          <w:rFonts w:ascii="Tahoma" w:hAnsi="Tahoma" w:cs="Tahoma"/>
          <w:lang w:val="sr-Latn-BA"/>
        </w:rPr>
        <w:t xml:space="preserve"> </w:t>
      </w:r>
      <w:r>
        <w:rPr>
          <w:rFonts w:ascii="Tahoma" w:hAnsi="Tahoma" w:cs="Tahoma"/>
          <w:lang w:val="sr-Latn-BA"/>
        </w:rPr>
        <w:t>коришћења</w:t>
      </w:r>
      <w:r w:rsidR="004150B4" w:rsidRPr="00BD35BE">
        <w:rPr>
          <w:rFonts w:ascii="Tahoma" w:hAnsi="Tahoma" w:cs="Tahoma"/>
          <w:lang w:val="sr-Latn-BA"/>
        </w:rPr>
        <w:t xml:space="preserve"> </w:t>
      </w:r>
      <w:r>
        <w:rPr>
          <w:rFonts w:ascii="Tahoma" w:hAnsi="Tahoma" w:cs="Tahoma"/>
          <w:lang w:val="sr-Latn-BA"/>
        </w:rPr>
        <w:t>видео</w:t>
      </w:r>
      <w:r w:rsidR="004150B4" w:rsidRPr="00BD35BE">
        <w:rPr>
          <w:rFonts w:ascii="Tahoma" w:hAnsi="Tahoma" w:cs="Tahoma"/>
          <w:lang w:val="sr-Latn-BA"/>
        </w:rPr>
        <w:t xml:space="preserve"> </w:t>
      </w:r>
      <w:r>
        <w:rPr>
          <w:rFonts w:ascii="Tahoma" w:hAnsi="Tahoma" w:cs="Tahoma"/>
          <w:lang w:val="sr-Latn-BA"/>
        </w:rPr>
        <w:t>надзора</w:t>
      </w:r>
      <w:r w:rsidR="004150B4" w:rsidRPr="00BD35BE">
        <w:rPr>
          <w:rFonts w:ascii="Tahoma" w:hAnsi="Tahoma" w:cs="Tahoma"/>
          <w:lang w:val="sr-Latn-BA"/>
        </w:rPr>
        <w:t xml:space="preserve"> </w:t>
      </w:r>
      <w:r>
        <w:rPr>
          <w:rFonts w:ascii="Tahoma" w:hAnsi="Tahoma" w:cs="Tahoma"/>
          <w:lang w:val="sr-Latn-BA"/>
        </w:rPr>
        <w:t>у</w:t>
      </w:r>
      <w:r w:rsidR="004150B4" w:rsidRPr="00BD35BE">
        <w:rPr>
          <w:rFonts w:ascii="Tahoma" w:hAnsi="Tahoma" w:cs="Tahoma"/>
          <w:lang w:val="sr-Latn-BA"/>
        </w:rPr>
        <w:t xml:space="preserve"> </w:t>
      </w:r>
      <w:r>
        <w:rPr>
          <w:rFonts w:ascii="Tahoma" w:hAnsi="Tahoma" w:cs="Tahoma"/>
          <w:lang w:val="sr-Latn-BA"/>
        </w:rPr>
        <w:t>школама</w:t>
      </w:r>
      <w:r w:rsidR="00534F3A" w:rsidRPr="00BD35BE">
        <w:rPr>
          <w:rFonts w:ascii="Tahoma" w:hAnsi="Tahoma" w:cs="Tahoma"/>
          <w:lang w:val="sr-Latn-BA"/>
        </w:rPr>
        <w:t xml:space="preserve"> </w:t>
      </w:r>
      <w:r>
        <w:rPr>
          <w:rFonts w:ascii="Tahoma" w:hAnsi="Tahoma" w:cs="Tahoma"/>
          <w:lang w:val="sr-Latn-BA"/>
        </w:rPr>
        <w:t>и</w:t>
      </w:r>
      <w:r w:rsidR="006C5BC6" w:rsidRPr="00BD35BE">
        <w:rPr>
          <w:rFonts w:ascii="Tahoma" w:hAnsi="Tahoma" w:cs="Tahoma"/>
          <w:lang w:val="sr-Latn-BA"/>
        </w:rPr>
        <w:t xml:space="preserve"> </w:t>
      </w:r>
      <w:r>
        <w:rPr>
          <w:rFonts w:ascii="Tahoma" w:hAnsi="Tahoma" w:cs="Tahoma"/>
          <w:lang w:val="sr-Latn-BA"/>
        </w:rPr>
        <w:t>другим</w:t>
      </w:r>
      <w:r w:rsidR="00534F3A" w:rsidRPr="00BD35BE">
        <w:rPr>
          <w:rFonts w:ascii="Tahoma" w:hAnsi="Tahoma" w:cs="Tahoma"/>
          <w:lang w:val="sr-Latn-BA"/>
        </w:rPr>
        <w:t xml:space="preserve"> </w:t>
      </w:r>
      <w:r>
        <w:rPr>
          <w:rFonts w:ascii="Tahoma" w:hAnsi="Tahoma" w:cs="Tahoma"/>
          <w:lang w:val="sr-Latn-BA"/>
        </w:rPr>
        <w:t>актуелним</w:t>
      </w:r>
      <w:r w:rsidR="006C5BC6" w:rsidRPr="00BD35BE">
        <w:rPr>
          <w:rFonts w:ascii="Tahoma" w:hAnsi="Tahoma" w:cs="Tahoma"/>
          <w:lang w:val="sr-Latn-BA"/>
        </w:rPr>
        <w:t xml:space="preserve"> </w:t>
      </w:r>
      <w:r>
        <w:rPr>
          <w:rFonts w:ascii="Tahoma" w:hAnsi="Tahoma" w:cs="Tahoma"/>
          <w:lang w:val="sr-Latn-BA"/>
        </w:rPr>
        <w:t>питањима</w:t>
      </w:r>
      <w:r w:rsidR="00534F3A" w:rsidRPr="00BD35BE">
        <w:rPr>
          <w:rFonts w:ascii="Tahoma" w:hAnsi="Tahoma" w:cs="Tahoma"/>
          <w:lang w:val="sr-Latn-BA"/>
        </w:rPr>
        <w:t xml:space="preserve"> </w:t>
      </w:r>
      <w:r>
        <w:rPr>
          <w:rFonts w:ascii="Tahoma" w:hAnsi="Tahoma" w:cs="Tahoma"/>
          <w:lang w:val="sr-Latn-BA"/>
        </w:rPr>
        <w:t>из</w:t>
      </w:r>
      <w:r w:rsidR="00534F3A" w:rsidRPr="00BD35BE">
        <w:rPr>
          <w:rFonts w:ascii="Tahoma" w:hAnsi="Tahoma" w:cs="Tahoma"/>
          <w:lang w:val="sr-Latn-BA"/>
        </w:rPr>
        <w:t xml:space="preserve"> </w:t>
      </w:r>
      <w:r>
        <w:rPr>
          <w:rFonts w:ascii="Tahoma" w:hAnsi="Tahoma" w:cs="Tahoma"/>
          <w:lang w:val="sr-Latn-BA"/>
        </w:rPr>
        <w:t>области</w:t>
      </w:r>
      <w:r w:rsidR="00534F3A" w:rsidRPr="00BD35BE">
        <w:rPr>
          <w:rFonts w:ascii="Tahoma" w:hAnsi="Tahoma" w:cs="Tahoma"/>
          <w:lang w:val="sr-Latn-BA"/>
        </w:rPr>
        <w:t xml:space="preserve"> </w:t>
      </w:r>
      <w:r>
        <w:rPr>
          <w:rFonts w:ascii="Tahoma" w:hAnsi="Tahoma" w:cs="Tahoma"/>
          <w:lang w:val="sr-Latn-BA"/>
        </w:rPr>
        <w:t>образовања</w:t>
      </w:r>
      <w:r w:rsidR="00534F3A" w:rsidRPr="00BD35BE">
        <w:rPr>
          <w:rFonts w:ascii="Tahoma" w:hAnsi="Tahoma" w:cs="Tahoma"/>
          <w:lang w:val="sr-Latn-BA"/>
        </w:rPr>
        <w:t xml:space="preserve">. </w:t>
      </w:r>
    </w:p>
    <w:p w14:paraId="0EB8E181" w14:textId="29ECDD5C" w:rsidR="00856BD5" w:rsidRPr="00BD35BE" w:rsidRDefault="00707CAB" w:rsidP="00FE1A81">
      <w:pPr>
        <w:pStyle w:val="NoSpacing"/>
        <w:jc w:val="both"/>
        <w:rPr>
          <w:rFonts w:ascii="Tahoma" w:hAnsi="Tahoma" w:cs="Tahoma"/>
          <w:lang w:val="sr-Latn-BA"/>
        </w:rPr>
      </w:pPr>
      <w:r>
        <w:rPr>
          <w:rFonts w:ascii="Tahoma" w:hAnsi="Tahoma" w:cs="Tahoma"/>
          <w:lang w:val="sr-Latn-BA"/>
        </w:rPr>
        <w:t>Са</w:t>
      </w:r>
      <w:r w:rsidR="00534F3A" w:rsidRPr="00BD35BE">
        <w:rPr>
          <w:rFonts w:ascii="Tahoma" w:hAnsi="Tahoma" w:cs="Tahoma"/>
          <w:lang w:val="sr-Latn-BA"/>
        </w:rPr>
        <w:t xml:space="preserve"> </w:t>
      </w:r>
      <w:r>
        <w:rPr>
          <w:rFonts w:ascii="Tahoma" w:hAnsi="Tahoma" w:cs="Tahoma"/>
          <w:b/>
          <w:bCs/>
          <w:lang w:val="sr-Latn-BA"/>
        </w:rPr>
        <w:t>министром</w:t>
      </w:r>
      <w:r w:rsidR="00534F3A" w:rsidRPr="00BD35BE">
        <w:rPr>
          <w:rFonts w:ascii="Tahoma" w:hAnsi="Tahoma" w:cs="Tahoma"/>
          <w:b/>
          <w:bCs/>
          <w:lang w:val="sr-Latn-BA"/>
        </w:rPr>
        <w:t xml:space="preserve"> </w:t>
      </w:r>
      <w:r>
        <w:rPr>
          <w:rFonts w:ascii="Tahoma" w:hAnsi="Tahoma" w:cs="Tahoma"/>
          <w:b/>
          <w:bCs/>
          <w:lang w:val="sr-Latn-BA"/>
        </w:rPr>
        <w:t>правде</w:t>
      </w:r>
      <w:r w:rsidR="00534F3A" w:rsidRPr="00BD35BE">
        <w:rPr>
          <w:rFonts w:ascii="Tahoma" w:hAnsi="Tahoma" w:cs="Tahoma"/>
          <w:lang w:val="sr-Latn-BA"/>
        </w:rPr>
        <w:t xml:space="preserve">, </w:t>
      </w:r>
      <w:r>
        <w:rPr>
          <w:rFonts w:ascii="Tahoma" w:hAnsi="Tahoma" w:cs="Tahoma"/>
          <w:lang w:val="sr-Latn-BA"/>
        </w:rPr>
        <w:t>господином</w:t>
      </w:r>
      <w:r w:rsidR="00534F3A" w:rsidRPr="00BD35BE">
        <w:rPr>
          <w:rFonts w:ascii="Tahoma" w:hAnsi="Tahoma" w:cs="Tahoma"/>
          <w:lang w:val="sr-Latn-BA"/>
        </w:rPr>
        <w:t xml:space="preserve"> </w:t>
      </w:r>
      <w:r>
        <w:rPr>
          <w:rFonts w:ascii="Tahoma" w:hAnsi="Tahoma" w:cs="Tahoma"/>
          <w:lang w:val="sr-Latn-BA"/>
        </w:rPr>
        <w:t>Милошем</w:t>
      </w:r>
      <w:r w:rsidR="00534F3A" w:rsidRPr="00BD35BE">
        <w:rPr>
          <w:rFonts w:ascii="Tahoma" w:hAnsi="Tahoma" w:cs="Tahoma"/>
          <w:lang w:val="sr-Latn-BA"/>
        </w:rPr>
        <w:t xml:space="preserve"> </w:t>
      </w:r>
      <w:r>
        <w:rPr>
          <w:rFonts w:ascii="Tahoma" w:hAnsi="Tahoma" w:cs="Tahoma"/>
          <w:lang w:val="sr-Latn-BA"/>
        </w:rPr>
        <w:t>Букејловићем</w:t>
      </w:r>
      <w:r w:rsidR="00534F3A" w:rsidRPr="00BD35BE">
        <w:rPr>
          <w:rFonts w:ascii="Tahoma" w:hAnsi="Tahoma" w:cs="Tahoma"/>
          <w:lang w:val="sr-Latn-BA"/>
        </w:rPr>
        <w:t xml:space="preserve"> </w:t>
      </w:r>
      <w:r>
        <w:rPr>
          <w:rFonts w:ascii="Tahoma" w:hAnsi="Tahoma" w:cs="Tahoma"/>
          <w:lang w:val="sr-Latn-BA"/>
        </w:rPr>
        <w:t>одржан</w:t>
      </w:r>
      <w:r w:rsidR="00534F3A" w:rsidRPr="00BD35BE">
        <w:rPr>
          <w:rFonts w:ascii="Tahoma" w:hAnsi="Tahoma" w:cs="Tahoma"/>
          <w:lang w:val="sr-Latn-BA"/>
        </w:rPr>
        <w:t xml:space="preserve"> </w:t>
      </w:r>
      <w:r>
        <w:rPr>
          <w:rFonts w:ascii="Tahoma" w:hAnsi="Tahoma" w:cs="Tahoma"/>
          <w:lang w:val="sr-Latn-BA"/>
        </w:rPr>
        <w:t>је</w:t>
      </w:r>
      <w:r w:rsidR="00534F3A" w:rsidRPr="00BD35BE">
        <w:rPr>
          <w:rFonts w:ascii="Tahoma" w:hAnsi="Tahoma" w:cs="Tahoma"/>
          <w:lang w:val="sr-Latn-BA"/>
        </w:rPr>
        <w:t xml:space="preserve"> </w:t>
      </w:r>
      <w:r>
        <w:rPr>
          <w:rFonts w:ascii="Tahoma" w:hAnsi="Tahoma" w:cs="Tahoma"/>
          <w:lang w:val="sr-Latn-BA"/>
        </w:rPr>
        <w:t>састанак</w:t>
      </w:r>
      <w:r w:rsidR="00534F3A" w:rsidRPr="00BD35BE">
        <w:rPr>
          <w:rFonts w:ascii="Tahoma" w:hAnsi="Tahoma" w:cs="Tahoma"/>
          <w:lang w:val="sr-Latn-BA"/>
        </w:rPr>
        <w:t xml:space="preserve"> </w:t>
      </w:r>
      <w:r>
        <w:rPr>
          <w:rFonts w:ascii="Tahoma" w:hAnsi="Tahoma" w:cs="Tahoma"/>
          <w:lang w:val="sr-Latn-BA"/>
        </w:rPr>
        <w:t>у</w:t>
      </w:r>
      <w:r w:rsidR="00534F3A" w:rsidRPr="00BD35BE">
        <w:rPr>
          <w:rFonts w:ascii="Tahoma" w:hAnsi="Tahoma" w:cs="Tahoma"/>
          <w:lang w:val="sr-Latn-BA"/>
        </w:rPr>
        <w:t xml:space="preserve"> </w:t>
      </w:r>
      <w:r>
        <w:rPr>
          <w:rFonts w:ascii="Tahoma" w:hAnsi="Tahoma" w:cs="Tahoma"/>
          <w:lang w:val="sr-Latn-BA"/>
        </w:rPr>
        <w:t>вези</w:t>
      </w:r>
      <w:r w:rsidR="00534F3A" w:rsidRPr="00BD35BE">
        <w:rPr>
          <w:rFonts w:ascii="Tahoma" w:hAnsi="Tahoma" w:cs="Tahoma"/>
          <w:lang w:val="sr-Latn-BA"/>
        </w:rPr>
        <w:t xml:space="preserve"> </w:t>
      </w:r>
      <w:r>
        <w:rPr>
          <w:rFonts w:ascii="Tahoma" w:hAnsi="Tahoma" w:cs="Tahoma"/>
          <w:lang w:val="sr-Latn-BA"/>
        </w:rPr>
        <w:t>са</w:t>
      </w:r>
      <w:r w:rsidR="00534F3A" w:rsidRPr="00BD35BE">
        <w:rPr>
          <w:rFonts w:ascii="Tahoma" w:hAnsi="Tahoma" w:cs="Tahoma"/>
          <w:lang w:val="sr-Latn-BA"/>
        </w:rPr>
        <w:t xml:space="preserve"> </w:t>
      </w:r>
      <w:r>
        <w:rPr>
          <w:rFonts w:ascii="Tahoma" w:hAnsi="Tahoma" w:cs="Tahoma"/>
          <w:lang w:val="sr-Latn-BA"/>
        </w:rPr>
        <w:t>доношењем</w:t>
      </w:r>
      <w:r w:rsidR="00534F3A" w:rsidRPr="00BD35BE">
        <w:rPr>
          <w:rFonts w:ascii="Tahoma" w:hAnsi="Tahoma" w:cs="Tahoma"/>
          <w:lang w:val="sr-Latn-BA"/>
        </w:rPr>
        <w:t xml:space="preserve"> </w:t>
      </w:r>
      <w:r>
        <w:rPr>
          <w:rFonts w:ascii="Tahoma" w:hAnsi="Tahoma" w:cs="Tahoma"/>
          <w:lang w:val="sr-Latn-BA"/>
        </w:rPr>
        <w:t>новог</w:t>
      </w:r>
      <w:r w:rsidR="00534F3A" w:rsidRPr="00BD35BE">
        <w:rPr>
          <w:rFonts w:ascii="Tahoma" w:hAnsi="Tahoma" w:cs="Tahoma"/>
          <w:lang w:val="sr-Latn-BA"/>
        </w:rPr>
        <w:t xml:space="preserve"> </w:t>
      </w:r>
      <w:r>
        <w:rPr>
          <w:rFonts w:ascii="Tahoma" w:hAnsi="Tahoma" w:cs="Tahoma"/>
          <w:lang w:val="sr-Latn-BA"/>
        </w:rPr>
        <w:t>Породичног</w:t>
      </w:r>
      <w:r w:rsidR="00534F3A" w:rsidRPr="00BD35BE">
        <w:rPr>
          <w:rFonts w:ascii="Tahoma" w:hAnsi="Tahoma" w:cs="Tahoma"/>
          <w:lang w:val="sr-Latn-BA"/>
        </w:rPr>
        <w:t xml:space="preserve"> </w:t>
      </w:r>
      <w:r>
        <w:rPr>
          <w:rFonts w:ascii="Tahoma" w:hAnsi="Tahoma" w:cs="Tahoma"/>
          <w:lang w:val="sr-Latn-BA"/>
        </w:rPr>
        <w:t>закона</w:t>
      </w:r>
      <w:r w:rsidR="00534F3A" w:rsidRPr="00BD35BE">
        <w:rPr>
          <w:rFonts w:ascii="Tahoma" w:hAnsi="Tahoma" w:cs="Tahoma"/>
          <w:lang w:val="sr-Latn-BA"/>
        </w:rPr>
        <w:t xml:space="preserve">. </w:t>
      </w:r>
    </w:p>
    <w:p w14:paraId="6BD67415" w14:textId="77777777" w:rsidR="00FE1A81" w:rsidRPr="00BD35BE" w:rsidRDefault="00FE1A81" w:rsidP="00FE1A81">
      <w:pPr>
        <w:pStyle w:val="NoSpacing"/>
        <w:jc w:val="both"/>
        <w:rPr>
          <w:rFonts w:ascii="Tahoma" w:hAnsi="Tahoma" w:cs="Tahoma"/>
          <w:lang w:val="sr-Latn-BA"/>
        </w:rPr>
      </w:pPr>
    </w:p>
    <w:p w14:paraId="1B11A3E1" w14:textId="156C1CFD" w:rsidR="00EB5542" w:rsidRPr="00BD35BE" w:rsidRDefault="00707CAB" w:rsidP="00EB5542">
      <w:pPr>
        <w:pStyle w:val="NoSpacing"/>
        <w:jc w:val="both"/>
        <w:rPr>
          <w:rFonts w:ascii="Tahoma" w:hAnsi="Tahoma" w:cs="Tahoma"/>
          <w:lang w:val="sr-Latn-BA"/>
        </w:rPr>
      </w:pPr>
      <w:r>
        <w:rPr>
          <w:rFonts w:ascii="Tahoma" w:hAnsi="Tahoma" w:cs="Tahoma"/>
          <w:lang w:val="sr-Latn-BA"/>
        </w:rPr>
        <w:t>Значајна</w:t>
      </w:r>
      <w:r w:rsidR="00132053" w:rsidRPr="00BD35BE">
        <w:rPr>
          <w:rFonts w:ascii="Tahoma" w:hAnsi="Tahoma" w:cs="Tahoma"/>
          <w:lang w:val="sr-Latn-BA"/>
        </w:rPr>
        <w:t xml:space="preserve"> </w:t>
      </w:r>
      <w:r>
        <w:rPr>
          <w:rFonts w:ascii="Tahoma" w:hAnsi="Tahoma" w:cs="Tahoma"/>
          <w:lang w:val="sr-Latn-BA"/>
        </w:rPr>
        <w:t>сарадња</w:t>
      </w:r>
      <w:r w:rsidR="00132053" w:rsidRPr="00BD35BE">
        <w:rPr>
          <w:rFonts w:ascii="Tahoma" w:hAnsi="Tahoma" w:cs="Tahoma"/>
          <w:lang w:val="sr-Latn-BA"/>
        </w:rPr>
        <w:t xml:space="preserve"> </w:t>
      </w:r>
      <w:r>
        <w:rPr>
          <w:rFonts w:ascii="Tahoma" w:hAnsi="Tahoma" w:cs="Tahoma"/>
          <w:lang w:val="sr-Latn-BA"/>
        </w:rPr>
        <w:t>остварена</w:t>
      </w:r>
      <w:r w:rsidR="00132053" w:rsidRPr="00BD35BE">
        <w:rPr>
          <w:rFonts w:ascii="Tahoma" w:hAnsi="Tahoma" w:cs="Tahoma"/>
          <w:lang w:val="sr-Latn-BA"/>
        </w:rPr>
        <w:t xml:space="preserve"> </w:t>
      </w:r>
      <w:r>
        <w:rPr>
          <w:rFonts w:ascii="Tahoma" w:hAnsi="Tahoma" w:cs="Tahoma"/>
          <w:lang w:val="sr-Latn-BA"/>
        </w:rPr>
        <w:t>је</w:t>
      </w:r>
      <w:r w:rsidR="00132053" w:rsidRPr="00BD35BE">
        <w:rPr>
          <w:rFonts w:ascii="Tahoma" w:hAnsi="Tahoma" w:cs="Tahoma"/>
          <w:lang w:val="sr-Latn-BA"/>
        </w:rPr>
        <w:t xml:space="preserve"> </w:t>
      </w:r>
      <w:r>
        <w:rPr>
          <w:rFonts w:ascii="Tahoma" w:hAnsi="Tahoma" w:cs="Tahoma"/>
          <w:lang w:val="sr-Latn-BA"/>
        </w:rPr>
        <w:t>са</w:t>
      </w:r>
      <w:r w:rsidR="00132053" w:rsidRPr="00BD35BE">
        <w:rPr>
          <w:rFonts w:ascii="Tahoma" w:hAnsi="Tahoma" w:cs="Tahoma"/>
          <w:lang w:val="sr-Latn-BA"/>
        </w:rPr>
        <w:t xml:space="preserve"> </w:t>
      </w:r>
      <w:r>
        <w:rPr>
          <w:rFonts w:ascii="Tahoma" w:hAnsi="Tahoma" w:cs="Tahoma"/>
          <w:b/>
          <w:bCs/>
          <w:lang w:val="sr-Latn-BA"/>
        </w:rPr>
        <w:t>Министарством</w:t>
      </w:r>
      <w:r w:rsidR="00132053" w:rsidRPr="00BD35BE">
        <w:rPr>
          <w:rFonts w:ascii="Tahoma" w:hAnsi="Tahoma" w:cs="Tahoma"/>
          <w:b/>
          <w:bCs/>
          <w:lang w:val="sr-Latn-BA"/>
        </w:rPr>
        <w:t xml:space="preserve"> </w:t>
      </w:r>
      <w:r>
        <w:rPr>
          <w:rFonts w:ascii="Tahoma" w:hAnsi="Tahoma" w:cs="Tahoma"/>
          <w:b/>
          <w:bCs/>
          <w:lang w:val="sr-Latn-BA"/>
        </w:rPr>
        <w:t>унутрашњих</w:t>
      </w:r>
      <w:r w:rsidR="00132053" w:rsidRPr="00BD35BE">
        <w:rPr>
          <w:rFonts w:ascii="Tahoma" w:hAnsi="Tahoma" w:cs="Tahoma"/>
          <w:b/>
          <w:bCs/>
          <w:lang w:val="sr-Latn-BA"/>
        </w:rPr>
        <w:t xml:space="preserve"> </w:t>
      </w:r>
      <w:r>
        <w:rPr>
          <w:rFonts w:ascii="Tahoma" w:hAnsi="Tahoma" w:cs="Tahoma"/>
          <w:b/>
          <w:bCs/>
          <w:lang w:val="sr-Latn-BA"/>
        </w:rPr>
        <w:t>послова</w:t>
      </w:r>
      <w:r w:rsidR="00EB5542" w:rsidRPr="00BD35BE">
        <w:rPr>
          <w:rFonts w:ascii="Tahoma" w:hAnsi="Tahoma" w:cs="Tahoma"/>
          <w:lang w:val="sr-Latn-BA"/>
        </w:rPr>
        <w:t xml:space="preserve">, </w:t>
      </w:r>
      <w:r>
        <w:rPr>
          <w:rFonts w:ascii="Tahoma" w:hAnsi="Tahoma" w:cs="Tahoma"/>
          <w:lang w:val="sr-Latn-BA"/>
        </w:rPr>
        <w:t>као</w:t>
      </w:r>
      <w:r w:rsidR="00EB5542" w:rsidRPr="00BD35BE">
        <w:rPr>
          <w:rFonts w:ascii="Tahoma" w:hAnsi="Tahoma" w:cs="Tahoma"/>
          <w:lang w:val="sr-Latn-BA"/>
        </w:rPr>
        <w:t xml:space="preserve"> </w:t>
      </w:r>
      <w:r>
        <w:rPr>
          <w:rFonts w:ascii="Tahoma" w:hAnsi="Tahoma" w:cs="Tahoma"/>
          <w:lang w:val="sr-Latn-BA"/>
        </w:rPr>
        <w:t>и</w:t>
      </w:r>
      <w:r w:rsidR="00EB5542" w:rsidRPr="00BD35BE">
        <w:rPr>
          <w:rFonts w:ascii="Tahoma" w:hAnsi="Tahoma" w:cs="Tahoma"/>
          <w:lang w:val="sr-Latn-BA"/>
        </w:rPr>
        <w:t xml:space="preserve"> </w:t>
      </w:r>
      <w:r>
        <w:rPr>
          <w:rFonts w:ascii="Tahoma" w:hAnsi="Tahoma" w:cs="Tahoma"/>
        </w:rPr>
        <w:t>Средњом</w:t>
      </w:r>
      <w:r w:rsidR="00EB5542" w:rsidRPr="00BD35BE">
        <w:rPr>
          <w:rFonts w:ascii="Tahoma" w:hAnsi="Tahoma" w:cs="Tahoma"/>
        </w:rPr>
        <w:t xml:space="preserve"> </w:t>
      </w:r>
      <w:r>
        <w:rPr>
          <w:rFonts w:ascii="Tahoma" w:hAnsi="Tahoma" w:cs="Tahoma"/>
        </w:rPr>
        <w:t>школом</w:t>
      </w:r>
      <w:r w:rsidR="00EB5542" w:rsidRPr="00BD35BE">
        <w:rPr>
          <w:rFonts w:ascii="Tahoma" w:hAnsi="Tahoma" w:cs="Tahoma"/>
        </w:rPr>
        <w:t xml:space="preserve"> </w:t>
      </w:r>
      <w:r>
        <w:rPr>
          <w:rFonts w:ascii="Tahoma" w:hAnsi="Tahoma" w:cs="Tahoma"/>
        </w:rPr>
        <w:t>унутрашњих</w:t>
      </w:r>
      <w:r w:rsidR="00EB5542" w:rsidRPr="00BD35BE">
        <w:rPr>
          <w:rFonts w:ascii="Tahoma" w:hAnsi="Tahoma" w:cs="Tahoma"/>
        </w:rPr>
        <w:t xml:space="preserve"> </w:t>
      </w:r>
      <w:r>
        <w:rPr>
          <w:rFonts w:ascii="Tahoma" w:hAnsi="Tahoma" w:cs="Tahoma"/>
        </w:rPr>
        <w:t>послова</w:t>
      </w:r>
      <w:r w:rsidR="00EB5542" w:rsidRPr="00BD35BE">
        <w:rPr>
          <w:rFonts w:ascii="Tahoma" w:hAnsi="Tahoma" w:cs="Tahoma"/>
        </w:rPr>
        <w:t xml:space="preserve"> </w:t>
      </w:r>
      <w:r>
        <w:rPr>
          <w:rFonts w:ascii="Tahoma" w:hAnsi="Tahoma" w:cs="Tahoma"/>
        </w:rPr>
        <w:t>и</w:t>
      </w:r>
      <w:r w:rsidR="00EB5542" w:rsidRPr="00BD35BE">
        <w:rPr>
          <w:rFonts w:ascii="Tahoma" w:hAnsi="Tahoma" w:cs="Tahoma"/>
        </w:rPr>
        <w:t xml:space="preserve"> </w:t>
      </w:r>
      <w:r>
        <w:rPr>
          <w:rFonts w:ascii="Tahoma" w:hAnsi="Tahoma" w:cs="Tahoma"/>
        </w:rPr>
        <w:t>Управом</w:t>
      </w:r>
      <w:r w:rsidR="00EB5542" w:rsidRPr="00BD35BE">
        <w:rPr>
          <w:rFonts w:ascii="Tahoma" w:hAnsi="Tahoma" w:cs="Tahoma"/>
        </w:rPr>
        <w:t xml:space="preserve"> </w:t>
      </w:r>
      <w:r>
        <w:rPr>
          <w:rFonts w:ascii="Tahoma" w:hAnsi="Tahoma" w:cs="Tahoma"/>
        </w:rPr>
        <w:t>за</w:t>
      </w:r>
      <w:r w:rsidR="00EB5542" w:rsidRPr="00BD35BE">
        <w:rPr>
          <w:rFonts w:ascii="Tahoma" w:hAnsi="Tahoma" w:cs="Tahoma"/>
        </w:rPr>
        <w:t xml:space="preserve"> </w:t>
      </w:r>
      <w:r>
        <w:rPr>
          <w:rFonts w:ascii="Tahoma" w:hAnsi="Tahoma" w:cs="Tahoma"/>
        </w:rPr>
        <w:t>полицијско</w:t>
      </w:r>
      <w:r w:rsidR="00EB5542" w:rsidRPr="00BD35BE">
        <w:rPr>
          <w:rFonts w:ascii="Tahoma" w:hAnsi="Tahoma" w:cs="Tahoma"/>
        </w:rPr>
        <w:t xml:space="preserve"> </w:t>
      </w:r>
      <w:r>
        <w:rPr>
          <w:rFonts w:ascii="Tahoma" w:hAnsi="Tahoma" w:cs="Tahoma"/>
        </w:rPr>
        <w:t>образовање</w:t>
      </w:r>
      <w:r w:rsidR="00EB5542" w:rsidRPr="00BD35BE">
        <w:rPr>
          <w:rFonts w:ascii="Tahoma" w:hAnsi="Tahoma" w:cs="Tahoma"/>
        </w:rPr>
        <w:t xml:space="preserve">, </w:t>
      </w:r>
      <w:r>
        <w:rPr>
          <w:rFonts w:ascii="Tahoma" w:hAnsi="Tahoma" w:cs="Tahoma"/>
        </w:rPr>
        <w:t>а</w:t>
      </w:r>
      <w:r w:rsidR="00EB5542" w:rsidRPr="00BD35BE">
        <w:rPr>
          <w:rFonts w:ascii="Tahoma" w:hAnsi="Tahoma" w:cs="Tahoma"/>
        </w:rPr>
        <w:t xml:space="preserve"> </w:t>
      </w:r>
      <w:r>
        <w:rPr>
          <w:rFonts w:ascii="Tahoma" w:hAnsi="Tahoma" w:cs="Tahoma"/>
        </w:rPr>
        <w:t>што</w:t>
      </w:r>
      <w:r w:rsidR="00EB5542" w:rsidRPr="00BD35BE">
        <w:rPr>
          <w:rFonts w:ascii="Tahoma" w:hAnsi="Tahoma" w:cs="Tahoma"/>
        </w:rPr>
        <w:t xml:space="preserve"> </w:t>
      </w:r>
      <w:r>
        <w:rPr>
          <w:rFonts w:ascii="Tahoma" w:hAnsi="Tahoma" w:cs="Tahoma"/>
        </w:rPr>
        <w:t>је</w:t>
      </w:r>
      <w:r w:rsidR="00EB5542" w:rsidRPr="00BD35BE">
        <w:rPr>
          <w:rFonts w:ascii="Tahoma" w:hAnsi="Tahoma" w:cs="Tahoma"/>
        </w:rPr>
        <w:t xml:space="preserve"> </w:t>
      </w:r>
      <w:r>
        <w:rPr>
          <w:rFonts w:ascii="Tahoma" w:hAnsi="Tahoma" w:cs="Tahoma"/>
        </w:rPr>
        <w:t>имало</w:t>
      </w:r>
      <w:r w:rsidR="00EB5542" w:rsidRPr="00BD35BE">
        <w:rPr>
          <w:rFonts w:ascii="Tahoma" w:hAnsi="Tahoma" w:cs="Tahoma"/>
        </w:rPr>
        <w:t xml:space="preserve"> </w:t>
      </w:r>
      <w:r>
        <w:rPr>
          <w:rFonts w:ascii="Tahoma" w:hAnsi="Tahoma" w:cs="Tahoma"/>
        </w:rPr>
        <w:t>за</w:t>
      </w:r>
      <w:r w:rsidR="00EB5542" w:rsidRPr="00BD35BE">
        <w:rPr>
          <w:rFonts w:ascii="Tahoma" w:hAnsi="Tahoma" w:cs="Tahoma"/>
        </w:rPr>
        <w:t xml:space="preserve"> </w:t>
      </w:r>
      <w:r>
        <w:rPr>
          <w:rFonts w:ascii="Tahoma" w:hAnsi="Tahoma" w:cs="Tahoma"/>
        </w:rPr>
        <w:t>циљ</w:t>
      </w:r>
      <w:r w:rsidR="00EB5542" w:rsidRPr="00BD35BE">
        <w:rPr>
          <w:rFonts w:ascii="Tahoma" w:hAnsi="Tahoma" w:cs="Tahoma"/>
        </w:rPr>
        <w:t xml:space="preserve"> </w:t>
      </w:r>
      <w:r>
        <w:rPr>
          <w:rFonts w:ascii="Tahoma" w:hAnsi="Tahoma" w:cs="Tahoma"/>
        </w:rPr>
        <w:t>размјену</w:t>
      </w:r>
      <w:r w:rsidR="00EB5542" w:rsidRPr="00BD35BE">
        <w:rPr>
          <w:rFonts w:ascii="Tahoma" w:hAnsi="Tahoma" w:cs="Tahoma"/>
        </w:rPr>
        <w:t xml:space="preserve"> </w:t>
      </w:r>
      <w:r>
        <w:rPr>
          <w:rFonts w:ascii="Tahoma" w:hAnsi="Tahoma" w:cs="Tahoma"/>
        </w:rPr>
        <w:t>информација</w:t>
      </w:r>
      <w:r w:rsidR="00E21825" w:rsidRPr="00BD35BE">
        <w:rPr>
          <w:rFonts w:ascii="Tahoma" w:hAnsi="Tahoma" w:cs="Tahoma"/>
        </w:rPr>
        <w:t xml:space="preserve"> </w:t>
      </w:r>
      <w:r>
        <w:rPr>
          <w:rFonts w:ascii="Tahoma" w:hAnsi="Tahoma" w:cs="Tahoma"/>
        </w:rPr>
        <w:t>везано</w:t>
      </w:r>
      <w:r w:rsidR="00E21825" w:rsidRPr="00BD35BE">
        <w:rPr>
          <w:rFonts w:ascii="Tahoma" w:hAnsi="Tahoma" w:cs="Tahoma"/>
        </w:rPr>
        <w:t xml:space="preserve"> </w:t>
      </w:r>
      <w:r>
        <w:rPr>
          <w:rFonts w:ascii="Tahoma" w:hAnsi="Tahoma" w:cs="Tahoma"/>
        </w:rPr>
        <w:t>за</w:t>
      </w:r>
      <w:r w:rsidR="00E21825" w:rsidRPr="00BD35BE">
        <w:rPr>
          <w:rFonts w:ascii="Tahoma" w:hAnsi="Tahoma" w:cs="Tahoma"/>
        </w:rPr>
        <w:t xml:space="preserve"> </w:t>
      </w:r>
      <w:r>
        <w:rPr>
          <w:rFonts w:ascii="Tahoma" w:hAnsi="Tahoma" w:cs="Tahoma"/>
        </w:rPr>
        <w:t>разне</w:t>
      </w:r>
      <w:r w:rsidR="00E21825" w:rsidRPr="00BD35BE">
        <w:rPr>
          <w:rFonts w:ascii="Tahoma" w:hAnsi="Tahoma" w:cs="Tahoma"/>
        </w:rPr>
        <w:t xml:space="preserve"> </w:t>
      </w:r>
      <w:r>
        <w:rPr>
          <w:rFonts w:ascii="Tahoma" w:hAnsi="Tahoma" w:cs="Tahoma"/>
        </w:rPr>
        <w:t>теме</w:t>
      </w:r>
      <w:r w:rsidR="00E21825" w:rsidRPr="00BD35BE">
        <w:rPr>
          <w:rFonts w:ascii="Tahoma" w:hAnsi="Tahoma" w:cs="Tahoma"/>
        </w:rPr>
        <w:t xml:space="preserve">, </w:t>
      </w:r>
      <w:r>
        <w:rPr>
          <w:rFonts w:ascii="Tahoma" w:hAnsi="Tahoma" w:cs="Tahoma"/>
        </w:rPr>
        <w:t>од</w:t>
      </w:r>
      <w:r w:rsidR="00E21825" w:rsidRPr="00BD35BE">
        <w:rPr>
          <w:rFonts w:ascii="Tahoma" w:hAnsi="Tahoma" w:cs="Tahoma"/>
        </w:rPr>
        <w:t xml:space="preserve"> </w:t>
      </w:r>
      <w:r>
        <w:rPr>
          <w:rFonts w:ascii="Tahoma" w:hAnsi="Tahoma" w:cs="Tahoma"/>
        </w:rPr>
        <w:t>којих</w:t>
      </w:r>
      <w:r w:rsidR="00E21825" w:rsidRPr="00BD35BE">
        <w:rPr>
          <w:rFonts w:ascii="Tahoma" w:hAnsi="Tahoma" w:cs="Tahoma"/>
        </w:rPr>
        <w:t xml:space="preserve"> </w:t>
      </w:r>
      <w:r>
        <w:rPr>
          <w:rFonts w:ascii="Tahoma" w:hAnsi="Tahoma" w:cs="Tahoma"/>
        </w:rPr>
        <w:t>посебно</w:t>
      </w:r>
      <w:r w:rsidR="00E21825" w:rsidRPr="00BD35BE">
        <w:rPr>
          <w:rFonts w:ascii="Tahoma" w:hAnsi="Tahoma" w:cs="Tahoma"/>
        </w:rPr>
        <w:t xml:space="preserve"> </w:t>
      </w:r>
      <w:r>
        <w:rPr>
          <w:rFonts w:ascii="Tahoma" w:hAnsi="Tahoma" w:cs="Tahoma"/>
        </w:rPr>
        <w:t>о</w:t>
      </w:r>
      <w:r w:rsidR="00E21825" w:rsidRPr="00BD35BE">
        <w:rPr>
          <w:rFonts w:ascii="Tahoma" w:hAnsi="Tahoma" w:cs="Tahoma"/>
        </w:rPr>
        <w:t xml:space="preserve"> </w:t>
      </w:r>
      <w:r>
        <w:rPr>
          <w:rFonts w:ascii="Tahoma" w:hAnsi="Tahoma" w:cs="Tahoma"/>
        </w:rPr>
        <w:t>вршњачком</w:t>
      </w:r>
      <w:r w:rsidR="00E21825" w:rsidRPr="00BD35BE">
        <w:rPr>
          <w:rFonts w:ascii="Tahoma" w:hAnsi="Tahoma" w:cs="Tahoma"/>
        </w:rPr>
        <w:t xml:space="preserve"> </w:t>
      </w:r>
      <w:r>
        <w:rPr>
          <w:rFonts w:ascii="Tahoma" w:hAnsi="Tahoma" w:cs="Tahoma"/>
        </w:rPr>
        <w:t>насиљу</w:t>
      </w:r>
      <w:r w:rsidR="00E21825" w:rsidRPr="00BD35BE">
        <w:rPr>
          <w:rFonts w:ascii="Tahoma" w:hAnsi="Tahoma" w:cs="Tahoma"/>
        </w:rPr>
        <w:t xml:space="preserve"> </w:t>
      </w:r>
      <w:r>
        <w:rPr>
          <w:rFonts w:ascii="Tahoma" w:hAnsi="Tahoma" w:cs="Tahoma"/>
        </w:rPr>
        <w:t>у</w:t>
      </w:r>
      <w:r w:rsidR="00E21825" w:rsidRPr="00BD35BE">
        <w:rPr>
          <w:rFonts w:ascii="Tahoma" w:hAnsi="Tahoma" w:cs="Tahoma"/>
        </w:rPr>
        <w:t xml:space="preserve"> </w:t>
      </w:r>
      <w:r>
        <w:rPr>
          <w:rFonts w:ascii="Tahoma" w:hAnsi="Tahoma" w:cs="Tahoma"/>
        </w:rPr>
        <w:t>васпитно</w:t>
      </w:r>
      <w:r w:rsidR="00E21825" w:rsidRPr="00BD35BE">
        <w:rPr>
          <w:rFonts w:ascii="Tahoma" w:hAnsi="Tahoma" w:cs="Tahoma"/>
        </w:rPr>
        <w:t xml:space="preserve"> -</w:t>
      </w:r>
      <w:r>
        <w:rPr>
          <w:rFonts w:ascii="Tahoma" w:hAnsi="Tahoma" w:cs="Tahoma"/>
        </w:rPr>
        <w:t>образовним</w:t>
      </w:r>
      <w:r w:rsidR="00E21825" w:rsidRPr="00BD35BE">
        <w:rPr>
          <w:rFonts w:ascii="Tahoma" w:hAnsi="Tahoma" w:cs="Tahoma"/>
        </w:rPr>
        <w:t xml:space="preserve"> </w:t>
      </w:r>
      <w:r>
        <w:rPr>
          <w:rFonts w:ascii="Tahoma" w:hAnsi="Tahoma" w:cs="Tahoma"/>
        </w:rPr>
        <w:t>установама</w:t>
      </w:r>
      <w:r w:rsidR="00E21825" w:rsidRPr="00BD35BE">
        <w:rPr>
          <w:rFonts w:ascii="Tahoma" w:hAnsi="Tahoma" w:cs="Tahoma"/>
        </w:rPr>
        <w:t xml:space="preserve">, </w:t>
      </w:r>
      <w:r>
        <w:rPr>
          <w:rFonts w:ascii="Tahoma" w:hAnsi="Tahoma" w:cs="Tahoma"/>
        </w:rPr>
        <w:t>те</w:t>
      </w:r>
      <w:r w:rsidR="00E21825" w:rsidRPr="00BD35BE">
        <w:rPr>
          <w:rFonts w:ascii="Tahoma" w:hAnsi="Tahoma" w:cs="Tahoma"/>
        </w:rPr>
        <w:t xml:space="preserve"> </w:t>
      </w:r>
      <w:r>
        <w:rPr>
          <w:rFonts w:ascii="Tahoma" w:hAnsi="Tahoma" w:cs="Tahoma"/>
        </w:rPr>
        <w:t>заједничку</w:t>
      </w:r>
      <w:r w:rsidR="00EB5542" w:rsidRPr="00BD35BE">
        <w:rPr>
          <w:rFonts w:ascii="Tahoma" w:hAnsi="Tahoma" w:cs="Tahoma"/>
        </w:rPr>
        <w:t xml:space="preserve"> </w:t>
      </w:r>
      <w:r>
        <w:rPr>
          <w:rFonts w:ascii="Tahoma" w:hAnsi="Tahoma" w:cs="Tahoma"/>
        </w:rPr>
        <w:t>сарадњу</w:t>
      </w:r>
      <w:r w:rsidR="00EB5542" w:rsidRPr="00BD35BE">
        <w:rPr>
          <w:rFonts w:ascii="Tahoma" w:hAnsi="Tahoma" w:cs="Tahoma"/>
        </w:rPr>
        <w:t xml:space="preserve"> </w:t>
      </w:r>
      <w:r>
        <w:rPr>
          <w:rFonts w:ascii="Tahoma" w:hAnsi="Tahoma" w:cs="Tahoma"/>
        </w:rPr>
        <w:t>која</w:t>
      </w:r>
      <w:r w:rsidR="00EB5542" w:rsidRPr="00BD35BE">
        <w:rPr>
          <w:rFonts w:ascii="Tahoma" w:hAnsi="Tahoma" w:cs="Tahoma"/>
        </w:rPr>
        <w:t xml:space="preserve"> </w:t>
      </w:r>
      <w:r>
        <w:rPr>
          <w:rFonts w:ascii="Tahoma" w:hAnsi="Tahoma" w:cs="Tahoma"/>
        </w:rPr>
        <w:t>је</w:t>
      </w:r>
      <w:r w:rsidR="00EB5542" w:rsidRPr="00BD35BE">
        <w:rPr>
          <w:rFonts w:ascii="Tahoma" w:hAnsi="Tahoma" w:cs="Tahoma"/>
        </w:rPr>
        <w:t xml:space="preserve"> </w:t>
      </w:r>
      <w:r>
        <w:rPr>
          <w:rFonts w:ascii="Tahoma" w:hAnsi="Tahoma" w:cs="Tahoma"/>
        </w:rPr>
        <w:t>остварена</w:t>
      </w:r>
      <w:r w:rsidR="00EB5542" w:rsidRPr="00BD35BE">
        <w:rPr>
          <w:rFonts w:ascii="Tahoma" w:hAnsi="Tahoma" w:cs="Tahoma"/>
        </w:rPr>
        <w:t xml:space="preserve"> </w:t>
      </w:r>
      <w:r>
        <w:rPr>
          <w:rFonts w:ascii="Tahoma" w:hAnsi="Tahoma" w:cs="Tahoma"/>
        </w:rPr>
        <w:t>кроз</w:t>
      </w:r>
      <w:r w:rsidR="00EB5542" w:rsidRPr="00BD35BE">
        <w:rPr>
          <w:rFonts w:ascii="Tahoma" w:hAnsi="Tahoma" w:cs="Tahoma"/>
        </w:rPr>
        <w:t xml:space="preserve"> </w:t>
      </w:r>
      <w:r>
        <w:rPr>
          <w:rFonts w:ascii="Tahoma" w:hAnsi="Tahoma" w:cs="Tahoma"/>
        </w:rPr>
        <w:t>радионичарски</w:t>
      </w:r>
      <w:r w:rsidR="00EB5542" w:rsidRPr="00BD35BE">
        <w:rPr>
          <w:rFonts w:ascii="Tahoma" w:hAnsi="Tahoma" w:cs="Tahoma"/>
        </w:rPr>
        <w:t xml:space="preserve"> </w:t>
      </w:r>
      <w:r>
        <w:rPr>
          <w:rFonts w:ascii="Tahoma" w:hAnsi="Tahoma" w:cs="Tahoma"/>
        </w:rPr>
        <w:t>рад</w:t>
      </w:r>
      <w:r w:rsidR="00E21825" w:rsidRPr="00BD35BE">
        <w:rPr>
          <w:rFonts w:ascii="Tahoma" w:hAnsi="Tahoma" w:cs="Tahoma"/>
        </w:rPr>
        <w:t>.</w:t>
      </w:r>
    </w:p>
    <w:p w14:paraId="36B961D6" w14:textId="77777777" w:rsidR="00EB5542" w:rsidRPr="00BD35BE" w:rsidRDefault="00EB5542" w:rsidP="00FE1A81">
      <w:pPr>
        <w:pStyle w:val="NoSpacing"/>
        <w:jc w:val="both"/>
        <w:rPr>
          <w:rFonts w:ascii="Tahoma" w:hAnsi="Tahoma" w:cs="Tahoma"/>
          <w:lang w:val="sr-Latn-BA"/>
        </w:rPr>
      </w:pPr>
    </w:p>
    <w:p w14:paraId="5B7E397D" w14:textId="27B1C840" w:rsidR="00132053" w:rsidRPr="00BD35BE" w:rsidRDefault="00707CAB" w:rsidP="00FE1A81">
      <w:pPr>
        <w:pStyle w:val="NoSpacing"/>
        <w:jc w:val="both"/>
        <w:rPr>
          <w:rFonts w:ascii="Tahoma" w:hAnsi="Tahoma" w:cs="Tahoma"/>
          <w:lang w:val="sr-Cyrl-BA"/>
        </w:rPr>
      </w:pPr>
      <w:r>
        <w:rPr>
          <w:rFonts w:ascii="Tahoma" w:hAnsi="Tahoma" w:cs="Tahoma"/>
          <w:lang w:val="sr-Cyrl-BA"/>
        </w:rPr>
        <w:t>Сарадња</w:t>
      </w:r>
      <w:r w:rsidR="00132053" w:rsidRPr="00BD35BE">
        <w:rPr>
          <w:rFonts w:ascii="Tahoma" w:hAnsi="Tahoma" w:cs="Tahoma"/>
          <w:lang w:val="sr-Cyrl-BA"/>
        </w:rPr>
        <w:t xml:space="preserve"> </w:t>
      </w:r>
      <w:r>
        <w:rPr>
          <w:rFonts w:ascii="Tahoma" w:hAnsi="Tahoma" w:cs="Tahoma"/>
          <w:lang w:val="sr-Cyrl-BA"/>
        </w:rPr>
        <w:t>са</w:t>
      </w:r>
      <w:r w:rsidR="00132053" w:rsidRPr="00BD35BE">
        <w:rPr>
          <w:rFonts w:ascii="Tahoma" w:hAnsi="Tahoma" w:cs="Tahoma"/>
          <w:lang w:val="sr-Cyrl-BA"/>
        </w:rPr>
        <w:t xml:space="preserve"> </w:t>
      </w:r>
      <w:r>
        <w:rPr>
          <w:rFonts w:ascii="Tahoma" w:hAnsi="Tahoma" w:cs="Tahoma"/>
          <w:b/>
          <w:bCs/>
          <w:lang w:val="sr-Cyrl-BA"/>
        </w:rPr>
        <w:t>Републичким</w:t>
      </w:r>
      <w:r w:rsidR="00132053" w:rsidRPr="00BD35BE">
        <w:rPr>
          <w:rFonts w:ascii="Tahoma" w:hAnsi="Tahoma" w:cs="Tahoma"/>
          <w:b/>
          <w:bCs/>
          <w:lang w:val="sr-Cyrl-BA"/>
        </w:rPr>
        <w:t xml:space="preserve"> </w:t>
      </w:r>
      <w:r>
        <w:rPr>
          <w:rFonts w:ascii="Tahoma" w:hAnsi="Tahoma" w:cs="Tahoma"/>
          <w:b/>
          <w:bCs/>
          <w:lang w:val="sr-Cyrl-BA"/>
        </w:rPr>
        <w:t>педагошким</w:t>
      </w:r>
      <w:r w:rsidR="00132053" w:rsidRPr="00BD35BE">
        <w:rPr>
          <w:rFonts w:ascii="Tahoma" w:hAnsi="Tahoma" w:cs="Tahoma"/>
          <w:b/>
          <w:bCs/>
          <w:lang w:val="sr-Cyrl-BA"/>
        </w:rPr>
        <w:t xml:space="preserve"> </w:t>
      </w:r>
      <w:r>
        <w:rPr>
          <w:rFonts w:ascii="Tahoma" w:hAnsi="Tahoma" w:cs="Tahoma"/>
          <w:b/>
          <w:bCs/>
          <w:lang w:val="sr-Cyrl-BA"/>
        </w:rPr>
        <w:t>заводом</w:t>
      </w:r>
      <w:r w:rsidR="00132053" w:rsidRPr="00BD35BE">
        <w:rPr>
          <w:rFonts w:ascii="Tahoma" w:hAnsi="Tahoma" w:cs="Tahoma"/>
          <w:lang w:val="sr-Cyrl-BA"/>
        </w:rPr>
        <w:t xml:space="preserve"> </w:t>
      </w:r>
      <w:r>
        <w:rPr>
          <w:rFonts w:ascii="Tahoma" w:hAnsi="Tahoma" w:cs="Tahoma"/>
          <w:lang w:val="sr-Cyrl-BA"/>
        </w:rPr>
        <w:t>је</w:t>
      </w:r>
      <w:r w:rsidR="00132053" w:rsidRPr="00BD35BE">
        <w:rPr>
          <w:rFonts w:ascii="Tahoma" w:hAnsi="Tahoma" w:cs="Tahoma"/>
          <w:lang w:val="sr-Cyrl-BA"/>
        </w:rPr>
        <w:t xml:space="preserve"> </w:t>
      </w:r>
      <w:r>
        <w:rPr>
          <w:rFonts w:ascii="Tahoma" w:hAnsi="Tahoma" w:cs="Tahoma"/>
          <w:lang w:val="sr-Cyrl-BA"/>
        </w:rPr>
        <w:t>континуирана</w:t>
      </w:r>
      <w:r w:rsidR="00132053" w:rsidRPr="00BD35BE">
        <w:rPr>
          <w:rFonts w:ascii="Tahoma" w:hAnsi="Tahoma" w:cs="Tahoma"/>
          <w:lang w:val="sr-Cyrl-BA"/>
        </w:rPr>
        <w:t xml:space="preserve">, </w:t>
      </w:r>
      <w:r>
        <w:rPr>
          <w:rFonts w:ascii="Tahoma" w:hAnsi="Tahoma" w:cs="Tahoma"/>
          <w:lang w:val="sr-Cyrl-BA"/>
        </w:rPr>
        <w:t>како</w:t>
      </w:r>
      <w:r w:rsidR="00132053" w:rsidRPr="00BD35BE">
        <w:rPr>
          <w:rFonts w:ascii="Tahoma" w:hAnsi="Tahoma" w:cs="Tahoma"/>
          <w:lang w:val="sr-Cyrl-BA"/>
        </w:rPr>
        <w:t xml:space="preserve"> </w:t>
      </w:r>
      <w:r>
        <w:rPr>
          <w:rFonts w:ascii="Tahoma" w:hAnsi="Tahoma" w:cs="Tahoma"/>
          <w:lang w:val="sr-Cyrl-BA"/>
        </w:rPr>
        <w:t>у</w:t>
      </w:r>
      <w:r w:rsidR="00132053" w:rsidRPr="00BD35BE">
        <w:rPr>
          <w:rFonts w:ascii="Tahoma" w:hAnsi="Tahoma" w:cs="Tahoma"/>
          <w:lang w:val="sr-Cyrl-BA"/>
        </w:rPr>
        <w:t xml:space="preserve"> </w:t>
      </w:r>
      <w:r>
        <w:rPr>
          <w:rFonts w:ascii="Tahoma" w:hAnsi="Tahoma" w:cs="Tahoma"/>
          <w:lang w:val="sr-Cyrl-BA"/>
        </w:rPr>
        <w:t>поступању</w:t>
      </w:r>
      <w:r w:rsidR="00132053" w:rsidRPr="00BD35BE">
        <w:rPr>
          <w:rFonts w:ascii="Tahoma" w:hAnsi="Tahoma" w:cs="Tahoma"/>
          <w:lang w:val="sr-Cyrl-BA"/>
        </w:rPr>
        <w:t xml:space="preserve"> </w:t>
      </w:r>
      <w:r>
        <w:rPr>
          <w:rFonts w:ascii="Tahoma" w:hAnsi="Tahoma" w:cs="Tahoma"/>
          <w:lang w:val="sr-Cyrl-BA"/>
        </w:rPr>
        <w:t>у</w:t>
      </w:r>
      <w:r w:rsidR="00132053" w:rsidRPr="00BD35BE">
        <w:rPr>
          <w:rFonts w:ascii="Tahoma" w:hAnsi="Tahoma" w:cs="Tahoma"/>
          <w:lang w:val="sr-Cyrl-BA"/>
        </w:rPr>
        <w:t xml:space="preserve"> </w:t>
      </w:r>
      <w:r>
        <w:rPr>
          <w:rFonts w:ascii="Tahoma" w:hAnsi="Tahoma" w:cs="Tahoma"/>
          <w:lang w:val="sr-Cyrl-BA"/>
        </w:rPr>
        <w:t>појединачним</w:t>
      </w:r>
      <w:r w:rsidR="00132053" w:rsidRPr="00BD35BE">
        <w:rPr>
          <w:rFonts w:ascii="Tahoma" w:hAnsi="Tahoma" w:cs="Tahoma"/>
          <w:lang w:val="sr-Cyrl-BA"/>
        </w:rPr>
        <w:t xml:space="preserve"> </w:t>
      </w:r>
      <w:r>
        <w:rPr>
          <w:rFonts w:ascii="Tahoma" w:hAnsi="Tahoma" w:cs="Tahoma"/>
          <w:lang w:val="sr-Cyrl-BA"/>
        </w:rPr>
        <w:t>предметима</w:t>
      </w:r>
      <w:r w:rsidR="00132053" w:rsidRPr="00BD35BE">
        <w:rPr>
          <w:rFonts w:ascii="Tahoma" w:hAnsi="Tahoma" w:cs="Tahoma"/>
          <w:lang w:val="sr-Cyrl-BA"/>
        </w:rPr>
        <w:t xml:space="preserve">, </w:t>
      </w:r>
      <w:r>
        <w:rPr>
          <w:rFonts w:ascii="Tahoma" w:hAnsi="Tahoma" w:cs="Tahoma"/>
          <w:lang w:val="sr-Cyrl-BA"/>
        </w:rPr>
        <w:t>тако</w:t>
      </w:r>
      <w:r w:rsidR="00132053" w:rsidRPr="00BD35BE">
        <w:rPr>
          <w:rFonts w:ascii="Tahoma" w:hAnsi="Tahoma" w:cs="Tahoma"/>
          <w:lang w:val="sr-Cyrl-BA"/>
        </w:rPr>
        <w:t xml:space="preserve"> </w:t>
      </w:r>
      <w:r>
        <w:rPr>
          <w:rFonts w:ascii="Tahoma" w:hAnsi="Tahoma" w:cs="Tahoma"/>
          <w:lang w:val="sr-Cyrl-BA"/>
        </w:rPr>
        <w:t>и</w:t>
      </w:r>
      <w:r w:rsidR="00132053" w:rsidRPr="00BD35BE">
        <w:rPr>
          <w:rFonts w:ascii="Tahoma" w:hAnsi="Tahoma" w:cs="Tahoma"/>
          <w:lang w:val="sr-Cyrl-BA"/>
        </w:rPr>
        <w:t xml:space="preserve"> </w:t>
      </w:r>
      <w:r>
        <w:rPr>
          <w:rFonts w:ascii="Tahoma" w:hAnsi="Tahoma" w:cs="Tahoma"/>
          <w:lang w:val="sr-Cyrl-BA"/>
        </w:rPr>
        <w:t>у</w:t>
      </w:r>
      <w:r w:rsidR="00132053" w:rsidRPr="00BD35BE">
        <w:rPr>
          <w:rFonts w:ascii="Tahoma" w:hAnsi="Tahoma" w:cs="Tahoma"/>
          <w:lang w:val="sr-Cyrl-BA"/>
        </w:rPr>
        <w:t xml:space="preserve"> </w:t>
      </w:r>
      <w:r>
        <w:rPr>
          <w:rFonts w:ascii="Tahoma" w:hAnsi="Tahoma" w:cs="Tahoma"/>
          <w:lang w:val="sr-Cyrl-BA"/>
        </w:rPr>
        <w:t>дијелу</w:t>
      </w:r>
      <w:r w:rsidR="00132053" w:rsidRPr="00BD35BE">
        <w:rPr>
          <w:rFonts w:ascii="Tahoma" w:hAnsi="Tahoma" w:cs="Tahoma"/>
          <w:lang w:val="sr-Cyrl-BA"/>
        </w:rPr>
        <w:t xml:space="preserve"> </w:t>
      </w:r>
      <w:r>
        <w:rPr>
          <w:rFonts w:ascii="Tahoma" w:hAnsi="Tahoma" w:cs="Tahoma"/>
          <w:lang w:val="sr-Cyrl-BA"/>
        </w:rPr>
        <w:t>надзора</w:t>
      </w:r>
      <w:r w:rsidR="00132053" w:rsidRPr="00BD35BE">
        <w:rPr>
          <w:rFonts w:ascii="Tahoma" w:hAnsi="Tahoma" w:cs="Tahoma"/>
          <w:lang w:val="sr-Cyrl-BA"/>
        </w:rPr>
        <w:t xml:space="preserve">, </w:t>
      </w:r>
      <w:r>
        <w:rPr>
          <w:rFonts w:ascii="Tahoma" w:hAnsi="Tahoma" w:cs="Tahoma"/>
          <w:lang w:val="sr-Cyrl-BA"/>
        </w:rPr>
        <w:t>али</w:t>
      </w:r>
      <w:r w:rsidR="00132053" w:rsidRPr="00BD35BE">
        <w:rPr>
          <w:rFonts w:ascii="Tahoma" w:hAnsi="Tahoma" w:cs="Tahoma"/>
          <w:lang w:val="sr-Cyrl-BA"/>
        </w:rPr>
        <w:t xml:space="preserve"> </w:t>
      </w:r>
      <w:r>
        <w:rPr>
          <w:rFonts w:ascii="Tahoma" w:hAnsi="Tahoma" w:cs="Tahoma"/>
          <w:lang w:val="sr-Cyrl-BA"/>
        </w:rPr>
        <w:t>и</w:t>
      </w:r>
      <w:r w:rsidR="00132053" w:rsidRPr="00BD35BE">
        <w:rPr>
          <w:rFonts w:ascii="Tahoma" w:hAnsi="Tahoma" w:cs="Tahoma"/>
          <w:lang w:val="sr-Cyrl-BA"/>
        </w:rPr>
        <w:t xml:space="preserve"> </w:t>
      </w:r>
      <w:r>
        <w:rPr>
          <w:rFonts w:ascii="Tahoma" w:hAnsi="Tahoma" w:cs="Tahoma"/>
          <w:lang w:val="sr-Cyrl-BA"/>
        </w:rPr>
        <w:t>предлагању</w:t>
      </w:r>
      <w:r w:rsidR="00132053" w:rsidRPr="00BD35BE">
        <w:rPr>
          <w:rFonts w:ascii="Tahoma" w:hAnsi="Tahoma" w:cs="Tahoma"/>
          <w:lang w:val="sr-Cyrl-BA"/>
        </w:rPr>
        <w:t xml:space="preserve"> </w:t>
      </w:r>
      <w:r>
        <w:rPr>
          <w:rFonts w:ascii="Tahoma" w:hAnsi="Tahoma" w:cs="Tahoma"/>
          <w:lang w:val="sr-Cyrl-BA"/>
        </w:rPr>
        <w:t>мјера</w:t>
      </w:r>
      <w:r w:rsidR="00132053" w:rsidRPr="00BD35BE">
        <w:rPr>
          <w:rFonts w:ascii="Tahoma" w:hAnsi="Tahoma" w:cs="Tahoma"/>
          <w:lang w:val="sr-Cyrl-BA"/>
        </w:rPr>
        <w:t xml:space="preserve"> </w:t>
      </w:r>
      <w:r>
        <w:rPr>
          <w:rFonts w:ascii="Tahoma" w:hAnsi="Tahoma" w:cs="Tahoma"/>
          <w:lang w:val="sr-Cyrl-BA"/>
        </w:rPr>
        <w:t>за</w:t>
      </w:r>
      <w:r w:rsidR="00132053" w:rsidRPr="00BD35BE">
        <w:rPr>
          <w:rFonts w:ascii="Tahoma" w:hAnsi="Tahoma" w:cs="Tahoma"/>
          <w:lang w:val="sr-Cyrl-BA"/>
        </w:rPr>
        <w:t xml:space="preserve"> </w:t>
      </w:r>
      <w:r>
        <w:rPr>
          <w:rFonts w:ascii="Tahoma" w:hAnsi="Tahoma" w:cs="Tahoma"/>
          <w:lang w:val="sr-Cyrl-BA"/>
        </w:rPr>
        <w:t>унапређење</w:t>
      </w:r>
      <w:r w:rsidR="00132053" w:rsidRPr="00BD35BE">
        <w:rPr>
          <w:rFonts w:ascii="Tahoma" w:hAnsi="Tahoma" w:cs="Tahoma"/>
          <w:lang w:val="sr-Cyrl-BA"/>
        </w:rPr>
        <w:t xml:space="preserve"> </w:t>
      </w:r>
      <w:r>
        <w:rPr>
          <w:rFonts w:ascii="Tahoma" w:hAnsi="Tahoma" w:cs="Tahoma"/>
          <w:lang w:val="sr-Cyrl-BA"/>
        </w:rPr>
        <w:t>заштите</w:t>
      </w:r>
      <w:r w:rsidR="00132053" w:rsidRPr="00BD35BE">
        <w:rPr>
          <w:rFonts w:ascii="Tahoma" w:hAnsi="Tahoma" w:cs="Tahoma"/>
          <w:lang w:val="sr-Cyrl-BA"/>
        </w:rPr>
        <w:t xml:space="preserve"> </w:t>
      </w:r>
      <w:r>
        <w:rPr>
          <w:rFonts w:ascii="Tahoma" w:hAnsi="Tahoma" w:cs="Tahoma"/>
          <w:lang w:val="sr-Cyrl-BA"/>
        </w:rPr>
        <w:t>дјеце</w:t>
      </w:r>
      <w:r w:rsidR="00132053" w:rsidRPr="00BD35BE">
        <w:rPr>
          <w:rFonts w:ascii="Tahoma" w:hAnsi="Tahoma" w:cs="Tahoma"/>
          <w:lang w:val="sr-Cyrl-BA"/>
        </w:rPr>
        <w:t xml:space="preserve"> </w:t>
      </w:r>
      <w:r>
        <w:rPr>
          <w:rFonts w:ascii="Tahoma" w:hAnsi="Tahoma" w:cs="Tahoma"/>
          <w:lang w:val="sr-Cyrl-BA"/>
        </w:rPr>
        <w:t>по</w:t>
      </w:r>
      <w:r w:rsidR="00132053" w:rsidRPr="00BD35BE">
        <w:rPr>
          <w:rFonts w:ascii="Tahoma" w:hAnsi="Tahoma" w:cs="Tahoma"/>
          <w:lang w:val="sr-Cyrl-BA"/>
        </w:rPr>
        <w:t xml:space="preserve"> </w:t>
      </w:r>
      <w:r>
        <w:rPr>
          <w:rFonts w:ascii="Tahoma" w:hAnsi="Tahoma" w:cs="Tahoma"/>
          <w:lang w:val="sr-Cyrl-BA"/>
        </w:rPr>
        <w:t>различитим</w:t>
      </w:r>
      <w:r w:rsidR="00132053" w:rsidRPr="00BD35BE">
        <w:rPr>
          <w:rFonts w:ascii="Tahoma" w:hAnsi="Tahoma" w:cs="Tahoma"/>
          <w:lang w:val="sr-Cyrl-BA"/>
        </w:rPr>
        <w:t xml:space="preserve"> </w:t>
      </w:r>
      <w:r>
        <w:rPr>
          <w:rFonts w:ascii="Tahoma" w:hAnsi="Tahoma" w:cs="Tahoma"/>
          <w:lang w:val="sr-Cyrl-BA"/>
        </w:rPr>
        <w:t>основама</w:t>
      </w:r>
      <w:r w:rsidR="00132053" w:rsidRPr="00BD35BE">
        <w:rPr>
          <w:rFonts w:ascii="Tahoma" w:hAnsi="Tahoma" w:cs="Tahoma"/>
          <w:lang w:val="sr-Latn-BA"/>
        </w:rPr>
        <w:t xml:space="preserve">, </w:t>
      </w:r>
      <w:r>
        <w:rPr>
          <w:rFonts w:ascii="Tahoma" w:hAnsi="Tahoma" w:cs="Tahoma"/>
          <w:lang w:val="sr-Latn-BA"/>
        </w:rPr>
        <w:t>а</w:t>
      </w:r>
      <w:r w:rsidR="00132053" w:rsidRPr="00BD35BE">
        <w:rPr>
          <w:rFonts w:ascii="Tahoma" w:hAnsi="Tahoma" w:cs="Tahoma"/>
          <w:lang w:val="sr-Latn-BA"/>
        </w:rPr>
        <w:t xml:space="preserve"> </w:t>
      </w:r>
      <w:r>
        <w:rPr>
          <w:rFonts w:ascii="Tahoma" w:hAnsi="Tahoma" w:cs="Tahoma"/>
          <w:lang w:val="sr-Latn-BA"/>
        </w:rPr>
        <w:t>к</w:t>
      </w:r>
      <w:r>
        <w:rPr>
          <w:rFonts w:ascii="Tahoma" w:hAnsi="Tahoma" w:cs="Tahoma"/>
          <w:lang w:val="sr-Cyrl-BA"/>
        </w:rPr>
        <w:t>ао</w:t>
      </w:r>
      <w:r w:rsidR="00132053" w:rsidRPr="00BD35BE">
        <w:rPr>
          <w:rFonts w:ascii="Tahoma" w:hAnsi="Tahoma" w:cs="Tahoma"/>
          <w:lang w:val="sr-Cyrl-BA"/>
        </w:rPr>
        <w:t xml:space="preserve"> </w:t>
      </w:r>
      <w:r>
        <w:rPr>
          <w:rFonts w:ascii="Tahoma" w:hAnsi="Tahoma" w:cs="Tahoma"/>
          <w:lang w:val="sr-Cyrl-BA"/>
        </w:rPr>
        <w:t>и</w:t>
      </w:r>
      <w:r w:rsidR="00132053" w:rsidRPr="00BD35BE">
        <w:rPr>
          <w:rFonts w:ascii="Tahoma" w:hAnsi="Tahoma" w:cs="Tahoma"/>
          <w:lang w:val="sr-Cyrl-BA"/>
        </w:rPr>
        <w:t xml:space="preserve"> </w:t>
      </w:r>
      <w:r>
        <w:rPr>
          <w:rFonts w:ascii="Tahoma" w:hAnsi="Tahoma" w:cs="Tahoma"/>
          <w:lang w:val="sr-Cyrl-BA"/>
        </w:rPr>
        <w:t>сваке</w:t>
      </w:r>
      <w:r w:rsidR="00132053" w:rsidRPr="00BD35BE">
        <w:rPr>
          <w:rFonts w:ascii="Tahoma" w:hAnsi="Tahoma" w:cs="Tahoma"/>
          <w:lang w:val="sr-Cyrl-BA"/>
        </w:rPr>
        <w:t xml:space="preserve"> </w:t>
      </w:r>
      <w:r>
        <w:rPr>
          <w:rFonts w:ascii="Tahoma" w:hAnsi="Tahoma" w:cs="Tahoma"/>
          <w:lang w:val="sr-Cyrl-BA"/>
        </w:rPr>
        <w:t>године</w:t>
      </w:r>
      <w:r w:rsidR="00132053" w:rsidRPr="00BD35BE">
        <w:rPr>
          <w:rFonts w:ascii="Tahoma" w:hAnsi="Tahoma" w:cs="Tahoma"/>
          <w:lang w:val="sr-Cyrl-BA"/>
        </w:rPr>
        <w:t xml:space="preserve">, </w:t>
      </w:r>
      <w:r>
        <w:rPr>
          <w:rFonts w:ascii="Tahoma" w:hAnsi="Tahoma" w:cs="Tahoma"/>
          <w:lang w:val="sr-Cyrl-BA"/>
        </w:rPr>
        <w:t>Омбудсман</w:t>
      </w:r>
      <w:r w:rsidR="00132053" w:rsidRPr="00BD35BE">
        <w:rPr>
          <w:rFonts w:ascii="Tahoma" w:hAnsi="Tahoma" w:cs="Tahoma"/>
          <w:lang w:val="sr-Cyrl-BA"/>
        </w:rPr>
        <w:t xml:space="preserve"> </w:t>
      </w:r>
      <w:r>
        <w:rPr>
          <w:rFonts w:ascii="Tahoma" w:hAnsi="Tahoma" w:cs="Tahoma"/>
          <w:lang w:val="sr-Cyrl-BA"/>
        </w:rPr>
        <w:t>за</w:t>
      </w:r>
      <w:r w:rsidR="00132053" w:rsidRPr="00BD35BE">
        <w:rPr>
          <w:rFonts w:ascii="Tahoma" w:hAnsi="Tahoma" w:cs="Tahoma"/>
          <w:lang w:val="sr-Cyrl-BA"/>
        </w:rPr>
        <w:t xml:space="preserve"> </w:t>
      </w:r>
      <w:r>
        <w:rPr>
          <w:rFonts w:ascii="Tahoma" w:hAnsi="Tahoma" w:cs="Tahoma"/>
          <w:lang w:val="sr-Cyrl-BA"/>
        </w:rPr>
        <w:t>дјецу</w:t>
      </w:r>
      <w:r w:rsidR="00132053" w:rsidRPr="00BD35BE">
        <w:rPr>
          <w:rFonts w:ascii="Tahoma" w:hAnsi="Tahoma" w:cs="Tahoma"/>
          <w:lang w:val="sr-Cyrl-BA"/>
        </w:rPr>
        <w:t xml:space="preserve"> </w:t>
      </w:r>
      <w:r>
        <w:rPr>
          <w:rFonts w:ascii="Tahoma" w:hAnsi="Tahoma" w:cs="Tahoma"/>
          <w:lang w:val="sr-Cyrl-BA"/>
        </w:rPr>
        <w:t>је</w:t>
      </w:r>
      <w:r w:rsidR="00132053" w:rsidRPr="00BD35BE">
        <w:rPr>
          <w:rFonts w:ascii="Tahoma" w:hAnsi="Tahoma" w:cs="Tahoma"/>
          <w:lang w:val="sr-Cyrl-BA"/>
        </w:rPr>
        <w:t xml:space="preserve"> </w:t>
      </w:r>
      <w:r>
        <w:rPr>
          <w:rFonts w:ascii="Tahoma" w:hAnsi="Tahoma" w:cs="Tahoma"/>
          <w:lang w:val="sr-Cyrl-BA"/>
        </w:rPr>
        <w:t>и</w:t>
      </w:r>
      <w:r w:rsidR="00132053" w:rsidRPr="00BD35BE">
        <w:rPr>
          <w:rFonts w:ascii="Tahoma" w:hAnsi="Tahoma" w:cs="Tahoma"/>
          <w:lang w:val="sr-Cyrl-BA"/>
        </w:rPr>
        <w:t xml:space="preserve"> </w:t>
      </w:r>
      <w:r>
        <w:rPr>
          <w:rFonts w:ascii="Tahoma" w:hAnsi="Tahoma" w:cs="Tahoma"/>
          <w:lang w:val="sr-Cyrl-BA"/>
        </w:rPr>
        <w:t>сарађива</w:t>
      </w:r>
      <w:r>
        <w:rPr>
          <w:rFonts w:ascii="Tahoma" w:hAnsi="Tahoma" w:cs="Tahoma"/>
          <w:lang w:val="sr-Latn-BA"/>
        </w:rPr>
        <w:t>о</w:t>
      </w:r>
      <w:r w:rsidR="00132053" w:rsidRPr="00BD35BE">
        <w:rPr>
          <w:rFonts w:ascii="Tahoma" w:hAnsi="Tahoma" w:cs="Tahoma"/>
          <w:lang w:val="sr-Cyrl-BA"/>
        </w:rPr>
        <w:t xml:space="preserve"> </w:t>
      </w:r>
      <w:r>
        <w:rPr>
          <w:rFonts w:ascii="Tahoma" w:hAnsi="Tahoma" w:cs="Tahoma"/>
          <w:lang w:val="sr-Cyrl-BA"/>
        </w:rPr>
        <w:t>са</w:t>
      </w:r>
      <w:r w:rsidR="00132053" w:rsidRPr="00BD35BE">
        <w:rPr>
          <w:rFonts w:ascii="Tahoma" w:hAnsi="Tahoma" w:cs="Tahoma"/>
          <w:lang w:val="sr-Cyrl-BA"/>
        </w:rPr>
        <w:t xml:space="preserve"> </w:t>
      </w:r>
      <w:r>
        <w:rPr>
          <w:rFonts w:ascii="Tahoma" w:hAnsi="Tahoma" w:cs="Tahoma"/>
          <w:lang w:val="sr-Cyrl-BA"/>
        </w:rPr>
        <w:t>значајним</w:t>
      </w:r>
      <w:r w:rsidR="00132053" w:rsidRPr="00BD35BE">
        <w:rPr>
          <w:rFonts w:ascii="Tahoma" w:hAnsi="Tahoma" w:cs="Tahoma"/>
          <w:lang w:val="sr-Cyrl-BA"/>
        </w:rPr>
        <w:t xml:space="preserve"> </w:t>
      </w:r>
      <w:r>
        <w:rPr>
          <w:rFonts w:ascii="Tahoma" w:hAnsi="Tahoma" w:cs="Tahoma"/>
          <w:iCs/>
          <w:lang w:val="sr-Cyrl-BA"/>
        </w:rPr>
        <w:t>бројем</w:t>
      </w:r>
      <w:r w:rsidR="00132053" w:rsidRPr="00BD35BE">
        <w:rPr>
          <w:rFonts w:ascii="Tahoma" w:hAnsi="Tahoma" w:cs="Tahoma"/>
          <w:iCs/>
          <w:lang w:val="sr-Cyrl-BA"/>
        </w:rPr>
        <w:t xml:space="preserve"> </w:t>
      </w:r>
      <w:r>
        <w:rPr>
          <w:rFonts w:ascii="Tahoma" w:hAnsi="Tahoma" w:cs="Tahoma"/>
          <w:iCs/>
          <w:lang w:val="sr-Cyrl-BA"/>
        </w:rPr>
        <w:t>васпитно</w:t>
      </w:r>
      <w:r w:rsidR="00132053" w:rsidRPr="00BD35BE">
        <w:rPr>
          <w:rFonts w:ascii="Tahoma" w:hAnsi="Tahoma" w:cs="Tahoma"/>
          <w:iCs/>
          <w:lang w:val="sr-Cyrl-BA"/>
        </w:rPr>
        <w:t xml:space="preserve"> - </w:t>
      </w:r>
      <w:r>
        <w:rPr>
          <w:rFonts w:ascii="Tahoma" w:hAnsi="Tahoma" w:cs="Tahoma"/>
          <w:iCs/>
          <w:lang w:val="sr-Cyrl-BA"/>
        </w:rPr>
        <w:t>образовних</w:t>
      </w:r>
      <w:r w:rsidR="00132053" w:rsidRPr="00BD35BE">
        <w:rPr>
          <w:rFonts w:ascii="Tahoma" w:hAnsi="Tahoma" w:cs="Tahoma"/>
          <w:iCs/>
          <w:lang w:val="sr-Cyrl-BA"/>
        </w:rPr>
        <w:t xml:space="preserve"> </w:t>
      </w:r>
      <w:r>
        <w:rPr>
          <w:rFonts w:ascii="Tahoma" w:hAnsi="Tahoma" w:cs="Tahoma"/>
          <w:iCs/>
          <w:lang w:val="sr-Cyrl-BA"/>
        </w:rPr>
        <w:t>установа</w:t>
      </w:r>
      <w:r w:rsidR="00132053" w:rsidRPr="00BD35BE">
        <w:rPr>
          <w:rFonts w:ascii="Tahoma" w:hAnsi="Tahoma" w:cs="Tahoma"/>
          <w:iCs/>
          <w:lang w:val="sr-Cyrl-BA"/>
        </w:rPr>
        <w:t xml:space="preserve"> </w:t>
      </w:r>
      <w:r>
        <w:rPr>
          <w:rFonts w:ascii="Tahoma" w:hAnsi="Tahoma" w:cs="Tahoma"/>
          <w:iCs/>
          <w:lang w:val="sr-Cyrl-BA"/>
        </w:rPr>
        <w:t>у</w:t>
      </w:r>
      <w:r w:rsidR="00132053" w:rsidRPr="00BD35BE">
        <w:rPr>
          <w:rFonts w:ascii="Tahoma" w:hAnsi="Tahoma" w:cs="Tahoma"/>
          <w:iCs/>
          <w:lang w:val="sr-Cyrl-BA"/>
        </w:rPr>
        <w:t xml:space="preserve"> </w:t>
      </w:r>
      <w:r>
        <w:rPr>
          <w:rFonts w:ascii="Tahoma" w:hAnsi="Tahoma" w:cs="Tahoma"/>
          <w:iCs/>
          <w:lang w:val="sr-Cyrl-BA"/>
        </w:rPr>
        <w:t>регији</w:t>
      </w:r>
      <w:r w:rsidR="00132053" w:rsidRPr="00BD35BE">
        <w:rPr>
          <w:rFonts w:ascii="Tahoma" w:hAnsi="Tahoma" w:cs="Tahoma"/>
          <w:iCs/>
          <w:lang w:val="sr-Cyrl-BA"/>
        </w:rPr>
        <w:t>.</w:t>
      </w:r>
    </w:p>
    <w:p w14:paraId="22E1CCC4" w14:textId="77777777" w:rsidR="00FE1A81" w:rsidRPr="00BD35BE" w:rsidRDefault="00FE1A81" w:rsidP="00FE1A81">
      <w:pPr>
        <w:pStyle w:val="NoSpacing"/>
        <w:jc w:val="both"/>
        <w:rPr>
          <w:rFonts w:ascii="Tahoma" w:hAnsi="Tahoma" w:cs="Tahoma"/>
          <w:lang w:val="sr-Latn-BA"/>
        </w:rPr>
      </w:pPr>
    </w:p>
    <w:p w14:paraId="2C12E724" w14:textId="0C050686" w:rsidR="00FE1A81" w:rsidRPr="00BD35BE" w:rsidRDefault="00707CAB" w:rsidP="00FE1A81">
      <w:pPr>
        <w:pStyle w:val="NoSpacing"/>
        <w:jc w:val="both"/>
        <w:rPr>
          <w:rFonts w:ascii="Tahoma" w:hAnsi="Tahoma" w:cs="Tahoma"/>
          <w:lang w:val="sr-Cyrl-BA"/>
        </w:rPr>
      </w:pPr>
      <w:r>
        <w:rPr>
          <w:rFonts w:ascii="Tahoma" w:hAnsi="Tahoma" w:cs="Tahoma"/>
          <w:lang w:val="sr-Cyrl-BA"/>
        </w:rPr>
        <w:t>Са</w:t>
      </w:r>
      <w:r w:rsidR="00FE1A81" w:rsidRPr="00BD35BE">
        <w:rPr>
          <w:rFonts w:ascii="Tahoma" w:hAnsi="Tahoma" w:cs="Tahoma"/>
          <w:lang w:val="sr-Cyrl-BA"/>
        </w:rPr>
        <w:t xml:space="preserve"> </w:t>
      </w:r>
      <w:r>
        <w:rPr>
          <w:rFonts w:ascii="Tahoma" w:hAnsi="Tahoma" w:cs="Tahoma"/>
          <w:b/>
          <w:bCs/>
          <w:lang w:val="sr-Cyrl-BA"/>
        </w:rPr>
        <w:t>Јавним</w:t>
      </w:r>
      <w:r w:rsidR="00FE1A81" w:rsidRPr="00BD35BE">
        <w:rPr>
          <w:rFonts w:ascii="Tahoma" w:hAnsi="Tahoma" w:cs="Tahoma"/>
          <w:b/>
          <w:bCs/>
          <w:lang w:val="sr-Cyrl-BA"/>
        </w:rPr>
        <w:t xml:space="preserve"> </w:t>
      </w:r>
      <w:r>
        <w:rPr>
          <w:rFonts w:ascii="Tahoma" w:hAnsi="Tahoma" w:cs="Tahoma"/>
          <w:b/>
          <w:bCs/>
          <w:lang w:val="sr-Cyrl-BA"/>
        </w:rPr>
        <w:t>фондом</w:t>
      </w:r>
      <w:r w:rsidR="00FE1A81" w:rsidRPr="00BD35BE">
        <w:rPr>
          <w:rFonts w:ascii="Tahoma" w:hAnsi="Tahoma" w:cs="Tahoma"/>
          <w:b/>
          <w:bCs/>
          <w:lang w:val="sr-Cyrl-BA"/>
        </w:rPr>
        <w:t xml:space="preserve"> </w:t>
      </w:r>
      <w:r>
        <w:rPr>
          <w:rFonts w:ascii="Tahoma" w:hAnsi="Tahoma" w:cs="Tahoma"/>
          <w:b/>
          <w:bCs/>
          <w:lang w:val="sr-Cyrl-BA"/>
        </w:rPr>
        <w:t>за</w:t>
      </w:r>
      <w:r w:rsidR="00FE1A81" w:rsidRPr="00BD35BE">
        <w:rPr>
          <w:rFonts w:ascii="Tahoma" w:hAnsi="Tahoma" w:cs="Tahoma"/>
          <w:b/>
          <w:bCs/>
          <w:lang w:val="sr-Cyrl-BA"/>
        </w:rPr>
        <w:t xml:space="preserve"> </w:t>
      </w:r>
      <w:r>
        <w:rPr>
          <w:rFonts w:ascii="Tahoma" w:hAnsi="Tahoma" w:cs="Tahoma"/>
          <w:b/>
          <w:bCs/>
          <w:lang w:val="sr-Cyrl-BA"/>
        </w:rPr>
        <w:t>дјечију</w:t>
      </w:r>
      <w:r w:rsidR="00FE1A81" w:rsidRPr="00BD35BE">
        <w:rPr>
          <w:rFonts w:ascii="Tahoma" w:hAnsi="Tahoma" w:cs="Tahoma"/>
          <w:b/>
          <w:bCs/>
          <w:lang w:val="sr-Cyrl-BA"/>
        </w:rPr>
        <w:t xml:space="preserve"> </w:t>
      </w:r>
      <w:r>
        <w:rPr>
          <w:rFonts w:ascii="Tahoma" w:hAnsi="Tahoma" w:cs="Tahoma"/>
          <w:b/>
          <w:bCs/>
          <w:lang w:val="sr-Cyrl-BA"/>
        </w:rPr>
        <w:t>заштиту</w:t>
      </w:r>
      <w:r w:rsidR="00FE1A81" w:rsidRPr="00BD35BE">
        <w:rPr>
          <w:rFonts w:ascii="Tahoma" w:hAnsi="Tahoma" w:cs="Tahoma"/>
          <w:lang w:val="sr-Cyrl-BA"/>
        </w:rPr>
        <w:t xml:space="preserve">, </w:t>
      </w:r>
      <w:r>
        <w:rPr>
          <w:rFonts w:ascii="Tahoma" w:hAnsi="Tahoma" w:cs="Tahoma"/>
          <w:lang w:val="sr-Cyrl-BA"/>
        </w:rPr>
        <w:t>Омбудсман</w:t>
      </w:r>
      <w:r w:rsidR="00FE1A81" w:rsidRPr="00BD35BE">
        <w:rPr>
          <w:rFonts w:ascii="Tahoma" w:hAnsi="Tahoma" w:cs="Tahoma"/>
          <w:lang w:val="sr-Cyrl-BA"/>
        </w:rPr>
        <w:t xml:space="preserve"> </w:t>
      </w:r>
      <w:r>
        <w:rPr>
          <w:rFonts w:ascii="Tahoma" w:hAnsi="Tahoma" w:cs="Tahoma"/>
          <w:lang w:val="sr-Cyrl-BA"/>
        </w:rPr>
        <w:t>за</w:t>
      </w:r>
      <w:r w:rsidR="00FE1A81" w:rsidRPr="00BD35BE">
        <w:rPr>
          <w:rFonts w:ascii="Tahoma" w:hAnsi="Tahoma" w:cs="Tahoma"/>
          <w:lang w:val="sr-Cyrl-BA"/>
        </w:rPr>
        <w:t xml:space="preserve"> </w:t>
      </w:r>
      <w:r>
        <w:rPr>
          <w:rFonts w:ascii="Tahoma" w:hAnsi="Tahoma" w:cs="Tahoma"/>
          <w:lang w:val="sr-Cyrl-BA"/>
        </w:rPr>
        <w:t>дјецу</w:t>
      </w:r>
      <w:r w:rsidR="00FE1A81" w:rsidRPr="00BD35BE">
        <w:rPr>
          <w:rFonts w:ascii="Tahoma" w:hAnsi="Tahoma" w:cs="Tahoma"/>
          <w:lang w:val="sr-Cyrl-BA"/>
        </w:rPr>
        <w:t xml:space="preserve"> </w:t>
      </w:r>
      <w:r>
        <w:rPr>
          <w:rFonts w:ascii="Tahoma" w:hAnsi="Tahoma" w:cs="Tahoma"/>
          <w:lang w:val="sr-Cyrl-BA"/>
        </w:rPr>
        <w:t>остварује</w:t>
      </w:r>
      <w:r w:rsidR="00FE1A81" w:rsidRPr="00BD35BE">
        <w:rPr>
          <w:rFonts w:ascii="Tahoma" w:hAnsi="Tahoma" w:cs="Tahoma"/>
          <w:lang w:val="sr-Cyrl-BA"/>
        </w:rPr>
        <w:t xml:space="preserve"> </w:t>
      </w:r>
      <w:r>
        <w:rPr>
          <w:rFonts w:ascii="Tahoma" w:hAnsi="Tahoma" w:cs="Tahoma"/>
          <w:lang w:val="sr-Cyrl-BA"/>
        </w:rPr>
        <w:t>дугогодишњу</w:t>
      </w:r>
      <w:r w:rsidR="00FE1A81" w:rsidRPr="00BD35BE">
        <w:rPr>
          <w:rFonts w:ascii="Tahoma" w:hAnsi="Tahoma" w:cs="Tahoma"/>
          <w:lang w:val="sr-Cyrl-BA"/>
        </w:rPr>
        <w:t xml:space="preserve">  </w:t>
      </w:r>
      <w:r>
        <w:rPr>
          <w:rFonts w:ascii="Tahoma" w:hAnsi="Tahoma" w:cs="Tahoma"/>
          <w:lang w:val="sr-Cyrl-BA"/>
        </w:rPr>
        <w:t>сарадњу</w:t>
      </w:r>
      <w:r w:rsidR="00FE1A81" w:rsidRPr="00BD35BE">
        <w:rPr>
          <w:rFonts w:ascii="Tahoma" w:hAnsi="Tahoma" w:cs="Tahoma"/>
          <w:lang w:val="sr-Cyrl-BA"/>
        </w:rPr>
        <w:t xml:space="preserve"> </w:t>
      </w:r>
      <w:r>
        <w:rPr>
          <w:rFonts w:ascii="Tahoma" w:hAnsi="Tahoma" w:cs="Tahoma"/>
          <w:lang w:val="sr-Cyrl-BA"/>
        </w:rPr>
        <w:t>прије</w:t>
      </w:r>
      <w:r w:rsidR="00FE1A81" w:rsidRPr="00BD35BE">
        <w:rPr>
          <w:rFonts w:ascii="Tahoma" w:hAnsi="Tahoma" w:cs="Tahoma"/>
          <w:lang w:val="sr-Cyrl-BA"/>
        </w:rPr>
        <w:t xml:space="preserve"> </w:t>
      </w:r>
      <w:r>
        <w:rPr>
          <w:rFonts w:ascii="Tahoma" w:hAnsi="Tahoma" w:cs="Tahoma"/>
          <w:lang w:val="sr-Cyrl-BA"/>
        </w:rPr>
        <w:t>свега</w:t>
      </w:r>
      <w:r w:rsidR="00FE1A81" w:rsidRPr="00BD35BE">
        <w:rPr>
          <w:rFonts w:ascii="Tahoma" w:hAnsi="Tahoma" w:cs="Tahoma"/>
          <w:lang w:val="sr-Cyrl-BA"/>
        </w:rPr>
        <w:t xml:space="preserve"> </w:t>
      </w:r>
      <w:r>
        <w:rPr>
          <w:rFonts w:ascii="Tahoma" w:hAnsi="Tahoma" w:cs="Tahoma"/>
          <w:lang w:val="sr-Cyrl-BA"/>
        </w:rPr>
        <w:t>у</w:t>
      </w:r>
      <w:r w:rsidR="00FE1A81" w:rsidRPr="00BD35BE">
        <w:rPr>
          <w:rFonts w:ascii="Tahoma" w:hAnsi="Tahoma" w:cs="Tahoma"/>
          <w:lang w:val="sr-Cyrl-BA"/>
        </w:rPr>
        <w:t xml:space="preserve"> </w:t>
      </w:r>
      <w:r>
        <w:rPr>
          <w:rFonts w:ascii="Tahoma" w:hAnsi="Tahoma" w:cs="Tahoma"/>
          <w:lang w:val="sr-Cyrl-BA"/>
        </w:rPr>
        <w:t>оквиру</w:t>
      </w:r>
      <w:r w:rsidR="00FE1A81" w:rsidRPr="00BD35BE">
        <w:rPr>
          <w:rFonts w:ascii="Tahoma" w:hAnsi="Tahoma" w:cs="Tahoma"/>
          <w:lang w:val="sr-Cyrl-BA"/>
        </w:rPr>
        <w:t xml:space="preserve"> </w:t>
      </w:r>
      <w:r>
        <w:rPr>
          <w:rFonts w:ascii="Tahoma" w:hAnsi="Tahoma" w:cs="Tahoma"/>
          <w:lang w:val="sr-Cyrl-BA"/>
        </w:rPr>
        <w:t>пројекта</w:t>
      </w:r>
      <w:r w:rsidR="00FE1A81" w:rsidRPr="00BD35BE">
        <w:rPr>
          <w:rFonts w:ascii="Tahoma" w:hAnsi="Tahoma" w:cs="Tahoma"/>
          <w:lang w:val="sr-Cyrl-BA"/>
        </w:rPr>
        <w:t xml:space="preserve"> </w:t>
      </w:r>
      <w:r w:rsidR="004150B4" w:rsidRPr="00BD35BE">
        <w:rPr>
          <w:rFonts w:ascii="Tahoma" w:hAnsi="Tahoma" w:cs="Tahoma"/>
          <w:lang w:val="sr-Cyrl-BA"/>
        </w:rPr>
        <w:t>„</w:t>
      </w:r>
      <w:r>
        <w:rPr>
          <w:rFonts w:ascii="Tahoma" w:hAnsi="Tahoma" w:cs="Tahoma"/>
          <w:lang w:val="sr-Cyrl-BA"/>
        </w:rPr>
        <w:t>Социјализације</w:t>
      </w:r>
      <w:r w:rsidR="00FE1A81" w:rsidRPr="00BD35BE">
        <w:rPr>
          <w:rFonts w:ascii="Tahoma" w:hAnsi="Tahoma" w:cs="Tahoma"/>
          <w:lang w:val="sr-Cyrl-BA"/>
        </w:rPr>
        <w:t xml:space="preserve"> </w:t>
      </w:r>
      <w:r>
        <w:rPr>
          <w:rFonts w:ascii="Tahoma" w:hAnsi="Tahoma" w:cs="Tahoma"/>
          <w:lang w:val="sr-Cyrl-BA"/>
        </w:rPr>
        <w:t>дјеце</w:t>
      </w:r>
      <w:r w:rsidR="00FE1A81" w:rsidRPr="00BD35BE">
        <w:rPr>
          <w:rFonts w:ascii="Tahoma" w:hAnsi="Tahoma" w:cs="Tahoma"/>
          <w:lang w:val="sr-Cyrl-BA"/>
        </w:rPr>
        <w:t xml:space="preserve"> </w:t>
      </w:r>
      <w:r>
        <w:rPr>
          <w:rFonts w:ascii="Tahoma" w:hAnsi="Tahoma" w:cs="Tahoma"/>
          <w:lang w:val="sr-Cyrl-BA"/>
        </w:rPr>
        <w:t>Републике</w:t>
      </w:r>
      <w:r w:rsidR="00FE1A81" w:rsidRPr="00BD35BE">
        <w:rPr>
          <w:rFonts w:ascii="Tahoma" w:hAnsi="Tahoma" w:cs="Tahoma"/>
          <w:lang w:val="sr-Cyrl-BA"/>
        </w:rPr>
        <w:t xml:space="preserve"> </w:t>
      </w:r>
      <w:r>
        <w:rPr>
          <w:rFonts w:ascii="Tahoma" w:hAnsi="Tahoma" w:cs="Tahoma"/>
          <w:lang w:val="sr-Cyrl-BA"/>
        </w:rPr>
        <w:t>Српске</w:t>
      </w:r>
      <w:r w:rsidR="00FE1A81" w:rsidRPr="00BD35BE">
        <w:rPr>
          <w:rFonts w:ascii="Tahoma" w:hAnsi="Tahoma" w:cs="Tahoma"/>
          <w:lang w:val="sr-Cyrl-BA"/>
        </w:rPr>
        <w:t xml:space="preserve">" </w:t>
      </w:r>
      <w:r>
        <w:rPr>
          <w:rFonts w:ascii="Tahoma" w:hAnsi="Tahoma" w:cs="Tahoma"/>
          <w:lang w:val="sr-Cyrl-BA"/>
        </w:rPr>
        <w:t>и</w:t>
      </w:r>
      <w:r w:rsidR="00FE1A81" w:rsidRPr="00BD35BE">
        <w:rPr>
          <w:rFonts w:ascii="Tahoma" w:hAnsi="Tahoma" w:cs="Tahoma"/>
          <w:lang w:val="sr-Cyrl-BA"/>
        </w:rPr>
        <w:t xml:space="preserve"> </w:t>
      </w:r>
      <w:r>
        <w:rPr>
          <w:rFonts w:ascii="Tahoma" w:hAnsi="Tahoma" w:cs="Tahoma"/>
          <w:lang w:val="sr-Cyrl-BA"/>
        </w:rPr>
        <w:t>својим</w:t>
      </w:r>
      <w:r w:rsidR="00FE1A81" w:rsidRPr="00BD35BE">
        <w:rPr>
          <w:rFonts w:ascii="Tahoma" w:hAnsi="Tahoma" w:cs="Tahoma"/>
          <w:lang w:val="sr-Cyrl-BA"/>
        </w:rPr>
        <w:t xml:space="preserve"> </w:t>
      </w:r>
      <w:r>
        <w:rPr>
          <w:rFonts w:ascii="Tahoma" w:hAnsi="Tahoma" w:cs="Tahoma"/>
          <w:lang w:val="sr-Cyrl-BA"/>
        </w:rPr>
        <w:t>ангажовањем</w:t>
      </w:r>
      <w:r w:rsidR="00FE1A81" w:rsidRPr="00BD35BE">
        <w:rPr>
          <w:rFonts w:ascii="Tahoma" w:hAnsi="Tahoma" w:cs="Tahoma"/>
          <w:lang w:val="sr-Cyrl-BA"/>
        </w:rPr>
        <w:t xml:space="preserve"> </w:t>
      </w:r>
      <w:r>
        <w:rPr>
          <w:rFonts w:ascii="Tahoma" w:hAnsi="Tahoma" w:cs="Tahoma"/>
          <w:lang w:val="sr-Cyrl-BA"/>
        </w:rPr>
        <w:t>покушава</w:t>
      </w:r>
      <w:r w:rsidR="00FE1A81" w:rsidRPr="00BD35BE">
        <w:rPr>
          <w:rFonts w:ascii="Tahoma" w:hAnsi="Tahoma" w:cs="Tahoma"/>
          <w:lang w:val="sr-Cyrl-BA"/>
        </w:rPr>
        <w:t xml:space="preserve"> </w:t>
      </w:r>
      <w:r>
        <w:rPr>
          <w:rFonts w:ascii="Tahoma" w:hAnsi="Tahoma" w:cs="Tahoma"/>
          <w:lang w:val="sr-Cyrl-BA"/>
        </w:rPr>
        <w:t>дати</w:t>
      </w:r>
      <w:r w:rsidR="00FE1A81" w:rsidRPr="00BD35BE">
        <w:rPr>
          <w:rFonts w:ascii="Tahoma" w:hAnsi="Tahoma" w:cs="Tahoma"/>
          <w:lang w:val="sr-Cyrl-BA"/>
        </w:rPr>
        <w:t xml:space="preserve"> </w:t>
      </w:r>
      <w:r>
        <w:rPr>
          <w:rFonts w:ascii="Tahoma" w:hAnsi="Tahoma" w:cs="Tahoma"/>
          <w:lang w:val="sr-Cyrl-BA"/>
        </w:rPr>
        <w:t>допринос</w:t>
      </w:r>
      <w:r w:rsidR="00FE1A81" w:rsidRPr="00BD35BE">
        <w:rPr>
          <w:rFonts w:ascii="Tahoma" w:hAnsi="Tahoma" w:cs="Tahoma"/>
          <w:lang w:val="sr-Cyrl-BA"/>
        </w:rPr>
        <w:t xml:space="preserve"> </w:t>
      </w:r>
      <w:r>
        <w:rPr>
          <w:rFonts w:ascii="Tahoma" w:hAnsi="Tahoma" w:cs="Tahoma"/>
          <w:lang w:val="sr-Cyrl-BA"/>
        </w:rPr>
        <w:t>напорима</w:t>
      </w:r>
      <w:r w:rsidR="00FE1A81" w:rsidRPr="00BD35BE">
        <w:rPr>
          <w:rFonts w:ascii="Tahoma" w:hAnsi="Tahoma" w:cs="Tahoma"/>
          <w:lang w:val="sr-Cyrl-BA"/>
        </w:rPr>
        <w:t xml:space="preserve"> </w:t>
      </w:r>
      <w:r>
        <w:rPr>
          <w:rFonts w:ascii="Tahoma" w:hAnsi="Tahoma" w:cs="Tahoma"/>
          <w:lang w:val="sr-Cyrl-BA"/>
        </w:rPr>
        <w:t>Фонда</w:t>
      </w:r>
      <w:r w:rsidR="00FE1A81" w:rsidRPr="00BD35BE">
        <w:rPr>
          <w:rFonts w:ascii="Tahoma" w:hAnsi="Tahoma" w:cs="Tahoma"/>
          <w:lang w:val="sr-Cyrl-BA"/>
        </w:rPr>
        <w:t xml:space="preserve"> </w:t>
      </w:r>
      <w:r>
        <w:rPr>
          <w:rFonts w:ascii="Tahoma" w:hAnsi="Tahoma" w:cs="Tahoma"/>
          <w:lang w:val="sr-Cyrl-BA"/>
        </w:rPr>
        <w:t>у</w:t>
      </w:r>
      <w:r w:rsidR="00FE1A81" w:rsidRPr="00BD35BE">
        <w:rPr>
          <w:rFonts w:ascii="Tahoma" w:hAnsi="Tahoma" w:cs="Tahoma"/>
          <w:lang w:val="sr-Cyrl-BA"/>
        </w:rPr>
        <w:t xml:space="preserve"> </w:t>
      </w:r>
      <w:r>
        <w:rPr>
          <w:rFonts w:ascii="Tahoma" w:hAnsi="Tahoma" w:cs="Tahoma"/>
          <w:lang w:val="sr-Cyrl-BA"/>
        </w:rPr>
        <w:t>реализацији</w:t>
      </w:r>
      <w:r w:rsidR="00FE1A81" w:rsidRPr="00BD35BE">
        <w:rPr>
          <w:rFonts w:ascii="Tahoma" w:hAnsi="Tahoma" w:cs="Tahoma"/>
          <w:lang w:val="sr-Cyrl-BA"/>
        </w:rPr>
        <w:t xml:space="preserve"> </w:t>
      </w:r>
      <w:r>
        <w:rPr>
          <w:rFonts w:ascii="Tahoma" w:hAnsi="Tahoma" w:cs="Tahoma"/>
          <w:lang w:val="sr-Cyrl-BA"/>
        </w:rPr>
        <w:t>ове</w:t>
      </w:r>
      <w:r w:rsidR="00FE1A81" w:rsidRPr="00BD35BE">
        <w:rPr>
          <w:rFonts w:ascii="Tahoma" w:hAnsi="Tahoma" w:cs="Tahoma"/>
          <w:lang w:val="sr-Cyrl-BA"/>
        </w:rPr>
        <w:t xml:space="preserve"> </w:t>
      </w:r>
      <w:r>
        <w:rPr>
          <w:rFonts w:ascii="Tahoma" w:hAnsi="Tahoma" w:cs="Tahoma"/>
          <w:lang w:val="sr-Cyrl-BA"/>
        </w:rPr>
        <w:t>активности</w:t>
      </w:r>
      <w:r w:rsidR="00FE1A81" w:rsidRPr="00BD35BE">
        <w:rPr>
          <w:rFonts w:ascii="Tahoma" w:hAnsi="Tahoma" w:cs="Tahoma"/>
          <w:lang w:val="sr-Cyrl-BA"/>
        </w:rPr>
        <w:t xml:space="preserve"> </w:t>
      </w:r>
      <w:r>
        <w:rPr>
          <w:rFonts w:ascii="Tahoma" w:hAnsi="Tahoma" w:cs="Tahoma"/>
          <w:lang w:val="sr-Cyrl-BA"/>
        </w:rPr>
        <w:t>која</w:t>
      </w:r>
      <w:r w:rsidR="00FE1A81" w:rsidRPr="00BD35BE">
        <w:rPr>
          <w:rFonts w:ascii="Tahoma" w:hAnsi="Tahoma" w:cs="Tahoma"/>
          <w:lang w:val="sr-Cyrl-BA"/>
        </w:rPr>
        <w:t xml:space="preserve"> </w:t>
      </w:r>
      <w:r>
        <w:rPr>
          <w:rFonts w:ascii="Tahoma" w:hAnsi="Tahoma" w:cs="Tahoma"/>
          <w:lang w:val="sr-Cyrl-BA"/>
        </w:rPr>
        <w:t>се</w:t>
      </w:r>
      <w:r w:rsidR="00FE1A81" w:rsidRPr="00BD35BE">
        <w:rPr>
          <w:rFonts w:ascii="Tahoma" w:hAnsi="Tahoma" w:cs="Tahoma"/>
          <w:lang w:val="sr-Cyrl-BA"/>
        </w:rPr>
        <w:t xml:space="preserve"> </w:t>
      </w:r>
      <w:r>
        <w:rPr>
          <w:rFonts w:ascii="Tahoma" w:hAnsi="Tahoma" w:cs="Tahoma"/>
          <w:lang w:val="sr-Cyrl-BA"/>
        </w:rPr>
        <w:t>годинама</w:t>
      </w:r>
      <w:r w:rsidR="00FE1A81" w:rsidRPr="00BD35BE">
        <w:rPr>
          <w:rFonts w:ascii="Tahoma" w:hAnsi="Tahoma" w:cs="Tahoma"/>
          <w:lang w:val="sr-Cyrl-BA"/>
        </w:rPr>
        <w:t xml:space="preserve"> </w:t>
      </w:r>
      <w:r>
        <w:rPr>
          <w:rFonts w:ascii="Tahoma" w:hAnsi="Tahoma" w:cs="Tahoma"/>
          <w:lang w:val="sr-Cyrl-BA"/>
        </w:rPr>
        <w:t>проводи</w:t>
      </w:r>
      <w:r w:rsidR="00FE1A81" w:rsidRPr="00BD35BE">
        <w:rPr>
          <w:rFonts w:ascii="Tahoma" w:hAnsi="Tahoma" w:cs="Tahoma"/>
          <w:lang w:val="sr-Cyrl-BA"/>
        </w:rPr>
        <w:t xml:space="preserve"> </w:t>
      </w:r>
      <w:r>
        <w:rPr>
          <w:rFonts w:ascii="Tahoma" w:hAnsi="Tahoma" w:cs="Tahoma"/>
          <w:lang w:val="sr-Cyrl-BA"/>
        </w:rPr>
        <w:t>у</w:t>
      </w:r>
      <w:r w:rsidR="00FE1A81" w:rsidRPr="00BD35BE">
        <w:rPr>
          <w:rFonts w:ascii="Tahoma" w:hAnsi="Tahoma" w:cs="Tahoma"/>
          <w:lang w:val="sr-Cyrl-BA"/>
        </w:rPr>
        <w:t xml:space="preserve"> </w:t>
      </w:r>
      <w:r>
        <w:rPr>
          <w:rFonts w:ascii="Tahoma" w:hAnsi="Tahoma" w:cs="Tahoma"/>
          <w:lang w:val="sr-Cyrl-BA"/>
        </w:rPr>
        <w:t>најбољем</w:t>
      </w:r>
      <w:r w:rsidR="00FE1A81" w:rsidRPr="00BD35BE">
        <w:rPr>
          <w:rFonts w:ascii="Tahoma" w:hAnsi="Tahoma" w:cs="Tahoma"/>
          <w:lang w:val="sr-Cyrl-BA"/>
        </w:rPr>
        <w:t xml:space="preserve"> </w:t>
      </w:r>
      <w:r>
        <w:rPr>
          <w:rFonts w:ascii="Tahoma" w:hAnsi="Tahoma" w:cs="Tahoma"/>
          <w:lang w:val="sr-Cyrl-BA"/>
        </w:rPr>
        <w:t>интересу</w:t>
      </w:r>
      <w:r w:rsidR="00FE1A81" w:rsidRPr="00BD35BE">
        <w:rPr>
          <w:rFonts w:ascii="Tahoma" w:hAnsi="Tahoma" w:cs="Tahoma"/>
          <w:lang w:val="sr-Cyrl-BA"/>
        </w:rPr>
        <w:t xml:space="preserve"> </w:t>
      </w:r>
      <w:r>
        <w:rPr>
          <w:rFonts w:ascii="Tahoma" w:hAnsi="Tahoma" w:cs="Tahoma"/>
          <w:lang w:val="sr-Cyrl-BA"/>
        </w:rPr>
        <w:t>и</w:t>
      </w:r>
      <w:r w:rsidR="00FE1A81" w:rsidRPr="00BD35BE">
        <w:rPr>
          <w:rFonts w:ascii="Tahoma" w:hAnsi="Tahoma" w:cs="Tahoma"/>
          <w:lang w:val="sr-Cyrl-BA"/>
        </w:rPr>
        <w:t xml:space="preserve"> </w:t>
      </w:r>
      <w:r>
        <w:rPr>
          <w:rFonts w:ascii="Tahoma" w:hAnsi="Tahoma" w:cs="Tahoma"/>
          <w:lang w:val="sr-Cyrl-BA"/>
        </w:rPr>
        <w:t>на</w:t>
      </w:r>
      <w:r w:rsidR="00FE1A81" w:rsidRPr="00BD35BE">
        <w:rPr>
          <w:rFonts w:ascii="Tahoma" w:hAnsi="Tahoma" w:cs="Tahoma"/>
          <w:lang w:val="sr-Cyrl-BA"/>
        </w:rPr>
        <w:t xml:space="preserve"> </w:t>
      </w:r>
      <w:r>
        <w:rPr>
          <w:rFonts w:ascii="Tahoma" w:hAnsi="Tahoma" w:cs="Tahoma"/>
          <w:lang w:val="sr-Cyrl-BA"/>
        </w:rPr>
        <w:t>задовољство</w:t>
      </w:r>
      <w:r w:rsidR="00FE1A81" w:rsidRPr="00BD35BE">
        <w:rPr>
          <w:rFonts w:ascii="Tahoma" w:hAnsi="Tahoma" w:cs="Tahoma"/>
          <w:lang w:val="sr-Cyrl-BA"/>
        </w:rPr>
        <w:t xml:space="preserve"> </w:t>
      </w:r>
      <w:r>
        <w:rPr>
          <w:rFonts w:ascii="Tahoma" w:hAnsi="Tahoma" w:cs="Tahoma"/>
          <w:lang w:val="sr-Cyrl-BA"/>
        </w:rPr>
        <w:t>великог</w:t>
      </w:r>
      <w:r w:rsidR="00FE1A81" w:rsidRPr="00BD35BE">
        <w:rPr>
          <w:rFonts w:ascii="Tahoma" w:hAnsi="Tahoma" w:cs="Tahoma"/>
          <w:lang w:val="sr-Cyrl-BA"/>
        </w:rPr>
        <w:t xml:space="preserve"> </w:t>
      </w:r>
      <w:r>
        <w:rPr>
          <w:rFonts w:ascii="Tahoma" w:hAnsi="Tahoma" w:cs="Tahoma"/>
          <w:lang w:val="sr-Cyrl-BA"/>
        </w:rPr>
        <w:t>броја</w:t>
      </w:r>
      <w:r w:rsidR="00FE1A81" w:rsidRPr="00BD35BE">
        <w:rPr>
          <w:rFonts w:ascii="Tahoma" w:hAnsi="Tahoma" w:cs="Tahoma"/>
          <w:lang w:val="sr-Cyrl-BA"/>
        </w:rPr>
        <w:t xml:space="preserve"> </w:t>
      </w:r>
      <w:r>
        <w:rPr>
          <w:rFonts w:ascii="Tahoma" w:hAnsi="Tahoma" w:cs="Tahoma"/>
          <w:lang w:val="sr-Cyrl-BA"/>
        </w:rPr>
        <w:t>дјеце</w:t>
      </w:r>
      <w:r w:rsidR="00FE1A81" w:rsidRPr="00BD35BE">
        <w:rPr>
          <w:rFonts w:ascii="Tahoma" w:hAnsi="Tahoma" w:cs="Tahoma"/>
          <w:lang w:val="sr-Cyrl-BA"/>
        </w:rPr>
        <w:t xml:space="preserve"> </w:t>
      </w:r>
      <w:r>
        <w:rPr>
          <w:rFonts w:ascii="Tahoma" w:hAnsi="Tahoma" w:cs="Tahoma"/>
          <w:lang w:val="sr-Cyrl-BA"/>
        </w:rPr>
        <w:t>и</w:t>
      </w:r>
      <w:r w:rsidR="00FE1A81" w:rsidRPr="00BD35BE">
        <w:rPr>
          <w:rFonts w:ascii="Tahoma" w:hAnsi="Tahoma" w:cs="Tahoma"/>
          <w:lang w:val="sr-Cyrl-BA"/>
        </w:rPr>
        <w:t xml:space="preserve"> </w:t>
      </w:r>
      <w:r>
        <w:rPr>
          <w:rFonts w:ascii="Tahoma" w:hAnsi="Tahoma" w:cs="Tahoma"/>
          <w:lang w:val="sr-Cyrl-BA"/>
        </w:rPr>
        <w:t>њихових</w:t>
      </w:r>
      <w:r w:rsidR="00FE1A81" w:rsidRPr="00BD35BE">
        <w:rPr>
          <w:rFonts w:ascii="Tahoma" w:hAnsi="Tahoma" w:cs="Tahoma"/>
          <w:lang w:val="sr-Cyrl-BA"/>
        </w:rPr>
        <w:t xml:space="preserve"> </w:t>
      </w:r>
      <w:r>
        <w:rPr>
          <w:rFonts w:ascii="Tahoma" w:hAnsi="Tahoma" w:cs="Tahoma"/>
          <w:lang w:val="sr-Cyrl-BA"/>
        </w:rPr>
        <w:t>породица</w:t>
      </w:r>
      <w:r w:rsidR="004150B4" w:rsidRPr="00BD35BE">
        <w:rPr>
          <w:rFonts w:ascii="Tahoma" w:hAnsi="Tahoma" w:cs="Tahoma"/>
          <w:lang w:val="sr-Cyrl-BA"/>
        </w:rPr>
        <w:t xml:space="preserve">. </w:t>
      </w:r>
      <w:r>
        <w:rPr>
          <w:rFonts w:ascii="Tahoma" w:hAnsi="Tahoma" w:cs="Tahoma"/>
          <w:lang w:val="sr-Cyrl-BA"/>
        </w:rPr>
        <w:t>И</w:t>
      </w:r>
      <w:r w:rsidR="004150B4" w:rsidRPr="00BD35BE">
        <w:rPr>
          <w:rFonts w:ascii="Tahoma" w:hAnsi="Tahoma" w:cs="Tahoma"/>
          <w:lang w:val="sr-Cyrl-BA"/>
        </w:rPr>
        <w:t xml:space="preserve"> </w:t>
      </w:r>
      <w:r>
        <w:rPr>
          <w:rFonts w:ascii="Tahoma" w:hAnsi="Tahoma" w:cs="Tahoma"/>
          <w:lang w:val="sr-Cyrl-BA"/>
        </w:rPr>
        <w:t>ове</w:t>
      </w:r>
      <w:r w:rsidR="004150B4" w:rsidRPr="00BD35BE">
        <w:rPr>
          <w:rFonts w:ascii="Tahoma" w:hAnsi="Tahoma" w:cs="Tahoma"/>
          <w:lang w:val="sr-Cyrl-BA"/>
        </w:rPr>
        <w:t xml:space="preserve"> </w:t>
      </w:r>
      <w:r>
        <w:rPr>
          <w:rFonts w:ascii="Tahoma" w:hAnsi="Tahoma" w:cs="Tahoma"/>
          <w:lang w:val="sr-Cyrl-BA"/>
        </w:rPr>
        <w:t>године</w:t>
      </w:r>
      <w:r w:rsidR="004150B4" w:rsidRPr="00BD35BE">
        <w:rPr>
          <w:rFonts w:ascii="Tahoma" w:hAnsi="Tahoma" w:cs="Tahoma"/>
          <w:lang w:val="sr-Cyrl-BA"/>
        </w:rPr>
        <w:t xml:space="preserve"> </w:t>
      </w:r>
      <w:r>
        <w:rPr>
          <w:rFonts w:ascii="Tahoma" w:hAnsi="Tahoma" w:cs="Tahoma"/>
          <w:lang w:val="sr-Cyrl-BA"/>
        </w:rPr>
        <w:t>Омбудсман</w:t>
      </w:r>
      <w:r w:rsidR="00FE1A81" w:rsidRPr="00BD35BE">
        <w:rPr>
          <w:rFonts w:ascii="Tahoma" w:hAnsi="Tahoma" w:cs="Tahoma"/>
          <w:lang w:val="sr-Cyrl-BA"/>
        </w:rPr>
        <w:t xml:space="preserve"> </w:t>
      </w:r>
      <w:r>
        <w:rPr>
          <w:rFonts w:ascii="Tahoma" w:hAnsi="Tahoma" w:cs="Tahoma"/>
          <w:lang w:val="sr-Cyrl-BA"/>
        </w:rPr>
        <w:t>за</w:t>
      </w:r>
      <w:r w:rsidR="00FE1A81" w:rsidRPr="00BD35BE">
        <w:rPr>
          <w:rFonts w:ascii="Tahoma" w:hAnsi="Tahoma" w:cs="Tahoma"/>
          <w:lang w:val="sr-Cyrl-BA"/>
        </w:rPr>
        <w:t xml:space="preserve"> </w:t>
      </w:r>
      <w:r>
        <w:rPr>
          <w:rFonts w:ascii="Tahoma" w:hAnsi="Tahoma" w:cs="Tahoma"/>
          <w:lang w:val="sr-Cyrl-BA"/>
        </w:rPr>
        <w:t>дјецу</w:t>
      </w:r>
      <w:r w:rsidR="00FE1A81" w:rsidRPr="00BD35BE">
        <w:rPr>
          <w:rFonts w:ascii="Tahoma" w:hAnsi="Tahoma" w:cs="Tahoma"/>
          <w:lang w:val="sr-Cyrl-BA"/>
        </w:rPr>
        <w:t xml:space="preserve"> </w:t>
      </w:r>
      <w:r>
        <w:rPr>
          <w:rFonts w:ascii="Tahoma" w:hAnsi="Tahoma" w:cs="Tahoma"/>
          <w:lang w:val="sr-Cyrl-BA"/>
        </w:rPr>
        <w:t>је</w:t>
      </w:r>
      <w:r w:rsidR="00FE1A81" w:rsidRPr="00BD35BE">
        <w:rPr>
          <w:rFonts w:ascii="Tahoma" w:hAnsi="Tahoma" w:cs="Tahoma"/>
          <w:lang w:val="sr-Cyrl-BA"/>
        </w:rPr>
        <w:t xml:space="preserve"> </w:t>
      </w:r>
      <w:r>
        <w:rPr>
          <w:rFonts w:ascii="Tahoma" w:hAnsi="Tahoma" w:cs="Tahoma"/>
          <w:lang w:val="sr-Cyrl-BA"/>
        </w:rPr>
        <w:t>у</w:t>
      </w:r>
      <w:r w:rsidR="00FE1A81" w:rsidRPr="00BD35BE">
        <w:rPr>
          <w:rFonts w:ascii="Tahoma" w:hAnsi="Tahoma" w:cs="Tahoma"/>
          <w:lang w:val="sr-Cyrl-BA"/>
        </w:rPr>
        <w:t xml:space="preserve"> </w:t>
      </w:r>
      <w:r>
        <w:rPr>
          <w:rFonts w:ascii="Tahoma" w:hAnsi="Tahoma" w:cs="Tahoma"/>
          <w:lang w:val="sr-Cyrl-BA"/>
        </w:rPr>
        <w:t>дјечијем</w:t>
      </w:r>
      <w:r w:rsidR="00FE1A81" w:rsidRPr="00BD35BE">
        <w:rPr>
          <w:rFonts w:ascii="Tahoma" w:hAnsi="Tahoma" w:cs="Tahoma"/>
          <w:lang w:val="sr-Cyrl-BA"/>
        </w:rPr>
        <w:t xml:space="preserve"> </w:t>
      </w:r>
      <w:r>
        <w:rPr>
          <w:rFonts w:ascii="Tahoma" w:hAnsi="Tahoma" w:cs="Tahoma"/>
          <w:lang w:val="sr-Cyrl-BA"/>
        </w:rPr>
        <w:t>одмаралишту</w:t>
      </w:r>
      <w:r w:rsidR="00FE1A81" w:rsidRPr="00BD35BE">
        <w:rPr>
          <w:rFonts w:ascii="Tahoma" w:hAnsi="Tahoma" w:cs="Tahoma"/>
          <w:lang w:val="sr-Cyrl-BA"/>
        </w:rPr>
        <w:t xml:space="preserve"> </w:t>
      </w:r>
      <w:r w:rsidR="004150B4" w:rsidRPr="00BD35BE">
        <w:rPr>
          <w:rFonts w:ascii="Tahoma" w:hAnsi="Tahoma" w:cs="Tahoma"/>
          <w:lang w:val="sr-Cyrl-BA"/>
        </w:rPr>
        <w:t>„</w:t>
      </w:r>
      <w:r>
        <w:rPr>
          <w:rFonts w:ascii="Tahoma" w:hAnsi="Tahoma" w:cs="Tahoma"/>
          <w:lang w:val="sr-Cyrl-BA"/>
        </w:rPr>
        <w:t>Ужице</w:t>
      </w:r>
      <w:r w:rsidR="00FE1A81" w:rsidRPr="00BD35BE">
        <w:rPr>
          <w:rFonts w:ascii="Tahoma" w:hAnsi="Tahoma" w:cs="Tahoma"/>
          <w:lang w:val="sr-Cyrl-BA"/>
        </w:rPr>
        <w:t xml:space="preserve">" </w:t>
      </w:r>
      <w:r>
        <w:rPr>
          <w:rFonts w:ascii="Tahoma" w:hAnsi="Tahoma" w:cs="Tahoma"/>
          <w:lang w:val="sr-Cyrl-BA"/>
        </w:rPr>
        <w:t>у</w:t>
      </w:r>
      <w:r w:rsidR="00FE1A81" w:rsidRPr="00BD35BE">
        <w:rPr>
          <w:rFonts w:ascii="Tahoma" w:hAnsi="Tahoma" w:cs="Tahoma"/>
          <w:lang w:val="sr-Cyrl-BA"/>
        </w:rPr>
        <w:t xml:space="preserve"> </w:t>
      </w:r>
      <w:r>
        <w:rPr>
          <w:rFonts w:ascii="Tahoma" w:hAnsi="Tahoma" w:cs="Tahoma"/>
          <w:lang w:val="sr-Cyrl-BA"/>
        </w:rPr>
        <w:t>Бечићима</w:t>
      </w:r>
      <w:r w:rsidR="00FE1A81" w:rsidRPr="00BD35BE">
        <w:rPr>
          <w:rFonts w:ascii="Tahoma" w:hAnsi="Tahoma" w:cs="Tahoma"/>
          <w:lang w:val="sr-Cyrl-BA"/>
        </w:rPr>
        <w:t xml:space="preserve"> </w:t>
      </w:r>
      <w:r>
        <w:rPr>
          <w:rFonts w:ascii="Tahoma" w:hAnsi="Tahoma" w:cs="Tahoma"/>
          <w:lang w:val="sr-Cyrl-BA"/>
        </w:rPr>
        <w:t>посјети</w:t>
      </w:r>
      <w:r>
        <w:rPr>
          <w:rFonts w:ascii="Tahoma" w:hAnsi="Tahoma" w:cs="Tahoma"/>
          <w:lang w:val="sr-Latn-BA"/>
        </w:rPr>
        <w:t>о</w:t>
      </w:r>
      <w:r w:rsidR="00FE1A81" w:rsidRPr="00BD35BE">
        <w:rPr>
          <w:rFonts w:ascii="Tahoma" w:hAnsi="Tahoma" w:cs="Tahoma"/>
          <w:lang w:val="sr-Cyrl-BA"/>
        </w:rPr>
        <w:t xml:space="preserve"> </w:t>
      </w:r>
      <w:r>
        <w:rPr>
          <w:rFonts w:ascii="Tahoma" w:hAnsi="Tahoma" w:cs="Tahoma"/>
          <w:lang w:val="sr-Cyrl-BA"/>
        </w:rPr>
        <w:t>дјецу</w:t>
      </w:r>
      <w:r w:rsidR="00FE1A81" w:rsidRPr="00BD35BE">
        <w:rPr>
          <w:rFonts w:ascii="Tahoma" w:hAnsi="Tahoma" w:cs="Tahoma"/>
          <w:lang w:val="sr-Cyrl-BA"/>
        </w:rPr>
        <w:t xml:space="preserve"> - </w:t>
      </w:r>
      <w:r>
        <w:rPr>
          <w:rFonts w:ascii="Tahoma" w:hAnsi="Tahoma" w:cs="Tahoma"/>
          <w:lang w:val="sr-Cyrl-BA"/>
        </w:rPr>
        <w:t>учеснике</w:t>
      </w:r>
      <w:r w:rsidR="00FE1A81" w:rsidRPr="00BD35BE">
        <w:rPr>
          <w:rFonts w:ascii="Tahoma" w:hAnsi="Tahoma" w:cs="Tahoma"/>
          <w:lang w:val="sr-Cyrl-BA"/>
        </w:rPr>
        <w:t xml:space="preserve"> </w:t>
      </w:r>
      <w:r>
        <w:rPr>
          <w:rFonts w:ascii="Tahoma" w:hAnsi="Tahoma" w:cs="Tahoma"/>
          <w:lang w:val="sr-Cyrl-BA"/>
        </w:rPr>
        <w:t>пројекта</w:t>
      </w:r>
      <w:r w:rsidR="00FE1A81" w:rsidRPr="00BD35BE">
        <w:rPr>
          <w:rFonts w:ascii="Tahoma" w:hAnsi="Tahoma" w:cs="Tahoma"/>
          <w:lang w:val="sr-Cyrl-BA"/>
        </w:rPr>
        <w:t xml:space="preserve"> </w:t>
      </w:r>
      <w:r w:rsidR="004150B4" w:rsidRPr="00BD35BE">
        <w:rPr>
          <w:rFonts w:ascii="Tahoma" w:hAnsi="Tahoma" w:cs="Tahoma"/>
          <w:lang w:val="sr-Cyrl-BA"/>
        </w:rPr>
        <w:t>„</w:t>
      </w:r>
      <w:r>
        <w:rPr>
          <w:rFonts w:ascii="Tahoma" w:hAnsi="Tahoma" w:cs="Tahoma"/>
          <w:lang w:val="sr-Cyrl-BA"/>
        </w:rPr>
        <w:t>Социјализације</w:t>
      </w:r>
      <w:r w:rsidR="00FE1A81" w:rsidRPr="00BD35BE">
        <w:rPr>
          <w:rFonts w:ascii="Tahoma" w:hAnsi="Tahoma" w:cs="Tahoma"/>
          <w:lang w:val="sr-Cyrl-BA"/>
        </w:rPr>
        <w:t xml:space="preserve"> </w:t>
      </w:r>
      <w:r>
        <w:rPr>
          <w:rFonts w:ascii="Tahoma" w:hAnsi="Tahoma" w:cs="Tahoma"/>
          <w:lang w:val="sr-Cyrl-BA"/>
        </w:rPr>
        <w:t>дјеце</w:t>
      </w:r>
      <w:r w:rsidR="00FE1A81" w:rsidRPr="00BD35BE">
        <w:rPr>
          <w:rFonts w:ascii="Tahoma" w:hAnsi="Tahoma" w:cs="Tahoma"/>
          <w:lang w:val="sr-Cyrl-BA"/>
        </w:rPr>
        <w:t xml:space="preserve"> </w:t>
      </w:r>
      <w:r>
        <w:rPr>
          <w:rFonts w:ascii="Tahoma" w:hAnsi="Tahoma" w:cs="Tahoma"/>
          <w:lang w:val="sr-Cyrl-BA"/>
        </w:rPr>
        <w:t>Републике</w:t>
      </w:r>
      <w:r w:rsidR="00FE1A81" w:rsidRPr="00BD35BE">
        <w:rPr>
          <w:rFonts w:ascii="Tahoma" w:hAnsi="Tahoma" w:cs="Tahoma"/>
          <w:lang w:val="sr-Cyrl-BA"/>
        </w:rPr>
        <w:t xml:space="preserve"> </w:t>
      </w:r>
      <w:r>
        <w:rPr>
          <w:rFonts w:ascii="Tahoma" w:hAnsi="Tahoma" w:cs="Tahoma"/>
          <w:lang w:val="sr-Cyrl-BA"/>
        </w:rPr>
        <w:t>Српске</w:t>
      </w:r>
      <w:r w:rsidR="00FE1A81" w:rsidRPr="00BD35BE">
        <w:rPr>
          <w:rFonts w:ascii="Tahoma" w:hAnsi="Tahoma" w:cs="Tahoma"/>
          <w:lang w:val="sr-Cyrl-BA"/>
        </w:rPr>
        <w:t xml:space="preserve"> 2023." </w:t>
      </w:r>
      <w:r>
        <w:rPr>
          <w:rFonts w:ascii="Tahoma" w:hAnsi="Tahoma" w:cs="Tahoma"/>
          <w:lang w:val="sr-Cyrl-BA"/>
        </w:rPr>
        <w:t>како</w:t>
      </w:r>
      <w:r w:rsidR="00FE1A81" w:rsidRPr="00BD35BE">
        <w:rPr>
          <w:rFonts w:ascii="Tahoma" w:hAnsi="Tahoma" w:cs="Tahoma"/>
          <w:lang w:val="sr-Cyrl-BA"/>
        </w:rPr>
        <w:t xml:space="preserve"> </w:t>
      </w:r>
      <w:r>
        <w:rPr>
          <w:rFonts w:ascii="Tahoma" w:hAnsi="Tahoma" w:cs="Tahoma"/>
          <w:lang w:val="sr-Cyrl-BA"/>
        </w:rPr>
        <w:t>би</w:t>
      </w:r>
      <w:r w:rsidR="00FE1A81" w:rsidRPr="00BD35BE">
        <w:rPr>
          <w:rFonts w:ascii="Tahoma" w:hAnsi="Tahoma" w:cs="Tahoma"/>
          <w:lang w:val="sr-Cyrl-BA"/>
        </w:rPr>
        <w:t xml:space="preserve"> </w:t>
      </w:r>
      <w:r>
        <w:rPr>
          <w:rFonts w:ascii="Tahoma" w:hAnsi="Tahoma" w:cs="Tahoma"/>
          <w:lang w:val="sr-Cyrl-BA"/>
        </w:rPr>
        <w:t>се</w:t>
      </w:r>
      <w:r w:rsidR="00FE1A81" w:rsidRPr="00BD35BE">
        <w:rPr>
          <w:rFonts w:ascii="Tahoma" w:hAnsi="Tahoma" w:cs="Tahoma"/>
          <w:lang w:val="sr-Cyrl-BA"/>
        </w:rPr>
        <w:t xml:space="preserve"> </w:t>
      </w:r>
      <w:r>
        <w:rPr>
          <w:rFonts w:ascii="Tahoma" w:hAnsi="Tahoma" w:cs="Tahoma"/>
          <w:lang w:val="sr-Cyrl-BA"/>
        </w:rPr>
        <w:t>увјери</w:t>
      </w:r>
      <w:r>
        <w:rPr>
          <w:rFonts w:ascii="Tahoma" w:hAnsi="Tahoma" w:cs="Tahoma"/>
          <w:lang w:val="sr-Latn-BA"/>
        </w:rPr>
        <w:t>о</w:t>
      </w:r>
      <w:r w:rsidR="00FE1A81" w:rsidRPr="00BD35BE">
        <w:rPr>
          <w:rFonts w:ascii="Tahoma" w:hAnsi="Tahoma" w:cs="Tahoma"/>
          <w:lang w:val="sr-Cyrl-BA"/>
        </w:rPr>
        <w:t xml:space="preserve"> </w:t>
      </w:r>
      <w:r>
        <w:rPr>
          <w:rFonts w:ascii="Tahoma" w:hAnsi="Tahoma" w:cs="Tahoma"/>
          <w:lang w:val="sr-Cyrl-BA"/>
        </w:rPr>
        <w:t>у</w:t>
      </w:r>
      <w:r w:rsidR="00FE1A81" w:rsidRPr="00BD35BE">
        <w:rPr>
          <w:rFonts w:ascii="Tahoma" w:hAnsi="Tahoma" w:cs="Tahoma"/>
          <w:lang w:val="sr-Cyrl-BA"/>
        </w:rPr>
        <w:t xml:space="preserve"> </w:t>
      </w:r>
      <w:r>
        <w:rPr>
          <w:rFonts w:ascii="Tahoma" w:hAnsi="Tahoma" w:cs="Tahoma"/>
          <w:lang w:val="sr-Cyrl-BA"/>
        </w:rPr>
        <w:t>испуњеност</w:t>
      </w:r>
      <w:r w:rsidR="00FE1A81" w:rsidRPr="00BD35BE">
        <w:rPr>
          <w:rFonts w:ascii="Tahoma" w:hAnsi="Tahoma" w:cs="Tahoma"/>
          <w:lang w:val="sr-Cyrl-BA"/>
        </w:rPr>
        <w:t xml:space="preserve"> </w:t>
      </w:r>
      <w:r>
        <w:rPr>
          <w:rFonts w:ascii="Tahoma" w:hAnsi="Tahoma" w:cs="Tahoma"/>
          <w:lang w:val="sr-Cyrl-BA"/>
        </w:rPr>
        <w:t>свих</w:t>
      </w:r>
      <w:r w:rsidR="00FE1A81" w:rsidRPr="00BD35BE">
        <w:rPr>
          <w:rFonts w:ascii="Tahoma" w:hAnsi="Tahoma" w:cs="Tahoma"/>
          <w:lang w:val="sr-Cyrl-BA"/>
        </w:rPr>
        <w:t xml:space="preserve"> </w:t>
      </w:r>
      <w:r>
        <w:rPr>
          <w:rFonts w:ascii="Tahoma" w:hAnsi="Tahoma" w:cs="Tahoma"/>
          <w:lang w:val="sr-Cyrl-BA"/>
        </w:rPr>
        <w:t>прописаних</w:t>
      </w:r>
      <w:r w:rsidR="00FE1A81" w:rsidRPr="00BD35BE">
        <w:rPr>
          <w:rFonts w:ascii="Tahoma" w:hAnsi="Tahoma" w:cs="Tahoma"/>
          <w:lang w:val="sr-Cyrl-BA"/>
        </w:rPr>
        <w:t xml:space="preserve"> </w:t>
      </w:r>
      <w:r>
        <w:rPr>
          <w:rFonts w:ascii="Tahoma" w:hAnsi="Tahoma" w:cs="Tahoma"/>
          <w:lang w:val="sr-Cyrl-BA"/>
        </w:rPr>
        <w:t>услова</w:t>
      </w:r>
      <w:r w:rsidR="00FE1A81" w:rsidRPr="00BD35BE">
        <w:rPr>
          <w:rFonts w:ascii="Tahoma" w:hAnsi="Tahoma" w:cs="Tahoma"/>
          <w:lang w:val="sr-Cyrl-BA"/>
        </w:rPr>
        <w:t xml:space="preserve"> </w:t>
      </w:r>
      <w:r>
        <w:rPr>
          <w:rFonts w:ascii="Tahoma" w:hAnsi="Tahoma" w:cs="Tahoma"/>
          <w:lang w:val="sr-Cyrl-BA"/>
        </w:rPr>
        <w:t>Пројекта</w:t>
      </w:r>
      <w:r w:rsidR="00FE1A81" w:rsidRPr="00BD35BE">
        <w:rPr>
          <w:rFonts w:ascii="Tahoma" w:hAnsi="Tahoma" w:cs="Tahoma"/>
          <w:lang w:val="sr-Cyrl-BA"/>
        </w:rPr>
        <w:t xml:space="preserve">, </w:t>
      </w:r>
      <w:r>
        <w:rPr>
          <w:rFonts w:ascii="Tahoma" w:hAnsi="Tahoma" w:cs="Tahoma"/>
          <w:lang w:val="sr-Cyrl-BA"/>
        </w:rPr>
        <w:t>а</w:t>
      </w:r>
      <w:r w:rsidR="00FE1A81" w:rsidRPr="00BD35BE">
        <w:rPr>
          <w:rFonts w:ascii="Tahoma" w:hAnsi="Tahoma" w:cs="Tahoma"/>
          <w:lang w:val="sr-Cyrl-BA"/>
        </w:rPr>
        <w:t xml:space="preserve"> </w:t>
      </w:r>
      <w:r>
        <w:rPr>
          <w:rFonts w:ascii="Tahoma" w:hAnsi="Tahoma" w:cs="Tahoma"/>
          <w:lang w:val="sr-Cyrl-BA"/>
        </w:rPr>
        <w:t>имајући</w:t>
      </w:r>
      <w:r w:rsidR="00FE1A81" w:rsidRPr="00BD35BE">
        <w:rPr>
          <w:rFonts w:ascii="Tahoma" w:hAnsi="Tahoma" w:cs="Tahoma"/>
          <w:lang w:val="sr-Cyrl-BA"/>
        </w:rPr>
        <w:t xml:space="preserve"> </w:t>
      </w:r>
      <w:r>
        <w:rPr>
          <w:rFonts w:ascii="Tahoma" w:hAnsi="Tahoma" w:cs="Tahoma"/>
          <w:lang w:val="sr-Cyrl-BA"/>
        </w:rPr>
        <w:t>у</w:t>
      </w:r>
      <w:r w:rsidR="00FE1A81" w:rsidRPr="00BD35BE">
        <w:rPr>
          <w:rFonts w:ascii="Tahoma" w:hAnsi="Tahoma" w:cs="Tahoma"/>
          <w:lang w:val="sr-Cyrl-BA"/>
        </w:rPr>
        <w:t xml:space="preserve"> </w:t>
      </w:r>
      <w:r>
        <w:rPr>
          <w:rFonts w:ascii="Tahoma" w:hAnsi="Tahoma" w:cs="Tahoma"/>
          <w:lang w:val="sr-Cyrl-BA"/>
        </w:rPr>
        <w:t>виду</w:t>
      </w:r>
      <w:r w:rsidR="00FE1A81" w:rsidRPr="00BD35BE">
        <w:rPr>
          <w:rFonts w:ascii="Tahoma" w:hAnsi="Tahoma" w:cs="Tahoma"/>
          <w:lang w:val="sr-Cyrl-BA"/>
        </w:rPr>
        <w:t xml:space="preserve"> </w:t>
      </w:r>
      <w:r>
        <w:rPr>
          <w:rFonts w:ascii="Tahoma" w:hAnsi="Tahoma" w:cs="Tahoma"/>
          <w:lang w:val="sr-Cyrl-BA"/>
        </w:rPr>
        <w:t>очување</w:t>
      </w:r>
      <w:r w:rsidR="00FE1A81" w:rsidRPr="00BD35BE">
        <w:rPr>
          <w:rFonts w:ascii="Tahoma" w:hAnsi="Tahoma" w:cs="Tahoma"/>
          <w:lang w:val="sr-Cyrl-BA"/>
        </w:rPr>
        <w:t xml:space="preserve"> </w:t>
      </w:r>
      <w:r>
        <w:rPr>
          <w:rFonts w:ascii="Tahoma" w:hAnsi="Tahoma" w:cs="Tahoma"/>
          <w:lang w:val="sr-Cyrl-BA"/>
        </w:rPr>
        <w:t>здравља</w:t>
      </w:r>
      <w:r w:rsidR="00FE1A81" w:rsidRPr="00BD35BE">
        <w:rPr>
          <w:rFonts w:ascii="Tahoma" w:hAnsi="Tahoma" w:cs="Tahoma"/>
          <w:lang w:val="sr-Cyrl-BA"/>
        </w:rPr>
        <w:t xml:space="preserve"> </w:t>
      </w:r>
      <w:r>
        <w:rPr>
          <w:rFonts w:ascii="Tahoma" w:hAnsi="Tahoma" w:cs="Tahoma"/>
          <w:lang w:val="sr-Cyrl-BA"/>
        </w:rPr>
        <w:t>и</w:t>
      </w:r>
      <w:r w:rsidR="00FE1A81" w:rsidRPr="00BD35BE">
        <w:rPr>
          <w:rFonts w:ascii="Tahoma" w:hAnsi="Tahoma" w:cs="Tahoma"/>
          <w:lang w:val="sr-Cyrl-BA"/>
        </w:rPr>
        <w:t xml:space="preserve"> </w:t>
      </w:r>
      <w:r>
        <w:rPr>
          <w:rFonts w:ascii="Tahoma" w:hAnsi="Tahoma" w:cs="Tahoma"/>
          <w:lang w:val="sr-Cyrl-BA"/>
        </w:rPr>
        <w:t>најбољи</w:t>
      </w:r>
      <w:r w:rsidR="00FE1A81" w:rsidRPr="00BD35BE">
        <w:rPr>
          <w:rFonts w:ascii="Tahoma" w:hAnsi="Tahoma" w:cs="Tahoma"/>
          <w:lang w:val="sr-Cyrl-BA"/>
        </w:rPr>
        <w:t xml:space="preserve"> </w:t>
      </w:r>
      <w:r>
        <w:rPr>
          <w:rFonts w:ascii="Tahoma" w:hAnsi="Tahoma" w:cs="Tahoma"/>
          <w:lang w:val="sr-Cyrl-BA"/>
        </w:rPr>
        <w:t>интерес</w:t>
      </w:r>
      <w:r w:rsidR="00FE1A81" w:rsidRPr="00BD35BE">
        <w:rPr>
          <w:rFonts w:ascii="Tahoma" w:hAnsi="Tahoma" w:cs="Tahoma"/>
          <w:lang w:val="sr-Cyrl-BA"/>
        </w:rPr>
        <w:t xml:space="preserve"> </w:t>
      </w:r>
      <w:r>
        <w:rPr>
          <w:rFonts w:ascii="Tahoma" w:hAnsi="Tahoma" w:cs="Tahoma"/>
          <w:lang w:val="sr-Cyrl-BA"/>
        </w:rPr>
        <w:t>дјеце</w:t>
      </w:r>
      <w:r w:rsidR="00FE1A81" w:rsidRPr="00BD35BE">
        <w:rPr>
          <w:rFonts w:ascii="Tahoma" w:hAnsi="Tahoma" w:cs="Tahoma"/>
          <w:lang w:val="sr-Cyrl-BA"/>
        </w:rPr>
        <w:t xml:space="preserve">. </w:t>
      </w:r>
    </w:p>
    <w:p w14:paraId="496D8031" w14:textId="77777777" w:rsidR="00F11531" w:rsidRPr="00BD35BE" w:rsidRDefault="00F11531" w:rsidP="00FE1A81">
      <w:pPr>
        <w:pStyle w:val="NoSpacing"/>
        <w:jc w:val="both"/>
        <w:rPr>
          <w:rFonts w:ascii="Tahoma" w:hAnsi="Tahoma" w:cs="Tahoma"/>
          <w:lang w:val="sr-Cyrl-BA"/>
        </w:rPr>
      </w:pPr>
    </w:p>
    <w:p w14:paraId="169534C9" w14:textId="7358CAB5" w:rsidR="00FE1A81" w:rsidRPr="00BD35BE" w:rsidRDefault="00707CAB" w:rsidP="00FE1A81">
      <w:pPr>
        <w:pStyle w:val="NoSpacing"/>
        <w:jc w:val="both"/>
        <w:rPr>
          <w:rFonts w:ascii="Tahoma" w:hAnsi="Tahoma" w:cs="Tahoma"/>
          <w:lang w:val="sr-Latn-BA"/>
        </w:rPr>
      </w:pPr>
      <w:r>
        <w:rPr>
          <w:rFonts w:ascii="Tahoma" w:hAnsi="Tahoma" w:cs="Tahoma"/>
          <w:lang w:val="sr-Latn-BA"/>
        </w:rPr>
        <w:t>Омбудсман</w:t>
      </w:r>
      <w:r w:rsidR="00F11531" w:rsidRPr="00BD35BE">
        <w:rPr>
          <w:rFonts w:ascii="Tahoma" w:hAnsi="Tahoma" w:cs="Tahoma"/>
          <w:lang w:val="sr-Latn-BA"/>
        </w:rPr>
        <w:t xml:space="preserve"> </w:t>
      </w:r>
      <w:r>
        <w:rPr>
          <w:rFonts w:ascii="Tahoma" w:hAnsi="Tahoma" w:cs="Tahoma"/>
          <w:lang w:val="sr-Latn-BA"/>
        </w:rPr>
        <w:t>за</w:t>
      </w:r>
      <w:r w:rsidR="00F11531" w:rsidRPr="00BD35BE">
        <w:rPr>
          <w:rFonts w:ascii="Tahoma" w:hAnsi="Tahoma" w:cs="Tahoma"/>
          <w:lang w:val="sr-Latn-BA"/>
        </w:rPr>
        <w:t xml:space="preserve"> </w:t>
      </w:r>
      <w:r>
        <w:rPr>
          <w:rFonts w:ascii="Tahoma" w:hAnsi="Tahoma" w:cs="Tahoma"/>
          <w:lang w:val="sr-Latn-BA"/>
        </w:rPr>
        <w:t>дјецу</w:t>
      </w:r>
      <w:r w:rsidR="00F11531" w:rsidRPr="00BD35BE">
        <w:rPr>
          <w:rFonts w:ascii="Tahoma" w:hAnsi="Tahoma" w:cs="Tahoma"/>
          <w:lang w:val="sr-Latn-BA"/>
        </w:rPr>
        <w:t xml:space="preserve"> </w:t>
      </w:r>
      <w:r>
        <w:rPr>
          <w:rFonts w:ascii="Tahoma" w:hAnsi="Tahoma" w:cs="Tahoma"/>
          <w:lang w:val="sr-Latn-BA"/>
        </w:rPr>
        <w:t>присуствовао</w:t>
      </w:r>
      <w:r w:rsidR="00F11531" w:rsidRPr="00BD35BE">
        <w:rPr>
          <w:rFonts w:ascii="Tahoma" w:hAnsi="Tahoma" w:cs="Tahoma"/>
          <w:lang w:val="sr-Latn-BA"/>
        </w:rPr>
        <w:t xml:space="preserve"> </w:t>
      </w:r>
      <w:r>
        <w:rPr>
          <w:rFonts w:ascii="Tahoma" w:hAnsi="Tahoma" w:cs="Tahoma"/>
          <w:lang w:val="sr-Latn-BA"/>
        </w:rPr>
        <w:t>је</w:t>
      </w:r>
      <w:r w:rsidR="00F11531" w:rsidRPr="00BD35BE">
        <w:rPr>
          <w:rFonts w:ascii="Tahoma" w:hAnsi="Tahoma" w:cs="Tahoma"/>
          <w:lang w:val="sr-Latn-BA"/>
        </w:rPr>
        <w:t xml:space="preserve"> </w:t>
      </w:r>
      <w:r>
        <w:rPr>
          <w:rFonts w:ascii="Tahoma" w:hAnsi="Tahoma" w:cs="Tahoma"/>
          <w:lang w:val="sr-Latn-BA"/>
        </w:rPr>
        <w:t>фокус</w:t>
      </w:r>
      <w:r w:rsidR="00F11531" w:rsidRPr="00BD35BE">
        <w:rPr>
          <w:rFonts w:ascii="Tahoma" w:hAnsi="Tahoma" w:cs="Tahoma"/>
          <w:lang w:val="sr-Latn-BA"/>
        </w:rPr>
        <w:t xml:space="preserve"> </w:t>
      </w:r>
      <w:r>
        <w:rPr>
          <w:rFonts w:ascii="Tahoma" w:hAnsi="Tahoma" w:cs="Tahoma"/>
          <w:lang w:val="sr-Latn-BA"/>
        </w:rPr>
        <w:t>групи</w:t>
      </w:r>
      <w:r w:rsidR="00F11531" w:rsidRPr="00BD35BE">
        <w:rPr>
          <w:rFonts w:ascii="Tahoma" w:hAnsi="Tahoma" w:cs="Tahoma"/>
          <w:lang w:val="sr-Latn-BA"/>
        </w:rPr>
        <w:t xml:space="preserve"> </w:t>
      </w:r>
      <w:r>
        <w:rPr>
          <w:rFonts w:ascii="Tahoma" w:hAnsi="Tahoma" w:cs="Tahoma"/>
          <w:lang w:val="sr-Latn-BA"/>
        </w:rPr>
        <w:t>у</w:t>
      </w:r>
      <w:r w:rsidR="00F11531" w:rsidRPr="00BD35BE">
        <w:rPr>
          <w:rFonts w:ascii="Tahoma" w:hAnsi="Tahoma" w:cs="Tahoma"/>
          <w:lang w:val="sr-Latn-BA"/>
        </w:rPr>
        <w:t xml:space="preserve"> </w:t>
      </w:r>
      <w:r>
        <w:rPr>
          <w:rFonts w:ascii="Tahoma" w:hAnsi="Tahoma" w:cs="Tahoma"/>
          <w:lang w:val="sr-Latn-BA"/>
        </w:rPr>
        <w:t>организацији</w:t>
      </w:r>
      <w:r w:rsidR="00F11531" w:rsidRPr="00BD35BE">
        <w:rPr>
          <w:rFonts w:ascii="Tahoma" w:hAnsi="Tahoma" w:cs="Tahoma"/>
          <w:lang w:val="sr-Latn-BA"/>
        </w:rPr>
        <w:t xml:space="preserve"> </w:t>
      </w:r>
      <w:r>
        <w:rPr>
          <w:rFonts w:ascii="Tahoma" w:hAnsi="Tahoma" w:cs="Tahoma"/>
          <w:b/>
          <w:bCs/>
          <w:lang w:val="sr-Latn-BA"/>
        </w:rPr>
        <w:t>Главне</w:t>
      </w:r>
      <w:r w:rsidR="00F11531" w:rsidRPr="00BD35BE">
        <w:rPr>
          <w:rFonts w:ascii="Tahoma" w:hAnsi="Tahoma" w:cs="Tahoma"/>
          <w:b/>
          <w:bCs/>
          <w:lang w:val="sr-Latn-BA"/>
        </w:rPr>
        <w:t xml:space="preserve"> </w:t>
      </w:r>
      <w:r>
        <w:rPr>
          <w:rFonts w:ascii="Tahoma" w:hAnsi="Tahoma" w:cs="Tahoma"/>
          <w:b/>
          <w:bCs/>
          <w:lang w:val="sr-Latn-BA"/>
        </w:rPr>
        <w:t>службе</w:t>
      </w:r>
      <w:r w:rsidR="00F11531" w:rsidRPr="00BD35BE">
        <w:rPr>
          <w:rFonts w:ascii="Tahoma" w:hAnsi="Tahoma" w:cs="Tahoma"/>
          <w:b/>
          <w:bCs/>
          <w:lang w:val="sr-Latn-BA"/>
        </w:rPr>
        <w:t xml:space="preserve"> </w:t>
      </w:r>
      <w:r>
        <w:rPr>
          <w:rFonts w:ascii="Tahoma" w:hAnsi="Tahoma" w:cs="Tahoma"/>
          <w:b/>
          <w:bCs/>
          <w:lang w:val="sr-Latn-BA"/>
        </w:rPr>
        <w:t>за</w:t>
      </w:r>
      <w:r w:rsidR="00F11531" w:rsidRPr="00BD35BE">
        <w:rPr>
          <w:rFonts w:ascii="Tahoma" w:hAnsi="Tahoma" w:cs="Tahoma"/>
          <w:b/>
          <w:bCs/>
          <w:lang w:val="sr-Latn-BA"/>
        </w:rPr>
        <w:t xml:space="preserve"> </w:t>
      </w:r>
      <w:r>
        <w:rPr>
          <w:rFonts w:ascii="Tahoma" w:hAnsi="Tahoma" w:cs="Tahoma"/>
          <w:b/>
          <w:bCs/>
          <w:lang w:val="sr-Latn-BA"/>
        </w:rPr>
        <w:t>ревизију</w:t>
      </w:r>
      <w:r w:rsidR="00F11531" w:rsidRPr="00BD35BE">
        <w:rPr>
          <w:rFonts w:ascii="Tahoma" w:hAnsi="Tahoma" w:cs="Tahoma"/>
          <w:b/>
          <w:bCs/>
          <w:lang w:val="sr-Latn-BA"/>
        </w:rPr>
        <w:t xml:space="preserve"> </w:t>
      </w:r>
      <w:r>
        <w:rPr>
          <w:rFonts w:ascii="Tahoma" w:hAnsi="Tahoma" w:cs="Tahoma"/>
          <w:b/>
          <w:bCs/>
          <w:lang w:val="sr-Latn-BA"/>
        </w:rPr>
        <w:t>јавног</w:t>
      </w:r>
      <w:r w:rsidR="00F11531" w:rsidRPr="00BD35BE">
        <w:rPr>
          <w:rFonts w:ascii="Tahoma" w:hAnsi="Tahoma" w:cs="Tahoma"/>
          <w:b/>
          <w:bCs/>
          <w:lang w:val="sr-Latn-BA"/>
        </w:rPr>
        <w:t xml:space="preserve"> </w:t>
      </w:r>
      <w:r>
        <w:rPr>
          <w:rFonts w:ascii="Tahoma" w:hAnsi="Tahoma" w:cs="Tahoma"/>
          <w:b/>
          <w:bCs/>
          <w:lang w:val="sr-Latn-BA"/>
        </w:rPr>
        <w:t>сектора</w:t>
      </w:r>
      <w:r w:rsidR="00F11531" w:rsidRPr="00BD35BE">
        <w:rPr>
          <w:rFonts w:ascii="Tahoma" w:hAnsi="Tahoma" w:cs="Tahoma"/>
          <w:b/>
          <w:bCs/>
          <w:lang w:val="sr-Latn-BA"/>
        </w:rPr>
        <w:t xml:space="preserve"> </w:t>
      </w:r>
      <w:r>
        <w:rPr>
          <w:rFonts w:ascii="Tahoma" w:hAnsi="Tahoma" w:cs="Tahoma"/>
          <w:b/>
          <w:bCs/>
          <w:lang w:val="sr-Latn-BA"/>
        </w:rPr>
        <w:t>Републике</w:t>
      </w:r>
      <w:r w:rsidR="00F11531" w:rsidRPr="00BD35BE">
        <w:rPr>
          <w:rFonts w:ascii="Tahoma" w:hAnsi="Tahoma" w:cs="Tahoma"/>
          <w:b/>
          <w:bCs/>
          <w:lang w:val="sr-Latn-BA"/>
        </w:rPr>
        <w:t xml:space="preserve"> </w:t>
      </w:r>
      <w:r>
        <w:rPr>
          <w:rFonts w:ascii="Tahoma" w:hAnsi="Tahoma" w:cs="Tahoma"/>
          <w:b/>
          <w:bCs/>
          <w:lang w:val="sr-Latn-BA"/>
        </w:rPr>
        <w:t>Српске</w:t>
      </w:r>
      <w:r w:rsidR="00F11531" w:rsidRPr="00BD35BE">
        <w:rPr>
          <w:rFonts w:ascii="Tahoma" w:hAnsi="Tahoma" w:cs="Tahoma"/>
          <w:lang w:val="sr-Latn-BA"/>
        </w:rPr>
        <w:t xml:space="preserve"> </w:t>
      </w:r>
      <w:r>
        <w:rPr>
          <w:rFonts w:ascii="Tahoma" w:hAnsi="Tahoma" w:cs="Tahoma"/>
          <w:lang w:val="sr-Latn-BA"/>
        </w:rPr>
        <w:t>који</w:t>
      </w:r>
      <w:r w:rsidR="00F11531" w:rsidRPr="00BD35BE">
        <w:rPr>
          <w:rFonts w:ascii="Tahoma" w:hAnsi="Tahoma" w:cs="Tahoma"/>
          <w:lang w:val="sr-Latn-BA"/>
        </w:rPr>
        <w:t xml:space="preserve"> </w:t>
      </w:r>
      <w:r>
        <w:rPr>
          <w:rFonts w:ascii="Tahoma" w:hAnsi="Tahoma" w:cs="Tahoma"/>
          <w:lang w:val="sr-Latn-BA"/>
        </w:rPr>
        <w:t>је</w:t>
      </w:r>
      <w:r w:rsidR="00F11531" w:rsidRPr="00BD35BE">
        <w:rPr>
          <w:rFonts w:ascii="Tahoma" w:hAnsi="Tahoma" w:cs="Tahoma"/>
          <w:lang w:val="sr-Latn-BA"/>
        </w:rPr>
        <w:t xml:space="preserve"> </w:t>
      </w:r>
      <w:r>
        <w:rPr>
          <w:rFonts w:ascii="Tahoma" w:hAnsi="Tahoma" w:cs="Tahoma"/>
          <w:lang w:val="sr-Latn-BA"/>
        </w:rPr>
        <w:t>проводио</w:t>
      </w:r>
      <w:r w:rsidR="00F11531" w:rsidRPr="00BD35BE">
        <w:rPr>
          <w:rFonts w:ascii="Tahoma" w:hAnsi="Tahoma" w:cs="Tahoma"/>
          <w:lang w:val="sr-Latn-BA"/>
        </w:rPr>
        <w:t xml:space="preserve"> </w:t>
      </w:r>
      <w:r>
        <w:rPr>
          <w:rFonts w:ascii="Tahoma" w:hAnsi="Tahoma" w:cs="Tahoma"/>
          <w:lang w:val="sr-Latn-BA"/>
        </w:rPr>
        <w:t>ревизију</w:t>
      </w:r>
      <w:r w:rsidR="00F11531" w:rsidRPr="00BD35BE">
        <w:rPr>
          <w:rFonts w:ascii="Tahoma" w:hAnsi="Tahoma" w:cs="Tahoma"/>
          <w:lang w:val="sr-Latn-BA"/>
        </w:rPr>
        <w:t xml:space="preserve"> </w:t>
      </w:r>
      <w:r>
        <w:rPr>
          <w:rFonts w:ascii="Tahoma" w:hAnsi="Tahoma" w:cs="Tahoma"/>
          <w:lang w:val="sr-Latn-BA"/>
        </w:rPr>
        <w:t>учника</w:t>
      </w:r>
      <w:r w:rsidR="00F11531" w:rsidRPr="00BD35BE">
        <w:rPr>
          <w:rFonts w:ascii="Tahoma" w:hAnsi="Tahoma" w:cs="Tahoma"/>
          <w:lang w:val="sr-Latn-BA"/>
        </w:rPr>
        <w:t xml:space="preserve"> </w:t>
      </w:r>
      <w:r>
        <w:rPr>
          <w:rFonts w:ascii="Tahoma" w:hAnsi="Tahoma" w:cs="Tahoma"/>
          <w:lang w:val="sr-Latn-BA"/>
        </w:rPr>
        <w:t>под</w:t>
      </w:r>
      <w:r w:rsidR="00F11531" w:rsidRPr="00BD35BE">
        <w:rPr>
          <w:rFonts w:ascii="Tahoma" w:hAnsi="Tahoma" w:cs="Tahoma"/>
          <w:lang w:val="sr-Latn-BA"/>
        </w:rPr>
        <w:t xml:space="preserve"> </w:t>
      </w:r>
      <w:r>
        <w:rPr>
          <w:rFonts w:ascii="Tahoma" w:hAnsi="Tahoma" w:cs="Tahoma"/>
          <w:lang w:val="sr-Latn-BA"/>
        </w:rPr>
        <w:t>називом</w:t>
      </w:r>
      <w:r w:rsidR="00F11531" w:rsidRPr="00BD35BE">
        <w:rPr>
          <w:rFonts w:ascii="Tahoma" w:hAnsi="Tahoma" w:cs="Tahoma"/>
          <w:lang w:val="sr-Latn-BA"/>
        </w:rPr>
        <w:t xml:space="preserve"> „</w:t>
      </w:r>
      <w:r>
        <w:rPr>
          <w:rFonts w:ascii="Tahoma" w:hAnsi="Tahoma" w:cs="Tahoma"/>
          <w:lang w:val="sr-Latn-BA"/>
        </w:rPr>
        <w:t>Превенција</w:t>
      </w:r>
      <w:r w:rsidR="00F11531" w:rsidRPr="00BD35BE">
        <w:rPr>
          <w:rFonts w:ascii="Tahoma" w:hAnsi="Tahoma" w:cs="Tahoma"/>
          <w:lang w:val="sr-Latn-BA"/>
        </w:rPr>
        <w:t xml:space="preserve"> </w:t>
      </w:r>
      <w:r>
        <w:rPr>
          <w:rFonts w:ascii="Tahoma" w:hAnsi="Tahoma" w:cs="Tahoma"/>
          <w:lang w:val="sr-Latn-BA"/>
        </w:rPr>
        <w:t>вршњачког</w:t>
      </w:r>
      <w:r w:rsidR="00F11531" w:rsidRPr="00BD35BE">
        <w:rPr>
          <w:rFonts w:ascii="Tahoma" w:hAnsi="Tahoma" w:cs="Tahoma"/>
          <w:lang w:val="sr-Latn-BA"/>
        </w:rPr>
        <w:t xml:space="preserve"> </w:t>
      </w:r>
      <w:r>
        <w:rPr>
          <w:rFonts w:ascii="Tahoma" w:hAnsi="Tahoma" w:cs="Tahoma"/>
          <w:lang w:val="sr-Latn-BA"/>
        </w:rPr>
        <w:t>насиља</w:t>
      </w:r>
      <w:r w:rsidR="00F11531" w:rsidRPr="00BD35BE">
        <w:rPr>
          <w:rFonts w:ascii="Tahoma" w:hAnsi="Tahoma" w:cs="Tahoma"/>
          <w:lang w:val="sr-Latn-BA"/>
        </w:rPr>
        <w:t xml:space="preserve"> </w:t>
      </w:r>
      <w:r>
        <w:rPr>
          <w:rFonts w:ascii="Tahoma" w:hAnsi="Tahoma" w:cs="Tahoma"/>
          <w:lang w:val="sr-Latn-BA"/>
        </w:rPr>
        <w:t>у</w:t>
      </w:r>
      <w:r w:rsidR="00F11531" w:rsidRPr="00BD35BE">
        <w:rPr>
          <w:rFonts w:ascii="Tahoma" w:hAnsi="Tahoma" w:cs="Tahoma"/>
          <w:lang w:val="sr-Latn-BA"/>
        </w:rPr>
        <w:t xml:space="preserve"> </w:t>
      </w:r>
      <w:r>
        <w:rPr>
          <w:rFonts w:ascii="Tahoma" w:hAnsi="Tahoma" w:cs="Tahoma"/>
          <w:lang w:val="sr-Latn-BA"/>
        </w:rPr>
        <w:t>Републици</w:t>
      </w:r>
      <w:r w:rsidR="00F11531" w:rsidRPr="00BD35BE">
        <w:rPr>
          <w:rFonts w:ascii="Tahoma" w:hAnsi="Tahoma" w:cs="Tahoma"/>
          <w:lang w:val="sr-Latn-BA"/>
        </w:rPr>
        <w:t xml:space="preserve"> </w:t>
      </w:r>
      <w:r>
        <w:rPr>
          <w:rFonts w:ascii="Tahoma" w:hAnsi="Tahoma" w:cs="Tahoma"/>
          <w:lang w:val="sr-Latn-BA"/>
        </w:rPr>
        <w:t>Српској</w:t>
      </w:r>
      <w:r w:rsidR="00F11531" w:rsidRPr="00BD35BE">
        <w:rPr>
          <w:rFonts w:ascii="Tahoma" w:hAnsi="Tahoma" w:cs="Tahoma"/>
          <w:lang w:val="sr-Latn-BA"/>
        </w:rPr>
        <w:t>“.</w:t>
      </w:r>
    </w:p>
    <w:p w14:paraId="10EC7A99" w14:textId="77777777" w:rsidR="00EF53AD" w:rsidRPr="00BD35BE" w:rsidRDefault="00EF53AD" w:rsidP="00FE1A81">
      <w:pPr>
        <w:pStyle w:val="NoSpacing"/>
        <w:jc w:val="both"/>
        <w:rPr>
          <w:rFonts w:ascii="Tahoma" w:hAnsi="Tahoma" w:cs="Tahoma"/>
          <w:lang w:val="sr-Latn-BA"/>
        </w:rPr>
      </w:pPr>
    </w:p>
    <w:p w14:paraId="0239E476" w14:textId="6CB2D08E" w:rsidR="00EF53AD" w:rsidRPr="00BD35BE" w:rsidRDefault="00707CAB" w:rsidP="00EF53AD">
      <w:pPr>
        <w:spacing w:line="259" w:lineRule="auto"/>
        <w:rPr>
          <w:rFonts w:cs="Tahoma"/>
          <w:lang w:val="sr-Latn-BA"/>
        </w:rPr>
      </w:pPr>
      <w:r>
        <w:rPr>
          <w:rFonts w:cs="Tahoma"/>
          <w:lang w:val="sr-Latn-BA"/>
        </w:rPr>
        <w:t>Омбудсман</w:t>
      </w:r>
      <w:r w:rsidR="00EF53AD" w:rsidRPr="00BD35BE">
        <w:rPr>
          <w:rFonts w:cs="Tahoma"/>
          <w:lang w:val="sr-Latn-BA"/>
        </w:rPr>
        <w:t xml:space="preserve"> </w:t>
      </w:r>
      <w:r>
        <w:rPr>
          <w:rFonts w:cs="Tahoma"/>
          <w:lang w:val="sr-Latn-BA"/>
        </w:rPr>
        <w:t>за</w:t>
      </w:r>
      <w:r w:rsidR="00EF53AD" w:rsidRPr="00BD35BE">
        <w:rPr>
          <w:rFonts w:cs="Tahoma"/>
          <w:lang w:val="sr-Latn-BA"/>
        </w:rPr>
        <w:t xml:space="preserve"> </w:t>
      </w:r>
      <w:r>
        <w:rPr>
          <w:rFonts w:cs="Tahoma"/>
          <w:lang w:val="sr-Latn-BA"/>
        </w:rPr>
        <w:t>дјецу</w:t>
      </w:r>
      <w:r w:rsidR="00EF53AD" w:rsidRPr="00BD35BE">
        <w:rPr>
          <w:rFonts w:cs="Tahoma"/>
          <w:lang w:val="sr-Latn-BA"/>
        </w:rPr>
        <w:t xml:space="preserve"> </w:t>
      </w:r>
      <w:r>
        <w:rPr>
          <w:rFonts w:cs="Tahoma"/>
          <w:lang w:val="sr-Latn-BA"/>
        </w:rPr>
        <w:t>присуствовао</w:t>
      </w:r>
      <w:r w:rsidR="00EF53AD" w:rsidRPr="00BD35BE">
        <w:rPr>
          <w:rFonts w:cs="Tahoma"/>
          <w:lang w:val="sr-Latn-BA"/>
        </w:rPr>
        <w:t xml:space="preserve"> </w:t>
      </w:r>
      <w:r>
        <w:rPr>
          <w:rFonts w:cs="Tahoma"/>
          <w:lang w:val="sr-Latn-BA"/>
        </w:rPr>
        <w:t>је</w:t>
      </w:r>
      <w:r w:rsidR="00EF53AD" w:rsidRPr="00BD35BE">
        <w:rPr>
          <w:rFonts w:cs="Tahoma"/>
          <w:lang w:val="sr-Latn-BA"/>
        </w:rPr>
        <w:t xml:space="preserve"> </w:t>
      </w:r>
      <w:r>
        <w:rPr>
          <w:rFonts w:cs="Tahoma"/>
          <w:lang w:val="sr-Latn-BA"/>
        </w:rPr>
        <w:t>завршној</w:t>
      </w:r>
      <w:r w:rsidR="00EF53AD" w:rsidRPr="00BD35BE">
        <w:rPr>
          <w:rFonts w:cs="Tahoma"/>
          <w:lang w:val="sr-Latn-BA"/>
        </w:rPr>
        <w:t xml:space="preserve"> </w:t>
      </w:r>
      <w:r>
        <w:rPr>
          <w:rFonts w:cs="Tahoma"/>
          <w:lang w:val="sr-Latn-BA"/>
        </w:rPr>
        <w:t>Конференцији</w:t>
      </w:r>
      <w:r w:rsidR="00EF53AD" w:rsidRPr="00BD35BE">
        <w:rPr>
          <w:rFonts w:cs="Tahoma"/>
          <w:lang w:val="sr-Latn-BA"/>
        </w:rPr>
        <w:t xml:space="preserve"> </w:t>
      </w:r>
      <w:r>
        <w:rPr>
          <w:rFonts w:cs="Tahoma"/>
          <w:lang w:val="sr-Latn-BA"/>
        </w:rPr>
        <w:t>на</w:t>
      </w:r>
      <w:r w:rsidR="00EF53AD" w:rsidRPr="00BD35BE">
        <w:rPr>
          <w:rFonts w:cs="Tahoma"/>
          <w:lang w:val="sr-Latn-BA"/>
        </w:rPr>
        <w:t xml:space="preserve"> </w:t>
      </w:r>
      <w:r>
        <w:rPr>
          <w:rFonts w:cs="Tahoma"/>
          <w:lang w:val="sr-Latn-BA"/>
        </w:rPr>
        <w:t>којој</w:t>
      </w:r>
      <w:r w:rsidR="00EF53AD" w:rsidRPr="00BD35BE">
        <w:rPr>
          <w:rFonts w:cs="Tahoma"/>
          <w:lang w:val="sr-Latn-BA"/>
        </w:rPr>
        <w:t xml:space="preserve"> </w:t>
      </w:r>
      <w:r>
        <w:rPr>
          <w:rFonts w:cs="Tahoma"/>
          <w:lang w:val="sr-Latn-BA"/>
        </w:rPr>
        <w:t>су</w:t>
      </w:r>
      <w:r w:rsidR="00EF53AD" w:rsidRPr="00BD35BE">
        <w:rPr>
          <w:rFonts w:cs="Tahoma"/>
          <w:lang w:val="sr-Latn-BA"/>
        </w:rPr>
        <w:t xml:space="preserve"> </w:t>
      </w:r>
      <w:r>
        <w:rPr>
          <w:rFonts w:cs="Tahoma"/>
          <w:lang w:val="sr-Latn-BA"/>
        </w:rPr>
        <w:t>били</w:t>
      </w:r>
      <w:r w:rsidR="00EF53AD" w:rsidRPr="00BD35BE">
        <w:rPr>
          <w:rFonts w:cs="Tahoma"/>
          <w:lang w:val="sr-Latn-BA"/>
        </w:rPr>
        <w:t xml:space="preserve"> </w:t>
      </w:r>
      <w:r>
        <w:rPr>
          <w:rFonts w:cs="Tahoma"/>
          <w:lang w:val="sr-Latn-BA"/>
        </w:rPr>
        <w:t>представљени</w:t>
      </w:r>
      <w:r w:rsidR="00EF53AD" w:rsidRPr="00BD35BE">
        <w:rPr>
          <w:rFonts w:cs="Tahoma"/>
          <w:lang w:val="sr-Latn-BA"/>
        </w:rPr>
        <w:t xml:space="preserve"> </w:t>
      </w:r>
      <w:r>
        <w:rPr>
          <w:rFonts w:cs="Tahoma"/>
          <w:lang w:val="sr-Latn-BA"/>
        </w:rPr>
        <w:t>резултати</w:t>
      </w:r>
      <w:r w:rsidR="00EF53AD" w:rsidRPr="00BD35BE">
        <w:rPr>
          <w:rFonts w:cs="Tahoma"/>
          <w:lang w:val="sr-Latn-BA"/>
        </w:rPr>
        <w:t xml:space="preserve"> </w:t>
      </w:r>
      <w:r>
        <w:rPr>
          <w:rFonts w:cs="Tahoma"/>
          <w:lang w:val="sr-Latn-BA"/>
        </w:rPr>
        <w:t>пројекта</w:t>
      </w:r>
      <w:r w:rsidR="00EF53AD" w:rsidRPr="00BD35BE">
        <w:rPr>
          <w:rFonts w:cs="Tahoma"/>
          <w:lang w:val="sr-Latn-BA"/>
        </w:rPr>
        <w:t xml:space="preserve"> „</w:t>
      </w:r>
      <w:r w:rsidR="00561EEE">
        <w:rPr>
          <w:rFonts w:cs="Tahoma"/>
          <w:lang w:val="sr-Latn-BA"/>
        </w:rPr>
        <w:t>ENVISION</w:t>
      </w:r>
      <w:r w:rsidR="00EF53AD" w:rsidRPr="00561EEE">
        <w:rPr>
          <w:rFonts w:cs="Tahoma"/>
          <w:lang w:val="sr-Latn-BA"/>
        </w:rPr>
        <w:t>-</w:t>
      </w:r>
      <w:r w:rsidRPr="00561EEE">
        <w:rPr>
          <w:rFonts w:cs="Tahoma"/>
          <w:lang w:val="sr-Latn-BA"/>
        </w:rPr>
        <w:t>креирање</w:t>
      </w:r>
      <w:r w:rsidR="00EF53AD" w:rsidRPr="00BD35BE">
        <w:rPr>
          <w:rFonts w:cs="Tahoma"/>
          <w:lang w:val="sr-Latn-BA"/>
        </w:rPr>
        <w:t xml:space="preserve"> </w:t>
      </w:r>
      <w:r>
        <w:rPr>
          <w:rFonts w:cs="Tahoma"/>
          <w:lang w:val="sr-Latn-BA"/>
        </w:rPr>
        <w:t>подржавајућег</w:t>
      </w:r>
      <w:r w:rsidR="00EF53AD" w:rsidRPr="00BD35BE">
        <w:rPr>
          <w:rFonts w:cs="Tahoma"/>
          <w:lang w:val="sr-Latn-BA"/>
        </w:rPr>
        <w:t xml:space="preserve"> </w:t>
      </w:r>
      <w:r>
        <w:rPr>
          <w:rFonts w:cs="Tahoma"/>
          <w:lang w:val="sr-Latn-BA"/>
        </w:rPr>
        <w:t>окружења</w:t>
      </w:r>
      <w:r w:rsidR="00EF53AD" w:rsidRPr="00BD35BE">
        <w:rPr>
          <w:rFonts w:cs="Tahoma"/>
          <w:lang w:val="sr-Latn-BA"/>
        </w:rPr>
        <w:t xml:space="preserve"> </w:t>
      </w:r>
      <w:r>
        <w:rPr>
          <w:rFonts w:cs="Tahoma"/>
          <w:lang w:val="sr-Latn-BA"/>
        </w:rPr>
        <w:t>за</w:t>
      </w:r>
      <w:r w:rsidR="00EF53AD" w:rsidRPr="00BD35BE">
        <w:rPr>
          <w:rFonts w:cs="Tahoma"/>
          <w:lang w:val="sr-Latn-BA"/>
        </w:rPr>
        <w:t xml:space="preserve"> </w:t>
      </w:r>
      <w:r>
        <w:rPr>
          <w:rFonts w:cs="Tahoma"/>
          <w:lang w:val="sr-Latn-BA"/>
        </w:rPr>
        <w:t>социјалну</w:t>
      </w:r>
      <w:r w:rsidR="00EF53AD" w:rsidRPr="00BD35BE">
        <w:rPr>
          <w:rFonts w:cs="Tahoma"/>
          <w:lang w:val="sr-Latn-BA"/>
        </w:rPr>
        <w:t xml:space="preserve"> </w:t>
      </w:r>
      <w:r>
        <w:rPr>
          <w:rFonts w:cs="Tahoma"/>
          <w:lang w:val="sr-Latn-BA"/>
        </w:rPr>
        <w:t>инклузију</w:t>
      </w:r>
      <w:r w:rsidR="00EF53AD" w:rsidRPr="00BD35BE">
        <w:rPr>
          <w:rFonts w:cs="Tahoma"/>
          <w:lang w:val="sr-Latn-BA"/>
        </w:rPr>
        <w:t xml:space="preserve"> </w:t>
      </w:r>
      <w:r>
        <w:rPr>
          <w:rFonts w:cs="Tahoma"/>
          <w:lang w:val="sr-Latn-BA"/>
        </w:rPr>
        <w:t>дјеце</w:t>
      </w:r>
      <w:r w:rsidR="00EF53AD" w:rsidRPr="00BD35BE">
        <w:rPr>
          <w:rFonts w:cs="Tahoma"/>
          <w:lang w:val="sr-Latn-BA"/>
        </w:rPr>
        <w:t>-</w:t>
      </w:r>
      <w:r>
        <w:rPr>
          <w:rFonts w:cs="Tahoma"/>
          <w:lang w:val="sr-Latn-BA"/>
        </w:rPr>
        <w:t>фаза</w:t>
      </w:r>
      <w:r w:rsidR="00EF53AD" w:rsidRPr="00BD35BE">
        <w:rPr>
          <w:rFonts w:cs="Tahoma"/>
          <w:lang w:val="sr-Latn-BA"/>
        </w:rPr>
        <w:t xml:space="preserve"> 2/</w:t>
      </w:r>
      <w:r>
        <w:rPr>
          <w:rFonts w:cs="Tahoma"/>
          <w:lang w:val="sr-Latn-BA"/>
        </w:rPr>
        <w:t>Примјена</w:t>
      </w:r>
      <w:r w:rsidR="00EF53AD" w:rsidRPr="00BD35BE">
        <w:rPr>
          <w:rFonts w:cs="Tahoma"/>
          <w:lang w:val="sr-Latn-BA"/>
        </w:rPr>
        <w:t xml:space="preserve"> </w:t>
      </w:r>
      <w:r>
        <w:rPr>
          <w:rFonts w:cs="Tahoma"/>
          <w:lang w:val="sr-Latn-BA"/>
        </w:rPr>
        <w:t>програма</w:t>
      </w:r>
      <w:r w:rsidR="00EF53AD" w:rsidRPr="00BD35BE">
        <w:rPr>
          <w:rFonts w:cs="Tahoma"/>
          <w:lang w:val="sr-Latn-BA"/>
        </w:rPr>
        <w:t xml:space="preserve"> </w:t>
      </w:r>
      <w:r>
        <w:rPr>
          <w:rFonts w:cs="Tahoma"/>
          <w:lang w:val="sr-Latn-BA"/>
        </w:rPr>
        <w:t>подршке</w:t>
      </w:r>
      <w:r w:rsidR="00EF53AD" w:rsidRPr="00BD35BE">
        <w:rPr>
          <w:rFonts w:cs="Tahoma"/>
          <w:lang w:val="sr-Latn-BA"/>
        </w:rPr>
        <w:t xml:space="preserve"> </w:t>
      </w:r>
      <w:r>
        <w:rPr>
          <w:rFonts w:cs="Tahoma"/>
          <w:lang w:val="sr-Latn-BA"/>
        </w:rPr>
        <w:t>породицама</w:t>
      </w:r>
      <w:r w:rsidR="00EF53AD" w:rsidRPr="00BD35BE">
        <w:rPr>
          <w:rFonts w:cs="Tahoma"/>
          <w:lang w:val="sr-Latn-BA"/>
        </w:rPr>
        <w:t xml:space="preserve">“ </w:t>
      </w:r>
      <w:r>
        <w:rPr>
          <w:rFonts w:cs="Tahoma"/>
          <w:lang w:val="sr-Latn-BA"/>
        </w:rPr>
        <w:t>а</w:t>
      </w:r>
      <w:r w:rsidR="00EF53AD" w:rsidRPr="00BD35BE">
        <w:rPr>
          <w:rFonts w:cs="Tahoma"/>
          <w:lang w:val="sr-Latn-BA"/>
        </w:rPr>
        <w:t xml:space="preserve"> </w:t>
      </w:r>
      <w:r>
        <w:rPr>
          <w:rFonts w:cs="Tahoma"/>
          <w:lang w:val="sr-Latn-BA"/>
        </w:rPr>
        <w:t>који</w:t>
      </w:r>
      <w:r w:rsidR="00EF53AD" w:rsidRPr="00BD35BE">
        <w:rPr>
          <w:rFonts w:cs="Tahoma"/>
          <w:lang w:val="sr-Latn-BA"/>
        </w:rPr>
        <w:t xml:space="preserve"> </w:t>
      </w:r>
      <w:r>
        <w:rPr>
          <w:rFonts w:cs="Tahoma"/>
          <w:lang w:val="sr-Latn-BA"/>
        </w:rPr>
        <w:t>имплементира</w:t>
      </w:r>
      <w:r w:rsidR="00EF53AD" w:rsidRPr="00BD35BE">
        <w:rPr>
          <w:rFonts w:cs="Tahoma"/>
          <w:lang w:val="sr-Latn-BA"/>
        </w:rPr>
        <w:t xml:space="preserve"> </w:t>
      </w:r>
      <w:r>
        <w:rPr>
          <w:rFonts w:cs="Tahoma"/>
          <w:b/>
          <w:bCs/>
          <w:lang w:val="sr-Latn-BA"/>
        </w:rPr>
        <w:t>ЈУ</w:t>
      </w:r>
      <w:r w:rsidR="004150B4" w:rsidRPr="00BD35BE">
        <w:rPr>
          <w:rFonts w:cs="Tahoma"/>
          <w:b/>
          <w:bCs/>
          <w:lang w:val="sr-Latn-BA"/>
        </w:rPr>
        <w:t xml:space="preserve"> </w:t>
      </w:r>
      <w:r>
        <w:rPr>
          <w:rFonts w:cs="Tahoma"/>
          <w:b/>
          <w:bCs/>
          <w:lang w:val="sr-Latn-BA"/>
        </w:rPr>
        <w:t>Центар</w:t>
      </w:r>
      <w:r w:rsidR="004150B4" w:rsidRPr="00BD35BE">
        <w:rPr>
          <w:rFonts w:cs="Tahoma"/>
          <w:b/>
          <w:bCs/>
          <w:lang w:val="sr-Latn-BA"/>
        </w:rPr>
        <w:t xml:space="preserve"> </w:t>
      </w:r>
      <w:r>
        <w:rPr>
          <w:rFonts w:cs="Tahoma"/>
          <w:b/>
          <w:bCs/>
          <w:lang w:val="sr-Latn-BA"/>
        </w:rPr>
        <w:t>за</w:t>
      </w:r>
      <w:r w:rsidR="004150B4" w:rsidRPr="00BD35BE">
        <w:rPr>
          <w:rFonts w:cs="Tahoma"/>
          <w:b/>
          <w:bCs/>
          <w:lang w:val="sr-Latn-BA"/>
        </w:rPr>
        <w:t xml:space="preserve"> </w:t>
      </w:r>
      <w:r>
        <w:rPr>
          <w:rFonts w:cs="Tahoma"/>
          <w:b/>
          <w:bCs/>
          <w:lang w:val="sr-Latn-BA"/>
        </w:rPr>
        <w:t>социјални</w:t>
      </w:r>
      <w:r w:rsidR="00EF53AD" w:rsidRPr="00BD35BE">
        <w:rPr>
          <w:rFonts w:cs="Tahoma"/>
          <w:b/>
          <w:bCs/>
          <w:lang w:val="sr-Latn-BA"/>
        </w:rPr>
        <w:t xml:space="preserve"> </w:t>
      </w:r>
      <w:r>
        <w:rPr>
          <w:rFonts w:cs="Tahoma"/>
          <w:b/>
          <w:bCs/>
          <w:lang w:val="sr-Latn-BA"/>
        </w:rPr>
        <w:t>рад</w:t>
      </w:r>
      <w:r w:rsidR="00EF53AD" w:rsidRPr="00BD35BE">
        <w:rPr>
          <w:rFonts w:cs="Tahoma"/>
          <w:b/>
          <w:bCs/>
          <w:lang w:val="sr-Latn-BA"/>
        </w:rPr>
        <w:t xml:space="preserve"> </w:t>
      </w:r>
      <w:r>
        <w:rPr>
          <w:rFonts w:cs="Tahoma"/>
          <w:b/>
          <w:bCs/>
          <w:lang w:val="sr-Latn-BA"/>
        </w:rPr>
        <w:t>Бања</w:t>
      </w:r>
      <w:r w:rsidR="00EF53AD" w:rsidRPr="00BD35BE">
        <w:rPr>
          <w:rFonts w:cs="Tahoma"/>
          <w:b/>
          <w:bCs/>
          <w:lang w:val="sr-Latn-BA"/>
        </w:rPr>
        <w:t xml:space="preserve"> </w:t>
      </w:r>
      <w:r>
        <w:rPr>
          <w:rFonts w:cs="Tahoma"/>
          <w:b/>
          <w:bCs/>
          <w:lang w:val="sr-Latn-BA"/>
        </w:rPr>
        <w:t>Лука</w:t>
      </w:r>
      <w:r w:rsidR="00EF53AD" w:rsidRPr="00BD35BE">
        <w:rPr>
          <w:rFonts w:cs="Tahoma"/>
          <w:lang w:val="sr-Latn-BA"/>
        </w:rPr>
        <w:t xml:space="preserve">. </w:t>
      </w:r>
      <w:r>
        <w:rPr>
          <w:rFonts w:cs="Tahoma"/>
          <w:lang w:val="sr-Latn-BA"/>
        </w:rPr>
        <w:t>Пројекат</w:t>
      </w:r>
      <w:r w:rsidR="00EF53AD" w:rsidRPr="00BD35BE">
        <w:rPr>
          <w:rFonts w:cs="Tahoma"/>
          <w:lang w:val="sr-Latn-BA"/>
        </w:rPr>
        <w:t xml:space="preserve"> </w:t>
      </w:r>
      <w:r>
        <w:rPr>
          <w:rFonts w:cs="Tahoma"/>
          <w:lang w:val="sr-Latn-BA"/>
        </w:rPr>
        <w:t>је</w:t>
      </w:r>
      <w:r w:rsidR="00EF53AD" w:rsidRPr="00BD35BE">
        <w:rPr>
          <w:rFonts w:cs="Tahoma"/>
          <w:lang w:val="sr-Latn-BA"/>
        </w:rPr>
        <w:t xml:space="preserve"> </w:t>
      </w:r>
      <w:r>
        <w:rPr>
          <w:rFonts w:cs="Tahoma"/>
          <w:lang w:val="sr-Latn-BA"/>
        </w:rPr>
        <w:t>имао</w:t>
      </w:r>
      <w:r w:rsidR="00EF53AD" w:rsidRPr="00BD35BE">
        <w:rPr>
          <w:rFonts w:cs="Tahoma"/>
          <w:lang w:val="sr-Latn-BA"/>
        </w:rPr>
        <w:t xml:space="preserve"> </w:t>
      </w:r>
      <w:r>
        <w:rPr>
          <w:rFonts w:cs="Tahoma"/>
          <w:lang w:val="sr-Latn-BA"/>
        </w:rPr>
        <w:t>за</w:t>
      </w:r>
      <w:r w:rsidR="00EF53AD" w:rsidRPr="00BD35BE">
        <w:rPr>
          <w:rFonts w:cs="Tahoma"/>
          <w:lang w:val="sr-Latn-BA"/>
        </w:rPr>
        <w:t xml:space="preserve"> </w:t>
      </w:r>
      <w:r>
        <w:rPr>
          <w:rFonts w:cs="Tahoma"/>
          <w:lang w:val="sr-Latn-BA"/>
        </w:rPr>
        <w:t>циљ</w:t>
      </w:r>
      <w:r w:rsidR="00EF53AD" w:rsidRPr="00BD35BE">
        <w:rPr>
          <w:rFonts w:cs="Tahoma"/>
          <w:lang w:val="sr-Latn-BA"/>
        </w:rPr>
        <w:t xml:space="preserve"> </w:t>
      </w:r>
      <w:r>
        <w:rPr>
          <w:rFonts w:cs="Tahoma"/>
          <w:lang w:val="sr-Latn-BA"/>
        </w:rPr>
        <w:t>активности</w:t>
      </w:r>
      <w:r w:rsidR="00EF53AD" w:rsidRPr="00BD35BE">
        <w:rPr>
          <w:rFonts w:cs="Tahoma"/>
          <w:lang w:val="sr-Latn-BA"/>
        </w:rPr>
        <w:t xml:space="preserve"> </w:t>
      </w:r>
      <w:r>
        <w:rPr>
          <w:rFonts w:cs="Tahoma"/>
          <w:lang w:val="sr-Latn-BA"/>
        </w:rPr>
        <w:t>које</w:t>
      </w:r>
      <w:r w:rsidR="00EF53AD" w:rsidRPr="00BD35BE">
        <w:rPr>
          <w:rFonts w:cs="Tahoma"/>
          <w:lang w:val="sr-Latn-BA"/>
        </w:rPr>
        <w:t xml:space="preserve"> </w:t>
      </w:r>
      <w:r>
        <w:rPr>
          <w:rFonts w:cs="Tahoma"/>
          <w:lang w:val="sr-Latn-BA"/>
        </w:rPr>
        <w:t>су</w:t>
      </w:r>
      <w:r w:rsidR="00EF53AD" w:rsidRPr="00BD35BE">
        <w:rPr>
          <w:rFonts w:cs="Tahoma"/>
          <w:lang w:val="sr-Latn-BA"/>
        </w:rPr>
        <w:t xml:space="preserve"> </w:t>
      </w:r>
      <w:r>
        <w:rPr>
          <w:rFonts w:cs="Tahoma"/>
          <w:lang w:val="sr-Latn-BA"/>
        </w:rPr>
        <w:t>усмјерене</w:t>
      </w:r>
      <w:r w:rsidR="00EF53AD" w:rsidRPr="00BD35BE">
        <w:rPr>
          <w:rFonts w:cs="Tahoma"/>
          <w:lang w:val="sr-Latn-BA"/>
        </w:rPr>
        <w:t xml:space="preserve"> </w:t>
      </w:r>
      <w:r>
        <w:rPr>
          <w:rFonts w:cs="Tahoma"/>
          <w:lang w:val="sr-Latn-BA"/>
        </w:rPr>
        <w:t>на</w:t>
      </w:r>
      <w:r w:rsidR="00EF53AD" w:rsidRPr="00BD35BE">
        <w:rPr>
          <w:rFonts w:cs="Tahoma"/>
          <w:lang w:val="sr-Latn-BA"/>
        </w:rPr>
        <w:t xml:space="preserve"> </w:t>
      </w:r>
      <w:r>
        <w:rPr>
          <w:rFonts w:cs="Tahoma"/>
          <w:lang w:val="sr-Latn-BA"/>
        </w:rPr>
        <w:t>унапређење</w:t>
      </w:r>
      <w:r w:rsidR="00EF53AD" w:rsidRPr="00BD35BE">
        <w:rPr>
          <w:rFonts w:cs="Tahoma"/>
          <w:lang w:val="sr-Latn-BA"/>
        </w:rPr>
        <w:t xml:space="preserve"> </w:t>
      </w:r>
      <w:r>
        <w:rPr>
          <w:rFonts w:cs="Tahoma"/>
          <w:lang w:val="sr-Latn-BA"/>
        </w:rPr>
        <w:t>родитељских</w:t>
      </w:r>
      <w:r w:rsidR="00EF53AD" w:rsidRPr="00BD35BE">
        <w:rPr>
          <w:rFonts w:cs="Tahoma"/>
          <w:lang w:val="sr-Latn-BA"/>
        </w:rPr>
        <w:t xml:space="preserve"> </w:t>
      </w:r>
      <w:r>
        <w:rPr>
          <w:rFonts w:cs="Tahoma"/>
          <w:lang w:val="sr-Latn-BA"/>
        </w:rPr>
        <w:t>капацитета</w:t>
      </w:r>
      <w:r w:rsidR="00EF53AD" w:rsidRPr="00BD35BE">
        <w:rPr>
          <w:rFonts w:cs="Tahoma"/>
          <w:lang w:val="sr-Latn-BA"/>
        </w:rPr>
        <w:t xml:space="preserve">, </w:t>
      </w:r>
      <w:r>
        <w:rPr>
          <w:rFonts w:cs="Tahoma"/>
          <w:lang w:val="sr-Latn-BA"/>
        </w:rPr>
        <w:t>социјалне</w:t>
      </w:r>
      <w:r w:rsidR="00EF53AD" w:rsidRPr="00BD35BE">
        <w:rPr>
          <w:rFonts w:cs="Tahoma"/>
          <w:lang w:val="sr-Latn-BA"/>
        </w:rPr>
        <w:t xml:space="preserve"> </w:t>
      </w:r>
      <w:r>
        <w:rPr>
          <w:rFonts w:cs="Tahoma"/>
          <w:lang w:val="sr-Latn-BA"/>
        </w:rPr>
        <w:t>повезаности</w:t>
      </w:r>
      <w:r w:rsidR="00EF53AD" w:rsidRPr="00BD35BE">
        <w:rPr>
          <w:rFonts w:cs="Tahoma"/>
          <w:lang w:val="sr-Latn-BA"/>
        </w:rPr>
        <w:t xml:space="preserve"> </w:t>
      </w:r>
      <w:r>
        <w:rPr>
          <w:rFonts w:cs="Tahoma"/>
          <w:lang w:val="sr-Latn-BA"/>
        </w:rPr>
        <w:t>породице</w:t>
      </w:r>
      <w:r w:rsidR="00EF53AD" w:rsidRPr="00BD35BE">
        <w:rPr>
          <w:rFonts w:cs="Tahoma"/>
          <w:lang w:val="sr-Latn-BA"/>
        </w:rPr>
        <w:t xml:space="preserve"> </w:t>
      </w:r>
      <w:r>
        <w:rPr>
          <w:rFonts w:cs="Tahoma"/>
          <w:lang w:val="sr-Latn-BA"/>
        </w:rPr>
        <w:t>са</w:t>
      </w:r>
      <w:r w:rsidR="00EF53AD" w:rsidRPr="00BD35BE">
        <w:rPr>
          <w:rFonts w:cs="Tahoma"/>
          <w:lang w:val="sr-Latn-BA"/>
        </w:rPr>
        <w:t xml:space="preserve"> </w:t>
      </w:r>
      <w:r>
        <w:rPr>
          <w:rFonts w:cs="Tahoma"/>
          <w:lang w:val="sr-Latn-BA"/>
        </w:rPr>
        <w:t>заједницом</w:t>
      </w:r>
      <w:r w:rsidR="00EF53AD" w:rsidRPr="00BD35BE">
        <w:rPr>
          <w:rFonts w:cs="Tahoma"/>
          <w:lang w:val="sr-Latn-BA"/>
        </w:rPr>
        <w:t xml:space="preserve"> </w:t>
      </w:r>
      <w:r>
        <w:rPr>
          <w:rFonts w:cs="Tahoma"/>
          <w:lang w:val="sr-Latn-BA"/>
        </w:rPr>
        <w:t>и</w:t>
      </w:r>
      <w:r w:rsidR="00EF53AD" w:rsidRPr="00BD35BE">
        <w:rPr>
          <w:rFonts w:cs="Tahoma"/>
          <w:lang w:val="sr-Latn-BA"/>
        </w:rPr>
        <w:t xml:space="preserve"> </w:t>
      </w:r>
      <w:r>
        <w:rPr>
          <w:rFonts w:cs="Tahoma"/>
          <w:lang w:val="sr-Latn-BA"/>
        </w:rPr>
        <w:t>јачање</w:t>
      </w:r>
      <w:r w:rsidR="00EF53AD" w:rsidRPr="00BD35BE">
        <w:rPr>
          <w:rFonts w:cs="Tahoma"/>
          <w:lang w:val="sr-Latn-BA"/>
        </w:rPr>
        <w:t xml:space="preserve"> </w:t>
      </w:r>
      <w:r>
        <w:rPr>
          <w:rFonts w:cs="Tahoma"/>
          <w:lang w:val="sr-Latn-BA"/>
        </w:rPr>
        <w:t>њихове</w:t>
      </w:r>
      <w:r w:rsidR="00EF53AD" w:rsidRPr="00BD35BE">
        <w:rPr>
          <w:rFonts w:cs="Tahoma"/>
          <w:lang w:val="sr-Latn-BA"/>
        </w:rPr>
        <w:t xml:space="preserve"> </w:t>
      </w:r>
      <w:r>
        <w:rPr>
          <w:rFonts w:cs="Tahoma"/>
          <w:lang w:val="sr-Latn-BA"/>
        </w:rPr>
        <w:t>отпорности</w:t>
      </w:r>
      <w:r w:rsidR="00EF53AD" w:rsidRPr="00BD35BE">
        <w:rPr>
          <w:rFonts w:cs="Tahoma"/>
          <w:lang w:val="sr-Latn-BA"/>
        </w:rPr>
        <w:t xml:space="preserve"> </w:t>
      </w:r>
      <w:r>
        <w:rPr>
          <w:rFonts w:cs="Tahoma"/>
          <w:lang w:val="sr-Latn-BA"/>
        </w:rPr>
        <w:t>на</w:t>
      </w:r>
      <w:r w:rsidR="00EF53AD" w:rsidRPr="00BD35BE">
        <w:rPr>
          <w:rFonts w:cs="Tahoma"/>
          <w:lang w:val="sr-Latn-BA"/>
        </w:rPr>
        <w:t xml:space="preserve"> </w:t>
      </w:r>
      <w:r>
        <w:rPr>
          <w:rFonts w:cs="Tahoma"/>
          <w:lang w:val="sr-Latn-BA"/>
        </w:rPr>
        <w:t>промјене</w:t>
      </w:r>
      <w:r w:rsidR="00EF53AD" w:rsidRPr="00BD35BE">
        <w:rPr>
          <w:rFonts w:cs="Tahoma"/>
          <w:lang w:val="sr-Latn-BA"/>
        </w:rPr>
        <w:t xml:space="preserve">, </w:t>
      </w:r>
      <w:r>
        <w:rPr>
          <w:rFonts w:cs="Tahoma"/>
          <w:lang w:val="sr-Latn-BA"/>
        </w:rPr>
        <w:t>а</w:t>
      </w:r>
      <w:r w:rsidR="00EF53AD" w:rsidRPr="00BD35BE">
        <w:rPr>
          <w:rFonts w:cs="Tahoma"/>
          <w:lang w:val="sr-Latn-BA"/>
        </w:rPr>
        <w:t xml:space="preserve"> </w:t>
      </w:r>
      <w:r>
        <w:rPr>
          <w:rFonts w:cs="Tahoma"/>
          <w:lang w:val="sr-Latn-BA"/>
        </w:rPr>
        <w:t>све</w:t>
      </w:r>
      <w:r w:rsidR="00EF53AD" w:rsidRPr="00BD35BE">
        <w:rPr>
          <w:rFonts w:cs="Tahoma"/>
          <w:lang w:val="sr-Latn-BA"/>
        </w:rPr>
        <w:t xml:space="preserve"> </w:t>
      </w:r>
      <w:r>
        <w:rPr>
          <w:rFonts w:cs="Tahoma"/>
          <w:lang w:val="sr-Latn-BA"/>
        </w:rPr>
        <w:t>у</w:t>
      </w:r>
      <w:r w:rsidR="00EF53AD" w:rsidRPr="00BD35BE">
        <w:rPr>
          <w:rFonts w:cs="Tahoma"/>
          <w:lang w:val="sr-Latn-BA"/>
        </w:rPr>
        <w:t xml:space="preserve"> </w:t>
      </w:r>
      <w:r>
        <w:rPr>
          <w:rFonts w:cs="Tahoma"/>
          <w:lang w:val="sr-Latn-BA"/>
        </w:rPr>
        <w:t>циљу</w:t>
      </w:r>
      <w:r w:rsidR="00EF53AD" w:rsidRPr="00BD35BE">
        <w:rPr>
          <w:rFonts w:cs="Tahoma"/>
          <w:lang w:val="sr-Latn-BA"/>
        </w:rPr>
        <w:t xml:space="preserve"> </w:t>
      </w:r>
      <w:r>
        <w:rPr>
          <w:rFonts w:cs="Tahoma"/>
          <w:lang w:val="sr-Latn-BA"/>
        </w:rPr>
        <w:t>превенције</w:t>
      </w:r>
      <w:r w:rsidR="00EF53AD" w:rsidRPr="00BD35BE">
        <w:rPr>
          <w:rFonts w:cs="Tahoma"/>
          <w:lang w:val="sr-Latn-BA"/>
        </w:rPr>
        <w:t xml:space="preserve"> </w:t>
      </w:r>
      <w:r>
        <w:rPr>
          <w:rFonts w:cs="Tahoma"/>
          <w:lang w:val="sr-Latn-BA"/>
        </w:rPr>
        <w:t>изузимања</w:t>
      </w:r>
      <w:r w:rsidR="00EF53AD" w:rsidRPr="00BD35BE">
        <w:rPr>
          <w:rFonts w:cs="Tahoma"/>
          <w:lang w:val="sr-Latn-BA"/>
        </w:rPr>
        <w:t xml:space="preserve"> </w:t>
      </w:r>
      <w:r>
        <w:rPr>
          <w:rFonts w:cs="Tahoma"/>
          <w:lang w:val="sr-Latn-BA"/>
        </w:rPr>
        <w:t>дјеце</w:t>
      </w:r>
      <w:r w:rsidR="00EF53AD" w:rsidRPr="00BD35BE">
        <w:rPr>
          <w:rFonts w:cs="Tahoma"/>
          <w:lang w:val="sr-Latn-BA"/>
        </w:rPr>
        <w:t xml:space="preserve"> </w:t>
      </w:r>
      <w:r>
        <w:rPr>
          <w:rFonts w:cs="Tahoma"/>
          <w:lang w:val="sr-Latn-BA"/>
        </w:rPr>
        <w:t>из</w:t>
      </w:r>
      <w:r w:rsidR="00EF53AD" w:rsidRPr="00BD35BE">
        <w:rPr>
          <w:rFonts w:cs="Tahoma"/>
          <w:lang w:val="sr-Latn-BA"/>
        </w:rPr>
        <w:t xml:space="preserve"> </w:t>
      </w:r>
      <w:r>
        <w:rPr>
          <w:rFonts w:cs="Tahoma"/>
          <w:lang w:val="sr-Latn-BA"/>
        </w:rPr>
        <w:t>породице</w:t>
      </w:r>
      <w:r w:rsidR="00EF53AD" w:rsidRPr="00BD35BE">
        <w:rPr>
          <w:rFonts w:cs="Tahoma"/>
          <w:lang w:val="sr-Latn-BA"/>
        </w:rPr>
        <w:t xml:space="preserve">. </w:t>
      </w:r>
    </w:p>
    <w:p w14:paraId="6A7B05E1" w14:textId="6DEBFBC7" w:rsidR="00132053" w:rsidRPr="00BD35BE" w:rsidRDefault="00707CAB" w:rsidP="00FE1A81">
      <w:pPr>
        <w:pStyle w:val="NoSpacing"/>
        <w:jc w:val="both"/>
        <w:rPr>
          <w:rFonts w:ascii="Tahoma" w:hAnsi="Tahoma" w:cs="Tahoma"/>
          <w:lang w:val="sr-Latn-BA"/>
        </w:rPr>
      </w:pPr>
      <w:r>
        <w:rPr>
          <w:rFonts w:ascii="Tahoma" w:hAnsi="Tahoma" w:cs="Tahoma"/>
          <w:lang w:val="sr-Latn-BA"/>
        </w:rPr>
        <w:t>И</w:t>
      </w:r>
      <w:r w:rsidR="00A141A9" w:rsidRPr="00BD35BE">
        <w:rPr>
          <w:rFonts w:ascii="Tahoma" w:hAnsi="Tahoma" w:cs="Tahoma"/>
          <w:lang w:val="sr-Latn-BA"/>
        </w:rPr>
        <w:t xml:space="preserve"> </w:t>
      </w:r>
      <w:r>
        <w:rPr>
          <w:rFonts w:ascii="Tahoma" w:hAnsi="Tahoma" w:cs="Tahoma"/>
          <w:lang w:val="sr-Latn-BA"/>
        </w:rPr>
        <w:t>ове</w:t>
      </w:r>
      <w:r w:rsidR="00A141A9" w:rsidRPr="00BD35BE">
        <w:rPr>
          <w:rFonts w:ascii="Tahoma" w:hAnsi="Tahoma" w:cs="Tahoma"/>
          <w:lang w:val="sr-Latn-BA"/>
        </w:rPr>
        <w:t xml:space="preserve"> </w:t>
      </w:r>
      <w:r>
        <w:rPr>
          <w:rFonts w:ascii="Tahoma" w:hAnsi="Tahoma" w:cs="Tahoma"/>
          <w:lang w:val="sr-Latn-BA"/>
        </w:rPr>
        <w:t>године</w:t>
      </w:r>
      <w:r w:rsidR="00A141A9" w:rsidRPr="00BD35BE">
        <w:rPr>
          <w:rFonts w:ascii="Tahoma" w:hAnsi="Tahoma" w:cs="Tahoma"/>
          <w:lang w:val="sr-Latn-BA"/>
        </w:rPr>
        <w:t xml:space="preserve"> </w:t>
      </w:r>
      <w:r>
        <w:rPr>
          <w:rFonts w:ascii="Tahoma" w:hAnsi="Tahoma" w:cs="Tahoma"/>
          <w:lang w:val="sr-Latn-BA"/>
        </w:rPr>
        <w:t>настављена</w:t>
      </w:r>
      <w:r w:rsidR="00A141A9" w:rsidRPr="00BD35BE">
        <w:rPr>
          <w:rFonts w:ascii="Tahoma" w:hAnsi="Tahoma" w:cs="Tahoma"/>
          <w:lang w:val="sr-Latn-BA"/>
        </w:rPr>
        <w:t xml:space="preserve"> </w:t>
      </w:r>
      <w:r>
        <w:rPr>
          <w:rFonts w:ascii="Tahoma" w:hAnsi="Tahoma" w:cs="Tahoma"/>
          <w:lang w:val="sr-Latn-BA"/>
        </w:rPr>
        <w:t>је</w:t>
      </w:r>
      <w:r w:rsidR="00A141A9" w:rsidRPr="00BD35BE">
        <w:rPr>
          <w:rFonts w:ascii="Tahoma" w:hAnsi="Tahoma" w:cs="Tahoma"/>
          <w:lang w:val="sr-Latn-BA"/>
        </w:rPr>
        <w:t xml:space="preserve">, </w:t>
      </w:r>
      <w:r>
        <w:rPr>
          <w:rFonts w:ascii="Tahoma" w:hAnsi="Tahoma" w:cs="Tahoma"/>
          <w:lang w:val="sr-Latn-BA"/>
        </w:rPr>
        <w:t>сада</w:t>
      </w:r>
      <w:r w:rsidR="00A141A9" w:rsidRPr="00BD35BE">
        <w:rPr>
          <w:rFonts w:ascii="Tahoma" w:hAnsi="Tahoma" w:cs="Tahoma"/>
          <w:lang w:val="sr-Latn-BA"/>
        </w:rPr>
        <w:t xml:space="preserve"> </w:t>
      </w:r>
      <w:r>
        <w:rPr>
          <w:rFonts w:ascii="Tahoma" w:hAnsi="Tahoma" w:cs="Tahoma"/>
          <w:lang w:val="sr-Latn-BA"/>
        </w:rPr>
        <w:t>већ</w:t>
      </w:r>
      <w:r w:rsidR="00A141A9" w:rsidRPr="00BD35BE">
        <w:rPr>
          <w:rFonts w:ascii="Tahoma" w:hAnsi="Tahoma" w:cs="Tahoma"/>
          <w:lang w:val="sr-Latn-BA"/>
        </w:rPr>
        <w:t xml:space="preserve"> </w:t>
      </w:r>
      <w:r>
        <w:rPr>
          <w:rFonts w:ascii="Tahoma" w:hAnsi="Tahoma" w:cs="Tahoma"/>
          <w:lang w:val="sr-Latn-BA"/>
        </w:rPr>
        <w:t>традиционална</w:t>
      </w:r>
      <w:r w:rsidR="00A141A9" w:rsidRPr="00BD35BE">
        <w:rPr>
          <w:rFonts w:ascii="Tahoma" w:hAnsi="Tahoma" w:cs="Tahoma"/>
          <w:lang w:val="sr-Latn-BA"/>
        </w:rPr>
        <w:t xml:space="preserve"> </w:t>
      </w:r>
      <w:r>
        <w:rPr>
          <w:rFonts w:ascii="Tahoma" w:hAnsi="Tahoma" w:cs="Tahoma"/>
          <w:lang w:val="sr-Latn-BA"/>
        </w:rPr>
        <w:t>сарадња</w:t>
      </w:r>
      <w:r w:rsidR="00A141A9" w:rsidRPr="00BD35BE">
        <w:rPr>
          <w:rFonts w:ascii="Tahoma" w:hAnsi="Tahoma" w:cs="Tahoma"/>
          <w:lang w:val="sr-Latn-BA"/>
        </w:rPr>
        <w:t xml:space="preserve"> </w:t>
      </w:r>
      <w:r>
        <w:rPr>
          <w:rFonts w:ascii="Tahoma" w:hAnsi="Tahoma" w:cs="Tahoma"/>
          <w:lang w:val="sr-Latn-BA"/>
        </w:rPr>
        <w:t>са</w:t>
      </w:r>
      <w:r w:rsidR="00A141A9" w:rsidRPr="00BD35BE">
        <w:rPr>
          <w:rFonts w:ascii="Tahoma" w:hAnsi="Tahoma" w:cs="Tahoma"/>
          <w:lang w:val="sr-Latn-BA"/>
        </w:rPr>
        <w:t xml:space="preserve"> </w:t>
      </w:r>
      <w:r>
        <w:rPr>
          <w:rFonts w:ascii="Tahoma" w:hAnsi="Tahoma" w:cs="Tahoma"/>
          <w:b/>
          <w:bCs/>
          <w:lang w:val="sr-Latn-BA"/>
        </w:rPr>
        <w:t>Музејом</w:t>
      </w:r>
      <w:r w:rsidR="00856BD5" w:rsidRPr="00BD35BE">
        <w:rPr>
          <w:rFonts w:ascii="Tahoma" w:hAnsi="Tahoma" w:cs="Tahoma"/>
          <w:b/>
          <w:bCs/>
          <w:lang w:val="sr-Latn-BA"/>
        </w:rPr>
        <w:t xml:space="preserve"> </w:t>
      </w:r>
      <w:r>
        <w:rPr>
          <w:rFonts w:ascii="Tahoma" w:hAnsi="Tahoma" w:cs="Tahoma"/>
          <w:b/>
          <w:bCs/>
          <w:lang w:val="sr-Latn-BA"/>
        </w:rPr>
        <w:t>Републике</w:t>
      </w:r>
      <w:r w:rsidR="00856BD5" w:rsidRPr="00BD35BE">
        <w:rPr>
          <w:rFonts w:ascii="Tahoma" w:hAnsi="Tahoma" w:cs="Tahoma"/>
          <w:b/>
          <w:bCs/>
          <w:lang w:val="sr-Latn-BA"/>
        </w:rPr>
        <w:t xml:space="preserve"> </w:t>
      </w:r>
      <w:r>
        <w:rPr>
          <w:rFonts w:ascii="Tahoma" w:hAnsi="Tahoma" w:cs="Tahoma"/>
          <w:b/>
          <w:bCs/>
          <w:lang w:val="sr-Latn-BA"/>
        </w:rPr>
        <w:t>Српске</w:t>
      </w:r>
      <w:r w:rsidR="00534F3A" w:rsidRPr="00BD35BE">
        <w:rPr>
          <w:rFonts w:ascii="Tahoma" w:hAnsi="Tahoma" w:cs="Tahoma"/>
          <w:lang w:val="sr-Latn-BA"/>
        </w:rPr>
        <w:t xml:space="preserve"> </w:t>
      </w:r>
      <w:r>
        <w:rPr>
          <w:rFonts w:ascii="Tahoma" w:hAnsi="Tahoma" w:cs="Tahoma"/>
          <w:lang w:val="sr-Latn-BA"/>
        </w:rPr>
        <w:t>на</w:t>
      </w:r>
      <w:r w:rsidR="00534F3A" w:rsidRPr="00BD35BE">
        <w:rPr>
          <w:rFonts w:ascii="Tahoma" w:hAnsi="Tahoma" w:cs="Tahoma"/>
          <w:lang w:val="sr-Latn-BA"/>
        </w:rPr>
        <w:t xml:space="preserve"> </w:t>
      </w:r>
      <w:r>
        <w:rPr>
          <w:rFonts w:ascii="Tahoma" w:hAnsi="Tahoma" w:cs="Tahoma"/>
          <w:lang w:val="sr-Latn-BA"/>
        </w:rPr>
        <w:t>промоцији</w:t>
      </w:r>
      <w:r w:rsidR="00534F3A" w:rsidRPr="00BD35BE">
        <w:rPr>
          <w:rFonts w:ascii="Tahoma" w:hAnsi="Tahoma" w:cs="Tahoma"/>
          <w:lang w:val="sr-Latn-BA"/>
        </w:rPr>
        <w:t xml:space="preserve"> </w:t>
      </w:r>
      <w:r>
        <w:rPr>
          <w:rFonts w:ascii="Tahoma" w:hAnsi="Tahoma" w:cs="Tahoma"/>
          <w:lang w:val="sr-Latn-BA"/>
        </w:rPr>
        <w:t>права</w:t>
      </w:r>
      <w:r w:rsidR="00534F3A" w:rsidRPr="00BD35BE">
        <w:rPr>
          <w:rFonts w:ascii="Tahoma" w:hAnsi="Tahoma" w:cs="Tahoma"/>
          <w:lang w:val="sr-Latn-BA"/>
        </w:rPr>
        <w:t xml:space="preserve"> </w:t>
      </w:r>
      <w:r>
        <w:rPr>
          <w:rFonts w:ascii="Tahoma" w:hAnsi="Tahoma" w:cs="Tahoma"/>
          <w:lang w:val="sr-Latn-BA"/>
        </w:rPr>
        <w:t>дјетета</w:t>
      </w:r>
      <w:r w:rsidR="00B011BB" w:rsidRPr="00BD35BE">
        <w:rPr>
          <w:rFonts w:ascii="Tahoma" w:hAnsi="Tahoma" w:cs="Tahoma"/>
          <w:lang w:val="sr-Latn-BA"/>
        </w:rPr>
        <w:t xml:space="preserve">, </w:t>
      </w:r>
      <w:r>
        <w:rPr>
          <w:rFonts w:ascii="Tahoma" w:hAnsi="Tahoma" w:cs="Tahoma"/>
          <w:lang w:val="sr-Latn-BA"/>
        </w:rPr>
        <w:t>као</w:t>
      </w:r>
      <w:r w:rsidR="00B011BB" w:rsidRPr="00BD35BE">
        <w:rPr>
          <w:rFonts w:ascii="Tahoma" w:hAnsi="Tahoma" w:cs="Tahoma"/>
          <w:lang w:val="sr-Latn-BA"/>
        </w:rPr>
        <w:t xml:space="preserve"> </w:t>
      </w:r>
      <w:r>
        <w:rPr>
          <w:rFonts w:ascii="Tahoma" w:hAnsi="Tahoma" w:cs="Tahoma"/>
          <w:lang w:val="sr-Latn-BA"/>
        </w:rPr>
        <w:t>и</w:t>
      </w:r>
      <w:r w:rsidR="00B011BB" w:rsidRPr="00BD35BE">
        <w:rPr>
          <w:rFonts w:ascii="Tahoma" w:hAnsi="Tahoma" w:cs="Tahoma"/>
          <w:lang w:val="sr-Latn-BA"/>
        </w:rPr>
        <w:t xml:space="preserve"> </w:t>
      </w:r>
      <w:r>
        <w:rPr>
          <w:rFonts w:ascii="Tahoma" w:hAnsi="Tahoma" w:cs="Tahoma"/>
          <w:lang w:val="sr-Latn-BA"/>
        </w:rPr>
        <w:t>значајне</w:t>
      </w:r>
      <w:r w:rsidR="00B011BB" w:rsidRPr="00BD35BE">
        <w:rPr>
          <w:rFonts w:ascii="Tahoma" w:hAnsi="Tahoma" w:cs="Tahoma"/>
          <w:lang w:val="sr-Latn-BA"/>
        </w:rPr>
        <w:t xml:space="preserve"> </w:t>
      </w:r>
      <w:r>
        <w:rPr>
          <w:rFonts w:ascii="Tahoma" w:hAnsi="Tahoma" w:cs="Tahoma"/>
          <w:lang w:val="sr-Latn-BA"/>
        </w:rPr>
        <w:t>заједничке</w:t>
      </w:r>
      <w:r w:rsidR="00B011BB" w:rsidRPr="00BD35BE">
        <w:rPr>
          <w:rFonts w:ascii="Tahoma" w:hAnsi="Tahoma" w:cs="Tahoma"/>
          <w:lang w:val="sr-Latn-BA"/>
        </w:rPr>
        <w:t xml:space="preserve"> </w:t>
      </w:r>
      <w:r>
        <w:rPr>
          <w:rFonts w:ascii="Tahoma" w:hAnsi="Tahoma" w:cs="Tahoma"/>
          <w:lang w:val="sr-Latn-BA"/>
        </w:rPr>
        <w:t>активности</w:t>
      </w:r>
      <w:r w:rsidR="00B011BB" w:rsidRPr="00BD35BE">
        <w:rPr>
          <w:rFonts w:ascii="Tahoma" w:hAnsi="Tahoma" w:cs="Tahoma"/>
          <w:lang w:val="sr-Latn-BA"/>
        </w:rPr>
        <w:t xml:space="preserve"> </w:t>
      </w:r>
      <w:r>
        <w:rPr>
          <w:rFonts w:ascii="Tahoma" w:hAnsi="Tahoma" w:cs="Tahoma"/>
          <w:lang w:val="sr-Latn-BA"/>
        </w:rPr>
        <w:t>у</w:t>
      </w:r>
      <w:r w:rsidR="00B011BB" w:rsidRPr="00BD35BE">
        <w:rPr>
          <w:rFonts w:ascii="Tahoma" w:hAnsi="Tahoma" w:cs="Tahoma"/>
          <w:lang w:val="sr-Latn-BA"/>
        </w:rPr>
        <w:t xml:space="preserve"> </w:t>
      </w:r>
      <w:r>
        <w:rPr>
          <w:rFonts w:ascii="Tahoma" w:hAnsi="Tahoma" w:cs="Tahoma"/>
          <w:lang w:val="sr-Latn-BA"/>
        </w:rPr>
        <w:t>промоцији</w:t>
      </w:r>
      <w:r w:rsidR="00B011BB" w:rsidRPr="00BD35BE">
        <w:rPr>
          <w:rFonts w:ascii="Tahoma" w:hAnsi="Tahoma" w:cs="Tahoma"/>
          <w:lang w:val="sr-Latn-BA"/>
        </w:rPr>
        <w:t xml:space="preserve"> </w:t>
      </w:r>
      <w:r>
        <w:rPr>
          <w:rFonts w:ascii="Tahoma" w:hAnsi="Tahoma" w:cs="Tahoma"/>
          <w:lang w:val="sr-Latn-BA"/>
        </w:rPr>
        <w:t>права</w:t>
      </w:r>
      <w:r w:rsidR="00B011BB" w:rsidRPr="00BD35BE">
        <w:rPr>
          <w:rFonts w:ascii="Tahoma" w:hAnsi="Tahoma" w:cs="Tahoma"/>
          <w:lang w:val="sr-Latn-BA"/>
        </w:rPr>
        <w:t xml:space="preserve"> </w:t>
      </w:r>
      <w:r>
        <w:rPr>
          <w:rFonts w:ascii="Tahoma" w:hAnsi="Tahoma" w:cs="Tahoma"/>
          <w:lang w:val="sr-Latn-BA"/>
        </w:rPr>
        <w:t>дјетета</w:t>
      </w:r>
      <w:r w:rsidR="00B011BB" w:rsidRPr="00BD35BE">
        <w:rPr>
          <w:rFonts w:ascii="Tahoma" w:hAnsi="Tahoma" w:cs="Tahoma"/>
          <w:lang w:val="sr-Latn-BA"/>
        </w:rPr>
        <w:t xml:space="preserve"> </w:t>
      </w:r>
      <w:r>
        <w:rPr>
          <w:rFonts w:ascii="Tahoma" w:hAnsi="Tahoma" w:cs="Tahoma"/>
          <w:lang w:val="sr-Latn-BA"/>
        </w:rPr>
        <w:t>попут</w:t>
      </w:r>
      <w:r w:rsidR="00856BD5" w:rsidRPr="00BD35BE">
        <w:rPr>
          <w:rFonts w:ascii="Tahoma" w:hAnsi="Tahoma" w:cs="Tahoma"/>
          <w:lang w:val="sr-Latn-BA"/>
        </w:rPr>
        <w:t xml:space="preserve"> </w:t>
      </w:r>
      <w:r>
        <w:rPr>
          <w:rFonts w:ascii="Tahoma" w:hAnsi="Tahoma" w:cs="Tahoma"/>
          <w:lang w:val="sr-Latn-BA"/>
        </w:rPr>
        <w:t>манифестације</w:t>
      </w:r>
      <w:r w:rsidR="00856BD5" w:rsidRPr="00BD35BE">
        <w:rPr>
          <w:rFonts w:ascii="Tahoma" w:hAnsi="Tahoma" w:cs="Tahoma"/>
          <w:lang w:val="sr-Latn-BA"/>
        </w:rPr>
        <w:t xml:space="preserve"> „</w:t>
      </w:r>
      <w:r>
        <w:rPr>
          <w:rFonts w:ascii="Tahoma" w:hAnsi="Tahoma" w:cs="Tahoma"/>
          <w:lang w:val="sr-Latn-BA"/>
        </w:rPr>
        <w:t>Дјечија</w:t>
      </w:r>
      <w:r w:rsidR="00856BD5" w:rsidRPr="00BD35BE">
        <w:rPr>
          <w:rFonts w:ascii="Tahoma" w:hAnsi="Tahoma" w:cs="Tahoma"/>
          <w:lang w:val="sr-Latn-BA"/>
        </w:rPr>
        <w:t xml:space="preserve"> </w:t>
      </w:r>
      <w:r>
        <w:rPr>
          <w:rFonts w:ascii="Tahoma" w:hAnsi="Tahoma" w:cs="Tahoma"/>
          <w:lang w:val="sr-Latn-BA"/>
        </w:rPr>
        <w:t>недјеља</w:t>
      </w:r>
      <w:r w:rsidR="00856BD5" w:rsidRPr="00BD35BE">
        <w:rPr>
          <w:rFonts w:ascii="Tahoma" w:hAnsi="Tahoma" w:cs="Tahoma"/>
          <w:lang w:val="sr-Latn-BA"/>
        </w:rPr>
        <w:t xml:space="preserve">“ </w:t>
      </w:r>
      <w:r>
        <w:rPr>
          <w:rFonts w:ascii="Tahoma" w:hAnsi="Tahoma" w:cs="Tahoma"/>
          <w:lang w:val="sr-Latn-BA"/>
        </w:rPr>
        <w:t>и</w:t>
      </w:r>
      <w:r w:rsidR="00856BD5" w:rsidRPr="00BD35BE">
        <w:rPr>
          <w:rFonts w:ascii="Tahoma" w:hAnsi="Tahoma" w:cs="Tahoma"/>
          <w:lang w:val="sr-Latn-BA"/>
        </w:rPr>
        <w:t xml:space="preserve"> </w:t>
      </w:r>
      <w:r>
        <w:rPr>
          <w:rFonts w:ascii="Tahoma" w:hAnsi="Tahoma" w:cs="Tahoma"/>
          <w:lang w:val="sr-Latn-BA"/>
        </w:rPr>
        <w:t>Међународни</w:t>
      </w:r>
      <w:r w:rsidR="00856BD5" w:rsidRPr="00BD35BE">
        <w:rPr>
          <w:rFonts w:ascii="Tahoma" w:hAnsi="Tahoma" w:cs="Tahoma"/>
          <w:lang w:val="sr-Latn-BA"/>
        </w:rPr>
        <w:t xml:space="preserve"> </w:t>
      </w:r>
      <w:r>
        <w:rPr>
          <w:rFonts w:ascii="Tahoma" w:hAnsi="Tahoma" w:cs="Tahoma"/>
          <w:lang w:val="sr-Latn-BA"/>
        </w:rPr>
        <w:t>дан</w:t>
      </w:r>
      <w:r w:rsidR="00856BD5" w:rsidRPr="00BD35BE">
        <w:rPr>
          <w:rFonts w:ascii="Tahoma" w:hAnsi="Tahoma" w:cs="Tahoma"/>
          <w:lang w:val="sr-Latn-BA"/>
        </w:rPr>
        <w:t xml:space="preserve"> </w:t>
      </w:r>
      <w:r>
        <w:rPr>
          <w:rFonts w:ascii="Tahoma" w:hAnsi="Tahoma" w:cs="Tahoma"/>
          <w:lang w:val="sr-Latn-BA"/>
        </w:rPr>
        <w:t>дјетета</w:t>
      </w:r>
      <w:r w:rsidR="00B011BB" w:rsidRPr="00BD35BE">
        <w:rPr>
          <w:rFonts w:ascii="Tahoma" w:hAnsi="Tahoma" w:cs="Tahoma"/>
          <w:lang w:val="sr-Latn-BA"/>
        </w:rPr>
        <w:t xml:space="preserve">, </w:t>
      </w:r>
      <w:r>
        <w:rPr>
          <w:rFonts w:ascii="Tahoma" w:hAnsi="Tahoma" w:cs="Tahoma"/>
          <w:lang w:val="sr-Latn-BA"/>
        </w:rPr>
        <w:t>али</w:t>
      </w:r>
      <w:r w:rsidR="00B011BB" w:rsidRPr="00BD35BE">
        <w:rPr>
          <w:rFonts w:ascii="Tahoma" w:hAnsi="Tahoma" w:cs="Tahoma"/>
          <w:lang w:val="sr-Latn-BA"/>
        </w:rPr>
        <w:t xml:space="preserve"> </w:t>
      </w:r>
      <w:r>
        <w:rPr>
          <w:rFonts w:ascii="Tahoma" w:hAnsi="Tahoma" w:cs="Tahoma"/>
          <w:lang w:val="sr-Latn-BA"/>
        </w:rPr>
        <w:t>и</w:t>
      </w:r>
      <w:r w:rsidR="00B011BB" w:rsidRPr="00BD35BE">
        <w:rPr>
          <w:rFonts w:ascii="Tahoma" w:hAnsi="Tahoma" w:cs="Tahoma"/>
          <w:lang w:val="sr-Latn-BA"/>
        </w:rPr>
        <w:t xml:space="preserve"> </w:t>
      </w:r>
      <w:r>
        <w:rPr>
          <w:rFonts w:ascii="Tahoma" w:hAnsi="Tahoma" w:cs="Tahoma"/>
          <w:lang w:val="sr-Latn-BA"/>
        </w:rPr>
        <w:t>друге</w:t>
      </w:r>
      <w:r w:rsidR="00B011BB" w:rsidRPr="00BD35BE">
        <w:rPr>
          <w:rFonts w:ascii="Tahoma" w:hAnsi="Tahoma" w:cs="Tahoma"/>
          <w:lang w:val="sr-Latn-BA"/>
        </w:rPr>
        <w:t xml:space="preserve"> </w:t>
      </w:r>
      <w:r>
        <w:rPr>
          <w:rFonts w:ascii="Tahoma" w:hAnsi="Tahoma" w:cs="Tahoma"/>
          <w:lang w:val="sr-Latn-BA"/>
        </w:rPr>
        <w:t>важне</w:t>
      </w:r>
      <w:r w:rsidR="00B011BB" w:rsidRPr="00BD35BE">
        <w:rPr>
          <w:rFonts w:ascii="Tahoma" w:hAnsi="Tahoma" w:cs="Tahoma"/>
          <w:lang w:val="sr-Latn-BA"/>
        </w:rPr>
        <w:t xml:space="preserve"> </w:t>
      </w:r>
      <w:r>
        <w:rPr>
          <w:rFonts w:ascii="Tahoma" w:hAnsi="Tahoma" w:cs="Tahoma"/>
          <w:lang w:val="sr-Latn-BA"/>
        </w:rPr>
        <w:t>манифестације</w:t>
      </w:r>
      <w:r w:rsidR="00B011BB" w:rsidRPr="00BD35BE">
        <w:rPr>
          <w:rFonts w:ascii="Tahoma" w:hAnsi="Tahoma" w:cs="Tahoma"/>
          <w:lang w:val="sr-Latn-BA"/>
        </w:rPr>
        <w:t xml:space="preserve"> </w:t>
      </w:r>
      <w:r>
        <w:rPr>
          <w:rFonts w:ascii="Tahoma" w:hAnsi="Tahoma" w:cs="Tahoma"/>
          <w:lang w:val="sr-Latn-BA"/>
        </w:rPr>
        <w:t>Музеја</w:t>
      </w:r>
      <w:r w:rsidR="00B011BB" w:rsidRPr="00BD35BE">
        <w:rPr>
          <w:rFonts w:ascii="Tahoma" w:hAnsi="Tahoma" w:cs="Tahoma"/>
          <w:lang w:val="sr-Latn-BA"/>
        </w:rPr>
        <w:t xml:space="preserve"> </w:t>
      </w:r>
      <w:r>
        <w:rPr>
          <w:rFonts w:ascii="Tahoma" w:hAnsi="Tahoma" w:cs="Tahoma"/>
          <w:lang w:val="sr-Latn-BA"/>
        </w:rPr>
        <w:t>Републике</w:t>
      </w:r>
      <w:r w:rsidR="00B011BB" w:rsidRPr="00BD35BE">
        <w:rPr>
          <w:rFonts w:ascii="Tahoma" w:hAnsi="Tahoma" w:cs="Tahoma"/>
          <w:lang w:val="sr-Latn-BA"/>
        </w:rPr>
        <w:t xml:space="preserve"> </w:t>
      </w:r>
      <w:r>
        <w:rPr>
          <w:rFonts w:ascii="Tahoma" w:hAnsi="Tahoma" w:cs="Tahoma"/>
          <w:lang w:val="sr-Latn-BA"/>
        </w:rPr>
        <w:t>Српске</w:t>
      </w:r>
      <w:r w:rsidR="004150B4" w:rsidRPr="00BD35BE">
        <w:rPr>
          <w:rFonts w:ascii="Tahoma" w:hAnsi="Tahoma" w:cs="Tahoma"/>
          <w:lang w:val="sr-Latn-BA"/>
        </w:rPr>
        <w:t>,</w:t>
      </w:r>
      <w:r w:rsidR="00B011BB" w:rsidRPr="00BD35BE">
        <w:rPr>
          <w:rFonts w:ascii="Tahoma" w:hAnsi="Tahoma" w:cs="Tahoma"/>
          <w:lang w:val="sr-Latn-BA"/>
        </w:rPr>
        <w:t xml:space="preserve"> </w:t>
      </w:r>
      <w:r>
        <w:rPr>
          <w:rFonts w:ascii="Tahoma" w:hAnsi="Tahoma" w:cs="Tahoma"/>
          <w:lang w:val="sr-Latn-BA"/>
        </w:rPr>
        <w:t>а</w:t>
      </w:r>
      <w:r w:rsidR="00B011BB" w:rsidRPr="00BD35BE">
        <w:rPr>
          <w:rFonts w:ascii="Tahoma" w:hAnsi="Tahoma" w:cs="Tahoma"/>
          <w:lang w:val="sr-Latn-BA"/>
        </w:rPr>
        <w:t xml:space="preserve"> </w:t>
      </w:r>
      <w:r>
        <w:rPr>
          <w:rFonts w:ascii="Tahoma" w:hAnsi="Tahoma" w:cs="Tahoma"/>
          <w:lang w:val="sr-Latn-BA"/>
        </w:rPr>
        <w:t>које</w:t>
      </w:r>
      <w:r w:rsidR="00B011BB" w:rsidRPr="00BD35BE">
        <w:rPr>
          <w:rFonts w:ascii="Tahoma" w:hAnsi="Tahoma" w:cs="Tahoma"/>
          <w:lang w:val="sr-Latn-BA"/>
        </w:rPr>
        <w:t xml:space="preserve"> </w:t>
      </w:r>
      <w:r>
        <w:rPr>
          <w:rFonts w:ascii="Tahoma" w:hAnsi="Tahoma" w:cs="Tahoma"/>
          <w:lang w:val="sr-Latn-BA"/>
        </w:rPr>
        <w:t>је</w:t>
      </w:r>
      <w:r w:rsidR="00B011BB" w:rsidRPr="00BD35BE">
        <w:rPr>
          <w:rFonts w:ascii="Tahoma" w:hAnsi="Tahoma" w:cs="Tahoma"/>
          <w:lang w:val="sr-Latn-BA"/>
        </w:rPr>
        <w:t xml:space="preserve"> </w:t>
      </w:r>
      <w:r>
        <w:rPr>
          <w:rFonts w:ascii="Tahoma" w:hAnsi="Tahoma" w:cs="Tahoma"/>
          <w:lang w:val="sr-Latn-BA"/>
        </w:rPr>
        <w:t>подржала</w:t>
      </w:r>
      <w:r w:rsidR="00856BD5" w:rsidRPr="00BD35BE">
        <w:rPr>
          <w:rFonts w:ascii="Tahoma" w:hAnsi="Tahoma" w:cs="Tahoma"/>
          <w:lang w:val="sr-Latn-BA"/>
        </w:rPr>
        <w:t xml:space="preserve"> </w:t>
      </w:r>
      <w:r>
        <w:rPr>
          <w:rFonts w:ascii="Tahoma" w:hAnsi="Tahoma" w:cs="Tahoma"/>
          <w:lang w:val="sr-Latn-BA"/>
        </w:rPr>
        <w:t>институција</w:t>
      </w:r>
      <w:r w:rsidR="00856BD5" w:rsidRPr="00BD35BE">
        <w:rPr>
          <w:rFonts w:ascii="Tahoma" w:hAnsi="Tahoma" w:cs="Tahoma"/>
          <w:lang w:val="sr-Latn-BA"/>
        </w:rPr>
        <w:t xml:space="preserve"> </w:t>
      </w:r>
      <w:r>
        <w:rPr>
          <w:rFonts w:ascii="Tahoma" w:hAnsi="Tahoma" w:cs="Tahoma"/>
          <w:lang w:val="sr-Latn-BA"/>
        </w:rPr>
        <w:t>Омбудсмана</w:t>
      </w:r>
      <w:r w:rsidR="00856BD5" w:rsidRPr="00BD35BE">
        <w:rPr>
          <w:rFonts w:ascii="Tahoma" w:hAnsi="Tahoma" w:cs="Tahoma"/>
          <w:lang w:val="sr-Latn-BA"/>
        </w:rPr>
        <w:t xml:space="preserve"> </w:t>
      </w:r>
      <w:r>
        <w:rPr>
          <w:rFonts w:ascii="Tahoma" w:hAnsi="Tahoma" w:cs="Tahoma"/>
          <w:lang w:val="sr-Latn-BA"/>
        </w:rPr>
        <w:t>за</w:t>
      </w:r>
      <w:r w:rsidR="00856BD5" w:rsidRPr="00BD35BE">
        <w:rPr>
          <w:rFonts w:ascii="Tahoma" w:hAnsi="Tahoma" w:cs="Tahoma"/>
          <w:lang w:val="sr-Latn-BA"/>
        </w:rPr>
        <w:t xml:space="preserve"> </w:t>
      </w:r>
      <w:r>
        <w:rPr>
          <w:rFonts w:ascii="Tahoma" w:hAnsi="Tahoma" w:cs="Tahoma"/>
          <w:lang w:val="sr-Latn-BA"/>
        </w:rPr>
        <w:t>дјецу</w:t>
      </w:r>
      <w:r w:rsidR="00B011BB" w:rsidRPr="00BD35BE">
        <w:rPr>
          <w:rFonts w:ascii="Tahoma" w:hAnsi="Tahoma" w:cs="Tahoma"/>
          <w:lang w:val="sr-Latn-BA"/>
        </w:rPr>
        <w:t xml:space="preserve">, </w:t>
      </w:r>
      <w:r>
        <w:rPr>
          <w:rFonts w:ascii="Tahoma" w:hAnsi="Tahoma" w:cs="Tahoma"/>
          <w:lang w:val="sr-Latn-BA"/>
        </w:rPr>
        <w:t>попут</w:t>
      </w:r>
      <w:r w:rsidR="00B011BB" w:rsidRPr="00BD35BE">
        <w:rPr>
          <w:rFonts w:ascii="Tahoma" w:hAnsi="Tahoma" w:cs="Tahoma"/>
          <w:lang w:val="sr-Latn-BA"/>
        </w:rPr>
        <w:t xml:space="preserve"> </w:t>
      </w:r>
      <w:r>
        <w:rPr>
          <w:rFonts w:ascii="Tahoma" w:hAnsi="Tahoma" w:cs="Tahoma"/>
          <w:lang w:val="sr-Latn-BA"/>
        </w:rPr>
        <w:t>Међународног</w:t>
      </w:r>
      <w:r w:rsidR="00B011BB" w:rsidRPr="00BD35BE">
        <w:rPr>
          <w:rFonts w:ascii="Tahoma" w:hAnsi="Tahoma" w:cs="Tahoma"/>
          <w:lang w:val="sr-Latn-BA"/>
        </w:rPr>
        <w:t xml:space="preserve"> </w:t>
      </w:r>
      <w:r>
        <w:rPr>
          <w:rFonts w:ascii="Tahoma" w:hAnsi="Tahoma" w:cs="Tahoma"/>
          <w:lang w:val="sr-Latn-BA"/>
        </w:rPr>
        <w:t>дана</w:t>
      </w:r>
      <w:r w:rsidR="00B011BB" w:rsidRPr="00BD35BE">
        <w:rPr>
          <w:rFonts w:ascii="Tahoma" w:hAnsi="Tahoma" w:cs="Tahoma"/>
          <w:lang w:val="sr-Latn-BA"/>
        </w:rPr>
        <w:t xml:space="preserve"> </w:t>
      </w:r>
      <w:r>
        <w:rPr>
          <w:rFonts w:ascii="Tahoma" w:hAnsi="Tahoma" w:cs="Tahoma"/>
          <w:lang w:val="sr-Latn-BA"/>
        </w:rPr>
        <w:t>обољелих</w:t>
      </w:r>
      <w:r w:rsidR="00B011BB" w:rsidRPr="00BD35BE">
        <w:rPr>
          <w:rFonts w:ascii="Tahoma" w:hAnsi="Tahoma" w:cs="Tahoma"/>
          <w:lang w:val="sr-Latn-BA"/>
        </w:rPr>
        <w:t xml:space="preserve"> </w:t>
      </w:r>
      <w:r>
        <w:rPr>
          <w:rFonts w:ascii="Tahoma" w:hAnsi="Tahoma" w:cs="Tahoma"/>
          <w:lang w:val="sr-Latn-BA"/>
        </w:rPr>
        <w:t>од</w:t>
      </w:r>
      <w:r w:rsidR="00B011BB" w:rsidRPr="00BD35BE">
        <w:rPr>
          <w:rFonts w:ascii="Tahoma" w:hAnsi="Tahoma" w:cs="Tahoma"/>
          <w:lang w:val="sr-Latn-BA"/>
        </w:rPr>
        <w:t xml:space="preserve"> </w:t>
      </w:r>
      <w:r>
        <w:rPr>
          <w:rFonts w:ascii="Tahoma" w:hAnsi="Tahoma" w:cs="Tahoma"/>
          <w:lang w:val="sr-Latn-BA"/>
        </w:rPr>
        <w:t>малигних</w:t>
      </w:r>
      <w:r w:rsidR="00B011BB" w:rsidRPr="00BD35BE">
        <w:rPr>
          <w:rFonts w:ascii="Tahoma" w:hAnsi="Tahoma" w:cs="Tahoma"/>
          <w:lang w:val="sr-Latn-BA"/>
        </w:rPr>
        <w:t xml:space="preserve"> </w:t>
      </w:r>
      <w:r>
        <w:rPr>
          <w:rFonts w:ascii="Tahoma" w:hAnsi="Tahoma" w:cs="Tahoma"/>
          <w:lang w:val="sr-Latn-BA"/>
        </w:rPr>
        <w:t>болести</w:t>
      </w:r>
      <w:r w:rsidR="00B011BB" w:rsidRPr="00BD35BE">
        <w:rPr>
          <w:rFonts w:ascii="Tahoma" w:hAnsi="Tahoma" w:cs="Tahoma"/>
          <w:lang w:val="sr-Latn-BA"/>
        </w:rPr>
        <w:t xml:space="preserve">, </w:t>
      </w:r>
      <w:r>
        <w:rPr>
          <w:rFonts w:ascii="Tahoma" w:hAnsi="Tahoma" w:cs="Tahoma"/>
          <w:lang w:val="sr-Latn-BA"/>
        </w:rPr>
        <w:t>Прољеће</w:t>
      </w:r>
      <w:r w:rsidR="00B011BB" w:rsidRPr="00BD35BE">
        <w:rPr>
          <w:rFonts w:ascii="Tahoma" w:hAnsi="Tahoma" w:cs="Tahoma"/>
          <w:lang w:val="sr-Latn-BA"/>
        </w:rPr>
        <w:t xml:space="preserve"> </w:t>
      </w:r>
      <w:r>
        <w:rPr>
          <w:rFonts w:ascii="Tahoma" w:hAnsi="Tahoma" w:cs="Tahoma"/>
          <w:lang w:val="sr-Latn-BA"/>
        </w:rPr>
        <w:t>у</w:t>
      </w:r>
      <w:r w:rsidR="00B011BB" w:rsidRPr="00BD35BE">
        <w:rPr>
          <w:rFonts w:ascii="Tahoma" w:hAnsi="Tahoma" w:cs="Tahoma"/>
          <w:lang w:val="sr-Latn-BA"/>
        </w:rPr>
        <w:t xml:space="preserve"> </w:t>
      </w:r>
      <w:r>
        <w:rPr>
          <w:rFonts w:ascii="Tahoma" w:hAnsi="Tahoma" w:cs="Tahoma"/>
          <w:lang w:val="sr-Latn-BA"/>
        </w:rPr>
        <w:t>Музеју</w:t>
      </w:r>
      <w:r w:rsidR="001A6A36" w:rsidRPr="00BD35BE">
        <w:rPr>
          <w:rFonts w:ascii="Tahoma" w:hAnsi="Tahoma" w:cs="Tahoma"/>
          <w:lang w:val="sr-Latn-BA"/>
        </w:rPr>
        <w:t xml:space="preserve"> </w:t>
      </w:r>
      <w:r>
        <w:rPr>
          <w:rFonts w:ascii="Tahoma" w:hAnsi="Tahoma" w:cs="Tahoma"/>
          <w:lang w:val="sr-Latn-BA"/>
        </w:rPr>
        <w:t>и</w:t>
      </w:r>
      <w:r w:rsidR="001A6A36" w:rsidRPr="00BD35BE">
        <w:rPr>
          <w:rFonts w:ascii="Tahoma" w:hAnsi="Tahoma" w:cs="Tahoma"/>
          <w:lang w:val="sr-Latn-BA"/>
        </w:rPr>
        <w:t xml:space="preserve"> </w:t>
      </w:r>
      <w:r>
        <w:rPr>
          <w:rFonts w:ascii="Tahoma" w:hAnsi="Tahoma" w:cs="Tahoma"/>
          <w:lang w:val="sr-Latn-BA"/>
        </w:rPr>
        <w:t>сл</w:t>
      </w:r>
      <w:r w:rsidR="00856BD5" w:rsidRPr="00BD35BE">
        <w:rPr>
          <w:rFonts w:ascii="Tahoma" w:hAnsi="Tahoma" w:cs="Tahoma"/>
          <w:lang w:val="sr-Latn-BA"/>
        </w:rPr>
        <w:t>.</w:t>
      </w:r>
    </w:p>
    <w:p w14:paraId="1551C30B" w14:textId="77777777" w:rsidR="00EB4C3F" w:rsidRPr="00BD35BE" w:rsidRDefault="00EB4C3F" w:rsidP="00FE1A81">
      <w:pPr>
        <w:pStyle w:val="NoSpacing"/>
        <w:jc w:val="both"/>
        <w:rPr>
          <w:rFonts w:ascii="Tahoma" w:hAnsi="Tahoma" w:cs="Tahoma"/>
          <w:lang w:val="sr-Latn-BA"/>
        </w:rPr>
      </w:pPr>
    </w:p>
    <w:p w14:paraId="3274BD97" w14:textId="0E9FD732" w:rsidR="00EB4C3F" w:rsidRPr="00BD35BE" w:rsidRDefault="00707CAB" w:rsidP="00EB4C3F">
      <w:pPr>
        <w:pStyle w:val="NoSpacing"/>
        <w:jc w:val="both"/>
        <w:rPr>
          <w:rFonts w:ascii="Tahoma" w:hAnsi="Tahoma" w:cs="Tahoma"/>
          <w:lang w:val="sr-Latn-BA"/>
        </w:rPr>
      </w:pPr>
      <w:r>
        <w:rPr>
          <w:rFonts w:ascii="Tahoma" w:hAnsi="Tahoma" w:cs="Tahoma"/>
        </w:rPr>
        <w:t>Институција</w:t>
      </w:r>
      <w:r w:rsidR="00EB4C3F" w:rsidRPr="00BD35BE">
        <w:rPr>
          <w:rFonts w:ascii="Tahoma" w:hAnsi="Tahoma" w:cs="Tahoma"/>
        </w:rPr>
        <w:t xml:space="preserve"> </w:t>
      </w:r>
      <w:r>
        <w:rPr>
          <w:rFonts w:ascii="Tahoma" w:hAnsi="Tahoma" w:cs="Tahoma"/>
        </w:rPr>
        <w:t>Омбудсмана</w:t>
      </w:r>
      <w:r w:rsidR="00EB4C3F" w:rsidRPr="00BD35BE">
        <w:rPr>
          <w:rFonts w:ascii="Tahoma" w:hAnsi="Tahoma" w:cs="Tahoma"/>
        </w:rPr>
        <w:t xml:space="preserve"> </w:t>
      </w:r>
      <w:r>
        <w:rPr>
          <w:rFonts w:ascii="Tahoma" w:hAnsi="Tahoma" w:cs="Tahoma"/>
          <w:lang w:val="sr-Latn-BA"/>
        </w:rPr>
        <w:t>за</w:t>
      </w:r>
      <w:r w:rsidR="00EB4C3F" w:rsidRPr="00BD35BE">
        <w:rPr>
          <w:rFonts w:ascii="Tahoma" w:hAnsi="Tahoma" w:cs="Tahoma"/>
          <w:lang w:val="sr-Latn-BA"/>
        </w:rPr>
        <w:t xml:space="preserve"> </w:t>
      </w:r>
      <w:r>
        <w:rPr>
          <w:rFonts w:ascii="Tahoma" w:hAnsi="Tahoma" w:cs="Tahoma"/>
          <w:lang w:val="sr-Latn-BA"/>
        </w:rPr>
        <w:t>дјецу</w:t>
      </w:r>
      <w:r w:rsidR="00EB4C3F" w:rsidRPr="00BD35BE">
        <w:rPr>
          <w:rFonts w:ascii="Tahoma" w:hAnsi="Tahoma" w:cs="Tahoma"/>
          <w:lang w:val="sr-Latn-BA"/>
        </w:rPr>
        <w:t xml:space="preserve"> </w:t>
      </w:r>
      <w:r>
        <w:rPr>
          <w:rFonts w:ascii="Tahoma" w:hAnsi="Tahoma" w:cs="Tahoma"/>
          <w:lang w:val="sr-Latn-BA"/>
        </w:rPr>
        <w:t>је</w:t>
      </w:r>
      <w:r w:rsidR="00EB4C3F" w:rsidRPr="00BD35BE">
        <w:rPr>
          <w:rFonts w:ascii="Tahoma" w:hAnsi="Tahoma" w:cs="Tahoma"/>
          <w:lang w:val="sr-Latn-BA"/>
        </w:rPr>
        <w:t xml:space="preserve"> </w:t>
      </w:r>
      <w:r>
        <w:rPr>
          <w:rFonts w:ascii="Tahoma" w:hAnsi="Tahoma" w:cs="Tahoma"/>
          <w:lang w:val="sr-Latn-BA"/>
        </w:rPr>
        <w:t>у</w:t>
      </w:r>
      <w:r w:rsidR="00EB4C3F" w:rsidRPr="00BD35BE">
        <w:rPr>
          <w:rFonts w:ascii="Tahoma" w:hAnsi="Tahoma" w:cs="Tahoma"/>
          <w:lang w:val="sr-Latn-BA"/>
        </w:rPr>
        <w:t xml:space="preserve"> </w:t>
      </w:r>
      <w:r>
        <w:rPr>
          <w:rFonts w:ascii="Tahoma" w:hAnsi="Tahoma" w:cs="Tahoma"/>
          <w:lang w:val="sr-Latn-BA"/>
        </w:rPr>
        <w:t>извјештајном</w:t>
      </w:r>
      <w:r w:rsidR="00EB4C3F" w:rsidRPr="00BD35BE">
        <w:rPr>
          <w:rFonts w:ascii="Tahoma" w:hAnsi="Tahoma" w:cs="Tahoma"/>
          <w:lang w:val="sr-Latn-BA"/>
        </w:rPr>
        <w:t xml:space="preserve"> </w:t>
      </w:r>
      <w:r>
        <w:rPr>
          <w:rFonts w:ascii="Tahoma" w:hAnsi="Tahoma" w:cs="Tahoma"/>
          <w:lang w:val="sr-Latn-BA"/>
        </w:rPr>
        <w:t>периоду</w:t>
      </w:r>
      <w:r w:rsidR="00EB4C3F" w:rsidRPr="00BD35BE">
        <w:rPr>
          <w:rFonts w:ascii="Tahoma" w:hAnsi="Tahoma" w:cs="Tahoma"/>
          <w:lang w:val="sr-Latn-BA"/>
        </w:rPr>
        <w:t xml:space="preserve"> </w:t>
      </w:r>
      <w:r>
        <w:rPr>
          <w:rFonts w:ascii="Tahoma" w:hAnsi="Tahoma" w:cs="Tahoma"/>
          <w:lang w:val="sr-Latn-BA"/>
        </w:rPr>
        <w:t>први</w:t>
      </w:r>
      <w:r w:rsidR="00EB4C3F" w:rsidRPr="00BD35BE">
        <w:rPr>
          <w:rFonts w:ascii="Tahoma" w:hAnsi="Tahoma" w:cs="Tahoma"/>
          <w:lang w:val="sr-Latn-BA"/>
        </w:rPr>
        <w:t xml:space="preserve"> </w:t>
      </w:r>
      <w:r>
        <w:rPr>
          <w:rFonts w:ascii="Tahoma" w:hAnsi="Tahoma" w:cs="Tahoma"/>
          <w:lang w:val="sr-Latn-BA"/>
        </w:rPr>
        <w:t>пут</w:t>
      </w:r>
      <w:r w:rsidR="00EB4C3F" w:rsidRPr="00BD35BE">
        <w:rPr>
          <w:rFonts w:ascii="Tahoma" w:hAnsi="Tahoma" w:cs="Tahoma"/>
          <w:lang w:val="sr-Latn-BA"/>
        </w:rPr>
        <w:t xml:space="preserve"> </w:t>
      </w:r>
      <w:r>
        <w:rPr>
          <w:rFonts w:ascii="Tahoma" w:hAnsi="Tahoma" w:cs="Tahoma"/>
          <w:lang w:val="sr-Latn-BA"/>
        </w:rPr>
        <w:t>остварила</w:t>
      </w:r>
      <w:r w:rsidR="00EB4C3F" w:rsidRPr="00BD35BE">
        <w:rPr>
          <w:rFonts w:ascii="Tahoma" w:hAnsi="Tahoma" w:cs="Tahoma"/>
          <w:lang w:val="sr-Latn-BA"/>
        </w:rPr>
        <w:t xml:space="preserve"> </w:t>
      </w:r>
      <w:r>
        <w:rPr>
          <w:rFonts w:ascii="Tahoma" w:hAnsi="Tahoma" w:cs="Tahoma"/>
          <w:lang w:val="sr-Latn-BA"/>
        </w:rPr>
        <w:t>сарадњу</w:t>
      </w:r>
      <w:r w:rsidR="00EB4C3F" w:rsidRPr="00BD35BE">
        <w:rPr>
          <w:rFonts w:ascii="Tahoma" w:hAnsi="Tahoma" w:cs="Tahoma"/>
          <w:lang w:val="sr-Latn-BA"/>
        </w:rPr>
        <w:t xml:space="preserve"> </w:t>
      </w:r>
      <w:r>
        <w:rPr>
          <w:rFonts w:ascii="Tahoma" w:hAnsi="Tahoma" w:cs="Tahoma"/>
          <w:lang w:val="sr-Latn-BA"/>
        </w:rPr>
        <w:t>и</w:t>
      </w:r>
      <w:r w:rsidR="00EB4C3F" w:rsidRPr="00BD35BE">
        <w:rPr>
          <w:rFonts w:ascii="Tahoma" w:hAnsi="Tahoma" w:cs="Tahoma"/>
          <w:lang w:val="sr-Latn-BA"/>
        </w:rPr>
        <w:t xml:space="preserve"> </w:t>
      </w:r>
      <w:r>
        <w:rPr>
          <w:rFonts w:ascii="Tahoma" w:hAnsi="Tahoma" w:cs="Tahoma"/>
          <w:lang w:val="sr-Latn-BA"/>
        </w:rPr>
        <w:t>са</w:t>
      </w:r>
      <w:r w:rsidR="00EB4C3F" w:rsidRPr="00BD35BE">
        <w:rPr>
          <w:rFonts w:ascii="Tahoma" w:hAnsi="Tahoma" w:cs="Tahoma"/>
          <w:lang w:val="sr-Latn-BA"/>
        </w:rPr>
        <w:t xml:space="preserve"> </w:t>
      </w:r>
      <w:r>
        <w:rPr>
          <w:rFonts w:ascii="Tahoma" w:hAnsi="Tahoma" w:cs="Tahoma"/>
          <w:b/>
          <w:bCs/>
          <w:lang w:val="sr-Latn-BA"/>
        </w:rPr>
        <w:t>ЈУ</w:t>
      </w:r>
      <w:r w:rsidR="00EB4C3F" w:rsidRPr="00BD35BE">
        <w:rPr>
          <w:rFonts w:ascii="Tahoma" w:hAnsi="Tahoma" w:cs="Tahoma"/>
          <w:b/>
          <w:bCs/>
          <w:lang w:val="sr-Latn-BA"/>
        </w:rPr>
        <w:t xml:space="preserve"> </w:t>
      </w:r>
      <w:r>
        <w:rPr>
          <w:rFonts w:ascii="Tahoma" w:hAnsi="Tahoma" w:cs="Tahoma"/>
          <w:b/>
          <w:bCs/>
          <w:lang w:val="sr-Latn-BA"/>
        </w:rPr>
        <w:t>Народном</w:t>
      </w:r>
      <w:r w:rsidR="00EB4C3F" w:rsidRPr="00BD35BE">
        <w:rPr>
          <w:rFonts w:ascii="Tahoma" w:hAnsi="Tahoma" w:cs="Tahoma"/>
          <w:b/>
          <w:bCs/>
          <w:lang w:val="sr-Latn-BA"/>
        </w:rPr>
        <w:t xml:space="preserve"> </w:t>
      </w:r>
      <w:r>
        <w:rPr>
          <w:rFonts w:ascii="Tahoma" w:hAnsi="Tahoma" w:cs="Tahoma"/>
          <w:b/>
          <w:bCs/>
          <w:lang w:val="sr-Latn-BA"/>
        </w:rPr>
        <w:t>и</w:t>
      </w:r>
      <w:r w:rsidR="00EB4C3F" w:rsidRPr="00BD35BE">
        <w:rPr>
          <w:rFonts w:ascii="Tahoma" w:hAnsi="Tahoma" w:cs="Tahoma"/>
          <w:b/>
          <w:bCs/>
          <w:lang w:val="sr-Latn-BA"/>
        </w:rPr>
        <w:t xml:space="preserve"> </w:t>
      </w:r>
      <w:r>
        <w:rPr>
          <w:rFonts w:ascii="Tahoma" w:hAnsi="Tahoma" w:cs="Tahoma"/>
          <w:b/>
          <w:bCs/>
          <w:lang w:val="sr-Latn-BA"/>
        </w:rPr>
        <w:t>универзитетском</w:t>
      </w:r>
      <w:r w:rsidR="00EB4C3F" w:rsidRPr="00BD35BE">
        <w:rPr>
          <w:rFonts w:ascii="Tahoma" w:hAnsi="Tahoma" w:cs="Tahoma"/>
          <w:b/>
          <w:bCs/>
          <w:lang w:val="sr-Latn-BA"/>
        </w:rPr>
        <w:t xml:space="preserve"> </w:t>
      </w:r>
      <w:r>
        <w:rPr>
          <w:rFonts w:ascii="Tahoma" w:hAnsi="Tahoma" w:cs="Tahoma"/>
          <w:b/>
          <w:bCs/>
          <w:lang w:val="sr-Latn-BA"/>
        </w:rPr>
        <w:t>библиотеком</w:t>
      </w:r>
      <w:r w:rsidR="00EB4C3F" w:rsidRPr="00BD35BE">
        <w:rPr>
          <w:rFonts w:ascii="Tahoma" w:hAnsi="Tahoma" w:cs="Tahoma"/>
          <w:b/>
          <w:bCs/>
          <w:lang w:val="sr-Latn-BA"/>
        </w:rPr>
        <w:t xml:space="preserve"> </w:t>
      </w:r>
      <w:r>
        <w:rPr>
          <w:rFonts w:ascii="Tahoma" w:hAnsi="Tahoma" w:cs="Tahoma"/>
          <w:b/>
          <w:bCs/>
          <w:lang w:val="sr-Latn-BA"/>
        </w:rPr>
        <w:t>Републике</w:t>
      </w:r>
      <w:r w:rsidR="00EB4C3F" w:rsidRPr="00BD35BE">
        <w:rPr>
          <w:rFonts w:ascii="Tahoma" w:hAnsi="Tahoma" w:cs="Tahoma"/>
          <w:b/>
          <w:bCs/>
          <w:lang w:val="sr-Latn-BA"/>
        </w:rPr>
        <w:t xml:space="preserve"> </w:t>
      </w:r>
      <w:r>
        <w:rPr>
          <w:rFonts w:ascii="Tahoma" w:hAnsi="Tahoma" w:cs="Tahoma"/>
          <w:b/>
          <w:bCs/>
          <w:lang w:val="sr-Latn-BA"/>
        </w:rPr>
        <w:t>Српске</w:t>
      </w:r>
      <w:r w:rsidR="00EB4C3F" w:rsidRPr="00BD35BE">
        <w:rPr>
          <w:rFonts w:ascii="Tahoma" w:hAnsi="Tahoma" w:cs="Tahoma"/>
          <w:lang w:val="sr-Latn-BA"/>
        </w:rPr>
        <w:t xml:space="preserve">, </w:t>
      </w:r>
      <w:r>
        <w:rPr>
          <w:rFonts w:ascii="Tahoma" w:hAnsi="Tahoma" w:cs="Tahoma"/>
          <w:lang w:val="sr-Latn-BA"/>
        </w:rPr>
        <w:t>а</w:t>
      </w:r>
      <w:r w:rsidR="00EB4C3F" w:rsidRPr="00BD35BE">
        <w:rPr>
          <w:rFonts w:ascii="Tahoma" w:hAnsi="Tahoma" w:cs="Tahoma"/>
          <w:lang w:val="sr-Latn-BA"/>
        </w:rPr>
        <w:t xml:space="preserve"> </w:t>
      </w:r>
      <w:r>
        <w:rPr>
          <w:rFonts w:ascii="Tahoma" w:hAnsi="Tahoma" w:cs="Tahoma"/>
          <w:lang w:val="sr-Latn-BA"/>
        </w:rPr>
        <w:t>у</w:t>
      </w:r>
      <w:r w:rsidR="00EB4C3F" w:rsidRPr="00BD35BE">
        <w:rPr>
          <w:rFonts w:ascii="Tahoma" w:hAnsi="Tahoma" w:cs="Tahoma"/>
          <w:lang w:val="sr-Latn-BA"/>
        </w:rPr>
        <w:t xml:space="preserve"> </w:t>
      </w:r>
      <w:r>
        <w:rPr>
          <w:rFonts w:ascii="Tahoma" w:hAnsi="Tahoma" w:cs="Tahoma"/>
          <w:lang w:val="sr-Latn-BA"/>
        </w:rPr>
        <w:t>поводу</w:t>
      </w:r>
      <w:r w:rsidR="00EB4C3F" w:rsidRPr="00BD35BE">
        <w:rPr>
          <w:rFonts w:ascii="Tahoma" w:hAnsi="Tahoma" w:cs="Tahoma"/>
          <w:lang w:val="sr-Latn-BA"/>
        </w:rPr>
        <w:t xml:space="preserve"> </w:t>
      </w:r>
      <w:r>
        <w:rPr>
          <w:rFonts w:ascii="Tahoma" w:hAnsi="Tahoma" w:cs="Tahoma"/>
          <w:lang w:val="sr-Latn-BA"/>
        </w:rPr>
        <w:t>Међународног</w:t>
      </w:r>
      <w:r w:rsidR="00EB4C3F" w:rsidRPr="00BD35BE">
        <w:rPr>
          <w:rFonts w:ascii="Tahoma" w:hAnsi="Tahoma" w:cs="Tahoma"/>
          <w:lang w:val="sr-Latn-BA"/>
        </w:rPr>
        <w:t xml:space="preserve"> </w:t>
      </w:r>
      <w:r>
        <w:rPr>
          <w:rFonts w:ascii="Tahoma" w:hAnsi="Tahoma" w:cs="Tahoma"/>
          <w:lang w:val="sr-Latn-BA"/>
        </w:rPr>
        <w:t>дана</w:t>
      </w:r>
      <w:r w:rsidR="00EB4C3F" w:rsidRPr="00BD35BE">
        <w:rPr>
          <w:rFonts w:ascii="Tahoma" w:hAnsi="Tahoma" w:cs="Tahoma"/>
          <w:lang w:val="sr-Latn-BA"/>
        </w:rPr>
        <w:t xml:space="preserve"> </w:t>
      </w:r>
      <w:r>
        <w:rPr>
          <w:rFonts w:ascii="Tahoma" w:hAnsi="Tahoma" w:cs="Tahoma"/>
          <w:lang w:val="sr-Latn-BA"/>
        </w:rPr>
        <w:t>дјетета</w:t>
      </w:r>
      <w:r w:rsidR="00EB4C3F" w:rsidRPr="00BD35BE">
        <w:rPr>
          <w:rFonts w:ascii="Tahoma" w:hAnsi="Tahoma" w:cs="Tahoma"/>
          <w:lang w:val="sr-Latn-BA"/>
        </w:rPr>
        <w:t xml:space="preserve"> </w:t>
      </w:r>
      <w:r>
        <w:rPr>
          <w:rFonts w:ascii="Tahoma" w:hAnsi="Tahoma" w:cs="Tahoma"/>
          <w:lang w:val="sr-Latn-BA"/>
        </w:rPr>
        <w:t>гдје</w:t>
      </w:r>
      <w:r w:rsidR="00EB4C3F" w:rsidRPr="00BD35BE">
        <w:rPr>
          <w:rFonts w:ascii="Tahoma" w:hAnsi="Tahoma" w:cs="Tahoma"/>
          <w:lang w:val="sr-Latn-BA"/>
        </w:rPr>
        <w:t xml:space="preserve"> </w:t>
      </w:r>
      <w:r>
        <w:rPr>
          <w:rFonts w:ascii="Tahoma" w:hAnsi="Tahoma" w:cs="Tahoma"/>
          <w:lang w:val="sr-Latn-BA"/>
        </w:rPr>
        <w:t>смо</w:t>
      </w:r>
      <w:r w:rsidR="00EB4C3F" w:rsidRPr="00BD35BE">
        <w:rPr>
          <w:rFonts w:ascii="Tahoma" w:hAnsi="Tahoma" w:cs="Tahoma"/>
          <w:lang w:val="sr-Latn-BA"/>
        </w:rPr>
        <w:t xml:space="preserve"> </w:t>
      </w:r>
      <w:r>
        <w:rPr>
          <w:rFonts w:ascii="Tahoma" w:hAnsi="Tahoma" w:cs="Tahoma"/>
          <w:lang w:val="sr-Latn-BA"/>
        </w:rPr>
        <w:t>реализовали</w:t>
      </w:r>
      <w:r w:rsidR="00EB4C3F" w:rsidRPr="00BD35BE">
        <w:rPr>
          <w:rFonts w:ascii="Tahoma" w:hAnsi="Tahoma" w:cs="Tahoma"/>
          <w:lang w:val="sr-Latn-BA"/>
        </w:rPr>
        <w:t xml:space="preserve"> </w:t>
      </w:r>
      <w:r>
        <w:rPr>
          <w:rFonts w:ascii="Tahoma" w:hAnsi="Tahoma" w:cs="Tahoma"/>
          <w:lang w:val="sr-Latn-BA"/>
        </w:rPr>
        <w:t>посјету</w:t>
      </w:r>
      <w:r w:rsidR="00EB4C3F" w:rsidRPr="00BD35BE">
        <w:rPr>
          <w:rFonts w:ascii="Tahoma" w:hAnsi="Tahoma" w:cs="Tahoma"/>
          <w:lang w:val="sr-Latn-BA"/>
        </w:rPr>
        <w:t xml:space="preserve"> </w:t>
      </w:r>
      <w:r>
        <w:rPr>
          <w:rFonts w:ascii="Tahoma" w:hAnsi="Tahoma" w:cs="Tahoma"/>
          <w:lang w:val="sr-Latn-BA"/>
        </w:rPr>
        <w:t>и</w:t>
      </w:r>
      <w:r w:rsidR="00EB4C3F" w:rsidRPr="00BD35BE">
        <w:rPr>
          <w:rFonts w:ascii="Tahoma" w:hAnsi="Tahoma" w:cs="Tahoma"/>
          <w:lang w:val="sr-Latn-BA"/>
        </w:rPr>
        <w:t xml:space="preserve"> </w:t>
      </w:r>
      <w:r>
        <w:rPr>
          <w:rFonts w:ascii="Tahoma" w:hAnsi="Tahoma" w:cs="Tahoma"/>
          <w:lang w:val="sr-Latn-BA"/>
        </w:rPr>
        <w:t>заједничку</w:t>
      </w:r>
      <w:r w:rsidR="00EB4C3F" w:rsidRPr="00BD35BE">
        <w:rPr>
          <w:rFonts w:ascii="Tahoma" w:hAnsi="Tahoma" w:cs="Tahoma"/>
          <w:lang w:val="sr-Latn-BA"/>
        </w:rPr>
        <w:t xml:space="preserve"> </w:t>
      </w:r>
      <w:r>
        <w:rPr>
          <w:rFonts w:ascii="Tahoma" w:hAnsi="Tahoma" w:cs="Tahoma"/>
          <w:lang w:val="sr-Latn-BA"/>
        </w:rPr>
        <w:t>радионицу</w:t>
      </w:r>
      <w:r w:rsidR="00EB4C3F" w:rsidRPr="00BD35BE">
        <w:rPr>
          <w:rFonts w:ascii="Tahoma" w:hAnsi="Tahoma" w:cs="Tahoma"/>
          <w:lang w:val="sr-Latn-BA"/>
        </w:rPr>
        <w:t xml:space="preserve"> </w:t>
      </w:r>
      <w:r>
        <w:rPr>
          <w:rFonts w:ascii="Tahoma" w:hAnsi="Tahoma" w:cs="Tahoma"/>
          <w:lang w:val="sr-Latn-BA"/>
        </w:rPr>
        <w:t>ученицима</w:t>
      </w:r>
      <w:r w:rsidR="00EB4C3F" w:rsidRPr="00BD35BE">
        <w:rPr>
          <w:rFonts w:ascii="Tahoma" w:hAnsi="Tahoma" w:cs="Tahoma"/>
          <w:lang w:val="sr-Latn-BA"/>
        </w:rPr>
        <w:t xml:space="preserve"> </w:t>
      </w:r>
      <w:r>
        <w:rPr>
          <w:rFonts w:ascii="Tahoma" w:hAnsi="Tahoma" w:cs="Tahoma"/>
          <w:lang w:val="sr-Latn-BA"/>
        </w:rPr>
        <w:t>ИВ</w:t>
      </w:r>
      <w:r w:rsidR="00EB4C3F" w:rsidRPr="00BD35BE">
        <w:rPr>
          <w:rFonts w:ascii="Tahoma" w:hAnsi="Tahoma" w:cs="Tahoma"/>
          <w:lang w:val="sr-Latn-BA"/>
        </w:rPr>
        <w:t xml:space="preserve"> </w:t>
      </w:r>
      <w:r>
        <w:rPr>
          <w:rFonts w:ascii="Tahoma" w:hAnsi="Tahoma" w:cs="Tahoma"/>
          <w:lang w:val="sr-Latn-BA"/>
        </w:rPr>
        <w:t>разреда</w:t>
      </w:r>
      <w:r w:rsidR="00EB4C3F" w:rsidRPr="00BD35BE">
        <w:rPr>
          <w:rFonts w:ascii="Tahoma" w:hAnsi="Tahoma" w:cs="Tahoma"/>
          <w:lang w:val="sr-Latn-BA"/>
        </w:rPr>
        <w:t xml:space="preserve"> </w:t>
      </w:r>
      <w:r>
        <w:rPr>
          <w:rFonts w:ascii="Tahoma" w:hAnsi="Tahoma" w:cs="Tahoma"/>
          <w:lang w:val="sr-Latn-BA"/>
        </w:rPr>
        <w:t>једне</w:t>
      </w:r>
      <w:r w:rsidR="00EB4C3F" w:rsidRPr="00BD35BE">
        <w:rPr>
          <w:rFonts w:ascii="Tahoma" w:hAnsi="Tahoma" w:cs="Tahoma"/>
          <w:lang w:val="sr-Latn-BA"/>
        </w:rPr>
        <w:t xml:space="preserve"> </w:t>
      </w:r>
      <w:r>
        <w:rPr>
          <w:rFonts w:ascii="Tahoma" w:hAnsi="Tahoma" w:cs="Tahoma"/>
          <w:lang w:val="sr-Latn-BA"/>
        </w:rPr>
        <w:t>основне</w:t>
      </w:r>
      <w:r w:rsidR="00EB4C3F" w:rsidRPr="00BD35BE">
        <w:rPr>
          <w:rFonts w:ascii="Tahoma" w:hAnsi="Tahoma" w:cs="Tahoma"/>
          <w:lang w:val="sr-Latn-BA"/>
        </w:rPr>
        <w:t xml:space="preserve"> </w:t>
      </w:r>
      <w:r>
        <w:rPr>
          <w:rFonts w:ascii="Tahoma" w:hAnsi="Tahoma" w:cs="Tahoma"/>
          <w:lang w:val="sr-Latn-BA"/>
        </w:rPr>
        <w:t>школе</w:t>
      </w:r>
      <w:r w:rsidR="00EB4C3F" w:rsidRPr="00BD35BE">
        <w:rPr>
          <w:rFonts w:ascii="Tahoma" w:hAnsi="Tahoma" w:cs="Tahoma"/>
          <w:lang w:val="sr-Latn-BA"/>
        </w:rPr>
        <w:t>.</w:t>
      </w:r>
    </w:p>
    <w:p w14:paraId="5057BDCD" w14:textId="77777777" w:rsidR="00FE1A81" w:rsidRPr="00BD35BE" w:rsidRDefault="00FE1A81" w:rsidP="00FE1A81">
      <w:pPr>
        <w:pStyle w:val="NoSpacing"/>
        <w:jc w:val="both"/>
        <w:rPr>
          <w:rFonts w:ascii="Tahoma" w:hAnsi="Tahoma" w:cs="Tahoma"/>
          <w:lang w:val="sr-Latn-BA"/>
        </w:rPr>
      </w:pPr>
    </w:p>
    <w:p w14:paraId="0518E428" w14:textId="594F067A" w:rsidR="00FE1A81" w:rsidRPr="00BD35BE" w:rsidRDefault="00707CAB" w:rsidP="00FE1A81">
      <w:pPr>
        <w:pStyle w:val="NoSpacing"/>
        <w:jc w:val="both"/>
        <w:rPr>
          <w:rFonts w:ascii="Tahoma" w:hAnsi="Tahoma" w:cs="Tahoma"/>
          <w:lang w:val="sr-Latn-BA"/>
        </w:rPr>
      </w:pPr>
      <w:r>
        <w:rPr>
          <w:rFonts w:ascii="Tahoma" w:hAnsi="Tahoma" w:cs="Tahoma"/>
          <w:lang w:val="sr-Latn-BA"/>
        </w:rPr>
        <w:t>Т</w:t>
      </w:r>
      <w:r>
        <w:rPr>
          <w:rFonts w:ascii="Tahoma" w:hAnsi="Tahoma" w:cs="Tahoma"/>
          <w:lang w:val="sr-Cyrl-BA"/>
        </w:rPr>
        <w:t>оком</w:t>
      </w:r>
      <w:r w:rsidR="00FE1A81" w:rsidRPr="00BD35BE">
        <w:rPr>
          <w:rFonts w:ascii="Tahoma" w:hAnsi="Tahoma" w:cs="Tahoma"/>
          <w:lang w:val="sr-Cyrl-BA"/>
        </w:rPr>
        <w:t xml:space="preserve"> 2023. </w:t>
      </w:r>
      <w:r>
        <w:rPr>
          <w:rFonts w:ascii="Tahoma" w:hAnsi="Tahoma" w:cs="Tahoma"/>
          <w:lang w:val="sr-Cyrl-BA"/>
        </w:rPr>
        <w:t>године</w:t>
      </w:r>
      <w:r w:rsidR="00FE1A81" w:rsidRPr="00BD35BE">
        <w:rPr>
          <w:rFonts w:ascii="Tahoma" w:hAnsi="Tahoma" w:cs="Tahoma"/>
          <w:lang w:val="sr-Cyrl-BA"/>
        </w:rPr>
        <w:t xml:space="preserve"> </w:t>
      </w:r>
      <w:r>
        <w:rPr>
          <w:rFonts w:ascii="Tahoma" w:hAnsi="Tahoma" w:cs="Tahoma"/>
          <w:lang w:val="sr-Cyrl-BA"/>
        </w:rPr>
        <w:t>сарадња</w:t>
      </w:r>
      <w:r w:rsidR="00FE1A81" w:rsidRPr="00BD35BE">
        <w:rPr>
          <w:rFonts w:ascii="Tahoma" w:hAnsi="Tahoma" w:cs="Tahoma"/>
          <w:lang w:val="sr-Cyrl-BA"/>
        </w:rPr>
        <w:t xml:space="preserve"> </w:t>
      </w:r>
      <w:r>
        <w:rPr>
          <w:rFonts w:ascii="Tahoma" w:hAnsi="Tahoma" w:cs="Tahoma"/>
          <w:lang w:val="sr-Cyrl-BA"/>
        </w:rPr>
        <w:t>је</w:t>
      </w:r>
      <w:r w:rsidR="00FE1A81" w:rsidRPr="00BD35BE">
        <w:rPr>
          <w:rFonts w:ascii="Tahoma" w:hAnsi="Tahoma" w:cs="Tahoma"/>
          <w:lang w:val="sr-Cyrl-BA"/>
        </w:rPr>
        <w:t xml:space="preserve"> </w:t>
      </w:r>
      <w:r>
        <w:rPr>
          <w:rFonts w:ascii="Tahoma" w:hAnsi="Tahoma" w:cs="Tahoma"/>
          <w:lang w:val="sr-Cyrl-BA"/>
        </w:rPr>
        <w:t>настављена</w:t>
      </w:r>
      <w:r w:rsidR="00FE1A81" w:rsidRPr="00BD35BE">
        <w:rPr>
          <w:rFonts w:ascii="Tahoma" w:hAnsi="Tahoma" w:cs="Tahoma"/>
          <w:lang w:val="sr-Cyrl-BA"/>
        </w:rPr>
        <w:t xml:space="preserve"> </w:t>
      </w:r>
      <w:r>
        <w:rPr>
          <w:rFonts w:ascii="Tahoma" w:hAnsi="Tahoma" w:cs="Tahoma"/>
          <w:lang w:val="sr-Cyrl-BA"/>
        </w:rPr>
        <w:t>са</w:t>
      </w:r>
      <w:r w:rsidR="00FE1A81" w:rsidRPr="00BD35BE">
        <w:rPr>
          <w:rFonts w:ascii="Tahoma" w:hAnsi="Tahoma" w:cs="Tahoma"/>
          <w:lang w:val="sr-Cyrl-BA"/>
        </w:rPr>
        <w:t xml:space="preserve"> </w:t>
      </w:r>
      <w:r>
        <w:rPr>
          <w:rFonts w:ascii="Tahoma" w:hAnsi="Tahoma" w:cs="Tahoma"/>
          <w:lang w:val="sr-Cyrl-BA"/>
        </w:rPr>
        <w:t>једним</w:t>
      </w:r>
      <w:r w:rsidR="00FE1A81" w:rsidRPr="00BD35BE">
        <w:rPr>
          <w:rFonts w:ascii="Tahoma" w:hAnsi="Tahoma" w:cs="Tahoma"/>
          <w:lang w:val="sr-Cyrl-BA"/>
        </w:rPr>
        <w:t xml:space="preserve"> </w:t>
      </w:r>
      <w:r>
        <w:rPr>
          <w:rFonts w:ascii="Tahoma" w:hAnsi="Tahoma" w:cs="Tahoma"/>
          <w:lang w:val="sr-Cyrl-BA"/>
        </w:rPr>
        <w:t>бројем</w:t>
      </w:r>
      <w:r w:rsidR="00FE1A81" w:rsidRPr="00BD35BE">
        <w:rPr>
          <w:rFonts w:ascii="Tahoma" w:hAnsi="Tahoma" w:cs="Tahoma"/>
          <w:lang w:val="sr-Cyrl-BA"/>
        </w:rPr>
        <w:t xml:space="preserve"> </w:t>
      </w:r>
      <w:r>
        <w:rPr>
          <w:rFonts w:ascii="Tahoma" w:hAnsi="Tahoma" w:cs="Tahoma"/>
          <w:lang w:val="sr-Cyrl-BA"/>
        </w:rPr>
        <w:t>локалних</w:t>
      </w:r>
      <w:r w:rsidR="00FE1A81" w:rsidRPr="00BD35BE">
        <w:rPr>
          <w:rFonts w:ascii="Tahoma" w:hAnsi="Tahoma" w:cs="Tahoma"/>
          <w:lang w:val="sr-Cyrl-BA"/>
        </w:rPr>
        <w:t xml:space="preserve"> </w:t>
      </w:r>
      <w:r>
        <w:rPr>
          <w:rFonts w:ascii="Tahoma" w:hAnsi="Tahoma" w:cs="Tahoma"/>
          <w:lang w:val="sr-Cyrl-BA"/>
        </w:rPr>
        <w:t>заједница</w:t>
      </w:r>
      <w:r w:rsidR="00FE1A81" w:rsidRPr="00BD35BE">
        <w:rPr>
          <w:rFonts w:ascii="Tahoma" w:hAnsi="Tahoma" w:cs="Tahoma"/>
          <w:lang w:val="sr-Cyrl-BA"/>
        </w:rPr>
        <w:t xml:space="preserve">, </w:t>
      </w:r>
      <w:r>
        <w:rPr>
          <w:rFonts w:ascii="Tahoma" w:hAnsi="Tahoma" w:cs="Tahoma"/>
          <w:lang w:val="sr-Cyrl-BA"/>
        </w:rPr>
        <w:t>како</w:t>
      </w:r>
      <w:r w:rsidR="00FE1A81" w:rsidRPr="00BD35BE">
        <w:rPr>
          <w:rFonts w:ascii="Tahoma" w:hAnsi="Tahoma" w:cs="Tahoma"/>
          <w:lang w:val="sr-Cyrl-BA"/>
        </w:rPr>
        <w:t xml:space="preserve"> </w:t>
      </w:r>
      <w:r>
        <w:rPr>
          <w:rFonts w:ascii="Tahoma" w:hAnsi="Tahoma" w:cs="Tahoma"/>
          <w:lang w:val="sr-Cyrl-BA"/>
        </w:rPr>
        <w:t>надлежним</w:t>
      </w:r>
      <w:r w:rsidR="00FE1A81" w:rsidRPr="00BD35BE">
        <w:rPr>
          <w:rFonts w:ascii="Tahoma" w:hAnsi="Tahoma" w:cs="Tahoma"/>
          <w:lang w:val="sr-Cyrl-BA"/>
        </w:rPr>
        <w:t xml:space="preserve"> </w:t>
      </w:r>
      <w:r>
        <w:rPr>
          <w:rFonts w:ascii="Tahoma" w:hAnsi="Tahoma" w:cs="Tahoma"/>
          <w:lang w:val="sr-Cyrl-BA"/>
        </w:rPr>
        <w:t>градским</w:t>
      </w:r>
      <w:r w:rsidR="00FE1A81" w:rsidRPr="00BD35BE">
        <w:rPr>
          <w:rFonts w:ascii="Tahoma" w:hAnsi="Tahoma" w:cs="Tahoma"/>
          <w:lang w:val="sr-Cyrl-BA"/>
        </w:rPr>
        <w:t xml:space="preserve"> </w:t>
      </w:r>
      <w:r>
        <w:rPr>
          <w:rFonts w:ascii="Tahoma" w:hAnsi="Tahoma" w:cs="Tahoma"/>
          <w:lang w:val="sr-Cyrl-BA"/>
        </w:rPr>
        <w:t>и</w:t>
      </w:r>
      <w:r w:rsidR="00FE1A81" w:rsidRPr="00BD35BE">
        <w:rPr>
          <w:rFonts w:ascii="Tahoma" w:hAnsi="Tahoma" w:cs="Tahoma"/>
          <w:lang w:val="sr-Cyrl-BA"/>
        </w:rPr>
        <w:t xml:space="preserve"> </w:t>
      </w:r>
      <w:r>
        <w:rPr>
          <w:rFonts w:ascii="Tahoma" w:hAnsi="Tahoma" w:cs="Tahoma"/>
          <w:lang w:val="sr-Cyrl-BA"/>
        </w:rPr>
        <w:t>општинским</w:t>
      </w:r>
      <w:r w:rsidR="00FE1A81" w:rsidRPr="00BD35BE">
        <w:rPr>
          <w:rFonts w:ascii="Tahoma" w:hAnsi="Tahoma" w:cs="Tahoma"/>
          <w:lang w:val="sr-Cyrl-BA"/>
        </w:rPr>
        <w:t xml:space="preserve"> </w:t>
      </w:r>
      <w:r>
        <w:rPr>
          <w:rFonts w:ascii="Tahoma" w:hAnsi="Tahoma" w:cs="Tahoma"/>
          <w:lang w:val="sr-Cyrl-BA"/>
        </w:rPr>
        <w:t>службама</w:t>
      </w:r>
      <w:r w:rsidR="00FE1A81" w:rsidRPr="00BD35BE">
        <w:rPr>
          <w:rFonts w:ascii="Tahoma" w:hAnsi="Tahoma" w:cs="Tahoma"/>
          <w:lang w:val="sr-Cyrl-BA"/>
        </w:rPr>
        <w:t xml:space="preserve">, </w:t>
      </w:r>
      <w:r>
        <w:rPr>
          <w:rFonts w:ascii="Tahoma" w:hAnsi="Tahoma" w:cs="Tahoma"/>
          <w:lang w:val="sr-Cyrl-BA"/>
        </w:rPr>
        <w:t>тако</w:t>
      </w:r>
      <w:r w:rsidR="00FE1A81" w:rsidRPr="00BD35BE">
        <w:rPr>
          <w:rFonts w:ascii="Tahoma" w:hAnsi="Tahoma" w:cs="Tahoma"/>
          <w:lang w:val="sr-Cyrl-BA"/>
        </w:rPr>
        <w:t xml:space="preserve"> </w:t>
      </w:r>
      <w:r>
        <w:rPr>
          <w:rFonts w:ascii="Tahoma" w:hAnsi="Tahoma" w:cs="Tahoma"/>
          <w:lang w:val="sr-Cyrl-BA"/>
        </w:rPr>
        <w:t>и</w:t>
      </w:r>
      <w:r w:rsidR="00FE1A81" w:rsidRPr="00BD35BE">
        <w:rPr>
          <w:rFonts w:ascii="Tahoma" w:hAnsi="Tahoma" w:cs="Tahoma"/>
          <w:lang w:val="sr-Cyrl-BA"/>
        </w:rPr>
        <w:t xml:space="preserve"> </w:t>
      </w:r>
      <w:r>
        <w:rPr>
          <w:rFonts w:ascii="Tahoma" w:hAnsi="Tahoma" w:cs="Tahoma"/>
          <w:lang w:val="sr-Cyrl-BA"/>
        </w:rPr>
        <w:t>установама</w:t>
      </w:r>
      <w:r w:rsidR="00FE1A81" w:rsidRPr="00BD35BE">
        <w:rPr>
          <w:rFonts w:ascii="Tahoma" w:hAnsi="Tahoma" w:cs="Tahoma"/>
          <w:lang w:val="sr-Cyrl-BA"/>
        </w:rPr>
        <w:t xml:space="preserve"> </w:t>
      </w:r>
      <w:r>
        <w:rPr>
          <w:rFonts w:ascii="Tahoma" w:hAnsi="Tahoma" w:cs="Tahoma"/>
          <w:lang w:val="sr-Cyrl-BA"/>
        </w:rPr>
        <w:t>која</w:t>
      </w:r>
      <w:r w:rsidR="00FE1A81" w:rsidRPr="00BD35BE">
        <w:rPr>
          <w:rFonts w:ascii="Tahoma" w:hAnsi="Tahoma" w:cs="Tahoma"/>
          <w:lang w:val="sr-Cyrl-BA"/>
        </w:rPr>
        <w:t xml:space="preserve"> </w:t>
      </w:r>
      <w:r>
        <w:rPr>
          <w:rFonts w:ascii="Tahoma" w:hAnsi="Tahoma" w:cs="Tahoma"/>
          <w:lang w:val="sr-Cyrl-BA"/>
        </w:rPr>
        <w:t>раде</w:t>
      </w:r>
      <w:r w:rsidR="00FE1A81" w:rsidRPr="00BD35BE">
        <w:rPr>
          <w:rFonts w:ascii="Tahoma" w:hAnsi="Tahoma" w:cs="Tahoma"/>
          <w:lang w:val="sr-Cyrl-BA"/>
        </w:rPr>
        <w:t xml:space="preserve"> </w:t>
      </w:r>
      <w:r>
        <w:rPr>
          <w:rFonts w:ascii="Tahoma" w:hAnsi="Tahoma" w:cs="Tahoma"/>
          <w:lang w:val="sr-Cyrl-BA"/>
        </w:rPr>
        <w:t>са</w:t>
      </w:r>
      <w:r w:rsidR="00FE1A81" w:rsidRPr="00BD35BE">
        <w:rPr>
          <w:rFonts w:ascii="Tahoma" w:hAnsi="Tahoma" w:cs="Tahoma"/>
          <w:lang w:val="sr-Cyrl-BA"/>
        </w:rPr>
        <w:t xml:space="preserve"> </w:t>
      </w:r>
      <w:r>
        <w:rPr>
          <w:rFonts w:ascii="Tahoma" w:hAnsi="Tahoma" w:cs="Tahoma"/>
          <w:lang w:val="sr-Cyrl-BA"/>
        </w:rPr>
        <w:t>дјецом</w:t>
      </w:r>
      <w:r w:rsidR="00FE1A81" w:rsidRPr="00BD35BE">
        <w:rPr>
          <w:rFonts w:ascii="Tahoma" w:hAnsi="Tahoma" w:cs="Tahoma"/>
          <w:lang w:val="sr-Cyrl-BA"/>
        </w:rPr>
        <w:t xml:space="preserve"> </w:t>
      </w:r>
      <w:r>
        <w:rPr>
          <w:rFonts w:ascii="Tahoma" w:hAnsi="Tahoma" w:cs="Tahoma"/>
          <w:lang w:val="sr-Cyrl-BA"/>
        </w:rPr>
        <w:t>и</w:t>
      </w:r>
      <w:r w:rsidR="00FE1A81" w:rsidRPr="00BD35BE">
        <w:rPr>
          <w:rFonts w:ascii="Tahoma" w:hAnsi="Tahoma" w:cs="Tahoma"/>
          <w:lang w:val="sr-Cyrl-BA"/>
        </w:rPr>
        <w:t xml:space="preserve"> </w:t>
      </w:r>
      <w:r>
        <w:rPr>
          <w:rFonts w:ascii="Tahoma" w:hAnsi="Tahoma" w:cs="Tahoma"/>
          <w:lang w:val="sr-Cyrl-BA"/>
        </w:rPr>
        <w:t>за</w:t>
      </w:r>
      <w:r w:rsidR="00FE1A81" w:rsidRPr="00BD35BE">
        <w:rPr>
          <w:rFonts w:ascii="Tahoma" w:hAnsi="Tahoma" w:cs="Tahoma"/>
          <w:lang w:val="sr-Cyrl-BA"/>
        </w:rPr>
        <w:t xml:space="preserve"> </w:t>
      </w:r>
      <w:r>
        <w:rPr>
          <w:rFonts w:ascii="Tahoma" w:hAnsi="Tahoma" w:cs="Tahoma"/>
          <w:lang w:val="sr-Cyrl-BA"/>
        </w:rPr>
        <w:t>дјецу</w:t>
      </w:r>
      <w:r w:rsidR="00FE1A81" w:rsidRPr="00BD35BE">
        <w:rPr>
          <w:rFonts w:ascii="Tahoma" w:hAnsi="Tahoma" w:cs="Tahoma"/>
          <w:lang w:val="sr-Cyrl-BA"/>
        </w:rPr>
        <w:t xml:space="preserve">. </w:t>
      </w:r>
      <w:r>
        <w:rPr>
          <w:rFonts w:ascii="Tahoma" w:hAnsi="Tahoma" w:cs="Tahoma"/>
          <w:lang w:val="sr-Cyrl-BA"/>
        </w:rPr>
        <w:t>У</w:t>
      </w:r>
      <w:r w:rsidR="00FE1A81" w:rsidRPr="00BD35BE">
        <w:rPr>
          <w:rFonts w:ascii="Tahoma" w:hAnsi="Tahoma" w:cs="Tahoma"/>
          <w:lang w:val="sr-Cyrl-BA"/>
        </w:rPr>
        <w:t xml:space="preserve"> </w:t>
      </w:r>
      <w:r>
        <w:rPr>
          <w:rFonts w:ascii="Tahoma" w:hAnsi="Tahoma" w:cs="Tahoma"/>
          <w:lang w:val="sr-Cyrl-BA"/>
        </w:rPr>
        <w:t>том</w:t>
      </w:r>
      <w:r w:rsidR="00FE1A81" w:rsidRPr="00BD35BE">
        <w:rPr>
          <w:rFonts w:ascii="Tahoma" w:hAnsi="Tahoma" w:cs="Tahoma"/>
          <w:lang w:val="sr-Cyrl-BA"/>
        </w:rPr>
        <w:t xml:space="preserve"> </w:t>
      </w:r>
      <w:r>
        <w:rPr>
          <w:rFonts w:ascii="Tahoma" w:hAnsi="Tahoma" w:cs="Tahoma"/>
          <w:lang w:val="sr-Cyrl-BA"/>
        </w:rPr>
        <w:t>смислу</w:t>
      </w:r>
      <w:r w:rsidR="00FE1A81" w:rsidRPr="00BD35BE">
        <w:rPr>
          <w:rFonts w:ascii="Tahoma" w:hAnsi="Tahoma" w:cs="Tahoma"/>
          <w:lang w:val="sr-Cyrl-BA"/>
        </w:rPr>
        <w:t xml:space="preserve"> </w:t>
      </w:r>
      <w:r>
        <w:rPr>
          <w:rFonts w:ascii="Tahoma" w:hAnsi="Tahoma" w:cs="Tahoma"/>
          <w:lang w:val="sr-Cyrl-BA"/>
        </w:rPr>
        <w:t>настављена</w:t>
      </w:r>
      <w:r w:rsidR="00FE1A81" w:rsidRPr="00BD35BE">
        <w:rPr>
          <w:rFonts w:ascii="Tahoma" w:hAnsi="Tahoma" w:cs="Tahoma"/>
          <w:lang w:val="sr-Cyrl-BA"/>
        </w:rPr>
        <w:t xml:space="preserve"> </w:t>
      </w:r>
      <w:r>
        <w:rPr>
          <w:rFonts w:ascii="Tahoma" w:hAnsi="Tahoma" w:cs="Tahoma"/>
          <w:lang w:val="sr-Cyrl-BA"/>
        </w:rPr>
        <w:t>је</w:t>
      </w:r>
      <w:r w:rsidR="00FE1A81" w:rsidRPr="00BD35BE">
        <w:rPr>
          <w:rFonts w:ascii="Tahoma" w:hAnsi="Tahoma" w:cs="Tahoma"/>
          <w:lang w:val="sr-Cyrl-BA"/>
        </w:rPr>
        <w:t xml:space="preserve"> </w:t>
      </w:r>
      <w:r>
        <w:rPr>
          <w:rFonts w:ascii="Tahoma" w:hAnsi="Tahoma" w:cs="Tahoma"/>
          <w:lang w:val="sr-Cyrl-BA"/>
        </w:rPr>
        <w:t>сарадња</w:t>
      </w:r>
      <w:r w:rsidR="00FE1A81" w:rsidRPr="00BD35BE">
        <w:rPr>
          <w:rFonts w:ascii="Tahoma" w:hAnsi="Tahoma" w:cs="Tahoma"/>
          <w:lang w:val="sr-Cyrl-BA"/>
        </w:rPr>
        <w:t xml:space="preserve"> </w:t>
      </w:r>
      <w:r>
        <w:rPr>
          <w:rFonts w:ascii="Tahoma" w:hAnsi="Tahoma" w:cs="Tahoma"/>
          <w:lang w:val="sr-Cyrl-BA"/>
        </w:rPr>
        <w:t>Омбудсмана</w:t>
      </w:r>
      <w:r w:rsidR="000C6A43" w:rsidRPr="00BD35BE">
        <w:rPr>
          <w:rFonts w:ascii="Tahoma" w:hAnsi="Tahoma" w:cs="Tahoma"/>
          <w:lang w:val="sr-Latn-BA"/>
        </w:rPr>
        <w:t xml:space="preserve"> </w:t>
      </w:r>
      <w:r>
        <w:rPr>
          <w:rFonts w:ascii="Tahoma" w:hAnsi="Tahoma" w:cs="Tahoma"/>
          <w:lang w:val="sr-Latn-BA"/>
        </w:rPr>
        <w:t>за</w:t>
      </w:r>
      <w:r w:rsidR="000C6A43" w:rsidRPr="00BD35BE">
        <w:rPr>
          <w:rFonts w:ascii="Tahoma" w:hAnsi="Tahoma" w:cs="Tahoma"/>
          <w:lang w:val="sr-Latn-BA"/>
        </w:rPr>
        <w:t xml:space="preserve"> </w:t>
      </w:r>
      <w:r>
        <w:rPr>
          <w:rFonts w:ascii="Tahoma" w:hAnsi="Tahoma" w:cs="Tahoma"/>
          <w:lang w:val="sr-Latn-BA"/>
        </w:rPr>
        <w:t>дјецу</w:t>
      </w:r>
      <w:r w:rsidR="00FE1A81" w:rsidRPr="00BD35BE">
        <w:rPr>
          <w:rFonts w:ascii="Tahoma" w:hAnsi="Tahoma" w:cs="Tahoma"/>
          <w:lang w:val="sr-Cyrl-BA"/>
        </w:rPr>
        <w:t xml:space="preserve"> </w:t>
      </w:r>
      <w:r>
        <w:rPr>
          <w:rFonts w:ascii="Tahoma" w:hAnsi="Tahoma" w:cs="Tahoma"/>
          <w:lang w:val="sr-Cyrl-BA"/>
        </w:rPr>
        <w:t>и</w:t>
      </w:r>
      <w:r w:rsidR="00FE1A81" w:rsidRPr="00BD35BE">
        <w:rPr>
          <w:rFonts w:ascii="Tahoma" w:hAnsi="Tahoma" w:cs="Tahoma"/>
          <w:lang w:val="sr-Cyrl-BA"/>
        </w:rPr>
        <w:t xml:space="preserve"> </w:t>
      </w:r>
      <w:r>
        <w:rPr>
          <w:rFonts w:ascii="Tahoma" w:hAnsi="Tahoma" w:cs="Tahoma"/>
          <w:b/>
          <w:bCs/>
          <w:lang w:val="sr-Cyrl-BA"/>
        </w:rPr>
        <w:t>Градске</w:t>
      </w:r>
      <w:r w:rsidR="00FE1A81" w:rsidRPr="00BD35BE">
        <w:rPr>
          <w:rFonts w:ascii="Tahoma" w:hAnsi="Tahoma" w:cs="Tahoma"/>
          <w:b/>
          <w:bCs/>
          <w:lang w:val="sr-Cyrl-BA"/>
        </w:rPr>
        <w:t xml:space="preserve"> </w:t>
      </w:r>
      <w:r>
        <w:rPr>
          <w:rFonts w:ascii="Tahoma" w:hAnsi="Tahoma" w:cs="Tahoma"/>
          <w:b/>
          <w:bCs/>
          <w:lang w:val="sr-Cyrl-BA"/>
        </w:rPr>
        <w:t>управе</w:t>
      </w:r>
      <w:r w:rsidR="00FE1A81" w:rsidRPr="00BD35BE">
        <w:rPr>
          <w:rFonts w:ascii="Tahoma" w:hAnsi="Tahoma" w:cs="Tahoma"/>
          <w:b/>
          <w:bCs/>
          <w:lang w:val="sr-Cyrl-BA"/>
        </w:rPr>
        <w:t xml:space="preserve"> </w:t>
      </w:r>
      <w:r>
        <w:rPr>
          <w:rFonts w:ascii="Tahoma" w:hAnsi="Tahoma" w:cs="Tahoma"/>
          <w:b/>
          <w:bCs/>
          <w:lang w:val="sr-Cyrl-BA"/>
        </w:rPr>
        <w:t>Зворник</w:t>
      </w:r>
      <w:r w:rsidR="00FE1A81" w:rsidRPr="00BD35BE">
        <w:rPr>
          <w:rFonts w:ascii="Tahoma" w:hAnsi="Tahoma" w:cs="Tahoma"/>
          <w:lang w:val="sr-Cyrl-BA"/>
        </w:rPr>
        <w:t xml:space="preserve">, </w:t>
      </w:r>
      <w:r>
        <w:rPr>
          <w:rFonts w:ascii="Tahoma" w:hAnsi="Tahoma" w:cs="Tahoma"/>
          <w:lang w:val="sr-Cyrl-BA"/>
        </w:rPr>
        <w:t>гдје</w:t>
      </w:r>
      <w:r w:rsidR="00FE1A81" w:rsidRPr="00BD35BE">
        <w:rPr>
          <w:rFonts w:ascii="Tahoma" w:hAnsi="Tahoma" w:cs="Tahoma"/>
          <w:lang w:val="sr-Cyrl-BA"/>
        </w:rPr>
        <w:t xml:space="preserve"> </w:t>
      </w:r>
      <w:r>
        <w:rPr>
          <w:rFonts w:ascii="Tahoma" w:hAnsi="Tahoma" w:cs="Tahoma"/>
          <w:lang w:val="sr-Cyrl-BA"/>
        </w:rPr>
        <w:t>сваког</w:t>
      </w:r>
      <w:r w:rsidR="00FE1A81" w:rsidRPr="00BD35BE">
        <w:rPr>
          <w:rFonts w:ascii="Tahoma" w:hAnsi="Tahoma" w:cs="Tahoma"/>
          <w:lang w:val="sr-Cyrl-BA"/>
        </w:rPr>
        <w:t xml:space="preserve"> </w:t>
      </w:r>
      <w:r>
        <w:rPr>
          <w:rFonts w:ascii="Tahoma" w:hAnsi="Tahoma" w:cs="Tahoma"/>
          <w:lang w:val="sr-Cyrl-BA"/>
        </w:rPr>
        <w:t>првог</w:t>
      </w:r>
      <w:r w:rsidR="00FE1A81" w:rsidRPr="00BD35BE">
        <w:rPr>
          <w:rFonts w:ascii="Tahoma" w:hAnsi="Tahoma" w:cs="Tahoma"/>
          <w:lang w:val="sr-Cyrl-BA"/>
        </w:rPr>
        <w:t xml:space="preserve"> </w:t>
      </w:r>
      <w:r>
        <w:rPr>
          <w:rFonts w:ascii="Tahoma" w:hAnsi="Tahoma" w:cs="Tahoma"/>
          <w:lang w:val="sr-Cyrl-BA"/>
        </w:rPr>
        <w:t>уторка</w:t>
      </w:r>
      <w:r w:rsidR="00FE1A81" w:rsidRPr="00BD35BE">
        <w:rPr>
          <w:rFonts w:ascii="Tahoma" w:hAnsi="Tahoma" w:cs="Tahoma"/>
          <w:lang w:val="sr-Cyrl-BA"/>
        </w:rPr>
        <w:t xml:space="preserve"> </w:t>
      </w:r>
      <w:r>
        <w:rPr>
          <w:rFonts w:ascii="Tahoma" w:hAnsi="Tahoma" w:cs="Tahoma"/>
          <w:lang w:val="sr-Cyrl-BA"/>
        </w:rPr>
        <w:t>у</w:t>
      </w:r>
      <w:r w:rsidR="00FE1A81" w:rsidRPr="00BD35BE">
        <w:rPr>
          <w:rFonts w:ascii="Tahoma" w:hAnsi="Tahoma" w:cs="Tahoma"/>
          <w:lang w:val="sr-Cyrl-BA"/>
        </w:rPr>
        <w:t xml:space="preserve"> </w:t>
      </w:r>
      <w:r>
        <w:rPr>
          <w:rFonts w:ascii="Tahoma" w:hAnsi="Tahoma" w:cs="Tahoma"/>
          <w:lang w:val="sr-Cyrl-BA"/>
        </w:rPr>
        <w:t>мјесецу</w:t>
      </w:r>
      <w:r w:rsidR="00FE1A81" w:rsidRPr="00BD35BE">
        <w:rPr>
          <w:rFonts w:ascii="Tahoma" w:hAnsi="Tahoma" w:cs="Tahoma"/>
          <w:lang w:val="sr-Cyrl-BA"/>
        </w:rPr>
        <w:t xml:space="preserve"> </w:t>
      </w:r>
      <w:r>
        <w:rPr>
          <w:rFonts w:ascii="Tahoma" w:hAnsi="Tahoma" w:cs="Tahoma"/>
          <w:lang w:val="sr-Latn-BA"/>
        </w:rPr>
        <w:t>Омбудсман</w:t>
      </w:r>
      <w:r w:rsidR="000C6A43" w:rsidRPr="00BD35BE">
        <w:rPr>
          <w:rFonts w:ascii="Tahoma" w:hAnsi="Tahoma" w:cs="Tahoma"/>
          <w:lang w:val="sr-Latn-BA"/>
        </w:rPr>
        <w:t xml:space="preserve"> </w:t>
      </w:r>
      <w:r>
        <w:rPr>
          <w:rFonts w:ascii="Tahoma" w:hAnsi="Tahoma" w:cs="Tahoma"/>
          <w:lang w:val="sr-Latn-BA"/>
        </w:rPr>
        <w:t>за</w:t>
      </w:r>
      <w:r w:rsidR="000C6A43" w:rsidRPr="00BD35BE">
        <w:rPr>
          <w:rFonts w:ascii="Tahoma" w:hAnsi="Tahoma" w:cs="Tahoma"/>
          <w:lang w:val="sr-Latn-BA"/>
        </w:rPr>
        <w:t xml:space="preserve"> </w:t>
      </w:r>
      <w:r>
        <w:rPr>
          <w:rFonts w:ascii="Tahoma" w:hAnsi="Tahoma" w:cs="Tahoma"/>
          <w:lang w:val="sr-Latn-BA"/>
        </w:rPr>
        <w:t>дјецу</w:t>
      </w:r>
      <w:r w:rsidR="000C6A43" w:rsidRPr="00BD35BE">
        <w:rPr>
          <w:rFonts w:ascii="Tahoma" w:hAnsi="Tahoma" w:cs="Tahoma"/>
          <w:lang w:val="sr-Latn-BA"/>
        </w:rPr>
        <w:t xml:space="preserve"> </w:t>
      </w:r>
      <w:r>
        <w:rPr>
          <w:rFonts w:ascii="Tahoma" w:hAnsi="Tahoma" w:cs="Tahoma"/>
          <w:lang w:val="sr-Cyrl-BA"/>
        </w:rPr>
        <w:t>има</w:t>
      </w:r>
      <w:r w:rsidR="00FE1A81" w:rsidRPr="00BD35BE">
        <w:rPr>
          <w:rFonts w:ascii="Tahoma" w:hAnsi="Tahoma" w:cs="Tahoma"/>
          <w:lang w:val="sr-Cyrl-BA"/>
        </w:rPr>
        <w:t xml:space="preserve"> </w:t>
      </w:r>
      <w:r>
        <w:rPr>
          <w:rFonts w:ascii="Tahoma" w:hAnsi="Tahoma" w:cs="Tahoma"/>
          <w:lang w:val="sr-Cyrl-BA"/>
        </w:rPr>
        <w:t>уредовни</w:t>
      </w:r>
      <w:r w:rsidR="00FE1A81" w:rsidRPr="00BD35BE">
        <w:rPr>
          <w:rFonts w:ascii="Tahoma" w:hAnsi="Tahoma" w:cs="Tahoma"/>
          <w:lang w:val="sr-Cyrl-BA"/>
        </w:rPr>
        <w:t xml:space="preserve"> </w:t>
      </w:r>
      <w:r>
        <w:rPr>
          <w:rFonts w:ascii="Tahoma" w:hAnsi="Tahoma" w:cs="Tahoma"/>
          <w:lang w:val="sr-Cyrl-BA"/>
        </w:rPr>
        <w:t>дан</w:t>
      </w:r>
      <w:r w:rsidR="00FE1A81" w:rsidRPr="00BD35BE">
        <w:rPr>
          <w:rFonts w:ascii="Tahoma" w:hAnsi="Tahoma" w:cs="Tahoma"/>
          <w:lang w:val="sr-Cyrl-BA"/>
        </w:rPr>
        <w:t xml:space="preserve">, </w:t>
      </w:r>
      <w:r>
        <w:rPr>
          <w:rFonts w:ascii="Tahoma" w:hAnsi="Tahoma" w:cs="Tahoma"/>
          <w:lang w:val="sr-Cyrl-BA"/>
        </w:rPr>
        <w:t>како</w:t>
      </w:r>
      <w:r w:rsidR="00FE1A81" w:rsidRPr="00BD35BE">
        <w:rPr>
          <w:rFonts w:ascii="Tahoma" w:hAnsi="Tahoma" w:cs="Tahoma"/>
          <w:lang w:val="sr-Cyrl-BA"/>
        </w:rPr>
        <w:t xml:space="preserve"> </w:t>
      </w:r>
      <w:r>
        <w:rPr>
          <w:rFonts w:ascii="Tahoma" w:hAnsi="Tahoma" w:cs="Tahoma"/>
          <w:lang w:val="sr-Cyrl-BA"/>
        </w:rPr>
        <w:t>би</w:t>
      </w:r>
      <w:r w:rsidR="00FE1A81" w:rsidRPr="00BD35BE">
        <w:rPr>
          <w:rFonts w:ascii="Tahoma" w:hAnsi="Tahoma" w:cs="Tahoma"/>
          <w:lang w:val="sr-Cyrl-BA"/>
        </w:rPr>
        <w:t xml:space="preserve"> </w:t>
      </w:r>
      <w:r>
        <w:rPr>
          <w:rFonts w:ascii="Tahoma" w:hAnsi="Tahoma" w:cs="Tahoma"/>
          <w:lang w:val="sr-Cyrl-BA"/>
        </w:rPr>
        <w:t>се</w:t>
      </w:r>
      <w:r w:rsidR="00FE1A81" w:rsidRPr="00BD35BE">
        <w:rPr>
          <w:rFonts w:ascii="Tahoma" w:hAnsi="Tahoma" w:cs="Tahoma"/>
          <w:lang w:val="sr-Cyrl-BA"/>
        </w:rPr>
        <w:t xml:space="preserve"> </w:t>
      </w:r>
      <w:r>
        <w:rPr>
          <w:rFonts w:ascii="Tahoma" w:hAnsi="Tahoma" w:cs="Tahoma"/>
          <w:lang w:val="sr-Cyrl-BA"/>
        </w:rPr>
        <w:t>приближили</w:t>
      </w:r>
      <w:r w:rsidR="00FE1A81" w:rsidRPr="00BD35BE">
        <w:rPr>
          <w:rFonts w:ascii="Tahoma" w:hAnsi="Tahoma" w:cs="Tahoma"/>
          <w:lang w:val="sr-Cyrl-BA"/>
        </w:rPr>
        <w:t xml:space="preserve"> </w:t>
      </w:r>
      <w:r>
        <w:rPr>
          <w:rFonts w:ascii="Tahoma" w:hAnsi="Tahoma" w:cs="Tahoma"/>
          <w:lang w:val="sr-Cyrl-BA"/>
        </w:rPr>
        <w:t>грађанима</w:t>
      </w:r>
      <w:r w:rsidR="00FE1A81" w:rsidRPr="00BD35BE">
        <w:rPr>
          <w:rFonts w:ascii="Tahoma" w:hAnsi="Tahoma" w:cs="Tahoma"/>
          <w:lang w:val="sr-Cyrl-BA"/>
        </w:rPr>
        <w:t xml:space="preserve"> </w:t>
      </w:r>
      <w:r>
        <w:rPr>
          <w:rFonts w:ascii="Tahoma" w:hAnsi="Tahoma" w:cs="Tahoma"/>
          <w:lang w:val="sr-Cyrl-BA"/>
        </w:rPr>
        <w:t>а</w:t>
      </w:r>
      <w:r w:rsidR="00FE1A81" w:rsidRPr="00BD35BE">
        <w:rPr>
          <w:rFonts w:ascii="Tahoma" w:hAnsi="Tahoma" w:cs="Tahoma"/>
          <w:lang w:val="sr-Cyrl-BA"/>
        </w:rPr>
        <w:t xml:space="preserve"> </w:t>
      </w:r>
      <w:r>
        <w:rPr>
          <w:rFonts w:ascii="Tahoma" w:hAnsi="Tahoma" w:cs="Tahoma"/>
          <w:lang w:val="sr-Cyrl-BA"/>
        </w:rPr>
        <w:t>све</w:t>
      </w:r>
      <w:r w:rsidR="00FE1A81" w:rsidRPr="00BD35BE">
        <w:rPr>
          <w:rFonts w:ascii="Tahoma" w:hAnsi="Tahoma" w:cs="Tahoma"/>
          <w:lang w:val="sr-Cyrl-BA"/>
        </w:rPr>
        <w:t xml:space="preserve"> </w:t>
      </w:r>
      <w:r>
        <w:rPr>
          <w:rFonts w:ascii="Tahoma" w:hAnsi="Tahoma" w:cs="Tahoma"/>
          <w:lang w:val="sr-Cyrl-BA"/>
        </w:rPr>
        <w:t>у</w:t>
      </w:r>
      <w:r w:rsidR="00FE1A81" w:rsidRPr="00BD35BE">
        <w:rPr>
          <w:rFonts w:ascii="Tahoma" w:hAnsi="Tahoma" w:cs="Tahoma"/>
          <w:lang w:val="sr-Cyrl-BA"/>
        </w:rPr>
        <w:t xml:space="preserve"> </w:t>
      </w:r>
      <w:r>
        <w:rPr>
          <w:rFonts w:ascii="Tahoma" w:hAnsi="Tahoma" w:cs="Tahoma"/>
          <w:lang w:val="sr-Cyrl-BA"/>
        </w:rPr>
        <w:t>циљу</w:t>
      </w:r>
      <w:r w:rsidR="00FE1A81" w:rsidRPr="00BD35BE">
        <w:rPr>
          <w:rFonts w:ascii="Tahoma" w:hAnsi="Tahoma" w:cs="Tahoma"/>
          <w:lang w:val="sr-Cyrl-BA"/>
        </w:rPr>
        <w:t xml:space="preserve"> </w:t>
      </w:r>
      <w:r>
        <w:rPr>
          <w:rFonts w:ascii="Tahoma" w:hAnsi="Tahoma" w:cs="Tahoma"/>
          <w:lang w:val="sr-Cyrl-BA"/>
        </w:rPr>
        <w:t>најбољег</w:t>
      </w:r>
      <w:r w:rsidR="00FE1A81" w:rsidRPr="00BD35BE">
        <w:rPr>
          <w:rFonts w:ascii="Tahoma" w:hAnsi="Tahoma" w:cs="Tahoma"/>
          <w:lang w:val="sr-Cyrl-BA"/>
        </w:rPr>
        <w:t xml:space="preserve"> </w:t>
      </w:r>
      <w:r>
        <w:rPr>
          <w:rFonts w:ascii="Tahoma" w:hAnsi="Tahoma" w:cs="Tahoma"/>
          <w:lang w:val="sr-Cyrl-BA"/>
        </w:rPr>
        <w:t>интереса</w:t>
      </w:r>
      <w:r w:rsidR="00FE1A81" w:rsidRPr="00BD35BE">
        <w:rPr>
          <w:rFonts w:ascii="Tahoma" w:hAnsi="Tahoma" w:cs="Tahoma"/>
          <w:lang w:val="sr-Cyrl-BA"/>
        </w:rPr>
        <w:t xml:space="preserve"> </w:t>
      </w:r>
      <w:r>
        <w:rPr>
          <w:rFonts w:ascii="Tahoma" w:hAnsi="Tahoma" w:cs="Tahoma"/>
          <w:lang w:val="sr-Cyrl-BA"/>
        </w:rPr>
        <w:t>дјетета</w:t>
      </w:r>
      <w:r w:rsidR="00FE1A81" w:rsidRPr="00BD35BE">
        <w:rPr>
          <w:rFonts w:ascii="Tahoma" w:hAnsi="Tahoma" w:cs="Tahoma"/>
          <w:lang w:val="sr-Cyrl-BA"/>
        </w:rPr>
        <w:t xml:space="preserve">. </w:t>
      </w:r>
      <w:r>
        <w:rPr>
          <w:rFonts w:ascii="Tahoma" w:hAnsi="Tahoma" w:cs="Tahoma"/>
          <w:lang w:val="sr-Cyrl-BA"/>
        </w:rPr>
        <w:t>Од</w:t>
      </w:r>
      <w:r w:rsidR="00FE1A81" w:rsidRPr="00BD35BE">
        <w:rPr>
          <w:rFonts w:ascii="Tahoma" w:hAnsi="Tahoma" w:cs="Tahoma"/>
          <w:lang w:val="sr-Cyrl-BA"/>
        </w:rPr>
        <w:t xml:space="preserve"> </w:t>
      </w:r>
      <w:r>
        <w:rPr>
          <w:rFonts w:ascii="Tahoma" w:hAnsi="Tahoma" w:cs="Tahoma"/>
          <w:lang w:val="sr-Cyrl-BA"/>
        </w:rPr>
        <w:t>отварања</w:t>
      </w:r>
      <w:r w:rsidR="00FE1A81" w:rsidRPr="00BD35BE">
        <w:rPr>
          <w:rFonts w:ascii="Tahoma" w:hAnsi="Tahoma" w:cs="Tahoma"/>
          <w:lang w:val="sr-Cyrl-BA"/>
        </w:rPr>
        <w:t xml:space="preserve"> </w:t>
      </w:r>
      <w:r>
        <w:rPr>
          <w:rFonts w:ascii="Tahoma" w:hAnsi="Tahoma" w:cs="Tahoma"/>
          <w:lang w:val="sr-Cyrl-BA"/>
        </w:rPr>
        <w:t>канцеларије</w:t>
      </w:r>
      <w:r w:rsidR="00FE1A81" w:rsidRPr="00BD35BE">
        <w:rPr>
          <w:rFonts w:ascii="Tahoma" w:hAnsi="Tahoma" w:cs="Tahoma"/>
          <w:lang w:val="sr-Cyrl-BA"/>
        </w:rPr>
        <w:t xml:space="preserve"> </w:t>
      </w:r>
      <w:r>
        <w:rPr>
          <w:rFonts w:ascii="Tahoma" w:hAnsi="Tahoma" w:cs="Tahoma"/>
          <w:lang w:val="sr-Cyrl-BA"/>
        </w:rPr>
        <w:t>у</w:t>
      </w:r>
      <w:r w:rsidR="00FE1A81" w:rsidRPr="00BD35BE">
        <w:rPr>
          <w:rFonts w:ascii="Tahoma" w:hAnsi="Tahoma" w:cs="Tahoma"/>
          <w:lang w:val="sr-Cyrl-BA"/>
        </w:rPr>
        <w:t xml:space="preserve"> </w:t>
      </w:r>
      <w:r>
        <w:rPr>
          <w:rFonts w:ascii="Tahoma" w:hAnsi="Tahoma" w:cs="Tahoma"/>
          <w:lang w:val="sr-Cyrl-BA"/>
        </w:rPr>
        <w:t>Бијељини</w:t>
      </w:r>
      <w:r w:rsidR="00FE1A81" w:rsidRPr="00BD35BE">
        <w:rPr>
          <w:rFonts w:ascii="Tahoma" w:hAnsi="Tahoma" w:cs="Tahoma"/>
          <w:lang w:val="sr-Cyrl-BA"/>
        </w:rPr>
        <w:t xml:space="preserve">, </w:t>
      </w:r>
      <w:r>
        <w:rPr>
          <w:rFonts w:ascii="Tahoma" w:hAnsi="Tahoma" w:cs="Tahoma"/>
          <w:lang w:val="sr-Cyrl-BA"/>
        </w:rPr>
        <w:t>са</w:t>
      </w:r>
      <w:r w:rsidR="00FE1A81" w:rsidRPr="00BD35BE">
        <w:rPr>
          <w:rFonts w:ascii="Tahoma" w:hAnsi="Tahoma" w:cs="Tahoma"/>
          <w:lang w:val="sr-Cyrl-BA"/>
        </w:rPr>
        <w:t xml:space="preserve"> </w:t>
      </w:r>
      <w:r>
        <w:rPr>
          <w:rFonts w:ascii="Tahoma" w:hAnsi="Tahoma" w:cs="Tahoma"/>
          <w:lang w:val="sr-Cyrl-BA"/>
        </w:rPr>
        <w:t>локалном</w:t>
      </w:r>
      <w:r w:rsidR="00FE1A81" w:rsidRPr="00BD35BE">
        <w:rPr>
          <w:rFonts w:ascii="Tahoma" w:hAnsi="Tahoma" w:cs="Tahoma"/>
          <w:lang w:val="sr-Cyrl-BA"/>
        </w:rPr>
        <w:t xml:space="preserve"> </w:t>
      </w:r>
      <w:r>
        <w:rPr>
          <w:rFonts w:ascii="Tahoma" w:hAnsi="Tahoma" w:cs="Tahoma"/>
          <w:b/>
          <w:bCs/>
          <w:lang w:val="sr-Cyrl-BA"/>
        </w:rPr>
        <w:t>Градском</w:t>
      </w:r>
      <w:r w:rsidR="00FE1A81" w:rsidRPr="00BD35BE">
        <w:rPr>
          <w:rFonts w:ascii="Tahoma" w:hAnsi="Tahoma" w:cs="Tahoma"/>
          <w:b/>
          <w:bCs/>
          <w:lang w:val="sr-Cyrl-BA"/>
        </w:rPr>
        <w:t xml:space="preserve"> </w:t>
      </w:r>
      <w:r>
        <w:rPr>
          <w:rFonts w:ascii="Tahoma" w:hAnsi="Tahoma" w:cs="Tahoma"/>
          <w:b/>
          <w:bCs/>
          <w:lang w:val="sr-Cyrl-BA"/>
        </w:rPr>
        <w:t>управом</w:t>
      </w:r>
      <w:r w:rsidR="00FE1A81" w:rsidRPr="00BD35BE">
        <w:rPr>
          <w:rFonts w:ascii="Tahoma" w:hAnsi="Tahoma" w:cs="Tahoma"/>
          <w:b/>
          <w:bCs/>
          <w:lang w:val="sr-Cyrl-BA"/>
        </w:rPr>
        <w:t xml:space="preserve"> </w:t>
      </w:r>
      <w:r>
        <w:rPr>
          <w:rFonts w:ascii="Tahoma" w:hAnsi="Tahoma" w:cs="Tahoma"/>
          <w:b/>
          <w:bCs/>
          <w:lang w:val="sr-Cyrl-BA"/>
        </w:rPr>
        <w:t>града</w:t>
      </w:r>
      <w:r w:rsidR="00FE1A81" w:rsidRPr="00BD35BE">
        <w:rPr>
          <w:rFonts w:ascii="Tahoma" w:hAnsi="Tahoma" w:cs="Tahoma"/>
          <w:b/>
          <w:bCs/>
          <w:lang w:val="sr-Cyrl-BA"/>
        </w:rPr>
        <w:t xml:space="preserve"> </w:t>
      </w:r>
      <w:r>
        <w:rPr>
          <w:rFonts w:ascii="Tahoma" w:hAnsi="Tahoma" w:cs="Tahoma"/>
          <w:b/>
          <w:bCs/>
          <w:lang w:val="sr-Cyrl-BA"/>
        </w:rPr>
        <w:t>Бијељина</w:t>
      </w:r>
      <w:r w:rsidR="00FE1A81" w:rsidRPr="00BD35BE">
        <w:rPr>
          <w:rFonts w:ascii="Tahoma" w:hAnsi="Tahoma" w:cs="Tahoma"/>
          <w:lang w:val="sr-Cyrl-BA"/>
        </w:rPr>
        <w:t xml:space="preserve"> </w:t>
      </w:r>
      <w:r>
        <w:rPr>
          <w:rFonts w:ascii="Tahoma" w:hAnsi="Tahoma" w:cs="Tahoma"/>
          <w:lang w:val="sr-Cyrl-BA"/>
        </w:rPr>
        <w:t>постоји</w:t>
      </w:r>
      <w:r w:rsidR="00FE1A81" w:rsidRPr="00BD35BE">
        <w:rPr>
          <w:rFonts w:ascii="Tahoma" w:hAnsi="Tahoma" w:cs="Tahoma"/>
          <w:lang w:val="sr-Cyrl-BA"/>
        </w:rPr>
        <w:t xml:space="preserve"> </w:t>
      </w:r>
      <w:r>
        <w:rPr>
          <w:rFonts w:ascii="Tahoma" w:hAnsi="Tahoma" w:cs="Tahoma"/>
          <w:lang w:val="sr-Cyrl-BA"/>
        </w:rPr>
        <w:t>добра</w:t>
      </w:r>
      <w:r w:rsidR="00FE1A81" w:rsidRPr="00BD35BE">
        <w:rPr>
          <w:rFonts w:ascii="Tahoma" w:hAnsi="Tahoma" w:cs="Tahoma"/>
          <w:lang w:val="sr-Cyrl-BA"/>
        </w:rPr>
        <w:t xml:space="preserve"> </w:t>
      </w:r>
      <w:r>
        <w:rPr>
          <w:rFonts w:ascii="Tahoma" w:hAnsi="Tahoma" w:cs="Tahoma"/>
          <w:lang w:val="sr-Cyrl-BA"/>
        </w:rPr>
        <w:t>сарадња</w:t>
      </w:r>
      <w:r w:rsidR="00FE1A81" w:rsidRPr="00BD35BE">
        <w:rPr>
          <w:rFonts w:ascii="Tahoma" w:hAnsi="Tahoma" w:cs="Tahoma"/>
          <w:lang w:val="sr-Cyrl-BA"/>
        </w:rPr>
        <w:t xml:space="preserve"> </w:t>
      </w:r>
      <w:r>
        <w:rPr>
          <w:rFonts w:ascii="Tahoma" w:hAnsi="Tahoma" w:cs="Tahoma"/>
          <w:lang w:val="sr-Latn-BA"/>
        </w:rPr>
        <w:t>посебно</w:t>
      </w:r>
      <w:r w:rsidR="00FE1A81" w:rsidRPr="00BD35BE">
        <w:rPr>
          <w:rFonts w:ascii="Tahoma" w:hAnsi="Tahoma" w:cs="Tahoma"/>
          <w:lang w:val="sr-Latn-BA"/>
        </w:rPr>
        <w:t xml:space="preserve"> </w:t>
      </w:r>
      <w:r>
        <w:rPr>
          <w:rFonts w:ascii="Tahoma" w:hAnsi="Tahoma" w:cs="Tahoma"/>
          <w:lang w:val="sr-Latn-BA"/>
        </w:rPr>
        <w:t>о</w:t>
      </w:r>
      <w:r w:rsidR="00FE1A81" w:rsidRPr="00BD35BE">
        <w:rPr>
          <w:rFonts w:ascii="Tahoma" w:hAnsi="Tahoma" w:cs="Tahoma"/>
          <w:lang w:val="sr-Latn-BA"/>
        </w:rPr>
        <w:t xml:space="preserve"> </w:t>
      </w:r>
      <w:r>
        <w:rPr>
          <w:rFonts w:ascii="Tahoma" w:hAnsi="Tahoma" w:cs="Tahoma"/>
          <w:lang w:val="sr-Latn-BA"/>
        </w:rPr>
        <w:t>питањима</w:t>
      </w:r>
      <w:r w:rsidR="00FE1A81" w:rsidRPr="00BD35BE">
        <w:rPr>
          <w:rFonts w:ascii="Tahoma" w:hAnsi="Tahoma" w:cs="Tahoma"/>
          <w:lang w:val="sr-Latn-BA"/>
        </w:rPr>
        <w:t xml:space="preserve"> </w:t>
      </w:r>
      <w:r>
        <w:rPr>
          <w:rFonts w:ascii="Tahoma" w:hAnsi="Tahoma" w:cs="Tahoma"/>
          <w:lang w:val="sr-Latn-BA"/>
        </w:rPr>
        <w:t>које</w:t>
      </w:r>
      <w:r w:rsidR="00FE1A81" w:rsidRPr="00BD35BE">
        <w:rPr>
          <w:rFonts w:ascii="Tahoma" w:hAnsi="Tahoma" w:cs="Tahoma"/>
          <w:lang w:val="sr-Latn-BA"/>
        </w:rPr>
        <w:t xml:space="preserve"> </w:t>
      </w:r>
      <w:r>
        <w:rPr>
          <w:rFonts w:ascii="Tahoma" w:hAnsi="Tahoma" w:cs="Tahoma"/>
          <w:lang w:val="sr-Latn-BA"/>
        </w:rPr>
        <w:t>се</w:t>
      </w:r>
      <w:r w:rsidR="00FE1A81" w:rsidRPr="00BD35BE">
        <w:rPr>
          <w:rFonts w:ascii="Tahoma" w:hAnsi="Tahoma" w:cs="Tahoma"/>
          <w:lang w:val="sr-Latn-BA"/>
        </w:rPr>
        <w:t xml:space="preserve"> </w:t>
      </w:r>
      <w:r>
        <w:rPr>
          <w:rFonts w:ascii="Tahoma" w:hAnsi="Tahoma" w:cs="Tahoma"/>
          <w:lang w:val="sr-Latn-BA"/>
        </w:rPr>
        <w:t>тичу</w:t>
      </w:r>
      <w:r w:rsidR="00FE1A81" w:rsidRPr="00BD35BE">
        <w:rPr>
          <w:rFonts w:ascii="Tahoma" w:hAnsi="Tahoma" w:cs="Tahoma"/>
          <w:lang w:val="sr-Latn-BA"/>
        </w:rPr>
        <w:t xml:space="preserve"> </w:t>
      </w:r>
      <w:r>
        <w:rPr>
          <w:rFonts w:ascii="Tahoma" w:hAnsi="Tahoma" w:cs="Tahoma"/>
          <w:lang w:val="sr-Latn-BA"/>
        </w:rPr>
        <w:t>најбољег</w:t>
      </w:r>
      <w:r w:rsidR="00FE1A81" w:rsidRPr="00BD35BE">
        <w:rPr>
          <w:rFonts w:ascii="Tahoma" w:hAnsi="Tahoma" w:cs="Tahoma"/>
          <w:lang w:val="sr-Latn-BA"/>
        </w:rPr>
        <w:t xml:space="preserve"> </w:t>
      </w:r>
      <w:r>
        <w:rPr>
          <w:rFonts w:ascii="Tahoma" w:hAnsi="Tahoma" w:cs="Tahoma"/>
          <w:lang w:val="sr-Latn-BA"/>
        </w:rPr>
        <w:t>интереса</w:t>
      </w:r>
      <w:r w:rsidR="00FE1A81" w:rsidRPr="00BD35BE">
        <w:rPr>
          <w:rFonts w:ascii="Tahoma" w:hAnsi="Tahoma" w:cs="Tahoma"/>
          <w:lang w:val="sr-Latn-BA"/>
        </w:rPr>
        <w:t xml:space="preserve"> </w:t>
      </w:r>
      <w:r>
        <w:rPr>
          <w:rFonts w:ascii="Tahoma" w:hAnsi="Tahoma" w:cs="Tahoma"/>
          <w:lang w:val="sr-Latn-BA"/>
        </w:rPr>
        <w:t>дјетета</w:t>
      </w:r>
      <w:r w:rsidR="00FE1A81" w:rsidRPr="00BD35BE">
        <w:rPr>
          <w:rFonts w:ascii="Tahoma" w:hAnsi="Tahoma" w:cs="Tahoma"/>
          <w:lang w:val="sr-Latn-BA"/>
        </w:rPr>
        <w:t xml:space="preserve">. </w:t>
      </w:r>
    </w:p>
    <w:p w14:paraId="5BC84E0C" w14:textId="77777777" w:rsidR="00EB4C3F" w:rsidRPr="00BD35BE" w:rsidRDefault="00EB4C3F" w:rsidP="00FE1A81">
      <w:pPr>
        <w:pStyle w:val="NoSpacing"/>
        <w:jc w:val="both"/>
        <w:rPr>
          <w:rFonts w:ascii="Tahoma" w:hAnsi="Tahoma" w:cs="Tahoma"/>
          <w:lang w:val="sr-Latn-BA"/>
        </w:rPr>
      </w:pPr>
    </w:p>
    <w:p w14:paraId="21B04A5A" w14:textId="24DE772A" w:rsidR="00FE1A81" w:rsidRPr="00C16ED5" w:rsidRDefault="00707CAB" w:rsidP="00FE1A81">
      <w:pPr>
        <w:pStyle w:val="NoSpacing"/>
        <w:jc w:val="both"/>
        <w:rPr>
          <w:rFonts w:ascii="Tahoma" w:hAnsi="Tahoma" w:cs="Tahoma"/>
          <w:lang w:val="sr-Latn-BA"/>
        </w:rPr>
      </w:pPr>
      <w:r>
        <w:rPr>
          <w:rFonts w:ascii="Tahoma" w:hAnsi="Tahoma" w:cs="Tahoma"/>
        </w:rPr>
        <w:t>Омбудсман</w:t>
      </w:r>
      <w:r w:rsidR="00EB4C3F" w:rsidRPr="00BD35BE">
        <w:rPr>
          <w:rFonts w:ascii="Tahoma" w:hAnsi="Tahoma" w:cs="Tahoma"/>
        </w:rPr>
        <w:t xml:space="preserve"> </w:t>
      </w:r>
      <w:r>
        <w:rPr>
          <w:rFonts w:ascii="Tahoma" w:hAnsi="Tahoma" w:cs="Tahoma"/>
        </w:rPr>
        <w:t>за</w:t>
      </w:r>
      <w:r w:rsidR="00EB4C3F" w:rsidRPr="00BD35BE">
        <w:rPr>
          <w:rFonts w:ascii="Tahoma" w:hAnsi="Tahoma" w:cs="Tahoma"/>
        </w:rPr>
        <w:t xml:space="preserve"> </w:t>
      </w:r>
      <w:r>
        <w:rPr>
          <w:rFonts w:ascii="Tahoma" w:hAnsi="Tahoma" w:cs="Tahoma"/>
        </w:rPr>
        <w:t>дјецу</w:t>
      </w:r>
      <w:r w:rsidR="00EB4C3F" w:rsidRPr="00BD35BE">
        <w:rPr>
          <w:rFonts w:ascii="Tahoma" w:hAnsi="Tahoma" w:cs="Tahoma"/>
        </w:rPr>
        <w:t xml:space="preserve"> </w:t>
      </w:r>
      <w:r>
        <w:rPr>
          <w:rFonts w:ascii="Tahoma" w:hAnsi="Tahoma" w:cs="Tahoma"/>
        </w:rPr>
        <w:t>је</w:t>
      </w:r>
      <w:r w:rsidR="00EB4C3F" w:rsidRPr="00BD35BE">
        <w:rPr>
          <w:rFonts w:ascii="Tahoma" w:hAnsi="Tahoma" w:cs="Tahoma"/>
        </w:rPr>
        <w:t xml:space="preserve"> </w:t>
      </w:r>
      <w:r>
        <w:rPr>
          <w:rFonts w:ascii="Tahoma" w:hAnsi="Tahoma" w:cs="Tahoma"/>
        </w:rPr>
        <w:t>у</w:t>
      </w:r>
      <w:r w:rsidR="00EB4C3F" w:rsidRPr="00BD35BE">
        <w:rPr>
          <w:rFonts w:ascii="Tahoma" w:hAnsi="Tahoma" w:cs="Tahoma"/>
        </w:rPr>
        <w:t xml:space="preserve"> </w:t>
      </w:r>
      <w:r>
        <w:rPr>
          <w:rFonts w:ascii="Tahoma" w:hAnsi="Tahoma" w:cs="Tahoma"/>
        </w:rPr>
        <w:t>извјештајној</w:t>
      </w:r>
      <w:r w:rsidR="00EB4C3F" w:rsidRPr="00BD35BE">
        <w:rPr>
          <w:rFonts w:ascii="Tahoma" w:hAnsi="Tahoma" w:cs="Tahoma"/>
        </w:rPr>
        <w:t xml:space="preserve"> </w:t>
      </w:r>
      <w:r>
        <w:rPr>
          <w:rFonts w:ascii="Tahoma" w:hAnsi="Tahoma" w:cs="Tahoma"/>
        </w:rPr>
        <w:t>години</w:t>
      </w:r>
      <w:r w:rsidR="00EB4C3F" w:rsidRPr="00BD35BE">
        <w:rPr>
          <w:rFonts w:ascii="Tahoma" w:hAnsi="Tahoma" w:cs="Tahoma"/>
        </w:rPr>
        <w:t xml:space="preserve"> </w:t>
      </w:r>
      <w:r>
        <w:rPr>
          <w:rFonts w:ascii="Tahoma" w:hAnsi="Tahoma" w:cs="Tahoma"/>
        </w:rPr>
        <w:t>као</w:t>
      </w:r>
      <w:r w:rsidR="00FE4E7C" w:rsidRPr="00BD35BE">
        <w:rPr>
          <w:rFonts w:ascii="Tahoma" w:hAnsi="Tahoma" w:cs="Tahoma"/>
        </w:rPr>
        <w:t xml:space="preserve"> </w:t>
      </w:r>
      <w:r>
        <w:rPr>
          <w:rFonts w:ascii="Tahoma" w:hAnsi="Tahoma" w:cs="Tahoma"/>
        </w:rPr>
        <w:t>и</w:t>
      </w:r>
      <w:r w:rsidR="00FE4E7C" w:rsidRPr="00BD35BE">
        <w:rPr>
          <w:rFonts w:ascii="Tahoma" w:hAnsi="Tahoma" w:cs="Tahoma"/>
        </w:rPr>
        <w:t xml:space="preserve"> </w:t>
      </w:r>
      <w:r>
        <w:rPr>
          <w:rFonts w:ascii="Tahoma" w:hAnsi="Tahoma" w:cs="Tahoma"/>
        </w:rPr>
        <w:t>протеклих</w:t>
      </w:r>
      <w:r w:rsidR="00FE4E7C" w:rsidRPr="00BD35BE">
        <w:rPr>
          <w:rFonts w:ascii="Tahoma" w:hAnsi="Tahoma" w:cs="Tahoma"/>
        </w:rPr>
        <w:t xml:space="preserve"> </w:t>
      </w:r>
      <w:r>
        <w:rPr>
          <w:rFonts w:ascii="Tahoma" w:hAnsi="Tahoma" w:cs="Tahoma"/>
        </w:rPr>
        <w:t>година</w:t>
      </w:r>
      <w:r w:rsidR="00FE4E7C" w:rsidRPr="00BD35BE">
        <w:rPr>
          <w:rFonts w:ascii="Tahoma" w:hAnsi="Tahoma" w:cs="Tahoma"/>
        </w:rPr>
        <w:t xml:space="preserve"> </w:t>
      </w:r>
      <w:r>
        <w:rPr>
          <w:rFonts w:ascii="Tahoma" w:hAnsi="Tahoma" w:cs="Tahoma"/>
        </w:rPr>
        <w:t>наставио</w:t>
      </w:r>
      <w:r w:rsidR="00EB4C3F" w:rsidRPr="00BD35BE">
        <w:rPr>
          <w:rFonts w:ascii="Tahoma" w:hAnsi="Tahoma" w:cs="Tahoma"/>
        </w:rPr>
        <w:t xml:space="preserve"> </w:t>
      </w:r>
      <w:r>
        <w:rPr>
          <w:rFonts w:ascii="Tahoma" w:hAnsi="Tahoma" w:cs="Tahoma"/>
        </w:rPr>
        <w:t>континуирану</w:t>
      </w:r>
      <w:r w:rsidR="00EB4C3F" w:rsidRPr="00BD35BE">
        <w:rPr>
          <w:rFonts w:ascii="Tahoma" w:hAnsi="Tahoma" w:cs="Tahoma"/>
        </w:rPr>
        <w:t xml:space="preserve"> </w:t>
      </w:r>
      <w:r>
        <w:rPr>
          <w:rFonts w:ascii="Tahoma" w:hAnsi="Tahoma" w:cs="Tahoma"/>
        </w:rPr>
        <w:t>сарадњу</w:t>
      </w:r>
      <w:r w:rsidR="00EB4C3F" w:rsidRPr="00BD35BE">
        <w:rPr>
          <w:rFonts w:ascii="Tahoma" w:hAnsi="Tahoma" w:cs="Tahoma"/>
        </w:rPr>
        <w:t xml:space="preserve"> </w:t>
      </w:r>
      <w:r>
        <w:rPr>
          <w:rFonts w:ascii="Tahoma" w:hAnsi="Tahoma" w:cs="Tahoma"/>
        </w:rPr>
        <w:t>са</w:t>
      </w:r>
      <w:r w:rsidR="00EB4C3F" w:rsidRPr="00BD35BE">
        <w:rPr>
          <w:rFonts w:ascii="Tahoma" w:hAnsi="Tahoma" w:cs="Tahoma"/>
        </w:rPr>
        <w:t xml:space="preserve"> </w:t>
      </w:r>
      <w:r>
        <w:rPr>
          <w:rFonts w:ascii="Tahoma" w:hAnsi="Tahoma" w:cs="Tahoma"/>
          <w:b/>
          <w:bCs/>
        </w:rPr>
        <w:t>ЈУ</w:t>
      </w:r>
      <w:r w:rsidR="00EB4C3F" w:rsidRPr="00BD35BE">
        <w:rPr>
          <w:rFonts w:ascii="Tahoma" w:hAnsi="Tahoma" w:cs="Tahoma"/>
          <w:b/>
          <w:bCs/>
        </w:rPr>
        <w:t xml:space="preserve"> </w:t>
      </w:r>
      <w:r>
        <w:rPr>
          <w:rFonts w:ascii="Tahoma" w:hAnsi="Tahoma" w:cs="Tahoma"/>
          <w:b/>
          <w:bCs/>
        </w:rPr>
        <w:t>Дјечији</w:t>
      </w:r>
      <w:r w:rsidR="00EB4C3F" w:rsidRPr="00BD35BE">
        <w:rPr>
          <w:rFonts w:ascii="Tahoma" w:hAnsi="Tahoma" w:cs="Tahoma"/>
          <w:b/>
          <w:bCs/>
        </w:rPr>
        <w:t xml:space="preserve"> </w:t>
      </w:r>
      <w:r>
        <w:rPr>
          <w:rFonts w:ascii="Tahoma" w:hAnsi="Tahoma" w:cs="Tahoma"/>
          <w:b/>
          <w:bCs/>
        </w:rPr>
        <w:t>дом</w:t>
      </w:r>
      <w:r w:rsidR="00EB4C3F" w:rsidRPr="00BD35BE">
        <w:rPr>
          <w:rFonts w:ascii="Tahoma" w:hAnsi="Tahoma" w:cs="Tahoma"/>
          <w:b/>
          <w:bCs/>
        </w:rPr>
        <w:t xml:space="preserve"> "</w:t>
      </w:r>
      <w:r>
        <w:rPr>
          <w:rFonts w:ascii="Tahoma" w:hAnsi="Tahoma" w:cs="Tahoma"/>
          <w:b/>
          <w:bCs/>
        </w:rPr>
        <w:t>Рада</w:t>
      </w:r>
      <w:r w:rsidR="00EB4C3F" w:rsidRPr="00BD35BE">
        <w:rPr>
          <w:rFonts w:ascii="Tahoma" w:hAnsi="Tahoma" w:cs="Tahoma"/>
          <w:b/>
          <w:bCs/>
        </w:rPr>
        <w:t xml:space="preserve"> </w:t>
      </w:r>
      <w:r>
        <w:rPr>
          <w:rFonts w:ascii="Tahoma" w:hAnsi="Tahoma" w:cs="Tahoma"/>
          <w:b/>
          <w:bCs/>
        </w:rPr>
        <w:t>Врањешевић</w:t>
      </w:r>
      <w:r w:rsidR="00EB4C3F" w:rsidRPr="00BD35BE">
        <w:rPr>
          <w:rFonts w:ascii="Tahoma" w:hAnsi="Tahoma" w:cs="Tahoma"/>
          <w:b/>
          <w:bCs/>
        </w:rPr>
        <w:t xml:space="preserve">" </w:t>
      </w:r>
      <w:r>
        <w:rPr>
          <w:rFonts w:ascii="Tahoma" w:hAnsi="Tahoma" w:cs="Tahoma"/>
          <w:b/>
          <w:bCs/>
        </w:rPr>
        <w:t>Бања</w:t>
      </w:r>
      <w:r w:rsidR="00EB4C3F" w:rsidRPr="00BD35BE">
        <w:rPr>
          <w:rFonts w:ascii="Tahoma" w:hAnsi="Tahoma" w:cs="Tahoma"/>
          <w:b/>
          <w:bCs/>
        </w:rPr>
        <w:t xml:space="preserve"> </w:t>
      </w:r>
      <w:r>
        <w:rPr>
          <w:rFonts w:ascii="Tahoma" w:hAnsi="Tahoma" w:cs="Tahoma"/>
          <w:b/>
          <w:bCs/>
        </w:rPr>
        <w:t>Лука</w:t>
      </w:r>
      <w:r w:rsidR="00EB4C3F" w:rsidRPr="00BD35BE">
        <w:rPr>
          <w:rFonts w:ascii="Tahoma" w:hAnsi="Tahoma" w:cs="Tahoma"/>
        </w:rPr>
        <w:t xml:space="preserve">. </w:t>
      </w:r>
      <w:r>
        <w:rPr>
          <w:rFonts w:ascii="Tahoma" w:hAnsi="Tahoma" w:cs="Tahoma"/>
        </w:rPr>
        <w:t>Са</w:t>
      </w:r>
      <w:r w:rsidR="00EB4C3F" w:rsidRPr="00BD35BE">
        <w:rPr>
          <w:rFonts w:ascii="Tahoma" w:hAnsi="Tahoma" w:cs="Tahoma"/>
        </w:rPr>
        <w:t xml:space="preserve"> </w:t>
      </w:r>
      <w:r>
        <w:rPr>
          <w:rFonts w:ascii="Tahoma" w:hAnsi="Tahoma" w:cs="Tahoma"/>
        </w:rPr>
        <w:t>штићеницима</w:t>
      </w:r>
      <w:r w:rsidR="00EB4C3F" w:rsidRPr="00BD35BE">
        <w:rPr>
          <w:rFonts w:ascii="Tahoma" w:hAnsi="Tahoma" w:cs="Tahoma"/>
        </w:rPr>
        <w:t xml:space="preserve"> </w:t>
      </w:r>
      <w:r>
        <w:rPr>
          <w:rFonts w:ascii="Tahoma" w:hAnsi="Tahoma" w:cs="Tahoma"/>
        </w:rPr>
        <w:t>дома</w:t>
      </w:r>
      <w:r w:rsidR="00EB4C3F" w:rsidRPr="00BD35BE">
        <w:rPr>
          <w:rFonts w:ascii="Tahoma" w:hAnsi="Tahoma" w:cs="Tahoma"/>
        </w:rPr>
        <w:t xml:space="preserve"> </w:t>
      </w:r>
      <w:r>
        <w:rPr>
          <w:rFonts w:ascii="Tahoma" w:hAnsi="Tahoma" w:cs="Tahoma"/>
        </w:rPr>
        <w:t>одржано</w:t>
      </w:r>
      <w:r w:rsidR="00EB4C3F" w:rsidRPr="00BD35BE">
        <w:rPr>
          <w:rFonts w:ascii="Tahoma" w:hAnsi="Tahoma" w:cs="Tahoma"/>
        </w:rPr>
        <w:t xml:space="preserve"> </w:t>
      </w:r>
      <w:r>
        <w:rPr>
          <w:rFonts w:ascii="Tahoma" w:hAnsi="Tahoma" w:cs="Tahoma"/>
        </w:rPr>
        <w:t>је</w:t>
      </w:r>
      <w:r w:rsidR="00EB4C3F" w:rsidRPr="00BD35BE">
        <w:rPr>
          <w:rFonts w:ascii="Tahoma" w:hAnsi="Tahoma" w:cs="Tahoma"/>
        </w:rPr>
        <w:t xml:space="preserve"> </w:t>
      </w:r>
      <w:r>
        <w:rPr>
          <w:rFonts w:ascii="Tahoma" w:hAnsi="Tahoma" w:cs="Tahoma"/>
        </w:rPr>
        <w:t>више</w:t>
      </w:r>
      <w:r w:rsidR="00EB4C3F" w:rsidRPr="00BD35BE">
        <w:rPr>
          <w:rFonts w:ascii="Tahoma" w:hAnsi="Tahoma" w:cs="Tahoma"/>
        </w:rPr>
        <w:t xml:space="preserve"> </w:t>
      </w:r>
      <w:r>
        <w:rPr>
          <w:rFonts w:ascii="Tahoma" w:hAnsi="Tahoma" w:cs="Tahoma"/>
        </w:rPr>
        <w:t>радионица</w:t>
      </w:r>
      <w:r w:rsidR="00EB4C3F" w:rsidRPr="00BD35BE">
        <w:rPr>
          <w:rFonts w:ascii="Tahoma" w:hAnsi="Tahoma" w:cs="Tahoma"/>
        </w:rPr>
        <w:t xml:space="preserve"> </w:t>
      </w:r>
      <w:r>
        <w:rPr>
          <w:rFonts w:ascii="Tahoma" w:hAnsi="Tahoma" w:cs="Tahoma"/>
        </w:rPr>
        <w:t>у</w:t>
      </w:r>
      <w:r w:rsidR="00EB4C3F" w:rsidRPr="00BD35BE">
        <w:rPr>
          <w:rFonts w:ascii="Tahoma" w:hAnsi="Tahoma" w:cs="Tahoma"/>
        </w:rPr>
        <w:t xml:space="preserve"> </w:t>
      </w:r>
      <w:r>
        <w:rPr>
          <w:rFonts w:ascii="Tahoma" w:hAnsi="Tahoma" w:cs="Tahoma"/>
        </w:rPr>
        <w:t>циљу</w:t>
      </w:r>
      <w:r w:rsidR="00EB4C3F" w:rsidRPr="00BD35BE">
        <w:rPr>
          <w:rFonts w:ascii="Tahoma" w:hAnsi="Tahoma" w:cs="Tahoma"/>
        </w:rPr>
        <w:t xml:space="preserve"> </w:t>
      </w:r>
      <w:r>
        <w:rPr>
          <w:rFonts w:ascii="Tahoma" w:hAnsi="Tahoma" w:cs="Tahoma"/>
        </w:rPr>
        <w:t>упознавања</w:t>
      </w:r>
      <w:r w:rsidR="00EB4C3F" w:rsidRPr="00BD35BE">
        <w:rPr>
          <w:rFonts w:ascii="Tahoma" w:hAnsi="Tahoma" w:cs="Tahoma"/>
        </w:rPr>
        <w:t xml:space="preserve"> </w:t>
      </w:r>
      <w:r>
        <w:rPr>
          <w:rFonts w:ascii="Tahoma" w:hAnsi="Tahoma" w:cs="Tahoma"/>
        </w:rPr>
        <w:t>дјеце</w:t>
      </w:r>
      <w:r w:rsidR="00EB4C3F" w:rsidRPr="00BD35BE">
        <w:rPr>
          <w:rFonts w:ascii="Tahoma" w:hAnsi="Tahoma" w:cs="Tahoma"/>
        </w:rPr>
        <w:t xml:space="preserve"> </w:t>
      </w:r>
      <w:r>
        <w:rPr>
          <w:rFonts w:ascii="Tahoma" w:hAnsi="Tahoma" w:cs="Tahoma"/>
        </w:rPr>
        <w:t>са</w:t>
      </w:r>
      <w:r w:rsidR="00EB4C3F" w:rsidRPr="00BD35BE">
        <w:rPr>
          <w:rFonts w:ascii="Tahoma" w:hAnsi="Tahoma" w:cs="Tahoma"/>
        </w:rPr>
        <w:t xml:space="preserve"> </w:t>
      </w:r>
      <w:r>
        <w:rPr>
          <w:rFonts w:ascii="Tahoma" w:hAnsi="Tahoma" w:cs="Tahoma"/>
        </w:rPr>
        <w:t>њиховим</w:t>
      </w:r>
      <w:r w:rsidR="00EB4C3F" w:rsidRPr="00BD35BE">
        <w:rPr>
          <w:rFonts w:ascii="Tahoma" w:hAnsi="Tahoma" w:cs="Tahoma"/>
        </w:rPr>
        <w:t xml:space="preserve"> </w:t>
      </w:r>
      <w:r>
        <w:rPr>
          <w:rFonts w:ascii="Tahoma" w:hAnsi="Tahoma" w:cs="Tahoma"/>
        </w:rPr>
        <w:t>правима</w:t>
      </w:r>
      <w:r w:rsidR="00EB4C3F" w:rsidRPr="00BD35BE">
        <w:rPr>
          <w:rFonts w:ascii="Tahoma" w:hAnsi="Tahoma" w:cs="Tahoma"/>
        </w:rPr>
        <w:t xml:space="preserve">, </w:t>
      </w:r>
      <w:r>
        <w:rPr>
          <w:rFonts w:ascii="Tahoma" w:hAnsi="Tahoma" w:cs="Tahoma"/>
        </w:rPr>
        <w:t>обавезама</w:t>
      </w:r>
      <w:r w:rsidR="00EB4C3F" w:rsidRPr="00BD35BE">
        <w:rPr>
          <w:rFonts w:ascii="Tahoma" w:hAnsi="Tahoma" w:cs="Tahoma"/>
        </w:rPr>
        <w:t xml:space="preserve">, </w:t>
      </w:r>
      <w:r>
        <w:rPr>
          <w:rFonts w:ascii="Tahoma" w:hAnsi="Tahoma" w:cs="Tahoma"/>
        </w:rPr>
        <w:t>али</w:t>
      </w:r>
      <w:r w:rsidR="00EB4C3F" w:rsidRPr="00BD35BE">
        <w:rPr>
          <w:rFonts w:ascii="Tahoma" w:hAnsi="Tahoma" w:cs="Tahoma"/>
        </w:rPr>
        <w:t xml:space="preserve"> </w:t>
      </w:r>
      <w:r>
        <w:rPr>
          <w:rFonts w:ascii="Tahoma" w:hAnsi="Tahoma" w:cs="Tahoma"/>
        </w:rPr>
        <w:t>и</w:t>
      </w:r>
      <w:r w:rsidR="00EB4C3F" w:rsidRPr="00BD35BE">
        <w:rPr>
          <w:rFonts w:ascii="Tahoma" w:hAnsi="Tahoma" w:cs="Tahoma"/>
        </w:rPr>
        <w:t xml:space="preserve"> </w:t>
      </w:r>
      <w:r>
        <w:rPr>
          <w:rFonts w:ascii="Tahoma" w:hAnsi="Tahoma" w:cs="Tahoma"/>
        </w:rPr>
        <w:t>другим</w:t>
      </w:r>
      <w:r w:rsidR="00EB4C3F" w:rsidRPr="00BD35BE">
        <w:rPr>
          <w:rFonts w:ascii="Tahoma" w:hAnsi="Tahoma" w:cs="Tahoma"/>
        </w:rPr>
        <w:t xml:space="preserve"> </w:t>
      </w:r>
      <w:r>
        <w:rPr>
          <w:rFonts w:ascii="Tahoma" w:hAnsi="Tahoma" w:cs="Tahoma"/>
        </w:rPr>
        <w:t>разним</w:t>
      </w:r>
      <w:r w:rsidR="00EB4C3F" w:rsidRPr="00BD35BE">
        <w:rPr>
          <w:rFonts w:ascii="Tahoma" w:hAnsi="Tahoma" w:cs="Tahoma"/>
        </w:rPr>
        <w:t xml:space="preserve"> </w:t>
      </w:r>
      <w:r>
        <w:rPr>
          <w:rFonts w:ascii="Tahoma" w:hAnsi="Tahoma" w:cs="Tahoma"/>
        </w:rPr>
        <w:t>темама</w:t>
      </w:r>
      <w:r w:rsidR="00EB4C3F" w:rsidRPr="00BD35BE">
        <w:rPr>
          <w:rFonts w:ascii="Tahoma" w:hAnsi="Tahoma" w:cs="Tahoma"/>
        </w:rPr>
        <w:t xml:space="preserve">. </w:t>
      </w:r>
    </w:p>
    <w:p w14:paraId="499C84F7" w14:textId="77777777" w:rsidR="00EF57FD" w:rsidRPr="00BD35BE" w:rsidRDefault="00EF57FD" w:rsidP="00FE1A81">
      <w:pPr>
        <w:pStyle w:val="NoSpacing"/>
        <w:jc w:val="both"/>
        <w:rPr>
          <w:rFonts w:ascii="Tahoma" w:hAnsi="Tahoma" w:cs="Tahoma"/>
          <w:lang w:val="sr-Latn-BA"/>
        </w:rPr>
      </w:pPr>
    </w:p>
    <w:p w14:paraId="1B00A7CE" w14:textId="398B454D" w:rsidR="00856BD5" w:rsidRPr="00BD35BE" w:rsidRDefault="00707CAB" w:rsidP="00EF57FD">
      <w:pPr>
        <w:pStyle w:val="NoSpacing"/>
        <w:jc w:val="both"/>
        <w:rPr>
          <w:rFonts w:ascii="Tahoma" w:hAnsi="Tahoma" w:cs="Tahoma"/>
          <w:lang w:val="sr-Latn-BA"/>
        </w:rPr>
      </w:pPr>
      <w:r>
        <w:rPr>
          <w:rFonts w:ascii="Tahoma" w:hAnsi="Tahoma" w:cs="Tahoma"/>
          <w:lang w:val="sr-Latn-BA"/>
        </w:rPr>
        <w:lastRenderedPageBreak/>
        <w:t>Као</w:t>
      </w:r>
      <w:r w:rsidR="00132053" w:rsidRPr="00BD35BE">
        <w:rPr>
          <w:rFonts w:ascii="Tahoma" w:hAnsi="Tahoma" w:cs="Tahoma"/>
          <w:lang w:val="sr-Latn-BA"/>
        </w:rPr>
        <w:t xml:space="preserve"> </w:t>
      </w:r>
      <w:r>
        <w:rPr>
          <w:rFonts w:ascii="Tahoma" w:hAnsi="Tahoma" w:cs="Tahoma"/>
          <w:lang w:val="sr-Latn-BA"/>
        </w:rPr>
        <w:t>и</w:t>
      </w:r>
      <w:r w:rsidR="00132053" w:rsidRPr="00BD35BE">
        <w:rPr>
          <w:rFonts w:ascii="Tahoma" w:hAnsi="Tahoma" w:cs="Tahoma"/>
          <w:lang w:val="sr-Latn-BA"/>
        </w:rPr>
        <w:t xml:space="preserve"> </w:t>
      </w:r>
      <w:r>
        <w:rPr>
          <w:rFonts w:ascii="Tahoma" w:hAnsi="Tahoma" w:cs="Tahoma"/>
          <w:lang w:val="sr-Latn-BA"/>
        </w:rPr>
        <w:t>у</w:t>
      </w:r>
      <w:r w:rsidR="00132053" w:rsidRPr="00BD35BE">
        <w:rPr>
          <w:rFonts w:ascii="Tahoma" w:hAnsi="Tahoma" w:cs="Tahoma"/>
          <w:lang w:val="sr-Latn-BA"/>
        </w:rPr>
        <w:t xml:space="preserve"> </w:t>
      </w:r>
      <w:r>
        <w:rPr>
          <w:rFonts w:ascii="Tahoma" w:hAnsi="Tahoma" w:cs="Tahoma"/>
          <w:lang w:val="sr-Latn-BA"/>
        </w:rPr>
        <w:t>претходном</w:t>
      </w:r>
      <w:r w:rsidR="00132053" w:rsidRPr="00BD35BE">
        <w:rPr>
          <w:rFonts w:ascii="Tahoma" w:hAnsi="Tahoma" w:cs="Tahoma"/>
          <w:lang w:val="sr-Latn-BA"/>
        </w:rPr>
        <w:t xml:space="preserve"> </w:t>
      </w:r>
      <w:r>
        <w:rPr>
          <w:rFonts w:ascii="Tahoma" w:hAnsi="Tahoma" w:cs="Tahoma"/>
          <w:lang w:val="sr-Latn-BA"/>
        </w:rPr>
        <w:t>периоду</w:t>
      </w:r>
      <w:r w:rsidR="00132053" w:rsidRPr="00BD35BE">
        <w:rPr>
          <w:rFonts w:ascii="Tahoma" w:hAnsi="Tahoma" w:cs="Tahoma"/>
          <w:lang w:val="sr-Latn-BA"/>
        </w:rPr>
        <w:t xml:space="preserve"> </w:t>
      </w:r>
      <w:r>
        <w:rPr>
          <w:rFonts w:ascii="Tahoma" w:hAnsi="Tahoma" w:cs="Tahoma"/>
          <w:lang w:val="sr-Latn-BA"/>
        </w:rPr>
        <w:t>Омбудсман</w:t>
      </w:r>
      <w:r w:rsidR="00534F3A" w:rsidRPr="00BD35BE">
        <w:rPr>
          <w:rFonts w:ascii="Tahoma" w:hAnsi="Tahoma" w:cs="Tahoma"/>
          <w:lang w:val="sr-Latn-BA"/>
        </w:rPr>
        <w:t xml:space="preserve"> </w:t>
      </w:r>
      <w:r>
        <w:rPr>
          <w:rFonts w:ascii="Tahoma" w:hAnsi="Tahoma" w:cs="Tahoma"/>
          <w:lang w:val="sr-Latn-BA"/>
        </w:rPr>
        <w:t>за</w:t>
      </w:r>
      <w:r w:rsidR="00534F3A" w:rsidRPr="00BD35BE">
        <w:rPr>
          <w:rFonts w:ascii="Tahoma" w:hAnsi="Tahoma" w:cs="Tahoma"/>
          <w:lang w:val="sr-Latn-BA"/>
        </w:rPr>
        <w:t xml:space="preserve"> </w:t>
      </w:r>
      <w:r>
        <w:rPr>
          <w:rFonts w:ascii="Tahoma" w:hAnsi="Tahoma" w:cs="Tahoma"/>
          <w:lang w:val="sr-Latn-BA"/>
        </w:rPr>
        <w:t>дјецу</w:t>
      </w:r>
      <w:r w:rsidR="00132053" w:rsidRPr="00BD35BE">
        <w:rPr>
          <w:rFonts w:ascii="Tahoma" w:hAnsi="Tahoma" w:cs="Tahoma"/>
          <w:lang w:val="sr-Latn-BA"/>
        </w:rPr>
        <w:t xml:space="preserve"> </w:t>
      </w:r>
      <w:r>
        <w:rPr>
          <w:rFonts w:ascii="Tahoma" w:hAnsi="Tahoma" w:cs="Tahoma"/>
          <w:lang w:val="sr-Latn-BA"/>
        </w:rPr>
        <w:t>присуствовао</w:t>
      </w:r>
      <w:r w:rsidR="00132053" w:rsidRPr="00BD35BE">
        <w:rPr>
          <w:rFonts w:ascii="Tahoma" w:hAnsi="Tahoma" w:cs="Tahoma"/>
          <w:lang w:val="sr-Latn-BA"/>
        </w:rPr>
        <w:t xml:space="preserve"> </w:t>
      </w:r>
      <w:r>
        <w:rPr>
          <w:rFonts w:ascii="Tahoma" w:hAnsi="Tahoma" w:cs="Tahoma"/>
          <w:lang w:val="sr-Latn-BA"/>
        </w:rPr>
        <w:t>је</w:t>
      </w:r>
      <w:r w:rsidR="00856BD5" w:rsidRPr="00BD35BE">
        <w:rPr>
          <w:rFonts w:ascii="Tahoma" w:hAnsi="Tahoma" w:cs="Tahoma"/>
          <w:lang w:val="sr-Latn-BA"/>
        </w:rPr>
        <w:t xml:space="preserve"> </w:t>
      </w:r>
      <w:r>
        <w:rPr>
          <w:rFonts w:ascii="Tahoma" w:hAnsi="Tahoma" w:cs="Tahoma"/>
          <w:lang w:val="sr-Latn-BA"/>
        </w:rPr>
        <w:t>разним</w:t>
      </w:r>
      <w:r w:rsidR="00856BD5" w:rsidRPr="00BD35BE">
        <w:rPr>
          <w:rFonts w:ascii="Tahoma" w:hAnsi="Tahoma" w:cs="Tahoma"/>
          <w:lang w:val="sr-Latn-BA"/>
        </w:rPr>
        <w:t xml:space="preserve"> </w:t>
      </w:r>
      <w:r>
        <w:rPr>
          <w:rFonts w:ascii="Tahoma" w:hAnsi="Tahoma" w:cs="Tahoma"/>
          <w:lang w:val="sr-Latn-BA"/>
        </w:rPr>
        <w:t>тематским</w:t>
      </w:r>
      <w:r w:rsidR="00856BD5" w:rsidRPr="00BD35BE">
        <w:rPr>
          <w:rFonts w:ascii="Tahoma" w:hAnsi="Tahoma" w:cs="Tahoma"/>
          <w:lang w:val="sr-Latn-BA"/>
        </w:rPr>
        <w:t xml:space="preserve"> </w:t>
      </w:r>
      <w:r>
        <w:rPr>
          <w:rFonts w:ascii="Tahoma" w:hAnsi="Tahoma" w:cs="Tahoma"/>
          <w:lang w:val="sr-Latn-BA"/>
        </w:rPr>
        <w:t>састанцима</w:t>
      </w:r>
      <w:r w:rsidR="00132053" w:rsidRPr="00BD35BE">
        <w:rPr>
          <w:rFonts w:ascii="Tahoma" w:hAnsi="Tahoma" w:cs="Tahoma"/>
          <w:lang w:val="sr-Latn-BA"/>
        </w:rPr>
        <w:t xml:space="preserve"> </w:t>
      </w:r>
      <w:r>
        <w:rPr>
          <w:rFonts w:ascii="Tahoma" w:hAnsi="Tahoma" w:cs="Tahoma"/>
          <w:lang w:val="sr-Latn-BA"/>
        </w:rPr>
        <w:t>у</w:t>
      </w:r>
      <w:r w:rsidR="00132053" w:rsidRPr="00BD35BE">
        <w:rPr>
          <w:rFonts w:ascii="Tahoma" w:hAnsi="Tahoma" w:cs="Tahoma"/>
          <w:lang w:val="sr-Latn-BA"/>
        </w:rPr>
        <w:t xml:space="preserve"> </w:t>
      </w:r>
      <w:r>
        <w:rPr>
          <w:rFonts w:ascii="Tahoma" w:hAnsi="Tahoma" w:cs="Tahoma"/>
          <w:lang w:val="sr-Latn-BA"/>
        </w:rPr>
        <w:t>организацији</w:t>
      </w:r>
      <w:r w:rsidR="00132053" w:rsidRPr="00BD35BE">
        <w:rPr>
          <w:rFonts w:ascii="Tahoma" w:hAnsi="Tahoma" w:cs="Tahoma"/>
          <w:lang w:val="sr-Latn-BA"/>
        </w:rPr>
        <w:t xml:space="preserve"> </w:t>
      </w:r>
      <w:r>
        <w:rPr>
          <w:rFonts w:ascii="Tahoma" w:hAnsi="Tahoma" w:cs="Tahoma"/>
          <w:lang w:val="sr-Latn-BA"/>
        </w:rPr>
        <w:t>ресорних</w:t>
      </w:r>
      <w:r w:rsidR="00132053" w:rsidRPr="00BD35BE">
        <w:rPr>
          <w:rFonts w:ascii="Tahoma" w:hAnsi="Tahoma" w:cs="Tahoma"/>
          <w:lang w:val="sr-Latn-BA"/>
        </w:rPr>
        <w:t xml:space="preserve"> </w:t>
      </w:r>
      <w:r>
        <w:rPr>
          <w:rFonts w:ascii="Tahoma" w:hAnsi="Tahoma" w:cs="Tahoma"/>
          <w:lang w:val="sr-Latn-BA"/>
        </w:rPr>
        <w:t>министарстава</w:t>
      </w:r>
      <w:r w:rsidR="00132053" w:rsidRPr="00BD35BE">
        <w:rPr>
          <w:rFonts w:ascii="Tahoma" w:hAnsi="Tahoma" w:cs="Tahoma"/>
          <w:lang w:val="sr-Latn-BA"/>
        </w:rPr>
        <w:t xml:space="preserve"> </w:t>
      </w:r>
      <w:r>
        <w:rPr>
          <w:rFonts w:ascii="Tahoma" w:hAnsi="Tahoma" w:cs="Tahoma"/>
          <w:lang w:val="sr-Latn-BA"/>
        </w:rPr>
        <w:t>и</w:t>
      </w:r>
      <w:r w:rsidR="00132053" w:rsidRPr="00BD35BE">
        <w:rPr>
          <w:rFonts w:ascii="Tahoma" w:hAnsi="Tahoma" w:cs="Tahoma"/>
          <w:lang w:val="sr-Latn-BA"/>
        </w:rPr>
        <w:t xml:space="preserve"> </w:t>
      </w:r>
      <w:r>
        <w:rPr>
          <w:rFonts w:ascii="Tahoma" w:hAnsi="Tahoma" w:cs="Tahoma"/>
          <w:lang w:val="sr-Latn-BA"/>
        </w:rPr>
        <w:t>Републичког</w:t>
      </w:r>
      <w:r w:rsidR="00132053" w:rsidRPr="00BD35BE">
        <w:rPr>
          <w:rFonts w:ascii="Tahoma" w:hAnsi="Tahoma" w:cs="Tahoma"/>
          <w:lang w:val="sr-Latn-BA"/>
        </w:rPr>
        <w:t xml:space="preserve"> </w:t>
      </w:r>
      <w:r>
        <w:rPr>
          <w:rFonts w:ascii="Tahoma" w:hAnsi="Tahoma" w:cs="Tahoma"/>
          <w:lang w:val="sr-Latn-BA"/>
        </w:rPr>
        <w:t>педагошког</w:t>
      </w:r>
      <w:r w:rsidR="00132053" w:rsidRPr="00BD35BE">
        <w:rPr>
          <w:rFonts w:ascii="Tahoma" w:hAnsi="Tahoma" w:cs="Tahoma"/>
          <w:lang w:val="sr-Latn-BA"/>
        </w:rPr>
        <w:t xml:space="preserve"> </w:t>
      </w:r>
      <w:r>
        <w:rPr>
          <w:rFonts w:ascii="Tahoma" w:hAnsi="Tahoma" w:cs="Tahoma"/>
          <w:lang w:val="sr-Latn-BA"/>
        </w:rPr>
        <w:t>завода</w:t>
      </w:r>
      <w:r w:rsidR="00132053" w:rsidRPr="00BD35BE">
        <w:rPr>
          <w:rFonts w:ascii="Tahoma" w:hAnsi="Tahoma" w:cs="Tahoma"/>
          <w:lang w:val="sr-Latn-BA"/>
        </w:rPr>
        <w:t xml:space="preserve">, </w:t>
      </w:r>
      <w:r>
        <w:rPr>
          <w:rFonts w:ascii="Tahoma" w:hAnsi="Tahoma" w:cs="Tahoma"/>
          <w:lang w:val="sr-Latn-BA"/>
        </w:rPr>
        <w:t>гдје</w:t>
      </w:r>
      <w:r w:rsidR="00132053" w:rsidRPr="00BD35BE">
        <w:rPr>
          <w:rFonts w:ascii="Tahoma" w:hAnsi="Tahoma" w:cs="Tahoma"/>
          <w:lang w:val="sr-Latn-BA"/>
        </w:rPr>
        <w:t xml:space="preserve"> </w:t>
      </w:r>
      <w:r>
        <w:rPr>
          <w:rFonts w:ascii="Tahoma" w:hAnsi="Tahoma" w:cs="Tahoma"/>
          <w:lang w:val="sr-Latn-BA"/>
        </w:rPr>
        <w:t>се</w:t>
      </w:r>
      <w:r w:rsidR="00132053" w:rsidRPr="00BD35BE">
        <w:rPr>
          <w:rFonts w:ascii="Tahoma" w:hAnsi="Tahoma" w:cs="Tahoma"/>
          <w:lang w:val="sr-Latn-BA"/>
        </w:rPr>
        <w:t xml:space="preserve"> </w:t>
      </w:r>
      <w:r>
        <w:rPr>
          <w:rFonts w:ascii="Tahoma" w:hAnsi="Tahoma" w:cs="Tahoma"/>
          <w:lang w:val="sr-Latn-BA"/>
        </w:rPr>
        <w:t>највише</w:t>
      </w:r>
      <w:r w:rsidR="00132053" w:rsidRPr="00BD35BE">
        <w:rPr>
          <w:rFonts w:ascii="Tahoma" w:hAnsi="Tahoma" w:cs="Tahoma"/>
          <w:lang w:val="sr-Latn-BA"/>
        </w:rPr>
        <w:t xml:space="preserve"> </w:t>
      </w:r>
      <w:r>
        <w:rPr>
          <w:rFonts w:ascii="Tahoma" w:hAnsi="Tahoma" w:cs="Tahoma"/>
          <w:lang w:val="sr-Latn-BA"/>
        </w:rPr>
        <w:t>говорило</w:t>
      </w:r>
      <w:r w:rsidR="00132053" w:rsidRPr="00BD35BE">
        <w:rPr>
          <w:rFonts w:ascii="Tahoma" w:hAnsi="Tahoma" w:cs="Tahoma"/>
          <w:lang w:val="sr-Latn-BA"/>
        </w:rPr>
        <w:t xml:space="preserve"> </w:t>
      </w:r>
      <w:r>
        <w:rPr>
          <w:rFonts w:ascii="Tahoma" w:hAnsi="Tahoma" w:cs="Tahoma"/>
          <w:lang w:val="sr-Latn-BA"/>
        </w:rPr>
        <w:t>о</w:t>
      </w:r>
      <w:r w:rsidR="00132053" w:rsidRPr="00BD35BE">
        <w:rPr>
          <w:rFonts w:ascii="Tahoma" w:hAnsi="Tahoma" w:cs="Tahoma"/>
          <w:lang w:val="sr-Latn-BA"/>
        </w:rPr>
        <w:t xml:space="preserve"> </w:t>
      </w:r>
      <w:r>
        <w:rPr>
          <w:rFonts w:ascii="Tahoma" w:hAnsi="Tahoma" w:cs="Tahoma"/>
          <w:lang w:val="sr-Latn-BA"/>
        </w:rPr>
        <w:t>активностима</w:t>
      </w:r>
      <w:r w:rsidR="00132053" w:rsidRPr="00BD35BE">
        <w:rPr>
          <w:rFonts w:ascii="Tahoma" w:hAnsi="Tahoma" w:cs="Tahoma"/>
          <w:lang w:val="sr-Latn-BA"/>
        </w:rPr>
        <w:t xml:space="preserve"> </w:t>
      </w:r>
      <w:r>
        <w:rPr>
          <w:rFonts w:ascii="Tahoma" w:hAnsi="Tahoma" w:cs="Tahoma"/>
          <w:lang w:val="sr-Latn-BA"/>
        </w:rPr>
        <w:t>и</w:t>
      </w:r>
      <w:r w:rsidR="00132053" w:rsidRPr="00BD35BE">
        <w:rPr>
          <w:rFonts w:ascii="Tahoma" w:hAnsi="Tahoma" w:cs="Tahoma"/>
          <w:lang w:val="sr-Latn-BA"/>
        </w:rPr>
        <w:t xml:space="preserve"> </w:t>
      </w:r>
      <w:r>
        <w:rPr>
          <w:rFonts w:ascii="Tahoma" w:hAnsi="Tahoma" w:cs="Tahoma"/>
          <w:lang w:val="sr-Latn-BA"/>
        </w:rPr>
        <w:t>мјерама</w:t>
      </w:r>
      <w:r w:rsidR="00132053" w:rsidRPr="00BD35BE">
        <w:rPr>
          <w:rFonts w:ascii="Tahoma" w:hAnsi="Tahoma" w:cs="Tahoma"/>
          <w:lang w:val="sr-Latn-BA"/>
        </w:rPr>
        <w:t xml:space="preserve"> </w:t>
      </w:r>
      <w:r>
        <w:rPr>
          <w:rFonts w:ascii="Tahoma" w:hAnsi="Tahoma" w:cs="Tahoma"/>
          <w:lang w:val="sr-Latn-BA"/>
        </w:rPr>
        <w:t>усмјереним</w:t>
      </w:r>
      <w:r w:rsidR="00132053" w:rsidRPr="00BD35BE">
        <w:rPr>
          <w:rFonts w:ascii="Tahoma" w:hAnsi="Tahoma" w:cs="Tahoma"/>
          <w:lang w:val="sr-Latn-BA"/>
        </w:rPr>
        <w:t xml:space="preserve"> </w:t>
      </w:r>
      <w:r>
        <w:rPr>
          <w:rFonts w:ascii="Tahoma" w:hAnsi="Tahoma" w:cs="Tahoma"/>
          <w:lang w:val="sr-Latn-BA"/>
        </w:rPr>
        <w:t>на</w:t>
      </w:r>
      <w:r w:rsidR="00132053" w:rsidRPr="00BD35BE">
        <w:rPr>
          <w:rFonts w:ascii="Tahoma" w:hAnsi="Tahoma" w:cs="Tahoma"/>
          <w:lang w:val="sr-Latn-BA"/>
        </w:rPr>
        <w:t xml:space="preserve"> </w:t>
      </w:r>
      <w:r>
        <w:rPr>
          <w:rFonts w:ascii="Tahoma" w:hAnsi="Tahoma" w:cs="Tahoma"/>
          <w:lang w:val="sr-Latn-BA"/>
        </w:rPr>
        <w:t>превенцију</w:t>
      </w:r>
      <w:r w:rsidR="00132053" w:rsidRPr="00BD35BE">
        <w:rPr>
          <w:rFonts w:ascii="Tahoma" w:hAnsi="Tahoma" w:cs="Tahoma"/>
          <w:lang w:val="sr-Latn-BA"/>
        </w:rPr>
        <w:t xml:space="preserve"> </w:t>
      </w:r>
      <w:r>
        <w:rPr>
          <w:rFonts w:ascii="Tahoma" w:hAnsi="Tahoma" w:cs="Tahoma"/>
          <w:lang w:val="sr-Latn-BA"/>
        </w:rPr>
        <w:t>вршњачког</w:t>
      </w:r>
      <w:r w:rsidR="00856BD5" w:rsidRPr="00BD35BE">
        <w:rPr>
          <w:rFonts w:ascii="Tahoma" w:hAnsi="Tahoma" w:cs="Tahoma"/>
          <w:lang w:val="sr-Latn-BA"/>
        </w:rPr>
        <w:t xml:space="preserve"> </w:t>
      </w:r>
      <w:r>
        <w:rPr>
          <w:rFonts w:ascii="Tahoma" w:hAnsi="Tahoma" w:cs="Tahoma"/>
          <w:lang w:val="sr-Latn-BA"/>
        </w:rPr>
        <w:t>насиља</w:t>
      </w:r>
      <w:r w:rsidR="00856BD5" w:rsidRPr="00BD35BE">
        <w:rPr>
          <w:rFonts w:ascii="Tahoma" w:hAnsi="Tahoma" w:cs="Tahoma"/>
          <w:lang w:val="sr-Latn-BA"/>
        </w:rPr>
        <w:t xml:space="preserve"> </w:t>
      </w:r>
      <w:r>
        <w:rPr>
          <w:rFonts w:ascii="Tahoma" w:hAnsi="Tahoma" w:cs="Tahoma"/>
          <w:lang w:val="sr-Latn-BA"/>
        </w:rPr>
        <w:t>у</w:t>
      </w:r>
      <w:r w:rsidR="00856BD5" w:rsidRPr="00BD35BE">
        <w:rPr>
          <w:rFonts w:ascii="Tahoma" w:hAnsi="Tahoma" w:cs="Tahoma"/>
          <w:lang w:val="sr-Latn-BA"/>
        </w:rPr>
        <w:t xml:space="preserve"> </w:t>
      </w:r>
      <w:r>
        <w:rPr>
          <w:rFonts w:ascii="Tahoma" w:hAnsi="Tahoma" w:cs="Tahoma"/>
          <w:lang w:val="sr-Latn-BA"/>
        </w:rPr>
        <w:t>Републици</w:t>
      </w:r>
      <w:r w:rsidR="00856BD5" w:rsidRPr="00BD35BE">
        <w:rPr>
          <w:rFonts w:ascii="Tahoma" w:hAnsi="Tahoma" w:cs="Tahoma"/>
          <w:lang w:val="sr-Latn-BA"/>
        </w:rPr>
        <w:t xml:space="preserve"> </w:t>
      </w:r>
      <w:r>
        <w:rPr>
          <w:rFonts w:ascii="Tahoma" w:hAnsi="Tahoma" w:cs="Tahoma"/>
          <w:lang w:val="sr-Latn-BA"/>
        </w:rPr>
        <w:t>Српској</w:t>
      </w:r>
      <w:r w:rsidR="00856BD5" w:rsidRPr="00BD35BE">
        <w:rPr>
          <w:rFonts w:ascii="Tahoma" w:hAnsi="Tahoma" w:cs="Tahoma"/>
          <w:lang w:val="sr-Latn-BA"/>
        </w:rPr>
        <w:t xml:space="preserve">, </w:t>
      </w:r>
      <w:r>
        <w:rPr>
          <w:rFonts w:ascii="Tahoma" w:hAnsi="Tahoma" w:cs="Tahoma"/>
          <w:lang w:val="sr-Latn-BA"/>
        </w:rPr>
        <w:t>као</w:t>
      </w:r>
      <w:r w:rsidR="00132053" w:rsidRPr="00BD35BE">
        <w:rPr>
          <w:rFonts w:ascii="Tahoma" w:hAnsi="Tahoma" w:cs="Tahoma"/>
          <w:lang w:val="sr-Latn-BA"/>
        </w:rPr>
        <w:t xml:space="preserve"> </w:t>
      </w:r>
      <w:r>
        <w:rPr>
          <w:rFonts w:ascii="Tahoma" w:hAnsi="Tahoma" w:cs="Tahoma"/>
          <w:lang w:val="sr-Latn-BA"/>
        </w:rPr>
        <w:t>и</w:t>
      </w:r>
      <w:r w:rsidR="00132053" w:rsidRPr="00BD35BE">
        <w:rPr>
          <w:rFonts w:ascii="Tahoma" w:hAnsi="Tahoma" w:cs="Tahoma"/>
          <w:lang w:val="sr-Latn-BA"/>
        </w:rPr>
        <w:t xml:space="preserve"> </w:t>
      </w:r>
      <w:r>
        <w:rPr>
          <w:rFonts w:ascii="Tahoma" w:hAnsi="Tahoma" w:cs="Tahoma"/>
          <w:lang w:val="sr-Latn-BA"/>
        </w:rPr>
        <w:t>на</w:t>
      </w:r>
      <w:r w:rsidR="00132053" w:rsidRPr="00BD35BE">
        <w:rPr>
          <w:rFonts w:ascii="Tahoma" w:hAnsi="Tahoma" w:cs="Tahoma"/>
          <w:lang w:val="sr-Latn-BA"/>
        </w:rPr>
        <w:t xml:space="preserve"> </w:t>
      </w:r>
      <w:r>
        <w:rPr>
          <w:rFonts w:ascii="Tahoma" w:hAnsi="Tahoma" w:cs="Tahoma"/>
          <w:lang w:val="sr-Latn-BA"/>
        </w:rPr>
        <w:t>промовисање</w:t>
      </w:r>
      <w:r w:rsidR="00132053" w:rsidRPr="00BD35BE">
        <w:rPr>
          <w:rFonts w:ascii="Tahoma" w:hAnsi="Tahoma" w:cs="Tahoma"/>
          <w:lang w:val="sr-Latn-BA"/>
        </w:rPr>
        <w:t xml:space="preserve"> </w:t>
      </w:r>
      <w:r>
        <w:rPr>
          <w:rFonts w:ascii="Tahoma" w:hAnsi="Tahoma" w:cs="Tahoma"/>
          <w:lang w:val="sr-Latn-BA"/>
        </w:rPr>
        <w:t>здравих</w:t>
      </w:r>
      <w:r w:rsidR="00132053" w:rsidRPr="00BD35BE">
        <w:rPr>
          <w:rFonts w:ascii="Tahoma" w:hAnsi="Tahoma" w:cs="Tahoma"/>
          <w:lang w:val="sr-Latn-BA"/>
        </w:rPr>
        <w:t xml:space="preserve"> </w:t>
      </w:r>
      <w:r>
        <w:rPr>
          <w:rFonts w:ascii="Tahoma" w:hAnsi="Tahoma" w:cs="Tahoma"/>
          <w:lang w:val="sr-Latn-BA"/>
        </w:rPr>
        <w:t>животних</w:t>
      </w:r>
      <w:r w:rsidR="00132053" w:rsidRPr="00BD35BE">
        <w:rPr>
          <w:rFonts w:ascii="Tahoma" w:hAnsi="Tahoma" w:cs="Tahoma"/>
          <w:lang w:val="sr-Latn-BA"/>
        </w:rPr>
        <w:t xml:space="preserve"> </w:t>
      </w:r>
      <w:r>
        <w:rPr>
          <w:rFonts w:ascii="Tahoma" w:hAnsi="Tahoma" w:cs="Tahoma"/>
          <w:lang w:val="sr-Latn-BA"/>
        </w:rPr>
        <w:t>стилова</w:t>
      </w:r>
      <w:r w:rsidR="00EB68B2" w:rsidRPr="00BD35BE">
        <w:rPr>
          <w:rFonts w:ascii="Tahoma" w:hAnsi="Tahoma" w:cs="Tahoma"/>
          <w:lang w:val="sr-Latn-BA"/>
        </w:rPr>
        <w:t>.</w:t>
      </w:r>
    </w:p>
    <w:p w14:paraId="03324A6E" w14:textId="77777777" w:rsidR="00856BD5" w:rsidRPr="00BD35BE" w:rsidRDefault="00856BD5" w:rsidP="00856BD5">
      <w:pPr>
        <w:spacing w:after="0" w:line="276" w:lineRule="auto"/>
        <w:rPr>
          <w:rFonts w:cs="Tahoma"/>
          <w:lang w:val="sr-Cyrl-BA"/>
        </w:rPr>
      </w:pPr>
    </w:p>
    <w:p w14:paraId="04622AFB" w14:textId="1B282002" w:rsidR="00FE1A81" w:rsidRPr="00BD35BE" w:rsidRDefault="00707CAB" w:rsidP="001510C8">
      <w:pPr>
        <w:pStyle w:val="Heading2"/>
        <w:rPr>
          <w:lang w:val="sr-Latn-BA"/>
        </w:rPr>
      </w:pPr>
      <w:bookmarkStart w:id="140" w:name="_Toc160445113"/>
      <w:r>
        <w:rPr>
          <w:lang w:val="sr-Latn-BA"/>
        </w:rPr>
        <w:t>Сарадња</w:t>
      </w:r>
      <w:r w:rsidR="00FB2E78" w:rsidRPr="00BD35BE">
        <w:rPr>
          <w:lang w:val="sr-Latn-BA"/>
        </w:rPr>
        <w:t xml:space="preserve"> </w:t>
      </w:r>
      <w:r>
        <w:rPr>
          <w:lang w:val="sr-Latn-BA"/>
        </w:rPr>
        <w:t>са</w:t>
      </w:r>
      <w:r w:rsidR="00FB2E78" w:rsidRPr="00BD35BE">
        <w:rPr>
          <w:lang w:val="sr-Latn-BA"/>
        </w:rPr>
        <w:t xml:space="preserve"> </w:t>
      </w:r>
      <w:r>
        <w:rPr>
          <w:lang w:val="sr-Latn-BA"/>
        </w:rPr>
        <w:t>невладиним</w:t>
      </w:r>
      <w:r w:rsidR="00FB2E78" w:rsidRPr="00BD35BE">
        <w:rPr>
          <w:lang w:val="sr-Latn-BA"/>
        </w:rPr>
        <w:t xml:space="preserve"> </w:t>
      </w:r>
      <w:r>
        <w:rPr>
          <w:lang w:val="sr-Latn-BA"/>
        </w:rPr>
        <w:t>сектором</w:t>
      </w:r>
      <w:bookmarkEnd w:id="140"/>
    </w:p>
    <w:p w14:paraId="6CE11B12" w14:textId="4C6BA75C" w:rsidR="00856BD5" w:rsidRPr="00BD35BE" w:rsidRDefault="00856BD5" w:rsidP="00FB2E78">
      <w:pPr>
        <w:pStyle w:val="Heading2"/>
        <w:numPr>
          <w:ilvl w:val="0"/>
          <w:numId w:val="0"/>
        </w:numPr>
        <w:spacing w:line="259" w:lineRule="auto"/>
        <w:rPr>
          <w:rFonts w:cs="Tahoma"/>
          <w:lang w:val="sr-Latn-BA"/>
        </w:rPr>
      </w:pPr>
    </w:p>
    <w:p w14:paraId="12D87CF3" w14:textId="79C5B9F2" w:rsidR="00856BD5" w:rsidRPr="00BD35BE" w:rsidRDefault="00707CAB" w:rsidP="00856BD5">
      <w:pPr>
        <w:spacing w:line="259" w:lineRule="auto"/>
        <w:rPr>
          <w:rFonts w:cs="Tahoma"/>
          <w:lang w:val="sr-Latn-BA"/>
        </w:rPr>
      </w:pPr>
      <w:r>
        <w:rPr>
          <w:rFonts w:cs="Tahoma"/>
          <w:lang w:val="sr-Latn-BA"/>
        </w:rPr>
        <w:t>У</w:t>
      </w:r>
      <w:r w:rsidR="00856BD5" w:rsidRPr="00BD35BE">
        <w:rPr>
          <w:rFonts w:cs="Tahoma"/>
          <w:lang w:val="sr-Latn-BA"/>
        </w:rPr>
        <w:t xml:space="preserve"> </w:t>
      </w:r>
      <w:r>
        <w:rPr>
          <w:rFonts w:cs="Tahoma"/>
          <w:lang w:val="sr-Latn-BA"/>
        </w:rPr>
        <w:t>извјештајном</w:t>
      </w:r>
      <w:r w:rsidR="00856BD5" w:rsidRPr="00BD35BE">
        <w:rPr>
          <w:rFonts w:cs="Tahoma"/>
          <w:lang w:val="sr-Latn-BA"/>
        </w:rPr>
        <w:t xml:space="preserve"> </w:t>
      </w:r>
      <w:r>
        <w:rPr>
          <w:rFonts w:cs="Tahoma"/>
          <w:lang w:val="sr-Latn-BA"/>
        </w:rPr>
        <w:t>периоду</w:t>
      </w:r>
      <w:r w:rsidR="00FB2E78" w:rsidRPr="00BD35BE">
        <w:rPr>
          <w:rFonts w:cs="Tahoma"/>
          <w:lang w:val="sr-Latn-BA"/>
        </w:rPr>
        <w:t xml:space="preserve"> </w:t>
      </w:r>
      <w:r>
        <w:rPr>
          <w:rFonts w:cs="Tahoma"/>
          <w:lang w:val="sr-Latn-BA"/>
        </w:rPr>
        <w:t>Омбудсман</w:t>
      </w:r>
      <w:r w:rsidR="00856BD5" w:rsidRPr="00BD35BE">
        <w:rPr>
          <w:rFonts w:cs="Tahoma"/>
          <w:lang w:val="sr-Latn-BA"/>
        </w:rPr>
        <w:t xml:space="preserve"> </w:t>
      </w:r>
      <w:r>
        <w:rPr>
          <w:rFonts w:cs="Tahoma"/>
          <w:lang w:val="sr-Latn-BA"/>
        </w:rPr>
        <w:t>за</w:t>
      </w:r>
      <w:r w:rsidR="00856BD5" w:rsidRPr="00BD35BE">
        <w:rPr>
          <w:rFonts w:cs="Tahoma"/>
          <w:lang w:val="sr-Latn-BA"/>
        </w:rPr>
        <w:t xml:space="preserve"> </w:t>
      </w:r>
      <w:r>
        <w:rPr>
          <w:rFonts w:cs="Tahoma"/>
          <w:lang w:val="sr-Latn-BA"/>
        </w:rPr>
        <w:t>дјецу</w:t>
      </w:r>
      <w:r w:rsidR="00856BD5" w:rsidRPr="00BD35BE">
        <w:rPr>
          <w:rFonts w:cs="Tahoma"/>
          <w:lang w:val="sr-Latn-BA"/>
        </w:rPr>
        <w:t xml:space="preserve"> </w:t>
      </w:r>
      <w:r>
        <w:rPr>
          <w:rFonts w:cs="Tahoma"/>
          <w:lang w:val="sr-Latn-BA"/>
        </w:rPr>
        <w:t>је</w:t>
      </w:r>
      <w:r w:rsidR="00856BD5" w:rsidRPr="00BD35BE">
        <w:rPr>
          <w:rFonts w:cs="Tahoma"/>
          <w:lang w:val="sr-Latn-BA"/>
        </w:rPr>
        <w:t xml:space="preserve"> </w:t>
      </w:r>
      <w:r>
        <w:rPr>
          <w:rFonts w:cs="Tahoma"/>
          <w:lang w:val="sr-Latn-BA"/>
        </w:rPr>
        <w:t>остварио</w:t>
      </w:r>
      <w:r w:rsidR="00856BD5" w:rsidRPr="00BD35BE">
        <w:rPr>
          <w:rFonts w:cs="Tahoma"/>
          <w:lang w:val="sr-Latn-BA"/>
        </w:rPr>
        <w:t xml:space="preserve"> </w:t>
      </w:r>
      <w:r>
        <w:rPr>
          <w:rFonts w:cs="Tahoma"/>
          <w:lang w:val="sr-Latn-BA"/>
        </w:rPr>
        <w:t>сарадњу</w:t>
      </w:r>
      <w:r w:rsidR="00856BD5" w:rsidRPr="00BD35BE">
        <w:rPr>
          <w:rFonts w:cs="Tahoma"/>
          <w:lang w:val="sr-Latn-BA"/>
        </w:rPr>
        <w:t xml:space="preserve"> </w:t>
      </w:r>
      <w:r>
        <w:rPr>
          <w:rFonts w:cs="Tahoma"/>
          <w:lang w:val="sr-Latn-BA"/>
        </w:rPr>
        <w:t>и</w:t>
      </w:r>
      <w:r w:rsidR="00856BD5" w:rsidRPr="00BD35BE">
        <w:rPr>
          <w:rFonts w:cs="Tahoma"/>
          <w:lang w:val="sr-Latn-BA"/>
        </w:rPr>
        <w:t xml:space="preserve"> </w:t>
      </w:r>
      <w:r>
        <w:rPr>
          <w:rFonts w:cs="Tahoma"/>
          <w:lang w:val="sr-Latn-BA"/>
        </w:rPr>
        <w:t>са</w:t>
      </w:r>
      <w:r w:rsidR="00856BD5" w:rsidRPr="00BD35BE">
        <w:rPr>
          <w:rFonts w:cs="Tahoma"/>
          <w:lang w:val="sr-Latn-BA"/>
        </w:rPr>
        <w:t xml:space="preserve"> </w:t>
      </w:r>
      <w:r>
        <w:rPr>
          <w:rFonts w:cs="Tahoma"/>
          <w:lang w:val="sr-Latn-BA"/>
        </w:rPr>
        <w:t>невладиним</w:t>
      </w:r>
      <w:r w:rsidR="00856BD5" w:rsidRPr="00BD35BE">
        <w:rPr>
          <w:rFonts w:cs="Tahoma"/>
          <w:lang w:val="sr-Latn-BA"/>
        </w:rPr>
        <w:t xml:space="preserve"> </w:t>
      </w:r>
      <w:r>
        <w:rPr>
          <w:rFonts w:cs="Tahoma"/>
          <w:lang w:val="sr-Latn-BA"/>
        </w:rPr>
        <w:t>сектором</w:t>
      </w:r>
      <w:r w:rsidR="00856BD5" w:rsidRPr="00BD35BE">
        <w:rPr>
          <w:rFonts w:cs="Tahoma"/>
          <w:lang w:val="sr-Latn-BA"/>
        </w:rPr>
        <w:t xml:space="preserve">. </w:t>
      </w:r>
      <w:r>
        <w:rPr>
          <w:rFonts w:cs="Tahoma"/>
          <w:lang w:val="sr-Latn-BA"/>
        </w:rPr>
        <w:t>Представници</w:t>
      </w:r>
      <w:r w:rsidR="00856BD5" w:rsidRPr="00BD35BE">
        <w:rPr>
          <w:rFonts w:cs="Tahoma"/>
          <w:lang w:val="sr-Latn-BA"/>
        </w:rPr>
        <w:t xml:space="preserve"> </w:t>
      </w:r>
      <w:r>
        <w:rPr>
          <w:rFonts w:cs="Tahoma"/>
          <w:lang w:val="sr-Latn-BA"/>
        </w:rPr>
        <w:t>институције</w:t>
      </w:r>
      <w:r w:rsidR="00856BD5" w:rsidRPr="00BD35BE">
        <w:rPr>
          <w:rFonts w:cs="Tahoma"/>
          <w:lang w:val="sr-Latn-BA"/>
        </w:rPr>
        <w:t xml:space="preserve"> </w:t>
      </w:r>
      <w:r>
        <w:rPr>
          <w:rFonts w:cs="Tahoma"/>
          <w:lang w:val="sr-Latn-BA"/>
        </w:rPr>
        <w:t>Омбудсмана</w:t>
      </w:r>
      <w:r w:rsidR="00856BD5" w:rsidRPr="00BD35BE">
        <w:rPr>
          <w:rFonts w:cs="Tahoma"/>
          <w:lang w:val="sr-Latn-BA"/>
        </w:rPr>
        <w:t xml:space="preserve"> </w:t>
      </w:r>
      <w:r>
        <w:rPr>
          <w:rFonts w:cs="Tahoma"/>
          <w:lang w:val="sr-Latn-BA"/>
        </w:rPr>
        <w:t>за</w:t>
      </w:r>
      <w:r w:rsidR="00856BD5" w:rsidRPr="00BD35BE">
        <w:rPr>
          <w:rFonts w:cs="Tahoma"/>
          <w:lang w:val="sr-Latn-BA"/>
        </w:rPr>
        <w:t xml:space="preserve"> </w:t>
      </w:r>
      <w:r>
        <w:rPr>
          <w:rFonts w:cs="Tahoma"/>
          <w:lang w:val="sr-Latn-BA"/>
        </w:rPr>
        <w:t>дјецу</w:t>
      </w:r>
      <w:r w:rsidR="00856BD5" w:rsidRPr="00BD35BE">
        <w:rPr>
          <w:rFonts w:cs="Tahoma"/>
          <w:lang w:val="sr-Latn-BA"/>
        </w:rPr>
        <w:t xml:space="preserve"> </w:t>
      </w:r>
      <w:r>
        <w:rPr>
          <w:rFonts w:cs="Tahoma"/>
          <w:lang w:val="sr-Latn-BA"/>
        </w:rPr>
        <w:t>присуствовали</w:t>
      </w:r>
      <w:r w:rsidR="00856BD5" w:rsidRPr="00BD35BE">
        <w:rPr>
          <w:rFonts w:cs="Tahoma"/>
          <w:lang w:val="sr-Latn-BA"/>
        </w:rPr>
        <w:t xml:space="preserve"> </w:t>
      </w:r>
      <w:r>
        <w:rPr>
          <w:rFonts w:cs="Tahoma"/>
          <w:lang w:val="sr-Latn-BA"/>
        </w:rPr>
        <w:t>су</w:t>
      </w:r>
      <w:r w:rsidR="00856BD5" w:rsidRPr="00BD35BE">
        <w:rPr>
          <w:rFonts w:cs="Tahoma"/>
          <w:lang w:val="sr-Latn-BA"/>
        </w:rPr>
        <w:t xml:space="preserve"> </w:t>
      </w:r>
      <w:r>
        <w:rPr>
          <w:rFonts w:cs="Tahoma"/>
          <w:lang w:val="sr-Latn-BA"/>
        </w:rPr>
        <w:t>разним</w:t>
      </w:r>
      <w:r w:rsidR="00856BD5" w:rsidRPr="00BD35BE">
        <w:rPr>
          <w:rFonts w:cs="Tahoma"/>
          <w:lang w:val="sr-Latn-BA"/>
        </w:rPr>
        <w:t xml:space="preserve"> </w:t>
      </w:r>
      <w:r>
        <w:rPr>
          <w:rFonts w:cs="Tahoma"/>
          <w:lang w:val="sr-Latn-BA"/>
        </w:rPr>
        <w:t>радионицама</w:t>
      </w:r>
      <w:r w:rsidR="00856BD5" w:rsidRPr="00BD35BE">
        <w:rPr>
          <w:rFonts w:cs="Tahoma"/>
          <w:lang w:val="sr-Latn-BA"/>
        </w:rPr>
        <w:t xml:space="preserve"> </w:t>
      </w:r>
      <w:r>
        <w:rPr>
          <w:rFonts w:cs="Tahoma"/>
          <w:lang w:val="sr-Latn-BA"/>
        </w:rPr>
        <w:t>у</w:t>
      </w:r>
      <w:r w:rsidR="00856BD5" w:rsidRPr="00BD35BE">
        <w:rPr>
          <w:rFonts w:cs="Tahoma"/>
          <w:lang w:val="sr-Latn-BA"/>
        </w:rPr>
        <w:t xml:space="preserve"> </w:t>
      </w:r>
      <w:r>
        <w:rPr>
          <w:rFonts w:cs="Tahoma"/>
          <w:lang w:val="sr-Latn-BA"/>
        </w:rPr>
        <w:t>организацији</w:t>
      </w:r>
      <w:r w:rsidR="00856BD5" w:rsidRPr="00BD35BE">
        <w:rPr>
          <w:rFonts w:cs="Tahoma"/>
          <w:lang w:val="sr-Latn-BA"/>
        </w:rPr>
        <w:t xml:space="preserve"> </w:t>
      </w:r>
      <w:r>
        <w:rPr>
          <w:rFonts w:cs="Tahoma"/>
          <w:lang w:val="sr-Latn-BA"/>
        </w:rPr>
        <w:t>НВО</w:t>
      </w:r>
      <w:r w:rsidR="00856BD5" w:rsidRPr="00BD35BE">
        <w:rPr>
          <w:rFonts w:cs="Tahoma"/>
          <w:lang w:val="sr-Latn-BA"/>
        </w:rPr>
        <w:t>-</w:t>
      </w:r>
      <w:r>
        <w:rPr>
          <w:rFonts w:cs="Tahoma"/>
          <w:lang w:val="sr-Latn-BA"/>
        </w:rPr>
        <w:t>а</w:t>
      </w:r>
      <w:r w:rsidR="00856BD5" w:rsidRPr="00BD35BE">
        <w:rPr>
          <w:rFonts w:cs="Tahoma"/>
          <w:lang w:val="sr-Latn-BA"/>
        </w:rPr>
        <w:t xml:space="preserve"> </w:t>
      </w:r>
      <w:r>
        <w:rPr>
          <w:rFonts w:cs="Tahoma"/>
          <w:lang w:val="sr-Latn-BA"/>
        </w:rPr>
        <w:t>чији</w:t>
      </w:r>
      <w:r w:rsidR="00856BD5" w:rsidRPr="00BD35BE">
        <w:rPr>
          <w:rFonts w:cs="Tahoma"/>
          <w:lang w:val="sr-Latn-BA"/>
        </w:rPr>
        <w:t xml:space="preserve"> </w:t>
      </w:r>
      <w:r>
        <w:rPr>
          <w:rFonts w:cs="Tahoma"/>
          <w:lang w:val="sr-Latn-BA"/>
        </w:rPr>
        <w:t>је</w:t>
      </w:r>
      <w:r w:rsidR="00856BD5" w:rsidRPr="00BD35BE">
        <w:rPr>
          <w:rFonts w:cs="Tahoma"/>
          <w:lang w:val="sr-Latn-BA"/>
        </w:rPr>
        <w:t xml:space="preserve"> </w:t>
      </w:r>
      <w:r>
        <w:rPr>
          <w:rFonts w:cs="Tahoma"/>
          <w:lang w:val="sr-Latn-BA"/>
        </w:rPr>
        <w:t>циљ</w:t>
      </w:r>
      <w:r w:rsidR="00856BD5" w:rsidRPr="00BD35BE">
        <w:rPr>
          <w:rFonts w:cs="Tahoma"/>
          <w:lang w:val="sr-Latn-BA"/>
        </w:rPr>
        <w:t xml:space="preserve"> </w:t>
      </w:r>
      <w:r>
        <w:rPr>
          <w:rFonts w:cs="Tahoma"/>
          <w:lang w:val="sr-Latn-BA"/>
        </w:rPr>
        <w:t>био</w:t>
      </w:r>
      <w:r w:rsidR="00856BD5" w:rsidRPr="00BD35BE">
        <w:rPr>
          <w:rFonts w:cs="Tahoma"/>
          <w:lang w:val="sr-Latn-BA"/>
        </w:rPr>
        <w:t xml:space="preserve"> </w:t>
      </w:r>
      <w:r>
        <w:rPr>
          <w:rFonts w:cs="Tahoma"/>
          <w:lang w:val="sr-Latn-BA"/>
        </w:rPr>
        <w:t>да</w:t>
      </w:r>
      <w:r w:rsidR="00856BD5" w:rsidRPr="00BD35BE">
        <w:rPr>
          <w:rFonts w:cs="Tahoma"/>
          <w:lang w:val="sr-Latn-BA"/>
        </w:rPr>
        <w:t xml:space="preserve"> </w:t>
      </w:r>
      <w:r>
        <w:rPr>
          <w:rFonts w:cs="Tahoma"/>
          <w:lang w:val="sr-Latn-BA"/>
        </w:rPr>
        <w:t>се</w:t>
      </w:r>
      <w:r w:rsidR="00856BD5" w:rsidRPr="00BD35BE">
        <w:rPr>
          <w:rFonts w:cs="Tahoma"/>
          <w:lang w:val="sr-Latn-BA"/>
        </w:rPr>
        <w:t xml:space="preserve"> </w:t>
      </w:r>
      <w:r>
        <w:rPr>
          <w:rFonts w:cs="Tahoma"/>
          <w:lang w:val="sr-Latn-BA"/>
        </w:rPr>
        <w:t>сазна</w:t>
      </w:r>
      <w:r w:rsidR="00856BD5" w:rsidRPr="00BD35BE">
        <w:rPr>
          <w:rFonts w:cs="Tahoma"/>
          <w:lang w:val="sr-Latn-BA"/>
        </w:rPr>
        <w:t xml:space="preserve"> </w:t>
      </w:r>
      <w:r>
        <w:rPr>
          <w:rFonts w:cs="Tahoma"/>
          <w:lang w:val="sr-Latn-BA"/>
        </w:rPr>
        <w:t>више</w:t>
      </w:r>
      <w:r w:rsidR="00856BD5" w:rsidRPr="00BD35BE">
        <w:rPr>
          <w:rFonts w:cs="Tahoma"/>
          <w:lang w:val="sr-Latn-BA"/>
        </w:rPr>
        <w:t xml:space="preserve"> </w:t>
      </w:r>
      <w:r>
        <w:rPr>
          <w:rFonts w:cs="Tahoma"/>
          <w:lang w:val="sr-Latn-BA"/>
        </w:rPr>
        <w:t>информација</w:t>
      </w:r>
      <w:r w:rsidR="00856BD5" w:rsidRPr="00BD35BE">
        <w:rPr>
          <w:rFonts w:cs="Tahoma"/>
          <w:lang w:val="sr-Latn-BA"/>
        </w:rPr>
        <w:t xml:space="preserve"> </w:t>
      </w:r>
      <w:r>
        <w:rPr>
          <w:rFonts w:cs="Tahoma"/>
          <w:lang w:val="sr-Latn-BA"/>
        </w:rPr>
        <w:t>о</w:t>
      </w:r>
      <w:r w:rsidR="00856BD5" w:rsidRPr="00BD35BE">
        <w:rPr>
          <w:rFonts w:cs="Tahoma"/>
          <w:lang w:val="sr-Latn-BA"/>
        </w:rPr>
        <w:t xml:space="preserve"> </w:t>
      </w:r>
      <w:r>
        <w:rPr>
          <w:rFonts w:cs="Tahoma"/>
          <w:lang w:val="sr-Latn-BA"/>
        </w:rPr>
        <w:t>главним</w:t>
      </w:r>
      <w:r w:rsidR="00856BD5" w:rsidRPr="00BD35BE">
        <w:rPr>
          <w:rFonts w:cs="Tahoma"/>
          <w:lang w:val="sr-Latn-BA"/>
        </w:rPr>
        <w:t xml:space="preserve"> </w:t>
      </w:r>
      <w:r>
        <w:rPr>
          <w:rFonts w:cs="Tahoma"/>
          <w:lang w:val="sr-Latn-BA"/>
        </w:rPr>
        <w:t>постигнућима</w:t>
      </w:r>
      <w:r w:rsidR="00856BD5" w:rsidRPr="00BD35BE">
        <w:rPr>
          <w:rFonts w:cs="Tahoma"/>
          <w:lang w:val="sr-Latn-BA"/>
        </w:rPr>
        <w:t xml:space="preserve"> </w:t>
      </w:r>
      <w:r>
        <w:rPr>
          <w:rFonts w:cs="Tahoma"/>
          <w:lang w:val="sr-Latn-BA"/>
        </w:rPr>
        <w:t>и</w:t>
      </w:r>
      <w:r w:rsidR="00856BD5" w:rsidRPr="00BD35BE">
        <w:rPr>
          <w:rFonts w:cs="Tahoma"/>
          <w:lang w:val="sr-Latn-BA"/>
        </w:rPr>
        <w:t xml:space="preserve"> </w:t>
      </w:r>
      <w:r>
        <w:rPr>
          <w:rFonts w:cs="Tahoma"/>
          <w:lang w:val="sr-Latn-BA"/>
        </w:rPr>
        <w:t>добрим</w:t>
      </w:r>
      <w:r w:rsidR="00856BD5" w:rsidRPr="00BD35BE">
        <w:rPr>
          <w:rFonts w:cs="Tahoma"/>
          <w:lang w:val="sr-Latn-BA"/>
        </w:rPr>
        <w:t xml:space="preserve"> </w:t>
      </w:r>
      <w:r>
        <w:rPr>
          <w:rFonts w:cs="Tahoma"/>
          <w:lang w:val="sr-Latn-BA"/>
        </w:rPr>
        <w:t>праксама</w:t>
      </w:r>
      <w:r w:rsidR="00856BD5" w:rsidRPr="00BD35BE">
        <w:rPr>
          <w:rFonts w:cs="Tahoma"/>
          <w:lang w:val="sr-Latn-BA"/>
        </w:rPr>
        <w:t xml:space="preserve"> </w:t>
      </w:r>
      <w:r>
        <w:rPr>
          <w:rFonts w:cs="Tahoma"/>
          <w:lang w:val="sr-Latn-BA"/>
        </w:rPr>
        <w:t>које</w:t>
      </w:r>
      <w:r w:rsidR="00856BD5" w:rsidRPr="00BD35BE">
        <w:rPr>
          <w:rFonts w:cs="Tahoma"/>
          <w:lang w:val="sr-Latn-BA"/>
        </w:rPr>
        <w:t xml:space="preserve"> </w:t>
      </w:r>
      <w:r>
        <w:rPr>
          <w:rFonts w:cs="Tahoma"/>
          <w:lang w:val="sr-Latn-BA"/>
        </w:rPr>
        <w:t>су</w:t>
      </w:r>
      <w:r w:rsidR="00856BD5" w:rsidRPr="00BD35BE">
        <w:rPr>
          <w:rFonts w:cs="Tahoma"/>
          <w:lang w:val="sr-Latn-BA"/>
        </w:rPr>
        <w:t xml:space="preserve"> </w:t>
      </w:r>
      <w:r>
        <w:rPr>
          <w:rFonts w:cs="Tahoma"/>
          <w:lang w:val="sr-Latn-BA"/>
        </w:rPr>
        <w:t>стечене</w:t>
      </w:r>
      <w:r w:rsidR="00856BD5" w:rsidRPr="00BD35BE">
        <w:rPr>
          <w:rFonts w:cs="Tahoma"/>
          <w:lang w:val="sr-Latn-BA"/>
        </w:rPr>
        <w:t xml:space="preserve"> </w:t>
      </w:r>
      <w:r>
        <w:rPr>
          <w:rFonts w:cs="Tahoma"/>
          <w:lang w:val="sr-Latn-BA"/>
        </w:rPr>
        <w:t>у</w:t>
      </w:r>
      <w:r w:rsidR="00856BD5" w:rsidRPr="00BD35BE">
        <w:rPr>
          <w:rFonts w:cs="Tahoma"/>
          <w:lang w:val="sr-Latn-BA"/>
        </w:rPr>
        <w:t xml:space="preserve"> </w:t>
      </w:r>
      <w:r>
        <w:rPr>
          <w:rFonts w:cs="Tahoma"/>
          <w:lang w:val="sr-Latn-BA"/>
        </w:rPr>
        <w:t>оквиру</w:t>
      </w:r>
      <w:r w:rsidR="00856BD5" w:rsidRPr="00BD35BE">
        <w:rPr>
          <w:rFonts w:cs="Tahoma"/>
          <w:lang w:val="sr-Latn-BA"/>
        </w:rPr>
        <w:t xml:space="preserve"> </w:t>
      </w:r>
      <w:r>
        <w:rPr>
          <w:rFonts w:cs="Tahoma"/>
          <w:lang w:val="sr-Latn-BA"/>
        </w:rPr>
        <w:t>процеса</w:t>
      </w:r>
      <w:r w:rsidR="00856BD5" w:rsidRPr="00BD35BE">
        <w:rPr>
          <w:rFonts w:cs="Tahoma"/>
          <w:lang w:val="sr-Latn-BA"/>
        </w:rPr>
        <w:t xml:space="preserve"> </w:t>
      </w:r>
      <w:r>
        <w:rPr>
          <w:rFonts w:cs="Tahoma"/>
          <w:lang w:val="sr-Latn-BA"/>
        </w:rPr>
        <w:t>деинституционализације</w:t>
      </w:r>
      <w:r w:rsidR="00856BD5" w:rsidRPr="00BD35BE">
        <w:rPr>
          <w:rFonts w:cs="Tahoma"/>
          <w:lang w:val="sr-Latn-BA"/>
        </w:rPr>
        <w:t xml:space="preserve">. </w:t>
      </w:r>
      <w:r>
        <w:rPr>
          <w:rFonts w:cs="Tahoma"/>
          <w:lang w:val="sr-Latn-BA"/>
        </w:rPr>
        <w:t>Такође</w:t>
      </w:r>
      <w:r w:rsidR="00856BD5" w:rsidRPr="00BD35BE">
        <w:rPr>
          <w:rFonts w:cs="Tahoma"/>
          <w:lang w:val="sr-Latn-BA"/>
        </w:rPr>
        <w:t xml:space="preserve"> </w:t>
      </w:r>
      <w:r>
        <w:rPr>
          <w:rFonts w:cs="Tahoma"/>
          <w:lang w:val="sr-Latn-BA"/>
        </w:rPr>
        <w:t>Институција</w:t>
      </w:r>
      <w:r w:rsidR="00856BD5" w:rsidRPr="00BD35BE">
        <w:rPr>
          <w:rFonts w:cs="Tahoma"/>
          <w:lang w:val="sr-Latn-BA"/>
        </w:rPr>
        <w:t xml:space="preserve"> </w:t>
      </w:r>
      <w:r>
        <w:rPr>
          <w:rFonts w:cs="Tahoma"/>
          <w:lang w:val="sr-Latn-BA"/>
        </w:rPr>
        <w:t>је</w:t>
      </w:r>
      <w:r w:rsidR="00856BD5" w:rsidRPr="00BD35BE">
        <w:rPr>
          <w:rFonts w:cs="Tahoma"/>
          <w:lang w:val="sr-Latn-BA"/>
        </w:rPr>
        <w:t xml:space="preserve"> </w:t>
      </w:r>
      <w:r>
        <w:rPr>
          <w:rFonts w:cs="Tahoma"/>
          <w:lang w:val="sr-Latn-BA"/>
        </w:rPr>
        <w:t>присуствовала</w:t>
      </w:r>
      <w:r w:rsidR="00856BD5" w:rsidRPr="00BD35BE">
        <w:rPr>
          <w:rFonts w:cs="Tahoma"/>
          <w:lang w:val="sr-Latn-BA"/>
        </w:rPr>
        <w:t xml:space="preserve"> </w:t>
      </w:r>
      <w:r>
        <w:rPr>
          <w:rFonts w:cs="Tahoma"/>
          <w:lang w:val="sr-Latn-BA"/>
        </w:rPr>
        <w:t>многобројним</w:t>
      </w:r>
      <w:r w:rsidR="00856BD5" w:rsidRPr="00BD35BE">
        <w:rPr>
          <w:rFonts w:cs="Tahoma"/>
          <w:lang w:val="sr-Latn-BA"/>
        </w:rPr>
        <w:t xml:space="preserve"> </w:t>
      </w:r>
      <w:r>
        <w:rPr>
          <w:rFonts w:cs="Tahoma"/>
          <w:lang w:val="sr-Latn-BA"/>
        </w:rPr>
        <w:t>састанцима</w:t>
      </w:r>
      <w:r w:rsidR="00856BD5" w:rsidRPr="00BD35BE">
        <w:rPr>
          <w:rFonts w:cs="Tahoma"/>
          <w:lang w:val="sr-Latn-BA"/>
        </w:rPr>
        <w:t xml:space="preserve">, </w:t>
      </w:r>
      <w:r>
        <w:rPr>
          <w:rFonts w:cs="Tahoma"/>
          <w:lang w:val="sr-Latn-BA"/>
        </w:rPr>
        <w:t>конференцијама</w:t>
      </w:r>
      <w:r w:rsidR="00856BD5" w:rsidRPr="00BD35BE">
        <w:rPr>
          <w:rFonts w:cs="Tahoma"/>
          <w:lang w:val="sr-Latn-BA"/>
        </w:rPr>
        <w:t xml:space="preserve">, </w:t>
      </w:r>
      <w:r>
        <w:rPr>
          <w:rFonts w:cs="Tahoma"/>
          <w:lang w:val="sr-Latn-BA"/>
        </w:rPr>
        <w:t>које</w:t>
      </w:r>
      <w:r w:rsidR="00856BD5" w:rsidRPr="00BD35BE">
        <w:rPr>
          <w:rFonts w:cs="Tahoma"/>
          <w:lang w:val="sr-Latn-BA"/>
        </w:rPr>
        <w:t xml:space="preserve"> </w:t>
      </w:r>
      <w:r>
        <w:rPr>
          <w:rFonts w:cs="Tahoma"/>
          <w:lang w:val="sr-Latn-BA"/>
        </w:rPr>
        <w:t>су</w:t>
      </w:r>
      <w:r w:rsidR="00856BD5" w:rsidRPr="00BD35BE">
        <w:rPr>
          <w:rFonts w:cs="Tahoma"/>
          <w:lang w:val="sr-Latn-BA"/>
        </w:rPr>
        <w:t xml:space="preserve"> </w:t>
      </w:r>
      <w:r>
        <w:rPr>
          <w:rFonts w:cs="Tahoma"/>
          <w:lang w:val="sr-Latn-BA"/>
        </w:rPr>
        <w:t>имале</w:t>
      </w:r>
      <w:r w:rsidR="00856BD5" w:rsidRPr="00BD35BE">
        <w:rPr>
          <w:rFonts w:cs="Tahoma"/>
          <w:lang w:val="sr-Latn-BA"/>
        </w:rPr>
        <w:t xml:space="preserve"> </w:t>
      </w:r>
      <w:r>
        <w:rPr>
          <w:rFonts w:cs="Tahoma"/>
          <w:lang w:val="sr-Latn-BA"/>
        </w:rPr>
        <w:t>за</w:t>
      </w:r>
      <w:r w:rsidR="00856BD5" w:rsidRPr="00BD35BE">
        <w:rPr>
          <w:rFonts w:cs="Tahoma"/>
          <w:lang w:val="sr-Latn-BA"/>
        </w:rPr>
        <w:t xml:space="preserve"> </w:t>
      </w:r>
      <w:r>
        <w:rPr>
          <w:rFonts w:cs="Tahoma"/>
          <w:lang w:val="sr-Latn-BA"/>
        </w:rPr>
        <w:t>циљ</w:t>
      </w:r>
      <w:r w:rsidR="00856BD5" w:rsidRPr="00BD35BE">
        <w:rPr>
          <w:rFonts w:cs="Tahoma"/>
          <w:lang w:val="sr-Latn-BA"/>
        </w:rPr>
        <w:t xml:space="preserve"> </w:t>
      </w:r>
      <w:r>
        <w:rPr>
          <w:rFonts w:cs="Tahoma"/>
          <w:lang w:val="sr-Latn-BA"/>
        </w:rPr>
        <w:t>унапређење</w:t>
      </w:r>
      <w:r w:rsidR="00856BD5" w:rsidRPr="00BD35BE">
        <w:rPr>
          <w:rFonts w:cs="Tahoma"/>
          <w:lang w:val="sr-Latn-BA"/>
        </w:rPr>
        <w:t xml:space="preserve"> </w:t>
      </w:r>
      <w:r>
        <w:rPr>
          <w:rFonts w:cs="Tahoma"/>
          <w:lang w:val="sr-Latn-BA"/>
        </w:rPr>
        <w:t>права</w:t>
      </w:r>
      <w:r w:rsidR="00856BD5" w:rsidRPr="00BD35BE">
        <w:rPr>
          <w:rFonts w:cs="Tahoma"/>
          <w:lang w:val="sr-Latn-BA"/>
        </w:rPr>
        <w:t xml:space="preserve"> </w:t>
      </w:r>
      <w:r>
        <w:rPr>
          <w:rFonts w:cs="Tahoma"/>
          <w:lang w:val="sr-Latn-BA"/>
        </w:rPr>
        <w:t>дјетета</w:t>
      </w:r>
      <w:r w:rsidR="00856BD5" w:rsidRPr="00BD35BE">
        <w:rPr>
          <w:rFonts w:cs="Tahoma"/>
          <w:lang w:val="sr-Latn-BA"/>
        </w:rPr>
        <w:t xml:space="preserve">, </w:t>
      </w:r>
      <w:r>
        <w:rPr>
          <w:rFonts w:cs="Tahoma"/>
          <w:lang w:val="sr-Latn-BA"/>
        </w:rPr>
        <w:t>њиховог</w:t>
      </w:r>
      <w:r w:rsidR="00856BD5" w:rsidRPr="00BD35BE">
        <w:rPr>
          <w:rFonts w:cs="Tahoma"/>
          <w:lang w:val="sr-Latn-BA"/>
        </w:rPr>
        <w:t xml:space="preserve"> </w:t>
      </w:r>
      <w:r>
        <w:rPr>
          <w:rFonts w:cs="Tahoma"/>
          <w:lang w:val="sr-Latn-BA"/>
        </w:rPr>
        <w:t>најбољег</w:t>
      </w:r>
      <w:r w:rsidR="00856BD5" w:rsidRPr="00BD35BE">
        <w:rPr>
          <w:rFonts w:cs="Tahoma"/>
          <w:lang w:val="sr-Latn-BA"/>
        </w:rPr>
        <w:t xml:space="preserve"> </w:t>
      </w:r>
      <w:r>
        <w:rPr>
          <w:rFonts w:cs="Tahoma"/>
          <w:lang w:val="sr-Latn-BA"/>
        </w:rPr>
        <w:t>интереса</w:t>
      </w:r>
      <w:r w:rsidR="00856BD5" w:rsidRPr="00BD35BE">
        <w:rPr>
          <w:rFonts w:cs="Tahoma"/>
          <w:lang w:val="sr-Latn-BA"/>
        </w:rPr>
        <w:t>.</w:t>
      </w:r>
    </w:p>
    <w:p w14:paraId="6AC617EB" w14:textId="60EE3E8E" w:rsidR="00856BD5" w:rsidRPr="00BD35BE" w:rsidRDefault="00707CAB" w:rsidP="00856BD5">
      <w:pPr>
        <w:spacing w:line="259" w:lineRule="auto"/>
        <w:rPr>
          <w:rFonts w:cs="Tahoma"/>
          <w:lang w:val="sr-Latn-BA"/>
        </w:rPr>
      </w:pPr>
      <w:r>
        <w:rPr>
          <w:rFonts w:cs="Tahoma"/>
          <w:lang w:val="sr-Latn-BA"/>
        </w:rPr>
        <w:t>У</w:t>
      </w:r>
      <w:r w:rsidR="00856BD5" w:rsidRPr="00BD35BE">
        <w:rPr>
          <w:rFonts w:cs="Tahoma"/>
          <w:lang w:val="sr-Latn-BA"/>
        </w:rPr>
        <w:t xml:space="preserve"> </w:t>
      </w:r>
      <w:r>
        <w:rPr>
          <w:rFonts w:cs="Tahoma"/>
          <w:lang w:val="sr-Latn-BA"/>
        </w:rPr>
        <w:t>сарадњи</w:t>
      </w:r>
      <w:r w:rsidR="00856BD5" w:rsidRPr="00BD35BE">
        <w:rPr>
          <w:rFonts w:cs="Tahoma"/>
          <w:lang w:val="sr-Latn-BA"/>
        </w:rPr>
        <w:t xml:space="preserve"> </w:t>
      </w:r>
      <w:r>
        <w:rPr>
          <w:rFonts w:cs="Tahoma"/>
          <w:lang w:val="sr-Latn-BA"/>
        </w:rPr>
        <w:t>са</w:t>
      </w:r>
      <w:r w:rsidR="00856BD5" w:rsidRPr="00BD35BE">
        <w:rPr>
          <w:rFonts w:cs="Tahoma"/>
          <w:lang w:val="sr-Latn-BA"/>
        </w:rPr>
        <w:t xml:space="preserve"> </w:t>
      </w:r>
      <w:r>
        <w:rPr>
          <w:rFonts w:cs="Tahoma"/>
          <w:b/>
          <w:bCs/>
          <w:lang w:val="sr-Latn-BA"/>
        </w:rPr>
        <w:t>Институтом</w:t>
      </w:r>
      <w:r w:rsidR="00856BD5" w:rsidRPr="00BD35BE">
        <w:rPr>
          <w:rFonts w:cs="Tahoma"/>
          <w:b/>
          <w:bCs/>
          <w:lang w:val="sr-Latn-BA"/>
        </w:rPr>
        <w:t xml:space="preserve"> </w:t>
      </w:r>
      <w:r>
        <w:rPr>
          <w:rFonts w:cs="Tahoma"/>
          <w:b/>
          <w:bCs/>
          <w:lang w:val="sr-Latn-BA"/>
        </w:rPr>
        <w:t>за</w:t>
      </w:r>
      <w:r w:rsidR="00856BD5" w:rsidRPr="00BD35BE">
        <w:rPr>
          <w:rFonts w:cs="Tahoma"/>
          <w:b/>
          <w:bCs/>
          <w:lang w:val="sr-Latn-BA"/>
        </w:rPr>
        <w:t xml:space="preserve"> </w:t>
      </w:r>
      <w:r>
        <w:rPr>
          <w:rFonts w:cs="Tahoma"/>
          <w:b/>
          <w:bCs/>
          <w:lang w:val="sr-Latn-BA"/>
        </w:rPr>
        <w:t>развој</w:t>
      </w:r>
      <w:r w:rsidR="00856BD5" w:rsidRPr="00BD35BE">
        <w:rPr>
          <w:rFonts w:cs="Tahoma"/>
          <w:b/>
          <w:bCs/>
          <w:lang w:val="sr-Latn-BA"/>
        </w:rPr>
        <w:t xml:space="preserve"> </w:t>
      </w:r>
      <w:r>
        <w:rPr>
          <w:rFonts w:cs="Tahoma"/>
          <w:b/>
          <w:bCs/>
          <w:lang w:val="sr-Latn-BA"/>
        </w:rPr>
        <w:t>младих</w:t>
      </w:r>
      <w:r w:rsidR="00856BD5" w:rsidRPr="00BD35BE">
        <w:rPr>
          <w:rFonts w:cs="Tahoma"/>
          <w:b/>
          <w:bCs/>
          <w:lang w:val="sr-Latn-BA"/>
        </w:rPr>
        <w:t xml:space="preserve"> </w:t>
      </w:r>
      <w:r>
        <w:rPr>
          <w:rFonts w:cs="Tahoma"/>
          <w:b/>
          <w:bCs/>
          <w:lang w:val="sr-Latn-BA"/>
        </w:rPr>
        <w:t>и</w:t>
      </w:r>
      <w:r w:rsidR="00856BD5" w:rsidRPr="00BD35BE">
        <w:rPr>
          <w:rFonts w:cs="Tahoma"/>
          <w:b/>
          <w:bCs/>
          <w:lang w:val="sr-Latn-BA"/>
        </w:rPr>
        <w:t xml:space="preserve"> </w:t>
      </w:r>
      <w:r>
        <w:rPr>
          <w:rFonts w:cs="Tahoma"/>
          <w:b/>
          <w:bCs/>
          <w:lang w:val="sr-Latn-BA"/>
        </w:rPr>
        <w:t>заједнице</w:t>
      </w:r>
      <w:r w:rsidR="00856BD5" w:rsidRPr="00BD35BE">
        <w:rPr>
          <w:rFonts w:cs="Tahoma"/>
          <w:b/>
          <w:bCs/>
          <w:lang w:val="sr-Latn-BA"/>
        </w:rPr>
        <w:t xml:space="preserve"> </w:t>
      </w:r>
      <w:r>
        <w:rPr>
          <w:rFonts w:cs="Tahoma"/>
          <w:b/>
          <w:bCs/>
          <w:lang w:val="sr-Latn-BA"/>
        </w:rPr>
        <w:t>Бања</w:t>
      </w:r>
      <w:r w:rsidR="00856BD5" w:rsidRPr="00BD35BE">
        <w:rPr>
          <w:rFonts w:cs="Tahoma"/>
          <w:b/>
          <w:bCs/>
          <w:lang w:val="sr-Latn-BA"/>
        </w:rPr>
        <w:t xml:space="preserve"> </w:t>
      </w:r>
      <w:r>
        <w:rPr>
          <w:rFonts w:cs="Tahoma"/>
          <w:b/>
          <w:bCs/>
          <w:lang w:val="sr-Latn-BA"/>
        </w:rPr>
        <w:t>Лука</w:t>
      </w:r>
      <w:r w:rsidR="00856BD5" w:rsidRPr="00BD35BE">
        <w:rPr>
          <w:rFonts w:cs="Tahoma"/>
          <w:b/>
          <w:bCs/>
          <w:lang w:val="sr-Latn-BA"/>
        </w:rPr>
        <w:t xml:space="preserve"> </w:t>
      </w:r>
      <w:r>
        <w:rPr>
          <w:rFonts w:cs="Tahoma"/>
          <w:b/>
          <w:bCs/>
          <w:lang w:val="sr-Latn-BA"/>
        </w:rPr>
        <w:t>Перептуум</w:t>
      </w:r>
      <w:r w:rsidR="00856BD5" w:rsidRPr="00BD35BE">
        <w:rPr>
          <w:rFonts w:cs="Tahoma"/>
          <w:b/>
          <w:bCs/>
          <w:lang w:val="sr-Latn-BA"/>
        </w:rPr>
        <w:t xml:space="preserve"> </w:t>
      </w:r>
      <w:r>
        <w:rPr>
          <w:rFonts w:cs="Tahoma"/>
          <w:b/>
          <w:bCs/>
          <w:lang w:val="sr-Latn-BA"/>
        </w:rPr>
        <w:t>мобиле</w:t>
      </w:r>
      <w:r w:rsidR="00856BD5" w:rsidRPr="00BD35BE">
        <w:rPr>
          <w:rFonts w:cs="Tahoma"/>
          <w:lang w:val="sr-Latn-BA"/>
        </w:rPr>
        <w:t xml:space="preserve"> </w:t>
      </w:r>
      <w:r>
        <w:rPr>
          <w:rFonts w:cs="Tahoma"/>
          <w:lang w:val="sr-Latn-BA"/>
        </w:rPr>
        <w:t>институција</w:t>
      </w:r>
      <w:r w:rsidR="00856BD5" w:rsidRPr="00BD35BE">
        <w:rPr>
          <w:rFonts w:cs="Tahoma"/>
          <w:lang w:val="sr-Latn-BA"/>
        </w:rPr>
        <w:t xml:space="preserve"> </w:t>
      </w:r>
      <w:r>
        <w:rPr>
          <w:rFonts w:cs="Tahoma"/>
          <w:lang w:val="sr-Latn-BA"/>
        </w:rPr>
        <w:t>Омбудсмана</w:t>
      </w:r>
      <w:r w:rsidR="00856BD5" w:rsidRPr="00BD35BE">
        <w:rPr>
          <w:rFonts w:cs="Tahoma"/>
          <w:lang w:val="sr-Latn-BA"/>
        </w:rPr>
        <w:t xml:space="preserve"> </w:t>
      </w:r>
      <w:r>
        <w:rPr>
          <w:rFonts w:cs="Tahoma"/>
          <w:lang w:val="sr-Latn-BA"/>
        </w:rPr>
        <w:t>за</w:t>
      </w:r>
      <w:r w:rsidR="00856BD5" w:rsidRPr="00BD35BE">
        <w:rPr>
          <w:rFonts w:cs="Tahoma"/>
          <w:lang w:val="sr-Latn-BA"/>
        </w:rPr>
        <w:t xml:space="preserve"> </w:t>
      </w:r>
      <w:r>
        <w:rPr>
          <w:rFonts w:cs="Tahoma"/>
          <w:lang w:val="sr-Latn-BA"/>
        </w:rPr>
        <w:t>дјецу</w:t>
      </w:r>
      <w:r w:rsidR="00856BD5" w:rsidRPr="00BD35BE">
        <w:rPr>
          <w:rFonts w:cs="Tahoma"/>
          <w:lang w:val="sr-Latn-BA"/>
        </w:rPr>
        <w:t xml:space="preserve"> </w:t>
      </w:r>
      <w:r>
        <w:rPr>
          <w:rFonts w:cs="Tahoma"/>
          <w:lang w:val="sr-Latn-BA"/>
        </w:rPr>
        <w:t>је</w:t>
      </w:r>
      <w:r w:rsidR="00856BD5" w:rsidRPr="00BD35BE">
        <w:rPr>
          <w:rFonts w:cs="Tahoma"/>
          <w:lang w:val="sr-Latn-BA"/>
        </w:rPr>
        <w:t xml:space="preserve"> </w:t>
      </w:r>
      <w:r>
        <w:rPr>
          <w:rFonts w:cs="Tahoma"/>
          <w:lang w:val="sr-Latn-BA"/>
        </w:rPr>
        <w:t>у</w:t>
      </w:r>
      <w:r w:rsidR="00856BD5" w:rsidRPr="00BD35BE">
        <w:rPr>
          <w:rFonts w:cs="Tahoma"/>
          <w:lang w:val="sr-Latn-BA"/>
        </w:rPr>
        <w:t xml:space="preserve"> </w:t>
      </w:r>
      <w:r>
        <w:rPr>
          <w:rFonts w:cs="Tahoma"/>
          <w:lang w:val="sr-Latn-BA"/>
        </w:rPr>
        <w:t>извјештајном</w:t>
      </w:r>
      <w:r w:rsidR="00856BD5" w:rsidRPr="00BD35BE">
        <w:rPr>
          <w:rFonts w:cs="Tahoma"/>
          <w:lang w:val="sr-Latn-BA"/>
        </w:rPr>
        <w:t xml:space="preserve"> </w:t>
      </w:r>
      <w:r>
        <w:rPr>
          <w:rFonts w:cs="Tahoma"/>
          <w:lang w:val="sr-Latn-BA"/>
        </w:rPr>
        <w:t>периоду</w:t>
      </w:r>
      <w:r w:rsidR="00856BD5" w:rsidRPr="00BD35BE">
        <w:rPr>
          <w:rFonts w:cs="Tahoma"/>
          <w:lang w:val="sr-Latn-BA"/>
        </w:rPr>
        <w:t xml:space="preserve"> </w:t>
      </w:r>
      <w:r>
        <w:rPr>
          <w:rFonts w:cs="Tahoma"/>
          <w:lang w:val="sr-Latn-BA"/>
        </w:rPr>
        <w:t>организовала</w:t>
      </w:r>
      <w:r w:rsidR="00856BD5" w:rsidRPr="00BD35BE">
        <w:rPr>
          <w:rFonts w:cs="Tahoma"/>
          <w:lang w:val="sr-Latn-BA"/>
        </w:rPr>
        <w:t xml:space="preserve"> </w:t>
      </w:r>
      <w:r>
        <w:rPr>
          <w:rFonts w:cs="Tahoma"/>
          <w:lang w:val="sr-Latn-BA"/>
        </w:rPr>
        <w:t>два</w:t>
      </w:r>
      <w:r w:rsidR="00856BD5" w:rsidRPr="00BD35BE">
        <w:rPr>
          <w:rFonts w:cs="Tahoma"/>
          <w:lang w:val="sr-Latn-BA"/>
        </w:rPr>
        <w:t xml:space="preserve"> </w:t>
      </w:r>
      <w:r>
        <w:rPr>
          <w:rFonts w:cs="Tahoma"/>
          <w:lang w:val="sr-Latn-BA"/>
        </w:rPr>
        <w:t>округла</w:t>
      </w:r>
      <w:r w:rsidR="00856BD5" w:rsidRPr="00BD35BE">
        <w:rPr>
          <w:rFonts w:cs="Tahoma"/>
          <w:lang w:val="sr-Latn-BA"/>
        </w:rPr>
        <w:t xml:space="preserve"> </w:t>
      </w:r>
      <w:r>
        <w:rPr>
          <w:rFonts w:cs="Tahoma"/>
          <w:lang w:val="sr-Latn-BA"/>
        </w:rPr>
        <w:t>стола</w:t>
      </w:r>
      <w:r w:rsidR="00407434" w:rsidRPr="00BD35BE">
        <w:rPr>
          <w:rFonts w:cs="Tahoma"/>
          <w:lang w:val="sr-Latn-BA"/>
        </w:rPr>
        <w:t xml:space="preserve"> </w:t>
      </w:r>
      <w:r>
        <w:rPr>
          <w:rFonts w:cs="Tahoma"/>
          <w:lang w:val="sr-Latn-BA"/>
        </w:rPr>
        <w:t>на</w:t>
      </w:r>
      <w:r w:rsidR="00407434" w:rsidRPr="00BD35BE">
        <w:rPr>
          <w:rFonts w:cs="Tahoma"/>
          <w:lang w:val="sr-Latn-BA"/>
        </w:rPr>
        <w:t xml:space="preserve"> </w:t>
      </w:r>
      <w:r>
        <w:rPr>
          <w:rFonts w:cs="Tahoma"/>
          <w:lang w:val="sr-Latn-BA"/>
        </w:rPr>
        <w:t>тему</w:t>
      </w:r>
      <w:r w:rsidR="00407434" w:rsidRPr="00BD35BE">
        <w:rPr>
          <w:rFonts w:cs="Tahoma"/>
          <w:lang w:val="sr-Latn-BA"/>
        </w:rPr>
        <w:t xml:space="preserve"> „</w:t>
      </w:r>
      <w:r>
        <w:rPr>
          <w:rFonts w:cs="Tahoma"/>
          <w:lang w:val="sr-Latn-BA"/>
        </w:rPr>
        <w:t>Вршњачко</w:t>
      </w:r>
      <w:r w:rsidR="00407434" w:rsidRPr="00BD35BE">
        <w:rPr>
          <w:rFonts w:cs="Tahoma"/>
          <w:lang w:val="sr-Latn-BA"/>
        </w:rPr>
        <w:t xml:space="preserve"> </w:t>
      </w:r>
      <w:r>
        <w:rPr>
          <w:rFonts w:cs="Tahoma"/>
          <w:lang w:val="sr-Latn-BA"/>
        </w:rPr>
        <w:t>насиље</w:t>
      </w:r>
      <w:r w:rsidR="00407434" w:rsidRPr="00BD35BE">
        <w:rPr>
          <w:rFonts w:cs="Tahoma"/>
          <w:lang w:val="sr-Latn-BA"/>
        </w:rPr>
        <w:t xml:space="preserve"> </w:t>
      </w:r>
      <w:r>
        <w:rPr>
          <w:rFonts w:cs="Tahoma"/>
          <w:lang w:val="sr-Latn-BA"/>
        </w:rPr>
        <w:t>у</w:t>
      </w:r>
      <w:r w:rsidR="00407434" w:rsidRPr="00BD35BE">
        <w:rPr>
          <w:rFonts w:cs="Tahoma"/>
          <w:lang w:val="sr-Latn-BA"/>
        </w:rPr>
        <w:t xml:space="preserve"> </w:t>
      </w:r>
      <w:r>
        <w:rPr>
          <w:rFonts w:cs="Tahoma"/>
          <w:lang w:val="sr-Latn-BA"/>
        </w:rPr>
        <w:t>васпитно</w:t>
      </w:r>
      <w:r w:rsidR="004150B4" w:rsidRPr="00BD35BE">
        <w:rPr>
          <w:rFonts w:cs="Tahoma"/>
          <w:lang w:val="sr-Latn-BA"/>
        </w:rPr>
        <w:t xml:space="preserve"> </w:t>
      </w:r>
      <w:r w:rsidR="00407434" w:rsidRPr="00BD35BE">
        <w:rPr>
          <w:rFonts w:cs="Tahoma"/>
          <w:lang w:val="sr-Latn-BA"/>
        </w:rPr>
        <w:t>-</w:t>
      </w:r>
      <w:r w:rsidR="004150B4" w:rsidRPr="00BD35BE">
        <w:rPr>
          <w:rFonts w:cs="Tahoma"/>
          <w:lang w:val="sr-Latn-BA"/>
        </w:rPr>
        <w:t xml:space="preserve"> </w:t>
      </w:r>
      <w:r>
        <w:rPr>
          <w:rFonts w:cs="Tahoma"/>
          <w:lang w:val="sr-Latn-BA"/>
        </w:rPr>
        <w:t>образовном</w:t>
      </w:r>
      <w:r w:rsidR="00407434" w:rsidRPr="00BD35BE">
        <w:rPr>
          <w:rFonts w:cs="Tahoma"/>
          <w:lang w:val="sr-Latn-BA"/>
        </w:rPr>
        <w:t xml:space="preserve"> </w:t>
      </w:r>
      <w:r>
        <w:rPr>
          <w:rFonts w:cs="Tahoma"/>
          <w:lang w:val="sr-Latn-BA"/>
        </w:rPr>
        <w:t>систему</w:t>
      </w:r>
      <w:r w:rsidR="00407434" w:rsidRPr="00BD35BE">
        <w:rPr>
          <w:rFonts w:cs="Tahoma"/>
          <w:lang w:val="sr-Latn-BA"/>
        </w:rPr>
        <w:t xml:space="preserve">“, </w:t>
      </w:r>
      <w:r>
        <w:rPr>
          <w:rFonts w:cs="Tahoma"/>
          <w:lang w:val="sr-Latn-BA"/>
        </w:rPr>
        <w:t>а</w:t>
      </w:r>
      <w:r w:rsidR="00407434" w:rsidRPr="00BD35BE">
        <w:rPr>
          <w:rFonts w:cs="Tahoma"/>
          <w:lang w:val="sr-Latn-BA"/>
        </w:rPr>
        <w:t xml:space="preserve"> </w:t>
      </w:r>
      <w:r>
        <w:rPr>
          <w:rFonts w:cs="Tahoma"/>
          <w:lang w:val="sr-Latn-BA"/>
        </w:rPr>
        <w:t>на</w:t>
      </w:r>
      <w:r w:rsidR="00856BD5" w:rsidRPr="00BD35BE">
        <w:rPr>
          <w:rFonts w:cs="Tahoma"/>
          <w:lang w:val="sr-Latn-BA"/>
        </w:rPr>
        <w:t xml:space="preserve"> </w:t>
      </w:r>
      <w:r>
        <w:rPr>
          <w:rFonts w:cs="Tahoma"/>
          <w:lang w:val="sr-Latn-BA"/>
        </w:rPr>
        <w:t>коме</w:t>
      </w:r>
      <w:r w:rsidR="00856BD5" w:rsidRPr="00BD35BE">
        <w:rPr>
          <w:rFonts w:cs="Tahoma"/>
          <w:lang w:val="sr-Latn-BA"/>
        </w:rPr>
        <w:t xml:space="preserve"> </w:t>
      </w:r>
      <w:r>
        <w:rPr>
          <w:rFonts w:cs="Tahoma"/>
          <w:lang w:val="sr-Latn-BA"/>
        </w:rPr>
        <w:t>су</w:t>
      </w:r>
      <w:r w:rsidR="00856BD5" w:rsidRPr="00BD35BE">
        <w:rPr>
          <w:rFonts w:cs="Tahoma"/>
          <w:lang w:val="sr-Latn-BA"/>
        </w:rPr>
        <w:t xml:space="preserve"> </w:t>
      </w:r>
      <w:r>
        <w:rPr>
          <w:rFonts w:cs="Tahoma"/>
          <w:lang w:val="sr-Latn-BA"/>
        </w:rPr>
        <w:t>представљени</w:t>
      </w:r>
      <w:r w:rsidR="00856BD5" w:rsidRPr="00BD35BE">
        <w:rPr>
          <w:rFonts w:cs="Tahoma"/>
          <w:lang w:val="sr-Latn-BA"/>
        </w:rPr>
        <w:t xml:space="preserve"> </w:t>
      </w:r>
      <w:r>
        <w:rPr>
          <w:rFonts w:cs="Tahoma"/>
          <w:lang w:val="sr-Latn-BA"/>
        </w:rPr>
        <w:t>резултати</w:t>
      </w:r>
      <w:r w:rsidR="00856BD5" w:rsidRPr="00BD35BE">
        <w:rPr>
          <w:rFonts w:cs="Tahoma"/>
          <w:lang w:val="sr-Latn-BA"/>
        </w:rPr>
        <w:t xml:space="preserve"> </w:t>
      </w:r>
      <w:r>
        <w:rPr>
          <w:rFonts w:cs="Tahoma"/>
          <w:lang w:val="sr-Latn-BA"/>
        </w:rPr>
        <w:t>истраживања</w:t>
      </w:r>
      <w:r w:rsidR="00856BD5" w:rsidRPr="00BD35BE">
        <w:rPr>
          <w:rFonts w:cs="Tahoma"/>
          <w:lang w:val="sr-Latn-BA"/>
        </w:rPr>
        <w:t xml:space="preserve"> </w:t>
      </w:r>
      <w:r>
        <w:rPr>
          <w:rFonts w:cs="Tahoma"/>
          <w:lang w:val="sr-Latn-BA"/>
        </w:rPr>
        <w:t>које</w:t>
      </w:r>
      <w:r w:rsidR="00856BD5" w:rsidRPr="00BD35BE">
        <w:rPr>
          <w:rFonts w:cs="Tahoma"/>
          <w:lang w:val="sr-Latn-BA"/>
        </w:rPr>
        <w:t xml:space="preserve"> </w:t>
      </w:r>
      <w:r>
        <w:rPr>
          <w:rFonts w:cs="Tahoma"/>
          <w:lang w:val="sr-Latn-BA"/>
        </w:rPr>
        <w:t>је</w:t>
      </w:r>
      <w:r w:rsidR="00856BD5" w:rsidRPr="00BD35BE">
        <w:rPr>
          <w:rFonts w:cs="Tahoma"/>
          <w:lang w:val="sr-Latn-BA"/>
        </w:rPr>
        <w:t xml:space="preserve"> </w:t>
      </w:r>
      <w:r>
        <w:rPr>
          <w:rFonts w:cs="Tahoma"/>
          <w:lang w:val="sr-Latn-BA"/>
        </w:rPr>
        <w:t>Институција</w:t>
      </w:r>
      <w:r w:rsidR="00856BD5" w:rsidRPr="00BD35BE">
        <w:rPr>
          <w:rFonts w:cs="Tahoma"/>
          <w:lang w:val="sr-Latn-BA"/>
        </w:rPr>
        <w:t xml:space="preserve"> </w:t>
      </w:r>
      <w:r>
        <w:rPr>
          <w:rFonts w:cs="Tahoma"/>
          <w:lang w:val="sr-Latn-BA"/>
        </w:rPr>
        <w:t>провела</w:t>
      </w:r>
      <w:r w:rsidR="00856BD5" w:rsidRPr="00BD35BE">
        <w:rPr>
          <w:rFonts w:cs="Tahoma"/>
          <w:lang w:val="sr-Latn-BA"/>
        </w:rPr>
        <w:t xml:space="preserve"> </w:t>
      </w:r>
      <w:r>
        <w:rPr>
          <w:rFonts w:cs="Tahoma"/>
          <w:lang w:val="sr-Latn-BA"/>
        </w:rPr>
        <w:t>у</w:t>
      </w:r>
      <w:r w:rsidR="00856BD5" w:rsidRPr="00BD35BE">
        <w:rPr>
          <w:rFonts w:cs="Tahoma"/>
          <w:lang w:val="sr-Latn-BA"/>
        </w:rPr>
        <w:t xml:space="preserve"> </w:t>
      </w:r>
      <w:r>
        <w:rPr>
          <w:rFonts w:cs="Tahoma"/>
          <w:lang w:val="sr-Latn-BA"/>
        </w:rPr>
        <w:t>свим</w:t>
      </w:r>
      <w:r w:rsidR="00856BD5" w:rsidRPr="00BD35BE">
        <w:rPr>
          <w:rFonts w:cs="Tahoma"/>
          <w:lang w:val="sr-Latn-BA"/>
        </w:rPr>
        <w:t xml:space="preserve"> </w:t>
      </w:r>
      <w:r>
        <w:rPr>
          <w:rFonts w:cs="Tahoma"/>
          <w:lang w:val="sr-Latn-BA"/>
        </w:rPr>
        <w:t>средњим</w:t>
      </w:r>
      <w:r w:rsidR="00856BD5" w:rsidRPr="00BD35BE">
        <w:rPr>
          <w:rFonts w:cs="Tahoma"/>
          <w:lang w:val="sr-Latn-BA"/>
        </w:rPr>
        <w:t xml:space="preserve"> </w:t>
      </w:r>
      <w:r>
        <w:rPr>
          <w:rFonts w:cs="Tahoma"/>
          <w:lang w:val="sr-Latn-BA"/>
        </w:rPr>
        <w:t>школама</w:t>
      </w:r>
      <w:r w:rsidR="00856BD5" w:rsidRPr="00BD35BE">
        <w:rPr>
          <w:rFonts w:cs="Tahoma"/>
          <w:lang w:val="sr-Latn-BA"/>
        </w:rPr>
        <w:t xml:space="preserve"> </w:t>
      </w:r>
      <w:r>
        <w:rPr>
          <w:rFonts w:cs="Tahoma"/>
          <w:lang w:val="sr-Latn-BA"/>
        </w:rPr>
        <w:t>у</w:t>
      </w:r>
      <w:r w:rsidR="00856BD5" w:rsidRPr="00BD35BE">
        <w:rPr>
          <w:rFonts w:cs="Tahoma"/>
          <w:lang w:val="sr-Latn-BA"/>
        </w:rPr>
        <w:t xml:space="preserve"> </w:t>
      </w:r>
      <w:r>
        <w:rPr>
          <w:rFonts w:cs="Tahoma"/>
          <w:lang w:val="sr-Latn-BA"/>
        </w:rPr>
        <w:t>Републици</w:t>
      </w:r>
      <w:r w:rsidR="00856BD5" w:rsidRPr="00BD35BE">
        <w:rPr>
          <w:rFonts w:cs="Tahoma"/>
          <w:lang w:val="sr-Latn-BA"/>
        </w:rPr>
        <w:t xml:space="preserve"> </w:t>
      </w:r>
      <w:r>
        <w:rPr>
          <w:rFonts w:cs="Tahoma"/>
          <w:lang w:val="sr-Latn-BA"/>
        </w:rPr>
        <w:t>Српској</w:t>
      </w:r>
      <w:r w:rsidR="00407434" w:rsidRPr="00BD35BE">
        <w:rPr>
          <w:rFonts w:cs="Tahoma"/>
          <w:lang w:val="sr-Latn-BA"/>
        </w:rPr>
        <w:t xml:space="preserve">, </w:t>
      </w:r>
      <w:r>
        <w:rPr>
          <w:rFonts w:cs="Tahoma"/>
          <w:lang w:val="sr-Latn-BA"/>
        </w:rPr>
        <w:t>и</w:t>
      </w:r>
      <w:r w:rsidR="00407434" w:rsidRPr="00BD35BE">
        <w:rPr>
          <w:rFonts w:cs="Tahoma"/>
          <w:lang w:val="sr-Latn-BA"/>
        </w:rPr>
        <w:t xml:space="preserve"> </w:t>
      </w:r>
      <w:r>
        <w:rPr>
          <w:rFonts w:cs="Tahoma"/>
          <w:lang w:val="sr-Latn-BA"/>
        </w:rPr>
        <w:t>коме</w:t>
      </w:r>
      <w:r w:rsidR="00856BD5" w:rsidRPr="00BD35BE">
        <w:rPr>
          <w:rFonts w:cs="Tahoma"/>
          <w:lang w:val="sr-Latn-BA"/>
        </w:rPr>
        <w:t xml:space="preserve"> </w:t>
      </w:r>
      <w:r>
        <w:rPr>
          <w:rFonts w:cs="Tahoma"/>
          <w:lang w:val="sr-Latn-BA"/>
        </w:rPr>
        <w:t>су</w:t>
      </w:r>
      <w:r w:rsidR="00856BD5" w:rsidRPr="00BD35BE">
        <w:rPr>
          <w:rFonts w:cs="Tahoma"/>
          <w:lang w:val="sr-Latn-BA"/>
        </w:rPr>
        <w:t xml:space="preserve"> </w:t>
      </w:r>
      <w:r>
        <w:rPr>
          <w:rFonts w:cs="Tahoma"/>
          <w:lang w:val="sr-Latn-BA"/>
        </w:rPr>
        <w:t>присуствовали</w:t>
      </w:r>
      <w:r w:rsidR="00856BD5" w:rsidRPr="00BD35BE">
        <w:rPr>
          <w:rFonts w:cs="Tahoma"/>
          <w:lang w:val="sr-Latn-BA"/>
        </w:rPr>
        <w:t xml:space="preserve"> </w:t>
      </w:r>
      <w:r>
        <w:rPr>
          <w:rFonts w:cs="Tahoma"/>
          <w:lang w:val="sr-Latn-BA"/>
        </w:rPr>
        <w:t>представници</w:t>
      </w:r>
      <w:r w:rsidR="00856BD5" w:rsidRPr="00BD35BE">
        <w:rPr>
          <w:rFonts w:cs="Tahoma"/>
          <w:lang w:val="sr-Latn-BA"/>
        </w:rPr>
        <w:t xml:space="preserve"> </w:t>
      </w:r>
      <w:r>
        <w:rPr>
          <w:rFonts w:cs="Tahoma"/>
          <w:lang w:val="sr-Latn-BA"/>
        </w:rPr>
        <w:t>центара</w:t>
      </w:r>
      <w:r w:rsidR="00856BD5" w:rsidRPr="00BD35BE">
        <w:rPr>
          <w:rFonts w:cs="Tahoma"/>
          <w:lang w:val="sr-Latn-BA"/>
        </w:rPr>
        <w:t xml:space="preserve"> </w:t>
      </w:r>
      <w:r>
        <w:rPr>
          <w:rFonts w:cs="Tahoma"/>
          <w:lang w:val="sr-Latn-BA"/>
        </w:rPr>
        <w:t>за</w:t>
      </w:r>
      <w:r w:rsidR="00856BD5" w:rsidRPr="00BD35BE">
        <w:rPr>
          <w:rFonts w:cs="Tahoma"/>
          <w:lang w:val="sr-Latn-BA"/>
        </w:rPr>
        <w:t xml:space="preserve"> </w:t>
      </w:r>
      <w:r>
        <w:rPr>
          <w:rFonts w:cs="Tahoma"/>
          <w:lang w:val="sr-Latn-BA"/>
        </w:rPr>
        <w:t>социјални</w:t>
      </w:r>
      <w:r w:rsidR="00856BD5" w:rsidRPr="00BD35BE">
        <w:rPr>
          <w:rFonts w:cs="Tahoma"/>
          <w:lang w:val="sr-Latn-BA"/>
        </w:rPr>
        <w:t xml:space="preserve"> </w:t>
      </w:r>
      <w:r>
        <w:rPr>
          <w:rFonts w:cs="Tahoma"/>
          <w:lang w:val="sr-Latn-BA"/>
        </w:rPr>
        <w:t>рад</w:t>
      </w:r>
      <w:r w:rsidR="00856BD5" w:rsidRPr="00BD35BE">
        <w:rPr>
          <w:rFonts w:cs="Tahoma"/>
          <w:lang w:val="sr-Latn-BA"/>
        </w:rPr>
        <w:t xml:space="preserve">, </w:t>
      </w:r>
      <w:r>
        <w:rPr>
          <w:rFonts w:cs="Tahoma"/>
          <w:lang w:val="sr-Latn-BA"/>
        </w:rPr>
        <w:t>локалне</w:t>
      </w:r>
      <w:r w:rsidR="00856BD5" w:rsidRPr="00BD35BE">
        <w:rPr>
          <w:rFonts w:cs="Tahoma"/>
          <w:lang w:val="sr-Latn-BA"/>
        </w:rPr>
        <w:t xml:space="preserve"> </w:t>
      </w:r>
      <w:r>
        <w:rPr>
          <w:rFonts w:cs="Tahoma"/>
          <w:lang w:val="sr-Latn-BA"/>
        </w:rPr>
        <w:t>управе</w:t>
      </w:r>
      <w:r w:rsidR="00856BD5" w:rsidRPr="00BD35BE">
        <w:rPr>
          <w:rFonts w:cs="Tahoma"/>
          <w:lang w:val="sr-Latn-BA"/>
        </w:rPr>
        <w:t xml:space="preserve"> </w:t>
      </w:r>
      <w:r>
        <w:rPr>
          <w:rFonts w:cs="Tahoma"/>
          <w:lang w:val="sr-Latn-BA"/>
        </w:rPr>
        <w:t>и</w:t>
      </w:r>
      <w:r w:rsidR="00856BD5" w:rsidRPr="00BD35BE">
        <w:rPr>
          <w:rFonts w:cs="Tahoma"/>
          <w:lang w:val="sr-Latn-BA"/>
        </w:rPr>
        <w:t xml:space="preserve"> </w:t>
      </w:r>
      <w:r>
        <w:rPr>
          <w:rFonts w:cs="Tahoma"/>
          <w:lang w:val="sr-Latn-BA"/>
        </w:rPr>
        <w:t>самоуправе</w:t>
      </w:r>
      <w:r w:rsidR="00856BD5" w:rsidRPr="00BD35BE">
        <w:rPr>
          <w:rFonts w:cs="Tahoma"/>
          <w:lang w:val="sr-Latn-BA"/>
        </w:rPr>
        <w:t xml:space="preserve">, </w:t>
      </w:r>
      <w:r>
        <w:rPr>
          <w:rFonts w:cs="Tahoma"/>
          <w:lang w:val="sr-Latn-BA"/>
        </w:rPr>
        <w:t>представници</w:t>
      </w:r>
      <w:r w:rsidR="00856BD5" w:rsidRPr="00BD35BE">
        <w:rPr>
          <w:rFonts w:cs="Tahoma"/>
          <w:lang w:val="sr-Latn-BA"/>
        </w:rPr>
        <w:t xml:space="preserve"> </w:t>
      </w:r>
      <w:r>
        <w:rPr>
          <w:rFonts w:cs="Tahoma"/>
          <w:lang w:val="sr-Latn-BA"/>
        </w:rPr>
        <w:t>министарства</w:t>
      </w:r>
      <w:r w:rsidR="00856BD5" w:rsidRPr="00BD35BE">
        <w:rPr>
          <w:rFonts w:cs="Tahoma"/>
          <w:lang w:val="sr-Latn-BA"/>
        </w:rPr>
        <w:t xml:space="preserve">, </w:t>
      </w:r>
      <w:r>
        <w:rPr>
          <w:rFonts w:cs="Tahoma"/>
          <w:lang w:val="sr-Latn-BA"/>
        </w:rPr>
        <w:t>директори</w:t>
      </w:r>
      <w:r w:rsidR="00856BD5" w:rsidRPr="00BD35BE">
        <w:rPr>
          <w:rFonts w:cs="Tahoma"/>
          <w:lang w:val="sr-Latn-BA"/>
        </w:rPr>
        <w:t xml:space="preserve"> </w:t>
      </w:r>
      <w:r>
        <w:rPr>
          <w:rFonts w:cs="Tahoma"/>
          <w:lang w:val="sr-Latn-BA"/>
        </w:rPr>
        <w:t>средњих</w:t>
      </w:r>
      <w:r w:rsidR="00856BD5" w:rsidRPr="00BD35BE">
        <w:rPr>
          <w:rFonts w:cs="Tahoma"/>
          <w:lang w:val="sr-Latn-BA"/>
        </w:rPr>
        <w:t xml:space="preserve"> </w:t>
      </w:r>
      <w:r>
        <w:rPr>
          <w:rFonts w:cs="Tahoma"/>
          <w:lang w:val="sr-Latn-BA"/>
        </w:rPr>
        <w:t>и</w:t>
      </w:r>
      <w:r w:rsidR="00856BD5" w:rsidRPr="00BD35BE">
        <w:rPr>
          <w:rFonts w:cs="Tahoma"/>
          <w:lang w:val="sr-Latn-BA"/>
        </w:rPr>
        <w:t xml:space="preserve"> </w:t>
      </w:r>
      <w:r>
        <w:rPr>
          <w:rFonts w:cs="Tahoma"/>
          <w:lang w:val="sr-Latn-BA"/>
        </w:rPr>
        <w:t>основних</w:t>
      </w:r>
      <w:r w:rsidR="00856BD5" w:rsidRPr="00BD35BE">
        <w:rPr>
          <w:rFonts w:cs="Tahoma"/>
          <w:lang w:val="sr-Latn-BA"/>
        </w:rPr>
        <w:t xml:space="preserve"> </w:t>
      </w:r>
      <w:r>
        <w:rPr>
          <w:rFonts w:cs="Tahoma"/>
          <w:lang w:val="sr-Latn-BA"/>
        </w:rPr>
        <w:t>школа</w:t>
      </w:r>
      <w:r w:rsidR="00856BD5" w:rsidRPr="00BD35BE">
        <w:rPr>
          <w:rFonts w:cs="Tahoma"/>
          <w:lang w:val="sr-Latn-BA"/>
        </w:rPr>
        <w:t xml:space="preserve">, </w:t>
      </w:r>
      <w:r>
        <w:rPr>
          <w:rFonts w:cs="Tahoma"/>
          <w:lang w:val="sr-Latn-BA"/>
        </w:rPr>
        <w:t>психолози</w:t>
      </w:r>
      <w:r w:rsidR="00856BD5" w:rsidRPr="00BD35BE">
        <w:rPr>
          <w:rFonts w:cs="Tahoma"/>
          <w:lang w:val="sr-Latn-BA"/>
        </w:rPr>
        <w:t xml:space="preserve">, </w:t>
      </w:r>
      <w:r>
        <w:rPr>
          <w:rFonts w:cs="Tahoma"/>
          <w:lang w:val="sr-Latn-BA"/>
        </w:rPr>
        <w:t>педагози</w:t>
      </w:r>
      <w:r w:rsidR="00856BD5" w:rsidRPr="00BD35BE">
        <w:rPr>
          <w:rFonts w:cs="Tahoma"/>
          <w:lang w:val="sr-Latn-BA"/>
        </w:rPr>
        <w:t xml:space="preserve"> </w:t>
      </w:r>
      <w:r>
        <w:rPr>
          <w:rFonts w:cs="Tahoma"/>
          <w:lang w:val="sr-Latn-BA"/>
        </w:rPr>
        <w:t>и</w:t>
      </w:r>
      <w:r w:rsidR="00856BD5" w:rsidRPr="00BD35BE">
        <w:rPr>
          <w:rFonts w:cs="Tahoma"/>
          <w:lang w:val="sr-Latn-BA"/>
        </w:rPr>
        <w:t xml:space="preserve"> </w:t>
      </w:r>
      <w:r>
        <w:rPr>
          <w:rFonts w:cs="Tahoma"/>
          <w:lang w:val="sr-Latn-BA"/>
        </w:rPr>
        <w:t>други</w:t>
      </w:r>
      <w:r w:rsidR="00856BD5" w:rsidRPr="00BD35BE">
        <w:rPr>
          <w:rFonts w:cs="Tahoma"/>
          <w:lang w:val="sr-Latn-BA"/>
        </w:rPr>
        <w:t xml:space="preserve"> </w:t>
      </w:r>
      <w:r>
        <w:rPr>
          <w:rFonts w:cs="Tahoma"/>
          <w:lang w:val="sr-Latn-BA"/>
        </w:rPr>
        <w:t>релевантни</w:t>
      </w:r>
      <w:r w:rsidR="00856BD5" w:rsidRPr="00BD35BE">
        <w:rPr>
          <w:rFonts w:cs="Tahoma"/>
          <w:lang w:val="sr-Latn-BA"/>
        </w:rPr>
        <w:t xml:space="preserve"> </w:t>
      </w:r>
      <w:r>
        <w:rPr>
          <w:rFonts w:cs="Tahoma"/>
          <w:lang w:val="sr-Latn-BA"/>
        </w:rPr>
        <w:t>стручњаци</w:t>
      </w:r>
      <w:r w:rsidR="00856BD5" w:rsidRPr="00BD35BE">
        <w:rPr>
          <w:rFonts w:cs="Tahoma"/>
          <w:lang w:val="sr-Latn-BA"/>
        </w:rPr>
        <w:t xml:space="preserve">. </w:t>
      </w:r>
    </w:p>
    <w:p w14:paraId="744E4AA5" w14:textId="76676AC5" w:rsidR="00945DF6" w:rsidRPr="00BD35BE" w:rsidRDefault="00707CAB" w:rsidP="00856BD5">
      <w:pPr>
        <w:spacing w:line="259" w:lineRule="auto"/>
        <w:rPr>
          <w:rFonts w:cs="Tahoma"/>
          <w:lang w:val="sr-Latn-BA"/>
        </w:rPr>
      </w:pPr>
      <w:r>
        <w:rPr>
          <w:rFonts w:cs="Tahoma"/>
          <w:lang w:val="sr-Latn-BA"/>
        </w:rPr>
        <w:t>Омбудсман</w:t>
      </w:r>
      <w:r w:rsidR="00945DF6" w:rsidRPr="00BD35BE">
        <w:rPr>
          <w:rFonts w:cs="Tahoma"/>
          <w:lang w:val="sr-Latn-BA"/>
        </w:rPr>
        <w:t xml:space="preserve"> </w:t>
      </w:r>
      <w:r>
        <w:rPr>
          <w:rFonts w:cs="Tahoma"/>
          <w:lang w:val="sr-Latn-BA"/>
        </w:rPr>
        <w:t>за</w:t>
      </w:r>
      <w:r w:rsidR="00945DF6" w:rsidRPr="00BD35BE">
        <w:rPr>
          <w:rFonts w:cs="Tahoma"/>
          <w:lang w:val="sr-Latn-BA"/>
        </w:rPr>
        <w:t xml:space="preserve"> </w:t>
      </w:r>
      <w:r>
        <w:rPr>
          <w:rFonts w:cs="Tahoma"/>
          <w:lang w:val="sr-Latn-BA"/>
        </w:rPr>
        <w:t>дјецу</w:t>
      </w:r>
      <w:r w:rsidR="00945DF6" w:rsidRPr="00BD35BE">
        <w:rPr>
          <w:rFonts w:cs="Tahoma"/>
          <w:lang w:val="sr-Latn-BA"/>
        </w:rPr>
        <w:t xml:space="preserve"> </w:t>
      </w:r>
      <w:r>
        <w:rPr>
          <w:rFonts w:cs="Tahoma"/>
          <w:lang w:val="sr-Latn-BA"/>
        </w:rPr>
        <w:t>присуствовао</w:t>
      </w:r>
      <w:r w:rsidR="00945DF6" w:rsidRPr="00BD35BE">
        <w:rPr>
          <w:rFonts w:cs="Tahoma"/>
          <w:lang w:val="sr-Latn-BA"/>
        </w:rPr>
        <w:t xml:space="preserve"> </w:t>
      </w:r>
      <w:r>
        <w:rPr>
          <w:rFonts w:cs="Tahoma"/>
          <w:lang w:val="sr-Latn-BA"/>
        </w:rPr>
        <w:t>је</w:t>
      </w:r>
      <w:r w:rsidR="00945DF6" w:rsidRPr="00BD35BE">
        <w:rPr>
          <w:rFonts w:cs="Tahoma"/>
          <w:lang w:val="sr-Latn-BA"/>
        </w:rPr>
        <w:t xml:space="preserve"> „</w:t>
      </w:r>
      <w:r>
        <w:rPr>
          <w:rFonts w:cs="Tahoma"/>
          <w:lang w:val="sr-Latn-BA"/>
        </w:rPr>
        <w:t>Стручном</w:t>
      </w:r>
      <w:r w:rsidR="00945DF6" w:rsidRPr="00BD35BE">
        <w:rPr>
          <w:rFonts w:cs="Tahoma"/>
          <w:lang w:val="sr-Latn-BA"/>
        </w:rPr>
        <w:t xml:space="preserve"> </w:t>
      </w:r>
      <w:r>
        <w:rPr>
          <w:rFonts w:cs="Tahoma"/>
          <w:lang w:val="sr-Latn-BA"/>
        </w:rPr>
        <w:t>скупу</w:t>
      </w:r>
      <w:r w:rsidR="00945DF6" w:rsidRPr="00BD35BE">
        <w:rPr>
          <w:rFonts w:cs="Tahoma"/>
          <w:lang w:val="sr-Latn-BA"/>
        </w:rPr>
        <w:t xml:space="preserve"> – </w:t>
      </w:r>
      <w:r>
        <w:rPr>
          <w:rFonts w:cs="Tahoma"/>
          <w:lang w:val="sr-Latn-BA"/>
        </w:rPr>
        <w:t>откривање</w:t>
      </w:r>
      <w:r w:rsidR="00945DF6" w:rsidRPr="00BD35BE">
        <w:rPr>
          <w:rFonts w:cs="Tahoma"/>
          <w:lang w:val="sr-Latn-BA"/>
        </w:rPr>
        <w:t xml:space="preserve"> </w:t>
      </w:r>
      <w:r>
        <w:rPr>
          <w:rFonts w:cs="Tahoma"/>
          <w:lang w:val="sr-Latn-BA"/>
        </w:rPr>
        <w:t>нових</w:t>
      </w:r>
      <w:r w:rsidR="00945DF6" w:rsidRPr="00BD35BE">
        <w:rPr>
          <w:rFonts w:cs="Tahoma"/>
          <w:lang w:val="sr-Latn-BA"/>
        </w:rPr>
        <w:t xml:space="preserve"> </w:t>
      </w:r>
      <w:r>
        <w:rPr>
          <w:rFonts w:cs="Tahoma"/>
          <w:lang w:val="sr-Latn-BA"/>
        </w:rPr>
        <w:t>потенцијала</w:t>
      </w:r>
      <w:r w:rsidR="00945DF6" w:rsidRPr="00BD35BE">
        <w:rPr>
          <w:rFonts w:cs="Tahoma"/>
          <w:lang w:val="sr-Latn-BA"/>
        </w:rPr>
        <w:t xml:space="preserve"> </w:t>
      </w:r>
      <w:r>
        <w:rPr>
          <w:rFonts w:cs="Tahoma"/>
          <w:lang w:val="sr-Latn-BA"/>
        </w:rPr>
        <w:t>у</w:t>
      </w:r>
      <w:r w:rsidR="00945DF6" w:rsidRPr="00BD35BE">
        <w:rPr>
          <w:rFonts w:cs="Tahoma"/>
          <w:lang w:val="sr-Latn-BA"/>
        </w:rPr>
        <w:t xml:space="preserve"> </w:t>
      </w:r>
      <w:r>
        <w:rPr>
          <w:rFonts w:cs="Tahoma"/>
          <w:lang w:val="sr-Latn-BA"/>
        </w:rPr>
        <w:t>раду</w:t>
      </w:r>
      <w:r w:rsidR="00945DF6" w:rsidRPr="00BD35BE">
        <w:rPr>
          <w:rFonts w:cs="Tahoma"/>
          <w:lang w:val="sr-Latn-BA"/>
        </w:rPr>
        <w:t xml:space="preserve"> </w:t>
      </w:r>
      <w:r>
        <w:rPr>
          <w:rFonts w:cs="Tahoma"/>
          <w:lang w:val="sr-Latn-BA"/>
        </w:rPr>
        <w:t>са</w:t>
      </w:r>
      <w:r w:rsidR="00945DF6" w:rsidRPr="00BD35BE">
        <w:rPr>
          <w:rFonts w:cs="Tahoma"/>
          <w:lang w:val="sr-Latn-BA"/>
        </w:rPr>
        <w:t xml:space="preserve"> </w:t>
      </w:r>
      <w:r>
        <w:rPr>
          <w:rFonts w:cs="Tahoma"/>
          <w:lang w:val="sr-Latn-BA"/>
        </w:rPr>
        <w:t>младима</w:t>
      </w:r>
      <w:r w:rsidR="00945DF6" w:rsidRPr="00BD35BE">
        <w:rPr>
          <w:rFonts w:cs="Tahoma"/>
          <w:lang w:val="sr-Latn-BA"/>
        </w:rPr>
        <w:t xml:space="preserve"> </w:t>
      </w:r>
      <w:r>
        <w:rPr>
          <w:rFonts w:cs="Tahoma"/>
          <w:lang w:val="sr-Latn-BA"/>
        </w:rPr>
        <w:t>у</w:t>
      </w:r>
      <w:r w:rsidR="00945DF6" w:rsidRPr="00BD35BE">
        <w:rPr>
          <w:rFonts w:cs="Tahoma"/>
          <w:lang w:val="sr-Latn-BA"/>
        </w:rPr>
        <w:t xml:space="preserve"> </w:t>
      </w:r>
      <w:r>
        <w:rPr>
          <w:rFonts w:cs="Tahoma"/>
          <w:lang w:val="sr-Latn-BA"/>
        </w:rPr>
        <w:t>ризику</w:t>
      </w:r>
      <w:r w:rsidR="00945DF6" w:rsidRPr="00BD35BE">
        <w:rPr>
          <w:rFonts w:cs="Tahoma"/>
          <w:lang w:val="sr-Latn-BA"/>
        </w:rPr>
        <w:t xml:space="preserve">" </w:t>
      </w:r>
      <w:r>
        <w:rPr>
          <w:rFonts w:cs="Tahoma"/>
          <w:lang w:val="sr-Latn-BA"/>
        </w:rPr>
        <w:t>у</w:t>
      </w:r>
      <w:r w:rsidR="00945DF6" w:rsidRPr="00BD35BE">
        <w:rPr>
          <w:rFonts w:cs="Tahoma"/>
          <w:lang w:val="sr-Latn-BA"/>
        </w:rPr>
        <w:t xml:space="preserve"> </w:t>
      </w:r>
      <w:r>
        <w:rPr>
          <w:rFonts w:cs="Tahoma"/>
          <w:lang w:val="sr-Latn-BA"/>
        </w:rPr>
        <w:t>организацији</w:t>
      </w:r>
      <w:r w:rsidR="00945DF6" w:rsidRPr="00BD35BE">
        <w:rPr>
          <w:rFonts w:cs="Tahoma"/>
          <w:lang w:val="sr-Latn-BA"/>
        </w:rPr>
        <w:t xml:space="preserve"> </w:t>
      </w:r>
      <w:r w:rsidR="00561EEE" w:rsidRPr="00561EEE">
        <w:rPr>
          <w:rFonts w:cs="Tahoma"/>
          <w:b/>
          <w:bCs/>
          <w:lang w:val="sr-Latn-BA"/>
        </w:rPr>
        <w:t>Care</w:t>
      </w:r>
      <w:r w:rsidR="00945DF6" w:rsidRPr="00561EEE">
        <w:rPr>
          <w:rFonts w:cs="Tahoma"/>
          <w:b/>
          <w:bCs/>
          <w:lang w:val="sr-Latn-BA"/>
        </w:rPr>
        <w:t xml:space="preserve"> </w:t>
      </w:r>
      <w:r w:rsidR="00561EEE" w:rsidRPr="00561EEE">
        <w:rPr>
          <w:rFonts w:cs="Tahoma"/>
          <w:b/>
          <w:bCs/>
          <w:lang w:val="sr-Latn-BA"/>
        </w:rPr>
        <w:t>International</w:t>
      </w:r>
      <w:r w:rsidR="00945DF6" w:rsidRPr="00561EEE">
        <w:rPr>
          <w:rFonts w:cs="Tahoma"/>
          <w:b/>
          <w:bCs/>
          <w:lang w:val="sr-Latn-BA"/>
        </w:rPr>
        <w:t xml:space="preserve"> </w:t>
      </w:r>
      <w:r w:rsidR="00561EEE" w:rsidRPr="00561EEE">
        <w:rPr>
          <w:rFonts w:cs="Tahoma"/>
          <w:b/>
          <w:bCs/>
          <w:lang w:val="sr-Latn-BA"/>
        </w:rPr>
        <w:t>Balkans</w:t>
      </w:r>
      <w:r w:rsidR="00945DF6" w:rsidRPr="00561EEE">
        <w:rPr>
          <w:rFonts w:cs="Tahoma"/>
          <w:lang w:val="sr-Latn-BA"/>
        </w:rPr>
        <w:t xml:space="preserve"> </w:t>
      </w:r>
      <w:r w:rsidRPr="00561EEE">
        <w:rPr>
          <w:rFonts w:cs="Tahoma"/>
          <w:lang w:val="sr-Latn-BA"/>
        </w:rPr>
        <w:t>са</w:t>
      </w:r>
      <w:r w:rsidR="00945DF6" w:rsidRPr="00561EEE">
        <w:rPr>
          <w:rFonts w:cs="Tahoma"/>
          <w:lang w:val="sr-Latn-BA"/>
        </w:rPr>
        <w:t xml:space="preserve"> </w:t>
      </w:r>
      <w:r w:rsidRPr="00561EEE">
        <w:rPr>
          <w:rFonts w:cs="Tahoma"/>
          <w:lang w:val="sr-Latn-BA"/>
        </w:rPr>
        <w:t>партнерима</w:t>
      </w:r>
      <w:r w:rsidR="00945DF6" w:rsidRPr="00561EEE">
        <w:rPr>
          <w:rFonts w:cs="Tahoma"/>
          <w:lang w:val="sr-Latn-BA"/>
        </w:rPr>
        <w:t xml:space="preserve"> </w:t>
      </w:r>
      <w:r w:rsidRPr="00561EEE">
        <w:rPr>
          <w:rFonts w:cs="Tahoma"/>
          <w:lang w:val="sr-Latn-BA"/>
        </w:rPr>
        <w:t>Статусом</w:t>
      </w:r>
      <w:r w:rsidR="00945DF6" w:rsidRPr="00561EEE">
        <w:rPr>
          <w:rFonts w:cs="Tahoma"/>
          <w:lang w:val="sr-Latn-BA"/>
        </w:rPr>
        <w:t xml:space="preserve"> </w:t>
      </w:r>
      <w:r w:rsidRPr="00561EEE">
        <w:rPr>
          <w:rFonts w:cs="Tahoma"/>
          <w:lang w:val="sr-Latn-BA"/>
        </w:rPr>
        <w:t>М</w:t>
      </w:r>
      <w:r w:rsidR="00945DF6" w:rsidRPr="00561EEE">
        <w:rPr>
          <w:rFonts w:cs="Tahoma"/>
          <w:lang w:val="sr-Latn-BA"/>
        </w:rPr>
        <w:t xml:space="preserve"> </w:t>
      </w:r>
      <w:r w:rsidRPr="00561EEE">
        <w:rPr>
          <w:rFonts w:cs="Tahoma"/>
          <w:lang w:val="sr-Latn-BA"/>
        </w:rPr>
        <w:t>из</w:t>
      </w:r>
      <w:r w:rsidR="00945DF6" w:rsidRPr="00561EEE">
        <w:rPr>
          <w:rFonts w:cs="Tahoma"/>
          <w:lang w:val="sr-Latn-BA"/>
        </w:rPr>
        <w:t xml:space="preserve"> </w:t>
      </w:r>
      <w:r w:rsidRPr="00561EEE">
        <w:rPr>
          <w:rFonts w:cs="Tahoma"/>
          <w:lang w:val="sr-Latn-BA"/>
        </w:rPr>
        <w:t>Загреба</w:t>
      </w:r>
      <w:r w:rsidR="00945DF6" w:rsidRPr="00561EEE">
        <w:rPr>
          <w:rFonts w:cs="Tahoma"/>
          <w:lang w:val="sr-Latn-BA"/>
        </w:rPr>
        <w:t xml:space="preserve">, </w:t>
      </w:r>
      <w:r w:rsidRPr="00561EEE">
        <w:rPr>
          <w:rFonts w:cs="Tahoma"/>
          <w:lang w:val="sr-Latn-BA"/>
        </w:rPr>
        <w:t>Центром</w:t>
      </w:r>
      <w:r w:rsidR="00945DF6" w:rsidRPr="00561EEE">
        <w:rPr>
          <w:rFonts w:cs="Tahoma"/>
          <w:lang w:val="sr-Latn-BA"/>
        </w:rPr>
        <w:t xml:space="preserve"> </w:t>
      </w:r>
      <w:r w:rsidRPr="00561EEE">
        <w:rPr>
          <w:rFonts w:cs="Tahoma"/>
          <w:lang w:val="sr-Latn-BA"/>
        </w:rPr>
        <w:t>Е</w:t>
      </w:r>
      <w:r w:rsidR="00945DF6" w:rsidRPr="00561EEE">
        <w:rPr>
          <w:rFonts w:cs="Tahoma"/>
          <w:lang w:val="sr-Latn-BA"/>
        </w:rPr>
        <w:t xml:space="preserve">8 </w:t>
      </w:r>
      <w:r w:rsidRPr="00561EEE">
        <w:rPr>
          <w:rFonts w:cs="Tahoma"/>
          <w:lang w:val="sr-Latn-BA"/>
        </w:rPr>
        <w:t>из</w:t>
      </w:r>
      <w:r w:rsidR="00945DF6" w:rsidRPr="00561EEE">
        <w:rPr>
          <w:rFonts w:cs="Tahoma"/>
          <w:lang w:val="sr-Latn-BA"/>
        </w:rPr>
        <w:t xml:space="preserve"> </w:t>
      </w:r>
      <w:r w:rsidRPr="00561EEE">
        <w:rPr>
          <w:rFonts w:cs="Tahoma"/>
          <w:lang w:val="sr-Latn-BA"/>
        </w:rPr>
        <w:t>Београда</w:t>
      </w:r>
      <w:r w:rsidR="00945DF6" w:rsidRPr="00561EEE">
        <w:rPr>
          <w:rFonts w:cs="Tahoma"/>
          <w:lang w:val="sr-Latn-BA"/>
        </w:rPr>
        <w:t xml:space="preserve"> </w:t>
      </w:r>
      <w:r w:rsidRPr="00561EEE">
        <w:rPr>
          <w:rFonts w:cs="Tahoma"/>
          <w:lang w:val="sr-Latn-BA"/>
        </w:rPr>
        <w:t>и</w:t>
      </w:r>
      <w:r w:rsidR="00945DF6" w:rsidRPr="00561EEE">
        <w:rPr>
          <w:rFonts w:cs="Tahoma"/>
          <w:lang w:val="sr-Latn-BA"/>
        </w:rPr>
        <w:t xml:space="preserve"> </w:t>
      </w:r>
      <w:r w:rsidR="00561EEE" w:rsidRPr="00561EEE">
        <w:rPr>
          <w:rFonts w:cs="Tahoma"/>
          <w:lang w:val="sr-Latn-BA"/>
        </w:rPr>
        <w:t>Perpetuum</w:t>
      </w:r>
      <w:r w:rsidR="00945DF6" w:rsidRPr="00561EEE">
        <w:rPr>
          <w:rFonts w:cs="Tahoma"/>
          <w:lang w:val="sr-Latn-BA"/>
        </w:rPr>
        <w:t xml:space="preserve"> </w:t>
      </w:r>
      <w:r w:rsidR="00561EEE" w:rsidRPr="00561EEE">
        <w:rPr>
          <w:rFonts w:cs="Tahoma"/>
          <w:lang w:val="sr-Latn-BA"/>
        </w:rPr>
        <w:t>mobile</w:t>
      </w:r>
      <w:r w:rsidR="00945DF6" w:rsidRPr="00561EEE">
        <w:rPr>
          <w:rFonts w:cs="Tahoma"/>
          <w:lang w:val="sr-Latn-BA"/>
        </w:rPr>
        <w:t xml:space="preserve"> – </w:t>
      </w:r>
      <w:r w:rsidRPr="00561EEE">
        <w:rPr>
          <w:rFonts w:cs="Tahoma"/>
          <w:lang w:val="sr-Latn-BA"/>
        </w:rPr>
        <w:t>Институтом</w:t>
      </w:r>
      <w:r w:rsidR="00945DF6" w:rsidRPr="00561EEE">
        <w:rPr>
          <w:rFonts w:cs="Tahoma"/>
          <w:lang w:val="sr-Latn-BA"/>
        </w:rPr>
        <w:t xml:space="preserve"> </w:t>
      </w:r>
      <w:r w:rsidRPr="00561EEE">
        <w:rPr>
          <w:rFonts w:cs="Tahoma"/>
          <w:lang w:val="sr-Latn-BA"/>
        </w:rPr>
        <w:t>за</w:t>
      </w:r>
      <w:r w:rsidR="00945DF6" w:rsidRPr="00561EEE">
        <w:rPr>
          <w:rFonts w:cs="Tahoma"/>
          <w:lang w:val="sr-Latn-BA"/>
        </w:rPr>
        <w:t xml:space="preserve"> </w:t>
      </w:r>
      <w:r w:rsidRPr="00561EEE">
        <w:rPr>
          <w:rFonts w:cs="Tahoma"/>
          <w:lang w:val="sr-Latn-BA"/>
        </w:rPr>
        <w:t>развој</w:t>
      </w:r>
      <w:r w:rsidR="00945DF6" w:rsidRPr="00561EEE">
        <w:rPr>
          <w:rFonts w:cs="Tahoma"/>
          <w:lang w:val="sr-Latn-BA"/>
        </w:rPr>
        <w:t xml:space="preserve"> </w:t>
      </w:r>
      <w:r w:rsidRPr="00561EEE">
        <w:rPr>
          <w:rFonts w:cs="Tahoma"/>
          <w:lang w:val="sr-Latn-BA"/>
        </w:rPr>
        <w:t>младих</w:t>
      </w:r>
      <w:r w:rsidR="00945DF6" w:rsidRPr="00561EEE">
        <w:rPr>
          <w:rFonts w:cs="Tahoma"/>
          <w:lang w:val="sr-Latn-BA"/>
        </w:rPr>
        <w:t xml:space="preserve"> </w:t>
      </w:r>
      <w:r w:rsidRPr="00561EEE">
        <w:rPr>
          <w:rFonts w:cs="Tahoma"/>
          <w:lang w:val="sr-Latn-BA"/>
        </w:rPr>
        <w:t>и</w:t>
      </w:r>
      <w:r w:rsidR="00945DF6" w:rsidRPr="00561EEE">
        <w:rPr>
          <w:rFonts w:cs="Tahoma"/>
          <w:lang w:val="sr-Latn-BA"/>
        </w:rPr>
        <w:t xml:space="preserve"> </w:t>
      </w:r>
      <w:r w:rsidRPr="00561EEE">
        <w:rPr>
          <w:rFonts w:cs="Tahoma"/>
          <w:lang w:val="sr-Latn-BA"/>
        </w:rPr>
        <w:t>заједнице</w:t>
      </w:r>
      <w:r w:rsidR="00945DF6" w:rsidRPr="00561EEE">
        <w:rPr>
          <w:rFonts w:cs="Tahoma"/>
          <w:lang w:val="sr-Latn-BA"/>
        </w:rPr>
        <w:t xml:space="preserve"> </w:t>
      </w:r>
      <w:r w:rsidRPr="00561EEE">
        <w:rPr>
          <w:rFonts w:cs="Tahoma"/>
          <w:lang w:val="sr-Latn-BA"/>
        </w:rPr>
        <w:t>из</w:t>
      </w:r>
      <w:r w:rsidR="00945DF6" w:rsidRPr="00561EEE">
        <w:rPr>
          <w:rFonts w:cs="Tahoma"/>
          <w:lang w:val="sr-Latn-BA"/>
        </w:rPr>
        <w:t xml:space="preserve"> </w:t>
      </w:r>
      <w:r w:rsidRPr="00561EEE">
        <w:rPr>
          <w:rFonts w:cs="Tahoma"/>
          <w:lang w:val="sr-Latn-BA"/>
        </w:rPr>
        <w:t>Бања</w:t>
      </w:r>
      <w:r w:rsidR="00945DF6" w:rsidRPr="00561EEE">
        <w:rPr>
          <w:rFonts w:cs="Tahoma"/>
          <w:lang w:val="sr-Latn-BA"/>
        </w:rPr>
        <w:t xml:space="preserve"> </w:t>
      </w:r>
      <w:r w:rsidRPr="00561EEE">
        <w:rPr>
          <w:rFonts w:cs="Tahoma"/>
          <w:lang w:val="sr-Latn-BA"/>
        </w:rPr>
        <w:t>Луке</w:t>
      </w:r>
      <w:r w:rsidR="00945DF6" w:rsidRPr="00561EEE">
        <w:rPr>
          <w:rFonts w:cs="Tahoma"/>
          <w:lang w:val="sr-Latn-BA"/>
        </w:rPr>
        <w:t xml:space="preserve"> </w:t>
      </w:r>
      <w:r w:rsidRPr="00561EEE">
        <w:rPr>
          <w:rFonts w:cs="Tahoma"/>
          <w:lang w:val="sr-Latn-BA"/>
        </w:rPr>
        <w:t>на</w:t>
      </w:r>
      <w:r w:rsidR="00945DF6" w:rsidRPr="00561EEE">
        <w:rPr>
          <w:rFonts w:cs="Tahoma"/>
          <w:lang w:val="sr-Latn-BA"/>
        </w:rPr>
        <w:t xml:space="preserve"> </w:t>
      </w:r>
      <w:r w:rsidRPr="00561EEE">
        <w:rPr>
          <w:rFonts w:cs="Tahoma"/>
          <w:lang w:val="sr-Latn-BA"/>
        </w:rPr>
        <w:t>којем</w:t>
      </w:r>
      <w:r w:rsidR="00945DF6" w:rsidRPr="00561EEE">
        <w:rPr>
          <w:rFonts w:cs="Tahoma"/>
          <w:lang w:val="sr-Latn-BA"/>
        </w:rPr>
        <w:t xml:space="preserve"> </w:t>
      </w:r>
      <w:r w:rsidRPr="00561EEE">
        <w:rPr>
          <w:rFonts w:cs="Tahoma"/>
          <w:lang w:val="sr-Latn-BA"/>
        </w:rPr>
        <w:t>је</w:t>
      </w:r>
      <w:r w:rsidR="00945DF6" w:rsidRPr="00561EEE">
        <w:rPr>
          <w:rFonts w:cs="Tahoma"/>
          <w:lang w:val="sr-Latn-BA"/>
        </w:rPr>
        <w:t xml:space="preserve"> </w:t>
      </w:r>
      <w:r w:rsidRPr="00561EEE">
        <w:rPr>
          <w:rFonts w:cs="Tahoma"/>
          <w:lang w:val="sr-Latn-BA"/>
        </w:rPr>
        <w:t>разговарано</w:t>
      </w:r>
      <w:r w:rsidR="00945DF6" w:rsidRPr="00561EEE">
        <w:rPr>
          <w:rFonts w:cs="Tahoma"/>
          <w:lang w:val="sr-Latn-BA"/>
        </w:rPr>
        <w:t xml:space="preserve"> </w:t>
      </w:r>
      <w:r w:rsidRPr="00561EEE">
        <w:rPr>
          <w:rFonts w:cs="Tahoma"/>
          <w:lang w:val="sr-Latn-BA"/>
        </w:rPr>
        <w:t>о</w:t>
      </w:r>
      <w:r w:rsidR="00945DF6" w:rsidRPr="00561EEE">
        <w:rPr>
          <w:rFonts w:cs="Tahoma"/>
          <w:lang w:val="sr-Latn-BA"/>
        </w:rPr>
        <w:t xml:space="preserve"> Y</w:t>
      </w:r>
      <w:r w:rsidR="00561EEE" w:rsidRPr="00561EEE">
        <w:rPr>
          <w:rFonts w:cs="Tahoma"/>
          <w:lang w:val="sr-Latn-BA"/>
        </w:rPr>
        <w:t>MI</w:t>
      </w:r>
      <w:r w:rsidR="00945DF6" w:rsidRPr="00561EEE">
        <w:rPr>
          <w:rFonts w:cs="Tahoma"/>
          <w:lang w:val="sr-Latn-BA"/>
        </w:rPr>
        <w:t xml:space="preserve"> (</w:t>
      </w:r>
      <w:r w:rsidRPr="00561EEE">
        <w:rPr>
          <w:rFonts w:cs="Tahoma"/>
          <w:lang w:val="sr-Latn-BA"/>
        </w:rPr>
        <w:t>Иницијатива</w:t>
      </w:r>
      <w:r w:rsidR="00945DF6" w:rsidRPr="00561EEE">
        <w:rPr>
          <w:rFonts w:cs="Tahoma"/>
          <w:lang w:val="sr-Latn-BA"/>
        </w:rPr>
        <w:t xml:space="preserve"> </w:t>
      </w:r>
      <w:r w:rsidRPr="00561EEE">
        <w:rPr>
          <w:rFonts w:cs="Tahoma"/>
          <w:lang w:val="sr-Latn-BA"/>
        </w:rPr>
        <w:t>младића</w:t>
      </w:r>
      <w:r w:rsidR="00945DF6" w:rsidRPr="00561EEE">
        <w:rPr>
          <w:rFonts w:cs="Tahoma"/>
          <w:lang w:val="sr-Latn-BA"/>
        </w:rPr>
        <w:t xml:space="preserve">) </w:t>
      </w:r>
      <w:r w:rsidRPr="00561EEE">
        <w:rPr>
          <w:rFonts w:cs="Tahoma"/>
          <w:lang w:val="sr-Latn-BA"/>
        </w:rPr>
        <w:t>регионалном</w:t>
      </w:r>
      <w:r w:rsidR="00945DF6" w:rsidRPr="00561EEE">
        <w:rPr>
          <w:rFonts w:cs="Tahoma"/>
          <w:lang w:val="sr-Latn-BA"/>
        </w:rPr>
        <w:t xml:space="preserve"> </w:t>
      </w:r>
      <w:r w:rsidRPr="00561EEE">
        <w:rPr>
          <w:rFonts w:cs="Tahoma"/>
          <w:lang w:val="sr-Latn-BA"/>
        </w:rPr>
        <w:t>програму</w:t>
      </w:r>
      <w:r w:rsidR="00945DF6" w:rsidRPr="00561EEE">
        <w:rPr>
          <w:rFonts w:cs="Tahoma"/>
          <w:lang w:val="sr-Latn-BA"/>
        </w:rPr>
        <w:t xml:space="preserve"> </w:t>
      </w:r>
      <w:r w:rsidRPr="00561EEE">
        <w:rPr>
          <w:rFonts w:cs="Tahoma"/>
          <w:lang w:val="sr-Latn-BA"/>
        </w:rPr>
        <w:t>заснованом</w:t>
      </w:r>
      <w:r w:rsidR="00945DF6" w:rsidRPr="00561EEE">
        <w:rPr>
          <w:rFonts w:cs="Tahoma"/>
          <w:lang w:val="sr-Latn-BA"/>
        </w:rPr>
        <w:t xml:space="preserve"> </w:t>
      </w:r>
      <w:r w:rsidRPr="00561EEE">
        <w:rPr>
          <w:rFonts w:cs="Tahoma"/>
          <w:lang w:val="sr-Latn-BA"/>
        </w:rPr>
        <w:t>на</w:t>
      </w:r>
      <w:r w:rsidR="00945DF6" w:rsidRPr="00561EEE">
        <w:rPr>
          <w:rFonts w:cs="Tahoma"/>
          <w:lang w:val="sr-Latn-BA"/>
        </w:rPr>
        <w:t xml:space="preserve"> </w:t>
      </w:r>
      <w:r w:rsidRPr="00561EEE">
        <w:rPr>
          <w:rFonts w:cs="Tahoma"/>
          <w:lang w:val="sr-Latn-BA"/>
        </w:rPr>
        <w:t>свеобухватним</w:t>
      </w:r>
      <w:r w:rsidR="00945DF6" w:rsidRPr="00561EEE">
        <w:rPr>
          <w:rFonts w:cs="Tahoma"/>
          <w:lang w:val="sr-Latn-BA"/>
        </w:rPr>
        <w:t xml:space="preserve"> </w:t>
      </w:r>
      <w:r w:rsidRPr="00561EEE">
        <w:rPr>
          <w:rFonts w:cs="Tahoma"/>
          <w:lang w:val="sr-Latn-BA"/>
        </w:rPr>
        <w:t>и</w:t>
      </w:r>
      <w:r w:rsidR="00945DF6" w:rsidRPr="00561EEE">
        <w:rPr>
          <w:rFonts w:cs="Tahoma"/>
          <w:lang w:val="sr-Latn-BA"/>
        </w:rPr>
        <w:t xml:space="preserve"> </w:t>
      </w:r>
      <w:r w:rsidRPr="00561EEE">
        <w:rPr>
          <w:rFonts w:cs="Tahoma"/>
          <w:lang w:val="sr-Latn-BA"/>
        </w:rPr>
        <w:t>програмским</w:t>
      </w:r>
      <w:r w:rsidR="00945DF6" w:rsidRPr="00561EEE">
        <w:rPr>
          <w:rFonts w:cs="Tahoma"/>
          <w:lang w:val="sr-Latn-BA"/>
        </w:rPr>
        <w:t xml:space="preserve"> </w:t>
      </w:r>
      <w:r w:rsidRPr="00561EEE">
        <w:rPr>
          <w:rFonts w:cs="Tahoma"/>
          <w:lang w:val="sr-Latn-BA"/>
        </w:rPr>
        <w:t>напорима</w:t>
      </w:r>
      <w:r w:rsidR="00945DF6" w:rsidRPr="00561EEE">
        <w:rPr>
          <w:rFonts w:cs="Tahoma"/>
          <w:lang w:val="sr-Latn-BA"/>
        </w:rPr>
        <w:t xml:space="preserve"> </w:t>
      </w:r>
      <w:r w:rsidR="00561EEE" w:rsidRPr="00561EEE">
        <w:rPr>
          <w:rFonts w:cs="Tahoma"/>
          <w:lang w:val="sr-Latn-BA"/>
        </w:rPr>
        <w:t>CARE</w:t>
      </w:r>
      <w:r w:rsidR="00945DF6" w:rsidRPr="00561EEE">
        <w:rPr>
          <w:rFonts w:cs="Tahoma"/>
          <w:lang w:val="sr-Latn-BA"/>
        </w:rPr>
        <w:t>-</w:t>
      </w:r>
      <w:r w:rsidRPr="00561EEE">
        <w:rPr>
          <w:rFonts w:cs="Tahoma"/>
          <w:lang w:val="sr-Latn-BA"/>
        </w:rPr>
        <w:t>а</w:t>
      </w:r>
      <w:r w:rsidR="00945DF6" w:rsidRPr="00561EEE">
        <w:rPr>
          <w:rFonts w:cs="Tahoma"/>
          <w:lang w:val="sr-Latn-BA"/>
        </w:rPr>
        <w:t xml:space="preserve"> </w:t>
      </w:r>
      <w:r w:rsidRPr="00561EEE">
        <w:rPr>
          <w:rFonts w:cs="Tahoma"/>
          <w:lang w:val="sr-Latn-BA"/>
        </w:rPr>
        <w:t>и</w:t>
      </w:r>
      <w:r w:rsidR="00945DF6" w:rsidRPr="00561EEE">
        <w:rPr>
          <w:rFonts w:cs="Tahoma"/>
          <w:lang w:val="sr-Latn-BA"/>
        </w:rPr>
        <w:t xml:space="preserve"> </w:t>
      </w:r>
      <w:r w:rsidRPr="00561EEE">
        <w:rPr>
          <w:rFonts w:cs="Tahoma"/>
          <w:lang w:val="sr-Latn-BA"/>
        </w:rPr>
        <w:t>партнера</w:t>
      </w:r>
      <w:r w:rsidR="00945DF6" w:rsidRPr="00561EEE">
        <w:rPr>
          <w:rFonts w:cs="Tahoma"/>
          <w:lang w:val="sr-Latn-BA"/>
        </w:rPr>
        <w:t xml:space="preserve"> </w:t>
      </w:r>
      <w:r w:rsidRPr="00561EEE">
        <w:rPr>
          <w:rFonts w:cs="Tahoma"/>
          <w:lang w:val="sr-Latn-BA"/>
        </w:rPr>
        <w:t>у</w:t>
      </w:r>
      <w:r w:rsidR="00945DF6" w:rsidRPr="00561EEE">
        <w:rPr>
          <w:rFonts w:cs="Tahoma"/>
          <w:lang w:val="sr-Latn-BA"/>
        </w:rPr>
        <w:t xml:space="preserve"> </w:t>
      </w:r>
      <w:r w:rsidRPr="00561EEE">
        <w:rPr>
          <w:rFonts w:cs="Tahoma"/>
          <w:lang w:val="sr-Latn-BA"/>
        </w:rPr>
        <w:t>борби</w:t>
      </w:r>
      <w:r w:rsidR="00945DF6" w:rsidRPr="00561EEE">
        <w:rPr>
          <w:rFonts w:cs="Tahoma"/>
          <w:lang w:val="sr-Latn-BA"/>
        </w:rPr>
        <w:t xml:space="preserve"> </w:t>
      </w:r>
      <w:r w:rsidRPr="00561EEE">
        <w:rPr>
          <w:rFonts w:cs="Tahoma"/>
          <w:lang w:val="sr-Latn-BA"/>
        </w:rPr>
        <w:t>интерперсоналног</w:t>
      </w:r>
      <w:r w:rsidR="00945DF6" w:rsidRPr="00561EEE">
        <w:rPr>
          <w:rFonts w:cs="Tahoma"/>
          <w:lang w:val="sr-Latn-BA"/>
        </w:rPr>
        <w:t xml:space="preserve"> </w:t>
      </w:r>
      <w:r w:rsidRPr="00561EEE">
        <w:rPr>
          <w:rFonts w:cs="Tahoma"/>
          <w:lang w:val="sr-Latn-BA"/>
        </w:rPr>
        <w:t>и</w:t>
      </w:r>
      <w:r w:rsidR="00945DF6" w:rsidRPr="00561EEE">
        <w:rPr>
          <w:rFonts w:cs="Tahoma"/>
          <w:lang w:val="sr-Latn-BA"/>
        </w:rPr>
        <w:t xml:space="preserve"> </w:t>
      </w:r>
      <w:r w:rsidRPr="00561EEE">
        <w:rPr>
          <w:rFonts w:cs="Tahoma"/>
          <w:lang w:val="sr-Latn-BA"/>
        </w:rPr>
        <w:t>родно</w:t>
      </w:r>
      <w:r w:rsidR="00945DF6" w:rsidRPr="00561EEE">
        <w:rPr>
          <w:rFonts w:cs="Tahoma"/>
          <w:lang w:val="sr-Latn-BA"/>
        </w:rPr>
        <w:t xml:space="preserve"> </w:t>
      </w:r>
      <w:r w:rsidRPr="00561EEE">
        <w:rPr>
          <w:rFonts w:cs="Tahoma"/>
          <w:lang w:val="sr-Latn-BA"/>
        </w:rPr>
        <w:t>заснованог</w:t>
      </w:r>
      <w:r w:rsidR="00945DF6" w:rsidRPr="00561EEE">
        <w:rPr>
          <w:rFonts w:cs="Tahoma"/>
          <w:lang w:val="sr-Latn-BA"/>
        </w:rPr>
        <w:t xml:space="preserve"> </w:t>
      </w:r>
      <w:r w:rsidRPr="00561EEE">
        <w:rPr>
          <w:rFonts w:cs="Tahoma"/>
          <w:lang w:val="sr-Latn-BA"/>
        </w:rPr>
        <w:t>насиља</w:t>
      </w:r>
      <w:r w:rsidR="00945DF6" w:rsidRPr="00561EEE">
        <w:rPr>
          <w:rFonts w:cs="Tahoma"/>
          <w:lang w:val="sr-Latn-BA"/>
        </w:rPr>
        <w:t xml:space="preserve">, </w:t>
      </w:r>
      <w:r w:rsidRPr="00561EEE">
        <w:rPr>
          <w:rFonts w:cs="Tahoma"/>
          <w:lang w:val="sr-Latn-BA"/>
        </w:rPr>
        <w:t>као</w:t>
      </w:r>
      <w:r w:rsidR="00945DF6" w:rsidRPr="00561EEE">
        <w:rPr>
          <w:rFonts w:cs="Tahoma"/>
          <w:lang w:val="sr-Latn-BA"/>
        </w:rPr>
        <w:t xml:space="preserve"> </w:t>
      </w:r>
      <w:r w:rsidRPr="00561EEE">
        <w:rPr>
          <w:rFonts w:cs="Tahoma"/>
          <w:lang w:val="sr-Latn-BA"/>
        </w:rPr>
        <w:t>и</w:t>
      </w:r>
      <w:r w:rsidR="00945DF6" w:rsidRPr="00561EEE">
        <w:rPr>
          <w:rFonts w:cs="Tahoma"/>
          <w:lang w:val="sr-Latn-BA"/>
        </w:rPr>
        <w:t xml:space="preserve"> </w:t>
      </w:r>
      <w:r w:rsidRPr="00561EEE">
        <w:rPr>
          <w:rFonts w:cs="Tahoma"/>
          <w:lang w:val="sr-Latn-BA"/>
        </w:rPr>
        <w:t>на</w:t>
      </w:r>
      <w:r w:rsidR="00945DF6" w:rsidRPr="00561EEE">
        <w:rPr>
          <w:rFonts w:cs="Tahoma"/>
          <w:lang w:val="sr-Latn-BA"/>
        </w:rPr>
        <w:t xml:space="preserve"> </w:t>
      </w:r>
      <w:r w:rsidRPr="00561EEE">
        <w:rPr>
          <w:rFonts w:cs="Tahoma"/>
          <w:lang w:val="sr-Latn-BA"/>
        </w:rPr>
        <w:t>побољшању</w:t>
      </w:r>
      <w:r w:rsidR="00945DF6" w:rsidRPr="00561EEE">
        <w:rPr>
          <w:rFonts w:cs="Tahoma"/>
          <w:lang w:val="sr-Latn-BA"/>
        </w:rPr>
        <w:t xml:space="preserve"> </w:t>
      </w:r>
      <w:r w:rsidRPr="00561EEE">
        <w:rPr>
          <w:rFonts w:cs="Tahoma"/>
          <w:lang w:val="sr-Latn-BA"/>
        </w:rPr>
        <w:t>родне</w:t>
      </w:r>
      <w:r w:rsidR="004150B4" w:rsidRPr="00561EEE">
        <w:rPr>
          <w:rFonts w:cs="Tahoma"/>
          <w:lang w:val="sr-Latn-BA"/>
        </w:rPr>
        <w:t xml:space="preserve"> </w:t>
      </w:r>
      <w:r w:rsidRPr="00561EEE">
        <w:rPr>
          <w:rFonts w:cs="Tahoma"/>
          <w:lang w:val="sr-Latn-BA"/>
        </w:rPr>
        <w:t>равноправности</w:t>
      </w:r>
      <w:r w:rsidR="00945DF6" w:rsidRPr="00561EEE">
        <w:rPr>
          <w:rFonts w:cs="Tahoma"/>
          <w:lang w:val="sr-Latn-BA"/>
        </w:rPr>
        <w:t xml:space="preserve"> </w:t>
      </w:r>
      <w:r w:rsidRPr="00561EEE">
        <w:rPr>
          <w:rFonts w:cs="Tahoma"/>
          <w:lang w:val="sr-Latn-BA"/>
        </w:rPr>
        <w:t>у</w:t>
      </w:r>
      <w:r w:rsidR="00945DF6" w:rsidRPr="00561EEE">
        <w:rPr>
          <w:rFonts w:cs="Tahoma"/>
          <w:lang w:val="sr-Latn-BA"/>
        </w:rPr>
        <w:t xml:space="preserve"> </w:t>
      </w:r>
      <w:r w:rsidRPr="00561EEE">
        <w:rPr>
          <w:rFonts w:cs="Tahoma"/>
          <w:lang w:val="sr-Latn-BA"/>
        </w:rPr>
        <w:t>региону</w:t>
      </w:r>
      <w:r w:rsidR="00945DF6" w:rsidRPr="00561EEE">
        <w:rPr>
          <w:rFonts w:cs="Tahoma"/>
          <w:lang w:val="sr-Latn-BA"/>
        </w:rPr>
        <w:t xml:space="preserve"> </w:t>
      </w:r>
      <w:r w:rsidRPr="00561EEE">
        <w:rPr>
          <w:rFonts w:cs="Tahoma"/>
          <w:lang w:val="sr-Latn-BA"/>
        </w:rPr>
        <w:t>и</w:t>
      </w:r>
      <w:r w:rsidR="00945DF6" w:rsidRPr="00561EEE">
        <w:rPr>
          <w:rFonts w:cs="Tahoma"/>
          <w:lang w:val="sr-Latn-BA"/>
        </w:rPr>
        <w:t xml:space="preserve"> </w:t>
      </w:r>
      <w:r w:rsidRPr="00561EEE">
        <w:rPr>
          <w:rFonts w:cs="Tahoma"/>
          <w:lang w:val="sr-Latn-BA"/>
        </w:rPr>
        <w:t>рјешавању</w:t>
      </w:r>
      <w:r w:rsidR="00945DF6" w:rsidRPr="00561EEE">
        <w:rPr>
          <w:rFonts w:cs="Tahoma"/>
          <w:lang w:val="sr-Latn-BA"/>
        </w:rPr>
        <w:t xml:space="preserve"> </w:t>
      </w:r>
      <w:r w:rsidRPr="00561EEE">
        <w:rPr>
          <w:rFonts w:cs="Tahoma"/>
          <w:lang w:val="sr-Latn-BA"/>
        </w:rPr>
        <w:t>превентивних</w:t>
      </w:r>
      <w:r w:rsidR="00945DF6" w:rsidRPr="00BD35BE">
        <w:rPr>
          <w:rFonts w:cs="Tahoma"/>
          <w:lang w:val="sr-Latn-BA"/>
        </w:rPr>
        <w:t xml:space="preserve"> </w:t>
      </w:r>
      <w:r>
        <w:rPr>
          <w:rFonts w:cs="Tahoma"/>
          <w:lang w:val="sr-Latn-BA"/>
        </w:rPr>
        <w:t>питања</w:t>
      </w:r>
      <w:r w:rsidR="00945DF6" w:rsidRPr="00BD35BE">
        <w:rPr>
          <w:rFonts w:cs="Tahoma"/>
          <w:lang w:val="sr-Latn-BA"/>
        </w:rPr>
        <w:t xml:space="preserve"> </w:t>
      </w:r>
      <w:r>
        <w:rPr>
          <w:rFonts w:cs="Tahoma"/>
          <w:lang w:val="sr-Latn-BA"/>
        </w:rPr>
        <w:t>везаних</w:t>
      </w:r>
      <w:r w:rsidR="00945DF6" w:rsidRPr="00BD35BE">
        <w:rPr>
          <w:rFonts w:cs="Tahoma"/>
          <w:lang w:val="sr-Latn-BA"/>
        </w:rPr>
        <w:t xml:space="preserve"> </w:t>
      </w:r>
      <w:r>
        <w:rPr>
          <w:rFonts w:cs="Tahoma"/>
          <w:lang w:val="sr-Latn-BA"/>
        </w:rPr>
        <w:t>за</w:t>
      </w:r>
      <w:r w:rsidR="00945DF6" w:rsidRPr="00BD35BE">
        <w:rPr>
          <w:rFonts w:cs="Tahoma"/>
          <w:lang w:val="sr-Latn-BA"/>
        </w:rPr>
        <w:t xml:space="preserve"> </w:t>
      </w:r>
      <w:r>
        <w:rPr>
          <w:rFonts w:cs="Tahoma"/>
          <w:lang w:val="sr-Latn-BA"/>
        </w:rPr>
        <w:t>екстремизам</w:t>
      </w:r>
      <w:r w:rsidR="00945DF6" w:rsidRPr="00BD35BE">
        <w:rPr>
          <w:rFonts w:cs="Tahoma"/>
          <w:lang w:val="sr-Latn-BA"/>
        </w:rPr>
        <w:t xml:space="preserve"> </w:t>
      </w:r>
      <w:r>
        <w:rPr>
          <w:rFonts w:cs="Tahoma"/>
          <w:lang w:val="sr-Latn-BA"/>
        </w:rPr>
        <w:t>и</w:t>
      </w:r>
      <w:r w:rsidR="00945DF6" w:rsidRPr="00BD35BE">
        <w:rPr>
          <w:rFonts w:cs="Tahoma"/>
          <w:lang w:val="sr-Latn-BA"/>
        </w:rPr>
        <w:t xml:space="preserve"> </w:t>
      </w:r>
      <w:r>
        <w:rPr>
          <w:rFonts w:cs="Tahoma"/>
          <w:lang w:val="sr-Latn-BA"/>
        </w:rPr>
        <w:t>насиље</w:t>
      </w:r>
      <w:r w:rsidR="00945DF6" w:rsidRPr="00BD35BE">
        <w:rPr>
          <w:rFonts w:cs="Tahoma"/>
          <w:lang w:val="sr-Latn-BA"/>
        </w:rPr>
        <w:t xml:space="preserve"> </w:t>
      </w:r>
      <w:r>
        <w:rPr>
          <w:rFonts w:cs="Tahoma"/>
          <w:lang w:val="sr-Latn-BA"/>
        </w:rPr>
        <w:t>младих</w:t>
      </w:r>
      <w:r w:rsidR="00945DF6" w:rsidRPr="00BD35BE">
        <w:rPr>
          <w:rFonts w:cs="Tahoma"/>
          <w:lang w:val="sr-Latn-BA"/>
        </w:rPr>
        <w:t xml:space="preserve">. </w:t>
      </w:r>
      <w:r>
        <w:rPr>
          <w:rFonts w:cs="Tahoma"/>
          <w:lang w:val="sr-Latn-BA"/>
        </w:rPr>
        <w:t>Такође</w:t>
      </w:r>
      <w:r w:rsidR="00945DF6" w:rsidRPr="00BD35BE">
        <w:rPr>
          <w:rFonts w:cs="Tahoma"/>
          <w:lang w:val="sr-Latn-BA"/>
        </w:rPr>
        <w:t xml:space="preserve"> </w:t>
      </w:r>
      <w:r>
        <w:rPr>
          <w:rFonts w:cs="Tahoma"/>
          <w:lang w:val="sr-Latn-BA"/>
        </w:rPr>
        <w:t>разговарано</w:t>
      </w:r>
      <w:r w:rsidR="00945DF6" w:rsidRPr="00BD35BE">
        <w:rPr>
          <w:rFonts w:cs="Tahoma"/>
          <w:lang w:val="sr-Latn-BA"/>
        </w:rPr>
        <w:t xml:space="preserve"> </w:t>
      </w:r>
      <w:r>
        <w:rPr>
          <w:rFonts w:cs="Tahoma"/>
          <w:lang w:val="sr-Latn-BA"/>
        </w:rPr>
        <w:t>је</w:t>
      </w:r>
      <w:r w:rsidR="00945DF6" w:rsidRPr="00BD35BE">
        <w:rPr>
          <w:rFonts w:cs="Tahoma"/>
          <w:lang w:val="sr-Latn-BA"/>
        </w:rPr>
        <w:t xml:space="preserve"> </w:t>
      </w:r>
      <w:r>
        <w:rPr>
          <w:rFonts w:cs="Tahoma"/>
          <w:lang w:val="sr-Latn-BA"/>
        </w:rPr>
        <w:t>и</w:t>
      </w:r>
      <w:r w:rsidR="00945DF6" w:rsidRPr="00BD35BE">
        <w:rPr>
          <w:rFonts w:cs="Tahoma"/>
          <w:lang w:val="sr-Latn-BA"/>
        </w:rPr>
        <w:t xml:space="preserve"> </w:t>
      </w:r>
      <w:r>
        <w:rPr>
          <w:rFonts w:cs="Tahoma"/>
          <w:lang w:val="sr-Latn-BA"/>
        </w:rPr>
        <w:t>о</w:t>
      </w:r>
      <w:r w:rsidR="00945DF6" w:rsidRPr="00BD35BE">
        <w:rPr>
          <w:rFonts w:cs="Tahoma"/>
          <w:lang w:val="sr-Latn-BA"/>
        </w:rPr>
        <w:t xml:space="preserve"> </w:t>
      </w:r>
      <w:r>
        <w:rPr>
          <w:rFonts w:cs="Tahoma"/>
          <w:lang w:val="sr-Latn-BA"/>
        </w:rPr>
        <w:t>изазовима</w:t>
      </w:r>
      <w:r w:rsidR="00945DF6" w:rsidRPr="00BD35BE">
        <w:rPr>
          <w:rFonts w:cs="Tahoma"/>
          <w:lang w:val="sr-Latn-BA"/>
        </w:rPr>
        <w:t xml:space="preserve"> </w:t>
      </w:r>
      <w:r>
        <w:rPr>
          <w:rFonts w:cs="Tahoma"/>
          <w:lang w:val="sr-Latn-BA"/>
        </w:rPr>
        <w:t>са</w:t>
      </w:r>
      <w:r w:rsidR="00945DF6" w:rsidRPr="00BD35BE">
        <w:rPr>
          <w:rFonts w:cs="Tahoma"/>
          <w:lang w:val="sr-Latn-BA"/>
        </w:rPr>
        <w:t xml:space="preserve"> </w:t>
      </w:r>
      <w:r>
        <w:rPr>
          <w:rFonts w:cs="Tahoma"/>
          <w:lang w:val="sr-Latn-BA"/>
        </w:rPr>
        <w:t>којима</w:t>
      </w:r>
      <w:r w:rsidR="00945DF6" w:rsidRPr="00BD35BE">
        <w:rPr>
          <w:rFonts w:cs="Tahoma"/>
          <w:lang w:val="sr-Latn-BA"/>
        </w:rPr>
        <w:t xml:space="preserve"> </w:t>
      </w:r>
      <w:r>
        <w:rPr>
          <w:rFonts w:cs="Tahoma"/>
          <w:lang w:val="sr-Latn-BA"/>
        </w:rPr>
        <w:t>се</w:t>
      </w:r>
      <w:r w:rsidR="00945DF6" w:rsidRPr="00BD35BE">
        <w:rPr>
          <w:rFonts w:cs="Tahoma"/>
          <w:lang w:val="sr-Latn-BA"/>
        </w:rPr>
        <w:t xml:space="preserve"> </w:t>
      </w:r>
      <w:r>
        <w:rPr>
          <w:rFonts w:cs="Tahoma"/>
          <w:lang w:val="sr-Latn-BA"/>
        </w:rPr>
        <w:t>млади</w:t>
      </w:r>
      <w:r w:rsidR="00945DF6" w:rsidRPr="00BD35BE">
        <w:rPr>
          <w:rFonts w:cs="Tahoma"/>
          <w:lang w:val="sr-Latn-BA"/>
        </w:rPr>
        <w:t xml:space="preserve"> </w:t>
      </w:r>
      <w:r>
        <w:rPr>
          <w:rFonts w:cs="Tahoma"/>
          <w:lang w:val="sr-Latn-BA"/>
        </w:rPr>
        <w:t>из</w:t>
      </w:r>
      <w:r w:rsidR="00945DF6" w:rsidRPr="00BD35BE">
        <w:rPr>
          <w:rFonts w:cs="Tahoma"/>
          <w:lang w:val="sr-Latn-BA"/>
        </w:rPr>
        <w:t xml:space="preserve"> </w:t>
      </w:r>
      <w:r>
        <w:rPr>
          <w:rFonts w:cs="Tahoma"/>
          <w:lang w:val="sr-Latn-BA"/>
        </w:rPr>
        <w:t>осјетљивих</w:t>
      </w:r>
      <w:r w:rsidR="00945DF6" w:rsidRPr="00BD35BE">
        <w:rPr>
          <w:rFonts w:cs="Tahoma"/>
          <w:lang w:val="sr-Latn-BA"/>
        </w:rPr>
        <w:t xml:space="preserve"> </w:t>
      </w:r>
      <w:r>
        <w:rPr>
          <w:rFonts w:cs="Tahoma"/>
          <w:lang w:val="sr-Latn-BA"/>
        </w:rPr>
        <w:t>средина</w:t>
      </w:r>
      <w:r w:rsidR="00945DF6" w:rsidRPr="00BD35BE">
        <w:rPr>
          <w:rFonts w:cs="Tahoma"/>
          <w:lang w:val="sr-Latn-BA"/>
        </w:rPr>
        <w:t xml:space="preserve"> </w:t>
      </w:r>
      <w:r>
        <w:rPr>
          <w:rFonts w:cs="Tahoma"/>
          <w:lang w:val="sr-Latn-BA"/>
        </w:rPr>
        <w:t>сусрећу</w:t>
      </w:r>
      <w:r w:rsidR="00945DF6" w:rsidRPr="00BD35BE">
        <w:rPr>
          <w:rFonts w:cs="Tahoma"/>
          <w:lang w:val="sr-Latn-BA"/>
        </w:rPr>
        <w:t xml:space="preserve">, </w:t>
      </w:r>
      <w:r>
        <w:rPr>
          <w:rFonts w:cs="Tahoma"/>
          <w:lang w:val="sr-Latn-BA"/>
        </w:rPr>
        <w:t>који</w:t>
      </w:r>
      <w:r w:rsidR="00945DF6" w:rsidRPr="00BD35BE">
        <w:rPr>
          <w:rFonts w:cs="Tahoma"/>
          <w:lang w:val="sr-Latn-BA"/>
        </w:rPr>
        <w:t xml:space="preserve"> </w:t>
      </w:r>
      <w:r>
        <w:rPr>
          <w:rFonts w:cs="Tahoma"/>
          <w:lang w:val="sr-Latn-BA"/>
        </w:rPr>
        <w:t>нису</w:t>
      </w:r>
      <w:r w:rsidR="00945DF6" w:rsidRPr="00BD35BE">
        <w:rPr>
          <w:rFonts w:cs="Tahoma"/>
          <w:lang w:val="sr-Latn-BA"/>
        </w:rPr>
        <w:t xml:space="preserve"> </w:t>
      </w:r>
      <w:r>
        <w:rPr>
          <w:rFonts w:cs="Tahoma"/>
          <w:lang w:val="sr-Latn-BA"/>
        </w:rPr>
        <w:t>само</w:t>
      </w:r>
      <w:r w:rsidR="00945DF6" w:rsidRPr="00BD35BE">
        <w:rPr>
          <w:rFonts w:cs="Tahoma"/>
          <w:lang w:val="sr-Latn-BA"/>
        </w:rPr>
        <w:t xml:space="preserve"> </w:t>
      </w:r>
      <w:r>
        <w:rPr>
          <w:rFonts w:cs="Tahoma"/>
          <w:lang w:val="sr-Latn-BA"/>
        </w:rPr>
        <w:t>проблем</w:t>
      </w:r>
      <w:r w:rsidR="00945DF6" w:rsidRPr="00BD35BE">
        <w:rPr>
          <w:rFonts w:cs="Tahoma"/>
          <w:lang w:val="sr-Latn-BA"/>
        </w:rPr>
        <w:t xml:space="preserve"> </w:t>
      </w:r>
      <w:r>
        <w:rPr>
          <w:rFonts w:cs="Tahoma"/>
          <w:lang w:val="sr-Latn-BA"/>
        </w:rPr>
        <w:t>појединца</w:t>
      </w:r>
      <w:r w:rsidR="00945DF6" w:rsidRPr="00BD35BE">
        <w:rPr>
          <w:rFonts w:cs="Tahoma"/>
          <w:lang w:val="sr-Latn-BA"/>
        </w:rPr>
        <w:t xml:space="preserve"> </w:t>
      </w:r>
      <w:r>
        <w:rPr>
          <w:rFonts w:cs="Tahoma"/>
          <w:lang w:val="sr-Latn-BA"/>
        </w:rPr>
        <w:t>већ</w:t>
      </w:r>
      <w:r w:rsidR="00945DF6" w:rsidRPr="00BD35BE">
        <w:rPr>
          <w:rFonts w:cs="Tahoma"/>
          <w:lang w:val="sr-Latn-BA"/>
        </w:rPr>
        <w:t xml:space="preserve"> </w:t>
      </w:r>
      <w:r>
        <w:rPr>
          <w:rFonts w:cs="Tahoma"/>
          <w:lang w:val="sr-Latn-BA"/>
        </w:rPr>
        <w:t>и</w:t>
      </w:r>
      <w:r w:rsidR="00945DF6" w:rsidRPr="00BD35BE">
        <w:rPr>
          <w:rFonts w:cs="Tahoma"/>
          <w:lang w:val="sr-Latn-BA"/>
        </w:rPr>
        <w:t xml:space="preserve"> </w:t>
      </w:r>
      <w:r>
        <w:rPr>
          <w:rFonts w:cs="Tahoma"/>
          <w:lang w:val="sr-Latn-BA"/>
        </w:rPr>
        <w:t>друштвени</w:t>
      </w:r>
      <w:r w:rsidR="00945DF6" w:rsidRPr="00BD35BE">
        <w:rPr>
          <w:rFonts w:cs="Tahoma"/>
          <w:lang w:val="sr-Latn-BA"/>
        </w:rPr>
        <w:t xml:space="preserve"> </w:t>
      </w:r>
      <w:r>
        <w:rPr>
          <w:rFonts w:cs="Tahoma"/>
          <w:lang w:val="sr-Latn-BA"/>
        </w:rPr>
        <w:t>проблеми</w:t>
      </w:r>
      <w:r w:rsidR="00945DF6" w:rsidRPr="00BD35BE">
        <w:rPr>
          <w:rFonts w:cs="Tahoma"/>
          <w:lang w:val="sr-Latn-BA"/>
        </w:rPr>
        <w:t xml:space="preserve"> </w:t>
      </w:r>
      <w:r>
        <w:rPr>
          <w:rFonts w:cs="Tahoma"/>
          <w:lang w:val="sr-Latn-BA"/>
        </w:rPr>
        <w:t>којих</w:t>
      </w:r>
      <w:r w:rsidR="00945DF6" w:rsidRPr="00BD35BE">
        <w:rPr>
          <w:rFonts w:cs="Tahoma"/>
          <w:lang w:val="sr-Latn-BA"/>
        </w:rPr>
        <w:t xml:space="preserve"> </w:t>
      </w:r>
      <w:r>
        <w:rPr>
          <w:rFonts w:cs="Tahoma"/>
          <w:lang w:val="sr-Latn-BA"/>
        </w:rPr>
        <w:t>захтјевају</w:t>
      </w:r>
      <w:r w:rsidR="00945DF6" w:rsidRPr="00BD35BE">
        <w:rPr>
          <w:rFonts w:cs="Tahoma"/>
          <w:lang w:val="sr-Latn-BA"/>
        </w:rPr>
        <w:t xml:space="preserve"> </w:t>
      </w:r>
      <w:r>
        <w:rPr>
          <w:rFonts w:cs="Tahoma"/>
          <w:lang w:val="sr-Latn-BA"/>
        </w:rPr>
        <w:t>систематичан</w:t>
      </w:r>
      <w:r w:rsidR="00945DF6" w:rsidRPr="00BD35BE">
        <w:rPr>
          <w:rFonts w:cs="Tahoma"/>
          <w:lang w:val="sr-Latn-BA"/>
        </w:rPr>
        <w:t xml:space="preserve"> </w:t>
      </w:r>
      <w:r>
        <w:rPr>
          <w:rFonts w:cs="Tahoma"/>
          <w:lang w:val="sr-Latn-BA"/>
        </w:rPr>
        <w:t>приступ</w:t>
      </w:r>
      <w:r w:rsidR="00945DF6" w:rsidRPr="00BD35BE">
        <w:rPr>
          <w:rFonts w:cs="Tahoma"/>
          <w:lang w:val="sr-Latn-BA"/>
        </w:rPr>
        <w:t>.</w:t>
      </w:r>
    </w:p>
    <w:p w14:paraId="50B895D7" w14:textId="39A0D3EF" w:rsidR="00A308F6" w:rsidRPr="00BD35BE" w:rsidRDefault="00707CAB" w:rsidP="00856BD5">
      <w:pPr>
        <w:spacing w:line="259" w:lineRule="auto"/>
        <w:rPr>
          <w:rFonts w:cs="Tahoma"/>
          <w:lang w:val="sr-Latn-BA"/>
        </w:rPr>
      </w:pPr>
      <w:r>
        <w:rPr>
          <w:rFonts w:cs="Tahoma"/>
          <w:lang w:val="sr-Latn-BA"/>
        </w:rPr>
        <w:t>Представници</w:t>
      </w:r>
      <w:r w:rsidR="00A308F6" w:rsidRPr="00BD35BE">
        <w:rPr>
          <w:rFonts w:cs="Tahoma"/>
          <w:lang w:val="sr-Latn-BA"/>
        </w:rPr>
        <w:t xml:space="preserve"> </w:t>
      </w:r>
      <w:r>
        <w:rPr>
          <w:rFonts w:cs="Tahoma"/>
          <w:lang w:val="sr-Latn-BA"/>
        </w:rPr>
        <w:t>институције</w:t>
      </w:r>
      <w:r w:rsidR="00A308F6" w:rsidRPr="00BD35BE">
        <w:rPr>
          <w:rFonts w:cs="Tahoma"/>
          <w:lang w:val="sr-Latn-BA"/>
        </w:rPr>
        <w:t xml:space="preserve"> </w:t>
      </w:r>
      <w:r>
        <w:rPr>
          <w:rFonts w:cs="Tahoma"/>
          <w:lang w:val="sr-Latn-BA"/>
        </w:rPr>
        <w:t>Омбудсмана</w:t>
      </w:r>
      <w:r w:rsidR="00A308F6" w:rsidRPr="00BD35BE">
        <w:rPr>
          <w:rFonts w:cs="Tahoma"/>
          <w:lang w:val="sr-Latn-BA"/>
        </w:rPr>
        <w:t xml:space="preserve"> </w:t>
      </w:r>
      <w:r>
        <w:rPr>
          <w:rFonts w:cs="Tahoma"/>
          <w:lang w:val="sr-Latn-BA"/>
        </w:rPr>
        <w:t>за</w:t>
      </w:r>
      <w:r w:rsidR="00A308F6" w:rsidRPr="00BD35BE">
        <w:rPr>
          <w:rFonts w:cs="Tahoma"/>
          <w:lang w:val="sr-Latn-BA"/>
        </w:rPr>
        <w:t xml:space="preserve"> </w:t>
      </w:r>
      <w:r>
        <w:rPr>
          <w:rFonts w:cs="Tahoma"/>
          <w:lang w:val="sr-Latn-BA"/>
        </w:rPr>
        <w:t>дјецу</w:t>
      </w:r>
      <w:r w:rsidR="00A308F6" w:rsidRPr="00BD35BE">
        <w:rPr>
          <w:rFonts w:cs="Tahoma"/>
          <w:lang w:val="sr-Latn-BA"/>
        </w:rPr>
        <w:t xml:space="preserve"> </w:t>
      </w:r>
      <w:r>
        <w:rPr>
          <w:rFonts w:cs="Tahoma"/>
          <w:lang w:val="sr-Latn-BA"/>
        </w:rPr>
        <w:t>присуствовали</w:t>
      </w:r>
      <w:r w:rsidR="00A308F6" w:rsidRPr="00BD35BE">
        <w:rPr>
          <w:rFonts w:cs="Tahoma"/>
          <w:lang w:val="sr-Latn-BA"/>
        </w:rPr>
        <w:t xml:space="preserve"> </w:t>
      </w:r>
      <w:r>
        <w:rPr>
          <w:rFonts w:cs="Tahoma"/>
          <w:lang w:val="sr-Latn-BA"/>
        </w:rPr>
        <w:t>су</w:t>
      </w:r>
      <w:r w:rsidR="00A308F6" w:rsidRPr="00BD35BE">
        <w:rPr>
          <w:rFonts w:cs="Tahoma"/>
          <w:lang w:val="sr-Latn-BA"/>
        </w:rPr>
        <w:t xml:space="preserve"> </w:t>
      </w:r>
      <w:r>
        <w:rPr>
          <w:rFonts w:cs="Tahoma"/>
          <w:lang w:val="sr-Latn-BA"/>
        </w:rPr>
        <w:t>завршној</w:t>
      </w:r>
      <w:r w:rsidR="00A308F6" w:rsidRPr="00BD35BE">
        <w:rPr>
          <w:rFonts w:cs="Tahoma"/>
          <w:lang w:val="sr-Latn-BA"/>
        </w:rPr>
        <w:t xml:space="preserve"> </w:t>
      </w:r>
      <w:r>
        <w:rPr>
          <w:rFonts w:cs="Tahoma"/>
          <w:lang w:val="sr-Latn-BA"/>
        </w:rPr>
        <w:t>конференцији</w:t>
      </w:r>
      <w:r w:rsidR="00A308F6" w:rsidRPr="00BD35BE">
        <w:rPr>
          <w:rFonts w:cs="Tahoma"/>
          <w:lang w:val="sr-Latn-BA"/>
        </w:rPr>
        <w:t xml:space="preserve"> </w:t>
      </w:r>
      <w:r>
        <w:rPr>
          <w:rFonts w:cs="Tahoma"/>
          <w:lang w:val="sr-Latn-BA"/>
        </w:rPr>
        <w:t>поводом</w:t>
      </w:r>
      <w:r w:rsidR="00A308F6" w:rsidRPr="00BD35BE">
        <w:rPr>
          <w:rFonts w:cs="Tahoma"/>
          <w:lang w:val="sr-Latn-BA"/>
        </w:rPr>
        <w:t xml:space="preserve"> </w:t>
      </w:r>
      <w:r>
        <w:rPr>
          <w:rFonts w:cs="Tahoma"/>
          <w:lang w:val="sr-Latn-BA"/>
        </w:rPr>
        <w:t>УНЕСКО</w:t>
      </w:r>
      <w:r w:rsidR="00A308F6" w:rsidRPr="00BD35BE">
        <w:rPr>
          <w:rFonts w:cs="Tahoma"/>
          <w:lang w:val="sr-Latn-BA"/>
        </w:rPr>
        <w:t xml:space="preserve"> </w:t>
      </w:r>
      <w:r>
        <w:rPr>
          <w:rFonts w:cs="Tahoma"/>
          <w:lang w:val="sr-Latn-BA"/>
        </w:rPr>
        <w:t>Међународног</w:t>
      </w:r>
      <w:r w:rsidR="00A308F6" w:rsidRPr="00BD35BE">
        <w:rPr>
          <w:rFonts w:cs="Tahoma"/>
          <w:lang w:val="sr-Latn-BA"/>
        </w:rPr>
        <w:t xml:space="preserve"> </w:t>
      </w:r>
      <w:r>
        <w:rPr>
          <w:rFonts w:cs="Tahoma"/>
          <w:lang w:val="sr-Latn-BA"/>
        </w:rPr>
        <w:t>дана</w:t>
      </w:r>
      <w:r w:rsidR="00A308F6" w:rsidRPr="00BD35BE">
        <w:rPr>
          <w:rFonts w:cs="Tahoma"/>
          <w:lang w:val="sr-Latn-BA"/>
        </w:rPr>
        <w:t xml:space="preserve"> </w:t>
      </w:r>
      <w:r>
        <w:rPr>
          <w:rFonts w:cs="Tahoma"/>
          <w:lang w:val="sr-Latn-BA"/>
        </w:rPr>
        <w:t>борбе</w:t>
      </w:r>
      <w:r w:rsidR="00A308F6" w:rsidRPr="00BD35BE">
        <w:rPr>
          <w:rFonts w:cs="Tahoma"/>
          <w:lang w:val="sr-Latn-BA"/>
        </w:rPr>
        <w:t xml:space="preserve"> </w:t>
      </w:r>
      <w:r>
        <w:rPr>
          <w:rFonts w:cs="Tahoma"/>
          <w:lang w:val="sr-Latn-BA"/>
        </w:rPr>
        <w:t>против</w:t>
      </w:r>
      <w:r w:rsidR="00A308F6" w:rsidRPr="00BD35BE">
        <w:rPr>
          <w:rFonts w:cs="Tahoma"/>
          <w:lang w:val="sr-Latn-BA"/>
        </w:rPr>
        <w:t xml:space="preserve"> </w:t>
      </w:r>
      <w:r>
        <w:rPr>
          <w:rFonts w:cs="Tahoma"/>
          <w:lang w:val="sr-Latn-BA"/>
        </w:rPr>
        <w:t>насиља</w:t>
      </w:r>
      <w:r w:rsidR="00A308F6" w:rsidRPr="00BD35BE">
        <w:rPr>
          <w:rFonts w:cs="Tahoma"/>
          <w:lang w:val="sr-Latn-BA"/>
        </w:rPr>
        <w:t xml:space="preserve"> </w:t>
      </w:r>
      <w:r>
        <w:rPr>
          <w:rFonts w:cs="Tahoma"/>
          <w:lang w:val="sr-Latn-BA"/>
        </w:rPr>
        <w:t>и</w:t>
      </w:r>
      <w:r w:rsidR="00A308F6" w:rsidRPr="00BD35BE">
        <w:rPr>
          <w:rFonts w:cs="Tahoma"/>
          <w:lang w:val="sr-Latn-BA"/>
        </w:rPr>
        <w:t xml:space="preserve"> </w:t>
      </w:r>
      <w:r>
        <w:rPr>
          <w:rFonts w:cs="Tahoma"/>
          <w:lang w:val="sr-Latn-BA"/>
        </w:rPr>
        <w:t>насилничког</w:t>
      </w:r>
      <w:r w:rsidR="00A308F6" w:rsidRPr="00BD35BE">
        <w:rPr>
          <w:rFonts w:cs="Tahoma"/>
          <w:lang w:val="sr-Latn-BA"/>
        </w:rPr>
        <w:t xml:space="preserve"> </w:t>
      </w:r>
      <w:r>
        <w:rPr>
          <w:rFonts w:cs="Tahoma"/>
          <w:lang w:val="sr-Latn-BA"/>
        </w:rPr>
        <w:t>понашања</w:t>
      </w:r>
      <w:r w:rsidR="00A308F6" w:rsidRPr="00BD35BE">
        <w:rPr>
          <w:rFonts w:cs="Tahoma"/>
          <w:lang w:val="sr-Latn-BA"/>
        </w:rPr>
        <w:t xml:space="preserve"> </w:t>
      </w:r>
      <w:r>
        <w:rPr>
          <w:rFonts w:cs="Tahoma"/>
          <w:lang w:val="sr-Latn-BA"/>
        </w:rPr>
        <w:t>у</w:t>
      </w:r>
      <w:r w:rsidR="00A308F6" w:rsidRPr="00BD35BE">
        <w:rPr>
          <w:rFonts w:cs="Tahoma"/>
          <w:lang w:val="sr-Latn-BA"/>
        </w:rPr>
        <w:t xml:space="preserve"> </w:t>
      </w:r>
      <w:r>
        <w:rPr>
          <w:rFonts w:cs="Tahoma"/>
          <w:lang w:val="sr-Latn-BA"/>
        </w:rPr>
        <w:t>школи</w:t>
      </w:r>
      <w:r w:rsidR="00A308F6" w:rsidRPr="00BD35BE">
        <w:rPr>
          <w:rFonts w:cs="Tahoma"/>
          <w:lang w:val="sr-Latn-BA"/>
        </w:rPr>
        <w:t xml:space="preserve"> </w:t>
      </w:r>
      <w:r>
        <w:rPr>
          <w:rFonts w:cs="Tahoma"/>
          <w:lang w:val="sr-Latn-BA"/>
        </w:rPr>
        <w:t>укључујући</w:t>
      </w:r>
      <w:r w:rsidR="00A308F6" w:rsidRPr="00BD35BE">
        <w:rPr>
          <w:rFonts w:cs="Tahoma"/>
          <w:lang w:val="sr-Latn-BA"/>
        </w:rPr>
        <w:t xml:space="preserve"> </w:t>
      </w:r>
      <w:r>
        <w:rPr>
          <w:rFonts w:cs="Tahoma"/>
          <w:lang w:val="sr-Latn-BA"/>
        </w:rPr>
        <w:t>и</w:t>
      </w:r>
      <w:r w:rsidR="00A308F6" w:rsidRPr="00BD35BE">
        <w:rPr>
          <w:rFonts w:cs="Tahoma"/>
          <w:lang w:val="sr-Latn-BA"/>
        </w:rPr>
        <w:t xml:space="preserve"> </w:t>
      </w:r>
      <w:r>
        <w:rPr>
          <w:rFonts w:cs="Tahoma"/>
          <w:lang w:val="sr-Latn-BA"/>
        </w:rPr>
        <w:t>насиље</w:t>
      </w:r>
      <w:r w:rsidR="00A308F6" w:rsidRPr="00BD35BE">
        <w:rPr>
          <w:rFonts w:cs="Tahoma"/>
          <w:lang w:val="sr-Latn-BA"/>
        </w:rPr>
        <w:t xml:space="preserve"> </w:t>
      </w:r>
      <w:r>
        <w:rPr>
          <w:rFonts w:cs="Tahoma"/>
          <w:lang w:val="sr-Latn-BA"/>
        </w:rPr>
        <w:t>на</w:t>
      </w:r>
      <w:r w:rsidR="00A308F6" w:rsidRPr="00BD35BE">
        <w:rPr>
          <w:rFonts w:cs="Tahoma"/>
          <w:lang w:val="sr-Latn-BA"/>
        </w:rPr>
        <w:t xml:space="preserve"> </w:t>
      </w:r>
      <w:r>
        <w:rPr>
          <w:rFonts w:cs="Tahoma"/>
          <w:lang w:val="sr-Latn-BA"/>
        </w:rPr>
        <w:t>интернету</w:t>
      </w:r>
      <w:r w:rsidR="00A308F6" w:rsidRPr="00BD35BE">
        <w:rPr>
          <w:rFonts w:cs="Tahoma"/>
          <w:lang w:val="sr-Latn-BA"/>
        </w:rPr>
        <w:t xml:space="preserve"> </w:t>
      </w:r>
      <w:r>
        <w:rPr>
          <w:rFonts w:cs="Tahoma"/>
          <w:lang w:val="sr-Latn-BA"/>
        </w:rPr>
        <w:t>у</w:t>
      </w:r>
      <w:r w:rsidR="00A308F6" w:rsidRPr="00BD35BE">
        <w:rPr>
          <w:rFonts w:cs="Tahoma"/>
          <w:lang w:val="sr-Latn-BA"/>
        </w:rPr>
        <w:t xml:space="preserve"> </w:t>
      </w:r>
      <w:r>
        <w:rPr>
          <w:rFonts w:cs="Tahoma"/>
          <w:lang w:val="sr-Latn-BA"/>
        </w:rPr>
        <w:t>оквиру</w:t>
      </w:r>
      <w:r w:rsidR="00A308F6" w:rsidRPr="00BD35BE">
        <w:rPr>
          <w:rFonts w:cs="Tahoma"/>
          <w:lang w:val="sr-Latn-BA"/>
        </w:rPr>
        <w:t xml:space="preserve"> </w:t>
      </w:r>
      <w:r>
        <w:rPr>
          <w:rFonts w:cs="Tahoma"/>
          <w:lang w:val="sr-Latn-BA"/>
        </w:rPr>
        <w:t>пројекта</w:t>
      </w:r>
      <w:r w:rsidR="00A308F6" w:rsidRPr="00BD35BE">
        <w:rPr>
          <w:rFonts w:cs="Tahoma"/>
          <w:lang w:val="sr-Latn-BA"/>
        </w:rPr>
        <w:t xml:space="preserve"> „</w:t>
      </w:r>
      <w:r>
        <w:rPr>
          <w:rFonts w:cs="Tahoma"/>
          <w:lang w:val="sr-Latn-BA"/>
        </w:rPr>
        <w:t>ПРОБА</w:t>
      </w:r>
      <w:r w:rsidR="00A308F6" w:rsidRPr="00BD35BE">
        <w:rPr>
          <w:rFonts w:cs="Tahoma"/>
          <w:lang w:val="sr-Latn-BA"/>
        </w:rPr>
        <w:t xml:space="preserve"> </w:t>
      </w:r>
      <w:r>
        <w:rPr>
          <w:rFonts w:cs="Tahoma"/>
          <w:lang w:val="sr-Latn-BA"/>
        </w:rPr>
        <w:t>вршњачког</w:t>
      </w:r>
      <w:r w:rsidR="00A308F6" w:rsidRPr="00BD35BE">
        <w:rPr>
          <w:rFonts w:cs="Tahoma"/>
          <w:lang w:val="sr-Latn-BA"/>
        </w:rPr>
        <w:t xml:space="preserve"> </w:t>
      </w:r>
      <w:r>
        <w:rPr>
          <w:rFonts w:cs="Tahoma"/>
          <w:lang w:val="sr-Latn-BA"/>
        </w:rPr>
        <w:t>ненасиља</w:t>
      </w:r>
      <w:r w:rsidR="00A308F6" w:rsidRPr="00BD35BE">
        <w:rPr>
          <w:rFonts w:cs="Tahoma"/>
          <w:lang w:val="sr-Latn-BA"/>
        </w:rPr>
        <w:t xml:space="preserve">“ </w:t>
      </w:r>
      <w:r>
        <w:rPr>
          <w:rFonts w:cs="Tahoma"/>
          <w:lang w:val="sr-Latn-BA"/>
        </w:rPr>
        <w:t>у</w:t>
      </w:r>
      <w:r w:rsidR="00A308F6" w:rsidRPr="00BD35BE">
        <w:rPr>
          <w:rFonts w:cs="Tahoma"/>
          <w:lang w:val="sr-Latn-BA"/>
        </w:rPr>
        <w:t xml:space="preserve">  </w:t>
      </w:r>
      <w:r>
        <w:rPr>
          <w:rFonts w:cs="Tahoma"/>
          <w:lang w:val="sr-Latn-BA"/>
        </w:rPr>
        <w:t>организацији</w:t>
      </w:r>
      <w:r w:rsidR="00A308F6" w:rsidRPr="00BD35BE">
        <w:rPr>
          <w:rFonts w:cs="Tahoma"/>
          <w:lang w:val="sr-Latn-BA"/>
        </w:rPr>
        <w:t xml:space="preserve"> </w:t>
      </w:r>
      <w:r w:rsidR="00561EEE" w:rsidRPr="00561EEE">
        <w:rPr>
          <w:rFonts w:cs="Tahoma"/>
          <w:lang w:val="sr-Latn-BA"/>
        </w:rPr>
        <w:t>Perpetuum</w:t>
      </w:r>
      <w:r w:rsidR="00A308F6" w:rsidRPr="00561EEE">
        <w:rPr>
          <w:rFonts w:cs="Tahoma"/>
          <w:lang w:val="sr-Latn-BA"/>
        </w:rPr>
        <w:t xml:space="preserve"> </w:t>
      </w:r>
      <w:r w:rsidR="00561EEE" w:rsidRPr="00561EEE">
        <w:rPr>
          <w:rFonts w:cs="Tahoma"/>
          <w:lang w:val="sr-Latn-BA"/>
        </w:rPr>
        <w:t>mobile</w:t>
      </w:r>
      <w:r w:rsidR="00A308F6" w:rsidRPr="00561EEE">
        <w:rPr>
          <w:rFonts w:cs="Tahoma"/>
          <w:lang w:val="sr-Latn-BA"/>
        </w:rPr>
        <w:t xml:space="preserve"> –</w:t>
      </w:r>
      <w:r w:rsidR="00A308F6" w:rsidRPr="00BD35BE">
        <w:rPr>
          <w:rFonts w:cs="Tahoma"/>
          <w:lang w:val="sr-Latn-BA"/>
        </w:rPr>
        <w:t xml:space="preserve"> </w:t>
      </w:r>
      <w:r>
        <w:rPr>
          <w:rFonts w:cs="Tahoma"/>
          <w:lang w:val="sr-Latn-BA"/>
        </w:rPr>
        <w:t>Институтом</w:t>
      </w:r>
      <w:r w:rsidR="00A308F6" w:rsidRPr="00BD35BE">
        <w:rPr>
          <w:rFonts w:cs="Tahoma"/>
          <w:lang w:val="sr-Latn-BA"/>
        </w:rPr>
        <w:t xml:space="preserve"> </w:t>
      </w:r>
      <w:r>
        <w:rPr>
          <w:rFonts w:cs="Tahoma"/>
          <w:lang w:val="sr-Latn-BA"/>
        </w:rPr>
        <w:t>за</w:t>
      </w:r>
      <w:r w:rsidR="00A308F6" w:rsidRPr="00BD35BE">
        <w:rPr>
          <w:rFonts w:cs="Tahoma"/>
          <w:lang w:val="sr-Latn-BA"/>
        </w:rPr>
        <w:t xml:space="preserve"> </w:t>
      </w:r>
      <w:r>
        <w:rPr>
          <w:rFonts w:cs="Tahoma"/>
          <w:lang w:val="sr-Latn-BA"/>
        </w:rPr>
        <w:t>развој</w:t>
      </w:r>
      <w:r w:rsidR="00A308F6" w:rsidRPr="00BD35BE">
        <w:rPr>
          <w:rFonts w:cs="Tahoma"/>
          <w:lang w:val="sr-Latn-BA"/>
        </w:rPr>
        <w:t xml:space="preserve"> </w:t>
      </w:r>
      <w:r>
        <w:rPr>
          <w:rFonts w:cs="Tahoma"/>
          <w:lang w:val="sr-Latn-BA"/>
        </w:rPr>
        <w:t>младих</w:t>
      </w:r>
      <w:r w:rsidR="00A308F6" w:rsidRPr="00BD35BE">
        <w:rPr>
          <w:rFonts w:cs="Tahoma"/>
          <w:lang w:val="sr-Latn-BA"/>
        </w:rPr>
        <w:t xml:space="preserve"> </w:t>
      </w:r>
      <w:r>
        <w:rPr>
          <w:rFonts w:cs="Tahoma"/>
          <w:lang w:val="sr-Latn-BA"/>
        </w:rPr>
        <w:t>и</w:t>
      </w:r>
      <w:r w:rsidR="00A308F6" w:rsidRPr="00BD35BE">
        <w:rPr>
          <w:rFonts w:cs="Tahoma"/>
          <w:lang w:val="sr-Latn-BA"/>
        </w:rPr>
        <w:t xml:space="preserve"> </w:t>
      </w:r>
      <w:r>
        <w:rPr>
          <w:rFonts w:cs="Tahoma"/>
          <w:lang w:val="sr-Latn-BA"/>
        </w:rPr>
        <w:t>заједнице</w:t>
      </w:r>
      <w:r w:rsidR="00A308F6" w:rsidRPr="00BD35BE">
        <w:rPr>
          <w:rFonts w:cs="Tahoma"/>
          <w:lang w:val="sr-Latn-BA"/>
        </w:rPr>
        <w:t xml:space="preserve"> </w:t>
      </w:r>
      <w:r>
        <w:rPr>
          <w:rFonts w:cs="Tahoma"/>
          <w:lang w:val="sr-Latn-BA"/>
        </w:rPr>
        <w:t>из</w:t>
      </w:r>
      <w:r w:rsidR="00A308F6" w:rsidRPr="00BD35BE">
        <w:rPr>
          <w:rFonts w:cs="Tahoma"/>
          <w:lang w:val="sr-Latn-BA"/>
        </w:rPr>
        <w:t xml:space="preserve"> </w:t>
      </w:r>
      <w:r>
        <w:rPr>
          <w:rFonts w:cs="Tahoma"/>
          <w:lang w:val="sr-Latn-BA"/>
        </w:rPr>
        <w:t>Бања</w:t>
      </w:r>
      <w:r w:rsidR="00A308F6" w:rsidRPr="00BD35BE">
        <w:rPr>
          <w:rFonts w:cs="Tahoma"/>
          <w:lang w:val="sr-Latn-BA"/>
        </w:rPr>
        <w:t xml:space="preserve"> </w:t>
      </w:r>
      <w:r>
        <w:rPr>
          <w:rFonts w:cs="Tahoma"/>
          <w:lang w:val="sr-Latn-BA"/>
        </w:rPr>
        <w:t>Луке</w:t>
      </w:r>
      <w:r w:rsidR="00A308F6" w:rsidRPr="00BD35BE">
        <w:rPr>
          <w:rFonts w:cs="Tahoma"/>
          <w:lang w:val="sr-Latn-BA"/>
        </w:rPr>
        <w:t xml:space="preserve">. </w:t>
      </w:r>
      <w:r>
        <w:rPr>
          <w:rFonts w:cs="Tahoma"/>
          <w:lang w:val="sr-Latn-BA"/>
        </w:rPr>
        <w:t>Пројекат</w:t>
      </w:r>
      <w:r w:rsidR="00A308F6" w:rsidRPr="00BD35BE">
        <w:rPr>
          <w:rFonts w:cs="Tahoma"/>
          <w:lang w:val="sr-Latn-BA"/>
        </w:rPr>
        <w:t xml:space="preserve"> </w:t>
      </w:r>
      <w:r w:rsidR="004150B4" w:rsidRPr="00BD35BE">
        <w:rPr>
          <w:rFonts w:cs="Tahoma"/>
          <w:lang w:val="sr-Latn-BA"/>
        </w:rPr>
        <w:t>„</w:t>
      </w:r>
      <w:r>
        <w:rPr>
          <w:rFonts w:cs="Tahoma"/>
          <w:lang w:val="sr-Latn-BA"/>
        </w:rPr>
        <w:t>ПРОБА</w:t>
      </w:r>
      <w:r w:rsidR="00A308F6" w:rsidRPr="00BD35BE">
        <w:rPr>
          <w:rFonts w:cs="Tahoma"/>
          <w:lang w:val="sr-Latn-BA"/>
        </w:rPr>
        <w:t xml:space="preserve"> </w:t>
      </w:r>
      <w:r>
        <w:rPr>
          <w:rFonts w:cs="Tahoma"/>
          <w:lang w:val="sr-Latn-BA"/>
        </w:rPr>
        <w:t>вршњачког</w:t>
      </w:r>
      <w:r w:rsidR="00A308F6" w:rsidRPr="00BD35BE">
        <w:rPr>
          <w:rFonts w:cs="Tahoma"/>
          <w:lang w:val="sr-Latn-BA"/>
        </w:rPr>
        <w:t xml:space="preserve"> </w:t>
      </w:r>
      <w:r>
        <w:rPr>
          <w:rFonts w:cs="Tahoma"/>
          <w:lang w:val="sr-Latn-BA"/>
        </w:rPr>
        <w:t>ненасиља</w:t>
      </w:r>
      <w:r w:rsidR="00A308F6" w:rsidRPr="00BD35BE">
        <w:rPr>
          <w:rFonts w:cs="Tahoma"/>
          <w:lang w:val="sr-Latn-BA"/>
        </w:rPr>
        <w:t xml:space="preserve"> – </w:t>
      </w:r>
      <w:r>
        <w:rPr>
          <w:rFonts w:cs="Tahoma"/>
          <w:lang w:val="sr-Latn-BA"/>
        </w:rPr>
        <w:t>Програм</w:t>
      </w:r>
      <w:r w:rsidR="00A308F6" w:rsidRPr="00BD35BE">
        <w:rPr>
          <w:rFonts w:cs="Tahoma"/>
          <w:lang w:val="sr-Latn-BA"/>
        </w:rPr>
        <w:t xml:space="preserve"> </w:t>
      </w:r>
      <w:r>
        <w:rPr>
          <w:rFonts w:cs="Tahoma"/>
          <w:lang w:val="sr-Latn-BA"/>
        </w:rPr>
        <w:t>обуке</w:t>
      </w:r>
      <w:r w:rsidR="00A308F6" w:rsidRPr="00BD35BE">
        <w:rPr>
          <w:rFonts w:cs="Tahoma"/>
          <w:lang w:val="sr-Latn-BA"/>
        </w:rPr>
        <w:t xml:space="preserve"> </w:t>
      </w:r>
      <w:r>
        <w:rPr>
          <w:rFonts w:cs="Tahoma"/>
          <w:lang w:val="sr-Latn-BA"/>
        </w:rPr>
        <w:t>амабасадора</w:t>
      </w:r>
      <w:r w:rsidR="00A308F6" w:rsidRPr="00BD35BE">
        <w:rPr>
          <w:rFonts w:cs="Tahoma"/>
          <w:lang w:val="sr-Latn-BA"/>
        </w:rPr>
        <w:t xml:space="preserve"> </w:t>
      </w:r>
      <w:r>
        <w:rPr>
          <w:rFonts w:cs="Tahoma"/>
          <w:lang w:val="sr-Latn-BA"/>
        </w:rPr>
        <w:t>вршњачког</w:t>
      </w:r>
      <w:r w:rsidR="00A308F6" w:rsidRPr="00BD35BE">
        <w:rPr>
          <w:rFonts w:cs="Tahoma"/>
          <w:lang w:val="sr-Latn-BA"/>
        </w:rPr>
        <w:t xml:space="preserve"> </w:t>
      </w:r>
      <w:r>
        <w:rPr>
          <w:rFonts w:cs="Tahoma"/>
          <w:lang w:val="sr-Latn-BA"/>
        </w:rPr>
        <w:t>ненасиља</w:t>
      </w:r>
      <w:r w:rsidR="00A308F6" w:rsidRPr="00BD35BE">
        <w:rPr>
          <w:rFonts w:cs="Tahoma"/>
          <w:lang w:val="sr-Latn-BA"/>
        </w:rPr>
        <w:t xml:space="preserve">" </w:t>
      </w:r>
      <w:r>
        <w:rPr>
          <w:rFonts w:cs="Tahoma"/>
          <w:lang w:val="sr-Latn-BA"/>
        </w:rPr>
        <w:t>имала</w:t>
      </w:r>
      <w:r w:rsidR="00A308F6" w:rsidRPr="00BD35BE">
        <w:rPr>
          <w:rFonts w:cs="Tahoma"/>
          <w:lang w:val="sr-Latn-BA"/>
        </w:rPr>
        <w:t xml:space="preserve"> </w:t>
      </w:r>
      <w:r>
        <w:rPr>
          <w:rFonts w:cs="Tahoma"/>
          <w:lang w:val="sr-Latn-BA"/>
        </w:rPr>
        <w:t>је</w:t>
      </w:r>
      <w:r w:rsidR="00A308F6" w:rsidRPr="00BD35BE">
        <w:rPr>
          <w:rFonts w:cs="Tahoma"/>
          <w:lang w:val="sr-Latn-BA"/>
        </w:rPr>
        <w:t xml:space="preserve"> </w:t>
      </w:r>
      <w:r>
        <w:rPr>
          <w:rFonts w:cs="Tahoma"/>
          <w:lang w:val="sr-Latn-BA"/>
        </w:rPr>
        <w:t>за</w:t>
      </w:r>
      <w:r w:rsidR="00A308F6" w:rsidRPr="00BD35BE">
        <w:rPr>
          <w:rFonts w:cs="Tahoma"/>
          <w:lang w:val="sr-Latn-BA"/>
        </w:rPr>
        <w:t xml:space="preserve"> </w:t>
      </w:r>
      <w:r>
        <w:rPr>
          <w:rFonts w:cs="Tahoma"/>
          <w:lang w:val="sr-Latn-BA"/>
        </w:rPr>
        <w:t>циљ</w:t>
      </w:r>
      <w:r w:rsidR="00A308F6" w:rsidRPr="00BD35BE">
        <w:rPr>
          <w:rFonts w:cs="Tahoma"/>
          <w:lang w:val="sr-Latn-BA"/>
        </w:rPr>
        <w:t xml:space="preserve"> </w:t>
      </w:r>
      <w:r>
        <w:rPr>
          <w:rFonts w:cs="Tahoma"/>
          <w:lang w:val="sr-Latn-BA"/>
        </w:rPr>
        <w:t>смањити</w:t>
      </w:r>
      <w:r w:rsidR="00A308F6" w:rsidRPr="00BD35BE">
        <w:rPr>
          <w:rFonts w:cs="Tahoma"/>
          <w:lang w:val="sr-Latn-BA"/>
        </w:rPr>
        <w:t xml:space="preserve"> </w:t>
      </w:r>
      <w:r>
        <w:rPr>
          <w:rFonts w:cs="Tahoma"/>
          <w:lang w:val="sr-Latn-BA"/>
        </w:rPr>
        <w:t>вршњачко</w:t>
      </w:r>
      <w:r w:rsidR="00A308F6" w:rsidRPr="00BD35BE">
        <w:rPr>
          <w:rFonts w:cs="Tahoma"/>
          <w:lang w:val="sr-Latn-BA"/>
        </w:rPr>
        <w:t xml:space="preserve"> </w:t>
      </w:r>
      <w:r>
        <w:rPr>
          <w:rFonts w:cs="Tahoma"/>
          <w:lang w:val="sr-Latn-BA"/>
        </w:rPr>
        <w:t>насиље</w:t>
      </w:r>
      <w:r w:rsidR="00A308F6" w:rsidRPr="00BD35BE">
        <w:rPr>
          <w:rFonts w:cs="Tahoma"/>
          <w:lang w:val="sr-Latn-BA"/>
        </w:rPr>
        <w:t xml:space="preserve"> </w:t>
      </w:r>
      <w:r>
        <w:rPr>
          <w:rFonts w:cs="Tahoma"/>
          <w:lang w:val="sr-Latn-BA"/>
        </w:rPr>
        <w:t>у</w:t>
      </w:r>
      <w:r w:rsidR="00A308F6" w:rsidRPr="00BD35BE">
        <w:rPr>
          <w:rFonts w:cs="Tahoma"/>
          <w:lang w:val="sr-Latn-BA"/>
        </w:rPr>
        <w:t xml:space="preserve"> </w:t>
      </w:r>
      <w:r>
        <w:rPr>
          <w:rFonts w:cs="Tahoma"/>
          <w:lang w:val="sr-Latn-BA"/>
        </w:rPr>
        <w:t>средњим</w:t>
      </w:r>
      <w:r w:rsidR="00A308F6" w:rsidRPr="00BD35BE">
        <w:rPr>
          <w:rFonts w:cs="Tahoma"/>
          <w:lang w:val="sr-Latn-BA"/>
        </w:rPr>
        <w:t xml:space="preserve"> </w:t>
      </w:r>
      <w:r>
        <w:rPr>
          <w:rFonts w:cs="Tahoma"/>
          <w:lang w:val="sr-Latn-BA"/>
        </w:rPr>
        <w:t>школама</w:t>
      </w:r>
      <w:r w:rsidR="00A308F6" w:rsidRPr="00BD35BE">
        <w:rPr>
          <w:rFonts w:cs="Tahoma"/>
          <w:lang w:val="sr-Latn-BA"/>
        </w:rPr>
        <w:t xml:space="preserve"> </w:t>
      </w:r>
      <w:r>
        <w:rPr>
          <w:rFonts w:cs="Tahoma"/>
          <w:lang w:val="sr-Latn-BA"/>
        </w:rPr>
        <w:t>у</w:t>
      </w:r>
      <w:r w:rsidR="00A308F6" w:rsidRPr="00BD35BE">
        <w:rPr>
          <w:rFonts w:cs="Tahoma"/>
          <w:lang w:val="sr-Latn-BA"/>
        </w:rPr>
        <w:t xml:space="preserve"> </w:t>
      </w:r>
      <w:r>
        <w:rPr>
          <w:rFonts w:cs="Tahoma"/>
          <w:lang w:val="sr-Latn-BA"/>
        </w:rPr>
        <w:t>Бањалуци</w:t>
      </w:r>
      <w:r w:rsidR="00A308F6" w:rsidRPr="00BD35BE">
        <w:rPr>
          <w:rFonts w:cs="Tahoma"/>
          <w:lang w:val="sr-Latn-BA"/>
        </w:rPr>
        <w:t xml:space="preserve"> </w:t>
      </w:r>
      <w:r>
        <w:rPr>
          <w:rFonts w:cs="Tahoma"/>
          <w:lang w:val="sr-Latn-BA"/>
        </w:rPr>
        <w:t>ојачаним</w:t>
      </w:r>
      <w:r w:rsidR="00A308F6" w:rsidRPr="00BD35BE">
        <w:rPr>
          <w:rFonts w:cs="Tahoma"/>
          <w:lang w:val="sr-Latn-BA"/>
        </w:rPr>
        <w:t xml:space="preserve"> </w:t>
      </w:r>
      <w:r>
        <w:rPr>
          <w:rFonts w:cs="Tahoma"/>
          <w:lang w:val="sr-Latn-BA"/>
        </w:rPr>
        <w:t>капацитетима</w:t>
      </w:r>
      <w:r w:rsidR="00A308F6" w:rsidRPr="00BD35BE">
        <w:rPr>
          <w:rFonts w:cs="Tahoma"/>
          <w:lang w:val="sr-Latn-BA"/>
        </w:rPr>
        <w:t xml:space="preserve"> </w:t>
      </w:r>
      <w:r>
        <w:rPr>
          <w:rFonts w:cs="Tahoma"/>
          <w:lang w:val="sr-Latn-BA"/>
        </w:rPr>
        <w:t>младих</w:t>
      </w:r>
      <w:r w:rsidR="00A308F6" w:rsidRPr="00BD35BE">
        <w:rPr>
          <w:rFonts w:cs="Tahoma"/>
          <w:lang w:val="sr-Latn-BA"/>
        </w:rPr>
        <w:t xml:space="preserve"> </w:t>
      </w:r>
      <w:r>
        <w:rPr>
          <w:rFonts w:cs="Tahoma"/>
          <w:lang w:val="sr-Latn-BA"/>
        </w:rPr>
        <w:t>заговорника</w:t>
      </w:r>
      <w:r w:rsidR="00A308F6" w:rsidRPr="00BD35BE">
        <w:rPr>
          <w:rFonts w:cs="Tahoma"/>
          <w:lang w:val="sr-Latn-BA"/>
        </w:rPr>
        <w:t xml:space="preserve"> </w:t>
      </w:r>
      <w:r>
        <w:rPr>
          <w:rFonts w:cs="Tahoma"/>
          <w:lang w:val="sr-Latn-BA"/>
        </w:rPr>
        <w:t>против</w:t>
      </w:r>
      <w:r w:rsidR="00A308F6" w:rsidRPr="00BD35BE">
        <w:rPr>
          <w:rFonts w:cs="Tahoma"/>
          <w:lang w:val="sr-Latn-BA"/>
        </w:rPr>
        <w:t xml:space="preserve"> </w:t>
      </w:r>
      <w:r>
        <w:rPr>
          <w:rFonts w:cs="Tahoma"/>
          <w:lang w:val="sr-Latn-BA"/>
        </w:rPr>
        <w:t>вршњачког</w:t>
      </w:r>
      <w:r w:rsidR="00A308F6" w:rsidRPr="00BD35BE">
        <w:rPr>
          <w:rFonts w:cs="Tahoma"/>
          <w:lang w:val="sr-Latn-BA"/>
        </w:rPr>
        <w:t xml:space="preserve"> </w:t>
      </w:r>
      <w:r>
        <w:rPr>
          <w:rFonts w:cs="Tahoma"/>
          <w:lang w:val="sr-Latn-BA"/>
        </w:rPr>
        <w:t>насиља</w:t>
      </w:r>
      <w:r w:rsidR="00A308F6" w:rsidRPr="00BD35BE">
        <w:rPr>
          <w:rFonts w:cs="Tahoma"/>
          <w:lang w:val="sr-Latn-BA"/>
        </w:rPr>
        <w:t xml:space="preserve"> </w:t>
      </w:r>
      <w:r>
        <w:rPr>
          <w:rFonts w:cs="Tahoma"/>
          <w:lang w:val="sr-Latn-BA"/>
        </w:rPr>
        <w:t>који</w:t>
      </w:r>
      <w:r w:rsidR="00A308F6" w:rsidRPr="00BD35BE">
        <w:rPr>
          <w:rFonts w:cs="Tahoma"/>
          <w:lang w:val="sr-Latn-BA"/>
        </w:rPr>
        <w:t xml:space="preserve"> </w:t>
      </w:r>
      <w:r>
        <w:rPr>
          <w:rFonts w:cs="Tahoma"/>
          <w:lang w:val="sr-Latn-BA"/>
        </w:rPr>
        <w:t>своја</w:t>
      </w:r>
      <w:r w:rsidR="00A308F6" w:rsidRPr="00BD35BE">
        <w:rPr>
          <w:rFonts w:cs="Tahoma"/>
          <w:lang w:val="sr-Latn-BA"/>
        </w:rPr>
        <w:t xml:space="preserve"> </w:t>
      </w:r>
      <w:r>
        <w:rPr>
          <w:rFonts w:cs="Tahoma"/>
          <w:lang w:val="sr-Latn-BA"/>
        </w:rPr>
        <w:t>знања</w:t>
      </w:r>
      <w:r w:rsidR="00A308F6" w:rsidRPr="00BD35BE">
        <w:rPr>
          <w:rFonts w:cs="Tahoma"/>
          <w:lang w:val="sr-Latn-BA"/>
        </w:rPr>
        <w:t xml:space="preserve"> </w:t>
      </w:r>
      <w:r>
        <w:rPr>
          <w:rFonts w:cs="Tahoma"/>
          <w:lang w:val="sr-Latn-BA"/>
        </w:rPr>
        <w:t>и</w:t>
      </w:r>
      <w:r w:rsidR="00A308F6" w:rsidRPr="00BD35BE">
        <w:rPr>
          <w:rFonts w:cs="Tahoma"/>
          <w:lang w:val="sr-Latn-BA"/>
        </w:rPr>
        <w:t xml:space="preserve"> </w:t>
      </w:r>
      <w:r>
        <w:rPr>
          <w:rFonts w:cs="Tahoma"/>
          <w:lang w:val="sr-Latn-BA"/>
        </w:rPr>
        <w:t>вјештине</w:t>
      </w:r>
      <w:r w:rsidR="00A308F6" w:rsidRPr="00BD35BE">
        <w:rPr>
          <w:rFonts w:cs="Tahoma"/>
          <w:lang w:val="sr-Latn-BA"/>
        </w:rPr>
        <w:t xml:space="preserve"> </w:t>
      </w:r>
      <w:r>
        <w:rPr>
          <w:rFonts w:cs="Tahoma"/>
          <w:lang w:val="sr-Latn-BA"/>
        </w:rPr>
        <w:t>примјењују</w:t>
      </w:r>
      <w:r w:rsidR="00A308F6" w:rsidRPr="00BD35BE">
        <w:rPr>
          <w:rFonts w:cs="Tahoma"/>
          <w:lang w:val="sr-Latn-BA"/>
        </w:rPr>
        <w:t xml:space="preserve"> </w:t>
      </w:r>
      <w:r>
        <w:rPr>
          <w:rFonts w:cs="Tahoma"/>
          <w:lang w:val="sr-Latn-BA"/>
        </w:rPr>
        <w:t>на</w:t>
      </w:r>
      <w:r w:rsidR="00A308F6" w:rsidRPr="00BD35BE">
        <w:rPr>
          <w:rFonts w:cs="Tahoma"/>
          <w:lang w:val="sr-Latn-BA"/>
        </w:rPr>
        <w:t xml:space="preserve"> </w:t>
      </w:r>
      <w:r>
        <w:rPr>
          <w:rFonts w:cs="Tahoma"/>
          <w:lang w:val="sr-Latn-BA"/>
        </w:rPr>
        <w:t>својим</w:t>
      </w:r>
      <w:r w:rsidR="00A308F6" w:rsidRPr="00BD35BE">
        <w:rPr>
          <w:rFonts w:cs="Tahoma"/>
          <w:lang w:val="sr-Latn-BA"/>
        </w:rPr>
        <w:t xml:space="preserve"> </w:t>
      </w:r>
      <w:r>
        <w:rPr>
          <w:rFonts w:cs="Tahoma"/>
          <w:lang w:val="sr-Latn-BA"/>
        </w:rPr>
        <w:t>вршњацима</w:t>
      </w:r>
      <w:r w:rsidR="00A308F6" w:rsidRPr="00BD35BE">
        <w:rPr>
          <w:rFonts w:cs="Tahoma"/>
          <w:lang w:val="sr-Latn-BA"/>
        </w:rPr>
        <w:t xml:space="preserve">. </w:t>
      </w:r>
      <w:r>
        <w:rPr>
          <w:rFonts w:cs="Tahoma"/>
          <w:lang w:val="sr-Latn-BA"/>
        </w:rPr>
        <w:t>На</w:t>
      </w:r>
      <w:r w:rsidR="00A308F6" w:rsidRPr="00BD35BE">
        <w:rPr>
          <w:rFonts w:cs="Tahoma"/>
          <w:lang w:val="sr-Latn-BA"/>
        </w:rPr>
        <w:t xml:space="preserve"> </w:t>
      </w:r>
      <w:r>
        <w:rPr>
          <w:rFonts w:cs="Tahoma"/>
          <w:lang w:val="sr-Latn-BA"/>
        </w:rPr>
        <w:t>завршној</w:t>
      </w:r>
      <w:r w:rsidR="00A308F6" w:rsidRPr="00BD35BE">
        <w:rPr>
          <w:rFonts w:cs="Tahoma"/>
          <w:lang w:val="sr-Latn-BA"/>
        </w:rPr>
        <w:t xml:space="preserve"> </w:t>
      </w:r>
      <w:r>
        <w:rPr>
          <w:rFonts w:cs="Tahoma"/>
          <w:lang w:val="sr-Latn-BA"/>
        </w:rPr>
        <w:t>конференцији</w:t>
      </w:r>
      <w:r w:rsidR="00A308F6" w:rsidRPr="00BD35BE">
        <w:rPr>
          <w:rFonts w:cs="Tahoma"/>
          <w:lang w:val="sr-Latn-BA"/>
        </w:rPr>
        <w:t xml:space="preserve"> </w:t>
      </w:r>
      <w:r>
        <w:rPr>
          <w:rFonts w:cs="Tahoma"/>
          <w:lang w:val="sr-Latn-BA"/>
        </w:rPr>
        <w:t>представљени</w:t>
      </w:r>
      <w:r w:rsidR="00A308F6" w:rsidRPr="00BD35BE">
        <w:rPr>
          <w:rFonts w:cs="Tahoma"/>
          <w:lang w:val="sr-Latn-BA"/>
        </w:rPr>
        <w:t xml:space="preserve"> </w:t>
      </w:r>
      <w:r>
        <w:rPr>
          <w:rFonts w:cs="Tahoma"/>
          <w:lang w:val="sr-Latn-BA"/>
        </w:rPr>
        <w:t>су</w:t>
      </w:r>
      <w:r w:rsidR="00A308F6" w:rsidRPr="00BD35BE">
        <w:rPr>
          <w:rFonts w:cs="Tahoma"/>
          <w:lang w:val="sr-Latn-BA"/>
        </w:rPr>
        <w:t xml:space="preserve"> </w:t>
      </w:r>
      <w:r>
        <w:rPr>
          <w:rFonts w:cs="Tahoma"/>
          <w:lang w:val="sr-Latn-BA"/>
        </w:rPr>
        <w:t>тимови</w:t>
      </w:r>
      <w:r w:rsidR="00A308F6" w:rsidRPr="00BD35BE">
        <w:rPr>
          <w:rFonts w:cs="Tahoma"/>
          <w:lang w:val="sr-Latn-BA"/>
        </w:rPr>
        <w:t xml:space="preserve"> </w:t>
      </w:r>
      <w:r>
        <w:rPr>
          <w:rFonts w:cs="Tahoma"/>
          <w:lang w:val="sr-Latn-BA"/>
        </w:rPr>
        <w:t>средњошколаца</w:t>
      </w:r>
      <w:r w:rsidR="00A308F6" w:rsidRPr="00BD35BE">
        <w:rPr>
          <w:rFonts w:cs="Tahoma"/>
          <w:lang w:val="sr-Latn-BA"/>
        </w:rPr>
        <w:t xml:space="preserve"> </w:t>
      </w:r>
      <w:r>
        <w:rPr>
          <w:rFonts w:cs="Tahoma"/>
          <w:lang w:val="sr-Latn-BA"/>
        </w:rPr>
        <w:t>који</w:t>
      </w:r>
      <w:r w:rsidR="00A308F6" w:rsidRPr="00BD35BE">
        <w:rPr>
          <w:rFonts w:cs="Tahoma"/>
          <w:lang w:val="sr-Latn-BA"/>
        </w:rPr>
        <w:t xml:space="preserve"> </w:t>
      </w:r>
      <w:r>
        <w:rPr>
          <w:rFonts w:cs="Tahoma"/>
          <w:lang w:val="sr-Latn-BA"/>
        </w:rPr>
        <w:t>су</w:t>
      </w:r>
      <w:r w:rsidR="00A308F6" w:rsidRPr="00BD35BE">
        <w:rPr>
          <w:rFonts w:cs="Tahoma"/>
          <w:lang w:val="sr-Latn-BA"/>
        </w:rPr>
        <w:t xml:space="preserve"> </w:t>
      </w:r>
      <w:r>
        <w:rPr>
          <w:rFonts w:cs="Tahoma"/>
          <w:lang w:val="sr-Latn-BA"/>
        </w:rPr>
        <w:t>реализовали</w:t>
      </w:r>
      <w:r w:rsidR="00A308F6" w:rsidRPr="00BD35BE">
        <w:rPr>
          <w:rFonts w:cs="Tahoma"/>
          <w:lang w:val="sr-Latn-BA"/>
        </w:rPr>
        <w:t xml:space="preserve"> </w:t>
      </w:r>
      <w:r>
        <w:rPr>
          <w:rFonts w:cs="Tahoma"/>
          <w:lang w:val="sr-Latn-BA"/>
        </w:rPr>
        <w:t>кампање</w:t>
      </w:r>
      <w:r w:rsidR="00A308F6" w:rsidRPr="00BD35BE">
        <w:rPr>
          <w:rFonts w:cs="Tahoma"/>
          <w:lang w:val="sr-Latn-BA"/>
        </w:rPr>
        <w:t>.</w:t>
      </w:r>
    </w:p>
    <w:p w14:paraId="0E762592" w14:textId="478D464E" w:rsidR="00FC1081" w:rsidRPr="00BD35BE" w:rsidRDefault="00707CAB" w:rsidP="00FC1081">
      <w:pPr>
        <w:spacing w:after="0" w:line="240" w:lineRule="auto"/>
        <w:rPr>
          <w:rFonts w:cs="Tahoma"/>
          <w:lang w:val="sr-Latn-BA"/>
        </w:rPr>
      </w:pPr>
      <w:r>
        <w:rPr>
          <w:rFonts w:cs="Tahoma"/>
          <w:color w:val="050505"/>
          <w:shd w:val="clear" w:color="auto" w:fill="FFFFFF"/>
          <w:lang w:val="sr-Cyrl-BA"/>
        </w:rPr>
        <w:t>Током</w:t>
      </w:r>
      <w:r w:rsidR="003A0698" w:rsidRPr="00BD35BE">
        <w:rPr>
          <w:rFonts w:cs="Tahoma"/>
          <w:color w:val="050505"/>
          <w:shd w:val="clear" w:color="auto" w:fill="FFFFFF"/>
          <w:lang w:val="sr-Cyrl-BA"/>
        </w:rPr>
        <w:t xml:space="preserve"> 2023. </w:t>
      </w:r>
      <w:r>
        <w:rPr>
          <w:rFonts w:cs="Tahoma"/>
          <w:color w:val="050505"/>
          <w:shd w:val="clear" w:color="auto" w:fill="FFFFFF"/>
          <w:lang w:val="sr-Cyrl-BA"/>
        </w:rPr>
        <w:t>године</w:t>
      </w:r>
      <w:r w:rsidR="003A0698" w:rsidRPr="00BD35BE">
        <w:rPr>
          <w:rFonts w:cs="Tahoma"/>
          <w:color w:val="050505"/>
          <w:shd w:val="clear" w:color="auto" w:fill="FFFFFF"/>
          <w:lang w:val="sr-Cyrl-BA"/>
        </w:rPr>
        <w:t xml:space="preserve"> </w:t>
      </w:r>
      <w:r>
        <w:rPr>
          <w:rFonts w:cs="Tahoma"/>
          <w:color w:val="050505"/>
          <w:shd w:val="clear" w:color="auto" w:fill="FFFFFF"/>
          <w:lang w:val="sr-Cyrl-BA"/>
        </w:rPr>
        <w:t>настављена</w:t>
      </w:r>
      <w:r w:rsidR="003A0698" w:rsidRPr="00BD35BE">
        <w:rPr>
          <w:rFonts w:cs="Tahoma"/>
          <w:color w:val="050505"/>
          <w:shd w:val="clear" w:color="auto" w:fill="FFFFFF"/>
          <w:lang w:val="sr-Cyrl-BA"/>
        </w:rPr>
        <w:t xml:space="preserve"> </w:t>
      </w:r>
      <w:r>
        <w:rPr>
          <w:rFonts w:cs="Tahoma"/>
          <w:color w:val="050505"/>
          <w:shd w:val="clear" w:color="auto" w:fill="FFFFFF"/>
          <w:lang w:val="sr-Cyrl-BA"/>
        </w:rPr>
        <w:t>је</w:t>
      </w:r>
      <w:r w:rsidR="003A0698" w:rsidRPr="00BD35BE">
        <w:rPr>
          <w:rFonts w:cs="Tahoma"/>
          <w:color w:val="050505"/>
          <w:shd w:val="clear" w:color="auto" w:fill="FFFFFF"/>
          <w:lang w:val="sr-Cyrl-BA"/>
        </w:rPr>
        <w:t xml:space="preserve"> </w:t>
      </w:r>
      <w:r>
        <w:rPr>
          <w:rFonts w:cs="Tahoma"/>
          <w:color w:val="050505"/>
          <w:shd w:val="clear" w:color="auto" w:fill="FFFFFF"/>
          <w:lang w:val="sr-Cyrl-BA"/>
        </w:rPr>
        <w:t>сарадња</w:t>
      </w:r>
      <w:r w:rsidR="003A0698" w:rsidRPr="00BD35BE">
        <w:rPr>
          <w:rFonts w:cs="Tahoma"/>
          <w:color w:val="050505"/>
          <w:shd w:val="clear" w:color="auto" w:fill="FFFFFF"/>
          <w:lang w:val="sr-Cyrl-BA"/>
        </w:rPr>
        <w:t xml:space="preserve"> </w:t>
      </w:r>
      <w:r>
        <w:rPr>
          <w:rFonts w:cs="Tahoma"/>
          <w:color w:val="050505"/>
          <w:shd w:val="clear" w:color="auto" w:fill="FFFFFF"/>
          <w:lang w:val="sr-Cyrl-BA"/>
        </w:rPr>
        <w:t>са</w:t>
      </w:r>
      <w:r w:rsidR="003A0698" w:rsidRPr="00BD35BE">
        <w:rPr>
          <w:rFonts w:cs="Tahoma"/>
          <w:color w:val="050505"/>
          <w:shd w:val="clear" w:color="auto" w:fill="FFFFFF"/>
          <w:lang w:val="sr-Cyrl-BA"/>
        </w:rPr>
        <w:t xml:space="preserve"> </w:t>
      </w:r>
      <w:r>
        <w:rPr>
          <w:rFonts w:cs="Tahoma"/>
          <w:b/>
          <w:bCs/>
          <w:color w:val="050505"/>
          <w:shd w:val="clear" w:color="auto" w:fill="FFFFFF"/>
          <w:lang w:val="sr-Cyrl-BA"/>
        </w:rPr>
        <w:t>УНИЦЕФ</w:t>
      </w:r>
      <w:r w:rsidR="003A0698" w:rsidRPr="00BD35BE">
        <w:rPr>
          <w:rFonts w:cs="Tahoma"/>
          <w:b/>
          <w:bCs/>
          <w:color w:val="050505"/>
          <w:shd w:val="clear" w:color="auto" w:fill="FFFFFF"/>
          <w:lang w:val="sr-Cyrl-BA"/>
        </w:rPr>
        <w:t xml:space="preserve"> </w:t>
      </w:r>
      <w:r>
        <w:rPr>
          <w:rFonts w:cs="Tahoma"/>
          <w:b/>
          <w:bCs/>
          <w:color w:val="050505"/>
          <w:shd w:val="clear" w:color="auto" w:fill="FFFFFF"/>
          <w:lang w:val="sr-Cyrl-BA"/>
        </w:rPr>
        <w:t>БиХ</w:t>
      </w:r>
      <w:r w:rsidR="003A0698" w:rsidRPr="00BD35BE">
        <w:rPr>
          <w:rFonts w:cs="Tahoma"/>
          <w:color w:val="050505"/>
          <w:shd w:val="clear" w:color="auto" w:fill="FFFFFF"/>
          <w:lang w:val="sr-Cyrl-BA"/>
        </w:rPr>
        <w:t xml:space="preserve"> </w:t>
      </w:r>
      <w:r>
        <w:rPr>
          <w:rFonts w:cs="Tahoma"/>
          <w:color w:val="050505"/>
          <w:shd w:val="clear" w:color="auto" w:fill="FFFFFF"/>
          <w:lang w:val="sr-Cyrl-BA"/>
        </w:rPr>
        <w:t>у</w:t>
      </w:r>
      <w:r w:rsidR="003A0698" w:rsidRPr="00BD35BE">
        <w:rPr>
          <w:rFonts w:cs="Tahoma"/>
          <w:color w:val="050505"/>
          <w:shd w:val="clear" w:color="auto" w:fill="FFFFFF"/>
          <w:lang w:val="sr-Cyrl-BA"/>
        </w:rPr>
        <w:t xml:space="preserve"> </w:t>
      </w:r>
      <w:r>
        <w:rPr>
          <w:rFonts w:cs="Tahoma"/>
          <w:color w:val="050505"/>
          <w:shd w:val="clear" w:color="auto" w:fill="FFFFFF"/>
          <w:lang w:val="sr-Cyrl-BA"/>
        </w:rPr>
        <w:t>оквиру</w:t>
      </w:r>
      <w:r w:rsidR="003A0698" w:rsidRPr="00BD35BE">
        <w:rPr>
          <w:rFonts w:cs="Tahoma"/>
          <w:color w:val="050505"/>
          <w:shd w:val="clear" w:color="auto" w:fill="FFFFFF"/>
          <w:lang w:val="sr-Cyrl-BA"/>
        </w:rPr>
        <w:t xml:space="preserve"> </w:t>
      </w:r>
      <w:r>
        <w:rPr>
          <w:rFonts w:cs="Tahoma"/>
          <w:color w:val="050505"/>
          <w:shd w:val="clear" w:color="auto" w:fill="FFFFFF"/>
          <w:lang w:val="sr-Cyrl-BA"/>
        </w:rPr>
        <w:t>Пројекта</w:t>
      </w:r>
      <w:r w:rsidR="003A0698" w:rsidRPr="00BD35BE">
        <w:rPr>
          <w:rFonts w:cs="Tahoma"/>
          <w:color w:val="050505"/>
          <w:shd w:val="clear" w:color="auto" w:fill="FFFFFF"/>
          <w:lang w:val="sr-Cyrl-BA"/>
        </w:rPr>
        <w:t xml:space="preserve"> </w:t>
      </w:r>
      <w:r w:rsidR="004150B4" w:rsidRPr="00BD35BE">
        <w:rPr>
          <w:rFonts w:cs="Tahoma"/>
          <w:color w:val="050505"/>
          <w:shd w:val="clear" w:color="auto" w:fill="FFFFFF"/>
          <w:lang w:val="sr-Cyrl-BA"/>
        </w:rPr>
        <w:t>„</w:t>
      </w:r>
      <w:r>
        <w:rPr>
          <w:rFonts w:cs="Tahoma"/>
          <w:color w:val="050505"/>
          <w:shd w:val="clear" w:color="auto" w:fill="FFFFFF"/>
          <w:lang w:val="sr-Cyrl-BA"/>
        </w:rPr>
        <w:t>Свако</w:t>
      </w:r>
      <w:r w:rsidR="003A0698" w:rsidRPr="00BD35BE">
        <w:rPr>
          <w:rFonts w:cs="Tahoma"/>
          <w:color w:val="050505"/>
          <w:shd w:val="clear" w:color="auto" w:fill="FFFFFF"/>
          <w:lang w:val="sr-Cyrl-BA"/>
        </w:rPr>
        <w:t xml:space="preserve"> </w:t>
      </w:r>
      <w:r>
        <w:rPr>
          <w:rFonts w:cs="Tahoma"/>
          <w:color w:val="050505"/>
          <w:shd w:val="clear" w:color="auto" w:fill="FFFFFF"/>
          <w:lang w:val="sr-Cyrl-BA"/>
        </w:rPr>
        <w:t>дијете</w:t>
      </w:r>
      <w:r w:rsidR="003A0698" w:rsidRPr="00BD35BE">
        <w:rPr>
          <w:rFonts w:cs="Tahoma"/>
          <w:color w:val="050505"/>
          <w:shd w:val="clear" w:color="auto" w:fill="FFFFFF"/>
          <w:lang w:val="sr-Cyrl-BA"/>
        </w:rPr>
        <w:t xml:space="preserve"> </w:t>
      </w:r>
      <w:r>
        <w:rPr>
          <w:rFonts w:cs="Tahoma"/>
          <w:color w:val="050505"/>
          <w:shd w:val="clear" w:color="auto" w:fill="FFFFFF"/>
          <w:lang w:val="sr-Cyrl-BA"/>
        </w:rPr>
        <w:t>треба</w:t>
      </w:r>
      <w:r w:rsidR="003A0698" w:rsidRPr="00BD35BE">
        <w:rPr>
          <w:rFonts w:cs="Tahoma"/>
          <w:color w:val="050505"/>
          <w:shd w:val="clear" w:color="auto" w:fill="FFFFFF"/>
          <w:lang w:val="sr-Cyrl-BA"/>
        </w:rPr>
        <w:t xml:space="preserve"> </w:t>
      </w:r>
      <w:r>
        <w:rPr>
          <w:rFonts w:cs="Tahoma"/>
          <w:color w:val="050505"/>
          <w:shd w:val="clear" w:color="auto" w:fill="FFFFFF"/>
          <w:lang w:val="sr-Cyrl-BA"/>
        </w:rPr>
        <w:t>породицу</w:t>
      </w:r>
      <w:r w:rsidR="003A0698" w:rsidRPr="00BD35BE">
        <w:rPr>
          <w:rFonts w:cs="Tahoma"/>
          <w:color w:val="050505"/>
          <w:shd w:val="clear" w:color="auto" w:fill="FFFFFF"/>
          <w:lang w:val="sr-Cyrl-BA"/>
        </w:rPr>
        <w:t xml:space="preserve">''. </w:t>
      </w:r>
      <w:r>
        <w:rPr>
          <w:rFonts w:cs="Tahoma"/>
          <w:lang w:val="sr-Latn-BA"/>
        </w:rPr>
        <w:t>Представници</w:t>
      </w:r>
      <w:r w:rsidR="00856BD5" w:rsidRPr="00BD35BE">
        <w:rPr>
          <w:rFonts w:cs="Tahoma"/>
          <w:lang w:val="sr-Latn-BA"/>
        </w:rPr>
        <w:t xml:space="preserve"> </w:t>
      </w:r>
      <w:r>
        <w:rPr>
          <w:rFonts w:cs="Tahoma"/>
          <w:lang w:val="sr-Latn-BA"/>
        </w:rPr>
        <w:t>Институције</w:t>
      </w:r>
      <w:r w:rsidR="00856BD5" w:rsidRPr="00BD35BE">
        <w:rPr>
          <w:rFonts w:cs="Tahoma"/>
          <w:lang w:val="sr-Latn-BA"/>
        </w:rPr>
        <w:t xml:space="preserve"> </w:t>
      </w:r>
      <w:r>
        <w:rPr>
          <w:rFonts w:cs="Tahoma"/>
          <w:lang w:val="sr-Latn-BA"/>
        </w:rPr>
        <w:t>присуствовали</w:t>
      </w:r>
      <w:r w:rsidR="00856BD5" w:rsidRPr="00BD35BE">
        <w:rPr>
          <w:rFonts w:cs="Tahoma"/>
          <w:lang w:val="sr-Latn-BA"/>
        </w:rPr>
        <w:t xml:space="preserve"> </w:t>
      </w:r>
      <w:r>
        <w:rPr>
          <w:rFonts w:cs="Tahoma"/>
          <w:lang w:val="sr-Latn-BA"/>
        </w:rPr>
        <w:t>су</w:t>
      </w:r>
      <w:r w:rsidR="00856BD5" w:rsidRPr="00BD35BE">
        <w:rPr>
          <w:rFonts w:cs="Tahoma"/>
          <w:lang w:val="sr-Latn-BA"/>
        </w:rPr>
        <w:t xml:space="preserve"> </w:t>
      </w:r>
      <w:r>
        <w:rPr>
          <w:rFonts w:cs="Tahoma"/>
          <w:lang w:val="sr-Latn-BA"/>
        </w:rPr>
        <w:t>промоцији</w:t>
      </w:r>
      <w:r w:rsidR="00856BD5" w:rsidRPr="00BD35BE">
        <w:rPr>
          <w:rFonts w:cs="Tahoma"/>
          <w:lang w:val="sr-Latn-BA"/>
        </w:rPr>
        <w:t xml:space="preserve"> </w:t>
      </w:r>
      <w:r>
        <w:rPr>
          <w:rFonts w:cs="Tahoma"/>
          <w:lang w:val="sr-Latn-BA"/>
        </w:rPr>
        <w:t>као</w:t>
      </w:r>
      <w:r w:rsidR="00856BD5" w:rsidRPr="00BD35BE">
        <w:rPr>
          <w:rFonts w:cs="Tahoma"/>
          <w:lang w:val="sr-Latn-BA"/>
        </w:rPr>
        <w:t xml:space="preserve"> </w:t>
      </w:r>
      <w:r>
        <w:rPr>
          <w:rFonts w:cs="Tahoma"/>
          <w:lang w:val="sr-Latn-BA"/>
        </w:rPr>
        <w:t>и</w:t>
      </w:r>
      <w:r w:rsidR="00856BD5" w:rsidRPr="00BD35BE">
        <w:rPr>
          <w:rFonts w:cs="Tahoma"/>
          <w:lang w:val="sr-Latn-BA"/>
        </w:rPr>
        <w:t xml:space="preserve"> </w:t>
      </w:r>
      <w:r>
        <w:rPr>
          <w:rFonts w:cs="Tahoma"/>
          <w:lang w:val="sr-Latn-BA"/>
        </w:rPr>
        <w:t>изградње</w:t>
      </w:r>
      <w:r w:rsidR="00856BD5" w:rsidRPr="00BD35BE">
        <w:rPr>
          <w:rFonts w:cs="Tahoma"/>
          <w:lang w:val="sr-Latn-BA"/>
        </w:rPr>
        <w:t xml:space="preserve"> </w:t>
      </w:r>
      <w:r>
        <w:rPr>
          <w:rFonts w:cs="Tahoma"/>
          <w:lang w:val="sr-Latn-BA"/>
        </w:rPr>
        <w:t>визије</w:t>
      </w:r>
      <w:r w:rsidR="00856BD5" w:rsidRPr="00BD35BE">
        <w:rPr>
          <w:rFonts w:cs="Tahoma"/>
          <w:lang w:val="sr-Latn-BA"/>
        </w:rPr>
        <w:t xml:space="preserve"> </w:t>
      </w:r>
      <w:r>
        <w:rPr>
          <w:rFonts w:cs="Tahoma"/>
          <w:lang w:val="sr-Latn-BA"/>
        </w:rPr>
        <w:t>Мапе</w:t>
      </w:r>
      <w:r w:rsidR="00856BD5" w:rsidRPr="00BD35BE">
        <w:rPr>
          <w:rFonts w:cs="Tahoma"/>
          <w:lang w:val="sr-Latn-BA"/>
        </w:rPr>
        <w:t xml:space="preserve"> </w:t>
      </w:r>
      <w:r>
        <w:rPr>
          <w:rFonts w:cs="Tahoma"/>
          <w:lang w:val="sr-Latn-BA"/>
        </w:rPr>
        <w:t>пута</w:t>
      </w:r>
      <w:r w:rsidR="00856BD5" w:rsidRPr="00BD35BE">
        <w:rPr>
          <w:rFonts w:cs="Tahoma"/>
          <w:lang w:val="sr-Latn-BA"/>
        </w:rPr>
        <w:t xml:space="preserve"> </w:t>
      </w:r>
      <w:r>
        <w:rPr>
          <w:rFonts w:cs="Tahoma"/>
          <w:lang w:val="sr-Latn-BA"/>
        </w:rPr>
        <w:t>за</w:t>
      </w:r>
      <w:r w:rsidR="00856BD5" w:rsidRPr="00BD35BE">
        <w:rPr>
          <w:rFonts w:cs="Tahoma"/>
          <w:lang w:val="sr-Latn-BA"/>
        </w:rPr>
        <w:t xml:space="preserve"> </w:t>
      </w:r>
      <w:r>
        <w:rPr>
          <w:rFonts w:cs="Tahoma"/>
          <w:lang w:val="sr-Latn-BA"/>
        </w:rPr>
        <w:t>деинституционализацију</w:t>
      </w:r>
      <w:r w:rsidR="00856BD5" w:rsidRPr="00BD35BE">
        <w:rPr>
          <w:rFonts w:cs="Tahoma"/>
          <w:lang w:val="sr-Latn-BA"/>
        </w:rPr>
        <w:t xml:space="preserve"> </w:t>
      </w:r>
      <w:r>
        <w:rPr>
          <w:rFonts w:cs="Tahoma"/>
          <w:lang w:val="sr-Latn-BA"/>
        </w:rPr>
        <w:t>и</w:t>
      </w:r>
      <w:r w:rsidR="00856BD5" w:rsidRPr="00BD35BE">
        <w:rPr>
          <w:rFonts w:cs="Tahoma"/>
          <w:lang w:val="sr-Latn-BA"/>
        </w:rPr>
        <w:t xml:space="preserve"> </w:t>
      </w:r>
      <w:r>
        <w:rPr>
          <w:rFonts w:cs="Tahoma"/>
          <w:lang w:val="sr-Latn-BA"/>
        </w:rPr>
        <w:t>трансформацију</w:t>
      </w:r>
      <w:r w:rsidR="00856BD5" w:rsidRPr="00BD35BE">
        <w:rPr>
          <w:rFonts w:cs="Tahoma"/>
          <w:lang w:val="sr-Latn-BA"/>
        </w:rPr>
        <w:t xml:space="preserve"> </w:t>
      </w:r>
      <w:r>
        <w:rPr>
          <w:rFonts w:cs="Tahoma"/>
          <w:lang w:val="sr-Latn-BA"/>
        </w:rPr>
        <w:t>установа</w:t>
      </w:r>
      <w:r w:rsidR="00856BD5" w:rsidRPr="00BD35BE">
        <w:rPr>
          <w:rFonts w:cs="Tahoma"/>
          <w:lang w:val="sr-Latn-BA"/>
        </w:rPr>
        <w:t xml:space="preserve"> </w:t>
      </w:r>
      <w:r>
        <w:rPr>
          <w:rFonts w:cs="Tahoma"/>
          <w:lang w:val="sr-Latn-BA"/>
        </w:rPr>
        <w:t>за</w:t>
      </w:r>
      <w:r w:rsidR="00856BD5" w:rsidRPr="00BD35BE">
        <w:rPr>
          <w:rFonts w:cs="Tahoma"/>
          <w:lang w:val="sr-Latn-BA"/>
        </w:rPr>
        <w:t xml:space="preserve"> </w:t>
      </w:r>
      <w:r>
        <w:rPr>
          <w:rFonts w:cs="Tahoma"/>
          <w:lang w:val="sr-Latn-BA"/>
        </w:rPr>
        <w:lastRenderedPageBreak/>
        <w:t>збрињавање</w:t>
      </w:r>
      <w:r w:rsidR="00856BD5" w:rsidRPr="00BD35BE">
        <w:rPr>
          <w:rFonts w:cs="Tahoma"/>
          <w:lang w:val="sr-Latn-BA"/>
        </w:rPr>
        <w:t xml:space="preserve"> </w:t>
      </w:r>
      <w:r>
        <w:rPr>
          <w:rFonts w:cs="Tahoma"/>
          <w:lang w:val="sr-Latn-BA"/>
        </w:rPr>
        <w:t>дјеце</w:t>
      </w:r>
      <w:r w:rsidR="00856BD5" w:rsidRPr="00BD35BE">
        <w:rPr>
          <w:rFonts w:cs="Tahoma"/>
          <w:lang w:val="sr-Latn-BA"/>
        </w:rPr>
        <w:t xml:space="preserve">, </w:t>
      </w:r>
      <w:r>
        <w:rPr>
          <w:rFonts w:cs="Tahoma"/>
          <w:lang w:val="sr-Latn-BA"/>
        </w:rPr>
        <w:t>којом</w:t>
      </w:r>
      <w:r w:rsidR="00856BD5" w:rsidRPr="00BD35BE">
        <w:rPr>
          <w:rFonts w:cs="Tahoma"/>
          <w:lang w:val="sr-Latn-BA"/>
        </w:rPr>
        <w:t xml:space="preserve"> </w:t>
      </w:r>
      <w:r>
        <w:rPr>
          <w:rFonts w:cs="Tahoma"/>
          <w:lang w:val="sr-Latn-BA"/>
        </w:rPr>
        <w:t>се</w:t>
      </w:r>
      <w:r w:rsidR="00856BD5" w:rsidRPr="00BD35BE">
        <w:rPr>
          <w:rFonts w:cs="Tahoma"/>
          <w:lang w:val="sr-Latn-BA"/>
        </w:rPr>
        <w:t xml:space="preserve"> </w:t>
      </w:r>
      <w:r>
        <w:rPr>
          <w:rFonts w:cs="Tahoma"/>
          <w:lang w:val="sr-Latn-BA"/>
        </w:rPr>
        <w:t>заговара</w:t>
      </w:r>
      <w:r w:rsidR="00856BD5" w:rsidRPr="00BD35BE">
        <w:rPr>
          <w:rFonts w:cs="Tahoma"/>
          <w:lang w:val="sr-Latn-BA"/>
        </w:rPr>
        <w:t xml:space="preserve"> </w:t>
      </w:r>
      <w:r>
        <w:rPr>
          <w:rFonts w:cs="Tahoma"/>
          <w:lang w:val="sr-Latn-BA"/>
        </w:rPr>
        <w:t>право</w:t>
      </w:r>
      <w:r w:rsidR="00856BD5" w:rsidRPr="00BD35BE">
        <w:rPr>
          <w:rFonts w:cs="Tahoma"/>
          <w:lang w:val="sr-Latn-BA"/>
        </w:rPr>
        <w:t xml:space="preserve"> </w:t>
      </w:r>
      <w:r>
        <w:rPr>
          <w:rFonts w:cs="Tahoma"/>
          <w:lang w:val="sr-Latn-BA"/>
        </w:rPr>
        <w:t>сваког</w:t>
      </w:r>
      <w:r w:rsidR="00856BD5" w:rsidRPr="00BD35BE">
        <w:rPr>
          <w:rFonts w:cs="Tahoma"/>
          <w:lang w:val="sr-Latn-BA"/>
        </w:rPr>
        <w:t xml:space="preserve"> </w:t>
      </w:r>
      <w:r>
        <w:rPr>
          <w:rFonts w:cs="Tahoma"/>
          <w:lang w:val="sr-Latn-BA"/>
        </w:rPr>
        <w:t>дјетета</w:t>
      </w:r>
      <w:r w:rsidR="00856BD5" w:rsidRPr="00BD35BE">
        <w:rPr>
          <w:rFonts w:cs="Tahoma"/>
          <w:lang w:val="sr-Latn-BA"/>
        </w:rPr>
        <w:t xml:space="preserve"> </w:t>
      </w:r>
      <w:r>
        <w:rPr>
          <w:rFonts w:cs="Tahoma"/>
          <w:lang w:val="sr-Latn-BA"/>
        </w:rPr>
        <w:t>на</w:t>
      </w:r>
      <w:r w:rsidR="00856BD5" w:rsidRPr="00BD35BE">
        <w:rPr>
          <w:rFonts w:cs="Tahoma"/>
          <w:lang w:val="sr-Latn-BA"/>
        </w:rPr>
        <w:t xml:space="preserve"> </w:t>
      </w:r>
      <w:r>
        <w:rPr>
          <w:rFonts w:cs="Tahoma"/>
          <w:lang w:val="sr-Latn-BA"/>
        </w:rPr>
        <w:t>живот</w:t>
      </w:r>
      <w:r w:rsidR="00856BD5" w:rsidRPr="00BD35BE">
        <w:rPr>
          <w:rFonts w:cs="Tahoma"/>
          <w:lang w:val="sr-Latn-BA"/>
        </w:rPr>
        <w:t xml:space="preserve"> </w:t>
      </w:r>
      <w:r>
        <w:rPr>
          <w:rFonts w:cs="Tahoma"/>
          <w:lang w:val="sr-Latn-BA"/>
        </w:rPr>
        <w:t>у</w:t>
      </w:r>
      <w:r w:rsidR="00856BD5" w:rsidRPr="00BD35BE">
        <w:rPr>
          <w:rFonts w:cs="Tahoma"/>
          <w:lang w:val="sr-Latn-BA"/>
        </w:rPr>
        <w:t xml:space="preserve"> </w:t>
      </w:r>
      <w:r>
        <w:rPr>
          <w:rFonts w:cs="Tahoma"/>
          <w:lang w:val="sr-Latn-BA"/>
        </w:rPr>
        <w:t>породици</w:t>
      </w:r>
      <w:r w:rsidR="00A141A9" w:rsidRPr="00BD35BE">
        <w:rPr>
          <w:rFonts w:cs="Tahoma"/>
          <w:lang w:val="sr-Latn-BA"/>
        </w:rPr>
        <w:t xml:space="preserve"> </w:t>
      </w:r>
      <w:r>
        <w:rPr>
          <w:rFonts w:cs="Tahoma"/>
          <w:lang w:val="sr-Latn-BA"/>
        </w:rPr>
        <w:t>у</w:t>
      </w:r>
      <w:r w:rsidR="00A141A9" w:rsidRPr="00BD35BE">
        <w:rPr>
          <w:rFonts w:cs="Tahoma"/>
          <w:lang w:val="sr-Latn-BA"/>
        </w:rPr>
        <w:t xml:space="preserve"> </w:t>
      </w:r>
      <w:r>
        <w:rPr>
          <w:rFonts w:cs="Tahoma"/>
          <w:lang w:val="sr-Latn-BA"/>
        </w:rPr>
        <w:t>организацији</w:t>
      </w:r>
      <w:r w:rsidR="00A141A9" w:rsidRPr="00BD35BE">
        <w:rPr>
          <w:rFonts w:cs="Tahoma"/>
          <w:lang w:val="sr-Latn-BA"/>
        </w:rPr>
        <w:t xml:space="preserve"> </w:t>
      </w:r>
      <w:r>
        <w:rPr>
          <w:rFonts w:cs="Tahoma"/>
          <w:lang w:val="sr-Latn-BA"/>
        </w:rPr>
        <w:t>УНИЦЕФА</w:t>
      </w:r>
      <w:r w:rsidR="00A141A9" w:rsidRPr="00BD35BE">
        <w:rPr>
          <w:rFonts w:cs="Tahoma"/>
          <w:lang w:val="sr-Latn-BA"/>
        </w:rPr>
        <w:t xml:space="preserve"> </w:t>
      </w:r>
      <w:r>
        <w:rPr>
          <w:rFonts w:cs="Tahoma"/>
          <w:lang w:val="sr-Latn-BA"/>
        </w:rPr>
        <w:t>БиХ</w:t>
      </w:r>
      <w:r w:rsidR="00A141A9" w:rsidRPr="00BD35BE">
        <w:rPr>
          <w:rFonts w:cs="Tahoma"/>
          <w:lang w:val="sr-Latn-BA"/>
        </w:rPr>
        <w:t>.</w:t>
      </w:r>
      <w:r w:rsidR="00FC1081" w:rsidRPr="00BD35BE">
        <w:rPr>
          <w:rFonts w:cs="Tahoma"/>
          <w:lang w:val="sr-Latn-BA"/>
        </w:rPr>
        <w:t xml:space="preserve"> </w:t>
      </w:r>
    </w:p>
    <w:p w14:paraId="6857A631" w14:textId="77777777" w:rsidR="00967F2C" w:rsidRPr="00BD35BE" w:rsidRDefault="00967F2C" w:rsidP="00FC1081">
      <w:pPr>
        <w:spacing w:after="0" w:line="240" w:lineRule="auto"/>
        <w:rPr>
          <w:rFonts w:cs="Tahoma"/>
          <w:lang w:val="sr-Latn-BA"/>
        </w:rPr>
      </w:pPr>
    </w:p>
    <w:p w14:paraId="449EF0A4" w14:textId="40C5FE5B" w:rsidR="00FC1081" w:rsidRPr="00BD35BE" w:rsidRDefault="00707CAB" w:rsidP="00FC1081">
      <w:pPr>
        <w:spacing w:after="0" w:line="240" w:lineRule="auto"/>
        <w:rPr>
          <w:rFonts w:cs="Tahoma"/>
          <w:lang w:val="sr-Latn-BA"/>
        </w:rPr>
      </w:pPr>
      <w:r>
        <w:rPr>
          <w:rFonts w:cs="Tahoma"/>
          <w:lang w:val="sr-Latn-BA"/>
        </w:rPr>
        <w:t>Такође</w:t>
      </w:r>
      <w:r w:rsidR="00137597" w:rsidRPr="00BD35BE">
        <w:rPr>
          <w:rFonts w:cs="Tahoma"/>
          <w:lang w:val="sr-Latn-BA"/>
        </w:rPr>
        <w:t xml:space="preserve">, </w:t>
      </w:r>
      <w:r>
        <w:rPr>
          <w:rFonts w:cs="Tahoma"/>
          <w:lang w:val="sr-Latn-BA"/>
        </w:rPr>
        <w:t>на</w:t>
      </w:r>
      <w:r w:rsidR="00FC1081" w:rsidRPr="00BD35BE">
        <w:rPr>
          <w:rFonts w:cs="Tahoma"/>
          <w:lang w:val="sr-Latn-BA"/>
        </w:rPr>
        <w:t xml:space="preserve"> </w:t>
      </w:r>
      <w:r>
        <w:rPr>
          <w:rFonts w:cs="Tahoma"/>
          <w:lang w:val="sr-Latn-BA"/>
        </w:rPr>
        <w:t>позив</w:t>
      </w:r>
      <w:r w:rsidR="00FC1081" w:rsidRPr="00BD35BE">
        <w:rPr>
          <w:rFonts w:cs="Tahoma"/>
          <w:lang w:val="sr-Latn-BA"/>
        </w:rPr>
        <w:t xml:space="preserve"> </w:t>
      </w:r>
      <w:r>
        <w:rPr>
          <w:rFonts w:cs="Tahoma"/>
          <w:lang w:val="sr-Latn-BA"/>
        </w:rPr>
        <w:t>УНИЦЕФ</w:t>
      </w:r>
      <w:r w:rsidR="00FC1081" w:rsidRPr="00BD35BE">
        <w:rPr>
          <w:rFonts w:cs="Tahoma"/>
          <w:lang w:val="sr-Latn-BA"/>
        </w:rPr>
        <w:t>-</w:t>
      </w:r>
      <w:r>
        <w:rPr>
          <w:rFonts w:cs="Tahoma"/>
          <w:lang w:val="sr-Latn-BA"/>
        </w:rPr>
        <w:t>а</w:t>
      </w:r>
      <w:r w:rsidR="00FC1081" w:rsidRPr="00BD35BE">
        <w:rPr>
          <w:rFonts w:cs="Tahoma"/>
          <w:lang w:val="sr-Latn-BA"/>
        </w:rPr>
        <w:t xml:space="preserve">, </w:t>
      </w:r>
      <w:r>
        <w:rPr>
          <w:rFonts w:cs="Tahoma"/>
          <w:lang w:val="sr-Latn-BA"/>
        </w:rPr>
        <w:t>омбудсман</w:t>
      </w:r>
      <w:r w:rsidR="00137597" w:rsidRPr="00BD35BE">
        <w:rPr>
          <w:rFonts w:cs="Tahoma"/>
          <w:lang w:val="sr-Latn-BA"/>
        </w:rPr>
        <w:t xml:space="preserve"> </w:t>
      </w:r>
      <w:r>
        <w:rPr>
          <w:rFonts w:cs="Tahoma"/>
          <w:lang w:val="sr-Latn-BA"/>
        </w:rPr>
        <w:t>за</w:t>
      </w:r>
      <w:r w:rsidR="00137597" w:rsidRPr="00BD35BE">
        <w:rPr>
          <w:rFonts w:cs="Tahoma"/>
          <w:lang w:val="sr-Latn-BA"/>
        </w:rPr>
        <w:t xml:space="preserve"> </w:t>
      </w:r>
      <w:r>
        <w:rPr>
          <w:rFonts w:cs="Tahoma"/>
          <w:lang w:val="sr-Latn-BA"/>
        </w:rPr>
        <w:t>дјецу</w:t>
      </w:r>
      <w:r w:rsidR="00137597" w:rsidRPr="00BD35BE">
        <w:rPr>
          <w:rFonts w:cs="Tahoma"/>
          <w:lang w:val="sr-Latn-BA"/>
        </w:rPr>
        <w:t xml:space="preserve"> </w:t>
      </w:r>
      <w:r>
        <w:rPr>
          <w:rFonts w:cs="Tahoma"/>
          <w:lang w:val="sr-Latn-BA"/>
        </w:rPr>
        <w:t>била</w:t>
      </w:r>
      <w:r w:rsidR="00137597" w:rsidRPr="00BD35BE">
        <w:rPr>
          <w:rFonts w:cs="Tahoma"/>
          <w:lang w:val="sr-Latn-BA"/>
        </w:rPr>
        <w:t xml:space="preserve"> </w:t>
      </w:r>
      <w:r>
        <w:rPr>
          <w:rFonts w:cs="Tahoma"/>
          <w:lang w:val="sr-Latn-BA"/>
        </w:rPr>
        <w:t>је</w:t>
      </w:r>
      <w:r w:rsidR="00137597" w:rsidRPr="00BD35BE">
        <w:rPr>
          <w:rFonts w:cs="Tahoma"/>
          <w:lang w:val="sr-Latn-BA"/>
        </w:rPr>
        <w:t xml:space="preserve"> </w:t>
      </w:r>
      <w:r>
        <w:rPr>
          <w:rFonts w:cs="Tahoma"/>
          <w:lang w:val="sr-Latn-BA"/>
        </w:rPr>
        <w:t>један</w:t>
      </w:r>
      <w:r w:rsidR="00137597" w:rsidRPr="00BD35BE">
        <w:rPr>
          <w:rFonts w:cs="Tahoma"/>
          <w:lang w:val="sr-Latn-BA"/>
        </w:rPr>
        <w:t xml:space="preserve"> </w:t>
      </w:r>
      <w:r>
        <w:rPr>
          <w:rFonts w:cs="Tahoma"/>
          <w:lang w:val="sr-Latn-BA"/>
        </w:rPr>
        <w:t>од</w:t>
      </w:r>
      <w:r w:rsidR="00137597" w:rsidRPr="00BD35BE">
        <w:rPr>
          <w:rFonts w:cs="Tahoma"/>
          <w:lang w:val="sr-Latn-BA"/>
        </w:rPr>
        <w:t xml:space="preserve"> </w:t>
      </w:r>
      <w:r>
        <w:rPr>
          <w:rFonts w:cs="Tahoma"/>
          <w:lang w:val="sr-Latn-BA"/>
        </w:rPr>
        <w:t>панелиста</w:t>
      </w:r>
      <w:r w:rsidR="00FC1081" w:rsidRPr="00BD35BE">
        <w:rPr>
          <w:rFonts w:cs="Tahoma"/>
          <w:lang w:val="sr-Latn-BA"/>
        </w:rPr>
        <w:t xml:space="preserve"> </w:t>
      </w:r>
      <w:r>
        <w:rPr>
          <w:rFonts w:cs="Tahoma"/>
          <w:lang w:val="sr-Latn-BA"/>
        </w:rPr>
        <w:t>године</w:t>
      </w:r>
      <w:r w:rsidR="00FC1081" w:rsidRPr="00BD35BE">
        <w:rPr>
          <w:rFonts w:cs="Tahoma"/>
          <w:lang w:val="sr-Latn-BA"/>
        </w:rPr>
        <w:t xml:space="preserve"> </w:t>
      </w:r>
      <w:r>
        <w:rPr>
          <w:rFonts w:cs="Tahoma"/>
          <w:lang w:val="sr-Latn-BA"/>
        </w:rPr>
        <w:t>на</w:t>
      </w:r>
      <w:r w:rsidR="00FC1081" w:rsidRPr="00BD35BE">
        <w:rPr>
          <w:rFonts w:cs="Tahoma"/>
          <w:lang w:val="sr-Latn-BA"/>
        </w:rPr>
        <w:t xml:space="preserve"> </w:t>
      </w:r>
      <w:r>
        <w:rPr>
          <w:rFonts w:cs="Tahoma"/>
          <w:lang w:val="sr-Latn-BA"/>
        </w:rPr>
        <w:t>презентацији</w:t>
      </w:r>
      <w:r w:rsidR="00FC1081" w:rsidRPr="00BD35BE">
        <w:rPr>
          <w:rFonts w:cs="Tahoma"/>
          <w:lang w:val="sr-Latn-BA"/>
        </w:rPr>
        <w:t xml:space="preserve"> </w:t>
      </w:r>
      <w:r>
        <w:rPr>
          <w:rFonts w:cs="Tahoma"/>
          <w:lang w:val="sr-Latn-BA"/>
        </w:rPr>
        <w:t>извјештаја</w:t>
      </w:r>
      <w:r w:rsidR="00FC1081" w:rsidRPr="00BD35BE">
        <w:rPr>
          <w:rFonts w:cs="Tahoma"/>
          <w:lang w:val="sr-Latn-BA"/>
        </w:rPr>
        <w:t xml:space="preserve"> </w:t>
      </w:r>
      <w:r>
        <w:rPr>
          <w:rFonts w:cs="Tahoma"/>
          <w:lang w:val="sr-Latn-BA"/>
        </w:rPr>
        <w:t>о</w:t>
      </w:r>
      <w:r w:rsidR="00FC1081" w:rsidRPr="00BD35BE">
        <w:rPr>
          <w:rFonts w:cs="Tahoma"/>
          <w:lang w:val="sr-Latn-BA"/>
        </w:rPr>
        <w:t xml:space="preserve"> </w:t>
      </w:r>
      <w:r>
        <w:rPr>
          <w:rFonts w:cs="Tahoma"/>
          <w:lang w:val="sr-Latn-BA"/>
        </w:rPr>
        <w:t>стању</w:t>
      </w:r>
      <w:r w:rsidR="00FC1081" w:rsidRPr="00BD35BE">
        <w:rPr>
          <w:rFonts w:cs="Tahoma"/>
          <w:lang w:val="sr-Latn-BA"/>
        </w:rPr>
        <w:t xml:space="preserve"> </w:t>
      </w:r>
      <w:r>
        <w:rPr>
          <w:rFonts w:cs="Tahoma"/>
          <w:lang w:val="sr-Latn-BA"/>
        </w:rPr>
        <w:t>права</w:t>
      </w:r>
      <w:r w:rsidR="00FC1081" w:rsidRPr="00BD35BE">
        <w:rPr>
          <w:rFonts w:cs="Tahoma"/>
          <w:lang w:val="sr-Latn-BA"/>
        </w:rPr>
        <w:t xml:space="preserve"> </w:t>
      </w:r>
      <w:r>
        <w:rPr>
          <w:rFonts w:cs="Tahoma"/>
          <w:lang w:val="sr-Latn-BA"/>
        </w:rPr>
        <w:t>дјетета</w:t>
      </w:r>
      <w:r w:rsidR="00FC1081" w:rsidRPr="00BD35BE">
        <w:rPr>
          <w:rFonts w:cs="Tahoma"/>
          <w:lang w:val="sr-Latn-BA"/>
        </w:rPr>
        <w:t xml:space="preserve"> </w:t>
      </w:r>
      <w:r>
        <w:rPr>
          <w:rFonts w:cs="Tahoma"/>
          <w:lang w:val="sr-Latn-BA"/>
        </w:rPr>
        <w:t>у</w:t>
      </w:r>
      <w:r w:rsidR="00FC1081" w:rsidRPr="00BD35BE">
        <w:rPr>
          <w:rFonts w:cs="Tahoma"/>
          <w:lang w:val="sr-Latn-BA"/>
        </w:rPr>
        <w:t xml:space="preserve"> </w:t>
      </w:r>
      <w:r>
        <w:rPr>
          <w:rFonts w:cs="Tahoma"/>
          <w:lang w:val="sr-Latn-BA"/>
        </w:rPr>
        <w:t>Босни</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Херцеговини</w:t>
      </w:r>
      <w:r w:rsidR="00FC1081" w:rsidRPr="00BD35BE">
        <w:rPr>
          <w:rFonts w:cs="Tahoma"/>
          <w:lang w:val="sr-Latn-BA"/>
        </w:rPr>
        <w:t xml:space="preserve"> </w:t>
      </w:r>
      <w:r>
        <w:rPr>
          <w:rFonts w:cs="Tahoma"/>
          <w:lang w:val="sr-Latn-BA"/>
        </w:rPr>
        <w:t>у</w:t>
      </w:r>
      <w:r w:rsidR="00FC1081" w:rsidRPr="00BD35BE">
        <w:rPr>
          <w:rFonts w:cs="Tahoma"/>
          <w:lang w:val="sr-Latn-BA"/>
        </w:rPr>
        <w:t xml:space="preserve"> </w:t>
      </w:r>
      <w:r>
        <w:rPr>
          <w:rFonts w:cs="Tahoma"/>
          <w:lang w:val="sr-Latn-BA"/>
        </w:rPr>
        <w:t>организацији</w:t>
      </w:r>
      <w:r w:rsidR="00FC1081" w:rsidRPr="00BD35BE">
        <w:rPr>
          <w:rFonts w:cs="Tahoma"/>
          <w:lang w:val="sr-Latn-BA"/>
        </w:rPr>
        <w:t xml:space="preserve"> </w:t>
      </w:r>
      <w:r>
        <w:rPr>
          <w:rFonts w:cs="Tahoma"/>
          <w:lang w:val="sr-Latn-BA"/>
        </w:rPr>
        <w:t>Мреже</w:t>
      </w:r>
      <w:r w:rsidR="00FC1081" w:rsidRPr="00BD35BE">
        <w:rPr>
          <w:rFonts w:cs="Tahoma"/>
          <w:lang w:val="sr-Latn-BA"/>
        </w:rPr>
        <w:t xml:space="preserve"> </w:t>
      </w:r>
      <w:r>
        <w:rPr>
          <w:rFonts w:cs="Tahoma"/>
          <w:lang w:val="sr-Latn-BA"/>
        </w:rPr>
        <w:t>невладиних</w:t>
      </w:r>
      <w:r w:rsidR="00FC1081" w:rsidRPr="00BD35BE">
        <w:rPr>
          <w:rFonts w:cs="Tahoma"/>
          <w:lang w:val="sr-Latn-BA"/>
        </w:rPr>
        <w:t xml:space="preserve"> </w:t>
      </w:r>
      <w:r>
        <w:rPr>
          <w:rFonts w:cs="Tahoma"/>
          <w:lang w:val="sr-Latn-BA"/>
        </w:rPr>
        <w:t>организација</w:t>
      </w:r>
      <w:r w:rsidR="00FC1081" w:rsidRPr="00BD35BE">
        <w:rPr>
          <w:rFonts w:cs="Tahoma"/>
          <w:lang w:val="sr-Latn-BA"/>
        </w:rPr>
        <w:t xml:space="preserve"> </w:t>
      </w:r>
      <w:r>
        <w:rPr>
          <w:rFonts w:cs="Tahoma"/>
          <w:lang w:val="sr-Latn-BA"/>
        </w:rPr>
        <w:t>за</w:t>
      </w:r>
      <w:r w:rsidR="00FC1081" w:rsidRPr="00BD35BE">
        <w:rPr>
          <w:rFonts w:cs="Tahoma"/>
          <w:lang w:val="sr-Latn-BA"/>
        </w:rPr>
        <w:t xml:space="preserve"> </w:t>
      </w:r>
      <w:r>
        <w:rPr>
          <w:rFonts w:cs="Tahoma"/>
          <w:lang w:val="sr-Latn-BA"/>
        </w:rPr>
        <w:t>дјецу</w:t>
      </w:r>
      <w:r w:rsidR="00FC1081" w:rsidRPr="00BD35BE">
        <w:rPr>
          <w:rFonts w:cs="Tahoma"/>
          <w:lang w:val="sr-Latn-BA"/>
        </w:rPr>
        <w:t xml:space="preserve"> </w:t>
      </w:r>
      <w:r>
        <w:rPr>
          <w:rFonts w:cs="Tahoma"/>
          <w:lang w:val="sr-Latn-BA"/>
        </w:rPr>
        <w:t>у</w:t>
      </w:r>
      <w:r w:rsidR="00FC1081" w:rsidRPr="00BD35BE">
        <w:rPr>
          <w:rFonts w:cs="Tahoma"/>
          <w:lang w:val="sr-Latn-BA"/>
        </w:rPr>
        <w:t xml:space="preserve"> </w:t>
      </w:r>
      <w:r>
        <w:rPr>
          <w:rFonts w:cs="Tahoma"/>
          <w:lang w:val="sr-Latn-BA"/>
        </w:rPr>
        <w:t>БиХ</w:t>
      </w:r>
      <w:r w:rsidR="00FC1081" w:rsidRPr="00BD35BE">
        <w:rPr>
          <w:rFonts w:cs="Tahoma"/>
          <w:lang w:val="sr-Latn-BA"/>
        </w:rPr>
        <w:t xml:space="preserve"> </w:t>
      </w:r>
      <w:r>
        <w:rPr>
          <w:rFonts w:cs="Tahoma"/>
          <w:lang w:val="sr-Latn-BA"/>
        </w:rPr>
        <w:t>Снажнији</w:t>
      </w:r>
      <w:r w:rsidR="00FC1081" w:rsidRPr="00BD35BE">
        <w:rPr>
          <w:rFonts w:cs="Tahoma"/>
          <w:lang w:val="sr-Latn-BA"/>
        </w:rPr>
        <w:t xml:space="preserve"> </w:t>
      </w:r>
      <w:r>
        <w:rPr>
          <w:rFonts w:cs="Tahoma"/>
          <w:lang w:val="sr-Latn-BA"/>
        </w:rPr>
        <w:t>глас</w:t>
      </w:r>
      <w:r w:rsidR="00FC1081" w:rsidRPr="00BD35BE">
        <w:rPr>
          <w:rFonts w:cs="Tahoma"/>
          <w:lang w:val="sr-Latn-BA"/>
        </w:rPr>
        <w:t xml:space="preserve"> </w:t>
      </w:r>
      <w:r>
        <w:rPr>
          <w:rFonts w:cs="Tahoma"/>
          <w:lang w:val="sr-Latn-BA"/>
        </w:rPr>
        <w:t>за</w:t>
      </w:r>
      <w:r w:rsidR="00FC1081" w:rsidRPr="00BD35BE">
        <w:rPr>
          <w:rFonts w:cs="Tahoma"/>
          <w:lang w:val="sr-Latn-BA"/>
        </w:rPr>
        <w:t xml:space="preserve"> </w:t>
      </w:r>
      <w:r>
        <w:rPr>
          <w:rFonts w:cs="Tahoma"/>
          <w:lang w:val="sr-Latn-BA"/>
        </w:rPr>
        <w:t>дјецу</w:t>
      </w:r>
      <w:r w:rsidR="00FC1081" w:rsidRPr="00BD35BE">
        <w:rPr>
          <w:rFonts w:cs="Tahoma"/>
          <w:lang w:val="sr-Latn-BA"/>
        </w:rPr>
        <w:t xml:space="preserve">. </w:t>
      </w:r>
      <w:r>
        <w:rPr>
          <w:rFonts w:cs="Tahoma"/>
          <w:lang w:val="sr-Latn-BA"/>
        </w:rPr>
        <w:t>Циљ</w:t>
      </w:r>
      <w:r w:rsidR="00FC1081" w:rsidRPr="00BD35BE">
        <w:rPr>
          <w:rFonts w:cs="Tahoma"/>
          <w:lang w:val="sr-Latn-BA"/>
        </w:rPr>
        <w:t xml:space="preserve"> </w:t>
      </w:r>
      <w:r>
        <w:rPr>
          <w:rFonts w:cs="Tahoma"/>
          <w:lang w:val="sr-Latn-BA"/>
        </w:rPr>
        <w:t>овог</w:t>
      </w:r>
      <w:r w:rsidR="00FC1081" w:rsidRPr="00BD35BE">
        <w:rPr>
          <w:rFonts w:cs="Tahoma"/>
          <w:lang w:val="sr-Latn-BA"/>
        </w:rPr>
        <w:t xml:space="preserve"> </w:t>
      </w:r>
      <w:r>
        <w:rPr>
          <w:rFonts w:cs="Tahoma"/>
          <w:lang w:val="sr-Latn-BA"/>
        </w:rPr>
        <w:t>догађаја</w:t>
      </w:r>
      <w:r w:rsidR="00FC1081" w:rsidRPr="00BD35BE">
        <w:rPr>
          <w:rFonts w:cs="Tahoma"/>
          <w:lang w:val="sr-Latn-BA"/>
        </w:rPr>
        <w:t xml:space="preserve"> </w:t>
      </w:r>
      <w:r>
        <w:rPr>
          <w:rFonts w:cs="Tahoma"/>
          <w:lang w:val="sr-Latn-BA"/>
        </w:rPr>
        <w:t>је</w:t>
      </w:r>
      <w:r w:rsidR="00FC1081" w:rsidRPr="00BD35BE">
        <w:rPr>
          <w:rFonts w:cs="Tahoma"/>
          <w:lang w:val="sr-Latn-BA"/>
        </w:rPr>
        <w:t xml:space="preserve"> </w:t>
      </w:r>
      <w:r>
        <w:rPr>
          <w:rFonts w:cs="Tahoma"/>
          <w:lang w:val="sr-Latn-BA"/>
        </w:rPr>
        <w:t>био</w:t>
      </w:r>
      <w:r w:rsidR="00FC1081" w:rsidRPr="00BD35BE">
        <w:rPr>
          <w:rFonts w:cs="Tahoma"/>
          <w:lang w:val="sr-Latn-BA"/>
        </w:rPr>
        <w:t xml:space="preserve"> </w:t>
      </w:r>
      <w:r>
        <w:rPr>
          <w:rFonts w:cs="Tahoma"/>
          <w:lang w:val="sr-Latn-BA"/>
        </w:rPr>
        <w:t>сагледавање</w:t>
      </w:r>
      <w:r w:rsidR="00FC1081" w:rsidRPr="00BD35BE">
        <w:rPr>
          <w:rFonts w:cs="Tahoma"/>
          <w:lang w:val="sr-Latn-BA"/>
        </w:rPr>
        <w:t xml:space="preserve"> </w:t>
      </w:r>
      <w:r>
        <w:rPr>
          <w:rFonts w:cs="Tahoma"/>
          <w:lang w:val="sr-Latn-BA"/>
        </w:rPr>
        <w:t>испуњавања</w:t>
      </w:r>
      <w:r w:rsidR="00FC1081" w:rsidRPr="00BD35BE">
        <w:rPr>
          <w:rFonts w:cs="Tahoma"/>
          <w:lang w:val="sr-Latn-BA"/>
        </w:rPr>
        <w:t xml:space="preserve"> </w:t>
      </w:r>
      <w:r>
        <w:rPr>
          <w:rFonts w:cs="Tahoma"/>
          <w:lang w:val="sr-Latn-BA"/>
        </w:rPr>
        <w:t>препорука</w:t>
      </w:r>
      <w:r w:rsidR="00FC1081" w:rsidRPr="00BD35BE">
        <w:rPr>
          <w:rFonts w:cs="Tahoma"/>
          <w:lang w:val="sr-Latn-BA"/>
        </w:rPr>
        <w:t xml:space="preserve"> </w:t>
      </w:r>
      <w:r>
        <w:rPr>
          <w:rFonts w:cs="Tahoma"/>
          <w:lang w:val="sr-Latn-BA"/>
        </w:rPr>
        <w:t>које</w:t>
      </w:r>
      <w:r w:rsidR="00FC1081" w:rsidRPr="00BD35BE">
        <w:rPr>
          <w:rFonts w:cs="Tahoma"/>
          <w:lang w:val="sr-Latn-BA"/>
        </w:rPr>
        <w:t xml:space="preserve"> </w:t>
      </w:r>
      <w:r>
        <w:rPr>
          <w:rFonts w:cs="Tahoma"/>
          <w:lang w:val="sr-Latn-BA"/>
        </w:rPr>
        <w:t>је</w:t>
      </w:r>
      <w:r w:rsidR="00FC1081" w:rsidRPr="00BD35BE">
        <w:rPr>
          <w:rFonts w:cs="Tahoma"/>
          <w:lang w:val="sr-Latn-BA"/>
        </w:rPr>
        <w:t xml:space="preserve"> </w:t>
      </w:r>
      <w:r>
        <w:rPr>
          <w:rFonts w:cs="Tahoma"/>
          <w:lang w:val="sr-Latn-BA"/>
        </w:rPr>
        <w:t>Комитет</w:t>
      </w:r>
      <w:r w:rsidR="00FC1081" w:rsidRPr="00BD35BE">
        <w:rPr>
          <w:rFonts w:cs="Tahoma"/>
          <w:lang w:val="sr-Latn-BA"/>
        </w:rPr>
        <w:t xml:space="preserve"> </w:t>
      </w:r>
      <w:r>
        <w:rPr>
          <w:rFonts w:cs="Tahoma"/>
          <w:lang w:val="sr-Latn-BA"/>
        </w:rPr>
        <w:t>доставио</w:t>
      </w:r>
      <w:r w:rsidR="00FC1081" w:rsidRPr="00BD35BE">
        <w:rPr>
          <w:rFonts w:cs="Tahoma"/>
          <w:lang w:val="sr-Latn-BA"/>
        </w:rPr>
        <w:t xml:space="preserve"> </w:t>
      </w:r>
      <w:r>
        <w:rPr>
          <w:rFonts w:cs="Tahoma"/>
          <w:lang w:val="sr-Latn-BA"/>
        </w:rPr>
        <w:t>Босни</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Херцеговини</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промоција</w:t>
      </w:r>
      <w:r w:rsidR="00FC1081" w:rsidRPr="00BD35BE">
        <w:rPr>
          <w:rFonts w:cs="Tahoma"/>
          <w:lang w:val="sr-Latn-BA"/>
        </w:rPr>
        <w:t xml:space="preserve"> </w:t>
      </w:r>
      <w:r>
        <w:rPr>
          <w:rFonts w:cs="Tahoma"/>
          <w:lang w:val="sr-Latn-BA"/>
        </w:rPr>
        <w:t>извјештаја</w:t>
      </w:r>
      <w:r w:rsidR="00FC1081" w:rsidRPr="00BD35BE">
        <w:rPr>
          <w:rFonts w:cs="Tahoma"/>
          <w:lang w:val="sr-Latn-BA"/>
        </w:rPr>
        <w:t xml:space="preserve"> </w:t>
      </w:r>
      <w:r>
        <w:rPr>
          <w:rFonts w:cs="Tahoma"/>
          <w:lang w:val="sr-Latn-BA"/>
        </w:rPr>
        <w:t>који</w:t>
      </w:r>
      <w:r w:rsidR="00FC1081" w:rsidRPr="00BD35BE">
        <w:rPr>
          <w:rFonts w:cs="Tahoma"/>
          <w:lang w:val="sr-Latn-BA"/>
        </w:rPr>
        <w:t xml:space="preserve"> </w:t>
      </w:r>
      <w:r>
        <w:rPr>
          <w:rFonts w:cs="Tahoma"/>
          <w:lang w:val="sr-Latn-BA"/>
        </w:rPr>
        <w:t>су</w:t>
      </w:r>
      <w:r w:rsidR="00FC1081" w:rsidRPr="00BD35BE">
        <w:rPr>
          <w:rFonts w:cs="Tahoma"/>
          <w:lang w:val="sr-Latn-BA"/>
        </w:rPr>
        <w:t xml:space="preserve"> </w:t>
      </w:r>
      <w:r>
        <w:rPr>
          <w:rFonts w:cs="Tahoma"/>
          <w:lang w:val="sr-Latn-BA"/>
        </w:rPr>
        <w:t>сачињени</w:t>
      </w:r>
      <w:r w:rsidR="00FC1081" w:rsidRPr="00BD35BE">
        <w:rPr>
          <w:rFonts w:cs="Tahoma"/>
          <w:lang w:val="sr-Latn-BA"/>
        </w:rPr>
        <w:t xml:space="preserve"> </w:t>
      </w:r>
      <w:r>
        <w:rPr>
          <w:rFonts w:cs="Tahoma"/>
          <w:lang w:val="sr-Latn-BA"/>
        </w:rPr>
        <w:t>као</w:t>
      </w:r>
      <w:r w:rsidR="00FC1081" w:rsidRPr="00BD35BE">
        <w:rPr>
          <w:rFonts w:cs="Tahoma"/>
          <w:lang w:val="sr-Latn-BA"/>
        </w:rPr>
        <w:t xml:space="preserve"> </w:t>
      </w:r>
      <w:r>
        <w:rPr>
          <w:rFonts w:cs="Tahoma"/>
          <w:lang w:val="sr-Latn-BA"/>
        </w:rPr>
        <w:t>одговор</w:t>
      </w:r>
      <w:r w:rsidR="00FC1081" w:rsidRPr="00BD35BE">
        <w:rPr>
          <w:rFonts w:cs="Tahoma"/>
          <w:lang w:val="sr-Latn-BA"/>
        </w:rPr>
        <w:t xml:space="preserve"> </w:t>
      </w:r>
      <w:r>
        <w:rPr>
          <w:rFonts w:cs="Tahoma"/>
          <w:lang w:val="sr-Latn-BA"/>
        </w:rPr>
        <w:t>на</w:t>
      </w:r>
      <w:r w:rsidR="00FC1081" w:rsidRPr="00BD35BE">
        <w:rPr>
          <w:rFonts w:cs="Tahoma"/>
          <w:lang w:val="sr-Latn-BA"/>
        </w:rPr>
        <w:t xml:space="preserve"> </w:t>
      </w:r>
      <w:r>
        <w:rPr>
          <w:rFonts w:cs="Tahoma"/>
          <w:lang w:val="sr-Latn-BA"/>
        </w:rPr>
        <w:t>препоруке</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то</w:t>
      </w:r>
      <w:r w:rsidR="00FC1081" w:rsidRPr="00BD35BE">
        <w:rPr>
          <w:rFonts w:cs="Tahoma"/>
          <w:lang w:val="sr-Latn-BA"/>
        </w:rPr>
        <w:t xml:space="preserve">: </w:t>
      </w:r>
      <w:r>
        <w:rPr>
          <w:rFonts w:cs="Tahoma"/>
          <w:lang w:val="sr-Latn-BA"/>
        </w:rPr>
        <w:t>Презентација</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Мониторинг</w:t>
      </w:r>
      <w:r w:rsidR="00FC1081" w:rsidRPr="00BD35BE">
        <w:rPr>
          <w:rFonts w:cs="Tahoma"/>
          <w:lang w:val="sr-Latn-BA"/>
        </w:rPr>
        <w:t xml:space="preserve"> </w:t>
      </w:r>
      <w:r>
        <w:rPr>
          <w:rFonts w:cs="Tahoma"/>
          <w:lang w:val="sr-Latn-BA"/>
        </w:rPr>
        <w:t>извјештаја</w:t>
      </w:r>
      <w:r w:rsidR="00FC1081" w:rsidRPr="00BD35BE">
        <w:rPr>
          <w:rFonts w:cs="Tahoma"/>
          <w:lang w:val="sr-Latn-BA"/>
        </w:rPr>
        <w:t xml:space="preserve"> </w:t>
      </w:r>
      <w:r>
        <w:rPr>
          <w:rFonts w:cs="Tahoma"/>
          <w:lang w:val="sr-Latn-BA"/>
        </w:rPr>
        <w:t>о</w:t>
      </w:r>
      <w:r w:rsidR="00FC1081" w:rsidRPr="00BD35BE">
        <w:rPr>
          <w:rFonts w:cs="Tahoma"/>
          <w:lang w:val="sr-Latn-BA"/>
        </w:rPr>
        <w:t xml:space="preserve"> </w:t>
      </w:r>
      <w:r>
        <w:rPr>
          <w:rFonts w:cs="Tahoma"/>
          <w:lang w:val="sr-Latn-BA"/>
        </w:rPr>
        <w:t>стању</w:t>
      </w:r>
      <w:r w:rsidR="00FC1081" w:rsidRPr="00BD35BE">
        <w:rPr>
          <w:rFonts w:cs="Tahoma"/>
          <w:lang w:val="sr-Latn-BA"/>
        </w:rPr>
        <w:t xml:space="preserve"> </w:t>
      </w:r>
      <w:r>
        <w:rPr>
          <w:rFonts w:cs="Tahoma"/>
          <w:lang w:val="sr-Latn-BA"/>
        </w:rPr>
        <w:t>права</w:t>
      </w:r>
      <w:r w:rsidR="00FC1081" w:rsidRPr="00BD35BE">
        <w:rPr>
          <w:rFonts w:cs="Tahoma"/>
          <w:lang w:val="sr-Latn-BA"/>
        </w:rPr>
        <w:t xml:space="preserve"> </w:t>
      </w:r>
      <w:r>
        <w:rPr>
          <w:rFonts w:cs="Tahoma"/>
          <w:lang w:val="sr-Latn-BA"/>
        </w:rPr>
        <w:t>дјеце</w:t>
      </w:r>
      <w:r w:rsidR="00FC1081" w:rsidRPr="00BD35BE">
        <w:rPr>
          <w:rFonts w:cs="Tahoma"/>
          <w:lang w:val="sr-Latn-BA"/>
        </w:rPr>
        <w:t xml:space="preserve"> </w:t>
      </w:r>
      <w:r>
        <w:rPr>
          <w:rFonts w:cs="Tahoma"/>
          <w:lang w:val="sr-Latn-BA"/>
        </w:rPr>
        <w:t>у</w:t>
      </w:r>
      <w:r w:rsidR="00FC1081" w:rsidRPr="00BD35BE">
        <w:rPr>
          <w:rFonts w:cs="Tahoma"/>
          <w:lang w:val="sr-Latn-BA"/>
        </w:rPr>
        <w:t xml:space="preserve"> </w:t>
      </w:r>
      <w:r>
        <w:rPr>
          <w:rFonts w:cs="Tahoma"/>
          <w:lang w:val="sr-Latn-BA"/>
        </w:rPr>
        <w:t>Босни</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Херцеговини</w:t>
      </w:r>
      <w:r w:rsidR="004150B4" w:rsidRPr="00BD35BE">
        <w:rPr>
          <w:rFonts w:cs="Tahoma"/>
          <w:lang w:val="sr-Latn-BA"/>
        </w:rPr>
        <w:t xml:space="preserve"> </w:t>
      </w:r>
      <w:r>
        <w:rPr>
          <w:rFonts w:cs="Tahoma"/>
          <w:lang w:val="sr-Latn-BA"/>
        </w:rPr>
        <w:t>за</w:t>
      </w:r>
      <w:r w:rsidR="004150B4" w:rsidRPr="00BD35BE">
        <w:rPr>
          <w:rFonts w:cs="Tahoma"/>
          <w:lang w:val="sr-Latn-BA"/>
        </w:rPr>
        <w:t xml:space="preserve"> </w:t>
      </w:r>
      <w:r>
        <w:rPr>
          <w:rFonts w:cs="Tahoma"/>
          <w:lang w:val="sr-Latn-BA"/>
        </w:rPr>
        <w:t>период</w:t>
      </w:r>
      <w:r w:rsidR="004150B4" w:rsidRPr="00BD35BE">
        <w:rPr>
          <w:rFonts w:cs="Tahoma"/>
          <w:lang w:val="sr-Latn-BA"/>
        </w:rPr>
        <w:t xml:space="preserve"> 2019-2022</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презентација</w:t>
      </w:r>
      <w:r w:rsidR="00FC1081" w:rsidRPr="00BD35BE">
        <w:rPr>
          <w:rFonts w:cs="Tahoma"/>
          <w:lang w:val="sr-Latn-BA"/>
        </w:rPr>
        <w:t xml:space="preserve"> </w:t>
      </w:r>
      <w:r>
        <w:rPr>
          <w:rFonts w:cs="Tahoma"/>
          <w:lang w:val="sr-Latn-BA"/>
        </w:rPr>
        <w:t>Дјечијег</w:t>
      </w:r>
      <w:r w:rsidR="00FC1081" w:rsidRPr="00BD35BE">
        <w:rPr>
          <w:rFonts w:cs="Tahoma"/>
          <w:lang w:val="sr-Latn-BA"/>
        </w:rPr>
        <w:t xml:space="preserve"> </w:t>
      </w:r>
      <w:r>
        <w:rPr>
          <w:rFonts w:cs="Tahoma"/>
          <w:lang w:val="sr-Latn-BA"/>
        </w:rPr>
        <w:t>мониториг</w:t>
      </w:r>
      <w:r w:rsidR="00FC1081" w:rsidRPr="00BD35BE">
        <w:rPr>
          <w:rFonts w:cs="Tahoma"/>
          <w:lang w:val="sr-Latn-BA"/>
        </w:rPr>
        <w:t xml:space="preserve"> </w:t>
      </w:r>
      <w:r>
        <w:rPr>
          <w:rFonts w:cs="Tahoma"/>
          <w:lang w:val="sr-Latn-BA"/>
        </w:rPr>
        <w:t>извјештаја</w:t>
      </w:r>
      <w:r w:rsidR="00FC1081" w:rsidRPr="00BD35BE">
        <w:rPr>
          <w:rFonts w:cs="Tahoma"/>
          <w:lang w:val="sr-Latn-BA"/>
        </w:rPr>
        <w:t xml:space="preserve"> </w:t>
      </w:r>
      <w:r>
        <w:rPr>
          <w:rFonts w:cs="Tahoma"/>
          <w:lang w:val="sr-Latn-BA"/>
        </w:rPr>
        <w:t>о</w:t>
      </w:r>
      <w:r w:rsidR="00FC1081" w:rsidRPr="00BD35BE">
        <w:rPr>
          <w:rFonts w:cs="Tahoma"/>
          <w:lang w:val="sr-Latn-BA"/>
        </w:rPr>
        <w:t xml:space="preserve"> </w:t>
      </w:r>
      <w:r>
        <w:rPr>
          <w:rFonts w:cs="Tahoma"/>
          <w:lang w:val="sr-Latn-BA"/>
        </w:rPr>
        <w:t>стању</w:t>
      </w:r>
      <w:r w:rsidR="00FC1081" w:rsidRPr="00BD35BE">
        <w:rPr>
          <w:rFonts w:cs="Tahoma"/>
          <w:lang w:val="sr-Latn-BA"/>
        </w:rPr>
        <w:t xml:space="preserve"> </w:t>
      </w:r>
      <w:r>
        <w:rPr>
          <w:rFonts w:cs="Tahoma"/>
          <w:lang w:val="sr-Latn-BA"/>
        </w:rPr>
        <w:t>права</w:t>
      </w:r>
      <w:r w:rsidR="00FC1081" w:rsidRPr="00BD35BE">
        <w:rPr>
          <w:rFonts w:cs="Tahoma"/>
          <w:lang w:val="sr-Latn-BA"/>
        </w:rPr>
        <w:t xml:space="preserve"> </w:t>
      </w:r>
      <w:r>
        <w:rPr>
          <w:rFonts w:cs="Tahoma"/>
          <w:lang w:val="sr-Latn-BA"/>
        </w:rPr>
        <w:t>дјеце</w:t>
      </w:r>
      <w:r w:rsidR="00FC1081" w:rsidRPr="00BD35BE">
        <w:rPr>
          <w:rFonts w:cs="Tahoma"/>
          <w:lang w:val="sr-Latn-BA"/>
        </w:rPr>
        <w:t xml:space="preserve"> </w:t>
      </w:r>
      <w:r>
        <w:rPr>
          <w:rFonts w:cs="Tahoma"/>
          <w:lang w:val="sr-Latn-BA"/>
        </w:rPr>
        <w:t>у</w:t>
      </w:r>
      <w:r w:rsidR="00FC1081" w:rsidRPr="00BD35BE">
        <w:rPr>
          <w:rFonts w:cs="Tahoma"/>
          <w:lang w:val="sr-Latn-BA"/>
        </w:rPr>
        <w:t xml:space="preserve"> </w:t>
      </w:r>
      <w:r>
        <w:rPr>
          <w:rFonts w:cs="Tahoma"/>
          <w:lang w:val="sr-Latn-BA"/>
        </w:rPr>
        <w:t>Босни</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Херцеговини</w:t>
      </w:r>
      <w:r w:rsidR="00FC1081" w:rsidRPr="00BD35BE">
        <w:rPr>
          <w:rFonts w:cs="Tahoma"/>
          <w:lang w:val="sr-Latn-BA"/>
        </w:rPr>
        <w:t xml:space="preserve">. </w:t>
      </w:r>
      <w:r>
        <w:rPr>
          <w:rFonts w:cs="Tahoma"/>
          <w:lang w:val="sr-Latn-BA"/>
        </w:rPr>
        <w:t>Наведени</w:t>
      </w:r>
      <w:r w:rsidR="00FC1081" w:rsidRPr="00BD35BE">
        <w:rPr>
          <w:rFonts w:cs="Tahoma"/>
          <w:lang w:val="sr-Latn-BA"/>
        </w:rPr>
        <w:t xml:space="preserve"> </w:t>
      </w:r>
      <w:r>
        <w:rPr>
          <w:rFonts w:cs="Tahoma"/>
          <w:lang w:val="sr-Latn-BA"/>
        </w:rPr>
        <w:t>извјештаји</w:t>
      </w:r>
      <w:r w:rsidR="00FC1081" w:rsidRPr="00BD35BE">
        <w:rPr>
          <w:rFonts w:cs="Tahoma"/>
          <w:lang w:val="sr-Latn-BA"/>
        </w:rPr>
        <w:t xml:space="preserve"> </w:t>
      </w:r>
      <w:r>
        <w:rPr>
          <w:rFonts w:cs="Tahoma"/>
          <w:lang w:val="sr-Latn-BA"/>
        </w:rPr>
        <w:t>су</w:t>
      </w:r>
      <w:r w:rsidR="00FC1081" w:rsidRPr="00BD35BE">
        <w:rPr>
          <w:rFonts w:cs="Tahoma"/>
          <w:lang w:val="sr-Latn-BA"/>
        </w:rPr>
        <w:t xml:space="preserve"> </w:t>
      </w:r>
      <w:r>
        <w:rPr>
          <w:rFonts w:cs="Tahoma"/>
          <w:lang w:val="sr-Latn-BA"/>
        </w:rPr>
        <w:t>резултат</w:t>
      </w:r>
      <w:r w:rsidR="00FC1081" w:rsidRPr="00BD35BE">
        <w:rPr>
          <w:rFonts w:cs="Tahoma"/>
          <w:lang w:val="sr-Latn-BA"/>
        </w:rPr>
        <w:t xml:space="preserve"> </w:t>
      </w:r>
      <w:r>
        <w:rPr>
          <w:rFonts w:cs="Tahoma"/>
          <w:lang w:val="sr-Latn-BA"/>
        </w:rPr>
        <w:t>пројекта</w:t>
      </w:r>
      <w:r w:rsidR="00FC1081" w:rsidRPr="00BD35BE">
        <w:rPr>
          <w:rFonts w:cs="Tahoma"/>
          <w:lang w:val="sr-Latn-BA"/>
        </w:rPr>
        <w:t xml:space="preserve"> „</w:t>
      </w:r>
      <w:r>
        <w:rPr>
          <w:rFonts w:cs="Tahoma"/>
          <w:lang w:val="sr-Latn-BA"/>
        </w:rPr>
        <w:t>НВО</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дјеца</w:t>
      </w:r>
      <w:r w:rsidR="00FC1081" w:rsidRPr="00BD35BE">
        <w:rPr>
          <w:rFonts w:cs="Tahoma"/>
          <w:lang w:val="sr-Latn-BA"/>
        </w:rPr>
        <w:t xml:space="preserve"> </w:t>
      </w:r>
      <w:r>
        <w:rPr>
          <w:rFonts w:cs="Tahoma"/>
          <w:lang w:val="sr-Latn-BA"/>
        </w:rPr>
        <w:t>прате</w:t>
      </w:r>
      <w:r w:rsidR="00FC1081" w:rsidRPr="00BD35BE">
        <w:rPr>
          <w:rFonts w:cs="Tahoma"/>
          <w:lang w:val="sr-Latn-BA"/>
        </w:rPr>
        <w:t xml:space="preserve"> </w:t>
      </w:r>
      <w:r>
        <w:rPr>
          <w:rFonts w:cs="Tahoma"/>
          <w:lang w:val="sr-Latn-BA"/>
        </w:rPr>
        <w:t>стање</w:t>
      </w:r>
      <w:r w:rsidR="00FC1081" w:rsidRPr="00BD35BE">
        <w:rPr>
          <w:rFonts w:cs="Tahoma"/>
          <w:lang w:val="sr-Latn-BA"/>
        </w:rPr>
        <w:t xml:space="preserve"> </w:t>
      </w:r>
      <w:r>
        <w:rPr>
          <w:rFonts w:cs="Tahoma"/>
          <w:lang w:val="sr-Latn-BA"/>
        </w:rPr>
        <w:t>права</w:t>
      </w:r>
      <w:r w:rsidR="00FC1081" w:rsidRPr="00BD35BE">
        <w:rPr>
          <w:rFonts w:cs="Tahoma"/>
          <w:lang w:val="sr-Latn-BA"/>
        </w:rPr>
        <w:t xml:space="preserve"> </w:t>
      </w:r>
      <w:r>
        <w:rPr>
          <w:rFonts w:cs="Tahoma"/>
          <w:lang w:val="sr-Latn-BA"/>
        </w:rPr>
        <w:t>дјеце</w:t>
      </w:r>
      <w:r w:rsidR="00FC1081" w:rsidRPr="00BD35BE">
        <w:rPr>
          <w:rFonts w:cs="Tahoma"/>
          <w:lang w:val="sr-Latn-BA"/>
        </w:rPr>
        <w:t xml:space="preserve"> </w:t>
      </w:r>
      <w:r>
        <w:rPr>
          <w:rFonts w:cs="Tahoma"/>
          <w:lang w:val="sr-Latn-BA"/>
        </w:rPr>
        <w:t>у</w:t>
      </w:r>
      <w:r w:rsidR="00FC1081" w:rsidRPr="00BD35BE">
        <w:rPr>
          <w:rFonts w:cs="Tahoma"/>
          <w:lang w:val="sr-Latn-BA"/>
        </w:rPr>
        <w:t xml:space="preserve"> </w:t>
      </w:r>
      <w:r>
        <w:rPr>
          <w:rFonts w:cs="Tahoma"/>
          <w:lang w:val="sr-Latn-BA"/>
        </w:rPr>
        <w:t>земљи</w:t>
      </w:r>
      <w:r w:rsidR="00FC1081" w:rsidRPr="00BD35BE">
        <w:rPr>
          <w:rFonts w:cs="Tahoma"/>
          <w:lang w:val="sr-Latn-BA"/>
        </w:rPr>
        <w:t xml:space="preserve">“ </w:t>
      </w:r>
      <w:r>
        <w:rPr>
          <w:rFonts w:cs="Tahoma"/>
          <w:lang w:val="sr-Latn-BA"/>
        </w:rPr>
        <w:t>који</w:t>
      </w:r>
      <w:r w:rsidR="00FC1081" w:rsidRPr="00BD35BE">
        <w:rPr>
          <w:rFonts w:cs="Tahoma"/>
          <w:lang w:val="sr-Latn-BA"/>
        </w:rPr>
        <w:t xml:space="preserve"> </w:t>
      </w:r>
      <w:r>
        <w:rPr>
          <w:rFonts w:cs="Tahoma"/>
          <w:lang w:val="sr-Latn-BA"/>
        </w:rPr>
        <w:t>је</w:t>
      </w:r>
      <w:r w:rsidR="00FC1081" w:rsidRPr="00BD35BE">
        <w:rPr>
          <w:rFonts w:cs="Tahoma"/>
          <w:lang w:val="sr-Latn-BA"/>
        </w:rPr>
        <w:t xml:space="preserve"> </w:t>
      </w:r>
      <w:r>
        <w:rPr>
          <w:rFonts w:cs="Tahoma"/>
          <w:lang w:val="sr-Latn-BA"/>
        </w:rPr>
        <w:t>подржан</w:t>
      </w:r>
      <w:r w:rsidR="00FC1081" w:rsidRPr="00BD35BE">
        <w:rPr>
          <w:rFonts w:cs="Tahoma"/>
          <w:lang w:val="sr-Latn-BA"/>
        </w:rPr>
        <w:t xml:space="preserve"> </w:t>
      </w:r>
      <w:r>
        <w:rPr>
          <w:rFonts w:cs="Tahoma"/>
          <w:lang w:val="sr-Latn-BA"/>
        </w:rPr>
        <w:t>од</w:t>
      </w:r>
      <w:r w:rsidR="00FC1081" w:rsidRPr="00BD35BE">
        <w:rPr>
          <w:rFonts w:cs="Tahoma"/>
          <w:lang w:val="sr-Latn-BA"/>
        </w:rPr>
        <w:t xml:space="preserve"> </w:t>
      </w:r>
      <w:r>
        <w:rPr>
          <w:rFonts w:cs="Tahoma"/>
          <w:lang w:val="sr-Latn-BA"/>
        </w:rPr>
        <w:t>стране</w:t>
      </w:r>
      <w:r w:rsidR="00FC1081" w:rsidRPr="00BD35BE">
        <w:rPr>
          <w:rFonts w:cs="Tahoma"/>
          <w:lang w:val="sr-Latn-BA"/>
        </w:rPr>
        <w:t xml:space="preserve"> </w:t>
      </w:r>
      <w:r>
        <w:rPr>
          <w:rFonts w:cs="Tahoma"/>
          <w:lang w:val="sr-Latn-BA"/>
        </w:rPr>
        <w:t>УНИЦЕФ</w:t>
      </w:r>
      <w:r w:rsidR="00FC1081" w:rsidRPr="00BD35BE">
        <w:rPr>
          <w:rFonts w:cs="Tahoma"/>
          <w:lang w:val="sr-Latn-BA"/>
        </w:rPr>
        <w:t>-</w:t>
      </w:r>
      <w:r>
        <w:rPr>
          <w:rFonts w:cs="Tahoma"/>
          <w:lang w:val="sr-Latn-BA"/>
        </w:rPr>
        <w:t>а</w:t>
      </w:r>
      <w:r w:rsidR="00FC1081" w:rsidRPr="00BD35BE">
        <w:rPr>
          <w:rFonts w:cs="Tahoma"/>
          <w:lang w:val="sr-Latn-BA"/>
        </w:rPr>
        <w:t xml:space="preserve"> </w:t>
      </w:r>
      <w:r>
        <w:rPr>
          <w:rFonts w:cs="Tahoma"/>
          <w:lang w:val="sr-Latn-BA"/>
        </w:rPr>
        <w:t>у</w:t>
      </w:r>
      <w:r w:rsidR="00FC1081" w:rsidRPr="00BD35BE">
        <w:rPr>
          <w:rFonts w:cs="Tahoma"/>
          <w:lang w:val="sr-Latn-BA"/>
        </w:rPr>
        <w:t xml:space="preserve"> </w:t>
      </w:r>
      <w:r>
        <w:rPr>
          <w:rFonts w:cs="Tahoma"/>
          <w:lang w:val="sr-Latn-BA"/>
        </w:rPr>
        <w:t>Босни</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Херцеговини</w:t>
      </w:r>
      <w:r w:rsidR="00FC1081" w:rsidRPr="00BD35BE">
        <w:rPr>
          <w:rFonts w:cs="Tahoma"/>
          <w:lang w:val="sr-Latn-BA"/>
        </w:rPr>
        <w:t xml:space="preserve">, </w:t>
      </w:r>
      <w:r>
        <w:rPr>
          <w:rFonts w:cs="Tahoma"/>
          <w:lang w:val="sr-Latn-BA"/>
        </w:rPr>
        <w:t>а</w:t>
      </w:r>
      <w:r w:rsidR="00FC1081" w:rsidRPr="00BD35BE">
        <w:rPr>
          <w:rFonts w:cs="Tahoma"/>
          <w:lang w:val="sr-Latn-BA"/>
        </w:rPr>
        <w:t xml:space="preserve"> </w:t>
      </w:r>
      <w:r>
        <w:rPr>
          <w:rFonts w:cs="Tahoma"/>
          <w:lang w:val="sr-Latn-BA"/>
        </w:rPr>
        <w:t>на</w:t>
      </w:r>
      <w:r w:rsidR="00FC1081" w:rsidRPr="00BD35BE">
        <w:rPr>
          <w:rFonts w:cs="Tahoma"/>
          <w:lang w:val="sr-Latn-BA"/>
        </w:rPr>
        <w:t xml:space="preserve"> </w:t>
      </w:r>
      <w:r>
        <w:rPr>
          <w:rFonts w:cs="Tahoma"/>
          <w:lang w:val="sr-Latn-BA"/>
        </w:rPr>
        <w:t>самом</w:t>
      </w:r>
      <w:r w:rsidR="00FC1081" w:rsidRPr="00BD35BE">
        <w:rPr>
          <w:rFonts w:cs="Tahoma"/>
          <w:lang w:val="sr-Latn-BA"/>
        </w:rPr>
        <w:t xml:space="preserve"> </w:t>
      </w:r>
      <w:r>
        <w:rPr>
          <w:rFonts w:cs="Tahoma"/>
          <w:lang w:val="sr-Latn-BA"/>
        </w:rPr>
        <w:t>догађају</w:t>
      </w:r>
      <w:r w:rsidR="00FC1081" w:rsidRPr="00BD35BE">
        <w:rPr>
          <w:rFonts w:cs="Tahoma"/>
          <w:lang w:val="sr-Latn-BA"/>
        </w:rPr>
        <w:t xml:space="preserve"> </w:t>
      </w:r>
      <w:r>
        <w:rPr>
          <w:rFonts w:cs="Tahoma"/>
          <w:lang w:val="sr-Latn-BA"/>
        </w:rPr>
        <w:t>разговарано</w:t>
      </w:r>
      <w:r w:rsidR="00FC1081" w:rsidRPr="00BD35BE">
        <w:rPr>
          <w:rFonts w:cs="Tahoma"/>
          <w:lang w:val="sr-Latn-BA"/>
        </w:rPr>
        <w:t xml:space="preserve"> </w:t>
      </w:r>
      <w:r>
        <w:rPr>
          <w:rFonts w:cs="Tahoma"/>
          <w:lang w:val="sr-Latn-BA"/>
        </w:rPr>
        <w:t>је</w:t>
      </w:r>
      <w:r w:rsidR="00FC1081" w:rsidRPr="00BD35BE">
        <w:rPr>
          <w:rFonts w:cs="Tahoma"/>
          <w:lang w:val="sr-Latn-BA"/>
        </w:rPr>
        <w:t xml:space="preserve"> </w:t>
      </w:r>
      <w:r>
        <w:rPr>
          <w:rFonts w:cs="Tahoma"/>
          <w:lang w:val="sr-Latn-BA"/>
        </w:rPr>
        <w:t>о</w:t>
      </w:r>
      <w:r w:rsidR="00FC1081" w:rsidRPr="00BD35BE">
        <w:rPr>
          <w:rFonts w:cs="Tahoma"/>
          <w:lang w:val="sr-Latn-BA"/>
        </w:rPr>
        <w:t xml:space="preserve"> </w:t>
      </w:r>
      <w:r>
        <w:rPr>
          <w:rFonts w:cs="Tahoma"/>
          <w:lang w:val="sr-Latn-BA"/>
        </w:rPr>
        <w:t>оцјени</w:t>
      </w:r>
      <w:r w:rsidR="00FC1081" w:rsidRPr="00BD35BE">
        <w:rPr>
          <w:rFonts w:cs="Tahoma"/>
          <w:lang w:val="sr-Latn-BA"/>
        </w:rPr>
        <w:t xml:space="preserve"> </w:t>
      </w:r>
      <w:r>
        <w:rPr>
          <w:rFonts w:cs="Tahoma"/>
          <w:lang w:val="sr-Latn-BA"/>
        </w:rPr>
        <w:t>напретка</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приједлога</w:t>
      </w:r>
      <w:r w:rsidR="00FC1081" w:rsidRPr="00BD35BE">
        <w:rPr>
          <w:rFonts w:cs="Tahoma"/>
          <w:lang w:val="sr-Latn-BA"/>
        </w:rPr>
        <w:t xml:space="preserve"> </w:t>
      </w:r>
      <w:r>
        <w:rPr>
          <w:rFonts w:cs="Tahoma"/>
          <w:lang w:val="sr-Latn-BA"/>
        </w:rPr>
        <w:t>за</w:t>
      </w:r>
      <w:r w:rsidR="00FC1081" w:rsidRPr="00BD35BE">
        <w:rPr>
          <w:rFonts w:cs="Tahoma"/>
          <w:lang w:val="sr-Latn-BA"/>
        </w:rPr>
        <w:t xml:space="preserve"> </w:t>
      </w:r>
      <w:r>
        <w:rPr>
          <w:rFonts w:cs="Tahoma"/>
          <w:lang w:val="sr-Latn-BA"/>
        </w:rPr>
        <w:t>наредне</w:t>
      </w:r>
      <w:r w:rsidR="00FC1081" w:rsidRPr="00BD35BE">
        <w:rPr>
          <w:rFonts w:cs="Tahoma"/>
          <w:lang w:val="sr-Latn-BA"/>
        </w:rPr>
        <w:t xml:space="preserve"> </w:t>
      </w:r>
      <w:r>
        <w:rPr>
          <w:rFonts w:cs="Tahoma"/>
          <w:lang w:val="sr-Latn-BA"/>
        </w:rPr>
        <w:t>кораке</w:t>
      </w:r>
      <w:r w:rsidR="00FC1081" w:rsidRPr="00BD35BE">
        <w:rPr>
          <w:rFonts w:cs="Tahoma"/>
          <w:lang w:val="sr-Latn-BA"/>
        </w:rPr>
        <w:t xml:space="preserve"> </w:t>
      </w:r>
      <w:r>
        <w:rPr>
          <w:rFonts w:cs="Tahoma"/>
          <w:lang w:val="sr-Latn-BA"/>
        </w:rPr>
        <w:t>у</w:t>
      </w:r>
      <w:r w:rsidR="00FC1081" w:rsidRPr="00BD35BE">
        <w:rPr>
          <w:rFonts w:cs="Tahoma"/>
          <w:lang w:val="sr-Latn-BA"/>
        </w:rPr>
        <w:t xml:space="preserve"> </w:t>
      </w:r>
      <w:r>
        <w:rPr>
          <w:rFonts w:cs="Tahoma"/>
          <w:lang w:val="sr-Latn-BA"/>
        </w:rPr>
        <w:t>циљу</w:t>
      </w:r>
      <w:r w:rsidR="00FC1081" w:rsidRPr="00BD35BE">
        <w:rPr>
          <w:rFonts w:cs="Tahoma"/>
          <w:lang w:val="sr-Latn-BA"/>
        </w:rPr>
        <w:t xml:space="preserve"> </w:t>
      </w:r>
      <w:r>
        <w:rPr>
          <w:rFonts w:cs="Tahoma"/>
          <w:lang w:val="sr-Latn-BA"/>
        </w:rPr>
        <w:t>боље</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потпуније</w:t>
      </w:r>
      <w:r w:rsidR="00FC1081" w:rsidRPr="00BD35BE">
        <w:rPr>
          <w:rFonts w:cs="Tahoma"/>
          <w:lang w:val="sr-Latn-BA"/>
        </w:rPr>
        <w:t xml:space="preserve"> </w:t>
      </w:r>
      <w:r>
        <w:rPr>
          <w:rFonts w:cs="Tahoma"/>
          <w:lang w:val="sr-Latn-BA"/>
        </w:rPr>
        <w:t>заштите</w:t>
      </w:r>
      <w:r w:rsidR="00FC1081" w:rsidRPr="00BD35BE">
        <w:rPr>
          <w:rFonts w:cs="Tahoma"/>
          <w:lang w:val="sr-Latn-BA"/>
        </w:rPr>
        <w:t xml:space="preserve"> </w:t>
      </w:r>
      <w:r>
        <w:rPr>
          <w:rFonts w:cs="Tahoma"/>
          <w:lang w:val="sr-Latn-BA"/>
        </w:rPr>
        <w:t>и</w:t>
      </w:r>
      <w:r w:rsidR="00FC1081" w:rsidRPr="00BD35BE">
        <w:rPr>
          <w:rFonts w:cs="Tahoma"/>
          <w:lang w:val="sr-Latn-BA"/>
        </w:rPr>
        <w:t xml:space="preserve"> </w:t>
      </w:r>
      <w:r>
        <w:rPr>
          <w:rFonts w:cs="Tahoma"/>
          <w:lang w:val="sr-Latn-BA"/>
        </w:rPr>
        <w:t>бриге</w:t>
      </w:r>
      <w:r w:rsidR="00FC1081" w:rsidRPr="00BD35BE">
        <w:rPr>
          <w:rFonts w:cs="Tahoma"/>
          <w:lang w:val="sr-Latn-BA"/>
        </w:rPr>
        <w:t xml:space="preserve"> </w:t>
      </w:r>
      <w:r>
        <w:rPr>
          <w:rFonts w:cs="Tahoma"/>
          <w:lang w:val="sr-Latn-BA"/>
        </w:rPr>
        <w:t>о</w:t>
      </w:r>
      <w:r w:rsidR="00FC1081" w:rsidRPr="00BD35BE">
        <w:rPr>
          <w:rFonts w:cs="Tahoma"/>
          <w:lang w:val="sr-Latn-BA"/>
        </w:rPr>
        <w:t xml:space="preserve"> </w:t>
      </w:r>
      <w:r>
        <w:rPr>
          <w:rFonts w:cs="Tahoma"/>
          <w:lang w:val="sr-Latn-BA"/>
        </w:rPr>
        <w:t>дјеци</w:t>
      </w:r>
      <w:r w:rsidR="00FC1081" w:rsidRPr="00BD35BE">
        <w:rPr>
          <w:rFonts w:cs="Tahoma"/>
          <w:lang w:val="sr-Latn-BA"/>
        </w:rPr>
        <w:t xml:space="preserve">. </w:t>
      </w:r>
    </w:p>
    <w:p w14:paraId="3BB53F3D" w14:textId="77777777" w:rsidR="00967F2C" w:rsidRPr="00BD35BE" w:rsidRDefault="00967F2C" w:rsidP="00FC1081">
      <w:pPr>
        <w:spacing w:after="0" w:line="240" w:lineRule="auto"/>
        <w:rPr>
          <w:rFonts w:cs="Tahoma"/>
          <w:lang w:val="sr-Latn-BA"/>
        </w:rPr>
      </w:pPr>
    </w:p>
    <w:p w14:paraId="294A9722" w14:textId="415C1765" w:rsidR="00856BD5" w:rsidRPr="00BD35BE" w:rsidRDefault="00707CAB" w:rsidP="00407434">
      <w:pPr>
        <w:spacing w:after="0" w:line="240" w:lineRule="auto"/>
        <w:rPr>
          <w:rFonts w:cs="Tahoma"/>
          <w:lang w:val="sr-Latn-BA"/>
        </w:rPr>
      </w:pPr>
      <w:r>
        <w:rPr>
          <w:rFonts w:cs="Tahoma"/>
          <w:lang w:val="sr-Latn-BA"/>
        </w:rPr>
        <w:t>У</w:t>
      </w:r>
      <w:r w:rsidR="00967F2C" w:rsidRPr="00BD35BE">
        <w:rPr>
          <w:rFonts w:cs="Tahoma"/>
          <w:lang w:val="sr-Latn-BA"/>
        </w:rPr>
        <w:t xml:space="preserve"> </w:t>
      </w:r>
      <w:r>
        <w:rPr>
          <w:rFonts w:cs="Tahoma"/>
          <w:lang w:val="sr-Latn-BA"/>
        </w:rPr>
        <w:t>извјештајном</w:t>
      </w:r>
      <w:r w:rsidR="00967F2C" w:rsidRPr="00BD35BE">
        <w:rPr>
          <w:rFonts w:cs="Tahoma"/>
          <w:lang w:val="sr-Latn-BA"/>
        </w:rPr>
        <w:t xml:space="preserve"> </w:t>
      </w:r>
      <w:r>
        <w:rPr>
          <w:rFonts w:cs="Tahoma"/>
          <w:lang w:val="sr-Latn-BA"/>
        </w:rPr>
        <w:t>периоду</w:t>
      </w:r>
      <w:r w:rsidR="00967F2C" w:rsidRPr="00BD35BE">
        <w:rPr>
          <w:rFonts w:cs="Tahoma"/>
          <w:lang w:val="sr-Latn-BA"/>
        </w:rPr>
        <w:t xml:space="preserve"> </w:t>
      </w:r>
      <w:r>
        <w:rPr>
          <w:rFonts w:cs="Tahoma"/>
          <w:lang w:val="sr-Latn-BA"/>
        </w:rPr>
        <w:t>УНИЦЕФ</w:t>
      </w:r>
      <w:r w:rsidR="00967F2C" w:rsidRPr="00BD35BE">
        <w:rPr>
          <w:rFonts w:cs="Tahoma"/>
          <w:lang w:val="sr-Latn-BA"/>
        </w:rPr>
        <w:t xml:space="preserve"> </w:t>
      </w:r>
      <w:r>
        <w:rPr>
          <w:rFonts w:cs="Tahoma"/>
          <w:lang w:val="sr-Latn-BA"/>
        </w:rPr>
        <w:t>је</w:t>
      </w:r>
      <w:r w:rsidR="00967F2C" w:rsidRPr="00BD35BE">
        <w:rPr>
          <w:rFonts w:cs="Tahoma"/>
          <w:lang w:val="sr-Latn-BA"/>
        </w:rPr>
        <w:t xml:space="preserve"> </w:t>
      </w:r>
      <w:r>
        <w:rPr>
          <w:rFonts w:cs="Tahoma"/>
          <w:lang w:val="sr-Latn-BA"/>
        </w:rPr>
        <w:t>уз</w:t>
      </w:r>
      <w:r w:rsidR="00967F2C" w:rsidRPr="00BD35BE">
        <w:rPr>
          <w:rFonts w:cs="Tahoma"/>
          <w:lang w:val="sr-Latn-BA"/>
        </w:rPr>
        <w:t xml:space="preserve"> </w:t>
      </w:r>
      <w:r>
        <w:rPr>
          <w:rFonts w:cs="Tahoma"/>
          <w:lang w:val="sr-Latn-BA"/>
        </w:rPr>
        <w:t>финансијску</w:t>
      </w:r>
      <w:r w:rsidR="00967F2C" w:rsidRPr="00BD35BE">
        <w:rPr>
          <w:rFonts w:cs="Tahoma"/>
          <w:lang w:val="sr-Latn-BA"/>
        </w:rPr>
        <w:t xml:space="preserve"> </w:t>
      </w:r>
      <w:r>
        <w:rPr>
          <w:rFonts w:cs="Tahoma"/>
          <w:lang w:val="sr-Latn-BA"/>
        </w:rPr>
        <w:t>подршку</w:t>
      </w:r>
      <w:r w:rsidR="00967F2C" w:rsidRPr="00BD35BE">
        <w:rPr>
          <w:rFonts w:cs="Tahoma"/>
          <w:lang w:val="sr-Latn-BA"/>
        </w:rPr>
        <w:t xml:space="preserve"> </w:t>
      </w:r>
      <w:r>
        <w:rPr>
          <w:rFonts w:cs="Tahoma"/>
          <w:lang w:val="sr-Latn-BA"/>
        </w:rPr>
        <w:t>заједничког</w:t>
      </w:r>
      <w:r w:rsidR="00967F2C" w:rsidRPr="00BD35BE">
        <w:rPr>
          <w:rFonts w:cs="Tahoma"/>
          <w:lang w:val="sr-Latn-BA"/>
        </w:rPr>
        <w:t xml:space="preserve"> </w:t>
      </w:r>
      <w:r>
        <w:rPr>
          <w:rFonts w:cs="Tahoma"/>
          <w:lang w:val="sr-Latn-BA"/>
        </w:rPr>
        <w:t>Фонда</w:t>
      </w:r>
      <w:r w:rsidR="00967F2C" w:rsidRPr="00BD35BE">
        <w:rPr>
          <w:rFonts w:cs="Tahoma"/>
          <w:lang w:val="sr-Latn-BA"/>
        </w:rPr>
        <w:t xml:space="preserve"> </w:t>
      </w:r>
      <w:r>
        <w:rPr>
          <w:rFonts w:cs="Tahoma"/>
          <w:lang w:val="sr-Latn-BA"/>
        </w:rPr>
        <w:t>за</w:t>
      </w:r>
      <w:r w:rsidR="00967F2C" w:rsidRPr="00BD35BE">
        <w:rPr>
          <w:rFonts w:cs="Tahoma"/>
          <w:lang w:val="sr-Latn-BA"/>
        </w:rPr>
        <w:t xml:space="preserve"> </w:t>
      </w:r>
      <w:r>
        <w:rPr>
          <w:rFonts w:cs="Tahoma"/>
          <w:lang w:val="sr-Latn-BA"/>
        </w:rPr>
        <w:t>развојне</w:t>
      </w:r>
      <w:r w:rsidR="00967F2C" w:rsidRPr="00BD35BE">
        <w:rPr>
          <w:rFonts w:cs="Tahoma"/>
          <w:lang w:val="sr-Latn-BA"/>
        </w:rPr>
        <w:t xml:space="preserve"> </w:t>
      </w:r>
      <w:r>
        <w:rPr>
          <w:rFonts w:cs="Tahoma"/>
          <w:lang w:val="sr-Latn-BA"/>
        </w:rPr>
        <w:t>циљеве</w:t>
      </w:r>
      <w:r w:rsidR="00967F2C" w:rsidRPr="00BD35BE">
        <w:rPr>
          <w:rFonts w:cs="Tahoma"/>
          <w:lang w:val="sr-Latn-BA"/>
        </w:rPr>
        <w:t xml:space="preserve"> </w:t>
      </w:r>
      <w:r>
        <w:rPr>
          <w:rFonts w:cs="Tahoma"/>
          <w:lang w:val="sr-Latn-BA"/>
        </w:rPr>
        <w:t>и</w:t>
      </w:r>
      <w:r w:rsidR="00967F2C" w:rsidRPr="00BD35BE">
        <w:rPr>
          <w:rFonts w:cs="Tahoma"/>
          <w:lang w:val="sr-Latn-BA"/>
        </w:rPr>
        <w:t xml:space="preserve"> </w:t>
      </w:r>
      <w:r>
        <w:rPr>
          <w:rFonts w:cs="Tahoma"/>
          <w:lang w:val="sr-Latn-BA"/>
        </w:rPr>
        <w:t>у</w:t>
      </w:r>
      <w:r w:rsidR="004150B4" w:rsidRPr="00BD35BE">
        <w:rPr>
          <w:rFonts w:cs="Tahoma"/>
          <w:lang w:val="sr-Latn-BA"/>
        </w:rPr>
        <w:t xml:space="preserve"> </w:t>
      </w:r>
      <w:r>
        <w:rPr>
          <w:rFonts w:cs="Tahoma"/>
          <w:lang w:val="sr-Latn-BA"/>
        </w:rPr>
        <w:t>сарандји</w:t>
      </w:r>
      <w:r w:rsidR="004150B4" w:rsidRPr="00BD35BE">
        <w:rPr>
          <w:rFonts w:cs="Tahoma"/>
          <w:lang w:val="sr-Latn-BA"/>
        </w:rPr>
        <w:t xml:space="preserve"> </w:t>
      </w:r>
      <w:r>
        <w:rPr>
          <w:rFonts w:cs="Tahoma"/>
          <w:lang w:val="sr-Latn-BA"/>
        </w:rPr>
        <w:t>са</w:t>
      </w:r>
      <w:r w:rsidR="004150B4" w:rsidRPr="00BD35BE">
        <w:rPr>
          <w:rFonts w:cs="Tahoma"/>
          <w:lang w:val="sr-Latn-BA"/>
        </w:rPr>
        <w:t xml:space="preserve"> </w:t>
      </w:r>
      <w:r>
        <w:rPr>
          <w:rFonts w:cs="Tahoma"/>
          <w:lang w:val="sr-Latn-BA"/>
        </w:rPr>
        <w:t>тимом</w:t>
      </w:r>
      <w:r w:rsidR="004150B4" w:rsidRPr="00BD35BE">
        <w:rPr>
          <w:rFonts w:cs="Tahoma"/>
          <w:lang w:val="sr-Latn-BA"/>
        </w:rPr>
        <w:t xml:space="preserve"> </w:t>
      </w:r>
      <w:r>
        <w:rPr>
          <w:rFonts w:cs="Tahoma"/>
          <w:lang w:val="sr-Latn-BA"/>
        </w:rPr>
        <w:t>УН</w:t>
      </w:r>
      <w:r w:rsidR="004150B4" w:rsidRPr="00BD35BE">
        <w:rPr>
          <w:rFonts w:cs="Tahoma"/>
          <w:lang w:val="sr-Latn-BA"/>
        </w:rPr>
        <w:t>-</w:t>
      </w:r>
      <w:r>
        <w:rPr>
          <w:rFonts w:cs="Tahoma"/>
          <w:lang w:val="sr-Latn-BA"/>
        </w:rPr>
        <w:t>а</w:t>
      </w:r>
      <w:r w:rsidR="004150B4" w:rsidRPr="00BD35BE">
        <w:rPr>
          <w:rFonts w:cs="Tahoma"/>
          <w:lang w:val="sr-Latn-BA"/>
        </w:rPr>
        <w:t xml:space="preserve"> </w:t>
      </w:r>
      <w:r>
        <w:rPr>
          <w:rFonts w:cs="Tahoma"/>
          <w:lang w:val="sr-Latn-BA"/>
        </w:rPr>
        <w:t>у</w:t>
      </w:r>
      <w:r w:rsidR="004150B4" w:rsidRPr="00BD35BE">
        <w:rPr>
          <w:rFonts w:cs="Tahoma"/>
          <w:lang w:val="sr-Latn-BA"/>
        </w:rPr>
        <w:t xml:space="preserve"> </w:t>
      </w:r>
      <w:r>
        <w:rPr>
          <w:rFonts w:cs="Tahoma"/>
          <w:lang w:val="sr-Latn-BA"/>
        </w:rPr>
        <w:t>БиИХ</w:t>
      </w:r>
      <w:r w:rsidR="004150B4" w:rsidRPr="00BD35BE">
        <w:rPr>
          <w:rFonts w:cs="Tahoma"/>
          <w:lang w:val="sr-Latn-BA"/>
        </w:rPr>
        <w:t>,</w:t>
      </w:r>
      <w:r w:rsidR="00967F2C" w:rsidRPr="00BD35BE">
        <w:rPr>
          <w:rFonts w:cs="Tahoma"/>
          <w:lang w:val="sr-Latn-BA"/>
        </w:rPr>
        <w:t xml:space="preserve"> </w:t>
      </w:r>
      <w:r>
        <w:rPr>
          <w:rFonts w:cs="Tahoma"/>
          <w:lang w:val="sr-Latn-BA"/>
        </w:rPr>
        <w:t>израдио</w:t>
      </w:r>
      <w:r w:rsidR="00967F2C" w:rsidRPr="00BD35BE">
        <w:rPr>
          <w:rFonts w:cs="Tahoma"/>
          <w:lang w:val="sr-Latn-BA"/>
        </w:rPr>
        <w:t xml:space="preserve"> </w:t>
      </w:r>
      <w:r>
        <w:rPr>
          <w:rFonts w:cs="Tahoma"/>
          <w:lang w:val="sr-Latn-BA"/>
        </w:rPr>
        <w:t>три</w:t>
      </w:r>
      <w:r w:rsidR="00967F2C" w:rsidRPr="00BD35BE">
        <w:rPr>
          <w:rFonts w:cs="Tahoma"/>
          <w:lang w:val="sr-Latn-BA"/>
        </w:rPr>
        <w:t xml:space="preserve"> </w:t>
      </w:r>
      <w:r>
        <w:rPr>
          <w:rFonts w:cs="Tahoma"/>
          <w:lang w:val="sr-Latn-BA"/>
        </w:rPr>
        <w:t>студије</w:t>
      </w:r>
      <w:r w:rsidR="00967F2C" w:rsidRPr="00BD35BE">
        <w:rPr>
          <w:rFonts w:cs="Tahoma"/>
          <w:lang w:val="sr-Latn-BA"/>
        </w:rPr>
        <w:t xml:space="preserve"> </w:t>
      </w:r>
      <w:r>
        <w:rPr>
          <w:rFonts w:cs="Tahoma"/>
          <w:lang w:val="sr-Latn-BA"/>
        </w:rPr>
        <w:t>улагања</w:t>
      </w:r>
      <w:r w:rsidR="00967F2C" w:rsidRPr="00BD35BE">
        <w:rPr>
          <w:rFonts w:cs="Tahoma"/>
          <w:lang w:val="sr-Latn-BA"/>
        </w:rPr>
        <w:t xml:space="preserve"> </w:t>
      </w:r>
      <w:r>
        <w:rPr>
          <w:rFonts w:cs="Tahoma"/>
          <w:lang w:val="sr-Latn-BA"/>
        </w:rPr>
        <w:t>у</w:t>
      </w:r>
      <w:r w:rsidR="00967F2C" w:rsidRPr="00BD35BE">
        <w:rPr>
          <w:rFonts w:cs="Tahoma"/>
          <w:lang w:val="sr-Latn-BA"/>
        </w:rPr>
        <w:t xml:space="preserve"> </w:t>
      </w:r>
      <w:r>
        <w:rPr>
          <w:rFonts w:cs="Tahoma"/>
          <w:lang w:val="sr-Latn-BA"/>
        </w:rPr>
        <w:t>рани</w:t>
      </w:r>
      <w:r w:rsidR="00967F2C" w:rsidRPr="00BD35BE">
        <w:rPr>
          <w:rFonts w:cs="Tahoma"/>
          <w:lang w:val="sr-Latn-BA"/>
        </w:rPr>
        <w:t xml:space="preserve"> </w:t>
      </w:r>
      <w:r>
        <w:rPr>
          <w:rFonts w:cs="Tahoma"/>
          <w:lang w:val="sr-Latn-BA"/>
        </w:rPr>
        <w:t>развој</w:t>
      </w:r>
      <w:r w:rsidR="00967F2C" w:rsidRPr="00BD35BE">
        <w:rPr>
          <w:rFonts w:cs="Tahoma"/>
          <w:lang w:val="sr-Latn-BA"/>
        </w:rPr>
        <w:t xml:space="preserve"> </w:t>
      </w:r>
      <w:r>
        <w:rPr>
          <w:rFonts w:cs="Tahoma"/>
          <w:lang w:val="sr-Latn-BA"/>
        </w:rPr>
        <w:t>дјеце</w:t>
      </w:r>
      <w:r w:rsidR="00967F2C" w:rsidRPr="00BD35BE">
        <w:rPr>
          <w:rFonts w:cs="Tahoma"/>
          <w:lang w:val="sr-Latn-BA"/>
        </w:rPr>
        <w:t xml:space="preserve"> </w:t>
      </w:r>
      <w:r>
        <w:rPr>
          <w:rFonts w:cs="Tahoma"/>
          <w:lang w:val="sr-Latn-BA"/>
        </w:rPr>
        <w:t>на</w:t>
      </w:r>
      <w:r w:rsidR="00967F2C" w:rsidRPr="00BD35BE">
        <w:rPr>
          <w:rFonts w:cs="Tahoma"/>
          <w:lang w:val="sr-Latn-BA"/>
        </w:rPr>
        <w:t xml:space="preserve"> </w:t>
      </w:r>
      <w:r>
        <w:rPr>
          <w:rFonts w:cs="Tahoma"/>
          <w:lang w:val="sr-Latn-BA"/>
        </w:rPr>
        <w:t>нивоу</w:t>
      </w:r>
      <w:r w:rsidR="00967F2C" w:rsidRPr="00BD35BE">
        <w:rPr>
          <w:rFonts w:cs="Tahoma"/>
          <w:lang w:val="sr-Latn-BA"/>
        </w:rPr>
        <w:t xml:space="preserve"> </w:t>
      </w:r>
      <w:r>
        <w:rPr>
          <w:rFonts w:cs="Tahoma"/>
          <w:lang w:val="sr-Latn-BA"/>
        </w:rPr>
        <w:t>Федерације</w:t>
      </w:r>
      <w:r w:rsidR="00967F2C" w:rsidRPr="00BD35BE">
        <w:rPr>
          <w:rFonts w:cs="Tahoma"/>
          <w:lang w:val="sr-Latn-BA"/>
        </w:rPr>
        <w:t xml:space="preserve"> </w:t>
      </w:r>
      <w:r>
        <w:rPr>
          <w:rFonts w:cs="Tahoma"/>
          <w:lang w:val="sr-Latn-BA"/>
        </w:rPr>
        <w:t>Босне</w:t>
      </w:r>
      <w:r w:rsidR="00967F2C" w:rsidRPr="00BD35BE">
        <w:rPr>
          <w:rFonts w:cs="Tahoma"/>
          <w:lang w:val="sr-Latn-BA"/>
        </w:rPr>
        <w:t xml:space="preserve"> </w:t>
      </w:r>
      <w:r>
        <w:rPr>
          <w:rFonts w:cs="Tahoma"/>
          <w:lang w:val="sr-Latn-BA"/>
        </w:rPr>
        <w:t>и</w:t>
      </w:r>
      <w:r w:rsidR="00967F2C" w:rsidRPr="00BD35BE">
        <w:rPr>
          <w:rFonts w:cs="Tahoma"/>
          <w:lang w:val="sr-Latn-BA"/>
        </w:rPr>
        <w:t xml:space="preserve"> </w:t>
      </w:r>
      <w:r>
        <w:rPr>
          <w:rFonts w:cs="Tahoma"/>
          <w:lang w:val="sr-Latn-BA"/>
        </w:rPr>
        <w:t>Хереговине</w:t>
      </w:r>
      <w:r w:rsidR="00967F2C" w:rsidRPr="00BD35BE">
        <w:rPr>
          <w:rFonts w:cs="Tahoma"/>
          <w:lang w:val="sr-Latn-BA"/>
        </w:rPr>
        <w:t xml:space="preserve">, </w:t>
      </w:r>
      <w:r>
        <w:rPr>
          <w:rFonts w:cs="Tahoma"/>
          <w:lang w:val="sr-Latn-BA"/>
        </w:rPr>
        <w:t>Републике</w:t>
      </w:r>
      <w:r w:rsidR="00967F2C" w:rsidRPr="00BD35BE">
        <w:rPr>
          <w:rFonts w:cs="Tahoma"/>
          <w:lang w:val="sr-Latn-BA"/>
        </w:rPr>
        <w:t xml:space="preserve"> </w:t>
      </w:r>
      <w:r>
        <w:rPr>
          <w:rFonts w:cs="Tahoma"/>
          <w:lang w:val="sr-Latn-BA"/>
        </w:rPr>
        <w:t>Српске</w:t>
      </w:r>
      <w:r w:rsidR="00967F2C" w:rsidRPr="00BD35BE">
        <w:rPr>
          <w:rFonts w:cs="Tahoma"/>
          <w:lang w:val="sr-Latn-BA"/>
        </w:rPr>
        <w:t xml:space="preserve"> </w:t>
      </w:r>
      <w:r>
        <w:rPr>
          <w:rFonts w:cs="Tahoma"/>
          <w:lang w:val="sr-Latn-BA"/>
        </w:rPr>
        <w:t>и</w:t>
      </w:r>
      <w:r w:rsidR="00967F2C" w:rsidRPr="00BD35BE">
        <w:rPr>
          <w:rFonts w:cs="Tahoma"/>
          <w:lang w:val="sr-Latn-BA"/>
        </w:rPr>
        <w:t xml:space="preserve"> </w:t>
      </w:r>
      <w:r>
        <w:rPr>
          <w:rFonts w:cs="Tahoma"/>
          <w:lang w:val="sr-Latn-BA"/>
        </w:rPr>
        <w:t>Брчко</w:t>
      </w:r>
      <w:r w:rsidR="00967F2C" w:rsidRPr="00BD35BE">
        <w:rPr>
          <w:rFonts w:cs="Tahoma"/>
          <w:lang w:val="sr-Latn-BA"/>
        </w:rPr>
        <w:t xml:space="preserve"> </w:t>
      </w:r>
      <w:r>
        <w:rPr>
          <w:rFonts w:cs="Tahoma"/>
          <w:lang w:val="sr-Latn-BA"/>
        </w:rPr>
        <w:t>дистрикта</w:t>
      </w:r>
      <w:r w:rsidR="00967F2C" w:rsidRPr="00BD35BE">
        <w:rPr>
          <w:rFonts w:cs="Tahoma"/>
          <w:lang w:val="sr-Latn-BA"/>
        </w:rPr>
        <w:t xml:space="preserve">, </w:t>
      </w:r>
      <w:r>
        <w:rPr>
          <w:rFonts w:cs="Tahoma"/>
          <w:lang w:val="sr-Latn-BA"/>
        </w:rPr>
        <w:t>које</w:t>
      </w:r>
      <w:r w:rsidR="00967F2C" w:rsidRPr="00BD35BE">
        <w:rPr>
          <w:rFonts w:cs="Tahoma"/>
          <w:lang w:val="sr-Latn-BA"/>
        </w:rPr>
        <w:t xml:space="preserve"> </w:t>
      </w:r>
      <w:r>
        <w:rPr>
          <w:rFonts w:cs="Tahoma"/>
          <w:lang w:val="sr-Latn-BA"/>
        </w:rPr>
        <w:t>обухватају</w:t>
      </w:r>
      <w:r w:rsidR="00967F2C" w:rsidRPr="00BD35BE">
        <w:rPr>
          <w:rFonts w:cs="Tahoma"/>
          <w:lang w:val="sr-Latn-BA"/>
        </w:rPr>
        <w:t xml:space="preserve"> </w:t>
      </w:r>
      <w:r>
        <w:rPr>
          <w:rFonts w:cs="Tahoma"/>
          <w:lang w:val="sr-Latn-BA"/>
        </w:rPr>
        <w:t>области</w:t>
      </w:r>
      <w:r w:rsidR="00967F2C" w:rsidRPr="00BD35BE">
        <w:rPr>
          <w:rFonts w:cs="Tahoma"/>
          <w:lang w:val="sr-Latn-BA"/>
        </w:rPr>
        <w:t xml:space="preserve"> </w:t>
      </w:r>
      <w:r>
        <w:rPr>
          <w:rFonts w:cs="Tahoma"/>
          <w:lang w:val="sr-Latn-BA"/>
        </w:rPr>
        <w:t>здравства</w:t>
      </w:r>
      <w:r w:rsidR="00967F2C" w:rsidRPr="00BD35BE">
        <w:rPr>
          <w:rFonts w:cs="Tahoma"/>
          <w:lang w:val="sr-Latn-BA"/>
        </w:rPr>
        <w:t xml:space="preserve"> </w:t>
      </w:r>
      <w:r>
        <w:rPr>
          <w:rFonts w:cs="Tahoma"/>
          <w:lang w:val="sr-Latn-BA"/>
        </w:rPr>
        <w:t>и</w:t>
      </w:r>
      <w:r w:rsidR="00967F2C" w:rsidRPr="00BD35BE">
        <w:rPr>
          <w:rFonts w:cs="Tahoma"/>
          <w:lang w:val="sr-Latn-BA"/>
        </w:rPr>
        <w:t xml:space="preserve"> </w:t>
      </w:r>
      <w:r>
        <w:rPr>
          <w:rFonts w:cs="Tahoma"/>
          <w:lang w:val="sr-Latn-BA"/>
        </w:rPr>
        <w:t>исхране</w:t>
      </w:r>
      <w:r w:rsidR="00967F2C" w:rsidRPr="00BD35BE">
        <w:rPr>
          <w:rFonts w:cs="Tahoma"/>
          <w:lang w:val="sr-Latn-BA"/>
        </w:rPr>
        <w:t xml:space="preserve">, </w:t>
      </w:r>
      <w:r>
        <w:rPr>
          <w:rFonts w:cs="Tahoma"/>
          <w:lang w:val="sr-Latn-BA"/>
        </w:rPr>
        <w:t>предшколског</w:t>
      </w:r>
      <w:r w:rsidR="00967F2C" w:rsidRPr="00BD35BE">
        <w:rPr>
          <w:rFonts w:cs="Tahoma"/>
          <w:lang w:val="sr-Latn-BA"/>
        </w:rPr>
        <w:t xml:space="preserve"> </w:t>
      </w:r>
      <w:r>
        <w:rPr>
          <w:rFonts w:cs="Tahoma"/>
          <w:lang w:val="sr-Latn-BA"/>
        </w:rPr>
        <w:t>образовања</w:t>
      </w:r>
      <w:r w:rsidR="00967F2C" w:rsidRPr="00BD35BE">
        <w:rPr>
          <w:rFonts w:cs="Tahoma"/>
          <w:lang w:val="sr-Latn-BA"/>
        </w:rPr>
        <w:t xml:space="preserve"> </w:t>
      </w:r>
      <w:r>
        <w:rPr>
          <w:rFonts w:cs="Tahoma"/>
          <w:lang w:val="sr-Latn-BA"/>
        </w:rPr>
        <w:t>и</w:t>
      </w:r>
      <w:r w:rsidR="00967F2C" w:rsidRPr="00BD35BE">
        <w:rPr>
          <w:rFonts w:cs="Tahoma"/>
          <w:lang w:val="sr-Latn-BA"/>
        </w:rPr>
        <w:t xml:space="preserve"> </w:t>
      </w:r>
      <w:r>
        <w:rPr>
          <w:rFonts w:cs="Tahoma"/>
          <w:lang w:val="sr-Latn-BA"/>
        </w:rPr>
        <w:t>социјалну</w:t>
      </w:r>
      <w:r w:rsidR="00967F2C" w:rsidRPr="00BD35BE">
        <w:rPr>
          <w:rFonts w:cs="Tahoma"/>
          <w:lang w:val="sr-Latn-BA"/>
        </w:rPr>
        <w:t xml:space="preserve"> </w:t>
      </w:r>
      <w:r>
        <w:rPr>
          <w:rFonts w:cs="Tahoma"/>
          <w:lang w:val="sr-Latn-BA"/>
        </w:rPr>
        <w:t>заштиту</w:t>
      </w:r>
      <w:r w:rsidR="00967F2C" w:rsidRPr="00BD35BE">
        <w:rPr>
          <w:rFonts w:cs="Tahoma"/>
          <w:lang w:val="sr-Latn-BA"/>
        </w:rPr>
        <w:t xml:space="preserve"> </w:t>
      </w:r>
      <w:r>
        <w:rPr>
          <w:rFonts w:cs="Tahoma"/>
          <w:lang w:val="sr-Latn-BA"/>
        </w:rPr>
        <w:t>дјеце</w:t>
      </w:r>
      <w:r w:rsidR="00967F2C" w:rsidRPr="00BD35BE">
        <w:rPr>
          <w:rFonts w:cs="Tahoma"/>
          <w:lang w:val="sr-Latn-BA"/>
        </w:rPr>
        <w:t xml:space="preserve">. </w:t>
      </w:r>
      <w:r>
        <w:rPr>
          <w:rFonts w:cs="Tahoma"/>
          <w:lang w:val="sr-Latn-BA"/>
        </w:rPr>
        <w:t>Студије</w:t>
      </w:r>
      <w:r w:rsidR="00967F2C" w:rsidRPr="00BD35BE">
        <w:rPr>
          <w:rFonts w:cs="Tahoma"/>
          <w:lang w:val="sr-Latn-BA"/>
        </w:rPr>
        <w:t xml:space="preserve"> </w:t>
      </w:r>
      <w:r>
        <w:rPr>
          <w:rFonts w:cs="Tahoma"/>
          <w:lang w:val="sr-Latn-BA"/>
        </w:rPr>
        <w:t>улагања</w:t>
      </w:r>
      <w:r w:rsidR="00967F2C" w:rsidRPr="00BD35BE">
        <w:rPr>
          <w:rFonts w:cs="Tahoma"/>
          <w:lang w:val="sr-Latn-BA"/>
        </w:rPr>
        <w:t xml:space="preserve"> </w:t>
      </w:r>
      <w:r>
        <w:rPr>
          <w:rFonts w:cs="Tahoma"/>
          <w:lang w:val="sr-Latn-BA"/>
        </w:rPr>
        <w:t>су</w:t>
      </w:r>
      <w:r w:rsidR="00967F2C" w:rsidRPr="00BD35BE">
        <w:rPr>
          <w:rFonts w:cs="Tahoma"/>
          <w:lang w:val="sr-Latn-BA"/>
        </w:rPr>
        <w:t xml:space="preserve"> </w:t>
      </w:r>
      <w:r>
        <w:rPr>
          <w:rFonts w:cs="Tahoma"/>
          <w:lang w:val="sr-Latn-BA"/>
        </w:rPr>
        <w:t>допуњење</w:t>
      </w:r>
      <w:r w:rsidR="00967F2C" w:rsidRPr="00BD35BE">
        <w:rPr>
          <w:rFonts w:cs="Tahoma"/>
          <w:lang w:val="sr-Latn-BA"/>
        </w:rPr>
        <w:t xml:space="preserve"> </w:t>
      </w:r>
      <w:r>
        <w:rPr>
          <w:rFonts w:cs="Tahoma"/>
          <w:lang w:val="sr-Latn-BA"/>
        </w:rPr>
        <w:t>са</w:t>
      </w:r>
      <w:r w:rsidR="00967F2C" w:rsidRPr="00BD35BE">
        <w:rPr>
          <w:rFonts w:cs="Tahoma"/>
          <w:lang w:val="sr-Latn-BA"/>
        </w:rPr>
        <w:t xml:space="preserve"> </w:t>
      </w:r>
      <w:r>
        <w:rPr>
          <w:rFonts w:cs="Tahoma"/>
          <w:lang w:val="sr-Latn-BA"/>
        </w:rPr>
        <w:t>двије</w:t>
      </w:r>
      <w:r w:rsidR="00967F2C" w:rsidRPr="00BD35BE">
        <w:rPr>
          <w:rFonts w:cs="Tahoma"/>
          <w:lang w:val="sr-Latn-BA"/>
        </w:rPr>
        <w:t xml:space="preserve"> </w:t>
      </w:r>
      <w:r>
        <w:rPr>
          <w:rFonts w:cs="Tahoma"/>
          <w:lang w:val="sr-Latn-BA"/>
        </w:rPr>
        <w:t>детаљне</w:t>
      </w:r>
      <w:r w:rsidR="00967F2C" w:rsidRPr="00BD35BE">
        <w:rPr>
          <w:rFonts w:cs="Tahoma"/>
          <w:lang w:val="sr-Latn-BA"/>
        </w:rPr>
        <w:t xml:space="preserve"> </w:t>
      </w:r>
      <w:r>
        <w:rPr>
          <w:rFonts w:cs="Tahoma"/>
          <w:lang w:val="sr-Latn-BA"/>
        </w:rPr>
        <w:t>студије</w:t>
      </w:r>
      <w:r w:rsidR="00967F2C" w:rsidRPr="00BD35BE">
        <w:rPr>
          <w:rFonts w:cs="Tahoma"/>
          <w:lang w:val="sr-Latn-BA"/>
        </w:rPr>
        <w:t xml:space="preserve"> </w:t>
      </w:r>
      <w:r>
        <w:rPr>
          <w:rFonts w:cs="Tahoma"/>
          <w:lang w:val="sr-Latn-BA"/>
        </w:rPr>
        <w:t>изводљивости</w:t>
      </w:r>
      <w:r w:rsidR="00967F2C" w:rsidRPr="00BD35BE">
        <w:rPr>
          <w:rFonts w:cs="Tahoma"/>
          <w:lang w:val="sr-Latn-BA"/>
        </w:rPr>
        <w:t xml:space="preserve"> </w:t>
      </w:r>
      <w:r>
        <w:rPr>
          <w:rFonts w:cs="Tahoma"/>
          <w:lang w:val="sr-Latn-BA"/>
        </w:rPr>
        <w:t>које</w:t>
      </w:r>
      <w:r w:rsidR="00967F2C" w:rsidRPr="00BD35BE">
        <w:rPr>
          <w:rFonts w:cs="Tahoma"/>
          <w:lang w:val="sr-Latn-BA"/>
        </w:rPr>
        <w:t xml:space="preserve"> </w:t>
      </w:r>
      <w:r>
        <w:rPr>
          <w:rFonts w:cs="Tahoma"/>
          <w:lang w:val="sr-Latn-BA"/>
        </w:rPr>
        <w:t>се</w:t>
      </w:r>
      <w:r w:rsidR="00967F2C" w:rsidRPr="00BD35BE">
        <w:rPr>
          <w:rFonts w:cs="Tahoma"/>
          <w:lang w:val="sr-Latn-BA"/>
        </w:rPr>
        <w:t xml:space="preserve"> </w:t>
      </w:r>
      <w:r>
        <w:rPr>
          <w:rFonts w:cs="Tahoma"/>
          <w:lang w:val="sr-Latn-BA"/>
        </w:rPr>
        <w:t>фокусирају</w:t>
      </w:r>
      <w:r w:rsidR="00967F2C" w:rsidRPr="00BD35BE">
        <w:rPr>
          <w:rFonts w:cs="Tahoma"/>
          <w:lang w:val="sr-Latn-BA"/>
        </w:rPr>
        <w:t xml:space="preserve"> </w:t>
      </w:r>
      <w:r>
        <w:rPr>
          <w:rFonts w:cs="Tahoma"/>
          <w:lang w:val="sr-Latn-BA"/>
        </w:rPr>
        <w:t>на</w:t>
      </w:r>
      <w:r w:rsidR="00967F2C" w:rsidRPr="00BD35BE">
        <w:rPr>
          <w:rFonts w:cs="Tahoma"/>
          <w:lang w:val="sr-Latn-BA"/>
        </w:rPr>
        <w:t xml:space="preserve"> </w:t>
      </w:r>
      <w:r>
        <w:rPr>
          <w:rFonts w:cs="Tahoma"/>
          <w:lang w:val="sr-Latn-BA"/>
        </w:rPr>
        <w:t>повећање</w:t>
      </w:r>
      <w:r w:rsidR="00967F2C" w:rsidRPr="00BD35BE">
        <w:rPr>
          <w:rFonts w:cs="Tahoma"/>
          <w:lang w:val="sr-Latn-BA"/>
        </w:rPr>
        <w:t xml:space="preserve"> </w:t>
      </w:r>
      <w:r>
        <w:rPr>
          <w:rFonts w:cs="Tahoma"/>
          <w:lang w:val="sr-Latn-BA"/>
        </w:rPr>
        <w:t>приступа</w:t>
      </w:r>
      <w:r w:rsidR="00967F2C" w:rsidRPr="00BD35BE">
        <w:rPr>
          <w:rFonts w:cs="Tahoma"/>
          <w:lang w:val="sr-Latn-BA"/>
        </w:rPr>
        <w:t xml:space="preserve"> </w:t>
      </w:r>
      <w:r>
        <w:rPr>
          <w:rFonts w:cs="Tahoma"/>
          <w:lang w:val="sr-Latn-BA"/>
        </w:rPr>
        <w:t>предшколском</w:t>
      </w:r>
      <w:r w:rsidR="00967F2C" w:rsidRPr="00BD35BE">
        <w:rPr>
          <w:rFonts w:cs="Tahoma"/>
          <w:lang w:val="sr-Latn-BA"/>
        </w:rPr>
        <w:t xml:space="preserve"> </w:t>
      </w:r>
      <w:r>
        <w:rPr>
          <w:rFonts w:cs="Tahoma"/>
          <w:lang w:val="sr-Latn-BA"/>
        </w:rPr>
        <w:t>образовању</w:t>
      </w:r>
      <w:r w:rsidR="00967F2C" w:rsidRPr="00BD35BE">
        <w:rPr>
          <w:rFonts w:cs="Tahoma"/>
          <w:lang w:val="sr-Latn-BA"/>
        </w:rPr>
        <w:t xml:space="preserve"> </w:t>
      </w:r>
      <w:r>
        <w:rPr>
          <w:rFonts w:cs="Tahoma"/>
          <w:lang w:val="sr-Latn-BA"/>
        </w:rPr>
        <w:t>на</w:t>
      </w:r>
      <w:r w:rsidR="00967F2C" w:rsidRPr="00BD35BE">
        <w:rPr>
          <w:rFonts w:cs="Tahoma"/>
          <w:lang w:val="sr-Latn-BA"/>
        </w:rPr>
        <w:t xml:space="preserve"> </w:t>
      </w:r>
      <w:r>
        <w:rPr>
          <w:rFonts w:cs="Tahoma"/>
          <w:lang w:val="sr-Latn-BA"/>
        </w:rPr>
        <w:t>локалном</w:t>
      </w:r>
      <w:r w:rsidR="00967F2C" w:rsidRPr="00BD35BE">
        <w:rPr>
          <w:rFonts w:cs="Tahoma"/>
          <w:lang w:val="sr-Latn-BA"/>
        </w:rPr>
        <w:t xml:space="preserve"> </w:t>
      </w:r>
      <w:r>
        <w:rPr>
          <w:rFonts w:cs="Tahoma"/>
          <w:lang w:val="sr-Latn-BA"/>
        </w:rPr>
        <w:t>нивоу</w:t>
      </w:r>
      <w:r w:rsidR="00967F2C" w:rsidRPr="00BD35BE">
        <w:rPr>
          <w:rFonts w:cs="Tahoma"/>
          <w:lang w:val="sr-Latn-BA"/>
        </w:rPr>
        <w:t xml:space="preserve">. </w:t>
      </w:r>
      <w:r>
        <w:rPr>
          <w:rFonts w:cs="Tahoma"/>
          <w:lang w:val="sr-Latn-BA"/>
        </w:rPr>
        <w:t>Осим</w:t>
      </w:r>
      <w:r w:rsidR="00967F2C" w:rsidRPr="00BD35BE">
        <w:rPr>
          <w:rFonts w:cs="Tahoma"/>
          <w:lang w:val="sr-Latn-BA"/>
        </w:rPr>
        <w:t xml:space="preserve"> </w:t>
      </w:r>
      <w:r>
        <w:rPr>
          <w:rFonts w:cs="Tahoma"/>
          <w:lang w:val="sr-Latn-BA"/>
        </w:rPr>
        <w:t>моралног</w:t>
      </w:r>
      <w:r w:rsidR="00967F2C" w:rsidRPr="00BD35BE">
        <w:rPr>
          <w:rFonts w:cs="Tahoma"/>
          <w:lang w:val="sr-Latn-BA"/>
        </w:rPr>
        <w:t xml:space="preserve"> </w:t>
      </w:r>
      <w:r>
        <w:rPr>
          <w:rFonts w:cs="Tahoma"/>
          <w:lang w:val="sr-Latn-BA"/>
        </w:rPr>
        <w:t>значаја</w:t>
      </w:r>
      <w:r w:rsidR="00967F2C" w:rsidRPr="00BD35BE">
        <w:rPr>
          <w:rFonts w:cs="Tahoma"/>
          <w:lang w:val="sr-Latn-BA"/>
        </w:rPr>
        <w:t xml:space="preserve"> </w:t>
      </w:r>
      <w:r>
        <w:rPr>
          <w:rFonts w:cs="Tahoma"/>
          <w:lang w:val="sr-Latn-BA"/>
        </w:rPr>
        <w:t>улагања</w:t>
      </w:r>
      <w:r w:rsidR="00967F2C" w:rsidRPr="00BD35BE">
        <w:rPr>
          <w:rFonts w:cs="Tahoma"/>
          <w:lang w:val="sr-Latn-BA"/>
        </w:rPr>
        <w:t xml:space="preserve"> </w:t>
      </w:r>
      <w:r>
        <w:rPr>
          <w:rFonts w:cs="Tahoma"/>
          <w:lang w:val="sr-Latn-BA"/>
        </w:rPr>
        <w:t>у</w:t>
      </w:r>
      <w:r w:rsidR="00967F2C" w:rsidRPr="00BD35BE">
        <w:rPr>
          <w:rFonts w:cs="Tahoma"/>
          <w:lang w:val="sr-Latn-BA"/>
        </w:rPr>
        <w:t xml:space="preserve"> </w:t>
      </w:r>
      <w:r>
        <w:rPr>
          <w:rFonts w:cs="Tahoma"/>
          <w:lang w:val="sr-Latn-BA"/>
        </w:rPr>
        <w:t>рани</w:t>
      </w:r>
      <w:r w:rsidR="00967F2C" w:rsidRPr="00BD35BE">
        <w:rPr>
          <w:rFonts w:cs="Tahoma"/>
          <w:lang w:val="sr-Latn-BA"/>
        </w:rPr>
        <w:t xml:space="preserve"> </w:t>
      </w:r>
      <w:r>
        <w:rPr>
          <w:rFonts w:cs="Tahoma"/>
          <w:lang w:val="sr-Latn-BA"/>
        </w:rPr>
        <w:t>развој</w:t>
      </w:r>
      <w:r w:rsidR="00967F2C" w:rsidRPr="00BD35BE">
        <w:rPr>
          <w:rFonts w:cs="Tahoma"/>
          <w:lang w:val="sr-Latn-BA"/>
        </w:rPr>
        <w:t xml:space="preserve"> </w:t>
      </w:r>
      <w:r>
        <w:rPr>
          <w:rFonts w:cs="Tahoma"/>
          <w:lang w:val="sr-Latn-BA"/>
        </w:rPr>
        <w:t>дјеце</w:t>
      </w:r>
      <w:r w:rsidR="00967F2C" w:rsidRPr="00BD35BE">
        <w:rPr>
          <w:rFonts w:cs="Tahoma"/>
          <w:lang w:val="sr-Latn-BA"/>
        </w:rPr>
        <w:t xml:space="preserve"> </w:t>
      </w:r>
      <w:r>
        <w:rPr>
          <w:rFonts w:cs="Tahoma"/>
          <w:lang w:val="sr-Latn-BA"/>
        </w:rPr>
        <w:t>као</w:t>
      </w:r>
      <w:r w:rsidR="00967F2C" w:rsidRPr="00BD35BE">
        <w:rPr>
          <w:rFonts w:cs="Tahoma"/>
          <w:lang w:val="sr-Latn-BA"/>
        </w:rPr>
        <w:t xml:space="preserve"> </w:t>
      </w:r>
      <w:r>
        <w:rPr>
          <w:rFonts w:cs="Tahoma"/>
          <w:lang w:val="sr-Latn-BA"/>
        </w:rPr>
        <w:t>људског</w:t>
      </w:r>
      <w:r w:rsidR="00967F2C" w:rsidRPr="00BD35BE">
        <w:rPr>
          <w:rFonts w:cs="Tahoma"/>
          <w:lang w:val="sr-Latn-BA"/>
        </w:rPr>
        <w:t xml:space="preserve"> </w:t>
      </w:r>
      <w:r>
        <w:rPr>
          <w:rFonts w:cs="Tahoma"/>
          <w:lang w:val="sr-Latn-BA"/>
        </w:rPr>
        <w:t>права</w:t>
      </w:r>
      <w:r w:rsidR="00967F2C" w:rsidRPr="00BD35BE">
        <w:rPr>
          <w:rFonts w:cs="Tahoma"/>
          <w:lang w:val="sr-Latn-BA"/>
        </w:rPr>
        <w:t xml:space="preserve">, </w:t>
      </w:r>
      <w:r>
        <w:rPr>
          <w:rFonts w:cs="Tahoma"/>
          <w:lang w:val="sr-Latn-BA"/>
        </w:rPr>
        <w:t>показало</w:t>
      </w:r>
      <w:r w:rsidR="00967F2C" w:rsidRPr="00BD35BE">
        <w:rPr>
          <w:rFonts w:cs="Tahoma"/>
          <w:lang w:val="sr-Latn-BA"/>
        </w:rPr>
        <w:t xml:space="preserve"> </w:t>
      </w:r>
      <w:r>
        <w:rPr>
          <w:rFonts w:cs="Tahoma"/>
          <w:lang w:val="sr-Latn-BA"/>
        </w:rPr>
        <w:t>се</w:t>
      </w:r>
      <w:r w:rsidR="00967F2C" w:rsidRPr="00BD35BE">
        <w:rPr>
          <w:rFonts w:cs="Tahoma"/>
          <w:lang w:val="sr-Latn-BA"/>
        </w:rPr>
        <w:t xml:space="preserve"> </w:t>
      </w:r>
      <w:r>
        <w:rPr>
          <w:rFonts w:cs="Tahoma"/>
          <w:lang w:val="sr-Latn-BA"/>
        </w:rPr>
        <w:t>да</w:t>
      </w:r>
      <w:r w:rsidR="00967F2C" w:rsidRPr="00BD35BE">
        <w:rPr>
          <w:rFonts w:cs="Tahoma"/>
          <w:lang w:val="sr-Latn-BA"/>
        </w:rPr>
        <w:t xml:space="preserve"> </w:t>
      </w:r>
      <w:r>
        <w:rPr>
          <w:rFonts w:cs="Tahoma"/>
          <w:lang w:val="sr-Latn-BA"/>
        </w:rPr>
        <w:t>је</w:t>
      </w:r>
      <w:r w:rsidR="00407434" w:rsidRPr="00BD35BE">
        <w:rPr>
          <w:rFonts w:cs="Tahoma"/>
          <w:lang w:val="sr-Latn-BA"/>
        </w:rPr>
        <w:t xml:space="preserve"> </w:t>
      </w:r>
      <w:r>
        <w:rPr>
          <w:rFonts w:cs="Tahoma"/>
          <w:lang w:val="sr-Latn-BA"/>
        </w:rPr>
        <w:t>улагање</w:t>
      </w:r>
      <w:r w:rsidR="00967F2C" w:rsidRPr="00BD35BE">
        <w:rPr>
          <w:rFonts w:cs="Tahoma"/>
          <w:lang w:val="sr-Latn-BA"/>
        </w:rPr>
        <w:t xml:space="preserve"> </w:t>
      </w:r>
      <w:r>
        <w:rPr>
          <w:rFonts w:cs="Tahoma"/>
          <w:lang w:val="sr-Latn-BA"/>
        </w:rPr>
        <w:t>и</w:t>
      </w:r>
      <w:r w:rsidR="00967F2C" w:rsidRPr="00BD35BE">
        <w:rPr>
          <w:rFonts w:cs="Tahoma"/>
          <w:lang w:val="sr-Latn-BA"/>
        </w:rPr>
        <w:t xml:space="preserve"> </w:t>
      </w:r>
      <w:r>
        <w:rPr>
          <w:rFonts w:cs="Tahoma"/>
          <w:lang w:val="sr-Latn-BA"/>
        </w:rPr>
        <w:t>у</w:t>
      </w:r>
      <w:r w:rsidR="00967F2C" w:rsidRPr="00BD35BE">
        <w:rPr>
          <w:rFonts w:cs="Tahoma"/>
          <w:lang w:val="sr-Latn-BA"/>
        </w:rPr>
        <w:t xml:space="preserve"> </w:t>
      </w:r>
      <w:r>
        <w:rPr>
          <w:rFonts w:cs="Tahoma"/>
          <w:lang w:val="sr-Latn-BA"/>
        </w:rPr>
        <w:t>рани</w:t>
      </w:r>
      <w:r w:rsidR="00967F2C" w:rsidRPr="00BD35BE">
        <w:rPr>
          <w:rFonts w:cs="Tahoma"/>
          <w:lang w:val="sr-Latn-BA"/>
        </w:rPr>
        <w:t xml:space="preserve"> </w:t>
      </w:r>
      <w:r>
        <w:rPr>
          <w:rFonts w:cs="Tahoma"/>
          <w:lang w:val="sr-Latn-BA"/>
        </w:rPr>
        <w:t>развој</w:t>
      </w:r>
      <w:r w:rsidR="00967F2C" w:rsidRPr="00BD35BE">
        <w:rPr>
          <w:rFonts w:cs="Tahoma"/>
          <w:lang w:val="sr-Latn-BA"/>
        </w:rPr>
        <w:t xml:space="preserve"> </w:t>
      </w:r>
      <w:r>
        <w:rPr>
          <w:rFonts w:cs="Tahoma"/>
          <w:lang w:val="sr-Latn-BA"/>
        </w:rPr>
        <w:t>међу</w:t>
      </w:r>
      <w:r w:rsidR="00967F2C" w:rsidRPr="00BD35BE">
        <w:rPr>
          <w:rFonts w:cs="Tahoma"/>
          <w:lang w:val="sr-Latn-BA"/>
        </w:rPr>
        <w:t xml:space="preserve"> </w:t>
      </w:r>
      <w:r>
        <w:rPr>
          <w:rFonts w:cs="Tahoma"/>
          <w:lang w:val="sr-Latn-BA"/>
        </w:rPr>
        <w:t>најбољим</w:t>
      </w:r>
      <w:r w:rsidR="00967F2C" w:rsidRPr="00BD35BE">
        <w:rPr>
          <w:rFonts w:cs="Tahoma"/>
          <w:lang w:val="sr-Latn-BA"/>
        </w:rPr>
        <w:t xml:space="preserve"> </w:t>
      </w:r>
      <w:r>
        <w:rPr>
          <w:rFonts w:cs="Tahoma"/>
          <w:lang w:val="sr-Latn-BA"/>
        </w:rPr>
        <w:t>инвестицијама</w:t>
      </w:r>
      <w:r w:rsidR="00967F2C" w:rsidRPr="00BD35BE">
        <w:rPr>
          <w:rFonts w:cs="Tahoma"/>
          <w:lang w:val="sr-Latn-BA"/>
        </w:rPr>
        <w:t xml:space="preserve"> </w:t>
      </w:r>
      <w:r>
        <w:rPr>
          <w:rFonts w:cs="Tahoma"/>
          <w:lang w:val="sr-Latn-BA"/>
        </w:rPr>
        <w:t>које</w:t>
      </w:r>
      <w:r w:rsidR="00967F2C" w:rsidRPr="00BD35BE">
        <w:rPr>
          <w:rFonts w:cs="Tahoma"/>
          <w:lang w:val="sr-Latn-BA"/>
        </w:rPr>
        <w:t xml:space="preserve"> </w:t>
      </w:r>
      <w:r>
        <w:rPr>
          <w:rFonts w:cs="Tahoma"/>
          <w:lang w:val="sr-Latn-BA"/>
        </w:rPr>
        <w:t>Република</w:t>
      </w:r>
      <w:r w:rsidR="00967F2C" w:rsidRPr="00BD35BE">
        <w:rPr>
          <w:rFonts w:cs="Tahoma"/>
          <w:lang w:val="sr-Latn-BA"/>
        </w:rPr>
        <w:t xml:space="preserve"> </w:t>
      </w:r>
      <w:r>
        <w:rPr>
          <w:rFonts w:cs="Tahoma"/>
          <w:lang w:val="sr-Latn-BA"/>
        </w:rPr>
        <w:t>Српска</w:t>
      </w:r>
      <w:r w:rsidR="00967F2C" w:rsidRPr="00BD35BE">
        <w:rPr>
          <w:rFonts w:cs="Tahoma"/>
          <w:lang w:val="sr-Latn-BA"/>
        </w:rPr>
        <w:t xml:space="preserve"> </w:t>
      </w:r>
      <w:r>
        <w:rPr>
          <w:rFonts w:cs="Tahoma"/>
          <w:lang w:val="sr-Latn-BA"/>
        </w:rPr>
        <w:t>може</w:t>
      </w:r>
      <w:r w:rsidR="00967F2C" w:rsidRPr="00BD35BE">
        <w:rPr>
          <w:rFonts w:cs="Tahoma"/>
          <w:lang w:val="sr-Latn-BA"/>
        </w:rPr>
        <w:t xml:space="preserve"> </w:t>
      </w:r>
      <w:r>
        <w:rPr>
          <w:rFonts w:cs="Tahoma"/>
          <w:lang w:val="sr-Latn-BA"/>
        </w:rPr>
        <w:t>урадити</w:t>
      </w:r>
      <w:r w:rsidR="00967F2C" w:rsidRPr="00BD35BE">
        <w:rPr>
          <w:rFonts w:cs="Tahoma"/>
          <w:lang w:val="sr-Latn-BA"/>
        </w:rPr>
        <w:t xml:space="preserve"> </w:t>
      </w:r>
      <w:r>
        <w:rPr>
          <w:rFonts w:cs="Tahoma"/>
          <w:lang w:val="sr-Latn-BA"/>
        </w:rPr>
        <w:t>за</w:t>
      </w:r>
      <w:r w:rsidR="00967F2C" w:rsidRPr="00BD35BE">
        <w:rPr>
          <w:rFonts w:cs="Tahoma"/>
          <w:lang w:val="sr-Latn-BA"/>
        </w:rPr>
        <w:t xml:space="preserve"> </w:t>
      </w:r>
      <w:r>
        <w:rPr>
          <w:rFonts w:cs="Tahoma"/>
          <w:lang w:val="sr-Latn-BA"/>
        </w:rPr>
        <w:t>своју</w:t>
      </w:r>
      <w:r w:rsidR="00967F2C" w:rsidRPr="00BD35BE">
        <w:rPr>
          <w:rFonts w:cs="Tahoma"/>
          <w:lang w:val="sr-Latn-BA"/>
        </w:rPr>
        <w:t xml:space="preserve"> </w:t>
      </w:r>
      <w:r>
        <w:rPr>
          <w:rFonts w:cs="Tahoma"/>
          <w:lang w:val="sr-Latn-BA"/>
        </w:rPr>
        <w:t>будућности</w:t>
      </w:r>
      <w:r w:rsidR="00967F2C" w:rsidRPr="00BD35BE">
        <w:rPr>
          <w:rFonts w:cs="Tahoma"/>
          <w:lang w:val="sr-Latn-BA"/>
        </w:rPr>
        <w:t xml:space="preserve">, </w:t>
      </w:r>
      <w:r>
        <w:rPr>
          <w:rFonts w:cs="Tahoma"/>
          <w:lang w:val="sr-Latn-BA"/>
        </w:rPr>
        <w:t>доносећи</w:t>
      </w:r>
      <w:r w:rsidR="00967F2C" w:rsidRPr="00BD35BE">
        <w:rPr>
          <w:rFonts w:cs="Tahoma"/>
          <w:lang w:val="sr-Latn-BA"/>
        </w:rPr>
        <w:t xml:space="preserve"> </w:t>
      </w:r>
      <w:r>
        <w:rPr>
          <w:rFonts w:cs="Tahoma"/>
          <w:lang w:val="sr-Latn-BA"/>
        </w:rPr>
        <w:t>огромне</w:t>
      </w:r>
      <w:r w:rsidR="00967F2C" w:rsidRPr="00BD35BE">
        <w:rPr>
          <w:rFonts w:cs="Tahoma"/>
          <w:lang w:val="sr-Latn-BA"/>
        </w:rPr>
        <w:t xml:space="preserve"> </w:t>
      </w:r>
      <w:r>
        <w:rPr>
          <w:rFonts w:cs="Tahoma"/>
          <w:lang w:val="sr-Latn-BA"/>
        </w:rPr>
        <w:t>социо</w:t>
      </w:r>
      <w:r w:rsidR="004150B4" w:rsidRPr="00BD35BE">
        <w:rPr>
          <w:rFonts w:cs="Tahoma"/>
          <w:lang w:val="sr-Latn-BA"/>
        </w:rPr>
        <w:t xml:space="preserve"> </w:t>
      </w:r>
      <w:r w:rsidR="00967F2C" w:rsidRPr="00BD35BE">
        <w:rPr>
          <w:rFonts w:cs="Tahoma"/>
          <w:lang w:val="sr-Latn-BA"/>
        </w:rPr>
        <w:t>-</w:t>
      </w:r>
      <w:r w:rsidR="004150B4" w:rsidRPr="00BD35BE">
        <w:rPr>
          <w:rFonts w:cs="Tahoma"/>
          <w:lang w:val="sr-Latn-BA"/>
        </w:rPr>
        <w:t xml:space="preserve"> </w:t>
      </w:r>
      <w:r>
        <w:rPr>
          <w:rFonts w:cs="Tahoma"/>
          <w:lang w:val="sr-Latn-BA"/>
        </w:rPr>
        <w:t>економске</w:t>
      </w:r>
      <w:r w:rsidR="00967F2C" w:rsidRPr="00BD35BE">
        <w:rPr>
          <w:rFonts w:cs="Tahoma"/>
          <w:lang w:val="sr-Latn-BA"/>
        </w:rPr>
        <w:t xml:space="preserve"> </w:t>
      </w:r>
      <w:r>
        <w:rPr>
          <w:rFonts w:cs="Tahoma"/>
          <w:lang w:val="sr-Latn-BA"/>
        </w:rPr>
        <w:t>бенфите</w:t>
      </w:r>
      <w:r w:rsidR="00967F2C" w:rsidRPr="00BD35BE">
        <w:rPr>
          <w:rFonts w:cs="Tahoma"/>
          <w:lang w:val="sr-Latn-BA"/>
        </w:rPr>
        <w:t xml:space="preserve"> </w:t>
      </w:r>
      <w:r>
        <w:rPr>
          <w:rFonts w:cs="Tahoma"/>
          <w:lang w:val="sr-Latn-BA"/>
        </w:rPr>
        <w:t>не</w:t>
      </w:r>
      <w:r w:rsidR="00967F2C" w:rsidRPr="00BD35BE">
        <w:rPr>
          <w:rFonts w:cs="Tahoma"/>
          <w:lang w:val="sr-Latn-BA"/>
        </w:rPr>
        <w:t xml:space="preserve"> </w:t>
      </w:r>
      <w:r>
        <w:rPr>
          <w:rFonts w:cs="Tahoma"/>
          <w:lang w:val="sr-Latn-BA"/>
        </w:rPr>
        <w:t>само</w:t>
      </w:r>
      <w:r w:rsidR="00967F2C" w:rsidRPr="00BD35BE">
        <w:rPr>
          <w:rFonts w:cs="Tahoma"/>
          <w:lang w:val="sr-Latn-BA"/>
        </w:rPr>
        <w:t xml:space="preserve"> </w:t>
      </w:r>
      <w:r>
        <w:rPr>
          <w:rFonts w:cs="Tahoma"/>
          <w:lang w:val="sr-Latn-BA"/>
        </w:rPr>
        <w:t>за</w:t>
      </w:r>
      <w:r w:rsidR="00967F2C" w:rsidRPr="00BD35BE">
        <w:rPr>
          <w:rFonts w:cs="Tahoma"/>
          <w:lang w:val="sr-Latn-BA"/>
        </w:rPr>
        <w:t xml:space="preserve"> </w:t>
      </w:r>
      <w:r>
        <w:rPr>
          <w:rFonts w:cs="Tahoma"/>
          <w:lang w:val="sr-Latn-BA"/>
        </w:rPr>
        <w:t>дјецу</w:t>
      </w:r>
      <w:r w:rsidR="00967F2C" w:rsidRPr="00BD35BE">
        <w:rPr>
          <w:rFonts w:cs="Tahoma"/>
          <w:lang w:val="sr-Latn-BA"/>
        </w:rPr>
        <w:t xml:space="preserve"> </w:t>
      </w:r>
      <w:r>
        <w:rPr>
          <w:rFonts w:cs="Tahoma"/>
          <w:lang w:val="sr-Latn-BA"/>
        </w:rPr>
        <w:t>и</w:t>
      </w:r>
      <w:r w:rsidR="00967F2C" w:rsidRPr="00BD35BE">
        <w:rPr>
          <w:rFonts w:cs="Tahoma"/>
          <w:lang w:val="sr-Latn-BA"/>
        </w:rPr>
        <w:t xml:space="preserve"> </w:t>
      </w:r>
      <w:r>
        <w:rPr>
          <w:rFonts w:cs="Tahoma"/>
          <w:lang w:val="sr-Latn-BA"/>
        </w:rPr>
        <w:t>њихове</w:t>
      </w:r>
      <w:r w:rsidR="00967F2C" w:rsidRPr="00BD35BE">
        <w:rPr>
          <w:rFonts w:cs="Tahoma"/>
          <w:lang w:val="sr-Latn-BA"/>
        </w:rPr>
        <w:t xml:space="preserve"> </w:t>
      </w:r>
      <w:r>
        <w:rPr>
          <w:rFonts w:cs="Tahoma"/>
          <w:lang w:val="sr-Latn-BA"/>
        </w:rPr>
        <w:t>породице</w:t>
      </w:r>
      <w:r w:rsidR="00967F2C" w:rsidRPr="00BD35BE">
        <w:rPr>
          <w:rFonts w:cs="Tahoma"/>
          <w:lang w:val="sr-Latn-BA"/>
        </w:rPr>
        <w:t xml:space="preserve">, </w:t>
      </w:r>
      <w:r>
        <w:rPr>
          <w:rFonts w:cs="Tahoma"/>
          <w:lang w:val="sr-Latn-BA"/>
        </w:rPr>
        <w:t>већ</w:t>
      </w:r>
      <w:r w:rsidR="00967F2C" w:rsidRPr="00BD35BE">
        <w:rPr>
          <w:rFonts w:cs="Tahoma"/>
          <w:lang w:val="sr-Latn-BA"/>
        </w:rPr>
        <w:t xml:space="preserve"> </w:t>
      </w:r>
      <w:r>
        <w:rPr>
          <w:rFonts w:cs="Tahoma"/>
          <w:lang w:val="sr-Latn-BA"/>
        </w:rPr>
        <w:t>за</w:t>
      </w:r>
      <w:r w:rsidR="00967F2C" w:rsidRPr="00BD35BE">
        <w:rPr>
          <w:rFonts w:cs="Tahoma"/>
          <w:lang w:val="sr-Latn-BA"/>
        </w:rPr>
        <w:t xml:space="preserve"> </w:t>
      </w:r>
      <w:r>
        <w:rPr>
          <w:rFonts w:cs="Tahoma"/>
          <w:lang w:val="sr-Latn-BA"/>
        </w:rPr>
        <w:t>друштво</w:t>
      </w:r>
      <w:r w:rsidR="00967F2C" w:rsidRPr="00BD35BE">
        <w:rPr>
          <w:rFonts w:cs="Tahoma"/>
          <w:lang w:val="sr-Latn-BA"/>
        </w:rPr>
        <w:t xml:space="preserve"> </w:t>
      </w:r>
      <w:r>
        <w:rPr>
          <w:rFonts w:cs="Tahoma"/>
          <w:lang w:val="sr-Latn-BA"/>
        </w:rPr>
        <w:t>у</w:t>
      </w:r>
      <w:r w:rsidR="00967F2C" w:rsidRPr="00BD35BE">
        <w:rPr>
          <w:rFonts w:cs="Tahoma"/>
          <w:lang w:val="sr-Latn-BA"/>
        </w:rPr>
        <w:t xml:space="preserve"> </w:t>
      </w:r>
      <w:r>
        <w:rPr>
          <w:rFonts w:cs="Tahoma"/>
          <w:lang w:val="sr-Latn-BA"/>
        </w:rPr>
        <w:t>цјелини</w:t>
      </w:r>
      <w:r w:rsidR="00967F2C" w:rsidRPr="00BD35BE">
        <w:rPr>
          <w:rFonts w:cs="Tahoma"/>
          <w:lang w:val="sr-Latn-BA"/>
        </w:rPr>
        <w:t xml:space="preserve">. </w:t>
      </w:r>
      <w:r>
        <w:rPr>
          <w:rFonts w:cs="Tahoma"/>
          <w:lang w:val="sr-Latn-BA"/>
        </w:rPr>
        <w:t>Презентацији</w:t>
      </w:r>
      <w:r w:rsidR="00967F2C" w:rsidRPr="00BD35BE">
        <w:rPr>
          <w:rFonts w:cs="Tahoma"/>
          <w:lang w:val="sr-Latn-BA"/>
        </w:rPr>
        <w:t xml:space="preserve"> </w:t>
      </w:r>
      <w:r>
        <w:rPr>
          <w:rFonts w:cs="Tahoma"/>
          <w:lang w:val="sr-Latn-BA"/>
        </w:rPr>
        <w:t>студија</w:t>
      </w:r>
      <w:r w:rsidR="00967F2C" w:rsidRPr="00BD35BE">
        <w:rPr>
          <w:rFonts w:cs="Tahoma"/>
          <w:lang w:val="sr-Latn-BA"/>
        </w:rPr>
        <w:t xml:space="preserve"> </w:t>
      </w:r>
      <w:r>
        <w:rPr>
          <w:rFonts w:cs="Tahoma"/>
          <w:lang w:val="sr-Latn-BA"/>
        </w:rPr>
        <w:t>присуствовали</w:t>
      </w:r>
      <w:r w:rsidR="00967F2C" w:rsidRPr="00BD35BE">
        <w:rPr>
          <w:rFonts w:cs="Tahoma"/>
          <w:lang w:val="sr-Latn-BA"/>
        </w:rPr>
        <w:t xml:space="preserve"> </w:t>
      </w:r>
      <w:r>
        <w:rPr>
          <w:rFonts w:cs="Tahoma"/>
          <w:lang w:val="sr-Latn-BA"/>
        </w:rPr>
        <w:t>су</w:t>
      </w:r>
      <w:r w:rsidR="00967F2C" w:rsidRPr="00BD35BE">
        <w:rPr>
          <w:rFonts w:cs="Tahoma"/>
          <w:lang w:val="sr-Latn-BA"/>
        </w:rPr>
        <w:t xml:space="preserve"> </w:t>
      </w:r>
      <w:r>
        <w:rPr>
          <w:rFonts w:cs="Tahoma"/>
          <w:lang w:val="sr-Latn-BA"/>
        </w:rPr>
        <w:t>и</w:t>
      </w:r>
      <w:r w:rsidR="00967F2C" w:rsidRPr="00BD35BE">
        <w:rPr>
          <w:rFonts w:cs="Tahoma"/>
          <w:lang w:val="sr-Latn-BA"/>
        </w:rPr>
        <w:t xml:space="preserve"> </w:t>
      </w:r>
      <w:r>
        <w:rPr>
          <w:rFonts w:cs="Tahoma"/>
          <w:lang w:val="sr-Latn-BA"/>
        </w:rPr>
        <w:t>представници</w:t>
      </w:r>
      <w:r w:rsidR="00967F2C" w:rsidRPr="00BD35BE">
        <w:rPr>
          <w:rFonts w:cs="Tahoma"/>
          <w:lang w:val="sr-Latn-BA"/>
        </w:rPr>
        <w:t xml:space="preserve"> </w:t>
      </w:r>
      <w:r>
        <w:rPr>
          <w:rFonts w:cs="Tahoma"/>
          <w:lang w:val="sr-Latn-BA"/>
        </w:rPr>
        <w:t>институције</w:t>
      </w:r>
      <w:r w:rsidR="00967F2C" w:rsidRPr="00BD35BE">
        <w:rPr>
          <w:rFonts w:cs="Tahoma"/>
          <w:lang w:val="sr-Latn-BA"/>
        </w:rPr>
        <w:t xml:space="preserve"> </w:t>
      </w:r>
      <w:r>
        <w:rPr>
          <w:rFonts w:cs="Tahoma"/>
          <w:lang w:val="sr-Latn-BA"/>
        </w:rPr>
        <w:t>Омбудсмана</w:t>
      </w:r>
      <w:r w:rsidR="00967F2C" w:rsidRPr="00BD35BE">
        <w:rPr>
          <w:rFonts w:cs="Tahoma"/>
          <w:lang w:val="sr-Latn-BA"/>
        </w:rPr>
        <w:t xml:space="preserve"> </w:t>
      </w:r>
      <w:r>
        <w:rPr>
          <w:rFonts w:cs="Tahoma"/>
          <w:lang w:val="sr-Latn-BA"/>
        </w:rPr>
        <w:t>за</w:t>
      </w:r>
      <w:r w:rsidR="00967F2C" w:rsidRPr="00BD35BE">
        <w:rPr>
          <w:rFonts w:cs="Tahoma"/>
          <w:lang w:val="sr-Latn-BA"/>
        </w:rPr>
        <w:t xml:space="preserve"> </w:t>
      </w:r>
      <w:r>
        <w:rPr>
          <w:rFonts w:cs="Tahoma"/>
          <w:lang w:val="sr-Latn-BA"/>
        </w:rPr>
        <w:t>дјецу</w:t>
      </w:r>
    </w:p>
    <w:p w14:paraId="1AAB3E0A" w14:textId="77777777" w:rsidR="00407434" w:rsidRPr="00BD35BE" w:rsidRDefault="00407434" w:rsidP="00407434">
      <w:pPr>
        <w:spacing w:after="0" w:line="240" w:lineRule="auto"/>
        <w:rPr>
          <w:rFonts w:cs="Tahoma"/>
          <w:lang w:val="sr-Latn-BA"/>
        </w:rPr>
      </w:pPr>
    </w:p>
    <w:p w14:paraId="67457F6F" w14:textId="6728073B" w:rsidR="00856BD5" w:rsidRPr="00BD35BE" w:rsidRDefault="00707CAB" w:rsidP="00137597">
      <w:pPr>
        <w:spacing w:line="259" w:lineRule="auto"/>
        <w:rPr>
          <w:rFonts w:cs="Tahoma"/>
          <w:lang w:val="sr-Cyrl-BA"/>
        </w:rPr>
      </w:pPr>
      <w:r>
        <w:rPr>
          <w:rFonts w:cs="Tahoma"/>
          <w:lang w:val="sr-Cyrl-BA"/>
        </w:rPr>
        <w:t>Редовна</w:t>
      </w:r>
      <w:r w:rsidR="00856BD5" w:rsidRPr="00BD35BE">
        <w:rPr>
          <w:rFonts w:cs="Tahoma"/>
          <w:lang w:val="sr-Cyrl-BA"/>
        </w:rPr>
        <w:t xml:space="preserve"> </w:t>
      </w:r>
      <w:r>
        <w:rPr>
          <w:rFonts w:cs="Tahoma"/>
          <w:lang w:val="sr-Cyrl-BA"/>
        </w:rPr>
        <w:t>сарадња</w:t>
      </w:r>
      <w:r w:rsidR="00856BD5" w:rsidRPr="00BD35BE">
        <w:rPr>
          <w:rFonts w:cs="Tahoma"/>
          <w:lang w:val="sr-Cyrl-BA"/>
        </w:rPr>
        <w:t xml:space="preserve"> </w:t>
      </w:r>
      <w:r>
        <w:rPr>
          <w:rFonts w:cs="Tahoma"/>
          <w:lang w:val="sr-Cyrl-BA"/>
        </w:rPr>
        <w:t>Омбудсмана</w:t>
      </w:r>
      <w:r w:rsidR="00856BD5" w:rsidRPr="00BD35BE">
        <w:rPr>
          <w:rFonts w:cs="Tahoma"/>
          <w:lang w:val="sr-Cyrl-BA"/>
        </w:rPr>
        <w:t xml:space="preserve"> </w:t>
      </w:r>
      <w:r>
        <w:rPr>
          <w:rFonts w:cs="Tahoma"/>
          <w:lang w:val="sr-Cyrl-BA"/>
        </w:rPr>
        <w:t>за</w:t>
      </w:r>
      <w:r w:rsidR="00856BD5" w:rsidRPr="00BD35BE">
        <w:rPr>
          <w:rFonts w:cs="Tahoma"/>
          <w:lang w:val="sr-Cyrl-BA"/>
        </w:rPr>
        <w:t xml:space="preserve"> </w:t>
      </w:r>
      <w:r>
        <w:rPr>
          <w:rFonts w:cs="Tahoma"/>
          <w:lang w:val="sr-Cyrl-BA"/>
        </w:rPr>
        <w:t>дјецу</w:t>
      </w:r>
      <w:r w:rsidR="00856BD5" w:rsidRPr="00BD35BE">
        <w:rPr>
          <w:rFonts w:cs="Tahoma"/>
          <w:lang w:val="sr-Cyrl-BA"/>
        </w:rPr>
        <w:t xml:space="preserve"> </w:t>
      </w:r>
      <w:r>
        <w:rPr>
          <w:rFonts w:cs="Tahoma"/>
          <w:lang w:val="sr-Cyrl-BA"/>
        </w:rPr>
        <w:t>са</w:t>
      </w:r>
      <w:r w:rsidR="00856BD5" w:rsidRPr="00BD35BE">
        <w:rPr>
          <w:rFonts w:cs="Tahoma"/>
          <w:lang w:val="sr-Cyrl-BA"/>
        </w:rPr>
        <w:t xml:space="preserve"> </w:t>
      </w:r>
      <w:r>
        <w:rPr>
          <w:rFonts w:cs="Tahoma"/>
          <w:lang w:val="sr-Cyrl-BA"/>
        </w:rPr>
        <w:t>цивилним</w:t>
      </w:r>
      <w:r w:rsidR="00856BD5" w:rsidRPr="00BD35BE">
        <w:rPr>
          <w:rFonts w:cs="Tahoma"/>
          <w:lang w:val="sr-Cyrl-BA"/>
        </w:rPr>
        <w:t xml:space="preserve"> </w:t>
      </w:r>
      <w:r>
        <w:rPr>
          <w:rFonts w:cs="Tahoma"/>
          <w:lang w:val="sr-Cyrl-BA"/>
        </w:rPr>
        <w:t>сектором</w:t>
      </w:r>
      <w:r w:rsidR="00856BD5" w:rsidRPr="00BD35BE">
        <w:rPr>
          <w:rFonts w:cs="Tahoma"/>
          <w:lang w:val="sr-Cyrl-BA"/>
        </w:rPr>
        <w:t xml:space="preserve"> </w:t>
      </w:r>
      <w:r>
        <w:rPr>
          <w:rFonts w:cs="Tahoma"/>
          <w:lang w:val="sr-Cyrl-BA"/>
        </w:rPr>
        <w:t>омогућава</w:t>
      </w:r>
      <w:r w:rsidR="00856BD5" w:rsidRPr="00BD35BE">
        <w:rPr>
          <w:rFonts w:cs="Tahoma"/>
          <w:lang w:val="sr-Cyrl-BA"/>
        </w:rPr>
        <w:t xml:space="preserve"> </w:t>
      </w:r>
      <w:r>
        <w:rPr>
          <w:rFonts w:cs="Tahoma"/>
          <w:lang w:val="sr-Cyrl-BA"/>
        </w:rPr>
        <w:t>да</w:t>
      </w:r>
      <w:r w:rsidR="00856BD5" w:rsidRPr="00BD35BE">
        <w:rPr>
          <w:rFonts w:cs="Tahoma"/>
          <w:lang w:val="sr-Cyrl-BA"/>
        </w:rPr>
        <w:t xml:space="preserve"> </w:t>
      </w:r>
      <w:r>
        <w:rPr>
          <w:rFonts w:cs="Tahoma"/>
          <w:lang w:val="sr-Cyrl-BA"/>
        </w:rPr>
        <w:t>се</w:t>
      </w:r>
      <w:r w:rsidR="00856BD5" w:rsidRPr="00BD35BE">
        <w:rPr>
          <w:rFonts w:cs="Tahoma"/>
          <w:lang w:val="sr-Cyrl-BA"/>
        </w:rPr>
        <w:t xml:space="preserve"> </w:t>
      </w:r>
      <w:r>
        <w:rPr>
          <w:rFonts w:cs="Tahoma"/>
          <w:lang w:val="sr-Cyrl-BA"/>
        </w:rPr>
        <w:t>приступи</w:t>
      </w:r>
      <w:r w:rsidR="00856BD5" w:rsidRPr="00BD35BE">
        <w:rPr>
          <w:rFonts w:cs="Tahoma"/>
          <w:lang w:val="sr-Cyrl-BA"/>
        </w:rPr>
        <w:t xml:space="preserve"> </w:t>
      </w:r>
      <w:r>
        <w:rPr>
          <w:rFonts w:cs="Tahoma"/>
          <w:lang w:val="sr-Cyrl-BA"/>
        </w:rPr>
        <w:t>рјешавању</w:t>
      </w:r>
      <w:r w:rsidR="00856BD5" w:rsidRPr="00BD35BE">
        <w:rPr>
          <w:rFonts w:cs="Tahoma"/>
          <w:lang w:val="sr-Cyrl-BA"/>
        </w:rPr>
        <w:t xml:space="preserve"> </w:t>
      </w:r>
      <w:r>
        <w:rPr>
          <w:rFonts w:cs="Tahoma"/>
          <w:lang w:val="sr-Cyrl-BA"/>
        </w:rPr>
        <w:t>идентификованих</w:t>
      </w:r>
      <w:r w:rsidR="00856BD5" w:rsidRPr="00BD35BE">
        <w:rPr>
          <w:rFonts w:cs="Tahoma"/>
          <w:lang w:val="sr-Cyrl-BA"/>
        </w:rPr>
        <w:t>,</w:t>
      </w:r>
      <w:r w:rsidR="00137597" w:rsidRPr="00BD35BE">
        <w:rPr>
          <w:rFonts w:cs="Tahoma"/>
          <w:lang w:val="sr-Latn-BA"/>
        </w:rPr>
        <w:t xml:space="preserve"> </w:t>
      </w:r>
      <w:r>
        <w:rPr>
          <w:rFonts w:cs="Tahoma"/>
          <w:lang w:val="sr-Cyrl-BA"/>
        </w:rPr>
        <w:t>аутентичних</w:t>
      </w:r>
      <w:r w:rsidR="00856BD5" w:rsidRPr="00BD35BE">
        <w:rPr>
          <w:rFonts w:cs="Tahoma"/>
          <w:lang w:val="sr-Cyrl-BA"/>
        </w:rPr>
        <w:t xml:space="preserve"> </w:t>
      </w:r>
      <w:r>
        <w:rPr>
          <w:rFonts w:cs="Tahoma"/>
          <w:lang w:val="sr-Cyrl-BA"/>
        </w:rPr>
        <w:t>проблема</w:t>
      </w:r>
      <w:r w:rsidR="00856BD5" w:rsidRPr="00BD35BE">
        <w:rPr>
          <w:rFonts w:cs="Tahoma"/>
          <w:lang w:val="sr-Cyrl-BA"/>
        </w:rPr>
        <w:t xml:space="preserve"> </w:t>
      </w:r>
      <w:r>
        <w:rPr>
          <w:rFonts w:cs="Tahoma"/>
          <w:lang w:val="sr-Cyrl-BA"/>
        </w:rPr>
        <w:t>дјеце</w:t>
      </w:r>
      <w:r w:rsidR="00856BD5" w:rsidRPr="00BD35BE">
        <w:rPr>
          <w:rFonts w:cs="Tahoma"/>
          <w:lang w:val="sr-Cyrl-BA"/>
        </w:rPr>
        <w:t xml:space="preserve"> </w:t>
      </w:r>
      <w:r>
        <w:rPr>
          <w:rFonts w:cs="Tahoma"/>
          <w:lang w:val="sr-Cyrl-BA"/>
        </w:rPr>
        <w:t>и</w:t>
      </w:r>
      <w:r w:rsidR="00856BD5" w:rsidRPr="00BD35BE">
        <w:rPr>
          <w:rFonts w:cs="Tahoma"/>
          <w:lang w:val="sr-Cyrl-BA"/>
        </w:rPr>
        <w:t xml:space="preserve"> </w:t>
      </w:r>
      <w:r>
        <w:rPr>
          <w:rFonts w:cs="Tahoma"/>
          <w:lang w:val="sr-Cyrl-BA"/>
        </w:rPr>
        <w:t>породица</w:t>
      </w:r>
      <w:r w:rsidR="00856BD5" w:rsidRPr="00BD35BE">
        <w:rPr>
          <w:rFonts w:cs="Tahoma"/>
          <w:lang w:val="sr-Cyrl-BA"/>
        </w:rPr>
        <w:t xml:space="preserve"> </w:t>
      </w:r>
      <w:r>
        <w:rPr>
          <w:rFonts w:cs="Tahoma"/>
          <w:lang w:val="sr-Cyrl-BA"/>
        </w:rPr>
        <w:t>са</w:t>
      </w:r>
      <w:r w:rsidR="00856BD5" w:rsidRPr="00BD35BE">
        <w:rPr>
          <w:rFonts w:cs="Tahoma"/>
          <w:lang w:val="sr-Cyrl-BA"/>
        </w:rPr>
        <w:t xml:space="preserve"> </w:t>
      </w:r>
      <w:r>
        <w:rPr>
          <w:rFonts w:cs="Tahoma"/>
          <w:lang w:val="sr-Cyrl-BA"/>
        </w:rPr>
        <w:t>дјецом</w:t>
      </w:r>
      <w:r w:rsidR="00856BD5" w:rsidRPr="00BD35BE">
        <w:rPr>
          <w:rFonts w:cs="Tahoma"/>
          <w:lang w:val="sr-Cyrl-BA"/>
        </w:rPr>
        <w:t xml:space="preserve">, </w:t>
      </w:r>
      <w:r>
        <w:rPr>
          <w:rFonts w:cs="Tahoma"/>
          <w:lang w:val="sr-Cyrl-BA"/>
        </w:rPr>
        <w:t>нарочито</w:t>
      </w:r>
      <w:r w:rsidR="00856BD5" w:rsidRPr="00BD35BE">
        <w:rPr>
          <w:rFonts w:cs="Tahoma"/>
          <w:lang w:val="sr-Cyrl-BA"/>
        </w:rPr>
        <w:t xml:space="preserve"> </w:t>
      </w:r>
      <w:r>
        <w:rPr>
          <w:rFonts w:cs="Tahoma"/>
          <w:lang w:val="sr-Cyrl-BA"/>
        </w:rPr>
        <w:t>уколико</w:t>
      </w:r>
      <w:r w:rsidR="00856BD5" w:rsidRPr="00BD35BE">
        <w:rPr>
          <w:rFonts w:cs="Tahoma"/>
          <w:lang w:val="sr-Cyrl-BA"/>
        </w:rPr>
        <w:t xml:space="preserve"> </w:t>
      </w:r>
      <w:r>
        <w:rPr>
          <w:rFonts w:cs="Tahoma"/>
          <w:lang w:val="sr-Cyrl-BA"/>
        </w:rPr>
        <w:t>захтијевају</w:t>
      </w:r>
      <w:r w:rsidR="00856BD5" w:rsidRPr="00BD35BE">
        <w:rPr>
          <w:rFonts w:cs="Tahoma"/>
          <w:lang w:val="sr-Cyrl-BA"/>
        </w:rPr>
        <w:t xml:space="preserve"> </w:t>
      </w:r>
      <w:r>
        <w:rPr>
          <w:rFonts w:cs="Tahoma"/>
          <w:lang w:val="sr-Cyrl-BA"/>
        </w:rPr>
        <w:t>ангажман</w:t>
      </w:r>
      <w:r w:rsidR="00856BD5" w:rsidRPr="00BD35BE">
        <w:rPr>
          <w:rFonts w:cs="Tahoma"/>
          <w:lang w:val="sr-Cyrl-BA"/>
        </w:rPr>
        <w:t xml:space="preserve"> </w:t>
      </w:r>
      <w:r>
        <w:rPr>
          <w:rFonts w:cs="Tahoma"/>
          <w:lang w:val="sr-Cyrl-BA"/>
        </w:rPr>
        <w:t>актера</w:t>
      </w:r>
      <w:r w:rsidR="00856BD5" w:rsidRPr="00BD35BE">
        <w:rPr>
          <w:rFonts w:cs="Tahoma"/>
          <w:lang w:val="sr-Cyrl-BA"/>
        </w:rPr>
        <w:t xml:space="preserve"> </w:t>
      </w:r>
      <w:r>
        <w:rPr>
          <w:rFonts w:cs="Tahoma"/>
          <w:lang w:val="sr-Cyrl-BA"/>
        </w:rPr>
        <w:t>у</w:t>
      </w:r>
      <w:r w:rsidR="00856BD5" w:rsidRPr="00BD35BE">
        <w:rPr>
          <w:rFonts w:cs="Tahoma"/>
          <w:lang w:val="sr-Cyrl-BA"/>
        </w:rPr>
        <w:t xml:space="preserve"> </w:t>
      </w:r>
      <w:r>
        <w:rPr>
          <w:rFonts w:cs="Tahoma"/>
          <w:lang w:val="sr-Cyrl-BA"/>
        </w:rPr>
        <w:t>систему</w:t>
      </w:r>
      <w:r w:rsidR="00856BD5" w:rsidRPr="00BD35BE">
        <w:rPr>
          <w:rFonts w:cs="Tahoma"/>
          <w:lang w:val="sr-Cyrl-BA"/>
        </w:rPr>
        <w:t xml:space="preserve"> </w:t>
      </w:r>
      <w:r>
        <w:rPr>
          <w:rFonts w:cs="Tahoma"/>
          <w:lang w:val="sr-Cyrl-BA"/>
        </w:rPr>
        <w:t>социјалне</w:t>
      </w:r>
      <w:r w:rsidR="00856BD5" w:rsidRPr="00BD35BE">
        <w:rPr>
          <w:rFonts w:cs="Tahoma"/>
          <w:lang w:val="sr-Cyrl-BA"/>
        </w:rPr>
        <w:t xml:space="preserve"> </w:t>
      </w:r>
      <w:r>
        <w:rPr>
          <w:rFonts w:cs="Tahoma"/>
          <w:lang w:val="sr-Cyrl-BA"/>
        </w:rPr>
        <w:t>и</w:t>
      </w:r>
      <w:r w:rsidR="00856BD5" w:rsidRPr="00BD35BE">
        <w:rPr>
          <w:rFonts w:cs="Tahoma"/>
          <w:lang w:val="sr-Cyrl-BA"/>
        </w:rPr>
        <w:t xml:space="preserve"> </w:t>
      </w:r>
      <w:r>
        <w:rPr>
          <w:rFonts w:cs="Tahoma"/>
          <w:lang w:val="sr-Cyrl-BA"/>
        </w:rPr>
        <w:t>дјечије</w:t>
      </w:r>
      <w:r w:rsidR="00856BD5" w:rsidRPr="00BD35BE">
        <w:rPr>
          <w:rFonts w:cs="Tahoma"/>
          <w:lang w:val="sr-Cyrl-BA"/>
        </w:rPr>
        <w:t xml:space="preserve"> </w:t>
      </w:r>
      <w:r>
        <w:rPr>
          <w:rFonts w:cs="Tahoma"/>
          <w:lang w:val="sr-Cyrl-BA"/>
        </w:rPr>
        <w:t>заштите</w:t>
      </w:r>
      <w:r w:rsidR="00856BD5" w:rsidRPr="00BD35BE">
        <w:rPr>
          <w:rFonts w:cs="Tahoma"/>
          <w:lang w:val="sr-Cyrl-BA"/>
        </w:rPr>
        <w:t xml:space="preserve"> </w:t>
      </w:r>
      <w:r>
        <w:rPr>
          <w:rFonts w:cs="Tahoma"/>
          <w:lang w:val="sr-Cyrl-BA"/>
        </w:rPr>
        <w:t>или</w:t>
      </w:r>
      <w:r w:rsidR="00856BD5" w:rsidRPr="00BD35BE">
        <w:rPr>
          <w:rFonts w:cs="Tahoma"/>
          <w:lang w:val="sr-Cyrl-BA"/>
        </w:rPr>
        <w:t xml:space="preserve"> </w:t>
      </w:r>
      <w:r>
        <w:rPr>
          <w:rFonts w:cs="Tahoma"/>
          <w:lang w:val="sr-Cyrl-BA"/>
        </w:rPr>
        <w:t>евентуалне</w:t>
      </w:r>
      <w:r w:rsidR="00856BD5" w:rsidRPr="00BD35BE">
        <w:rPr>
          <w:rFonts w:cs="Tahoma"/>
          <w:lang w:val="sr-Cyrl-BA"/>
        </w:rPr>
        <w:t xml:space="preserve"> </w:t>
      </w:r>
      <w:r>
        <w:rPr>
          <w:rFonts w:cs="Tahoma"/>
          <w:lang w:val="sr-Cyrl-BA"/>
        </w:rPr>
        <w:t>измјене</w:t>
      </w:r>
      <w:r w:rsidR="00856BD5" w:rsidRPr="00BD35BE">
        <w:rPr>
          <w:rFonts w:cs="Tahoma"/>
          <w:lang w:val="sr-Cyrl-BA"/>
        </w:rPr>
        <w:t xml:space="preserve"> </w:t>
      </w:r>
      <w:r>
        <w:rPr>
          <w:rFonts w:cs="Tahoma"/>
          <w:lang w:val="sr-Cyrl-BA"/>
        </w:rPr>
        <w:t>прописа</w:t>
      </w:r>
      <w:r w:rsidR="00856BD5" w:rsidRPr="00BD35BE">
        <w:rPr>
          <w:rFonts w:cs="Tahoma"/>
          <w:lang w:val="sr-Cyrl-BA"/>
        </w:rPr>
        <w:t xml:space="preserve"> </w:t>
      </w:r>
      <w:r>
        <w:rPr>
          <w:rFonts w:cs="Tahoma"/>
          <w:lang w:val="sr-Cyrl-BA"/>
        </w:rPr>
        <w:t>у</w:t>
      </w:r>
      <w:r w:rsidR="00856BD5" w:rsidRPr="00BD35BE">
        <w:rPr>
          <w:rFonts w:cs="Tahoma"/>
          <w:lang w:val="sr-Cyrl-BA"/>
        </w:rPr>
        <w:t xml:space="preserve"> </w:t>
      </w:r>
      <w:r>
        <w:rPr>
          <w:rFonts w:cs="Tahoma"/>
          <w:lang w:val="sr-Cyrl-BA"/>
        </w:rPr>
        <w:t>овој</w:t>
      </w:r>
      <w:r w:rsidR="00856BD5" w:rsidRPr="00BD35BE">
        <w:rPr>
          <w:rFonts w:cs="Tahoma"/>
          <w:lang w:val="sr-Cyrl-BA"/>
        </w:rPr>
        <w:t xml:space="preserve"> </w:t>
      </w:r>
      <w:r>
        <w:rPr>
          <w:rFonts w:cs="Tahoma"/>
          <w:lang w:val="sr-Cyrl-BA"/>
        </w:rPr>
        <w:t>области</w:t>
      </w:r>
      <w:r w:rsidR="00856BD5" w:rsidRPr="00BD35BE">
        <w:rPr>
          <w:rFonts w:cs="Tahoma"/>
          <w:lang w:val="sr-Cyrl-BA"/>
        </w:rPr>
        <w:t>.</w:t>
      </w:r>
      <w:r w:rsidR="00137597" w:rsidRPr="00BD35BE">
        <w:rPr>
          <w:rFonts w:cs="Tahoma"/>
          <w:lang w:val="sr-Latn-BA"/>
        </w:rPr>
        <w:t xml:space="preserve"> </w:t>
      </w:r>
      <w:r>
        <w:rPr>
          <w:rFonts w:cs="Tahoma"/>
          <w:lang w:val="sr-Cyrl-BA"/>
        </w:rPr>
        <w:t>У</w:t>
      </w:r>
      <w:r w:rsidR="00856BD5" w:rsidRPr="00BD35BE">
        <w:rPr>
          <w:rFonts w:cs="Tahoma"/>
          <w:lang w:val="sr-Cyrl-BA"/>
        </w:rPr>
        <w:t xml:space="preserve"> </w:t>
      </w:r>
      <w:r>
        <w:rPr>
          <w:rFonts w:cs="Tahoma"/>
          <w:lang w:val="sr-Cyrl-BA"/>
        </w:rPr>
        <w:t>извјештајном</w:t>
      </w:r>
      <w:r w:rsidR="00856BD5" w:rsidRPr="00BD35BE">
        <w:rPr>
          <w:rFonts w:cs="Tahoma"/>
          <w:lang w:val="sr-Cyrl-BA"/>
        </w:rPr>
        <w:t xml:space="preserve"> </w:t>
      </w:r>
      <w:r>
        <w:rPr>
          <w:rFonts w:cs="Tahoma"/>
          <w:lang w:val="sr-Cyrl-BA"/>
        </w:rPr>
        <w:t>периоду</w:t>
      </w:r>
      <w:r w:rsidR="00856BD5" w:rsidRPr="00BD35BE">
        <w:rPr>
          <w:rFonts w:cs="Tahoma"/>
          <w:lang w:val="sr-Cyrl-BA"/>
        </w:rPr>
        <w:t xml:space="preserve"> </w:t>
      </w:r>
      <w:r>
        <w:rPr>
          <w:rFonts w:cs="Tahoma"/>
          <w:lang w:val="sr-Cyrl-BA"/>
        </w:rPr>
        <w:t>Омбудсман</w:t>
      </w:r>
      <w:r w:rsidR="00856BD5" w:rsidRPr="00BD35BE">
        <w:rPr>
          <w:rFonts w:cs="Tahoma"/>
          <w:lang w:val="sr-Cyrl-BA"/>
        </w:rPr>
        <w:t xml:space="preserve"> </w:t>
      </w:r>
      <w:r>
        <w:rPr>
          <w:rFonts w:cs="Tahoma"/>
          <w:lang w:val="sr-Cyrl-BA"/>
        </w:rPr>
        <w:t>за</w:t>
      </w:r>
      <w:r w:rsidR="00856BD5" w:rsidRPr="00BD35BE">
        <w:rPr>
          <w:rFonts w:cs="Tahoma"/>
          <w:lang w:val="sr-Cyrl-BA"/>
        </w:rPr>
        <w:t xml:space="preserve"> </w:t>
      </w:r>
      <w:r>
        <w:rPr>
          <w:rFonts w:cs="Tahoma"/>
          <w:lang w:val="sr-Cyrl-BA"/>
        </w:rPr>
        <w:t>дјецу</w:t>
      </w:r>
      <w:r w:rsidR="00856BD5" w:rsidRPr="00BD35BE">
        <w:rPr>
          <w:rFonts w:cs="Tahoma"/>
          <w:lang w:val="sr-Cyrl-BA"/>
        </w:rPr>
        <w:t xml:space="preserve"> </w:t>
      </w:r>
      <w:r>
        <w:rPr>
          <w:rFonts w:cs="Tahoma"/>
          <w:lang w:val="sr-Cyrl-BA"/>
        </w:rPr>
        <w:t>континуирано</w:t>
      </w:r>
      <w:r w:rsidR="00856BD5" w:rsidRPr="00BD35BE">
        <w:rPr>
          <w:rFonts w:cs="Tahoma"/>
          <w:lang w:val="sr-Cyrl-BA"/>
        </w:rPr>
        <w:t xml:space="preserve"> </w:t>
      </w:r>
      <w:r>
        <w:rPr>
          <w:rFonts w:cs="Tahoma"/>
          <w:lang w:val="sr-Cyrl-BA"/>
        </w:rPr>
        <w:t>је</w:t>
      </w:r>
      <w:r w:rsidR="00856BD5" w:rsidRPr="00BD35BE">
        <w:rPr>
          <w:rFonts w:cs="Tahoma"/>
          <w:lang w:val="sr-Cyrl-BA"/>
        </w:rPr>
        <w:t xml:space="preserve"> </w:t>
      </w:r>
      <w:r>
        <w:rPr>
          <w:rFonts w:cs="Tahoma"/>
          <w:lang w:val="sr-Cyrl-BA"/>
        </w:rPr>
        <w:t>сарађива</w:t>
      </w:r>
      <w:r>
        <w:rPr>
          <w:rFonts w:cs="Tahoma"/>
          <w:lang w:val="sr-Latn-BA"/>
        </w:rPr>
        <w:t>о</w:t>
      </w:r>
      <w:r w:rsidR="00137597" w:rsidRPr="00BD35BE">
        <w:rPr>
          <w:rFonts w:cs="Tahoma"/>
          <w:lang w:val="sr-Latn-BA"/>
        </w:rPr>
        <w:t xml:space="preserve"> </w:t>
      </w:r>
      <w:r>
        <w:rPr>
          <w:rFonts w:cs="Tahoma"/>
          <w:lang w:val="sr-Cyrl-BA"/>
        </w:rPr>
        <w:t>са</w:t>
      </w:r>
      <w:r w:rsidR="00856BD5" w:rsidRPr="00BD35BE">
        <w:rPr>
          <w:rFonts w:cs="Tahoma"/>
          <w:lang w:val="sr-Cyrl-BA"/>
        </w:rPr>
        <w:t>:</w:t>
      </w:r>
      <w:r w:rsidR="00137597" w:rsidRPr="00BD35BE">
        <w:rPr>
          <w:rFonts w:cs="Tahoma"/>
          <w:lang w:val="sr-Latn-BA"/>
        </w:rPr>
        <w:t xml:space="preserve"> </w:t>
      </w:r>
      <w:r>
        <w:rPr>
          <w:rFonts w:cs="Tahoma"/>
          <w:b/>
          <w:lang w:val="sr-Cyrl-BA"/>
        </w:rPr>
        <w:t>Фондацијом</w:t>
      </w:r>
      <w:r w:rsidR="00856BD5" w:rsidRPr="00BD35BE">
        <w:rPr>
          <w:rFonts w:cs="Tahoma"/>
          <w:b/>
          <w:lang w:val="sr-Cyrl-BA"/>
        </w:rPr>
        <w:t xml:space="preserve"> "</w:t>
      </w:r>
      <w:r>
        <w:rPr>
          <w:rFonts w:cs="Tahoma"/>
          <w:b/>
          <w:lang w:val="sr-Cyrl-BA"/>
        </w:rPr>
        <w:t>Лара</w:t>
      </w:r>
      <w:r w:rsidR="00856BD5" w:rsidRPr="00BD35BE">
        <w:rPr>
          <w:rFonts w:cs="Tahoma"/>
          <w:b/>
          <w:lang w:val="sr-Cyrl-BA"/>
        </w:rPr>
        <w:t xml:space="preserve">" </w:t>
      </w:r>
      <w:r>
        <w:rPr>
          <w:rFonts w:cs="Tahoma"/>
          <w:b/>
          <w:lang w:val="sr-Cyrl-BA"/>
        </w:rPr>
        <w:t>Бијељина</w:t>
      </w:r>
      <w:r w:rsidR="00856BD5" w:rsidRPr="00BD35BE">
        <w:rPr>
          <w:rFonts w:cs="Tahoma"/>
          <w:lang w:val="sr-Cyrl-BA"/>
        </w:rPr>
        <w:t xml:space="preserve"> </w:t>
      </w:r>
      <w:r>
        <w:rPr>
          <w:rFonts w:cs="Tahoma"/>
          <w:lang w:val="sr-Cyrl-BA"/>
        </w:rPr>
        <w:t>кроз</w:t>
      </w:r>
      <w:r w:rsidR="00856BD5" w:rsidRPr="00BD35BE">
        <w:rPr>
          <w:rFonts w:cs="Tahoma"/>
          <w:lang w:val="sr-Cyrl-BA"/>
        </w:rPr>
        <w:t xml:space="preserve"> </w:t>
      </w:r>
      <w:r>
        <w:rPr>
          <w:rFonts w:cs="Tahoma"/>
          <w:lang w:val="sr-Cyrl-BA"/>
        </w:rPr>
        <w:t>подршку</w:t>
      </w:r>
      <w:r w:rsidR="00856BD5" w:rsidRPr="00BD35BE">
        <w:rPr>
          <w:rFonts w:cs="Tahoma"/>
          <w:lang w:val="sr-Cyrl-BA"/>
        </w:rPr>
        <w:t xml:space="preserve"> </w:t>
      </w:r>
      <w:r>
        <w:rPr>
          <w:rFonts w:cs="Tahoma"/>
          <w:lang w:val="sr-Cyrl-BA"/>
        </w:rPr>
        <w:t>и</w:t>
      </w:r>
      <w:r w:rsidR="00856BD5" w:rsidRPr="00BD35BE">
        <w:rPr>
          <w:rFonts w:cs="Tahoma"/>
          <w:lang w:val="sr-Cyrl-BA"/>
        </w:rPr>
        <w:t xml:space="preserve"> </w:t>
      </w:r>
      <w:r>
        <w:rPr>
          <w:rFonts w:cs="Tahoma"/>
          <w:lang w:val="sr-Cyrl-BA"/>
        </w:rPr>
        <w:t>учешће</w:t>
      </w:r>
      <w:r w:rsidR="00856BD5" w:rsidRPr="00BD35BE">
        <w:rPr>
          <w:rFonts w:cs="Tahoma"/>
          <w:lang w:val="sr-Cyrl-BA"/>
        </w:rPr>
        <w:t xml:space="preserve"> </w:t>
      </w:r>
      <w:r>
        <w:rPr>
          <w:rFonts w:cs="Tahoma"/>
          <w:lang w:val="sr-Cyrl-BA"/>
        </w:rPr>
        <w:t>у</w:t>
      </w:r>
      <w:r w:rsidR="00856BD5" w:rsidRPr="00BD35BE">
        <w:rPr>
          <w:rFonts w:cs="Tahoma"/>
          <w:lang w:val="sr-Cyrl-BA"/>
        </w:rPr>
        <w:t xml:space="preserve"> </w:t>
      </w:r>
      <w:r>
        <w:rPr>
          <w:rFonts w:cs="Tahoma"/>
          <w:lang w:val="sr-Cyrl-BA"/>
        </w:rPr>
        <w:t>догађајима</w:t>
      </w:r>
      <w:r w:rsidR="00856BD5" w:rsidRPr="00BD35BE">
        <w:rPr>
          <w:rFonts w:cs="Tahoma"/>
          <w:lang w:val="sr-Cyrl-BA"/>
        </w:rPr>
        <w:t xml:space="preserve"> </w:t>
      </w:r>
      <w:r>
        <w:rPr>
          <w:rFonts w:cs="Tahoma"/>
          <w:lang w:val="sr-Cyrl-BA"/>
        </w:rPr>
        <w:t>у</w:t>
      </w:r>
      <w:r w:rsidR="00856BD5" w:rsidRPr="00BD35BE">
        <w:rPr>
          <w:rFonts w:cs="Tahoma"/>
          <w:lang w:val="sr-Cyrl-BA"/>
        </w:rPr>
        <w:t xml:space="preserve"> </w:t>
      </w:r>
      <w:r>
        <w:rPr>
          <w:rFonts w:cs="Tahoma"/>
          <w:lang w:val="sr-Cyrl-BA"/>
        </w:rPr>
        <w:t>оквиру</w:t>
      </w:r>
      <w:r w:rsidR="00856BD5" w:rsidRPr="00BD35BE">
        <w:rPr>
          <w:rFonts w:cs="Tahoma"/>
          <w:lang w:val="sr-Cyrl-BA"/>
        </w:rPr>
        <w:t xml:space="preserve"> </w:t>
      </w:r>
      <w:r>
        <w:rPr>
          <w:rFonts w:cs="Tahoma"/>
          <w:lang w:val="sr-Cyrl-BA"/>
        </w:rPr>
        <w:t>пројеката</w:t>
      </w:r>
      <w:r w:rsidR="00856BD5" w:rsidRPr="00BD35BE">
        <w:rPr>
          <w:rFonts w:cs="Tahoma"/>
          <w:lang w:val="sr-Cyrl-BA"/>
        </w:rPr>
        <w:t xml:space="preserve"> </w:t>
      </w:r>
      <w:r>
        <w:rPr>
          <w:rFonts w:cs="Tahoma"/>
          <w:lang w:val="sr-Cyrl-BA"/>
        </w:rPr>
        <w:t>који</w:t>
      </w:r>
      <w:r w:rsidR="00856BD5" w:rsidRPr="00BD35BE">
        <w:rPr>
          <w:rFonts w:cs="Tahoma"/>
          <w:lang w:val="sr-Cyrl-BA"/>
        </w:rPr>
        <w:t xml:space="preserve"> </w:t>
      </w:r>
      <w:r>
        <w:rPr>
          <w:rFonts w:cs="Tahoma"/>
          <w:lang w:val="sr-Cyrl-BA"/>
        </w:rPr>
        <w:t>се</w:t>
      </w:r>
      <w:r w:rsidR="00856BD5" w:rsidRPr="00BD35BE">
        <w:rPr>
          <w:rFonts w:cs="Tahoma"/>
          <w:lang w:val="sr-Cyrl-BA"/>
        </w:rPr>
        <w:t xml:space="preserve"> </w:t>
      </w:r>
      <w:r>
        <w:rPr>
          <w:rFonts w:cs="Tahoma"/>
          <w:lang w:val="sr-Cyrl-BA"/>
        </w:rPr>
        <w:t>баве</w:t>
      </w:r>
      <w:r w:rsidR="00856BD5" w:rsidRPr="00BD35BE">
        <w:rPr>
          <w:rFonts w:cs="Tahoma"/>
          <w:lang w:val="sr-Cyrl-BA"/>
        </w:rPr>
        <w:t xml:space="preserve"> </w:t>
      </w:r>
      <w:r>
        <w:rPr>
          <w:rFonts w:cs="Tahoma"/>
          <w:lang w:val="sr-Cyrl-BA"/>
        </w:rPr>
        <w:t>системском</w:t>
      </w:r>
      <w:r w:rsidR="00856BD5" w:rsidRPr="00BD35BE">
        <w:rPr>
          <w:rFonts w:cs="Tahoma"/>
          <w:lang w:val="sr-Cyrl-BA"/>
        </w:rPr>
        <w:t xml:space="preserve"> </w:t>
      </w:r>
      <w:r>
        <w:rPr>
          <w:rFonts w:cs="Tahoma"/>
          <w:lang w:val="sr-Cyrl-BA"/>
        </w:rPr>
        <w:t>подршком</w:t>
      </w:r>
      <w:r w:rsidR="00856BD5" w:rsidRPr="00BD35BE">
        <w:rPr>
          <w:rFonts w:cs="Tahoma"/>
          <w:lang w:val="sr-Cyrl-BA"/>
        </w:rPr>
        <w:t xml:space="preserve"> </w:t>
      </w:r>
      <w:r>
        <w:rPr>
          <w:rFonts w:cs="Tahoma"/>
          <w:lang w:val="sr-Cyrl-BA"/>
        </w:rPr>
        <w:t>жртвама</w:t>
      </w:r>
      <w:r w:rsidR="00856BD5" w:rsidRPr="00BD35BE">
        <w:rPr>
          <w:rFonts w:cs="Tahoma"/>
          <w:lang w:val="sr-Cyrl-BA"/>
        </w:rPr>
        <w:t xml:space="preserve"> </w:t>
      </w:r>
      <w:r>
        <w:rPr>
          <w:rFonts w:cs="Tahoma"/>
          <w:lang w:val="sr-Cyrl-BA"/>
        </w:rPr>
        <w:t>сексуалног</w:t>
      </w:r>
      <w:r w:rsidR="00856BD5" w:rsidRPr="00BD35BE">
        <w:rPr>
          <w:rFonts w:cs="Tahoma"/>
          <w:lang w:val="sr-Cyrl-BA"/>
        </w:rPr>
        <w:t xml:space="preserve"> </w:t>
      </w:r>
      <w:r>
        <w:rPr>
          <w:rFonts w:cs="Tahoma"/>
          <w:lang w:val="sr-Cyrl-BA"/>
        </w:rPr>
        <w:t>насиља</w:t>
      </w:r>
      <w:r w:rsidR="00856BD5" w:rsidRPr="00BD35BE">
        <w:rPr>
          <w:rFonts w:cs="Tahoma"/>
          <w:lang w:val="sr-Cyrl-BA"/>
        </w:rPr>
        <w:t xml:space="preserve">, </w:t>
      </w:r>
      <w:r>
        <w:rPr>
          <w:rFonts w:cs="Tahoma"/>
          <w:lang w:val="sr-Cyrl-BA"/>
        </w:rPr>
        <w:t>те</w:t>
      </w:r>
      <w:r w:rsidR="00856BD5" w:rsidRPr="00BD35BE">
        <w:rPr>
          <w:rFonts w:cs="Tahoma"/>
          <w:lang w:val="sr-Cyrl-BA"/>
        </w:rPr>
        <w:t xml:space="preserve"> </w:t>
      </w:r>
      <w:r>
        <w:rPr>
          <w:rFonts w:cs="Tahoma"/>
          <w:lang w:val="sr-Cyrl-BA"/>
        </w:rPr>
        <w:t>спрјечавањем</w:t>
      </w:r>
      <w:r w:rsidR="00856BD5" w:rsidRPr="00BD35BE">
        <w:rPr>
          <w:rFonts w:cs="Tahoma"/>
          <w:lang w:val="sr-Cyrl-BA"/>
        </w:rPr>
        <w:t xml:space="preserve"> </w:t>
      </w:r>
      <w:r>
        <w:rPr>
          <w:rFonts w:cs="Tahoma"/>
          <w:lang w:val="sr-Cyrl-BA"/>
        </w:rPr>
        <w:t>трговине</w:t>
      </w:r>
      <w:r w:rsidR="00856BD5" w:rsidRPr="00BD35BE">
        <w:rPr>
          <w:rFonts w:cs="Tahoma"/>
          <w:lang w:val="sr-Cyrl-BA"/>
        </w:rPr>
        <w:t xml:space="preserve"> </w:t>
      </w:r>
      <w:r>
        <w:rPr>
          <w:rFonts w:cs="Tahoma"/>
          <w:lang w:val="sr-Cyrl-BA"/>
        </w:rPr>
        <w:t>људима</w:t>
      </w:r>
      <w:r w:rsidR="00137597" w:rsidRPr="00BD35BE">
        <w:rPr>
          <w:rFonts w:cs="Tahoma"/>
          <w:lang w:val="sr-Latn-BA"/>
        </w:rPr>
        <w:t xml:space="preserve">, </w:t>
      </w:r>
      <w:r>
        <w:rPr>
          <w:rFonts w:cs="Tahoma"/>
          <w:lang w:val="sr-Latn-BA"/>
        </w:rPr>
        <w:t>као</w:t>
      </w:r>
      <w:r w:rsidR="00137597" w:rsidRPr="00BD35BE">
        <w:rPr>
          <w:rFonts w:cs="Tahoma"/>
          <w:lang w:val="sr-Latn-BA"/>
        </w:rPr>
        <w:t xml:space="preserve"> </w:t>
      </w:r>
      <w:r>
        <w:rPr>
          <w:rFonts w:cs="Tahoma"/>
          <w:lang w:val="sr-Latn-BA"/>
        </w:rPr>
        <w:t>и</w:t>
      </w:r>
      <w:r w:rsidR="00137597" w:rsidRPr="00BD35BE">
        <w:rPr>
          <w:rFonts w:cs="Tahoma"/>
          <w:lang w:val="sr-Latn-BA"/>
        </w:rPr>
        <w:t xml:space="preserve"> </w:t>
      </w:r>
      <w:r>
        <w:rPr>
          <w:rFonts w:cs="Tahoma"/>
          <w:lang w:val="sr-Latn-BA"/>
        </w:rPr>
        <w:t>у</w:t>
      </w:r>
      <w:r w:rsidR="00137597" w:rsidRPr="00BD35BE">
        <w:rPr>
          <w:rFonts w:cs="Tahoma"/>
          <w:lang w:val="sr-Latn-BA"/>
        </w:rPr>
        <w:t xml:space="preserve"> </w:t>
      </w:r>
      <w:r>
        <w:rPr>
          <w:rFonts w:cs="Tahoma"/>
          <w:lang w:val="sr-Cyrl-BA"/>
        </w:rPr>
        <w:t>раду</w:t>
      </w:r>
      <w:r w:rsidR="00856BD5" w:rsidRPr="00BD35BE">
        <w:rPr>
          <w:rFonts w:cs="Tahoma"/>
          <w:lang w:val="sr-Cyrl-BA"/>
        </w:rPr>
        <w:t xml:space="preserve"> </w:t>
      </w:r>
      <w:r>
        <w:rPr>
          <w:rFonts w:cs="Tahoma"/>
          <w:lang w:val="sr-Cyrl-BA"/>
        </w:rPr>
        <w:t>округог</w:t>
      </w:r>
      <w:r w:rsidR="00856BD5" w:rsidRPr="00BD35BE">
        <w:rPr>
          <w:rFonts w:cs="Tahoma"/>
          <w:lang w:val="sr-Cyrl-BA"/>
        </w:rPr>
        <w:t xml:space="preserve"> </w:t>
      </w:r>
      <w:r>
        <w:rPr>
          <w:rFonts w:cs="Tahoma"/>
          <w:lang w:val="sr-Cyrl-BA"/>
        </w:rPr>
        <w:t>стола</w:t>
      </w:r>
      <w:r w:rsidR="00856BD5" w:rsidRPr="00BD35BE">
        <w:rPr>
          <w:rFonts w:cs="Tahoma"/>
          <w:lang w:val="sr-Cyrl-BA"/>
        </w:rPr>
        <w:t xml:space="preserve"> </w:t>
      </w:r>
      <w:r w:rsidR="004150B4" w:rsidRPr="00BD35BE">
        <w:rPr>
          <w:rFonts w:cs="Tahoma"/>
          <w:lang w:val="sr-Cyrl-BA"/>
        </w:rPr>
        <w:t>„</w:t>
      </w:r>
      <w:r>
        <w:rPr>
          <w:rFonts w:cs="Tahoma"/>
          <w:lang w:val="sr-Cyrl-BA"/>
        </w:rPr>
        <w:t>Унапређење</w:t>
      </w:r>
      <w:r w:rsidR="00856BD5" w:rsidRPr="00BD35BE">
        <w:rPr>
          <w:rFonts w:cs="Tahoma"/>
          <w:lang w:val="sr-Cyrl-BA"/>
        </w:rPr>
        <w:t xml:space="preserve"> </w:t>
      </w:r>
      <w:r>
        <w:rPr>
          <w:rFonts w:cs="Tahoma"/>
          <w:lang w:val="sr-Cyrl-BA"/>
        </w:rPr>
        <w:t>рада</w:t>
      </w:r>
      <w:r w:rsidR="00856BD5" w:rsidRPr="00BD35BE">
        <w:rPr>
          <w:rFonts w:cs="Tahoma"/>
          <w:lang w:val="sr-Cyrl-BA"/>
        </w:rPr>
        <w:t xml:space="preserve"> </w:t>
      </w:r>
      <w:r>
        <w:rPr>
          <w:rFonts w:cs="Tahoma"/>
          <w:lang w:val="sr-Cyrl-BA"/>
        </w:rPr>
        <w:t>сигурних</w:t>
      </w:r>
      <w:r w:rsidR="00856BD5" w:rsidRPr="00BD35BE">
        <w:rPr>
          <w:rFonts w:cs="Tahoma"/>
          <w:lang w:val="sr-Cyrl-BA"/>
        </w:rPr>
        <w:t xml:space="preserve"> </w:t>
      </w:r>
      <w:r>
        <w:rPr>
          <w:rFonts w:cs="Tahoma"/>
          <w:lang w:val="sr-Cyrl-BA"/>
        </w:rPr>
        <w:t>кућа</w:t>
      </w:r>
      <w:r w:rsidR="00856BD5" w:rsidRPr="00BD35BE">
        <w:rPr>
          <w:rFonts w:cs="Tahoma"/>
          <w:lang w:val="sr-Cyrl-BA"/>
        </w:rPr>
        <w:t xml:space="preserve">" </w:t>
      </w:r>
      <w:r>
        <w:rPr>
          <w:rFonts w:cs="Tahoma"/>
          <w:lang w:val="sr-Cyrl-BA"/>
        </w:rPr>
        <w:t>у</w:t>
      </w:r>
      <w:r w:rsidR="00856BD5" w:rsidRPr="00BD35BE">
        <w:rPr>
          <w:rFonts w:cs="Tahoma"/>
          <w:lang w:val="sr-Cyrl-BA"/>
        </w:rPr>
        <w:t xml:space="preserve"> </w:t>
      </w:r>
      <w:r>
        <w:rPr>
          <w:rFonts w:cs="Tahoma"/>
          <w:lang w:val="sr-Cyrl-BA"/>
        </w:rPr>
        <w:t>организацији</w:t>
      </w:r>
      <w:r w:rsidR="00856BD5" w:rsidRPr="00BD35BE">
        <w:rPr>
          <w:rFonts w:cs="Tahoma"/>
          <w:lang w:val="sr-Cyrl-BA"/>
        </w:rPr>
        <w:t xml:space="preserve"> </w:t>
      </w:r>
      <w:r>
        <w:rPr>
          <w:rFonts w:cs="Tahoma"/>
          <w:lang w:val="sr-Cyrl-BA"/>
        </w:rPr>
        <w:t>Фондације</w:t>
      </w:r>
      <w:r w:rsidR="00856BD5" w:rsidRPr="00BD35BE">
        <w:rPr>
          <w:rFonts w:cs="Tahoma"/>
          <w:lang w:val="sr-Cyrl-BA"/>
        </w:rPr>
        <w:t xml:space="preserve"> </w:t>
      </w:r>
      <w:r>
        <w:rPr>
          <w:rFonts w:cs="Tahoma"/>
          <w:lang w:val="sr-Cyrl-BA"/>
        </w:rPr>
        <w:t>Лара</w:t>
      </w:r>
      <w:r w:rsidR="00856BD5" w:rsidRPr="00BD35BE">
        <w:rPr>
          <w:rFonts w:cs="Tahoma"/>
          <w:lang w:val="sr-Cyrl-BA"/>
        </w:rPr>
        <w:t xml:space="preserve">. </w:t>
      </w:r>
    </w:p>
    <w:p w14:paraId="1EF6B0C0" w14:textId="07A652CF" w:rsidR="003A0698" w:rsidRPr="00BD35BE" w:rsidRDefault="00707CAB" w:rsidP="003A0698">
      <w:pPr>
        <w:spacing w:line="276" w:lineRule="auto"/>
        <w:contextualSpacing/>
        <w:rPr>
          <w:rFonts w:cs="Tahoma"/>
          <w:lang w:val="sr-Latn-BA"/>
        </w:rPr>
      </w:pPr>
      <w:r>
        <w:rPr>
          <w:rFonts w:cs="Tahoma"/>
          <w:lang w:val="sr-Latn-BA"/>
        </w:rPr>
        <w:t>Са</w:t>
      </w:r>
      <w:r w:rsidR="00137597" w:rsidRPr="00BD35BE">
        <w:rPr>
          <w:rFonts w:cs="Tahoma"/>
          <w:lang w:val="sr-Latn-BA"/>
        </w:rPr>
        <w:t xml:space="preserve"> </w:t>
      </w:r>
      <w:r>
        <w:rPr>
          <w:rFonts w:cs="Tahoma"/>
          <w:b/>
          <w:color w:val="050505"/>
          <w:shd w:val="clear" w:color="auto" w:fill="FFFFFF"/>
          <w:lang w:val="sr-Cyrl-BA"/>
        </w:rPr>
        <w:t>Центром</w:t>
      </w:r>
      <w:r w:rsidR="00856BD5" w:rsidRPr="00BD35BE">
        <w:rPr>
          <w:rFonts w:cs="Tahoma"/>
          <w:b/>
          <w:color w:val="050505"/>
          <w:shd w:val="clear" w:color="auto" w:fill="FFFFFF"/>
          <w:lang w:val="sr-Cyrl-BA"/>
        </w:rPr>
        <w:t xml:space="preserve"> </w:t>
      </w:r>
      <w:r>
        <w:rPr>
          <w:rFonts w:cs="Tahoma"/>
          <w:b/>
          <w:color w:val="050505"/>
          <w:shd w:val="clear" w:color="auto" w:fill="FFFFFF"/>
          <w:lang w:val="sr-Cyrl-BA"/>
        </w:rPr>
        <w:t>за</w:t>
      </w:r>
      <w:r w:rsidR="00856BD5" w:rsidRPr="00BD35BE">
        <w:rPr>
          <w:rFonts w:cs="Tahoma"/>
          <w:b/>
          <w:color w:val="050505"/>
          <w:shd w:val="clear" w:color="auto" w:fill="FFFFFF"/>
          <w:lang w:val="sr-Cyrl-BA"/>
        </w:rPr>
        <w:t xml:space="preserve"> </w:t>
      </w:r>
      <w:r>
        <w:rPr>
          <w:rFonts w:cs="Tahoma"/>
          <w:b/>
          <w:color w:val="050505"/>
          <w:shd w:val="clear" w:color="auto" w:fill="FFFFFF"/>
          <w:lang w:val="sr-Cyrl-BA"/>
        </w:rPr>
        <w:t>интегративну</w:t>
      </w:r>
      <w:r w:rsidR="00856BD5" w:rsidRPr="00BD35BE">
        <w:rPr>
          <w:rFonts w:cs="Tahoma"/>
          <w:b/>
          <w:color w:val="050505"/>
          <w:shd w:val="clear" w:color="auto" w:fill="FFFFFF"/>
          <w:lang w:val="sr-Cyrl-BA"/>
        </w:rPr>
        <w:t xml:space="preserve"> </w:t>
      </w:r>
      <w:r>
        <w:rPr>
          <w:rFonts w:cs="Tahoma"/>
          <w:b/>
          <w:color w:val="050505"/>
          <w:shd w:val="clear" w:color="auto" w:fill="FFFFFF"/>
          <w:lang w:val="sr-Cyrl-BA"/>
        </w:rPr>
        <w:t>инклузију</w:t>
      </w:r>
      <w:r w:rsidR="00856BD5" w:rsidRPr="00BD35BE">
        <w:rPr>
          <w:rFonts w:cs="Tahoma"/>
          <w:b/>
          <w:color w:val="050505"/>
          <w:shd w:val="clear" w:color="auto" w:fill="FFFFFF"/>
          <w:lang w:val="sr-Cyrl-BA"/>
        </w:rPr>
        <w:t xml:space="preserve"> </w:t>
      </w:r>
      <w:r>
        <w:rPr>
          <w:rFonts w:cs="Tahoma"/>
          <w:b/>
          <w:color w:val="050505"/>
          <w:shd w:val="clear" w:color="auto" w:fill="FFFFFF"/>
          <w:lang w:val="sr-Cyrl-BA"/>
        </w:rPr>
        <w:t>Рома</w:t>
      </w:r>
      <w:r w:rsidR="00856BD5" w:rsidRPr="00BD35BE">
        <w:rPr>
          <w:rFonts w:cs="Tahoma"/>
          <w:b/>
          <w:color w:val="050505"/>
          <w:shd w:val="clear" w:color="auto" w:fill="FFFFFF"/>
          <w:lang w:val="sr-Cyrl-BA"/>
        </w:rPr>
        <w:t xml:space="preserve"> </w:t>
      </w:r>
      <w:r>
        <w:rPr>
          <w:rFonts w:cs="Tahoma"/>
          <w:b/>
          <w:color w:val="050505"/>
          <w:shd w:val="clear" w:color="auto" w:fill="FFFFFF"/>
          <w:lang w:val="sr-Cyrl-BA"/>
        </w:rPr>
        <w:t>и</w:t>
      </w:r>
      <w:r w:rsidR="00856BD5" w:rsidRPr="00BD35BE">
        <w:rPr>
          <w:rFonts w:cs="Tahoma"/>
          <w:b/>
          <w:color w:val="050505"/>
          <w:shd w:val="clear" w:color="auto" w:fill="FFFFFF"/>
          <w:lang w:val="sr-Cyrl-BA"/>
        </w:rPr>
        <w:t xml:space="preserve"> </w:t>
      </w:r>
      <w:r>
        <w:rPr>
          <w:rFonts w:cs="Tahoma"/>
          <w:b/>
          <w:color w:val="050505"/>
          <w:shd w:val="clear" w:color="auto" w:fill="FFFFFF"/>
          <w:lang w:val="sr-Cyrl-BA"/>
        </w:rPr>
        <w:t>Ромкиња</w:t>
      </w:r>
      <w:r w:rsidR="00856BD5" w:rsidRPr="00BD35BE">
        <w:rPr>
          <w:rFonts w:cs="Tahoma"/>
          <w:b/>
          <w:color w:val="050505"/>
          <w:shd w:val="clear" w:color="auto" w:fill="FFFFFF"/>
          <w:lang w:val="sr-Cyrl-BA"/>
        </w:rPr>
        <w:t xml:space="preserve"> "</w:t>
      </w:r>
      <w:r>
        <w:rPr>
          <w:rFonts w:cs="Tahoma"/>
          <w:b/>
          <w:color w:val="050505"/>
          <w:shd w:val="clear" w:color="auto" w:fill="FFFFFF"/>
          <w:lang w:val="sr-Cyrl-BA"/>
        </w:rPr>
        <w:t>Отахарин</w:t>
      </w:r>
      <w:r w:rsidR="00856BD5" w:rsidRPr="00BD35BE">
        <w:rPr>
          <w:rFonts w:cs="Tahoma"/>
          <w:b/>
          <w:color w:val="050505"/>
          <w:shd w:val="clear" w:color="auto" w:fill="FFFFFF"/>
          <w:lang w:val="sr-Cyrl-BA"/>
        </w:rPr>
        <w:t xml:space="preserve">" </w:t>
      </w:r>
      <w:r>
        <w:rPr>
          <w:rFonts w:cs="Tahoma"/>
          <w:b/>
          <w:color w:val="050505"/>
          <w:shd w:val="clear" w:color="auto" w:fill="FFFFFF"/>
          <w:lang w:val="sr-Cyrl-BA"/>
        </w:rPr>
        <w:t>из</w:t>
      </w:r>
      <w:r w:rsidR="00856BD5" w:rsidRPr="00BD35BE">
        <w:rPr>
          <w:rFonts w:cs="Tahoma"/>
          <w:b/>
          <w:color w:val="050505"/>
          <w:shd w:val="clear" w:color="auto" w:fill="FFFFFF"/>
          <w:lang w:val="sr-Cyrl-BA"/>
        </w:rPr>
        <w:t xml:space="preserve"> </w:t>
      </w:r>
      <w:r>
        <w:rPr>
          <w:rFonts w:cs="Tahoma"/>
          <w:b/>
          <w:color w:val="050505"/>
          <w:shd w:val="clear" w:color="auto" w:fill="FFFFFF"/>
          <w:lang w:val="sr-Cyrl-BA"/>
        </w:rPr>
        <w:t>Бијељине</w:t>
      </w:r>
      <w:r w:rsidR="00856BD5" w:rsidRPr="00BD35BE">
        <w:rPr>
          <w:rFonts w:cs="Tahoma"/>
          <w:color w:val="050505"/>
          <w:shd w:val="clear" w:color="auto" w:fill="FFFFFF"/>
          <w:lang w:val="sr-Cyrl-BA"/>
        </w:rPr>
        <w:t xml:space="preserve"> </w:t>
      </w:r>
      <w:r>
        <w:rPr>
          <w:rFonts w:cs="Tahoma"/>
          <w:color w:val="050505"/>
          <w:shd w:val="clear" w:color="auto" w:fill="FFFFFF"/>
          <w:lang w:val="sr-Latn-BA"/>
        </w:rPr>
        <w:t>у</w:t>
      </w:r>
      <w:r w:rsidR="00137597" w:rsidRPr="00BD35BE">
        <w:rPr>
          <w:rFonts w:cs="Tahoma"/>
          <w:color w:val="050505"/>
          <w:shd w:val="clear" w:color="auto" w:fill="FFFFFF"/>
          <w:lang w:val="sr-Latn-BA"/>
        </w:rPr>
        <w:t xml:space="preserve"> </w:t>
      </w:r>
      <w:r>
        <w:rPr>
          <w:rFonts w:cs="Tahoma"/>
          <w:color w:val="050505"/>
          <w:shd w:val="clear" w:color="auto" w:fill="FFFFFF"/>
          <w:lang w:val="sr-Latn-BA"/>
        </w:rPr>
        <w:t>оквиру</w:t>
      </w:r>
      <w:r w:rsidR="00137597" w:rsidRPr="00BD35BE">
        <w:rPr>
          <w:rFonts w:cs="Tahoma"/>
          <w:color w:val="050505"/>
          <w:shd w:val="clear" w:color="auto" w:fill="FFFFFF"/>
          <w:lang w:val="sr-Latn-BA"/>
        </w:rPr>
        <w:t xml:space="preserve"> </w:t>
      </w:r>
      <w:r>
        <w:rPr>
          <w:rFonts w:cs="Tahoma"/>
          <w:color w:val="050505"/>
          <w:shd w:val="clear" w:color="auto" w:fill="FFFFFF"/>
          <w:lang w:val="sr-Latn-BA"/>
        </w:rPr>
        <w:t>пројекта</w:t>
      </w:r>
      <w:r w:rsidR="00137597" w:rsidRPr="00BD35BE">
        <w:rPr>
          <w:rFonts w:cs="Tahoma"/>
          <w:color w:val="050505"/>
          <w:shd w:val="clear" w:color="auto" w:fill="FFFFFF"/>
          <w:lang w:val="sr-Latn-BA"/>
        </w:rPr>
        <w:t xml:space="preserve"> </w:t>
      </w:r>
      <w:r w:rsidR="004150B4" w:rsidRPr="00BD35BE">
        <w:rPr>
          <w:rFonts w:cs="Tahoma"/>
          <w:color w:val="050505"/>
          <w:shd w:val="clear" w:color="auto" w:fill="FFFFFF"/>
          <w:lang w:val="sr-Cyrl-BA"/>
        </w:rPr>
        <w:t>„</w:t>
      </w:r>
      <w:r>
        <w:rPr>
          <w:rFonts w:cs="Tahoma"/>
          <w:color w:val="050505"/>
          <w:shd w:val="clear" w:color="auto" w:fill="FFFFFF"/>
          <w:lang w:val="sr-Cyrl-BA"/>
        </w:rPr>
        <w:t>Ни</w:t>
      </w:r>
      <w:r w:rsidR="00856BD5" w:rsidRPr="00BD35BE">
        <w:rPr>
          <w:rFonts w:cs="Tahoma"/>
          <w:color w:val="050505"/>
          <w:shd w:val="clear" w:color="auto" w:fill="FFFFFF"/>
          <w:lang w:val="sr-Cyrl-BA"/>
        </w:rPr>
        <w:t xml:space="preserve"> </w:t>
      </w:r>
      <w:r>
        <w:rPr>
          <w:rFonts w:cs="Tahoma"/>
          <w:color w:val="050505"/>
          <w:shd w:val="clear" w:color="auto" w:fill="FFFFFF"/>
          <w:lang w:val="sr-Cyrl-BA"/>
        </w:rPr>
        <w:t>једно</w:t>
      </w:r>
      <w:r w:rsidR="00856BD5" w:rsidRPr="00BD35BE">
        <w:rPr>
          <w:rFonts w:cs="Tahoma"/>
          <w:color w:val="050505"/>
          <w:shd w:val="clear" w:color="auto" w:fill="FFFFFF"/>
          <w:lang w:val="sr-Cyrl-BA"/>
        </w:rPr>
        <w:t xml:space="preserve"> </w:t>
      </w:r>
      <w:r>
        <w:rPr>
          <w:rFonts w:cs="Tahoma"/>
          <w:color w:val="050505"/>
          <w:shd w:val="clear" w:color="auto" w:fill="FFFFFF"/>
          <w:lang w:val="sr-Cyrl-BA"/>
        </w:rPr>
        <w:t>дијете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без</w:t>
      </w:r>
      <w:r w:rsidR="00856BD5" w:rsidRPr="00BD35BE">
        <w:rPr>
          <w:rFonts w:cs="Tahoma"/>
          <w:color w:val="050505"/>
          <w:shd w:val="clear" w:color="auto" w:fill="FFFFFF"/>
          <w:lang w:val="sr-Cyrl-BA"/>
        </w:rPr>
        <w:t xml:space="preserve"> </w:t>
      </w:r>
      <w:r>
        <w:rPr>
          <w:rFonts w:cs="Tahoma"/>
          <w:color w:val="050505"/>
          <w:shd w:val="clear" w:color="auto" w:fill="FFFFFF"/>
          <w:lang w:val="sr-Cyrl-BA"/>
        </w:rPr>
        <w:t>заштите</w:t>
      </w:r>
      <w:r w:rsidR="00856BD5" w:rsidRPr="00BD35BE">
        <w:rPr>
          <w:rFonts w:cs="Tahoma"/>
          <w:color w:val="050505"/>
          <w:shd w:val="clear" w:color="auto" w:fill="FFFFFF"/>
          <w:lang w:val="sr-Cyrl-BA"/>
        </w:rPr>
        <w:t>"</w:t>
      </w:r>
      <w:r w:rsidR="00137597" w:rsidRPr="00BD35BE">
        <w:rPr>
          <w:rFonts w:cs="Tahoma"/>
          <w:color w:val="050505"/>
          <w:shd w:val="clear" w:color="auto" w:fill="FFFFFF"/>
          <w:lang w:val="sr-Latn-BA"/>
        </w:rPr>
        <w:t xml:space="preserve"> </w:t>
      </w:r>
      <w:r>
        <w:rPr>
          <w:rFonts w:cs="Tahoma"/>
          <w:color w:val="050505"/>
          <w:shd w:val="clear" w:color="auto" w:fill="FFFFFF"/>
          <w:lang w:val="sr-Cyrl-BA"/>
        </w:rPr>
        <w:t>представници</w:t>
      </w:r>
      <w:r w:rsidR="00856BD5" w:rsidRPr="00BD35BE">
        <w:rPr>
          <w:rFonts w:cs="Tahoma"/>
          <w:color w:val="050505"/>
          <w:shd w:val="clear" w:color="auto" w:fill="FFFFFF"/>
          <w:lang w:val="sr-Cyrl-BA"/>
        </w:rPr>
        <w:t xml:space="preserve"> </w:t>
      </w:r>
      <w:r>
        <w:rPr>
          <w:rFonts w:cs="Tahoma"/>
          <w:color w:val="050505"/>
          <w:shd w:val="clear" w:color="auto" w:fill="FFFFFF"/>
          <w:lang w:val="sr-Cyrl-BA"/>
        </w:rPr>
        <w:t>Омбудсмана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за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дјецу</w:t>
      </w:r>
      <w:r w:rsidR="00856BD5" w:rsidRPr="00BD35BE">
        <w:rPr>
          <w:rFonts w:cs="Tahoma"/>
          <w:color w:val="050505"/>
          <w:shd w:val="clear" w:color="auto" w:fill="FFFFFF"/>
          <w:lang w:val="sr-Cyrl-BA"/>
        </w:rPr>
        <w:t xml:space="preserve"> </w:t>
      </w:r>
      <w:r>
        <w:rPr>
          <w:rFonts w:cs="Tahoma"/>
          <w:color w:val="050505"/>
          <w:shd w:val="clear" w:color="auto" w:fill="FFFFFF"/>
          <w:lang w:val="sr-Cyrl-BA"/>
        </w:rPr>
        <w:t>учествовали</w:t>
      </w:r>
      <w:r w:rsidR="00856BD5" w:rsidRPr="00BD35BE">
        <w:rPr>
          <w:rFonts w:cs="Tahoma"/>
          <w:color w:val="050505"/>
          <w:shd w:val="clear" w:color="auto" w:fill="FFFFFF"/>
          <w:lang w:val="sr-Cyrl-BA"/>
        </w:rPr>
        <w:t xml:space="preserve"> </w:t>
      </w:r>
      <w:r>
        <w:rPr>
          <w:rFonts w:cs="Tahoma"/>
          <w:color w:val="050505"/>
          <w:shd w:val="clear" w:color="auto" w:fill="FFFFFF"/>
          <w:lang w:val="sr-Cyrl-BA"/>
        </w:rPr>
        <w:t>у</w:t>
      </w:r>
      <w:r w:rsidR="00856BD5" w:rsidRPr="00BD35BE">
        <w:rPr>
          <w:rFonts w:cs="Tahoma"/>
          <w:color w:val="050505"/>
          <w:shd w:val="clear" w:color="auto" w:fill="FFFFFF"/>
          <w:lang w:val="sr-Cyrl-BA"/>
        </w:rPr>
        <w:t xml:space="preserve"> </w:t>
      </w:r>
      <w:r>
        <w:rPr>
          <w:rFonts w:cs="Tahoma"/>
          <w:color w:val="050505"/>
          <w:shd w:val="clear" w:color="auto" w:fill="FFFFFF"/>
          <w:lang w:val="sr-Cyrl-BA"/>
        </w:rPr>
        <w:t>раду</w:t>
      </w:r>
      <w:r w:rsidR="00856BD5" w:rsidRPr="00BD35BE">
        <w:rPr>
          <w:rFonts w:cs="Tahoma"/>
          <w:color w:val="050505"/>
          <w:shd w:val="clear" w:color="auto" w:fill="FFFFFF"/>
          <w:lang w:val="sr-Cyrl-BA"/>
        </w:rPr>
        <w:t xml:space="preserve"> </w:t>
      </w:r>
      <w:r>
        <w:rPr>
          <w:rFonts w:cs="Tahoma"/>
          <w:color w:val="050505"/>
          <w:shd w:val="clear" w:color="auto" w:fill="FFFFFF"/>
          <w:lang w:val="sr-Cyrl-BA"/>
        </w:rPr>
        <w:t>Међународне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конференције</w:t>
      </w:r>
      <w:r w:rsidR="00856BD5" w:rsidRPr="00BD35BE">
        <w:rPr>
          <w:rFonts w:cs="Tahoma"/>
          <w:color w:val="050505"/>
          <w:shd w:val="clear" w:color="auto" w:fill="FFFFFF"/>
          <w:lang w:val="sr-Cyrl-BA"/>
        </w:rPr>
        <w:t xml:space="preserve"> </w:t>
      </w:r>
      <w:r w:rsidR="004150B4" w:rsidRPr="00BD35BE">
        <w:rPr>
          <w:rFonts w:cs="Tahoma"/>
          <w:color w:val="050505"/>
          <w:shd w:val="clear" w:color="auto" w:fill="FFFFFF"/>
          <w:lang w:val="sr-Cyrl-BA"/>
        </w:rPr>
        <w:t>„</w:t>
      </w:r>
      <w:r>
        <w:rPr>
          <w:rFonts w:cs="Tahoma"/>
          <w:color w:val="050505"/>
          <w:shd w:val="clear" w:color="auto" w:fill="FFFFFF"/>
          <w:lang w:val="sr-Cyrl-BA"/>
        </w:rPr>
        <w:t>Трговина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дјецом</w:t>
      </w:r>
      <w:r w:rsidR="00856BD5" w:rsidRPr="00BD35BE">
        <w:rPr>
          <w:rFonts w:cs="Tahoma"/>
          <w:color w:val="050505"/>
          <w:shd w:val="clear" w:color="auto" w:fill="FFFFFF"/>
          <w:lang w:val="sr-Cyrl-BA"/>
        </w:rPr>
        <w:t xml:space="preserve"> - </w:t>
      </w:r>
      <w:r>
        <w:rPr>
          <w:rFonts w:cs="Tahoma"/>
          <w:color w:val="050505"/>
          <w:shd w:val="clear" w:color="auto" w:fill="FFFFFF"/>
          <w:lang w:val="sr-Cyrl-BA"/>
        </w:rPr>
        <w:t>право</w:t>
      </w:r>
      <w:r w:rsidR="00856BD5" w:rsidRPr="00BD35BE">
        <w:rPr>
          <w:rFonts w:cs="Tahoma"/>
          <w:color w:val="050505"/>
          <w:shd w:val="clear" w:color="auto" w:fill="FFFFFF"/>
          <w:lang w:val="sr-Cyrl-BA"/>
        </w:rPr>
        <w:t xml:space="preserve"> </w:t>
      </w:r>
      <w:r>
        <w:rPr>
          <w:rFonts w:cs="Tahoma"/>
          <w:color w:val="050505"/>
          <w:shd w:val="clear" w:color="auto" w:fill="FFFFFF"/>
          <w:lang w:val="sr-Cyrl-BA"/>
        </w:rPr>
        <w:t>на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сигурност</w:t>
      </w:r>
      <w:r w:rsidR="00856BD5" w:rsidRPr="00BD35BE">
        <w:rPr>
          <w:rFonts w:cs="Tahoma"/>
          <w:color w:val="050505"/>
          <w:shd w:val="clear" w:color="auto" w:fill="FFFFFF"/>
          <w:lang w:val="sr-Cyrl-BA"/>
        </w:rPr>
        <w:t xml:space="preserve"> </w:t>
      </w:r>
      <w:r>
        <w:rPr>
          <w:rFonts w:cs="Tahoma"/>
          <w:color w:val="050505"/>
          <w:shd w:val="clear" w:color="auto" w:fill="FFFFFF"/>
          <w:lang w:val="sr-Cyrl-BA"/>
        </w:rPr>
        <w:t>и</w:t>
      </w:r>
      <w:r w:rsidR="00856BD5" w:rsidRPr="00BD35BE">
        <w:rPr>
          <w:rFonts w:cs="Tahoma"/>
          <w:color w:val="050505"/>
          <w:shd w:val="clear" w:color="auto" w:fill="FFFFFF"/>
          <w:lang w:val="sr-Cyrl-BA"/>
        </w:rPr>
        <w:t xml:space="preserve"> </w:t>
      </w:r>
      <w:r>
        <w:rPr>
          <w:rFonts w:cs="Tahoma"/>
          <w:color w:val="050505"/>
          <w:shd w:val="clear" w:color="auto" w:fill="FFFFFF"/>
          <w:lang w:val="sr-Cyrl-BA"/>
        </w:rPr>
        <w:t>обавеза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пружања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заштите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свакој</w:t>
      </w:r>
      <w:r w:rsidR="00856BD5" w:rsidRPr="00BD35BE">
        <w:rPr>
          <w:rFonts w:cs="Tahoma"/>
          <w:color w:val="050505"/>
          <w:shd w:val="clear" w:color="auto" w:fill="FFFFFF"/>
          <w:lang w:val="sr-Cyrl-BA"/>
        </w:rPr>
        <w:t xml:space="preserve"> </w:t>
      </w:r>
      <w:r>
        <w:rPr>
          <w:rFonts w:cs="Tahoma"/>
          <w:color w:val="050505"/>
          <w:shd w:val="clear" w:color="auto" w:fill="FFFFFF"/>
          <w:lang w:val="sr-Cyrl-BA"/>
        </w:rPr>
        <w:t>потенцијалној</w:t>
      </w:r>
      <w:r w:rsidR="00856BD5" w:rsidRPr="00BD35BE">
        <w:rPr>
          <w:rFonts w:cs="Tahoma"/>
          <w:color w:val="050505"/>
          <w:shd w:val="clear" w:color="auto" w:fill="FFFFFF"/>
          <w:lang w:val="sr-Cyrl-BA"/>
        </w:rPr>
        <w:t xml:space="preserve"> </w:t>
      </w:r>
      <w:r>
        <w:rPr>
          <w:rFonts w:cs="Tahoma"/>
          <w:color w:val="050505"/>
          <w:shd w:val="clear" w:color="auto" w:fill="FFFFFF"/>
          <w:lang w:val="sr-Cyrl-BA"/>
        </w:rPr>
        <w:t>жртви</w:t>
      </w:r>
      <w:r w:rsidR="00856BD5" w:rsidRPr="00BD35BE">
        <w:rPr>
          <w:rFonts w:cs="Tahoma"/>
          <w:color w:val="050505"/>
          <w:shd w:val="clear" w:color="auto" w:fill="FFFFFF"/>
          <w:lang w:val="sr-Cyrl-BA"/>
        </w:rPr>
        <w:t xml:space="preserve">" </w:t>
      </w:r>
      <w:r>
        <w:rPr>
          <w:rFonts w:cs="Tahoma"/>
          <w:color w:val="050505"/>
          <w:shd w:val="clear" w:color="auto" w:fill="FFFFFF"/>
          <w:lang w:val="sr-Cyrl-BA"/>
        </w:rPr>
        <w:t>која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је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одржана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у</w:t>
      </w:r>
      <w:r w:rsidR="00856BD5" w:rsidRPr="00BD35BE">
        <w:rPr>
          <w:rFonts w:cs="Tahoma"/>
          <w:color w:val="050505"/>
          <w:shd w:val="clear" w:color="auto" w:fill="FFFFFF"/>
          <w:lang w:val="sr-Cyrl-BA"/>
        </w:rPr>
        <w:t xml:space="preserve"> </w:t>
      </w:r>
      <w:r>
        <w:rPr>
          <w:rFonts w:cs="Tahoma"/>
          <w:color w:val="050505"/>
          <w:shd w:val="clear" w:color="auto" w:fill="FFFFFF"/>
          <w:lang w:val="sr-Cyrl-BA"/>
        </w:rPr>
        <w:t>Бијељини</w:t>
      </w:r>
      <w:r w:rsidR="00856BD5" w:rsidRPr="00BD35BE">
        <w:rPr>
          <w:rFonts w:cs="Tahoma"/>
          <w:color w:val="050505"/>
          <w:shd w:val="clear" w:color="auto" w:fill="FFFFFF"/>
          <w:lang w:val="sr-Cyrl-BA"/>
        </w:rPr>
        <w:t xml:space="preserve">. </w:t>
      </w:r>
      <w:r>
        <w:rPr>
          <w:rFonts w:cs="Tahoma"/>
          <w:lang w:val="sr-Latn-BA"/>
        </w:rPr>
        <w:t>Такође</w:t>
      </w:r>
      <w:r w:rsidR="00137597" w:rsidRPr="00BD35BE">
        <w:rPr>
          <w:rFonts w:cs="Tahoma"/>
          <w:lang w:val="sr-Latn-BA"/>
        </w:rPr>
        <w:t xml:space="preserve">, </w:t>
      </w:r>
      <w:r>
        <w:rPr>
          <w:rFonts w:cs="Tahoma"/>
          <w:color w:val="050505"/>
          <w:shd w:val="clear" w:color="auto" w:fill="FFFFFF"/>
          <w:lang w:val="sr-Cyrl-BA"/>
        </w:rPr>
        <w:t>Омбудсман</w:t>
      </w:r>
      <w:r w:rsidR="00856BD5" w:rsidRPr="00BD35BE">
        <w:rPr>
          <w:rFonts w:cs="Tahoma"/>
          <w:color w:val="050505"/>
          <w:shd w:val="clear" w:color="auto" w:fill="FFFFFF"/>
          <w:lang w:val="sr-Cyrl-BA"/>
        </w:rPr>
        <w:t xml:space="preserve"> </w:t>
      </w:r>
      <w:r>
        <w:rPr>
          <w:rFonts w:cs="Tahoma"/>
          <w:color w:val="050505"/>
          <w:shd w:val="clear" w:color="auto" w:fill="FFFFFF"/>
          <w:lang w:val="sr-Cyrl-BA"/>
        </w:rPr>
        <w:t>за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дјецу</w:t>
      </w:r>
      <w:r w:rsidR="00856BD5" w:rsidRPr="00BD35BE">
        <w:rPr>
          <w:rFonts w:cs="Tahoma"/>
          <w:color w:val="050505"/>
          <w:shd w:val="clear" w:color="auto" w:fill="FFFFFF"/>
          <w:lang w:val="sr-Cyrl-BA"/>
        </w:rPr>
        <w:t xml:space="preserve"> </w:t>
      </w:r>
      <w:r>
        <w:rPr>
          <w:rFonts w:cs="Tahoma"/>
          <w:color w:val="050505"/>
          <w:shd w:val="clear" w:color="auto" w:fill="FFFFFF"/>
          <w:lang w:val="sr-Cyrl-BA"/>
        </w:rPr>
        <w:t>и</w:t>
      </w:r>
      <w:r w:rsidR="00856BD5" w:rsidRPr="00BD35BE">
        <w:rPr>
          <w:rFonts w:cs="Tahoma"/>
          <w:color w:val="050505"/>
          <w:shd w:val="clear" w:color="auto" w:fill="FFFFFF"/>
          <w:lang w:val="sr-Cyrl-BA"/>
        </w:rPr>
        <w:t xml:space="preserve"> </w:t>
      </w:r>
      <w:r w:rsidR="004150B4" w:rsidRPr="00BD35BE">
        <w:rPr>
          <w:rFonts w:cs="Tahoma"/>
          <w:color w:val="050505"/>
          <w:shd w:val="clear" w:color="auto" w:fill="FFFFFF"/>
          <w:lang w:val="sr-Cyrl-BA"/>
        </w:rPr>
        <w:t>„</w:t>
      </w:r>
      <w:r>
        <w:rPr>
          <w:rFonts w:cs="Tahoma"/>
          <w:color w:val="050505"/>
          <w:shd w:val="clear" w:color="auto" w:fill="FFFFFF"/>
          <w:lang w:val="sr-Cyrl-BA"/>
        </w:rPr>
        <w:t>Отахарин</w:t>
      </w:r>
      <w:r w:rsidR="00856BD5" w:rsidRPr="00BD35BE">
        <w:rPr>
          <w:rFonts w:cs="Tahoma"/>
          <w:color w:val="050505"/>
          <w:shd w:val="clear" w:color="auto" w:fill="FFFFFF"/>
          <w:lang w:val="sr-Cyrl-BA"/>
        </w:rPr>
        <w:t xml:space="preserve">" </w:t>
      </w:r>
      <w:r>
        <w:rPr>
          <w:rFonts w:cs="Tahoma"/>
          <w:color w:val="050505"/>
          <w:shd w:val="clear" w:color="auto" w:fill="FFFFFF"/>
          <w:lang w:val="sr-Cyrl-BA"/>
        </w:rPr>
        <w:t>сарађивали</w:t>
      </w:r>
      <w:r w:rsidR="00856BD5" w:rsidRPr="00BD35BE">
        <w:rPr>
          <w:rFonts w:cs="Tahoma"/>
          <w:color w:val="050505"/>
          <w:shd w:val="clear" w:color="auto" w:fill="FFFFFF"/>
          <w:lang w:val="sr-Cyrl-BA"/>
        </w:rPr>
        <w:t xml:space="preserve"> </w:t>
      </w:r>
      <w:r>
        <w:rPr>
          <w:rFonts w:cs="Tahoma"/>
          <w:color w:val="050505"/>
          <w:shd w:val="clear" w:color="auto" w:fill="FFFFFF"/>
          <w:lang w:val="sr-Cyrl-BA"/>
        </w:rPr>
        <w:t>су</w:t>
      </w:r>
      <w:r w:rsidR="00856BD5" w:rsidRPr="00BD35BE">
        <w:rPr>
          <w:rFonts w:cs="Tahoma"/>
          <w:color w:val="050505"/>
          <w:shd w:val="clear" w:color="auto" w:fill="FFFFFF"/>
          <w:lang w:val="sr-Cyrl-BA"/>
        </w:rPr>
        <w:t xml:space="preserve"> </w:t>
      </w:r>
      <w:r>
        <w:rPr>
          <w:rFonts w:cs="Tahoma"/>
          <w:color w:val="050505"/>
          <w:shd w:val="clear" w:color="auto" w:fill="FFFFFF"/>
          <w:lang w:val="sr-Cyrl-BA"/>
        </w:rPr>
        <w:t>и</w:t>
      </w:r>
      <w:r w:rsidR="00856BD5" w:rsidRPr="00BD35BE">
        <w:rPr>
          <w:rFonts w:cs="Tahoma"/>
          <w:color w:val="050505"/>
          <w:shd w:val="clear" w:color="auto" w:fill="FFFFFF"/>
          <w:lang w:val="sr-Cyrl-BA"/>
        </w:rPr>
        <w:t xml:space="preserve"> </w:t>
      </w:r>
      <w:r>
        <w:rPr>
          <w:rFonts w:cs="Tahoma"/>
          <w:color w:val="050505"/>
          <w:shd w:val="clear" w:color="auto" w:fill="FFFFFF"/>
          <w:lang w:val="sr-Cyrl-BA"/>
        </w:rPr>
        <w:t>на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успостављању</w:t>
      </w:r>
      <w:r w:rsidR="00856BD5" w:rsidRPr="00BD35BE">
        <w:rPr>
          <w:rFonts w:cs="Tahoma"/>
          <w:color w:val="050505"/>
          <w:shd w:val="clear" w:color="auto" w:fill="FFFFFF"/>
          <w:lang w:val="sr-Cyrl-BA"/>
        </w:rPr>
        <w:t xml:space="preserve"> </w:t>
      </w:r>
      <w:r>
        <w:rPr>
          <w:rFonts w:cs="Tahoma"/>
          <w:color w:val="050505"/>
          <w:shd w:val="clear" w:color="auto" w:fill="FFFFFF"/>
          <w:lang w:val="sr-Cyrl-BA"/>
        </w:rPr>
        <w:t>тзв</w:t>
      </w:r>
      <w:r w:rsidR="00856BD5" w:rsidRPr="00BD35BE">
        <w:rPr>
          <w:rFonts w:cs="Tahoma"/>
          <w:color w:val="050505"/>
          <w:shd w:val="clear" w:color="auto" w:fill="FFFFFF"/>
          <w:lang w:val="sr-Cyrl-BA"/>
        </w:rPr>
        <w:t xml:space="preserve">. </w:t>
      </w:r>
      <w:r w:rsidR="004150B4" w:rsidRPr="00BD35BE">
        <w:rPr>
          <w:rFonts w:cs="Tahoma"/>
          <w:color w:val="050505"/>
          <w:shd w:val="clear" w:color="auto" w:fill="FFFFFF"/>
          <w:lang w:val="sr-Cyrl-BA"/>
        </w:rPr>
        <w:t>„</w:t>
      </w:r>
      <w:r>
        <w:rPr>
          <w:rFonts w:cs="Tahoma"/>
          <w:color w:val="050505"/>
          <w:shd w:val="clear" w:color="auto" w:fill="FFFFFF"/>
          <w:lang w:val="sr-Cyrl-BA"/>
        </w:rPr>
        <w:t>дјечије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столице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у</w:t>
      </w:r>
      <w:r w:rsidR="00856BD5" w:rsidRPr="00BD35BE">
        <w:rPr>
          <w:rFonts w:cs="Tahoma"/>
          <w:color w:val="050505"/>
          <w:shd w:val="clear" w:color="auto" w:fill="FFFFFF"/>
          <w:lang w:val="sr-Cyrl-BA"/>
        </w:rPr>
        <w:t xml:space="preserve"> </w:t>
      </w:r>
      <w:r>
        <w:rPr>
          <w:rFonts w:cs="Tahoma"/>
          <w:color w:val="050505"/>
          <w:shd w:val="clear" w:color="auto" w:fill="FFFFFF"/>
          <w:lang w:val="sr-Cyrl-BA"/>
        </w:rPr>
        <w:t>Скупштини</w:t>
      </w:r>
      <w:r w:rsidR="00856BD5" w:rsidRPr="00BD35BE">
        <w:rPr>
          <w:rFonts w:cs="Tahoma"/>
          <w:color w:val="050505"/>
          <w:shd w:val="clear" w:color="auto" w:fill="FFFFFF"/>
          <w:lang w:val="sr-Cyrl-BA"/>
        </w:rPr>
        <w:t xml:space="preserve"> </w:t>
      </w:r>
      <w:r>
        <w:rPr>
          <w:rFonts w:cs="Tahoma"/>
          <w:color w:val="050505"/>
          <w:shd w:val="clear" w:color="auto" w:fill="FFFFFF"/>
          <w:lang w:val="sr-Cyrl-BA"/>
        </w:rPr>
        <w:t>града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Бијељина</w:t>
      </w:r>
      <w:r w:rsidR="00856BD5" w:rsidRPr="00BD35BE">
        <w:rPr>
          <w:rFonts w:cs="Tahoma"/>
          <w:color w:val="050505"/>
          <w:shd w:val="clear" w:color="auto" w:fill="FFFFFF"/>
          <w:lang w:val="sr-Cyrl-BA"/>
        </w:rPr>
        <w:t xml:space="preserve">, </w:t>
      </w:r>
      <w:r>
        <w:rPr>
          <w:rFonts w:cs="Tahoma"/>
          <w:color w:val="050505"/>
          <w:shd w:val="clear" w:color="auto" w:fill="FFFFFF"/>
          <w:lang w:val="sr-Latn-BA"/>
        </w:rPr>
        <w:t>а</w:t>
      </w:r>
      <w:r w:rsidR="00137597" w:rsidRPr="00BD35BE">
        <w:rPr>
          <w:rFonts w:cs="Tahoma"/>
          <w:lang w:val="sr-Latn-BA"/>
        </w:rPr>
        <w:t xml:space="preserve"> </w:t>
      </w:r>
      <w:r>
        <w:rPr>
          <w:rFonts w:cs="Tahoma"/>
          <w:color w:val="050505"/>
          <w:shd w:val="clear" w:color="auto" w:fill="FFFFFF"/>
          <w:lang w:val="sr-Cyrl-BA"/>
        </w:rPr>
        <w:t>настављена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је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сарадња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на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Пројекту</w:t>
      </w:r>
      <w:r w:rsidR="00856BD5" w:rsidRPr="00BD35BE">
        <w:rPr>
          <w:rFonts w:cs="Tahoma"/>
          <w:color w:val="050505"/>
          <w:shd w:val="clear" w:color="auto" w:fill="FFFFFF"/>
          <w:lang w:val="sr-Cyrl-BA"/>
        </w:rPr>
        <w:t xml:space="preserve"> </w:t>
      </w:r>
      <w:r w:rsidR="004150B4" w:rsidRPr="00BD35BE">
        <w:rPr>
          <w:rFonts w:cs="Tahoma"/>
          <w:color w:val="050505"/>
          <w:shd w:val="clear" w:color="auto" w:fill="FFFFFF"/>
          <w:lang w:val="sr-Cyrl-BA"/>
        </w:rPr>
        <w:t>„</w:t>
      </w:r>
      <w:r>
        <w:rPr>
          <w:rFonts w:cs="Tahoma"/>
          <w:color w:val="050505"/>
          <w:shd w:val="clear" w:color="auto" w:fill="FFFFFF"/>
          <w:lang w:val="sr-Cyrl-BA"/>
        </w:rPr>
        <w:t>Ниједно</w:t>
      </w:r>
      <w:r w:rsidR="00856BD5" w:rsidRPr="00BD35BE">
        <w:rPr>
          <w:rFonts w:cs="Tahoma"/>
          <w:color w:val="050505"/>
          <w:shd w:val="clear" w:color="auto" w:fill="FFFFFF"/>
          <w:lang w:val="sr-Cyrl-BA"/>
        </w:rPr>
        <w:t xml:space="preserve"> </w:t>
      </w:r>
      <w:r>
        <w:rPr>
          <w:rFonts w:cs="Tahoma"/>
          <w:color w:val="050505"/>
          <w:shd w:val="clear" w:color="auto" w:fill="FFFFFF"/>
          <w:lang w:val="sr-Cyrl-BA"/>
        </w:rPr>
        <w:t>дијете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без</w:t>
      </w:r>
      <w:r w:rsidR="00856BD5" w:rsidRPr="00BD35BE">
        <w:rPr>
          <w:rFonts w:cs="Tahoma"/>
          <w:color w:val="050505"/>
          <w:shd w:val="clear" w:color="auto" w:fill="FFFFFF"/>
          <w:lang w:val="sr-Cyrl-BA"/>
        </w:rPr>
        <w:t xml:space="preserve"> </w:t>
      </w:r>
      <w:r>
        <w:rPr>
          <w:rFonts w:cs="Tahoma"/>
          <w:color w:val="050505"/>
          <w:shd w:val="clear" w:color="auto" w:fill="FFFFFF"/>
          <w:lang w:val="sr-Cyrl-BA"/>
        </w:rPr>
        <w:t>заштите</w:t>
      </w:r>
      <w:r w:rsidR="00856BD5" w:rsidRPr="00BD35BE">
        <w:rPr>
          <w:rFonts w:cs="Tahoma"/>
          <w:color w:val="050505"/>
          <w:shd w:val="clear" w:color="auto" w:fill="FFFFFF"/>
          <w:lang w:val="sr-Cyrl-BA"/>
        </w:rPr>
        <w:t>",</w:t>
      </w:r>
      <w:r w:rsidR="00856BD5" w:rsidRPr="00BD35BE">
        <w:rPr>
          <w:rFonts w:cs="Tahoma"/>
          <w:lang w:val="en-GB"/>
        </w:rPr>
        <w:t xml:space="preserve"> </w:t>
      </w:r>
      <w:r>
        <w:rPr>
          <w:rFonts w:cs="Tahoma"/>
          <w:color w:val="050505"/>
          <w:shd w:val="clear" w:color="auto" w:fill="FFFFFF"/>
          <w:lang w:val="sr-Cyrl-BA"/>
        </w:rPr>
        <w:t>унапређење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механизама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за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превенцију</w:t>
      </w:r>
      <w:r w:rsidR="00856BD5" w:rsidRPr="00BD35BE">
        <w:rPr>
          <w:rFonts w:cs="Tahoma"/>
          <w:color w:val="050505"/>
          <w:shd w:val="clear" w:color="auto" w:fill="FFFFFF"/>
          <w:lang w:val="sr-Cyrl-BA"/>
        </w:rPr>
        <w:t xml:space="preserve"> </w:t>
      </w:r>
      <w:r>
        <w:rPr>
          <w:rFonts w:cs="Tahoma"/>
          <w:color w:val="050505"/>
          <w:shd w:val="clear" w:color="auto" w:fill="FFFFFF"/>
          <w:lang w:val="sr-Cyrl-BA"/>
        </w:rPr>
        <w:t>трговине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дјецом</w:t>
      </w:r>
      <w:r w:rsidR="00856BD5" w:rsidRPr="00BD35BE">
        <w:rPr>
          <w:rFonts w:cs="Tahoma"/>
          <w:color w:val="050505"/>
          <w:shd w:val="clear" w:color="auto" w:fill="FFFFFF"/>
          <w:lang w:val="sr-Cyrl-BA"/>
        </w:rPr>
        <w:t xml:space="preserve"> </w:t>
      </w:r>
      <w:r>
        <w:rPr>
          <w:rFonts w:cs="Tahoma"/>
          <w:color w:val="050505"/>
          <w:shd w:val="clear" w:color="auto" w:fill="FFFFFF"/>
          <w:lang w:val="sr-Cyrl-BA"/>
        </w:rPr>
        <w:t>и</w:t>
      </w:r>
      <w:r w:rsidR="00856BD5" w:rsidRPr="00BD35BE">
        <w:rPr>
          <w:rFonts w:cs="Tahoma"/>
          <w:color w:val="050505"/>
          <w:shd w:val="clear" w:color="auto" w:fill="FFFFFF"/>
          <w:lang w:val="sr-Cyrl-BA"/>
        </w:rPr>
        <w:t xml:space="preserve"> </w:t>
      </w:r>
      <w:r>
        <w:rPr>
          <w:rFonts w:cs="Tahoma"/>
          <w:color w:val="050505"/>
          <w:shd w:val="clear" w:color="auto" w:fill="FFFFFF"/>
          <w:lang w:val="sr-Cyrl-BA"/>
        </w:rPr>
        <w:t>заштиту</w:t>
      </w:r>
      <w:r w:rsidR="00856BD5" w:rsidRPr="00BD35BE">
        <w:rPr>
          <w:rFonts w:cs="Tahoma"/>
          <w:color w:val="050505"/>
          <w:shd w:val="clear" w:color="auto" w:fill="FFFFFF"/>
          <w:lang w:val="sr-Cyrl-BA"/>
        </w:rPr>
        <w:t xml:space="preserve"> </w:t>
      </w:r>
      <w:r>
        <w:rPr>
          <w:rFonts w:cs="Tahoma"/>
          <w:color w:val="050505"/>
          <w:shd w:val="clear" w:color="auto" w:fill="FFFFFF"/>
          <w:lang w:val="sr-Cyrl-BA"/>
        </w:rPr>
        <w:t>дјеце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потенцијалних</w:t>
      </w:r>
      <w:r w:rsidR="00856BD5" w:rsidRPr="00BD35BE">
        <w:rPr>
          <w:rFonts w:cs="Tahoma"/>
          <w:color w:val="050505"/>
          <w:shd w:val="clear" w:color="auto" w:fill="FFFFFF"/>
          <w:lang w:val="sr-Cyrl-BA"/>
        </w:rPr>
        <w:t xml:space="preserve"> </w:t>
      </w:r>
      <w:r>
        <w:rPr>
          <w:rFonts w:cs="Tahoma"/>
          <w:color w:val="050505"/>
          <w:shd w:val="clear" w:color="auto" w:fill="FFFFFF"/>
          <w:lang w:val="sr-Cyrl-BA"/>
        </w:rPr>
        <w:t>жртава</w:t>
      </w:r>
      <w:r w:rsidR="00856BD5" w:rsidRPr="00BD35BE">
        <w:rPr>
          <w:rFonts w:cs="Tahoma"/>
          <w:color w:val="050505"/>
          <w:shd w:val="clear" w:color="auto" w:fill="FFFFFF"/>
          <w:lang w:val="sr-Cyrl-BA"/>
        </w:rPr>
        <w:t>/</w:t>
      </w:r>
      <w:r>
        <w:rPr>
          <w:rFonts w:cs="Tahoma"/>
          <w:color w:val="050505"/>
          <w:shd w:val="clear" w:color="auto" w:fill="FFFFFF"/>
          <w:lang w:val="sr-Cyrl-BA"/>
        </w:rPr>
        <w:t>жртава</w:t>
      </w:r>
      <w:r w:rsidR="00856BD5" w:rsidRPr="00BD35BE">
        <w:rPr>
          <w:rFonts w:cs="Tahoma"/>
          <w:color w:val="050505"/>
          <w:shd w:val="clear" w:color="auto" w:fill="FFFFFF"/>
          <w:lang w:val="sr-Cyrl-BA"/>
        </w:rPr>
        <w:t xml:space="preserve"> </w:t>
      </w:r>
      <w:r>
        <w:rPr>
          <w:rFonts w:cs="Tahoma"/>
          <w:color w:val="050505"/>
          <w:shd w:val="clear" w:color="auto" w:fill="FFFFFF"/>
          <w:lang w:val="sr-Cyrl-BA"/>
        </w:rPr>
        <w:t>трговине</w:t>
      </w:r>
      <w:r w:rsidR="00856BD5" w:rsidRPr="00BD35BE">
        <w:rPr>
          <w:rFonts w:cs="Tahoma"/>
          <w:color w:val="050505"/>
          <w:shd w:val="clear" w:color="auto" w:fill="FFFFFF"/>
          <w:lang w:val="sr-Cyrl-BA"/>
        </w:rPr>
        <w:t xml:space="preserve"> </w:t>
      </w:r>
      <w:r>
        <w:rPr>
          <w:rFonts w:cs="Tahoma"/>
          <w:color w:val="050505"/>
          <w:shd w:val="clear" w:color="auto" w:fill="FFFFFF"/>
          <w:lang w:val="sr-Cyrl-BA"/>
        </w:rPr>
        <w:t>људима</w:t>
      </w:r>
      <w:r w:rsidR="00856BD5" w:rsidRPr="00BD35BE">
        <w:rPr>
          <w:rFonts w:cs="Tahoma"/>
          <w:color w:val="050505"/>
          <w:shd w:val="clear" w:color="auto" w:fill="FFFFFF"/>
          <w:lang w:val="sr-Cyrl-BA"/>
        </w:rPr>
        <w:t>.</w:t>
      </w:r>
    </w:p>
    <w:p w14:paraId="5439287B" w14:textId="77777777" w:rsidR="00964252" w:rsidRPr="00BD35BE" w:rsidRDefault="00964252" w:rsidP="003A0698">
      <w:pPr>
        <w:spacing w:line="276" w:lineRule="auto"/>
        <w:contextualSpacing/>
        <w:rPr>
          <w:rFonts w:cs="Tahoma"/>
          <w:lang w:val="sr-Latn-BA"/>
        </w:rPr>
      </w:pPr>
    </w:p>
    <w:p w14:paraId="42DB977F" w14:textId="5601D31A" w:rsidR="00964252" w:rsidRPr="00BD35BE" w:rsidRDefault="00707CAB" w:rsidP="003A0698">
      <w:pPr>
        <w:spacing w:line="276" w:lineRule="auto"/>
        <w:contextualSpacing/>
        <w:rPr>
          <w:rFonts w:cs="Tahoma"/>
          <w:lang w:val="sr-Latn-BA"/>
        </w:rPr>
      </w:pPr>
      <w:r>
        <w:rPr>
          <w:rFonts w:cs="Tahoma"/>
          <w:lang w:val="sr-Latn-BA"/>
        </w:rPr>
        <w:t>Представници</w:t>
      </w:r>
      <w:r w:rsidR="00964252" w:rsidRPr="00BD35BE">
        <w:rPr>
          <w:rFonts w:cs="Tahoma"/>
          <w:lang w:val="sr-Latn-BA"/>
        </w:rPr>
        <w:t xml:space="preserve"> </w:t>
      </w:r>
      <w:r>
        <w:rPr>
          <w:rFonts w:cs="Tahoma"/>
          <w:lang w:val="sr-Latn-BA"/>
        </w:rPr>
        <w:t>институције</w:t>
      </w:r>
      <w:r w:rsidR="00964252" w:rsidRPr="00BD35BE">
        <w:rPr>
          <w:rFonts w:cs="Tahoma"/>
          <w:lang w:val="sr-Latn-BA"/>
        </w:rPr>
        <w:t xml:space="preserve"> </w:t>
      </w:r>
      <w:r>
        <w:rPr>
          <w:rFonts w:cs="Tahoma"/>
          <w:lang w:val="sr-Latn-BA"/>
        </w:rPr>
        <w:t>Омбудсмана</w:t>
      </w:r>
      <w:r w:rsidR="00964252" w:rsidRPr="00BD35BE">
        <w:rPr>
          <w:rFonts w:cs="Tahoma"/>
          <w:lang w:val="sr-Latn-BA"/>
        </w:rPr>
        <w:t xml:space="preserve"> </w:t>
      </w:r>
      <w:r>
        <w:rPr>
          <w:rFonts w:cs="Tahoma"/>
          <w:lang w:val="sr-Latn-BA"/>
        </w:rPr>
        <w:t>за</w:t>
      </w:r>
      <w:r w:rsidR="00964252" w:rsidRPr="00BD35BE">
        <w:rPr>
          <w:rFonts w:cs="Tahoma"/>
          <w:lang w:val="sr-Latn-BA"/>
        </w:rPr>
        <w:t xml:space="preserve"> </w:t>
      </w:r>
      <w:r>
        <w:rPr>
          <w:rFonts w:cs="Tahoma"/>
          <w:lang w:val="sr-Latn-BA"/>
        </w:rPr>
        <w:t>дјецу</w:t>
      </w:r>
      <w:r w:rsidR="00964252" w:rsidRPr="00BD35BE">
        <w:rPr>
          <w:rFonts w:cs="Tahoma"/>
          <w:lang w:val="sr-Latn-BA"/>
        </w:rPr>
        <w:t xml:space="preserve"> </w:t>
      </w:r>
      <w:r>
        <w:rPr>
          <w:rFonts w:cs="Tahoma"/>
          <w:lang w:val="sr-Latn-BA"/>
        </w:rPr>
        <w:t>присуствовали</w:t>
      </w:r>
      <w:r w:rsidR="00964252" w:rsidRPr="00BD35BE">
        <w:rPr>
          <w:rFonts w:cs="Tahoma"/>
          <w:lang w:val="sr-Latn-BA"/>
        </w:rPr>
        <w:t xml:space="preserve"> </w:t>
      </w:r>
      <w:r>
        <w:rPr>
          <w:rFonts w:cs="Tahoma"/>
          <w:lang w:val="sr-Latn-BA"/>
        </w:rPr>
        <w:t>су</w:t>
      </w:r>
      <w:r w:rsidR="00964252" w:rsidRPr="00BD35BE">
        <w:rPr>
          <w:rFonts w:cs="Tahoma"/>
          <w:lang w:val="sr-Latn-BA"/>
        </w:rPr>
        <w:t xml:space="preserve"> </w:t>
      </w:r>
      <w:r>
        <w:rPr>
          <w:rFonts w:cs="Tahoma"/>
          <w:lang w:val="sr-Latn-BA"/>
        </w:rPr>
        <w:t>конференцији</w:t>
      </w:r>
      <w:r w:rsidR="00964252" w:rsidRPr="00BD35BE">
        <w:rPr>
          <w:rFonts w:cs="Tahoma"/>
          <w:lang w:val="sr-Latn-BA"/>
        </w:rPr>
        <w:t xml:space="preserve"> </w:t>
      </w:r>
      <w:r>
        <w:rPr>
          <w:rFonts w:cs="Tahoma"/>
          <w:lang w:val="sr-Latn-BA"/>
        </w:rPr>
        <w:t>под</w:t>
      </w:r>
      <w:r w:rsidR="00964252" w:rsidRPr="00BD35BE">
        <w:rPr>
          <w:rFonts w:cs="Tahoma"/>
          <w:lang w:val="sr-Latn-BA"/>
        </w:rPr>
        <w:t xml:space="preserve"> </w:t>
      </w:r>
      <w:r>
        <w:rPr>
          <w:rFonts w:cs="Tahoma"/>
          <w:lang w:val="sr-Latn-BA"/>
        </w:rPr>
        <w:t>називом</w:t>
      </w:r>
      <w:r w:rsidR="00964252" w:rsidRPr="00BD35BE">
        <w:rPr>
          <w:rFonts w:cs="Tahoma"/>
          <w:lang w:val="sr-Latn-BA"/>
        </w:rPr>
        <w:t xml:space="preserve"> </w:t>
      </w:r>
      <w:r w:rsidR="004150B4" w:rsidRPr="00BD35BE">
        <w:rPr>
          <w:rFonts w:cs="Tahoma"/>
          <w:lang w:val="sr-Latn-BA"/>
        </w:rPr>
        <w:t>„</w:t>
      </w:r>
      <w:r>
        <w:rPr>
          <w:rFonts w:cs="Tahoma"/>
          <w:lang w:val="sr-Latn-BA"/>
        </w:rPr>
        <w:t>Кликни</w:t>
      </w:r>
      <w:r w:rsidR="00964252" w:rsidRPr="00BD35BE">
        <w:rPr>
          <w:rFonts w:cs="Tahoma"/>
          <w:lang w:val="sr-Latn-BA"/>
        </w:rPr>
        <w:t xml:space="preserve"> </w:t>
      </w:r>
      <w:r>
        <w:rPr>
          <w:rFonts w:cs="Tahoma"/>
          <w:lang w:val="sr-Latn-BA"/>
        </w:rPr>
        <w:t>главом</w:t>
      </w:r>
      <w:r w:rsidR="00964252" w:rsidRPr="00BD35BE">
        <w:rPr>
          <w:rFonts w:cs="Tahoma"/>
          <w:lang w:val="sr-Latn-BA"/>
        </w:rPr>
        <w:t xml:space="preserve">" </w:t>
      </w:r>
      <w:r>
        <w:rPr>
          <w:rFonts w:cs="Tahoma"/>
          <w:lang w:val="sr-Latn-BA"/>
        </w:rPr>
        <w:t>у</w:t>
      </w:r>
      <w:r w:rsidR="00964252" w:rsidRPr="00BD35BE">
        <w:rPr>
          <w:rFonts w:cs="Tahoma"/>
          <w:lang w:val="sr-Latn-BA"/>
        </w:rPr>
        <w:t xml:space="preserve"> </w:t>
      </w:r>
      <w:r>
        <w:rPr>
          <w:rFonts w:cs="Tahoma"/>
          <w:lang w:val="sr-Latn-BA"/>
        </w:rPr>
        <w:t>организацијиа</w:t>
      </w:r>
      <w:r w:rsidR="00964252" w:rsidRPr="00BD35BE">
        <w:rPr>
          <w:rFonts w:cs="Tahoma"/>
          <w:lang w:val="sr-Latn-BA"/>
        </w:rPr>
        <w:t xml:space="preserve"> </w:t>
      </w:r>
      <w:r>
        <w:rPr>
          <w:rFonts w:cs="Tahoma"/>
          <w:b/>
          <w:bCs/>
          <w:lang w:val="sr-Latn-BA"/>
        </w:rPr>
        <w:t>Центра</w:t>
      </w:r>
      <w:r w:rsidR="00964252" w:rsidRPr="00BD35BE">
        <w:rPr>
          <w:rFonts w:cs="Tahoma"/>
          <w:b/>
          <w:bCs/>
          <w:lang w:val="sr-Latn-BA"/>
        </w:rPr>
        <w:t xml:space="preserve"> </w:t>
      </w:r>
      <w:r>
        <w:rPr>
          <w:rFonts w:cs="Tahoma"/>
          <w:b/>
          <w:bCs/>
          <w:lang w:val="sr-Latn-BA"/>
        </w:rPr>
        <w:t>за</w:t>
      </w:r>
      <w:r w:rsidR="00964252" w:rsidRPr="00BD35BE">
        <w:rPr>
          <w:rFonts w:cs="Tahoma"/>
          <w:b/>
          <w:bCs/>
          <w:lang w:val="sr-Latn-BA"/>
        </w:rPr>
        <w:t xml:space="preserve"> </w:t>
      </w:r>
      <w:r>
        <w:rPr>
          <w:rFonts w:cs="Tahoma"/>
          <w:b/>
          <w:bCs/>
          <w:lang w:val="sr-Latn-BA"/>
        </w:rPr>
        <w:t>друштвени</w:t>
      </w:r>
      <w:r w:rsidR="00964252" w:rsidRPr="00BD35BE">
        <w:rPr>
          <w:rFonts w:cs="Tahoma"/>
          <w:b/>
          <w:bCs/>
          <w:lang w:val="sr-Latn-BA"/>
        </w:rPr>
        <w:t xml:space="preserve"> </w:t>
      </w:r>
      <w:r>
        <w:rPr>
          <w:rFonts w:cs="Tahoma"/>
          <w:b/>
          <w:bCs/>
          <w:lang w:val="sr-Latn-BA"/>
        </w:rPr>
        <w:t>развој</w:t>
      </w:r>
      <w:r w:rsidR="00964252" w:rsidRPr="00BD35BE">
        <w:rPr>
          <w:rFonts w:cs="Tahoma"/>
          <w:b/>
          <w:bCs/>
          <w:lang w:val="sr-Latn-BA"/>
        </w:rPr>
        <w:t xml:space="preserve"> </w:t>
      </w:r>
      <w:r>
        <w:rPr>
          <w:rFonts w:cs="Tahoma"/>
          <w:b/>
          <w:bCs/>
          <w:lang w:val="sr-Latn-BA"/>
        </w:rPr>
        <w:t>Лакташи</w:t>
      </w:r>
      <w:r w:rsidR="00964252" w:rsidRPr="00BD35BE">
        <w:rPr>
          <w:rFonts w:cs="Tahoma"/>
          <w:lang w:val="sr-Latn-BA"/>
        </w:rPr>
        <w:t xml:space="preserve"> </w:t>
      </w:r>
      <w:r>
        <w:rPr>
          <w:rFonts w:cs="Tahoma"/>
          <w:lang w:val="sr-Latn-BA"/>
        </w:rPr>
        <w:t>у</w:t>
      </w:r>
      <w:r w:rsidR="00964252" w:rsidRPr="00BD35BE">
        <w:rPr>
          <w:rFonts w:cs="Tahoma"/>
          <w:lang w:val="sr-Latn-BA"/>
        </w:rPr>
        <w:t xml:space="preserve"> </w:t>
      </w:r>
      <w:r>
        <w:rPr>
          <w:rFonts w:cs="Tahoma"/>
          <w:lang w:val="sr-Latn-BA"/>
        </w:rPr>
        <w:t>оквиру</w:t>
      </w:r>
      <w:r w:rsidR="00964252" w:rsidRPr="00BD35BE">
        <w:rPr>
          <w:rFonts w:cs="Tahoma"/>
          <w:lang w:val="sr-Latn-BA"/>
        </w:rPr>
        <w:t xml:space="preserve"> </w:t>
      </w:r>
      <w:r>
        <w:rPr>
          <w:rFonts w:cs="Tahoma"/>
          <w:lang w:val="sr-Latn-BA"/>
        </w:rPr>
        <w:t>пројекта</w:t>
      </w:r>
      <w:r w:rsidR="00964252" w:rsidRPr="00BD35BE">
        <w:rPr>
          <w:rFonts w:cs="Tahoma"/>
          <w:lang w:val="sr-Latn-BA"/>
        </w:rPr>
        <w:t xml:space="preserve"> </w:t>
      </w:r>
      <w:r w:rsidR="004150B4" w:rsidRPr="00BD35BE">
        <w:rPr>
          <w:rFonts w:cs="Tahoma"/>
          <w:lang w:val="sr-Latn-BA"/>
        </w:rPr>
        <w:t>„</w:t>
      </w:r>
      <w:r>
        <w:rPr>
          <w:rFonts w:cs="Tahoma"/>
          <w:lang w:val="sr-Latn-BA"/>
        </w:rPr>
        <w:t>Заједно</w:t>
      </w:r>
      <w:r w:rsidR="00964252" w:rsidRPr="00BD35BE">
        <w:rPr>
          <w:rFonts w:cs="Tahoma"/>
          <w:lang w:val="sr-Latn-BA"/>
        </w:rPr>
        <w:t xml:space="preserve"> </w:t>
      </w:r>
      <w:r>
        <w:rPr>
          <w:rFonts w:cs="Tahoma"/>
          <w:lang w:val="sr-Latn-BA"/>
        </w:rPr>
        <w:t>на</w:t>
      </w:r>
      <w:r w:rsidR="00964252" w:rsidRPr="00BD35BE">
        <w:rPr>
          <w:rFonts w:cs="Tahoma"/>
          <w:lang w:val="sr-Latn-BA"/>
        </w:rPr>
        <w:t xml:space="preserve"> </w:t>
      </w:r>
      <w:r>
        <w:rPr>
          <w:rFonts w:cs="Tahoma"/>
          <w:lang w:val="sr-Latn-BA"/>
        </w:rPr>
        <w:t>мрежи</w:t>
      </w:r>
      <w:r w:rsidR="00964252" w:rsidRPr="00BD35BE">
        <w:rPr>
          <w:rFonts w:cs="Tahoma"/>
          <w:lang w:val="sr-Latn-BA"/>
        </w:rPr>
        <w:t xml:space="preserve">" </w:t>
      </w:r>
      <w:r>
        <w:rPr>
          <w:rFonts w:cs="Tahoma"/>
          <w:lang w:val="sr-Latn-BA"/>
        </w:rPr>
        <w:t>на</w:t>
      </w:r>
      <w:r w:rsidR="00964252" w:rsidRPr="00BD35BE">
        <w:rPr>
          <w:rFonts w:cs="Tahoma"/>
          <w:lang w:val="sr-Latn-BA"/>
        </w:rPr>
        <w:t xml:space="preserve"> </w:t>
      </w:r>
      <w:r>
        <w:rPr>
          <w:rFonts w:cs="Tahoma"/>
          <w:lang w:val="sr-Latn-BA"/>
        </w:rPr>
        <w:t>којој</w:t>
      </w:r>
      <w:r w:rsidR="00964252" w:rsidRPr="00BD35BE">
        <w:rPr>
          <w:rFonts w:cs="Tahoma"/>
          <w:lang w:val="sr-Latn-BA"/>
        </w:rPr>
        <w:t xml:space="preserve"> </w:t>
      </w:r>
      <w:r>
        <w:rPr>
          <w:rFonts w:cs="Tahoma"/>
          <w:lang w:val="sr-Latn-BA"/>
        </w:rPr>
        <w:t>је</w:t>
      </w:r>
      <w:r w:rsidR="00964252" w:rsidRPr="00BD35BE">
        <w:rPr>
          <w:rFonts w:cs="Tahoma"/>
          <w:lang w:val="sr-Latn-BA"/>
        </w:rPr>
        <w:t xml:space="preserve"> </w:t>
      </w:r>
      <w:r>
        <w:rPr>
          <w:rFonts w:cs="Tahoma"/>
          <w:lang w:val="sr-Latn-BA"/>
        </w:rPr>
        <w:t>представљена</w:t>
      </w:r>
      <w:r w:rsidR="00964252" w:rsidRPr="00BD35BE">
        <w:rPr>
          <w:rFonts w:cs="Tahoma"/>
          <w:lang w:val="sr-Latn-BA"/>
        </w:rPr>
        <w:t xml:space="preserve"> </w:t>
      </w:r>
      <w:r>
        <w:rPr>
          <w:rFonts w:cs="Tahoma"/>
          <w:lang w:val="sr-Latn-BA"/>
        </w:rPr>
        <w:t>анализа</w:t>
      </w:r>
      <w:r w:rsidR="00964252" w:rsidRPr="00BD35BE">
        <w:rPr>
          <w:rFonts w:cs="Tahoma"/>
          <w:lang w:val="sr-Latn-BA"/>
        </w:rPr>
        <w:t xml:space="preserve"> </w:t>
      </w:r>
      <w:r>
        <w:rPr>
          <w:rFonts w:cs="Tahoma"/>
          <w:lang w:val="sr-Latn-BA"/>
        </w:rPr>
        <w:t>стања</w:t>
      </w:r>
      <w:r w:rsidR="00964252" w:rsidRPr="00BD35BE">
        <w:rPr>
          <w:rFonts w:cs="Tahoma"/>
          <w:lang w:val="sr-Latn-BA"/>
        </w:rPr>
        <w:t xml:space="preserve"> </w:t>
      </w:r>
      <w:r>
        <w:rPr>
          <w:rFonts w:cs="Tahoma"/>
          <w:lang w:val="sr-Latn-BA"/>
        </w:rPr>
        <w:t>и</w:t>
      </w:r>
      <w:r w:rsidR="00964252" w:rsidRPr="00BD35BE">
        <w:rPr>
          <w:rFonts w:cs="Tahoma"/>
          <w:lang w:val="sr-Latn-BA"/>
        </w:rPr>
        <w:t xml:space="preserve"> </w:t>
      </w:r>
      <w:r>
        <w:rPr>
          <w:rFonts w:cs="Tahoma"/>
          <w:lang w:val="sr-Latn-BA"/>
        </w:rPr>
        <w:t>потреба</w:t>
      </w:r>
      <w:r w:rsidR="00964252" w:rsidRPr="00BD35BE">
        <w:rPr>
          <w:rFonts w:cs="Tahoma"/>
          <w:lang w:val="sr-Latn-BA"/>
        </w:rPr>
        <w:t xml:space="preserve"> </w:t>
      </w:r>
      <w:r>
        <w:rPr>
          <w:rFonts w:cs="Tahoma"/>
          <w:lang w:val="sr-Latn-BA"/>
        </w:rPr>
        <w:t>циљних</w:t>
      </w:r>
      <w:r w:rsidR="00964252" w:rsidRPr="00BD35BE">
        <w:rPr>
          <w:rFonts w:cs="Tahoma"/>
          <w:lang w:val="sr-Latn-BA"/>
        </w:rPr>
        <w:t xml:space="preserve"> </w:t>
      </w:r>
      <w:r>
        <w:rPr>
          <w:rFonts w:cs="Tahoma"/>
          <w:lang w:val="sr-Latn-BA"/>
        </w:rPr>
        <w:t>група</w:t>
      </w:r>
      <w:r w:rsidR="00964252" w:rsidRPr="00BD35BE">
        <w:rPr>
          <w:rFonts w:cs="Tahoma"/>
          <w:lang w:val="sr-Latn-BA"/>
        </w:rPr>
        <w:t xml:space="preserve"> </w:t>
      </w:r>
      <w:r>
        <w:rPr>
          <w:rFonts w:cs="Tahoma"/>
          <w:lang w:val="sr-Latn-BA"/>
        </w:rPr>
        <w:t>пројекта</w:t>
      </w:r>
      <w:r w:rsidR="00964252" w:rsidRPr="00BD35BE">
        <w:rPr>
          <w:rFonts w:cs="Tahoma"/>
          <w:lang w:val="sr-Latn-BA"/>
        </w:rPr>
        <w:t xml:space="preserve"> </w:t>
      </w:r>
      <w:r>
        <w:rPr>
          <w:rFonts w:cs="Tahoma"/>
          <w:lang w:val="sr-Latn-BA"/>
        </w:rPr>
        <w:t>у</w:t>
      </w:r>
      <w:r w:rsidR="00964252" w:rsidRPr="00BD35BE">
        <w:rPr>
          <w:rFonts w:cs="Tahoma"/>
          <w:lang w:val="sr-Latn-BA"/>
        </w:rPr>
        <w:t xml:space="preserve"> </w:t>
      </w:r>
      <w:r>
        <w:rPr>
          <w:rFonts w:cs="Tahoma"/>
          <w:lang w:val="sr-Latn-BA"/>
        </w:rPr>
        <w:t>вези</w:t>
      </w:r>
      <w:r w:rsidR="00964252" w:rsidRPr="00BD35BE">
        <w:rPr>
          <w:rFonts w:cs="Tahoma"/>
          <w:lang w:val="sr-Latn-BA"/>
        </w:rPr>
        <w:t xml:space="preserve"> </w:t>
      </w:r>
      <w:r>
        <w:rPr>
          <w:rFonts w:cs="Tahoma"/>
          <w:lang w:val="sr-Latn-BA"/>
        </w:rPr>
        <w:t>интеренет</w:t>
      </w:r>
      <w:r w:rsidR="00964252" w:rsidRPr="00BD35BE">
        <w:rPr>
          <w:rFonts w:cs="Tahoma"/>
          <w:lang w:val="sr-Latn-BA"/>
        </w:rPr>
        <w:t xml:space="preserve"> </w:t>
      </w:r>
      <w:r>
        <w:rPr>
          <w:rFonts w:cs="Tahoma"/>
          <w:lang w:val="sr-Latn-BA"/>
        </w:rPr>
        <w:t>насиља</w:t>
      </w:r>
      <w:r w:rsidR="00964252" w:rsidRPr="00BD35BE">
        <w:rPr>
          <w:rFonts w:cs="Tahoma"/>
          <w:lang w:val="sr-Latn-BA"/>
        </w:rPr>
        <w:t xml:space="preserve"> </w:t>
      </w:r>
      <w:r>
        <w:rPr>
          <w:rFonts w:cs="Tahoma"/>
          <w:lang w:val="sr-Latn-BA"/>
        </w:rPr>
        <w:t>према</w:t>
      </w:r>
      <w:r w:rsidR="00964252" w:rsidRPr="00BD35BE">
        <w:rPr>
          <w:rFonts w:cs="Tahoma"/>
          <w:lang w:val="sr-Latn-BA"/>
        </w:rPr>
        <w:t xml:space="preserve"> </w:t>
      </w:r>
      <w:r>
        <w:rPr>
          <w:rFonts w:cs="Tahoma"/>
          <w:lang w:val="sr-Latn-BA"/>
        </w:rPr>
        <w:t>дјеци</w:t>
      </w:r>
      <w:r w:rsidR="00964252" w:rsidRPr="00BD35BE">
        <w:rPr>
          <w:rFonts w:cs="Tahoma"/>
          <w:lang w:val="sr-Latn-BA"/>
        </w:rPr>
        <w:t xml:space="preserve"> </w:t>
      </w:r>
      <w:r>
        <w:rPr>
          <w:rFonts w:cs="Tahoma"/>
          <w:lang w:val="sr-Latn-BA"/>
        </w:rPr>
        <w:t>и</w:t>
      </w:r>
      <w:r w:rsidR="00964252" w:rsidRPr="00BD35BE">
        <w:rPr>
          <w:rFonts w:cs="Tahoma"/>
          <w:lang w:val="sr-Latn-BA"/>
        </w:rPr>
        <w:t xml:space="preserve"> </w:t>
      </w:r>
      <w:r>
        <w:rPr>
          <w:rFonts w:cs="Tahoma"/>
          <w:lang w:val="sr-Latn-BA"/>
        </w:rPr>
        <w:t>младима</w:t>
      </w:r>
      <w:r w:rsidR="00964252" w:rsidRPr="00BD35BE">
        <w:rPr>
          <w:rFonts w:cs="Tahoma"/>
          <w:lang w:val="sr-Latn-BA"/>
        </w:rPr>
        <w:t xml:space="preserve"> </w:t>
      </w:r>
      <w:r>
        <w:rPr>
          <w:rFonts w:cs="Tahoma"/>
          <w:lang w:val="sr-Latn-BA"/>
        </w:rPr>
        <w:t>у</w:t>
      </w:r>
      <w:r w:rsidR="00964252" w:rsidRPr="00BD35BE">
        <w:rPr>
          <w:rFonts w:cs="Tahoma"/>
          <w:lang w:val="sr-Latn-BA"/>
        </w:rPr>
        <w:t xml:space="preserve"> </w:t>
      </w:r>
      <w:r>
        <w:rPr>
          <w:rFonts w:cs="Tahoma"/>
          <w:lang w:val="sr-Latn-BA"/>
        </w:rPr>
        <w:t>Републици</w:t>
      </w:r>
      <w:r w:rsidR="00964252" w:rsidRPr="00BD35BE">
        <w:rPr>
          <w:rFonts w:cs="Tahoma"/>
          <w:lang w:val="sr-Latn-BA"/>
        </w:rPr>
        <w:t xml:space="preserve"> </w:t>
      </w:r>
      <w:r>
        <w:rPr>
          <w:rFonts w:cs="Tahoma"/>
          <w:lang w:val="sr-Latn-BA"/>
        </w:rPr>
        <w:t>Српској</w:t>
      </w:r>
      <w:r w:rsidR="00964252" w:rsidRPr="00BD35BE">
        <w:rPr>
          <w:rFonts w:cs="Tahoma"/>
          <w:lang w:val="sr-Latn-BA"/>
        </w:rPr>
        <w:t xml:space="preserve">. </w:t>
      </w:r>
      <w:r>
        <w:rPr>
          <w:rFonts w:cs="Tahoma"/>
          <w:lang w:val="sr-Latn-BA"/>
        </w:rPr>
        <w:t>Циљ</w:t>
      </w:r>
      <w:r w:rsidR="00964252" w:rsidRPr="00BD35BE">
        <w:rPr>
          <w:rFonts w:cs="Tahoma"/>
          <w:lang w:val="sr-Latn-BA"/>
        </w:rPr>
        <w:t xml:space="preserve"> </w:t>
      </w:r>
      <w:r>
        <w:rPr>
          <w:rFonts w:cs="Tahoma"/>
          <w:lang w:val="sr-Latn-BA"/>
        </w:rPr>
        <w:t>пројекта</w:t>
      </w:r>
      <w:r w:rsidR="00964252" w:rsidRPr="00BD35BE">
        <w:rPr>
          <w:rFonts w:cs="Tahoma"/>
          <w:lang w:val="sr-Latn-BA"/>
        </w:rPr>
        <w:t xml:space="preserve"> </w:t>
      </w:r>
      <w:r w:rsidR="004150B4" w:rsidRPr="00BD35BE">
        <w:rPr>
          <w:rFonts w:cs="Tahoma"/>
          <w:lang w:val="sr-Latn-BA"/>
        </w:rPr>
        <w:t>„</w:t>
      </w:r>
      <w:r>
        <w:rPr>
          <w:rFonts w:cs="Tahoma"/>
          <w:lang w:val="sr-Latn-BA"/>
        </w:rPr>
        <w:t>Заједно</w:t>
      </w:r>
      <w:r w:rsidR="00964252" w:rsidRPr="00BD35BE">
        <w:rPr>
          <w:rFonts w:cs="Tahoma"/>
          <w:lang w:val="sr-Latn-BA"/>
        </w:rPr>
        <w:t xml:space="preserve"> </w:t>
      </w:r>
      <w:r>
        <w:rPr>
          <w:rFonts w:cs="Tahoma"/>
          <w:lang w:val="sr-Latn-BA"/>
        </w:rPr>
        <w:t>на</w:t>
      </w:r>
      <w:r w:rsidR="00964252" w:rsidRPr="00BD35BE">
        <w:rPr>
          <w:rFonts w:cs="Tahoma"/>
          <w:lang w:val="sr-Latn-BA"/>
        </w:rPr>
        <w:t xml:space="preserve"> </w:t>
      </w:r>
      <w:r>
        <w:rPr>
          <w:rFonts w:cs="Tahoma"/>
          <w:lang w:val="sr-Latn-BA"/>
        </w:rPr>
        <w:t>мрежи</w:t>
      </w:r>
      <w:r w:rsidR="00964252" w:rsidRPr="00BD35BE">
        <w:rPr>
          <w:rFonts w:cs="Tahoma"/>
          <w:lang w:val="sr-Latn-BA"/>
        </w:rPr>
        <w:t xml:space="preserve">" </w:t>
      </w:r>
      <w:r>
        <w:rPr>
          <w:rFonts w:cs="Tahoma"/>
          <w:lang w:val="sr-Latn-BA"/>
        </w:rPr>
        <w:t>је</w:t>
      </w:r>
      <w:r w:rsidR="00964252" w:rsidRPr="00BD35BE">
        <w:rPr>
          <w:rFonts w:cs="Tahoma"/>
          <w:lang w:val="sr-Latn-BA"/>
        </w:rPr>
        <w:t xml:space="preserve"> </w:t>
      </w:r>
      <w:r>
        <w:rPr>
          <w:rFonts w:cs="Tahoma"/>
          <w:lang w:val="sr-Latn-BA"/>
        </w:rPr>
        <w:t>смањење</w:t>
      </w:r>
      <w:r w:rsidR="00964252" w:rsidRPr="00BD35BE">
        <w:rPr>
          <w:rFonts w:cs="Tahoma"/>
          <w:lang w:val="sr-Latn-BA"/>
        </w:rPr>
        <w:t xml:space="preserve"> </w:t>
      </w:r>
      <w:r>
        <w:rPr>
          <w:rFonts w:cs="Tahoma"/>
          <w:lang w:val="sr-Latn-BA"/>
        </w:rPr>
        <w:t>броја</w:t>
      </w:r>
      <w:r w:rsidR="00964252" w:rsidRPr="00BD35BE">
        <w:rPr>
          <w:rFonts w:cs="Tahoma"/>
          <w:lang w:val="sr-Latn-BA"/>
        </w:rPr>
        <w:t xml:space="preserve"> </w:t>
      </w:r>
      <w:r>
        <w:rPr>
          <w:rFonts w:cs="Tahoma"/>
          <w:lang w:val="sr-Latn-BA"/>
        </w:rPr>
        <w:t>случајева</w:t>
      </w:r>
      <w:r w:rsidR="00964252" w:rsidRPr="00BD35BE">
        <w:rPr>
          <w:rFonts w:cs="Tahoma"/>
          <w:lang w:val="sr-Latn-BA"/>
        </w:rPr>
        <w:t xml:space="preserve"> </w:t>
      </w:r>
      <w:r>
        <w:rPr>
          <w:rFonts w:cs="Tahoma"/>
          <w:lang w:val="sr-Latn-BA"/>
        </w:rPr>
        <w:t>интернетског</w:t>
      </w:r>
      <w:r w:rsidR="00964252" w:rsidRPr="00BD35BE">
        <w:rPr>
          <w:rFonts w:cs="Tahoma"/>
          <w:lang w:val="sr-Latn-BA"/>
        </w:rPr>
        <w:t xml:space="preserve"> </w:t>
      </w:r>
      <w:r>
        <w:rPr>
          <w:rFonts w:cs="Tahoma"/>
          <w:lang w:val="sr-Latn-BA"/>
        </w:rPr>
        <w:lastRenderedPageBreak/>
        <w:t>насиља</w:t>
      </w:r>
      <w:r w:rsidR="00964252" w:rsidRPr="00BD35BE">
        <w:rPr>
          <w:rFonts w:cs="Tahoma"/>
          <w:lang w:val="sr-Latn-BA"/>
        </w:rPr>
        <w:t xml:space="preserve"> </w:t>
      </w:r>
      <w:r>
        <w:rPr>
          <w:rFonts w:cs="Tahoma"/>
          <w:lang w:val="sr-Latn-BA"/>
        </w:rPr>
        <w:t>над</w:t>
      </w:r>
      <w:r w:rsidR="00964252" w:rsidRPr="00BD35BE">
        <w:rPr>
          <w:rFonts w:cs="Tahoma"/>
          <w:lang w:val="sr-Latn-BA"/>
        </w:rPr>
        <w:t xml:space="preserve"> </w:t>
      </w:r>
      <w:r>
        <w:rPr>
          <w:rFonts w:cs="Tahoma"/>
          <w:lang w:val="sr-Latn-BA"/>
        </w:rPr>
        <w:t>дјецом</w:t>
      </w:r>
      <w:r w:rsidR="00964252" w:rsidRPr="00BD35BE">
        <w:rPr>
          <w:rFonts w:cs="Tahoma"/>
          <w:lang w:val="sr-Latn-BA"/>
        </w:rPr>
        <w:t xml:space="preserve"> </w:t>
      </w:r>
      <w:r>
        <w:rPr>
          <w:rFonts w:cs="Tahoma"/>
          <w:lang w:val="sr-Latn-BA"/>
        </w:rPr>
        <w:t>и</w:t>
      </w:r>
      <w:r w:rsidR="00964252" w:rsidRPr="00BD35BE">
        <w:rPr>
          <w:rFonts w:cs="Tahoma"/>
          <w:lang w:val="sr-Latn-BA"/>
        </w:rPr>
        <w:t xml:space="preserve"> </w:t>
      </w:r>
      <w:r>
        <w:rPr>
          <w:rFonts w:cs="Tahoma"/>
          <w:lang w:val="sr-Latn-BA"/>
        </w:rPr>
        <w:t>њиховог</w:t>
      </w:r>
      <w:r w:rsidR="00964252" w:rsidRPr="00BD35BE">
        <w:rPr>
          <w:rFonts w:cs="Tahoma"/>
          <w:lang w:val="sr-Latn-BA"/>
        </w:rPr>
        <w:t xml:space="preserve"> </w:t>
      </w:r>
      <w:r>
        <w:rPr>
          <w:rFonts w:cs="Tahoma"/>
          <w:lang w:val="sr-Latn-BA"/>
        </w:rPr>
        <w:t>излагања</w:t>
      </w:r>
      <w:r w:rsidR="00964252" w:rsidRPr="00BD35BE">
        <w:rPr>
          <w:rFonts w:cs="Tahoma"/>
          <w:lang w:val="sr-Latn-BA"/>
        </w:rPr>
        <w:t xml:space="preserve"> </w:t>
      </w:r>
      <w:r>
        <w:rPr>
          <w:rFonts w:cs="Tahoma"/>
          <w:lang w:val="sr-Latn-BA"/>
        </w:rPr>
        <w:t>непримјереним</w:t>
      </w:r>
      <w:r w:rsidR="00964252" w:rsidRPr="00BD35BE">
        <w:rPr>
          <w:rFonts w:cs="Tahoma"/>
          <w:lang w:val="sr-Latn-BA"/>
        </w:rPr>
        <w:t xml:space="preserve"> </w:t>
      </w:r>
      <w:r>
        <w:rPr>
          <w:rFonts w:cs="Tahoma"/>
          <w:lang w:val="sr-Latn-BA"/>
        </w:rPr>
        <w:t>садржајима</w:t>
      </w:r>
      <w:r w:rsidR="00964252" w:rsidRPr="00BD35BE">
        <w:rPr>
          <w:rFonts w:cs="Tahoma"/>
          <w:lang w:val="sr-Latn-BA"/>
        </w:rPr>
        <w:t xml:space="preserve"> </w:t>
      </w:r>
      <w:r>
        <w:rPr>
          <w:rFonts w:cs="Tahoma"/>
          <w:lang w:val="sr-Latn-BA"/>
        </w:rPr>
        <w:t>кроз</w:t>
      </w:r>
      <w:r w:rsidR="00964252" w:rsidRPr="00BD35BE">
        <w:rPr>
          <w:rFonts w:cs="Tahoma"/>
          <w:lang w:val="sr-Latn-BA"/>
        </w:rPr>
        <w:t xml:space="preserve"> </w:t>
      </w:r>
      <w:r>
        <w:rPr>
          <w:rFonts w:cs="Tahoma"/>
          <w:lang w:val="sr-Latn-BA"/>
        </w:rPr>
        <w:t>оснаживање</w:t>
      </w:r>
      <w:r w:rsidR="00964252" w:rsidRPr="00BD35BE">
        <w:rPr>
          <w:rFonts w:cs="Tahoma"/>
          <w:lang w:val="sr-Latn-BA"/>
        </w:rPr>
        <w:t xml:space="preserve"> </w:t>
      </w:r>
      <w:r>
        <w:rPr>
          <w:rFonts w:cs="Tahoma"/>
          <w:lang w:val="sr-Latn-BA"/>
        </w:rPr>
        <w:t>родитеља</w:t>
      </w:r>
      <w:r w:rsidR="00964252" w:rsidRPr="00BD35BE">
        <w:rPr>
          <w:rFonts w:cs="Tahoma"/>
          <w:lang w:val="sr-Latn-BA"/>
        </w:rPr>
        <w:t xml:space="preserve">, </w:t>
      </w:r>
      <w:r>
        <w:rPr>
          <w:rFonts w:cs="Tahoma"/>
          <w:lang w:val="sr-Latn-BA"/>
        </w:rPr>
        <w:t>наставника</w:t>
      </w:r>
      <w:r w:rsidR="00964252" w:rsidRPr="00BD35BE">
        <w:rPr>
          <w:rFonts w:cs="Tahoma"/>
          <w:lang w:val="sr-Latn-BA"/>
        </w:rPr>
        <w:t xml:space="preserve"> </w:t>
      </w:r>
      <w:r>
        <w:rPr>
          <w:rFonts w:cs="Tahoma"/>
          <w:lang w:val="sr-Latn-BA"/>
        </w:rPr>
        <w:t>и</w:t>
      </w:r>
      <w:r w:rsidR="00964252" w:rsidRPr="00BD35BE">
        <w:rPr>
          <w:rFonts w:cs="Tahoma"/>
          <w:lang w:val="sr-Latn-BA"/>
        </w:rPr>
        <w:t xml:space="preserve"> </w:t>
      </w:r>
      <w:r>
        <w:rPr>
          <w:rFonts w:cs="Tahoma"/>
          <w:lang w:val="sr-Latn-BA"/>
        </w:rPr>
        <w:t>дјеце</w:t>
      </w:r>
      <w:r w:rsidR="00964252" w:rsidRPr="00BD35BE">
        <w:rPr>
          <w:rFonts w:cs="Tahoma"/>
          <w:lang w:val="sr-Latn-BA"/>
        </w:rPr>
        <w:t xml:space="preserve"> </w:t>
      </w:r>
      <w:r>
        <w:rPr>
          <w:rFonts w:cs="Tahoma"/>
          <w:lang w:val="sr-Latn-BA"/>
        </w:rPr>
        <w:t>да</w:t>
      </w:r>
      <w:r w:rsidR="00964252" w:rsidRPr="00BD35BE">
        <w:rPr>
          <w:rFonts w:cs="Tahoma"/>
          <w:lang w:val="sr-Latn-BA"/>
        </w:rPr>
        <w:t xml:space="preserve"> </w:t>
      </w:r>
      <w:r>
        <w:rPr>
          <w:rFonts w:cs="Tahoma"/>
          <w:lang w:val="sr-Latn-BA"/>
        </w:rPr>
        <w:t>препознају</w:t>
      </w:r>
      <w:r w:rsidR="00964252" w:rsidRPr="00BD35BE">
        <w:rPr>
          <w:rFonts w:cs="Tahoma"/>
          <w:lang w:val="sr-Latn-BA"/>
        </w:rPr>
        <w:t xml:space="preserve"> </w:t>
      </w:r>
      <w:r>
        <w:rPr>
          <w:rFonts w:cs="Tahoma"/>
          <w:lang w:val="sr-Latn-BA"/>
        </w:rPr>
        <w:t>и</w:t>
      </w:r>
      <w:r w:rsidR="00964252" w:rsidRPr="00BD35BE">
        <w:rPr>
          <w:rFonts w:cs="Tahoma"/>
          <w:lang w:val="sr-Latn-BA"/>
        </w:rPr>
        <w:t xml:space="preserve"> </w:t>
      </w:r>
      <w:r>
        <w:rPr>
          <w:rFonts w:cs="Tahoma"/>
          <w:lang w:val="sr-Latn-BA"/>
        </w:rPr>
        <w:t>пријаве</w:t>
      </w:r>
      <w:r w:rsidR="00964252" w:rsidRPr="00BD35BE">
        <w:rPr>
          <w:rFonts w:cs="Tahoma"/>
          <w:lang w:val="sr-Latn-BA"/>
        </w:rPr>
        <w:t xml:space="preserve"> </w:t>
      </w:r>
      <w:r>
        <w:rPr>
          <w:rFonts w:cs="Tahoma"/>
          <w:lang w:val="sr-Latn-BA"/>
        </w:rPr>
        <w:t>овакве</w:t>
      </w:r>
      <w:r w:rsidR="00964252" w:rsidRPr="00BD35BE">
        <w:rPr>
          <w:rFonts w:cs="Tahoma"/>
          <w:lang w:val="sr-Latn-BA"/>
        </w:rPr>
        <w:t xml:space="preserve"> </w:t>
      </w:r>
      <w:r>
        <w:rPr>
          <w:rFonts w:cs="Tahoma"/>
          <w:lang w:val="sr-Latn-BA"/>
        </w:rPr>
        <w:t>случајеве</w:t>
      </w:r>
      <w:r w:rsidR="00964252" w:rsidRPr="00BD35BE">
        <w:rPr>
          <w:rFonts w:cs="Tahoma"/>
          <w:lang w:val="sr-Latn-BA"/>
        </w:rPr>
        <w:t>.</w:t>
      </w:r>
    </w:p>
    <w:p w14:paraId="55893FAF" w14:textId="77777777" w:rsidR="00964252" w:rsidRPr="00BD35BE" w:rsidRDefault="00964252" w:rsidP="003A0698">
      <w:pPr>
        <w:spacing w:line="276" w:lineRule="auto"/>
        <w:contextualSpacing/>
        <w:rPr>
          <w:rFonts w:cs="Tahoma"/>
          <w:lang w:val="sr-Latn-BA"/>
        </w:rPr>
      </w:pPr>
    </w:p>
    <w:p w14:paraId="6C3D6FD1" w14:textId="31BEC2FF" w:rsidR="00856BD5" w:rsidRPr="00BD35BE" w:rsidRDefault="00707CAB" w:rsidP="00856BD5">
      <w:pPr>
        <w:spacing w:line="259" w:lineRule="auto"/>
        <w:rPr>
          <w:rFonts w:cs="Tahoma"/>
          <w:b/>
          <w:bCs/>
        </w:rPr>
      </w:pPr>
      <w:r>
        <w:rPr>
          <w:rFonts w:cs="Tahoma"/>
        </w:rPr>
        <w:t>Током</w:t>
      </w:r>
      <w:r w:rsidR="00856BD5" w:rsidRPr="00BD35BE">
        <w:rPr>
          <w:rFonts w:cs="Tahoma"/>
        </w:rPr>
        <w:t xml:space="preserve"> 2023. </w:t>
      </w:r>
      <w:r>
        <w:rPr>
          <w:rFonts w:cs="Tahoma"/>
        </w:rPr>
        <w:t>смо</w:t>
      </w:r>
      <w:r w:rsidR="00856BD5" w:rsidRPr="00BD35BE">
        <w:rPr>
          <w:rFonts w:cs="Tahoma"/>
        </w:rPr>
        <w:t xml:space="preserve"> </w:t>
      </w:r>
      <w:r>
        <w:rPr>
          <w:rFonts w:cs="Tahoma"/>
        </w:rPr>
        <w:t>наставили</w:t>
      </w:r>
      <w:r w:rsidR="00856BD5" w:rsidRPr="00BD35BE">
        <w:rPr>
          <w:rFonts w:cs="Tahoma"/>
        </w:rPr>
        <w:t xml:space="preserve"> </w:t>
      </w:r>
      <w:r>
        <w:rPr>
          <w:rFonts w:cs="Tahoma"/>
        </w:rPr>
        <w:t>сарадњу</w:t>
      </w:r>
      <w:r w:rsidR="00856BD5" w:rsidRPr="00BD35BE">
        <w:rPr>
          <w:rFonts w:cs="Tahoma"/>
        </w:rPr>
        <w:t xml:space="preserve"> </w:t>
      </w:r>
      <w:r>
        <w:rPr>
          <w:rFonts w:cs="Tahoma"/>
        </w:rPr>
        <w:t>са</w:t>
      </w:r>
      <w:r w:rsidR="00856BD5" w:rsidRPr="00BD35BE">
        <w:rPr>
          <w:rFonts w:cs="Tahoma"/>
        </w:rPr>
        <w:t xml:space="preserve"> </w:t>
      </w:r>
      <w:r>
        <w:rPr>
          <w:rFonts w:cs="Tahoma"/>
          <w:b/>
          <w:bCs/>
        </w:rPr>
        <w:t>Друштвом</w:t>
      </w:r>
      <w:r w:rsidR="00856BD5" w:rsidRPr="00BD35BE">
        <w:rPr>
          <w:rFonts w:cs="Tahoma"/>
          <w:b/>
          <w:bCs/>
        </w:rPr>
        <w:t xml:space="preserve"> </w:t>
      </w:r>
      <w:r>
        <w:rPr>
          <w:rFonts w:cs="Tahoma"/>
          <w:b/>
          <w:bCs/>
        </w:rPr>
        <w:t>психолога</w:t>
      </w:r>
      <w:r w:rsidR="00856BD5" w:rsidRPr="00BD35BE">
        <w:rPr>
          <w:rFonts w:cs="Tahoma"/>
          <w:b/>
          <w:bCs/>
        </w:rPr>
        <w:t xml:space="preserve"> </w:t>
      </w:r>
      <w:r>
        <w:rPr>
          <w:rFonts w:cs="Tahoma"/>
          <w:b/>
          <w:bCs/>
        </w:rPr>
        <w:t>РС</w:t>
      </w:r>
      <w:r w:rsidR="00856BD5" w:rsidRPr="00BD35BE">
        <w:rPr>
          <w:rFonts w:cs="Tahoma"/>
        </w:rPr>
        <w:t xml:space="preserve"> </w:t>
      </w:r>
      <w:r>
        <w:rPr>
          <w:rFonts w:cs="Tahoma"/>
        </w:rPr>
        <w:t>кроз</w:t>
      </w:r>
      <w:r w:rsidR="00856BD5" w:rsidRPr="00BD35BE">
        <w:rPr>
          <w:rFonts w:cs="Tahoma"/>
        </w:rPr>
        <w:t xml:space="preserve"> </w:t>
      </w:r>
      <w:r>
        <w:rPr>
          <w:rFonts w:cs="Tahoma"/>
        </w:rPr>
        <w:t>учешће</w:t>
      </w:r>
      <w:r w:rsidR="00856BD5" w:rsidRPr="00BD35BE">
        <w:rPr>
          <w:rFonts w:cs="Tahoma"/>
        </w:rPr>
        <w:t xml:space="preserve"> </w:t>
      </w:r>
      <w:r>
        <w:rPr>
          <w:rFonts w:cs="Tahoma"/>
        </w:rPr>
        <w:t>у</w:t>
      </w:r>
      <w:r w:rsidR="00856BD5" w:rsidRPr="00BD35BE">
        <w:rPr>
          <w:rFonts w:cs="Tahoma"/>
        </w:rPr>
        <w:t xml:space="preserve"> </w:t>
      </w:r>
      <w:r>
        <w:rPr>
          <w:rFonts w:cs="Tahoma"/>
        </w:rPr>
        <w:t>изради</w:t>
      </w:r>
      <w:r w:rsidR="00856BD5" w:rsidRPr="00BD35BE">
        <w:rPr>
          <w:rFonts w:cs="Tahoma"/>
        </w:rPr>
        <w:t xml:space="preserve"> </w:t>
      </w:r>
      <w:r>
        <w:rPr>
          <w:rFonts w:cs="Tahoma"/>
        </w:rPr>
        <w:t>посебног</w:t>
      </w:r>
      <w:r w:rsidR="00FE4E7C" w:rsidRPr="00BD35BE">
        <w:rPr>
          <w:rFonts w:cs="Tahoma"/>
        </w:rPr>
        <w:t xml:space="preserve"> </w:t>
      </w:r>
      <w:r>
        <w:rPr>
          <w:rFonts w:cs="Tahoma"/>
        </w:rPr>
        <w:t>извјештаја</w:t>
      </w:r>
      <w:r w:rsidR="00FE4E7C" w:rsidRPr="00BD35BE">
        <w:rPr>
          <w:rFonts w:cs="Tahoma"/>
        </w:rPr>
        <w:t xml:space="preserve"> </w:t>
      </w:r>
      <w:r>
        <w:rPr>
          <w:rFonts w:cs="Tahoma"/>
        </w:rPr>
        <w:t>као</w:t>
      </w:r>
      <w:r w:rsidR="00856BD5" w:rsidRPr="00BD35BE">
        <w:rPr>
          <w:rFonts w:cs="Tahoma"/>
        </w:rPr>
        <w:t xml:space="preserve"> </w:t>
      </w:r>
      <w:r>
        <w:rPr>
          <w:rFonts w:cs="Tahoma"/>
        </w:rPr>
        <w:t>и</w:t>
      </w:r>
      <w:r w:rsidR="00856BD5" w:rsidRPr="00BD35BE">
        <w:rPr>
          <w:rFonts w:cs="Tahoma"/>
        </w:rPr>
        <w:t xml:space="preserve"> </w:t>
      </w:r>
      <w:r>
        <w:rPr>
          <w:rFonts w:cs="Tahoma"/>
        </w:rPr>
        <w:t>са</w:t>
      </w:r>
      <w:r w:rsidR="00856BD5" w:rsidRPr="00BD35BE">
        <w:rPr>
          <w:rFonts w:cs="Tahoma"/>
        </w:rPr>
        <w:t xml:space="preserve"> </w:t>
      </w:r>
      <w:r>
        <w:rPr>
          <w:rFonts w:cs="Tahoma"/>
          <w:b/>
          <w:bCs/>
        </w:rPr>
        <w:t>УГ</w:t>
      </w:r>
      <w:r w:rsidR="00856BD5" w:rsidRPr="00BD35BE">
        <w:rPr>
          <w:rFonts w:cs="Tahoma"/>
          <w:b/>
          <w:bCs/>
        </w:rPr>
        <w:t xml:space="preserve"> “</w:t>
      </w:r>
      <w:r>
        <w:rPr>
          <w:rFonts w:cs="Tahoma"/>
          <w:b/>
          <w:bCs/>
        </w:rPr>
        <w:t>Нова</w:t>
      </w:r>
      <w:r w:rsidR="00856BD5" w:rsidRPr="00BD35BE">
        <w:rPr>
          <w:rFonts w:cs="Tahoma"/>
          <w:b/>
          <w:bCs/>
        </w:rPr>
        <w:t xml:space="preserve"> </w:t>
      </w:r>
      <w:r>
        <w:rPr>
          <w:rFonts w:cs="Tahoma"/>
          <w:b/>
          <w:bCs/>
        </w:rPr>
        <w:t>генерација</w:t>
      </w:r>
      <w:r w:rsidR="00856BD5" w:rsidRPr="00BD35BE">
        <w:rPr>
          <w:rFonts w:cs="Tahoma"/>
          <w:b/>
          <w:bCs/>
        </w:rPr>
        <w:t>”</w:t>
      </w:r>
      <w:r w:rsidR="00856BD5" w:rsidRPr="00BD35BE">
        <w:rPr>
          <w:rFonts w:cs="Tahoma"/>
        </w:rPr>
        <w:t xml:space="preserve"> </w:t>
      </w:r>
      <w:r>
        <w:rPr>
          <w:rFonts w:cs="Tahoma"/>
        </w:rPr>
        <w:t>из</w:t>
      </w:r>
      <w:r w:rsidR="00856BD5" w:rsidRPr="00BD35BE">
        <w:rPr>
          <w:rFonts w:cs="Tahoma"/>
        </w:rPr>
        <w:t xml:space="preserve"> </w:t>
      </w:r>
      <w:r>
        <w:rPr>
          <w:rFonts w:cs="Tahoma"/>
        </w:rPr>
        <w:t>Бањалуке</w:t>
      </w:r>
      <w:r w:rsidR="00856BD5" w:rsidRPr="00BD35BE">
        <w:rPr>
          <w:rFonts w:cs="Tahoma"/>
        </w:rPr>
        <w:t xml:space="preserve">, </w:t>
      </w:r>
      <w:r>
        <w:rPr>
          <w:rFonts w:cs="Tahoma"/>
          <w:b/>
          <w:bCs/>
        </w:rPr>
        <w:t>Регионалним</w:t>
      </w:r>
      <w:r w:rsidR="00856BD5" w:rsidRPr="00BD35BE">
        <w:rPr>
          <w:rFonts w:cs="Tahoma"/>
          <w:b/>
          <w:bCs/>
        </w:rPr>
        <w:t xml:space="preserve"> </w:t>
      </w:r>
      <w:r>
        <w:rPr>
          <w:rFonts w:cs="Tahoma"/>
          <w:b/>
          <w:bCs/>
        </w:rPr>
        <w:t>удружењем</w:t>
      </w:r>
      <w:r w:rsidR="00856BD5" w:rsidRPr="00BD35BE">
        <w:rPr>
          <w:rFonts w:cs="Tahoma"/>
          <w:b/>
          <w:bCs/>
        </w:rPr>
        <w:t xml:space="preserve"> </w:t>
      </w:r>
      <w:r>
        <w:rPr>
          <w:rFonts w:cs="Tahoma"/>
          <w:b/>
          <w:bCs/>
        </w:rPr>
        <w:t>социјалних</w:t>
      </w:r>
      <w:r w:rsidR="00856BD5" w:rsidRPr="00BD35BE">
        <w:rPr>
          <w:rFonts w:cs="Tahoma"/>
          <w:b/>
          <w:bCs/>
        </w:rPr>
        <w:t xml:space="preserve"> </w:t>
      </w:r>
      <w:r>
        <w:rPr>
          <w:rFonts w:cs="Tahoma"/>
          <w:b/>
          <w:bCs/>
        </w:rPr>
        <w:t>радника</w:t>
      </w:r>
      <w:r w:rsidR="00856BD5" w:rsidRPr="00BD35BE">
        <w:rPr>
          <w:rFonts w:cs="Tahoma"/>
          <w:b/>
          <w:bCs/>
        </w:rPr>
        <w:t xml:space="preserve"> </w:t>
      </w:r>
      <w:r>
        <w:rPr>
          <w:rFonts w:cs="Tahoma"/>
          <w:b/>
          <w:bCs/>
        </w:rPr>
        <w:t>регије</w:t>
      </w:r>
      <w:r w:rsidR="00856BD5" w:rsidRPr="00BD35BE">
        <w:rPr>
          <w:rFonts w:cs="Tahoma"/>
          <w:b/>
          <w:bCs/>
        </w:rPr>
        <w:t xml:space="preserve"> </w:t>
      </w:r>
      <w:r>
        <w:rPr>
          <w:rFonts w:cs="Tahoma"/>
          <w:b/>
          <w:bCs/>
        </w:rPr>
        <w:t>Добој</w:t>
      </w:r>
      <w:r w:rsidR="00856BD5" w:rsidRPr="00BD35BE">
        <w:rPr>
          <w:rFonts w:cs="Tahoma"/>
        </w:rPr>
        <w:t xml:space="preserve"> </w:t>
      </w:r>
      <w:r>
        <w:rPr>
          <w:rFonts w:cs="Tahoma"/>
        </w:rPr>
        <w:t>те</w:t>
      </w:r>
      <w:r w:rsidR="00856BD5" w:rsidRPr="00BD35BE">
        <w:rPr>
          <w:rFonts w:cs="Tahoma"/>
        </w:rPr>
        <w:t xml:space="preserve"> </w:t>
      </w:r>
      <w:r>
        <w:rPr>
          <w:rFonts w:cs="Tahoma"/>
        </w:rPr>
        <w:t>локалним</w:t>
      </w:r>
      <w:r w:rsidR="00856BD5" w:rsidRPr="00BD35BE">
        <w:rPr>
          <w:rFonts w:cs="Tahoma"/>
        </w:rPr>
        <w:t xml:space="preserve"> </w:t>
      </w:r>
      <w:r>
        <w:rPr>
          <w:rFonts w:cs="Tahoma"/>
        </w:rPr>
        <w:t>удружењима</w:t>
      </w:r>
      <w:r w:rsidR="004150B4" w:rsidRPr="00BD35BE">
        <w:rPr>
          <w:rFonts w:cs="Tahoma"/>
        </w:rPr>
        <w:t>,</w:t>
      </w:r>
      <w:r w:rsidR="00856BD5" w:rsidRPr="00BD35BE">
        <w:rPr>
          <w:rFonts w:cs="Tahoma"/>
        </w:rPr>
        <w:t xml:space="preserve"> </w:t>
      </w:r>
      <w:r>
        <w:rPr>
          <w:rFonts w:cs="Tahoma"/>
        </w:rPr>
        <w:t>а</w:t>
      </w:r>
      <w:r w:rsidR="00856BD5" w:rsidRPr="00BD35BE">
        <w:rPr>
          <w:rFonts w:cs="Tahoma"/>
        </w:rPr>
        <w:t xml:space="preserve"> </w:t>
      </w:r>
      <w:r>
        <w:rPr>
          <w:rFonts w:cs="Tahoma"/>
        </w:rPr>
        <w:t>нарочито</w:t>
      </w:r>
      <w:r w:rsidR="00856BD5" w:rsidRPr="00BD35BE">
        <w:rPr>
          <w:rFonts w:cs="Tahoma"/>
        </w:rPr>
        <w:t xml:space="preserve"> </w:t>
      </w:r>
      <w:r>
        <w:rPr>
          <w:rFonts w:cs="Tahoma"/>
        </w:rPr>
        <w:t>са</w:t>
      </w:r>
      <w:r w:rsidR="00856BD5" w:rsidRPr="00BD35BE">
        <w:rPr>
          <w:rFonts w:cs="Tahoma"/>
        </w:rPr>
        <w:t xml:space="preserve"> </w:t>
      </w:r>
      <w:r>
        <w:rPr>
          <w:rFonts w:cs="Tahoma"/>
          <w:b/>
          <w:bCs/>
        </w:rPr>
        <w:t>Удружењем</w:t>
      </w:r>
      <w:r w:rsidR="00856BD5" w:rsidRPr="00BD35BE">
        <w:rPr>
          <w:rFonts w:cs="Tahoma"/>
          <w:b/>
          <w:bCs/>
        </w:rPr>
        <w:t xml:space="preserve"> </w:t>
      </w:r>
      <w:r>
        <w:rPr>
          <w:rFonts w:cs="Tahoma"/>
          <w:b/>
          <w:bCs/>
        </w:rPr>
        <w:t>за</w:t>
      </w:r>
      <w:r w:rsidR="00856BD5" w:rsidRPr="00BD35BE">
        <w:rPr>
          <w:rFonts w:cs="Tahoma"/>
          <w:b/>
          <w:bCs/>
        </w:rPr>
        <w:t xml:space="preserve"> </w:t>
      </w:r>
      <w:r>
        <w:rPr>
          <w:rFonts w:cs="Tahoma"/>
          <w:b/>
          <w:bCs/>
        </w:rPr>
        <w:t>помоћ</w:t>
      </w:r>
      <w:r w:rsidR="00856BD5" w:rsidRPr="00BD35BE">
        <w:rPr>
          <w:rFonts w:cs="Tahoma"/>
          <w:b/>
          <w:bCs/>
        </w:rPr>
        <w:t xml:space="preserve"> </w:t>
      </w:r>
      <w:r>
        <w:rPr>
          <w:rFonts w:cs="Tahoma"/>
          <w:b/>
          <w:bCs/>
        </w:rPr>
        <w:t>дјеци</w:t>
      </w:r>
      <w:r w:rsidR="00856BD5" w:rsidRPr="00BD35BE">
        <w:rPr>
          <w:rFonts w:cs="Tahoma"/>
          <w:b/>
          <w:bCs/>
        </w:rPr>
        <w:t xml:space="preserve"> </w:t>
      </w:r>
      <w:r>
        <w:rPr>
          <w:rFonts w:cs="Tahoma"/>
          <w:b/>
          <w:bCs/>
        </w:rPr>
        <w:t>са</w:t>
      </w:r>
      <w:r w:rsidR="00856BD5" w:rsidRPr="00BD35BE">
        <w:rPr>
          <w:rFonts w:cs="Tahoma"/>
          <w:b/>
          <w:bCs/>
        </w:rPr>
        <w:t xml:space="preserve"> </w:t>
      </w:r>
      <w:r>
        <w:rPr>
          <w:rFonts w:cs="Tahoma"/>
          <w:b/>
          <w:bCs/>
        </w:rPr>
        <w:t>посебним</w:t>
      </w:r>
      <w:r w:rsidR="00856BD5" w:rsidRPr="00BD35BE">
        <w:rPr>
          <w:rFonts w:cs="Tahoma"/>
          <w:b/>
          <w:bCs/>
        </w:rPr>
        <w:t xml:space="preserve"> </w:t>
      </w:r>
      <w:r>
        <w:rPr>
          <w:rFonts w:cs="Tahoma"/>
          <w:b/>
          <w:bCs/>
        </w:rPr>
        <w:t>потребама</w:t>
      </w:r>
      <w:r w:rsidR="00856BD5" w:rsidRPr="00BD35BE">
        <w:rPr>
          <w:rFonts w:cs="Tahoma"/>
          <w:b/>
          <w:bCs/>
        </w:rPr>
        <w:t xml:space="preserve"> </w:t>
      </w:r>
      <w:r>
        <w:rPr>
          <w:rFonts w:cs="Tahoma"/>
          <w:b/>
          <w:bCs/>
        </w:rPr>
        <w:t>Добој</w:t>
      </w:r>
      <w:r w:rsidR="00856BD5" w:rsidRPr="00BD35BE">
        <w:rPr>
          <w:rFonts w:cs="Tahoma"/>
          <w:b/>
          <w:bCs/>
        </w:rPr>
        <w:t>.</w:t>
      </w:r>
    </w:p>
    <w:p w14:paraId="5C9CDC80" w14:textId="413C8684" w:rsidR="00964252" w:rsidRPr="00BD35BE" w:rsidRDefault="00707CAB" w:rsidP="00964252">
      <w:pPr>
        <w:spacing w:after="0" w:line="240" w:lineRule="auto"/>
        <w:rPr>
          <w:rFonts w:cs="Tahoma"/>
          <w:lang w:val="sr-Latn-BA"/>
        </w:rPr>
      </w:pPr>
      <w:r>
        <w:rPr>
          <w:rFonts w:cs="Tahoma"/>
          <w:lang w:val="sr-Latn-BA"/>
        </w:rPr>
        <w:t>Институција</w:t>
      </w:r>
      <w:r w:rsidR="0008095D" w:rsidRPr="00BD35BE">
        <w:rPr>
          <w:rFonts w:cs="Tahoma"/>
          <w:lang w:val="sr-Latn-BA"/>
        </w:rPr>
        <w:t xml:space="preserve"> </w:t>
      </w:r>
      <w:r>
        <w:rPr>
          <w:rFonts w:cs="Tahoma"/>
          <w:lang w:val="sr-Latn-BA"/>
        </w:rPr>
        <w:t>Омбудсмана</w:t>
      </w:r>
      <w:r w:rsidR="0008095D" w:rsidRPr="00BD35BE">
        <w:rPr>
          <w:rFonts w:cs="Tahoma"/>
          <w:lang w:val="sr-Latn-BA"/>
        </w:rPr>
        <w:t xml:space="preserve"> </w:t>
      </w:r>
      <w:r>
        <w:rPr>
          <w:rFonts w:cs="Tahoma"/>
          <w:lang w:val="sr-Latn-BA"/>
        </w:rPr>
        <w:t>за</w:t>
      </w:r>
      <w:r w:rsidR="0008095D" w:rsidRPr="00BD35BE">
        <w:rPr>
          <w:rFonts w:cs="Tahoma"/>
          <w:lang w:val="sr-Latn-BA"/>
        </w:rPr>
        <w:t xml:space="preserve"> </w:t>
      </w:r>
      <w:r>
        <w:rPr>
          <w:rFonts w:cs="Tahoma"/>
          <w:lang w:val="sr-Latn-BA"/>
        </w:rPr>
        <w:t>дјецу</w:t>
      </w:r>
      <w:r w:rsidR="0008095D" w:rsidRPr="00BD35BE">
        <w:rPr>
          <w:rFonts w:cs="Tahoma"/>
          <w:lang w:val="sr-Latn-BA"/>
        </w:rPr>
        <w:t xml:space="preserve"> </w:t>
      </w:r>
      <w:r>
        <w:rPr>
          <w:rFonts w:cs="Tahoma"/>
          <w:lang w:val="sr-Latn-BA"/>
        </w:rPr>
        <w:t>присуствовала</w:t>
      </w:r>
      <w:r w:rsidR="0008095D" w:rsidRPr="00BD35BE">
        <w:rPr>
          <w:rFonts w:cs="Tahoma"/>
          <w:lang w:val="sr-Latn-BA"/>
        </w:rPr>
        <w:t xml:space="preserve"> </w:t>
      </w:r>
      <w:r>
        <w:rPr>
          <w:rFonts w:cs="Tahoma"/>
          <w:lang w:val="sr-Latn-BA"/>
        </w:rPr>
        <w:t>је</w:t>
      </w:r>
      <w:r w:rsidR="0008095D" w:rsidRPr="00BD35BE">
        <w:rPr>
          <w:rFonts w:cs="Tahoma"/>
          <w:lang w:val="sr-Latn-BA"/>
        </w:rPr>
        <w:t xml:space="preserve"> </w:t>
      </w:r>
      <w:r>
        <w:rPr>
          <w:rFonts w:cs="Tahoma"/>
          <w:lang w:val="sr-Latn-BA"/>
        </w:rPr>
        <w:t>многобројним</w:t>
      </w:r>
      <w:r w:rsidR="0008095D" w:rsidRPr="00BD35BE">
        <w:rPr>
          <w:rFonts w:cs="Tahoma"/>
          <w:lang w:val="sr-Latn-BA"/>
        </w:rPr>
        <w:t xml:space="preserve"> </w:t>
      </w:r>
      <w:r>
        <w:rPr>
          <w:rFonts w:cs="Tahoma"/>
          <w:lang w:val="sr-Latn-BA"/>
        </w:rPr>
        <w:t>научним</w:t>
      </w:r>
      <w:r w:rsidR="0008095D" w:rsidRPr="00BD35BE">
        <w:rPr>
          <w:rFonts w:cs="Tahoma"/>
          <w:lang w:val="sr-Latn-BA"/>
        </w:rPr>
        <w:t xml:space="preserve"> </w:t>
      </w:r>
      <w:r>
        <w:rPr>
          <w:rFonts w:cs="Tahoma"/>
          <w:lang w:val="sr-Latn-BA"/>
        </w:rPr>
        <w:t>конференцијама</w:t>
      </w:r>
      <w:r w:rsidR="0008095D" w:rsidRPr="00BD35BE">
        <w:rPr>
          <w:rFonts w:cs="Tahoma"/>
          <w:lang w:val="sr-Latn-BA"/>
        </w:rPr>
        <w:t xml:space="preserve"> </w:t>
      </w:r>
      <w:r>
        <w:rPr>
          <w:rFonts w:cs="Tahoma"/>
          <w:lang w:val="sr-Latn-BA"/>
        </w:rPr>
        <w:t>које</w:t>
      </w:r>
      <w:r w:rsidR="0008095D" w:rsidRPr="00BD35BE">
        <w:rPr>
          <w:rFonts w:cs="Tahoma"/>
          <w:lang w:val="sr-Latn-BA"/>
        </w:rPr>
        <w:t xml:space="preserve"> </w:t>
      </w:r>
      <w:r>
        <w:rPr>
          <w:rFonts w:cs="Tahoma"/>
          <w:lang w:val="sr-Latn-BA"/>
        </w:rPr>
        <w:t>су</w:t>
      </w:r>
      <w:r w:rsidR="0008095D" w:rsidRPr="00BD35BE">
        <w:rPr>
          <w:rFonts w:cs="Tahoma"/>
          <w:lang w:val="sr-Latn-BA"/>
        </w:rPr>
        <w:t xml:space="preserve"> </w:t>
      </w:r>
      <w:r>
        <w:rPr>
          <w:rFonts w:cs="Tahoma"/>
          <w:lang w:val="sr-Latn-BA"/>
        </w:rPr>
        <w:t>се</w:t>
      </w:r>
      <w:r w:rsidR="0008095D" w:rsidRPr="00BD35BE">
        <w:rPr>
          <w:rFonts w:cs="Tahoma"/>
          <w:lang w:val="sr-Latn-BA"/>
        </w:rPr>
        <w:t xml:space="preserve"> </w:t>
      </w:r>
      <w:r>
        <w:rPr>
          <w:rFonts w:cs="Tahoma"/>
          <w:lang w:val="sr-Latn-BA"/>
        </w:rPr>
        <w:t>између</w:t>
      </w:r>
      <w:r w:rsidR="0008095D" w:rsidRPr="00BD35BE">
        <w:rPr>
          <w:rFonts w:cs="Tahoma"/>
          <w:lang w:val="sr-Latn-BA"/>
        </w:rPr>
        <w:t xml:space="preserve"> </w:t>
      </w:r>
      <w:r>
        <w:rPr>
          <w:rFonts w:cs="Tahoma"/>
          <w:lang w:val="sr-Latn-BA"/>
        </w:rPr>
        <w:t>осталог</w:t>
      </w:r>
      <w:r w:rsidR="0008095D" w:rsidRPr="00BD35BE">
        <w:rPr>
          <w:rFonts w:cs="Tahoma"/>
          <w:lang w:val="sr-Latn-BA"/>
        </w:rPr>
        <w:t xml:space="preserve"> </w:t>
      </w:r>
      <w:r>
        <w:rPr>
          <w:rFonts w:cs="Tahoma"/>
          <w:lang w:val="sr-Latn-BA"/>
        </w:rPr>
        <w:t>бавиле</w:t>
      </w:r>
      <w:r w:rsidR="0008095D" w:rsidRPr="00BD35BE">
        <w:rPr>
          <w:rFonts w:cs="Tahoma"/>
          <w:lang w:val="sr-Latn-BA"/>
        </w:rPr>
        <w:t xml:space="preserve"> </w:t>
      </w:r>
      <w:r>
        <w:rPr>
          <w:rFonts w:cs="Tahoma"/>
          <w:lang w:val="sr-Latn-BA"/>
        </w:rPr>
        <w:t>друштвеним</w:t>
      </w:r>
      <w:r w:rsidR="0008095D" w:rsidRPr="00BD35BE">
        <w:rPr>
          <w:rFonts w:cs="Tahoma"/>
          <w:lang w:val="sr-Latn-BA"/>
        </w:rPr>
        <w:t xml:space="preserve"> </w:t>
      </w:r>
      <w:r>
        <w:rPr>
          <w:rFonts w:cs="Tahoma"/>
          <w:lang w:val="sr-Latn-BA"/>
        </w:rPr>
        <w:t>девијацијама</w:t>
      </w:r>
      <w:r w:rsidR="0008095D" w:rsidRPr="00BD35BE">
        <w:rPr>
          <w:rFonts w:cs="Tahoma"/>
          <w:lang w:val="sr-Latn-BA"/>
        </w:rPr>
        <w:t xml:space="preserve"> </w:t>
      </w:r>
      <w:r>
        <w:rPr>
          <w:rFonts w:cs="Tahoma"/>
          <w:lang w:val="sr-Latn-BA"/>
        </w:rPr>
        <w:t>а</w:t>
      </w:r>
      <w:r w:rsidR="0008095D" w:rsidRPr="00BD35BE">
        <w:rPr>
          <w:rFonts w:cs="Tahoma"/>
          <w:lang w:val="sr-Latn-BA"/>
        </w:rPr>
        <w:t xml:space="preserve"> </w:t>
      </w:r>
      <w:r>
        <w:rPr>
          <w:rFonts w:cs="Tahoma"/>
          <w:lang w:val="sr-Latn-BA"/>
        </w:rPr>
        <w:t>цији</w:t>
      </w:r>
      <w:r w:rsidR="0008095D" w:rsidRPr="00BD35BE">
        <w:rPr>
          <w:rFonts w:cs="Tahoma"/>
          <w:lang w:val="sr-Latn-BA"/>
        </w:rPr>
        <w:t xml:space="preserve"> </w:t>
      </w:r>
      <w:r>
        <w:rPr>
          <w:rFonts w:cs="Tahoma"/>
          <w:lang w:val="sr-Latn-BA"/>
        </w:rPr>
        <w:t>је</w:t>
      </w:r>
      <w:r w:rsidR="0008095D" w:rsidRPr="00BD35BE">
        <w:rPr>
          <w:rFonts w:cs="Tahoma"/>
          <w:lang w:val="sr-Latn-BA"/>
        </w:rPr>
        <w:t xml:space="preserve"> </w:t>
      </w:r>
      <w:r>
        <w:rPr>
          <w:rFonts w:cs="Tahoma"/>
          <w:lang w:val="sr-Latn-BA"/>
        </w:rPr>
        <w:t>циљ</w:t>
      </w:r>
      <w:r w:rsidR="0008095D" w:rsidRPr="00BD35BE">
        <w:rPr>
          <w:rFonts w:cs="Tahoma"/>
          <w:lang w:val="sr-Latn-BA"/>
        </w:rPr>
        <w:t xml:space="preserve"> </w:t>
      </w:r>
      <w:r>
        <w:rPr>
          <w:rFonts w:cs="Tahoma"/>
          <w:lang w:val="sr-Latn-BA"/>
        </w:rPr>
        <w:t>био</w:t>
      </w:r>
      <w:r w:rsidR="0008095D" w:rsidRPr="00BD35BE">
        <w:rPr>
          <w:rFonts w:cs="Tahoma"/>
          <w:lang w:val="sr-Latn-BA"/>
        </w:rPr>
        <w:t xml:space="preserve"> </w:t>
      </w:r>
      <w:r>
        <w:rPr>
          <w:rFonts w:cs="Tahoma"/>
          <w:lang w:val="sr-Latn-BA"/>
        </w:rPr>
        <w:t>презентације</w:t>
      </w:r>
      <w:r w:rsidR="0008095D" w:rsidRPr="00BD35BE">
        <w:rPr>
          <w:rFonts w:cs="Tahoma"/>
          <w:lang w:val="sr-Latn-BA"/>
        </w:rPr>
        <w:t xml:space="preserve"> </w:t>
      </w:r>
      <w:r>
        <w:rPr>
          <w:rFonts w:cs="Tahoma"/>
          <w:lang w:val="sr-Latn-BA"/>
        </w:rPr>
        <w:t>досадашњих</w:t>
      </w:r>
      <w:r w:rsidR="0008095D" w:rsidRPr="00BD35BE">
        <w:rPr>
          <w:rFonts w:cs="Tahoma"/>
          <w:lang w:val="sr-Latn-BA"/>
        </w:rPr>
        <w:t xml:space="preserve"> </w:t>
      </w:r>
      <w:r>
        <w:rPr>
          <w:rFonts w:cs="Tahoma"/>
          <w:lang w:val="sr-Latn-BA"/>
        </w:rPr>
        <w:t>искустава</w:t>
      </w:r>
      <w:r w:rsidR="0008095D" w:rsidRPr="00BD35BE">
        <w:rPr>
          <w:rFonts w:cs="Tahoma"/>
          <w:lang w:val="sr-Latn-BA"/>
        </w:rPr>
        <w:t xml:space="preserve"> </w:t>
      </w:r>
      <w:r>
        <w:rPr>
          <w:rFonts w:cs="Tahoma"/>
          <w:lang w:val="sr-Latn-BA"/>
        </w:rPr>
        <w:t>стручњака</w:t>
      </w:r>
      <w:r w:rsidR="0008095D" w:rsidRPr="00BD35BE">
        <w:rPr>
          <w:rFonts w:cs="Tahoma"/>
          <w:lang w:val="sr-Latn-BA"/>
        </w:rPr>
        <w:t xml:space="preserve"> </w:t>
      </w:r>
      <w:r>
        <w:rPr>
          <w:rFonts w:cs="Tahoma"/>
          <w:lang w:val="sr-Latn-BA"/>
        </w:rPr>
        <w:t>и</w:t>
      </w:r>
      <w:r w:rsidR="0008095D" w:rsidRPr="00BD35BE">
        <w:rPr>
          <w:rFonts w:cs="Tahoma"/>
          <w:lang w:val="sr-Latn-BA"/>
        </w:rPr>
        <w:t xml:space="preserve"> </w:t>
      </w:r>
      <w:r>
        <w:rPr>
          <w:rFonts w:cs="Tahoma"/>
          <w:lang w:val="sr-Latn-BA"/>
        </w:rPr>
        <w:t>научних</w:t>
      </w:r>
      <w:r w:rsidR="0008095D" w:rsidRPr="00BD35BE">
        <w:rPr>
          <w:rFonts w:cs="Tahoma"/>
          <w:lang w:val="sr-Latn-BA"/>
        </w:rPr>
        <w:t xml:space="preserve"> </w:t>
      </w:r>
      <w:r>
        <w:rPr>
          <w:rFonts w:cs="Tahoma"/>
          <w:lang w:val="sr-Latn-BA"/>
        </w:rPr>
        <w:t>радника</w:t>
      </w:r>
      <w:r w:rsidR="0008095D" w:rsidRPr="00BD35BE">
        <w:rPr>
          <w:rFonts w:cs="Tahoma"/>
          <w:lang w:val="sr-Latn-BA"/>
        </w:rPr>
        <w:t xml:space="preserve">, </w:t>
      </w:r>
      <w:r>
        <w:rPr>
          <w:rFonts w:cs="Tahoma"/>
          <w:lang w:val="sr-Latn-BA"/>
        </w:rPr>
        <w:t>ефикасних</w:t>
      </w:r>
      <w:r w:rsidR="0008095D" w:rsidRPr="00BD35BE">
        <w:rPr>
          <w:rFonts w:cs="Tahoma"/>
          <w:lang w:val="sr-Latn-BA"/>
        </w:rPr>
        <w:t xml:space="preserve"> </w:t>
      </w:r>
      <w:r>
        <w:rPr>
          <w:rFonts w:cs="Tahoma"/>
          <w:lang w:val="sr-Latn-BA"/>
        </w:rPr>
        <w:t>рјешења</w:t>
      </w:r>
      <w:r w:rsidR="0008095D" w:rsidRPr="00BD35BE">
        <w:rPr>
          <w:rFonts w:cs="Tahoma"/>
          <w:lang w:val="sr-Latn-BA"/>
        </w:rPr>
        <w:t xml:space="preserve">, </w:t>
      </w:r>
      <w:r>
        <w:rPr>
          <w:rFonts w:cs="Tahoma"/>
          <w:lang w:val="sr-Latn-BA"/>
        </w:rPr>
        <w:t>погледи</w:t>
      </w:r>
      <w:r w:rsidR="0008095D" w:rsidRPr="00BD35BE">
        <w:rPr>
          <w:rFonts w:cs="Tahoma"/>
          <w:lang w:val="sr-Latn-BA"/>
        </w:rPr>
        <w:t xml:space="preserve"> </w:t>
      </w:r>
      <w:r>
        <w:rPr>
          <w:rFonts w:cs="Tahoma"/>
          <w:lang w:val="sr-Latn-BA"/>
        </w:rPr>
        <w:t>и</w:t>
      </w:r>
      <w:r w:rsidR="0008095D" w:rsidRPr="00BD35BE">
        <w:rPr>
          <w:rFonts w:cs="Tahoma"/>
          <w:lang w:val="sr-Latn-BA"/>
        </w:rPr>
        <w:t xml:space="preserve"> </w:t>
      </w:r>
      <w:r>
        <w:rPr>
          <w:rFonts w:cs="Tahoma"/>
          <w:lang w:val="sr-Latn-BA"/>
        </w:rPr>
        <w:t>приступи</w:t>
      </w:r>
      <w:r w:rsidR="0008095D" w:rsidRPr="00BD35BE">
        <w:rPr>
          <w:rFonts w:cs="Tahoma"/>
          <w:lang w:val="sr-Latn-BA"/>
        </w:rPr>
        <w:t xml:space="preserve"> </w:t>
      </w:r>
      <w:r>
        <w:rPr>
          <w:rFonts w:cs="Tahoma"/>
          <w:lang w:val="sr-Latn-BA"/>
        </w:rPr>
        <w:t>везани</w:t>
      </w:r>
      <w:r w:rsidR="0008095D" w:rsidRPr="00BD35BE">
        <w:rPr>
          <w:rFonts w:cs="Tahoma"/>
          <w:lang w:val="sr-Latn-BA"/>
        </w:rPr>
        <w:t xml:space="preserve"> </w:t>
      </w:r>
      <w:r>
        <w:rPr>
          <w:rFonts w:cs="Tahoma"/>
          <w:lang w:val="sr-Latn-BA"/>
        </w:rPr>
        <w:t>друштвене</w:t>
      </w:r>
      <w:r w:rsidR="0008095D" w:rsidRPr="00BD35BE">
        <w:rPr>
          <w:rFonts w:cs="Tahoma"/>
          <w:lang w:val="sr-Latn-BA"/>
        </w:rPr>
        <w:t xml:space="preserve"> </w:t>
      </w:r>
      <w:r>
        <w:rPr>
          <w:rFonts w:cs="Tahoma"/>
          <w:lang w:val="sr-Latn-BA"/>
        </w:rPr>
        <w:t>девијације</w:t>
      </w:r>
      <w:r w:rsidR="0008095D" w:rsidRPr="00BD35BE">
        <w:rPr>
          <w:rFonts w:cs="Tahoma"/>
          <w:lang w:val="sr-Latn-BA"/>
        </w:rPr>
        <w:t xml:space="preserve">, </w:t>
      </w:r>
      <w:r>
        <w:rPr>
          <w:rFonts w:cs="Tahoma"/>
          <w:lang w:val="sr-Latn-BA"/>
        </w:rPr>
        <w:t>резултате</w:t>
      </w:r>
      <w:r w:rsidR="0008095D" w:rsidRPr="00BD35BE">
        <w:rPr>
          <w:rFonts w:cs="Tahoma"/>
          <w:lang w:val="sr-Latn-BA"/>
        </w:rPr>
        <w:t xml:space="preserve"> </w:t>
      </w:r>
      <w:r>
        <w:rPr>
          <w:rFonts w:cs="Tahoma"/>
          <w:lang w:val="sr-Latn-BA"/>
        </w:rPr>
        <w:t>истраживања</w:t>
      </w:r>
      <w:r w:rsidR="0008095D" w:rsidRPr="00BD35BE">
        <w:rPr>
          <w:rFonts w:cs="Tahoma"/>
          <w:lang w:val="sr-Latn-BA"/>
        </w:rPr>
        <w:t xml:space="preserve"> </w:t>
      </w:r>
      <w:r>
        <w:rPr>
          <w:rFonts w:cs="Tahoma"/>
          <w:lang w:val="sr-Latn-BA"/>
        </w:rPr>
        <w:t>итд</w:t>
      </w:r>
      <w:r w:rsidR="0008095D" w:rsidRPr="00BD35BE">
        <w:rPr>
          <w:rFonts w:cs="Tahoma"/>
          <w:lang w:val="sr-Latn-BA"/>
        </w:rPr>
        <w:t xml:space="preserve">. </w:t>
      </w:r>
      <w:r>
        <w:rPr>
          <w:rFonts w:cs="Tahoma"/>
          <w:lang w:val="sr-Latn-BA"/>
        </w:rPr>
        <w:t>Омбудсман</w:t>
      </w:r>
      <w:r w:rsidR="00964252" w:rsidRPr="00BD35BE">
        <w:rPr>
          <w:rFonts w:cs="Tahoma"/>
          <w:lang w:val="sr-Latn-BA"/>
        </w:rPr>
        <w:t xml:space="preserve"> </w:t>
      </w:r>
      <w:r>
        <w:rPr>
          <w:rFonts w:cs="Tahoma"/>
          <w:lang w:val="sr-Latn-BA"/>
        </w:rPr>
        <w:t>за</w:t>
      </w:r>
      <w:r w:rsidR="00964252" w:rsidRPr="00BD35BE">
        <w:rPr>
          <w:rFonts w:cs="Tahoma"/>
          <w:lang w:val="sr-Latn-BA"/>
        </w:rPr>
        <w:t xml:space="preserve"> </w:t>
      </w:r>
      <w:r>
        <w:rPr>
          <w:rFonts w:cs="Tahoma"/>
          <w:lang w:val="sr-Latn-BA"/>
        </w:rPr>
        <w:t>дјецу</w:t>
      </w:r>
      <w:r w:rsidR="00964252" w:rsidRPr="00BD35BE">
        <w:rPr>
          <w:rFonts w:cs="Tahoma"/>
          <w:lang w:val="sr-Latn-BA"/>
        </w:rPr>
        <w:t xml:space="preserve"> </w:t>
      </w:r>
      <w:r>
        <w:rPr>
          <w:rFonts w:cs="Tahoma"/>
          <w:lang w:val="sr-Latn-BA"/>
        </w:rPr>
        <w:t>учествовао</w:t>
      </w:r>
      <w:r w:rsidR="00964252" w:rsidRPr="00BD35BE">
        <w:rPr>
          <w:rFonts w:cs="Tahoma"/>
          <w:lang w:val="sr-Latn-BA"/>
        </w:rPr>
        <w:t xml:space="preserve"> </w:t>
      </w:r>
      <w:r>
        <w:rPr>
          <w:rFonts w:cs="Tahoma"/>
          <w:lang w:val="sr-Latn-BA"/>
        </w:rPr>
        <w:t>је</w:t>
      </w:r>
      <w:r w:rsidR="00964252" w:rsidRPr="00BD35BE">
        <w:rPr>
          <w:rFonts w:cs="Tahoma"/>
          <w:lang w:val="sr-Latn-BA"/>
        </w:rPr>
        <w:t xml:space="preserve"> </w:t>
      </w:r>
      <w:r>
        <w:rPr>
          <w:rFonts w:cs="Tahoma"/>
          <w:lang w:val="sr-Latn-BA"/>
        </w:rPr>
        <w:t>у</w:t>
      </w:r>
      <w:r w:rsidR="00964252" w:rsidRPr="00BD35BE">
        <w:rPr>
          <w:rFonts w:cs="Tahoma"/>
          <w:lang w:val="sr-Latn-BA"/>
        </w:rPr>
        <w:t xml:space="preserve"> </w:t>
      </w:r>
      <w:r>
        <w:rPr>
          <w:rFonts w:cs="Tahoma"/>
          <w:lang w:val="sr-Latn-BA"/>
        </w:rPr>
        <w:t>осмој</w:t>
      </w:r>
      <w:r w:rsidR="00964252" w:rsidRPr="00BD35BE">
        <w:rPr>
          <w:rFonts w:cs="Tahoma"/>
          <w:lang w:val="sr-Latn-BA"/>
        </w:rPr>
        <w:t xml:space="preserve"> </w:t>
      </w:r>
      <w:r>
        <w:rPr>
          <w:rFonts w:cs="Tahoma"/>
          <w:lang w:val="sr-Latn-BA"/>
        </w:rPr>
        <w:t>по</w:t>
      </w:r>
      <w:r w:rsidR="00964252" w:rsidRPr="00BD35BE">
        <w:rPr>
          <w:rFonts w:cs="Tahoma"/>
          <w:lang w:val="sr-Latn-BA"/>
        </w:rPr>
        <w:t xml:space="preserve"> </w:t>
      </w:r>
      <w:r>
        <w:rPr>
          <w:rFonts w:cs="Tahoma"/>
          <w:lang w:val="sr-Latn-BA"/>
        </w:rPr>
        <w:t>реду</w:t>
      </w:r>
      <w:r w:rsidR="00964252" w:rsidRPr="00BD35BE">
        <w:rPr>
          <w:rFonts w:cs="Tahoma"/>
          <w:lang w:val="sr-Latn-BA"/>
        </w:rPr>
        <w:t xml:space="preserve"> </w:t>
      </w:r>
      <w:r>
        <w:rPr>
          <w:rFonts w:cs="Tahoma"/>
          <w:lang w:val="sr-Latn-BA"/>
        </w:rPr>
        <w:t>међународној</w:t>
      </w:r>
      <w:r w:rsidR="00964252" w:rsidRPr="00BD35BE">
        <w:rPr>
          <w:rFonts w:cs="Tahoma"/>
          <w:lang w:val="sr-Latn-BA"/>
        </w:rPr>
        <w:t xml:space="preserve"> </w:t>
      </w:r>
      <w:r>
        <w:rPr>
          <w:rFonts w:cs="Tahoma"/>
          <w:lang w:val="sr-Latn-BA"/>
        </w:rPr>
        <w:t>конференцији</w:t>
      </w:r>
      <w:r w:rsidR="00964252" w:rsidRPr="00BD35BE">
        <w:rPr>
          <w:rFonts w:cs="Tahoma"/>
          <w:lang w:val="sr-Latn-BA"/>
        </w:rPr>
        <w:t xml:space="preserve"> „</w:t>
      </w:r>
      <w:r>
        <w:rPr>
          <w:rFonts w:cs="Tahoma"/>
          <w:lang w:val="sr-Latn-BA"/>
        </w:rPr>
        <w:t>Друштвене</w:t>
      </w:r>
      <w:r w:rsidR="00964252" w:rsidRPr="00BD35BE">
        <w:rPr>
          <w:rFonts w:cs="Tahoma"/>
          <w:lang w:val="sr-Latn-BA"/>
        </w:rPr>
        <w:t xml:space="preserve"> </w:t>
      </w:r>
      <w:r>
        <w:rPr>
          <w:rFonts w:cs="Tahoma"/>
          <w:lang w:val="sr-Latn-BA"/>
        </w:rPr>
        <w:t>девијације</w:t>
      </w:r>
      <w:r w:rsidR="00964252" w:rsidRPr="00BD35BE">
        <w:rPr>
          <w:rFonts w:cs="Tahoma"/>
          <w:lang w:val="sr-Latn-BA"/>
        </w:rPr>
        <w:t xml:space="preserve">“ </w:t>
      </w:r>
      <w:r>
        <w:rPr>
          <w:rFonts w:cs="Tahoma"/>
          <w:lang w:val="sr-Latn-BA"/>
        </w:rPr>
        <w:t>чија</w:t>
      </w:r>
      <w:r w:rsidR="00964252" w:rsidRPr="00BD35BE">
        <w:rPr>
          <w:rFonts w:cs="Tahoma"/>
          <w:lang w:val="sr-Latn-BA"/>
        </w:rPr>
        <w:t xml:space="preserve"> </w:t>
      </w:r>
      <w:r>
        <w:rPr>
          <w:rFonts w:cs="Tahoma"/>
          <w:lang w:val="sr-Latn-BA"/>
        </w:rPr>
        <w:t>је</w:t>
      </w:r>
      <w:r w:rsidR="00964252" w:rsidRPr="00BD35BE">
        <w:rPr>
          <w:rFonts w:cs="Tahoma"/>
          <w:lang w:val="sr-Latn-BA"/>
        </w:rPr>
        <w:t xml:space="preserve"> </w:t>
      </w:r>
      <w:r>
        <w:rPr>
          <w:rFonts w:cs="Tahoma"/>
          <w:lang w:val="sr-Latn-BA"/>
        </w:rPr>
        <w:t>тема</w:t>
      </w:r>
      <w:r w:rsidR="00964252" w:rsidRPr="00BD35BE">
        <w:rPr>
          <w:rFonts w:cs="Tahoma"/>
          <w:lang w:val="sr-Latn-BA"/>
        </w:rPr>
        <w:t xml:space="preserve"> </w:t>
      </w:r>
      <w:r>
        <w:rPr>
          <w:rFonts w:cs="Tahoma"/>
          <w:lang w:val="sr-Latn-BA"/>
        </w:rPr>
        <w:t>била</w:t>
      </w:r>
      <w:r w:rsidR="00964252" w:rsidRPr="00BD35BE">
        <w:rPr>
          <w:rFonts w:cs="Tahoma"/>
          <w:lang w:val="sr-Latn-BA"/>
        </w:rPr>
        <w:t xml:space="preserve"> „</w:t>
      </w:r>
      <w:r>
        <w:rPr>
          <w:rFonts w:cs="Tahoma"/>
          <w:lang w:val="sr-Latn-BA"/>
        </w:rPr>
        <w:t>Право</w:t>
      </w:r>
      <w:r w:rsidR="00964252" w:rsidRPr="00BD35BE">
        <w:rPr>
          <w:rFonts w:cs="Tahoma"/>
          <w:lang w:val="sr-Latn-BA"/>
        </w:rPr>
        <w:t xml:space="preserve"> </w:t>
      </w:r>
      <w:r>
        <w:rPr>
          <w:rFonts w:cs="Tahoma"/>
          <w:lang w:val="sr-Latn-BA"/>
        </w:rPr>
        <w:t>на</w:t>
      </w:r>
      <w:r w:rsidR="00964252" w:rsidRPr="00BD35BE">
        <w:rPr>
          <w:rFonts w:cs="Tahoma"/>
          <w:lang w:val="sr-Latn-BA"/>
        </w:rPr>
        <w:t xml:space="preserve"> </w:t>
      </w:r>
      <w:r>
        <w:rPr>
          <w:rFonts w:cs="Tahoma"/>
          <w:lang w:val="sr-Latn-BA"/>
        </w:rPr>
        <w:t>здравље</w:t>
      </w:r>
      <w:r w:rsidR="00964252" w:rsidRPr="00BD35BE">
        <w:rPr>
          <w:rFonts w:cs="Tahoma"/>
          <w:lang w:val="sr-Latn-BA"/>
        </w:rPr>
        <w:t xml:space="preserve"> </w:t>
      </w:r>
      <w:r>
        <w:rPr>
          <w:rFonts w:cs="Tahoma"/>
          <w:lang w:val="sr-Latn-BA"/>
        </w:rPr>
        <w:t>и</w:t>
      </w:r>
      <w:r w:rsidR="00964252" w:rsidRPr="00BD35BE">
        <w:rPr>
          <w:rFonts w:cs="Tahoma"/>
          <w:lang w:val="sr-Latn-BA"/>
        </w:rPr>
        <w:t xml:space="preserve"> </w:t>
      </w:r>
      <w:r>
        <w:rPr>
          <w:rFonts w:cs="Tahoma"/>
          <w:lang w:val="sr-Latn-BA"/>
        </w:rPr>
        <w:t>образовање</w:t>
      </w:r>
      <w:r w:rsidR="00964252" w:rsidRPr="00BD35BE">
        <w:rPr>
          <w:rFonts w:cs="Tahoma"/>
          <w:lang w:val="sr-Latn-BA"/>
        </w:rPr>
        <w:t xml:space="preserve"> – </w:t>
      </w:r>
      <w:r>
        <w:rPr>
          <w:rFonts w:cs="Tahoma"/>
          <w:lang w:val="sr-Latn-BA"/>
        </w:rPr>
        <w:t>универзална</w:t>
      </w:r>
      <w:r w:rsidR="00964252" w:rsidRPr="00BD35BE">
        <w:rPr>
          <w:rFonts w:cs="Tahoma"/>
          <w:lang w:val="sr-Latn-BA"/>
        </w:rPr>
        <w:t xml:space="preserve"> </w:t>
      </w:r>
      <w:r>
        <w:rPr>
          <w:rFonts w:cs="Tahoma"/>
          <w:lang w:val="sr-Latn-BA"/>
        </w:rPr>
        <w:t>људска</w:t>
      </w:r>
      <w:r w:rsidR="00964252" w:rsidRPr="00BD35BE">
        <w:rPr>
          <w:rFonts w:cs="Tahoma"/>
          <w:lang w:val="sr-Latn-BA"/>
        </w:rPr>
        <w:t xml:space="preserve"> </w:t>
      </w:r>
      <w:r>
        <w:rPr>
          <w:rFonts w:cs="Tahoma"/>
          <w:lang w:val="sr-Latn-BA"/>
        </w:rPr>
        <w:t>права</w:t>
      </w:r>
      <w:r w:rsidR="00964252" w:rsidRPr="00BD35BE">
        <w:rPr>
          <w:rFonts w:cs="Tahoma"/>
          <w:lang w:val="sr-Latn-BA"/>
        </w:rPr>
        <w:t xml:space="preserve">“, </w:t>
      </w:r>
      <w:r>
        <w:rPr>
          <w:rFonts w:cs="Tahoma"/>
          <w:lang w:val="sr-Latn-BA"/>
        </w:rPr>
        <w:t>чији</w:t>
      </w:r>
      <w:r w:rsidR="00964252" w:rsidRPr="00BD35BE">
        <w:rPr>
          <w:rFonts w:cs="Tahoma"/>
          <w:lang w:val="sr-Latn-BA"/>
        </w:rPr>
        <w:t xml:space="preserve"> </w:t>
      </w:r>
      <w:r>
        <w:rPr>
          <w:rFonts w:cs="Tahoma"/>
          <w:lang w:val="sr-Latn-BA"/>
        </w:rPr>
        <w:t>је</w:t>
      </w:r>
      <w:r w:rsidR="00964252" w:rsidRPr="00BD35BE">
        <w:rPr>
          <w:rFonts w:cs="Tahoma"/>
          <w:lang w:val="sr-Latn-BA"/>
        </w:rPr>
        <w:t xml:space="preserve"> </w:t>
      </w:r>
      <w:r>
        <w:rPr>
          <w:rFonts w:cs="Tahoma"/>
          <w:lang w:val="sr-Latn-BA"/>
        </w:rPr>
        <w:t>организатор</w:t>
      </w:r>
      <w:r w:rsidR="00964252" w:rsidRPr="00BD35BE">
        <w:rPr>
          <w:rFonts w:cs="Tahoma"/>
          <w:lang w:val="sr-Latn-BA"/>
        </w:rPr>
        <w:t xml:space="preserve"> </w:t>
      </w:r>
      <w:r>
        <w:rPr>
          <w:rFonts w:cs="Tahoma"/>
          <w:b/>
          <w:bCs/>
          <w:lang w:val="sr-Latn-BA"/>
        </w:rPr>
        <w:t>Центар</w:t>
      </w:r>
      <w:r w:rsidR="00964252" w:rsidRPr="00BD35BE">
        <w:rPr>
          <w:rFonts w:cs="Tahoma"/>
          <w:b/>
          <w:bCs/>
          <w:lang w:val="sr-Latn-BA"/>
        </w:rPr>
        <w:t xml:space="preserve"> </w:t>
      </w:r>
      <w:r>
        <w:rPr>
          <w:rFonts w:cs="Tahoma"/>
          <w:b/>
          <w:bCs/>
          <w:lang w:val="sr-Latn-BA"/>
        </w:rPr>
        <w:t>модерних</w:t>
      </w:r>
      <w:r w:rsidR="00964252" w:rsidRPr="00BD35BE">
        <w:rPr>
          <w:rFonts w:cs="Tahoma"/>
          <w:b/>
          <w:bCs/>
          <w:lang w:val="sr-Latn-BA"/>
        </w:rPr>
        <w:t xml:space="preserve"> </w:t>
      </w:r>
      <w:r>
        <w:rPr>
          <w:rFonts w:cs="Tahoma"/>
          <w:b/>
          <w:bCs/>
          <w:lang w:val="sr-Latn-BA"/>
        </w:rPr>
        <w:t>знања</w:t>
      </w:r>
      <w:r w:rsidR="00964252" w:rsidRPr="00BD35BE">
        <w:rPr>
          <w:rFonts w:cs="Tahoma"/>
          <w:b/>
          <w:bCs/>
          <w:lang w:val="sr-Latn-BA"/>
        </w:rPr>
        <w:t xml:space="preserve"> </w:t>
      </w:r>
      <w:r>
        <w:rPr>
          <w:rFonts w:cs="Tahoma"/>
          <w:b/>
          <w:bCs/>
          <w:lang w:val="sr-Latn-BA"/>
        </w:rPr>
        <w:t>Бања</w:t>
      </w:r>
      <w:r w:rsidR="00964252" w:rsidRPr="00BD35BE">
        <w:rPr>
          <w:rFonts w:cs="Tahoma"/>
          <w:b/>
          <w:bCs/>
          <w:lang w:val="sr-Latn-BA"/>
        </w:rPr>
        <w:t xml:space="preserve"> </w:t>
      </w:r>
      <w:r>
        <w:rPr>
          <w:rFonts w:cs="Tahoma"/>
          <w:b/>
          <w:bCs/>
          <w:lang w:val="sr-Latn-BA"/>
        </w:rPr>
        <w:t>Лука</w:t>
      </w:r>
      <w:r w:rsidR="004150B4" w:rsidRPr="00BD35BE">
        <w:rPr>
          <w:rFonts w:cs="Tahoma"/>
          <w:lang w:val="sr-Latn-BA"/>
        </w:rPr>
        <w:t>,</w:t>
      </w:r>
      <w:r w:rsidR="00964252" w:rsidRPr="00BD35BE">
        <w:rPr>
          <w:rFonts w:cs="Tahoma"/>
          <w:lang w:val="sr-Latn-BA"/>
        </w:rPr>
        <w:t xml:space="preserve"> </w:t>
      </w:r>
      <w:r>
        <w:rPr>
          <w:rFonts w:cs="Tahoma"/>
          <w:lang w:val="sr-Latn-BA"/>
        </w:rPr>
        <w:t>гдје</w:t>
      </w:r>
      <w:r w:rsidR="00964252" w:rsidRPr="00BD35BE">
        <w:rPr>
          <w:rFonts w:cs="Tahoma"/>
          <w:lang w:val="sr-Latn-BA"/>
        </w:rPr>
        <w:t xml:space="preserve"> </w:t>
      </w:r>
      <w:r>
        <w:rPr>
          <w:rFonts w:cs="Tahoma"/>
          <w:lang w:val="sr-Latn-BA"/>
        </w:rPr>
        <w:t>је</w:t>
      </w:r>
      <w:r w:rsidR="00964252" w:rsidRPr="00BD35BE">
        <w:rPr>
          <w:rFonts w:cs="Tahoma"/>
          <w:lang w:val="sr-Latn-BA"/>
        </w:rPr>
        <w:t xml:space="preserve"> </w:t>
      </w:r>
      <w:r>
        <w:rPr>
          <w:rFonts w:cs="Tahoma"/>
          <w:lang w:val="sr-Latn-BA"/>
        </w:rPr>
        <w:t>своје</w:t>
      </w:r>
      <w:r w:rsidR="00964252" w:rsidRPr="00BD35BE">
        <w:rPr>
          <w:rFonts w:cs="Tahoma"/>
          <w:lang w:val="sr-Latn-BA"/>
        </w:rPr>
        <w:t xml:space="preserve"> </w:t>
      </w:r>
      <w:r>
        <w:rPr>
          <w:rFonts w:cs="Tahoma"/>
          <w:lang w:val="sr-Latn-BA"/>
        </w:rPr>
        <w:t>реферате</w:t>
      </w:r>
      <w:r w:rsidR="00964252" w:rsidRPr="00BD35BE">
        <w:rPr>
          <w:rFonts w:cs="Tahoma"/>
          <w:lang w:val="sr-Latn-BA"/>
        </w:rPr>
        <w:t xml:space="preserve"> </w:t>
      </w:r>
      <w:r>
        <w:rPr>
          <w:rFonts w:cs="Tahoma"/>
          <w:lang w:val="sr-Latn-BA"/>
        </w:rPr>
        <w:t>изложило</w:t>
      </w:r>
      <w:r w:rsidR="00964252" w:rsidRPr="00BD35BE">
        <w:rPr>
          <w:rFonts w:cs="Tahoma"/>
          <w:lang w:val="sr-Latn-BA"/>
        </w:rPr>
        <w:t xml:space="preserve"> 110 </w:t>
      </w:r>
      <w:r>
        <w:rPr>
          <w:rFonts w:cs="Tahoma"/>
          <w:lang w:val="sr-Latn-BA"/>
        </w:rPr>
        <w:t>научних</w:t>
      </w:r>
      <w:r w:rsidR="00964252" w:rsidRPr="00BD35BE">
        <w:rPr>
          <w:rFonts w:cs="Tahoma"/>
          <w:lang w:val="sr-Latn-BA"/>
        </w:rPr>
        <w:t xml:space="preserve"> </w:t>
      </w:r>
      <w:r>
        <w:rPr>
          <w:rFonts w:cs="Tahoma"/>
          <w:lang w:val="sr-Latn-BA"/>
        </w:rPr>
        <w:t>радника</w:t>
      </w:r>
      <w:r w:rsidR="00964252" w:rsidRPr="00BD35BE">
        <w:rPr>
          <w:rFonts w:cs="Tahoma"/>
          <w:lang w:val="sr-Latn-BA"/>
        </w:rPr>
        <w:t xml:space="preserve"> </w:t>
      </w:r>
      <w:r>
        <w:rPr>
          <w:rFonts w:cs="Tahoma"/>
          <w:lang w:val="sr-Latn-BA"/>
        </w:rPr>
        <w:t>из</w:t>
      </w:r>
      <w:r w:rsidR="00964252" w:rsidRPr="00BD35BE">
        <w:rPr>
          <w:rFonts w:cs="Tahoma"/>
          <w:lang w:val="sr-Latn-BA"/>
        </w:rPr>
        <w:t xml:space="preserve"> </w:t>
      </w:r>
      <w:r>
        <w:rPr>
          <w:rFonts w:cs="Tahoma"/>
          <w:lang w:val="sr-Latn-BA"/>
        </w:rPr>
        <w:t>седам</w:t>
      </w:r>
      <w:r w:rsidR="00964252" w:rsidRPr="00BD35BE">
        <w:rPr>
          <w:rFonts w:cs="Tahoma"/>
          <w:lang w:val="sr-Latn-BA"/>
        </w:rPr>
        <w:t xml:space="preserve"> </w:t>
      </w:r>
      <w:r>
        <w:rPr>
          <w:rFonts w:cs="Tahoma"/>
          <w:lang w:val="sr-Latn-BA"/>
        </w:rPr>
        <w:t>земаља</w:t>
      </w:r>
      <w:r w:rsidR="00964252" w:rsidRPr="00BD35BE">
        <w:rPr>
          <w:rFonts w:cs="Tahoma"/>
          <w:lang w:val="sr-Latn-BA"/>
        </w:rPr>
        <w:t xml:space="preserve">. </w:t>
      </w:r>
      <w:r>
        <w:rPr>
          <w:rFonts w:cs="Tahoma"/>
          <w:lang w:val="sr-Latn-BA"/>
        </w:rPr>
        <w:t>Циљ</w:t>
      </w:r>
      <w:r w:rsidR="00964252" w:rsidRPr="00BD35BE">
        <w:rPr>
          <w:rFonts w:cs="Tahoma"/>
          <w:lang w:val="sr-Latn-BA"/>
        </w:rPr>
        <w:t xml:space="preserve"> </w:t>
      </w:r>
      <w:r>
        <w:rPr>
          <w:rFonts w:cs="Tahoma"/>
          <w:lang w:val="sr-Latn-BA"/>
        </w:rPr>
        <w:t>конференције</w:t>
      </w:r>
      <w:r w:rsidR="00964252" w:rsidRPr="00BD35BE">
        <w:rPr>
          <w:rFonts w:cs="Tahoma"/>
          <w:lang w:val="sr-Latn-BA"/>
        </w:rPr>
        <w:t xml:space="preserve"> </w:t>
      </w:r>
      <w:r>
        <w:rPr>
          <w:rFonts w:cs="Tahoma"/>
          <w:lang w:val="sr-Latn-BA"/>
        </w:rPr>
        <w:t>је</w:t>
      </w:r>
      <w:r w:rsidR="00964252" w:rsidRPr="00BD35BE">
        <w:rPr>
          <w:rFonts w:cs="Tahoma"/>
          <w:lang w:val="sr-Latn-BA"/>
        </w:rPr>
        <w:t xml:space="preserve"> </w:t>
      </w:r>
      <w:r>
        <w:rPr>
          <w:rFonts w:cs="Tahoma"/>
          <w:lang w:val="sr-Latn-BA"/>
        </w:rPr>
        <w:t>био</w:t>
      </w:r>
      <w:r w:rsidR="00964252" w:rsidRPr="00BD35BE">
        <w:rPr>
          <w:rFonts w:cs="Tahoma"/>
          <w:lang w:val="sr-Latn-BA"/>
        </w:rPr>
        <w:t xml:space="preserve"> </w:t>
      </w:r>
      <w:r>
        <w:rPr>
          <w:rFonts w:cs="Tahoma"/>
          <w:lang w:val="sr-Latn-BA"/>
        </w:rPr>
        <w:t>да</w:t>
      </w:r>
      <w:r w:rsidR="00964252" w:rsidRPr="00BD35BE">
        <w:rPr>
          <w:rFonts w:cs="Tahoma"/>
          <w:lang w:val="sr-Latn-BA"/>
        </w:rPr>
        <w:t xml:space="preserve"> </w:t>
      </w:r>
      <w:r>
        <w:rPr>
          <w:rFonts w:cs="Tahoma"/>
          <w:lang w:val="sr-Latn-BA"/>
        </w:rPr>
        <w:t>се</w:t>
      </w:r>
      <w:r w:rsidR="00964252" w:rsidRPr="00BD35BE">
        <w:rPr>
          <w:rFonts w:cs="Tahoma"/>
          <w:lang w:val="sr-Latn-BA"/>
        </w:rPr>
        <w:t xml:space="preserve"> </w:t>
      </w:r>
      <w:r>
        <w:rPr>
          <w:rFonts w:cs="Tahoma"/>
          <w:lang w:val="sr-Latn-BA"/>
        </w:rPr>
        <w:t>презентују</w:t>
      </w:r>
      <w:r w:rsidR="00964252" w:rsidRPr="00BD35BE">
        <w:rPr>
          <w:rFonts w:cs="Tahoma"/>
          <w:lang w:val="sr-Latn-BA"/>
        </w:rPr>
        <w:t xml:space="preserve"> </w:t>
      </w:r>
      <w:r>
        <w:rPr>
          <w:rFonts w:cs="Tahoma"/>
          <w:lang w:val="sr-Latn-BA"/>
        </w:rPr>
        <w:t>досадашња</w:t>
      </w:r>
      <w:r w:rsidR="00964252" w:rsidRPr="00BD35BE">
        <w:rPr>
          <w:rFonts w:cs="Tahoma"/>
          <w:lang w:val="sr-Latn-BA"/>
        </w:rPr>
        <w:t xml:space="preserve"> </w:t>
      </w:r>
      <w:r>
        <w:rPr>
          <w:rFonts w:cs="Tahoma"/>
          <w:lang w:val="sr-Latn-BA"/>
        </w:rPr>
        <w:t>искуства</w:t>
      </w:r>
      <w:r w:rsidR="00964252" w:rsidRPr="00BD35BE">
        <w:rPr>
          <w:rFonts w:cs="Tahoma"/>
          <w:lang w:val="sr-Latn-BA"/>
        </w:rPr>
        <w:t xml:space="preserve"> </w:t>
      </w:r>
      <w:r>
        <w:rPr>
          <w:rFonts w:cs="Tahoma"/>
          <w:lang w:val="sr-Latn-BA"/>
        </w:rPr>
        <w:t>стручњака</w:t>
      </w:r>
      <w:r w:rsidR="00964252" w:rsidRPr="00BD35BE">
        <w:rPr>
          <w:rFonts w:cs="Tahoma"/>
          <w:lang w:val="sr-Latn-BA"/>
        </w:rPr>
        <w:t xml:space="preserve"> </w:t>
      </w:r>
      <w:r>
        <w:rPr>
          <w:rFonts w:cs="Tahoma"/>
          <w:lang w:val="sr-Latn-BA"/>
        </w:rPr>
        <w:t>и</w:t>
      </w:r>
      <w:r w:rsidR="00964252" w:rsidRPr="00BD35BE">
        <w:rPr>
          <w:rFonts w:cs="Tahoma"/>
          <w:lang w:val="sr-Latn-BA"/>
        </w:rPr>
        <w:t xml:space="preserve"> </w:t>
      </w:r>
      <w:r>
        <w:rPr>
          <w:rFonts w:cs="Tahoma"/>
          <w:lang w:val="sr-Latn-BA"/>
        </w:rPr>
        <w:t>научних</w:t>
      </w:r>
      <w:r w:rsidR="00964252" w:rsidRPr="00BD35BE">
        <w:rPr>
          <w:rFonts w:cs="Tahoma"/>
          <w:lang w:val="sr-Latn-BA"/>
        </w:rPr>
        <w:t xml:space="preserve"> </w:t>
      </w:r>
      <w:r>
        <w:rPr>
          <w:rFonts w:cs="Tahoma"/>
          <w:lang w:val="sr-Latn-BA"/>
        </w:rPr>
        <w:t>радника</w:t>
      </w:r>
      <w:r w:rsidR="00964252" w:rsidRPr="00BD35BE">
        <w:rPr>
          <w:rFonts w:cs="Tahoma"/>
          <w:lang w:val="sr-Latn-BA"/>
        </w:rPr>
        <w:t xml:space="preserve">, </w:t>
      </w:r>
      <w:r>
        <w:rPr>
          <w:rFonts w:cs="Tahoma"/>
          <w:lang w:val="sr-Latn-BA"/>
        </w:rPr>
        <w:t>ефикасна</w:t>
      </w:r>
      <w:r w:rsidR="00964252" w:rsidRPr="00BD35BE">
        <w:rPr>
          <w:rFonts w:cs="Tahoma"/>
          <w:lang w:val="sr-Latn-BA"/>
        </w:rPr>
        <w:t xml:space="preserve"> </w:t>
      </w:r>
      <w:r>
        <w:rPr>
          <w:rFonts w:cs="Tahoma"/>
          <w:lang w:val="sr-Latn-BA"/>
        </w:rPr>
        <w:t>рјешења</w:t>
      </w:r>
      <w:r w:rsidR="00964252" w:rsidRPr="00BD35BE">
        <w:rPr>
          <w:rFonts w:cs="Tahoma"/>
          <w:lang w:val="sr-Latn-BA"/>
        </w:rPr>
        <w:t xml:space="preserve">, </w:t>
      </w:r>
      <w:r>
        <w:rPr>
          <w:rFonts w:cs="Tahoma"/>
          <w:lang w:val="sr-Latn-BA"/>
        </w:rPr>
        <w:t>погледи</w:t>
      </w:r>
      <w:r w:rsidR="00964252" w:rsidRPr="00BD35BE">
        <w:rPr>
          <w:rFonts w:cs="Tahoma"/>
          <w:lang w:val="sr-Latn-BA"/>
        </w:rPr>
        <w:t xml:space="preserve"> </w:t>
      </w:r>
      <w:r>
        <w:rPr>
          <w:rFonts w:cs="Tahoma"/>
          <w:lang w:val="sr-Latn-BA"/>
        </w:rPr>
        <w:t>и</w:t>
      </w:r>
      <w:r w:rsidR="00964252" w:rsidRPr="00BD35BE">
        <w:rPr>
          <w:rFonts w:cs="Tahoma"/>
          <w:lang w:val="sr-Latn-BA"/>
        </w:rPr>
        <w:t xml:space="preserve"> </w:t>
      </w:r>
      <w:r>
        <w:rPr>
          <w:rFonts w:cs="Tahoma"/>
          <w:lang w:val="sr-Latn-BA"/>
        </w:rPr>
        <w:t>приступи</w:t>
      </w:r>
      <w:r w:rsidR="00964252" w:rsidRPr="00BD35BE">
        <w:rPr>
          <w:rFonts w:cs="Tahoma"/>
          <w:lang w:val="sr-Latn-BA"/>
        </w:rPr>
        <w:t xml:space="preserve"> </w:t>
      </w:r>
      <w:r>
        <w:rPr>
          <w:rFonts w:cs="Tahoma"/>
          <w:lang w:val="sr-Latn-BA"/>
        </w:rPr>
        <w:t>у</w:t>
      </w:r>
      <w:r w:rsidR="00964252" w:rsidRPr="00BD35BE">
        <w:rPr>
          <w:rFonts w:cs="Tahoma"/>
          <w:lang w:val="sr-Latn-BA"/>
        </w:rPr>
        <w:t xml:space="preserve"> </w:t>
      </w:r>
      <w:r>
        <w:rPr>
          <w:rFonts w:cs="Tahoma"/>
          <w:lang w:val="sr-Latn-BA"/>
        </w:rPr>
        <w:t>вези</w:t>
      </w:r>
      <w:r w:rsidR="00964252" w:rsidRPr="00BD35BE">
        <w:rPr>
          <w:rFonts w:cs="Tahoma"/>
          <w:lang w:val="sr-Latn-BA"/>
        </w:rPr>
        <w:t xml:space="preserve"> </w:t>
      </w:r>
      <w:r>
        <w:rPr>
          <w:rFonts w:cs="Tahoma"/>
          <w:lang w:val="sr-Latn-BA"/>
        </w:rPr>
        <w:t>са</w:t>
      </w:r>
      <w:r w:rsidR="00964252" w:rsidRPr="00BD35BE">
        <w:rPr>
          <w:rFonts w:cs="Tahoma"/>
          <w:lang w:val="sr-Latn-BA"/>
        </w:rPr>
        <w:t xml:space="preserve"> </w:t>
      </w:r>
      <w:r>
        <w:rPr>
          <w:rFonts w:cs="Tahoma"/>
          <w:lang w:val="sr-Latn-BA"/>
        </w:rPr>
        <w:t>темом</w:t>
      </w:r>
      <w:r w:rsidR="00964252" w:rsidRPr="00BD35BE">
        <w:rPr>
          <w:rFonts w:cs="Tahoma"/>
          <w:lang w:val="sr-Latn-BA"/>
        </w:rPr>
        <w:t xml:space="preserve"> </w:t>
      </w:r>
      <w:r>
        <w:rPr>
          <w:rFonts w:cs="Tahoma"/>
          <w:lang w:val="sr-Latn-BA"/>
        </w:rPr>
        <w:t>скупа</w:t>
      </w:r>
      <w:r w:rsidR="00964252" w:rsidRPr="00BD35BE">
        <w:rPr>
          <w:rFonts w:cs="Tahoma"/>
          <w:lang w:val="sr-Latn-BA"/>
        </w:rPr>
        <w:t xml:space="preserve">, </w:t>
      </w:r>
      <w:r>
        <w:rPr>
          <w:rFonts w:cs="Tahoma"/>
          <w:lang w:val="sr-Latn-BA"/>
        </w:rPr>
        <w:t>као</w:t>
      </w:r>
      <w:r w:rsidR="00964252" w:rsidRPr="00BD35BE">
        <w:rPr>
          <w:rFonts w:cs="Tahoma"/>
          <w:lang w:val="sr-Latn-BA"/>
        </w:rPr>
        <w:t xml:space="preserve"> </w:t>
      </w:r>
      <w:r>
        <w:rPr>
          <w:rFonts w:cs="Tahoma"/>
          <w:lang w:val="sr-Latn-BA"/>
        </w:rPr>
        <w:t>и</w:t>
      </w:r>
      <w:r w:rsidR="00964252" w:rsidRPr="00BD35BE">
        <w:rPr>
          <w:rFonts w:cs="Tahoma"/>
          <w:lang w:val="sr-Latn-BA"/>
        </w:rPr>
        <w:t xml:space="preserve"> </w:t>
      </w:r>
      <w:r>
        <w:rPr>
          <w:rFonts w:cs="Tahoma"/>
          <w:lang w:val="sr-Latn-BA"/>
        </w:rPr>
        <w:t>резултати</w:t>
      </w:r>
      <w:r w:rsidR="00964252" w:rsidRPr="00BD35BE">
        <w:rPr>
          <w:rFonts w:cs="Tahoma"/>
          <w:lang w:val="sr-Latn-BA"/>
        </w:rPr>
        <w:t xml:space="preserve"> </w:t>
      </w:r>
      <w:r>
        <w:rPr>
          <w:rFonts w:cs="Tahoma"/>
          <w:lang w:val="sr-Latn-BA"/>
        </w:rPr>
        <w:t>истраживања</w:t>
      </w:r>
      <w:r w:rsidR="00964252" w:rsidRPr="00BD35BE">
        <w:rPr>
          <w:rFonts w:cs="Tahoma"/>
          <w:lang w:val="sr-Latn-BA"/>
        </w:rPr>
        <w:t xml:space="preserve"> </w:t>
      </w:r>
      <w:r>
        <w:rPr>
          <w:rFonts w:cs="Tahoma"/>
          <w:lang w:val="sr-Latn-BA"/>
        </w:rPr>
        <w:t>чија</w:t>
      </w:r>
      <w:r w:rsidR="00964252" w:rsidRPr="00BD35BE">
        <w:rPr>
          <w:rFonts w:cs="Tahoma"/>
          <w:lang w:val="sr-Latn-BA"/>
        </w:rPr>
        <w:t xml:space="preserve"> </w:t>
      </w:r>
      <w:r>
        <w:rPr>
          <w:rFonts w:cs="Tahoma"/>
          <w:lang w:val="sr-Latn-BA"/>
        </w:rPr>
        <w:t>практична</w:t>
      </w:r>
      <w:r w:rsidR="00964252" w:rsidRPr="00BD35BE">
        <w:rPr>
          <w:rFonts w:cs="Tahoma"/>
          <w:lang w:val="sr-Latn-BA"/>
        </w:rPr>
        <w:t xml:space="preserve"> </w:t>
      </w:r>
      <w:r>
        <w:rPr>
          <w:rFonts w:cs="Tahoma"/>
          <w:lang w:val="sr-Latn-BA"/>
        </w:rPr>
        <w:t>употреба</w:t>
      </w:r>
      <w:r w:rsidR="00964252" w:rsidRPr="00BD35BE">
        <w:rPr>
          <w:rFonts w:cs="Tahoma"/>
          <w:lang w:val="sr-Latn-BA"/>
        </w:rPr>
        <w:t xml:space="preserve"> </w:t>
      </w:r>
      <w:r>
        <w:rPr>
          <w:rFonts w:cs="Tahoma"/>
          <w:lang w:val="sr-Latn-BA"/>
        </w:rPr>
        <w:t>може</w:t>
      </w:r>
      <w:r w:rsidR="00964252" w:rsidRPr="00BD35BE">
        <w:rPr>
          <w:rFonts w:cs="Tahoma"/>
          <w:lang w:val="sr-Latn-BA"/>
        </w:rPr>
        <w:t xml:space="preserve"> </w:t>
      </w:r>
      <w:r>
        <w:rPr>
          <w:rFonts w:cs="Tahoma"/>
          <w:lang w:val="sr-Latn-BA"/>
        </w:rPr>
        <w:t>помоћи</w:t>
      </w:r>
      <w:r w:rsidR="00964252" w:rsidRPr="00BD35BE">
        <w:rPr>
          <w:rFonts w:cs="Tahoma"/>
          <w:lang w:val="sr-Latn-BA"/>
        </w:rPr>
        <w:t xml:space="preserve"> </w:t>
      </w:r>
      <w:r>
        <w:rPr>
          <w:rFonts w:cs="Tahoma"/>
          <w:lang w:val="sr-Latn-BA"/>
        </w:rPr>
        <w:t>у</w:t>
      </w:r>
      <w:r w:rsidR="00964252" w:rsidRPr="00BD35BE">
        <w:rPr>
          <w:rFonts w:cs="Tahoma"/>
          <w:lang w:val="sr-Latn-BA"/>
        </w:rPr>
        <w:t xml:space="preserve"> </w:t>
      </w:r>
      <w:r>
        <w:rPr>
          <w:rFonts w:cs="Tahoma"/>
          <w:lang w:val="sr-Latn-BA"/>
        </w:rPr>
        <w:t>спровођењу</w:t>
      </w:r>
      <w:r w:rsidR="00964252" w:rsidRPr="00BD35BE">
        <w:rPr>
          <w:rFonts w:cs="Tahoma"/>
          <w:lang w:val="sr-Latn-BA"/>
        </w:rPr>
        <w:t xml:space="preserve"> </w:t>
      </w:r>
      <w:r>
        <w:rPr>
          <w:rFonts w:cs="Tahoma"/>
          <w:lang w:val="sr-Latn-BA"/>
        </w:rPr>
        <w:t>и</w:t>
      </w:r>
      <w:r w:rsidR="00964252" w:rsidRPr="00BD35BE">
        <w:rPr>
          <w:rFonts w:cs="Tahoma"/>
          <w:lang w:val="sr-Latn-BA"/>
        </w:rPr>
        <w:t xml:space="preserve"> </w:t>
      </w:r>
      <w:r>
        <w:rPr>
          <w:rFonts w:cs="Tahoma"/>
          <w:lang w:val="sr-Latn-BA"/>
        </w:rPr>
        <w:t>заштити</w:t>
      </w:r>
      <w:r w:rsidR="00964252" w:rsidRPr="00BD35BE">
        <w:rPr>
          <w:rFonts w:cs="Tahoma"/>
          <w:lang w:val="sr-Latn-BA"/>
        </w:rPr>
        <w:t xml:space="preserve"> </w:t>
      </w:r>
      <w:r>
        <w:rPr>
          <w:rFonts w:cs="Tahoma"/>
          <w:lang w:val="sr-Latn-BA"/>
        </w:rPr>
        <w:t>универзалних</w:t>
      </w:r>
      <w:r w:rsidR="00964252" w:rsidRPr="00BD35BE">
        <w:rPr>
          <w:rFonts w:cs="Tahoma"/>
          <w:lang w:val="sr-Latn-BA"/>
        </w:rPr>
        <w:t xml:space="preserve"> </w:t>
      </w:r>
      <w:r>
        <w:rPr>
          <w:rFonts w:cs="Tahoma"/>
          <w:lang w:val="sr-Latn-BA"/>
        </w:rPr>
        <w:t>људских</w:t>
      </w:r>
      <w:r w:rsidR="00964252" w:rsidRPr="00BD35BE">
        <w:rPr>
          <w:rFonts w:cs="Tahoma"/>
          <w:lang w:val="sr-Latn-BA"/>
        </w:rPr>
        <w:t xml:space="preserve"> </w:t>
      </w:r>
      <w:r>
        <w:rPr>
          <w:rFonts w:cs="Tahoma"/>
          <w:lang w:val="sr-Latn-BA"/>
        </w:rPr>
        <w:t>права</w:t>
      </w:r>
      <w:r w:rsidR="00964252" w:rsidRPr="00BD35BE">
        <w:rPr>
          <w:rFonts w:cs="Tahoma"/>
          <w:lang w:val="sr-Latn-BA"/>
        </w:rPr>
        <w:t xml:space="preserve"> </w:t>
      </w:r>
      <w:r>
        <w:rPr>
          <w:rFonts w:cs="Tahoma"/>
          <w:lang w:val="sr-Latn-BA"/>
        </w:rPr>
        <w:t>из</w:t>
      </w:r>
      <w:r w:rsidR="00964252" w:rsidRPr="00BD35BE">
        <w:rPr>
          <w:rFonts w:cs="Tahoma"/>
          <w:lang w:val="sr-Latn-BA"/>
        </w:rPr>
        <w:t xml:space="preserve"> </w:t>
      </w:r>
      <w:r>
        <w:rPr>
          <w:rFonts w:cs="Tahoma"/>
          <w:lang w:val="sr-Latn-BA"/>
        </w:rPr>
        <w:t>области</w:t>
      </w:r>
      <w:r w:rsidR="00964252" w:rsidRPr="00BD35BE">
        <w:rPr>
          <w:rFonts w:cs="Tahoma"/>
          <w:lang w:val="sr-Latn-BA"/>
        </w:rPr>
        <w:t xml:space="preserve"> </w:t>
      </w:r>
      <w:r>
        <w:rPr>
          <w:rFonts w:cs="Tahoma"/>
          <w:lang w:val="sr-Latn-BA"/>
        </w:rPr>
        <w:t>здравља</w:t>
      </w:r>
      <w:r w:rsidR="00964252" w:rsidRPr="00BD35BE">
        <w:rPr>
          <w:rFonts w:cs="Tahoma"/>
          <w:lang w:val="sr-Latn-BA"/>
        </w:rPr>
        <w:t xml:space="preserve"> </w:t>
      </w:r>
      <w:r>
        <w:rPr>
          <w:rFonts w:cs="Tahoma"/>
          <w:lang w:val="sr-Latn-BA"/>
        </w:rPr>
        <w:t>и</w:t>
      </w:r>
      <w:r w:rsidR="00964252" w:rsidRPr="00BD35BE">
        <w:rPr>
          <w:rFonts w:cs="Tahoma"/>
          <w:lang w:val="sr-Latn-BA"/>
        </w:rPr>
        <w:t xml:space="preserve"> </w:t>
      </w:r>
      <w:r>
        <w:rPr>
          <w:rFonts w:cs="Tahoma"/>
          <w:lang w:val="sr-Latn-BA"/>
        </w:rPr>
        <w:t>образовања</w:t>
      </w:r>
      <w:r w:rsidR="00964252" w:rsidRPr="00BD35BE">
        <w:rPr>
          <w:rFonts w:cs="Tahoma"/>
          <w:lang w:val="sr-Latn-BA"/>
        </w:rPr>
        <w:t>.</w:t>
      </w:r>
    </w:p>
    <w:p w14:paraId="1DADE2C0" w14:textId="77777777" w:rsidR="009A076C" w:rsidRPr="00BD35BE" w:rsidRDefault="009A076C" w:rsidP="00856BD5">
      <w:pPr>
        <w:spacing w:line="240" w:lineRule="auto"/>
        <w:rPr>
          <w:rFonts w:cs="Tahoma"/>
          <w:color w:val="050505"/>
          <w:shd w:val="clear" w:color="auto" w:fill="FFFFFF"/>
          <w:lang w:val="sr-Cyrl-BA"/>
        </w:rPr>
      </w:pPr>
    </w:p>
    <w:p w14:paraId="01340821" w14:textId="09D3D853" w:rsidR="00856BD5" w:rsidRPr="00BD35BE" w:rsidRDefault="003A0698" w:rsidP="001510C8">
      <w:pPr>
        <w:pStyle w:val="Heading2"/>
        <w:rPr>
          <w:lang w:val="sr-Latn-BA"/>
        </w:rPr>
      </w:pPr>
      <w:bookmarkStart w:id="141" w:name="_Toc160445114"/>
      <w:r w:rsidRPr="00BD35BE">
        <w:rPr>
          <w:lang w:val="sr-Latn-BA"/>
        </w:rPr>
        <w:t>3.</w:t>
      </w:r>
      <w:r w:rsidR="001510C8">
        <w:rPr>
          <w:lang w:val="sr-Latn-BA"/>
        </w:rPr>
        <w:t xml:space="preserve"> </w:t>
      </w:r>
      <w:r w:rsidR="00707CAB">
        <w:rPr>
          <w:lang w:val="sr-Latn-BA"/>
        </w:rPr>
        <w:t>Сарадња</w:t>
      </w:r>
      <w:r w:rsidRPr="00BD35BE">
        <w:rPr>
          <w:lang w:val="sr-Latn-BA"/>
        </w:rPr>
        <w:t xml:space="preserve"> </w:t>
      </w:r>
      <w:r w:rsidR="00707CAB">
        <w:rPr>
          <w:lang w:val="sr-Latn-BA"/>
        </w:rPr>
        <w:t>са</w:t>
      </w:r>
      <w:r w:rsidRPr="00BD35BE">
        <w:rPr>
          <w:lang w:val="sr-Latn-BA"/>
        </w:rPr>
        <w:t xml:space="preserve"> </w:t>
      </w:r>
      <w:r w:rsidR="00707CAB">
        <w:rPr>
          <w:lang w:val="sr-Latn-BA"/>
        </w:rPr>
        <w:t>међународним</w:t>
      </w:r>
      <w:r w:rsidRPr="00BD35BE">
        <w:rPr>
          <w:lang w:val="sr-Latn-BA"/>
        </w:rPr>
        <w:t xml:space="preserve"> </w:t>
      </w:r>
      <w:r w:rsidR="00707CAB">
        <w:rPr>
          <w:lang w:val="sr-Latn-BA"/>
        </w:rPr>
        <w:t>организацијама</w:t>
      </w:r>
      <w:r w:rsidRPr="00BD35BE">
        <w:rPr>
          <w:lang w:val="sr-Latn-BA"/>
        </w:rPr>
        <w:t xml:space="preserve"> </w:t>
      </w:r>
      <w:r w:rsidR="00707CAB">
        <w:rPr>
          <w:lang w:val="sr-Latn-BA"/>
        </w:rPr>
        <w:t>и</w:t>
      </w:r>
      <w:r w:rsidRPr="00BD35BE">
        <w:rPr>
          <w:lang w:val="sr-Latn-BA"/>
        </w:rPr>
        <w:t xml:space="preserve"> </w:t>
      </w:r>
      <w:r w:rsidR="00707CAB">
        <w:rPr>
          <w:lang w:val="sr-Latn-BA"/>
        </w:rPr>
        <w:t>чланство</w:t>
      </w:r>
      <w:r w:rsidRPr="00BD35BE">
        <w:rPr>
          <w:lang w:val="sr-Latn-BA"/>
        </w:rPr>
        <w:t xml:space="preserve"> </w:t>
      </w:r>
      <w:r w:rsidR="00707CAB">
        <w:rPr>
          <w:lang w:val="sr-Latn-BA"/>
        </w:rPr>
        <w:t>у</w:t>
      </w:r>
      <w:r w:rsidRPr="00BD35BE">
        <w:rPr>
          <w:lang w:val="sr-Latn-BA"/>
        </w:rPr>
        <w:t xml:space="preserve"> </w:t>
      </w:r>
      <w:r w:rsidR="00707CAB">
        <w:rPr>
          <w:lang w:val="sr-Latn-BA"/>
        </w:rPr>
        <w:t>мрежи</w:t>
      </w:r>
      <w:r w:rsidRPr="00BD35BE">
        <w:rPr>
          <w:lang w:val="sr-Latn-BA"/>
        </w:rPr>
        <w:t xml:space="preserve"> </w:t>
      </w:r>
      <w:r w:rsidR="00707CAB">
        <w:rPr>
          <w:lang w:val="sr-Latn-BA"/>
        </w:rPr>
        <w:t>европских</w:t>
      </w:r>
      <w:r w:rsidRPr="00BD35BE">
        <w:rPr>
          <w:lang w:val="sr-Latn-BA"/>
        </w:rPr>
        <w:t xml:space="preserve"> </w:t>
      </w:r>
      <w:r w:rsidR="00707CAB">
        <w:rPr>
          <w:lang w:val="sr-Latn-BA"/>
        </w:rPr>
        <w:t>омудсмана</w:t>
      </w:r>
      <w:r w:rsidRPr="00BD35BE">
        <w:rPr>
          <w:lang w:val="sr-Latn-BA"/>
        </w:rPr>
        <w:t xml:space="preserve"> </w:t>
      </w:r>
      <w:r w:rsidR="00707CAB">
        <w:rPr>
          <w:lang w:val="sr-Latn-BA"/>
        </w:rPr>
        <w:t>за</w:t>
      </w:r>
      <w:r w:rsidRPr="00BD35BE">
        <w:rPr>
          <w:lang w:val="sr-Latn-BA"/>
        </w:rPr>
        <w:t xml:space="preserve"> </w:t>
      </w:r>
      <w:r w:rsidR="00707CAB">
        <w:rPr>
          <w:lang w:val="sr-Latn-BA"/>
        </w:rPr>
        <w:t>дјецу</w:t>
      </w:r>
      <w:r w:rsidRPr="00BD35BE">
        <w:rPr>
          <w:lang w:val="sr-Latn-BA"/>
        </w:rPr>
        <w:t xml:space="preserve"> (</w:t>
      </w:r>
      <w:r w:rsidR="00707CAB">
        <w:rPr>
          <w:lang w:val="sr-Latn-BA"/>
        </w:rPr>
        <w:t>Е</w:t>
      </w:r>
      <w:r w:rsidR="00561EEE">
        <w:rPr>
          <w:lang w:val="sr-Latn-BA"/>
        </w:rPr>
        <w:t>NOC</w:t>
      </w:r>
      <w:r w:rsidRPr="00BD35BE">
        <w:rPr>
          <w:lang w:val="sr-Latn-BA"/>
        </w:rPr>
        <w:t>)</w:t>
      </w:r>
      <w:bookmarkEnd w:id="141"/>
    </w:p>
    <w:p w14:paraId="6E567012" w14:textId="77777777" w:rsidR="001510C8" w:rsidRDefault="001510C8" w:rsidP="003A0698">
      <w:pPr>
        <w:spacing w:line="259" w:lineRule="auto"/>
        <w:contextualSpacing/>
        <w:rPr>
          <w:rFonts w:cs="Tahoma"/>
        </w:rPr>
      </w:pPr>
    </w:p>
    <w:p w14:paraId="44287809" w14:textId="1DF60A84" w:rsidR="00856BD5" w:rsidRPr="00BD35BE" w:rsidRDefault="00707CAB" w:rsidP="003A0698">
      <w:pPr>
        <w:spacing w:line="259" w:lineRule="auto"/>
        <w:contextualSpacing/>
        <w:rPr>
          <w:rFonts w:cs="Tahoma"/>
        </w:rPr>
      </w:pPr>
      <w:r>
        <w:rPr>
          <w:rFonts w:cs="Tahoma"/>
        </w:rPr>
        <w:t>Омбудсман</w:t>
      </w:r>
      <w:r w:rsidR="003A0698" w:rsidRPr="00BD35BE">
        <w:rPr>
          <w:rFonts w:cs="Tahoma"/>
        </w:rPr>
        <w:t xml:space="preserve"> </w:t>
      </w:r>
      <w:r>
        <w:rPr>
          <w:rFonts w:cs="Tahoma"/>
        </w:rPr>
        <w:t>за</w:t>
      </w:r>
      <w:r w:rsidR="003A0698" w:rsidRPr="00BD35BE">
        <w:rPr>
          <w:rFonts w:cs="Tahoma"/>
        </w:rPr>
        <w:t xml:space="preserve"> </w:t>
      </w:r>
      <w:r>
        <w:rPr>
          <w:rFonts w:cs="Tahoma"/>
        </w:rPr>
        <w:t>дјецу</w:t>
      </w:r>
      <w:r w:rsidR="003A0698" w:rsidRPr="00BD35BE">
        <w:rPr>
          <w:rFonts w:cs="Tahoma"/>
        </w:rPr>
        <w:t xml:space="preserve"> </w:t>
      </w:r>
      <w:r>
        <w:rPr>
          <w:rFonts w:cs="Tahoma"/>
        </w:rPr>
        <w:t>учествовао</w:t>
      </w:r>
      <w:r w:rsidR="003A0698" w:rsidRPr="00BD35BE">
        <w:rPr>
          <w:rFonts w:cs="Tahoma"/>
        </w:rPr>
        <w:t xml:space="preserve"> </w:t>
      </w:r>
      <w:r>
        <w:rPr>
          <w:rFonts w:cs="Tahoma"/>
        </w:rPr>
        <w:t>је</w:t>
      </w:r>
      <w:r w:rsidR="00856BD5" w:rsidRPr="00BD35BE">
        <w:rPr>
          <w:rFonts w:cs="Tahoma"/>
        </w:rPr>
        <w:t xml:space="preserve"> </w:t>
      </w:r>
      <w:r>
        <w:rPr>
          <w:rFonts w:cs="Tahoma"/>
        </w:rPr>
        <w:t>на</w:t>
      </w:r>
      <w:r w:rsidR="00856BD5" w:rsidRPr="00BD35BE">
        <w:rPr>
          <w:rFonts w:cs="Tahoma"/>
        </w:rPr>
        <w:t xml:space="preserve"> </w:t>
      </w:r>
      <w:r>
        <w:rPr>
          <w:rFonts w:cs="Tahoma"/>
        </w:rPr>
        <w:t>онлајн</w:t>
      </w:r>
      <w:r w:rsidR="00856BD5" w:rsidRPr="00BD35BE">
        <w:rPr>
          <w:rFonts w:cs="Tahoma"/>
        </w:rPr>
        <w:t xml:space="preserve"> </w:t>
      </w:r>
      <w:r>
        <w:rPr>
          <w:rFonts w:cs="Tahoma"/>
        </w:rPr>
        <w:t>тренингу</w:t>
      </w:r>
      <w:r w:rsidR="00856BD5" w:rsidRPr="00BD35BE">
        <w:rPr>
          <w:rFonts w:cs="Tahoma"/>
        </w:rPr>
        <w:t xml:space="preserve"> </w:t>
      </w:r>
      <w:r>
        <w:rPr>
          <w:rFonts w:cs="Tahoma"/>
        </w:rPr>
        <w:t>који</w:t>
      </w:r>
      <w:r w:rsidR="00856BD5" w:rsidRPr="00BD35BE">
        <w:rPr>
          <w:rFonts w:cs="Tahoma"/>
        </w:rPr>
        <w:t xml:space="preserve"> </w:t>
      </w:r>
      <w:r>
        <w:rPr>
          <w:rFonts w:cs="Tahoma"/>
        </w:rPr>
        <w:t>је</w:t>
      </w:r>
      <w:r w:rsidR="00856BD5" w:rsidRPr="00BD35BE">
        <w:rPr>
          <w:rFonts w:cs="Tahoma"/>
        </w:rPr>
        <w:t xml:space="preserve"> </w:t>
      </w:r>
      <w:r>
        <w:rPr>
          <w:rFonts w:cs="Tahoma"/>
        </w:rPr>
        <w:t>организовао</w:t>
      </w:r>
      <w:r w:rsidR="00856BD5" w:rsidRPr="00BD35BE">
        <w:rPr>
          <w:rFonts w:cs="Tahoma"/>
        </w:rPr>
        <w:t xml:space="preserve"> </w:t>
      </w:r>
      <w:r w:rsidR="00561EEE">
        <w:rPr>
          <w:rFonts w:cs="Tahoma"/>
        </w:rPr>
        <w:t>ENOC</w:t>
      </w:r>
      <w:r w:rsidR="00856BD5" w:rsidRPr="00BD35BE">
        <w:rPr>
          <w:rFonts w:cs="Tahoma"/>
        </w:rPr>
        <w:t xml:space="preserve"> (</w:t>
      </w:r>
      <w:r>
        <w:rPr>
          <w:rFonts w:cs="Tahoma"/>
        </w:rPr>
        <w:t>Европска</w:t>
      </w:r>
      <w:r w:rsidR="00856BD5" w:rsidRPr="00BD35BE">
        <w:rPr>
          <w:rFonts w:cs="Tahoma"/>
        </w:rPr>
        <w:t xml:space="preserve"> </w:t>
      </w:r>
      <w:r>
        <w:rPr>
          <w:rFonts w:cs="Tahoma"/>
        </w:rPr>
        <w:t>мрежа</w:t>
      </w:r>
      <w:r w:rsidR="00856BD5" w:rsidRPr="00BD35BE">
        <w:rPr>
          <w:rFonts w:cs="Tahoma"/>
        </w:rPr>
        <w:t xml:space="preserve"> </w:t>
      </w:r>
      <w:r>
        <w:rPr>
          <w:rFonts w:cs="Tahoma"/>
        </w:rPr>
        <w:t>омбудсман</w:t>
      </w:r>
      <w:r w:rsidR="00856BD5" w:rsidRPr="00BD35BE">
        <w:rPr>
          <w:rFonts w:cs="Tahoma"/>
        </w:rPr>
        <w:t xml:space="preserve"> </w:t>
      </w:r>
      <w:r>
        <w:rPr>
          <w:rFonts w:cs="Tahoma"/>
        </w:rPr>
        <w:t>за</w:t>
      </w:r>
      <w:r w:rsidR="00856BD5" w:rsidRPr="00BD35BE">
        <w:rPr>
          <w:rFonts w:cs="Tahoma"/>
        </w:rPr>
        <w:t xml:space="preserve"> </w:t>
      </w:r>
      <w:r>
        <w:rPr>
          <w:rFonts w:cs="Tahoma"/>
        </w:rPr>
        <w:t>дјецу</w:t>
      </w:r>
      <w:r w:rsidR="004150B4" w:rsidRPr="00BD35BE">
        <w:rPr>
          <w:rFonts w:cs="Tahoma"/>
        </w:rPr>
        <w:t xml:space="preserve">) </w:t>
      </w:r>
      <w:r>
        <w:rPr>
          <w:rFonts w:cs="Tahoma"/>
        </w:rPr>
        <w:t>а</w:t>
      </w:r>
      <w:r w:rsidR="004150B4" w:rsidRPr="00BD35BE">
        <w:rPr>
          <w:rFonts w:cs="Tahoma"/>
        </w:rPr>
        <w:t xml:space="preserve"> </w:t>
      </w:r>
      <w:r>
        <w:rPr>
          <w:rFonts w:cs="Tahoma"/>
        </w:rPr>
        <w:t>примарно</w:t>
      </w:r>
      <w:r w:rsidR="004150B4" w:rsidRPr="00BD35BE">
        <w:rPr>
          <w:rFonts w:cs="Tahoma"/>
        </w:rPr>
        <w:t xml:space="preserve"> </w:t>
      </w:r>
      <w:r>
        <w:rPr>
          <w:rFonts w:cs="Tahoma"/>
        </w:rPr>
        <w:t>је</w:t>
      </w:r>
      <w:r w:rsidR="004150B4" w:rsidRPr="00BD35BE">
        <w:rPr>
          <w:rFonts w:cs="Tahoma"/>
        </w:rPr>
        <w:t xml:space="preserve"> </w:t>
      </w:r>
      <w:r>
        <w:rPr>
          <w:rFonts w:cs="Tahoma"/>
        </w:rPr>
        <w:t>био</w:t>
      </w:r>
      <w:r w:rsidR="004150B4" w:rsidRPr="00BD35BE">
        <w:rPr>
          <w:rFonts w:cs="Tahoma"/>
        </w:rPr>
        <w:t xml:space="preserve"> </w:t>
      </w:r>
      <w:r>
        <w:rPr>
          <w:rFonts w:cs="Tahoma"/>
        </w:rPr>
        <w:t>намјењен</w:t>
      </w:r>
      <w:r w:rsidR="00856BD5" w:rsidRPr="00BD35BE">
        <w:rPr>
          <w:rFonts w:cs="Tahoma"/>
        </w:rPr>
        <w:t xml:space="preserve"> </w:t>
      </w:r>
      <w:r w:rsidR="004150B4" w:rsidRPr="00BD35BE">
        <w:rPr>
          <w:rFonts w:cs="Tahoma"/>
        </w:rPr>
        <w:t>„</w:t>
      </w:r>
      <w:r>
        <w:rPr>
          <w:rFonts w:cs="Tahoma"/>
        </w:rPr>
        <w:t>координаторима</w:t>
      </w:r>
      <w:r w:rsidR="00856BD5" w:rsidRPr="00BD35BE">
        <w:rPr>
          <w:rFonts w:cs="Tahoma"/>
        </w:rPr>
        <w:t xml:space="preserve"> </w:t>
      </w:r>
      <w:r>
        <w:rPr>
          <w:rFonts w:cs="Tahoma"/>
        </w:rPr>
        <w:t>за</w:t>
      </w:r>
      <w:r w:rsidR="00856BD5" w:rsidRPr="00BD35BE">
        <w:rPr>
          <w:rFonts w:cs="Tahoma"/>
        </w:rPr>
        <w:t xml:space="preserve"> </w:t>
      </w:r>
      <w:r>
        <w:rPr>
          <w:rFonts w:cs="Tahoma"/>
        </w:rPr>
        <w:t>дјецу</w:t>
      </w:r>
      <w:r w:rsidR="00856BD5" w:rsidRPr="00BD35BE">
        <w:rPr>
          <w:rFonts w:cs="Tahoma"/>
        </w:rPr>
        <w:t xml:space="preserve"> </w:t>
      </w:r>
      <w:r>
        <w:rPr>
          <w:rFonts w:cs="Tahoma"/>
        </w:rPr>
        <w:t>и</w:t>
      </w:r>
      <w:r w:rsidR="00856BD5" w:rsidRPr="00BD35BE">
        <w:rPr>
          <w:rFonts w:cs="Tahoma"/>
        </w:rPr>
        <w:t xml:space="preserve"> </w:t>
      </w:r>
      <w:r>
        <w:rPr>
          <w:rFonts w:cs="Tahoma"/>
        </w:rPr>
        <w:t>младе</w:t>
      </w:r>
      <w:r w:rsidR="00856BD5" w:rsidRPr="00BD35BE">
        <w:rPr>
          <w:rFonts w:cs="Tahoma"/>
        </w:rPr>
        <w:t xml:space="preserve">” </w:t>
      </w:r>
      <w:r>
        <w:rPr>
          <w:rFonts w:cs="Tahoma"/>
        </w:rPr>
        <w:t>у</w:t>
      </w:r>
      <w:r w:rsidR="00856BD5" w:rsidRPr="00BD35BE">
        <w:rPr>
          <w:rFonts w:cs="Tahoma"/>
        </w:rPr>
        <w:t xml:space="preserve"> </w:t>
      </w:r>
      <w:r>
        <w:rPr>
          <w:rFonts w:cs="Tahoma"/>
        </w:rPr>
        <w:t>институцијама</w:t>
      </w:r>
      <w:r w:rsidR="00856BD5" w:rsidRPr="00BD35BE">
        <w:rPr>
          <w:rFonts w:cs="Tahoma"/>
        </w:rPr>
        <w:t xml:space="preserve"> </w:t>
      </w:r>
      <w:r>
        <w:rPr>
          <w:rFonts w:cs="Tahoma"/>
        </w:rPr>
        <w:t>које</w:t>
      </w:r>
      <w:r w:rsidR="00856BD5" w:rsidRPr="00BD35BE">
        <w:rPr>
          <w:rFonts w:cs="Tahoma"/>
        </w:rPr>
        <w:t xml:space="preserve"> </w:t>
      </w:r>
      <w:r>
        <w:rPr>
          <w:rFonts w:cs="Tahoma"/>
        </w:rPr>
        <w:t>су</w:t>
      </w:r>
      <w:r w:rsidR="00856BD5" w:rsidRPr="00BD35BE">
        <w:rPr>
          <w:rFonts w:cs="Tahoma"/>
        </w:rPr>
        <w:t xml:space="preserve"> </w:t>
      </w:r>
      <w:r>
        <w:rPr>
          <w:rFonts w:cs="Tahoma"/>
        </w:rPr>
        <w:t>ове</w:t>
      </w:r>
      <w:r w:rsidR="00856BD5" w:rsidRPr="00BD35BE">
        <w:rPr>
          <w:rFonts w:cs="Tahoma"/>
        </w:rPr>
        <w:t xml:space="preserve"> </w:t>
      </w:r>
      <w:r>
        <w:rPr>
          <w:rFonts w:cs="Tahoma"/>
        </w:rPr>
        <w:t>године</w:t>
      </w:r>
      <w:r w:rsidR="00856BD5" w:rsidRPr="00BD35BE">
        <w:rPr>
          <w:rFonts w:cs="Tahoma"/>
        </w:rPr>
        <w:t xml:space="preserve"> </w:t>
      </w:r>
      <w:r>
        <w:rPr>
          <w:rFonts w:cs="Tahoma"/>
        </w:rPr>
        <w:t>у</w:t>
      </w:r>
      <w:r w:rsidR="00856BD5" w:rsidRPr="00BD35BE">
        <w:rPr>
          <w:rFonts w:cs="Tahoma"/>
        </w:rPr>
        <w:t xml:space="preserve"> </w:t>
      </w:r>
      <w:r>
        <w:rPr>
          <w:rFonts w:cs="Tahoma"/>
        </w:rPr>
        <w:t>пројекту</w:t>
      </w:r>
      <w:r w:rsidR="00856BD5" w:rsidRPr="00BD35BE">
        <w:rPr>
          <w:rFonts w:cs="Tahoma"/>
        </w:rPr>
        <w:t xml:space="preserve"> </w:t>
      </w:r>
      <w:r w:rsidR="00561EEE" w:rsidRPr="00561EEE">
        <w:rPr>
          <w:rFonts w:cs="Tahoma"/>
        </w:rPr>
        <w:t>EN</w:t>
      </w:r>
      <w:r w:rsidR="00856BD5" w:rsidRPr="00561EEE">
        <w:rPr>
          <w:rFonts w:cs="Tahoma"/>
        </w:rPr>
        <w:t>Y</w:t>
      </w:r>
      <w:r w:rsidR="00561EEE" w:rsidRPr="00561EEE">
        <w:rPr>
          <w:rFonts w:cs="Tahoma"/>
        </w:rPr>
        <w:t>A</w:t>
      </w:r>
      <w:r w:rsidR="00856BD5" w:rsidRPr="00561EEE">
        <w:rPr>
          <w:rFonts w:cs="Tahoma"/>
        </w:rPr>
        <w:t xml:space="preserve"> (</w:t>
      </w:r>
      <w:r>
        <w:rPr>
          <w:rFonts w:cs="Tahoma"/>
        </w:rPr>
        <w:t>Европска</w:t>
      </w:r>
      <w:r w:rsidR="00856BD5" w:rsidRPr="00BD35BE">
        <w:rPr>
          <w:rFonts w:cs="Tahoma"/>
        </w:rPr>
        <w:t xml:space="preserve"> </w:t>
      </w:r>
      <w:r>
        <w:rPr>
          <w:rFonts w:cs="Tahoma"/>
        </w:rPr>
        <w:t>мрежа</w:t>
      </w:r>
      <w:r w:rsidR="00856BD5" w:rsidRPr="00BD35BE">
        <w:rPr>
          <w:rFonts w:cs="Tahoma"/>
        </w:rPr>
        <w:t xml:space="preserve"> </w:t>
      </w:r>
      <w:r>
        <w:rPr>
          <w:rFonts w:cs="Tahoma"/>
        </w:rPr>
        <w:t>младих</w:t>
      </w:r>
      <w:r w:rsidR="00856BD5" w:rsidRPr="00BD35BE">
        <w:rPr>
          <w:rFonts w:cs="Tahoma"/>
        </w:rPr>
        <w:t xml:space="preserve"> </w:t>
      </w:r>
      <w:r>
        <w:rPr>
          <w:rFonts w:cs="Tahoma"/>
        </w:rPr>
        <w:t>савјетника</w:t>
      </w:r>
      <w:r w:rsidR="00856BD5" w:rsidRPr="00BD35BE">
        <w:rPr>
          <w:rFonts w:cs="Tahoma"/>
        </w:rPr>
        <w:t xml:space="preserve">). </w:t>
      </w:r>
    </w:p>
    <w:p w14:paraId="5F91C4E4" w14:textId="7A1347FB" w:rsidR="00856BD5" w:rsidRPr="00BD35BE" w:rsidRDefault="00856BD5" w:rsidP="003A0698">
      <w:pPr>
        <w:spacing w:line="259" w:lineRule="auto"/>
        <w:rPr>
          <w:rFonts w:cs="Tahoma"/>
        </w:rPr>
      </w:pPr>
      <w:r w:rsidRPr="00BD35BE">
        <w:rPr>
          <w:rFonts w:cs="Tahoma"/>
        </w:rPr>
        <w:t xml:space="preserve">18 </w:t>
      </w:r>
      <w:r w:rsidR="00707CAB">
        <w:rPr>
          <w:rFonts w:cs="Tahoma"/>
        </w:rPr>
        <w:t>институција</w:t>
      </w:r>
      <w:r w:rsidRPr="00BD35BE">
        <w:rPr>
          <w:rFonts w:cs="Tahoma"/>
        </w:rPr>
        <w:t xml:space="preserve"> </w:t>
      </w:r>
      <w:r w:rsidR="00707CAB">
        <w:rPr>
          <w:rFonts w:cs="Tahoma"/>
        </w:rPr>
        <w:t>омбудсмана</w:t>
      </w:r>
      <w:r w:rsidRPr="00BD35BE">
        <w:rPr>
          <w:rFonts w:cs="Tahoma"/>
        </w:rPr>
        <w:t xml:space="preserve"> </w:t>
      </w:r>
      <w:r w:rsidR="00707CAB">
        <w:rPr>
          <w:rFonts w:cs="Tahoma"/>
        </w:rPr>
        <w:t>се</w:t>
      </w:r>
      <w:r w:rsidRPr="00BD35BE">
        <w:rPr>
          <w:rFonts w:cs="Tahoma"/>
        </w:rPr>
        <w:t xml:space="preserve"> </w:t>
      </w:r>
      <w:r w:rsidR="00707CAB">
        <w:rPr>
          <w:rFonts w:cs="Tahoma"/>
        </w:rPr>
        <w:t>у</w:t>
      </w:r>
      <w:r w:rsidRPr="00BD35BE">
        <w:rPr>
          <w:rFonts w:cs="Tahoma"/>
        </w:rPr>
        <w:t xml:space="preserve"> 2023. </w:t>
      </w:r>
      <w:r w:rsidR="00707CAB">
        <w:rPr>
          <w:rFonts w:cs="Tahoma"/>
        </w:rPr>
        <w:t>пријавило</w:t>
      </w:r>
      <w:r w:rsidRPr="00BD35BE">
        <w:rPr>
          <w:rFonts w:cs="Tahoma"/>
        </w:rPr>
        <w:t xml:space="preserve"> </w:t>
      </w:r>
      <w:r w:rsidR="00707CAB">
        <w:rPr>
          <w:rFonts w:cs="Tahoma"/>
        </w:rPr>
        <w:t>да</w:t>
      </w:r>
      <w:r w:rsidRPr="00BD35BE">
        <w:rPr>
          <w:rFonts w:cs="Tahoma"/>
        </w:rPr>
        <w:t xml:space="preserve"> </w:t>
      </w:r>
      <w:r w:rsidR="00707CAB">
        <w:rPr>
          <w:rFonts w:cs="Tahoma"/>
        </w:rPr>
        <w:t>учествују</w:t>
      </w:r>
      <w:r w:rsidRPr="00BD35BE">
        <w:rPr>
          <w:rFonts w:cs="Tahoma"/>
        </w:rPr>
        <w:t xml:space="preserve"> </w:t>
      </w:r>
      <w:r w:rsidR="00707CAB">
        <w:rPr>
          <w:rFonts w:cs="Tahoma"/>
        </w:rPr>
        <w:t>у</w:t>
      </w:r>
      <w:r w:rsidRPr="00BD35BE">
        <w:rPr>
          <w:rFonts w:cs="Tahoma"/>
        </w:rPr>
        <w:t xml:space="preserve"> </w:t>
      </w:r>
      <w:r w:rsidR="00707CAB">
        <w:rPr>
          <w:rFonts w:cs="Tahoma"/>
        </w:rPr>
        <w:t>пројекту</w:t>
      </w:r>
      <w:r w:rsidRPr="00BD35BE">
        <w:rPr>
          <w:rFonts w:cs="Tahoma"/>
        </w:rPr>
        <w:t xml:space="preserve"> </w:t>
      </w:r>
      <w:r w:rsidR="00707CAB">
        <w:rPr>
          <w:rFonts w:cs="Tahoma"/>
        </w:rPr>
        <w:t>на</w:t>
      </w:r>
      <w:r w:rsidRPr="00BD35BE">
        <w:rPr>
          <w:rFonts w:cs="Tahoma"/>
        </w:rPr>
        <w:t xml:space="preserve"> </w:t>
      </w:r>
      <w:r w:rsidR="00707CAB">
        <w:rPr>
          <w:rFonts w:cs="Tahoma"/>
        </w:rPr>
        <w:t>тему</w:t>
      </w:r>
      <w:r w:rsidRPr="00BD35BE">
        <w:rPr>
          <w:rFonts w:cs="Tahoma"/>
        </w:rPr>
        <w:t xml:space="preserve"> </w:t>
      </w:r>
      <w:r w:rsidR="004150B4" w:rsidRPr="00BD35BE">
        <w:rPr>
          <w:rFonts w:cs="Tahoma"/>
        </w:rPr>
        <w:t>„</w:t>
      </w:r>
      <w:r w:rsidR="00707CAB">
        <w:rPr>
          <w:rFonts w:cs="Tahoma"/>
        </w:rPr>
        <w:t>Шта</w:t>
      </w:r>
      <w:r w:rsidRPr="00BD35BE">
        <w:rPr>
          <w:rFonts w:cs="Tahoma"/>
        </w:rPr>
        <w:t xml:space="preserve"> </w:t>
      </w:r>
      <w:r w:rsidR="00707CAB">
        <w:rPr>
          <w:rFonts w:cs="Tahoma"/>
        </w:rPr>
        <w:t>млади</w:t>
      </w:r>
      <w:r w:rsidRPr="00BD35BE">
        <w:rPr>
          <w:rFonts w:cs="Tahoma"/>
        </w:rPr>
        <w:t xml:space="preserve"> </w:t>
      </w:r>
      <w:r w:rsidR="00707CAB">
        <w:rPr>
          <w:rFonts w:cs="Tahoma"/>
        </w:rPr>
        <w:t>очекују</w:t>
      </w:r>
      <w:r w:rsidRPr="00BD35BE">
        <w:rPr>
          <w:rFonts w:cs="Tahoma"/>
        </w:rPr>
        <w:t xml:space="preserve"> </w:t>
      </w:r>
      <w:r w:rsidR="00707CAB">
        <w:rPr>
          <w:rFonts w:cs="Tahoma"/>
        </w:rPr>
        <w:t>од</w:t>
      </w:r>
      <w:r w:rsidRPr="00BD35BE">
        <w:rPr>
          <w:rFonts w:cs="Tahoma"/>
        </w:rPr>
        <w:t xml:space="preserve"> </w:t>
      </w:r>
      <w:r w:rsidR="00707CAB">
        <w:rPr>
          <w:rFonts w:cs="Tahoma"/>
        </w:rPr>
        <w:t>институција</w:t>
      </w:r>
      <w:r w:rsidRPr="00BD35BE">
        <w:rPr>
          <w:rFonts w:cs="Tahoma"/>
        </w:rPr>
        <w:t xml:space="preserve"> </w:t>
      </w:r>
      <w:r w:rsidR="00707CAB">
        <w:rPr>
          <w:rFonts w:cs="Tahoma"/>
        </w:rPr>
        <w:t>које</w:t>
      </w:r>
      <w:r w:rsidRPr="00BD35BE">
        <w:rPr>
          <w:rFonts w:cs="Tahoma"/>
        </w:rPr>
        <w:t xml:space="preserve"> </w:t>
      </w:r>
      <w:r w:rsidR="00707CAB">
        <w:rPr>
          <w:rFonts w:cs="Tahoma"/>
        </w:rPr>
        <w:t>се</w:t>
      </w:r>
      <w:r w:rsidRPr="00BD35BE">
        <w:rPr>
          <w:rFonts w:cs="Tahoma"/>
        </w:rPr>
        <w:t xml:space="preserve"> </w:t>
      </w:r>
      <w:r w:rsidR="00707CAB">
        <w:rPr>
          <w:rFonts w:cs="Tahoma"/>
        </w:rPr>
        <w:t>баве</w:t>
      </w:r>
      <w:r w:rsidRPr="00BD35BE">
        <w:rPr>
          <w:rFonts w:cs="Tahoma"/>
        </w:rPr>
        <w:t xml:space="preserve"> </w:t>
      </w:r>
      <w:r w:rsidR="00707CAB">
        <w:rPr>
          <w:rFonts w:cs="Tahoma"/>
        </w:rPr>
        <w:t>дјечијим</w:t>
      </w:r>
      <w:r w:rsidRPr="00BD35BE">
        <w:rPr>
          <w:rFonts w:cs="Tahoma"/>
        </w:rPr>
        <w:t xml:space="preserve"> </w:t>
      </w:r>
      <w:r w:rsidR="00707CAB">
        <w:rPr>
          <w:rFonts w:cs="Tahoma"/>
        </w:rPr>
        <w:t>правима</w:t>
      </w:r>
      <w:r w:rsidRPr="00BD35BE">
        <w:rPr>
          <w:rFonts w:cs="Tahoma"/>
        </w:rPr>
        <w:t xml:space="preserve">”. </w:t>
      </w:r>
      <w:r w:rsidR="00707CAB">
        <w:rPr>
          <w:rFonts w:cs="Tahoma"/>
        </w:rPr>
        <w:t>Циљ</w:t>
      </w:r>
      <w:r w:rsidRPr="00BD35BE">
        <w:rPr>
          <w:rFonts w:cs="Tahoma"/>
        </w:rPr>
        <w:t xml:space="preserve"> </w:t>
      </w:r>
      <w:r w:rsidR="00707CAB">
        <w:rPr>
          <w:rFonts w:cs="Tahoma"/>
        </w:rPr>
        <w:t>је</w:t>
      </w:r>
      <w:r w:rsidRPr="00BD35BE">
        <w:rPr>
          <w:rFonts w:cs="Tahoma"/>
        </w:rPr>
        <w:t xml:space="preserve"> </w:t>
      </w:r>
      <w:r w:rsidR="00707CAB">
        <w:rPr>
          <w:rFonts w:cs="Tahoma"/>
        </w:rPr>
        <w:t>да</w:t>
      </w:r>
      <w:r w:rsidRPr="00BD35BE">
        <w:rPr>
          <w:rFonts w:cs="Tahoma"/>
        </w:rPr>
        <w:t xml:space="preserve"> </w:t>
      </w:r>
      <w:r w:rsidR="00707CAB">
        <w:rPr>
          <w:rFonts w:cs="Tahoma"/>
        </w:rPr>
        <w:t>млади</w:t>
      </w:r>
      <w:r w:rsidRPr="00BD35BE">
        <w:rPr>
          <w:rFonts w:cs="Tahoma"/>
        </w:rPr>
        <w:t xml:space="preserve"> </w:t>
      </w:r>
      <w:r w:rsidR="00707CAB">
        <w:rPr>
          <w:rFonts w:cs="Tahoma"/>
        </w:rPr>
        <w:t>савјетници</w:t>
      </w:r>
      <w:r w:rsidRPr="00BD35BE">
        <w:rPr>
          <w:rFonts w:cs="Tahoma"/>
        </w:rPr>
        <w:t xml:space="preserve"> </w:t>
      </w:r>
      <w:r w:rsidR="00707CAB">
        <w:rPr>
          <w:rFonts w:cs="Tahoma"/>
        </w:rPr>
        <w:t>дају</w:t>
      </w:r>
      <w:r w:rsidRPr="00BD35BE">
        <w:rPr>
          <w:rFonts w:cs="Tahoma"/>
        </w:rPr>
        <w:t xml:space="preserve"> </w:t>
      </w:r>
      <w:r w:rsidR="00707CAB">
        <w:rPr>
          <w:rFonts w:cs="Tahoma"/>
        </w:rPr>
        <w:t>препоруке</w:t>
      </w:r>
      <w:r w:rsidRPr="00BD35BE">
        <w:rPr>
          <w:rFonts w:cs="Tahoma"/>
        </w:rPr>
        <w:t xml:space="preserve"> </w:t>
      </w:r>
      <w:r w:rsidR="00707CAB">
        <w:rPr>
          <w:rFonts w:cs="Tahoma"/>
        </w:rPr>
        <w:t>на</w:t>
      </w:r>
      <w:r w:rsidRPr="00BD35BE">
        <w:rPr>
          <w:rFonts w:cs="Tahoma"/>
        </w:rPr>
        <w:t xml:space="preserve"> </w:t>
      </w:r>
      <w:r w:rsidR="00707CAB">
        <w:rPr>
          <w:rFonts w:cs="Tahoma"/>
        </w:rPr>
        <w:t>који</w:t>
      </w:r>
      <w:r w:rsidRPr="00BD35BE">
        <w:rPr>
          <w:rFonts w:cs="Tahoma"/>
        </w:rPr>
        <w:t xml:space="preserve"> </w:t>
      </w:r>
      <w:r w:rsidR="00707CAB">
        <w:rPr>
          <w:rFonts w:cs="Tahoma"/>
        </w:rPr>
        <w:t>начин</w:t>
      </w:r>
      <w:r w:rsidRPr="00BD35BE">
        <w:rPr>
          <w:rFonts w:cs="Tahoma"/>
        </w:rPr>
        <w:t xml:space="preserve"> </w:t>
      </w:r>
      <w:r w:rsidR="00707CAB">
        <w:rPr>
          <w:rFonts w:cs="Tahoma"/>
        </w:rPr>
        <w:t>да</w:t>
      </w:r>
      <w:r w:rsidRPr="00BD35BE">
        <w:rPr>
          <w:rFonts w:cs="Tahoma"/>
        </w:rPr>
        <w:t xml:space="preserve"> </w:t>
      </w:r>
      <w:r w:rsidR="00707CAB">
        <w:rPr>
          <w:rFonts w:cs="Tahoma"/>
        </w:rPr>
        <w:t>се</w:t>
      </w:r>
      <w:r w:rsidRPr="00BD35BE">
        <w:rPr>
          <w:rFonts w:cs="Tahoma"/>
        </w:rPr>
        <w:t xml:space="preserve"> </w:t>
      </w:r>
      <w:r w:rsidR="00707CAB">
        <w:rPr>
          <w:rFonts w:cs="Tahoma"/>
        </w:rPr>
        <w:t>повећа</w:t>
      </w:r>
      <w:r w:rsidRPr="00BD35BE">
        <w:rPr>
          <w:rFonts w:cs="Tahoma"/>
        </w:rPr>
        <w:t xml:space="preserve"> </w:t>
      </w:r>
      <w:r w:rsidR="00707CAB">
        <w:rPr>
          <w:rFonts w:cs="Tahoma"/>
        </w:rPr>
        <w:t>приступачност</w:t>
      </w:r>
      <w:r w:rsidRPr="00BD35BE">
        <w:rPr>
          <w:rFonts w:cs="Tahoma"/>
        </w:rPr>
        <w:t xml:space="preserve">, </w:t>
      </w:r>
      <w:r w:rsidR="00707CAB">
        <w:rPr>
          <w:rFonts w:cs="Tahoma"/>
        </w:rPr>
        <w:t>видљивост</w:t>
      </w:r>
      <w:r w:rsidRPr="00BD35BE">
        <w:rPr>
          <w:rFonts w:cs="Tahoma"/>
        </w:rPr>
        <w:t xml:space="preserve">, </w:t>
      </w:r>
      <w:r w:rsidR="00707CAB">
        <w:rPr>
          <w:rFonts w:cs="Tahoma"/>
        </w:rPr>
        <w:t>одговорност</w:t>
      </w:r>
      <w:r w:rsidRPr="00BD35BE">
        <w:rPr>
          <w:rFonts w:cs="Tahoma"/>
        </w:rPr>
        <w:t xml:space="preserve"> </w:t>
      </w:r>
      <w:r w:rsidR="00707CAB">
        <w:rPr>
          <w:rFonts w:cs="Tahoma"/>
        </w:rPr>
        <w:t>и</w:t>
      </w:r>
      <w:r w:rsidRPr="00BD35BE">
        <w:rPr>
          <w:rFonts w:cs="Tahoma"/>
        </w:rPr>
        <w:t xml:space="preserve"> </w:t>
      </w:r>
      <w:r w:rsidR="00707CAB">
        <w:rPr>
          <w:rFonts w:cs="Tahoma"/>
        </w:rPr>
        <w:t>ангажман</w:t>
      </w:r>
      <w:r w:rsidRPr="00BD35BE">
        <w:rPr>
          <w:rFonts w:cs="Tahoma"/>
        </w:rPr>
        <w:t xml:space="preserve"> </w:t>
      </w:r>
      <w:r w:rsidR="00707CAB">
        <w:rPr>
          <w:rFonts w:cs="Tahoma"/>
        </w:rPr>
        <w:t>са</w:t>
      </w:r>
      <w:r w:rsidRPr="00BD35BE">
        <w:rPr>
          <w:rFonts w:cs="Tahoma"/>
        </w:rPr>
        <w:t xml:space="preserve"> </w:t>
      </w:r>
      <w:r w:rsidR="00707CAB">
        <w:rPr>
          <w:rFonts w:cs="Tahoma"/>
        </w:rPr>
        <w:t>младима</w:t>
      </w:r>
      <w:r w:rsidRPr="00BD35BE">
        <w:rPr>
          <w:rFonts w:cs="Tahoma"/>
        </w:rPr>
        <w:t xml:space="preserve"> </w:t>
      </w:r>
      <w:r w:rsidR="00707CAB">
        <w:rPr>
          <w:rFonts w:cs="Tahoma"/>
        </w:rPr>
        <w:t>институција</w:t>
      </w:r>
      <w:r w:rsidRPr="00BD35BE">
        <w:rPr>
          <w:rFonts w:cs="Tahoma"/>
        </w:rPr>
        <w:t xml:space="preserve"> </w:t>
      </w:r>
      <w:r w:rsidR="00707CAB">
        <w:rPr>
          <w:rFonts w:cs="Tahoma"/>
        </w:rPr>
        <w:t>које</w:t>
      </w:r>
      <w:r w:rsidRPr="00BD35BE">
        <w:rPr>
          <w:rFonts w:cs="Tahoma"/>
        </w:rPr>
        <w:t xml:space="preserve"> </w:t>
      </w:r>
      <w:r w:rsidR="00707CAB">
        <w:rPr>
          <w:rFonts w:cs="Tahoma"/>
        </w:rPr>
        <w:t>су</w:t>
      </w:r>
      <w:r w:rsidRPr="00BD35BE">
        <w:rPr>
          <w:rFonts w:cs="Tahoma"/>
        </w:rPr>
        <w:t xml:space="preserve"> </w:t>
      </w:r>
      <w:r w:rsidR="00707CAB">
        <w:rPr>
          <w:rFonts w:cs="Tahoma"/>
        </w:rPr>
        <w:t>у</w:t>
      </w:r>
      <w:r w:rsidRPr="00BD35BE">
        <w:rPr>
          <w:rFonts w:cs="Tahoma"/>
        </w:rPr>
        <w:t xml:space="preserve"> </w:t>
      </w:r>
      <w:r w:rsidR="00707CAB">
        <w:rPr>
          <w:rFonts w:cs="Tahoma"/>
        </w:rPr>
        <w:t>мрежи</w:t>
      </w:r>
      <w:r w:rsidRPr="00BD35BE">
        <w:rPr>
          <w:rFonts w:cs="Tahoma"/>
        </w:rPr>
        <w:t xml:space="preserve"> </w:t>
      </w:r>
      <w:r w:rsidR="00707CAB">
        <w:rPr>
          <w:rFonts w:cs="Tahoma"/>
        </w:rPr>
        <w:t>Е</w:t>
      </w:r>
      <w:r w:rsidR="00561EEE">
        <w:rPr>
          <w:rFonts w:cs="Tahoma"/>
        </w:rPr>
        <w:t>NOC</w:t>
      </w:r>
      <w:r w:rsidRPr="00BD35BE">
        <w:rPr>
          <w:rFonts w:cs="Tahoma"/>
        </w:rPr>
        <w:t>-</w:t>
      </w:r>
      <w:r w:rsidR="00707CAB">
        <w:rPr>
          <w:rFonts w:cs="Tahoma"/>
        </w:rPr>
        <w:t>а</w:t>
      </w:r>
      <w:r w:rsidRPr="00BD35BE">
        <w:rPr>
          <w:rFonts w:cs="Tahoma"/>
        </w:rPr>
        <w:t xml:space="preserve">. </w:t>
      </w:r>
      <w:r w:rsidR="00707CAB">
        <w:rPr>
          <w:rFonts w:cs="Tahoma"/>
        </w:rPr>
        <w:t>Представници</w:t>
      </w:r>
      <w:r w:rsidRPr="00BD35BE">
        <w:rPr>
          <w:rFonts w:cs="Tahoma"/>
        </w:rPr>
        <w:t xml:space="preserve"> </w:t>
      </w:r>
      <w:r w:rsidR="00707CAB">
        <w:rPr>
          <w:rFonts w:cs="Tahoma"/>
        </w:rPr>
        <w:t>Мреже</w:t>
      </w:r>
      <w:r w:rsidRPr="00BD35BE">
        <w:rPr>
          <w:rFonts w:cs="Tahoma"/>
        </w:rPr>
        <w:t xml:space="preserve"> </w:t>
      </w:r>
      <w:r w:rsidR="00707CAB">
        <w:rPr>
          <w:rFonts w:cs="Tahoma"/>
        </w:rPr>
        <w:t>младих</w:t>
      </w:r>
      <w:r w:rsidRPr="00BD35BE">
        <w:rPr>
          <w:rFonts w:cs="Tahoma"/>
        </w:rPr>
        <w:t xml:space="preserve"> </w:t>
      </w:r>
      <w:r w:rsidR="00707CAB">
        <w:rPr>
          <w:rFonts w:cs="Tahoma"/>
        </w:rPr>
        <w:t>савјетника</w:t>
      </w:r>
      <w:r w:rsidRPr="00BD35BE">
        <w:rPr>
          <w:rFonts w:cs="Tahoma"/>
        </w:rPr>
        <w:t xml:space="preserve"> </w:t>
      </w:r>
      <w:r w:rsidR="00707CAB">
        <w:rPr>
          <w:rFonts w:cs="Tahoma"/>
        </w:rPr>
        <w:t>су</w:t>
      </w:r>
      <w:r w:rsidRPr="00BD35BE">
        <w:rPr>
          <w:rFonts w:cs="Tahoma"/>
        </w:rPr>
        <w:t xml:space="preserve"> </w:t>
      </w:r>
      <w:r w:rsidR="00707CAB">
        <w:rPr>
          <w:rFonts w:cs="Tahoma"/>
        </w:rPr>
        <w:t>резултате</w:t>
      </w:r>
      <w:r w:rsidRPr="00BD35BE">
        <w:rPr>
          <w:rFonts w:cs="Tahoma"/>
        </w:rPr>
        <w:t xml:space="preserve"> </w:t>
      </w:r>
      <w:r w:rsidR="00707CAB">
        <w:rPr>
          <w:rFonts w:cs="Tahoma"/>
        </w:rPr>
        <w:t>свог</w:t>
      </w:r>
      <w:r w:rsidRPr="00BD35BE">
        <w:rPr>
          <w:rFonts w:cs="Tahoma"/>
        </w:rPr>
        <w:t xml:space="preserve"> </w:t>
      </w:r>
      <w:r w:rsidR="00707CAB">
        <w:rPr>
          <w:rFonts w:cs="Tahoma"/>
        </w:rPr>
        <w:t>рада</w:t>
      </w:r>
      <w:r w:rsidRPr="00BD35BE">
        <w:rPr>
          <w:rFonts w:cs="Tahoma"/>
        </w:rPr>
        <w:t xml:space="preserve"> </w:t>
      </w:r>
      <w:r w:rsidR="00707CAB">
        <w:rPr>
          <w:rFonts w:cs="Tahoma"/>
        </w:rPr>
        <w:t>представиле</w:t>
      </w:r>
      <w:r w:rsidRPr="00BD35BE">
        <w:rPr>
          <w:rFonts w:cs="Tahoma"/>
        </w:rPr>
        <w:t xml:space="preserve"> </w:t>
      </w:r>
      <w:r w:rsidR="00707CAB">
        <w:rPr>
          <w:rFonts w:cs="Tahoma"/>
        </w:rPr>
        <w:t>на</w:t>
      </w:r>
      <w:r w:rsidRPr="00BD35BE">
        <w:rPr>
          <w:rFonts w:cs="Tahoma"/>
        </w:rPr>
        <w:t xml:space="preserve"> </w:t>
      </w:r>
      <w:r w:rsidR="00707CAB">
        <w:rPr>
          <w:rFonts w:cs="Tahoma"/>
        </w:rPr>
        <w:t>Генералној</w:t>
      </w:r>
      <w:r w:rsidRPr="00BD35BE">
        <w:rPr>
          <w:rFonts w:cs="Tahoma"/>
        </w:rPr>
        <w:t xml:space="preserve"> </w:t>
      </w:r>
      <w:r w:rsidR="00707CAB">
        <w:rPr>
          <w:rFonts w:cs="Tahoma"/>
        </w:rPr>
        <w:t>скупштини</w:t>
      </w:r>
      <w:r w:rsidRPr="00BD35BE">
        <w:rPr>
          <w:rFonts w:cs="Tahoma"/>
        </w:rPr>
        <w:t xml:space="preserve"> </w:t>
      </w:r>
      <w:r w:rsidR="00707CAB">
        <w:rPr>
          <w:rFonts w:cs="Tahoma"/>
        </w:rPr>
        <w:t>Е</w:t>
      </w:r>
      <w:r w:rsidR="00561EEE">
        <w:rPr>
          <w:rFonts w:cs="Tahoma"/>
        </w:rPr>
        <w:t>NOC</w:t>
      </w:r>
      <w:r w:rsidRPr="00BD35BE">
        <w:rPr>
          <w:rFonts w:cs="Tahoma"/>
        </w:rPr>
        <w:t>-</w:t>
      </w:r>
      <w:r w:rsidR="00707CAB">
        <w:rPr>
          <w:rFonts w:cs="Tahoma"/>
        </w:rPr>
        <w:t>а</w:t>
      </w:r>
      <w:r w:rsidRPr="00BD35BE">
        <w:rPr>
          <w:rFonts w:cs="Tahoma"/>
        </w:rPr>
        <w:t xml:space="preserve"> </w:t>
      </w:r>
      <w:r w:rsidR="00707CAB">
        <w:rPr>
          <w:rFonts w:cs="Tahoma"/>
        </w:rPr>
        <w:t>која</w:t>
      </w:r>
      <w:r w:rsidRPr="00BD35BE">
        <w:rPr>
          <w:rFonts w:cs="Tahoma"/>
        </w:rPr>
        <w:t xml:space="preserve"> </w:t>
      </w:r>
      <w:r w:rsidR="00707CAB">
        <w:rPr>
          <w:rFonts w:cs="Tahoma"/>
        </w:rPr>
        <w:t>је</w:t>
      </w:r>
      <w:r w:rsidRPr="00BD35BE">
        <w:rPr>
          <w:rFonts w:cs="Tahoma"/>
        </w:rPr>
        <w:t xml:space="preserve"> </w:t>
      </w:r>
      <w:r w:rsidR="00707CAB">
        <w:rPr>
          <w:rFonts w:cs="Tahoma"/>
        </w:rPr>
        <w:t>одржана</w:t>
      </w:r>
      <w:r w:rsidRPr="00BD35BE">
        <w:rPr>
          <w:rFonts w:cs="Tahoma"/>
        </w:rPr>
        <w:t xml:space="preserve"> </w:t>
      </w:r>
      <w:r w:rsidR="00707CAB">
        <w:rPr>
          <w:rFonts w:cs="Tahoma"/>
        </w:rPr>
        <w:t>у</w:t>
      </w:r>
      <w:r w:rsidRPr="00BD35BE">
        <w:rPr>
          <w:rFonts w:cs="Tahoma"/>
        </w:rPr>
        <w:t xml:space="preserve"> </w:t>
      </w:r>
      <w:r w:rsidR="00707CAB">
        <w:rPr>
          <w:rFonts w:cs="Tahoma"/>
        </w:rPr>
        <w:t>Бриселу</w:t>
      </w:r>
      <w:r w:rsidRPr="00BD35BE">
        <w:rPr>
          <w:rFonts w:cs="Tahoma"/>
        </w:rPr>
        <w:t xml:space="preserve"> </w:t>
      </w:r>
      <w:r w:rsidR="00707CAB">
        <w:rPr>
          <w:rFonts w:cs="Tahoma"/>
        </w:rPr>
        <w:t>у</w:t>
      </w:r>
      <w:r w:rsidRPr="00BD35BE">
        <w:rPr>
          <w:rFonts w:cs="Tahoma"/>
        </w:rPr>
        <w:t xml:space="preserve"> </w:t>
      </w:r>
      <w:r w:rsidR="00707CAB">
        <w:rPr>
          <w:rFonts w:cs="Tahoma"/>
        </w:rPr>
        <w:t>септембру</w:t>
      </w:r>
      <w:r w:rsidRPr="00BD35BE">
        <w:rPr>
          <w:rFonts w:cs="Tahoma"/>
        </w:rPr>
        <w:t xml:space="preserve">. </w:t>
      </w:r>
    </w:p>
    <w:p w14:paraId="763B390A" w14:textId="04DB138F" w:rsidR="00856BD5" w:rsidRPr="00BD35BE" w:rsidRDefault="00707CAB" w:rsidP="003A0698">
      <w:pPr>
        <w:spacing w:line="259" w:lineRule="auto"/>
        <w:contextualSpacing/>
        <w:rPr>
          <w:rFonts w:cs="Tahoma"/>
          <w:lang w:val="en-GB"/>
        </w:rPr>
      </w:pPr>
      <w:r>
        <w:rPr>
          <w:rFonts w:cs="Tahoma"/>
          <w:lang w:val="en-GB"/>
        </w:rPr>
        <w:t>Млади</w:t>
      </w:r>
      <w:r w:rsidR="003A0698" w:rsidRPr="00BD35BE">
        <w:rPr>
          <w:rFonts w:cs="Tahoma"/>
          <w:lang w:val="en-GB"/>
        </w:rPr>
        <w:t xml:space="preserve"> </w:t>
      </w:r>
      <w:r>
        <w:rPr>
          <w:rFonts w:cs="Tahoma"/>
          <w:lang w:val="en-GB"/>
        </w:rPr>
        <w:t>савјетник</w:t>
      </w:r>
      <w:r w:rsidR="003A0698" w:rsidRPr="00BD35BE">
        <w:rPr>
          <w:rFonts w:cs="Tahoma"/>
          <w:lang w:val="en-GB"/>
        </w:rPr>
        <w:t xml:space="preserve"> </w:t>
      </w:r>
      <w:r>
        <w:rPr>
          <w:rFonts w:cs="Tahoma"/>
          <w:lang w:val="en-GB"/>
        </w:rPr>
        <w:t>Омбудсмана</w:t>
      </w:r>
      <w:r w:rsidR="003A0698" w:rsidRPr="00BD35BE">
        <w:rPr>
          <w:rFonts w:cs="Tahoma"/>
          <w:lang w:val="en-GB"/>
        </w:rPr>
        <w:t xml:space="preserve"> </w:t>
      </w:r>
      <w:r>
        <w:rPr>
          <w:rFonts w:cs="Tahoma"/>
          <w:lang w:val="en-GB"/>
        </w:rPr>
        <w:t>за</w:t>
      </w:r>
      <w:r w:rsidR="003A0698" w:rsidRPr="00BD35BE">
        <w:rPr>
          <w:rFonts w:cs="Tahoma"/>
          <w:lang w:val="en-GB"/>
        </w:rPr>
        <w:t xml:space="preserve"> </w:t>
      </w:r>
      <w:r>
        <w:rPr>
          <w:rFonts w:cs="Tahoma"/>
          <w:lang w:val="en-GB"/>
        </w:rPr>
        <w:t>дјецу</w:t>
      </w:r>
      <w:r w:rsidR="003A0698" w:rsidRPr="00BD35BE">
        <w:rPr>
          <w:rFonts w:cs="Tahoma"/>
          <w:lang w:val="en-GB"/>
        </w:rPr>
        <w:t xml:space="preserve">, </w:t>
      </w:r>
      <w:r>
        <w:rPr>
          <w:rFonts w:cs="Tahoma"/>
          <w:lang w:val="en-GB"/>
        </w:rPr>
        <w:t>ученик</w:t>
      </w:r>
      <w:r w:rsidR="00856BD5" w:rsidRPr="00BD35BE">
        <w:rPr>
          <w:rFonts w:cs="Tahoma"/>
          <w:lang w:val="en-GB"/>
        </w:rPr>
        <w:t xml:space="preserve"> </w:t>
      </w:r>
      <w:r>
        <w:rPr>
          <w:rFonts w:cs="Tahoma"/>
          <w:lang w:val="en-GB"/>
        </w:rPr>
        <w:t>првог</w:t>
      </w:r>
      <w:r w:rsidR="00856BD5" w:rsidRPr="00BD35BE">
        <w:rPr>
          <w:rFonts w:cs="Tahoma"/>
          <w:lang w:val="en-GB"/>
        </w:rPr>
        <w:t xml:space="preserve"> </w:t>
      </w:r>
      <w:r>
        <w:rPr>
          <w:rFonts w:cs="Tahoma"/>
          <w:lang w:val="en-GB"/>
        </w:rPr>
        <w:t>разреда</w:t>
      </w:r>
      <w:r w:rsidR="00856BD5" w:rsidRPr="00BD35BE">
        <w:rPr>
          <w:rFonts w:cs="Tahoma"/>
          <w:lang w:val="en-GB"/>
        </w:rPr>
        <w:t xml:space="preserve"> </w:t>
      </w:r>
      <w:r>
        <w:rPr>
          <w:rFonts w:cs="Tahoma"/>
          <w:lang w:val="en-GB"/>
        </w:rPr>
        <w:t>Гимназије</w:t>
      </w:r>
      <w:r w:rsidR="00856BD5" w:rsidRPr="00BD35BE">
        <w:rPr>
          <w:rFonts w:cs="Tahoma"/>
          <w:lang w:val="en-GB"/>
        </w:rPr>
        <w:t xml:space="preserve"> </w:t>
      </w:r>
      <w:r w:rsidR="004150B4" w:rsidRPr="00BD35BE">
        <w:rPr>
          <w:rFonts w:cs="Tahoma"/>
          <w:lang w:val="en-GB"/>
        </w:rPr>
        <w:t>„</w:t>
      </w:r>
      <w:r>
        <w:rPr>
          <w:rFonts w:cs="Tahoma"/>
          <w:lang w:val="en-GB"/>
        </w:rPr>
        <w:t>Јован</w:t>
      </w:r>
      <w:r w:rsidR="00856BD5" w:rsidRPr="00BD35BE">
        <w:rPr>
          <w:rFonts w:cs="Tahoma"/>
          <w:lang w:val="en-GB"/>
        </w:rPr>
        <w:t xml:space="preserve"> </w:t>
      </w:r>
      <w:r>
        <w:rPr>
          <w:rFonts w:cs="Tahoma"/>
          <w:lang w:val="en-GB"/>
        </w:rPr>
        <w:t>Дучић</w:t>
      </w:r>
      <w:r w:rsidR="00856BD5" w:rsidRPr="00BD35BE">
        <w:rPr>
          <w:rFonts w:cs="Tahoma"/>
          <w:lang w:val="en-GB"/>
        </w:rPr>
        <w:t xml:space="preserve">” </w:t>
      </w:r>
      <w:r>
        <w:rPr>
          <w:rFonts w:cs="Tahoma"/>
          <w:lang w:val="en-GB"/>
        </w:rPr>
        <w:t>из</w:t>
      </w:r>
      <w:r w:rsidR="00856BD5" w:rsidRPr="00BD35BE">
        <w:rPr>
          <w:rFonts w:cs="Tahoma"/>
          <w:lang w:val="en-GB"/>
        </w:rPr>
        <w:t xml:space="preserve"> </w:t>
      </w:r>
      <w:r>
        <w:rPr>
          <w:rFonts w:cs="Tahoma"/>
          <w:lang w:val="en-GB"/>
        </w:rPr>
        <w:t>Добоја</w:t>
      </w:r>
      <w:r w:rsidR="00856BD5" w:rsidRPr="00BD35BE">
        <w:rPr>
          <w:rFonts w:cs="Tahoma"/>
          <w:lang w:val="en-GB"/>
        </w:rPr>
        <w:t xml:space="preserve">, </w:t>
      </w:r>
      <w:r>
        <w:rPr>
          <w:rFonts w:cs="Tahoma"/>
          <w:lang w:val="en-GB"/>
        </w:rPr>
        <w:t>Оливер</w:t>
      </w:r>
      <w:r w:rsidR="00856BD5" w:rsidRPr="00BD35BE">
        <w:rPr>
          <w:rFonts w:cs="Tahoma"/>
          <w:lang w:val="en-GB"/>
        </w:rPr>
        <w:t xml:space="preserve"> </w:t>
      </w:r>
      <w:r>
        <w:rPr>
          <w:rFonts w:cs="Tahoma"/>
          <w:lang w:val="en-GB"/>
        </w:rPr>
        <w:t>Ђурђевић</w:t>
      </w:r>
      <w:r w:rsidR="00856BD5" w:rsidRPr="00BD35BE">
        <w:rPr>
          <w:rFonts w:cs="Tahoma"/>
          <w:lang w:val="en-GB"/>
        </w:rPr>
        <w:t xml:space="preserve">, </w:t>
      </w:r>
      <w:r>
        <w:rPr>
          <w:rFonts w:cs="Tahoma"/>
          <w:lang w:val="en-GB"/>
        </w:rPr>
        <w:t>учествовао</w:t>
      </w:r>
      <w:r w:rsidR="00856BD5" w:rsidRPr="00BD35BE">
        <w:rPr>
          <w:rFonts w:cs="Tahoma"/>
          <w:lang w:val="en-GB"/>
        </w:rPr>
        <w:t xml:space="preserve"> </w:t>
      </w:r>
      <w:r>
        <w:rPr>
          <w:rFonts w:cs="Tahoma"/>
          <w:lang w:val="en-GB"/>
        </w:rPr>
        <w:t>је</w:t>
      </w:r>
      <w:r w:rsidR="00856BD5" w:rsidRPr="00BD35BE">
        <w:rPr>
          <w:rFonts w:cs="Tahoma"/>
          <w:lang w:val="en-GB"/>
        </w:rPr>
        <w:t xml:space="preserve"> </w:t>
      </w:r>
      <w:r>
        <w:rPr>
          <w:rFonts w:cs="Tahoma"/>
          <w:lang w:val="en-GB"/>
        </w:rPr>
        <w:t>у</w:t>
      </w:r>
      <w:r w:rsidR="00856BD5" w:rsidRPr="00BD35BE">
        <w:rPr>
          <w:rFonts w:cs="Tahoma"/>
          <w:lang w:val="en-GB"/>
        </w:rPr>
        <w:t xml:space="preserve"> </w:t>
      </w:r>
      <w:r>
        <w:rPr>
          <w:rFonts w:cs="Tahoma"/>
          <w:lang w:val="en-GB"/>
        </w:rPr>
        <w:t>регионалној</w:t>
      </w:r>
      <w:r w:rsidR="00856BD5" w:rsidRPr="00BD35BE">
        <w:rPr>
          <w:rFonts w:cs="Tahoma"/>
          <w:lang w:val="en-GB"/>
        </w:rPr>
        <w:t xml:space="preserve"> </w:t>
      </w:r>
      <w:r>
        <w:rPr>
          <w:rFonts w:cs="Tahoma"/>
          <w:lang w:val="en-GB"/>
        </w:rPr>
        <w:t>онлајн</w:t>
      </w:r>
      <w:r w:rsidR="00856BD5" w:rsidRPr="00BD35BE">
        <w:rPr>
          <w:rFonts w:cs="Tahoma"/>
          <w:lang w:val="en-GB"/>
        </w:rPr>
        <w:t xml:space="preserve"> </w:t>
      </w:r>
      <w:r>
        <w:rPr>
          <w:rFonts w:cs="Tahoma"/>
          <w:lang w:val="en-GB"/>
        </w:rPr>
        <w:t>дискусији</w:t>
      </w:r>
      <w:r w:rsidR="00856BD5" w:rsidRPr="00BD35BE">
        <w:rPr>
          <w:rFonts w:cs="Tahoma"/>
          <w:lang w:val="en-GB"/>
        </w:rPr>
        <w:t xml:space="preserve"> </w:t>
      </w:r>
      <w:r>
        <w:rPr>
          <w:rFonts w:cs="Tahoma"/>
          <w:lang w:val="en-GB"/>
        </w:rPr>
        <w:t>на</w:t>
      </w:r>
      <w:r w:rsidR="00856BD5" w:rsidRPr="00BD35BE">
        <w:rPr>
          <w:rFonts w:cs="Tahoma"/>
          <w:lang w:val="en-GB"/>
        </w:rPr>
        <w:t xml:space="preserve"> </w:t>
      </w:r>
      <w:r>
        <w:rPr>
          <w:rFonts w:cs="Tahoma"/>
          <w:lang w:val="en-GB"/>
        </w:rPr>
        <w:t>тему</w:t>
      </w:r>
      <w:r w:rsidR="00856BD5" w:rsidRPr="00BD35BE">
        <w:rPr>
          <w:rFonts w:cs="Tahoma"/>
          <w:lang w:val="en-GB"/>
        </w:rPr>
        <w:t xml:space="preserve"> </w:t>
      </w:r>
      <w:r>
        <w:rPr>
          <w:rFonts w:cs="Tahoma"/>
          <w:lang w:val="en-GB"/>
        </w:rPr>
        <w:t>безебједност</w:t>
      </w:r>
      <w:r w:rsidR="00856BD5" w:rsidRPr="00BD35BE">
        <w:rPr>
          <w:rFonts w:cs="Tahoma"/>
          <w:lang w:val="en-GB"/>
        </w:rPr>
        <w:t xml:space="preserve"> </w:t>
      </w:r>
      <w:r>
        <w:rPr>
          <w:rFonts w:cs="Tahoma"/>
          <w:lang w:val="en-GB"/>
        </w:rPr>
        <w:t>дјеце</w:t>
      </w:r>
      <w:r w:rsidR="00856BD5" w:rsidRPr="00BD35BE">
        <w:rPr>
          <w:rFonts w:cs="Tahoma"/>
          <w:lang w:val="en-GB"/>
        </w:rPr>
        <w:t xml:space="preserve"> </w:t>
      </w:r>
      <w:r>
        <w:rPr>
          <w:rFonts w:cs="Tahoma"/>
          <w:lang w:val="en-GB"/>
        </w:rPr>
        <w:t>у</w:t>
      </w:r>
      <w:r w:rsidR="00856BD5" w:rsidRPr="00BD35BE">
        <w:rPr>
          <w:rFonts w:cs="Tahoma"/>
          <w:lang w:val="en-GB"/>
        </w:rPr>
        <w:t xml:space="preserve"> </w:t>
      </w:r>
      <w:r>
        <w:rPr>
          <w:rFonts w:cs="Tahoma"/>
          <w:lang w:val="en-GB"/>
        </w:rPr>
        <w:t>дигиталном</w:t>
      </w:r>
      <w:r w:rsidR="00856BD5" w:rsidRPr="00BD35BE">
        <w:rPr>
          <w:rFonts w:cs="Tahoma"/>
          <w:lang w:val="en-GB"/>
        </w:rPr>
        <w:t xml:space="preserve"> </w:t>
      </w:r>
      <w:r>
        <w:rPr>
          <w:rFonts w:cs="Tahoma"/>
          <w:lang w:val="en-GB"/>
        </w:rPr>
        <w:t>окружењу</w:t>
      </w:r>
      <w:r w:rsidR="00856BD5" w:rsidRPr="00BD35BE">
        <w:rPr>
          <w:rFonts w:cs="Tahoma"/>
          <w:lang w:val="en-GB"/>
        </w:rPr>
        <w:t xml:space="preserve">, </w:t>
      </w:r>
      <w:r>
        <w:rPr>
          <w:rFonts w:cs="Tahoma"/>
          <w:lang w:val="en-GB"/>
        </w:rPr>
        <w:t>која</w:t>
      </w:r>
      <w:r w:rsidR="00856BD5" w:rsidRPr="00BD35BE">
        <w:rPr>
          <w:rFonts w:cs="Tahoma"/>
          <w:lang w:val="en-GB"/>
        </w:rPr>
        <w:t xml:space="preserve"> </w:t>
      </w:r>
      <w:r>
        <w:rPr>
          <w:rFonts w:cs="Tahoma"/>
          <w:lang w:val="en-GB"/>
        </w:rPr>
        <w:t>је</w:t>
      </w:r>
      <w:r w:rsidR="00856BD5" w:rsidRPr="00BD35BE">
        <w:rPr>
          <w:rFonts w:cs="Tahoma"/>
          <w:lang w:val="en-GB"/>
        </w:rPr>
        <w:t xml:space="preserve"> </w:t>
      </w:r>
      <w:r>
        <w:rPr>
          <w:rFonts w:cs="Tahoma"/>
          <w:lang w:val="en-GB"/>
        </w:rPr>
        <w:t>организована</w:t>
      </w:r>
      <w:r w:rsidR="00856BD5" w:rsidRPr="00BD35BE">
        <w:rPr>
          <w:rFonts w:cs="Tahoma"/>
          <w:lang w:val="en-GB"/>
        </w:rPr>
        <w:t xml:space="preserve"> </w:t>
      </w:r>
      <w:r>
        <w:rPr>
          <w:rFonts w:cs="Tahoma"/>
          <w:lang w:val="en-GB"/>
        </w:rPr>
        <w:t>за</w:t>
      </w:r>
      <w:r w:rsidR="00856BD5" w:rsidRPr="00BD35BE">
        <w:rPr>
          <w:rFonts w:cs="Tahoma"/>
          <w:lang w:val="en-GB"/>
        </w:rPr>
        <w:t xml:space="preserve"> </w:t>
      </w:r>
      <w:r>
        <w:rPr>
          <w:rFonts w:cs="Tahoma"/>
          <w:lang w:val="en-GB"/>
        </w:rPr>
        <w:t>регију</w:t>
      </w:r>
      <w:r w:rsidR="00856BD5" w:rsidRPr="00BD35BE">
        <w:rPr>
          <w:rFonts w:cs="Tahoma"/>
          <w:lang w:val="en-GB"/>
        </w:rPr>
        <w:t xml:space="preserve"> </w:t>
      </w:r>
      <w:r>
        <w:rPr>
          <w:rFonts w:cs="Tahoma"/>
          <w:lang w:val="en-GB"/>
        </w:rPr>
        <w:t>Европе</w:t>
      </w:r>
      <w:r w:rsidR="00856BD5" w:rsidRPr="00BD35BE">
        <w:rPr>
          <w:rFonts w:cs="Tahoma"/>
          <w:b/>
          <w:bCs/>
          <w:lang w:val="en-GB"/>
        </w:rPr>
        <w:t>.</w:t>
      </w:r>
      <w:r w:rsidR="00856BD5" w:rsidRPr="00BD35BE">
        <w:rPr>
          <w:rFonts w:cs="Tahoma"/>
          <w:lang w:val="en-GB"/>
        </w:rPr>
        <w:t xml:space="preserve"> </w:t>
      </w:r>
      <w:r>
        <w:rPr>
          <w:rFonts w:cs="Tahoma"/>
          <w:lang w:val="en-GB"/>
        </w:rPr>
        <w:t>Састанак</w:t>
      </w:r>
      <w:r w:rsidR="00856BD5" w:rsidRPr="00BD35BE">
        <w:rPr>
          <w:rFonts w:cs="Tahoma"/>
          <w:lang w:val="en-GB"/>
        </w:rPr>
        <w:t xml:space="preserve"> </w:t>
      </w:r>
      <w:r>
        <w:rPr>
          <w:rFonts w:cs="Tahoma"/>
          <w:lang w:val="en-GB"/>
        </w:rPr>
        <w:t>је</w:t>
      </w:r>
      <w:r w:rsidR="00856BD5" w:rsidRPr="00BD35BE">
        <w:rPr>
          <w:rFonts w:cs="Tahoma"/>
          <w:lang w:val="en-GB"/>
        </w:rPr>
        <w:t xml:space="preserve"> </w:t>
      </w:r>
      <w:r>
        <w:rPr>
          <w:rFonts w:cs="Tahoma"/>
          <w:lang w:val="en-GB"/>
        </w:rPr>
        <w:t>водила</w:t>
      </w:r>
      <w:r w:rsidR="00856BD5" w:rsidRPr="00BD35BE">
        <w:rPr>
          <w:rFonts w:cs="Tahoma"/>
          <w:lang w:val="en-GB"/>
        </w:rPr>
        <w:t xml:space="preserve"> </w:t>
      </w:r>
      <w:r>
        <w:rPr>
          <w:rFonts w:cs="Tahoma"/>
          <w:lang w:val="en-GB"/>
        </w:rPr>
        <w:t>Специјални</w:t>
      </w:r>
      <w:r w:rsidR="00856BD5" w:rsidRPr="00BD35BE">
        <w:rPr>
          <w:rFonts w:cs="Tahoma"/>
          <w:lang w:val="en-GB"/>
        </w:rPr>
        <w:t xml:space="preserve"> </w:t>
      </w:r>
      <w:r>
        <w:rPr>
          <w:rFonts w:cs="Tahoma"/>
          <w:lang w:val="en-GB"/>
        </w:rPr>
        <w:t>извјестилац</w:t>
      </w:r>
      <w:r w:rsidR="00856BD5" w:rsidRPr="00BD35BE">
        <w:rPr>
          <w:rFonts w:cs="Tahoma"/>
          <w:lang w:val="en-GB"/>
        </w:rPr>
        <w:t xml:space="preserve"> </w:t>
      </w:r>
      <w:r>
        <w:rPr>
          <w:rFonts w:cs="Tahoma"/>
          <w:lang w:val="en-GB"/>
        </w:rPr>
        <w:t>Генералног</w:t>
      </w:r>
      <w:r w:rsidR="00856BD5" w:rsidRPr="00BD35BE">
        <w:rPr>
          <w:rFonts w:cs="Tahoma"/>
          <w:lang w:val="en-GB"/>
        </w:rPr>
        <w:t xml:space="preserve"> </w:t>
      </w:r>
      <w:r>
        <w:rPr>
          <w:rFonts w:cs="Tahoma"/>
          <w:lang w:val="en-GB"/>
        </w:rPr>
        <w:t>секретара</w:t>
      </w:r>
      <w:r w:rsidR="00856BD5" w:rsidRPr="00BD35BE">
        <w:rPr>
          <w:rFonts w:cs="Tahoma"/>
          <w:lang w:val="en-GB"/>
        </w:rPr>
        <w:t xml:space="preserve"> </w:t>
      </w:r>
      <w:r>
        <w:rPr>
          <w:rFonts w:cs="Tahoma"/>
          <w:lang w:val="en-GB"/>
        </w:rPr>
        <w:t>Уједињених</w:t>
      </w:r>
      <w:r w:rsidR="00856BD5" w:rsidRPr="00BD35BE">
        <w:rPr>
          <w:rFonts w:cs="Tahoma"/>
          <w:lang w:val="en-GB"/>
        </w:rPr>
        <w:t xml:space="preserve"> </w:t>
      </w:r>
      <w:r>
        <w:rPr>
          <w:rFonts w:cs="Tahoma"/>
          <w:lang w:val="en-GB"/>
        </w:rPr>
        <w:t>нација</w:t>
      </w:r>
      <w:r w:rsidR="00856BD5" w:rsidRPr="00BD35BE">
        <w:rPr>
          <w:rFonts w:cs="Tahoma"/>
          <w:lang w:val="en-GB"/>
        </w:rPr>
        <w:t xml:space="preserve"> </w:t>
      </w:r>
      <w:r>
        <w:rPr>
          <w:rFonts w:cs="Tahoma"/>
          <w:lang w:val="en-GB"/>
        </w:rPr>
        <w:t>за</w:t>
      </w:r>
      <w:r w:rsidR="00856BD5" w:rsidRPr="00BD35BE">
        <w:rPr>
          <w:rFonts w:cs="Tahoma"/>
          <w:lang w:val="en-GB"/>
        </w:rPr>
        <w:t xml:space="preserve"> </w:t>
      </w:r>
      <w:r>
        <w:rPr>
          <w:rFonts w:cs="Tahoma"/>
          <w:lang w:val="en-GB"/>
        </w:rPr>
        <w:t>тему</w:t>
      </w:r>
      <w:r w:rsidR="00856BD5" w:rsidRPr="00BD35BE">
        <w:rPr>
          <w:rFonts w:cs="Tahoma"/>
          <w:lang w:val="en-GB"/>
        </w:rPr>
        <w:t xml:space="preserve"> </w:t>
      </w:r>
      <w:r>
        <w:rPr>
          <w:rFonts w:cs="Tahoma"/>
          <w:lang w:val="en-GB"/>
        </w:rPr>
        <w:t>безбједности</w:t>
      </w:r>
      <w:r w:rsidR="00856BD5" w:rsidRPr="00BD35BE">
        <w:rPr>
          <w:rFonts w:cs="Tahoma"/>
          <w:lang w:val="en-GB"/>
        </w:rPr>
        <w:t xml:space="preserve"> </w:t>
      </w:r>
      <w:r>
        <w:rPr>
          <w:rFonts w:cs="Tahoma"/>
          <w:lang w:val="en-GB"/>
        </w:rPr>
        <w:t>дјеце</w:t>
      </w:r>
      <w:r w:rsidR="00856BD5" w:rsidRPr="00BD35BE">
        <w:rPr>
          <w:rFonts w:cs="Tahoma"/>
          <w:lang w:val="en-GB"/>
        </w:rPr>
        <w:t xml:space="preserve"> </w:t>
      </w:r>
      <w:r>
        <w:rPr>
          <w:rFonts w:cs="Tahoma"/>
          <w:lang w:val="en-GB"/>
        </w:rPr>
        <w:t>у</w:t>
      </w:r>
      <w:r w:rsidR="00856BD5" w:rsidRPr="00BD35BE">
        <w:rPr>
          <w:rFonts w:cs="Tahoma"/>
          <w:lang w:val="en-GB"/>
        </w:rPr>
        <w:t xml:space="preserve"> </w:t>
      </w:r>
      <w:r>
        <w:rPr>
          <w:rFonts w:cs="Tahoma"/>
          <w:lang w:val="en-GB"/>
        </w:rPr>
        <w:t>дигиталном</w:t>
      </w:r>
      <w:r w:rsidR="00856BD5" w:rsidRPr="00BD35BE">
        <w:rPr>
          <w:rFonts w:cs="Tahoma"/>
          <w:lang w:val="en-GB"/>
        </w:rPr>
        <w:t xml:space="preserve"> </w:t>
      </w:r>
      <w:r>
        <w:rPr>
          <w:rFonts w:cs="Tahoma"/>
          <w:lang w:val="en-GB"/>
        </w:rPr>
        <w:t>свијету</w:t>
      </w:r>
      <w:r w:rsidR="00856BD5" w:rsidRPr="00BD35BE">
        <w:rPr>
          <w:rFonts w:cs="Tahoma"/>
          <w:lang w:val="en-GB"/>
        </w:rPr>
        <w:t xml:space="preserve">. </w:t>
      </w:r>
      <w:r>
        <w:rPr>
          <w:rFonts w:cs="Tahoma"/>
          <w:lang w:val="en-GB"/>
        </w:rPr>
        <w:t>Учесници</w:t>
      </w:r>
      <w:r w:rsidR="00856BD5" w:rsidRPr="00BD35BE">
        <w:rPr>
          <w:rFonts w:cs="Tahoma"/>
          <w:lang w:val="en-GB"/>
        </w:rPr>
        <w:t xml:space="preserve"> </w:t>
      </w:r>
      <w:r>
        <w:rPr>
          <w:rFonts w:cs="Tahoma"/>
          <w:lang w:val="en-GB"/>
        </w:rPr>
        <w:t>су</w:t>
      </w:r>
      <w:r w:rsidR="00856BD5" w:rsidRPr="00BD35BE">
        <w:rPr>
          <w:rFonts w:cs="Tahoma"/>
          <w:lang w:val="en-GB"/>
        </w:rPr>
        <w:t xml:space="preserve"> </w:t>
      </w:r>
      <w:r>
        <w:rPr>
          <w:rFonts w:cs="Tahoma"/>
          <w:lang w:val="en-GB"/>
        </w:rPr>
        <w:t>били</w:t>
      </w:r>
      <w:r w:rsidR="00856BD5" w:rsidRPr="00BD35BE">
        <w:rPr>
          <w:rFonts w:cs="Tahoma"/>
          <w:lang w:val="en-GB"/>
        </w:rPr>
        <w:t xml:space="preserve"> </w:t>
      </w:r>
      <w:r>
        <w:rPr>
          <w:rFonts w:cs="Tahoma"/>
          <w:lang w:val="en-GB"/>
        </w:rPr>
        <w:t>дјеца</w:t>
      </w:r>
      <w:r w:rsidR="00856BD5" w:rsidRPr="00BD35BE">
        <w:rPr>
          <w:rFonts w:cs="Tahoma"/>
          <w:lang w:val="en-GB"/>
        </w:rPr>
        <w:t xml:space="preserve"> </w:t>
      </w:r>
      <w:r>
        <w:rPr>
          <w:rFonts w:cs="Tahoma"/>
          <w:lang w:val="en-GB"/>
        </w:rPr>
        <w:t>из</w:t>
      </w:r>
      <w:r w:rsidR="00856BD5" w:rsidRPr="00BD35BE">
        <w:rPr>
          <w:rFonts w:cs="Tahoma"/>
          <w:lang w:val="en-GB"/>
        </w:rPr>
        <w:t xml:space="preserve"> </w:t>
      </w:r>
      <w:r>
        <w:rPr>
          <w:rFonts w:cs="Tahoma"/>
          <w:lang w:val="en-GB"/>
        </w:rPr>
        <w:t>различитих</w:t>
      </w:r>
      <w:r w:rsidR="00856BD5" w:rsidRPr="00BD35BE">
        <w:rPr>
          <w:rFonts w:cs="Tahoma"/>
          <w:lang w:val="en-GB"/>
        </w:rPr>
        <w:t xml:space="preserve"> </w:t>
      </w:r>
      <w:r>
        <w:rPr>
          <w:rFonts w:cs="Tahoma"/>
          <w:lang w:val="en-GB"/>
        </w:rPr>
        <w:t>дијелова</w:t>
      </w:r>
      <w:r w:rsidR="00856BD5" w:rsidRPr="00BD35BE">
        <w:rPr>
          <w:rFonts w:cs="Tahoma"/>
          <w:lang w:val="en-GB"/>
        </w:rPr>
        <w:t xml:space="preserve"> </w:t>
      </w:r>
      <w:r>
        <w:rPr>
          <w:rFonts w:cs="Tahoma"/>
          <w:lang w:val="en-GB"/>
        </w:rPr>
        <w:t>Европе</w:t>
      </w:r>
      <w:r w:rsidR="00856BD5" w:rsidRPr="00BD35BE">
        <w:rPr>
          <w:rFonts w:cs="Tahoma"/>
          <w:lang w:val="en-GB"/>
        </w:rPr>
        <w:t xml:space="preserve"> </w:t>
      </w:r>
      <w:r>
        <w:rPr>
          <w:rFonts w:cs="Tahoma"/>
          <w:lang w:val="en-GB"/>
        </w:rPr>
        <w:t>старости</w:t>
      </w:r>
      <w:r w:rsidR="00856BD5" w:rsidRPr="00BD35BE">
        <w:rPr>
          <w:rFonts w:cs="Tahoma"/>
          <w:lang w:val="en-GB"/>
        </w:rPr>
        <w:t xml:space="preserve"> 13-17 </w:t>
      </w:r>
      <w:r>
        <w:rPr>
          <w:rFonts w:cs="Tahoma"/>
          <w:lang w:val="en-GB"/>
        </w:rPr>
        <w:t>година</w:t>
      </w:r>
      <w:r w:rsidR="00856BD5" w:rsidRPr="00BD35BE">
        <w:rPr>
          <w:rFonts w:cs="Tahoma"/>
          <w:lang w:val="en-GB"/>
        </w:rPr>
        <w:t xml:space="preserve">. </w:t>
      </w:r>
      <w:r>
        <w:rPr>
          <w:rFonts w:cs="Tahoma"/>
          <w:lang w:val="en-GB"/>
        </w:rPr>
        <w:t>Циљ</w:t>
      </w:r>
      <w:r w:rsidR="00856BD5" w:rsidRPr="00BD35BE">
        <w:rPr>
          <w:rFonts w:cs="Tahoma"/>
          <w:lang w:val="en-GB"/>
        </w:rPr>
        <w:t xml:space="preserve"> </w:t>
      </w:r>
      <w:r>
        <w:rPr>
          <w:rFonts w:cs="Tahoma"/>
          <w:lang w:val="en-GB"/>
        </w:rPr>
        <w:t>овог</w:t>
      </w:r>
      <w:r w:rsidR="00856BD5" w:rsidRPr="00BD35BE">
        <w:rPr>
          <w:rFonts w:cs="Tahoma"/>
          <w:lang w:val="en-GB"/>
        </w:rPr>
        <w:t xml:space="preserve"> </w:t>
      </w:r>
      <w:r>
        <w:rPr>
          <w:rFonts w:cs="Tahoma"/>
          <w:lang w:val="en-GB"/>
        </w:rPr>
        <w:t>регионалног</w:t>
      </w:r>
      <w:r w:rsidR="00856BD5" w:rsidRPr="00BD35BE">
        <w:rPr>
          <w:rFonts w:cs="Tahoma"/>
          <w:lang w:val="en-GB"/>
        </w:rPr>
        <w:t xml:space="preserve"> </w:t>
      </w:r>
      <w:r>
        <w:rPr>
          <w:rFonts w:cs="Tahoma"/>
          <w:lang w:val="en-GB"/>
        </w:rPr>
        <w:t>догађаја</w:t>
      </w:r>
      <w:r w:rsidR="00856BD5" w:rsidRPr="00BD35BE">
        <w:rPr>
          <w:rFonts w:cs="Tahoma"/>
          <w:lang w:val="en-GB"/>
        </w:rPr>
        <w:t xml:space="preserve"> </w:t>
      </w:r>
      <w:r>
        <w:rPr>
          <w:rFonts w:cs="Tahoma"/>
          <w:lang w:val="en-GB"/>
        </w:rPr>
        <w:t>је</w:t>
      </w:r>
      <w:r w:rsidR="00856BD5" w:rsidRPr="00BD35BE">
        <w:rPr>
          <w:rFonts w:cs="Tahoma"/>
          <w:lang w:val="en-GB"/>
        </w:rPr>
        <w:t xml:space="preserve"> </w:t>
      </w:r>
      <w:r>
        <w:rPr>
          <w:rFonts w:cs="Tahoma"/>
          <w:lang w:val="en-GB"/>
        </w:rPr>
        <w:t>прикупити</w:t>
      </w:r>
      <w:r w:rsidR="00856BD5" w:rsidRPr="00BD35BE">
        <w:rPr>
          <w:rFonts w:cs="Tahoma"/>
          <w:lang w:val="en-GB"/>
        </w:rPr>
        <w:t xml:space="preserve"> </w:t>
      </w:r>
      <w:r>
        <w:rPr>
          <w:rFonts w:cs="Tahoma"/>
          <w:lang w:val="en-GB"/>
        </w:rPr>
        <w:t>мишљења</w:t>
      </w:r>
      <w:r w:rsidR="00856BD5" w:rsidRPr="00BD35BE">
        <w:rPr>
          <w:rFonts w:cs="Tahoma"/>
          <w:lang w:val="en-GB"/>
        </w:rPr>
        <w:t xml:space="preserve"> </w:t>
      </w:r>
      <w:r>
        <w:rPr>
          <w:rFonts w:cs="Tahoma"/>
          <w:lang w:val="en-GB"/>
        </w:rPr>
        <w:t>дјеце</w:t>
      </w:r>
      <w:r w:rsidR="00856BD5" w:rsidRPr="00BD35BE">
        <w:rPr>
          <w:rFonts w:cs="Tahoma"/>
          <w:lang w:val="en-GB"/>
        </w:rPr>
        <w:t xml:space="preserve"> </w:t>
      </w:r>
      <w:r>
        <w:rPr>
          <w:rFonts w:cs="Tahoma"/>
          <w:lang w:val="en-GB"/>
        </w:rPr>
        <w:t>везана</w:t>
      </w:r>
      <w:r w:rsidR="00856BD5" w:rsidRPr="00BD35BE">
        <w:rPr>
          <w:rFonts w:cs="Tahoma"/>
          <w:lang w:val="en-GB"/>
        </w:rPr>
        <w:t xml:space="preserve"> </w:t>
      </w:r>
      <w:r>
        <w:rPr>
          <w:rFonts w:cs="Tahoma"/>
          <w:lang w:val="en-GB"/>
        </w:rPr>
        <w:t>за</w:t>
      </w:r>
      <w:r w:rsidR="00856BD5" w:rsidRPr="00BD35BE">
        <w:rPr>
          <w:rFonts w:cs="Tahoma"/>
          <w:lang w:val="en-GB"/>
        </w:rPr>
        <w:t xml:space="preserve"> </w:t>
      </w:r>
      <w:r>
        <w:rPr>
          <w:rFonts w:cs="Tahoma"/>
          <w:lang w:val="en-GB"/>
        </w:rPr>
        <w:t>ову</w:t>
      </w:r>
      <w:r w:rsidR="00856BD5" w:rsidRPr="00BD35BE">
        <w:rPr>
          <w:rFonts w:cs="Tahoma"/>
          <w:lang w:val="en-GB"/>
        </w:rPr>
        <w:t xml:space="preserve"> </w:t>
      </w:r>
      <w:r>
        <w:rPr>
          <w:rFonts w:cs="Tahoma"/>
          <w:lang w:val="en-GB"/>
        </w:rPr>
        <w:t>тему</w:t>
      </w:r>
      <w:r w:rsidR="00856BD5" w:rsidRPr="00BD35BE">
        <w:rPr>
          <w:rFonts w:cs="Tahoma"/>
          <w:lang w:val="en-GB"/>
        </w:rPr>
        <w:t xml:space="preserve"> </w:t>
      </w:r>
      <w:r>
        <w:rPr>
          <w:rFonts w:cs="Tahoma"/>
          <w:lang w:val="en-GB"/>
        </w:rPr>
        <w:t>која</w:t>
      </w:r>
      <w:r w:rsidR="00856BD5" w:rsidRPr="00BD35BE">
        <w:rPr>
          <w:rFonts w:cs="Tahoma"/>
          <w:lang w:val="en-GB"/>
        </w:rPr>
        <w:t xml:space="preserve"> </w:t>
      </w:r>
      <w:r>
        <w:rPr>
          <w:rFonts w:cs="Tahoma"/>
          <w:lang w:val="en-GB"/>
        </w:rPr>
        <w:t>ће</w:t>
      </w:r>
      <w:r w:rsidR="00856BD5" w:rsidRPr="00BD35BE">
        <w:rPr>
          <w:rFonts w:cs="Tahoma"/>
          <w:lang w:val="en-GB"/>
        </w:rPr>
        <w:t xml:space="preserve"> </w:t>
      </w:r>
      <w:r>
        <w:rPr>
          <w:rFonts w:cs="Tahoma"/>
          <w:lang w:val="en-GB"/>
        </w:rPr>
        <w:t>бити</w:t>
      </w:r>
      <w:r w:rsidR="00856BD5" w:rsidRPr="00BD35BE">
        <w:rPr>
          <w:rFonts w:cs="Tahoma"/>
          <w:lang w:val="en-GB"/>
        </w:rPr>
        <w:t xml:space="preserve"> </w:t>
      </w:r>
      <w:r>
        <w:rPr>
          <w:rFonts w:cs="Tahoma"/>
          <w:lang w:val="en-GB"/>
        </w:rPr>
        <w:t>уобличена</w:t>
      </w:r>
      <w:r w:rsidR="00856BD5" w:rsidRPr="00BD35BE">
        <w:rPr>
          <w:rFonts w:cs="Tahoma"/>
          <w:lang w:val="en-GB"/>
        </w:rPr>
        <w:t xml:space="preserve"> </w:t>
      </w:r>
      <w:r>
        <w:rPr>
          <w:rFonts w:cs="Tahoma"/>
          <w:lang w:val="en-GB"/>
        </w:rPr>
        <w:t>у</w:t>
      </w:r>
      <w:r w:rsidR="00856BD5" w:rsidRPr="00BD35BE">
        <w:rPr>
          <w:rFonts w:cs="Tahoma"/>
          <w:lang w:val="en-GB"/>
        </w:rPr>
        <w:t xml:space="preserve"> </w:t>
      </w:r>
      <w:r>
        <w:rPr>
          <w:rFonts w:cs="Tahoma"/>
          <w:lang w:val="en-GB"/>
        </w:rPr>
        <w:t>препоруке</w:t>
      </w:r>
      <w:r w:rsidR="00856BD5" w:rsidRPr="00BD35BE">
        <w:rPr>
          <w:rFonts w:cs="Tahoma"/>
          <w:lang w:val="en-GB"/>
        </w:rPr>
        <w:t xml:space="preserve"> </w:t>
      </w:r>
      <w:r>
        <w:rPr>
          <w:rFonts w:cs="Tahoma"/>
          <w:lang w:val="en-GB"/>
        </w:rPr>
        <w:t>које</w:t>
      </w:r>
      <w:r w:rsidR="00856BD5" w:rsidRPr="00BD35BE">
        <w:rPr>
          <w:rFonts w:cs="Tahoma"/>
          <w:lang w:val="en-GB"/>
        </w:rPr>
        <w:t xml:space="preserve"> </w:t>
      </w:r>
      <w:r>
        <w:rPr>
          <w:rFonts w:cs="Tahoma"/>
          <w:lang w:val="en-GB"/>
        </w:rPr>
        <w:t>ће</w:t>
      </w:r>
      <w:r w:rsidR="00856BD5" w:rsidRPr="00BD35BE">
        <w:rPr>
          <w:rFonts w:cs="Tahoma"/>
          <w:lang w:val="en-GB"/>
        </w:rPr>
        <w:t xml:space="preserve"> </w:t>
      </w:r>
      <w:r>
        <w:rPr>
          <w:rFonts w:cs="Tahoma"/>
          <w:lang w:val="en-GB"/>
        </w:rPr>
        <w:t>бити</w:t>
      </w:r>
      <w:r w:rsidR="00856BD5" w:rsidRPr="00BD35BE">
        <w:rPr>
          <w:rFonts w:cs="Tahoma"/>
          <w:lang w:val="en-GB"/>
        </w:rPr>
        <w:t xml:space="preserve"> </w:t>
      </w:r>
      <w:r>
        <w:rPr>
          <w:rFonts w:cs="Tahoma"/>
          <w:lang w:val="en-GB"/>
        </w:rPr>
        <w:t>предочене</w:t>
      </w:r>
      <w:r w:rsidR="00856BD5" w:rsidRPr="00BD35BE">
        <w:rPr>
          <w:rFonts w:cs="Tahoma"/>
          <w:lang w:val="en-GB"/>
        </w:rPr>
        <w:t xml:space="preserve"> </w:t>
      </w:r>
      <w:r>
        <w:rPr>
          <w:rFonts w:cs="Tahoma"/>
          <w:lang w:val="en-GB"/>
        </w:rPr>
        <w:t>Генералном</w:t>
      </w:r>
      <w:r w:rsidR="00856BD5" w:rsidRPr="00BD35BE">
        <w:rPr>
          <w:rFonts w:cs="Tahoma"/>
          <w:lang w:val="en-GB"/>
        </w:rPr>
        <w:t xml:space="preserve"> </w:t>
      </w:r>
      <w:r>
        <w:rPr>
          <w:rFonts w:cs="Tahoma"/>
          <w:lang w:val="en-GB"/>
        </w:rPr>
        <w:t>секретару</w:t>
      </w:r>
      <w:r w:rsidR="00856BD5" w:rsidRPr="00BD35BE">
        <w:rPr>
          <w:rFonts w:cs="Tahoma"/>
          <w:lang w:val="en-GB"/>
        </w:rPr>
        <w:t xml:space="preserve"> </w:t>
      </w:r>
      <w:r>
        <w:rPr>
          <w:rFonts w:cs="Tahoma"/>
          <w:lang w:val="en-GB"/>
        </w:rPr>
        <w:t>УН</w:t>
      </w:r>
      <w:r w:rsidR="00856BD5" w:rsidRPr="00BD35BE">
        <w:rPr>
          <w:rFonts w:cs="Tahoma"/>
          <w:lang w:val="en-GB"/>
        </w:rPr>
        <w:t>-</w:t>
      </w:r>
      <w:r>
        <w:rPr>
          <w:rFonts w:cs="Tahoma"/>
          <w:lang w:val="en-GB"/>
        </w:rPr>
        <w:t>а</w:t>
      </w:r>
      <w:r w:rsidR="00856BD5" w:rsidRPr="00BD35BE">
        <w:rPr>
          <w:rFonts w:cs="Tahoma"/>
          <w:lang w:val="en-GB"/>
        </w:rPr>
        <w:t xml:space="preserve">. </w:t>
      </w:r>
      <w:r>
        <w:rPr>
          <w:rFonts w:cs="Tahoma"/>
          <w:lang w:val="en-GB"/>
        </w:rPr>
        <w:t>Учешће</w:t>
      </w:r>
      <w:r w:rsidR="00856BD5" w:rsidRPr="00BD35BE">
        <w:rPr>
          <w:rFonts w:cs="Tahoma"/>
          <w:lang w:val="en-GB"/>
        </w:rPr>
        <w:t xml:space="preserve"> </w:t>
      </w:r>
      <w:r>
        <w:rPr>
          <w:rFonts w:cs="Tahoma"/>
          <w:lang w:val="en-GB"/>
        </w:rPr>
        <w:t>средњошколца</w:t>
      </w:r>
      <w:r w:rsidR="00856BD5" w:rsidRPr="00BD35BE">
        <w:rPr>
          <w:rFonts w:cs="Tahoma"/>
          <w:lang w:val="en-GB"/>
        </w:rPr>
        <w:t xml:space="preserve"> </w:t>
      </w:r>
      <w:r>
        <w:rPr>
          <w:rFonts w:cs="Tahoma"/>
          <w:lang w:val="en-GB"/>
        </w:rPr>
        <w:t>из</w:t>
      </w:r>
      <w:r w:rsidR="00856BD5" w:rsidRPr="00BD35BE">
        <w:rPr>
          <w:rFonts w:cs="Tahoma"/>
          <w:lang w:val="en-GB"/>
        </w:rPr>
        <w:t xml:space="preserve"> </w:t>
      </w:r>
      <w:r>
        <w:rPr>
          <w:rFonts w:cs="Tahoma"/>
          <w:lang w:val="en-GB"/>
        </w:rPr>
        <w:t>Добоја</w:t>
      </w:r>
      <w:r w:rsidR="00856BD5" w:rsidRPr="00BD35BE">
        <w:rPr>
          <w:rFonts w:cs="Tahoma"/>
          <w:lang w:val="en-GB"/>
        </w:rPr>
        <w:t xml:space="preserve"> </w:t>
      </w:r>
      <w:r>
        <w:rPr>
          <w:rFonts w:cs="Tahoma"/>
          <w:lang w:val="en-GB"/>
        </w:rPr>
        <w:t>омугућено</w:t>
      </w:r>
      <w:r w:rsidR="00856BD5" w:rsidRPr="00BD35BE">
        <w:rPr>
          <w:rFonts w:cs="Tahoma"/>
          <w:lang w:val="en-GB"/>
        </w:rPr>
        <w:t xml:space="preserve"> </w:t>
      </w:r>
      <w:r>
        <w:rPr>
          <w:rFonts w:cs="Tahoma"/>
          <w:lang w:val="en-GB"/>
        </w:rPr>
        <w:t>је</w:t>
      </w:r>
      <w:r w:rsidR="00856BD5" w:rsidRPr="00BD35BE">
        <w:rPr>
          <w:rFonts w:cs="Tahoma"/>
          <w:lang w:val="en-GB"/>
        </w:rPr>
        <w:t xml:space="preserve"> </w:t>
      </w:r>
      <w:r>
        <w:rPr>
          <w:rFonts w:cs="Tahoma"/>
          <w:lang w:val="en-GB"/>
        </w:rPr>
        <w:t>у</w:t>
      </w:r>
      <w:r w:rsidR="00856BD5" w:rsidRPr="00BD35BE">
        <w:rPr>
          <w:rFonts w:cs="Tahoma"/>
          <w:lang w:val="en-GB"/>
        </w:rPr>
        <w:t xml:space="preserve"> </w:t>
      </w:r>
      <w:r>
        <w:rPr>
          <w:rFonts w:cs="Tahoma"/>
          <w:lang w:val="en-GB"/>
        </w:rPr>
        <w:t>партнерству</w:t>
      </w:r>
      <w:r w:rsidR="00856BD5" w:rsidRPr="00BD35BE">
        <w:rPr>
          <w:rFonts w:cs="Tahoma"/>
          <w:lang w:val="en-GB"/>
        </w:rPr>
        <w:t xml:space="preserve"> </w:t>
      </w:r>
      <w:r>
        <w:rPr>
          <w:rFonts w:cs="Tahoma"/>
          <w:lang w:val="en-GB"/>
        </w:rPr>
        <w:t>са</w:t>
      </w:r>
      <w:r w:rsidR="00FE4E7C" w:rsidRPr="00BD35BE">
        <w:rPr>
          <w:rFonts w:cs="Tahoma"/>
          <w:lang w:val="en-GB"/>
        </w:rPr>
        <w:t xml:space="preserve"> </w:t>
      </w:r>
      <w:r>
        <w:rPr>
          <w:rFonts w:cs="Tahoma"/>
          <w:lang w:val="en-GB"/>
        </w:rPr>
        <w:t>Е</w:t>
      </w:r>
      <w:r w:rsidR="00561EEE">
        <w:rPr>
          <w:rFonts w:cs="Tahoma"/>
          <w:lang w:val="en-GB"/>
        </w:rPr>
        <w:t>NOC</w:t>
      </w:r>
      <w:r w:rsidR="00FE4E7C" w:rsidRPr="00BD35BE">
        <w:rPr>
          <w:rFonts w:cs="Tahoma"/>
          <w:lang w:val="en-GB"/>
        </w:rPr>
        <w:t xml:space="preserve"> (</w:t>
      </w:r>
      <w:r>
        <w:rPr>
          <w:rFonts w:cs="Tahoma"/>
          <w:lang w:val="en-GB"/>
        </w:rPr>
        <w:t>Европска</w:t>
      </w:r>
      <w:r w:rsidR="00FE4E7C" w:rsidRPr="00BD35BE">
        <w:rPr>
          <w:rFonts w:cs="Tahoma"/>
          <w:lang w:val="en-GB"/>
        </w:rPr>
        <w:t xml:space="preserve"> </w:t>
      </w:r>
      <w:r>
        <w:rPr>
          <w:rFonts w:cs="Tahoma"/>
          <w:lang w:val="en-GB"/>
        </w:rPr>
        <w:t>мрежа</w:t>
      </w:r>
      <w:r w:rsidR="00FE4E7C" w:rsidRPr="00BD35BE">
        <w:rPr>
          <w:rFonts w:cs="Tahoma"/>
          <w:lang w:val="en-GB"/>
        </w:rPr>
        <w:t xml:space="preserve"> </w:t>
      </w:r>
      <w:r>
        <w:rPr>
          <w:rFonts w:cs="Tahoma"/>
          <w:lang w:val="en-GB"/>
        </w:rPr>
        <w:t>омбудсмана</w:t>
      </w:r>
      <w:r w:rsidR="00856BD5" w:rsidRPr="00BD35BE">
        <w:rPr>
          <w:rFonts w:cs="Tahoma"/>
          <w:lang w:val="en-GB"/>
        </w:rPr>
        <w:t xml:space="preserve"> </w:t>
      </w:r>
      <w:r>
        <w:rPr>
          <w:rFonts w:cs="Tahoma"/>
          <w:lang w:val="en-GB"/>
        </w:rPr>
        <w:t>за</w:t>
      </w:r>
      <w:r w:rsidR="00856BD5" w:rsidRPr="00BD35BE">
        <w:rPr>
          <w:rFonts w:cs="Tahoma"/>
          <w:lang w:val="en-GB"/>
        </w:rPr>
        <w:t xml:space="preserve"> </w:t>
      </w:r>
      <w:r>
        <w:rPr>
          <w:rFonts w:cs="Tahoma"/>
          <w:lang w:val="en-GB"/>
        </w:rPr>
        <w:t>дјецу</w:t>
      </w:r>
      <w:r w:rsidR="00856BD5" w:rsidRPr="00BD35BE">
        <w:rPr>
          <w:rFonts w:cs="Tahoma"/>
          <w:lang w:val="en-GB"/>
        </w:rPr>
        <w:t xml:space="preserve">) </w:t>
      </w:r>
      <w:r>
        <w:rPr>
          <w:rFonts w:cs="Tahoma"/>
          <w:lang w:val="en-GB"/>
        </w:rPr>
        <w:t>чији</w:t>
      </w:r>
      <w:r w:rsidR="00856BD5" w:rsidRPr="00BD35BE">
        <w:rPr>
          <w:rFonts w:cs="Tahoma"/>
          <w:lang w:val="en-GB"/>
        </w:rPr>
        <w:t xml:space="preserve"> </w:t>
      </w:r>
      <w:r>
        <w:rPr>
          <w:rFonts w:cs="Tahoma"/>
          <w:lang w:val="en-GB"/>
        </w:rPr>
        <w:t>је</w:t>
      </w:r>
      <w:r w:rsidR="00856BD5" w:rsidRPr="00BD35BE">
        <w:rPr>
          <w:rFonts w:cs="Tahoma"/>
          <w:lang w:val="en-GB"/>
        </w:rPr>
        <w:t xml:space="preserve"> </w:t>
      </w:r>
      <w:r>
        <w:rPr>
          <w:rFonts w:cs="Tahoma"/>
          <w:lang w:val="en-GB"/>
        </w:rPr>
        <w:t>Омбудсман</w:t>
      </w:r>
      <w:r w:rsidR="00856BD5" w:rsidRPr="00BD35BE">
        <w:rPr>
          <w:rFonts w:cs="Tahoma"/>
          <w:lang w:val="en-GB"/>
        </w:rPr>
        <w:t xml:space="preserve"> </w:t>
      </w:r>
      <w:r>
        <w:rPr>
          <w:rFonts w:cs="Tahoma"/>
          <w:lang w:val="en-GB"/>
        </w:rPr>
        <w:t>за</w:t>
      </w:r>
      <w:r w:rsidR="00856BD5" w:rsidRPr="00BD35BE">
        <w:rPr>
          <w:rFonts w:cs="Tahoma"/>
          <w:lang w:val="en-GB"/>
        </w:rPr>
        <w:t xml:space="preserve"> </w:t>
      </w:r>
      <w:r>
        <w:rPr>
          <w:rFonts w:cs="Tahoma"/>
          <w:lang w:val="en-GB"/>
        </w:rPr>
        <w:t>дјецу</w:t>
      </w:r>
      <w:r w:rsidR="00856BD5" w:rsidRPr="00BD35BE">
        <w:rPr>
          <w:rFonts w:cs="Tahoma"/>
          <w:lang w:val="en-GB"/>
        </w:rPr>
        <w:t xml:space="preserve"> </w:t>
      </w:r>
      <w:r>
        <w:rPr>
          <w:rFonts w:cs="Tahoma"/>
          <w:lang w:val="en-GB"/>
        </w:rPr>
        <w:t>Републике</w:t>
      </w:r>
      <w:r w:rsidR="00856BD5" w:rsidRPr="00BD35BE">
        <w:rPr>
          <w:rFonts w:cs="Tahoma"/>
          <w:lang w:val="en-GB"/>
        </w:rPr>
        <w:t xml:space="preserve"> </w:t>
      </w:r>
      <w:r>
        <w:rPr>
          <w:rFonts w:cs="Tahoma"/>
          <w:lang w:val="en-GB"/>
        </w:rPr>
        <w:t>Српске</w:t>
      </w:r>
      <w:r w:rsidR="00856BD5" w:rsidRPr="00BD35BE">
        <w:rPr>
          <w:rFonts w:cs="Tahoma"/>
          <w:lang w:val="en-GB"/>
        </w:rPr>
        <w:t xml:space="preserve"> </w:t>
      </w:r>
      <w:r>
        <w:rPr>
          <w:rFonts w:cs="Tahoma"/>
          <w:lang w:val="en-GB"/>
        </w:rPr>
        <w:t>пуноправни</w:t>
      </w:r>
      <w:r w:rsidR="00856BD5" w:rsidRPr="00BD35BE">
        <w:rPr>
          <w:rFonts w:cs="Tahoma"/>
          <w:lang w:val="en-GB"/>
        </w:rPr>
        <w:t xml:space="preserve"> </w:t>
      </w:r>
      <w:r>
        <w:rPr>
          <w:rFonts w:cs="Tahoma"/>
          <w:lang w:val="en-GB"/>
        </w:rPr>
        <w:t>члан</w:t>
      </w:r>
      <w:r w:rsidR="00856BD5" w:rsidRPr="00BD35BE">
        <w:rPr>
          <w:rFonts w:cs="Tahoma"/>
          <w:lang w:val="en-GB"/>
        </w:rPr>
        <w:t>.</w:t>
      </w:r>
    </w:p>
    <w:p w14:paraId="156B3BBE" w14:textId="77777777" w:rsidR="003A0698" w:rsidRPr="00BD35BE" w:rsidRDefault="003A0698" w:rsidP="003A0698">
      <w:pPr>
        <w:spacing w:line="259" w:lineRule="auto"/>
        <w:contextualSpacing/>
        <w:rPr>
          <w:rFonts w:cs="Tahoma"/>
          <w:lang w:val="en-GB"/>
        </w:rPr>
      </w:pPr>
    </w:p>
    <w:p w14:paraId="59082925" w14:textId="3F97C49C" w:rsidR="00856BD5" w:rsidRPr="00BD35BE" w:rsidRDefault="00707CAB" w:rsidP="003A0698">
      <w:pPr>
        <w:spacing w:line="259" w:lineRule="auto"/>
        <w:rPr>
          <w:rFonts w:cs="Tahoma"/>
        </w:rPr>
      </w:pPr>
      <w:r>
        <w:rPr>
          <w:rFonts w:cs="Tahoma"/>
        </w:rPr>
        <w:t>Такође</w:t>
      </w:r>
      <w:r w:rsidR="003A0698" w:rsidRPr="00BD35BE">
        <w:rPr>
          <w:rFonts w:cs="Tahoma"/>
        </w:rPr>
        <w:t xml:space="preserve">, </w:t>
      </w:r>
      <w:r>
        <w:rPr>
          <w:rFonts w:cs="Tahoma"/>
        </w:rPr>
        <w:t>Омбудсман</w:t>
      </w:r>
      <w:r w:rsidR="003A0698" w:rsidRPr="00BD35BE">
        <w:rPr>
          <w:rFonts w:cs="Tahoma"/>
        </w:rPr>
        <w:t xml:space="preserve"> </w:t>
      </w:r>
      <w:r>
        <w:rPr>
          <w:rFonts w:cs="Tahoma"/>
        </w:rPr>
        <w:t>за</w:t>
      </w:r>
      <w:r w:rsidR="003A0698" w:rsidRPr="00BD35BE">
        <w:rPr>
          <w:rFonts w:cs="Tahoma"/>
        </w:rPr>
        <w:t xml:space="preserve"> </w:t>
      </w:r>
      <w:r>
        <w:rPr>
          <w:rFonts w:cs="Tahoma"/>
        </w:rPr>
        <w:t>дјецу</w:t>
      </w:r>
      <w:r w:rsidR="003A0698" w:rsidRPr="00BD35BE">
        <w:rPr>
          <w:rFonts w:cs="Tahoma"/>
        </w:rPr>
        <w:t xml:space="preserve"> </w:t>
      </w:r>
      <w:r>
        <w:rPr>
          <w:rFonts w:cs="Tahoma"/>
        </w:rPr>
        <w:t>учествовао</w:t>
      </w:r>
      <w:r w:rsidR="003A0698" w:rsidRPr="00BD35BE">
        <w:rPr>
          <w:rFonts w:cs="Tahoma"/>
        </w:rPr>
        <w:t xml:space="preserve"> </w:t>
      </w:r>
      <w:r>
        <w:rPr>
          <w:rFonts w:cs="Tahoma"/>
        </w:rPr>
        <w:t>је</w:t>
      </w:r>
      <w:r w:rsidR="00856BD5" w:rsidRPr="00BD35BE">
        <w:rPr>
          <w:rFonts w:cs="Tahoma"/>
        </w:rPr>
        <w:t xml:space="preserve"> </w:t>
      </w:r>
      <w:r>
        <w:rPr>
          <w:rFonts w:cs="Tahoma"/>
        </w:rPr>
        <w:t>у</w:t>
      </w:r>
      <w:r w:rsidR="00856BD5" w:rsidRPr="00BD35BE">
        <w:rPr>
          <w:rFonts w:cs="Tahoma"/>
        </w:rPr>
        <w:t xml:space="preserve"> </w:t>
      </w:r>
      <w:r>
        <w:rPr>
          <w:rFonts w:cs="Tahoma"/>
        </w:rPr>
        <w:t>различитим</w:t>
      </w:r>
      <w:r w:rsidR="00856BD5" w:rsidRPr="00BD35BE">
        <w:rPr>
          <w:rFonts w:cs="Tahoma"/>
        </w:rPr>
        <w:t xml:space="preserve"> </w:t>
      </w:r>
      <w:r>
        <w:rPr>
          <w:rFonts w:cs="Tahoma"/>
        </w:rPr>
        <w:t>истраживањима</w:t>
      </w:r>
      <w:r w:rsidR="00856BD5" w:rsidRPr="00BD35BE">
        <w:rPr>
          <w:rFonts w:cs="Tahoma"/>
        </w:rPr>
        <w:t xml:space="preserve"> </w:t>
      </w:r>
      <w:r>
        <w:rPr>
          <w:rFonts w:cs="Tahoma"/>
        </w:rPr>
        <w:t>које</w:t>
      </w:r>
      <w:r w:rsidR="00856BD5" w:rsidRPr="00BD35BE">
        <w:rPr>
          <w:rFonts w:cs="Tahoma"/>
        </w:rPr>
        <w:t xml:space="preserve"> </w:t>
      </w:r>
      <w:r>
        <w:rPr>
          <w:rFonts w:cs="Tahoma"/>
        </w:rPr>
        <w:t>су</w:t>
      </w:r>
      <w:r w:rsidR="00856BD5" w:rsidRPr="00BD35BE">
        <w:rPr>
          <w:rFonts w:cs="Tahoma"/>
        </w:rPr>
        <w:t xml:space="preserve"> </w:t>
      </w:r>
      <w:r>
        <w:rPr>
          <w:rFonts w:cs="Tahoma"/>
        </w:rPr>
        <w:t>организована</w:t>
      </w:r>
      <w:r w:rsidR="00856BD5" w:rsidRPr="00BD35BE">
        <w:rPr>
          <w:rFonts w:cs="Tahoma"/>
        </w:rPr>
        <w:t xml:space="preserve"> </w:t>
      </w:r>
      <w:r>
        <w:rPr>
          <w:rFonts w:cs="Tahoma"/>
        </w:rPr>
        <w:t>путем</w:t>
      </w:r>
      <w:r w:rsidR="00856BD5" w:rsidRPr="00BD35BE">
        <w:rPr>
          <w:rFonts w:cs="Tahoma"/>
        </w:rPr>
        <w:t xml:space="preserve"> </w:t>
      </w:r>
      <w:r>
        <w:rPr>
          <w:rFonts w:cs="Tahoma"/>
        </w:rPr>
        <w:t>Е</w:t>
      </w:r>
      <w:r w:rsidR="00561EEE">
        <w:rPr>
          <w:rFonts w:cs="Tahoma"/>
        </w:rPr>
        <w:t>NOC</w:t>
      </w:r>
      <w:r w:rsidR="00856BD5" w:rsidRPr="00BD35BE">
        <w:rPr>
          <w:rFonts w:cs="Tahoma"/>
        </w:rPr>
        <w:t>-</w:t>
      </w:r>
      <w:r>
        <w:rPr>
          <w:rFonts w:cs="Tahoma"/>
        </w:rPr>
        <w:t>а</w:t>
      </w:r>
      <w:r w:rsidR="00856BD5" w:rsidRPr="00BD35BE">
        <w:rPr>
          <w:rFonts w:cs="Tahoma"/>
        </w:rPr>
        <w:t xml:space="preserve"> (</w:t>
      </w:r>
      <w:r>
        <w:rPr>
          <w:rFonts w:cs="Tahoma"/>
        </w:rPr>
        <w:t>најчешће</w:t>
      </w:r>
      <w:r w:rsidR="00856BD5" w:rsidRPr="00BD35BE">
        <w:rPr>
          <w:rFonts w:cs="Tahoma"/>
        </w:rPr>
        <w:t xml:space="preserve"> </w:t>
      </w:r>
      <w:r>
        <w:rPr>
          <w:rFonts w:cs="Tahoma"/>
        </w:rPr>
        <w:t>институције</w:t>
      </w:r>
      <w:r w:rsidR="00856BD5" w:rsidRPr="00BD35BE">
        <w:rPr>
          <w:rFonts w:cs="Tahoma"/>
        </w:rPr>
        <w:t xml:space="preserve"> </w:t>
      </w:r>
      <w:r>
        <w:rPr>
          <w:rFonts w:cs="Tahoma"/>
        </w:rPr>
        <w:t>које</w:t>
      </w:r>
      <w:r w:rsidR="00856BD5" w:rsidRPr="00BD35BE">
        <w:rPr>
          <w:rFonts w:cs="Tahoma"/>
        </w:rPr>
        <w:t xml:space="preserve"> </w:t>
      </w:r>
      <w:r>
        <w:rPr>
          <w:rFonts w:cs="Tahoma"/>
        </w:rPr>
        <w:t>су</w:t>
      </w:r>
      <w:r w:rsidR="00856BD5" w:rsidRPr="00BD35BE">
        <w:rPr>
          <w:rFonts w:cs="Tahoma"/>
        </w:rPr>
        <w:t xml:space="preserve"> </w:t>
      </w:r>
      <w:r>
        <w:rPr>
          <w:rFonts w:cs="Tahoma"/>
        </w:rPr>
        <w:t>чланице</w:t>
      </w:r>
      <w:r w:rsidR="00856BD5" w:rsidRPr="00BD35BE">
        <w:rPr>
          <w:rFonts w:cs="Tahoma"/>
        </w:rPr>
        <w:t xml:space="preserve"> </w:t>
      </w:r>
      <w:r>
        <w:rPr>
          <w:rFonts w:cs="Tahoma"/>
        </w:rPr>
        <w:t>траже</w:t>
      </w:r>
      <w:r w:rsidR="00856BD5" w:rsidRPr="00BD35BE">
        <w:rPr>
          <w:rFonts w:cs="Tahoma"/>
        </w:rPr>
        <w:t xml:space="preserve"> </w:t>
      </w:r>
      <w:r>
        <w:rPr>
          <w:rFonts w:cs="Tahoma"/>
        </w:rPr>
        <w:t>информације</w:t>
      </w:r>
      <w:r w:rsidR="00856BD5" w:rsidRPr="00BD35BE">
        <w:rPr>
          <w:rFonts w:cs="Tahoma"/>
        </w:rPr>
        <w:t xml:space="preserve"> </w:t>
      </w:r>
      <w:r>
        <w:rPr>
          <w:rFonts w:cs="Tahoma"/>
        </w:rPr>
        <w:t>како</w:t>
      </w:r>
      <w:r w:rsidR="00856BD5" w:rsidRPr="00BD35BE">
        <w:rPr>
          <w:rFonts w:cs="Tahoma"/>
        </w:rPr>
        <w:t xml:space="preserve"> </w:t>
      </w:r>
      <w:r>
        <w:rPr>
          <w:rFonts w:cs="Tahoma"/>
        </w:rPr>
        <w:t>су</w:t>
      </w:r>
      <w:r w:rsidR="00856BD5" w:rsidRPr="00BD35BE">
        <w:rPr>
          <w:rFonts w:cs="Tahoma"/>
        </w:rPr>
        <w:t xml:space="preserve"> </w:t>
      </w:r>
      <w:r>
        <w:rPr>
          <w:rFonts w:cs="Tahoma"/>
        </w:rPr>
        <w:t>одређене</w:t>
      </w:r>
      <w:r w:rsidR="00856BD5" w:rsidRPr="00BD35BE">
        <w:rPr>
          <w:rFonts w:cs="Tahoma"/>
        </w:rPr>
        <w:t xml:space="preserve"> </w:t>
      </w:r>
      <w:r>
        <w:rPr>
          <w:rFonts w:cs="Tahoma"/>
        </w:rPr>
        <w:t>области</w:t>
      </w:r>
      <w:r w:rsidR="00856BD5" w:rsidRPr="00BD35BE">
        <w:rPr>
          <w:rFonts w:cs="Tahoma"/>
        </w:rPr>
        <w:t xml:space="preserve"> </w:t>
      </w:r>
      <w:r>
        <w:rPr>
          <w:rFonts w:cs="Tahoma"/>
        </w:rPr>
        <w:t>регулисане</w:t>
      </w:r>
      <w:r w:rsidR="00856BD5" w:rsidRPr="00BD35BE">
        <w:rPr>
          <w:rFonts w:cs="Tahoma"/>
        </w:rPr>
        <w:t xml:space="preserve"> </w:t>
      </w:r>
      <w:r>
        <w:rPr>
          <w:rFonts w:cs="Tahoma"/>
        </w:rPr>
        <w:t>у</w:t>
      </w:r>
      <w:r w:rsidR="00856BD5" w:rsidRPr="00BD35BE">
        <w:rPr>
          <w:rFonts w:cs="Tahoma"/>
        </w:rPr>
        <w:t xml:space="preserve"> </w:t>
      </w:r>
      <w:r>
        <w:rPr>
          <w:rFonts w:cs="Tahoma"/>
        </w:rPr>
        <w:t>другим</w:t>
      </w:r>
      <w:r w:rsidR="00856BD5" w:rsidRPr="00BD35BE">
        <w:rPr>
          <w:rFonts w:cs="Tahoma"/>
        </w:rPr>
        <w:t xml:space="preserve"> </w:t>
      </w:r>
      <w:r>
        <w:rPr>
          <w:rFonts w:cs="Tahoma"/>
        </w:rPr>
        <w:t>државама</w:t>
      </w:r>
      <w:r w:rsidR="00856BD5" w:rsidRPr="00BD35BE">
        <w:rPr>
          <w:rFonts w:cs="Tahoma"/>
        </w:rPr>
        <w:t xml:space="preserve"> </w:t>
      </w:r>
      <w:r>
        <w:rPr>
          <w:rFonts w:cs="Tahoma"/>
        </w:rPr>
        <w:t>и</w:t>
      </w:r>
      <w:r w:rsidR="00856BD5" w:rsidRPr="00BD35BE">
        <w:rPr>
          <w:rFonts w:cs="Tahoma"/>
        </w:rPr>
        <w:t xml:space="preserve"> </w:t>
      </w:r>
      <w:r>
        <w:rPr>
          <w:rFonts w:cs="Tahoma"/>
        </w:rPr>
        <w:t>регијама</w:t>
      </w:r>
      <w:r w:rsidR="00856BD5" w:rsidRPr="00BD35BE">
        <w:rPr>
          <w:rFonts w:cs="Tahoma"/>
        </w:rPr>
        <w:t xml:space="preserve"> </w:t>
      </w:r>
      <w:r>
        <w:rPr>
          <w:rFonts w:cs="Tahoma"/>
        </w:rPr>
        <w:t>да</w:t>
      </w:r>
      <w:r w:rsidR="00856BD5" w:rsidRPr="00BD35BE">
        <w:rPr>
          <w:rFonts w:cs="Tahoma"/>
        </w:rPr>
        <w:t xml:space="preserve"> </w:t>
      </w:r>
      <w:r>
        <w:rPr>
          <w:rFonts w:cs="Tahoma"/>
        </w:rPr>
        <w:t>би</w:t>
      </w:r>
      <w:r w:rsidR="00856BD5" w:rsidRPr="00BD35BE">
        <w:rPr>
          <w:rFonts w:cs="Tahoma"/>
        </w:rPr>
        <w:t xml:space="preserve"> </w:t>
      </w:r>
      <w:r>
        <w:rPr>
          <w:rFonts w:cs="Tahoma"/>
        </w:rPr>
        <w:t>направиле</w:t>
      </w:r>
      <w:r w:rsidR="00856BD5" w:rsidRPr="00BD35BE">
        <w:rPr>
          <w:rFonts w:cs="Tahoma"/>
        </w:rPr>
        <w:t xml:space="preserve"> </w:t>
      </w:r>
      <w:r>
        <w:rPr>
          <w:rFonts w:cs="Tahoma"/>
        </w:rPr>
        <w:lastRenderedPageBreak/>
        <w:t>компарацију</w:t>
      </w:r>
      <w:r w:rsidR="00856BD5" w:rsidRPr="00BD35BE">
        <w:rPr>
          <w:rFonts w:cs="Tahoma"/>
        </w:rPr>
        <w:t xml:space="preserve"> </w:t>
      </w:r>
      <w:r>
        <w:rPr>
          <w:rFonts w:cs="Tahoma"/>
        </w:rPr>
        <w:t>са</w:t>
      </w:r>
      <w:r w:rsidR="00856BD5" w:rsidRPr="00BD35BE">
        <w:rPr>
          <w:rFonts w:cs="Tahoma"/>
        </w:rPr>
        <w:t xml:space="preserve"> </w:t>
      </w:r>
      <w:r>
        <w:rPr>
          <w:rFonts w:cs="Tahoma"/>
        </w:rPr>
        <w:t>законским</w:t>
      </w:r>
      <w:r w:rsidR="00856BD5" w:rsidRPr="00BD35BE">
        <w:rPr>
          <w:rFonts w:cs="Tahoma"/>
        </w:rPr>
        <w:t xml:space="preserve"> </w:t>
      </w:r>
      <w:r>
        <w:rPr>
          <w:rFonts w:cs="Tahoma"/>
        </w:rPr>
        <w:t>регулативама</w:t>
      </w:r>
      <w:r w:rsidR="00856BD5" w:rsidRPr="00BD35BE">
        <w:rPr>
          <w:rFonts w:cs="Tahoma"/>
        </w:rPr>
        <w:t xml:space="preserve"> </w:t>
      </w:r>
      <w:r>
        <w:rPr>
          <w:rFonts w:cs="Tahoma"/>
        </w:rPr>
        <w:t>и</w:t>
      </w:r>
      <w:r w:rsidR="00856BD5" w:rsidRPr="00BD35BE">
        <w:rPr>
          <w:rFonts w:cs="Tahoma"/>
        </w:rPr>
        <w:t xml:space="preserve"> </w:t>
      </w:r>
      <w:r>
        <w:rPr>
          <w:rFonts w:cs="Tahoma"/>
        </w:rPr>
        <w:t>праксама</w:t>
      </w:r>
      <w:r w:rsidR="00856BD5" w:rsidRPr="00BD35BE">
        <w:rPr>
          <w:rFonts w:cs="Tahoma"/>
        </w:rPr>
        <w:t xml:space="preserve"> </w:t>
      </w:r>
      <w:r>
        <w:rPr>
          <w:rFonts w:cs="Tahoma"/>
        </w:rPr>
        <w:t>у</w:t>
      </w:r>
      <w:r w:rsidR="00856BD5" w:rsidRPr="00BD35BE">
        <w:rPr>
          <w:rFonts w:cs="Tahoma"/>
        </w:rPr>
        <w:t xml:space="preserve"> </w:t>
      </w:r>
      <w:r>
        <w:rPr>
          <w:rFonts w:cs="Tahoma"/>
        </w:rPr>
        <w:t>својој</w:t>
      </w:r>
      <w:r w:rsidR="00856BD5" w:rsidRPr="00BD35BE">
        <w:rPr>
          <w:rFonts w:cs="Tahoma"/>
        </w:rPr>
        <w:t xml:space="preserve"> </w:t>
      </w:r>
      <w:r>
        <w:rPr>
          <w:rFonts w:cs="Tahoma"/>
        </w:rPr>
        <w:t>земљи</w:t>
      </w:r>
      <w:r w:rsidR="00856BD5" w:rsidRPr="00BD35BE">
        <w:rPr>
          <w:rFonts w:cs="Tahoma"/>
        </w:rPr>
        <w:t xml:space="preserve"> </w:t>
      </w:r>
      <w:r>
        <w:rPr>
          <w:rFonts w:cs="Tahoma"/>
        </w:rPr>
        <w:t>у</w:t>
      </w:r>
      <w:r w:rsidR="00856BD5" w:rsidRPr="00BD35BE">
        <w:rPr>
          <w:rFonts w:cs="Tahoma"/>
        </w:rPr>
        <w:t xml:space="preserve"> </w:t>
      </w:r>
      <w:r>
        <w:rPr>
          <w:rFonts w:cs="Tahoma"/>
        </w:rPr>
        <w:t>циљу</w:t>
      </w:r>
      <w:r w:rsidR="00856BD5" w:rsidRPr="00BD35BE">
        <w:rPr>
          <w:rFonts w:cs="Tahoma"/>
        </w:rPr>
        <w:t xml:space="preserve"> </w:t>
      </w:r>
      <w:r>
        <w:rPr>
          <w:rFonts w:cs="Tahoma"/>
        </w:rPr>
        <w:t>усвајања</w:t>
      </w:r>
      <w:r w:rsidR="00856BD5" w:rsidRPr="00BD35BE">
        <w:rPr>
          <w:rFonts w:cs="Tahoma"/>
        </w:rPr>
        <w:t xml:space="preserve"> </w:t>
      </w:r>
      <w:r>
        <w:rPr>
          <w:rFonts w:cs="Tahoma"/>
        </w:rPr>
        <w:t>нове</w:t>
      </w:r>
      <w:r w:rsidR="00856BD5" w:rsidRPr="00BD35BE">
        <w:rPr>
          <w:rFonts w:cs="Tahoma"/>
        </w:rPr>
        <w:t xml:space="preserve"> </w:t>
      </w:r>
      <w:r>
        <w:rPr>
          <w:rFonts w:cs="Tahoma"/>
        </w:rPr>
        <w:t>легислативе</w:t>
      </w:r>
      <w:r w:rsidR="00856BD5" w:rsidRPr="00BD35BE">
        <w:rPr>
          <w:rFonts w:cs="Tahoma"/>
        </w:rPr>
        <w:t xml:space="preserve"> </w:t>
      </w:r>
      <w:r>
        <w:rPr>
          <w:rFonts w:cs="Tahoma"/>
        </w:rPr>
        <w:t>или</w:t>
      </w:r>
      <w:r w:rsidR="00856BD5" w:rsidRPr="00BD35BE">
        <w:rPr>
          <w:rFonts w:cs="Tahoma"/>
        </w:rPr>
        <w:t xml:space="preserve"> </w:t>
      </w:r>
      <w:r>
        <w:rPr>
          <w:rFonts w:cs="Tahoma"/>
        </w:rPr>
        <w:t>побољшања</w:t>
      </w:r>
      <w:r w:rsidR="00856BD5" w:rsidRPr="00BD35BE">
        <w:rPr>
          <w:rFonts w:cs="Tahoma"/>
        </w:rPr>
        <w:t xml:space="preserve"> </w:t>
      </w:r>
      <w:r>
        <w:rPr>
          <w:rFonts w:cs="Tahoma"/>
        </w:rPr>
        <w:t>постојеће</w:t>
      </w:r>
      <w:r w:rsidR="003A0698" w:rsidRPr="00BD35BE">
        <w:rPr>
          <w:rFonts w:cs="Tahoma"/>
        </w:rPr>
        <w:t>)</w:t>
      </w:r>
      <w:r w:rsidR="00856BD5" w:rsidRPr="00BD35BE">
        <w:rPr>
          <w:rFonts w:cs="Tahoma"/>
        </w:rPr>
        <w:t xml:space="preserve">. </w:t>
      </w:r>
      <w:r>
        <w:rPr>
          <w:rFonts w:cs="Tahoma"/>
        </w:rPr>
        <w:t>Ове</w:t>
      </w:r>
      <w:r w:rsidR="00856BD5" w:rsidRPr="00BD35BE">
        <w:rPr>
          <w:rFonts w:cs="Tahoma"/>
        </w:rPr>
        <w:t xml:space="preserve"> </w:t>
      </w:r>
      <w:r>
        <w:rPr>
          <w:rFonts w:cs="Tahoma"/>
        </w:rPr>
        <w:t>године</w:t>
      </w:r>
      <w:r w:rsidR="00856BD5" w:rsidRPr="00BD35BE">
        <w:rPr>
          <w:rFonts w:cs="Tahoma"/>
        </w:rPr>
        <w:t xml:space="preserve"> </w:t>
      </w:r>
      <w:r>
        <w:rPr>
          <w:rFonts w:cs="Tahoma"/>
        </w:rPr>
        <w:t>теме</w:t>
      </w:r>
      <w:r w:rsidR="00856BD5" w:rsidRPr="00BD35BE">
        <w:rPr>
          <w:rFonts w:cs="Tahoma"/>
        </w:rPr>
        <w:t xml:space="preserve"> </w:t>
      </w:r>
      <w:r>
        <w:rPr>
          <w:rFonts w:cs="Tahoma"/>
        </w:rPr>
        <w:t>које</w:t>
      </w:r>
      <w:r w:rsidR="00856BD5" w:rsidRPr="00BD35BE">
        <w:rPr>
          <w:rFonts w:cs="Tahoma"/>
        </w:rPr>
        <w:t xml:space="preserve"> </w:t>
      </w:r>
      <w:r>
        <w:rPr>
          <w:rFonts w:cs="Tahoma"/>
        </w:rPr>
        <w:t>су</w:t>
      </w:r>
      <w:r w:rsidR="00856BD5" w:rsidRPr="00BD35BE">
        <w:rPr>
          <w:rFonts w:cs="Tahoma"/>
        </w:rPr>
        <w:t xml:space="preserve"> </w:t>
      </w:r>
      <w:r>
        <w:rPr>
          <w:rFonts w:cs="Tahoma"/>
        </w:rPr>
        <w:t>на</w:t>
      </w:r>
      <w:r w:rsidR="00856BD5" w:rsidRPr="00BD35BE">
        <w:rPr>
          <w:rFonts w:cs="Tahoma"/>
        </w:rPr>
        <w:t xml:space="preserve"> </w:t>
      </w:r>
      <w:r>
        <w:rPr>
          <w:rFonts w:cs="Tahoma"/>
        </w:rPr>
        <w:t>тај</w:t>
      </w:r>
      <w:r w:rsidR="00856BD5" w:rsidRPr="00BD35BE">
        <w:rPr>
          <w:rFonts w:cs="Tahoma"/>
        </w:rPr>
        <w:t xml:space="preserve"> </w:t>
      </w:r>
      <w:r>
        <w:rPr>
          <w:rFonts w:cs="Tahoma"/>
        </w:rPr>
        <w:t>начин</w:t>
      </w:r>
      <w:r w:rsidR="00856BD5" w:rsidRPr="00BD35BE">
        <w:rPr>
          <w:rFonts w:cs="Tahoma"/>
        </w:rPr>
        <w:t xml:space="preserve"> </w:t>
      </w:r>
      <w:r>
        <w:rPr>
          <w:rFonts w:cs="Tahoma"/>
        </w:rPr>
        <w:t>обрађиване</w:t>
      </w:r>
      <w:r w:rsidR="00856BD5" w:rsidRPr="00BD35BE">
        <w:rPr>
          <w:rFonts w:cs="Tahoma"/>
        </w:rPr>
        <w:t xml:space="preserve"> </w:t>
      </w:r>
      <w:r>
        <w:rPr>
          <w:rFonts w:cs="Tahoma"/>
        </w:rPr>
        <w:t>су</w:t>
      </w:r>
      <w:r w:rsidR="00856BD5" w:rsidRPr="00BD35BE">
        <w:rPr>
          <w:rFonts w:cs="Tahoma"/>
        </w:rPr>
        <w:t xml:space="preserve">: </w:t>
      </w:r>
    </w:p>
    <w:p w14:paraId="291F5BAA" w14:textId="5841C68C" w:rsidR="00856BD5" w:rsidRPr="00BD35BE" w:rsidRDefault="00707CAB" w:rsidP="00242081">
      <w:pPr>
        <w:numPr>
          <w:ilvl w:val="0"/>
          <w:numId w:val="14"/>
        </w:numPr>
        <w:spacing w:line="259" w:lineRule="auto"/>
        <w:contextualSpacing/>
        <w:rPr>
          <w:rFonts w:cs="Tahoma"/>
        </w:rPr>
      </w:pPr>
      <w:r>
        <w:rPr>
          <w:rFonts w:cs="Tahoma"/>
        </w:rPr>
        <w:t>Дјеца</w:t>
      </w:r>
      <w:r w:rsidR="00856BD5" w:rsidRPr="00BD35BE">
        <w:rPr>
          <w:rFonts w:cs="Tahoma"/>
        </w:rPr>
        <w:t xml:space="preserve"> </w:t>
      </w:r>
      <w:r>
        <w:rPr>
          <w:rFonts w:cs="Tahoma"/>
        </w:rPr>
        <w:t>у</w:t>
      </w:r>
      <w:r w:rsidR="00856BD5" w:rsidRPr="00BD35BE">
        <w:rPr>
          <w:rFonts w:cs="Tahoma"/>
        </w:rPr>
        <w:t xml:space="preserve"> </w:t>
      </w:r>
      <w:r>
        <w:rPr>
          <w:rFonts w:cs="Tahoma"/>
        </w:rPr>
        <w:t>правосуђу</w:t>
      </w:r>
    </w:p>
    <w:p w14:paraId="330C5FD3" w14:textId="6D700853" w:rsidR="00856BD5" w:rsidRPr="00BD35BE" w:rsidRDefault="00707CAB" w:rsidP="00242081">
      <w:pPr>
        <w:numPr>
          <w:ilvl w:val="0"/>
          <w:numId w:val="14"/>
        </w:numPr>
        <w:spacing w:line="259" w:lineRule="auto"/>
        <w:contextualSpacing/>
        <w:rPr>
          <w:rFonts w:cs="Tahoma"/>
        </w:rPr>
      </w:pPr>
      <w:r>
        <w:rPr>
          <w:rFonts w:cs="Tahoma"/>
        </w:rPr>
        <w:t>Дјеца</w:t>
      </w:r>
      <w:r w:rsidR="00856BD5" w:rsidRPr="00BD35BE">
        <w:rPr>
          <w:rFonts w:cs="Tahoma"/>
        </w:rPr>
        <w:t xml:space="preserve"> </w:t>
      </w:r>
      <w:r>
        <w:rPr>
          <w:rFonts w:cs="Tahoma"/>
        </w:rPr>
        <w:t>као</w:t>
      </w:r>
      <w:r w:rsidR="00856BD5" w:rsidRPr="00BD35BE">
        <w:rPr>
          <w:rFonts w:cs="Tahoma"/>
        </w:rPr>
        <w:t xml:space="preserve"> </w:t>
      </w:r>
      <w:r>
        <w:rPr>
          <w:rFonts w:cs="Tahoma"/>
        </w:rPr>
        <w:t>посматрачи</w:t>
      </w:r>
      <w:r w:rsidR="00856BD5" w:rsidRPr="00BD35BE">
        <w:rPr>
          <w:rFonts w:cs="Tahoma"/>
        </w:rPr>
        <w:t xml:space="preserve"> </w:t>
      </w:r>
      <w:r>
        <w:rPr>
          <w:rFonts w:cs="Tahoma"/>
        </w:rPr>
        <w:t>у</w:t>
      </w:r>
      <w:r w:rsidR="00856BD5" w:rsidRPr="00BD35BE">
        <w:rPr>
          <w:rFonts w:cs="Tahoma"/>
        </w:rPr>
        <w:t xml:space="preserve"> </w:t>
      </w:r>
      <w:r>
        <w:rPr>
          <w:rFonts w:cs="Tahoma"/>
        </w:rPr>
        <w:t>изборном</w:t>
      </w:r>
      <w:r w:rsidR="00856BD5" w:rsidRPr="00BD35BE">
        <w:rPr>
          <w:rFonts w:cs="Tahoma"/>
        </w:rPr>
        <w:t xml:space="preserve"> </w:t>
      </w:r>
      <w:r>
        <w:rPr>
          <w:rFonts w:cs="Tahoma"/>
        </w:rPr>
        <w:t>процесу</w:t>
      </w:r>
    </w:p>
    <w:p w14:paraId="7CC4FE09" w14:textId="1C4DF055" w:rsidR="00856BD5" w:rsidRPr="00BD35BE" w:rsidRDefault="00707CAB" w:rsidP="00242081">
      <w:pPr>
        <w:numPr>
          <w:ilvl w:val="0"/>
          <w:numId w:val="14"/>
        </w:numPr>
        <w:spacing w:line="259" w:lineRule="auto"/>
        <w:contextualSpacing/>
        <w:rPr>
          <w:rFonts w:cs="Tahoma"/>
        </w:rPr>
      </w:pPr>
      <w:r>
        <w:rPr>
          <w:rFonts w:cs="Tahoma"/>
        </w:rPr>
        <w:t>Улога</w:t>
      </w:r>
      <w:r w:rsidR="00856BD5" w:rsidRPr="00BD35BE">
        <w:rPr>
          <w:rFonts w:cs="Tahoma"/>
        </w:rPr>
        <w:t xml:space="preserve"> </w:t>
      </w:r>
      <w:r>
        <w:rPr>
          <w:rFonts w:cs="Tahoma"/>
        </w:rPr>
        <w:t>психолога</w:t>
      </w:r>
      <w:r w:rsidR="00856BD5" w:rsidRPr="00BD35BE">
        <w:rPr>
          <w:rFonts w:cs="Tahoma"/>
        </w:rPr>
        <w:t xml:space="preserve"> </w:t>
      </w:r>
      <w:r>
        <w:rPr>
          <w:rFonts w:cs="Tahoma"/>
        </w:rPr>
        <w:t>у</w:t>
      </w:r>
      <w:r w:rsidR="00856BD5" w:rsidRPr="00BD35BE">
        <w:rPr>
          <w:rFonts w:cs="Tahoma"/>
        </w:rPr>
        <w:t xml:space="preserve"> </w:t>
      </w:r>
      <w:r>
        <w:rPr>
          <w:rFonts w:cs="Tahoma"/>
        </w:rPr>
        <w:t>институцијама</w:t>
      </w:r>
      <w:r w:rsidR="00856BD5" w:rsidRPr="00BD35BE">
        <w:rPr>
          <w:rFonts w:cs="Tahoma"/>
        </w:rPr>
        <w:t xml:space="preserve"> </w:t>
      </w:r>
      <w:r>
        <w:rPr>
          <w:rFonts w:cs="Tahoma"/>
        </w:rPr>
        <w:t>за</w:t>
      </w:r>
      <w:r w:rsidR="00856BD5" w:rsidRPr="00BD35BE">
        <w:rPr>
          <w:rFonts w:cs="Tahoma"/>
        </w:rPr>
        <w:t xml:space="preserve"> </w:t>
      </w:r>
      <w:r>
        <w:rPr>
          <w:rFonts w:cs="Tahoma"/>
        </w:rPr>
        <w:t>заштиту</w:t>
      </w:r>
      <w:r w:rsidR="00856BD5" w:rsidRPr="00BD35BE">
        <w:rPr>
          <w:rFonts w:cs="Tahoma"/>
        </w:rPr>
        <w:t xml:space="preserve"> </w:t>
      </w:r>
      <w:r>
        <w:rPr>
          <w:rFonts w:cs="Tahoma"/>
        </w:rPr>
        <w:t>људских</w:t>
      </w:r>
      <w:r w:rsidR="00856BD5" w:rsidRPr="00BD35BE">
        <w:rPr>
          <w:rFonts w:cs="Tahoma"/>
        </w:rPr>
        <w:t xml:space="preserve"> </w:t>
      </w:r>
      <w:r>
        <w:rPr>
          <w:rFonts w:cs="Tahoma"/>
        </w:rPr>
        <w:t>права</w:t>
      </w:r>
    </w:p>
    <w:p w14:paraId="2C529E0D" w14:textId="106491B0" w:rsidR="00856BD5" w:rsidRPr="00BD35BE" w:rsidRDefault="00707CAB" w:rsidP="00242081">
      <w:pPr>
        <w:numPr>
          <w:ilvl w:val="0"/>
          <w:numId w:val="14"/>
        </w:numPr>
        <w:spacing w:line="259" w:lineRule="auto"/>
        <w:contextualSpacing/>
        <w:rPr>
          <w:rFonts w:cs="Tahoma"/>
        </w:rPr>
      </w:pPr>
      <w:r>
        <w:rPr>
          <w:rFonts w:cs="Tahoma"/>
        </w:rPr>
        <w:t>Принудни</w:t>
      </w:r>
      <w:r w:rsidR="00856BD5" w:rsidRPr="00BD35BE">
        <w:rPr>
          <w:rFonts w:cs="Tahoma"/>
        </w:rPr>
        <w:t xml:space="preserve"> </w:t>
      </w:r>
      <w:r>
        <w:rPr>
          <w:rFonts w:cs="Tahoma"/>
        </w:rPr>
        <w:t>смјештај</w:t>
      </w:r>
      <w:r w:rsidR="00856BD5" w:rsidRPr="00BD35BE">
        <w:rPr>
          <w:rFonts w:cs="Tahoma"/>
        </w:rPr>
        <w:t xml:space="preserve"> </w:t>
      </w:r>
      <w:r>
        <w:rPr>
          <w:rFonts w:cs="Tahoma"/>
        </w:rPr>
        <w:t>дјеце</w:t>
      </w:r>
      <w:r w:rsidR="00856BD5" w:rsidRPr="00BD35BE">
        <w:rPr>
          <w:rFonts w:cs="Tahoma"/>
        </w:rPr>
        <w:t xml:space="preserve"> </w:t>
      </w:r>
      <w:r>
        <w:rPr>
          <w:rFonts w:cs="Tahoma"/>
        </w:rPr>
        <w:t>у</w:t>
      </w:r>
      <w:r w:rsidR="00856BD5" w:rsidRPr="00BD35BE">
        <w:rPr>
          <w:rFonts w:cs="Tahoma"/>
        </w:rPr>
        <w:t xml:space="preserve"> </w:t>
      </w:r>
      <w:r>
        <w:rPr>
          <w:rFonts w:cs="Tahoma"/>
        </w:rPr>
        <w:t>психијатријске</w:t>
      </w:r>
      <w:r w:rsidR="00856BD5" w:rsidRPr="00BD35BE">
        <w:rPr>
          <w:rFonts w:cs="Tahoma"/>
        </w:rPr>
        <w:t xml:space="preserve"> </w:t>
      </w:r>
      <w:r>
        <w:rPr>
          <w:rFonts w:cs="Tahoma"/>
        </w:rPr>
        <w:t>институције</w:t>
      </w:r>
    </w:p>
    <w:p w14:paraId="78861915" w14:textId="11713C33" w:rsidR="00856BD5" w:rsidRPr="00BD35BE" w:rsidRDefault="00707CAB" w:rsidP="00242081">
      <w:pPr>
        <w:numPr>
          <w:ilvl w:val="0"/>
          <w:numId w:val="14"/>
        </w:numPr>
        <w:spacing w:line="259" w:lineRule="auto"/>
        <w:contextualSpacing/>
        <w:rPr>
          <w:rFonts w:cs="Tahoma"/>
        </w:rPr>
      </w:pPr>
      <w:r>
        <w:rPr>
          <w:rFonts w:cs="Tahoma"/>
        </w:rPr>
        <w:t>Употребе</w:t>
      </w:r>
      <w:r w:rsidR="00856BD5" w:rsidRPr="00BD35BE">
        <w:rPr>
          <w:rFonts w:cs="Tahoma"/>
        </w:rPr>
        <w:t xml:space="preserve"> </w:t>
      </w:r>
      <w:r>
        <w:rPr>
          <w:rFonts w:cs="Tahoma"/>
        </w:rPr>
        <w:t>мобилних</w:t>
      </w:r>
      <w:r w:rsidR="00856BD5" w:rsidRPr="00BD35BE">
        <w:rPr>
          <w:rFonts w:cs="Tahoma"/>
        </w:rPr>
        <w:t xml:space="preserve"> </w:t>
      </w:r>
      <w:r>
        <w:rPr>
          <w:rFonts w:cs="Tahoma"/>
        </w:rPr>
        <w:t>телефона</w:t>
      </w:r>
      <w:r w:rsidR="00856BD5" w:rsidRPr="00BD35BE">
        <w:rPr>
          <w:rFonts w:cs="Tahoma"/>
        </w:rPr>
        <w:t xml:space="preserve"> </w:t>
      </w:r>
      <w:r>
        <w:rPr>
          <w:rFonts w:cs="Tahoma"/>
        </w:rPr>
        <w:t>у</w:t>
      </w:r>
      <w:r w:rsidR="00856BD5" w:rsidRPr="00BD35BE">
        <w:rPr>
          <w:rFonts w:cs="Tahoma"/>
        </w:rPr>
        <w:t xml:space="preserve"> </w:t>
      </w:r>
      <w:r>
        <w:rPr>
          <w:rFonts w:cs="Tahoma"/>
        </w:rPr>
        <w:t>школама</w:t>
      </w:r>
    </w:p>
    <w:p w14:paraId="4B7D3BF4" w14:textId="6AB4BAF0" w:rsidR="00856BD5" w:rsidRPr="00BD35BE" w:rsidRDefault="00707CAB" w:rsidP="00242081">
      <w:pPr>
        <w:numPr>
          <w:ilvl w:val="0"/>
          <w:numId w:val="14"/>
        </w:numPr>
        <w:spacing w:line="259" w:lineRule="auto"/>
        <w:contextualSpacing/>
        <w:rPr>
          <w:rFonts w:cs="Tahoma"/>
        </w:rPr>
      </w:pPr>
      <w:r>
        <w:rPr>
          <w:rFonts w:cs="Tahoma"/>
        </w:rPr>
        <w:t>Учешће</w:t>
      </w:r>
      <w:r w:rsidR="00856BD5" w:rsidRPr="00BD35BE">
        <w:rPr>
          <w:rFonts w:cs="Tahoma"/>
        </w:rPr>
        <w:t xml:space="preserve"> </w:t>
      </w:r>
      <w:r>
        <w:rPr>
          <w:rFonts w:cs="Tahoma"/>
        </w:rPr>
        <w:t>у</w:t>
      </w:r>
      <w:r w:rsidR="00856BD5" w:rsidRPr="00BD35BE">
        <w:rPr>
          <w:rFonts w:cs="Tahoma"/>
        </w:rPr>
        <w:t xml:space="preserve"> </w:t>
      </w:r>
      <w:r>
        <w:rPr>
          <w:rFonts w:cs="Tahoma"/>
        </w:rPr>
        <w:t>истраживању</w:t>
      </w:r>
      <w:r w:rsidR="00856BD5" w:rsidRPr="00BD35BE">
        <w:rPr>
          <w:rFonts w:cs="Tahoma"/>
        </w:rPr>
        <w:t xml:space="preserve"> </w:t>
      </w:r>
      <w:r>
        <w:rPr>
          <w:rFonts w:cs="Tahoma"/>
        </w:rPr>
        <w:t>Специјалног</w:t>
      </w:r>
      <w:r w:rsidR="00856BD5" w:rsidRPr="00BD35BE">
        <w:rPr>
          <w:rFonts w:cs="Tahoma"/>
        </w:rPr>
        <w:t xml:space="preserve"> </w:t>
      </w:r>
      <w:r>
        <w:rPr>
          <w:rFonts w:cs="Tahoma"/>
        </w:rPr>
        <w:t>извјестиоца</w:t>
      </w:r>
      <w:r w:rsidR="00856BD5" w:rsidRPr="00BD35BE">
        <w:rPr>
          <w:rFonts w:cs="Tahoma"/>
        </w:rPr>
        <w:t xml:space="preserve"> </w:t>
      </w:r>
      <w:r>
        <w:rPr>
          <w:rFonts w:cs="Tahoma"/>
        </w:rPr>
        <w:t>УН</w:t>
      </w:r>
      <w:r w:rsidR="00856BD5" w:rsidRPr="00BD35BE">
        <w:rPr>
          <w:rFonts w:cs="Tahoma"/>
        </w:rPr>
        <w:t>-</w:t>
      </w:r>
      <w:r>
        <w:rPr>
          <w:rFonts w:cs="Tahoma"/>
        </w:rPr>
        <w:t>а</w:t>
      </w:r>
      <w:r w:rsidR="00856BD5" w:rsidRPr="00BD35BE">
        <w:rPr>
          <w:rFonts w:cs="Tahoma"/>
        </w:rPr>
        <w:t xml:space="preserve"> </w:t>
      </w:r>
      <w:r>
        <w:rPr>
          <w:rFonts w:cs="Tahoma"/>
        </w:rPr>
        <w:t>о</w:t>
      </w:r>
      <w:r w:rsidR="00856BD5" w:rsidRPr="00BD35BE">
        <w:rPr>
          <w:rFonts w:cs="Tahoma"/>
        </w:rPr>
        <w:t xml:space="preserve"> </w:t>
      </w:r>
      <w:r>
        <w:rPr>
          <w:rFonts w:cs="Tahoma"/>
        </w:rPr>
        <w:t>заштити</w:t>
      </w:r>
      <w:r w:rsidR="00856BD5" w:rsidRPr="00BD35BE">
        <w:rPr>
          <w:rFonts w:cs="Tahoma"/>
        </w:rPr>
        <w:t xml:space="preserve"> </w:t>
      </w:r>
      <w:r>
        <w:rPr>
          <w:rFonts w:cs="Tahoma"/>
        </w:rPr>
        <w:t>дјеце</w:t>
      </w:r>
      <w:r w:rsidR="00845A10" w:rsidRPr="00BD35BE">
        <w:rPr>
          <w:rFonts w:cs="Tahoma"/>
        </w:rPr>
        <w:t xml:space="preserve"> </w:t>
      </w:r>
      <w:r w:rsidR="00856BD5" w:rsidRPr="00BD35BE">
        <w:rPr>
          <w:rFonts w:cs="Tahoma"/>
        </w:rPr>
        <w:t xml:space="preserve">- </w:t>
      </w:r>
      <w:r>
        <w:rPr>
          <w:rFonts w:cs="Tahoma"/>
        </w:rPr>
        <w:t>бораца</w:t>
      </w:r>
      <w:r w:rsidR="00856BD5" w:rsidRPr="00BD35BE">
        <w:rPr>
          <w:rFonts w:cs="Tahoma"/>
        </w:rPr>
        <w:t xml:space="preserve"> </w:t>
      </w:r>
      <w:r>
        <w:rPr>
          <w:rFonts w:cs="Tahoma"/>
        </w:rPr>
        <w:t>за</w:t>
      </w:r>
      <w:r w:rsidR="00856BD5" w:rsidRPr="00BD35BE">
        <w:rPr>
          <w:rFonts w:cs="Tahoma"/>
        </w:rPr>
        <w:t xml:space="preserve"> </w:t>
      </w:r>
      <w:r>
        <w:rPr>
          <w:rFonts w:cs="Tahoma"/>
        </w:rPr>
        <w:t>људских</w:t>
      </w:r>
      <w:r w:rsidR="00856BD5" w:rsidRPr="00BD35BE">
        <w:rPr>
          <w:rFonts w:cs="Tahoma"/>
        </w:rPr>
        <w:t xml:space="preserve"> </w:t>
      </w:r>
      <w:r>
        <w:rPr>
          <w:rFonts w:cs="Tahoma"/>
        </w:rPr>
        <w:t>права</w:t>
      </w:r>
    </w:p>
    <w:p w14:paraId="1E71ED43" w14:textId="5BF4B1F3" w:rsidR="00856BD5" w:rsidRPr="00BD35BE" w:rsidRDefault="00707CAB" w:rsidP="00242081">
      <w:pPr>
        <w:numPr>
          <w:ilvl w:val="0"/>
          <w:numId w:val="14"/>
        </w:numPr>
        <w:spacing w:line="259" w:lineRule="auto"/>
        <w:contextualSpacing/>
        <w:rPr>
          <w:rFonts w:cs="Tahoma"/>
        </w:rPr>
      </w:pPr>
      <w:r>
        <w:rPr>
          <w:rFonts w:cs="Tahoma"/>
        </w:rPr>
        <w:t>Питања</w:t>
      </w:r>
      <w:r w:rsidR="00856BD5" w:rsidRPr="00BD35BE">
        <w:rPr>
          <w:rFonts w:cs="Tahoma"/>
        </w:rPr>
        <w:t xml:space="preserve"> </w:t>
      </w:r>
      <w:r>
        <w:rPr>
          <w:rFonts w:cs="Tahoma"/>
        </w:rPr>
        <w:t>везана</w:t>
      </w:r>
      <w:r w:rsidR="00856BD5" w:rsidRPr="00BD35BE">
        <w:rPr>
          <w:rFonts w:cs="Tahoma"/>
        </w:rPr>
        <w:t xml:space="preserve"> </w:t>
      </w:r>
      <w:r>
        <w:rPr>
          <w:rFonts w:cs="Tahoma"/>
        </w:rPr>
        <w:t>за</w:t>
      </w:r>
      <w:r w:rsidR="00856BD5" w:rsidRPr="00BD35BE">
        <w:rPr>
          <w:rFonts w:cs="Tahoma"/>
        </w:rPr>
        <w:t xml:space="preserve"> </w:t>
      </w:r>
      <w:r>
        <w:rPr>
          <w:rFonts w:cs="Tahoma"/>
        </w:rPr>
        <w:t>усвојење</w:t>
      </w:r>
      <w:r w:rsidR="00856BD5" w:rsidRPr="00BD35BE">
        <w:rPr>
          <w:rFonts w:cs="Tahoma"/>
        </w:rPr>
        <w:t xml:space="preserve"> </w:t>
      </w:r>
      <w:r>
        <w:rPr>
          <w:rFonts w:cs="Tahoma"/>
        </w:rPr>
        <w:t>и</w:t>
      </w:r>
      <w:r w:rsidR="00856BD5" w:rsidRPr="00BD35BE">
        <w:rPr>
          <w:rFonts w:cs="Tahoma"/>
        </w:rPr>
        <w:t xml:space="preserve"> </w:t>
      </w:r>
      <w:r>
        <w:rPr>
          <w:rFonts w:cs="Tahoma"/>
        </w:rPr>
        <w:t>истополне</w:t>
      </w:r>
      <w:r w:rsidR="00856BD5" w:rsidRPr="00BD35BE">
        <w:rPr>
          <w:rFonts w:cs="Tahoma"/>
        </w:rPr>
        <w:t xml:space="preserve"> </w:t>
      </w:r>
      <w:r>
        <w:rPr>
          <w:rFonts w:cs="Tahoma"/>
        </w:rPr>
        <w:t>бракове</w:t>
      </w:r>
    </w:p>
    <w:p w14:paraId="13A7F337" w14:textId="36EDCADF" w:rsidR="00856BD5" w:rsidRPr="00BD35BE" w:rsidRDefault="00707CAB" w:rsidP="00242081">
      <w:pPr>
        <w:numPr>
          <w:ilvl w:val="0"/>
          <w:numId w:val="14"/>
        </w:numPr>
        <w:spacing w:line="259" w:lineRule="auto"/>
        <w:contextualSpacing/>
        <w:rPr>
          <w:rFonts w:cs="Tahoma"/>
        </w:rPr>
      </w:pPr>
      <w:r>
        <w:rPr>
          <w:rFonts w:cs="Tahoma"/>
        </w:rPr>
        <w:t>Процедуре</w:t>
      </w:r>
      <w:r w:rsidR="00856BD5" w:rsidRPr="00BD35BE">
        <w:rPr>
          <w:rFonts w:cs="Tahoma"/>
        </w:rPr>
        <w:t xml:space="preserve"> </w:t>
      </w:r>
      <w:r>
        <w:rPr>
          <w:rFonts w:cs="Tahoma"/>
        </w:rPr>
        <w:t>везане</w:t>
      </w:r>
      <w:r w:rsidR="00856BD5" w:rsidRPr="00BD35BE">
        <w:rPr>
          <w:rFonts w:cs="Tahoma"/>
        </w:rPr>
        <w:t xml:space="preserve"> </w:t>
      </w:r>
      <w:r>
        <w:rPr>
          <w:rFonts w:cs="Tahoma"/>
        </w:rPr>
        <w:t>за</w:t>
      </w:r>
      <w:r w:rsidR="00856BD5" w:rsidRPr="00BD35BE">
        <w:rPr>
          <w:rFonts w:cs="Tahoma"/>
        </w:rPr>
        <w:t xml:space="preserve"> </w:t>
      </w:r>
      <w:r>
        <w:rPr>
          <w:rFonts w:cs="Tahoma"/>
        </w:rPr>
        <w:t>лијечење</w:t>
      </w:r>
      <w:r w:rsidR="00856BD5" w:rsidRPr="00BD35BE">
        <w:rPr>
          <w:rFonts w:cs="Tahoma"/>
        </w:rPr>
        <w:t xml:space="preserve"> </w:t>
      </w:r>
      <w:r>
        <w:rPr>
          <w:rFonts w:cs="Tahoma"/>
        </w:rPr>
        <w:t>дјеце</w:t>
      </w:r>
      <w:r w:rsidR="00856BD5" w:rsidRPr="00BD35BE">
        <w:rPr>
          <w:rFonts w:cs="Tahoma"/>
        </w:rPr>
        <w:t xml:space="preserve"> </w:t>
      </w:r>
      <w:r>
        <w:rPr>
          <w:rFonts w:cs="Tahoma"/>
        </w:rPr>
        <w:t>од</w:t>
      </w:r>
      <w:r w:rsidR="00856BD5" w:rsidRPr="00BD35BE">
        <w:rPr>
          <w:rFonts w:cs="Tahoma"/>
        </w:rPr>
        <w:t xml:space="preserve"> </w:t>
      </w:r>
      <w:r>
        <w:rPr>
          <w:rFonts w:cs="Tahoma"/>
        </w:rPr>
        <w:t>болести</w:t>
      </w:r>
      <w:r w:rsidR="00856BD5" w:rsidRPr="00BD35BE">
        <w:rPr>
          <w:rFonts w:cs="Tahoma"/>
        </w:rPr>
        <w:t xml:space="preserve"> </w:t>
      </w:r>
      <w:r>
        <w:rPr>
          <w:rFonts w:cs="Tahoma"/>
        </w:rPr>
        <w:t>зависности</w:t>
      </w:r>
      <w:r w:rsidR="00856BD5" w:rsidRPr="00BD35BE">
        <w:rPr>
          <w:rFonts w:cs="Tahoma"/>
        </w:rPr>
        <w:t xml:space="preserve"> </w:t>
      </w:r>
      <w:r>
        <w:rPr>
          <w:rFonts w:cs="Tahoma"/>
        </w:rPr>
        <w:t>и</w:t>
      </w:r>
      <w:r w:rsidR="00856BD5" w:rsidRPr="00BD35BE">
        <w:rPr>
          <w:rFonts w:cs="Tahoma"/>
        </w:rPr>
        <w:t xml:space="preserve"> </w:t>
      </w:r>
      <w:r>
        <w:rPr>
          <w:rFonts w:cs="Tahoma"/>
        </w:rPr>
        <w:t>кориштења</w:t>
      </w:r>
      <w:r w:rsidR="00856BD5" w:rsidRPr="00BD35BE">
        <w:rPr>
          <w:rFonts w:cs="Tahoma"/>
        </w:rPr>
        <w:t xml:space="preserve"> </w:t>
      </w:r>
      <w:r>
        <w:rPr>
          <w:rFonts w:cs="Tahoma"/>
        </w:rPr>
        <w:t>опојних</w:t>
      </w:r>
      <w:r w:rsidR="00856BD5" w:rsidRPr="00BD35BE">
        <w:rPr>
          <w:rFonts w:cs="Tahoma"/>
        </w:rPr>
        <w:t xml:space="preserve"> </w:t>
      </w:r>
      <w:r>
        <w:rPr>
          <w:rFonts w:cs="Tahoma"/>
        </w:rPr>
        <w:t>супстанци</w:t>
      </w:r>
    </w:p>
    <w:p w14:paraId="6270584D" w14:textId="77777777" w:rsidR="003A0698" w:rsidRPr="00BD35BE" w:rsidRDefault="003A0698" w:rsidP="00845A10">
      <w:pPr>
        <w:spacing w:line="259" w:lineRule="auto"/>
        <w:ind w:left="720"/>
        <w:contextualSpacing/>
        <w:rPr>
          <w:rFonts w:cs="Tahoma"/>
        </w:rPr>
      </w:pPr>
    </w:p>
    <w:p w14:paraId="2D2A5096" w14:textId="12F89478" w:rsidR="00856BD5" w:rsidRPr="00BD35BE" w:rsidRDefault="00856BD5" w:rsidP="00856BD5">
      <w:pPr>
        <w:spacing w:line="259" w:lineRule="auto"/>
        <w:rPr>
          <w:rFonts w:cs="Tahoma"/>
        </w:rPr>
      </w:pPr>
      <w:r w:rsidRPr="00BD35BE">
        <w:rPr>
          <w:rFonts w:cs="Tahoma"/>
        </w:rPr>
        <w:t xml:space="preserve"> </w:t>
      </w:r>
      <w:r w:rsidR="00707CAB">
        <w:rPr>
          <w:rFonts w:cs="Tahoma"/>
        </w:rPr>
        <w:t>Поред</w:t>
      </w:r>
      <w:r w:rsidRPr="00BD35BE">
        <w:rPr>
          <w:rFonts w:cs="Tahoma"/>
        </w:rPr>
        <w:t xml:space="preserve"> </w:t>
      </w:r>
      <w:r w:rsidR="00707CAB">
        <w:rPr>
          <w:rFonts w:cs="Tahoma"/>
        </w:rPr>
        <w:t>тога</w:t>
      </w:r>
      <w:r w:rsidRPr="00BD35BE">
        <w:rPr>
          <w:rFonts w:cs="Tahoma"/>
        </w:rPr>
        <w:t xml:space="preserve">, </w:t>
      </w:r>
      <w:r w:rsidR="00707CAB">
        <w:rPr>
          <w:rFonts w:cs="Tahoma"/>
        </w:rPr>
        <w:t>Омбудсман</w:t>
      </w:r>
      <w:r w:rsidR="003A0698" w:rsidRPr="00BD35BE">
        <w:rPr>
          <w:rFonts w:cs="Tahoma"/>
        </w:rPr>
        <w:t xml:space="preserve"> </w:t>
      </w:r>
      <w:r w:rsidR="00707CAB">
        <w:rPr>
          <w:rFonts w:cs="Tahoma"/>
        </w:rPr>
        <w:t>за</w:t>
      </w:r>
      <w:r w:rsidR="003A0698" w:rsidRPr="00BD35BE">
        <w:rPr>
          <w:rFonts w:cs="Tahoma"/>
        </w:rPr>
        <w:t xml:space="preserve"> </w:t>
      </w:r>
      <w:r w:rsidR="00707CAB">
        <w:rPr>
          <w:rFonts w:cs="Tahoma"/>
        </w:rPr>
        <w:t>дјецу</w:t>
      </w:r>
      <w:r w:rsidR="003A0698" w:rsidRPr="00BD35BE">
        <w:rPr>
          <w:rFonts w:cs="Tahoma"/>
        </w:rPr>
        <w:t xml:space="preserve"> </w:t>
      </w:r>
      <w:r w:rsidR="00707CAB">
        <w:rPr>
          <w:rFonts w:cs="Tahoma"/>
        </w:rPr>
        <w:t>учествовао</w:t>
      </w:r>
      <w:r w:rsidR="003A0698" w:rsidRPr="00BD35BE">
        <w:rPr>
          <w:rFonts w:cs="Tahoma"/>
        </w:rPr>
        <w:t xml:space="preserve"> </w:t>
      </w:r>
      <w:r w:rsidR="00707CAB">
        <w:rPr>
          <w:rFonts w:cs="Tahoma"/>
        </w:rPr>
        <w:t>је</w:t>
      </w:r>
      <w:r w:rsidR="003A0698" w:rsidRPr="00BD35BE">
        <w:rPr>
          <w:rFonts w:cs="Tahoma"/>
        </w:rPr>
        <w:t xml:space="preserve"> </w:t>
      </w:r>
      <w:r w:rsidR="00707CAB">
        <w:rPr>
          <w:rFonts w:cs="Tahoma"/>
        </w:rPr>
        <w:t>и</w:t>
      </w:r>
      <w:r w:rsidR="003A0698" w:rsidRPr="00BD35BE">
        <w:rPr>
          <w:rFonts w:cs="Tahoma"/>
        </w:rPr>
        <w:t xml:space="preserve"> </w:t>
      </w:r>
      <w:r w:rsidR="00707CAB">
        <w:rPr>
          <w:rFonts w:cs="Tahoma"/>
        </w:rPr>
        <w:t>у</w:t>
      </w:r>
      <w:r w:rsidRPr="00BD35BE">
        <w:rPr>
          <w:rFonts w:cs="Tahoma"/>
        </w:rPr>
        <w:t>:</w:t>
      </w:r>
    </w:p>
    <w:p w14:paraId="4B624888" w14:textId="1F82AE5B" w:rsidR="00856BD5" w:rsidRPr="00BD35BE" w:rsidRDefault="00707CAB" w:rsidP="00242081">
      <w:pPr>
        <w:numPr>
          <w:ilvl w:val="0"/>
          <w:numId w:val="15"/>
        </w:numPr>
        <w:spacing w:line="259" w:lineRule="auto"/>
        <w:contextualSpacing/>
        <w:rPr>
          <w:rFonts w:cs="Tahoma"/>
        </w:rPr>
      </w:pPr>
      <w:r>
        <w:rPr>
          <w:rFonts w:cs="Tahoma"/>
        </w:rPr>
        <w:t>Истраживању</w:t>
      </w:r>
      <w:r w:rsidR="00856BD5" w:rsidRPr="00BD35BE">
        <w:rPr>
          <w:rFonts w:cs="Tahoma"/>
        </w:rPr>
        <w:t xml:space="preserve"> </w:t>
      </w:r>
      <w:r>
        <w:rPr>
          <w:rFonts w:cs="Tahoma"/>
        </w:rPr>
        <w:t>везаном</w:t>
      </w:r>
      <w:r w:rsidR="00856BD5" w:rsidRPr="00BD35BE">
        <w:rPr>
          <w:rFonts w:cs="Tahoma"/>
        </w:rPr>
        <w:t xml:space="preserve"> </w:t>
      </w:r>
      <w:r>
        <w:rPr>
          <w:rFonts w:cs="Tahoma"/>
        </w:rPr>
        <w:t>за</w:t>
      </w:r>
      <w:r w:rsidR="00856BD5" w:rsidRPr="00BD35BE">
        <w:rPr>
          <w:rFonts w:cs="Tahoma"/>
        </w:rPr>
        <w:t xml:space="preserve"> </w:t>
      </w:r>
      <w:r>
        <w:rPr>
          <w:rFonts w:cs="Tahoma"/>
        </w:rPr>
        <w:t>приоритетну</w:t>
      </w:r>
      <w:r w:rsidR="00856BD5" w:rsidRPr="00BD35BE">
        <w:rPr>
          <w:rFonts w:cs="Tahoma"/>
        </w:rPr>
        <w:t xml:space="preserve"> </w:t>
      </w:r>
      <w:r>
        <w:rPr>
          <w:rFonts w:cs="Tahoma"/>
        </w:rPr>
        <w:t>тему</w:t>
      </w:r>
      <w:r w:rsidR="00856BD5" w:rsidRPr="00BD35BE">
        <w:rPr>
          <w:rFonts w:cs="Tahoma"/>
        </w:rPr>
        <w:t xml:space="preserve"> </w:t>
      </w:r>
      <w:r w:rsidR="00561EEE">
        <w:rPr>
          <w:rFonts w:cs="Tahoma"/>
        </w:rPr>
        <w:t>ENOC-</w:t>
      </w:r>
      <w:r>
        <w:rPr>
          <w:rFonts w:cs="Tahoma"/>
        </w:rPr>
        <w:t>а</w:t>
      </w:r>
      <w:r w:rsidR="00856BD5" w:rsidRPr="00BD35BE">
        <w:rPr>
          <w:rFonts w:cs="Tahoma"/>
        </w:rPr>
        <w:t xml:space="preserve"> </w:t>
      </w:r>
      <w:r>
        <w:rPr>
          <w:rFonts w:cs="Tahoma"/>
        </w:rPr>
        <w:t>за</w:t>
      </w:r>
      <w:r w:rsidR="00856BD5" w:rsidRPr="00BD35BE">
        <w:rPr>
          <w:rFonts w:cs="Tahoma"/>
        </w:rPr>
        <w:t xml:space="preserve"> 2023. </w:t>
      </w:r>
      <w:r>
        <w:rPr>
          <w:rFonts w:cs="Tahoma"/>
        </w:rPr>
        <w:t>и</w:t>
      </w:r>
      <w:r w:rsidR="00856BD5" w:rsidRPr="00BD35BE">
        <w:rPr>
          <w:rFonts w:cs="Tahoma"/>
        </w:rPr>
        <w:t xml:space="preserve"> </w:t>
      </w:r>
      <w:r>
        <w:rPr>
          <w:rFonts w:cs="Tahoma"/>
        </w:rPr>
        <w:t>дефинисању</w:t>
      </w:r>
      <w:r w:rsidR="00856BD5" w:rsidRPr="00BD35BE">
        <w:rPr>
          <w:rFonts w:cs="Tahoma"/>
        </w:rPr>
        <w:t xml:space="preserve"> </w:t>
      </w:r>
      <w:r>
        <w:rPr>
          <w:rFonts w:cs="Tahoma"/>
        </w:rPr>
        <w:t>заједничке</w:t>
      </w:r>
      <w:r w:rsidR="00856BD5" w:rsidRPr="00BD35BE">
        <w:rPr>
          <w:rFonts w:cs="Tahoma"/>
        </w:rPr>
        <w:t xml:space="preserve"> </w:t>
      </w:r>
      <w:r>
        <w:rPr>
          <w:rFonts w:cs="Tahoma"/>
        </w:rPr>
        <w:t>изјаве</w:t>
      </w:r>
      <w:r w:rsidR="00856BD5" w:rsidRPr="00BD35BE">
        <w:rPr>
          <w:rFonts w:cs="Tahoma"/>
        </w:rPr>
        <w:t xml:space="preserve"> </w:t>
      </w:r>
      <w:r>
        <w:rPr>
          <w:rFonts w:cs="Tahoma"/>
        </w:rPr>
        <w:t>коју</w:t>
      </w:r>
      <w:r w:rsidR="00856BD5" w:rsidRPr="00BD35BE">
        <w:rPr>
          <w:rFonts w:cs="Tahoma"/>
        </w:rPr>
        <w:t xml:space="preserve"> </w:t>
      </w:r>
      <w:r>
        <w:rPr>
          <w:rFonts w:cs="Tahoma"/>
        </w:rPr>
        <w:t>је</w:t>
      </w:r>
      <w:r w:rsidR="00856BD5" w:rsidRPr="00BD35BE">
        <w:rPr>
          <w:rFonts w:cs="Tahoma"/>
        </w:rPr>
        <w:t xml:space="preserve"> </w:t>
      </w:r>
      <w:r>
        <w:rPr>
          <w:rFonts w:cs="Tahoma"/>
        </w:rPr>
        <w:t>Е</w:t>
      </w:r>
      <w:r w:rsidR="00561EEE">
        <w:rPr>
          <w:rFonts w:cs="Tahoma"/>
        </w:rPr>
        <w:t>NOC</w:t>
      </w:r>
      <w:r w:rsidR="00856BD5" w:rsidRPr="00BD35BE">
        <w:rPr>
          <w:rFonts w:cs="Tahoma"/>
        </w:rPr>
        <w:t xml:space="preserve"> </w:t>
      </w:r>
      <w:r>
        <w:rPr>
          <w:rFonts w:cs="Tahoma"/>
        </w:rPr>
        <w:t>усвојио</w:t>
      </w:r>
      <w:r w:rsidR="00856BD5" w:rsidRPr="00BD35BE">
        <w:rPr>
          <w:rFonts w:cs="Tahoma"/>
        </w:rPr>
        <w:t xml:space="preserve"> </w:t>
      </w:r>
      <w:r>
        <w:rPr>
          <w:rFonts w:cs="Tahoma"/>
        </w:rPr>
        <w:t>на</w:t>
      </w:r>
      <w:r w:rsidR="00856BD5" w:rsidRPr="00BD35BE">
        <w:rPr>
          <w:rFonts w:cs="Tahoma"/>
        </w:rPr>
        <w:t xml:space="preserve"> </w:t>
      </w:r>
      <w:r>
        <w:rPr>
          <w:rFonts w:cs="Tahoma"/>
        </w:rPr>
        <w:t>Генералној</w:t>
      </w:r>
      <w:r w:rsidR="00856BD5" w:rsidRPr="00BD35BE">
        <w:rPr>
          <w:rFonts w:cs="Tahoma"/>
        </w:rPr>
        <w:t xml:space="preserve"> </w:t>
      </w:r>
      <w:r>
        <w:rPr>
          <w:rFonts w:cs="Tahoma"/>
        </w:rPr>
        <w:t>скупштини</w:t>
      </w:r>
      <w:r w:rsidR="00856BD5" w:rsidRPr="00BD35BE">
        <w:rPr>
          <w:rFonts w:cs="Tahoma"/>
        </w:rPr>
        <w:t xml:space="preserve"> </w:t>
      </w:r>
      <w:r>
        <w:rPr>
          <w:rFonts w:cs="Tahoma"/>
        </w:rPr>
        <w:t>у</w:t>
      </w:r>
      <w:r w:rsidR="00856BD5" w:rsidRPr="00BD35BE">
        <w:rPr>
          <w:rFonts w:cs="Tahoma"/>
        </w:rPr>
        <w:t xml:space="preserve"> </w:t>
      </w:r>
      <w:r>
        <w:rPr>
          <w:rFonts w:cs="Tahoma"/>
        </w:rPr>
        <w:t>септембру</w:t>
      </w:r>
      <w:r w:rsidR="00856BD5" w:rsidRPr="00BD35BE">
        <w:rPr>
          <w:rFonts w:cs="Tahoma"/>
        </w:rPr>
        <w:t xml:space="preserve"> 2023. </w:t>
      </w:r>
    </w:p>
    <w:p w14:paraId="14857289" w14:textId="67420D08" w:rsidR="00856BD5" w:rsidRPr="00BD35BE" w:rsidRDefault="00707CAB" w:rsidP="00242081">
      <w:pPr>
        <w:numPr>
          <w:ilvl w:val="0"/>
          <w:numId w:val="15"/>
        </w:numPr>
        <w:spacing w:line="259" w:lineRule="auto"/>
        <w:contextualSpacing/>
        <w:rPr>
          <w:rFonts w:cs="Tahoma"/>
        </w:rPr>
      </w:pPr>
      <w:r>
        <w:rPr>
          <w:rFonts w:cs="Tahoma"/>
        </w:rPr>
        <w:t>Заједничка</w:t>
      </w:r>
      <w:r w:rsidR="00856BD5" w:rsidRPr="00BD35BE">
        <w:rPr>
          <w:rFonts w:cs="Tahoma"/>
        </w:rPr>
        <w:t xml:space="preserve"> </w:t>
      </w:r>
      <w:r>
        <w:rPr>
          <w:rFonts w:cs="Tahoma"/>
        </w:rPr>
        <w:t>изјава</w:t>
      </w:r>
      <w:r w:rsidR="00856BD5" w:rsidRPr="00BD35BE">
        <w:rPr>
          <w:rFonts w:cs="Tahoma"/>
        </w:rPr>
        <w:t xml:space="preserve"> </w:t>
      </w:r>
      <w:r>
        <w:rPr>
          <w:rFonts w:cs="Tahoma"/>
        </w:rPr>
        <w:t>чланица</w:t>
      </w:r>
      <w:r w:rsidR="00856BD5" w:rsidRPr="00BD35BE">
        <w:rPr>
          <w:rFonts w:cs="Tahoma"/>
        </w:rPr>
        <w:t xml:space="preserve"> </w:t>
      </w:r>
      <w:r>
        <w:rPr>
          <w:rFonts w:cs="Tahoma"/>
        </w:rPr>
        <w:t>Е</w:t>
      </w:r>
      <w:r w:rsidR="00561EEE">
        <w:rPr>
          <w:rFonts w:cs="Tahoma"/>
        </w:rPr>
        <w:t>NOC</w:t>
      </w:r>
      <w:r w:rsidR="00856BD5" w:rsidRPr="00BD35BE">
        <w:rPr>
          <w:rFonts w:cs="Tahoma"/>
        </w:rPr>
        <w:t>-</w:t>
      </w:r>
      <w:r>
        <w:rPr>
          <w:rFonts w:cs="Tahoma"/>
        </w:rPr>
        <w:t>а</w:t>
      </w:r>
      <w:r w:rsidR="00856BD5" w:rsidRPr="00BD35BE">
        <w:rPr>
          <w:rFonts w:cs="Tahoma"/>
        </w:rPr>
        <w:t xml:space="preserve"> </w:t>
      </w:r>
      <w:r>
        <w:rPr>
          <w:rFonts w:cs="Tahoma"/>
        </w:rPr>
        <w:t>у</w:t>
      </w:r>
      <w:r w:rsidR="00856BD5" w:rsidRPr="00BD35BE">
        <w:rPr>
          <w:rFonts w:cs="Tahoma"/>
        </w:rPr>
        <w:t xml:space="preserve"> </w:t>
      </w:r>
      <w:r>
        <w:rPr>
          <w:rFonts w:cs="Tahoma"/>
        </w:rPr>
        <w:t>односу</w:t>
      </w:r>
      <w:r w:rsidR="00856BD5" w:rsidRPr="00BD35BE">
        <w:rPr>
          <w:rFonts w:cs="Tahoma"/>
        </w:rPr>
        <w:t xml:space="preserve"> </w:t>
      </w:r>
      <w:r>
        <w:rPr>
          <w:rFonts w:cs="Tahoma"/>
        </w:rPr>
        <w:t>на</w:t>
      </w:r>
      <w:r w:rsidR="00856BD5" w:rsidRPr="00BD35BE">
        <w:rPr>
          <w:rFonts w:cs="Tahoma"/>
        </w:rPr>
        <w:t xml:space="preserve"> </w:t>
      </w:r>
      <w:r>
        <w:rPr>
          <w:rFonts w:cs="Tahoma"/>
        </w:rPr>
        <w:t>улогу</w:t>
      </w:r>
      <w:r w:rsidR="00856BD5" w:rsidRPr="00BD35BE">
        <w:rPr>
          <w:rFonts w:cs="Tahoma"/>
        </w:rPr>
        <w:t xml:space="preserve"> </w:t>
      </w:r>
      <w:r>
        <w:rPr>
          <w:rFonts w:cs="Tahoma"/>
        </w:rPr>
        <w:t>дјеце</w:t>
      </w:r>
      <w:r w:rsidR="00845A10" w:rsidRPr="00BD35BE">
        <w:rPr>
          <w:rFonts w:cs="Tahoma"/>
        </w:rPr>
        <w:t xml:space="preserve"> </w:t>
      </w:r>
      <w:r w:rsidR="00856BD5" w:rsidRPr="00BD35BE">
        <w:rPr>
          <w:rFonts w:cs="Tahoma"/>
        </w:rPr>
        <w:t>-</w:t>
      </w:r>
      <w:r w:rsidR="00845A10" w:rsidRPr="00BD35BE">
        <w:rPr>
          <w:rFonts w:cs="Tahoma"/>
        </w:rPr>
        <w:t xml:space="preserve"> </w:t>
      </w:r>
      <w:r>
        <w:rPr>
          <w:rFonts w:cs="Tahoma"/>
        </w:rPr>
        <w:t>бораца</w:t>
      </w:r>
      <w:r w:rsidR="00856BD5" w:rsidRPr="00BD35BE">
        <w:rPr>
          <w:rFonts w:cs="Tahoma"/>
        </w:rPr>
        <w:t xml:space="preserve"> </w:t>
      </w:r>
      <w:r>
        <w:rPr>
          <w:rFonts w:cs="Tahoma"/>
        </w:rPr>
        <w:t>за</w:t>
      </w:r>
      <w:r w:rsidR="00856BD5" w:rsidRPr="00BD35BE">
        <w:rPr>
          <w:rFonts w:cs="Tahoma"/>
        </w:rPr>
        <w:t xml:space="preserve"> </w:t>
      </w:r>
      <w:r>
        <w:rPr>
          <w:rFonts w:cs="Tahoma"/>
        </w:rPr>
        <w:t>људска</w:t>
      </w:r>
      <w:r w:rsidR="00856BD5" w:rsidRPr="00BD35BE">
        <w:rPr>
          <w:rFonts w:cs="Tahoma"/>
        </w:rPr>
        <w:t xml:space="preserve"> </w:t>
      </w:r>
      <w:r>
        <w:rPr>
          <w:rFonts w:cs="Tahoma"/>
        </w:rPr>
        <w:t>права</w:t>
      </w:r>
    </w:p>
    <w:p w14:paraId="13F25E09" w14:textId="144C3F54" w:rsidR="00856BD5" w:rsidRPr="00BD35BE" w:rsidRDefault="00707CAB" w:rsidP="00242081">
      <w:pPr>
        <w:numPr>
          <w:ilvl w:val="0"/>
          <w:numId w:val="15"/>
        </w:numPr>
        <w:spacing w:line="259" w:lineRule="auto"/>
        <w:contextualSpacing/>
        <w:rPr>
          <w:rFonts w:cs="Tahoma"/>
        </w:rPr>
      </w:pPr>
      <w:r>
        <w:rPr>
          <w:rFonts w:cs="Tahoma"/>
        </w:rPr>
        <w:t>Дефинисању</w:t>
      </w:r>
      <w:r w:rsidR="00856BD5" w:rsidRPr="00BD35BE">
        <w:rPr>
          <w:rFonts w:cs="Tahoma"/>
        </w:rPr>
        <w:t xml:space="preserve"> </w:t>
      </w:r>
      <w:r>
        <w:rPr>
          <w:rFonts w:cs="Tahoma"/>
        </w:rPr>
        <w:t>приоритетне</w:t>
      </w:r>
      <w:r w:rsidR="00856BD5" w:rsidRPr="00BD35BE">
        <w:rPr>
          <w:rFonts w:cs="Tahoma"/>
        </w:rPr>
        <w:t xml:space="preserve"> </w:t>
      </w:r>
      <w:r>
        <w:rPr>
          <w:rFonts w:cs="Tahoma"/>
        </w:rPr>
        <w:t>теме</w:t>
      </w:r>
      <w:r w:rsidR="00856BD5" w:rsidRPr="00BD35BE">
        <w:rPr>
          <w:rFonts w:cs="Tahoma"/>
        </w:rPr>
        <w:t xml:space="preserve"> </w:t>
      </w:r>
      <w:r>
        <w:rPr>
          <w:rFonts w:cs="Tahoma"/>
        </w:rPr>
        <w:t>Е</w:t>
      </w:r>
      <w:r w:rsidR="00561EEE">
        <w:rPr>
          <w:rFonts w:cs="Tahoma"/>
        </w:rPr>
        <w:t>NOC</w:t>
      </w:r>
      <w:r w:rsidR="00856BD5" w:rsidRPr="00BD35BE">
        <w:rPr>
          <w:rFonts w:cs="Tahoma"/>
        </w:rPr>
        <w:t>-</w:t>
      </w:r>
      <w:r>
        <w:rPr>
          <w:rFonts w:cs="Tahoma"/>
        </w:rPr>
        <w:t>а</w:t>
      </w:r>
      <w:r w:rsidR="00856BD5" w:rsidRPr="00BD35BE">
        <w:rPr>
          <w:rFonts w:cs="Tahoma"/>
        </w:rPr>
        <w:t xml:space="preserve"> </w:t>
      </w:r>
      <w:r>
        <w:rPr>
          <w:rFonts w:cs="Tahoma"/>
        </w:rPr>
        <w:t>за</w:t>
      </w:r>
      <w:r w:rsidR="00856BD5" w:rsidRPr="00BD35BE">
        <w:rPr>
          <w:rFonts w:cs="Tahoma"/>
        </w:rPr>
        <w:t xml:space="preserve"> 2024.</w:t>
      </w:r>
    </w:p>
    <w:p w14:paraId="1BC614F2" w14:textId="77777777" w:rsidR="003A0698" w:rsidRPr="00BD35BE" w:rsidRDefault="003A0698" w:rsidP="00452600">
      <w:pPr>
        <w:spacing w:line="259" w:lineRule="auto"/>
        <w:ind w:left="720"/>
        <w:contextualSpacing/>
        <w:rPr>
          <w:rFonts w:cs="Tahoma"/>
        </w:rPr>
      </w:pPr>
    </w:p>
    <w:p w14:paraId="540E4D32" w14:textId="72D4B8B2" w:rsidR="00856BD5" w:rsidRPr="00BD35BE" w:rsidRDefault="00707CAB" w:rsidP="003A0698">
      <w:pPr>
        <w:spacing w:line="259" w:lineRule="auto"/>
        <w:rPr>
          <w:rFonts w:cs="Tahoma"/>
        </w:rPr>
      </w:pPr>
      <w:r>
        <w:rPr>
          <w:rFonts w:cs="Tahoma"/>
        </w:rPr>
        <w:t>Омбудсман</w:t>
      </w:r>
      <w:r w:rsidR="00856BD5" w:rsidRPr="00BD35BE">
        <w:rPr>
          <w:rFonts w:cs="Tahoma"/>
        </w:rPr>
        <w:t xml:space="preserve"> </w:t>
      </w:r>
      <w:r>
        <w:rPr>
          <w:rFonts w:cs="Tahoma"/>
        </w:rPr>
        <w:t>за</w:t>
      </w:r>
      <w:r w:rsidR="00856BD5" w:rsidRPr="00BD35BE">
        <w:rPr>
          <w:rFonts w:cs="Tahoma"/>
        </w:rPr>
        <w:t xml:space="preserve"> </w:t>
      </w:r>
      <w:r>
        <w:rPr>
          <w:rFonts w:cs="Tahoma"/>
        </w:rPr>
        <w:t>дјецу</w:t>
      </w:r>
      <w:r w:rsidR="00856BD5" w:rsidRPr="00BD35BE">
        <w:rPr>
          <w:rFonts w:cs="Tahoma"/>
        </w:rPr>
        <w:t xml:space="preserve"> </w:t>
      </w:r>
      <w:r>
        <w:rPr>
          <w:rFonts w:cs="Tahoma"/>
        </w:rPr>
        <w:t>ове</w:t>
      </w:r>
      <w:r w:rsidR="00452600" w:rsidRPr="00BD35BE">
        <w:rPr>
          <w:rFonts w:cs="Tahoma"/>
        </w:rPr>
        <w:t xml:space="preserve"> </w:t>
      </w:r>
      <w:r>
        <w:rPr>
          <w:rFonts w:cs="Tahoma"/>
        </w:rPr>
        <w:t>године</w:t>
      </w:r>
      <w:r w:rsidR="00452600" w:rsidRPr="00BD35BE">
        <w:rPr>
          <w:rFonts w:cs="Tahoma"/>
        </w:rPr>
        <w:t xml:space="preserve"> </w:t>
      </w:r>
      <w:r>
        <w:rPr>
          <w:rFonts w:cs="Tahoma"/>
        </w:rPr>
        <w:t>присуствовала</w:t>
      </w:r>
      <w:r w:rsidR="003A0698" w:rsidRPr="00BD35BE">
        <w:rPr>
          <w:rFonts w:cs="Tahoma"/>
        </w:rPr>
        <w:t xml:space="preserve"> </w:t>
      </w:r>
      <w:r>
        <w:rPr>
          <w:rFonts w:cs="Tahoma"/>
        </w:rPr>
        <w:t>је</w:t>
      </w:r>
      <w:r w:rsidR="00255761" w:rsidRPr="00BD35BE">
        <w:rPr>
          <w:rFonts w:cs="Tahoma"/>
        </w:rPr>
        <w:t xml:space="preserve"> </w:t>
      </w:r>
      <w:r>
        <w:rPr>
          <w:rFonts w:cs="Tahoma"/>
        </w:rPr>
        <w:t>Годишњој</w:t>
      </w:r>
      <w:r w:rsidR="00255761" w:rsidRPr="00BD35BE">
        <w:rPr>
          <w:rFonts w:cs="Tahoma"/>
        </w:rPr>
        <w:t xml:space="preserve"> </w:t>
      </w:r>
      <w:r>
        <w:rPr>
          <w:rFonts w:cs="Tahoma"/>
        </w:rPr>
        <w:t>конференцији</w:t>
      </w:r>
      <w:r w:rsidR="00856BD5" w:rsidRPr="00BD35BE">
        <w:rPr>
          <w:rFonts w:cs="Tahoma"/>
        </w:rPr>
        <w:t xml:space="preserve"> </w:t>
      </w:r>
      <w:r>
        <w:rPr>
          <w:rFonts w:cs="Tahoma"/>
        </w:rPr>
        <w:t>Е</w:t>
      </w:r>
      <w:r w:rsidR="00561EEE">
        <w:rPr>
          <w:rFonts w:cs="Tahoma"/>
        </w:rPr>
        <w:t>NOC</w:t>
      </w:r>
      <w:r w:rsidR="00856BD5" w:rsidRPr="00BD35BE">
        <w:rPr>
          <w:rFonts w:cs="Tahoma"/>
        </w:rPr>
        <w:t xml:space="preserve"> (</w:t>
      </w:r>
      <w:r>
        <w:rPr>
          <w:rFonts w:cs="Tahoma"/>
        </w:rPr>
        <w:t>Европска</w:t>
      </w:r>
      <w:r w:rsidR="00856BD5" w:rsidRPr="00BD35BE">
        <w:rPr>
          <w:rFonts w:cs="Tahoma"/>
        </w:rPr>
        <w:t xml:space="preserve"> </w:t>
      </w:r>
      <w:r>
        <w:rPr>
          <w:rFonts w:cs="Tahoma"/>
        </w:rPr>
        <w:t>мрежа</w:t>
      </w:r>
      <w:r w:rsidR="00856BD5" w:rsidRPr="00BD35BE">
        <w:rPr>
          <w:rFonts w:cs="Tahoma"/>
        </w:rPr>
        <w:t xml:space="preserve"> </w:t>
      </w:r>
      <w:r>
        <w:rPr>
          <w:rFonts w:cs="Tahoma"/>
        </w:rPr>
        <w:t>омбудсмана</w:t>
      </w:r>
      <w:r w:rsidR="00856BD5" w:rsidRPr="00BD35BE">
        <w:rPr>
          <w:rFonts w:cs="Tahoma"/>
        </w:rPr>
        <w:t xml:space="preserve"> </w:t>
      </w:r>
      <w:r>
        <w:rPr>
          <w:rFonts w:cs="Tahoma"/>
        </w:rPr>
        <w:t>за</w:t>
      </w:r>
      <w:r w:rsidR="00856BD5" w:rsidRPr="00BD35BE">
        <w:rPr>
          <w:rFonts w:cs="Tahoma"/>
        </w:rPr>
        <w:t xml:space="preserve"> </w:t>
      </w:r>
      <w:r>
        <w:rPr>
          <w:rFonts w:cs="Tahoma"/>
        </w:rPr>
        <w:t>дјецу</w:t>
      </w:r>
      <w:r w:rsidR="00845A10" w:rsidRPr="00BD35BE">
        <w:rPr>
          <w:rFonts w:cs="Tahoma"/>
        </w:rPr>
        <w:t>)</w:t>
      </w:r>
      <w:r w:rsidR="00856BD5" w:rsidRPr="00BD35BE">
        <w:rPr>
          <w:rFonts w:cs="Tahoma"/>
        </w:rPr>
        <w:t xml:space="preserve"> </w:t>
      </w:r>
      <w:r>
        <w:rPr>
          <w:rFonts w:cs="Tahoma"/>
        </w:rPr>
        <w:t>која</w:t>
      </w:r>
      <w:r w:rsidR="00856BD5" w:rsidRPr="00BD35BE">
        <w:rPr>
          <w:rFonts w:cs="Tahoma"/>
        </w:rPr>
        <w:t xml:space="preserve"> </w:t>
      </w:r>
      <w:r>
        <w:rPr>
          <w:rFonts w:cs="Tahoma"/>
        </w:rPr>
        <w:t>је</w:t>
      </w:r>
      <w:r w:rsidR="00856BD5" w:rsidRPr="00BD35BE">
        <w:rPr>
          <w:rFonts w:cs="Tahoma"/>
        </w:rPr>
        <w:t xml:space="preserve"> </w:t>
      </w:r>
      <w:r>
        <w:rPr>
          <w:rFonts w:cs="Tahoma"/>
        </w:rPr>
        <w:t>одржана</w:t>
      </w:r>
      <w:r w:rsidR="00856BD5" w:rsidRPr="00BD35BE">
        <w:rPr>
          <w:rFonts w:cs="Tahoma"/>
        </w:rPr>
        <w:t xml:space="preserve"> </w:t>
      </w:r>
      <w:r>
        <w:rPr>
          <w:rFonts w:cs="Tahoma"/>
        </w:rPr>
        <w:t>у</w:t>
      </w:r>
      <w:r w:rsidR="00856BD5" w:rsidRPr="00BD35BE">
        <w:rPr>
          <w:rFonts w:cs="Tahoma"/>
        </w:rPr>
        <w:t xml:space="preserve"> </w:t>
      </w:r>
      <w:r>
        <w:rPr>
          <w:rFonts w:cs="Tahoma"/>
        </w:rPr>
        <w:t>Бриселу</w:t>
      </w:r>
      <w:r w:rsidR="00856BD5" w:rsidRPr="00BD35BE">
        <w:rPr>
          <w:rFonts w:cs="Tahoma"/>
        </w:rPr>
        <w:t xml:space="preserve">. </w:t>
      </w:r>
      <w:r>
        <w:rPr>
          <w:rFonts w:cs="Tahoma"/>
        </w:rPr>
        <w:t>Тема</w:t>
      </w:r>
      <w:r w:rsidR="00856BD5" w:rsidRPr="00BD35BE">
        <w:rPr>
          <w:rFonts w:cs="Tahoma"/>
        </w:rPr>
        <w:t xml:space="preserve"> </w:t>
      </w:r>
      <w:r>
        <w:rPr>
          <w:rFonts w:cs="Tahoma"/>
        </w:rPr>
        <w:t>Конференције</w:t>
      </w:r>
      <w:r w:rsidR="00856BD5" w:rsidRPr="00BD35BE">
        <w:rPr>
          <w:rFonts w:cs="Tahoma"/>
        </w:rPr>
        <w:t xml:space="preserve"> </w:t>
      </w:r>
      <w:r>
        <w:rPr>
          <w:rFonts w:cs="Tahoma"/>
        </w:rPr>
        <w:t>ове</w:t>
      </w:r>
      <w:r w:rsidR="00856BD5" w:rsidRPr="00BD35BE">
        <w:rPr>
          <w:rFonts w:cs="Tahoma"/>
        </w:rPr>
        <w:t xml:space="preserve"> </w:t>
      </w:r>
      <w:r>
        <w:rPr>
          <w:rFonts w:cs="Tahoma"/>
        </w:rPr>
        <w:t>године</w:t>
      </w:r>
      <w:r w:rsidR="00856BD5" w:rsidRPr="00BD35BE">
        <w:rPr>
          <w:rFonts w:cs="Tahoma"/>
        </w:rPr>
        <w:t xml:space="preserve"> </w:t>
      </w:r>
      <w:r>
        <w:rPr>
          <w:rFonts w:cs="Tahoma"/>
        </w:rPr>
        <w:t>је</w:t>
      </w:r>
      <w:r w:rsidR="00856BD5" w:rsidRPr="00BD35BE">
        <w:rPr>
          <w:rFonts w:cs="Tahoma"/>
        </w:rPr>
        <w:t xml:space="preserve"> </w:t>
      </w:r>
      <w:r>
        <w:rPr>
          <w:rFonts w:cs="Tahoma"/>
        </w:rPr>
        <w:t>била</w:t>
      </w:r>
      <w:r w:rsidR="00856BD5" w:rsidRPr="00BD35BE">
        <w:rPr>
          <w:rFonts w:cs="Tahoma"/>
        </w:rPr>
        <w:t xml:space="preserve"> </w:t>
      </w:r>
      <w:r w:rsidR="00255761" w:rsidRPr="00BD35BE">
        <w:rPr>
          <w:rFonts w:cs="Tahoma"/>
        </w:rPr>
        <w:t>„</w:t>
      </w:r>
      <w:r>
        <w:rPr>
          <w:rFonts w:cs="Tahoma"/>
        </w:rPr>
        <w:t>Снага</w:t>
      </w:r>
      <w:r w:rsidR="00856BD5" w:rsidRPr="00BD35BE">
        <w:rPr>
          <w:rFonts w:cs="Tahoma"/>
        </w:rPr>
        <w:t xml:space="preserve"> </w:t>
      </w:r>
      <w:r>
        <w:rPr>
          <w:rFonts w:cs="Tahoma"/>
        </w:rPr>
        <w:t>независних</w:t>
      </w:r>
      <w:r w:rsidR="00856BD5" w:rsidRPr="00BD35BE">
        <w:rPr>
          <w:rFonts w:cs="Tahoma"/>
        </w:rPr>
        <w:t xml:space="preserve"> </w:t>
      </w:r>
      <w:r>
        <w:rPr>
          <w:rFonts w:cs="Tahoma"/>
        </w:rPr>
        <w:t>институција</w:t>
      </w:r>
      <w:r w:rsidR="00856BD5" w:rsidRPr="00BD35BE">
        <w:rPr>
          <w:rFonts w:cs="Tahoma"/>
        </w:rPr>
        <w:t xml:space="preserve"> </w:t>
      </w:r>
      <w:r>
        <w:rPr>
          <w:rFonts w:cs="Tahoma"/>
        </w:rPr>
        <w:t>за</w:t>
      </w:r>
      <w:r w:rsidR="00856BD5" w:rsidRPr="00BD35BE">
        <w:rPr>
          <w:rFonts w:cs="Tahoma"/>
        </w:rPr>
        <w:t xml:space="preserve"> </w:t>
      </w:r>
      <w:r>
        <w:rPr>
          <w:rFonts w:cs="Tahoma"/>
        </w:rPr>
        <w:t>права</w:t>
      </w:r>
      <w:r w:rsidR="00856BD5" w:rsidRPr="00BD35BE">
        <w:rPr>
          <w:rFonts w:cs="Tahoma"/>
        </w:rPr>
        <w:t xml:space="preserve"> </w:t>
      </w:r>
      <w:r>
        <w:rPr>
          <w:rFonts w:cs="Tahoma"/>
        </w:rPr>
        <w:t>дјеце</w:t>
      </w:r>
      <w:r w:rsidR="00856BD5" w:rsidRPr="00BD35BE">
        <w:rPr>
          <w:rFonts w:cs="Tahoma"/>
        </w:rPr>
        <w:t xml:space="preserve">: </w:t>
      </w:r>
      <w:r>
        <w:rPr>
          <w:rFonts w:cs="Tahoma"/>
        </w:rPr>
        <w:t>подршка</w:t>
      </w:r>
      <w:r w:rsidR="00856BD5" w:rsidRPr="00BD35BE">
        <w:rPr>
          <w:rFonts w:cs="Tahoma"/>
        </w:rPr>
        <w:t xml:space="preserve"> </w:t>
      </w:r>
      <w:r>
        <w:rPr>
          <w:rFonts w:cs="Tahoma"/>
        </w:rPr>
        <w:t>дјечијим</w:t>
      </w:r>
      <w:r w:rsidR="00856BD5" w:rsidRPr="00BD35BE">
        <w:rPr>
          <w:rFonts w:cs="Tahoma"/>
        </w:rPr>
        <w:t xml:space="preserve"> </w:t>
      </w:r>
      <w:r>
        <w:rPr>
          <w:rFonts w:cs="Tahoma"/>
        </w:rPr>
        <w:t>правима</w:t>
      </w:r>
      <w:r w:rsidR="00856BD5" w:rsidRPr="00BD35BE">
        <w:rPr>
          <w:rFonts w:cs="Tahoma"/>
        </w:rPr>
        <w:t xml:space="preserve"> </w:t>
      </w:r>
      <w:r>
        <w:rPr>
          <w:rFonts w:cs="Tahoma"/>
        </w:rPr>
        <w:t>у</w:t>
      </w:r>
      <w:r w:rsidR="00856BD5" w:rsidRPr="00BD35BE">
        <w:rPr>
          <w:rFonts w:cs="Tahoma"/>
        </w:rPr>
        <w:t xml:space="preserve"> </w:t>
      </w:r>
      <w:r>
        <w:rPr>
          <w:rFonts w:cs="Tahoma"/>
        </w:rPr>
        <w:t>Европи</w:t>
      </w:r>
      <w:r w:rsidR="00856BD5" w:rsidRPr="00BD35BE">
        <w:rPr>
          <w:rFonts w:cs="Tahoma"/>
        </w:rPr>
        <w:t>”.</w:t>
      </w:r>
    </w:p>
    <w:p w14:paraId="60A85962" w14:textId="6FE3A27B" w:rsidR="00856BD5" w:rsidRPr="00BD35BE" w:rsidRDefault="00F46DCF" w:rsidP="00856BD5">
      <w:pPr>
        <w:rPr>
          <w:rFonts w:cs="Tahoma"/>
          <w:lang w:val="sr-Latn-BA"/>
        </w:rPr>
      </w:pPr>
      <w:r w:rsidRPr="00BD35BE">
        <w:rPr>
          <w:rFonts w:cs="Tahoma"/>
          <w:noProof/>
        </w:rPr>
        <w:drawing>
          <wp:inline distT="0" distB="0" distL="0" distR="0" wp14:anchorId="3D7003DD" wp14:editId="4313B926">
            <wp:extent cx="2448732" cy="1619250"/>
            <wp:effectExtent l="0" t="0" r="8890" b="0"/>
            <wp:docPr id="9" name="Picture 8"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Опис фотографије није доступан."/>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57505" cy="1625051"/>
                    </a:xfrm>
                    <a:prstGeom prst="rect">
                      <a:avLst/>
                    </a:prstGeom>
                    <a:noFill/>
                    <a:ln>
                      <a:noFill/>
                    </a:ln>
                  </pic:spPr>
                </pic:pic>
              </a:graphicData>
            </a:graphic>
          </wp:inline>
        </w:drawing>
      </w:r>
      <w:r w:rsidRPr="00BD35BE">
        <w:rPr>
          <w:rFonts w:cs="Tahoma"/>
          <w:lang w:val="sr-Latn-BA"/>
        </w:rPr>
        <w:t xml:space="preserve"> </w:t>
      </w:r>
      <w:r w:rsidRPr="00BD35BE">
        <w:rPr>
          <w:rFonts w:cs="Tahoma"/>
          <w:noProof/>
        </w:rPr>
        <w:drawing>
          <wp:inline distT="0" distB="0" distL="0" distR="0" wp14:anchorId="6B09B497" wp14:editId="7541914A">
            <wp:extent cx="1596508" cy="1596508"/>
            <wp:effectExtent l="0" t="0" r="3810" b="3810"/>
            <wp:docPr id="10" name="Picture 9"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Опис фотографије није доступан."/>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04827" cy="1604827"/>
                    </a:xfrm>
                    <a:prstGeom prst="rect">
                      <a:avLst/>
                    </a:prstGeom>
                    <a:noFill/>
                    <a:ln>
                      <a:noFill/>
                    </a:ln>
                  </pic:spPr>
                </pic:pic>
              </a:graphicData>
            </a:graphic>
          </wp:inline>
        </w:drawing>
      </w:r>
      <w:r w:rsidR="00FD33E9" w:rsidRPr="00BD35BE">
        <w:rPr>
          <w:rFonts w:cs="Tahoma"/>
          <w:noProof/>
        </w:rPr>
        <w:t xml:space="preserve"> </w:t>
      </w:r>
      <w:r w:rsidR="00FD33E9" w:rsidRPr="00BD35BE">
        <w:rPr>
          <w:rFonts w:cs="Tahoma"/>
          <w:noProof/>
        </w:rPr>
        <w:drawing>
          <wp:inline distT="0" distB="0" distL="0" distR="0" wp14:anchorId="728282D7" wp14:editId="51349B53">
            <wp:extent cx="1565512" cy="1565512"/>
            <wp:effectExtent l="0" t="0" r="0" b="0"/>
            <wp:docPr id="988941094" name="Picture 16"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Опис фотографије није доступан."/>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78606" cy="1578606"/>
                    </a:xfrm>
                    <a:prstGeom prst="rect">
                      <a:avLst/>
                    </a:prstGeom>
                    <a:noFill/>
                    <a:ln>
                      <a:noFill/>
                    </a:ln>
                  </pic:spPr>
                </pic:pic>
              </a:graphicData>
            </a:graphic>
          </wp:inline>
        </w:drawing>
      </w:r>
    </w:p>
    <w:p w14:paraId="5C384E45" w14:textId="77777777" w:rsidR="00A87F22" w:rsidRPr="00BD35BE" w:rsidRDefault="00A87F22" w:rsidP="00856BD5">
      <w:pPr>
        <w:rPr>
          <w:rFonts w:cs="Tahoma"/>
          <w:lang w:val="sr-Latn-BA"/>
        </w:rPr>
      </w:pPr>
    </w:p>
    <w:p w14:paraId="1200A2BE" w14:textId="77777777" w:rsidR="00D94677" w:rsidRPr="00BD35BE" w:rsidRDefault="00D94677" w:rsidP="00856BD5">
      <w:pPr>
        <w:rPr>
          <w:rFonts w:cs="Tahoma"/>
          <w:lang w:val="sr-Latn-BA"/>
        </w:rPr>
      </w:pPr>
    </w:p>
    <w:p w14:paraId="172818B3" w14:textId="77777777" w:rsidR="00D94677" w:rsidRPr="00BD35BE" w:rsidRDefault="00D94677" w:rsidP="00856BD5">
      <w:pPr>
        <w:rPr>
          <w:rFonts w:cs="Tahoma"/>
          <w:lang w:val="sr-Latn-BA"/>
        </w:rPr>
      </w:pPr>
    </w:p>
    <w:p w14:paraId="10404CF7" w14:textId="77777777" w:rsidR="00D94677" w:rsidRPr="00BD35BE" w:rsidRDefault="00D94677" w:rsidP="00856BD5">
      <w:pPr>
        <w:rPr>
          <w:rFonts w:cs="Tahoma"/>
          <w:lang w:val="sr-Latn-BA"/>
        </w:rPr>
      </w:pPr>
    </w:p>
    <w:p w14:paraId="6FB13318" w14:textId="77777777" w:rsidR="00D94677" w:rsidRPr="00BD35BE" w:rsidRDefault="00D94677" w:rsidP="00856BD5">
      <w:pPr>
        <w:rPr>
          <w:rFonts w:cs="Tahoma"/>
          <w:lang w:val="sr-Latn-BA"/>
        </w:rPr>
      </w:pPr>
    </w:p>
    <w:p w14:paraId="454A369E" w14:textId="77777777" w:rsidR="001510C8" w:rsidRDefault="001510C8">
      <w:pPr>
        <w:spacing w:line="259" w:lineRule="auto"/>
        <w:jc w:val="left"/>
        <w:rPr>
          <w:rFonts w:eastAsia="Times New Roman" w:cs="Tahoma"/>
          <w:b/>
        </w:rPr>
      </w:pPr>
      <w:bookmarkStart w:id="142" w:name="_Toc129698073"/>
      <w:r>
        <w:rPr>
          <w:rFonts w:cs="Tahoma"/>
        </w:rPr>
        <w:br w:type="page"/>
      </w:r>
    </w:p>
    <w:p w14:paraId="0A3DDB74" w14:textId="144BB76E" w:rsidR="00A5717B" w:rsidRPr="001510C8" w:rsidRDefault="00707CAB" w:rsidP="001510C8">
      <w:pPr>
        <w:pStyle w:val="Heading1"/>
      </w:pPr>
      <w:bookmarkStart w:id="143" w:name="_Toc160445115"/>
      <w:r>
        <w:lastRenderedPageBreak/>
        <w:t>САРАДЊА</w:t>
      </w:r>
      <w:r w:rsidR="00C7770D" w:rsidRPr="001510C8">
        <w:t xml:space="preserve"> </w:t>
      </w:r>
      <w:r>
        <w:t>СА</w:t>
      </w:r>
      <w:r w:rsidR="00C7770D" w:rsidRPr="001510C8">
        <w:t xml:space="preserve"> </w:t>
      </w:r>
      <w:r>
        <w:t>ДЈЕЦОМ</w:t>
      </w:r>
      <w:bookmarkStart w:id="144" w:name="_Hlk125376522"/>
      <w:bookmarkEnd w:id="142"/>
      <w:bookmarkEnd w:id="143"/>
    </w:p>
    <w:p w14:paraId="76FD07CE" w14:textId="77777777" w:rsidR="002E2A40" w:rsidRPr="00BD35BE" w:rsidRDefault="002E2A40" w:rsidP="002E2A40">
      <w:pPr>
        <w:rPr>
          <w:rFonts w:cs="Tahoma"/>
        </w:rPr>
      </w:pPr>
    </w:p>
    <w:p w14:paraId="021899D5" w14:textId="6F349FAD" w:rsidR="00A5717B" w:rsidRPr="00BD35BE" w:rsidRDefault="00707CAB" w:rsidP="00A5717B">
      <w:pPr>
        <w:rPr>
          <w:rFonts w:cs="Tahoma"/>
          <w:lang w:val="sr-Cyrl-BA"/>
        </w:rPr>
      </w:pPr>
      <w:r>
        <w:rPr>
          <w:rFonts w:cs="Tahoma"/>
        </w:rPr>
        <w:t>Омбудсман</w:t>
      </w:r>
      <w:r w:rsidR="00A5717B" w:rsidRPr="00BD35BE">
        <w:rPr>
          <w:rFonts w:cs="Tahoma"/>
        </w:rPr>
        <w:t xml:space="preserve"> </w:t>
      </w:r>
      <w:r>
        <w:rPr>
          <w:rFonts w:cs="Tahoma"/>
        </w:rPr>
        <w:t>за</w:t>
      </w:r>
      <w:r w:rsidR="00A5717B" w:rsidRPr="00BD35BE">
        <w:rPr>
          <w:rFonts w:cs="Tahoma"/>
        </w:rPr>
        <w:t xml:space="preserve"> </w:t>
      </w:r>
      <w:r>
        <w:rPr>
          <w:rFonts w:cs="Tahoma"/>
        </w:rPr>
        <w:t>дјецу</w:t>
      </w:r>
      <w:r w:rsidR="00A5717B" w:rsidRPr="00BD35BE">
        <w:rPr>
          <w:rFonts w:cs="Tahoma"/>
        </w:rPr>
        <w:t xml:space="preserve"> </w:t>
      </w:r>
      <w:r>
        <w:rPr>
          <w:rFonts w:cs="Tahoma"/>
        </w:rPr>
        <w:t>у</w:t>
      </w:r>
      <w:r w:rsidR="00A5717B" w:rsidRPr="00BD35BE">
        <w:rPr>
          <w:rFonts w:cs="Tahoma"/>
        </w:rPr>
        <w:t xml:space="preserve"> </w:t>
      </w:r>
      <w:r>
        <w:rPr>
          <w:rFonts w:cs="Tahoma"/>
        </w:rPr>
        <w:t>свом</w:t>
      </w:r>
      <w:r w:rsidR="00A5717B" w:rsidRPr="00BD35BE">
        <w:rPr>
          <w:rFonts w:cs="Tahoma"/>
        </w:rPr>
        <w:t xml:space="preserve"> </w:t>
      </w:r>
      <w:r>
        <w:rPr>
          <w:rFonts w:cs="Tahoma"/>
        </w:rPr>
        <w:t>раду</w:t>
      </w:r>
      <w:r w:rsidR="00A5717B" w:rsidRPr="00BD35BE">
        <w:rPr>
          <w:rFonts w:cs="Tahoma"/>
        </w:rPr>
        <w:t xml:space="preserve"> </w:t>
      </w:r>
      <w:r>
        <w:rPr>
          <w:rFonts w:cs="Tahoma"/>
        </w:rPr>
        <w:t>континуирано</w:t>
      </w:r>
      <w:r w:rsidR="00A5717B" w:rsidRPr="00BD35BE">
        <w:rPr>
          <w:rFonts w:cs="Tahoma"/>
        </w:rPr>
        <w:t xml:space="preserve"> </w:t>
      </w:r>
      <w:r>
        <w:rPr>
          <w:rFonts w:cs="Tahoma"/>
        </w:rPr>
        <w:t>сарађује</w:t>
      </w:r>
      <w:r w:rsidR="00A5717B" w:rsidRPr="00BD35BE">
        <w:rPr>
          <w:rFonts w:cs="Tahoma"/>
        </w:rPr>
        <w:t xml:space="preserve"> </w:t>
      </w:r>
      <w:r>
        <w:rPr>
          <w:rFonts w:cs="Tahoma"/>
        </w:rPr>
        <w:t>са</w:t>
      </w:r>
      <w:r w:rsidR="00A5717B" w:rsidRPr="00BD35BE">
        <w:rPr>
          <w:rFonts w:cs="Tahoma"/>
        </w:rPr>
        <w:t xml:space="preserve"> </w:t>
      </w:r>
      <w:r>
        <w:rPr>
          <w:rFonts w:cs="Tahoma"/>
        </w:rPr>
        <w:t>дјецом</w:t>
      </w:r>
      <w:r w:rsidR="00A5717B" w:rsidRPr="00BD35BE">
        <w:rPr>
          <w:rFonts w:cs="Tahoma"/>
        </w:rPr>
        <w:t xml:space="preserve">, </w:t>
      </w:r>
      <w:r>
        <w:rPr>
          <w:rFonts w:cs="Tahoma"/>
        </w:rPr>
        <w:t>подстиче</w:t>
      </w:r>
      <w:r w:rsidR="00A5717B" w:rsidRPr="00BD35BE">
        <w:rPr>
          <w:rFonts w:cs="Tahoma"/>
        </w:rPr>
        <w:t xml:space="preserve"> </w:t>
      </w:r>
      <w:r>
        <w:rPr>
          <w:rFonts w:cs="Tahoma"/>
        </w:rPr>
        <w:t>их</w:t>
      </w:r>
      <w:r w:rsidR="00A5717B" w:rsidRPr="00BD35BE">
        <w:rPr>
          <w:rFonts w:cs="Tahoma"/>
        </w:rPr>
        <w:t xml:space="preserve"> </w:t>
      </w:r>
      <w:r>
        <w:rPr>
          <w:rFonts w:cs="Tahoma"/>
        </w:rPr>
        <w:t>на</w:t>
      </w:r>
      <w:r w:rsidR="00A5717B" w:rsidRPr="00BD35BE">
        <w:rPr>
          <w:rFonts w:cs="Tahoma"/>
        </w:rPr>
        <w:t xml:space="preserve"> </w:t>
      </w:r>
      <w:r>
        <w:rPr>
          <w:rFonts w:cs="Tahoma"/>
        </w:rPr>
        <w:t>изношење</w:t>
      </w:r>
      <w:r w:rsidR="00A5717B" w:rsidRPr="00BD35BE">
        <w:rPr>
          <w:rFonts w:cs="Tahoma"/>
        </w:rPr>
        <w:t xml:space="preserve"> </w:t>
      </w:r>
      <w:r>
        <w:rPr>
          <w:rFonts w:cs="Tahoma"/>
        </w:rPr>
        <w:t>мишљења</w:t>
      </w:r>
      <w:r w:rsidR="00A5717B" w:rsidRPr="00BD35BE">
        <w:rPr>
          <w:rFonts w:cs="Tahoma"/>
        </w:rPr>
        <w:t xml:space="preserve">, </w:t>
      </w:r>
      <w:r>
        <w:rPr>
          <w:rFonts w:cs="Tahoma"/>
        </w:rPr>
        <w:t>иницира</w:t>
      </w:r>
      <w:r w:rsidR="00A5717B" w:rsidRPr="00BD35BE">
        <w:rPr>
          <w:rFonts w:cs="Tahoma"/>
        </w:rPr>
        <w:t xml:space="preserve"> </w:t>
      </w:r>
      <w:r>
        <w:rPr>
          <w:rFonts w:cs="Tahoma"/>
        </w:rPr>
        <w:t>јавне</w:t>
      </w:r>
      <w:r w:rsidR="00A5717B" w:rsidRPr="00BD35BE">
        <w:rPr>
          <w:rFonts w:cs="Tahoma"/>
        </w:rPr>
        <w:t xml:space="preserve"> </w:t>
      </w:r>
      <w:r>
        <w:rPr>
          <w:rFonts w:cs="Tahoma"/>
        </w:rPr>
        <w:t>активности</w:t>
      </w:r>
      <w:r w:rsidR="00A5717B" w:rsidRPr="00BD35BE">
        <w:rPr>
          <w:rFonts w:cs="Tahoma"/>
        </w:rPr>
        <w:t xml:space="preserve"> </w:t>
      </w:r>
      <w:r>
        <w:rPr>
          <w:rFonts w:cs="Tahoma"/>
        </w:rPr>
        <w:t>усмјерене</w:t>
      </w:r>
      <w:r w:rsidR="00A5717B" w:rsidRPr="00BD35BE">
        <w:rPr>
          <w:rFonts w:cs="Tahoma"/>
        </w:rPr>
        <w:t xml:space="preserve"> </w:t>
      </w:r>
      <w:r>
        <w:rPr>
          <w:rFonts w:cs="Tahoma"/>
        </w:rPr>
        <w:t>на</w:t>
      </w:r>
      <w:r w:rsidR="00A5717B" w:rsidRPr="00BD35BE">
        <w:rPr>
          <w:rFonts w:cs="Tahoma"/>
        </w:rPr>
        <w:t xml:space="preserve"> </w:t>
      </w:r>
      <w:r>
        <w:rPr>
          <w:rFonts w:cs="Tahoma"/>
        </w:rPr>
        <w:t>побољшање</w:t>
      </w:r>
      <w:r w:rsidR="00A5717B" w:rsidRPr="00BD35BE">
        <w:rPr>
          <w:rFonts w:cs="Tahoma"/>
        </w:rPr>
        <w:t xml:space="preserve"> </w:t>
      </w:r>
      <w:r>
        <w:rPr>
          <w:rFonts w:cs="Tahoma"/>
        </w:rPr>
        <w:t>положаја</w:t>
      </w:r>
      <w:r w:rsidR="00A5717B" w:rsidRPr="00BD35BE">
        <w:rPr>
          <w:rFonts w:cs="Tahoma"/>
        </w:rPr>
        <w:t xml:space="preserve"> </w:t>
      </w:r>
      <w:r>
        <w:rPr>
          <w:rFonts w:cs="Tahoma"/>
        </w:rPr>
        <w:t>дјетета</w:t>
      </w:r>
      <w:r w:rsidR="00A5717B" w:rsidRPr="00BD35BE">
        <w:rPr>
          <w:rFonts w:cs="Tahoma"/>
        </w:rPr>
        <w:t xml:space="preserve"> </w:t>
      </w:r>
      <w:r>
        <w:rPr>
          <w:rFonts w:cs="Tahoma"/>
        </w:rPr>
        <w:t>и</w:t>
      </w:r>
      <w:r w:rsidR="00A5717B" w:rsidRPr="00BD35BE">
        <w:rPr>
          <w:rFonts w:cs="Tahoma"/>
        </w:rPr>
        <w:t xml:space="preserve"> </w:t>
      </w:r>
      <w:r>
        <w:rPr>
          <w:rFonts w:cs="Tahoma"/>
        </w:rPr>
        <w:t>учествује</w:t>
      </w:r>
      <w:r w:rsidR="00A5717B" w:rsidRPr="00BD35BE">
        <w:rPr>
          <w:rFonts w:cs="Tahoma"/>
        </w:rPr>
        <w:t xml:space="preserve"> </w:t>
      </w:r>
      <w:r>
        <w:rPr>
          <w:rFonts w:cs="Tahoma"/>
        </w:rPr>
        <w:t>у</w:t>
      </w:r>
      <w:r w:rsidR="00A5717B" w:rsidRPr="00BD35BE">
        <w:rPr>
          <w:rFonts w:cs="Tahoma"/>
        </w:rPr>
        <w:t xml:space="preserve"> </w:t>
      </w:r>
      <w:r>
        <w:rPr>
          <w:rFonts w:cs="Tahoma"/>
        </w:rPr>
        <w:t>тим</w:t>
      </w:r>
      <w:r w:rsidR="00A5717B" w:rsidRPr="00BD35BE">
        <w:rPr>
          <w:rFonts w:cs="Tahoma"/>
        </w:rPr>
        <w:t xml:space="preserve"> </w:t>
      </w:r>
      <w:r>
        <w:rPr>
          <w:rFonts w:cs="Tahoma"/>
        </w:rPr>
        <w:t>активностима</w:t>
      </w:r>
      <w:r w:rsidR="00A5717B" w:rsidRPr="00BD35BE">
        <w:rPr>
          <w:rFonts w:cs="Tahoma"/>
        </w:rPr>
        <w:t xml:space="preserve">, </w:t>
      </w:r>
      <w:r>
        <w:rPr>
          <w:rFonts w:cs="Tahoma"/>
        </w:rPr>
        <w:t>те</w:t>
      </w:r>
      <w:r w:rsidR="00A5717B" w:rsidRPr="00BD35BE">
        <w:rPr>
          <w:rFonts w:cs="Tahoma"/>
        </w:rPr>
        <w:t xml:space="preserve"> </w:t>
      </w:r>
      <w:r>
        <w:rPr>
          <w:rFonts w:cs="Tahoma"/>
        </w:rPr>
        <w:t>предлаже</w:t>
      </w:r>
      <w:r w:rsidR="00A5717B" w:rsidRPr="00BD35BE">
        <w:rPr>
          <w:rFonts w:cs="Tahoma"/>
        </w:rPr>
        <w:t xml:space="preserve"> </w:t>
      </w:r>
      <w:r>
        <w:rPr>
          <w:rFonts w:cs="Tahoma"/>
        </w:rPr>
        <w:t>мјере</w:t>
      </w:r>
      <w:r w:rsidR="00A5717B" w:rsidRPr="00BD35BE">
        <w:rPr>
          <w:rFonts w:cs="Tahoma"/>
        </w:rPr>
        <w:t xml:space="preserve"> </w:t>
      </w:r>
      <w:r>
        <w:rPr>
          <w:rFonts w:cs="Tahoma"/>
        </w:rPr>
        <w:t>за</w:t>
      </w:r>
      <w:r w:rsidR="00A5717B" w:rsidRPr="00BD35BE">
        <w:rPr>
          <w:rFonts w:cs="Tahoma"/>
        </w:rPr>
        <w:t xml:space="preserve"> </w:t>
      </w:r>
      <w:r>
        <w:rPr>
          <w:rFonts w:cs="Tahoma"/>
        </w:rPr>
        <w:t>повећање</w:t>
      </w:r>
      <w:r w:rsidR="00A5717B" w:rsidRPr="00BD35BE">
        <w:rPr>
          <w:rFonts w:cs="Tahoma"/>
        </w:rPr>
        <w:t xml:space="preserve"> </w:t>
      </w:r>
      <w:r>
        <w:rPr>
          <w:rFonts w:cs="Tahoma"/>
        </w:rPr>
        <w:t>утицаја</w:t>
      </w:r>
      <w:r w:rsidR="00A5717B" w:rsidRPr="00BD35BE">
        <w:rPr>
          <w:rFonts w:cs="Tahoma"/>
        </w:rPr>
        <w:t xml:space="preserve"> </w:t>
      </w:r>
      <w:r>
        <w:rPr>
          <w:rFonts w:cs="Tahoma"/>
        </w:rPr>
        <w:t>дјетета</w:t>
      </w:r>
      <w:r w:rsidR="00A5717B" w:rsidRPr="00BD35BE">
        <w:rPr>
          <w:rFonts w:cs="Tahoma"/>
        </w:rPr>
        <w:t xml:space="preserve"> </w:t>
      </w:r>
      <w:r>
        <w:rPr>
          <w:rFonts w:cs="Tahoma"/>
        </w:rPr>
        <w:t>у</w:t>
      </w:r>
      <w:r w:rsidR="00A5717B" w:rsidRPr="00BD35BE">
        <w:rPr>
          <w:rFonts w:cs="Tahoma"/>
        </w:rPr>
        <w:t xml:space="preserve"> </w:t>
      </w:r>
      <w:r>
        <w:rPr>
          <w:rFonts w:cs="Tahoma"/>
        </w:rPr>
        <w:t>друштву</w:t>
      </w:r>
      <w:r w:rsidR="00A5717B" w:rsidRPr="00BD35BE">
        <w:rPr>
          <w:rStyle w:val="FootnoteReference"/>
          <w:rFonts w:cs="Tahoma"/>
        </w:rPr>
        <w:footnoteReference w:id="158"/>
      </w:r>
      <w:r w:rsidR="00A5717B" w:rsidRPr="00BD35BE">
        <w:rPr>
          <w:rFonts w:cs="Tahoma"/>
          <w:lang w:val="sr-Cyrl-BA"/>
        </w:rPr>
        <w:t>.</w:t>
      </w:r>
    </w:p>
    <w:p w14:paraId="04D225B2" w14:textId="68131BB7" w:rsidR="00A5717B" w:rsidRPr="00BD35BE" w:rsidRDefault="00707CAB" w:rsidP="00A5717B">
      <w:pPr>
        <w:autoSpaceDE w:val="0"/>
        <w:autoSpaceDN w:val="0"/>
        <w:adjustRightInd w:val="0"/>
        <w:spacing w:after="0"/>
        <w:rPr>
          <w:rFonts w:cs="Tahoma"/>
          <w:lang w:val="sr-Cyrl-BA"/>
        </w:rPr>
      </w:pPr>
      <w:r>
        <w:rPr>
          <w:rFonts w:cs="Tahoma"/>
          <w:lang w:val="sr-Latn-BA"/>
        </w:rPr>
        <w:t>У</w:t>
      </w:r>
      <w:r>
        <w:rPr>
          <w:rFonts w:cs="Tahoma"/>
          <w:lang w:val="sr-Cyrl-BA"/>
        </w:rPr>
        <w:t>право</w:t>
      </w:r>
      <w:r w:rsidR="00A5717B" w:rsidRPr="00BD35BE">
        <w:rPr>
          <w:rFonts w:cs="Tahoma"/>
          <w:lang w:val="sr-Cyrl-BA"/>
        </w:rPr>
        <w:t xml:space="preserve"> </w:t>
      </w:r>
      <w:r>
        <w:rPr>
          <w:rFonts w:cs="Tahoma"/>
          <w:lang w:val="sr-Cyrl-BA"/>
        </w:rPr>
        <w:t>током</w:t>
      </w:r>
      <w:r w:rsidR="00A5717B" w:rsidRPr="00BD35BE">
        <w:rPr>
          <w:rFonts w:cs="Tahoma"/>
          <w:lang w:val="sr-Cyrl-BA"/>
        </w:rPr>
        <w:t xml:space="preserve"> </w:t>
      </w:r>
      <w:r>
        <w:rPr>
          <w:rFonts w:cs="Tahoma"/>
          <w:lang w:val="sr-Cyrl-BA"/>
        </w:rPr>
        <w:t>те</w:t>
      </w:r>
      <w:r w:rsidR="00A5717B" w:rsidRPr="00BD35BE">
        <w:rPr>
          <w:rFonts w:cs="Tahoma"/>
          <w:lang w:val="sr-Cyrl-BA"/>
        </w:rPr>
        <w:t xml:space="preserve"> </w:t>
      </w:r>
      <w:r>
        <w:rPr>
          <w:rFonts w:cs="Tahoma"/>
          <w:lang w:val="sr-Cyrl-BA"/>
        </w:rPr>
        <w:t>сарадње</w:t>
      </w:r>
      <w:r w:rsidR="00A5717B" w:rsidRPr="00BD35BE">
        <w:rPr>
          <w:rFonts w:cs="Tahoma"/>
          <w:lang w:val="sr-Cyrl-BA"/>
        </w:rPr>
        <w:t xml:space="preserve"> </w:t>
      </w:r>
      <w:r>
        <w:rPr>
          <w:rFonts w:cs="Tahoma"/>
          <w:lang w:val="sr-Cyrl-BA"/>
        </w:rPr>
        <w:t>с</w:t>
      </w:r>
      <w:r w:rsidR="00A5717B" w:rsidRPr="00BD35BE">
        <w:rPr>
          <w:rFonts w:cs="Tahoma"/>
          <w:lang w:val="sr-Cyrl-BA"/>
        </w:rPr>
        <w:t xml:space="preserve"> </w:t>
      </w:r>
      <w:r>
        <w:rPr>
          <w:rFonts w:cs="Tahoma"/>
          <w:lang w:val="sr-Cyrl-BA"/>
        </w:rPr>
        <w:t>дјецом</w:t>
      </w:r>
      <w:r w:rsidR="00A5717B" w:rsidRPr="00BD35BE">
        <w:rPr>
          <w:rFonts w:cs="Tahoma"/>
          <w:lang w:val="sr-Cyrl-BA"/>
        </w:rPr>
        <w:t xml:space="preserve"> </w:t>
      </w:r>
      <w:r>
        <w:rPr>
          <w:rFonts w:cs="Tahoma"/>
          <w:lang w:val="sr-Latn-BA"/>
        </w:rPr>
        <w:t>Омбудсман</w:t>
      </w:r>
      <w:r w:rsidR="00E87506" w:rsidRPr="00BD35BE">
        <w:rPr>
          <w:rFonts w:cs="Tahoma"/>
          <w:lang w:val="sr-Latn-BA"/>
        </w:rPr>
        <w:t xml:space="preserve"> </w:t>
      </w:r>
      <w:r>
        <w:rPr>
          <w:rFonts w:cs="Tahoma"/>
          <w:lang w:val="sr-Latn-BA"/>
        </w:rPr>
        <w:t>за</w:t>
      </w:r>
      <w:r w:rsidR="00E87506" w:rsidRPr="00BD35BE">
        <w:rPr>
          <w:rFonts w:cs="Tahoma"/>
          <w:lang w:val="sr-Latn-BA"/>
        </w:rPr>
        <w:t xml:space="preserve"> </w:t>
      </w:r>
      <w:r>
        <w:rPr>
          <w:rFonts w:cs="Tahoma"/>
          <w:lang w:val="sr-Latn-BA"/>
        </w:rPr>
        <w:t>дјецу</w:t>
      </w:r>
      <w:r w:rsidR="00E87506" w:rsidRPr="00BD35BE">
        <w:rPr>
          <w:rFonts w:cs="Tahoma"/>
          <w:lang w:val="sr-Latn-BA"/>
        </w:rPr>
        <w:t xml:space="preserve"> </w:t>
      </w:r>
      <w:r>
        <w:rPr>
          <w:rFonts w:cs="Tahoma"/>
          <w:lang w:val="sr-Cyrl-BA"/>
        </w:rPr>
        <w:t>долази</w:t>
      </w:r>
      <w:r w:rsidR="00A5717B" w:rsidRPr="00BD35BE">
        <w:rPr>
          <w:rFonts w:cs="Tahoma"/>
          <w:lang w:val="sr-Cyrl-BA"/>
        </w:rPr>
        <w:t xml:space="preserve"> </w:t>
      </w:r>
      <w:r>
        <w:rPr>
          <w:rFonts w:cs="Tahoma"/>
          <w:lang w:val="sr-Cyrl-BA"/>
        </w:rPr>
        <w:t>до</w:t>
      </w:r>
      <w:r w:rsidR="00A5717B" w:rsidRPr="00BD35BE">
        <w:rPr>
          <w:rFonts w:cs="Tahoma"/>
          <w:lang w:val="sr-Cyrl-BA"/>
        </w:rPr>
        <w:t xml:space="preserve"> </w:t>
      </w:r>
      <w:r>
        <w:rPr>
          <w:rFonts w:cs="Tahoma"/>
          <w:lang w:val="sr-Cyrl-BA"/>
        </w:rPr>
        <w:t>информација</w:t>
      </w:r>
      <w:r w:rsidR="00A5717B" w:rsidRPr="00BD35BE">
        <w:rPr>
          <w:rFonts w:cs="Tahoma"/>
          <w:lang w:val="sr-Cyrl-BA"/>
        </w:rPr>
        <w:t xml:space="preserve"> </w:t>
      </w:r>
      <w:r>
        <w:rPr>
          <w:rFonts w:cs="Tahoma"/>
          <w:lang w:val="sr-Cyrl-BA"/>
        </w:rPr>
        <w:t>на</w:t>
      </w:r>
      <w:r w:rsidR="00A5717B" w:rsidRPr="00BD35BE">
        <w:rPr>
          <w:rFonts w:cs="Tahoma"/>
          <w:lang w:val="sr-Cyrl-BA"/>
        </w:rPr>
        <w:t xml:space="preserve"> </w:t>
      </w:r>
      <w:r>
        <w:rPr>
          <w:rFonts w:cs="Tahoma"/>
          <w:lang w:val="sr-Cyrl-BA"/>
        </w:rPr>
        <w:t>основу</w:t>
      </w:r>
      <w:r w:rsidR="00A5717B" w:rsidRPr="00BD35BE">
        <w:rPr>
          <w:rFonts w:cs="Tahoma"/>
          <w:lang w:val="sr-Cyrl-BA"/>
        </w:rPr>
        <w:t xml:space="preserve"> </w:t>
      </w:r>
      <w:r>
        <w:rPr>
          <w:rFonts w:cs="Tahoma"/>
          <w:lang w:val="sr-Cyrl-BA"/>
        </w:rPr>
        <w:t>којих</w:t>
      </w:r>
      <w:r w:rsidR="00A5717B" w:rsidRPr="00BD35BE">
        <w:rPr>
          <w:rFonts w:cs="Tahoma"/>
          <w:lang w:val="sr-Cyrl-BA"/>
        </w:rPr>
        <w:t xml:space="preserve"> </w:t>
      </w:r>
      <w:r>
        <w:rPr>
          <w:rFonts w:cs="Tahoma"/>
          <w:lang w:val="sr-Cyrl-BA"/>
        </w:rPr>
        <w:t>планира</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предлаже</w:t>
      </w:r>
      <w:r w:rsidR="00A5717B" w:rsidRPr="00BD35BE">
        <w:rPr>
          <w:rFonts w:cs="Tahoma"/>
          <w:lang w:val="sr-Cyrl-BA"/>
        </w:rPr>
        <w:t xml:space="preserve"> </w:t>
      </w:r>
      <w:r>
        <w:rPr>
          <w:rFonts w:cs="Tahoma"/>
          <w:lang w:val="sr-Cyrl-BA"/>
        </w:rPr>
        <w:t>активности</w:t>
      </w:r>
      <w:r w:rsidR="00A5717B" w:rsidRPr="00BD35BE">
        <w:rPr>
          <w:rFonts w:cs="Tahoma"/>
          <w:lang w:val="sr-Cyrl-BA"/>
        </w:rPr>
        <w:t xml:space="preserve"> </w:t>
      </w:r>
      <w:r>
        <w:rPr>
          <w:rFonts w:cs="Tahoma"/>
          <w:lang w:val="sr-Cyrl-BA"/>
        </w:rPr>
        <w:t>усмјерене</w:t>
      </w:r>
      <w:r w:rsidR="00A5717B" w:rsidRPr="00BD35BE">
        <w:rPr>
          <w:rFonts w:cs="Tahoma"/>
          <w:lang w:val="sr-Cyrl-BA"/>
        </w:rPr>
        <w:t xml:space="preserve"> </w:t>
      </w:r>
      <w:r>
        <w:rPr>
          <w:rFonts w:cs="Tahoma"/>
          <w:lang w:val="sr-Cyrl-BA"/>
        </w:rPr>
        <w:t>на</w:t>
      </w:r>
      <w:r w:rsidR="00A5717B" w:rsidRPr="00BD35BE">
        <w:rPr>
          <w:rFonts w:cs="Tahoma"/>
          <w:lang w:val="sr-Cyrl-BA"/>
        </w:rPr>
        <w:t xml:space="preserve"> </w:t>
      </w:r>
      <w:r>
        <w:rPr>
          <w:rFonts w:cs="Tahoma"/>
          <w:lang w:val="sr-Cyrl-BA"/>
        </w:rPr>
        <w:t>побољшање</w:t>
      </w:r>
      <w:r w:rsidR="00A5717B" w:rsidRPr="00BD35BE">
        <w:rPr>
          <w:rFonts w:cs="Tahoma"/>
          <w:lang w:val="sr-Cyrl-BA"/>
        </w:rPr>
        <w:t xml:space="preserve"> </w:t>
      </w:r>
      <w:r>
        <w:rPr>
          <w:rFonts w:cs="Tahoma"/>
          <w:lang w:val="sr-Cyrl-BA"/>
        </w:rPr>
        <w:t>положаја</w:t>
      </w:r>
      <w:r w:rsidR="00A5717B" w:rsidRPr="00BD35BE">
        <w:rPr>
          <w:rFonts w:cs="Tahoma"/>
          <w:lang w:val="sr-Cyrl-BA"/>
        </w:rPr>
        <w:t xml:space="preserve"> </w:t>
      </w:r>
      <w:r>
        <w:rPr>
          <w:rFonts w:cs="Tahoma"/>
          <w:lang w:val="sr-Cyrl-BA"/>
        </w:rPr>
        <w:t>дјетета</w:t>
      </w:r>
      <w:r w:rsidR="00A5717B" w:rsidRPr="00BD35BE">
        <w:rPr>
          <w:rFonts w:cs="Tahoma"/>
          <w:lang w:val="sr-Cyrl-BA"/>
        </w:rPr>
        <w:t xml:space="preserve">, </w:t>
      </w:r>
      <w:r>
        <w:rPr>
          <w:rFonts w:cs="Tahoma"/>
          <w:lang w:val="sr-Cyrl-BA"/>
        </w:rPr>
        <w:t>те</w:t>
      </w:r>
      <w:r w:rsidR="00A5717B" w:rsidRPr="00BD35BE">
        <w:rPr>
          <w:rFonts w:cs="Tahoma"/>
          <w:lang w:val="sr-Cyrl-BA"/>
        </w:rPr>
        <w:t xml:space="preserve"> </w:t>
      </w:r>
      <w:r>
        <w:rPr>
          <w:rFonts w:cs="Tahoma"/>
          <w:lang w:val="sr-Cyrl-BA"/>
        </w:rPr>
        <w:t>предлаже</w:t>
      </w:r>
      <w:r w:rsidR="00A5717B" w:rsidRPr="00BD35BE">
        <w:rPr>
          <w:rFonts w:cs="Tahoma"/>
          <w:lang w:val="sr-Cyrl-BA"/>
        </w:rPr>
        <w:t xml:space="preserve"> </w:t>
      </w:r>
      <w:r>
        <w:rPr>
          <w:rFonts w:cs="Tahoma"/>
          <w:lang w:val="sr-Cyrl-BA"/>
        </w:rPr>
        <w:t>активн</w:t>
      </w:r>
      <w:r>
        <w:rPr>
          <w:rFonts w:cs="Tahoma"/>
          <w:lang w:val="sr-Latn-BA"/>
        </w:rPr>
        <w:t>о</w:t>
      </w:r>
      <w:r>
        <w:rPr>
          <w:rFonts w:cs="Tahoma"/>
          <w:lang w:val="sr-Cyrl-BA"/>
        </w:rPr>
        <w:t>сти</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мјере</w:t>
      </w:r>
      <w:r w:rsidR="00A5717B" w:rsidRPr="00BD35BE">
        <w:rPr>
          <w:rFonts w:cs="Tahoma"/>
          <w:lang w:val="sr-Cyrl-BA"/>
        </w:rPr>
        <w:t xml:space="preserve"> </w:t>
      </w:r>
      <w:r>
        <w:rPr>
          <w:rFonts w:cs="Tahoma"/>
          <w:lang w:val="sr-Cyrl-BA"/>
        </w:rPr>
        <w:t>ради</w:t>
      </w:r>
      <w:r w:rsidR="00A5717B" w:rsidRPr="00BD35BE">
        <w:rPr>
          <w:rFonts w:cs="Tahoma"/>
          <w:lang w:val="sr-Cyrl-BA"/>
        </w:rPr>
        <w:t xml:space="preserve"> </w:t>
      </w:r>
      <w:r>
        <w:rPr>
          <w:rFonts w:cs="Tahoma"/>
          <w:lang w:val="sr-Cyrl-BA"/>
        </w:rPr>
        <w:t>значајнијег</w:t>
      </w:r>
      <w:r w:rsidR="00A5717B" w:rsidRPr="00BD35BE">
        <w:rPr>
          <w:rFonts w:cs="Tahoma"/>
          <w:lang w:val="sr-Cyrl-BA"/>
        </w:rPr>
        <w:t xml:space="preserve"> </w:t>
      </w:r>
      <w:r>
        <w:rPr>
          <w:rFonts w:cs="Tahoma"/>
          <w:lang w:val="sr-Cyrl-BA"/>
        </w:rPr>
        <w:t>утицаја</w:t>
      </w:r>
      <w:r w:rsidR="00A5717B" w:rsidRPr="00BD35BE">
        <w:rPr>
          <w:rFonts w:cs="Tahoma"/>
          <w:lang w:val="sr-Cyrl-BA"/>
        </w:rPr>
        <w:t xml:space="preserve"> </w:t>
      </w:r>
      <w:r>
        <w:rPr>
          <w:rFonts w:cs="Tahoma"/>
          <w:lang w:val="sr-Cyrl-BA"/>
        </w:rPr>
        <w:t>дјетета</w:t>
      </w:r>
      <w:r w:rsidR="00A5717B" w:rsidRPr="00BD35BE">
        <w:rPr>
          <w:rFonts w:cs="Tahoma"/>
          <w:lang w:val="sr-Cyrl-BA"/>
        </w:rPr>
        <w:t xml:space="preserve"> </w:t>
      </w:r>
      <w:r>
        <w:rPr>
          <w:rFonts w:cs="Tahoma"/>
          <w:lang w:val="sr-Cyrl-BA"/>
        </w:rPr>
        <w:t>у</w:t>
      </w:r>
      <w:r w:rsidR="00A5717B" w:rsidRPr="00BD35BE">
        <w:rPr>
          <w:rFonts w:cs="Tahoma"/>
          <w:lang w:val="sr-Cyrl-BA"/>
        </w:rPr>
        <w:t xml:space="preserve"> </w:t>
      </w:r>
      <w:r>
        <w:rPr>
          <w:rFonts w:cs="Tahoma"/>
          <w:lang w:val="sr-Cyrl-BA"/>
        </w:rPr>
        <w:t>друштвеној</w:t>
      </w:r>
      <w:r w:rsidR="00A5717B" w:rsidRPr="00BD35BE">
        <w:rPr>
          <w:rFonts w:cs="Tahoma"/>
          <w:lang w:val="sr-Cyrl-BA"/>
        </w:rPr>
        <w:t xml:space="preserve"> </w:t>
      </w:r>
      <w:r>
        <w:rPr>
          <w:rFonts w:cs="Tahoma"/>
          <w:lang w:val="sr-Cyrl-BA"/>
        </w:rPr>
        <w:t>заједници</w:t>
      </w:r>
      <w:r w:rsidR="00A5717B" w:rsidRPr="00BD35BE">
        <w:rPr>
          <w:rFonts w:cs="Tahoma"/>
          <w:lang w:val="sr-Cyrl-BA"/>
        </w:rPr>
        <w:t xml:space="preserve">. </w:t>
      </w:r>
    </w:p>
    <w:p w14:paraId="0CFCE2AE" w14:textId="77777777" w:rsidR="00A5717B" w:rsidRPr="00BD35BE" w:rsidRDefault="00A5717B" w:rsidP="00A5717B">
      <w:pPr>
        <w:autoSpaceDE w:val="0"/>
        <w:autoSpaceDN w:val="0"/>
        <w:adjustRightInd w:val="0"/>
        <w:spacing w:after="0"/>
        <w:rPr>
          <w:rFonts w:cs="Tahoma"/>
          <w:lang w:val="sr-Cyrl-BA"/>
        </w:rPr>
      </w:pPr>
    </w:p>
    <w:p w14:paraId="1BC6DEAB" w14:textId="2520358D" w:rsidR="00E87506" w:rsidRPr="00BD35BE" w:rsidRDefault="00707CAB" w:rsidP="00A5717B">
      <w:pPr>
        <w:autoSpaceDE w:val="0"/>
        <w:autoSpaceDN w:val="0"/>
        <w:adjustRightInd w:val="0"/>
        <w:spacing w:after="0"/>
        <w:rPr>
          <w:rFonts w:cs="Tahoma"/>
        </w:rPr>
      </w:pPr>
      <w:r>
        <w:rPr>
          <w:rFonts w:cs="Tahoma"/>
          <w:lang w:val="sr-Cyrl-BA"/>
        </w:rPr>
        <w:t>Ради</w:t>
      </w:r>
      <w:r w:rsidR="00A5717B" w:rsidRPr="00BD35BE">
        <w:rPr>
          <w:rFonts w:cs="Tahoma"/>
          <w:lang w:val="sr-Cyrl-BA"/>
        </w:rPr>
        <w:t xml:space="preserve"> </w:t>
      </w:r>
      <w:r>
        <w:rPr>
          <w:rFonts w:cs="Tahoma"/>
          <w:lang w:val="sr-Cyrl-BA"/>
        </w:rPr>
        <w:t>тога</w:t>
      </w:r>
      <w:r w:rsidR="00A5717B" w:rsidRPr="00BD35BE">
        <w:rPr>
          <w:rFonts w:cs="Tahoma"/>
          <w:lang w:val="sr-Cyrl-BA"/>
        </w:rPr>
        <w:t xml:space="preserve">, </w:t>
      </w:r>
      <w:r>
        <w:rPr>
          <w:rFonts w:cs="Tahoma"/>
          <w:lang w:val="sr-Cyrl-BA"/>
        </w:rPr>
        <w:t>Омбудсман</w:t>
      </w:r>
      <w:r w:rsidR="00A5717B" w:rsidRPr="00BD35BE">
        <w:rPr>
          <w:rFonts w:cs="Tahoma"/>
          <w:lang w:val="sr-Cyrl-BA"/>
        </w:rPr>
        <w:t xml:space="preserve"> </w:t>
      </w:r>
      <w:r>
        <w:rPr>
          <w:rFonts w:cs="Tahoma"/>
          <w:lang w:val="sr-Cyrl-BA"/>
        </w:rPr>
        <w:t>за</w:t>
      </w:r>
      <w:r w:rsidR="00A5717B" w:rsidRPr="00BD35BE">
        <w:rPr>
          <w:rFonts w:cs="Tahoma"/>
          <w:lang w:val="sr-Cyrl-BA"/>
        </w:rPr>
        <w:t xml:space="preserve"> </w:t>
      </w:r>
      <w:r>
        <w:rPr>
          <w:rFonts w:cs="Tahoma"/>
          <w:lang w:val="sr-Cyrl-BA"/>
        </w:rPr>
        <w:t>дјецу</w:t>
      </w:r>
      <w:r w:rsidR="00A5717B" w:rsidRPr="00BD35BE">
        <w:rPr>
          <w:rFonts w:cs="Tahoma"/>
          <w:lang w:val="sr-Cyrl-BA"/>
        </w:rPr>
        <w:t xml:space="preserve"> </w:t>
      </w:r>
      <w:r>
        <w:rPr>
          <w:rFonts w:cs="Tahoma"/>
          <w:lang w:val="sr-Cyrl-BA"/>
        </w:rPr>
        <w:t>је</w:t>
      </w:r>
      <w:r w:rsidR="00A5717B" w:rsidRPr="00BD35BE">
        <w:rPr>
          <w:rFonts w:cs="Tahoma"/>
          <w:lang w:val="sr-Cyrl-BA"/>
        </w:rPr>
        <w:t xml:space="preserve">, </w:t>
      </w:r>
      <w:r>
        <w:rPr>
          <w:rFonts w:cs="Tahoma"/>
        </w:rPr>
        <w:t>а</w:t>
      </w:r>
      <w:r w:rsidR="00A5717B" w:rsidRPr="00BD35BE">
        <w:rPr>
          <w:rFonts w:cs="Tahoma"/>
        </w:rPr>
        <w:t xml:space="preserve"> </w:t>
      </w:r>
      <w:r>
        <w:rPr>
          <w:rFonts w:cs="Tahoma"/>
        </w:rPr>
        <w:t>слиједећи</w:t>
      </w:r>
      <w:r w:rsidR="00A5717B" w:rsidRPr="00BD35BE">
        <w:rPr>
          <w:rFonts w:cs="Tahoma"/>
        </w:rPr>
        <w:t xml:space="preserve"> </w:t>
      </w:r>
      <w:r>
        <w:rPr>
          <w:rFonts w:cs="Tahoma"/>
        </w:rPr>
        <w:t>основне</w:t>
      </w:r>
      <w:r w:rsidR="00A5717B" w:rsidRPr="00BD35BE">
        <w:rPr>
          <w:rFonts w:cs="Tahoma"/>
        </w:rPr>
        <w:t xml:space="preserve"> </w:t>
      </w:r>
      <w:r>
        <w:rPr>
          <w:rFonts w:cs="Tahoma"/>
        </w:rPr>
        <w:t>принципе</w:t>
      </w:r>
      <w:r w:rsidR="00A5717B" w:rsidRPr="00BD35BE">
        <w:rPr>
          <w:rFonts w:cs="Tahoma"/>
        </w:rPr>
        <w:t xml:space="preserve"> </w:t>
      </w:r>
      <w:r>
        <w:rPr>
          <w:rFonts w:cs="Tahoma"/>
        </w:rPr>
        <w:t>УН</w:t>
      </w:r>
      <w:r w:rsidR="00A5717B" w:rsidRPr="00BD35BE">
        <w:rPr>
          <w:rFonts w:cs="Tahoma"/>
        </w:rPr>
        <w:t xml:space="preserve"> </w:t>
      </w:r>
      <w:r>
        <w:rPr>
          <w:rFonts w:cs="Tahoma"/>
        </w:rPr>
        <w:t>Конвенције</w:t>
      </w:r>
      <w:r w:rsidR="00A5717B" w:rsidRPr="00BD35BE">
        <w:rPr>
          <w:rFonts w:cs="Tahoma"/>
        </w:rPr>
        <w:t xml:space="preserve"> </w:t>
      </w:r>
      <w:r>
        <w:rPr>
          <w:rFonts w:cs="Tahoma"/>
        </w:rPr>
        <w:t>о</w:t>
      </w:r>
      <w:r w:rsidR="00A5717B" w:rsidRPr="00BD35BE">
        <w:rPr>
          <w:rFonts w:cs="Tahoma"/>
        </w:rPr>
        <w:t xml:space="preserve"> </w:t>
      </w:r>
      <w:r>
        <w:rPr>
          <w:rFonts w:cs="Tahoma"/>
        </w:rPr>
        <w:t>правима</w:t>
      </w:r>
      <w:r w:rsidR="00A5717B" w:rsidRPr="00BD35BE">
        <w:rPr>
          <w:rFonts w:cs="Tahoma"/>
        </w:rPr>
        <w:t xml:space="preserve"> </w:t>
      </w:r>
      <w:r>
        <w:rPr>
          <w:rFonts w:cs="Tahoma"/>
        </w:rPr>
        <w:t>дјетета</w:t>
      </w:r>
      <w:r w:rsidR="00A5717B" w:rsidRPr="00BD35BE">
        <w:rPr>
          <w:rFonts w:cs="Tahoma"/>
          <w:lang w:val="sr-Cyrl-BA"/>
        </w:rPr>
        <w:t>,</w:t>
      </w:r>
      <w:r w:rsidR="00A5717B" w:rsidRPr="00BD35BE">
        <w:rPr>
          <w:rFonts w:cs="Tahoma"/>
        </w:rPr>
        <w:t xml:space="preserve"> </w:t>
      </w:r>
      <w:r>
        <w:rPr>
          <w:rFonts w:cs="Tahoma"/>
        </w:rPr>
        <w:t>поново</w:t>
      </w:r>
      <w:r w:rsidR="00D860DC" w:rsidRPr="00BD35BE">
        <w:rPr>
          <w:rFonts w:cs="Tahoma"/>
        </w:rPr>
        <w:t xml:space="preserve"> </w:t>
      </w:r>
      <w:r>
        <w:rPr>
          <w:rFonts w:cs="Tahoma"/>
          <w:lang w:val="sr-Cyrl-BA"/>
        </w:rPr>
        <w:t>покренуо</w:t>
      </w:r>
      <w:r w:rsidR="00A5717B" w:rsidRPr="00BD35BE">
        <w:rPr>
          <w:rFonts w:cs="Tahoma"/>
          <w:lang w:val="sr-Cyrl-BA"/>
        </w:rPr>
        <w:t xml:space="preserve"> </w:t>
      </w:r>
      <w:r>
        <w:rPr>
          <w:rFonts w:cs="Tahoma"/>
          <w:lang w:val="sr-Latn-BA"/>
        </w:rPr>
        <w:t>у</w:t>
      </w:r>
      <w:r w:rsidR="00A5717B" w:rsidRPr="00BD35BE">
        <w:rPr>
          <w:rFonts w:cs="Tahoma"/>
          <w:lang w:val="sr-Latn-BA"/>
        </w:rPr>
        <w:t xml:space="preserve"> 2022. </w:t>
      </w:r>
      <w:r>
        <w:rPr>
          <w:rFonts w:cs="Tahoma"/>
          <w:lang w:val="sr-Latn-BA"/>
        </w:rPr>
        <w:t>години</w:t>
      </w:r>
      <w:r w:rsidR="00A5717B" w:rsidRPr="00BD35BE">
        <w:rPr>
          <w:rFonts w:cs="Tahoma"/>
          <w:lang w:val="sr-Latn-BA"/>
        </w:rPr>
        <w:t xml:space="preserve"> </w:t>
      </w:r>
      <w:r>
        <w:rPr>
          <w:rFonts w:cs="Tahoma"/>
        </w:rPr>
        <w:t>оснива</w:t>
      </w:r>
      <w:r>
        <w:rPr>
          <w:rFonts w:cs="Tahoma"/>
          <w:lang w:val="sr-Cyrl-BA"/>
        </w:rPr>
        <w:t>ње</w:t>
      </w:r>
      <w:r w:rsidR="00A5717B" w:rsidRPr="00BD35BE">
        <w:rPr>
          <w:rFonts w:cs="Tahoma"/>
          <w:lang w:val="sr-Cyrl-BA"/>
        </w:rPr>
        <w:t xml:space="preserve"> </w:t>
      </w:r>
      <w:r>
        <w:rPr>
          <w:rFonts w:cs="Tahoma"/>
        </w:rPr>
        <w:t>Мре</w:t>
      </w:r>
      <w:r>
        <w:rPr>
          <w:rFonts w:cs="Tahoma"/>
          <w:lang w:val="sr-Cyrl-BA"/>
        </w:rPr>
        <w:t>же</w:t>
      </w:r>
      <w:r w:rsidR="00A5717B" w:rsidRPr="00BD35BE">
        <w:rPr>
          <w:rFonts w:cs="Tahoma"/>
        </w:rPr>
        <w:t xml:space="preserve"> </w:t>
      </w:r>
      <w:r>
        <w:rPr>
          <w:rFonts w:cs="Tahoma"/>
        </w:rPr>
        <w:t>младих</w:t>
      </w:r>
      <w:r w:rsidR="00A5717B" w:rsidRPr="00BD35BE">
        <w:rPr>
          <w:rFonts w:cs="Tahoma"/>
        </w:rPr>
        <w:t xml:space="preserve"> </w:t>
      </w:r>
      <w:r>
        <w:rPr>
          <w:rFonts w:cs="Tahoma"/>
        </w:rPr>
        <w:t>савјетника</w:t>
      </w:r>
      <w:r w:rsidR="00A5717B" w:rsidRPr="00BD35BE">
        <w:rPr>
          <w:rFonts w:cs="Tahoma"/>
        </w:rPr>
        <w:t xml:space="preserve"> </w:t>
      </w:r>
      <w:r>
        <w:rPr>
          <w:rFonts w:cs="Tahoma"/>
        </w:rPr>
        <w:t>омбудсмана</w:t>
      </w:r>
      <w:r w:rsidR="00A5717B" w:rsidRPr="00BD35BE">
        <w:rPr>
          <w:rFonts w:cs="Tahoma"/>
        </w:rPr>
        <w:t xml:space="preserve"> </w:t>
      </w:r>
      <w:r>
        <w:rPr>
          <w:rFonts w:cs="Tahoma"/>
        </w:rPr>
        <w:t>за</w:t>
      </w:r>
      <w:r w:rsidR="00A5717B" w:rsidRPr="00BD35BE">
        <w:rPr>
          <w:rFonts w:cs="Tahoma"/>
        </w:rPr>
        <w:t xml:space="preserve"> </w:t>
      </w:r>
      <w:r>
        <w:rPr>
          <w:rFonts w:cs="Tahoma"/>
        </w:rPr>
        <w:t>дјецу</w:t>
      </w:r>
      <w:r w:rsidR="00A5717B" w:rsidRPr="00BD35BE">
        <w:rPr>
          <w:rFonts w:cs="Tahoma"/>
        </w:rPr>
        <w:t xml:space="preserve"> </w:t>
      </w:r>
      <w:r>
        <w:rPr>
          <w:rFonts w:cs="Tahoma"/>
        </w:rPr>
        <w:t>с</w:t>
      </w:r>
      <w:r w:rsidR="00A5717B" w:rsidRPr="00BD35BE">
        <w:rPr>
          <w:rFonts w:cs="Tahoma"/>
        </w:rPr>
        <w:t xml:space="preserve"> </w:t>
      </w:r>
      <w:r>
        <w:rPr>
          <w:rFonts w:cs="Tahoma"/>
        </w:rPr>
        <w:t>циљем</w:t>
      </w:r>
      <w:r w:rsidR="00A5717B" w:rsidRPr="00BD35BE">
        <w:rPr>
          <w:rFonts w:cs="Tahoma"/>
        </w:rPr>
        <w:t xml:space="preserve">: </w:t>
      </w:r>
    </w:p>
    <w:p w14:paraId="297B12D7" w14:textId="705F49D3" w:rsidR="00E87506" w:rsidRPr="00BD35BE" w:rsidRDefault="00707CAB" w:rsidP="00242081">
      <w:pPr>
        <w:pStyle w:val="ListParagraph"/>
        <w:numPr>
          <w:ilvl w:val="0"/>
          <w:numId w:val="39"/>
        </w:numPr>
        <w:autoSpaceDE w:val="0"/>
        <w:autoSpaceDN w:val="0"/>
        <w:adjustRightInd w:val="0"/>
        <w:spacing w:after="0"/>
        <w:rPr>
          <w:rFonts w:cs="Tahoma"/>
          <w:lang w:val="sr-Cyrl-BA"/>
        </w:rPr>
      </w:pPr>
      <w:r>
        <w:rPr>
          <w:rFonts w:cs="Tahoma"/>
        </w:rPr>
        <w:t>остваривања</w:t>
      </w:r>
      <w:r w:rsidR="00A5717B" w:rsidRPr="00BD35BE">
        <w:rPr>
          <w:rFonts w:cs="Tahoma"/>
        </w:rPr>
        <w:t xml:space="preserve"> </w:t>
      </w:r>
      <w:r>
        <w:rPr>
          <w:rFonts w:cs="Tahoma"/>
        </w:rPr>
        <w:t>права</w:t>
      </w:r>
      <w:r w:rsidR="00A5717B" w:rsidRPr="00BD35BE">
        <w:rPr>
          <w:rFonts w:cs="Tahoma"/>
        </w:rPr>
        <w:t xml:space="preserve"> </w:t>
      </w:r>
      <w:r>
        <w:rPr>
          <w:rFonts w:cs="Tahoma"/>
        </w:rPr>
        <w:t>на</w:t>
      </w:r>
      <w:r w:rsidR="00A5717B" w:rsidRPr="00BD35BE">
        <w:rPr>
          <w:rFonts w:cs="Tahoma"/>
        </w:rPr>
        <w:t xml:space="preserve"> </w:t>
      </w:r>
      <w:r>
        <w:rPr>
          <w:rFonts w:cs="Tahoma"/>
        </w:rPr>
        <w:t>партиципацију</w:t>
      </w:r>
      <w:r w:rsidR="00A5717B" w:rsidRPr="00BD35BE">
        <w:rPr>
          <w:rFonts w:cs="Tahoma"/>
        </w:rPr>
        <w:t xml:space="preserve"> </w:t>
      </w:r>
      <w:r>
        <w:rPr>
          <w:rFonts w:cs="Tahoma"/>
        </w:rPr>
        <w:t>дјеце</w:t>
      </w:r>
      <w:r w:rsidR="00A5717B" w:rsidRPr="00BD35BE">
        <w:rPr>
          <w:rFonts w:cs="Tahoma"/>
        </w:rPr>
        <w:t>/</w:t>
      </w:r>
      <w:r>
        <w:rPr>
          <w:rFonts w:cs="Tahoma"/>
        </w:rPr>
        <w:t>младих</w:t>
      </w:r>
      <w:r w:rsidR="00A5717B" w:rsidRPr="00BD35BE">
        <w:rPr>
          <w:rFonts w:cs="Tahoma"/>
        </w:rPr>
        <w:t xml:space="preserve"> </w:t>
      </w:r>
      <w:r>
        <w:rPr>
          <w:rFonts w:cs="Tahoma"/>
        </w:rPr>
        <w:t>у</w:t>
      </w:r>
      <w:r w:rsidR="00A5717B" w:rsidRPr="00BD35BE">
        <w:rPr>
          <w:rFonts w:cs="Tahoma"/>
        </w:rPr>
        <w:t xml:space="preserve"> </w:t>
      </w:r>
      <w:r>
        <w:rPr>
          <w:rFonts w:cs="Tahoma"/>
        </w:rPr>
        <w:t>свим</w:t>
      </w:r>
      <w:r w:rsidR="00A5717B" w:rsidRPr="00BD35BE">
        <w:rPr>
          <w:rFonts w:cs="Tahoma"/>
        </w:rPr>
        <w:t xml:space="preserve"> </w:t>
      </w:r>
      <w:r>
        <w:rPr>
          <w:rFonts w:cs="Tahoma"/>
        </w:rPr>
        <w:t>питањима</w:t>
      </w:r>
      <w:r w:rsidR="00A5717B" w:rsidRPr="00BD35BE">
        <w:rPr>
          <w:rFonts w:cs="Tahoma"/>
        </w:rPr>
        <w:t xml:space="preserve"> </w:t>
      </w:r>
      <w:r>
        <w:rPr>
          <w:rFonts w:cs="Tahoma"/>
        </w:rPr>
        <w:t>која</w:t>
      </w:r>
      <w:r w:rsidR="00A5717B" w:rsidRPr="00BD35BE">
        <w:rPr>
          <w:rFonts w:cs="Tahoma"/>
        </w:rPr>
        <w:t xml:space="preserve"> </w:t>
      </w:r>
      <w:r>
        <w:rPr>
          <w:rFonts w:cs="Tahoma"/>
        </w:rPr>
        <w:t>их</w:t>
      </w:r>
      <w:r w:rsidR="00A5717B" w:rsidRPr="00BD35BE">
        <w:rPr>
          <w:rFonts w:cs="Tahoma"/>
        </w:rPr>
        <w:t xml:space="preserve"> </w:t>
      </w:r>
      <w:r>
        <w:rPr>
          <w:rFonts w:cs="Tahoma"/>
        </w:rPr>
        <w:t>се</w:t>
      </w:r>
      <w:r w:rsidR="00A5717B" w:rsidRPr="00BD35BE">
        <w:rPr>
          <w:rFonts w:cs="Tahoma"/>
        </w:rPr>
        <w:t xml:space="preserve"> </w:t>
      </w:r>
      <w:r>
        <w:rPr>
          <w:rFonts w:cs="Tahoma"/>
        </w:rPr>
        <w:t>ти</w:t>
      </w:r>
      <w:r>
        <w:rPr>
          <w:rFonts w:cs="Tahoma"/>
          <w:lang w:val="sr-Cyrl-BA"/>
        </w:rPr>
        <w:t>ч</w:t>
      </w:r>
      <w:r>
        <w:rPr>
          <w:rFonts w:cs="Tahoma"/>
        </w:rPr>
        <w:t>у</w:t>
      </w:r>
      <w:r w:rsidR="00A5717B" w:rsidRPr="00BD35BE">
        <w:rPr>
          <w:rFonts w:cs="Tahoma"/>
        </w:rPr>
        <w:t>,</w:t>
      </w:r>
    </w:p>
    <w:p w14:paraId="049A4044" w14:textId="6D46B758" w:rsidR="00E87506" w:rsidRPr="00BD35BE" w:rsidRDefault="00707CAB" w:rsidP="00242081">
      <w:pPr>
        <w:pStyle w:val="ListParagraph"/>
        <w:numPr>
          <w:ilvl w:val="0"/>
          <w:numId w:val="39"/>
        </w:numPr>
        <w:autoSpaceDE w:val="0"/>
        <w:autoSpaceDN w:val="0"/>
        <w:adjustRightInd w:val="0"/>
        <w:spacing w:after="0"/>
        <w:rPr>
          <w:rFonts w:cs="Tahoma"/>
          <w:lang w:val="sr-Cyrl-BA"/>
        </w:rPr>
      </w:pPr>
      <w:r>
        <w:rPr>
          <w:rFonts w:cs="Tahoma"/>
        </w:rPr>
        <w:t>њиховог</w:t>
      </w:r>
      <w:r w:rsidR="00A5717B" w:rsidRPr="00BD35BE">
        <w:rPr>
          <w:rFonts w:cs="Tahoma"/>
        </w:rPr>
        <w:t xml:space="preserve"> </w:t>
      </w:r>
      <w:r>
        <w:rPr>
          <w:rFonts w:cs="Tahoma"/>
        </w:rPr>
        <w:t>слободног</w:t>
      </w:r>
      <w:r w:rsidR="00A5717B" w:rsidRPr="00BD35BE">
        <w:rPr>
          <w:rFonts w:cs="Tahoma"/>
        </w:rPr>
        <w:t xml:space="preserve"> </w:t>
      </w:r>
      <w:r>
        <w:rPr>
          <w:rFonts w:cs="Tahoma"/>
        </w:rPr>
        <w:t>изра</w:t>
      </w:r>
      <w:r>
        <w:rPr>
          <w:rFonts w:cs="Tahoma"/>
          <w:lang w:val="sr-Cyrl-BA"/>
        </w:rPr>
        <w:t>ж</w:t>
      </w:r>
      <w:r>
        <w:rPr>
          <w:rFonts w:cs="Tahoma"/>
        </w:rPr>
        <w:t>авања</w:t>
      </w:r>
      <w:r w:rsidR="00A5717B" w:rsidRPr="00BD35BE">
        <w:rPr>
          <w:rFonts w:cs="Tahoma"/>
        </w:rPr>
        <w:t xml:space="preserve"> </w:t>
      </w:r>
      <w:r>
        <w:rPr>
          <w:rFonts w:cs="Tahoma"/>
        </w:rPr>
        <w:t>мишљења</w:t>
      </w:r>
      <w:r w:rsidR="00A5717B" w:rsidRPr="00BD35BE">
        <w:rPr>
          <w:rFonts w:cs="Tahoma"/>
        </w:rPr>
        <w:t xml:space="preserve">, </w:t>
      </w:r>
      <w:r>
        <w:rPr>
          <w:rFonts w:cs="Tahoma"/>
        </w:rPr>
        <w:t>омогућавања</w:t>
      </w:r>
      <w:r w:rsidR="00A5717B" w:rsidRPr="00BD35BE">
        <w:rPr>
          <w:rFonts w:cs="Tahoma"/>
        </w:rPr>
        <w:t xml:space="preserve"> </w:t>
      </w:r>
      <w:r>
        <w:rPr>
          <w:rFonts w:cs="Tahoma"/>
        </w:rPr>
        <w:t>приступу</w:t>
      </w:r>
      <w:r w:rsidR="00A5717B" w:rsidRPr="00BD35BE">
        <w:rPr>
          <w:rFonts w:cs="Tahoma"/>
        </w:rPr>
        <w:t xml:space="preserve"> </w:t>
      </w:r>
      <w:r>
        <w:rPr>
          <w:rFonts w:cs="Tahoma"/>
        </w:rPr>
        <w:t>информацијама</w:t>
      </w:r>
      <w:r w:rsidR="00A5717B" w:rsidRPr="00BD35BE">
        <w:rPr>
          <w:rFonts w:cs="Tahoma"/>
        </w:rPr>
        <w:t>,</w:t>
      </w:r>
    </w:p>
    <w:p w14:paraId="16764BF0" w14:textId="0E8F08D3" w:rsidR="00E87506" w:rsidRPr="00BD35BE" w:rsidRDefault="00707CAB" w:rsidP="00242081">
      <w:pPr>
        <w:pStyle w:val="ListParagraph"/>
        <w:numPr>
          <w:ilvl w:val="0"/>
          <w:numId w:val="39"/>
        </w:numPr>
        <w:autoSpaceDE w:val="0"/>
        <w:autoSpaceDN w:val="0"/>
        <w:adjustRightInd w:val="0"/>
        <w:spacing w:after="0"/>
        <w:rPr>
          <w:rFonts w:cs="Tahoma"/>
          <w:lang w:val="sr-Cyrl-BA"/>
        </w:rPr>
      </w:pPr>
      <w:r>
        <w:rPr>
          <w:rFonts w:cs="Tahoma"/>
        </w:rPr>
        <w:t>упознавање</w:t>
      </w:r>
      <w:r w:rsidR="00A5717B" w:rsidRPr="00BD35BE">
        <w:rPr>
          <w:rFonts w:cs="Tahoma"/>
        </w:rPr>
        <w:t xml:space="preserve"> </w:t>
      </w:r>
      <w:r>
        <w:rPr>
          <w:rFonts w:cs="Tahoma"/>
        </w:rPr>
        <w:t>младих</w:t>
      </w:r>
      <w:r w:rsidR="00A5717B" w:rsidRPr="00BD35BE">
        <w:rPr>
          <w:rFonts w:cs="Tahoma"/>
        </w:rPr>
        <w:t xml:space="preserve"> </w:t>
      </w:r>
      <w:r>
        <w:rPr>
          <w:rFonts w:cs="Tahoma"/>
        </w:rPr>
        <w:t>са</w:t>
      </w:r>
      <w:r w:rsidR="00A5717B" w:rsidRPr="00BD35BE">
        <w:rPr>
          <w:rFonts w:cs="Tahoma"/>
        </w:rPr>
        <w:t xml:space="preserve"> </w:t>
      </w:r>
      <w:r>
        <w:rPr>
          <w:rFonts w:cs="Tahoma"/>
        </w:rPr>
        <w:t>основним</w:t>
      </w:r>
      <w:r w:rsidR="00A5717B" w:rsidRPr="00BD35BE">
        <w:rPr>
          <w:rFonts w:cs="Tahoma"/>
        </w:rPr>
        <w:t xml:space="preserve"> </w:t>
      </w:r>
      <w:r>
        <w:rPr>
          <w:rFonts w:cs="Tahoma"/>
        </w:rPr>
        <w:t>захтјевима</w:t>
      </w:r>
      <w:r w:rsidR="00A5717B" w:rsidRPr="00BD35BE">
        <w:rPr>
          <w:rFonts w:cs="Tahoma"/>
        </w:rPr>
        <w:t xml:space="preserve">, </w:t>
      </w:r>
      <w:r>
        <w:rPr>
          <w:rFonts w:cs="Tahoma"/>
        </w:rPr>
        <w:t>принципима</w:t>
      </w:r>
      <w:r w:rsidR="00A5717B" w:rsidRPr="00BD35BE">
        <w:rPr>
          <w:rFonts w:cs="Tahoma"/>
        </w:rPr>
        <w:t xml:space="preserve"> </w:t>
      </w:r>
      <w:r>
        <w:rPr>
          <w:rFonts w:cs="Tahoma"/>
        </w:rPr>
        <w:t>и</w:t>
      </w:r>
      <w:r w:rsidR="00A5717B" w:rsidRPr="00BD35BE">
        <w:rPr>
          <w:rFonts w:cs="Tahoma"/>
        </w:rPr>
        <w:t xml:space="preserve"> </w:t>
      </w:r>
      <w:r>
        <w:rPr>
          <w:rFonts w:cs="Tahoma"/>
        </w:rPr>
        <w:t>правима</w:t>
      </w:r>
      <w:r w:rsidR="00A5717B" w:rsidRPr="00BD35BE">
        <w:rPr>
          <w:rFonts w:cs="Tahoma"/>
        </w:rPr>
        <w:t xml:space="preserve"> </w:t>
      </w:r>
      <w:r>
        <w:rPr>
          <w:rFonts w:cs="Tahoma"/>
        </w:rPr>
        <w:t>из</w:t>
      </w:r>
      <w:r w:rsidR="00A5717B" w:rsidRPr="00BD35BE">
        <w:rPr>
          <w:rFonts w:cs="Tahoma"/>
        </w:rPr>
        <w:t xml:space="preserve"> </w:t>
      </w:r>
      <w:r>
        <w:rPr>
          <w:rFonts w:cs="Tahoma"/>
        </w:rPr>
        <w:t>Конвенције</w:t>
      </w:r>
      <w:r w:rsidR="00A5717B" w:rsidRPr="00BD35BE">
        <w:rPr>
          <w:rFonts w:cs="Tahoma"/>
        </w:rPr>
        <w:t xml:space="preserve">, </w:t>
      </w:r>
    </w:p>
    <w:p w14:paraId="5C90DC7B" w14:textId="5C80A065" w:rsidR="00A5717B" w:rsidRPr="00BD35BE" w:rsidRDefault="00707CAB" w:rsidP="00242081">
      <w:pPr>
        <w:pStyle w:val="ListParagraph"/>
        <w:numPr>
          <w:ilvl w:val="0"/>
          <w:numId w:val="39"/>
        </w:numPr>
        <w:autoSpaceDE w:val="0"/>
        <w:autoSpaceDN w:val="0"/>
        <w:adjustRightInd w:val="0"/>
        <w:spacing w:after="0"/>
        <w:rPr>
          <w:rFonts w:cs="Tahoma"/>
          <w:lang w:val="sr-Cyrl-BA"/>
        </w:rPr>
      </w:pPr>
      <w:r>
        <w:rPr>
          <w:rFonts w:cs="Tahoma"/>
        </w:rPr>
        <w:t>добијања</w:t>
      </w:r>
      <w:r w:rsidR="00A5717B" w:rsidRPr="00BD35BE">
        <w:rPr>
          <w:rFonts w:cs="Tahoma"/>
        </w:rPr>
        <w:t xml:space="preserve"> </w:t>
      </w:r>
      <w:r>
        <w:rPr>
          <w:rFonts w:cs="Tahoma"/>
        </w:rPr>
        <w:t>информација</w:t>
      </w:r>
      <w:r w:rsidR="00A5717B" w:rsidRPr="00BD35BE">
        <w:rPr>
          <w:rFonts w:cs="Tahoma"/>
        </w:rPr>
        <w:t xml:space="preserve"> </w:t>
      </w:r>
      <w:r>
        <w:rPr>
          <w:rFonts w:cs="Tahoma"/>
        </w:rPr>
        <w:t>од</w:t>
      </w:r>
      <w:r w:rsidR="00A5717B" w:rsidRPr="00BD35BE">
        <w:rPr>
          <w:rFonts w:cs="Tahoma"/>
        </w:rPr>
        <w:t xml:space="preserve"> </w:t>
      </w:r>
      <w:r>
        <w:rPr>
          <w:rFonts w:cs="Tahoma"/>
        </w:rPr>
        <w:t>дјеце</w:t>
      </w:r>
      <w:r w:rsidR="00A5717B" w:rsidRPr="00BD35BE">
        <w:rPr>
          <w:rFonts w:cs="Tahoma"/>
        </w:rPr>
        <w:t xml:space="preserve"> </w:t>
      </w:r>
      <w:r>
        <w:rPr>
          <w:rFonts w:cs="Tahoma"/>
        </w:rPr>
        <w:t>о</w:t>
      </w:r>
      <w:r w:rsidR="00A5717B" w:rsidRPr="00BD35BE">
        <w:rPr>
          <w:rFonts w:cs="Tahoma"/>
        </w:rPr>
        <w:t xml:space="preserve"> </w:t>
      </w:r>
      <w:r>
        <w:rPr>
          <w:rFonts w:cs="Tahoma"/>
        </w:rPr>
        <w:t>остваривању</w:t>
      </w:r>
      <w:r w:rsidR="00A5717B" w:rsidRPr="00BD35BE">
        <w:rPr>
          <w:rFonts w:cs="Tahoma"/>
        </w:rPr>
        <w:t xml:space="preserve">, </w:t>
      </w:r>
      <w:r>
        <w:rPr>
          <w:rFonts w:cs="Tahoma"/>
        </w:rPr>
        <w:t>заштити</w:t>
      </w:r>
      <w:r w:rsidR="00A5717B" w:rsidRPr="00BD35BE">
        <w:rPr>
          <w:rFonts w:cs="Tahoma"/>
        </w:rPr>
        <w:t xml:space="preserve"> </w:t>
      </w:r>
      <w:r>
        <w:rPr>
          <w:rFonts w:cs="Tahoma"/>
        </w:rPr>
        <w:t>и</w:t>
      </w:r>
      <w:r w:rsidR="00A5717B" w:rsidRPr="00BD35BE">
        <w:rPr>
          <w:rFonts w:cs="Tahoma"/>
        </w:rPr>
        <w:t xml:space="preserve"> </w:t>
      </w:r>
      <w:r>
        <w:rPr>
          <w:rFonts w:cs="Tahoma"/>
        </w:rPr>
        <w:t>повреди</w:t>
      </w:r>
      <w:r w:rsidR="00A5717B" w:rsidRPr="00BD35BE">
        <w:rPr>
          <w:rFonts w:cs="Tahoma"/>
        </w:rPr>
        <w:t xml:space="preserve"> </w:t>
      </w:r>
      <w:r>
        <w:rPr>
          <w:rFonts w:cs="Tahoma"/>
        </w:rPr>
        <w:t>њихових</w:t>
      </w:r>
      <w:r w:rsidR="00A5717B" w:rsidRPr="00BD35BE">
        <w:rPr>
          <w:rFonts w:cs="Tahoma"/>
        </w:rPr>
        <w:t xml:space="preserve"> </w:t>
      </w:r>
      <w:r>
        <w:rPr>
          <w:rFonts w:cs="Tahoma"/>
        </w:rPr>
        <w:t>права</w:t>
      </w:r>
      <w:r w:rsidR="00A5717B" w:rsidRPr="00BD35BE">
        <w:rPr>
          <w:rFonts w:cs="Tahoma"/>
          <w:lang w:val="sr-Cyrl-BA"/>
        </w:rPr>
        <w:t>.</w:t>
      </w:r>
    </w:p>
    <w:p w14:paraId="1451B3DF" w14:textId="77777777" w:rsidR="005A69A3" w:rsidRPr="00BD35BE" w:rsidRDefault="005A69A3" w:rsidP="00A87F22">
      <w:pPr>
        <w:pStyle w:val="ListParagraph"/>
        <w:autoSpaceDE w:val="0"/>
        <w:autoSpaceDN w:val="0"/>
        <w:adjustRightInd w:val="0"/>
        <w:spacing w:after="0"/>
        <w:rPr>
          <w:rFonts w:cs="Tahoma"/>
          <w:lang w:val="sr-Cyrl-BA"/>
        </w:rPr>
      </w:pPr>
    </w:p>
    <w:p w14:paraId="16FDDE70" w14:textId="77777777" w:rsidR="00E87506" w:rsidRPr="00BD35BE" w:rsidRDefault="00E87506" w:rsidP="00E87506">
      <w:pPr>
        <w:pStyle w:val="ListParagraph"/>
        <w:autoSpaceDE w:val="0"/>
        <w:autoSpaceDN w:val="0"/>
        <w:adjustRightInd w:val="0"/>
        <w:spacing w:after="0"/>
        <w:rPr>
          <w:rFonts w:cs="Tahoma"/>
          <w:lang w:val="sr-Cyrl-BA"/>
        </w:rPr>
      </w:pPr>
    </w:p>
    <w:p w14:paraId="745A6A1A" w14:textId="6A86EA5B" w:rsidR="005A69A3" w:rsidRPr="001510C8" w:rsidRDefault="00707CAB" w:rsidP="00242081">
      <w:pPr>
        <w:pStyle w:val="Heading2"/>
        <w:numPr>
          <w:ilvl w:val="0"/>
          <w:numId w:val="59"/>
        </w:numPr>
      </w:pPr>
      <w:bookmarkStart w:id="145" w:name="_Toc160445116"/>
      <w:r>
        <w:t>Мрежа</w:t>
      </w:r>
      <w:r w:rsidR="005A69A3" w:rsidRPr="001510C8">
        <w:t xml:space="preserve"> </w:t>
      </w:r>
      <w:r>
        <w:t>младих</w:t>
      </w:r>
      <w:r w:rsidR="005A69A3" w:rsidRPr="001510C8">
        <w:t xml:space="preserve"> </w:t>
      </w:r>
      <w:r>
        <w:t>савјетника</w:t>
      </w:r>
      <w:bookmarkEnd w:id="145"/>
    </w:p>
    <w:p w14:paraId="178607B3" w14:textId="77777777" w:rsidR="00255E02" w:rsidRPr="00BD35BE" w:rsidRDefault="00255E02" w:rsidP="00255E02">
      <w:pPr>
        <w:pStyle w:val="ListParagraph"/>
        <w:autoSpaceDE w:val="0"/>
        <w:autoSpaceDN w:val="0"/>
        <w:adjustRightInd w:val="0"/>
        <w:spacing w:after="0"/>
        <w:ind w:left="360"/>
        <w:rPr>
          <w:rFonts w:cs="Tahoma"/>
          <w:b/>
          <w:bCs/>
          <w:lang w:val="sr-Latn-BA"/>
        </w:rPr>
      </w:pPr>
    </w:p>
    <w:p w14:paraId="236DD358" w14:textId="69501810" w:rsidR="00E87506" w:rsidRPr="00BD35BE" w:rsidRDefault="00707CAB" w:rsidP="00A5717B">
      <w:pPr>
        <w:autoSpaceDE w:val="0"/>
        <w:autoSpaceDN w:val="0"/>
        <w:adjustRightInd w:val="0"/>
        <w:spacing w:after="0"/>
        <w:rPr>
          <w:rFonts w:cs="Tahoma"/>
          <w:lang w:val="sr-Cyrl-BA"/>
        </w:rPr>
      </w:pPr>
      <w:r>
        <w:rPr>
          <w:rFonts w:cs="Tahoma"/>
          <w:lang w:val="sr-Cyrl-BA"/>
        </w:rPr>
        <w:t>Мрежа</w:t>
      </w:r>
      <w:r w:rsidR="00A5717B" w:rsidRPr="00BD35BE">
        <w:rPr>
          <w:rFonts w:cs="Tahoma"/>
          <w:lang w:val="sr-Cyrl-BA"/>
        </w:rPr>
        <w:t xml:space="preserve"> </w:t>
      </w:r>
      <w:r>
        <w:rPr>
          <w:rFonts w:cs="Tahoma"/>
          <w:lang w:val="sr-Cyrl-BA"/>
        </w:rPr>
        <w:t>младих</w:t>
      </w:r>
      <w:r w:rsidR="00A5717B" w:rsidRPr="00BD35BE">
        <w:rPr>
          <w:rFonts w:cs="Tahoma"/>
          <w:lang w:val="sr-Cyrl-BA"/>
        </w:rPr>
        <w:t xml:space="preserve"> </w:t>
      </w:r>
      <w:r>
        <w:rPr>
          <w:rFonts w:cs="Tahoma"/>
          <w:lang w:val="sr-Cyrl-BA"/>
        </w:rPr>
        <w:t>савјетника</w:t>
      </w:r>
      <w:r w:rsidR="00A5717B" w:rsidRPr="00BD35BE">
        <w:rPr>
          <w:rFonts w:cs="Tahoma"/>
          <w:lang w:val="sr-Cyrl-BA"/>
        </w:rPr>
        <w:t xml:space="preserve"> </w:t>
      </w:r>
      <w:r>
        <w:rPr>
          <w:rFonts w:cs="Tahoma"/>
          <w:lang w:val="sr-Latn-BA"/>
        </w:rPr>
        <w:t>о</w:t>
      </w:r>
      <w:r>
        <w:rPr>
          <w:rFonts w:cs="Tahoma"/>
          <w:lang w:val="sr-Cyrl-BA"/>
        </w:rPr>
        <w:t>мбудсмана</w:t>
      </w:r>
      <w:r w:rsidR="00A5717B" w:rsidRPr="00BD35BE">
        <w:rPr>
          <w:rFonts w:cs="Tahoma"/>
          <w:lang w:val="sr-Cyrl-BA"/>
        </w:rPr>
        <w:t xml:space="preserve"> </w:t>
      </w:r>
      <w:r>
        <w:rPr>
          <w:rFonts w:cs="Tahoma"/>
          <w:lang w:val="sr-Cyrl-BA"/>
        </w:rPr>
        <w:t>за</w:t>
      </w:r>
      <w:r w:rsidR="00A5717B" w:rsidRPr="00BD35BE">
        <w:rPr>
          <w:rFonts w:cs="Tahoma"/>
          <w:lang w:val="sr-Cyrl-BA"/>
        </w:rPr>
        <w:t xml:space="preserve"> </w:t>
      </w:r>
      <w:r>
        <w:rPr>
          <w:rFonts w:cs="Tahoma"/>
          <w:lang w:val="sr-Cyrl-BA"/>
        </w:rPr>
        <w:t>дјецу</w:t>
      </w:r>
      <w:r w:rsidR="00A5717B" w:rsidRPr="00BD35BE">
        <w:rPr>
          <w:rFonts w:cs="Tahoma"/>
          <w:lang w:val="sr-Cyrl-BA"/>
        </w:rPr>
        <w:t xml:space="preserve"> </w:t>
      </w:r>
      <w:r>
        <w:rPr>
          <w:rFonts w:cs="Tahoma"/>
          <w:lang w:val="sr-Cyrl-BA"/>
        </w:rPr>
        <w:t>има</w:t>
      </w:r>
      <w:r w:rsidR="00A5717B" w:rsidRPr="00BD35BE">
        <w:rPr>
          <w:rFonts w:cs="Tahoma"/>
          <w:lang w:val="sr-Cyrl-BA"/>
        </w:rPr>
        <w:t xml:space="preserve"> </w:t>
      </w:r>
      <w:r>
        <w:rPr>
          <w:rFonts w:cs="Tahoma"/>
          <w:lang w:val="sr-Cyrl-BA"/>
        </w:rPr>
        <w:t>савјетодавну</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сарадничку</w:t>
      </w:r>
      <w:r w:rsidR="00A5717B" w:rsidRPr="00BD35BE">
        <w:rPr>
          <w:rFonts w:cs="Tahoma"/>
          <w:lang w:val="sr-Cyrl-BA"/>
        </w:rPr>
        <w:t xml:space="preserve"> </w:t>
      </w:r>
      <w:r>
        <w:rPr>
          <w:rFonts w:cs="Tahoma"/>
          <w:lang w:val="sr-Cyrl-BA"/>
        </w:rPr>
        <w:t>улогу</w:t>
      </w:r>
      <w:r w:rsidR="00A5717B" w:rsidRPr="00BD35BE">
        <w:rPr>
          <w:rFonts w:cs="Tahoma"/>
          <w:lang w:val="sr-Cyrl-BA"/>
        </w:rPr>
        <w:t xml:space="preserve">, </w:t>
      </w:r>
      <w:r>
        <w:rPr>
          <w:rFonts w:cs="Tahoma"/>
          <w:lang w:val="sr-Cyrl-BA"/>
        </w:rPr>
        <w:t>те</w:t>
      </w:r>
      <w:r w:rsidR="00A5717B" w:rsidRPr="00BD35BE">
        <w:rPr>
          <w:rFonts w:cs="Tahoma"/>
          <w:lang w:val="sr-Cyrl-BA"/>
        </w:rPr>
        <w:t xml:space="preserve"> </w:t>
      </w:r>
      <w:r>
        <w:rPr>
          <w:rFonts w:cs="Tahoma"/>
          <w:lang w:val="sr-Cyrl-BA"/>
        </w:rPr>
        <w:t>окупља</w:t>
      </w:r>
      <w:r w:rsidR="00A5717B" w:rsidRPr="00BD35BE">
        <w:rPr>
          <w:rFonts w:cs="Tahoma"/>
          <w:lang w:val="sr-Cyrl-BA"/>
        </w:rPr>
        <w:t xml:space="preserve"> </w:t>
      </w:r>
      <w:r>
        <w:rPr>
          <w:rFonts w:cs="Tahoma"/>
          <w:lang w:val="sr-Cyrl-BA"/>
        </w:rPr>
        <w:t>дјецу</w:t>
      </w:r>
      <w:r w:rsidR="00A5717B" w:rsidRPr="00BD35BE">
        <w:rPr>
          <w:rFonts w:cs="Tahoma"/>
          <w:lang w:val="sr-Cyrl-BA"/>
        </w:rPr>
        <w:t xml:space="preserve"> </w:t>
      </w:r>
      <w:r>
        <w:rPr>
          <w:rFonts w:cs="Tahoma"/>
          <w:lang w:val="sr-Cyrl-BA"/>
        </w:rPr>
        <w:t>од</w:t>
      </w:r>
      <w:r w:rsidR="00A5717B" w:rsidRPr="00BD35BE">
        <w:rPr>
          <w:rFonts w:cs="Tahoma"/>
          <w:lang w:val="sr-Cyrl-BA"/>
        </w:rPr>
        <w:t xml:space="preserve"> 15-18 </w:t>
      </w:r>
      <w:r>
        <w:rPr>
          <w:rFonts w:cs="Tahoma"/>
          <w:lang w:val="sr-Cyrl-BA"/>
        </w:rPr>
        <w:t>година</w:t>
      </w:r>
      <w:r w:rsidR="00A5717B" w:rsidRPr="00BD35BE">
        <w:rPr>
          <w:rFonts w:cs="Tahoma"/>
          <w:lang w:val="sr-Cyrl-BA"/>
        </w:rPr>
        <w:t xml:space="preserve"> </w:t>
      </w:r>
      <w:r>
        <w:rPr>
          <w:rFonts w:cs="Tahoma"/>
          <w:lang w:val="sr-Cyrl-BA"/>
        </w:rPr>
        <w:t>из</w:t>
      </w:r>
      <w:r w:rsidR="00A5717B" w:rsidRPr="00BD35BE">
        <w:rPr>
          <w:rFonts w:cs="Tahoma"/>
          <w:lang w:val="sr-Cyrl-BA"/>
        </w:rPr>
        <w:t xml:space="preserve"> </w:t>
      </w:r>
      <w:r>
        <w:rPr>
          <w:rFonts w:cs="Tahoma"/>
          <w:lang w:val="sr-Cyrl-BA"/>
        </w:rPr>
        <w:t>цијеле</w:t>
      </w:r>
      <w:r w:rsidR="00A5717B" w:rsidRPr="00BD35BE">
        <w:rPr>
          <w:rFonts w:cs="Tahoma"/>
          <w:lang w:val="sr-Cyrl-BA"/>
        </w:rPr>
        <w:t xml:space="preserve"> </w:t>
      </w:r>
      <w:r>
        <w:rPr>
          <w:rFonts w:cs="Tahoma"/>
          <w:lang w:val="sr-Cyrl-BA"/>
        </w:rPr>
        <w:t>Републике</w:t>
      </w:r>
      <w:r w:rsidR="00A5717B" w:rsidRPr="00BD35BE">
        <w:rPr>
          <w:rFonts w:cs="Tahoma"/>
          <w:lang w:val="sr-Cyrl-BA"/>
        </w:rPr>
        <w:t xml:space="preserve"> </w:t>
      </w:r>
      <w:r>
        <w:rPr>
          <w:rFonts w:cs="Tahoma"/>
          <w:lang w:val="sr-Cyrl-BA"/>
        </w:rPr>
        <w:t>Српске</w:t>
      </w:r>
      <w:r w:rsidR="00A5717B" w:rsidRPr="00BD35BE">
        <w:rPr>
          <w:rFonts w:cs="Tahoma"/>
          <w:lang w:val="sr-Cyrl-BA"/>
        </w:rPr>
        <w:t xml:space="preserve">. </w:t>
      </w:r>
      <w:r>
        <w:rPr>
          <w:rFonts w:cs="Tahoma"/>
          <w:lang w:val="sr-Cyrl-BA"/>
        </w:rPr>
        <w:t>У</w:t>
      </w:r>
      <w:r w:rsidR="00A5717B" w:rsidRPr="00BD35BE">
        <w:rPr>
          <w:rFonts w:cs="Tahoma"/>
          <w:lang w:val="sr-Cyrl-BA"/>
        </w:rPr>
        <w:t xml:space="preserve"> </w:t>
      </w:r>
      <w:r>
        <w:rPr>
          <w:rFonts w:cs="Tahoma"/>
          <w:lang w:val="sr-Cyrl-BA"/>
        </w:rPr>
        <w:t>току</w:t>
      </w:r>
      <w:r w:rsidR="00A5717B" w:rsidRPr="00BD35BE">
        <w:rPr>
          <w:rFonts w:cs="Tahoma"/>
          <w:lang w:val="sr-Cyrl-BA"/>
        </w:rPr>
        <w:t xml:space="preserve"> </w:t>
      </w:r>
      <w:r>
        <w:rPr>
          <w:rFonts w:cs="Tahoma"/>
          <w:lang w:val="sr-Cyrl-BA"/>
        </w:rPr>
        <w:t>извјештајне</w:t>
      </w:r>
      <w:r w:rsidR="00A5717B" w:rsidRPr="00BD35BE">
        <w:rPr>
          <w:rFonts w:cs="Tahoma"/>
          <w:lang w:val="sr-Cyrl-BA"/>
        </w:rPr>
        <w:t xml:space="preserve"> </w:t>
      </w:r>
      <w:r>
        <w:rPr>
          <w:rFonts w:cs="Tahoma"/>
          <w:lang w:val="sr-Cyrl-BA"/>
        </w:rPr>
        <w:t>године</w:t>
      </w:r>
      <w:r w:rsidR="00A5717B" w:rsidRPr="00BD35BE">
        <w:rPr>
          <w:rFonts w:cs="Tahoma"/>
          <w:lang w:val="sr-Cyrl-BA"/>
        </w:rPr>
        <w:t xml:space="preserve"> </w:t>
      </w:r>
      <w:r>
        <w:rPr>
          <w:rFonts w:cs="Tahoma"/>
          <w:lang w:val="sr-Cyrl-BA"/>
        </w:rPr>
        <w:t>организовали</w:t>
      </w:r>
      <w:r w:rsidR="00A5717B" w:rsidRPr="00BD35BE">
        <w:rPr>
          <w:rFonts w:cs="Tahoma"/>
          <w:lang w:val="sr-Cyrl-BA"/>
        </w:rPr>
        <w:t xml:space="preserve"> </w:t>
      </w:r>
      <w:r>
        <w:rPr>
          <w:rFonts w:cs="Tahoma"/>
          <w:lang w:val="sr-Cyrl-BA"/>
        </w:rPr>
        <w:t>смо</w:t>
      </w:r>
      <w:r w:rsidR="00A5717B" w:rsidRPr="00BD35BE">
        <w:rPr>
          <w:rFonts w:cs="Tahoma"/>
          <w:lang w:val="sr-Cyrl-BA"/>
        </w:rPr>
        <w:t xml:space="preserve"> </w:t>
      </w:r>
      <w:r>
        <w:rPr>
          <w:rFonts w:cs="Tahoma"/>
          <w:lang w:val="sr-Cyrl-BA"/>
        </w:rPr>
        <w:t>рад</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дјеловање</w:t>
      </w:r>
      <w:r w:rsidR="00A5717B" w:rsidRPr="00BD35BE">
        <w:rPr>
          <w:rFonts w:cs="Tahoma"/>
          <w:lang w:val="sr-Cyrl-BA"/>
        </w:rPr>
        <w:t xml:space="preserve"> </w:t>
      </w:r>
      <w:r>
        <w:rPr>
          <w:rFonts w:cs="Tahoma"/>
          <w:lang w:val="sr-Latn-BA"/>
        </w:rPr>
        <w:t>Мреже</w:t>
      </w:r>
      <w:r w:rsidR="00A5717B" w:rsidRPr="00BD35BE">
        <w:rPr>
          <w:rFonts w:cs="Tahoma"/>
          <w:lang w:val="sr-Latn-BA"/>
        </w:rPr>
        <w:t xml:space="preserve"> </w:t>
      </w:r>
      <w:r>
        <w:rPr>
          <w:rFonts w:cs="Tahoma"/>
          <w:lang w:val="sr-Cyrl-BA"/>
        </w:rPr>
        <w:t>путем</w:t>
      </w:r>
      <w:r w:rsidR="00A5717B" w:rsidRPr="00BD35BE">
        <w:rPr>
          <w:rFonts w:cs="Tahoma"/>
          <w:lang w:val="sr-Cyrl-BA"/>
        </w:rPr>
        <w:t xml:space="preserve"> </w:t>
      </w:r>
      <w:r>
        <w:rPr>
          <w:rFonts w:cs="Tahoma"/>
          <w:lang w:val="sr-Cyrl-BA"/>
        </w:rPr>
        <w:t>приватне</w:t>
      </w:r>
      <w:r w:rsidR="00A5717B" w:rsidRPr="00BD35BE">
        <w:rPr>
          <w:rFonts w:cs="Tahoma"/>
          <w:lang w:val="sr-Cyrl-BA"/>
        </w:rPr>
        <w:t xml:space="preserve"> </w:t>
      </w:r>
      <w:r>
        <w:rPr>
          <w:rFonts w:cs="Tahoma"/>
          <w:lang w:val="sr-Cyrl-BA"/>
        </w:rPr>
        <w:t>групе</w:t>
      </w:r>
      <w:r w:rsidR="00A5717B" w:rsidRPr="00BD35BE">
        <w:rPr>
          <w:rFonts w:cs="Tahoma"/>
          <w:lang w:val="sr-Cyrl-BA"/>
        </w:rPr>
        <w:t xml:space="preserve"> </w:t>
      </w:r>
      <w:r>
        <w:rPr>
          <w:rFonts w:cs="Tahoma"/>
          <w:lang w:val="sr-Cyrl-BA"/>
        </w:rPr>
        <w:t>на</w:t>
      </w:r>
      <w:r w:rsidR="00A5717B" w:rsidRPr="00BD35BE">
        <w:rPr>
          <w:rFonts w:cs="Tahoma"/>
          <w:lang w:val="sr-Cyrl-BA"/>
        </w:rPr>
        <w:t xml:space="preserve"> </w:t>
      </w:r>
      <w:r>
        <w:rPr>
          <w:rFonts w:cs="Tahoma"/>
          <w:lang w:val="sr-Cyrl-BA"/>
        </w:rPr>
        <w:t>друштвеној</w:t>
      </w:r>
      <w:r w:rsidR="00A5717B" w:rsidRPr="00BD35BE">
        <w:rPr>
          <w:rFonts w:cs="Tahoma"/>
          <w:lang w:val="sr-Cyrl-BA"/>
        </w:rPr>
        <w:t xml:space="preserve"> </w:t>
      </w:r>
      <w:r>
        <w:rPr>
          <w:rFonts w:cs="Tahoma"/>
          <w:lang w:val="sr-Cyrl-BA"/>
        </w:rPr>
        <w:t>мрежи</w:t>
      </w:r>
      <w:r w:rsidR="00A5717B" w:rsidRPr="00BD35BE">
        <w:rPr>
          <w:rFonts w:cs="Tahoma"/>
          <w:lang w:val="sr-Cyrl-BA"/>
        </w:rPr>
        <w:t xml:space="preserve"> </w:t>
      </w:r>
      <w:r>
        <w:rPr>
          <w:rFonts w:cs="Tahoma"/>
          <w:lang w:val="sr-Cyrl-BA"/>
        </w:rPr>
        <w:t>Фацебоок</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Latn-BA"/>
        </w:rPr>
        <w:t>тренутни</w:t>
      </w:r>
      <w:r w:rsidR="00E87506" w:rsidRPr="00BD35BE">
        <w:rPr>
          <w:rFonts w:cs="Tahoma"/>
          <w:lang w:val="sr-Latn-BA"/>
        </w:rPr>
        <w:t xml:space="preserve"> </w:t>
      </w:r>
      <w:r>
        <w:rPr>
          <w:rFonts w:cs="Tahoma"/>
          <w:lang w:val="sr-Cyrl-BA"/>
        </w:rPr>
        <w:t>број</w:t>
      </w:r>
      <w:r w:rsidR="00A5717B" w:rsidRPr="00BD35BE">
        <w:rPr>
          <w:rFonts w:cs="Tahoma"/>
          <w:lang w:val="sr-Cyrl-BA"/>
        </w:rPr>
        <w:t xml:space="preserve"> </w:t>
      </w:r>
      <w:r>
        <w:rPr>
          <w:rFonts w:cs="Tahoma"/>
          <w:lang w:val="sr-Cyrl-BA"/>
        </w:rPr>
        <w:t>чланова</w:t>
      </w:r>
      <w:r w:rsidR="00A5717B" w:rsidRPr="00BD35BE">
        <w:rPr>
          <w:rFonts w:cs="Tahoma"/>
          <w:lang w:val="sr-Cyrl-BA"/>
        </w:rPr>
        <w:t xml:space="preserve"> </w:t>
      </w:r>
      <w:r>
        <w:rPr>
          <w:rFonts w:cs="Tahoma"/>
          <w:lang w:val="sr-Cyrl-BA"/>
        </w:rPr>
        <w:t>групе</w:t>
      </w:r>
      <w:r w:rsidR="00E31DA0" w:rsidRPr="00BD35BE">
        <w:rPr>
          <w:rFonts w:cs="Tahoma"/>
          <w:lang w:val="sr-Latn-BA"/>
        </w:rPr>
        <w:t xml:space="preserve"> </w:t>
      </w:r>
      <w:r w:rsidR="00A5717B" w:rsidRPr="00BD35BE">
        <w:rPr>
          <w:rFonts w:cs="Tahoma"/>
          <w:lang w:val="sr-Latn-BA"/>
        </w:rPr>
        <w:t>-</w:t>
      </w:r>
      <w:r w:rsidR="00E31DA0" w:rsidRPr="00BD35BE">
        <w:rPr>
          <w:rFonts w:cs="Tahoma"/>
          <w:lang w:val="sr-Latn-BA"/>
        </w:rPr>
        <w:t xml:space="preserve"> </w:t>
      </w:r>
      <w:r>
        <w:rPr>
          <w:rFonts w:cs="Tahoma"/>
          <w:lang w:val="sr-Latn-BA"/>
        </w:rPr>
        <w:t>младих</w:t>
      </w:r>
      <w:r w:rsidR="00A5717B" w:rsidRPr="00BD35BE">
        <w:rPr>
          <w:rFonts w:cs="Tahoma"/>
          <w:lang w:val="sr-Latn-BA"/>
        </w:rPr>
        <w:t xml:space="preserve"> </w:t>
      </w:r>
      <w:r>
        <w:rPr>
          <w:rFonts w:cs="Tahoma"/>
          <w:lang w:val="sr-Latn-BA"/>
        </w:rPr>
        <w:t>савјетника</w:t>
      </w:r>
      <w:r w:rsidR="00A5717B" w:rsidRPr="00BD35BE">
        <w:rPr>
          <w:rFonts w:cs="Tahoma"/>
          <w:lang w:val="sr-Cyrl-BA"/>
        </w:rPr>
        <w:t xml:space="preserve"> </w:t>
      </w:r>
      <w:r>
        <w:rPr>
          <w:rFonts w:cs="Tahoma"/>
          <w:lang w:val="sr-Cyrl-BA"/>
        </w:rPr>
        <w:t>је</w:t>
      </w:r>
      <w:r w:rsidR="00A5717B" w:rsidRPr="00BD35BE">
        <w:rPr>
          <w:rFonts w:cs="Tahoma"/>
          <w:lang w:val="sr-Cyrl-BA"/>
        </w:rPr>
        <w:t xml:space="preserve"> 30. </w:t>
      </w:r>
    </w:p>
    <w:p w14:paraId="5CFBD077" w14:textId="334F6C49" w:rsidR="00E87506" w:rsidRPr="00BD35BE" w:rsidRDefault="00707CAB" w:rsidP="00A5717B">
      <w:pPr>
        <w:autoSpaceDE w:val="0"/>
        <w:autoSpaceDN w:val="0"/>
        <w:adjustRightInd w:val="0"/>
        <w:spacing w:after="0"/>
        <w:rPr>
          <w:rFonts w:cs="Tahoma"/>
          <w:lang w:val="sr-Cyrl-BA"/>
        </w:rPr>
      </w:pPr>
      <w:r>
        <w:rPr>
          <w:rFonts w:cs="Tahoma"/>
          <w:lang w:val="sr-Cyrl-BA"/>
        </w:rPr>
        <w:t>Поред</w:t>
      </w:r>
      <w:r w:rsidR="00A5717B" w:rsidRPr="00BD35BE">
        <w:rPr>
          <w:rFonts w:cs="Tahoma"/>
          <w:lang w:val="sr-Cyrl-BA"/>
        </w:rPr>
        <w:t xml:space="preserve"> </w:t>
      </w:r>
      <w:r>
        <w:rPr>
          <w:rFonts w:cs="Tahoma"/>
          <w:lang w:val="sr-Cyrl-BA"/>
        </w:rPr>
        <w:t>активности</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дјеловања</w:t>
      </w:r>
      <w:r w:rsidR="00A5717B" w:rsidRPr="00BD35BE">
        <w:rPr>
          <w:rFonts w:cs="Tahoma"/>
          <w:lang w:val="sr-Cyrl-BA"/>
        </w:rPr>
        <w:t xml:space="preserve"> </w:t>
      </w:r>
      <w:r>
        <w:rPr>
          <w:rFonts w:cs="Tahoma"/>
          <w:lang w:val="sr-Cyrl-BA"/>
        </w:rPr>
        <w:t>унутар</w:t>
      </w:r>
      <w:r w:rsidR="00A5717B" w:rsidRPr="00BD35BE">
        <w:rPr>
          <w:rFonts w:cs="Tahoma"/>
          <w:lang w:val="sr-Cyrl-BA"/>
        </w:rPr>
        <w:t xml:space="preserve"> </w:t>
      </w:r>
      <w:r>
        <w:rPr>
          <w:rFonts w:cs="Tahoma"/>
          <w:lang w:val="sr-Cyrl-BA"/>
        </w:rPr>
        <w:t>групе</w:t>
      </w:r>
      <w:r w:rsidR="00A5717B" w:rsidRPr="00BD35BE">
        <w:rPr>
          <w:rFonts w:cs="Tahoma"/>
          <w:lang w:val="sr-Cyrl-BA"/>
        </w:rPr>
        <w:t xml:space="preserve">, </w:t>
      </w:r>
      <w:r>
        <w:rPr>
          <w:rFonts w:cs="Tahoma"/>
          <w:lang w:val="sr-Cyrl-BA"/>
        </w:rPr>
        <w:t>позивали</w:t>
      </w:r>
      <w:r w:rsidR="00A5717B" w:rsidRPr="00BD35BE">
        <w:rPr>
          <w:rFonts w:cs="Tahoma"/>
          <w:lang w:val="sr-Cyrl-BA"/>
        </w:rPr>
        <w:t xml:space="preserve"> </w:t>
      </w:r>
      <w:r>
        <w:rPr>
          <w:rFonts w:cs="Tahoma"/>
          <w:lang w:val="sr-Cyrl-BA"/>
        </w:rPr>
        <w:t>смо</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младе</w:t>
      </w:r>
      <w:r w:rsidR="00A5717B" w:rsidRPr="00BD35BE">
        <w:rPr>
          <w:rFonts w:cs="Tahoma"/>
          <w:lang w:val="sr-Cyrl-BA"/>
        </w:rPr>
        <w:t xml:space="preserve"> </w:t>
      </w:r>
      <w:r>
        <w:rPr>
          <w:rFonts w:cs="Tahoma"/>
          <w:lang w:val="sr-Cyrl-BA"/>
        </w:rPr>
        <w:t>савјетнике</w:t>
      </w:r>
      <w:r w:rsidR="00A5717B" w:rsidRPr="00BD35BE">
        <w:rPr>
          <w:rFonts w:cs="Tahoma"/>
          <w:lang w:val="sr-Cyrl-BA"/>
        </w:rPr>
        <w:t xml:space="preserve"> </w:t>
      </w:r>
      <w:r>
        <w:rPr>
          <w:rFonts w:cs="Tahoma"/>
          <w:lang w:val="sr-Cyrl-BA"/>
        </w:rPr>
        <w:t>да</w:t>
      </w:r>
      <w:r w:rsidR="00A5717B" w:rsidRPr="00BD35BE">
        <w:rPr>
          <w:rFonts w:cs="Tahoma"/>
          <w:lang w:val="sr-Cyrl-BA"/>
        </w:rPr>
        <w:t xml:space="preserve"> </w:t>
      </w:r>
      <w:r>
        <w:rPr>
          <w:rFonts w:cs="Tahoma"/>
          <w:lang w:val="sr-Cyrl-BA"/>
        </w:rPr>
        <w:t>се</w:t>
      </w:r>
      <w:r w:rsidR="00A5717B" w:rsidRPr="00BD35BE">
        <w:rPr>
          <w:rFonts w:cs="Tahoma"/>
          <w:lang w:val="sr-Cyrl-BA"/>
        </w:rPr>
        <w:t xml:space="preserve"> </w:t>
      </w:r>
      <w:r>
        <w:rPr>
          <w:rFonts w:cs="Tahoma"/>
          <w:lang w:val="sr-Cyrl-BA"/>
        </w:rPr>
        <w:t>прикључе</w:t>
      </w:r>
      <w:r w:rsidR="00A5717B" w:rsidRPr="00BD35BE">
        <w:rPr>
          <w:rFonts w:cs="Tahoma"/>
          <w:lang w:val="sr-Cyrl-BA"/>
        </w:rPr>
        <w:t xml:space="preserve"> </w:t>
      </w:r>
      <w:r>
        <w:rPr>
          <w:rFonts w:cs="Tahoma"/>
          <w:lang w:val="sr-Cyrl-BA"/>
        </w:rPr>
        <w:t>радионицама</w:t>
      </w:r>
      <w:r w:rsidR="00A5717B" w:rsidRPr="00BD35BE">
        <w:rPr>
          <w:rFonts w:cs="Tahoma"/>
          <w:lang w:val="sr-Cyrl-BA"/>
        </w:rPr>
        <w:t xml:space="preserve"> </w:t>
      </w:r>
      <w:r>
        <w:rPr>
          <w:rFonts w:cs="Tahoma"/>
          <w:lang w:val="sr-Cyrl-BA"/>
        </w:rPr>
        <w:t>које</w:t>
      </w:r>
      <w:r w:rsidR="00A5717B" w:rsidRPr="00BD35BE">
        <w:rPr>
          <w:rFonts w:cs="Tahoma"/>
          <w:lang w:val="sr-Cyrl-BA"/>
        </w:rPr>
        <w:t xml:space="preserve"> </w:t>
      </w:r>
      <w:r>
        <w:rPr>
          <w:rFonts w:cs="Tahoma"/>
          <w:lang w:val="sr-Cyrl-BA"/>
        </w:rPr>
        <w:t>је</w:t>
      </w:r>
      <w:r w:rsidR="00A5717B" w:rsidRPr="00BD35BE">
        <w:rPr>
          <w:rFonts w:cs="Tahoma"/>
          <w:lang w:val="sr-Cyrl-BA"/>
        </w:rPr>
        <w:t xml:space="preserve"> </w:t>
      </w:r>
      <w:r>
        <w:rPr>
          <w:rFonts w:cs="Tahoma"/>
          <w:lang w:val="sr-Latn-BA"/>
        </w:rPr>
        <w:t>Омбудсман</w:t>
      </w:r>
      <w:r w:rsidR="00E87506" w:rsidRPr="00BD35BE">
        <w:rPr>
          <w:rFonts w:cs="Tahoma"/>
          <w:lang w:val="sr-Latn-BA"/>
        </w:rPr>
        <w:t xml:space="preserve"> </w:t>
      </w:r>
      <w:r>
        <w:rPr>
          <w:rFonts w:cs="Tahoma"/>
          <w:lang w:val="sr-Latn-BA"/>
        </w:rPr>
        <w:t>за</w:t>
      </w:r>
      <w:r w:rsidR="00E87506" w:rsidRPr="00BD35BE">
        <w:rPr>
          <w:rFonts w:cs="Tahoma"/>
          <w:lang w:val="sr-Latn-BA"/>
        </w:rPr>
        <w:t xml:space="preserve"> </w:t>
      </w:r>
      <w:r>
        <w:rPr>
          <w:rFonts w:cs="Tahoma"/>
          <w:lang w:val="sr-Latn-BA"/>
        </w:rPr>
        <w:t>дјецу</w:t>
      </w:r>
      <w:r w:rsidR="00FE4E7C" w:rsidRPr="00BD35BE">
        <w:rPr>
          <w:rFonts w:cs="Tahoma"/>
          <w:lang w:val="sr-Cyrl-BA"/>
        </w:rPr>
        <w:t xml:space="preserve"> </w:t>
      </w:r>
      <w:r>
        <w:rPr>
          <w:rFonts w:cs="Tahoma"/>
          <w:lang w:val="sr-Cyrl-BA"/>
        </w:rPr>
        <w:t>проводи</w:t>
      </w:r>
      <w:r>
        <w:rPr>
          <w:rFonts w:cs="Tahoma"/>
          <w:lang w:val="sr-Latn-BA"/>
        </w:rPr>
        <w:t>о</w:t>
      </w:r>
      <w:r w:rsidR="00A5717B" w:rsidRPr="00BD35BE">
        <w:rPr>
          <w:rFonts w:cs="Tahoma"/>
          <w:lang w:val="sr-Cyrl-BA"/>
        </w:rPr>
        <w:t xml:space="preserve"> </w:t>
      </w:r>
      <w:r>
        <w:rPr>
          <w:rFonts w:cs="Tahoma"/>
          <w:lang w:val="sr-Cyrl-BA"/>
        </w:rPr>
        <w:t>у</w:t>
      </w:r>
      <w:r w:rsidR="00A5717B" w:rsidRPr="00BD35BE">
        <w:rPr>
          <w:rFonts w:cs="Tahoma"/>
          <w:lang w:val="sr-Cyrl-BA"/>
        </w:rPr>
        <w:t xml:space="preserve"> </w:t>
      </w:r>
      <w:r>
        <w:rPr>
          <w:rFonts w:cs="Tahoma"/>
          <w:lang w:val="sr-Cyrl-BA"/>
        </w:rPr>
        <w:t>склопу</w:t>
      </w:r>
      <w:r w:rsidR="00A5717B" w:rsidRPr="00BD35BE">
        <w:rPr>
          <w:rFonts w:cs="Tahoma"/>
          <w:lang w:val="sr-Cyrl-BA"/>
        </w:rPr>
        <w:t xml:space="preserve"> </w:t>
      </w:r>
      <w:r>
        <w:rPr>
          <w:rFonts w:cs="Tahoma"/>
          <w:lang w:val="sr-Cyrl-BA"/>
        </w:rPr>
        <w:t>редовних</w:t>
      </w:r>
      <w:r w:rsidR="00A5717B" w:rsidRPr="00BD35BE">
        <w:rPr>
          <w:rFonts w:cs="Tahoma"/>
          <w:lang w:val="sr-Cyrl-BA"/>
        </w:rPr>
        <w:t xml:space="preserve"> </w:t>
      </w:r>
      <w:r>
        <w:rPr>
          <w:rFonts w:cs="Tahoma"/>
          <w:lang w:val="sr-Cyrl-BA"/>
        </w:rPr>
        <w:t>активности</w:t>
      </w:r>
      <w:r w:rsidR="00A5717B" w:rsidRPr="00BD35BE">
        <w:rPr>
          <w:rFonts w:cs="Tahoma"/>
          <w:lang w:val="sr-Cyrl-BA"/>
        </w:rPr>
        <w:t xml:space="preserve"> „</w:t>
      </w:r>
      <w:r>
        <w:rPr>
          <w:rFonts w:cs="Tahoma"/>
          <w:lang w:val="sr-Cyrl-BA"/>
        </w:rPr>
        <w:t>Школа</w:t>
      </w:r>
      <w:r w:rsidR="00A5717B" w:rsidRPr="00BD35BE">
        <w:rPr>
          <w:rFonts w:cs="Tahoma"/>
          <w:lang w:val="sr-Cyrl-BA"/>
        </w:rPr>
        <w:t xml:space="preserve"> </w:t>
      </w:r>
      <w:r>
        <w:rPr>
          <w:rFonts w:cs="Tahoma"/>
          <w:lang w:val="sr-Cyrl-BA"/>
        </w:rPr>
        <w:t>пријатељ</w:t>
      </w:r>
      <w:r w:rsidR="00A5717B" w:rsidRPr="00BD35BE">
        <w:rPr>
          <w:rFonts w:cs="Tahoma"/>
          <w:lang w:val="sr-Cyrl-BA"/>
        </w:rPr>
        <w:t xml:space="preserve"> </w:t>
      </w:r>
      <w:r>
        <w:rPr>
          <w:rFonts w:cs="Tahoma"/>
          <w:lang w:val="sr-Cyrl-BA"/>
        </w:rPr>
        <w:t>дјеце</w:t>
      </w:r>
      <w:r w:rsidR="00A5717B" w:rsidRPr="00BD35BE">
        <w:rPr>
          <w:rFonts w:cs="Tahoma"/>
          <w:lang w:val="sr-Cyrl-BA"/>
        </w:rPr>
        <w:t xml:space="preserve">“, </w:t>
      </w:r>
      <w:r>
        <w:rPr>
          <w:rFonts w:cs="Tahoma"/>
          <w:lang w:val="sr-Cyrl-BA"/>
        </w:rPr>
        <w:t>а</w:t>
      </w:r>
      <w:r w:rsidR="00A5717B" w:rsidRPr="00BD35BE">
        <w:rPr>
          <w:rFonts w:cs="Tahoma"/>
          <w:lang w:val="sr-Cyrl-BA"/>
        </w:rPr>
        <w:t xml:space="preserve"> </w:t>
      </w:r>
      <w:r>
        <w:rPr>
          <w:rFonts w:cs="Tahoma"/>
          <w:lang w:val="sr-Cyrl-BA"/>
        </w:rPr>
        <w:t>такође</w:t>
      </w:r>
      <w:r w:rsidR="00A5717B" w:rsidRPr="00BD35BE">
        <w:rPr>
          <w:rFonts w:cs="Tahoma"/>
          <w:lang w:val="sr-Cyrl-BA"/>
        </w:rPr>
        <w:t xml:space="preserve"> </w:t>
      </w:r>
      <w:r>
        <w:rPr>
          <w:rFonts w:cs="Tahoma"/>
          <w:lang w:val="sr-Cyrl-BA"/>
        </w:rPr>
        <w:t>су</w:t>
      </w:r>
      <w:r w:rsidR="00A5717B" w:rsidRPr="00BD35BE">
        <w:rPr>
          <w:rFonts w:cs="Tahoma"/>
          <w:lang w:val="sr-Cyrl-BA"/>
        </w:rPr>
        <w:t xml:space="preserve"> </w:t>
      </w:r>
      <w:r>
        <w:rPr>
          <w:rFonts w:cs="Tahoma"/>
          <w:lang w:val="sr-Cyrl-BA"/>
        </w:rPr>
        <w:t>били</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учесници</w:t>
      </w:r>
      <w:r w:rsidR="00A5717B" w:rsidRPr="00BD35BE">
        <w:rPr>
          <w:rFonts w:cs="Tahoma"/>
          <w:lang w:val="sr-Cyrl-BA"/>
        </w:rPr>
        <w:t xml:space="preserve"> </w:t>
      </w:r>
      <w:r>
        <w:rPr>
          <w:rFonts w:cs="Tahoma"/>
          <w:lang w:val="sr-Cyrl-BA"/>
        </w:rPr>
        <w:t>на</w:t>
      </w:r>
      <w:r w:rsidR="00A5717B" w:rsidRPr="00BD35BE">
        <w:rPr>
          <w:rFonts w:cs="Tahoma"/>
          <w:lang w:val="sr-Cyrl-BA"/>
        </w:rPr>
        <w:t xml:space="preserve"> </w:t>
      </w:r>
      <w:r>
        <w:rPr>
          <w:rFonts w:cs="Tahoma"/>
          <w:lang w:val="sr-Cyrl-BA"/>
        </w:rPr>
        <w:t>округлим</w:t>
      </w:r>
      <w:r w:rsidR="00A5717B" w:rsidRPr="00BD35BE">
        <w:rPr>
          <w:rFonts w:cs="Tahoma"/>
          <w:lang w:val="sr-Cyrl-BA"/>
        </w:rPr>
        <w:t xml:space="preserve"> </w:t>
      </w:r>
      <w:r>
        <w:rPr>
          <w:rFonts w:cs="Tahoma"/>
          <w:lang w:val="sr-Cyrl-BA"/>
        </w:rPr>
        <w:t>столовима</w:t>
      </w:r>
      <w:r w:rsidR="00A5717B" w:rsidRPr="00BD35BE">
        <w:rPr>
          <w:rFonts w:cs="Tahoma"/>
          <w:lang w:val="sr-Cyrl-BA"/>
        </w:rPr>
        <w:t xml:space="preserve"> </w:t>
      </w:r>
      <w:r>
        <w:rPr>
          <w:rFonts w:cs="Tahoma"/>
          <w:lang w:val="sr-Cyrl-BA"/>
        </w:rPr>
        <w:t>које</w:t>
      </w:r>
      <w:r w:rsidR="00A5717B" w:rsidRPr="00BD35BE">
        <w:rPr>
          <w:rFonts w:cs="Tahoma"/>
          <w:lang w:val="sr-Cyrl-BA"/>
        </w:rPr>
        <w:t xml:space="preserve"> </w:t>
      </w:r>
      <w:r>
        <w:rPr>
          <w:rFonts w:cs="Tahoma"/>
          <w:lang w:val="sr-Cyrl-BA"/>
        </w:rPr>
        <w:t>је</w:t>
      </w:r>
      <w:r w:rsidR="00A5717B" w:rsidRPr="00BD35BE">
        <w:rPr>
          <w:rFonts w:cs="Tahoma"/>
          <w:lang w:val="sr-Cyrl-BA"/>
        </w:rPr>
        <w:t xml:space="preserve"> </w:t>
      </w:r>
      <w:r>
        <w:rPr>
          <w:rFonts w:cs="Tahoma"/>
          <w:lang w:val="sr-Cyrl-BA"/>
        </w:rPr>
        <w:t>организова</w:t>
      </w:r>
      <w:r>
        <w:rPr>
          <w:rFonts w:cs="Tahoma"/>
          <w:lang w:val="sr-Latn-BA"/>
        </w:rPr>
        <w:t>о</w:t>
      </w:r>
      <w:r w:rsidR="00E87506" w:rsidRPr="00BD35BE">
        <w:rPr>
          <w:rFonts w:cs="Tahoma"/>
          <w:lang w:val="sr-Latn-BA"/>
        </w:rPr>
        <w:t xml:space="preserve"> </w:t>
      </w:r>
      <w:r>
        <w:rPr>
          <w:rFonts w:cs="Tahoma"/>
          <w:lang w:val="sr-Latn-BA"/>
        </w:rPr>
        <w:t>Омбудсман</w:t>
      </w:r>
      <w:r w:rsidR="00E87506" w:rsidRPr="00BD35BE">
        <w:rPr>
          <w:rFonts w:cs="Tahoma"/>
          <w:lang w:val="sr-Latn-BA"/>
        </w:rPr>
        <w:t xml:space="preserve"> </w:t>
      </w:r>
      <w:r>
        <w:rPr>
          <w:rFonts w:cs="Tahoma"/>
          <w:lang w:val="sr-Latn-BA"/>
        </w:rPr>
        <w:t>за</w:t>
      </w:r>
      <w:r w:rsidR="00E87506" w:rsidRPr="00BD35BE">
        <w:rPr>
          <w:rFonts w:cs="Tahoma"/>
          <w:lang w:val="sr-Latn-BA"/>
        </w:rPr>
        <w:t xml:space="preserve"> </w:t>
      </w:r>
      <w:r>
        <w:rPr>
          <w:rFonts w:cs="Tahoma"/>
          <w:lang w:val="sr-Latn-BA"/>
        </w:rPr>
        <w:t>дјецу</w:t>
      </w:r>
      <w:r w:rsidR="00A5717B" w:rsidRPr="00BD35BE">
        <w:rPr>
          <w:rFonts w:cs="Tahoma"/>
          <w:lang w:val="sr-Cyrl-BA"/>
        </w:rPr>
        <w:t xml:space="preserve">. </w:t>
      </w:r>
    </w:p>
    <w:p w14:paraId="3C673CDE" w14:textId="6D70AA28" w:rsidR="00A5717B" w:rsidRPr="00BD35BE" w:rsidRDefault="00707CAB" w:rsidP="00A5717B">
      <w:pPr>
        <w:autoSpaceDE w:val="0"/>
        <w:autoSpaceDN w:val="0"/>
        <w:adjustRightInd w:val="0"/>
        <w:spacing w:after="0"/>
        <w:rPr>
          <w:rFonts w:cs="Tahoma"/>
        </w:rPr>
      </w:pPr>
      <w:r>
        <w:rPr>
          <w:rFonts w:cs="Tahoma"/>
          <w:lang w:val="sr-Latn-BA"/>
        </w:rPr>
        <w:t>У</w:t>
      </w:r>
      <w:r>
        <w:rPr>
          <w:rStyle w:val="x193iq5w"/>
          <w:rFonts w:cs="Tahoma"/>
        </w:rPr>
        <w:t>ченик</w:t>
      </w:r>
      <w:r w:rsidR="00A5717B" w:rsidRPr="00BD35BE">
        <w:rPr>
          <w:rStyle w:val="x193iq5w"/>
          <w:rFonts w:cs="Tahoma"/>
        </w:rPr>
        <w:t xml:space="preserve"> </w:t>
      </w:r>
      <w:r>
        <w:rPr>
          <w:rStyle w:val="x193iq5w"/>
          <w:rFonts w:cs="Tahoma"/>
        </w:rPr>
        <w:t>првог</w:t>
      </w:r>
      <w:r w:rsidR="00A5717B" w:rsidRPr="00BD35BE">
        <w:rPr>
          <w:rStyle w:val="x193iq5w"/>
          <w:rFonts w:cs="Tahoma"/>
        </w:rPr>
        <w:t xml:space="preserve"> </w:t>
      </w:r>
      <w:r>
        <w:rPr>
          <w:rStyle w:val="x193iq5w"/>
          <w:rFonts w:cs="Tahoma"/>
        </w:rPr>
        <w:t>разреда</w:t>
      </w:r>
      <w:r w:rsidR="00A5717B" w:rsidRPr="00BD35BE">
        <w:rPr>
          <w:rStyle w:val="x193iq5w"/>
          <w:rFonts w:cs="Tahoma"/>
        </w:rPr>
        <w:t xml:space="preserve"> </w:t>
      </w:r>
      <w:r>
        <w:rPr>
          <w:rStyle w:val="x193iq5w"/>
          <w:rFonts w:cs="Tahoma"/>
        </w:rPr>
        <w:t>Гимназије</w:t>
      </w:r>
      <w:r w:rsidR="00A5717B" w:rsidRPr="00BD35BE">
        <w:rPr>
          <w:rStyle w:val="x193iq5w"/>
          <w:rFonts w:cs="Tahoma"/>
        </w:rPr>
        <w:t xml:space="preserve"> "</w:t>
      </w:r>
      <w:r>
        <w:rPr>
          <w:rStyle w:val="x193iq5w"/>
          <w:rFonts w:cs="Tahoma"/>
        </w:rPr>
        <w:t>Јован</w:t>
      </w:r>
      <w:r w:rsidR="00A5717B" w:rsidRPr="00BD35BE">
        <w:rPr>
          <w:rStyle w:val="x193iq5w"/>
          <w:rFonts w:cs="Tahoma"/>
        </w:rPr>
        <w:t xml:space="preserve"> </w:t>
      </w:r>
      <w:r>
        <w:rPr>
          <w:rStyle w:val="x193iq5w"/>
          <w:rFonts w:cs="Tahoma"/>
        </w:rPr>
        <w:t>Дучић</w:t>
      </w:r>
      <w:r w:rsidR="00A5717B" w:rsidRPr="00BD35BE">
        <w:rPr>
          <w:rStyle w:val="x193iq5w"/>
          <w:rFonts w:cs="Tahoma"/>
        </w:rPr>
        <w:t xml:space="preserve">" </w:t>
      </w:r>
      <w:r>
        <w:rPr>
          <w:rStyle w:val="x193iq5w"/>
          <w:rFonts w:cs="Tahoma"/>
        </w:rPr>
        <w:t>из</w:t>
      </w:r>
      <w:r w:rsidR="00A5717B" w:rsidRPr="00BD35BE">
        <w:rPr>
          <w:rStyle w:val="x193iq5w"/>
          <w:rFonts w:cs="Tahoma"/>
        </w:rPr>
        <w:t xml:space="preserve"> </w:t>
      </w:r>
      <w:r>
        <w:rPr>
          <w:rStyle w:val="x193iq5w"/>
          <w:rFonts w:cs="Tahoma"/>
        </w:rPr>
        <w:t>Добоја</w:t>
      </w:r>
      <w:r w:rsidR="00A5717B" w:rsidRPr="00BD35BE">
        <w:rPr>
          <w:rStyle w:val="x193iq5w"/>
          <w:rFonts w:cs="Tahoma"/>
        </w:rPr>
        <w:t xml:space="preserve">, </w:t>
      </w:r>
      <w:r>
        <w:rPr>
          <w:rStyle w:val="x193iq5w"/>
          <w:rFonts w:cs="Tahoma"/>
        </w:rPr>
        <w:t>учествовао</w:t>
      </w:r>
      <w:r w:rsidR="00A5717B" w:rsidRPr="00BD35BE">
        <w:rPr>
          <w:rStyle w:val="x193iq5w"/>
          <w:rFonts w:cs="Tahoma"/>
        </w:rPr>
        <w:t xml:space="preserve"> </w:t>
      </w:r>
      <w:r>
        <w:rPr>
          <w:rStyle w:val="x193iq5w"/>
          <w:rFonts w:cs="Tahoma"/>
        </w:rPr>
        <w:t>је</w:t>
      </w:r>
      <w:r w:rsidR="00A5717B" w:rsidRPr="00BD35BE">
        <w:rPr>
          <w:rStyle w:val="x193iq5w"/>
          <w:rFonts w:cs="Tahoma"/>
        </w:rPr>
        <w:t xml:space="preserve"> </w:t>
      </w:r>
      <w:r>
        <w:rPr>
          <w:rStyle w:val="x193iq5w"/>
          <w:rFonts w:cs="Tahoma"/>
        </w:rPr>
        <w:t>у</w:t>
      </w:r>
      <w:r w:rsidR="00A5717B" w:rsidRPr="00BD35BE">
        <w:rPr>
          <w:rStyle w:val="x193iq5w"/>
          <w:rFonts w:cs="Tahoma"/>
        </w:rPr>
        <w:t xml:space="preserve"> </w:t>
      </w:r>
      <w:r>
        <w:rPr>
          <w:rStyle w:val="x193iq5w"/>
          <w:rFonts w:cs="Tahoma"/>
        </w:rPr>
        <w:t>регионалној</w:t>
      </w:r>
      <w:r w:rsidR="00A5717B" w:rsidRPr="00BD35BE">
        <w:rPr>
          <w:rStyle w:val="x193iq5w"/>
          <w:rFonts w:cs="Tahoma"/>
        </w:rPr>
        <w:t xml:space="preserve"> </w:t>
      </w:r>
      <w:r>
        <w:rPr>
          <w:rStyle w:val="x193iq5w"/>
          <w:rFonts w:cs="Tahoma"/>
        </w:rPr>
        <w:t>онлајн</w:t>
      </w:r>
      <w:r w:rsidR="00A5717B" w:rsidRPr="00BD35BE">
        <w:rPr>
          <w:rStyle w:val="x193iq5w"/>
          <w:rFonts w:cs="Tahoma"/>
        </w:rPr>
        <w:t xml:space="preserve"> </w:t>
      </w:r>
      <w:r>
        <w:rPr>
          <w:rStyle w:val="x193iq5w"/>
          <w:rFonts w:cs="Tahoma"/>
        </w:rPr>
        <w:t>дискусији</w:t>
      </w:r>
      <w:r w:rsidR="00A5717B" w:rsidRPr="00BD35BE">
        <w:rPr>
          <w:rStyle w:val="x193iq5w"/>
          <w:rFonts w:cs="Tahoma"/>
        </w:rPr>
        <w:t xml:space="preserve"> </w:t>
      </w:r>
      <w:r>
        <w:rPr>
          <w:rStyle w:val="x193iq5w"/>
          <w:rFonts w:cs="Tahoma"/>
        </w:rPr>
        <w:t>на</w:t>
      </w:r>
      <w:r w:rsidR="00A5717B" w:rsidRPr="00BD35BE">
        <w:rPr>
          <w:rStyle w:val="x193iq5w"/>
          <w:rFonts w:cs="Tahoma"/>
        </w:rPr>
        <w:t xml:space="preserve"> </w:t>
      </w:r>
      <w:r>
        <w:rPr>
          <w:rStyle w:val="x193iq5w"/>
          <w:rFonts w:cs="Tahoma"/>
        </w:rPr>
        <w:t>тему</w:t>
      </w:r>
      <w:r w:rsidR="00A5717B" w:rsidRPr="00BD35BE">
        <w:rPr>
          <w:rStyle w:val="x193iq5w"/>
          <w:rFonts w:cs="Tahoma"/>
        </w:rPr>
        <w:t xml:space="preserve"> </w:t>
      </w:r>
      <w:r>
        <w:rPr>
          <w:rStyle w:val="x193iq5w"/>
          <w:rFonts w:cs="Tahoma"/>
        </w:rPr>
        <w:t>безбједност</w:t>
      </w:r>
      <w:r w:rsidR="00A5717B" w:rsidRPr="00BD35BE">
        <w:rPr>
          <w:rStyle w:val="x193iq5w"/>
          <w:rFonts w:cs="Tahoma"/>
        </w:rPr>
        <w:t xml:space="preserve"> </w:t>
      </w:r>
      <w:r>
        <w:rPr>
          <w:rStyle w:val="x193iq5w"/>
          <w:rFonts w:cs="Tahoma"/>
        </w:rPr>
        <w:t>дјеце</w:t>
      </w:r>
      <w:r w:rsidR="00A5717B" w:rsidRPr="00BD35BE">
        <w:rPr>
          <w:rStyle w:val="x193iq5w"/>
          <w:rFonts w:cs="Tahoma"/>
        </w:rPr>
        <w:t xml:space="preserve"> </w:t>
      </w:r>
      <w:r>
        <w:rPr>
          <w:rStyle w:val="x193iq5w"/>
          <w:rFonts w:cs="Tahoma"/>
        </w:rPr>
        <w:t>у</w:t>
      </w:r>
      <w:r w:rsidR="00A5717B" w:rsidRPr="00BD35BE">
        <w:rPr>
          <w:rStyle w:val="x193iq5w"/>
          <w:rFonts w:cs="Tahoma"/>
        </w:rPr>
        <w:t xml:space="preserve"> </w:t>
      </w:r>
      <w:r>
        <w:rPr>
          <w:rStyle w:val="x193iq5w"/>
          <w:rFonts w:cs="Tahoma"/>
        </w:rPr>
        <w:t>дигиталном</w:t>
      </w:r>
      <w:r w:rsidR="00A5717B" w:rsidRPr="00BD35BE">
        <w:rPr>
          <w:rStyle w:val="x193iq5w"/>
          <w:rFonts w:cs="Tahoma"/>
        </w:rPr>
        <w:t xml:space="preserve"> </w:t>
      </w:r>
      <w:r>
        <w:rPr>
          <w:rStyle w:val="x193iq5w"/>
          <w:rFonts w:cs="Tahoma"/>
        </w:rPr>
        <w:t>окружењу</w:t>
      </w:r>
      <w:r w:rsidR="00A5717B" w:rsidRPr="00BD35BE">
        <w:rPr>
          <w:rStyle w:val="x193iq5w"/>
          <w:rFonts w:cs="Tahoma"/>
        </w:rPr>
        <w:t>.</w:t>
      </w:r>
      <w:r w:rsidR="00E87506" w:rsidRPr="00BD35BE">
        <w:rPr>
          <w:rStyle w:val="x193iq5w"/>
          <w:rFonts w:cs="Tahoma"/>
        </w:rPr>
        <w:t xml:space="preserve"> </w:t>
      </w:r>
      <w:r>
        <w:rPr>
          <w:rStyle w:val="x193iq5w"/>
          <w:rFonts w:cs="Tahoma"/>
        </w:rPr>
        <w:t>Учесници</w:t>
      </w:r>
      <w:r w:rsidR="00A5717B" w:rsidRPr="00BD35BE">
        <w:rPr>
          <w:rStyle w:val="x193iq5w"/>
          <w:rFonts w:cs="Tahoma"/>
        </w:rPr>
        <w:t xml:space="preserve"> </w:t>
      </w:r>
      <w:r>
        <w:rPr>
          <w:rStyle w:val="x193iq5w"/>
          <w:rFonts w:cs="Tahoma"/>
        </w:rPr>
        <w:t>су</w:t>
      </w:r>
      <w:r w:rsidR="00A5717B" w:rsidRPr="00BD35BE">
        <w:rPr>
          <w:rStyle w:val="x193iq5w"/>
          <w:rFonts w:cs="Tahoma"/>
        </w:rPr>
        <w:t xml:space="preserve"> </w:t>
      </w:r>
      <w:r>
        <w:rPr>
          <w:rStyle w:val="x193iq5w"/>
          <w:rFonts w:cs="Tahoma"/>
        </w:rPr>
        <w:t>били</w:t>
      </w:r>
      <w:r w:rsidR="00A5717B" w:rsidRPr="00BD35BE">
        <w:rPr>
          <w:rStyle w:val="x193iq5w"/>
          <w:rFonts w:cs="Tahoma"/>
        </w:rPr>
        <w:t xml:space="preserve"> </w:t>
      </w:r>
      <w:r>
        <w:rPr>
          <w:rStyle w:val="x193iq5w"/>
          <w:rFonts w:cs="Tahoma"/>
        </w:rPr>
        <w:t>дјеца</w:t>
      </w:r>
      <w:r w:rsidR="00A5717B" w:rsidRPr="00BD35BE">
        <w:rPr>
          <w:rStyle w:val="x193iq5w"/>
          <w:rFonts w:cs="Tahoma"/>
        </w:rPr>
        <w:t xml:space="preserve"> </w:t>
      </w:r>
      <w:r>
        <w:rPr>
          <w:rStyle w:val="x193iq5w"/>
          <w:rFonts w:cs="Tahoma"/>
        </w:rPr>
        <w:t>из</w:t>
      </w:r>
      <w:r w:rsidR="00A5717B" w:rsidRPr="00BD35BE">
        <w:rPr>
          <w:rStyle w:val="x193iq5w"/>
          <w:rFonts w:cs="Tahoma"/>
        </w:rPr>
        <w:t xml:space="preserve"> </w:t>
      </w:r>
      <w:r>
        <w:rPr>
          <w:rStyle w:val="x193iq5w"/>
          <w:rFonts w:cs="Tahoma"/>
        </w:rPr>
        <w:t>различитих</w:t>
      </w:r>
      <w:r w:rsidR="00A5717B" w:rsidRPr="00BD35BE">
        <w:rPr>
          <w:rStyle w:val="x193iq5w"/>
          <w:rFonts w:cs="Tahoma"/>
        </w:rPr>
        <w:t xml:space="preserve"> </w:t>
      </w:r>
      <w:r>
        <w:rPr>
          <w:rStyle w:val="x193iq5w"/>
          <w:rFonts w:cs="Tahoma"/>
        </w:rPr>
        <w:t>дијелова</w:t>
      </w:r>
      <w:r w:rsidR="00A5717B" w:rsidRPr="00BD35BE">
        <w:rPr>
          <w:rStyle w:val="x193iq5w"/>
          <w:rFonts w:cs="Tahoma"/>
        </w:rPr>
        <w:t xml:space="preserve"> </w:t>
      </w:r>
      <w:r>
        <w:rPr>
          <w:rStyle w:val="x193iq5w"/>
          <w:rFonts w:cs="Tahoma"/>
        </w:rPr>
        <w:t>Европе</w:t>
      </w:r>
      <w:r w:rsidR="00A5717B" w:rsidRPr="00BD35BE">
        <w:rPr>
          <w:rStyle w:val="x193iq5w"/>
          <w:rFonts w:cs="Tahoma"/>
        </w:rPr>
        <w:t xml:space="preserve"> </w:t>
      </w:r>
      <w:r>
        <w:rPr>
          <w:rStyle w:val="x193iq5w"/>
          <w:rFonts w:cs="Tahoma"/>
        </w:rPr>
        <w:t>старости</w:t>
      </w:r>
      <w:r w:rsidR="00A5717B" w:rsidRPr="00BD35BE">
        <w:rPr>
          <w:rStyle w:val="x193iq5w"/>
          <w:rFonts w:cs="Tahoma"/>
        </w:rPr>
        <w:t xml:space="preserve"> 13-17 </w:t>
      </w:r>
      <w:r>
        <w:rPr>
          <w:rStyle w:val="x193iq5w"/>
          <w:rFonts w:cs="Tahoma"/>
        </w:rPr>
        <w:t>година</w:t>
      </w:r>
      <w:r w:rsidR="00A5717B" w:rsidRPr="00BD35BE">
        <w:rPr>
          <w:rStyle w:val="x193iq5w"/>
          <w:rFonts w:cs="Tahoma"/>
        </w:rPr>
        <w:t xml:space="preserve">. </w:t>
      </w:r>
      <w:r>
        <w:rPr>
          <w:rStyle w:val="x193iq5w"/>
          <w:rFonts w:cs="Tahoma"/>
        </w:rPr>
        <w:t>Циљ</w:t>
      </w:r>
      <w:r w:rsidR="00A5717B" w:rsidRPr="00BD35BE">
        <w:rPr>
          <w:rStyle w:val="x193iq5w"/>
          <w:rFonts w:cs="Tahoma"/>
        </w:rPr>
        <w:t xml:space="preserve"> </w:t>
      </w:r>
      <w:r>
        <w:rPr>
          <w:rStyle w:val="x193iq5w"/>
          <w:rFonts w:cs="Tahoma"/>
        </w:rPr>
        <w:t>овог</w:t>
      </w:r>
      <w:r w:rsidR="00A5717B" w:rsidRPr="00BD35BE">
        <w:rPr>
          <w:rStyle w:val="x193iq5w"/>
          <w:rFonts w:cs="Tahoma"/>
        </w:rPr>
        <w:t xml:space="preserve"> </w:t>
      </w:r>
      <w:r>
        <w:rPr>
          <w:rStyle w:val="x193iq5w"/>
          <w:rFonts w:cs="Tahoma"/>
        </w:rPr>
        <w:t>регионалног</w:t>
      </w:r>
      <w:r w:rsidR="00A5717B" w:rsidRPr="00BD35BE">
        <w:rPr>
          <w:rStyle w:val="x193iq5w"/>
          <w:rFonts w:cs="Tahoma"/>
        </w:rPr>
        <w:t xml:space="preserve"> </w:t>
      </w:r>
      <w:r>
        <w:rPr>
          <w:rStyle w:val="x193iq5w"/>
          <w:rFonts w:cs="Tahoma"/>
        </w:rPr>
        <w:t>догађаја</w:t>
      </w:r>
      <w:r w:rsidR="00A5717B" w:rsidRPr="00BD35BE">
        <w:rPr>
          <w:rStyle w:val="x193iq5w"/>
          <w:rFonts w:cs="Tahoma"/>
        </w:rPr>
        <w:t xml:space="preserve"> </w:t>
      </w:r>
      <w:r>
        <w:rPr>
          <w:rStyle w:val="x193iq5w"/>
          <w:rFonts w:cs="Tahoma"/>
        </w:rPr>
        <w:t>је</w:t>
      </w:r>
      <w:r w:rsidR="00A5717B" w:rsidRPr="00BD35BE">
        <w:rPr>
          <w:rStyle w:val="x193iq5w"/>
          <w:rFonts w:cs="Tahoma"/>
        </w:rPr>
        <w:t xml:space="preserve"> </w:t>
      </w:r>
      <w:r>
        <w:rPr>
          <w:rStyle w:val="x193iq5w"/>
          <w:rFonts w:cs="Tahoma"/>
        </w:rPr>
        <w:t>био</w:t>
      </w:r>
      <w:r w:rsidR="00A5717B" w:rsidRPr="00BD35BE">
        <w:rPr>
          <w:rStyle w:val="x193iq5w"/>
          <w:rFonts w:cs="Tahoma"/>
        </w:rPr>
        <w:t xml:space="preserve"> </w:t>
      </w:r>
      <w:r>
        <w:rPr>
          <w:rStyle w:val="x193iq5w"/>
          <w:rFonts w:cs="Tahoma"/>
        </w:rPr>
        <w:t>прикупљање</w:t>
      </w:r>
      <w:r w:rsidR="00A5717B" w:rsidRPr="00BD35BE">
        <w:rPr>
          <w:rStyle w:val="x193iq5w"/>
          <w:rFonts w:cs="Tahoma"/>
        </w:rPr>
        <w:t xml:space="preserve"> </w:t>
      </w:r>
      <w:r>
        <w:rPr>
          <w:rStyle w:val="x193iq5w"/>
          <w:rFonts w:cs="Tahoma"/>
        </w:rPr>
        <w:t>мишљења</w:t>
      </w:r>
      <w:r w:rsidR="00A5717B" w:rsidRPr="00BD35BE">
        <w:rPr>
          <w:rStyle w:val="x193iq5w"/>
          <w:rFonts w:cs="Tahoma"/>
        </w:rPr>
        <w:t xml:space="preserve"> </w:t>
      </w:r>
      <w:r>
        <w:rPr>
          <w:rStyle w:val="x193iq5w"/>
          <w:rFonts w:cs="Tahoma"/>
        </w:rPr>
        <w:t>дјеце</w:t>
      </w:r>
      <w:r w:rsidR="00A5717B" w:rsidRPr="00BD35BE">
        <w:rPr>
          <w:rStyle w:val="x193iq5w"/>
          <w:rFonts w:cs="Tahoma"/>
        </w:rPr>
        <w:t xml:space="preserve"> </w:t>
      </w:r>
      <w:r>
        <w:rPr>
          <w:rStyle w:val="x193iq5w"/>
          <w:rFonts w:cs="Tahoma"/>
        </w:rPr>
        <w:t>везана</w:t>
      </w:r>
      <w:r w:rsidR="00A5717B" w:rsidRPr="00BD35BE">
        <w:rPr>
          <w:rStyle w:val="x193iq5w"/>
          <w:rFonts w:cs="Tahoma"/>
        </w:rPr>
        <w:t xml:space="preserve"> </w:t>
      </w:r>
      <w:r>
        <w:rPr>
          <w:rStyle w:val="x193iq5w"/>
          <w:rFonts w:cs="Tahoma"/>
        </w:rPr>
        <w:t>за</w:t>
      </w:r>
      <w:r w:rsidR="00A5717B" w:rsidRPr="00BD35BE">
        <w:rPr>
          <w:rStyle w:val="x193iq5w"/>
          <w:rFonts w:cs="Tahoma"/>
        </w:rPr>
        <w:t xml:space="preserve"> </w:t>
      </w:r>
      <w:r>
        <w:rPr>
          <w:rStyle w:val="x193iq5w"/>
          <w:rFonts w:cs="Tahoma"/>
        </w:rPr>
        <w:t>ову</w:t>
      </w:r>
      <w:r w:rsidR="00A5717B" w:rsidRPr="00BD35BE">
        <w:rPr>
          <w:rStyle w:val="x193iq5w"/>
          <w:rFonts w:cs="Tahoma"/>
        </w:rPr>
        <w:t xml:space="preserve"> </w:t>
      </w:r>
      <w:r>
        <w:rPr>
          <w:rStyle w:val="x193iq5w"/>
          <w:rFonts w:cs="Tahoma"/>
        </w:rPr>
        <w:t>тему</w:t>
      </w:r>
      <w:r w:rsidR="00A5717B" w:rsidRPr="00BD35BE">
        <w:rPr>
          <w:rStyle w:val="x193iq5w"/>
          <w:rFonts w:cs="Tahoma"/>
        </w:rPr>
        <w:t xml:space="preserve"> </w:t>
      </w:r>
      <w:r>
        <w:rPr>
          <w:rStyle w:val="x193iq5w"/>
          <w:rFonts w:cs="Tahoma"/>
        </w:rPr>
        <w:t>која</w:t>
      </w:r>
      <w:r w:rsidR="00A5717B" w:rsidRPr="00BD35BE">
        <w:rPr>
          <w:rStyle w:val="x193iq5w"/>
          <w:rFonts w:cs="Tahoma"/>
        </w:rPr>
        <w:t xml:space="preserve"> </w:t>
      </w:r>
      <w:r>
        <w:rPr>
          <w:rStyle w:val="x193iq5w"/>
          <w:rFonts w:cs="Tahoma"/>
        </w:rPr>
        <w:t>ће</w:t>
      </w:r>
      <w:r w:rsidR="00A5717B" w:rsidRPr="00BD35BE">
        <w:rPr>
          <w:rStyle w:val="x193iq5w"/>
          <w:rFonts w:cs="Tahoma"/>
        </w:rPr>
        <w:t xml:space="preserve"> </w:t>
      </w:r>
      <w:r>
        <w:rPr>
          <w:rStyle w:val="x193iq5w"/>
          <w:rFonts w:cs="Tahoma"/>
        </w:rPr>
        <w:t>бити</w:t>
      </w:r>
      <w:r w:rsidR="00A5717B" w:rsidRPr="00BD35BE">
        <w:rPr>
          <w:rStyle w:val="x193iq5w"/>
          <w:rFonts w:cs="Tahoma"/>
        </w:rPr>
        <w:t xml:space="preserve"> </w:t>
      </w:r>
      <w:r>
        <w:rPr>
          <w:rStyle w:val="x193iq5w"/>
          <w:rFonts w:cs="Tahoma"/>
        </w:rPr>
        <w:t>уобличена</w:t>
      </w:r>
      <w:r w:rsidR="00A5717B" w:rsidRPr="00BD35BE">
        <w:rPr>
          <w:rStyle w:val="x193iq5w"/>
          <w:rFonts w:cs="Tahoma"/>
        </w:rPr>
        <w:t xml:space="preserve"> </w:t>
      </w:r>
      <w:r>
        <w:rPr>
          <w:rStyle w:val="x193iq5w"/>
          <w:rFonts w:cs="Tahoma"/>
        </w:rPr>
        <w:t>у</w:t>
      </w:r>
      <w:r w:rsidR="00A5717B" w:rsidRPr="00BD35BE">
        <w:rPr>
          <w:rStyle w:val="x193iq5w"/>
          <w:rFonts w:cs="Tahoma"/>
        </w:rPr>
        <w:t xml:space="preserve"> </w:t>
      </w:r>
      <w:r>
        <w:rPr>
          <w:rStyle w:val="x193iq5w"/>
          <w:rFonts w:cs="Tahoma"/>
        </w:rPr>
        <w:t>препоруке</w:t>
      </w:r>
      <w:r w:rsidR="00A5717B" w:rsidRPr="00BD35BE">
        <w:rPr>
          <w:rStyle w:val="x193iq5w"/>
          <w:rFonts w:cs="Tahoma"/>
        </w:rPr>
        <w:t xml:space="preserve"> </w:t>
      </w:r>
      <w:r>
        <w:rPr>
          <w:rStyle w:val="x193iq5w"/>
          <w:rFonts w:cs="Tahoma"/>
        </w:rPr>
        <w:t>које</w:t>
      </w:r>
      <w:r w:rsidR="00A5717B" w:rsidRPr="00BD35BE">
        <w:rPr>
          <w:rStyle w:val="x193iq5w"/>
          <w:rFonts w:cs="Tahoma"/>
        </w:rPr>
        <w:t xml:space="preserve"> </w:t>
      </w:r>
      <w:r>
        <w:rPr>
          <w:rStyle w:val="x193iq5w"/>
          <w:rFonts w:cs="Tahoma"/>
        </w:rPr>
        <w:t>ће</w:t>
      </w:r>
      <w:r w:rsidR="00A5717B" w:rsidRPr="00BD35BE">
        <w:rPr>
          <w:rStyle w:val="x193iq5w"/>
          <w:rFonts w:cs="Tahoma"/>
        </w:rPr>
        <w:t xml:space="preserve"> </w:t>
      </w:r>
      <w:r>
        <w:rPr>
          <w:rStyle w:val="x193iq5w"/>
          <w:rFonts w:cs="Tahoma"/>
        </w:rPr>
        <w:t>бити</w:t>
      </w:r>
      <w:r w:rsidR="00A5717B" w:rsidRPr="00BD35BE">
        <w:rPr>
          <w:rStyle w:val="x193iq5w"/>
          <w:rFonts w:cs="Tahoma"/>
        </w:rPr>
        <w:t xml:space="preserve"> </w:t>
      </w:r>
      <w:r>
        <w:rPr>
          <w:rStyle w:val="x193iq5w"/>
          <w:rFonts w:cs="Tahoma"/>
        </w:rPr>
        <w:t>предочене</w:t>
      </w:r>
      <w:r w:rsidR="00A5717B" w:rsidRPr="00BD35BE">
        <w:rPr>
          <w:rStyle w:val="x193iq5w"/>
          <w:rFonts w:cs="Tahoma"/>
        </w:rPr>
        <w:t xml:space="preserve"> </w:t>
      </w:r>
      <w:r>
        <w:rPr>
          <w:rStyle w:val="x193iq5w"/>
          <w:rFonts w:cs="Tahoma"/>
        </w:rPr>
        <w:t>Генералном</w:t>
      </w:r>
      <w:r w:rsidR="00A5717B" w:rsidRPr="00BD35BE">
        <w:rPr>
          <w:rStyle w:val="x193iq5w"/>
          <w:rFonts w:cs="Tahoma"/>
        </w:rPr>
        <w:t xml:space="preserve"> </w:t>
      </w:r>
      <w:r>
        <w:rPr>
          <w:rStyle w:val="x193iq5w"/>
          <w:rFonts w:cs="Tahoma"/>
        </w:rPr>
        <w:t>секретару</w:t>
      </w:r>
      <w:r w:rsidR="00A5717B" w:rsidRPr="00BD35BE">
        <w:rPr>
          <w:rStyle w:val="x193iq5w"/>
          <w:rFonts w:cs="Tahoma"/>
        </w:rPr>
        <w:t xml:space="preserve"> </w:t>
      </w:r>
      <w:r>
        <w:rPr>
          <w:rStyle w:val="x193iq5w"/>
          <w:rFonts w:cs="Tahoma"/>
        </w:rPr>
        <w:t>УН</w:t>
      </w:r>
      <w:r w:rsidR="00A5717B" w:rsidRPr="00BD35BE">
        <w:rPr>
          <w:rStyle w:val="x193iq5w"/>
          <w:rFonts w:cs="Tahoma"/>
        </w:rPr>
        <w:t>-</w:t>
      </w:r>
      <w:r>
        <w:rPr>
          <w:rStyle w:val="x193iq5w"/>
          <w:rFonts w:cs="Tahoma"/>
        </w:rPr>
        <w:t>а</w:t>
      </w:r>
      <w:r w:rsidR="00A5717B" w:rsidRPr="00BD35BE">
        <w:rPr>
          <w:rStyle w:val="x193iq5w"/>
          <w:rFonts w:cs="Tahoma"/>
        </w:rPr>
        <w:t xml:space="preserve">. </w:t>
      </w:r>
      <w:r w:rsidR="00A5717B" w:rsidRPr="00BD35BE">
        <w:rPr>
          <w:rStyle w:val="x193iq5w"/>
          <w:rFonts w:cs="Tahoma"/>
          <w:lang w:val="sr-Cyrl-BA"/>
        </w:rPr>
        <w:t xml:space="preserve"> </w:t>
      </w:r>
    </w:p>
    <w:p w14:paraId="3C8065A4" w14:textId="300EC842" w:rsidR="00A5717B" w:rsidRPr="00BD35BE" w:rsidRDefault="00707CAB" w:rsidP="00A5717B">
      <w:pPr>
        <w:autoSpaceDE w:val="0"/>
        <w:autoSpaceDN w:val="0"/>
        <w:adjustRightInd w:val="0"/>
        <w:spacing w:after="0"/>
        <w:rPr>
          <w:rFonts w:cs="Tahoma"/>
          <w:lang w:val="sr-Cyrl-BA"/>
        </w:rPr>
      </w:pPr>
      <w:r>
        <w:rPr>
          <w:rFonts w:cs="Tahoma"/>
          <w:lang w:val="sr-Cyrl-BA"/>
        </w:rPr>
        <w:t>У</w:t>
      </w:r>
      <w:r w:rsidR="00A5717B" w:rsidRPr="00BD35BE">
        <w:rPr>
          <w:rFonts w:cs="Tahoma"/>
          <w:lang w:val="sr-Cyrl-BA"/>
        </w:rPr>
        <w:t xml:space="preserve"> </w:t>
      </w:r>
      <w:r>
        <w:rPr>
          <w:rFonts w:cs="Tahoma"/>
          <w:lang w:val="sr-Cyrl-BA"/>
        </w:rPr>
        <w:t>извјештајном</w:t>
      </w:r>
      <w:r w:rsidR="00A5717B" w:rsidRPr="00BD35BE">
        <w:rPr>
          <w:rFonts w:cs="Tahoma"/>
          <w:lang w:val="sr-Cyrl-BA"/>
        </w:rPr>
        <w:t xml:space="preserve"> </w:t>
      </w:r>
      <w:r>
        <w:rPr>
          <w:rFonts w:cs="Tahoma"/>
          <w:lang w:val="sr-Cyrl-BA"/>
        </w:rPr>
        <w:t>периоду</w:t>
      </w:r>
      <w:r w:rsidR="00A5717B" w:rsidRPr="00BD35BE">
        <w:rPr>
          <w:rFonts w:cs="Tahoma"/>
          <w:lang w:val="sr-Cyrl-BA"/>
        </w:rPr>
        <w:t xml:space="preserve"> </w:t>
      </w:r>
      <w:r>
        <w:rPr>
          <w:rFonts w:cs="Tahoma"/>
          <w:lang w:val="sr-Cyrl-BA"/>
        </w:rPr>
        <w:t>сарадња</w:t>
      </w:r>
      <w:r w:rsidR="00A5717B" w:rsidRPr="00BD35BE">
        <w:rPr>
          <w:rFonts w:cs="Tahoma"/>
          <w:lang w:val="sr-Cyrl-BA"/>
        </w:rPr>
        <w:t xml:space="preserve"> </w:t>
      </w:r>
      <w:r>
        <w:rPr>
          <w:rFonts w:cs="Tahoma"/>
          <w:lang w:val="sr-Cyrl-BA"/>
        </w:rPr>
        <w:t>с</w:t>
      </w:r>
      <w:r w:rsidR="00A5717B" w:rsidRPr="00BD35BE">
        <w:rPr>
          <w:rFonts w:cs="Tahoma"/>
          <w:lang w:val="sr-Cyrl-BA"/>
        </w:rPr>
        <w:t xml:space="preserve"> </w:t>
      </w:r>
      <w:r>
        <w:rPr>
          <w:rFonts w:cs="Tahoma"/>
          <w:lang w:val="sr-Cyrl-BA"/>
        </w:rPr>
        <w:t>дјецом</w:t>
      </w:r>
      <w:r w:rsidR="00A5717B" w:rsidRPr="00BD35BE">
        <w:rPr>
          <w:rFonts w:cs="Tahoma"/>
          <w:lang w:val="sr-Cyrl-BA"/>
        </w:rPr>
        <w:t xml:space="preserve"> </w:t>
      </w:r>
      <w:r>
        <w:rPr>
          <w:rFonts w:cs="Tahoma"/>
          <w:lang w:val="sr-Cyrl-BA"/>
        </w:rPr>
        <w:t>се</w:t>
      </w:r>
      <w:r w:rsidR="00A5717B" w:rsidRPr="00BD35BE">
        <w:rPr>
          <w:rFonts w:cs="Tahoma"/>
          <w:lang w:val="sr-Cyrl-BA"/>
        </w:rPr>
        <w:t xml:space="preserve"> </w:t>
      </w:r>
      <w:r>
        <w:rPr>
          <w:rFonts w:cs="Tahoma"/>
          <w:lang w:val="sr-Cyrl-BA"/>
        </w:rPr>
        <w:t>одвијала</w:t>
      </w:r>
      <w:r w:rsidR="00A5717B" w:rsidRPr="00BD35BE">
        <w:rPr>
          <w:rFonts w:cs="Tahoma"/>
          <w:lang w:val="sr-Cyrl-BA"/>
        </w:rPr>
        <w:t xml:space="preserve"> </w:t>
      </w:r>
      <w:r>
        <w:rPr>
          <w:rFonts w:cs="Tahoma"/>
          <w:lang w:val="sr-Cyrl-BA"/>
        </w:rPr>
        <w:t>не</w:t>
      </w:r>
      <w:r w:rsidR="00A5717B" w:rsidRPr="00BD35BE">
        <w:rPr>
          <w:rFonts w:cs="Tahoma"/>
          <w:lang w:val="sr-Cyrl-BA"/>
        </w:rPr>
        <w:t xml:space="preserve"> </w:t>
      </w:r>
      <w:r>
        <w:rPr>
          <w:rFonts w:cs="Tahoma"/>
          <w:lang w:val="sr-Cyrl-BA"/>
        </w:rPr>
        <w:t>само</w:t>
      </w:r>
      <w:r w:rsidR="00A5717B" w:rsidRPr="00BD35BE">
        <w:rPr>
          <w:rFonts w:cs="Tahoma"/>
          <w:lang w:val="sr-Cyrl-BA"/>
        </w:rPr>
        <w:t xml:space="preserve"> </w:t>
      </w:r>
      <w:r>
        <w:rPr>
          <w:rFonts w:cs="Tahoma"/>
          <w:lang w:val="sr-Cyrl-BA"/>
        </w:rPr>
        <w:t>у</w:t>
      </w:r>
      <w:r w:rsidR="00A5717B" w:rsidRPr="00BD35BE">
        <w:rPr>
          <w:rFonts w:cs="Tahoma"/>
          <w:lang w:val="sr-Cyrl-BA"/>
        </w:rPr>
        <w:t xml:space="preserve"> </w:t>
      </w:r>
      <w:r>
        <w:rPr>
          <w:rFonts w:cs="Tahoma"/>
          <w:lang w:val="sr-Cyrl-BA"/>
        </w:rPr>
        <w:t>активностима</w:t>
      </w:r>
      <w:r w:rsidR="00A5717B" w:rsidRPr="00BD35BE">
        <w:rPr>
          <w:rFonts w:cs="Tahoma"/>
          <w:lang w:val="sr-Cyrl-BA"/>
        </w:rPr>
        <w:t xml:space="preserve"> </w:t>
      </w:r>
      <w:r>
        <w:rPr>
          <w:rFonts w:cs="Tahoma"/>
          <w:lang w:val="sr-Cyrl-BA"/>
        </w:rPr>
        <w:t>које</w:t>
      </w:r>
      <w:r w:rsidR="00A5717B" w:rsidRPr="00BD35BE">
        <w:rPr>
          <w:rFonts w:cs="Tahoma"/>
          <w:lang w:val="sr-Cyrl-BA"/>
        </w:rPr>
        <w:t xml:space="preserve"> </w:t>
      </w:r>
      <w:r>
        <w:rPr>
          <w:rFonts w:cs="Tahoma"/>
          <w:lang w:val="sr-Cyrl-BA"/>
        </w:rPr>
        <w:t>је</w:t>
      </w:r>
      <w:r w:rsidR="00A5717B" w:rsidRPr="00BD35BE">
        <w:rPr>
          <w:rFonts w:cs="Tahoma"/>
          <w:lang w:val="sr-Cyrl-BA"/>
        </w:rPr>
        <w:t xml:space="preserve"> </w:t>
      </w:r>
      <w:r>
        <w:rPr>
          <w:rFonts w:cs="Tahoma"/>
          <w:lang w:val="sr-Cyrl-BA"/>
        </w:rPr>
        <w:t>проводио</w:t>
      </w:r>
      <w:r w:rsidR="00A5717B" w:rsidRPr="00BD35BE">
        <w:rPr>
          <w:rFonts w:cs="Tahoma"/>
          <w:lang w:val="sr-Cyrl-BA"/>
        </w:rPr>
        <w:t xml:space="preserve"> </w:t>
      </w:r>
      <w:r>
        <w:rPr>
          <w:rFonts w:cs="Tahoma"/>
          <w:lang w:val="sr-Cyrl-BA"/>
        </w:rPr>
        <w:t>Омбудсман</w:t>
      </w:r>
      <w:r w:rsidR="00A5717B" w:rsidRPr="00BD35BE">
        <w:rPr>
          <w:rFonts w:cs="Tahoma"/>
          <w:lang w:val="sr-Cyrl-BA"/>
        </w:rPr>
        <w:t xml:space="preserve"> </w:t>
      </w:r>
      <w:r>
        <w:rPr>
          <w:rFonts w:cs="Tahoma"/>
          <w:lang w:val="sr-Cyrl-BA"/>
        </w:rPr>
        <w:t>за</w:t>
      </w:r>
      <w:r w:rsidR="00A5717B" w:rsidRPr="00BD35BE">
        <w:rPr>
          <w:rFonts w:cs="Tahoma"/>
          <w:lang w:val="sr-Cyrl-BA"/>
        </w:rPr>
        <w:t xml:space="preserve"> </w:t>
      </w:r>
      <w:r>
        <w:rPr>
          <w:rFonts w:cs="Tahoma"/>
          <w:lang w:val="sr-Cyrl-BA"/>
        </w:rPr>
        <w:t>дјецу</w:t>
      </w:r>
      <w:r w:rsidR="00A5717B" w:rsidRPr="00BD35BE">
        <w:rPr>
          <w:rFonts w:cs="Tahoma"/>
          <w:lang w:val="sr-Cyrl-BA"/>
        </w:rPr>
        <w:t xml:space="preserve">, </w:t>
      </w:r>
      <w:r>
        <w:rPr>
          <w:rFonts w:cs="Tahoma"/>
          <w:lang w:val="sr-Cyrl-BA"/>
        </w:rPr>
        <w:t>него</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сарадњом</w:t>
      </w:r>
      <w:r w:rsidR="00A5717B" w:rsidRPr="00BD35BE">
        <w:rPr>
          <w:rFonts w:cs="Tahoma"/>
          <w:lang w:val="sr-Cyrl-BA"/>
        </w:rPr>
        <w:t xml:space="preserve"> </w:t>
      </w:r>
      <w:r>
        <w:rPr>
          <w:rFonts w:cs="Tahoma"/>
          <w:lang w:val="sr-Cyrl-BA"/>
        </w:rPr>
        <w:t>са</w:t>
      </w:r>
      <w:r w:rsidR="00A5717B" w:rsidRPr="00BD35BE">
        <w:rPr>
          <w:rFonts w:cs="Tahoma"/>
          <w:lang w:val="sr-Cyrl-BA"/>
        </w:rPr>
        <w:t xml:space="preserve"> </w:t>
      </w:r>
      <w:r>
        <w:rPr>
          <w:rFonts w:cs="Tahoma"/>
          <w:lang w:val="sr-Cyrl-BA"/>
        </w:rPr>
        <w:t>другим</w:t>
      </w:r>
      <w:r w:rsidR="00A5717B" w:rsidRPr="00BD35BE">
        <w:rPr>
          <w:rFonts w:cs="Tahoma"/>
          <w:lang w:val="sr-Cyrl-BA"/>
        </w:rPr>
        <w:t xml:space="preserve"> </w:t>
      </w:r>
      <w:r>
        <w:rPr>
          <w:rFonts w:cs="Tahoma"/>
          <w:lang w:val="sr-Cyrl-BA"/>
        </w:rPr>
        <w:t>институцијама</w:t>
      </w:r>
      <w:r w:rsidR="00A5717B" w:rsidRPr="00BD35BE">
        <w:rPr>
          <w:rFonts w:cs="Tahoma"/>
          <w:lang w:val="sr-Cyrl-BA"/>
        </w:rPr>
        <w:t xml:space="preserve"> </w:t>
      </w:r>
      <w:r>
        <w:rPr>
          <w:rFonts w:cs="Tahoma"/>
          <w:lang w:val="sr-Cyrl-BA"/>
        </w:rPr>
        <w:t>које</w:t>
      </w:r>
      <w:r w:rsidR="00A5717B" w:rsidRPr="00BD35BE">
        <w:rPr>
          <w:rFonts w:cs="Tahoma"/>
          <w:lang w:val="sr-Cyrl-BA"/>
        </w:rPr>
        <w:t xml:space="preserve"> </w:t>
      </w:r>
      <w:r>
        <w:rPr>
          <w:rFonts w:cs="Tahoma"/>
          <w:lang w:val="sr-Cyrl-BA"/>
        </w:rPr>
        <w:t>раде</w:t>
      </w:r>
      <w:r w:rsidR="00A5717B" w:rsidRPr="00BD35BE">
        <w:rPr>
          <w:rFonts w:cs="Tahoma"/>
          <w:lang w:val="sr-Cyrl-BA"/>
        </w:rPr>
        <w:t xml:space="preserve"> </w:t>
      </w:r>
      <w:r>
        <w:rPr>
          <w:rFonts w:cs="Tahoma"/>
          <w:lang w:val="sr-Cyrl-BA"/>
        </w:rPr>
        <w:t>са</w:t>
      </w:r>
      <w:r w:rsidR="00A5717B" w:rsidRPr="00BD35BE">
        <w:rPr>
          <w:rFonts w:cs="Tahoma"/>
          <w:lang w:val="sr-Cyrl-BA"/>
        </w:rPr>
        <w:t xml:space="preserve"> </w:t>
      </w:r>
      <w:r>
        <w:rPr>
          <w:rFonts w:cs="Tahoma"/>
          <w:lang w:val="sr-Cyrl-BA"/>
        </w:rPr>
        <w:t>дјецом</w:t>
      </w:r>
      <w:r w:rsidR="00A5717B" w:rsidRPr="00BD35BE">
        <w:rPr>
          <w:rFonts w:cs="Tahoma"/>
          <w:lang w:val="sr-Cyrl-BA"/>
        </w:rPr>
        <w:t xml:space="preserve">. </w:t>
      </w:r>
    </w:p>
    <w:p w14:paraId="24C8240A" w14:textId="77777777" w:rsidR="00A5717B" w:rsidRPr="00BD35BE" w:rsidRDefault="00A5717B" w:rsidP="00A5717B">
      <w:pPr>
        <w:autoSpaceDE w:val="0"/>
        <w:autoSpaceDN w:val="0"/>
        <w:adjustRightInd w:val="0"/>
        <w:spacing w:after="0"/>
        <w:rPr>
          <w:rFonts w:cs="Tahoma"/>
          <w:lang w:val="sr-Cyrl-BA"/>
        </w:rPr>
      </w:pPr>
    </w:p>
    <w:p w14:paraId="630EF8D4" w14:textId="77777777" w:rsidR="00CE2576" w:rsidRDefault="00CE2576">
      <w:pPr>
        <w:spacing w:line="259" w:lineRule="auto"/>
        <w:jc w:val="left"/>
        <w:rPr>
          <w:rFonts w:eastAsiaTheme="majorEastAsia" w:cstheme="majorBidi"/>
          <w:b/>
          <w:sz w:val="26"/>
          <w:szCs w:val="26"/>
        </w:rPr>
      </w:pPr>
      <w:r>
        <w:br w:type="page"/>
      </w:r>
    </w:p>
    <w:p w14:paraId="276729A6" w14:textId="467A7608" w:rsidR="005A69A3" w:rsidRPr="001510C8" w:rsidRDefault="00707CAB" w:rsidP="001510C8">
      <w:pPr>
        <w:pStyle w:val="Heading2"/>
      </w:pPr>
      <w:bookmarkStart w:id="146" w:name="_Toc160445117"/>
      <w:r>
        <w:lastRenderedPageBreak/>
        <w:t>Едукативне</w:t>
      </w:r>
      <w:r w:rsidR="005A69A3" w:rsidRPr="001510C8">
        <w:t xml:space="preserve"> </w:t>
      </w:r>
      <w:r>
        <w:t>радионице</w:t>
      </w:r>
      <w:bookmarkEnd w:id="146"/>
    </w:p>
    <w:p w14:paraId="7EF6834B" w14:textId="77777777" w:rsidR="00255E02" w:rsidRPr="00BD35BE" w:rsidRDefault="00255E02" w:rsidP="00255E02">
      <w:pPr>
        <w:pStyle w:val="ListParagraph"/>
        <w:autoSpaceDE w:val="0"/>
        <w:autoSpaceDN w:val="0"/>
        <w:adjustRightInd w:val="0"/>
        <w:spacing w:after="0"/>
        <w:ind w:left="360"/>
        <w:rPr>
          <w:rFonts w:cs="Tahoma"/>
          <w:b/>
          <w:bCs/>
          <w:lang w:val="sr-Latn-BA"/>
        </w:rPr>
      </w:pPr>
    </w:p>
    <w:p w14:paraId="2D1B56D8" w14:textId="4993C665" w:rsidR="00A5717B" w:rsidRPr="00BD35BE" w:rsidRDefault="00707CAB" w:rsidP="00A5717B">
      <w:pPr>
        <w:spacing w:after="0" w:line="240" w:lineRule="auto"/>
        <w:rPr>
          <w:rFonts w:eastAsia="Times New Roman" w:cs="Tahoma"/>
        </w:rPr>
      </w:pPr>
      <w:r>
        <w:rPr>
          <w:rFonts w:eastAsia="Times New Roman" w:cs="Tahoma"/>
          <w:color w:val="000000" w:themeColor="text1"/>
          <w:lang w:val="sr-Cyrl-BA"/>
        </w:rPr>
        <w:t>Омбудсман</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за</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дјецу</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је</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као</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дио</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редовних</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активности</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у</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школској</w:t>
      </w:r>
      <w:r w:rsidR="00A5717B" w:rsidRPr="00BD35BE">
        <w:rPr>
          <w:rFonts w:eastAsia="Times New Roman" w:cs="Tahoma"/>
          <w:color w:val="000000" w:themeColor="text1"/>
          <w:lang w:val="sr-Cyrl-BA"/>
        </w:rPr>
        <w:t xml:space="preserve"> 2023/24. </w:t>
      </w:r>
      <w:r>
        <w:rPr>
          <w:rFonts w:eastAsia="Times New Roman" w:cs="Tahoma"/>
          <w:color w:val="000000" w:themeColor="text1"/>
          <w:lang w:val="sr-Cyrl-BA"/>
        </w:rPr>
        <w:t>године</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реализовао</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радионице</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на</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тему</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Школа</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пријатељ</w:t>
      </w:r>
      <w:r w:rsidR="00A5717B" w:rsidRPr="00BD35BE">
        <w:rPr>
          <w:rFonts w:eastAsia="Times New Roman" w:cs="Tahoma"/>
          <w:color w:val="000000" w:themeColor="text1"/>
          <w:lang w:val="sr-Cyrl-BA"/>
        </w:rPr>
        <w:t xml:space="preserve"> </w:t>
      </w:r>
      <w:r>
        <w:rPr>
          <w:rFonts w:eastAsia="Times New Roman" w:cs="Tahoma"/>
          <w:color w:val="000000" w:themeColor="text1"/>
          <w:lang w:val="sr-Cyrl-BA"/>
        </w:rPr>
        <w:t>дјеце</w:t>
      </w:r>
      <w:r w:rsidR="00A5717B" w:rsidRPr="00BD35BE">
        <w:rPr>
          <w:rFonts w:eastAsia="Times New Roman" w:cs="Tahoma"/>
          <w:color w:val="000000" w:themeColor="text1"/>
          <w:lang w:val="sr-Cyrl-BA"/>
        </w:rPr>
        <w:t xml:space="preserve">“. </w:t>
      </w:r>
      <w:r>
        <w:rPr>
          <w:rFonts w:cs="Tahoma"/>
          <w:lang w:val="sr-Cyrl-BA"/>
        </w:rPr>
        <w:t>Циљ</w:t>
      </w:r>
      <w:r w:rsidR="00A5717B" w:rsidRPr="00BD35BE">
        <w:rPr>
          <w:rFonts w:cs="Tahoma"/>
          <w:lang w:val="sr-Cyrl-BA"/>
        </w:rPr>
        <w:t xml:space="preserve"> </w:t>
      </w:r>
      <w:r>
        <w:rPr>
          <w:rFonts w:cs="Tahoma"/>
          <w:lang w:val="sr-Cyrl-BA"/>
        </w:rPr>
        <w:t>радионица</w:t>
      </w:r>
      <w:r w:rsidR="00A5717B" w:rsidRPr="00BD35BE">
        <w:rPr>
          <w:rFonts w:cs="Tahoma"/>
          <w:lang w:val="sr-Cyrl-BA"/>
        </w:rPr>
        <w:t xml:space="preserve"> </w:t>
      </w:r>
      <w:r>
        <w:rPr>
          <w:rFonts w:cs="Tahoma"/>
          <w:lang w:val="sr-Cyrl-BA"/>
        </w:rPr>
        <w:t>је</w:t>
      </w:r>
      <w:r w:rsidR="00A5717B" w:rsidRPr="00BD35BE">
        <w:rPr>
          <w:rFonts w:cs="Tahoma"/>
          <w:lang w:val="sr-Cyrl-BA"/>
        </w:rPr>
        <w:t xml:space="preserve"> </w:t>
      </w:r>
      <w:r>
        <w:rPr>
          <w:rFonts w:cs="Tahoma"/>
          <w:lang w:val="sr-Latn-BA"/>
        </w:rPr>
        <w:t>био</w:t>
      </w:r>
      <w:r w:rsidR="00A5717B" w:rsidRPr="00BD35BE">
        <w:rPr>
          <w:rFonts w:cs="Tahoma"/>
          <w:lang w:val="sr-Latn-BA"/>
        </w:rPr>
        <w:t xml:space="preserve"> </w:t>
      </w:r>
      <w:r>
        <w:rPr>
          <w:rFonts w:cs="Tahoma"/>
          <w:lang w:val="sr-Cyrl-BA"/>
        </w:rPr>
        <w:t>понудити</w:t>
      </w:r>
      <w:r w:rsidR="00A5717B" w:rsidRPr="00BD35BE">
        <w:rPr>
          <w:rFonts w:cs="Tahoma"/>
          <w:lang w:val="sr-Cyrl-BA"/>
        </w:rPr>
        <w:t xml:space="preserve"> </w:t>
      </w:r>
      <w:r>
        <w:rPr>
          <w:rFonts w:cs="Tahoma"/>
          <w:lang w:val="sr-Cyrl-BA"/>
        </w:rPr>
        <w:t>ученицима</w:t>
      </w:r>
      <w:r w:rsidR="00A5717B" w:rsidRPr="00BD35BE">
        <w:rPr>
          <w:rFonts w:cs="Tahoma"/>
          <w:lang w:val="sr-Cyrl-BA"/>
        </w:rPr>
        <w:t xml:space="preserve"> </w:t>
      </w:r>
      <w:r>
        <w:rPr>
          <w:rFonts w:cs="Tahoma"/>
          <w:lang w:val="sr-Cyrl-BA"/>
        </w:rPr>
        <w:t>релавантне</w:t>
      </w:r>
      <w:r w:rsidR="00A5717B" w:rsidRPr="00BD35BE">
        <w:rPr>
          <w:rFonts w:cs="Tahoma"/>
          <w:lang w:val="sr-Cyrl-BA"/>
        </w:rPr>
        <w:t xml:space="preserve"> </w:t>
      </w:r>
      <w:r>
        <w:rPr>
          <w:rFonts w:cs="Tahoma"/>
          <w:lang w:val="sr-Cyrl-BA"/>
        </w:rPr>
        <w:t>информације</w:t>
      </w:r>
      <w:r w:rsidR="00A5717B" w:rsidRPr="00BD35BE">
        <w:rPr>
          <w:rFonts w:cs="Tahoma"/>
          <w:lang w:val="sr-Cyrl-BA"/>
        </w:rPr>
        <w:t xml:space="preserve"> </w:t>
      </w:r>
      <w:r>
        <w:rPr>
          <w:rFonts w:cs="Tahoma"/>
          <w:lang w:val="sr-Cyrl-BA"/>
        </w:rPr>
        <w:t>које</w:t>
      </w:r>
      <w:r w:rsidR="00A5717B" w:rsidRPr="00BD35BE">
        <w:rPr>
          <w:rFonts w:cs="Tahoma"/>
          <w:lang w:val="sr-Cyrl-BA"/>
        </w:rPr>
        <w:t xml:space="preserve"> </w:t>
      </w:r>
      <w:r>
        <w:rPr>
          <w:rFonts w:cs="Tahoma"/>
          <w:lang w:val="sr-Cyrl-BA"/>
        </w:rPr>
        <w:t>се</w:t>
      </w:r>
      <w:r w:rsidR="00A5717B" w:rsidRPr="00BD35BE">
        <w:rPr>
          <w:rFonts w:cs="Tahoma"/>
          <w:lang w:val="sr-Cyrl-BA"/>
        </w:rPr>
        <w:t xml:space="preserve"> </w:t>
      </w:r>
      <w:r>
        <w:rPr>
          <w:rFonts w:cs="Tahoma"/>
          <w:lang w:val="sr-Cyrl-BA"/>
        </w:rPr>
        <w:t>тичу</w:t>
      </w:r>
      <w:r w:rsidR="00A5717B" w:rsidRPr="00BD35BE">
        <w:rPr>
          <w:rFonts w:cs="Tahoma"/>
          <w:lang w:val="sr-Cyrl-BA"/>
        </w:rPr>
        <w:t xml:space="preserve"> </w:t>
      </w:r>
      <w:r>
        <w:rPr>
          <w:rFonts w:cs="Tahoma"/>
          <w:lang w:val="sr-Cyrl-BA"/>
        </w:rPr>
        <w:t>њихових</w:t>
      </w:r>
      <w:r w:rsidR="00A5717B" w:rsidRPr="00BD35BE">
        <w:rPr>
          <w:rFonts w:cs="Tahoma"/>
          <w:lang w:val="sr-Cyrl-BA"/>
        </w:rPr>
        <w:t xml:space="preserve"> </w:t>
      </w:r>
      <w:r>
        <w:rPr>
          <w:rFonts w:cs="Tahoma"/>
          <w:lang w:val="sr-Cyrl-BA"/>
        </w:rPr>
        <w:t>права</w:t>
      </w:r>
      <w:r w:rsidR="00A5717B" w:rsidRPr="00BD35BE">
        <w:rPr>
          <w:rFonts w:cs="Tahoma"/>
          <w:lang w:val="sr-Cyrl-BA"/>
        </w:rPr>
        <w:t xml:space="preserve">, </w:t>
      </w:r>
      <w:r>
        <w:rPr>
          <w:rFonts w:cs="Tahoma"/>
          <w:lang w:val="sr-Cyrl-BA"/>
        </w:rPr>
        <w:t>упознати</w:t>
      </w:r>
      <w:r w:rsidR="00A5717B" w:rsidRPr="00BD35BE">
        <w:rPr>
          <w:rFonts w:cs="Tahoma"/>
          <w:lang w:val="sr-Cyrl-BA"/>
        </w:rPr>
        <w:t xml:space="preserve"> </w:t>
      </w:r>
      <w:r>
        <w:rPr>
          <w:rFonts w:cs="Tahoma"/>
          <w:lang w:val="sr-Cyrl-BA"/>
        </w:rPr>
        <w:t>их</w:t>
      </w:r>
      <w:r w:rsidR="00A5717B" w:rsidRPr="00BD35BE">
        <w:rPr>
          <w:rFonts w:cs="Tahoma"/>
          <w:lang w:val="sr-Cyrl-BA"/>
        </w:rPr>
        <w:t xml:space="preserve"> </w:t>
      </w:r>
      <w:r>
        <w:rPr>
          <w:rFonts w:cs="Tahoma"/>
          <w:lang w:val="sr-Cyrl-BA"/>
        </w:rPr>
        <w:t>са</w:t>
      </w:r>
      <w:r w:rsidR="00A5717B" w:rsidRPr="00BD35BE">
        <w:rPr>
          <w:rFonts w:cs="Tahoma"/>
          <w:lang w:val="sr-Cyrl-BA"/>
        </w:rPr>
        <w:t xml:space="preserve"> </w:t>
      </w:r>
      <w:r>
        <w:rPr>
          <w:rFonts w:cs="Tahoma"/>
          <w:lang w:val="sr-Cyrl-BA"/>
        </w:rPr>
        <w:t>циљевима</w:t>
      </w:r>
      <w:r w:rsidR="00A5717B" w:rsidRPr="00BD35BE">
        <w:rPr>
          <w:rFonts w:cs="Tahoma"/>
          <w:lang w:val="sr-Cyrl-BA"/>
        </w:rPr>
        <w:t xml:space="preserve"> </w:t>
      </w:r>
      <w:r>
        <w:rPr>
          <w:rFonts w:cs="Tahoma"/>
          <w:lang w:val="sr-Cyrl-BA"/>
        </w:rPr>
        <w:t>образовања</w:t>
      </w:r>
      <w:r w:rsidR="00A5717B" w:rsidRPr="00BD35BE">
        <w:rPr>
          <w:rFonts w:cs="Tahoma"/>
          <w:lang w:val="sr-Cyrl-BA"/>
        </w:rPr>
        <w:t xml:space="preserve">, </w:t>
      </w:r>
      <w:r>
        <w:rPr>
          <w:rFonts w:cs="Tahoma"/>
          <w:lang w:val="sr-Cyrl-BA"/>
        </w:rPr>
        <w:t>подстакнути</w:t>
      </w:r>
      <w:r w:rsidR="00A5717B" w:rsidRPr="00BD35BE">
        <w:rPr>
          <w:rFonts w:cs="Tahoma"/>
          <w:lang w:val="sr-Cyrl-BA"/>
        </w:rPr>
        <w:t xml:space="preserve"> </w:t>
      </w:r>
      <w:r>
        <w:rPr>
          <w:rFonts w:cs="Tahoma"/>
          <w:lang w:val="sr-Cyrl-BA"/>
        </w:rPr>
        <w:t>уважавање</w:t>
      </w:r>
      <w:r w:rsidR="00A5717B" w:rsidRPr="00BD35BE">
        <w:rPr>
          <w:rFonts w:cs="Tahoma"/>
          <w:lang w:val="sr-Cyrl-BA"/>
        </w:rPr>
        <w:t xml:space="preserve"> </w:t>
      </w:r>
      <w:r>
        <w:rPr>
          <w:rFonts w:cs="Tahoma"/>
          <w:lang w:val="sr-Cyrl-BA"/>
        </w:rPr>
        <w:t>различитости</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дати</w:t>
      </w:r>
      <w:r w:rsidR="00A5717B" w:rsidRPr="00BD35BE">
        <w:rPr>
          <w:rFonts w:cs="Tahoma"/>
          <w:lang w:val="sr-Cyrl-BA"/>
        </w:rPr>
        <w:t xml:space="preserve"> </w:t>
      </w:r>
      <w:r>
        <w:rPr>
          <w:rFonts w:cs="Tahoma"/>
          <w:lang w:val="sr-Cyrl-BA"/>
        </w:rPr>
        <w:t>прилику</w:t>
      </w:r>
      <w:r w:rsidR="00A5717B" w:rsidRPr="00BD35BE">
        <w:rPr>
          <w:rFonts w:cs="Tahoma"/>
          <w:lang w:val="sr-Cyrl-BA"/>
        </w:rPr>
        <w:t xml:space="preserve"> </w:t>
      </w:r>
      <w:r>
        <w:rPr>
          <w:rFonts w:cs="Tahoma"/>
          <w:lang w:val="sr-Cyrl-BA"/>
        </w:rPr>
        <w:t>да</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сами</w:t>
      </w:r>
      <w:r w:rsidR="00A5717B" w:rsidRPr="00BD35BE">
        <w:rPr>
          <w:rFonts w:cs="Tahoma"/>
          <w:lang w:val="sr-Cyrl-BA"/>
        </w:rPr>
        <w:t xml:space="preserve"> </w:t>
      </w:r>
      <w:r>
        <w:rPr>
          <w:rFonts w:cs="Tahoma"/>
          <w:lang w:val="sr-Cyrl-BA"/>
        </w:rPr>
        <w:t>партиципирају</w:t>
      </w:r>
      <w:r w:rsidR="00A5717B" w:rsidRPr="00BD35BE">
        <w:rPr>
          <w:rFonts w:cs="Tahoma"/>
          <w:lang w:val="sr-Cyrl-BA"/>
        </w:rPr>
        <w:t xml:space="preserve"> </w:t>
      </w:r>
      <w:r>
        <w:rPr>
          <w:rFonts w:cs="Tahoma"/>
          <w:lang w:val="sr-Cyrl-BA"/>
        </w:rPr>
        <w:t>у</w:t>
      </w:r>
      <w:r w:rsidR="00A5717B" w:rsidRPr="00BD35BE">
        <w:rPr>
          <w:rFonts w:cs="Tahoma"/>
          <w:lang w:val="sr-Cyrl-BA"/>
        </w:rPr>
        <w:t xml:space="preserve"> </w:t>
      </w:r>
      <w:r>
        <w:rPr>
          <w:rFonts w:cs="Tahoma"/>
          <w:lang w:val="sr-Cyrl-BA"/>
        </w:rPr>
        <w:t>школи</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раде</w:t>
      </w:r>
      <w:r w:rsidR="00A5717B" w:rsidRPr="00BD35BE">
        <w:rPr>
          <w:rFonts w:cs="Tahoma"/>
          <w:lang w:val="sr-Cyrl-BA"/>
        </w:rPr>
        <w:t xml:space="preserve"> </w:t>
      </w:r>
      <w:r>
        <w:rPr>
          <w:rFonts w:cs="Tahoma"/>
          <w:lang w:val="sr-Cyrl-BA"/>
        </w:rPr>
        <w:t>на</w:t>
      </w:r>
      <w:r w:rsidR="00A5717B" w:rsidRPr="00BD35BE">
        <w:rPr>
          <w:rFonts w:cs="Tahoma"/>
          <w:lang w:val="sr-Cyrl-BA"/>
        </w:rPr>
        <w:t xml:space="preserve"> </w:t>
      </w:r>
      <w:r>
        <w:rPr>
          <w:rFonts w:cs="Tahoma"/>
          <w:lang w:val="sr-Cyrl-BA"/>
        </w:rPr>
        <w:t>својим</w:t>
      </w:r>
      <w:r w:rsidR="00A5717B" w:rsidRPr="00BD35BE">
        <w:rPr>
          <w:rFonts w:cs="Tahoma"/>
          <w:lang w:val="sr-Cyrl-BA"/>
        </w:rPr>
        <w:t xml:space="preserve"> </w:t>
      </w:r>
      <w:r>
        <w:rPr>
          <w:rFonts w:cs="Tahoma"/>
          <w:lang w:val="sr-Cyrl-BA"/>
        </w:rPr>
        <w:t>приједлозима</w:t>
      </w:r>
      <w:r w:rsidR="00A5717B" w:rsidRPr="00BD35BE">
        <w:rPr>
          <w:rFonts w:cs="Tahoma"/>
          <w:lang w:val="sr-Cyrl-BA"/>
        </w:rPr>
        <w:t xml:space="preserve"> </w:t>
      </w:r>
      <w:r>
        <w:rPr>
          <w:rFonts w:cs="Tahoma"/>
          <w:lang w:val="sr-Cyrl-BA"/>
        </w:rPr>
        <w:t>који</w:t>
      </w:r>
      <w:r w:rsidR="00A5717B" w:rsidRPr="00BD35BE">
        <w:rPr>
          <w:rFonts w:cs="Tahoma"/>
          <w:lang w:val="sr-Cyrl-BA"/>
        </w:rPr>
        <w:t xml:space="preserve"> </w:t>
      </w:r>
      <w:r>
        <w:rPr>
          <w:rFonts w:cs="Tahoma"/>
          <w:lang w:val="sr-Cyrl-BA"/>
        </w:rPr>
        <w:t>ће</w:t>
      </w:r>
      <w:r w:rsidR="00A5717B" w:rsidRPr="00BD35BE">
        <w:rPr>
          <w:rFonts w:cs="Tahoma"/>
          <w:lang w:val="sr-Cyrl-BA"/>
        </w:rPr>
        <w:t xml:space="preserve"> </w:t>
      </w:r>
      <w:r>
        <w:rPr>
          <w:rFonts w:cs="Tahoma"/>
          <w:lang w:val="sr-Cyrl-BA"/>
        </w:rPr>
        <w:t>креирати</w:t>
      </w:r>
      <w:r w:rsidR="00A5717B" w:rsidRPr="00BD35BE">
        <w:rPr>
          <w:rFonts w:cs="Tahoma"/>
          <w:lang w:val="sr-Cyrl-BA"/>
        </w:rPr>
        <w:t xml:space="preserve"> </w:t>
      </w:r>
      <w:r>
        <w:rPr>
          <w:rFonts w:cs="Tahoma"/>
          <w:lang w:val="sr-Cyrl-BA"/>
        </w:rPr>
        <w:t>односе</w:t>
      </w:r>
      <w:r w:rsidR="00A5717B" w:rsidRPr="00BD35BE">
        <w:rPr>
          <w:rFonts w:cs="Tahoma"/>
          <w:lang w:val="sr-Cyrl-BA"/>
        </w:rPr>
        <w:t xml:space="preserve"> </w:t>
      </w:r>
      <w:r>
        <w:rPr>
          <w:rFonts w:cs="Tahoma"/>
          <w:lang w:val="sr-Cyrl-BA"/>
        </w:rPr>
        <w:t>засноване</w:t>
      </w:r>
      <w:r w:rsidR="00A5717B" w:rsidRPr="00BD35BE">
        <w:rPr>
          <w:rFonts w:cs="Tahoma"/>
          <w:lang w:val="sr-Cyrl-BA"/>
        </w:rPr>
        <w:t xml:space="preserve"> </w:t>
      </w:r>
      <w:r>
        <w:rPr>
          <w:rFonts w:cs="Tahoma"/>
          <w:lang w:val="sr-Cyrl-BA"/>
        </w:rPr>
        <w:t>на</w:t>
      </w:r>
      <w:r w:rsidR="00A5717B" w:rsidRPr="00BD35BE">
        <w:rPr>
          <w:rFonts w:cs="Tahoma"/>
          <w:lang w:val="sr-Cyrl-BA"/>
        </w:rPr>
        <w:t xml:space="preserve"> </w:t>
      </w:r>
      <w:r>
        <w:rPr>
          <w:rFonts w:cs="Tahoma"/>
          <w:lang w:val="sr-Cyrl-BA"/>
        </w:rPr>
        <w:t>поштовању</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солидарности</w:t>
      </w:r>
      <w:r w:rsidR="00A5717B" w:rsidRPr="00BD35BE">
        <w:rPr>
          <w:rFonts w:cs="Tahoma"/>
          <w:lang w:val="sr-Cyrl-BA"/>
        </w:rPr>
        <w:t>.</w:t>
      </w:r>
      <w:r w:rsidR="00A5717B" w:rsidRPr="00BD35BE">
        <w:rPr>
          <w:rFonts w:eastAsia="Times New Roman" w:cs="Tahoma"/>
        </w:rPr>
        <w:t xml:space="preserve"> </w:t>
      </w:r>
      <w:r>
        <w:rPr>
          <w:rFonts w:eastAsia="Times New Roman" w:cs="Tahoma"/>
        </w:rPr>
        <w:t>Радионица</w:t>
      </w:r>
      <w:r w:rsidR="00A5717B" w:rsidRPr="00BD35BE">
        <w:rPr>
          <w:rFonts w:eastAsia="Times New Roman" w:cs="Tahoma"/>
        </w:rPr>
        <w:t xml:space="preserve"> </w:t>
      </w:r>
      <w:r>
        <w:rPr>
          <w:rFonts w:eastAsia="Times New Roman" w:cs="Tahoma"/>
          <w:lang w:val="sr-Cyrl-BA"/>
        </w:rPr>
        <w:t>је</w:t>
      </w:r>
      <w:r w:rsidR="00A5717B" w:rsidRPr="00BD35BE">
        <w:rPr>
          <w:rFonts w:eastAsia="Times New Roman" w:cs="Tahoma"/>
          <w:lang w:val="sr-Cyrl-BA"/>
        </w:rPr>
        <w:t xml:space="preserve"> </w:t>
      </w:r>
      <w:r>
        <w:rPr>
          <w:rFonts w:eastAsia="Times New Roman" w:cs="Tahoma"/>
          <w:lang w:val="sr-Cyrl-BA"/>
        </w:rPr>
        <w:t>осмишљена</w:t>
      </w:r>
      <w:r w:rsidR="00A5717B" w:rsidRPr="00BD35BE">
        <w:rPr>
          <w:rFonts w:eastAsia="Times New Roman" w:cs="Tahoma"/>
          <w:lang w:val="sr-Cyrl-BA"/>
        </w:rPr>
        <w:t xml:space="preserve"> </w:t>
      </w:r>
      <w:r>
        <w:rPr>
          <w:rFonts w:eastAsia="Times New Roman" w:cs="Tahoma"/>
          <w:lang w:val="sr-Cyrl-BA"/>
        </w:rPr>
        <w:t>како</w:t>
      </w:r>
      <w:r w:rsidR="00A5717B" w:rsidRPr="00BD35BE">
        <w:rPr>
          <w:rFonts w:eastAsia="Times New Roman" w:cs="Tahoma"/>
          <w:lang w:val="sr-Cyrl-BA"/>
        </w:rPr>
        <w:t xml:space="preserve"> </w:t>
      </w:r>
      <w:r>
        <w:rPr>
          <w:rFonts w:eastAsia="Times New Roman" w:cs="Tahoma"/>
          <w:lang w:val="sr-Cyrl-BA"/>
        </w:rPr>
        <w:t>би</w:t>
      </w:r>
      <w:r w:rsidR="00A5717B" w:rsidRPr="00BD35BE">
        <w:rPr>
          <w:rFonts w:eastAsia="Times New Roman" w:cs="Tahoma"/>
          <w:lang w:val="sr-Cyrl-BA"/>
        </w:rPr>
        <w:t xml:space="preserve"> </w:t>
      </w:r>
      <w:r>
        <w:rPr>
          <w:rFonts w:eastAsia="Times New Roman" w:cs="Tahoma"/>
          <w:lang w:val="sr-Cyrl-BA"/>
        </w:rPr>
        <w:t>код</w:t>
      </w:r>
      <w:r w:rsidR="00A5717B" w:rsidRPr="00BD35BE">
        <w:rPr>
          <w:rFonts w:eastAsia="Times New Roman" w:cs="Tahoma"/>
          <w:lang w:val="sr-Cyrl-BA"/>
        </w:rPr>
        <w:t xml:space="preserve"> </w:t>
      </w:r>
      <w:r>
        <w:rPr>
          <w:rFonts w:eastAsia="Times New Roman" w:cs="Tahoma"/>
          <w:lang w:val="sr-Cyrl-BA"/>
        </w:rPr>
        <w:t>дјеце</w:t>
      </w:r>
      <w:r w:rsidR="00A5717B" w:rsidRPr="00BD35BE">
        <w:rPr>
          <w:rFonts w:eastAsia="Times New Roman" w:cs="Tahoma"/>
        </w:rPr>
        <w:t xml:space="preserve"> </w:t>
      </w:r>
      <w:r>
        <w:rPr>
          <w:rFonts w:eastAsia="Times New Roman" w:cs="Tahoma"/>
        </w:rPr>
        <w:t>разв</w:t>
      </w:r>
      <w:r>
        <w:rPr>
          <w:rFonts w:eastAsia="Times New Roman" w:cs="Tahoma"/>
          <w:lang w:val="sr-Cyrl-BA"/>
        </w:rPr>
        <w:t>ијала</w:t>
      </w:r>
      <w:r w:rsidR="00A5717B" w:rsidRPr="00BD35BE">
        <w:rPr>
          <w:rFonts w:eastAsia="Times New Roman" w:cs="Tahoma"/>
        </w:rPr>
        <w:t xml:space="preserve"> </w:t>
      </w:r>
      <w:r>
        <w:rPr>
          <w:rFonts w:eastAsia="Times New Roman" w:cs="Tahoma"/>
        </w:rPr>
        <w:t>критичко</w:t>
      </w:r>
      <w:r w:rsidR="00A5717B" w:rsidRPr="00BD35BE">
        <w:rPr>
          <w:rFonts w:eastAsia="Times New Roman" w:cs="Tahoma"/>
        </w:rPr>
        <w:t xml:space="preserve"> </w:t>
      </w:r>
      <w:r>
        <w:rPr>
          <w:rFonts w:eastAsia="Times New Roman" w:cs="Tahoma"/>
        </w:rPr>
        <w:t>мишљењ</w:t>
      </w:r>
      <w:r>
        <w:rPr>
          <w:rFonts w:eastAsia="Times New Roman" w:cs="Tahoma"/>
          <w:lang w:val="sr-Cyrl-BA"/>
        </w:rPr>
        <w:t>е</w:t>
      </w:r>
      <w:r w:rsidR="00A5717B" w:rsidRPr="00BD35BE">
        <w:rPr>
          <w:rFonts w:eastAsia="Times New Roman" w:cs="Tahoma"/>
        </w:rPr>
        <w:t xml:space="preserve">, </w:t>
      </w:r>
      <w:r>
        <w:rPr>
          <w:rFonts w:eastAsia="Times New Roman" w:cs="Tahoma"/>
        </w:rPr>
        <w:t>потица</w:t>
      </w:r>
      <w:r>
        <w:rPr>
          <w:rFonts w:eastAsia="Times New Roman" w:cs="Tahoma"/>
          <w:lang w:val="sr-Cyrl-BA"/>
        </w:rPr>
        <w:t>ла</w:t>
      </w:r>
      <w:r w:rsidR="00A5717B" w:rsidRPr="00BD35BE">
        <w:rPr>
          <w:rFonts w:eastAsia="Times New Roman" w:cs="Tahoma"/>
        </w:rPr>
        <w:t xml:space="preserve"> </w:t>
      </w:r>
      <w:r>
        <w:rPr>
          <w:rFonts w:eastAsia="Times New Roman" w:cs="Tahoma"/>
        </w:rPr>
        <w:t>машт</w:t>
      </w:r>
      <w:r>
        <w:rPr>
          <w:rFonts w:eastAsia="Times New Roman" w:cs="Tahoma"/>
          <w:lang w:val="sr-Cyrl-BA"/>
        </w:rPr>
        <w:t>у</w:t>
      </w:r>
      <w:r w:rsidR="00A5717B" w:rsidRPr="00BD35BE">
        <w:rPr>
          <w:rFonts w:eastAsia="Times New Roman" w:cs="Tahoma"/>
        </w:rPr>
        <w:t xml:space="preserve">, </w:t>
      </w:r>
      <w:r>
        <w:rPr>
          <w:rFonts w:eastAsia="Times New Roman" w:cs="Tahoma"/>
        </w:rPr>
        <w:t>креативности</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рјешавање</w:t>
      </w:r>
      <w:r w:rsidR="00A5717B" w:rsidRPr="00BD35BE">
        <w:rPr>
          <w:rFonts w:eastAsia="Times New Roman" w:cs="Tahoma"/>
        </w:rPr>
        <w:t xml:space="preserve"> </w:t>
      </w:r>
      <w:r>
        <w:rPr>
          <w:rFonts w:eastAsia="Times New Roman" w:cs="Tahoma"/>
        </w:rPr>
        <w:t>проблема</w:t>
      </w:r>
      <w:r w:rsidR="00A5717B" w:rsidRPr="00BD35BE">
        <w:rPr>
          <w:rFonts w:eastAsia="Times New Roman" w:cs="Tahoma"/>
        </w:rPr>
        <w:t xml:space="preserve">, </w:t>
      </w:r>
      <w:r>
        <w:rPr>
          <w:rFonts w:eastAsia="Times New Roman" w:cs="Tahoma"/>
        </w:rPr>
        <w:t>те</w:t>
      </w:r>
      <w:r w:rsidR="00A5717B" w:rsidRPr="00BD35BE">
        <w:rPr>
          <w:rFonts w:eastAsia="Times New Roman" w:cs="Tahoma"/>
        </w:rPr>
        <w:t xml:space="preserve"> </w:t>
      </w:r>
      <w:r>
        <w:rPr>
          <w:rFonts w:eastAsia="Times New Roman" w:cs="Tahoma"/>
        </w:rPr>
        <w:t>најважније</w:t>
      </w:r>
      <w:r w:rsidR="00A5717B" w:rsidRPr="00BD35BE">
        <w:rPr>
          <w:rFonts w:eastAsia="Times New Roman" w:cs="Tahoma"/>
        </w:rPr>
        <w:t xml:space="preserve"> </w:t>
      </w:r>
      <w:r>
        <w:rPr>
          <w:rFonts w:eastAsia="Times New Roman" w:cs="Tahoma"/>
        </w:rPr>
        <w:t>његова</w:t>
      </w:r>
      <w:r>
        <w:rPr>
          <w:rFonts w:eastAsia="Times New Roman" w:cs="Tahoma"/>
          <w:lang w:val="sr-Cyrl-BA"/>
        </w:rPr>
        <w:t>ла</w:t>
      </w:r>
      <w:r w:rsidR="00A5717B" w:rsidRPr="00BD35BE">
        <w:rPr>
          <w:rFonts w:eastAsia="Times New Roman" w:cs="Tahoma"/>
        </w:rPr>
        <w:t xml:space="preserve"> </w:t>
      </w:r>
      <w:r>
        <w:rPr>
          <w:rFonts w:eastAsia="Times New Roman" w:cs="Tahoma"/>
        </w:rPr>
        <w:t>другарств</w:t>
      </w:r>
      <w:r>
        <w:rPr>
          <w:rFonts w:eastAsia="Times New Roman" w:cs="Tahoma"/>
          <w:lang w:val="sr-Cyrl-BA"/>
        </w:rPr>
        <w:t>о</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толеранцију</w:t>
      </w:r>
      <w:r w:rsidR="00A5717B" w:rsidRPr="00BD35BE">
        <w:rPr>
          <w:rFonts w:eastAsia="Times New Roman" w:cs="Tahoma"/>
        </w:rPr>
        <w:t xml:space="preserve"> </w:t>
      </w:r>
      <w:r>
        <w:rPr>
          <w:rFonts w:eastAsia="Times New Roman" w:cs="Tahoma"/>
        </w:rPr>
        <w:t>различитости</w:t>
      </w:r>
      <w:r w:rsidR="00A5717B" w:rsidRPr="00BD35BE">
        <w:rPr>
          <w:rFonts w:eastAsia="Times New Roman" w:cs="Tahoma"/>
        </w:rPr>
        <w:t xml:space="preserve">. </w:t>
      </w:r>
    </w:p>
    <w:p w14:paraId="0CDF73B0" w14:textId="342A521B" w:rsidR="00A5717B" w:rsidRPr="00BD35BE" w:rsidRDefault="00707CAB" w:rsidP="00A5717B">
      <w:pPr>
        <w:rPr>
          <w:rFonts w:cs="Tahoma"/>
          <w:lang w:val="sr-Cyrl-BA"/>
        </w:rPr>
      </w:pPr>
      <w:r>
        <w:rPr>
          <w:rFonts w:eastAsia="Times New Roman" w:cs="Tahoma"/>
          <w:color w:val="000000" w:themeColor="text1"/>
          <w:lang w:val="sr-Latn-BA"/>
        </w:rPr>
        <w:t>Школе</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које</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су</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у</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овој</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школској</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години</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изабране</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за</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одржавање</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радионица</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су</w:t>
      </w:r>
      <w:r w:rsidR="00A5717B" w:rsidRPr="00BD35BE">
        <w:rPr>
          <w:rFonts w:eastAsia="Times New Roman" w:cs="Tahoma"/>
          <w:color w:val="000000" w:themeColor="text1"/>
          <w:lang w:val="sr-Latn-BA"/>
        </w:rPr>
        <w:t xml:space="preserve"> </w:t>
      </w:r>
      <w:r>
        <w:rPr>
          <w:rFonts w:eastAsia="Times New Roman" w:cs="Tahoma"/>
          <w:color w:val="000000" w:themeColor="text1"/>
          <w:lang w:val="sr-Latn-BA"/>
        </w:rPr>
        <w:t>биле</w:t>
      </w:r>
      <w:r w:rsidR="00A5717B" w:rsidRPr="00BD35BE">
        <w:rPr>
          <w:rFonts w:eastAsia="Times New Roman" w:cs="Tahoma"/>
          <w:color w:val="000000" w:themeColor="text1"/>
          <w:lang w:val="sr-Latn-BA"/>
        </w:rPr>
        <w:t>:</w:t>
      </w:r>
      <w:r w:rsidR="00A5717B" w:rsidRPr="00BD35BE">
        <w:rPr>
          <w:rFonts w:cs="Tahoma"/>
          <w:lang w:val="sr-Cyrl-BA"/>
        </w:rPr>
        <w:t xml:space="preserve"> </w:t>
      </w:r>
    </w:p>
    <w:p w14:paraId="7365EAE5" w14:textId="4FA6F7C2" w:rsidR="00A5717B" w:rsidRPr="00BD35BE" w:rsidRDefault="00707CAB" w:rsidP="00242081">
      <w:pPr>
        <w:pStyle w:val="NoSpacing"/>
        <w:numPr>
          <w:ilvl w:val="0"/>
          <w:numId w:val="29"/>
        </w:numPr>
        <w:ind w:left="360"/>
        <w:jc w:val="both"/>
        <w:rPr>
          <w:rStyle w:val="Emphasis"/>
          <w:rFonts w:ascii="Tahoma" w:eastAsia="Times New Roman" w:hAnsi="Tahoma" w:cs="Tahoma"/>
          <w:i w:val="0"/>
          <w:iCs w:val="0"/>
          <w:lang w:val="sr-Cyrl-BA"/>
        </w:rPr>
      </w:pPr>
      <w:r>
        <w:rPr>
          <w:rFonts w:ascii="Tahoma" w:eastAsia="Times New Roman" w:hAnsi="Tahoma" w:cs="Tahoma"/>
        </w:rPr>
        <w:t>Основна</w:t>
      </w:r>
      <w:r w:rsidR="00A5717B" w:rsidRPr="00BD35BE">
        <w:rPr>
          <w:rFonts w:ascii="Tahoma" w:eastAsia="Times New Roman" w:hAnsi="Tahoma" w:cs="Tahoma"/>
        </w:rPr>
        <w:t xml:space="preserve"> </w:t>
      </w:r>
      <w:r>
        <w:rPr>
          <w:rStyle w:val="Emphasis"/>
          <w:rFonts w:ascii="Tahoma" w:eastAsia="Times New Roman" w:hAnsi="Tahoma" w:cs="Tahoma"/>
          <w:i w:val="0"/>
          <w:iCs w:val="0"/>
        </w:rPr>
        <w:t>школа</w:t>
      </w:r>
      <w:r w:rsidR="00A5717B" w:rsidRPr="00BD35BE">
        <w:rPr>
          <w:rFonts w:ascii="Tahoma" w:eastAsia="Times New Roman" w:hAnsi="Tahoma" w:cs="Tahoma"/>
        </w:rPr>
        <w:t xml:space="preserve"> „</w:t>
      </w:r>
      <w:r>
        <w:rPr>
          <w:rFonts w:ascii="Tahoma" w:eastAsia="Times New Roman" w:hAnsi="Tahoma" w:cs="Tahoma"/>
        </w:rPr>
        <w:t>Петар</w:t>
      </w:r>
      <w:r w:rsidR="00A5717B" w:rsidRPr="00BD35BE">
        <w:rPr>
          <w:rFonts w:ascii="Tahoma" w:eastAsia="Times New Roman" w:hAnsi="Tahoma" w:cs="Tahoma"/>
        </w:rPr>
        <w:t xml:space="preserve"> </w:t>
      </w:r>
      <w:r>
        <w:rPr>
          <w:rFonts w:ascii="Tahoma" w:eastAsia="Times New Roman" w:hAnsi="Tahoma" w:cs="Tahoma"/>
        </w:rPr>
        <w:t>Кочић</w:t>
      </w:r>
      <w:r w:rsidR="00A5717B" w:rsidRPr="00BD35BE">
        <w:rPr>
          <w:rFonts w:ascii="Tahoma" w:eastAsia="Times New Roman" w:hAnsi="Tahoma" w:cs="Tahoma"/>
        </w:rPr>
        <w:t xml:space="preserve">“ </w:t>
      </w:r>
      <w:r>
        <w:rPr>
          <w:rFonts w:ascii="Tahoma" w:eastAsia="Times New Roman" w:hAnsi="Tahoma" w:cs="Tahoma"/>
        </w:rPr>
        <w:t>Нова</w:t>
      </w:r>
      <w:r w:rsidR="00A5717B" w:rsidRPr="00BD35BE">
        <w:rPr>
          <w:rFonts w:ascii="Tahoma" w:eastAsia="Times New Roman" w:hAnsi="Tahoma" w:cs="Tahoma"/>
        </w:rPr>
        <w:t xml:space="preserve"> </w:t>
      </w:r>
      <w:r>
        <w:rPr>
          <w:rStyle w:val="Emphasis"/>
          <w:rFonts w:ascii="Tahoma" w:eastAsia="Times New Roman" w:hAnsi="Tahoma" w:cs="Tahoma"/>
          <w:i w:val="0"/>
          <w:iCs w:val="0"/>
        </w:rPr>
        <w:t>Топола</w:t>
      </w:r>
      <w:r w:rsidR="00A5717B" w:rsidRPr="00BD35BE">
        <w:rPr>
          <w:rStyle w:val="Emphasis"/>
          <w:rFonts w:ascii="Tahoma" w:eastAsia="Times New Roman" w:hAnsi="Tahoma" w:cs="Tahoma"/>
          <w:i w:val="0"/>
          <w:iCs w:val="0"/>
        </w:rPr>
        <w:t xml:space="preserve">, </w:t>
      </w:r>
      <w:r>
        <w:rPr>
          <w:rStyle w:val="Emphasis"/>
          <w:rFonts w:ascii="Tahoma" w:eastAsia="Times New Roman" w:hAnsi="Tahoma" w:cs="Tahoma"/>
          <w:i w:val="0"/>
          <w:iCs w:val="0"/>
        </w:rPr>
        <w:t>Градишка</w:t>
      </w:r>
    </w:p>
    <w:p w14:paraId="27F149BB" w14:textId="4B91EBCB" w:rsidR="00A5717B" w:rsidRPr="00BD35BE" w:rsidRDefault="00707CAB" w:rsidP="00242081">
      <w:pPr>
        <w:pStyle w:val="NoSpacing"/>
        <w:numPr>
          <w:ilvl w:val="0"/>
          <w:numId w:val="29"/>
        </w:numPr>
        <w:ind w:left="360"/>
        <w:jc w:val="both"/>
        <w:rPr>
          <w:rFonts w:ascii="Tahoma" w:hAnsi="Tahoma" w:cs="Tahoma"/>
        </w:rPr>
      </w:pPr>
      <w:r>
        <w:rPr>
          <w:rFonts w:ascii="Tahoma" w:eastAsia="Times New Roman" w:hAnsi="Tahoma" w:cs="Tahoma"/>
        </w:rPr>
        <w:t>Основна</w:t>
      </w:r>
      <w:r w:rsidR="00A5717B" w:rsidRPr="00BD35BE">
        <w:rPr>
          <w:rFonts w:ascii="Tahoma" w:eastAsia="Times New Roman" w:hAnsi="Tahoma" w:cs="Tahoma"/>
        </w:rPr>
        <w:t xml:space="preserve"> </w:t>
      </w:r>
      <w:r>
        <w:rPr>
          <w:rStyle w:val="Emphasis"/>
          <w:rFonts w:ascii="Tahoma" w:eastAsia="Times New Roman" w:hAnsi="Tahoma" w:cs="Tahoma"/>
          <w:i w:val="0"/>
          <w:iCs w:val="0"/>
        </w:rPr>
        <w:t>школа</w:t>
      </w:r>
      <w:r w:rsidR="00A5717B" w:rsidRPr="00BD35BE">
        <w:rPr>
          <w:rFonts w:ascii="Tahoma" w:eastAsia="Times New Roman" w:hAnsi="Tahoma" w:cs="Tahoma"/>
        </w:rPr>
        <w:t xml:space="preserve"> „</w:t>
      </w:r>
      <w:r>
        <w:rPr>
          <w:rFonts w:ascii="Tahoma" w:eastAsia="Times New Roman" w:hAnsi="Tahoma" w:cs="Tahoma"/>
        </w:rPr>
        <w:t>Милан</w:t>
      </w:r>
      <w:r w:rsidR="00A5717B" w:rsidRPr="00BD35BE">
        <w:rPr>
          <w:rFonts w:ascii="Tahoma" w:eastAsia="Times New Roman" w:hAnsi="Tahoma" w:cs="Tahoma"/>
        </w:rPr>
        <w:t xml:space="preserve"> </w:t>
      </w:r>
      <w:r>
        <w:rPr>
          <w:rFonts w:ascii="Tahoma" w:eastAsia="Times New Roman" w:hAnsi="Tahoma" w:cs="Tahoma"/>
        </w:rPr>
        <w:t>Ракић</w:t>
      </w:r>
      <w:r w:rsidR="00A5717B" w:rsidRPr="00BD35BE">
        <w:rPr>
          <w:rFonts w:ascii="Tahoma" w:eastAsia="Times New Roman" w:hAnsi="Tahoma" w:cs="Tahoma"/>
        </w:rPr>
        <w:t>“,</w:t>
      </w:r>
      <w:r>
        <w:rPr>
          <w:rFonts w:ascii="Tahoma" w:eastAsia="Times New Roman" w:hAnsi="Tahoma" w:cs="Tahoma"/>
        </w:rPr>
        <w:t>Бања</w:t>
      </w:r>
      <w:r w:rsidR="00A5717B" w:rsidRPr="00BD35BE">
        <w:rPr>
          <w:rFonts w:ascii="Tahoma" w:eastAsia="Times New Roman" w:hAnsi="Tahoma" w:cs="Tahoma"/>
        </w:rPr>
        <w:t xml:space="preserve"> </w:t>
      </w:r>
      <w:r>
        <w:rPr>
          <w:rFonts w:ascii="Tahoma" w:eastAsia="Times New Roman" w:hAnsi="Tahoma" w:cs="Tahoma"/>
        </w:rPr>
        <w:t>Лука</w:t>
      </w:r>
      <w:r w:rsidR="00A5717B" w:rsidRPr="00BD35BE">
        <w:rPr>
          <w:rFonts w:ascii="Tahoma" w:eastAsia="Times New Roman" w:hAnsi="Tahoma" w:cs="Tahoma"/>
        </w:rPr>
        <w:t xml:space="preserve"> </w:t>
      </w:r>
    </w:p>
    <w:p w14:paraId="6EA64C32" w14:textId="4BDEF804" w:rsidR="00A5717B" w:rsidRPr="00BD35BE" w:rsidRDefault="00707CAB" w:rsidP="00242081">
      <w:pPr>
        <w:pStyle w:val="NoSpacing"/>
        <w:numPr>
          <w:ilvl w:val="0"/>
          <w:numId w:val="29"/>
        </w:numPr>
        <w:ind w:left="360"/>
        <w:jc w:val="both"/>
        <w:rPr>
          <w:rFonts w:ascii="Tahoma" w:eastAsia="Times New Roman" w:hAnsi="Tahoma" w:cs="Tahoma"/>
        </w:rPr>
      </w:pPr>
      <w:r>
        <w:rPr>
          <w:rFonts w:ascii="Tahoma" w:eastAsia="Times New Roman" w:hAnsi="Tahoma" w:cs="Tahoma"/>
        </w:rPr>
        <w:t>Основна</w:t>
      </w:r>
      <w:r w:rsidR="00A5717B" w:rsidRPr="00BD35BE">
        <w:rPr>
          <w:rFonts w:ascii="Tahoma" w:eastAsia="Times New Roman" w:hAnsi="Tahoma" w:cs="Tahoma"/>
        </w:rPr>
        <w:t xml:space="preserve"> </w:t>
      </w:r>
      <w:r>
        <w:rPr>
          <w:rStyle w:val="Emphasis"/>
          <w:rFonts w:ascii="Tahoma" w:eastAsia="Times New Roman" w:hAnsi="Tahoma" w:cs="Tahoma"/>
          <w:i w:val="0"/>
          <w:iCs w:val="0"/>
        </w:rPr>
        <w:t>школа</w:t>
      </w:r>
      <w:r w:rsidR="00A5717B" w:rsidRPr="00BD35BE">
        <w:rPr>
          <w:rFonts w:ascii="Tahoma" w:eastAsia="Times New Roman" w:hAnsi="Tahoma" w:cs="Tahoma"/>
        </w:rPr>
        <w:t xml:space="preserve"> „</w:t>
      </w:r>
      <w:r>
        <w:rPr>
          <w:rFonts w:ascii="Tahoma" w:eastAsia="Times New Roman" w:hAnsi="Tahoma" w:cs="Tahoma"/>
        </w:rPr>
        <w:t>Свети</w:t>
      </w:r>
      <w:r w:rsidR="00A5717B" w:rsidRPr="00BD35BE">
        <w:rPr>
          <w:rFonts w:ascii="Tahoma" w:eastAsia="Times New Roman" w:hAnsi="Tahoma" w:cs="Tahoma"/>
        </w:rPr>
        <w:t xml:space="preserve"> </w:t>
      </w:r>
      <w:r>
        <w:rPr>
          <w:rFonts w:ascii="Tahoma" w:eastAsia="Times New Roman" w:hAnsi="Tahoma" w:cs="Tahoma"/>
        </w:rPr>
        <w:t>Сава</w:t>
      </w:r>
      <w:r w:rsidR="00A5717B" w:rsidRPr="00BD35BE">
        <w:rPr>
          <w:rFonts w:ascii="Tahoma" w:eastAsia="Times New Roman" w:hAnsi="Tahoma" w:cs="Tahoma"/>
        </w:rPr>
        <w:t xml:space="preserve">“, </w:t>
      </w:r>
      <w:r>
        <w:rPr>
          <w:rFonts w:ascii="Tahoma" w:eastAsia="Times New Roman" w:hAnsi="Tahoma" w:cs="Tahoma"/>
        </w:rPr>
        <w:t>Добој</w:t>
      </w:r>
    </w:p>
    <w:p w14:paraId="7CC5FC04" w14:textId="267A5F4E" w:rsidR="00A5717B" w:rsidRPr="00BD35BE" w:rsidRDefault="00707CAB" w:rsidP="00242081">
      <w:pPr>
        <w:pStyle w:val="NoSpacing"/>
        <w:numPr>
          <w:ilvl w:val="0"/>
          <w:numId w:val="29"/>
        </w:numPr>
        <w:ind w:left="360"/>
        <w:jc w:val="both"/>
        <w:rPr>
          <w:rFonts w:ascii="Tahoma" w:eastAsia="Times New Roman" w:hAnsi="Tahoma" w:cs="Tahoma"/>
        </w:rPr>
      </w:pPr>
      <w:r>
        <w:rPr>
          <w:rFonts w:ascii="Tahoma" w:eastAsia="Times New Roman" w:hAnsi="Tahoma" w:cs="Tahoma"/>
        </w:rPr>
        <w:t>Основна</w:t>
      </w:r>
      <w:r w:rsidR="00A5717B" w:rsidRPr="00BD35BE">
        <w:rPr>
          <w:rFonts w:ascii="Tahoma" w:eastAsia="Times New Roman" w:hAnsi="Tahoma" w:cs="Tahoma"/>
        </w:rPr>
        <w:t xml:space="preserve"> </w:t>
      </w:r>
      <w:r>
        <w:rPr>
          <w:rStyle w:val="Emphasis"/>
          <w:rFonts w:ascii="Tahoma" w:eastAsia="Times New Roman" w:hAnsi="Tahoma" w:cs="Tahoma"/>
          <w:i w:val="0"/>
          <w:iCs w:val="0"/>
        </w:rPr>
        <w:t>школа</w:t>
      </w:r>
      <w:r w:rsidR="00A5717B" w:rsidRPr="00BD35BE">
        <w:rPr>
          <w:rFonts w:ascii="Tahoma" w:eastAsia="Times New Roman" w:hAnsi="Tahoma" w:cs="Tahoma"/>
        </w:rPr>
        <w:t xml:space="preserve"> „ </w:t>
      </w:r>
      <w:r>
        <w:rPr>
          <w:rFonts w:ascii="Tahoma" w:eastAsia="Times New Roman" w:hAnsi="Tahoma" w:cs="Tahoma"/>
        </w:rPr>
        <w:t>Јован</w:t>
      </w:r>
      <w:r w:rsidR="00A5717B" w:rsidRPr="00BD35BE">
        <w:rPr>
          <w:rFonts w:ascii="Tahoma" w:eastAsia="Times New Roman" w:hAnsi="Tahoma" w:cs="Tahoma"/>
        </w:rPr>
        <w:t xml:space="preserve"> </w:t>
      </w:r>
      <w:r>
        <w:rPr>
          <w:rFonts w:ascii="Tahoma" w:eastAsia="Times New Roman" w:hAnsi="Tahoma" w:cs="Tahoma"/>
        </w:rPr>
        <w:t>Дучић</w:t>
      </w:r>
      <w:r w:rsidR="00A5717B" w:rsidRPr="00BD35BE">
        <w:rPr>
          <w:rFonts w:ascii="Tahoma" w:eastAsia="Times New Roman" w:hAnsi="Tahoma" w:cs="Tahoma"/>
        </w:rPr>
        <w:t xml:space="preserve"> “, </w:t>
      </w:r>
      <w:r>
        <w:rPr>
          <w:rFonts w:ascii="Tahoma" w:eastAsia="Times New Roman" w:hAnsi="Tahoma" w:cs="Tahoma"/>
        </w:rPr>
        <w:t>Шековићи</w:t>
      </w:r>
    </w:p>
    <w:p w14:paraId="52622E59" w14:textId="10DE85DF" w:rsidR="00A5717B" w:rsidRPr="00BD35BE" w:rsidRDefault="00707CAB" w:rsidP="00242081">
      <w:pPr>
        <w:pStyle w:val="NoSpacing"/>
        <w:numPr>
          <w:ilvl w:val="0"/>
          <w:numId w:val="29"/>
        </w:numPr>
        <w:ind w:left="360"/>
        <w:jc w:val="both"/>
        <w:rPr>
          <w:rFonts w:ascii="Tahoma" w:eastAsia="Times New Roman" w:hAnsi="Tahoma" w:cs="Tahoma"/>
        </w:rPr>
      </w:pPr>
      <w:r>
        <w:rPr>
          <w:rFonts w:ascii="Tahoma" w:eastAsia="Times New Roman" w:hAnsi="Tahoma" w:cs="Tahoma"/>
        </w:rPr>
        <w:t>Основна</w:t>
      </w:r>
      <w:r w:rsidR="00A5717B" w:rsidRPr="00BD35BE">
        <w:rPr>
          <w:rFonts w:ascii="Tahoma" w:eastAsia="Times New Roman" w:hAnsi="Tahoma" w:cs="Tahoma"/>
        </w:rPr>
        <w:t xml:space="preserve"> </w:t>
      </w:r>
      <w:r>
        <w:rPr>
          <w:rStyle w:val="Emphasis"/>
          <w:rFonts w:ascii="Tahoma" w:eastAsia="Times New Roman" w:hAnsi="Tahoma" w:cs="Tahoma"/>
          <w:i w:val="0"/>
          <w:iCs w:val="0"/>
        </w:rPr>
        <w:t>школа</w:t>
      </w:r>
      <w:r w:rsidR="00A5717B" w:rsidRPr="00BD35BE">
        <w:rPr>
          <w:rFonts w:ascii="Tahoma" w:eastAsia="Times New Roman" w:hAnsi="Tahoma" w:cs="Tahoma"/>
        </w:rPr>
        <w:t xml:space="preserve"> „</w:t>
      </w:r>
      <w:r>
        <w:rPr>
          <w:rFonts w:ascii="Tahoma" w:eastAsia="Times New Roman" w:hAnsi="Tahoma" w:cs="Tahoma"/>
        </w:rPr>
        <w:t>Младен</w:t>
      </w:r>
      <w:r w:rsidR="00A5717B" w:rsidRPr="00BD35BE">
        <w:rPr>
          <w:rFonts w:ascii="Tahoma" w:eastAsia="Times New Roman" w:hAnsi="Tahoma" w:cs="Tahoma"/>
        </w:rPr>
        <w:t xml:space="preserve"> </w:t>
      </w:r>
      <w:r>
        <w:rPr>
          <w:rFonts w:ascii="Tahoma" w:eastAsia="Times New Roman" w:hAnsi="Tahoma" w:cs="Tahoma"/>
        </w:rPr>
        <w:t>Стојановић</w:t>
      </w:r>
      <w:r w:rsidR="00A5717B" w:rsidRPr="00BD35BE">
        <w:rPr>
          <w:rFonts w:ascii="Tahoma" w:eastAsia="Times New Roman" w:hAnsi="Tahoma" w:cs="Tahoma"/>
        </w:rPr>
        <w:t xml:space="preserve">“, </w:t>
      </w:r>
      <w:r>
        <w:rPr>
          <w:rFonts w:ascii="Tahoma" w:eastAsia="Times New Roman" w:hAnsi="Tahoma" w:cs="Tahoma"/>
        </w:rPr>
        <w:t>Лакташи</w:t>
      </w:r>
    </w:p>
    <w:p w14:paraId="1B98E0C7" w14:textId="138413DF" w:rsidR="00A5717B" w:rsidRPr="00BD35BE" w:rsidRDefault="00707CAB" w:rsidP="00242081">
      <w:pPr>
        <w:pStyle w:val="NoSpacing"/>
        <w:numPr>
          <w:ilvl w:val="0"/>
          <w:numId w:val="29"/>
        </w:numPr>
        <w:ind w:left="360"/>
        <w:jc w:val="both"/>
        <w:rPr>
          <w:rFonts w:ascii="Tahoma" w:eastAsia="Times New Roman" w:hAnsi="Tahoma" w:cs="Tahoma"/>
        </w:rPr>
      </w:pPr>
      <w:r>
        <w:rPr>
          <w:rFonts w:ascii="Tahoma" w:eastAsia="Times New Roman" w:hAnsi="Tahoma" w:cs="Tahoma"/>
        </w:rPr>
        <w:t>Основна</w:t>
      </w:r>
      <w:r w:rsidR="00A5717B" w:rsidRPr="00BD35BE">
        <w:rPr>
          <w:rFonts w:ascii="Tahoma" w:eastAsia="Times New Roman" w:hAnsi="Tahoma" w:cs="Tahoma"/>
        </w:rPr>
        <w:t xml:space="preserve"> </w:t>
      </w:r>
      <w:r>
        <w:rPr>
          <w:rStyle w:val="Emphasis"/>
          <w:rFonts w:ascii="Tahoma" w:eastAsia="Times New Roman" w:hAnsi="Tahoma" w:cs="Tahoma"/>
          <w:i w:val="0"/>
          <w:iCs w:val="0"/>
        </w:rPr>
        <w:t>школа</w:t>
      </w:r>
      <w:r w:rsidR="00A5717B" w:rsidRPr="00BD35BE">
        <w:rPr>
          <w:rFonts w:ascii="Tahoma" w:eastAsia="Times New Roman" w:hAnsi="Tahoma" w:cs="Tahoma"/>
        </w:rPr>
        <w:t xml:space="preserve"> „</w:t>
      </w:r>
      <w:r>
        <w:rPr>
          <w:rFonts w:ascii="Tahoma" w:eastAsia="Times New Roman" w:hAnsi="Tahoma" w:cs="Tahoma"/>
        </w:rPr>
        <w:t>Доситеј</w:t>
      </w:r>
      <w:r w:rsidR="00A5717B" w:rsidRPr="00BD35BE">
        <w:rPr>
          <w:rFonts w:ascii="Tahoma" w:eastAsia="Times New Roman" w:hAnsi="Tahoma" w:cs="Tahoma"/>
        </w:rPr>
        <w:t xml:space="preserve"> </w:t>
      </w:r>
      <w:r>
        <w:rPr>
          <w:rFonts w:ascii="Tahoma" w:eastAsia="Times New Roman" w:hAnsi="Tahoma" w:cs="Tahoma"/>
        </w:rPr>
        <w:t>Обрадовић</w:t>
      </w:r>
      <w:r w:rsidR="00A5717B" w:rsidRPr="00BD35BE">
        <w:rPr>
          <w:rFonts w:ascii="Tahoma" w:eastAsia="Times New Roman" w:hAnsi="Tahoma" w:cs="Tahoma"/>
        </w:rPr>
        <w:t xml:space="preserve">“,  </w:t>
      </w:r>
      <w:r>
        <w:rPr>
          <w:rFonts w:ascii="Tahoma" w:eastAsia="Times New Roman" w:hAnsi="Tahoma" w:cs="Tahoma"/>
        </w:rPr>
        <w:t>Добој</w:t>
      </w:r>
    </w:p>
    <w:p w14:paraId="52F400F8" w14:textId="577E2204" w:rsidR="00A5717B" w:rsidRPr="00BD35BE" w:rsidRDefault="00707CAB" w:rsidP="00242081">
      <w:pPr>
        <w:pStyle w:val="NoSpacing"/>
        <w:numPr>
          <w:ilvl w:val="0"/>
          <w:numId w:val="29"/>
        </w:numPr>
        <w:ind w:left="360"/>
        <w:jc w:val="both"/>
        <w:rPr>
          <w:rFonts w:ascii="Tahoma" w:eastAsia="Times New Roman" w:hAnsi="Tahoma" w:cs="Tahoma"/>
        </w:rPr>
      </w:pPr>
      <w:r>
        <w:rPr>
          <w:rFonts w:ascii="Tahoma" w:eastAsia="Times New Roman" w:hAnsi="Tahoma" w:cs="Tahoma"/>
        </w:rPr>
        <w:t>Основна</w:t>
      </w:r>
      <w:r w:rsidR="00A5717B" w:rsidRPr="00BD35BE">
        <w:rPr>
          <w:rFonts w:ascii="Tahoma" w:eastAsia="Times New Roman" w:hAnsi="Tahoma" w:cs="Tahoma"/>
        </w:rPr>
        <w:t xml:space="preserve"> </w:t>
      </w:r>
      <w:r>
        <w:rPr>
          <w:rStyle w:val="Emphasis"/>
          <w:rFonts w:ascii="Tahoma" w:eastAsia="Times New Roman" w:hAnsi="Tahoma" w:cs="Tahoma"/>
          <w:i w:val="0"/>
          <w:iCs w:val="0"/>
        </w:rPr>
        <w:t>школа</w:t>
      </w:r>
      <w:r w:rsidR="00A5717B" w:rsidRPr="00BD35BE">
        <w:rPr>
          <w:rFonts w:ascii="Tahoma" w:eastAsia="Times New Roman" w:hAnsi="Tahoma" w:cs="Tahoma"/>
        </w:rPr>
        <w:t xml:space="preserve"> „ </w:t>
      </w:r>
      <w:r>
        <w:rPr>
          <w:rFonts w:ascii="Tahoma" w:eastAsia="Times New Roman" w:hAnsi="Tahoma" w:cs="Tahoma"/>
        </w:rPr>
        <w:t>Алекса</w:t>
      </w:r>
      <w:r w:rsidR="00A5717B" w:rsidRPr="00BD35BE">
        <w:rPr>
          <w:rFonts w:ascii="Tahoma" w:eastAsia="Times New Roman" w:hAnsi="Tahoma" w:cs="Tahoma"/>
        </w:rPr>
        <w:t xml:space="preserve"> </w:t>
      </w:r>
      <w:r>
        <w:rPr>
          <w:rFonts w:ascii="Tahoma" w:eastAsia="Times New Roman" w:hAnsi="Tahoma" w:cs="Tahoma"/>
        </w:rPr>
        <w:t>Шантић</w:t>
      </w:r>
      <w:r w:rsidR="00A5717B" w:rsidRPr="00BD35BE">
        <w:rPr>
          <w:rFonts w:ascii="Tahoma" w:eastAsia="Times New Roman" w:hAnsi="Tahoma" w:cs="Tahoma"/>
        </w:rPr>
        <w:t xml:space="preserve">“,  </w:t>
      </w:r>
      <w:r>
        <w:rPr>
          <w:rFonts w:ascii="Tahoma" w:eastAsia="Times New Roman" w:hAnsi="Tahoma" w:cs="Tahoma"/>
        </w:rPr>
        <w:t>Осмаци</w:t>
      </w:r>
    </w:p>
    <w:p w14:paraId="75D5F94A" w14:textId="2114FB0B" w:rsidR="00A5717B" w:rsidRPr="00BD35BE" w:rsidRDefault="00707CAB" w:rsidP="00242081">
      <w:pPr>
        <w:pStyle w:val="NoSpacing"/>
        <w:numPr>
          <w:ilvl w:val="0"/>
          <w:numId w:val="29"/>
        </w:numPr>
        <w:ind w:left="360"/>
        <w:jc w:val="both"/>
        <w:rPr>
          <w:rFonts w:ascii="Tahoma" w:eastAsia="Times New Roman" w:hAnsi="Tahoma" w:cs="Tahoma"/>
        </w:rPr>
      </w:pPr>
      <w:r>
        <w:rPr>
          <w:rFonts w:ascii="Tahoma" w:eastAsia="Times New Roman" w:hAnsi="Tahoma" w:cs="Tahoma"/>
        </w:rPr>
        <w:t>Основна</w:t>
      </w:r>
      <w:r w:rsidR="00A5717B" w:rsidRPr="00BD35BE">
        <w:rPr>
          <w:rFonts w:ascii="Tahoma" w:eastAsia="Times New Roman" w:hAnsi="Tahoma" w:cs="Tahoma"/>
        </w:rPr>
        <w:t xml:space="preserve"> </w:t>
      </w:r>
      <w:r>
        <w:rPr>
          <w:rStyle w:val="Emphasis"/>
          <w:rFonts w:ascii="Tahoma" w:eastAsia="Times New Roman" w:hAnsi="Tahoma" w:cs="Tahoma"/>
          <w:i w:val="0"/>
          <w:iCs w:val="0"/>
        </w:rPr>
        <w:t>школа</w:t>
      </w:r>
      <w:r w:rsidR="00A5717B" w:rsidRPr="00BD35BE">
        <w:rPr>
          <w:rFonts w:ascii="Tahoma" w:eastAsia="Times New Roman" w:hAnsi="Tahoma" w:cs="Tahoma"/>
        </w:rPr>
        <w:t xml:space="preserve"> „</w:t>
      </w:r>
      <w:r>
        <w:rPr>
          <w:rFonts w:ascii="Tahoma" w:eastAsia="Times New Roman" w:hAnsi="Tahoma" w:cs="Tahoma"/>
        </w:rPr>
        <w:t>Вук</w:t>
      </w:r>
      <w:r w:rsidR="00A5717B" w:rsidRPr="00BD35BE">
        <w:rPr>
          <w:rFonts w:ascii="Tahoma" w:eastAsia="Times New Roman" w:hAnsi="Tahoma" w:cs="Tahoma"/>
        </w:rPr>
        <w:t xml:space="preserve"> </w:t>
      </w:r>
      <w:r>
        <w:rPr>
          <w:rFonts w:ascii="Tahoma" w:eastAsia="Times New Roman" w:hAnsi="Tahoma" w:cs="Tahoma"/>
        </w:rPr>
        <w:t>Стефановић</w:t>
      </w:r>
      <w:r w:rsidR="00A5717B" w:rsidRPr="00BD35BE">
        <w:rPr>
          <w:rFonts w:ascii="Tahoma" w:eastAsia="Times New Roman" w:hAnsi="Tahoma" w:cs="Tahoma"/>
        </w:rPr>
        <w:t xml:space="preserve"> </w:t>
      </w:r>
      <w:r>
        <w:rPr>
          <w:rFonts w:ascii="Tahoma" w:eastAsia="Times New Roman" w:hAnsi="Tahoma" w:cs="Tahoma"/>
        </w:rPr>
        <w:t>Караџић</w:t>
      </w:r>
      <w:r w:rsidR="00A5717B" w:rsidRPr="00BD35BE">
        <w:rPr>
          <w:rFonts w:ascii="Tahoma" w:eastAsia="Times New Roman" w:hAnsi="Tahoma" w:cs="Tahoma"/>
        </w:rPr>
        <w:t xml:space="preserve">“, </w:t>
      </w:r>
      <w:r>
        <w:rPr>
          <w:rFonts w:ascii="Tahoma" w:eastAsia="Times New Roman" w:hAnsi="Tahoma" w:cs="Tahoma"/>
        </w:rPr>
        <w:t>Добој</w:t>
      </w:r>
    </w:p>
    <w:p w14:paraId="2CC98BDD" w14:textId="0502C7FA" w:rsidR="00A5717B" w:rsidRPr="00BD35BE" w:rsidRDefault="00707CAB" w:rsidP="00242081">
      <w:pPr>
        <w:pStyle w:val="NoSpacing"/>
        <w:numPr>
          <w:ilvl w:val="0"/>
          <w:numId w:val="29"/>
        </w:numPr>
        <w:ind w:left="360"/>
        <w:jc w:val="both"/>
        <w:rPr>
          <w:rFonts w:ascii="Tahoma" w:eastAsia="Times New Roman" w:hAnsi="Tahoma" w:cs="Tahoma"/>
        </w:rPr>
      </w:pPr>
      <w:r>
        <w:rPr>
          <w:rFonts w:ascii="Tahoma" w:eastAsia="Times New Roman" w:hAnsi="Tahoma" w:cs="Tahoma"/>
        </w:rPr>
        <w:t>Основна</w:t>
      </w:r>
      <w:r w:rsidR="00A5717B" w:rsidRPr="00BD35BE">
        <w:rPr>
          <w:rFonts w:ascii="Tahoma" w:eastAsia="Times New Roman" w:hAnsi="Tahoma" w:cs="Tahoma"/>
        </w:rPr>
        <w:t xml:space="preserve"> </w:t>
      </w:r>
      <w:r>
        <w:rPr>
          <w:rStyle w:val="Emphasis"/>
          <w:rFonts w:ascii="Tahoma" w:eastAsia="Times New Roman" w:hAnsi="Tahoma" w:cs="Tahoma"/>
          <w:i w:val="0"/>
          <w:iCs w:val="0"/>
        </w:rPr>
        <w:t>школа</w:t>
      </w:r>
      <w:r w:rsidR="00A5717B" w:rsidRPr="00BD35BE">
        <w:rPr>
          <w:rFonts w:ascii="Tahoma" w:eastAsia="Times New Roman" w:hAnsi="Tahoma" w:cs="Tahoma"/>
        </w:rPr>
        <w:t xml:space="preserve"> „</w:t>
      </w:r>
      <w:r>
        <w:rPr>
          <w:rFonts w:ascii="Tahoma" w:eastAsia="Times New Roman" w:hAnsi="Tahoma" w:cs="Tahoma"/>
        </w:rPr>
        <w:t>Холандија</w:t>
      </w:r>
      <w:r w:rsidR="00A5717B" w:rsidRPr="00BD35BE">
        <w:rPr>
          <w:rFonts w:ascii="Tahoma" w:eastAsia="Times New Roman" w:hAnsi="Tahoma" w:cs="Tahoma"/>
        </w:rPr>
        <w:t>“,</w:t>
      </w:r>
      <w:r>
        <w:rPr>
          <w:rFonts w:ascii="Tahoma" w:eastAsia="Times New Roman" w:hAnsi="Tahoma" w:cs="Tahoma"/>
        </w:rPr>
        <w:t>Слатина</w:t>
      </w:r>
      <w:r w:rsidR="00A5717B" w:rsidRPr="00BD35BE">
        <w:rPr>
          <w:rFonts w:ascii="Tahoma" w:eastAsia="Times New Roman" w:hAnsi="Tahoma" w:cs="Tahoma"/>
        </w:rPr>
        <w:t xml:space="preserve">, </w:t>
      </w:r>
      <w:r>
        <w:rPr>
          <w:rFonts w:ascii="Tahoma" w:eastAsia="Times New Roman" w:hAnsi="Tahoma" w:cs="Tahoma"/>
        </w:rPr>
        <w:t>Лакташи</w:t>
      </w:r>
    </w:p>
    <w:p w14:paraId="4B075A0D" w14:textId="64646DBE" w:rsidR="00A5717B" w:rsidRPr="00BD35BE" w:rsidRDefault="00707CAB" w:rsidP="00242081">
      <w:pPr>
        <w:pStyle w:val="NoSpacing"/>
        <w:numPr>
          <w:ilvl w:val="0"/>
          <w:numId w:val="29"/>
        </w:numPr>
        <w:ind w:left="360"/>
        <w:jc w:val="both"/>
        <w:rPr>
          <w:rFonts w:ascii="Tahoma" w:eastAsia="Times New Roman" w:hAnsi="Tahoma" w:cs="Tahoma"/>
        </w:rPr>
      </w:pPr>
      <w:r>
        <w:rPr>
          <w:rFonts w:ascii="Tahoma" w:eastAsia="Times New Roman" w:hAnsi="Tahoma" w:cs="Tahoma"/>
        </w:rPr>
        <w:t>Основна</w:t>
      </w:r>
      <w:r w:rsidR="00A5717B" w:rsidRPr="00BD35BE">
        <w:rPr>
          <w:rFonts w:ascii="Tahoma" w:eastAsia="Times New Roman" w:hAnsi="Tahoma" w:cs="Tahoma"/>
        </w:rPr>
        <w:t xml:space="preserve"> </w:t>
      </w:r>
      <w:r>
        <w:rPr>
          <w:rStyle w:val="Emphasis"/>
          <w:rFonts w:ascii="Tahoma" w:eastAsia="Times New Roman" w:hAnsi="Tahoma" w:cs="Tahoma"/>
          <w:i w:val="0"/>
          <w:iCs w:val="0"/>
        </w:rPr>
        <w:t>школа</w:t>
      </w:r>
      <w:r w:rsidR="00A5717B" w:rsidRPr="00BD35BE">
        <w:rPr>
          <w:rFonts w:ascii="Tahoma" w:eastAsia="Times New Roman" w:hAnsi="Tahoma" w:cs="Tahoma"/>
        </w:rPr>
        <w:t xml:space="preserve"> „ </w:t>
      </w:r>
      <w:r>
        <w:rPr>
          <w:rFonts w:ascii="Tahoma" w:eastAsia="Times New Roman" w:hAnsi="Tahoma" w:cs="Tahoma"/>
        </w:rPr>
        <w:t>Свети</w:t>
      </w:r>
      <w:r w:rsidR="00A5717B" w:rsidRPr="00BD35BE">
        <w:rPr>
          <w:rFonts w:ascii="Tahoma" w:eastAsia="Times New Roman" w:hAnsi="Tahoma" w:cs="Tahoma"/>
        </w:rPr>
        <w:t xml:space="preserve"> </w:t>
      </w:r>
      <w:r>
        <w:rPr>
          <w:rFonts w:ascii="Tahoma" w:eastAsia="Times New Roman" w:hAnsi="Tahoma" w:cs="Tahoma"/>
        </w:rPr>
        <w:t>Сава</w:t>
      </w:r>
      <w:r w:rsidR="00A5717B" w:rsidRPr="00BD35BE">
        <w:rPr>
          <w:rFonts w:ascii="Tahoma" w:eastAsia="Times New Roman" w:hAnsi="Tahoma" w:cs="Tahoma"/>
        </w:rPr>
        <w:t xml:space="preserve"> “,</w:t>
      </w:r>
      <w:r>
        <w:rPr>
          <w:rFonts w:ascii="Tahoma" w:eastAsia="Times New Roman" w:hAnsi="Tahoma" w:cs="Tahoma"/>
        </w:rPr>
        <w:t>Лопаре</w:t>
      </w:r>
    </w:p>
    <w:p w14:paraId="74168A79" w14:textId="6AD99377" w:rsidR="00A5717B" w:rsidRPr="00BD35BE" w:rsidRDefault="00707CAB" w:rsidP="00242081">
      <w:pPr>
        <w:pStyle w:val="NoSpacing"/>
        <w:numPr>
          <w:ilvl w:val="0"/>
          <w:numId w:val="29"/>
        </w:numPr>
        <w:ind w:left="360"/>
        <w:jc w:val="both"/>
        <w:rPr>
          <w:rFonts w:ascii="Tahoma" w:eastAsia="Times New Roman" w:hAnsi="Tahoma" w:cs="Tahoma"/>
        </w:rPr>
      </w:pPr>
      <w:r>
        <w:rPr>
          <w:rFonts w:ascii="Tahoma" w:eastAsia="Times New Roman" w:hAnsi="Tahoma" w:cs="Tahoma"/>
        </w:rPr>
        <w:t>Основна</w:t>
      </w:r>
      <w:r w:rsidR="00A5717B" w:rsidRPr="00BD35BE">
        <w:rPr>
          <w:rFonts w:ascii="Tahoma" w:eastAsia="Times New Roman" w:hAnsi="Tahoma" w:cs="Tahoma"/>
        </w:rPr>
        <w:t xml:space="preserve"> </w:t>
      </w:r>
      <w:r>
        <w:rPr>
          <w:rStyle w:val="Emphasis"/>
          <w:rFonts w:ascii="Tahoma" w:eastAsia="Times New Roman" w:hAnsi="Tahoma" w:cs="Tahoma"/>
          <w:i w:val="0"/>
          <w:iCs w:val="0"/>
        </w:rPr>
        <w:t>школа</w:t>
      </w:r>
      <w:r w:rsidR="00A5717B" w:rsidRPr="00BD35BE">
        <w:rPr>
          <w:rFonts w:ascii="Tahoma" w:eastAsia="Times New Roman" w:hAnsi="Tahoma" w:cs="Tahoma"/>
        </w:rPr>
        <w:t xml:space="preserve"> „ </w:t>
      </w:r>
      <w:r>
        <w:rPr>
          <w:rFonts w:ascii="Tahoma" w:eastAsia="Times New Roman" w:hAnsi="Tahoma" w:cs="Tahoma"/>
        </w:rPr>
        <w:t>Свети</w:t>
      </w:r>
      <w:r w:rsidR="00A5717B" w:rsidRPr="00BD35BE">
        <w:rPr>
          <w:rFonts w:ascii="Tahoma" w:eastAsia="Times New Roman" w:hAnsi="Tahoma" w:cs="Tahoma"/>
        </w:rPr>
        <w:t xml:space="preserve"> </w:t>
      </w:r>
      <w:r>
        <w:rPr>
          <w:rFonts w:ascii="Tahoma" w:eastAsia="Times New Roman" w:hAnsi="Tahoma" w:cs="Tahoma"/>
        </w:rPr>
        <w:t>Сава</w:t>
      </w:r>
      <w:r w:rsidR="00A5717B" w:rsidRPr="00BD35BE">
        <w:rPr>
          <w:rFonts w:ascii="Tahoma" w:eastAsia="Times New Roman" w:hAnsi="Tahoma" w:cs="Tahoma"/>
        </w:rPr>
        <w:t xml:space="preserve">“, </w:t>
      </w:r>
      <w:r>
        <w:rPr>
          <w:rFonts w:ascii="Tahoma" w:eastAsia="Times New Roman" w:hAnsi="Tahoma" w:cs="Tahoma"/>
        </w:rPr>
        <w:t>Бијељина</w:t>
      </w:r>
    </w:p>
    <w:p w14:paraId="1FCB376C" w14:textId="39DD5C02" w:rsidR="00A5717B" w:rsidRPr="00BD35BE" w:rsidRDefault="00E87506"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707CAB">
        <w:rPr>
          <w:rFonts w:ascii="Tahoma" w:eastAsia="Times New Roman" w:hAnsi="Tahoma" w:cs="Tahoma"/>
        </w:rPr>
        <w:t>Основна</w:t>
      </w:r>
      <w:r w:rsidR="00A5717B" w:rsidRPr="00BD35BE">
        <w:rPr>
          <w:rFonts w:ascii="Tahoma" w:eastAsia="Times New Roman" w:hAnsi="Tahoma" w:cs="Tahoma"/>
        </w:rPr>
        <w:t xml:space="preserve"> </w:t>
      </w:r>
      <w:r w:rsidR="00707CAB">
        <w:rPr>
          <w:rStyle w:val="Emphasis"/>
          <w:rFonts w:ascii="Tahoma" w:eastAsia="Times New Roman" w:hAnsi="Tahoma" w:cs="Tahoma"/>
          <w:i w:val="0"/>
          <w:iCs w:val="0"/>
        </w:rPr>
        <w:t>школа</w:t>
      </w:r>
      <w:r w:rsidR="00A5717B" w:rsidRPr="00BD35BE">
        <w:rPr>
          <w:rFonts w:ascii="Tahoma" w:eastAsia="Times New Roman" w:hAnsi="Tahoma" w:cs="Tahoma"/>
        </w:rPr>
        <w:t xml:space="preserve"> „</w:t>
      </w:r>
      <w:r w:rsidR="00707CAB">
        <w:rPr>
          <w:rFonts w:ascii="Tahoma" w:eastAsia="Times New Roman" w:hAnsi="Tahoma" w:cs="Tahoma"/>
        </w:rPr>
        <w:t>Војин</w:t>
      </w:r>
      <w:r w:rsidR="00A5717B" w:rsidRPr="00BD35BE">
        <w:rPr>
          <w:rFonts w:ascii="Tahoma" w:eastAsia="Times New Roman" w:hAnsi="Tahoma" w:cs="Tahoma"/>
        </w:rPr>
        <w:t xml:space="preserve"> </w:t>
      </w:r>
      <w:r w:rsidR="00707CAB">
        <w:rPr>
          <w:rFonts w:ascii="Tahoma" w:eastAsia="Times New Roman" w:hAnsi="Tahoma" w:cs="Tahoma"/>
        </w:rPr>
        <w:t>Комадина</w:t>
      </w:r>
      <w:r w:rsidR="00A5717B" w:rsidRPr="00BD35BE">
        <w:rPr>
          <w:rFonts w:ascii="Tahoma" w:eastAsia="Times New Roman" w:hAnsi="Tahoma" w:cs="Tahoma"/>
        </w:rPr>
        <w:t xml:space="preserve">“, </w:t>
      </w:r>
      <w:r w:rsidR="00707CAB">
        <w:rPr>
          <w:rFonts w:ascii="Tahoma" w:eastAsia="Times New Roman" w:hAnsi="Tahoma" w:cs="Tahoma"/>
        </w:rPr>
        <w:t>Зворник</w:t>
      </w:r>
    </w:p>
    <w:p w14:paraId="521A00A0" w14:textId="5EABDFDC" w:rsidR="00A5717B" w:rsidRPr="00BD35BE" w:rsidRDefault="00E87506"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707CAB">
        <w:rPr>
          <w:rFonts w:ascii="Tahoma" w:eastAsia="Times New Roman" w:hAnsi="Tahoma" w:cs="Tahoma"/>
        </w:rPr>
        <w:t>Основна</w:t>
      </w:r>
      <w:r w:rsidR="00A5717B" w:rsidRPr="00BD35BE">
        <w:rPr>
          <w:rFonts w:ascii="Tahoma" w:eastAsia="Times New Roman" w:hAnsi="Tahoma" w:cs="Tahoma"/>
        </w:rPr>
        <w:t xml:space="preserve"> </w:t>
      </w:r>
      <w:r w:rsidR="00707CAB">
        <w:rPr>
          <w:rStyle w:val="Emphasis"/>
          <w:rFonts w:ascii="Tahoma" w:eastAsia="Times New Roman" w:hAnsi="Tahoma" w:cs="Tahoma"/>
          <w:i w:val="0"/>
          <w:iCs w:val="0"/>
        </w:rPr>
        <w:t>школа</w:t>
      </w:r>
      <w:r w:rsidR="00A5717B" w:rsidRPr="00BD35BE">
        <w:rPr>
          <w:rFonts w:ascii="Tahoma" w:eastAsia="Times New Roman" w:hAnsi="Tahoma" w:cs="Tahoma"/>
        </w:rPr>
        <w:t xml:space="preserve"> „</w:t>
      </w:r>
      <w:r w:rsidR="00707CAB">
        <w:rPr>
          <w:rFonts w:ascii="Tahoma" w:eastAsia="Times New Roman" w:hAnsi="Tahoma" w:cs="Tahoma"/>
        </w:rPr>
        <w:t>Алекса</w:t>
      </w:r>
      <w:r w:rsidR="00A5717B" w:rsidRPr="00BD35BE">
        <w:rPr>
          <w:rFonts w:ascii="Tahoma" w:eastAsia="Times New Roman" w:hAnsi="Tahoma" w:cs="Tahoma"/>
        </w:rPr>
        <w:t xml:space="preserve"> </w:t>
      </w:r>
      <w:r w:rsidR="00707CAB">
        <w:rPr>
          <w:rFonts w:ascii="Tahoma" w:eastAsia="Times New Roman" w:hAnsi="Tahoma" w:cs="Tahoma"/>
        </w:rPr>
        <w:t>Шантић</w:t>
      </w:r>
      <w:r w:rsidR="00A5717B" w:rsidRPr="00BD35BE">
        <w:rPr>
          <w:rFonts w:ascii="Tahoma" w:eastAsia="Times New Roman" w:hAnsi="Tahoma" w:cs="Tahoma"/>
        </w:rPr>
        <w:t xml:space="preserve">“ </w:t>
      </w:r>
      <w:r w:rsidR="00707CAB">
        <w:rPr>
          <w:rFonts w:ascii="Tahoma" w:eastAsia="Times New Roman" w:hAnsi="Tahoma" w:cs="Tahoma"/>
        </w:rPr>
        <w:t>Бања</w:t>
      </w:r>
      <w:r w:rsidR="00A5717B" w:rsidRPr="00BD35BE">
        <w:rPr>
          <w:rFonts w:ascii="Tahoma" w:eastAsia="Times New Roman" w:hAnsi="Tahoma" w:cs="Tahoma"/>
        </w:rPr>
        <w:t xml:space="preserve"> </w:t>
      </w:r>
      <w:r w:rsidR="00707CAB">
        <w:rPr>
          <w:rFonts w:ascii="Tahoma" w:eastAsia="Times New Roman" w:hAnsi="Tahoma" w:cs="Tahoma"/>
        </w:rPr>
        <w:t>Лука</w:t>
      </w:r>
    </w:p>
    <w:p w14:paraId="4A96E486" w14:textId="6421AF37" w:rsidR="00A5717B" w:rsidRPr="00BD35BE" w:rsidRDefault="00E87506"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707CAB">
        <w:rPr>
          <w:rFonts w:ascii="Tahoma" w:eastAsia="Times New Roman" w:hAnsi="Tahoma" w:cs="Tahoma"/>
        </w:rPr>
        <w:t>Економска</w:t>
      </w:r>
      <w:r w:rsidR="00A5717B" w:rsidRPr="00BD35BE">
        <w:rPr>
          <w:rFonts w:ascii="Tahoma" w:eastAsia="Times New Roman" w:hAnsi="Tahoma" w:cs="Tahoma"/>
        </w:rPr>
        <w:t xml:space="preserve"> </w:t>
      </w:r>
      <w:r w:rsidR="00707CAB">
        <w:rPr>
          <w:rFonts w:ascii="Tahoma" w:eastAsia="Times New Roman" w:hAnsi="Tahoma" w:cs="Tahoma"/>
        </w:rPr>
        <w:t>школа</w:t>
      </w:r>
      <w:r w:rsidR="00A5717B" w:rsidRPr="00BD35BE">
        <w:rPr>
          <w:rFonts w:ascii="Tahoma" w:eastAsia="Times New Roman" w:hAnsi="Tahoma" w:cs="Tahoma"/>
        </w:rPr>
        <w:t xml:space="preserve">, </w:t>
      </w:r>
      <w:r w:rsidR="00707CAB">
        <w:rPr>
          <w:rFonts w:ascii="Tahoma" w:eastAsia="Times New Roman" w:hAnsi="Tahoma" w:cs="Tahoma"/>
        </w:rPr>
        <w:t>Добој</w:t>
      </w:r>
    </w:p>
    <w:p w14:paraId="19C9BFD3" w14:textId="20D9A37C" w:rsidR="00A5717B" w:rsidRPr="00BD35BE" w:rsidRDefault="00E87506"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707CAB">
        <w:rPr>
          <w:rFonts w:ascii="Tahoma" w:eastAsia="Times New Roman" w:hAnsi="Tahoma" w:cs="Tahoma"/>
        </w:rPr>
        <w:t>Пољопривредна</w:t>
      </w:r>
      <w:r w:rsidR="00A5717B" w:rsidRPr="00BD35BE">
        <w:rPr>
          <w:rFonts w:ascii="Tahoma" w:eastAsia="Times New Roman" w:hAnsi="Tahoma" w:cs="Tahoma"/>
        </w:rPr>
        <w:t xml:space="preserve"> </w:t>
      </w:r>
      <w:r w:rsidR="00707CAB">
        <w:rPr>
          <w:rFonts w:ascii="Tahoma" w:eastAsia="Times New Roman" w:hAnsi="Tahoma" w:cs="Tahoma"/>
        </w:rPr>
        <w:t>и</w:t>
      </w:r>
      <w:r w:rsidR="00A5717B" w:rsidRPr="00BD35BE">
        <w:rPr>
          <w:rFonts w:ascii="Tahoma" w:eastAsia="Times New Roman" w:hAnsi="Tahoma" w:cs="Tahoma"/>
        </w:rPr>
        <w:t xml:space="preserve"> </w:t>
      </w:r>
      <w:r w:rsidR="00707CAB">
        <w:rPr>
          <w:rFonts w:ascii="Tahoma" w:eastAsia="Times New Roman" w:hAnsi="Tahoma" w:cs="Tahoma"/>
        </w:rPr>
        <w:t>медицинска</w:t>
      </w:r>
      <w:r w:rsidR="00A5717B" w:rsidRPr="00BD35BE">
        <w:rPr>
          <w:rFonts w:ascii="Tahoma" w:eastAsia="Times New Roman" w:hAnsi="Tahoma" w:cs="Tahoma"/>
        </w:rPr>
        <w:t xml:space="preserve"> </w:t>
      </w:r>
      <w:r w:rsidR="00707CAB">
        <w:rPr>
          <w:rFonts w:ascii="Tahoma" w:eastAsia="Times New Roman" w:hAnsi="Tahoma" w:cs="Tahoma"/>
        </w:rPr>
        <w:t>школа</w:t>
      </w:r>
      <w:r w:rsidR="00A5717B" w:rsidRPr="00BD35BE">
        <w:rPr>
          <w:rFonts w:ascii="Tahoma" w:eastAsia="Times New Roman" w:hAnsi="Tahoma" w:cs="Tahoma"/>
        </w:rPr>
        <w:t xml:space="preserve">, </w:t>
      </w:r>
      <w:r w:rsidR="00707CAB">
        <w:rPr>
          <w:rFonts w:ascii="Tahoma" w:eastAsia="Times New Roman" w:hAnsi="Tahoma" w:cs="Tahoma"/>
        </w:rPr>
        <w:t>Бијељина</w:t>
      </w:r>
    </w:p>
    <w:p w14:paraId="6BD0BEA4" w14:textId="220D23A4" w:rsidR="00A5717B" w:rsidRPr="00BD35BE" w:rsidRDefault="00E87506"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707CAB">
        <w:rPr>
          <w:rFonts w:ascii="Tahoma" w:eastAsia="Times New Roman" w:hAnsi="Tahoma" w:cs="Tahoma"/>
        </w:rPr>
        <w:t>Гимназија</w:t>
      </w:r>
      <w:r w:rsidR="00A5717B" w:rsidRPr="00BD35BE">
        <w:rPr>
          <w:rFonts w:ascii="Tahoma" w:eastAsia="Times New Roman" w:hAnsi="Tahoma" w:cs="Tahoma"/>
        </w:rPr>
        <w:t xml:space="preserve">, </w:t>
      </w:r>
      <w:r w:rsidR="00707CAB">
        <w:rPr>
          <w:rFonts w:ascii="Tahoma" w:eastAsia="Times New Roman" w:hAnsi="Tahoma" w:cs="Tahoma"/>
        </w:rPr>
        <w:t>Прњавор</w:t>
      </w:r>
    </w:p>
    <w:p w14:paraId="422E943C" w14:textId="30743D32" w:rsidR="00A5717B" w:rsidRPr="00BD35BE" w:rsidRDefault="006876B0" w:rsidP="00242081">
      <w:pPr>
        <w:pStyle w:val="NoSpacing"/>
        <w:numPr>
          <w:ilvl w:val="0"/>
          <w:numId w:val="29"/>
        </w:numPr>
        <w:ind w:left="360"/>
        <w:jc w:val="both"/>
        <w:rPr>
          <w:rFonts w:ascii="Tahoma" w:eastAsia="Times New Roman" w:hAnsi="Tahoma" w:cs="Tahoma"/>
        </w:rPr>
      </w:pPr>
      <w:r w:rsidRPr="00BD35BE">
        <w:rPr>
          <w:rFonts w:ascii="Tahoma" w:eastAsia="Times New Roman" w:hAnsi="Tahoma" w:cs="Tahoma"/>
        </w:rPr>
        <w:t xml:space="preserve"> </w:t>
      </w:r>
      <w:r w:rsidR="00707CAB">
        <w:rPr>
          <w:rFonts w:ascii="Tahoma" w:eastAsia="Times New Roman" w:hAnsi="Tahoma" w:cs="Tahoma"/>
        </w:rPr>
        <w:t>Медицинска</w:t>
      </w:r>
      <w:r w:rsidR="00A5717B" w:rsidRPr="00BD35BE">
        <w:rPr>
          <w:rFonts w:ascii="Tahoma" w:eastAsia="Times New Roman" w:hAnsi="Tahoma" w:cs="Tahoma"/>
        </w:rPr>
        <w:t xml:space="preserve"> </w:t>
      </w:r>
      <w:r w:rsidR="00707CAB">
        <w:rPr>
          <w:rFonts w:ascii="Tahoma" w:eastAsia="Times New Roman" w:hAnsi="Tahoma" w:cs="Tahoma"/>
        </w:rPr>
        <w:t>школа</w:t>
      </w:r>
      <w:r w:rsidR="00A5717B" w:rsidRPr="00BD35BE">
        <w:rPr>
          <w:rFonts w:ascii="Tahoma" w:eastAsia="Times New Roman" w:hAnsi="Tahoma" w:cs="Tahoma"/>
        </w:rPr>
        <w:t xml:space="preserve">, </w:t>
      </w:r>
      <w:r w:rsidR="00707CAB">
        <w:rPr>
          <w:rFonts w:ascii="Tahoma" w:eastAsia="Times New Roman" w:hAnsi="Tahoma" w:cs="Tahoma"/>
        </w:rPr>
        <w:t>Добој</w:t>
      </w:r>
    </w:p>
    <w:p w14:paraId="0FF9A8FA" w14:textId="0D1477C0" w:rsidR="00A5717B" w:rsidRPr="00BD35BE" w:rsidRDefault="006876B0" w:rsidP="00242081">
      <w:pPr>
        <w:pStyle w:val="NoSpacing"/>
        <w:numPr>
          <w:ilvl w:val="0"/>
          <w:numId w:val="29"/>
        </w:numPr>
        <w:ind w:left="360"/>
        <w:rPr>
          <w:rFonts w:ascii="Tahoma" w:eastAsia="Times New Roman" w:hAnsi="Tahoma" w:cs="Tahoma"/>
        </w:rPr>
      </w:pPr>
      <w:r w:rsidRPr="00BD35BE">
        <w:rPr>
          <w:rFonts w:ascii="Tahoma" w:eastAsia="Times New Roman" w:hAnsi="Tahoma" w:cs="Tahoma"/>
        </w:rPr>
        <w:t xml:space="preserve"> </w:t>
      </w:r>
      <w:r w:rsidR="00707CAB">
        <w:rPr>
          <w:rFonts w:ascii="Tahoma" w:eastAsia="Times New Roman" w:hAnsi="Tahoma" w:cs="Tahoma"/>
        </w:rPr>
        <w:t>СШЦ</w:t>
      </w:r>
      <w:r w:rsidR="00A5717B" w:rsidRPr="00BD35BE">
        <w:rPr>
          <w:rFonts w:ascii="Tahoma" w:eastAsia="Times New Roman" w:hAnsi="Tahoma" w:cs="Tahoma"/>
        </w:rPr>
        <w:t xml:space="preserve"> „</w:t>
      </w:r>
      <w:r w:rsidR="00707CAB">
        <w:rPr>
          <w:rFonts w:ascii="Tahoma" w:eastAsia="Times New Roman" w:hAnsi="Tahoma" w:cs="Tahoma"/>
        </w:rPr>
        <w:t>Братунац</w:t>
      </w:r>
      <w:r w:rsidR="00A5717B" w:rsidRPr="00BD35BE">
        <w:rPr>
          <w:rFonts w:ascii="Tahoma" w:eastAsia="Times New Roman" w:hAnsi="Tahoma" w:cs="Tahoma"/>
        </w:rPr>
        <w:t xml:space="preserve"> “, </w:t>
      </w:r>
      <w:r w:rsidR="00707CAB">
        <w:rPr>
          <w:rFonts w:ascii="Tahoma" w:eastAsia="Times New Roman" w:hAnsi="Tahoma" w:cs="Tahoma"/>
        </w:rPr>
        <w:t>Братунац</w:t>
      </w:r>
    </w:p>
    <w:p w14:paraId="77D436DD" w14:textId="446FA626" w:rsidR="00A5717B" w:rsidRPr="00BD35BE" w:rsidRDefault="006876B0"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Latn-BA"/>
        </w:rPr>
        <w:t xml:space="preserve"> </w:t>
      </w:r>
      <w:r w:rsidR="00707CAB">
        <w:rPr>
          <w:rFonts w:ascii="Tahoma" w:eastAsia="Times New Roman" w:hAnsi="Tahoma" w:cs="Tahoma"/>
        </w:rPr>
        <w:t>Гимназија</w:t>
      </w:r>
      <w:r w:rsidR="00A5717B" w:rsidRPr="00BD35BE">
        <w:rPr>
          <w:rFonts w:ascii="Tahoma" w:eastAsia="Times New Roman" w:hAnsi="Tahoma" w:cs="Tahoma"/>
        </w:rPr>
        <w:t xml:space="preserve"> “</w:t>
      </w:r>
      <w:r w:rsidR="00707CAB">
        <w:rPr>
          <w:rFonts w:ascii="Tahoma" w:eastAsia="Times New Roman" w:hAnsi="Tahoma" w:cs="Tahoma"/>
        </w:rPr>
        <w:t>Јован</w:t>
      </w:r>
      <w:r w:rsidR="00A5717B" w:rsidRPr="00BD35BE">
        <w:rPr>
          <w:rFonts w:ascii="Tahoma" w:eastAsia="Times New Roman" w:hAnsi="Tahoma" w:cs="Tahoma"/>
        </w:rPr>
        <w:t xml:space="preserve"> </w:t>
      </w:r>
      <w:r w:rsidR="00707CAB">
        <w:rPr>
          <w:rFonts w:ascii="Tahoma" w:eastAsia="Times New Roman" w:hAnsi="Tahoma" w:cs="Tahoma"/>
        </w:rPr>
        <w:t>Дучић</w:t>
      </w:r>
      <w:r w:rsidR="00A5717B" w:rsidRPr="00BD35BE">
        <w:rPr>
          <w:rFonts w:ascii="Tahoma" w:eastAsia="Times New Roman" w:hAnsi="Tahoma" w:cs="Tahoma"/>
        </w:rPr>
        <w:t xml:space="preserve">“, </w:t>
      </w:r>
      <w:r w:rsidR="00707CAB">
        <w:rPr>
          <w:rFonts w:ascii="Tahoma" w:eastAsia="Times New Roman" w:hAnsi="Tahoma" w:cs="Tahoma"/>
        </w:rPr>
        <w:t>Добој</w:t>
      </w:r>
    </w:p>
    <w:p w14:paraId="2349B765" w14:textId="552CDC47"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00707CAB">
        <w:rPr>
          <w:rFonts w:ascii="Tahoma" w:eastAsia="Times New Roman" w:hAnsi="Tahoma" w:cs="Tahoma"/>
        </w:rPr>
        <w:t>Пољопривредна</w:t>
      </w:r>
      <w:r w:rsidRPr="00BD35BE">
        <w:rPr>
          <w:rFonts w:ascii="Tahoma" w:eastAsia="Times New Roman" w:hAnsi="Tahoma" w:cs="Tahoma"/>
        </w:rPr>
        <w:t xml:space="preserve"> </w:t>
      </w:r>
      <w:r w:rsidR="00707CAB">
        <w:rPr>
          <w:rFonts w:ascii="Tahoma" w:eastAsia="Times New Roman" w:hAnsi="Tahoma" w:cs="Tahoma"/>
        </w:rPr>
        <w:t>школа</w:t>
      </w:r>
      <w:r w:rsidRPr="00BD35BE">
        <w:rPr>
          <w:rFonts w:ascii="Tahoma" w:eastAsia="Times New Roman" w:hAnsi="Tahoma" w:cs="Tahoma"/>
        </w:rPr>
        <w:t xml:space="preserve">, </w:t>
      </w:r>
      <w:r w:rsidR="00707CAB">
        <w:rPr>
          <w:rFonts w:ascii="Tahoma" w:eastAsia="Times New Roman" w:hAnsi="Tahoma" w:cs="Tahoma"/>
        </w:rPr>
        <w:t>Бања</w:t>
      </w:r>
      <w:r w:rsidRPr="00BD35BE">
        <w:rPr>
          <w:rFonts w:ascii="Tahoma" w:eastAsia="Times New Roman" w:hAnsi="Tahoma" w:cs="Tahoma"/>
        </w:rPr>
        <w:t xml:space="preserve"> </w:t>
      </w:r>
      <w:r w:rsidR="00707CAB">
        <w:rPr>
          <w:rFonts w:ascii="Tahoma" w:eastAsia="Times New Roman" w:hAnsi="Tahoma" w:cs="Tahoma"/>
        </w:rPr>
        <w:t>Лука</w:t>
      </w:r>
      <w:r w:rsidRPr="00BD35BE">
        <w:rPr>
          <w:rFonts w:ascii="Tahoma" w:eastAsia="Times New Roman" w:hAnsi="Tahoma" w:cs="Tahoma"/>
        </w:rPr>
        <w:t xml:space="preserve"> </w:t>
      </w:r>
    </w:p>
    <w:p w14:paraId="5E0D61F3" w14:textId="07644471"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00707CAB">
        <w:rPr>
          <w:rFonts w:ascii="Tahoma" w:eastAsia="Times New Roman" w:hAnsi="Tahoma" w:cs="Tahoma"/>
        </w:rPr>
        <w:t>ССШ</w:t>
      </w:r>
      <w:r w:rsidRPr="00BD35BE">
        <w:rPr>
          <w:rFonts w:ascii="Tahoma" w:eastAsia="Times New Roman" w:hAnsi="Tahoma" w:cs="Tahoma"/>
        </w:rPr>
        <w:t xml:space="preserve"> "</w:t>
      </w:r>
      <w:r w:rsidR="00707CAB">
        <w:rPr>
          <w:rFonts w:ascii="Tahoma" w:eastAsia="Times New Roman" w:hAnsi="Tahoma" w:cs="Tahoma"/>
        </w:rPr>
        <w:t>Јања</w:t>
      </w:r>
      <w:r w:rsidRPr="00BD35BE">
        <w:rPr>
          <w:rFonts w:ascii="Tahoma" w:eastAsia="Times New Roman" w:hAnsi="Tahoma" w:cs="Tahoma"/>
        </w:rPr>
        <w:t xml:space="preserve">", </w:t>
      </w:r>
      <w:r w:rsidR="00707CAB">
        <w:rPr>
          <w:rFonts w:ascii="Tahoma" w:eastAsia="Times New Roman" w:hAnsi="Tahoma" w:cs="Tahoma"/>
        </w:rPr>
        <w:t>Јања</w:t>
      </w:r>
    </w:p>
    <w:p w14:paraId="42739353" w14:textId="11EBBD02"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00707CAB">
        <w:rPr>
          <w:rFonts w:ascii="Tahoma" w:eastAsia="Times New Roman" w:hAnsi="Tahoma" w:cs="Tahoma"/>
        </w:rPr>
        <w:t>Саобраћајна</w:t>
      </w:r>
      <w:r w:rsidRPr="00BD35BE">
        <w:rPr>
          <w:rFonts w:ascii="Tahoma" w:eastAsia="Times New Roman" w:hAnsi="Tahoma" w:cs="Tahoma"/>
        </w:rPr>
        <w:t xml:space="preserve"> </w:t>
      </w:r>
      <w:r w:rsidR="00707CAB">
        <w:rPr>
          <w:rFonts w:ascii="Tahoma" w:eastAsia="Times New Roman" w:hAnsi="Tahoma" w:cs="Tahoma"/>
        </w:rPr>
        <w:t>и</w:t>
      </w:r>
      <w:r w:rsidRPr="00BD35BE">
        <w:rPr>
          <w:rFonts w:ascii="Tahoma" w:eastAsia="Times New Roman" w:hAnsi="Tahoma" w:cs="Tahoma"/>
        </w:rPr>
        <w:t xml:space="preserve"> </w:t>
      </w:r>
      <w:r w:rsidR="00707CAB">
        <w:rPr>
          <w:rFonts w:ascii="Tahoma" w:eastAsia="Times New Roman" w:hAnsi="Tahoma" w:cs="Tahoma"/>
        </w:rPr>
        <w:t>електро</w:t>
      </w:r>
      <w:r w:rsidRPr="00BD35BE">
        <w:rPr>
          <w:rFonts w:ascii="Tahoma" w:eastAsia="Times New Roman" w:hAnsi="Tahoma" w:cs="Tahoma"/>
        </w:rPr>
        <w:t xml:space="preserve"> </w:t>
      </w:r>
      <w:r w:rsidR="00707CAB">
        <w:rPr>
          <w:rFonts w:ascii="Tahoma" w:eastAsia="Times New Roman" w:hAnsi="Tahoma" w:cs="Tahoma"/>
        </w:rPr>
        <w:t>школа</w:t>
      </w:r>
      <w:r w:rsidRPr="00BD35BE">
        <w:rPr>
          <w:rFonts w:ascii="Tahoma" w:eastAsia="Times New Roman" w:hAnsi="Tahoma" w:cs="Tahoma"/>
        </w:rPr>
        <w:t xml:space="preserve">, </w:t>
      </w:r>
      <w:r w:rsidR="00707CAB">
        <w:rPr>
          <w:rFonts w:ascii="Tahoma" w:eastAsia="Times New Roman" w:hAnsi="Tahoma" w:cs="Tahoma"/>
        </w:rPr>
        <w:t>Добој</w:t>
      </w:r>
    </w:p>
    <w:p w14:paraId="66E7AE24" w14:textId="7FA41C92"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00707CAB">
        <w:rPr>
          <w:rFonts w:ascii="Tahoma" w:eastAsia="Times New Roman" w:hAnsi="Tahoma" w:cs="Tahoma"/>
        </w:rPr>
        <w:t>Средњошколски</w:t>
      </w:r>
      <w:r w:rsidRPr="00BD35BE">
        <w:rPr>
          <w:rFonts w:ascii="Tahoma" w:eastAsia="Times New Roman" w:hAnsi="Tahoma" w:cs="Tahoma"/>
        </w:rPr>
        <w:t xml:space="preserve"> </w:t>
      </w:r>
      <w:r w:rsidR="00707CAB">
        <w:rPr>
          <w:rFonts w:ascii="Tahoma" w:eastAsia="Times New Roman" w:hAnsi="Tahoma" w:cs="Tahoma"/>
        </w:rPr>
        <w:t>центар</w:t>
      </w:r>
      <w:r w:rsidRPr="00BD35BE">
        <w:rPr>
          <w:rFonts w:ascii="Tahoma" w:eastAsia="Times New Roman" w:hAnsi="Tahoma" w:cs="Tahoma"/>
        </w:rPr>
        <w:t xml:space="preserve">, </w:t>
      </w:r>
      <w:r w:rsidR="00707CAB">
        <w:rPr>
          <w:rFonts w:ascii="Tahoma" w:eastAsia="Times New Roman" w:hAnsi="Tahoma" w:cs="Tahoma"/>
        </w:rPr>
        <w:t>Челинац</w:t>
      </w:r>
    </w:p>
    <w:p w14:paraId="611096DC" w14:textId="6A34C3AE"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00707CAB">
        <w:rPr>
          <w:rFonts w:ascii="Tahoma" w:eastAsia="Times New Roman" w:hAnsi="Tahoma" w:cs="Tahoma"/>
        </w:rPr>
        <w:t>СШЦ</w:t>
      </w:r>
      <w:r w:rsidRPr="00BD35BE">
        <w:rPr>
          <w:rFonts w:ascii="Tahoma" w:eastAsia="Times New Roman" w:hAnsi="Tahoma" w:cs="Tahoma"/>
        </w:rPr>
        <w:t xml:space="preserve"> "</w:t>
      </w:r>
      <w:r w:rsidR="00707CAB">
        <w:rPr>
          <w:rFonts w:ascii="Tahoma" w:eastAsia="Times New Roman" w:hAnsi="Tahoma" w:cs="Tahoma"/>
        </w:rPr>
        <w:t>Петар</w:t>
      </w:r>
      <w:r w:rsidRPr="00BD35BE">
        <w:rPr>
          <w:rFonts w:ascii="Tahoma" w:eastAsia="Times New Roman" w:hAnsi="Tahoma" w:cs="Tahoma"/>
        </w:rPr>
        <w:t xml:space="preserve"> </w:t>
      </w:r>
      <w:r w:rsidR="00707CAB">
        <w:rPr>
          <w:rFonts w:ascii="Tahoma" w:eastAsia="Times New Roman" w:hAnsi="Tahoma" w:cs="Tahoma"/>
        </w:rPr>
        <w:t>Петровић</w:t>
      </w:r>
      <w:r w:rsidRPr="00BD35BE">
        <w:rPr>
          <w:rFonts w:ascii="Tahoma" w:eastAsia="Times New Roman" w:hAnsi="Tahoma" w:cs="Tahoma"/>
        </w:rPr>
        <w:t xml:space="preserve"> </w:t>
      </w:r>
      <w:r w:rsidR="00707CAB">
        <w:rPr>
          <w:rFonts w:ascii="Tahoma" w:eastAsia="Times New Roman" w:hAnsi="Tahoma" w:cs="Tahoma"/>
        </w:rPr>
        <w:t>Његош</w:t>
      </w:r>
      <w:r w:rsidRPr="00BD35BE">
        <w:rPr>
          <w:rFonts w:ascii="Tahoma" w:eastAsia="Times New Roman" w:hAnsi="Tahoma" w:cs="Tahoma"/>
        </w:rPr>
        <w:t xml:space="preserve">“ </w:t>
      </w:r>
      <w:r w:rsidR="00707CAB">
        <w:rPr>
          <w:rFonts w:ascii="Tahoma" w:eastAsia="Times New Roman" w:hAnsi="Tahoma" w:cs="Tahoma"/>
        </w:rPr>
        <w:t>Шековићи</w:t>
      </w:r>
    </w:p>
    <w:p w14:paraId="54785275" w14:textId="16FDF348"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00707CAB">
        <w:rPr>
          <w:rFonts w:ascii="Tahoma" w:eastAsia="Times New Roman" w:hAnsi="Tahoma" w:cs="Tahoma"/>
        </w:rPr>
        <w:t>Техничка</w:t>
      </w:r>
      <w:r w:rsidRPr="00BD35BE">
        <w:rPr>
          <w:rFonts w:ascii="Tahoma" w:eastAsia="Times New Roman" w:hAnsi="Tahoma" w:cs="Tahoma"/>
        </w:rPr>
        <w:t xml:space="preserve"> </w:t>
      </w:r>
      <w:r w:rsidR="00707CAB">
        <w:rPr>
          <w:rFonts w:ascii="Tahoma" w:eastAsia="Times New Roman" w:hAnsi="Tahoma" w:cs="Tahoma"/>
        </w:rPr>
        <w:t>школа</w:t>
      </w:r>
      <w:r w:rsidRPr="00BD35BE">
        <w:rPr>
          <w:rFonts w:ascii="Tahoma" w:eastAsia="Times New Roman" w:hAnsi="Tahoma" w:cs="Tahoma"/>
        </w:rPr>
        <w:t xml:space="preserve">, </w:t>
      </w:r>
      <w:r w:rsidR="00707CAB">
        <w:rPr>
          <w:rFonts w:ascii="Tahoma" w:eastAsia="Times New Roman" w:hAnsi="Tahoma" w:cs="Tahoma"/>
        </w:rPr>
        <w:t>Добој</w:t>
      </w:r>
    </w:p>
    <w:p w14:paraId="270038DC" w14:textId="46EF220C" w:rsidR="00A5717B" w:rsidRPr="00BD35BE" w:rsidRDefault="00A5717B" w:rsidP="00242081">
      <w:pPr>
        <w:pStyle w:val="NoSpacing"/>
        <w:numPr>
          <w:ilvl w:val="0"/>
          <w:numId w:val="29"/>
        </w:numPr>
        <w:ind w:left="360"/>
        <w:rPr>
          <w:rFonts w:ascii="Tahoma" w:eastAsia="Times New Roman" w:hAnsi="Tahoma" w:cs="Tahoma"/>
        </w:rPr>
      </w:pPr>
      <w:r w:rsidRPr="00BD35BE">
        <w:rPr>
          <w:rFonts w:ascii="Tahoma" w:eastAsia="Times New Roman" w:hAnsi="Tahoma" w:cs="Tahoma"/>
          <w:lang w:val="sr-Cyrl-BA"/>
        </w:rPr>
        <w:t xml:space="preserve"> </w:t>
      </w:r>
      <w:r w:rsidR="00707CAB">
        <w:rPr>
          <w:rFonts w:ascii="Tahoma" w:eastAsia="Times New Roman" w:hAnsi="Tahoma" w:cs="Tahoma"/>
        </w:rPr>
        <w:t>Грађевинска</w:t>
      </w:r>
      <w:r w:rsidRPr="00BD35BE">
        <w:rPr>
          <w:rFonts w:ascii="Tahoma" w:eastAsia="Times New Roman" w:hAnsi="Tahoma" w:cs="Tahoma"/>
        </w:rPr>
        <w:t xml:space="preserve"> </w:t>
      </w:r>
      <w:r w:rsidR="00707CAB">
        <w:rPr>
          <w:rFonts w:ascii="Tahoma" w:eastAsia="Times New Roman" w:hAnsi="Tahoma" w:cs="Tahoma"/>
        </w:rPr>
        <w:t>школа</w:t>
      </w:r>
      <w:r w:rsidRPr="00BD35BE">
        <w:rPr>
          <w:rFonts w:ascii="Tahoma" w:eastAsia="Times New Roman" w:hAnsi="Tahoma" w:cs="Tahoma"/>
        </w:rPr>
        <w:t xml:space="preserve">, </w:t>
      </w:r>
      <w:r w:rsidR="00707CAB">
        <w:rPr>
          <w:rFonts w:ascii="Tahoma" w:eastAsia="Times New Roman" w:hAnsi="Tahoma" w:cs="Tahoma"/>
        </w:rPr>
        <w:t>Бања</w:t>
      </w:r>
      <w:r w:rsidRPr="00BD35BE">
        <w:rPr>
          <w:rFonts w:ascii="Tahoma" w:eastAsia="Times New Roman" w:hAnsi="Tahoma" w:cs="Tahoma"/>
        </w:rPr>
        <w:t xml:space="preserve"> </w:t>
      </w:r>
      <w:r w:rsidR="00707CAB">
        <w:rPr>
          <w:rFonts w:ascii="Tahoma" w:eastAsia="Times New Roman" w:hAnsi="Tahoma" w:cs="Tahoma"/>
        </w:rPr>
        <w:t>Лука</w:t>
      </w:r>
    </w:p>
    <w:p w14:paraId="4E92080B" w14:textId="398D0330" w:rsidR="00A5717B" w:rsidRPr="00BD35BE" w:rsidRDefault="00A5717B" w:rsidP="00242081">
      <w:pPr>
        <w:pStyle w:val="NoSpacing"/>
        <w:numPr>
          <w:ilvl w:val="0"/>
          <w:numId w:val="29"/>
        </w:numPr>
        <w:ind w:left="360"/>
        <w:rPr>
          <w:rFonts w:ascii="Tahoma" w:eastAsia="Times New Roman" w:hAnsi="Tahoma" w:cs="Tahoma"/>
          <w:color w:val="000000"/>
        </w:rPr>
      </w:pPr>
      <w:r w:rsidRPr="00BD35BE">
        <w:rPr>
          <w:rFonts w:ascii="Tahoma" w:eastAsia="Times New Roman" w:hAnsi="Tahoma" w:cs="Tahoma"/>
          <w:lang w:val="sr-Cyrl-BA"/>
        </w:rPr>
        <w:t xml:space="preserve"> </w:t>
      </w:r>
      <w:r w:rsidR="00707CAB">
        <w:rPr>
          <w:rFonts w:ascii="Tahoma" w:eastAsia="Times New Roman" w:hAnsi="Tahoma" w:cs="Tahoma"/>
          <w:lang w:val="sr-Cyrl-BA"/>
        </w:rPr>
        <w:t>Угоститељска</w:t>
      </w:r>
      <w:r w:rsidRPr="00BD35BE">
        <w:rPr>
          <w:rFonts w:ascii="Tahoma" w:eastAsia="Times New Roman" w:hAnsi="Tahoma" w:cs="Tahoma"/>
          <w:lang w:val="sr-Cyrl-BA"/>
        </w:rPr>
        <w:t xml:space="preserve"> </w:t>
      </w:r>
      <w:r w:rsidR="00707CAB">
        <w:rPr>
          <w:rFonts w:ascii="Tahoma" w:eastAsia="Times New Roman" w:hAnsi="Tahoma" w:cs="Tahoma"/>
          <w:lang w:val="sr-Cyrl-BA"/>
        </w:rPr>
        <w:t>и</w:t>
      </w:r>
      <w:r w:rsidRPr="00BD35BE">
        <w:rPr>
          <w:rFonts w:ascii="Tahoma" w:eastAsia="Times New Roman" w:hAnsi="Tahoma" w:cs="Tahoma"/>
          <w:lang w:val="sr-Cyrl-BA"/>
        </w:rPr>
        <w:t xml:space="preserve"> </w:t>
      </w:r>
      <w:r w:rsidR="00707CAB">
        <w:rPr>
          <w:rFonts w:ascii="Tahoma" w:eastAsia="Times New Roman" w:hAnsi="Tahoma" w:cs="Tahoma"/>
          <w:lang w:val="sr-Cyrl-BA"/>
        </w:rPr>
        <w:t>трговинска</w:t>
      </w:r>
      <w:r w:rsidRPr="00BD35BE">
        <w:rPr>
          <w:rFonts w:ascii="Tahoma" w:eastAsia="Times New Roman" w:hAnsi="Tahoma" w:cs="Tahoma"/>
          <w:lang w:val="sr-Cyrl-BA"/>
        </w:rPr>
        <w:t xml:space="preserve"> </w:t>
      </w:r>
      <w:r w:rsidR="00707CAB">
        <w:rPr>
          <w:rFonts w:ascii="Tahoma" w:eastAsia="Times New Roman" w:hAnsi="Tahoma" w:cs="Tahoma"/>
          <w:lang w:val="sr-Cyrl-BA"/>
        </w:rPr>
        <w:t>школа</w:t>
      </w:r>
      <w:r w:rsidRPr="00BD35BE">
        <w:rPr>
          <w:rFonts w:ascii="Tahoma" w:eastAsia="Times New Roman" w:hAnsi="Tahoma" w:cs="Tahoma"/>
        </w:rPr>
        <w:t>,</w:t>
      </w:r>
      <w:r w:rsidRPr="00BD35BE">
        <w:rPr>
          <w:rFonts w:ascii="Tahoma" w:eastAsia="Times New Roman" w:hAnsi="Tahoma" w:cs="Tahoma"/>
          <w:color w:val="000000"/>
        </w:rPr>
        <w:t xml:space="preserve"> </w:t>
      </w:r>
      <w:r w:rsidR="00707CAB">
        <w:rPr>
          <w:rFonts w:ascii="Tahoma" w:eastAsia="Times New Roman" w:hAnsi="Tahoma" w:cs="Tahoma"/>
          <w:color w:val="000000"/>
        </w:rPr>
        <w:t>Добој</w:t>
      </w:r>
    </w:p>
    <w:p w14:paraId="534B69B5" w14:textId="74122266" w:rsidR="00A5717B" w:rsidRPr="00BD35BE" w:rsidRDefault="00A5717B" w:rsidP="00242081">
      <w:pPr>
        <w:pStyle w:val="NoSpacing"/>
        <w:numPr>
          <w:ilvl w:val="0"/>
          <w:numId w:val="29"/>
        </w:numPr>
        <w:ind w:left="360"/>
        <w:rPr>
          <w:rFonts w:ascii="Tahoma" w:eastAsia="Times New Roman" w:hAnsi="Tahoma" w:cs="Tahoma"/>
          <w:color w:val="000000"/>
          <w:lang w:val="sr-Cyrl-BA"/>
        </w:rPr>
      </w:pPr>
      <w:r w:rsidRPr="00BD35BE">
        <w:rPr>
          <w:rFonts w:ascii="Tahoma" w:eastAsia="Times New Roman" w:hAnsi="Tahoma" w:cs="Tahoma"/>
          <w:color w:val="000000"/>
          <w:lang w:val="sr-Cyrl-BA"/>
        </w:rPr>
        <w:t xml:space="preserve"> </w:t>
      </w:r>
      <w:r w:rsidR="00707CAB">
        <w:rPr>
          <w:rFonts w:ascii="Tahoma" w:eastAsia="Times New Roman" w:hAnsi="Tahoma" w:cs="Tahoma"/>
          <w:color w:val="000000"/>
          <w:lang w:val="sr-Cyrl-BA"/>
        </w:rPr>
        <w:t>Електротехничка</w:t>
      </w:r>
      <w:r w:rsidRPr="00BD35BE">
        <w:rPr>
          <w:rFonts w:ascii="Tahoma" w:eastAsia="Times New Roman" w:hAnsi="Tahoma" w:cs="Tahoma"/>
          <w:color w:val="000000"/>
          <w:lang w:val="sr-Cyrl-BA"/>
        </w:rPr>
        <w:t xml:space="preserve"> </w:t>
      </w:r>
      <w:r w:rsidR="00707CAB">
        <w:rPr>
          <w:rFonts w:ascii="Tahoma" w:eastAsia="Times New Roman" w:hAnsi="Tahoma" w:cs="Tahoma"/>
          <w:color w:val="000000"/>
          <w:lang w:val="sr-Cyrl-BA"/>
        </w:rPr>
        <w:t>школа</w:t>
      </w:r>
      <w:r w:rsidRPr="00BD35BE">
        <w:rPr>
          <w:rFonts w:ascii="Tahoma" w:eastAsia="Times New Roman" w:hAnsi="Tahoma" w:cs="Tahoma"/>
          <w:color w:val="000000"/>
          <w:lang w:val="sr-Cyrl-BA"/>
        </w:rPr>
        <w:t xml:space="preserve">, </w:t>
      </w:r>
      <w:r w:rsidR="00707CAB">
        <w:rPr>
          <w:rFonts w:ascii="Tahoma" w:eastAsia="Times New Roman" w:hAnsi="Tahoma" w:cs="Tahoma"/>
          <w:color w:val="000000"/>
          <w:lang w:val="sr-Cyrl-BA"/>
        </w:rPr>
        <w:t>Приједор</w:t>
      </w:r>
    </w:p>
    <w:p w14:paraId="0F232B2F" w14:textId="0B58E36A" w:rsidR="00A5717B" w:rsidRPr="00BD35BE" w:rsidRDefault="00A5717B" w:rsidP="00242081">
      <w:pPr>
        <w:pStyle w:val="NoSpacing"/>
        <w:numPr>
          <w:ilvl w:val="0"/>
          <w:numId w:val="29"/>
        </w:numPr>
        <w:ind w:left="360"/>
        <w:rPr>
          <w:rFonts w:ascii="Tahoma" w:eastAsia="Times New Roman" w:hAnsi="Tahoma" w:cs="Tahoma"/>
          <w:lang w:val="sr-Cyrl-BA"/>
        </w:rPr>
      </w:pPr>
      <w:r w:rsidRPr="00BD35BE">
        <w:rPr>
          <w:rFonts w:ascii="Tahoma" w:eastAsia="Times New Roman" w:hAnsi="Tahoma" w:cs="Tahoma"/>
          <w:color w:val="000000"/>
          <w:lang w:val="sr-Cyrl-BA"/>
        </w:rPr>
        <w:t xml:space="preserve"> </w:t>
      </w:r>
      <w:r w:rsidR="00707CAB">
        <w:rPr>
          <w:rFonts w:ascii="Tahoma" w:eastAsia="Times New Roman" w:hAnsi="Tahoma" w:cs="Tahoma"/>
          <w:color w:val="000000"/>
          <w:lang w:val="sr-Latn-BA"/>
        </w:rPr>
        <w:t>Средњошколски</w:t>
      </w:r>
      <w:r w:rsidRPr="00BD35BE">
        <w:rPr>
          <w:rFonts w:ascii="Tahoma" w:eastAsia="Times New Roman" w:hAnsi="Tahoma" w:cs="Tahoma"/>
          <w:color w:val="000000"/>
          <w:lang w:val="sr-Latn-BA"/>
        </w:rPr>
        <w:t xml:space="preserve"> </w:t>
      </w:r>
      <w:r w:rsidR="00707CAB">
        <w:rPr>
          <w:rFonts w:ascii="Tahoma" w:eastAsia="Times New Roman" w:hAnsi="Tahoma" w:cs="Tahoma"/>
          <w:color w:val="000000"/>
          <w:lang w:val="sr-Latn-BA"/>
        </w:rPr>
        <w:t>центар</w:t>
      </w:r>
      <w:r w:rsidRPr="00BD35BE">
        <w:rPr>
          <w:rFonts w:ascii="Tahoma" w:eastAsia="Times New Roman" w:hAnsi="Tahoma" w:cs="Tahoma"/>
          <w:color w:val="000000"/>
          <w:lang w:val="sr-Latn-BA"/>
        </w:rPr>
        <w:t xml:space="preserve"> „</w:t>
      </w:r>
      <w:r w:rsidR="00707CAB">
        <w:rPr>
          <w:rFonts w:ascii="Tahoma" w:eastAsia="Times New Roman" w:hAnsi="Tahoma" w:cs="Tahoma"/>
          <w:color w:val="000000"/>
          <w:lang w:val="sr-Latn-BA"/>
        </w:rPr>
        <w:t>Гемит</w:t>
      </w:r>
      <w:r w:rsidRPr="00BD35BE">
        <w:rPr>
          <w:rFonts w:ascii="Tahoma" w:eastAsia="Times New Roman" w:hAnsi="Tahoma" w:cs="Tahoma"/>
          <w:color w:val="000000"/>
          <w:lang w:val="sr-Latn-BA"/>
        </w:rPr>
        <w:t xml:space="preserve"> </w:t>
      </w:r>
      <w:r w:rsidR="00707CAB">
        <w:rPr>
          <w:rFonts w:ascii="Tahoma" w:eastAsia="Times New Roman" w:hAnsi="Tahoma" w:cs="Tahoma"/>
          <w:color w:val="000000"/>
          <w:lang w:val="sr-Cyrl-BA"/>
        </w:rPr>
        <w:t>Апеирон</w:t>
      </w:r>
      <w:r w:rsidRPr="00BD35BE">
        <w:rPr>
          <w:rFonts w:ascii="Tahoma" w:eastAsia="Times New Roman" w:hAnsi="Tahoma" w:cs="Tahoma"/>
          <w:color w:val="000000"/>
          <w:lang w:val="sr-Latn-BA"/>
        </w:rPr>
        <w:t>“</w:t>
      </w:r>
      <w:r w:rsidRPr="00BD35BE">
        <w:rPr>
          <w:rFonts w:ascii="Tahoma" w:eastAsia="Times New Roman" w:hAnsi="Tahoma" w:cs="Tahoma"/>
          <w:color w:val="000000"/>
          <w:lang w:val="sr-Cyrl-BA"/>
        </w:rPr>
        <w:t xml:space="preserve">, </w:t>
      </w:r>
      <w:r w:rsidR="00707CAB">
        <w:rPr>
          <w:rFonts w:ascii="Tahoma" w:eastAsia="Times New Roman" w:hAnsi="Tahoma" w:cs="Tahoma"/>
          <w:color w:val="000000"/>
          <w:lang w:val="sr-Cyrl-BA"/>
        </w:rPr>
        <w:t>Бања</w:t>
      </w:r>
      <w:r w:rsidRPr="00BD35BE">
        <w:rPr>
          <w:rFonts w:ascii="Tahoma" w:eastAsia="Times New Roman" w:hAnsi="Tahoma" w:cs="Tahoma"/>
          <w:color w:val="000000"/>
          <w:lang w:val="sr-Cyrl-BA"/>
        </w:rPr>
        <w:t xml:space="preserve"> </w:t>
      </w:r>
      <w:r w:rsidR="00707CAB">
        <w:rPr>
          <w:rFonts w:ascii="Tahoma" w:eastAsia="Times New Roman" w:hAnsi="Tahoma" w:cs="Tahoma"/>
          <w:color w:val="000000"/>
          <w:lang w:val="sr-Cyrl-BA"/>
        </w:rPr>
        <w:t>Лука</w:t>
      </w:r>
    </w:p>
    <w:p w14:paraId="533C692A" w14:textId="2642F64E" w:rsidR="00A5717B" w:rsidRPr="00BD35BE" w:rsidRDefault="00A5717B" w:rsidP="00242081">
      <w:pPr>
        <w:pStyle w:val="NoSpacing"/>
        <w:numPr>
          <w:ilvl w:val="0"/>
          <w:numId w:val="29"/>
        </w:numPr>
        <w:ind w:left="360"/>
        <w:rPr>
          <w:rFonts w:ascii="Tahoma" w:eastAsia="Times New Roman" w:hAnsi="Tahoma" w:cs="Tahoma"/>
          <w:lang w:val="sr-Cyrl-BA"/>
        </w:rPr>
      </w:pPr>
      <w:r w:rsidRPr="00BD35BE">
        <w:rPr>
          <w:rFonts w:ascii="Tahoma" w:eastAsia="Times New Roman" w:hAnsi="Tahoma" w:cs="Tahoma"/>
          <w:lang w:val="sr-Cyrl-BA"/>
        </w:rPr>
        <w:t xml:space="preserve"> </w:t>
      </w:r>
      <w:r w:rsidR="00707CAB">
        <w:rPr>
          <w:rFonts w:ascii="Tahoma" w:eastAsia="Times New Roman" w:hAnsi="Tahoma" w:cs="Tahoma"/>
          <w:lang w:val="sr-Cyrl-BA"/>
        </w:rPr>
        <w:t>СШЦ</w:t>
      </w:r>
      <w:r w:rsidRPr="00BD35BE">
        <w:rPr>
          <w:rFonts w:ascii="Tahoma" w:eastAsia="Times New Roman" w:hAnsi="Tahoma" w:cs="Tahoma"/>
          <w:lang w:val="sr-Cyrl-BA"/>
        </w:rPr>
        <w:t xml:space="preserve"> “</w:t>
      </w:r>
      <w:r w:rsidR="00707CAB">
        <w:rPr>
          <w:rFonts w:ascii="Tahoma" w:eastAsia="Times New Roman" w:hAnsi="Tahoma" w:cs="Tahoma"/>
          <w:lang w:val="sr-Cyrl-BA"/>
        </w:rPr>
        <w:t>Милорад</w:t>
      </w:r>
      <w:r w:rsidRPr="00BD35BE">
        <w:rPr>
          <w:rFonts w:ascii="Tahoma" w:eastAsia="Times New Roman" w:hAnsi="Tahoma" w:cs="Tahoma"/>
          <w:lang w:val="sr-Cyrl-BA"/>
        </w:rPr>
        <w:t xml:space="preserve"> </w:t>
      </w:r>
      <w:r w:rsidR="00707CAB">
        <w:rPr>
          <w:rFonts w:ascii="Tahoma" w:eastAsia="Times New Roman" w:hAnsi="Tahoma" w:cs="Tahoma"/>
          <w:lang w:val="sr-Cyrl-BA"/>
        </w:rPr>
        <w:t>Влачић</w:t>
      </w:r>
      <w:r w:rsidRPr="00BD35BE">
        <w:rPr>
          <w:rFonts w:ascii="Tahoma" w:eastAsia="Times New Roman" w:hAnsi="Tahoma" w:cs="Tahoma"/>
          <w:lang w:val="sr-Cyrl-BA"/>
        </w:rPr>
        <w:t xml:space="preserve">“, </w:t>
      </w:r>
      <w:r w:rsidR="00707CAB">
        <w:rPr>
          <w:rFonts w:ascii="Tahoma" w:eastAsia="Times New Roman" w:hAnsi="Tahoma" w:cs="Tahoma"/>
          <w:lang w:val="sr-Cyrl-BA"/>
        </w:rPr>
        <w:t>Власеница</w:t>
      </w:r>
    </w:p>
    <w:p w14:paraId="4F9B47D9" w14:textId="77777777" w:rsidR="00A5717B" w:rsidRPr="00BD35BE" w:rsidRDefault="00A5717B" w:rsidP="00A5717B">
      <w:pPr>
        <w:pStyle w:val="NoSpacing"/>
        <w:jc w:val="both"/>
        <w:rPr>
          <w:rFonts w:ascii="Tahoma" w:hAnsi="Tahoma" w:cs="Tahoma"/>
        </w:rPr>
      </w:pPr>
      <w:bookmarkStart w:id="147" w:name="_Hlk114224790"/>
    </w:p>
    <w:p w14:paraId="132036A3" w14:textId="6B4F49AE" w:rsidR="00A5717B" w:rsidRPr="00BD35BE" w:rsidRDefault="00707CAB" w:rsidP="005A69A3">
      <w:pPr>
        <w:pStyle w:val="NoSpacing"/>
        <w:jc w:val="both"/>
        <w:rPr>
          <w:rFonts w:ascii="Tahoma" w:hAnsi="Tahoma" w:cs="Tahoma"/>
          <w:lang w:val="sr-Cyrl-BA"/>
        </w:rPr>
      </w:pPr>
      <w:r>
        <w:rPr>
          <w:rFonts w:ascii="Tahoma" w:hAnsi="Tahoma" w:cs="Tahoma"/>
          <w:lang w:val="sr-Cyrl-CS"/>
        </w:rPr>
        <w:t>Едукативне</w:t>
      </w:r>
      <w:r w:rsidR="00A5717B" w:rsidRPr="00BD35BE">
        <w:rPr>
          <w:rFonts w:ascii="Tahoma" w:hAnsi="Tahoma" w:cs="Tahoma"/>
          <w:lang w:val="sr-Cyrl-CS"/>
        </w:rPr>
        <w:t xml:space="preserve"> </w:t>
      </w:r>
      <w:r>
        <w:rPr>
          <w:rFonts w:ascii="Tahoma" w:hAnsi="Tahoma" w:cs="Tahoma"/>
          <w:lang w:val="sr-Cyrl-CS"/>
        </w:rPr>
        <w:t>р</w:t>
      </w:r>
      <w:r>
        <w:rPr>
          <w:rFonts w:ascii="Tahoma" w:hAnsi="Tahoma" w:cs="Tahoma"/>
          <w:lang w:val="sr-Latn-CS"/>
        </w:rPr>
        <w:t>адионице</w:t>
      </w:r>
      <w:r w:rsidR="00A5717B" w:rsidRPr="00BD35BE">
        <w:rPr>
          <w:rFonts w:ascii="Tahoma" w:hAnsi="Tahoma" w:cs="Tahoma"/>
          <w:lang w:val="sr-Latn-CS"/>
        </w:rPr>
        <w:t xml:space="preserve"> </w:t>
      </w:r>
      <w:r>
        <w:rPr>
          <w:rFonts w:ascii="Tahoma" w:hAnsi="Tahoma" w:cs="Tahoma"/>
          <w:lang w:val="sr-Latn-CS"/>
        </w:rPr>
        <w:t>су</w:t>
      </w:r>
      <w:r w:rsidR="00A5717B" w:rsidRPr="00BD35BE">
        <w:rPr>
          <w:rFonts w:ascii="Tahoma" w:hAnsi="Tahoma" w:cs="Tahoma"/>
          <w:lang w:val="sr-Latn-CS"/>
        </w:rPr>
        <w:t xml:space="preserve"> </w:t>
      </w:r>
      <w:r>
        <w:rPr>
          <w:rFonts w:ascii="Tahoma" w:hAnsi="Tahoma" w:cs="Tahoma"/>
          <w:lang w:val="sr-Latn-CS"/>
        </w:rPr>
        <w:t>се</w:t>
      </w:r>
      <w:r w:rsidR="00A5717B" w:rsidRPr="00BD35BE">
        <w:rPr>
          <w:rFonts w:ascii="Tahoma" w:hAnsi="Tahoma" w:cs="Tahoma"/>
          <w:lang w:val="sr-Latn-CS"/>
        </w:rPr>
        <w:t xml:space="preserve"> </w:t>
      </w:r>
      <w:r>
        <w:rPr>
          <w:rFonts w:ascii="Tahoma" w:hAnsi="Tahoma" w:cs="Tahoma"/>
          <w:lang w:val="sr-Latn-CS"/>
        </w:rPr>
        <w:t>реализовале</w:t>
      </w:r>
      <w:r w:rsidR="00A5717B" w:rsidRPr="00BD35BE">
        <w:rPr>
          <w:rFonts w:ascii="Tahoma" w:hAnsi="Tahoma" w:cs="Tahoma"/>
          <w:lang w:val="sr-Latn-CS"/>
        </w:rPr>
        <w:t xml:space="preserve"> </w:t>
      </w:r>
      <w:r>
        <w:rPr>
          <w:rFonts w:ascii="Tahoma" w:hAnsi="Tahoma" w:cs="Tahoma"/>
          <w:lang w:val="sr-Latn-CS"/>
        </w:rPr>
        <w:t>у</w:t>
      </w:r>
      <w:r w:rsidR="00A5717B" w:rsidRPr="00BD35BE">
        <w:rPr>
          <w:rFonts w:ascii="Tahoma" w:hAnsi="Tahoma" w:cs="Tahoma"/>
          <w:lang w:val="sr-Latn-CS"/>
        </w:rPr>
        <w:t xml:space="preserve"> </w:t>
      </w:r>
      <w:r>
        <w:rPr>
          <w:rFonts w:ascii="Tahoma" w:hAnsi="Tahoma" w:cs="Tahoma"/>
          <w:lang w:val="sr-Latn-CS"/>
        </w:rPr>
        <w:t>периоду</w:t>
      </w:r>
      <w:r w:rsidR="00A5717B" w:rsidRPr="00BD35BE">
        <w:rPr>
          <w:rFonts w:ascii="Tahoma" w:hAnsi="Tahoma" w:cs="Tahoma"/>
          <w:lang w:val="sr-Latn-CS"/>
        </w:rPr>
        <w:t xml:space="preserve"> </w:t>
      </w:r>
      <w:r>
        <w:rPr>
          <w:rFonts w:ascii="Tahoma" w:hAnsi="Tahoma" w:cs="Tahoma"/>
          <w:lang w:val="sr-Latn-CS"/>
        </w:rPr>
        <w:t>од</w:t>
      </w:r>
      <w:r w:rsidR="00A5717B" w:rsidRPr="00BD35BE">
        <w:rPr>
          <w:rFonts w:ascii="Tahoma" w:hAnsi="Tahoma" w:cs="Tahoma"/>
          <w:lang w:val="sr-Latn-CS"/>
        </w:rPr>
        <w:t xml:space="preserve"> </w:t>
      </w:r>
      <w:r>
        <w:rPr>
          <w:rFonts w:ascii="Tahoma" w:hAnsi="Tahoma" w:cs="Tahoma"/>
          <w:lang w:val="sr-Latn-CS"/>
        </w:rPr>
        <w:t>средине</w:t>
      </w:r>
      <w:r w:rsidR="00A5717B" w:rsidRPr="00BD35BE">
        <w:rPr>
          <w:rFonts w:ascii="Tahoma" w:hAnsi="Tahoma" w:cs="Tahoma"/>
          <w:lang w:val="sr-Latn-CS"/>
        </w:rPr>
        <w:t xml:space="preserve"> </w:t>
      </w:r>
      <w:r>
        <w:rPr>
          <w:rFonts w:ascii="Tahoma" w:hAnsi="Tahoma" w:cs="Tahoma"/>
          <w:lang w:val="sr-Latn-CS"/>
        </w:rPr>
        <w:t>септембра</w:t>
      </w:r>
      <w:r w:rsidR="00A5717B" w:rsidRPr="00BD35BE">
        <w:rPr>
          <w:rFonts w:ascii="Tahoma" w:hAnsi="Tahoma" w:cs="Tahoma"/>
          <w:lang w:val="sr-Latn-CS"/>
        </w:rPr>
        <w:t xml:space="preserve"> </w:t>
      </w:r>
      <w:r>
        <w:rPr>
          <w:rFonts w:ascii="Tahoma" w:hAnsi="Tahoma" w:cs="Tahoma"/>
          <w:lang w:val="sr-Latn-CS"/>
        </w:rPr>
        <w:t>до</w:t>
      </w:r>
      <w:r w:rsidR="00A5717B" w:rsidRPr="00BD35BE">
        <w:rPr>
          <w:rFonts w:ascii="Tahoma" w:hAnsi="Tahoma" w:cs="Tahoma"/>
          <w:lang w:val="sr-Latn-CS"/>
        </w:rPr>
        <w:t xml:space="preserve"> </w:t>
      </w:r>
      <w:r>
        <w:rPr>
          <w:rFonts w:ascii="Tahoma" w:hAnsi="Tahoma" w:cs="Tahoma"/>
          <w:lang w:val="sr-Latn-CS"/>
        </w:rPr>
        <w:t>Међународног</w:t>
      </w:r>
      <w:r w:rsidR="00A5717B" w:rsidRPr="00BD35BE">
        <w:rPr>
          <w:rFonts w:ascii="Tahoma" w:hAnsi="Tahoma" w:cs="Tahoma"/>
          <w:lang w:val="sr-Latn-CS"/>
        </w:rPr>
        <w:t xml:space="preserve"> </w:t>
      </w:r>
      <w:r>
        <w:rPr>
          <w:rFonts w:ascii="Tahoma" w:hAnsi="Tahoma" w:cs="Tahoma"/>
          <w:lang w:val="sr-Latn-CS"/>
        </w:rPr>
        <w:t>дана</w:t>
      </w:r>
      <w:r w:rsidR="00A5717B" w:rsidRPr="00BD35BE">
        <w:rPr>
          <w:rFonts w:ascii="Tahoma" w:hAnsi="Tahoma" w:cs="Tahoma"/>
          <w:lang w:val="sr-Latn-CS"/>
        </w:rPr>
        <w:t xml:space="preserve"> </w:t>
      </w:r>
      <w:r>
        <w:rPr>
          <w:rFonts w:ascii="Tahoma" w:hAnsi="Tahoma" w:cs="Tahoma"/>
          <w:lang w:val="sr-Latn-CS"/>
        </w:rPr>
        <w:t>дјетета</w:t>
      </w:r>
      <w:r w:rsidR="00A5717B" w:rsidRPr="00BD35BE">
        <w:rPr>
          <w:rFonts w:ascii="Tahoma" w:hAnsi="Tahoma" w:cs="Tahoma"/>
          <w:lang w:val="sr-Latn-CS"/>
        </w:rPr>
        <w:t xml:space="preserve"> -</w:t>
      </w:r>
      <w:r w:rsidR="00A5717B" w:rsidRPr="00BD35BE">
        <w:rPr>
          <w:rFonts w:ascii="Tahoma" w:hAnsi="Tahoma" w:cs="Tahoma"/>
          <w:lang w:val="sr-Cyrl-CS"/>
        </w:rPr>
        <w:t xml:space="preserve"> </w:t>
      </w:r>
      <w:r w:rsidR="00A5717B" w:rsidRPr="00BD35BE">
        <w:rPr>
          <w:rFonts w:ascii="Tahoma" w:hAnsi="Tahoma" w:cs="Tahoma"/>
          <w:lang w:val="sr-Latn-CS"/>
        </w:rPr>
        <w:t>20.</w:t>
      </w:r>
      <w:r w:rsidR="00A5717B" w:rsidRPr="00BD35BE">
        <w:rPr>
          <w:rFonts w:ascii="Tahoma" w:hAnsi="Tahoma" w:cs="Tahoma"/>
          <w:lang w:val="sr-Cyrl-CS"/>
        </w:rPr>
        <w:t xml:space="preserve"> </w:t>
      </w:r>
      <w:r>
        <w:rPr>
          <w:rFonts w:ascii="Tahoma" w:hAnsi="Tahoma" w:cs="Tahoma"/>
          <w:lang w:val="sr-Latn-CS"/>
        </w:rPr>
        <w:t>новембра</w:t>
      </w:r>
      <w:r w:rsidR="00A5717B" w:rsidRPr="00BD35BE">
        <w:rPr>
          <w:rFonts w:ascii="Tahoma" w:hAnsi="Tahoma" w:cs="Tahoma"/>
          <w:lang w:val="sr-Latn-CS"/>
        </w:rPr>
        <w:t xml:space="preserve"> 202</w:t>
      </w:r>
      <w:r w:rsidR="00A5717B" w:rsidRPr="00BD35BE">
        <w:rPr>
          <w:rFonts w:ascii="Tahoma" w:hAnsi="Tahoma" w:cs="Tahoma"/>
          <w:lang w:val="sr-Cyrl-BA"/>
        </w:rPr>
        <w:t>3</w:t>
      </w:r>
      <w:r w:rsidR="00A5717B" w:rsidRPr="00BD35BE">
        <w:rPr>
          <w:rFonts w:ascii="Tahoma" w:hAnsi="Tahoma" w:cs="Tahoma"/>
          <w:lang w:val="sr-Latn-CS"/>
        </w:rPr>
        <w:t>.</w:t>
      </w:r>
      <w:r w:rsidR="00A5717B" w:rsidRPr="00BD35BE">
        <w:rPr>
          <w:rFonts w:ascii="Tahoma" w:hAnsi="Tahoma" w:cs="Tahoma"/>
          <w:lang w:val="sr-Cyrl-CS"/>
        </w:rPr>
        <w:t xml:space="preserve"> </w:t>
      </w:r>
      <w:r>
        <w:rPr>
          <w:rFonts w:ascii="Tahoma" w:hAnsi="Tahoma" w:cs="Tahoma"/>
          <w:lang w:val="sr-Latn-CS"/>
        </w:rPr>
        <w:t>године</w:t>
      </w:r>
      <w:r w:rsidR="00A5717B" w:rsidRPr="00BD35BE">
        <w:rPr>
          <w:rFonts w:ascii="Tahoma" w:hAnsi="Tahoma" w:cs="Tahoma"/>
          <w:lang w:val="sr-Latn-CS"/>
        </w:rPr>
        <w:t xml:space="preserve">. </w:t>
      </w:r>
      <w:r>
        <w:rPr>
          <w:rFonts w:ascii="Tahoma" w:hAnsi="Tahoma" w:cs="Tahoma"/>
          <w:lang w:val="sr-Latn-CS"/>
        </w:rPr>
        <w:t>Радионички</w:t>
      </w:r>
      <w:r w:rsidR="00A5717B" w:rsidRPr="00BD35BE">
        <w:rPr>
          <w:rFonts w:ascii="Tahoma" w:hAnsi="Tahoma" w:cs="Tahoma"/>
          <w:lang w:val="sr-Latn-CS"/>
        </w:rPr>
        <w:t xml:space="preserve"> </w:t>
      </w:r>
      <w:r>
        <w:rPr>
          <w:rFonts w:ascii="Tahoma" w:hAnsi="Tahoma" w:cs="Tahoma"/>
          <w:lang w:val="sr-Latn-CS"/>
        </w:rPr>
        <w:t>материјал</w:t>
      </w:r>
      <w:r w:rsidR="00A5717B" w:rsidRPr="00BD35BE">
        <w:rPr>
          <w:rFonts w:ascii="Tahoma" w:hAnsi="Tahoma" w:cs="Tahoma"/>
          <w:lang w:val="sr-Latn-CS"/>
        </w:rPr>
        <w:t xml:space="preserve"> </w:t>
      </w:r>
      <w:r>
        <w:rPr>
          <w:rFonts w:ascii="Tahoma" w:hAnsi="Tahoma" w:cs="Tahoma"/>
          <w:lang w:val="sr-Latn-CS"/>
        </w:rPr>
        <w:t>израђен</w:t>
      </w:r>
      <w:r w:rsidR="00A5717B" w:rsidRPr="00BD35BE">
        <w:rPr>
          <w:rFonts w:ascii="Tahoma" w:hAnsi="Tahoma" w:cs="Tahoma"/>
          <w:lang w:val="sr-Latn-CS"/>
        </w:rPr>
        <w:t xml:space="preserve"> </w:t>
      </w:r>
      <w:r>
        <w:rPr>
          <w:rFonts w:ascii="Tahoma" w:hAnsi="Tahoma" w:cs="Tahoma"/>
          <w:lang w:val="sr-Latn-CS"/>
        </w:rPr>
        <w:t>је</w:t>
      </w:r>
      <w:r w:rsidR="00A5717B" w:rsidRPr="00BD35BE">
        <w:rPr>
          <w:rFonts w:ascii="Tahoma" w:hAnsi="Tahoma" w:cs="Tahoma"/>
          <w:lang w:val="sr-Latn-CS"/>
        </w:rPr>
        <w:t xml:space="preserve"> </w:t>
      </w:r>
      <w:r>
        <w:rPr>
          <w:rFonts w:ascii="Tahoma" w:hAnsi="Tahoma" w:cs="Tahoma"/>
          <w:lang w:val="sr-Latn-CS"/>
        </w:rPr>
        <w:t>у</w:t>
      </w:r>
      <w:r w:rsidR="00A5717B" w:rsidRPr="00BD35BE">
        <w:rPr>
          <w:rFonts w:ascii="Tahoma" w:hAnsi="Tahoma" w:cs="Tahoma"/>
          <w:lang w:val="sr-Latn-CS"/>
        </w:rPr>
        <w:t xml:space="preserve"> </w:t>
      </w:r>
      <w:r>
        <w:rPr>
          <w:rFonts w:ascii="Tahoma" w:hAnsi="Tahoma" w:cs="Tahoma"/>
          <w:lang w:val="sr-Latn-CS"/>
        </w:rPr>
        <w:t>Омбудсману</w:t>
      </w:r>
      <w:r w:rsidR="006876B0" w:rsidRPr="00BD35BE">
        <w:rPr>
          <w:rFonts w:ascii="Tahoma" w:hAnsi="Tahoma" w:cs="Tahoma"/>
          <w:lang w:val="sr-Latn-CS"/>
        </w:rPr>
        <w:t xml:space="preserve"> </w:t>
      </w:r>
      <w:r>
        <w:rPr>
          <w:rFonts w:ascii="Tahoma" w:hAnsi="Tahoma" w:cs="Tahoma"/>
          <w:lang w:val="sr-Latn-CS"/>
        </w:rPr>
        <w:t>за</w:t>
      </w:r>
      <w:r w:rsidR="006876B0" w:rsidRPr="00BD35BE">
        <w:rPr>
          <w:rFonts w:ascii="Tahoma" w:hAnsi="Tahoma" w:cs="Tahoma"/>
          <w:lang w:val="sr-Latn-CS"/>
        </w:rPr>
        <w:t xml:space="preserve"> </w:t>
      </w:r>
      <w:r>
        <w:rPr>
          <w:rFonts w:ascii="Tahoma" w:hAnsi="Tahoma" w:cs="Tahoma"/>
          <w:lang w:val="sr-Latn-CS"/>
        </w:rPr>
        <w:t>дјецу</w:t>
      </w:r>
      <w:r w:rsidR="00A5717B" w:rsidRPr="00BD35BE">
        <w:rPr>
          <w:rFonts w:ascii="Tahoma" w:hAnsi="Tahoma" w:cs="Tahoma"/>
          <w:lang w:val="sr-Latn-CS"/>
        </w:rPr>
        <w:t xml:space="preserve"> </w:t>
      </w:r>
      <w:r>
        <w:rPr>
          <w:rFonts w:ascii="Tahoma" w:hAnsi="Tahoma" w:cs="Tahoma"/>
          <w:lang w:val="sr-Latn-CS"/>
        </w:rPr>
        <w:t>и</w:t>
      </w:r>
      <w:r w:rsidR="00A5717B" w:rsidRPr="00BD35BE">
        <w:rPr>
          <w:rFonts w:ascii="Tahoma" w:hAnsi="Tahoma" w:cs="Tahoma"/>
          <w:lang w:val="sr-Latn-CS"/>
        </w:rPr>
        <w:t xml:space="preserve"> </w:t>
      </w:r>
      <w:r>
        <w:rPr>
          <w:rFonts w:ascii="Tahoma" w:hAnsi="Tahoma" w:cs="Tahoma"/>
          <w:lang w:val="sr-Latn-CS"/>
        </w:rPr>
        <w:t>радионице</w:t>
      </w:r>
      <w:r w:rsidR="00A5717B" w:rsidRPr="00BD35BE">
        <w:rPr>
          <w:rFonts w:ascii="Tahoma" w:hAnsi="Tahoma" w:cs="Tahoma"/>
          <w:lang w:val="sr-Latn-CS"/>
        </w:rPr>
        <w:t xml:space="preserve"> </w:t>
      </w:r>
      <w:r>
        <w:rPr>
          <w:rFonts w:ascii="Tahoma" w:hAnsi="Tahoma" w:cs="Tahoma"/>
          <w:lang w:val="sr-Latn-CS"/>
        </w:rPr>
        <w:t>су</w:t>
      </w:r>
      <w:r w:rsidR="00A5717B" w:rsidRPr="00BD35BE">
        <w:rPr>
          <w:rFonts w:ascii="Tahoma" w:hAnsi="Tahoma" w:cs="Tahoma"/>
          <w:lang w:val="sr-Latn-CS"/>
        </w:rPr>
        <w:t xml:space="preserve"> </w:t>
      </w:r>
      <w:r>
        <w:rPr>
          <w:rFonts w:ascii="Tahoma" w:hAnsi="Tahoma" w:cs="Tahoma"/>
          <w:lang w:val="sr-Latn-CS"/>
        </w:rPr>
        <w:t>водили</w:t>
      </w:r>
      <w:r w:rsidR="00A5717B" w:rsidRPr="00BD35BE">
        <w:rPr>
          <w:rFonts w:ascii="Tahoma" w:hAnsi="Tahoma" w:cs="Tahoma"/>
          <w:lang w:val="sr-Latn-CS"/>
        </w:rPr>
        <w:t xml:space="preserve"> </w:t>
      </w:r>
      <w:r>
        <w:rPr>
          <w:rFonts w:ascii="Tahoma" w:hAnsi="Tahoma" w:cs="Tahoma"/>
          <w:lang w:val="sr-Latn-CS"/>
        </w:rPr>
        <w:t>запосленици</w:t>
      </w:r>
      <w:r w:rsidR="00A5717B" w:rsidRPr="00BD35BE">
        <w:rPr>
          <w:rFonts w:ascii="Tahoma" w:hAnsi="Tahoma" w:cs="Tahoma"/>
          <w:lang w:val="sr-Latn-CS"/>
        </w:rPr>
        <w:t xml:space="preserve"> </w:t>
      </w:r>
      <w:r>
        <w:rPr>
          <w:rFonts w:ascii="Tahoma" w:hAnsi="Tahoma" w:cs="Tahoma"/>
          <w:lang w:val="sr-Latn-CS"/>
        </w:rPr>
        <w:t>Омбудсмана</w:t>
      </w:r>
      <w:r w:rsidR="00A5717B" w:rsidRPr="00BD35BE">
        <w:rPr>
          <w:rFonts w:ascii="Tahoma" w:hAnsi="Tahoma" w:cs="Tahoma"/>
          <w:lang w:val="sr-Latn-CS"/>
        </w:rPr>
        <w:t xml:space="preserve"> </w:t>
      </w:r>
      <w:r>
        <w:rPr>
          <w:rFonts w:ascii="Tahoma" w:hAnsi="Tahoma" w:cs="Tahoma"/>
          <w:lang w:val="sr-Latn-CS"/>
        </w:rPr>
        <w:t>за</w:t>
      </w:r>
      <w:r w:rsidR="00A5717B" w:rsidRPr="00BD35BE">
        <w:rPr>
          <w:rFonts w:ascii="Tahoma" w:hAnsi="Tahoma" w:cs="Tahoma"/>
          <w:lang w:val="sr-Latn-CS"/>
        </w:rPr>
        <w:t xml:space="preserve"> </w:t>
      </w:r>
      <w:r>
        <w:rPr>
          <w:rFonts w:ascii="Tahoma" w:hAnsi="Tahoma" w:cs="Tahoma"/>
          <w:lang w:val="sr-Latn-CS"/>
        </w:rPr>
        <w:t>дјецу</w:t>
      </w:r>
      <w:r w:rsidR="00A5717B" w:rsidRPr="00BD35BE">
        <w:rPr>
          <w:rFonts w:ascii="Tahoma" w:hAnsi="Tahoma" w:cs="Tahoma"/>
          <w:lang w:val="sr-Latn-BA"/>
        </w:rPr>
        <w:t xml:space="preserve">, </w:t>
      </w:r>
      <w:r>
        <w:rPr>
          <w:rFonts w:ascii="Tahoma" w:hAnsi="Tahoma" w:cs="Tahoma"/>
          <w:lang w:val="sr-Latn-BA"/>
        </w:rPr>
        <w:t>и</w:t>
      </w:r>
      <w:r w:rsidR="00E31DA0" w:rsidRPr="00BD35BE">
        <w:rPr>
          <w:rFonts w:ascii="Tahoma" w:hAnsi="Tahoma" w:cs="Tahoma"/>
          <w:lang w:val="sr-Latn-BA"/>
        </w:rPr>
        <w:t xml:space="preserve"> </w:t>
      </w:r>
      <w:r>
        <w:rPr>
          <w:rFonts w:ascii="Tahoma" w:hAnsi="Tahoma" w:cs="Tahoma"/>
          <w:lang w:val="sr-Latn-BA"/>
        </w:rPr>
        <w:t>у</w:t>
      </w:r>
      <w:r w:rsidR="00A5717B" w:rsidRPr="00BD35BE">
        <w:rPr>
          <w:rFonts w:ascii="Tahoma" w:hAnsi="Tahoma" w:cs="Tahoma"/>
          <w:lang w:val="sr-Latn-BA"/>
        </w:rPr>
        <w:t xml:space="preserve"> </w:t>
      </w:r>
      <w:r>
        <w:rPr>
          <w:rFonts w:ascii="Tahoma" w:hAnsi="Tahoma" w:cs="Tahoma"/>
          <w:lang w:val="sr-Latn-BA"/>
        </w:rPr>
        <w:t>терминима</w:t>
      </w:r>
      <w:r w:rsidR="00A5717B" w:rsidRPr="00BD35BE">
        <w:rPr>
          <w:rFonts w:ascii="Tahoma" w:hAnsi="Tahoma" w:cs="Tahoma"/>
          <w:lang w:val="sr-Latn-BA"/>
        </w:rPr>
        <w:t xml:space="preserve"> </w:t>
      </w:r>
      <w:r>
        <w:rPr>
          <w:rFonts w:ascii="Tahoma" w:hAnsi="Tahoma" w:cs="Tahoma"/>
          <w:lang w:val="sr-Latn-BA"/>
        </w:rPr>
        <w:t>који</w:t>
      </w:r>
      <w:r w:rsidR="00A5717B" w:rsidRPr="00BD35BE">
        <w:rPr>
          <w:rFonts w:ascii="Tahoma" w:hAnsi="Tahoma" w:cs="Tahoma"/>
          <w:lang w:val="sr-Latn-BA"/>
        </w:rPr>
        <w:t xml:space="preserve"> </w:t>
      </w:r>
      <w:r>
        <w:rPr>
          <w:rFonts w:ascii="Tahoma" w:hAnsi="Tahoma" w:cs="Tahoma"/>
          <w:lang w:val="sr-Latn-BA"/>
        </w:rPr>
        <w:t>нису</w:t>
      </w:r>
      <w:r w:rsidR="00A5717B" w:rsidRPr="00BD35BE">
        <w:rPr>
          <w:rFonts w:ascii="Tahoma" w:hAnsi="Tahoma" w:cs="Tahoma"/>
          <w:lang w:val="sr-Latn-BA"/>
        </w:rPr>
        <w:t xml:space="preserve"> </w:t>
      </w:r>
      <w:r>
        <w:rPr>
          <w:rFonts w:ascii="Tahoma" w:hAnsi="Tahoma" w:cs="Tahoma"/>
          <w:lang w:val="sr-Latn-BA"/>
        </w:rPr>
        <w:t>реметили</w:t>
      </w:r>
      <w:r w:rsidR="00A5717B" w:rsidRPr="00BD35BE">
        <w:rPr>
          <w:rFonts w:ascii="Tahoma" w:hAnsi="Tahoma" w:cs="Tahoma"/>
          <w:lang w:val="sr-Latn-BA"/>
        </w:rPr>
        <w:t xml:space="preserve"> </w:t>
      </w:r>
      <w:r>
        <w:rPr>
          <w:rFonts w:ascii="Tahoma" w:hAnsi="Tahoma" w:cs="Tahoma"/>
          <w:lang w:val="sr-Latn-BA"/>
        </w:rPr>
        <w:t>наставни</w:t>
      </w:r>
      <w:r w:rsidR="00A5717B" w:rsidRPr="00BD35BE">
        <w:rPr>
          <w:rFonts w:ascii="Tahoma" w:hAnsi="Tahoma" w:cs="Tahoma"/>
          <w:lang w:val="sr-Latn-BA"/>
        </w:rPr>
        <w:t xml:space="preserve"> </w:t>
      </w:r>
      <w:r>
        <w:rPr>
          <w:rFonts w:ascii="Tahoma" w:hAnsi="Tahoma" w:cs="Tahoma"/>
          <w:lang w:val="sr-Latn-BA"/>
        </w:rPr>
        <w:t>процес</w:t>
      </w:r>
      <w:r w:rsidR="00A5717B" w:rsidRPr="00BD35BE">
        <w:rPr>
          <w:rFonts w:ascii="Tahoma" w:hAnsi="Tahoma" w:cs="Tahoma"/>
          <w:lang w:val="sr-Latn-BA"/>
        </w:rPr>
        <w:t xml:space="preserve"> </w:t>
      </w:r>
      <w:r>
        <w:rPr>
          <w:rFonts w:ascii="Tahoma" w:hAnsi="Tahoma" w:cs="Tahoma"/>
          <w:lang w:val="sr-Latn-BA"/>
        </w:rPr>
        <w:t>и</w:t>
      </w:r>
      <w:r w:rsidR="00A5717B" w:rsidRPr="00BD35BE">
        <w:rPr>
          <w:rFonts w:ascii="Tahoma" w:hAnsi="Tahoma" w:cs="Tahoma"/>
          <w:lang w:val="sr-Latn-BA"/>
        </w:rPr>
        <w:t xml:space="preserve"> </w:t>
      </w:r>
      <w:r>
        <w:rPr>
          <w:rFonts w:ascii="Tahoma" w:hAnsi="Tahoma" w:cs="Tahoma"/>
          <w:lang w:val="sr-Latn-BA"/>
        </w:rPr>
        <w:t>у</w:t>
      </w:r>
      <w:r w:rsidR="00A5717B" w:rsidRPr="00BD35BE">
        <w:rPr>
          <w:rFonts w:ascii="Tahoma" w:hAnsi="Tahoma" w:cs="Tahoma"/>
          <w:lang w:val="sr-Latn-BA"/>
        </w:rPr>
        <w:t xml:space="preserve"> </w:t>
      </w:r>
      <w:r>
        <w:rPr>
          <w:rFonts w:ascii="Tahoma" w:hAnsi="Tahoma" w:cs="Tahoma"/>
          <w:lang w:val="sr-Latn-BA"/>
        </w:rPr>
        <w:t>договору</w:t>
      </w:r>
      <w:r w:rsidR="00A5717B" w:rsidRPr="00BD35BE">
        <w:rPr>
          <w:rFonts w:ascii="Tahoma" w:hAnsi="Tahoma" w:cs="Tahoma"/>
          <w:lang w:val="sr-Latn-BA"/>
        </w:rPr>
        <w:t xml:space="preserve"> </w:t>
      </w:r>
      <w:r>
        <w:rPr>
          <w:rFonts w:ascii="Tahoma" w:hAnsi="Tahoma" w:cs="Tahoma"/>
          <w:lang w:val="sr-Latn-BA"/>
        </w:rPr>
        <w:t>са</w:t>
      </w:r>
      <w:r w:rsidR="00A5717B" w:rsidRPr="00BD35BE">
        <w:rPr>
          <w:rFonts w:ascii="Tahoma" w:hAnsi="Tahoma" w:cs="Tahoma"/>
          <w:lang w:val="sr-Latn-BA"/>
        </w:rPr>
        <w:t xml:space="preserve"> </w:t>
      </w:r>
      <w:r>
        <w:rPr>
          <w:rFonts w:ascii="Tahoma" w:hAnsi="Tahoma" w:cs="Tahoma"/>
          <w:lang w:val="sr-Latn-BA"/>
        </w:rPr>
        <w:t>школом</w:t>
      </w:r>
      <w:r w:rsidR="00A5717B" w:rsidRPr="00BD35BE">
        <w:rPr>
          <w:rFonts w:ascii="Tahoma" w:hAnsi="Tahoma" w:cs="Tahoma"/>
          <w:lang w:val="sr-Latn-BA"/>
        </w:rPr>
        <w:t xml:space="preserve">. </w:t>
      </w:r>
      <w:r>
        <w:rPr>
          <w:rFonts w:ascii="Tahoma" w:hAnsi="Tahoma" w:cs="Tahoma"/>
          <w:lang w:val="sr-Latn-BA"/>
        </w:rPr>
        <w:t>Радионице</w:t>
      </w:r>
      <w:r w:rsidR="00A5717B" w:rsidRPr="00BD35BE">
        <w:rPr>
          <w:rFonts w:ascii="Tahoma" w:hAnsi="Tahoma" w:cs="Tahoma"/>
          <w:lang w:val="sr-Latn-BA"/>
        </w:rPr>
        <w:t xml:space="preserve"> </w:t>
      </w:r>
      <w:r>
        <w:rPr>
          <w:rFonts w:ascii="Tahoma" w:hAnsi="Tahoma" w:cs="Tahoma"/>
          <w:lang w:val="sr-Latn-BA"/>
        </w:rPr>
        <w:t>су</w:t>
      </w:r>
      <w:r w:rsidR="00A5717B" w:rsidRPr="00BD35BE">
        <w:rPr>
          <w:rFonts w:ascii="Tahoma" w:hAnsi="Tahoma" w:cs="Tahoma"/>
          <w:lang w:val="sr-Latn-BA"/>
        </w:rPr>
        <w:t xml:space="preserve"> </w:t>
      </w:r>
      <w:r>
        <w:rPr>
          <w:rFonts w:ascii="Tahoma" w:hAnsi="Tahoma" w:cs="Tahoma"/>
          <w:lang w:val="sr-Latn-BA"/>
        </w:rPr>
        <w:t>трајале</w:t>
      </w:r>
      <w:r w:rsidR="00A5717B" w:rsidRPr="00BD35BE">
        <w:rPr>
          <w:rFonts w:ascii="Tahoma" w:hAnsi="Tahoma" w:cs="Tahoma"/>
          <w:lang w:val="sr-Latn-BA"/>
        </w:rPr>
        <w:t xml:space="preserve"> </w:t>
      </w:r>
      <w:r>
        <w:rPr>
          <w:rFonts w:ascii="Tahoma" w:hAnsi="Tahoma" w:cs="Tahoma"/>
          <w:lang w:val="sr-Latn-BA"/>
        </w:rPr>
        <w:t>један</w:t>
      </w:r>
      <w:r w:rsidR="00A5717B" w:rsidRPr="00BD35BE">
        <w:rPr>
          <w:rFonts w:ascii="Tahoma" w:hAnsi="Tahoma" w:cs="Tahoma"/>
          <w:lang w:val="sr-Latn-BA"/>
        </w:rPr>
        <w:t xml:space="preserve"> </w:t>
      </w:r>
      <w:r>
        <w:rPr>
          <w:rFonts w:ascii="Tahoma" w:hAnsi="Tahoma" w:cs="Tahoma"/>
          <w:lang w:val="sr-Latn-BA"/>
        </w:rPr>
        <w:t>школски</w:t>
      </w:r>
      <w:r w:rsidR="00A5717B" w:rsidRPr="00BD35BE">
        <w:rPr>
          <w:rFonts w:ascii="Tahoma" w:hAnsi="Tahoma" w:cs="Tahoma"/>
          <w:lang w:val="sr-Latn-BA"/>
        </w:rPr>
        <w:t xml:space="preserve"> </w:t>
      </w:r>
      <w:r>
        <w:rPr>
          <w:rFonts w:ascii="Tahoma" w:hAnsi="Tahoma" w:cs="Tahoma"/>
          <w:lang w:val="sr-Latn-BA"/>
        </w:rPr>
        <w:t>час</w:t>
      </w:r>
      <w:r w:rsidR="00A5717B" w:rsidRPr="00BD35BE">
        <w:rPr>
          <w:rFonts w:ascii="Tahoma" w:hAnsi="Tahoma" w:cs="Tahoma"/>
          <w:lang w:val="sr-Latn-BA"/>
        </w:rPr>
        <w:t>.</w:t>
      </w:r>
      <w:r w:rsidR="00A5717B" w:rsidRPr="00BD35BE">
        <w:rPr>
          <w:rFonts w:ascii="Tahoma" w:hAnsi="Tahoma" w:cs="Tahoma"/>
          <w:lang w:val="sr-Cyrl-BA"/>
        </w:rPr>
        <w:t xml:space="preserve"> </w:t>
      </w:r>
    </w:p>
    <w:p w14:paraId="55DCC6C8" w14:textId="76950948" w:rsidR="00A5717B" w:rsidRPr="00BD35BE" w:rsidRDefault="00707CAB" w:rsidP="005A69A3">
      <w:pPr>
        <w:pStyle w:val="NoSpacing"/>
        <w:jc w:val="both"/>
        <w:rPr>
          <w:rFonts w:ascii="Tahoma" w:hAnsi="Tahoma" w:cs="Tahoma"/>
          <w:lang w:val="sr-Cyrl-BA"/>
        </w:rPr>
      </w:pPr>
      <w:r>
        <w:rPr>
          <w:rFonts w:ascii="Tahoma" w:hAnsi="Tahoma" w:cs="Tahoma"/>
          <w:lang w:val="sr-Cyrl-BA"/>
        </w:rPr>
        <w:t>Укупно</w:t>
      </w:r>
      <w:r w:rsidR="00A5717B" w:rsidRPr="00BD35BE">
        <w:rPr>
          <w:rFonts w:ascii="Tahoma" w:hAnsi="Tahoma" w:cs="Tahoma"/>
          <w:lang w:val="sr-Cyrl-BA"/>
        </w:rPr>
        <w:t xml:space="preserve"> </w:t>
      </w:r>
      <w:r>
        <w:rPr>
          <w:rFonts w:ascii="Tahoma" w:hAnsi="Tahoma" w:cs="Tahoma"/>
          <w:lang w:val="sr-Cyrl-BA"/>
        </w:rPr>
        <w:t>је</w:t>
      </w:r>
      <w:r w:rsidR="00A5717B" w:rsidRPr="00BD35BE">
        <w:rPr>
          <w:rFonts w:ascii="Tahoma" w:hAnsi="Tahoma" w:cs="Tahoma"/>
          <w:lang w:val="sr-Cyrl-BA"/>
        </w:rPr>
        <w:t xml:space="preserve"> </w:t>
      </w:r>
      <w:r>
        <w:rPr>
          <w:rFonts w:ascii="Tahoma" w:hAnsi="Tahoma" w:cs="Tahoma"/>
          <w:lang w:val="sr-Cyrl-BA"/>
        </w:rPr>
        <w:t>одржано</w:t>
      </w:r>
      <w:r w:rsidR="00A5717B" w:rsidRPr="00BD35BE">
        <w:rPr>
          <w:rFonts w:ascii="Tahoma" w:hAnsi="Tahoma" w:cs="Tahoma"/>
          <w:lang w:val="sr-Cyrl-BA"/>
        </w:rPr>
        <w:t xml:space="preserve"> 30 </w:t>
      </w:r>
      <w:r>
        <w:rPr>
          <w:rFonts w:ascii="Tahoma" w:hAnsi="Tahoma" w:cs="Tahoma"/>
          <w:lang w:val="sr-Cyrl-BA"/>
        </w:rPr>
        <w:t>радионица</w:t>
      </w:r>
      <w:r w:rsidR="00A5717B" w:rsidRPr="00BD35BE">
        <w:rPr>
          <w:rFonts w:ascii="Tahoma" w:hAnsi="Tahoma" w:cs="Tahoma"/>
          <w:lang w:val="sr-Cyrl-BA"/>
        </w:rPr>
        <w:t xml:space="preserve"> „</w:t>
      </w:r>
      <w:r>
        <w:rPr>
          <w:rFonts w:ascii="Tahoma" w:hAnsi="Tahoma" w:cs="Tahoma"/>
          <w:lang w:val="sr-Cyrl-BA"/>
        </w:rPr>
        <w:t>Школа</w:t>
      </w:r>
      <w:r w:rsidR="00A5717B" w:rsidRPr="00BD35BE">
        <w:rPr>
          <w:rFonts w:ascii="Tahoma" w:hAnsi="Tahoma" w:cs="Tahoma"/>
          <w:lang w:val="sr-Cyrl-BA"/>
        </w:rPr>
        <w:t xml:space="preserve"> </w:t>
      </w:r>
      <w:r>
        <w:rPr>
          <w:rFonts w:ascii="Tahoma" w:hAnsi="Tahoma" w:cs="Tahoma"/>
          <w:lang w:val="sr-Cyrl-BA"/>
        </w:rPr>
        <w:t>пријатељ</w:t>
      </w:r>
      <w:r w:rsidR="00A5717B" w:rsidRPr="00BD35BE">
        <w:rPr>
          <w:rFonts w:ascii="Tahoma" w:hAnsi="Tahoma" w:cs="Tahoma"/>
          <w:lang w:val="sr-Cyrl-BA"/>
        </w:rPr>
        <w:t xml:space="preserve"> </w:t>
      </w:r>
      <w:r>
        <w:rPr>
          <w:rFonts w:ascii="Tahoma" w:hAnsi="Tahoma" w:cs="Tahoma"/>
          <w:lang w:val="sr-Cyrl-BA"/>
        </w:rPr>
        <w:t>дјеце</w:t>
      </w:r>
      <w:r w:rsidR="00A5717B" w:rsidRPr="00BD35BE">
        <w:rPr>
          <w:rFonts w:ascii="Tahoma" w:hAnsi="Tahoma" w:cs="Tahoma"/>
          <w:lang w:val="sr-Cyrl-BA"/>
        </w:rPr>
        <w:t xml:space="preserve">“, </w:t>
      </w:r>
      <w:r>
        <w:rPr>
          <w:rFonts w:ascii="Tahoma" w:hAnsi="Tahoma" w:cs="Tahoma"/>
          <w:lang w:val="sr-Cyrl-BA"/>
        </w:rPr>
        <w:t>а</w:t>
      </w:r>
      <w:r w:rsidR="00A5717B" w:rsidRPr="00BD35BE">
        <w:rPr>
          <w:rFonts w:ascii="Tahoma" w:hAnsi="Tahoma" w:cs="Tahoma"/>
          <w:lang w:val="sr-Cyrl-BA"/>
        </w:rPr>
        <w:t xml:space="preserve"> </w:t>
      </w:r>
      <w:r>
        <w:rPr>
          <w:rFonts w:ascii="Tahoma" w:hAnsi="Tahoma" w:cs="Tahoma"/>
          <w:lang w:val="sr-Cyrl-BA"/>
        </w:rPr>
        <w:t>учестовало</w:t>
      </w:r>
      <w:r w:rsidR="00A5717B" w:rsidRPr="00BD35BE">
        <w:rPr>
          <w:rFonts w:ascii="Tahoma" w:hAnsi="Tahoma" w:cs="Tahoma"/>
          <w:lang w:val="sr-Cyrl-BA"/>
        </w:rPr>
        <w:t xml:space="preserve"> </w:t>
      </w:r>
      <w:r>
        <w:rPr>
          <w:rFonts w:ascii="Tahoma" w:hAnsi="Tahoma" w:cs="Tahoma"/>
          <w:lang w:val="sr-Cyrl-BA"/>
        </w:rPr>
        <w:t>је</w:t>
      </w:r>
      <w:r w:rsidR="00A5717B" w:rsidRPr="00BD35BE">
        <w:rPr>
          <w:rFonts w:ascii="Tahoma" w:hAnsi="Tahoma" w:cs="Tahoma"/>
          <w:lang w:val="sr-Cyrl-BA"/>
        </w:rPr>
        <w:t xml:space="preserve"> </w:t>
      </w:r>
      <w:r>
        <w:rPr>
          <w:rFonts w:ascii="Tahoma" w:hAnsi="Tahoma" w:cs="Tahoma"/>
          <w:lang w:val="sr-Latn-BA"/>
        </w:rPr>
        <w:t>око</w:t>
      </w:r>
      <w:r w:rsidR="00A5717B" w:rsidRPr="00BD35BE">
        <w:rPr>
          <w:rFonts w:ascii="Tahoma" w:hAnsi="Tahoma" w:cs="Tahoma"/>
          <w:lang w:val="sr-Latn-BA"/>
        </w:rPr>
        <w:t xml:space="preserve"> </w:t>
      </w:r>
      <w:r w:rsidR="00A5717B" w:rsidRPr="00BD35BE">
        <w:rPr>
          <w:rFonts w:ascii="Tahoma" w:hAnsi="Tahoma" w:cs="Tahoma"/>
          <w:lang w:val="sr-Cyrl-BA"/>
        </w:rPr>
        <w:t xml:space="preserve">900 </w:t>
      </w:r>
      <w:r>
        <w:rPr>
          <w:rFonts w:ascii="Tahoma" w:hAnsi="Tahoma" w:cs="Tahoma"/>
          <w:lang w:val="sr-Cyrl-BA"/>
        </w:rPr>
        <w:t>ученика</w:t>
      </w:r>
      <w:r w:rsidR="00A5717B" w:rsidRPr="00BD35BE">
        <w:rPr>
          <w:rFonts w:ascii="Tahoma" w:hAnsi="Tahoma" w:cs="Tahoma"/>
          <w:lang w:val="sr-Cyrl-BA"/>
        </w:rPr>
        <w:t>.</w:t>
      </w:r>
    </w:p>
    <w:p w14:paraId="5AD2751C" w14:textId="77777777" w:rsidR="005A69A3" w:rsidRPr="00BD35BE" w:rsidRDefault="005A69A3" w:rsidP="005A69A3">
      <w:pPr>
        <w:pStyle w:val="NoSpacing"/>
        <w:jc w:val="both"/>
        <w:rPr>
          <w:rFonts w:ascii="Tahoma" w:hAnsi="Tahoma" w:cs="Tahoma"/>
          <w:lang w:val="sr-Cyrl-BA"/>
        </w:rPr>
      </w:pPr>
    </w:p>
    <w:p w14:paraId="11C2D002" w14:textId="3AF66795" w:rsidR="00A5717B" w:rsidRPr="00BD35BE" w:rsidRDefault="00707CAB" w:rsidP="005A69A3">
      <w:pPr>
        <w:pStyle w:val="NoSpacing"/>
        <w:jc w:val="both"/>
        <w:rPr>
          <w:rFonts w:ascii="Tahoma" w:hAnsi="Tahoma" w:cs="Tahoma"/>
        </w:rPr>
      </w:pPr>
      <w:r>
        <w:rPr>
          <w:rFonts w:ascii="Tahoma" w:hAnsi="Tahoma" w:cs="Tahoma"/>
        </w:rPr>
        <w:lastRenderedPageBreak/>
        <w:t>Поред</w:t>
      </w:r>
      <w:r w:rsidR="00A5717B" w:rsidRPr="00BD35BE">
        <w:rPr>
          <w:rFonts w:ascii="Tahoma" w:hAnsi="Tahoma" w:cs="Tahoma"/>
        </w:rPr>
        <w:t xml:space="preserve"> </w:t>
      </w:r>
      <w:r>
        <w:rPr>
          <w:rFonts w:ascii="Tahoma" w:hAnsi="Tahoma" w:cs="Tahoma"/>
        </w:rPr>
        <w:t>наведних</w:t>
      </w:r>
      <w:r w:rsidR="00A5717B" w:rsidRPr="00BD35BE">
        <w:rPr>
          <w:rFonts w:ascii="Tahoma" w:hAnsi="Tahoma" w:cs="Tahoma"/>
        </w:rPr>
        <w:t xml:space="preserve"> </w:t>
      </w:r>
      <w:r>
        <w:rPr>
          <w:rFonts w:ascii="Tahoma" w:hAnsi="Tahoma" w:cs="Tahoma"/>
        </w:rPr>
        <w:t>школа</w:t>
      </w:r>
      <w:r w:rsidR="00A5717B" w:rsidRPr="00BD35BE">
        <w:rPr>
          <w:rFonts w:ascii="Tahoma" w:hAnsi="Tahoma" w:cs="Tahoma"/>
        </w:rPr>
        <w:t xml:space="preserve"> </w:t>
      </w:r>
      <w:r>
        <w:rPr>
          <w:rFonts w:ascii="Tahoma" w:hAnsi="Tahoma" w:cs="Tahoma"/>
          <w:lang w:val="sr-Cyrl-BA"/>
        </w:rPr>
        <w:t>ова</w:t>
      </w:r>
      <w:r w:rsidR="00A5717B" w:rsidRPr="00BD35BE">
        <w:rPr>
          <w:rFonts w:ascii="Tahoma" w:hAnsi="Tahoma" w:cs="Tahoma"/>
          <w:lang w:val="sr-Cyrl-BA"/>
        </w:rPr>
        <w:t xml:space="preserve"> </w:t>
      </w:r>
      <w:r>
        <w:rPr>
          <w:rFonts w:ascii="Tahoma" w:hAnsi="Tahoma" w:cs="Tahoma"/>
        </w:rPr>
        <w:t>радиониц</w:t>
      </w:r>
      <w:r>
        <w:rPr>
          <w:rFonts w:ascii="Tahoma" w:hAnsi="Tahoma" w:cs="Tahoma"/>
          <w:lang w:val="sr-Cyrl-BA"/>
        </w:rPr>
        <w:t>а</w:t>
      </w:r>
      <w:r w:rsidR="00A5717B" w:rsidRPr="00BD35BE">
        <w:rPr>
          <w:rFonts w:ascii="Tahoma" w:hAnsi="Tahoma" w:cs="Tahoma"/>
        </w:rPr>
        <w:t xml:space="preserve"> </w:t>
      </w:r>
      <w:r>
        <w:rPr>
          <w:rFonts w:ascii="Tahoma" w:hAnsi="Tahoma" w:cs="Tahoma"/>
          <w:lang w:val="sr-Cyrl-BA"/>
        </w:rPr>
        <w:t>је</w:t>
      </w:r>
      <w:r w:rsidR="00A5717B" w:rsidRPr="00BD35BE">
        <w:rPr>
          <w:rFonts w:ascii="Tahoma" w:hAnsi="Tahoma" w:cs="Tahoma"/>
          <w:lang w:val="sr-Cyrl-BA"/>
        </w:rPr>
        <w:t xml:space="preserve"> </w:t>
      </w:r>
      <w:r>
        <w:rPr>
          <w:rFonts w:ascii="Tahoma" w:hAnsi="Tahoma" w:cs="Tahoma"/>
          <w:lang w:val="sr-Cyrl-BA"/>
        </w:rPr>
        <w:t>одржана</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по</w:t>
      </w:r>
      <w:r w:rsidR="00A5717B" w:rsidRPr="00BD35BE">
        <w:rPr>
          <w:rFonts w:ascii="Tahoma" w:hAnsi="Tahoma" w:cs="Tahoma"/>
        </w:rPr>
        <w:t xml:space="preserve"> </w:t>
      </w:r>
      <w:r>
        <w:rPr>
          <w:rFonts w:ascii="Tahoma" w:hAnsi="Tahoma" w:cs="Tahoma"/>
        </w:rPr>
        <w:t>позиву</w:t>
      </w:r>
      <w:r w:rsidR="00A5717B" w:rsidRPr="00BD35BE">
        <w:rPr>
          <w:rFonts w:ascii="Tahoma" w:hAnsi="Tahoma" w:cs="Tahoma"/>
        </w:rPr>
        <w:t xml:space="preserve"> </w:t>
      </w:r>
      <w:r>
        <w:rPr>
          <w:rFonts w:ascii="Tahoma" w:hAnsi="Tahoma" w:cs="Tahoma"/>
        </w:rPr>
        <w:t>који</w:t>
      </w:r>
      <w:r w:rsidR="00A5717B" w:rsidRPr="00BD35BE">
        <w:rPr>
          <w:rFonts w:ascii="Tahoma" w:hAnsi="Tahoma" w:cs="Tahoma"/>
        </w:rPr>
        <w:t xml:space="preserve"> </w:t>
      </w:r>
      <w:r>
        <w:rPr>
          <w:rFonts w:ascii="Tahoma" w:hAnsi="Tahoma" w:cs="Tahoma"/>
        </w:rPr>
        <w:t>је</w:t>
      </w:r>
      <w:r w:rsidR="00A5717B" w:rsidRPr="00BD35BE">
        <w:rPr>
          <w:rFonts w:ascii="Tahoma" w:hAnsi="Tahoma" w:cs="Tahoma"/>
        </w:rPr>
        <w:t xml:space="preserve"> </w:t>
      </w:r>
      <w:r>
        <w:rPr>
          <w:rFonts w:ascii="Tahoma" w:hAnsi="Tahoma" w:cs="Tahoma"/>
        </w:rPr>
        <w:t>дошао</w:t>
      </w:r>
      <w:r w:rsidR="00A5717B" w:rsidRPr="00BD35BE">
        <w:rPr>
          <w:rFonts w:ascii="Tahoma" w:hAnsi="Tahoma" w:cs="Tahoma"/>
        </w:rPr>
        <w:t xml:space="preserve"> </w:t>
      </w:r>
      <w:r>
        <w:rPr>
          <w:rFonts w:ascii="Tahoma" w:hAnsi="Tahoma" w:cs="Tahoma"/>
        </w:rPr>
        <w:t>из</w:t>
      </w:r>
      <w:r w:rsidR="00A5717B" w:rsidRPr="00BD35BE">
        <w:rPr>
          <w:rFonts w:ascii="Tahoma" w:hAnsi="Tahoma" w:cs="Tahoma"/>
        </w:rPr>
        <w:t xml:space="preserve"> </w:t>
      </w:r>
      <w:r>
        <w:rPr>
          <w:rFonts w:ascii="Tahoma" w:hAnsi="Tahoma" w:cs="Tahoma"/>
        </w:rPr>
        <w:t>школа</w:t>
      </w:r>
      <w:r w:rsidR="00A5717B" w:rsidRPr="00BD35BE">
        <w:rPr>
          <w:rFonts w:ascii="Tahoma" w:hAnsi="Tahoma" w:cs="Tahoma"/>
        </w:rPr>
        <w:t xml:space="preserve">, </w:t>
      </w:r>
      <w:r>
        <w:rPr>
          <w:rFonts w:ascii="Tahoma" w:hAnsi="Tahoma" w:cs="Tahoma"/>
        </w:rPr>
        <w:t>односно</w:t>
      </w:r>
      <w:r w:rsidR="00A5717B" w:rsidRPr="00BD35BE">
        <w:rPr>
          <w:rFonts w:ascii="Tahoma" w:hAnsi="Tahoma" w:cs="Tahoma"/>
        </w:rPr>
        <w:t>:</w:t>
      </w:r>
    </w:p>
    <w:p w14:paraId="79B29F09" w14:textId="06614825" w:rsidR="00A5717B" w:rsidRPr="00BD35BE" w:rsidRDefault="00A5717B" w:rsidP="00242081">
      <w:pPr>
        <w:pStyle w:val="NoSpacing"/>
        <w:numPr>
          <w:ilvl w:val="0"/>
          <w:numId w:val="27"/>
        </w:numPr>
        <w:jc w:val="both"/>
        <w:rPr>
          <w:rFonts w:ascii="Tahoma" w:hAnsi="Tahoma" w:cs="Tahoma"/>
          <w:lang w:val="sr-Cyrl-BA"/>
        </w:rPr>
      </w:pPr>
      <w:r w:rsidRPr="00BD35BE">
        <w:rPr>
          <w:rFonts w:ascii="Tahoma" w:hAnsi="Tahoma" w:cs="Tahoma"/>
          <w:lang w:val="sr-Cyrl-BA"/>
        </w:rPr>
        <w:t xml:space="preserve">16.11.2023. </w:t>
      </w:r>
      <w:r w:rsidR="00707CAB">
        <w:rPr>
          <w:rFonts w:ascii="Tahoma" w:hAnsi="Tahoma" w:cs="Tahoma"/>
          <w:lang w:val="sr-Cyrl-BA"/>
        </w:rPr>
        <w:t>ОШ</w:t>
      </w:r>
      <w:r w:rsidRPr="00BD35BE">
        <w:rPr>
          <w:rFonts w:ascii="Tahoma" w:hAnsi="Tahoma" w:cs="Tahoma"/>
          <w:lang w:val="sr-Cyrl-BA"/>
        </w:rPr>
        <w:t xml:space="preserve"> „</w:t>
      </w:r>
      <w:r w:rsidR="00707CAB">
        <w:rPr>
          <w:rFonts w:ascii="Tahoma" w:hAnsi="Tahoma" w:cs="Tahoma"/>
          <w:lang w:val="sr-Cyrl-BA"/>
        </w:rPr>
        <w:t>Свети</w:t>
      </w:r>
      <w:r w:rsidRPr="00BD35BE">
        <w:rPr>
          <w:rFonts w:ascii="Tahoma" w:hAnsi="Tahoma" w:cs="Tahoma"/>
          <w:lang w:val="sr-Cyrl-BA"/>
        </w:rPr>
        <w:t xml:space="preserve"> </w:t>
      </w:r>
      <w:r w:rsidR="00707CAB">
        <w:rPr>
          <w:rFonts w:ascii="Tahoma" w:hAnsi="Tahoma" w:cs="Tahoma"/>
          <w:lang w:val="sr-Cyrl-BA"/>
        </w:rPr>
        <w:t>Сава</w:t>
      </w:r>
      <w:r w:rsidRPr="00BD35BE">
        <w:rPr>
          <w:rFonts w:ascii="Tahoma" w:hAnsi="Tahoma" w:cs="Tahoma"/>
          <w:lang w:val="sr-Cyrl-BA"/>
        </w:rPr>
        <w:t xml:space="preserve">“ </w:t>
      </w:r>
      <w:r w:rsidR="00707CAB">
        <w:rPr>
          <w:rFonts w:ascii="Tahoma" w:hAnsi="Tahoma" w:cs="Tahoma"/>
          <w:lang w:val="sr-Cyrl-BA"/>
        </w:rPr>
        <w:t>Дубраве</w:t>
      </w:r>
      <w:r w:rsidRPr="00BD35BE">
        <w:rPr>
          <w:rFonts w:ascii="Tahoma" w:hAnsi="Tahoma" w:cs="Tahoma"/>
          <w:lang w:val="sr-Cyrl-BA"/>
        </w:rPr>
        <w:t>,</w:t>
      </w:r>
    </w:p>
    <w:p w14:paraId="548C12F4" w14:textId="3AB0FBBA" w:rsidR="00A5717B" w:rsidRPr="00BD35BE" w:rsidRDefault="00A5717B" w:rsidP="00242081">
      <w:pPr>
        <w:pStyle w:val="NoSpacing"/>
        <w:numPr>
          <w:ilvl w:val="0"/>
          <w:numId w:val="27"/>
        </w:numPr>
        <w:jc w:val="both"/>
        <w:rPr>
          <w:rFonts w:ascii="Tahoma" w:hAnsi="Tahoma" w:cs="Tahoma"/>
          <w:lang w:val="sr-Cyrl-BA"/>
        </w:rPr>
      </w:pPr>
      <w:r w:rsidRPr="00BD35BE">
        <w:rPr>
          <w:rFonts w:ascii="Tahoma" w:hAnsi="Tahoma" w:cs="Tahoma"/>
          <w:lang w:val="sr-Cyrl-BA"/>
        </w:rPr>
        <w:t xml:space="preserve">08.11.2023. </w:t>
      </w:r>
      <w:r w:rsidR="00707CAB">
        <w:rPr>
          <w:rFonts w:ascii="Tahoma" w:hAnsi="Tahoma" w:cs="Tahoma"/>
          <w:lang w:val="sr-Cyrl-BA"/>
        </w:rPr>
        <w:t>ОШ</w:t>
      </w:r>
      <w:r w:rsidRPr="00BD35BE">
        <w:rPr>
          <w:rFonts w:ascii="Tahoma" w:hAnsi="Tahoma" w:cs="Tahoma"/>
          <w:lang w:val="sr-Cyrl-BA"/>
        </w:rPr>
        <w:t xml:space="preserve"> „</w:t>
      </w:r>
      <w:r w:rsidR="00707CAB">
        <w:rPr>
          <w:rFonts w:ascii="Tahoma" w:hAnsi="Tahoma" w:cs="Tahoma"/>
          <w:lang w:val="sr-Cyrl-BA"/>
        </w:rPr>
        <w:t>Младен</w:t>
      </w:r>
      <w:r w:rsidRPr="00BD35BE">
        <w:rPr>
          <w:rFonts w:ascii="Tahoma" w:hAnsi="Tahoma" w:cs="Tahoma"/>
          <w:lang w:val="sr-Cyrl-BA"/>
        </w:rPr>
        <w:t xml:space="preserve"> </w:t>
      </w:r>
      <w:r w:rsidR="00707CAB">
        <w:rPr>
          <w:rFonts w:ascii="Tahoma" w:hAnsi="Tahoma" w:cs="Tahoma"/>
          <w:lang w:val="sr-Cyrl-BA"/>
        </w:rPr>
        <w:t>Стојановић</w:t>
      </w:r>
      <w:r w:rsidRPr="00BD35BE">
        <w:rPr>
          <w:rFonts w:ascii="Tahoma" w:hAnsi="Tahoma" w:cs="Tahoma"/>
          <w:lang w:val="sr-Cyrl-BA"/>
        </w:rPr>
        <w:t xml:space="preserve">“ </w:t>
      </w:r>
      <w:r w:rsidR="00707CAB">
        <w:rPr>
          <w:rFonts w:ascii="Tahoma" w:hAnsi="Tahoma" w:cs="Tahoma"/>
          <w:lang w:val="sr-Cyrl-BA"/>
        </w:rPr>
        <w:t>Лакташи</w:t>
      </w:r>
      <w:r w:rsidRPr="00BD35BE">
        <w:rPr>
          <w:rFonts w:ascii="Tahoma" w:hAnsi="Tahoma" w:cs="Tahoma"/>
          <w:lang w:val="sr-Latn-BA"/>
        </w:rPr>
        <w:t xml:space="preserve">, </w:t>
      </w:r>
      <w:r w:rsidR="00707CAB">
        <w:rPr>
          <w:rFonts w:ascii="Tahoma" w:hAnsi="Tahoma" w:cs="Tahoma"/>
          <w:lang w:val="sr-Latn-BA"/>
        </w:rPr>
        <w:t>са</w:t>
      </w:r>
      <w:r w:rsidRPr="00BD35BE">
        <w:rPr>
          <w:rFonts w:ascii="Tahoma" w:hAnsi="Tahoma" w:cs="Tahoma"/>
          <w:lang w:val="sr-Latn-BA"/>
        </w:rPr>
        <w:t xml:space="preserve"> </w:t>
      </w:r>
      <w:r w:rsidR="00707CAB">
        <w:rPr>
          <w:rFonts w:ascii="Tahoma" w:hAnsi="Tahoma" w:cs="Tahoma"/>
          <w:lang w:val="sr-Latn-BA"/>
        </w:rPr>
        <w:t>члановима</w:t>
      </w:r>
      <w:r w:rsidRPr="00BD35BE">
        <w:rPr>
          <w:rFonts w:ascii="Tahoma" w:hAnsi="Tahoma" w:cs="Tahoma"/>
          <w:lang w:val="sr-Latn-BA"/>
        </w:rPr>
        <w:t xml:space="preserve"> </w:t>
      </w:r>
      <w:r w:rsidR="00707CAB">
        <w:rPr>
          <w:rFonts w:ascii="Tahoma" w:hAnsi="Tahoma" w:cs="Tahoma"/>
          <w:lang w:val="sr-Cyrl-BA"/>
        </w:rPr>
        <w:t>новинарске</w:t>
      </w:r>
      <w:r w:rsidRPr="00BD35BE">
        <w:rPr>
          <w:rFonts w:ascii="Tahoma" w:hAnsi="Tahoma" w:cs="Tahoma"/>
          <w:lang w:val="sr-Cyrl-BA"/>
        </w:rPr>
        <w:t xml:space="preserve"> </w:t>
      </w:r>
      <w:r w:rsidR="00707CAB">
        <w:rPr>
          <w:rFonts w:ascii="Tahoma" w:hAnsi="Tahoma" w:cs="Tahoma"/>
          <w:lang w:val="sr-Cyrl-BA"/>
        </w:rPr>
        <w:t>секције</w:t>
      </w:r>
      <w:r w:rsidRPr="00BD35BE">
        <w:rPr>
          <w:rFonts w:ascii="Tahoma" w:hAnsi="Tahoma" w:cs="Tahoma"/>
          <w:lang w:val="sr-Cyrl-BA"/>
        </w:rPr>
        <w:t xml:space="preserve"> </w:t>
      </w:r>
      <w:r w:rsidR="00707CAB">
        <w:rPr>
          <w:rFonts w:ascii="Tahoma" w:hAnsi="Tahoma" w:cs="Tahoma"/>
          <w:lang w:val="sr-Cyrl-BA"/>
        </w:rPr>
        <w:t>и</w:t>
      </w:r>
      <w:r w:rsidRPr="00BD35BE">
        <w:rPr>
          <w:rFonts w:ascii="Tahoma" w:hAnsi="Tahoma" w:cs="Tahoma"/>
          <w:lang w:val="sr-Cyrl-BA"/>
        </w:rPr>
        <w:t xml:space="preserve"> </w:t>
      </w:r>
      <w:r w:rsidR="00707CAB">
        <w:rPr>
          <w:rFonts w:ascii="Tahoma" w:hAnsi="Tahoma" w:cs="Tahoma"/>
          <w:lang w:val="sr-Cyrl-BA"/>
        </w:rPr>
        <w:t>часописа</w:t>
      </w:r>
      <w:r w:rsidRPr="00BD35BE">
        <w:rPr>
          <w:rFonts w:ascii="Tahoma" w:hAnsi="Tahoma" w:cs="Tahoma"/>
          <w:lang w:val="sr-Cyrl-BA"/>
        </w:rPr>
        <w:t xml:space="preserve"> „</w:t>
      </w:r>
      <w:r w:rsidR="00707CAB">
        <w:rPr>
          <w:rFonts w:ascii="Tahoma" w:hAnsi="Tahoma" w:cs="Tahoma"/>
          <w:lang w:val="sr-Cyrl-BA"/>
        </w:rPr>
        <w:t>Нови</w:t>
      </w:r>
      <w:r w:rsidRPr="00BD35BE">
        <w:rPr>
          <w:rFonts w:ascii="Tahoma" w:hAnsi="Tahoma" w:cs="Tahoma"/>
          <w:lang w:val="sr-Cyrl-BA"/>
        </w:rPr>
        <w:t xml:space="preserve"> </w:t>
      </w:r>
      <w:r w:rsidR="00707CAB">
        <w:rPr>
          <w:rFonts w:ascii="Tahoma" w:hAnsi="Tahoma" w:cs="Tahoma"/>
          <w:lang w:val="sr-Cyrl-BA"/>
        </w:rPr>
        <w:t>полет</w:t>
      </w:r>
      <w:r w:rsidRPr="00BD35BE">
        <w:rPr>
          <w:rFonts w:ascii="Tahoma" w:hAnsi="Tahoma" w:cs="Tahoma"/>
          <w:lang w:val="sr-Cyrl-BA"/>
        </w:rPr>
        <w:t xml:space="preserve">“, </w:t>
      </w:r>
    </w:p>
    <w:p w14:paraId="1CC0100E" w14:textId="1E90F083" w:rsidR="00A5717B" w:rsidRPr="00BD35BE" w:rsidRDefault="00A5717B" w:rsidP="00242081">
      <w:pPr>
        <w:pStyle w:val="NoSpacing"/>
        <w:numPr>
          <w:ilvl w:val="0"/>
          <w:numId w:val="27"/>
        </w:numPr>
        <w:jc w:val="both"/>
        <w:rPr>
          <w:rFonts w:ascii="Tahoma" w:hAnsi="Tahoma" w:cs="Tahoma"/>
          <w:lang w:val="sr-Cyrl-BA"/>
        </w:rPr>
      </w:pPr>
      <w:r w:rsidRPr="00BD35BE">
        <w:rPr>
          <w:rFonts w:ascii="Tahoma" w:hAnsi="Tahoma" w:cs="Tahoma"/>
          <w:lang w:val="sr-Cyrl-BA"/>
        </w:rPr>
        <w:t xml:space="preserve">12.12.2023. </w:t>
      </w:r>
      <w:r w:rsidR="00707CAB">
        <w:rPr>
          <w:rFonts w:ascii="Tahoma" w:hAnsi="Tahoma" w:cs="Tahoma"/>
          <w:lang w:val="sr-Cyrl-BA"/>
        </w:rPr>
        <w:t>ОШ</w:t>
      </w:r>
      <w:r w:rsidRPr="00BD35BE">
        <w:rPr>
          <w:rFonts w:ascii="Tahoma" w:hAnsi="Tahoma" w:cs="Tahoma"/>
          <w:lang w:val="sr-Cyrl-BA"/>
        </w:rPr>
        <w:t xml:space="preserve"> „</w:t>
      </w:r>
      <w:r w:rsidR="00707CAB">
        <w:rPr>
          <w:rFonts w:ascii="Tahoma" w:hAnsi="Tahoma" w:cs="Tahoma"/>
          <w:lang w:val="sr-Cyrl-BA"/>
        </w:rPr>
        <w:t>Јован</w:t>
      </w:r>
      <w:r w:rsidRPr="00BD35BE">
        <w:rPr>
          <w:rFonts w:ascii="Tahoma" w:hAnsi="Tahoma" w:cs="Tahoma"/>
          <w:lang w:val="sr-Cyrl-BA"/>
        </w:rPr>
        <w:t xml:space="preserve"> </w:t>
      </w:r>
      <w:r w:rsidR="00707CAB">
        <w:rPr>
          <w:rFonts w:ascii="Tahoma" w:hAnsi="Tahoma" w:cs="Tahoma"/>
          <w:lang w:val="sr-Cyrl-BA"/>
        </w:rPr>
        <w:t>Дучић</w:t>
      </w:r>
      <w:r w:rsidRPr="00BD35BE">
        <w:rPr>
          <w:rFonts w:ascii="Tahoma" w:hAnsi="Tahoma" w:cs="Tahoma"/>
          <w:lang w:val="sr-Cyrl-BA"/>
        </w:rPr>
        <w:t xml:space="preserve">“ </w:t>
      </w:r>
      <w:r w:rsidR="00707CAB">
        <w:rPr>
          <w:rFonts w:ascii="Tahoma" w:hAnsi="Tahoma" w:cs="Tahoma"/>
          <w:lang w:val="sr-Cyrl-BA"/>
        </w:rPr>
        <w:t>Куљани</w:t>
      </w:r>
      <w:r w:rsidRPr="00BD35BE">
        <w:rPr>
          <w:rFonts w:ascii="Tahoma" w:hAnsi="Tahoma" w:cs="Tahoma"/>
          <w:lang w:val="sr-Cyrl-BA"/>
        </w:rPr>
        <w:t xml:space="preserve"> </w:t>
      </w:r>
      <w:r w:rsidR="00707CAB">
        <w:rPr>
          <w:rFonts w:ascii="Tahoma" w:hAnsi="Tahoma" w:cs="Tahoma"/>
          <w:lang w:val="sr-Cyrl-BA"/>
        </w:rPr>
        <w:t>и</w:t>
      </w:r>
      <w:r w:rsidRPr="00BD35BE">
        <w:rPr>
          <w:rFonts w:ascii="Tahoma" w:hAnsi="Tahoma" w:cs="Tahoma"/>
          <w:lang w:val="sr-Cyrl-BA"/>
        </w:rPr>
        <w:t xml:space="preserve"> </w:t>
      </w:r>
      <w:r w:rsidR="00707CAB">
        <w:rPr>
          <w:rFonts w:ascii="Tahoma" w:hAnsi="Tahoma" w:cs="Tahoma"/>
          <w:lang w:val="sr-Cyrl-BA"/>
        </w:rPr>
        <w:t>Средња</w:t>
      </w:r>
      <w:r w:rsidRPr="00BD35BE">
        <w:rPr>
          <w:rFonts w:ascii="Tahoma" w:hAnsi="Tahoma" w:cs="Tahoma"/>
          <w:lang w:val="sr-Cyrl-BA"/>
        </w:rPr>
        <w:t xml:space="preserve"> </w:t>
      </w:r>
      <w:r w:rsidR="00707CAB">
        <w:rPr>
          <w:rFonts w:ascii="Tahoma" w:hAnsi="Tahoma" w:cs="Tahoma"/>
          <w:lang w:val="sr-Cyrl-BA"/>
        </w:rPr>
        <w:t>школа</w:t>
      </w:r>
      <w:r w:rsidRPr="00BD35BE">
        <w:rPr>
          <w:rFonts w:ascii="Tahoma" w:hAnsi="Tahoma" w:cs="Tahoma"/>
          <w:lang w:val="sr-Cyrl-BA"/>
        </w:rPr>
        <w:t xml:space="preserve"> </w:t>
      </w:r>
      <w:r w:rsidR="00707CAB">
        <w:rPr>
          <w:rFonts w:ascii="Tahoma" w:hAnsi="Tahoma" w:cs="Tahoma"/>
          <w:lang w:val="sr-Cyrl-BA"/>
        </w:rPr>
        <w:t>унутрашњих</w:t>
      </w:r>
      <w:r w:rsidRPr="00BD35BE">
        <w:rPr>
          <w:rFonts w:ascii="Tahoma" w:hAnsi="Tahoma" w:cs="Tahoma"/>
          <w:lang w:val="sr-Cyrl-BA"/>
        </w:rPr>
        <w:t xml:space="preserve"> </w:t>
      </w:r>
      <w:r w:rsidR="00707CAB">
        <w:rPr>
          <w:rFonts w:ascii="Tahoma" w:hAnsi="Tahoma" w:cs="Tahoma"/>
          <w:lang w:val="sr-Cyrl-BA"/>
        </w:rPr>
        <w:t>послова</w:t>
      </w:r>
      <w:r w:rsidRPr="00BD35BE">
        <w:rPr>
          <w:rFonts w:ascii="Tahoma" w:hAnsi="Tahoma" w:cs="Tahoma"/>
          <w:lang w:val="sr-Cyrl-BA"/>
        </w:rPr>
        <w:t xml:space="preserve">, </w:t>
      </w:r>
      <w:r w:rsidR="00707CAB">
        <w:rPr>
          <w:rFonts w:ascii="Tahoma" w:hAnsi="Tahoma" w:cs="Tahoma"/>
          <w:lang w:val="sr-Cyrl-BA"/>
        </w:rPr>
        <w:t>Бања</w:t>
      </w:r>
      <w:r w:rsidRPr="00BD35BE">
        <w:rPr>
          <w:rFonts w:ascii="Tahoma" w:hAnsi="Tahoma" w:cs="Tahoma"/>
          <w:lang w:val="sr-Cyrl-BA"/>
        </w:rPr>
        <w:t xml:space="preserve"> </w:t>
      </w:r>
      <w:r w:rsidR="00707CAB">
        <w:rPr>
          <w:rFonts w:ascii="Tahoma" w:hAnsi="Tahoma" w:cs="Tahoma"/>
          <w:lang w:val="sr-Cyrl-BA"/>
        </w:rPr>
        <w:t>лука</w:t>
      </w:r>
      <w:r w:rsidRPr="00BD35BE">
        <w:rPr>
          <w:rFonts w:ascii="Tahoma" w:hAnsi="Tahoma" w:cs="Tahoma"/>
          <w:lang w:val="sr-Cyrl-BA"/>
        </w:rPr>
        <w:t>.</w:t>
      </w:r>
    </w:p>
    <w:bookmarkEnd w:id="147"/>
    <w:p w14:paraId="0F34B4C4" w14:textId="6F126694" w:rsidR="00A5717B" w:rsidRPr="00BD35BE" w:rsidRDefault="00707CAB" w:rsidP="00A5717B">
      <w:pPr>
        <w:shd w:val="clear" w:color="auto" w:fill="FFFFFF"/>
        <w:spacing w:before="120"/>
        <w:rPr>
          <w:rFonts w:cs="Tahoma"/>
          <w:lang w:val="sr-Cyrl-BA"/>
        </w:rPr>
      </w:pPr>
      <w:r>
        <w:rPr>
          <w:rFonts w:cs="Tahoma"/>
          <w:lang w:val="sr-Cyrl-BA"/>
        </w:rPr>
        <w:t>Одржавање</w:t>
      </w:r>
      <w:r w:rsidR="00A5717B" w:rsidRPr="00BD35BE">
        <w:rPr>
          <w:rFonts w:cs="Tahoma"/>
          <w:lang w:val="sr-Cyrl-BA"/>
        </w:rPr>
        <w:t xml:space="preserve"> </w:t>
      </w:r>
      <w:r>
        <w:rPr>
          <w:rFonts w:cs="Tahoma"/>
          <w:lang w:val="sr-Cyrl-BA"/>
        </w:rPr>
        <w:t>радионице</w:t>
      </w:r>
      <w:r w:rsidR="00A5717B" w:rsidRPr="00BD35BE">
        <w:rPr>
          <w:rFonts w:cs="Tahoma"/>
          <w:lang w:val="sr-Cyrl-BA"/>
        </w:rPr>
        <w:t xml:space="preserve"> </w:t>
      </w:r>
      <w:r>
        <w:rPr>
          <w:rFonts w:cs="Tahoma"/>
          <w:lang w:val="sr-Cyrl-BA"/>
        </w:rPr>
        <w:t>је</w:t>
      </w:r>
      <w:r w:rsidR="00A5717B" w:rsidRPr="00BD35BE">
        <w:rPr>
          <w:rFonts w:cs="Tahoma"/>
          <w:lang w:val="sr-Cyrl-BA"/>
        </w:rPr>
        <w:t xml:space="preserve"> </w:t>
      </w:r>
      <w:r>
        <w:rPr>
          <w:rFonts w:cs="Tahoma"/>
          <w:lang w:val="sr-Cyrl-BA"/>
        </w:rPr>
        <w:t>искориштено</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како</w:t>
      </w:r>
      <w:r w:rsidR="00A5717B" w:rsidRPr="00BD35BE">
        <w:rPr>
          <w:rFonts w:cs="Tahoma"/>
          <w:lang w:val="sr-Cyrl-BA"/>
        </w:rPr>
        <w:t xml:space="preserve"> </w:t>
      </w:r>
      <w:r>
        <w:rPr>
          <w:rFonts w:cs="Tahoma"/>
          <w:lang w:val="sr-Cyrl-BA"/>
        </w:rPr>
        <w:t>би</w:t>
      </w:r>
      <w:r w:rsidR="00A5717B" w:rsidRPr="00BD35BE">
        <w:rPr>
          <w:rFonts w:cs="Tahoma"/>
          <w:lang w:val="sr-Cyrl-BA"/>
        </w:rPr>
        <w:t xml:space="preserve"> </w:t>
      </w:r>
      <w:r>
        <w:rPr>
          <w:rFonts w:cs="Tahoma"/>
          <w:lang w:val="sr-Cyrl-BA"/>
        </w:rPr>
        <w:t>се</w:t>
      </w:r>
      <w:r w:rsidR="00A5717B" w:rsidRPr="00BD35BE">
        <w:rPr>
          <w:rFonts w:cs="Tahoma"/>
          <w:lang w:val="sr-Cyrl-BA"/>
        </w:rPr>
        <w:t xml:space="preserve"> </w:t>
      </w:r>
      <w:r>
        <w:rPr>
          <w:rFonts w:cs="Tahoma"/>
          <w:lang w:val="sr-Cyrl-BA"/>
        </w:rPr>
        <w:t>обавили</w:t>
      </w:r>
      <w:r w:rsidR="00A5717B" w:rsidRPr="00BD35BE">
        <w:rPr>
          <w:rFonts w:cs="Tahoma"/>
          <w:lang w:val="sr-Cyrl-BA"/>
        </w:rPr>
        <w:t xml:space="preserve"> </w:t>
      </w:r>
      <w:r>
        <w:rPr>
          <w:rFonts w:cs="Tahoma"/>
          <w:lang w:val="sr-Cyrl-BA"/>
        </w:rPr>
        <w:t>разговори</w:t>
      </w:r>
      <w:r w:rsidR="00A5717B" w:rsidRPr="00BD35BE">
        <w:rPr>
          <w:rFonts w:cs="Tahoma"/>
          <w:lang w:val="sr-Cyrl-BA"/>
        </w:rPr>
        <w:t xml:space="preserve"> </w:t>
      </w:r>
      <w:r>
        <w:rPr>
          <w:rFonts w:cs="Tahoma"/>
          <w:lang w:val="sr-Cyrl-BA"/>
        </w:rPr>
        <w:t>са</w:t>
      </w:r>
      <w:r w:rsidR="00A5717B" w:rsidRPr="00BD35BE">
        <w:rPr>
          <w:rFonts w:cs="Tahoma"/>
          <w:lang w:val="sr-Cyrl-BA"/>
        </w:rPr>
        <w:t xml:space="preserve"> </w:t>
      </w:r>
      <w:r>
        <w:rPr>
          <w:rFonts w:cs="Tahoma"/>
          <w:lang w:val="sr-Cyrl-BA"/>
        </w:rPr>
        <w:t>директорима</w:t>
      </w:r>
      <w:r w:rsidR="00A5717B" w:rsidRPr="00BD35BE">
        <w:rPr>
          <w:rFonts w:cs="Tahoma"/>
          <w:lang w:val="sr-Cyrl-BA"/>
        </w:rPr>
        <w:t xml:space="preserve"> </w:t>
      </w:r>
      <w:r>
        <w:rPr>
          <w:rFonts w:cs="Tahoma"/>
          <w:lang w:val="sr-Cyrl-BA"/>
        </w:rPr>
        <w:t>школа</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стручним</w:t>
      </w:r>
      <w:r w:rsidR="00A5717B" w:rsidRPr="00BD35BE">
        <w:rPr>
          <w:rFonts w:cs="Tahoma"/>
          <w:lang w:val="sr-Cyrl-BA"/>
        </w:rPr>
        <w:t xml:space="preserve"> </w:t>
      </w:r>
      <w:r>
        <w:rPr>
          <w:rFonts w:cs="Tahoma"/>
          <w:lang w:val="sr-Cyrl-BA"/>
        </w:rPr>
        <w:t>тимовима</w:t>
      </w:r>
      <w:r w:rsidR="00A5717B" w:rsidRPr="00BD35BE">
        <w:rPr>
          <w:rFonts w:cs="Tahoma"/>
          <w:lang w:val="sr-Cyrl-BA"/>
        </w:rPr>
        <w:t xml:space="preserve"> </w:t>
      </w:r>
      <w:r>
        <w:rPr>
          <w:rFonts w:cs="Tahoma"/>
          <w:lang w:val="sr-Cyrl-BA"/>
        </w:rPr>
        <w:t>уопште</w:t>
      </w:r>
      <w:r w:rsidR="00A5717B" w:rsidRPr="00BD35BE">
        <w:rPr>
          <w:rFonts w:cs="Tahoma"/>
          <w:lang w:val="sr-Cyrl-BA"/>
        </w:rPr>
        <w:t xml:space="preserve"> </w:t>
      </w:r>
      <w:r>
        <w:rPr>
          <w:rFonts w:cs="Tahoma"/>
          <w:lang w:val="sr-Cyrl-BA"/>
        </w:rPr>
        <w:t>о</w:t>
      </w:r>
      <w:r w:rsidR="00A5717B" w:rsidRPr="00BD35BE">
        <w:rPr>
          <w:rFonts w:cs="Tahoma"/>
          <w:lang w:val="sr-Cyrl-BA"/>
        </w:rPr>
        <w:t xml:space="preserve"> </w:t>
      </w:r>
      <w:r>
        <w:rPr>
          <w:rFonts w:cs="Tahoma"/>
          <w:lang w:val="sr-Cyrl-BA"/>
        </w:rPr>
        <w:t>стању</w:t>
      </w:r>
      <w:r w:rsidR="00A5717B" w:rsidRPr="00BD35BE">
        <w:rPr>
          <w:rFonts w:cs="Tahoma"/>
          <w:lang w:val="sr-Cyrl-BA"/>
        </w:rPr>
        <w:t xml:space="preserve"> </w:t>
      </w:r>
      <w:r>
        <w:rPr>
          <w:rFonts w:cs="Tahoma"/>
          <w:lang w:val="sr-Cyrl-BA"/>
        </w:rPr>
        <w:t>права</w:t>
      </w:r>
      <w:r w:rsidR="00A5717B" w:rsidRPr="00BD35BE">
        <w:rPr>
          <w:rFonts w:cs="Tahoma"/>
          <w:lang w:val="sr-Cyrl-BA"/>
        </w:rPr>
        <w:t xml:space="preserve"> </w:t>
      </w:r>
      <w:r>
        <w:rPr>
          <w:rFonts w:cs="Tahoma"/>
          <w:lang w:val="sr-Cyrl-BA"/>
        </w:rPr>
        <w:t>дјеце</w:t>
      </w:r>
      <w:r w:rsidR="00A5717B" w:rsidRPr="00BD35BE">
        <w:rPr>
          <w:rFonts w:cs="Tahoma"/>
          <w:lang w:val="sr-Cyrl-BA"/>
        </w:rPr>
        <w:t xml:space="preserve"> </w:t>
      </w:r>
      <w:r>
        <w:rPr>
          <w:rFonts w:cs="Tahoma"/>
          <w:lang w:val="sr-Cyrl-BA"/>
        </w:rPr>
        <w:t>у</w:t>
      </w:r>
      <w:r w:rsidR="00A5717B" w:rsidRPr="00BD35BE">
        <w:rPr>
          <w:rFonts w:cs="Tahoma"/>
          <w:lang w:val="sr-Cyrl-BA"/>
        </w:rPr>
        <w:t xml:space="preserve"> </w:t>
      </w:r>
      <w:r>
        <w:rPr>
          <w:rFonts w:cs="Tahoma"/>
          <w:lang w:val="sr-Cyrl-BA"/>
        </w:rPr>
        <w:t>школи</w:t>
      </w:r>
      <w:r w:rsidR="00A5717B" w:rsidRPr="00BD35BE">
        <w:rPr>
          <w:rFonts w:cs="Tahoma"/>
          <w:lang w:val="sr-Cyrl-BA"/>
        </w:rPr>
        <w:t xml:space="preserve">, </w:t>
      </w:r>
      <w:r>
        <w:rPr>
          <w:rFonts w:cs="Tahoma"/>
          <w:lang w:val="sr-Cyrl-BA"/>
        </w:rPr>
        <w:t>проблемима</w:t>
      </w:r>
      <w:r w:rsidR="00A5717B" w:rsidRPr="00BD35BE">
        <w:rPr>
          <w:rFonts w:cs="Tahoma"/>
          <w:lang w:val="sr-Cyrl-BA"/>
        </w:rPr>
        <w:t xml:space="preserve"> </w:t>
      </w:r>
      <w:r>
        <w:rPr>
          <w:rFonts w:cs="Tahoma"/>
          <w:lang w:val="sr-Cyrl-BA"/>
        </w:rPr>
        <w:t>са</w:t>
      </w:r>
      <w:r w:rsidR="00A5717B" w:rsidRPr="00BD35BE">
        <w:rPr>
          <w:rFonts w:cs="Tahoma"/>
          <w:lang w:val="sr-Cyrl-BA"/>
        </w:rPr>
        <w:t xml:space="preserve"> </w:t>
      </w:r>
      <w:r>
        <w:rPr>
          <w:rFonts w:cs="Tahoma"/>
          <w:lang w:val="sr-Cyrl-BA"/>
        </w:rPr>
        <w:t>којима</w:t>
      </w:r>
      <w:r w:rsidR="00A5717B" w:rsidRPr="00BD35BE">
        <w:rPr>
          <w:rFonts w:cs="Tahoma"/>
          <w:lang w:val="sr-Cyrl-BA"/>
        </w:rPr>
        <w:t xml:space="preserve"> </w:t>
      </w:r>
      <w:r>
        <w:rPr>
          <w:rFonts w:cs="Tahoma"/>
          <w:lang w:val="sr-Cyrl-BA"/>
        </w:rPr>
        <w:t>се</w:t>
      </w:r>
      <w:r w:rsidR="00A5717B" w:rsidRPr="00BD35BE">
        <w:rPr>
          <w:rFonts w:cs="Tahoma"/>
          <w:lang w:val="sr-Cyrl-BA"/>
        </w:rPr>
        <w:t xml:space="preserve"> </w:t>
      </w:r>
      <w:r>
        <w:rPr>
          <w:rFonts w:cs="Tahoma"/>
          <w:lang w:val="sr-Cyrl-BA"/>
        </w:rPr>
        <w:t>сусрећу</w:t>
      </w:r>
      <w:r w:rsidR="00A5717B" w:rsidRPr="00BD35BE">
        <w:rPr>
          <w:rFonts w:cs="Tahoma"/>
          <w:lang w:val="sr-Cyrl-BA"/>
        </w:rPr>
        <w:t xml:space="preserve"> </w:t>
      </w:r>
      <w:r>
        <w:rPr>
          <w:rFonts w:cs="Tahoma"/>
          <w:lang w:val="sr-Cyrl-BA"/>
        </w:rPr>
        <w:t>у</w:t>
      </w:r>
      <w:r w:rsidR="00A5717B" w:rsidRPr="00BD35BE">
        <w:rPr>
          <w:rFonts w:cs="Tahoma"/>
          <w:lang w:val="sr-Cyrl-BA"/>
        </w:rPr>
        <w:t xml:space="preserve"> </w:t>
      </w:r>
      <w:r>
        <w:rPr>
          <w:rFonts w:cs="Tahoma"/>
          <w:lang w:val="sr-Cyrl-BA"/>
        </w:rPr>
        <w:t>образовном</w:t>
      </w:r>
      <w:r w:rsidR="00A5717B" w:rsidRPr="00BD35BE">
        <w:rPr>
          <w:rFonts w:cs="Tahoma"/>
          <w:lang w:val="sr-Cyrl-BA"/>
        </w:rPr>
        <w:t xml:space="preserve"> </w:t>
      </w:r>
      <w:r>
        <w:rPr>
          <w:rFonts w:cs="Tahoma"/>
          <w:lang w:val="sr-Cyrl-BA"/>
        </w:rPr>
        <w:t>процесу</w:t>
      </w:r>
      <w:r w:rsidR="00A5717B" w:rsidRPr="00BD35BE">
        <w:rPr>
          <w:rFonts w:cs="Tahoma"/>
          <w:lang w:val="sr-Cyrl-BA"/>
        </w:rPr>
        <w:t xml:space="preserve">, </w:t>
      </w:r>
      <w:r>
        <w:rPr>
          <w:rFonts w:cs="Tahoma"/>
          <w:lang w:val="sr-Cyrl-BA"/>
        </w:rPr>
        <w:t>као</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који</w:t>
      </w:r>
      <w:r w:rsidR="00A5717B" w:rsidRPr="00BD35BE">
        <w:rPr>
          <w:rFonts w:cs="Tahoma"/>
          <w:lang w:val="sr-Cyrl-BA"/>
        </w:rPr>
        <w:t xml:space="preserve"> </w:t>
      </w:r>
      <w:r>
        <w:rPr>
          <w:rFonts w:cs="Tahoma"/>
          <w:lang w:val="sr-Cyrl-BA"/>
        </w:rPr>
        <w:t>су</w:t>
      </w:r>
      <w:r w:rsidR="00A5717B" w:rsidRPr="00BD35BE">
        <w:rPr>
          <w:rFonts w:cs="Tahoma"/>
          <w:lang w:val="sr-Cyrl-BA"/>
        </w:rPr>
        <w:t xml:space="preserve"> </w:t>
      </w:r>
      <w:r>
        <w:rPr>
          <w:rFonts w:cs="Tahoma"/>
          <w:lang w:val="sr-Cyrl-BA"/>
        </w:rPr>
        <w:t>проблеми</w:t>
      </w:r>
      <w:r w:rsidR="00A5717B" w:rsidRPr="00BD35BE">
        <w:rPr>
          <w:rFonts w:cs="Tahoma"/>
          <w:lang w:val="sr-Cyrl-BA"/>
        </w:rPr>
        <w:t xml:space="preserve"> </w:t>
      </w:r>
      <w:r>
        <w:rPr>
          <w:rFonts w:cs="Tahoma"/>
          <w:lang w:val="sr-Cyrl-BA"/>
        </w:rPr>
        <w:t>у</w:t>
      </w:r>
      <w:r w:rsidR="00A5717B" w:rsidRPr="00BD35BE">
        <w:rPr>
          <w:rFonts w:cs="Tahoma"/>
          <w:lang w:val="sr-Cyrl-BA"/>
        </w:rPr>
        <w:t xml:space="preserve"> </w:t>
      </w:r>
      <w:r>
        <w:rPr>
          <w:rFonts w:cs="Tahoma"/>
          <w:lang w:val="sr-Cyrl-BA"/>
        </w:rPr>
        <w:t>школи</w:t>
      </w:r>
      <w:r w:rsidR="00A5717B" w:rsidRPr="00BD35BE">
        <w:rPr>
          <w:rFonts w:cs="Tahoma"/>
          <w:lang w:val="sr-Cyrl-BA"/>
        </w:rPr>
        <w:t xml:space="preserve"> </w:t>
      </w:r>
      <w:r>
        <w:rPr>
          <w:rFonts w:cs="Tahoma"/>
          <w:lang w:val="sr-Cyrl-BA"/>
        </w:rPr>
        <w:t>који</w:t>
      </w:r>
      <w:r w:rsidR="00A5717B" w:rsidRPr="00BD35BE">
        <w:rPr>
          <w:rFonts w:cs="Tahoma"/>
          <w:lang w:val="sr-Cyrl-BA"/>
        </w:rPr>
        <w:t xml:space="preserve"> </w:t>
      </w:r>
      <w:r>
        <w:rPr>
          <w:rFonts w:cs="Tahoma"/>
          <w:lang w:val="sr-Cyrl-BA"/>
        </w:rPr>
        <w:t>могу</w:t>
      </w:r>
      <w:r w:rsidR="00A5717B" w:rsidRPr="00BD35BE">
        <w:rPr>
          <w:rFonts w:cs="Tahoma"/>
          <w:lang w:val="sr-Cyrl-BA"/>
        </w:rPr>
        <w:t xml:space="preserve"> </w:t>
      </w:r>
      <w:r>
        <w:rPr>
          <w:rFonts w:cs="Tahoma"/>
          <w:lang w:val="sr-Cyrl-BA"/>
        </w:rPr>
        <w:t>да</w:t>
      </w:r>
      <w:r w:rsidR="00A5717B" w:rsidRPr="00BD35BE">
        <w:rPr>
          <w:rFonts w:cs="Tahoma"/>
          <w:lang w:val="sr-Cyrl-BA"/>
        </w:rPr>
        <w:t xml:space="preserve"> </w:t>
      </w:r>
      <w:r>
        <w:rPr>
          <w:rFonts w:cs="Tahoma"/>
          <w:lang w:val="sr-Cyrl-BA"/>
        </w:rPr>
        <w:t>се</w:t>
      </w:r>
      <w:r w:rsidR="00A5717B" w:rsidRPr="00BD35BE">
        <w:rPr>
          <w:rFonts w:cs="Tahoma"/>
          <w:lang w:val="sr-Cyrl-BA"/>
        </w:rPr>
        <w:t xml:space="preserve"> </w:t>
      </w:r>
      <w:r>
        <w:rPr>
          <w:rFonts w:cs="Tahoma"/>
          <w:lang w:val="sr-Cyrl-BA"/>
        </w:rPr>
        <w:t>одразе</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на</w:t>
      </w:r>
      <w:r w:rsidR="00A5717B" w:rsidRPr="00BD35BE">
        <w:rPr>
          <w:rFonts w:cs="Tahoma"/>
          <w:lang w:val="sr-Cyrl-BA"/>
        </w:rPr>
        <w:t xml:space="preserve"> </w:t>
      </w:r>
      <w:r>
        <w:rPr>
          <w:rFonts w:cs="Tahoma"/>
          <w:lang w:val="sr-Cyrl-BA"/>
        </w:rPr>
        <w:t>ученике</w:t>
      </w:r>
      <w:r w:rsidR="00A5717B" w:rsidRPr="00BD35BE">
        <w:rPr>
          <w:rFonts w:cs="Tahoma"/>
          <w:lang w:val="sr-Cyrl-BA"/>
        </w:rPr>
        <w:t xml:space="preserve">. </w:t>
      </w:r>
    </w:p>
    <w:p w14:paraId="74078836" w14:textId="168E7E93" w:rsidR="00A5717B" w:rsidRPr="00BD35BE" w:rsidRDefault="00707CAB" w:rsidP="00A5717B">
      <w:pPr>
        <w:autoSpaceDE w:val="0"/>
        <w:autoSpaceDN w:val="0"/>
        <w:adjustRightInd w:val="0"/>
        <w:spacing w:after="0"/>
        <w:rPr>
          <w:rFonts w:cs="Tahoma"/>
          <w:lang w:val="sr-Cyrl-BA"/>
        </w:rPr>
      </w:pPr>
      <w:r>
        <w:rPr>
          <w:rFonts w:cs="Tahoma"/>
          <w:lang w:val="sr-Cyrl-BA"/>
        </w:rPr>
        <w:t>Поред</w:t>
      </w:r>
      <w:r w:rsidR="00A5717B" w:rsidRPr="00BD35BE">
        <w:rPr>
          <w:rFonts w:cs="Tahoma"/>
          <w:lang w:val="sr-Cyrl-BA"/>
        </w:rPr>
        <w:t xml:space="preserve"> </w:t>
      </w:r>
      <w:r>
        <w:rPr>
          <w:rFonts w:cs="Tahoma"/>
          <w:lang w:val="sr-Cyrl-BA"/>
        </w:rPr>
        <w:t>наведених</w:t>
      </w:r>
      <w:r w:rsidR="00A5717B" w:rsidRPr="00BD35BE">
        <w:rPr>
          <w:rFonts w:cs="Tahoma"/>
          <w:lang w:val="sr-Cyrl-BA"/>
        </w:rPr>
        <w:t xml:space="preserve"> </w:t>
      </w:r>
      <w:r>
        <w:rPr>
          <w:rFonts w:cs="Tahoma"/>
          <w:lang w:val="sr-Cyrl-BA"/>
        </w:rPr>
        <w:t>радионица</w:t>
      </w:r>
      <w:r w:rsidR="00A5717B" w:rsidRPr="00BD35BE">
        <w:rPr>
          <w:rFonts w:cs="Tahoma"/>
          <w:lang w:val="sr-Cyrl-BA"/>
        </w:rPr>
        <w:t xml:space="preserve"> </w:t>
      </w:r>
      <w:r>
        <w:rPr>
          <w:rFonts w:cs="Tahoma"/>
          <w:lang w:val="sr-Cyrl-BA"/>
        </w:rPr>
        <w:t>које</w:t>
      </w:r>
      <w:r w:rsidR="00A5717B" w:rsidRPr="00BD35BE">
        <w:rPr>
          <w:rFonts w:cs="Tahoma"/>
          <w:lang w:val="sr-Cyrl-BA"/>
        </w:rPr>
        <w:t xml:space="preserve"> </w:t>
      </w:r>
      <w:r>
        <w:rPr>
          <w:rFonts w:cs="Tahoma"/>
          <w:lang w:val="sr-Cyrl-BA"/>
        </w:rPr>
        <w:t>су</w:t>
      </w:r>
      <w:r w:rsidR="00A5717B" w:rsidRPr="00BD35BE">
        <w:rPr>
          <w:rFonts w:cs="Tahoma"/>
          <w:lang w:val="sr-Cyrl-BA"/>
        </w:rPr>
        <w:t xml:space="preserve"> </w:t>
      </w:r>
      <w:r>
        <w:rPr>
          <w:rFonts w:cs="Tahoma"/>
          <w:lang w:val="sr-Cyrl-BA"/>
        </w:rPr>
        <w:t>дио</w:t>
      </w:r>
      <w:r w:rsidR="00A5717B" w:rsidRPr="00BD35BE">
        <w:rPr>
          <w:rFonts w:cs="Tahoma"/>
          <w:lang w:val="sr-Cyrl-BA"/>
        </w:rPr>
        <w:t xml:space="preserve"> </w:t>
      </w:r>
      <w:r>
        <w:rPr>
          <w:rFonts w:cs="Tahoma"/>
          <w:lang w:val="sr-Cyrl-BA"/>
        </w:rPr>
        <w:t>редовних</w:t>
      </w:r>
      <w:r w:rsidR="00A5717B" w:rsidRPr="00BD35BE">
        <w:rPr>
          <w:rFonts w:cs="Tahoma"/>
          <w:lang w:val="sr-Cyrl-BA"/>
        </w:rPr>
        <w:t xml:space="preserve"> </w:t>
      </w:r>
      <w:r>
        <w:rPr>
          <w:rFonts w:cs="Tahoma"/>
          <w:lang w:val="sr-Cyrl-BA"/>
        </w:rPr>
        <w:t>радионица</w:t>
      </w:r>
      <w:r w:rsidR="00A5717B" w:rsidRPr="00BD35BE">
        <w:rPr>
          <w:rFonts w:cs="Tahoma"/>
          <w:lang w:val="sr-Cyrl-BA"/>
        </w:rPr>
        <w:t xml:space="preserve"> </w:t>
      </w:r>
      <w:r>
        <w:rPr>
          <w:rFonts w:cs="Tahoma"/>
          <w:lang w:val="sr-Cyrl-BA"/>
        </w:rPr>
        <w:t>Институције</w:t>
      </w:r>
      <w:r w:rsidR="00A5717B" w:rsidRPr="00BD35BE">
        <w:rPr>
          <w:rFonts w:cs="Tahoma"/>
          <w:lang w:val="sr-Cyrl-BA"/>
        </w:rPr>
        <w:t xml:space="preserve">, </w:t>
      </w:r>
      <w:r>
        <w:rPr>
          <w:rFonts w:cs="Tahoma"/>
          <w:lang w:val="sr-Cyrl-BA"/>
        </w:rPr>
        <w:t>организовали</w:t>
      </w:r>
      <w:r w:rsidR="00A5717B" w:rsidRPr="00BD35BE">
        <w:rPr>
          <w:rFonts w:cs="Tahoma"/>
          <w:lang w:val="sr-Cyrl-BA"/>
        </w:rPr>
        <w:t xml:space="preserve"> </w:t>
      </w:r>
      <w:r>
        <w:rPr>
          <w:rFonts w:cs="Tahoma"/>
          <w:lang w:val="sr-Cyrl-BA"/>
        </w:rPr>
        <w:t>смо</w:t>
      </w:r>
      <w:r w:rsidR="00A5717B" w:rsidRPr="00BD35BE">
        <w:rPr>
          <w:rFonts w:cs="Tahoma"/>
          <w:lang w:val="sr-Cyrl-BA"/>
        </w:rPr>
        <w:t xml:space="preserve"> </w:t>
      </w:r>
      <w:r>
        <w:rPr>
          <w:rFonts w:cs="Tahoma"/>
          <w:lang w:val="sr-Cyrl-BA"/>
        </w:rPr>
        <w:t>и</w:t>
      </w:r>
      <w:r w:rsidR="00A5717B" w:rsidRPr="00BD35BE">
        <w:rPr>
          <w:rFonts w:cs="Tahoma"/>
          <w:lang w:val="sr-Cyrl-BA"/>
        </w:rPr>
        <w:t xml:space="preserve"> </w:t>
      </w:r>
      <w:r>
        <w:rPr>
          <w:rFonts w:cs="Tahoma"/>
          <w:lang w:val="sr-Cyrl-BA"/>
        </w:rPr>
        <w:t>радионице</w:t>
      </w:r>
      <w:r w:rsidR="00A5717B" w:rsidRPr="00BD35BE">
        <w:rPr>
          <w:rFonts w:cs="Tahoma"/>
          <w:lang w:val="sr-Latn-BA"/>
        </w:rPr>
        <w:t xml:space="preserve"> </w:t>
      </w:r>
      <w:r>
        <w:rPr>
          <w:rFonts w:cs="Tahoma"/>
          <w:lang w:val="sr-Latn-BA"/>
        </w:rPr>
        <w:t>на</w:t>
      </w:r>
      <w:r w:rsidR="00A5717B" w:rsidRPr="00BD35BE">
        <w:rPr>
          <w:rFonts w:cs="Tahoma"/>
          <w:lang w:val="sr-Latn-BA"/>
        </w:rPr>
        <w:t xml:space="preserve"> </w:t>
      </w:r>
      <w:r>
        <w:rPr>
          <w:rFonts w:cs="Tahoma"/>
          <w:lang w:val="sr-Latn-BA"/>
        </w:rPr>
        <w:t>разне</w:t>
      </w:r>
      <w:r w:rsidR="00A5717B" w:rsidRPr="00BD35BE">
        <w:rPr>
          <w:rFonts w:cs="Tahoma"/>
          <w:lang w:val="sr-Latn-BA"/>
        </w:rPr>
        <w:t xml:space="preserve"> </w:t>
      </w:r>
      <w:r>
        <w:rPr>
          <w:rFonts w:cs="Tahoma"/>
          <w:lang w:val="sr-Latn-BA"/>
        </w:rPr>
        <w:t>теме</w:t>
      </w:r>
      <w:r w:rsidR="00A5717B" w:rsidRPr="00BD35BE">
        <w:rPr>
          <w:rFonts w:cs="Tahoma"/>
          <w:lang w:val="sr-Latn-BA"/>
        </w:rPr>
        <w:t xml:space="preserve"> </w:t>
      </w:r>
      <w:r>
        <w:rPr>
          <w:rFonts w:cs="Tahoma"/>
          <w:lang w:val="sr-Latn-BA"/>
        </w:rPr>
        <w:t>у</w:t>
      </w:r>
      <w:r w:rsidR="00A5717B" w:rsidRPr="00BD35BE">
        <w:rPr>
          <w:rFonts w:cs="Tahoma"/>
          <w:lang w:val="sr-Cyrl-BA"/>
        </w:rPr>
        <w:t>:</w:t>
      </w:r>
    </w:p>
    <w:p w14:paraId="6001649E" w14:textId="3A0DE00F" w:rsidR="00A5717B" w:rsidRPr="00BD35BE" w:rsidRDefault="00A5717B" w:rsidP="00A5717B">
      <w:pPr>
        <w:autoSpaceDE w:val="0"/>
        <w:autoSpaceDN w:val="0"/>
        <w:adjustRightInd w:val="0"/>
        <w:spacing w:after="0"/>
        <w:rPr>
          <w:rFonts w:cs="Tahoma"/>
          <w:lang w:val="sr-Cyrl-BA"/>
        </w:rPr>
      </w:pPr>
      <w:r w:rsidRPr="00BD35BE">
        <w:rPr>
          <w:rFonts w:cs="Tahoma"/>
          <w:lang w:val="sr-Cyrl-BA"/>
        </w:rPr>
        <w:t xml:space="preserve">- </w:t>
      </w:r>
      <w:r w:rsidR="00707CAB">
        <w:rPr>
          <w:rFonts w:cs="Tahoma"/>
          <w:lang w:val="sr-Cyrl-BA"/>
        </w:rPr>
        <w:t>ПУ</w:t>
      </w:r>
      <w:r w:rsidRPr="00BD35BE">
        <w:rPr>
          <w:rFonts w:cs="Tahoma"/>
          <w:lang w:val="sr-Cyrl-BA"/>
        </w:rPr>
        <w:t xml:space="preserve"> „</w:t>
      </w:r>
      <w:r w:rsidR="00707CAB">
        <w:rPr>
          <w:rFonts w:cs="Tahoma"/>
          <w:lang w:val="sr-Cyrl-BA"/>
        </w:rPr>
        <w:t>Мали</w:t>
      </w:r>
      <w:r w:rsidRPr="00BD35BE">
        <w:rPr>
          <w:rFonts w:cs="Tahoma"/>
          <w:lang w:val="sr-Cyrl-BA"/>
        </w:rPr>
        <w:t xml:space="preserve"> </w:t>
      </w:r>
      <w:r w:rsidR="00707CAB">
        <w:rPr>
          <w:rFonts w:cs="Tahoma"/>
          <w:lang w:val="sr-Cyrl-BA"/>
        </w:rPr>
        <w:t>принц</w:t>
      </w:r>
      <w:r w:rsidRPr="00BD35BE">
        <w:rPr>
          <w:rFonts w:cs="Tahoma"/>
          <w:lang w:val="sr-Cyrl-BA"/>
        </w:rPr>
        <w:t xml:space="preserve">“ </w:t>
      </w:r>
      <w:r w:rsidR="00707CAB">
        <w:rPr>
          <w:rFonts w:cs="Tahoma"/>
          <w:lang w:val="sr-Cyrl-BA"/>
        </w:rPr>
        <w:t>Бања</w:t>
      </w:r>
      <w:r w:rsidRPr="00BD35BE">
        <w:rPr>
          <w:rFonts w:cs="Tahoma"/>
          <w:lang w:val="sr-Cyrl-BA"/>
        </w:rPr>
        <w:t xml:space="preserve"> </w:t>
      </w:r>
      <w:r w:rsidR="00707CAB">
        <w:rPr>
          <w:rFonts w:cs="Tahoma"/>
          <w:lang w:val="sr-Cyrl-BA"/>
        </w:rPr>
        <w:t>Лука</w:t>
      </w:r>
      <w:r w:rsidRPr="00BD35BE">
        <w:rPr>
          <w:rFonts w:cs="Tahoma"/>
          <w:lang w:val="sr-Cyrl-BA"/>
        </w:rPr>
        <w:t xml:space="preserve"> </w:t>
      </w:r>
      <w:r w:rsidR="00707CAB">
        <w:rPr>
          <w:rFonts w:cs="Tahoma"/>
          <w:lang w:val="sr-Latn-BA"/>
        </w:rPr>
        <w:t>радионица</w:t>
      </w:r>
      <w:r w:rsidRPr="00BD35BE">
        <w:rPr>
          <w:rFonts w:cs="Tahoma"/>
          <w:lang w:val="sr-Latn-BA"/>
        </w:rPr>
        <w:t xml:space="preserve"> </w:t>
      </w:r>
      <w:r w:rsidR="00707CAB">
        <w:rPr>
          <w:rFonts w:cs="Tahoma"/>
          <w:lang w:val="sr-Cyrl-BA"/>
        </w:rPr>
        <w:t>о</w:t>
      </w:r>
      <w:r w:rsidRPr="00BD35BE">
        <w:rPr>
          <w:rFonts w:cs="Tahoma"/>
          <w:lang w:val="sr-Cyrl-BA"/>
        </w:rPr>
        <w:t xml:space="preserve"> </w:t>
      </w:r>
      <w:r w:rsidR="00707CAB">
        <w:rPr>
          <w:rFonts w:cs="Tahoma"/>
          <w:lang w:val="sr-Cyrl-BA"/>
        </w:rPr>
        <w:t>правима</w:t>
      </w:r>
      <w:r w:rsidRPr="00BD35BE">
        <w:rPr>
          <w:rFonts w:cs="Tahoma"/>
          <w:lang w:val="sr-Cyrl-BA"/>
        </w:rPr>
        <w:t xml:space="preserve"> </w:t>
      </w:r>
      <w:r w:rsidR="00707CAB">
        <w:rPr>
          <w:rFonts w:cs="Tahoma"/>
          <w:lang w:val="sr-Cyrl-BA"/>
        </w:rPr>
        <w:t>дјеце</w:t>
      </w:r>
      <w:r w:rsidRPr="00BD35BE">
        <w:rPr>
          <w:rFonts w:cs="Tahoma"/>
          <w:lang w:val="sr-Cyrl-BA"/>
        </w:rPr>
        <w:t xml:space="preserve">, </w:t>
      </w:r>
    </w:p>
    <w:p w14:paraId="307DFBE8" w14:textId="797939F8" w:rsidR="00A5717B" w:rsidRPr="00BD35BE" w:rsidRDefault="00A5717B" w:rsidP="00A5717B">
      <w:pPr>
        <w:autoSpaceDE w:val="0"/>
        <w:autoSpaceDN w:val="0"/>
        <w:adjustRightInd w:val="0"/>
        <w:spacing w:after="0"/>
        <w:rPr>
          <w:rStyle w:val="x193iq5w"/>
          <w:rFonts w:cs="Tahoma"/>
          <w:lang w:val="sr-Cyrl-BA"/>
        </w:rPr>
      </w:pPr>
      <w:r w:rsidRPr="00BD35BE">
        <w:rPr>
          <w:rFonts w:cs="Tahoma"/>
          <w:lang w:val="sr-Cyrl-BA"/>
        </w:rPr>
        <w:t>-</w:t>
      </w:r>
      <w:r w:rsidRPr="00BD35BE">
        <w:rPr>
          <w:rFonts w:cs="Tahoma"/>
        </w:rPr>
        <w:t xml:space="preserve"> </w:t>
      </w:r>
      <w:r w:rsidR="00707CAB">
        <w:rPr>
          <w:rStyle w:val="x193iq5w"/>
          <w:rFonts w:cs="Tahoma"/>
          <w:lang w:val="sr-Cyrl-BA"/>
        </w:rPr>
        <w:t>ПУ</w:t>
      </w:r>
      <w:r w:rsidRPr="00BD35BE">
        <w:rPr>
          <w:rStyle w:val="x193iq5w"/>
          <w:rFonts w:cs="Tahoma"/>
        </w:rPr>
        <w:t xml:space="preserve"> </w:t>
      </w:r>
      <w:r w:rsidR="00255761" w:rsidRPr="00BD35BE">
        <w:rPr>
          <w:rStyle w:val="x193iq5w"/>
          <w:rFonts w:cs="Tahoma"/>
        </w:rPr>
        <w:t>„</w:t>
      </w:r>
      <w:r w:rsidR="00707CAB">
        <w:rPr>
          <w:rStyle w:val="x193iq5w"/>
          <w:rFonts w:cs="Tahoma"/>
        </w:rPr>
        <w:t>Данило</w:t>
      </w:r>
      <w:r w:rsidRPr="00BD35BE">
        <w:rPr>
          <w:rStyle w:val="x193iq5w"/>
          <w:rFonts w:cs="Tahoma"/>
        </w:rPr>
        <w:t xml:space="preserve">" </w:t>
      </w:r>
      <w:r w:rsidR="00707CAB">
        <w:rPr>
          <w:rStyle w:val="x193iq5w"/>
          <w:rFonts w:cs="Tahoma"/>
        </w:rPr>
        <w:t>у</w:t>
      </w:r>
      <w:r w:rsidRPr="00BD35BE">
        <w:rPr>
          <w:rStyle w:val="x193iq5w"/>
          <w:rFonts w:cs="Tahoma"/>
        </w:rPr>
        <w:t xml:space="preserve"> </w:t>
      </w:r>
      <w:r w:rsidR="00707CAB">
        <w:rPr>
          <w:rStyle w:val="x193iq5w"/>
          <w:rFonts w:cs="Tahoma"/>
        </w:rPr>
        <w:t>Бања</w:t>
      </w:r>
      <w:r w:rsidRPr="00BD35BE">
        <w:rPr>
          <w:rStyle w:val="x193iq5w"/>
          <w:rFonts w:cs="Tahoma"/>
        </w:rPr>
        <w:t xml:space="preserve"> </w:t>
      </w:r>
      <w:r w:rsidR="00707CAB">
        <w:rPr>
          <w:rStyle w:val="x193iq5w"/>
          <w:rFonts w:cs="Tahoma"/>
        </w:rPr>
        <w:t>Луци</w:t>
      </w:r>
      <w:r w:rsidRPr="00BD35BE">
        <w:rPr>
          <w:rStyle w:val="x193iq5w"/>
          <w:rFonts w:cs="Tahoma"/>
        </w:rPr>
        <w:t xml:space="preserve"> </w:t>
      </w:r>
      <w:r w:rsidR="00707CAB">
        <w:rPr>
          <w:rStyle w:val="x193iq5w"/>
          <w:rFonts w:cs="Tahoma"/>
        </w:rPr>
        <w:t>радиониц</w:t>
      </w:r>
      <w:r w:rsidR="00707CAB">
        <w:rPr>
          <w:rStyle w:val="x193iq5w"/>
          <w:rFonts w:cs="Tahoma"/>
          <w:lang w:val="sr-Cyrl-BA"/>
        </w:rPr>
        <w:t>а</w:t>
      </w:r>
      <w:r w:rsidRPr="00BD35BE">
        <w:rPr>
          <w:rStyle w:val="x193iq5w"/>
          <w:rFonts w:cs="Tahoma"/>
        </w:rPr>
        <w:t xml:space="preserve"> </w:t>
      </w:r>
      <w:r w:rsidR="00255761" w:rsidRPr="00BD35BE">
        <w:rPr>
          <w:rStyle w:val="x193iq5w"/>
          <w:rFonts w:cs="Tahoma"/>
        </w:rPr>
        <w:t>„</w:t>
      </w:r>
      <w:r w:rsidR="00707CAB">
        <w:rPr>
          <w:rStyle w:val="x193iq5w"/>
          <w:rFonts w:cs="Tahoma"/>
        </w:rPr>
        <w:t>Право</w:t>
      </w:r>
      <w:r w:rsidRPr="00BD35BE">
        <w:rPr>
          <w:rStyle w:val="x193iq5w"/>
          <w:rFonts w:cs="Tahoma"/>
        </w:rPr>
        <w:t xml:space="preserve"> </w:t>
      </w:r>
      <w:r w:rsidR="00707CAB">
        <w:rPr>
          <w:rStyle w:val="x193iq5w"/>
          <w:rFonts w:cs="Tahoma"/>
        </w:rPr>
        <w:t>на</w:t>
      </w:r>
      <w:r w:rsidRPr="00BD35BE">
        <w:rPr>
          <w:rStyle w:val="x193iq5w"/>
          <w:rFonts w:cs="Tahoma"/>
        </w:rPr>
        <w:t xml:space="preserve"> </w:t>
      </w:r>
      <w:r w:rsidR="00707CAB">
        <w:rPr>
          <w:rStyle w:val="x193iq5w"/>
          <w:rFonts w:cs="Tahoma"/>
        </w:rPr>
        <w:t>поријекло</w:t>
      </w:r>
      <w:r w:rsidRPr="00BD35BE">
        <w:rPr>
          <w:rStyle w:val="x193iq5w"/>
          <w:rFonts w:cs="Tahoma"/>
        </w:rPr>
        <w:t xml:space="preserve"> </w:t>
      </w:r>
      <w:r w:rsidR="00707CAB">
        <w:rPr>
          <w:rStyle w:val="x193iq5w"/>
          <w:rFonts w:cs="Tahoma"/>
        </w:rPr>
        <w:t>и</w:t>
      </w:r>
      <w:r w:rsidRPr="00BD35BE">
        <w:rPr>
          <w:rStyle w:val="x193iq5w"/>
          <w:rFonts w:cs="Tahoma"/>
        </w:rPr>
        <w:t xml:space="preserve"> </w:t>
      </w:r>
      <w:r w:rsidR="00707CAB">
        <w:rPr>
          <w:rStyle w:val="x193iq5w"/>
          <w:rFonts w:cs="Tahoma"/>
        </w:rPr>
        <w:t>национални</w:t>
      </w:r>
      <w:r w:rsidRPr="00BD35BE">
        <w:rPr>
          <w:rStyle w:val="x193iq5w"/>
          <w:rFonts w:cs="Tahoma"/>
        </w:rPr>
        <w:t xml:space="preserve"> </w:t>
      </w:r>
      <w:r w:rsidR="00707CAB">
        <w:rPr>
          <w:rStyle w:val="x193iq5w"/>
          <w:rFonts w:cs="Tahoma"/>
        </w:rPr>
        <w:t>идентитет</w:t>
      </w:r>
      <w:r w:rsidRPr="00BD35BE">
        <w:rPr>
          <w:rStyle w:val="x193iq5w"/>
          <w:rFonts w:cs="Tahoma"/>
        </w:rPr>
        <w:t>"</w:t>
      </w:r>
      <w:r w:rsidRPr="00BD35BE">
        <w:rPr>
          <w:rStyle w:val="x193iq5w"/>
          <w:rFonts w:cs="Tahoma"/>
          <w:lang w:val="sr-Cyrl-BA"/>
        </w:rPr>
        <w:t>,</w:t>
      </w:r>
    </w:p>
    <w:p w14:paraId="6C35CC72" w14:textId="1FFB60AB" w:rsidR="00A5717B" w:rsidRPr="00BD35BE" w:rsidRDefault="00A5717B" w:rsidP="00A5717B">
      <w:pPr>
        <w:spacing w:after="0" w:line="240" w:lineRule="auto"/>
        <w:rPr>
          <w:rFonts w:eastAsia="Times New Roman" w:cs="Tahoma"/>
        </w:rPr>
      </w:pPr>
      <w:r w:rsidRPr="00BD35BE">
        <w:rPr>
          <w:rFonts w:eastAsia="Times New Roman" w:cs="Tahoma"/>
          <w:lang w:val="sr-Cyrl-BA"/>
        </w:rPr>
        <w:t xml:space="preserve">- </w:t>
      </w:r>
      <w:r w:rsidR="00707CAB">
        <w:rPr>
          <w:rFonts w:eastAsia="Times New Roman" w:cs="Tahoma"/>
        </w:rPr>
        <w:t>ПУ</w:t>
      </w:r>
      <w:r w:rsidRPr="00BD35BE">
        <w:rPr>
          <w:rFonts w:eastAsia="Times New Roman" w:cs="Tahoma"/>
        </w:rPr>
        <w:t xml:space="preserve"> </w:t>
      </w:r>
      <w:r w:rsidR="00707CAB">
        <w:rPr>
          <w:rFonts w:eastAsia="Times New Roman" w:cs="Tahoma"/>
        </w:rPr>
        <w:t>Дјечији</w:t>
      </w:r>
      <w:r w:rsidRPr="00BD35BE">
        <w:rPr>
          <w:rFonts w:eastAsia="Times New Roman" w:cs="Tahoma"/>
        </w:rPr>
        <w:t xml:space="preserve"> </w:t>
      </w:r>
      <w:r w:rsidR="00707CAB">
        <w:rPr>
          <w:rFonts w:eastAsia="Times New Roman" w:cs="Tahoma"/>
        </w:rPr>
        <w:t>вртић</w:t>
      </w:r>
      <w:r w:rsidRPr="00BD35BE">
        <w:rPr>
          <w:rFonts w:eastAsia="Times New Roman" w:cs="Tahoma"/>
        </w:rPr>
        <w:t xml:space="preserve"> </w:t>
      </w:r>
      <w:r w:rsidR="00255761" w:rsidRPr="00BD35BE">
        <w:rPr>
          <w:rFonts w:eastAsia="Times New Roman" w:cs="Tahoma"/>
        </w:rPr>
        <w:t>„</w:t>
      </w:r>
      <w:r w:rsidR="00707CAB">
        <w:rPr>
          <w:rFonts w:eastAsia="Times New Roman" w:cs="Tahoma"/>
        </w:rPr>
        <w:t>Драган</w:t>
      </w:r>
      <w:r w:rsidRPr="00BD35BE">
        <w:rPr>
          <w:rFonts w:eastAsia="Times New Roman" w:cs="Tahoma"/>
        </w:rPr>
        <w:t xml:space="preserve"> </w:t>
      </w:r>
      <w:r w:rsidR="00707CAB">
        <w:rPr>
          <w:rFonts w:eastAsia="Times New Roman" w:cs="Tahoma"/>
        </w:rPr>
        <w:t>и</w:t>
      </w:r>
      <w:r w:rsidRPr="00BD35BE">
        <w:rPr>
          <w:rFonts w:eastAsia="Times New Roman" w:cs="Tahoma"/>
        </w:rPr>
        <w:t xml:space="preserve"> </w:t>
      </w:r>
      <w:r w:rsidR="00707CAB">
        <w:rPr>
          <w:rFonts w:eastAsia="Times New Roman" w:cs="Tahoma"/>
        </w:rPr>
        <w:t>Зоран</w:t>
      </w:r>
      <w:r w:rsidRPr="00BD35BE">
        <w:rPr>
          <w:rFonts w:eastAsia="Times New Roman" w:cs="Tahoma"/>
        </w:rPr>
        <w:t xml:space="preserve">" </w:t>
      </w:r>
      <w:r w:rsidR="00707CAB">
        <w:rPr>
          <w:rFonts w:eastAsia="Times New Roman" w:cs="Tahoma"/>
        </w:rPr>
        <w:t>Бијељин</w:t>
      </w:r>
      <w:r w:rsidR="00707CAB">
        <w:rPr>
          <w:rFonts w:eastAsia="Times New Roman" w:cs="Tahoma"/>
          <w:lang w:val="sr-Cyrl-BA"/>
        </w:rPr>
        <w:t>а</w:t>
      </w:r>
      <w:r w:rsidRPr="00BD35BE">
        <w:rPr>
          <w:rFonts w:eastAsia="Times New Roman" w:cs="Tahoma"/>
        </w:rPr>
        <w:t xml:space="preserve"> </w:t>
      </w:r>
      <w:r w:rsidR="00707CAB">
        <w:rPr>
          <w:rFonts w:eastAsia="Times New Roman" w:cs="Tahoma"/>
        </w:rPr>
        <w:t>радионица</w:t>
      </w:r>
      <w:r w:rsidRPr="00BD35BE">
        <w:rPr>
          <w:rFonts w:eastAsia="Times New Roman" w:cs="Tahoma"/>
        </w:rPr>
        <w:t xml:space="preserve"> </w:t>
      </w:r>
      <w:r w:rsidR="00707CAB">
        <w:rPr>
          <w:rFonts w:cs="Tahoma"/>
          <w:lang w:val="sr-Cyrl-BA"/>
        </w:rPr>
        <w:t>о</w:t>
      </w:r>
      <w:r w:rsidRPr="00BD35BE">
        <w:rPr>
          <w:rFonts w:cs="Tahoma"/>
          <w:lang w:val="sr-Cyrl-BA"/>
        </w:rPr>
        <w:t xml:space="preserve"> </w:t>
      </w:r>
      <w:r w:rsidR="00707CAB">
        <w:rPr>
          <w:rFonts w:cs="Tahoma"/>
          <w:lang w:val="sr-Cyrl-BA"/>
        </w:rPr>
        <w:t>правима</w:t>
      </w:r>
      <w:r w:rsidRPr="00BD35BE">
        <w:rPr>
          <w:rFonts w:cs="Tahoma"/>
          <w:lang w:val="sr-Cyrl-BA"/>
        </w:rPr>
        <w:t xml:space="preserve"> </w:t>
      </w:r>
      <w:r w:rsidR="00707CAB">
        <w:rPr>
          <w:rFonts w:cs="Tahoma"/>
          <w:lang w:val="sr-Cyrl-BA"/>
        </w:rPr>
        <w:t>дјеце</w:t>
      </w:r>
      <w:r w:rsidRPr="00BD35BE">
        <w:rPr>
          <w:rFonts w:cs="Tahoma"/>
          <w:lang w:val="sr-Cyrl-BA"/>
        </w:rPr>
        <w:t xml:space="preserve"> </w:t>
      </w:r>
      <w:r w:rsidR="00707CAB">
        <w:rPr>
          <w:rFonts w:cs="Tahoma"/>
          <w:lang w:val="sr-Cyrl-BA"/>
        </w:rPr>
        <w:t>и</w:t>
      </w:r>
      <w:r w:rsidRPr="00BD35BE">
        <w:rPr>
          <w:rFonts w:cs="Tahoma"/>
          <w:lang w:val="sr-Cyrl-BA"/>
        </w:rPr>
        <w:t xml:space="preserve"> </w:t>
      </w:r>
      <w:r w:rsidR="00255761" w:rsidRPr="00BD35BE">
        <w:rPr>
          <w:rFonts w:eastAsia="Times New Roman" w:cs="Tahoma"/>
        </w:rPr>
        <w:t>„</w:t>
      </w:r>
      <w:r w:rsidR="00707CAB">
        <w:rPr>
          <w:rFonts w:eastAsia="Times New Roman" w:cs="Tahoma"/>
        </w:rPr>
        <w:t>Моја</w:t>
      </w:r>
      <w:r w:rsidRPr="00BD35BE">
        <w:rPr>
          <w:rFonts w:eastAsia="Times New Roman" w:cs="Tahoma"/>
        </w:rPr>
        <w:t xml:space="preserve"> </w:t>
      </w:r>
      <w:r w:rsidR="00707CAB">
        <w:rPr>
          <w:rFonts w:eastAsia="Times New Roman" w:cs="Tahoma"/>
        </w:rPr>
        <w:t>породица</w:t>
      </w:r>
      <w:r w:rsidRPr="00BD35BE">
        <w:rPr>
          <w:rFonts w:eastAsia="Times New Roman" w:cs="Tahoma"/>
        </w:rPr>
        <w:t>"</w:t>
      </w:r>
      <w:r w:rsidRPr="00BD35BE">
        <w:rPr>
          <w:rFonts w:cs="Tahoma"/>
          <w:lang w:val="sr-Cyrl-BA"/>
        </w:rPr>
        <w:t>,</w:t>
      </w:r>
    </w:p>
    <w:p w14:paraId="66F11118" w14:textId="7C5DD234" w:rsidR="00A5717B" w:rsidRPr="00BD35BE" w:rsidRDefault="00A5717B" w:rsidP="00A5717B">
      <w:pPr>
        <w:spacing w:after="0" w:line="240" w:lineRule="auto"/>
        <w:rPr>
          <w:rFonts w:eastAsia="Times New Roman" w:cs="Tahoma"/>
          <w:lang w:val="sr-Cyrl-BA"/>
        </w:rPr>
      </w:pPr>
      <w:r w:rsidRPr="00BD35BE">
        <w:rPr>
          <w:rFonts w:eastAsia="Times New Roman" w:cs="Tahoma"/>
          <w:lang w:val="sr-Cyrl-BA"/>
        </w:rPr>
        <w:t xml:space="preserve">- </w:t>
      </w:r>
      <w:r w:rsidR="00707CAB">
        <w:rPr>
          <w:rFonts w:eastAsia="Times New Roman" w:cs="Tahoma"/>
        </w:rPr>
        <w:t>Забавни</w:t>
      </w:r>
      <w:r w:rsidR="00255761" w:rsidRPr="00BD35BE">
        <w:rPr>
          <w:rFonts w:eastAsia="Times New Roman" w:cs="Tahoma"/>
        </w:rPr>
        <w:t xml:space="preserve"> </w:t>
      </w:r>
      <w:r w:rsidR="00707CAB">
        <w:rPr>
          <w:rFonts w:eastAsia="Times New Roman" w:cs="Tahoma"/>
        </w:rPr>
        <w:t>двојезичн</w:t>
      </w:r>
      <w:r w:rsidR="00707CAB">
        <w:rPr>
          <w:rFonts w:eastAsia="Times New Roman" w:cs="Tahoma"/>
          <w:lang w:val="sr-Cyrl-BA"/>
        </w:rPr>
        <w:t>и</w:t>
      </w:r>
      <w:r w:rsidRPr="00BD35BE">
        <w:rPr>
          <w:rFonts w:eastAsia="Times New Roman" w:cs="Tahoma"/>
        </w:rPr>
        <w:t xml:space="preserve"> </w:t>
      </w:r>
      <w:r w:rsidR="00707CAB">
        <w:rPr>
          <w:rFonts w:eastAsia="Times New Roman" w:cs="Tahoma"/>
        </w:rPr>
        <w:t>клуб</w:t>
      </w:r>
      <w:r w:rsidRPr="00BD35BE">
        <w:rPr>
          <w:rFonts w:eastAsia="Times New Roman" w:cs="Tahoma"/>
        </w:rPr>
        <w:t xml:space="preserve"> </w:t>
      </w:r>
      <w:r w:rsidR="00707CAB">
        <w:rPr>
          <w:rFonts w:eastAsia="Times New Roman" w:cs="Tahoma"/>
        </w:rPr>
        <w:t>за</w:t>
      </w:r>
      <w:r w:rsidRPr="00BD35BE">
        <w:rPr>
          <w:rFonts w:eastAsia="Times New Roman" w:cs="Tahoma"/>
        </w:rPr>
        <w:t xml:space="preserve"> </w:t>
      </w:r>
      <w:r w:rsidR="00707CAB">
        <w:rPr>
          <w:rFonts w:eastAsia="Times New Roman" w:cs="Tahoma"/>
        </w:rPr>
        <w:t>дјецу</w:t>
      </w:r>
      <w:r w:rsidR="00255761" w:rsidRPr="00BD35BE">
        <w:rPr>
          <w:rFonts w:eastAsia="Times New Roman" w:cs="Tahoma"/>
        </w:rPr>
        <w:t>,</w:t>
      </w:r>
      <w:r w:rsidRPr="00BD35BE">
        <w:rPr>
          <w:rFonts w:eastAsia="Times New Roman" w:cs="Tahoma"/>
        </w:rPr>
        <w:t xml:space="preserve"> </w:t>
      </w:r>
      <w:r w:rsidR="00707CAB">
        <w:rPr>
          <w:rFonts w:eastAsia="Times New Roman" w:cs="Tahoma"/>
        </w:rPr>
        <w:t>радионица</w:t>
      </w:r>
      <w:r w:rsidRPr="00BD35BE">
        <w:rPr>
          <w:rFonts w:eastAsia="Times New Roman" w:cs="Tahoma"/>
        </w:rPr>
        <w:t xml:space="preserve"> </w:t>
      </w:r>
      <w:r w:rsidR="00707CAB">
        <w:rPr>
          <w:rFonts w:eastAsia="Times New Roman" w:cs="Tahoma"/>
        </w:rPr>
        <w:t>о</w:t>
      </w:r>
      <w:r w:rsidRPr="00BD35BE">
        <w:rPr>
          <w:rFonts w:eastAsia="Times New Roman" w:cs="Tahoma"/>
        </w:rPr>
        <w:t xml:space="preserve"> </w:t>
      </w:r>
      <w:r w:rsidR="00707CAB">
        <w:rPr>
          <w:rFonts w:eastAsia="Times New Roman" w:cs="Tahoma"/>
        </w:rPr>
        <w:t>правима</w:t>
      </w:r>
      <w:r w:rsidRPr="00BD35BE">
        <w:rPr>
          <w:rFonts w:eastAsia="Times New Roman" w:cs="Tahoma"/>
        </w:rPr>
        <w:t xml:space="preserve"> </w:t>
      </w:r>
      <w:r w:rsidR="00707CAB">
        <w:rPr>
          <w:rFonts w:eastAsia="Times New Roman" w:cs="Tahoma"/>
        </w:rPr>
        <w:t>дјеце</w:t>
      </w:r>
      <w:r w:rsidRPr="00BD35BE">
        <w:rPr>
          <w:rFonts w:eastAsia="Times New Roman" w:cs="Tahoma"/>
          <w:lang w:val="sr-Cyrl-BA"/>
        </w:rPr>
        <w:t xml:space="preserve"> </w:t>
      </w:r>
      <w:r w:rsidR="00707CAB">
        <w:rPr>
          <w:rFonts w:eastAsia="Times New Roman" w:cs="Tahoma"/>
          <w:lang w:val="sr-Cyrl-BA"/>
        </w:rPr>
        <w:t>и</w:t>
      </w:r>
      <w:r w:rsidRPr="00BD35BE">
        <w:rPr>
          <w:rFonts w:eastAsia="Times New Roman" w:cs="Tahoma"/>
        </w:rPr>
        <w:t xml:space="preserve"> </w:t>
      </w:r>
      <w:r w:rsidR="00255761" w:rsidRPr="00BD35BE">
        <w:rPr>
          <w:rFonts w:eastAsia="Times New Roman" w:cs="Tahoma"/>
        </w:rPr>
        <w:t>„</w:t>
      </w:r>
      <w:r w:rsidR="00707CAB">
        <w:rPr>
          <w:rFonts w:eastAsia="Times New Roman" w:cs="Tahoma"/>
        </w:rPr>
        <w:t>Дрво</w:t>
      </w:r>
      <w:r w:rsidRPr="00BD35BE">
        <w:rPr>
          <w:rFonts w:eastAsia="Times New Roman" w:cs="Tahoma"/>
        </w:rPr>
        <w:t xml:space="preserve"> </w:t>
      </w:r>
      <w:r w:rsidR="00707CAB">
        <w:rPr>
          <w:rFonts w:eastAsia="Times New Roman" w:cs="Tahoma"/>
        </w:rPr>
        <w:t>пријатељства</w:t>
      </w:r>
      <w:r w:rsidRPr="00BD35BE">
        <w:rPr>
          <w:rFonts w:eastAsia="Times New Roman" w:cs="Tahoma"/>
        </w:rPr>
        <w:t>"</w:t>
      </w:r>
      <w:r w:rsidRPr="00BD35BE">
        <w:rPr>
          <w:rFonts w:eastAsia="Times New Roman" w:cs="Tahoma"/>
          <w:lang w:val="sr-Cyrl-BA"/>
        </w:rPr>
        <w:t>,</w:t>
      </w:r>
    </w:p>
    <w:p w14:paraId="4929C446" w14:textId="12DABCB1" w:rsidR="00A5717B" w:rsidRPr="00BD35BE" w:rsidRDefault="00A5717B" w:rsidP="00A5717B">
      <w:pPr>
        <w:autoSpaceDE w:val="0"/>
        <w:autoSpaceDN w:val="0"/>
        <w:adjustRightInd w:val="0"/>
        <w:spacing w:after="0"/>
        <w:rPr>
          <w:rFonts w:cs="Tahoma"/>
          <w:lang w:val="sr-Cyrl-BA"/>
        </w:rPr>
      </w:pPr>
      <w:r w:rsidRPr="00BD35BE">
        <w:rPr>
          <w:rFonts w:cs="Tahoma"/>
          <w:lang w:val="sr-Cyrl-BA"/>
        </w:rPr>
        <w:t xml:space="preserve">- </w:t>
      </w:r>
      <w:r w:rsidR="00707CAB">
        <w:rPr>
          <w:rFonts w:cs="Tahoma"/>
          <w:lang w:val="sr-Cyrl-BA"/>
        </w:rPr>
        <w:t>Католички</w:t>
      </w:r>
      <w:r w:rsidRPr="00BD35BE">
        <w:rPr>
          <w:rFonts w:cs="Tahoma"/>
          <w:lang w:val="sr-Cyrl-BA"/>
        </w:rPr>
        <w:t xml:space="preserve"> </w:t>
      </w:r>
      <w:r w:rsidR="00707CAB">
        <w:rPr>
          <w:rFonts w:cs="Tahoma"/>
          <w:lang w:val="sr-Cyrl-BA"/>
        </w:rPr>
        <w:t>школски</w:t>
      </w:r>
      <w:r w:rsidRPr="00BD35BE">
        <w:rPr>
          <w:rFonts w:cs="Tahoma"/>
          <w:lang w:val="sr-Cyrl-BA"/>
        </w:rPr>
        <w:t xml:space="preserve"> </w:t>
      </w:r>
      <w:r w:rsidR="00707CAB">
        <w:rPr>
          <w:rFonts w:cs="Tahoma"/>
          <w:lang w:val="sr-Cyrl-BA"/>
        </w:rPr>
        <w:t>центар</w:t>
      </w:r>
      <w:r w:rsidRPr="00BD35BE">
        <w:rPr>
          <w:rFonts w:cs="Tahoma"/>
          <w:lang w:val="sr-Cyrl-BA"/>
        </w:rPr>
        <w:t xml:space="preserve"> „</w:t>
      </w:r>
      <w:r w:rsidR="00707CAB">
        <w:rPr>
          <w:rFonts w:cs="Tahoma"/>
          <w:lang w:val="sr-Cyrl-BA"/>
        </w:rPr>
        <w:t>Иван</w:t>
      </w:r>
      <w:r w:rsidRPr="00BD35BE">
        <w:rPr>
          <w:rFonts w:cs="Tahoma"/>
          <w:lang w:val="sr-Cyrl-BA"/>
        </w:rPr>
        <w:t xml:space="preserve"> </w:t>
      </w:r>
      <w:r w:rsidR="00707CAB">
        <w:rPr>
          <w:rFonts w:cs="Tahoma"/>
          <w:lang w:val="sr-Cyrl-BA"/>
        </w:rPr>
        <w:t>Мерз</w:t>
      </w:r>
      <w:r w:rsidRPr="00BD35BE">
        <w:rPr>
          <w:rFonts w:cs="Tahoma"/>
          <w:lang w:val="sr-Cyrl-BA"/>
        </w:rPr>
        <w:t xml:space="preserve">“ </w:t>
      </w:r>
      <w:r w:rsidR="00707CAB">
        <w:rPr>
          <w:rFonts w:cs="Tahoma"/>
          <w:lang w:val="sr-Cyrl-BA"/>
        </w:rPr>
        <w:t>Бања</w:t>
      </w:r>
      <w:r w:rsidRPr="00BD35BE">
        <w:rPr>
          <w:rFonts w:cs="Tahoma"/>
          <w:lang w:val="sr-Cyrl-BA"/>
        </w:rPr>
        <w:t xml:space="preserve"> </w:t>
      </w:r>
      <w:r w:rsidR="00707CAB">
        <w:rPr>
          <w:rFonts w:cs="Tahoma"/>
          <w:lang w:val="sr-Cyrl-BA"/>
        </w:rPr>
        <w:t>Лука</w:t>
      </w:r>
      <w:r w:rsidRPr="00BD35BE">
        <w:rPr>
          <w:rFonts w:cs="Tahoma"/>
          <w:lang w:val="sr-Cyrl-BA"/>
        </w:rPr>
        <w:t xml:space="preserve"> – „</w:t>
      </w:r>
      <w:r w:rsidR="00707CAB">
        <w:rPr>
          <w:rFonts w:cs="Tahoma"/>
          <w:lang w:val="sr-Cyrl-BA"/>
        </w:rPr>
        <w:t>Имам</w:t>
      </w:r>
      <w:r w:rsidRPr="00BD35BE">
        <w:rPr>
          <w:rFonts w:cs="Tahoma"/>
          <w:lang w:val="sr-Cyrl-BA"/>
        </w:rPr>
        <w:t xml:space="preserve"> </w:t>
      </w:r>
      <w:r w:rsidR="00707CAB">
        <w:rPr>
          <w:rFonts w:cs="Tahoma"/>
          <w:lang w:val="sr-Cyrl-BA"/>
        </w:rPr>
        <w:t>право</w:t>
      </w:r>
      <w:r w:rsidRPr="00BD35BE">
        <w:rPr>
          <w:rFonts w:cs="Tahoma"/>
          <w:lang w:val="sr-Cyrl-BA"/>
        </w:rPr>
        <w:t xml:space="preserve"> </w:t>
      </w:r>
      <w:r w:rsidR="00707CAB">
        <w:rPr>
          <w:rFonts w:cs="Tahoma"/>
          <w:lang w:val="sr-Cyrl-BA"/>
        </w:rPr>
        <w:t>да</w:t>
      </w:r>
      <w:r w:rsidRPr="00BD35BE">
        <w:rPr>
          <w:rFonts w:cs="Tahoma"/>
          <w:lang w:val="sr-Cyrl-BA"/>
        </w:rPr>
        <w:t xml:space="preserve"> </w:t>
      </w:r>
      <w:r w:rsidR="00707CAB">
        <w:rPr>
          <w:rFonts w:cs="Tahoma"/>
          <w:lang w:val="sr-Cyrl-BA"/>
        </w:rPr>
        <w:t>се</w:t>
      </w:r>
      <w:r w:rsidRPr="00BD35BE">
        <w:rPr>
          <w:rFonts w:cs="Tahoma"/>
          <w:lang w:val="sr-Cyrl-BA"/>
        </w:rPr>
        <w:t xml:space="preserve"> </w:t>
      </w:r>
      <w:r w:rsidR="00707CAB">
        <w:rPr>
          <w:rFonts w:cs="Tahoma"/>
          <w:lang w:val="sr-Cyrl-BA"/>
        </w:rPr>
        <w:t>и</w:t>
      </w:r>
      <w:r w:rsidRPr="00BD35BE">
        <w:rPr>
          <w:rFonts w:cs="Tahoma"/>
          <w:lang w:val="sr-Cyrl-BA"/>
        </w:rPr>
        <w:t xml:space="preserve"> </w:t>
      </w:r>
      <w:r w:rsidR="00707CAB">
        <w:rPr>
          <w:rFonts w:cs="Tahoma"/>
          <w:lang w:val="sr-Cyrl-BA"/>
        </w:rPr>
        <w:t>мој</w:t>
      </w:r>
      <w:r w:rsidRPr="00BD35BE">
        <w:rPr>
          <w:rFonts w:cs="Tahoma"/>
          <w:lang w:val="sr-Cyrl-BA"/>
        </w:rPr>
        <w:t xml:space="preserve"> </w:t>
      </w:r>
      <w:r w:rsidR="00707CAB">
        <w:rPr>
          <w:rFonts w:cs="Tahoma"/>
          <w:lang w:val="sr-Cyrl-BA"/>
        </w:rPr>
        <w:t>глас</w:t>
      </w:r>
      <w:r w:rsidRPr="00BD35BE">
        <w:rPr>
          <w:rFonts w:cs="Tahoma"/>
          <w:lang w:val="sr-Cyrl-BA"/>
        </w:rPr>
        <w:t xml:space="preserve"> </w:t>
      </w:r>
      <w:r w:rsidR="00707CAB">
        <w:rPr>
          <w:rFonts w:cs="Tahoma"/>
          <w:lang w:val="sr-Cyrl-BA"/>
        </w:rPr>
        <w:t>чује</w:t>
      </w:r>
      <w:r w:rsidRPr="00BD35BE">
        <w:rPr>
          <w:rFonts w:cs="Tahoma"/>
          <w:lang w:val="sr-Cyrl-BA"/>
        </w:rPr>
        <w:t>“,</w:t>
      </w:r>
    </w:p>
    <w:p w14:paraId="625B8340" w14:textId="5961555A" w:rsidR="00A5717B" w:rsidRPr="00BD35BE" w:rsidRDefault="00A5717B" w:rsidP="00A5717B">
      <w:pPr>
        <w:autoSpaceDE w:val="0"/>
        <w:autoSpaceDN w:val="0"/>
        <w:adjustRightInd w:val="0"/>
        <w:spacing w:after="0"/>
        <w:rPr>
          <w:rStyle w:val="x193iq5w"/>
          <w:rFonts w:cs="Tahoma"/>
          <w:lang w:val="sr-Latn-BA"/>
        </w:rPr>
      </w:pPr>
      <w:r w:rsidRPr="00BD35BE">
        <w:rPr>
          <w:rStyle w:val="x193iq5w"/>
          <w:rFonts w:cs="Tahoma"/>
          <w:lang w:val="sr-Cyrl-BA"/>
        </w:rPr>
        <w:t xml:space="preserve">- </w:t>
      </w:r>
      <w:r w:rsidR="00707CAB">
        <w:rPr>
          <w:rStyle w:val="x193iq5w"/>
          <w:rFonts w:cs="Tahoma"/>
        </w:rPr>
        <w:t>ЈУ</w:t>
      </w:r>
      <w:r w:rsidRPr="00BD35BE">
        <w:rPr>
          <w:rStyle w:val="x193iq5w"/>
          <w:rFonts w:cs="Tahoma"/>
        </w:rPr>
        <w:t xml:space="preserve"> </w:t>
      </w:r>
      <w:r w:rsidR="00707CAB">
        <w:rPr>
          <w:rStyle w:val="x193iq5w"/>
          <w:rFonts w:cs="Tahoma"/>
        </w:rPr>
        <w:t>Медицинска</w:t>
      </w:r>
      <w:r w:rsidRPr="00BD35BE">
        <w:rPr>
          <w:rStyle w:val="x193iq5w"/>
          <w:rFonts w:cs="Tahoma"/>
        </w:rPr>
        <w:t xml:space="preserve"> </w:t>
      </w:r>
      <w:r w:rsidR="00707CAB">
        <w:rPr>
          <w:rStyle w:val="x193iq5w"/>
          <w:rFonts w:cs="Tahoma"/>
        </w:rPr>
        <w:t>школа</w:t>
      </w:r>
      <w:r w:rsidRPr="00BD35BE">
        <w:rPr>
          <w:rStyle w:val="x193iq5w"/>
          <w:rFonts w:cs="Tahoma"/>
        </w:rPr>
        <w:t xml:space="preserve"> </w:t>
      </w:r>
      <w:r w:rsidR="00707CAB">
        <w:rPr>
          <w:rStyle w:val="x193iq5w"/>
          <w:rFonts w:cs="Tahoma"/>
        </w:rPr>
        <w:t>Добој</w:t>
      </w:r>
      <w:r w:rsidRPr="00BD35BE">
        <w:rPr>
          <w:rStyle w:val="x193iq5w"/>
          <w:rFonts w:cs="Tahoma"/>
        </w:rPr>
        <w:t xml:space="preserve"> </w:t>
      </w:r>
      <w:r w:rsidRPr="00BD35BE">
        <w:rPr>
          <w:rStyle w:val="x193iq5w"/>
          <w:rFonts w:cs="Tahoma"/>
          <w:lang w:val="sr-Cyrl-BA"/>
        </w:rPr>
        <w:t>-</w:t>
      </w:r>
      <w:r w:rsidR="00255761" w:rsidRPr="00BD35BE">
        <w:rPr>
          <w:rStyle w:val="x193iq5w"/>
          <w:rFonts w:cs="Tahoma"/>
        </w:rPr>
        <w:t>„</w:t>
      </w:r>
      <w:r w:rsidR="00707CAB">
        <w:rPr>
          <w:rStyle w:val="x193iq5w"/>
          <w:rFonts w:cs="Tahoma"/>
        </w:rPr>
        <w:t>Брига</w:t>
      </w:r>
      <w:r w:rsidRPr="00BD35BE">
        <w:rPr>
          <w:rStyle w:val="x193iq5w"/>
          <w:rFonts w:cs="Tahoma"/>
        </w:rPr>
        <w:t xml:space="preserve"> </w:t>
      </w:r>
      <w:r w:rsidR="00707CAB">
        <w:rPr>
          <w:rStyle w:val="x193iq5w"/>
          <w:rFonts w:cs="Tahoma"/>
        </w:rPr>
        <w:t>о</w:t>
      </w:r>
      <w:r w:rsidRPr="00BD35BE">
        <w:rPr>
          <w:rStyle w:val="x193iq5w"/>
          <w:rFonts w:cs="Tahoma"/>
        </w:rPr>
        <w:t xml:space="preserve"> </w:t>
      </w:r>
      <w:r w:rsidR="00707CAB">
        <w:rPr>
          <w:rStyle w:val="x193iq5w"/>
          <w:rFonts w:cs="Tahoma"/>
        </w:rPr>
        <w:t>дјеци</w:t>
      </w:r>
      <w:r w:rsidRPr="00BD35BE">
        <w:rPr>
          <w:rStyle w:val="x193iq5w"/>
          <w:rFonts w:cs="Tahoma"/>
        </w:rPr>
        <w:t xml:space="preserve"> – </w:t>
      </w:r>
      <w:r w:rsidR="00707CAB">
        <w:rPr>
          <w:rStyle w:val="x193iq5w"/>
          <w:rFonts w:cs="Tahoma"/>
        </w:rPr>
        <w:t>заједничка</w:t>
      </w:r>
      <w:r w:rsidRPr="00BD35BE">
        <w:rPr>
          <w:rStyle w:val="x193iq5w"/>
          <w:rFonts w:cs="Tahoma"/>
        </w:rPr>
        <w:t xml:space="preserve"> </w:t>
      </w:r>
      <w:r w:rsidR="00707CAB">
        <w:rPr>
          <w:rStyle w:val="x193iq5w"/>
          <w:rFonts w:cs="Tahoma"/>
        </w:rPr>
        <w:t>одговорност</w:t>
      </w:r>
      <w:r w:rsidRPr="00BD35BE">
        <w:rPr>
          <w:rStyle w:val="x193iq5w"/>
          <w:rFonts w:cs="Tahoma"/>
        </w:rPr>
        <w:t xml:space="preserve"> </w:t>
      </w:r>
      <w:r w:rsidR="00707CAB">
        <w:rPr>
          <w:rStyle w:val="x193iq5w"/>
          <w:rFonts w:cs="Tahoma"/>
        </w:rPr>
        <w:t>и</w:t>
      </w:r>
      <w:r w:rsidRPr="00BD35BE">
        <w:rPr>
          <w:rStyle w:val="x193iq5w"/>
          <w:rFonts w:cs="Tahoma"/>
        </w:rPr>
        <w:t xml:space="preserve"> </w:t>
      </w:r>
      <w:r w:rsidR="00707CAB">
        <w:rPr>
          <w:rStyle w:val="x193iq5w"/>
          <w:rFonts w:cs="Tahoma"/>
        </w:rPr>
        <w:t>обавеза</w:t>
      </w:r>
      <w:r w:rsidRPr="00BD35BE">
        <w:rPr>
          <w:rStyle w:val="x193iq5w"/>
          <w:rFonts w:cs="Tahoma"/>
        </w:rPr>
        <w:t>“</w:t>
      </w:r>
      <w:r w:rsidRPr="00BD35BE">
        <w:rPr>
          <w:rStyle w:val="x193iq5w"/>
          <w:rFonts w:cs="Tahoma"/>
          <w:lang w:val="sr-Latn-BA"/>
        </w:rPr>
        <w:t>.</w:t>
      </w:r>
    </w:p>
    <w:p w14:paraId="34553EF0" w14:textId="1EDD3FFA" w:rsidR="00A9711E" w:rsidRPr="00BD35BE" w:rsidRDefault="00A9711E" w:rsidP="00A5717B">
      <w:pPr>
        <w:autoSpaceDE w:val="0"/>
        <w:autoSpaceDN w:val="0"/>
        <w:adjustRightInd w:val="0"/>
        <w:spacing w:after="0"/>
        <w:rPr>
          <w:rStyle w:val="x193iq5w"/>
          <w:rFonts w:cs="Tahoma"/>
          <w:lang w:val="sr-Latn-BA"/>
        </w:rPr>
      </w:pPr>
    </w:p>
    <w:tbl>
      <w:tblPr>
        <w:tblStyle w:val="TableGrid"/>
        <w:tblW w:w="0" w:type="auto"/>
        <w:tblLook w:val="04A0" w:firstRow="1" w:lastRow="0" w:firstColumn="1" w:lastColumn="0" w:noHBand="0" w:noVBand="1"/>
      </w:tblPr>
      <w:tblGrid>
        <w:gridCol w:w="2959"/>
        <w:gridCol w:w="2962"/>
        <w:gridCol w:w="3096"/>
      </w:tblGrid>
      <w:tr w:rsidR="00970E84" w:rsidRPr="00BD35BE" w14:paraId="5E119189" w14:textId="77777777" w:rsidTr="00A9711E">
        <w:tc>
          <w:tcPr>
            <w:tcW w:w="3005" w:type="dxa"/>
          </w:tcPr>
          <w:p w14:paraId="7BF4331D" w14:textId="57B3529A" w:rsidR="00A9711E" w:rsidRPr="00BD35BE" w:rsidRDefault="00A9711E" w:rsidP="00A5717B">
            <w:pPr>
              <w:autoSpaceDE w:val="0"/>
              <w:autoSpaceDN w:val="0"/>
              <w:adjustRightInd w:val="0"/>
              <w:rPr>
                <w:rStyle w:val="x193iq5w"/>
                <w:rFonts w:cs="Tahoma"/>
                <w:lang w:val="sr-Latn-BA"/>
              </w:rPr>
            </w:pPr>
            <w:r w:rsidRPr="00BD35BE">
              <w:rPr>
                <w:rFonts w:cs="Tahoma"/>
                <w:noProof/>
              </w:rPr>
              <w:drawing>
                <wp:anchor distT="0" distB="0" distL="114300" distR="114300" simplePos="0" relativeHeight="251660288" behindDoc="0" locked="0" layoutInCell="1" allowOverlap="1" wp14:anchorId="6C25B916" wp14:editId="45120A92">
                  <wp:simplePos x="0" y="0"/>
                  <wp:positionH relativeFrom="column">
                    <wp:posOffset>-64135</wp:posOffset>
                  </wp:positionH>
                  <wp:positionV relativeFrom="paragraph">
                    <wp:posOffset>0</wp:posOffset>
                  </wp:positionV>
                  <wp:extent cx="1727835" cy="1727835"/>
                  <wp:effectExtent l="0" t="0" r="5715" b="5715"/>
                  <wp:wrapSquare wrapText="bothSides"/>
                  <wp:docPr id="11" name="Picture 10"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Опис фотографије није доступан."/>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27835" cy="172783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06" w:type="dxa"/>
          </w:tcPr>
          <w:p w14:paraId="6259E668" w14:textId="7BF786D0"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61FBC53C" wp14:editId="12CA6963">
                  <wp:extent cx="1735993" cy="1735993"/>
                  <wp:effectExtent l="0" t="0" r="0" b="0"/>
                  <wp:docPr id="12" name="Picture 11"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Опис фотографије није доступан."/>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39966" cy="1739966"/>
                          </a:xfrm>
                          <a:prstGeom prst="rect">
                            <a:avLst/>
                          </a:prstGeom>
                          <a:noFill/>
                          <a:ln>
                            <a:noFill/>
                          </a:ln>
                        </pic:spPr>
                      </pic:pic>
                    </a:graphicData>
                  </a:graphic>
                </wp:inline>
              </w:drawing>
            </w:r>
          </w:p>
        </w:tc>
        <w:tc>
          <w:tcPr>
            <w:tcW w:w="3006" w:type="dxa"/>
          </w:tcPr>
          <w:p w14:paraId="2DE8FBD3" w14:textId="0DFDB4A0"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59071951" wp14:editId="073914FE">
                  <wp:extent cx="1820739" cy="1820739"/>
                  <wp:effectExtent l="0" t="0" r="8255" b="8255"/>
                  <wp:docPr id="833779433" name="Picture 1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Опис фотографије није доступан."/>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30405" cy="1830405"/>
                          </a:xfrm>
                          <a:prstGeom prst="rect">
                            <a:avLst/>
                          </a:prstGeom>
                          <a:noFill/>
                          <a:ln>
                            <a:noFill/>
                          </a:ln>
                        </pic:spPr>
                      </pic:pic>
                    </a:graphicData>
                  </a:graphic>
                </wp:inline>
              </w:drawing>
            </w:r>
          </w:p>
        </w:tc>
      </w:tr>
      <w:tr w:rsidR="00970E84" w:rsidRPr="00BD35BE" w14:paraId="6FCB3F86" w14:textId="77777777" w:rsidTr="00A9711E">
        <w:tc>
          <w:tcPr>
            <w:tcW w:w="3005" w:type="dxa"/>
          </w:tcPr>
          <w:p w14:paraId="63092456" w14:textId="02FCC3C2"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35EE9FE0" wp14:editId="2EFCE308">
                  <wp:extent cx="1627322" cy="1627322"/>
                  <wp:effectExtent l="0" t="0" r="0" b="0"/>
                  <wp:docPr id="1899775696" name="Picture 15"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Опис фотографије није доступан."/>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36136" cy="1636136"/>
                          </a:xfrm>
                          <a:prstGeom prst="rect">
                            <a:avLst/>
                          </a:prstGeom>
                          <a:noFill/>
                          <a:ln>
                            <a:noFill/>
                          </a:ln>
                        </pic:spPr>
                      </pic:pic>
                    </a:graphicData>
                  </a:graphic>
                </wp:inline>
              </w:drawing>
            </w:r>
          </w:p>
        </w:tc>
        <w:tc>
          <w:tcPr>
            <w:tcW w:w="3006" w:type="dxa"/>
          </w:tcPr>
          <w:p w14:paraId="70C3E2D6" w14:textId="7685681F"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76F874E1" wp14:editId="5A97CA77">
                  <wp:extent cx="1588576" cy="1588576"/>
                  <wp:effectExtent l="0" t="0" r="0" b="0"/>
                  <wp:docPr id="1363402145" name="Picture 16"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Опис фотографије није доступан."/>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00628" cy="1600628"/>
                          </a:xfrm>
                          <a:prstGeom prst="rect">
                            <a:avLst/>
                          </a:prstGeom>
                          <a:noFill/>
                          <a:ln>
                            <a:noFill/>
                          </a:ln>
                        </pic:spPr>
                      </pic:pic>
                    </a:graphicData>
                  </a:graphic>
                </wp:inline>
              </w:drawing>
            </w:r>
          </w:p>
        </w:tc>
        <w:tc>
          <w:tcPr>
            <w:tcW w:w="3006" w:type="dxa"/>
          </w:tcPr>
          <w:p w14:paraId="25E225A7" w14:textId="71515395"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58007B7B" wp14:editId="4C0B381E">
                  <wp:extent cx="1619573" cy="1619573"/>
                  <wp:effectExtent l="0" t="0" r="0" b="0"/>
                  <wp:docPr id="18" name="Picture 17"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Опис фотографије није доступан."/>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4138" cy="1634138"/>
                          </a:xfrm>
                          <a:prstGeom prst="rect">
                            <a:avLst/>
                          </a:prstGeom>
                          <a:noFill/>
                          <a:ln>
                            <a:noFill/>
                          </a:ln>
                        </pic:spPr>
                      </pic:pic>
                    </a:graphicData>
                  </a:graphic>
                </wp:inline>
              </w:drawing>
            </w:r>
          </w:p>
        </w:tc>
      </w:tr>
      <w:tr w:rsidR="00970E84" w:rsidRPr="00BD35BE" w14:paraId="7A20130D" w14:textId="77777777" w:rsidTr="00A9711E">
        <w:tc>
          <w:tcPr>
            <w:tcW w:w="3005" w:type="dxa"/>
          </w:tcPr>
          <w:p w14:paraId="6350D8EF" w14:textId="1D6B3C93" w:rsidR="00A9711E" w:rsidRPr="00BD35BE" w:rsidRDefault="00A9711E" w:rsidP="00A5717B">
            <w:pPr>
              <w:autoSpaceDE w:val="0"/>
              <w:autoSpaceDN w:val="0"/>
              <w:adjustRightInd w:val="0"/>
              <w:rPr>
                <w:rStyle w:val="x193iq5w"/>
                <w:rFonts w:cs="Tahoma"/>
                <w:lang w:val="sr-Latn-BA"/>
              </w:rPr>
            </w:pPr>
            <w:r w:rsidRPr="00BD35BE">
              <w:rPr>
                <w:rFonts w:cs="Tahoma"/>
                <w:noProof/>
              </w:rPr>
              <w:lastRenderedPageBreak/>
              <w:drawing>
                <wp:inline distT="0" distB="0" distL="0" distR="0" wp14:anchorId="35FFA154" wp14:editId="20313692">
                  <wp:extent cx="1604075" cy="1604075"/>
                  <wp:effectExtent l="0" t="0" r="0" b="0"/>
                  <wp:docPr id="19" name="Picture 18"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Опис фотографије није доступан."/>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10126" cy="1610126"/>
                          </a:xfrm>
                          <a:prstGeom prst="rect">
                            <a:avLst/>
                          </a:prstGeom>
                          <a:noFill/>
                          <a:ln>
                            <a:noFill/>
                          </a:ln>
                        </pic:spPr>
                      </pic:pic>
                    </a:graphicData>
                  </a:graphic>
                </wp:inline>
              </w:drawing>
            </w:r>
          </w:p>
        </w:tc>
        <w:tc>
          <w:tcPr>
            <w:tcW w:w="3006" w:type="dxa"/>
          </w:tcPr>
          <w:p w14:paraId="2F9F4056" w14:textId="11E7258D" w:rsidR="00A9711E" w:rsidRPr="00BD35BE" w:rsidRDefault="00A9711E" w:rsidP="00A5717B">
            <w:pPr>
              <w:autoSpaceDE w:val="0"/>
              <w:autoSpaceDN w:val="0"/>
              <w:adjustRightInd w:val="0"/>
              <w:rPr>
                <w:rStyle w:val="x193iq5w"/>
                <w:rFonts w:cs="Tahoma"/>
                <w:lang w:val="sr-Latn-BA"/>
              </w:rPr>
            </w:pPr>
            <w:r w:rsidRPr="00BD35BE">
              <w:rPr>
                <w:rFonts w:cs="Tahoma"/>
                <w:noProof/>
              </w:rPr>
              <w:drawing>
                <wp:inline distT="0" distB="0" distL="0" distR="0" wp14:anchorId="6B984625" wp14:editId="524330B7">
                  <wp:extent cx="1612007" cy="1612007"/>
                  <wp:effectExtent l="0" t="0" r="7620" b="7620"/>
                  <wp:docPr id="20" name="Picture 19"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Опис фотографије није доступан."/>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20159" cy="1620159"/>
                          </a:xfrm>
                          <a:prstGeom prst="rect">
                            <a:avLst/>
                          </a:prstGeom>
                          <a:noFill/>
                          <a:ln>
                            <a:noFill/>
                          </a:ln>
                        </pic:spPr>
                      </pic:pic>
                    </a:graphicData>
                  </a:graphic>
                </wp:inline>
              </w:drawing>
            </w:r>
          </w:p>
        </w:tc>
        <w:tc>
          <w:tcPr>
            <w:tcW w:w="3006" w:type="dxa"/>
          </w:tcPr>
          <w:p w14:paraId="0B73F238" w14:textId="0CB19F75" w:rsidR="00A9711E" w:rsidRPr="00BD35BE" w:rsidRDefault="001D6EEB" w:rsidP="00A5717B">
            <w:pPr>
              <w:autoSpaceDE w:val="0"/>
              <w:autoSpaceDN w:val="0"/>
              <w:adjustRightInd w:val="0"/>
              <w:rPr>
                <w:rStyle w:val="x193iq5w"/>
                <w:rFonts w:cs="Tahoma"/>
                <w:lang w:val="sr-Latn-BA"/>
              </w:rPr>
            </w:pPr>
            <w:r w:rsidRPr="00BD35BE">
              <w:rPr>
                <w:rFonts w:cs="Tahoma"/>
                <w:noProof/>
              </w:rPr>
              <w:drawing>
                <wp:inline distT="0" distB="0" distL="0" distR="0" wp14:anchorId="153F0726" wp14:editId="778C175C">
                  <wp:extent cx="1581010" cy="1581010"/>
                  <wp:effectExtent l="0" t="0" r="635" b="635"/>
                  <wp:docPr id="22" name="Picture 21"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Опис фотографије није доступан."/>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88805" cy="1588805"/>
                          </a:xfrm>
                          <a:prstGeom prst="rect">
                            <a:avLst/>
                          </a:prstGeom>
                          <a:noFill/>
                          <a:ln>
                            <a:noFill/>
                          </a:ln>
                        </pic:spPr>
                      </pic:pic>
                    </a:graphicData>
                  </a:graphic>
                </wp:inline>
              </w:drawing>
            </w:r>
          </w:p>
        </w:tc>
      </w:tr>
      <w:tr w:rsidR="00970E84" w:rsidRPr="00BD35BE" w14:paraId="57EB4536" w14:textId="77777777" w:rsidTr="00A9711E">
        <w:tc>
          <w:tcPr>
            <w:tcW w:w="3005" w:type="dxa"/>
          </w:tcPr>
          <w:p w14:paraId="1B825AF6" w14:textId="18EC46EF" w:rsidR="001D6EEB" w:rsidRPr="00BD35BE" w:rsidRDefault="001D6EEB" w:rsidP="00A5717B">
            <w:pPr>
              <w:autoSpaceDE w:val="0"/>
              <w:autoSpaceDN w:val="0"/>
              <w:adjustRightInd w:val="0"/>
              <w:rPr>
                <w:rFonts w:cs="Tahoma"/>
                <w:noProof/>
              </w:rPr>
            </w:pPr>
            <w:r w:rsidRPr="00BD35BE">
              <w:rPr>
                <w:rFonts w:cs="Tahoma"/>
                <w:noProof/>
              </w:rPr>
              <w:drawing>
                <wp:inline distT="0" distB="0" distL="0" distR="0" wp14:anchorId="3B6A045C" wp14:editId="3E2E2ED7">
                  <wp:extent cx="1697065" cy="1440815"/>
                  <wp:effectExtent l="0" t="0" r="0" b="6985"/>
                  <wp:docPr id="23" name="Picture 22"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Опис фотографије није доступан."/>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765619" cy="1499018"/>
                          </a:xfrm>
                          <a:prstGeom prst="rect">
                            <a:avLst/>
                          </a:prstGeom>
                          <a:noFill/>
                          <a:ln>
                            <a:noFill/>
                          </a:ln>
                        </pic:spPr>
                      </pic:pic>
                    </a:graphicData>
                  </a:graphic>
                </wp:inline>
              </w:drawing>
            </w:r>
          </w:p>
        </w:tc>
        <w:tc>
          <w:tcPr>
            <w:tcW w:w="3006" w:type="dxa"/>
          </w:tcPr>
          <w:p w14:paraId="72E83E45" w14:textId="3F0EE4C6" w:rsidR="001D6EEB" w:rsidRPr="00BD35BE" w:rsidRDefault="001D6EEB" w:rsidP="00A5717B">
            <w:pPr>
              <w:autoSpaceDE w:val="0"/>
              <w:autoSpaceDN w:val="0"/>
              <w:adjustRightInd w:val="0"/>
              <w:rPr>
                <w:rFonts w:cs="Tahoma"/>
                <w:noProof/>
              </w:rPr>
            </w:pPr>
            <w:r w:rsidRPr="00BD35BE">
              <w:rPr>
                <w:rFonts w:cs="Tahoma"/>
                <w:noProof/>
              </w:rPr>
              <w:drawing>
                <wp:inline distT="0" distB="0" distL="0" distR="0" wp14:anchorId="396B6143" wp14:editId="49E3A150">
                  <wp:extent cx="1689316" cy="1456690"/>
                  <wp:effectExtent l="0" t="0" r="6350" b="0"/>
                  <wp:docPr id="25" name="Picture 2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Опис фотографије није доступан."/>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03368" cy="1468807"/>
                          </a:xfrm>
                          <a:prstGeom prst="rect">
                            <a:avLst/>
                          </a:prstGeom>
                          <a:noFill/>
                          <a:ln>
                            <a:noFill/>
                          </a:ln>
                        </pic:spPr>
                      </pic:pic>
                    </a:graphicData>
                  </a:graphic>
                </wp:inline>
              </w:drawing>
            </w:r>
          </w:p>
        </w:tc>
        <w:tc>
          <w:tcPr>
            <w:tcW w:w="3006" w:type="dxa"/>
          </w:tcPr>
          <w:p w14:paraId="52A9D207" w14:textId="7CD7249D" w:rsidR="001D6EEB" w:rsidRPr="00BD35BE" w:rsidRDefault="00970E84" w:rsidP="00A5717B">
            <w:pPr>
              <w:autoSpaceDE w:val="0"/>
              <w:autoSpaceDN w:val="0"/>
              <w:adjustRightInd w:val="0"/>
              <w:rPr>
                <w:rFonts w:cs="Tahoma"/>
                <w:noProof/>
              </w:rPr>
            </w:pPr>
            <w:r w:rsidRPr="00BD35BE">
              <w:rPr>
                <w:rFonts w:cs="Tahoma"/>
                <w:noProof/>
              </w:rPr>
              <w:drawing>
                <wp:inline distT="0" distB="0" distL="0" distR="0" wp14:anchorId="64A4959E" wp14:editId="03830C24">
                  <wp:extent cx="1580515" cy="1495425"/>
                  <wp:effectExtent l="0" t="0" r="635" b="9525"/>
                  <wp:docPr id="342146238" name="Picture 10" descr="На слици може бити: 3 особе и људи уч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На слици може бити: 3 особе и људи уче"/>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91983" cy="1506276"/>
                          </a:xfrm>
                          <a:prstGeom prst="rect">
                            <a:avLst/>
                          </a:prstGeom>
                          <a:noFill/>
                          <a:ln>
                            <a:noFill/>
                          </a:ln>
                        </pic:spPr>
                      </pic:pic>
                    </a:graphicData>
                  </a:graphic>
                </wp:inline>
              </w:drawing>
            </w:r>
          </w:p>
        </w:tc>
      </w:tr>
    </w:tbl>
    <w:p w14:paraId="3D07AC5C" w14:textId="1E1DF244" w:rsidR="00A9711E" w:rsidRPr="00BD35BE" w:rsidRDefault="00A9711E" w:rsidP="00A5717B">
      <w:pPr>
        <w:autoSpaceDE w:val="0"/>
        <w:autoSpaceDN w:val="0"/>
        <w:adjustRightInd w:val="0"/>
        <w:spacing w:after="0"/>
        <w:rPr>
          <w:rStyle w:val="x193iq5w"/>
          <w:rFonts w:cs="Tahoma"/>
          <w:lang w:val="sr-Latn-BA"/>
        </w:rPr>
      </w:pPr>
    </w:p>
    <w:p w14:paraId="18036EFA" w14:textId="77777777" w:rsidR="00A87F22" w:rsidRPr="00BD35BE" w:rsidRDefault="00A87F22" w:rsidP="00A5717B">
      <w:pPr>
        <w:autoSpaceDE w:val="0"/>
        <w:autoSpaceDN w:val="0"/>
        <w:adjustRightInd w:val="0"/>
        <w:spacing w:after="0"/>
        <w:rPr>
          <w:rStyle w:val="x193iq5w"/>
          <w:rFonts w:cs="Tahoma"/>
          <w:lang w:val="sr-Latn-BA"/>
        </w:rPr>
      </w:pPr>
    </w:p>
    <w:p w14:paraId="5A8B6516" w14:textId="77777777" w:rsidR="00A87F22" w:rsidRPr="00BD35BE" w:rsidRDefault="00A87F22" w:rsidP="00A5717B">
      <w:pPr>
        <w:autoSpaceDE w:val="0"/>
        <w:autoSpaceDN w:val="0"/>
        <w:adjustRightInd w:val="0"/>
        <w:spacing w:after="0"/>
        <w:rPr>
          <w:rStyle w:val="x193iq5w"/>
          <w:rFonts w:cs="Tahoma"/>
          <w:lang w:val="sr-Latn-BA"/>
        </w:rPr>
      </w:pPr>
    </w:p>
    <w:p w14:paraId="72462DA9" w14:textId="77777777" w:rsidR="001510C8" w:rsidRDefault="001510C8">
      <w:pPr>
        <w:spacing w:line="259" w:lineRule="auto"/>
        <w:jc w:val="left"/>
        <w:rPr>
          <w:rStyle w:val="x193iq5w"/>
          <w:rFonts w:cs="Tahoma"/>
          <w:b/>
          <w:bCs/>
          <w:lang w:val="sr-Latn-BA"/>
        </w:rPr>
      </w:pPr>
      <w:r>
        <w:rPr>
          <w:rStyle w:val="x193iq5w"/>
          <w:rFonts w:cs="Tahoma"/>
          <w:b/>
          <w:bCs/>
          <w:lang w:val="sr-Latn-BA"/>
        </w:rPr>
        <w:br w:type="page"/>
      </w:r>
    </w:p>
    <w:p w14:paraId="3476E4E4" w14:textId="634EF2BD" w:rsidR="00A87F22" w:rsidRPr="001510C8" w:rsidRDefault="00707CAB" w:rsidP="001510C8">
      <w:pPr>
        <w:pStyle w:val="Heading1"/>
        <w:ind w:left="1134" w:hanging="774"/>
      </w:pPr>
      <w:bookmarkStart w:id="148" w:name="_Toc160445118"/>
      <w:r>
        <w:rPr>
          <w:rStyle w:val="x193iq5w"/>
        </w:rPr>
        <w:lastRenderedPageBreak/>
        <w:t>ОСТАЛЕ</w:t>
      </w:r>
      <w:r w:rsidR="00A87F22" w:rsidRPr="001510C8">
        <w:rPr>
          <w:rStyle w:val="x193iq5w"/>
        </w:rPr>
        <w:t xml:space="preserve"> </w:t>
      </w:r>
      <w:r>
        <w:rPr>
          <w:rStyle w:val="x193iq5w"/>
        </w:rPr>
        <w:t>АКТИВНОСТИ</w:t>
      </w:r>
      <w:r w:rsidR="00A87F22" w:rsidRPr="001510C8">
        <w:rPr>
          <w:rStyle w:val="x193iq5w"/>
        </w:rPr>
        <w:t xml:space="preserve"> </w:t>
      </w:r>
      <w:r>
        <w:rPr>
          <w:rStyle w:val="x193iq5w"/>
        </w:rPr>
        <w:t>И</w:t>
      </w:r>
      <w:r w:rsidR="00A87F22" w:rsidRPr="001510C8">
        <w:rPr>
          <w:rStyle w:val="x193iq5w"/>
        </w:rPr>
        <w:t xml:space="preserve"> </w:t>
      </w:r>
      <w:r>
        <w:rPr>
          <w:rStyle w:val="x193iq5w"/>
        </w:rPr>
        <w:t>РАД</w:t>
      </w:r>
      <w:r w:rsidR="00A87F22" w:rsidRPr="001510C8">
        <w:rPr>
          <w:rStyle w:val="x193iq5w"/>
        </w:rPr>
        <w:t xml:space="preserve"> </w:t>
      </w:r>
      <w:r>
        <w:rPr>
          <w:rStyle w:val="x193iq5w"/>
        </w:rPr>
        <w:t>НА</w:t>
      </w:r>
      <w:r w:rsidR="00A87F22" w:rsidRPr="001510C8">
        <w:rPr>
          <w:rStyle w:val="x193iq5w"/>
        </w:rPr>
        <w:t xml:space="preserve"> </w:t>
      </w:r>
      <w:r>
        <w:rPr>
          <w:rStyle w:val="x193iq5w"/>
        </w:rPr>
        <w:t>ПРОМОЦИЈИ</w:t>
      </w:r>
      <w:r w:rsidR="00A87F22" w:rsidRPr="001510C8">
        <w:rPr>
          <w:rStyle w:val="x193iq5w"/>
        </w:rPr>
        <w:t xml:space="preserve"> </w:t>
      </w:r>
      <w:r>
        <w:rPr>
          <w:rStyle w:val="x193iq5w"/>
        </w:rPr>
        <w:t>И</w:t>
      </w:r>
      <w:r w:rsidR="00A87F22" w:rsidRPr="001510C8">
        <w:rPr>
          <w:rStyle w:val="x193iq5w"/>
        </w:rPr>
        <w:t xml:space="preserve"> </w:t>
      </w:r>
      <w:r>
        <w:rPr>
          <w:rStyle w:val="x193iq5w"/>
        </w:rPr>
        <w:t>ЗАШТИТИ</w:t>
      </w:r>
      <w:r w:rsidR="00A87F22" w:rsidRPr="001510C8">
        <w:rPr>
          <w:rStyle w:val="x193iq5w"/>
        </w:rPr>
        <w:t xml:space="preserve"> </w:t>
      </w:r>
      <w:r>
        <w:rPr>
          <w:rStyle w:val="x193iq5w"/>
        </w:rPr>
        <w:t>ПРАВА</w:t>
      </w:r>
      <w:r w:rsidR="00A87F22" w:rsidRPr="001510C8">
        <w:rPr>
          <w:rStyle w:val="x193iq5w"/>
        </w:rPr>
        <w:t xml:space="preserve"> </w:t>
      </w:r>
      <w:r>
        <w:rPr>
          <w:rStyle w:val="x193iq5w"/>
        </w:rPr>
        <w:t>ДЈЕТЕТА</w:t>
      </w:r>
      <w:bookmarkEnd w:id="148"/>
    </w:p>
    <w:p w14:paraId="4F9394BF" w14:textId="5FC9704A" w:rsidR="00A5717B" w:rsidRPr="00BD35BE" w:rsidRDefault="00A5717B" w:rsidP="008A7772">
      <w:pPr>
        <w:pStyle w:val="NoSpacing"/>
        <w:jc w:val="both"/>
        <w:rPr>
          <w:rFonts w:ascii="Tahoma" w:hAnsi="Tahoma" w:cs="Tahoma"/>
          <w:lang w:val="sr-Cyrl-BA"/>
        </w:rPr>
      </w:pPr>
    </w:p>
    <w:p w14:paraId="144623A8" w14:textId="7D1A2C11" w:rsidR="008A7772" w:rsidRPr="001510C8" w:rsidRDefault="00707CAB" w:rsidP="00242081">
      <w:pPr>
        <w:pStyle w:val="Heading2"/>
        <w:numPr>
          <w:ilvl w:val="0"/>
          <w:numId w:val="60"/>
        </w:numPr>
      </w:pPr>
      <w:bookmarkStart w:id="149" w:name="_Toc160445119"/>
      <w:r>
        <w:t>Обиљежавање</w:t>
      </w:r>
      <w:r w:rsidR="005A69A3" w:rsidRPr="001510C8">
        <w:t xml:space="preserve"> </w:t>
      </w:r>
      <w:r>
        <w:t>дјечије</w:t>
      </w:r>
      <w:r w:rsidR="005A69A3" w:rsidRPr="001510C8">
        <w:t xml:space="preserve"> </w:t>
      </w:r>
      <w:r>
        <w:t>недјеље</w:t>
      </w:r>
      <w:bookmarkEnd w:id="149"/>
    </w:p>
    <w:p w14:paraId="2EC4691F" w14:textId="77777777" w:rsidR="00255E02" w:rsidRPr="00BD35BE" w:rsidRDefault="00255E02" w:rsidP="00255E02">
      <w:pPr>
        <w:pStyle w:val="NoSpacing"/>
        <w:ind w:left="360"/>
        <w:jc w:val="both"/>
        <w:rPr>
          <w:rFonts w:ascii="Tahoma" w:hAnsi="Tahoma" w:cs="Tahoma"/>
          <w:b/>
          <w:bCs/>
          <w:lang w:val="sr-Latn-BA"/>
        </w:rPr>
      </w:pPr>
    </w:p>
    <w:p w14:paraId="58AF015B" w14:textId="588057B6" w:rsidR="005A69A3" w:rsidRPr="00BD35BE" w:rsidRDefault="00707CAB" w:rsidP="008A7772">
      <w:pPr>
        <w:pStyle w:val="NoSpacing"/>
        <w:jc w:val="both"/>
        <w:rPr>
          <w:rFonts w:ascii="Tahoma" w:hAnsi="Tahoma" w:cs="Tahoma"/>
          <w:b/>
          <w:bCs/>
          <w:lang w:val="sr-Latn-BA"/>
        </w:rPr>
      </w:pPr>
      <w:r>
        <w:rPr>
          <w:rFonts w:ascii="Tahoma" w:hAnsi="Tahoma" w:cs="Tahoma"/>
        </w:rPr>
        <w:t>Дјечија</w:t>
      </w:r>
      <w:r w:rsidR="00A5717B" w:rsidRPr="00BD35BE">
        <w:rPr>
          <w:rFonts w:ascii="Tahoma" w:hAnsi="Tahoma" w:cs="Tahoma"/>
        </w:rPr>
        <w:t xml:space="preserve"> </w:t>
      </w:r>
      <w:r>
        <w:rPr>
          <w:rFonts w:ascii="Tahoma" w:hAnsi="Tahoma" w:cs="Tahoma"/>
        </w:rPr>
        <w:t>недјеља</w:t>
      </w:r>
      <w:r w:rsidR="00A5717B" w:rsidRPr="00BD35BE">
        <w:rPr>
          <w:rFonts w:ascii="Tahoma" w:hAnsi="Tahoma" w:cs="Tahoma"/>
        </w:rPr>
        <w:t xml:space="preserve"> </w:t>
      </w:r>
      <w:r>
        <w:rPr>
          <w:rFonts w:ascii="Tahoma" w:hAnsi="Tahoma" w:cs="Tahoma"/>
        </w:rPr>
        <w:t>ове</w:t>
      </w:r>
      <w:r w:rsidR="00A5717B" w:rsidRPr="00BD35BE">
        <w:rPr>
          <w:rFonts w:ascii="Tahoma" w:hAnsi="Tahoma" w:cs="Tahoma"/>
        </w:rPr>
        <w:t xml:space="preserve"> </w:t>
      </w:r>
      <w:r>
        <w:rPr>
          <w:rFonts w:ascii="Tahoma" w:hAnsi="Tahoma" w:cs="Tahoma"/>
        </w:rPr>
        <w:t>године</w:t>
      </w:r>
      <w:r w:rsidR="00A5717B" w:rsidRPr="00BD35BE">
        <w:rPr>
          <w:rFonts w:ascii="Tahoma" w:hAnsi="Tahoma" w:cs="Tahoma"/>
        </w:rPr>
        <w:t xml:space="preserve"> </w:t>
      </w:r>
      <w:r>
        <w:rPr>
          <w:rFonts w:ascii="Tahoma" w:hAnsi="Tahoma" w:cs="Tahoma"/>
        </w:rPr>
        <w:t>обиљежавала</w:t>
      </w:r>
      <w:r w:rsidR="00A5717B" w:rsidRPr="00BD35BE">
        <w:rPr>
          <w:rFonts w:ascii="Tahoma" w:hAnsi="Tahoma" w:cs="Tahoma"/>
        </w:rPr>
        <w:t xml:space="preserve"> </w:t>
      </w:r>
      <w:r>
        <w:rPr>
          <w:rFonts w:ascii="Tahoma" w:hAnsi="Tahoma" w:cs="Tahoma"/>
        </w:rPr>
        <w:t>се</w:t>
      </w:r>
      <w:r w:rsidR="00A5717B" w:rsidRPr="00BD35BE">
        <w:rPr>
          <w:rFonts w:ascii="Tahoma" w:hAnsi="Tahoma" w:cs="Tahoma"/>
        </w:rPr>
        <w:t xml:space="preserve"> </w:t>
      </w:r>
      <w:r>
        <w:rPr>
          <w:rFonts w:ascii="Tahoma" w:hAnsi="Tahoma" w:cs="Tahoma"/>
        </w:rPr>
        <w:t>под</w:t>
      </w:r>
      <w:r w:rsidR="00A5717B" w:rsidRPr="00BD35BE">
        <w:rPr>
          <w:rFonts w:ascii="Tahoma" w:hAnsi="Tahoma" w:cs="Tahoma"/>
        </w:rPr>
        <w:t xml:space="preserve"> </w:t>
      </w:r>
      <w:r>
        <w:rPr>
          <w:rFonts w:ascii="Tahoma" w:hAnsi="Tahoma" w:cs="Tahoma"/>
        </w:rPr>
        <w:t>слоганом</w:t>
      </w:r>
      <w:r w:rsidR="00A5717B" w:rsidRPr="00BD35BE">
        <w:rPr>
          <w:rFonts w:ascii="Tahoma" w:hAnsi="Tahoma" w:cs="Tahoma"/>
        </w:rPr>
        <w:t xml:space="preserve"> </w:t>
      </w:r>
      <w:r w:rsidR="00255761" w:rsidRPr="00BD35BE">
        <w:rPr>
          <w:rFonts w:ascii="Tahoma" w:hAnsi="Tahoma" w:cs="Tahoma"/>
        </w:rPr>
        <w:t>„</w:t>
      </w:r>
      <w:r>
        <w:rPr>
          <w:rFonts w:ascii="Tahoma" w:hAnsi="Tahoma" w:cs="Tahoma"/>
        </w:rPr>
        <w:t>Другарство</w:t>
      </w:r>
      <w:r w:rsidR="00A5717B" w:rsidRPr="00BD35BE">
        <w:rPr>
          <w:rFonts w:ascii="Tahoma" w:hAnsi="Tahoma" w:cs="Tahoma"/>
        </w:rPr>
        <w:t xml:space="preserve"> </w:t>
      </w:r>
      <w:r>
        <w:rPr>
          <w:rFonts w:ascii="Tahoma" w:hAnsi="Tahoma" w:cs="Tahoma"/>
        </w:rPr>
        <w:t>чувајмо</w:t>
      </w:r>
      <w:r w:rsidR="00A5717B" w:rsidRPr="00BD35BE">
        <w:rPr>
          <w:rFonts w:ascii="Tahoma" w:hAnsi="Tahoma" w:cs="Tahoma"/>
        </w:rPr>
        <w:t xml:space="preserve">, </w:t>
      </w:r>
      <w:r>
        <w:rPr>
          <w:rFonts w:ascii="Tahoma" w:hAnsi="Tahoma" w:cs="Tahoma"/>
        </w:rPr>
        <w:t>љубав</w:t>
      </w:r>
      <w:r w:rsidR="00A5717B" w:rsidRPr="00BD35BE">
        <w:rPr>
          <w:rFonts w:ascii="Tahoma" w:hAnsi="Tahoma" w:cs="Tahoma"/>
        </w:rPr>
        <w:t xml:space="preserve"> </w:t>
      </w:r>
      <w:r>
        <w:rPr>
          <w:rFonts w:ascii="Tahoma" w:hAnsi="Tahoma" w:cs="Tahoma"/>
        </w:rPr>
        <w:t>његујмо</w:t>
      </w:r>
      <w:r w:rsidR="00A5717B" w:rsidRPr="00BD35BE">
        <w:rPr>
          <w:rFonts w:ascii="Tahoma" w:hAnsi="Tahoma" w:cs="Tahoma"/>
        </w:rPr>
        <w:t xml:space="preserve">”. </w:t>
      </w:r>
      <w:r>
        <w:rPr>
          <w:rFonts w:ascii="Tahoma" w:hAnsi="Tahoma" w:cs="Tahoma"/>
        </w:rPr>
        <w:t>Циљ</w:t>
      </w:r>
      <w:r w:rsidR="00A5717B" w:rsidRPr="00BD35BE">
        <w:rPr>
          <w:rFonts w:ascii="Tahoma" w:hAnsi="Tahoma" w:cs="Tahoma"/>
        </w:rPr>
        <w:t xml:space="preserve"> </w:t>
      </w:r>
      <w:r>
        <w:rPr>
          <w:rFonts w:ascii="Tahoma" w:hAnsi="Tahoma" w:cs="Tahoma"/>
        </w:rPr>
        <w:t>обиљежавања</w:t>
      </w:r>
      <w:r w:rsidR="00A5717B" w:rsidRPr="00BD35BE">
        <w:rPr>
          <w:rFonts w:ascii="Tahoma" w:hAnsi="Tahoma" w:cs="Tahoma"/>
        </w:rPr>
        <w:t xml:space="preserve"> </w:t>
      </w:r>
      <w:r w:rsidR="00255761" w:rsidRPr="00BD35BE">
        <w:rPr>
          <w:rFonts w:ascii="Tahoma" w:hAnsi="Tahoma" w:cs="Tahoma"/>
        </w:rPr>
        <w:t>„</w:t>
      </w:r>
      <w:r>
        <w:rPr>
          <w:rFonts w:ascii="Tahoma" w:hAnsi="Tahoma" w:cs="Tahoma"/>
        </w:rPr>
        <w:t>Дјечије</w:t>
      </w:r>
      <w:r w:rsidR="00A5717B" w:rsidRPr="00BD35BE">
        <w:rPr>
          <w:rFonts w:ascii="Tahoma" w:hAnsi="Tahoma" w:cs="Tahoma"/>
        </w:rPr>
        <w:t xml:space="preserve"> </w:t>
      </w:r>
      <w:r>
        <w:rPr>
          <w:rFonts w:ascii="Tahoma" w:hAnsi="Tahoma" w:cs="Tahoma"/>
        </w:rPr>
        <w:t>недјеље</w:t>
      </w:r>
      <w:r w:rsidR="00A5717B" w:rsidRPr="00BD35BE">
        <w:rPr>
          <w:rFonts w:ascii="Tahoma" w:hAnsi="Tahoma" w:cs="Tahoma"/>
        </w:rPr>
        <w:t xml:space="preserve">” </w:t>
      </w:r>
      <w:r>
        <w:rPr>
          <w:rFonts w:ascii="Tahoma" w:hAnsi="Tahoma" w:cs="Tahoma"/>
        </w:rPr>
        <w:t>је</w:t>
      </w:r>
      <w:r w:rsidR="00A5717B" w:rsidRPr="00BD35BE">
        <w:rPr>
          <w:rFonts w:ascii="Tahoma" w:hAnsi="Tahoma" w:cs="Tahoma"/>
        </w:rPr>
        <w:t xml:space="preserve"> </w:t>
      </w:r>
      <w:r>
        <w:rPr>
          <w:rFonts w:ascii="Tahoma" w:hAnsi="Tahoma" w:cs="Tahoma"/>
        </w:rPr>
        <w:t>промоција</w:t>
      </w:r>
      <w:r w:rsidR="00A5717B" w:rsidRPr="00BD35BE">
        <w:rPr>
          <w:rFonts w:ascii="Tahoma" w:hAnsi="Tahoma" w:cs="Tahoma"/>
        </w:rPr>
        <w:t xml:space="preserve"> </w:t>
      </w:r>
      <w:r>
        <w:rPr>
          <w:rFonts w:ascii="Tahoma" w:hAnsi="Tahoma" w:cs="Tahoma"/>
        </w:rPr>
        <w:t>права</w:t>
      </w:r>
      <w:r w:rsidR="00A5717B" w:rsidRPr="00BD35BE">
        <w:rPr>
          <w:rFonts w:ascii="Tahoma" w:hAnsi="Tahoma" w:cs="Tahoma"/>
        </w:rPr>
        <w:t xml:space="preserve"> </w:t>
      </w:r>
      <w:r>
        <w:rPr>
          <w:rFonts w:ascii="Tahoma" w:hAnsi="Tahoma" w:cs="Tahoma"/>
        </w:rPr>
        <w:t>дјетета</w:t>
      </w:r>
      <w:r w:rsidR="00A5717B" w:rsidRPr="00BD35BE">
        <w:rPr>
          <w:rFonts w:ascii="Tahoma" w:hAnsi="Tahoma" w:cs="Tahoma"/>
        </w:rPr>
        <w:t xml:space="preserve">, </w:t>
      </w:r>
      <w:r>
        <w:rPr>
          <w:rFonts w:ascii="Tahoma" w:hAnsi="Tahoma" w:cs="Tahoma"/>
        </w:rPr>
        <w:t>побољшање</w:t>
      </w:r>
      <w:r w:rsidR="00A5717B" w:rsidRPr="00BD35BE">
        <w:rPr>
          <w:rFonts w:ascii="Tahoma" w:hAnsi="Tahoma" w:cs="Tahoma"/>
        </w:rPr>
        <w:t xml:space="preserve"> </w:t>
      </w:r>
      <w:r>
        <w:rPr>
          <w:rFonts w:ascii="Tahoma" w:hAnsi="Tahoma" w:cs="Tahoma"/>
        </w:rPr>
        <w:t>друштвене</w:t>
      </w:r>
      <w:r w:rsidR="00A5717B" w:rsidRPr="00BD35BE">
        <w:rPr>
          <w:rFonts w:ascii="Tahoma" w:hAnsi="Tahoma" w:cs="Tahoma"/>
        </w:rPr>
        <w:t xml:space="preserve"> </w:t>
      </w:r>
      <w:r>
        <w:rPr>
          <w:rFonts w:ascii="Tahoma" w:hAnsi="Tahoma" w:cs="Tahoma"/>
        </w:rPr>
        <w:t>бриге</w:t>
      </w:r>
      <w:r w:rsidR="00A5717B" w:rsidRPr="00BD35BE">
        <w:rPr>
          <w:rFonts w:ascii="Tahoma" w:hAnsi="Tahoma" w:cs="Tahoma"/>
        </w:rPr>
        <w:t xml:space="preserve"> </w:t>
      </w:r>
      <w:r>
        <w:rPr>
          <w:rFonts w:ascii="Tahoma" w:hAnsi="Tahoma" w:cs="Tahoma"/>
        </w:rPr>
        <w:t>за</w:t>
      </w:r>
      <w:r w:rsidR="00A5717B" w:rsidRPr="00BD35BE">
        <w:rPr>
          <w:rFonts w:ascii="Tahoma" w:hAnsi="Tahoma" w:cs="Tahoma"/>
        </w:rPr>
        <w:t xml:space="preserve"> </w:t>
      </w:r>
      <w:r>
        <w:rPr>
          <w:rFonts w:ascii="Tahoma" w:hAnsi="Tahoma" w:cs="Tahoma"/>
        </w:rPr>
        <w:t>дјецу</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јачање</w:t>
      </w:r>
      <w:r w:rsidR="00A5717B" w:rsidRPr="00BD35BE">
        <w:rPr>
          <w:rFonts w:ascii="Tahoma" w:hAnsi="Tahoma" w:cs="Tahoma"/>
        </w:rPr>
        <w:t xml:space="preserve"> </w:t>
      </w:r>
      <w:r>
        <w:rPr>
          <w:rFonts w:ascii="Tahoma" w:hAnsi="Tahoma" w:cs="Tahoma"/>
        </w:rPr>
        <w:t>одговорности</w:t>
      </w:r>
      <w:r w:rsidR="00A5717B" w:rsidRPr="00BD35BE">
        <w:rPr>
          <w:rFonts w:ascii="Tahoma" w:hAnsi="Tahoma" w:cs="Tahoma"/>
        </w:rPr>
        <w:t xml:space="preserve"> </w:t>
      </w:r>
      <w:r>
        <w:rPr>
          <w:rFonts w:ascii="Tahoma" w:hAnsi="Tahoma" w:cs="Tahoma"/>
        </w:rPr>
        <w:t>свих</w:t>
      </w:r>
      <w:r w:rsidR="00A5717B" w:rsidRPr="00BD35BE">
        <w:rPr>
          <w:rFonts w:ascii="Tahoma" w:hAnsi="Tahoma" w:cs="Tahoma"/>
        </w:rPr>
        <w:t xml:space="preserve"> </w:t>
      </w:r>
      <w:r>
        <w:rPr>
          <w:rFonts w:ascii="Tahoma" w:hAnsi="Tahoma" w:cs="Tahoma"/>
        </w:rPr>
        <w:t>субјеката</w:t>
      </w:r>
      <w:r w:rsidR="00A5717B" w:rsidRPr="00BD35BE">
        <w:rPr>
          <w:rFonts w:ascii="Tahoma" w:hAnsi="Tahoma" w:cs="Tahoma"/>
        </w:rPr>
        <w:t xml:space="preserve"> </w:t>
      </w:r>
      <w:r>
        <w:rPr>
          <w:rFonts w:ascii="Tahoma" w:hAnsi="Tahoma" w:cs="Tahoma"/>
        </w:rPr>
        <w:t>заштите</w:t>
      </w:r>
      <w:r w:rsidR="00A5717B" w:rsidRPr="00BD35BE">
        <w:rPr>
          <w:rFonts w:ascii="Tahoma" w:hAnsi="Tahoma" w:cs="Tahoma"/>
        </w:rPr>
        <w:t xml:space="preserve">, </w:t>
      </w:r>
      <w:r>
        <w:rPr>
          <w:rFonts w:ascii="Tahoma" w:hAnsi="Tahoma" w:cs="Tahoma"/>
        </w:rPr>
        <w:t>као</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упознавање</w:t>
      </w:r>
      <w:r w:rsidR="00A5717B" w:rsidRPr="00BD35BE">
        <w:rPr>
          <w:rFonts w:ascii="Tahoma" w:hAnsi="Tahoma" w:cs="Tahoma"/>
        </w:rPr>
        <w:t xml:space="preserve"> </w:t>
      </w:r>
      <w:r>
        <w:rPr>
          <w:rFonts w:ascii="Tahoma" w:hAnsi="Tahoma" w:cs="Tahoma"/>
        </w:rPr>
        <w:t>шире</w:t>
      </w:r>
      <w:r w:rsidR="00A5717B" w:rsidRPr="00BD35BE">
        <w:rPr>
          <w:rFonts w:ascii="Tahoma" w:hAnsi="Tahoma" w:cs="Tahoma"/>
        </w:rPr>
        <w:t xml:space="preserve"> </w:t>
      </w:r>
      <w:r>
        <w:rPr>
          <w:rFonts w:ascii="Tahoma" w:hAnsi="Tahoma" w:cs="Tahoma"/>
        </w:rPr>
        <w:t>јавности</w:t>
      </w:r>
      <w:r w:rsidR="00A5717B" w:rsidRPr="00BD35BE">
        <w:rPr>
          <w:rFonts w:ascii="Tahoma" w:hAnsi="Tahoma" w:cs="Tahoma"/>
        </w:rPr>
        <w:t xml:space="preserve"> </w:t>
      </w:r>
      <w:r>
        <w:rPr>
          <w:rFonts w:ascii="Tahoma" w:hAnsi="Tahoma" w:cs="Tahoma"/>
        </w:rPr>
        <w:t>са</w:t>
      </w:r>
      <w:r w:rsidR="00A5717B" w:rsidRPr="00BD35BE">
        <w:rPr>
          <w:rFonts w:ascii="Tahoma" w:hAnsi="Tahoma" w:cs="Tahoma"/>
        </w:rPr>
        <w:t xml:space="preserve"> </w:t>
      </w:r>
      <w:r>
        <w:rPr>
          <w:rFonts w:ascii="Tahoma" w:hAnsi="Tahoma" w:cs="Tahoma"/>
        </w:rPr>
        <w:t>потребама</w:t>
      </w:r>
      <w:r w:rsidR="00A5717B" w:rsidRPr="00BD35BE">
        <w:rPr>
          <w:rFonts w:ascii="Tahoma" w:hAnsi="Tahoma" w:cs="Tahoma"/>
        </w:rPr>
        <w:t xml:space="preserve"> </w:t>
      </w:r>
      <w:r>
        <w:rPr>
          <w:rFonts w:ascii="Tahoma" w:hAnsi="Tahoma" w:cs="Tahoma"/>
        </w:rPr>
        <w:t>дјеце</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њиховим</w:t>
      </w:r>
      <w:r w:rsidR="00A5717B" w:rsidRPr="00BD35BE">
        <w:rPr>
          <w:rFonts w:ascii="Tahoma" w:hAnsi="Tahoma" w:cs="Tahoma"/>
        </w:rPr>
        <w:t xml:space="preserve"> </w:t>
      </w:r>
      <w:r>
        <w:rPr>
          <w:rFonts w:ascii="Tahoma" w:hAnsi="Tahoma" w:cs="Tahoma"/>
        </w:rPr>
        <w:t>психосоцијалним</w:t>
      </w:r>
      <w:r w:rsidR="00A5717B" w:rsidRPr="00BD35BE">
        <w:rPr>
          <w:rFonts w:ascii="Tahoma" w:hAnsi="Tahoma" w:cs="Tahoma"/>
        </w:rPr>
        <w:t xml:space="preserve"> </w:t>
      </w:r>
      <w:r>
        <w:rPr>
          <w:rFonts w:ascii="Tahoma" w:hAnsi="Tahoma" w:cs="Tahoma"/>
        </w:rPr>
        <w:t>одрастањем</w:t>
      </w:r>
      <w:r w:rsidR="00A5717B" w:rsidRPr="00BD35BE">
        <w:rPr>
          <w:rFonts w:ascii="Tahoma" w:hAnsi="Tahoma" w:cs="Tahoma"/>
        </w:rPr>
        <w:t xml:space="preserve"> </w:t>
      </w:r>
      <w:r>
        <w:rPr>
          <w:rFonts w:ascii="Tahoma" w:hAnsi="Tahoma" w:cs="Tahoma"/>
        </w:rPr>
        <w:t>под</w:t>
      </w:r>
      <w:r w:rsidR="00A5717B" w:rsidRPr="00BD35BE">
        <w:rPr>
          <w:rFonts w:ascii="Tahoma" w:hAnsi="Tahoma" w:cs="Tahoma"/>
        </w:rPr>
        <w:t xml:space="preserve"> </w:t>
      </w:r>
      <w:r>
        <w:rPr>
          <w:rFonts w:ascii="Tahoma" w:hAnsi="Tahoma" w:cs="Tahoma"/>
        </w:rPr>
        <w:t>једнаким</w:t>
      </w:r>
      <w:r w:rsidR="00A5717B" w:rsidRPr="00BD35BE">
        <w:rPr>
          <w:rFonts w:ascii="Tahoma" w:hAnsi="Tahoma" w:cs="Tahoma"/>
        </w:rPr>
        <w:t xml:space="preserve"> </w:t>
      </w:r>
      <w:r>
        <w:rPr>
          <w:rFonts w:ascii="Tahoma" w:hAnsi="Tahoma" w:cs="Tahoma"/>
        </w:rPr>
        <w:t>условима</w:t>
      </w:r>
      <w:r w:rsidR="00A5717B" w:rsidRPr="00BD35BE">
        <w:rPr>
          <w:rFonts w:ascii="Tahoma" w:hAnsi="Tahoma" w:cs="Tahoma"/>
        </w:rPr>
        <w:t xml:space="preserve">. </w:t>
      </w:r>
      <w:r>
        <w:rPr>
          <w:rFonts w:ascii="Tahoma" w:hAnsi="Tahoma" w:cs="Tahoma"/>
        </w:rPr>
        <w:t>Дјечија</w:t>
      </w:r>
      <w:r w:rsidR="00A5717B" w:rsidRPr="00BD35BE">
        <w:rPr>
          <w:rFonts w:ascii="Tahoma" w:hAnsi="Tahoma" w:cs="Tahoma"/>
        </w:rPr>
        <w:t xml:space="preserve"> </w:t>
      </w:r>
      <w:r>
        <w:rPr>
          <w:rFonts w:ascii="Tahoma" w:hAnsi="Tahoma" w:cs="Tahoma"/>
        </w:rPr>
        <w:t>недјеља</w:t>
      </w:r>
      <w:r w:rsidR="00A5717B" w:rsidRPr="00BD35BE">
        <w:rPr>
          <w:rFonts w:ascii="Tahoma" w:hAnsi="Tahoma" w:cs="Tahoma"/>
        </w:rPr>
        <w:t xml:space="preserve"> </w:t>
      </w:r>
      <w:r>
        <w:rPr>
          <w:rFonts w:ascii="Tahoma" w:hAnsi="Tahoma" w:cs="Tahoma"/>
        </w:rPr>
        <w:t>је</w:t>
      </w:r>
      <w:r w:rsidR="00A5717B" w:rsidRPr="00BD35BE">
        <w:rPr>
          <w:rFonts w:ascii="Tahoma" w:hAnsi="Tahoma" w:cs="Tahoma"/>
        </w:rPr>
        <w:t xml:space="preserve"> </w:t>
      </w:r>
      <w:r>
        <w:rPr>
          <w:rFonts w:ascii="Tahoma" w:hAnsi="Tahoma" w:cs="Tahoma"/>
        </w:rPr>
        <w:t>прилика</w:t>
      </w:r>
      <w:r w:rsidR="00A5717B" w:rsidRPr="00BD35BE">
        <w:rPr>
          <w:rFonts w:ascii="Tahoma" w:hAnsi="Tahoma" w:cs="Tahoma"/>
        </w:rPr>
        <w:t xml:space="preserve"> </w:t>
      </w:r>
      <w:r>
        <w:rPr>
          <w:rFonts w:ascii="Tahoma" w:hAnsi="Tahoma" w:cs="Tahoma"/>
        </w:rPr>
        <w:t>да</w:t>
      </w:r>
      <w:r w:rsidR="00A5717B" w:rsidRPr="00BD35BE">
        <w:rPr>
          <w:rFonts w:ascii="Tahoma" w:hAnsi="Tahoma" w:cs="Tahoma"/>
        </w:rPr>
        <w:t xml:space="preserve"> </w:t>
      </w:r>
      <w:r>
        <w:rPr>
          <w:rFonts w:ascii="Tahoma" w:hAnsi="Tahoma" w:cs="Tahoma"/>
        </w:rPr>
        <w:t>се</w:t>
      </w:r>
      <w:r w:rsidR="00A5717B" w:rsidRPr="00BD35BE">
        <w:rPr>
          <w:rFonts w:ascii="Tahoma" w:hAnsi="Tahoma" w:cs="Tahoma"/>
        </w:rPr>
        <w:t xml:space="preserve"> </w:t>
      </w:r>
      <w:r>
        <w:rPr>
          <w:rFonts w:ascii="Tahoma" w:hAnsi="Tahoma" w:cs="Tahoma"/>
        </w:rPr>
        <w:t>поново</w:t>
      </w:r>
      <w:r w:rsidR="00A5717B" w:rsidRPr="00BD35BE">
        <w:rPr>
          <w:rFonts w:ascii="Tahoma" w:hAnsi="Tahoma" w:cs="Tahoma"/>
        </w:rPr>
        <w:t xml:space="preserve"> </w:t>
      </w:r>
      <w:r>
        <w:rPr>
          <w:rFonts w:ascii="Tahoma" w:hAnsi="Tahoma" w:cs="Tahoma"/>
        </w:rPr>
        <w:t>истакну</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промовишу</w:t>
      </w:r>
      <w:r w:rsidR="00A5717B" w:rsidRPr="00BD35BE">
        <w:rPr>
          <w:rFonts w:ascii="Tahoma" w:hAnsi="Tahoma" w:cs="Tahoma"/>
        </w:rPr>
        <w:t xml:space="preserve"> </w:t>
      </w:r>
      <w:r>
        <w:rPr>
          <w:rFonts w:ascii="Tahoma" w:hAnsi="Tahoma" w:cs="Tahoma"/>
        </w:rPr>
        <w:t>праве</w:t>
      </w:r>
      <w:r w:rsidR="00A5717B" w:rsidRPr="00BD35BE">
        <w:rPr>
          <w:rFonts w:ascii="Tahoma" w:hAnsi="Tahoma" w:cs="Tahoma"/>
        </w:rPr>
        <w:t xml:space="preserve"> </w:t>
      </w:r>
      <w:r>
        <w:rPr>
          <w:rFonts w:ascii="Tahoma" w:hAnsi="Tahoma" w:cs="Tahoma"/>
        </w:rPr>
        <w:t>вриједности</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којима</w:t>
      </w:r>
      <w:r w:rsidR="00A5717B" w:rsidRPr="00BD35BE">
        <w:rPr>
          <w:rFonts w:ascii="Tahoma" w:hAnsi="Tahoma" w:cs="Tahoma"/>
        </w:rPr>
        <w:t xml:space="preserve"> </w:t>
      </w:r>
      <w:r>
        <w:rPr>
          <w:rFonts w:ascii="Tahoma" w:hAnsi="Tahoma" w:cs="Tahoma"/>
        </w:rPr>
        <w:t>треба</w:t>
      </w:r>
      <w:r w:rsidR="00A5717B" w:rsidRPr="00BD35BE">
        <w:rPr>
          <w:rFonts w:ascii="Tahoma" w:hAnsi="Tahoma" w:cs="Tahoma"/>
        </w:rPr>
        <w:t xml:space="preserve"> </w:t>
      </w:r>
      <w:r>
        <w:rPr>
          <w:rFonts w:ascii="Tahoma" w:hAnsi="Tahoma" w:cs="Tahoma"/>
        </w:rPr>
        <w:t>да</w:t>
      </w:r>
      <w:r w:rsidR="00A5717B" w:rsidRPr="00BD35BE">
        <w:rPr>
          <w:rFonts w:ascii="Tahoma" w:hAnsi="Tahoma" w:cs="Tahoma"/>
        </w:rPr>
        <w:t xml:space="preserve"> </w:t>
      </w:r>
      <w:r>
        <w:rPr>
          <w:rFonts w:ascii="Tahoma" w:hAnsi="Tahoma" w:cs="Tahoma"/>
        </w:rPr>
        <w:t>почива</w:t>
      </w:r>
      <w:r w:rsidR="00A5717B" w:rsidRPr="00BD35BE">
        <w:rPr>
          <w:rFonts w:ascii="Tahoma" w:hAnsi="Tahoma" w:cs="Tahoma"/>
        </w:rPr>
        <w:t xml:space="preserve"> </w:t>
      </w:r>
      <w:r>
        <w:rPr>
          <w:rFonts w:ascii="Tahoma" w:hAnsi="Tahoma" w:cs="Tahoma"/>
        </w:rPr>
        <w:t>свако</w:t>
      </w:r>
      <w:r w:rsidR="00A5717B" w:rsidRPr="00BD35BE">
        <w:rPr>
          <w:rFonts w:ascii="Tahoma" w:hAnsi="Tahoma" w:cs="Tahoma"/>
        </w:rPr>
        <w:t xml:space="preserve"> </w:t>
      </w:r>
      <w:r>
        <w:rPr>
          <w:rFonts w:ascii="Tahoma" w:hAnsi="Tahoma" w:cs="Tahoma"/>
        </w:rPr>
        <w:t>друштво</w:t>
      </w:r>
      <w:r w:rsidR="00A5717B" w:rsidRPr="00BD35BE">
        <w:rPr>
          <w:rFonts w:ascii="Tahoma" w:hAnsi="Tahoma" w:cs="Tahoma"/>
        </w:rPr>
        <w:t xml:space="preserve">, </w:t>
      </w:r>
      <w:r>
        <w:rPr>
          <w:rFonts w:ascii="Tahoma" w:hAnsi="Tahoma" w:cs="Tahoma"/>
        </w:rPr>
        <w:t>а</w:t>
      </w:r>
      <w:r w:rsidR="00A5717B" w:rsidRPr="00BD35BE">
        <w:rPr>
          <w:rFonts w:ascii="Tahoma" w:hAnsi="Tahoma" w:cs="Tahoma"/>
        </w:rPr>
        <w:t xml:space="preserve"> </w:t>
      </w:r>
      <w:r>
        <w:rPr>
          <w:rFonts w:ascii="Tahoma" w:hAnsi="Tahoma" w:cs="Tahoma"/>
        </w:rPr>
        <w:t>то</w:t>
      </w:r>
      <w:r w:rsidR="00A5717B" w:rsidRPr="00BD35BE">
        <w:rPr>
          <w:rFonts w:ascii="Tahoma" w:hAnsi="Tahoma" w:cs="Tahoma"/>
        </w:rPr>
        <w:t xml:space="preserve"> </w:t>
      </w:r>
      <w:r>
        <w:rPr>
          <w:rFonts w:ascii="Tahoma" w:hAnsi="Tahoma" w:cs="Tahoma"/>
        </w:rPr>
        <w:t>су</w:t>
      </w:r>
      <w:r w:rsidR="00A5717B" w:rsidRPr="00BD35BE">
        <w:rPr>
          <w:rFonts w:ascii="Tahoma" w:hAnsi="Tahoma" w:cs="Tahoma"/>
        </w:rPr>
        <w:t xml:space="preserve"> </w:t>
      </w:r>
      <w:r>
        <w:rPr>
          <w:rFonts w:ascii="Tahoma" w:hAnsi="Tahoma" w:cs="Tahoma"/>
        </w:rPr>
        <w:t>свакако</w:t>
      </w:r>
      <w:r w:rsidR="00A5717B" w:rsidRPr="00BD35BE">
        <w:rPr>
          <w:rFonts w:ascii="Tahoma" w:hAnsi="Tahoma" w:cs="Tahoma"/>
        </w:rPr>
        <w:t xml:space="preserve"> </w:t>
      </w:r>
      <w:r>
        <w:rPr>
          <w:rFonts w:ascii="Tahoma" w:hAnsi="Tahoma" w:cs="Tahoma"/>
        </w:rPr>
        <w:t>љубав</w:t>
      </w:r>
      <w:r w:rsidR="00A5717B" w:rsidRPr="00BD35BE">
        <w:rPr>
          <w:rFonts w:ascii="Tahoma" w:hAnsi="Tahoma" w:cs="Tahoma"/>
        </w:rPr>
        <w:t xml:space="preserve">, </w:t>
      </w:r>
      <w:r>
        <w:rPr>
          <w:rFonts w:ascii="Tahoma" w:hAnsi="Tahoma" w:cs="Tahoma"/>
        </w:rPr>
        <w:t>једнакост</w:t>
      </w:r>
      <w:r w:rsidR="00A5717B" w:rsidRPr="00BD35BE">
        <w:rPr>
          <w:rFonts w:ascii="Tahoma" w:hAnsi="Tahoma" w:cs="Tahoma"/>
        </w:rPr>
        <w:t xml:space="preserve">, </w:t>
      </w:r>
      <w:r>
        <w:rPr>
          <w:rFonts w:ascii="Tahoma" w:hAnsi="Tahoma" w:cs="Tahoma"/>
        </w:rPr>
        <w:t>равноправност</w:t>
      </w:r>
      <w:r w:rsidR="00A5717B" w:rsidRPr="00BD35BE">
        <w:rPr>
          <w:rFonts w:ascii="Tahoma" w:hAnsi="Tahoma" w:cs="Tahoma"/>
        </w:rPr>
        <w:t xml:space="preserve">, </w:t>
      </w:r>
      <w:r>
        <w:rPr>
          <w:rFonts w:ascii="Tahoma" w:hAnsi="Tahoma" w:cs="Tahoma"/>
        </w:rPr>
        <w:t>другарство</w:t>
      </w:r>
      <w:r w:rsidR="00A5717B" w:rsidRPr="00BD35BE">
        <w:rPr>
          <w:rFonts w:ascii="Tahoma" w:hAnsi="Tahoma" w:cs="Tahoma"/>
        </w:rPr>
        <w:t xml:space="preserve">, </w:t>
      </w:r>
      <w:r>
        <w:rPr>
          <w:rFonts w:ascii="Tahoma" w:hAnsi="Tahoma" w:cs="Tahoma"/>
        </w:rPr>
        <w:t>толеранција</w:t>
      </w:r>
      <w:r w:rsidR="00A5717B" w:rsidRPr="00BD35BE">
        <w:rPr>
          <w:rFonts w:ascii="Tahoma" w:hAnsi="Tahoma" w:cs="Tahoma"/>
        </w:rPr>
        <w:t xml:space="preserve">, </w:t>
      </w:r>
      <w:r>
        <w:rPr>
          <w:rFonts w:ascii="Tahoma" w:hAnsi="Tahoma" w:cs="Tahoma"/>
        </w:rPr>
        <w:t>подршка</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друго</w:t>
      </w:r>
      <w:r w:rsidR="00A5717B" w:rsidRPr="00BD35BE">
        <w:rPr>
          <w:rFonts w:ascii="Tahoma" w:hAnsi="Tahoma" w:cs="Tahoma"/>
        </w:rPr>
        <w:t>.</w:t>
      </w:r>
    </w:p>
    <w:p w14:paraId="0005804B" w14:textId="6BC81B74" w:rsidR="00A5717B" w:rsidRPr="00BD35BE" w:rsidRDefault="00707CAB" w:rsidP="008A7772">
      <w:pPr>
        <w:pStyle w:val="NoSpacing"/>
        <w:jc w:val="both"/>
        <w:rPr>
          <w:rFonts w:ascii="Tahoma" w:hAnsi="Tahoma" w:cs="Tahoma"/>
        </w:rPr>
      </w:pPr>
      <w:r>
        <w:rPr>
          <w:rFonts w:ascii="Tahoma" w:hAnsi="Tahoma" w:cs="Tahoma"/>
        </w:rPr>
        <w:t>Дјеца</w:t>
      </w:r>
      <w:r w:rsidR="00A5717B" w:rsidRPr="00BD35BE">
        <w:rPr>
          <w:rFonts w:ascii="Tahoma" w:hAnsi="Tahoma" w:cs="Tahoma"/>
        </w:rPr>
        <w:t xml:space="preserve"> </w:t>
      </w:r>
      <w:r>
        <w:rPr>
          <w:rFonts w:ascii="Tahoma" w:hAnsi="Tahoma" w:cs="Tahoma"/>
        </w:rPr>
        <w:t>се</w:t>
      </w:r>
      <w:r w:rsidR="00A5717B" w:rsidRPr="00BD35BE">
        <w:rPr>
          <w:rFonts w:ascii="Tahoma" w:hAnsi="Tahoma" w:cs="Tahoma"/>
        </w:rPr>
        <w:t xml:space="preserve"> </w:t>
      </w:r>
      <w:r>
        <w:rPr>
          <w:rFonts w:ascii="Tahoma" w:hAnsi="Tahoma" w:cs="Tahoma"/>
        </w:rPr>
        <w:t>рађају</w:t>
      </w:r>
      <w:r w:rsidR="00A5717B" w:rsidRPr="00BD35BE">
        <w:rPr>
          <w:rFonts w:ascii="Tahoma" w:hAnsi="Tahoma" w:cs="Tahoma"/>
        </w:rPr>
        <w:t xml:space="preserve"> </w:t>
      </w:r>
      <w:r>
        <w:rPr>
          <w:rFonts w:ascii="Tahoma" w:hAnsi="Tahoma" w:cs="Tahoma"/>
        </w:rPr>
        <w:t>са</w:t>
      </w:r>
      <w:r w:rsidR="00A5717B" w:rsidRPr="00BD35BE">
        <w:rPr>
          <w:rFonts w:ascii="Tahoma" w:hAnsi="Tahoma" w:cs="Tahoma"/>
        </w:rPr>
        <w:t xml:space="preserve"> </w:t>
      </w:r>
      <w:r>
        <w:rPr>
          <w:rFonts w:ascii="Tahoma" w:hAnsi="Tahoma" w:cs="Tahoma"/>
        </w:rPr>
        <w:t>основним</w:t>
      </w:r>
      <w:r w:rsidR="00A5717B" w:rsidRPr="00BD35BE">
        <w:rPr>
          <w:rFonts w:ascii="Tahoma" w:hAnsi="Tahoma" w:cs="Tahoma"/>
        </w:rPr>
        <w:t xml:space="preserve"> </w:t>
      </w:r>
      <w:r>
        <w:rPr>
          <w:rFonts w:ascii="Tahoma" w:hAnsi="Tahoma" w:cs="Tahoma"/>
        </w:rPr>
        <w:t>правима</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слободама</w:t>
      </w:r>
      <w:r w:rsidR="00A5717B" w:rsidRPr="00BD35BE">
        <w:rPr>
          <w:rFonts w:ascii="Tahoma" w:hAnsi="Tahoma" w:cs="Tahoma"/>
        </w:rPr>
        <w:t xml:space="preserve"> </w:t>
      </w:r>
      <w:r>
        <w:rPr>
          <w:rFonts w:ascii="Tahoma" w:hAnsi="Tahoma" w:cs="Tahoma"/>
        </w:rPr>
        <w:t>који</w:t>
      </w:r>
      <w:r w:rsidR="00A5717B" w:rsidRPr="00BD35BE">
        <w:rPr>
          <w:rFonts w:ascii="Tahoma" w:hAnsi="Tahoma" w:cs="Tahoma"/>
        </w:rPr>
        <w:t xml:space="preserve"> </w:t>
      </w:r>
      <w:r>
        <w:rPr>
          <w:rFonts w:ascii="Tahoma" w:hAnsi="Tahoma" w:cs="Tahoma"/>
        </w:rPr>
        <w:t>припадају</w:t>
      </w:r>
      <w:r w:rsidR="00A5717B" w:rsidRPr="00BD35BE">
        <w:rPr>
          <w:rFonts w:ascii="Tahoma" w:hAnsi="Tahoma" w:cs="Tahoma"/>
        </w:rPr>
        <w:t xml:space="preserve"> </w:t>
      </w:r>
      <w:r>
        <w:rPr>
          <w:rFonts w:ascii="Tahoma" w:hAnsi="Tahoma" w:cs="Tahoma"/>
        </w:rPr>
        <w:t>свим</w:t>
      </w:r>
      <w:r w:rsidR="00A5717B" w:rsidRPr="00BD35BE">
        <w:rPr>
          <w:rFonts w:ascii="Tahoma" w:hAnsi="Tahoma" w:cs="Tahoma"/>
        </w:rPr>
        <w:t xml:space="preserve"> </w:t>
      </w:r>
      <w:r>
        <w:rPr>
          <w:rFonts w:ascii="Tahoma" w:hAnsi="Tahoma" w:cs="Tahoma"/>
        </w:rPr>
        <w:t>људским</w:t>
      </w:r>
      <w:r w:rsidR="00A5717B" w:rsidRPr="00BD35BE">
        <w:rPr>
          <w:rFonts w:ascii="Tahoma" w:hAnsi="Tahoma" w:cs="Tahoma"/>
        </w:rPr>
        <w:t xml:space="preserve"> </w:t>
      </w:r>
      <w:r>
        <w:rPr>
          <w:rFonts w:ascii="Tahoma" w:hAnsi="Tahoma" w:cs="Tahoma"/>
        </w:rPr>
        <w:t>бићима</w:t>
      </w:r>
      <w:r w:rsidR="00A5717B" w:rsidRPr="00BD35BE">
        <w:rPr>
          <w:rFonts w:ascii="Tahoma" w:hAnsi="Tahoma" w:cs="Tahoma"/>
        </w:rPr>
        <w:t xml:space="preserve">. </w:t>
      </w:r>
      <w:r>
        <w:rPr>
          <w:rFonts w:ascii="Tahoma" w:hAnsi="Tahoma" w:cs="Tahoma"/>
        </w:rPr>
        <w:t>Због</w:t>
      </w:r>
      <w:r w:rsidR="00A5717B" w:rsidRPr="00BD35BE">
        <w:rPr>
          <w:rFonts w:ascii="Tahoma" w:hAnsi="Tahoma" w:cs="Tahoma"/>
        </w:rPr>
        <w:t xml:space="preserve"> </w:t>
      </w:r>
      <w:r>
        <w:rPr>
          <w:rFonts w:ascii="Tahoma" w:hAnsi="Tahoma" w:cs="Tahoma"/>
        </w:rPr>
        <w:t>свог</w:t>
      </w:r>
      <w:r w:rsidR="00A5717B" w:rsidRPr="00BD35BE">
        <w:rPr>
          <w:rFonts w:ascii="Tahoma" w:hAnsi="Tahoma" w:cs="Tahoma"/>
        </w:rPr>
        <w:t xml:space="preserve"> </w:t>
      </w:r>
      <w:r>
        <w:rPr>
          <w:rFonts w:ascii="Tahoma" w:hAnsi="Tahoma" w:cs="Tahoma"/>
        </w:rPr>
        <w:t>узраста</w:t>
      </w:r>
      <w:r w:rsidR="00A5717B" w:rsidRPr="00BD35BE">
        <w:rPr>
          <w:rFonts w:ascii="Tahoma" w:hAnsi="Tahoma" w:cs="Tahoma"/>
        </w:rPr>
        <w:t xml:space="preserve">, </w:t>
      </w:r>
      <w:r>
        <w:rPr>
          <w:rFonts w:ascii="Tahoma" w:hAnsi="Tahoma" w:cs="Tahoma"/>
        </w:rPr>
        <w:t>као</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степена</w:t>
      </w:r>
      <w:r w:rsidR="00A5717B" w:rsidRPr="00BD35BE">
        <w:rPr>
          <w:rFonts w:ascii="Tahoma" w:hAnsi="Tahoma" w:cs="Tahoma"/>
        </w:rPr>
        <w:t xml:space="preserve"> </w:t>
      </w:r>
      <w:r>
        <w:rPr>
          <w:rFonts w:ascii="Tahoma" w:hAnsi="Tahoma" w:cs="Tahoma"/>
        </w:rPr>
        <w:t>физичког</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психичког</w:t>
      </w:r>
      <w:r w:rsidR="00A5717B" w:rsidRPr="00BD35BE">
        <w:rPr>
          <w:rFonts w:ascii="Tahoma" w:hAnsi="Tahoma" w:cs="Tahoma"/>
        </w:rPr>
        <w:t xml:space="preserve"> </w:t>
      </w:r>
      <w:r>
        <w:rPr>
          <w:rFonts w:ascii="Tahoma" w:hAnsi="Tahoma" w:cs="Tahoma"/>
        </w:rPr>
        <w:t>развоја</w:t>
      </w:r>
      <w:r w:rsidR="00A5717B" w:rsidRPr="00BD35BE">
        <w:rPr>
          <w:rFonts w:ascii="Tahoma" w:hAnsi="Tahoma" w:cs="Tahoma"/>
        </w:rPr>
        <w:t xml:space="preserve">, </w:t>
      </w:r>
      <w:r>
        <w:rPr>
          <w:rFonts w:ascii="Tahoma" w:hAnsi="Tahoma" w:cs="Tahoma"/>
        </w:rPr>
        <w:t>дјеца</w:t>
      </w:r>
      <w:r w:rsidR="00A5717B" w:rsidRPr="00BD35BE">
        <w:rPr>
          <w:rFonts w:ascii="Tahoma" w:hAnsi="Tahoma" w:cs="Tahoma"/>
        </w:rPr>
        <w:t xml:space="preserve"> </w:t>
      </w:r>
      <w:r>
        <w:rPr>
          <w:rFonts w:ascii="Tahoma" w:hAnsi="Tahoma" w:cs="Tahoma"/>
        </w:rPr>
        <w:t>су</w:t>
      </w:r>
      <w:r w:rsidR="00A5717B" w:rsidRPr="00BD35BE">
        <w:rPr>
          <w:rFonts w:ascii="Tahoma" w:hAnsi="Tahoma" w:cs="Tahoma"/>
        </w:rPr>
        <w:t xml:space="preserve"> </w:t>
      </w:r>
      <w:r>
        <w:rPr>
          <w:rFonts w:ascii="Tahoma" w:hAnsi="Tahoma" w:cs="Tahoma"/>
        </w:rPr>
        <w:t>упућена</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помоћ</w:t>
      </w:r>
      <w:r w:rsidR="00A5717B" w:rsidRPr="00BD35BE">
        <w:rPr>
          <w:rFonts w:ascii="Tahoma" w:hAnsi="Tahoma" w:cs="Tahoma"/>
        </w:rPr>
        <w:t xml:space="preserve"> </w:t>
      </w:r>
      <w:r>
        <w:rPr>
          <w:rFonts w:ascii="Tahoma" w:hAnsi="Tahoma" w:cs="Tahoma"/>
        </w:rPr>
        <w:t>одраслих</w:t>
      </w:r>
      <w:r w:rsidR="00A5717B" w:rsidRPr="00BD35BE">
        <w:rPr>
          <w:rFonts w:ascii="Tahoma" w:hAnsi="Tahoma" w:cs="Tahoma"/>
        </w:rPr>
        <w:t xml:space="preserve">. </w:t>
      </w:r>
      <w:r>
        <w:rPr>
          <w:rFonts w:ascii="Tahoma" w:hAnsi="Tahoma" w:cs="Tahoma"/>
        </w:rPr>
        <w:t>Зато</w:t>
      </w:r>
      <w:r w:rsidR="00A5717B" w:rsidRPr="00BD35BE">
        <w:rPr>
          <w:rFonts w:ascii="Tahoma" w:hAnsi="Tahoma" w:cs="Tahoma"/>
        </w:rPr>
        <w:t xml:space="preserve"> </w:t>
      </w:r>
      <w:r>
        <w:rPr>
          <w:rFonts w:ascii="Tahoma" w:hAnsi="Tahoma" w:cs="Tahoma"/>
        </w:rPr>
        <w:t>је</w:t>
      </w:r>
      <w:r w:rsidR="00A5717B" w:rsidRPr="00BD35BE">
        <w:rPr>
          <w:rFonts w:ascii="Tahoma" w:hAnsi="Tahoma" w:cs="Tahoma"/>
        </w:rPr>
        <w:t xml:space="preserve"> </w:t>
      </w:r>
      <w:r>
        <w:rPr>
          <w:rFonts w:ascii="Tahoma" w:hAnsi="Tahoma" w:cs="Tahoma"/>
        </w:rPr>
        <w:t>настала</w:t>
      </w:r>
      <w:r w:rsidR="00A5717B" w:rsidRPr="00BD35BE">
        <w:rPr>
          <w:rFonts w:ascii="Tahoma" w:hAnsi="Tahoma" w:cs="Tahoma"/>
        </w:rPr>
        <w:t xml:space="preserve"> </w:t>
      </w:r>
      <w:r>
        <w:rPr>
          <w:rFonts w:ascii="Tahoma" w:hAnsi="Tahoma" w:cs="Tahoma"/>
        </w:rPr>
        <w:t>потреба</w:t>
      </w:r>
      <w:r w:rsidR="00A5717B" w:rsidRPr="00BD35BE">
        <w:rPr>
          <w:rFonts w:ascii="Tahoma" w:hAnsi="Tahoma" w:cs="Tahoma"/>
        </w:rPr>
        <w:t xml:space="preserve"> </w:t>
      </w:r>
      <w:r>
        <w:rPr>
          <w:rFonts w:ascii="Tahoma" w:hAnsi="Tahoma" w:cs="Tahoma"/>
        </w:rPr>
        <w:t>да</w:t>
      </w:r>
      <w:r w:rsidR="00A5717B" w:rsidRPr="00BD35BE">
        <w:rPr>
          <w:rFonts w:ascii="Tahoma" w:hAnsi="Tahoma" w:cs="Tahoma"/>
        </w:rPr>
        <w:t xml:space="preserve"> </w:t>
      </w:r>
      <w:r>
        <w:rPr>
          <w:rFonts w:ascii="Tahoma" w:hAnsi="Tahoma" w:cs="Tahoma"/>
        </w:rPr>
        <w:t>се</w:t>
      </w:r>
      <w:r w:rsidR="00A5717B" w:rsidRPr="00BD35BE">
        <w:rPr>
          <w:rFonts w:ascii="Tahoma" w:hAnsi="Tahoma" w:cs="Tahoma"/>
        </w:rPr>
        <w:t xml:space="preserve"> </w:t>
      </w:r>
      <w:r>
        <w:rPr>
          <w:rFonts w:ascii="Tahoma" w:hAnsi="Tahoma" w:cs="Tahoma"/>
        </w:rPr>
        <w:t>издвоје</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истакну</w:t>
      </w:r>
      <w:r w:rsidR="00A5717B" w:rsidRPr="00BD35BE">
        <w:rPr>
          <w:rFonts w:ascii="Tahoma" w:hAnsi="Tahoma" w:cs="Tahoma"/>
        </w:rPr>
        <w:t xml:space="preserve"> </w:t>
      </w:r>
      <w:r>
        <w:rPr>
          <w:rFonts w:ascii="Tahoma" w:hAnsi="Tahoma" w:cs="Tahoma"/>
        </w:rPr>
        <w:t>посебна</w:t>
      </w:r>
      <w:r w:rsidR="00A5717B" w:rsidRPr="00BD35BE">
        <w:rPr>
          <w:rFonts w:ascii="Tahoma" w:hAnsi="Tahoma" w:cs="Tahoma"/>
        </w:rPr>
        <w:t xml:space="preserve"> </w:t>
      </w:r>
      <w:r>
        <w:rPr>
          <w:rFonts w:ascii="Tahoma" w:hAnsi="Tahoma" w:cs="Tahoma"/>
        </w:rPr>
        <w:t>права</w:t>
      </w:r>
      <w:r w:rsidR="00A5717B" w:rsidRPr="00BD35BE">
        <w:rPr>
          <w:rFonts w:ascii="Tahoma" w:hAnsi="Tahoma" w:cs="Tahoma"/>
        </w:rPr>
        <w:t xml:space="preserve"> </w:t>
      </w:r>
      <w:r>
        <w:rPr>
          <w:rFonts w:ascii="Tahoma" w:hAnsi="Tahoma" w:cs="Tahoma"/>
        </w:rPr>
        <w:t>дјетета</w:t>
      </w:r>
      <w:r w:rsidR="00A5717B" w:rsidRPr="00BD35BE">
        <w:rPr>
          <w:rFonts w:ascii="Tahoma" w:hAnsi="Tahoma" w:cs="Tahoma"/>
        </w:rPr>
        <w:t xml:space="preserve">, </w:t>
      </w:r>
      <w:r>
        <w:rPr>
          <w:rFonts w:ascii="Tahoma" w:hAnsi="Tahoma" w:cs="Tahoma"/>
        </w:rPr>
        <w:t>а</w:t>
      </w:r>
      <w:r w:rsidR="00A5717B" w:rsidRPr="00BD35BE">
        <w:rPr>
          <w:rFonts w:ascii="Tahoma" w:hAnsi="Tahoma" w:cs="Tahoma"/>
        </w:rPr>
        <w:t xml:space="preserve"> </w:t>
      </w:r>
      <w:r>
        <w:rPr>
          <w:rFonts w:ascii="Tahoma" w:hAnsi="Tahoma" w:cs="Tahoma"/>
        </w:rPr>
        <w:t>што</w:t>
      </w:r>
      <w:r w:rsidR="00A5717B" w:rsidRPr="00BD35BE">
        <w:rPr>
          <w:rFonts w:ascii="Tahoma" w:hAnsi="Tahoma" w:cs="Tahoma"/>
        </w:rPr>
        <w:t xml:space="preserve"> </w:t>
      </w:r>
      <w:r>
        <w:rPr>
          <w:rFonts w:ascii="Tahoma" w:hAnsi="Tahoma" w:cs="Tahoma"/>
        </w:rPr>
        <w:t>је</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учењено</w:t>
      </w:r>
      <w:r w:rsidR="00A5717B" w:rsidRPr="00BD35BE">
        <w:rPr>
          <w:rFonts w:ascii="Tahoma" w:hAnsi="Tahoma" w:cs="Tahoma"/>
        </w:rPr>
        <w:t xml:space="preserve"> </w:t>
      </w:r>
      <w:r>
        <w:rPr>
          <w:rFonts w:ascii="Tahoma" w:hAnsi="Tahoma" w:cs="Tahoma"/>
        </w:rPr>
        <w:t>доношењем</w:t>
      </w:r>
      <w:r w:rsidR="00A5717B" w:rsidRPr="00BD35BE">
        <w:rPr>
          <w:rFonts w:ascii="Tahoma" w:hAnsi="Tahoma" w:cs="Tahoma"/>
        </w:rPr>
        <w:t xml:space="preserve"> </w:t>
      </w:r>
      <w:r>
        <w:rPr>
          <w:rFonts w:ascii="Tahoma" w:hAnsi="Tahoma" w:cs="Tahoma"/>
        </w:rPr>
        <w:t>Конвенције</w:t>
      </w:r>
      <w:r w:rsidR="00A5717B" w:rsidRPr="00BD35BE">
        <w:rPr>
          <w:rFonts w:ascii="Tahoma" w:hAnsi="Tahoma" w:cs="Tahoma"/>
        </w:rPr>
        <w:t xml:space="preserve"> </w:t>
      </w:r>
      <w:r>
        <w:rPr>
          <w:rFonts w:ascii="Tahoma" w:hAnsi="Tahoma" w:cs="Tahoma"/>
        </w:rPr>
        <w:t>о</w:t>
      </w:r>
      <w:r w:rsidR="00A5717B" w:rsidRPr="00BD35BE">
        <w:rPr>
          <w:rFonts w:ascii="Tahoma" w:hAnsi="Tahoma" w:cs="Tahoma"/>
        </w:rPr>
        <w:t xml:space="preserve"> </w:t>
      </w:r>
      <w:r>
        <w:rPr>
          <w:rFonts w:ascii="Tahoma" w:hAnsi="Tahoma" w:cs="Tahoma"/>
        </w:rPr>
        <w:t>правима</w:t>
      </w:r>
      <w:r w:rsidR="00A5717B" w:rsidRPr="00BD35BE">
        <w:rPr>
          <w:rFonts w:ascii="Tahoma" w:hAnsi="Tahoma" w:cs="Tahoma"/>
        </w:rPr>
        <w:t xml:space="preserve"> </w:t>
      </w:r>
      <w:r>
        <w:rPr>
          <w:rFonts w:ascii="Tahoma" w:hAnsi="Tahoma" w:cs="Tahoma"/>
        </w:rPr>
        <w:t>дјетета</w:t>
      </w:r>
      <w:r w:rsidR="00A5717B" w:rsidRPr="00BD35BE">
        <w:rPr>
          <w:rFonts w:ascii="Tahoma" w:hAnsi="Tahoma" w:cs="Tahoma"/>
        </w:rPr>
        <w:t xml:space="preserve">. </w:t>
      </w:r>
    </w:p>
    <w:p w14:paraId="6E176CD3" w14:textId="4052F4E2" w:rsidR="00A5717B" w:rsidRPr="00BD35BE" w:rsidRDefault="00707CAB" w:rsidP="008A7772">
      <w:pPr>
        <w:pStyle w:val="NoSpacing"/>
        <w:jc w:val="both"/>
        <w:rPr>
          <w:rFonts w:ascii="Tahoma" w:hAnsi="Tahoma" w:cs="Tahoma"/>
        </w:rPr>
      </w:pPr>
      <w:r>
        <w:rPr>
          <w:rFonts w:ascii="Tahoma" w:hAnsi="Tahoma" w:cs="Tahoma"/>
        </w:rPr>
        <w:t>У</w:t>
      </w:r>
      <w:r w:rsidR="00A5717B" w:rsidRPr="00BD35BE">
        <w:rPr>
          <w:rFonts w:ascii="Tahoma" w:hAnsi="Tahoma" w:cs="Tahoma"/>
        </w:rPr>
        <w:t xml:space="preserve"> </w:t>
      </w:r>
      <w:r>
        <w:rPr>
          <w:rFonts w:ascii="Tahoma" w:hAnsi="Tahoma" w:cs="Tahoma"/>
        </w:rPr>
        <w:t>Конвенцији</w:t>
      </w:r>
      <w:r w:rsidR="00A5717B" w:rsidRPr="00BD35BE">
        <w:rPr>
          <w:rFonts w:ascii="Tahoma" w:hAnsi="Tahoma" w:cs="Tahoma"/>
        </w:rPr>
        <w:t xml:space="preserve"> </w:t>
      </w:r>
      <w:r>
        <w:rPr>
          <w:rFonts w:ascii="Tahoma" w:hAnsi="Tahoma" w:cs="Tahoma"/>
        </w:rPr>
        <w:t>се</w:t>
      </w:r>
      <w:r w:rsidR="00A5717B" w:rsidRPr="00BD35BE">
        <w:rPr>
          <w:rFonts w:ascii="Tahoma" w:hAnsi="Tahoma" w:cs="Tahoma"/>
        </w:rPr>
        <w:t xml:space="preserve"> </w:t>
      </w:r>
      <w:r>
        <w:rPr>
          <w:rFonts w:ascii="Tahoma" w:hAnsi="Tahoma" w:cs="Tahoma"/>
        </w:rPr>
        <w:t>говори</w:t>
      </w:r>
      <w:r w:rsidR="00A5717B" w:rsidRPr="00BD35BE">
        <w:rPr>
          <w:rFonts w:ascii="Tahoma" w:hAnsi="Tahoma" w:cs="Tahoma"/>
        </w:rPr>
        <w:t xml:space="preserve"> </w:t>
      </w:r>
      <w:r>
        <w:rPr>
          <w:rFonts w:ascii="Tahoma" w:hAnsi="Tahoma" w:cs="Tahoma"/>
        </w:rPr>
        <w:t>о</w:t>
      </w:r>
      <w:r w:rsidR="00A5717B" w:rsidRPr="00BD35BE">
        <w:rPr>
          <w:rFonts w:ascii="Tahoma" w:hAnsi="Tahoma" w:cs="Tahoma"/>
        </w:rPr>
        <w:t xml:space="preserve"> </w:t>
      </w:r>
      <w:r>
        <w:rPr>
          <w:rFonts w:ascii="Tahoma" w:hAnsi="Tahoma" w:cs="Tahoma"/>
        </w:rPr>
        <w:t>обавезама</w:t>
      </w:r>
      <w:r w:rsidR="00A5717B" w:rsidRPr="00BD35BE">
        <w:rPr>
          <w:rFonts w:ascii="Tahoma" w:hAnsi="Tahoma" w:cs="Tahoma"/>
        </w:rPr>
        <w:t xml:space="preserve"> </w:t>
      </w:r>
      <w:r>
        <w:rPr>
          <w:rFonts w:ascii="Tahoma" w:hAnsi="Tahoma" w:cs="Tahoma"/>
        </w:rPr>
        <w:t>одраслих</w:t>
      </w:r>
      <w:r w:rsidR="00A5717B" w:rsidRPr="00BD35BE">
        <w:rPr>
          <w:rFonts w:ascii="Tahoma" w:hAnsi="Tahoma" w:cs="Tahoma"/>
        </w:rPr>
        <w:t xml:space="preserve"> </w:t>
      </w:r>
      <w:r>
        <w:rPr>
          <w:rFonts w:ascii="Tahoma" w:hAnsi="Tahoma" w:cs="Tahoma"/>
        </w:rPr>
        <w:t>према</w:t>
      </w:r>
      <w:r w:rsidR="00A5717B" w:rsidRPr="00BD35BE">
        <w:rPr>
          <w:rFonts w:ascii="Tahoma" w:hAnsi="Tahoma" w:cs="Tahoma"/>
        </w:rPr>
        <w:t xml:space="preserve"> </w:t>
      </w:r>
      <w:r>
        <w:rPr>
          <w:rFonts w:ascii="Tahoma" w:hAnsi="Tahoma" w:cs="Tahoma"/>
        </w:rPr>
        <w:t>дјеци</w:t>
      </w:r>
      <w:r w:rsidR="00A5717B" w:rsidRPr="00BD35BE">
        <w:rPr>
          <w:rFonts w:ascii="Tahoma" w:hAnsi="Tahoma" w:cs="Tahoma"/>
        </w:rPr>
        <w:t xml:space="preserve"> </w:t>
      </w:r>
      <w:r>
        <w:rPr>
          <w:rFonts w:ascii="Tahoma" w:hAnsi="Tahoma" w:cs="Tahoma"/>
        </w:rPr>
        <w:t>као</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о</w:t>
      </w:r>
      <w:r w:rsidR="00A5717B" w:rsidRPr="00BD35BE">
        <w:rPr>
          <w:rFonts w:ascii="Tahoma" w:hAnsi="Tahoma" w:cs="Tahoma"/>
        </w:rPr>
        <w:t xml:space="preserve"> </w:t>
      </w:r>
      <w:r>
        <w:rPr>
          <w:rFonts w:ascii="Tahoma" w:hAnsi="Tahoma" w:cs="Tahoma"/>
        </w:rPr>
        <w:t>обавезама</w:t>
      </w:r>
      <w:r w:rsidR="00A5717B" w:rsidRPr="00BD35BE">
        <w:rPr>
          <w:rFonts w:ascii="Tahoma" w:hAnsi="Tahoma" w:cs="Tahoma"/>
        </w:rPr>
        <w:t xml:space="preserve"> </w:t>
      </w:r>
      <w:r>
        <w:rPr>
          <w:rFonts w:ascii="Tahoma" w:hAnsi="Tahoma" w:cs="Tahoma"/>
        </w:rPr>
        <w:t>бројних</w:t>
      </w:r>
      <w:r w:rsidR="00A5717B" w:rsidRPr="00BD35BE">
        <w:rPr>
          <w:rFonts w:ascii="Tahoma" w:hAnsi="Tahoma" w:cs="Tahoma"/>
        </w:rPr>
        <w:t xml:space="preserve"> </w:t>
      </w:r>
      <w:r>
        <w:rPr>
          <w:rFonts w:ascii="Tahoma" w:hAnsi="Tahoma" w:cs="Tahoma"/>
        </w:rPr>
        <w:t>друштвених</w:t>
      </w:r>
      <w:r w:rsidR="00A5717B" w:rsidRPr="00BD35BE">
        <w:rPr>
          <w:rFonts w:ascii="Tahoma" w:hAnsi="Tahoma" w:cs="Tahoma"/>
        </w:rPr>
        <w:t xml:space="preserve"> </w:t>
      </w:r>
      <w:r>
        <w:rPr>
          <w:rFonts w:ascii="Tahoma" w:hAnsi="Tahoma" w:cs="Tahoma"/>
        </w:rPr>
        <w:t>фактора</w:t>
      </w:r>
      <w:r w:rsidR="00A5717B" w:rsidRPr="00BD35BE">
        <w:rPr>
          <w:rFonts w:ascii="Tahoma" w:hAnsi="Tahoma" w:cs="Tahoma"/>
        </w:rPr>
        <w:t xml:space="preserve"> </w:t>
      </w:r>
      <w:r>
        <w:rPr>
          <w:rFonts w:ascii="Tahoma" w:hAnsi="Tahoma" w:cs="Tahoma"/>
        </w:rPr>
        <w:t>који</w:t>
      </w:r>
      <w:r w:rsidR="00A5717B" w:rsidRPr="00BD35BE">
        <w:rPr>
          <w:rFonts w:ascii="Tahoma" w:hAnsi="Tahoma" w:cs="Tahoma"/>
        </w:rPr>
        <w:t xml:space="preserve"> </w:t>
      </w:r>
      <w:r>
        <w:rPr>
          <w:rFonts w:ascii="Tahoma" w:hAnsi="Tahoma" w:cs="Tahoma"/>
        </w:rPr>
        <w:t>учествују</w:t>
      </w:r>
      <w:r w:rsidR="00A5717B" w:rsidRPr="00BD35BE">
        <w:rPr>
          <w:rFonts w:ascii="Tahoma" w:hAnsi="Tahoma" w:cs="Tahoma"/>
        </w:rPr>
        <w:t xml:space="preserve"> </w:t>
      </w:r>
      <w:r>
        <w:rPr>
          <w:rFonts w:ascii="Tahoma" w:hAnsi="Tahoma" w:cs="Tahoma"/>
        </w:rPr>
        <w:t>у</w:t>
      </w:r>
      <w:r w:rsidR="00A5717B" w:rsidRPr="00BD35BE">
        <w:rPr>
          <w:rFonts w:ascii="Tahoma" w:hAnsi="Tahoma" w:cs="Tahoma"/>
        </w:rPr>
        <w:t xml:space="preserve"> </w:t>
      </w:r>
      <w:r>
        <w:rPr>
          <w:rFonts w:ascii="Tahoma" w:hAnsi="Tahoma" w:cs="Tahoma"/>
        </w:rPr>
        <w:t>заштити</w:t>
      </w:r>
      <w:r w:rsidR="00A5717B" w:rsidRPr="00BD35BE">
        <w:rPr>
          <w:rFonts w:ascii="Tahoma" w:hAnsi="Tahoma" w:cs="Tahoma"/>
        </w:rPr>
        <w:t xml:space="preserve"> </w:t>
      </w:r>
      <w:r>
        <w:rPr>
          <w:rFonts w:ascii="Tahoma" w:hAnsi="Tahoma" w:cs="Tahoma"/>
        </w:rPr>
        <w:t>дјеце</w:t>
      </w:r>
      <w:r w:rsidR="00A5717B" w:rsidRPr="00BD35BE">
        <w:rPr>
          <w:rFonts w:ascii="Tahoma" w:hAnsi="Tahoma" w:cs="Tahoma"/>
        </w:rPr>
        <w:t xml:space="preserve">. </w:t>
      </w:r>
      <w:r>
        <w:rPr>
          <w:rFonts w:ascii="Tahoma" w:hAnsi="Tahoma" w:cs="Tahoma"/>
        </w:rPr>
        <w:t>Државе</w:t>
      </w:r>
      <w:r w:rsidR="00A5717B" w:rsidRPr="00BD35BE">
        <w:rPr>
          <w:rFonts w:ascii="Tahoma" w:hAnsi="Tahoma" w:cs="Tahoma"/>
        </w:rPr>
        <w:t xml:space="preserve"> </w:t>
      </w:r>
      <w:r>
        <w:rPr>
          <w:rFonts w:ascii="Tahoma" w:hAnsi="Tahoma" w:cs="Tahoma"/>
        </w:rPr>
        <w:t>потписнице</w:t>
      </w:r>
      <w:r w:rsidR="00A5717B" w:rsidRPr="00BD35BE">
        <w:rPr>
          <w:rFonts w:ascii="Tahoma" w:hAnsi="Tahoma" w:cs="Tahoma"/>
        </w:rPr>
        <w:t xml:space="preserve"> </w:t>
      </w:r>
      <w:r>
        <w:rPr>
          <w:rFonts w:ascii="Tahoma" w:hAnsi="Tahoma" w:cs="Tahoma"/>
        </w:rPr>
        <w:t>Конвенције</w:t>
      </w:r>
      <w:r w:rsidR="00A5717B" w:rsidRPr="00BD35BE">
        <w:rPr>
          <w:rFonts w:ascii="Tahoma" w:hAnsi="Tahoma" w:cs="Tahoma"/>
        </w:rPr>
        <w:t xml:space="preserve"> </w:t>
      </w:r>
      <w:r>
        <w:rPr>
          <w:rFonts w:ascii="Tahoma" w:hAnsi="Tahoma" w:cs="Tahoma"/>
        </w:rPr>
        <w:t>својим</w:t>
      </w:r>
      <w:r w:rsidR="00A5717B" w:rsidRPr="00BD35BE">
        <w:rPr>
          <w:rFonts w:ascii="Tahoma" w:hAnsi="Tahoma" w:cs="Tahoma"/>
        </w:rPr>
        <w:t xml:space="preserve"> </w:t>
      </w:r>
      <w:r>
        <w:rPr>
          <w:rFonts w:ascii="Tahoma" w:hAnsi="Tahoma" w:cs="Tahoma"/>
        </w:rPr>
        <w:t>потписом</w:t>
      </w:r>
      <w:r w:rsidR="00A5717B" w:rsidRPr="00BD35BE">
        <w:rPr>
          <w:rFonts w:ascii="Tahoma" w:hAnsi="Tahoma" w:cs="Tahoma"/>
        </w:rPr>
        <w:t xml:space="preserve"> </w:t>
      </w:r>
      <w:r>
        <w:rPr>
          <w:rFonts w:ascii="Tahoma" w:hAnsi="Tahoma" w:cs="Tahoma"/>
        </w:rPr>
        <w:t>гарантују</w:t>
      </w:r>
      <w:r w:rsidR="00A5717B" w:rsidRPr="00BD35BE">
        <w:rPr>
          <w:rFonts w:ascii="Tahoma" w:hAnsi="Tahoma" w:cs="Tahoma"/>
        </w:rPr>
        <w:t xml:space="preserve"> </w:t>
      </w:r>
      <w:r>
        <w:rPr>
          <w:rFonts w:ascii="Tahoma" w:hAnsi="Tahoma" w:cs="Tahoma"/>
        </w:rPr>
        <w:t>поштовање</w:t>
      </w:r>
      <w:r w:rsidR="00A5717B" w:rsidRPr="00BD35BE">
        <w:rPr>
          <w:rFonts w:ascii="Tahoma" w:hAnsi="Tahoma" w:cs="Tahoma"/>
        </w:rPr>
        <w:t xml:space="preserve"> </w:t>
      </w:r>
      <w:r>
        <w:rPr>
          <w:rFonts w:ascii="Tahoma" w:hAnsi="Tahoma" w:cs="Tahoma"/>
        </w:rPr>
        <w:t>права</w:t>
      </w:r>
      <w:r w:rsidR="00A5717B" w:rsidRPr="00BD35BE">
        <w:rPr>
          <w:rFonts w:ascii="Tahoma" w:hAnsi="Tahoma" w:cs="Tahoma"/>
        </w:rPr>
        <w:t xml:space="preserve"> </w:t>
      </w:r>
      <w:r>
        <w:rPr>
          <w:rFonts w:ascii="Tahoma" w:hAnsi="Tahoma" w:cs="Tahoma"/>
        </w:rPr>
        <w:t>дјеце</w:t>
      </w:r>
      <w:r w:rsidR="00A5717B" w:rsidRPr="00BD35BE">
        <w:rPr>
          <w:rFonts w:ascii="Tahoma" w:hAnsi="Tahoma" w:cs="Tahoma"/>
        </w:rPr>
        <w:t xml:space="preserve">, </w:t>
      </w:r>
      <w:r>
        <w:rPr>
          <w:rFonts w:ascii="Tahoma" w:hAnsi="Tahoma" w:cs="Tahoma"/>
        </w:rPr>
        <w:t>у</w:t>
      </w:r>
      <w:r w:rsidR="00A5717B" w:rsidRPr="00BD35BE">
        <w:rPr>
          <w:rFonts w:ascii="Tahoma" w:hAnsi="Tahoma" w:cs="Tahoma"/>
        </w:rPr>
        <w:t xml:space="preserve"> </w:t>
      </w:r>
      <w:r>
        <w:rPr>
          <w:rFonts w:ascii="Tahoma" w:hAnsi="Tahoma" w:cs="Tahoma"/>
        </w:rPr>
        <w:t>која</w:t>
      </w:r>
      <w:r w:rsidR="00A5717B" w:rsidRPr="00BD35BE">
        <w:rPr>
          <w:rFonts w:ascii="Tahoma" w:hAnsi="Tahoma" w:cs="Tahoma"/>
        </w:rPr>
        <w:t xml:space="preserve"> </w:t>
      </w:r>
      <w:r>
        <w:rPr>
          <w:rFonts w:ascii="Tahoma" w:hAnsi="Tahoma" w:cs="Tahoma"/>
        </w:rPr>
        <w:t>спадају</w:t>
      </w:r>
      <w:r w:rsidR="00A5717B" w:rsidRPr="00BD35BE">
        <w:rPr>
          <w:rFonts w:ascii="Tahoma" w:hAnsi="Tahoma" w:cs="Tahoma"/>
        </w:rPr>
        <w:t xml:space="preserve">: </w:t>
      </w:r>
      <w:r>
        <w:rPr>
          <w:rFonts w:ascii="Tahoma" w:hAnsi="Tahoma" w:cs="Tahoma"/>
        </w:rPr>
        <w:t>једнакост</w:t>
      </w:r>
      <w:r w:rsidR="00A5717B" w:rsidRPr="00BD35BE">
        <w:rPr>
          <w:rFonts w:ascii="Tahoma" w:hAnsi="Tahoma" w:cs="Tahoma"/>
        </w:rPr>
        <w:t xml:space="preserve"> </w:t>
      </w:r>
      <w:r>
        <w:rPr>
          <w:rFonts w:ascii="Tahoma" w:hAnsi="Tahoma" w:cs="Tahoma"/>
        </w:rPr>
        <w:t>сваког</w:t>
      </w:r>
      <w:r w:rsidR="00A5717B" w:rsidRPr="00BD35BE">
        <w:rPr>
          <w:rFonts w:ascii="Tahoma" w:hAnsi="Tahoma" w:cs="Tahoma"/>
        </w:rPr>
        <w:t xml:space="preserve"> </w:t>
      </w:r>
      <w:r>
        <w:rPr>
          <w:rFonts w:ascii="Tahoma" w:hAnsi="Tahoma" w:cs="Tahoma"/>
        </w:rPr>
        <w:t>дјетета</w:t>
      </w:r>
      <w:r w:rsidR="00A5717B" w:rsidRPr="00BD35BE">
        <w:rPr>
          <w:rFonts w:ascii="Tahoma" w:hAnsi="Tahoma" w:cs="Tahoma"/>
        </w:rPr>
        <w:t xml:space="preserve">, </w:t>
      </w:r>
      <w:r>
        <w:rPr>
          <w:rFonts w:ascii="Tahoma" w:hAnsi="Tahoma" w:cs="Tahoma"/>
        </w:rPr>
        <w:t>право</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живот</w:t>
      </w:r>
      <w:r w:rsidR="00A5717B" w:rsidRPr="00BD35BE">
        <w:rPr>
          <w:rFonts w:ascii="Tahoma" w:hAnsi="Tahoma" w:cs="Tahoma"/>
        </w:rPr>
        <w:t xml:space="preserve">, </w:t>
      </w:r>
      <w:r>
        <w:rPr>
          <w:rFonts w:ascii="Tahoma" w:hAnsi="Tahoma" w:cs="Tahoma"/>
        </w:rPr>
        <w:t>право</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образовање</w:t>
      </w:r>
      <w:r w:rsidR="00A5717B" w:rsidRPr="00BD35BE">
        <w:rPr>
          <w:rFonts w:ascii="Tahoma" w:hAnsi="Tahoma" w:cs="Tahoma"/>
        </w:rPr>
        <w:t xml:space="preserve">, </w:t>
      </w:r>
      <w:r>
        <w:rPr>
          <w:rFonts w:ascii="Tahoma" w:hAnsi="Tahoma" w:cs="Tahoma"/>
        </w:rPr>
        <w:t>право</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здравствену</w:t>
      </w:r>
      <w:r w:rsidR="00A5717B" w:rsidRPr="00BD35BE">
        <w:rPr>
          <w:rFonts w:ascii="Tahoma" w:hAnsi="Tahoma" w:cs="Tahoma"/>
        </w:rPr>
        <w:t xml:space="preserve"> </w:t>
      </w:r>
      <w:r>
        <w:rPr>
          <w:rFonts w:ascii="Tahoma" w:hAnsi="Tahoma" w:cs="Tahoma"/>
        </w:rPr>
        <w:t>заштиту</w:t>
      </w:r>
      <w:r w:rsidR="00A5717B" w:rsidRPr="00BD35BE">
        <w:rPr>
          <w:rFonts w:ascii="Tahoma" w:hAnsi="Tahoma" w:cs="Tahoma"/>
        </w:rPr>
        <w:t xml:space="preserve">, </w:t>
      </w:r>
      <w:r>
        <w:rPr>
          <w:rFonts w:ascii="Tahoma" w:hAnsi="Tahoma" w:cs="Tahoma"/>
        </w:rPr>
        <w:t>право</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игру</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слободно</w:t>
      </w:r>
      <w:r w:rsidR="00A5717B" w:rsidRPr="00BD35BE">
        <w:rPr>
          <w:rFonts w:ascii="Tahoma" w:hAnsi="Tahoma" w:cs="Tahoma"/>
        </w:rPr>
        <w:t xml:space="preserve"> </w:t>
      </w:r>
      <w:r>
        <w:rPr>
          <w:rFonts w:ascii="Tahoma" w:hAnsi="Tahoma" w:cs="Tahoma"/>
        </w:rPr>
        <w:t>вријеме</w:t>
      </w:r>
      <w:r w:rsidR="00A5717B" w:rsidRPr="00BD35BE">
        <w:rPr>
          <w:rFonts w:ascii="Tahoma" w:hAnsi="Tahoma" w:cs="Tahoma"/>
        </w:rPr>
        <w:t xml:space="preserve">, </w:t>
      </w:r>
      <w:r>
        <w:rPr>
          <w:rFonts w:ascii="Tahoma" w:hAnsi="Tahoma" w:cs="Tahoma"/>
        </w:rPr>
        <w:t>слободно</w:t>
      </w:r>
      <w:r w:rsidR="00A5717B" w:rsidRPr="00BD35BE">
        <w:rPr>
          <w:rFonts w:ascii="Tahoma" w:hAnsi="Tahoma" w:cs="Tahoma"/>
        </w:rPr>
        <w:t xml:space="preserve"> </w:t>
      </w:r>
      <w:r>
        <w:rPr>
          <w:rFonts w:ascii="Tahoma" w:hAnsi="Tahoma" w:cs="Tahoma"/>
        </w:rPr>
        <w:t>изражавање</w:t>
      </w:r>
      <w:r w:rsidR="00A5717B" w:rsidRPr="00BD35BE">
        <w:rPr>
          <w:rFonts w:ascii="Tahoma" w:hAnsi="Tahoma" w:cs="Tahoma"/>
        </w:rPr>
        <w:t xml:space="preserve"> </w:t>
      </w:r>
      <w:r>
        <w:rPr>
          <w:rFonts w:ascii="Tahoma" w:hAnsi="Tahoma" w:cs="Tahoma"/>
        </w:rPr>
        <w:t>мишљења</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право</w:t>
      </w:r>
      <w:r w:rsidR="00A5717B" w:rsidRPr="00BD35BE">
        <w:rPr>
          <w:rFonts w:ascii="Tahoma" w:hAnsi="Tahoma" w:cs="Tahoma"/>
        </w:rPr>
        <w:t xml:space="preserve"> </w:t>
      </w:r>
      <w:r>
        <w:rPr>
          <w:rFonts w:ascii="Tahoma" w:hAnsi="Tahoma" w:cs="Tahoma"/>
        </w:rPr>
        <w:t>да</w:t>
      </w:r>
      <w:r w:rsidR="00A5717B" w:rsidRPr="00BD35BE">
        <w:rPr>
          <w:rFonts w:ascii="Tahoma" w:hAnsi="Tahoma" w:cs="Tahoma"/>
        </w:rPr>
        <w:t xml:space="preserve"> </w:t>
      </w:r>
      <w:r>
        <w:rPr>
          <w:rFonts w:ascii="Tahoma" w:hAnsi="Tahoma" w:cs="Tahoma"/>
        </w:rPr>
        <w:t>буде</w:t>
      </w:r>
      <w:r w:rsidR="00A5717B" w:rsidRPr="00BD35BE">
        <w:rPr>
          <w:rFonts w:ascii="Tahoma" w:hAnsi="Tahoma" w:cs="Tahoma"/>
        </w:rPr>
        <w:t xml:space="preserve"> </w:t>
      </w:r>
      <w:r>
        <w:rPr>
          <w:rFonts w:ascii="Tahoma" w:hAnsi="Tahoma" w:cs="Tahoma"/>
        </w:rPr>
        <w:t>саслушано</w:t>
      </w:r>
      <w:r w:rsidR="00A5717B" w:rsidRPr="00BD35BE">
        <w:rPr>
          <w:rFonts w:ascii="Tahoma" w:hAnsi="Tahoma" w:cs="Tahoma"/>
        </w:rPr>
        <w:t xml:space="preserve">, </w:t>
      </w:r>
      <w:r>
        <w:rPr>
          <w:rFonts w:ascii="Tahoma" w:hAnsi="Tahoma" w:cs="Tahoma"/>
        </w:rPr>
        <w:t>право</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родитељско</w:t>
      </w:r>
      <w:r w:rsidR="00A5717B" w:rsidRPr="00BD35BE">
        <w:rPr>
          <w:rFonts w:ascii="Tahoma" w:hAnsi="Tahoma" w:cs="Tahoma"/>
        </w:rPr>
        <w:t xml:space="preserve"> </w:t>
      </w:r>
      <w:r>
        <w:rPr>
          <w:rFonts w:ascii="Tahoma" w:hAnsi="Tahoma" w:cs="Tahoma"/>
        </w:rPr>
        <w:t>старање</w:t>
      </w:r>
      <w:r w:rsidR="00A5717B" w:rsidRPr="00BD35BE">
        <w:rPr>
          <w:rFonts w:ascii="Tahoma" w:hAnsi="Tahoma" w:cs="Tahoma"/>
        </w:rPr>
        <w:t xml:space="preserve">, </w:t>
      </w:r>
      <w:r>
        <w:rPr>
          <w:rFonts w:ascii="Tahoma" w:hAnsi="Tahoma" w:cs="Tahoma"/>
        </w:rPr>
        <w:t>право</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заштиту</w:t>
      </w:r>
      <w:r w:rsidR="00A5717B" w:rsidRPr="00BD35BE">
        <w:rPr>
          <w:rFonts w:ascii="Tahoma" w:hAnsi="Tahoma" w:cs="Tahoma"/>
        </w:rPr>
        <w:t xml:space="preserve"> </w:t>
      </w:r>
      <w:r>
        <w:rPr>
          <w:rFonts w:ascii="Tahoma" w:hAnsi="Tahoma" w:cs="Tahoma"/>
        </w:rPr>
        <w:t>од</w:t>
      </w:r>
      <w:r w:rsidR="00A5717B" w:rsidRPr="00BD35BE">
        <w:rPr>
          <w:rFonts w:ascii="Tahoma" w:hAnsi="Tahoma" w:cs="Tahoma"/>
        </w:rPr>
        <w:t xml:space="preserve"> </w:t>
      </w:r>
      <w:r>
        <w:rPr>
          <w:rFonts w:ascii="Tahoma" w:hAnsi="Tahoma" w:cs="Tahoma"/>
        </w:rPr>
        <w:t>економског</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сексуалног</w:t>
      </w:r>
      <w:r w:rsidR="00A5717B" w:rsidRPr="00BD35BE">
        <w:rPr>
          <w:rFonts w:ascii="Tahoma" w:hAnsi="Tahoma" w:cs="Tahoma"/>
        </w:rPr>
        <w:t xml:space="preserve"> </w:t>
      </w:r>
      <w:r>
        <w:rPr>
          <w:rFonts w:ascii="Tahoma" w:hAnsi="Tahoma" w:cs="Tahoma"/>
        </w:rPr>
        <w:t>искориштавања</w:t>
      </w:r>
      <w:r w:rsidR="00A5717B" w:rsidRPr="00BD35BE">
        <w:rPr>
          <w:rFonts w:ascii="Tahoma" w:hAnsi="Tahoma" w:cs="Tahoma"/>
        </w:rPr>
        <w:t xml:space="preserve">, </w:t>
      </w:r>
      <w:r>
        <w:rPr>
          <w:rFonts w:ascii="Tahoma" w:hAnsi="Tahoma" w:cs="Tahoma"/>
        </w:rPr>
        <w:t>право</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заштиту</w:t>
      </w:r>
      <w:r w:rsidR="00A5717B" w:rsidRPr="00BD35BE">
        <w:rPr>
          <w:rFonts w:ascii="Tahoma" w:hAnsi="Tahoma" w:cs="Tahoma"/>
        </w:rPr>
        <w:t xml:space="preserve"> </w:t>
      </w:r>
      <w:r>
        <w:rPr>
          <w:rFonts w:ascii="Tahoma" w:hAnsi="Tahoma" w:cs="Tahoma"/>
        </w:rPr>
        <w:t>од</w:t>
      </w:r>
      <w:r w:rsidR="00A5717B" w:rsidRPr="00BD35BE">
        <w:rPr>
          <w:rFonts w:ascii="Tahoma" w:hAnsi="Tahoma" w:cs="Tahoma"/>
        </w:rPr>
        <w:t xml:space="preserve"> </w:t>
      </w:r>
      <w:r>
        <w:rPr>
          <w:rFonts w:ascii="Tahoma" w:hAnsi="Tahoma" w:cs="Tahoma"/>
        </w:rPr>
        <w:t>насиља</w:t>
      </w:r>
      <w:r w:rsidR="00A5717B" w:rsidRPr="00BD35BE">
        <w:rPr>
          <w:rFonts w:ascii="Tahoma" w:hAnsi="Tahoma" w:cs="Tahoma"/>
        </w:rPr>
        <w:t xml:space="preserve">, </w:t>
      </w:r>
      <w:r>
        <w:rPr>
          <w:rFonts w:ascii="Tahoma" w:hAnsi="Tahoma" w:cs="Tahoma"/>
        </w:rPr>
        <w:t>право</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слободу</w:t>
      </w:r>
      <w:r w:rsidR="00A5717B" w:rsidRPr="00BD35BE">
        <w:rPr>
          <w:rFonts w:ascii="Tahoma" w:hAnsi="Tahoma" w:cs="Tahoma"/>
        </w:rPr>
        <w:t xml:space="preserve"> </w:t>
      </w:r>
      <w:r>
        <w:rPr>
          <w:rFonts w:ascii="Tahoma" w:hAnsi="Tahoma" w:cs="Tahoma"/>
        </w:rPr>
        <w:t>изражавања</w:t>
      </w:r>
      <w:r w:rsidR="00A5717B" w:rsidRPr="00BD35BE">
        <w:rPr>
          <w:rFonts w:ascii="Tahoma" w:hAnsi="Tahoma" w:cs="Tahoma"/>
        </w:rPr>
        <w:t xml:space="preserve">, </w:t>
      </w:r>
      <w:r>
        <w:rPr>
          <w:rFonts w:ascii="Tahoma" w:hAnsi="Tahoma" w:cs="Tahoma"/>
        </w:rPr>
        <w:t>право</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посебну</w:t>
      </w:r>
      <w:r w:rsidR="00A5717B" w:rsidRPr="00BD35BE">
        <w:rPr>
          <w:rFonts w:ascii="Tahoma" w:hAnsi="Tahoma" w:cs="Tahoma"/>
        </w:rPr>
        <w:t xml:space="preserve"> </w:t>
      </w:r>
      <w:r>
        <w:rPr>
          <w:rFonts w:ascii="Tahoma" w:hAnsi="Tahoma" w:cs="Tahoma"/>
        </w:rPr>
        <w:t>бригу</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многа</w:t>
      </w:r>
      <w:r w:rsidR="00A5717B" w:rsidRPr="00BD35BE">
        <w:rPr>
          <w:rFonts w:ascii="Tahoma" w:hAnsi="Tahoma" w:cs="Tahoma"/>
        </w:rPr>
        <w:t xml:space="preserve"> </w:t>
      </w:r>
      <w:r>
        <w:rPr>
          <w:rFonts w:ascii="Tahoma" w:hAnsi="Tahoma" w:cs="Tahoma"/>
        </w:rPr>
        <w:t>друга</w:t>
      </w:r>
      <w:r w:rsidR="00A5717B" w:rsidRPr="00BD35BE">
        <w:rPr>
          <w:rFonts w:ascii="Tahoma" w:hAnsi="Tahoma" w:cs="Tahoma"/>
        </w:rPr>
        <w:t xml:space="preserve"> </w:t>
      </w:r>
      <w:r>
        <w:rPr>
          <w:rFonts w:ascii="Tahoma" w:hAnsi="Tahoma" w:cs="Tahoma"/>
        </w:rPr>
        <w:t>права</w:t>
      </w:r>
      <w:r w:rsidR="00A5717B" w:rsidRPr="00BD35BE">
        <w:rPr>
          <w:rFonts w:ascii="Tahoma" w:hAnsi="Tahoma" w:cs="Tahoma"/>
        </w:rPr>
        <w:t>.</w:t>
      </w:r>
    </w:p>
    <w:p w14:paraId="13B6C19C" w14:textId="77777777" w:rsidR="00A5717B" w:rsidRPr="00BD35BE" w:rsidRDefault="00A5717B" w:rsidP="008A7772">
      <w:pPr>
        <w:pStyle w:val="NoSpacing"/>
        <w:jc w:val="both"/>
        <w:rPr>
          <w:rFonts w:ascii="Tahoma" w:hAnsi="Tahoma" w:cs="Tahoma"/>
        </w:rPr>
      </w:pPr>
    </w:p>
    <w:p w14:paraId="652E2EBF" w14:textId="73B01F8A" w:rsidR="00A5717B" w:rsidRPr="00BD35BE" w:rsidRDefault="00707CAB" w:rsidP="008A7772">
      <w:pPr>
        <w:pStyle w:val="NoSpacing"/>
        <w:jc w:val="both"/>
        <w:rPr>
          <w:rFonts w:ascii="Tahoma" w:hAnsi="Tahoma" w:cs="Tahoma"/>
          <w:lang w:val="sr-Latn-BA"/>
        </w:rPr>
      </w:pPr>
      <w:r>
        <w:rPr>
          <w:rFonts w:ascii="Tahoma" w:hAnsi="Tahoma" w:cs="Tahoma"/>
          <w:lang w:val="sr-Latn-BA"/>
        </w:rPr>
        <w:t>У</w:t>
      </w:r>
      <w:r w:rsidR="00A5717B" w:rsidRPr="00BD35BE">
        <w:rPr>
          <w:rFonts w:ascii="Tahoma" w:hAnsi="Tahoma" w:cs="Tahoma"/>
          <w:lang w:val="sr-Latn-BA"/>
        </w:rPr>
        <w:t xml:space="preserve"> </w:t>
      </w:r>
      <w:r>
        <w:rPr>
          <w:rFonts w:ascii="Tahoma" w:hAnsi="Tahoma" w:cs="Tahoma"/>
          <w:lang w:val="sr-Latn-BA"/>
        </w:rPr>
        <w:t>склопу</w:t>
      </w:r>
      <w:r w:rsidR="00A5717B" w:rsidRPr="00BD35BE">
        <w:rPr>
          <w:rFonts w:ascii="Tahoma" w:hAnsi="Tahoma" w:cs="Tahoma"/>
          <w:lang w:val="sr-Latn-BA"/>
        </w:rPr>
        <w:t xml:space="preserve"> </w:t>
      </w:r>
      <w:r>
        <w:rPr>
          <w:rFonts w:ascii="Tahoma" w:hAnsi="Tahoma" w:cs="Tahoma"/>
          <w:lang w:val="sr-Latn-BA"/>
        </w:rPr>
        <w:t>Дјечије</w:t>
      </w:r>
      <w:r w:rsidR="00A5717B" w:rsidRPr="00BD35BE">
        <w:rPr>
          <w:rFonts w:ascii="Tahoma" w:hAnsi="Tahoma" w:cs="Tahoma"/>
          <w:lang w:val="sr-Latn-BA"/>
        </w:rPr>
        <w:t xml:space="preserve"> </w:t>
      </w:r>
      <w:r>
        <w:rPr>
          <w:rFonts w:ascii="Tahoma" w:hAnsi="Tahoma" w:cs="Tahoma"/>
          <w:lang w:val="sr-Latn-BA"/>
        </w:rPr>
        <w:t>недјеље</w:t>
      </w:r>
      <w:r w:rsidR="00A5717B" w:rsidRPr="00BD35BE">
        <w:rPr>
          <w:rFonts w:ascii="Tahoma" w:hAnsi="Tahoma" w:cs="Tahoma"/>
          <w:lang w:val="sr-Latn-BA"/>
        </w:rPr>
        <w:t xml:space="preserve"> </w:t>
      </w:r>
      <w:r>
        <w:rPr>
          <w:rFonts w:ascii="Tahoma" w:hAnsi="Tahoma" w:cs="Tahoma"/>
          <w:lang w:val="sr-Latn-BA"/>
        </w:rPr>
        <w:t>Омбудсман</w:t>
      </w:r>
      <w:r w:rsidR="00A5717B" w:rsidRPr="00BD35BE">
        <w:rPr>
          <w:rFonts w:ascii="Tahoma" w:hAnsi="Tahoma" w:cs="Tahoma"/>
          <w:lang w:val="sr-Latn-BA"/>
        </w:rPr>
        <w:t xml:space="preserve"> </w:t>
      </w:r>
      <w:r>
        <w:rPr>
          <w:rFonts w:ascii="Tahoma" w:hAnsi="Tahoma" w:cs="Tahoma"/>
          <w:lang w:val="sr-Latn-BA"/>
        </w:rPr>
        <w:t>за</w:t>
      </w:r>
      <w:r w:rsidR="00A5717B" w:rsidRPr="00BD35BE">
        <w:rPr>
          <w:rFonts w:ascii="Tahoma" w:hAnsi="Tahoma" w:cs="Tahoma"/>
          <w:lang w:val="sr-Latn-BA"/>
        </w:rPr>
        <w:t xml:space="preserve"> </w:t>
      </w:r>
      <w:r>
        <w:rPr>
          <w:rFonts w:ascii="Tahoma" w:hAnsi="Tahoma" w:cs="Tahoma"/>
          <w:lang w:val="sr-Latn-BA"/>
        </w:rPr>
        <w:t>дјецу</w:t>
      </w:r>
      <w:r w:rsidR="00A5717B" w:rsidRPr="00BD35BE">
        <w:rPr>
          <w:rFonts w:ascii="Tahoma" w:hAnsi="Tahoma" w:cs="Tahoma"/>
          <w:lang w:val="sr-Latn-BA"/>
        </w:rPr>
        <w:t xml:space="preserve"> </w:t>
      </w:r>
      <w:r>
        <w:rPr>
          <w:rFonts w:ascii="Tahoma" w:hAnsi="Tahoma" w:cs="Tahoma"/>
          <w:lang w:val="sr-Latn-BA"/>
        </w:rPr>
        <w:t>је</w:t>
      </w:r>
      <w:r w:rsidR="00A5717B" w:rsidRPr="00BD35BE">
        <w:rPr>
          <w:rFonts w:ascii="Tahoma" w:hAnsi="Tahoma" w:cs="Tahoma"/>
          <w:lang w:val="sr-Latn-BA"/>
        </w:rPr>
        <w:t xml:space="preserve"> </w:t>
      </w:r>
      <w:r>
        <w:rPr>
          <w:rFonts w:ascii="Tahoma" w:hAnsi="Tahoma" w:cs="Tahoma"/>
          <w:lang w:val="sr-Latn-BA"/>
        </w:rPr>
        <w:t>организовао</w:t>
      </w:r>
      <w:r w:rsidR="00A5717B" w:rsidRPr="00BD35BE">
        <w:rPr>
          <w:rFonts w:ascii="Tahoma" w:hAnsi="Tahoma" w:cs="Tahoma"/>
          <w:lang w:val="sr-Latn-BA"/>
        </w:rPr>
        <w:t>:</w:t>
      </w:r>
    </w:p>
    <w:p w14:paraId="28A9BE01" w14:textId="77777777" w:rsidR="008A7772" w:rsidRPr="00BD35BE" w:rsidRDefault="008A7772" w:rsidP="008A7772">
      <w:pPr>
        <w:pStyle w:val="NoSpacing"/>
        <w:jc w:val="both"/>
        <w:rPr>
          <w:rFonts w:ascii="Tahoma" w:hAnsi="Tahoma" w:cs="Tahoma"/>
          <w:lang w:val="sr-Latn-BA"/>
        </w:rPr>
      </w:pPr>
    </w:p>
    <w:p w14:paraId="37C4549E" w14:textId="36A17253" w:rsidR="00A5717B" w:rsidRPr="00BD35BE" w:rsidRDefault="00707CAB" w:rsidP="00242081">
      <w:pPr>
        <w:pStyle w:val="NoSpacing"/>
        <w:numPr>
          <w:ilvl w:val="0"/>
          <w:numId w:val="40"/>
        </w:numPr>
        <w:jc w:val="both"/>
        <w:rPr>
          <w:rStyle w:val="x193iq5w"/>
          <w:rFonts w:ascii="Tahoma" w:hAnsi="Tahoma" w:cs="Tahoma"/>
        </w:rPr>
      </w:pPr>
      <w:r>
        <w:rPr>
          <w:rFonts w:ascii="Tahoma" w:hAnsi="Tahoma" w:cs="Tahoma"/>
        </w:rPr>
        <w:t>У</w:t>
      </w:r>
      <w:r w:rsidR="00A5717B" w:rsidRPr="00BD35BE">
        <w:rPr>
          <w:rFonts w:ascii="Tahoma" w:hAnsi="Tahoma" w:cs="Tahoma"/>
        </w:rPr>
        <w:t xml:space="preserve"> </w:t>
      </w:r>
      <w:r>
        <w:rPr>
          <w:rStyle w:val="x193iq5w"/>
          <w:rFonts w:ascii="Tahoma" w:hAnsi="Tahoma" w:cs="Tahoma"/>
        </w:rPr>
        <w:t>Кутку</w:t>
      </w:r>
      <w:r w:rsidR="00A5717B" w:rsidRPr="00BD35BE">
        <w:rPr>
          <w:rStyle w:val="x193iq5w"/>
          <w:rFonts w:ascii="Tahoma" w:hAnsi="Tahoma" w:cs="Tahoma"/>
        </w:rPr>
        <w:t xml:space="preserve"> </w:t>
      </w:r>
      <w:r>
        <w:rPr>
          <w:rStyle w:val="x193iq5w"/>
          <w:rFonts w:ascii="Tahoma" w:hAnsi="Tahoma" w:cs="Tahoma"/>
        </w:rPr>
        <w:t>за</w:t>
      </w:r>
      <w:r w:rsidR="00A5717B" w:rsidRPr="00BD35BE">
        <w:rPr>
          <w:rStyle w:val="x193iq5w"/>
          <w:rFonts w:ascii="Tahoma" w:hAnsi="Tahoma" w:cs="Tahoma"/>
        </w:rPr>
        <w:t xml:space="preserve"> </w:t>
      </w:r>
      <w:r>
        <w:rPr>
          <w:rStyle w:val="x193iq5w"/>
          <w:rFonts w:ascii="Tahoma" w:hAnsi="Tahoma" w:cs="Tahoma"/>
        </w:rPr>
        <w:t>дјецу</w:t>
      </w:r>
      <w:r w:rsidR="00A5717B" w:rsidRPr="00BD35BE">
        <w:rPr>
          <w:rStyle w:val="x193iq5w"/>
          <w:rFonts w:ascii="Tahoma" w:hAnsi="Tahoma" w:cs="Tahoma"/>
        </w:rPr>
        <w:t xml:space="preserve"> </w:t>
      </w:r>
      <w:r>
        <w:rPr>
          <w:rStyle w:val="x193iq5w"/>
          <w:rFonts w:ascii="Tahoma" w:hAnsi="Tahoma" w:cs="Tahoma"/>
        </w:rPr>
        <w:t>Добој</w:t>
      </w:r>
      <w:r w:rsidR="00A5717B" w:rsidRPr="00BD35BE">
        <w:rPr>
          <w:rStyle w:val="x193iq5w"/>
          <w:rFonts w:ascii="Tahoma" w:hAnsi="Tahoma" w:cs="Tahoma"/>
          <w:lang w:val="sr-Cyrl-BA"/>
        </w:rPr>
        <w:t xml:space="preserve">, </w:t>
      </w:r>
      <w:r>
        <w:rPr>
          <w:rStyle w:val="x193iq5w"/>
          <w:rFonts w:ascii="Tahoma" w:hAnsi="Tahoma" w:cs="Tahoma"/>
        </w:rPr>
        <w:t>при</w:t>
      </w:r>
      <w:r w:rsidR="00A5717B" w:rsidRPr="00BD35BE">
        <w:rPr>
          <w:rStyle w:val="x193iq5w"/>
          <w:rFonts w:ascii="Tahoma" w:hAnsi="Tahoma" w:cs="Tahoma"/>
        </w:rPr>
        <w:t xml:space="preserve"> </w:t>
      </w:r>
      <w:r>
        <w:rPr>
          <w:rStyle w:val="x193iq5w"/>
          <w:rFonts w:ascii="Tahoma" w:hAnsi="Tahoma" w:cs="Tahoma"/>
        </w:rPr>
        <w:t>Удружењу</w:t>
      </w:r>
      <w:r w:rsidR="00A5717B" w:rsidRPr="00BD35BE">
        <w:rPr>
          <w:rStyle w:val="x193iq5w"/>
          <w:rFonts w:ascii="Tahoma" w:hAnsi="Tahoma" w:cs="Tahoma"/>
        </w:rPr>
        <w:t xml:space="preserve"> </w:t>
      </w:r>
      <w:r>
        <w:rPr>
          <w:rStyle w:val="x193iq5w"/>
          <w:rFonts w:ascii="Tahoma" w:hAnsi="Tahoma" w:cs="Tahoma"/>
        </w:rPr>
        <w:t>за</w:t>
      </w:r>
      <w:r w:rsidR="00A5717B" w:rsidRPr="00BD35BE">
        <w:rPr>
          <w:rStyle w:val="x193iq5w"/>
          <w:rFonts w:ascii="Tahoma" w:hAnsi="Tahoma" w:cs="Tahoma"/>
        </w:rPr>
        <w:t xml:space="preserve"> </w:t>
      </w:r>
      <w:r>
        <w:rPr>
          <w:rStyle w:val="x193iq5w"/>
          <w:rFonts w:ascii="Tahoma" w:hAnsi="Tahoma" w:cs="Tahoma"/>
        </w:rPr>
        <w:t>помоћ</w:t>
      </w:r>
      <w:r w:rsidR="00A5717B" w:rsidRPr="00BD35BE">
        <w:rPr>
          <w:rStyle w:val="x193iq5w"/>
          <w:rFonts w:ascii="Tahoma" w:hAnsi="Tahoma" w:cs="Tahoma"/>
        </w:rPr>
        <w:t xml:space="preserve"> </w:t>
      </w:r>
      <w:r>
        <w:rPr>
          <w:rStyle w:val="x193iq5w"/>
          <w:rFonts w:ascii="Tahoma" w:hAnsi="Tahoma" w:cs="Tahoma"/>
        </w:rPr>
        <w:t>дјеци</w:t>
      </w:r>
      <w:r w:rsidR="00A5717B" w:rsidRPr="00BD35BE">
        <w:rPr>
          <w:rStyle w:val="x193iq5w"/>
          <w:rFonts w:ascii="Tahoma" w:hAnsi="Tahoma" w:cs="Tahoma"/>
        </w:rPr>
        <w:t xml:space="preserve"> </w:t>
      </w:r>
      <w:r>
        <w:rPr>
          <w:rStyle w:val="x193iq5w"/>
          <w:rFonts w:ascii="Tahoma" w:hAnsi="Tahoma" w:cs="Tahoma"/>
        </w:rPr>
        <w:t>са</w:t>
      </w:r>
      <w:r w:rsidR="00A5717B" w:rsidRPr="00BD35BE">
        <w:rPr>
          <w:rStyle w:val="x193iq5w"/>
          <w:rFonts w:ascii="Tahoma" w:hAnsi="Tahoma" w:cs="Tahoma"/>
        </w:rPr>
        <w:t xml:space="preserve"> </w:t>
      </w:r>
      <w:r>
        <w:rPr>
          <w:rStyle w:val="x193iq5w"/>
          <w:rFonts w:ascii="Tahoma" w:hAnsi="Tahoma" w:cs="Tahoma"/>
        </w:rPr>
        <w:t>посебним</w:t>
      </w:r>
      <w:r w:rsidR="00A5717B" w:rsidRPr="00BD35BE">
        <w:rPr>
          <w:rStyle w:val="x193iq5w"/>
          <w:rFonts w:ascii="Tahoma" w:hAnsi="Tahoma" w:cs="Tahoma"/>
        </w:rPr>
        <w:t xml:space="preserve"> </w:t>
      </w:r>
      <w:r>
        <w:rPr>
          <w:rStyle w:val="x193iq5w"/>
          <w:rFonts w:ascii="Tahoma" w:hAnsi="Tahoma" w:cs="Tahoma"/>
        </w:rPr>
        <w:t>потребама</w:t>
      </w:r>
      <w:r w:rsidR="00A5717B" w:rsidRPr="00BD35BE">
        <w:rPr>
          <w:rStyle w:val="x193iq5w"/>
          <w:rFonts w:ascii="Tahoma" w:hAnsi="Tahoma" w:cs="Tahoma"/>
        </w:rPr>
        <w:t xml:space="preserve"> </w:t>
      </w:r>
      <w:r>
        <w:rPr>
          <w:rStyle w:val="x193iq5w"/>
          <w:rFonts w:ascii="Tahoma" w:hAnsi="Tahoma" w:cs="Tahoma"/>
        </w:rPr>
        <w:t>Добој</w:t>
      </w:r>
      <w:r w:rsidR="00A5717B" w:rsidRPr="00BD35BE">
        <w:rPr>
          <w:rStyle w:val="x193iq5w"/>
          <w:rFonts w:ascii="Tahoma" w:hAnsi="Tahoma" w:cs="Tahoma"/>
          <w:lang w:val="sr-Cyrl-BA"/>
        </w:rPr>
        <w:t>,</w:t>
      </w:r>
      <w:r w:rsidR="00A5717B" w:rsidRPr="00BD35BE">
        <w:rPr>
          <w:rStyle w:val="x193iq5w"/>
          <w:rFonts w:ascii="Tahoma" w:hAnsi="Tahoma" w:cs="Tahoma"/>
        </w:rPr>
        <w:t xml:space="preserve"> </w:t>
      </w:r>
      <w:r>
        <w:rPr>
          <w:rStyle w:val="x193iq5w"/>
          <w:rFonts w:ascii="Tahoma" w:hAnsi="Tahoma" w:cs="Tahoma"/>
        </w:rPr>
        <w:t>радионицу</w:t>
      </w:r>
      <w:r w:rsidR="00A5717B" w:rsidRPr="00BD35BE">
        <w:rPr>
          <w:rStyle w:val="x193iq5w"/>
          <w:rFonts w:ascii="Tahoma" w:hAnsi="Tahoma" w:cs="Tahoma"/>
        </w:rPr>
        <w:t xml:space="preserve"> "</w:t>
      </w:r>
      <w:r>
        <w:rPr>
          <w:rStyle w:val="x193iq5w"/>
          <w:rFonts w:ascii="Tahoma" w:hAnsi="Tahoma" w:cs="Tahoma"/>
        </w:rPr>
        <w:t>Другарство</w:t>
      </w:r>
      <w:r w:rsidR="00A5717B" w:rsidRPr="00BD35BE">
        <w:rPr>
          <w:rStyle w:val="x193iq5w"/>
          <w:rFonts w:ascii="Tahoma" w:hAnsi="Tahoma" w:cs="Tahoma"/>
        </w:rPr>
        <w:t xml:space="preserve"> </w:t>
      </w:r>
      <w:r>
        <w:rPr>
          <w:rStyle w:val="x193iq5w"/>
          <w:rFonts w:ascii="Tahoma" w:hAnsi="Tahoma" w:cs="Tahoma"/>
        </w:rPr>
        <w:t>чувајмо</w:t>
      </w:r>
      <w:r w:rsidR="00A5717B" w:rsidRPr="00BD35BE">
        <w:rPr>
          <w:rStyle w:val="x193iq5w"/>
          <w:rFonts w:ascii="Tahoma" w:hAnsi="Tahoma" w:cs="Tahoma"/>
        </w:rPr>
        <w:t xml:space="preserve">, </w:t>
      </w:r>
      <w:r>
        <w:rPr>
          <w:rStyle w:val="x193iq5w"/>
          <w:rFonts w:ascii="Tahoma" w:hAnsi="Tahoma" w:cs="Tahoma"/>
        </w:rPr>
        <w:t>љубав</w:t>
      </w:r>
      <w:r w:rsidR="00A5717B" w:rsidRPr="00BD35BE">
        <w:rPr>
          <w:rStyle w:val="x193iq5w"/>
          <w:rFonts w:ascii="Tahoma" w:hAnsi="Tahoma" w:cs="Tahoma"/>
        </w:rPr>
        <w:t xml:space="preserve"> </w:t>
      </w:r>
      <w:r>
        <w:rPr>
          <w:rStyle w:val="x193iq5w"/>
          <w:rFonts w:ascii="Tahoma" w:hAnsi="Tahoma" w:cs="Tahoma"/>
        </w:rPr>
        <w:t>његујмо</w:t>
      </w:r>
      <w:r w:rsidR="00A5717B" w:rsidRPr="00BD35BE">
        <w:rPr>
          <w:rStyle w:val="x193iq5w"/>
          <w:rFonts w:ascii="Tahoma" w:hAnsi="Tahoma" w:cs="Tahoma"/>
        </w:rPr>
        <w:t xml:space="preserve">" </w:t>
      </w:r>
      <w:r>
        <w:rPr>
          <w:rStyle w:val="x193iq5w"/>
          <w:rFonts w:ascii="Tahoma" w:hAnsi="Tahoma" w:cs="Tahoma"/>
        </w:rPr>
        <w:t>током</w:t>
      </w:r>
      <w:r w:rsidR="00A5717B" w:rsidRPr="00BD35BE">
        <w:rPr>
          <w:rStyle w:val="x193iq5w"/>
          <w:rFonts w:ascii="Tahoma" w:hAnsi="Tahoma" w:cs="Tahoma"/>
        </w:rPr>
        <w:t xml:space="preserve"> </w:t>
      </w:r>
      <w:r>
        <w:rPr>
          <w:rStyle w:val="x193iq5w"/>
          <w:rFonts w:ascii="Tahoma" w:hAnsi="Tahoma" w:cs="Tahoma"/>
        </w:rPr>
        <w:t>које</w:t>
      </w:r>
      <w:r w:rsidR="00A5717B" w:rsidRPr="00BD35BE">
        <w:rPr>
          <w:rStyle w:val="x193iq5w"/>
          <w:rFonts w:ascii="Tahoma" w:hAnsi="Tahoma" w:cs="Tahoma"/>
        </w:rPr>
        <w:t xml:space="preserve"> </w:t>
      </w:r>
      <w:r>
        <w:rPr>
          <w:rStyle w:val="x193iq5w"/>
          <w:rFonts w:ascii="Tahoma" w:hAnsi="Tahoma" w:cs="Tahoma"/>
        </w:rPr>
        <w:t>су</w:t>
      </w:r>
      <w:r w:rsidR="00A5717B" w:rsidRPr="00BD35BE">
        <w:rPr>
          <w:rStyle w:val="x193iq5w"/>
          <w:rFonts w:ascii="Tahoma" w:hAnsi="Tahoma" w:cs="Tahoma"/>
        </w:rPr>
        <w:t xml:space="preserve"> </w:t>
      </w:r>
      <w:r>
        <w:rPr>
          <w:rStyle w:val="x193iq5w"/>
          <w:rFonts w:ascii="Tahoma" w:hAnsi="Tahoma" w:cs="Tahoma"/>
        </w:rPr>
        <w:t>предшколци</w:t>
      </w:r>
      <w:r w:rsidR="00A5717B" w:rsidRPr="00BD35BE">
        <w:rPr>
          <w:rStyle w:val="x193iq5w"/>
          <w:rFonts w:ascii="Tahoma" w:hAnsi="Tahoma" w:cs="Tahoma"/>
        </w:rPr>
        <w:t xml:space="preserve"> </w:t>
      </w:r>
      <w:r>
        <w:rPr>
          <w:rStyle w:val="x193iq5w"/>
          <w:rFonts w:ascii="Tahoma" w:hAnsi="Tahoma" w:cs="Tahoma"/>
        </w:rPr>
        <w:t>уз</w:t>
      </w:r>
      <w:r w:rsidR="00A5717B" w:rsidRPr="00BD35BE">
        <w:rPr>
          <w:rStyle w:val="x193iq5w"/>
          <w:rFonts w:ascii="Tahoma" w:hAnsi="Tahoma" w:cs="Tahoma"/>
        </w:rPr>
        <w:t xml:space="preserve"> </w:t>
      </w:r>
      <w:r>
        <w:rPr>
          <w:rStyle w:val="x193iq5w"/>
          <w:rFonts w:ascii="Tahoma" w:hAnsi="Tahoma" w:cs="Tahoma"/>
        </w:rPr>
        <w:t>пјесму</w:t>
      </w:r>
      <w:r w:rsidR="00A5717B" w:rsidRPr="00BD35BE">
        <w:rPr>
          <w:rStyle w:val="x193iq5w"/>
          <w:rFonts w:ascii="Tahoma" w:hAnsi="Tahoma" w:cs="Tahoma"/>
        </w:rPr>
        <w:t xml:space="preserve"> </w:t>
      </w:r>
      <w:r>
        <w:rPr>
          <w:rStyle w:val="x193iq5w"/>
          <w:rFonts w:ascii="Tahoma" w:hAnsi="Tahoma" w:cs="Tahoma"/>
        </w:rPr>
        <w:t>и</w:t>
      </w:r>
      <w:r w:rsidR="00A5717B" w:rsidRPr="00BD35BE">
        <w:rPr>
          <w:rStyle w:val="x193iq5w"/>
          <w:rFonts w:ascii="Tahoma" w:hAnsi="Tahoma" w:cs="Tahoma"/>
        </w:rPr>
        <w:t xml:space="preserve"> </w:t>
      </w:r>
      <w:r>
        <w:rPr>
          <w:rStyle w:val="x193iq5w"/>
          <w:rFonts w:ascii="Tahoma" w:hAnsi="Tahoma" w:cs="Tahoma"/>
        </w:rPr>
        <w:t>смијех</w:t>
      </w:r>
      <w:r w:rsidR="00A5717B" w:rsidRPr="00BD35BE">
        <w:rPr>
          <w:rStyle w:val="x193iq5w"/>
          <w:rFonts w:ascii="Tahoma" w:hAnsi="Tahoma" w:cs="Tahoma"/>
        </w:rPr>
        <w:t xml:space="preserve"> </w:t>
      </w:r>
      <w:r>
        <w:rPr>
          <w:rStyle w:val="x193iq5w"/>
          <w:rFonts w:ascii="Tahoma" w:hAnsi="Tahoma" w:cs="Tahoma"/>
        </w:rPr>
        <w:t>разговарали</w:t>
      </w:r>
      <w:r w:rsidR="00A5717B" w:rsidRPr="00BD35BE">
        <w:rPr>
          <w:rStyle w:val="x193iq5w"/>
          <w:rFonts w:ascii="Tahoma" w:hAnsi="Tahoma" w:cs="Tahoma"/>
        </w:rPr>
        <w:t xml:space="preserve"> </w:t>
      </w:r>
      <w:r>
        <w:rPr>
          <w:rStyle w:val="x193iq5w"/>
          <w:rFonts w:ascii="Tahoma" w:hAnsi="Tahoma" w:cs="Tahoma"/>
        </w:rPr>
        <w:t>о</w:t>
      </w:r>
      <w:r w:rsidR="00A5717B" w:rsidRPr="00BD35BE">
        <w:rPr>
          <w:rStyle w:val="x193iq5w"/>
          <w:rFonts w:ascii="Tahoma" w:hAnsi="Tahoma" w:cs="Tahoma"/>
        </w:rPr>
        <w:t xml:space="preserve"> </w:t>
      </w:r>
      <w:r>
        <w:rPr>
          <w:rStyle w:val="x193iq5w"/>
          <w:rFonts w:ascii="Tahoma" w:hAnsi="Tahoma" w:cs="Tahoma"/>
        </w:rPr>
        <w:t>другарству</w:t>
      </w:r>
      <w:r w:rsidR="00A5717B" w:rsidRPr="00BD35BE">
        <w:rPr>
          <w:rStyle w:val="x193iq5w"/>
          <w:rFonts w:ascii="Tahoma" w:hAnsi="Tahoma" w:cs="Tahoma"/>
        </w:rPr>
        <w:t xml:space="preserve"> </w:t>
      </w:r>
      <w:r>
        <w:rPr>
          <w:rStyle w:val="x193iq5w"/>
          <w:rFonts w:ascii="Tahoma" w:hAnsi="Tahoma" w:cs="Tahoma"/>
        </w:rPr>
        <w:t>и</w:t>
      </w:r>
      <w:r w:rsidR="00A5717B" w:rsidRPr="00BD35BE">
        <w:rPr>
          <w:rStyle w:val="x193iq5w"/>
          <w:rFonts w:ascii="Tahoma" w:hAnsi="Tahoma" w:cs="Tahoma"/>
        </w:rPr>
        <w:t xml:space="preserve"> </w:t>
      </w:r>
      <w:r>
        <w:rPr>
          <w:rStyle w:val="x193iq5w"/>
          <w:rFonts w:ascii="Tahoma" w:hAnsi="Tahoma" w:cs="Tahoma"/>
        </w:rPr>
        <w:t>љубави</w:t>
      </w:r>
      <w:r w:rsidR="00A5717B" w:rsidRPr="00BD35BE">
        <w:rPr>
          <w:rStyle w:val="x193iq5w"/>
          <w:rFonts w:ascii="Tahoma" w:hAnsi="Tahoma" w:cs="Tahoma"/>
        </w:rPr>
        <w:t xml:space="preserve"> </w:t>
      </w:r>
      <w:r>
        <w:rPr>
          <w:rStyle w:val="x193iq5w"/>
          <w:rFonts w:ascii="Tahoma" w:hAnsi="Tahoma" w:cs="Tahoma"/>
        </w:rPr>
        <w:t>и</w:t>
      </w:r>
      <w:r w:rsidR="00A5717B" w:rsidRPr="00BD35BE">
        <w:rPr>
          <w:rStyle w:val="x193iq5w"/>
          <w:rFonts w:ascii="Tahoma" w:hAnsi="Tahoma" w:cs="Tahoma"/>
        </w:rPr>
        <w:t xml:space="preserve"> </w:t>
      </w:r>
      <w:r>
        <w:rPr>
          <w:rStyle w:val="x193iq5w"/>
          <w:rFonts w:ascii="Tahoma" w:hAnsi="Tahoma" w:cs="Tahoma"/>
        </w:rPr>
        <w:t>како</w:t>
      </w:r>
      <w:r w:rsidR="00A5717B" w:rsidRPr="00BD35BE">
        <w:rPr>
          <w:rStyle w:val="x193iq5w"/>
          <w:rFonts w:ascii="Tahoma" w:hAnsi="Tahoma" w:cs="Tahoma"/>
        </w:rPr>
        <w:t xml:space="preserve"> </w:t>
      </w:r>
      <w:r>
        <w:rPr>
          <w:rStyle w:val="x193iq5w"/>
          <w:rFonts w:ascii="Tahoma" w:hAnsi="Tahoma" w:cs="Tahoma"/>
        </w:rPr>
        <w:t>их</w:t>
      </w:r>
      <w:r w:rsidR="00A5717B" w:rsidRPr="00BD35BE">
        <w:rPr>
          <w:rStyle w:val="x193iq5w"/>
          <w:rFonts w:ascii="Tahoma" w:hAnsi="Tahoma" w:cs="Tahoma"/>
        </w:rPr>
        <w:t xml:space="preserve"> </w:t>
      </w:r>
      <w:r>
        <w:rPr>
          <w:rStyle w:val="x193iq5w"/>
          <w:rFonts w:ascii="Tahoma" w:hAnsi="Tahoma" w:cs="Tahoma"/>
        </w:rPr>
        <w:t>они</w:t>
      </w:r>
      <w:r w:rsidR="00A5717B" w:rsidRPr="00BD35BE">
        <w:rPr>
          <w:rStyle w:val="x193iq5w"/>
          <w:rFonts w:ascii="Tahoma" w:hAnsi="Tahoma" w:cs="Tahoma"/>
        </w:rPr>
        <w:t xml:space="preserve"> </w:t>
      </w:r>
      <w:r>
        <w:rPr>
          <w:rStyle w:val="x193iq5w"/>
          <w:rFonts w:ascii="Tahoma" w:hAnsi="Tahoma" w:cs="Tahoma"/>
        </w:rPr>
        <w:t>доживљавају</w:t>
      </w:r>
      <w:r w:rsidR="00A5717B" w:rsidRPr="00BD35BE">
        <w:rPr>
          <w:rStyle w:val="x193iq5w"/>
          <w:rFonts w:ascii="Tahoma" w:hAnsi="Tahoma" w:cs="Tahoma"/>
        </w:rPr>
        <w:t xml:space="preserve">. </w:t>
      </w:r>
    </w:p>
    <w:p w14:paraId="01EEF536" w14:textId="04991A84" w:rsidR="00A5717B" w:rsidRPr="00BD35BE" w:rsidRDefault="00707CAB" w:rsidP="00242081">
      <w:pPr>
        <w:pStyle w:val="NoSpacing"/>
        <w:numPr>
          <w:ilvl w:val="0"/>
          <w:numId w:val="40"/>
        </w:numPr>
        <w:jc w:val="both"/>
        <w:rPr>
          <w:rFonts w:ascii="Tahoma" w:hAnsi="Tahoma" w:cs="Tahoma"/>
        </w:rPr>
      </w:pPr>
      <w:r>
        <w:rPr>
          <w:rFonts w:ascii="Tahoma" w:hAnsi="Tahoma" w:cs="Tahoma"/>
        </w:rPr>
        <w:t>Радиониц</w:t>
      </w:r>
      <w:r>
        <w:rPr>
          <w:rFonts w:ascii="Tahoma" w:hAnsi="Tahoma" w:cs="Tahoma"/>
          <w:lang w:val="sr-Latn-BA"/>
        </w:rPr>
        <w:t>у</w:t>
      </w:r>
      <w:r w:rsidR="00A5717B" w:rsidRPr="00BD35BE">
        <w:rPr>
          <w:rFonts w:ascii="Tahoma" w:hAnsi="Tahoma" w:cs="Tahoma"/>
        </w:rPr>
        <w:t xml:space="preserve"> "</w:t>
      </w:r>
      <w:r>
        <w:rPr>
          <w:rFonts w:ascii="Tahoma" w:hAnsi="Tahoma" w:cs="Tahoma"/>
        </w:rPr>
        <w:t>Другарство</w:t>
      </w:r>
      <w:r w:rsidR="00A5717B" w:rsidRPr="00BD35BE">
        <w:rPr>
          <w:rFonts w:ascii="Tahoma" w:hAnsi="Tahoma" w:cs="Tahoma"/>
        </w:rPr>
        <w:t xml:space="preserve"> - </w:t>
      </w:r>
      <w:r>
        <w:rPr>
          <w:rFonts w:ascii="Tahoma" w:hAnsi="Tahoma" w:cs="Tahoma"/>
        </w:rPr>
        <w:t>Толеранција</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уважавање</w:t>
      </w:r>
      <w:r w:rsidR="00A5717B" w:rsidRPr="00BD35BE">
        <w:rPr>
          <w:rFonts w:ascii="Tahoma" w:hAnsi="Tahoma" w:cs="Tahoma"/>
        </w:rPr>
        <w:t xml:space="preserve"> </w:t>
      </w:r>
      <w:r>
        <w:rPr>
          <w:rFonts w:ascii="Tahoma" w:hAnsi="Tahoma" w:cs="Tahoma"/>
        </w:rPr>
        <w:t>различитости</w:t>
      </w:r>
      <w:r w:rsidR="00A5717B" w:rsidRPr="00BD35BE">
        <w:rPr>
          <w:rFonts w:ascii="Tahoma" w:hAnsi="Tahoma" w:cs="Tahoma"/>
        </w:rPr>
        <w:t xml:space="preserve">" </w:t>
      </w:r>
      <w:r>
        <w:rPr>
          <w:rFonts w:ascii="Tahoma" w:hAnsi="Tahoma" w:cs="Tahoma"/>
        </w:rPr>
        <w:t>која</w:t>
      </w:r>
      <w:r w:rsidR="005A69A3" w:rsidRPr="00BD35BE">
        <w:rPr>
          <w:rFonts w:ascii="Tahoma" w:hAnsi="Tahoma" w:cs="Tahoma"/>
        </w:rPr>
        <w:t xml:space="preserve"> </w:t>
      </w:r>
      <w:r>
        <w:rPr>
          <w:rFonts w:ascii="Tahoma" w:hAnsi="Tahoma" w:cs="Tahoma"/>
        </w:rPr>
        <w:t>је</w:t>
      </w:r>
      <w:r w:rsidR="005A69A3" w:rsidRPr="00BD35BE">
        <w:rPr>
          <w:rFonts w:ascii="Tahoma" w:hAnsi="Tahoma" w:cs="Tahoma"/>
        </w:rPr>
        <w:t xml:space="preserve"> </w:t>
      </w:r>
      <w:r>
        <w:rPr>
          <w:rFonts w:ascii="Tahoma" w:hAnsi="Tahoma" w:cs="Tahoma"/>
        </w:rPr>
        <w:t>одржана</w:t>
      </w:r>
      <w:r w:rsidR="00A5717B" w:rsidRPr="00BD35BE">
        <w:rPr>
          <w:rFonts w:ascii="Tahoma" w:hAnsi="Tahoma" w:cs="Tahoma"/>
        </w:rPr>
        <w:t xml:space="preserve"> </w:t>
      </w:r>
      <w:r>
        <w:rPr>
          <w:rFonts w:ascii="Tahoma" w:hAnsi="Tahoma" w:cs="Tahoma"/>
        </w:rPr>
        <w:t>у</w:t>
      </w:r>
      <w:r w:rsidR="00A5717B" w:rsidRPr="00BD35BE">
        <w:rPr>
          <w:rFonts w:ascii="Tahoma" w:hAnsi="Tahoma" w:cs="Tahoma"/>
        </w:rPr>
        <w:t xml:space="preserve"> </w:t>
      </w:r>
      <w:r>
        <w:rPr>
          <w:rFonts w:ascii="Tahoma" w:hAnsi="Tahoma" w:cs="Tahoma"/>
        </w:rPr>
        <w:t>Музеју</w:t>
      </w:r>
      <w:r w:rsidR="00A5717B" w:rsidRPr="00BD35BE">
        <w:rPr>
          <w:rFonts w:ascii="Tahoma" w:hAnsi="Tahoma" w:cs="Tahoma"/>
        </w:rPr>
        <w:t xml:space="preserve"> </w:t>
      </w:r>
      <w:r>
        <w:rPr>
          <w:rFonts w:ascii="Tahoma" w:hAnsi="Tahoma" w:cs="Tahoma"/>
        </w:rPr>
        <w:t>Републике</w:t>
      </w:r>
      <w:r w:rsidR="00A5717B" w:rsidRPr="00BD35BE">
        <w:rPr>
          <w:rFonts w:ascii="Tahoma" w:hAnsi="Tahoma" w:cs="Tahoma"/>
        </w:rPr>
        <w:t xml:space="preserve"> </w:t>
      </w:r>
      <w:r>
        <w:rPr>
          <w:rFonts w:ascii="Tahoma" w:hAnsi="Tahoma" w:cs="Tahoma"/>
        </w:rPr>
        <w:t>Српске</w:t>
      </w:r>
      <w:r w:rsidR="00A5717B" w:rsidRPr="00BD35BE">
        <w:rPr>
          <w:rFonts w:ascii="Tahoma" w:hAnsi="Tahoma" w:cs="Tahoma"/>
        </w:rPr>
        <w:t xml:space="preserve"> </w:t>
      </w:r>
      <w:r>
        <w:rPr>
          <w:rFonts w:ascii="Tahoma" w:hAnsi="Tahoma" w:cs="Tahoma"/>
        </w:rPr>
        <w:t>са</w:t>
      </w:r>
      <w:r w:rsidR="00A5717B" w:rsidRPr="00BD35BE">
        <w:rPr>
          <w:rFonts w:ascii="Tahoma" w:hAnsi="Tahoma" w:cs="Tahoma"/>
        </w:rPr>
        <w:t xml:space="preserve"> </w:t>
      </w:r>
      <w:r>
        <w:rPr>
          <w:rFonts w:ascii="Tahoma" w:hAnsi="Tahoma" w:cs="Tahoma"/>
        </w:rPr>
        <w:t>дјецом</w:t>
      </w:r>
      <w:r w:rsidR="00A5717B" w:rsidRPr="00BD35BE">
        <w:rPr>
          <w:rFonts w:ascii="Tahoma" w:hAnsi="Tahoma" w:cs="Tahoma"/>
        </w:rPr>
        <w:t xml:space="preserve"> </w:t>
      </w:r>
      <w:r>
        <w:rPr>
          <w:rFonts w:ascii="Tahoma" w:hAnsi="Tahoma" w:cs="Tahoma"/>
        </w:rPr>
        <w:t>из</w:t>
      </w:r>
      <w:r w:rsidR="00A5717B" w:rsidRPr="00BD35BE">
        <w:rPr>
          <w:rFonts w:ascii="Tahoma" w:hAnsi="Tahoma" w:cs="Tahoma"/>
        </w:rPr>
        <w:t xml:space="preserve"> </w:t>
      </w:r>
      <w:r>
        <w:rPr>
          <w:rFonts w:ascii="Tahoma" w:hAnsi="Tahoma" w:cs="Tahoma"/>
        </w:rPr>
        <w:t>Дјечијег</w:t>
      </w:r>
      <w:r w:rsidR="00A5717B" w:rsidRPr="00BD35BE">
        <w:rPr>
          <w:rFonts w:ascii="Tahoma" w:hAnsi="Tahoma" w:cs="Tahoma"/>
        </w:rPr>
        <w:t xml:space="preserve"> </w:t>
      </w:r>
      <w:r>
        <w:rPr>
          <w:rFonts w:ascii="Tahoma" w:hAnsi="Tahoma" w:cs="Tahoma"/>
        </w:rPr>
        <w:t>дома</w:t>
      </w:r>
      <w:r w:rsidR="00A5717B" w:rsidRPr="00BD35BE">
        <w:rPr>
          <w:rFonts w:ascii="Tahoma" w:hAnsi="Tahoma" w:cs="Tahoma"/>
        </w:rPr>
        <w:t xml:space="preserve"> "</w:t>
      </w:r>
      <w:r>
        <w:rPr>
          <w:rFonts w:ascii="Tahoma" w:hAnsi="Tahoma" w:cs="Tahoma"/>
        </w:rPr>
        <w:t>Рада</w:t>
      </w:r>
      <w:r w:rsidR="00A5717B" w:rsidRPr="00BD35BE">
        <w:rPr>
          <w:rFonts w:ascii="Tahoma" w:hAnsi="Tahoma" w:cs="Tahoma"/>
        </w:rPr>
        <w:t xml:space="preserve"> </w:t>
      </w:r>
      <w:r>
        <w:rPr>
          <w:rFonts w:ascii="Tahoma" w:hAnsi="Tahoma" w:cs="Tahoma"/>
        </w:rPr>
        <w:t>Врањешевић</w:t>
      </w:r>
      <w:r w:rsidR="00A5717B" w:rsidRPr="00BD35BE">
        <w:rPr>
          <w:rFonts w:ascii="Tahoma" w:hAnsi="Tahoma" w:cs="Tahoma"/>
        </w:rPr>
        <w:t xml:space="preserve">" </w:t>
      </w:r>
      <w:r>
        <w:rPr>
          <w:rFonts w:ascii="Tahoma" w:hAnsi="Tahoma" w:cs="Tahoma"/>
        </w:rPr>
        <w:t>Бања</w:t>
      </w:r>
      <w:r w:rsidR="00A5717B" w:rsidRPr="00BD35BE">
        <w:rPr>
          <w:rFonts w:ascii="Tahoma" w:hAnsi="Tahoma" w:cs="Tahoma"/>
        </w:rPr>
        <w:t xml:space="preserve"> </w:t>
      </w:r>
      <w:r>
        <w:rPr>
          <w:rFonts w:ascii="Tahoma" w:hAnsi="Tahoma" w:cs="Tahoma"/>
        </w:rPr>
        <w:t>Лука</w:t>
      </w:r>
      <w:r w:rsidR="00A5717B" w:rsidRPr="00BD35BE">
        <w:rPr>
          <w:rFonts w:ascii="Tahoma" w:hAnsi="Tahoma" w:cs="Tahoma"/>
        </w:rPr>
        <w:t xml:space="preserve">. </w:t>
      </w:r>
      <w:r>
        <w:rPr>
          <w:rFonts w:ascii="Tahoma" w:hAnsi="Tahoma" w:cs="Tahoma"/>
        </w:rPr>
        <w:t>Едукативно</w:t>
      </w:r>
      <w:r w:rsidR="00A5717B" w:rsidRPr="00BD35BE">
        <w:rPr>
          <w:rFonts w:ascii="Tahoma" w:hAnsi="Tahoma" w:cs="Tahoma"/>
        </w:rPr>
        <w:t>-</w:t>
      </w:r>
      <w:r>
        <w:rPr>
          <w:rFonts w:ascii="Tahoma" w:hAnsi="Tahoma" w:cs="Tahoma"/>
        </w:rPr>
        <w:t>забавна</w:t>
      </w:r>
      <w:r w:rsidR="00A5717B" w:rsidRPr="00BD35BE">
        <w:rPr>
          <w:rFonts w:ascii="Tahoma" w:hAnsi="Tahoma" w:cs="Tahoma"/>
        </w:rPr>
        <w:t xml:space="preserve"> </w:t>
      </w:r>
      <w:r>
        <w:rPr>
          <w:rFonts w:ascii="Tahoma" w:hAnsi="Tahoma" w:cs="Tahoma"/>
        </w:rPr>
        <w:t>радионица</w:t>
      </w:r>
      <w:r w:rsidR="00A5717B" w:rsidRPr="00BD35BE">
        <w:rPr>
          <w:rFonts w:ascii="Tahoma" w:hAnsi="Tahoma" w:cs="Tahoma"/>
        </w:rPr>
        <w:t xml:space="preserve"> </w:t>
      </w:r>
      <w:r>
        <w:rPr>
          <w:rFonts w:ascii="Tahoma" w:hAnsi="Tahoma" w:cs="Tahoma"/>
        </w:rPr>
        <w:t>учила</w:t>
      </w:r>
      <w:r w:rsidR="00A5717B" w:rsidRPr="00BD35BE">
        <w:rPr>
          <w:rFonts w:ascii="Tahoma" w:hAnsi="Tahoma" w:cs="Tahoma"/>
        </w:rPr>
        <w:t xml:space="preserve"> </w:t>
      </w:r>
      <w:r>
        <w:rPr>
          <w:rFonts w:ascii="Tahoma" w:hAnsi="Tahoma" w:cs="Tahoma"/>
        </w:rPr>
        <w:t>је</w:t>
      </w:r>
      <w:r w:rsidR="00A5717B" w:rsidRPr="00BD35BE">
        <w:rPr>
          <w:rFonts w:ascii="Tahoma" w:hAnsi="Tahoma" w:cs="Tahoma"/>
        </w:rPr>
        <w:t xml:space="preserve"> </w:t>
      </w:r>
      <w:r>
        <w:rPr>
          <w:rFonts w:ascii="Tahoma" w:hAnsi="Tahoma" w:cs="Tahoma"/>
        </w:rPr>
        <w:t>дјецу</w:t>
      </w:r>
      <w:r w:rsidR="00A5717B" w:rsidRPr="00BD35BE">
        <w:rPr>
          <w:rFonts w:ascii="Tahoma" w:hAnsi="Tahoma" w:cs="Tahoma"/>
        </w:rPr>
        <w:t xml:space="preserve"> </w:t>
      </w:r>
      <w:r>
        <w:rPr>
          <w:rFonts w:ascii="Tahoma" w:hAnsi="Tahoma" w:cs="Tahoma"/>
        </w:rPr>
        <w:t>о</w:t>
      </w:r>
      <w:r w:rsidR="00A5717B" w:rsidRPr="00BD35BE">
        <w:rPr>
          <w:rFonts w:ascii="Tahoma" w:hAnsi="Tahoma" w:cs="Tahoma"/>
        </w:rPr>
        <w:t xml:space="preserve"> </w:t>
      </w:r>
      <w:r>
        <w:rPr>
          <w:rFonts w:ascii="Tahoma" w:hAnsi="Tahoma" w:cs="Tahoma"/>
        </w:rPr>
        <w:t>уважавању</w:t>
      </w:r>
      <w:r w:rsidR="00A5717B" w:rsidRPr="00BD35BE">
        <w:rPr>
          <w:rFonts w:ascii="Tahoma" w:hAnsi="Tahoma" w:cs="Tahoma"/>
        </w:rPr>
        <w:t xml:space="preserve"> </w:t>
      </w:r>
      <w:r>
        <w:rPr>
          <w:rFonts w:ascii="Tahoma" w:hAnsi="Tahoma" w:cs="Tahoma"/>
        </w:rPr>
        <w:t>различитости</w:t>
      </w:r>
      <w:r w:rsidR="00A5717B" w:rsidRPr="00BD35BE">
        <w:rPr>
          <w:rFonts w:ascii="Tahoma" w:hAnsi="Tahoma" w:cs="Tahoma"/>
        </w:rPr>
        <w:t xml:space="preserve">, </w:t>
      </w:r>
      <w:r>
        <w:rPr>
          <w:rFonts w:ascii="Tahoma" w:hAnsi="Tahoma" w:cs="Tahoma"/>
        </w:rPr>
        <w:t>а</w:t>
      </w:r>
      <w:r w:rsidR="00A5717B" w:rsidRPr="00BD35BE">
        <w:rPr>
          <w:rFonts w:ascii="Tahoma" w:hAnsi="Tahoma" w:cs="Tahoma"/>
        </w:rPr>
        <w:t xml:space="preserve"> </w:t>
      </w:r>
      <w:r>
        <w:rPr>
          <w:rFonts w:ascii="Tahoma" w:hAnsi="Tahoma" w:cs="Tahoma"/>
        </w:rPr>
        <w:t>различитост</w:t>
      </w:r>
      <w:r w:rsidR="00A5717B" w:rsidRPr="00BD35BE">
        <w:rPr>
          <w:rFonts w:ascii="Tahoma" w:hAnsi="Tahoma" w:cs="Tahoma"/>
        </w:rPr>
        <w:t xml:space="preserve"> </w:t>
      </w:r>
      <w:r>
        <w:rPr>
          <w:rFonts w:ascii="Tahoma" w:hAnsi="Tahoma" w:cs="Tahoma"/>
        </w:rPr>
        <w:t>се</w:t>
      </w:r>
      <w:r w:rsidR="00A5717B" w:rsidRPr="00BD35BE">
        <w:rPr>
          <w:rFonts w:ascii="Tahoma" w:hAnsi="Tahoma" w:cs="Tahoma"/>
        </w:rPr>
        <w:t xml:space="preserve"> </w:t>
      </w:r>
      <w:r>
        <w:rPr>
          <w:rFonts w:ascii="Tahoma" w:hAnsi="Tahoma" w:cs="Tahoma"/>
        </w:rPr>
        <w:t>огледала</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у</w:t>
      </w:r>
      <w:r w:rsidR="00A5717B" w:rsidRPr="00BD35BE">
        <w:rPr>
          <w:rFonts w:ascii="Tahoma" w:hAnsi="Tahoma" w:cs="Tahoma"/>
        </w:rPr>
        <w:t xml:space="preserve"> </w:t>
      </w:r>
      <w:r>
        <w:rPr>
          <w:rFonts w:ascii="Tahoma" w:hAnsi="Tahoma" w:cs="Tahoma"/>
        </w:rPr>
        <w:t>значењу</w:t>
      </w:r>
      <w:r w:rsidR="00A5717B" w:rsidRPr="00BD35BE">
        <w:rPr>
          <w:rFonts w:ascii="Tahoma" w:hAnsi="Tahoma" w:cs="Tahoma"/>
        </w:rPr>
        <w:t xml:space="preserve"> </w:t>
      </w:r>
      <w:r>
        <w:rPr>
          <w:rFonts w:ascii="Tahoma" w:hAnsi="Tahoma" w:cs="Tahoma"/>
        </w:rPr>
        <w:t>среће</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ситуација</w:t>
      </w:r>
      <w:r w:rsidR="00A5717B" w:rsidRPr="00BD35BE">
        <w:rPr>
          <w:rFonts w:ascii="Tahoma" w:hAnsi="Tahoma" w:cs="Tahoma"/>
        </w:rPr>
        <w:t xml:space="preserve"> </w:t>
      </w:r>
      <w:r>
        <w:rPr>
          <w:rFonts w:ascii="Tahoma" w:hAnsi="Tahoma" w:cs="Tahoma"/>
        </w:rPr>
        <w:t>које</w:t>
      </w:r>
      <w:r w:rsidR="00A5717B" w:rsidRPr="00BD35BE">
        <w:rPr>
          <w:rFonts w:ascii="Tahoma" w:hAnsi="Tahoma" w:cs="Tahoma"/>
        </w:rPr>
        <w:t xml:space="preserve"> </w:t>
      </w:r>
      <w:r>
        <w:rPr>
          <w:rFonts w:ascii="Tahoma" w:hAnsi="Tahoma" w:cs="Tahoma"/>
        </w:rPr>
        <w:t>нас</w:t>
      </w:r>
      <w:r w:rsidR="00A5717B" w:rsidRPr="00BD35BE">
        <w:rPr>
          <w:rFonts w:ascii="Tahoma" w:hAnsi="Tahoma" w:cs="Tahoma"/>
        </w:rPr>
        <w:t xml:space="preserve"> </w:t>
      </w:r>
      <w:r>
        <w:rPr>
          <w:rFonts w:ascii="Tahoma" w:hAnsi="Tahoma" w:cs="Tahoma"/>
        </w:rPr>
        <w:t>чине</w:t>
      </w:r>
      <w:r w:rsidR="00A5717B" w:rsidRPr="00BD35BE">
        <w:rPr>
          <w:rFonts w:ascii="Tahoma" w:hAnsi="Tahoma" w:cs="Tahoma"/>
        </w:rPr>
        <w:t xml:space="preserve"> </w:t>
      </w:r>
      <w:r>
        <w:rPr>
          <w:rFonts w:ascii="Tahoma" w:hAnsi="Tahoma" w:cs="Tahoma"/>
        </w:rPr>
        <w:t>срећнима</w:t>
      </w:r>
      <w:r w:rsidR="00A5717B" w:rsidRPr="00BD35BE">
        <w:rPr>
          <w:rFonts w:ascii="Tahoma" w:hAnsi="Tahoma" w:cs="Tahoma"/>
        </w:rPr>
        <w:t xml:space="preserve">. </w:t>
      </w:r>
      <w:r>
        <w:rPr>
          <w:rFonts w:ascii="Tahoma" w:hAnsi="Tahoma" w:cs="Tahoma"/>
        </w:rPr>
        <w:t>Сви</w:t>
      </w:r>
      <w:r w:rsidR="00A5717B" w:rsidRPr="00BD35BE">
        <w:rPr>
          <w:rFonts w:ascii="Tahoma" w:hAnsi="Tahoma" w:cs="Tahoma"/>
        </w:rPr>
        <w:t xml:space="preserve"> </w:t>
      </w:r>
      <w:r>
        <w:rPr>
          <w:rFonts w:ascii="Tahoma" w:hAnsi="Tahoma" w:cs="Tahoma"/>
        </w:rPr>
        <w:t>од</w:t>
      </w:r>
      <w:r w:rsidR="00A5717B" w:rsidRPr="00BD35BE">
        <w:rPr>
          <w:rFonts w:ascii="Tahoma" w:hAnsi="Tahoma" w:cs="Tahoma"/>
        </w:rPr>
        <w:t xml:space="preserve"> </w:t>
      </w:r>
      <w:r>
        <w:rPr>
          <w:rFonts w:ascii="Tahoma" w:hAnsi="Tahoma" w:cs="Tahoma"/>
        </w:rPr>
        <w:t>нас</w:t>
      </w:r>
      <w:r w:rsidR="00A5717B" w:rsidRPr="00BD35BE">
        <w:rPr>
          <w:rFonts w:ascii="Tahoma" w:hAnsi="Tahoma" w:cs="Tahoma"/>
        </w:rPr>
        <w:t xml:space="preserve"> </w:t>
      </w:r>
      <w:r>
        <w:rPr>
          <w:rFonts w:ascii="Tahoma" w:hAnsi="Tahoma" w:cs="Tahoma"/>
        </w:rPr>
        <w:t>различито</w:t>
      </w:r>
      <w:r w:rsidR="00A5717B" w:rsidRPr="00BD35BE">
        <w:rPr>
          <w:rFonts w:ascii="Tahoma" w:hAnsi="Tahoma" w:cs="Tahoma"/>
        </w:rPr>
        <w:t xml:space="preserve"> </w:t>
      </w:r>
      <w:r>
        <w:rPr>
          <w:rFonts w:ascii="Tahoma" w:hAnsi="Tahoma" w:cs="Tahoma"/>
        </w:rPr>
        <w:t>гледају</w:t>
      </w:r>
      <w:r w:rsidR="00A5717B" w:rsidRPr="00BD35BE">
        <w:rPr>
          <w:rFonts w:ascii="Tahoma" w:hAnsi="Tahoma" w:cs="Tahoma"/>
        </w:rPr>
        <w:t xml:space="preserve"> </w:t>
      </w:r>
      <w:r>
        <w:rPr>
          <w:rFonts w:ascii="Tahoma" w:hAnsi="Tahoma" w:cs="Tahoma"/>
        </w:rPr>
        <w:t>на</w:t>
      </w:r>
      <w:r w:rsidR="00A5717B" w:rsidRPr="00BD35BE">
        <w:rPr>
          <w:rFonts w:ascii="Tahoma" w:hAnsi="Tahoma" w:cs="Tahoma"/>
        </w:rPr>
        <w:t xml:space="preserve"> </w:t>
      </w:r>
      <w:r>
        <w:rPr>
          <w:rFonts w:ascii="Tahoma" w:hAnsi="Tahoma" w:cs="Tahoma"/>
        </w:rPr>
        <w:t>свијет</w:t>
      </w:r>
      <w:r w:rsidR="00A5717B" w:rsidRPr="00BD35BE">
        <w:rPr>
          <w:rFonts w:ascii="Tahoma" w:hAnsi="Tahoma" w:cs="Tahoma"/>
        </w:rPr>
        <w:t xml:space="preserve"> </w:t>
      </w:r>
      <w:r>
        <w:rPr>
          <w:rFonts w:ascii="Tahoma" w:hAnsi="Tahoma" w:cs="Tahoma"/>
        </w:rPr>
        <w:t>око</w:t>
      </w:r>
      <w:r w:rsidR="00A5717B" w:rsidRPr="00BD35BE">
        <w:rPr>
          <w:rFonts w:ascii="Tahoma" w:hAnsi="Tahoma" w:cs="Tahoma"/>
        </w:rPr>
        <w:t xml:space="preserve"> </w:t>
      </w:r>
      <w:r>
        <w:rPr>
          <w:rFonts w:ascii="Tahoma" w:hAnsi="Tahoma" w:cs="Tahoma"/>
        </w:rPr>
        <w:t>себе</w:t>
      </w:r>
      <w:r w:rsidR="00A5717B" w:rsidRPr="00BD35BE">
        <w:rPr>
          <w:rFonts w:ascii="Tahoma" w:hAnsi="Tahoma" w:cs="Tahoma"/>
        </w:rPr>
        <w:t xml:space="preserve">, </w:t>
      </w:r>
      <w:r>
        <w:rPr>
          <w:rFonts w:ascii="Tahoma" w:hAnsi="Tahoma" w:cs="Tahoma"/>
        </w:rPr>
        <w:t>а</w:t>
      </w:r>
      <w:r w:rsidR="00A5717B" w:rsidRPr="00BD35BE">
        <w:rPr>
          <w:rFonts w:ascii="Tahoma" w:hAnsi="Tahoma" w:cs="Tahoma"/>
        </w:rPr>
        <w:t xml:space="preserve"> </w:t>
      </w:r>
      <w:r>
        <w:rPr>
          <w:rFonts w:ascii="Tahoma" w:hAnsi="Tahoma" w:cs="Tahoma"/>
        </w:rPr>
        <w:t>освјештавање</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истраживање</w:t>
      </w:r>
      <w:r w:rsidR="00A5717B" w:rsidRPr="00BD35BE">
        <w:rPr>
          <w:rFonts w:ascii="Tahoma" w:hAnsi="Tahoma" w:cs="Tahoma"/>
        </w:rPr>
        <w:t xml:space="preserve"> </w:t>
      </w:r>
      <w:r>
        <w:rPr>
          <w:rFonts w:ascii="Tahoma" w:hAnsi="Tahoma" w:cs="Tahoma"/>
        </w:rPr>
        <w:t>различитости</w:t>
      </w:r>
      <w:r w:rsidR="00A5717B" w:rsidRPr="00BD35BE">
        <w:rPr>
          <w:rFonts w:ascii="Tahoma" w:hAnsi="Tahoma" w:cs="Tahoma"/>
        </w:rPr>
        <w:t xml:space="preserve"> </w:t>
      </w:r>
      <w:r>
        <w:rPr>
          <w:rFonts w:ascii="Tahoma" w:hAnsi="Tahoma" w:cs="Tahoma"/>
        </w:rPr>
        <w:t>перцепције</w:t>
      </w:r>
      <w:r w:rsidR="00A5717B" w:rsidRPr="00BD35BE">
        <w:rPr>
          <w:rFonts w:ascii="Tahoma" w:hAnsi="Tahoma" w:cs="Tahoma"/>
        </w:rPr>
        <w:t xml:space="preserve"> </w:t>
      </w:r>
      <w:r>
        <w:rPr>
          <w:rFonts w:ascii="Tahoma" w:hAnsi="Tahoma" w:cs="Tahoma"/>
        </w:rPr>
        <w:t>је</w:t>
      </w:r>
      <w:r w:rsidR="00A5717B" w:rsidRPr="00BD35BE">
        <w:rPr>
          <w:rFonts w:ascii="Tahoma" w:hAnsi="Tahoma" w:cs="Tahoma"/>
        </w:rPr>
        <w:t xml:space="preserve"> </w:t>
      </w:r>
      <w:r>
        <w:rPr>
          <w:rFonts w:ascii="Tahoma" w:hAnsi="Tahoma" w:cs="Tahoma"/>
        </w:rPr>
        <w:t>јако</w:t>
      </w:r>
      <w:r w:rsidR="00A5717B" w:rsidRPr="00BD35BE">
        <w:rPr>
          <w:rFonts w:ascii="Tahoma" w:hAnsi="Tahoma" w:cs="Tahoma"/>
        </w:rPr>
        <w:t xml:space="preserve"> </w:t>
      </w:r>
      <w:r>
        <w:rPr>
          <w:rFonts w:ascii="Tahoma" w:hAnsi="Tahoma" w:cs="Tahoma"/>
        </w:rPr>
        <w:t>важан</w:t>
      </w:r>
      <w:r w:rsidR="00A5717B" w:rsidRPr="00BD35BE">
        <w:rPr>
          <w:rFonts w:ascii="Tahoma" w:hAnsi="Tahoma" w:cs="Tahoma"/>
        </w:rPr>
        <w:t xml:space="preserve"> </w:t>
      </w:r>
      <w:r>
        <w:rPr>
          <w:rFonts w:ascii="Tahoma" w:hAnsi="Tahoma" w:cs="Tahoma"/>
        </w:rPr>
        <w:t>задатак</w:t>
      </w:r>
      <w:r w:rsidR="00A5717B" w:rsidRPr="00BD35BE">
        <w:rPr>
          <w:rFonts w:ascii="Tahoma" w:hAnsi="Tahoma" w:cs="Tahoma"/>
        </w:rPr>
        <w:t xml:space="preserve">. </w:t>
      </w:r>
    </w:p>
    <w:p w14:paraId="4741DADB" w14:textId="18DFD88E" w:rsidR="00A5717B" w:rsidRPr="00BD35BE" w:rsidRDefault="00707CAB" w:rsidP="00242081">
      <w:pPr>
        <w:pStyle w:val="NoSpacing"/>
        <w:numPr>
          <w:ilvl w:val="0"/>
          <w:numId w:val="40"/>
        </w:numPr>
        <w:jc w:val="both"/>
        <w:rPr>
          <w:rStyle w:val="x193iq5w"/>
          <w:rFonts w:ascii="Tahoma" w:hAnsi="Tahoma" w:cs="Tahoma"/>
        </w:rPr>
      </w:pPr>
      <w:r>
        <w:rPr>
          <w:rFonts w:ascii="Tahoma" w:hAnsi="Tahoma" w:cs="Tahoma"/>
          <w:lang w:val="sr-Latn-BA"/>
        </w:rPr>
        <w:t>У</w:t>
      </w:r>
      <w:r w:rsidR="00A5717B" w:rsidRPr="00BD35BE">
        <w:rPr>
          <w:rFonts w:ascii="Tahoma" w:hAnsi="Tahoma" w:cs="Tahoma"/>
          <w:lang w:val="sr-Latn-BA"/>
        </w:rPr>
        <w:t xml:space="preserve"> </w:t>
      </w:r>
      <w:r>
        <w:rPr>
          <w:rStyle w:val="x193iq5w"/>
          <w:rFonts w:ascii="Tahoma" w:hAnsi="Tahoma" w:cs="Tahoma"/>
        </w:rPr>
        <w:t>Медицинск</w:t>
      </w:r>
      <w:r>
        <w:rPr>
          <w:rStyle w:val="x193iq5w"/>
          <w:rFonts w:ascii="Tahoma" w:hAnsi="Tahoma" w:cs="Tahoma"/>
          <w:lang w:val="sr-Latn-BA"/>
        </w:rPr>
        <w:t>ој</w:t>
      </w:r>
      <w:r w:rsidR="00A5717B" w:rsidRPr="00BD35BE">
        <w:rPr>
          <w:rStyle w:val="x193iq5w"/>
          <w:rFonts w:ascii="Tahoma" w:hAnsi="Tahoma" w:cs="Tahoma"/>
        </w:rPr>
        <w:t xml:space="preserve"> </w:t>
      </w:r>
      <w:r>
        <w:rPr>
          <w:rStyle w:val="x193iq5w"/>
          <w:rFonts w:ascii="Tahoma" w:hAnsi="Tahoma" w:cs="Tahoma"/>
        </w:rPr>
        <w:t>школ</w:t>
      </w:r>
      <w:r>
        <w:rPr>
          <w:rStyle w:val="x193iq5w"/>
          <w:rFonts w:ascii="Tahoma" w:hAnsi="Tahoma" w:cs="Tahoma"/>
          <w:lang w:val="sr-Latn-BA"/>
        </w:rPr>
        <w:t>и</w:t>
      </w:r>
      <w:r w:rsidR="00A5717B" w:rsidRPr="00BD35BE">
        <w:rPr>
          <w:rStyle w:val="x193iq5w"/>
          <w:rFonts w:ascii="Tahoma" w:hAnsi="Tahoma" w:cs="Tahoma"/>
        </w:rPr>
        <w:t xml:space="preserve"> </w:t>
      </w:r>
      <w:r>
        <w:rPr>
          <w:rStyle w:val="x193iq5w"/>
          <w:rFonts w:ascii="Tahoma" w:hAnsi="Tahoma" w:cs="Tahoma"/>
        </w:rPr>
        <w:t>Добој</w:t>
      </w:r>
      <w:r w:rsidR="00A5717B" w:rsidRPr="00BD35BE">
        <w:rPr>
          <w:rStyle w:val="x193iq5w"/>
          <w:rFonts w:ascii="Tahoma" w:hAnsi="Tahoma" w:cs="Tahoma"/>
          <w:lang w:val="sr-Cyrl-BA"/>
        </w:rPr>
        <w:t xml:space="preserve">, </w:t>
      </w:r>
      <w:r>
        <w:rPr>
          <w:rStyle w:val="x193iq5w"/>
          <w:rFonts w:ascii="Tahoma" w:hAnsi="Tahoma" w:cs="Tahoma"/>
          <w:lang w:val="sr-Cyrl-BA"/>
        </w:rPr>
        <w:t>радиониц</w:t>
      </w:r>
      <w:r>
        <w:rPr>
          <w:rStyle w:val="x193iq5w"/>
          <w:rFonts w:ascii="Tahoma" w:hAnsi="Tahoma" w:cs="Tahoma"/>
          <w:lang w:val="sr-Latn-BA"/>
        </w:rPr>
        <w:t>у</w:t>
      </w:r>
      <w:r w:rsidR="00A5717B" w:rsidRPr="00BD35BE">
        <w:rPr>
          <w:rStyle w:val="x193iq5w"/>
          <w:rFonts w:ascii="Tahoma" w:hAnsi="Tahoma" w:cs="Tahoma"/>
          <w:lang w:val="sr-Cyrl-BA"/>
        </w:rPr>
        <w:t xml:space="preserve"> </w:t>
      </w:r>
      <w:r>
        <w:rPr>
          <w:rStyle w:val="x193iq5w"/>
          <w:rFonts w:ascii="Tahoma" w:hAnsi="Tahoma" w:cs="Tahoma"/>
          <w:lang w:val="sr-Cyrl-BA"/>
        </w:rPr>
        <w:t>и</w:t>
      </w:r>
      <w:r w:rsidR="00A5717B" w:rsidRPr="00BD35BE">
        <w:rPr>
          <w:rStyle w:val="x193iq5w"/>
          <w:rFonts w:ascii="Tahoma" w:hAnsi="Tahoma" w:cs="Tahoma"/>
          <w:lang w:val="sr-Cyrl-BA"/>
        </w:rPr>
        <w:t xml:space="preserve"> </w:t>
      </w:r>
      <w:r>
        <w:rPr>
          <w:rStyle w:val="x193iq5w"/>
          <w:rFonts w:ascii="Tahoma" w:hAnsi="Tahoma" w:cs="Tahoma"/>
          <w:lang w:val="sr-Cyrl-BA"/>
        </w:rPr>
        <w:t>разговор</w:t>
      </w:r>
      <w:r w:rsidR="00A5717B" w:rsidRPr="00BD35BE">
        <w:rPr>
          <w:rStyle w:val="x193iq5w"/>
          <w:rFonts w:ascii="Tahoma" w:hAnsi="Tahoma" w:cs="Tahoma"/>
        </w:rPr>
        <w:t xml:space="preserve"> </w:t>
      </w:r>
      <w:r>
        <w:rPr>
          <w:rStyle w:val="x193iq5w"/>
          <w:rFonts w:ascii="Tahoma" w:hAnsi="Tahoma" w:cs="Tahoma"/>
        </w:rPr>
        <w:t>са</w:t>
      </w:r>
      <w:r w:rsidR="00A5717B" w:rsidRPr="00BD35BE">
        <w:rPr>
          <w:rStyle w:val="x193iq5w"/>
          <w:rFonts w:ascii="Tahoma" w:hAnsi="Tahoma" w:cs="Tahoma"/>
        </w:rPr>
        <w:t xml:space="preserve"> </w:t>
      </w:r>
      <w:r>
        <w:rPr>
          <w:rStyle w:val="x193iq5w"/>
          <w:rFonts w:ascii="Tahoma" w:hAnsi="Tahoma" w:cs="Tahoma"/>
        </w:rPr>
        <w:t>члановима</w:t>
      </w:r>
      <w:r w:rsidR="00A5717B" w:rsidRPr="00BD35BE">
        <w:rPr>
          <w:rStyle w:val="x193iq5w"/>
          <w:rFonts w:ascii="Tahoma" w:hAnsi="Tahoma" w:cs="Tahoma"/>
        </w:rPr>
        <w:t xml:space="preserve"> </w:t>
      </w:r>
      <w:r>
        <w:rPr>
          <w:rStyle w:val="x193iq5w"/>
          <w:rFonts w:ascii="Tahoma" w:hAnsi="Tahoma" w:cs="Tahoma"/>
        </w:rPr>
        <w:t>радио</w:t>
      </w:r>
      <w:r w:rsidR="00A5717B" w:rsidRPr="00BD35BE">
        <w:rPr>
          <w:rStyle w:val="x193iq5w"/>
          <w:rFonts w:ascii="Tahoma" w:hAnsi="Tahoma" w:cs="Tahoma"/>
        </w:rPr>
        <w:t xml:space="preserve"> </w:t>
      </w:r>
      <w:r>
        <w:rPr>
          <w:rStyle w:val="x193iq5w"/>
          <w:rFonts w:ascii="Tahoma" w:hAnsi="Tahoma" w:cs="Tahoma"/>
        </w:rPr>
        <w:t>и</w:t>
      </w:r>
      <w:r w:rsidR="00A5717B" w:rsidRPr="00BD35BE">
        <w:rPr>
          <w:rStyle w:val="x193iq5w"/>
          <w:rFonts w:ascii="Tahoma" w:hAnsi="Tahoma" w:cs="Tahoma"/>
        </w:rPr>
        <w:t xml:space="preserve"> </w:t>
      </w:r>
      <w:r>
        <w:rPr>
          <w:rStyle w:val="x193iq5w"/>
          <w:rFonts w:ascii="Tahoma" w:hAnsi="Tahoma" w:cs="Tahoma"/>
        </w:rPr>
        <w:t>новинарске</w:t>
      </w:r>
      <w:r w:rsidR="00A5717B" w:rsidRPr="00BD35BE">
        <w:rPr>
          <w:rStyle w:val="x193iq5w"/>
          <w:rFonts w:ascii="Tahoma" w:hAnsi="Tahoma" w:cs="Tahoma"/>
        </w:rPr>
        <w:t xml:space="preserve"> </w:t>
      </w:r>
      <w:r>
        <w:rPr>
          <w:rStyle w:val="x193iq5w"/>
          <w:rFonts w:ascii="Tahoma" w:hAnsi="Tahoma" w:cs="Tahoma"/>
        </w:rPr>
        <w:t>секције</w:t>
      </w:r>
      <w:r w:rsidR="00A5717B" w:rsidRPr="00BD35BE">
        <w:rPr>
          <w:rStyle w:val="x193iq5w"/>
          <w:rFonts w:ascii="Tahoma" w:hAnsi="Tahoma" w:cs="Tahoma"/>
        </w:rPr>
        <w:t xml:space="preserve"> </w:t>
      </w:r>
      <w:r>
        <w:rPr>
          <w:rStyle w:val="x193iq5w"/>
          <w:rFonts w:ascii="Tahoma" w:hAnsi="Tahoma" w:cs="Tahoma"/>
        </w:rPr>
        <w:t>о</w:t>
      </w:r>
      <w:r w:rsidR="00A5717B" w:rsidRPr="00BD35BE">
        <w:rPr>
          <w:rStyle w:val="x193iq5w"/>
          <w:rFonts w:ascii="Tahoma" w:hAnsi="Tahoma" w:cs="Tahoma"/>
        </w:rPr>
        <w:t xml:space="preserve"> </w:t>
      </w:r>
      <w:r>
        <w:rPr>
          <w:rStyle w:val="x193iq5w"/>
          <w:rFonts w:ascii="Tahoma" w:hAnsi="Tahoma" w:cs="Tahoma"/>
        </w:rPr>
        <w:t>значају</w:t>
      </w:r>
      <w:r w:rsidR="00A5717B" w:rsidRPr="00BD35BE">
        <w:rPr>
          <w:rStyle w:val="x193iq5w"/>
          <w:rFonts w:ascii="Tahoma" w:hAnsi="Tahoma" w:cs="Tahoma"/>
        </w:rPr>
        <w:t xml:space="preserve"> </w:t>
      </w:r>
      <w:r>
        <w:rPr>
          <w:rStyle w:val="x193iq5w"/>
          <w:rFonts w:ascii="Tahoma" w:hAnsi="Tahoma" w:cs="Tahoma"/>
        </w:rPr>
        <w:t>манифестације</w:t>
      </w:r>
      <w:r w:rsidR="00A5717B" w:rsidRPr="00BD35BE">
        <w:rPr>
          <w:rStyle w:val="x193iq5w"/>
          <w:rFonts w:ascii="Tahoma" w:hAnsi="Tahoma" w:cs="Tahoma"/>
        </w:rPr>
        <w:t xml:space="preserve"> </w:t>
      </w:r>
      <w:r>
        <w:rPr>
          <w:rStyle w:val="x193iq5w"/>
          <w:rFonts w:ascii="Tahoma" w:hAnsi="Tahoma" w:cs="Tahoma"/>
        </w:rPr>
        <w:t>и</w:t>
      </w:r>
      <w:r w:rsidR="00A5717B" w:rsidRPr="00BD35BE">
        <w:rPr>
          <w:rStyle w:val="x193iq5w"/>
          <w:rFonts w:ascii="Tahoma" w:hAnsi="Tahoma" w:cs="Tahoma"/>
        </w:rPr>
        <w:t xml:space="preserve"> </w:t>
      </w:r>
      <w:r>
        <w:rPr>
          <w:rStyle w:val="x193iq5w"/>
          <w:rFonts w:ascii="Tahoma" w:hAnsi="Tahoma" w:cs="Tahoma"/>
        </w:rPr>
        <w:t>о</w:t>
      </w:r>
      <w:r w:rsidR="00A5717B" w:rsidRPr="00BD35BE">
        <w:rPr>
          <w:rStyle w:val="x193iq5w"/>
          <w:rFonts w:ascii="Tahoma" w:hAnsi="Tahoma" w:cs="Tahoma"/>
        </w:rPr>
        <w:t xml:space="preserve"> </w:t>
      </w:r>
      <w:r>
        <w:rPr>
          <w:rStyle w:val="x193iq5w"/>
          <w:rFonts w:ascii="Tahoma" w:hAnsi="Tahoma" w:cs="Tahoma"/>
        </w:rPr>
        <w:t>значају</w:t>
      </w:r>
      <w:r w:rsidR="00A5717B" w:rsidRPr="00BD35BE">
        <w:rPr>
          <w:rStyle w:val="x193iq5w"/>
          <w:rFonts w:ascii="Tahoma" w:hAnsi="Tahoma" w:cs="Tahoma"/>
        </w:rPr>
        <w:t xml:space="preserve"> </w:t>
      </w:r>
      <w:r>
        <w:rPr>
          <w:rStyle w:val="x193iq5w"/>
          <w:rFonts w:ascii="Tahoma" w:hAnsi="Tahoma" w:cs="Tahoma"/>
        </w:rPr>
        <w:t>дјечијих</w:t>
      </w:r>
      <w:r w:rsidR="00A5717B" w:rsidRPr="00BD35BE">
        <w:rPr>
          <w:rStyle w:val="x193iq5w"/>
          <w:rFonts w:ascii="Tahoma" w:hAnsi="Tahoma" w:cs="Tahoma"/>
        </w:rPr>
        <w:t xml:space="preserve"> </w:t>
      </w:r>
      <w:r>
        <w:rPr>
          <w:rStyle w:val="x193iq5w"/>
          <w:rFonts w:ascii="Tahoma" w:hAnsi="Tahoma" w:cs="Tahoma"/>
        </w:rPr>
        <w:t>права</w:t>
      </w:r>
      <w:r w:rsidR="00A5717B" w:rsidRPr="00BD35BE">
        <w:rPr>
          <w:rStyle w:val="x193iq5w"/>
          <w:rFonts w:ascii="Tahoma" w:hAnsi="Tahoma" w:cs="Tahoma"/>
        </w:rPr>
        <w:t xml:space="preserve"> </w:t>
      </w:r>
      <w:r>
        <w:rPr>
          <w:rStyle w:val="x193iq5w"/>
          <w:rFonts w:ascii="Tahoma" w:hAnsi="Tahoma" w:cs="Tahoma"/>
        </w:rPr>
        <w:t>и</w:t>
      </w:r>
      <w:r w:rsidR="00A5717B" w:rsidRPr="00BD35BE">
        <w:rPr>
          <w:rStyle w:val="x193iq5w"/>
          <w:rFonts w:ascii="Tahoma" w:hAnsi="Tahoma" w:cs="Tahoma"/>
        </w:rPr>
        <w:t xml:space="preserve"> </w:t>
      </w:r>
      <w:r>
        <w:rPr>
          <w:rStyle w:val="x193iq5w"/>
          <w:rFonts w:ascii="Tahoma" w:hAnsi="Tahoma" w:cs="Tahoma"/>
        </w:rPr>
        <w:t>потреби</w:t>
      </w:r>
      <w:r w:rsidR="00A5717B" w:rsidRPr="00BD35BE">
        <w:rPr>
          <w:rStyle w:val="x193iq5w"/>
          <w:rFonts w:ascii="Tahoma" w:hAnsi="Tahoma" w:cs="Tahoma"/>
        </w:rPr>
        <w:t xml:space="preserve"> </w:t>
      </w:r>
      <w:r>
        <w:rPr>
          <w:rStyle w:val="x193iq5w"/>
          <w:rFonts w:ascii="Tahoma" w:hAnsi="Tahoma" w:cs="Tahoma"/>
        </w:rPr>
        <w:t>поштовања</w:t>
      </w:r>
      <w:r w:rsidR="00A5717B" w:rsidRPr="00BD35BE">
        <w:rPr>
          <w:rStyle w:val="x193iq5w"/>
          <w:rFonts w:ascii="Tahoma" w:hAnsi="Tahoma" w:cs="Tahoma"/>
        </w:rPr>
        <w:t xml:space="preserve"> </w:t>
      </w:r>
      <w:r>
        <w:rPr>
          <w:rStyle w:val="x193iq5w"/>
          <w:rFonts w:ascii="Tahoma" w:hAnsi="Tahoma" w:cs="Tahoma"/>
        </w:rPr>
        <w:t>истих</w:t>
      </w:r>
      <w:r w:rsidR="00A5717B" w:rsidRPr="00BD35BE">
        <w:rPr>
          <w:rStyle w:val="x193iq5w"/>
          <w:rFonts w:ascii="Tahoma" w:hAnsi="Tahoma" w:cs="Tahoma"/>
        </w:rPr>
        <w:t>.</w:t>
      </w:r>
    </w:p>
    <w:p w14:paraId="15AF9083" w14:textId="41D3D697" w:rsidR="00255E02" w:rsidRPr="00BD35BE" w:rsidRDefault="00707CAB" w:rsidP="00242081">
      <w:pPr>
        <w:pStyle w:val="NoSpacing"/>
        <w:numPr>
          <w:ilvl w:val="0"/>
          <w:numId w:val="40"/>
        </w:numPr>
        <w:jc w:val="both"/>
        <w:rPr>
          <w:rFonts w:ascii="Tahoma" w:hAnsi="Tahoma" w:cs="Tahoma"/>
        </w:rPr>
      </w:pPr>
      <w:r>
        <w:rPr>
          <w:rFonts w:ascii="Tahoma" w:hAnsi="Tahoma" w:cs="Tahoma"/>
          <w:lang w:val="sr-Latn-BA"/>
        </w:rPr>
        <w:t>Р</w:t>
      </w:r>
      <w:r>
        <w:rPr>
          <w:rFonts w:ascii="Tahoma" w:hAnsi="Tahoma" w:cs="Tahoma"/>
          <w:lang w:val="sr-Cyrl-BA"/>
        </w:rPr>
        <w:t>адиониц</w:t>
      </w:r>
      <w:r>
        <w:rPr>
          <w:rFonts w:ascii="Tahoma" w:hAnsi="Tahoma" w:cs="Tahoma"/>
          <w:lang w:val="sr-Latn-BA"/>
        </w:rPr>
        <w:t>у</w:t>
      </w:r>
      <w:r w:rsidR="00A5717B" w:rsidRPr="00BD35BE">
        <w:rPr>
          <w:rFonts w:ascii="Tahoma" w:hAnsi="Tahoma" w:cs="Tahoma"/>
          <w:lang w:val="sr-Cyrl-BA"/>
        </w:rPr>
        <w:t xml:space="preserve"> </w:t>
      </w:r>
      <w:r>
        <w:rPr>
          <w:rFonts w:ascii="Tahoma" w:hAnsi="Tahoma" w:cs="Tahoma"/>
          <w:lang w:val="sr-Cyrl-BA"/>
        </w:rPr>
        <w:t>у</w:t>
      </w:r>
      <w:r w:rsidR="00A5717B" w:rsidRPr="00BD35BE">
        <w:rPr>
          <w:rFonts w:ascii="Tahoma" w:hAnsi="Tahoma" w:cs="Tahoma"/>
        </w:rPr>
        <w:t xml:space="preserve"> </w:t>
      </w:r>
      <w:r>
        <w:rPr>
          <w:rFonts w:ascii="Tahoma" w:hAnsi="Tahoma" w:cs="Tahoma"/>
        </w:rPr>
        <w:t>УСЗ</w:t>
      </w:r>
      <w:r w:rsidR="00A5717B" w:rsidRPr="00BD35BE">
        <w:rPr>
          <w:rFonts w:ascii="Tahoma" w:hAnsi="Tahoma" w:cs="Tahoma"/>
        </w:rPr>
        <w:t xml:space="preserve"> </w:t>
      </w:r>
      <w:r>
        <w:rPr>
          <w:rFonts w:ascii="Tahoma" w:hAnsi="Tahoma" w:cs="Tahoma"/>
        </w:rPr>
        <w:t>Центар</w:t>
      </w:r>
      <w:r w:rsidR="00A5717B" w:rsidRPr="00BD35BE">
        <w:rPr>
          <w:rFonts w:ascii="Tahoma" w:hAnsi="Tahoma" w:cs="Tahoma"/>
        </w:rPr>
        <w:t xml:space="preserve"> </w:t>
      </w:r>
      <w:r>
        <w:rPr>
          <w:rFonts w:ascii="Tahoma" w:hAnsi="Tahoma" w:cs="Tahoma"/>
        </w:rPr>
        <w:t>за</w:t>
      </w:r>
      <w:r w:rsidR="00A5717B" w:rsidRPr="00BD35BE">
        <w:rPr>
          <w:rFonts w:ascii="Tahoma" w:hAnsi="Tahoma" w:cs="Tahoma"/>
        </w:rPr>
        <w:t xml:space="preserve"> </w:t>
      </w:r>
      <w:r>
        <w:rPr>
          <w:rFonts w:ascii="Tahoma" w:hAnsi="Tahoma" w:cs="Tahoma"/>
        </w:rPr>
        <w:t>специјалистичке</w:t>
      </w:r>
      <w:r w:rsidR="00A5717B" w:rsidRPr="00BD35BE">
        <w:rPr>
          <w:rFonts w:ascii="Tahoma" w:hAnsi="Tahoma" w:cs="Tahoma"/>
        </w:rPr>
        <w:t xml:space="preserve"> </w:t>
      </w:r>
      <w:r>
        <w:rPr>
          <w:rFonts w:ascii="Tahoma" w:hAnsi="Tahoma" w:cs="Tahoma"/>
        </w:rPr>
        <w:t>социјалне</w:t>
      </w:r>
      <w:r w:rsidR="00A5717B" w:rsidRPr="00BD35BE">
        <w:rPr>
          <w:rFonts w:ascii="Tahoma" w:hAnsi="Tahoma" w:cs="Tahoma"/>
        </w:rPr>
        <w:t xml:space="preserve"> </w:t>
      </w:r>
      <w:r>
        <w:rPr>
          <w:rFonts w:ascii="Tahoma" w:hAnsi="Tahoma" w:cs="Tahoma"/>
        </w:rPr>
        <w:t>услуге</w:t>
      </w:r>
      <w:r w:rsidR="00A5717B" w:rsidRPr="00BD35BE">
        <w:rPr>
          <w:rFonts w:ascii="Tahoma" w:hAnsi="Tahoma" w:cs="Tahoma"/>
        </w:rPr>
        <w:t xml:space="preserve"> "</w:t>
      </w:r>
      <w:r>
        <w:rPr>
          <w:rFonts w:ascii="Tahoma" w:hAnsi="Tahoma" w:cs="Tahoma"/>
        </w:rPr>
        <w:t>За</w:t>
      </w:r>
      <w:r w:rsidR="00A5717B" w:rsidRPr="00BD35BE">
        <w:rPr>
          <w:rFonts w:ascii="Tahoma" w:hAnsi="Tahoma" w:cs="Tahoma"/>
        </w:rPr>
        <w:t xml:space="preserve"> </w:t>
      </w:r>
      <w:r>
        <w:rPr>
          <w:rFonts w:ascii="Tahoma" w:hAnsi="Tahoma" w:cs="Tahoma"/>
        </w:rPr>
        <w:t>мајку</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дијете</w:t>
      </w:r>
      <w:r w:rsidR="00A5717B" w:rsidRPr="00BD35BE">
        <w:rPr>
          <w:rFonts w:ascii="Tahoma" w:hAnsi="Tahoma" w:cs="Tahoma"/>
        </w:rPr>
        <w:t xml:space="preserve">" </w:t>
      </w:r>
      <w:r>
        <w:rPr>
          <w:rFonts w:ascii="Tahoma" w:hAnsi="Tahoma" w:cs="Tahoma"/>
        </w:rPr>
        <w:t>у</w:t>
      </w:r>
      <w:r w:rsidR="00A5717B" w:rsidRPr="00BD35BE">
        <w:rPr>
          <w:rFonts w:ascii="Tahoma" w:hAnsi="Tahoma" w:cs="Tahoma"/>
        </w:rPr>
        <w:t xml:space="preserve"> </w:t>
      </w:r>
      <w:r>
        <w:rPr>
          <w:rFonts w:ascii="Tahoma" w:hAnsi="Tahoma" w:cs="Tahoma"/>
        </w:rPr>
        <w:t>Бањој</w:t>
      </w:r>
      <w:r w:rsidR="00A5717B" w:rsidRPr="00BD35BE">
        <w:rPr>
          <w:rFonts w:ascii="Tahoma" w:hAnsi="Tahoma" w:cs="Tahoma"/>
        </w:rPr>
        <w:t xml:space="preserve"> </w:t>
      </w:r>
      <w:r>
        <w:rPr>
          <w:rFonts w:ascii="Tahoma" w:hAnsi="Tahoma" w:cs="Tahoma"/>
        </w:rPr>
        <w:t>Луци</w:t>
      </w:r>
      <w:r w:rsidR="00A5717B" w:rsidRPr="00BD35BE">
        <w:rPr>
          <w:rFonts w:ascii="Tahoma" w:hAnsi="Tahoma" w:cs="Tahoma"/>
          <w:lang w:val="sr-Latn-BA"/>
        </w:rPr>
        <w:t>.</w:t>
      </w:r>
      <w:r w:rsidR="00255E02" w:rsidRPr="00BD35BE">
        <w:rPr>
          <w:rFonts w:ascii="Tahoma" w:hAnsi="Tahoma" w:cs="Tahoma"/>
          <w:lang w:val="sr-Cyrl-BA"/>
        </w:rPr>
        <w:t xml:space="preserve"> </w:t>
      </w:r>
    </w:p>
    <w:p w14:paraId="5D325A3D" w14:textId="77B35283" w:rsidR="00255E02" w:rsidRPr="00BD35BE" w:rsidRDefault="00707CAB" w:rsidP="00242081">
      <w:pPr>
        <w:pStyle w:val="NoSpacing"/>
        <w:numPr>
          <w:ilvl w:val="0"/>
          <w:numId w:val="40"/>
        </w:numPr>
        <w:jc w:val="both"/>
        <w:rPr>
          <w:rFonts w:ascii="Tahoma" w:hAnsi="Tahoma" w:cs="Tahoma"/>
        </w:rPr>
      </w:pPr>
      <w:r>
        <w:rPr>
          <w:rFonts w:ascii="Tahoma" w:hAnsi="Tahoma" w:cs="Tahoma"/>
          <w:lang w:val="sr-Latn-BA"/>
        </w:rPr>
        <w:t>У</w:t>
      </w:r>
      <w:r w:rsidR="00255E02" w:rsidRPr="00BD35BE">
        <w:rPr>
          <w:rFonts w:ascii="Tahoma" w:hAnsi="Tahoma" w:cs="Tahoma"/>
          <w:lang w:val="sr-Cyrl-BA"/>
        </w:rPr>
        <w:t xml:space="preserve"> </w:t>
      </w:r>
      <w:r>
        <w:rPr>
          <w:rFonts w:ascii="Tahoma" w:hAnsi="Tahoma" w:cs="Tahoma"/>
          <w:lang w:val="sr-Cyrl-BA"/>
        </w:rPr>
        <w:t>Зворнику</w:t>
      </w:r>
      <w:r w:rsidR="00255E02" w:rsidRPr="00BD35BE">
        <w:rPr>
          <w:rFonts w:ascii="Tahoma" w:hAnsi="Tahoma" w:cs="Tahoma"/>
          <w:lang w:val="sr-Cyrl-BA"/>
        </w:rPr>
        <w:t xml:space="preserve"> </w:t>
      </w:r>
      <w:r>
        <w:rPr>
          <w:rFonts w:ascii="Tahoma" w:hAnsi="Tahoma" w:cs="Tahoma"/>
          <w:lang w:val="sr-Cyrl-BA"/>
        </w:rPr>
        <w:t>је</w:t>
      </w:r>
      <w:r w:rsidR="00255E02" w:rsidRPr="00BD35BE">
        <w:rPr>
          <w:rFonts w:ascii="Tahoma" w:hAnsi="Tahoma" w:cs="Tahoma"/>
          <w:lang w:val="sr-Cyrl-BA"/>
        </w:rPr>
        <w:t xml:space="preserve"> </w:t>
      </w:r>
      <w:r>
        <w:rPr>
          <w:rFonts w:ascii="Tahoma" w:hAnsi="Tahoma" w:cs="Tahoma"/>
          <w:lang w:val="sr-Cyrl-BA"/>
        </w:rPr>
        <w:t>реализована</w:t>
      </w:r>
      <w:r w:rsidR="00255E02" w:rsidRPr="00BD35BE">
        <w:rPr>
          <w:rFonts w:ascii="Tahoma" w:hAnsi="Tahoma" w:cs="Tahoma"/>
          <w:lang w:val="sr-Cyrl-BA"/>
        </w:rPr>
        <w:t xml:space="preserve"> </w:t>
      </w:r>
      <w:r>
        <w:rPr>
          <w:rFonts w:ascii="Tahoma" w:hAnsi="Tahoma" w:cs="Tahoma"/>
          <w:lang w:val="sr-Cyrl-BA"/>
        </w:rPr>
        <w:t>радионица</w:t>
      </w:r>
      <w:r w:rsidR="00255E02" w:rsidRPr="00BD35BE">
        <w:rPr>
          <w:rFonts w:ascii="Tahoma" w:hAnsi="Tahoma" w:cs="Tahoma"/>
          <w:lang w:val="sr-Cyrl-BA"/>
        </w:rPr>
        <w:t xml:space="preserve"> „</w:t>
      </w:r>
      <w:r>
        <w:rPr>
          <w:rFonts w:ascii="Tahoma" w:hAnsi="Tahoma" w:cs="Tahoma"/>
          <w:lang w:val="sr-Cyrl-BA"/>
        </w:rPr>
        <w:t>Школа</w:t>
      </w:r>
      <w:r w:rsidR="00255E02" w:rsidRPr="00BD35BE">
        <w:rPr>
          <w:rFonts w:ascii="Tahoma" w:hAnsi="Tahoma" w:cs="Tahoma"/>
          <w:lang w:val="sr-Cyrl-BA"/>
        </w:rPr>
        <w:t xml:space="preserve"> </w:t>
      </w:r>
      <w:r>
        <w:rPr>
          <w:rFonts w:ascii="Tahoma" w:hAnsi="Tahoma" w:cs="Tahoma"/>
          <w:lang w:val="sr-Cyrl-BA"/>
        </w:rPr>
        <w:t>пријатељ</w:t>
      </w:r>
      <w:r w:rsidR="00255E02" w:rsidRPr="00BD35BE">
        <w:rPr>
          <w:rFonts w:ascii="Tahoma" w:hAnsi="Tahoma" w:cs="Tahoma"/>
          <w:lang w:val="sr-Cyrl-BA"/>
        </w:rPr>
        <w:t xml:space="preserve"> </w:t>
      </w:r>
      <w:r>
        <w:rPr>
          <w:rFonts w:ascii="Tahoma" w:hAnsi="Tahoma" w:cs="Tahoma"/>
          <w:lang w:val="sr-Cyrl-BA"/>
        </w:rPr>
        <w:t>дјеце</w:t>
      </w:r>
      <w:r w:rsidR="00255E02" w:rsidRPr="00BD35BE">
        <w:rPr>
          <w:rFonts w:ascii="Tahoma" w:hAnsi="Tahoma" w:cs="Tahoma"/>
          <w:lang w:val="sr-Cyrl-BA"/>
        </w:rPr>
        <w:t xml:space="preserve">“ </w:t>
      </w:r>
      <w:r>
        <w:rPr>
          <w:rFonts w:ascii="Tahoma" w:hAnsi="Tahoma" w:cs="Tahoma"/>
          <w:lang w:val="sr-Cyrl-BA"/>
        </w:rPr>
        <w:t>у</w:t>
      </w:r>
      <w:r w:rsidR="00255E02" w:rsidRPr="00BD35BE">
        <w:rPr>
          <w:rFonts w:ascii="Tahoma" w:hAnsi="Tahoma" w:cs="Tahoma"/>
          <w:lang w:val="sr-Cyrl-BA"/>
        </w:rPr>
        <w:t xml:space="preserve"> </w:t>
      </w:r>
      <w:r>
        <w:rPr>
          <w:rFonts w:ascii="Tahoma" w:hAnsi="Tahoma" w:cs="Tahoma"/>
          <w:lang w:val="sr-Cyrl-BA"/>
        </w:rPr>
        <w:t>Основној</w:t>
      </w:r>
      <w:r w:rsidR="00255E02" w:rsidRPr="00BD35BE">
        <w:rPr>
          <w:rFonts w:ascii="Tahoma" w:hAnsi="Tahoma" w:cs="Tahoma"/>
          <w:lang w:val="sr-Cyrl-BA"/>
        </w:rPr>
        <w:t xml:space="preserve"> </w:t>
      </w:r>
      <w:r>
        <w:rPr>
          <w:rFonts w:ascii="Tahoma" w:hAnsi="Tahoma" w:cs="Tahoma"/>
          <w:lang w:val="sr-Cyrl-BA"/>
        </w:rPr>
        <w:t>музичкој</w:t>
      </w:r>
      <w:r w:rsidR="00255E02" w:rsidRPr="00BD35BE">
        <w:rPr>
          <w:rFonts w:ascii="Tahoma" w:hAnsi="Tahoma" w:cs="Tahoma"/>
          <w:lang w:val="sr-Cyrl-BA"/>
        </w:rPr>
        <w:t xml:space="preserve"> </w:t>
      </w:r>
      <w:r>
        <w:rPr>
          <w:rFonts w:ascii="Tahoma" w:hAnsi="Tahoma" w:cs="Tahoma"/>
          <w:lang w:val="sr-Cyrl-BA"/>
        </w:rPr>
        <w:t>школи</w:t>
      </w:r>
      <w:r w:rsidR="00255E02" w:rsidRPr="00BD35BE">
        <w:rPr>
          <w:rFonts w:ascii="Tahoma" w:hAnsi="Tahoma" w:cs="Tahoma"/>
          <w:lang w:val="sr-Cyrl-BA"/>
        </w:rPr>
        <w:t xml:space="preserve"> „</w:t>
      </w:r>
      <w:r>
        <w:rPr>
          <w:rFonts w:ascii="Tahoma" w:hAnsi="Tahoma" w:cs="Tahoma"/>
          <w:lang w:val="sr-Cyrl-BA"/>
        </w:rPr>
        <w:t>Војин</w:t>
      </w:r>
      <w:r w:rsidR="00255E02" w:rsidRPr="00BD35BE">
        <w:rPr>
          <w:rFonts w:ascii="Tahoma" w:hAnsi="Tahoma" w:cs="Tahoma"/>
          <w:lang w:val="sr-Cyrl-BA"/>
        </w:rPr>
        <w:t xml:space="preserve"> </w:t>
      </w:r>
      <w:r>
        <w:rPr>
          <w:rFonts w:ascii="Tahoma" w:hAnsi="Tahoma" w:cs="Tahoma"/>
          <w:lang w:val="sr-Cyrl-BA"/>
        </w:rPr>
        <w:t>Комадина</w:t>
      </w:r>
      <w:r w:rsidR="00255E02" w:rsidRPr="00BD35BE">
        <w:rPr>
          <w:rFonts w:ascii="Tahoma" w:hAnsi="Tahoma" w:cs="Tahoma"/>
          <w:lang w:val="sr-Cyrl-BA"/>
        </w:rPr>
        <w:t xml:space="preserve">“ </w:t>
      </w:r>
      <w:r>
        <w:rPr>
          <w:rFonts w:ascii="Tahoma" w:hAnsi="Tahoma" w:cs="Tahoma"/>
          <w:lang w:val="sr-Cyrl-BA"/>
        </w:rPr>
        <w:t>у</w:t>
      </w:r>
      <w:r w:rsidR="00255E02" w:rsidRPr="00BD35BE">
        <w:rPr>
          <w:rFonts w:ascii="Tahoma" w:hAnsi="Tahoma" w:cs="Tahoma"/>
          <w:lang w:val="sr-Cyrl-BA"/>
        </w:rPr>
        <w:t xml:space="preserve"> </w:t>
      </w:r>
      <w:r>
        <w:rPr>
          <w:rFonts w:ascii="Tahoma" w:hAnsi="Tahoma" w:cs="Tahoma"/>
          <w:lang w:val="sr-Cyrl-BA"/>
        </w:rPr>
        <w:t>Зворнику</w:t>
      </w:r>
      <w:r w:rsidR="00255E02" w:rsidRPr="00BD35BE">
        <w:rPr>
          <w:rFonts w:ascii="Tahoma" w:hAnsi="Tahoma" w:cs="Tahoma"/>
          <w:lang w:val="sr-Cyrl-BA"/>
        </w:rPr>
        <w:t>.</w:t>
      </w:r>
    </w:p>
    <w:p w14:paraId="7643172E" w14:textId="77777777" w:rsidR="00A5717B" w:rsidRPr="00BD35BE" w:rsidRDefault="00A5717B" w:rsidP="008A7772">
      <w:pPr>
        <w:pStyle w:val="NoSpacing"/>
        <w:jc w:val="both"/>
        <w:rPr>
          <w:rFonts w:ascii="Tahoma" w:hAnsi="Tahoma" w:cs="Tahoma"/>
        </w:rPr>
      </w:pPr>
    </w:p>
    <w:p w14:paraId="06DD2851" w14:textId="494F5548" w:rsidR="00A5717B" w:rsidRPr="00BD35BE" w:rsidRDefault="00707CAB" w:rsidP="008A7772">
      <w:pPr>
        <w:pStyle w:val="NoSpacing"/>
        <w:jc w:val="both"/>
        <w:rPr>
          <w:rFonts w:ascii="Tahoma" w:hAnsi="Tahoma" w:cs="Tahoma"/>
        </w:rPr>
      </w:pPr>
      <w:r>
        <w:rPr>
          <w:rFonts w:ascii="Tahoma" w:hAnsi="Tahoma" w:cs="Tahoma"/>
        </w:rPr>
        <w:t>Институцији</w:t>
      </w:r>
      <w:r w:rsidR="00A5717B" w:rsidRPr="00BD35BE">
        <w:rPr>
          <w:rFonts w:ascii="Tahoma" w:hAnsi="Tahoma" w:cs="Tahoma"/>
        </w:rPr>
        <w:t xml:space="preserve"> </w:t>
      </w:r>
      <w:r>
        <w:rPr>
          <w:rFonts w:ascii="Tahoma" w:hAnsi="Tahoma" w:cs="Tahoma"/>
        </w:rPr>
        <w:t>Омбудсмана</w:t>
      </w:r>
      <w:r w:rsidR="00A5717B" w:rsidRPr="00BD35BE">
        <w:rPr>
          <w:rFonts w:ascii="Tahoma" w:hAnsi="Tahoma" w:cs="Tahoma"/>
        </w:rPr>
        <w:t xml:space="preserve"> </w:t>
      </w:r>
      <w:r>
        <w:rPr>
          <w:rFonts w:ascii="Tahoma" w:hAnsi="Tahoma" w:cs="Tahoma"/>
        </w:rPr>
        <w:t>за</w:t>
      </w:r>
      <w:r w:rsidR="00A5717B" w:rsidRPr="00BD35BE">
        <w:rPr>
          <w:rFonts w:ascii="Tahoma" w:hAnsi="Tahoma" w:cs="Tahoma"/>
        </w:rPr>
        <w:t xml:space="preserve"> </w:t>
      </w:r>
      <w:r>
        <w:rPr>
          <w:rFonts w:ascii="Tahoma" w:hAnsi="Tahoma" w:cs="Tahoma"/>
        </w:rPr>
        <w:t>дјецу</w:t>
      </w:r>
      <w:r w:rsidR="00A5717B" w:rsidRPr="00BD35BE">
        <w:rPr>
          <w:rFonts w:ascii="Tahoma" w:hAnsi="Tahoma" w:cs="Tahoma"/>
        </w:rPr>
        <w:t xml:space="preserve"> </w:t>
      </w:r>
      <w:r>
        <w:rPr>
          <w:rFonts w:ascii="Tahoma" w:hAnsi="Tahoma" w:cs="Tahoma"/>
        </w:rPr>
        <w:t>додијељена</w:t>
      </w:r>
      <w:r w:rsidR="00A5717B" w:rsidRPr="00BD35BE">
        <w:rPr>
          <w:rFonts w:ascii="Tahoma" w:hAnsi="Tahoma" w:cs="Tahoma"/>
        </w:rPr>
        <w:t xml:space="preserve"> </w:t>
      </w:r>
      <w:r>
        <w:rPr>
          <w:rFonts w:ascii="Tahoma" w:hAnsi="Tahoma" w:cs="Tahoma"/>
        </w:rPr>
        <w:t>је</w:t>
      </w:r>
      <w:r w:rsidR="00A5717B" w:rsidRPr="00BD35BE">
        <w:rPr>
          <w:rFonts w:ascii="Tahoma" w:hAnsi="Tahoma" w:cs="Tahoma"/>
        </w:rPr>
        <w:t xml:space="preserve"> </w:t>
      </w:r>
      <w:r>
        <w:rPr>
          <w:rFonts w:ascii="Tahoma" w:hAnsi="Tahoma" w:cs="Tahoma"/>
        </w:rPr>
        <w:t>Захвалница</w:t>
      </w:r>
      <w:r w:rsidR="00A5717B" w:rsidRPr="00BD35BE">
        <w:rPr>
          <w:rFonts w:ascii="Tahoma" w:hAnsi="Tahoma" w:cs="Tahoma"/>
        </w:rPr>
        <w:t xml:space="preserve"> </w:t>
      </w:r>
      <w:r>
        <w:rPr>
          <w:rFonts w:ascii="Tahoma" w:hAnsi="Tahoma" w:cs="Tahoma"/>
        </w:rPr>
        <w:t>за</w:t>
      </w:r>
      <w:r w:rsidR="00A5717B" w:rsidRPr="00BD35BE">
        <w:rPr>
          <w:rFonts w:ascii="Tahoma" w:hAnsi="Tahoma" w:cs="Tahoma"/>
        </w:rPr>
        <w:t xml:space="preserve"> </w:t>
      </w:r>
      <w:r>
        <w:rPr>
          <w:rFonts w:ascii="Tahoma" w:hAnsi="Tahoma" w:cs="Tahoma"/>
        </w:rPr>
        <w:t>допринос</w:t>
      </w:r>
      <w:r w:rsidR="00A5717B" w:rsidRPr="00BD35BE">
        <w:rPr>
          <w:rFonts w:ascii="Tahoma" w:hAnsi="Tahoma" w:cs="Tahoma"/>
        </w:rPr>
        <w:t xml:space="preserve"> </w:t>
      </w:r>
      <w:r>
        <w:rPr>
          <w:rFonts w:ascii="Tahoma" w:hAnsi="Tahoma" w:cs="Tahoma"/>
        </w:rPr>
        <w:t>у</w:t>
      </w:r>
      <w:r w:rsidR="00A5717B" w:rsidRPr="00BD35BE">
        <w:rPr>
          <w:rFonts w:ascii="Tahoma" w:hAnsi="Tahoma" w:cs="Tahoma"/>
        </w:rPr>
        <w:t xml:space="preserve"> </w:t>
      </w:r>
      <w:r>
        <w:rPr>
          <w:rFonts w:ascii="Tahoma" w:hAnsi="Tahoma" w:cs="Tahoma"/>
        </w:rPr>
        <w:t>обиљежавању</w:t>
      </w:r>
      <w:r w:rsidR="00A5717B" w:rsidRPr="00BD35BE">
        <w:rPr>
          <w:rFonts w:ascii="Tahoma" w:hAnsi="Tahoma" w:cs="Tahoma"/>
        </w:rPr>
        <w:t xml:space="preserve"> </w:t>
      </w:r>
      <w:r>
        <w:rPr>
          <w:rFonts w:ascii="Tahoma" w:hAnsi="Tahoma" w:cs="Tahoma"/>
        </w:rPr>
        <w:t>Дјечије</w:t>
      </w:r>
      <w:r w:rsidR="00A5717B" w:rsidRPr="00BD35BE">
        <w:rPr>
          <w:rFonts w:ascii="Tahoma" w:hAnsi="Tahoma" w:cs="Tahoma"/>
        </w:rPr>
        <w:t xml:space="preserve"> </w:t>
      </w:r>
      <w:r>
        <w:rPr>
          <w:rFonts w:ascii="Tahoma" w:hAnsi="Tahoma" w:cs="Tahoma"/>
        </w:rPr>
        <w:t>недјеље</w:t>
      </w:r>
      <w:r w:rsidR="00A5717B" w:rsidRPr="00BD35BE">
        <w:rPr>
          <w:rFonts w:ascii="Tahoma" w:hAnsi="Tahoma" w:cs="Tahoma"/>
        </w:rPr>
        <w:t xml:space="preserve"> </w:t>
      </w:r>
      <w:r>
        <w:rPr>
          <w:rFonts w:ascii="Tahoma" w:hAnsi="Tahoma" w:cs="Tahoma"/>
        </w:rPr>
        <w:t>од</w:t>
      </w:r>
      <w:r w:rsidR="00A5717B" w:rsidRPr="00BD35BE">
        <w:rPr>
          <w:rFonts w:ascii="Tahoma" w:hAnsi="Tahoma" w:cs="Tahoma"/>
        </w:rPr>
        <w:t xml:space="preserve"> </w:t>
      </w:r>
      <w:r>
        <w:rPr>
          <w:rFonts w:ascii="Tahoma" w:hAnsi="Tahoma" w:cs="Tahoma"/>
        </w:rPr>
        <w:t>предсједника</w:t>
      </w:r>
      <w:r w:rsidR="00A5717B" w:rsidRPr="00BD35BE">
        <w:rPr>
          <w:rFonts w:ascii="Tahoma" w:hAnsi="Tahoma" w:cs="Tahoma"/>
        </w:rPr>
        <w:t xml:space="preserve"> </w:t>
      </w:r>
      <w:r>
        <w:rPr>
          <w:rFonts w:ascii="Tahoma" w:hAnsi="Tahoma" w:cs="Tahoma"/>
        </w:rPr>
        <w:t>Савјета</w:t>
      </w:r>
      <w:r w:rsidR="00A5717B" w:rsidRPr="00BD35BE">
        <w:rPr>
          <w:rFonts w:ascii="Tahoma" w:hAnsi="Tahoma" w:cs="Tahoma"/>
        </w:rPr>
        <w:t xml:space="preserve"> </w:t>
      </w:r>
      <w:r>
        <w:rPr>
          <w:rFonts w:ascii="Tahoma" w:hAnsi="Tahoma" w:cs="Tahoma"/>
        </w:rPr>
        <w:t>ученика</w:t>
      </w:r>
      <w:r w:rsidR="00A5717B" w:rsidRPr="00BD35BE">
        <w:rPr>
          <w:rFonts w:ascii="Tahoma" w:hAnsi="Tahoma" w:cs="Tahoma"/>
        </w:rPr>
        <w:t xml:space="preserve"> </w:t>
      </w:r>
      <w:r>
        <w:rPr>
          <w:rFonts w:ascii="Tahoma" w:hAnsi="Tahoma" w:cs="Tahoma"/>
        </w:rPr>
        <w:t>Основне</w:t>
      </w:r>
      <w:r w:rsidR="00A5717B" w:rsidRPr="00BD35BE">
        <w:rPr>
          <w:rFonts w:ascii="Tahoma" w:hAnsi="Tahoma" w:cs="Tahoma"/>
        </w:rPr>
        <w:t xml:space="preserve"> </w:t>
      </w:r>
      <w:r>
        <w:rPr>
          <w:rFonts w:ascii="Tahoma" w:hAnsi="Tahoma" w:cs="Tahoma"/>
        </w:rPr>
        <w:t>школе</w:t>
      </w:r>
      <w:r w:rsidR="00A5717B" w:rsidRPr="00BD35BE">
        <w:rPr>
          <w:rFonts w:ascii="Tahoma" w:hAnsi="Tahoma" w:cs="Tahoma"/>
        </w:rPr>
        <w:t xml:space="preserve"> "</w:t>
      </w:r>
      <w:r>
        <w:rPr>
          <w:rFonts w:ascii="Tahoma" w:hAnsi="Tahoma" w:cs="Tahoma"/>
        </w:rPr>
        <w:t>Алекса</w:t>
      </w:r>
      <w:r w:rsidR="00A5717B" w:rsidRPr="00BD35BE">
        <w:rPr>
          <w:rFonts w:ascii="Tahoma" w:hAnsi="Tahoma" w:cs="Tahoma"/>
        </w:rPr>
        <w:t xml:space="preserve"> </w:t>
      </w:r>
      <w:r>
        <w:rPr>
          <w:rFonts w:ascii="Tahoma" w:hAnsi="Tahoma" w:cs="Tahoma"/>
        </w:rPr>
        <w:t>Шантић</w:t>
      </w:r>
      <w:r w:rsidR="00A5717B" w:rsidRPr="00BD35BE">
        <w:rPr>
          <w:rFonts w:ascii="Tahoma" w:hAnsi="Tahoma" w:cs="Tahoma"/>
        </w:rPr>
        <w:t xml:space="preserve">" </w:t>
      </w:r>
      <w:r>
        <w:rPr>
          <w:rFonts w:ascii="Tahoma" w:hAnsi="Tahoma" w:cs="Tahoma"/>
        </w:rPr>
        <w:t>Бања</w:t>
      </w:r>
      <w:r w:rsidR="00A5717B" w:rsidRPr="00BD35BE">
        <w:rPr>
          <w:rFonts w:ascii="Tahoma" w:hAnsi="Tahoma" w:cs="Tahoma"/>
        </w:rPr>
        <w:t xml:space="preserve"> </w:t>
      </w:r>
      <w:r>
        <w:rPr>
          <w:rFonts w:ascii="Tahoma" w:hAnsi="Tahoma" w:cs="Tahoma"/>
        </w:rPr>
        <w:t>Лука</w:t>
      </w:r>
      <w:r w:rsidR="00A5717B" w:rsidRPr="00BD35BE">
        <w:rPr>
          <w:rFonts w:ascii="Tahoma" w:hAnsi="Tahoma" w:cs="Tahoma"/>
        </w:rPr>
        <w:t xml:space="preserve">. </w:t>
      </w:r>
      <w:r>
        <w:rPr>
          <w:rFonts w:ascii="Tahoma" w:hAnsi="Tahoma" w:cs="Tahoma"/>
        </w:rPr>
        <w:t>Ово</w:t>
      </w:r>
      <w:r w:rsidR="00A5717B" w:rsidRPr="00BD35BE">
        <w:rPr>
          <w:rFonts w:ascii="Tahoma" w:hAnsi="Tahoma" w:cs="Tahoma"/>
        </w:rPr>
        <w:t xml:space="preserve"> </w:t>
      </w:r>
      <w:r>
        <w:rPr>
          <w:rFonts w:ascii="Tahoma" w:hAnsi="Tahoma" w:cs="Tahoma"/>
        </w:rPr>
        <w:t>је</w:t>
      </w:r>
      <w:r w:rsidR="00A5717B" w:rsidRPr="00BD35BE">
        <w:rPr>
          <w:rFonts w:ascii="Tahoma" w:hAnsi="Tahoma" w:cs="Tahoma"/>
        </w:rPr>
        <w:t xml:space="preserve"> </w:t>
      </w:r>
      <w:r>
        <w:rPr>
          <w:rFonts w:ascii="Tahoma" w:hAnsi="Tahoma" w:cs="Tahoma"/>
        </w:rPr>
        <w:t>изузетна</w:t>
      </w:r>
      <w:r w:rsidR="00A5717B" w:rsidRPr="00BD35BE">
        <w:rPr>
          <w:rFonts w:ascii="Tahoma" w:hAnsi="Tahoma" w:cs="Tahoma"/>
        </w:rPr>
        <w:t xml:space="preserve"> </w:t>
      </w:r>
      <w:r>
        <w:rPr>
          <w:rFonts w:ascii="Tahoma" w:hAnsi="Tahoma" w:cs="Tahoma"/>
        </w:rPr>
        <w:t>награда</w:t>
      </w:r>
      <w:r w:rsidR="00A5717B" w:rsidRPr="00BD35BE">
        <w:rPr>
          <w:rFonts w:ascii="Tahoma" w:hAnsi="Tahoma" w:cs="Tahoma"/>
        </w:rPr>
        <w:t xml:space="preserve"> </w:t>
      </w:r>
      <w:r>
        <w:rPr>
          <w:rFonts w:ascii="Tahoma" w:hAnsi="Tahoma" w:cs="Tahoma"/>
        </w:rPr>
        <w:t>јер</w:t>
      </w:r>
      <w:r w:rsidR="00A5717B" w:rsidRPr="00BD35BE">
        <w:rPr>
          <w:rFonts w:ascii="Tahoma" w:hAnsi="Tahoma" w:cs="Tahoma"/>
        </w:rPr>
        <w:t xml:space="preserve"> </w:t>
      </w:r>
      <w:r>
        <w:rPr>
          <w:rFonts w:ascii="Tahoma" w:hAnsi="Tahoma" w:cs="Tahoma"/>
        </w:rPr>
        <w:t>долази</w:t>
      </w:r>
      <w:r w:rsidR="00A5717B" w:rsidRPr="00BD35BE">
        <w:rPr>
          <w:rFonts w:ascii="Tahoma" w:hAnsi="Tahoma" w:cs="Tahoma"/>
        </w:rPr>
        <w:t xml:space="preserve"> </w:t>
      </w:r>
      <w:r>
        <w:rPr>
          <w:rFonts w:ascii="Tahoma" w:hAnsi="Tahoma" w:cs="Tahoma"/>
        </w:rPr>
        <w:t>од</w:t>
      </w:r>
      <w:r w:rsidR="00A5717B" w:rsidRPr="00BD35BE">
        <w:rPr>
          <w:rFonts w:ascii="Tahoma" w:hAnsi="Tahoma" w:cs="Tahoma"/>
        </w:rPr>
        <w:t xml:space="preserve"> </w:t>
      </w:r>
      <w:r>
        <w:rPr>
          <w:rFonts w:ascii="Tahoma" w:hAnsi="Tahoma" w:cs="Tahoma"/>
        </w:rPr>
        <w:t>дјеце</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Савјета</w:t>
      </w:r>
      <w:r w:rsidR="00A5717B" w:rsidRPr="00BD35BE">
        <w:rPr>
          <w:rFonts w:ascii="Tahoma" w:hAnsi="Tahoma" w:cs="Tahoma"/>
        </w:rPr>
        <w:t xml:space="preserve"> </w:t>
      </w:r>
      <w:r>
        <w:rPr>
          <w:rFonts w:ascii="Tahoma" w:hAnsi="Tahoma" w:cs="Tahoma"/>
        </w:rPr>
        <w:t>ученика</w:t>
      </w:r>
      <w:r w:rsidR="00A5717B" w:rsidRPr="00BD35BE">
        <w:rPr>
          <w:rFonts w:ascii="Tahoma" w:hAnsi="Tahoma" w:cs="Tahoma"/>
        </w:rPr>
        <w:t>.</w:t>
      </w:r>
      <w:r w:rsidR="00A5717B" w:rsidRPr="00BD35BE">
        <w:rPr>
          <w:rFonts w:ascii="Tahoma" w:hAnsi="Tahoma" w:cs="Tahoma"/>
          <w:lang w:val="sr-Cyrl-BA"/>
        </w:rPr>
        <w:t xml:space="preserve"> </w:t>
      </w:r>
      <w:r>
        <w:rPr>
          <w:rFonts w:ascii="Tahoma" w:hAnsi="Tahoma" w:cs="Tahoma"/>
        </w:rPr>
        <w:t>Ова</w:t>
      </w:r>
      <w:r w:rsidR="00A5717B" w:rsidRPr="00BD35BE">
        <w:rPr>
          <w:rFonts w:ascii="Tahoma" w:hAnsi="Tahoma" w:cs="Tahoma"/>
        </w:rPr>
        <w:t xml:space="preserve"> </w:t>
      </w:r>
      <w:r>
        <w:rPr>
          <w:rFonts w:ascii="Tahoma" w:hAnsi="Tahoma" w:cs="Tahoma"/>
        </w:rPr>
        <w:t>награда</w:t>
      </w:r>
      <w:r w:rsidR="00A5717B" w:rsidRPr="00BD35BE">
        <w:rPr>
          <w:rFonts w:ascii="Tahoma" w:hAnsi="Tahoma" w:cs="Tahoma"/>
        </w:rPr>
        <w:t xml:space="preserve"> </w:t>
      </w:r>
      <w:r>
        <w:rPr>
          <w:rFonts w:ascii="Tahoma" w:hAnsi="Tahoma" w:cs="Tahoma"/>
        </w:rPr>
        <w:t>нам</w:t>
      </w:r>
      <w:r w:rsidR="00A5717B" w:rsidRPr="00BD35BE">
        <w:rPr>
          <w:rFonts w:ascii="Tahoma" w:hAnsi="Tahoma" w:cs="Tahoma"/>
        </w:rPr>
        <w:t xml:space="preserve"> </w:t>
      </w:r>
      <w:r>
        <w:rPr>
          <w:rFonts w:ascii="Tahoma" w:hAnsi="Tahoma" w:cs="Tahoma"/>
        </w:rPr>
        <w:t>говори</w:t>
      </w:r>
      <w:r w:rsidR="00A5717B" w:rsidRPr="00BD35BE">
        <w:rPr>
          <w:rFonts w:ascii="Tahoma" w:hAnsi="Tahoma" w:cs="Tahoma"/>
        </w:rPr>
        <w:t xml:space="preserve"> </w:t>
      </w:r>
      <w:r>
        <w:rPr>
          <w:rFonts w:ascii="Tahoma" w:hAnsi="Tahoma" w:cs="Tahoma"/>
        </w:rPr>
        <w:t>да</w:t>
      </w:r>
      <w:r w:rsidR="00A5717B" w:rsidRPr="00BD35BE">
        <w:rPr>
          <w:rFonts w:ascii="Tahoma" w:hAnsi="Tahoma" w:cs="Tahoma"/>
        </w:rPr>
        <w:t xml:space="preserve"> </w:t>
      </w:r>
      <w:r>
        <w:rPr>
          <w:rFonts w:ascii="Tahoma" w:hAnsi="Tahoma" w:cs="Tahoma"/>
        </w:rPr>
        <w:t>дјеца</w:t>
      </w:r>
      <w:r w:rsidR="00A5717B" w:rsidRPr="00BD35BE">
        <w:rPr>
          <w:rFonts w:ascii="Tahoma" w:hAnsi="Tahoma" w:cs="Tahoma"/>
        </w:rPr>
        <w:t xml:space="preserve"> </w:t>
      </w:r>
      <w:r>
        <w:rPr>
          <w:rFonts w:ascii="Tahoma" w:hAnsi="Tahoma" w:cs="Tahoma"/>
        </w:rPr>
        <w:t>желе</w:t>
      </w:r>
      <w:r w:rsidR="00A5717B" w:rsidRPr="00BD35BE">
        <w:rPr>
          <w:rFonts w:ascii="Tahoma" w:hAnsi="Tahoma" w:cs="Tahoma"/>
        </w:rPr>
        <w:t xml:space="preserve"> </w:t>
      </w:r>
      <w:r>
        <w:rPr>
          <w:rFonts w:ascii="Tahoma" w:hAnsi="Tahoma" w:cs="Tahoma"/>
        </w:rPr>
        <w:t>да</w:t>
      </w:r>
      <w:r w:rsidR="00A5717B" w:rsidRPr="00BD35BE">
        <w:rPr>
          <w:rFonts w:ascii="Tahoma" w:hAnsi="Tahoma" w:cs="Tahoma"/>
        </w:rPr>
        <w:t xml:space="preserve"> </w:t>
      </w:r>
      <w:r>
        <w:rPr>
          <w:rFonts w:ascii="Tahoma" w:hAnsi="Tahoma" w:cs="Tahoma"/>
        </w:rPr>
        <w:t>партиципирају</w:t>
      </w:r>
      <w:r w:rsidR="00A5717B" w:rsidRPr="00BD35BE">
        <w:rPr>
          <w:rFonts w:ascii="Tahoma" w:hAnsi="Tahoma" w:cs="Tahoma"/>
        </w:rPr>
        <w:t xml:space="preserve">, </w:t>
      </w:r>
      <w:r>
        <w:rPr>
          <w:rFonts w:ascii="Tahoma" w:hAnsi="Tahoma" w:cs="Tahoma"/>
        </w:rPr>
        <w:t>учествују</w:t>
      </w:r>
      <w:r w:rsidR="00A5717B" w:rsidRPr="00BD35BE">
        <w:rPr>
          <w:rFonts w:ascii="Tahoma" w:hAnsi="Tahoma" w:cs="Tahoma"/>
        </w:rPr>
        <w:t xml:space="preserve"> </w:t>
      </w:r>
      <w:r>
        <w:rPr>
          <w:rFonts w:ascii="Tahoma" w:hAnsi="Tahoma" w:cs="Tahoma"/>
        </w:rPr>
        <w:t>у</w:t>
      </w:r>
      <w:r w:rsidR="00A5717B" w:rsidRPr="00BD35BE">
        <w:rPr>
          <w:rFonts w:ascii="Tahoma" w:hAnsi="Tahoma" w:cs="Tahoma"/>
        </w:rPr>
        <w:t xml:space="preserve"> </w:t>
      </w:r>
      <w:r>
        <w:rPr>
          <w:rFonts w:ascii="Tahoma" w:hAnsi="Tahoma" w:cs="Tahoma"/>
        </w:rPr>
        <w:t>доношењу</w:t>
      </w:r>
      <w:r w:rsidR="00A5717B" w:rsidRPr="00BD35BE">
        <w:rPr>
          <w:rFonts w:ascii="Tahoma" w:hAnsi="Tahoma" w:cs="Tahoma"/>
        </w:rPr>
        <w:t xml:space="preserve"> </w:t>
      </w:r>
      <w:r>
        <w:rPr>
          <w:rFonts w:ascii="Tahoma" w:hAnsi="Tahoma" w:cs="Tahoma"/>
        </w:rPr>
        <w:t>одлука</w:t>
      </w:r>
      <w:r w:rsidR="00A5717B" w:rsidRPr="00BD35BE">
        <w:rPr>
          <w:rFonts w:ascii="Tahoma" w:hAnsi="Tahoma" w:cs="Tahoma"/>
        </w:rPr>
        <w:t xml:space="preserve">, </w:t>
      </w:r>
      <w:r>
        <w:rPr>
          <w:rFonts w:ascii="Tahoma" w:hAnsi="Tahoma" w:cs="Tahoma"/>
        </w:rPr>
        <w:t>траже</w:t>
      </w:r>
      <w:r w:rsidR="00A5717B" w:rsidRPr="00BD35BE">
        <w:rPr>
          <w:rFonts w:ascii="Tahoma" w:hAnsi="Tahoma" w:cs="Tahoma"/>
        </w:rPr>
        <w:t xml:space="preserve"> </w:t>
      </w:r>
      <w:r>
        <w:rPr>
          <w:rFonts w:ascii="Tahoma" w:hAnsi="Tahoma" w:cs="Tahoma"/>
        </w:rPr>
        <w:t>информације</w:t>
      </w:r>
      <w:r w:rsidR="00A5717B" w:rsidRPr="00BD35BE">
        <w:rPr>
          <w:rFonts w:ascii="Tahoma" w:hAnsi="Tahoma" w:cs="Tahoma"/>
        </w:rPr>
        <w:t xml:space="preserve"> </w:t>
      </w:r>
      <w:r>
        <w:rPr>
          <w:rFonts w:ascii="Tahoma" w:hAnsi="Tahoma" w:cs="Tahoma"/>
        </w:rPr>
        <w:t>од</w:t>
      </w:r>
      <w:r w:rsidR="00A5717B" w:rsidRPr="00BD35BE">
        <w:rPr>
          <w:rFonts w:ascii="Tahoma" w:hAnsi="Tahoma" w:cs="Tahoma"/>
        </w:rPr>
        <w:t xml:space="preserve"> </w:t>
      </w:r>
      <w:r>
        <w:rPr>
          <w:rFonts w:ascii="Tahoma" w:hAnsi="Tahoma" w:cs="Tahoma"/>
        </w:rPr>
        <w:t>одраслих</w:t>
      </w:r>
      <w:r w:rsidR="00A5717B" w:rsidRPr="00BD35BE">
        <w:rPr>
          <w:rFonts w:ascii="Tahoma" w:hAnsi="Tahoma" w:cs="Tahoma"/>
        </w:rPr>
        <w:t xml:space="preserve"> </w:t>
      </w:r>
      <w:r>
        <w:rPr>
          <w:rFonts w:ascii="Tahoma" w:hAnsi="Tahoma" w:cs="Tahoma"/>
        </w:rPr>
        <w:t>о</w:t>
      </w:r>
      <w:r w:rsidR="00A5717B" w:rsidRPr="00BD35BE">
        <w:rPr>
          <w:rFonts w:ascii="Tahoma" w:hAnsi="Tahoma" w:cs="Tahoma"/>
        </w:rPr>
        <w:t xml:space="preserve"> </w:t>
      </w:r>
      <w:r>
        <w:rPr>
          <w:rFonts w:ascii="Tahoma" w:hAnsi="Tahoma" w:cs="Tahoma"/>
        </w:rPr>
        <w:t>стварима</w:t>
      </w:r>
      <w:r w:rsidR="00A5717B" w:rsidRPr="00BD35BE">
        <w:rPr>
          <w:rFonts w:ascii="Tahoma" w:hAnsi="Tahoma" w:cs="Tahoma"/>
        </w:rPr>
        <w:t xml:space="preserve"> </w:t>
      </w:r>
      <w:r>
        <w:rPr>
          <w:rFonts w:ascii="Tahoma" w:hAnsi="Tahoma" w:cs="Tahoma"/>
        </w:rPr>
        <w:t>које</w:t>
      </w:r>
      <w:r w:rsidR="00A5717B" w:rsidRPr="00BD35BE">
        <w:rPr>
          <w:rFonts w:ascii="Tahoma" w:hAnsi="Tahoma" w:cs="Tahoma"/>
        </w:rPr>
        <w:t xml:space="preserve"> </w:t>
      </w:r>
      <w:r>
        <w:rPr>
          <w:rFonts w:ascii="Tahoma" w:hAnsi="Tahoma" w:cs="Tahoma"/>
        </w:rPr>
        <w:t>су</w:t>
      </w:r>
      <w:r w:rsidR="00A5717B" w:rsidRPr="00BD35BE">
        <w:rPr>
          <w:rFonts w:ascii="Tahoma" w:hAnsi="Tahoma" w:cs="Tahoma"/>
        </w:rPr>
        <w:t xml:space="preserve"> </w:t>
      </w:r>
      <w:r>
        <w:rPr>
          <w:rFonts w:ascii="Tahoma" w:hAnsi="Tahoma" w:cs="Tahoma"/>
        </w:rPr>
        <w:t>им</w:t>
      </w:r>
      <w:r w:rsidR="00A5717B" w:rsidRPr="00BD35BE">
        <w:rPr>
          <w:rFonts w:ascii="Tahoma" w:hAnsi="Tahoma" w:cs="Tahoma"/>
        </w:rPr>
        <w:t xml:space="preserve"> </w:t>
      </w:r>
      <w:r>
        <w:rPr>
          <w:rFonts w:ascii="Tahoma" w:hAnsi="Tahoma" w:cs="Tahoma"/>
        </w:rPr>
        <w:t>битне</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свакако</w:t>
      </w:r>
      <w:r w:rsidR="00A5717B" w:rsidRPr="00BD35BE">
        <w:rPr>
          <w:rFonts w:ascii="Tahoma" w:hAnsi="Tahoma" w:cs="Tahoma"/>
        </w:rPr>
        <w:t xml:space="preserve"> </w:t>
      </w:r>
      <w:r>
        <w:rPr>
          <w:rFonts w:ascii="Tahoma" w:hAnsi="Tahoma" w:cs="Tahoma"/>
        </w:rPr>
        <w:t>усмјерени</w:t>
      </w:r>
      <w:r w:rsidR="00A5717B" w:rsidRPr="00BD35BE">
        <w:rPr>
          <w:rFonts w:ascii="Tahoma" w:hAnsi="Tahoma" w:cs="Tahoma"/>
        </w:rPr>
        <w:t xml:space="preserve"> </w:t>
      </w:r>
      <w:r>
        <w:rPr>
          <w:rFonts w:ascii="Tahoma" w:hAnsi="Tahoma" w:cs="Tahoma"/>
        </w:rPr>
        <w:t>су</w:t>
      </w:r>
      <w:r w:rsidR="00A5717B" w:rsidRPr="00BD35BE">
        <w:rPr>
          <w:rFonts w:ascii="Tahoma" w:hAnsi="Tahoma" w:cs="Tahoma"/>
        </w:rPr>
        <w:t xml:space="preserve"> </w:t>
      </w:r>
      <w:r>
        <w:rPr>
          <w:rFonts w:ascii="Tahoma" w:hAnsi="Tahoma" w:cs="Tahoma"/>
        </w:rPr>
        <w:t>ка</w:t>
      </w:r>
      <w:r w:rsidR="00A5717B" w:rsidRPr="00BD35BE">
        <w:rPr>
          <w:rFonts w:ascii="Tahoma" w:hAnsi="Tahoma" w:cs="Tahoma"/>
        </w:rPr>
        <w:t xml:space="preserve"> </w:t>
      </w:r>
      <w:r>
        <w:rPr>
          <w:rFonts w:ascii="Tahoma" w:hAnsi="Tahoma" w:cs="Tahoma"/>
        </w:rPr>
        <w:lastRenderedPageBreak/>
        <w:t>јачању</w:t>
      </w:r>
      <w:r w:rsidR="00A5717B" w:rsidRPr="00BD35BE">
        <w:rPr>
          <w:rFonts w:ascii="Tahoma" w:hAnsi="Tahoma" w:cs="Tahoma"/>
        </w:rPr>
        <w:t xml:space="preserve"> </w:t>
      </w:r>
      <w:r>
        <w:rPr>
          <w:rFonts w:ascii="Tahoma" w:hAnsi="Tahoma" w:cs="Tahoma"/>
        </w:rPr>
        <w:t>механизама</w:t>
      </w:r>
      <w:r w:rsidR="00A5717B" w:rsidRPr="00BD35BE">
        <w:rPr>
          <w:rFonts w:ascii="Tahoma" w:hAnsi="Tahoma" w:cs="Tahoma"/>
        </w:rPr>
        <w:t xml:space="preserve"> </w:t>
      </w:r>
      <w:r>
        <w:rPr>
          <w:rFonts w:ascii="Tahoma" w:hAnsi="Tahoma" w:cs="Tahoma"/>
        </w:rPr>
        <w:t>демократских</w:t>
      </w:r>
      <w:r w:rsidR="00A5717B" w:rsidRPr="00BD35BE">
        <w:rPr>
          <w:rFonts w:ascii="Tahoma" w:hAnsi="Tahoma" w:cs="Tahoma"/>
        </w:rPr>
        <w:t xml:space="preserve"> </w:t>
      </w:r>
      <w:r>
        <w:rPr>
          <w:rFonts w:ascii="Tahoma" w:hAnsi="Tahoma" w:cs="Tahoma"/>
        </w:rPr>
        <w:t>пракси</w:t>
      </w:r>
      <w:r w:rsidR="00A5717B" w:rsidRPr="00BD35BE">
        <w:rPr>
          <w:rFonts w:ascii="Tahoma" w:hAnsi="Tahoma" w:cs="Tahoma"/>
        </w:rPr>
        <w:t xml:space="preserve"> </w:t>
      </w:r>
      <w:r>
        <w:rPr>
          <w:rFonts w:ascii="Tahoma" w:hAnsi="Tahoma" w:cs="Tahoma"/>
        </w:rPr>
        <w:t>у</w:t>
      </w:r>
      <w:r w:rsidR="00A5717B" w:rsidRPr="00BD35BE">
        <w:rPr>
          <w:rFonts w:ascii="Tahoma" w:hAnsi="Tahoma" w:cs="Tahoma"/>
        </w:rPr>
        <w:t xml:space="preserve"> </w:t>
      </w:r>
      <w:r>
        <w:rPr>
          <w:rFonts w:ascii="Tahoma" w:hAnsi="Tahoma" w:cs="Tahoma"/>
        </w:rPr>
        <w:t>школама</w:t>
      </w:r>
      <w:r w:rsidR="00A5717B" w:rsidRPr="00BD35BE">
        <w:rPr>
          <w:rFonts w:ascii="Tahoma" w:hAnsi="Tahoma" w:cs="Tahoma"/>
        </w:rPr>
        <w:t xml:space="preserve">. </w:t>
      </w:r>
      <w:r w:rsidR="00A5717B" w:rsidRPr="00BD35BE">
        <w:rPr>
          <w:rFonts w:ascii="Tahoma" w:hAnsi="Tahoma" w:cs="Tahoma"/>
          <w:lang w:val="sr-Cyrl-BA"/>
        </w:rPr>
        <w:t xml:space="preserve"> </w:t>
      </w:r>
      <w:r>
        <w:rPr>
          <w:rFonts w:ascii="Tahoma" w:hAnsi="Tahoma" w:cs="Tahoma"/>
        </w:rPr>
        <w:t>За</w:t>
      </w:r>
      <w:r w:rsidR="00A5717B" w:rsidRPr="00BD35BE">
        <w:rPr>
          <w:rFonts w:ascii="Tahoma" w:hAnsi="Tahoma" w:cs="Tahoma"/>
        </w:rPr>
        <w:t xml:space="preserve"> </w:t>
      </w:r>
      <w:r>
        <w:rPr>
          <w:rFonts w:ascii="Tahoma" w:hAnsi="Tahoma" w:cs="Tahoma"/>
        </w:rPr>
        <w:t>партиципацију</w:t>
      </w:r>
      <w:r w:rsidR="00A5717B" w:rsidRPr="00BD35BE">
        <w:rPr>
          <w:rFonts w:ascii="Tahoma" w:hAnsi="Tahoma" w:cs="Tahoma"/>
        </w:rPr>
        <w:t xml:space="preserve"> </w:t>
      </w:r>
      <w:r>
        <w:rPr>
          <w:rFonts w:ascii="Tahoma" w:hAnsi="Tahoma" w:cs="Tahoma"/>
        </w:rPr>
        <w:t>дјеце</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као</w:t>
      </w:r>
      <w:r w:rsidR="00A5717B" w:rsidRPr="00BD35BE">
        <w:rPr>
          <w:rFonts w:ascii="Tahoma" w:hAnsi="Tahoma" w:cs="Tahoma"/>
        </w:rPr>
        <w:t xml:space="preserve"> </w:t>
      </w:r>
      <w:r>
        <w:rPr>
          <w:rFonts w:ascii="Tahoma" w:hAnsi="Tahoma" w:cs="Tahoma"/>
        </w:rPr>
        <w:t>право</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као</w:t>
      </w:r>
      <w:r w:rsidR="00A5717B" w:rsidRPr="00BD35BE">
        <w:rPr>
          <w:rFonts w:ascii="Tahoma" w:hAnsi="Tahoma" w:cs="Tahoma"/>
        </w:rPr>
        <w:t xml:space="preserve"> </w:t>
      </w:r>
      <w:r>
        <w:rPr>
          <w:rFonts w:ascii="Tahoma" w:hAnsi="Tahoma" w:cs="Tahoma"/>
        </w:rPr>
        <w:t>начело</w:t>
      </w:r>
      <w:r w:rsidR="00A5717B" w:rsidRPr="00BD35BE">
        <w:rPr>
          <w:rFonts w:ascii="Tahoma" w:hAnsi="Tahoma" w:cs="Tahoma"/>
        </w:rPr>
        <w:t xml:space="preserve"> </w:t>
      </w:r>
      <w:r>
        <w:rPr>
          <w:rFonts w:ascii="Tahoma" w:hAnsi="Tahoma" w:cs="Tahoma"/>
        </w:rPr>
        <w:t>Конвенције</w:t>
      </w:r>
      <w:r w:rsidR="00A5717B" w:rsidRPr="00BD35BE">
        <w:rPr>
          <w:rFonts w:ascii="Tahoma" w:hAnsi="Tahoma" w:cs="Tahoma"/>
        </w:rPr>
        <w:t xml:space="preserve"> </w:t>
      </w:r>
      <w:r>
        <w:rPr>
          <w:rFonts w:ascii="Tahoma" w:hAnsi="Tahoma" w:cs="Tahoma"/>
        </w:rPr>
        <w:t>о</w:t>
      </w:r>
      <w:r w:rsidR="00A5717B" w:rsidRPr="00BD35BE">
        <w:rPr>
          <w:rFonts w:ascii="Tahoma" w:hAnsi="Tahoma" w:cs="Tahoma"/>
        </w:rPr>
        <w:t xml:space="preserve"> </w:t>
      </w:r>
      <w:r>
        <w:rPr>
          <w:rFonts w:ascii="Tahoma" w:hAnsi="Tahoma" w:cs="Tahoma"/>
        </w:rPr>
        <w:t>правима</w:t>
      </w:r>
      <w:r w:rsidR="00A5717B" w:rsidRPr="00BD35BE">
        <w:rPr>
          <w:rFonts w:ascii="Tahoma" w:hAnsi="Tahoma" w:cs="Tahoma"/>
        </w:rPr>
        <w:t xml:space="preserve"> </w:t>
      </w:r>
      <w:r>
        <w:rPr>
          <w:rFonts w:ascii="Tahoma" w:hAnsi="Tahoma" w:cs="Tahoma"/>
        </w:rPr>
        <w:t>дјетета</w:t>
      </w:r>
      <w:r w:rsidR="00A5717B" w:rsidRPr="00BD35BE">
        <w:rPr>
          <w:rFonts w:ascii="Tahoma" w:hAnsi="Tahoma" w:cs="Tahoma"/>
        </w:rPr>
        <w:t xml:space="preserve">, </w:t>
      </w:r>
      <w:r>
        <w:rPr>
          <w:rFonts w:ascii="Tahoma" w:hAnsi="Tahoma" w:cs="Tahoma"/>
        </w:rPr>
        <w:t>потребна</w:t>
      </w:r>
      <w:r w:rsidR="00A5717B" w:rsidRPr="00BD35BE">
        <w:rPr>
          <w:rFonts w:ascii="Tahoma" w:hAnsi="Tahoma" w:cs="Tahoma"/>
        </w:rPr>
        <w:t xml:space="preserve"> </w:t>
      </w:r>
      <w:r>
        <w:rPr>
          <w:rFonts w:ascii="Tahoma" w:hAnsi="Tahoma" w:cs="Tahoma"/>
        </w:rPr>
        <w:t>је</w:t>
      </w:r>
      <w:r w:rsidR="00A5717B" w:rsidRPr="00BD35BE">
        <w:rPr>
          <w:rFonts w:ascii="Tahoma" w:hAnsi="Tahoma" w:cs="Tahoma"/>
        </w:rPr>
        <w:t xml:space="preserve"> </w:t>
      </w:r>
      <w:r>
        <w:rPr>
          <w:rFonts w:ascii="Tahoma" w:hAnsi="Tahoma" w:cs="Tahoma"/>
        </w:rPr>
        <w:t>промјена</w:t>
      </w:r>
      <w:r w:rsidR="00A5717B" w:rsidRPr="00BD35BE">
        <w:rPr>
          <w:rFonts w:ascii="Tahoma" w:hAnsi="Tahoma" w:cs="Tahoma"/>
        </w:rPr>
        <w:t xml:space="preserve"> </w:t>
      </w:r>
      <w:r>
        <w:rPr>
          <w:rFonts w:ascii="Tahoma" w:hAnsi="Tahoma" w:cs="Tahoma"/>
        </w:rPr>
        <w:t>друштвених</w:t>
      </w:r>
      <w:r w:rsidR="00A5717B" w:rsidRPr="00BD35BE">
        <w:rPr>
          <w:rFonts w:ascii="Tahoma" w:hAnsi="Tahoma" w:cs="Tahoma"/>
        </w:rPr>
        <w:t xml:space="preserve"> </w:t>
      </w:r>
      <w:r>
        <w:rPr>
          <w:rFonts w:ascii="Tahoma" w:hAnsi="Tahoma" w:cs="Tahoma"/>
        </w:rPr>
        <w:t>ставова</w:t>
      </w:r>
      <w:r w:rsidR="00A5717B" w:rsidRPr="00BD35BE">
        <w:rPr>
          <w:rFonts w:ascii="Tahoma" w:hAnsi="Tahoma" w:cs="Tahoma"/>
        </w:rPr>
        <w:t xml:space="preserve"> </w:t>
      </w:r>
      <w:r>
        <w:rPr>
          <w:rFonts w:ascii="Tahoma" w:hAnsi="Tahoma" w:cs="Tahoma"/>
        </w:rPr>
        <w:t>о</w:t>
      </w:r>
      <w:r w:rsidR="00A5717B" w:rsidRPr="00BD35BE">
        <w:rPr>
          <w:rFonts w:ascii="Tahoma" w:hAnsi="Tahoma" w:cs="Tahoma"/>
        </w:rPr>
        <w:t xml:space="preserve"> </w:t>
      </w:r>
      <w:r>
        <w:rPr>
          <w:rFonts w:ascii="Tahoma" w:hAnsi="Tahoma" w:cs="Tahoma"/>
        </w:rPr>
        <w:t>дјеци</w:t>
      </w:r>
      <w:r w:rsidR="00A5717B" w:rsidRPr="00BD35BE">
        <w:rPr>
          <w:rFonts w:ascii="Tahoma" w:hAnsi="Tahoma" w:cs="Tahoma"/>
        </w:rPr>
        <w:t xml:space="preserve"> </w:t>
      </w:r>
      <w:r>
        <w:rPr>
          <w:rFonts w:ascii="Tahoma" w:hAnsi="Tahoma" w:cs="Tahoma"/>
        </w:rPr>
        <w:t>као</w:t>
      </w:r>
      <w:r w:rsidR="00A5717B" w:rsidRPr="00BD35BE">
        <w:rPr>
          <w:rFonts w:ascii="Tahoma" w:hAnsi="Tahoma" w:cs="Tahoma"/>
        </w:rPr>
        <w:t xml:space="preserve"> </w:t>
      </w:r>
      <w:r>
        <w:rPr>
          <w:rFonts w:ascii="Tahoma" w:hAnsi="Tahoma" w:cs="Tahoma"/>
        </w:rPr>
        <w:t>пасивним</w:t>
      </w:r>
      <w:r w:rsidR="00A5717B" w:rsidRPr="00BD35BE">
        <w:rPr>
          <w:rFonts w:ascii="Tahoma" w:hAnsi="Tahoma" w:cs="Tahoma"/>
        </w:rPr>
        <w:t xml:space="preserve"> </w:t>
      </w:r>
      <w:r>
        <w:rPr>
          <w:rFonts w:ascii="Tahoma" w:hAnsi="Tahoma" w:cs="Tahoma"/>
        </w:rPr>
        <w:t>објектима</w:t>
      </w:r>
      <w:r w:rsidR="00A5717B" w:rsidRPr="00BD35BE">
        <w:rPr>
          <w:rFonts w:ascii="Tahoma" w:hAnsi="Tahoma" w:cs="Tahoma"/>
        </w:rPr>
        <w:t xml:space="preserve"> </w:t>
      </w:r>
      <w:r>
        <w:rPr>
          <w:rFonts w:ascii="Tahoma" w:hAnsi="Tahoma" w:cs="Tahoma"/>
        </w:rPr>
        <w:t>одлучивања</w:t>
      </w:r>
      <w:r w:rsidR="00A5717B" w:rsidRPr="00BD35BE">
        <w:rPr>
          <w:rFonts w:ascii="Tahoma" w:hAnsi="Tahoma" w:cs="Tahoma"/>
        </w:rPr>
        <w:t xml:space="preserve"> </w:t>
      </w:r>
      <w:r>
        <w:rPr>
          <w:rFonts w:ascii="Tahoma" w:hAnsi="Tahoma" w:cs="Tahoma"/>
        </w:rPr>
        <w:t>одраслих</w:t>
      </w:r>
      <w:r w:rsidR="00A5717B" w:rsidRPr="00BD35BE">
        <w:rPr>
          <w:rFonts w:ascii="Tahoma" w:hAnsi="Tahoma" w:cs="Tahoma"/>
        </w:rPr>
        <w:t xml:space="preserve">, </w:t>
      </w:r>
      <w:r>
        <w:rPr>
          <w:rFonts w:ascii="Tahoma" w:hAnsi="Tahoma" w:cs="Tahoma"/>
        </w:rPr>
        <w:t>те</w:t>
      </w:r>
      <w:r w:rsidR="00A5717B" w:rsidRPr="00BD35BE">
        <w:rPr>
          <w:rFonts w:ascii="Tahoma" w:hAnsi="Tahoma" w:cs="Tahoma"/>
        </w:rPr>
        <w:t xml:space="preserve"> </w:t>
      </w:r>
      <w:r>
        <w:rPr>
          <w:rFonts w:ascii="Tahoma" w:hAnsi="Tahoma" w:cs="Tahoma"/>
        </w:rPr>
        <w:t>креирање</w:t>
      </w:r>
      <w:r w:rsidR="00A5717B" w:rsidRPr="00BD35BE">
        <w:rPr>
          <w:rFonts w:ascii="Tahoma" w:hAnsi="Tahoma" w:cs="Tahoma"/>
        </w:rPr>
        <w:t xml:space="preserve"> </w:t>
      </w:r>
      <w:r>
        <w:rPr>
          <w:rFonts w:ascii="Tahoma" w:hAnsi="Tahoma" w:cs="Tahoma"/>
        </w:rPr>
        <w:t>простора</w:t>
      </w:r>
      <w:r w:rsidR="00A5717B" w:rsidRPr="00BD35BE">
        <w:rPr>
          <w:rFonts w:ascii="Tahoma" w:hAnsi="Tahoma" w:cs="Tahoma"/>
        </w:rPr>
        <w:t xml:space="preserve"> </w:t>
      </w:r>
      <w:r>
        <w:rPr>
          <w:rFonts w:ascii="Tahoma" w:hAnsi="Tahoma" w:cs="Tahoma"/>
        </w:rPr>
        <w:t>и</w:t>
      </w:r>
      <w:r w:rsidR="00A5717B" w:rsidRPr="00BD35BE">
        <w:rPr>
          <w:rFonts w:ascii="Tahoma" w:hAnsi="Tahoma" w:cs="Tahoma"/>
        </w:rPr>
        <w:t xml:space="preserve"> </w:t>
      </w:r>
      <w:r>
        <w:rPr>
          <w:rFonts w:ascii="Tahoma" w:hAnsi="Tahoma" w:cs="Tahoma"/>
        </w:rPr>
        <w:t>климе</w:t>
      </w:r>
      <w:r w:rsidR="00A5717B" w:rsidRPr="00BD35BE">
        <w:rPr>
          <w:rFonts w:ascii="Tahoma" w:hAnsi="Tahoma" w:cs="Tahoma"/>
        </w:rPr>
        <w:t xml:space="preserve"> </w:t>
      </w:r>
      <w:r>
        <w:rPr>
          <w:rFonts w:ascii="Tahoma" w:hAnsi="Tahoma" w:cs="Tahoma"/>
        </w:rPr>
        <w:t>за</w:t>
      </w:r>
      <w:r w:rsidR="00A5717B" w:rsidRPr="00BD35BE">
        <w:rPr>
          <w:rFonts w:ascii="Tahoma" w:hAnsi="Tahoma" w:cs="Tahoma"/>
        </w:rPr>
        <w:t xml:space="preserve"> </w:t>
      </w:r>
      <w:r>
        <w:rPr>
          <w:rFonts w:ascii="Tahoma" w:hAnsi="Tahoma" w:cs="Tahoma"/>
        </w:rPr>
        <w:t>учестовање</w:t>
      </w:r>
      <w:r w:rsidR="00A5717B" w:rsidRPr="00BD35BE">
        <w:rPr>
          <w:rFonts w:ascii="Tahoma" w:hAnsi="Tahoma" w:cs="Tahoma"/>
        </w:rPr>
        <w:t xml:space="preserve"> </w:t>
      </w:r>
      <w:r>
        <w:rPr>
          <w:rFonts w:ascii="Tahoma" w:hAnsi="Tahoma" w:cs="Tahoma"/>
        </w:rPr>
        <w:t>дјетета</w:t>
      </w:r>
      <w:r w:rsidR="00A5717B" w:rsidRPr="00BD35BE">
        <w:rPr>
          <w:rFonts w:ascii="Tahoma" w:hAnsi="Tahoma" w:cs="Tahoma"/>
        </w:rPr>
        <w:t xml:space="preserve"> </w:t>
      </w:r>
      <w:r>
        <w:rPr>
          <w:rFonts w:ascii="Tahoma" w:hAnsi="Tahoma" w:cs="Tahoma"/>
        </w:rPr>
        <w:t>у</w:t>
      </w:r>
      <w:r w:rsidR="00A5717B" w:rsidRPr="00BD35BE">
        <w:rPr>
          <w:rFonts w:ascii="Tahoma" w:hAnsi="Tahoma" w:cs="Tahoma"/>
        </w:rPr>
        <w:t xml:space="preserve"> </w:t>
      </w:r>
      <w:r>
        <w:rPr>
          <w:rFonts w:ascii="Tahoma" w:hAnsi="Tahoma" w:cs="Tahoma"/>
        </w:rPr>
        <w:t>свим</w:t>
      </w:r>
      <w:r w:rsidR="00A5717B" w:rsidRPr="00BD35BE">
        <w:rPr>
          <w:rFonts w:ascii="Tahoma" w:hAnsi="Tahoma" w:cs="Tahoma"/>
        </w:rPr>
        <w:t xml:space="preserve"> </w:t>
      </w:r>
      <w:r>
        <w:rPr>
          <w:rFonts w:ascii="Tahoma" w:hAnsi="Tahoma" w:cs="Tahoma"/>
        </w:rPr>
        <w:t>питањима</w:t>
      </w:r>
      <w:r w:rsidR="00A5717B" w:rsidRPr="00BD35BE">
        <w:rPr>
          <w:rFonts w:ascii="Tahoma" w:hAnsi="Tahoma" w:cs="Tahoma"/>
        </w:rPr>
        <w:t xml:space="preserve"> </w:t>
      </w:r>
      <w:r>
        <w:rPr>
          <w:rFonts w:ascii="Tahoma" w:hAnsi="Tahoma" w:cs="Tahoma"/>
        </w:rPr>
        <w:t>која</w:t>
      </w:r>
      <w:r w:rsidR="00A5717B" w:rsidRPr="00BD35BE">
        <w:rPr>
          <w:rFonts w:ascii="Tahoma" w:hAnsi="Tahoma" w:cs="Tahoma"/>
        </w:rPr>
        <w:t xml:space="preserve"> </w:t>
      </w:r>
      <w:r>
        <w:rPr>
          <w:rFonts w:ascii="Tahoma" w:hAnsi="Tahoma" w:cs="Tahoma"/>
        </w:rPr>
        <w:t>га</w:t>
      </w:r>
      <w:r w:rsidR="00A5717B" w:rsidRPr="00BD35BE">
        <w:rPr>
          <w:rFonts w:ascii="Tahoma" w:hAnsi="Tahoma" w:cs="Tahoma"/>
        </w:rPr>
        <w:t xml:space="preserve"> </w:t>
      </w:r>
      <w:r>
        <w:rPr>
          <w:rFonts w:ascii="Tahoma" w:hAnsi="Tahoma" w:cs="Tahoma"/>
        </w:rPr>
        <w:t>се</w:t>
      </w:r>
      <w:r w:rsidR="00A5717B" w:rsidRPr="00BD35BE">
        <w:rPr>
          <w:rFonts w:ascii="Tahoma" w:hAnsi="Tahoma" w:cs="Tahoma"/>
        </w:rPr>
        <w:t xml:space="preserve"> </w:t>
      </w:r>
      <w:r>
        <w:rPr>
          <w:rFonts w:ascii="Tahoma" w:hAnsi="Tahoma" w:cs="Tahoma"/>
        </w:rPr>
        <w:t>тичу</w:t>
      </w:r>
      <w:r w:rsidR="00A5717B" w:rsidRPr="00BD35BE">
        <w:rPr>
          <w:rFonts w:ascii="Tahoma" w:hAnsi="Tahoma" w:cs="Tahoma"/>
        </w:rPr>
        <w:t>.</w:t>
      </w:r>
    </w:p>
    <w:p w14:paraId="039ABE80" w14:textId="77777777" w:rsidR="009E4790" w:rsidRPr="00BD35BE" w:rsidRDefault="009E4790" w:rsidP="008A7772">
      <w:pPr>
        <w:pStyle w:val="NoSpacing"/>
        <w:jc w:val="both"/>
        <w:rPr>
          <w:rFonts w:ascii="Tahoma" w:hAnsi="Tahoma" w:cs="Tahoma"/>
        </w:rPr>
      </w:pPr>
    </w:p>
    <w:tbl>
      <w:tblPr>
        <w:tblStyle w:val="TableGrid"/>
        <w:tblW w:w="0" w:type="auto"/>
        <w:tblLook w:val="04A0" w:firstRow="1" w:lastRow="0" w:firstColumn="1" w:lastColumn="0" w:noHBand="0" w:noVBand="1"/>
      </w:tblPr>
      <w:tblGrid>
        <w:gridCol w:w="3003"/>
        <w:gridCol w:w="3004"/>
        <w:gridCol w:w="3010"/>
      </w:tblGrid>
      <w:tr w:rsidR="005E1306" w:rsidRPr="00BD35BE" w14:paraId="46568A54" w14:textId="77777777" w:rsidTr="005E1306">
        <w:tc>
          <w:tcPr>
            <w:tcW w:w="3003" w:type="dxa"/>
          </w:tcPr>
          <w:p w14:paraId="40247488" w14:textId="578BDA33" w:rsidR="009E4790" w:rsidRPr="00BD35BE" w:rsidRDefault="009E4790" w:rsidP="008A7772">
            <w:pPr>
              <w:pStyle w:val="NoSpacing"/>
              <w:jc w:val="both"/>
              <w:rPr>
                <w:rFonts w:ascii="Tahoma" w:hAnsi="Tahoma" w:cs="Tahoma"/>
              </w:rPr>
            </w:pPr>
            <w:r w:rsidRPr="00BD35BE">
              <w:rPr>
                <w:rFonts w:ascii="Tahoma" w:hAnsi="Tahoma" w:cs="Tahoma"/>
                <w:noProof/>
              </w:rPr>
              <w:drawing>
                <wp:inline distT="0" distB="0" distL="0" distR="0" wp14:anchorId="2B3ECE0A" wp14:editId="55E77161">
                  <wp:extent cx="1681566" cy="1348105"/>
                  <wp:effectExtent l="0" t="0" r="0" b="4445"/>
                  <wp:docPr id="27" name="Picture 26"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Опис фотографије није доступан."/>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92052" cy="1356511"/>
                          </a:xfrm>
                          <a:prstGeom prst="rect">
                            <a:avLst/>
                          </a:prstGeom>
                          <a:noFill/>
                          <a:ln>
                            <a:noFill/>
                          </a:ln>
                        </pic:spPr>
                      </pic:pic>
                    </a:graphicData>
                  </a:graphic>
                </wp:inline>
              </w:drawing>
            </w:r>
          </w:p>
        </w:tc>
        <w:tc>
          <w:tcPr>
            <w:tcW w:w="3004" w:type="dxa"/>
          </w:tcPr>
          <w:p w14:paraId="51976CF5" w14:textId="4495F867" w:rsidR="009E4790" w:rsidRPr="00BD35BE" w:rsidRDefault="009E4790" w:rsidP="008A7772">
            <w:pPr>
              <w:pStyle w:val="NoSpacing"/>
              <w:jc w:val="both"/>
              <w:rPr>
                <w:rFonts w:ascii="Tahoma" w:hAnsi="Tahoma" w:cs="Tahoma"/>
              </w:rPr>
            </w:pPr>
            <w:r w:rsidRPr="00BD35BE">
              <w:rPr>
                <w:rFonts w:ascii="Tahoma" w:hAnsi="Tahoma" w:cs="Tahoma"/>
                <w:noProof/>
              </w:rPr>
              <w:drawing>
                <wp:inline distT="0" distB="0" distL="0" distR="0" wp14:anchorId="48675352" wp14:editId="26BA0119">
                  <wp:extent cx="1650365" cy="1394848"/>
                  <wp:effectExtent l="0" t="0" r="6985" b="0"/>
                  <wp:docPr id="28" name="Picture 27"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Опис фотографије није доступан."/>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65660" cy="1407775"/>
                          </a:xfrm>
                          <a:prstGeom prst="rect">
                            <a:avLst/>
                          </a:prstGeom>
                          <a:noFill/>
                          <a:ln>
                            <a:noFill/>
                          </a:ln>
                        </pic:spPr>
                      </pic:pic>
                    </a:graphicData>
                  </a:graphic>
                </wp:inline>
              </w:drawing>
            </w:r>
          </w:p>
        </w:tc>
        <w:tc>
          <w:tcPr>
            <w:tcW w:w="3010" w:type="dxa"/>
          </w:tcPr>
          <w:p w14:paraId="393BCDE5" w14:textId="462A3522" w:rsidR="009E4790" w:rsidRPr="00BD35BE" w:rsidRDefault="00CD0CB6" w:rsidP="008A7772">
            <w:pPr>
              <w:pStyle w:val="NoSpacing"/>
              <w:jc w:val="both"/>
              <w:rPr>
                <w:rFonts w:ascii="Tahoma" w:hAnsi="Tahoma" w:cs="Tahoma"/>
              </w:rPr>
            </w:pPr>
            <w:r w:rsidRPr="00BD35BE">
              <w:rPr>
                <w:rFonts w:ascii="Tahoma" w:hAnsi="Tahoma" w:cs="Tahoma"/>
                <w:noProof/>
              </w:rPr>
              <w:drawing>
                <wp:inline distT="0" distB="0" distL="0" distR="0" wp14:anchorId="5C452999" wp14:editId="56CFEACA">
                  <wp:extent cx="1774556" cy="1348105"/>
                  <wp:effectExtent l="0" t="0" r="0" b="4445"/>
                  <wp:docPr id="29" name="Picture 28"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Опис фотографије није доступан."/>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94234" cy="1363054"/>
                          </a:xfrm>
                          <a:prstGeom prst="rect">
                            <a:avLst/>
                          </a:prstGeom>
                          <a:noFill/>
                          <a:ln>
                            <a:noFill/>
                          </a:ln>
                        </pic:spPr>
                      </pic:pic>
                    </a:graphicData>
                  </a:graphic>
                </wp:inline>
              </w:drawing>
            </w:r>
          </w:p>
        </w:tc>
      </w:tr>
      <w:tr w:rsidR="005E1306" w:rsidRPr="00BD35BE" w14:paraId="4C8EED21" w14:textId="77777777" w:rsidTr="005E1306">
        <w:tc>
          <w:tcPr>
            <w:tcW w:w="3003" w:type="dxa"/>
          </w:tcPr>
          <w:p w14:paraId="24FEEE79" w14:textId="77777777" w:rsidR="009E4790" w:rsidRPr="00BD35BE" w:rsidRDefault="005E1306" w:rsidP="008A7772">
            <w:pPr>
              <w:pStyle w:val="NoSpacing"/>
              <w:jc w:val="both"/>
              <w:rPr>
                <w:rFonts w:ascii="Tahoma" w:hAnsi="Tahoma" w:cs="Tahoma"/>
              </w:rPr>
            </w:pPr>
            <w:r w:rsidRPr="00BD35BE">
              <w:rPr>
                <w:rFonts w:ascii="Tahoma" w:hAnsi="Tahoma" w:cs="Tahoma"/>
                <w:noProof/>
              </w:rPr>
              <w:drawing>
                <wp:inline distT="0" distB="0" distL="0" distR="0" wp14:anchorId="1193B7C2" wp14:editId="0706A777">
                  <wp:extent cx="1704814" cy="1386346"/>
                  <wp:effectExtent l="0" t="0" r="0" b="4445"/>
                  <wp:docPr id="30" name="Picture 29"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Опис фотографије није доступан."/>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17165" cy="1396390"/>
                          </a:xfrm>
                          <a:prstGeom prst="rect">
                            <a:avLst/>
                          </a:prstGeom>
                          <a:noFill/>
                          <a:ln>
                            <a:noFill/>
                          </a:ln>
                        </pic:spPr>
                      </pic:pic>
                    </a:graphicData>
                  </a:graphic>
                </wp:inline>
              </w:drawing>
            </w:r>
          </w:p>
          <w:p w14:paraId="0105A4F1" w14:textId="0E14F385" w:rsidR="005E1306" w:rsidRPr="00BD35BE" w:rsidRDefault="005E1306" w:rsidP="008A7772">
            <w:pPr>
              <w:pStyle w:val="NoSpacing"/>
              <w:jc w:val="both"/>
              <w:rPr>
                <w:rFonts w:ascii="Tahoma" w:hAnsi="Tahoma" w:cs="Tahoma"/>
              </w:rPr>
            </w:pPr>
            <w:r w:rsidRPr="00BD35BE">
              <w:rPr>
                <w:rFonts w:ascii="Tahoma" w:hAnsi="Tahoma" w:cs="Tahoma"/>
                <w:noProof/>
              </w:rPr>
              <w:drawing>
                <wp:inline distT="0" distB="0" distL="0" distR="0" wp14:anchorId="54CEEBDD" wp14:editId="25621A69">
                  <wp:extent cx="1681480" cy="1315004"/>
                  <wp:effectExtent l="0" t="0" r="0" b="0"/>
                  <wp:docPr id="34" name="Picture 33"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Опис фотографије није доступан."/>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98139" cy="1328032"/>
                          </a:xfrm>
                          <a:prstGeom prst="rect">
                            <a:avLst/>
                          </a:prstGeom>
                          <a:noFill/>
                          <a:ln>
                            <a:noFill/>
                          </a:ln>
                        </pic:spPr>
                      </pic:pic>
                    </a:graphicData>
                  </a:graphic>
                </wp:inline>
              </w:drawing>
            </w:r>
          </w:p>
        </w:tc>
        <w:tc>
          <w:tcPr>
            <w:tcW w:w="3004" w:type="dxa"/>
          </w:tcPr>
          <w:p w14:paraId="50955EA8" w14:textId="63BFCBF3" w:rsidR="009E4790" w:rsidRPr="00BD35BE" w:rsidRDefault="005E1306" w:rsidP="008A7772">
            <w:pPr>
              <w:pStyle w:val="NoSpacing"/>
              <w:jc w:val="both"/>
              <w:rPr>
                <w:rFonts w:ascii="Tahoma" w:hAnsi="Tahoma" w:cs="Tahoma"/>
              </w:rPr>
            </w:pPr>
            <w:r w:rsidRPr="00BD35BE">
              <w:rPr>
                <w:rFonts w:ascii="Tahoma" w:hAnsi="Tahoma" w:cs="Tahoma"/>
                <w:noProof/>
              </w:rPr>
              <w:drawing>
                <wp:anchor distT="0" distB="0" distL="114300" distR="114300" simplePos="0" relativeHeight="251661312" behindDoc="0" locked="0" layoutInCell="1" allowOverlap="1" wp14:anchorId="6D7CED5C" wp14:editId="25532313">
                  <wp:simplePos x="0" y="0"/>
                  <wp:positionH relativeFrom="column">
                    <wp:posOffset>89535</wp:posOffset>
                  </wp:positionH>
                  <wp:positionV relativeFrom="paragraph">
                    <wp:posOffset>-140335</wp:posOffset>
                  </wp:positionV>
                  <wp:extent cx="1401445" cy="1710690"/>
                  <wp:effectExtent l="0" t="2222" r="6032" b="6033"/>
                  <wp:wrapSquare wrapText="bothSides"/>
                  <wp:docPr id="33" name="Picture 32"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Опис фотографије није доступан."/>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16200000">
                            <a:off x="0" y="0"/>
                            <a:ext cx="1401445" cy="1710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D35BE">
              <w:rPr>
                <w:rFonts w:ascii="Tahoma" w:hAnsi="Tahoma" w:cs="Tahoma"/>
                <w:noProof/>
              </w:rPr>
              <w:drawing>
                <wp:inline distT="0" distB="0" distL="0" distR="0" wp14:anchorId="4CA7D370" wp14:editId="7FFB113C">
                  <wp:extent cx="1658319" cy="1371600"/>
                  <wp:effectExtent l="0" t="0" r="0" b="0"/>
                  <wp:docPr id="31" name="Picture 30"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Опис фотографије није доступан."/>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74439" cy="1384933"/>
                          </a:xfrm>
                          <a:prstGeom prst="rect">
                            <a:avLst/>
                          </a:prstGeom>
                          <a:noFill/>
                          <a:ln>
                            <a:noFill/>
                          </a:ln>
                        </pic:spPr>
                      </pic:pic>
                    </a:graphicData>
                  </a:graphic>
                </wp:inline>
              </w:drawing>
            </w:r>
          </w:p>
        </w:tc>
        <w:tc>
          <w:tcPr>
            <w:tcW w:w="3010" w:type="dxa"/>
          </w:tcPr>
          <w:p w14:paraId="6AB8091A" w14:textId="77777777" w:rsidR="009E4790" w:rsidRPr="00BD35BE" w:rsidRDefault="005E1306" w:rsidP="008A7772">
            <w:pPr>
              <w:pStyle w:val="NoSpacing"/>
              <w:jc w:val="both"/>
              <w:rPr>
                <w:rFonts w:ascii="Tahoma" w:hAnsi="Tahoma" w:cs="Tahoma"/>
              </w:rPr>
            </w:pPr>
            <w:r w:rsidRPr="00BD35BE">
              <w:rPr>
                <w:rFonts w:ascii="Tahoma" w:hAnsi="Tahoma" w:cs="Tahoma"/>
                <w:noProof/>
              </w:rPr>
              <w:drawing>
                <wp:inline distT="0" distB="0" distL="0" distR="0" wp14:anchorId="718771BC" wp14:editId="267E11D0">
                  <wp:extent cx="1720311" cy="1363980"/>
                  <wp:effectExtent l="0" t="0" r="0" b="7620"/>
                  <wp:docPr id="32" name="Picture 31"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Опис фотографије није доступан."/>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40227" cy="1379771"/>
                          </a:xfrm>
                          <a:prstGeom prst="rect">
                            <a:avLst/>
                          </a:prstGeom>
                          <a:noFill/>
                          <a:ln>
                            <a:noFill/>
                          </a:ln>
                        </pic:spPr>
                      </pic:pic>
                    </a:graphicData>
                  </a:graphic>
                </wp:inline>
              </w:drawing>
            </w:r>
          </w:p>
          <w:p w14:paraId="0D5D3A36" w14:textId="13CCA7C5" w:rsidR="005E1306" w:rsidRPr="00BD35BE" w:rsidRDefault="005E1306" w:rsidP="008A7772">
            <w:pPr>
              <w:pStyle w:val="NoSpacing"/>
              <w:jc w:val="both"/>
              <w:rPr>
                <w:rFonts w:ascii="Tahoma" w:hAnsi="Tahoma" w:cs="Tahoma"/>
              </w:rPr>
            </w:pPr>
            <w:r w:rsidRPr="00BD35BE">
              <w:rPr>
                <w:rFonts w:ascii="Tahoma" w:hAnsi="Tahoma" w:cs="Tahoma"/>
                <w:noProof/>
              </w:rPr>
              <w:drawing>
                <wp:inline distT="0" distB="0" distL="0" distR="0" wp14:anchorId="2D4CF50D" wp14:editId="49430E29">
                  <wp:extent cx="1704813" cy="1371600"/>
                  <wp:effectExtent l="0" t="0" r="0" b="0"/>
                  <wp:docPr id="36" name="Picture 35"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Опис фотографије није доступан."/>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20889" cy="1384534"/>
                          </a:xfrm>
                          <a:prstGeom prst="rect">
                            <a:avLst/>
                          </a:prstGeom>
                          <a:noFill/>
                          <a:ln>
                            <a:noFill/>
                          </a:ln>
                        </pic:spPr>
                      </pic:pic>
                    </a:graphicData>
                  </a:graphic>
                </wp:inline>
              </w:drawing>
            </w:r>
          </w:p>
        </w:tc>
      </w:tr>
    </w:tbl>
    <w:p w14:paraId="083F78FC" w14:textId="5A57575F" w:rsidR="009E4790" w:rsidRPr="00BD35BE" w:rsidRDefault="009E4790" w:rsidP="008A7772">
      <w:pPr>
        <w:pStyle w:val="NoSpacing"/>
        <w:jc w:val="both"/>
        <w:rPr>
          <w:rFonts w:ascii="Tahoma" w:hAnsi="Tahoma" w:cs="Tahoma"/>
        </w:rPr>
      </w:pPr>
    </w:p>
    <w:p w14:paraId="6D604E6A" w14:textId="365EE4EC" w:rsidR="00A5717B" w:rsidRPr="00BD35BE" w:rsidRDefault="00A5717B" w:rsidP="008A7772">
      <w:pPr>
        <w:pStyle w:val="NoSpacing"/>
        <w:jc w:val="both"/>
        <w:rPr>
          <w:rFonts w:ascii="Tahoma" w:hAnsi="Tahoma" w:cs="Tahoma"/>
        </w:rPr>
      </w:pPr>
    </w:p>
    <w:p w14:paraId="22AD320B" w14:textId="377A2762" w:rsidR="00A5717B" w:rsidRPr="00BD35BE" w:rsidRDefault="00707CAB" w:rsidP="001510C8">
      <w:pPr>
        <w:pStyle w:val="Heading2"/>
        <w:rPr>
          <w:lang w:val="sr-Cyrl-BA"/>
        </w:rPr>
      </w:pPr>
      <w:bookmarkStart w:id="150" w:name="_Toc160445120"/>
      <w:r>
        <w:rPr>
          <w:lang w:val="sr-Cyrl-BA"/>
        </w:rPr>
        <w:t>Дани</w:t>
      </w:r>
      <w:r w:rsidR="00A5717B" w:rsidRPr="00BD35BE">
        <w:rPr>
          <w:lang w:val="sr-Cyrl-BA"/>
        </w:rPr>
        <w:t xml:space="preserve"> </w:t>
      </w:r>
      <w:r>
        <w:rPr>
          <w:lang w:val="sr-Cyrl-BA"/>
        </w:rPr>
        <w:t>и</w:t>
      </w:r>
      <w:r>
        <w:t>нформацијск</w:t>
      </w:r>
      <w:r>
        <w:rPr>
          <w:lang w:val="sr-Cyrl-BA"/>
        </w:rPr>
        <w:t>е</w:t>
      </w:r>
      <w:r w:rsidR="00A5717B" w:rsidRPr="00BD35BE">
        <w:t xml:space="preserve"> </w:t>
      </w:r>
      <w:r>
        <w:t>и</w:t>
      </w:r>
      <w:r w:rsidR="00A5717B" w:rsidRPr="00BD35BE">
        <w:t xml:space="preserve"> </w:t>
      </w:r>
      <w:r>
        <w:t>медијск</w:t>
      </w:r>
      <w:r>
        <w:rPr>
          <w:lang w:val="sr-Cyrl-BA"/>
        </w:rPr>
        <w:t>е</w:t>
      </w:r>
      <w:r w:rsidR="00A5717B" w:rsidRPr="00BD35BE">
        <w:t xml:space="preserve"> </w:t>
      </w:r>
      <w:r>
        <w:t>писменост</w:t>
      </w:r>
      <w:r>
        <w:rPr>
          <w:lang w:val="sr-Cyrl-BA"/>
        </w:rPr>
        <w:t>и</w:t>
      </w:r>
      <w:bookmarkEnd w:id="150"/>
    </w:p>
    <w:p w14:paraId="76C836E6" w14:textId="77777777" w:rsidR="00255E02" w:rsidRPr="00BD35BE" w:rsidRDefault="00255E02" w:rsidP="00255E02">
      <w:pPr>
        <w:pStyle w:val="NoSpacing"/>
        <w:ind w:left="360"/>
        <w:jc w:val="both"/>
        <w:rPr>
          <w:rFonts w:ascii="Tahoma" w:hAnsi="Tahoma" w:cs="Tahoma"/>
          <w:b/>
          <w:bCs/>
          <w:lang w:val="sr-Cyrl-BA"/>
        </w:rPr>
      </w:pPr>
    </w:p>
    <w:p w14:paraId="54E478E4" w14:textId="245698C5" w:rsidR="00A5717B" w:rsidRPr="00BD35BE" w:rsidRDefault="00707CAB" w:rsidP="00A5717B">
      <w:pPr>
        <w:spacing w:after="0" w:line="240" w:lineRule="auto"/>
        <w:rPr>
          <w:rFonts w:eastAsia="Times New Roman" w:cs="Tahoma"/>
        </w:rPr>
      </w:pPr>
      <w:r>
        <w:rPr>
          <w:rFonts w:eastAsia="Times New Roman" w:cs="Tahoma"/>
        </w:rPr>
        <w:t>Обиљежавањем</w:t>
      </w:r>
      <w:r w:rsidR="00A5717B" w:rsidRPr="00BD35BE">
        <w:rPr>
          <w:rFonts w:eastAsia="Times New Roman" w:cs="Tahoma"/>
        </w:rPr>
        <w:t xml:space="preserve"> </w:t>
      </w:r>
      <w:r>
        <w:rPr>
          <w:rFonts w:eastAsia="Times New Roman" w:cs="Tahoma"/>
        </w:rPr>
        <w:t>Дана</w:t>
      </w:r>
      <w:r w:rsidR="00A5717B" w:rsidRPr="00BD35BE">
        <w:rPr>
          <w:rFonts w:eastAsia="Times New Roman" w:cs="Tahoma"/>
        </w:rPr>
        <w:t xml:space="preserve"> </w:t>
      </w:r>
      <w:r>
        <w:rPr>
          <w:rFonts w:eastAsia="Times New Roman" w:cs="Tahoma"/>
        </w:rPr>
        <w:t>медијске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информацијске</w:t>
      </w:r>
      <w:r w:rsidR="00A5717B" w:rsidRPr="00BD35BE">
        <w:rPr>
          <w:rFonts w:eastAsia="Times New Roman" w:cs="Tahoma"/>
        </w:rPr>
        <w:t xml:space="preserve"> </w:t>
      </w:r>
      <w:r>
        <w:rPr>
          <w:rFonts w:eastAsia="Times New Roman" w:cs="Tahoma"/>
        </w:rPr>
        <w:t>писмености</w:t>
      </w:r>
      <w:r w:rsidR="00A5717B" w:rsidRPr="00BD35BE">
        <w:rPr>
          <w:rFonts w:eastAsia="Times New Roman" w:cs="Tahoma"/>
        </w:rPr>
        <w:t xml:space="preserve">, </w:t>
      </w:r>
      <w:r>
        <w:rPr>
          <w:rFonts w:eastAsia="Times New Roman" w:cs="Tahoma"/>
        </w:rPr>
        <w:t>који</w:t>
      </w:r>
      <w:r w:rsidR="00255761" w:rsidRPr="00BD35BE">
        <w:rPr>
          <w:rFonts w:eastAsia="Times New Roman" w:cs="Tahoma"/>
        </w:rPr>
        <w:t xml:space="preserve"> </w:t>
      </w:r>
      <w:r>
        <w:rPr>
          <w:rFonts w:eastAsia="Times New Roman" w:cs="Tahoma"/>
        </w:rPr>
        <w:t>се</w:t>
      </w:r>
      <w:r w:rsidR="00255761" w:rsidRPr="00BD35BE">
        <w:rPr>
          <w:rFonts w:eastAsia="Times New Roman" w:cs="Tahoma"/>
        </w:rPr>
        <w:t xml:space="preserve"> </w:t>
      </w:r>
      <w:r>
        <w:rPr>
          <w:rFonts w:eastAsia="Times New Roman" w:cs="Tahoma"/>
        </w:rPr>
        <w:t>одржавају</w:t>
      </w:r>
      <w:r w:rsidR="00255761" w:rsidRPr="00BD35BE">
        <w:rPr>
          <w:rFonts w:eastAsia="Times New Roman" w:cs="Tahoma"/>
        </w:rPr>
        <w:t xml:space="preserve"> </w:t>
      </w:r>
      <w:r>
        <w:rPr>
          <w:rFonts w:eastAsia="Times New Roman" w:cs="Tahoma"/>
        </w:rPr>
        <w:t>од</w:t>
      </w:r>
      <w:r w:rsidR="00255761" w:rsidRPr="00BD35BE">
        <w:rPr>
          <w:rFonts w:eastAsia="Times New Roman" w:cs="Tahoma"/>
        </w:rPr>
        <w:t xml:space="preserve"> 19</w:t>
      </w:r>
      <w:r w:rsidR="00A5717B" w:rsidRPr="00BD35BE">
        <w:rPr>
          <w:rFonts w:eastAsia="Times New Roman" w:cs="Tahoma"/>
        </w:rPr>
        <w:t xml:space="preserve">-29.10.2023. </w:t>
      </w:r>
      <w:r>
        <w:rPr>
          <w:rFonts w:eastAsia="Times New Roman" w:cs="Tahoma"/>
        </w:rPr>
        <w:t>године</w:t>
      </w:r>
      <w:r w:rsidR="00A5717B" w:rsidRPr="00BD35BE">
        <w:rPr>
          <w:rFonts w:eastAsia="Times New Roman" w:cs="Tahoma"/>
        </w:rPr>
        <w:t xml:space="preserve">, </w:t>
      </w:r>
      <w:r>
        <w:rPr>
          <w:rFonts w:eastAsia="Times New Roman" w:cs="Tahoma"/>
        </w:rPr>
        <w:t>жељели</w:t>
      </w:r>
      <w:r w:rsidR="00A5717B" w:rsidRPr="00BD35BE">
        <w:rPr>
          <w:rFonts w:eastAsia="Times New Roman" w:cs="Tahoma"/>
        </w:rPr>
        <w:t xml:space="preserve"> </w:t>
      </w:r>
      <w:r>
        <w:rPr>
          <w:rFonts w:eastAsia="Times New Roman" w:cs="Tahoma"/>
        </w:rPr>
        <w:t>смо</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укажемо</w:t>
      </w:r>
      <w:r w:rsidR="00A5717B" w:rsidRPr="00BD35BE">
        <w:rPr>
          <w:rFonts w:eastAsia="Times New Roman" w:cs="Tahoma"/>
        </w:rPr>
        <w:t xml:space="preserve"> </w:t>
      </w:r>
      <w:r>
        <w:rPr>
          <w:rFonts w:eastAsia="Times New Roman" w:cs="Tahoma"/>
        </w:rPr>
        <w:t>колико</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савременом</w:t>
      </w:r>
      <w:r w:rsidR="00A5717B" w:rsidRPr="00BD35BE">
        <w:rPr>
          <w:rFonts w:eastAsia="Times New Roman" w:cs="Tahoma"/>
        </w:rPr>
        <w:t xml:space="preserve"> </w:t>
      </w:r>
      <w:r>
        <w:rPr>
          <w:rFonts w:eastAsia="Times New Roman" w:cs="Tahoma"/>
        </w:rPr>
        <w:t>свијету</w:t>
      </w:r>
      <w:r w:rsidR="00A5717B" w:rsidRPr="00BD35BE">
        <w:rPr>
          <w:rFonts w:eastAsia="Times New Roman" w:cs="Tahoma"/>
        </w:rPr>
        <w:t xml:space="preserve"> </w:t>
      </w:r>
      <w:r>
        <w:rPr>
          <w:rFonts w:eastAsia="Times New Roman" w:cs="Tahoma"/>
        </w:rPr>
        <w:t>важно</w:t>
      </w:r>
      <w:r w:rsidR="00A5717B" w:rsidRPr="00BD35BE">
        <w:rPr>
          <w:rFonts w:eastAsia="Times New Roman" w:cs="Tahoma"/>
        </w:rPr>
        <w:t xml:space="preserve"> </w:t>
      </w:r>
      <w:r>
        <w:rPr>
          <w:rFonts w:eastAsia="Times New Roman" w:cs="Tahoma"/>
        </w:rPr>
        <w:t>развијати</w:t>
      </w:r>
      <w:r w:rsidR="00A5717B" w:rsidRPr="00BD35BE">
        <w:rPr>
          <w:rFonts w:eastAsia="Times New Roman" w:cs="Tahoma"/>
        </w:rPr>
        <w:t xml:space="preserve"> </w:t>
      </w:r>
      <w:r>
        <w:rPr>
          <w:rFonts w:eastAsia="Times New Roman" w:cs="Tahoma"/>
        </w:rPr>
        <w:t>медијску</w:t>
      </w:r>
      <w:r w:rsidR="00A5717B" w:rsidRPr="00BD35BE">
        <w:rPr>
          <w:rFonts w:eastAsia="Times New Roman" w:cs="Tahoma"/>
        </w:rPr>
        <w:t xml:space="preserve"> </w:t>
      </w:r>
      <w:r>
        <w:rPr>
          <w:rFonts w:eastAsia="Times New Roman" w:cs="Tahoma"/>
        </w:rPr>
        <w:t>писменост</w:t>
      </w:r>
      <w:r w:rsidR="00A5717B" w:rsidRPr="00BD35BE">
        <w:rPr>
          <w:rFonts w:eastAsia="Times New Roman" w:cs="Tahoma"/>
        </w:rPr>
        <w:t xml:space="preserve">, </w:t>
      </w:r>
      <w:r>
        <w:rPr>
          <w:rFonts w:eastAsia="Times New Roman" w:cs="Tahoma"/>
        </w:rPr>
        <w:t>те</w:t>
      </w:r>
      <w:r w:rsidR="00A5717B" w:rsidRPr="00BD35BE">
        <w:rPr>
          <w:rFonts w:eastAsia="Times New Roman" w:cs="Tahoma"/>
        </w:rPr>
        <w:t xml:space="preserve"> </w:t>
      </w:r>
      <w:r>
        <w:rPr>
          <w:rFonts w:eastAsia="Times New Roman" w:cs="Tahoma"/>
        </w:rPr>
        <w:t>одговорно</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сигурно</w:t>
      </w:r>
      <w:r w:rsidR="00A5717B" w:rsidRPr="00BD35BE">
        <w:rPr>
          <w:rFonts w:eastAsia="Times New Roman" w:cs="Tahoma"/>
        </w:rPr>
        <w:t xml:space="preserve"> </w:t>
      </w:r>
      <w:r>
        <w:rPr>
          <w:rFonts w:eastAsia="Times New Roman" w:cs="Tahoma"/>
        </w:rPr>
        <w:t>употребљавати</w:t>
      </w:r>
      <w:r w:rsidR="00A5717B" w:rsidRPr="00BD35BE">
        <w:rPr>
          <w:rFonts w:eastAsia="Times New Roman" w:cs="Tahoma"/>
        </w:rPr>
        <w:t xml:space="preserve"> </w:t>
      </w:r>
      <w:r>
        <w:rPr>
          <w:rFonts w:eastAsia="Times New Roman" w:cs="Tahoma"/>
        </w:rPr>
        <w:t>информације</w:t>
      </w:r>
      <w:r w:rsidR="00A5717B" w:rsidRPr="00BD35BE">
        <w:rPr>
          <w:rFonts w:eastAsia="Times New Roman" w:cs="Tahoma"/>
        </w:rPr>
        <w:t xml:space="preserve">, </w:t>
      </w:r>
      <w:r>
        <w:rPr>
          <w:rFonts w:eastAsia="Times New Roman" w:cs="Tahoma"/>
        </w:rPr>
        <w:t>критички</w:t>
      </w:r>
      <w:r w:rsidR="00A5717B" w:rsidRPr="00BD35BE">
        <w:rPr>
          <w:rFonts w:eastAsia="Times New Roman" w:cs="Tahoma"/>
        </w:rPr>
        <w:t xml:space="preserve"> </w:t>
      </w:r>
      <w:r>
        <w:rPr>
          <w:rFonts w:eastAsia="Times New Roman" w:cs="Tahoma"/>
        </w:rPr>
        <w:t>процјењивати</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стварати</w:t>
      </w:r>
      <w:r w:rsidR="00A5717B" w:rsidRPr="00BD35BE">
        <w:rPr>
          <w:rFonts w:eastAsia="Times New Roman" w:cs="Tahoma"/>
        </w:rPr>
        <w:t xml:space="preserve"> </w:t>
      </w:r>
      <w:r>
        <w:rPr>
          <w:rFonts w:eastAsia="Times New Roman" w:cs="Tahoma"/>
        </w:rPr>
        <w:t>медијски</w:t>
      </w:r>
      <w:r w:rsidR="00A5717B" w:rsidRPr="00BD35BE">
        <w:rPr>
          <w:rFonts w:eastAsia="Times New Roman" w:cs="Tahoma"/>
        </w:rPr>
        <w:t xml:space="preserve"> </w:t>
      </w:r>
      <w:r>
        <w:rPr>
          <w:rFonts w:eastAsia="Times New Roman" w:cs="Tahoma"/>
        </w:rPr>
        <w:t>садржај</w:t>
      </w:r>
      <w:r w:rsidR="00A5717B" w:rsidRPr="00BD35BE">
        <w:rPr>
          <w:rFonts w:eastAsia="Times New Roman" w:cs="Tahoma"/>
        </w:rPr>
        <w:t>.</w:t>
      </w:r>
      <w:r w:rsidR="008A7772" w:rsidRPr="00BD35BE">
        <w:rPr>
          <w:rFonts w:eastAsia="Times New Roman" w:cs="Tahoma"/>
        </w:rPr>
        <w:t xml:space="preserve"> </w:t>
      </w:r>
      <w:r>
        <w:rPr>
          <w:rFonts w:eastAsia="Times New Roman" w:cs="Tahoma"/>
        </w:rPr>
        <w:t>Информацијска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медијска</w:t>
      </w:r>
      <w:r w:rsidR="00A5717B" w:rsidRPr="00BD35BE">
        <w:rPr>
          <w:rFonts w:eastAsia="Times New Roman" w:cs="Tahoma"/>
        </w:rPr>
        <w:t xml:space="preserve"> </w:t>
      </w:r>
      <w:r>
        <w:rPr>
          <w:rFonts w:eastAsia="Times New Roman" w:cs="Tahoma"/>
        </w:rPr>
        <w:t>писменост</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основа</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побољшање</w:t>
      </w:r>
      <w:r w:rsidR="00A5717B" w:rsidRPr="00BD35BE">
        <w:rPr>
          <w:rFonts w:eastAsia="Times New Roman" w:cs="Tahoma"/>
        </w:rPr>
        <w:t xml:space="preserve"> </w:t>
      </w:r>
      <w:r>
        <w:rPr>
          <w:rFonts w:eastAsia="Times New Roman" w:cs="Tahoma"/>
        </w:rPr>
        <w:t>приступа</w:t>
      </w:r>
      <w:r w:rsidR="00A5717B" w:rsidRPr="00BD35BE">
        <w:rPr>
          <w:rFonts w:eastAsia="Times New Roman" w:cs="Tahoma"/>
        </w:rPr>
        <w:t xml:space="preserve"> </w:t>
      </w:r>
      <w:r>
        <w:rPr>
          <w:rFonts w:eastAsia="Times New Roman" w:cs="Tahoma"/>
        </w:rPr>
        <w:t>информацијама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знању</w:t>
      </w:r>
      <w:r w:rsidR="00A5717B" w:rsidRPr="00BD35BE">
        <w:rPr>
          <w:rFonts w:eastAsia="Times New Roman" w:cs="Tahoma"/>
        </w:rPr>
        <w:t xml:space="preserve">, </w:t>
      </w:r>
      <w:r>
        <w:rPr>
          <w:rFonts w:eastAsia="Times New Roman" w:cs="Tahoma"/>
        </w:rPr>
        <w:t>слободи</w:t>
      </w:r>
      <w:r w:rsidR="00A5717B" w:rsidRPr="00BD35BE">
        <w:rPr>
          <w:rFonts w:eastAsia="Times New Roman" w:cs="Tahoma"/>
        </w:rPr>
        <w:t xml:space="preserve"> </w:t>
      </w:r>
      <w:r>
        <w:rPr>
          <w:rFonts w:eastAsia="Times New Roman" w:cs="Tahoma"/>
        </w:rPr>
        <w:t>изражавања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квалитетном</w:t>
      </w:r>
      <w:r w:rsidR="00A5717B" w:rsidRPr="00BD35BE">
        <w:rPr>
          <w:rFonts w:eastAsia="Times New Roman" w:cs="Tahoma"/>
        </w:rPr>
        <w:t xml:space="preserve"> </w:t>
      </w:r>
      <w:r>
        <w:rPr>
          <w:rFonts w:eastAsia="Times New Roman" w:cs="Tahoma"/>
        </w:rPr>
        <w:t>образовању</w:t>
      </w:r>
      <w:r w:rsidR="00A5717B" w:rsidRPr="00BD35BE">
        <w:rPr>
          <w:rFonts w:eastAsia="Times New Roman" w:cs="Tahoma"/>
        </w:rPr>
        <w:t xml:space="preserve">. </w:t>
      </w:r>
      <w:r>
        <w:rPr>
          <w:rFonts w:eastAsia="Times New Roman" w:cs="Tahoma"/>
        </w:rPr>
        <w:t>Она</w:t>
      </w:r>
      <w:r w:rsidR="00A5717B" w:rsidRPr="00BD35BE">
        <w:rPr>
          <w:rFonts w:eastAsia="Times New Roman" w:cs="Tahoma"/>
        </w:rPr>
        <w:t xml:space="preserve"> </w:t>
      </w:r>
      <w:r>
        <w:rPr>
          <w:rFonts w:eastAsia="Times New Roman" w:cs="Tahoma"/>
        </w:rPr>
        <w:t>означава</w:t>
      </w:r>
      <w:r w:rsidR="00A5717B" w:rsidRPr="00BD35BE">
        <w:rPr>
          <w:rFonts w:eastAsia="Times New Roman" w:cs="Tahoma"/>
        </w:rPr>
        <w:t xml:space="preserve"> </w:t>
      </w:r>
      <w:r>
        <w:rPr>
          <w:rFonts w:eastAsia="Times New Roman" w:cs="Tahoma"/>
        </w:rPr>
        <w:t>вјештине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ставове</w:t>
      </w:r>
      <w:r w:rsidR="00A5717B" w:rsidRPr="00BD35BE">
        <w:rPr>
          <w:rFonts w:eastAsia="Times New Roman" w:cs="Tahoma"/>
        </w:rPr>
        <w:t xml:space="preserve"> </w:t>
      </w:r>
      <w:r>
        <w:rPr>
          <w:rFonts w:eastAsia="Times New Roman" w:cs="Tahoma"/>
        </w:rPr>
        <w:t>неопходне</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вредновање</w:t>
      </w:r>
      <w:r w:rsidR="00A5717B" w:rsidRPr="00BD35BE">
        <w:rPr>
          <w:rFonts w:eastAsia="Times New Roman" w:cs="Tahoma"/>
        </w:rPr>
        <w:t xml:space="preserve"> </w:t>
      </w:r>
      <w:r>
        <w:rPr>
          <w:rFonts w:eastAsia="Times New Roman" w:cs="Tahoma"/>
        </w:rPr>
        <w:t>функција</w:t>
      </w:r>
      <w:r w:rsidR="00A5717B" w:rsidRPr="00BD35BE">
        <w:rPr>
          <w:rFonts w:eastAsia="Times New Roman" w:cs="Tahoma"/>
        </w:rPr>
        <w:t xml:space="preserve"> </w:t>
      </w:r>
      <w:r>
        <w:rPr>
          <w:rFonts w:eastAsia="Times New Roman" w:cs="Tahoma"/>
        </w:rPr>
        <w:t>медија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осталих</w:t>
      </w:r>
      <w:r w:rsidR="00A5717B" w:rsidRPr="00BD35BE">
        <w:rPr>
          <w:rFonts w:eastAsia="Times New Roman" w:cs="Tahoma"/>
        </w:rPr>
        <w:t xml:space="preserve"> </w:t>
      </w:r>
      <w:r>
        <w:rPr>
          <w:rFonts w:eastAsia="Times New Roman" w:cs="Tahoma"/>
        </w:rPr>
        <w:t>добављача</w:t>
      </w:r>
      <w:r w:rsidR="00A5717B" w:rsidRPr="00BD35BE">
        <w:rPr>
          <w:rFonts w:eastAsia="Times New Roman" w:cs="Tahoma"/>
        </w:rPr>
        <w:t xml:space="preserve"> </w:t>
      </w:r>
      <w:r>
        <w:rPr>
          <w:rFonts w:eastAsia="Times New Roman" w:cs="Tahoma"/>
        </w:rPr>
        <w:t>информација</w:t>
      </w:r>
      <w:r w:rsidR="00A5717B" w:rsidRPr="00BD35BE">
        <w:rPr>
          <w:rFonts w:eastAsia="Times New Roman" w:cs="Tahoma"/>
        </w:rPr>
        <w:t xml:space="preserve">, </w:t>
      </w:r>
      <w:r>
        <w:rPr>
          <w:rFonts w:eastAsia="Times New Roman" w:cs="Tahoma"/>
        </w:rPr>
        <w:t>укључујући</w:t>
      </w:r>
      <w:r w:rsidR="00A5717B" w:rsidRPr="00BD35BE">
        <w:rPr>
          <w:rFonts w:eastAsia="Times New Roman" w:cs="Tahoma"/>
        </w:rPr>
        <w:t xml:space="preserve"> </w:t>
      </w:r>
      <w:r>
        <w:rPr>
          <w:rFonts w:eastAsia="Times New Roman" w:cs="Tahoma"/>
        </w:rPr>
        <w:t>оне</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интернету</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проналажење</w:t>
      </w:r>
      <w:r w:rsidR="00A5717B" w:rsidRPr="00BD35BE">
        <w:rPr>
          <w:rFonts w:eastAsia="Times New Roman" w:cs="Tahoma"/>
        </w:rPr>
        <w:t xml:space="preserve">, </w:t>
      </w:r>
      <w:r>
        <w:rPr>
          <w:rFonts w:eastAsia="Times New Roman" w:cs="Tahoma"/>
        </w:rPr>
        <w:t>процјену</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креирање</w:t>
      </w:r>
      <w:r w:rsidR="00A5717B" w:rsidRPr="00BD35BE">
        <w:rPr>
          <w:rFonts w:eastAsia="Times New Roman" w:cs="Tahoma"/>
        </w:rPr>
        <w:t xml:space="preserve"> </w:t>
      </w:r>
      <w:r>
        <w:rPr>
          <w:rFonts w:eastAsia="Times New Roman" w:cs="Tahoma"/>
        </w:rPr>
        <w:t>информација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медијског</w:t>
      </w:r>
      <w:r w:rsidR="00A5717B" w:rsidRPr="00BD35BE">
        <w:rPr>
          <w:rFonts w:eastAsia="Times New Roman" w:cs="Tahoma"/>
        </w:rPr>
        <w:t xml:space="preserve"> </w:t>
      </w:r>
      <w:r>
        <w:rPr>
          <w:rFonts w:eastAsia="Times New Roman" w:cs="Tahoma"/>
        </w:rPr>
        <w:t>садржаја</w:t>
      </w:r>
      <w:r w:rsidR="00A5717B" w:rsidRPr="00BD35BE">
        <w:rPr>
          <w:rFonts w:eastAsia="Times New Roman" w:cs="Tahoma"/>
        </w:rPr>
        <w:t>.</w:t>
      </w:r>
    </w:p>
    <w:p w14:paraId="6F8E55C5" w14:textId="77777777" w:rsidR="008A7772" w:rsidRPr="00BD35BE" w:rsidRDefault="008A7772" w:rsidP="00A5717B">
      <w:pPr>
        <w:spacing w:after="0" w:line="240" w:lineRule="auto"/>
        <w:rPr>
          <w:rFonts w:eastAsia="Times New Roman" w:cs="Tahoma"/>
        </w:rPr>
      </w:pPr>
    </w:p>
    <w:p w14:paraId="5BFE95EC" w14:textId="029FD9E3" w:rsidR="00A5717B" w:rsidRPr="00BD35BE" w:rsidRDefault="00707CAB" w:rsidP="00A5717B">
      <w:pPr>
        <w:spacing w:after="0" w:line="240" w:lineRule="auto"/>
        <w:rPr>
          <w:rFonts w:eastAsia="Times New Roman" w:cs="Tahoma"/>
        </w:rPr>
      </w:pPr>
      <w:r>
        <w:rPr>
          <w:rFonts w:eastAsia="Times New Roman" w:cs="Tahoma"/>
        </w:rPr>
        <w:t>Чланом</w:t>
      </w:r>
      <w:r w:rsidR="00A5717B" w:rsidRPr="00BD35BE">
        <w:rPr>
          <w:rFonts w:eastAsia="Times New Roman" w:cs="Tahoma"/>
        </w:rPr>
        <w:t xml:space="preserve"> 17. </w:t>
      </w:r>
      <w:r>
        <w:rPr>
          <w:rFonts w:eastAsia="Times New Roman" w:cs="Tahoma"/>
        </w:rPr>
        <w:t>Конвенције</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правима</w:t>
      </w:r>
      <w:r w:rsidR="00A5717B" w:rsidRPr="00BD35BE">
        <w:rPr>
          <w:rFonts w:eastAsia="Times New Roman" w:cs="Tahoma"/>
        </w:rPr>
        <w:t xml:space="preserve"> </w:t>
      </w:r>
      <w:r>
        <w:rPr>
          <w:rFonts w:eastAsia="Times New Roman" w:cs="Tahoma"/>
        </w:rPr>
        <w:t>дјетета</w:t>
      </w:r>
      <w:r w:rsidR="00A5717B" w:rsidRPr="00BD35BE">
        <w:rPr>
          <w:rFonts w:eastAsia="Times New Roman" w:cs="Tahoma"/>
        </w:rPr>
        <w:t xml:space="preserve"> </w:t>
      </w:r>
      <w:r>
        <w:rPr>
          <w:rFonts w:eastAsia="Times New Roman" w:cs="Tahoma"/>
        </w:rPr>
        <w:t>прописано</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дијете</w:t>
      </w:r>
      <w:r w:rsidR="00A5717B" w:rsidRPr="00BD35BE">
        <w:rPr>
          <w:rFonts w:eastAsia="Times New Roman" w:cs="Tahoma"/>
        </w:rPr>
        <w:t xml:space="preserve"> </w:t>
      </w:r>
      <w:r>
        <w:rPr>
          <w:rFonts w:eastAsia="Times New Roman" w:cs="Tahoma"/>
        </w:rPr>
        <w:t>има</w:t>
      </w:r>
      <w:r w:rsidR="00A5717B" w:rsidRPr="00BD35BE">
        <w:rPr>
          <w:rFonts w:eastAsia="Times New Roman" w:cs="Tahoma"/>
        </w:rPr>
        <w:t xml:space="preserve"> </w:t>
      </w:r>
      <w:r>
        <w:rPr>
          <w:rFonts w:eastAsia="Times New Roman" w:cs="Tahoma"/>
        </w:rPr>
        <w:t>право</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сазна</w:t>
      </w:r>
      <w:r w:rsidR="00A5717B" w:rsidRPr="00BD35BE">
        <w:rPr>
          <w:rFonts w:eastAsia="Times New Roman" w:cs="Tahoma"/>
        </w:rPr>
        <w:t xml:space="preserve"> </w:t>
      </w:r>
      <w:r>
        <w:rPr>
          <w:rFonts w:eastAsia="Times New Roman" w:cs="Tahoma"/>
        </w:rPr>
        <w:t>информације</w:t>
      </w:r>
      <w:r w:rsidR="00A5717B" w:rsidRPr="00BD35BE">
        <w:rPr>
          <w:rFonts w:eastAsia="Times New Roman" w:cs="Tahoma"/>
        </w:rPr>
        <w:t xml:space="preserve"> </w:t>
      </w:r>
      <w:r>
        <w:rPr>
          <w:rFonts w:eastAsia="Times New Roman" w:cs="Tahoma"/>
        </w:rPr>
        <w:t>које</w:t>
      </w:r>
      <w:r w:rsidR="00A5717B" w:rsidRPr="00BD35BE">
        <w:rPr>
          <w:rFonts w:eastAsia="Times New Roman" w:cs="Tahoma"/>
        </w:rPr>
        <w:t xml:space="preserve"> </w:t>
      </w:r>
      <w:r>
        <w:rPr>
          <w:rFonts w:eastAsia="Times New Roman" w:cs="Tahoma"/>
        </w:rPr>
        <w:t>су</w:t>
      </w:r>
      <w:r w:rsidR="00A5717B" w:rsidRPr="00BD35BE">
        <w:rPr>
          <w:rFonts w:eastAsia="Times New Roman" w:cs="Tahoma"/>
        </w:rPr>
        <w:t xml:space="preserve"> </w:t>
      </w:r>
      <w:r>
        <w:rPr>
          <w:rFonts w:eastAsia="Times New Roman" w:cs="Tahoma"/>
        </w:rPr>
        <w:t>важне</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његово</w:t>
      </w:r>
      <w:r w:rsidR="00A5717B" w:rsidRPr="00BD35BE">
        <w:rPr>
          <w:rFonts w:eastAsia="Times New Roman" w:cs="Tahoma"/>
        </w:rPr>
        <w:t xml:space="preserve"> </w:t>
      </w:r>
      <w:r>
        <w:rPr>
          <w:rFonts w:eastAsia="Times New Roman" w:cs="Tahoma"/>
        </w:rPr>
        <w:t>здраво</w:t>
      </w:r>
      <w:r w:rsidR="00A5717B" w:rsidRPr="00BD35BE">
        <w:rPr>
          <w:rFonts w:eastAsia="Times New Roman" w:cs="Tahoma"/>
        </w:rPr>
        <w:t xml:space="preserve"> </w:t>
      </w:r>
      <w:r>
        <w:rPr>
          <w:rFonts w:eastAsia="Times New Roman" w:cs="Tahoma"/>
        </w:rPr>
        <w:t>одрастање</w:t>
      </w:r>
      <w:r w:rsidR="008A7772" w:rsidRPr="00BD35BE">
        <w:rPr>
          <w:rFonts w:eastAsia="Times New Roman" w:cs="Tahoma"/>
        </w:rPr>
        <w:t xml:space="preserve">, </w:t>
      </w:r>
      <w:r>
        <w:rPr>
          <w:rFonts w:eastAsia="Times New Roman" w:cs="Tahoma"/>
        </w:rPr>
        <w:t>а</w:t>
      </w:r>
      <w:r w:rsidR="00A5717B" w:rsidRPr="00BD35BE">
        <w:rPr>
          <w:rFonts w:eastAsia="Times New Roman" w:cs="Tahoma"/>
        </w:rPr>
        <w:t xml:space="preserve"> </w:t>
      </w:r>
      <w:r>
        <w:rPr>
          <w:rFonts w:eastAsia="Times New Roman" w:cs="Tahoma"/>
        </w:rPr>
        <w:t>одрасли</w:t>
      </w:r>
      <w:r w:rsidR="00A5717B" w:rsidRPr="00BD35BE">
        <w:rPr>
          <w:rFonts w:eastAsia="Times New Roman" w:cs="Tahoma"/>
        </w:rPr>
        <w:t xml:space="preserve"> </w:t>
      </w:r>
      <w:r>
        <w:rPr>
          <w:rFonts w:eastAsia="Times New Roman" w:cs="Tahoma"/>
        </w:rPr>
        <w:t>треба</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помогну</w:t>
      </w:r>
      <w:r w:rsidR="00A5717B" w:rsidRPr="00BD35BE">
        <w:rPr>
          <w:rFonts w:eastAsia="Times New Roman" w:cs="Tahoma"/>
        </w:rPr>
        <w:t xml:space="preserve"> </w:t>
      </w:r>
      <w:r>
        <w:rPr>
          <w:rFonts w:eastAsia="Times New Roman" w:cs="Tahoma"/>
        </w:rPr>
        <w:t>дјетету</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дијете</w:t>
      </w:r>
      <w:r w:rsidR="00A5717B" w:rsidRPr="00BD35BE">
        <w:rPr>
          <w:rFonts w:eastAsia="Times New Roman" w:cs="Tahoma"/>
        </w:rPr>
        <w:t xml:space="preserve"> </w:t>
      </w:r>
      <w:r>
        <w:rPr>
          <w:rFonts w:eastAsia="Times New Roman" w:cs="Tahoma"/>
        </w:rPr>
        <w:t>разумије</w:t>
      </w:r>
      <w:r w:rsidR="00A5717B" w:rsidRPr="00BD35BE">
        <w:rPr>
          <w:rFonts w:eastAsia="Times New Roman" w:cs="Tahoma"/>
        </w:rPr>
        <w:t xml:space="preserve"> </w:t>
      </w:r>
      <w:r>
        <w:rPr>
          <w:rFonts w:eastAsia="Times New Roman" w:cs="Tahoma"/>
        </w:rPr>
        <w:t>информације</w:t>
      </w:r>
      <w:r w:rsidR="00A5717B" w:rsidRPr="00BD35BE">
        <w:rPr>
          <w:rFonts w:eastAsia="Times New Roman" w:cs="Tahoma"/>
        </w:rPr>
        <w:t xml:space="preserve"> </w:t>
      </w:r>
      <w:r>
        <w:rPr>
          <w:rFonts w:eastAsia="Times New Roman" w:cs="Tahoma"/>
        </w:rPr>
        <w:t>које</w:t>
      </w:r>
      <w:r w:rsidR="00A5717B" w:rsidRPr="00BD35BE">
        <w:rPr>
          <w:rFonts w:eastAsia="Times New Roman" w:cs="Tahoma"/>
        </w:rPr>
        <w:t xml:space="preserve"> </w:t>
      </w:r>
      <w:r>
        <w:rPr>
          <w:rFonts w:eastAsia="Times New Roman" w:cs="Tahoma"/>
        </w:rPr>
        <w:t>га</w:t>
      </w:r>
      <w:r w:rsidR="00A5717B" w:rsidRPr="00BD35BE">
        <w:rPr>
          <w:rFonts w:eastAsia="Times New Roman" w:cs="Tahoma"/>
        </w:rPr>
        <w:t>/</w:t>
      </w:r>
      <w:r>
        <w:rPr>
          <w:rFonts w:eastAsia="Times New Roman" w:cs="Tahoma"/>
        </w:rPr>
        <w:t>је</w:t>
      </w:r>
      <w:r w:rsidR="00A5717B" w:rsidRPr="00BD35BE">
        <w:rPr>
          <w:rFonts w:eastAsia="Times New Roman" w:cs="Tahoma"/>
        </w:rPr>
        <w:t xml:space="preserve"> </w:t>
      </w:r>
      <w:r>
        <w:rPr>
          <w:rFonts w:eastAsia="Times New Roman" w:cs="Tahoma"/>
        </w:rPr>
        <w:t>занимају</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заштите</w:t>
      </w:r>
      <w:r w:rsidR="00A5717B" w:rsidRPr="00BD35BE">
        <w:rPr>
          <w:rFonts w:eastAsia="Times New Roman" w:cs="Tahoma"/>
        </w:rPr>
        <w:t xml:space="preserve"> </w:t>
      </w:r>
      <w:r>
        <w:rPr>
          <w:rFonts w:eastAsia="Times New Roman" w:cs="Tahoma"/>
        </w:rPr>
        <w:t>дијете</w:t>
      </w:r>
      <w:r w:rsidR="00A5717B" w:rsidRPr="00BD35BE">
        <w:rPr>
          <w:rFonts w:eastAsia="Times New Roman" w:cs="Tahoma"/>
        </w:rPr>
        <w:t xml:space="preserve"> </w:t>
      </w:r>
      <w:r>
        <w:rPr>
          <w:rFonts w:eastAsia="Times New Roman" w:cs="Tahoma"/>
        </w:rPr>
        <w:t>од</w:t>
      </w:r>
      <w:r w:rsidR="00A5717B" w:rsidRPr="00BD35BE">
        <w:rPr>
          <w:rFonts w:eastAsia="Times New Roman" w:cs="Tahoma"/>
        </w:rPr>
        <w:t xml:space="preserve"> </w:t>
      </w:r>
      <w:r>
        <w:rPr>
          <w:rFonts w:eastAsia="Times New Roman" w:cs="Tahoma"/>
        </w:rPr>
        <w:t>оних</w:t>
      </w:r>
      <w:r w:rsidR="00A5717B" w:rsidRPr="00BD35BE">
        <w:rPr>
          <w:rFonts w:eastAsia="Times New Roman" w:cs="Tahoma"/>
        </w:rPr>
        <w:t xml:space="preserve"> </w:t>
      </w:r>
      <w:r>
        <w:rPr>
          <w:rFonts w:eastAsia="Times New Roman" w:cs="Tahoma"/>
        </w:rPr>
        <w:t>које</w:t>
      </w:r>
      <w:r w:rsidR="00A5717B" w:rsidRPr="00BD35BE">
        <w:rPr>
          <w:rFonts w:eastAsia="Times New Roman" w:cs="Tahoma"/>
        </w:rPr>
        <w:t xml:space="preserve"> </w:t>
      </w:r>
      <w:r>
        <w:rPr>
          <w:rFonts w:eastAsia="Times New Roman" w:cs="Tahoma"/>
        </w:rPr>
        <w:t>би</w:t>
      </w:r>
      <w:r w:rsidR="00A5717B" w:rsidRPr="00BD35BE">
        <w:rPr>
          <w:rFonts w:eastAsia="Times New Roman" w:cs="Tahoma"/>
        </w:rPr>
        <w:t xml:space="preserve"> </w:t>
      </w:r>
      <w:r>
        <w:rPr>
          <w:rFonts w:eastAsia="Times New Roman" w:cs="Tahoma"/>
        </w:rPr>
        <w:t>могле</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их</w:t>
      </w:r>
      <w:r w:rsidR="00A5717B" w:rsidRPr="00BD35BE">
        <w:rPr>
          <w:rFonts w:eastAsia="Times New Roman" w:cs="Tahoma"/>
        </w:rPr>
        <w:t xml:space="preserve"> </w:t>
      </w:r>
      <w:r>
        <w:rPr>
          <w:rFonts w:eastAsia="Times New Roman" w:cs="Tahoma"/>
        </w:rPr>
        <w:t>повриједе</w:t>
      </w:r>
      <w:r w:rsidR="00A5717B" w:rsidRPr="00BD35BE">
        <w:rPr>
          <w:rFonts w:eastAsia="Times New Roman" w:cs="Tahoma"/>
        </w:rPr>
        <w:t xml:space="preserve">. </w:t>
      </w:r>
      <w:r>
        <w:rPr>
          <w:rFonts w:eastAsia="Times New Roman" w:cs="Tahoma"/>
        </w:rPr>
        <w:t>Чланом</w:t>
      </w:r>
      <w:r w:rsidR="00A5717B" w:rsidRPr="00BD35BE">
        <w:rPr>
          <w:rFonts w:eastAsia="Times New Roman" w:cs="Tahoma"/>
        </w:rPr>
        <w:t xml:space="preserve"> 13. </w:t>
      </w:r>
      <w:r>
        <w:rPr>
          <w:rFonts w:eastAsia="Times New Roman" w:cs="Tahoma"/>
        </w:rPr>
        <w:t>прописано</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дијете</w:t>
      </w:r>
      <w:r w:rsidR="00A5717B" w:rsidRPr="00BD35BE">
        <w:rPr>
          <w:rFonts w:eastAsia="Times New Roman" w:cs="Tahoma"/>
        </w:rPr>
        <w:t xml:space="preserve"> </w:t>
      </w:r>
      <w:r>
        <w:rPr>
          <w:rFonts w:eastAsia="Times New Roman" w:cs="Tahoma"/>
        </w:rPr>
        <w:t>има</w:t>
      </w:r>
      <w:r w:rsidR="00A5717B" w:rsidRPr="00BD35BE">
        <w:rPr>
          <w:rFonts w:eastAsia="Times New Roman" w:cs="Tahoma"/>
        </w:rPr>
        <w:t xml:space="preserve"> </w:t>
      </w:r>
      <w:r>
        <w:rPr>
          <w:rFonts w:eastAsia="Times New Roman" w:cs="Tahoma"/>
        </w:rPr>
        <w:t>право</w:t>
      </w:r>
      <w:r w:rsidR="00A5717B" w:rsidRPr="00BD35BE">
        <w:rPr>
          <w:rFonts w:eastAsia="Times New Roman" w:cs="Tahoma"/>
        </w:rPr>
        <w:t xml:space="preserve"> </w:t>
      </w:r>
      <w:r>
        <w:rPr>
          <w:rFonts w:eastAsia="Times New Roman" w:cs="Tahoma"/>
        </w:rPr>
        <w:t>слободно</w:t>
      </w:r>
      <w:r w:rsidR="00A5717B" w:rsidRPr="00BD35BE">
        <w:rPr>
          <w:rFonts w:eastAsia="Times New Roman" w:cs="Tahoma"/>
        </w:rPr>
        <w:t xml:space="preserve"> </w:t>
      </w:r>
      <w:r>
        <w:rPr>
          <w:rFonts w:eastAsia="Times New Roman" w:cs="Tahoma"/>
        </w:rPr>
        <w:t>изразити</w:t>
      </w:r>
      <w:r w:rsidR="00A5717B" w:rsidRPr="00BD35BE">
        <w:rPr>
          <w:rFonts w:eastAsia="Times New Roman" w:cs="Tahoma"/>
        </w:rPr>
        <w:t xml:space="preserve"> </w:t>
      </w:r>
      <w:r>
        <w:rPr>
          <w:rFonts w:eastAsia="Times New Roman" w:cs="Tahoma"/>
        </w:rPr>
        <w:t>своје</w:t>
      </w:r>
      <w:r w:rsidR="00A5717B" w:rsidRPr="00BD35BE">
        <w:rPr>
          <w:rFonts w:eastAsia="Times New Roman" w:cs="Tahoma"/>
        </w:rPr>
        <w:t xml:space="preserve"> </w:t>
      </w:r>
      <w:r>
        <w:rPr>
          <w:rFonts w:eastAsia="Times New Roman" w:cs="Tahoma"/>
        </w:rPr>
        <w:t>мишљење</w:t>
      </w:r>
      <w:r w:rsidR="00A5717B" w:rsidRPr="00BD35BE">
        <w:rPr>
          <w:rFonts w:eastAsia="Times New Roman" w:cs="Tahoma"/>
        </w:rPr>
        <w:t xml:space="preserve">, </w:t>
      </w:r>
      <w:r>
        <w:rPr>
          <w:rFonts w:eastAsia="Times New Roman" w:cs="Tahoma"/>
        </w:rPr>
        <w:t>тражити</w:t>
      </w:r>
      <w:r w:rsidR="00A5717B" w:rsidRPr="00BD35BE">
        <w:rPr>
          <w:rFonts w:eastAsia="Times New Roman" w:cs="Tahoma"/>
        </w:rPr>
        <w:t xml:space="preserve">, </w:t>
      </w:r>
      <w:r>
        <w:rPr>
          <w:rFonts w:eastAsia="Times New Roman" w:cs="Tahoma"/>
        </w:rPr>
        <w:t>примати</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размјењивати</w:t>
      </w:r>
      <w:r w:rsidR="00A5717B" w:rsidRPr="00BD35BE">
        <w:rPr>
          <w:rFonts w:eastAsia="Times New Roman" w:cs="Tahoma"/>
        </w:rPr>
        <w:t xml:space="preserve"> </w:t>
      </w:r>
      <w:r>
        <w:rPr>
          <w:rFonts w:eastAsia="Times New Roman" w:cs="Tahoma"/>
        </w:rPr>
        <w:t>информације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идеје</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начин</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не</w:t>
      </w:r>
      <w:r w:rsidR="00A5717B" w:rsidRPr="00BD35BE">
        <w:rPr>
          <w:rFonts w:eastAsia="Times New Roman" w:cs="Tahoma"/>
        </w:rPr>
        <w:t xml:space="preserve"> </w:t>
      </w:r>
      <w:r>
        <w:rPr>
          <w:rFonts w:eastAsia="Times New Roman" w:cs="Tahoma"/>
        </w:rPr>
        <w:t>повриједи</w:t>
      </w:r>
      <w:r w:rsidR="00A5717B" w:rsidRPr="00BD35BE">
        <w:rPr>
          <w:rFonts w:eastAsia="Times New Roman" w:cs="Tahoma"/>
        </w:rPr>
        <w:t xml:space="preserve"> </w:t>
      </w:r>
      <w:r>
        <w:rPr>
          <w:rFonts w:eastAsia="Times New Roman" w:cs="Tahoma"/>
        </w:rPr>
        <w:t>друге</w:t>
      </w:r>
      <w:r w:rsidR="00A5717B" w:rsidRPr="00BD35BE">
        <w:rPr>
          <w:rFonts w:eastAsia="Times New Roman" w:cs="Tahoma"/>
        </w:rPr>
        <w:t xml:space="preserve"> </w:t>
      </w:r>
      <w:r>
        <w:rPr>
          <w:rFonts w:eastAsia="Times New Roman" w:cs="Tahoma"/>
        </w:rPr>
        <w:t>људе</w:t>
      </w:r>
      <w:r w:rsidR="00A5717B" w:rsidRPr="00BD35BE">
        <w:rPr>
          <w:rFonts w:eastAsia="Times New Roman" w:cs="Tahoma"/>
        </w:rPr>
        <w:t>.</w:t>
      </w:r>
    </w:p>
    <w:p w14:paraId="1C82D570" w14:textId="77777777" w:rsidR="008A7772" w:rsidRPr="00BD35BE" w:rsidRDefault="008A7772" w:rsidP="00A5717B">
      <w:pPr>
        <w:spacing w:after="0" w:line="240" w:lineRule="auto"/>
        <w:rPr>
          <w:rFonts w:eastAsia="Times New Roman" w:cs="Tahoma"/>
        </w:rPr>
      </w:pPr>
    </w:p>
    <w:p w14:paraId="50CA696E" w14:textId="70F76838" w:rsidR="00A5717B" w:rsidRPr="00BD35BE" w:rsidRDefault="00707CAB" w:rsidP="00A5717B">
      <w:pPr>
        <w:spacing w:after="0" w:line="240" w:lineRule="auto"/>
        <w:rPr>
          <w:rFonts w:eastAsia="Times New Roman" w:cs="Tahoma"/>
        </w:rPr>
      </w:pPr>
      <w:r>
        <w:rPr>
          <w:rFonts w:eastAsia="Times New Roman" w:cs="Tahoma"/>
        </w:rPr>
        <w:t>Радионицу</w:t>
      </w:r>
      <w:r w:rsidR="00A5717B" w:rsidRPr="00BD35BE">
        <w:rPr>
          <w:rFonts w:eastAsia="Times New Roman" w:cs="Tahoma"/>
        </w:rPr>
        <w:t xml:space="preserve"> "</w:t>
      </w:r>
      <w:r>
        <w:rPr>
          <w:rFonts w:eastAsia="Times New Roman" w:cs="Tahoma"/>
        </w:rPr>
        <w:t>Сигурни</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нету</w:t>
      </w:r>
      <w:r w:rsidR="00A5717B" w:rsidRPr="00BD35BE">
        <w:rPr>
          <w:rFonts w:eastAsia="Times New Roman" w:cs="Tahoma"/>
        </w:rPr>
        <w:t xml:space="preserve">" </w:t>
      </w:r>
      <w:r>
        <w:rPr>
          <w:rFonts w:eastAsia="Times New Roman" w:cs="Tahoma"/>
        </w:rPr>
        <w:t>представници</w:t>
      </w:r>
      <w:r w:rsidR="00A5717B" w:rsidRPr="00BD35BE">
        <w:rPr>
          <w:rFonts w:eastAsia="Times New Roman" w:cs="Tahoma"/>
        </w:rPr>
        <w:t xml:space="preserve"> </w:t>
      </w:r>
      <w:r>
        <w:rPr>
          <w:rFonts w:eastAsia="Times New Roman" w:cs="Tahoma"/>
        </w:rPr>
        <w:t>омбудсмана</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дјецу</w:t>
      </w:r>
      <w:r w:rsidR="00A5717B" w:rsidRPr="00BD35BE">
        <w:rPr>
          <w:rFonts w:eastAsia="Times New Roman" w:cs="Tahoma"/>
        </w:rPr>
        <w:t xml:space="preserve"> </w:t>
      </w:r>
      <w:r>
        <w:rPr>
          <w:rFonts w:eastAsia="Times New Roman" w:cs="Tahoma"/>
        </w:rPr>
        <w:t>одржали</w:t>
      </w:r>
      <w:r w:rsidR="00A5717B" w:rsidRPr="00BD35BE">
        <w:rPr>
          <w:rFonts w:eastAsia="Times New Roman" w:cs="Tahoma"/>
        </w:rPr>
        <w:t xml:space="preserve"> </w:t>
      </w:r>
      <w:r>
        <w:rPr>
          <w:rFonts w:eastAsia="Times New Roman" w:cs="Tahoma"/>
        </w:rPr>
        <w:t>су</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Дјечијем</w:t>
      </w:r>
      <w:r w:rsidR="00A5717B" w:rsidRPr="00BD35BE">
        <w:rPr>
          <w:rFonts w:eastAsia="Times New Roman" w:cs="Tahoma"/>
        </w:rPr>
        <w:t xml:space="preserve"> </w:t>
      </w:r>
      <w:r>
        <w:rPr>
          <w:rFonts w:eastAsia="Times New Roman" w:cs="Tahoma"/>
        </w:rPr>
        <w:t>дому</w:t>
      </w:r>
      <w:r w:rsidR="00A5717B" w:rsidRPr="00BD35BE">
        <w:rPr>
          <w:rFonts w:eastAsia="Times New Roman" w:cs="Tahoma"/>
        </w:rPr>
        <w:t xml:space="preserve"> "</w:t>
      </w:r>
      <w:r>
        <w:rPr>
          <w:rFonts w:eastAsia="Times New Roman" w:cs="Tahoma"/>
        </w:rPr>
        <w:t>Рада</w:t>
      </w:r>
      <w:r w:rsidR="00A5717B" w:rsidRPr="00BD35BE">
        <w:rPr>
          <w:rFonts w:eastAsia="Times New Roman" w:cs="Tahoma"/>
        </w:rPr>
        <w:t xml:space="preserve"> </w:t>
      </w:r>
      <w:r>
        <w:rPr>
          <w:rFonts w:eastAsia="Times New Roman" w:cs="Tahoma"/>
        </w:rPr>
        <w:t>Врањешевић</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Бањој</w:t>
      </w:r>
      <w:r w:rsidR="00A5717B" w:rsidRPr="00BD35BE">
        <w:rPr>
          <w:rFonts w:eastAsia="Times New Roman" w:cs="Tahoma"/>
        </w:rPr>
        <w:t xml:space="preserve"> </w:t>
      </w:r>
      <w:r>
        <w:rPr>
          <w:rFonts w:eastAsia="Times New Roman" w:cs="Tahoma"/>
        </w:rPr>
        <w:t>Луци</w:t>
      </w:r>
      <w:r w:rsidR="00A5717B" w:rsidRPr="00BD35BE">
        <w:rPr>
          <w:rFonts w:eastAsia="Times New Roman" w:cs="Tahoma"/>
        </w:rPr>
        <w:t xml:space="preserve"> </w:t>
      </w:r>
      <w:r>
        <w:rPr>
          <w:rFonts w:eastAsia="Times New Roman" w:cs="Tahoma"/>
        </w:rPr>
        <w:t>са</w:t>
      </w:r>
      <w:r w:rsidR="00A5717B" w:rsidRPr="00BD35BE">
        <w:rPr>
          <w:rFonts w:eastAsia="Times New Roman" w:cs="Tahoma"/>
        </w:rPr>
        <w:t xml:space="preserve"> </w:t>
      </w:r>
      <w:r>
        <w:rPr>
          <w:rFonts w:eastAsia="Times New Roman" w:cs="Tahoma"/>
        </w:rPr>
        <w:t>штићеницима</w:t>
      </w:r>
      <w:r w:rsidR="00A5717B" w:rsidRPr="00BD35BE">
        <w:rPr>
          <w:rFonts w:eastAsia="Times New Roman" w:cs="Tahoma"/>
        </w:rPr>
        <w:t xml:space="preserve"> </w:t>
      </w:r>
      <w:r>
        <w:rPr>
          <w:rFonts w:eastAsia="Times New Roman" w:cs="Tahoma"/>
        </w:rPr>
        <w:t>узраста</w:t>
      </w:r>
      <w:r w:rsidR="00A5717B" w:rsidRPr="00BD35BE">
        <w:rPr>
          <w:rFonts w:eastAsia="Times New Roman" w:cs="Tahoma"/>
        </w:rPr>
        <w:t xml:space="preserve"> </w:t>
      </w:r>
      <w:r>
        <w:rPr>
          <w:rFonts w:eastAsia="Times New Roman" w:cs="Tahoma"/>
        </w:rPr>
        <w:t>од</w:t>
      </w:r>
      <w:r w:rsidR="00A5717B" w:rsidRPr="00BD35BE">
        <w:rPr>
          <w:rFonts w:eastAsia="Times New Roman" w:cs="Tahoma"/>
        </w:rPr>
        <w:t xml:space="preserve"> 10 </w:t>
      </w:r>
      <w:r>
        <w:rPr>
          <w:rFonts w:eastAsia="Times New Roman" w:cs="Tahoma"/>
        </w:rPr>
        <w:t>до</w:t>
      </w:r>
      <w:r w:rsidR="00A5717B" w:rsidRPr="00BD35BE">
        <w:rPr>
          <w:rFonts w:eastAsia="Times New Roman" w:cs="Tahoma"/>
        </w:rPr>
        <w:t xml:space="preserve"> 18 </w:t>
      </w:r>
      <w:r>
        <w:rPr>
          <w:rFonts w:eastAsia="Times New Roman" w:cs="Tahoma"/>
        </w:rPr>
        <w:t>година</w:t>
      </w:r>
      <w:r w:rsidR="00A5717B" w:rsidRPr="00BD35BE">
        <w:rPr>
          <w:rFonts w:eastAsia="Times New Roman" w:cs="Tahoma"/>
        </w:rPr>
        <w:t xml:space="preserve">. </w:t>
      </w:r>
      <w:r>
        <w:rPr>
          <w:rFonts w:eastAsia="Times New Roman" w:cs="Tahoma"/>
        </w:rPr>
        <w:lastRenderedPageBreak/>
        <w:t>Током</w:t>
      </w:r>
      <w:r w:rsidR="00A5717B" w:rsidRPr="00BD35BE">
        <w:rPr>
          <w:rFonts w:eastAsia="Times New Roman" w:cs="Tahoma"/>
        </w:rPr>
        <w:t xml:space="preserve"> </w:t>
      </w:r>
      <w:r>
        <w:rPr>
          <w:rFonts w:eastAsia="Times New Roman" w:cs="Tahoma"/>
        </w:rPr>
        <w:t>радионице</w:t>
      </w:r>
      <w:r w:rsidR="00A5717B" w:rsidRPr="00BD35BE">
        <w:rPr>
          <w:rFonts w:eastAsia="Times New Roman" w:cs="Tahoma"/>
        </w:rPr>
        <w:t xml:space="preserve"> </w:t>
      </w:r>
      <w:r>
        <w:rPr>
          <w:rFonts w:eastAsia="Times New Roman" w:cs="Tahoma"/>
        </w:rPr>
        <w:t>штићеници</w:t>
      </w:r>
      <w:r w:rsidR="00A5717B" w:rsidRPr="00BD35BE">
        <w:rPr>
          <w:rFonts w:eastAsia="Times New Roman" w:cs="Tahoma"/>
        </w:rPr>
        <w:t xml:space="preserve"> </w:t>
      </w:r>
      <w:r>
        <w:rPr>
          <w:rFonts w:eastAsia="Times New Roman" w:cs="Tahoma"/>
        </w:rPr>
        <w:t>су</w:t>
      </w:r>
      <w:r w:rsidR="00A5717B" w:rsidRPr="00BD35BE">
        <w:rPr>
          <w:rFonts w:eastAsia="Times New Roman" w:cs="Tahoma"/>
        </w:rPr>
        <w:t xml:space="preserve"> </w:t>
      </w:r>
      <w:r>
        <w:rPr>
          <w:rFonts w:eastAsia="Times New Roman" w:cs="Tahoma"/>
        </w:rPr>
        <w:t>играли</w:t>
      </w:r>
      <w:r w:rsidR="00A5717B" w:rsidRPr="00BD35BE">
        <w:rPr>
          <w:rFonts w:eastAsia="Times New Roman" w:cs="Tahoma"/>
        </w:rPr>
        <w:t xml:space="preserve"> </w:t>
      </w:r>
      <w:r>
        <w:rPr>
          <w:rFonts w:eastAsia="Times New Roman" w:cs="Tahoma"/>
        </w:rPr>
        <w:t>квиз</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сигурности</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интернету</w:t>
      </w:r>
      <w:r w:rsidR="00A5717B" w:rsidRPr="00BD35BE">
        <w:rPr>
          <w:rFonts w:eastAsia="Times New Roman" w:cs="Tahoma"/>
        </w:rPr>
        <w:t xml:space="preserve"> </w:t>
      </w:r>
      <w:r>
        <w:rPr>
          <w:rFonts w:eastAsia="Times New Roman" w:cs="Tahoma"/>
        </w:rPr>
        <w:t>а</w:t>
      </w:r>
      <w:r w:rsidR="00A5717B" w:rsidRPr="00BD35BE">
        <w:rPr>
          <w:rFonts w:eastAsia="Times New Roman" w:cs="Tahoma"/>
        </w:rPr>
        <w:t xml:space="preserve"> </w:t>
      </w:r>
      <w:r>
        <w:rPr>
          <w:rFonts w:eastAsia="Times New Roman" w:cs="Tahoma"/>
        </w:rPr>
        <w:t>потом</w:t>
      </w:r>
      <w:r w:rsidR="00A5717B" w:rsidRPr="00BD35BE">
        <w:rPr>
          <w:rFonts w:eastAsia="Times New Roman" w:cs="Tahoma"/>
        </w:rPr>
        <w:t xml:space="preserve"> </w:t>
      </w:r>
      <w:r>
        <w:rPr>
          <w:rFonts w:eastAsia="Times New Roman" w:cs="Tahoma"/>
        </w:rPr>
        <w:t>су</w:t>
      </w:r>
      <w:r w:rsidR="00A5717B" w:rsidRPr="00BD35BE">
        <w:rPr>
          <w:rFonts w:eastAsia="Times New Roman" w:cs="Tahoma"/>
        </w:rPr>
        <w:t xml:space="preserve"> </w:t>
      </w:r>
      <w:r>
        <w:rPr>
          <w:rFonts w:eastAsia="Times New Roman" w:cs="Tahoma"/>
        </w:rPr>
        <w:t>кроз</w:t>
      </w:r>
      <w:r w:rsidR="00A5717B" w:rsidRPr="00BD35BE">
        <w:rPr>
          <w:rFonts w:eastAsia="Times New Roman" w:cs="Tahoma"/>
        </w:rPr>
        <w:t xml:space="preserve"> </w:t>
      </w:r>
      <w:r>
        <w:rPr>
          <w:rFonts w:eastAsia="Times New Roman" w:cs="Tahoma"/>
        </w:rPr>
        <w:t>дебату</w:t>
      </w:r>
      <w:r w:rsidR="00A5717B" w:rsidRPr="00BD35BE">
        <w:rPr>
          <w:rFonts w:eastAsia="Times New Roman" w:cs="Tahoma"/>
        </w:rPr>
        <w:t xml:space="preserve"> </w:t>
      </w:r>
      <w:r>
        <w:rPr>
          <w:rFonts w:eastAsia="Times New Roman" w:cs="Tahoma"/>
        </w:rPr>
        <w:t>рјешавали</w:t>
      </w:r>
      <w:r w:rsidR="00A5717B" w:rsidRPr="00BD35BE">
        <w:rPr>
          <w:rFonts w:eastAsia="Times New Roman" w:cs="Tahoma"/>
        </w:rPr>
        <w:t xml:space="preserve"> </w:t>
      </w:r>
      <w:r>
        <w:rPr>
          <w:rFonts w:eastAsia="Times New Roman" w:cs="Tahoma"/>
        </w:rPr>
        <w:t>проблемске</w:t>
      </w:r>
      <w:r w:rsidR="00A5717B" w:rsidRPr="00BD35BE">
        <w:rPr>
          <w:rFonts w:eastAsia="Times New Roman" w:cs="Tahoma"/>
        </w:rPr>
        <w:t xml:space="preserve"> </w:t>
      </w:r>
      <w:r>
        <w:rPr>
          <w:rFonts w:eastAsia="Times New Roman" w:cs="Tahoma"/>
        </w:rPr>
        <w:t>ситуације</w:t>
      </w:r>
      <w:r w:rsidR="00A5717B" w:rsidRPr="00BD35BE">
        <w:rPr>
          <w:rFonts w:eastAsia="Times New Roman" w:cs="Tahoma"/>
        </w:rPr>
        <w:t xml:space="preserve">. </w:t>
      </w:r>
      <w:r>
        <w:rPr>
          <w:rFonts w:eastAsia="Times New Roman" w:cs="Tahoma"/>
        </w:rPr>
        <w:t>Циљ</w:t>
      </w:r>
      <w:r w:rsidR="00A5717B" w:rsidRPr="00BD35BE">
        <w:rPr>
          <w:rFonts w:eastAsia="Times New Roman" w:cs="Tahoma"/>
        </w:rPr>
        <w:t xml:space="preserve"> </w:t>
      </w:r>
      <w:r>
        <w:rPr>
          <w:rFonts w:eastAsia="Times New Roman" w:cs="Tahoma"/>
        </w:rPr>
        <w:t>радионице</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развијање</w:t>
      </w:r>
      <w:r w:rsidR="00A5717B" w:rsidRPr="00BD35BE">
        <w:rPr>
          <w:rFonts w:eastAsia="Times New Roman" w:cs="Tahoma"/>
        </w:rPr>
        <w:t xml:space="preserve"> </w:t>
      </w:r>
      <w:r>
        <w:rPr>
          <w:rFonts w:eastAsia="Times New Roman" w:cs="Tahoma"/>
        </w:rPr>
        <w:t>вјештина</w:t>
      </w:r>
      <w:r w:rsidR="00A5717B" w:rsidRPr="00BD35BE">
        <w:rPr>
          <w:rFonts w:eastAsia="Times New Roman" w:cs="Tahoma"/>
        </w:rPr>
        <w:t xml:space="preserve"> </w:t>
      </w:r>
      <w:r>
        <w:rPr>
          <w:rFonts w:eastAsia="Times New Roman" w:cs="Tahoma"/>
        </w:rPr>
        <w:t>критичког</w:t>
      </w:r>
      <w:r w:rsidR="00A5717B" w:rsidRPr="00BD35BE">
        <w:rPr>
          <w:rFonts w:eastAsia="Times New Roman" w:cs="Tahoma"/>
        </w:rPr>
        <w:t xml:space="preserve"> </w:t>
      </w:r>
      <w:r>
        <w:rPr>
          <w:rFonts w:eastAsia="Times New Roman" w:cs="Tahoma"/>
        </w:rPr>
        <w:t>размишљања</w:t>
      </w:r>
      <w:r w:rsidR="00A5717B" w:rsidRPr="00BD35BE">
        <w:rPr>
          <w:rFonts w:eastAsia="Times New Roman" w:cs="Tahoma"/>
        </w:rPr>
        <w:t xml:space="preserve"> </w:t>
      </w:r>
      <w:r>
        <w:rPr>
          <w:rFonts w:eastAsia="Times New Roman" w:cs="Tahoma"/>
        </w:rPr>
        <w:t>која</w:t>
      </w:r>
      <w:r w:rsidR="00A5717B" w:rsidRPr="00BD35BE">
        <w:rPr>
          <w:rFonts w:eastAsia="Times New Roman" w:cs="Tahoma"/>
        </w:rPr>
        <w:t xml:space="preserve"> </w:t>
      </w:r>
      <w:r>
        <w:rPr>
          <w:rFonts w:eastAsia="Times New Roman" w:cs="Tahoma"/>
        </w:rPr>
        <w:t>су</w:t>
      </w:r>
      <w:r w:rsidR="00A5717B" w:rsidRPr="00BD35BE">
        <w:rPr>
          <w:rFonts w:eastAsia="Times New Roman" w:cs="Tahoma"/>
        </w:rPr>
        <w:t xml:space="preserve"> </w:t>
      </w:r>
      <w:r>
        <w:rPr>
          <w:rFonts w:eastAsia="Times New Roman" w:cs="Tahoma"/>
        </w:rPr>
        <w:t>потребна</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процјену</w:t>
      </w:r>
      <w:r w:rsidR="00A5717B" w:rsidRPr="00BD35BE">
        <w:rPr>
          <w:rFonts w:eastAsia="Times New Roman" w:cs="Tahoma"/>
        </w:rPr>
        <w:t xml:space="preserve">, </w:t>
      </w:r>
      <w:r>
        <w:rPr>
          <w:rFonts w:eastAsia="Times New Roman" w:cs="Tahoma"/>
        </w:rPr>
        <w:t>анализу</w:t>
      </w:r>
      <w:r w:rsidR="00A5717B" w:rsidRPr="00BD35BE">
        <w:rPr>
          <w:rFonts w:eastAsia="Times New Roman" w:cs="Tahoma"/>
        </w:rPr>
        <w:t xml:space="preserve"> </w:t>
      </w:r>
      <w:r>
        <w:rPr>
          <w:rFonts w:eastAsia="Times New Roman" w:cs="Tahoma"/>
        </w:rPr>
        <w:t>сложених</w:t>
      </w:r>
      <w:r w:rsidR="00A5717B" w:rsidRPr="00BD35BE">
        <w:rPr>
          <w:rFonts w:eastAsia="Times New Roman" w:cs="Tahoma"/>
        </w:rPr>
        <w:t xml:space="preserve"> </w:t>
      </w:r>
      <w:r>
        <w:rPr>
          <w:rFonts w:eastAsia="Times New Roman" w:cs="Tahoma"/>
        </w:rPr>
        <w:t>стања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препознавања</w:t>
      </w:r>
      <w:r w:rsidR="00A5717B" w:rsidRPr="00BD35BE">
        <w:rPr>
          <w:rFonts w:eastAsia="Times New Roman" w:cs="Tahoma"/>
        </w:rPr>
        <w:t xml:space="preserve"> </w:t>
      </w:r>
      <w:r>
        <w:rPr>
          <w:rFonts w:eastAsia="Times New Roman" w:cs="Tahoma"/>
        </w:rPr>
        <w:t>разлика</w:t>
      </w:r>
      <w:r w:rsidR="00A5717B" w:rsidRPr="00BD35BE">
        <w:rPr>
          <w:rFonts w:eastAsia="Times New Roman" w:cs="Tahoma"/>
        </w:rPr>
        <w:t xml:space="preserve"> </w:t>
      </w:r>
      <w:r>
        <w:rPr>
          <w:rFonts w:eastAsia="Times New Roman" w:cs="Tahoma"/>
        </w:rPr>
        <w:t>између</w:t>
      </w:r>
      <w:r w:rsidR="00A5717B" w:rsidRPr="00BD35BE">
        <w:rPr>
          <w:rFonts w:eastAsia="Times New Roman" w:cs="Tahoma"/>
        </w:rPr>
        <w:t xml:space="preserve"> </w:t>
      </w:r>
      <w:r>
        <w:rPr>
          <w:rFonts w:eastAsia="Times New Roman" w:cs="Tahoma"/>
        </w:rPr>
        <w:t>мишљења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чињеница</w:t>
      </w:r>
      <w:r w:rsidR="00A5717B" w:rsidRPr="00BD35BE">
        <w:rPr>
          <w:rFonts w:eastAsia="Times New Roman" w:cs="Tahoma"/>
        </w:rPr>
        <w:t>.</w:t>
      </w:r>
    </w:p>
    <w:p w14:paraId="3D41E25E" w14:textId="77777777" w:rsidR="008A7772" w:rsidRPr="00BD35BE" w:rsidRDefault="008A7772" w:rsidP="00A5717B">
      <w:pPr>
        <w:spacing w:after="0" w:line="240" w:lineRule="auto"/>
        <w:rPr>
          <w:rFonts w:eastAsia="Times New Roman" w:cs="Tahoma"/>
        </w:rPr>
      </w:pPr>
    </w:p>
    <w:p w14:paraId="003B93FB" w14:textId="554DCA01" w:rsidR="00A5717B" w:rsidRPr="00BD35BE" w:rsidRDefault="00707CAB" w:rsidP="00A5717B">
      <w:pPr>
        <w:spacing w:after="0" w:line="240" w:lineRule="auto"/>
        <w:rPr>
          <w:rFonts w:eastAsia="Times New Roman" w:cs="Tahoma"/>
        </w:rPr>
      </w:pPr>
      <w:r>
        <w:rPr>
          <w:rFonts w:eastAsia="Times New Roman" w:cs="Tahoma"/>
        </w:rPr>
        <w:t>У</w:t>
      </w:r>
      <w:r w:rsidR="00A5717B" w:rsidRPr="00BD35BE">
        <w:rPr>
          <w:rFonts w:eastAsia="Times New Roman" w:cs="Tahoma"/>
        </w:rPr>
        <w:t xml:space="preserve"> </w:t>
      </w:r>
      <w:r>
        <w:rPr>
          <w:rFonts w:eastAsia="Times New Roman" w:cs="Tahoma"/>
        </w:rPr>
        <w:t>ЈУ</w:t>
      </w:r>
      <w:r w:rsidR="00A5717B" w:rsidRPr="00BD35BE">
        <w:rPr>
          <w:rFonts w:eastAsia="Times New Roman" w:cs="Tahoma"/>
        </w:rPr>
        <w:t xml:space="preserve"> </w:t>
      </w:r>
      <w:r>
        <w:rPr>
          <w:rFonts w:eastAsia="Times New Roman" w:cs="Tahoma"/>
        </w:rPr>
        <w:t>Гимназија</w:t>
      </w:r>
      <w:r w:rsidR="00A5717B" w:rsidRPr="00BD35BE">
        <w:rPr>
          <w:rFonts w:eastAsia="Times New Roman" w:cs="Tahoma"/>
        </w:rPr>
        <w:t xml:space="preserve"> </w:t>
      </w:r>
      <w:r>
        <w:rPr>
          <w:rFonts w:eastAsia="Times New Roman" w:cs="Tahoma"/>
        </w:rPr>
        <w:t>Прњавор</w:t>
      </w:r>
      <w:r w:rsidR="00A5717B" w:rsidRPr="00BD35BE">
        <w:rPr>
          <w:rFonts w:eastAsia="Times New Roman" w:cs="Tahoma"/>
        </w:rPr>
        <w:t xml:space="preserve"> </w:t>
      </w:r>
      <w:r>
        <w:rPr>
          <w:rFonts w:eastAsia="Times New Roman" w:cs="Tahoma"/>
        </w:rPr>
        <w:t>са</w:t>
      </w:r>
      <w:r w:rsidR="00A5717B" w:rsidRPr="00BD35BE">
        <w:rPr>
          <w:rFonts w:eastAsia="Times New Roman" w:cs="Tahoma"/>
        </w:rPr>
        <w:t xml:space="preserve"> </w:t>
      </w:r>
      <w:r>
        <w:rPr>
          <w:rFonts w:eastAsia="Times New Roman" w:cs="Tahoma"/>
        </w:rPr>
        <w:t>Савјетом</w:t>
      </w:r>
      <w:r w:rsidR="00A5717B" w:rsidRPr="00BD35BE">
        <w:rPr>
          <w:rFonts w:eastAsia="Times New Roman" w:cs="Tahoma"/>
        </w:rPr>
        <w:t xml:space="preserve"> </w:t>
      </w:r>
      <w:r>
        <w:rPr>
          <w:rFonts w:eastAsia="Times New Roman" w:cs="Tahoma"/>
        </w:rPr>
        <w:t>ученика</w:t>
      </w:r>
      <w:r w:rsidR="00A5717B" w:rsidRPr="00BD35BE">
        <w:rPr>
          <w:rFonts w:eastAsia="Times New Roman" w:cs="Tahoma"/>
        </w:rPr>
        <w:t xml:space="preserve"> </w:t>
      </w:r>
      <w:r>
        <w:rPr>
          <w:rFonts w:eastAsia="Times New Roman" w:cs="Tahoma"/>
        </w:rPr>
        <w:t>ове</w:t>
      </w:r>
      <w:r w:rsidR="00A5717B" w:rsidRPr="00BD35BE">
        <w:rPr>
          <w:rFonts w:eastAsia="Times New Roman" w:cs="Tahoma"/>
        </w:rPr>
        <w:t xml:space="preserve"> </w:t>
      </w:r>
      <w:r>
        <w:rPr>
          <w:rFonts w:eastAsia="Times New Roman" w:cs="Tahoma"/>
        </w:rPr>
        <w:t>школе</w:t>
      </w:r>
      <w:r w:rsidR="00A5717B" w:rsidRPr="00BD35BE">
        <w:rPr>
          <w:rFonts w:eastAsia="Times New Roman" w:cs="Tahoma"/>
        </w:rPr>
        <w:t xml:space="preserve"> </w:t>
      </w:r>
      <w:r>
        <w:rPr>
          <w:rFonts w:eastAsia="Times New Roman" w:cs="Tahoma"/>
        </w:rPr>
        <w:t>одржана</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радионица</w:t>
      </w:r>
      <w:r w:rsidR="00A5717B" w:rsidRPr="00BD35BE">
        <w:rPr>
          <w:rFonts w:eastAsia="Times New Roman" w:cs="Tahoma"/>
        </w:rPr>
        <w:t xml:space="preserve"> "</w:t>
      </w:r>
      <w:r>
        <w:rPr>
          <w:rFonts w:eastAsia="Times New Roman" w:cs="Tahoma"/>
        </w:rPr>
        <w:t>Школа</w:t>
      </w:r>
      <w:r w:rsidR="00A5717B" w:rsidRPr="00BD35BE">
        <w:rPr>
          <w:rFonts w:eastAsia="Times New Roman" w:cs="Tahoma"/>
        </w:rPr>
        <w:t xml:space="preserve"> </w:t>
      </w:r>
      <w:r>
        <w:rPr>
          <w:rFonts w:eastAsia="Times New Roman" w:cs="Tahoma"/>
        </w:rPr>
        <w:t>пријатељ</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уз</w:t>
      </w:r>
      <w:r w:rsidR="00A5717B" w:rsidRPr="00BD35BE">
        <w:rPr>
          <w:rFonts w:eastAsia="Times New Roman" w:cs="Tahoma"/>
        </w:rPr>
        <w:t xml:space="preserve"> </w:t>
      </w:r>
      <w:r>
        <w:rPr>
          <w:rFonts w:eastAsia="Times New Roman" w:cs="Tahoma"/>
        </w:rPr>
        <w:t>обрађивање</w:t>
      </w:r>
      <w:r w:rsidR="00A5717B" w:rsidRPr="00BD35BE">
        <w:rPr>
          <w:rFonts w:eastAsia="Times New Roman" w:cs="Tahoma"/>
        </w:rPr>
        <w:t xml:space="preserve"> </w:t>
      </w:r>
      <w:r>
        <w:rPr>
          <w:rFonts w:eastAsia="Times New Roman" w:cs="Tahoma"/>
        </w:rPr>
        <w:t>тема</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ли</w:t>
      </w:r>
      <w:r w:rsidR="00A5717B" w:rsidRPr="00BD35BE">
        <w:rPr>
          <w:rFonts w:eastAsia="Times New Roman" w:cs="Tahoma"/>
        </w:rPr>
        <w:t xml:space="preserve"> </w:t>
      </w:r>
      <w:r>
        <w:rPr>
          <w:rFonts w:eastAsia="Times New Roman" w:cs="Tahoma"/>
        </w:rPr>
        <w:t>дигитални</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стварни</w:t>
      </w:r>
      <w:r w:rsidR="00A5717B" w:rsidRPr="00BD35BE">
        <w:rPr>
          <w:rFonts w:eastAsia="Times New Roman" w:cs="Tahoma"/>
        </w:rPr>
        <w:t xml:space="preserve"> </w:t>
      </w:r>
      <w:r>
        <w:rPr>
          <w:rFonts w:eastAsia="Times New Roman" w:cs="Tahoma"/>
        </w:rPr>
        <w:t>свијет</w:t>
      </w:r>
      <w:r w:rsidR="00A5717B" w:rsidRPr="00BD35BE">
        <w:rPr>
          <w:rFonts w:eastAsia="Times New Roman" w:cs="Tahoma"/>
        </w:rPr>
        <w:t xml:space="preserve"> </w:t>
      </w:r>
      <w:r>
        <w:rPr>
          <w:rFonts w:eastAsia="Times New Roman" w:cs="Tahoma"/>
        </w:rPr>
        <w:t>имају</w:t>
      </w:r>
      <w:r w:rsidR="00A5717B" w:rsidRPr="00BD35BE">
        <w:rPr>
          <w:rFonts w:eastAsia="Times New Roman" w:cs="Tahoma"/>
        </w:rPr>
        <w:t xml:space="preserve"> </w:t>
      </w:r>
      <w:r>
        <w:rPr>
          <w:rFonts w:eastAsia="Times New Roman" w:cs="Tahoma"/>
        </w:rPr>
        <w:t>границу</w:t>
      </w:r>
      <w:r w:rsidR="00A5717B" w:rsidRPr="00BD35BE">
        <w:rPr>
          <w:rFonts w:eastAsia="Times New Roman" w:cs="Tahoma"/>
        </w:rPr>
        <w:t xml:space="preserve">, </w:t>
      </w:r>
      <w:r>
        <w:rPr>
          <w:rFonts w:eastAsia="Times New Roman" w:cs="Tahoma"/>
        </w:rPr>
        <w:t>како</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поставити</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шта</w:t>
      </w:r>
      <w:r w:rsidR="00A5717B" w:rsidRPr="00BD35BE">
        <w:rPr>
          <w:rFonts w:eastAsia="Times New Roman" w:cs="Tahoma"/>
        </w:rPr>
        <w:t xml:space="preserve"> </w:t>
      </w:r>
      <w:r>
        <w:rPr>
          <w:rFonts w:eastAsia="Times New Roman" w:cs="Tahoma"/>
        </w:rPr>
        <w:t>она</w:t>
      </w:r>
      <w:r w:rsidR="00A5717B" w:rsidRPr="00BD35BE">
        <w:rPr>
          <w:rFonts w:eastAsia="Times New Roman" w:cs="Tahoma"/>
        </w:rPr>
        <w:t xml:space="preserve"> </w:t>
      </w:r>
      <w:r>
        <w:rPr>
          <w:rFonts w:eastAsia="Times New Roman" w:cs="Tahoma"/>
        </w:rPr>
        <w:t>значи</w:t>
      </w:r>
      <w:r w:rsidR="00A5717B" w:rsidRPr="00BD35BE">
        <w:rPr>
          <w:rFonts w:eastAsia="Times New Roman" w:cs="Tahoma"/>
        </w:rPr>
        <w:t xml:space="preserve">, </w:t>
      </w:r>
      <w:r>
        <w:rPr>
          <w:rFonts w:eastAsia="Times New Roman" w:cs="Tahoma"/>
        </w:rPr>
        <w:t>те</w:t>
      </w:r>
      <w:r w:rsidR="00A5717B" w:rsidRPr="00BD35BE">
        <w:rPr>
          <w:rFonts w:eastAsia="Times New Roman" w:cs="Tahoma"/>
        </w:rPr>
        <w:t xml:space="preserve"> </w:t>
      </w:r>
      <w:r>
        <w:rPr>
          <w:rFonts w:eastAsia="Times New Roman" w:cs="Tahoma"/>
        </w:rPr>
        <w:t>како</w:t>
      </w:r>
      <w:r w:rsidR="00A5717B" w:rsidRPr="00BD35BE">
        <w:rPr>
          <w:rFonts w:eastAsia="Times New Roman" w:cs="Tahoma"/>
        </w:rPr>
        <w:t xml:space="preserve"> </w:t>
      </w:r>
      <w:r>
        <w:rPr>
          <w:rFonts w:eastAsia="Times New Roman" w:cs="Tahoma"/>
        </w:rPr>
        <w:t>превазићи</w:t>
      </w:r>
      <w:r w:rsidR="00A5717B" w:rsidRPr="00BD35BE">
        <w:rPr>
          <w:rFonts w:eastAsia="Times New Roman" w:cs="Tahoma"/>
        </w:rPr>
        <w:t xml:space="preserve"> </w:t>
      </w:r>
      <w:r>
        <w:rPr>
          <w:rFonts w:eastAsia="Times New Roman" w:cs="Tahoma"/>
        </w:rPr>
        <w:t>изазове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нове</w:t>
      </w:r>
      <w:r w:rsidR="00A5717B" w:rsidRPr="00BD35BE">
        <w:rPr>
          <w:rFonts w:eastAsia="Times New Roman" w:cs="Tahoma"/>
        </w:rPr>
        <w:t xml:space="preserve"> </w:t>
      </w:r>
      <w:r>
        <w:rPr>
          <w:rFonts w:eastAsia="Times New Roman" w:cs="Tahoma"/>
        </w:rPr>
        <w:t>трендове</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он</w:t>
      </w:r>
      <w:r w:rsidR="00A5717B" w:rsidRPr="00BD35BE">
        <w:rPr>
          <w:rFonts w:eastAsia="Times New Roman" w:cs="Tahoma"/>
        </w:rPr>
        <w:t xml:space="preserve"> </w:t>
      </w:r>
      <w:r>
        <w:rPr>
          <w:rFonts w:eastAsia="Times New Roman" w:cs="Tahoma"/>
        </w:rPr>
        <w:t>лине</w:t>
      </w:r>
      <w:r w:rsidR="00A5717B" w:rsidRPr="00BD35BE">
        <w:rPr>
          <w:rFonts w:eastAsia="Times New Roman" w:cs="Tahoma"/>
        </w:rPr>
        <w:t xml:space="preserve"> </w:t>
      </w:r>
      <w:r>
        <w:rPr>
          <w:rFonts w:eastAsia="Times New Roman" w:cs="Tahoma"/>
        </w:rPr>
        <w:t>свијету</w:t>
      </w:r>
      <w:r w:rsidR="00A5717B" w:rsidRPr="00BD35BE">
        <w:rPr>
          <w:rFonts w:eastAsia="Times New Roman" w:cs="Tahoma"/>
        </w:rPr>
        <w:t>.</w:t>
      </w:r>
    </w:p>
    <w:p w14:paraId="24D3FA75" w14:textId="77777777" w:rsidR="004254E1" w:rsidRPr="00BD35BE" w:rsidRDefault="004254E1" w:rsidP="00A5717B">
      <w:pPr>
        <w:spacing w:after="0" w:line="240" w:lineRule="auto"/>
        <w:rPr>
          <w:rFonts w:eastAsia="Times New Roman" w:cs="Tahoma"/>
        </w:rPr>
      </w:pPr>
    </w:p>
    <w:p w14:paraId="6F12B066" w14:textId="6A4BCA02" w:rsidR="008A7772" w:rsidRPr="00BD35BE" w:rsidRDefault="008A7772" w:rsidP="008A7772">
      <w:pPr>
        <w:spacing w:after="0" w:line="240" w:lineRule="auto"/>
        <w:rPr>
          <w:rFonts w:cs="Tahoma"/>
          <w:lang w:val="sr-Cyrl-BA"/>
        </w:rPr>
      </w:pPr>
    </w:p>
    <w:p w14:paraId="055E6FC1" w14:textId="2F36EABF" w:rsidR="008A7772" w:rsidRPr="001510C8" w:rsidRDefault="00707CAB" w:rsidP="001510C8">
      <w:pPr>
        <w:pStyle w:val="Heading2"/>
      </w:pPr>
      <w:bookmarkStart w:id="151" w:name="_Toc160445121"/>
      <w:r>
        <w:t>Међународни</w:t>
      </w:r>
      <w:r w:rsidR="008A7772" w:rsidRPr="001510C8">
        <w:t xml:space="preserve"> </w:t>
      </w:r>
      <w:r>
        <w:t>дан</w:t>
      </w:r>
      <w:r w:rsidR="008A7772" w:rsidRPr="001510C8">
        <w:t xml:space="preserve"> </w:t>
      </w:r>
      <w:r>
        <w:t>дјетета</w:t>
      </w:r>
      <w:bookmarkEnd w:id="151"/>
    </w:p>
    <w:p w14:paraId="62BB3576" w14:textId="77777777" w:rsidR="00255E02" w:rsidRPr="00BD35BE" w:rsidRDefault="00255E02" w:rsidP="00255E02">
      <w:pPr>
        <w:pStyle w:val="ListParagraph"/>
        <w:spacing w:after="0" w:line="240" w:lineRule="auto"/>
        <w:ind w:left="360"/>
        <w:rPr>
          <w:rFonts w:eastAsia="Times New Roman" w:cs="Tahoma"/>
          <w:b/>
          <w:bCs/>
          <w:lang w:val="sr-Latn-BA"/>
        </w:rPr>
      </w:pPr>
    </w:p>
    <w:p w14:paraId="6CAE4233" w14:textId="7C6A8665" w:rsidR="00A5717B" w:rsidRPr="00BD35BE" w:rsidRDefault="00707CAB" w:rsidP="00A5717B">
      <w:pPr>
        <w:spacing w:after="0" w:line="240" w:lineRule="auto"/>
        <w:rPr>
          <w:rFonts w:eastAsia="Times New Roman" w:cs="Tahoma"/>
        </w:rPr>
      </w:pPr>
      <w:r>
        <w:rPr>
          <w:rFonts w:eastAsia="Times New Roman" w:cs="Tahoma"/>
        </w:rPr>
        <w:t>Међународни</w:t>
      </w:r>
      <w:r w:rsidR="00A5717B" w:rsidRPr="00BD35BE">
        <w:rPr>
          <w:rFonts w:eastAsia="Times New Roman" w:cs="Tahoma"/>
        </w:rPr>
        <w:t xml:space="preserve"> </w:t>
      </w:r>
      <w:r>
        <w:rPr>
          <w:rFonts w:eastAsia="Times New Roman" w:cs="Tahoma"/>
        </w:rPr>
        <w:t>дан</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обиљежава</w:t>
      </w:r>
      <w:r w:rsidR="00A5717B" w:rsidRPr="00BD35BE">
        <w:rPr>
          <w:rFonts w:eastAsia="Times New Roman" w:cs="Tahoma"/>
        </w:rPr>
        <w:t xml:space="preserve"> </w:t>
      </w:r>
      <w:r>
        <w:rPr>
          <w:rFonts w:eastAsia="Times New Roman" w:cs="Tahoma"/>
        </w:rPr>
        <w:t>се</w:t>
      </w:r>
      <w:r w:rsidR="00A5717B" w:rsidRPr="00BD35BE">
        <w:rPr>
          <w:rFonts w:eastAsia="Times New Roman" w:cs="Tahoma"/>
        </w:rPr>
        <w:t xml:space="preserve"> </w:t>
      </w:r>
      <w:r>
        <w:rPr>
          <w:rFonts w:eastAsia="Times New Roman" w:cs="Tahoma"/>
        </w:rPr>
        <w:t>сваке</w:t>
      </w:r>
      <w:r w:rsidR="00A5717B" w:rsidRPr="00BD35BE">
        <w:rPr>
          <w:rFonts w:eastAsia="Times New Roman" w:cs="Tahoma"/>
        </w:rPr>
        <w:t xml:space="preserve"> </w:t>
      </w:r>
      <w:r>
        <w:rPr>
          <w:rFonts w:eastAsia="Times New Roman" w:cs="Tahoma"/>
        </w:rPr>
        <w:t>године</w:t>
      </w:r>
      <w:r w:rsidR="00A5717B" w:rsidRPr="00BD35BE">
        <w:rPr>
          <w:rFonts w:eastAsia="Times New Roman" w:cs="Tahoma"/>
        </w:rPr>
        <w:t xml:space="preserve"> 20. </w:t>
      </w:r>
      <w:r>
        <w:rPr>
          <w:rFonts w:eastAsia="Times New Roman" w:cs="Tahoma"/>
        </w:rPr>
        <w:t>новембра</w:t>
      </w:r>
      <w:r w:rsidR="00A5717B" w:rsidRPr="00BD35BE">
        <w:rPr>
          <w:rFonts w:eastAsia="Times New Roman" w:cs="Tahoma"/>
          <w:lang w:val="sr-Cyrl-BA"/>
        </w:rPr>
        <w:t xml:space="preserve">, </w:t>
      </w:r>
      <w:r>
        <w:rPr>
          <w:rFonts w:eastAsia="Times New Roman" w:cs="Tahoma"/>
          <w:lang w:val="sr-Cyrl-BA"/>
        </w:rPr>
        <w:t>на</w:t>
      </w:r>
      <w:r w:rsidR="00A5717B" w:rsidRPr="00BD35BE">
        <w:rPr>
          <w:rFonts w:eastAsia="Times New Roman" w:cs="Tahoma"/>
          <w:lang w:val="sr-Cyrl-BA"/>
        </w:rPr>
        <w:t xml:space="preserve"> </w:t>
      </w:r>
      <w:r>
        <w:rPr>
          <w:rFonts w:eastAsia="Times New Roman" w:cs="Tahoma"/>
          <w:lang w:val="sr-Cyrl-BA"/>
        </w:rPr>
        <w:t>овај</w:t>
      </w:r>
      <w:r w:rsidR="00A5717B" w:rsidRPr="00BD35BE">
        <w:rPr>
          <w:rFonts w:eastAsia="Times New Roman" w:cs="Tahoma"/>
          <w:lang w:val="sr-Cyrl-BA"/>
        </w:rPr>
        <w:t xml:space="preserve"> </w:t>
      </w:r>
      <w:r>
        <w:rPr>
          <w:rFonts w:eastAsia="Times New Roman" w:cs="Tahoma"/>
          <w:lang w:val="sr-Cyrl-BA"/>
        </w:rPr>
        <w:t>дан</w:t>
      </w:r>
      <w:r w:rsidR="00A5717B" w:rsidRPr="00BD35BE">
        <w:rPr>
          <w:rFonts w:eastAsia="Times New Roman" w:cs="Tahoma"/>
          <w:lang w:val="sr-Cyrl-BA"/>
        </w:rPr>
        <w:t xml:space="preserve"> </w:t>
      </w:r>
      <w:r>
        <w:rPr>
          <w:rFonts w:eastAsia="Times New Roman" w:cs="Tahoma"/>
        </w:rPr>
        <w:t>је</w:t>
      </w:r>
      <w:r w:rsidR="00A5717B" w:rsidRPr="00BD35BE">
        <w:rPr>
          <w:rFonts w:eastAsia="Times New Roman" w:cs="Tahoma"/>
        </w:rPr>
        <w:t xml:space="preserve"> </w:t>
      </w:r>
      <w:r>
        <w:rPr>
          <w:rFonts w:eastAsia="Times New Roman" w:cs="Tahoma"/>
        </w:rPr>
        <w:t>Генерална</w:t>
      </w:r>
      <w:r w:rsidR="00A5717B" w:rsidRPr="00BD35BE">
        <w:rPr>
          <w:rFonts w:eastAsia="Times New Roman" w:cs="Tahoma"/>
        </w:rPr>
        <w:t xml:space="preserve"> </w:t>
      </w:r>
      <w:r>
        <w:rPr>
          <w:rFonts w:eastAsia="Times New Roman" w:cs="Tahoma"/>
        </w:rPr>
        <w:t>скупштина</w:t>
      </w:r>
      <w:r w:rsidR="00A5717B" w:rsidRPr="00BD35BE">
        <w:rPr>
          <w:rFonts w:eastAsia="Times New Roman" w:cs="Tahoma"/>
        </w:rPr>
        <w:t xml:space="preserve"> </w:t>
      </w:r>
      <w:r>
        <w:rPr>
          <w:rFonts w:eastAsia="Times New Roman" w:cs="Tahoma"/>
        </w:rPr>
        <w:t>УН</w:t>
      </w:r>
      <w:r w:rsidR="00A5717B" w:rsidRPr="00BD35BE">
        <w:rPr>
          <w:rFonts w:eastAsia="Times New Roman" w:cs="Tahoma"/>
        </w:rPr>
        <w:t>-</w:t>
      </w:r>
      <w:r>
        <w:rPr>
          <w:rFonts w:eastAsia="Times New Roman" w:cs="Tahoma"/>
        </w:rPr>
        <w:t>а</w:t>
      </w:r>
      <w:r w:rsidR="00A5717B" w:rsidRPr="00BD35BE">
        <w:rPr>
          <w:rFonts w:eastAsia="Times New Roman" w:cs="Tahoma"/>
        </w:rPr>
        <w:t xml:space="preserve"> 1959. </w:t>
      </w:r>
      <w:r>
        <w:rPr>
          <w:rFonts w:eastAsia="Times New Roman" w:cs="Tahoma"/>
        </w:rPr>
        <w:t>године</w:t>
      </w:r>
      <w:r w:rsidR="00A5717B" w:rsidRPr="00BD35BE">
        <w:rPr>
          <w:rFonts w:eastAsia="Times New Roman" w:cs="Tahoma"/>
        </w:rPr>
        <w:t xml:space="preserve"> </w:t>
      </w:r>
      <w:r>
        <w:rPr>
          <w:rFonts w:eastAsia="Times New Roman" w:cs="Tahoma"/>
        </w:rPr>
        <w:t>усвојила</w:t>
      </w:r>
      <w:r w:rsidR="00A5717B" w:rsidRPr="00BD35BE">
        <w:rPr>
          <w:rFonts w:eastAsia="Times New Roman" w:cs="Tahoma"/>
        </w:rPr>
        <w:t xml:space="preserve"> “</w:t>
      </w:r>
      <w:r>
        <w:rPr>
          <w:rFonts w:eastAsia="Times New Roman" w:cs="Tahoma"/>
        </w:rPr>
        <w:t>Декларацију</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правима</w:t>
      </w:r>
      <w:r w:rsidR="00A5717B" w:rsidRPr="00BD35BE">
        <w:rPr>
          <w:rFonts w:eastAsia="Times New Roman" w:cs="Tahoma"/>
        </w:rPr>
        <w:t xml:space="preserve"> </w:t>
      </w:r>
      <w:r>
        <w:rPr>
          <w:rFonts w:eastAsia="Times New Roman" w:cs="Tahoma"/>
        </w:rPr>
        <w:t>дјетета</w:t>
      </w:r>
      <w:r w:rsidR="00A5717B" w:rsidRPr="00BD35BE">
        <w:rPr>
          <w:rFonts w:eastAsia="Times New Roman" w:cs="Tahoma"/>
        </w:rPr>
        <w:t xml:space="preserve">”, </w:t>
      </w:r>
      <w:r>
        <w:rPr>
          <w:rFonts w:eastAsia="Times New Roman" w:cs="Tahoma"/>
        </w:rPr>
        <w:t>а</w:t>
      </w:r>
      <w:r w:rsidR="00A5717B" w:rsidRPr="00BD35BE">
        <w:rPr>
          <w:rFonts w:eastAsia="Times New Roman" w:cs="Tahoma"/>
        </w:rPr>
        <w:t xml:space="preserve"> 1989. </w:t>
      </w:r>
      <w:r>
        <w:rPr>
          <w:rFonts w:eastAsia="Times New Roman" w:cs="Tahoma"/>
        </w:rPr>
        <w:t>године</w:t>
      </w:r>
      <w:r w:rsidR="00A5717B" w:rsidRPr="00BD35BE">
        <w:rPr>
          <w:rFonts w:eastAsia="Times New Roman" w:cs="Tahoma"/>
        </w:rPr>
        <w:t xml:space="preserve"> “</w:t>
      </w:r>
      <w:r>
        <w:rPr>
          <w:rFonts w:eastAsia="Times New Roman" w:cs="Tahoma"/>
        </w:rPr>
        <w:t>Конвенцију</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правима</w:t>
      </w:r>
      <w:r w:rsidR="00A5717B" w:rsidRPr="00BD35BE">
        <w:rPr>
          <w:rFonts w:eastAsia="Times New Roman" w:cs="Tahoma"/>
        </w:rPr>
        <w:t xml:space="preserve"> </w:t>
      </w:r>
      <w:r>
        <w:rPr>
          <w:rFonts w:eastAsia="Times New Roman" w:cs="Tahoma"/>
        </w:rPr>
        <w:t>дјетета</w:t>
      </w:r>
      <w:r w:rsidR="00A5717B" w:rsidRPr="00BD35BE">
        <w:rPr>
          <w:rFonts w:eastAsia="Times New Roman" w:cs="Tahoma"/>
        </w:rPr>
        <w:t xml:space="preserve">”, </w:t>
      </w:r>
      <w:r>
        <w:rPr>
          <w:rFonts w:eastAsia="Times New Roman" w:cs="Tahoma"/>
        </w:rPr>
        <w:t>а</w:t>
      </w:r>
      <w:r w:rsidR="00A5717B" w:rsidRPr="00BD35BE">
        <w:rPr>
          <w:rFonts w:eastAsia="Times New Roman" w:cs="Tahoma"/>
        </w:rPr>
        <w:t xml:space="preserve"> </w:t>
      </w:r>
      <w:r>
        <w:rPr>
          <w:rFonts w:eastAsia="Times New Roman" w:cs="Tahoma"/>
        </w:rPr>
        <w:t>циљ</w:t>
      </w:r>
      <w:r w:rsidR="00A5717B" w:rsidRPr="00BD35BE">
        <w:rPr>
          <w:rFonts w:eastAsia="Times New Roman" w:cs="Tahoma"/>
        </w:rPr>
        <w:t xml:space="preserve"> </w:t>
      </w:r>
      <w:r>
        <w:rPr>
          <w:rFonts w:eastAsia="Times New Roman" w:cs="Tahoma"/>
        </w:rPr>
        <w:t>обиљежавања</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боље</w:t>
      </w:r>
      <w:r w:rsidR="00A5717B" w:rsidRPr="00BD35BE">
        <w:rPr>
          <w:rFonts w:eastAsia="Times New Roman" w:cs="Tahoma"/>
        </w:rPr>
        <w:t xml:space="preserve"> </w:t>
      </w:r>
      <w:r>
        <w:rPr>
          <w:rFonts w:eastAsia="Times New Roman" w:cs="Tahoma"/>
        </w:rPr>
        <w:t>разумијевање</w:t>
      </w:r>
      <w:r w:rsidR="00A5717B" w:rsidRPr="00BD35BE">
        <w:rPr>
          <w:rFonts w:eastAsia="Times New Roman" w:cs="Tahoma"/>
        </w:rPr>
        <w:t xml:space="preserve">, </w:t>
      </w:r>
      <w:r>
        <w:rPr>
          <w:rFonts w:eastAsia="Times New Roman" w:cs="Tahoma"/>
        </w:rPr>
        <w:t>прихватање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добробити</w:t>
      </w:r>
      <w:r w:rsidR="00A5717B" w:rsidRPr="00BD35BE">
        <w:rPr>
          <w:rFonts w:eastAsia="Times New Roman" w:cs="Tahoma"/>
        </w:rPr>
        <w:t xml:space="preserve"> </w:t>
      </w:r>
      <w:r>
        <w:rPr>
          <w:rFonts w:eastAsia="Times New Roman" w:cs="Tahoma"/>
        </w:rPr>
        <w:t>све</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p>
    <w:p w14:paraId="51238661" w14:textId="77777777" w:rsidR="008A7772" w:rsidRPr="00BD35BE" w:rsidRDefault="008A7772" w:rsidP="00A5717B">
      <w:pPr>
        <w:spacing w:after="0" w:line="240" w:lineRule="auto"/>
        <w:rPr>
          <w:rFonts w:eastAsia="Times New Roman" w:cs="Tahoma"/>
        </w:rPr>
      </w:pPr>
    </w:p>
    <w:p w14:paraId="742E8B3F" w14:textId="6451026F" w:rsidR="00A5717B" w:rsidRPr="00BD35BE" w:rsidRDefault="00707CAB" w:rsidP="00A5717B">
      <w:pPr>
        <w:spacing w:after="0" w:line="240" w:lineRule="auto"/>
        <w:rPr>
          <w:rFonts w:eastAsia="Times New Roman" w:cs="Tahoma"/>
        </w:rPr>
      </w:pPr>
      <w:r>
        <w:rPr>
          <w:rFonts w:eastAsia="Times New Roman" w:cs="Tahoma"/>
        </w:rPr>
        <w:t>Мрежа</w:t>
      </w:r>
      <w:r w:rsidR="00A5717B" w:rsidRPr="00BD35BE">
        <w:rPr>
          <w:rFonts w:eastAsia="Times New Roman" w:cs="Tahoma"/>
        </w:rPr>
        <w:t xml:space="preserve"> </w:t>
      </w:r>
      <w:r>
        <w:rPr>
          <w:rFonts w:eastAsia="Times New Roman" w:cs="Tahoma"/>
        </w:rPr>
        <w:t>младих</w:t>
      </w:r>
      <w:r w:rsidR="00A5717B" w:rsidRPr="00BD35BE">
        <w:rPr>
          <w:rFonts w:eastAsia="Times New Roman" w:cs="Tahoma"/>
        </w:rPr>
        <w:t xml:space="preserve"> </w:t>
      </w:r>
      <w:r>
        <w:rPr>
          <w:rFonts w:eastAsia="Times New Roman" w:cs="Tahoma"/>
        </w:rPr>
        <w:t>савјетника</w:t>
      </w:r>
      <w:r w:rsidR="00A5717B" w:rsidRPr="00BD35BE">
        <w:rPr>
          <w:rFonts w:eastAsia="Times New Roman" w:cs="Tahoma"/>
        </w:rPr>
        <w:t xml:space="preserve"> </w:t>
      </w:r>
      <w:r>
        <w:rPr>
          <w:rFonts w:eastAsia="Times New Roman" w:cs="Tahoma"/>
        </w:rPr>
        <w:t>омбудсмана</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дјецу</w:t>
      </w:r>
      <w:r w:rsidR="00A5717B" w:rsidRPr="00BD35BE">
        <w:rPr>
          <w:rFonts w:eastAsia="Times New Roman" w:cs="Tahoma"/>
        </w:rPr>
        <w:t xml:space="preserve">, </w:t>
      </w:r>
      <w:r>
        <w:rPr>
          <w:rFonts w:eastAsia="Times New Roman" w:cs="Tahoma"/>
        </w:rPr>
        <w:t>а</w:t>
      </w:r>
      <w:r w:rsidR="00A5717B" w:rsidRPr="00BD35BE">
        <w:rPr>
          <w:rFonts w:eastAsia="Times New Roman" w:cs="Tahoma"/>
        </w:rPr>
        <w:t xml:space="preserve"> </w:t>
      </w:r>
      <w:r>
        <w:rPr>
          <w:rFonts w:eastAsia="Times New Roman" w:cs="Tahoma"/>
        </w:rPr>
        <w:t>то</w:t>
      </w:r>
      <w:r w:rsidR="00A5717B" w:rsidRPr="00BD35BE">
        <w:rPr>
          <w:rFonts w:eastAsia="Times New Roman" w:cs="Tahoma"/>
        </w:rPr>
        <w:t xml:space="preserve"> </w:t>
      </w:r>
      <w:r>
        <w:rPr>
          <w:rFonts w:eastAsia="Times New Roman" w:cs="Tahoma"/>
        </w:rPr>
        <w:t>су</w:t>
      </w:r>
      <w:r w:rsidR="00A5717B" w:rsidRPr="00BD35BE">
        <w:rPr>
          <w:rFonts w:eastAsia="Times New Roman" w:cs="Tahoma"/>
        </w:rPr>
        <w:t xml:space="preserve"> </w:t>
      </w:r>
      <w:r>
        <w:rPr>
          <w:rFonts w:eastAsia="Times New Roman" w:cs="Tahoma"/>
        </w:rPr>
        <w:t>дјеца</w:t>
      </w:r>
      <w:r w:rsidR="00A5717B" w:rsidRPr="00BD35BE">
        <w:rPr>
          <w:rFonts w:eastAsia="Times New Roman" w:cs="Tahoma"/>
        </w:rPr>
        <w:t xml:space="preserve"> </w:t>
      </w:r>
      <w:r>
        <w:rPr>
          <w:rFonts w:eastAsia="Times New Roman" w:cs="Tahoma"/>
        </w:rPr>
        <w:t>која</w:t>
      </w:r>
      <w:r w:rsidR="00A5717B" w:rsidRPr="00BD35BE">
        <w:rPr>
          <w:rFonts w:eastAsia="Times New Roman" w:cs="Tahoma"/>
        </w:rPr>
        <w:t xml:space="preserve"> </w:t>
      </w:r>
      <w:r>
        <w:rPr>
          <w:rFonts w:eastAsia="Times New Roman" w:cs="Tahoma"/>
        </w:rPr>
        <w:t>се</w:t>
      </w:r>
      <w:r w:rsidR="00A5717B" w:rsidRPr="00BD35BE">
        <w:rPr>
          <w:rFonts w:eastAsia="Times New Roman" w:cs="Tahoma"/>
        </w:rPr>
        <w:t xml:space="preserve"> </w:t>
      </w:r>
      <w:r>
        <w:rPr>
          <w:rFonts w:eastAsia="Times New Roman" w:cs="Tahoma"/>
        </w:rPr>
        <w:t>баве</w:t>
      </w:r>
      <w:r w:rsidR="00A5717B" w:rsidRPr="00BD35BE">
        <w:rPr>
          <w:rFonts w:eastAsia="Times New Roman" w:cs="Tahoma"/>
        </w:rPr>
        <w:t xml:space="preserve"> </w:t>
      </w:r>
      <w:r>
        <w:rPr>
          <w:rFonts w:eastAsia="Times New Roman" w:cs="Tahoma"/>
        </w:rPr>
        <w:t>питањима</w:t>
      </w:r>
      <w:r w:rsidR="00A5717B" w:rsidRPr="00BD35BE">
        <w:rPr>
          <w:rFonts w:eastAsia="Times New Roman" w:cs="Tahoma"/>
        </w:rPr>
        <w:t xml:space="preserve"> </w:t>
      </w:r>
      <w:r>
        <w:rPr>
          <w:rFonts w:eastAsia="Times New Roman" w:cs="Tahoma"/>
        </w:rPr>
        <w:t>везаним</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сва</w:t>
      </w:r>
      <w:r w:rsidR="00A5717B" w:rsidRPr="00BD35BE">
        <w:rPr>
          <w:rFonts w:eastAsia="Times New Roman" w:cs="Tahoma"/>
        </w:rPr>
        <w:t xml:space="preserve"> </w:t>
      </w:r>
      <w:r>
        <w:rPr>
          <w:rFonts w:eastAsia="Times New Roman" w:cs="Tahoma"/>
        </w:rPr>
        <w:t>права</w:t>
      </w:r>
      <w:r w:rsidR="00A5717B" w:rsidRPr="00BD35BE">
        <w:rPr>
          <w:rFonts w:eastAsia="Times New Roman" w:cs="Tahoma"/>
        </w:rPr>
        <w:t xml:space="preserve"> </w:t>
      </w:r>
      <w:r>
        <w:rPr>
          <w:rFonts w:eastAsia="Times New Roman" w:cs="Tahoma"/>
        </w:rPr>
        <w:t>која</w:t>
      </w:r>
      <w:r w:rsidR="00A5717B" w:rsidRPr="00BD35BE">
        <w:rPr>
          <w:rFonts w:eastAsia="Times New Roman" w:cs="Tahoma"/>
        </w:rPr>
        <w:t xml:space="preserve"> </w:t>
      </w:r>
      <w:r>
        <w:rPr>
          <w:rFonts w:eastAsia="Times New Roman" w:cs="Tahoma"/>
        </w:rPr>
        <w:t>им</w:t>
      </w:r>
      <w:r w:rsidR="00A5717B" w:rsidRPr="00BD35BE">
        <w:rPr>
          <w:rFonts w:eastAsia="Times New Roman" w:cs="Tahoma"/>
        </w:rPr>
        <w:t xml:space="preserve"> </w:t>
      </w:r>
      <w:r>
        <w:rPr>
          <w:rFonts w:eastAsia="Times New Roman" w:cs="Tahoma"/>
        </w:rPr>
        <w:t>гарантује</w:t>
      </w:r>
      <w:r w:rsidR="00A5717B" w:rsidRPr="00BD35BE">
        <w:rPr>
          <w:rFonts w:eastAsia="Times New Roman" w:cs="Tahoma"/>
        </w:rPr>
        <w:t xml:space="preserve"> </w:t>
      </w:r>
      <w:r>
        <w:rPr>
          <w:rFonts w:eastAsia="Times New Roman" w:cs="Tahoma"/>
        </w:rPr>
        <w:t>Конвенција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имају</w:t>
      </w:r>
      <w:r w:rsidR="00A5717B" w:rsidRPr="00BD35BE">
        <w:rPr>
          <w:rFonts w:eastAsia="Times New Roman" w:cs="Tahoma"/>
        </w:rPr>
        <w:t xml:space="preserve"> </w:t>
      </w:r>
      <w:r>
        <w:rPr>
          <w:rFonts w:eastAsia="Times New Roman" w:cs="Tahoma"/>
        </w:rPr>
        <w:t>савјетодавну</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сарадничку</w:t>
      </w:r>
      <w:r w:rsidR="00A5717B" w:rsidRPr="00BD35BE">
        <w:rPr>
          <w:rFonts w:eastAsia="Times New Roman" w:cs="Tahoma"/>
        </w:rPr>
        <w:t xml:space="preserve"> </w:t>
      </w:r>
      <w:r>
        <w:rPr>
          <w:rFonts w:eastAsia="Times New Roman" w:cs="Tahoma"/>
        </w:rPr>
        <w:t>улогу</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Омбудсману</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дјецу</w:t>
      </w:r>
      <w:r w:rsidR="00A5717B" w:rsidRPr="00BD35BE">
        <w:rPr>
          <w:rFonts w:eastAsia="Times New Roman" w:cs="Tahoma"/>
        </w:rPr>
        <w:t xml:space="preserve">, </w:t>
      </w:r>
      <w:r>
        <w:rPr>
          <w:rFonts w:eastAsia="Times New Roman" w:cs="Tahoma"/>
        </w:rPr>
        <w:t>поводом</w:t>
      </w:r>
      <w:r w:rsidR="00A5717B" w:rsidRPr="00BD35BE">
        <w:rPr>
          <w:rFonts w:eastAsia="Times New Roman" w:cs="Tahoma"/>
        </w:rPr>
        <w:t xml:space="preserve"> </w:t>
      </w:r>
      <w:r>
        <w:rPr>
          <w:rFonts w:eastAsia="Times New Roman" w:cs="Tahoma"/>
        </w:rPr>
        <w:t>Међународног</w:t>
      </w:r>
      <w:r w:rsidR="00A5717B" w:rsidRPr="00BD35BE">
        <w:rPr>
          <w:rFonts w:eastAsia="Times New Roman" w:cs="Tahoma"/>
        </w:rPr>
        <w:t xml:space="preserve"> </w:t>
      </w:r>
      <w:r>
        <w:rPr>
          <w:rFonts w:eastAsia="Times New Roman" w:cs="Tahoma"/>
        </w:rPr>
        <w:t>дана</w:t>
      </w:r>
      <w:r w:rsidR="00A5717B" w:rsidRPr="00BD35BE">
        <w:rPr>
          <w:rFonts w:eastAsia="Times New Roman" w:cs="Tahoma"/>
        </w:rPr>
        <w:t xml:space="preserve"> </w:t>
      </w:r>
      <w:r>
        <w:rPr>
          <w:rFonts w:eastAsia="Times New Roman" w:cs="Tahoma"/>
        </w:rPr>
        <w:t>дјетета</w:t>
      </w:r>
      <w:r w:rsidR="00A5717B" w:rsidRPr="00BD35BE">
        <w:rPr>
          <w:rFonts w:eastAsia="Times New Roman" w:cs="Tahoma"/>
        </w:rPr>
        <w:t xml:space="preserve"> </w:t>
      </w:r>
      <w:r>
        <w:rPr>
          <w:rFonts w:eastAsia="Times New Roman" w:cs="Tahoma"/>
        </w:rPr>
        <w:t>поручила</w:t>
      </w:r>
      <w:r w:rsidR="00A5717B" w:rsidRPr="00BD35BE">
        <w:rPr>
          <w:rFonts w:eastAsia="Times New Roman" w:cs="Tahoma"/>
        </w:rPr>
        <w:t xml:space="preserve"> </w:t>
      </w:r>
      <w:r>
        <w:rPr>
          <w:rFonts w:eastAsia="Times New Roman" w:cs="Tahoma"/>
          <w:lang w:val="sr-Cyrl-BA"/>
        </w:rPr>
        <w:t>су</w:t>
      </w:r>
      <w:r w:rsidR="00A5717B" w:rsidRPr="00BD35BE">
        <w:rPr>
          <w:rFonts w:eastAsia="Times New Roman" w:cs="Tahoma"/>
        </w:rPr>
        <w:t xml:space="preserve"> </w:t>
      </w:r>
      <w:r>
        <w:rPr>
          <w:rFonts w:eastAsia="Times New Roman" w:cs="Tahoma"/>
        </w:rPr>
        <w:t>да</w:t>
      </w:r>
      <w:r w:rsidR="00A5717B" w:rsidRPr="00BD35BE">
        <w:rPr>
          <w:rFonts w:eastAsia="Times New Roman" w:cs="Tahoma"/>
        </w:rPr>
        <w:t>:</w:t>
      </w:r>
    </w:p>
    <w:p w14:paraId="70EDF6C0" w14:textId="77777777" w:rsidR="008A7772" w:rsidRPr="00BD35BE" w:rsidRDefault="008A7772" w:rsidP="00A5717B">
      <w:pPr>
        <w:spacing w:after="0" w:line="240" w:lineRule="auto"/>
        <w:rPr>
          <w:rFonts w:eastAsia="Times New Roman" w:cs="Tahoma"/>
        </w:rPr>
      </w:pPr>
    </w:p>
    <w:p w14:paraId="38A0DF4E" w14:textId="7D178E61" w:rsidR="00A5717B" w:rsidRPr="00BD35BE" w:rsidRDefault="00707CAB" w:rsidP="00242081">
      <w:pPr>
        <w:pStyle w:val="ListParagraph"/>
        <w:numPr>
          <w:ilvl w:val="0"/>
          <w:numId w:val="41"/>
        </w:numPr>
        <w:spacing w:after="0" w:line="240" w:lineRule="auto"/>
        <w:rPr>
          <w:rFonts w:eastAsia="Times New Roman" w:cs="Tahoma"/>
        </w:rPr>
      </w:pPr>
      <w:r>
        <w:rPr>
          <w:rFonts w:eastAsia="Times New Roman" w:cs="Tahoma"/>
        </w:rPr>
        <w:t>Желимо</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школи</w:t>
      </w:r>
      <w:r w:rsidR="00A5717B" w:rsidRPr="00BD35BE">
        <w:rPr>
          <w:rFonts w:eastAsia="Times New Roman" w:cs="Tahoma"/>
        </w:rPr>
        <w:t xml:space="preserve"> </w:t>
      </w:r>
      <w:r>
        <w:rPr>
          <w:rFonts w:eastAsia="Times New Roman" w:cs="Tahoma"/>
        </w:rPr>
        <w:t>више</w:t>
      </w:r>
      <w:r w:rsidR="00A5717B" w:rsidRPr="00BD35BE">
        <w:rPr>
          <w:rFonts w:eastAsia="Times New Roman" w:cs="Tahoma"/>
        </w:rPr>
        <w:t xml:space="preserve"> </w:t>
      </w:r>
      <w:r>
        <w:rPr>
          <w:rFonts w:eastAsia="Times New Roman" w:cs="Tahoma"/>
        </w:rPr>
        <w:t>разговарамо</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тему</w:t>
      </w:r>
      <w:r w:rsidR="00A5717B" w:rsidRPr="00BD35BE">
        <w:rPr>
          <w:rFonts w:eastAsia="Times New Roman" w:cs="Tahoma"/>
        </w:rPr>
        <w:t xml:space="preserve"> </w:t>
      </w:r>
      <w:r>
        <w:rPr>
          <w:rFonts w:eastAsia="Times New Roman" w:cs="Tahoma"/>
        </w:rPr>
        <w:t>насиља</w:t>
      </w:r>
      <w:r w:rsidR="00A5717B" w:rsidRPr="00BD35BE">
        <w:rPr>
          <w:rFonts w:eastAsia="Times New Roman" w:cs="Tahoma"/>
        </w:rPr>
        <w:t xml:space="preserve"> </w:t>
      </w:r>
      <w:r>
        <w:rPr>
          <w:rFonts w:eastAsia="Times New Roman" w:cs="Tahoma"/>
        </w:rPr>
        <w:t>над</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међу</w:t>
      </w:r>
      <w:r w:rsidR="00A5717B" w:rsidRPr="00BD35BE">
        <w:rPr>
          <w:rFonts w:eastAsia="Times New Roman" w:cs="Tahoma"/>
        </w:rPr>
        <w:t xml:space="preserve"> </w:t>
      </w:r>
      <w:r>
        <w:rPr>
          <w:rFonts w:eastAsia="Times New Roman" w:cs="Tahoma"/>
        </w:rPr>
        <w:t>дјецом</w:t>
      </w:r>
      <w:r w:rsidR="00A5717B" w:rsidRPr="00BD35BE">
        <w:rPr>
          <w:rFonts w:eastAsia="Times New Roman" w:cs="Tahoma"/>
        </w:rPr>
        <w:t>,</w:t>
      </w:r>
    </w:p>
    <w:p w14:paraId="0EA39113" w14:textId="15E339BB" w:rsidR="00A5717B" w:rsidRPr="00BD35BE" w:rsidRDefault="00707CAB" w:rsidP="00242081">
      <w:pPr>
        <w:pStyle w:val="ListParagraph"/>
        <w:numPr>
          <w:ilvl w:val="0"/>
          <w:numId w:val="41"/>
        </w:numPr>
        <w:spacing w:after="0" w:line="240" w:lineRule="auto"/>
        <w:rPr>
          <w:rFonts w:eastAsia="Times New Roman" w:cs="Tahoma"/>
        </w:rPr>
      </w:pPr>
      <w:r>
        <w:rPr>
          <w:rFonts w:eastAsia="Times New Roman" w:cs="Tahoma"/>
        </w:rPr>
        <w:t>Желимо</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више</w:t>
      </w:r>
      <w:r w:rsidR="00A5717B" w:rsidRPr="00BD35BE">
        <w:rPr>
          <w:rFonts w:eastAsia="Times New Roman" w:cs="Tahoma"/>
        </w:rPr>
        <w:t xml:space="preserve"> </w:t>
      </w:r>
      <w:r>
        <w:rPr>
          <w:rFonts w:eastAsia="Times New Roman" w:cs="Tahoma"/>
        </w:rPr>
        <w:t>знамо</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менталном</w:t>
      </w:r>
      <w:r w:rsidR="00A5717B" w:rsidRPr="00BD35BE">
        <w:rPr>
          <w:rFonts w:eastAsia="Times New Roman" w:cs="Tahoma"/>
        </w:rPr>
        <w:t xml:space="preserve"> </w:t>
      </w:r>
      <w:r>
        <w:rPr>
          <w:rFonts w:eastAsia="Times New Roman" w:cs="Tahoma"/>
        </w:rPr>
        <w:t>здрављу</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w:t>
      </w:r>
    </w:p>
    <w:p w14:paraId="3401424C" w14:textId="2D03902B" w:rsidR="00A5717B" w:rsidRPr="00BD35BE" w:rsidRDefault="00707CAB" w:rsidP="00242081">
      <w:pPr>
        <w:pStyle w:val="ListParagraph"/>
        <w:numPr>
          <w:ilvl w:val="0"/>
          <w:numId w:val="41"/>
        </w:numPr>
        <w:spacing w:after="0" w:line="240" w:lineRule="auto"/>
        <w:rPr>
          <w:rFonts w:eastAsia="Times New Roman" w:cs="Tahoma"/>
        </w:rPr>
      </w:pPr>
      <w:r>
        <w:rPr>
          <w:rFonts w:eastAsia="Times New Roman" w:cs="Tahoma"/>
        </w:rPr>
        <w:t>Желимо</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се</w:t>
      </w:r>
      <w:r w:rsidR="00A5717B" w:rsidRPr="00BD35BE">
        <w:rPr>
          <w:rFonts w:eastAsia="Times New Roman" w:cs="Tahoma"/>
        </w:rPr>
        <w:t xml:space="preserve"> </w:t>
      </w:r>
      <w:r>
        <w:rPr>
          <w:rFonts w:eastAsia="Times New Roman" w:cs="Tahoma"/>
        </w:rPr>
        <w:t>дјеца</w:t>
      </w:r>
      <w:r w:rsidR="00A5717B" w:rsidRPr="00BD35BE">
        <w:rPr>
          <w:rFonts w:eastAsia="Times New Roman" w:cs="Tahoma"/>
        </w:rPr>
        <w:t xml:space="preserve"> </w:t>
      </w:r>
      <w:r>
        <w:rPr>
          <w:rFonts w:eastAsia="Times New Roman" w:cs="Tahoma"/>
        </w:rPr>
        <w:t>више</w:t>
      </w:r>
      <w:r w:rsidR="00A5717B" w:rsidRPr="00BD35BE">
        <w:rPr>
          <w:rFonts w:eastAsia="Times New Roman" w:cs="Tahoma"/>
        </w:rPr>
        <w:t xml:space="preserve"> </w:t>
      </w:r>
      <w:r>
        <w:rPr>
          <w:rFonts w:eastAsia="Times New Roman" w:cs="Tahoma"/>
        </w:rPr>
        <w:t>питају</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се</w:t>
      </w:r>
      <w:r w:rsidR="00A5717B" w:rsidRPr="00BD35BE">
        <w:rPr>
          <w:rFonts w:eastAsia="Times New Roman" w:cs="Tahoma"/>
        </w:rPr>
        <w:t xml:space="preserve"> </w:t>
      </w:r>
      <w:r>
        <w:rPr>
          <w:rFonts w:eastAsia="Times New Roman" w:cs="Tahoma"/>
        </w:rPr>
        <w:t>чује</w:t>
      </w:r>
      <w:r w:rsidR="00A5717B" w:rsidRPr="00BD35BE">
        <w:rPr>
          <w:rFonts w:eastAsia="Times New Roman" w:cs="Tahoma"/>
        </w:rPr>
        <w:t xml:space="preserve"> </w:t>
      </w:r>
      <w:r>
        <w:rPr>
          <w:rFonts w:eastAsia="Times New Roman" w:cs="Tahoma"/>
        </w:rPr>
        <w:t>њихово</w:t>
      </w:r>
      <w:r w:rsidR="00A5717B" w:rsidRPr="00BD35BE">
        <w:rPr>
          <w:rFonts w:eastAsia="Times New Roman" w:cs="Tahoma"/>
        </w:rPr>
        <w:t xml:space="preserve"> </w:t>
      </w:r>
      <w:r>
        <w:rPr>
          <w:rFonts w:eastAsia="Times New Roman" w:cs="Tahoma"/>
        </w:rPr>
        <w:t>мишљење</w:t>
      </w:r>
      <w:r w:rsidR="00A5717B" w:rsidRPr="00BD35BE">
        <w:rPr>
          <w:rFonts w:eastAsia="Times New Roman" w:cs="Tahoma"/>
        </w:rPr>
        <w:t>.</w:t>
      </w:r>
    </w:p>
    <w:p w14:paraId="2F592086" w14:textId="77777777" w:rsidR="00A5717B" w:rsidRPr="00BD35BE" w:rsidRDefault="00A5717B" w:rsidP="00A5717B">
      <w:pPr>
        <w:spacing w:after="0" w:line="240" w:lineRule="auto"/>
        <w:rPr>
          <w:rFonts w:eastAsia="Times New Roman" w:cs="Tahoma"/>
        </w:rPr>
      </w:pPr>
    </w:p>
    <w:p w14:paraId="09417007" w14:textId="368CF8FB" w:rsidR="00A5717B" w:rsidRPr="00BD35BE" w:rsidRDefault="00707CAB" w:rsidP="00A5717B">
      <w:pPr>
        <w:spacing w:after="0" w:line="240" w:lineRule="auto"/>
        <w:rPr>
          <w:rFonts w:eastAsia="Times New Roman" w:cs="Tahoma"/>
        </w:rPr>
      </w:pPr>
      <w:r>
        <w:rPr>
          <w:rFonts w:eastAsia="Times New Roman" w:cs="Tahoma"/>
        </w:rPr>
        <w:t>Конвенција</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правима</w:t>
      </w:r>
      <w:r w:rsidR="00A5717B" w:rsidRPr="00BD35BE">
        <w:rPr>
          <w:rFonts w:eastAsia="Times New Roman" w:cs="Tahoma"/>
        </w:rPr>
        <w:t xml:space="preserve"> </w:t>
      </w:r>
      <w:r>
        <w:rPr>
          <w:rFonts w:eastAsia="Times New Roman" w:cs="Tahoma"/>
        </w:rPr>
        <w:t>дјетета</w:t>
      </w:r>
      <w:r w:rsidR="00A5717B" w:rsidRPr="00BD35BE">
        <w:rPr>
          <w:rFonts w:eastAsia="Times New Roman" w:cs="Tahoma"/>
        </w:rPr>
        <w:t xml:space="preserve">, </w:t>
      </w:r>
      <w:r>
        <w:rPr>
          <w:rFonts w:eastAsia="Times New Roman" w:cs="Tahoma"/>
          <w:lang w:val="sr-Cyrl-BA"/>
        </w:rPr>
        <w:t>к</w:t>
      </w:r>
      <w:r>
        <w:rPr>
          <w:rFonts w:eastAsia="Times New Roman" w:cs="Tahoma"/>
        </w:rPr>
        <w:t>ао</w:t>
      </w:r>
      <w:r w:rsidR="00A5717B" w:rsidRPr="00BD35BE">
        <w:rPr>
          <w:rFonts w:eastAsia="Times New Roman" w:cs="Tahoma"/>
        </w:rPr>
        <w:t xml:space="preserve"> </w:t>
      </w:r>
      <w:r>
        <w:rPr>
          <w:rFonts w:eastAsia="Times New Roman" w:cs="Tahoma"/>
        </w:rPr>
        <w:t>међународни</w:t>
      </w:r>
      <w:r w:rsidR="00A5717B" w:rsidRPr="00BD35BE">
        <w:rPr>
          <w:rFonts w:eastAsia="Times New Roman" w:cs="Tahoma"/>
        </w:rPr>
        <w:t xml:space="preserve"> </w:t>
      </w:r>
      <w:r>
        <w:rPr>
          <w:rFonts w:eastAsia="Times New Roman" w:cs="Tahoma"/>
        </w:rPr>
        <w:t>документ</w:t>
      </w:r>
      <w:r w:rsidR="00A5717B" w:rsidRPr="00BD35BE">
        <w:rPr>
          <w:rFonts w:eastAsia="Times New Roman" w:cs="Tahoma"/>
        </w:rPr>
        <w:t xml:space="preserve"> </w:t>
      </w:r>
      <w:r>
        <w:rPr>
          <w:rFonts w:eastAsia="Times New Roman" w:cs="Tahoma"/>
        </w:rPr>
        <w:t>Уједињених</w:t>
      </w:r>
      <w:r w:rsidR="00A5717B" w:rsidRPr="00BD35BE">
        <w:rPr>
          <w:rFonts w:eastAsia="Times New Roman" w:cs="Tahoma"/>
        </w:rPr>
        <w:t xml:space="preserve"> </w:t>
      </w:r>
      <w:r>
        <w:rPr>
          <w:rFonts w:eastAsia="Times New Roman" w:cs="Tahoma"/>
        </w:rPr>
        <w:t>народа</w:t>
      </w:r>
      <w:r w:rsidR="00A5717B" w:rsidRPr="00BD35BE">
        <w:rPr>
          <w:rFonts w:eastAsia="Times New Roman" w:cs="Tahoma"/>
        </w:rPr>
        <w:t xml:space="preserve">, </w:t>
      </w:r>
      <w:r>
        <w:rPr>
          <w:rFonts w:eastAsia="Times New Roman" w:cs="Tahoma"/>
        </w:rPr>
        <w:t>садржи</w:t>
      </w:r>
      <w:r w:rsidR="00A5717B" w:rsidRPr="00BD35BE">
        <w:rPr>
          <w:rFonts w:eastAsia="Times New Roman" w:cs="Tahoma"/>
        </w:rPr>
        <w:t xml:space="preserve"> </w:t>
      </w:r>
      <w:r>
        <w:rPr>
          <w:rFonts w:eastAsia="Times New Roman" w:cs="Tahoma"/>
        </w:rPr>
        <w:t>универзалне</w:t>
      </w:r>
      <w:r w:rsidR="00A5717B" w:rsidRPr="00BD35BE">
        <w:rPr>
          <w:rFonts w:eastAsia="Times New Roman" w:cs="Tahoma"/>
        </w:rPr>
        <w:t xml:space="preserve"> </w:t>
      </w:r>
      <w:r>
        <w:rPr>
          <w:rFonts w:eastAsia="Times New Roman" w:cs="Tahoma"/>
        </w:rPr>
        <w:t>стандарде</w:t>
      </w:r>
      <w:r w:rsidR="00A5717B" w:rsidRPr="00BD35BE">
        <w:rPr>
          <w:rFonts w:eastAsia="Times New Roman" w:cs="Tahoma"/>
        </w:rPr>
        <w:t xml:space="preserve"> </w:t>
      </w:r>
      <w:r>
        <w:rPr>
          <w:rFonts w:eastAsia="Times New Roman" w:cs="Tahoma"/>
        </w:rPr>
        <w:t>које</w:t>
      </w:r>
      <w:r w:rsidR="00A5717B" w:rsidRPr="00BD35BE">
        <w:rPr>
          <w:rFonts w:eastAsia="Times New Roman" w:cs="Tahoma"/>
        </w:rPr>
        <w:t xml:space="preserve"> </w:t>
      </w:r>
      <w:r>
        <w:rPr>
          <w:rFonts w:eastAsia="Times New Roman" w:cs="Tahoma"/>
        </w:rPr>
        <w:t>државе</w:t>
      </w:r>
      <w:r w:rsidR="00A5717B" w:rsidRPr="00BD35BE">
        <w:rPr>
          <w:rFonts w:eastAsia="Times New Roman" w:cs="Tahoma"/>
        </w:rPr>
        <w:t xml:space="preserve"> </w:t>
      </w:r>
      <w:r>
        <w:rPr>
          <w:rFonts w:eastAsia="Times New Roman" w:cs="Tahoma"/>
        </w:rPr>
        <w:t>морају</w:t>
      </w:r>
      <w:r w:rsidR="00A5717B" w:rsidRPr="00BD35BE">
        <w:rPr>
          <w:rFonts w:eastAsia="Times New Roman" w:cs="Tahoma"/>
        </w:rPr>
        <w:t xml:space="preserve"> </w:t>
      </w:r>
      <w:r>
        <w:rPr>
          <w:rFonts w:eastAsia="Times New Roman" w:cs="Tahoma"/>
        </w:rPr>
        <w:t>гарантовати</w:t>
      </w:r>
      <w:r w:rsidR="00A5717B" w:rsidRPr="00BD35BE">
        <w:rPr>
          <w:rFonts w:eastAsia="Times New Roman" w:cs="Tahoma"/>
        </w:rPr>
        <w:t xml:space="preserve"> </w:t>
      </w:r>
      <w:r>
        <w:rPr>
          <w:rFonts w:eastAsia="Times New Roman" w:cs="Tahoma"/>
        </w:rPr>
        <w:t>сваком</w:t>
      </w:r>
      <w:r w:rsidR="00A5717B" w:rsidRPr="00BD35BE">
        <w:rPr>
          <w:rFonts w:eastAsia="Times New Roman" w:cs="Tahoma"/>
        </w:rPr>
        <w:t xml:space="preserve"> </w:t>
      </w:r>
      <w:r>
        <w:rPr>
          <w:rFonts w:eastAsia="Times New Roman" w:cs="Tahoma"/>
        </w:rPr>
        <w:t>дјетету</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ће</w:t>
      </w:r>
      <w:r w:rsidR="00A5717B" w:rsidRPr="00BD35BE">
        <w:rPr>
          <w:rFonts w:eastAsia="Times New Roman" w:cs="Tahoma"/>
        </w:rPr>
        <w:t xml:space="preserve"> </w:t>
      </w:r>
      <w:r>
        <w:rPr>
          <w:rFonts w:eastAsia="Times New Roman" w:cs="Tahoma"/>
        </w:rPr>
        <w:t>сваком</w:t>
      </w:r>
      <w:r w:rsidR="00A5717B" w:rsidRPr="00BD35BE">
        <w:rPr>
          <w:rFonts w:eastAsia="Times New Roman" w:cs="Tahoma"/>
        </w:rPr>
        <w:t xml:space="preserve"> </w:t>
      </w:r>
      <w:r>
        <w:rPr>
          <w:rFonts w:eastAsia="Times New Roman" w:cs="Tahoma"/>
        </w:rPr>
        <w:t>дјетету</w:t>
      </w:r>
      <w:r w:rsidR="00A5717B" w:rsidRPr="00BD35BE">
        <w:rPr>
          <w:rFonts w:eastAsia="Times New Roman" w:cs="Tahoma"/>
        </w:rPr>
        <w:t xml:space="preserve"> </w:t>
      </w:r>
      <w:r>
        <w:rPr>
          <w:rFonts w:eastAsia="Times New Roman" w:cs="Tahoma"/>
        </w:rPr>
        <w:t>бити</w:t>
      </w:r>
      <w:r w:rsidR="00A5717B" w:rsidRPr="00BD35BE">
        <w:rPr>
          <w:rFonts w:eastAsia="Times New Roman" w:cs="Tahoma"/>
        </w:rPr>
        <w:t xml:space="preserve"> </w:t>
      </w:r>
      <w:r>
        <w:rPr>
          <w:rFonts w:eastAsia="Times New Roman" w:cs="Tahoma"/>
        </w:rPr>
        <w:t>осигурана</w:t>
      </w:r>
      <w:r w:rsidR="00A5717B" w:rsidRPr="00BD35BE">
        <w:rPr>
          <w:rFonts w:eastAsia="Times New Roman" w:cs="Tahoma"/>
        </w:rPr>
        <w:t xml:space="preserve"> </w:t>
      </w:r>
      <w:r>
        <w:rPr>
          <w:rFonts w:eastAsia="Times New Roman" w:cs="Tahoma"/>
        </w:rPr>
        <w:t>једнака</w:t>
      </w:r>
      <w:r w:rsidR="00A5717B" w:rsidRPr="00BD35BE">
        <w:rPr>
          <w:rFonts w:eastAsia="Times New Roman" w:cs="Tahoma"/>
        </w:rPr>
        <w:t xml:space="preserve"> </w:t>
      </w:r>
      <w:r>
        <w:rPr>
          <w:rFonts w:eastAsia="Times New Roman" w:cs="Tahoma"/>
        </w:rPr>
        <w:t>права</w:t>
      </w:r>
      <w:r w:rsidR="00A5717B" w:rsidRPr="00BD35BE">
        <w:rPr>
          <w:rFonts w:eastAsia="Times New Roman" w:cs="Tahoma"/>
        </w:rPr>
        <w:t xml:space="preserve"> </w:t>
      </w:r>
      <w:r>
        <w:rPr>
          <w:rFonts w:eastAsia="Times New Roman" w:cs="Tahoma"/>
        </w:rPr>
        <w:t>те</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ће</w:t>
      </w:r>
      <w:r w:rsidR="00A5717B" w:rsidRPr="00BD35BE">
        <w:rPr>
          <w:rFonts w:eastAsia="Times New Roman" w:cs="Tahoma"/>
        </w:rPr>
        <w:t xml:space="preserve"> </w:t>
      </w:r>
      <w:r>
        <w:rPr>
          <w:rFonts w:eastAsia="Times New Roman" w:cs="Tahoma"/>
        </w:rPr>
        <w:t>учинити</w:t>
      </w:r>
      <w:r w:rsidR="00A5717B" w:rsidRPr="00BD35BE">
        <w:rPr>
          <w:rFonts w:eastAsia="Times New Roman" w:cs="Tahoma"/>
        </w:rPr>
        <w:t xml:space="preserve"> </w:t>
      </w:r>
      <w:r>
        <w:rPr>
          <w:rFonts w:eastAsia="Times New Roman" w:cs="Tahoma"/>
        </w:rPr>
        <w:t>све</w:t>
      </w:r>
      <w:r w:rsidR="00A5717B" w:rsidRPr="00BD35BE">
        <w:rPr>
          <w:rFonts w:eastAsia="Times New Roman" w:cs="Tahoma"/>
        </w:rPr>
        <w:t xml:space="preserve"> </w:t>
      </w:r>
      <w:r>
        <w:rPr>
          <w:rFonts w:eastAsia="Times New Roman" w:cs="Tahoma"/>
        </w:rPr>
        <w:t>како</w:t>
      </w:r>
      <w:r w:rsidR="00A5717B" w:rsidRPr="00BD35BE">
        <w:rPr>
          <w:rFonts w:eastAsia="Times New Roman" w:cs="Tahoma"/>
        </w:rPr>
        <w:t xml:space="preserve"> </w:t>
      </w:r>
      <w:r>
        <w:rPr>
          <w:rFonts w:eastAsia="Times New Roman" w:cs="Tahoma"/>
        </w:rPr>
        <w:t>би</w:t>
      </w:r>
      <w:r w:rsidR="00A5717B" w:rsidRPr="00BD35BE">
        <w:rPr>
          <w:rFonts w:eastAsia="Times New Roman" w:cs="Tahoma"/>
        </w:rPr>
        <w:t xml:space="preserve"> </w:t>
      </w:r>
      <w:r>
        <w:rPr>
          <w:rFonts w:eastAsia="Times New Roman" w:cs="Tahoma"/>
        </w:rPr>
        <w:t>се</w:t>
      </w:r>
      <w:r w:rsidR="00A5717B" w:rsidRPr="00BD35BE">
        <w:rPr>
          <w:rFonts w:eastAsia="Times New Roman" w:cs="Tahoma"/>
        </w:rPr>
        <w:t xml:space="preserve"> </w:t>
      </w:r>
      <w:r>
        <w:rPr>
          <w:rFonts w:eastAsia="Times New Roman" w:cs="Tahoma"/>
        </w:rPr>
        <w:t>заштитила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осигурала</w:t>
      </w:r>
      <w:r w:rsidR="00A5717B" w:rsidRPr="00BD35BE">
        <w:rPr>
          <w:rFonts w:eastAsia="Times New Roman" w:cs="Tahoma"/>
        </w:rPr>
        <w:t xml:space="preserve"> </w:t>
      </w:r>
      <w:r>
        <w:rPr>
          <w:rFonts w:eastAsia="Times New Roman" w:cs="Tahoma"/>
        </w:rPr>
        <w:t>њихова</w:t>
      </w:r>
      <w:r w:rsidR="00A5717B" w:rsidRPr="00BD35BE">
        <w:rPr>
          <w:rFonts w:eastAsia="Times New Roman" w:cs="Tahoma"/>
        </w:rPr>
        <w:t xml:space="preserve"> </w:t>
      </w:r>
      <w:r>
        <w:rPr>
          <w:rFonts w:eastAsia="Times New Roman" w:cs="Tahoma"/>
        </w:rPr>
        <w:t>права</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живот</w:t>
      </w:r>
      <w:r w:rsidR="00A5717B" w:rsidRPr="00BD35BE">
        <w:rPr>
          <w:rFonts w:eastAsia="Times New Roman" w:cs="Tahoma"/>
        </w:rPr>
        <w:t xml:space="preserve">, </w:t>
      </w:r>
      <w:r>
        <w:rPr>
          <w:rFonts w:eastAsia="Times New Roman" w:cs="Tahoma"/>
        </w:rPr>
        <w:t>развој</w:t>
      </w:r>
      <w:r w:rsidR="00A5717B" w:rsidRPr="00BD35BE">
        <w:rPr>
          <w:rFonts w:eastAsia="Times New Roman" w:cs="Tahoma"/>
        </w:rPr>
        <w:t xml:space="preserve">, </w:t>
      </w:r>
      <w:r>
        <w:rPr>
          <w:rFonts w:eastAsia="Times New Roman" w:cs="Tahoma"/>
        </w:rPr>
        <w:t>учење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развијање</w:t>
      </w:r>
      <w:r w:rsidR="00A5717B" w:rsidRPr="00BD35BE">
        <w:rPr>
          <w:rFonts w:eastAsia="Times New Roman" w:cs="Tahoma"/>
        </w:rPr>
        <w:t xml:space="preserve"> </w:t>
      </w:r>
      <w:r>
        <w:rPr>
          <w:rFonts w:eastAsia="Times New Roman" w:cs="Tahoma"/>
        </w:rPr>
        <w:t>до</w:t>
      </w:r>
      <w:r w:rsidR="00A5717B" w:rsidRPr="00BD35BE">
        <w:rPr>
          <w:rFonts w:eastAsia="Times New Roman" w:cs="Tahoma"/>
        </w:rPr>
        <w:t xml:space="preserve"> </w:t>
      </w:r>
      <w:r>
        <w:rPr>
          <w:rFonts w:eastAsia="Times New Roman" w:cs="Tahoma"/>
        </w:rPr>
        <w:t>пуних</w:t>
      </w:r>
      <w:r w:rsidR="00A5717B" w:rsidRPr="00BD35BE">
        <w:rPr>
          <w:rFonts w:eastAsia="Times New Roman" w:cs="Tahoma"/>
        </w:rPr>
        <w:t xml:space="preserve"> </w:t>
      </w:r>
      <w:r>
        <w:rPr>
          <w:rFonts w:eastAsia="Times New Roman" w:cs="Tahoma"/>
        </w:rPr>
        <w:t>потенцијала</w:t>
      </w:r>
      <w:r w:rsidR="00A5717B" w:rsidRPr="00BD35BE">
        <w:rPr>
          <w:rFonts w:eastAsia="Times New Roman" w:cs="Tahoma"/>
        </w:rPr>
        <w:t xml:space="preserve">, </w:t>
      </w:r>
      <w:r>
        <w:rPr>
          <w:rFonts w:eastAsia="Times New Roman" w:cs="Tahoma"/>
        </w:rPr>
        <w:t>без</w:t>
      </w:r>
      <w:r w:rsidR="00A5717B" w:rsidRPr="00BD35BE">
        <w:rPr>
          <w:rFonts w:eastAsia="Times New Roman" w:cs="Tahoma"/>
        </w:rPr>
        <w:t xml:space="preserve"> </w:t>
      </w:r>
      <w:r>
        <w:rPr>
          <w:rFonts w:eastAsia="Times New Roman" w:cs="Tahoma"/>
        </w:rPr>
        <w:t>дискриминације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насиља</w:t>
      </w:r>
      <w:r w:rsidR="00A5717B" w:rsidRPr="00BD35BE">
        <w:rPr>
          <w:rFonts w:eastAsia="Times New Roman" w:cs="Tahoma"/>
        </w:rPr>
        <w:t xml:space="preserve">. </w:t>
      </w:r>
    </w:p>
    <w:p w14:paraId="2E736AA0" w14:textId="69800B58" w:rsidR="00A5717B" w:rsidRPr="00BD35BE" w:rsidRDefault="00707CAB" w:rsidP="00A5717B">
      <w:pPr>
        <w:spacing w:after="0" w:line="240" w:lineRule="auto"/>
        <w:rPr>
          <w:rFonts w:eastAsia="Times New Roman" w:cs="Tahoma"/>
        </w:rPr>
      </w:pPr>
      <w:r>
        <w:rPr>
          <w:rFonts w:eastAsia="Times New Roman" w:cs="Tahoma"/>
        </w:rPr>
        <w:t>Обиљежавањем</w:t>
      </w:r>
      <w:r w:rsidR="00A5717B" w:rsidRPr="00BD35BE">
        <w:rPr>
          <w:rFonts w:eastAsia="Times New Roman" w:cs="Tahoma"/>
        </w:rPr>
        <w:t xml:space="preserve"> </w:t>
      </w:r>
      <w:r>
        <w:rPr>
          <w:rFonts w:eastAsia="Times New Roman" w:cs="Tahoma"/>
        </w:rPr>
        <w:t>овог</w:t>
      </w:r>
      <w:r w:rsidR="00A5717B" w:rsidRPr="00BD35BE">
        <w:rPr>
          <w:rFonts w:eastAsia="Times New Roman" w:cs="Tahoma"/>
        </w:rPr>
        <w:t xml:space="preserve"> </w:t>
      </w:r>
      <w:r>
        <w:rPr>
          <w:rFonts w:eastAsia="Times New Roman" w:cs="Tahoma"/>
        </w:rPr>
        <w:t>датума</w:t>
      </w:r>
      <w:r w:rsidR="00A5717B" w:rsidRPr="00BD35BE">
        <w:rPr>
          <w:rFonts w:eastAsia="Times New Roman" w:cs="Tahoma"/>
        </w:rPr>
        <w:t xml:space="preserve"> </w:t>
      </w:r>
      <w:r>
        <w:rPr>
          <w:rFonts w:eastAsia="Times New Roman" w:cs="Tahoma"/>
        </w:rPr>
        <w:t>Омбудсман</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дјецу</w:t>
      </w:r>
      <w:r w:rsidR="00A5717B" w:rsidRPr="00BD35BE">
        <w:rPr>
          <w:rFonts w:eastAsia="Times New Roman" w:cs="Tahoma"/>
        </w:rPr>
        <w:t xml:space="preserve"> </w:t>
      </w:r>
      <w:r>
        <w:rPr>
          <w:rFonts w:eastAsia="Times New Roman" w:cs="Tahoma"/>
        </w:rPr>
        <w:t>жели</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подсјети</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сензибилише</w:t>
      </w:r>
      <w:r w:rsidR="00A5717B" w:rsidRPr="00BD35BE">
        <w:rPr>
          <w:rFonts w:eastAsia="Times New Roman" w:cs="Tahoma"/>
        </w:rPr>
        <w:t xml:space="preserve"> </w:t>
      </w:r>
      <w:r>
        <w:rPr>
          <w:rFonts w:eastAsia="Times New Roman" w:cs="Tahoma"/>
        </w:rPr>
        <w:t>јавност</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поштовање</w:t>
      </w:r>
      <w:r w:rsidR="00A5717B" w:rsidRPr="00BD35BE">
        <w:rPr>
          <w:rFonts w:eastAsia="Times New Roman" w:cs="Tahoma"/>
        </w:rPr>
        <w:t xml:space="preserve"> </w:t>
      </w:r>
      <w:r>
        <w:rPr>
          <w:rFonts w:eastAsia="Times New Roman" w:cs="Tahoma"/>
        </w:rPr>
        <w:t>дјечјих</w:t>
      </w:r>
      <w:r w:rsidR="00A5717B" w:rsidRPr="00BD35BE">
        <w:rPr>
          <w:rFonts w:eastAsia="Times New Roman" w:cs="Tahoma"/>
        </w:rPr>
        <w:t xml:space="preserve"> </w:t>
      </w:r>
      <w:r>
        <w:rPr>
          <w:rFonts w:eastAsia="Times New Roman" w:cs="Tahoma"/>
        </w:rPr>
        <w:t>права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потребу</w:t>
      </w:r>
      <w:r w:rsidR="00A5717B" w:rsidRPr="00BD35BE">
        <w:rPr>
          <w:rFonts w:eastAsia="Times New Roman" w:cs="Tahoma"/>
        </w:rPr>
        <w:t xml:space="preserve"> </w:t>
      </w:r>
      <w:r>
        <w:rPr>
          <w:rFonts w:eastAsia="Times New Roman" w:cs="Tahoma"/>
        </w:rPr>
        <w:t>заштите</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од</w:t>
      </w:r>
      <w:r w:rsidR="00A5717B" w:rsidRPr="00BD35BE">
        <w:rPr>
          <w:rFonts w:eastAsia="Times New Roman" w:cs="Tahoma"/>
        </w:rPr>
        <w:t xml:space="preserve"> </w:t>
      </w:r>
      <w:r>
        <w:rPr>
          <w:rFonts w:eastAsia="Times New Roman" w:cs="Tahoma"/>
        </w:rPr>
        <w:t>насиља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разних</w:t>
      </w:r>
      <w:r w:rsidR="00A5717B" w:rsidRPr="00BD35BE">
        <w:rPr>
          <w:rFonts w:eastAsia="Times New Roman" w:cs="Tahoma"/>
        </w:rPr>
        <w:t xml:space="preserve"> </w:t>
      </w:r>
      <w:r>
        <w:rPr>
          <w:rFonts w:eastAsia="Times New Roman" w:cs="Tahoma"/>
        </w:rPr>
        <w:t>облика</w:t>
      </w:r>
      <w:r w:rsidR="00A5717B" w:rsidRPr="00BD35BE">
        <w:rPr>
          <w:rFonts w:eastAsia="Times New Roman" w:cs="Tahoma"/>
        </w:rPr>
        <w:t xml:space="preserve"> </w:t>
      </w:r>
      <w:r>
        <w:rPr>
          <w:rFonts w:eastAsia="Times New Roman" w:cs="Tahoma"/>
        </w:rPr>
        <w:t>дискриминације</w:t>
      </w:r>
      <w:r w:rsidR="00A5717B" w:rsidRPr="00BD35BE">
        <w:rPr>
          <w:rFonts w:eastAsia="Times New Roman" w:cs="Tahoma"/>
        </w:rPr>
        <w:t xml:space="preserve">, </w:t>
      </w:r>
      <w:r>
        <w:rPr>
          <w:rFonts w:eastAsia="Times New Roman" w:cs="Tahoma"/>
        </w:rPr>
        <w:t>те</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скрене</w:t>
      </w:r>
      <w:r w:rsidR="00A5717B" w:rsidRPr="00BD35BE">
        <w:rPr>
          <w:rFonts w:eastAsia="Times New Roman" w:cs="Tahoma"/>
        </w:rPr>
        <w:t xml:space="preserve"> </w:t>
      </w:r>
      <w:r>
        <w:rPr>
          <w:rFonts w:eastAsia="Times New Roman" w:cs="Tahoma"/>
        </w:rPr>
        <w:t>пажњу</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неопходност</w:t>
      </w:r>
      <w:r w:rsidR="00A5717B" w:rsidRPr="00BD35BE">
        <w:rPr>
          <w:rFonts w:eastAsia="Times New Roman" w:cs="Tahoma"/>
        </w:rPr>
        <w:t xml:space="preserve"> </w:t>
      </w:r>
      <w:r>
        <w:rPr>
          <w:rFonts w:eastAsia="Times New Roman" w:cs="Tahoma"/>
        </w:rPr>
        <w:t>стављања</w:t>
      </w:r>
      <w:r w:rsidR="00A5717B" w:rsidRPr="00BD35BE">
        <w:rPr>
          <w:rFonts w:eastAsia="Times New Roman" w:cs="Tahoma"/>
        </w:rPr>
        <w:t xml:space="preserve"> </w:t>
      </w:r>
      <w:r>
        <w:rPr>
          <w:rFonts w:eastAsia="Times New Roman" w:cs="Tahoma"/>
        </w:rPr>
        <w:t>интереса</w:t>
      </w:r>
      <w:r w:rsidR="00A5717B" w:rsidRPr="00BD35BE">
        <w:rPr>
          <w:rFonts w:eastAsia="Times New Roman" w:cs="Tahoma"/>
        </w:rPr>
        <w:t xml:space="preserve"> </w:t>
      </w:r>
      <w:r>
        <w:rPr>
          <w:rFonts w:eastAsia="Times New Roman" w:cs="Tahoma"/>
        </w:rPr>
        <w:t>дјетета</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први</w:t>
      </w:r>
      <w:r w:rsidR="00A5717B" w:rsidRPr="00BD35BE">
        <w:rPr>
          <w:rFonts w:eastAsia="Times New Roman" w:cs="Tahoma"/>
        </w:rPr>
        <w:t xml:space="preserve"> </w:t>
      </w:r>
      <w:r>
        <w:rPr>
          <w:rFonts w:eastAsia="Times New Roman" w:cs="Tahoma"/>
        </w:rPr>
        <w:t>план</w:t>
      </w:r>
      <w:r w:rsidR="00A5717B" w:rsidRPr="00BD35BE">
        <w:rPr>
          <w:rFonts w:eastAsia="Times New Roman" w:cs="Tahoma"/>
        </w:rPr>
        <w:t xml:space="preserve">, </w:t>
      </w:r>
      <w:r>
        <w:rPr>
          <w:rFonts w:eastAsia="Times New Roman" w:cs="Tahoma"/>
        </w:rPr>
        <w:t>код</w:t>
      </w:r>
      <w:r w:rsidR="00A5717B" w:rsidRPr="00BD35BE">
        <w:rPr>
          <w:rFonts w:eastAsia="Times New Roman" w:cs="Tahoma"/>
        </w:rPr>
        <w:t xml:space="preserve"> </w:t>
      </w:r>
      <w:r>
        <w:rPr>
          <w:rFonts w:eastAsia="Times New Roman" w:cs="Tahoma"/>
        </w:rPr>
        <w:t>креирања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провођења</w:t>
      </w:r>
      <w:r w:rsidR="00A5717B" w:rsidRPr="00BD35BE">
        <w:rPr>
          <w:rFonts w:eastAsia="Times New Roman" w:cs="Tahoma"/>
        </w:rPr>
        <w:t xml:space="preserve"> </w:t>
      </w:r>
      <w:r>
        <w:rPr>
          <w:rFonts w:eastAsia="Times New Roman" w:cs="Tahoma"/>
        </w:rPr>
        <w:t>свих</w:t>
      </w:r>
      <w:r w:rsidR="00A5717B" w:rsidRPr="00BD35BE">
        <w:rPr>
          <w:rFonts w:eastAsia="Times New Roman" w:cs="Tahoma"/>
        </w:rPr>
        <w:t xml:space="preserve"> </w:t>
      </w:r>
      <w:r>
        <w:rPr>
          <w:rFonts w:eastAsia="Times New Roman" w:cs="Tahoma"/>
        </w:rPr>
        <w:t>активности</w:t>
      </w:r>
      <w:r w:rsidR="00A5717B" w:rsidRPr="00BD35BE">
        <w:rPr>
          <w:rFonts w:eastAsia="Times New Roman" w:cs="Tahoma"/>
        </w:rPr>
        <w:t xml:space="preserve"> </w:t>
      </w:r>
      <w:r>
        <w:rPr>
          <w:rFonts w:eastAsia="Times New Roman" w:cs="Tahoma"/>
        </w:rPr>
        <w:t>које</w:t>
      </w:r>
      <w:r w:rsidR="00A5717B" w:rsidRPr="00BD35BE">
        <w:rPr>
          <w:rFonts w:eastAsia="Times New Roman" w:cs="Tahoma"/>
        </w:rPr>
        <w:t xml:space="preserve"> </w:t>
      </w:r>
      <w:r>
        <w:rPr>
          <w:rFonts w:eastAsia="Times New Roman" w:cs="Tahoma"/>
        </w:rPr>
        <w:t>се</w:t>
      </w:r>
      <w:r w:rsidR="00A5717B" w:rsidRPr="00BD35BE">
        <w:rPr>
          <w:rFonts w:eastAsia="Times New Roman" w:cs="Tahoma"/>
        </w:rPr>
        <w:t xml:space="preserve"> </w:t>
      </w:r>
      <w:r>
        <w:rPr>
          <w:rFonts w:eastAsia="Times New Roman" w:cs="Tahoma"/>
        </w:rPr>
        <w:t>тичу</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без</w:t>
      </w:r>
      <w:r w:rsidR="00A5717B" w:rsidRPr="00BD35BE">
        <w:rPr>
          <w:rFonts w:eastAsia="Times New Roman" w:cs="Tahoma"/>
        </w:rPr>
        <w:t xml:space="preserve"> </w:t>
      </w:r>
      <w:r>
        <w:rPr>
          <w:rFonts w:eastAsia="Times New Roman" w:cs="Tahoma"/>
        </w:rPr>
        <w:t>обзира</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то</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ли</w:t>
      </w:r>
      <w:r w:rsidR="00A5717B" w:rsidRPr="00BD35BE">
        <w:rPr>
          <w:rFonts w:eastAsia="Times New Roman" w:cs="Tahoma"/>
        </w:rPr>
        <w:t xml:space="preserve"> </w:t>
      </w:r>
      <w:r>
        <w:rPr>
          <w:rFonts w:eastAsia="Times New Roman" w:cs="Tahoma"/>
        </w:rPr>
        <w:t>их</w:t>
      </w:r>
      <w:r w:rsidR="00A5717B" w:rsidRPr="00BD35BE">
        <w:rPr>
          <w:rFonts w:eastAsia="Times New Roman" w:cs="Tahoma"/>
        </w:rPr>
        <w:t xml:space="preserve"> </w:t>
      </w:r>
      <w:r>
        <w:rPr>
          <w:rFonts w:eastAsia="Times New Roman" w:cs="Tahoma"/>
        </w:rPr>
        <w:t>спроводе</w:t>
      </w:r>
      <w:r w:rsidR="00A5717B" w:rsidRPr="00BD35BE">
        <w:rPr>
          <w:rFonts w:eastAsia="Times New Roman" w:cs="Tahoma"/>
        </w:rPr>
        <w:t xml:space="preserve"> </w:t>
      </w:r>
      <w:r>
        <w:rPr>
          <w:rFonts w:eastAsia="Times New Roman" w:cs="Tahoma"/>
        </w:rPr>
        <w:t>јавне</w:t>
      </w:r>
      <w:r w:rsidR="00A5717B" w:rsidRPr="00BD35BE">
        <w:rPr>
          <w:rFonts w:eastAsia="Times New Roman" w:cs="Tahoma"/>
        </w:rPr>
        <w:t xml:space="preserve"> </w:t>
      </w:r>
      <w:r>
        <w:rPr>
          <w:rFonts w:eastAsia="Times New Roman" w:cs="Tahoma"/>
        </w:rPr>
        <w:t>или</w:t>
      </w:r>
      <w:r w:rsidR="00A5717B" w:rsidRPr="00BD35BE">
        <w:rPr>
          <w:rFonts w:eastAsia="Times New Roman" w:cs="Tahoma"/>
        </w:rPr>
        <w:t xml:space="preserve"> </w:t>
      </w:r>
      <w:r>
        <w:rPr>
          <w:rFonts w:eastAsia="Times New Roman" w:cs="Tahoma"/>
        </w:rPr>
        <w:t>приватне</w:t>
      </w:r>
      <w:r w:rsidR="00A5717B" w:rsidRPr="00BD35BE">
        <w:rPr>
          <w:rFonts w:eastAsia="Times New Roman" w:cs="Tahoma"/>
        </w:rPr>
        <w:t xml:space="preserve"> </w:t>
      </w:r>
      <w:r>
        <w:rPr>
          <w:rFonts w:eastAsia="Times New Roman" w:cs="Tahoma"/>
        </w:rPr>
        <w:t>институције</w:t>
      </w:r>
      <w:r w:rsidR="00A5717B" w:rsidRPr="00BD35BE">
        <w:rPr>
          <w:rFonts w:eastAsia="Times New Roman" w:cs="Tahoma"/>
        </w:rPr>
        <w:t xml:space="preserve">, </w:t>
      </w:r>
      <w:r>
        <w:rPr>
          <w:rFonts w:eastAsia="Times New Roman" w:cs="Tahoma"/>
        </w:rPr>
        <w:t>судови</w:t>
      </w:r>
      <w:r w:rsidR="00A5717B" w:rsidRPr="00BD35BE">
        <w:rPr>
          <w:rFonts w:eastAsia="Times New Roman" w:cs="Tahoma"/>
        </w:rPr>
        <w:t xml:space="preserve">, </w:t>
      </w:r>
      <w:r>
        <w:rPr>
          <w:rFonts w:eastAsia="Times New Roman" w:cs="Tahoma"/>
        </w:rPr>
        <w:t>административни</w:t>
      </w:r>
      <w:r w:rsidR="00A5717B" w:rsidRPr="00BD35BE">
        <w:rPr>
          <w:rFonts w:eastAsia="Times New Roman" w:cs="Tahoma"/>
        </w:rPr>
        <w:t xml:space="preserve"> </w:t>
      </w:r>
      <w:r>
        <w:rPr>
          <w:rFonts w:eastAsia="Times New Roman" w:cs="Tahoma"/>
        </w:rPr>
        <w:t>органи</w:t>
      </w:r>
      <w:r w:rsidR="00A5717B" w:rsidRPr="00BD35BE">
        <w:rPr>
          <w:rFonts w:eastAsia="Times New Roman" w:cs="Tahoma"/>
        </w:rPr>
        <w:t xml:space="preserve"> </w:t>
      </w:r>
      <w:r>
        <w:rPr>
          <w:rFonts w:eastAsia="Times New Roman" w:cs="Tahoma"/>
        </w:rPr>
        <w:t>или</w:t>
      </w:r>
      <w:r w:rsidR="00A5717B" w:rsidRPr="00BD35BE">
        <w:rPr>
          <w:rFonts w:eastAsia="Times New Roman" w:cs="Tahoma"/>
        </w:rPr>
        <w:t xml:space="preserve"> </w:t>
      </w:r>
      <w:r>
        <w:rPr>
          <w:rFonts w:eastAsia="Times New Roman" w:cs="Tahoma"/>
        </w:rPr>
        <w:t>законодавна</w:t>
      </w:r>
      <w:r w:rsidR="00A5717B" w:rsidRPr="00BD35BE">
        <w:rPr>
          <w:rFonts w:eastAsia="Times New Roman" w:cs="Tahoma"/>
        </w:rPr>
        <w:t xml:space="preserve"> </w:t>
      </w:r>
      <w:r>
        <w:rPr>
          <w:rFonts w:eastAsia="Times New Roman" w:cs="Tahoma"/>
        </w:rPr>
        <w:t>тијела</w:t>
      </w:r>
      <w:r w:rsidR="00A5717B" w:rsidRPr="00BD35BE">
        <w:rPr>
          <w:rFonts w:eastAsia="Times New Roman" w:cs="Tahoma"/>
        </w:rPr>
        <w:t>.</w:t>
      </w:r>
    </w:p>
    <w:p w14:paraId="1CCE4ACD" w14:textId="6D5CDCA2" w:rsidR="00A5717B" w:rsidRPr="00BD35BE" w:rsidRDefault="00707CAB" w:rsidP="00A5717B">
      <w:pPr>
        <w:spacing w:after="0" w:line="240" w:lineRule="auto"/>
        <w:rPr>
          <w:rFonts w:eastAsia="Times New Roman" w:cs="Tahoma"/>
        </w:rPr>
      </w:pPr>
      <w:r>
        <w:rPr>
          <w:rFonts w:eastAsia="Times New Roman" w:cs="Tahoma"/>
        </w:rPr>
        <w:t>У</w:t>
      </w:r>
      <w:r w:rsidR="00A5717B" w:rsidRPr="00BD35BE">
        <w:rPr>
          <w:rFonts w:eastAsia="Times New Roman" w:cs="Tahoma"/>
        </w:rPr>
        <w:t xml:space="preserve"> </w:t>
      </w:r>
      <w:r>
        <w:rPr>
          <w:rFonts w:eastAsia="Times New Roman" w:cs="Tahoma"/>
        </w:rPr>
        <w:t>жељи</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стварамо</w:t>
      </w:r>
      <w:r w:rsidR="00A5717B" w:rsidRPr="00BD35BE">
        <w:rPr>
          <w:rFonts w:eastAsia="Times New Roman" w:cs="Tahoma"/>
        </w:rPr>
        <w:t xml:space="preserve"> </w:t>
      </w:r>
      <w:r>
        <w:rPr>
          <w:rFonts w:eastAsia="Times New Roman" w:cs="Tahoma"/>
        </w:rPr>
        <w:t>свијет</w:t>
      </w:r>
      <w:r w:rsidR="00A5717B" w:rsidRPr="00BD35BE">
        <w:rPr>
          <w:rFonts w:eastAsia="Times New Roman" w:cs="Tahoma"/>
        </w:rPr>
        <w:t xml:space="preserve"> </w:t>
      </w:r>
      <w:r>
        <w:rPr>
          <w:rFonts w:eastAsia="Times New Roman" w:cs="Tahoma"/>
        </w:rPr>
        <w:t>по</w:t>
      </w:r>
      <w:r w:rsidR="00A5717B" w:rsidRPr="00BD35BE">
        <w:rPr>
          <w:rFonts w:eastAsia="Times New Roman" w:cs="Tahoma"/>
        </w:rPr>
        <w:t xml:space="preserve"> </w:t>
      </w:r>
      <w:r>
        <w:rPr>
          <w:rFonts w:eastAsia="Times New Roman" w:cs="Tahoma"/>
        </w:rPr>
        <w:t>мјери</w:t>
      </w:r>
      <w:r w:rsidR="00A5717B" w:rsidRPr="00BD35BE">
        <w:rPr>
          <w:rFonts w:eastAsia="Times New Roman" w:cs="Tahoma"/>
        </w:rPr>
        <w:t xml:space="preserve"> </w:t>
      </w:r>
      <w:r>
        <w:rPr>
          <w:rFonts w:eastAsia="Times New Roman" w:cs="Tahoma"/>
        </w:rPr>
        <w:t>дјетета</w:t>
      </w:r>
      <w:r w:rsidR="00A5717B" w:rsidRPr="00BD35BE">
        <w:rPr>
          <w:rFonts w:eastAsia="Times New Roman" w:cs="Tahoma"/>
        </w:rPr>
        <w:t xml:space="preserve">, </w:t>
      </w:r>
      <w:r>
        <w:rPr>
          <w:rFonts w:eastAsia="Times New Roman" w:cs="Tahoma"/>
        </w:rPr>
        <w:t>Омбудсман</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дјецу</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поводом</w:t>
      </w:r>
      <w:r w:rsidR="00A5717B" w:rsidRPr="00BD35BE">
        <w:rPr>
          <w:rFonts w:eastAsia="Times New Roman" w:cs="Tahoma"/>
        </w:rPr>
        <w:t xml:space="preserve"> </w:t>
      </w:r>
      <w:r>
        <w:rPr>
          <w:rFonts w:eastAsia="Times New Roman" w:cs="Tahoma"/>
        </w:rPr>
        <w:t>Међународног</w:t>
      </w:r>
      <w:r w:rsidR="00A5717B" w:rsidRPr="00BD35BE">
        <w:rPr>
          <w:rFonts w:eastAsia="Times New Roman" w:cs="Tahoma"/>
        </w:rPr>
        <w:t xml:space="preserve"> </w:t>
      </w:r>
      <w:r>
        <w:rPr>
          <w:rFonts w:eastAsia="Times New Roman" w:cs="Tahoma"/>
        </w:rPr>
        <w:t>дана</w:t>
      </w:r>
      <w:r w:rsidR="00A5717B" w:rsidRPr="00BD35BE">
        <w:rPr>
          <w:rFonts w:eastAsia="Times New Roman" w:cs="Tahoma"/>
        </w:rPr>
        <w:t xml:space="preserve"> </w:t>
      </w:r>
      <w:r>
        <w:rPr>
          <w:rFonts w:eastAsia="Times New Roman" w:cs="Tahoma"/>
        </w:rPr>
        <w:t>дјетета</w:t>
      </w:r>
      <w:r w:rsidR="00A5717B" w:rsidRPr="00BD35BE">
        <w:rPr>
          <w:rFonts w:eastAsia="Times New Roman" w:cs="Tahoma"/>
        </w:rPr>
        <w:t xml:space="preserve"> </w:t>
      </w:r>
      <w:r>
        <w:rPr>
          <w:rFonts w:eastAsia="Times New Roman" w:cs="Tahoma"/>
        </w:rPr>
        <w:t>организовао</w:t>
      </w:r>
      <w:r w:rsidR="00A5717B" w:rsidRPr="00BD35BE">
        <w:rPr>
          <w:rFonts w:eastAsia="Times New Roman" w:cs="Tahoma"/>
        </w:rPr>
        <w:t xml:space="preserve"> </w:t>
      </w:r>
      <w:r>
        <w:rPr>
          <w:rFonts w:eastAsia="Times New Roman" w:cs="Tahoma"/>
        </w:rPr>
        <w:t>низ</w:t>
      </w:r>
      <w:r w:rsidR="00A5717B" w:rsidRPr="00BD35BE">
        <w:rPr>
          <w:rFonts w:eastAsia="Times New Roman" w:cs="Tahoma"/>
        </w:rPr>
        <w:t xml:space="preserve"> </w:t>
      </w:r>
      <w:r>
        <w:rPr>
          <w:rFonts w:eastAsia="Times New Roman" w:cs="Tahoma"/>
        </w:rPr>
        <w:t>разноврсних</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прилагођених</w:t>
      </w:r>
      <w:r w:rsidR="00A5717B" w:rsidRPr="00BD35BE">
        <w:rPr>
          <w:rFonts w:eastAsia="Times New Roman" w:cs="Tahoma"/>
        </w:rPr>
        <w:t xml:space="preserve"> </w:t>
      </w:r>
      <w:r>
        <w:rPr>
          <w:rFonts w:eastAsia="Times New Roman" w:cs="Tahoma"/>
        </w:rPr>
        <w:t>активности</w:t>
      </w:r>
      <w:r w:rsidR="00A5717B" w:rsidRPr="00BD35BE">
        <w:rPr>
          <w:rFonts w:eastAsia="Times New Roman" w:cs="Tahoma"/>
        </w:rPr>
        <w:t xml:space="preserve">, </w:t>
      </w:r>
      <w:r>
        <w:rPr>
          <w:rFonts w:eastAsia="Times New Roman" w:cs="Tahoma"/>
        </w:rPr>
        <w:t>активности</w:t>
      </w:r>
      <w:r w:rsidR="00A5717B" w:rsidRPr="00BD35BE">
        <w:rPr>
          <w:rFonts w:eastAsia="Times New Roman" w:cs="Tahoma"/>
        </w:rPr>
        <w:t xml:space="preserve"> </w:t>
      </w:r>
      <w:r>
        <w:rPr>
          <w:rFonts w:eastAsia="Times New Roman" w:cs="Tahoma"/>
        </w:rPr>
        <w:t>који</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центар</w:t>
      </w:r>
      <w:r w:rsidR="00A5717B" w:rsidRPr="00BD35BE">
        <w:rPr>
          <w:rFonts w:eastAsia="Times New Roman" w:cs="Tahoma"/>
        </w:rPr>
        <w:t xml:space="preserve"> </w:t>
      </w:r>
      <w:r>
        <w:rPr>
          <w:rFonts w:eastAsia="Times New Roman" w:cs="Tahoma"/>
        </w:rPr>
        <w:t>постављају</w:t>
      </w:r>
      <w:r w:rsidR="00A5717B" w:rsidRPr="00BD35BE">
        <w:rPr>
          <w:rFonts w:eastAsia="Times New Roman" w:cs="Tahoma"/>
        </w:rPr>
        <w:t xml:space="preserve"> </w:t>
      </w:r>
      <w:r>
        <w:rPr>
          <w:rFonts w:eastAsia="Times New Roman" w:cs="Tahoma"/>
        </w:rPr>
        <w:t>дијете</w:t>
      </w:r>
      <w:r w:rsidR="00A5717B" w:rsidRPr="00BD35BE">
        <w:rPr>
          <w:rFonts w:eastAsia="Times New Roman" w:cs="Tahoma"/>
        </w:rPr>
        <w:t xml:space="preserve">, </w:t>
      </w:r>
      <w:r>
        <w:rPr>
          <w:rFonts w:eastAsia="Times New Roman" w:cs="Tahoma"/>
        </w:rPr>
        <w:t>његов</w:t>
      </w:r>
      <w:r w:rsidR="00A5717B" w:rsidRPr="00BD35BE">
        <w:rPr>
          <w:rFonts w:eastAsia="Times New Roman" w:cs="Tahoma"/>
        </w:rPr>
        <w:t xml:space="preserve"> </w:t>
      </w:r>
      <w:r>
        <w:rPr>
          <w:rFonts w:eastAsia="Times New Roman" w:cs="Tahoma"/>
        </w:rPr>
        <w:t>цјеловит</w:t>
      </w:r>
      <w:r w:rsidR="00A5717B" w:rsidRPr="00BD35BE">
        <w:rPr>
          <w:rFonts w:eastAsia="Times New Roman" w:cs="Tahoma"/>
        </w:rPr>
        <w:t xml:space="preserve"> </w:t>
      </w:r>
      <w:r>
        <w:rPr>
          <w:rFonts w:eastAsia="Times New Roman" w:cs="Tahoma"/>
        </w:rPr>
        <w:t>развој</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срећу</w:t>
      </w:r>
      <w:r w:rsidR="00A5717B" w:rsidRPr="00BD35BE">
        <w:rPr>
          <w:rFonts w:eastAsia="Times New Roman" w:cs="Tahoma"/>
        </w:rPr>
        <w:t xml:space="preserve">, </w:t>
      </w:r>
      <w:r>
        <w:rPr>
          <w:rFonts w:eastAsia="Times New Roman" w:cs="Tahoma"/>
        </w:rPr>
        <w:t>као</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истакао</w:t>
      </w:r>
      <w:r w:rsidR="00A5717B" w:rsidRPr="00BD35BE">
        <w:rPr>
          <w:rFonts w:eastAsia="Times New Roman" w:cs="Tahoma"/>
        </w:rPr>
        <w:t xml:space="preserve"> </w:t>
      </w:r>
      <w:r>
        <w:rPr>
          <w:rFonts w:eastAsia="Times New Roman" w:cs="Tahoma"/>
        </w:rPr>
        <w:t>потребу</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ми</w:t>
      </w:r>
      <w:r w:rsidR="00A5717B" w:rsidRPr="00BD35BE">
        <w:rPr>
          <w:rFonts w:eastAsia="Times New Roman" w:cs="Tahoma"/>
        </w:rPr>
        <w:t xml:space="preserve"> </w:t>
      </w:r>
      <w:r>
        <w:rPr>
          <w:rFonts w:eastAsia="Times New Roman" w:cs="Tahoma"/>
        </w:rPr>
        <w:t>одрасли</w:t>
      </w:r>
      <w:r w:rsidR="00A5717B" w:rsidRPr="00BD35BE">
        <w:rPr>
          <w:rFonts w:eastAsia="Times New Roman" w:cs="Tahoma"/>
        </w:rPr>
        <w:t xml:space="preserve"> </w:t>
      </w:r>
      <w:r>
        <w:rPr>
          <w:rFonts w:eastAsia="Times New Roman" w:cs="Tahoma"/>
        </w:rPr>
        <w:t>који</w:t>
      </w:r>
      <w:r w:rsidR="00A5717B" w:rsidRPr="00BD35BE">
        <w:rPr>
          <w:rFonts w:eastAsia="Times New Roman" w:cs="Tahoma"/>
        </w:rPr>
        <w:t xml:space="preserve"> </w:t>
      </w:r>
      <w:r>
        <w:rPr>
          <w:rFonts w:eastAsia="Times New Roman" w:cs="Tahoma"/>
        </w:rPr>
        <w:t>се</w:t>
      </w:r>
      <w:r w:rsidR="00A5717B" w:rsidRPr="00BD35BE">
        <w:rPr>
          <w:rFonts w:eastAsia="Times New Roman" w:cs="Tahoma"/>
        </w:rPr>
        <w:t xml:space="preserve"> </w:t>
      </w:r>
      <w:r>
        <w:rPr>
          <w:rFonts w:eastAsia="Times New Roman" w:cs="Tahoma"/>
        </w:rPr>
        <w:t>бринемо</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дјеци</w:t>
      </w:r>
      <w:r w:rsidR="00A5717B" w:rsidRPr="00BD35BE">
        <w:rPr>
          <w:rFonts w:eastAsia="Times New Roman" w:cs="Tahoma"/>
        </w:rPr>
        <w:t xml:space="preserve"> </w:t>
      </w:r>
      <w:r>
        <w:rPr>
          <w:rFonts w:eastAsia="Times New Roman" w:cs="Tahoma"/>
        </w:rPr>
        <w:t>требамо</w:t>
      </w:r>
      <w:r w:rsidR="00A5717B" w:rsidRPr="00BD35BE">
        <w:rPr>
          <w:rFonts w:eastAsia="Times New Roman" w:cs="Tahoma"/>
        </w:rPr>
        <w:t xml:space="preserve"> </w:t>
      </w:r>
      <w:r>
        <w:rPr>
          <w:rFonts w:eastAsia="Times New Roman" w:cs="Tahoma"/>
        </w:rPr>
        <w:t>уједињено</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заједно</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дјелујемо</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том</w:t>
      </w:r>
      <w:r w:rsidR="00A5717B" w:rsidRPr="00BD35BE">
        <w:rPr>
          <w:rFonts w:eastAsia="Times New Roman" w:cs="Tahoma"/>
        </w:rPr>
        <w:t xml:space="preserve"> </w:t>
      </w:r>
      <w:r>
        <w:rPr>
          <w:rFonts w:eastAsia="Times New Roman" w:cs="Tahoma"/>
        </w:rPr>
        <w:t>путу</w:t>
      </w:r>
      <w:r w:rsidR="00A5717B" w:rsidRPr="00BD35BE">
        <w:rPr>
          <w:rFonts w:eastAsia="Times New Roman" w:cs="Tahoma"/>
        </w:rPr>
        <w:t>.</w:t>
      </w:r>
    </w:p>
    <w:p w14:paraId="6CB9318B" w14:textId="77777777" w:rsidR="008A7772" w:rsidRPr="00BD35BE" w:rsidRDefault="008A7772" w:rsidP="00A5717B">
      <w:pPr>
        <w:spacing w:after="0" w:line="240" w:lineRule="auto"/>
        <w:rPr>
          <w:rFonts w:eastAsia="Times New Roman" w:cs="Tahoma"/>
        </w:rPr>
      </w:pPr>
    </w:p>
    <w:p w14:paraId="17AE89F3" w14:textId="1EFDEFAF" w:rsidR="008A7772" w:rsidRPr="00BD35BE" w:rsidRDefault="00707CAB" w:rsidP="008A7772">
      <w:pPr>
        <w:spacing w:after="0" w:line="240" w:lineRule="auto"/>
        <w:rPr>
          <w:rFonts w:eastAsia="Times New Roman" w:cs="Tahoma"/>
        </w:rPr>
      </w:pPr>
      <w:r>
        <w:rPr>
          <w:rFonts w:eastAsia="Times New Roman" w:cs="Tahoma"/>
        </w:rPr>
        <w:t>Један</w:t>
      </w:r>
      <w:r w:rsidR="008A7772" w:rsidRPr="00BD35BE">
        <w:rPr>
          <w:rFonts w:eastAsia="Times New Roman" w:cs="Tahoma"/>
        </w:rPr>
        <w:t xml:space="preserve"> </w:t>
      </w:r>
      <w:r>
        <w:rPr>
          <w:rFonts w:eastAsia="Times New Roman" w:cs="Tahoma"/>
        </w:rPr>
        <w:t>од</w:t>
      </w:r>
      <w:r w:rsidR="008A7772" w:rsidRPr="00BD35BE">
        <w:rPr>
          <w:rFonts w:eastAsia="Times New Roman" w:cs="Tahoma"/>
        </w:rPr>
        <w:t xml:space="preserve"> </w:t>
      </w:r>
      <w:r>
        <w:rPr>
          <w:rFonts w:eastAsia="Times New Roman" w:cs="Tahoma"/>
        </w:rPr>
        <w:t>најважнијих</w:t>
      </w:r>
      <w:r w:rsidR="008A7772" w:rsidRPr="00BD35BE">
        <w:rPr>
          <w:rFonts w:eastAsia="Times New Roman" w:cs="Tahoma"/>
        </w:rPr>
        <w:t xml:space="preserve"> </w:t>
      </w:r>
      <w:r>
        <w:rPr>
          <w:rFonts w:eastAsia="Times New Roman" w:cs="Tahoma"/>
        </w:rPr>
        <w:t>принципа</w:t>
      </w:r>
      <w:r w:rsidR="008A7772" w:rsidRPr="00BD35BE">
        <w:rPr>
          <w:rFonts w:eastAsia="Times New Roman" w:cs="Tahoma"/>
        </w:rPr>
        <w:t xml:space="preserve"> </w:t>
      </w:r>
      <w:r>
        <w:rPr>
          <w:rFonts w:eastAsia="Times New Roman" w:cs="Tahoma"/>
        </w:rPr>
        <w:t>Конвенције</w:t>
      </w:r>
      <w:r w:rsidR="008A7772" w:rsidRPr="00BD35BE">
        <w:rPr>
          <w:rFonts w:eastAsia="Times New Roman" w:cs="Tahoma"/>
        </w:rPr>
        <w:t xml:space="preserve"> </w:t>
      </w:r>
      <w:r>
        <w:rPr>
          <w:rFonts w:eastAsia="Times New Roman" w:cs="Tahoma"/>
        </w:rPr>
        <w:t>о</w:t>
      </w:r>
      <w:r w:rsidR="008A7772" w:rsidRPr="00BD35BE">
        <w:rPr>
          <w:rFonts w:eastAsia="Times New Roman" w:cs="Tahoma"/>
        </w:rPr>
        <w:t xml:space="preserve"> </w:t>
      </w:r>
      <w:r>
        <w:rPr>
          <w:rFonts w:eastAsia="Times New Roman" w:cs="Tahoma"/>
        </w:rPr>
        <w:t>правима</w:t>
      </w:r>
      <w:r w:rsidR="008A7772" w:rsidRPr="00BD35BE">
        <w:rPr>
          <w:rFonts w:eastAsia="Times New Roman" w:cs="Tahoma"/>
        </w:rPr>
        <w:t xml:space="preserve"> </w:t>
      </w:r>
      <w:r>
        <w:rPr>
          <w:rFonts w:eastAsia="Times New Roman" w:cs="Tahoma"/>
        </w:rPr>
        <w:t>дјетета</w:t>
      </w:r>
      <w:r w:rsidR="008A7772" w:rsidRPr="00BD35BE">
        <w:rPr>
          <w:rFonts w:eastAsia="Times New Roman" w:cs="Tahoma"/>
        </w:rPr>
        <w:t xml:space="preserve"> </w:t>
      </w:r>
      <w:r>
        <w:rPr>
          <w:rFonts w:eastAsia="Times New Roman" w:cs="Tahoma"/>
        </w:rPr>
        <w:t>је</w:t>
      </w:r>
      <w:r w:rsidR="008A7772" w:rsidRPr="00BD35BE">
        <w:rPr>
          <w:rFonts w:eastAsia="Times New Roman" w:cs="Tahoma"/>
        </w:rPr>
        <w:t xml:space="preserve"> </w:t>
      </w:r>
      <w:r>
        <w:rPr>
          <w:rFonts w:eastAsia="Times New Roman" w:cs="Tahoma"/>
        </w:rPr>
        <w:t>партиципација</w:t>
      </w:r>
      <w:r w:rsidR="008A7772" w:rsidRPr="00BD35BE">
        <w:rPr>
          <w:rFonts w:eastAsia="Times New Roman" w:cs="Tahoma"/>
        </w:rPr>
        <w:t xml:space="preserve"> </w:t>
      </w:r>
      <w:r>
        <w:rPr>
          <w:rFonts w:eastAsia="Times New Roman" w:cs="Tahoma"/>
        </w:rPr>
        <w:t>дјеце</w:t>
      </w:r>
      <w:r w:rsidR="008A7772" w:rsidRPr="00BD35BE">
        <w:rPr>
          <w:rFonts w:eastAsia="Times New Roman" w:cs="Tahoma"/>
        </w:rPr>
        <w:t xml:space="preserve">, </w:t>
      </w:r>
      <w:r>
        <w:rPr>
          <w:rFonts w:eastAsia="Times New Roman" w:cs="Tahoma"/>
        </w:rPr>
        <w:t>односно</w:t>
      </w:r>
      <w:r w:rsidR="008A7772" w:rsidRPr="00BD35BE">
        <w:rPr>
          <w:rFonts w:eastAsia="Times New Roman" w:cs="Tahoma"/>
        </w:rPr>
        <w:t xml:space="preserve"> </w:t>
      </w:r>
      <w:r>
        <w:rPr>
          <w:rFonts w:eastAsia="Times New Roman" w:cs="Tahoma"/>
        </w:rPr>
        <w:t>учестовање</w:t>
      </w:r>
      <w:r w:rsidR="008A7772" w:rsidRPr="00BD35BE">
        <w:rPr>
          <w:rFonts w:eastAsia="Times New Roman" w:cs="Tahoma"/>
        </w:rPr>
        <w:t xml:space="preserve"> </w:t>
      </w:r>
      <w:r>
        <w:rPr>
          <w:rFonts w:eastAsia="Times New Roman" w:cs="Tahoma"/>
        </w:rPr>
        <w:t>дјеце</w:t>
      </w:r>
      <w:r w:rsidR="008A7772" w:rsidRPr="00BD35BE">
        <w:rPr>
          <w:rFonts w:eastAsia="Times New Roman" w:cs="Tahoma"/>
        </w:rPr>
        <w:t xml:space="preserve"> </w:t>
      </w:r>
      <w:r>
        <w:rPr>
          <w:rFonts w:eastAsia="Times New Roman" w:cs="Tahoma"/>
        </w:rPr>
        <w:t>у</w:t>
      </w:r>
      <w:r w:rsidR="008A7772" w:rsidRPr="00BD35BE">
        <w:rPr>
          <w:rFonts w:eastAsia="Times New Roman" w:cs="Tahoma"/>
        </w:rPr>
        <w:t xml:space="preserve"> </w:t>
      </w:r>
      <w:r>
        <w:rPr>
          <w:rFonts w:eastAsia="Times New Roman" w:cs="Tahoma"/>
        </w:rPr>
        <w:t>свим</w:t>
      </w:r>
      <w:r w:rsidR="008A7772" w:rsidRPr="00BD35BE">
        <w:rPr>
          <w:rFonts w:eastAsia="Times New Roman" w:cs="Tahoma"/>
        </w:rPr>
        <w:t xml:space="preserve"> </w:t>
      </w:r>
      <w:r>
        <w:rPr>
          <w:rFonts w:eastAsia="Times New Roman" w:cs="Tahoma"/>
        </w:rPr>
        <w:t>за</w:t>
      </w:r>
      <w:r w:rsidR="008A7772" w:rsidRPr="00BD35BE">
        <w:rPr>
          <w:rFonts w:eastAsia="Times New Roman" w:cs="Tahoma"/>
        </w:rPr>
        <w:t xml:space="preserve"> </w:t>
      </w:r>
      <w:r>
        <w:rPr>
          <w:rFonts w:eastAsia="Times New Roman" w:cs="Tahoma"/>
        </w:rPr>
        <w:t>њима</w:t>
      </w:r>
      <w:r w:rsidR="008A7772" w:rsidRPr="00BD35BE">
        <w:rPr>
          <w:rFonts w:eastAsia="Times New Roman" w:cs="Tahoma"/>
        </w:rPr>
        <w:t xml:space="preserve"> </w:t>
      </w:r>
      <w:r>
        <w:rPr>
          <w:rFonts w:eastAsia="Times New Roman" w:cs="Tahoma"/>
        </w:rPr>
        <w:t>битним</w:t>
      </w:r>
      <w:r w:rsidR="008A7772" w:rsidRPr="00BD35BE">
        <w:rPr>
          <w:rFonts w:eastAsia="Times New Roman" w:cs="Tahoma"/>
        </w:rPr>
        <w:t xml:space="preserve"> </w:t>
      </w:r>
      <w:r>
        <w:rPr>
          <w:rFonts w:eastAsia="Times New Roman" w:cs="Tahoma"/>
        </w:rPr>
        <w:t>питањима</w:t>
      </w:r>
      <w:r w:rsidR="008A7772" w:rsidRPr="00BD35BE">
        <w:rPr>
          <w:rFonts w:eastAsia="Times New Roman" w:cs="Tahoma"/>
        </w:rPr>
        <w:t xml:space="preserve">, </w:t>
      </w:r>
      <w:r>
        <w:rPr>
          <w:rFonts w:eastAsia="Times New Roman" w:cs="Tahoma"/>
        </w:rPr>
        <w:t>добијање</w:t>
      </w:r>
      <w:r w:rsidR="008A7772" w:rsidRPr="00BD35BE">
        <w:rPr>
          <w:rFonts w:eastAsia="Times New Roman" w:cs="Tahoma"/>
        </w:rPr>
        <w:t xml:space="preserve"> </w:t>
      </w:r>
      <w:r>
        <w:rPr>
          <w:rFonts w:eastAsia="Times New Roman" w:cs="Tahoma"/>
        </w:rPr>
        <w:t>информација</w:t>
      </w:r>
      <w:r w:rsidR="008A7772" w:rsidRPr="00BD35BE">
        <w:rPr>
          <w:rFonts w:eastAsia="Times New Roman" w:cs="Tahoma"/>
        </w:rPr>
        <w:t xml:space="preserve"> </w:t>
      </w:r>
      <w:r>
        <w:rPr>
          <w:rFonts w:eastAsia="Times New Roman" w:cs="Tahoma"/>
        </w:rPr>
        <w:t>и</w:t>
      </w:r>
      <w:r w:rsidR="008A7772" w:rsidRPr="00BD35BE">
        <w:rPr>
          <w:rFonts w:eastAsia="Times New Roman" w:cs="Tahoma"/>
        </w:rPr>
        <w:t xml:space="preserve"> </w:t>
      </w:r>
      <w:r>
        <w:rPr>
          <w:rFonts w:eastAsia="Times New Roman" w:cs="Tahoma"/>
        </w:rPr>
        <w:t>право</w:t>
      </w:r>
      <w:r w:rsidR="008A7772" w:rsidRPr="00BD35BE">
        <w:rPr>
          <w:rFonts w:eastAsia="Times New Roman" w:cs="Tahoma"/>
        </w:rPr>
        <w:t xml:space="preserve"> </w:t>
      </w:r>
      <w:r>
        <w:rPr>
          <w:rFonts w:eastAsia="Times New Roman" w:cs="Tahoma"/>
        </w:rPr>
        <w:t>да</w:t>
      </w:r>
      <w:r w:rsidR="008A7772" w:rsidRPr="00BD35BE">
        <w:rPr>
          <w:rFonts w:eastAsia="Times New Roman" w:cs="Tahoma"/>
        </w:rPr>
        <w:t xml:space="preserve"> </w:t>
      </w:r>
      <w:r>
        <w:rPr>
          <w:rFonts w:eastAsia="Times New Roman" w:cs="Tahoma"/>
        </w:rPr>
        <w:t>изразе</w:t>
      </w:r>
      <w:r w:rsidR="008A7772" w:rsidRPr="00BD35BE">
        <w:rPr>
          <w:rFonts w:eastAsia="Times New Roman" w:cs="Tahoma"/>
        </w:rPr>
        <w:t xml:space="preserve"> </w:t>
      </w:r>
      <w:r>
        <w:rPr>
          <w:rFonts w:eastAsia="Times New Roman" w:cs="Tahoma"/>
        </w:rPr>
        <w:t>своје</w:t>
      </w:r>
      <w:r w:rsidR="008A7772" w:rsidRPr="00BD35BE">
        <w:rPr>
          <w:rFonts w:eastAsia="Times New Roman" w:cs="Tahoma"/>
        </w:rPr>
        <w:t xml:space="preserve"> </w:t>
      </w:r>
      <w:r>
        <w:rPr>
          <w:rFonts w:eastAsia="Times New Roman" w:cs="Tahoma"/>
        </w:rPr>
        <w:t>мишљење</w:t>
      </w:r>
      <w:r w:rsidR="008A7772" w:rsidRPr="00BD35BE">
        <w:rPr>
          <w:rFonts w:eastAsia="Times New Roman" w:cs="Tahoma"/>
        </w:rPr>
        <w:t xml:space="preserve"> </w:t>
      </w:r>
      <w:r>
        <w:rPr>
          <w:rFonts w:eastAsia="Times New Roman" w:cs="Tahoma"/>
        </w:rPr>
        <w:t>у</w:t>
      </w:r>
      <w:r w:rsidR="008A7772" w:rsidRPr="00BD35BE">
        <w:rPr>
          <w:rFonts w:eastAsia="Times New Roman" w:cs="Tahoma"/>
        </w:rPr>
        <w:t xml:space="preserve"> </w:t>
      </w:r>
      <w:r>
        <w:rPr>
          <w:rFonts w:eastAsia="Times New Roman" w:cs="Tahoma"/>
        </w:rPr>
        <w:t>складу</w:t>
      </w:r>
      <w:r w:rsidR="008A7772" w:rsidRPr="00BD35BE">
        <w:rPr>
          <w:rFonts w:eastAsia="Times New Roman" w:cs="Tahoma"/>
        </w:rPr>
        <w:t xml:space="preserve"> </w:t>
      </w:r>
      <w:r>
        <w:rPr>
          <w:rFonts w:eastAsia="Times New Roman" w:cs="Tahoma"/>
        </w:rPr>
        <w:t>са</w:t>
      </w:r>
      <w:r w:rsidR="008A7772" w:rsidRPr="00BD35BE">
        <w:rPr>
          <w:rFonts w:eastAsia="Times New Roman" w:cs="Tahoma"/>
        </w:rPr>
        <w:t xml:space="preserve"> </w:t>
      </w:r>
      <w:r>
        <w:rPr>
          <w:rFonts w:eastAsia="Times New Roman" w:cs="Tahoma"/>
        </w:rPr>
        <w:t>својим</w:t>
      </w:r>
      <w:r w:rsidR="008A7772" w:rsidRPr="00BD35BE">
        <w:rPr>
          <w:rFonts w:eastAsia="Times New Roman" w:cs="Tahoma"/>
        </w:rPr>
        <w:t xml:space="preserve"> </w:t>
      </w:r>
      <w:r>
        <w:rPr>
          <w:rFonts w:eastAsia="Times New Roman" w:cs="Tahoma"/>
        </w:rPr>
        <w:t>узрастом</w:t>
      </w:r>
      <w:r w:rsidR="008A7772" w:rsidRPr="00BD35BE">
        <w:rPr>
          <w:rFonts w:eastAsia="Times New Roman" w:cs="Tahoma"/>
        </w:rPr>
        <w:t xml:space="preserve"> </w:t>
      </w:r>
      <w:r>
        <w:rPr>
          <w:rFonts w:eastAsia="Times New Roman" w:cs="Tahoma"/>
        </w:rPr>
        <w:t>и</w:t>
      </w:r>
      <w:r w:rsidR="008A7772" w:rsidRPr="00BD35BE">
        <w:rPr>
          <w:rFonts w:eastAsia="Times New Roman" w:cs="Tahoma"/>
        </w:rPr>
        <w:t xml:space="preserve"> </w:t>
      </w:r>
      <w:r>
        <w:rPr>
          <w:rFonts w:eastAsia="Times New Roman" w:cs="Tahoma"/>
        </w:rPr>
        <w:t>зрелошћу</w:t>
      </w:r>
      <w:r w:rsidR="008A7772" w:rsidRPr="00BD35BE">
        <w:rPr>
          <w:rFonts w:eastAsia="Times New Roman" w:cs="Tahoma"/>
        </w:rPr>
        <w:t xml:space="preserve"> </w:t>
      </w:r>
      <w:r>
        <w:rPr>
          <w:rFonts w:eastAsia="Times New Roman" w:cs="Tahoma"/>
        </w:rPr>
        <w:t>у</w:t>
      </w:r>
      <w:r w:rsidR="008A7772" w:rsidRPr="00BD35BE">
        <w:rPr>
          <w:rFonts w:eastAsia="Times New Roman" w:cs="Tahoma"/>
        </w:rPr>
        <w:t xml:space="preserve"> </w:t>
      </w:r>
      <w:r>
        <w:rPr>
          <w:rFonts w:eastAsia="Times New Roman" w:cs="Tahoma"/>
        </w:rPr>
        <w:t>стварима</w:t>
      </w:r>
      <w:r w:rsidR="008A7772" w:rsidRPr="00BD35BE">
        <w:rPr>
          <w:rFonts w:eastAsia="Times New Roman" w:cs="Tahoma"/>
        </w:rPr>
        <w:t xml:space="preserve"> </w:t>
      </w:r>
      <w:r>
        <w:rPr>
          <w:rFonts w:eastAsia="Times New Roman" w:cs="Tahoma"/>
        </w:rPr>
        <w:t>и</w:t>
      </w:r>
      <w:r w:rsidR="008A7772" w:rsidRPr="00BD35BE">
        <w:rPr>
          <w:rFonts w:eastAsia="Times New Roman" w:cs="Tahoma"/>
        </w:rPr>
        <w:t xml:space="preserve"> </w:t>
      </w:r>
      <w:r>
        <w:rPr>
          <w:rFonts w:eastAsia="Times New Roman" w:cs="Tahoma"/>
        </w:rPr>
        <w:t>поступцима</w:t>
      </w:r>
      <w:r w:rsidR="008A7772" w:rsidRPr="00BD35BE">
        <w:rPr>
          <w:rFonts w:eastAsia="Times New Roman" w:cs="Tahoma"/>
        </w:rPr>
        <w:t xml:space="preserve"> </w:t>
      </w:r>
      <w:r>
        <w:rPr>
          <w:rFonts w:eastAsia="Times New Roman" w:cs="Tahoma"/>
        </w:rPr>
        <w:t>који</w:t>
      </w:r>
      <w:r w:rsidR="008A7772" w:rsidRPr="00BD35BE">
        <w:rPr>
          <w:rFonts w:eastAsia="Times New Roman" w:cs="Tahoma"/>
        </w:rPr>
        <w:t xml:space="preserve"> </w:t>
      </w:r>
      <w:r>
        <w:rPr>
          <w:rFonts w:eastAsia="Times New Roman" w:cs="Tahoma"/>
        </w:rPr>
        <w:t>га</w:t>
      </w:r>
      <w:r w:rsidR="008A7772" w:rsidRPr="00BD35BE">
        <w:rPr>
          <w:rFonts w:eastAsia="Times New Roman" w:cs="Tahoma"/>
        </w:rPr>
        <w:t xml:space="preserve"> </w:t>
      </w:r>
      <w:r>
        <w:rPr>
          <w:rFonts w:eastAsia="Times New Roman" w:cs="Tahoma"/>
        </w:rPr>
        <w:t>се</w:t>
      </w:r>
      <w:r w:rsidR="008A7772" w:rsidRPr="00BD35BE">
        <w:rPr>
          <w:rFonts w:eastAsia="Times New Roman" w:cs="Tahoma"/>
        </w:rPr>
        <w:t xml:space="preserve"> </w:t>
      </w:r>
      <w:r>
        <w:rPr>
          <w:rFonts w:eastAsia="Times New Roman" w:cs="Tahoma"/>
        </w:rPr>
        <w:t>тичу</w:t>
      </w:r>
      <w:r w:rsidR="008A7772" w:rsidRPr="00BD35BE">
        <w:rPr>
          <w:rFonts w:eastAsia="Times New Roman" w:cs="Tahoma"/>
        </w:rPr>
        <w:t>.</w:t>
      </w:r>
    </w:p>
    <w:p w14:paraId="1DEEEAD9" w14:textId="2B5E1A38" w:rsidR="008A7772" w:rsidRPr="00BD35BE" w:rsidRDefault="00707CAB" w:rsidP="008A7772">
      <w:pPr>
        <w:spacing w:after="0" w:line="240" w:lineRule="auto"/>
        <w:rPr>
          <w:rFonts w:eastAsia="Times New Roman" w:cs="Tahoma"/>
        </w:rPr>
      </w:pPr>
      <w:r>
        <w:rPr>
          <w:rFonts w:eastAsia="Times New Roman" w:cs="Tahoma"/>
        </w:rPr>
        <w:t>Управо</w:t>
      </w:r>
      <w:r w:rsidR="008A7772" w:rsidRPr="00BD35BE">
        <w:rPr>
          <w:rFonts w:eastAsia="Times New Roman" w:cs="Tahoma"/>
        </w:rPr>
        <w:t xml:space="preserve"> </w:t>
      </w:r>
      <w:r>
        <w:rPr>
          <w:rFonts w:eastAsia="Times New Roman" w:cs="Tahoma"/>
        </w:rPr>
        <w:t>је</w:t>
      </w:r>
      <w:r w:rsidR="008A7772" w:rsidRPr="00BD35BE">
        <w:rPr>
          <w:rFonts w:eastAsia="Times New Roman" w:cs="Tahoma"/>
        </w:rPr>
        <w:t xml:space="preserve"> </w:t>
      </w:r>
      <w:r>
        <w:rPr>
          <w:rFonts w:eastAsia="Times New Roman" w:cs="Tahoma"/>
        </w:rPr>
        <w:t>идеја</w:t>
      </w:r>
      <w:r w:rsidR="008A7772" w:rsidRPr="00BD35BE">
        <w:rPr>
          <w:rFonts w:eastAsia="Times New Roman" w:cs="Tahoma"/>
        </w:rPr>
        <w:t xml:space="preserve"> </w:t>
      </w:r>
      <w:r>
        <w:rPr>
          <w:rFonts w:eastAsia="Times New Roman" w:cs="Tahoma"/>
        </w:rPr>
        <w:t>за</w:t>
      </w:r>
      <w:r w:rsidR="008A7772" w:rsidRPr="00BD35BE">
        <w:rPr>
          <w:rFonts w:eastAsia="Times New Roman" w:cs="Tahoma"/>
        </w:rPr>
        <w:t xml:space="preserve"> </w:t>
      </w:r>
      <w:r>
        <w:rPr>
          <w:rFonts w:eastAsia="Times New Roman" w:cs="Tahoma"/>
        </w:rPr>
        <w:t>овакву</w:t>
      </w:r>
      <w:r w:rsidR="008A7772" w:rsidRPr="00BD35BE">
        <w:rPr>
          <w:rFonts w:eastAsia="Times New Roman" w:cs="Tahoma"/>
        </w:rPr>
        <w:t xml:space="preserve"> </w:t>
      </w:r>
      <w:r>
        <w:rPr>
          <w:rFonts w:eastAsia="Times New Roman" w:cs="Tahoma"/>
        </w:rPr>
        <w:t>посјету</w:t>
      </w:r>
      <w:r w:rsidR="008A7772" w:rsidRPr="00BD35BE">
        <w:rPr>
          <w:rFonts w:eastAsia="Times New Roman" w:cs="Tahoma"/>
        </w:rPr>
        <w:t xml:space="preserve"> </w:t>
      </w:r>
      <w:r>
        <w:rPr>
          <w:rFonts w:eastAsia="Times New Roman" w:cs="Tahoma"/>
        </w:rPr>
        <w:t>и</w:t>
      </w:r>
      <w:r w:rsidR="008A7772" w:rsidRPr="00BD35BE">
        <w:rPr>
          <w:rFonts w:eastAsia="Times New Roman" w:cs="Tahoma"/>
        </w:rPr>
        <w:t xml:space="preserve"> </w:t>
      </w:r>
      <w:r>
        <w:rPr>
          <w:rFonts w:eastAsia="Times New Roman" w:cs="Tahoma"/>
        </w:rPr>
        <w:t>потекла</w:t>
      </w:r>
      <w:r w:rsidR="008A7772" w:rsidRPr="00BD35BE">
        <w:rPr>
          <w:rFonts w:eastAsia="Times New Roman" w:cs="Tahoma"/>
        </w:rPr>
        <w:t xml:space="preserve"> </w:t>
      </w:r>
      <w:r>
        <w:rPr>
          <w:rFonts w:eastAsia="Times New Roman" w:cs="Tahoma"/>
        </w:rPr>
        <w:t>од</w:t>
      </w:r>
      <w:r w:rsidR="008A7772" w:rsidRPr="00BD35BE">
        <w:rPr>
          <w:rFonts w:eastAsia="Times New Roman" w:cs="Tahoma"/>
        </w:rPr>
        <w:t xml:space="preserve"> </w:t>
      </w:r>
      <w:r>
        <w:rPr>
          <w:rFonts w:eastAsia="Times New Roman" w:cs="Tahoma"/>
        </w:rPr>
        <w:t>дјеце</w:t>
      </w:r>
      <w:r w:rsidR="008A7772" w:rsidRPr="00BD35BE">
        <w:rPr>
          <w:rFonts w:eastAsia="Times New Roman" w:cs="Tahoma"/>
        </w:rPr>
        <w:t xml:space="preserve">, </w:t>
      </w:r>
      <w:r>
        <w:rPr>
          <w:rFonts w:eastAsia="Times New Roman" w:cs="Tahoma"/>
        </w:rPr>
        <w:t>а</w:t>
      </w:r>
      <w:r w:rsidR="008A7772" w:rsidRPr="00BD35BE">
        <w:rPr>
          <w:rFonts w:eastAsia="Times New Roman" w:cs="Tahoma"/>
        </w:rPr>
        <w:t xml:space="preserve"> </w:t>
      </w:r>
      <w:r>
        <w:rPr>
          <w:rFonts w:eastAsia="Times New Roman" w:cs="Tahoma"/>
        </w:rPr>
        <w:t>у</w:t>
      </w:r>
      <w:r w:rsidR="008A7772" w:rsidRPr="00BD35BE">
        <w:rPr>
          <w:rFonts w:eastAsia="Times New Roman" w:cs="Tahoma"/>
        </w:rPr>
        <w:t xml:space="preserve"> </w:t>
      </w:r>
      <w:r>
        <w:rPr>
          <w:rFonts w:eastAsia="Times New Roman" w:cs="Tahoma"/>
        </w:rPr>
        <w:t>узрасту</w:t>
      </w:r>
      <w:r w:rsidR="008A7772" w:rsidRPr="00BD35BE">
        <w:rPr>
          <w:rFonts w:eastAsia="Times New Roman" w:cs="Tahoma"/>
        </w:rPr>
        <w:t xml:space="preserve"> </w:t>
      </w:r>
      <w:r>
        <w:rPr>
          <w:rFonts w:eastAsia="Times New Roman" w:cs="Tahoma"/>
        </w:rPr>
        <w:t>када</w:t>
      </w:r>
      <w:r w:rsidR="008A7772" w:rsidRPr="00BD35BE">
        <w:rPr>
          <w:rFonts w:eastAsia="Times New Roman" w:cs="Tahoma"/>
        </w:rPr>
        <w:t xml:space="preserve"> </w:t>
      </w:r>
      <w:r>
        <w:rPr>
          <w:rFonts w:eastAsia="Times New Roman" w:cs="Tahoma"/>
        </w:rPr>
        <w:t>похађају</w:t>
      </w:r>
      <w:r w:rsidR="008A7772" w:rsidRPr="00BD35BE">
        <w:rPr>
          <w:rFonts w:eastAsia="Times New Roman" w:cs="Tahoma"/>
        </w:rPr>
        <w:t xml:space="preserve"> </w:t>
      </w:r>
      <w:r>
        <w:rPr>
          <w:rFonts w:eastAsia="Times New Roman" w:cs="Tahoma"/>
        </w:rPr>
        <w:t>четврти</w:t>
      </w:r>
      <w:r w:rsidR="008A7772" w:rsidRPr="00BD35BE">
        <w:rPr>
          <w:rFonts w:eastAsia="Times New Roman" w:cs="Tahoma"/>
        </w:rPr>
        <w:t xml:space="preserve"> </w:t>
      </w:r>
      <w:r>
        <w:rPr>
          <w:rFonts w:eastAsia="Times New Roman" w:cs="Tahoma"/>
        </w:rPr>
        <w:t>разред</w:t>
      </w:r>
      <w:r w:rsidR="008A7772" w:rsidRPr="00BD35BE">
        <w:rPr>
          <w:rFonts w:eastAsia="Times New Roman" w:cs="Tahoma"/>
        </w:rPr>
        <w:t xml:space="preserve"> </w:t>
      </w:r>
      <w:r>
        <w:rPr>
          <w:rFonts w:eastAsia="Times New Roman" w:cs="Tahoma"/>
        </w:rPr>
        <w:t>дјеца</w:t>
      </w:r>
      <w:r w:rsidR="008A7772" w:rsidRPr="00BD35BE">
        <w:rPr>
          <w:rFonts w:eastAsia="Times New Roman" w:cs="Tahoma"/>
        </w:rPr>
        <w:t xml:space="preserve"> </w:t>
      </w:r>
      <w:r>
        <w:rPr>
          <w:rFonts w:eastAsia="Times New Roman" w:cs="Tahoma"/>
        </w:rPr>
        <w:t>и</w:t>
      </w:r>
      <w:r w:rsidR="008A7772" w:rsidRPr="00BD35BE">
        <w:rPr>
          <w:rFonts w:eastAsia="Times New Roman" w:cs="Tahoma"/>
        </w:rPr>
        <w:t xml:space="preserve"> </w:t>
      </w:r>
      <w:r>
        <w:rPr>
          <w:rFonts w:eastAsia="Times New Roman" w:cs="Tahoma"/>
        </w:rPr>
        <w:t>уче</w:t>
      </w:r>
      <w:r w:rsidR="008A7772" w:rsidRPr="00BD35BE">
        <w:rPr>
          <w:rFonts w:eastAsia="Times New Roman" w:cs="Tahoma"/>
        </w:rPr>
        <w:t xml:space="preserve"> </w:t>
      </w:r>
      <w:r>
        <w:rPr>
          <w:rFonts w:eastAsia="Times New Roman" w:cs="Tahoma"/>
        </w:rPr>
        <w:t>у</w:t>
      </w:r>
      <w:r w:rsidR="008A7772" w:rsidRPr="00BD35BE">
        <w:rPr>
          <w:rFonts w:eastAsia="Times New Roman" w:cs="Tahoma"/>
        </w:rPr>
        <w:t xml:space="preserve"> </w:t>
      </w:r>
      <w:r>
        <w:rPr>
          <w:rFonts w:eastAsia="Times New Roman" w:cs="Tahoma"/>
        </w:rPr>
        <w:t>редовном</w:t>
      </w:r>
      <w:r w:rsidR="008A7772" w:rsidRPr="00BD35BE">
        <w:rPr>
          <w:rFonts w:eastAsia="Times New Roman" w:cs="Tahoma"/>
        </w:rPr>
        <w:t xml:space="preserve"> </w:t>
      </w:r>
      <w:r>
        <w:rPr>
          <w:rFonts w:eastAsia="Times New Roman" w:cs="Tahoma"/>
        </w:rPr>
        <w:t>наставном</w:t>
      </w:r>
      <w:r w:rsidR="008A7772" w:rsidRPr="00BD35BE">
        <w:rPr>
          <w:rFonts w:eastAsia="Times New Roman" w:cs="Tahoma"/>
        </w:rPr>
        <w:t xml:space="preserve"> </w:t>
      </w:r>
      <w:r>
        <w:rPr>
          <w:rFonts w:eastAsia="Times New Roman" w:cs="Tahoma"/>
        </w:rPr>
        <w:t>плану</w:t>
      </w:r>
      <w:r w:rsidR="008A7772" w:rsidRPr="00BD35BE">
        <w:rPr>
          <w:rFonts w:eastAsia="Times New Roman" w:cs="Tahoma"/>
        </w:rPr>
        <w:t xml:space="preserve"> </w:t>
      </w:r>
      <w:r>
        <w:rPr>
          <w:rFonts w:eastAsia="Times New Roman" w:cs="Tahoma"/>
        </w:rPr>
        <w:t>и</w:t>
      </w:r>
      <w:r w:rsidR="008A7772" w:rsidRPr="00BD35BE">
        <w:rPr>
          <w:rFonts w:eastAsia="Times New Roman" w:cs="Tahoma"/>
        </w:rPr>
        <w:t xml:space="preserve"> </w:t>
      </w:r>
      <w:r>
        <w:rPr>
          <w:rFonts w:eastAsia="Times New Roman" w:cs="Tahoma"/>
        </w:rPr>
        <w:t>програму</w:t>
      </w:r>
      <w:r w:rsidR="008A7772" w:rsidRPr="00BD35BE">
        <w:rPr>
          <w:rFonts w:eastAsia="Times New Roman" w:cs="Tahoma"/>
        </w:rPr>
        <w:t xml:space="preserve"> </w:t>
      </w:r>
      <w:r>
        <w:rPr>
          <w:rFonts w:eastAsia="Times New Roman" w:cs="Tahoma"/>
        </w:rPr>
        <w:t>о</w:t>
      </w:r>
      <w:r w:rsidR="008A7772" w:rsidRPr="00BD35BE">
        <w:rPr>
          <w:rFonts w:eastAsia="Times New Roman" w:cs="Tahoma"/>
        </w:rPr>
        <w:t xml:space="preserve"> </w:t>
      </w:r>
      <w:r>
        <w:rPr>
          <w:rFonts w:eastAsia="Times New Roman" w:cs="Tahoma"/>
        </w:rPr>
        <w:t>националном</w:t>
      </w:r>
      <w:r w:rsidR="008A7772" w:rsidRPr="00BD35BE">
        <w:rPr>
          <w:rFonts w:eastAsia="Times New Roman" w:cs="Tahoma"/>
        </w:rPr>
        <w:t xml:space="preserve"> </w:t>
      </w:r>
      <w:r>
        <w:rPr>
          <w:rFonts w:eastAsia="Times New Roman" w:cs="Tahoma"/>
        </w:rPr>
        <w:t>идентитету</w:t>
      </w:r>
      <w:r w:rsidR="008A7772" w:rsidRPr="00BD35BE">
        <w:rPr>
          <w:rFonts w:eastAsia="Times New Roman" w:cs="Tahoma"/>
        </w:rPr>
        <w:t xml:space="preserve">, </w:t>
      </w:r>
      <w:r>
        <w:rPr>
          <w:rFonts w:eastAsia="Times New Roman" w:cs="Tahoma"/>
        </w:rPr>
        <w:t>о</w:t>
      </w:r>
      <w:r w:rsidR="008A7772" w:rsidRPr="00BD35BE">
        <w:rPr>
          <w:rFonts w:eastAsia="Times New Roman" w:cs="Tahoma"/>
        </w:rPr>
        <w:t xml:space="preserve"> </w:t>
      </w:r>
      <w:r>
        <w:rPr>
          <w:rFonts w:eastAsia="Times New Roman" w:cs="Tahoma"/>
        </w:rPr>
        <w:t>Републици</w:t>
      </w:r>
      <w:r w:rsidR="008A7772" w:rsidRPr="00BD35BE">
        <w:rPr>
          <w:rFonts w:eastAsia="Times New Roman" w:cs="Tahoma"/>
        </w:rPr>
        <w:t xml:space="preserve"> </w:t>
      </w:r>
      <w:r>
        <w:rPr>
          <w:rFonts w:eastAsia="Times New Roman" w:cs="Tahoma"/>
        </w:rPr>
        <w:t>Српској</w:t>
      </w:r>
      <w:r w:rsidR="008A7772" w:rsidRPr="00BD35BE">
        <w:rPr>
          <w:rFonts w:eastAsia="Times New Roman" w:cs="Tahoma"/>
        </w:rPr>
        <w:t xml:space="preserve"> </w:t>
      </w:r>
      <w:r>
        <w:rPr>
          <w:rFonts w:eastAsia="Times New Roman" w:cs="Tahoma"/>
        </w:rPr>
        <w:t>и</w:t>
      </w:r>
      <w:r w:rsidR="008A7772" w:rsidRPr="00BD35BE">
        <w:rPr>
          <w:rFonts w:eastAsia="Times New Roman" w:cs="Tahoma"/>
        </w:rPr>
        <w:t xml:space="preserve"> </w:t>
      </w:r>
      <w:r>
        <w:rPr>
          <w:rFonts w:eastAsia="Times New Roman" w:cs="Tahoma"/>
        </w:rPr>
        <w:t>њеним</w:t>
      </w:r>
      <w:r w:rsidR="008A7772" w:rsidRPr="00BD35BE">
        <w:rPr>
          <w:rFonts w:eastAsia="Times New Roman" w:cs="Tahoma"/>
        </w:rPr>
        <w:t xml:space="preserve"> </w:t>
      </w:r>
      <w:r>
        <w:rPr>
          <w:rFonts w:eastAsia="Times New Roman" w:cs="Tahoma"/>
        </w:rPr>
        <w:t>симболима</w:t>
      </w:r>
      <w:r w:rsidR="008A7772" w:rsidRPr="00BD35BE">
        <w:rPr>
          <w:rFonts w:eastAsia="Times New Roman" w:cs="Tahoma"/>
        </w:rPr>
        <w:t xml:space="preserve">, </w:t>
      </w:r>
      <w:r>
        <w:rPr>
          <w:rFonts w:eastAsia="Times New Roman" w:cs="Tahoma"/>
        </w:rPr>
        <w:t>о</w:t>
      </w:r>
      <w:r w:rsidR="008A7772" w:rsidRPr="00BD35BE">
        <w:rPr>
          <w:rFonts w:eastAsia="Times New Roman" w:cs="Tahoma"/>
        </w:rPr>
        <w:t xml:space="preserve"> </w:t>
      </w:r>
      <w:r>
        <w:rPr>
          <w:rFonts w:eastAsia="Times New Roman" w:cs="Tahoma"/>
        </w:rPr>
        <w:t>важним</w:t>
      </w:r>
      <w:r w:rsidR="008A7772" w:rsidRPr="00BD35BE">
        <w:rPr>
          <w:rFonts w:eastAsia="Times New Roman" w:cs="Tahoma"/>
        </w:rPr>
        <w:t xml:space="preserve"> </w:t>
      </w:r>
      <w:r>
        <w:rPr>
          <w:rFonts w:eastAsia="Times New Roman" w:cs="Tahoma"/>
        </w:rPr>
        <w:t>институцијама</w:t>
      </w:r>
      <w:r w:rsidR="008A7772" w:rsidRPr="00BD35BE">
        <w:rPr>
          <w:rFonts w:eastAsia="Times New Roman" w:cs="Tahoma"/>
        </w:rPr>
        <w:t>.</w:t>
      </w:r>
    </w:p>
    <w:p w14:paraId="1A5E399B" w14:textId="77777777" w:rsidR="008A7772" w:rsidRPr="00BD35BE" w:rsidRDefault="008A7772" w:rsidP="00A5717B">
      <w:pPr>
        <w:spacing w:after="0" w:line="240" w:lineRule="auto"/>
        <w:rPr>
          <w:rFonts w:eastAsia="Times New Roman" w:cs="Tahoma"/>
        </w:rPr>
      </w:pPr>
    </w:p>
    <w:p w14:paraId="311869AC" w14:textId="71D4BA10" w:rsidR="00A5717B" w:rsidRPr="00BD35BE" w:rsidRDefault="00707CAB" w:rsidP="00A5717B">
      <w:pPr>
        <w:spacing w:after="0" w:line="240" w:lineRule="auto"/>
        <w:rPr>
          <w:rFonts w:eastAsia="Times New Roman" w:cs="Tahoma"/>
        </w:rPr>
      </w:pPr>
      <w:r>
        <w:rPr>
          <w:rFonts w:eastAsia="Times New Roman" w:cs="Tahoma"/>
        </w:rPr>
        <w:t>Омбудсман</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дјецу</w:t>
      </w:r>
      <w:r w:rsidR="00A5717B" w:rsidRPr="00BD35BE">
        <w:rPr>
          <w:rFonts w:eastAsia="Times New Roman" w:cs="Tahoma"/>
        </w:rPr>
        <w:t xml:space="preserve"> </w:t>
      </w:r>
      <w:r>
        <w:rPr>
          <w:rFonts w:eastAsia="Times New Roman" w:cs="Tahoma"/>
        </w:rPr>
        <w:t>поводом</w:t>
      </w:r>
      <w:r w:rsidR="00A5717B" w:rsidRPr="00BD35BE">
        <w:rPr>
          <w:rFonts w:eastAsia="Times New Roman" w:cs="Tahoma"/>
        </w:rPr>
        <w:t xml:space="preserve"> </w:t>
      </w:r>
      <w:r>
        <w:rPr>
          <w:rFonts w:eastAsia="Times New Roman" w:cs="Tahoma"/>
        </w:rPr>
        <w:t>Међународног</w:t>
      </w:r>
      <w:r w:rsidR="00A5717B" w:rsidRPr="00BD35BE">
        <w:rPr>
          <w:rFonts w:eastAsia="Times New Roman" w:cs="Tahoma"/>
        </w:rPr>
        <w:t xml:space="preserve"> </w:t>
      </w:r>
      <w:r>
        <w:rPr>
          <w:rFonts w:eastAsia="Times New Roman" w:cs="Tahoma"/>
        </w:rPr>
        <w:t>дана</w:t>
      </w:r>
      <w:r w:rsidR="00A5717B" w:rsidRPr="00BD35BE">
        <w:rPr>
          <w:rFonts w:eastAsia="Times New Roman" w:cs="Tahoma"/>
        </w:rPr>
        <w:t xml:space="preserve"> </w:t>
      </w:r>
      <w:r>
        <w:rPr>
          <w:rFonts w:eastAsia="Times New Roman" w:cs="Tahoma"/>
        </w:rPr>
        <w:t>дјетета</w:t>
      </w:r>
      <w:r w:rsidR="00A5717B" w:rsidRPr="00BD35BE">
        <w:rPr>
          <w:rFonts w:eastAsia="Times New Roman" w:cs="Tahoma"/>
        </w:rPr>
        <w:t xml:space="preserve"> </w:t>
      </w:r>
      <w:r>
        <w:rPr>
          <w:rFonts w:eastAsia="Times New Roman" w:cs="Tahoma"/>
        </w:rPr>
        <w:t>организ</w:t>
      </w:r>
      <w:r>
        <w:rPr>
          <w:rFonts w:eastAsia="Times New Roman" w:cs="Tahoma"/>
          <w:lang w:val="sr-Cyrl-BA"/>
        </w:rPr>
        <w:t>овао</w:t>
      </w:r>
      <w:r w:rsidR="00A5717B" w:rsidRPr="00BD35BE">
        <w:rPr>
          <w:rFonts w:eastAsia="Times New Roman" w:cs="Tahoma"/>
        </w:rPr>
        <w:t>:</w:t>
      </w:r>
    </w:p>
    <w:p w14:paraId="6421AEA3" w14:textId="77777777" w:rsidR="004254E1" w:rsidRPr="00BD35BE" w:rsidRDefault="004254E1" w:rsidP="00A5717B">
      <w:pPr>
        <w:spacing w:after="0" w:line="240" w:lineRule="auto"/>
        <w:rPr>
          <w:rFonts w:eastAsia="Times New Roman" w:cs="Tahoma"/>
        </w:rPr>
      </w:pPr>
    </w:p>
    <w:p w14:paraId="3A3B8503" w14:textId="437F34DD" w:rsidR="00A47247" w:rsidRDefault="000D1692" w:rsidP="00A47247">
      <w:pPr>
        <w:spacing w:after="0" w:line="240" w:lineRule="auto"/>
        <w:jc w:val="center"/>
        <w:rPr>
          <w:rFonts w:eastAsia="Times New Roman" w:cs="Tahoma"/>
          <w:b/>
          <w:bCs/>
          <w:i/>
          <w:iCs/>
        </w:rPr>
      </w:pPr>
      <w:r>
        <w:rPr>
          <w:rFonts w:eastAsia="Times New Roman" w:cs="Tahoma"/>
          <w:b/>
          <w:bCs/>
          <w:i/>
          <w:iCs/>
        </w:rPr>
        <w:pict w14:anchorId="2B700B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5.25pt;height:189pt">
            <v:imagedata r:id="rId40" o:title="slika za gi"/>
          </v:shape>
        </w:pict>
      </w:r>
    </w:p>
    <w:p w14:paraId="211DEA85" w14:textId="77777777" w:rsidR="00A47247" w:rsidRDefault="00A47247" w:rsidP="004254E1">
      <w:pPr>
        <w:spacing w:after="0" w:line="240" w:lineRule="auto"/>
        <w:rPr>
          <w:rFonts w:eastAsia="Times New Roman" w:cs="Tahoma"/>
          <w:b/>
          <w:bCs/>
          <w:i/>
          <w:iCs/>
        </w:rPr>
      </w:pPr>
    </w:p>
    <w:p w14:paraId="0E1D7AA2" w14:textId="2743B7F8" w:rsidR="008A7772" w:rsidRPr="00A47247" w:rsidRDefault="00707CAB" w:rsidP="00242081">
      <w:pPr>
        <w:pStyle w:val="ListParagraph"/>
        <w:numPr>
          <w:ilvl w:val="0"/>
          <w:numId w:val="61"/>
        </w:numPr>
        <w:spacing w:after="0" w:line="240" w:lineRule="auto"/>
        <w:rPr>
          <w:rFonts w:eastAsia="Times New Roman" w:cs="Tahoma"/>
        </w:rPr>
      </w:pPr>
      <w:r>
        <w:rPr>
          <w:rFonts w:eastAsia="Times New Roman" w:cs="Tahoma"/>
          <w:b/>
          <w:bCs/>
          <w:i/>
          <w:iCs/>
        </w:rPr>
        <w:t>Посјету</w:t>
      </w:r>
      <w:r w:rsidR="00A5717B" w:rsidRPr="00A47247">
        <w:rPr>
          <w:rFonts w:eastAsia="Times New Roman" w:cs="Tahoma"/>
          <w:b/>
          <w:bCs/>
          <w:i/>
          <w:iCs/>
        </w:rPr>
        <w:t xml:space="preserve"> </w:t>
      </w:r>
      <w:r>
        <w:rPr>
          <w:rFonts w:eastAsia="Times New Roman" w:cs="Tahoma"/>
          <w:b/>
          <w:bCs/>
          <w:i/>
          <w:iCs/>
        </w:rPr>
        <w:t>Предсједнику</w:t>
      </w:r>
      <w:r w:rsidR="00A5717B" w:rsidRPr="00A47247">
        <w:rPr>
          <w:rFonts w:eastAsia="Times New Roman" w:cs="Tahoma"/>
          <w:b/>
          <w:bCs/>
          <w:i/>
          <w:iCs/>
        </w:rPr>
        <w:t xml:space="preserve"> </w:t>
      </w:r>
      <w:r>
        <w:rPr>
          <w:rFonts w:eastAsia="Times New Roman" w:cs="Tahoma"/>
          <w:b/>
          <w:bCs/>
          <w:i/>
          <w:iCs/>
        </w:rPr>
        <w:t>Републике</w:t>
      </w:r>
      <w:r w:rsidR="00A5717B" w:rsidRPr="00A47247">
        <w:rPr>
          <w:rFonts w:eastAsia="Times New Roman" w:cs="Tahoma"/>
          <w:b/>
          <w:bCs/>
          <w:i/>
          <w:iCs/>
        </w:rPr>
        <w:t xml:space="preserve"> </w:t>
      </w:r>
      <w:r>
        <w:rPr>
          <w:rFonts w:eastAsia="Times New Roman" w:cs="Tahoma"/>
          <w:b/>
          <w:bCs/>
          <w:i/>
          <w:iCs/>
        </w:rPr>
        <w:t>Српске</w:t>
      </w:r>
      <w:r w:rsidR="00A5717B" w:rsidRPr="00A47247">
        <w:rPr>
          <w:rFonts w:eastAsia="Times New Roman" w:cs="Tahoma"/>
          <w:b/>
          <w:bCs/>
          <w:i/>
          <w:iCs/>
        </w:rPr>
        <w:t xml:space="preserve"> - </w:t>
      </w:r>
      <w:r>
        <w:rPr>
          <w:rFonts w:eastAsia="Times New Roman" w:cs="Tahoma"/>
          <w:b/>
          <w:bCs/>
          <w:i/>
          <w:iCs/>
        </w:rPr>
        <w:t>ученици</w:t>
      </w:r>
      <w:r w:rsidR="00A5717B" w:rsidRPr="00A47247">
        <w:rPr>
          <w:rFonts w:eastAsia="Times New Roman" w:cs="Tahoma"/>
          <w:b/>
          <w:bCs/>
          <w:i/>
          <w:iCs/>
        </w:rPr>
        <w:t xml:space="preserve"> </w:t>
      </w:r>
      <w:r>
        <w:rPr>
          <w:rFonts w:eastAsia="Times New Roman" w:cs="Tahoma"/>
          <w:b/>
          <w:bCs/>
          <w:i/>
          <w:iCs/>
        </w:rPr>
        <w:t>ОШ</w:t>
      </w:r>
      <w:r w:rsidR="00A5717B" w:rsidRPr="00A47247">
        <w:rPr>
          <w:rFonts w:eastAsia="Times New Roman" w:cs="Tahoma"/>
          <w:b/>
          <w:bCs/>
          <w:i/>
          <w:iCs/>
        </w:rPr>
        <w:t xml:space="preserve"> "</w:t>
      </w:r>
      <w:r>
        <w:rPr>
          <w:rFonts w:eastAsia="Times New Roman" w:cs="Tahoma"/>
          <w:b/>
          <w:bCs/>
          <w:i/>
          <w:iCs/>
        </w:rPr>
        <w:t>Петар</w:t>
      </w:r>
      <w:r w:rsidR="00A5717B" w:rsidRPr="00A47247">
        <w:rPr>
          <w:rFonts w:eastAsia="Times New Roman" w:cs="Tahoma"/>
          <w:b/>
          <w:bCs/>
          <w:i/>
          <w:iCs/>
        </w:rPr>
        <w:t xml:space="preserve"> </w:t>
      </w:r>
      <w:r>
        <w:rPr>
          <w:rFonts w:eastAsia="Times New Roman" w:cs="Tahoma"/>
          <w:b/>
          <w:bCs/>
          <w:i/>
          <w:iCs/>
        </w:rPr>
        <w:t>Кочић</w:t>
      </w:r>
      <w:r w:rsidR="00A5717B" w:rsidRPr="00A47247">
        <w:rPr>
          <w:rFonts w:eastAsia="Times New Roman" w:cs="Tahoma"/>
          <w:b/>
          <w:bCs/>
          <w:i/>
          <w:iCs/>
        </w:rPr>
        <w:t xml:space="preserve">" </w:t>
      </w:r>
      <w:r>
        <w:rPr>
          <w:rFonts w:eastAsia="Times New Roman" w:cs="Tahoma"/>
          <w:b/>
          <w:bCs/>
          <w:i/>
          <w:iCs/>
        </w:rPr>
        <w:t>Топола</w:t>
      </w:r>
      <w:r w:rsidR="00A5717B" w:rsidRPr="00A47247">
        <w:rPr>
          <w:rFonts w:eastAsia="Times New Roman" w:cs="Tahoma"/>
          <w:b/>
          <w:bCs/>
          <w:i/>
          <w:iCs/>
          <w:lang w:val="sr-Cyrl-BA"/>
        </w:rPr>
        <w:t xml:space="preserve">. </w:t>
      </w:r>
    </w:p>
    <w:p w14:paraId="1C883337" w14:textId="34AEB5AC" w:rsidR="00A5717B" w:rsidRPr="00BD35BE" w:rsidRDefault="00707CAB" w:rsidP="008A7772">
      <w:pPr>
        <w:spacing w:after="0" w:line="240" w:lineRule="auto"/>
        <w:rPr>
          <w:rFonts w:eastAsia="Times New Roman" w:cs="Tahoma"/>
        </w:rPr>
      </w:pPr>
      <w:r>
        <w:rPr>
          <w:rFonts w:eastAsia="Times New Roman" w:cs="Tahoma"/>
        </w:rPr>
        <w:t>Предсједник</w:t>
      </w:r>
      <w:r w:rsidR="00A5717B" w:rsidRPr="00A47247">
        <w:rPr>
          <w:rFonts w:eastAsia="Times New Roman" w:cs="Tahoma"/>
        </w:rPr>
        <w:t xml:space="preserve"> </w:t>
      </w:r>
      <w:r>
        <w:rPr>
          <w:rFonts w:eastAsia="Times New Roman" w:cs="Tahoma"/>
        </w:rPr>
        <w:t>Републике</w:t>
      </w:r>
      <w:r w:rsidR="00A5717B" w:rsidRPr="00A47247">
        <w:rPr>
          <w:rFonts w:eastAsia="Times New Roman" w:cs="Tahoma"/>
        </w:rPr>
        <w:t xml:space="preserve"> </w:t>
      </w:r>
      <w:r>
        <w:rPr>
          <w:rFonts w:eastAsia="Times New Roman" w:cs="Tahoma"/>
        </w:rPr>
        <w:t>Српске</w:t>
      </w:r>
      <w:r w:rsidR="00A5717B" w:rsidRPr="00A47247">
        <w:rPr>
          <w:rFonts w:eastAsia="Times New Roman" w:cs="Tahoma"/>
        </w:rPr>
        <w:t xml:space="preserve"> </w:t>
      </w:r>
      <w:r>
        <w:rPr>
          <w:rFonts w:eastAsia="Times New Roman" w:cs="Tahoma"/>
        </w:rPr>
        <w:t>Милорад</w:t>
      </w:r>
      <w:r w:rsidR="00A5717B" w:rsidRPr="00A47247">
        <w:rPr>
          <w:rFonts w:eastAsia="Times New Roman" w:cs="Tahoma"/>
        </w:rPr>
        <w:t xml:space="preserve"> </w:t>
      </w:r>
      <w:r>
        <w:rPr>
          <w:rFonts w:eastAsia="Times New Roman" w:cs="Tahoma"/>
        </w:rPr>
        <w:t>Додик</w:t>
      </w:r>
      <w:r w:rsidR="00A5717B" w:rsidRPr="00A47247">
        <w:rPr>
          <w:rFonts w:eastAsia="Times New Roman" w:cs="Tahoma"/>
        </w:rPr>
        <w:t xml:space="preserve">, </w:t>
      </w:r>
      <w:r>
        <w:rPr>
          <w:rFonts w:eastAsia="Times New Roman" w:cs="Tahoma"/>
        </w:rPr>
        <w:t>на</w:t>
      </w:r>
      <w:r w:rsidR="00A5717B" w:rsidRPr="00A47247">
        <w:rPr>
          <w:rFonts w:eastAsia="Times New Roman" w:cs="Tahoma"/>
        </w:rPr>
        <w:t xml:space="preserve"> </w:t>
      </w:r>
      <w:r>
        <w:rPr>
          <w:rFonts w:eastAsia="Times New Roman" w:cs="Tahoma"/>
        </w:rPr>
        <w:t>приједлог</w:t>
      </w:r>
      <w:r w:rsidR="00A5717B" w:rsidRPr="00A47247">
        <w:rPr>
          <w:rFonts w:eastAsia="Times New Roman" w:cs="Tahoma"/>
        </w:rPr>
        <w:t xml:space="preserve"> </w:t>
      </w:r>
      <w:r>
        <w:rPr>
          <w:rFonts w:eastAsia="Times New Roman" w:cs="Tahoma"/>
        </w:rPr>
        <w:t>Омбудсмана</w:t>
      </w:r>
      <w:r w:rsidR="00A5717B" w:rsidRPr="00A47247">
        <w:rPr>
          <w:rFonts w:eastAsia="Times New Roman" w:cs="Tahoma"/>
        </w:rPr>
        <w:t xml:space="preserve"> </w:t>
      </w:r>
      <w:r>
        <w:rPr>
          <w:rFonts w:eastAsia="Times New Roman" w:cs="Tahoma"/>
        </w:rPr>
        <w:t>за</w:t>
      </w:r>
      <w:r w:rsidR="00A5717B" w:rsidRPr="00A47247">
        <w:rPr>
          <w:rFonts w:eastAsia="Times New Roman" w:cs="Tahoma"/>
        </w:rPr>
        <w:t xml:space="preserve"> </w:t>
      </w:r>
      <w:r>
        <w:rPr>
          <w:rFonts w:eastAsia="Times New Roman" w:cs="Tahoma"/>
        </w:rPr>
        <w:t>дјецу</w:t>
      </w:r>
      <w:r w:rsidR="00A5717B" w:rsidRPr="00A47247">
        <w:rPr>
          <w:rFonts w:eastAsia="Times New Roman" w:cs="Tahoma"/>
        </w:rPr>
        <w:t xml:space="preserve">, </w:t>
      </w:r>
      <w:r>
        <w:rPr>
          <w:rFonts w:eastAsia="Times New Roman" w:cs="Tahoma"/>
        </w:rPr>
        <w:t>уприличио</w:t>
      </w:r>
      <w:r w:rsidR="00A5717B" w:rsidRPr="00A47247">
        <w:rPr>
          <w:rFonts w:eastAsia="Times New Roman" w:cs="Tahoma"/>
        </w:rPr>
        <w:t xml:space="preserve"> </w:t>
      </w:r>
      <w:r>
        <w:rPr>
          <w:rFonts w:eastAsia="Times New Roman" w:cs="Tahoma"/>
        </w:rPr>
        <w:t>је</w:t>
      </w:r>
      <w:r w:rsidR="00A5717B" w:rsidRPr="00A47247">
        <w:rPr>
          <w:rFonts w:eastAsia="Times New Roman" w:cs="Tahoma"/>
        </w:rPr>
        <w:t xml:space="preserve"> </w:t>
      </w:r>
      <w:r>
        <w:rPr>
          <w:rFonts w:eastAsia="Times New Roman" w:cs="Tahoma"/>
        </w:rPr>
        <w:t>пријем</w:t>
      </w:r>
      <w:r w:rsidR="00A5717B" w:rsidRPr="00A47247">
        <w:rPr>
          <w:rFonts w:eastAsia="Times New Roman" w:cs="Tahoma"/>
        </w:rPr>
        <w:t xml:space="preserve"> </w:t>
      </w:r>
      <w:r>
        <w:rPr>
          <w:rFonts w:eastAsia="Times New Roman" w:cs="Tahoma"/>
        </w:rPr>
        <w:t>за</w:t>
      </w:r>
      <w:r w:rsidR="00A5717B" w:rsidRPr="00A47247">
        <w:rPr>
          <w:rFonts w:eastAsia="Times New Roman" w:cs="Tahoma"/>
        </w:rPr>
        <w:t xml:space="preserve"> </w:t>
      </w:r>
      <w:r>
        <w:rPr>
          <w:rFonts w:eastAsia="Times New Roman" w:cs="Tahoma"/>
        </w:rPr>
        <w:t>ученике</w:t>
      </w:r>
      <w:r w:rsidR="00A5717B" w:rsidRPr="00A47247">
        <w:rPr>
          <w:rFonts w:eastAsia="Times New Roman" w:cs="Tahoma"/>
        </w:rPr>
        <w:t xml:space="preserve"> </w:t>
      </w:r>
      <w:r>
        <w:rPr>
          <w:rFonts w:eastAsia="Times New Roman" w:cs="Tahoma"/>
        </w:rPr>
        <w:t>четвртих</w:t>
      </w:r>
      <w:r w:rsidR="00A5717B" w:rsidRPr="00A47247">
        <w:rPr>
          <w:rFonts w:eastAsia="Times New Roman" w:cs="Tahoma"/>
        </w:rPr>
        <w:t xml:space="preserve"> </w:t>
      </w:r>
      <w:r>
        <w:rPr>
          <w:rFonts w:eastAsia="Times New Roman" w:cs="Tahoma"/>
        </w:rPr>
        <w:t>разреда</w:t>
      </w:r>
      <w:r w:rsidR="00A5717B" w:rsidRPr="00A47247">
        <w:rPr>
          <w:rFonts w:eastAsia="Times New Roman" w:cs="Tahoma"/>
        </w:rPr>
        <w:t xml:space="preserve"> </w:t>
      </w:r>
      <w:r>
        <w:rPr>
          <w:rFonts w:eastAsia="Times New Roman" w:cs="Tahoma"/>
        </w:rPr>
        <w:t>ОШ</w:t>
      </w:r>
      <w:r w:rsidR="00A5717B" w:rsidRPr="00A47247">
        <w:rPr>
          <w:rFonts w:eastAsia="Times New Roman" w:cs="Tahoma"/>
        </w:rPr>
        <w:t xml:space="preserve"> "</w:t>
      </w:r>
      <w:r>
        <w:rPr>
          <w:rFonts w:eastAsia="Times New Roman" w:cs="Tahoma"/>
        </w:rPr>
        <w:t>Петар</w:t>
      </w:r>
      <w:r w:rsidR="00A5717B" w:rsidRPr="00A47247">
        <w:rPr>
          <w:rFonts w:eastAsia="Times New Roman" w:cs="Tahoma"/>
        </w:rPr>
        <w:t xml:space="preserve"> </w:t>
      </w:r>
      <w:r>
        <w:rPr>
          <w:rFonts w:eastAsia="Times New Roman" w:cs="Tahoma"/>
        </w:rPr>
        <w:t>Кочић</w:t>
      </w:r>
      <w:r w:rsidR="00A5717B" w:rsidRPr="00A47247">
        <w:rPr>
          <w:rFonts w:eastAsia="Times New Roman" w:cs="Tahoma"/>
        </w:rPr>
        <w:t xml:space="preserve">" </w:t>
      </w:r>
      <w:r>
        <w:rPr>
          <w:rFonts w:eastAsia="Times New Roman" w:cs="Tahoma"/>
        </w:rPr>
        <w:t>Нова</w:t>
      </w:r>
      <w:r w:rsidR="00A5717B" w:rsidRPr="00A47247">
        <w:rPr>
          <w:rFonts w:eastAsia="Times New Roman" w:cs="Tahoma"/>
        </w:rPr>
        <w:t xml:space="preserve"> </w:t>
      </w:r>
      <w:r>
        <w:rPr>
          <w:rFonts w:eastAsia="Times New Roman" w:cs="Tahoma"/>
        </w:rPr>
        <w:t>Топола</w:t>
      </w:r>
      <w:r w:rsidR="00A5717B" w:rsidRPr="00A47247">
        <w:rPr>
          <w:rFonts w:eastAsia="Times New Roman" w:cs="Tahoma"/>
        </w:rPr>
        <w:t>.</w:t>
      </w:r>
      <w:r w:rsidR="008A7772" w:rsidRPr="00A47247">
        <w:rPr>
          <w:rFonts w:eastAsia="Times New Roman" w:cs="Tahoma"/>
        </w:rPr>
        <w:t xml:space="preserve"> </w:t>
      </w:r>
      <w:r>
        <w:rPr>
          <w:rFonts w:eastAsia="Times New Roman" w:cs="Tahoma"/>
        </w:rPr>
        <w:t>У</w:t>
      </w:r>
      <w:r w:rsidR="00A5717B" w:rsidRPr="00A47247">
        <w:rPr>
          <w:rFonts w:eastAsia="Times New Roman" w:cs="Tahoma"/>
        </w:rPr>
        <w:t xml:space="preserve"> </w:t>
      </w:r>
      <w:r>
        <w:rPr>
          <w:rFonts w:eastAsia="Times New Roman" w:cs="Tahoma"/>
        </w:rPr>
        <w:t>узрасту</w:t>
      </w:r>
      <w:r w:rsidR="00A5717B" w:rsidRPr="00A47247">
        <w:rPr>
          <w:rFonts w:eastAsia="Times New Roman" w:cs="Tahoma"/>
        </w:rPr>
        <w:t xml:space="preserve"> </w:t>
      </w:r>
      <w:r>
        <w:rPr>
          <w:rFonts w:eastAsia="Times New Roman" w:cs="Tahoma"/>
        </w:rPr>
        <w:t>када</w:t>
      </w:r>
      <w:r w:rsidR="00A5717B" w:rsidRPr="00A47247">
        <w:rPr>
          <w:rFonts w:eastAsia="Times New Roman" w:cs="Tahoma"/>
        </w:rPr>
        <w:t xml:space="preserve"> </w:t>
      </w:r>
      <w:r>
        <w:rPr>
          <w:rFonts w:eastAsia="Times New Roman" w:cs="Tahoma"/>
        </w:rPr>
        <w:t>уче</w:t>
      </w:r>
      <w:r w:rsidR="00A5717B" w:rsidRPr="00A47247">
        <w:rPr>
          <w:rFonts w:eastAsia="Times New Roman" w:cs="Tahoma"/>
        </w:rPr>
        <w:t xml:space="preserve"> </w:t>
      </w:r>
      <w:r>
        <w:rPr>
          <w:rFonts w:eastAsia="Times New Roman" w:cs="Tahoma"/>
        </w:rPr>
        <w:t>о</w:t>
      </w:r>
      <w:r w:rsidR="00A5717B" w:rsidRPr="00A47247">
        <w:rPr>
          <w:rFonts w:eastAsia="Times New Roman" w:cs="Tahoma"/>
        </w:rPr>
        <w:t xml:space="preserve"> </w:t>
      </w:r>
      <w:r>
        <w:rPr>
          <w:rFonts w:eastAsia="Times New Roman" w:cs="Tahoma"/>
        </w:rPr>
        <w:t>националном</w:t>
      </w:r>
      <w:r w:rsidR="00A5717B" w:rsidRPr="00A47247">
        <w:rPr>
          <w:rFonts w:eastAsia="Times New Roman" w:cs="Tahoma"/>
        </w:rPr>
        <w:t xml:space="preserve"> </w:t>
      </w:r>
      <w:r>
        <w:rPr>
          <w:rFonts w:eastAsia="Times New Roman" w:cs="Tahoma"/>
        </w:rPr>
        <w:t>идентитету</w:t>
      </w:r>
      <w:r w:rsidR="00A5717B" w:rsidRPr="00A47247">
        <w:rPr>
          <w:rFonts w:eastAsia="Times New Roman" w:cs="Tahoma"/>
        </w:rPr>
        <w:t xml:space="preserve">, </w:t>
      </w:r>
      <w:r>
        <w:rPr>
          <w:rFonts w:eastAsia="Times New Roman" w:cs="Tahoma"/>
        </w:rPr>
        <w:t>о</w:t>
      </w:r>
      <w:r w:rsidR="00A5717B" w:rsidRPr="00A47247">
        <w:rPr>
          <w:rFonts w:eastAsia="Times New Roman" w:cs="Tahoma"/>
        </w:rPr>
        <w:t xml:space="preserve"> </w:t>
      </w:r>
      <w:r>
        <w:rPr>
          <w:rFonts w:eastAsia="Times New Roman" w:cs="Tahoma"/>
        </w:rPr>
        <w:t>Републици</w:t>
      </w:r>
      <w:r w:rsidR="00A5717B" w:rsidRPr="00A47247">
        <w:rPr>
          <w:rFonts w:eastAsia="Times New Roman" w:cs="Tahoma"/>
        </w:rPr>
        <w:t xml:space="preserve"> </w:t>
      </w:r>
      <w:r>
        <w:rPr>
          <w:rFonts w:eastAsia="Times New Roman" w:cs="Tahoma"/>
        </w:rPr>
        <w:t>Српској</w:t>
      </w:r>
      <w:r w:rsidR="00A5717B" w:rsidRPr="00A47247">
        <w:rPr>
          <w:rFonts w:eastAsia="Times New Roman" w:cs="Tahoma"/>
        </w:rPr>
        <w:t xml:space="preserve"> </w:t>
      </w:r>
      <w:r>
        <w:rPr>
          <w:rFonts w:eastAsia="Times New Roman" w:cs="Tahoma"/>
        </w:rPr>
        <w:t>и</w:t>
      </w:r>
      <w:r w:rsidR="00A5717B" w:rsidRPr="00A47247">
        <w:rPr>
          <w:rFonts w:eastAsia="Times New Roman" w:cs="Tahoma"/>
        </w:rPr>
        <w:t xml:space="preserve"> </w:t>
      </w:r>
      <w:r>
        <w:rPr>
          <w:rFonts w:eastAsia="Times New Roman" w:cs="Tahoma"/>
        </w:rPr>
        <w:t>њеним</w:t>
      </w:r>
      <w:r w:rsidR="00A5717B" w:rsidRPr="00A47247">
        <w:rPr>
          <w:rFonts w:eastAsia="Times New Roman" w:cs="Tahoma"/>
        </w:rPr>
        <w:t xml:space="preserve"> </w:t>
      </w:r>
      <w:r>
        <w:rPr>
          <w:rFonts w:eastAsia="Times New Roman" w:cs="Tahoma"/>
        </w:rPr>
        <w:t>обиљежјима</w:t>
      </w:r>
      <w:r w:rsidR="00A5717B" w:rsidRPr="00A47247">
        <w:rPr>
          <w:rFonts w:eastAsia="Times New Roman" w:cs="Tahoma"/>
        </w:rPr>
        <w:t xml:space="preserve"> </w:t>
      </w:r>
      <w:r>
        <w:rPr>
          <w:rFonts w:eastAsia="Times New Roman" w:cs="Tahoma"/>
        </w:rPr>
        <w:t>дјеца</w:t>
      </w:r>
      <w:r w:rsidR="00A5717B" w:rsidRPr="00A47247">
        <w:rPr>
          <w:rFonts w:eastAsia="Times New Roman" w:cs="Tahoma"/>
        </w:rPr>
        <w:t xml:space="preserve"> </w:t>
      </w:r>
      <w:r>
        <w:rPr>
          <w:rFonts w:eastAsia="Times New Roman" w:cs="Tahoma"/>
        </w:rPr>
        <w:t>су</w:t>
      </w:r>
      <w:r w:rsidR="00A5717B" w:rsidRPr="00A47247">
        <w:rPr>
          <w:rFonts w:eastAsia="Times New Roman" w:cs="Tahoma"/>
        </w:rPr>
        <w:t xml:space="preserve"> </w:t>
      </w:r>
      <w:r>
        <w:rPr>
          <w:rFonts w:eastAsia="Times New Roman" w:cs="Tahoma"/>
        </w:rPr>
        <w:t>имала</w:t>
      </w:r>
      <w:r w:rsidR="00A5717B" w:rsidRPr="00A47247">
        <w:rPr>
          <w:rFonts w:eastAsia="Times New Roman" w:cs="Tahoma"/>
        </w:rPr>
        <w:t xml:space="preserve"> </w:t>
      </w:r>
      <w:r>
        <w:rPr>
          <w:rFonts w:eastAsia="Times New Roman" w:cs="Tahoma"/>
        </w:rPr>
        <w:t>прилику</w:t>
      </w:r>
      <w:r w:rsidR="00A5717B" w:rsidRPr="00A47247">
        <w:rPr>
          <w:rFonts w:eastAsia="Times New Roman" w:cs="Tahoma"/>
        </w:rPr>
        <w:t xml:space="preserve"> </w:t>
      </w:r>
      <w:r>
        <w:rPr>
          <w:rFonts w:eastAsia="Times New Roman" w:cs="Tahoma"/>
        </w:rPr>
        <w:t>да</w:t>
      </w:r>
      <w:r w:rsidR="00A5717B" w:rsidRPr="00A47247">
        <w:rPr>
          <w:rFonts w:eastAsia="Times New Roman" w:cs="Tahoma"/>
        </w:rPr>
        <w:t xml:space="preserve"> </w:t>
      </w:r>
      <w:r>
        <w:rPr>
          <w:rFonts w:eastAsia="Times New Roman" w:cs="Tahoma"/>
        </w:rPr>
        <w:t>се</w:t>
      </w:r>
      <w:r w:rsidR="00A5717B" w:rsidRPr="00A47247">
        <w:rPr>
          <w:rFonts w:eastAsia="Times New Roman" w:cs="Tahoma"/>
        </w:rPr>
        <w:t xml:space="preserve"> </w:t>
      </w:r>
      <w:r>
        <w:rPr>
          <w:rFonts w:eastAsia="Times New Roman" w:cs="Tahoma"/>
        </w:rPr>
        <w:t>упознају</w:t>
      </w:r>
      <w:r w:rsidR="00A5717B" w:rsidRPr="00A47247">
        <w:rPr>
          <w:rFonts w:eastAsia="Times New Roman" w:cs="Tahoma"/>
        </w:rPr>
        <w:t xml:space="preserve"> </w:t>
      </w:r>
      <w:r>
        <w:rPr>
          <w:rFonts w:eastAsia="Times New Roman" w:cs="Tahoma"/>
        </w:rPr>
        <w:t>са</w:t>
      </w:r>
      <w:r w:rsidR="00A5717B" w:rsidRPr="00A47247">
        <w:rPr>
          <w:rFonts w:eastAsia="Times New Roman" w:cs="Tahoma"/>
        </w:rPr>
        <w:t xml:space="preserve"> </w:t>
      </w:r>
      <w:r>
        <w:rPr>
          <w:rFonts w:eastAsia="Times New Roman" w:cs="Tahoma"/>
        </w:rPr>
        <w:t>начином</w:t>
      </w:r>
      <w:r w:rsidR="00A5717B" w:rsidRPr="00A47247">
        <w:rPr>
          <w:rFonts w:eastAsia="Times New Roman" w:cs="Tahoma"/>
        </w:rPr>
        <w:t xml:space="preserve"> </w:t>
      </w:r>
      <w:r>
        <w:rPr>
          <w:rFonts w:eastAsia="Times New Roman" w:cs="Tahoma"/>
        </w:rPr>
        <w:t>функционисања</w:t>
      </w:r>
      <w:r w:rsidR="00A5717B" w:rsidRPr="00A47247">
        <w:rPr>
          <w:rFonts w:eastAsia="Times New Roman" w:cs="Tahoma"/>
        </w:rPr>
        <w:t xml:space="preserve"> </w:t>
      </w:r>
      <w:r>
        <w:rPr>
          <w:rFonts w:eastAsia="Times New Roman" w:cs="Tahoma"/>
        </w:rPr>
        <w:t>органа</w:t>
      </w:r>
      <w:r w:rsidR="00A5717B" w:rsidRPr="00A47247">
        <w:rPr>
          <w:rFonts w:eastAsia="Times New Roman" w:cs="Tahoma"/>
        </w:rPr>
        <w:t xml:space="preserve"> </w:t>
      </w:r>
      <w:r>
        <w:rPr>
          <w:rFonts w:eastAsia="Times New Roman" w:cs="Tahoma"/>
        </w:rPr>
        <w:t>управљања</w:t>
      </w:r>
      <w:r w:rsidR="00A5717B" w:rsidRPr="00A47247">
        <w:rPr>
          <w:rFonts w:eastAsia="Times New Roman" w:cs="Tahoma"/>
        </w:rPr>
        <w:t xml:space="preserve"> </w:t>
      </w:r>
      <w:r>
        <w:rPr>
          <w:rFonts w:eastAsia="Times New Roman" w:cs="Tahoma"/>
        </w:rPr>
        <w:t>али</w:t>
      </w:r>
      <w:r w:rsidR="00A5717B" w:rsidRPr="00A47247">
        <w:rPr>
          <w:rFonts w:eastAsia="Times New Roman" w:cs="Tahoma"/>
        </w:rPr>
        <w:t xml:space="preserve"> </w:t>
      </w:r>
      <w:r>
        <w:rPr>
          <w:rFonts w:eastAsia="Times New Roman" w:cs="Tahoma"/>
        </w:rPr>
        <w:t>и</w:t>
      </w:r>
      <w:r w:rsidR="00A5717B" w:rsidRPr="00A47247">
        <w:rPr>
          <w:rFonts w:eastAsia="Times New Roman" w:cs="Tahoma"/>
        </w:rPr>
        <w:t xml:space="preserve"> </w:t>
      </w:r>
      <w:r>
        <w:rPr>
          <w:rFonts w:eastAsia="Times New Roman" w:cs="Tahoma"/>
        </w:rPr>
        <w:t>других</w:t>
      </w:r>
      <w:r w:rsidR="00A5717B" w:rsidRPr="00A47247">
        <w:rPr>
          <w:rFonts w:eastAsia="Times New Roman" w:cs="Tahoma"/>
        </w:rPr>
        <w:t xml:space="preserve"> </w:t>
      </w:r>
      <w:r>
        <w:rPr>
          <w:rFonts w:eastAsia="Times New Roman" w:cs="Tahoma"/>
        </w:rPr>
        <w:t>институција</w:t>
      </w:r>
      <w:r w:rsidR="00A5717B" w:rsidRPr="00A47247">
        <w:rPr>
          <w:rFonts w:eastAsia="Times New Roman" w:cs="Tahoma"/>
        </w:rPr>
        <w:t xml:space="preserve"> </w:t>
      </w:r>
      <w:r>
        <w:rPr>
          <w:rFonts w:eastAsia="Times New Roman" w:cs="Tahoma"/>
        </w:rPr>
        <w:t>Републике</w:t>
      </w:r>
      <w:r w:rsidR="00A5717B" w:rsidRPr="00A47247">
        <w:rPr>
          <w:rFonts w:eastAsia="Times New Roman" w:cs="Tahoma"/>
        </w:rPr>
        <w:t xml:space="preserve"> </w:t>
      </w:r>
      <w:r>
        <w:rPr>
          <w:rFonts w:eastAsia="Times New Roman" w:cs="Tahoma"/>
        </w:rPr>
        <w:t>Српске</w:t>
      </w:r>
      <w:r w:rsidR="00A5717B" w:rsidRPr="00A47247">
        <w:rPr>
          <w:rFonts w:eastAsia="Times New Roman" w:cs="Tahoma"/>
        </w:rPr>
        <w:t xml:space="preserve">, </w:t>
      </w:r>
      <w:r>
        <w:rPr>
          <w:rFonts w:eastAsia="Times New Roman" w:cs="Tahoma"/>
        </w:rPr>
        <w:t>као</w:t>
      </w:r>
      <w:r w:rsidR="00A5717B" w:rsidRPr="00A47247">
        <w:rPr>
          <w:rFonts w:eastAsia="Times New Roman" w:cs="Tahoma"/>
        </w:rPr>
        <w:t xml:space="preserve"> </w:t>
      </w:r>
      <w:r>
        <w:rPr>
          <w:rFonts w:eastAsia="Times New Roman" w:cs="Tahoma"/>
        </w:rPr>
        <w:t>и</w:t>
      </w:r>
      <w:r w:rsidR="00A5717B" w:rsidRPr="00A47247">
        <w:rPr>
          <w:rFonts w:eastAsia="Times New Roman" w:cs="Tahoma"/>
        </w:rPr>
        <w:t xml:space="preserve"> </w:t>
      </w:r>
      <w:r>
        <w:rPr>
          <w:rFonts w:eastAsia="Times New Roman" w:cs="Tahoma"/>
        </w:rPr>
        <w:t>да</w:t>
      </w:r>
      <w:r w:rsidR="00A5717B" w:rsidRPr="00A47247">
        <w:rPr>
          <w:rFonts w:eastAsia="Times New Roman" w:cs="Tahoma"/>
        </w:rPr>
        <w:t xml:space="preserve"> </w:t>
      </w:r>
      <w:r>
        <w:rPr>
          <w:rFonts w:eastAsia="Times New Roman" w:cs="Tahoma"/>
        </w:rPr>
        <w:t>Предсједнику</w:t>
      </w:r>
      <w:r w:rsidR="00A5717B" w:rsidRPr="00A47247">
        <w:rPr>
          <w:rFonts w:eastAsia="Times New Roman" w:cs="Tahoma"/>
        </w:rPr>
        <w:t xml:space="preserve"> </w:t>
      </w:r>
      <w:r>
        <w:rPr>
          <w:rFonts w:eastAsia="Times New Roman" w:cs="Tahoma"/>
        </w:rPr>
        <w:t>покажу</w:t>
      </w:r>
      <w:r w:rsidR="00A5717B" w:rsidRPr="00A47247">
        <w:rPr>
          <w:rFonts w:eastAsia="Times New Roman" w:cs="Tahoma"/>
        </w:rPr>
        <w:t xml:space="preserve"> </w:t>
      </w:r>
      <w:r>
        <w:rPr>
          <w:rFonts w:eastAsia="Times New Roman" w:cs="Tahoma"/>
        </w:rPr>
        <w:t>колико</w:t>
      </w:r>
      <w:r w:rsidR="00A5717B" w:rsidRPr="00A47247">
        <w:rPr>
          <w:rFonts w:eastAsia="Times New Roman" w:cs="Tahoma"/>
        </w:rPr>
        <w:t xml:space="preserve"> </w:t>
      </w:r>
      <w:r>
        <w:rPr>
          <w:rFonts w:eastAsia="Times New Roman" w:cs="Tahoma"/>
        </w:rPr>
        <w:t>познају</w:t>
      </w:r>
      <w:r w:rsidR="00A5717B" w:rsidRPr="00A47247">
        <w:rPr>
          <w:rFonts w:eastAsia="Times New Roman" w:cs="Tahoma"/>
        </w:rPr>
        <w:t xml:space="preserve"> </w:t>
      </w:r>
      <w:r>
        <w:rPr>
          <w:rFonts w:eastAsia="Times New Roman" w:cs="Tahoma"/>
        </w:rPr>
        <w:t>и</w:t>
      </w:r>
      <w:r w:rsidR="00A5717B" w:rsidRPr="00A47247">
        <w:rPr>
          <w:rFonts w:eastAsia="Times New Roman" w:cs="Tahoma"/>
        </w:rPr>
        <w:t xml:space="preserve"> </w:t>
      </w:r>
      <w:r>
        <w:rPr>
          <w:rFonts w:eastAsia="Times New Roman" w:cs="Tahoma"/>
        </w:rPr>
        <w:t>воле</w:t>
      </w:r>
      <w:r w:rsidR="00A5717B" w:rsidRPr="00A47247">
        <w:rPr>
          <w:rFonts w:eastAsia="Times New Roman" w:cs="Tahoma"/>
        </w:rPr>
        <w:t xml:space="preserve"> </w:t>
      </w:r>
      <w:r>
        <w:rPr>
          <w:rFonts w:eastAsia="Times New Roman" w:cs="Tahoma"/>
        </w:rPr>
        <w:t>Републику</w:t>
      </w:r>
      <w:r w:rsidR="00A5717B" w:rsidRPr="00A47247">
        <w:rPr>
          <w:rFonts w:eastAsia="Times New Roman" w:cs="Tahoma"/>
        </w:rPr>
        <w:t xml:space="preserve"> </w:t>
      </w:r>
      <w:r>
        <w:rPr>
          <w:rFonts w:eastAsia="Times New Roman" w:cs="Tahoma"/>
        </w:rPr>
        <w:t>Српску</w:t>
      </w:r>
      <w:r w:rsidR="00A5717B" w:rsidRPr="00A47247">
        <w:rPr>
          <w:rFonts w:eastAsia="Times New Roman" w:cs="Tahoma"/>
        </w:rPr>
        <w:t xml:space="preserve"> </w:t>
      </w:r>
      <w:r>
        <w:rPr>
          <w:rFonts w:eastAsia="Times New Roman" w:cs="Tahoma"/>
        </w:rPr>
        <w:t>и</w:t>
      </w:r>
      <w:r w:rsidR="00A5717B" w:rsidRPr="00A47247">
        <w:rPr>
          <w:rFonts w:eastAsia="Times New Roman" w:cs="Tahoma"/>
        </w:rPr>
        <w:t xml:space="preserve"> </w:t>
      </w:r>
      <w:r>
        <w:rPr>
          <w:rFonts w:eastAsia="Times New Roman" w:cs="Tahoma"/>
        </w:rPr>
        <w:t>шта</w:t>
      </w:r>
      <w:r w:rsidR="00A5717B" w:rsidRPr="00A47247">
        <w:rPr>
          <w:rFonts w:eastAsia="Times New Roman" w:cs="Tahoma"/>
        </w:rPr>
        <w:t xml:space="preserve"> </w:t>
      </w:r>
      <w:r>
        <w:rPr>
          <w:rFonts w:eastAsia="Times New Roman" w:cs="Tahoma"/>
        </w:rPr>
        <w:t>за</w:t>
      </w:r>
      <w:r w:rsidR="00A5717B" w:rsidRPr="00A47247">
        <w:rPr>
          <w:rFonts w:eastAsia="Times New Roman" w:cs="Tahoma"/>
        </w:rPr>
        <w:t xml:space="preserve"> </w:t>
      </w:r>
      <w:r>
        <w:rPr>
          <w:rFonts w:eastAsia="Times New Roman" w:cs="Tahoma"/>
        </w:rPr>
        <w:t>њих</w:t>
      </w:r>
      <w:r w:rsidR="00A5717B" w:rsidRPr="00A47247">
        <w:rPr>
          <w:rFonts w:eastAsia="Times New Roman" w:cs="Tahoma"/>
        </w:rPr>
        <w:t xml:space="preserve"> </w:t>
      </w:r>
      <w:r>
        <w:rPr>
          <w:rFonts w:eastAsia="Times New Roman" w:cs="Tahoma"/>
        </w:rPr>
        <w:t>значи</w:t>
      </w:r>
      <w:r w:rsidR="00A5717B" w:rsidRPr="00A47247">
        <w:rPr>
          <w:rFonts w:eastAsia="Times New Roman" w:cs="Tahoma"/>
        </w:rPr>
        <w:t xml:space="preserve"> </w:t>
      </w:r>
      <w:r>
        <w:rPr>
          <w:rFonts w:eastAsia="Times New Roman" w:cs="Tahoma"/>
        </w:rPr>
        <w:t>поштовање</w:t>
      </w:r>
      <w:r w:rsidR="00A5717B" w:rsidRPr="00A47247">
        <w:rPr>
          <w:rFonts w:eastAsia="Times New Roman" w:cs="Tahoma"/>
        </w:rPr>
        <w:t xml:space="preserve"> </w:t>
      </w:r>
      <w:r>
        <w:rPr>
          <w:rFonts w:eastAsia="Times New Roman" w:cs="Tahoma"/>
        </w:rPr>
        <w:t>свога</w:t>
      </w:r>
      <w:r w:rsidR="00A5717B" w:rsidRPr="00A47247">
        <w:rPr>
          <w:rFonts w:eastAsia="Times New Roman" w:cs="Tahoma"/>
        </w:rPr>
        <w:t xml:space="preserve"> </w:t>
      </w:r>
      <w:r>
        <w:rPr>
          <w:rFonts w:eastAsia="Times New Roman" w:cs="Tahoma"/>
        </w:rPr>
        <w:t>писма</w:t>
      </w:r>
      <w:r w:rsidR="00A5717B" w:rsidRPr="00A47247">
        <w:rPr>
          <w:rFonts w:eastAsia="Times New Roman" w:cs="Tahoma"/>
        </w:rPr>
        <w:t xml:space="preserve">, </w:t>
      </w:r>
      <w:r>
        <w:rPr>
          <w:rFonts w:eastAsia="Times New Roman" w:cs="Tahoma"/>
        </w:rPr>
        <w:t>химне</w:t>
      </w:r>
      <w:r w:rsidR="00A5717B" w:rsidRPr="00A47247">
        <w:rPr>
          <w:rFonts w:eastAsia="Times New Roman" w:cs="Tahoma"/>
        </w:rPr>
        <w:t xml:space="preserve">, </w:t>
      </w:r>
      <w:r>
        <w:rPr>
          <w:rFonts w:eastAsia="Times New Roman" w:cs="Tahoma"/>
        </w:rPr>
        <w:t>заставе</w:t>
      </w:r>
      <w:r w:rsidR="00A5717B" w:rsidRPr="00A47247">
        <w:rPr>
          <w:rFonts w:eastAsia="Times New Roman" w:cs="Tahoma"/>
        </w:rPr>
        <w:t xml:space="preserve"> </w:t>
      </w:r>
      <w:r>
        <w:rPr>
          <w:rFonts w:eastAsia="Times New Roman" w:cs="Tahoma"/>
        </w:rPr>
        <w:t>и</w:t>
      </w:r>
      <w:r w:rsidR="00A5717B" w:rsidRPr="00A47247">
        <w:rPr>
          <w:rFonts w:eastAsia="Times New Roman" w:cs="Tahoma"/>
        </w:rPr>
        <w:t xml:space="preserve"> </w:t>
      </w:r>
      <w:r>
        <w:rPr>
          <w:rFonts w:eastAsia="Times New Roman" w:cs="Tahoma"/>
        </w:rPr>
        <w:t>других</w:t>
      </w:r>
      <w:r w:rsidR="00A5717B" w:rsidRPr="00A47247">
        <w:rPr>
          <w:rFonts w:eastAsia="Times New Roman" w:cs="Tahoma"/>
        </w:rPr>
        <w:t xml:space="preserve"> </w:t>
      </w:r>
      <w:r>
        <w:rPr>
          <w:rFonts w:eastAsia="Times New Roman" w:cs="Tahoma"/>
        </w:rPr>
        <w:t>обиљежја</w:t>
      </w:r>
      <w:r w:rsidR="00A5717B" w:rsidRPr="00A47247">
        <w:rPr>
          <w:rFonts w:eastAsia="Times New Roman" w:cs="Tahoma"/>
        </w:rPr>
        <w:t xml:space="preserve"> </w:t>
      </w:r>
      <w:r>
        <w:rPr>
          <w:rFonts w:eastAsia="Times New Roman" w:cs="Tahoma"/>
        </w:rPr>
        <w:t>наше</w:t>
      </w:r>
      <w:r w:rsidR="00A5717B" w:rsidRPr="00A47247">
        <w:rPr>
          <w:rFonts w:eastAsia="Times New Roman" w:cs="Tahoma"/>
        </w:rPr>
        <w:t xml:space="preserve"> </w:t>
      </w:r>
      <w:r>
        <w:rPr>
          <w:rFonts w:eastAsia="Times New Roman" w:cs="Tahoma"/>
        </w:rPr>
        <w:t>Републике</w:t>
      </w:r>
      <w:r w:rsidR="00A5717B" w:rsidRPr="00A47247">
        <w:rPr>
          <w:rFonts w:eastAsia="Times New Roman" w:cs="Tahoma"/>
        </w:rPr>
        <w:t>.</w:t>
      </w:r>
      <w:r w:rsidR="00A5717B" w:rsidRPr="00BD35BE">
        <w:rPr>
          <w:rFonts w:eastAsia="Times New Roman" w:cs="Tahoma"/>
        </w:rPr>
        <w:t xml:space="preserve"> </w:t>
      </w:r>
    </w:p>
    <w:tbl>
      <w:tblPr>
        <w:tblStyle w:val="TableGrid"/>
        <w:tblW w:w="0" w:type="auto"/>
        <w:tblLook w:val="04A0" w:firstRow="1" w:lastRow="0" w:firstColumn="1" w:lastColumn="0" w:noHBand="0" w:noVBand="1"/>
      </w:tblPr>
      <w:tblGrid>
        <w:gridCol w:w="3005"/>
        <w:gridCol w:w="3006"/>
        <w:gridCol w:w="3006"/>
      </w:tblGrid>
      <w:tr w:rsidR="004254E1" w:rsidRPr="00BD35BE" w14:paraId="07E23E42" w14:textId="77777777" w:rsidTr="004254E1">
        <w:tc>
          <w:tcPr>
            <w:tcW w:w="3005" w:type="dxa"/>
          </w:tcPr>
          <w:p w14:paraId="1154011C" w14:textId="4F3F4AF3" w:rsidR="004254E1" w:rsidRPr="00BD35BE" w:rsidRDefault="004254E1" w:rsidP="008A7772">
            <w:pPr>
              <w:spacing w:line="240" w:lineRule="auto"/>
              <w:rPr>
                <w:rFonts w:eastAsia="Times New Roman" w:cs="Tahoma"/>
              </w:rPr>
            </w:pPr>
            <w:r w:rsidRPr="00BD35BE">
              <w:rPr>
                <w:rFonts w:cs="Tahoma"/>
                <w:noProof/>
              </w:rPr>
              <w:drawing>
                <wp:inline distT="0" distB="0" distL="0" distR="0" wp14:anchorId="4A2B364D" wp14:editId="4752E66A">
                  <wp:extent cx="1735994" cy="1735994"/>
                  <wp:effectExtent l="0" t="0" r="0" b="0"/>
                  <wp:docPr id="38" name="Picture 37"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Опис фотографије није доступан."/>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44163" cy="1744163"/>
                          </a:xfrm>
                          <a:prstGeom prst="rect">
                            <a:avLst/>
                          </a:prstGeom>
                          <a:noFill/>
                          <a:ln>
                            <a:noFill/>
                          </a:ln>
                        </pic:spPr>
                      </pic:pic>
                    </a:graphicData>
                  </a:graphic>
                </wp:inline>
              </w:drawing>
            </w:r>
          </w:p>
        </w:tc>
        <w:tc>
          <w:tcPr>
            <w:tcW w:w="3006" w:type="dxa"/>
          </w:tcPr>
          <w:p w14:paraId="5EBB5BF9" w14:textId="7A0A3DBE" w:rsidR="004254E1" w:rsidRPr="00BD35BE" w:rsidRDefault="004254E1" w:rsidP="008A7772">
            <w:pPr>
              <w:spacing w:line="240" w:lineRule="auto"/>
              <w:rPr>
                <w:rFonts w:eastAsia="Times New Roman" w:cs="Tahoma"/>
              </w:rPr>
            </w:pPr>
            <w:r w:rsidRPr="00BD35BE">
              <w:rPr>
                <w:rFonts w:cs="Tahoma"/>
                <w:noProof/>
              </w:rPr>
              <w:drawing>
                <wp:inline distT="0" distB="0" distL="0" distR="0" wp14:anchorId="75EF9F00" wp14:editId="35264DF1">
                  <wp:extent cx="1697248" cy="1697248"/>
                  <wp:effectExtent l="0" t="0" r="0" b="0"/>
                  <wp:docPr id="39" name="Picture 38"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Опис фотографије није доступан."/>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05490" cy="1705490"/>
                          </a:xfrm>
                          <a:prstGeom prst="rect">
                            <a:avLst/>
                          </a:prstGeom>
                          <a:noFill/>
                          <a:ln>
                            <a:noFill/>
                          </a:ln>
                        </pic:spPr>
                      </pic:pic>
                    </a:graphicData>
                  </a:graphic>
                </wp:inline>
              </w:drawing>
            </w:r>
          </w:p>
        </w:tc>
        <w:tc>
          <w:tcPr>
            <w:tcW w:w="3006" w:type="dxa"/>
          </w:tcPr>
          <w:p w14:paraId="54C44043" w14:textId="3739D0B2" w:rsidR="004254E1" w:rsidRPr="00BD35BE" w:rsidRDefault="004254E1" w:rsidP="008A7772">
            <w:pPr>
              <w:spacing w:line="240" w:lineRule="auto"/>
              <w:rPr>
                <w:rFonts w:eastAsia="Times New Roman" w:cs="Tahoma"/>
              </w:rPr>
            </w:pPr>
            <w:r w:rsidRPr="00BD35BE">
              <w:rPr>
                <w:rFonts w:cs="Tahoma"/>
                <w:noProof/>
              </w:rPr>
              <w:drawing>
                <wp:inline distT="0" distB="0" distL="0" distR="0" wp14:anchorId="40081DEC" wp14:editId="21492F30">
                  <wp:extent cx="1697248" cy="1697248"/>
                  <wp:effectExtent l="0" t="0" r="0" b="0"/>
                  <wp:docPr id="40" name="Picture 39"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Опис фотографије није доступан."/>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08630" cy="1708630"/>
                          </a:xfrm>
                          <a:prstGeom prst="rect">
                            <a:avLst/>
                          </a:prstGeom>
                          <a:noFill/>
                          <a:ln>
                            <a:noFill/>
                          </a:ln>
                        </pic:spPr>
                      </pic:pic>
                    </a:graphicData>
                  </a:graphic>
                </wp:inline>
              </w:drawing>
            </w:r>
          </w:p>
        </w:tc>
      </w:tr>
    </w:tbl>
    <w:p w14:paraId="06BF6A60" w14:textId="77777777" w:rsidR="004254E1" w:rsidRPr="00BD35BE" w:rsidRDefault="004254E1" w:rsidP="008A7772">
      <w:pPr>
        <w:spacing w:after="0" w:line="240" w:lineRule="auto"/>
        <w:rPr>
          <w:rFonts w:eastAsia="Times New Roman" w:cs="Tahoma"/>
        </w:rPr>
      </w:pPr>
    </w:p>
    <w:p w14:paraId="3021845F" w14:textId="77777777" w:rsidR="00A5717B" w:rsidRPr="00BD35BE" w:rsidRDefault="00A5717B" w:rsidP="00A5717B">
      <w:pPr>
        <w:spacing w:after="0" w:line="240" w:lineRule="auto"/>
        <w:rPr>
          <w:rFonts w:eastAsia="Times New Roman" w:cs="Tahoma"/>
          <w:lang w:val="sr-Cyrl-BA"/>
        </w:rPr>
      </w:pPr>
    </w:p>
    <w:p w14:paraId="4E0B76C7" w14:textId="175842B5" w:rsidR="008A7772" w:rsidRPr="00BD35BE" w:rsidRDefault="00707CAB" w:rsidP="00242081">
      <w:pPr>
        <w:pStyle w:val="ListParagraph"/>
        <w:numPr>
          <w:ilvl w:val="0"/>
          <w:numId w:val="27"/>
        </w:numPr>
        <w:spacing w:after="0" w:line="240" w:lineRule="auto"/>
        <w:rPr>
          <w:rFonts w:eastAsia="Times New Roman" w:cs="Tahoma"/>
          <w:b/>
          <w:bCs/>
          <w:i/>
          <w:iCs/>
        </w:rPr>
      </w:pPr>
      <w:r>
        <w:rPr>
          <w:rFonts w:eastAsia="Times New Roman" w:cs="Tahoma"/>
          <w:b/>
          <w:bCs/>
          <w:i/>
          <w:iCs/>
        </w:rPr>
        <w:t>посјету</w:t>
      </w:r>
      <w:r w:rsidR="00A5717B" w:rsidRPr="00BD35BE">
        <w:rPr>
          <w:rFonts w:eastAsia="Times New Roman" w:cs="Tahoma"/>
          <w:b/>
          <w:bCs/>
          <w:i/>
          <w:iCs/>
        </w:rPr>
        <w:t xml:space="preserve"> </w:t>
      </w:r>
      <w:r>
        <w:rPr>
          <w:rFonts w:eastAsia="Times New Roman" w:cs="Tahoma"/>
          <w:b/>
          <w:bCs/>
          <w:i/>
          <w:iCs/>
        </w:rPr>
        <w:t>Народној</w:t>
      </w:r>
      <w:r w:rsidR="00A5717B" w:rsidRPr="00BD35BE">
        <w:rPr>
          <w:rFonts w:eastAsia="Times New Roman" w:cs="Tahoma"/>
          <w:b/>
          <w:bCs/>
          <w:i/>
          <w:iCs/>
        </w:rPr>
        <w:t xml:space="preserve"> </w:t>
      </w:r>
      <w:r>
        <w:rPr>
          <w:rFonts w:eastAsia="Times New Roman" w:cs="Tahoma"/>
          <w:b/>
          <w:bCs/>
          <w:i/>
          <w:iCs/>
        </w:rPr>
        <w:t>скупштини</w:t>
      </w:r>
      <w:r w:rsidR="00A5717B" w:rsidRPr="00BD35BE">
        <w:rPr>
          <w:rFonts w:eastAsia="Times New Roman" w:cs="Tahoma"/>
          <w:b/>
          <w:bCs/>
          <w:i/>
          <w:iCs/>
        </w:rPr>
        <w:t xml:space="preserve"> </w:t>
      </w:r>
      <w:r>
        <w:rPr>
          <w:rFonts w:eastAsia="Times New Roman" w:cs="Tahoma"/>
          <w:b/>
          <w:bCs/>
          <w:i/>
          <w:iCs/>
        </w:rPr>
        <w:t>Републике</w:t>
      </w:r>
      <w:r w:rsidR="00A5717B" w:rsidRPr="00BD35BE">
        <w:rPr>
          <w:rFonts w:eastAsia="Times New Roman" w:cs="Tahoma"/>
          <w:b/>
          <w:bCs/>
          <w:i/>
          <w:iCs/>
        </w:rPr>
        <w:t xml:space="preserve"> </w:t>
      </w:r>
      <w:r>
        <w:rPr>
          <w:rFonts w:eastAsia="Times New Roman" w:cs="Tahoma"/>
          <w:b/>
          <w:bCs/>
          <w:i/>
          <w:iCs/>
        </w:rPr>
        <w:t>Српске</w:t>
      </w:r>
      <w:r w:rsidR="00A5717B" w:rsidRPr="00BD35BE">
        <w:rPr>
          <w:rFonts w:eastAsia="Times New Roman" w:cs="Tahoma"/>
          <w:b/>
          <w:bCs/>
          <w:i/>
          <w:iCs/>
        </w:rPr>
        <w:t xml:space="preserve"> - </w:t>
      </w:r>
      <w:r>
        <w:rPr>
          <w:rFonts w:eastAsia="Times New Roman" w:cs="Tahoma"/>
          <w:b/>
          <w:bCs/>
          <w:i/>
          <w:iCs/>
        </w:rPr>
        <w:t>ученици</w:t>
      </w:r>
      <w:r w:rsidR="00A5717B" w:rsidRPr="00BD35BE">
        <w:rPr>
          <w:rFonts w:eastAsia="Times New Roman" w:cs="Tahoma"/>
          <w:b/>
          <w:bCs/>
          <w:i/>
          <w:iCs/>
        </w:rPr>
        <w:t xml:space="preserve"> </w:t>
      </w:r>
      <w:r>
        <w:rPr>
          <w:rFonts w:eastAsia="Times New Roman" w:cs="Tahoma"/>
          <w:b/>
          <w:bCs/>
          <w:i/>
          <w:iCs/>
        </w:rPr>
        <w:t>ОШ</w:t>
      </w:r>
      <w:r w:rsidR="00A5717B" w:rsidRPr="00BD35BE">
        <w:rPr>
          <w:rFonts w:eastAsia="Times New Roman" w:cs="Tahoma"/>
          <w:b/>
          <w:bCs/>
          <w:i/>
          <w:iCs/>
        </w:rPr>
        <w:t xml:space="preserve"> "</w:t>
      </w:r>
      <w:r>
        <w:rPr>
          <w:rFonts w:eastAsia="Times New Roman" w:cs="Tahoma"/>
          <w:b/>
          <w:bCs/>
          <w:i/>
          <w:iCs/>
        </w:rPr>
        <w:t>Свети</w:t>
      </w:r>
      <w:r w:rsidR="00A5717B" w:rsidRPr="00BD35BE">
        <w:rPr>
          <w:rFonts w:eastAsia="Times New Roman" w:cs="Tahoma"/>
          <w:b/>
          <w:bCs/>
          <w:i/>
          <w:iCs/>
        </w:rPr>
        <w:t xml:space="preserve"> </w:t>
      </w:r>
      <w:r>
        <w:rPr>
          <w:rFonts w:eastAsia="Times New Roman" w:cs="Tahoma"/>
          <w:b/>
          <w:bCs/>
          <w:i/>
          <w:iCs/>
        </w:rPr>
        <w:t>Сава</w:t>
      </w:r>
      <w:r w:rsidR="00A5717B" w:rsidRPr="00BD35BE">
        <w:rPr>
          <w:rFonts w:eastAsia="Times New Roman" w:cs="Tahoma"/>
          <w:b/>
          <w:bCs/>
          <w:i/>
          <w:iCs/>
        </w:rPr>
        <w:t xml:space="preserve">" </w:t>
      </w:r>
      <w:r>
        <w:rPr>
          <w:rFonts w:eastAsia="Times New Roman" w:cs="Tahoma"/>
          <w:b/>
          <w:bCs/>
          <w:i/>
          <w:iCs/>
        </w:rPr>
        <w:t>Дубраве</w:t>
      </w:r>
    </w:p>
    <w:p w14:paraId="23D73DAB" w14:textId="69F0763B" w:rsidR="008A7772" w:rsidRPr="00BD35BE" w:rsidRDefault="00707CAB" w:rsidP="008A7772">
      <w:pPr>
        <w:spacing w:after="0" w:line="240" w:lineRule="auto"/>
        <w:rPr>
          <w:rFonts w:eastAsia="Times New Roman" w:cs="Tahoma"/>
        </w:rPr>
      </w:pPr>
      <w:r>
        <w:rPr>
          <w:rFonts w:eastAsia="Times New Roman" w:cs="Tahoma"/>
        </w:rPr>
        <w:t>Омбудсман</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дјецу</w:t>
      </w:r>
      <w:r w:rsidR="00A5717B" w:rsidRPr="00BD35BE">
        <w:rPr>
          <w:rFonts w:eastAsia="Times New Roman" w:cs="Tahoma"/>
        </w:rPr>
        <w:t xml:space="preserve"> </w:t>
      </w:r>
      <w:r>
        <w:rPr>
          <w:rFonts w:eastAsia="Times New Roman" w:cs="Tahoma"/>
        </w:rPr>
        <w:t>Републике</w:t>
      </w:r>
      <w:r w:rsidR="00A5717B" w:rsidRPr="00BD35BE">
        <w:rPr>
          <w:rFonts w:eastAsia="Times New Roman" w:cs="Tahoma"/>
        </w:rPr>
        <w:t xml:space="preserve"> </w:t>
      </w:r>
      <w:r>
        <w:rPr>
          <w:rFonts w:eastAsia="Times New Roman" w:cs="Tahoma"/>
        </w:rPr>
        <w:t>Српске</w:t>
      </w:r>
      <w:r w:rsidR="00A5717B" w:rsidRPr="00BD35BE">
        <w:rPr>
          <w:rFonts w:eastAsia="Times New Roman" w:cs="Tahoma"/>
        </w:rPr>
        <w:t xml:space="preserve"> </w:t>
      </w:r>
      <w:r>
        <w:rPr>
          <w:rFonts w:eastAsia="Times New Roman" w:cs="Tahoma"/>
        </w:rPr>
        <w:t>организовао</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посјету</w:t>
      </w:r>
      <w:r w:rsidR="00A5717B" w:rsidRPr="00BD35BE">
        <w:rPr>
          <w:rFonts w:eastAsia="Times New Roman" w:cs="Tahoma"/>
        </w:rPr>
        <w:t xml:space="preserve"> </w:t>
      </w:r>
      <w:r>
        <w:rPr>
          <w:rFonts w:eastAsia="Times New Roman" w:cs="Tahoma"/>
        </w:rPr>
        <w:t>ученика</w:t>
      </w:r>
      <w:r w:rsidR="00A5717B" w:rsidRPr="00BD35BE">
        <w:rPr>
          <w:rFonts w:eastAsia="Times New Roman" w:cs="Tahoma"/>
        </w:rPr>
        <w:t xml:space="preserve"> </w:t>
      </w:r>
      <w:r>
        <w:rPr>
          <w:rFonts w:eastAsia="Times New Roman" w:cs="Tahoma"/>
        </w:rPr>
        <w:t>ОШ</w:t>
      </w:r>
      <w:r w:rsidR="00A5717B" w:rsidRPr="00BD35BE">
        <w:rPr>
          <w:rFonts w:eastAsia="Times New Roman" w:cs="Tahoma"/>
        </w:rPr>
        <w:t xml:space="preserve"> "</w:t>
      </w:r>
      <w:r>
        <w:rPr>
          <w:rFonts w:eastAsia="Times New Roman" w:cs="Tahoma"/>
        </w:rPr>
        <w:t>Свети</w:t>
      </w:r>
      <w:r w:rsidR="00A5717B" w:rsidRPr="00BD35BE">
        <w:rPr>
          <w:rFonts w:eastAsia="Times New Roman" w:cs="Tahoma"/>
        </w:rPr>
        <w:t xml:space="preserve"> </w:t>
      </w:r>
      <w:r>
        <w:rPr>
          <w:rFonts w:eastAsia="Times New Roman" w:cs="Tahoma"/>
        </w:rPr>
        <w:t>Сава</w:t>
      </w:r>
      <w:r w:rsidR="00A5717B" w:rsidRPr="00BD35BE">
        <w:rPr>
          <w:rFonts w:eastAsia="Times New Roman" w:cs="Tahoma"/>
        </w:rPr>
        <w:t xml:space="preserve">" </w:t>
      </w:r>
      <w:r>
        <w:rPr>
          <w:rFonts w:eastAsia="Times New Roman" w:cs="Tahoma"/>
        </w:rPr>
        <w:t>Дубраве</w:t>
      </w:r>
      <w:r w:rsidR="00A5717B" w:rsidRPr="00BD35BE">
        <w:rPr>
          <w:rFonts w:eastAsia="Times New Roman" w:cs="Tahoma"/>
        </w:rPr>
        <w:t xml:space="preserve"> </w:t>
      </w:r>
      <w:r>
        <w:rPr>
          <w:rFonts w:eastAsia="Times New Roman" w:cs="Tahoma"/>
        </w:rPr>
        <w:t>највишем</w:t>
      </w:r>
      <w:r w:rsidR="00A5717B" w:rsidRPr="00BD35BE">
        <w:rPr>
          <w:rFonts w:eastAsia="Times New Roman" w:cs="Tahoma"/>
        </w:rPr>
        <w:t xml:space="preserve"> </w:t>
      </w:r>
      <w:r>
        <w:rPr>
          <w:rFonts w:eastAsia="Times New Roman" w:cs="Tahoma"/>
        </w:rPr>
        <w:t>представничком</w:t>
      </w:r>
      <w:r w:rsidR="00A5717B" w:rsidRPr="00BD35BE">
        <w:rPr>
          <w:rFonts w:eastAsia="Times New Roman" w:cs="Tahoma"/>
        </w:rPr>
        <w:t xml:space="preserve"> </w:t>
      </w:r>
      <w:r>
        <w:rPr>
          <w:rFonts w:eastAsia="Times New Roman" w:cs="Tahoma"/>
        </w:rPr>
        <w:t>тијелу</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носиоцу</w:t>
      </w:r>
      <w:r w:rsidR="00A5717B" w:rsidRPr="00BD35BE">
        <w:rPr>
          <w:rFonts w:eastAsia="Times New Roman" w:cs="Tahoma"/>
        </w:rPr>
        <w:t xml:space="preserve"> </w:t>
      </w:r>
      <w:r>
        <w:rPr>
          <w:rFonts w:eastAsia="Times New Roman" w:cs="Tahoma"/>
        </w:rPr>
        <w:t>уставотворне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законодавне</w:t>
      </w:r>
      <w:r w:rsidR="00A5717B" w:rsidRPr="00BD35BE">
        <w:rPr>
          <w:rFonts w:eastAsia="Times New Roman" w:cs="Tahoma"/>
        </w:rPr>
        <w:t xml:space="preserve"> </w:t>
      </w:r>
      <w:r>
        <w:rPr>
          <w:rFonts w:eastAsia="Times New Roman" w:cs="Tahoma"/>
        </w:rPr>
        <w:t>власти</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Републици</w:t>
      </w:r>
      <w:r w:rsidR="00A5717B" w:rsidRPr="00BD35BE">
        <w:rPr>
          <w:rFonts w:eastAsia="Times New Roman" w:cs="Tahoma"/>
        </w:rPr>
        <w:t xml:space="preserve"> </w:t>
      </w:r>
      <w:r>
        <w:rPr>
          <w:rFonts w:eastAsia="Times New Roman" w:cs="Tahoma"/>
        </w:rPr>
        <w:t>Српској</w:t>
      </w:r>
      <w:r w:rsidR="00A5717B" w:rsidRPr="00BD35BE">
        <w:rPr>
          <w:rFonts w:eastAsia="Times New Roman" w:cs="Tahoma"/>
        </w:rPr>
        <w:t xml:space="preserve"> </w:t>
      </w:r>
      <w:r>
        <w:rPr>
          <w:rFonts w:eastAsia="Times New Roman" w:cs="Tahoma"/>
        </w:rPr>
        <w:t>Народној</w:t>
      </w:r>
      <w:r w:rsidR="00A5717B" w:rsidRPr="00BD35BE">
        <w:rPr>
          <w:rFonts w:eastAsia="Times New Roman" w:cs="Tahoma"/>
        </w:rPr>
        <w:t xml:space="preserve"> </w:t>
      </w:r>
      <w:r>
        <w:rPr>
          <w:rFonts w:eastAsia="Times New Roman" w:cs="Tahoma"/>
        </w:rPr>
        <w:t>Скупштини</w:t>
      </w:r>
      <w:r w:rsidR="00A5717B" w:rsidRPr="00BD35BE">
        <w:rPr>
          <w:rFonts w:eastAsia="Times New Roman" w:cs="Tahoma"/>
        </w:rPr>
        <w:t xml:space="preserve"> </w:t>
      </w:r>
      <w:r>
        <w:rPr>
          <w:rFonts w:eastAsia="Times New Roman" w:cs="Tahoma"/>
        </w:rPr>
        <w:t>Републике</w:t>
      </w:r>
      <w:r w:rsidR="00A5717B" w:rsidRPr="00BD35BE">
        <w:rPr>
          <w:rFonts w:eastAsia="Times New Roman" w:cs="Tahoma"/>
        </w:rPr>
        <w:t xml:space="preserve"> </w:t>
      </w:r>
      <w:r>
        <w:rPr>
          <w:rFonts w:eastAsia="Times New Roman" w:cs="Tahoma"/>
        </w:rPr>
        <w:t>Српске</w:t>
      </w:r>
      <w:r w:rsidR="00A5717B" w:rsidRPr="00BD35BE">
        <w:rPr>
          <w:rFonts w:eastAsia="Times New Roman" w:cs="Tahoma"/>
        </w:rPr>
        <w:t>.</w:t>
      </w:r>
      <w:r w:rsidR="008A7772" w:rsidRPr="00BD35BE">
        <w:rPr>
          <w:rFonts w:eastAsia="Times New Roman" w:cs="Tahoma"/>
        </w:rPr>
        <w:t xml:space="preserve"> </w:t>
      </w:r>
      <w:r>
        <w:rPr>
          <w:rFonts w:eastAsia="Times New Roman" w:cs="Tahoma"/>
        </w:rPr>
        <w:t>Испред</w:t>
      </w:r>
      <w:r w:rsidR="008A7772" w:rsidRPr="00BD35BE">
        <w:rPr>
          <w:rFonts w:eastAsia="Times New Roman" w:cs="Tahoma"/>
        </w:rPr>
        <w:t xml:space="preserve"> </w:t>
      </w:r>
      <w:r>
        <w:rPr>
          <w:rFonts w:eastAsia="Times New Roman" w:cs="Tahoma"/>
        </w:rPr>
        <w:t>Народне</w:t>
      </w:r>
      <w:r w:rsidR="008A7772" w:rsidRPr="00BD35BE">
        <w:rPr>
          <w:rFonts w:eastAsia="Times New Roman" w:cs="Tahoma"/>
        </w:rPr>
        <w:t xml:space="preserve"> </w:t>
      </w:r>
      <w:r>
        <w:rPr>
          <w:rFonts w:eastAsia="Times New Roman" w:cs="Tahoma"/>
        </w:rPr>
        <w:t>скупштине</w:t>
      </w:r>
      <w:r w:rsidR="008A7772" w:rsidRPr="00BD35BE">
        <w:rPr>
          <w:rFonts w:eastAsia="Times New Roman" w:cs="Tahoma"/>
        </w:rPr>
        <w:t xml:space="preserve"> </w:t>
      </w:r>
      <w:r>
        <w:rPr>
          <w:rFonts w:eastAsia="Times New Roman" w:cs="Tahoma"/>
        </w:rPr>
        <w:t>Републике</w:t>
      </w:r>
      <w:r w:rsidR="008A7772" w:rsidRPr="00BD35BE">
        <w:rPr>
          <w:rFonts w:eastAsia="Times New Roman" w:cs="Tahoma"/>
        </w:rPr>
        <w:t xml:space="preserve"> </w:t>
      </w:r>
      <w:r>
        <w:rPr>
          <w:rFonts w:eastAsia="Times New Roman" w:cs="Tahoma"/>
        </w:rPr>
        <w:t>Српске</w:t>
      </w:r>
      <w:r w:rsidR="008A7772" w:rsidRPr="00BD35BE">
        <w:rPr>
          <w:rFonts w:eastAsia="Times New Roman" w:cs="Tahoma"/>
        </w:rPr>
        <w:t xml:space="preserve"> </w:t>
      </w:r>
      <w:r>
        <w:rPr>
          <w:rFonts w:eastAsia="Times New Roman" w:cs="Tahoma"/>
        </w:rPr>
        <w:t>пријем</w:t>
      </w:r>
      <w:r w:rsidR="008A7772" w:rsidRPr="00BD35BE">
        <w:rPr>
          <w:rFonts w:eastAsia="Times New Roman" w:cs="Tahoma"/>
        </w:rPr>
        <w:t xml:space="preserve"> </w:t>
      </w:r>
      <w:r>
        <w:rPr>
          <w:rFonts w:eastAsia="Times New Roman" w:cs="Tahoma"/>
        </w:rPr>
        <w:t>је</w:t>
      </w:r>
      <w:r w:rsidR="008A7772" w:rsidRPr="00BD35BE">
        <w:rPr>
          <w:rFonts w:eastAsia="Times New Roman" w:cs="Tahoma"/>
        </w:rPr>
        <w:t xml:space="preserve"> </w:t>
      </w:r>
      <w:r>
        <w:rPr>
          <w:rFonts w:eastAsia="Times New Roman" w:cs="Tahoma"/>
        </w:rPr>
        <w:t>уприличен</w:t>
      </w:r>
      <w:r w:rsidR="008A7772" w:rsidRPr="00BD35BE">
        <w:rPr>
          <w:rFonts w:eastAsia="Times New Roman" w:cs="Tahoma"/>
        </w:rPr>
        <w:t xml:space="preserve"> </w:t>
      </w:r>
      <w:r>
        <w:rPr>
          <w:rFonts w:eastAsia="Times New Roman" w:cs="Tahoma"/>
        </w:rPr>
        <w:t>од</w:t>
      </w:r>
      <w:r w:rsidR="008A7772" w:rsidRPr="00BD35BE">
        <w:rPr>
          <w:rFonts w:eastAsia="Times New Roman" w:cs="Tahoma"/>
        </w:rPr>
        <w:t xml:space="preserve"> </w:t>
      </w:r>
      <w:r>
        <w:rPr>
          <w:rFonts w:eastAsia="Times New Roman" w:cs="Tahoma"/>
        </w:rPr>
        <w:t>предсједника</w:t>
      </w:r>
      <w:r w:rsidR="008A7772" w:rsidRPr="00BD35BE">
        <w:rPr>
          <w:rFonts w:eastAsia="Times New Roman" w:cs="Tahoma"/>
        </w:rPr>
        <w:t xml:space="preserve"> </w:t>
      </w:r>
      <w:r>
        <w:rPr>
          <w:rFonts w:eastAsia="Times New Roman" w:cs="Tahoma"/>
        </w:rPr>
        <w:t>др</w:t>
      </w:r>
      <w:r w:rsidR="008A7772" w:rsidRPr="00BD35BE">
        <w:rPr>
          <w:rFonts w:eastAsia="Times New Roman" w:cs="Tahoma"/>
        </w:rPr>
        <w:t xml:space="preserve"> </w:t>
      </w:r>
      <w:r>
        <w:rPr>
          <w:rFonts w:eastAsia="Times New Roman" w:cs="Tahoma"/>
        </w:rPr>
        <w:t>Ненад</w:t>
      </w:r>
      <w:r w:rsidR="008A7772" w:rsidRPr="00BD35BE">
        <w:rPr>
          <w:rFonts w:eastAsia="Times New Roman" w:cs="Tahoma"/>
        </w:rPr>
        <w:t xml:space="preserve"> </w:t>
      </w:r>
      <w:r>
        <w:rPr>
          <w:rFonts w:eastAsia="Times New Roman" w:cs="Tahoma"/>
        </w:rPr>
        <w:t>Ставандића</w:t>
      </w:r>
      <w:r w:rsidR="008A7772" w:rsidRPr="00BD35BE">
        <w:rPr>
          <w:rFonts w:eastAsia="Times New Roman" w:cs="Tahoma"/>
        </w:rPr>
        <w:t xml:space="preserve">. </w:t>
      </w:r>
      <w:r>
        <w:rPr>
          <w:rFonts w:eastAsia="Times New Roman" w:cs="Tahoma"/>
        </w:rPr>
        <w:t>Дјеца</w:t>
      </w:r>
      <w:r w:rsidR="008A7772" w:rsidRPr="00BD35BE">
        <w:rPr>
          <w:rFonts w:eastAsia="Times New Roman" w:cs="Tahoma"/>
        </w:rPr>
        <w:t xml:space="preserve"> </w:t>
      </w:r>
      <w:r>
        <w:rPr>
          <w:rFonts w:eastAsia="Times New Roman" w:cs="Tahoma"/>
        </w:rPr>
        <w:t>су</w:t>
      </w:r>
      <w:r w:rsidR="008A7772" w:rsidRPr="00BD35BE">
        <w:rPr>
          <w:rFonts w:eastAsia="Times New Roman" w:cs="Tahoma"/>
        </w:rPr>
        <w:t xml:space="preserve"> </w:t>
      </w:r>
      <w:r>
        <w:rPr>
          <w:rFonts w:eastAsia="Times New Roman" w:cs="Tahoma"/>
        </w:rPr>
        <w:t>имала</w:t>
      </w:r>
      <w:r w:rsidR="008A7772" w:rsidRPr="00BD35BE">
        <w:rPr>
          <w:rFonts w:eastAsia="Times New Roman" w:cs="Tahoma"/>
        </w:rPr>
        <w:t xml:space="preserve"> </w:t>
      </w:r>
      <w:r>
        <w:rPr>
          <w:rFonts w:eastAsia="Times New Roman" w:cs="Tahoma"/>
        </w:rPr>
        <w:t>прилику</w:t>
      </w:r>
      <w:r w:rsidR="008A7772" w:rsidRPr="00BD35BE">
        <w:rPr>
          <w:rFonts w:eastAsia="Times New Roman" w:cs="Tahoma"/>
        </w:rPr>
        <w:t xml:space="preserve"> </w:t>
      </w:r>
      <w:r>
        <w:rPr>
          <w:rFonts w:eastAsia="Times New Roman" w:cs="Tahoma"/>
        </w:rPr>
        <w:t>да</w:t>
      </w:r>
      <w:r w:rsidR="008A7772" w:rsidRPr="00BD35BE">
        <w:rPr>
          <w:rFonts w:eastAsia="Times New Roman" w:cs="Tahoma"/>
        </w:rPr>
        <w:t xml:space="preserve"> </w:t>
      </w:r>
      <w:r>
        <w:rPr>
          <w:rFonts w:eastAsia="Times New Roman" w:cs="Tahoma"/>
        </w:rPr>
        <w:t>предсједнику</w:t>
      </w:r>
      <w:r w:rsidR="008A7772" w:rsidRPr="00BD35BE">
        <w:rPr>
          <w:rFonts w:eastAsia="Times New Roman" w:cs="Tahoma"/>
        </w:rPr>
        <w:t xml:space="preserve"> </w:t>
      </w:r>
      <w:r>
        <w:rPr>
          <w:rFonts w:eastAsia="Times New Roman" w:cs="Tahoma"/>
        </w:rPr>
        <w:t>постављају</w:t>
      </w:r>
      <w:r w:rsidR="008A7772" w:rsidRPr="00BD35BE">
        <w:rPr>
          <w:rFonts w:eastAsia="Times New Roman" w:cs="Tahoma"/>
        </w:rPr>
        <w:t xml:space="preserve"> </w:t>
      </w:r>
      <w:r>
        <w:rPr>
          <w:rFonts w:eastAsia="Times New Roman" w:cs="Tahoma"/>
        </w:rPr>
        <w:t>питања</w:t>
      </w:r>
      <w:r w:rsidR="008A7772" w:rsidRPr="00BD35BE">
        <w:rPr>
          <w:rFonts w:eastAsia="Times New Roman" w:cs="Tahoma"/>
        </w:rPr>
        <w:t xml:space="preserve">, </w:t>
      </w:r>
      <w:r>
        <w:rPr>
          <w:rFonts w:eastAsia="Times New Roman" w:cs="Tahoma"/>
        </w:rPr>
        <w:t>да</w:t>
      </w:r>
      <w:r w:rsidR="008A7772" w:rsidRPr="00BD35BE">
        <w:rPr>
          <w:rFonts w:eastAsia="Times New Roman" w:cs="Tahoma"/>
        </w:rPr>
        <w:t xml:space="preserve"> </w:t>
      </w:r>
      <w:r>
        <w:rPr>
          <w:rFonts w:eastAsia="Times New Roman" w:cs="Tahoma"/>
        </w:rPr>
        <w:t>науче</w:t>
      </w:r>
      <w:r w:rsidR="008A7772" w:rsidRPr="00BD35BE">
        <w:rPr>
          <w:rFonts w:eastAsia="Times New Roman" w:cs="Tahoma"/>
        </w:rPr>
        <w:t xml:space="preserve"> </w:t>
      </w:r>
      <w:r>
        <w:rPr>
          <w:rFonts w:eastAsia="Times New Roman" w:cs="Tahoma"/>
        </w:rPr>
        <w:t>нешто</w:t>
      </w:r>
      <w:r w:rsidR="008A7772" w:rsidRPr="00BD35BE">
        <w:rPr>
          <w:rFonts w:eastAsia="Times New Roman" w:cs="Tahoma"/>
        </w:rPr>
        <w:t xml:space="preserve"> </w:t>
      </w:r>
      <w:r>
        <w:rPr>
          <w:rFonts w:eastAsia="Times New Roman" w:cs="Tahoma"/>
        </w:rPr>
        <w:t>о</w:t>
      </w:r>
      <w:r w:rsidR="008A7772" w:rsidRPr="00BD35BE">
        <w:rPr>
          <w:rFonts w:eastAsia="Times New Roman" w:cs="Tahoma"/>
        </w:rPr>
        <w:t xml:space="preserve"> </w:t>
      </w:r>
      <w:r>
        <w:rPr>
          <w:rFonts w:eastAsia="Times New Roman" w:cs="Tahoma"/>
        </w:rPr>
        <w:t>Народној</w:t>
      </w:r>
      <w:r w:rsidR="008A7772" w:rsidRPr="00BD35BE">
        <w:rPr>
          <w:rFonts w:eastAsia="Times New Roman" w:cs="Tahoma"/>
        </w:rPr>
        <w:t xml:space="preserve"> </w:t>
      </w:r>
      <w:r>
        <w:rPr>
          <w:rFonts w:eastAsia="Times New Roman" w:cs="Tahoma"/>
        </w:rPr>
        <w:t>скупштини</w:t>
      </w:r>
      <w:r w:rsidR="008A7772" w:rsidRPr="00BD35BE">
        <w:rPr>
          <w:rFonts w:eastAsia="Times New Roman" w:cs="Tahoma"/>
        </w:rPr>
        <w:t xml:space="preserve"> </w:t>
      </w:r>
      <w:r>
        <w:rPr>
          <w:rFonts w:eastAsia="Times New Roman" w:cs="Tahoma"/>
        </w:rPr>
        <w:t>и</w:t>
      </w:r>
      <w:r w:rsidR="008A7772" w:rsidRPr="00BD35BE">
        <w:rPr>
          <w:rFonts w:eastAsia="Times New Roman" w:cs="Tahoma"/>
        </w:rPr>
        <w:t xml:space="preserve"> </w:t>
      </w:r>
      <w:r>
        <w:rPr>
          <w:rFonts w:eastAsia="Times New Roman" w:cs="Tahoma"/>
        </w:rPr>
        <w:t>њеном</w:t>
      </w:r>
      <w:r w:rsidR="008A7772" w:rsidRPr="00BD35BE">
        <w:rPr>
          <w:rFonts w:eastAsia="Times New Roman" w:cs="Tahoma"/>
        </w:rPr>
        <w:t xml:space="preserve"> </w:t>
      </w:r>
      <w:r>
        <w:rPr>
          <w:rFonts w:eastAsia="Times New Roman" w:cs="Tahoma"/>
        </w:rPr>
        <w:t>функционисању</w:t>
      </w:r>
      <w:r w:rsidR="008A7772" w:rsidRPr="00BD35BE">
        <w:rPr>
          <w:rFonts w:eastAsia="Times New Roman" w:cs="Tahoma"/>
        </w:rPr>
        <w:t xml:space="preserve">, </w:t>
      </w:r>
      <w:r>
        <w:rPr>
          <w:rFonts w:eastAsia="Times New Roman" w:cs="Tahoma"/>
        </w:rPr>
        <w:t>али</w:t>
      </w:r>
      <w:r w:rsidR="008A7772" w:rsidRPr="00BD35BE">
        <w:rPr>
          <w:rFonts w:eastAsia="Times New Roman" w:cs="Tahoma"/>
        </w:rPr>
        <w:t xml:space="preserve"> </w:t>
      </w:r>
      <w:r>
        <w:rPr>
          <w:rFonts w:eastAsia="Times New Roman" w:cs="Tahoma"/>
        </w:rPr>
        <w:t>и</w:t>
      </w:r>
      <w:r w:rsidR="008A7772" w:rsidRPr="00BD35BE">
        <w:rPr>
          <w:rFonts w:eastAsia="Times New Roman" w:cs="Tahoma"/>
        </w:rPr>
        <w:t xml:space="preserve"> </w:t>
      </w:r>
      <w:r>
        <w:rPr>
          <w:rFonts w:eastAsia="Times New Roman" w:cs="Tahoma"/>
        </w:rPr>
        <w:t>важности</w:t>
      </w:r>
      <w:r w:rsidR="008A7772" w:rsidRPr="00BD35BE">
        <w:rPr>
          <w:rFonts w:eastAsia="Times New Roman" w:cs="Tahoma"/>
        </w:rPr>
        <w:t xml:space="preserve"> </w:t>
      </w:r>
      <w:r>
        <w:rPr>
          <w:rFonts w:eastAsia="Times New Roman" w:cs="Tahoma"/>
        </w:rPr>
        <w:t>уважавања</w:t>
      </w:r>
      <w:r w:rsidR="008A7772" w:rsidRPr="00BD35BE">
        <w:rPr>
          <w:rFonts w:eastAsia="Times New Roman" w:cs="Tahoma"/>
        </w:rPr>
        <w:t xml:space="preserve">, </w:t>
      </w:r>
      <w:r>
        <w:rPr>
          <w:rFonts w:eastAsia="Times New Roman" w:cs="Tahoma"/>
        </w:rPr>
        <w:t>једнакости</w:t>
      </w:r>
      <w:r w:rsidR="008A7772" w:rsidRPr="00BD35BE">
        <w:rPr>
          <w:rFonts w:eastAsia="Times New Roman" w:cs="Tahoma"/>
        </w:rPr>
        <w:t xml:space="preserve"> </w:t>
      </w:r>
      <w:r>
        <w:rPr>
          <w:rFonts w:eastAsia="Times New Roman" w:cs="Tahoma"/>
        </w:rPr>
        <w:t>и</w:t>
      </w:r>
      <w:r w:rsidR="008A7772" w:rsidRPr="00BD35BE">
        <w:rPr>
          <w:rFonts w:eastAsia="Times New Roman" w:cs="Tahoma"/>
        </w:rPr>
        <w:t xml:space="preserve"> </w:t>
      </w:r>
      <w:r>
        <w:rPr>
          <w:rFonts w:eastAsia="Times New Roman" w:cs="Tahoma"/>
        </w:rPr>
        <w:t>равноправности</w:t>
      </w:r>
      <w:r w:rsidR="008A7772" w:rsidRPr="00BD35BE">
        <w:rPr>
          <w:rFonts w:eastAsia="Times New Roman" w:cs="Tahoma"/>
        </w:rPr>
        <w:t xml:space="preserve"> </w:t>
      </w:r>
      <w:r>
        <w:rPr>
          <w:rFonts w:eastAsia="Times New Roman" w:cs="Tahoma"/>
        </w:rPr>
        <w:t>коју</w:t>
      </w:r>
      <w:r w:rsidR="008A7772" w:rsidRPr="00BD35BE">
        <w:rPr>
          <w:rFonts w:eastAsia="Times New Roman" w:cs="Tahoma"/>
        </w:rPr>
        <w:t xml:space="preserve"> </w:t>
      </w:r>
      <w:r>
        <w:rPr>
          <w:rFonts w:eastAsia="Times New Roman" w:cs="Tahoma"/>
        </w:rPr>
        <w:t>требамо</w:t>
      </w:r>
      <w:r w:rsidR="008A7772" w:rsidRPr="00BD35BE">
        <w:rPr>
          <w:rFonts w:eastAsia="Times New Roman" w:cs="Tahoma"/>
        </w:rPr>
        <w:t xml:space="preserve"> </w:t>
      </w:r>
      <w:r>
        <w:rPr>
          <w:rFonts w:eastAsia="Times New Roman" w:cs="Tahoma"/>
        </w:rPr>
        <w:t>његовати</w:t>
      </w:r>
      <w:r w:rsidR="008A7772" w:rsidRPr="00BD35BE">
        <w:rPr>
          <w:rFonts w:eastAsia="Times New Roman" w:cs="Tahoma"/>
        </w:rPr>
        <w:t>.</w:t>
      </w:r>
    </w:p>
    <w:p w14:paraId="602FA795" w14:textId="77777777" w:rsidR="008A7772" w:rsidRPr="00BD35BE" w:rsidRDefault="008A7772" w:rsidP="008A7772">
      <w:pPr>
        <w:spacing w:after="0" w:line="240" w:lineRule="auto"/>
        <w:rPr>
          <w:rFonts w:eastAsia="Times New Roman" w:cs="Tahoma"/>
        </w:rPr>
      </w:pPr>
    </w:p>
    <w:p w14:paraId="0CDAD352" w14:textId="053AC25D" w:rsidR="00A5717B" w:rsidRPr="00BD35BE" w:rsidRDefault="004254E1" w:rsidP="00A47247">
      <w:pPr>
        <w:spacing w:after="0" w:line="240" w:lineRule="auto"/>
        <w:jc w:val="center"/>
        <w:rPr>
          <w:rFonts w:eastAsia="Times New Roman" w:cs="Tahoma"/>
          <w:lang w:val="sr-Cyrl-BA"/>
        </w:rPr>
      </w:pPr>
      <w:r w:rsidRPr="00BD35BE">
        <w:rPr>
          <w:rFonts w:cs="Tahoma"/>
          <w:noProof/>
        </w:rPr>
        <w:lastRenderedPageBreak/>
        <w:drawing>
          <wp:inline distT="0" distB="0" distL="0" distR="0" wp14:anchorId="3A3F2E6C" wp14:editId="51764C0E">
            <wp:extent cx="2998869" cy="2162014"/>
            <wp:effectExtent l="0" t="0" r="0" b="0"/>
            <wp:docPr id="1824086974" name="Picture 182408697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ис фотографије није доступан."/>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12221" cy="2171640"/>
                    </a:xfrm>
                    <a:prstGeom prst="rect">
                      <a:avLst/>
                    </a:prstGeom>
                    <a:noFill/>
                    <a:ln>
                      <a:noFill/>
                    </a:ln>
                  </pic:spPr>
                </pic:pic>
              </a:graphicData>
            </a:graphic>
          </wp:inline>
        </w:drawing>
      </w:r>
    </w:p>
    <w:p w14:paraId="5571B2AA" w14:textId="6EBB01F4" w:rsidR="008A7772" w:rsidRPr="00BD35BE" w:rsidRDefault="00707CAB" w:rsidP="00242081">
      <w:pPr>
        <w:pStyle w:val="ListParagraph"/>
        <w:numPr>
          <w:ilvl w:val="0"/>
          <w:numId w:val="42"/>
        </w:numPr>
        <w:spacing w:after="0" w:line="240" w:lineRule="auto"/>
        <w:rPr>
          <w:rFonts w:eastAsia="Times New Roman" w:cs="Tahoma"/>
          <w:b/>
          <w:bCs/>
          <w:i/>
          <w:iCs/>
          <w:lang w:val="sr-Cyrl-BA"/>
        </w:rPr>
      </w:pPr>
      <w:r>
        <w:rPr>
          <w:rFonts w:eastAsia="Times New Roman" w:cs="Tahoma"/>
          <w:b/>
          <w:bCs/>
          <w:i/>
          <w:iCs/>
        </w:rPr>
        <w:t>посјета</w:t>
      </w:r>
      <w:r w:rsidR="00A5717B" w:rsidRPr="00BD35BE">
        <w:rPr>
          <w:rFonts w:eastAsia="Times New Roman" w:cs="Tahoma"/>
          <w:b/>
          <w:bCs/>
          <w:i/>
          <w:iCs/>
        </w:rPr>
        <w:t xml:space="preserve"> </w:t>
      </w:r>
      <w:r>
        <w:rPr>
          <w:rFonts w:eastAsia="Times New Roman" w:cs="Tahoma"/>
          <w:b/>
          <w:bCs/>
          <w:i/>
          <w:iCs/>
        </w:rPr>
        <w:t>и</w:t>
      </w:r>
      <w:r w:rsidR="00A5717B" w:rsidRPr="00BD35BE">
        <w:rPr>
          <w:rFonts w:eastAsia="Times New Roman" w:cs="Tahoma"/>
          <w:b/>
          <w:bCs/>
          <w:i/>
          <w:iCs/>
        </w:rPr>
        <w:t xml:space="preserve"> </w:t>
      </w:r>
      <w:r>
        <w:rPr>
          <w:rFonts w:eastAsia="Times New Roman" w:cs="Tahoma"/>
          <w:b/>
          <w:bCs/>
          <w:i/>
          <w:iCs/>
        </w:rPr>
        <w:t>радионица</w:t>
      </w:r>
      <w:r w:rsidR="00A5717B" w:rsidRPr="00BD35BE">
        <w:rPr>
          <w:rFonts w:eastAsia="Times New Roman" w:cs="Tahoma"/>
          <w:b/>
          <w:bCs/>
          <w:i/>
          <w:iCs/>
        </w:rPr>
        <w:t xml:space="preserve"> </w:t>
      </w:r>
      <w:r>
        <w:rPr>
          <w:rFonts w:eastAsia="Times New Roman" w:cs="Tahoma"/>
          <w:b/>
          <w:bCs/>
          <w:i/>
          <w:iCs/>
        </w:rPr>
        <w:t>у</w:t>
      </w:r>
      <w:r w:rsidR="00A5717B" w:rsidRPr="00BD35BE">
        <w:rPr>
          <w:rFonts w:eastAsia="Times New Roman" w:cs="Tahoma"/>
          <w:b/>
          <w:bCs/>
          <w:i/>
          <w:iCs/>
        </w:rPr>
        <w:t xml:space="preserve"> </w:t>
      </w:r>
      <w:r>
        <w:rPr>
          <w:rFonts w:eastAsia="Times New Roman" w:cs="Tahoma"/>
          <w:b/>
          <w:bCs/>
          <w:i/>
          <w:iCs/>
        </w:rPr>
        <w:t>Музеју</w:t>
      </w:r>
      <w:r w:rsidR="00A5717B" w:rsidRPr="00BD35BE">
        <w:rPr>
          <w:rFonts w:eastAsia="Times New Roman" w:cs="Tahoma"/>
          <w:b/>
          <w:bCs/>
          <w:i/>
          <w:iCs/>
        </w:rPr>
        <w:t xml:space="preserve"> </w:t>
      </w:r>
      <w:r>
        <w:rPr>
          <w:rFonts w:eastAsia="Times New Roman" w:cs="Tahoma"/>
          <w:b/>
          <w:bCs/>
          <w:i/>
          <w:iCs/>
        </w:rPr>
        <w:t>Републике</w:t>
      </w:r>
      <w:r w:rsidR="00A5717B" w:rsidRPr="00BD35BE">
        <w:rPr>
          <w:rFonts w:eastAsia="Times New Roman" w:cs="Tahoma"/>
          <w:b/>
          <w:bCs/>
          <w:i/>
          <w:iCs/>
        </w:rPr>
        <w:t xml:space="preserve"> </w:t>
      </w:r>
      <w:r>
        <w:rPr>
          <w:rFonts w:eastAsia="Times New Roman" w:cs="Tahoma"/>
          <w:b/>
          <w:bCs/>
          <w:i/>
          <w:iCs/>
        </w:rPr>
        <w:t>Српске</w:t>
      </w:r>
      <w:r w:rsidR="00A5717B" w:rsidRPr="00BD35BE">
        <w:rPr>
          <w:rFonts w:eastAsia="Times New Roman" w:cs="Tahoma"/>
          <w:b/>
          <w:bCs/>
          <w:i/>
          <w:iCs/>
        </w:rPr>
        <w:t xml:space="preserve"> </w:t>
      </w:r>
      <w:r>
        <w:rPr>
          <w:rFonts w:eastAsia="Times New Roman" w:cs="Tahoma"/>
          <w:b/>
          <w:bCs/>
          <w:i/>
          <w:iCs/>
        </w:rPr>
        <w:t>са</w:t>
      </w:r>
      <w:r w:rsidR="00A5717B" w:rsidRPr="00BD35BE">
        <w:rPr>
          <w:rFonts w:eastAsia="Times New Roman" w:cs="Tahoma"/>
          <w:b/>
          <w:bCs/>
          <w:i/>
          <w:iCs/>
        </w:rPr>
        <w:t xml:space="preserve"> </w:t>
      </w:r>
      <w:r>
        <w:rPr>
          <w:rFonts w:eastAsia="Times New Roman" w:cs="Tahoma"/>
          <w:b/>
          <w:bCs/>
          <w:i/>
          <w:iCs/>
        </w:rPr>
        <w:t>ученицима</w:t>
      </w:r>
      <w:r w:rsidR="00A5717B" w:rsidRPr="00BD35BE">
        <w:rPr>
          <w:rFonts w:eastAsia="Times New Roman" w:cs="Tahoma"/>
          <w:b/>
          <w:bCs/>
          <w:i/>
          <w:iCs/>
        </w:rPr>
        <w:t xml:space="preserve"> </w:t>
      </w:r>
      <w:r>
        <w:rPr>
          <w:rFonts w:eastAsia="Times New Roman" w:cs="Tahoma"/>
          <w:b/>
          <w:bCs/>
          <w:i/>
          <w:iCs/>
        </w:rPr>
        <w:t>петог</w:t>
      </w:r>
      <w:r w:rsidR="00A5717B" w:rsidRPr="00BD35BE">
        <w:rPr>
          <w:rFonts w:eastAsia="Times New Roman" w:cs="Tahoma"/>
          <w:b/>
          <w:bCs/>
          <w:i/>
          <w:iCs/>
        </w:rPr>
        <w:t xml:space="preserve"> </w:t>
      </w:r>
      <w:r>
        <w:rPr>
          <w:rFonts w:eastAsia="Times New Roman" w:cs="Tahoma"/>
          <w:b/>
          <w:bCs/>
          <w:i/>
          <w:iCs/>
        </w:rPr>
        <w:t>разреда</w:t>
      </w:r>
      <w:r w:rsidR="00A5717B" w:rsidRPr="00BD35BE">
        <w:rPr>
          <w:rFonts w:eastAsia="Times New Roman" w:cs="Tahoma"/>
          <w:b/>
          <w:bCs/>
          <w:i/>
          <w:iCs/>
        </w:rPr>
        <w:t xml:space="preserve"> </w:t>
      </w:r>
      <w:r>
        <w:rPr>
          <w:rFonts w:eastAsia="Times New Roman" w:cs="Tahoma"/>
          <w:b/>
          <w:bCs/>
          <w:i/>
          <w:iCs/>
        </w:rPr>
        <w:t>ОШ</w:t>
      </w:r>
      <w:r w:rsidR="00A5717B" w:rsidRPr="00BD35BE">
        <w:rPr>
          <w:rFonts w:eastAsia="Times New Roman" w:cs="Tahoma"/>
          <w:b/>
          <w:bCs/>
          <w:i/>
          <w:iCs/>
        </w:rPr>
        <w:t xml:space="preserve"> "</w:t>
      </w:r>
      <w:r>
        <w:rPr>
          <w:rFonts w:eastAsia="Times New Roman" w:cs="Tahoma"/>
          <w:b/>
          <w:bCs/>
          <w:i/>
          <w:iCs/>
        </w:rPr>
        <w:t>Петар</w:t>
      </w:r>
      <w:r w:rsidR="00A5717B" w:rsidRPr="00BD35BE">
        <w:rPr>
          <w:rFonts w:eastAsia="Times New Roman" w:cs="Tahoma"/>
          <w:b/>
          <w:bCs/>
          <w:i/>
          <w:iCs/>
        </w:rPr>
        <w:t xml:space="preserve"> </w:t>
      </w:r>
      <w:r>
        <w:rPr>
          <w:rFonts w:eastAsia="Times New Roman" w:cs="Tahoma"/>
          <w:b/>
          <w:bCs/>
          <w:i/>
          <w:iCs/>
        </w:rPr>
        <w:t>Кочић</w:t>
      </w:r>
      <w:r w:rsidR="00A5717B" w:rsidRPr="00BD35BE">
        <w:rPr>
          <w:rFonts w:eastAsia="Times New Roman" w:cs="Tahoma"/>
          <w:b/>
          <w:bCs/>
          <w:i/>
          <w:iCs/>
        </w:rPr>
        <w:t xml:space="preserve">" </w:t>
      </w:r>
      <w:r>
        <w:rPr>
          <w:rFonts w:eastAsia="Times New Roman" w:cs="Tahoma"/>
          <w:b/>
          <w:bCs/>
          <w:i/>
          <w:iCs/>
        </w:rPr>
        <w:t>Топола</w:t>
      </w:r>
      <w:r w:rsidR="00A5717B" w:rsidRPr="00BD35BE">
        <w:rPr>
          <w:rFonts w:eastAsia="Times New Roman" w:cs="Tahoma"/>
          <w:b/>
          <w:bCs/>
          <w:i/>
          <w:iCs/>
        </w:rPr>
        <w:t xml:space="preserve"> </w:t>
      </w:r>
      <w:r>
        <w:rPr>
          <w:rFonts w:eastAsia="Times New Roman" w:cs="Tahoma"/>
          <w:b/>
          <w:bCs/>
          <w:i/>
          <w:iCs/>
        </w:rPr>
        <w:t>и</w:t>
      </w:r>
      <w:r w:rsidR="00A5717B" w:rsidRPr="00BD35BE">
        <w:rPr>
          <w:rFonts w:eastAsia="Times New Roman" w:cs="Tahoma"/>
          <w:b/>
          <w:bCs/>
          <w:i/>
          <w:iCs/>
        </w:rPr>
        <w:t xml:space="preserve"> </w:t>
      </w:r>
      <w:r>
        <w:rPr>
          <w:rFonts w:eastAsia="Times New Roman" w:cs="Tahoma"/>
          <w:b/>
          <w:bCs/>
          <w:i/>
          <w:iCs/>
        </w:rPr>
        <w:t>ученицима</w:t>
      </w:r>
      <w:r w:rsidR="00A5717B" w:rsidRPr="00BD35BE">
        <w:rPr>
          <w:rFonts w:eastAsia="Times New Roman" w:cs="Tahoma"/>
          <w:b/>
          <w:bCs/>
          <w:i/>
          <w:iCs/>
        </w:rPr>
        <w:t xml:space="preserve"> </w:t>
      </w:r>
      <w:r>
        <w:rPr>
          <w:rFonts w:eastAsia="Times New Roman" w:cs="Tahoma"/>
          <w:b/>
          <w:bCs/>
          <w:i/>
          <w:iCs/>
        </w:rPr>
        <w:t>од</w:t>
      </w:r>
      <w:r w:rsidR="00A5717B" w:rsidRPr="00BD35BE">
        <w:rPr>
          <w:rFonts w:eastAsia="Times New Roman" w:cs="Tahoma"/>
          <w:b/>
          <w:bCs/>
          <w:i/>
          <w:iCs/>
        </w:rPr>
        <w:t xml:space="preserve"> </w:t>
      </w:r>
      <w:r>
        <w:rPr>
          <w:rFonts w:eastAsia="Times New Roman" w:cs="Tahoma"/>
          <w:b/>
          <w:bCs/>
          <w:i/>
          <w:iCs/>
        </w:rPr>
        <w:t>првог</w:t>
      </w:r>
      <w:r w:rsidR="00A5717B" w:rsidRPr="00BD35BE">
        <w:rPr>
          <w:rFonts w:eastAsia="Times New Roman" w:cs="Tahoma"/>
          <w:b/>
          <w:bCs/>
          <w:i/>
          <w:iCs/>
        </w:rPr>
        <w:t xml:space="preserve"> </w:t>
      </w:r>
      <w:r>
        <w:rPr>
          <w:rFonts w:eastAsia="Times New Roman" w:cs="Tahoma"/>
          <w:b/>
          <w:bCs/>
          <w:i/>
          <w:iCs/>
        </w:rPr>
        <w:t>до</w:t>
      </w:r>
      <w:r w:rsidR="00A5717B" w:rsidRPr="00BD35BE">
        <w:rPr>
          <w:rFonts w:eastAsia="Times New Roman" w:cs="Tahoma"/>
          <w:b/>
          <w:bCs/>
          <w:i/>
          <w:iCs/>
        </w:rPr>
        <w:t xml:space="preserve"> </w:t>
      </w:r>
      <w:r>
        <w:rPr>
          <w:rFonts w:eastAsia="Times New Roman" w:cs="Tahoma"/>
          <w:b/>
          <w:bCs/>
          <w:i/>
          <w:iCs/>
        </w:rPr>
        <w:t>петог</w:t>
      </w:r>
      <w:r w:rsidR="00A5717B" w:rsidRPr="00BD35BE">
        <w:rPr>
          <w:rFonts w:eastAsia="Times New Roman" w:cs="Tahoma"/>
          <w:b/>
          <w:bCs/>
          <w:i/>
          <w:iCs/>
        </w:rPr>
        <w:t xml:space="preserve"> </w:t>
      </w:r>
      <w:r>
        <w:rPr>
          <w:rFonts w:eastAsia="Times New Roman" w:cs="Tahoma"/>
          <w:b/>
          <w:bCs/>
          <w:i/>
          <w:iCs/>
        </w:rPr>
        <w:t>разреда</w:t>
      </w:r>
      <w:r w:rsidR="00A5717B" w:rsidRPr="00BD35BE">
        <w:rPr>
          <w:rFonts w:eastAsia="Times New Roman" w:cs="Tahoma"/>
          <w:b/>
          <w:bCs/>
          <w:i/>
          <w:iCs/>
        </w:rPr>
        <w:t xml:space="preserve"> </w:t>
      </w:r>
      <w:r>
        <w:rPr>
          <w:rFonts w:eastAsia="Times New Roman" w:cs="Tahoma"/>
          <w:b/>
          <w:bCs/>
          <w:i/>
          <w:iCs/>
        </w:rPr>
        <w:t>ОШ</w:t>
      </w:r>
      <w:r w:rsidR="00A5717B" w:rsidRPr="00BD35BE">
        <w:rPr>
          <w:rFonts w:eastAsia="Times New Roman" w:cs="Tahoma"/>
          <w:b/>
          <w:bCs/>
          <w:i/>
          <w:iCs/>
        </w:rPr>
        <w:t xml:space="preserve"> "</w:t>
      </w:r>
      <w:r>
        <w:rPr>
          <w:rFonts w:eastAsia="Times New Roman" w:cs="Tahoma"/>
          <w:b/>
          <w:bCs/>
          <w:i/>
          <w:iCs/>
        </w:rPr>
        <w:t>Милош</w:t>
      </w:r>
      <w:r w:rsidR="00A5717B" w:rsidRPr="00BD35BE">
        <w:rPr>
          <w:rFonts w:eastAsia="Times New Roman" w:cs="Tahoma"/>
          <w:b/>
          <w:bCs/>
          <w:i/>
          <w:iCs/>
        </w:rPr>
        <w:t xml:space="preserve"> </w:t>
      </w:r>
      <w:r>
        <w:rPr>
          <w:rFonts w:eastAsia="Times New Roman" w:cs="Tahoma"/>
          <w:b/>
          <w:bCs/>
          <w:i/>
          <w:iCs/>
        </w:rPr>
        <w:t>Црњански</w:t>
      </w:r>
      <w:r w:rsidR="00A5717B" w:rsidRPr="00BD35BE">
        <w:rPr>
          <w:rFonts w:eastAsia="Times New Roman" w:cs="Tahoma"/>
          <w:b/>
          <w:bCs/>
          <w:i/>
          <w:iCs/>
        </w:rPr>
        <w:t xml:space="preserve">" </w:t>
      </w:r>
      <w:r>
        <w:rPr>
          <w:rFonts w:eastAsia="Times New Roman" w:cs="Tahoma"/>
          <w:b/>
          <w:bCs/>
          <w:i/>
          <w:iCs/>
        </w:rPr>
        <w:t>Мотике</w:t>
      </w:r>
    </w:p>
    <w:p w14:paraId="41E99E1F" w14:textId="1C366961" w:rsidR="00A5717B" w:rsidRPr="00BD35BE" w:rsidRDefault="00707CAB" w:rsidP="00DD5583">
      <w:pPr>
        <w:spacing w:after="0" w:line="240" w:lineRule="auto"/>
        <w:rPr>
          <w:rFonts w:eastAsia="Times New Roman" w:cs="Tahoma"/>
        </w:rPr>
      </w:pPr>
      <w:r>
        <w:rPr>
          <w:rFonts w:eastAsia="Times New Roman" w:cs="Tahoma"/>
        </w:rPr>
        <w:t>Омбудсман</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дјецу</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Музеј</w:t>
      </w:r>
      <w:r w:rsidR="00A5717B" w:rsidRPr="00BD35BE">
        <w:rPr>
          <w:rFonts w:eastAsia="Times New Roman" w:cs="Tahoma"/>
        </w:rPr>
        <w:t xml:space="preserve"> </w:t>
      </w:r>
      <w:r>
        <w:rPr>
          <w:rFonts w:eastAsia="Times New Roman" w:cs="Tahoma"/>
        </w:rPr>
        <w:t>Републике</w:t>
      </w:r>
      <w:r w:rsidR="00A5717B" w:rsidRPr="00BD35BE">
        <w:rPr>
          <w:rFonts w:eastAsia="Times New Roman" w:cs="Tahoma"/>
        </w:rPr>
        <w:t xml:space="preserve"> </w:t>
      </w:r>
      <w:r>
        <w:rPr>
          <w:rFonts w:eastAsia="Times New Roman" w:cs="Tahoma"/>
        </w:rPr>
        <w:t>Српске</w:t>
      </w:r>
      <w:r w:rsidR="00A5717B" w:rsidRPr="00BD35BE">
        <w:rPr>
          <w:rFonts w:eastAsia="Times New Roman" w:cs="Tahoma"/>
        </w:rPr>
        <w:t xml:space="preserve"> </w:t>
      </w:r>
      <w:r>
        <w:rPr>
          <w:rFonts w:eastAsia="Times New Roman" w:cs="Tahoma"/>
        </w:rPr>
        <w:t>традиционално</w:t>
      </w:r>
      <w:r w:rsidR="00A5717B" w:rsidRPr="00BD35BE">
        <w:rPr>
          <w:rFonts w:eastAsia="Times New Roman" w:cs="Tahoma"/>
        </w:rPr>
        <w:t xml:space="preserve"> </w:t>
      </w:r>
      <w:r>
        <w:rPr>
          <w:rFonts w:eastAsia="Times New Roman" w:cs="Tahoma"/>
        </w:rPr>
        <w:t>сарађују</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заједно</w:t>
      </w:r>
      <w:r w:rsidR="00A5717B" w:rsidRPr="00BD35BE">
        <w:rPr>
          <w:rFonts w:eastAsia="Times New Roman" w:cs="Tahoma"/>
        </w:rPr>
        <w:t xml:space="preserve"> </w:t>
      </w:r>
      <w:r>
        <w:rPr>
          <w:rFonts w:eastAsia="Times New Roman" w:cs="Tahoma"/>
        </w:rPr>
        <w:t>обиљежавају</w:t>
      </w:r>
      <w:r w:rsidR="00A5717B" w:rsidRPr="00BD35BE">
        <w:rPr>
          <w:rFonts w:eastAsia="Times New Roman" w:cs="Tahoma"/>
        </w:rPr>
        <w:t xml:space="preserve"> </w:t>
      </w:r>
      <w:r>
        <w:rPr>
          <w:rFonts w:eastAsia="Times New Roman" w:cs="Tahoma"/>
        </w:rPr>
        <w:t>важне</w:t>
      </w:r>
      <w:r w:rsidR="00A5717B" w:rsidRPr="00BD35BE">
        <w:rPr>
          <w:rFonts w:eastAsia="Times New Roman" w:cs="Tahoma"/>
        </w:rPr>
        <w:t xml:space="preserve"> </w:t>
      </w:r>
      <w:r>
        <w:rPr>
          <w:rFonts w:eastAsia="Times New Roman" w:cs="Tahoma"/>
        </w:rPr>
        <w:t>датуме</w:t>
      </w:r>
      <w:r w:rsidR="00A5717B" w:rsidRPr="00BD35BE">
        <w:rPr>
          <w:rFonts w:eastAsia="Times New Roman" w:cs="Tahoma"/>
        </w:rPr>
        <w:t xml:space="preserve"> </w:t>
      </w:r>
      <w:r>
        <w:rPr>
          <w:rFonts w:eastAsia="Times New Roman" w:cs="Tahoma"/>
        </w:rPr>
        <w:t>када</w:t>
      </w:r>
      <w:r w:rsidR="00A5717B" w:rsidRPr="00BD35BE">
        <w:rPr>
          <w:rFonts w:eastAsia="Times New Roman" w:cs="Tahoma"/>
        </w:rPr>
        <w:t xml:space="preserve"> </w:t>
      </w:r>
      <w:r>
        <w:rPr>
          <w:rFonts w:eastAsia="Times New Roman" w:cs="Tahoma"/>
        </w:rPr>
        <w:t>су</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питању</w:t>
      </w:r>
      <w:r w:rsidR="00A5717B" w:rsidRPr="00BD35BE">
        <w:rPr>
          <w:rFonts w:eastAsia="Times New Roman" w:cs="Tahoma"/>
        </w:rPr>
        <w:t xml:space="preserve"> </w:t>
      </w:r>
      <w:r>
        <w:rPr>
          <w:rFonts w:eastAsia="Times New Roman" w:cs="Tahoma"/>
        </w:rPr>
        <w:t>права</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Ученици</w:t>
      </w:r>
      <w:r w:rsidR="00A5717B" w:rsidRPr="00BD35BE">
        <w:rPr>
          <w:rFonts w:eastAsia="Times New Roman" w:cs="Tahoma"/>
        </w:rPr>
        <w:t xml:space="preserve"> </w:t>
      </w:r>
      <w:r>
        <w:rPr>
          <w:rFonts w:eastAsia="Times New Roman" w:cs="Tahoma"/>
        </w:rPr>
        <w:t>су</w:t>
      </w:r>
      <w:r w:rsidR="00A5717B" w:rsidRPr="00BD35BE">
        <w:rPr>
          <w:rFonts w:eastAsia="Times New Roman" w:cs="Tahoma"/>
        </w:rPr>
        <w:t xml:space="preserve"> </w:t>
      </w:r>
      <w:r>
        <w:rPr>
          <w:rFonts w:eastAsia="Times New Roman" w:cs="Tahoma"/>
        </w:rPr>
        <w:t>представили</w:t>
      </w:r>
      <w:r w:rsidR="00A5717B" w:rsidRPr="00BD35BE">
        <w:rPr>
          <w:rFonts w:eastAsia="Times New Roman" w:cs="Tahoma"/>
        </w:rPr>
        <w:t xml:space="preserve"> </w:t>
      </w:r>
      <w:r>
        <w:rPr>
          <w:rFonts w:eastAsia="Times New Roman" w:cs="Tahoma"/>
        </w:rPr>
        <w:t>својим</w:t>
      </w:r>
      <w:r w:rsidR="00A5717B" w:rsidRPr="00BD35BE">
        <w:rPr>
          <w:rFonts w:eastAsia="Times New Roman" w:cs="Tahoma"/>
        </w:rPr>
        <w:t xml:space="preserve"> </w:t>
      </w:r>
      <w:r>
        <w:rPr>
          <w:rFonts w:eastAsia="Times New Roman" w:cs="Tahoma"/>
        </w:rPr>
        <w:t>другарима</w:t>
      </w:r>
      <w:r w:rsidR="00A5717B" w:rsidRPr="00BD35BE">
        <w:rPr>
          <w:rFonts w:eastAsia="Times New Roman" w:cs="Tahoma"/>
        </w:rPr>
        <w:t xml:space="preserve"> </w:t>
      </w:r>
      <w:r>
        <w:rPr>
          <w:rFonts w:eastAsia="Times New Roman" w:cs="Tahoma"/>
        </w:rPr>
        <w:t>своју</w:t>
      </w:r>
      <w:r w:rsidR="00A5717B" w:rsidRPr="00BD35BE">
        <w:rPr>
          <w:rFonts w:eastAsia="Times New Roman" w:cs="Tahoma"/>
        </w:rPr>
        <w:t xml:space="preserve"> </w:t>
      </w:r>
      <w:r>
        <w:rPr>
          <w:rFonts w:eastAsia="Times New Roman" w:cs="Tahoma"/>
        </w:rPr>
        <w:t>школу</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свој</w:t>
      </w:r>
      <w:r w:rsidR="00A5717B" w:rsidRPr="00BD35BE">
        <w:rPr>
          <w:rFonts w:eastAsia="Times New Roman" w:cs="Tahoma"/>
        </w:rPr>
        <w:t xml:space="preserve"> </w:t>
      </w:r>
      <w:r>
        <w:rPr>
          <w:rFonts w:eastAsia="Times New Roman" w:cs="Tahoma"/>
        </w:rPr>
        <w:t>родни</w:t>
      </w:r>
      <w:r w:rsidR="00A5717B" w:rsidRPr="00BD35BE">
        <w:rPr>
          <w:rFonts w:eastAsia="Times New Roman" w:cs="Tahoma"/>
        </w:rPr>
        <w:t xml:space="preserve"> </w:t>
      </w:r>
      <w:r>
        <w:rPr>
          <w:rFonts w:eastAsia="Times New Roman" w:cs="Tahoma"/>
        </w:rPr>
        <w:t>крај</w:t>
      </w:r>
      <w:r w:rsidR="00A5717B" w:rsidRPr="00BD35BE">
        <w:rPr>
          <w:rFonts w:eastAsia="Times New Roman" w:cs="Tahoma"/>
        </w:rPr>
        <w:t xml:space="preserve">, </w:t>
      </w:r>
      <w:r>
        <w:rPr>
          <w:rFonts w:eastAsia="Times New Roman" w:cs="Tahoma"/>
        </w:rPr>
        <w:t>упознали</w:t>
      </w:r>
      <w:r w:rsidR="00A5717B" w:rsidRPr="00BD35BE">
        <w:rPr>
          <w:rFonts w:eastAsia="Times New Roman" w:cs="Tahoma"/>
        </w:rPr>
        <w:t xml:space="preserve"> </w:t>
      </w:r>
      <w:r>
        <w:rPr>
          <w:rFonts w:eastAsia="Times New Roman" w:cs="Tahoma"/>
        </w:rPr>
        <w:t>се</w:t>
      </w:r>
      <w:r w:rsidR="00A5717B" w:rsidRPr="00BD35BE">
        <w:rPr>
          <w:rFonts w:eastAsia="Times New Roman" w:cs="Tahoma"/>
        </w:rPr>
        <w:t xml:space="preserve"> </w:t>
      </w:r>
      <w:r>
        <w:rPr>
          <w:rFonts w:eastAsia="Times New Roman" w:cs="Tahoma"/>
        </w:rPr>
        <w:t>са</w:t>
      </w:r>
      <w:r w:rsidR="00A5717B" w:rsidRPr="00BD35BE">
        <w:rPr>
          <w:rFonts w:eastAsia="Times New Roman" w:cs="Tahoma"/>
        </w:rPr>
        <w:t xml:space="preserve"> </w:t>
      </w:r>
      <w:r>
        <w:rPr>
          <w:rFonts w:eastAsia="Times New Roman" w:cs="Tahoma"/>
        </w:rPr>
        <w:t>културном</w:t>
      </w:r>
      <w:r w:rsidR="00A5717B" w:rsidRPr="00BD35BE">
        <w:rPr>
          <w:rFonts w:eastAsia="Times New Roman" w:cs="Tahoma"/>
        </w:rPr>
        <w:t xml:space="preserve"> </w:t>
      </w:r>
      <w:r>
        <w:rPr>
          <w:rFonts w:eastAsia="Times New Roman" w:cs="Tahoma"/>
        </w:rPr>
        <w:t>баштином</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традицијом</w:t>
      </w:r>
      <w:r w:rsidR="00A5717B" w:rsidRPr="00BD35BE">
        <w:rPr>
          <w:rFonts w:eastAsia="Times New Roman" w:cs="Tahoma"/>
        </w:rPr>
        <w:t xml:space="preserve"> </w:t>
      </w:r>
      <w:r>
        <w:rPr>
          <w:rFonts w:eastAsia="Times New Roman" w:cs="Tahoma"/>
        </w:rPr>
        <w:t>нашег</w:t>
      </w:r>
      <w:r w:rsidR="00A5717B" w:rsidRPr="00BD35BE">
        <w:rPr>
          <w:rFonts w:eastAsia="Times New Roman" w:cs="Tahoma"/>
        </w:rPr>
        <w:t xml:space="preserve"> </w:t>
      </w:r>
      <w:r>
        <w:rPr>
          <w:rFonts w:eastAsia="Times New Roman" w:cs="Tahoma"/>
        </w:rPr>
        <w:t>народа</w:t>
      </w:r>
      <w:r w:rsidR="00A5717B" w:rsidRPr="00BD35BE">
        <w:rPr>
          <w:rFonts w:eastAsia="Times New Roman" w:cs="Tahoma"/>
        </w:rPr>
        <w:t xml:space="preserve">, </w:t>
      </w:r>
      <w:r>
        <w:rPr>
          <w:rFonts w:eastAsia="Times New Roman" w:cs="Tahoma"/>
        </w:rPr>
        <w:t>те</w:t>
      </w:r>
      <w:r w:rsidR="00A5717B" w:rsidRPr="00BD35BE">
        <w:rPr>
          <w:rFonts w:eastAsia="Times New Roman" w:cs="Tahoma"/>
        </w:rPr>
        <w:t xml:space="preserve"> </w:t>
      </w:r>
      <w:r>
        <w:rPr>
          <w:rFonts w:eastAsia="Times New Roman" w:cs="Tahoma"/>
        </w:rPr>
        <w:t>учестовали</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радионици</w:t>
      </w:r>
      <w:r w:rsidR="00A5717B" w:rsidRPr="00BD35BE">
        <w:rPr>
          <w:rFonts w:eastAsia="Times New Roman" w:cs="Tahoma"/>
        </w:rPr>
        <w:t xml:space="preserve"> </w:t>
      </w:r>
      <w:bookmarkStart w:id="152" w:name="_Hlk157428240"/>
      <w:r w:rsidR="00A5717B" w:rsidRPr="00BD35BE">
        <w:rPr>
          <w:rFonts w:eastAsia="Times New Roman" w:cs="Tahoma"/>
        </w:rPr>
        <w:t>"</w:t>
      </w:r>
      <w:r>
        <w:rPr>
          <w:rFonts w:eastAsia="Times New Roman" w:cs="Tahoma"/>
        </w:rPr>
        <w:t>Ми</w:t>
      </w:r>
      <w:r w:rsidR="00A5717B" w:rsidRPr="00BD35BE">
        <w:rPr>
          <w:rFonts w:eastAsia="Times New Roman" w:cs="Tahoma"/>
        </w:rPr>
        <w:t xml:space="preserve"> </w:t>
      </w:r>
      <w:r>
        <w:rPr>
          <w:rFonts w:eastAsia="Times New Roman" w:cs="Tahoma"/>
        </w:rPr>
        <w:t>смо</w:t>
      </w:r>
      <w:r w:rsidR="00A5717B" w:rsidRPr="00BD35BE">
        <w:rPr>
          <w:rFonts w:eastAsia="Times New Roman" w:cs="Tahoma"/>
        </w:rPr>
        <w:t xml:space="preserve"> </w:t>
      </w:r>
      <w:r>
        <w:rPr>
          <w:rFonts w:eastAsia="Times New Roman" w:cs="Tahoma"/>
        </w:rPr>
        <w:t>дјеца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имамо</w:t>
      </w:r>
      <w:r w:rsidR="00A5717B" w:rsidRPr="00BD35BE">
        <w:rPr>
          <w:rFonts w:eastAsia="Times New Roman" w:cs="Tahoma"/>
        </w:rPr>
        <w:t xml:space="preserve"> </w:t>
      </w:r>
      <w:r>
        <w:rPr>
          <w:rFonts w:eastAsia="Times New Roman" w:cs="Tahoma"/>
        </w:rPr>
        <w:t>права</w:t>
      </w:r>
      <w:r w:rsidR="00A5717B" w:rsidRPr="00BD35BE">
        <w:rPr>
          <w:rFonts w:eastAsia="Times New Roman" w:cs="Tahoma"/>
        </w:rPr>
        <w:t>"</w:t>
      </w:r>
      <w:bookmarkEnd w:id="152"/>
      <w:r w:rsidR="00A5717B" w:rsidRPr="00BD35BE">
        <w:rPr>
          <w:rFonts w:eastAsia="Times New Roman" w:cs="Tahoma"/>
        </w:rPr>
        <w:t>.</w:t>
      </w:r>
    </w:p>
    <w:p w14:paraId="415519EC" w14:textId="77777777" w:rsidR="00DD5583" w:rsidRPr="00BD35BE" w:rsidRDefault="00DD5583" w:rsidP="00A5717B">
      <w:pPr>
        <w:spacing w:after="0" w:line="240" w:lineRule="auto"/>
        <w:rPr>
          <w:rFonts w:eastAsia="Times New Roman" w:cs="Tahoma"/>
          <w:lang w:val="sr-Cyrl-BA"/>
        </w:rPr>
      </w:pPr>
    </w:p>
    <w:tbl>
      <w:tblPr>
        <w:tblStyle w:val="TableGrid"/>
        <w:tblW w:w="0" w:type="auto"/>
        <w:tblLook w:val="04A0" w:firstRow="1" w:lastRow="0" w:firstColumn="1" w:lastColumn="0" w:noHBand="0" w:noVBand="1"/>
      </w:tblPr>
      <w:tblGrid>
        <w:gridCol w:w="3005"/>
        <w:gridCol w:w="3006"/>
        <w:gridCol w:w="3006"/>
      </w:tblGrid>
      <w:tr w:rsidR="00493DA9" w:rsidRPr="00BD35BE" w14:paraId="5A039887" w14:textId="77777777" w:rsidTr="004254E1">
        <w:tc>
          <w:tcPr>
            <w:tcW w:w="3005" w:type="dxa"/>
          </w:tcPr>
          <w:p w14:paraId="4FD6BA4D" w14:textId="43832B00" w:rsidR="004254E1" w:rsidRPr="00BD35BE" w:rsidRDefault="004254E1" w:rsidP="00A5717B">
            <w:pPr>
              <w:spacing w:line="240" w:lineRule="auto"/>
              <w:rPr>
                <w:rFonts w:eastAsia="Times New Roman" w:cs="Tahoma"/>
                <w:lang w:val="sr-Cyrl-BA"/>
              </w:rPr>
            </w:pPr>
            <w:r w:rsidRPr="00BD35BE">
              <w:rPr>
                <w:rFonts w:cs="Tahoma"/>
                <w:noProof/>
              </w:rPr>
              <w:drawing>
                <wp:inline distT="0" distB="0" distL="0" distR="0" wp14:anchorId="1A1586DA" wp14:editId="16AA70B3">
                  <wp:extent cx="1735811" cy="1735811"/>
                  <wp:effectExtent l="0" t="0" r="0" b="0"/>
                  <wp:docPr id="1064179457" name="Picture 2"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пис фотографије није доступан."/>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43188" cy="1743188"/>
                          </a:xfrm>
                          <a:prstGeom prst="rect">
                            <a:avLst/>
                          </a:prstGeom>
                          <a:noFill/>
                          <a:ln>
                            <a:noFill/>
                          </a:ln>
                        </pic:spPr>
                      </pic:pic>
                    </a:graphicData>
                  </a:graphic>
                </wp:inline>
              </w:drawing>
            </w:r>
          </w:p>
        </w:tc>
        <w:tc>
          <w:tcPr>
            <w:tcW w:w="3006" w:type="dxa"/>
          </w:tcPr>
          <w:p w14:paraId="7BB5F642" w14:textId="63184620" w:rsidR="004254E1" w:rsidRPr="00BD35BE" w:rsidRDefault="00493DA9" w:rsidP="00A5717B">
            <w:pPr>
              <w:spacing w:line="240" w:lineRule="auto"/>
              <w:rPr>
                <w:rFonts w:eastAsia="Times New Roman" w:cs="Tahoma"/>
                <w:lang w:val="sr-Cyrl-BA"/>
              </w:rPr>
            </w:pPr>
            <w:r w:rsidRPr="00BD35BE">
              <w:rPr>
                <w:rFonts w:cs="Tahoma"/>
                <w:noProof/>
              </w:rPr>
              <w:drawing>
                <wp:inline distT="0" distB="0" distL="0" distR="0" wp14:anchorId="35472140" wp14:editId="28CB4FD9">
                  <wp:extent cx="1720495" cy="1720495"/>
                  <wp:effectExtent l="0" t="0" r="0" b="0"/>
                  <wp:docPr id="1843564373" name="Picture 3"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пис фотографије није доступан."/>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26832" cy="1726832"/>
                          </a:xfrm>
                          <a:prstGeom prst="rect">
                            <a:avLst/>
                          </a:prstGeom>
                          <a:noFill/>
                          <a:ln>
                            <a:noFill/>
                          </a:ln>
                        </pic:spPr>
                      </pic:pic>
                    </a:graphicData>
                  </a:graphic>
                </wp:inline>
              </w:drawing>
            </w:r>
          </w:p>
        </w:tc>
        <w:tc>
          <w:tcPr>
            <w:tcW w:w="3006" w:type="dxa"/>
          </w:tcPr>
          <w:p w14:paraId="0EB53D76" w14:textId="6880E2D0" w:rsidR="004254E1" w:rsidRPr="00BD35BE" w:rsidRDefault="00493DA9" w:rsidP="00A5717B">
            <w:pPr>
              <w:spacing w:line="240" w:lineRule="auto"/>
              <w:rPr>
                <w:rFonts w:eastAsia="Times New Roman" w:cs="Tahoma"/>
                <w:lang w:val="sr-Cyrl-BA"/>
              </w:rPr>
            </w:pPr>
            <w:r w:rsidRPr="00BD35BE">
              <w:rPr>
                <w:rFonts w:cs="Tahoma"/>
                <w:noProof/>
              </w:rPr>
              <w:drawing>
                <wp:inline distT="0" distB="0" distL="0" distR="0" wp14:anchorId="338A2147" wp14:editId="3A99C55E">
                  <wp:extent cx="1681749" cy="1681749"/>
                  <wp:effectExtent l="0" t="0" r="0" b="0"/>
                  <wp:docPr id="1569565382" name="Picture 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пис фотографије није доступан."/>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689562" cy="1689562"/>
                          </a:xfrm>
                          <a:prstGeom prst="rect">
                            <a:avLst/>
                          </a:prstGeom>
                          <a:noFill/>
                          <a:ln>
                            <a:noFill/>
                          </a:ln>
                        </pic:spPr>
                      </pic:pic>
                    </a:graphicData>
                  </a:graphic>
                </wp:inline>
              </w:drawing>
            </w:r>
          </w:p>
        </w:tc>
      </w:tr>
    </w:tbl>
    <w:p w14:paraId="291A59AA" w14:textId="77777777" w:rsidR="004254E1" w:rsidRPr="00BD35BE" w:rsidRDefault="004254E1" w:rsidP="00A5717B">
      <w:pPr>
        <w:spacing w:after="0" w:line="240" w:lineRule="auto"/>
        <w:rPr>
          <w:rFonts w:eastAsia="Times New Roman" w:cs="Tahoma"/>
          <w:lang w:val="sr-Cyrl-BA"/>
        </w:rPr>
      </w:pPr>
    </w:p>
    <w:p w14:paraId="3A63E0FB" w14:textId="6502AB65" w:rsidR="00A5717B" w:rsidRPr="00BD35BE" w:rsidRDefault="00707CAB" w:rsidP="00242081">
      <w:pPr>
        <w:pStyle w:val="ListParagraph"/>
        <w:numPr>
          <w:ilvl w:val="0"/>
          <w:numId w:val="42"/>
        </w:numPr>
        <w:spacing w:after="0" w:line="240" w:lineRule="auto"/>
        <w:ind w:left="0" w:firstLine="426"/>
        <w:rPr>
          <w:rFonts w:eastAsia="Times New Roman" w:cs="Tahoma"/>
        </w:rPr>
      </w:pPr>
      <w:r>
        <w:rPr>
          <w:rFonts w:eastAsia="Times New Roman" w:cs="Tahoma"/>
          <w:b/>
          <w:bCs/>
          <w:i/>
          <w:iCs/>
          <w:lang w:val="sr-Cyrl-BA"/>
        </w:rPr>
        <w:t>е</w:t>
      </w:r>
      <w:r>
        <w:rPr>
          <w:rFonts w:eastAsia="Times New Roman" w:cs="Tahoma"/>
          <w:b/>
          <w:bCs/>
          <w:i/>
          <w:iCs/>
        </w:rPr>
        <w:t>дукативну</w:t>
      </w:r>
      <w:r w:rsidR="00A5717B" w:rsidRPr="00BD35BE">
        <w:rPr>
          <w:rFonts w:eastAsia="Times New Roman" w:cs="Tahoma"/>
          <w:b/>
          <w:bCs/>
          <w:i/>
          <w:iCs/>
        </w:rPr>
        <w:t xml:space="preserve"> </w:t>
      </w:r>
      <w:r>
        <w:rPr>
          <w:rFonts w:eastAsia="Times New Roman" w:cs="Tahoma"/>
          <w:b/>
          <w:bCs/>
          <w:i/>
          <w:iCs/>
        </w:rPr>
        <w:t>радионицу</w:t>
      </w:r>
      <w:r w:rsidR="00A5717B" w:rsidRPr="00BD35BE">
        <w:rPr>
          <w:rFonts w:eastAsia="Times New Roman" w:cs="Tahoma"/>
          <w:b/>
          <w:bCs/>
          <w:i/>
          <w:iCs/>
        </w:rPr>
        <w:t xml:space="preserve"> </w:t>
      </w:r>
      <w:bookmarkStart w:id="153" w:name="_Hlk157428319"/>
      <w:r w:rsidR="00A5717B" w:rsidRPr="00BD35BE">
        <w:rPr>
          <w:rFonts w:eastAsia="Times New Roman" w:cs="Tahoma"/>
          <w:b/>
          <w:bCs/>
          <w:i/>
          <w:iCs/>
        </w:rPr>
        <w:t>"</w:t>
      </w:r>
      <w:r>
        <w:rPr>
          <w:rFonts w:eastAsia="Times New Roman" w:cs="Tahoma"/>
          <w:b/>
          <w:bCs/>
          <w:i/>
          <w:iCs/>
        </w:rPr>
        <w:t>Ми</w:t>
      </w:r>
      <w:r w:rsidR="00A5717B" w:rsidRPr="00BD35BE">
        <w:rPr>
          <w:rFonts w:eastAsia="Times New Roman" w:cs="Tahoma"/>
          <w:b/>
          <w:bCs/>
          <w:i/>
          <w:iCs/>
        </w:rPr>
        <w:t xml:space="preserve"> </w:t>
      </w:r>
      <w:r>
        <w:rPr>
          <w:rFonts w:eastAsia="Times New Roman" w:cs="Tahoma"/>
          <w:b/>
          <w:bCs/>
          <w:i/>
          <w:iCs/>
        </w:rPr>
        <w:t>смо</w:t>
      </w:r>
      <w:r w:rsidR="00A5717B" w:rsidRPr="00BD35BE">
        <w:rPr>
          <w:rFonts w:eastAsia="Times New Roman" w:cs="Tahoma"/>
          <w:b/>
          <w:bCs/>
          <w:i/>
          <w:iCs/>
        </w:rPr>
        <w:t xml:space="preserve"> </w:t>
      </w:r>
      <w:r>
        <w:rPr>
          <w:rFonts w:eastAsia="Times New Roman" w:cs="Tahoma"/>
          <w:b/>
          <w:bCs/>
          <w:i/>
          <w:iCs/>
        </w:rPr>
        <w:t>дјеца</w:t>
      </w:r>
      <w:r w:rsidR="00A5717B" w:rsidRPr="00BD35BE">
        <w:rPr>
          <w:rFonts w:eastAsia="Times New Roman" w:cs="Tahoma"/>
          <w:b/>
          <w:bCs/>
          <w:i/>
          <w:iCs/>
        </w:rPr>
        <w:t xml:space="preserve"> </w:t>
      </w:r>
      <w:r>
        <w:rPr>
          <w:rFonts w:eastAsia="Times New Roman" w:cs="Tahoma"/>
          <w:b/>
          <w:bCs/>
          <w:i/>
          <w:iCs/>
        </w:rPr>
        <w:t>и</w:t>
      </w:r>
      <w:r w:rsidR="00A5717B" w:rsidRPr="00BD35BE">
        <w:rPr>
          <w:rFonts w:eastAsia="Times New Roman" w:cs="Tahoma"/>
          <w:b/>
          <w:bCs/>
          <w:i/>
          <w:iCs/>
        </w:rPr>
        <w:t xml:space="preserve"> </w:t>
      </w:r>
      <w:r>
        <w:rPr>
          <w:rFonts w:eastAsia="Times New Roman" w:cs="Tahoma"/>
          <w:b/>
          <w:bCs/>
          <w:i/>
          <w:iCs/>
        </w:rPr>
        <w:t>имамо</w:t>
      </w:r>
      <w:r w:rsidR="00A5717B" w:rsidRPr="00BD35BE">
        <w:rPr>
          <w:rFonts w:eastAsia="Times New Roman" w:cs="Tahoma"/>
          <w:b/>
          <w:bCs/>
          <w:i/>
          <w:iCs/>
        </w:rPr>
        <w:t xml:space="preserve"> </w:t>
      </w:r>
      <w:r>
        <w:rPr>
          <w:rFonts w:eastAsia="Times New Roman" w:cs="Tahoma"/>
          <w:b/>
          <w:bCs/>
          <w:i/>
          <w:iCs/>
        </w:rPr>
        <w:t>права</w:t>
      </w:r>
      <w:r w:rsidR="00A5717B" w:rsidRPr="00BD35BE">
        <w:rPr>
          <w:rFonts w:eastAsia="Times New Roman" w:cs="Tahoma"/>
          <w:b/>
          <w:bCs/>
          <w:i/>
          <w:iCs/>
        </w:rPr>
        <w:t xml:space="preserve">" </w:t>
      </w:r>
      <w:bookmarkEnd w:id="153"/>
      <w:r>
        <w:rPr>
          <w:rFonts w:eastAsia="Times New Roman" w:cs="Tahoma"/>
          <w:b/>
          <w:bCs/>
          <w:i/>
          <w:iCs/>
        </w:rPr>
        <w:t>у</w:t>
      </w:r>
      <w:r w:rsidR="00A5717B" w:rsidRPr="00BD35BE">
        <w:rPr>
          <w:rFonts w:eastAsia="Times New Roman" w:cs="Tahoma"/>
          <w:b/>
          <w:bCs/>
          <w:i/>
          <w:iCs/>
        </w:rPr>
        <w:t xml:space="preserve"> </w:t>
      </w:r>
      <w:r>
        <w:rPr>
          <w:rFonts w:eastAsia="Times New Roman" w:cs="Tahoma"/>
          <w:b/>
          <w:bCs/>
          <w:i/>
          <w:iCs/>
        </w:rPr>
        <w:t>Музеју</w:t>
      </w:r>
      <w:r w:rsidR="00A5717B" w:rsidRPr="00BD35BE">
        <w:rPr>
          <w:rFonts w:eastAsia="Times New Roman" w:cs="Tahoma"/>
          <w:b/>
          <w:bCs/>
          <w:i/>
          <w:iCs/>
        </w:rPr>
        <w:t xml:space="preserve"> </w:t>
      </w:r>
      <w:r>
        <w:rPr>
          <w:rFonts w:eastAsia="Times New Roman" w:cs="Tahoma"/>
          <w:b/>
          <w:bCs/>
          <w:i/>
          <w:iCs/>
        </w:rPr>
        <w:t>Републике</w:t>
      </w:r>
      <w:r w:rsidR="00A5717B" w:rsidRPr="00BD35BE">
        <w:rPr>
          <w:rFonts w:eastAsia="Times New Roman" w:cs="Tahoma"/>
          <w:b/>
          <w:bCs/>
          <w:i/>
          <w:iCs/>
        </w:rPr>
        <w:t xml:space="preserve"> </w:t>
      </w:r>
      <w:r>
        <w:rPr>
          <w:rFonts w:eastAsia="Times New Roman" w:cs="Tahoma"/>
          <w:b/>
          <w:bCs/>
          <w:i/>
          <w:iCs/>
        </w:rPr>
        <w:t>Српске</w:t>
      </w:r>
      <w:r w:rsidR="00A5717B" w:rsidRPr="00BD35BE">
        <w:rPr>
          <w:rFonts w:eastAsia="Times New Roman" w:cs="Tahoma"/>
          <w:b/>
          <w:bCs/>
          <w:i/>
          <w:iCs/>
        </w:rPr>
        <w:t xml:space="preserve"> </w:t>
      </w:r>
      <w:r>
        <w:rPr>
          <w:rFonts w:eastAsia="Times New Roman" w:cs="Tahoma"/>
          <w:b/>
          <w:bCs/>
          <w:i/>
          <w:iCs/>
        </w:rPr>
        <w:t>за</w:t>
      </w:r>
      <w:r w:rsidR="00A5717B" w:rsidRPr="00BD35BE">
        <w:rPr>
          <w:rFonts w:eastAsia="Times New Roman" w:cs="Tahoma"/>
          <w:b/>
          <w:bCs/>
          <w:i/>
          <w:iCs/>
        </w:rPr>
        <w:t xml:space="preserve"> </w:t>
      </w:r>
      <w:r>
        <w:rPr>
          <w:rFonts w:eastAsia="Times New Roman" w:cs="Tahoma"/>
          <w:b/>
          <w:bCs/>
          <w:i/>
          <w:iCs/>
        </w:rPr>
        <w:t>ученике</w:t>
      </w:r>
      <w:r w:rsidR="00A5717B" w:rsidRPr="00BD35BE">
        <w:rPr>
          <w:rFonts w:eastAsia="Times New Roman" w:cs="Tahoma"/>
          <w:b/>
          <w:bCs/>
          <w:i/>
          <w:iCs/>
        </w:rPr>
        <w:t xml:space="preserve"> </w:t>
      </w:r>
      <w:r>
        <w:rPr>
          <w:rFonts w:eastAsia="Times New Roman" w:cs="Tahoma"/>
          <w:b/>
          <w:bCs/>
          <w:i/>
          <w:iCs/>
        </w:rPr>
        <w:t>четвртог</w:t>
      </w:r>
      <w:r w:rsidR="00A5717B" w:rsidRPr="00BD35BE">
        <w:rPr>
          <w:rFonts w:eastAsia="Times New Roman" w:cs="Tahoma"/>
          <w:b/>
          <w:bCs/>
          <w:i/>
          <w:iCs/>
        </w:rPr>
        <w:t xml:space="preserve"> </w:t>
      </w:r>
      <w:r>
        <w:rPr>
          <w:rFonts w:eastAsia="Times New Roman" w:cs="Tahoma"/>
          <w:b/>
          <w:bCs/>
          <w:i/>
          <w:iCs/>
        </w:rPr>
        <w:t>разреда</w:t>
      </w:r>
      <w:r w:rsidR="00A5717B" w:rsidRPr="00BD35BE">
        <w:rPr>
          <w:rFonts w:eastAsia="Times New Roman" w:cs="Tahoma"/>
          <w:b/>
          <w:bCs/>
          <w:i/>
          <w:iCs/>
        </w:rPr>
        <w:t xml:space="preserve"> </w:t>
      </w:r>
      <w:r>
        <w:rPr>
          <w:rFonts w:eastAsia="Times New Roman" w:cs="Tahoma"/>
          <w:b/>
          <w:bCs/>
          <w:i/>
          <w:iCs/>
        </w:rPr>
        <w:t>ОШ</w:t>
      </w:r>
      <w:r w:rsidR="00A5717B" w:rsidRPr="00BD35BE">
        <w:rPr>
          <w:rFonts w:eastAsia="Times New Roman" w:cs="Tahoma"/>
          <w:b/>
          <w:bCs/>
          <w:i/>
          <w:iCs/>
        </w:rPr>
        <w:t xml:space="preserve"> "</w:t>
      </w:r>
      <w:r>
        <w:rPr>
          <w:rFonts w:eastAsia="Times New Roman" w:cs="Tahoma"/>
          <w:b/>
          <w:bCs/>
          <w:i/>
          <w:iCs/>
        </w:rPr>
        <w:t>Петар</w:t>
      </w:r>
      <w:r w:rsidR="00A5717B" w:rsidRPr="00BD35BE">
        <w:rPr>
          <w:rFonts w:eastAsia="Times New Roman" w:cs="Tahoma"/>
          <w:b/>
          <w:bCs/>
          <w:i/>
          <w:iCs/>
        </w:rPr>
        <w:t xml:space="preserve"> </w:t>
      </w:r>
      <w:r>
        <w:rPr>
          <w:rFonts w:eastAsia="Times New Roman" w:cs="Tahoma"/>
          <w:b/>
          <w:bCs/>
          <w:i/>
          <w:iCs/>
        </w:rPr>
        <w:t>Кочић</w:t>
      </w:r>
      <w:r w:rsidR="00A5717B" w:rsidRPr="00BD35BE">
        <w:rPr>
          <w:rFonts w:eastAsia="Times New Roman" w:cs="Tahoma"/>
          <w:b/>
          <w:bCs/>
          <w:i/>
          <w:iCs/>
        </w:rPr>
        <w:t xml:space="preserve">" </w:t>
      </w:r>
      <w:r>
        <w:rPr>
          <w:rFonts w:eastAsia="Times New Roman" w:cs="Tahoma"/>
          <w:b/>
          <w:bCs/>
          <w:i/>
          <w:iCs/>
        </w:rPr>
        <w:t>Нова</w:t>
      </w:r>
      <w:r w:rsidR="00A5717B" w:rsidRPr="00BD35BE">
        <w:rPr>
          <w:rFonts w:eastAsia="Times New Roman" w:cs="Tahoma"/>
          <w:b/>
          <w:bCs/>
          <w:i/>
          <w:iCs/>
        </w:rPr>
        <w:t xml:space="preserve"> </w:t>
      </w:r>
      <w:r>
        <w:rPr>
          <w:rFonts w:eastAsia="Times New Roman" w:cs="Tahoma"/>
          <w:b/>
          <w:bCs/>
          <w:i/>
          <w:iCs/>
        </w:rPr>
        <w:t>Топола</w:t>
      </w:r>
      <w:r w:rsidR="00A5717B" w:rsidRPr="00BD35BE">
        <w:rPr>
          <w:rFonts w:eastAsia="Times New Roman" w:cs="Tahoma"/>
        </w:rPr>
        <w:t xml:space="preserve">, </w:t>
      </w:r>
      <w:r>
        <w:rPr>
          <w:rFonts w:eastAsia="Times New Roman" w:cs="Tahoma"/>
        </w:rPr>
        <w:t>са</w:t>
      </w:r>
      <w:r w:rsidR="00A5717B" w:rsidRPr="00BD35BE">
        <w:rPr>
          <w:rFonts w:eastAsia="Times New Roman" w:cs="Tahoma"/>
        </w:rPr>
        <w:t xml:space="preserve"> </w:t>
      </w:r>
      <w:r>
        <w:rPr>
          <w:rFonts w:eastAsia="Times New Roman" w:cs="Tahoma"/>
        </w:rPr>
        <w:t>циљем</w:t>
      </w:r>
      <w:r w:rsidR="00A5717B" w:rsidRPr="00BD35BE">
        <w:rPr>
          <w:rFonts w:eastAsia="Times New Roman" w:cs="Tahoma"/>
        </w:rPr>
        <w:t xml:space="preserve"> </w:t>
      </w:r>
      <w:r>
        <w:rPr>
          <w:rFonts w:eastAsia="Times New Roman" w:cs="Tahoma"/>
        </w:rPr>
        <w:t>учења</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поштују</w:t>
      </w:r>
      <w:r w:rsidR="00A5717B" w:rsidRPr="00BD35BE">
        <w:rPr>
          <w:rFonts w:eastAsia="Times New Roman" w:cs="Tahoma"/>
        </w:rPr>
        <w:t xml:space="preserve"> </w:t>
      </w:r>
      <w:r>
        <w:rPr>
          <w:rFonts w:eastAsia="Times New Roman" w:cs="Tahoma"/>
        </w:rPr>
        <w:t>своје</w:t>
      </w:r>
      <w:r w:rsidR="00A5717B" w:rsidRPr="00BD35BE">
        <w:rPr>
          <w:rFonts w:eastAsia="Times New Roman" w:cs="Tahoma"/>
        </w:rPr>
        <w:t xml:space="preserve"> </w:t>
      </w:r>
      <w:r>
        <w:rPr>
          <w:rFonts w:eastAsia="Times New Roman" w:cs="Tahoma"/>
        </w:rPr>
        <w:t>културно</w:t>
      </w:r>
      <w:r w:rsidR="00255761" w:rsidRPr="00BD35BE">
        <w:rPr>
          <w:rFonts w:eastAsia="Times New Roman" w:cs="Tahoma"/>
        </w:rPr>
        <w:t xml:space="preserve"> </w:t>
      </w:r>
      <w:r>
        <w:rPr>
          <w:rFonts w:eastAsia="Times New Roman" w:cs="Tahoma"/>
        </w:rPr>
        <w:t>и</w:t>
      </w:r>
      <w:r w:rsidR="00255761" w:rsidRPr="00BD35BE">
        <w:rPr>
          <w:rFonts w:eastAsia="Times New Roman" w:cs="Tahoma"/>
        </w:rPr>
        <w:t xml:space="preserve"> </w:t>
      </w:r>
      <w:r>
        <w:rPr>
          <w:rFonts w:eastAsia="Times New Roman" w:cs="Tahoma"/>
        </w:rPr>
        <w:t>национално</w:t>
      </w:r>
      <w:r w:rsidR="00255761" w:rsidRPr="00BD35BE">
        <w:rPr>
          <w:rFonts w:eastAsia="Times New Roman" w:cs="Tahoma"/>
        </w:rPr>
        <w:t xml:space="preserve"> </w:t>
      </w:r>
      <w:r>
        <w:rPr>
          <w:rFonts w:eastAsia="Times New Roman" w:cs="Tahoma"/>
        </w:rPr>
        <w:t>поријекло</w:t>
      </w:r>
      <w:r w:rsidR="00255761" w:rsidRPr="00BD35BE">
        <w:rPr>
          <w:rFonts w:eastAsia="Times New Roman" w:cs="Tahoma"/>
        </w:rPr>
        <w:t xml:space="preserve">, </w:t>
      </w:r>
      <w:r>
        <w:rPr>
          <w:rFonts w:eastAsia="Times New Roman" w:cs="Tahoma"/>
        </w:rPr>
        <w:t>учења</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традицији</w:t>
      </w:r>
      <w:r w:rsidR="00A5717B" w:rsidRPr="00BD35BE">
        <w:rPr>
          <w:rFonts w:eastAsia="Times New Roman" w:cs="Tahoma"/>
        </w:rPr>
        <w:t xml:space="preserve">, </w:t>
      </w:r>
      <w:r>
        <w:rPr>
          <w:rFonts w:eastAsia="Times New Roman" w:cs="Tahoma"/>
        </w:rPr>
        <w:t>обичајима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вриједностима</w:t>
      </w:r>
      <w:r w:rsidR="00A5717B" w:rsidRPr="00BD35BE">
        <w:rPr>
          <w:rFonts w:eastAsia="Times New Roman" w:cs="Tahoma"/>
        </w:rPr>
        <w:t xml:space="preserve"> </w:t>
      </w:r>
      <w:r>
        <w:rPr>
          <w:rFonts w:eastAsia="Times New Roman" w:cs="Tahoma"/>
        </w:rPr>
        <w:t>нашег</w:t>
      </w:r>
      <w:r w:rsidR="00A5717B" w:rsidRPr="00BD35BE">
        <w:rPr>
          <w:rFonts w:eastAsia="Times New Roman" w:cs="Tahoma"/>
        </w:rPr>
        <w:t xml:space="preserve"> </w:t>
      </w:r>
      <w:r>
        <w:rPr>
          <w:rFonts w:eastAsia="Times New Roman" w:cs="Tahoma"/>
        </w:rPr>
        <w:t>народа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наше</w:t>
      </w:r>
      <w:r w:rsidR="00A5717B" w:rsidRPr="00BD35BE">
        <w:rPr>
          <w:rFonts w:eastAsia="Times New Roman" w:cs="Tahoma"/>
        </w:rPr>
        <w:t xml:space="preserve"> </w:t>
      </w:r>
      <w:r>
        <w:rPr>
          <w:rFonts w:eastAsia="Times New Roman" w:cs="Tahoma"/>
        </w:rPr>
        <w:t>Републике</w:t>
      </w:r>
      <w:r w:rsidR="00A5717B" w:rsidRPr="00BD35BE">
        <w:rPr>
          <w:rFonts w:eastAsia="Times New Roman" w:cs="Tahoma"/>
        </w:rPr>
        <w:t xml:space="preserve"> </w:t>
      </w:r>
      <w:r>
        <w:rPr>
          <w:rFonts w:eastAsia="Times New Roman" w:cs="Tahoma"/>
        </w:rPr>
        <w:t>Српске</w:t>
      </w:r>
      <w:r w:rsidR="00A5717B" w:rsidRPr="00BD35BE">
        <w:rPr>
          <w:rFonts w:eastAsia="Times New Roman" w:cs="Tahoma"/>
        </w:rPr>
        <w:t xml:space="preserve">, </w:t>
      </w:r>
      <w:r>
        <w:rPr>
          <w:rFonts w:eastAsia="Times New Roman" w:cs="Tahoma"/>
        </w:rPr>
        <w:t>учења</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поштовању</w:t>
      </w:r>
      <w:r w:rsidR="00A5717B" w:rsidRPr="00BD35BE">
        <w:rPr>
          <w:rFonts w:eastAsia="Times New Roman" w:cs="Tahoma"/>
        </w:rPr>
        <w:t xml:space="preserve"> </w:t>
      </w:r>
      <w:r>
        <w:rPr>
          <w:rFonts w:eastAsia="Times New Roman" w:cs="Tahoma"/>
        </w:rPr>
        <w:t>својих</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права</w:t>
      </w:r>
      <w:r w:rsidR="00A5717B" w:rsidRPr="00BD35BE">
        <w:rPr>
          <w:rFonts w:eastAsia="Times New Roman" w:cs="Tahoma"/>
        </w:rPr>
        <w:t xml:space="preserve"> </w:t>
      </w:r>
      <w:r>
        <w:rPr>
          <w:rFonts w:eastAsia="Times New Roman" w:cs="Tahoma"/>
        </w:rPr>
        <w:t>друге</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одраслих</w:t>
      </w:r>
      <w:r w:rsidR="00A5717B" w:rsidRPr="00BD35BE">
        <w:rPr>
          <w:rFonts w:eastAsia="Times New Roman" w:cs="Tahoma"/>
        </w:rPr>
        <w:t>.</w:t>
      </w:r>
    </w:p>
    <w:tbl>
      <w:tblPr>
        <w:tblStyle w:val="TableGrid"/>
        <w:tblW w:w="0" w:type="auto"/>
        <w:tblInd w:w="426" w:type="dxa"/>
        <w:tblLook w:val="04A0" w:firstRow="1" w:lastRow="0" w:firstColumn="1" w:lastColumn="0" w:noHBand="0" w:noVBand="1"/>
      </w:tblPr>
      <w:tblGrid>
        <w:gridCol w:w="4308"/>
        <w:gridCol w:w="4283"/>
      </w:tblGrid>
      <w:tr w:rsidR="00493DA9" w:rsidRPr="00BD35BE" w14:paraId="093BBFB1" w14:textId="77777777" w:rsidTr="00493DA9">
        <w:tc>
          <w:tcPr>
            <w:tcW w:w="4508" w:type="dxa"/>
          </w:tcPr>
          <w:p w14:paraId="3D4C55EC" w14:textId="2CCFA407" w:rsidR="00493DA9" w:rsidRPr="00BD35BE" w:rsidRDefault="00493DA9" w:rsidP="00493DA9">
            <w:pPr>
              <w:pStyle w:val="ListParagraph"/>
              <w:spacing w:line="240" w:lineRule="auto"/>
              <w:ind w:left="0"/>
              <w:rPr>
                <w:rFonts w:eastAsia="Times New Roman" w:cs="Tahoma"/>
              </w:rPr>
            </w:pPr>
            <w:r w:rsidRPr="00BD35BE">
              <w:rPr>
                <w:rFonts w:cs="Tahoma"/>
                <w:noProof/>
              </w:rPr>
              <w:drawing>
                <wp:anchor distT="0" distB="0" distL="114300" distR="114300" simplePos="0" relativeHeight="251663360" behindDoc="0" locked="0" layoutInCell="1" allowOverlap="1" wp14:anchorId="7976C913" wp14:editId="01D7B9AD">
                  <wp:simplePos x="0" y="0"/>
                  <wp:positionH relativeFrom="column">
                    <wp:posOffset>130175</wp:posOffset>
                  </wp:positionH>
                  <wp:positionV relativeFrom="paragraph">
                    <wp:posOffset>22225</wp:posOffset>
                  </wp:positionV>
                  <wp:extent cx="2022475" cy="1634490"/>
                  <wp:effectExtent l="0" t="0" r="0" b="3810"/>
                  <wp:wrapSquare wrapText="bothSides"/>
                  <wp:docPr id="2018801443" name="Picture 1"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пис фотографије није доступан."/>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22475" cy="1634490"/>
                          </a:xfrm>
                          <a:prstGeom prst="rect">
                            <a:avLst/>
                          </a:prstGeom>
                          <a:noFill/>
                          <a:ln>
                            <a:noFill/>
                          </a:ln>
                        </pic:spPr>
                      </pic:pic>
                    </a:graphicData>
                  </a:graphic>
                  <wp14:sizeRelV relativeFrom="margin">
                    <wp14:pctHeight>0</wp14:pctHeight>
                  </wp14:sizeRelV>
                </wp:anchor>
              </w:drawing>
            </w:r>
          </w:p>
        </w:tc>
        <w:tc>
          <w:tcPr>
            <w:tcW w:w="4509" w:type="dxa"/>
          </w:tcPr>
          <w:p w14:paraId="3489101C" w14:textId="1F35AAD0" w:rsidR="00493DA9" w:rsidRPr="00BD35BE" w:rsidRDefault="00493DA9" w:rsidP="00493DA9">
            <w:pPr>
              <w:pStyle w:val="ListParagraph"/>
              <w:spacing w:line="240" w:lineRule="auto"/>
              <w:ind w:left="0"/>
              <w:rPr>
                <w:rFonts w:eastAsia="Times New Roman" w:cs="Tahoma"/>
              </w:rPr>
            </w:pPr>
            <w:r w:rsidRPr="00BD35BE">
              <w:rPr>
                <w:rFonts w:cs="Tahoma"/>
                <w:noProof/>
              </w:rPr>
              <w:drawing>
                <wp:inline distT="0" distB="0" distL="0" distR="0" wp14:anchorId="68E6B232" wp14:editId="4773A501">
                  <wp:extent cx="1929130" cy="1673817"/>
                  <wp:effectExtent l="0" t="0" r="0" b="3175"/>
                  <wp:docPr id="6" name="Picture 5"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пис фотографије није доступан."/>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937952" cy="1681472"/>
                          </a:xfrm>
                          <a:prstGeom prst="rect">
                            <a:avLst/>
                          </a:prstGeom>
                          <a:noFill/>
                          <a:ln>
                            <a:noFill/>
                          </a:ln>
                        </pic:spPr>
                      </pic:pic>
                    </a:graphicData>
                  </a:graphic>
                </wp:inline>
              </w:drawing>
            </w:r>
          </w:p>
        </w:tc>
      </w:tr>
    </w:tbl>
    <w:p w14:paraId="753D570B" w14:textId="135D4721" w:rsidR="004254E1" w:rsidRPr="00BD35BE" w:rsidRDefault="004254E1" w:rsidP="00493DA9">
      <w:pPr>
        <w:spacing w:after="0" w:line="240" w:lineRule="auto"/>
        <w:rPr>
          <w:rFonts w:eastAsia="Times New Roman" w:cs="Tahoma"/>
        </w:rPr>
      </w:pPr>
    </w:p>
    <w:p w14:paraId="24BACF3B" w14:textId="77777777" w:rsidR="00A5717B" w:rsidRPr="00BD35BE" w:rsidRDefault="00A5717B" w:rsidP="00A5717B">
      <w:pPr>
        <w:spacing w:after="0" w:line="240" w:lineRule="auto"/>
        <w:rPr>
          <w:rFonts w:eastAsia="Times New Roman" w:cs="Tahoma"/>
        </w:rPr>
      </w:pPr>
    </w:p>
    <w:p w14:paraId="2DACE04E" w14:textId="1B9D5583" w:rsidR="00A5717B" w:rsidRPr="00BD35BE" w:rsidRDefault="00707CAB" w:rsidP="00242081">
      <w:pPr>
        <w:pStyle w:val="ListParagraph"/>
        <w:numPr>
          <w:ilvl w:val="0"/>
          <w:numId w:val="42"/>
        </w:numPr>
        <w:spacing w:after="0" w:line="240" w:lineRule="auto"/>
        <w:rPr>
          <w:rFonts w:eastAsia="Times New Roman" w:cs="Tahoma"/>
        </w:rPr>
      </w:pPr>
      <w:r>
        <w:rPr>
          <w:rFonts w:eastAsia="Times New Roman" w:cs="Tahoma"/>
          <w:b/>
          <w:bCs/>
          <w:i/>
          <w:iCs/>
          <w:lang w:val="sr-Latn-BA"/>
        </w:rPr>
        <w:t>с</w:t>
      </w:r>
      <w:r>
        <w:rPr>
          <w:rFonts w:eastAsia="Times New Roman" w:cs="Tahoma"/>
          <w:b/>
          <w:bCs/>
          <w:i/>
          <w:iCs/>
          <w:lang w:val="sr-Cyrl-BA"/>
        </w:rPr>
        <w:t>а</w:t>
      </w:r>
      <w:r w:rsidR="00A5717B" w:rsidRPr="00BD35BE">
        <w:rPr>
          <w:rFonts w:eastAsia="Times New Roman" w:cs="Tahoma"/>
          <w:b/>
          <w:bCs/>
          <w:i/>
          <w:iCs/>
        </w:rPr>
        <w:t xml:space="preserve"> </w:t>
      </w:r>
      <w:r>
        <w:rPr>
          <w:rFonts w:eastAsia="Times New Roman" w:cs="Tahoma"/>
          <w:b/>
          <w:bCs/>
          <w:i/>
          <w:iCs/>
        </w:rPr>
        <w:t>учени</w:t>
      </w:r>
      <w:r>
        <w:rPr>
          <w:rFonts w:eastAsia="Times New Roman" w:cs="Tahoma"/>
          <w:b/>
          <w:bCs/>
          <w:i/>
          <w:iCs/>
          <w:lang w:val="sr-Latn-BA"/>
        </w:rPr>
        <w:t>цима</w:t>
      </w:r>
      <w:r w:rsidR="00A5717B" w:rsidRPr="00BD35BE">
        <w:rPr>
          <w:rFonts w:eastAsia="Times New Roman" w:cs="Tahoma"/>
          <w:b/>
          <w:bCs/>
          <w:i/>
          <w:iCs/>
        </w:rPr>
        <w:t xml:space="preserve"> 4. </w:t>
      </w:r>
      <w:r>
        <w:rPr>
          <w:rFonts w:eastAsia="Times New Roman" w:cs="Tahoma"/>
          <w:b/>
          <w:bCs/>
          <w:i/>
          <w:iCs/>
        </w:rPr>
        <w:t>разреда</w:t>
      </w:r>
      <w:r w:rsidR="00A5717B" w:rsidRPr="00BD35BE">
        <w:rPr>
          <w:rFonts w:eastAsia="Times New Roman" w:cs="Tahoma"/>
          <w:b/>
          <w:bCs/>
          <w:i/>
          <w:iCs/>
        </w:rPr>
        <w:t xml:space="preserve"> </w:t>
      </w:r>
      <w:r>
        <w:rPr>
          <w:rFonts w:eastAsia="Times New Roman" w:cs="Tahoma"/>
          <w:b/>
          <w:bCs/>
          <w:i/>
          <w:iCs/>
        </w:rPr>
        <w:t>ОШ</w:t>
      </w:r>
      <w:r w:rsidR="00A5717B" w:rsidRPr="00BD35BE">
        <w:rPr>
          <w:rFonts w:eastAsia="Times New Roman" w:cs="Tahoma"/>
          <w:b/>
          <w:bCs/>
          <w:i/>
          <w:iCs/>
        </w:rPr>
        <w:t xml:space="preserve"> "</w:t>
      </w:r>
      <w:r>
        <w:rPr>
          <w:rFonts w:eastAsia="Times New Roman" w:cs="Tahoma"/>
          <w:b/>
          <w:bCs/>
          <w:i/>
          <w:iCs/>
        </w:rPr>
        <w:t>Змај</w:t>
      </w:r>
      <w:r w:rsidR="00A5717B" w:rsidRPr="00BD35BE">
        <w:rPr>
          <w:rFonts w:eastAsia="Times New Roman" w:cs="Tahoma"/>
          <w:b/>
          <w:bCs/>
          <w:i/>
          <w:iCs/>
        </w:rPr>
        <w:t xml:space="preserve"> </w:t>
      </w:r>
      <w:r>
        <w:rPr>
          <w:rFonts w:eastAsia="Times New Roman" w:cs="Tahoma"/>
          <w:b/>
          <w:bCs/>
          <w:i/>
          <w:iCs/>
        </w:rPr>
        <w:t>Јова</w:t>
      </w:r>
      <w:r w:rsidR="00A5717B" w:rsidRPr="00BD35BE">
        <w:rPr>
          <w:rFonts w:eastAsia="Times New Roman" w:cs="Tahoma"/>
          <w:b/>
          <w:bCs/>
          <w:i/>
          <w:iCs/>
        </w:rPr>
        <w:t xml:space="preserve"> </w:t>
      </w:r>
      <w:r>
        <w:rPr>
          <w:rFonts w:eastAsia="Times New Roman" w:cs="Tahoma"/>
          <w:b/>
          <w:bCs/>
          <w:i/>
          <w:iCs/>
        </w:rPr>
        <w:t>Јовановић</w:t>
      </w:r>
      <w:r w:rsidR="00A5717B" w:rsidRPr="00BD35BE">
        <w:rPr>
          <w:rFonts w:eastAsia="Times New Roman" w:cs="Tahoma"/>
          <w:b/>
          <w:bCs/>
          <w:i/>
          <w:iCs/>
        </w:rPr>
        <w:t xml:space="preserve">" </w:t>
      </w:r>
      <w:r>
        <w:rPr>
          <w:rFonts w:eastAsia="Times New Roman" w:cs="Tahoma"/>
          <w:b/>
          <w:bCs/>
          <w:i/>
          <w:iCs/>
        </w:rPr>
        <w:t>Бања</w:t>
      </w:r>
      <w:r w:rsidR="00A5717B" w:rsidRPr="00BD35BE">
        <w:rPr>
          <w:rFonts w:eastAsia="Times New Roman" w:cs="Tahoma"/>
          <w:b/>
          <w:bCs/>
          <w:i/>
          <w:iCs/>
        </w:rPr>
        <w:t xml:space="preserve"> </w:t>
      </w:r>
      <w:r>
        <w:rPr>
          <w:rFonts w:eastAsia="Times New Roman" w:cs="Tahoma"/>
          <w:b/>
          <w:bCs/>
          <w:i/>
          <w:iCs/>
        </w:rPr>
        <w:t>Лука</w:t>
      </w:r>
      <w:r w:rsidR="00A5717B" w:rsidRPr="00BD35BE">
        <w:rPr>
          <w:rFonts w:eastAsia="Times New Roman" w:cs="Tahoma"/>
          <w:b/>
          <w:bCs/>
          <w:i/>
          <w:iCs/>
        </w:rPr>
        <w:t xml:space="preserve"> </w:t>
      </w:r>
      <w:r>
        <w:rPr>
          <w:rFonts w:eastAsia="Times New Roman" w:cs="Tahoma"/>
          <w:b/>
          <w:bCs/>
          <w:i/>
          <w:iCs/>
        </w:rPr>
        <w:t>посјета</w:t>
      </w:r>
      <w:r w:rsidR="00A5717B" w:rsidRPr="00BD35BE">
        <w:rPr>
          <w:rFonts w:eastAsia="Times New Roman" w:cs="Tahoma"/>
          <w:b/>
          <w:bCs/>
          <w:i/>
          <w:iCs/>
        </w:rPr>
        <w:t xml:space="preserve"> </w:t>
      </w:r>
      <w:r>
        <w:rPr>
          <w:rFonts w:eastAsia="Times New Roman" w:cs="Tahoma"/>
          <w:b/>
          <w:bCs/>
          <w:i/>
          <w:iCs/>
        </w:rPr>
        <w:t>и</w:t>
      </w:r>
      <w:r w:rsidR="00A5717B" w:rsidRPr="00BD35BE">
        <w:rPr>
          <w:rFonts w:eastAsia="Times New Roman" w:cs="Tahoma"/>
          <w:b/>
          <w:bCs/>
          <w:i/>
          <w:iCs/>
        </w:rPr>
        <w:t xml:space="preserve"> </w:t>
      </w:r>
      <w:r>
        <w:rPr>
          <w:rFonts w:eastAsia="Times New Roman" w:cs="Tahoma"/>
          <w:b/>
          <w:bCs/>
          <w:i/>
          <w:iCs/>
        </w:rPr>
        <w:t>едукативна</w:t>
      </w:r>
      <w:r w:rsidR="00A5717B" w:rsidRPr="00BD35BE">
        <w:rPr>
          <w:rFonts w:eastAsia="Times New Roman" w:cs="Tahoma"/>
          <w:b/>
          <w:bCs/>
          <w:i/>
          <w:iCs/>
        </w:rPr>
        <w:t xml:space="preserve"> </w:t>
      </w:r>
      <w:r>
        <w:rPr>
          <w:rFonts w:eastAsia="Times New Roman" w:cs="Tahoma"/>
          <w:b/>
          <w:bCs/>
          <w:i/>
          <w:iCs/>
        </w:rPr>
        <w:t>радионица</w:t>
      </w:r>
      <w:r w:rsidR="00A5717B" w:rsidRPr="00BD35BE">
        <w:rPr>
          <w:rFonts w:eastAsia="Times New Roman" w:cs="Tahoma"/>
          <w:b/>
          <w:bCs/>
          <w:i/>
          <w:iCs/>
        </w:rPr>
        <w:t xml:space="preserve">  </w:t>
      </w:r>
      <w:r>
        <w:rPr>
          <w:rFonts w:eastAsia="Times New Roman" w:cs="Tahoma"/>
          <w:b/>
          <w:bCs/>
          <w:i/>
          <w:iCs/>
        </w:rPr>
        <w:t>у</w:t>
      </w:r>
      <w:r w:rsidR="00A5717B" w:rsidRPr="00BD35BE">
        <w:rPr>
          <w:rFonts w:eastAsia="Times New Roman" w:cs="Tahoma"/>
          <w:b/>
          <w:bCs/>
          <w:i/>
          <w:iCs/>
        </w:rPr>
        <w:t xml:space="preserve"> </w:t>
      </w:r>
      <w:r>
        <w:rPr>
          <w:rFonts w:eastAsia="Times New Roman" w:cs="Tahoma"/>
          <w:b/>
          <w:bCs/>
          <w:i/>
          <w:iCs/>
        </w:rPr>
        <w:t>ЈУ</w:t>
      </w:r>
      <w:r w:rsidR="00A5717B" w:rsidRPr="00BD35BE">
        <w:rPr>
          <w:rFonts w:eastAsia="Times New Roman" w:cs="Tahoma"/>
          <w:b/>
          <w:bCs/>
          <w:i/>
          <w:iCs/>
        </w:rPr>
        <w:t xml:space="preserve"> </w:t>
      </w:r>
      <w:r>
        <w:rPr>
          <w:rFonts w:eastAsia="Times New Roman" w:cs="Tahoma"/>
          <w:b/>
          <w:bCs/>
          <w:i/>
          <w:iCs/>
        </w:rPr>
        <w:t>Народној</w:t>
      </w:r>
      <w:r w:rsidR="00A5717B" w:rsidRPr="00BD35BE">
        <w:rPr>
          <w:rFonts w:eastAsia="Times New Roman" w:cs="Tahoma"/>
          <w:b/>
          <w:bCs/>
          <w:i/>
          <w:iCs/>
        </w:rPr>
        <w:t xml:space="preserve"> </w:t>
      </w:r>
      <w:r>
        <w:rPr>
          <w:rFonts w:eastAsia="Times New Roman" w:cs="Tahoma"/>
          <w:b/>
          <w:bCs/>
          <w:i/>
          <w:iCs/>
        </w:rPr>
        <w:t>и</w:t>
      </w:r>
      <w:r w:rsidR="00A5717B" w:rsidRPr="00BD35BE">
        <w:rPr>
          <w:rFonts w:eastAsia="Times New Roman" w:cs="Tahoma"/>
          <w:b/>
          <w:bCs/>
          <w:i/>
          <w:iCs/>
        </w:rPr>
        <w:t xml:space="preserve"> </w:t>
      </w:r>
      <w:r>
        <w:rPr>
          <w:rFonts w:eastAsia="Times New Roman" w:cs="Tahoma"/>
          <w:b/>
          <w:bCs/>
          <w:i/>
          <w:iCs/>
        </w:rPr>
        <w:t>универзитетској</w:t>
      </w:r>
      <w:r w:rsidR="00A5717B" w:rsidRPr="00BD35BE">
        <w:rPr>
          <w:rFonts w:eastAsia="Times New Roman" w:cs="Tahoma"/>
          <w:b/>
          <w:bCs/>
          <w:i/>
          <w:iCs/>
        </w:rPr>
        <w:t xml:space="preserve"> </w:t>
      </w:r>
      <w:r>
        <w:rPr>
          <w:rFonts w:eastAsia="Times New Roman" w:cs="Tahoma"/>
          <w:b/>
          <w:bCs/>
          <w:i/>
          <w:iCs/>
        </w:rPr>
        <w:t>библиотеци</w:t>
      </w:r>
      <w:r w:rsidR="00A5717B" w:rsidRPr="00BD35BE">
        <w:rPr>
          <w:rFonts w:eastAsia="Times New Roman" w:cs="Tahoma"/>
          <w:b/>
          <w:bCs/>
          <w:i/>
          <w:iCs/>
        </w:rPr>
        <w:t xml:space="preserve"> </w:t>
      </w:r>
      <w:r>
        <w:rPr>
          <w:rFonts w:eastAsia="Times New Roman" w:cs="Tahoma"/>
          <w:b/>
          <w:bCs/>
          <w:i/>
          <w:iCs/>
        </w:rPr>
        <w:t>Републике</w:t>
      </w:r>
      <w:r w:rsidR="00A5717B" w:rsidRPr="00BD35BE">
        <w:rPr>
          <w:rFonts w:eastAsia="Times New Roman" w:cs="Tahoma"/>
          <w:b/>
          <w:bCs/>
          <w:i/>
          <w:iCs/>
        </w:rPr>
        <w:t xml:space="preserve"> </w:t>
      </w:r>
      <w:r>
        <w:rPr>
          <w:rFonts w:eastAsia="Times New Roman" w:cs="Tahoma"/>
          <w:b/>
          <w:bCs/>
          <w:i/>
          <w:iCs/>
        </w:rPr>
        <w:t>Српске</w:t>
      </w:r>
      <w:r w:rsidR="00A5717B" w:rsidRPr="00BD35BE">
        <w:rPr>
          <w:rFonts w:eastAsia="Times New Roman" w:cs="Tahoma"/>
        </w:rPr>
        <w:t>.</w:t>
      </w:r>
    </w:p>
    <w:p w14:paraId="5C25C9F4" w14:textId="1FE26FB4" w:rsidR="00A5717B" w:rsidRPr="00BD35BE" w:rsidRDefault="00A5717B" w:rsidP="00A5717B">
      <w:pPr>
        <w:spacing w:after="0" w:line="240" w:lineRule="auto"/>
        <w:rPr>
          <w:rFonts w:eastAsia="Times New Roman" w:cs="Tahoma"/>
        </w:rPr>
      </w:pPr>
    </w:p>
    <w:p w14:paraId="4D860C3E" w14:textId="332D5C8D" w:rsidR="00493DA9" w:rsidRPr="00BD35BE" w:rsidRDefault="00493DA9" w:rsidP="00493DA9">
      <w:pPr>
        <w:pStyle w:val="ListParagraph"/>
        <w:spacing w:after="0" w:line="240" w:lineRule="auto"/>
        <w:rPr>
          <w:rFonts w:eastAsia="Times New Roman" w:cs="Tahoma"/>
          <w:b/>
          <w:bCs/>
          <w:i/>
          <w:iCs/>
        </w:rPr>
      </w:pPr>
    </w:p>
    <w:tbl>
      <w:tblPr>
        <w:tblStyle w:val="TableGrid"/>
        <w:tblW w:w="0" w:type="auto"/>
        <w:tblInd w:w="360" w:type="dxa"/>
        <w:tblLook w:val="04A0" w:firstRow="1" w:lastRow="0" w:firstColumn="1" w:lastColumn="0" w:noHBand="0" w:noVBand="1"/>
      </w:tblPr>
      <w:tblGrid>
        <w:gridCol w:w="4307"/>
        <w:gridCol w:w="4350"/>
      </w:tblGrid>
      <w:tr w:rsidR="00493DA9" w:rsidRPr="00BD35BE" w14:paraId="6032F7AD" w14:textId="77777777" w:rsidTr="00493DA9">
        <w:tc>
          <w:tcPr>
            <w:tcW w:w="4508" w:type="dxa"/>
          </w:tcPr>
          <w:p w14:paraId="0E588F20" w14:textId="3E79580F" w:rsidR="00493DA9" w:rsidRPr="00BD35BE" w:rsidRDefault="00493DA9" w:rsidP="00493DA9">
            <w:pPr>
              <w:rPr>
                <w:rFonts w:eastAsia="Times New Roman" w:cs="Tahoma"/>
                <w:b/>
                <w:bCs/>
                <w:i/>
                <w:iCs/>
              </w:rPr>
            </w:pPr>
            <w:r w:rsidRPr="00BD35BE">
              <w:rPr>
                <w:rFonts w:cs="Tahoma"/>
                <w:noProof/>
              </w:rPr>
              <w:drawing>
                <wp:anchor distT="0" distB="0" distL="114300" distR="114300" simplePos="0" relativeHeight="251664384" behindDoc="0" locked="0" layoutInCell="1" allowOverlap="1" wp14:anchorId="5FDA1AF4" wp14:editId="2C79C53E">
                  <wp:simplePos x="0" y="0"/>
                  <wp:positionH relativeFrom="column">
                    <wp:posOffset>389255</wp:posOffset>
                  </wp:positionH>
                  <wp:positionV relativeFrom="paragraph">
                    <wp:posOffset>0</wp:posOffset>
                  </wp:positionV>
                  <wp:extent cx="1929130" cy="1231900"/>
                  <wp:effectExtent l="0" t="0" r="0" b="6350"/>
                  <wp:wrapSquare wrapText="bothSides"/>
                  <wp:docPr id="598510568" name="Picture 6"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Опис фотографије није доступан."/>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929130" cy="12319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509" w:type="dxa"/>
          </w:tcPr>
          <w:p w14:paraId="76777791" w14:textId="3886E7AC" w:rsidR="00493DA9" w:rsidRPr="00BD35BE" w:rsidRDefault="00493DA9" w:rsidP="00493DA9">
            <w:pPr>
              <w:rPr>
                <w:rFonts w:eastAsia="Times New Roman" w:cs="Tahoma"/>
                <w:b/>
                <w:bCs/>
                <w:i/>
                <w:iCs/>
              </w:rPr>
            </w:pPr>
            <w:r w:rsidRPr="00BD35BE">
              <w:rPr>
                <w:rFonts w:cs="Tahoma"/>
                <w:noProof/>
              </w:rPr>
              <w:drawing>
                <wp:inline distT="0" distB="0" distL="0" distR="0" wp14:anchorId="2A727153" wp14:editId="367B1C4D">
                  <wp:extent cx="2092271" cy="1208405"/>
                  <wp:effectExtent l="0" t="0" r="3810" b="0"/>
                  <wp:docPr id="1834699508" name="Picture 8"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Опис фотографије није доступан."/>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112092" cy="1219852"/>
                          </a:xfrm>
                          <a:prstGeom prst="rect">
                            <a:avLst/>
                          </a:prstGeom>
                          <a:noFill/>
                          <a:ln>
                            <a:noFill/>
                          </a:ln>
                        </pic:spPr>
                      </pic:pic>
                    </a:graphicData>
                  </a:graphic>
                </wp:inline>
              </w:drawing>
            </w:r>
          </w:p>
        </w:tc>
      </w:tr>
    </w:tbl>
    <w:p w14:paraId="2A907580" w14:textId="77777777" w:rsidR="00493DA9" w:rsidRPr="00BD35BE" w:rsidRDefault="00493DA9" w:rsidP="00493DA9">
      <w:pPr>
        <w:ind w:left="360"/>
        <w:rPr>
          <w:rFonts w:eastAsia="Times New Roman" w:cs="Tahoma"/>
          <w:b/>
          <w:bCs/>
          <w:i/>
          <w:iCs/>
        </w:rPr>
      </w:pPr>
    </w:p>
    <w:p w14:paraId="30C189A2" w14:textId="73FA90C2" w:rsidR="00A5717B" w:rsidRPr="00BD35BE" w:rsidRDefault="00707CAB" w:rsidP="00242081">
      <w:pPr>
        <w:pStyle w:val="ListParagraph"/>
        <w:numPr>
          <w:ilvl w:val="0"/>
          <w:numId w:val="42"/>
        </w:numPr>
        <w:spacing w:after="0" w:line="240" w:lineRule="auto"/>
        <w:rPr>
          <w:rFonts w:eastAsia="Times New Roman" w:cs="Tahoma"/>
          <w:b/>
          <w:bCs/>
          <w:i/>
          <w:iCs/>
        </w:rPr>
      </w:pPr>
      <w:r>
        <w:rPr>
          <w:rFonts w:eastAsia="Times New Roman" w:cs="Tahoma"/>
          <w:b/>
          <w:bCs/>
          <w:i/>
          <w:iCs/>
        </w:rPr>
        <w:t>радионицу</w:t>
      </w:r>
      <w:r w:rsidR="00A5717B" w:rsidRPr="00BD35BE">
        <w:rPr>
          <w:rFonts w:eastAsia="Times New Roman" w:cs="Tahoma"/>
          <w:b/>
          <w:bCs/>
          <w:i/>
          <w:iCs/>
        </w:rPr>
        <w:t xml:space="preserve"> </w:t>
      </w:r>
      <w:r w:rsidR="00A5717B" w:rsidRPr="00BD35BE">
        <w:rPr>
          <w:rStyle w:val="x193iq5w"/>
          <w:rFonts w:cs="Tahoma"/>
          <w:b/>
          <w:bCs/>
          <w:i/>
          <w:iCs/>
        </w:rPr>
        <w:t>"</w:t>
      </w:r>
      <w:r>
        <w:rPr>
          <w:rStyle w:val="x193iq5w"/>
          <w:rFonts w:cs="Tahoma"/>
          <w:b/>
          <w:bCs/>
          <w:i/>
          <w:iCs/>
        </w:rPr>
        <w:t>Права</w:t>
      </w:r>
      <w:r w:rsidR="00A5717B" w:rsidRPr="00BD35BE">
        <w:rPr>
          <w:rStyle w:val="x193iq5w"/>
          <w:rFonts w:cs="Tahoma"/>
          <w:b/>
          <w:bCs/>
          <w:i/>
          <w:iCs/>
        </w:rPr>
        <w:t xml:space="preserve"> </w:t>
      </w:r>
      <w:r>
        <w:rPr>
          <w:rStyle w:val="x193iq5w"/>
          <w:rFonts w:cs="Tahoma"/>
          <w:b/>
          <w:bCs/>
          <w:i/>
          <w:iCs/>
        </w:rPr>
        <w:t>дјеце</w:t>
      </w:r>
      <w:r w:rsidR="00A5717B" w:rsidRPr="00BD35BE">
        <w:rPr>
          <w:rStyle w:val="x193iq5w"/>
          <w:rFonts w:cs="Tahoma"/>
          <w:b/>
          <w:bCs/>
          <w:i/>
          <w:iCs/>
        </w:rPr>
        <w:t xml:space="preserve"> </w:t>
      </w:r>
      <w:r>
        <w:rPr>
          <w:rStyle w:val="x193iq5w"/>
          <w:rFonts w:cs="Tahoma"/>
          <w:b/>
          <w:bCs/>
          <w:i/>
          <w:iCs/>
        </w:rPr>
        <w:t>и</w:t>
      </w:r>
      <w:r w:rsidR="00A5717B" w:rsidRPr="00BD35BE">
        <w:rPr>
          <w:rStyle w:val="x193iq5w"/>
          <w:rFonts w:cs="Tahoma"/>
          <w:b/>
          <w:bCs/>
          <w:i/>
          <w:iCs/>
        </w:rPr>
        <w:t xml:space="preserve"> </w:t>
      </w:r>
      <w:r>
        <w:rPr>
          <w:rStyle w:val="x193iq5w"/>
          <w:rFonts w:cs="Tahoma"/>
          <w:b/>
          <w:bCs/>
          <w:i/>
          <w:iCs/>
        </w:rPr>
        <w:t>родитеља</w:t>
      </w:r>
      <w:r w:rsidR="00A5717B" w:rsidRPr="00BD35BE">
        <w:rPr>
          <w:rStyle w:val="x193iq5w"/>
          <w:rFonts w:cs="Tahoma"/>
          <w:b/>
          <w:bCs/>
          <w:i/>
          <w:iCs/>
        </w:rPr>
        <w:t xml:space="preserve"> </w:t>
      </w:r>
      <w:r>
        <w:rPr>
          <w:rStyle w:val="x193iq5w"/>
          <w:rFonts w:cs="Tahoma"/>
          <w:b/>
          <w:bCs/>
          <w:i/>
          <w:iCs/>
        </w:rPr>
        <w:t>дјеце</w:t>
      </w:r>
      <w:r w:rsidR="00A5717B" w:rsidRPr="00BD35BE">
        <w:rPr>
          <w:rStyle w:val="x193iq5w"/>
          <w:rFonts w:cs="Tahoma"/>
          <w:b/>
          <w:bCs/>
          <w:i/>
          <w:iCs/>
        </w:rPr>
        <w:t xml:space="preserve"> </w:t>
      </w:r>
      <w:r>
        <w:rPr>
          <w:rStyle w:val="x193iq5w"/>
          <w:rFonts w:cs="Tahoma"/>
          <w:b/>
          <w:bCs/>
          <w:i/>
          <w:iCs/>
        </w:rPr>
        <w:t>са</w:t>
      </w:r>
      <w:r w:rsidR="00A5717B" w:rsidRPr="00BD35BE">
        <w:rPr>
          <w:rStyle w:val="x193iq5w"/>
          <w:rFonts w:cs="Tahoma"/>
          <w:b/>
          <w:bCs/>
          <w:i/>
          <w:iCs/>
        </w:rPr>
        <w:t xml:space="preserve"> </w:t>
      </w:r>
      <w:r>
        <w:rPr>
          <w:rStyle w:val="x193iq5w"/>
          <w:rFonts w:cs="Tahoma"/>
          <w:b/>
          <w:bCs/>
          <w:i/>
          <w:iCs/>
        </w:rPr>
        <w:t>потешкоћама</w:t>
      </w:r>
      <w:r w:rsidR="00A5717B" w:rsidRPr="00BD35BE">
        <w:rPr>
          <w:rStyle w:val="x193iq5w"/>
          <w:rFonts w:cs="Tahoma"/>
          <w:b/>
          <w:bCs/>
          <w:i/>
          <w:iCs/>
        </w:rPr>
        <w:t xml:space="preserve"> </w:t>
      </w:r>
      <w:r>
        <w:rPr>
          <w:rStyle w:val="x193iq5w"/>
          <w:rFonts w:cs="Tahoma"/>
          <w:b/>
          <w:bCs/>
          <w:i/>
          <w:iCs/>
        </w:rPr>
        <w:t>развоју</w:t>
      </w:r>
      <w:r w:rsidR="00A5717B" w:rsidRPr="00BD35BE">
        <w:rPr>
          <w:rStyle w:val="x193iq5w"/>
          <w:rFonts w:cs="Tahoma"/>
          <w:b/>
          <w:bCs/>
          <w:i/>
          <w:iCs/>
        </w:rPr>
        <w:t xml:space="preserve">" </w:t>
      </w:r>
      <w:r>
        <w:rPr>
          <w:rFonts w:eastAsia="Times New Roman" w:cs="Tahoma"/>
          <w:b/>
          <w:bCs/>
          <w:i/>
          <w:iCs/>
        </w:rPr>
        <w:t>у</w:t>
      </w:r>
      <w:r w:rsidR="00A5717B" w:rsidRPr="00BD35BE">
        <w:rPr>
          <w:rFonts w:eastAsia="Times New Roman" w:cs="Tahoma"/>
          <w:b/>
          <w:bCs/>
          <w:i/>
          <w:iCs/>
        </w:rPr>
        <w:t xml:space="preserve"> </w:t>
      </w:r>
      <w:r>
        <w:rPr>
          <w:rFonts w:eastAsia="Times New Roman" w:cs="Tahoma"/>
          <w:b/>
          <w:bCs/>
          <w:i/>
          <w:iCs/>
        </w:rPr>
        <w:t>Удружењу</w:t>
      </w:r>
      <w:r w:rsidR="00A5717B" w:rsidRPr="00BD35BE">
        <w:rPr>
          <w:rFonts w:eastAsia="Times New Roman" w:cs="Tahoma"/>
          <w:b/>
          <w:bCs/>
          <w:i/>
          <w:iCs/>
        </w:rPr>
        <w:t xml:space="preserve"> </w:t>
      </w:r>
      <w:r>
        <w:rPr>
          <w:rFonts w:eastAsia="Times New Roman" w:cs="Tahoma"/>
          <w:b/>
          <w:bCs/>
          <w:i/>
          <w:iCs/>
        </w:rPr>
        <w:t>родитеља</w:t>
      </w:r>
      <w:r w:rsidR="00A5717B" w:rsidRPr="00BD35BE">
        <w:rPr>
          <w:rFonts w:eastAsia="Times New Roman" w:cs="Tahoma"/>
          <w:b/>
          <w:bCs/>
          <w:i/>
          <w:iCs/>
        </w:rPr>
        <w:t xml:space="preserve"> </w:t>
      </w:r>
      <w:r>
        <w:rPr>
          <w:rFonts w:eastAsia="Times New Roman" w:cs="Tahoma"/>
          <w:b/>
          <w:bCs/>
          <w:i/>
          <w:iCs/>
        </w:rPr>
        <w:t>дјеце</w:t>
      </w:r>
      <w:r w:rsidR="00A5717B" w:rsidRPr="00BD35BE">
        <w:rPr>
          <w:rFonts w:eastAsia="Times New Roman" w:cs="Tahoma"/>
          <w:b/>
          <w:bCs/>
          <w:i/>
          <w:iCs/>
        </w:rPr>
        <w:t xml:space="preserve"> </w:t>
      </w:r>
      <w:r>
        <w:rPr>
          <w:rFonts w:eastAsia="Times New Roman" w:cs="Tahoma"/>
          <w:b/>
          <w:bCs/>
          <w:i/>
          <w:iCs/>
        </w:rPr>
        <w:t>са</w:t>
      </w:r>
      <w:r w:rsidR="00A5717B" w:rsidRPr="00BD35BE">
        <w:rPr>
          <w:rFonts w:eastAsia="Times New Roman" w:cs="Tahoma"/>
          <w:b/>
          <w:bCs/>
          <w:i/>
          <w:iCs/>
        </w:rPr>
        <w:t xml:space="preserve"> </w:t>
      </w:r>
      <w:r>
        <w:rPr>
          <w:rFonts w:eastAsia="Times New Roman" w:cs="Tahoma"/>
          <w:b/>
          <w:bCs/>
          <w:i/>
          <w:iCs/>
        </w:rPr>
        <w:t>потешкоћама</w:t>
      </w:r>
      <w:r w:rsidR="00A5717B" w:rsidRPr="00BD35BE">
        <w:rPr>
          <w:rFonts w:eastAsia="Times New Roman" w:cs="Tahoma"/>
          <w:b/>
          <w:bCs/>
          <w:i/>
          <w:iCs/>
        </w:rPr>
        <w:t xml:space="preserve"> </w:t>
      </w:r>
      <w:r>
        <w:rPr>
          <w:rFonts w:eastAsia="Times New Roman" w:cs="Tahoma"/>
          <w:b/>
          <w:bCs/>
          <w:i/>
          <w:iCs/>
        </w:rPr>
        <w:t>у</w:t>
      </w:r>
      <w:r w:rsidR="00A5717B" w:rsidRPr="00BD35BE">
        <w:rPr>
          <w:rFonts w:eastAsia="Times New Roman" w:cs="Tahoma"/>
          <w:b/>
          <w:bCs/>
          <w:i/>
          <w:iCs/>
        </w:rPr>
        <w:t xml:space="preserve"> </w:t>
      </w:r>
      <w:r>
        <w:rPr>
          <w:rFonts w:eastAsia="Times New Roman" w:cs="Tahoma"/>
          <w:b/>
          <w:bCs/>
          <w:i/>
          <w:iCs/>
        </w:rPr>
        <w:t>развоју</w:t>
      </w:r>
      <w:r w:rsidR="00A5717B" w:rsidRPr="00BD35BE">
        <w:rPr>
          <w:rFonts w:eastAsia="Times New Roman" w:cs="Tahoma"/>
          <w:b/>
          <w:bCs/>
          <w:i/>
          <w:iCs/>
        </w:rPr>
        <w:t xml:space="preserve">, </w:t>
      </w:r>
      <w:r>
        <w:rPr>
          <w:rFonts w:eastAsia="Times New Roman" w:cs="Tahoma"/>
          <w:b/>
          <w:bCs/>
          <w:i/>
          <w:iCs/>
        </w:rPr>
        <w:t>дјеце</w:t>
      </w:r>
      <w:r w:rsidR="00A5717B" w:rsidRPr="00BD35BE">
        <w:rPr>
          <w:rFonts w:eastAsia="Times New Roman" w:cs="Tahoma"/>
          <w:b/>
          <w:bCs/>
          <w:i/>
          <w:iCs/>
        </w:rPr>
        <w:t xml:space="preserve"> </w:t>
      </w:r>
      <w:r>
        <w:rPr>
          <w:rFonts w:eastAsia="Times New Roman" w:cs="Tahoma"/>
          <w:b/>
          <w:bCs/>
          <w:i/>
          <w:iCs/>
        </w:rPr>
        <w:t>у</w:t>
      </w:r>
      <w:r w:rsidR="00A5717B" w:rsidRPr="00BD35BE">
        <w:rPr>
          <w:rFonts w:eastAsia="Times New Roman" w:cs="Tahoma"/>
          <w:b/>
          <w:bCs/>
          <w:i/>
          <w:iCs/>
        </w:rPr>
        <w:t xml:space="preserve"> </w:t>
      </w:r>
      <w:r>
        <w:rPr>
          <w:rFonts w:eastAsia="Times New Roman" w:cs="Tahoma"/>
          <w:b/>
          <w:bCs/>
          <w:i/>
          <w:iCs/>
        </w:rPr>
        <w:t>ризику</w:t>
      </w:r>
      <w:r w:rsidR="00A5717B" w:rsidRPr="00BD35BE">
        <w:rPr>
          <w:rFonts w:eastAsia="Times New Roman" w:cs="Tahoma"/>
          <w:b/>
          <w:bCs/>
          <w:i/>
          <w:iCs/>
        </w:rPr>
        <w:t xml:space="preserve"> </w:t>
      </w:r>
      <w:r>
        <w:rPr>
          <w:rFonts w:eastAsia="Times New Roman" w:cs="Tahoma"/>
          <w:b/>
          <w:bCs/>
          <w:i/>
          <w:iCs/>
        </w:rPr>
        <w:t>и</w:t>
      </w:r>
      <w:r w:rsidR="00A5717B" w:rsidRPr="00BD35BE">
        <w:rPr>
          <w:rFonts w:eastAsia="Times New Roman" w:cs="Tahoma"/>
          <w:b/>
          <w:bCs/>
          <w:i/>
          <w:iCs/>
        </w:rPr>
        <w:t xml:space="preserve"> </w:t>
      </w:r>
      <w:r>
        <w:rPr>
          <w:rFonts w:eastAsia="Times New Roman" w:cs="Tahoma"/>
          <w:b/>
          <w:bCs/>
          <w:i/>
          <w:iCs/>
        </w:rPr>
        <w:t>на</w:t>
      </w:r>
      <w:r w:rsidR="00A5717B" w:rsidRPr="00BD35BE">
        <w:rPr>
          <w:rFonts w:eastAsia="Times New Roman" w:cs="Tahoma"/>
          <w:b/>
          <w:bCs/>
          <w:i/>
          <w:iCs/>
        </w:rPr>
        <w:t xml:space="preserve"> </w:t>
      </w:r>
      <w:r>
        <w:rPr>
          <w:rFonts w:eastAsia="Times New Roman" w:cs="Tahoma"/>
          <w:b/>
          <w:bCs/>
          <w:i/>
          <w:iCs/>
        </w:rPr>
        <w:t>маргинама</w:t>
      </w:r>
      <w:r w:rsidR="00A5717B" w:rsidRPr="00BD35BE">
        <w:rPr>
          <w:rFonts w:eastAsia="Times New Roman" w:cs="Tahoma"/>
          <w:b/>
          <w:bCs/>
          <w:i/>
          <w:iCs/>
        </w:rPr>
        <w:t xml:space="preserve"> "</w:t>
      </w:r>
      <w:r>
        <w:rPr>
          <w:rFonts w:eastAsia="Times New Roman" w:cs="Tahoma"/>
          <w:b/>
          <w:bCs/>
          <w:i/>
          <w:iCs/>
        </w:rPr>
        <w:t>Бијељинска</w:t>
      </w:r>
      <w:r w:rsidR="00A5717B" w:rsidRPr="00BD35BE">
        <w:rPr>
          <w:rFonts w:eastAsia="Times New Roman" w:cs="Tahoma"/>
          <w:b/>
          <w:bCs/>
          <w:i/>
          <w:iCs/>
        </w:rPr>
        <w:t xml:space="preserve"> </w:t>
      </w:r>
      <w:r>
        <w:rPr>
          <w:rFonts w:eastAsia="Times New Roman" w:cs="Tahoma"/>
          <w:b/>
          <w:bCs/>
          <w:i/>
          <w:iCs/>
        </w:rPr>
        <w:t>дјеца</w:t>
      </w:r>
      <w:r w:rsidR="00A5717B" w:rsidRPr="00BD35BE">
        <w:rPr>
          <w:rFonts w:eastAsia="Times New Roman" w:cs="Tahoma"/>
          <w:b/>
          <w:bCs/>
          <w:i/>
          <w:iCs/>
        </w:rPr>
        <w:t xml:space="preserve"> - </w:t>
      </w:r>
      <w:r>
        <w:rPr>
          <w:rFonts w:eastAsia="Times New Roman" w:cs="Tahoma"/>
          <w:b/>
          <w:bCs/>
          <w:i/>
          <w:iCs/>
        </w:rPr>
        <w:t>Сунцокрет</w:t>
      </w:r>
      <w:r w:rsidR="00A5717B" w:rsidRPr="00BD35BE">
        <w:rPr>
          <w:rFonts w:eastAsia="Times New Roman" w:cs="Tahoma"/>
          <w:b/>
          <w:bCs/>
          <w:i/>
          <w:iCs/>
        </w:rPr>
        <w:t xml:space="preserve">", </w:t>
      </w:r>
      <w:r>
        <w:rPr>
          <w:rFonts w:eastAsia="Times New Roman" w:cs="Tahoma"/>
          <w:b/>
          <w:bCs/>
          <w:i/>
          <w:iCs/>
        </w:rPr>
        <w:t>Бијељина</w:t>
      </w:r>
      <w:r w:rsidR="00A5717B" w:rsidRPr="00BD35BE">
        <w:rPr>
          <w:rFonts w:eastAsia="Times New Roman" w:cs="Tahoma"/>
          <w:b/>
          <w:bCs/>
          <w:i/>
          <w:iCs/>
        </w:rPr>
        <w:t>.</w:t>
      </w:r>
      <w:r w:rsidR="00493DA9" w:rsidRPr="00BD35BE">
        <w:rPr>
          <w:rFonts w:cs="Tahoma"/>
          <w:noProof/>
        </w:rPr>
        <w:t xml:space="preserve"> </w:t>
      </w:r>
    </w:p>
    <w:p w14:paraId="0BC9C639" w14:textId="12829B86" w:rsidR="00A5717B" w:rsidRPr="00BD35BE" w:rsidRDefault="00A5717B" w:rsidP="00A5717B">
      <w:pPr>
        <w:spacing w:after="0" w:line="240" w:lineRule="auto"/>
        <w:rPr>
          <w:rFonts w:eastAsia="Times New Roman" w:cs="Tahoma"/>
          <w:b/>
          <w:bCs/>
          <w:i/>
          <w:iCs/>
        </w:rPr>
      </w:pPr>
    </w:p>
    <w:p w14:paraId="3F3591BA" w14:textId="77777777" w:rsidR="00493DA9" w:rsidRPr="00BD35BE" w:rsidRDefault="00493DA9" w:rsidP="00493DA9">
      <w:pPr>
        <w:pStyle w:val="ListParagraph"/>
        <w:spacing w:after="0" w:line="240" w:lineRule="auto"/>
        <w:rPr>
          <w:rStyle w:val="x193iq5w"/>
          <w:rFonts w:eastAsia="Times New Roman" w:cs="Tahoma"/>
        </w:rPr>
      </w:pPr>
    </w:p>
    <w:p w14:paraId="32A1B78A" w14:textId="4CA8A937" w:rsidR="00493DA9" w:rsidRPr="00BD35BE" w:rsidRDefault="000D1692" w:rsidP="00493DA9">
      <w:pPr>
        <w:pStyle w:val="ListParagraph"/>
        <w:spacing w:after="0" w:line="240" w:lineRule="auto"/>
        <w:rPr>
          <w:rStyle w:val="x193iq5w"/>
          <w:rFonts w:eastAsia="Times New Roman" w:cs="Tahoma"/>
        </w:rPr>
      </w:pPr>
      <w:r>
        <w:rPr>
          <w:rStyle w:val="x193iq5w"/>
          <w:rFonts w:cs="Tahoma"/>
          <w:b/>
          <w:bCs/>
          <w:i/>
          <w:iCs/>
          <w:lang w:val="sr-Latn-BA"/>
        </w:rPr>
        <w:pict w14:anchorId="0CFB5579">
          <v:shape id="_x0000_i1026" type="#_x0000_t75" style="width:130.5pt;height:130.5pt">
            <v:imagedata r:id="rId52" o:title="jovanka"/>
          </v:shape>
        </w:pict>
      </w:r>
    </w:p>
    <w:p w14:paraId="56C63F4A" w14:textId="158A6633" w:rsidR="00A5717B" w:rsidRPr="00BD35BE" w:rsidRDefault="00707CAB" w:rsidP="00242081">
      <w:pPr>
        <w:pStyle w:val="ListParagraph"/>
        <w:numPr>
          <w:ilvl w:val="0"/>
          <w:numId w:val="42"/>
        </w:numPr>
        <w:spacing w:after="0" w:line="240" w:lineRule="auto"/>
        <w:rPr>
          <w:rFonts w:eastAsia="Times New Roman" w:cs="Tahoma"/>
        </w:rPr>
      </w:pPr>
      <w:r>
        <w:rPr>
          <w:rStyle w:val="x193iq5w"/>
          <w:rFonts w:cs="Tahoma"/>
          <w:b/>
          <w:bCs/>
          <w:i/>
          <w:iCs/>
          <w:lang w:val="sr-Latn-BA"/>
        </w:rPr>
        <w:t>у</w:t>
      </w:r>
      <w:r w:rsidR="00A5717B" w:rsidRPr="00BD35BE">
        <w:rPr>
          <w:rStyle w:val="x193iq5w"/>
          <w:rFonts w:cs="Tahoma"/>
          <w:b/>
          <w:bCs/>
          <w:i/>
          <w:iCs/>
          <w:lang w:val="sr-Cyrl-BA"/>
        </w:rPr>
        <w:t xml:space="preserve"> </w:t>
      </w:r>
      <w:r>
        <w:rPr>
          <w:rStyle w:val="x193iq5w"/>
          <w:rFonts w:cs="Tahoma"/>
          <w:b/>
          <w:bCs/>
          <w:i/>
          <w:iCs/>
        </w:rPr>
        <w:t>ОШ</w:t>
      </w:r>
      <w:r w:rsidR="00A5717B" w:rsidRPr="00BD35BE">
        <w:rPr>
          <w:rStyle w:val="x193iq5w"/>
          <w:rFonts w:cs="Tahoma"/>
          <w:b/>
          <w:bCs/>
          <w:i/>
          <w:iCs/>
        </w:rPr>
        <w:t xml:space="preserve"> "</w:t>
      </w:r>
      <w:r>
        <w:rPr>
          <w:rStyle w:val="x193iq5w"/>
          <w:rFonts w:cs="Tahoma"/>
          <w:b/>
          <w:bCs/>
          <w:i/>
          <w:iCs/>
        </w:rPr>
        <w:t>Доситеј</w:t>
      </w:r>
      <w:r w:rsidR="00A5717B" w:rsidRPr="00BD35BE">
        <w:rPr>
          <w:rStyle w:val="x193iq5w"/>
          <w:rFonts w:cs="Tahoma"/>
          <w:b/>
          <w:bCs/>
          <w:i/>
          <w:iCs/>
        </w:rPr>
        <w:t xml:space="preserve"> </w:t>
      </w:r>
      <w:r>
        <w:rPr>
          <w:rStyle w:val="x193iq5w"/>
          <w:rFonts w:cs="Tahoma"/>
          <w:b/>
          <w:bCs/>
          <w:i/>
          <w:iCs/>
        </w:rPr>
        <w:t>Обрадовић</w:t>
      </w:r>
      <w:r w:rsidR="00A5717B" w:rsidRPr="00BD35BE">
        <w:rPr>
          <w:rStyle w:val="x193iq5w"/>
          <w:rFonts w:cs="Tahoma"/>
          <w:b/>
          <w:bCs/>
          <w:i/>
          <w:iCs/>
        </w:rPr>
        <w:t xml:space="preserve">" </w:t>
      </w:r>
      <w:r>
        <w:rPr>
          <w:rStyle w:val="x193iq5w"/>
          <w:rFonts w:cs="Tahoma"/>
          <w:b/>
          <w:bCs/>
          <w:i/>
          <w:iCs/>
        </w:rPr>
        <w:t>Добој</w:t>
      </w:r>
      <w:r w:rsidR="00A5717B" w:rsidRPr="00BD35BE">
        <w:rPr>
          <w:rStyle w:val="x193iq5w"/>
          <w:rFonts w:cs="Tahoma"/>
          <w:b/>
          <w:bCs/>
          <w:i/>
          <w:iCs/>
        </w:rPr>
        <w:t xml:space="preserve"> </w:t>
      </w:r>
      <w:r>
        <w:rPr>
          <w:rStyle w:val="x193iq5w"/>
          <w:rFonts w:cs="Tahoma"/>
          <w:b/>
          <w:bCs/>
          <w:i/>
          <w:iCs/>
        </w:rPr>
        <w:t>са</w:t>
      </w:r>
      <w:r w:rsidR="00A5717B" w:rsidRPr="00BD35BE">
        <w:rPr>
          <w:rStyle w:val="x193iq5w"/>
          <w:rFonts w:cs="Tahoma"/>
          <w:b/>
          <w:bCs/>
          <w:i/>
          <w:iCs/>
        </w:rPr>
        <w:t xml:space="preserve"> </w:t>
      </w:r>
      <w:r>
        <w:rPr>
          <w:rStyle w:val="x193iq5w"/>
          <w:rFonts w:cs="Tahoma"/>
          <w:b/>
          <w:bCs/>
          <w:i/>
          <w:iCs/>
        </w:rPr>
        <w:t>савјетом</w:t>
      </w:r>
      <w:r w:rsidR="00A5717B" w:rsidRPr="00BD35BE">
        <w:rPr>
          <w:rStyle w:val="x193iq5w"/>
          <w:rFonts w:cs="Tahoma"/>
          <w:b/>
          <w:bCs/>
          <w:i/>
          <w:iCs/>
        </w:rPr>
        <w:t xml:space="preserve"> </w:t>
      </w:r>
      <w:r>
        <w:rPr>
          <w:rStyle w:val="x193iq5w"/>
          <w:rFonts w:cs="Tahoma"/>
          <w:b/>
          <w:bCs/>
          <w:i/>
          <w:iCs/>
        </w:rPr>
        <w:t>ученика</w:t>
      </w:r>
      <w:r w:rsidR="00A5717B" w:rsidRPr="00BD35BE">
        <w:rPr>
          <w:rStyle w:val="x193iq5w"/>
          <w:rFonts w:cs="Tahoma"/>
          <w:b/>
          <w:bCs/>
          <w:i/>
          <w:iCs/>
        </w:rPr>
        <w:t xml:space="preserve"> </w:t>
      </w:r>
      <w:r>
        <w:rPr>
          <w:rStyle w:val="x193iq5w"/>
          <w:rFonts w:cs="Tahoma"/>
          <w:b/>
          <w:bCs/>
          <w:i/>
          <w:iCs/>
        </w:rPr>
        <w:t>одржана</w:t>
      </w:r>
      <w:r w:rsidR="00A5717B" w:rsidRPr="00BD35BE">
        <w:rPr>
          <w:rStyle w:val="x193iq5w"/>
          <w:rFonts w:cs="Tahoma"/>
          <w:b/>
          <w:bCs/>
          <w:i/>
          <w:iCs/>
        </w:rPr>
        <w:t xml:space="preserve"> </w:t>
      </w:r>
      <w:r>
        <w:rPr>
          <w:rStyle w:val="x193iq5w"/>
          <w:rFonts w:cs="Tahoma"/>
          <w:b/>
          <w:bCs/>
          <w:i/>
          <w:iCs/>
        </w:rPr>
        <w:t>радионица</w:t>
      </w:r>
      <w:r w:rsidR="00A5717B" w:rsidRPr="00BD35BE">
        <w:rPr>
          <w:rStyle w:val="x193iq5w"/>
          <w:rFonts w:cs="Tahoma"/>
          <w:b/>
          <w:bCs/>
          <w:i/>
          <w:iCs/>
        </w:rPr>
        <w:t xml:space="preserve"> </w:t>
      </w:r>
      <w:r>
        <w:rPr>
          <w:rStyle w:val="x193iq5w"/>
          <w:rFonts w:cs="Tahoma"/>
          <w:b/>
          <w:bCs/>
          <w:i/>
          <w:iCs/>
        </w:rPr>
        <w:t>на</w:t>
      </w:r>
      <w:r w:rsidR="00A5717B" w:rsidRPr="00BD35BE">
        <w:rPr>
          <w:rStyle w:val="x193iq5w"/>
          <w:rFonts w:cs="Tahoma"/>
          <w:b/>
          <w:bCs/>
          <w:i/>
          <w:iCs/>
        </w:rPr>
        <w:t xml:space="preserve"> </w:t>
      </w:r>
      <w:r>
        <w:rPr>
          <w:rStyle w:val="x193iq5w"/>
          <w:rFonts w:cs="Tahoma"/>
          <w:b/>
          <w:bCs/>
          <w:i/>
          <w:iCs/>
        </w:rPr>
        <w:t>тему</w:t>
      </w:r>
      <w:r w:rsidR="00A5717B" w:rsidRPr="00BD35BE">
        <w:rPr>
          <w:rStyle w:val="x193iq5w"/>
          <w:rFonts w:cs="Tahoma"/>
          <w:b/>
          <w:bCs/>
          <w:i/>
          <w:iCs/>
        </w:rPr>
        <w:t xml:space="preserve"> "</w:t>
      </w:r>
      <w:r>
        <w:rPr>
          <w:rStyle w:val="x193iq5w"/>
          <w:rFonts w:cs="Tahoma"/>
          <w:b/>
          <w:bCs/>
          <w:i/>
          <w:iCs/>
        </w:rPr>
        <w:t>Право</w:t>
      </w:r>
      <w:r w:rsidR="00A5717B" w:rsidRPr="00BD35BE">
        <w:rPr>
          <w:rStyle w:val="x193iq5w"/>
          <w:rFonts w:cs="Tahoma"/>
          <w:b/>
          <w:bCs/>
          <w:i/>
          <w:iCs/>
        </w:rPr>
        <w:t xml:space="preserve"> </w:t>
      </w:r>
      <w:r>
        <w:rPr>
          <w:rStyle w:val="x193iq5w"/>
          <w:rFonts w:cs="Tahoma"/>
          <w:b/>
          <w:bCs/>
          <w:i/>
          <w:iCs/>
        </w:rPr>
        <w:t>дјеце</w:t>
      </w:r>
      <w:r w:rsidR="00A5717B" w:rsidRPr="00BD35BE">
        <w:rPr>
          <w:rStyle w:val="x193iq5w"/>
          <w:rFonts w:cs="Tahoma"/>
          <w:b/>
          <w:bCs/>
          <w:i/>
          <w:iCs/>
        </w:rPr>
        <w:t xml:space="preserve"> </w:t>
      </w:r>
      <w:r>
        <w:rPr>
          <w:rStyle w:val="x193iq5w"/>
          <w:rFonts w:cs="Tahoma"/>
          <w:b/>
          <w:bCs/>
          <w:i/>
          <w:iCs/>
        </w:rPr>
        <w:t>на</w:t>
      </w:r>
      <w:r w:rsidR="00A5717B" w:rsidRPr="00BD35BE">
        <w:rPr>
          <w:rStyle w:val="x193iq5w"/>
          <w:rFonts w:cs="Tahoma"/>
          <w:b/>
          <w:bCs/>
          <w:i/>
          <w:iCs/>
        </w:rPr>
        <w:t xml:space="preserve"> </w:t>
      </w:r>
      <w:r>
        <w:rPr>
          <w:rStyle w:val="x193iq5w"/>
          <w:rFonts w:cs="Tahoma"/>
          <w:b/>
          <w:bCs/>
          <w:i/>
          <w:iCs/>
        </w:rPr>
        <w:t>партиципацију</w:t>
      </w:r>
      <w:r w:rsidR="00A5717B" w:rsidRPr="00BD35BE">
        <w:rPr>
          <w:rStyle w:val="x193iq5w"/>
          <w:rFonts w:cs="Tahoma"/>
          <w:b/>
          <w:bCs/>
          <w:i/>
          <w:iCs/>
        </w:rPr>
        <w:t>"</w:t>
      </w:r>
      <w:r w:rsidR="00A5717B" w:rsidRPr="00BD35BE">
        <w:rPr>
          <w:rStyle w:val="x193iq5w"/>
          <w:rFonts w:cs="Tahoma"/>
        </w:rPr>
        <w:t xml:space="preserve"> </w:t>
      </w:r>
      <w:r>
        <w:rPr>
          <w:rStyle w:val="x193iq5w"/>
          <w:rFonts w:cs="Tahoma"/>
        </w:rPr>
        <w:t>на</w:t>
      </w:r>
      <w:r w:rsidR="00A5717B" w:rsidRPr="00BD35BE">
        <w:rPr>
          <w:rStyle w:val="x193iq5w"/>
          <w:rFonts w:cs="Tahoma"/>
        </w:rPr>
        <w:t xml:space="preserve"> </w:t>
      </w:r>
      <w:r>
        <w:rPr>
          <w:rStyle w:val="x193iq5w"/>
          <w:rFonts w:cs="Tahoma"/>
        </w:rPr>
        <w:t>којој</w:t>
      </w:r>
      <w:r w:rsidR="00A5717B" w:rsidRPr="00BD35BE">
        <w:rPr>
          <w:rStyle w:val="x193iq5w"/>
          <w:rFonts w:cs="Tahoma"/>
        </w:rPr>
        <w:t xml:space="preserve"> </w:t>
      </w:r>
      <w:r>
        <w:rPr>
          <w:rStyle w:val="x193iq5w"/>
          <w:rFonts w:cs="Tahoma"/>
        </w:rPr>
        <w:t>је</w:t>
      </w:r>
      <w:r w:rsidR="00A5717B" w:rsidRPr="00BD35BE">
        <w:rPr>
          <w:rStyle w:val="x193iq5w"/>
          <w:rFonts w:cs="Tahoma"/>
        </w:rPr>
        <w:t xml:space="preserve"> </w:t>
      </w:r>
      <w:r>
        <w:rPr>
          <w:rStyle w:val="x193iq5w"/>
          <w:rFonts w:cs="Tahoma"/>
        </w:rPr>
        <w:t>разговарано</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указано</w:t>
      </w:r>
      <w:r w:rsidR="00A5717B" w:rsidRPr="00BD35BE">
        <w:rPr>
          <w:rStyle w:val="x193iq5w"/>
          <w:rFonts w:cs="Tahoma"/>
        </w:rPr>
        <w:t xml:space="preserve"> </w:t>
      </w:r>
      <w:r>
        <w:rPr>
          <w:rStyle w:val="x193iq5w"/>
          <w:rFonts w:cs="Tahoma"/>
        </w:rPr>
        <w:t>на</w:t>
      </w:r>
      <w:r w:rsidR="00A5717B" w:rsidRPr="00BD35BE">
        <w:rPr>
          <w:rStyle w:val="x193iq5w"/>
          <w:rFonts w:cs="Tahoma"/>
        </w:rPr>
        <w:t xml:space="preserve"> </w:t>
      </w:r>
      <w:r>
        <w:rPr>
          <w:rStyle w:val="x193iq5w"/>
          <w:rFonts w:cs="Tahoma"/>
        </w:rPr>
        <w:t>историјат</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значај</w:t>
      </w:r>
      <w:r w:rsidR="00A5717B" w:rsidRPr="00BD35BE">
        <w:rPr>
          <w:rStyle w:val="x193iq5w"/>
          <w:rFonts w:cs="Tahoma"/>
        </w:rPr>
        <w:t xml:space="preserve"> </w:t>
      </w:r>
      <w:r>
        <w:rPr>
          <w:rStyle w:val="x193iq5w"/>
          <w:rFonts w:cs="Tahoma"/>
        </w:rPr>
        <w:t>Конвенције</w:t>
      </w:r>
      <w:r w:rsidR="00A5717B" w:rsidRPr="00BD35BE">
        <w:rPr>
          <w:rStyle w:val="x193iq5w"/>
          <w:rFonts w:cs="Tahoma"/>
        </w:rPr>
        <w:t xml:space="preserve"> </w:t>
      </w:r>
      <w:r>
        <w:rPr>
          <w:rStyle w:val="x193iq5w"/>
          <w:rFonts w:cs="Tahoma"/>
        </w:rPr>
        <w:t>о</w:t>
      </w:r>
      <w:r w:rsidR="00A5717B" w:rsidRPr="00BD35BE">
        <w:rPr>
          <w:rStyle w:val="x193iq5w"/>
          <w:rFonts w:cs="Tahoma"/>
        </w:rPr>
        <w:t xml:space="preserve"> </w:t>
      </w:r>
      <w:r>
        <w:rPr>
          <w:rStyle w:val="x193iq5w"/>
          <w:rFonts w:cs="Tahoma"/>
        </w:rPr>
        <w:t>правима</w:t>
      </w:r>
      <w:r w:rsidR="00A5717B" w:rsidRPr="00BD35BE">
        <w:rPr>
          <w:rStyle w:val="x193iq5w"/>
          <w:rFonts w:cs="Tahoma"/>
        </w:rPr>
        <w:t xml:space="preserve"> </w:t>
      </w:r>
      <w:r>
        <w:rPr>
          <w:rStyle w:val="x193iq5w"/>
          <w:rFonts w:cs="Tahoma"/>
        </w:rPr>
        <w:t>дјетета</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дјечијим</w:t>
      </w:r>
      <w:r w:rsidR="00A5717B" w:rsidRPr="00BD35BE">
        <w:rPr>
          <w:rStyle w:val="x193iq5w"/>
          <w:rFonts w:cs="Tahoma"/>
        </w:rPr>
        <w:t xml:space="preserve"> </w:t>
      </w:r>
      <w:r>
        <w:rPr>
          <w:rStyle w:val="x193iq5w"/>
          <w:rFonts w:cs="Tahoma"/>
        </w:rPr>
        <w:t>правима</w:t>
      </w:r>
      <w:r w:rsidR="00A5717B" w:rsidRPr="00BD35BE">
        <w:rPr>
          <w:rStyle w:val="x193iq5w"/>
          <w:rFonts w:cs="Tahoma"/>
        </w:rPr>
        <w:t xml:space="preserve">. </w:t>
      </w:r>
      <w:r>
        <w:rPr>
          <w:rStyle w:val="x193iq5w"/>
          <w:rFonts w:cs="Tahoma"/>
        </w:rPr>
        <w:t>Посебна</w:t>
      </w:r>
      <w:r w:rsidR="00A5717B" w:rsidRPr="00BD35BE">
        <w:rPr>
          <w:rStyle w:val="x193iq5w"/>
          <w:rFonts w:cs="Tahoma"/>
        </w:rPr>
        <w:t xml:space="preserve"> </w:t>
      </w:r>
      <w:r>
        <w:rPr>
          <w:rStyle w:val="x193iq5w"/>
          <w:rFonts w:cs="Tahoma"/>
        </w:rPr>
        <w:t>пажња</w:t>
      </w:r>
      <w:r w:rsidR="00A5717B" w:rsidRPr="00BD35BE">
        <w:rPr>
          <w:rStyle w:val="x193iq5w"/>
          <w:rFonts w:cs="Tahoma"/>
        </w:rPr>
        <w:t xml:space="preserve"> </w:t>
      </w:r>
      <w:r>
        <w:rPr>
          <w:rStyle w:val="x193iq5w"/>
          <w:rFonts w:cs="Tahoma"/>
        </w:rPr>
        <w:t>је</w:t>
      </w:r>
      <w:r w:rsidR="00A5717B" w:rsidRPr="00BD35BE">
        <w:rPr>
          <w:rStyle w:val="x193iq5w"/>
          <w:rFonts w:cs="Tahoma"/>
        </w:rPr>
        <w:t xml:space="preserve"> </w:t>
      </w:r>
      <w:r>
        <w:rPr>
          <w:rStyle w:val="x193iq5w"/>
          <w:rFonts w:cs="Tahoma"/>
        </w:rPr>
        <w:t>посвећена</w:t>
      </w:r>
      <w:r w:rsidR="00A5717B" w:rsidRPr="00BD35BE">
        <w:rPr>
          <w:rStyle w:val="x193iq5w"/>
          <w:rFonts w:cs="Tahoma"/>
        </w:rPr>
        <w:t xml:space="preserve"> </w:t>
      </w:r>
      <w:r>
        <w:rPr>
          <w:rStyle w:val="x193iq5w"/>
          <w:rFonts w:cs="Tahoma"/>
        </w:rPr>
        <w:t>принципима</w:t>
      </w:r>
      <w:r w:rsidR="00A5717B" w:rsidRPr="00BD35BE">
        <w:rPr>
          <w:rStyle w:val="x193iq5w"/>
          <w:rFonts w:cs="Tahoma"/>
        </w:rPr>
        <w:t xml:space="preserve"> </w:t>
      </w:r>
      <w:r>
        <w:rPr>
          <w:rStyle w:val="x193iq5w"/>
          <w:rFonts w:cs="Tahoma"/>
        </w:rPr>
        <w:t>Конвенције</w:t>
      </w:r>
      <w:r w:rsidR="00A5717B" w:rsidRPr="00BD35BE">
        <w:rPr>
          <w:rStyle w:val="x193iq5w"/>
          <w:rFonts w:cs="Tahoma"/>
        </w:rPr>
        <w:t xml:space="preserve"> </w:t>
      </w:r>
      <w:r>
        <w:rPr>
          <w:rStyle w:val="x193iq5w"/>
          <w:rFonts w:cs="Tahoma"/>
        </w:rPr>
        <w:t>са</w:t>
      </w:r>
      <w:r w:rsidR="00A5717B" w:rsidRPr="00BD35BE">
        <w:rPr>
          <w:rStyle w:val="x193iq5w"/>
          <w:rFonts w:cs="Tahoma"/>
        </w:rPr>
        <w:t xml:space="preserve"> </w:t>
      </w:r>
      <w:r>
        <w:rPr>
          <w:rStyle w:val="x193iq5w"/>
          <w:rFonts w:cs="Tahoma"/>
        </w:rPr>
        <w:t>нагласком</w:t>
      </w:r>
      <w:r w:rsidR="00A5717B" w:rsidRPr="00BD35BE">
        <w:rPr>
          <w:rStyle w:val="x193iq5w"/>
          <w:rFonts w:cs="Tahoma"/>
        </w:rPr>
        <w:t xml:space="preserve"> </w:t>
      </w:r>
      <w:r>
        <w:rPr>
          <w:rStyle w:val="x193iq5w"/>
          <w:rFonts w:cs="Tahoma"/>
        </w:rPr>
        <w:t>на</w:t>
      </w:r>
      <w:r w:rsidR="00A5717B" w:rsidRPr="00BD35BE">
        <w:rPr>
          <w:rStyle w:val="x193iq5w"/>
          <w:rFonts w:cs="Tahoma"/>
        </w:rPr>
        <w:t xml:space="preserve"> </w:t>
      </w:r>
      <w:r>
        <w:rPr>
          <w:rStyle w:val="x193iq5w"/>
          <w:rFonts w:cs="Tahoma"/>
        </w:rPr>
        <w:t>право</w:t>
      </w:r>
      <w:r w:rsidR="00A5717B" w:rsidRPr="00BD35BE">
        <w:rPr>
          <w:rStyle w:val="x193iq5w"/>
          <w:rFonts w:cs="Tahoma"/>
        </w:rPr>
        <w:t xml:space="preserve"> </w:t>
      </w:r>
      <w:r>
        <w:rPr>
          <w:rStyle w:val="x193iq5w"/>
          <w:rFonts w:cs="Tahoma"/>
        </w:rPr>
        <w:t>на</w:t>
      </w:r>
      <w:r w:rsidR="00A5717B" w:rsidRPr="00BD35BE">
        <w:rPr>
          <w:rStyle w:val="x193iq5w"/>
          <w:rFonts w:cs="Tahoma"/>
        </w:rPr>
        <w:t xml:space="preserve"> </w:t>
      </w:r>
      <w:r>
        <w:rPr>
          <w:rStyle w:val="x193iq5w"/>
          <w:rFonts w:cs="Tahoma"/>
        </w:rPr>
        <w:t>мишљење</w:t>
      </w:r>
      <w:r w:rsidR="00A5717B" w:rsidRPr="00BD35BE">
        <w:rPr>
          <w:rStyle w:val="x193iq5w"/>
          <w:rFonts w:cs="Tahoma"/>
        </w:rPr>
        <w:t xml:space="preserve"> </w:t>
      </w:r>
      <w:r>
        <w:rPr>
          <w:rStyle w:val="x193iq5w"/>
          <w:rFonts w:cs="Tahoma"/>
        </w:rPr>
        <w:t>поводом</w:t>
      </w:r>
      <w:r w:rsidR="00A5717B" w:rsidRPr="00BD35BE">
        <w:rPr>
          <w:rStyle w:val="x193iq5w"/>
          <w:rFonts w:cs="Tahoma"/>
        </w:rPr>
        <w:t xml:space="preserve"> </w:t>
      </w:r>
      <w:r>
        <w:rPr>
          <w:rStyle w:val="x193iq5w"/>
          <w:rFonts w:cs="Tahoma"/>
        </w:rPr>
        <w:t>којег</w:t>
      </w:r>
      <w:r w:rsidR="00A5717B" w:rsidRPr="00BD35BE">
        <w:rPr>
          <w:rStyle w:val="x193iq5w"/>
          <w:rFonts w:cs="Tahoma"/>
        </w:rPr>
        <w:t xml:space="preserve"> </w:t>
      </w:r>
      <w:r>
        <w:rPr>
          <w:rStyle w:val="x193iq5w"/>
          <w:rFonts w:cs="Tahoma"/>
        </w:rPr>
        <w:t>су</w:t>
      </w:r>
      <w:r w:rsidR="00A5717B" w:rsidRPr="00BD35BE">
        <w:rPr>
          <w:rStyle w:val="x193iq5w"/>
          <w:rFonts w:cs="Tahoma"/>
        </w:rPr>
        <w:t xml:space="preserve"> </w:t>
      </w:r>
      <w:r>
        <w:rPr>
          <w:rStyle w:val="x193iq5w"/>
          <w:rFonts w:cs="Tahoma"/>
        </w:rPr>
        <w:t>ученици</w:t>
      </w:r>
      <w:r w:rsidR="00A5717B" w:rsidRPr="00BD35BE">
        <w:rPr>
          <w:rStyle w:val="x193iq5w"/>
          <w:rFonts w:cs="Tahoma"/>
        </w:rPr>
        <w:t xml:space="preserve"> </w:t>
      </w:r>
      <w:r>
        <w:rPr>
          <w:rStyle w:val="x193iq5w"/>
          <w:rFonts w:cs="Tahoma"/>
        </w:rPr>
        <w:t>износили</w:t>
      </w:r>
      <w:r w:rsidR="00A5717B" w:rsidRPr="00BD35BE">
        <w:rPr>
          <w:rStyle w:val="x193iq5w"/>
          <w:rFonts w:cs="Tahoma"/>
        </w:rPr>
        <w:t xml:space="preserve"> </w:t>
      </w:r>
      <w:r>
        <w:rPr>
          <w:rStyle w:val="x193iq5w"/>
          <w:rFonts w:cs="Tahoma"/>
        </w:rPr>
        <w:t>своје</w:t>
      </w:r>
      <w:r w:rsidR="00A5717B" w:rsidRPr="00BD35BE">
        <w:rPr>
          <w:rStyle w:val="x193iq5w"/>
          <w:rFonts w:cs="Tahoma"/>
        </w:rPr>
        <w:t xml:space="preserve"> </w:t>
      </w:r>
      <w:r>
        <w:rPr>
          <w:rStyle w:val="x193iq5w"/>
          <w:rFonts w:cs="Tahoma"/>
        </w:rPr>
        <w:t>ставове</w:t>
      </w:r>
      <w:r w:rsidR="00A5717B" w:rsidRPr="00BD35BE">
        <w:rPr>
          <w:rStyle w:val="x193iq5w"/>
          <w:rFonts w:cs="Tahoma"/>
        </w:rPr>
        <w:t xml:space="preserve"> </w:t>
      </w:r>
      <w:r>
        <w:rPr>
          <w:rStyle w:val="x193iq5w"/>
          <w:rFonts w:cs="Tahoma"/>
        </w:rPr>
        <w:t>али</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примјере</w:t>
      </w:r>
      <w:r w:rsidR="00A5717B" w:rsidRPr="00BD35BE">
        <w:rPr>
          <w:rStyle w:val="x193iq5w"/>
          <w:rFonts w:cs="Tahoma"/>
        </w:rPr>
        <w:t xml:space="preserve"> </w:t>
      </w:r>
      <w:r>
        <w:rPr>
          <w:rStyle w:val="x193iq5w"/>
          <w:rFonts w:cs="Tahoma"/>
        </w:rPr>
        <w:t>из</w:t>
      </w:r>
      <w:r w:rsidR="00A5717B" w:rsidRPr="00BD35BE">
        <w:rPr>
          <w:rStyle w:val="x193iq5w"/>
          <w:rFonts w:cs="Tahoma"/>
        </w:rPr>
        <w:t xml:space="preserve"> </w:t>
      </w:r>
      <w:r>
        <w:rPr>
          <w:rStyle w:val="x193iq5w"/>
          <w:rFonts w:cs="Tahoma"/>
        </w:rPr>
        <w:t>рада</w:t>
      </w:r>
      <w:r w:rsidR="00A5717B" w:rsidRPr="00BD35BE">
        <w:rPr>
          <w:rStyle w:val="x193iq5w"/>
          <w:rFonts w:cs="Tahoma"/>
        </w:rPr>
        <w:t xml:space="preserve"> </w:t>
      </w:r>
      <w:r>
        <w:rPr>
          <w:rStyle w:val="x193iq5w"/>
          <w:rFonts w:cs="Tahoma"/>
        </w:rPr>
        <w:t>савјета</w:t>
      </w:r>
      <w:r w:rsidR="00A5717B" w:rsidRPr="00BD35BE">
        <w:rPr>
          <w:rStyle w:val="x193iq5w"/>
          <w:rFonts w:cs="Tahoma"/>
        </w:rPr>
        <w:t xml:space="preserve"> </w:t>
      </w:r>
      <w:r>
        <w:rPr>
          <w:rStyle w:val="x193iq5w"/>
          <w:rFonts w:cs="Tahoma"/>
        </w:rPr>
        <w:t>ученика</w:t>
      </w:r>
      <w:r w:rsidR="00A5717B" w:rsidRPr="00BD35BE">
        <w:rPr>
          <w:rStyle w:val="x193iq5w"/>
          <w:rFonts w:cs="Tahoma"/>
        </w:rPr>
        <w:t xml:space="preserve"> </w:t>
      </w:r>
      <w:r>
        <w:rPr>
          <w:rStyle w:val="x193iq5w"/>
          <w:rFonts w:cs="Tahoma"/>
        </w:rPr>
        <w:t>из</w:t>
      </w:r>
      <w:r w:rsidR="00A5717B" w:rsidRPr="00BD35BE">
        <w:rPr>
          <w:rStyle w:val="x193iq5w"/>
          <w:rFonts w:cs="Tahoma"/>
        </w:rPr>
        <w:t xml:space="preserve"> </w:t>
      </w:r>
      <w:r>
        <w:rPr>
          <w:rStyle w:val="x193iq5w"/>
          <w:rFonts w:cs="Tahoma"/>
        </w:rPr>
        <w:t>којих</w:t>
      </w:r>
      <w:r w:rsidR="00A5717B" w:rsidRPr="00BD35BE">
        <w:rPr>
          <w:rStyle w:val="x193iq5w"/>
          <w:rFonts w:cs="Tahoma"/>
        </w:rPr>
        <w:t xml:space="preserve"> </w:t>
      </w:r>
      <w:r>
        <w:rPr>
          <w:rStyle w:val="x193iq5w"/>
          <w:rFonts w:cs="Tahoma"/>
        </w:rPr>
        <w:t>је</w:t>
      </w:r>
      <w:r w:rsidR="00A5717B" w:rsidRPr="00BD35BE">
        <w:rPr>
          <w:rStyle w:val="x193iq5w"/>
          <w:rFonts w:cs="Tahoma"/>
        </w:rPr>
        <w:t xml:space="preserve"> </w:t>
      </w:r>
      <w:r>
        <w:rPr>
          <w:rStyle w:val="x193iq5w"/>
          <w:rFonts w:cs="Tahoma"/>
        </w:rPr>
        <w:t>било</w:t>
      </w:r>
      <w:r w:rsidR="00A5717B" w:rsidRPr="00BD35BE">
        <w:rPr>
          <w:rStyle w:val="x193iq5w"/>
          <w:rFonts w:cs="Tahoma"/>
        </w:rPr>
        <w:t xml:space="preserve"> </w:t>
      </w:r>
      <w:r>
        <w:rPr>
          <w:rStyle w:val="x193iq5w"/>
          <w:rFonts w:cs="Tahoma"/>
        </w:rPr>
        <w:t>видљиво</w:t>
      </w:r>
      <w:r w:rsidR="00A5717B" w:rsidRPr="00BD35BE">
        <w:rPr>
          <w:rStyle w:val="x193iq5w"/>
          <w:rFonts w:cs="Tahoma"/>
        </w:rPr>
        <w:t xml:space="preserve"> </w:t>
      </w:r>
      <w:r>
        <w:rPr>
          <w:rStyle w:val="x193iq5w"/>
          <w:rFonts w:cs="Tahoma"/>
        </w:rPr>
        <w:t>да</w:t>
      </w:r>
      <w:r w:rsidR="00A5717B" w:rsidRPr="00BD35BE">
        <w:rPr>
          <w:rStyle w:val="x193iq5w"/>
          <w:rFonts w:cs="Tahoma"/>
        </w:rPr>
        <w:t xml:space="preserve"> </w:t>
      </w:r>
      <w:r>
        <w:rPr>
          <w:rStyle w:val="x193iq5w"/>
          <w:rFonts w:cs="Tahoma"/>
        </w:rPr>
        <w:t>савјет</w:t>
      </w:r>
      <w:r w:rsidR="00A5717B" w:rsidRPr="00BD35BE">
        <w:rPr>
          <w:rStyle w:val="x193iq5w"/>
          <w:rFonts w:cs="Tahoma"/>
        </w:rPr>
        <w:t xml:space="preserve"> </w:t>
      </w:r>
      <w:r>
        <w:rPr>
          <w:rStyle w:val="x193iq5w"/>
          <w:rFonts w:cs="Tahoma"/>
        </w:rPr>
        <w:t>ученика</w:t>
      </w:r>
      <w:r w:rsidR="00A5717B" w:rsidRPr="00BD35BE">
        <w:rPr>
          <w:rStyle w:val="x193iq5w"/>
          <w:rFonts w:cs="Tahoma"/>
        </w:rPr>
        <w:t xml:space="preserve"> </w:t>
      </w:r>
      <w:r>
        <w:rPr>
          <w:rStyle w:val="x193iq5w"/>
          <w:rFonts w:cs="Tahoma"/>
        </w:rPr>
        <w:t>те</w:t>
      </w:r>
      <w:r w:rsidR="00A5717B" w:rsidRPr="00BD35BE">
        <w:rPr>
          <w:rStyle w:val="x193iq5w"/>
          <w:rFonts w:cs="Tahoma"/>
        </w:rPr>
        <w:t xml:space="preserve"> </w:t>
      </w:r>
      <w:r>
        <w:rPr>
          <w:rStyle w:val="x193iq5w"/>
          <w:rFonts w:cs="Tahoma"/>
        </w:rPr>
        <w:t>школе</w:t>
      </w:r>
      <w:r w:rsidR="00A5717B" w:rsidRPr="00BD35BE">
        <w:rPr>
          <w:rStyle w:val="x193iq5w"/>
          <w:rFonts w:cs="Tahoma"/>
        </w:rPr>
        <w:t xml:space="preserve"> </w:t>
      </w:r>
      <w:r>
        <w:rPr>
          <w:rStyle w:val="x193iq5w"/>
          <w:rFonts w:cs="Tahoma"/>
        </w:rPr>
        <w:t>поступа</w:t>
      </w:r>
      <w:r w:rsidR="00A5717B" w:rsidRPr="00BD35BE">
        <w:rPr>
          <w:rStyle w:val="x193iq5w"/>
          <w:rFonts w:cs="Tahoma"/>
        </w:rPr>
        <w:t xml:space="preserve"> </w:t>
      </w:r>
      <w:r>
        <w:rPr>
          <w:rStyle w:val="x193iq5w"/>
          <w:rFonts w:cs="Tahoma"/>
        </w:rPr>
        <w:t>на</w:t>
      </w:r>
      <w:r w:rsidR="00A5717B" w:rsidRPr="00BD35BE">
        <w:rPr>
          <w:rStyle w:val="x193iq5w"/>
          <w:rFonts w:cs="Tahoma"/>
        </w:rPr>
        <w:t xml:space="preserve"> </w:t>
      </w:r>
      <w:r>
        <w:rPr>
          <w:rStyle w:val="x193iq5w"/>
          <w:rFonts w:cs="Tahoma"/>
        </w:rPr>
        <w:t>добробит</w:t>
      </w:r>
      <w:r w:rsidR="00A5717B" w:rsidRPr="00BD35BE">
        <w:rPr>
          <w:rStyle w:val="x193iq5w"/>
          <w:rFonts w:cs="Tahoma"/>
        </w:rPr>
        <w:t xml:space="preserve"> </w:t>
      </w:r>
      <w:r>
        <w:rPr>
          <w:rStyle w:val="x193iq5w"/>
          <w:rFonts w:cs="Tahoma"/>
        </w:rPr>
        <w:t>свих</w:t>
      </w:r>
      <w:r w:rsidR="00A5717B" w:rsidRPr="00BD35BE">
        <w:rPr>
          <w:rStyle w:val="x193iq5w"/>
          <w:rFonts w:cs="Tahoma"/>
        </w:rPr>
        <w:t xml:space="preserve"> </w:t>
      </w:r>
      <w:r>
        <w:rPr>
          <w:rStyle w:val="x193iq5w"/>
          <w:rFonts w:cs="Tahoma"/>
        </w:rPr>
        <w:t>ученика</w:t>
      </w:r>
      <w:r w:rsidR="00A5717B" w:rsidRPr="00BD35BE">
        <w:rPr>
          <w:rStyle w:val="x193iq5w"/>
          <w:rFonts w:cs="Tahoma"/>
        </w:rPr>
        <w:t xml:space="preserve">. </w:t>
      </w:r>
    </w:p>
    <w:p w14:paraId="0E76D7C5" w14:textId="77777777" w:rsidR="00A5717B" w:rsidRPr="00BD35BE" w:rsidRDefault="00A5717B" w:rsidP="00A5717B">
      <w:pPr>
        <w:rPr>
          <w:rFonts w:cs="Tahoma"/>
          <w:lang w:val="sr-Cyrl-BA"/>
        </w:rPr>
      </w:pPr>
    </w:p>
    <w:p w14:paraId="00406AE6" w14:textId="6A2E5521" w:rsidR="00A5717B" w:rsidRPr="00BD35BE" w:rsidRDefault="00707CAB" w:rsidP="0020126C">
      <w:pPr>
        <w:pStyle w:val="Heading2"/>
        <w:rPr>
          <w:rFonts w:eastAsia="Times New Roman"/>
        </w:rPr>
      </w:pPr>
      <w:bookmarkStart w:id="154" w:name="_Toc160445122"/>
      <w:r>
        <w:rPr>
          <w:rFonts w:eastAsia="Times New Roman"/>
        </w:rPr>
        <w:t>Програм</w:t>
      </w:r>
      <w:r w:rsidR="00A5717B" w:rsidRPr="00BD35BE">
        <w:rPr>
          <w:rFonts w:eastAsia="Times New Roman"/>
        </w:rPr>
        <w:t xml:space="preserve"> </w:t>
      </w:r>
      <w:r>
        <w:rPr>
          <w:rFonts w:eastAsia="Times New Roman"/>
        </w:rPr>
        <w:t>социјализације</w:t>
      </w:r>
      <w:r w:rsidR="00A5717B" w:rsidRPr="00BD35BE">
        <w:rPr>
          <w:rFonts w:eastAsia="Times New Roman"/>
        </w:rPr>
        <w:t xml:space="preserve"> </w:t>
      </w:r>
      <w:r>
        <w:rPr>
          <w:rFonts w:eastAsia="Times New Roman"/>
        </w:rPr>
        <w:t>дјеце</w:t>
      </w:r>
      <w:bookmarkEnd w:id="154"/>
    </w:p>
    <w:p w14:paraId="6FD0D36D" w14:textId="77777777" w:rsidR="00255E02" w:rsidRPr="00BD35BE" w:rsidRDefault="00255E02" w:rsidP="00255E02">
      <w:pPr>
        <w:pStyle w:val="ListParagraph"/>
        <w:spacing w:after="0" w:line="240" w:lineRule="auto"/>
        <w:ind w:left="360"/>
        <w:rPr>
          <w:rFonts w:eastAsia="Times New Roman" w:cs="Tahoma"/>
          <w:b/>
          <w:bCs/>
        </w:rPr>
      </w:pPr>
    </w:p>
    <w:p w14:paraId="537BD12A" w14:textId="5D51F63F" w:rsidR="00A5717B" w:rsidRPr="00BD35BE" w:rsidRDefault="00707CAB" w:rsidP="00634FFA">
      <w:pPr>
        <w:spacing w:after="0" w:line="240" w:lineRule="auto"/>
        <w:rPr>
          <w:rFonts w:eastAsia="Times New Roman" w:cs="Tahoma"/>
        </w:rPr>
      </w:pPr>
      <w:r>
        <w:rPr>
          <w:rFonts w:eastAsia="Times New Roman" w:cs="Tahoma"/>
        </w:rPr>
        <w:t>Пратећи</w:t>
      </w:r>
      <w:r w:rsidR="00A5717B" w:rsidRPr="00BD35BE">
        <w:rPr>
          <w:rFonts w:eastAsia="Times New Roman" w:cs="Tahoma"/>
        </w:rPr>
        <w:t xml:space="preserve"> </w:t>
      </w:r>
      <w:r>
        <w:rPr>
          <w:rFonts w:eastAsia="Times New Roman" w:cs="Tahoma"/>
        </w:rPr>
        <w:t>реализацију</w:t>
      </w:r>
      <w:r w:rsidR="00A5717B" w:rsidRPr="00BD35BE">
        <w:rPr>
          <w:rFonts w:eastAsia="Times New Roman" w:cs="Tahoma"/>
        </w:rPr>
        <w:t xml:space="preserve"> </w:t>
      </w:r>
      <w:r>
        <w:rPr>
          <w:rFonts w:eastAsia="Times New Roman" w:cs="Tahoma"/>
        </w:rPr>
        <w:t>овог</w:t>
      </w:r>
      <w:r w:rsidR="00A5717B" w:rsidRPr="00BD35BE">
        <w:rPr>
          <w:rFonts w:eastAsia="Times New Roman" w:cs="Tahoma"/>
        </w:rPr>
        <w:t xml:space="preserve"> </w:t>
      </w:r>
      <w:r>
        <w:rPr>
          <w:rFonts w:eastAsia="Times New Roman" w:cs="Tahoma"/>
        </w:rPr>
        <w:t>пројекта</w:t>
      </w:r>
      <w:r w:rsidR="00A5717B" w:rsidRPr="00BD35BE">
        <w:rPr>
          <w:rFonts w:eastAsia="Times New Roman" w:cs="Tahoma"/>
        </w:rPr>
        <w:t xml:space="preserve"> </w:t>
      </w:r>
      <w:r>
        <w:rPr>
          <w:rFonts w:eastAsia="Times New Roman" w:cs="Tahoma"/>
        </w:rPr>
        <w:t>Омбудсман</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дјецу</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сваке</w:t>
      </w:r>
      <w:r w:rsidR="00A5717B" w:rsidRPr="00BD35BE">
        <w:rPr>
          <w:rFonts w:eastAsia="Times New Roman" w:cs="Tahoma"/>
        </w:rPr>
        <w:t xml:space="preserve"> </w:t>
      </w:r>
      <w:r>
        <w:rPr>
          <w:rFonts w:eastAsia="Times New Roman" w:cs="Tahoma"/>
        </w:rPr>
        <w:t>године</w:t>
      </w:r>
      <w:r w:rsidR="00A5717B" w:rsidRPr="00BD35BE">
        <w:rPr>
          <w:rFonts w:eastAsia="Times New Roman" w:cs="Tahoma"/>
        </w:rPr>
        <w:t xml:space="preserve"> </w:t>
      </w:r>
      <w:r>
        <w:rPr>
          <w:rFonts w:eastAsia="Times New Roman" w:cs="Tahoma"/>
        </w:rPr>
        <w:t>организовао</w:t>
      </w:r>
      <w:r w:rsidR="00A5717B" w:rsidRPr="00BD35BE">
        <w:rPr>
          <w:rFonts w:eastAsia="Times New Roman" w:cs="Tahoma"/>
        </w:rPr>
        <w:t xml:space="preserve"> </w:t>
      </w:r>
      <w:r>
        <w:rPr>
          <w:rFonts w:eastAsia="Times New Roman" w:cs="Tahoma"/>
        </w:rPr>
        <w:t>посјету</w:t>
      </w:r>
      <w:r w:rsidR="00A5717B" w:rsidRPr="00BD35BE">
        <w:rPr>
          <w:rFonts w:eastAsia="Times New Roman" w:cs="Tahoma"/>
        </w:rPr>
        <w:t xml:space="preserve">, </w:t>
      </w:r>
      <w:r>
        <w:rPr>
          <w:rFonts w:eastAsia="Times New Roman" w:cs="Tahoma"/>
        </w:rPr>
        <w:t>разговор</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радионице</w:t>
      </w:r>
      <w:r w:rsidR="00A5717B" w:rsidRPr="00BD35BE">
        <w:rPr>
          <w:rFonts w:eastAsia="Times New Roman" w:cs="Tahoma"/>
        </w:rPr>
        <w:t xml:space="preserve"> </w:t>
      </w:r>
      <w:r>
        <w:rPr>
          <w:rFonts w:eastAsia="Times New Roman" w:cs="Tahoma"/>
        </w:rPr>
        <w:t>са</w:t>
      </w:r>
      <w:r w:rsidR="00A5717B" w:rsidRPr="00BD35BE">
        <w:rPr>
          <w:rFonts w:eastAsia="Times New Roman" w:cs="Tahoma"/>
        </w:rPr>
        <w:t xml:space="preserve"> </w:t>
      </w:r>
      <w:r>
        <w:rPr>
          <w:rFonts w:eastAsia="Times New Roman" w:cs="Tahoma"/>
        </w:rPr>
        <w:t>дјецом</w:t>
      </w:r>
      <w:r w:rsidR="00A5717B" w:rsidRPr="00BD35BE">
        <w:rPr>
          <w:rFonts w:eastAsia="Times New Roman" w:cs="Tahoma"/>
        </w:rPr>
        <w:t xml:space="preserve">, </w:t>
      </w:r>
      <w:r>
        <w:rPr>
          <w:rFonts w:eastAsia="Times New Roman" w:cs="Tahoma"/>
        </w:rPr>
        <w:t>те</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ове</w:t>
      </w:r>
      <w:r w:rsidR="00A5717B" w:rsidRPr="00BD35BE">
        <w:rPr>
          <w:rFonts w:eastAsia="Times New Roman" w:cs="Tahoma"/>
        </w:rPr>
        <w:t xml:space="preserve"> </w:t>
      </w:r>
      <w:r>
        <w:rPr>
          <w:rFonts w:eastAsia="Times New Roman" w:cs="Tahoma"/>
        </w:rPr>
        <w:t>године</w:t>
      </w:r>
      <w:r w:rsidR="00A5717B" w:rsidRPr="00BD35BE">
        <w:rPr>
          <w:rFonts w:eastAsia="Times New Roman" w:cs="Tahoma"/>
        </w:rPr>
        <w:t xml:space="preserve"> </w:t>
      </w:r>
      <w:r>
        <w:rPr>
          <w:rFonts w:eastAsia="Times New Roman" w:cs="Tahoma"/>
        </w:rPr>
        <w:t>организована</w:t>
      </w:r>
      <w:r w:rsidR="00A5717B" w:rsidRPr="00BD35BE">
        <w:rPr>
          <w:rFonts w:eastAsia="Times New Roman" w:cs="Tahoma"/>
        </w:rPr>
        <w:t xml:space="preserve"> </w:t>
      </w:r>
      <w:r>
        <w:rPr>
          <w:rFonts w:eastAsia="Times New Roman" w:cs="Tahoma"/>
        </w:rPr>
        <w:t>посјета</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ВИИИ</w:t>
      </w:r>
      <w:r w:rsidR="00A5717B" w:rsidRPr="00BD35BE">
        <w:rPr>
          <w:rFonts w:eastAsia="Times New Roman" w:cs="Tahoma"/>
        </w:rPr>
        <w:t xml:space="preserve"> </w:t>
      </w:r>
      <w:r>
        <w:rPr>
          <w:rFonts w:eastAsia="Times New Roman" w:cs="Tahoma"/>
        </w:rPr>
        <w:t>смјени</w:t>
      </w:r>
      <w:r w:rsidR="00255761" w:rsidRPr="00BD35BE">
        <w:rPr>
          <w:rFonts w:eastAsia="Times New Roman" w:cs="Tahoma"/>
        </w:rPr>
        <w:t xml:space="preserve"> </w:t>
      </w:r>
      <w:r>
        <w:rPr>
          <w:rFonts w:eastAsia="Times New Roman" w:cs="Tahoma"/>
        </w:rPr>
        <w:t>дјеце</w:t>
      </w:r>
      <w:r w:rsidR="00255761" w:rsidRPr="00BD35BE">
        <w:rPr>
          <w:rFonts w:eastAsia="Times New Roman" w:cs="Tahoma"/>
        </w:rPr>
        <w:t xml:space="preserve"> -</w:t>
      </w:r>
      <w:r w:rsidR="00E44341">
        <w:rPr>
          <w:rFonts w:eastAsia="Times New Roman" w:cs="Tahoma"/>
        </w:rPr>
        <w:t xml:space="preserve"> </w:t>
      </w:r>
      <w:r>
        <w:rPr>
          <w:rFonts w:eastAsia="Times New Roman" w:cs="Tahoma"/>
        </w:rPr>
        <w:t>учесника</w:t>
      </w:r>
      <w:r w:rsidR="00255761" w:rsidRPr="00BD35BE">
        <w:rPr>
          <w:rFonts w:eastAsia="Times New Roman" w:cs="Tahoma"/>
        </w:rPr>
        <w:t xml:space="preserve"> </w:t>
      </w:r>
      <w:r>
        <w:rPr>
          <w:rFonts w:eastAsia="Times New Roman" w:cs="Tahoma"/>
        </w:rPr>
        <w:t>у</w:t>
      </w:r>
      <w:r w:rsidR="00255761" w:rsidRPr="00BD35BE">
        <w:rPr>
          <w:rFonts w:eastAsia="Times New Roman" w:cs="Tahoma"/>
        </w:rPr>
        <w:t xml:space="preserve"> </w:t>
      </w:r>
      <w:r>
        <w:rPr>
          <w:rFonts w:eastAsia="Times New Roman" w:cs="Tahoma"/>
        </w:rPr>
        <w:t>пројекту</w:t>
      </w:r>
      <w:r w:rsidR="00255761" w:rsidRPr="00BD35BE">
        <w:rPr>
          <w:rFonts w:eastAsia="Times New Roman" w:cs="Tahoma"/>
        </w:rPr>
        <w:t xml:space="preserve"> „</w:t>
      </w:r>
      <w:r>
        <w:rPr>
          <w:rFonts w:eastAsia="Times New Roman" w:cs="Tahoma"/>
        </w:rPr>
        <w:t>Социјализација</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Републике</w:t>
      </w:r>
      <w:r w:rsidR="00A5717B" w:rsidRPr="00BD35BE">
        <w:rPr>
          <w:rFonts w:eastAsia="Times New Roman" w:cs="Tahoma"/>
        </w:rPr>
        <w:t xml:space="preserve"> </w:t>
      </w:r>
      <w:r>
        <w:rPr>
          <w:rFonts w:eastAsia="Times New Roman" w:cs="Tahoma"/>
        </w:rPr>
        <w:t>Српске</w:t>
      </w:r>
      <w:r w:rsidR="00A5717B" w:rsidRPr="00BD35BE">
        <w:rPr>
          <w:rFonts w:eastAsia="Times New Roman" w:cs="Tahoma"/>
        </w:rPr>
        <w:t xml:space="preserve"> 2023" </w:t>
      </w:r>
      <w:r>
        <w:rPr>
          <w:rFonts w:eastAsia="Times New Roman" w:cs="Tahoma"/>
        </w:rPr>
        <w:t>у</w:t>
      </w:r>
      <w:r w:rsidR="00A5717B" w:rsidRPr="00BD35BE">
        <w:rPr>
          <w:rFonts w:eastAsia="Times New Roman" w:cs="Tahoma"/>
        </w:rPr>
        <w:t xml:space="preserve"> </w:t>
      </w:r>
      <w:r>
        <w:rPr>
          <w:rFonts w:eastAsia="Times New Roman" w:cs="Tahoma"/>
        </w:rPr>
        <w:t>Бечићима</w:t>
      </w:r>
      <w:r w:rsidR="00A5717B" w:rsidRPr="00BD35BE">
        <w:rPr>
          <w:rFonts w:eastAsia="Times New Roman" w:cs="Tahoma"/>
        </w:rPr>
        <w:t xml:space="preserve">, </w:t>
      </w:r>
      <w:r>
        <w:rPr>
          <w:rFonts w:eastAsia="Times New Roman" w:cs="Tahoma"/>
        </w:rPr>
        <w:t>Црна</w:t>
      </w:r>
      <w:r w:rsidR="00A5717B" w:rsidRPr="00BD35BE">
        <w:rPr>
          <w:rFonts w:eastAsia="Times New Roman" w:cs="Tahoma"/>
        </w:rPr>
        <w:t xml:space="preserve"> </w:t>
      </w:r>
      <w:r>
        <w:rPr>
          <w:rFonts w:eastAsia="Times New Roman" w:cs="Tahoma"/>
        </w:rPr>
        <w:t>Гора</w:t>
      </w:r>
      <w:r w:rsidR="00A5717B" w:rsidRPr="00BD35BE">
        <w:rPr>
          <w:rFonts w:eastAsia="Times New Roman" w:cs="Tahoma"/>
        </w:rPr>
        <w:t>.</w:t>
      </w:r>
    </w:p>
    <w:p w14:paraId="5014140B" w14:textId="602744A6" w:rsidR="00A5717B" w:rsidRPr="00BD35BE" w:rsidRDefault="00707CAB" w:rsidP="00634FFA">
      <w:pPr>
        <w:spacing w:after="0" w:line="240" w:lineRule="auto"/>
        <w:rPr>
          <w:rFonts w:eastAsia="Times New Roman" w:cs="Tahoma"/>
        </w:rPr>
      </w:pPr>
      <w:r>
        <w:rPr>
          <w:rFonts w:eastAsia="Times New Roman" w:cs="Tahoma"/>
        </w:rPr>
        <w:t>Пројекат</w:t>
      </w:r>
      <w:r w:rsidR="00A5717B" w:rsidRPr="00BD35BE">
        <w:rPr>
          <w:rFonts w:eastAsia="Times New Roman" w:cs="Tahoma"/>
        </w:rPr>
        <w:t xml:space="preserve"> </w:t>
      </w:r>
      <w:r w:rsidR="00255761" w:rsidRPr="00BD35BE">
        <w:rPr>
          <w:rFonts w:eastAsia="Times New Roman" w:cs="Tahoma"/>
        </w:rPr>
        <w:t>„</w:t>
      </w:r>
      <w:r>
        <w:rPr>
          <w:rFonts w:eastAsia="Times New Roman" w:cs="Tahoma"/>
        </w:rPr>
        <w:t>Социјализација</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Републике</w:t>
      </w:r>
      <w:r w:rsidR="00A5717B" w:rsidRPr="00BD35BE">
        <w:rPr>
          <w:rFonts w:eastAsia="Times New Roman" w:cs="Tahoma"/>
        </w:rPr>
        <w:t xml:space="preserve"> </w:t>
      </w:r>
      <w:r>
        <w:rPr>
          <w:rFonts w:eastAsia="Times New Roman" w:cs="Tahoma"/>
        </w:rPr>
        <w:t>Српске</w:t>
      </w:r>
      <w:r w:rsidR="00A5717B" w:rsidRPr="00BD35BE">
        <w:rPr>
          <w:rFonts w:eastAsia="Times New Roman" w:cs="Tahoma"/>
        </w:rPr>
        <w:t xml:space="preserve">" </w:t>
      </w:r>
      <w:r>
        <w:rPr>
          <w:rFonts w:eastAsia="Times New Roman" w:cs="Tahoma"/>
        </w:rPr>
        <w:t>од</w:t>
      </w:r>
      <w:r w:rsidR="00A5717B" w:rsidRPr="00BD35BE">
        <w:rPr>
          <w:rFonts w:eastAsia="Times New Roman" w:cs="Tahoma"/>
        </w:rPr>
        <w:t xml:space="preserve"> 2002. </w:t>
      </w:r>
      <w:r>
        <w:rPr>
          <w:rFonts w:eastAsia="Times New Roman" w:cs="Tahoma"/>
        </w:rPr>
        <w:t>године</w:t>
      </w:r>
      <w:r w:rsidR="00A5717B" w:rsidRPr="00BD35BE">
        <w:rPr>
          <w:rFonts w:eastAsia="Times New Roman" w:cs="Tahoma"/>
        </w:rPr>
        <w:t xml:space="preserve"> </w:t>
      </w:r>
      <w:r>
        <w:rPr>
          <w:rFonts w:eastAsia="Times New Roman" w:cs="Tahoma"/>
        </w:rPr>
        <w:t>реализује</w:t>
      </w:r>
      <w:r w:rsidR="00A5717B" w:rsidRPr="00BD35BE">
        <w:rPr>
          <w:rFonts w:eastAsia="Times New Roman" w:cs="Tahoma"/>
        </w:rPr>
        <w:t xml:space="preserve"> </w:t>
      </w:r>
      <w:r>
        <w:rPr>
          <w:rFonts w:eastAsia="Times New Roman" w:cs="Tahoma"/>
        </w:rPr>
        <w:t>ЈУ</w:t>
      </w:r>
      <w:r w:rsidR="00A5717B" w:rsidRPr="00BD35BE">
        <w:rPr>
          <w:rFonts w:eastAsia="Times New Roman" w:cs="Tahoma"/>
        </w:rPr>
        <w:t xml:space="preserve"> </w:t>
      </w:r>
      <w:r>
        <w:rPr>
          <w:rFonts w:eastAsia="Times New Roman" w:cs="Tahoma"/>
        </w:rPr>
        <w:t>Јавни</w:t>
      </w:r>
      <w:r w:rsidR="00A5717B" w:rsidRPr="00BD35BE">
        <w:rPr>
          <w:rFonts w:eastAsia="Times New Roman" w:cs="Tahoma"/>
        </w:rPr>
        <w:t xml:space="preserve"> </w:t>
      </w:r>
      <w:r>
        <w:rPr>
          <w:rFonts w:eastAsia="Times New Roman" w:cs="Tahoma"/>
        </w:rPr>
        <w:t>фонд</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дјечију</w:t>
      </w:r>
      <w:r w:rsidR="00A5717B" w:rsidRPr="00BD35BE">
        <w:rPr>
          <w:rFonts w:eastAsia="Times New Roman" w:cs="Tahoma"/>
        </w:rPr>
        <w:t xml:space="preserve"> </w:t>
      </w:r>
      <w:r>
        <w:rPr>
          <w:rFonts w:eastAsia="Times New Roman" w:cs="Tahoma"/>
        </w:rPr>
        <w:t>заштиту</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сарадњи</w:t>
      </w:r>
      <w:r w:rsidR="00A5717B" w:rsidRPr="00BD35BE">
        <w:rPr>
          <w:rFonts w:eastAsia="Times New Roman" w:cs="Tahoma"/>
        </w:rPr>
        <w:t xml:space="preserve"> </w:t>
      </w:r>
      <w:r>
        <w:rPr>
          <w:rFonts w:eastAsia="Times New Roman" w:cs="Tahoma"/>
        </w:rPr>
        <w:t>са</w:t>
      </w:r>
      <w:r w:rsidR="00A5717B" w:rsidRPr="00BD35BE">
        <w:rPr>
          <w:rFonts w:eastAsia="Times New Roman" w:cs="Tahoma"/>
        </w:rPr>
        <w:t xml:space="preserve"> </w:t>
      </w:r>
      <w:r>
        <w:rPr>
          <w:rFonts w:eastAsia="Times New Roman" w:cs="Tahoma"/>
        </w:rPr>
        <w:t>Министарством</w:t>
      </w:r>
      <w:r w:rsidR="00A5717B" w:rsidRPr="00BD35BE">
        <w:rPr>
          <w:rFonts w:eastAsia="Times New Roman" w:cs="Tahoma"/>
        </w:rPr>
        <w:t xml:space="preserve"> </w:t>
      </w:r>
      <w:r>
        <w:rPr>
          <w:rFonts w:eastAsia="Times New Roman" w:cs="Tahoma"/>
        </w:rPr>
        <w:t>здравља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социјалне</w:t>
      </w:r>
      <w:r w:rsidR="00A5717B" w:rsidRPr="00BD35BE">
        <w:rPr>
          <w:rFonts w:eastAsia="Times New Roman" w:cs="Tahoma"/>
        </w:rPr>
        <w:t xml:space="preserve"> </w:t>
      </w:r>
      <w:r>
        <w:rPr>
          <w:rFonts w:eastAsia="Times New Roman" w:cs="Tahoma"/>
        </w:rPr>
        <w:t>заштите</w:t>
      </w:r>
      <w:r w:rsidR="00A5717B" w:rsidRPr="00BD35BE">
        <w:rPr>
          <w:rFonts w:eastAsia="Times New Roman" w:cs="Tahoma"/>
        </w:rPr>
        <w:t xml:space="preserve"> </w:t>
      </w:r>
      <w:r>
        <w:rPr>
          <w:rFonts w:eastAsia="Times New Roman" w:cs="Tahoma"/>
        </w:rPr>
        <w:t>Републике</w:t>
      </w:r>
      <w:r w:rsidR="00A5717B" w:rsidRPr="00BD35BE">
        <w:rPr>
          <w:rFonts w:eastAsia="Times New Roman" w:cs="Tahoma"/>
        </w:rPr>
        <w:t xml:space="preserve"> </w:t>
      </w:r>
      <w:r>
        <w:rPr>
          <w:rFonts w:eastAsia="Times New Roman" w:cs="Tahoma"/>
        </w:rPr>
        <w:t>Српске</w:t>
      </w:r>
      <w:r w:rsidR="00A5717B" w:rsidRPr="00BD35BE">
        <w:rPr>
          <w:rFonts w:eastAsia="Times New Roman" w:cs="Tahoma"/>
        </w:rPr>
        <w:t xml:space="preserve">, </w:t>
      </w:r>
      <w:r>
        <w:rPr>
          <w:rFonts w:eastAsia="Times New Roman" w:cs="Tahoma"/>
        </w:rPr>
        <w:t>а</w:t>
      </w:r>
      <w:r w:rsidR="00A5717B" w:rsidRPr="00BD35BE">
        <w:rPr>
          <w:rFonts w:eastAsia="Times New Roman" w:cs="Tahoma"/>
        </w:rPr>
        <w:t xml:space="preserve"> </w:t>
      </w:r>
      <w:r>
        <w:rPr>
          <w:rFonts w:eastAsia="Times New Roman" w:cs="Tahoma"/>
        </w:rPr>
        <w:t>уз</w:t>
      </w:r>
      <w:r w:rsidR="00A5717B" w:rsidRPr="00BD35BE">
        <w:rPr>
          <w:rFonts w:eastAsia="Times New Roman" w:cs="Tahoma"/>
        </w:rPr>
        <w:t xml:space="preserve"> </w:t>
      </w:r>
      <w:r>
        <w:rPr>
          <w:rFonts w:eastAsia="Times New Roman" w:cs="Tahoma"/>
        </w:rPr>
        <w:t>подршку</w:t>
      </w:r>
      <w:r w:rsidR="00A5717B" w:rsidRPr="00BD35BE">
        <w:rPr>
          <w:rFonts w:eastAsia="Times New Roman" w:cs="Tahoma"/>
        </w:rPr>
        <w:t xml:space="preserve"> </w:t>
      </w:r>
      <w:r>
        <w:rPr>
          <w:rFonts w:eastAsia="Times New Roman" w:cs="Tahoma"/>
        </w:rPr>
        <w:t>Владе</w:t>
      </w:r>
      <w:r w:rsidR="00A5717B" w:rsidRPr="00BD35BE">
        <w:rPr>
          <w:rFonts w:eastAsia="Times New Roman" w:cs="Tahoma"/>
        </w:rPr>
        <w:t xml:space="preserve"> </w:t>
      </w:r>
      <w:r>
        <w:rPr>
          <w:rFonts w:eastAsia="Times New Roman" w:cs="Tahoma"/>
        </w:rPr>
        <w:t>Републике</w:t>
      </w:r>
      <w:r w:rsidR="00A5717B" w:rsidRPr="00BD35BE">
        <w:rPr>
          <w:rFonts w:eastAsia="Times New Roman" w:cs="Tahoma"/>
        </w:rPr>
        <w:t xml:space="preserve"> </w:t>
      </w:r>
      <w:r>
        <w:rPr>
          <w:rFonts w:eastAsia="Times New Roman" w:cs="Tahoma"/>
        </w:rPr>
        <w:t>Српске</w:t>
      </w:r>
      <w:r w:rsidR="00A5717B" w:rsidRPr="00BD35BE">
        <w:rPr>
          <w:rFonts w:eastAsia="Times New Roman" w:cs="Tahoma"/>
        </w:rPr>
        <w:t xml:space="preserve">. </w:t>
      </w:r>
      <w:r>
        <w:rPr>
          <w:rFonts w:eastAsia="Times New Roman" w:cs="Tahoma"/>
        </w:rPr>
        <w:t>Изузетно</w:t>
      </w:r>
      <w:r w:rsidR="00A5717B" w:rsidRPr="00BD35BE">
        <w:rPr>
          <w:rFonts w:eastAsia="Times New Roman" w:cs="Tahoma"/>
        </w:rPr>
        <w:t xml:space="preserve"> </w:t>
      </w:r>
      <w:r>
        <w:rPr>
          <w:rFonts w:eastAsia="Times New Roman" w:cs="Tahoma"/>
        </w:rPr>
        <w:t>добра</w:t>
      </w:r>
      <w:r w:rsidR="00A5717B" w:rsidRPr="00BD35BE">
        <w:rPr>
          <w:rFonts w:eastAsia="Times New Roman" w:cs="Tahoma"/>
        </w:rPr>
        <w:t xml:space="preserve"> </w:t>
      </w:r>
      <w:r>
        <w:rPr>
          <w:rFonts w:eastAsia="Times New Roman" w:cs="Tahoma"/>
        </w:rPr>
        <w:t>организација</w:t>
      </w:r>
      <w:r w:rsidR="00A5717B" w:rsidRPr="00BD35BE">
        <w:rPr>
          <w:rFonts w:eastAsia="Times New Roman" w:cs="Tahoma"/>
        </w:rPr>
        <w:t xml:space="preserve">, </w:t>
      </w:r>
      <w:r>
        <w:rPr>
          <w:rFonts w:eastAsia="Times New Roman" w:cs="Tahoma"/>
        </w:rPr>
        <w:t>дугогодишње</w:t>
      </w:r>
      <w:r w:rsidR="00A5717B" w:rsidRPr="00BD35BE">
        <w:rPr>
          <w:rFonts w:eastAsia="Times New Roman" w:cs="Tahoma"/>
        </w:rPr>
        <w:t xml:space="preserve"> </w:t>
      </w:r>
      <w:r>
        <w:rPr>
          <w:rFonts w:eastAsia="Times New Roman" w:cs="Tahoma"/>
        </w:rPr>
        <w:t>трајање</w:t>
      </w:r>
      <w:r w:rsidR="00A5717B" w:rsidRPr="00BD35BE">
        <w:rPr>
          <w:rFonts w:eastAsia="Times New Roman" w:cs="Tahoma"/>
        </w:rPr>
        <w:t xml:space="preserve"> </w:t>
      </w:r>
      <w:r>
        <w:rPr>
          <w:rFonts w:eastAsia="Times New Roman" w:cs="Tahoma"/>
        </w:rPr>
        <w:t>пројекта</w:t>
      </w:r>
      <w:r w:rsidR="00A5717B" w:rsidRPr="00BD35BE">
        <w:rPr>
          <w:rFonts w:eastAsia="Times New Roman" w:cs="Tahoma"/>
        </w:rPr>
        <w:t xml:space="preserve">, </w:t>
      </w:r>
      <w:r>
        <w:rPr>
          <w:rFonts w:eastAsia="Times New Roman" w:cs="Tahoma"/>
        </w:rPr>
        <w:t>укљученост</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из</w:t>
      </w:r>
      <w:r w:rsidR="00A5717B" w:rsidRPr="00BD35BE">
        <w:rPr>
          <w:rFonts w:eastAsia="Times New Roman" w:cs="Tahoma"/>
        </w:rPr>
        <w:t xml:space="preserve"> </w:t>
      </w:r>
      <w:r>
        <w:rPr>
          <w:rFonts w:eastAsia="Times New Roman" w:cs="Tahoma"/>
        </w:rPr>
        <w:t>свих</w:t>
      </w:r>
      <w:r w:rsidR="00A5717B" w:rsidRPr="00BD35BE">
        <w:rPr>
          <w:rFonts w:eastAsia="Times New Roman" w:cs="Tahoma"/>
        </w:rPr>
        <w:t xml:space="preserve"> </w:t>
      </w:r>
      <w:r>
        <w:rPr>
          <w:rFonts w:eastAsia="Times New Roman" w:cs="Tahoma"/>
        </w:rPr>
        <w:t>општина</w:t>
      </w:r>
      <w:r w:rsidR="00A5717B" w:rsidRPr="00BD35BE">
        <w:rPr>
          <w:rFonts w:eastAsia="Times New Roman" w:cs="Tahoma"/>
        </w:rPr>
        <w:t xml:space="preserve"> </w:t>
      </w:r>
      <w:r>
        <w:rPr>
          <w:rFonts w:eastAsia="Times New Roman" w:cs="Tahoma"/>
        </w:rPr>
        <w:t>Републике</w:t>
      </w:r>
      <w:r w:rsidR="00A5717B" w:rsidRPr="00BD35BE">
        <w:rPr>
          <w:rFonts w:eastAsia="Times New Roman" w:cs="Tahoma"/>
        </w:rPr>
        <w:t xml:space="preserve"> </w:t>
      </w:r>
      <w:r>
        <w:rPr>
          <w:rFonts w:eastAsia="Times New Roman" w:cs="Tahoma"/>
        </w:rPr>
        <w:t>Српске</w:t>
      </w:r>
      <w:r w:rsidR="00A5717B" w:rsidRPr="00BD35BE">
        <w:rPr>
          <w:rFonts w:eastAsia="Times New Roman" w:cs="Tahoma"/>
        </w:rPr>
        <w:t xml:space="preserve">, </w:t>
      </w:r>
      <w:r>
        <w:rPr>
          <w:rFonts w:eastAsia="Times New Roman" w:cs="Tahoma"/>
        </w:rPr>
        <w:t>задовољство</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срећа</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њихових</w:t>
      </w:r>
      <w:r w:rsidR="00A5717B" w:rsidRPr="00BD35BE">
        <w:rPr>
          <w:rFonts w:eastAsia="Times New Roman" w:cs="Tahoma"/>
        </w:rPr>
        <w:t xml:space="preserve"> </w:t>
      </w:r>
      <w:r>
        <w:rPr>
          <w:rFonts w:eastAsia="Times New Roman" w:cs="Tahoma"/>
        </w:rPr>
        <w:t>родитеља</w:t>
      </w:r>
      <w:r w:rsidR="00A5717B" w:rsidRPr="00BD35BE">
        <w:rPr>
          <w:rFonts w:eastAsia="Times New Roman" w:cs="Tahoma"/>
        </w:rPr>
        <w:t>/</w:t>
      </w:r>
      <w:r>
        <w:rPr>
          <w:rFonts w:eastAsia="Times New Roman" w:cs="Tahoma"/>
        </w:rPr>
        <w:t>старатеља</w:t>
      </w:r>
      <w:r w:rsidR="00A5717B" w:rsidRPr="00BD35BE">
        <w:rPr>
          <w:rFonts w:eastAsia="Times New Roman" w:cs="Tahoma"/>
        </w:rPr>
        <w:t xml:space="preserve"> </w:t>
      </w:r>
      <w:r>
        <w:rPr>
          <w:rFonts w:eastAsia="Times New Roman" w:cs="Tahoma"/>
        </w:rPr>
        <w:t>само</w:t>
      </w:r>
      <w:r w:rsidR="00A5717B" w:rsidRPr="00BD35BE">
        <w:rPr>
          <w:rFonts w:eastAsia="Times New Roman" w:cs="Tahoma"/>
        </w:rPr>
        <w:t xml:space="preserve"> </w:t>
      </w:r>
      <w:r>
        <w:rPr>
          <w:rFonts w:eastAsia="Times New Roman" w:cs="Tahoma"/>
        </w:rPr>
        <w:t>су</w:t>
      </w:r>
      <w:r w:rsidR="00A5717B" w:rsidRPr="00BD35BE">
        <w:rPr>
          <w:rFonts w:eastAsia="Times New Roman" w:cs="Tahoma"/>
        </w:rPr>
        <w:t xml:space="preserve"> </w:t>
      </w:r>
      <w:r>
        <w:rPr>
          <w:rFonts w:eastAsia="Times New Roman" w:cs="Tahoma"/>
        </w:rPr>
        <w:t>неки</w:t>
      </w:r>
      <w:r w:rsidR="00A5717B" w:rsidRPr="00BD35BE">
        <w:rPr>
          <w:rFonts w:eastAsia="Times New Roman" w:cs="Tahoma"/>
        </w:rPr>
        <w:t xml:space="preserve"> </w:t>
      </w:r>
      <w:r>
        <w:rPr>
          <w:rFonts w:eastAsia="Times New Roman" w:cs="Tahoma"/>
        </w:rPr>
        <w:t>од</w:t>
      </w:r>
      <w:r w:rsidR="00A5717B" w:rsidRPr="00BD35BE">
        <w:rPr>
          <w:rFonts w:eastAsia="Times New Roman" w:cs="Tahoma"/>
        </w:rPr>
        <w:t xml:space="preserve"> </w:t>
      </w:r>
      <w:r>
        <w:rPr>
          <w:rFonts w:eastAsia="Times New Roman" w:cs="Tahoma"/>
        </w:rPr>
        <w:t>показатеља</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овај</w:t>
      </w:r>
      <w:r w:rsidR="00A5717B" w:rsidRPr="00BD35BE">
        <w:rPr>
          <w:rFonts w:eastAsia="Times New Roman" w:cs="Tahoma"/>
        </w:rPr>
        <w:t xml:space="preserve"> </w:t>
      </w:r>
      <w:r>
        <w:rPr>
          <w:rFonts w:eastAsia="Times New Roman" w:cs="Tahoma"/>
        </w:rPr>
        <w:t>пројекат</w:t>
      </w:r>
      <w:r w:rsidR="00A5717B" w:rsidRPr="00BD35BE">
        <w:rPr>
          <w:rFonts w:eastAsia="Times New Roman" w:cs="Tahoma"/>
        </w:rPr>
        <w:t xml:space="preserve"> </w:t>
      </w:r>
      <w:r>
        <w:rPr>
          <w:rFonts w:eastAsia="Times New Roman" w:cs="Tahoma"/>
        </w:rPr>
        <w:t>заслужује</w:t>
      </w:r>
      <w:r w:rsidR="00A5717B" w:rsidRPr="00BD35BE">
        <w:rPr>
          <w:rFonts w:eastAsia="Times New Roman" w:cs="Tahoma"/>
        </w:rPr>
        <w:t xml:space="preserve"> </w:t>
      </w:r>
      <w:r>
        <w:rPr>
          <w:rFonts w:eastAsia="Times New Roman" w:cs="Tahoma"/>
        </w:rPr>
        <w:t>пуну</w:t>
      </w:r>
      <w:r w:rsidR="00A5717B" w:rsidRPr="00BD35BE">
        <w:rPr>
          <w:rFonts w:eastAsia="Times New Roman" w:cs="Tahoma"/>
        </w:rPr>
        <w:t xml:space="preserve"> </w:t>
      </w:r>
      <w:r>
        <w:rPr>
          <w:rFonts w:eastAsia="Times New Roman" w:cs="Tahoma"/>
        </w:rPr>
        <w:t>подршку</w:t>
      </w:r>
      <w:r w:rsidR="00A5717B" w:rsidRPr="00BD35BE">
        <w:rPr>
          <w:rFonts w:eastAsia="Times New Roman" w:cs="Tahoma"/>
        </w:rPr>
        <w:t xml:space="preserve"> </w:t>
      </w:r>
      <w:r>
        <w:rPr>
          <w:rFonts w:eastAsia="Times New Roman" w:cs="Tahoma"/>
        </w:rPr>
        <w:t>свих</w:t>
      </w:r>
      <w:r w:rsidR="00A5717B" w:rsidRPr="00BD35BE">
        <w:rPr>
          <w:rFonts w:eastAsia="Times New Roman" w:cs="Tahoma"/>
        </w:rPr>
        <w:t xml:space="preserve"> </w:t>
      </w:r>
      <w:r>
        <w:rPr>
          <w:rFonts w:eastAsia="Times New Roman" w:cs="Tahoma"/>
        </w:rPr>
        <w:t>релевантних</w:t>
      </w:r>
      <w:r w:rsidR="00A5717B" w:rsidRPr="00BD35BE">
        <w:rPr>
          <w:rFonts w:eastAsia="Times New Roman" w:cs="Tahoma"/>
        </w:rPr>
        <w:t xml:space="preserve"> </w:t>
      </w:r>
      <w:r>
        <w:rPr>
          <w:rFonts w:eastAsia="Times New Roman" w:cs="Tahoma"/>
        </w:rPr>
        <w:t>субјеката</w:t>
      </w:r>
      <w:r w:rsidR="00A5717B" w:rsidRPr="00BD35BE">
        <w:rPr>
          <w:rFonts w:eastAsia="Times New Roman" w:cs="Tahoma"/>
        </w:rPr>
        <w:t xml:space="preserve"> </w:t>
      </w:r>
      <w:r>
        <w:rPr>
          <w:rFonts w:eastAsia="Times New Roman" w:cs="Tahoma"/>
        </w:rPr>
        <w:t>друштвене</w:t>
      </w:r>
      <w:r w:rsidR="00A5717B" w:rsidRPr="00BD35BE">
        <w:rPr>
          <w:rFonts w:eastAsia="Times New Roman" w:cs="Tahoma"/>
        </w:rPr>
        <w:t xml:space="preserve"> </w:t>
      </w:r>
      <w:r>
        <w:rPr>
          <w:rFonts w:eastAsia="Times New Roman" w:cs="Tahoma"/>
        </w:rPr>
        <w:t>заједнице</w:t>
      </w:r>
      <w:r w:rsidR="00A5717B" w:rsidRPr="00BD35BE">
        <w:rPr>
          <w:rFonts w:eastAsia="Times New Roman" w:cs="Tahoma"/>
        </w:rPr>
        <w:t>.</w:t>
      </w:r>
    </w:p>
    <w:p w14:paraId="2D51D765" w14:textId="77777777" w:rsidR="00A5717B" w:rsidRPr="00BD35BE" w:rsidRDefault="00A5717B" w:rsidP="00A5717B">
      <w:pPr>
        <w:rPr>
          <w:rFonts w:cs="Tahoma"/>
          <w:lang w:val="sr-Cyrl-BA"/>
        </w:rPr>
      </w:pPr>
    </w:p>
    <w:p w14:paraId="2DF5F2CA" w14:textId="7ABE32BD" w:rsidR="009A076C" w:rsidRPr="00BD35BE" w:rsidRDefault="009A076C" w:rsidP="0020126C">
      <w:pPr>
        <w:pStyle w:val="Heading2"/>
        <w:rPr>
          <w:lang w:val="sr-Latn-BA"/>
        </w:rPr>
      </w:pPr>
      <w:bookmarkStart w:id="155" w:name="_Toc160445123"/>
      <w:r w:rsidRPr="00BD35BE">
        <w:rPr>
          <w:lang w:val="sr-Latn-BA"/>
        </w:rPr>
        <w:lastRenderedPageBreak/>
        <w:t>„</w:t>
      </w:r>
      <w:r w:rsidR="00707CAB">
        <w:rPr>
          <w:lang w:val="sr-Latn-BA"/>
        </w:rPr>
        <w:t>За</w:t>
      </w:r>
      <w:r w:rsidRPr="00BD35BE">
        <w:rPr>
          <w:lang w:val="sr-Latn-BA"/>
        </w:rPr>
        <w:t xml:space="preserve"> </w:t>
      </w:r>
      <w:r w:rsidR="00707CAB">
        <w:rPr>
          <w:lang w:val="sr-Latn-BA"/>
        </w:rPr>
        <w:t>храбра</w:t>
      </w:r>
      <w:r w:rsidRPr="00BD35BE">
        <w:rPr>
          <w:lang w:val="sr-Latn-BA"/>
        </w:rPr>
        <w:t xml:space="preserve"> </w:t>
      </w:r>
      <w:r w:rsidR="00707CAB">
        <w:rPr>
          <w:lang w:val="sr-Latn-BA"/>
        </w:rPr>
        <w:t>мала</w:t>
      </w:r>
      <w:r w:rsidRPr="00BD35BE">
        <w:rPr>
          <w:lang w:val="sr-Latn-BA"/>
        </w:rPr>
        <w:t xml:space="preserve"> </w:t>
      </w:r>
      <w:r w:rsidR="00707CAB">
        <w:rPr>
          <w:lang w:val="sr-Latn-BA"/>
        </w:rPr>
        <w:t>срца</w:t>
      </w:r>
      <w:r w:rsidRPr="00BD35BE">
        <w:rPr>
          <w:lang w:val="sr-Latn-BA"/>
        </w:rPr>
        <w:t>“</w:t>
      </w:r>
      <w:bookmarkEnd w:id="155"/>
    </w:p>
    <w:p w14:paraId="5E744D98" w14:textId="5A1CD169" w:rsidR="009A076C" w:rsidRPr="00BD35BE" w:rsidRDefault="00707CAB" w:rsidP="009A076C">
      <w:pPr>
        <w:rPr>
          <w:rFonts w:cs="Tahoma"/>
          <w:lang w:val="sr-Latn-BA"/>
        </w:rPr>
      </w:pPr>
      <w:r>
        <w:rPr>
          <w:rFonts w:cs="Tahoma"/>
          <w:lang w:val="sr-Latn-BA"/>
        </w:rPr>
        <w:t>Поводом</w:t>
      </w:r>
      <w:r w:rsidR="009A076C" w:rsidRPr="00BD35BE">
        <w:rPr>
          <w:rFonts w:cs="Tahoma"/>
          <w:lang w:val="sr-Latn-BA"/>
        </w:rPr>
        <w:t xml:space="preserve"> </w:t>
      </w:r>
      <w:r>
        <w:rPr>
          <w:rFonts w:cs="Tahoma"/>
          <w:lang w:val="sr-Latn-BA"/>
        </w:rPr>
        <w:t>обиљежавања</w:t>
      </w:r>
      <w:r w:rsidR="009A076C" w:rsidRPr="00BD35BE">
        <w:rPr>
          <w:rFonts w:cs="Tahoma"/>
          <w:lang w:val="sr-Latn-BA"/>
        </w:rPr>
        <w:t xml:space="preserve"> </w:t>
      </w:r>
      <w:r>
        <w:rPr>
          <w:rFonts w:cs="Tahoma"/>
          <w:lang w:val="sr-Latn-BA"/>
        </w:rPr>
        <w:t>Свјетског</w:t>
      </w:r>
      <w:r w:rsidR="009A076C" w:rsidRPr="00BD35BE">
        <w:rPr>
          <w:rFonts w:cs="Tahoma"/>
          <w:lang w:val="sr-Latn-BA"/>
        </w:rPr>
        <w:t xml:space="preserve"> </w:t>
      </w:r>
      <w:r>
        <w:rPr>
          <w:rFonts w:cs="Tahoma"/>
          <w:lang w:val="sr-Latn-BA"/>
        </w:rPr>
        <w:t>дана</w:t>
      </w:r>
      <w:r w:rsidR="009A076C" w:rsidRPr="00BD35BE">
        <w:rPr>
          <w:rFonts w:cs="Tahoma"/>
          <w:lang w:val="sr-Latn-BA"/>
        </w:rPr>
        <w:t xml:space="preserve"> </w:t>
      </w:r>
      <w:r>
        <w:rPr>
          <w:rFonts w:cs="Tahoma"/>
          <w:lang w:val="sr-Latn-BA"/>
        </w:rPr>
        <w:t>дјеце</w:t>
      </w:r>
      <w:r w:rsidR="009A076C" w:rsidRPr="00BD35BE">
        <w:rPr>
          <w:rFonts w:cs="Tahoma"/>
          <w:lang w:val="sr-Latn-BA"/>
        </w:rPr>
        <w:t xml:space="preserve"> </w:t>
      </w:r>
      <w:r>
        <w:rPr>
          <w:rFonts w:cs="Tahoma"/>
          <w:lang w:val="sr-Latn-BA"/>
        </w:rPr>
        <w:t>обољеље</w:t>
      </w:r>
      <w:r w:rsidR="009A076C" w:rsidRPr="00BD35BE">
        <w:rPr>
          <w:rFonts w:cs="Tahoma"/>
          <w:lang w:val="sr-Latn-BA"/>
        </w:rPr>
        <w:t xml:space="preserve"> </w:t>
      </w:r>
      <w:r>
        <w:rPr>
          <w:rFonts w:cs="Tahoma"/>
          <w:lang w:val="sr-Latn-BA"/>
        </w:rPr>
        <w:t>од</w:t>
      </w:r>
      <w:r w:rsidR="009A076C" w:rsidRPr="00BD35BE">
        <w:rPr>
          <w:rFonts w:cs="Tahoma"/>
          <w:lang w:val="sr-Latn-BA"/>
        </w:rPr>
        <w:t xml:space="preserve"> </w:t>
      </w:r>
      <w:r>
        <w:rPr>
          <w:rFonts w:cs="Tahoma"/>
          <w:lang w:val="sr-Latn-BA"/>
        </w:rPr>
        <w:t>малигних</w:t>
      </w:r>
      <w:r w:rsidR="009A076C" w:rsidRPr="00BD35BE">
        <w:rPr>
          <w:rFonts w:cs="Tahoma"/>
          <w:lang w:val="sr-Latn-BA"/>
        </w:rPr>
        <w:t xml:space="preserve"> </w:t>
      </w:r>
      <w:r>
        <w:rPr>
          <w:rFonts w:cs="Tahoma"/>
          <w:lang w:val="sr-Latn-BA"/>
        </w:rPr>
        <w:t>болесте</w:t>
      </w:r>
      <w:r w:rsidR="009A076C" w:rsidRPr="00BD35BE">
        <w:rPr>
          <w:rFonts w:cs="Tahoma"/>
          <w:lang w:val="sr-Latn-BA"/>
        </w:rPr>
        <w:t xml:space="preserve"> </w:t>
      </w:r>
      <w:r>
        <w:rPr>
          <w:rFonts w:cs="Tahoma"/>
          <w:lang w:val="sr-Latn-BA"/>
        </w:rPr>
        <w:t>дана</w:t>
      </w:r>
      <w:r w:rsidR="009A076C" w:rsidRPr="00BD35BE">
        <w:rPr>
          <w:rFonts w:cs="Tahoma"/>
          <w:lang w:val="sr-Latn-BA"/>
        </w:rPr>
        <w:t xml:space="preserve"> 15.02.2023. </w:t>
      </w:r>
      <w:r>
        <w:rPr>
          <w:rFonts w:cs="Tahoma"/>
          <w:lang w:val="sr-Latn-BA"/>
        </w:rPr>
        <w:t>године</w:t>
      </w:r>
      <w:r w:rsidR="009A076C" w:rsidRPr="00BD35BE">
        <w:rPr>
          <w:rFonts w:cs="Tahoma"/>
          <w:lang w:val="sr-Latn-BA"/>
        </w:rPr>
        <w:t xml:space="preserve"> </w:t>
      </w:r>
      <w:r>
        <w:rPr>
          <w:rFonts w:cs="Tahoma"/>
          <w:lang w:val="sr-Latn-BA"/>
        </w:rPr>
        <w:t>одржана</w:t>
      </w:r>
      <w:r w:rsidR="009A076C" w:rsidRPr="00BD35BE">
        <w:rPr>
          <w:rFonts w:cs="Tahoma"/>
          <w:lang w:val="sr-Latn-BA"/>
        </w:rPr>
        <w:t xml:space="preserve"> </w:t>
      </w:r>
      <w:r>
        <w:rPr>
          <w:rFonts w:cs="Tahoma"/>
          <w:lang w:val="sr-Latn-BA"/>
        </w:rPr>
        <w:t>је</w:t>
      </w:r>
      <w:r w:rsidR="009A076C" w:rsidRPr="00BD35BE">
        <w:rPr>
          <w:rFonts w:cs="Tahoma"/>
          <w:lang w:val="sr-Latn-BA"/>
        </w:rPr>
        <w:t xml:space="preserve"> </w:t>
      </w:r>
      <w:r>
        <w:rPr>
          <w:rFonts w:cs="Tahoma"/>
          <w:lang w:val="sr-Latn-BA"/>
        </w:rPr>
        <w:t>Академија</w:t>
      </w:r>
      <w:r w:rsidR="009A076C" w:rsidRPr="00BD35BE">
        <w:rPr>
          <w:rFonts w:cs="Tahoma"/>
          <w:lang w:val="sr-Latn-BA"/>
        </w:rPr>
        <w:t xml:space="preserve"> „</w:t>
      </w:r>
      <w:r>
        <w:rPr>
          <w:rFonts w:cs="Tahoma"/>
          <w:lang w:val="sr-Latn-BA"/>
        </w:rPr>
        <w:t>За</w:t>
      </w:r>
      <w:r w:rsidR="009A076C" w:rsidRPr="00BD35BE">
        <w:rPr>
          <w:rFonts w:cs="Tahoma"/>
          <w:lang w:val="sr-Latn-BA"/>
        </w:rPr>
        <w:t xml:space="preserve"> </w:t>
      </w:r>
      <w:r>
        <w:rPr>
          <w:rFonts w:cs="Tahoma"/>
          <w:lang w:val="sr-Latn-BA"/>
        </w:rPr>
        <w:t>храбра</w:t>
      </w:r>
      <w:r w:rsidR="009A076C" w:rsidRPr="00BD35BE">
        <w:rPr>
          <w:rFonts w:cs="Tahoma"/>
          <w:lang w:val="sr-Latn-BA"/>
        </w:rPr>
        <w:t xml:space="preserve"> </w:t>
      </w:r>
      <w:r>
        <w:rPr>
          <w:rFonts w:cs="Tahoma"/>
          <w:lang w:val="sr-Latn-BA"/>
        </w:rPr>
        <w:t>мала</w:t>
      </w:r>
      <w:r w:rsidR="009A076C" w:rsidRPr="00BD35BE">
        <w:rPr>
          <w:rFonts w:cs="Tahoma"/>
          <w:lang w:val="sr-Latn-BA"/>
        </w:rPr>
        <w:t xml:space="preserve"> </w:t>
      </w:r>
      <w:r>
        <w:rPr>
          <w:rFonts w:cs="Tahoma"/>
          <w:lang w:val="sr-Latn-BA"/>
        </w:rPr>
        <w:t>срца</w:t>
      </w:r>
      <w:r w:rsidR="009A076C" w:rsidRPr="00BD35BE">
        <w:rPr>
          <w:rFonts w:cs="Tahoma"/>
          <w:lang w:val="sr-Latn-BA"/>
        </w:rPr>
        <w:t xml:space="preserve">“ </w:t>
      </w:r>
      <w:r>
        <w:rPr>
          <w:rFonts w:cs="Tahoma"/>
          <w:lang w:val="sr-Latn-BA"/>
        </w:rPr>
        <w:t>којој</w:t>
      </w:r>
      <w:r w:rsidR="009A076C" w:rsidRPr="00BD35BE">
        <w:rPr>
          <w:rFonts w:cs="Tahoma"/>
          <w:lang w:val="sr-Latn-BA"/>
        </w:rPr>
        <w:t xml:space="preserve"> </w:t>
      </w:r>
      <w:r>
        <w:rPr>
          <w:rFonts w:cs="Tahoma"/>
          <w:lang w:val="sr-Latn-BA"/>
        </w:rPr>
        <w:t>су</w:t>
      </w:r>
      <w:r w:rsidR="009A076C" w:rsidRPr="00BD35BE">
        <w:rPr>
          <w:rFonts w:cs="Tahoma"/>
          <w:lang w:val="sr-Latn-BA"/>
        </w:rPr>
        <w:t xml:space="preserve"> </w:t>
      </w:r>
      <w:r>
        <w:rPr>
          <w:rFonts w:cs="Tahoma"/>
          <w:lang w:val="sr-Latn-BA"/>
        </w:rPr>
        <w:t>присуствовали</w:t>
      </w:r>
      <w:r w:rsidR="009A076C" w:rsidRPr="00BD35BE">
        <w:rPr>
          <w:rFonts w:cs="Tahoma"/>
          <w:lang w:val="sr-Latn-BA"/>
        </w:rPr>
        <w:t xml:space="preserve"> </w:t>
      </w:r>
      <w:r>
        <w:rPr>
          <w:rFonts w:cs="Tahoma"/>
          <w:lang w:val="sr-Latn-BA"/>
        </w:rPr>
        <w:t>представници</w:t>
      </w:r>
      <w:r w:rsidR="009A076C" w:rsidRPr="00BD35BE">
        <w:rPr>
          <w:rFonts w:cs="Tahoma"/>
          <w:lang w:val="sr-Latn-BA"/>
        </w:rPr>
        <w:t xml:space="preserve"> </w:t>
      </w:r>
      <w:r>
        <w:rPr>
          <w:rFonts w:cs="Tahoma"/>
          <w:lang w:val="sr-Latn-BA"/>
        </w:rPr>
        <w:t>Омбудсмана</w:t>
      </w:r>
      <w:r w:rsidR="009A076C" w:rsidRPr="00BD35BE">
        <w:rPr>
          <w:rFonts w:cs="Tahoma"/>
          <w:lang w:val="sr-Latn-BA"/>
        </w:rPr>
        <w:t xml:space="preserve"> </w:t>
      </w:r>
      <w:r>
        <w:rPr>
          <w:rFonts w:cs="Tahoma"/>
          <w:lang w:val="sr-Latn-BA"/>
        </w:rPr>
        <w:t>за</w:t>
      </w:r>
      <w:r w:rsidR="009A076C" w:rsidRPr="00BD35BE">
        <w:rPr>
          <w:rFonts w:cs="Tahoma"/>
          <w:lang w:val="sr-Latn-BA"/>
        </w:rPr>
        <w:t xml:space="preserve"> </w:t>
      </w:r>
      <w:r>
        <w:rPr>
          <w:rFonts w:cs="Tahoma"/>
          <w:lang w:val="sr-Latn-BA"/>
        </w:rPr>
        <w:t>дјецу</w:t>
      </w:r>
      <w:r w:rsidR="009A076C" w:rsidRPr="00BD35BE">
        <w:rPr>
          <w:rFonts w:cs="Tahoma"/>
          <w:lang w:val="sr-Latn-BA"/>
        </w:rPr>
        <w:t>.</w:t>
      </w:r>
    </w:p>
    <w:p w14:paraId="6C8E072D" w14:textId="77777777" w:rsidR="00652865" w:rsidRPr="00BD35BE" w:rsidRDefault="00652865" w:rsidP="009A076C">
      <w:pPr>
        <w:rPr>
          <w:rFonts w:cs="Tahoma"/>
          <w:lang w:val="sr-Latn-BA"/>
        </w:rPr>
      </w:pPr>
    </w:p>
    <w:p w14:paraId="7B777EF1" w14:textId="4D1A28B2" w:rsidR="00912FC1" w:rsidRPr="00BD35BE" w:rsidRDefault="00707CAB" w:rsidP="0020126C">
      <w:pPr>
        <w:pStyle w:val="Heading2"/>
        <w:rPr>
          <w:lang w:val="sr-Latn-BA"/>
        </w:rPr>
      </w:pPr>
      <w:bookmarkStart w:id="156" w:name="_Toc160445124"/>
      <w:r>
        <w:rPr>
          <w:lang w:val="sr-Latn-BA"/>
        </w:rPr>
        <w:t>Учешће</w:t>
      </w:r>
      <w:r w:rsidR="00912FC1" w:rsidRPr="00BD35BE">
        <w:rPr>
          <w:lang w:val="sr-Latn-BA"/>
        </w:rPr>
        <w:t xml:space="preserve"> </w:t>
      </w:r>
      <w:r>
        <w:rPr>
          <w:lang w:val="sr-Latn-BA"/>
        </w:rPr>
        <w:t>дјеце</w:t>
      </w:r>
      <w:r w:rsidR="00912FC1" w:rsidRPr="00BD35BE">
        <w:rPr>
          <w:lang w:val="sr-Latn-BA"/>
        </w:rPr>
        <w:t xml:space="preserve"> </w:t>
      </w:r>
      <w:r>
        <w:rPr>
          <w:lang w:val="sr-Latn-BA"/>
        </w:rPr>
        <w:t>у</w:t>
      </w:r>
      <w:r w:rsidR="00912FC1" w:rsidRPr="00BD35BE">
        <w:rPr>
          <w:lang w:val="sr-Latn-BA"/>
        </w:rPr>
        <w:t xml:space="preserve"> </w:t>
      </w:r>
      <w:r>
        <w:rPr>
          <w:lang w:val="sr-Latn-BA"/>
        </w:rPr>
        <w:t>активностима</w:t>
      </w:r>
      <w:r w:rsidR="00912FC1" w:rsidRPr="00BD35BE">
        <w:rPr>
          <w:lang w:val="sr-Latn-BA"/>
        </w:rPr>
        <w:t xml:space="preserve"> </w:t>
      </w:r>
      <w:r>
        <w:rPr>
          <w:lang w:val="sr-Latn-BA"/>
        </w:rPr>
        <w:t>Омбудсмана</w:t>
      </w:r>
      <w:r w:rsidR="00912FC1" w:rsidRPr="00BD35BE">
        <w:rPr>
          <w:lang w:val="sr-Latn-BA"/>
        </w:rPr>
        <w:t xml:space="preserve"> </w:t>
      </w:r>
      <w:r>
        <w:rPr>
          <w:lang w:val="sr-Latn-BA"/>
        </w:rPr>
        <w:t>за</w:t>
      </w:r>
      <w:r w:rsidR="00912FC1" w:rsidRPr="00BD35BE">
        <w:rPr>
          <w:lang w:val="sr-Latn-BA"/>
        </w:rPr>
        <w:t xml:space="preserve"> </w:t>
      </w:r>
      <w:r>
        <w:rPr>
          <w:lang w:val="sr-Latn-BA"/>
        </w:rPr>
        <w:t>дјецу</w:t>
      </w:r>
      <w:bookmarkEnd w:id="156"/>
    </w:p>
    <w:p w14:paraId="2B72B475" w14:textId="77777777" w:rsidR="0020126C" w:rsidRDefault="0020126C" w:rsidP="00A5717B">
      <w:pPr>
        <w:rPr>
          <w:rFonts w:eastAsia="Times New Roman" w:cs="Tahoma"/>
          <w:lang w:val="sr-Cyrl-BA"/>
        </w:rPr>
      </w:pPr>
    </w:p>
    <w:p w14:paraId="3D9BDDB8" w14:textId="77449C16" w:rsidR="00A5717B" w:rsidRPr="00BD35BE" w:rsidRDefault="00707CAB" w:rsidP="00A5717B">
      <w:pPr>
        <w:rPr>
          <w:rStyle w:val="x193iq5w"/>
          <w:rFonts w:cs="Tahoma"/>
          <w:b/>
          <w:bCs/>
          <w:lang w:val="sr-Latn-BA"/>
        </w:rPr>
      </w:pPr>
      <w:r>
        <w:rPr>
          <w:rFonts w:eastAsia="Times New Roman" w:cs="Tahoma"/>
          <w:lang w:val="sr-Cyrl-BA"/>
        </w:rPr>
        <w:t>Одржана</w:t>
      </w:r>
      <w:r w:rsidR="00A5717B" w:rsidRPr="00BD35BE">
        <w:rPr>
          <w:rFonts w:eastAsia="Times New Roman" w:cs="Tahoma"/>
          <w:lang w:val="sr-Cyrl-BA"/>
        </w:rPr>
        <w:t xml:space="preserve"> </w:t>
      </w:r>
      <w:r>
        <w:rPr>
          <w:rFonts w:eastAsia="Times New Roman" w:cs="Tahoma"/>
          <w:lang w:val="sr-Cyrl-BA"/>
        </w:rPr>
        <w:t>је</w:t>
      </w:r>
      <w:r w:rsidR="00A5717B" w:rsidRPr="00BD35BE">
        <w:rPr>
          <w:rFonts w:eastAsia="Times New Roman" w:cs="Tahoma"/>
          <w:lang w:val="sr-Cyrl-BA"/>
        </w:rPr>
        <w:t xml:space="preserve"> </w:t>
      </w:r>
      <w:r>
        <w:rPr>
          <w:rFonts w:eastAsia="Times New Roman" w:cs="Tahoma"/>
        </w:rPr>
        <w:t>фокус</w:t>
      </w:r>
      <w:r w:rsidR="00A5717B" w:rsidRPr="00BD35BE">
        <w:rPr>
          <w:rFonts w:eastAsia="Times New Roman" w:cs="Tahoma"/>
        </w:rPr>
        <w:t xml:space="preserve"> </w:t>
      </w:r>
      <w:r>
        <w:rPr>
          <w:rFonts w:eastAsia="Times New Roman" w:cs="Tahoma"/>
        </w:rPr>
        <w:t>групу</w:t>
      </w:r>
      <w:r w:rsidR="00A5717B" w:rsidRPr="00BD35BE">
        <w:rPr>
          <w:rFonts w:eastAsia="Times New Roman" w:cs="Tahoma"/>
        </w:rPr>
        <w:t xml:space="preserve"> </w:t>
      </w:r>
      <w:r>
        <w:rPr>
          <w:rFonts w:eastAsia="Times New Roman" w:cs="Tahoma"/>
        </w:rPr>
        <w:t>са</w:t>
      </w:r>
      <w:r w:rsidR="00A5717B" w:rsidRPr="00BD35BE">
        <w:rPr>
          <w:rFonts w:eastAsia="Times New Roman" w:cs="Tahoma"/>
        </w:rPr>
        <w:t xml:space="preserve"> </w:t>
      </w:r>
      <w:r>
        <w:rPr>
          <w:rFonts w:eastAsia="Times New Roman" w:cs="Tahoma"/>
        </w:rPr>
        <w:t>Савјетом</w:t>
      </w:r>
      <w:r w:rsidR="00A5717B" w:rsidRPr="00BD35BE">
        <w:rPr>
          <w:rFonts w:eastAsia="Times New Roman" w:cs="Tahoma"/>
        </w:rPr>
        <w:t xml:space="preserve"> </w:t>
      </w:r>
      <w:r>
        <w:rPr>
          <w:rFonts w:eastAsia="Times New Roman" w:cs="Tahoma"/>
        </w:rPr>
        <w:t>ученика</w:t>
      </w:r>
      <w:r w:rsidR="00A5717B" w:rsidRPr="00BD35BE">
        <w:rPr>
          <w:rFonts w:eastAsia="Times New Roman" w:cs="Tahoma"/>
        </w:rPr>
        <w:t xml:space="preserve"> </w:t>
      </w:r>
      <w:r>
        <w:rPr>
          <w:rFonts w:eastAsia="Times New Roman" w:cs="Tahoma"/>
        </w:rPr>
        <w:t>Медицинске</w:t>
      </w:r>
      <w:r w:rsidR="00A5717B" w:rsidRPr="00BD35BE">
        <w:rPr>
          <w:rFonts w:eastAsia="Times New Roman" w:cs="Tahoma"/>
        </w:rPr>
        <w:t xml:space="preserve"> </w:t>
      </w:r>
      <w:r>
        <w:rPr>
          <w:rFonts w:eastAsia="Times New Roman" w:cs="Tahoma"/>
        </w:rPr>
        <w:t>школе</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Добоју</w:t>
      </w:r>
      <w:r w:rsidR="00A5717B" w:rsidRPr="00BD35BE">
        <w:rPr>
          <w:rFonts w:eastAsia="Times New Roman" w:cs="Tahoma"/>
        </w:rPr>
        <w:t xml:space="preserve">. </w:t>
      </w:r>
      <w:r>
        <w:rPr>
          <w:rFonts w:eastAsia="Times New Roman" w:cs="Tahoma"/>
        </w:rPr>
        <w:t>Фокус</w:t>
      </w:r>
      <w:r w:rsidR="00A5717B" w:rsidRPr="00BD35BE">
        <w:rPr>
          <w:rFonts w:eastAsia="Times New Roman" w:cs="Tahoma"/>
        </w:rPr>
        <w:t xml:space="preserve"> </w:t>
      </w:r>
      <w:r>
        <w:rPr>
          <w:rFonts w:eastAsia="Times New Roman" w:cs="Tahoma"/>
        </w:rPr>
        <w:t>група</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организована</w:t>
      </w:r>
      <w:r w:rsidR="00A5717B" w:rsidRPr="00BD35BE">
        <w:rPr>
          <w:rFonts w:eastAsia="Times New Roman" w:cs="Tahoma"/>
        </w:rPr>
        <w:t xml:space="preserve"> </w:t>
      </w:r>
      <w:r>
        <w:rPr>
          <w:rFonts w:eastAsia="Times New Roman" w:cs="Tahoma"/>
        </w:rPr>
        <w:t>као</w:t>
      </w:r>
      <w:r w:rsidR="00A5717B" w:rsidRPr="00BD35BE">
        <w:rPr>
          <w:rFonts w:eastAsia="Times New Roman" w:cs="Tahoma"/>
        </w:rPr>
        <w:t xml:space="preserve"> </w:t>
      </w:r>
      <w:r>
        <w:rPr>
          <w:rFonts w:eastAsia="Times New Roman" w:cs="Tahoma"/>
        </w:rPr>
        <w:t>једна</w:t>
      </w:r>
      <w:r w:rsidR="00A5717B" w:rsidRPr="00BD35BE">
        <w:rPr>
          <w:rFonts w:eastAsia="Times New Roman" w:cs="Tahoma"/>
        </w:rPr>
        <w:t xml:space="preserve"> </w:t>
      </w:r>
      <w:r>
        <w:rPr>
          <w:rFonts w:eastAsia="Times New Roman" w:cs="Tahoma"/>
        </w:rPr>
        <w:t>од</w:t>
      </w:r>
      <w:r w:rsidR="00A5717B" w:rsidRPr="00BD35BE">
        <w:rPr>
          <w:rFonts w:eastAsia="Times New Roman" w:cs="Tahoma"/>
        </w:rPr>
        <w:t xml:space="preserve"> </w:t>
      </w:r>
      <w:r>
        <w:rPr>
          <w:rFonts w:eastAsia="Times New Roman" w:cs="Tahoma"/>
        </w:rPr>
        <w:t>метода</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истраживању</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сврху</w:t>
      </w:r>
      <w:r w:rsidR="00A5717B" w:rsidRPr="00BD35BE">
        <w:rPr>
          <w:rFonts w:eastAsia="Times New Roman" w:cs="Tahoma"/>
        </w:rPr>
        <w:t xml:space="preserve"> </w:t>
      </w:r>
      <w:r>
        <w:rPr>
          <w:rFonts w:eastAsia="Times New Roman" w:cs="Tahoma"/>
        </w:rPr>
        <w:t>припреме</w:t>
      </w:r>
      <w:r w:rsidR="00A5717B" w:rsidRPr="00BD35BE">
        <w:rPr>
          <w:rFonts w:eastAsia="Times New Roman" w:cs="Tahoma"/>
        </w:rPr>
        <w:t xml:space="preserve"> </w:t>
      </w:r>
      <w:r>
        <w:rPr>
          <w:rFonts w:eastAsia="Times New Roman" w:cs="Tahoma"/>
        </w:rPr>
        <w:t>посебног</w:t>
      </w:r>
      <w:r w:rsidR="00A5717B" w:rsidRPr="00BD35BE">
        <w:rPr>
          <w:rFonts w:eastAsia="Times New Roman" w:cs="Tahoma"/>
        </w:rPr>
        <w:t xml:space="preserve"> </w:t>
      </w:r>
      <w:r>
        <w:rPr>
          <w:rFonts w:eastAsia="Times New Roman" w:cs="Tahoma"/>
        </w:rPr>
        <w:t>извјештаја</w:t>
      </w:r>
      <w:r w:rsidR="00255761" w:rsidRPr="00BD35BE">
        <w:rPr>
          <w:rFonts w:eastAsia="Times New Roman" w:cs="Tahoma"/>
        </w:rPr>
        <w:t xml:space="preserve"> </w:t>
      </w:r>
      <w:r>
        <w:rPr>
          <w:rFonts w:eastAsia="Times New Roman" w:cs="Tahoma"/>
        </w:rPr>
        <w:t>Омбудсмана</w:t>
      </w:r>
      <w:r w:rsidR="00255761" w:rsidRPr="00BD35BE">
        <w:rPr>
          <w:rFonts w:eastAsia="Times New Roman" w:cs="Tahoma"/>
        </w:rPr>
        <w:t xml:space="preserve"> </w:t>
      </w:r>
      <w:r>
        <w:rPr>
          <w:rFonts w:eastAsia="Times New Roman" w:cs="Tahoma"/>
        </w:rPr>
        <w:t>за</w:t>
      </w:r>
      <w:r w:rsidR="00255761" w:rsidRPr="00BD35BE">
        <w:rPr>
          <w:rFonts w:eastAsia="Times New Roman" w:cs="Tahoma"/>
        </w:rPr>
        <w:t xml:space="preserve"> </w:t>
      </w:r>
      <w:r>
        <w:rPr>
          <w:rFonts w:eastAsia="Times New Roman" w:cs="Tahoma"/>
        </w:rPr>
        <w:t>дјецу</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улози</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значају</w:t>
      </w:r>
      <w:r w:rsidR="00A5717B" w:rsidRPr="00BD35BE">
        <w:rPr>
          <w:rFonts w:eastAsia="Times New Roman" w:cs="Tahoma"/>
        </w:rPr>
        <w:t xml:space="preserve"> </w:t>
      </w:r>
      <w:r>
        <w:rPr>
          <w:rFonts w:eastAsia="Times New Roman" w:cs="Tahoma"/>
        </w:rPr>
        <w:t>стручних</w:t>
      </w:r>
      <w:r w:rsidR="00A5717B" w:rsidRPr="00BD35BE">
        <w:rPr>
          <w:rFonts w:eastAsia="Times New Roman" w:cs="Tahoma"/>
        </w:rPr>
        <w:t xml:space="preserve"> </w:t>
      </w:r>
      <w:r>
        <w:rPr>
          <w:rFonts w:eastAsia="Times New Roman" w:cs="Tahoma"/>
        </w:rPr>
        <w:t>служби</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школама</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заштити</w:t>
      </w:r>
      <w:r w:rsidR="00A5717B" w:rsidRPr="00BD35BE">
        <w:rPr>
          <w:rFonts w:eastAsia="Times New Roman" w:cs="Tahoma"/>
        </w:rPr>
        <w:t xml:space="preserve"> </w:t>
      </w:r>
      <w:r>
        <w:rPr>
          <w:rFonts w:eastAsia="Times New Roman" w:cs="Tahoma"/>
        </w:rPr>
        <w:t>менталног</w:t>
      </w:r>
      <w:r w:rsidR="00A5717B" w:rsidRPr="00BD35BE">
        <w:rPr>
          <w:rFonts w:eastAsia="Times New Roman" w:cs="Tahoma"/>
        </w:rPr>
        <w:t xml:space="preserve"> </w:t>
      </w:r>
      <w:r>
        <w:rPr>
          <w:rFonts w:eastAsia="Times New Roman" w:cs="Tahoma"/>
        </w:rPr>
        <w:t>здравља</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Циљ</w:t>
      </w:r>
      <w:r w:rsidR="00A5717B" w:rsidRPr="00BD35BE">
        <w:rPr>
          <w:rFonts w:eastAsia="Times New Roman" w:cs="Tahoma"/>
        </w:rPr>
        <w:t xml:space="preserve"> </w:t>
      </w:r>
      <w:r>
        <w:rPr>
          <w:rFonts w:eastAsia="Times New Roman" w:cs="Tahoma"/>
        </w:rPr>
        <w:t>организовања</w:t>
      </w:r>
      <w:r w:rsidR="00A5717B" w:rsidRPr="00BD35BE">
        <w:rPr>
          <w:rFonts w:eastAsia="Times New Roman" w:cs="Tahoma"/>
        </w:rPr>
        <w:t xml:space="preserve"> </w:t>
      </w:r>
      <w:r>
        <w:rPr>
          <w:rFonts w:eastAsia="Times New Roman" w:cs="Tahoma"/>
        </w:rPr>
        <w:t>фокус</w:t>
      </w:r>
      <w:r w:rsidR="00A5717B" w:rsidRPr="00BD35BE">
        <w:rPr>
          <w:rFonts w:eastAsia="Times New Roman" w:cs="Tahoma"/>
        </w:rPr>
        <w:t xml:space="preserve"> </w:t>
      </w:r>
      <w:r>
        <w:rPr>
          <w:rFonts w:eastAsia="Times New Roman" w:cs="Tahoma"/>
        </w:rPr>
        <w:t>групе</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био</w:t>
      </w:r>
      <w:r w:rsidR="00A5717B" w:rsidRPr="00BD35BE">
        <w:rPr>
          <w:rFonts w:eastAsia="Times New Roman" w:cs="Tahoma"/>
        </w:rPr>
        <w:t xml:space="preserve"> </w:t>
      </w:r>
      <w:r>
        <w:rPr>
          <w:rFonts w:eastAsia="Times New Roman" w:cs="Tahoma"/>
        </w:rPr>
        <w:t>да</w:t>
      </w:r>
      <w:r w:rsidR="00A5717B" w:rsidRPr="00BD35BE">
        <w:rPr>
          <w:rFonts w:eastAsia="Times New Roman" w:cs="Tahoma"/>
        </w:rPr>
        <w:t xml:space="preserve"> </w:t>
      </w:r>
      <w:r>
        <w:rPr>
          <w:rFonts w:eastAsia="Times New Roman" w:cs="Tahoma"/>
        </w:rPr>
        <w:t>се</w:t>
      </w:r>
      <w:r w:rsidR="00A5717B" w:rsidRPr="00BD35BE">
        <w:rPr>
          <w:rFonts w:eastAsia="Times New Roman" w:cs="Tahoma"/>
        </w:rPr>
        <w:t xml:space="preserve"> </w:t>
      </w:r>
      <w:r>
        <w:rPr>
          <w:rFonts w:eastAsia="Times New Roman" w:cs="Tahoma"/>
        </w:rPr>
        <w:t>чују</w:t>
      </w:r>
      <w:r w:rsidR="00A5717B" w:rsidRPr="00BD35BE">
        <w:rPr>
          <w:rFonts w:eastAsia="Times New Roman" w:cs="Tahoma"/>
        </w:rPr>
        <w:t xml:space="preserve"> </w:t>
      </w:r>
      <w:r>
        <w:rPr>
          <w:rFonts w:eastAsia="Times New Roman" w:cs="Tahoma"/>
        </w:rPr>
        <w:t>аутентична</w:t>
      </w:r>
      <w:r w:rsidR="00A5717B" w:rsidRPr="00BD35BE">
        <w:rPr>
          <w:rFonts w:eastAsia="Times New Roman" w:cs="Tahoma"/>
        </w:rPr>
        <w:t xml:space="preserve"> </w:t>
      </w:r>
      <w:r>
        <w:rPr>
          <w:rFonts w:eastAsia="Times New Roman" w:cs="Tahoma"/>
        </w:rPr>
        <w:t>мишљења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ставови</w:t>
      </w:r>
      <w:r w:rsidR="00A5717B" w:rsidRPr="00BD35BE">
        <w:rPr>
          <w:rFonts w:eastAsia="Times New Roman" w:cs="Tahoma"/>
        </w:rPr>
        <w:t xml:space="preserve"> </w:t>
      </w:r>
      <w:r>
        <w:rPr>
          <w:rFonts w:eastAsia="Times New Roman" w:cs="Tahoma"/>
        </w:rPr>
        <w:t>адолесцената</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питањима</w:t>
      </w:r>
      <w:r w:rsidR="00A5717B" w:rsidRPr="00BD35BE">
        <w:rPr>
          <w:rFonts w:eastAsia="Times New Roman" w:cs="Tahoma"/>
        </w:rPr>
        <w:t xml:space="preserve"> </w:t>
      </w:r>
      <w:r>
        <w:rPr>
          <w:rFonts w:eastAsia="Times New Roman" w:cs="Tahoma"/>
        </w:rPr>
        <w:t>везаним</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заштиту</w:t>
      </w:r>
      <w:r w:rsidR="00A5717B" w:rsidRPr="00BD35BE">
        <w:rPr>
          <w:rFonts w:eastAsia="Times New Roman" w:cs="Tahoma"/>
        </w:rPr>
        <w:t xml:space="preserve"> </w:t>
      </w:r>
      <w:r>
        <w:rPr>
          <w:rFonts w:eastAsia="Times New Roman" w:cs="Tahoma"/>
        </w:rPr>
        <w:t>менталног</w:t>
      </w:r>
      <w:r w:rsidR="00A5717B" w:rsidRPr="00BD35BE">
        <w:rPr>
          <w:rFonts w:eastAsia="Times New Roman" w:cs="Tahoma"/>
        </w:rPr>
        <w:t xml:space="preserve"> </w:t>
      </w:r>
      <w:r>
        <w:rPr>
          <w:rFonts w:eastAsia="Times New Roman" w:cs="Tahoma"/>
        </w:rPr>
        <w:t>здравља</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школском</w:t>
      </w:r>
      <w:r w:rsidR="00A5717B" w:rsidRPr="00BD35BE">
        <w:rPr>
          <w:rFonts w:eastAsia="Times New Roman" w:cs="Tahoma"/>
        </w:rPr>
        <w:t xml:space="preserve"> </w:t>
      </w:r>
      <w:r>
        <w:rPr>
          <w:rFonts w:eastAsia="Times New Roman" w:cs="Tahoma"/>
        </w:rPr>
        <w:t>систему</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отвореном</w:t>
      </w:r>
      <w:r w:rsidR="00A5717B" w:rsidRPr="00BD35BE">
        <w:rPr>
          <w:rFonts w:eastAsia="Times New Roman" w:cs="Tahoma"/>
        </w:rPr>
        <w:t xml:space="preserve"> </w:t>
      </w:r>
      <w:r>
        <w:rPr>
          <w:rFonts w:eastAsia="Times New Roman" w:cs="Tahoma"/>
        </w:rPr>
        <w:t>разговору</w:t>
      </w:r>
      <w:r w:rsidR="00A5717B" w:rsidRPr="00BD35BE">
        <w:rPr>
          <w:rFonts w:eastAsia="Times New Roman" w:cs="Tahoma"/>
        </w:rPr>
        <w:t xml:space="preserve">, </w:t>
      </w:r>
      <w:r>
        <w:rPr>
          <w:rFonts w:eastAsia="Times New Roman" w:cs="Tahoma"/>
        </w:rPr>
        <w:t>ученици</w:t>
      </w:r>
      <w:r w:rsidR="00A5717B" w:rsidRPr="00BD35BE">
        <w:rPr>
          <w:rFonts w:eastAsia="Times New Roman" w:cs="Tahoma"/>
        </w:rPr>
        <w:t xml:space="preserve"> </w:t>
      </w:r>
      <w:r>
        <w:rPr>
          <w:rFonts w:eastAsia="Times New Roman" w:cs="Tahoma"/>
        </w:rPr>
        <w:t>су</w:t>
      </w:r>
      <w:r w:rsidR="00A5717B" w:rsidRPr="00BD35BE">
        <w:rPr>
          <w:rFonts w:eastAsia="Times New Roman" w:cs="Tahoma"/>
        </w:rPr>
        <w:t xml:space="preserve"> </w:t>
      </w:r>
      <w:r>
        <w:rPr>
          <w:rFonts w:eastAsia="Times New Roman" w:cs="Tahoma"/>
        </w:rPr>
        <w:t>говорили</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начинима</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који</w:t>
      </w:r>
      <w:r w:rsidR="00A5717B" w:rsidRPr="00BD35BE">
        <w:rPr>
          <w:rFonts w:eastAsia="Times New Roman" w:cs="Tahoma"/>
        </w:rPr>
        <w:t xml:space="preserve"> </w:t>
      </w:r>
      <w:r>
        <w:rPr>
          <w:rFonts w:eastAsia="Times New Roman" w:cs="Tahoma"/>
        </w:rPr>
        <w:t>они</w:t>
      </w:r>
      <w:r w:rsidR="00A5717B" w:rsidRPr="00BD35BE">
        <w:rPr>
          <w:rFonts w:eastAsia="Times New Roman" w:cs="Tahoma"/>
        </w:rPr>
        <w:t xml:space="preserve"> </w:t>
      </w:r>
      <w:r>
        <w:rPr>
          <w:rFonts w:eastAsia="Times New Roman" w:cs="Tahoma"/>
        </w:rPr>
        <w:t>доживљаваји</w:t>
      </w:r>
      <w:r w:rsidR="00A5717B" w:rsidRPr="00BD35BE">
        <w:rPr>
          <w:rFonts w:eastAsia="Times New Roman" w:cs="Tahoma"/>
        </w:rPr>
        <w:t xml:space="preserve"> </w:t>
      </w:r>
      <w:r>
        <w:rPr>
          <w:rFonts w:eastAsia="Times New Roman" w:cs="Tahoma"/>
        </w:rPr>
        <w:t>проблеме</w:t>
      </w:r>
      <w:r w:rsidR="00A5717B" w:rsidRPr="00BD35BE">
        <w:rPr>
          <w:rFonts w:eastAsia="Times New Roman" w:cs="Tahoma"/>
        </w:rPr>
        <w:t xml:space="preserve"> </w:t>
      </w:r>
      <w:r>
        <w:rPr>
          <w:rFonts w:eastAsia="Times New Roman" w:cs="Tahoma"/>
        </w:rPr>
        <w:t>везане</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ментално</w:t>
      </w:r>
      <w:r w:rsidR="00A5717B" w:rsidRPr="00BD35BE">
        <w:rPr>
          <w:rFonts w:eastAsia="Times New Roman" w:cs="Tahoma"/>
        </w:rPr>
        <w:t xml:space="preserve"> </w:t>
      </w:r>
      <w:r>
        <w:rPr>
          <w:rFonts w:eastAsia="Times New Roman" w:cs="Tahoma"/>
        </w:rPr>
        <w:t>здравље</w:t>
      </w:r>
      <w:r w:rsidR="00A5717B" w:rsidRPr="00BD35BE">
        <w:rPr>
          <w:rFonts w:eastAsia="Times New Roman" w:cs="Tahoma"/>
        </w:rPr>
        <w:t xml:space="preserve"> </w:t>
      </w:r>
      <w:r>
        <w:rPr>
          <w:rFonts w:eastAsia="Times New Roman" w:cs="Tahoma"/>
        </w:rPr>
        <w:t>те</w:t>
      </w:r>
      <w:r w:rsidR="00A5717B" w:rsidRPr="00BD35BE">
        <w:rPr>
          <w:rFonts w:eastAsia="Times New Roman" w:cs="Tahoma"/>
        </w:rPr>
        <w:t xml:space="preserve"> </w:t>
      </w:r>
      <w:r>
        <w:rPr>
          <w:rFonts w:eastAsia="Times New Roman" w:cs="Tahoma"/>
        </w:rPr>
        <w:t>како</w:t>
      </w:r>
      <w:r w:rsidR="00A5717B" w:rsidRPr="00BD35BE">
        <w:rPr>
          <w:rFonts w:eastAsia="Times New Roman" w:cs="Tahoma"/>
        </w:rPr>
        <w:t xml:space="preserve"> </w:t>
      </w:r>
      <w:r>
        <w:rPr>
          <w:rFonts w:eastAsia="Times New Roman" w:cs="Tahoma"/>
        </w:rPr>
        <w:t>их</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уз</w:t>
      </w:r>
      <w:r w:rsidR="00A5717B" w:rsidRPr="00BD35BE">
        <w:rPr>
          <w:rFonts w:eastAsia="Times New Roman" w:cs="Tahoma"/>
        </w:rPr>
        <w:t xml:space="preserve"> </w:t>
      </w:r>
      <w:r>
        <w:rPr>
          <w:rFonts w:eastAsia="Times New Roman" w:cs="Tahoma"/>
        </w:rPr>
        <w:t>чију</w:t>
      </w:r>
      <w:r w:rsidR="00A5717B" w:rsidRPr="00BD35BE">
        <w:rPr>
          <w:rFonts w:eastAsia="Times New Roman" w:cs="Tahoma"/>
        </w:rPr>
        <w:t xml:space="preserve"> </w:t>
      </w:r>
      <w:r>
        <w:rPr>
          <w:rFonts w:eastAsia="Times New Roman" w:cs="Tahoma"/>
        </w:rPr>
        <w:t>помоћ</w:t>
      </w:r>
      <w:r w:rsidR="00A5717B" w:rsidRPr="00BD35BE">
        <w:rPr>
          <w:rFonts w:eastAsia="Times New Roman" w:cs="Tahoma"/>
        </w:rPr>
        <w:t xml:space="preserve"> </w:t>
      </w:r>
      <w:r>
        <w:rPr>
          <w:rFonts w:eastAsia="Times New Roman" w:cs="Tahoma"/>
        </w:rPr>
        <w:t>у</w:t>
      </w:r>
      <w:r w:rsidR="00A5717B" w:rsidRPr="00BD35BE">
        <w:rPr>
          <w:rFonts w:eastAsia="Times New Roman" w:cs="Tahoma"/>
        </w:rPr>
        <w:t xml:space="preserve"> </w:t>
      </w:r>
      <w:r>
        <w:rPr>
          <w:rFonts w:eastAsia="Times New Roman" w:cs="Tahoma"/>
        </w:rPr>
        <w:t>школи</w:t>
      </w:r>
      <w:r w:rsidR="00A5717B" w:rsidRPr="00BD35BE">
        <w:rPr>
          <w:rFonts w:eastAsia="Times New Roman" w:cs="Tahoma"/>
        </w:rPr>
        <w:t xml:space="preserve"> </w:t>
      </w:r>
      <w:r>
        <w:rPr>
          <w:rFonts w:eastAsia="Times New Roman" w:cs="Tahoma"/>
        </w:rPr>
        <w:t>рјешавају</w:t>
      </w:r>
      <w:r w:rsidR="00A5717B" w:rsidRPr="00BD35BE">
        <w:rPr>
          <w:rFonts w:eastAsia="Times New Roman" w:cs="Tahoma"/>
        </w:rPr>
        <w:t xml:space="preserve">. </w:t>
      </w:r>
      <w:r>
        <w:rPr>
          <w:rFonts w:eastAsia="Times New Roman" w:cs="Tahoma"/>
        </w:rPr>
        <w:t>Изнесени</w:t>
      </w:r>
      <w:r w:rsidR="00A5717B" w:rsidRPr="00BD35BE">
        <w:rPr>
          <w:rFonts w:eastAsia="Times New Roman" w:cs="Tahoma"/>
        </w:rPr>
        <w:t xml:space="preserve"> </w:t>
      </w:r>
      <w:r>
        <w:rPr>
          <w:rFonts w:eastAsia="Times New Roman" w:cs="Tahoma"/>
        </w:rPr>
        <w:t>ставови</w:t>
      </w:r>
      <w:r w:rsidR="00A5717B" w:rsidRPr="00BD35BE">
        <w:rPr>
          <w:rFonts w:eastAsia="Times New Roman" w:cs="Tahoma"/>
        </w:rPr>
        <w:t xml:space="preserve">, </w:t>
      </w:r>
      <w:r>
        <w:rPr>
          <w:rFonts w:eastAsia="Times New Roman" w:cs="Tahoma"/>
        </w:rPr>
        <w:t>мишљења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приједлози</w:t>
      </w:r>
      <w:r w:rsidR="00A5717B" w:rsidRPr="00BD35BE">
        <w:rPr>
          <w:rFonts w:eastAsia="Times New Roman" w:cs="Tahoma"/>
        </w:rPr>
        <w:t xml:space="preserve"> </w:t>
      </w:r>
      <w:r>
        <w:rPr>
          <w:rFonts w:eastAsia="Times New Roman" w:cs="Tahoma"/>
        </w:rPr>
        <w:t>биће</w:t>
      </w:r>
      <w:r w:rsidR="00A5717B" w:rsidRPr="00BD35BE">
        <w:rPr>
          <w:rFonts w:eastAsia="Times New Roman" w:cs="Tahoma"/>
        </w:rPr>
        <w:t xml:space="preserve"> </w:t>
      </w:r>
      <w:r>
        <w:rPr>
          <w:rFonts w:eastAsia="Times New Roman" w:cs="Tahoma"/>
        </w:rPr>
        <w:t>уобзирени</w:t>
      </w:r>
      <w:r w:rsidR="00A5717B" w:rsidRPr="00BD35BE">
        <w:rPr>
          <w:rFonts w:eastAsia="Times New Roman" w:cs="Tahoma"/>
        </w:rPr>
        <w:t xml:space="preserve"> </w:t>
      </w:r>
      <w:r>
        <w:rPr>
          <w:rFonts w:eastAsia="Times New Roman" w:cs="Tahoma"/>
        </w:rPr>
        <w:t>приликом</w:t>
      </w:r>
      <w:r w:rsidR="00A5717B" w:rsidRPr="00BD35BE">
        <w:rPr>
          <w:rFonts w:eastAsia="Times New Roman" w:cs="Tahoma"/>
        </w:rPr>
        <w:t xml:space="preserve"> </w:t>
      </w:r>
      <w:r>
        <w:rPr>
          <w:rFonts w:eastAsia="Times New Roman" w:cs="Tahoma"/>
        </w:rPr>
        <w:t>израде</w:t>
      </w:r>
      <w:r w:rsidR="00A5717B" w:rsidRPr="00BD35BE">
        <w:rPr>
          <w:rFonts w:eastAsia="Times New Roman" w:cs="Tahoma"/>
        </w:rPr>
        <w:t xml:space="preserve"> </w:t>
      </w:r>
      <w:r>
        <w:rPr>
          <w:rFonts w:eastAsia="Times New Roman" w:cs="Tahoma"/>
        </w:rPr>
        <w:t>посебног</w:t>
      </w:r>
      <w:r w:rsidR="00A5717B" w:rsidRPr="00BD35BE">
        <w:rPr>
          <w:rFonts w:eastAsia="Times New Roman" w:cs="Tahoma"/>
        </w:rPr>
        <w:t xml:space="preserve"> </w:t>
      </w:r>
      <w:r>
        <w:rPr>
          <w:rFonts w:eastAsia="Times New Roman" w:cs="Tahoma"/>
        </w:rPr>
        <w:t>извјештаја</w:t>
      </w:r>
      <w:r w:rsidR="00A5717B" w:rsidRPr="00BD35BE">
        <w:rPr>
          <w:rFonts w:eastAsia="Times New Roman" w:cs="Tahoma"/>
        </w:rPr>
        <w:t>.</w:t>
      </w:r>
    </w:p>
    <w:p w14:paraId="1F95AC2B" w14:textId="72EBC8FB" w:rsidR="00A5717B" w:rsidRPr="00BD35BE" w:rsidRDefault="00707CAB" w:rsidP="00A5717B">
      <w:pPr>
        <w:rPr>
          <w:rStyle w:val="x193iq5w"/>
          <w:rFonts w:cs="Tahoma"/>
        </w:rPr>
      </w:pPr>
      <w:r>
        <w:rPr>
          <w:rStyle w:val="x193iq5w"/>
          <w:rFonts w:cs="Tahoma"/>
        </w:rPr>
        <w:t>Приликом</w:t>
      </w:r>
      <w:r w:rsidR="00A5717B" w:rsidRPr="00BD35BE">
        <w:rPr>
          <w:rStyle w:val="x193iq5w"/>
          <w:rFonts w:cs="Tahoma"/>
        </w:rPr>
        <w:t xml:space="preserve"> </w:t>
      </w:r>
      <w:r>
        <w:rPr>
          <w:rStyle w:val="x193iq5w"/>
          <w:rFonts w:cs="Tahoma"/>
        </w:rPr>
        <w:t>израде</w:t>
      </w:r>
      <w:r w:rsidR="00A5717B" w:rsidRPr="00BD35BE">
        <w:rPr>
          <w:rStyle w:val="x193iq5w"/>
          <w:rFonts w:cs="Tahoma"/>
        </w:rPr>
        <w:t xml:space="preserve"> </w:t>
      </w:r>
      <w:r>
        <w:rPr>
          <w:rStyle w:val="x193iq5w"/>
          <w:rFonts w:cs="Tahoma"/>
        </w:rPr>
        <w:t>упитника</w:t>
      </w:r>
      <w:r w:rsidR="00A5717B" w:rsidRPr="00BD35BE">
        <w:rPr>
          <w:rStyle w:val="x193iq5w"/>
          <w:rFonts w:cs="Tahoma"/>
        </w:rPr>
        <w:t xml:space="preserve"> </w:t>
      </w:r>
      <w:r>
        <w:rPr>
          <w:rStyle w:val="x193iq5w"/>
          <w:rFonts w:cs="Tahoma"/>
        </w:rPr>
        <w:t>за</w:t>
      </w:r>
      <w:r w:rsidR="00A5717B" w:rsidRPr="00BD35BE">
        <w:rPr>
          <w:rStyle w:val="x193iq5w"/>
          <w:rFonts w:cs="Tahoma"/>
        </w:rPr>
        <w:t xml:space="preserve"> </w:t>
      </w:r>
      <w:r>
        <w:rPr>
          <w:rStyle w:val="x193iq5w"/>
          <w:rFonts w:cs="Tahoma"/>
        </w:rPr>
        <w:t>истраживање</w:t>
      </w:r>
      <w:r w:rsidR="00A5717B" w:rsidRPr="00BD35BE">
        <w:rPr>
          <w:rStyle w:val="x193iq5w"/>
          <w:rFonts w:cs="Tahoma"/>
        </w:rPr>
        <w:t xml:space="preserve"> </w:t>
      </w:r>
      <w:r w:rsidR="00255761" w:rsidRPr="00BD35BE">
        <w:rPr>
          <w:rStyle w:val="x193iq5w"/>
          <w:rFonts w:cs="Tahoma"/>
        </w:rPr>
        <w:t>„</w:t>
      </w:r>
      <w:r>
        <w:rPr>
          <w:rStyle w:val="x193iq5w"/>
          <w:rFonts w:cs="Tahoma"/>
        </w:rPr>
        <w:t>Вршњачко</w:t>
      </w:r>
      <w:r w:rsidR="00A5717B" w:rsidRPr="00BD35BE">
        <w:rPr>
          <w:rStyle w:val="x193iq5w"/>
          <w:rFonts w:cs="Tahoma"/>
        </w:rPr>
        <w:t xml:space="preserve"> </w:t>
      </w:r>
      <w:r>
        <w:rPr>
          <w:rStyle w:val="x193iq5w"/>
          <w:rFonts w:cs="Tahoma"/>
        </w:rPr>
        <w:t>насиље</w:t>
      </w:r>
      <w:r w:rsidR="00A5717B" w:rsidRPr="00BD35BE">
        <w:rPr>
          <w:rStyle w:val="x193iq5w"/>
          <w:rFonts w:cs="Tahoma"/>
        </w:rPr>
        <w:t xml:space="preserve"> </w:t>
      </w:r>
      <w:r>
        <w:rPr>
          <w:rFonts w:cs="Tahoma"/>
        </w:rPr>
        <w:t>у</w:t>
      </w:r>
      <w:r w:rsidR="00A5717B" w:rsidRPr="00BD35BE">
        <w:rPr>
          <w:rFonts w:cs="Tahoma"/>
        </w:rPr>
        <w:t xml:space="preserve"> </w:t>
      </w:r>
      <w:r>
        <w:rPr>
          <w:rFonts w:cs="Tahoma"/>
        </w:rPr>
        <w:t>васпитно</w:t>
      </w:r>
      <w:r w:rsidR="00255761" w:rsidRPr="00BD35BE">
        <w:rPr>
          <w:rFonts w:cs="Tahoma"/>
        </w:rPr>
        <w:t xml:space="preserve"> </w:t>
      </w:r>
      <w:r w:rsidR="00A5717B" w:rsidRPr="00BD35BE">
        <w:rPr>
          <w:rFonts w:cs="Tahoma"/>
        </w:rPr>
        <w:t>-</w:t>
      </w:r>
      <w:r w:rsidR="00255761" w:rsidRPr="00BD35BE">
        <w:rPr>
          <w:rFonts w:cs="Tahoma"/>
        </w:rPr>
        <w:t xml:space="preserve"> </w:t>
      </w:r>
      <w:r>
        <w:rPr>
          <w:rFonts w:cs="Tahoma"/>
        </w:rPr>
        <w:t>образовним</w:t>
      </w:r>
      <w:r w:rsidR="00A5717B" w:rsidRPr="00BD35BE">
        <w:rPr>
          <w:rFonts w:cs="Tahoma"/>
        </w:rPr>
        <w:t xml:space="preserve"> </w:t>
      </w:r>
      <w:r>
        <w:rPr>
          <w:rFonts w:cs="Tahoma"/>
        </w:rPr>
        <w:t>установама</w:t>
      </w:r>
      <w:r w:rsidR="00A5717B" w:rsidRPr="00BD35BE">
        <w:rPr>
          <w:rStyle w:val="x193iq5w"/>
          <w:rFonts w:cs="Tahoma"/>
        </w:rPr>
        <w:t xml:space="preserve">” </w:t>
      </w:r>
      <w:r>
        <w:rPr>
          <w:rStyle w:val="x193iq5w"/>
          <w:rFonts w:cs="Tahoma"/>
        </w:rPr>
        <w:t>млади</w:t>
      </w:r>
      <w:r w:rsidR="00A5717B" w:rsidRPr="00BD35BE">
        <w:rPr>
          <w:rStyle w:val="x193iq5w"/>
          <w:rFonts w:cs="Tahoma"/>
        </w:rPr>
        <w:t xml:space="preserve"> </w:t>
      </w:r>
      <w:r>
        <w:rPr>
          <w:rStyle w:val="x193iq5w"/>
          <w:rFonts w:cs="Tahoma"/>
        </w:rPr>
        <w:t>савјетници</w:t>
      </w:r>
      <w:r w:rsidR="00A5717B" w:rsidRPr="00BD35BE">
        <w:rPr>
          <w:rStyle w:val="x193iq5w"/>
          <w:rFonts w:cs="Tahoma"/>
        </w:rPr>
        <w:t xml:space="preserve"> </w:t>
      </w:r>
      <w:r>
        <w:rPr>
          <w:rStyle w:val="x193iq5w"/>
          <w:rFonts w:cs="Tahoma"/>
        </w:rPr>
        <w:t>омбудсмана</w:t>
      </w:r>
      <w:r w:rsidR="00A5717B" w:rsidRPr="00BD35BE">
        <w:rPr>
          <w:rStyle w:val="x193iq5w"/>
          <w:rFonts w:cs="Tahoma"/>
        </w:rPr>
        <w:t xml:space="preserve"> </w:t>
      </w:r>
      <w:r>
        <w:rPr>
          <w:rStyle w:val="x193iq5w"/>
          <w:rFonts w:cs="Tahoma"/>
        </w:rPr>
        <w:t>за</w:t>
      </w:r>
      <w:r w:rsidR="00A5717B" w:rsidRPr="00BD35BE">
        <w:rPr>
          <w:rStyle w:val="x193iq5w"/>
          <w:rFonts w:cs="Tahoma"/>
        </w:rPr>
        <w:t xml:space="preserve"> </w:t>
      </w:r>
      <w:r>
        <w:rPr>
          <w:rStyle w:val="x193iq5w"/>
          <w:rFonts w:cs="Tahoma"/>
        </w:rPr>
        <w:t>дјецу</w:t>
      </w:r>
      <w:r w:rsidR="00A5717B" w:rsidRPr="00BD35BE">
        <w:rPr>
          <w:rStyle w:val="x193iq5w"/>
          <w:rFonts w:cs="Tahoma"/>
        </w:rPr>
        <w:t xml:space="preserve"> </w:t>
      </w:r>
      <w:r>
        <w:rPr>
          <w:rStyle w:val="x193iq5w"/>
          <w:rFonts w:cs="Tahoma"/>
        </w:rPr>
        <w:t>су</w:t>
      </w:r>
      <w:r w:rsidR="00A5717B" w:rsidRPr="00BD35BE">
        <w:rPr>
          <w:rStyle w:val="x193iq5w"/>
          <w:rFonts w:cs="Tahoma"/>
        </w:rPr>
        <w:t xml:space="preserve"> </w:t>
      </w:r>
      <w:r>
        <w:rPr>
          <w:rStyle w:val="x193iq5w"/>
          <w:rFonts w:cs="Tahoma"/>
        </w:rPr>
        <w:t>давали</w:t>
      </w:r>
      <w:r w:rsidR="00A5717B" w:rsidRPr="00BD35BE">
        <w:rPr>
          <w:rStyle w:val="x193iq5w"/>
          <w:rFonts w:cs="Tahoma"/>
        </w:rPr>
        <w:t xml:space="preserve"> </w:t>
      </w:r>
      <w:r>
        <w:rPr>
          <w:rStyle w:val="x193iq5w"/>
          <w:rFonts w:cs="Tahoma"/>
        </w:rPr>
        <w:t>своја</w:t>
      </w:r>
      <w:r w:rsidR="00A5717B" w:rsidRPr="00BD35BE">
        <w:rPr>
          <w:rStyle w:val="x193iq5w"/>
          <w:rFonts w:cs="Tahoma"/>
        </w:rPr>
        <w:t xml:space="preserve"> </w:t>
      </w:r>
      <w:r>
        <w:rPr>
          <w:rStyle w:val="x193iq5w"/>
          <w:rFonts w:cs="Tahoma"/>
        </w:rPr>
        <w:t>мишљења</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ставове</w:t>
      </w:r>
      <w:r w:rsidR="00A5717B" w:rsidRPr="00BD35BE">
        <w:rPr>
          <w:rStyle w:val="x193iq5w"/>
          <w:rFonts w:cs="Tahoma"/>
        </w:rPr>
        <w:t xml:space="preserve"> </w:t>
      </w:r>
      <w:r>
        <w:rPr>
          <w:rStyle w:val="x193iq5w"/>
          <w:rFonts w:cs="Tahoma"/>
        </w:rPr>
        <w:t>на</w:t>
      </w:r>
      <w:r w:rsidR="00A5717B" w:rsidRPr="00BD35BE">
        <w:rPr>
          <w:rStyle w:val="x193iq5w"/>
          <w:rFonts w:cs="Tahoma"/>
        </w:rPr>
        <w:t xml:space="preserve"> </w:t>
      </w:r>
      <w:r>
        <w:rPr>
          <w:rStyle w:val="x193iq5w"/>
          <w:rFonts w:cs="Tahoma"/>
        </w:rPr>
        <w:t>питања</w:t>
      </w:r>
      <w:r w:rsidR="00A5717B" w:rsidRPr="00BD35BE">
        <w:rPr>
          <w:rStyle w:val="x193iq5w"/>
          <w:rFonts w:cs="Tahoma"/>
        </w:rPr>
        <w:t xml:space="preserve"> </w:t>
      </w:r>
      <w:r>
        <w:rPr>
          <w:rStyle w:val="x193iq5w"/>
          <w:rFonts w:cs="Tahoma"/>
        </w:rPr>
        <w:t>из</w:t>
      </w:r>
      <w:r w:rsidR="00A5717B" w:rsidRPr="00BD35BE">
        <w:rPr>
          <w:rStyle w:val="x193iq5w"/>
          <w:rFonts w:cs="Tahoma"/>
        </w:rPr>
        <w:t xml:space="preserve"> </w:t>
      </w:r>
      <w:r>
        <w:rPr>
          <w:rStyle w:val="x193iq5w"/>
          <w:rFonts w:cs="Tahoma"/>
        </w:rPr>
        <w:t>упитника</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указивали</w:t>
      </w:r>
      <w:r w:rsidR="00A5717B" w:rsidRPr="00BD35BE">
        <w:rPr>
          <w:rStyle w:val="x193iq5w"/>
          <w:rFonts w:cs="Tahoma"/>
        </w:rPr>
        <w:t xml:space="preserve"> </w:t>
      </w:r>
      <w:r>
        <w:rPr>
          <w:rStyle w:val="x193iq5w"/>
          <w:rFonts w:cs="Tahoma"/>
        </w:rPr>
        <w:t>на</w:t>
      </w:r>
      <w:r w:rsidR="00A5717B" w:rsidRPr="00BD35BE">
        <w:rPr>
          <w:rStyle w:val="x193iq5w"/>
          <w:rFonts w:cs="Tahoma"/>
        </w:rPr>
        <w:t xml:space="preserve"> </w:t>
      </w:r>
      <w:r>
        <w:rPr>
          <w:rStyle w:val="x193iq5w"/>
          <w:rFonts w:cs="Tahoma"/>
        </w:rPr>
        <w:t>њихове</w:t>
      </w:r>
      <w:r w:rsidR="00A5717B" w:rsidRPr="00BD35BE">
        <w:rPr>
          <w:rStyle w:val="x193iq5w"/>
          <w:rFonts w:cs="Tahoma"/>
        </w:rPr>
        <w:t xml:space="preserve"> </w:t>
      </w:r>
      <w:r>
        <w:rPr>
          <w:rStyle w:val="x193iq5w"/>
          <w:rFonts w:cs="Tahoma"/>
        </w:rPr>
        <w:t>закључке</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приједлоге</w:t>
      </w:r>
      <w:r w:rsidR="00A5717B" w:rsidRPr="00BD35BE">
        <w:rPr>
          <w:rStyle w:val="x193iq5w"/>
          <w:rFonts w:cs="Tahoma"/>
        </w:rPr>
        <w:t xml:space="preserve"> </w:t>
      </w:r>
      <w:r>
        <w:rPr>
          <w:rStyle w:val="x193iq5w"/>
          <w:rFonts w:cs="Tahoma"/>
        </w:rPr>
        <w:t>у</w:t>
      </w:r>
      <w:r w:rsidR="00A5717B" w:rsidRPr="00BD35BE">
        <w:rPr>
          <w:rStyle w:val="x193iq5w"/>
          <w:rFonts w:cs="Tahoma"/>
        </w:rPr>
        <w:t xml:space="preserve"> </w:t>
      </w:r>
      <w:r>
        <w:rPr>
          <w:rStyle w:val="x193iq5w"/>
          <w:rFonts w:cs="Tahoma"/>
        </w:rPr>
        <w:t>вези</w:t>
      </w:r>
      <w:r w:rsidR="00A5717B" w:rsidRPr="00BD35BE">
        <w:rPr>
          <w:rStyle w:val="x193iq5w"/>
          <w:rFonts w:cs="Tahoma"/>
        </w:rPr>
        <w:t xml:space="preserve"> </w:t>
      </w:r>
      <w:r>
        <w:rPr>
          <w:rStyle w:val="x193iq5w"/>
          <w:rFonts w:cs="Tahoma"/>
        </w:rPr>
        <w:t>ове</w:t>
      </w:r>
      <w:r w:rsidR="00A5717B" w:rsidRPr="00BD35BE">
        <w:rPr>
          <w:rStyle w:val="x193iq5w"/>
          <w:rFonts w:cs="Tahoma"/>
        </w:rPr>
        <w:t xml:space="preserve"> </w:t>
      </w:r>
      <w:r>
        <w:rPr>
          <w:rStyle w:val="x193iq5w"/>
          <w:rFonts w:cs="Tahoma"/>
        </w:rPr>
        <w:t>теме</w:t>
      </w:r>
      <w:r w:rsidR="00A5717B" w:rsidRPr="00BD35BE">
        <w:rPr>
          <w:rStyle w:val="x193iq5w"/>
          <w:rFonts w:cs="Tahoma"/>
        </w:rPr>
        <w:t>.</w:t>
      </w:r>
    </w:p>
    <w:p w14:paraId="4BFABCAC" w14:textId="77777777" w:rsidR="00A5717B" w:rsidRPr="00BD35BE" w:rsidRDefault="00A5717B" w:rsidP="00A5717B">
      <w:pPr>
        <w:rPr>
          <w:rStyle w:val="x193iq5w"/>
          <w:rFonts w:cs="Tahoma"/>
          <w:lang w:val="sr-Cyrl-BA"/>
        </w:rPr>
      </w:pPr>
    </w:p>
    <w:p w14:paraId="6D24DE29" w14:textId="6E0AE915" w:rsidR="00A5717B" w:rsidRPr="0020126C" w:rsidRDefault="00707CAB" w:rsidP="0020126C">
      <w:pPr>
        <w:pStyle w:val="Heading2"/>
        <w:rPr>
          <w:rStyle w:val="x193iq5w"/>
        </w:rPr>
      </w:pPr>
      <w:bookmarkStart w:id="157" w:name="_Toc160445125"/>
      <w:r>
        <w:rPr>
          <w:rStyle w:val="x193iq5w"/>
        </w:rPr>
        <w:t>Учестовање</w:t>
      </w:r>
      <w:r w:rsidR="00A5717B" w:rsidRPr="0020126C">
        <w:rPr>
          <w:rStyle w:val="x193iq5w"/>
        </w:rPr>
        <w:t xml:space="preserve"> </w:t>
      </w:r>
      <w:r>
        <w:rPr>
          <w:rStyle w:val="x193iq5w"/>
        </w:rPr>
        <w:t>Омбудсмана</w:t>
      </w:r>
      <w:r w:rsidR="00912FC1" w:rsidRPr="0020126C">
        <w:rPr>
          <w:rStyle w:val="x193iq5w"/>
        </w:rPr>
        <w:t xml:space="preserve"> </w:t>
      </w:r>
      <w:r>
        <w:rPr>
          <w:rStyle w:val="x193iq5w"/>
        </w:rPr>
        <w:t>за</w:t>
      </w:r>
      <w:r w:rsidR="00912FC1" w:rsidRPr="0020126C">
        <w:rPr>
          <w:rStyle w:val="x193iq5w"/>
        </w:rPr>
        <w:t xml:space="preserve"> </w:t>
      </w:r>
      <w:r>
        <w:rPr>
          <w:rStyle w:val="x193iq5w"/>
        </w:rPr>
        <w:t>дјецу</w:t>
      </w:r>
      <w:r w:rsidR="00912FC1" w:rsidRPr="0020126C">
        <w:rPr>
          <w:rStyle w:val="x193iq5w"/>
        </w:rPr>
        <w:t xml:space="preserve"> </w:t>
      </w:r>
      <w:r>
        <w:rPr>
          <w:rStyle w:val="x193iq5w"/>
        </w:rPr>
        <w:t>у</w:t>
      </w:r>
      <w:r w:rsidR="00912FC1" w:rsidRPr="0020126C">
        <w:rPr>
          <w:rStyle w:val="x193iq5w"/>
        </w:rPr>
        <w:t xml:space="preserve"> </w:t>
      </w:r>
      <w:r>
        <w:rPr>
          <w:rStyle w:val="x193iq5w"/>
        </w:rPr>
        <w:t>активностима</w:t>
      </w:r>
      <w:r w:rsidR="00912FC1" w:rsidRPr="0020126C">
        <w:rPr>
          <w:rStyle w:val="x193iq5w"/>
        </w:rPr>
        <w:t xml:space="preserve"> </w:t>
      </w:r>
      <w:r>
        <w:rPr>
          <w:rStyle w:val="x193iq5w"/>
        </w:rPr>
        <w:t>дјеце</w:t>
      </w:r>
      <w:bookmarkEnd w:id="157"/>
    </w:p>
    <w:p w14:paraId="22C80DFD" w14:textId="77777777" w:rsidR="0020126C" w:rsidRDefault="0020126C" w:rsidP="00A5717B">
      <w:pPr>
        <w:rPr>
          <w:rStyle w:val="x193iq5w"/>
          <w:rFonts w:cs="Tahoma"/>
          <w:lang w:val="sr-Cyrl-BA"/>
        </w:rPr>
      </w:pPr>
    </w:p>
    <w:p w14:paraId="3A6BB644" w14:textId="4E278F63" w:rsidR="00A5717B" w:rsidRPr="00BD35BE" w:rsidRDefault="00707CAB" w:rsidP="00A5717B">
      <w:pPr>
        <w:rPr>
          <w:rStyle w:val="x193iq5w"/>
          <w:rFonts w:cs="Tahoma"/>
        </w:rPr>
      </w:pPr>
      <w:r>
        <w:rPr>
          <w:rStyle w:val="x193iq5w"/>
          <w:rFonts w:cs="Tahoma"/>
          <w:lang w:val="sr-Cyrl-BA"/>
        </w:rPr>
        <w:t>И</w:t>
      </w:r>
      <w:r>
        <w:rPr>
          <w:rStyle w:val="x193iq5w"/>
          <w:rFonts w:cs="Tahoma"/>
        </w:rPr>
        <w:t>нтервју</w:t>
      </w:r>
      <w:r w:rsidR="00A5717B" w:rsidRPr="00BD35BE">
        <w:rPr>
          <w:rStyle w:val="x193iq5w"/>
          <w:rFonts w:cs="Tahoma"/>
        </w:rPr>
        <w:t xml:space="preserve"> </w:t>
      </w:r>
      <w:r>
        <w:rPr>
          <w:rStyle w:val="x193iq5w"/>
          <w:rFonts w:cs="Tahoma"/>
          <w:lang w:val="sr-Cyrl-BA"/>
        </w:rPr>
        <w:t>за</w:t>
      </w:r>
      <w:r w:rsidR="00A5717B" w:rsidRPr="00BD35BE">
        <w:rPr>
          <w:rStyle w:val="x193iq5w"/>
          <w:rFonts w:cs="Tahoma"/>
        </w:rPr>
        <w:t xml:space="preserve"> </w:t>
      </w:r>
      <w:r>
        <w:rPr>
          <w:rStyle w:val="x193iq5w"/>
          <w:rFonts w:cs="Tahoma"/>
        </w:rPr>
        <w:t>часопис</w:t>
      </w:r>
      <w:r w:rsidR="00A5717B" w:rsidRPr="00BD35BE">
        <w:rPr>
          <w:rStyle w:val="x193iq5w"/>
          <w:rFonts w:cs="Tahoma"/>
        </w:rPr>
        <w:t xml:space="preserve"> "</w:t>
      </w:r>
      <w:r>
        <w:rPr>
          <w:rStyle w:val="x193iq5w"/>
          <w:rFonts w:cs="Tahoma"/>
        </w:rPr>
        <w:t>Нови</w:t>
      </w:r>
      <w:r w:rsidR="00A5717B" w:rsidRPr="00BD35BE">
        <w:rPr>
          <w:rStyle w:val="x193iq5w"/>
          <w:rFonts w:cs="Tahoma"/>
        </w:rPr>
        <w:t xml:space="preserve"> </w:t>
      </w:r>
      <w:r>
        <w:rPr>
          <w:rStyle w:val="x193iq5w"/>
          <w:rFonts w:cs="Tahoma"/>
        </w:rPr>
        <w:t>полет</w:t>
      </w:r>
      <w:r w:rsidR="00A5717B" w:rsidRPr="00BD35BE">
        <w:rPr>
          <w:rStyle w:val="x193iq5w"/>
          <w:rFonts w:cs="Tahoma"/>
        </w:rPr>
        <w:t xml:space="preserve">" </w:t>
      </w:r>
      <w:r>
        <w:rPr>
          <w:rStyle w:val="x193iq5w"/>
          <w:rFonts w:cs="Tahoma"/>
        </w:rPr>
        <w:t>из</w:t>
      </w:r>
      <w:r w:rsidR="00A5717B" w:rsidRPr="00BD35BE">
        <w:rPr>
          <w:rStyle w:val="x193iq5w"/>
          <w:rFonts w:cs="Tahoma"/>
        </w:rPr>
        <w:t xml:space="preserve"> </w:t>
      </w:r>
      <w:r>
        <w:rPr>
          <w:rStyle w:val="x193iq5w"/>
          <w:rFonts w:cs="Tahoma"/>
        </w:rPr>
        <w:t>Основне</w:t>
      </w:r>
      <w:r w:rsidR="00A5717B" w:rsidRPr="00BD35BE">
        <w:rPr>
          <w:rStyle w:val="x193iq5w"/>
          <w:rFonts w:cs="Tahoma"/>
        </w:rPr>
        <w:t xml:space="preserve"> </w:t>
      </w:r>
      <w:r>
        <w:rPr>
          <w:rStyle w:val="x193iq5w"/>
          <w:rFonts w:cs="Tahoma"/>
        </w:rPr>
        <w:t>школе</w:t>
      </w:r>
      <w:r w:rsidR="00A5717B" w:rsidRPr="00BD35BE">
        <w:rPr>
          <w:rStyle w:val="x193iq5w"/>
          <w:rFonts w:cs="Tahoma"/>
        </w:rPr>
        <w:t xml:space="preserve"> "</w:t>
      </w:r>
      <w:r>
        <w:rPr>
          <w:rStyle w:val="x193iq5w"/>
          <w:rFonts w:cs="Tahoma"/>
        </w:rPr>
        <w:t>Младен</w:t>
      </w:r>
      <w:r w:rsidR="00A5717B" w:rsidRPr="00BD35BE">
        <w:rPr>
          <w:rStyle w:val="x193iq5w"/>
          <w:rFonts w:cs="Tahoma"/>
        </w:rPr>
        <w:t xml:space="preserve"> </w:t>
      </w:r>
      <w:r>
        <w:rPr>
          <w:rStyle w:val="x193iq5w"/>
          <w:rFonts w:cs="Tahoma"/>
        </w:rPr>
        <w:t>Стојановић</w:t>
      </w:r>
      <w:r w:rsidR="00A5717B" w:rsidRPr="00BD35BE">
        <w:rPr>
          <w:rStyle w:val="x193iq5w"/>
          <w:rFonts w:cs="Tahoma"/>
        </w:rPr>
        <w:t xml:space="preserve">" </w:t>
      </w:r>
      <w:r>
        <w:rPr>
          <w:rStyle w:val="x193iq5w"/>
          <w:rFonts w:cs="Tahoma"/>
        </w:rPr>
        <w:t>Лакташи</w:t>
      </w:r>
      <w:r w:rsidR="00A5717B" w:rsidRPr="00BD35BE">
        <w:rPr>
          <w:rStyle w:val="x193iq5w"/>
          <w:rFonts w:cs="Tahoma"/>
        </w:rPr>
        <w:t xml:space="preserve">. </w:t>
      </w:r>
      <w:r>
        <w:rPr>
          <w:rStyle w:val="x193iq5w"/>
          <w:rFonts w:cs="Tahoma"/>
        </w:rPr>
        <w:t>Ученице</w:t>
      </w:r>
      <w:r w:rsidR="00A5717B" w:rsidRPr="00BD35BE">
        <w:rPr>
          <w:rStyle w:val="x193iq5w"/>
          <w:rFonts w:cs="Tahoma"/>
        </w:rPr>
        <w:t xml:space="preserve"> </w:t>
      </w:r>
      <w:r>
        <w:rPr>
          <w:rStyle w:val="x193iq5w"/>
          <w:rFonts w:cs="Tahoma"/>
        </w:rPr>
        <w:t>новинарск</w:t>
      </w:r>
      <w:r>
        <w:rPr>
          <w:rStyle w:val="x193iq5w"/>
          <w:rFonts w:cs="Tahoma"/>
          <w:lang w:val="sr-Latn-BA"/>
        </w:rPr>
        <w:t>е</w:t>
      </w:r>
      <w:r w:rsidR="00A5717B" w:rsidRPr="00BD35BE">
        <w:rPr>
          <w:rStyle w:val="x193iq5w"/>
          <w:rFonts w:cs="Tahoma"/>
        </w:rPr>
        <w:t xml:space="preserve"> </w:t>
      </w:r>
      <w:r>
        <w:rPr>
          <w:rStyle w:val="x193iq5w"/>
          <w:rFonts w:cs="Tahoma"/>
        </w:rPr>
        <w:t>секциј</w:t>
      </w:r>
      <w:r>
        <w:rPr>
          <w:rStyle w:val="x193iq5w"/>
          <w:rFonts w:cs="Tahoma"/>
          <w:lang w:val="sr-Latn-BA"/>
        </w:rPr>
        <w:t>е</w:t>
      </w:r>
      <w:r w:rsidR="00A5717B" w:rsidRPr="00BD35BE">
        <w:rPr>
          <w:rStyle w:val="x193iq5w"/>
          <w:rFonts w:cs="Tahoma"/>
        </w:rPr>
        <w:t xml:space="preserve"> </w:t>
      </w:r>
      <w:r>
        <w:rPr>
          <w:rStyle w:val="x193iq5w"/>
          <w:rFonts w:cs="Tahoma"/>
        </w:rPr>
        <w:t>су</w:t>
      </w:r>
      <w:r w:rsidR="00A5717B" w:rsidRPr="00BD35BE">
        <w:rPr>
          <w:rStyle w:val="x193iq5w"/>
          <w:rFonts w:cs="Tahoma"/>
        </w:rPr>
        <w:t xml:space="preserve"> </w:t>
      </w:r>
      <w:r>
        <w:rPr>
          <w:rStyle w:val="x193iq5w"/>
          <w:rFonts w:cs="Tahoma"/>
        </w:rPr>
        <w:t>истакле</w:t>
      </w:r>
      <w:r w:rsidR="00A5717B" w:rsidRPr="00BD35BE">
        <w:rPr>
          <w:rStyle w:val="x193iq5w"/>
          <w:rFonts w:cs="Tahoma"/>
        </w:rPr>
        <w:t xml:space="preserve"> </w:t>
      </w:r>
      <w:r>
        <w:rPr>
          <w:rStyle w:val="x193iq5w"/>
          <w:rFonts w:cs="Tahoma"/>
        </w:rPr>
        <w:t>значај</w:t>
      </w:r>
      <w:r w:rsidR="00A5717B" w:rsidRPr="00BD35BE">
        <w:rPr>
          <w:rStyle w:val="x193iq5w"/>
          <w:rFonts w:cs="Tahoma"/>
        </w:rPr>
        <w:t xml:space="preserve"> </w:t>
      </w:r>
      <w:r>
        <w:rPr>
          <w:rStyle w:val="x193iq5w"/>
          <w:rFonts w:cs="Tahoma"/>
        </w:rPr>
        <w:t>институције</w:t>
      </w:r>
      <w:r w:rsidR="00A5717B" w:rsidRPr="00BD35BE">
        <w:rPr>
          <w:rStyle w:val="x193iq5w"/>
          <w:rFonts w:cs="Tahoma"/>
        </w:rPr>
        <w:t xml:space="preserve"> </w:t>
      </w:r>
      <w:r>
        <w:rPr>
          <w:rStyle w:val="x193iq5w"/>
          <w:rFonts w:cs="Tahoma"/>
        </w:rPr>
        <w:t>Омбудсмана</w:t>
      </w:r>
      <w:r w:rsidR="00A5717B" w:rsidRPr="00BD35BE">
        <w:rPr>
          <w:rStyle w:val="x193iq5w"/>
          <w:rFonts w:cs="Tahoma"/>
        </w:rPr>
        <w:t xml:space="preserve"> </w:t>
      </w:r>
      <w:r>
        <w:rPr>
          <w:rStyle w:val="x193iq5w"/>
          <w:rFonts w:cs="Tahoma"/>
        </w:rPr>
        <w:t>за</w:t>
      </w:r>
      <w:r w:rsidR="00A5717B" w:rsidRPr="00BD35BE">
        <w:rPr>
          <w:rStyle w:val="x193iq5w"/>
          <w:rFonts w:cs="Tahoma"/>
        </w:rPr>
        <w:t xml:space="preserve"> </w:t>
      </w:r>
      <w:r>
        <w:rPr>
          <w:rStyle w:val="x193iq5w"/>
          <w:rFonts w:cs="Tahoma"/>
        </w:rPr>
        <w:t>дјецу</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заштите</w:t>
      </w:r>
      <w:r w:rsidR="00A5717B" w:rsidRPr="00BD35BE">
        <w:rPr>
          <w:rStyle w:val="x193iq5w"/>
          <w:rFonts w:cs="Tahoma"/>
        </w:rPr>
        <w:t xml:space="preserve"> </w:t>
      </w:r>
      <w:r>
        <w:rPr>
          <w:rStyle w:val="x193iq5w"/>
          <w:rFonts w:cs="Tahoma"/>
        </w:rPr>
        <w:t>права</w:t>
      </w:r>
      <w:r w:rsidR="00A5717B" w:rsidRPr="00BD35BE">
        <w:rPr>
          <w:rStyle w:val="x193iq5w"/>
          <w:rFonts w:cs="Tahoma"/>
        </w:rPr>
        <w:t xml:space="preserve"> </w:t>
      </w:r>
      <w:r>
        <w:rPr>
          <w:rStyle w:val="x193iq5w"/>
          <w:rFonts w:cs="Tahoma"/>
        </w:rPr>
        <w:t>дјетета</w:t>
      </w:r>
      <w:r w:rsidR="00A5717B" w:rsidRPr="00BD35BE">
        <w:rPr>
          <w:rStyle w:val="x193iq5w"/>
          <w:rFonts w:cs="Tahoma"/>
        </w:rPr>
        <w:t xml:space="preserve">, </w:t>
      </w:r>
      <w:r>
        <w:rPr>
          <w:rStyle w:val="x193iq5w"/>
          <w:rFonts w:cs="Tahoma"/>
        </w:rPr>
        <w:t>те</w:t>
      </w:r>
      <w:r w:rsidR="00A5717B" w:rsidRPr="00BD35BE">
        <w:rPr>
          <w:rStyle w:val="x193iq5w"/>
          <w:rFonts w:cs="Tahoma"/>
        </w:rPr>
        <w:t xml:space="preserve"> </w:t>
      </w:r>
      <w:r>
        <w:rPr>
          <w:rStyle w:val="x193iq5w"/>
          <w:rFonts w:cs="Tahoma"/>
        </w:rPr>
        <w:t>истакле</w:t>
      </w:r>
      <w:r w:rsidR="00A5717B" w:rsidRPr="00BD35BE">
        <w:rPr>
          <w:rStyle w:val="x193iq5w"/>
          <w:rFonts w:cs="Tahoma"/>
        </w:rPr>
        <w:t xml:space="preserve"> </w:t>
      </w:r>
      <w:r>
        <w:rPr>
          <w:rStyle w:val="x193iq5w"/>
          <w:rFonts w:cs="Tahoma"/>
        </w:rPr>
        <w:t>потребу</w:t>
      </w:r>
      <w:r w:rsidR="00A5717B" w:rsidRPr="00BD35BE">
        <w:rPr>
          <w:rStyle w:val="x193iq5w"/>
          <w:rFonts w:cs="Tahoma"/>
        </w:rPr>
        <w:t xml:space="preserve"> </w:t>
      </w:r>
      <w:r>
        <w:rPr>
          <w:rStyle w:val="x193iq5w"/>
          <w:rFonts w:cs="Tahoma"/>
        </w:rPr>
        <w:t>да</w:t>
      </w:r>
      <w:r w:rsidR="00A5717B" w:rsidRPr="00BD35BE">
        <w:rPr>
          <w:rStyle w:val="x193iq5w"/>
          <w:rFonts w:cs="Tahoma"/>
        </w:rPr>
        <w:t xml:space="preserve"> </w:t>
      </w:r>
      <w:r>
        <w:rPr>
          <w:rStyle w:val="x193iq5w"/>
          <w:rFonts w:cs="Tahoma"/>
        </w:rPr>
        <w:t>кроз</w:t>
      </w:r>
      <w:r w:rsidR="00A5717B" w:rsidRPr="00BD35BE">
        <w:rPr>
          <w:rStyle w:val="x193iq5w"/>
          <w:rFonts w:cs="Tahoma"/>
        </w:rPr>
        <w:t xml:space="preserve"> </w:t>
      </w:r>
      <w:r>
        <w:rPr>
          <w:rStyle w:val="x193iq5w"/>
          <w:rFonts w:cs="Tahoma"/>
        </w:rPr>
        <w:t>интервју</w:t>
      </w:r>
      <w:r w:rsidR="00A5717B" w:rsidRPr="00BD35BE">
        <w:rPr>
          <w:rStyle w:val="x193iq5w"/>
          <w:rFonts w:cs="Tahoma"/>
        </w:rPr>
        <w:t xml:space="preserve"> </w:t>
      </w:r>
      <w:r>
        <w:rPr>
          <w:rStyle w:val="x193iq5w"/>
          <w:rFonts w:cs="Tahoma"/>
        </w:rPr>
        <w:t>што</w:t>
      </w:r>
      <w:r w:rsidR="00A5717B" w:rsidRPr="00BD35BE">
        <w:rPr>
          <w:rStyle w:val="x193iq5w"/>
          <w:rFonts w:cs="Tahoma"/>
        </w:rPr>
        <w:t xml:space="preserve"> </w:t>
      </w:r>
      <w:r>
        <w:rPr>
          <w:rStyle w:val="x193iq5w"/>
          <w:rFonts w:cs="Tahoma"/>
        </w:rPr>
        <w:t>више</w:t>
      </w:r>
      <w:r w:rsidR="00A5717B" w:rsidRPr="00BD35BE">
        <w:rPr>
          <w:rStyle w:val="x193iq5w"/>
          <w:rFonts w:cs="Tahoma"/>
        </w:rPr>
        <w:t xml:space="preserve"> </w:t>
      </w:r>
      <w:r>
        <w:rPr>
          <w:rStyle w:val="x193iq5w"/>
          <w:rFonts w:cs="Tahoma"/>
        </w:rPr>
        <w:t>чују</w:t>
      </w:r>
      <w:r w:rsidR="00A5717B" w:rsidRPr="00BD35BE">
        <w:rPr>
          <w:rStyle w:val="x193iq5w"/>
          <w:rFonts w:cs="Tahoma"/>
        </w:rPr>
        <w:t xml:space="preserve"> </w:t>
      </w:r>
      <w:r>
        <w:rPr>
          <w:rStyle w:val="x193iq5w"/>
          <w:rFonts w:cs="Tahoma"/>
        </w:rPr>
        <w:t>о</w:t>
      </w:r>
      <w:r w:rsidR="00A5717B" w:rsidRPr="00BD35BE">
        <w:rPr>
          <w:rStyle w:val="x193iq5w"/>
          <w:rFonts w:cs="Tahoma"/>
        </w:rPr>
        <w:t xml:space="preserve"> </w:t>
      </w:r>
      <w:r>
        <w:rPr>
          <w:rStyle w:val="x193iq5w"/>
          <w:rFonts w:cs="Tahoma"/>
        </w:rPr>
        <w:t>правима</w:t>
      </w:r>
      <w:r w:rsidR="00A5717B" w:rsidRPr="00BD35BE">
        <w:rPr>
          <w:rStyle w:val="x193iq5w"/>
          <w:rFonts w:cs="Tahoma"/>
        </w:rPr>
        <w:t xml:space="preserve"> </w:t>
      </w:r>
      <w:r>
        <w:rPr>
          <w:rStyle w:val="x193iq5w"/>
          <w:rFonts w:cs="Tahoma"/>
        </w:rPr>
        <w:t>дјеце</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примјерима</w:t>
      </w:r>
      <w:r w:rsidR="00A5717B" w:rsidRPr="00BD35BE">
        <w:rPr>
          <w:rStyle w:val="x193iq5w"/>
          <w:rFonts w:cs="Tahoma"/>
        </w:rPr>
        <w:t xml:space="preserve">, </w:t>
      </w:r>
      <w:r>
        <w:rPr>
          <w:rStyle w:val="x193iq5w"/>
          <w:rFonts w:cs="Tahoma"/>
        </w:rPr>
        <w:t>те</w:t>
      </w:r>
      <w:r w:rsidR="00A5717B" w:rsidRPr="00BD35BE">
        <w:rPr>
          <w:rStyle w:val="x193iq5w"/>
          <w:rFonts w:cs="Tahoma"/>
        </w:rPr>
        <w:t xml:space="preserve"> </w:t>
      </w:r>
      <w:r>
        <w:rPr>
          <w:rStyle w:val="x193iq5w"/>
          <w:rFonts w:cs="Tahoma"/>
        </w:rPr>
        <w:t>даље</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оне</w:t>
      </w:r>
      <w:r w:rsidR="00A5717B" w:rsidRPr="00BD35BE">
        <w:rPr>
          <w:rStyle w:val="x193iq5w"/>
          <w:rFonts w:cs="Tahoma"/>
        </w:rPr>
        <w:t xml:space="preserve">, </w:t>
      </w:r>
      <w:r>
        <w:rPr>
          <w:rStyle w:val="x193iq5w"/>
          <w:rFonts w:cs="Tahoma"/>
        </w:rPr>
        <w:t>кроз</w:t>
      </w:r>
      <w:r w:rsidR="00A5717B" w:rsidRPr="00BD35BE">
        <w:rPr>
          <w:rStyle w:val="x193iq5w"/>
          <w:rFonts w:cs="Tahoma"/>
        </w:rPr>
        <w:t xml:space="preserve"> </w:t>
      </w:r>
      <w:r>
        <w:rPr>
          <w:rStyle w:val="x193iq5w"/>
          <w:rFonts w:cs="Tahoma"/>
        </w:rPr>
        <w:t>новинарску</w:t>
      </w:r>
      <w:r w:rsidR="00A5717B" w:rsidRPr="00BD35BE">
        <w:rPr>
          <w:rStyle w:val="x193iq5w"/>
          <w:rFonts w:cs="Tahoma"/>
        </w:rPr>
        <w:t xml:space="preserve"> </w:t>
      </w:r>
      <w:r>
        <w:rPr>
          <w:rStyle w:val="x193iq5w"/>
          <w:rFonts w:cs="Tahoma"/>
        </w:rPr>
        <w:t>секцију</w:t>
      </w:r>
      <w:r w:rsidR="00A5717B" w:rsidRPr="00BD35BE">
        <w:rPr>
          <w:rStyle w:val="x193iq5w"/>
          <w:rFonts w:cs="Tahoma"/>
        </w:rPr>
        <w:t xml:space="preserve"> </w:t>
      </w:r>
      <w:r>
        <w:rPr>
          <w:rStyle w:val="x193iq5w"/>
          <w:rFonts w:cs="Tahoma"/>
        </w:rPr>
        <w:t>упознају</w:t>
      </w:r>
      <w:r w:rsidR="00A5717B" w:rsidRPr="00BD35BE">
        <w:rPr>
          <w:rStyle w:val="x193iq5w"/>
          <w:rFonts w:cs="Tahoma"/>
        </w:rPr>
        <w:t xml:space="preserve"> </w:t>
      </w:r>
      <w:r>
        <w:rPr>
          <w:rStyle w:val="x193iq5w"/>
          <w:rFonts w:cs="Tahoma"/>
        </w:rPr>
        <w:t>своје</w:t>
      </w:r>
      <w:r w:rsidR="00A5717B" w:rsidRPr="00BD35BE">
        <w:rPr>
          <w:rStyle w:val="x193iq5w"/>
          <w:rFonts w:cs="Tahoma"/>
        </w:rPr>
        <w:t xml:space="preserve"> </w:t>
      </w:r>
      <w:r>
        <w:rPr>
          <w:rStyle w:val="x193iq5w"/>
          <w:rFonts w:cs="Tahoma"/>
        </w:rPr>
        <w:t>вршњаке</w:t>
      </w:r>
      <w:r w:rsidR="00A5717B" w:rsidRPr="00BD35BE">
        <w:rPr>
          <w:rStyle w:val="x193iq5w"/>
          <w:rFonts w:cs="Tahoma"/>
        </w:rPr>
        <w:t xml:space="preserve"> </w:t>
      </w:r>
      <w:r>
        <w:rPr>
          <w:rStyle w:val="x193iq5w"/>
          <w:rFonts w:cs="Tahoma"/>
        </w:rPr>
        <w:t>са</w:t>
      </w:r>
      <w:r w:rsidR="00A5717B" w:rsidRPr="00BD35BE">
        <w:rPr>
          <w:rStyle w:val="x193iq5w"/>
          <w:rFonts w:cs="Tahoma"/>
        </w:rPr>
        <w:t xml:space="preserve"> </w:t>
      </w:r>
      <w:r>
        <w:rPr>
          <w:rStyle w:val="x193iq5w"/>
          <w:rFonts w:cs="Tahoma"/>
        </w:rPr>
        <w:t>правима</w:t>
      </w:r>
      <w:r w:rsidR="00A5717B" w:rsidRPr="00BD35BE">
        <w:rPr>
          <w:rStyle w:val="x193iq5w"/>
          <w:rFonts w:cs="Tahoma"/>
        </w:rPr>
        <w:t xml:space="preserve"> </w:t>
      </w:r>
      <w:r>
        <w:rPr>
          <w:rStyle w:val="x193iq5w"/>
          <w:rFonts w:cs="Tahoma"/>
        </w:rPr>
        <w:t>дјеце</w:t>
      </w:r>
      <w:r w:rsidR="00A5717B" w:rsidRPr="00BD35BE">
        <w:rPr>
          <w:rStyle w:val="x193iq5w"/>
          <w:rFonts w:cs="Tahoma"/>
        </w:rPr>
        <w:t>.</w:t>
      </w:r>
    </w:p>
    <w:p w14:paraId="0D9B5AC6" w14:textId="732AC631" w:rsidR="00A5717B" w:rsidRPr="00BD35BE" w:rsidRDefault="00707CAB" w:rsidP="00A5717B">
      <w:pPr>
        <w:rPr>
          <w:rStyle w:val="x193iq5w"/>
          <w:rFonts w:cs="Tahoma"/>
        </w:rPr>
      </w:pPr>
      <w:r>
        <w:rPr>
          <w:rStyle w:val="x193iq5w"/>
          <w:rFonts w:cs="Tahoma"/>
          <w:lang w:val="sr-Latn-BA"/>
        </w:rPr>
        <w:t>У</w:t>
      </w:r>
      <w:r w:rsidR="00A5717B" w:rsidRPr="00BD35BE">
        <w:rPr>
          <w:rStyle w:val="x193iq5w"/>
          <w:rFonts w:cs="Tahoma"/>
          <w:lang w:val="sr-Latn-BA"/>
        </w:rPr>
        <w:t xml:space="preserve"> </w:t>
      </w:r>
      <w:r>
        <w:rPr>
          <w:rStyle w:val="x193iq5w"/>
          <w:rFonts w:cs="Tahoma"/>
        </w:rPr>
        <w:t>Медицинск</w:t>
      </w:r>
      <w:r>
        <w:rPr>
          <w:rStyle w:val="x193iq5w"/>
          <w:rFonts w:cs="Tahoma"/>
          <w:lang w:val="sr-Latn-BA"/>
        </w:rPr>
        <w:t>ој</w:t>
      </w:r>
      <w:r w:rsidR="00A5717B" w:rsidRPr="00BD35BE">
        <w:rPr>
          <w:rStyle w:val="x193iq5w"/>
          <w:rFonts w:cs="Tahoma"/>
        </w:rPr>
        <w:t xml:space="preserve"> </w:t>
      </w:r>
      <w:r>
        <w:rPr>
          <w:rStyle w:val="x193iq5w"/>
          <w:rFonts w:cs="Tahoma"/>
        </w:rPr>
        <w:t>школ</w:t>
      </w:r>
      <w:r>
        <w:rPr>
          <w:rStyle w:val="x193iq5w"/>
          <w:rFonts w:cs="Tahoma"/>
          <w:lang w:val="sr-Latn-BA"/>
        </w:rPr>
        <w:t>и</w:t>
      </w:r>
      <w:r w:rsidR="00A5717B" w:rsidRPr="00BD35BE">
        <w:rPr>
          <w:rStyle w:val="x193iq5w"/>
          <w:rFonts w:cs="Tahoma"/>
        </w:rPr>
        <w:t xml:space="preserve"> </w:t>
      </w:r>
      <w:r>
        <w:rPr>
          <w:rStyle w:val="x193iq5w"/>
          <w:rFonts w:cs="Tahoma"/>
        </w:rPr>
        <w:t>Добој</w:t>
      </w:r>
      <w:r w:rsidR="00A5717B" w:rsidRPr="00BD35BE">
        <w:rPr>
          <w:rStyle w:val="x193iq5w"/>
          <w:rFonts w:cs="Tahoma"/>
          <w:lang w:val="sr-Cyrl-BA"/>
        </w:rPr>
        <w:t xml:space="preserve">, </w:t>
      </w:r>
      <w:r>
        <w:rPr>
          <w:rStyle w:val="x193iq5w"/>
          <w:rFonts w:cs="Tahoma"/>
          <w:lang w:val="sr-Latn-BA"/>
        </w:rPr>
        <w:t>за</w:t>
      </w:r>
      <w:r w:rsidR="00A5717B" w:rsidRPr="00BD35BE">
        <w:rPr>
          <w:rStyle w:val="x193iq5w"/>
          <w:rFonts w:cs="Tahoma"/>
          <w:lang w:val="sr-Latn-BA"/>
        </w:rPr>
        <w:t xml:space="preserve"> </w:t>
      </w:r>
      <w:r>
        <w:rPr>
          <w:rStyle w:val="x193iq5w"/>
          <w:rFonts w:cs="Tahoma"/>
        </w:rPr>
        <w:t>радио</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новинарску</w:t>
      </w:r>
      <w:r w:rsidR="00A5717B" w:rsidRPr="00BD35BE">
        <w:rPr>
          <w:rStyle w:val="x193iq5w"/>
          <w:rFonts w:cs="Tahoma"/>
        </w:rPr>
        <w:t xml:space="preserve"> </w:t>
      </w:r>
      <w:r>
        <w:rPr>
          <w:rStyle w:val="x193iq5w"/>
          <w:rFonts w:cs="Tahoma"/>
        </w:rPr>
        <w:t>секцију</w:t>
      </w:r>
      <w:r w:rsidR="00A5717B" w:rsidRPr="00BD35BE">
        <w:rPr>
          <w:rStyle w:val="x193iq5w"/>
          <w:rFonts w:cs="Tahoma"/>
        </w:rPr>
        <w:t xml:space="preserve"> </w:t>
      </w:r>
      <w:r>
        <w:rPr>
          <w:rStyle w:val="x193iq5w"/>
          <w:rFonts w:cs="Tahoma"/>
        </w:rPr>
        <w:t>смо</w:t>
      </w:r>
      <w:r w:rsidR="00A5717B" w:rsidRPr="00BD35BE">
        <w:rPr>
          <w:rStyle w:val="x193iq5w"/>
          <w:rFonts w:cs="Tahoma"/>
        </w:rPr>
        <w:t xml:space="preserve"> </w:t>
      </w:r>
      <w:r>
        <w:rPr>
          <w:rStyle w:val="x193iq5w"/>
          <w:rFonts w:cs="Tahoma"/>
        </w:rPr>
        <w:t>говорили</w:t>
      </w:r>
      <w:r w:rsidR="00A5717B" w:rsidRPr="00BD35BE">
        <w:rPr>
          <w:rStyle w:val="x193iq5w"/>
          <w:rFonts w:cs="Tahoma"/>
        </w:rPr>
        <w:t xml:space="preserve"> </w:t>
      </w:r>
      <w:r>
        <w:rPr>
          <w:rStyle w:val="x193iq5w"/>
          <w:rFonts w:cs="Tahoma"/>
        </w:rPr>
        <w:t>о</w:t>
      </w:r>
      <w:r w:rsidR="00A5717B" w:rsidRPr="00BD35BE">
        <w:rPr>
          <w:rStyle w:val="x193iq5w"/>
          <w:rFonts w:cs="Tahoma"/>
        </w:rPr>
        <w:t xml:space="preserve"> </w:t>
      </w:r>
      <w:r>
        <w:rPr>
          <w:rStyle w:val="x193iq5w"/>
          <w:rFonts w:cs="Tahoma"/>
        </w:rPr>
        <w:t>значају</w:t>
      </w:r>
      <w:r w:rsidR="00A5717B" w:rsidRPr="00BD35BE">
        <w:rPr>
          <w:rStyle w:val="x193iq5w"/>
          <w:rFonts w:cs="Tahoma"/>
        </w:rPr>
        <w:t xml:space="preserve"> </w:t>
      </w:r>
      <w:r>
        <w:rPr>
          <w:rStyle w:val="x193iq5w"/>
          <w:rFonts w:cs="Tahoma"/>
        </w:rPr>
        <w:t>манифестације</w:t>
      </w:r>
      <w:r w:rsidR="00A5717B" w:rsidRPr="00BD35BE">
        <w:rPr>
          <w:rStyle w:val="x193iq5w"/>
          <w:rFonts w:cs="Tahoma"/>
        </w:rPr>
        <w:t xml:space="preserve"> </w:t>
      </w:r>
      <w:r>
        <w:rPr>
          <w:rStyle w:val="x193iq5w"/>
          <w:rFonts w:cs="Tahoma"/>
        </w:rPr>
        <w:t>Дјечија</w:t>
      </w:r>
      <w:r w:rsidR="00A5717B" w:rsidRPr="00BD35BE">
        <w:rPr>
          <w:rStyle w:val="x193iq5w"/>
          <w:rFonts w:cs="Tahoma"/>
        </w:rPr>
        <w:t xml:space="preserve"> </w:t>
      </w:r>
      <w:r>
        <w:rPr>
          <w:rStyle w:val="x193iq5w"/>
          <w:rFonts w:cs="Tahoma"/>
        </w:rPr>
        <w:t>недјеља</w:t>
      </w:r>
      <w:r w:rsidR="00A5717B" w:rsidRPr="00BD35BE">
        <w:rPr>
          <w:rStyle w:val="x193iq5w"/>
          <w:rFonts w:cs="Tahoma"/>
        </w:rPr>
        <w:t xml:space="preserve">, </w:t>
      </w:r>
      <w:r>
        <w:rPr>
          <w:rStyle w:val="x193iq5w"/>
          <w:rFonts w:cs="Tahoma"/>
        </w:rPr>
        <w:t>о</w:t>
      </w:r>
      <w:r w:rsidR="00A5717B" w:rsidRPr="00BD35BE">
        <w:rPr>
          <w:rStyle w:val="x193iq5w"/>
          <w:rFonts w:cs="Tahoma"/>
        </w:rPr>
        <w:t xml:space="preserve"> </w:t>
      </w:r>
      <w:r>
        <w:rPr>
          <w:rStyle w:val="x193iq5w"/>
          <w:rFonts w:cs="Tahoma"/>
        </w:rPr>
        <w:t>значају</w:t>
      </w:r>
      <w:r w:rsidR="00A5717B" w:rsidRPr="00BD35BE">
        <w:rPr>
          <w:rStyle w:val="x193iq5w"/>
          <w:rFonts w:cs="Tahoma"/>
        </w:rPr>
        <w:t xml:space="preserve"> </w:t>
      </w:r>
      <w:r>
        <w:rPr>
          <w:rStyle w:val="x193iq5w"/>
          <w:rFonts w:cs="Tahoma"/>
        </w:rPr>
        <w:t>дјечијих</w:t>
      </w:r>
      <w:r w:rsidR="00A5717B" w:rsidRPr="00BD35BE">
        <w:rPr>
          <w:rStyle w:val="x193iq5w"/>
          <w:rFonts w:cs="Tahoma"/>
        </w:rPr>
        <w:t xml:space="preserve"> </w:t>
      </w:r>
      <w:r>
        <w:rPr>
          <w:rStyle w:val="x193iq5w"/>
          <w:rFonts w:cs="Tahoma"/>
        </w:rPr>
        <w:t>права</w:t>
      </w:r>
      <w:r w:rsidR="00A5717B" w:rsidRPr="00BD35BE">
        <w:rPr>
          <w:rStyle w:val="x193iq5w"/>
          <w:rFonts w:cs="Tahoma"/>
        </w:rPr>
        <w:t xml:space="preserve"> </w:t>
      </w:r>
      <w:r>
        <w:rPr>
          <w:rStyle w:val="x193iq5w"/>
          <w:rFonts w:cs="Tahoma"/>
        </w:rPr>
        <w:t>и</w:t>
      </w:r>
      <w:r w:rsidR="00A5717B" w:rsidRPr="00BD35BE">
        <w:rPr>
          <w:rStyle w:val="x193iq5w"/>
          <w:rFonts w:cs="Tahoma"/>
        </w:rPr>
        <w:t xml:space="preserve"> </w:t>
      </w:r>
      <w:r>
        <w:rPr>
          <w:rStyle w:val="x193iq5w"/>
          <w:rFonts w:cs="Tahoma"/>
        </w:rPr>
        <w:t>потреби</w:t>
      </w:r>
      <w:r w:rsidR="00A5717B" w:rsidRPr="00BD35BE">
        <w:rPr>
          <w:rStyle w:val="x193iq5w"/>
          <w:rFonts w:cs="Tahoma"/>
        </w:rPr>
        <w:t xml:space="preserve"> </w:t>
      </w:r>
      <w:r>
        <w:rPr>
          <w:rStyle w:val="x193iq5w"/>
          <w:rFonts w:cs="Tahoma"/>
        </w:rPr>
        <w:t>поштовања</w:t>
      </w:r>
      <w:r w:rsidR="00A5717B" w:rsidRPr="00BD35BE">
        <w:rPr>
          <w:rStyle w:val="x193iq5w"/>
          <w:rFonts w:cs="Tahoma"/>
        </w:rPr>
        <w:t xml:space="preserve"> </w:t>
      </w:r>
      <w:r>
        <w:rPr>
          <w:rStyle w:val="x193iq5w"/>
          <w:rFonts w:cs="Tahoma"/>
        </w:rPr>
        <w:t>истих</w:t>
      </w:r>
      <w:r w:rsidR="00A5717B" w:rsidRPr="00BD35BE">
        <w:rPr>
          <w:rStyle w:val="x193iq5w"/>
          <w:rFonts w:cs="Tahoma"/>
        </w:rPr>
        <w:t>.</w:t>
      </w:r>
    </w:p>
    <w:p w14:paraId="27EF3ADF" w14:textId="77777777" w:rsidR="00912FC1" w:rsidRPr="00BD35BE" w:rsidRDefault="00912FC1" w:rsidP="00A5717B">
      <w:pPr>
        <w:rPr>
          <w:rFonts w:cs="Tahoma"/>
        </w:rPr>
      </w:pPr>
    </w:p>
    <w:p w14:paraId="1BF60C9D" w14:textId="2C5A5463" w:rsidR="00A5717B" w:rsidRPr="00BD35BE" w:rsidRDefault="00707CAB" w:rsidP="0020126C">
      <w:pPr>
        <w:pStyle w:val="Heading2"/>
        <w:rPr>
          <w:lang w:val="sr-Cyrl-BA"/>
        </w:rPr>
      </w:pPr>
      <w:bookmarkStart w:id="158" w:name="_Toc160445126"/>
      <w:r>
        <w:rPr>
          <w:lang w:val="sr-Cyrl-BA"/>
        </w:rPr>
        <w:t>Ликовни</w:t>
      </w:r>
      <w:r w:rsidR="00A5717B" w:rsidRPr="00BD35BE">
        <w:rPr>
          <w:lang w:val="sr-Cyrl-BA"/>
        </w:rPr>
        <w:t xml:space="preserve"> </w:t>
      </w:r>
      <w:r>
        <w:rPr>
          <w:lang w:val="sr-Cyrl-BA"/>
        </w:rPr>
        <w:t>конкурс</w:t>
      </w:r>
      <w:bookmarkEnd w:id="158"/>
    </w:p>
    <w:p w14:paraId="6FCD5A6E" w14:textId="77777777" w:rsidR="0020126C" w:rsidRDefault="0020126C" w:rsidP="00A5717B">
      <w:pPr>
        <w:rPr>
          <w:rFonts w:cs="Tahoma"/>
          <w:kern w:val="2"/>
          <w:lang w:val="sr-Cyrl-BA"/>
          <w14:ligatures w14:val="standardContextual"/>
        </w:rPr>
      </w:pPr>
    </w:p>
    <w:p w14:paraId="494E9CBB" w14:textId="0EFC8296" w:rsidR="00A5717B" w:rsidRPr="00BD35BE" w:rsidRDefault="00707CAB" w:rsidP="00A5717B">
      <w:pPr>
        <w:rPr>
          <w:rFonts w:cs="Tahoma"/>
          <w:kern w:val="2"/>
          <w:lang w:val="sr-Cyrl-BA"/>
          <w14:ligatures w14:val="standardContextual"/>
        </w:rPr>
      </w:pPr>
      <w:r>
        <w:rPr>
          <w:rFonts w:cs="Tahoma"/>
          <w:kern w:val="2"/>
          <w:lang w:val="sr-Cyrl-BA"/>
          <w14:ligatures w14:val="standardContextual"/>
        </w:rPr>
        <w:t>Омбудсман</w:t>
      </w:r>
      <w:r w:rsidR="00A5717B" w:rsidRPr="00BD35BE">
        <w:rPr>
          <w:rFonts w:cs="Tahoma"/>
          <w:kern w:val="2"/>
          <w:lang w:val="sr-Cyrl-BA"/>
          <w14:ligatures w14:val="standardContextual"/>
        </w:rPr>
        <w:t xml:space="preserve"> </w:t>
      </w:r>
      <w:r>
        <w:rPr>
          <w:rFonts w:cs="Tahoma"/>
          <w:kern w:val="2"/>
          <w:lang w:val="sr-Cyrl-BA"/>
          <w14:ligatures w14:val="standardContextual"/>
        </w:rPr>
        <w:t>за</w:t>
      </w:r>
      <w:r w:rsidR="00A5717B" w:rsidRPr="00BD35BE">
        <w:rPr>
          <w:rFonts w:cs="Tahoma"/>
          <w:kern w:val="2"/>
          <w:lang w:val="sr-Cyrl-BA"/>
          <w14:ligatures w14:val="standardContextual"/>
        </w:rPr>
        <w:t xml:space="preserve"> </w:t>
      </w:r>
      <w:r>
        <w:rPr>
          <w:rFonts w:cs="Tahoma"/>
          <w:kern w:val="2"/>
          <w:lang w:val="sr-Cyrl-BA"/>
          <w14:ligatures w14:val="standardContextual"/>
        </w:rPr>
        <w:t>дјецу</w:t>
      </w:r>
      <w:r w:rsidR="00A5717B" w:rsidRPr="00BD35BE">
        <w:rPr>
          <w:rFonts w:cs="Tahoma"/>
          <w:kern w:val="2"/>
          <w:lang w:val="sr-Cyrl-BA"/>
          <w14:ligatures w14:val="standardContextual"/>
        </w:rPr>
        <w:t xml:space="preserve"> </w:t>
      </w:r>
      <w:r>
        <w:rPr>
          <w:rFonts w:cs="Tahoma"/>
          <w:kern w:val="2"/>
          <w:lang w:val="sr-Cyrl-BA"/>
          <w14:ligatures w14:val="standardContextual"/>
        </w:rPr>
        <w:t>у</w:t>
      </w:r>
      <w:r w:rsidR="00A5717B" w:rsidRPr="00BD35BE">
        <w:rPr>
          <w:rFonts w:cs="Tahoma"/>
          <w:kern w:val="2"/>
          <w:lang w:val="sr-Cyrl-BA"/>
          <w14:ligatures w14:val="standardContextual"/>
        </w:rPr>
        <w:t xml:space="preserve"> </w:t>
      </w:r>
      <w:r>
        <w:rPr>
          <w:rFonts w:cs="Tahoma"/>
          <w:kern w:val="2"/>
          <w:lang w:val="sr-Cyrl-BA"/>
          <w14:ligatures w14:val="standardContextual"/>
        </w:rPr>
        <w:t>сарадњи</w:t>
      </w:r>
      <w:r w:rsidR="00A5717B" w:rsidRPr="00BD35BE">
        <w:rPr>
          <w:rFonts w:cs="Tahoma"/>
          <w:kern w:val="2"/>
          <w:lang w:val="sr-Cyrl-BA"/>
          <w14:ligatures w14:val="standardContextual"/>
        </w:rPr>
        <w:t xml:space="preserve"> </w:t>
      </w:r>
      <w:r>
        <w:rPr>
          <w:rFonts w:cs="Tahoma"/>
          <w:kern w:val="2"/>
          <w:lang w:val="sr-Cyrl-BA"/>
          <w14:ligatures w14:val="standardContextual"/>
        </w:rPr>
        <w:t>са</w:t>
      </w:r>
      <w:r w:rsidR="00A5717B" w:rsidRPr="00BD35BE">
        <w:rPr>
          <w:rFonts w:cs="Tahoma"/>
          <w:kern w:val="2"/>
          <w:lang w:val="sr-Cyrl-BA"/>
          <w14:ligatures w14:val="standardContextual"/>
        </w:rPr>
        <w:t xml:space="preserve"> </w:t>
      </w:r>
      <w:r>
        <w:rPr>
          <w:rFonts w:cs="Tahoma"/>
          <w:kern w:val="2"/>
          <w:lang w:val="sr-Cyrl-BA"/>
          <w14:ligatures w14:val="standardContextual"/>
        </w:rPr>
        <w:t>Предсједником</w:t>
      </w:r>
      <w:r w:rsidR="00A5717B" w:rsidRPr="00BD35BE">
        <w:rPr>
          <w:rFonts w:cs="Tahoma"/>
          <w:kern w:val="2"/>
          <w:lang w:val="sr-Cyrl-BA"/>
          <w14:ligatures w14:val="standardContextual"/>
        </w:rPr>
        <w:t xml:space="preserve"> </w:t>
      </w:r>
      <w:r>
        <w:rPr>
          <w:rFonts w:cs="Tahoma"/>
          <w:kern w:val="2"/>
          <w:lang w:val="sr-Cyrl-BA"/>
          <w14:ligatures w14:val="standardContextual"/>
        </w:rPr>
        <w:t>Републике</w:t>
      </w:r>
      <w:r w:rsidR="00A5717B" w:rsidRPr="00BD35BE">
        <w:rPr>
          <w:rFonts w:cs="Tahoma"/>
          <w:kern w:val="2"/>
          <w:lang w:val="sr-Cyrl-BA"/>
          <w14:ligatures w14:val="standardContextual"/>
        </w:rPr>
        <w:t xml:space="preserve"> </w:t>
      </w:r>
      <w:r>
        <w:rPr>
          <w:rFonts w:cs="Tahoma"/>
          <w:kern w:val="2"/>
          <w:lang w:val="sr-Cyrl-BA"/>
          <w14:ligatures w14:val="standardContextual"/>
        </w:rPr>
        <w:t>Српске</w:t>
      </w:r>
      <w:r w:rsidR="00A5717B" w:rsidRPr="00BD35BE">
        <w:rPr>
          <w:rFonts w:cs="Tahoma"/>
          <w:kern w:val="2"/>
          <w:lang w:val="sr-Cyrl-BA"/>
          <w14:ligatures w14:val="standardContextual"/>
        </w:rPr>
        <w:t xml:space="preserve"> </w:t>
      </w:r>
      <w:r>
        <w:rPr>
          <w:rFonts w:cs="Tahoma"/>
          <w:kern w:val="2"/>
          <w:lang w:val="sr-Cyrl-BA"/>
          <w14:ligatures w14:val="standardContextual"/>
        </w:rPr>
        <w:t>Милорадом</w:t>
      </w:r>
      <w:r w:rsidR="00A5717B" w:rsidRPr="00BD35BE">
        <w:rPr>
          <w:rFonts w:cs="Tahoma"/>
          <w:kern w:val="2"/>
          <w:lang w:val="sr-Cyrl-BA"/>
          <w14:ligatures w14:val="standardContextual"/>
        </w:rPr>
        <w:t xml:space="preserve"> </w:t>
      </w:r>
      <w:r>
        <w:rPr>
          <w:rFonts w:cs="Tahoma"/>
          <w:kern w:val="2"/>
          <w:lang w:val="sr-Cyrl-BA"/>
          <w14:ligatures w14:val="standardContextual"/>
        </w:rPr>
        <w:t>Додиком</w:t>
      </w:r>
      <w:r w:rsidR="00A5717B" w:rsidRPr="00BD35BE">
        <w:rPr>
          <w:rFonts w:cs="Tahoma"/>
          <w:kern w:val="2"/>
          <w:lang w:val="sr-Cyrl-BA"/>
          <w14:ligatures w14:val="standardContextual"/>
        </w:rPr>
        <w:t xml:space="preserve"> </w:t>
      </w:r>
      <w:r>
        <w:rPr>
          <w:rFonts w:cs="Tahoma"/>
          <w:kern w:val="2"/>
          <w:lang w:val="sr-Cyrl-BA"/>
          <w14:ligatures w14:val="standardContextual"/>
        </w:rPr>
        <w:t>расписао</w:t>
      </w:r>
      <w:r w:rsidR="00A5717B" w:rsidRPr="00BD35BE">
        <w:rPr>
          <w:rFonts w:cs="Tahoma"/>
          <w:kern w:val="2"/>
          <w:lang w:val="sr-Cyrl-BA"/>
          <w14:ligatures w14:val="standardContextual"/>
        </w:rPr>
        <w:t xml:space="preserve"> </w:t>
      </w:r>
      <w:r>
        <w:rPr>
          <w:rFonts w:cs="Tahoma"/>
          <w:kern w:val="2"/>
          <w:lang w:val="sr-Cyrl-BA"/>
          <w14:ligatures w14:val="standardContextual"/>
        </w:rPr>
        <w:t>је</w:t>
      </w:r>
      <w:r w:rsidR="00A5717B" w:rsidRPr="00BD35BE">
        <w:rPr>
          <w:rFonts w:cs="Tahoma"/>
          <w:kern w:val="2"/>
          <w:lang w:val="sr-Cyrl-BA"/>
          <w14:ligatures w14:val="standardContextual"/>
        </w:rPr>
        <w:t xml:space="preserve"> </w:t>
      </w:r>
      <w:r>
        <w:rPr>
          <w:rFonts w:cs="Tahoma"/>
          <w:kern w:val="2"/>
          <w:lang w:val="sr-Cyrl-BA"/>
          <w14:ligatures w14:val="standardContextual"/>
        </w:rPr>
        <w:t>Јавни</w:t>
      </w:r>
      <w:r w:rsidR="00A5717B" w:rsidRPr="00BD35BE">
        <w:rPr>
          <w:rFonts w:cs="Tahoma"/>
          <w:kern w:val="2"/>
          <w:lang w:val="sr-Cyrl-BA"/>
          <w14:ligatures w14:val="standardContextual"/>
        </w:rPr>
        <w:t xml:space="preserve"> </w:t>
      </w:r>
      <w:r>
        <w:rPr>
          <w:rFonts w:cs="Tahoma"/>
          <w:kern w:val="2"/>
          <w:lang w:val="sr-Cyrl-BA"/>
          <w14:ligatures w14:val="standardContextual"/>
        </w:rPr>
        <w:t>конкурс</w:t>
      </w:r>
      <w:r w:rsidR="00A5717B" w:rsidRPr="00BD35BE">
        <w:rPr>
          <w:rFonts w:cs="Tahoma"/>
          <w:kern w:val="2"/>
          <w:lang w:val="sr-Cyrl-BA"/>
          <w14:ligatures w14:val="standardContextual"/>
        </w:rPr>
        <w:t xml:space="preserve"> </w:t>
      </w:r>
      <w:r>
        <w:rPr>
          <w:rFonts w:cs="Tahoma"/>
          <w:kern w:val="2"/>
          <w:lang w:val="sr-Cyrl-BA"/>
          <w14:ligatures w14:val="standardContextual"/>
        </w:rPr>
        <w:t>за</w:t>
      </w:r>
      <w:r w:rsidR="00A5717B" w:rsidRPr="00BD35BE">
        <w:rPr>
          <w:rFonts w:cs="Tahoma"/>
          <w:kern w:val="2"/>
          <w:lang w:val="sr-Cyrl-BA"/>
          <w14:ligatures w14:val="standardContextual"/>
        </w:rPr>
        <w:t xml:space="preserve"> </w:t>
      </w:r>
      <w:r>
        <w:rPr>
          <w:rFonts w:cs="Tahoma"/>
          <w:kern w:val="2"/>
          <w:lang w:val="sr-Cyrl-BA"/>
          <w14:ligatures w14:val="standardContextual"/>
        </w:rPr>
        <w:t>израду</w:t>
      </w:r>
      <w:r w:rsidR="00A5717B" w:rsidRPr="00BD35BE">
        <w:rPr>
          <w:rFonts w:cs="Tahoma"/>
          <w:kern w:val="2"/>
          <w:lang w:val="sr-Cyrl-BA"/>
          <w14:ligatures w14:val="standardContextual"/>
        </w:rPr>
        <w:t xml:space="preserve"> </w:t>
      </w:r>
      <w:r>
        <w:rPr>
          <w:rFonts w:cs="Tahoma"/>
          <w:kern w:val="2"/>
          <w:lang w:val="sr-Cyrl-BA"/>
          <w14:ligatures w14:val="standardContextual"/>
        </w:rPr>
        <w:t>ликовних</w:t>
      </w:r>
      <w:r w:rsidR="00A5717B" w:rsidRPr="00BD35BE">
        <w:rPr>
          <w:rFonts w:cs="Tahoma"/>
          <w:kern w:val="2"/>
          <w:lang w:val="sr-Cyrl-BA"/>
          <w14:ligatures w14:val="standardContextual"/>
        </w:rPr>
        <w:t xml:space="preserve"> </w:t>
      </w:r>
      <w:r>
        <w:rPr>
          <w:rFonts w:cs="Tahoma"/>
          <w:kern w:val="2"/>
          <w:lang w:val="sr-Cyrl-BA"/>
          <w14:ligatures w14:val="standardContextual"/>
        </w:rPr>
        <w:t>радова</w:t>
      </w:r>
      <w:r w:rsidR="00A5717B" w:rsidRPr="00BD35BE">
        <w:rPr>
          <w:rFonts w:cs="Tahoma"/>
          <w:kern w:val="2"/>
          <w:lang w:val="sr-Cyrl-BA"/>
          <w14:ligatures w14:val="standardContextual"/>
        </w:rPr>
        <w:t xml:space="preserve"> </w:t>
      </w:r>
      <w:r>
        <w:rPr>
          <w:rFonts w:cs="Tahoma"/>
          <w:kern w:val="2"/>
          <w:lang w:val="sr-Cyrl-BA"/>
          <w14:ligatures w14:val="standardContextual"/>
        </w:rPr>
        <w:t>поводом</w:t>
      </w:r>
      <w:r w:rsidR="00A5717B" w:rsidRPr="00BD35BE">
        <w:rPr>
          <w:rFonts w:cs="Tahoma"/>
          <w:kern w:val="2"/>
          <w:lang w:val="sr-Cyrl-BA"/>
          <w14:ligatures w14:val="standardContextual"/>
        </w:rPr>
        <w:t xml:space="preserve"> </w:t>
      </w:r>
      <w:r>
        <w:rPr>
          <w:rFonts w:cs="Tahoma"/>
          <w:kern w:val="2"/>
          <w:lang w:val="sr-Cyrl-BA"/>
          <w14:ligatures w14:val="standardContextual"/>
        </w:rPr>
        <w:t>обиљежавања</w:t>
      </w:r>
      <w:r w:rsidR="00A5717B" w:rsidRPr="00BD35BE">
        <w:rPr>
          <w:rFonts w:cs="Tahoma"/>
          <w:kern w:val="2"/>
          <w:lang w:val="sr-Cyrl-BA"/>
          <w14:ligatures w14:val="standardContextual"/>
        </w:rPr>
        <w:t xml:space="preserve"> </w:t>
      </w:r>
      <w:r>
        <w:rPr>
          <w:rFonts w:cs="Tahoma"/>
          <w:kern w:val="2"/>
          <w:lang w:val="sr-Cyrl-BA"/>
          <w14:ligatures w14:val="standardContextual"/>
        </w:rPr>
        <w:t>Дана</w:t>
      </w:r>
      <w:r w:rsidR="00A5717B" w:rsidRPr="00BD35BE">
        <w:rPr>
          <w:rFonts w:cs="Tahoma"/>
          <w:kern w:val="2"/>
          <w:lang w:val="sr-Cyrl-BA"/>
          <w14:ligatures w14:val="standardContextual"/>
        </w:rPr>
        <w:t xml:space="preserve"> </w:t>
      </w:r>
      <w:r>
        <w:rPr>
          <w:rFonts w:cs="Tahoma"/>
          <w:kern w:val="2"/>
          <w:lang w:val="sr-Cyrl-BA"/>
          <w14:ligatures w14:val="standardContextual"/>
        </w:rPr>
        <w:t>Републике</w:t>
      </w:r>
      <w:r w:rsidR="00A5717B" w:rsidRPr="00BD35BE">
        <w:rPr>
          <w:rFonts w:cs="Tahoma"/>
          <w:kern w:val="2"/>
          <w:lang w:val="sr-Cyrl-BA"/>
          <w14:ligatures w14:val="standardContextual"/>
        </w:rPr>
        <w:t xml:space="preserve"> – 9. </w:t>
      </w:r>
      <w:r>
        <w:rPr>
          <w:rFonts w:cs="Tahoma"/>
          <w:kern w:val="2"/>
          <w:lang w:val="sr-Cyrl-BA"/>
          <w14:ligatures w14:val="standardContextual"/>
        </w:rPr>
        <w:t>јануар</w:t>
      </w:r>
      <w:r w:rsidR="00A5717B" w:rsidRPr="00BD35BE">
        <w:rPr>
          <w:rFonts w:cs="Tahoma"/>
          <w:kern w:val="2"/>
          <w:lang w:val="sr-Cyrl-BA"/>
          <w14:ligatures w14:val="standardContextual"/>
        </w:rPr>
        <w:t xml:space="preserve"> </w:t>
      </w:r>
      <w:r>
        <w:rPr>
          <w:rFonts w:cs="Tahoma"/>
          <w:kern w:val="2"/>
          <w:lang w:val="sr-Cyrl-BA"/>
          <w14:ligatures w14:val="standardContextual"/>
        </w:rPr>
        <w:t>на</w:t>
      </w:r>
      <w:r w:rsidR="00A5717B" w:rsidRPr="00BD35BE">
        <w:rPr>
          <w:rFonts w:cs="Tahoma"/>
          <w:kern w:val="2"/>
          <w:lang w:val="sr-Cyrl-BA"/>
          <w14:ligatures w14:val="standardContextual"/>
        </w:rPr>
        <w:t xml:space="preserve"> </w:t>
      </w:r>
      <w:r>
        <w:rPr>
          <w:rFonts w:cs="Tahoma"/>
          <w:kern w:val="2"/>
          <w:lang w:val="sr-Cyrl-BA"/>
          <w14:ligatures w14:val="standardContextual"/>
        </w:rPr>
        <w:t>тему</w:t>
      </w:r>
      <w:r w:rsidR="00A5717B" w:rsidRPr="00BD35BE">
        <w:rPr>
          <w:rFonts w:cs="Tahoma"/>
          <w:kern w:val="2"/>
          <w:lang w:val="sr-Cyrl-BA"/>
          <w14:ligatures w14:val="standardContextual"/>
        </w:rPr>
        <w:t xml:space="preserve"> „</w:t>
      </w:r>
      <w:r>
        <w:rPr>
          <w:rFonts w:cs="Tahoma"/>
          <w:kern w:val="2"/>
          <w:lang w:val="sr-Cyrl-BA"/>
          <w14:ligatures w14:val="standardContextual"/>
        </w:rPr>
        <w:t>Моја</w:t>
      </w:r>
      <w:r w:rsidR="00A5717B" w:rsidRPr="00BD35BE">
        <w:rPr>
          <w:rFonts w:cs="Tahoma"/>
          <w:kern w:val="2"/>
          <w:lang w:val="sr-Cyrl-BA"/>
          <w14:ligatures w14:val="standardContextual"/>
        </w:rPr>
        <w:t xml:space="preserve"> </w:t>
      </w:r>
      <w:r>
        <w:rPr>
          <w:rFonts w:cs="Tahoma"/>
          <w:kern w:val="2"/>
          <w:lang w:val="sr-Cyrl-BA"/>
          <w14:ligatures w14:val="standardContextual"/>
        </w:rPr>
        <w:t>Република</w:t>
      </w:r>
      <w:r w:rsidR="00A5717B" w:rsidRPr="00BD35BE">
        <w:rPr>
          <w:rFonts w:cs="Tahoma"/>
          <w:kern w:val="2"/>
          <w:lang w:val="sr-Cyrl-BA"/>
          <w14:ligatures w14:val="standardContextual"/>
        </w:rPr>
        <w:t xml:space="preserve">“. </w:t>
      </w:r>
    </w:p>
    <w:p w14:paraId="0538C5A9" w14:textId="4FF1E013" w:rsidR="00A5717B" w:rsidRPr="00BD35BE" w:rsidRDefault="00707CAB" w:rsidP="00A5717B">
      <w:pPr>
        <w:rPr>
          <w:rFonts w:cs="Tahoma"/>
          <w:kern w:val="2"/>
          <w:lang w:val="sr-Cyrl-BA"/>
          <w14:ligatures w14:val="standardContextual"/>
        </w:rPr>
      </w:pPr>
      <w:r>
        <w:rPr>
          <w:rFonts w:cs="Tahoma"/>
          <w:kern w:val="2"/>
          <w:lang w:val="sr-Cyrl-BA"/>
          <w14:ligatures w14:val="standardContextual"/>
        </w:rPr>
        <w:t>Циљ</w:t>
      </w:r>
      <w:r w:rsidR="00A5717B" w:rsidRPr="00BD35BE">
        <w:rPr>
          <w:rFonts w:cs="Tahoma"/>
          <w:kern w:val="2"/>
          <w:lang w:val="sr-Cyrl-BA"/>
          <w14:ligatures w14:val="standardContextual"/>
        </w:rPr>
        <w:t xml:space="preserve"> </w:t>
      </w:r>
      <w:r>
        <w:rPr>
          <w:rFonts w:cs="Tahoma"/>
          <w:kern w:val="2"/>
          <w:lang w:val="sr-Cyrl-BA"/>
          <w14:ligatures w14:val="standardContextual"/>
        </w:rPr>
        <w:t>конкурса</w:t>
      </w:r>
      <w:r w:rsidR="00A5717B" w:rsidRPr="00BD35BE">
        <w:rPr>
          <w:rFonts w:cs="Tahoma"/>
          <w:kern w:val="2"/>
          <w:lang w:val="sr-Cyrl-BA"/>
          <w14:ligatures w14:val="standardContextual"/>
        </w:rPr>
        <w:t xml:space="preserve"> </w:t>
      </w:r>
      <w:r>
        <w:rPr>
          <w:rFonts w:cs="Tahoma"/>
          <w:kern w:val="2"/>
          <w:lang w:val="sr-Cyrl-BA"/>
          <w14:ligatures w14:val="standardContextual"/>
        </w:rPr>
        <w:t>је</w:t>
      </w:r>
      <w:r w:rsidR="00A5717B" w:rsidRPr="00BD35BE">
        <w:rPr>
          <w:rFonts w:cs="Tahoma"/>
          <w:kern w:val="2"/>
          <w:lang w:val="sr-Cyrl-BA"/>
          <w14:ligatures w14:val="standardContextual"/>
        </w:rPr>
        <w:t xml:space="preserve"> </w:t>
      </w:r>
      <w:r>
        <w:rPr>
          <w:rFonts w:cs="Tahoma"/>
          <w:kern w:val="2"/>
          <w:lang w:val="sr-Cyrl-BA"/>
          <w14:ligatures w14:val="standardContextual"/>
        </w:rPr>
        <w:t>партиципација</w:t>
      </w:r>
      <w:r w:rsidR="00A5717B" w:rsidRPr="00BD35BE">
        <w:rPr>
          <w:rFonts w:cs="Tahoma"/>
          <w:kern w:val="2"/>
          <w:lang w:val="sr-Cyrl-BA"/>
          <w14:ligatures w14:val="standardContextual"/>
        </w:rPr>
        <w:t xml:space="preserve">, </w:t>
      </w:r>
      <w:r>
        <w:rPr>
          <w:rFonts w:cs="Tahoma"/>
          <w:kern w:val="2"/>
          <w:lang w:val="sr-Cyrl-BA"/>
          <w14:ligatures w14:val="standardContextual"/>
        </w:rPr>
        <w:t>односно</w:t>
      </w:r>
      <w:r w:rsidR="00A5717B" w:rsidRPr="00BD35BE">
        <w:rPr>
          <w:rFonts w:cs="Tahoma"/>
          <w:kern w:val="2"/>
          <w:lang w:val="sr-Cyrl-BA"/>
          <w14:ligatures w14:val="standardContextual"/>
        </w:rPr>
        <w:t xml:space="preserve"> </w:t>
      </w:r>
      <w:r>
        <w:rPr>
          <w:rFonts w:cs="Tahoma"/>
          <w:kern w:val="2"/>
          <w:lang w:val="sr-Cyrl-BA"/>
          <w14:ligatures w14:val="standardContextual"/>
        </w:rPr>
        <w:t>учешће</w:t>
      </w:r>
      <w:r w:rsidR="00A5717B" w:rsidRPr="00BD35BE">
        <w:rPr>
          <w:rFonts w:cs="Tahoma"/>
          <w:kern w:val="2"/>
          <w:lang w:val="sr-Cyrl-BA"/>
          <w14:ligatures w14:val="standardContextual"/>
        </w:rPr>
        <w:t xml:space="preserve"> </w:t>
      </w:r>
      <w:r>
        <w:rPr>
          <w:rFonts w:cs="Tahoma"/>
          <w:kern w:val="2"/>
          <w:lang w:val="sr-Cyrl-BA"/>
          <w14:ligatures w14:val="standardContextual"/>
        </w:rPr>
        <w:t>дјеце</w:t>
      </w:r>
      <w:r w:rsidR="00A5717B" w:rsidRPr="00BD35BE">
        <w:rPr>
          <w:rFonts w:cs="Tahoma"/>
          <w:kern w:val="2"/>
          <w:lang w:val="sr-Cyrl-BA"/>
          <w14:ligatures w14:val="standardContextual"/>
        </w:rPr>
        <w:t xml:space="preserve"> </w:t>
      </w:r>
      <w:r>
        <w:rPr>
          <w:rFonts w:cs="Tahoma"/>
          <w:kern w:val="2"/>
          <w:lang w:val="sr-Cyrl-BA"/>
          <w14:ligatures w14:val="standardContextual"/>
        </w:rPr>
        <w:t>у</w:t>
      </w:r>
      <w:r w:rsidR="00A5717B" w:rsidRPr="00BD35BE">
        <w:rPr>
          <w:rFonts w:cs="Tahoma"/>
          <w:kern w:val="2"/>
          <w:lang w:val="sr-Cyrl-BA"/>
          <w14:ligatures w14:val="standardContextual"/>
        </w:rPr>
        <w:t xml:space="preserve"> </w:t>
      </w:r>
      <w:r>
        <w:rPr>
          <w:rFonts w:cs="Tahoma"/>
          <w:kern w:val="2"/>
          <w:lang w:val="sr-Cyrl-BA"/>
          <w14:ligatures w14:val="standardContextual"/>
        </w:rPr>
        <w:t>активностима</w:t>
      </w:r>
      <w:r w:rsidR="00A5717B" w:rsidRPr="00BD35BE">
        <w:rPr>
          <w:rFonts w:cs="Tahoma"/>
          <w:kern w:val="2"/>
          <w:lang w:val="sr-Cyrl-BA"/>
          <w14:ligatures w14:val="standardContextual"/>
        </w:rPr>
        <w:t xml:space="preserve"> </w:t>
      </w:r>
      <w:r>
        <w:rPr>
          <w:rFonts w:cs="Tahoma"/>
          <w:kern w:val="2"/>
          <w:lang w:val="sr-Cyrl-BA"/>
          <w14:ligatures w14:val="standardContextual"/>
        </w:rPr>
        <w:t>поводом</w:t>
      </w:r>
      <w:r w:rsidR="00A5717B" w:rsidRPr="00BD35BE">
        <w:rPr>
          <w:rFonts w:cs="Tahoma"/>
          <w:kern w:val="2"/>
          <w:lang w:val="sr-Cyrl-BA"/>
          <w14:ligatures w14:val="standardContextual"/>
        </w:rPr>
        <w:t xml:space="preserve"> </w:t>
      </w:r>
      <w:r>
        <w:rPr>
          <w:rFonts w:cs="Tahoma"/>
          <w:kern w:val="2"/>
          <w:lang w:val="sr-Cyrl-BA"/>
          <w14:ligatures w14:val="standardContextual"/>
        </w:rPr>
        <w:t>обиљежавања</w:t>
      </w:r>
      <w:r w:rsidR="00A5717B" w:rsidRPr="00BD35BE">
        <w:rPr>
          <w:rFonts w:cs="Tahoma"/>
          <w:kern w:val="2"/>
          <w:lang w:val="sr-Cyrl-BA"/>
          <w14:ligatures w14:val="standardContextual"/>
        </w:rPr>
        <w:t xml:space="preserve"> </w:t>
      </w:r>
      <w:r>
        <w:rPr>
          <w:rFonts w:cs="Tahoma"/>
          <w:kern w:val="2"/>
          <w:lang w:val="sr-Cyrl-BA"/>
          <w14:ligatures w14:val="standardContextual"/>
        </w:rPr>
        <w:t>Дана</w:t>
      </w:r>
      <w:r w:rsidR="00A5717B" w:rsidRPr="00BD35BE">
        <w:rPr>
          <w:rFonts w:cs="Tahoma"/>
          <w:kern w:val="2"/>
          <w:lang w:val="sr-Cyrl-BA"/>
          <w14:ligatures w14:val="standardContextual"/>
        </w:rPr>
        <w:t xml:space="preserve"> </w:t>
      </w:r>
      <w:r>
        <w:rPr>
          <w:rFonts w:cs="Tahoma"/>
          <w:kern w:val="2"/>
          <w:lang w:val="sr-Cyrl-BA"/>
          <w14:ligatures w14:val="standardContextual"/>
        </w:rPr>
        <w:t>Републике</w:t>
      </w:r>
      <w:r w:rsidR="00A5717B" w:rsidRPr="00BD35BE">
        <w:rPr>
          <w:rFonts w:cs="Tahoma"/>
          <w:kern w:val="2"/>
          <w:lang w:val="sr-Cyrl-BA"/>
          <w14:ligatures w14:val="standardContextual"/>
        </w:rPr>
        <w:t xml:space="preserve"> – 9. </w:t>
      </w:r>
      <w:r>
        <w:rPr>
          <w:rFonts w:cs="Tahoma"/>
          <w:kern w:val="2"/>
          <w:lang w:val="sr-Cyrl-BA"/>
          <w14:ligatures w14:val="standardContextual"/>
        </w:rPr>
        <w:t>јануара</w:t>
      </w:r>
      <w:r w:rsidR="00A5717B" w:rsidRPr="00BD35BE">
        <w:rPr>
          <w:rFonts w:cs="Tahoma"/>
          <w:kern w:val="2"/>
          <w:lang w:val="sr-Cyrl-BA"/>
          <w14:ligatures w14:val="standardContextual"/>
        </w:rPr>
        <w:t xml:space="preserve">. </w:t>
      </w:r>
      <w:r>
        <w:rPr>
          <w:rFonts w:cs="Tahoma"/>
          <w:kern w:val="2"/>
          <w:lang w:val="bs-Latn-BA"/>
          <w14:ligatures w14:val="standardContextual"/>
        </w:rPr>
        <w:t>Као</w:t>
      </w:r>
      <w:r w:rsidR="00A5717B" w:rsidRPr="00BD35BE">
        <w:rPr>
          <w:rFonts w:cs="Tahoma"/>
          <w:kern w:val="2"/>
          <w:lang w:val="bs-Latn-BA"/>
          <w14:ligatures w14:val="standardContextual"/>
        </w:rPr>
        <w:t xml:space="preserve"> </w:t>
      </w:r>
      <w:r>
        <w:rPr>
          <w:rFonts w:cs="Tahoma"/>
          <w:kern w:val="2"/>
          <w:lang w:val="bs-Latn-BA"/>
          <w14:ligatures w14:val="standardContextual"/>
        </w:rPr>
        <w:t>пуноправним</w:t>
      </w:r>
      <w:r w:rsidR="00A5717B" w:rsidRPr="00BD35BE">
        <w:rPr>
          <w:rFonts w:cs="Tahoma"/>
          <w:kern w:val="2"/>
          <w:lang w:val="bs-Latn-BA"/>
          <w14:ligatures w14:val="standardContextual"/>
        </w:rPr>
        <w:t xml:space="preserve"> </w:t>
      </w:r>
      <w:r>
        <w:rPr>
          <w:rFonts w:cs="Tahoma"/>
          <w:kern w:val="2"/>
          <w:lang w:val="bs-Latn-BA"/>
          <w14:ligatures w14:val="standardContextual"/>
        </w:rPr>
        <w:t>члановима</w:t>
      </w:r>
      <w:r w:rsidR="00A5717B" w:rsidRPr="00BD35BE">
        <w:rPr>
          <w:rFonts w:cs="Tahoma"/>
          <w:kern w:val="2"/>
          <w:lang w:val="bs-Latn-BA"/>
          <w14:ligatures w14:val="standardContextual"/>
        </w:rPr>
        <w:t xml:space="preserve"> </w:t>
      </w:r>
      <w:r>
        <w:rPr>
          <w:rFonts w:cs="Tahoma"/>
          <w:kern w:val="2"/>
          <w:lang w:val="bs-Latn-BA"/>
          <w14:ligatures w14:val="standardContextual"/>
        </w:rPr>
        <w:t>друштва</w:t>
      </w:r>
      <w:r w:rsidR="00A5717B" w:rsidRPr="00BD35BE">
        <w:rPr>
          <w:rFonts w:cs="Tahoma"/>
          <w:kern w:val="2"/>
          <w:lang w:val="bs-Latn-BA"/>
          <w14:ligatures w14:val="standardContextual"/>
        </w:rPr>
        <w:t xml:space="preserve"> </w:t>
      </w:r>
      <w:r>
        <w:rPr>
          <w:rFonts w:cs="Tahoma"/>
          <w:kern w:val="2"/>
          <w:lang w:val="bs-Latn-BA"/>
          <w14:ligatures w14:val="standardContextual"/>
        </w:rPr>
        <w:t>дјеци</w:t>
      </w:r>
      <w:r w:rsidR="00A5717B" w:rsidRPr="00BD35BE">
        <w:rPr>
          <w:rFonts w:cs="Tahoma"/>
          <w:kern w:val="2"/>
          <w:lang w:val="bs-Latn-BA"/>
          <w14:ligatures w14:val="standardContextual"/>
        </w:rPr>
        <w:t xml:space="preserve"> </w:t>
      </w:r>
      <w:r>
        <w:rPr>
          <w:rFonts w:cs="Tahoma"/>
          <w:kern w:val="2"/>
          <w:lang w:val="bs-Latn-BA"/>
          <w14:ligatures w14:val="standardContextual"/>
        </w:rPr>
        <w:t>је</w:t>
      </w:r>
      <w:r w:rsidR="00A5717B" w:rsidRPr="00BD35BE">
        <w:rPr>
          <w:rFonts w:cs="Tahoma"/>
          <w:kern w:val="2"/>
          <w:lang w:val="bs-Latn-BA"/>
          <w14:ligatures w14:val="standardContextual"/>
        </w:rPr>
        <w:t xml:space="preserve"> </w:t>
      </w:r>
      <w:r>
        <w:rPr>
          <w:rFonts w:cs="Tahoma"/>
          <w:kern w:val="2"/>
          <w:lang w:val="bs-Latn-BA"/>
          <w14:ligatures w14:val="standardContextual"/>
        </w:rPr>
        <w:t>дато</w:t>
      </w:r>
      <w:r w:rsidR="00A5717B" w:rsidRPr="00BD35BE">
        <w:rPr>
          <w:rFonts w:cs="Tahoma"/>
          <w:kern w:val="2"/>
          <w:lang w:val="bs-Latn-BA"/>
          <w14:ligatures w14:val="standardContextual"/>
        </w:rPr>
        <w:t xml:space="preserve"> </w:t>
      </w:r>
      <w:r>
        <w:rPr>
          <w:rFonts w:cs="Tahoma"/>
          <w:kern w:val="2"/>
          <w:lang w:val="bs-Latn-BA"/>
          <w14:ligatures w14:val="standardContextual"/>
        </w:rPr>
        <w:t>право</w:t>
      </w:r>
      <w:r w:rsidR="00A5717B" w:rsidRPr="00BD35BE">
        <w:rPr>
          <w:rFonts w:cs="Tahoma"/>
          <w:kern w:val="2"/>
          <w:lang w:val="bs-Latn-BA"/>
          <w14:ligatures w14:val="standardContextual"/>
        </w:rPr>
        <w:t xml:space="preserve"> </w:t>
      </w:r>
      <w:r>
        <w:rPr>
          <w:rFonts w:cs="Tahoma"/>
          <w:kern w:val="2"/>
          <w:lang w:val="bs-Latn-BA"/>
          <w14:ligatures w14:val="standardContextual"/>
        </w:rPr>
        <w:t>да</w:t>
      </w:r>
      <w:r w:rsidR="00A5717B" w:rsidRPr="00BD35BE">
        <w:rPr>
          <w:rFonts w:cs="Tahoma"/>
          <w:kern w:val="2"/>
          <w:lang w:val="bs-Latn-BA"/>
          <w14:ligatures w14:val="standardContextual"/>
        </w:rPr>
        <w:t xml:space="preserve"> </w:t>
      </w:r>
      <w:r>
        <w:rPr>
          <w:rFonts w:cs="Tahoma"/>
          <w:kern w:val="2"/>
          <w:lang w:val="bs-Latn-BA"/>
          <w14:ligatures w14:val="standardContextual"/>
        </w:rPr>
        <w:t>учествују</w:t>
      </w:r>
      <w:r w:rsidR="00A5717B" w:rsidRPr="00BD35BE">
        <w:rPr>
          <w:rFonts w:cs="Tahoma"/>
          <w:kern w:val="2"/>
          <w:lang w:val="bs-Latn-BA"/>
          <w14:ligatures w14:val="standardContextual"/>
        </w:rPr>
        <w:t xml:space="preserve"> </w:t>
      </w:r>
      <w:r>
        <w:rPr>
          <w:rFonts w:cs="Tahoma"/>
          <w:kern w:val="2"/>
          <w:lang w:val="bs-Latn-BA"/>
          <w14:ligatures w14:val="standardContextual"/>
        </w:rPr>
        <w:t>односно</w:t>
      </w:r>
      <w:r w:rsidR="00A5717B" w:rsidRPr="00BD35BE">
        <w:rPr>
          <w:rFonts w:cs="Tahoma"/>
          <w:kern w:val="2"/>
          <w:lang w:val="bs-Latn-BA"/>
          <w14:ligatures w14:val="standardContextual"/>
        </w:rPr>
        <w:t xml:space="preserve"> </w:t>
      </w:r>
      <w:r>
        <w:rPr>
          <w:rFonts w:cs="Tahoma"/>
          <w:kern w:val="2"/>
          <w:lang w:val="bs-Latn-BA"/>
          <w14:ligatures w14:val="standardContextual"/>
        </w:rPr>
        <w:t>партиципирају</w:t>
      </w:r>
      <w:r w:rsidR="00A5717B" w:rsidRPr="00BD35BE">
        <w:rPr>
          <w:rFonts w:cs="Tahoma"/>
          <w:kern w:val="2"/>
          <w:lang w:val="bs-Latn-BA"/>
          <w14:ligatures w14:val="standardContextual"/>
        </w:rPr>
        <w:t xml:space="preserve"> </w:t>
      </w:r>
      <w:r>
        <w:rPr>
          <w:rFonts w:cs="Tahoma"/>
          <w:kern w:val="2"/>
          <w:lang w:val="bs-Latn-BA"/>
          <w14:ligatures w14:val="standardContextual"/>
        </w:rPr>
        <w:t>у</w:t>
      </w:r>
      <w:r w:rsidR="00A5717B" w:rsidRPr="00BD35BE">
        <w:rPr>
          <w:rFonts w:cs="Tahoma"/>
          <w:kern w:val="2"/>
          <w:lang w:val="bs-Latn-BA"/>
          <w14:ligatures w14:val="standardContextual"/>
        </w:rPr>
        <w:t xml:space="preserve"> </w:t>
      </w:r>
      <w:r>
        <w:rPr>
          <w:rFonts w:cs="Tahoma"/>
          <w:kern w:val="2"/>
          <w:lang w:val="bs-Latn-BA"/>
          <w14:ligatures w14:val="standardContextual"/>
        </w:rPr>
        <w:t>различитим</w:t>
      </w:r>
      <w:r w:rsidR="00A5717B" w:rsidRPr="00BD35BE">
        <w:rPr>
          <w:rFonts w:cs="Tahoma"/>
          <w:kern w:val="2"/>
          <w:lang w:val="bs-Latn-BA"/>
          <w14:ligatures w14:val="standardContextual"/>
        </w:rPr>
        <w:t xml:space="preserve"> </w:t>
      </w:r>
      <w:r>
        <w:rPr>
          <w:rFonts w:cs="Tahoma"/>
          <w:kern w:val="2"/>
          <w:lang w:val="bs-Latn-BA"/>
          <w14:ligatures w14:val="standardContextual"/>
        </w:rPr>
        <w:t>аспектима</w:t>
      </w:r>
      <w:r w:rsidR="00A5717B" w:rsidRPr="00BD35BE">
        <w:rPr>
          <w:rFonts w:cs="Tahoma"/>
          <w:kern w:val="2"/>
          <w:lang w:val="bs-Latn-BA"/>
          <w14:ligatures w14:val="standardContextual"/>
        </w:rPr>
        <w:t xml:space="preserve"> </w:t>
      </w:r>
      <w:r>
        <w:rPr>
          <w:rFonts w:cs="Tahoma"/>
          <w:kern w:val="2"/>
          <w:lang w:val="bs-Latn-BA"/>
          <w14:ligatures w14:val="standardContextual"/>
        </w:rPr>
        <w:t>политичког</w:t>
      </w:r>
      <w:r w:rsidR="00A5717B" w:rsidRPr="00BD35BE">
        <w:rPr>
          <w:rFonts w:cs="Tahoma"/>
          <w:kern w:val="2"/>
          <w:lang w:val="bs-Latn-BA"/>
          <w14:ligatures w14:val="standardContextual"/>
        </w:rPr>
        <w:t xml:space="preserve">, </w:t>
      </w:r>
      <w:r>
        <w:rPr>
          <w:rFonts w:cs="Tahoma"/>
          <w:kern w:val="2"/>
          <w:lang w:val="bs-Latn-BA"/>
          <w14:ligatures w14:val="standardContextual"/>
        </w:rPr>
        <w:t>културног</w:t>
      </w:r>
      <w:r w:rsidR="00A5717B" w:rsidRPr="00BD35BE">
        <w:rPr>
          <w:rFonts w:cs="Tahoma"/>
          <w:kern w:val="2"/>
          <w:lang w:val="bs-Latn-BA"/>
          <w14:ligatures w14:val="standardContextual"/>
        </w:rPr>
        <w:t xml:space="preserve">  </w:t>
      </w:r>
      <w:r>
        <w:rPr>
          <w:rFonts w:cs="Tahoma"/>
          <w:kern w:val="2"/>
          <w:lang w:val="bs-Latn-BA"/>
          <w14:ligatures w14:val="standardContextual"/>
        </w:rPr>
        <w:t>и</w:t>
      </w:r>
      <w:r w:rsidR="00A5717B" w:rsidRPr="00BD35BE">
        <w:rPr>
          <w:rFonts w:cs="Tahoma"/>
          <w:kern w:val="2"/>
          <w:lang w:val="bs-Latn-BA"/>
          <w14:ligatures w14:val="standardContextual"/>
        </w:rPr>
        <w:t xml:space="preserve"> </w:t>
      </w:r>
      <w:r>
        <w:rPr>
          <w:rFonts w:cs="Tahoma"/>
          <w:kern w:val="2"/>
          <w:lang w:val="bs-Latn-BA"/>
          <w14:ligatures w14:val="standardContextual"/>
        </w:rPr>
        <w:t>друштвеног</w:t>
      </w:r>
      <w:r w:rsidR="00A5717B" w:rsidRPr="00BD35BE">
        <w:rPr>
          <w:rFonts w:cs="Tahoma"/>
          <w:kern w:val="2"/>
          <w:lang w:val="bs-Latn-BA"/>
          <w14:ligatures w14:val="standardContextual"/>
        </w:rPr>
        <w:t xml:space="preserve"> </w:t>
      </w:r>
      <w:r>
        <w:rPr>
          <w:rFonts w:cs="Tahoma"/>
          <w:kern w:val="2"/>
          <w:lang w:val="bs-Latn-BA"/>
          <w14:ligatures w14:val="standardContextual"/>
        </w:rPr>
        <w:t>живота</w:t>
      </w:r>
      <w:r w:rsidR="00A5717B" w:rsidRPr="00BD35BE">
        <w:rPr>
          <w:rFonts w:cs="Tahoma"/>
          <w:kern w:val="2"/>
          <w:lang w:val="bs-Latn-BA"/>
          <w14:ligatures w14:val="standardContextual"/>
        </w:rPr>
        <w:t xml:space="preserve"> </w:t>
      </w:r>
      <w:r>
        <w:rPr>
          <w:rFonts w:cs="Tahoma"/>
          <w:kern w:val="2"/>
          <w:lang w:val="bs-Latn-BA"/>
          <w14:ligatures w14:val="standardContextual"/>
        </w:rPr>
        <w:t>у</w:t>
      </w:r>
      <w:r w:rsidR="00A5717B" w:rsidRPr="00BD35BE">
        <w:rPr>
          <w:rFonts w:cs="Tahoma"/>
          <w:kern w:val="2"/>
          <w:lang w:val="bs-Latn-BA"/>
          <w14:ligatures w14:val="standardContextual"/>
        </w:rPr>
        <w:t xml:space="preserve"> </w:t>
      </w:r>
      <w:r>
        <w:rPr>
          <w:rFonts w:cs="Tahoma"/>
          <w:kern w:val="2"/>
          <w:lang w:val="bs-Latn-BA"/>
          <w14:ligatures w14:val="standardContextual"/>
        </w:rPr>
        <w:t>складу</w:t>
      </w:r>
      <w:r w:rsidR="00A5717B" w:rsidRPr="00BD35BE">
        <w:rPr>
          <w:rFonts w:cs="Tahoma"/>
          <w:kern w:val="2"/>
          <w:lang w:val="bs-Latn-BA"/>
          <w14:ligatures w14:val="standardContextual"/>
        </w:rPr>
        <w:t xml:space="preserve"> </w:t>
      </w:r>
      <w:r>
        <w:rPr>
          <w:rFonts w:cs="Tahoma"/>
          <w:kern w:val="2"/>
          <w:lang w:val="bs-Latn-BA"/>
          <w14:ligatures w14:val="standardContextual"/>
        </w:rPr>
        <w:t>са</w:t>
      </w:r>
      <w:r w:rsidR="00A5717B" w:rsidRPr="00BD35BE">
        <w:rPr>
          <w:rFonts w:cs="Tahoma"/>
          <w:kern w:val="2"/>
          <w:lang w:val="bs-Latn-BA"/>
          <w14:ligatures w14:val="standardContextual"/>
        </w:rPr>
        <w:t xml:space="preserve"> </w:t>
      </w:r>
      <w:r>
        <w:rPr>
          <w:rFonts w:cs="Tahoma"/>
          <w:kern w:val="2"/>
          <w:lang w:val="bs-Latn-BA"/>
          <w14:ligatures w14:val="standardContextual"/>
        </w:rPr>
        <w:t>узрастом</w:t>
      </w:r>
      <w:r w:rsidR="00A5717B" w:rsidRPr="00BD35BE">
        <w:rPr>
          <w:rFonts w:cs="Tahoma"/>
          <w:kern w:val="2"/>
          <w:lang w:val="bs-Latn-BA"/>
          <w14:ligatures w14:val="standardContextual"/>
        </w:rPr>
        <w:t xml:space="preserve"> </w:t>
      </w:r>
      <w:r>
        <w:rPr>
          <w:rFonts w:cs="Tahoma"/>
          <w:kern w:val="2"/>
          <w:lang w:val="bs-Latn-BA"/>
          <w14:ligatures w14:val="standardContextual"/>
        </w:rPr>
        <w:t>и</w:t>
      </w:r>
      <w:r w:rsidR="00A5717B" w:rsidRPr="00BD35BE">
        <w:rPr>
          <w:rFonts w:cs="Tahoma"/>
          <w:kern w:val="2"/>
          <w:lang w:val="bs-Latn-BA"/>
          <w14:ligatures w14:val="standardContextual"/>
        </w:rPr>
        <w:t xml:space="preserve"> </w:t>
      </w:r>
      <w:r>
        <w:rPr>
          <w:rFonts w:cs="Tahoma"/>
          <w:kern w:val="2"/>
          <w:lang w:val="bs-Latn-BA"/>
          <w14:ligatures w14:val="standardContextual"/>
        </w:rPr>
        <w:t>зрелошћу</w:t>
      </w:r>
      <w:r w:rsidR="00A5717B" w:rsidRPr="00BD35BE">
        <w:rPr>
          <w:rFonts w:cs="Tahoma"/>
          <w:kern w:val="2"/>
          <w:lang w:val="bs-Latn-BA"/>
          <w14:ligatures w14:val="standardContextual"/>
        </w:rPr>
        <w:t xml:space="preserve"> (</w:t>
      </w:r>
      <w:r>
        <w:rPr>
          <w:rFonts w:cs="Tahoma"/>
          <w:kern w:val="2"/>
          <w:lang w:val="bs-Latn-BA"/>
          <w14:ligatures w14:val="standardContextual"/>
        </w:rPr>
        <w:t>чл</w:t>
      </w:r>
      <w:r w:rsidR="00A5717B" w:rsidRPr="00BD35BE">
        <w:rPr>
          <w:rFonts w:cs="Tahoma"/>
          <w:kern w:val="2"/>
          <w:lang w:val="bs-Latn-BA"/>
          <w14:ligatures w14:val="standardContextual"/>
        </w:rPr>
        <w:t xml:space="preserve">. 12. </w:t>
      </w:r>
      <w:r>
        <w:rPr>
          <w:rFonts w:cs="Tahoma"/>
          <w:kern w:val="2"/>
          <w:lang w:val="bs-Latn-BA"/>
          <w14:ligatures w14:val="standardContextual"/>
        </w:rPr>
        <w:t>УН</w:t>
      </w:r>
      <w:r w:rsidR="00A5717B" w:rsidRPr="00BD35BE">
        <w:rPr>
          <w:rFonts w:cs="Tahoma"/>
          <w:kern w:val="2"/>
          <w:lang w:val="bs-Latn-BA"/>
          <w14:ligatures w14:val="standardContextual"/>
        </w:rPr>
        <w:t xml:space="preserve"> </w:t>
      </w:r>
      <w:r>
        <w:rPr>
          <w:rFonts w:cs="Tahoma"/>
          <w:kern w:val="2"/>
          <w:lang w:val="bs-Latn-BA"/>
          <w14:ligatures w14:val="standardContextual"/>
        </w:rPr>
        <w:t>Конвенције</w:t>
      </w:r>
      <w:r w:rsidR="00A5717B" w:rsidRPr="00BD35BE">
        <w:rPr>
          <w:rFonts w:cs="Tahoma"/>
          <w:kern w:val="2"/>
          <w:lang w:val="bs-Latn-BA"/>
          <w14:ligatures w14:val="standardContextual"/>
        </w:rPr>
        <w:t xml:space="preserve"> </w:t>
      </w:r>
      <w:r>
        <w:rPr>
          <w:rFonts w:cs="Tahoma"/>
          <w:kern w:val="2"/>
          <w:lang w:val="bs-Latn-BA"/>
          <w14:ligatures w14:val="standardContextual"/>
        </w:rPr>
        <w:t>о</w:t>
      </w:r>
      <w:r w:rsidR="00A5717B" w:rsidRPr="00BD35BE">
        <w:rPr>
          <w:rFonts w:cs="Tahoma"/>
          <w:kern w:val="2"/>
          <w:lang w:val="bs-Latn-BA"/>
          <w14:ligatures w14:val="standardContextual"/>
        </w:rPr>
        <w:t xml:space="preserve"> </w:t>
      </w:r>
      <w:r>
        <w:rPr>
          <w:rFonts w:cs="Tahoma"/>
          <w:kern w:val="2"/>
          <w:lang w:val="bs-Latn-BA"/>
          <w14:ligatures w14:val="standardContextual"/>
        </w:rPr>
        <w:t>правима</w:t>
      </w:r>
      <w:r w:rsidR="00A5717B" w:rsidRPr="00BD35BE">
        <w:rPr>
          <w:rFonts w:cs="Tahoma"/>
          <w:kern w:val="2"/>
          <w:lang w:val="bs-Latn-BA"/>
          <w14:ligatures w14:val="standardContextual"/>
        </w:rPr>
        <w:t xml:space="preserve"> </w:t>
      </w:r>
      <w:r>
        <w:rPr>
          <w:rFonts w:cs="Tahoma"/>
          <w:kern w:val="2"/>
          <w:lang w:val="bs-Latn-BA"/>
          <w14:ligatures w14:val="standardContextual"/>
        </w:rPr>
        <w:t>дјетета</w:t>
      </w:r>
      <w:r w:rsidR="00A5717B" w:rsidRPr="00BD35BE">
        <w:rPr>
          <w:rFonts w:cs="Tahoma"/>
          <w:kern w:val="2"/>
          <w:lang w:val="bs-Latn-BA"/>
          <w14:ligatures w14:val="standardContextual"/>
        </w:rPr>
        <w:t xml:space="preserve">). </w:t>
      </w:r>
      <w:r>
        <w:rPr>
          <w:rFonts w:cs="Tahoma"/>
          <w:kern w:val="2"/>
          <w:lang w:val="bs-Latn-BA"/>
          <w14:ligatures w14:val="standardContextual"/>
        </w:rPr>
        <w:t>Учешће</w:t>
      </w:r>
      <w:r w:rsidR="00A5717B" w:rsidRPr="00BD35BE">
        <w:rPr>
          <w:rFonts w:cs="Tahoma"/>
          <w:kern w:val="2"/>
          <w:lang w:val="bs-Latn-BA"/>
          <w14:ligatures w14:val="standardContextual"/>
        </w:rPr>
        <w:t xml:space="preserve"> </w:t>
      </w:r>
      <w:r>
        <w:rPr>
          <w:rFonts w:cs="Tahoma"/>
          <w:kern w:val="2"/>
          <w:lang w:val="bs-Latn-BA"/>
          <w14:ligatures w14:val="standardContextual"/>
        </w:rPr>
        <w:t>није</w:t>
      </w:r>
      <w:r w:rsidR="00A5717B" w:rsidRPr="00BD35BE">
        <w:rPr>
          <w:rFonts w:cs="Tahoma"/>
          <w:kern w:val="2"/>
          <w:lang w:val="bs-Latn-BA"/>
          <w14:ligatures w14:val="standardContextual"/>
        </w:rPr>
        <w:t xml:space="preserve"> </w:t>
      </w:r>
      <w:r>
        <w:rPr>
          <w:rFonts w:cs="Tahoma"/>
          <w:kern w:val="2"/>
          <w:lang w:val="bs-Latn-BA"/>
          <w14:ligatures w14:val="standardContextual"/>
        </w:rPr>
        <w:t>једнократан</w:t>
      </w:r>
      <w:r w:rsidR="00A5717B" w:rsidRPr="00BD35BE">
        <w:rPr>
          <w:rFonts w:cs="Tahoma"/>
          <w:kern w:val="2"/>
          <w:lang w:val="bs-Latn-BA"/>
          <w14:ligatures w14:val="standardContextual"/>
        </w:rPr>
        <w:t xml:space="preserve"> </w:t>
      </w:r>
      <w:r>
        <w:rPr>
          <w:rFonts w:cs="Tahoma"/>
          <w:kern w:val="2"/>
          <w:lang w:val="bs-Latn-BA"/>
          <w14:ligatures w14:val="standardContextual"/>
        </w:rPr>
        <w:t>подухват</w:t>
      </w:r>
      <w:r w:rsidR="00A5717B" w:rsidRPr="00BD35BE">
        <w:rPr>
          <w:rFonts w:cs="Tahoma"/>
          <w:kern w:val="2"/>
          <w:lang w:val="bs-Latn-BA"/>
          <w14:ligatures w14:val="standardContextual"/>
        </w:rPr>
        <w:t xml:space="preserve"> </w:t>
      </w:r>
      <w:r>
        <w:rPr>
          <w:rFonts w:cs="Tahoma"/>
          <w:kern w:val="2"/>
          <w:lang w:val="bs-Latn-BA"/>
          <w14:ligatures w14:val="standardContextual"/>
        </w:rPr>
        <w:t>заснован</w:t>
      </w:r>
      <w:r w:rsidR="00A5717B" w:rsidRPr="00BD35BE">
        <w:rPr>
          <w:rFonts w:cs="Tahoma"/>
          <w:kern w:val="2"/>
          <w:lang w:val="bs-Latn-BA"/>
          <w14:ligatures w14:val="standardContextual"/>
        </w:rPr>
        <w:t xml:space="preserve"> </w:t>
      </w:r>
      <w:r>
        <w:rPr>
          <w:rFonts w:cs="Tahoma"/>
          <w:kern w:val="2"/>
          <w:lang w:val="bs-Latn-BA"/>
          <w14:ligatures w14:val="standardContextual"/>
        </w:rPr>
        <w:t>на</w:t>
      </w:r>
      <w:r w:rsidR="00A5717B" w:rsidRPr="00BD35BE">
        <w:rPr>
          <w:rFonts w:cs="Tahoma"/>
          <w:kern w:val="2"/>
          <w:lang w:val="bs-Latn-BA"/>
          <w14:ligatures w14:val="standardContextual"/>
        </w:rPr>
        <w:t xml:space="preserve"> </w:t>
      </w:r>
      <w:r>
        <w:rPr>
          <w:rFonts w:cs="Tahoma"/>
          <w:kern w:val="2"/>
          <w:lang w:val="bs-Latn-BA"/>
          <w14:ligatures w14:val="standardContextual"/>
        </w:rPr>
        <w:t>конкретном</w:t>
      </w:r>
      <w:r w:rsidR="00A5717B" w:rsidRPr="00BD35BE">
        <w:rPr>
          <w:rFonts w:cs="Tahoma"/>
          <w:kern w:val="2"/>
          <w:lang w:val="bs-Latn-BA"/>
          <w14:ligatures w14:val="standardContextual"/>
        </w:rPr>
        <w:t xml:space="preserve"> </w:t>
      </w:r>
      <w:r>
        <w:rPr>
          <w:rFonts w:cs="Tahoma"/>
          <w:kern w:val="2"/>
          <w:lang w:val="bs-Latn-BA"/>
          <w14:ligatures w14:val="standardContextual"/>
        </w:rPr>
        <w:t>догађају</w:t>
      </w:r>
      <w:r w:rsidR="00A5717B" w:rsidRPr="00BD35BE">
        <w:rPr>
          <w:rFonts w:cs="Tahoma"/>
          <w:kern w:val="2"/>
          <w:lang w:val="bs-Latn-BA"/>
          <w14:ligatures w14:val="standardContextual"/>
        </w:rPr>
        <w:t xml:space="preserve"> </w:t>
      </w:r>
      <w:r>
        <w:rPr>
          <w:rFonts w:cs="Tahoma"/>
          <w:kern w:val="2"/>
          <w:lang w:val="bs-Latn-BA"/>
          <w14:ligatures w14:val="standardContextual"/>
        </w:rPr>
        <w:t>или</w:t>
      </w:r>
      <w:r w:rsidR="00A5717B" w:rsidRPr="00BD35BE">
        <w:rPr>
          <w:rFonts w:cs="Tahoma"/>
          <w:kern w:val="2"/>
          <w:lang w:val="bs-Latn-BA"/>
          <w14:ligatures w14:val="standardContextual"/>
        </w:rPr>
        <w:t xml:space="preserve"> </w:t>
      </w:r>
      <w:r>
        <w:rPr>
          <w:rFonts w:cs="Tahoma"/>
          <w:kern w:val="2"/>
          <w:lang w:val="bs-Latn-BA"/>
          <w14:ligatures w14:val="standardContextual"/>
        </w:rPr>
        <w:t>циљ</w:t>
      </w:r>
      <w:r w:rsidR="00A5717B" w:rsidRPr="00BD35BE">
        <w:rPr>
          <w:rFonts w:cs="Tahoma"/>
          <w:kern w:val="2"/>
          <w:lang w:val="bs-Latn-BA"/>
          <w14:ligatures w14:val="standardContextual"/>
        </w:rPr>
        <w:t xml:space="preserve"> </w:t>
      </w:r>
      <w:r>
        <w:rPr>
          <w:rFonts w:cs="Tahoma"/>
          <w:kern w:val="2"/>
          <w:lang w:val="bs-Latn-BA"/>
          <w14:ligatures w14:val="standardContextual"/>
        </w:rPr>
        <w:t>сам</w:t>
      </w:r>
      <w:r w:rsidR="00A5717B" w:rsidRPr="00BD35BE">
        <w:rPr>
          <w:rFonts w:cs="Tahoma"/>
          <w:kern w:val="2"/>
          <w:lang w:val="bs-Latn-BA"/>
          <w14:ligatures w14:val="standardContextual"/>
        </w:rPr>
        <w:t xml:space="preserve"> </w:t>
      </w:r>
      <w:r>
        <w:rPr>
          <w:rFonts w:cs="Tahoma"/>
          <w:kern w:val="2"/>
          <w:lang w:val="bs-Latn-BA"/>
          <w14:ligatures w14:val="standardContextual"/>
        </w:rPr>
        <w:t>по</w:t>
      </w:r>
      <w:r w:rsidR="00A5717B" w:rsidRPr="00BD35BE">
        <w:rPr>
          <w:rFonts w:cs="Tahoma"/>
          <w:kern w:val="2"/>
          <w:lang w:val="bs-Latn-BA"/>
          <w14:ligatures w14:val="standardContextual"/>
        </w:rPr>
        <w:t xml:space="preserve"> </w:t>
      </w:r>
      <w:r>
        <w:rPr>
          <w:rFonts w:cs="Tahoma"/>
          <w:kern w:val="2"/>
          <w:lang w:val="bs-Latn-BA"/>
          <w14:ligatures w14:val="standardContextual"/>
        </w:rPr>
        <w:t>себи</w:t>
      </w:r>
      <w:r w:rsidR="00A5717B" w:rsidRPr="00BD35BE">
        <w:rPr>
          <w:rFonts w:cs="Tahoma"/>
          <w:kern w:val="2"/>
          <w:lang w:val="bs-Latn-BA"/>
          <w14:ligatures w14:val="standardContextual"/>
        </w:rPr>
        <w:t xml:space="preserve">, </w:t>
      </w:r>
      <w:r>
        <w:rPr>
          <w:rFonts w:cs="Tahoma"/>
          <w:kern w:val="2"/>
          <w:lang w:val="bs-Latn-BA"/>
          <w14:ligatures w14:val="standardContextual"/>
        </w:rPr>
        <w:t>већ</w:t>
      </w:r>
      <w:r w:rsidR="00A5717B" w:rsidRPr="00BD35BE">
        <w:rPr>
          <w:rFonts w:cs="Tahoma"/>
          <w:kern w:val="2"/>
          <w:lang w:val="bs-Latn-BA"/>
          <w14:ligatures w14:val="standardContextual"/>
        </w:rPr>
        <w:t xml:space="preserve"> </w:t>
      </w:r>
      <w:r>
        <w:rPr>
          <w:rFonts w:cs="Tahoma"/>
          <w:kern w:val="2"/>
          <w:lang w:val="bs-Latn-BA"/>
          <w14:ligatures w14:val="standardContextual"/>
        </w:rPr>
        <w:t>свеобухватни</w:t>
      </w:r>
      <w:r w:rsidR="00A5717B" w:rsidRPr="00BD35BE">
        <w:rPr>
          <w:rFonts w:cs="Tahoma"/>
          <w:kern w:val="2"/>
          <w:lang w:val="bs-Latn-BA"/>
          <w14:ligatures w14:val="standardContextual"/>
        </w:rPr>
        <w:t xml:space="preserve"> </w:t>
      </w:r>
      <w:r>
        <w:rPr>
          <w:rFonts w:cs="Tahoma"/>
          <w:kern w:val="2"/>
          <w:lang w:val="bs-Latn-BA"/>
          <w14:ligatures w14:val="standardContextual"/>
        </w:rPr>
        <w:t>принцип</w:t>
      </w:r>
      <w:r w:rsidR="00A5717B" w:rsidRPr="00BD35BE">
        <w:rPr>
          <w:rFonts w:cs="Tahoma"/>
          <w:kern w:val="2"/>
          <w:lang w:val="bs-Latn-BA"/>
          <w14:ligatures w14:val="standardContextual"/>
        </w:rPr>
        <w:t xml:space="preserve"> </w:t>
      </w:r>
      <w:r>
        <w:rPr>
          <w:rFonts w:cs="Tahoma"/>
          <w:kern w:val="2"/>
          <w:lang w:val="bs-Latn-BA"/>
          <w14:ligatures w14:val="standardContextual"/>
        </w:rPr>
        <w:t>који</w:t>
      </w:r>
      <w:r w:rsidR="00A5717B" w:rsidRPr="00BD35BE">
        <w:rPr>
          <w:rFonts w:cs="Tahoma"/>
          <w:kern w:val="2"/>
          <w:lang w:val="bs-Latn-BA"/>
          <w14:ligatures w14:val="standardContextual"/>
        </w:rPr>
        <w:t xml:space="preserve"> </w:t>
      </w:r>
      <w:r>
        <w:rPr>
          <w:rFonts w:cs="Tahoma"/>
          <w:kern w:val="2"/>
          <w:lang w:val="bs-Latn-BA"/>
          <w14:ligatures w14:val="standardContextual"/>
        </w:rPr>
        <w:t>гради</w:t>
      </w:r>
      <w:r w:rsidR="00A5717B" w:rsidRPr="00BD35BE">
        <w:rPr>
          <w:rFonts w:cs="Tahoma"/>
          <w:kern w:val="2"/>
          <w:lang w:val="bs-Latn-BA"/>
          <w14:ligatures w14:val="standardContextual"/>
        </w:rPr>
        <w:t xml:space="preserve"> </w:t>
      </w:r>
      <w:r>
        <w:rPr>
          <w:rFonts w:cs="Tahoma"/>
          <w:kern w:val="2"/>
          <w:lang w:val="bs-Latn-BA"/>
          <w14:ligatures w14:val="standardContextual"/>
        </w:rPr>
        <w:t>смислен</w:t>
      </w:r>
      <w:r w:rsidR="00A5717B" w:rsidRPr="00BD35BE">
        <w:rPr>
          <w:rFonts w:cs="Tahoma"/>
          <w:kern w:val="2"/>
          <w:lang w:val="bs-Latn-BA"/>
          <w14:ligatures w14:val="standardContextual"/>
        </w:rPr>
        <w:t xml:space="preserve">, </w:t>
      </w:r>
      <w:r>
        <w:rPr>
          <w:rFonts w:cs="Tahoma"/>
          <w:kern w:val="2"/>
          <w:lang w:val="bs-Latn-BA"/>
          <w14:ligatures w14:val="standardContextual"/>
        </w:rPr>
        <w:t>ефикасан</w:t>
      </w:r>
      <w:r w:rsidR="00A5717B" w:rsidRPr="00BD35BE">
        <w:rPr>
          <w:rFonts w:cs="Tahoma"/>
          <w:kern w:val="2"/>
          <w:lang w:val="bs-Latn-BA"/>
          <w14:ligatures w14:val="standardContextual"/>
        </w:rPr>
        <w:t xml:space="preserve"> </w:t>
      </w:r>
      <w:r>
        <w:rPr>
          <w:rFonts w:cs="Tahoma"/>
          <w:kern w:val="2"/>
          <w:lang w:val="bs-Latn-BA"/>
          <w14:ligatures w14:val="standardContextual"/>
        </w:rPr>
        <w:t>и</w:t>
      </w:r>
      <w:r w:rsidR="00A5717B" w:rsidRPr="00BD35BE">
        <w:rPr>
          <w:rFonts w:cs="Tahoma"/>
          <w:kern w:val="2"/>
          <w:lang w:val="bs-Latn-BA"/>
          <w14:ligatures w14:val="standardContextual"/>
        </w:rPr>
        <w:t xml:space="preserve"> </w:t>
      </w:r>
      <w:r>
        <w:rPr>
          <w:rFonts w:cs="Tahoma"/>
          <w:kern w:val="2"/>
          <w:lang w:val="bs-Latn-BA"/>
          <w14:ligatures w14:val="standardContextual"/>
        </w:rPr>
        <w:t>трајни</w:t>
      </w:r>
      <w:r w:rsidR="00A5717B" w:rsidRPr="00BD35BE">
        <w:rPr>
          <w:rFonts w:cs="Tahoma"/>
          <w:kern w:val="2"/>
          <w:lang w:val="bs-Latn-BA"/>
          <w14:ligatures w14:val="standardContextual"/>
        </w:rPr>
        <w:t xml:space="preserve"> </w:t>
      </w:r>
      <w:r>
        <w:rPr>
          <w:rFonts w:cs="Tahoma"/>
          <w:kern w:val="2"/>
          <w:lang w:val="bs-Latn-BA"/>
          <w14:ligatures w14:val="standardContextual"/>
        </w:rPr>
        <w:lastRenderedPageBreak/>
        <w:t>дијалог</w:t>
      </w:r>
      <w:r w:rsidR="00A5717B" w:rsidRPr="00BD35BE">
        <w:rPr>
          <w:rFonts w:cs="Tahoma"/>
          <w:kern w:val="2"/>
          <w:lang w:val="bs-Latn-BA"/>
          <w14:ligatures w14:val="standardContextual"/>
        </w:rPr>
        <w:t xml:space="preserve"> </w:t>
      </w:r>
      <w:r>
        <w:rPr>
          <w:rFonts w:cs="Tahoma"/>
          <w:kern w:val="2"/>
          <w:lang w:val="bs-Latn-BA"/>
          <w14:ligatures w14:val="standardContextual"/>
        </w:rPr>
        <w:t>између</w:t>
      </w:r>
      <w:r w:rsidR="00A5717B" w:rsidRPr="00BD35BE">
        <w:rPr>
          <w:rFonts w:cs="Tahoma"/>
          <w:kern w:val="2"/>
          <w:lang w:val="bs-Latn-BA"/>
          <w14:ligatures w14:val="standardContextual"/>
        </w:rPr>
        <w:t xml:space="preserve"> </w:t>
      </w:r>
      <w:r>
        <w:rPr>
          <w:rFonts w:cs="Tahoma"/>
          <w:kern w:val="2"/>
          <w:lang w:val="bs-Latn-BA"/>
          <w14:ligatures w14:val="standardContextual"/>
        </w:rPr>
        <w:t>дјеце</w:t>
      </w:r>
      <w:r w:rsidR="00A5717B" w:rsidRPr="00BD35BE">
        <w:rPr>
          <w:rFonts w:cs="Tahoma"/>
          <w:kern w:val="2"/>
          <w:lang w:val="bs-Latn-BA"/>
          <w14:ligatures w14:val="standardContextual"/>
        </w:rPr>
        <w:t xml:space="preserve"> </w:t>
      </w:r>
      <w:r>
        <w:rPr>
          <w:rFonts w:cs="Tahoma"/>
          <w:kern w:val="2"/>
          <w:lang w:val="bs-Latn-BA"/>
          <w14:ligatures w14:val="standardContextual"/>
        </w:rPr>
        <w:t>и</w:t>
      </w:r>
      <w:r w:rsidR="00A5717B" w:rsidRPr="00BD35BE">
        <w:rPr>
          <w:rFonts w:cs="Tahoma"/>
          <w:kern w:val="2"/>
          <w:lang w:val="bs-Latn-BA"/>
          <w14:ligatures w14:val="standardContextual"/>
        </w:rPr>
        <w:t xml:space="preserve"> </w:t>
      </w:r>
      <w:r>
        <w:rPr>
          <w:rFonts w:cs="Tahoma"/>
          <w:kern w:val="2"/>
          <w:lang w:val="bs-Latn-BA"/>
          <w14:ligatures w14:val="standardContextual"/>
        </w:rPr>
        <w:t>одраслих</w:t>
      </w:r>
      <w:r w:rsidR="00A5717B" w:rsidRPr="00BD35BE">
        <w:rPr>
          <w:rFonts w:cs="Tahoma"/>
          <w:kern w:val="2"/>
          <w:lang w:val="bs-Latn-BA"/>
          <w14:ligatures w14:val="standardContextual"/>
        </w:rPr>
        <w:t xml:space="preserve">. </w:t>
      </w:r>
      <w:r>
        <w:rPr>
          <w:rFonts w:cs="Tahoma"/>
          <w:kern w:val="2"/>
          <w:lang w:val="bs-Latn-BA"/>
          <w14:ligatures w14:val="standardContextual"/>
        </w:rPr>
        <w:t>Дајући</w:t>
      </w:r>
      <w:r w:rsidR="00A5717B" w:rsidRPr="00BD35BE">
        <w:rPr>
          <w:rFonts w:cs="Tahoma"/>
          <w:kern w:val="2"/>
          <w:lang w:val="bs-Latn-BA"/>
          <w14:ligatures w14:val="standardContextual"/>
        </w:rPr>
        <w:t xml:space="preserve"> </w:t>
      </w:r>
      <w:r>
        <w:rPr>
          <w:rFonts w:cs="Tahoma"/>
          <w:kern w:val="2"/>
          <w:lang w:val="bs-Latn-BA"/>
          <w14:ligatures w14:val="standardContextual"/>
        </w:rPr>
        <w:t>им</w:t>
      </w:r>
      <w:r w:rsidR="00A5717B" w:rsidRPr="00BD35BE">
        <w:rPr>
          <w:rFonts w:cs="Tahoma"/>
          <w:kern w:val="2"/>
          <w:lang w:val="bs-Latn-BA"/>
          <w14:ligatures w14:val="standardContextual"/>
        </w:rPr>
        <w:t xml:space="preserve"> </w:t>
      </w:r>
      <w:r>
        <w:rPr>
          <w:rFonts w:cs="Tahoma"/>
          <w:kern w:val="2"/>
          <w:lang w:val="bs-Latn-BA"/>
          <w14:ligatures w14:val="standardContextual"/>
        </w:rPr>
        <w:t>прилику</w:t>
      </w:r>
      <w:r w:rsidR="00A5717B" w:rsidRPr="00BD35BE">
        <w:rPr>
          <w:rFonts w:cs="Tahoma"/>
          <w:kern w:val="2"/>
          <w:lang w:val="bs-Latn-BA"/>
          <w14:ligatures w14:val="standardContextual"/>
        </w:rPr>
        <w:t xml:space="preserve"> </w:t>
      </w:r>
      <w:r>
        <w:rPr>
          <w:rFonts w:cs="Tahoma"/>
          <w:kern w:val="2"/>
          <w:lang w:val="bs-Latn-BA"/>
          <w14:ligatures w14:val="standardContextual"/>
        </w:rPr>
        <w:t>да</w:t>
      </w:r>
      <w:r w:rsidR="00A5717B" w:rsidRPr="00BD35BE">
        <w:rPr>
          <w:rFonts w:cs="Tahoma"/>
          <w:kern w:val="2"/>
          <w:lang w:val="bs-Latn-BA"/>
          <w14:ligatures w14:val="standardContextual"/>
        </w:rPr>
        <w:t xml:space="preserve"> </w:t>
      </w:r>
      <w:r>
        <w:rPr>
          <w:rFonts w:cs="Tahoma"/>
          <w:kern w:val="2"/>
          <w:lang w:val="bs-Latn-BA"/>
          <w14:ligatures w14:val="standardContextual"/>
        </w:rPr>
        <w:t>активно</w:t>
      </w:r>
      <w:r w:rsidR="00A5717B" w:rsidRPr="00BD35BE">
        <w:rPr>
          <w:rFonts w:cs="Tahoma"/>
          <w:kern w:val="2"/>
          <w:lang w:val="bs-Latn-BA"/>
          <w14:ligatures w14:val="standardContextual"/>
        </w:rPr>
        <w:t xml:space="preserve"> </w:t>
      </w:r>
      <w:r>
        <w:rPr>
          <w:rFonts w:cs="Tahoma"/>
          <w:kern w:val="2"/>
          <w:lang w:val="bs-Latn-BA"/>
          <w14:ligatures w14:val="standardContextual"/>
        </w:rPr>
        <w:t>учествују</w:t>
      </w:r>
      <w:r w:rsidR="00A5717B" w:rsidRPr="00BD35BE">
        <w:rPr>
          <w:rFonts w:cs="Tahoma"/>
          <w:kern w:val="2"/>
          <w:lang w:val="bs-Latn-BA"/>
          <w14:ligatures w14:val="standardContextual"/>
        </w:rPr>
        <w:t xml:space="preserve"> </w:t>
      </w:r>
      <w:r>
        <w:rPr>
          <w:rFonts w:cs="Tahoma"/>
          <w:kern w:val="2"/>
          <w:lang w:val="bs-Latn-BA"/>
          <w14:ligatures w14:val="standardContextual"/>
        </w:rPr>
        <w:t>у</w:t>
      </w:r>
      <w:r w:rsidR="00A5717B" w:rsidRPr="00BD35BE">
        <w:rPr>
          <w:rFonts w:cs="Tahoma"/>
          <w:kern w:val="2"/>
          <w:lang w:val="bs-Latn-BA"/>
          <w14:ligatures w14:val="standardContextual"/>
        </w:rPr>
        <w:t xml:space="preserve"> </w:t>
      </w:r>
      <w:r>
        <w:rPr>
          <w:rFonts w:cs="Tahoma"/>
          <w:kern w:val="2"/>
          <w:lang w:val="bs-Latn-BA"/>
          <w14:ligatures w14:val="standardContextual"/>
        </w:rPr>
        <w:t>обиљежавању</w:t>
      </w:r>
      <w:r w:rsidR="00A5717B" w:rsidRPr="00BD35BE">
        <w:rPr>
          <w:rFonts w:cs="Tahoma"/>
          <w:kern w:val="2"/>
          <w:lang w:val="bs-Latn-BA"/>
          <w14:ligatures w14:val="standardContextual"/>
        </w:rPr>
        <w:t xml:space="preserve"> </w:t>
      </w:r>
      <w:r>
        <w:rPr>
          <w:rFonts w:cs="Tahoma"/>
          <w:kern w:val="2"/>
          <w:lang w:val="bs-Latn-BA"/>
          <w14:ligatures w14:val="standardContextual"/>
        </w:rPr>
        <w:t>најзначајнијег</w:t>
      </w:r>
      <w:r w:rsidR="00A5717B" w:rsidRPr="00BD35BE">
        <w:rPr>
          <w:rFonts w:cs="Tahoma"/>
          <w:kern w:val="2"/>
          <w:lang w:val="bs-Latn-BA"/>
          <w14:ligatures w14:val="standardContextual"/>
        </w:rPr>
        <w:t xml:space="preserve"> </w:t>
      </w:r>
      <w:r>
        <w:rPr>
          <w:rFonts w:cs="Tahoma"/>
          <w:kern w:val="2"/>
          <w:lang w:val="bs-Latn-BA"/>
          <w14:ligatures w14:val="standardContextual"/>
        </w:rPr>
        <w:t>датума</w:t>
      </w:r>
      <w:r w:rsidR="00A5717B" w:rsidRPr="00BD35BE">
        <w:rPr>
          <w:rFonts w:cs="Tahoma"/>
          <w:kern w:val="2"/>
          <w:lang w:val="bs-Latn-BA"/>
          <w14:ligatures w14:val="standardContextual"/>
        </w:rPr>
        <w:t xml:space="preserve"> </w:t>
      </w:r>
      <w:r>
        <w:rPr>
          <w:rFonts w:cs="Tahoma"/>
          <w:kern w:val="2"/>
          <w:lang w:val="bs-Latn-BA"/>
          <w14:ligatures w14:val="standardContextual"/>
        </w:rPr>
        <w:t>у</w:t>
      </w:r>
      <w:r w:rsidR="00A5717B" w:rsidRPr="00BD35BE">
        <w:rPr>
          <w:rFonts w:cs="Tahoma"/>
          <w:kern w:val="2"/>
          <w:lang w:val="bs-Latn-BA"/>
          <w14:ligatures w14:val="standardContextual"/>
        </w:rPr>
        <w:t xml:space="preserve"> </w:t>
      </w:r>
      <w:r>
        <w:rPr>
          <w:rFonts w:cs="Tahoma"/>
          <w:kern w:val="2"/>
          <w:lang w:val="bs-Latn-BA"/>
          <w14:ligatures w14:val="standardContextual"/>
        </w:rPr>
        <w:t>Републици</w:t>
      </w:r>
      <w:r w:rsidR="00A5717B" w:rsidRPr="00BD35BE">
        <w:rPr>
          <w:rFonts w:cs="Tahoma"/>
          <w:kern w:val="2"/>
          <w:lang w:val="bs-Latn-BA"/>
          <w14:ligatures w14:val="standardContextual"/>
        </w:rPr>
        <w:t xml:space="preserve"> </w:t>
      </w:r>
      <w:r>
        <w:rPr>
          <w:rFonts w:cs="Tahoma"/>
          <w:kern w:val="2"/>
          <w:lang w:val="bs-Latn-BA"/>
          <w14:ligatures w14:val="standardContextual"/>
        </w:rPr>
        <w:t>Српској</w:t>
      </w:r>
      <w:r w:rsidR="00A5717B" w:rsidRPr="00BD35BE">
        <w:rPr>
          <w:rFonts w:cs="Tahoma"/>
          <w:kern w:val="2"/>
          <w:lang w:val="bs-Latn-BA"/>
          <w14:ligatures w14:val="standardContextual"/>
        </w:rPr>
        <w:t xml:space="preserve">, </w:t>
      </w:r>
      <w:r>
        <w:rPr>
          <w:rFonts w:cs="Tahoma"/>
          <w:kern w:val="2"/>
          <w:lang w:val="bs-Latn-BA"/>
          <w14:ligatures w14:val="standardContextual"/>
        </w:rPr>
        <w:t>истовремено</w:t>
      </w:r>
      <w:r w:rsidR="00A5717B" w:rsidRPr="00BD35BE">
        <w:rPr>
          <w:rFonts w:cs="Tahoma"/>
          <w:kern w:val="2"/>
          <w:lang w:val="bs-Latn-BA"/>
          <w14:ligatures w14:val="standardContextual"/>
        </w:rPr>
        <w:t xml:space="preserve"> </w:t>
      </w:r>
      <w:r>
        <w:rPr>
          <w:rFonts w:cs="Tahoma"/>
          <w:kern w:val="2"/>
          <w:lang w:val="bs-Latn-BA"/>
          <w14:ligatures w14:val="standardContextual"/>
        </w:rPr>
        <w:t>им</w:t>
      </w:r>
      <w:r w:rsidR="00A5717B" w:rsidRPr="00BD35BE">
        <w:rPr>
          <w:rFonts w:cs="Tahoma"/>
          <w:kern w:val="2"/>
          <w:lang w:val="bs-Latn-BA"/>
          <w14:ligatures w14:val="standardContextual"/>
        </w:rPr>
        <w:t xml:space="preserve"> </w:t>
      </w:r>
      <w:r>
        <w:rPr>
          <w:rFonts w:cs="Tahoma"/>
          <w:kern w:val="2"/>
          <w:lang w:val="bs-Latn-BA"/>
          <w14:ligatures w14:val="standardContextual"/>
        </w:rPr>
        <w:t>показујемо</w:t>
      </w:r>
      <w:r w:rsidR="00A5717B" w:rsidRPr="00BD35BE">
        <w:rPr>
          <w:rFonts w:cs="Tahoma"/>
          <w:kern w:val="2"/>
          <w:lang w:val="bs-Latn-BA"/>
          <w14:ligatures w14:val="standardContextual"/>
        </w:rPr>
        <w:t xml:space="preserve"> </w:t>
      </w:r>
      <w:r>
        <w:rPr>
          <w:rFonts w:cs="Tahoma"/>
          <w:kern w:val="2"/>
          <w:lang w:val="bs-Latn-BA"/>
          <w14:ligatures w14:val="standardContextual"/>
        </w:rPr>
        <w:t>да</w:t>
      </w:r>
      <w:r w:rsidR="00A5717B" w:rsidRPr="00BD35BE">
        <w:rPr>
          <w:rFonts w:cs="Tahoma"/>
          <w:kern w:val="2"/>
          <w:lang w:val="bs-Latn-BA"/>
          <w14:ligatures w14:val="standardContextual"/>
        </w:rPr>
        <w:t xml:space="preserve"> </w:t>
      </w:r>
      <w:r>
        <w:rPr>
          <w:rFonts w:cs="Tahoma"/>
          <w:kern w:val="2"/>
          <w:lang w:val="bs-Latn-BA"/>
          <w14:ligatures w14:val="standardContextual"/>
        </w:rPr>
        <w:t>се</w:t>
      </w:r>
      <w:r w:rsidR="00A5717B" w:rsidRPr="00BD35BE">
        <w:rPr>
          <w:rFonts w:cs="Tahoma"/>
          <w:kern w:val="2"/>
          <w:lang w:val="bs-Latn-BA"/>
          <w14:ligatures w14:val="standardContextual"/>
        </w:rPr>
        <w:t xml:space="preserve"> </w:t>
      </w:r>
      <w:r>
        <w:rPr>
          <w:rFonts w:cs="Tahoma"/>
          <w:kern w:val="2"/>
          <w:lang w:val="bs-Latn-BA"/>
          <w14:ligatures w14:val="standardContextual"/>
        </w:rPr>
        <w:t>њихови</w:t>
      </w:r>
      <w:r w:rsidR="00A5717B" w:rsidRPr="00BD35BE">
        <w:rPr>
          <w:rFonts w:cs="Tahoma"/>
          <w:kern w:val="2"/>
          <w:lang w:val="bs-Latn-BA"/>
          <w14:ligatures w14:val="standardContextual"/>
        </w:rPr>
        <w:t xml:space="preserve"> </w:t>
      </w:r>
      <w:r>
        <w:rPr>
          <w:rFonts w:cs="Tahoma"/>
          <w:kern w:val="2"/>
          <w:lang w:val="bs-Latn-BA"/>
          <w14:ligatures w14:val="standardContextual"/>
        </w:rPr>
        <w:t>ставови</w:t>
      </w:r>
      <w:r w:rsidR="00A5717B" w:rsidRPr="00BD35BE">
        <w:rPr>
          <w:rFonts w:cs="Tahoma"/>
          <w:kern w:val="2"/>
          <w:lang w:val="bs-Latn-BA"/>
          <w14:ligatures w14:val="standardContextual"/>
        </w:rPr>
        <w:t xml:space="preserve"> </w:t>
      </w:r>
      <w:r>
        <w:rPr>
          <w:rFonts w:cs="Tahoma"/>
          <w:kern w:val="2"/>
          <w:lang w:val="bs-Latn-BA"/>
          <w14:ligatures w14:val="standardContextual"/>
        </w:rPr>
        <w:t>чују</w:t>
      </w:r>
      <w:r w:rsidR="00A5717B" w:rsidRPr="00BD35BE">
        <w:rPr>
          <w:rFonts w:cs="Tahoma"/>
          <w:kern w:val="2"/>
          <w:lang w:val="bs-Latn-BA"/>
          <w14:ligatures w14:val="standardContextual"/>
        </w:rPr>
        <w:t xml:space="preserve"> </w:t>
      </w:r>
      <w:r>
        <w:rPr>
          <w:rFonts w:cs="Tahoma"/>
          <w:kern w:val="2"/>
          <w:lang w:val="bs-Latn-BA"/>
          <w14:ligatures w14:val="standardContextual"/>
        </w:rPr>
        <w:t>и</w:t>
      </w:r>
      <w:r w:rsidR="00A5717B" w:rsidRPr="00BD35BE">
        <w:rPr>
          <w:rFonts w:cs="Tahoma"/>
          <w:kern w:val="2"/>
          <w:lang w:val="bs-Latn-BA"/>
          <w14:ligatures w14:val="standardContextual"/>
        </w:rPr>
        <w:t xml:space="preserve"> </w:t>
      </w:r>
      <w:r>
        <w:rPr>
          <w:rFonts w:cs="Tahoma"/>
          <w:kern w:val="2"/>
          <w:lang w:val="bs-Latn-BA"/>
          <w14:ligatures w14:val="standardContextual"/>
        </w:rPr>
        <w:t>вреднују</w:t>
      </w:r>
      <w:r w:rsidR="00A5717B" w:rsidRPr="00BD35BE">
        <w:rPr>
          <w:rFonts w:cs="Tahoma"/>
          <w:kern w:val="2"/>
          <w:lang w:val="bs-Latn-BA"/>
          <w14:ligatures w14:val="standardContextual"/>
        </w:rPr>
        <w:t xml:space="preserve"> </w:t>
      </w:r>
      <w:r>
        <w:rPr>
          <w:rFonts w:cs="Tahoma"/>
          <w:kern w:val="2"/>
          <w:lang w:val="bs-Latn-BA"/>
          <w14:ligatures w14:val="standardContextual"/>
        </w:rPr>
        <w:t>у</w:t>
      </w:r>
      <w:r w:rsidR="00A5717B" w:rsidRPr="00BD35BE">
        <w:rPr>
          <w:rFonts w:cs="Tahoma"/>
          <w:kern w:val="2"/>
          <w:lang w:val="bs-Latn-BA"/>
          <w14:ligatures w14:val="standardContextual"/>
        </w:rPr>
        <w:t xml:space="preserve"> </w:t>
      </w:r>
      <w:r>
        <w:rPr>
          <w:rFonts w:cs="Tahoma"/>
          <w:kern w:val="2"/>
          <w:lang w:val="bs-Latn-BA"/>
          <w14:ligatures w14:val="standardContextual"/>
        </w:rPr>
        <w:t>доношењу</w:t>
      </w:r>
      <w:r w:rsidR="00A5717B" w:rsidRPr="00BD35BE">
        <w:rPr>
          <w:rFonts w:cs="Tahoma"/>
          <w:kern w:val="2"/>
          <w:lang w:val="bs-Latn-BA"/>
          <w14:ligatures w14:val="standardContextual"/>
        </w:rPr>
        <w:t xml:space="preserve"> </w:t>
      </w:r>
      <w:r>
        <w:rPr>
          <w:rFonts w:cs="Tahoma"/>
          <w:kern w:val="2"/>
          <w:lang w:val="bs-Latn-BA"/>
          <w14:ligatures w14:val="standardContextual"/>
        </w:rPr>
        <w:t>одлука</w:t>
      </w:r>
      <w:r w:rsidR="00A5717B" w:rsidRPr="00BD35BE">
        <w:rPr>
          <w:rFonts w:cs="Tahoma"/>
          <w:kern w:val="2"/>
          <w:lang w:val="bs-Latn-BA"/>
          <w14:ligatures w14:val="standardContextual"/>
        </w:rPr>
        <w:t xml:space="preserve">, </w:t>
      </w:r>
      <w:r>
        <w:rPr>
          <w:rFonts w:cs="Tahoma"/>
          <w:kern w:val="2"/>
          <w:lang w:val="bs-Latn-BA"/>
          <w14:ligatures w14:val="standardContextual"/>
        </w:rPr>
        <w:t>а</w:t>
      </w:r>
      <w:r w:rsidR="00A5717B" w:rsidRPr="00BD35BE">
        <w:rPr>
          <w:rFonts w:cs="Tahoma"/>
          <w:kern w:val="2"/>
          <w:lang w:val="bs-Latn-BA"/>
          <w14:ligatures w14:val="standardContextual"/>
        </w:rPr>
        <w:t xml:space="preserve"> </w:t>
      </w:r>
      <w:r>
        <w:rPr>
          <w:rFonts w:cs="Tahoma"/>
          <w:kern w:val="2"/>
          <w:lang w:val="bs-Latn-BA"/>
          <w14:ligatures w14:val="standardContextual"/>
        </w:rPr>
        <w:t>права</w:t>
      </w:r>
      <w:r w:rsidR="00A5717B" w:rsidRPr="00BD35BE">
        <w:rPr>
          <w:rFonts w:cs="Tahoma"/>
          <w:kern w:val="2"/>
          <w:lang w:val="bs-Latn-BA"/>
          <w14:ligatures w14:val="standardContextual"/>
        </w:rPr>
        <w:t xml:space="preserve"> </w:t>
      </w:r>
      <w:r>
        <w:rPr>
          <w:rFonts w:cs="Tahoma"/>
          <w:kern w:val="2"/>
          <w:lang w:val="bs-Latn-BA"/>
          <w14:ligatures w14:val="standardContextual"/>
        </w:rPr>
        <w:t>дјетета</w:t>
      </w:r>
      <w:r w:rsidR="00A5717B" w:rsidRPr="00BD35BE">
        <w:rPr>
          <w:rFonts w:cs="Tahoma"/>
          <w:kern w:val="2"/>
          <w:lang w:val="bs-Latn-BA"/>
          <w14:ligatures w14:val="standardContextual"/>
        </w:rPr>
        <w:t xml:space="preserve"> </w:t>
      </w:r>
      <w:r>
        <w:rPr>
          <w:rFonts w:cs="Tahoma"/>
          <w:kern w:val="2"/>
          <w:lang w:val="bs-Latn-BA"/>
          <w14:ligatures w14:val="standardContextual"/>
        </w:rPr>
        <w:t>поштују</w:t>
      </w:r>
      <w:r w:rsidR="00A5717B" w:rsidRPr="00BD35BE">
        <w:rPr>
          <w:rFonts w:cs="Tahoma"/>
          <w:kern w:val="2"/>
          <w:lang w:val="bs-Latn-BA"/>
          <w14:ligatures w14:val="standardContextual"/>
        </w:rPr>
        <w:t xml:space="preserve"> </w:t>
      </w:r>
      <w:r>
        <w:rPr>
          <w:rFonts w:cs="Tahoma"/>
          <w:kern w:val="2"/>
          <w:lang w:val="bs-Latn-BA"/>
          <w14:ligatures w14:val="standardContextual"/>
        </w:rPr>
        <w:t>и</w:t>
      </w:r>
      <w:r w:rsidR="00A5717B" w:rsidRPr="00BD35BE">
        <w:rPr>
          <w:rFonts w:cs="Tahoma"/>
          <w:kern w:val="2"/>
          <w:lang w:val="bs-Latn-BA"/>
          <w14:ligatures w14:val="standardContextual"/>
        </w:rPr>
        <w:t xml:space="preserve"> </w:t>
      </w:r>
      <w:r>
        <w:rPr>
          <w:rFonts w:cs="Tahoma"/>
          <w:kern w:val="2"/>
          <w:lang w:val="bs-Latn-BA"/>
          <w14:ligatures w14:val="standardContextual"/>
        </w:rPr>
        <w:t>остварују</w:t>
      </w:r>
      <w:r w:rsidR="00A5717B" w:rsidRPr="00BD35BE">
        <w:rPr>
          <w:rFonts w:cs="Tahoma"/>
          <w:kern w:val="2"/>
          <w:lang w:val="bs-Latn-BA"/>
          <w14:ligatures w14:val="standardContextual"/>
        </w:rPr>
        <w:t xml:space="preserve"> </w:t>
      </w:r>
      <w:r>
        <w:rPr>
          <w:rFonts w:cs="Tahoma"/>
          <w:kern w:val="2"/>
          <w:lang w:val="bs-Latn-BA"/>
          <w14:ligatures w14:val="standardContextual"/>
        </w:rPr>
        <w:t>у</w:t>
      </w:r>
      <w:r w:rsidR="00A5717B" w:rsidRPr="00BD35BE">
        <w:rPr>
          <w:rFonts w:cs="Tahoma"/>
          <w:kern w:val="2"/>
          <w:lang w:val="bs-Latn-BA"/>
          <w14:ligatures w14:val="standardContextual"/>
        </w:rPr>
        <w:t xml:space="preserve"> </w:t>
      </w:r>
      <w:r>
        <w:rPr>
          <w:rFonts w:cs="Tahoma"/>
          <w:kern w:val="2"/>
          <w:lang w:val="bs-Latn-BA"/>
          <w14:ligatures w14:val="standardContextual"/>
        </w:rPr>
        <w:t>пуном</w:t>
      </w:r>
      <w:r w:rsidR="00A5717B" w:rsidRPr="00BD35BE">
        <w:rPr>
          <w:rFonts w:cs="Tahoma"/>
          <w:kern w:val="2"/>
          <w:lang w:val="bs-Latn-BA"/>
          <w14:ligatures w14:val="standardContextual"/>
        </w:rPr>
        <w:t xml:space="preserve"> </w:t>
      </w:r>
      <w:r>
        <w:rPr>
          <w:rFonts w:cs="Tahoma"/>
          <w:kern w:val="2"/>
          <w:lang w:val="bs-Latn-BA"/>
          <w14:ligatures w14:val="standardContextual"/>
        </w:rPr>
        <w:t>потенцијалу</w:t>
      </w:r>
      <w:r w:rsidR="00A5717B" w:rsidRPr="00BD35BE">
        <w:rPr>
          <w:rFonts w:cs="Tahoma"/>
          <w:kern w:val="2"/>
          <w:lang w:val="bs-Latn-BA"/>
          <w14:ligatures w14:val="standardContextual"/>
        </w:rPr>
        <w:t xml:space="preserve">. </w:t>
      </w:r>
      <w:r>
        <w:rPr>
          <w:rFonts w:cs="Tahoma"/>
          <w:kern w:val="2"/>
          <w:lang w:val="sr-Cyrl-BA"/>
          <w14:ligatures w14:val="standardContextual"/>
        </w:rPr>
        <w:t>На</w:t>
      </w:r>
      <w:r w:rsidR="00A5717B" w:rsidRPr="00BD35BE">
        <w:rPr>
          <w:rFonts w:cs="Tahoma"/>
          <w:kern w:val="2"/>
          <w:lang w:val="sr-Cyrl-BA"/>
          <w14:ligatures w14:val="standardContextual"/>
        </w:rPr>
        <w:t xml:space="preserve"> </w:t>
      </w:r>
      <w:r>
        <w:rPr>
          <w:rFonts w:cs="Tahoma"/>
          <w:kern w:val="2"/>
          <w:lang w:val="sr-Cyrl-BA"/>
          <w14:ligatures w14:val="standardContextual"/>
        </w:rPr>
        <w:t>конкурс</w:t>
      </w:r>
      <w:r w:rsidR="00A5717B" w:rsidRPr="00BD35BE">
        <w:rPr>
          <w:rFonts w:cs="Tahoma"/>
          <w:kern w:val="2"/>
          <w:lang w:val="sr-Cyrl-BA"/>
          <w14:ligatures w14:val="standardContextual"/>
        </w:rPr>
        <w:t xml:space="preserve"> </w:t>
      </w:r>
      <w:r>
        <w:rPr>
          <w:rFonts w:cs="Tahoma"/>
          <w:kern w:val="2"/>
          <w:lang w:val="sr-Cyrl-BA"/>
          <w14:ligatures w14:val="standardContextual"/>
        </w:rPr>
        <w:t>је</w:t>
      </w:r>
      <w:r w:rsidR="00A5717B" w:rsidRPr="00BD35BE">
        <w:rPr>
          <w:rFonts w:cs="Tahoma"/>
          <w:kern w:val="2"/>
          <w:lang w:val="sr-Cyrl-BA"/>
          <w14:ligatures w14:val="standardContextual"/>
        </w:rPr>
        <w:t xml:space="preserve"> </w:t>
      </w:r>
      <w:r>
        <w:rPr>
          <w:rFonts w:cs="Tahoma"/>
          <w:kern w:val="2"/>
          <w:lang w:val="sr-Cyrl-BA"/>
          <w14:ligatures w14:val="standardContextual"/>
        </w:rPr>
        <w:t>пристигло</w:t>
      </w:r>
      <w:r w:rsidR="00A5717B" w:rsidRPr="00BD35BE">
        <w:rPr>
          <w:rFonts w:cs="Tahoma"/>
          <w:kern w:val="2"/>
          <w:lang w:val="sr-Cyrl-BA"/>
          <w14:ligatures w14:val="standardContextual"/>
        </w:rPr>
        <w:t xml:space="preserve"> </w:t>
      </w:r>
      <w:r>
        <w:rPr>
          <w:rFonts w:cs="Tahoma"/>
          <w:kern w:val="2"/>
          <w:lang w:val="sr-Cyrl-BA"/>
          <w14:ligatures w14:val="standardContextual"/>
        </w:rPr>
        <w:t>преко</w:t>
      </w:r>
      <w:r w:rsidR="00A5717B" w:rsidRPr="00BD35BE">
        <w:rPr>
          <w:rFonts w:cs="Tahoma"/>
          <w:kern w:val="2"/>
          <w:lang w:val="sr-Cyrl-BA"/>
          <w14:ligatures w14:val="standardContextual"/>
        </w:rPr>
        <w:t xml:space="preserve"> </w:t>
      </w:r>
      <w:r w:rsidR="00912FC1" w:rsidRPr="00BD35BE">
        <w:rPr>
          <w:rFonts w:cs="Tahoma"/>
          <w:kern w:val="2"/>
          <w:lang w:val="sr-Latn-BA"/>
          <w14:ligatures w14:val="standardContextual"/>
        </w:rPr>
        <w:t>500</w:t>
      </w:r>
      <w:r w:rsidR="00A5717B" w:rsidRPr="00BD35BE">
        <w:rPr>
          <w:rFonts w:cs="Tahoma"/>
          <w:kern w:val="2"/>
          <w:lang w:val="sr-Cyrl-BA"/>
          <w14:ligatures w14:val="standardContextual"/>
        </w:rPr>
        <w:t xml:space="preserve"> </w:t>
      </w:r>
      <w:r>
        <w:rPr>
          <w:rFonts w:cs="Tahoma"/>
          <w:kern w:val="2"/>
          <w:lang w:val="sr-Latn-BA"/>
          <w14:ligatures w14:val="standardContextual"/>
        </w:rPr>
        <w:t>ликовних</w:t>
      </w:r>
      <w:r w:rsidR="00A5717B" w:rsidRPr="00BD35BE">
        <w:rPr>
          <w:rFonts w:cs="Tahoma"/>
          <w:kern w:val="2"/>
          <w:lang w:val="sr-Latn-BA"/>
          <w14:ligatures w14:val="standardContextual"/>
        </w:rPr>
        <w:t xml:space="preserve"> </w:t>
      </w:r>
      <w:r>
        <w:rPr>
          <w:rFonts w:cs="Tahoma"/>
          <w:kern w:val="2"/>
          <w:lang w:val="sr-Cyrl-BA"/>
          <w14:ligatures w14:val="standardContextual"/>
        </w:rPr>
        <w:t>радова</w:t>
      </w:r>
      <w:r w:rsidR="00A5717B" w:rsidRPr="00BD35BE">
        <w:rPr>
          <w:rFonts w:cs="Tahoma"/>
          <w:kern w:val="2"/>
          <w:lang w:val="sr-Cyrl-BA"/>
          <w14:ligatures w14:val="standardContextual"/>
        </w:rPr>
        <w:t xml:space="preserve"> </w:t>
      </w:r>
      <w:r>
        <w:rPr>
          <w:rFonts w:cs="Tahoma"/>
          <w:kern w:val="2"/>
          <w:lang w:val="sr-Cyrl-BA"/>
          <w14:ligatures w14:val="standardContextual"/>
        </w:rPr>
        <w:t>дјеце</w:t>
      </w:r>
      <w:r w:rsidR="00A5717B" w:rsidRPr="00BD35BE">
        <w:rPr>
          <w:rFonts w:cs="Tahoma"/>
          <w:kern w:val="2"/>
          <w:lang w:val="sr-Cyrl-BA"/>
          <w14:ligatures w14:val="standardContextual"/>
        </w:rPr>
        <w:t xml:space="preserve"> </w:t>
      </w:r>
      <w:r>
        <w:rPr>
          <w:rFonts w:cs="Tahoma"/>
          <w:kern w:val="2"/>
          <w:lang w:val="sr-Cyrl-BA"/>
          <w14:ligatures w14:val="standardContextual"/>
        </w:rPr>
        <w:t>из</w:t>
      </w:r>
      <w:r w:rsidR="00A5717B" w:rsidRPr="00BD35BE">
        <w:rPr>
          <w:rFonts w:cs="Tahoma"/>
          <w:kern w:val="2"/>
          <w:lang w:val="sr-Cyrl-BA"/>
          <w14:ligatures w14:val="standardContextual"/>
        </w:rPr>
        <w:t xml:space="preserve"> </w:t>
      </w:r>
      <w:r>
        <w:rPr>
          <w:rFonts w:cs="Tahoma"/>
          <w:kern w:val="2"/>
          <w:lang w:val="sr-Cyrl-BA"/>
          <w14:ligatures w14:val="standardContextual"/>
        </w:rPr>
        <w:t>цијеле</w:t>
      </w:r>
      <w:r w:rsidR="00A5717B" w:rsidRPr="00BD35BE">
        <w:rPr>
          <w:rFonts w:cs="Tahoma"/>
          <w:kern w:val="2"/>
          <w:lang w:val="sr-Cyrl-BA"/>
          <w14:ligatures w14:val="standardContextual"/>
        </w:rPr>
        <w:t xml:space="preserve"> </w:t>
      </w:r>
      <w:r>
        <w:rPr>
          <w:rFonts w:cs="Tahoma"/>
          <w:kern w:val="2"/>
          <w:lang w:val="sr-Cyrl-BA"/>
          <w14:ligatures w14:val="standardContextual"/>
        </w:rPr>
        <w:t>Републике</w:t>
      </w:r>
      <w:r w:rsidR="00A5717B" w:rsidRPr="00BD35BE">
        <w:rPr>
          <w:rFonts w:cs="Tahoma"/>
          <w:kern w:val="2"/>
          <w:lang w:val="sr-Cyrl-BA"/>
          <w14:ligatures w14:val="standardContextual"/>
        </w:rPr>
        <w:t xml:space="preserve"> </w:t>
      </w:r>
      <w:r>
        <w:rPr>
          <w:rFonts w:cs="Tahoma"/>
          <w:kern w:val="2"/>
          <w:lang w:val="sr-Cyrl-BA"/>
          <w14:ligatures w14:val="standardContextual"/>
        </w:rPr>
        <w:t>Српске</w:t>
      </w:r>
      <w:r w:rsidR="00A5717B" w:rsidRPr="00BD35BE">
        <w:rPr>
          <w:rFonts w:cs="Tahoma"/>
          <w:kern w:val="2"/>
          <w:lang w:val="sr-Cyrl-BA"/>
          <w14:ligatures w14:val="standardContextual"/>
        </w:rPr>
        <w:t xml:space="preserve">. </w:t>
      </w:r>
    </w:p>
    <w:p w14:paraId="2A4B4205" w14:textId="3671E2B8" w:rsidR="00E66E28" w:rsidRPr="00BD35BE" w:rsidRDefault="00E66E28" w:rsidP="00A5717B">
      <w:pPr>
        <w:rPr>
          <w:rFonts w:cs="Tahoma"/>
          <w:kern w:val="2"/>
          <w:lang w:val="bs-Latn-BA"/>
          <w14:ligatures w14:val="standardContextual"/>
        </w:rPr>
      </w:pPr>
      <w:r w:rsidRPr="00BD35BE">
        <w:rPr>
          <w:rFonts w:cs="Tahoma"/>
          <w:noProof/>
        </w:rPr>
        <w:drawing>
          <wp:inline distT="0" distB="0" distL="0" distR="0" wp14:anchorId="2943BDBC" wp14:editId="3AF396EA">
            <wp:extent cx="1239864" cy="1901331"/>
            <wp:effectExtent l="0" t="0" r="0" b="381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53880" cy="1922824"/>
                    </a:xfrm>
                    <a:prstGeom prst="rect">
                      <a:avLst/>
                    </a:prstGeom>
                    <a:noFill/>
                    <a:ln>
                      <a:noFill/>
                    </a:ln>
                  </pic:spPr>
                </pic:pic>
              </a:graphicData>
            </a:graphic>
          </wp:inline>
        </w:drawing>
      </w:r>
      <w:r w:rsidRPr="00BD35BE">
        <w:rPr>
          <w:rFonts w:cs="Tahoma"/>
          <w:kern w:val="2"/>
          <w:lang w:val="bs-Latn-BA"/>
          <w14:ligatures w14:val="standardContextual"/>
        </w:rPr>
        <w:t xml:space="preserve"> </w:t>
      </w:r>
      <w:r w:rsidRPr="00BD35BE">
        <w:rPr>
          <w:rFonts w:cs="Tahoma"/>
          <w:noProof/>
        </w:rPr>
        <w:drawing>
          <wp:inline distT="0" distB="0" distL="0" distR="0" wp14:anchorId="076B39BC" wp14:editId="086EACED">
            <wp:extent cx="1704813" cy="1880112"/>
            <wp:effectExtent l="0" t="0" r="0" b="6350"/>
            <wp:docPr id="5" name="Picture 4" descr="На слици може бит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На слици може бити: текст"/>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734752" cy="1913130"/>
                    </a:xfrm>
                    <a:prstGeom prst="rect">
                      <a:avLst/>
                    </a:prstGeom>
                    <a:noFill/>
                    <a:ln>
                      <a:noFill/>
                    </a:ln>
                  </pic:spPr>
                </pic:pic>
              </a:graphicData>
            </a:graphic>
          </wp:inline>
        </w:drawing>
      </w:r>
      <w:r w:rsidRPr="00BD35BE">
        <w:rPr>
          <w:rFonts w:cs="Tahoma"/>
          <w:kern w:val="2"/>
          <w:lang w:val="bs-Latn-BA"/>
          <w14:ligatures w14:val="standardContextual"/>
        </w:rPr>
        <w:t xml:space="preserve"> </w:t>
      </w:r>
      <w:r w:rsidRPr="00BD35BE">
        <w:rPr>
          <w:rFonts w:cs="Tahoma"/>
          <w:noProof/>
        </w:rPr>
        <w:drawing>
          <wp:inline distT="0" distB="0" distL="0" distR="0" wp14:anchorId="071B7895" wp14:editId="6B17BB05">
            <wp:extent cx="1572895" cy="1838868"/>
            <wp:effectExtent l="0" t="0" r="8255" b="9525"/>
            <wp:docPr id="7" name="Picture 6" descr="Можда је цртеж на ком је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Можда је цртеж на ком је текст"/>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591778" cy="1860944"/>
                    </a:xfrm>
                    <a:prstGeom prst="rect">
                      <a:avLst/>
                    </a:prstGeom>
                    <a:noFill/>
                    <a:ln>
                      <a:noFill/>
                    </a:ln>
                  </pic:spPr>
                </pic:pic>
              </a:graphicData>
            </a:graphic>
          </wp:inline>
        </w:drawing>
      </w:r>
      <w:r w:rsidRPr="00BD35BE">
        <w:rPr>
          <w:rFonts w:cs="Tahoma"/>
          <w:noProof/>
        </w:rPr>
        <w:t xml:space="preserve"> </w:t>
      </w:r>
      <w:r w:rsidRPr="00BD35BE">
        <w:rPr>
          <w:rFonts w:cs="Tahoma"/>
          <w:noProof/>
        </w:rPr>
        <w:drawing>
          <wp:inline distT="0" distB="0" distL="0" distR="0" wp14:anchorId="7A9C650C" wp14:editId="493CC237">
            <wp:extent cx="1007390" cy="1889567"/>
            <wp:effectExtent l="0" t="0" r="2540" b="0"/>
            <wp:docPr id="8" name="Picture 7" descr="Можда је цртеж на ком је дрво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Можда је цртеж на ком је дрво и текст"/>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041133" cy="1952860"/>
                    </a:xfrm>
                    <a:prstGeom prst="rect">
                      <a:avLst/>
                    </a:prstGeom>
                    <a:noFill/>
                    <a:ln>
                      <a:noFill/>
                    </a:ln>
                  </pic:spPr>
                </pic:pic>
              </a:graphicData>
            </a:graphic>
          </wp:inline>
        </w:drawing>
      </w:r>
    </w:p>
    <w:p w14:paraId="6E0384FC" w14:textId="77777777" w:rsidR="00A5717B" w:rsidRPr="00BD35BE" w:rsidRDefault="00A5717B" w:rsidP="00A5717B">
      <w:pPr>
        <w:spacing w:after="0" w:line="240" w:lineRule="auto"/>
        <w:rPr>
          <w:rFonts w:eastAsia="Times New Roman" w:cs="Tahoma"/>
          <w:lang w:val="sr-Cyrl-BA"/>
        </w:rPr>
      </w:pPr>
    </w:p>
    <w:p w14:paraId="1811B847" w14:textId="2A75EBD1" w:rsidR="00A5717B" w:rsidRPr="0020126C" w:rsidRDefault="00707CAB" w:rsidP="0020126C">
      <w:pPr>
        <w:pStyle w:val="Heading2"/>
      </w:pPr>
      <w:bookmarkStart w:id="159" w:name="_Toc160445127"/>
      <w:r>
        <w:t>Дружење</w:t>
      </w:r>
      <w:r w:rsidR="00A5717B" w:rsidRPr="0020126C">
        <w:t xml:space="preserve"> </w:t>
      </w:r>
      <w:r>
        <w:t>са</w:t>
      </w:r>
      <w:r w:rsidR="00A5717B" w:rsidRPr="0020126C">
        <w:t xml:space="preserve"> </w:t>
      </w:r>
      <w:r>
        <w:t>дјецом</w:t>
      </w:r>
      <w:r w:rsidR="00A5717B" w:rsidRPr="0020126C">
        <w:t xml:space="preserve"> </w:t>
      </w:r>
      <w:r>
        <w:t>на</w:t>
      </w:r>
      <w:r w:rsidR="00A5717B" w:rsidRPr="0020126C">
        <w:t xml:space="preserve"> </w:t>
      </w:r>
      <w:r>
        <w:t>ОЦ</w:t>
      </w:r>
      <w:r w:rsidR="00A5717B" w:rsidRPr="0020126C">
        <w:t xml:space="preserve"> </w:t>
      </w:r>
      <w:r>
        <w:t>Јахорина</w:t>
      </w:r>
      <w:bookmarkEnd w:id="159"/>
    </w:p>
    <w:p w14:paraId="7AD731AA" w14:textId="77777777" w:rsidR="00A5717B" w:rsidRPr="00BD35BE" w:rsidRDefault="00A5717B" w:rsidP="00A5717B">
      <w:pPr>
        <w:spacing w:after="0" w:line="240" w:lineRule="auto"/>
        <w:rPr>
          <w:rFonts w:eastAsia="Times New Roman" w:cs="Tahoma"/>
        </w:rPr>
      </w:pPr>
    </w:p>
    <w:p w14:paraId="53CDF30E" w14:textId="1AB496D9" w:rsidR="00C7770D" w:rsidRPr="00BD35BE" w:rsidRDefault="00707CAB" w:rsidP="00A87F22">
      <w:pPr>
        <w:spacing w:after="0" w:line="240" w:lineRule="auto"/>
        <w:rPr>
          <w:rFonts w:eastAsia="Times New Roman" w:cs="Tahoma"/>
        </w:rPr>
      </w:pPr>
      <w:r>
        <w:rPr>
          <w:rFonts w:eastAsia="Times New Roman" w:cs="Tahoma"/>
        </w:rPr>
        <w:t>Омбудсман</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дјецу</w:t>
      </w:r>
      <w:r w:rsidR="00A5717B" w:rsidRPr="00BD35BE">
        <w:rPr>
          <w:rFonts w:eastAsia="Times New Roman" w:cs="Tahoma"/>
        </w:rPr>
        <w:t xml:space="preserve"> </w:t>
      </w:r>
      <w:r>
        <w:rPr>
          <w:rFonts w:eastAsia="Times New Roman" w:cs="Tahoma"/>
        </w:rPr>
        <w:t>организовао</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за</w:t>
      </w:r>
      <w:r w:rsidR="00A5717B" w:rsidRPr="00BD35BE">
        <w:rPr>
          <w:rFonts w:eastAsia="Times New Roman" w:cs="Tahoma"/>
        </w:rPr>
        <w:t xml:space="preserve"> </w:t>
      </w:r>
      <w:r>
        <w:rPr>
          <w:rFonts w:eastAsia="Times New Roman" w:cs="Tahoma"/>
        </w:rPr>
        <w:t>ученике</w:t>
      </w:r>
      <w:r w:rsidR="00A5717B" w:rsidRPr="00BD35BE">
        <w:rPr>
          <w:rFonts w:eastAsia="Times New Roman" w:cs="Tahoma"/>
        </w:rPr>
        <w:t xml:space="preserve"> </w:t>
      </w:r>
      <w:r>
        <w:rPr>
          <w:rFonts w:eastAsia="Times New Roman" w:cs="Tahoma"/>
        </w:rPr>
        <w:t>четвртог</w:t>
      </w:r>
      <w:r w:rsidR="00A5717B" w:rsidRPr="00BD35BE">
        <w:rPr>
          <w:rFonts w:eastAsia="Times New Roman" w:cs="Tahoma"/>
        </w:rPr>
        <w:t xml:space="preserve"> </w:t>
      </w:r>
      <w:r>
        <w:rPr>
          <w:rFonts w:eastAsia="Times New Roman" w:cs="Tahoma"/>
        </w:rPr>
        <w:t>разреда</w:t>
      </w:r>
      <w:r w:rsidR="00A5717B" w:rsidRPr="00BD35BE">
        <w:rPr>
          <w:rFonts w:eastAsia="Times New Roman" w:cs="Tahoma"/>
        </w:rPr>
        <w:t xml:space="preserve"> </w:t>
      </w:r>
      <w:r>
        <w:rPr>
          <w:rFonts w:eastAsia="Times New Roman" w:cs="Tahoma"/>
        </w:rPr>
        <w:t>Основне</w:t>
      </w:r>
      <w:r w:rsidR="00A5717B" w:rsidRPr="00BD35BE">
        <w:rPr>
          <w:rFonts w:eastAsia="Times New Roman" w:cs="Tahoma"/>
        </w:rPr>
        <w:t xml:space="preserve"> </w:t>
      </w:r>
      <w:r>
        <w:rPr>
          <w:rFonts w:eastAsia="Times New Roman" w:cs="Tahoma"/>
        </w:rPr>
        <w:t>школе</w:t>
      </w:r>
      <w:r w:rsidR="00A5717B" w:rsidRPr="00BD35BE">
        <w:rPr>
          <w:rFonts w:eastAsia="Times New Roman" w:cs="Tahoma"/>
        </w:rPr>
        <w:t xml:space="preserve"> "</w:t>
      </w:r>
      <w:r>
        <w:rPr>
          <w:rFonts w:eastAsia="Times New Roman" w:cs="Tahoma"/>
        </w:rPr>
        <w:t>Петар</w:t>
      </w:r>
      <w:r w:rsidR="00A5717B" w:rsidRPr="00BD35BE">
        <w:rPr>
          <w:rFonts w:eastAsia="Times New Roman" w:cs="Tahoma"/>
        </w:rPr>
        <w:t xml:space="preserve"> </w:t>
      </w:r>
      <w:r>
        <w:rPr>
          <w:rFonts w:eastAsia="Times New Roman" w:cs="Tahoma"/>
        </w:rPr>
        <w:t>Кочић</w:t>
      </w:r>
      <w:r w:rsidR="00A5717B" w:rsidRPr="00BD35BE">
        <w:rPr>
          <w:rFonts w:eastAsia="Times New Roman" w:cs="Tahoma"/>
        </w:rPr>
        <w:t xml:space="preserve">" </w:t>
      </w:r>
      <w:r>
        <w:rPr>
          <w:rFonts w:eastAsia="Times New Roman" w:cs="Tahoma"/>
        </w:rPr>
        <w:t>Нова</w:t>
      </w:r>
      <w:r w:rsidR="00A5717B" w:rsidRPr="00BD35BE">
        <w:rPr>
          <w:rFonts w:eastAsia="Times New Roman" w:cs="Tahoma"/>
        </w:rPr>
        <w:t xml:space="preserve"> </w:t>
      </w:r>
      <w:r>
        <w:rPr>
          <w:rFonts w:eastAsia="Times New Roman" w:cs="Tahoma"/>
        </w:rPr>
        <w:t>Топола</w:t>
      </w:r>
      <w:r w:rsidR="00A5717B" w:rsidRPr="00BD35BE">
        <w:rPr>
          <w:rFonts w:eastAsia="Times New Roman" w:cs="Tahoma"/>
        </w:rPr>
        <w:t xml:space="preserve"> </w:t>
      </w:r>
      <w:r>
        <w:rPr>
          <w:rFonts w:eastAsia="Times New Roman" w:cs="Tahoma"/>
        </w:rPr>
        <w:t>боравак</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дружење</w:t>
      </w:r>
      <w:r w:rsidR="00A5717B" w:rsidRPr="00BD35BE">
        <w:rPr>
          <w:rFonts w:eastAsia="Times New Roman" w:cs="Tahoma"/>
        </w:rPr>
        <w:t xml:space="preserve"> </w:t>
      </w:r>
      <w:r>
        <w:rPr>
          <w:rFonts w:eastAsia="Times New Roman" w:cs="Tahoma"/>
        </w:rPr>
        <w:t>на</w:t>
      </w:r>
      <w:r w:rsidR="00A5717B" w:rsidRPr="00BD35BE">
        <w:rPr>
          <w:rFonts w:eastAsia="Times New Roman" w:cs="Tahoma"/>
        </w:rPr>
        <w:t xml:space="preserve"> </w:t>
      </w:r>
      <w:r>
        <w:rPr>
          <w:rFonts w:eastAsia="Times New Roman" w:cs="Tahoma"/>
        </w:rPr>
        <w:t>Олимпијском</w:t>
      </w:r>
      <w:r w:rsidR="00A5717B" w:rsidRPr="00BD35BE">
        <w:rPr>
          <w:rFonts w:eastAsia="Times New Roman" w:cs="Tahoma"/>
        </w:rPr>
        <w:t xml:space="preserve"> </w:t>
      </w:r>
      <w:r>
        <w:rPr>
          <w:rFonts w:eastAsia="Times New Roman" w:cs="Tahoma"/>
        </w:rPr>
        <w:t>центру</w:t>
      </w:r>
      <w:r w:rsidR="00A5717B" w:rsidRPr="00BD35BE">
        <w:rPr>
          <w:rFonts w:eastAsia="Times New Roman" w:cs="Tahoma"/>
        </w:rPr>
        <w:t xml:space="preserve"> </w:t>
      </w:r>
      <w:r>
        <w:rPr>
          <w:rFonts w:eastAsia="Times New Roman" w:cs="Tahoma"/>
        </w:rPr>
        <w:t>Јахорина</w:t>
      </w:r>
      <w:r w:rsidR="00A5717B" w:rsidRPr="00BD35BE">
        <w:rPr>
          <w:rFonts w:eastAsia="Times New Roman" w:cs="Tahoma"/>
        </w:rPr>
        <w:t xml:space="preserve">. </w:t>
      </w:r>
      <w:r>
        <w:rPr>
          <w:rFonts w:eastAsia="Times New Roman" w:cs="Tahoma"/>
        </w:rPr>
        <w:t>Ова</w:t>
      </w:r>
      <w:r w:rsidR="00A5717B" w:rsidRPr="00BD35BE">
        <w:rPr>
          <w:rFonts w:eastAsia="Times New Roman" w:cs="Tahoma"/>
        </w:rPr>
        <w:t xml:space="preserve"> </w:t>
      </w:r>
      <w:r>
        <w:rPr>
          <w:rFonts w:eastAsia="Times New Roman" w:cs="Tahoma"/>
        </w:rPr>
        <w:t>активност</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наставак</w:t>
      </w:r>
      <w:r w:rsidR="00A5717B" w:rsidRPr="00BD35BE">
        <w:rPr>
          <w:rFonts w:eastAsia="Times New Roman" w:cs="Tahoma"/>
        </w:rPr>
        <w:t xml:space="preserve"> </w:t>
      </w:r>
      <w:r>
        <w:rPr>
          <w:rFonts w:eastAsia="Times New Roman" w:cs="Tahoma"/>
        </w:rPr>
        <w:t>сарадње</w:t>
      </w:r>
      <w:r w:rsidR="00A5717B" w:rsidRPr="00BD35BE">
        <w:rPr>
          <w:rFonts w:eastAsia="Times New Roman" w:cs="Tahoma"/>
        </w:rPr>
        <w:t xml:space="preserve"> </w:t>
      </w:r>
      <w:r>
        <w:rPr>
          <w:rFonts w:eastAsia="Times New Roman" w:cs="Tahoma"/>
        </w:rPr>
        <w:t>са</w:t>
      </w:r>
      <w:r w:rsidR="00A5717B" w:rsidRPr="00BD35BE">
        <w:rPr>
          <w:rFonts w:eastAsia="Times New Roman" w:cs="Tahoma"/>
        </w:rPr>
        <w:t xml:space="preserve"> </w:t>
      </w:r>
      <w:r>
        <w:rPr>
          <w:rFonts w:eastAsia="Times New Roman" w:cs="Tahoma"/>
        </w:rPr>
        <w:t>Предсједником</w:t>
      </w:r>
      <w:r w:rsidR="00A5717B" w:rsidRPr="00BD35BE">
        <w:rPr>
          <w:rFonts w:eastAsia="Times New Roman" w:cs="Tahoma"/>
        </w:rPr>
        <w:t xml:space="preserve"> </w:t>
      </w:r>
      <w:r>
        <w:rPr>
          <w:rFonts w:eastAsia="Times New Roman" w:cs="Tahoma"/>
        </w:rPr>
        <w:t>Републике</w:t>
      </w:r>
      <w:r w:rsidR="00A5717B" w:rsidRPr="00BD35BE">
        <w:rPr>
          <w:rFonts w:eastAsia="Times New Roman" w:cs="Tahoma"/>
        </w:rPr>
        <w:t xml:space="preserve"> </w:t>
      </w:r>
      <w:r>
        <w:rPr>
          <w:rFonts w:eastAsia="Times New Roman" w:cs="Tahoma"/>
        </w:rPr>
        <w:t>Српске</w:t>
      </w:r>
      <w:r w:rsidR="00A5717B" w:rsidRPr="00BD35BE">
        <w:rPr>
          <w:rFonts w:eastAsia="Times New Roman" w:cs="Tahoma"/>
        </w:rPr>
        <w:t xml:space="preserve"> </w:t>
      </w:r>
      <w:r>
        <w:rPr>
          <w:rFonts w:eastAsia="Times New Roman" w:cs="Tahoma"/>
        </w:rPr>
        <w:t>Милорадом</w:t>
      </w:r>
      <w:r w:rsidR="00A5717B" w:rsidRPr="00BD35BE">
        <w:rPr>
          <w:rFonts w:eastAsia="Times New Roman" w:cs="Tahoma"/>
        </w:rPr>
        <w:t xml:space="preserve"> </w:t>
      </w:r>
      <w:r>
        <w:rPr>
          <w:rFonts w:eastAsia="Times New Roman" w:cs="Tahoma"/>
        </w:rPr>
        <w:t>Додиком</w:t>
      </w:r>
      <w:r w:rsidR="00A5717B" w:rsidRPr="00BD35BE">
        <w:rPr>
          <w:rFonts w:eastAsia="Times New Roman" w:cs="Tahoma"/>
        </w:rPr>
        <w:t>.</w:t>
      </w:r>
      <w:r w:rsidR="00A5717B" w:rsidRPr="00BD35BE">
        <w:rPr>
          <w:rFonts w:eastAsia="Times New Roman" w:cs="Tahoma"/>
          <w:lang w:val="sr-Cyrl-BA"/>
        </w:rPr>
        <w:t xml:space="preserve"> </w:t>
      </w:r>
      <w:r>
        <w:rPr>
          <w:rFonts w:eastAsia="Times New Roman" w:cs="Tahoma"/>
        </w:rPr>
        <w:t>Циљ</w:t>
      </w:r>
      <w:r w:rsidR="00A5717B" w:rsidRPr="00BD35BE">
        <w:rPr>
          <w:rFonts w:eastAsia="Times New Roman" w:cs="Tahoma"/>
        </w:rPr>
        <w:t xml:space="preserve"> </w:t>
      </w:r>
      <w:r>
        <w:rPr>
          <w:rFonts w:eastAsia="Times New Roman" w:cs="Tahoma"/>
        </w:rPr>
        <w:t>боравка</w:t>
      </w:r>
      <w:r w:rsidR="00A5717B" w:rsidRPr="00BD35BE">
        <w:rPr>
          <w:rFonts w:eastAsia="Times New Roman" w:cs="Tahoma"/>
        </w:rPr>
        <w:t xml:space="preserve"> </w:t>
      </w:r>
      <w:r>
        <w:rPr>
          <w:rFonts w:eastAsia="Times New Roman" w:cs="Tahoma"/>
        </w:rPr>
        <w:t>је</w:t>
      </w:r>
      <w:r w:rsidR="00A5717B" w:rsidRPr="00BD35BE">
        <w:rPr>
          <w:rFonts w:eastAsia="Times New Roman" w:cs="Tahoma"/>
        </w:rPr>
        <w:t xml:space="preserve"> </w:t>
      </w:r>
      <w:r>
        <w:rPr>
          <w:rFonts w:eastAsia="Times New Roman" w:cs="Tahoma"/>
        </w:rPr>
        <w:t>упознавање</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са</w:t>
      </w:r>
      <w:r w:rsidR="00A5717B" w:rsidRPr="00BD35BE">
        <w:rPr>
          <w:rFonts w:eastAsia="Times New Roman" w:cs="Tahoma"/>
        </w:rPr>
        <w:t xml:space="preserve"> </w:t>
      </w:r>
      <w:r>
        <w:rPr>
          <w:rFonts w:eastAsia="Times New Roman" w:cs="Tahoma"/>
        </w:rPr>
        <w:t>нашом</w:t>
      </w:r>
      <w:r w:rsidR="00A5717B" w:rsidRPr="00BD35BE">
        <w:rPr>
          <w:rFonts w:eastAsia="Times New Roman" w:cs="Tahoma"/>
        </w:rPr>
        <w:t xml:space="preserve"> </w:t>
      </w:r>
      <w:r>
        <w:rPr>
          <w:rFonts w:eastAsia="Times New Roman" w:cs="Tahoma"/>
        </w:rPr>
        <w:t>Републиком</w:t>
      </w:r>
      <w:r w:rsidR="00A5717B" w:rsidRPr="00BD35BE">
        <w:rPr>
          <w:rFonts w:eastAsia="Times New Roman" w:cs="Tahoma"/>
        </w:rPr>
        <w:t xml:space="preserve">, </w:t>
      </w:r>
      <w:r>
        <w:rPr>
          <w:rFonts w:eastAsia="Times New Roman" w:cs="Tahoma"/>
        </w:rPr>
        <w:t>културним</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националним</w:t>
      </w:r>
      <w:r w:rsidR="00A5717B" w:rsidRPr="00BD35BE">
        <w:rPr>
          <w:rFonts w:eastAsia="Times New Roman" w:cs="Tahoma"/>
        </w:rPr>
        <w:t xml:space="preserve"> </w:t>
      </w:r>
      <w:r>
        <w:rPr>
          <w:rFonts w:eastAsia="Times New Roman" w:cs="Tahoma"/>
        </w:rPr>
        <w:t>поријеклом</w:t>
      </w:r>
      <w:r w:rsidR="00A5717B" w:rsidRPr="00BD35BE">
        <w:rPr>
          <w:rFonts w:eastAsia="Times New Roman" w:cs="Tahoma"/>
        </w:rPr>
        <w:t xml:space="preserve">, </w:t>
      </w:r>
      <w:r>
        <w:rPr>
          <w:rFonts w:eastAsia="Times New Roman" w:cs="Tahoma"/>
        </w:rPr>
        <w:t>али</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едукација</w:t>
      </w:r>
      <w:r w:rsidR="00A5717B" w:rsidRPr="00BD35BE">
        <w:rPr>
          <w:rFonts w:eastAsia="Times New Roman" w:cs="Tahoma"/>
        </w:rPr>
        <w:t xml:space="preserve"> </w:t>
      </w:r>
      <w:r>
        <w:rPr>
          <w:rFonts w:eastAsia="Times New Roman" w:cs="Tahoma"/>
        </w:rPr>
        <w:t>о</w:t>
      </w:r>
      <w:r w:rsidR="00A5717B" w:rsidRPr="00BD35BE">
        <w:rPr>
          <w:rFonts w:eastAsia="Times New Roman" w:cs="Tahoma"/>
        </w:rPr>
        <w:t xml:space="preserve"> </w:t>
      </w:r>
      <w:r>
        <w:rPr>
          <w:rFonts w:eastAsia="Times New Roman" w:cs="Tahoma"/>
        </w:rPr>
        <w:t>правима</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важности</w:t>
      </w:r>
      <w:r w:rsidR="00A5717B" w:rsidRPr="00BD35BE">
        <w:rPr>
          <w:rFonts w:eastAsia="Times New Roman" w:cs="Tahoma"/>
        </w:rPr>
        <w:t xml:space="preserve"> </w:t>
      </w:r>
      <w:r>
        <w:rPr>
          <w:rFonts w:eastAsia="Times New Roman" w:cs="Tahoma"/>
        </w:rPr>
        <w:t>његовања</w:t>
      </w:r>
      <w:r w:rsidR="00A5717B" w:rsidRPr="00BD35BE">
        <w:rPr>
          <w:rFonts w:eastAsia="Times New Roman" w:cs="Tahoma"/>
        </w:rPr>
        <w:t xml:space="preserve"> </w:t>
      </w:r>
      <w:r>
        <w:rPr>
          <w:rFonts w:eastAsia="Times New Roman" w:cs="Tahoma"/>
        </w:rPr>
        <w:t>другарства</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заједнице</w:t>
      </w:r>
      <w:r w:rsidR="00A5717B" w:rsidRPr="00BD35BE">
        <w:rPr>
          <w:rFonts w:eastAsia="Times New Roman" w:cs="Tahoma"/>
        </w:rPr>
        <w:t xml:space="preserve">, </w:t>
      </w:r>
      <w:r>
        <w:rPr>
          <w:rFonts w:eastAsia="Times New Roman" w:cs="Tahoma"/>
        </w:rPr>
        <w:t>поштовању</w:t>
      </w:r>
      <w:r w:rsidR="00A5717B" w:rsidRPr="00BD35BE">
        <w:rPr>
          <w:rFonts w:eastAsia="Times New Roman" w:cs="Tahoma"/>
        </w:rPr>
        <w:t xml:space="preserve"> </w:t>
      </w:r>
      <w:r>
        <w:rPr>
          <w:rFonts w:eastAsia="Times New Roman" w:cs="Tahoma"/>
        </w:rPr>
        <w:t>својих</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права</w:t>
      </w:r>
      <w:r w:rsidR="00A5717B" w:rsidRPr="00BD35BE">
        <w:rPr>
          <w:rFonts w:eastAsia="Times New Roman" w:cs="Tahoma"/>
        </w:rPr>
        <w:t xml:space="preserve"> </w:t>
      </w:r>
      <w:r>
        <w:rPr>
          <w:rFonts w:eastAsia="Times New Roman" w:cs="Tahoma"/>
        </w:rPr>
        <w:t>друге</w:t>
      </w:r>
      <w:r w:rsidR="00A5717B" w:rsidRPr="00BD35BE">
        <w:rPr>
          <w:rFonts w:eastAsia="Times New Roman" w:cs="Tahoma"/>
        </w:rPr>
        <w:t xml:space="preserve"> </w:t>
      </w:r>
      <w:r>
        <w:rPr>
          <w:rFonts w:eastAsia="Times New Roman" w:cs="Tahoma"/>
        </w:rPr>
        <w:t>дјеце</w:t>
      </w:r>
      <w:r w:rsidR="00A5717B" w:rsidRPr="00BD35BE">
        <w:rPr>
          <w:rFonts w:eastAsia="Times New Roman" w:cs="Tahoma"/>
        </w:rPr>
        <w:t xml:space="preserve"> </w:t>
      </w:r>
      <w:r>
        <w:rPr>
          <w:rFonts w:eastAsia="Times New Roman" w:cs="Tahoma"/>
        </w:rPr>
        <w:t>и</w:t>
      </w:r>
      <w:r w:rsidR="00A5717B" w:rsidRPr="00BD35BE">
        <w:rPr>
          <w:rFonts w:eastAsia="Times New Roman" w:cs="Tahoma"/>
        </w:rPr>
        <w:t xml:space="preserve"> </w:t>
      </w:r>
      <w:r>
        <w:rPr>
          <w:rFonts w:eastAsia="Times New Roman" w:cs="Tahoma"/>
        </w:rPr>
        <w:t>одраслих</w:t>
      </w:r>
    </w:p>
    <w:p w14:paraId="39069D9C" w14:textId="4E04A145" w:rsidR="00A87F22" w:rsidRPr="00BD35BE" w:rsidRDefault="00E66E28" w:rsidP="00A87F22">
      <w:pPr>
        <w:spacing w:after="0" w:line="240" w:lineRule="auto"/>
        <w:rPr>
          <w:rFonts w:eastAsia="Times New Roman" w:cs="Tahoma"/>
        </w:rPr>
      </w:pPr>
      <w:r w:rsidRPr="00BD35BE">
        <w:rPr>
          <w:rFonts w:cs="Tahoma"/>
          <w:noProof/>
        </w:rPr>
        <w:drawing>
          <wp:inline distT="0" distB="0" distL="0" distR="0" wp14:anchorId="0B0CEFAC" wp14:editId="4E8B059E">
            <wp:extent cx="2871771" cy="1587098"/>
            <wp:effectExtent l="0" t="0" r="5080" b="0"/>
            <wp:docPr id="3" name="Picture 2" descr="На слици може бити: 7 особа и људи се скијај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На слици може бити: 7 особа и људи се скијају"/>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882977" cy="1593291"/>
                    </a:xfrm>
                    <a:prstGeom prst="rect">
                      <a:avLst/>
                    </a:prstGeom>
                    <a:noFill/>
                    <a:ln>
                      <a:noFill/>
                    </a:ln>
                  </pic:spPr>
                </pic:pic>
              </a:graphicData>
            </a:graphic>
          </wp:inline>
        </w:drawing>
      </w:r>
      <w:r w:rsidR="003F35A1" w:rsidRPr="00BD35BE">
        <w:rPr>
          <w:rFonts w:cs="Tahoma"/>
          <w:noProof/>
        </w:rPr>
        <w:t xml:space="preserve"> </w:t>
      </w:r>
      <w:r w:rsidR="003F35A1" w:rsidRPr="00BD35BE">
        <w:rPr>
          <w:rFonts w:cs="Tahoma"/>
          <w:noProof/>
        </w:rPr>
        <w:drawing>
          <wp:inline distT="0" distB="0" distL="0" distR="0" wp14:anchorId="369E250A" wp14:editId="428548C9">
            <wp:extent cx="2611120" cy="1549196"/>
            <wp:effectExtent l="0" t="0" r="0" b="0"/>
            <wp:docPr id="138217720" name="Picture 9" descr="На слици може бити: 5 особа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На слици може бити: 5 особа и текст"/>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47100" cy="1570543"/>
                    </a:xfrm>
                    <a:prstGeom prst="rect">
                      <a:avLst/>
                    </a:prstGeom>
                    <a:noFill/>
                    <a:ln>
                      <a:noFill/>
                    </a:ln>
                  </pic:spPr>
                </pic:pic>
              </a:graphicData>
            </a:graphic>
          </wp:inline>
        </w:drawing>
      </w:r>
    </w:p>
    <w:p w14:paraId="41790392" w14:textId="77777777" w:rsidR="00472874" w:rsidRPr="00BD35BE" w:rsidRDefault="00472874" w:rsidP="00255E02">
      <w:pPr>
        <w:rPr>
          <w:rFonts w:cs="Tahoma"/>
          <w:b/>
          <w:bCs/>
          <w:lang w:val="sr-Latn-BA"/>
        </w:rPr>
      </w:pPr>
    </w:p>
    <w:p w14:paraId="11B54311" w14:textId="77777777" w:rsidR="00D94677" w:rsidRPr="00BD35BE" w:rsidRDefault="00D94677" w:rsidP="00255E02">
      <w:pPr>
        <w:rPr>
          <w:rFonts w:cs="Tahoma"/>
          <w:b/>
          <w:bCs/>
          <w:lang w:val="sr-Latn-BA"/>
        </w:rPr>
      </w:pPr>
    </w:p>
    <w:p w14:paraId="480AC2B2" w14:textId="6FED9E8B" w:rsidR="00255E02" w:rsidRPr="0020126C" w:rsidRDefault="00707CAB" w:rsidP="0020126C">
      <w:pPr>
        <w:pStyle w:val="Heading2"/>
        <w:rPr>
          <w:lang w:val="sr-Latn-BA"/>
        </w:rPr>
      </w:pPr>
      <w:bookmarkStart w:id="160" w:name="_Toc160445128"/>
      <w:r>
        <w:rPr>
          <w:lang w:val="sr-Latn-BA"/>
        </w:rPr>
        <w:t>Активности</w:t>
      </w:r>
      <w:r w:rsidR="00A87F22" w:rsidRPr="00BD35BE">
        <w:rPr>
          <w:lang w:val="sr-Latn-BA"/>
        </w:rPr>
        <w:t xml:space="preserve"> </w:t>
      </w:r>
      <w:r>
        <w:rPr>
          <w:lang w:val="sr-Latn-BA"/>
        </w:rPr>
        <w:t>организоване</w:t>
      </w:r>
      <w:r w:rsidR="00A87F22" w:rsidRPr="00BD35BE">
        <w:rPr>
          <w:lang w:val="sr-Latn-BA"/>
        </w:rPr>
        <w:t xml:space="preserve"> </w:t>
      </w:r>
      <w:r>
        <w:rPr>
          <w:lang w:val="sr-Latn-BA"/>
        </w:rPr>
        <w:t>од</w:t>
      </w:r>
      <w:r w:rsidR="00A87F22" w:rsidRPr="00BD35BE">
        <w:rPr>
          <w:lang w:val="sr-Latn-BA"/>
        </w:rPr>
        <w:t xml:space="preserve"> </w:t>
      </w:r>
      <w:r>
        <w:rPr>
          <w:lang w:val="sr-Latn-BA"/>
        </w:rPr>
        <w:t>стране</w:t>
      </w:r>
      <w:r w:rsidR="00A87F22" w:rsidRPr="00BD35BE">
        <w:rPr>
          <w:lang w:val="sr-Latn-BA"/>
        </w:rPr>
        <w:t xml:space="preserve"> </w:t>
      </w:r>
      <w:r>
        <w:rPr>
          <w:lang w:val="sr-Latn-BA"/>
        </w:rPr>
        <w:t>Омбудсмана</w:t>
      </w:r>
      <w:r w:rsidR="00A87F22" w:rsidRPr="00BD35BE">
        <w:rPr>
          <w:lang w:val="sr-Latn-BA"/>
        </w:rPr>
        <w:t xml:space="preserve"> </w:t>
      </w:r>
      <w:r>
        <w:rPr>
          <w:lang w:val="sr-Latn-BA"/>
        </w:rPr>
        <w:t>за</w:t>
      </w:r>
      <w:r w:rsidR="00A87F22" w:rsidRPr="00BD35BE">
        <w:rPr>
          <w:lang w:val="sr-Latn-BA"/>
        </w:rPr>
        <w:t xml:space="preserve"> </w:t>
      </w:r>
      <w:r>
        <w:rPr>
          <w:lang w:val="sr-Latn-BA"/>
        </w:rPr>
        <w:t>дјецу</w:t>
      </w:r>
      <w:r w:rsidR="00A87F22" w:rsidRPr="00BD35BE">
        <w:rPr>
          <w:lang w:val="sr-Latn-BA"/>
        </w:rPr>
        <w:t xml:space="preserve"> </w:t>
      </w:r>
      <w:r w:rsidR="00D94677" w:rsidRPr="00BD35BE">
        <w:rPr>
          <w:lang w:val="sr-Latn-BA"/>
        </w:rPr>
        <w:t>–</w:t>
      </w:r>
      <w:r w:rsidR="00A87F22" w:rsidRPr="00BD35BE">
        <w:rPr>
          <w:lang w:val="sr-Latn-BA"/>
        </w:rPr>
        <w:t xml:space="preserve"> </w:t>
      </w:r>
      <w:r>
        <w:rPr>
          <w:lang w:val="sr-Latn-BA"/>
        </w:rPr>
        <w:t>Округли</w:t>
      </w:r>
      <w:r w:rsidR="00A87F22" w:rsidRPr="0020126C">
        <w:rPr>
          <w:lang w:val="sr-Latn-BA"/>
        </w:rPr>
        <w:t xml:space="preserve"> </w:t>
      </w:r>
      <w:r>
        <w:rPr>
          <w:lang w:val="sr-Latn-BA"/>
        </w:rPr>
        <w:t>сто</w:t>
      </w:r>
      <w:bookmarkEnd w:id="160"/>
    </w:p>
    <w:p w14:paraId="706CFA65" w14:textId="77777777" w:rsidR="0020126C" w:rsidRDefault="0020126C" w:rsidP="00A54911">
      <w:pPr>
        <w:pStyle w:val="NoSpacing"/>
        <w:jc w:val="both"/>
        <w:rPr>
          <w:rFonts w:ascii="Tahoma" w:hAnsi="Tahoma" w:cs="Tahoma"/>
          <w:lang w:val="sr-Cyrl-BA"/>
        </w:rPr>
      </w:pPr>
    </w:p>
    <w:p w14:paraId="030CC3D1" w14:textId="6FCF50B7" w:rsidR="00A54911" w:rsidRPr="00BD35BE" w:rsidRDefault="00707CAB" w:rsidP="00A54911">
      <w:pPr>
        <w:pStyle w:val="NoSpacing"/>
        <w:jc w:val="both"/>
        <w:rPr>
          <w:rFonts w:ascii="Tahoma" w:hAnsi="Tahoma" w:cs="Tahoma"/>
          <w:lang w:val="sr-Latn-BA"/>
        </w:rPr>
      </w:pPr>
      <w:r>
        <w:rPr>
          <w:rFonts w:ascii="Tahoma" w:hAnsi="Tahoma" w:cs="Tahoma"/>
          <w:lang w:val="sr-Cyrl-BA"/>
        </w:rPr>
        <w:t>Дана</w:t>
      </w:r>
      <w:r w:rsidR="00A54911" w:rsidRPr="00BD35BE">
        <w:rPr>
          <w:rFonts w:ascii="Tahoma" w:hAnsi="Tahoma" w:cs="Tahoma"/>
        </w:rPr>
        <w:t xml:space="preserve"> 14.11.2023. </w:t>
      </w:r>
      <w:r>
        <w:rPr>
          <w:rFonts w:ascii="Tahoma" w:hAnsi="Tahoma" w:cs="Tahoma"/>
        </w:rPr>
        <w:t>године</w:t>
      </w:r>
      <w:r w:rsidR="00A54911" w:rsidRPr="00BD35BE">
        <w:rPr>
          <w:rFonts w:ascii="Tahoma" w:hAnsi="Tahoma" w:cs="Tahoma"/>
        </w:rPr>
        <w:t xml:space="preserve"> </w:t>
      </w:r>
      <w:r>
        <w:rPr>
          <w:rFonts w:ascii="Tahoma" w:hAnsi="Tahoma" w:cs="Tahoma"/>
        </w:rPr>
        <w:t>институција</w:t>
      </w:r>
      <w:r w:rsidR="00A54911" w:rsidRPr="00BD35BE">
        <w:rPr>
          <w:rFonts w:ascii="Tahoma" w:hAnsi="Tahoma" w:cs="Tahoma"/>
        </w:rPr>
        <w:t xml:space="preserve"> </w:t>
      </w:r>
      <w:r>
        <w:rPr>
          <w:rFonts w:ascii="Tahoma" w:hAnsi="Tahoma" w:cs="Tahoma"/>
        </w:rPr>
        <w:t>Омбудсмана</w:t>
      </w:r>
      <w:r w:rsidR="00A54911" w:rsidRPr="00BD35BE">
        <w:rPr>
          <w:rFonts w:ascii="Tahoma" w:hAnsi="Tahoma" w:cs="Tahoma"/>
        </w:rPr>
        <w:t xml:space="preserve"> </w:t>
      </w:r>
      <w:r>
        <w:rPr>
          <w:rFonts w:ascii="Tahoma" w:hAnsi="Tahoma" w:cs="Tahoma"/>
        </w:rPr>
        <w:t>за</w:t>
      </w:r>
      <w:r w:rsidR="00A54911" w:rsidRPr="00BD35BE">
        <w:rPr>
          <w:rFonts w:ascii="Tahoma" w:hAnsi="Tahoma" w:cs="Tahoma"/>
        </w:rPr>
        <w:t xml:space="preserve"> </w:t>
      </w:r>
      <w:r>
        <w:rPr>
          <w:rFonts w:ascii="Tahoma" w:hAnsi="Tahoma" w:cs="Tahoma"/>
        </w:rPr>
        <w:t>дјецу</w:t>
      </w:r>
      <w:r w:rsidR="00A54911" w:rsidRPr="00BD35BE">
        <w:rPr>
          <w:rFonts w:ascii="Tahoma" w:hAnsi="Tahoma" w:cs="Tahoma"/>
        </w:rPr>
        <w:t xml:space="preserve"> </w:t>
      </w:r>
      <w:r>
        <w:rPr>
          <w:rFonts w:ascii="Tahoma" w:hAnsi="Tahoma" w:cs="Tahoma"/>
        </w:rPr>
        <w:t>у</w:t>
      </w:r>
      <w:r w:rsidR="00A54911" w:rsidRPr="00BD35BE">
        <w:rPr>
          <w:rFonts w:ascii="Tahoma" w:hAnsi="Tahoma" w:cs="Tahoma"/>
        </w:rPr>
        <w:t xml:space="preserve"> </w:t>
      </w:r>
      <w:r>
        <w:rPr>
          <w:rFonts w:ascii="Tahoma" w:hAnsi="Tahoma" w:cs="Tahoma"/>
        </w:rPr>
        <w:t>сарадњи</w:t>
      </w:r>
      <w:r w:rsidR="00A54911" w:rsidRPr="00BD35BE">
        <w:rPr>
          <w:rFonts w:ascii="Tahoma" w:hAnsi="Tahoma" w:cs="Tahoma"/>
        </w:rPr>
        <w:t xml:space="preserve"> </w:t>
      </w:r>
      <w:r>
        <w:rPr>
          <w:rFonts w:ascii="Tahoma" w:hAnsi="Tahoma" w:cs="Tahoma"/>
        </w:rPr>
        <w:t>са</w:t>
      </w:r>
      <w:r w:rsidR="00A54911" w:rsidRPr="00BD35BE">
        <w:rPr>
          <w:rFonts w:ascii="Tahoma" w:hAnsi="Tahoma" w:cs="Tahoma"/>
        </w:rPr>
        <w:t xml:space="preserve"> “</w:t>
      </w:r>
      <w:r w:rsidR="00E44341">
        <w:rPr>
          <w:rFonts w:ascii="Tahoma" w:hAnsi="Tahoma" w:cs="Tahoma"/>
        </w:rPr>
        <w:t>Perpetuum</w:t>
      </w:r>
      <w:r w:rsidR="00A54911" w:rsidRPr="00BD35BE">
        <w:rPr>
          <w:rFonts w:ascii="Tahoma" w:hAnsi="Tahoma" w:cs="Tahoma"/>
        </w:rPr>
        <w:t xml:space="preserve"> </w:t>
      </w:r>
      <w:r w:rsidR="00E44341">
        <w:rPr>
          <w:rFonts w:ascii="Tahoma" w:hAnsi="Tahoma" w:cs="Tahoma"/>
        </w:rPr>
        <w:t>mobile</w:t>
      </w:r>
      <w:r w:rsidR="00A54911" w:rsidRPr="00BD35BE">
        <w:rPr>
          <w:rFonts w:ascii="Tahoma" w:hAnsi="Tahoma" w:cs="Tahoma"/>
        </w:rPr>
        <w:t xml:space="preserve"> – </w:t>
      </w:r>
      <w:r>
        <w:rPr>
          <w:rFonts w:ascii="Tahoma" w:hAnsi="Tahoma" w:cs="Tahoma"/>
        </w:rPr>
        <w:t>Институтом</w:t>
      </w:r>
      <w:r w:rsidR="00A54911" w:rsidRPr="00BD35BE">
        <w:rPr>
          <w:rFonts w:ascii="Tahoma" w:hAnsi="Tahoma" w:cs="Tahoma"/>
        </w:rPr>
        <w:t xml:space="preserve"> </w:t>
      </w:r>
      <w:r>
        <w:rPr>
          <w:rFonts w:ascii="Tahoma" w:hAnsi="Tahoma" w:cs="Tahoma"/>
        </w:rPr>
        <w:t>за</w:t>
      </w:r>
      <w:r w:rsidR="00A54911" w:rsidRPr="00BD35BE">
        <w:rPr>
          <w:rFonts w:ascii="Tahoma" w:hAnsi="Tahoma" w:cs="Tahoma"/>
        </w:rPr>
        <w:t xml:space="preserve"> </w:t>
      </w:r>
      <w:r>
        <w:rPr>
          <w:rFonts w:ascii="Tahoma" w:hAnsi="Tahoma" w:cs="Tahoma"/>
        </w:rPr>
        <w:t>развој</w:t>
      </w:r>
      <w:r w:rsidR="00A54911" w:rsidRPr="00BD35BE">
        <w:rPr>
          <w:rFonts w:ascii="Tahoma" w:hAnsi="Tahoma" w:cs="Tahoma"/>
        </w:rPr>
        <w:t xml:space="preserve"> </w:t>
      </w:r>
      <w:r>
        <w:rPr>
          <w:rFonts w:ascii="Tahoma" w:hAnsi="Tahoma" w:cs="Tahoma"/>
        </w:rPr>
        <w:t>младих</w:t>
      </w:r>
      <w:r w:rsidR="00A54911" w:rsidRPr="00BD35BE">
        <w:rPr>
          <w:rFonts w:ascii="Tahoma" w:hAnsi="Tahoma" w:cs="Tahoma"/>
        </w:rPr>
        <w:t xml:space="preserve"> </w:t>
      </w:r>
      <w:r>
        <w:rPr>
          <w:rFonts w:ascii="Tahoma" w:hAnsi="Tahoma" w:cs="Tahoma"/>
        </w:rPr>
        <w:t>и</w:t>
      </w:r>
      <w:r w:rsidR="00A54911" w:rsidRPr="00BD35BE">
        <w:rPr>
          <w:rFonts w:ascii="Tahoma" w:hAnsi="Tahoma" w:cs="Tahoma"/>
        </w:rPr>
        <w:t xml:space="preserve"> </w:t>
      </w:r>
      <w:r>
        <w:rPr>
          <w:rFonts w:ascii="Tahoma" w:hAnsi="Tahoma" w:cs="Tahoma"/>
        </w:rPr>
        <w:t>заједнице</w:t>
      </w:r>
      <w:r w:rsidR="00A54911" w:rsidRPr="00BD35BE">
        <w:rPr>
          <w:rFonts w:ascii="Tahoma" w:hAnsi="Tahoma" w:cs="Tahoma"/>
        </w:rPr>
        <w:t xml:space="preserve">” </w:t>
      </w:r>
      <w:r>
        <w:rPr>
          <w:rFonts w:ascii="Tahoma" w:hAnsi="Tahoma" w:cs="Tahoma"/>
        </w:rPr>
        <w:t>Бања</w:t>
      </w:r>
      <w:r w:rsidR="00A54911" w:rsidRPr="00BD35BE">
        <w:rPr>
          <w:rFonts w:ascii="Tahoma" w:hAnsi="Tahoma" w:cs="Tahoma"/>
        </w:rPr>
        <w:t xml:space="preserve"> </w:t>
      </w:r>
      <w:r>
        <w:rPr>
          <w:rFonts w:ascii="Tahoma" w:hAnsi="Tahoma" w:cs="Tahoma"/>
        </w:rPr>
        <w:t>Лука</w:t>
      </w:r>
      <w:r w:rsidR="00A54911" w:rsidRPr="00BD35BE">
        <w:rPr>
          <w:rFonts w:ascii="Tahoma" w:hAnsi="Tahoma" w:cs="Tahoma"/>
        </w:rPr>
        <w:t xml:space="preserve"> </w:t>
      </w:r>
      <w:r>
        <w:rPr>
          <w:rFonts w:ascii="Tahoma" w:hAnsi="Tahoma" w:cs="Tahoma"/>
        </w:rPr>
        <w:t>организовала</w:t>
      </w:r>
      <w:r w:rsidR="00A54911" w:rsidRPr="00BD35BE">
        <w:rPr>
          <w:rFonts w:ascii="Tahoma" w:hAnsi="Tahoma" w:cs="Tahoma"/>
        </w:rPr>
        <w:t xml:space="preserve"> </w:t>
      </w:r>
      <w:r>
        <w:rPr>
          <w:rFonts w:ascii="Tahoma" w:hAnsi="Tahoma" w:cs="Tahoma"/>
        </w:rPr>
        <w:t>је</w:t>
      </w:r>
      <w:r w:rsidR="00A54911" w:rsidRPr="00BD35BE">
        <w:rPr>
          <w:rFonts w:ascii="Tahoma" w:hAnsi="Tahoma" w:cs="Tahoma"/>
        </w:rPr>
        <w:t xml:space="preserve"> </w:t>
      </w:r>
      <w:r>
        <w:rPr>
          <w:rFonts w:ascii="Tahoma" w:hAnsi="Tahoma" w:cs="Tahoma"/>
        </w:rPr>
        <w:t>округли</w:t>
      </w:r>
      <w:r w:rsidR="00A54911" w:rsidRPr="00BD35BE">
        <w:rPr>
          <w:rFonts w:ascii="Tahoma" w:hAnsi="Tahoma" w:cs="Tahoma"/>
        </w:rPr>
        <w:t xml:space="preserve"> </w:t>
      </w:r>
      <w:r>
        <w:rPr>
          <w:rFonts w:ascii="Tahoma" w:hAnsi="Tahoma" w:cs="Tahoma"/>
        </w:rPr>
        <w:t>сто</w:t>
      </w:r>
      <w:r w:rsidR="00A54911" w:rsidRPr="00BD35BE">
        <w:rPr>
          <w:rFonts w:ascii="Tahoma" w:hAnsi="Tahoma" w:cs="Tahoma"/>
        </w:rPr>
        <w:t xml:space="preserve"> “</w:t>
      </w:r>
      <w:r>
        <w:rPr>
          <w:rFonts w:ascii="Tahoma" w:hAnsi="Tahoma" w:cs="Tahoma"/>
        </w:rPr>
        <w:t>Вршњачко</w:t>
      </w:r>
      <w:r w:rsidR="00A54911" w:rsidRPr="00BD35BE">
        <w:rPr>
          <w:rFonts w:ascii="Tahoma" w:hAnsi="Tahoma" w:cs="Tahoma"/>
        </w:rPr>
        <w:t xml:space="preserve"> </w:t>
      </w:r>
      <w:r>
        <w:rPr>
          <w:rFonts w:ascii="Tahoma" w:hAnsi="Tahoma" w:cs="Tahoma"/>
        </w:rPr>
        <w:t>насиље</w:t>
      </w:r>
      <w:r w:rsidR="00A54911" w:rsidRPr="00BD35BE">
        <w:rPr>
          <w:rFonts w:ascii="Tahoma" w:hAnsi="Tahoma" w:cs="Tahoma"/>
        </w:rPr>
        <w:t xml:space="preserve"> </w:t>
      </w:r>
      <w:r>
        <w:rPr>
          <w:rFonts w:ascii="Tahoma" w:hAnsi="Tahoma" w:cs="Tahoma"/>
        </w:rPr>
        <w:t>у</w:t>
      </w:r>
      <w:r w:rsidR="00A54911" w:rsidRPr="00BD35BE">
        <w:rPr>
          <w:rFonts w:ascii="Tahoma" w:hAnsi="Tahoma" w:cs="Tahoma"/>
        </w:rPr>
        <w:t xml:space="preserve"> </w:t>
      </w:r>
      <w:r>
        <w:rPr>
          <w:rFonts w:ascii="Tahoma" w:hAnsi="Tahoma" w:cs="Tahoma"/>
        </w:rPr>
        <w:t>васпитно</w:t>
      </w:r>
      <w:r w:rsidR="00255761" w:rsidRPr="00BD35BE">
        <w:rPr>
          <w:rFonts w:ascii="Tahoma" w:hAnsi="Tahoma" w:cs="Tahoma"/>
        </w:rPr>
        <w:t xml:space="preserve"> </w:t>
      </w:r>
      <w:r w:rsidR="00A54911" w:rsidRPr="00BD35BE">
        <w:rPr>
          <w:rFonts w:ascii="Tahoma" w:hAnsi="Tahoma" w:cs="Tahoma"/>
        </w:rPr>
        <w:t>-</w:t>
      </w:r>
      <w:r w:rsidR="00255761" w:rsidRPr="00BD35BE">
        <w:rPr>
          <w:rFonts w:ascii="Tahoma" w:hAnsi="Tahoma" w:cs="Tahoma"/>
        </w:rPr>
        <w:t xml:space="preserve"> </w:t>
      </w:r>
      <w:r>
        <w:rPr>
          <w:rFonts w:ascii="Tahoma" w:hAnsi="Tahoma" w:cs="Tahoma"/>
        </w:rPr>
        <w:t>образовним</w:t>
      </w:r>
      <w:r w:rsidR="00A54911" w:rsidRPr="00BD35BE">
        <w:rPr>
          <w:rFonts w:ascii="Tahoma" w:hAnsi="Tahoma" w:cs="Tahoma"/>
        </w:rPr>
        <w:t xml:space="preserve"> </w:t>
      </w:r>
      <w:r>
        <w:rPr>
          <w:rFonts w:ascii="Tahoma" w:hAnsi="Tahoma" w:cs="Tahoma"/>
        </w:rPr>
        <w:t>установама</w:t>
      </w:r>
      <w:r w:rsidR="00A54911" w:rsidRPr="00BD35BE">
        <w:rPr>
          <w:rFonts w:ascii="Tahoma" w:hAnsi="Tahoma" w:cs="Tahoma"/>
        </w:rPr>
        <w:t xml:space="preserve">”. </w:t>
      </w:r>
      <w:r>
        <w:rPr>
          <w:rFonts w:ascii="Tahoma" w:hAnsi="Tahoma" w:cs="Tahoma"/>
        </w:rPr>
        <w:t>Округли</w:t>
      </w:r>
      <w:r w:rsidR="00A54911" w:rsidRPr="00BD35BE">
        <w:rPr>
          <w:rFonts w:ascii="Tahoma" w:hAnsi="Tahoma" w:cs="Tahoma"/>
        </w:rPr>
        <w:t xml:space="preserve"> </w:t>
      </w:r>
      <w:r>
        <w:rPr>
          <w:rFonts w:ascii="Tahoma" w:hAnsi="Tahoma" w:cs="Tahoma"/>
        </w:rPr>
        <w:t>сто</w:t>
      </w:r>
      <w:r w:rsidR="00A54911" w:rsidRPr="00BD35BE">
        <w:rPr>
          <w:rFonts w:ascii="Tahoma" w:hAnsi="Tahoma" w:cs="Tahoma"/>
        </w:rPr>
        <w:t xml:space="preserve"> </w:t>
      </w:r>
      <w:r>
        <w:rPr>
          <w:rFonts w:ascii="Tahoma" w:hAnsi="Tahoma" w:cs="Tahoma"/>
        </w:rPr>
        <w:t>на</w:t>
      </w:r>
      <w:r w:rsidR="00A54911" w:rsidRPr="00BD35BE">
        <w:rPr>
          <w:rFonts w:ascii="Tahoma" w:hAnsi="Tahoma" w:cs="Tahoma"/>
        </w:rPr>
        <w:t xml:space="preserve"> </w:t>
      </w:r>
      <w:r>
        <w:rPr>
          <w:rFonts w:ascii="Tahoma" w:hAnsi="Tahoma" w:cs="Tahoma"/>
        </w:rPr>
        <w:t>исту</w:t>
      </w:r>
      <w:r w:rsidR="00A54911" w:rsidRPr="00BD35BE">
        <w:rPr>
          <w:rFonts w:ascii="Tahoma" w:hAnsi="Tahoma" w:cs="Tahoma"/>
        </w:rPr>
        <w:t xml:space="preserve"> </w:t>
      </w:r>
      <w:r>
        <w:rPr>
          <w:rFonts w:ascii="Tahoma" w:hAnsi="Tahoma" w:cs="Tahoma"/>
        </w:rPr>
        <w:t>тему</w:t>
      </w:r>
      <w:r w:rsidR="00A54911" w:rsidRPr="00BD35BE">
        <w:rPr>
          <w:rFonts w:ascii="Tahoma" w:hAnsi="Tahoma" w:cs="Tahoma"/>
        </w:rPr>
        <w:t xml:space="preserve"> </w:t>
      </w:r>
      <w:r>
        <w:rPr>
          <w:rFonts w:ascii="Tahoma" w:hAnsi="Tahoma" w:cs="Tahoma"/>
        </w:rPr>
        <w:t>одржан</w:t>
      </w:r>
      <w:r w:rsidR="00A54911" w:rsidRPr="00BD35BE">
        <w:rPr>
          <w:rFonts w:ascii="Tahoma" w:hAnsi="Tahoma" w:cs="Tahoma"/>
        </w:rPr>
        <w:t xml:space="preserve"> </w:t>
      </w:r>
      <w:r>
        <w:rPr>
          <w:rFonts w:ascii="Tahoma" w:hAnsi="Tahoma" w:cs="Tahoma"/>
        </w:rPr>
        <w:t>је</w:t>
      </w:r>
      <w:r w:rsidR="00A54911" w:rsidRPr="00BD35BE">
        <w:rPr>
          <w:rFonts w:ascii="Tahoma" w:hAnsi="Tahoma" w:cs="Tahoma"/>
        </w:rPr>
        <w:t xml:space="preserve"> </w:t>
      </w:r>
      <w:r>
        <w:rPr>
          <w:rFonts w:ascii="Tahoma" w:hAnsi="Tahoma" w:cs="Tahoma"/>
        </w:rPr>
        <w:t>и</w:t>
      </w:r>
      <w:r w:rsidR="00A54911" w:rsidRPr="00BD35BE">
        <w:rPr>
          <w:rFonts w:ascii="Tahoma" w:hAnsi="Tahoma" w:cs="Tahoma"/>
        </w:rPr>
        <w:t xml:space="preserve"> </w:t>
      </w:r>
      <w:r w:rsidR="00A54911" w:rsidRPr="00BD35BE">
        <w:rPr>
          <w:rFonts w:ascii="Tahoma" w:hAnsi="Tahoma" w:cs="Tahoma"/>
          <w:lang w:val="sr-Cyrl-BA"/>
        </w:rPr>
        <w:t>21.12.2023.</w:t>
      </w:r>
      <w:r w:rsidR="00270147" w:rsidRPr="00BD35BE">
        <w:rPr>
          <w:rFonts w:ascii="Tahoma" w:hAnsi="Tahoma" w:cs="Tahoma"/>
          <w:lang w:val="sr-Latn-BA"/>
        </w:rPr>
        <w:t xml:space="preserve"> </w:t>
      </w:r>
      <w:r>
        <w:rPr>
          <w:rFonts w:ascii="Tahoma" w:hAnsi="Tahoma" w:cs="Tahoma"/>
          <w:lang w:val="sr-Cyrl-BA"/>
        </w:rPr>
        <w:t>године</w:t>
      </w:r>
      <w:r w:rsidR="00A54911" w:rsidRPr="00BD35BE">
        <w:rPr>
          <w:rFonts w:ascii="Tahoma" w:hAnsi="Tahoma" w:cs="Tahoma"/>
          <w:lang w:val="sr-Cyrl-BA"/>
        </w:rPr>
        <w:t xml:space="preserve"> </w:t>
      </w:r>
      <w:r>
        <w:rPr>
          <w:rFonts w:ascii="Tahoma" w:hAnsi="Tahoma" w:cs="Tahoma"/>
          <w:lang w:val="sr-Cyrl-BA"/>
        </w:rPr>
        <w:t>у</w:t>
      </w:r>
      <w:r w:rsidR="00A54911" w:rsidRPr="00BD35BE">
        <w:rPr>
          <w:rFonts w:ascii="Tahoma" w:hAnsi="Tahoma" w:cs="Tahoma"/>
          <w:lang w:val="sr-Cyrl-BA"/>
        </w:rPr>
        <w:t xml:space="preserve"> </w:t>
      </w:r>
      <w:r>
        <w:rPr>
          <w:rFonts w:ascii="Tahoma" w:hAnsi="Tahoma" w:cs="Tahoma"/>
          <w:lang w:val="sr-Cyrl-BA"/>
        </w:rPr>
        <w:t>просторијама</w:t>
      </w:r>
      <w:r w:rsidR="00A54911" w:rsidRPr="00BD35BE">
        <w:rPr>
          <w:rFonts w:ascii="Tahoma" w:hAnsi="Tahoma" w:cs="Tahoma"/>
          <w:lang w:val="sr-Cyrl-BA"/>
        </w:rPr>
        <w:t xml:space="preserve"> </w:t>
      </w:r>
      <w:r>
        <w:rPr>
          <w:rFonts w:ascii="Tahoma" w:hAnsi="Tahoma" w:cs="Tahoma"/>
          <w:lang w:val="sr-Cyrl-BA"/>
        </w:rPr>
        <w:t>Савеза</w:t>
      </w:r>
      <w:r w:rsidR="00A54911" w:rsidRPr="00BD35BE">
        <w:rPr>
          <w:rFonts w:ascii="Tahoma" w:hAnsi="Tahoma" w:cs="Tahoma"/>
          <w:lang w:val="sr-Cyrl-BA"/>
        </w:rPr>
        <w:t xml:space="preserve"> </w:t>
      </w:r>
      <w:r>
        <w:rPr>
          <w:rFonts w:ascii="Tahoma" w:hAnsi="Tahoma" w:cs="Tahoma"/>
          <w:lang w:val="sr-Cyrl-BA"/>
        </w:rPr>
        <w:t>општина</w:t>
      </w:r>
      <w:r w:rsidR="00A54911" w:rsidRPr="00BD35BE">
        <w:rPr>
          <w:rFonts w:ascii="Tahoma" w:hAnsi="Tahoma" w:cs="Tahoma"/>
          <w:lang w:val="sr-Cyrl-BA"/>
        </w:rPr>
        <w:t xml:space="preserve"> </w:t>
      </w:r>
      <w:r>
        <w:rPr>
          <w:rFonts w:ascii="Tahoma" w:hAnsi="Tahoma" w:cs="Tahoma"/>
          <w:lang w:val="sr-Cyrl-BA"/>
        </w:rPr>
        <w:t>и</w:t>
      </w:r>
      <w:r w:rsidR="00A54911" w:rsidRPr="00BD35BE">
        <w:rPr>
          <w:rFonts w:ascii="Tahoma" w:hAnsi="Tahoma" w:cs="Tahoma"/>
          <w:lang w:val="sr-Cyrl-BA"/>
        </w:rPr>
        <w:t xml:space="preserve"> </w:t>
      </w:r>
      <w:r>
        <w:rPr>
          <w:rFonts w:ascii="Tahoma" w:hAnsi="Tahoma" w:cs="Tahoma"/>
          <w:lang w:val="sr-Cyrl-BA"/>
        </w:rPr>
        <w:t>градова</w:t>
      </w:r>
      <w:r w:rsidR="00A54911" w:rsidRPr="00BD35BE">
        <w:rPr>
          <w:rFonts w:ascii="Tahoma" w:hAnsi="Tahoma" w:cs="Tahoma"/>
          <w:lang w:val="sr-Cyrl-BA"/>
        </w:rPr>
        <w:t xml:space="preserve"> </w:t>
      </w:r>
      <w:r>
        <w:rPr>
          <w:rFonts w:ascii="Tahoma" w:hAnsi="Tahoma" w:cs="Tahoma"/>
          <w:lang w:val="sr-Cyrl-BA"/>
        </w:rPr>
        <w:t>Републике</w:t>
      </w:r>
      <w:r w:rsidR="00A54911" w:rsidRPr="00BD35BE">
        <w:rPr>
          <w:rFonts w:ascii="Tahoma" w:hAnsi="Tahoma" w:cs="Tahoma"/>
          <w:lang w:val="sr-Cyrl-BA"/>
        </w:rPr>
        <w:t xml:space="preserve"> </w:t>
      </w:r>
      <w:r>
        <w:rPr>
          <w:rFonts w:ascii="Tahoma" w:hAnsi="Tahoma" w:cs="Tahoma"/>
          <w:lang w:val="sr-Cyrl-BA"/>
        </w:rPr>
        <w:t>Српске</w:t>
      </w:r>
      <w:r w:rsidR="00A54911" w:rsidRPr="00BD35BE">
        <w:rPr>
          <w:rFonts w:ascii="Tahoma" w:hAnsi="Tahoma" w:cs="Tahoma"/>
          <w:lang w:val="sr-Cyrl-BA"/>
        </w:rPr>
        <w:t xml:space="preserve"> </w:t>
      </w:r>
      <w:r>
        <w:rPr>
          <w:rFonts w:ascii="Tahoma" w:hAnsi="Tahoma" w:cs="Tahoma"/>
          <w:lang w:val="sr-Cyrl-BA"/>
        </w:rPr>
        <w:t>у</w:t>
      </w:r>
      <w:r w:rsidR="00A54911" w:rsidRPr="00BD35BE">
        <w:rPr>
          <w:rFonts w:ascii="Tahoma" w:hAnsi="Tahoma" w:cs="Tahoma"/>
          <w:lang w:val="sr-Cyrl-BA"/>
        </w:rPr>
        <w:t xml:space="preserve"> </w:t>
      </w:r>
      <w:r>
        <w:rPr>
          <w:rFonts w:ascii="Tahoma" w:hAnsi="Tahoma" w:cs="Tahoma"/>
          <w:lang w:val="sr-Cyrl-BA"/>
        </w:rPr>
        <w:t>Бијељини</w:t>
      </w:r>
      <w:r w:rsidR="00A54911" w:rsidRPr="00BD35BE">
        <w:rPr>
          <w:rFonts w:ascii="Tahoma" w:hAnsi="Tahoma" w:cs="Tahoma"/>
          <w:lang w:val="sr-Latn-BA"/>
        </w:rPr>
        <w:t>.</w:t>
      </w:r>
    </w:p>
    <w:p w14:paraId="1BC0DC08" w14:textId="77777777" w:rsidR="00A54911" w:rsidRPr="00BD35BE" w:rsidRDefault="00A54911" w:rsidP="00A54911">
      <w:pPr>
        <w:pStyle w:val="NoSpacing"/>
        <w:jc w:val="both"/>
        <w:rPr>
          <w:rFonts w:ascii="Tahoma" w:hAnsi="Tahoma" w:cs="Tahoma"/>
        </w:rPr>
      </w:pPr>
    </w:p>
    <w:p w14:paraId="50C5CDBD" w14:textId="760FB000" w:rsidR="00A54911" w:rsidRPr="00BD35BE" w:rsidRDefault="00707CAB" w:rsidP="00A54911">
      <w:pPr>
        <w:pStyle w:val="NoSpacing"/>
        <w:jc w:val="both"/>
        <w:rPr>
          <w:rFonts w:ascii="Tahoma" w:hAnsi="Tahoma" w:cs="Tahoma"/>
        </w:rPr>
      </w:pPr>
      <w:r>
        <w:rPr>
          <w:rFonts w:ascii="Tahoma" w:hAnsi="Tahoma" w:cs="Tahoma"/>
        </w:rPr>
        <w:t>Институција</w:t>
      </w:r>
      <w:r w:rsidR="00A54911" w:rsidRPr="00BD35BE">
        <w:rPr>
          <w:rFonts w:ascii="Tahoma" w:hAnsi="Tahoma" w:cs="Tahoma"/>
        </w:rPr>
        <w:t xml:space="preserve"> </w:t>
      </w:r>
      <w:r>
        <w:rPr>
          <w:rFonts w:ascii="Tahoma" w:hAnsi="Tahoma" w:cs="Tahoma"/>
        </w:rPr>
        <w:t>Омбудсмана</w:t>
      </w:r>
      <w:r w:rsidR="00A54911" w:rsidRPr="00BD35BE">
        <w:rPr>
          <w:rFonts w:ascii="Tahoma" w:hAnsi="Tahoma" w:cs="Tahoma"/>
        </w:rPr>
        <w:t xml:space="preserve"> </w:t>
      </w:r>
      <w:r>
        <w:rPr>
          <w:rFonts w:ascii="Tahoma" w:hAnsi="Tahoma" w:cs="Tahoma"/>
        </w:rPr>
        <w:t>за</w:t>
      </w:r>
      <w:r w:rsidR="00A54911" w:rsidRPr="00BD35BE">
        <w:rPr>
          <w:rFonts w:ascii="Tahoma" w:hAnsi="Tahoma" w:cs="Tahoma"/>
        </w:rPr>
        <w:t xml:space="preserve"> </w:t>
      </w:r>
      <w:r>
        <w:rPr>
          <w:rFonts w:ascii="Tahoma" w:hAnsi="Tahoma" w:cs="Tahoma"/>
        </w:rPr>
        <w:t>дјецу</w:t>
      </w:r>
      <w:r w:rsidR="00A54911" w:rsidRPr="00BD35BE">
        <w:rPr>
          <w:rFonts w:ascii="Tahoma" w:hAnsi="Tahoma" w:cs="Tahoma"/>
        </w:rPr>
        <w:t xml:space="preserve"> </w:t>
      </w:r>
      <w:r>
        <w:rPr>
          <w:rFonts w:ascii="Tahoma" w:hAnsi="Tahoma" w:cs="Tahoma"/>
        </w:rPr>
        <w:t>је</w:t>
      </w:r>
      <w:r w:rsidR="00A54911" w:rsidRPr="00BD35BE">
        <w:rPr>
          <w:rFonts w:ascii="Tahoma" w:hAnsi="Tahoma" w:cs="Tahoma"/>
        </w:rPr>
        <w:t xml:space="preserve"> </w:t>
      </w:r>
      <w:r>
        <w:rPr>
          <w:rFonts w:ascii="Tahoma" w:hAnsi="Tahoma" w:cs="Tahoma"/>
        </w:rPr>
        <w:t>током</w:t>
      </w:r>
      <w:r w:rsidR="00A54911" w:rsidRPr="00BD35BE">
        <w:rPr>
          <w:rFonts w:ascii="Tahoma" w:hAnsi="Tahoma" w:cs="Tahoma"/>
        </w:rPr>
        <w:t xml:space="preserve"> </w:t>
      </w:r>
      <w:r>
        <w:rPr>
          <w:rFonts w:ascii="Tahoma" w:hAnsi="Tahoma" w:cs="Tahoma"/>
        </w:rPr>
        <w:t>округлог</w:t>
      </w:r>
      <w:r w:rsidR="00A54911" w:rsidRPr="00BD35BE">
        <w:rPr>
          <w:rFonts w:ascii="Tahoma" w:hAnsi="Tahoma" w:cs="Tahoma"/>
        </w:rPr>
        <w:t xml:space="preserve"> </w:t>
      </w:r>
      <w:r>
        <w:rPr>
          <w:rFonts w:ascii="Tahoma" w:hAnsi="Tahoma" w:cs="Tahoma"/>
        </w:rPr>
        <w:t>стола</w:t>
      </w:r>
      <w:r w:rsidR="00A54911" w:rsidRPr="00BD35BE">
        <w:rPr>
          <w:rFonts w:ascii="Tahoma" w:hAnsi="Tahoma" w:cs="Tahoma"/>
        </w:rPr>
        <w:t xml:space="preserve"> </w:t>
      </w:r>
      <w:r>
        <w:rPr>
          <w:rFonts w:ascii="Tahoma" w:hAnsi="Tahoma" w:cs="Tahoma"/>
        </w:rPr>
        <w:t>изложила</w:t>
      </w:r>
      <w:r w:rsidR="00A54911" w:rsidRPr="00BD35BE">
        <w:rPr>
          <w:rFonts w:ascii="Tahoma" w:hAnsi="Tahoma" w:cs="Tahoma"/>
        </w:rPr>
        <w:t xml:space="preserve"> </w:t>
      </w:r>
      <w:r>
        <w:rPr>
          <w:rFonts w:ascii="Tahoma" w:hAnsi="Tahoma" w:cs="Tahoma"/>
        </w:rPr>
        <w:t>два</w:t>
      </w:r>
      <w:r w:rsidR="00A54911" w:rsidRPr="00BD35BE">
        <w:rPr>
          <w:rFonts w:ascii="Tahoma" w:hAnsi="Tahoma" w:cs="Tahoma"/>
        </w:rPr>
        <w:t xml:space="preserve"> </w:t>
      </w:r>
      <w:r>
        <w:rPr>
          <w:rFonts w:ascii="Tahoma" w:hAnsi="Tahoma" w:cs="Tahoma"/>
        </w:rPr>
        <w:t>истраживања</w:t>
      </w:r>
      <w:r w:rsidR="00A54911" w:rsidRPr="00BD35BE">
        <w:rPr>
          <w:rFonts w:ascii="Tahoma" w:hAnsi="Tahoma" w:cs="Tahoma"/>
        </w:rPr>
        <w:t xml:space="preserve"> </w:t>
      </w:r>
      <w:r>
        <w:rPr>
          <w:rFonts w:ascii="Tahoma" w:hAnsi="Tahoma" w:cs="Tahoma"/>
        </w:rPr>
        <w:t>из</w:t>
      </w:r>
      <w:r w:rsidR="00A54911" w:rsidRPr="00BD35BE">
        <w:rPr>
          <w:rFonts w:ascii="Tahoma" w:hAnsi="Tahoma" w:cs="Tahoma"/>
        </w:rPr>
        <w:t xml:space="preserve"> </w:t>
      </w:r>
      <w:r>
        <w:rPr>
          <w:rFonts w:ascii="Tahoma" w:hAnsi="Tahoma" w:cs="Tahoma"/>
        </w:rPr>
        <w:t>два</w:t>
      </w:r>
      <w:r w:rsidR="00A54911" w:rsidRPr="00BD35BE">
        <w:rPr>
          <w:rFonts w:ascii="Tahoma" w:hAnsi="Tahoma" w:cs="Tahoma"/>
        </w:rPr>
        <w:t xml:space="preserve"> </w:t>
      </w:r>
      <w:r>
        <w:rPr>
          <w:rFonts w:ascii="Tahoma" w:hAnsi="Tahoma" w:cs="Tahoma"/>
        </w:rPr>
        <w:t>посебна</w:t>
      </w:r>
      <w:r w:rsidR="00A54911" w:rsidRPr="00BD35BE">
        <w:rPr>
          <w:rFonts w:ascii="Tahoma" w:hAnsi="Tahoma" w:cs="Tahoma"/>
        </w:rPr>
        <w:t xml:space="preserve"> </w:t>
      </w:r>
      <w:r>
        <w:rPr>
          <w:rFonts w:ascii="Tahoma" w:hAnsi="Tahoma" w:cs="Tahoma"/>
        </w:rPr>
        <w:t>извјештаја</w:t>
      </w:r>
      <w:r w:rsidR="00A54911" w:rsidRPr="00BD35BE">
        <w:rPr>
          <w:rFonts w:ascii="Tahoma" w:hAnsi="Tahoma" w:cs="Tahoma"/>
        </w:rPr>
        <w:t xml:space="preserve"> </w:t>
      </w:r>
      <w:r>
        <w:rPr>
          <w:rFonts w:ascii="Tahoma" w:hAnsi="Tahoma" w:cs="Tahoma"/>
        </w:rPr>
        <w:t>која</w:t>
      </w:r>
      <w:r w:rsidR="00A54911" w:rsidRPr="00BD35BE">
        <w:rPr>
          <w:rFonts w:ascii="Tahoma" w:hAnsi="Tahoma" w:cs="Tahoma"/>
        </w:rPr>
        <w:t xml:space="preserve"> </w:t>
      </w:r>
      <w:r>
        <w:rPr>
          <w:rFonts w:ascii="Tahoma" w:hAnsi="Tahoma" w:cs="Tahoma"/>
        </w:rPr>
        <w:t>је</w:t>
      </w:r>
      <w:r w:rsidR="00A54911" w:rsidRPr="00BD35BE">
        <w:rPr>
          <w:rFonts w:ascii="Tahoma" w:hAnsi="Tahoma" w:cs="Tahoma"/>
        </w:rPr>
        <w:t xml:space="preserve"> </w:t>
      </w:r>
      <w:r>
        <w:rPr>
          <w:rFonts w:ascii="Tahoma" w:hAnsi="Tahoma" w:cs="Tahoma"/>
        </w:rPr>
        <w:t>урадила</w:t>
      </w:r>
      <w:r w:rsidR="00A54911" w:rsidRPr="00BD35BE">
        <w:rPr>
          <w:rFonts w:ascii="Tahoma" w:hAnsi="Tahoma" w:cs="Tahoma"/>
        </w:rPr>
        <w:t xml:space="preserve"> </w:t>
      </w:r>
      <w:r>
        <w:rPr>
          <w:rFonts w:ascii="Tahoma" w:hAnsi="Tahoma" w:cs="Tahoma"/>
        </w:rPr>
        <w:t>у</w:t>
      </w:r>
      <w:r w:rsidR="00A54911" w:rsidRPr="00BD35BE">
        <w:rPr>
          <w:rFonts w:ascii="Tahoma" w:hAnsi="Tahoma" w:cs="Tahoma"/>
        </w:rPr>
        <w:t xml:space="preserve"> </w:t>
      </w:r>
      <w:r>
        <w:rPr>
          <w:rFonts w:ascii="Tahoma" w:hAnsi="Tahoma" w:cs="Tahoma"/>
        </w:rPr>
        <w:t>току</w:t>
      </w:r>
      <w:r w:rsidR="00A54911" w:rsidRPr="00BD35BE">
        <w:rPr>
          <w:rFonts w:ascii="Tahoma" w:hAnsi="Tahoma" w:cs="Tahoma"/>
        </w:rPr>
        <w:t xml:space="preserve"> </w:t>
      </w:r>
      <w:r>
        <w:rPr>
          <w:rFonts w:ascii="Tahoma" w:hAnsi="Tahoma" w:cs="Tahoma"/>
        </w:rPr>
        <w:t>ове</w:t>
      </w:r>
      <w:r w:rsidR="00A54911" w:rsidRPr="00BD35BE">
        <w:rPr>
          <w:rFonts w:ascii="Tahoma" w:hAnsi="Tahoma" w:cs="Tahoma"/>
        </w:rPr>
        <w:t xml:space="preserve"> </w:t>
      </w:r>
      <w:r>
        <w:rPr>
          <w:rFonts w:ascii="Tahoma" w:hAnsi="Tahoma" w:cs="Tahoma"/>
        </w:rPr>
        <w:t>године</w:t>
      </w:r>
      <w:r w:rsidR="00A54911" w:rsidRPr="00BD35BE">
        <w:rPr>
          <w:rFonts w:ascii="Tahoma" w:hAnsi="Tahoma" w:cs="Tahoma"/>
        </w:rPr>
        <w:t xml:space="preserve">. </w:t>
      </w:r>
      <w:r>
        <w:rPr>
          <w:rFonts w:ascii="Tahoma" w:hAnsi="Tahoma" w:cs="Tahoma"/>
        </w:rPr>
        <w:t>Прво</w:t>
      </w:r>
      <w:r w:rsidR="00A54911" w:rsidRPr="00BD35BE">
        <w:rPr>
          <w:rFonts w:ascii="Tahoma" w:hAnsi="Tahoma" w:cs="Tahoma"/>
        </w:rPr>
        <w:t xml:space="preserve"> </w:t>
      </w:r>
      <w:r>
        <w:rPr>
          <w:rFonts w:ascii="Tahoma" w:hAnsi="Tahoma" w:cs="Tahoma"/>
        </w:rPr>
        <w:t>истраживање</w:t>
      </w:r>
      <w:r w:rsidR="00A54911" w:rsidRPr="00BD35BE">
        <w:rPr>
          <w:rFonts w:ascii="Tahoma" w:hAnsi="Tahoma" w:cs="Tahoma"/>
        </w:rPr>
        <w:t xml:space="preserve"> </w:t>
      </w:r>
      <w:r>
        <w:rPr>
          <w:rFonts w:ascii="Tahoma" w:hAnsi="Tahoma" w:cs="Tahoma"/>
        </w:rPr>
        <w:t>о</w:t>
      </w:r>
      <w:r w:rsidR="00A54911" w:rsidRPr="00BD35BE">
        <w:rPr>
          <w:rFonts w:ascii="Tahoma" w:hAnsi="Tahoma" w:cs="Tahoma"/>
        </w:rPr>
        <w:t xml:space="preserve"> </w:t>
      </w:r>
      <w:r>
        <w:rPr>
          <w:rFonts w:ascii="Tahoma" w:hAnsi="Tahoma" w:cs="Tahoma"/>
        </w:rPr>
        <w:lastRenderedPageBreak/>
        <w:t>вршњачком</w:t>
      </w:r>
      <w:r w:rsidR="00A54911" w:rsidRPr="00BD35BE">
        <w:rPr>
          <w:rFonts w:ascii="Tahoma" w:hAnsi="Tahoma" w:cs="Tahoma"/>
        </w:rPr>
        <w:t xml:space="preserve"> </w:t>
      </w:r>
      <w:r>
        <w:rPr>
          <w:rFonts w:ascii="Tahoma" w:hAnsi="Tahoma" w:cs="Tahoma"/>
        </w:rPr>
        <w:t>насиљу</w:t>
      </w:r>
      <w:r w:rsidR="00A54911" w:rsidRPr="00BD35BE">
        <w:rPr>
          <w:rFonts w:ascii="Tahoma" w:hAnsi="Tahoma" w:cs="Tahoma"/>
        </w:rPr>
        <w:t xml:space="preserve"> </w:t>
      </w:r>
      <w:r>
        <w:rPr>
          <w:rFonts w:ascii="Tahoma" w:hAnsi="Tahoma" w:cs="Tahoma"/>
        </w:rPr>
        <w:t>у</w:t>
      </w:r>
      <w:r w:rsidR="00A54911" w:rsidRPr="00BD35BE">
        <w:rPr>
          <w:rFonts w:ascii="Tahoma" w:hAnsi="Tahoma" w:cs="Tahoma"/>
        </w:rPr>
        <w:t xml:space="preserve"> </w:t>
      </w:r>
      <w:r>
        <w:rPr>
          <w:rFonts w:ascii="Tahoma" w:hAnsi="Tahoma" w:cs="Tahoma"/>
        </w:rPr>
        <w:t>васпитно</w:t>
      </w:r>
      <w:r w:rsidR="00255761" w:rsidRPr="00BD35BE">
        <w:rPr>
          <w:rFonts w:ascii="Tahoma" w:hAnsi="Tahoma" w:cs="Tahoma"/>
        </w:rPr>
        <w:t xml:space="preserve"> </w:t>
      </w:r>
      <w:r w:rsidR="00A54911" w:rsidRPr="00BD35BE">
        <w:rPr>
          <w:rFonts w:ascii="Tahoma" w:hAnsi="Tahoma" w:cs="Tahoma"/>
        </w:rPr>
        <w:t>-</w:t>
      </w:r>
      <w:r w:rsidR="00255761" w:rsidRPr="00BD35BE">
        <w:rPr>
          <w:rFonts w:ascii="Tahoma" w:hAnsi="Tahoma" w:cs="Tahoma"/>
        </w:rPr>
        <w:t xml:space="preserve"> </w:t>
      </w:r>
      <w:r>
        <w:rPr>
          <w:rFonts w:ascii="Tahoma" w:hAnsi="Tahoma" w:cs="Tahoma"/>
        </w:rPr>
        <w:t>образовним</w:t>
      </w:r>
      <w:r w:rsidR="00A54911" w:rsidRPr="00BD35BE">
        <w:rPr>
          <w:rFonts w:ascii="Tahoma" w:hAnsi="Tahoma" w:cs="Tahoma"/>
        </w:rPr>
        <w:t xml:space="preserve"> </w:t>
      </w:r>
      <w:r>
        <w:rPr>
          <w:rFonts w:ascii="Tahoma" w:hAnsi="Tahoma" w:cs="Tahoma"/>
        </w:rPr>
        <w:t>установама</w:t>
      </w:r>
      <w:r w:rsidR="00A54911" w:rsidRPr="00BD35BE">
        <w:rPr>
          <w:rFonts w:ascii="Tahoma" w:hAnsi="Tahoma" w:cs="Tahoma"/>
        </w:rPr>
        <w:t xml:space="preserve"> </w:t>
      </w:r>
      <w:r>
        <w:rPr>
          <w:rFonts w:ascii="Tahoma" w:hAnsi="Tahoma" w:cs="Tahoma"/>
        </w:rPr>
        <w:t>имало</w:t>
      </w:r>
      <w:r w:rsidR="00A54911" w:rsidRPr="00BD35BE">
        <w:rPr>
          <w:rFonts w:ascii="Tahoma" w:hAnsi="Tahoma" w:cs="Tahoma"/>
        </w:rPr>
        <w:t xml:space="preserve"> </w:t>
      </w:r>
      <w:r>
        <w:rPr>
          <w:rFonts w:ascii="Tahoma" w:hAnsi="Tahoma" w:cs="Tahoma"/>
        </w:rPr>
        <w:t>је</w:t>
      </w:r>
      <w:r w:rsidR="00A54911" w:rsidRPr="00BD35BE">
        <w:rPr>
          <w:rFonts w:ascii="Tahoma" w:hAnsi="Tahoma" w:cs="Tahoma"/>
        </w:rPr>
        <w:t xml:space="preserve"> </w:t>
      </w:r>
      <w:r>
        <w:rPr>
          <w:rFonts w:ascii="Tahoma" w:hAnsi="Tahoma" w:cs="Tahoma"/>
        </w:rPr>
        <w:t>за</w:t>
      </w:r>
      <w:r w:rsidR="00A54911" w:rsidRPr="00BD35BE">
        <w:rPr>
          <w:rFonts w:ascii="Tahoma" w:hAnsi="Tahoma" w:cs="Tahoma"/>
        </w:rPr>
        <w:t xml:space="preserve"> </w:t>
      </w:r>
      <w:r>
        <w:rPr>
          <w:rFonts w:ascii="Tahoma" w:hAnsi="Tahoma" w:cs="Tahoma"/>
        </w:rPr>
        <w:t>циљ</w:t>
      </w:r>
      <w:r w:rsidR="00A54911" w:rsidRPr="00BD35BE">
        <w:rPr>
          <w:rFonts w:ascii="Tahoma" w:hAnsi="Tahoma" w:cs="Tahoma"/>
        </w:rPr>
        <w:t xml:space="preserve"> </w:t>
      </w:r>
      <w:r>
        <w:rPr>
          <w:rFonts w:ascii="Tahoma" w:hAnsi="Tahoma" w:cs="Tahoma"/>
        </w:rPr>
        <w:t>да</w:t>
      </w:r>
      <w:r w:rsidR="00A54911" w:rsidRPr="00BD35BE">
        <w:rPr>
          <w:rFonts w:ascii="Tahoma" w:hAnsi="Tahoma" w:cs="Tahoma"/>
        </w:rPr>
        <w:t xml:space="preserve"> </w:t>
      </w:r>
      <w:r>
        <w:rPr>
          <w:rFonts w:ascii="Tahoma" w:hAnsi="Tahoma" w:cs="Tahoma"/>
        </w:rPr>
        <w:t>добије</w:t>
      </w:r>
      <w:r w:rsidR="00A54911" w:rsidRPr="00BD35BE">
        <w:rPr>
          <w:rFonts w:ascii="Tahoma" w:hAnsi="Tahoma" w:cs="Tahoma"/>
        </w:rPr>
        <w:t xml:space="preserve"> </w:t>
      </w:r>
      <w:r>
        <w:rPr>
          <w:rFonts w:ascii="Tahoma" w:hAnsi="Tahoma" w:cs="Tahoma"/>
        </w:rPr>
        <w:t>ставове</w:t>
      </w:r>
      <w:r w:rsidR="00A54911" w:rsidRPr="00BD35BE">
        <w:rPr>
          <w:rFonts w:ascii="Tahoma" w:hAnsi="Tahoma" w:cs="Tahoma"/>
        </w:rPr>
        <w:t xml:space="preserve"> </w:t>
      </w:r>
      <w:r>
        <w:rPr>
          <w:rFonts w:ascii="Tahoma" w:hAnsi="Tahoma" w:cs="Tahoma"/>
        </w:rPr>
        <w:t>дјеце</w:t>
      </w:r>
      <w:r w:rsidR="00A54911" w:rsidRPr="00BD35BE">
        <w:rPr>
          <w:rFonts w:ascii="Tahoma" w:hAnsi="Tahoma" w:cs="Tahoma"/>
        </w:rPr>
        <w:t xml:space="preserve"> </w:t>
      </w:r>
      <w:r>
        <w:rPr>
          <w:rFonts w:ascii="Tahoma" w:hAnsi="Tahoma" w:cs="Tahoma"/>
        </w:rPr>
        <w:t>и</w:t>
      </w:r>
      <w:r w:rsidR="00A54911" w:rsidRPr="00BD35BE">
        <w:rPr>
          <w:rFonts w:ascii="Tahoma" w:hAnsi="Tahoma" w:cs="Tahoma"/>
        </w:rPr>
        <w:t xml:space="preserve"> </w:t>
      </w:r>
      <w:r>
        <w:rPr>
          <w:rFonts w:ascii="Tahoma" w:hAnsi="Tahoma" w:cs="Tahoma"/>
        </w:rPr>
        <w:t>перцепцију</w:t>
      </w:r>
      <w:r w:rsidR="00A54911" w:rsidRPr="00BD35BE">
        <w:rPr>
          <w:rFonts w:ascii="Tahoma" w:hAnsi="Tahoma" w:cs="Tahoma"/>
        </w:rPr>
        <w:t xml:space="preserve"> </w:t>
      </w:r>
      <w:r>
        <w:rPr>
          <w:rFonts w:ascii="Tahoma" w:hAnsi="Tahoma" w:cs="Tahoma"/>
        </w:rPr>
        <w:t>дјеце</w:t>
      </w:r>
      <w:r w:rsidR="00A54911" w:rsidRPr="00BD35BE">
        <w:rPr>
          <w:rFonts w:ascii="Tahoma" w:hAnsi="Tahoma" w:cs="Tahoma"/>
        </w:rPr>
        <w:t xml:space="preserve"> </w:t>
      </w:r>
      <w:r>
        <w:rPr>
          <w:rFonts w:ascii="Tahoma" w:hAnsi="Tahoma" w:cs="Tahoma"/>
        </w:rPr>
        <w:t>управо</w:t>
      </w:r>
      <w:r w:rsidR="00A54911" w:rsidRPr="00BD35BE">
        <w:rPr>
          <w:rFonts w:ascii="Tahoma" w:hAnsi="Tahoma" w:cs="Tahoma"/>
        </w:rPr>
        <w:t xml:space="preserve"> </w:t>
      </w:r>
      <w:r>
        <w:rPr>
          <w:rFonts w:ascii="Tahoma" w:hAnsi="Tahoma" w:cs="Tahoma"/>
        </w:rPr>
        <w:t>о</w:t>
      </w:r>
      <w:r w:rsidR="00A54911" w:rsidRPr="00BD35BE">
        <w:rPr>
          <w:rFonts w:ascii="Tahoma" w:hAnsi="Tahoma" w:cs="Tahoma"/>
        </w:rPr>
        <w:t xml:space="preserve"> </w:t>
      </w:r>
      <w:r>
        <w:rPr>
          <w:rFonts w:ascii="Tahoma" w:hAnsi="Tahoma" w:cs="Tahoma"/>
        </w:rPr>
        <w:t>вршњачком</w:t>
      </w:r>
      <w:r w:rsidR="00A54911" w:rsidRPr="00BD35BE">
        <w:rPr>
          <w:rFonts w:ascii="Tahoma" w:hAnsi="Tahoma" w:cs="Tahoma"/>
        </w:rPr>
        <w:t xml:space="preserve"> </w:t>
      </w:r>
      <w:r>
        <w:rPr>
          <w:rFonts w:ascii="Tahoma" w:hAnsi="Tahoma" w:cs="Tahoma"/>
        </w:rPr>
        <w:t>насиљу</w:t>
      </w:r>
      <w:r w:rsidR="00A54911" w:rsidRPr="00BD35BE">
        <w:rPr>
          <w:rFonts w:ascii="Tahoma" w:hAnsi="Tahoma" w:cs="Tahoma"/>
        </w:rPr>
        <w:t xml:space="preserve">, </w:t>
      </w:r>
      <w:r>
        <w:rPr>
          <w:rFonts w:ascii="Tahoma" w:hAnsi="Tahoma" w:cs="Tahoma"/>
        </w:rPr>
        <w:t>и</w:t>
      </w:r>
      <w:r w:rsidR="00A54911" w:rsidRPr="00BD35BE">
        <w:rPr>
          <w:rFonts w:ascii="Tahoma" w:hAnsi="Tahoma" w:cs="Tahoma"/>
        </w:rPr>
        <w:t xml:space="preserve"> </w:t>
      </w:r>
      <w:r>
        <w:rPr>
          <w:rFonts w:ascii="Tahoma" w:hAnsi="Tahoma" w:cs="Tahoma"/>
        </w:rPr>
        <w:t>урађено</w:t>
      </w:r>
      <w:r w:rsidR="00A54911" w:rsidRPr="00BD35BE">
        <w:rPr>
          <w:rFonts w:ascii="Tahoma" w:hAnsi="Tahoma" w:cs="Tahoma"/>
        </w:rPr>
        <w:t xml:space="preserve"> </w:t>
      </w:r>
      <w:r>
        <w:rPr>
          <w:rFonts w:ascii="Tahoma" w:hAnsi="Tahoma" w:cs="Tahoma"/>
        </w:rPr>
        <w:t>је</w:t>
      </w:r>
      <w:r w:rsidR="00A54911" w:rsidRPr="00BD35BE">
        <w:rPr>
          <w:rFonts w:ascii="Tahoma" w:hAnsi="Tahoma" w:cs="Tahoma"/>
        </w:rPr>
        <w:t xml:space="preserve"> </w:t>
      </w:r>
      <w:r>
        <w:rPr>
          <w:rFonts w:ascii="Tahoma" w:hAnsi="Tahoma" w:cs="Tahoma"/>
        </w:rPr>
        <w:t>на</w:t>
      </w:r>
      <w:r w:rsidR="00A54911" w:rsidRPr="00BD35BE">
        <w:rPr>
          <w:rFonts w:ascii="Tahoma" w:hAnsi="Tahoma" w:cs="Tahoma"/>
        </w:rPr>
        <w:t xml:space="preserve"> </w:t>
      </w:r>
      <w:r>
        <w:rPr>
          <w:rFonts w:ascii="Tahoma" w:hAnsi="Tahoma" w:cs="Tahoma"/>
        </w:rPr>
        <w:t>узорку</w:t>
      </w:r>
      <w:r w:rsidR="00A54911" w:rsidRPr="00BD35BE">
        <w:rPr>
          <w:rFonts w:ascii="Tahoma" w:hAnsi="Tahoma" w:cs="Tahoma"/>
        </w:rPr>
        <w:t xml:space="preserve"> 5701 </w:t>
      </w:r>
      <w:r>
        <w:rPr>
          <w:rFonts w:ascii="Tahoma" w:hAnsi="Tahoma" w:cs="Tahoma"/>
        </w:rPr>
        <w:t>ученик</w:t>
      </w:r>
      <w:r w:rsidR="00A54911" w:rsidRPr="00BD35BE">
        <w:rPr>
          <w:rFonts w:ascii="Tahoma" w:hAnsi="Tahoma" w:cs="Tahoma"/>
        </w:rPr>
        <w:t xml:space="preserve"> </w:t>
      </w:r>
      <w:r>
        <w:rPr>
          <w:rFonts w:ascii="Tahoma" w:hAnsi="Tahoma" w:cs="Tahoma"/>
        </w:rPr>
        <w:t>из</w:t>
      </w:r>
      <w:r w:rsidR="00A54911" w:rsidRPr="00BD35BE">
        <w:rPr>
          <w:rFonts w:ascii="Tahoma" w:hAnsi="Tahoma" w:cs="Tahoma"/>
        </w:rPr>
        <w:t xml:space="preserve"> </w:t>
      </w:r>
      <w:r>
        <w:rPr>
          <w:rFonts w:ascii="Tahoma" w:hAnsi="Tahoma" w:cs="Tahoma"/>
        </w:rPr>
        <w:t>цијеле</w:t>
      </w:r>
      <w:r w:rsidR="00A54911" w:rsidRPr="00BD35BE">
        <w:rPr>
          <w:rFonts w:ascii="Tahoma" w:hAnsi="Tahoma" w:cs="Tahoma"/>
        </w:rPr>
        <w:t xml:space="preserve"> </w:t>
      </w:r>
      <w:r>
        <w:rPr>
          <w:rFonts w:ascii="Tahoma" w:hAnsi="Tahoma" w:cs="Tahoma"/>
        </w:rPr>
        <w:t>Републике</w:t>
      </w:r>
      <w:r w:rsidR="00A54911" w:rsidRPr="00BD35BE">
        <w:rPr>
          <w:rFonts w:ascii="Tahoma" w:hAnsi="Tahoma" w:cs="Tahoma"/>
        </w:rPr>
        <w:t xml:space="preserve"> </w:t>
      </w:r>
      <w:r>
        <w:rPr>
          <w:rFonts w:ascii="Tahoma" w:hAnsi="Tahoma" w:cs="Tahoma"/>
        </w:rPr>
        <w:t>Српске</w:t>
      </w:r>
      <w:r w:rsidR="00A54911" w:rsidRPr="00BD35BE">
        <w:rPr>
          <w:rFonts w:ascii="Tahoma" w:hAnsi="Tahoma" w:cs="Tahoma"/>
        </w:rPr>
        <w:t>.</w:t>
      </w:r>
    </w:p>
    <w:p w14:paraId="0B0CF002" w14:textId="77777777" w:rsidR="00EC709E" w:rsidRPr="00BD35BE" w:rsidRDefault="00EC709E" w:rsidP="00EC709E">
      <w:pPr>
        <w:pStyle w:val="NoSpacing"/>
        <w:jc w:val="both"/>
        <w:rPr>
          <w:rFonts w:ascii="Tahoma" w:hAnsi="Tahoma" w:cs="Tahoma"/>
        </w:rPr>
      </w:pPr>
    </w:p>
    <w:p w14:paraId="521106CB" w14:textId="483A4AF5" w:rsidR="00EC709E" w:rsidRPr="00BD35BE" w:rsidRDefault="00707CAB" w:rsidP="00EC709E">
      <w:pPr>
        <w:pStyle w:val="NoSpacing"/>
        <w:jc w:val="both"/>
        <w:rPr>
          <w:rFonts w:ascii="Tahoma" w:hAnsi="Tahoma" w:cs="Tahoma"/>
        </w:rPr>
      </w:pPr>
      <w:r>
        <w:rPr>
          <w:rFonts w:ascii="Tahoma" w:hAnsi="Tahoma" w:cs="Tahoma"/>
        </w:rPr>
        <w:t>Друго</w:t>
      </w:r>
      <w:r w:rsidR="00EC709E" w:rsidRPr="00BD35BE">
        <w:rPr>
          <w:rFonts w:ascii="Tahoma" w:hAnsi="Tahoma" w:cs="Tahoma"/>
        </w:rPr>
        <w:t xml:space="preserve"> </w:t>
      </w:r>
      <w:r>
        <w:rPr>
          <w:rFonts w:ascii="Tahoma" w:hAnsi="Tahoma" w:cs="Tahoma"/>
        </w:rPr>
        <w:t>истраживање</w:t>
      </w:r>
      <w:r w:rsidR="00EC709E" w:rsidRPr="00BD35BE">
        <w:rPr>
          <w:rFonts w:ascii="Tahoma" w:hAnsi="Tahoma" w:cs="Tahoma"/>
        </w:rPr>
        <w:t xml:space="preserve"> </w:t>
      </w:r>
      <w:r>
        <w:rPr>
          <w:rFonts w:ascii="Tahoma" w:hAnsi="Tahoma" w:cs="Tahoma"/>
        </w:rPr>
        <w:t>Омбудсмана</w:t>
      </w:r>
      <w:r w:rsidR="00EC709E" w:rsidRPr="00BD35BE">
        <w:rPr>
          <w:rFonts w:ascii="Tahoma" w:hAnsi="Tahoma" w:cs="Tahoma"/>
        </w:rPr>
        <w:t xml:space="preserve"> </w:t>
      </w:r>
      <w:r>
        <w:rPr>
          <w:rFonts w:ascii="Tahoma" w:hAnsi="Tahoma" w:cs="Tahoma"/>
        </w:rPr>
        <w:t>за</w:t>
      </w:r>
      <w:r w:rsidR="00EC709E" w:rsidRPr="00BD35BE">
        <w:rPr>
          <w:rFonts w:ascii="Tahoma" w:hAnsi="Tahoma" w:cs="Tahoma"/>
        </w:rPr>
        <w:t xml:space="preserve"> </w:t>
      </w:r>
      <w:r>
        <w:rPr>
          <w:rFonts w:ascii="Tahoma" w:hAnsi="Tahoma" w:cs="Tahoma"/>
        </w:rPr>
        <w:t>дјецу</w:t>
      </w:r>
      <w:r w:rsidR="00EC709E" w:rsidRPr="00BD35BE">
        <w:rPr>
          <w:rFonts w:ascii="Tahoma" w:hAnsi="Tahoma" w:cs="Tahoma"/>
        </w:rPr>
        <w:t xml:space="preserve"> </w:t>
      </w:r>
      <w:r>
        <w:rPr>
          <w:rFonts w:ascii="Tahoma" w:hAnsi="Tahoma" w:cs="Tahoma"/>
        </w:rPr>
        <w:t>које</w:t>
      </w:r>
      <w:r w:rsidR="00EC709E" w:rsidRPr="00BD35BE">
        <w:rPr>
          <w:rFonts w:ascii="Tahoma" w:hAnsi="Tahoma" w:cs="Tahoma"/>
        </w:rPr>
        <w:t xml:space="preserve"> </w:t>
      </w:r>
      <w:r>
        <w:rPr>
          <w:rFonts w:ascii="Tahoma" w:hAnsi="Tahoma" w:cs="Tahoma"/>
        </w:rPr>
        <w:t>је</w:t>
      </w:r>
      <w:r w:rsidR="00EC709E" w:rsidRPr="00BD35BE">
        <w:rPr>
          <w:rFonts w:ascii="Tahoma" w:hAnsi="Tahoma" w:cs="Tahoma"/>
        </w:rPr>
        <w:t xml:space="preserve"> </w:t>
      </w:r>
      <w:r>
        <w:rPr>
          <w:rFonts w:ascii="Tahoma" w:hAnsi="Tahoma" w:cs="Tahoma"/>
        </w:rPr>
        <w:t>представљено</w:t>
      </w:r>
      <w:r w:rsidR="00EC709E" w:rsidRPr="00BD35BE">
        <w:rPr>
          <w:rFonts w:ascii="Tahoma" w:hAnsi="Tahoma" w:cs="Tahoma"/>
        </w:rPr>
        <w:t xml:space="preserve"> </w:t>
      </w:r>
      <w:r>
        <w:rPr>
          <w:rFonts w:ascii="Tahoma" w:hAnsi="Tahoma" w:cs="Tahoma"/>
        </w:rPr>
        <w:t>односило</w:t>
      </w:r>
      <w:r w:rsidR="00EC709E" w:rsidRPr="00BD35BE">
        <w:rPr>
          <w:rFonts w:ascii="Tahoma" w:hAnsi="Tahoma" w:cs="Tahoma"/>
        </w:rPr>
        <w:t xml:space="preserve"> </w:t>
      </w:r>
      <w:r>
        <w:rPr>
          <w:rFonts w:ascii="Tahoma" w:hAnsi="Tahoma" w:cs="Tahoma"/>
        </w:rPr>
        <w:t>се</w:t>
      </w:r>
      <w:r w:rsidR="00EC709E" w:rsidRPr="00BD35BE">
        <w:rPr>
          <w:rFonts w:ascii="Tahoma" w:hAnsi="Tahoma" w:cs="Tahoma"/>
        </w:rPr>
        <w:t xml:space="preserve"> </w:t>
      </w:r>
      <w:r>
        <w:rPr>
          <w:rFonts w:ascii="Tahoma" w:hAnsi="Tahoma" w:cs="Tahoma"/>
        </w:rPr>
        <w:t>управо</w:t>
      </w:r>
      <w:r w:rsidR="00EC709E" w:rsidRPr="00BD35BE">
        <w:rPr>
          <w:rFonts w:ascii="Tahoma" w:hAnsi="Tahoma" w:cs="Tahoma"/>
        </w:rPr>
        <w:t xml:space="preserve"> </w:t>
      </w:r>
      <w:r>
        <w:rPr>
          <w:rFonts w:ascii="Tahoma" w:hAnsi="Tahoma" w:cs="Tahoma"/>
        </w:rPr>
        <w:t>на</w:t>
      </w:r>
      <w:r w:rsidR="00EC709E" w:rsidRPr="00BD35BE">
        <w:rPr>
          <w:rFonts w:ascii="Tahoma" w:hAnsi="Tahoma" w:cs="Tahoma"/>
        </w:rPr>
        <w:t xml:space="preserve"> </w:t>
      </w:r>
      <w:r>
        <w:rPr>
          <w:rFonts w:ascii="Tahoma" w:hAnsi="Tahoma" w:cs="Tahoma"/>
        </w:rPr>
        <w:t>значај</w:t>
      </w:r>
      <w:r w:rsidR="00EC709E" w:rsidRPr="00BD35BE">
        <w:rPr>
          <w:rFonts w:ascii="Tahoma" w:hAnsi="Tahoma" w:cs="Tahoma"/>
        </w:rPr>
        <w:t xml:space="preserve"> </w:t>
      </w:r>
      <w:r>
        <w:rPr>
          <w:rFonts w:ascii="Tahoma" w:hAnsi="Tahoma" w:cs="Tahoma"/>
        </w:rPr>
        <w:t>стручних</w:t>
      </w:r>
      <w:r w:rsidR="00EC709E" w:rsidRPr="00BD35BE">
        <w:rPr>
          <w:rFonts w:ascii="Tahoma" w:hAnsi="Tahoma" w:cs="Tahoma"/>
        </w:rPr>
        <w:t xml:space="preserve"> </w:t>
      </w:r>
      <w:r>
        <w:rPr>
          <w:rFonts w:ascii="Tahoma" w:hAnsi="Tahoma" w:cs="Tahoma"/>
        </w:rPr>
        <w:t>служби</w:t>
      </w:r>
      <w:r w:rsidR="00EC709E" w:rsidRPr="00BD35BE">
        <w:rPr>
          <w:rFonts w:ascii="Tahoma" w:hAnsi="Tahoma" w:cs="Tahoma"/>
        </w:rPr>
        <w:t xml:space="preserve"> </w:t>
      </w:r>
      <w:r>
        <w:rPr>
          <w:rFonts w:ascii="Tahoma" w:hAnsi="Tahoma" w:cs="Tahoma"/>
        </w:rPr>
        <w:t>у</w:t>
      </w:r>
      <w:r w:rsidR="00EC709E" w:rsidRPr="00BD35BE">
        <w:rPr>
          <w:rFonts w:ascii="Tahoma" w:hAnsi="Tahoma" w:cs="Tahoma"/>
        </w:rPr>
        <w:t xml:space="preserve"> </w:t>
      </w:r>
      <w:r>
        <w:rPr>
          <w:rFonts w:ascii="Tahoma" w:hAnsi="Tahoma" w:cs="Tahoma"/>
        </w:rPr>
        <w:t>школама</w:t>
      </w:r>
      <w:r w:rsidR="00EC709E" w:rsidRPr="00BD35BE">
        <w:rPr>
          <w:rFonts w:ascii="Tahoma" w:hAnsi="Tahoma" w:cs="Tahoma"/>
        </w:rPr>
        <w:t xml:space="preserve"> </w:t>
      </w:r>
      <w:r>
        <w:rPr>
          <w:rFonts w:ascii="Tahoma" w:hAnsi="Tahoma" w:cs="Tahoma"/>
        </w:rPr>
        <w:t>у</w:t>
      </w:r>
      <w:r w:rsidR="00EC709E" w:rsidRPr="00BD35BE">
        <w:rPr>
          <w:rFonts w:ascii="Tahoma" w:hAnsi="Tahoma" w:cs="Tahoma"/>
        </w:rPr>
        <w:t xml:space="preserve"> </w:t>
      </w:r>
      <w:r>
        <w:rPr>
          <w:rFonts w:ascii="Tahoma" w:hAnsi="Tahoma" w:cs="Tahoma"/>
        </w:rPr>
        <w:t>заштити</w:t>
      </w:r>
      <w:r w:rsidR="00EC709E" w:rsidRPr="00BD35BE">
        <w:rPr>
          <w:rFonts w:ascii="Tahoma" w:hAnsi="Tahoma" w:cs="Tahoma"/>
        </w:rPr>
        <w:t xml:space="preserve"> </w:t>
      </w:r>
      <w:r>
        <w:rPr>
          <w:rFonts w:ascii="Tahoma" w:hAnsi="Tahoma" w:cs="Tahoma"/>
        </w:rPr>
        <w:t>менталног</w:t>
      </w:r>
      <w:r w:rsidR="00EC709E" w:rsidRPr="00BD35BE">
        <w:rPr>
          <w:rFonts w:ascii="Tahoma" w:hAnsi="Tahoma" w:cs="Tahoma"/>
        </w:rPr>
        <w:t xml:space="preserve"> </w:t>
      </w:r>
      <w:r>
        <w:rPr>
          <w:rFonts w:ascii="Tahoma" w:hAnsi="Tahoma" w:cs="Tahoma"/>
        </w:rPr>
        <w:t>здравља</w:t>
      </w:r>
      <w:r w:rsidR="00EC709E" w:rsidRPr="00BD35BE">
        <w:rPr>
          <w:rFonts w:ascii="Tahoma" w:hAnsi="Tahoma" w:cs="Tahoma"/>
        </w:rPr>
        <w:t xml:space="preserve"> </w:t>
      </w:r>
      <w:r>
        <w:rPr>
          <w:rFonts w:ascii="Tahoma" w:hAnsi="Tahoma" w:cs="Tahoma"/>
        </w:rPr>
        <w:t>дјеце</w:t>
      </w:r>
      <w:r w:rsidR="00EC709E" w:rsidRPr="00BD35BE">
        <w:rPr>
          <w:rFonts w:ascii="Tahoma" w:hAnsi="Tahoma" w:cs="Tahoma"/>
        </w:rPr>
        <w:t xml:space="preserve">, </w:t>
      </w:r>
      <w:r>
        <w:rPr>
          <w:rFonts w:ascii="Tahoma" w:hAnsi="Tahoma" w:cs="Tahoma"/>
        </w:rPr>
        <w:t>гдје</w:t>
      </w:r>
      <w:r w:rsidR="00EC709E" w:rsidRPr="00BD35BE">
        <w:rPr>
          <w:rFonts w:ascii="Tahoma" w:hAnsi="Tahoma" w:cs="Tahoma"/>
        </w:rPr>
        <w:t xml:space="preserve"> </w:t>
      </w:r>
      <w:r>
        <w:rPr>
          <w:rFonts w:ascii="Tahoma" w:hAnsi="Tahoma" w:cs="Tahoma"/>
        </w:rPr>
        <w:t>је</w:t>
      </w:r>
      <w:r w:rsidR="00EC709E" w:rsidRPr="00BD35BE">
        <w:rPr>
          <w:rFonts w:ascii="Tahoma" w:hAnsi="Tahoma" w:cs="Tahoma"/>
        </w:rPr>
        <w:t xml:space="preserve"> </w:t>
      </w:r>
      <w:r>
        <w:rPr>
          <w:rFonts w:ascii="Tahoma" w:hAnsi="Tahoma" w:cs="Tahoma"/>
        </w:rPr>
        <w:t>кроз</w:t>
      </w:r>
      <w:r w:rsidR="00EC709E" w:rsidRPr="00BD35BE">
        <w:rPr>
          <w:rFonts w:ascii="Tahoma" w:hAnsi="Tahoma" w:cs="Tahoma"/>
        </w:rPr>
        <w:t xml:space="preserve"> </w:t>
      </w:r>
      <w:r>
        <w:rPr>
          <w:rFonts w:ascii="Tahoma" w:hAnsi="Tahoma" w:cs="Tahoma"/>
        </w:rPr>
        <w:t>интервјуе</w:t>
      </w:r>
      <w:r w:rsidR="00EC709E" w:rsidRPr="00BD35BE">
        <w:rPr>
          <w:rFonts w:ascii="Tahoma" w:hAnsi="Tahoma" w:cs="Tahoma"/>
        </w:rPr>
        <w:t xml:space="preserve">, </w:t>
      </w:r>
      <w:r>
        <w:rPr>
          <w:rFonts w:ascii="Tahoma" w:hAnsi="Tahoma" w:cs="Tahoma"/>
        </w:rPr>
        <w:t>фокус</w:t>
      </w:r>
      <w:r w:rsidR="00EC709E" w:rsidRPr="00BD35BE">
        <w:rPr>
          <w:rFonts w:ascii="Tahoma" w:hAnsi="Tahoma" w:cs="Tahoma"/>
        </w:rPr>
        <w:t xml:space="preserve"> </w:t>
      </w:r>
      <w:r>
        <w:rPr>
          <w:rFonts w:ascii="Tahoma" w:hAnsi="Tahoma" w:cs="Tahoma"/>
        </w:rPr>
        <w:t>групе</w:t>
      </w:r>
      <w:r w:rsidR="00EC709E" w:rsidRPr="00BD35BE">
        <w:rPr>
          <w:rFonts w:ascii="Tahoma" w:hAnsi="Tahoma" w:cs="Tahoma"/>
        </w:rPr>
        <w:t xml:space="preserve"> </w:t>
      </w:r>
      <w:r>
        <w:rPr>
          <w:rFonts w:ascii="Tahoma" w:hAnsi="Tahoma" w:cs="Tahoma"/>
        </w:rPr>
        <w:t>и</w:t>
      </w:r>
      <w:r w:rsidR="00EC709E" w:rsidRPr="00BD35BE">
        <w:rPr>
          <w:rFonts w:ascii="Tahoma" w:hAnsi="Tahoma" w:cs="Tahoma"/>
        </w:rPr>
        <w:t xml:space="preserve"> </w:t>
      </w:r>
      <w:r>
        <w:rPr>
          <w:rFonts w:ascii="Tahoma" w:hAnsi="Tahoma" w:cs="Tahoma"/>
        </w:rPr>
        <w:t>анкете</w:t>
      </w:r>
      <w:r w:rsidR="00EC709E" w:rsidRPr="00BD35BE">
        <w:rPr>
          <w:rFonts w:ascii="Tahoma" w:hAnsi="Tahoma" w:cs="Tahoma"/>
        </w:rPr>
        <w:t xml:space="preserve"> </w:t>
      </w:r>
      <w:r>
        <w:rPr>
          <w:rFonts w:ascii="Tahoma" w:hAnsi="Tahoma" w:cs="Tahoma"/>
        </w:rPr>
        <w:t>потврђен</w:t>
      </w:r>
      <w:r w:rsidR="00EC709E" w:rsidRPr="00BD35BE">
        <w:rPr>
          <w:rFonts w:ascii="Tahoma" w:hAnsi="Tahoma" w:cs="Tahoma"/>
        </w:rPr>
        <w:t xml:space="preserve"> </w:t>
      </w:r>
      <w:r>
        <w:rPr>
          <w:rFonts w:ascii="Tahoma" w:hAnsi="Tahoma" w:cs="Tahoma"/>
        </w:rPr>
        <w:t>значај</w:t>
      </w:r>
      <w:r w:rsidR="00EC709E" w:rsidRPr="00BD35BE">
        <w:rPr>
          <w:rFonts w:ascii="Tahoma" w:hAnsi="Tahoma" w:cs="Tahoma"/>
        </w:rPr>
        <w:t xml:space="preserve"> </w:t>
      </w:r>
      <w:r>
        <w:rPr>
          <w:rFonts w:ascii="Tahoma" w:hAnsi="Tahoma" w:cs="Tahoma"/>
        </w:rPr>
        <w:t>и</w:t>
      </w:r>
      <w:r w:rsidR="00EC709E" w:rsidRPr="00BD35BE">
        <w:rPr>
          <w:rFonts w:ascii="Tahoma" w:hAnsi="Tahoma" w:cs="Tahoma"/>
        </w:rPr>
        <w:t xml:space="preserve"> </w:t>
      </w:r>
      <w:r>
        <w:rPr>
          <w:rFonts w:ascii="Tahoma" w:hAnsi="Tahoma" w:cs="Tahoma"/>
        </w:rPr>
        <w:t>потреба</w:t>
      </w:r>
      <w:r w:rsidR="00EC709E" w:rsidRPr="00BD35BE">
        <w:rPr>
          <w:rFonts w:ascii="Tahoma" w:hAnsi="Tahoma" w:cs="Tahoma"/>
        </w:rPr>
        <w:t xml:space="preserve"> </w:t>
      </w:r>
      <w:r>
        <w:rPr>
          <w:rFonts w:ascii="Tahoma" w:hAnsi="Tahoma" w:cs="Tahoma"/>
        </w:rPr>
        <w:t>ефикасности</w:t>
      </w:r>
      <w:r w:rsidR="00EC709E" w:rsidRPr="00BD35BE">
        <w:rPr>
          <w:rFonts w:ascii="Tahoma" w:hAnsi="Tahoma" w:cs="Tahoma"/>
        </w:rPr>
        <w:t xml:space="preserve"> </w:t>
      </w:r>
      <w:r>
        <w:rPr>
          <w:rFonts w:ascii="Tahoma" w:hAnsi="Tahoma" w:cs="Tahoma"/>
        </w:rPr>
        <w:t>стручних</w:t>
      </w:r>
      <w:r w:rsidR="00EC709E" w:rsidRPr="00BD35BE">
        <w:rPr>
          <w:rFonts w:ascii="Tahoma" w:hAnsi="Tahoma" w:cs="Tahoma"/>
        </w:rPr>
        <w:t xml:space="preserve"> </w:t>
      </w:r>
      <w:r>
        <w:rPr>
          <w:rFonts w:ascii="Tahoma" w:hAnsi="Tahoma" w:cs="Tahoma"/>
        </w:rPr>
        <w:t>служби</w:t>
      </w:r>
      <w:r w:rsidR="00EC709E" w:rsidRPr="00BD35BE">
        <w:rPr>
          <w:rFonts w:ascii="Tahoma" w:hAnsi="Tahoma" w:cs="Tahoma"/>
        </w:rPr>
        <w:t xml:space="preserve"> </w:t>
      </w:r>
      <w:r>
        <w:rPr>
          <w:rFonts w:ascii="Tahoma" w:hAnsi="Tahoma" w:cs="Tahoma"/>
        </w:rPr>
        <w:t>у</w:t>
      </w:r>
      <w:r w:rsidR="00EC709E" w:rsidRPr="00BD35BE">
        <w:rPr>
          <w:rFonts w:ascii="Tahoma" w:hAnsi="Tahoma" w:cs="Tahoma"/>
        </w:rPr>
        <w:t xml:space="preserve"> </w:t>
      </w:r>
      <w:r>
        <w:rPr>
          <w:rFonts w:ascii="Tahoma" w:hAnsi="Tahoma" w:cs="Tahoma"/>
        </w:rPr>
        <w:t>школама</w:t>
      </w:r>
      <w:r w:rsidR="00EC709E" w:rsidRPr="00BD35BE">
        <w:rPr>
          <w:rFonts w:ascii="Tahoma" w:hAnsi="Tahoma" w:cs="Tahoma"/>
        </w:rPr>
        <w:t>.</w:t>
      </w:r>
    </w:p>
    <w:p w14:paraId="01F5BFF4" w14:textId="77777777" w:rsidR="00501C47" w:rsidRPr="00BD35BE" w:rsidRDefault="00501C47" w:rsidP="00501C47">
      <w:pPr>
        <w:pStyle w:val="NoSpacing"/>
        <w:jc w:val="both"/>
        <w:rPr>
          <w:rFonts w:ascii="Tahoma" w:hAnsi="Tahoma" w:cs="Tahoma"/>
        </w:rPr>
      </w:pPr>
    </w:p>
    <w:p w14:paraId="0139C7A9" w14:textId="14519DCE" w:rsidR="00964718" w:rsidRPr="00BD35BE" w:rsidRDefault="00707CAB" w:rsidP="006C7593">
      <w:pPr>
        <w:pStyle w:val="NoSpacing"/>
        <w:jc w:val="both"/>
        <w:rPr>
          <w:rFonts w:ascii="Tahoma" w:hAnsi="Tahoma" w:cs="Tahoma"/>
        </w:rPr>
      </w:pPr>
      <w:r>
        <w:rPr>
          <w:rFonts w:ascii="Tahoma" w:hAnsi="Tahoma" w:cs="Tahoma"/>
        </w:rPr>
        <w:t>Округлим</w:t>
      </w:r>
      <w:r w:rsidR="00501C47" w:rsidRPr="00BD35BE">
        <w:rPr>
          <w:rFonts w:ascii="Tahoma" w:hAnsi="Tahoma" w:cs="Tahoma"/>
        </w:rPr>
        <w:t xml:space="preserve"> </w:t>
      </w:r>
      <w:r>
        <w:rPr>
          <w:rFonts w:ascii="Tahoma" w:hAnsi="Tahoma" w:cs="Tahoma"/>
        </w:rPr>
        <w:t>столовима</w:t>
      </w:r>
      <w:r w:rsidR="00501C47" w:rsidRPr="00BD35BE">
        <w:rPr>
          <w:rFonts w:ascii="Tahoma" w:hAnsi="Tahoma" w:cs="Tahoma"/>
        </w:rPr>
        <w:t xml:space="preserve"> </w:t>
      </w:r>
      <w:r>
        <w:rPr>
          <w:rFonts w:ascii="Tahoma" w:hAnsi="Tahoma" w:cs="Tahoma"/>
        </w:rPr>
        <w:t>присуствовали</w:t>
      </w:r>
      <w:r w:rsidR="00501C47" w:rsidRPr="00BD35BE">
        <w:rPr>
          <w:rFonts w:ascii="Tahoma" w:hAnsi="Tahoma" w:cs="Tahoma"/>
        </w:rPr>
        <w:t xml:space="preserve"> </w:t>
      </w:r>
      <w:r>
        <w:rPr>
          <w:rFonts w:ascii="Tahoma" w:hAnsi="Tahoma" w:cs="Tahoma"/>
        </w:rPr>
        <w:t>су</w:t>
      </w:r>
      <w:r w:rsidR="00501C47" w:rsidRPr="00BD35BE">
        <w:rPr>
          <w:rFonts w:ascii="Tahoma" w:hAnsi="Tahoma" w:cs="Tahoma"/>
        </w:rPr>
        <w:t xml:space="preserve"> </w:t>
      </w:r>
      <w:r>
        <w:rPr>
          <w:rFonts w:ascii="Tahoma" w:hAnsi="Tahoma" w:cs="Tahoma"/>
        </w:rPr>
        <w:t>представници</w:t>
      </w:r>
      <w:r w:rsidR="00501C47" w:rsidRPr="00BD35BE">
        <w:rPr>
          <w:rFonts w:ascii="Tahoma" w:hAnsi="Tahoma" w:cs="Tahoma"/>
        </w:rPr>
        <w:t xml:space="preserve"> </w:t>
      </w:r>
      <w:r>
        <w:rPr>
          <w:rFonts w:ascii="Tahoma" w:hAnsi="Tahoma" w:cs="Tahoma"/>
        </w:rPr>
        <w:t>из</w:t>
      </w:r>
      <w:r w:rsidR="00501C47" w:rsidRPr="00BD35BE">
        <w:rPr>
          <w:rFonts w:ascii="Tahoma" w:hAnsi="Tahoma" w:cs="Tahoma"/>
        </w:rPr>
        <w:t xml:space="preserve"> </w:t>
      </w:r>
      <w:r>
        <w:rPr>
          <w:rFonts w:ascii="Tahoma" w:hAnsi="Tahoma" w:cs="Tahoma"/>
        </w:rPr>
        <w:t>министарстава</w:t>
      </w:r>
      <w:r w:rsidR="00501C47" w:rsidRPr="00BD35BE">
        <w:rPr>
          <w:rFonts w:ascii="Tahoma" w:hAnsi="Tahoma" w:cs="Tahoma"/>
        </w:rPr>
        <w:t xml:space="preserve">, </w:t>
      </w:r>
      <w:r>
        <w:rPr>
          <w:rFonts w:ascii="Tahoma" w:hAnsi="Tahoma" w:cs="Tahoma"/>
        </w:rPr>
        <w:t>Републичког</w:t>
      </w:r>
      <w:r w:rsidR="00501C47" w:rsidRPr="00BD35BE">
        <w:rPr>
          <w:rFonts w:ascii="Tahoma" w:hAnsi="Tahoma" w:cs="Tahoma"/>
        </w:rPr>
        <w:t xml:space="preserve"> </w:t>
      </w:r>
      <w:r>
        <w:rPr>
          <w:rFonts w:ascii="Tahoma" w:hAnsi="Tahoma" w:cs="Tahoma"/>
        </w:rPr>
        <w:t>педагошког</w:t>
      </w:r>
      <w:r w:rsidR="00501C47" w:rsidRPr="00BD35BE">
        <w:rPr>
          <w:rFonts w:ascii="Tahoma" w:hAnsi="Tahoma" w:cs="Tahoma"/>
        </w:rPr>
        <w:t xml:space="preserve"> </w:t>
      </w:r>
      <w:r>
        <w:rPr>
          <w:rFonts w:ascii="Tahoma" w:hAnsi="Tahoma" w:cs="Tahoma"/>
        </w:rPr>
        <w:t>завода</w:t>
      </w:r>
      <w:r w:rsidR="00501C47" w:rsidRPr="00BD35BE">
        <w:rPr>
          <w:rFonts w:ascii="Tahoma" w:hAnsi="Tahoma" w:cs="Tahoma"/>
        </w:rPr>
        <w:t xml:space="preserve">, </w:t>
      </w:r>
      <w:r>
        <w:rPr>
          <w:rFonts w:ascii="Tahoma" w:hAnsi="Tahoma" w:cs="Tahoma"/>
        </w:rPr>
        <w:t>Главне</w:t>
      </w:r>
      <w:r w:rsidR="00501C47" w:rsidRPr="00BD35BE">
        <w:rPr>
          <w:rFonts w:ascii="Tahoma" w:hAnsi="Tahoma" w:cs="Tahoma"/>
        </w:rPr>
        <w:t xml:space="preserve"> </w:t>
      </w:r>
      <w:r>
        <w:rPr>
          <w:rFonts w:ascii="Tahoma" w:hAnsi="Tahoma" w:cs="Tahoma"/>
        </w:rPr>
        <w:t>службе</w:t>
      </w:r>
      <w:r w:rsidR="00501C47" w:rsidRPr="00BD35BE">
        <w:rPr>
          <w:rFonts w:ascii="Tahoma" w:hAnsi="Tahoma" w:cs="Tahoma"/>
        </w:rPr>
        <w:t xml:space="preserve"> </w:t>
      </w:r>
      <w:r>
        <w:rPr>
          <w:rFonts w:ascii="Tahoma" w:hAnsi="Tahoma" w:cs="Tahoma"/>
        </w:rPr>
        <w:t>за</w:t>
      </w:r>
      <w:r w:rsidR="00501C47" w:rsidRPr="00BD35BE">
        <w:rPr>
          <w:rFonts w:ascii="Tahoma" w:hAnsi="Tahoma" w:cs="Tahoma"/>
        </w:rPr>
        <w:t xml:space="preserve"> </w:t>
      </w:r>
      <w:r>
        <w:rPr>
          <w:rFonts w:ascii="Tahoma" w:hAnsi="Tahoma" w:cs="Tahoma"/>
        </w:rPr>
        <w:t>ревизију</w:t>
      </w:r>
      <w:r w:rsidR="00501C47" w:rsidRPr="00BD35BE">
        <w:rPr>
          <w:rFonts w:ascii="Tahoma" w:hAnsi="Tahoma" w:cs="Tahoma"/>
        </w:rPr>
        <w:t xml:space="preserve"> </w:t>
      </w:r>
      <w:r>
        <w:rPr>
          <w:rFonts w:ascii="Tahoma" w:hAnsi="Tahoma" w:cs="Tahoma"/>
        </w:rPr>
        <w:t>Републике</w:t>
      </w:r>
      <w:r w:rsidR="00501C47" w:rsidRPr="00BD35BE">
        <w:rPr>
          <w:rFonts w:ascii="Tahoma" w:hAnsi="Tahoma" w:cs="Tahoma"/>
        </w:rPr>
        <w:t xml:space="preserve"> </w:t>
      </w:r>
      <w:r>
        <w:rPr>
          <w:rFonts w:ascii="Tahoma" w:hAnsi="Tahoma" w:cs="Tahoma"/>
        </w:rPr>
        <w:t>Српске</w:t>
      </w:r>
      <w:r w:rsidR="00501C47" w:rsidRPr="00BD35BE">
        <w:rPr>
          <w:rFonts w:ascii="Tahoma" w:hAnsi="Tahoma" w:cs="Tahoma"/>
        </w:rPr>
        <w:t xml:space="preserve">, </w:t>
      </w:r>
      <w:r>
        <w:rPr>
          <w:rFonts w:ascii="Tahoma" w:hAnsi="Tahoma" w:cs="Tahoma"/>
        </w:rPr>
        <w:t>представници</w:t>
      </w:r>
      <w:r w:rsidR="00501C47" w:rsidRPr="00BD35BE">
        <w:rPr>
          <w:rFonts w:ascii="Tahoma" w:hAnsi="Tahoma" w:cs="Tahoma"/>
        </w:rPr>
        <w:t xml:space="preserve"> </w:t>
      </w:r>
      <w:r>
        <w:rPr>
          <w:rFonts w:ascii="Tahoma" w:hAnsi="Tahoma" w:cs="Tahoma"/>
        </w:rPr>
        <w:t>школа</w:t>
      </w:r>
      <w:r w:rsidR="00501C47" w:rsidRPr="00BD35BE">
        <w:rPr>
          <w:rFonts w:ascii="Tahoma" w:hAnsi="Tahoma" w:cs="Tahoma"/>
        </w:rPr>
        <w:t xml:space="preserve">, </w:t>
      </w:r>
      <w:r>
        <w:rPr>
          <w:rFonts w:ascii="Tahoma" w:hAnsi="Tahoma" w:cs="Tahoma"/>
        </w:rPr>
        <w:t>цивилног</w:t>
      </w:r>
      <w:r w:rsidR="00501C47" w:rsidRPr="00BD35BE">
        <w:rPr>
          <w:rFonts w:ascii="Tahoma" w:hAnsi="Tahoma" w:cs="Tahoma"/>
        </w:rPr>
        <w:t xml:space="preserve"> </w:t>
      </w:r>
      <w:r>
        <w:rPr>
          <w:rFonts w:ascii="Tahoma" w:hAnsi="Tahoma" w:cs="Tahoma"/>
        </w:rPr>
        <w:t>сектора</w:t>
      </w:r>
      <w:r w:rsidR="00501C47" w:rsidRPr="00BD35BE">
        <w:rPr>
          <w:rFonts w:ascii="Tahoma" w:hAnsi="Tahoma" w:cs="Tahoma"/>
        </w:rPr>
        <w:t xml:space="preserve"> </w:t>
      </w:r>
      <w:r>
        <w:rPr>
          <w:rFonts w:ascii="Tahoma" w:hAnsi="Tahoma" w:cs="Tahoma"/>
        </w:rPr>
        <w:t>и</w:t>
      </w:r>
      <w:r w:rsidR="00501C47" w:rsidRPr="00BD35BE">
        <w:rPr>
          <w:rFonts w:ascii="Tahoma" w:hAnsi="Tahoma" w:cs="Tahoma"/>
        </w:rPr>
        <w:t xml:space="preserve"> </w:t>
      </w:r>
      <w:r>
        <w:rPr>
          <w:rFonts w:ascii="Tahoma" w:hAnsi="Tahoma" w:cs="Tahoma"/>
        </w:rPr>
        <w:t>ученици</w:t>
      </w:r>
      <w:r w:rsidR="00255761" w:rsidRPr="00BD35BE">
        <w:rPr>
          <w:rFonts w:ascii="Tahoma" w:hAnsi="Tahoma" w:cs="Tahoma"/>
        </w:rPr>
        <w:t xml:space="preserve"> </w:t>
      </w:r>
      <w:r w:rsidR="00270147" w:rsidRPr="00BD35BE">
        <w:rPr>
          <w:rFonts w:ascii="Tahoma" w:hAnsi="Tahoma" w:cs="Tahoma"/>
        </w:rPr>
        <w:t>-</w:t>
      </w:r>
      <w:r w:rsidR="00255761" w:rsidRPr="00BD35BE">
        <w:rPr>
          <w:rFonts w:ascii="Tahoma" w:hAnsi="Tahoma" w:cs="Tahoma"/>
        </w:rPr>
        <w:t xml:space="preserve"> </w:t>
      </w:r>
      <w:r>
        <w:rPr>
          <w:rFonts w:ascii="Tahoma" w:hAnsi="Tahoma" w:cs="Tahoma"/>
        </w:rPr>
        <w:t>млади</w:t>
      </w:r>
      <w:r w:rsidR="00270147" w:rsidRPr="00BD35BE">
        <w:rPr>
          <w:rFonts w:ascii="Tahoma" w:hAnsi="Tahoma" w:cs="Tahoma"/>
        </w:rPr>
        <w:t xml:space="preserve"> </w:t>
      </w:r>
      <w:r>
        <w:rPr>
          <w:rFonts w:ascii="Tahoma" w:hAnsi="Tahoma" w:cs="Tahoma"/>
        </w:rPr>
        <w:t>савјетници</w:t>
      </w:r>
      <w:r w:rsidR="00270147" w:rsidRPr="00BD35BE">
        <w:rPr>
          <w:rFonts w:ascii="Tahoma" w:hAnsi="Tahoma" w:cs="Tahoma"/>
        </w:rPr>
        <w:t xml:space="preserve"> </w:t>
      </w:r>
      <w:r>
        <w:rPr>
          <w:rFonts w:ascii="Tahoma" w:hAnsi="Tahoma" w:cs="Tahoma"/>
        </w:rPr>
        <w:t>Омбудсмана</w:t>
      </w:r>
      <w:r w:rsidR="00270147" w:rsidRPr="00BD35BE">
        <w:rPr>
          <w:rFonts w:ascii="Tahoma" w:hAnsi="Tahoma" w:cs="Tahoma"/>
        </w:rPr>
        <w:t xml:space="preserve"> </w:t>
      </w:r>
      <w:r>
        <w:rPr>
          <w:rFonts w:ascii="Tahoma" w:hAnsi="Tahoma" w:cs="Tahoma"/>
        </w:rPr>
        <w:t>за</w:t>
      </w:r>
      <w:r w:rsidR="00270147" w:rsidRPr="00BD35BE">
        <w:rPr>
          <w:rFonts w:ascii="Tahoma" w:hAnsi="Tahoma" w:cs="Tahoma"/>
        </w:rPr>
        <w:t xml:space="preserve"> </w:t>
      </w:r>
      <w:r>
        <w:rPr>
          <w:rFonts w:ascii="Tahoma" w:hAnsi="Tahoma" w:cs="Tahoma"/>
        </w:rPr>
        <w:t>дјецу</w:t>
      </w:r>
      <w:r w:rsidR="00501C47" w:rsidRPr="00BD35BE">
        <w:rPr>
          <w:rFonts w:ascii="Tahoma" w:hAnsi="Tahoma" w:cs="Tahoma"/>
        </w:rPr>
        <w:t xml:space="preserve">, </w:t>
      </w:r>
      <w:r>
        <w:rPr>
          <w:rFonts w:ascii="Tahoma" w:hAnsi="Tahoma" w:cs="Tahoma"/>
        </w:rPr>
        <w:t>који</w:t>
      </w:r>
      <w:r w:rsidR="00501C47" w:rsidRPr="00BD35BE">
        <w:rPr>
          <w:rFonts w:ascii="Tahoma" w:hAnsi="Tahoma" w:cs="Tahoma"/>
        </w:rPr>
        <w:t xml:space="preserve"> </w:t>
      </w:r>
      <w:r>
        <w:rPr>
          <w:rFonts w:ascii="Tahoma" w:hAnsi="Tahoma" w:cs="Tahoma"/>
        </w:rPr>
        <w:t>су</w:t>
      </w:r>
      <w:r w:rsidR="00501C47" w:rsidRPr="00BD35BE">
        <w:rPr>
          <w:rFonts w:ascii="Tahoma" w:hAnsi="Tahoma" w:cs="Tahoma"/>
        </w:rPr>
        <w:t xml:space="preserve"> </w:t>
      </w:r>
      <w:r>
        <w:rPr>
          <w:rFonts w:ascii="Tahoma" w:hAnsi="Tahoma" w:cs="Tahoma"/>
        </w:rPr>
        <w:t>кроз</w:t>
      </w:r>
      <w:r w:rsidR="00501C47" w:rsidRPr="00BD35BE">
        <w:rPr>
          <w:rFonts w:ascii="Tahoma" w:hAnsi="Tahoma" w:cs="Tahoma"/>
        </w:rPr>
        <w:t xml:space="preserve"> </w:t>
      </w:r>
      <w:r>
        <w:rPr>
          <w:rFonts w:ascii="Tahoma" w:hAnsi="Tahoma" w:cs="Tahoma"/>
        </w:rPr>
        <w:t>дискусију</w:t>
      </w:r>
      <w:r w:rsidR="00501C47" w:rsidRPr="00BD35BE">
        <w:rPr>
          <w:rFonts w:ascii="Tahoma" w:hAnsi="Tahoma" w:cs="Tahoma"/>
        </w:rPr>
        <w:t xml:space="preserve"> </w:t>
      </w:r>
      <w:r>
        <w:rPr>
          <w:rFonts w:ascii="Tahoma" w:hAnsi="Tahoma" w:cs="Tahoma"/>
        </w:rPr>
        <w:t>изнијели</w:t>
      </w:r>
      <w:r w:rsidR="00501C47" w:rsidRPr="00BD35BE">
        <w:rPr>
          <w:rFonts w:ascii="Tahoma" w:hAnsi="Tahoma" w:cs="Tahoma"/>
        </w:rPr>
        <w:t xml:space="preserve"> </w:t>
      </w:r>
      <w:r>
        <w:rPr>
          <w:rFonts w:ascii="Tahoma" w:hAnsi="Tahoma" w:cs="Tahoma"/>
        </w:rPr>
        <w:t>и</w:t>
      </w:r>
      <w:r w:rsidR="00501C47" w:rsidRPr="00BD35BE">
        <w:rPr>
          <w:rFonts w:ascii="Tahoma" w:hAnsi="Tahoma" w:cs="Tahoma"/>
        </w:rPr>
        <w:t xml:space="preserve"> </w:t>
      </w:r>
      <w:r>
        <w:rPr>
          <w:rFonts w:ascii="Tahoma" w:hAnsi="Tahoma" w:cs="Tahoma"/>
        </w:rPr>
        <w:t>дали</w:t>
      </w:r>
      <w:r w:rsidR="00501C47" w:rsidRPr="00BD35BE">
        <w:rPr>
          <w:rFonts w:ascii="Tahoma" w:hAnsi="Tahoma" w:cs="Tahoma"/>
        </w:rPr>
        <w:t xml:space="preserve"> </w:t>
      </w:r>
      <w:r>
        <w:rPr>
          <w:rFonts w:ascii="Tahoma" w:hAnsi="Tahoma" w:cs="Tahoma"/>
        </w:rPr>
        <w:t>свој</w:t>
      </w:r>
      <w:r w:rsidR="00501C47" w:rsidRPr="00BD35BE">
        <w:rPr>
          <w:rFonts w:ascii="Tahoma" w:hAnsi="Tahoma" w:cs="Tahoma"/>
        </w:rPr>
        <w:t xml:space="preserve"> </w:t>
      </w:r>
      <w:r>
        <w:rPr>
          <w:rFonts w:ascii="Tahoma" w:hAnsi="Tahoma" w:cs="Tahoma"/>
        </w:rPr>
        <w:t>осврт</w:t>
      </w:r>
      <w:r w:rsidR="00501C47" w:rsidRPr="00BD35BE">
        <w:rPr>
          <w:rFonts w:ascii="Tahoma" w:hAnsi="Tahoma" w:cs="Tahoma"/>
        </w:rPr>
        <w:t xml:space="preserve"> </w:t>
      </w:r>
      <w:r>
        <w:rPr>
          <w:rFonts w:ascii="Tahoma" w:hAnsi="Tahoma" w:cs="Tahoma"/>
        </w:rPr>
        <w:t>на</w:t>
      </w:r>
      <w:r w:rsidR="00501C47" w:rsidRPr="00BD35BE">
        <w:rPr>
          <w:rFonts w:ascii="Tahoma" w:hAnsi="Tahoma" w:cs="Tahoma"/>
        </w:rPr>
        <w:t xml:space="preserve"> </w:t>
      </w:r>
      <w:r>
        <w:rPr>
          <w:rFonts w:ascii="Tahoma" w:hAnsi="Tahoma" w:cs="Tahoma"/>
        </w:rPr>
        <w:t>тему</w:t>
      </w:r>
      <w:r w:rsidR="00501C47" w:rsidRPr="00BD35BE">
        <w:rPr>
          <w:rFonts w:ascii="Tahoma" w:hAnsi="Tahoma" w:cs="Tahoma"/>
        </w:rPr>
        <w:t xml:space="preserve"> </w:t>
      </w:r>
      <w:r>
        <w:rPr>
          <w:rFonts w:ascii="Tahoma" w:hAnsi="Tahoma" w:cs="Tahoma"/>
        </w:rPr>
        <w:t>насиља</w:t>
      </w:r>
      <w:r w:rsidR="00501C47" w:rsidRPr="00BD35BE">
        <w:rPr>
          <w:rFonts w:ascii="Tahoma" w:hAnsi="Tahoma" w:cs="Tahoma"/>
        </w:rPr>
        <w:t xml:space="preserve">, </w:t>
      </w:r>
      <w:r>
        <w:rPr>
          <w:rFonts w:ascii="Tahoma" w:hAnsi="Tahoma" w:cs="Tahoma"/>
        </w:rPr>
        <w:t>потребу</w:t>
      </w:r>
      <w:r w:rsidR="00501C47" w:rsidRPr="00BD35BE">
        <w:rPr>
          <w:rFonts w:ascii="Tahoma" w:hAnsi="Tahoma" w:cs="Tahoma"/>
        </w:rPr>
        <w:t xml:space="preserve"> </w:t>
      </w:r>
      <w:r>
        <w:rPr>
          <w:rFonts w:ascii="Tahoma" w:hAnsi="Tahoma" w:cs="Tahoma"/>
        </w:rPr>
        <w:t>јединственог</w:t>
      </w:r>
      <w:r w:rsidR="00501C47" w:rsidRPr="00BD35BE">
        <w:rPr>
          <w:rFonts w:ascii="Tahoma" w:hAnsi="Tahoma" w:cs="Tahoma"/>
        </w:rPr>
        <w:t xml:space="preserve"> </w:t>
      </w:r>
      <w:r>
        <w:rPr>
          <w:rFonts w:ascii="Tahoma" w:hAnsi="Tahoma" w:cs="Tahoma"/>
        </w:rPr>
        <w:t>дјеловања</w:t>
      </w:r>
      <w:r w:rsidR="00501C47" w:rsidRPr="00BD35BE">
        <w:rPr>
          <w:rFonts w:ascii="Tahoma" w:hAnsi="Tahoma" w:cs="Tahoma"/>
        </w:rPr>
        <w:t xml:space="preserve"> </w:t>
      </w:r>
      <w:r>
        <w:rPr>
          <w:rFonts w:ascii="Tahoma" w:hAnsi="Tahoma" w:cs="Tahoma"/>
        </w:rPr>
        <w:t>у</w:t>
      </w:r>
      <w:r w:rsidR="00501C47" w:rsidRPr="00BD35BE">
        <w:rPr>
          <w:rFonts w:ascii="Tahoma" w:hAnsi="Tahoma" w:cs="Tahoma"/>
        </w:rPr>
        <w:t xml:space="preserve"> </w:t>
      </w:r>
      <w:r>
        <w:rPr>
          <w:rFonts w:ascii="Tahoma" w:hAnsi="Tahoma" w:cs="Tahoma"/>
        </w:rPr>
        <w:t>правцу</w:t>
      </w:r>
      <w:r w:rsidR="00501C47" w:rsidRPr="00BD35BE">
        <w:rPr>
          <w:rFonts w:ascii="Tahoma" w:hAnsi="Tahoma" w:cs="Tahoma"/>
        </w:rPr>
        <w:t xml:space="preserve"> </w:t>
      </w:r>
      <w:r>
        <w:rPr>
          <w:rFonts w:ascii="Tahoma" w:hAnsi="Tahoma" w:cs="Tahoma"/>
        </w:rPr>
        <w:t>нулте</w:t>
      </w:r>
      <w:r w:rsidR="00501C47" w:rsidRPr="00BD35BE">
        <w:rPr>
          <w:rFonts w:ascii="Tahoma" w:hAnsi="Tahoma" w:cs="Tahoma"/>
        </w:rPr>
        <w:t xml:space="preserve"> </w:t>
      </w:r>
      <w:r>
        <w:rPr>
          <w:rFonts w:ascii="Tahoma" w:hAnsi="Tahoma" w:cs="Tahoma"/>
        </w:rPr>
        <w:t>толеранције</w:t>
      </w:r>
      <w:r w:rsidR="00501C47" w:rsidRPr="00BD35BE">
        <w:rPr>
          <w:rFonts w:ascii="Tahoma" w:hAnsi="Tahoma" w:cs="Tahoma"/>
        </w:rPr>
        <w:t xml:space="preserve"> </w:t>
      </w:r>
      <w:r>
        <w:rPr>
          <w:rFonts w:ascii="Tahoma" w:hAnsi="Tahoma" w:cs="Tahoma"/>
        </w:rPr>
        <w:t>на</w:t>
      </w:r>
      <w:r w:rsidR="00501C47" w:rsidRPr="00BD35BE">
        <w:rPr>
          <w:rFonts w:ascii="Tahoma" w:hAnsi="Tahoma" w:cs="Tahoma"/>
        </w:rPr>
        <w:t xml:space="preserve"> </w:t>
      </w:r>
      <w:r>
        <w:rPr>
          <w:rFonts w:ascii="Tahoma" w:hAnsi="Tahoma" w:cs="Tahoma"/>
        </w:rPr>
        <w:t>насиље</w:t>
      </w:r>
      <w:r w:rsidR="00501C47" w:rsidRPr="00BD35BE">
        <w:rPr>
          <w:rFonts w:ascii="Tahoma" w:hAnsi="Tahoma" w:cs="Tahoma"/>
        </w:rPr>
        <w:t xml:space="preserve">, </w:t>
      </w:r>
      <w:r>
        <w:rPr>
          <w:rFonts w:ascii="Tahoma" w:hAnsi="Tahoma" w:cs="Tahoma"/>
        </w:rPr>
        <w:t>те</w:t>
      </w:r>
      <w:r w:rsidR="00501C47" w:rsidRPr="00BD35BE">
        <w:rPr>
          <w:rFonts w:ascii="Tahoma" w:hAnsi="Tahoma" w:cs="Tahoma"/>
        </w:rPr>
        <w:t xml:space="preserve"> </w:t>
      </w:r>
      <w:r>
        <w:rPr>
          <w:rFonts w:ascii="Tahoma" w:hAnsi="Tahoma" w:cs="Tahoma"/>
        </w:rPr>
        <w:t>истакли</w:t>
      </w:r>
      <w:r w:rsidR="00501C47" w:rsidRPr="00BD35BE">
        <w:rPr>
          <w:rFonts w:ascii="Tahoma" w:hAnsi="Tahoma" w:cs="Tahoma"/>
        </w:rPr>
        <w:t xml:space="preserve"> </w:t>
      </w:r>
      <w:r>
        <w:rPr>
          <w:rFonts w:ascii="Tahoma" w:hAnsi="Tahoma" w:cs="Tahoma"/>
        </w:rPr>
        <w:t>неке</w:t>
      </w:r>
      <w:r w:rsidR="00501C47" w:rsidRPr="00BD35BE">
        <w:rPr>
          <w:rFonts w:ascii="Tahoma" w:hAnsi="Tahoma" w:cs="Tahoma"/>
        </w:rPr>
        <w:t xml:space="preserve"> </w:t>
      </w:r>
      <w:r>
        <w:rPr>
          <w:rFonts w:ascii="Tahoma" w:hAnsi="Tahoma" w:cs="Tahoma"/>
        </w:rPr>
        <w:t>од</w:t>
      </w:r>
      <w:r w:rsidR="00501C47" w:rsidRPr="00BD35BE">
        <w:rPr>
          <w:rFonts w:ascii="Tahoma" w:hAnsi="Tahoma" w:cs="Tahoma"/>
        </w:rPr>
        <w:t xml:space="preserve"> </w:t>
      </w:r>
      <w:r>
        <w:rPr>
          <w:rFonts w:ascii="Tahoma" w:hAnsi="Tahoma" w:cs="Tahoma"/>
        </w:rPr>
        <w:t>примјера</w:t>
      </w:r>
      <w:r w:rsidR="00501C47" w:rsidRPr="00BD35BE">
        <w:rPr>
          <w:rFonts w:ascii="Tahoma" w:hAnsi="Tahoma" w:cs="Tahoma"/>
        </w:rPr>
        <w:t xml:space="preserve"> </w:t>
      </w:r>
      <w:r>
        <w:rPr>
          <w:rFonts w:ascii="Tahoma" w:hAnsi="Tahoma" w:cs="Tahoma"/>
        </w:rPr>
        <w:t>добре</w:t>
      </w:r>
      <w:r w:rsidR="00501C47" w:rsidRPr="00BD35BE">
        <w:rPr>
          <w:rFonts w:ascii="Tahoma" w:hAnsi="Tahoma" w:cs="Tahoma"/>
        </w:rPr>
        <w:t xml:space="preserve"> </w:t>
      </w:r>
      <w:r>
        <w:rPr>
          <w:rFonts w:ascii="Tahoma" w:hAnsi="Tahoma" w:cs="Tahoma"/>
        </w:rPr>
        <w:t>праксе</w:t>
      </w:r>
      <w:r w:rsidR="00501C47" w:rsidRPr="00BD35BE">
        <w:rPr>
          <w:rFonts w:ascii="Tahoma" w:hAnsi="Tahoma" w:cs="Tahoma"/>
        </w:rPr>
        <w:t>.</w:t>
      </w:r>
      <w:r w:rsidR="006C7593" w:rsidRPr="00BD35BE">
        <w:rPr>
          <w:rFonts w:ascii="Tahoma" w:hAnsi="Tahoma" w:cs="Tahoma"/>
        </w:rPr>
        <w:t xml:space="preserve"> </w:t>
      </w:r>
      <w:r>
        <w:rPr>
          <w:rFonts w:ascii="Tahoma" w:hAnsi="Tahoma" w:cs="Tahoma"/>
          <w:lang w:val="sr-Cyrl-BA"/>
        </w:rPr>
        <w:t>Догађај</w:t>
      </w:r>
      <w:r>
        <w:rPr>
          <w:rFonts w:ascii="Tahoma" w:hAnsi="Tahoma" w:cs="Tahoma"/>
          <w:lang w:val="sr-Latn-BA"/>
        </w:rPr>
        <w:t>и</w:t>
      </w:r>
      <w:r w:rsidR="00587B41" w:rsidRPr="00BD35BE">
        <w:rPr>
          <w:rFonts w:ascii="Tahoma" w:hAnsi="Tahoma" w:cs="Tahoma"/>
          <w:lang w:val="sr-Latn-BA"/>
        </w:rPr>
        <w:t xml:space="preserve"> </w:t>
      </w:r>
      <w:r>
        <w:rPr>
          <w:rFonts w:ascii="Tahoma" w:hAnsi="Tahoma" w:cs="Tahoma"/>
          <w:lang w:val="sr-Latn-BA"/>
        </w:rPr>
        <w:t>су</w:t>
      </w:r>
      <w:r w:rsidR="002E475A" w:rsidRPr="00BD35BE">
        <w:rPr>
          <w:rFonts w:ascii="Tahoma" w:hAnsi="Tahoma" w:cs="Tahoma"/>
          <w:lang w:val="sr-Cyrl-BA"/>
        </w:rPr>
        <w:t xml:space="preserve"> </w:t>
      </w:r>
      <w:r>
        <w:rPr>
          <w:rFonts w:ascii="Tahoma" w:hAnsi="Tahoma" w:cs="Tahoma"/>
          <w:lang w:val="sr-Cyrl-BA"/>
        </w:rPr>
        <w:t>значајно</w:t>
      </w:r>
      <w:r w:rsidR="002E475A" w:rsidRPr="00BD35BE">
        <w:rPr>
          <w:rFonts w:ascii="Tahoma" w:hAnsi="Tahoma" w:cs="Tahoma"/>
          <w:lang w:val="sr-Cyrl-BA"/>
        </w:rPr>
        <w:t xml:space="preserve"> </w:t>
      </w:r>
      <w:r>
        <w:rPr>
          <w:rFonts w:ascii="Tahoma" w:hAnsi="Tahoma" w:cs="Tahoma"/>
          <w:lang w:val="sr-Latn-BA"/>
        </w:rPr>
        <w:t>и</w:t>
      </w:r>
      <w:r w:rsidR="00587B41" w:rsidRPr="00BD35BE">
        <w:rPr>
          <w:rFonts w:ascii="Tahoma" w:hAnsi="Tahoma" w:cs="Tahoma"/>
          <w:lang w:val="sr-Latn-BA"/>
        </w:rPr>
        <w:t xml:space="preserve"> </w:t>
      </w:r>
      <w:r>
        <w:rPr>
          <w:rFonts w:ascii="Tahoma" w:hAnsi="Tahoma" w:cs="Tahoma"/>
          <w:lang w:val="sr-Cyrl-BA"/>
        </w:rPr>
        <w:t>медијски</w:t>
      </w:r>
      <w:r w:rsidR="002E475A" w:rsidRPr="00BD35BE">
        <w:rPr>
          <w:rFonts w:ascii="Tahoma" w:hAnsi="Tahoma" w:cs="Tahoma"/>
          <w:lang w:val="sr-Cyrl-BA"/>
        </w:rPr>
        <w:t xml:space="preserve"> </w:t>
      </w:r>
      <w:r>
        <w:rPr>
          <w:rFonts w:ascii="Tahoma" w:hAnsi="Tahoma" w:cs="Tahoma"/>
          <w:lang w:val="sr-Cyrl-BA"/>
        </w:rPr>
        <w:t>пропраћен</w:t>
      </w:r>
      <w:r>
        <w:rPr>
          <w:rFonts w:ascii="Tahoma" w:hAnsi="Tahoma" w:cs="Tahoma"/>
          <w:lang w:val="sr-Latn-BA"/>
        </w:rPr>
        <w:t>и</w:t>
      </w:r>
      <w:r w:rsidR="002E475A" w:rsidRPr="00BD35BE">
        <w:rPr>
          <w:rFonts w:ascii="Tahoma" w:hAnsi="Tahoma" w:cs="Tahoma"/>
          <w:lang w:val="sr-Cyrl-BA"/>
        </w:rPr>
        <w:t>.</w:t>
      </w:r>
    </w:p>
    <w:tbl>
      <w:tblPr>
        <w:tblStyle w:val="TableGrid"/>
        <w:tblW w:w="0" w:type="auto"/>
        <w:tblLook w:val="04A0" w:firstRow="1" w:lastRow="0" w:firstColumn="1" w:lastColumn="0" w:noHBand="0" w:noVBand="1"/>
      </w:tblPr>
      <w:tblGrid>
        <w:gridCol w:w="3246"/>
        <w:gridCol w:w="2892"/>
        <w:gridCol w:w="2879"/>
      </w:tblGrid>
      <w:tr w:rsidR="004E0F60" w:rsidRPr="00BD35BE" w14:paraId="69C7AF7C" w14:textId="77777777" w:rsidTr="00964718">
        <w:tc>
          <w:tcPr>
            <w:tcW w:w="3005" w:type="dxa"/>
          </w:tcPr>
          <w:p w14:paraId="2BB8F67D" w14:textId="229412B6" w:rsidR="00964718" w:rsidRPr="00BD35BE" w:rsidRDefault="00964718" w:rsidP="002E475A">
            <w:pPr>
              <w:rPr>
                <w:rFonts w:cs="Tahoma"/>
                <w:noProof/>
              </w:rPr>
            </w:pPr>
            <w:r w:rsidRPr="00BD35BE">
              <w:rPr>
                <w:rFonts w:cs="Tahoma"/>
                <w:noProof/>
              </w:rPr>
              <w:drawing>
                <wp:inline distT="0" distB="0" distL="0" distR="0" wp14:anchorId="259E92CE" wp14:editId="3F2043C7">
                  <wp:extent cx="1921790" cy="1219835"/>
                  <wp:effectExtent l="0" t="0" r="2540" b="0"/>
                  <wp:docPr id="668215305" name="Picture 1" descr="На слици може бити: 5 особа и људи уч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На слици може бити: 5 особа и људи уче"/>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945799" cy="1235075"/>
                          </a:xfrm>
                          <a:prstGeom prst="rect">
                            <a:avLst/>
                          </a:prstGeom>
                          <a:noFill/>
                          <a:ln>
                            <a:noFill/>
                          </a:ln>
                        </pic:spPr>
                      </pic:pic>
                    </a:graphicData>
                  </a:graphic>
                </wp:inline>
              </w:drawing>
            </w:r>
          </w:p>
        </w:tc>
        <w:tc>
          <w:tcPr>
            <w:tcW w:w="3006" w:type="dxa"/>
          </w:tcPr>
          <w:p w14:paraId="71D4E349" w14:textId="74BA30C9" w:rsidR="00964718" w:rsidRPr="00BD35BE" w:rsidRDefault="004E0F60" w:rsidP="002E475A">
            <w:pPr>
              <w:rPr>
                <w:rFonts w:cs="Tahoma"/>
                <w:noProof/>
              </w:rPr>
            </w:pPr>
            <w:r w:rsidRPr="00BD35BE">
              <w:rPr>
                <w:rFonts w:cs="Tahoma"/>
                <w:noProof/>
              </w:rPr>
              <w:drawing>
                <wp:inline distT="0" distB="0" distL="0" distR="0" wp14:anchorId="25EE8D47" wp14:editId="467F676A">
                  <wp:extent cx="1642820" cy="1263015"/>
                  <wp:effectExtent l="0" t="0" r="0" b="0"/>
                  <wp:docPr id="1772697044" name="Picture 13" descr="На слици може бити: 2 особе, редакција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На слици може бити: 2 особе, редакција и текст"/>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659519" cy="1275853"/>
                          </a:xfrm>
                          <a:prstGeom prst="rect">
                            <a:avLst/>
                          </a:prstGeom>
                          <a:noFill/>
                          <a:ln>
                            <a:noFill/>
                          </a:ln>
                        </pic:spPr>
                      </pic:pic>
                    </a:graphicData>
                  </a:graphic>
                </wp:inline>
              </w:drawing>
            </w:r>
          </w:p>
        </w:tc>
        <w:tc>
          <w:tcPr>
            <w:tcW w:w="3006" w:type="dxa"/>
          </w:tcPr>
          <w:p w14:paraId="0F206B79" w14:textId="087252F4" w:rsidR="00964718" w:rsidRPr="00BD35BE" w:rsidRDefault="004E0F60" w:rsidP="002E475A">
            <w:pPr>
              <w:rPr>
                <w:rFonts w:cs="Tahoma"/>
                <w:noProof/>
              </w:rPr>
            </w:pPr>
            <w:r w:rsidRPr="00BD35BE">
              <w:rPr>
                <w:rFonts w:cs="Tahoma"/>
                <w:noProof/>
              </w:rPr>
              <w:drawing>
                <wp:inline distT="0" distB="0" distL="0" distR="0" wp14:anchorId="24E51589" wp14:editId="3A763B47">
                  <wp:extent cx="1619573" cy="1263015"/>
                  <wp:effectExtent l="0" t="0" r="0" b="0"/>
                  <wp:docPr id="1677613723" name="Picture 14" descr="На слици може бити: 7 особа, људи уче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На слици може бити: 7 особа, људи уче и текст"/>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633659" cy="1274000"/>
                          </a:xfrm>
                          <a:prstGeom prst="rect">
                            <a:avLst/>
                          </a:prstGeom>
                          <a:noFill/>
                          <a:ln>
                            <a:noFill/>
                          </a:ln>
                        </pic:spPr>
                      </pic:pic>
                    </a:graphicData>
                  </a:graphic>
                </wp:inline>
              </w:drawing>
            </w:r>
          </w:p>
        </w:tc>
      </w:tr>
      <w:tr w:rsidR="004E0F60" w:rsidRPr="00BD35BE" w14:paraId="4DDFBFF7" w14:textId="77777777" w:rsidTr="00964718">
        <w:tc>
          <w:tcPr>
            <w:tcW w:w="3005" w:type="dxa"/>
          </w:tcPr>
          <w:p w14:paraId="2CA42088" w14:textId="4C1798BA" w:rsidR="00964718" w:rsidRPr="00BD35BE" w:rsidRDefault="00964718" w:rsidP="002E475A">
            <w:pPr>
              <w:rPr>
                <w:rFonts w:cs="Tahoma"/>
                <w:noProof/>
              </w:rPr>
            </w:pPr>
            <w:r w:rsidRPr="00BD35BE">
              <w:rPr>
                <w:rFonts w:cs="Tahoma"/>
                <w:noProof/>
              </w:rPr>
              <w:drawing>
                <wp:inline distT="0" distB="0" distL="0" distR="0" wp14:anchorId="404B0783" wp14:editId="72E7D07E">
                  <wp:extent cx="1796113" cy="1379678"/>
                  <wp:effectExtent l="0" t="0" r="0" b="0"/>
                  <wp:docPr id="1715701866" name="Picture 1715701866" descr="На слици може бити: 8 особа, људи уче, расвета и редакциј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На слици може бити: 8 особа, људи уче, расвета и редакција"/>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831738" cy="1407043"/>
                          </a:xfrm>
                          <a:prstGeom prst="rect">
                            <a:avLst/>
                          </a:prstGeom>
                          <a:noFill/>
                          <a:ln>
                            <a:noFill/>
                          </a:ln>
                        </pic:spPr>
                      </pic:pic>
                    </a:graphicData>
                  </a:graphic>
                </wp:inline>
              </w:drawing>
            </w:r>
          </w:p>
        </w:tc>
        <w:tc>
          <w:tcPr>
            <w:tcW w:w="3006" w:type="dxa"/>
          </w:tcPr>
          <w:p w14:paraId="2F80DE3E" w14:textId="44C20596" w:rsidR="00964718" w:rsidRPr="00BD35BE" w:rsidRDefault="00964718" w:rsidP="002E475A">
            <w:pPr>
              <w:rPr>
                <w:rFonts w:cs="Tahoma"/>
                <w:noProof/>
              </w:rPr>
            </w:pPr>
            <w:r w:rsidRPr="00BD35BE">
              <w:rPr>
                <w:rFonts w:cs="Tahoma"/>
                <w:noProof/>
              </w:rPr>
              <w:drawing>
                <wp:inline distT="0" distB="0" distL="0" distR="0" wp14:anchorId="625D2BA0" wp14:editId="12EE10EE">
                  <wp:extent cx="1479507" cy="1381302"/>
                  <wp:effectExtent l="0" t="0" r="6985" b="0"/>
                  <wp:docPr id="13" name="Picture 12" descr="На слици може бити: 9 особа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На слици може бити: 9 особа и текст"/>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92369" cy="1393310"/>
                          </a:xfrm>
                          <a:prstGeom prst="rect">
                            <a:avLst/>
                          </a:prstGeom>
                          <a:noFill/>
                          <a:ln>
                            <a:noFill/>
                          </a:ln>
                        </pic:spPr>
                      </pic:pic>
                    </a:graphicData>
                  </a:graphic>
                </wp:inline>
              </w:drawing>
            </w:r>
          </w:p>
        </w:tc>
        <w:tc>
          <w:tcPr>
            <w:tcW w:w="3006" w:type="dxa"/>
          </w:tcPr>
          <w:p w14:paraId="7DDACC62" w14:textId="7ABB96EC" w:rsidR="00964718" w:rsidRPr="00BD35BE" w:rsidRDefault="004E0F60" w:rsidP="002E475A">
            <w:pPr>
              <w:rPr>
                <w:rFonts w:cs="Tahoma"/>
                <w:noProof/>
              </w:rPr>
            </w:pPr>
            <w:r w:rsidRPr="00BD35BE">
              <w:rPr>
                <w:rFonts w:cs="Tahoma"/>
                <w:noProof/>
              </w:rPr>
              <w:drawing>
                <wp:inline distT="0" distB="0" distL="0" distR="0" wp14:anchorId="0999D4BF" wp14:editId="64783721">
                  <wp:extent cx="1627322" cy="1379013"/>
                  <wp:effectExtent l="0" t="0" r="0" b="0"/>
                  <wp:docPr id="678404877" name="Picture 15" descr="На слици може бити: 5 особа, људи се осмехују, телевизија, редакција и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На слици може бити: 5 особа, људи се осмехују, телевизија, редакција и текст"/>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57000" cy="1404163"/>
                          </a:xfrm>
                          <a:prstGeom prst="rect">
                            <a:avLst/>
                          </a:prstGeom>
                          <a:noFill/>
                          <a:ln>
                            <a:noFill/>
                          </a:ln>
                        </pic:spPr>
                      </pic:pic>
                    </a:graphicData>
                  </a:graphic>
                </wp:inline>
              </w:drawing>
            </w:r>
          </w:p>
        </w:tc>
      </w:tr>
    </w:tbl>
    <w:p w14:paraId="0B0D88CE" w14:textId="1851C92F" w:rsidR="002E475A" w:rsidRDefault="00472874" w:rsidP="002E475A">
      <w:pPr>
        <w:rPr>
          <w:rFonts w:cs="Tahoma"/>
          <w:noProof/>
        </w:rPr>
      </w:pPr>
      <w:r w:rsidRPr="00BD35BE">
        <w:rPr>
          <w:rFonts w:cs="Tahoma"/>
          <w:noProof/>
        </w:rPr>
        <w:t xml:space="preserve">       </w:t>
      </w:r>
    </w:p>
    <w:p w14:paraId="1FCEEF80" w14:textId="77777777" w:rsidR="0020126C" w:rsidRDefault="0020126C" w:rsidP="002E475A">
      <w:pPr>
        <w:rPr>
          <w:rFonts w:cs="Tahoma"/>
          <w:noProof/>
        </w:rPr>
      </w:pPr>
    </w:p>
    <w:p w14:paraId="11296D8E" w14:textId="77777777" w:rsidR="0020126C" w:rsidRPr="00BD35BE" w:rsidRDefault="0020126C" w:rsidP="002E475A">
      <w:pPr>
        <w:rPr>
          <w:rFonts w:cs="Tahoma"/>
        </w:rPr>
      </w:pPr>
    </w:p>
    <w:p w14:paraId="647AD20B" w14:textId="77777777" w:rsidR="0020126C" w:rsidRDefault="0020126C">
      <w:pPr>
        <w:spacing w:line="259" w:lineRule="auto"/>
        <w:jc w:val="left"/>
        <w:rPr>
          <w:rFonts w:eastAsia="Times New Roman" w:cs="Tahoma"/>
          <w:b/>
        </w:rPr>
      </w:pPr>
      <w:bookmarkStart w:id="161" w:name="_Toc129698084"/>
      <w:bookmarkEnd w:id="144"/>
      <w:r>
        <w:rPr>
          <w:rFonts w:cs="Tahoma"/>
        </w:rPr>
        <w:br w:type="page"/>
      </w:r>
    </w:p>
    <w:p w14:paraId="267FF100" w14:textId="721D0CEF" w:rsidR="008D613D" w:rsidRPr="0020126C" w:rsidRDefault="00707CAB" w:rsidP="0020126C">
      <w:pPr>
        <w:pStyle w:val="Heading1"/>
      </w:pPr>
      <w:bookmarkStart w:id="162" w:name="_Toc160445129"/>
      <w:r>
        <w:lastRenderedPageBreak/>
        <w:t>САРАДЊА</w:t>
      </w:r>
      <w:r w:rsidR="00BA066B" w:rsidRPr="0020126C">
        <w:t xml:space="preserve"> </w:t>
      </w:r>
      <w:r>
        <w:t>СА</w:t>
      </w:r>
      <w:r w:rsidR="00BA066B" w:rsidRPr="0020126C">
        <w:t xml:space="preserve"> </w:t>
      </w:r>
      <w:r>
        <w:t>МЕДИЈИМА</w:t>
      </w:r>
      <w:bookmarkEnd w:id="161"/>
      <w:bookmarkEnd w:id="162"/>
    </w:p>
    <w:p w14:paraId="16AEBB24" w14:textId="77777777" w:rsidR="002E2A40" w:rsidRPr="00BD35BE" w:rsidRDefault="002E2A40" w:rsidP="002E2A40">
      <w:pPr>
        <w:rPr>
          <w:rFonts w:cs="Tahoma"/>
        </w:rPr>
      </w:pPr>
    </w:p>
    <w:p w14:paraId="4CA8E796" w14:textId="5264881B" w:rsidR="00032E80" w:rsidRPr="00BD35BE" w:rsidRDefault="00707CAB" w:rsidP="00032E80">
      <w:pPr>
        <w:rPr>
          <w:rFonts w:cs="Tahoma"/>
        </w:rPr>
      </w:pPr>
      <w:r>
        <w:rPr>
          <w:rFonts w:cs="Tahoma"/>
        </w:rPr>
        <w:t>Омбудсман</w:t>
      </w:r>
      <w:r w:rsidR="00032E80" w:rsidRPr="00BD35BE">
        <w:rPr>
          <w:rFonts w:cs="Tahoma"/>
        </w:rPr>
        <w:t xml:space="preserve"> </w:t>
      </w:r>
      <w:r>
        <w:rPr>
          <w:rFonts w:cs="Tahoma"/>
        </w:rPr>
        <w:t>за</w:t>
      </w:r>
      <w:r w:rsidR="00032E80" w:rsidRPr="00BD35BE">
        <w:rPr>
          <w:rFonts w:cs="Tahoma"/>
        </w:rPr>
        <w:t xml:space="preserve"> </w:t>
      </w:r>
      <w:r>
        <w:rPr>
          <w:rFonts w:cs="Tahoma"/>
        </w:rPr>
        <w:t>дјецу</w:t>
      </w:r>
      <w:r w:rsidR="00032E80" w:rsidRPr="00BD35BE">
        <w:rPr>
          <w:rFonts w:cs="Tahoma"/>
        </w:rPr>
        <w:t xml:space="preserve"> </w:t>
      </w:r>
      <w:r>
        <w:rPr>
          <w:rFonts w:cs="Tahoma"/>
        </w:rPr>
        <w:t>има</w:t>
      </w:r>
      <w:r w:rsidR="00032E80" w:rsidRPr="00BD35BE">
        <w:rPr>
          <w:rFonts w:cs="Tahoma"/>
        </w:rPr>
        <w:t xml:space="preserve"> </w:t>
      </w:r>
      <w:r>
        <w:rPr>
          <w:rFonts w:cs="Tahoma"/>
        </w:rPr>
        <w:t>законом</w:t>
      </w:r>
      <w:r w:rsidR="00032E80" w:rsidRPr="00BD35BE">
        <w:rPr>
          <w:rFonts w:cs="Tahoma"/>
        </w:rPr>
        <w:t xml:space="preserve"> </w:t>
      </w:r>
      <w:r>
        <w:rPr>
          <w:rFonts w:cs="Tahoma"/>
        </w:rPr>
        <w:t>утврђену</w:t>
      </w:r>
      <w:r w:rsidR="00032E80" w:rsidRPr="00BD35BE">
        <w:rPr>
          <w:rFonts w:cs="Tahoma"/>
        </w:rPr>
        <w:t xml:space="preserve"> </w:t>
      </w:r>
      <w:r>
        <w:rPr>
          <w:rFonts w:cs="Tahoma"/>
        </w:rPr>
        <w:t>надлежност</w:t>
      </w:r>
      <w:r w:rsidR="00032E80" w:rsidRPr="00BD35BE">
        <w:rPr>
          <w:rFonts w:cs="Tahoma"/>
        </w:rPr>
        <w:t xml:space="preserve"> </w:t>
      </w:r>
      <w:r>
        <w:rPr>
          <w:rFonts w:cs="Tahoma"/>
        </w:rPr>
        <w:t>да</w:t>
      </w:r>
      <w:r w:rsidR="00032E80" w:rsidRPr="00BD35BE">
        <w:rPr>
          <w:rFonts w:cs="Tahoma"/>
        </w:rPr>
        <w:t xml:space="preserve"> </w:t>
      </w:r>
      <w:r>
        <w:rPr>
          <w:rFonts w:cs="Tahoma"/>
        </w:rPr>
        <w:t>јавност</w:t>
      </w:r>
      <w:r w:rsidR="00032E80" w:rsidRPr="00BD35BE">
        <w:rPr>
          <w:rFonts w:cs="Tahoma"/>
        </w:rPr>
        <w:t xml:space="preserve"> </w:t>
      </w:r>
      <w:r>
        <w:rPr>
          <w:rFonts w:cs="Tahoma"/>
        </w:rPr>
        <w:t>обавјештава</w:t>
      </w:r>
      <w:r w:rsidR="00032E80" w:rsidRPr="00BD35BE">
        <w:rPr>
          <w:rFonts w:cs="Tahoma"/>
        </w:rPr>
        <w:t xml:space="preserve"> </w:t>
      </w:r>
      <w:r>
        <w:rPr>
          <w:rFonts w:cs="Tahoma"/>
        </w:rPr>
        <w:t>о</w:t>
      </w:r>
      <w:r w:rsidR="00032E80" w:rsidRPr="00BD35BE">
        <w:rPr>
          <w:rFonts w:cs="Tahoma"/>
        </w:rPr>
        <w:t xml:space="preserve"> </w:t>
      </w:r>
      <w:r>
        <w:rPr>
          <w:rFonts w:cs="Tahoma"/>
        </w:rPr>
        <w:t>стању</w:t>
      </w:r>
      <w:r w:rsidR="00032E80" w:rsidRPr="00BD35BE">
        <w:rPr>
          <w:rFonts w:cs="Tahoma"/>
        </w:rPr>
        <w:t xml:space="preserve"> </w:t>
      </w:r>
      <w:r>
        <w:rPr>
          <w:rFonts w:cs="Tahoma"/>
        </w:rPr>
        <w:t>права</w:t>
      </w:r>
      <w:r w:rsidR="00032E80" w:rsidRPr="00BD35BE">
        <w:rPr>
          <w:rFonts w:cs="Tahoma"/>
        </w:rPr>
        <w:t xml:space="preserve"> </w:t>
      </w:r>
      <w:r>
        <w:rPr>
          <w:rFonts w:cs="Tahoma"/>
        </w:rPr>
        <w:t>дјетета</w:t>
      </w:r>
      <w:r w:rsidR="00032E80" w:rsidRPr="00BD35BE">
        <w:rPr>
          <w:rFonts w:cs="Tahoma"/>
        </w:rPr>
        <w:t xml:space="preserve">, </w:t>
      </w:r>
      <w:r>
        <w:rPr>
          <w:rFonts w:cs="Tahoma"/>
        </w:rPr>
        <w:t>као</w:t>
      </w:r>
      <w:r w:rsidR="00032E80" w:rsidRPr="00BD35BE">
        <w:rPr>
          <w:rFonts w:cs="Tahoma"/>
        </w:rPr>
        <w:t xml:space="preserve"> </w:t>
      </w:r>
      <w:r>
        <w:rPr>
          <w:rFonts w:cs="Tahoma"/>
        </w:rPr>
        <w:t>и</w:t>
      </w:r>
      <w:r w:rsidR="00032E80" w:rsidRPr="00BD35BE">
        <w:rPr>
          <w:rFonts w:cs="Tahoma"/>
        </w:rPr>
        <w:t xml:space="preserve"> </w:t>
      </w:r>
      <w:r>
        <w:rPr>
          <w:rFonts w:cs="Tahoma"/>
        </w:rPr>
        <w:t>о</w:t>
      </w:r>
      <w:r w:rsidR="00032E80" w:rsidRPr="00BD35BE">
        <w:rPr>
          <w:rFonts w:cs="Tahoma"/>
        </w:rPr>
        <w:t xml:space="preserve"> </w:t>
      </w:r>
      <w:r>
        <w:rPr>
          <w:rFonts w:cs="Tahoma"/>
        </w:rPr>
        <w:t>мјерама</w:t>
      </w:r>
      <w:r w:rsidR="00032E80" w:rsidRPr="00BD35BE">
        <w:rPr>
          <w:rFonts w:cs="Tahoma"/>
        </w:rPr>
        <w:t xml:space="preserve"> </w:t>
      </w:r>
      <w:r>
        <w:rPr>
          <w:rFonts w:cs="Tahoma"/>
        </w:rPr>
        <w:t>које</w:t>
      </w:r>
      <w:r w:rsidR="00032E80" w:rsidRPr="00BD35BE">
        <w:rPr>
          <w:rFonts w:cs="Tahoma"/>
        </w:rPr>
        <w:t xml:space="preserve"> </w:t>
      </w:r>
      <w:r>
        <w:rPr>
          <w:rFonts w:cs="Tahoma"/>
        </w:rPr>
        <w:t>се</w:t>
      </w:r>
      <w:r w:rsidR="00032E80" w:rsidRPr="00BD35BE">
        <w:rPr>
          <w:rFonts w:cs="Tahoma"/>
        </w:rPr>
        <w:t xml:space="preserve"> </w:t>
      </w:r>
      <w:r>
        <w:rPr>
          <w:rFonts w:cs="Tahoma"/>
        </w:rPr>
        <w:t>предузимају</w:t>
      </w:r>
      <w:r w:rsidR="00032E80" w:rsidRPr="00BD35BE">
        <w:rPr>
          <w:rFonts w:cs="Tahoma"/>
        </w:rPr>
        <w:t xml:space="preserve"> </w:t>
      </w:r>
      <w:r>
        <w:rPr>
          <w:rFonts w:cs="Tahoma"/>
        </w:rPr>
        <w:t>за</w:t>
      </w:r>
      <w:r w:rsidR="00032E80" w:rsidRPr="00BD35BE">
        <w:rPr>
          <w:rFonts w:cs="Tahoma"/>
        </w:rPr>
        <w:t xml:space="preserve"> </w:t>
      </w:r>
      <w:r>
        <w:rPr>
          <w:rFonts w:cs="Tahoma"/>
        </w:rPr>
        <w:t>заштиту</w:t>
      </w:r>
      <w:r w:rsidR="00032E80" w:rsidRPr="00BD35BE">
        <w:rPr>
          <w:rFonts w:cs="Tahoma"/>
        </w:rPr>
        <w:t xml:space="preserve"> </w:t>
      </w:r>
      <w:r>
        <w:rPr>
          <w:rFonts w:cs="Tahoma"/>
        </w:rPr>
        <w:t>и</w:t>
      </w:r>
      <w:r w:rsidR="00032E80" w:rsidRPr="00BD35BE">
        <w:rPr>
          <w:rFonts w:cs="Tahoma"/>
        </w:rPr>
        <w:t xml:space="preserve"> </w:t>
      </w:r>
      <w:r>
        <w:rPr>
          <w:rFonts w:cs="Tahoma"/>
        </w:rPr>
        <w:t>побољшање</w:t>
      </w:r>
      <w:r w:rsidR="00032E80" w:rsidRPr="00BD35BE">
        <w:rPr>
          <w:rFonts w:cs="Tahoma"/>
        </w:rPr>
        <w:t xml:space="preserve"> </w:t>
      </w:r>
      <w:r>
        <w:rPr>
          <w:rFonts w:cs="Tahoma"/>
        </w:rPr>
        <w:t>положаја</w:t>
      </w:r>
      <w:r w:rsidR="00032E80" w:rsidRPr="00BD35BE">
        <w:rPr>
          <w:rFonts w:cs="Tahoma"/>
        </w:rPr>
        <w:t xml:space="preserve"> </w:t>
      </w:r>
      <w:r>
        <w:rPr>
          <w:rFonts w:cs="Tahoma"/>
        </w:rPr>
        <w:t>дјетета</w:t>
      </w:r>
      <w:r w:rsidR="00032E80" w:rsidRPr="00BD35BE">
        <w:rPr>
          <w:rFonts w:cs="Tahoma"/>
        </w:rPr>
        <w:t xml:space="preserve"> </w:t>
      </w:r>
      <w:r>
        <w:rPr>
          <w:rFonts w:cs="Tahoma"/>
        </w:rPr>
        <w:t>у</w:t>
      </w:r>
      <w:r w:rsidR="00032E80" w:rsidRPr="00BD35BE">
        <w:rPr>
          <w:rFonts w:cs="Tahoma"/>
        </w:rPr>
        <w:t xml:space="preserve"> </w:t>
      </w:r>
      <w:r>
        <w:rPr>
          <w:rFonts w:cs="Tahoma"/>
        </w:rPr>
        <w:t>друштву</w:t>
      </w:r>
      <w:r w:rsidR="008A6858" w:rsidRPr="00BD35BE">
        <w:rPr>
          <w:rFonts w:cs="Tahoma"/>
        </w:rPr>
        <w:t xml:space="preserve">. </w:t>
      </w:r>
      <w:r>
        <w:rPr>
          <w:rFonts w:cs="Tahoma"/>
        </w:rPr>
        <w:t>Медији</w:t>
      </w:r>
      <w:r w:rsidR="00032E80" w:rsidRPr="00BD35BE">
        <w:rPr>
          <w:rFonts w:cs="Tahoma"/>
        </w:rPr>
        <w:t xml:space="preserve"> </w:t>
      </w:r>
      <w:r>
        <w:rPr>
          <w:rFonts w:cs="Tahoma"/>
        </w:rPr>
        <w:t>доприносе</w:t>
      </w:r>
      <w:r w:rsidR="00032E80" w:rsidRPr="00BD35BE">
        <w:rPr>
          <w:rFonts w:cs="Tahoma"/>
        </w:rPr>
        <w:t xml:space="preserve"> </w:t>
      </w:r>
      <w:r>
        <w:rPr>
          <w:rFonts w:cs="Tahoma"/>
        </w:rPr>
        <w:t>подизању</w:t>
      </w:r>
      <w:r w:rsidR="00032E80" w:rsidRPr="00BD35BE">
        <w:rPr>
          <w:rFonts w:cs="Tahoma"/>
        </w:rPr>
        <w:t xml:space="preserve"> </w:t>
      </w:r>
      <w:r>
        <w:rPr>
          <w:rFonts w:cs="Tahoma"/>
        </w:rPr>
        <w:t>свијести</w:t>
      </w:r>
      <w:r w:rsidR="00032E80" w:rsidRPr="00BD35BE">
        <w:rPr>
          <w:rFonts w:cs="Tahoma"/>
        </w:rPr>
        <w:t xml:space="preserve"> </w:t>
      </w:r>
      <w:r>
        <w:rPr>
          <w:rFonts w:cs="Tahoma"/>
        </w:rPr>
        <w:t>о</w:t>
      </w:r>
      <w:r w:rsidR="00032E80" w:rsidRPr="00BD35BE">
        <w:rPr>
          <w:rFonts w:cs="Tahoma"/>
        </w:rPr>
        <w:t xml:space="preserve"> </w:t>
      </w:r>
      <w:r>
        <w:rPr>
          <w:rFonts w:cs="Tahoma"/>
        </w:rPr>
        <w:t>важности</w:t>
      </w:r>
      <w:r w:rsidR="00032E80" w:rsidRPr="00BD35BE">
        <w:rPr>
          <w:rFonts w:cs="Tahoma"/>
        </w:rPr>
        <w:t xml:space="preserve"> </w:t>
      </w:r>
      <w:r>
        <w:rPr>
          <w:rFonts w:cs="Tahoma"/>
        </w:rPr>
        <w:t>препознавања</w:t>
      </w:r>
      <w:r w:rsidR="00032E80" w:rsidRPr="00BD35BE">
        <w:rPr>
          <w:rFonts w:cs="Tahoma"/>
        </w:rPr>
        <w:t xml:space="preserve"> </w:t>
      </w:r>
      <w:r>
        <w:rPr>
          <w:rFonts w:cs="Tahoma"/>
        </w:rPr>
        <w:t>права</w:t>
      </w:r>
      <w:r w:rsidR="00032E80" w:rsidRPr="00BD35BE">
        <w:rPr>
          <w:rFonts w:cs="Tahoma"/>
        </w:rPr>
        <w:t xml:space="preserve"> </w:t>
      </w:r>
      <w:r>
        <w:rPr>
          <w:rFonts w:cs="Tahoma"/>
        </w:rPr>
        <w:t>дјетета</w:t>
      </w:r>
      <w:r w:rsidR="00032E80" w:rsidRPr="00BD35BE">
        <w:rPr>
          <w:rFonts w:cs="Tahoma"/>
        </w:rPr>
        <w:t xml:space="preserve"> </w:t>
      </w:r>
      <w:r>
        <w:rPr>
          <w:rFonts w:cs="Tahoma"/>
        </w:rPr>
        <w:t>и</w:t>
      </w:r>
      <w:r w:rsidR="00032E80" w:rsidRPr="00BD35BE">
        <w:rPr>
          <w:rFonts w:cs="Tahoma"/>
        </w:rPr>
        <w:t xml:space="preserve"> </w:t>
      </w:r>
      <w:r>
        <w:rPr>
          <w:rFonts w:cs="Tahoma"/>
        </w:rPr>
        <w:t>неопходности</w:t>
      </w:r>
      <w:r w:rsidR="00032E80" w:rsidRPr="00BD35BE">
        <w:rPr>
          <w:rFonts w:cs="Tahoma"/>
        </w:rPr>
        <w:t xml:space="preserve"> </w:t>
      </w:r>
      <w:r>
        <w:rPr>
          <w:rFonts w:cs="Tahoma"/>
        </w:rPr>
        <w:t>адекватног</w:t>
      </w:r>
      <w:r w:rsidR="00032E80" w:rsidRPr="00BD35BE">
        <w:rPr>
          <w:rFonts w:cs="Tahoma"/>
        </w:rPr>
        <w:t xml:space="preserve"> </w:t>
      </w:r>
      <w:r>
        <w:rPr>
          <w:rFonts w:cs="Tahoma"/>
        </w:rPr>
        <w:t>реаговања</w:t>
      </w:r>
      <w:r w:rsidR="00032E80" w:rsidRPr="00BD35BE">
        <w:rPr>
          <w:rFonts w:cs="Tahoma"/>
        </w:rPr>
        <w:t xml:space="preserve"> </w:t>
      </w:r>
      <w:r>
        <w:rPr>
          <w:rFonts w:cs="Tahoma"/>
        </w:rPr>
        <w:t>у</w:t>
      </w:r>
      <w:r w:rsidR="00032E80" w:rsidRPr="00BD35BE">
        <w:rPr>
          <w:rFonts w:cs="Tahoma"/>
        </w:rPr>
        <w:t xml:space="preserve"> </w:t>
      </w:r>
      <w:r>
        <w:rPr>
          <w:rFonts w:cs="Tahoma"/>
        </w:rPr>
        <w:t>датим</w:t>
      </w:r>
      <w:r w:rsidR="00032E80" w:rsidRPr="00BD35BE">
        <w:rPr>
          <w:rFonts w:cs="Tahoma"/>
        </w:rPr>
        <w:t xml:space="preserve"> </w:t>
      </w:r>
      <w:r>
        <w:rPr>
          <w:rFonts w:cs="Tahoma"/>
        </w:rPr>
        <w:t>ситуацијама</w:t>
      </w:r>
      <w:r w:rsidR="00032E80" w:rsidRPr="00BD35BE">
        <w:rPr>
          <w:rFonts w:cs="Tahoma"/>
        </w:rPr>
        <w:t xml:space="preserve">. </w:t>
      </w:r>
      <w:r>
        <w:rPr>
          <w:rFonts w:cs="Tahoma"/>
        </w:rPr>
        <w:t>Веома</w:t>
      </w:r>
      <w:r w:rsidR="00032E80" w:rsidRPr="00BD35BE">
        <w:rPr>
          <w:rFonts w:cs="Tahoma"/>
        </w:rPr>
        <w:t xml:space="preserve"> </w:t>
      </w:r>
      <w:r>
        <w:rPr>
          <w:rFonts w:cs="Tahoma"/>
        </w:rPr>
        <w:t>је</w:t>
      </w:r>
      <w:r w:rsidR="00032E80" w:rsidRPr="00BD35BE">
        <w:rPr>
          <w:rFonts w:cs="Tahoma"/>
        </w:rPr>
        <w:t xml:space="preserve"> </w:t>
      </w:r>
      <w:r>
        <w:rPr>
          <w:rFonts w:cs="Tahoma"/>
        </w:rPr>
        <w:t>важно</w:t>
      </w:r>
      <w:r w:rsidR="00032E80" w:rsidRPr="00BD35BE">
        <w:rPr>
          <w:rFonts w:cs="Tahoma"/>
        </w:rPr>
        <w:t xml:space="preserve"> </w:t>
      </w:r>
      <w:r>
        <w:rPr>
          <w:rFonts w:cs="Tahoma"/>
        </w:rPr>
        <w:t>извјештавати</w:t>
      </w:r>
      <w:r w:rsidR="00032E80" w:rsidRPr="00BD35BE">
        <w:rPr>
          <w:rFonts w:cs="Tahoma"/>
        </w:rPr>
        <w:t xml:space="preserve"> </w:t>
      </w:r>
      <w:r>
        <w:rPr>
          <w:rFonts w:cs="Tahoma"/>
        </w:rPr>
        <w:t>о</w:t>
      </w:r>
      <w:r w:rsidR="00032E80" w:rsidRPr="00BD35BE">
        <w:rPr>
          <w:rFonts w:cs="Tahoma"/>
        </w:rPr>
        <w:t xml:space="preserve"> </w:t>
      </w:r>
      <w:r>
        <w:rPr>
          <w:rFonts w:cs="Tahoma"/>
        </w:rPr>
        <w:t>свим</w:t>
      </w:r>
      <w:r w:rsidR="00032E80" w:rsidRPr="00BD35BE">
        <w:rPr>
          <w:rFonts w:cs="Tahoma"/>
        </w:rPr>
        <w:t xml:space="preserve"> </w:t>
      </w:r>
      <w:r>
        <w:rPr>
          <w:rFonts w:cs="Tahoma"/>
        </w:rPr>
        <w:t>темама</w:t>
      </w:r>
      <w:r w:rsidR="00032E80" w:rsidRPr="00BD35BE">
        <w:rPr>
          <w:rFonts w:cs="Tahoma"/>
        </w:rPr>
        <w:t xml:space="preserve"> </w:t>
      </w:r>
      <w:r>
        <w:rPr>
          <w:rFonts w:cs="Tahoma"/>
        </w:rPr>
        <w:t>и</w:t>
      </w:r>
      <w:r w:rsidR="00032E80" w:rsidRPr="00BD35BE">
        <w:rPr>
          <w:rFonts w:cs="Tahoma"/>
        </w:rPr>
        <w:t xml:space="preserve"> </w:t>
      </w:r>
      <w:r>
        <w:rPr>
          <w:rFonts w:cs="Tahoma"/>
        </w:rPr>
        <w:t>проблемима</w:t>
      </w:r>
      <w:r w:rsidR="00032E80" w:rsidRPr="00BD35BE">
        <w:rPr>
          <w:rFonts w:cs="Tahoma"/>
        </w:rPr>
        <w:t xml:space="preserve"> </w:t>
      </w:r>
      <w:r>
        <w:rPr>
          <w:rFonts w:cs="Tahoma"/>
        </w:rPr>
        <w:t>који</w:t>
      </w:r>
      <w:r w:rsidR="00032E80" w:rsidRPr="00BD35BE">
        <w:rPr>
          <w:rFonts w:cs="Tahoma"/>
        </w:rPr>
        <w:t xml:space="preserve"> </w:t>
      </w:r>
      <w:r>
        <w:rPr>
          <w:rFonts w:cs="Tahoma"/>
        </w:rPr>
        <w:t>се</w:t>
      </w:r>
      <w:r w:rsidR="00032E80" w:rsidRPr="00BD35BE">
        <w:rPr>
          <w:rFonts w:cs="Tahoma"/>
        </w:rPr>
        <w:t xml:space="preserve"> </w:t>
      </w:r>
      <w:r>
        <w:rPr>
          <w:rFonts w:cs="Tahoma"/>
        </w:rPr>
        <w:t>тичу</w:t>
      </w:r>
      <w:r w:rsidR="00032E80" w:rsidRPr="00BD35BE">
        <w:rPr>
          <w:rFonts w:cs="Tahoma"/>
        </w:rPr>
        <w:t xml:space="preserve"> </w:t>
      </w:r>
      <w:r>
        <w:rPr>
          <w:rFonts w:cs="Tahoma"/>
        </w:rPr>
        <w:t>дјеце</w:t>
      </w:r>
      <w:r w:rsidR="00032E80" w:rsidRPr="00BD35BE">
        <w:rPr>
          <w:rFonts w:cs="Tahoma"/>
        </w:rPr>
        <w:t xml:space="preserve">, </w:t>
      </w:r>
      <w:r>
        <w:rPr>
          <w:rFonts w:cs="Tahoma"/>
        </w:rPr>
        <w:t>али</w:t>
      </w:r>
      <w:r w:rsidR="00032E80" w:rsidRPr="00BD35BE">
        <w:rPr>
          <w:rFonts w:cs="Tahoma"/>
        </w:rPr>
        <w:t xml:space="preserve"> </w:t>
      </w:r>
      <w:r>
        <w:rPr>
          <w:rFonts w:cs="Tahoma"/>
        </w:rPr>
        <w:t>на</w:t>
      </w:r>
      <w:r w:rsidR="00032E80" w:rsidRPr="00BD35BE">
        <w:rPr>
          <w:rFonts w:cs="Tahoma"/>
        </w:rPr>
        <w:t xml:space="preserve"> </w:t>
      </w:r>
      <w:r>
        <w:rPr>
          <w:rFonts w:cs="Tahoma"/>
        </w:rPr>
        <w:t>начин</w:t>
      </w:r>
      <w:r w:rsidR="00032E80" w:rsidRPr="00BD35BE">
        <w:rPr>
          <w:rFonts w:cs="Tahoma"/>
        </w:rPr>
        <w:t xml:space="preserve"> </w:t>
      </w:r>
      <w:r>
        <w:rPr>
          <w:rFonts w:cs="Tahoma"/>
        </w:rPr>
        <w:t>да</w:t>
      </w:r>
      <w:r w:rsidR="00032E80" w:rsidRPr="00BD35BE">
        <w:rPr>
          <w:rFonts w:cs="Tahoma"/>
        </w:rPr>
        <w:t xml:space="preserve"> </w:t>
      </w:r>
      <w:r>
        <w:rPr>
          <w:rFonts w:cs="Tahoma"/>
        </w:rPr>
        <w:t>дијете</w:t>
      </w:r>
      <w:r w:rsidR="00032E80" w:rsidRPr="00BD35BE">
        <w:rPr>
          <w:rFonts w:cs="Tahoma"/>
        </w:rPr>
        <w:t xml:space="preserve"> </w:t>
      </w:r>
      <w:r>
        <w:rPr>
          <w:rFonts w:cs="Tahoma"/>
        </w:rPr>
        <w:t>не</w:t>
      </w:r>
      <w:r w:rsidR="00032E80" w:rsidRPr="00BD35BE">
        <w:rPr>
          <w:rFonts w:cs="Tahoma"/>
        </w:rPr>
        <w:t xml:space="preserve"> </w:t>
      </w:r>
      <w:r>
        <w:rPr>
          <w:rFonts w:cs="Tahoma"/>
        </w:rPr>
        <w:t>буде</w:t>
      </w:r>
      <w:r w:rsidR="00032E80" w:rsidRPr="00BD35BE">
        <w:rPr>
          <w:rFonts w:cs="Tahoma"/>
        </w:rPr>
        <w:t xml:space="preserve"> </w:t>
      </w:r>
      <w:r>
        <w:rPr>
          <w:rFonts w:cs="Tahoma"/>
        </w:rPr>
        <w:t>додатно</w:t>
      </w:r>
      <w:r w:rsidR="00032E80" w:rsidRPr="00BD35BE">
        <w:rPr>
          <w:rFonts w:cs="Tahoma"/>
        </w:rPr>
        <w:t xml:space="preserve"> </w:t>
      </w:r>
      <w:r>
        <w:rPr>
          <w:rFonts w:cs="Tahoma"/>
        </w:rPr>
        <w:t>повријеђено</w:t>
      </w:r>
      <w:r w:rsidR="00032E80" w:rsidRPr="00BD35BE">
        <w:rPr>
          <w:rFonts w:cs="Tahoma"/>
        </w:rPr>
        <w:t xml:space="preserve">. </w:t>
      </w:r>
      <w:r>
        <w:rPr>
          <w:rFonts w:cs="Tahoma"/>
        </w:rPr>
        <w:t>Да</w:t>
      </w:r>
      <w:r w:rsidR="00032E80" w:rsidRPr="00BD35BE">
        <w:rPr>
          <w:rFonts w:cs="Tahoma"/>
        </w:rPr>
        <w:t xml:space="preserve"> </w:t>
      </w:r>
      <w:r>
        <w:rPr>
          <w:rFonts w:cs="Tahoma"/>
        </w:rPr>
        <w:t>су</w:t>
      </w:r>
      <w:r w:rsidR="00032E80" w:rsidRPr="00BD35BE">
        <w:rPr>
          <w:rFonts w:cs="Tahoma"/>
        </w:rPr>
        <w:t xml:space="preserve"> </w:t>
      </w:r>
      <w:r>
        <w:rPr>
          <w:rFonts w:cs="Tahoma"/>
        </w:rPr>
        <w:t>медији</w:t>
      </w:r>
      <w:r w:rsidR="00032E80" w:rsidRPr="00BD35BE">
        <w:rPr>
          <w:rFonts w:cs="Tahoma"/>
        </w:rPr>
        <w:t xml:space="preserve"> </w:t>
      </w:r>
      <w:r>
        <w:rPr>
          <w:rFonts w:cs="Tahoma"/>
        </w:rPr>
        <w:t>препознали</w:t>
      </w:r>
      <w:r w:rsidR="00032E80" w:rsidRPr="00BD35BE">
        <w:rPr>
          <w:rFonts w:cs="Tahoma"/>
        </w:rPr>
        <w:t xml:space="preserve"> </w:t>
      </w:r>
      <w:r>
        <w:rPr>
          <w:rFonts w:cs="Tahoma"/>
        </w:rPr>
        <w:t>улогу</w:t>
      </w:r>
      <w:r w:rsidR="00032E80" w:rsidRPr="00BD35BE">
        <w:rPr>
          <w:rFonts w:cs="Tahoma"/>
        </w:rPr>
        <w:t xml:space="preserve"> </w:t>
      </w:r>
      <w:r>
        <w:rPr>
          <w:rFonts w:cs="Tahoma"/>
        </w:rPr>
        <w:t>и</w:t>
      </w:r>
      <w:r w:rsidR="00032E80" w:rsidRPr="00BD35BE">
        <w:rPr>
          <w:rFonts w:cs="Tahoma"/>
        </w:rPr>
        <w:t xml:space="preserve"> </w:t>
      </w:r>
      <w:r>
        <w:rPr>
          <w:rFonts w:cs="Tahoma"/>
        </w:rPr>
        <w:t>важност</w:t>
      </w:r>
      <w:r w:rsidR="00032E80" w:rsidRPr="00BD35BE">
        <w:rPr>
          <w:rFonts w:cs="Tahoma"/>
        </w:rPr>
        <w:t xml:space="preserve"> </w:t>
      </w:r>
      <w:r>
        <w:rPr>
          <w:rFonts w:cs="Tahoma"/>
        </w:rPr>
        <w:t>Омбудсмана</w:t>
      </w:r>
      <w:r w:rsidR="00032E80" w:rsidRPr="00BD35BE">
        <w:rPr>
          <w:rFonts w:cs="Tahoma"/>
        </w:rPr>
        <w:t xml:space="preserve"> </w:t>
      </w:r>
      <w:r>
        <w:rPr>
          <w:rFonts w:cs="Tahoma"/>
        </w:rPr>
        <w:t>за</w:t>
      </w:r>
      <w:r w:rsidR="00032E80" w:rsidRPr="00BD35BE">
        <w:rPr>
          <w:rFonts w:cs="Tahoma"/>
        </w:rPr>
        <w:t xml:space="preserve"> </w:t>
      </w:r>
      <w:r>
        <w:rPr>
          <w:rFonts w:cs="Tahoma"/>
        </w:rPr>
        <w:t>дјецу</w:t>
      </w:r>
      <w:r w:rsidR="00032E80" w:rsidRPr="00BD35BE">
        <w:rPr>
          <w:rFonts w:cs="Tahoma"/>
        </w:rPr>
        <w:t xml:space="preserve"> </w:t>
      </w:r>
      <w:r>
        <w:rPr>
          <w:rFonts w:cs="Tahoma"/>
        </w:rPr>
        <w:t>у</w:t>
      </w:r>
      <w:r w:rsidR="00032E80" w:rsidRPr="00BD35BE">
        <w:rPr>
          <w:rFonts w:cs="Tahoma"/>
        </w:rPr>
        <w:t xml:space="preserve"> </w:t>
      </w:r>
      <w:r>
        <w:rPr>
          <w:rFonts w:cs="Tahoma"/>
        </w:rPr>
        <w:t>промоцији</w:t>
      </w:r>
      <w:r w:rsidR="00032E80" w:rsidRPr="00BD35BE">
        <w:rPr>
          <w:rFonts w:cs="Tahoma"/>
        </w:rPr>
        <w:t xml:space="preserve"> </w:t>
      </w:r>
      <w:r>
        <w:rPr>
          <w:rFonts w:cs="Tahoma"/>
        </w:rPr>
        <w:t>права</w:t>
      </w:r>
      <w:r w:rsidR="00032E80" w:rsidRPr="00BD35BE">
        <w:rPr>
          <w:rFonts w:cs="Tahoma"/>
        </w:rPr>
        <w:t xml:space="preserve"> </w:t>
      </w:r>
      <w:r>
        <w:rPr>
          <w:rFonts w:cs="Tahoma"/>
        </w:rPr>
        <w:t>дјетета</w:t>
      </w:r>
      <w:r w:rsidR="00032E80" w:rsidRPr="00BD35BE">
        <w:rPr>
          <w:rFonts w:cs="Tahoma"/>
        </w:rPr>
        <w:t xml:space="preserve"> </w:t>
      </w:r>
      <w:r>
        <w:rPr>
          <w:rFonts w:cs="Tahoma"/>
        </w:rPr>
        <w:t>и</w:t>
      </w:r>
      <w:r w:rsidR="00032E80" w:rsidRPr="00BD35BE">
        <w:rPr>
          <w:rFonts w:cs="Tahoma"/>
        </w:rPr>
        <w:t xml:space="preserve"> </w:t>
      </w:r>
      <w:r>
        <w:rPr>
          <w:rFonts w:cs="Tahoma"/>
        </w:rPr>
        <w:t>његовој</w:t>
      </w:r>
      <w:r w:rsidR="00032E80" w:rsidRPr="00BD35BE">
        <w:rPr>
          <w:rFonts w:cs="Tahoma"/>
        </w:rPr>
        <w:t xml:space="preserve"> </w:t>
      </w:r>
      <w:r>
        <w:rPr>
          <w:rFonts w:cs="Tahoma"/>
        </w:rPr>
        <w:t>заштити</w:t>
      </w:r>
      <w:r w:rsidR="00032E80" w:rsidRPr="00BD35BE">
        <w:rPr>
          <w:rFonts w:cs="Tahoma"/>
        </w:rPr>
        <w:t xml:space="preserve"> </w:t>
      </w:r>
      <w:r>
        <w:rPr>
          <w:rFonts w:cs="Tahoma"/>
        </w:rPr>
        <w:t>показују</w:t>
      </w:r>
      <w:r w:rsidR="00032E80" w:rsidRPr="00BD35BE">
        <w:rPr>
          <w:rFonts w:cs="Tahoma"/>
        </w:rPr>
        <w:t xml:space="preserve"> </w:t>
      </w:r>
      <w:r>
        <w:rPr>
          <w:rFonts w:cs="Tahoma"/>
        </w:rPr>
        <w:t>и</w:t>
      </w:r>
      <w:r w:rsidR="00032E80" w:rsidRPr="00BD35BE">
        <w:rPr>
          <w:rFonts w:cs="Tahoma"/>
        </w:rPr>
        <w:t xml:space="preserve"> </w:t>
      </w:r>
      <w:r>
        <w:rPr>
          <w:rFonts w:cs="Tahoma"/>
        </w:rPr>
        <w:t>захтјеви</w:t>
      </w:r>
      <w:r w:rsidR="00032E80" w:rsidRPr="00BD35BE">
        <w:rPr>
          <w:rFonts w:cs="Tahoma"/>
        </w:rPr>
        <w:t xml:space="preserve"> </w:t>
      </w:r>
      <w:r>
        <w:rPr>
          <w:rFonts w:cs="Tahoma"/>
        </w:rPr>
        <w:t>упућени</w:t>
      </w:r>
      <w:r w:rsidR="00032E80" w:rsidRPr="00BD35BE">
        <w:rPr>
          <w:rFonts w:cs="Tahoma"/>
        </w:rPr>
        <w:t xml:space="preserve"> </w:t>
      </w:r>
      <w:r>
        <w:rPr>
          <w:rFonts w:cs="Tahoma"/>
        </w:rPr>
        <w:t>Омбудсману</w:t>
      </w:r>
      <w:r w:rsidR="00032E80" w:rsidRPr="00BD35BE">
        <w:rPr>
          <w:rFonts w:cs="Tahoma"/>
        </w:rPr>
        <w:t xml:space="preserve"> </w:t>
      </w:r>
      <w:r>
        <w:rPr>
          <w:rFonts w:cs="Tahoma"/>
        </w:rPr>
        <w:t>за</w:t>
      </w:r>
      <w:r w:rsidR="00032E80" w:rsidRPr="00BD35BE">
        <w:rPr>
          <w:rFonts w:cs="Tahoma"/>
        </w:rPr>
        <w:t xml:space="preserve"> </w:t>
      </w:r>
      <w:r>
        <w:rPr>
          <w:rFonts w:cs="Tahoma"/>
        </w:rPr>
        <w:t>дјецу</w:t>
      </w:r>
      <w:r w:rsidR="00032E80" w:rsidRPr="00BD35BE">
        <w:rPr>
          <w:rFonts w:cs="Tahoma"/>
        </w:rPr>
        <w:t xml:space="preserve"> </w:t>
      </w:r>
      <w:r>
        <w:rPr>
          <w:rFonts w:cs="Tahoma"/>
        </w:rPr>
        <w:t>и</w:t>
      </w:r>
      <w:r w:rsidR="00032E80" w:rsidRPr="00BD35BE">
        <w:rPr>
          <w:rFonts w:cs="Tahoma"/>
        </w:rPr>
        <w:t xml:space="preserve"> </w:t>
      </w:r>
      <w:r>
        <w:rPr>
          <w:rFonts w:cs="Tahoma"/>
        </w:rPr>
        <w:t>теме</w:t>
      </w:r>
      <w:r w:rsidR="00032E80" w:rsidRPr="00BD35BE">
        <w:rPr>
          <w:rFonts w:cs="Tahoma"/>
        </w:rPr>
        <w:t xml:space="preserve"> </w:t>
      </w:r>
      <w:r>
        <w:rPr>
          <w:rFonts w:cs="Tahoma"/>
        </w:rPr>
        <w:t>које</w:t>
      </w:r>
      <w:r w:rsidR="00032E80" w:rsidRPr="00BD35BE">
        <w:rPr>
          <w:rFonts w:cs="Tahoma"/>
        </w:rPr>
        <w:t xml:space="preserve"> </w:t>
      </w:r>
      <w:r>
        <w:rPr>
          <w:rFonts w:cs="Tahoma"/>
        </w:rPr>
        <w:t>су</w:t>
      </w:r>
      <w:r w:rsidR="00032E80" w:rsidRPr="00BD35BE">
        <w:rPr>
          <w:rFonts w:cs="Tahoma"/>
        </w:rPr>
        <w:t xml:space="preserve"> </w:t>
      </w:r>
      <w:r>
        <w:rPr>
          <w:rFonts w:cs="Tahoma"/>
        </w:rPr>
        <w:t>обрађивали</w:t>
      </w:r>
      <w:r w:rsidR="00032E80" w:rsidRPr="00BD35BE">
        <w:rPr>
          <w:rFonts w:cs="Tahoma"/>
        </w:rPr>
        <w:t xml:space="preserve">. </w:t>
      </w:r>
      <w:r>
        <w:rPr>
          <w:rFonts w:cs="Tahoma"/>
        </w:rPr>
        <w:t>Медији</w:t>
      </w:r>
      <w:r w:rsidR="00032E80" w:rsidRPr="00BD35BE">
        <w:rPr>
          <w:rFonts w:cs="Tahoma"/>
        </w:rPr>
        <w:t xml:space="preserve"> </w:t>
      </w:r>
      <w:r>
        <w:rPr>
          <w:rFonts w:cs="Tahoma"/>
        </w:rPr>
        <w:t>су</w:t>
      </w:r>
      <w:r w:rsidR="00032E80" w:rsidRPr="00BD35BE">
        <w:rPr>
          <w:rFonts w:cs="Tahoma"/>
        </w:rPr>
        <w:t xml:space="preserve"> </w:t>
      </w:r>
      <w:r>
        <w:rPr>
          <w:rFonts w:cs="Tahoma"/>
        </w:rPr>
        <w:t>се</w:t>
      </w:r>
      <w:r w:rsidR="00032E80" w:rsidRPr="00BD35BE">
        <w:rPr>
          <w:rFonts w:cs="Tahoma"/>
        </w:rPr>
        <w:t xml:space="preserve"> </w:t>
      </w:r>
      <w:r>
        <w:rPr>
          <w:rFonts w:cs="Tahoma"/>
        </w:rPr>
        <w:t>у</w:t>
      </w:r>
      <w:r w:rsidR="00032E80" w:rsidRPr="00BD35BE">
        <w:rPr>
          <w:rFonts w:cs="Tahoma"/>
        </w:rPr>
        <w:t xml:space="preserve"> </w:t>
      </w:r>
      <w:r>
        <w:rPr>
          <w:rFonts w:cs="Tahoma"/>
        </w:rPr>
        <w:t>извјештајном</w:t>
      </w:r>
      <w:r w:rsidR="00032E80" w:rsidRPr="00BD35BE">
        <w:rPr>
          <w:rFonts w:cs="Tahoma"/>
        </w:rPr>
        <w:t xml:space="preserve"> </w:t>
      </w:r>
      <w:r>
        <w:rPr>
          <w:rFonts w:cs="Tahoma"/>
        </w:rPr>
        <w:t>периоду</w:t>
      </w:r>
      <w:r w:rsidR="00032E80" w:rsidRPr="00BD35BE">
        <w:rPr>
          <w:rFonts w:cs="Tahoma"/>
        </w:rPr>
        <w:t xml:space="preserve"> </w:t>
      </w:r>
      <w:r>
        <w:rPr>
          <w:rFonts w:cs="Tahoma"/>
        </w:rPr>
        <w:t>најчешће</w:t>
      </w:r>
      <w:r w:rsidR="00032E80" w:rsidRPr="00BD35BE">
        <w:rPr>
          <w:rFonts w:cs="Tahoma"/>
        </w:rPr>
        <w:t xml:space="preserve"> </w:t>
      </w:r>
      <w:r>
        <w:rPr>
          <w:rFonts w:cs="Tahoma"/>
        </w:rPr>
        <w:t>обраћали</w:t>
      </w:r>
      <w:r w:rsidR="00032E80" w:rsidRPr="00BD35BE">
        <w:rPr>
          <w:rFonts w:cs="Tahoma"/>
        </w:rPr>
        <w:t xml:space="preserve"> </w:t>
      </w:r>
      <w:r>
        <w:rPr>
          <w:rFonts w:cs="Tahoma"/>
        </w:rPr>
        <w:t>Институцији</w:t>
      </w:r>
      <w:r w:rsidR="00032E80" w:rsidRPr="00BD35BE">
        <w:rPr>
          <w:rFonts w:cs="Tahoma"/>
        </w:rPr>
        <w:t xml:space="preserve"> </w:t>
      </w:r>
      <w:r>
        <w:rPr>
          <w:rFonts w:cs="Tahoma"/>
        </w:rPr>
        <w:t>у</w:t>
      </w:r>
      <w:r w:rsidR="00032E80" w:rsidRPr="00BD35BE">
        <w:rPr>
          <w:rFonts w:cs="Tahoma"/>
        </w:rPr>
        <w:t xml:space="preserve"> </w:t>
      </w:r>
      <w:r>
        <w:rPr>
          <w:rFonts w:cs="Tahoma"/>
        </w:rPr>
        <w:t>вези</w:t>
      </w:r>
      <w:r w:rsidR="00032E80" w:rsidRPr="00BD35BE">
        <w:rPr>
          <w:rFonts w:cs="Tahoma"/>
        </w:rPr>
        <w:t xml:space="preserve"> </w:t>
      </w:r>
      <w:r>
        <w:rPr>
          <w:rFonts w:cs="Tahoma"/>
        </w:rPr>
        <w:t>са</w:t>
      </w:r>
      <w:r w:rsidR="00032E80" w:rsidRPr="00BD35BE">
        <w:rPr>
          <w:rFonts w:cs="Tahoma"/>
        </w:rPr>
        <w:t xml:space="preserve"> </w:t>
      </w:r>
      <w:r>
        <w:rPr>
          <w:rFonts w:cs="Tahoma"/>
        </w:rPr>
        <w:t>темама</w:t>
      </w:r>
      <w:r w:rsidR="00032E80" w:rsidRPr="00BD35BE">
        <w:rPr>
          <w:rFonts w:cs="Tahoma"/>
        </w:rPr>
        <w:t xml:space="preserve"> </w:t>
      </w:r>
      <w:r>
        <w:rPr>
          <w:rFonts w:cs="Tahoma"/>
        </w:rPr>
        <w:t>које</w:t>
      </w:r>
      <w:r w:rsidR="00032E80" w:rsidRPr="00BD35BE">
        <w:rPr>
          <w:rFonts w:cs="Tahoma"/>
        </w:rPr>
        <w:t xml:space="preserve"> </w:t>
      </w:r>
      <w:r>
        <w:rPr>
          <w:rFonts w:cs="Tahoma"/>
        </w:rPr>
        <w:t>се</w:t>
      </w:r>
      <w:r w:rsidR="00032E80" w:rsidRPr="00BD35BE">
        <w:rPr>
          <w:rFonts w:cs="Tahoma"/>
        </w:rPr>
        <w:t xml:space="preserve"> </w:t>
      </w:r>
      <w:r>
        <w:rPr>
          <w:rFonts w:cs="Tahoma"/>
        </w:rPr>
        <w:t>односе</w:t>
      </w:r>
      <w:r w:rsidR="00032E80" w:rsidRPr="00BD35BE">
        <w:rPr>
          <w:rFonts w:cs="Tahoma"/>
        </w:rPr>
        <w:t xml:space="preserve"> </w:t>
      </w:r>
      <w:r>
        <w:rPr>
          <w:rFonts w:cs="Tahoma"/>
        </w:rPr>
        <w:t>на</w:t>
      </w:r>
      <w:r w:rsidR="00032E80" w:rsidRPr="00BD35BE">
        <w:rPr>
          <w:rFonts w:cs="Tahoma"/>
        </w:rPr>
        <w:t xml:space="preserve"> </w:t>
      </w:r>
      <w:r>
        <w:rPr>
          <w:rFonts w:cs="Tahoma"/>
        </w:rPr>
        <w:t>проблеме</w:t>
      </w:r>
      <w:r w:rsidR="00032E80" w:rsidRPr="00BD35BE">
        <w:rPr>
          <w:rFonts w:cs="Tahoma"/>
        </w:rPr>
        <w:t xml:space="preserve"> </w:t>
      </w:r>
      <w:r>
        <w:rPr>
          <w:rFonts w:cs="Tahoma"/>
        </w:rPr>
        <w:t>у</w:t>
      </w:r>
      <w:r w:rsidR="00032E80" w:rsidRPr="00BD35BE">
        <w:rPr>
          <w:rFonts w:cs="Tahoma"/>
        </w:rPr>
        <w:t xml:space="preserve"> </w:t>
      </w:r>
      <w:r>
        <w:rPr>
          <w:rFonts w:cs="Tahoma"/>
        </w:rPr>
        <w:t>области</w:t>
      </w:r>
      <w:r w:rsidR="00032E80" w:rsidRPr="00BD35BE">
        <w:rPr>
          <w:rFonts w:cs="Tahoma"/>
        </w:rPr>
        <w:t xml:space="preserve"> </w:t>
      </w:r>
      <w:r>
        <w:rPr>
          <w:rFonts w:cs="Tahoma"/>
        </w:rPr>
        <w:t>вршњачког</w:t>
      </w:r>
      <w:r w:rsidR="00032E80" w:rsidRPr="00BD35BE">
        <w:rPr>
          <w:rFonts w:cs="Tahoma"/>
        </w:rPr>
        <w:t xml:space="preserve"> </w:t>
      </w:r>
      <w:r>
        <w:rPr>
          <w:rFonts w:cs="Tahoma"/>
        </w:rPr>
        <w:t>насиља</w:t>
      </w:r>
      <w:r w:rsidR="00032E80" w:rsidRPr="00BD35BE">
        <w:rPr>
          <w:rFonts w:cs="Tahoma"/>
        </w:rPr>
        <w:t xml:space="preserve">, </w:t>
      </w:r>
      <w:r>
        <w:rPr>
          <w:rFonts w:cs="Tahoma"/>
        </w:rPr>
        <w:t>сексуалног</w:t>
      </w:r>
      <w:r w:rsidR="00032E80" w:rsidRPr="00BD35BE">
        <w:rPr>
          <w:rFonts w:cs="Tahoma"/>
        </w:rPr>
        <w:t xml:space="preserve"> </w:t>
      </w:r>
      <w:r>
        <w:rPr>
          <w:rFonts w:cs="Tahoma"/>
        </w:rPr>
        <w:t>злостављања</w:t>
      </w:r>
      <w:r w:rsidR="00032E80" w:rsidRPr="00BD35BE">
        <w:rPr>
          <w:rFonts w:cs="Tahoma"/>
        </w:rPr>
        <w:t xml:space="preserve"> </w:t>
      </w:r>
      <w:r>
        <w:rPr>
          <w:rFonts w:cs="Tahoma"/>
        </w:rPr>
        <w:t>и</w:t>
      </w:r>
      <w:r w:rsidR="00032E80" w:rsidRPr="00BD35BE">
        <w:rPr>
          <w:rFonts w:cs="Tahoma"/>
        </w:rPr>
        <w:t xml:space="preserve"> </w:t>
      </w:r>
      <w:r>
        <w:rPr>
          <w:rFonts w:cs="Tahoma"/>
        </w:rPr>
        <w:t>искориштавања</w:t>
      </w:r>
      <w:r w:rsidR="00032E80" w:rsidRPr="00BD35BE">
        <w:rPr>
          <w:rFonts w:cs="Tahoma"/>
        </w:rPr>
        <w:t xml:space="preserve"> </w:t>
      </w:r>
      <w:r>
        <w:rPr>
          <w:rFonts w:cs="Tahoma"/>
        </w:rPr>
        <w:t>дјеце</w:t>
      </w:r>
      <w:r w:rsidR="00032E80" w:rsidRPr="00BD35BE">
        <w:rPr>
          <w:rFonts w:cs="Tahoma"/>
        </w:rPr>
        <w:t xml:space="preserve"> </w:t>
      </w:r>
      <w:r>
        <w:rPr>
          <w:rFonts w:cs="Tahoma"/>
        </w:rPr>
        <w:t>и</w:t>
      </w:r>
      <w:r w:rsidR="00032E80" w:rsidRPr="00BD35BE">
        <w:rPr>
          <w:rFonts w:cs="Tahoma"/>
        </w:rPr>
        <w:t xml:space="preserve"> </w:t>
      </w:r>
      <w:r>
        <w:rPr>
          <w:rFonts w:cs="Tahoma"/>
        </w:rPr>
        <w:t>многим</w:t>
      </w:r>
      <w:r w:rsidR="00032E80" w:rsidRPr="00BD35BE">
        <w:rPr>
          <w:rFonts w:cs="Tahoma"/>
        </w:rPr>
        <w:t xml:space="preserve"> </w:t>
      </w:r>
      <w:r>
        <w:rPr>
          <w:rFonts w:cs="Tahoma"/>
        </w:rPr>
        <w:t>другим</w:t>
      </w:r>
      <w:r w:rsidR="00032E80" w:rsidRPr="00BD35BE">
        <w:rPr>
          <w:rFonts w:cs="Tahoma"/>
        </w:rPr>
        <w:t xml:space="preserve"> </w:t>
      </w:r>
      <w:r>
        <w:rPr>
          <w:rFonts w:cs="Tahoma"/>
        </w:rPr>
        <w:t>темама</w:t>
      </w:r>
      <w:r w:rsidR="00032E80" w:rsidRPr="00BD35BE">
        <w:rPr>
          <w:rFonts w:cs="Tahoma"/>
        </w:rPr>
        <w:t xml:space="preserve"> </w:t>
      </w:r>
      <w:r>
        <w:rPr>
          <w:rFonts w:cs="Tahoma"/>
        </w:rPr>
        <w:t>које</w:t>
      </w:r>
      <w:r w:rsidR="00032E80" w:rsidRPr="00BD35BE">
        <w:rPr>
          <w:rFonts w:cs="Tahoma"/>
        </w:rPr>
        <w:t xml:space="preserve"> </w:t>
      </w:r>
      <w:r>
        <w:rPr>
          <w:rFonts w:cs="Tahoma"/>
        </w:rPr>
        <w:t>се</w:t>
      </w:r>
      <w:r w:rsidR="00032E80" w:rsidRPr="00BD35BE">
        <w:rPr>
          <w:rFonts w:cs="Tahoma"/>
        </w:rPr>
        <w:t xml:space="preserve"> </w:t>
      </w:r>
      <w:r>
        <w:rPr>
          <w:rFonts w:cs="Tahoma"/>
        </w:rPr>
        <w:t>тичу</w:t>
      </w:r>
      <w:r w:rsidR="00032E80" w:rsidRPr="00BD35BE">
        <w:rPr>
          <w:rFonts w:cs="Tahoma"/>
        </w:rPr>
        <w:t xml:space="preserve"> </w:t>
      </w:r>
      <w:r>
        <w:rPr>
          <w:rFonts w:cs="Tahoma"/>
        </w:rPr>
        <w:t>дјеце</w:t>
      </w:r>
      <w:r w:rsidR="00032E80" w:rsidRPr="00BD35BE">
        <w:rPr>
          <w:rFonts w:cs="Tahoma"/>
        </w:rPr>
        <w:t xml:space="preserve"> </w:t>
      </w:r>
      <w:r>
        <w:rPr>
          <w:rFonts w:cs="Tahoma"/>
        </w:rPr>
        <w:t>и</w:t>
      </w:r>
      <w:r w:rsidR="00032E80" w:rsidRPr="00BD35BE">
        <w:rPr>
          <w:rFonts w:cs="Tahoma"/>
        </w:rPr>
        <w:t xml:space="preserve"> </w:t>
      </w:r>
      <w:r>
        <w:rPr>
          <w:rFonts w:cs="Tahoma"/>
        </w:rPr>
        <w:t>остваривања</w:t>
      </w:r>
      <w:r w:rsidR="00032E80" w:rsidRPr="00BD35BE">
        <w:rPr>
          <w:rFonts w:cs="Tahoma"/>
        </w:rPr>
        <w:t xml:space="preserve"> </w:t>
      </w:r>
      <w:r>
        <w:rPr>
          <w:rFonts w:cs="Tahoma"/>
        </w:rPr>
        <w:t>њихових</w:t>
      </w:r>
      <w:r w:rsidR="00032E80" w:rsidRPr="00BD35BE">
        <w:rPr>
          <w:rFonts w:cs="Tahoma"/>
        </w:rPr>
        <w:t xml:space="preserve"> </w:t>
      </w:r>
      <w:r>
        <w:rPr>
          <w:rFonts w:cs="Tahoma"/>
        </w:rPr>
        <w:t>права</w:t>
      </w:r>
      <w:r w:rsidR="00032E80" w:rsidRPr="00BD35BE">
        <w:rPr>
          <w:rFonts w:cs="Tahoma"/>
        </w:rPr>
        <w:t>.</w:t>
      </w:r>
    </w:p>
    <w:p w14:paraId="06C9463A" w14:textId="7410B046" w:rsidR="00032E80" w:rsidRPr="00BD35BE" w:rsidRDefault="00707CAB" w:rsidP="00D03698">
      <w:pPr>
        <w:pStyle w:val="NoSpacing"/>
        <w:numPr>
          <w:ilvl w:val="0"/>
          <w:numId w:val="2"/>
        </w:numPr>
        <w:rPr>
          <w:rFonts w:ascii="Tahoma" w:hAnsi="Tahoma" w:cs="Tahoma"/>
        </w:rPr>
      </w:pPr>
      <w:r>
        <w:rPr>
          <w:rFonts w:ascii="Tahoma" w:hAnsi="Tahoma" w:cs="Tahoma"/>
          <w:lang w:val="sr-Latn-BA"/>
        </w:rPr>
        <w:t>Дана</w:t>
      </w:r>
      <w:r w:rsidR="00032E80" w:rsidRPr="00BD35BE">
        <w:rPr>
          <w:rFonts w:ascii="Tahoma" w:hAnsi="Tahoma" w:cs="Tahoma"/>
          <w:lang w:val="sr-Latn-BA"/>
        </w:rPr>
        <w:t xml:space="preserve">, 12.01.2023. </w:t>
      </w:r>
      <w:r>
        <w:rPr>
          <w:rFonts w:ascii="Tahoma" w:hAnsi="Tahoma" w:cs="Tahoma"/>
          <w:lang w:val="sr-Latn-BA"/>
        </w:rPr>
        <w:t>године</w:t>
      </w:r>
      <w:r w:rsidR="00032E80" w:rsidRPr="00BD35BE">
        <w:rPr>
          <w:rFonts w:ascii="Tahoma" w:hAnsi="Tahoma" w:cs="Tahoma"/>
          <w:lang w:val="sr-Cyrl-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Latn-BA"/>
        </w:rPr>
        <w:t xml:space="preserve"> </w:t>
      </w:r>
      <w:r>
        <w:rPr>
          <w:rFonts w:ascii="Tahoma" w:hAnsi="Tahoma" w:cs="Tahoma"/>
          <w:lang w:val="sr-Cyrl-BA"/>
        </w:rPr>
        <w:t>еТрафику</w:t>
      </w:r>
      <w:r w:rsidR="00032E80" w:rsidRPr="00BD35BE">
        <w:rPr>
          <w:rFonts w:ascii="Tahoma" w:hAnsi="Tahoma" w:cs="Tahoma"/>
          <w:lang w:val="sr-Latn-BA"/>
        </w:rPr>
        <w:t xml:space="preserve">, </w:t>
      </w:r>
    </w:p>
    <w:p w14:paraId="7297E5A6" w14:textId="176EE10C"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2</w:t>
      </w:r>
      <w:r w:rsidR="00032E80" w:rsidRPr="00BD35BE">
        <w:rPr>
          <w:rFonts w:ascii="Tahoma" w:hAnsi="Tahoma" w:cs="Tahoma"/>
          <w:lang w:val="sr-Cyrl-BA"/>
        </w:rPr>
        <w:t>5</w:t>
      </w:r>
      <w:r w:rsidR="00032E80" w:rsidRPr="00BD35BE">
        <w:rPr>
          <w:rFonts w:ascii="Tahoma" w:hAnsi="Tahoma" w:cs="Tahoma"/>
        </w:rPr>
        <w:t>.01.202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8A6858"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rPr>
        <w:t xml:space="preserve"> </w:t>
      </w:r>
      <w:r>
        <w:rPr>
          <w:rFonts w:ascii="Tahoma" w:hAnsi="Tahoma" w:cs="Tahoma"/>
        </w:rPr>
        <w:t>РТВ</w:t>
      </w:r>
      <w:r w:rsidR="00032E80" w:rsidRPr="00BD35BE">
        <w:rPr>
          <w:rFonts w:ascii="Tahoma" w:hAnsi="Tahoma" w:cs="Tahoma"/>
        </w:rPr>
        <w:t xml:space="preserve"> </w:t>
      </w:r>
      <w:r>
        <w:rPr>
          <w:rFonts w:ascii="Tahoma" w:hAnsi="Tahoma" w:cs="Tahoma"/>
        </w:rPr>
        <w:t>БН</w:t>
      </w:r>
      <w:r w:rsidR="008A6858" w:rsidRPr="00BD35BE">
        <w:rPr>
          <w:rFonts w:ascii="Tahoma" w:hAnsi="Tahoma" w:cs="Tahoma"/>
        </w:rPr>
        <w:t>,</w:t>
      </w:r>
      <w:r w:rsidR="00032E80" w:rsidRPr="00BD35BE">
        <w:rPr>
          <w:rFonts w:ascii="Tahoma" w:hAnsi="Tahoma" w:cs="Tahoma"/>
          <w:lang w:val="sr-Cyrl-BA"/>
        </w:rPr>
        <w:t xml:space="preserve"> </w:t>
      </w:r>
    </w:p>
    <w:p w14:paraId="4852158E" w14:textId="2D0DC563"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2</w:t>
      </w:r>
      <w:r w:rsidR="00032E80" w:rsidRPr="00BD35BE">
        <w:rPr>
          <w:rFonts w:ascii="Tahoma" w:hAnsi="Tahoma" w:cs="Tahoma"/>
          <w:lang w:val="sr-Cyrl-BA"/>
        </w:rPr>
        <w:t>5</w:t>
      </w:r>
      <w:r w:rsidR="00032E80" w:rsidRPr="00BD35BE">
        <w:rPr>
          <w:rFonts w:ascii="Tahoma" w:hAnsi="Tahoma" w:cs="Tahoma"/>
        </w:rPr>
        <w:t>.01.202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8A6858"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rPr>
        <w:t xml:space="preserve"> </w:t>
      </w:r>
      <w:r>
        <w:rPr>
          <w:rFonts w:ascii="Tahoma" w:hAnsi="Tahoma" w:cs="Tahoma"/>
          <w:lang w:val="sr-Cyrl-BA"/>
        </w:rPr>
        <w:t>Радио</w:t>
      </w:r>
      <w:r w:rsidR="00032E80" w:rsidRPr="00BD35BE">
        <w:rPr>
          <w:rFonts w:ascii="Tahoma" w:hAnsi="Tahoma" w:cs="Tahoma"/>
          <w:lang w:val="sr-Cyrl-BA"/>
        </w:rPr>
        <w:t xml:space="preserve"> </w:t>
      </w:r>
      <w:r>
        <w:rPr>
          <w:rFonts w:ascii="Tahoma" w:hAnsi="Tahoma" w:cs="Tahoma"/>
          <w:lang w:val="sr-Cyrl-BA"/>
        </w:rPr>
        <w:t>Слободна</w:t>
      </w:r>
      <w:r w:rsidR="00032E80" w:rsidRPr="00BD35BE">
        <w:rPr>
          <w:rFonts w:ascii="Tahoma" w:hAnsi="Tahoma" w:cs="Tahoma"/>
          <w:lang w:val="sr-Cyrl-BA"/>
        </w:rPr>
        <w:t xml:space="preserve"> </w:t>
      </w:r>
      <w:r>
        <w:rPr>
          <w:rFonts w:ascii="Tahoma" w:hAnsi="Tahoma" w:cs="Tahoma"/>
          <w:lang w:val="sr-Cyrl-BA"/>
        </w:rPr>
        <w:t>Европа</w:t>
      </w:r>
      <w:r w:rsidR="00032E80" w:rsidRPr="00BD35BE">
        <w:rPr>
          <w:rFonts w:ascii="Tahoma" w:hAnsi="Tahoma" w:cs="Tahoma"/>
        </w:rPr>
        <w:t xml:space="preserve">, </w:t>
      </w:r>
    </w:p>
    <w:p w14:paraId="1011B2FE" w14:textId="0A1F88FB"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2</w:t>
      </w:r>
      <w:r w:rsidR="00032E80" w:rsidRPr="00BD35BE">
        <w:rPr>
          <w:rFonts w:ascii="Tahoma" w:hAnsi="Tahoma" w:cs="Tahoma"/>
          <w:lang w:val="sr-Cyrl-BA"/>
        </w:rPr>
        <w:t>5</w:t>
      </w:r>
      <w:r w:rsidR="00032E80" w:rsidRPr="00BD35BE">
        <w:rPr>
          <w:rFonts w:ascii="Tahoma" w:hAnsi="Tahoma" w:cs="Tahoma"/>
        </w:rPr>
        <w:t>.01.202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8A6858"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rPr>
        <w:t xml:space="preserve"> </w:t>
      </w:r>
      <w:r>
        <w:rPr>
          <w:rFonts w:ascii="Tahoma" w:hAnsi="Tahoma" w:cs="Tahoma"/>
          <w:lang w:val="sr-Cyrl-BA"/>
        </w:rPr>
        <w:t>Независне</w:t>
      </w:r>
      <w:r w:rsidR="00032E80" w:rsidRPr="00BD35BE">
        <w:rPr>
          <w:rFonts w:ascii="Tahoma" w:hAnsi="Tahoma" w:cs="Tahoma"/>
          <w:lang w:val="sr-Cyrl-BA"/>
        </w:rPr>
        <w:t xml:space="preserve"> </w:t>
      </w:r>
      <w:r>
        <w:rPr>
          <w:rFonts w:ascii="Tahoma" w:hAnsi="Tahoma" w:cs="Tahoma"/>
          <w:lang w:val="sr-Cyrl-BA"/>
        </w:rPr>
        <w:t>новине</w:t>
      </w:r>
      <w:r w:rsidR="008A6858" w:rsidRPr="00BD35BE">
        <w:rPr>
          <w:rFonts w:ascii="Tahoma" w:hAnsi="Tahoma" w:cs="Tahoma"/>
          <w:lang w:val="sr-Latn-BA"/>
        </w:rPr>
        <w:t>,</w:t>
      </w:r>
    </w:p>
    <w:p w14:paraId="120C7BEA" w14:textId="4CC776CF"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lang w:val="sr-Cyrl-BA"/>
        </w:rPr>
        <w:t>, 25</w:t>
      </w:r>
      <w:r w:rsidR="00032E80" w:rsidRPr="00BD35BE">
        <w:rPr>
          <w:rFonts w:ascii="Tahoma" w:hAnsi="Tahoma" w:cs="Tahoma"/>
        </w:rPr>
        <w:t>.01.202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8A6858" w:rsidRPr="00BD35BE">
        <w:rPr>
          <w:rFonts w:ascii="Tahoma" w:hAnsi="Tahoma" w:cs="Tahoma"/>
        </w:rPr>
        <w:t xml:space="preserve"> </w:t>
      </w:r>
      <w:r>
        <w:rPr>
          <w:rFonts w:ascii="Tahoma" w:hAnsi="Tahoma" w:cs="Tahoma"/>
        </w:rPr>
        <w:t>изјава</w:t>
      </w:r>
      <w:r w:rsidR="008A6858" w:rsidRPr="00BD35BE">
        <w:rPr>
          <w:rFonts w:ascii="Tahoma" w:hAnsi="Tahoma" w:cs="Tahoma"/>
        </w:rPr>
        <w:t xml:space="preserve"> </w:t>
      </w:r>
      <w:r>
        <w:rPr>
          <w:rFonts w:ascii="Tahoma" w:hAnsi="Tahoma" w:cs="Tahoma"/>
        </w:rPr>
        <w:t>за</w:t>
      </w:r>
      <w:r w:rsidR="008A6858" w:rsidRPr="00BD35BE">
        <w:rPr>
          <w:rFonts w:ascii="Tahoma" w:hAnsi="Tahoma" w:cs="Tahoma"/>
        </w:rPr>
        <w:t xml:space="preserve"> </w:t>
      </w:r>
      <w:r>
        <w:rPr>
          <w:rFonts w:ascii="Tahoma" w:hAnsi="Tahoma" w:cs="Tahoma"/>
        </w:rPr>
        <w:t>ДНЕВНИК</w:t>
      </w:r>
      <w:r w:rsidR="008A6858" w:rsidRPr="00BD35BE">
        <w:rPr>
          <w:rFonts w:ascii="Tahoma" w:hAnsi="Tahoma" w:cs="Tahoma"/>
        </w:rPr>
        <w:t xml:space="preserve"> 2 </w:t>
      </w:r>
      <w:r>
        <w:rPr>
          <w:rFonts w:ascii="Tahoma" w:hAnsi="Tahoma" w:cs="Tahoma"/>
        </w:rPr>
        <w:t>РТРС</w:t>
      </w:r>
      <w:r w:rsidR="008A6858" w:rsidRPr="00BD35BE">
        <w:rPr>
          <w:rFonts w:ascii="Tahoma" w:hAnsi="Tahoma" w:cs="Tahoma"/>
        </w:rPr>
        <w:t>-</w:t>
      </w:r>
      <w:r>
        <w:rPr>
          <w:rFonts w:ascii="Tahoma" w:hAnsi="Tahoma" w:cs="Tahoma"/>
        </w:rPr>
        <w:t>а</w:t>
      </w:r>
    </w:p>
    <w:p w14:paraId="03FA77FC" w14:textId="382B56DF" w:rsidR="00032E80" w:rsidRPr="00BD35BE" w:rsidRDefault="00707CAB" w:rsidP="00D03698">
      <w:pPr>
        <w:pStyle w:val="NoSpacing"/>
        <w:numPr>
          <w:ilvl w:val="0"/>
          <w:numId w:val="2"/>
        </w:numPr>
        <w:rPr>
          <w:rFonts w:ascii="Tahoma" w:hAnsi="Tahoma" w:cs="Tahoma"/>
        </w:rPr>
      </w:pPr>
      <w:r>
        <w:rPr>
          <w:rFonts w:ascii="Tahoma" w:hAnsi="Tahoma" w:cs="Tahoma"/>
          <w:lang w:val="sr-Latn-BA"/>
        </w:rPr>
        <w:t>Дана</w:t>
      </w:r>
      <w:r w:rsidR="00032E80" w:rsidRPr="00BD35BE">
        <w:rPr>
          <w:rFonts w:ascii="Tahoma" w:hAnsi="Tahoma" w:cs="Tahoma"/>
          <w:lang w:val="sr-Latn-BA"/>
        </w:rPr>
        <w:t xml:space="preserve">, </w:t>
      </w:r>
      <w:r w:rsidR="00032E80" w:rsidRPr="00BD35BE">
        <w:rPr>
          <w:rFonts w:ascii="Tahoma" w:hAnsi="Tahoma" w:cs="Tahoma"/>
          <w:lang w:val="sr-Cyrl-BA"/>
        </w:rPr>
        <w:t>27</w:t>
      </w:r>
      <w:r w:rsidR="00032E80" w:rsidRPr="00BD35BE">
        <w:rPr>
          <w:rFonts w:ascii="Tahoma" w:hAnsi="Tahoma" w:cs="Tahoma"/>
          <w:lang w:val="sr-Latn-BA"/>
        </w:rPr>
        <w:t>.01.202</w:t>
      </w:r>
      <w:r w:rsidR="00032E80" w:rsidRPr="00BD35BE">
        <w:rPr>
          <w:rFonts w:ascii="Tahoma" w:hAnsi="Tahoma" w:cs="Tahoma"/>
          <w:lang w:val="sr-Cyrl-BA"/>
        </w:rPr>
        <w:t>3</w:t>
      </w:r>
      <w:r w:rsidR="00032E80" w:rsidRPr="00BD35BE">
        <w:rPr>
          <w:rFonts w:ascii="Tahoma" w:hAnsi="Tahoma" w:cs="Tahoma"/>
          <w:lang w:val="sr-Latn-BA"/>
        </w:rPr>
        <w:t xml:space="preserve">. </w:t>
      </w:r>
      <w:r>
        <w:rPr>
          <w:rFonts w:ascii="Tahoma" w:hAnsi="Tahoma" w:cs="Tahoma"/>
          <w:lang w:val="sr-Latn-BA"/>
        </w:rPr>
        <w:t>године</w:t>
      </w:r>
      <w:r w:rsidR="008A6858" w:rsidRPr="00BD35BE">
        <w:rPr>
          <w:rFonts w:ascii="Tahoma" w:hAnsi="Tahoma" w:cs="Tahoma"/>
          <w:lang w:val="sr-Latn-B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Latn-BA"/>
        </w:rPr>
        <w:t>у</w:t>
      </w:r>
      <w:r w:rsidR="008A6858" w:rsidRPr="00BD35BE">
        <w:rPr>
          <w:rFonts w:ascii="Tahoma" w:hAnsi="Tahoma" w:cs="Tahoma"/>
          <w:lang w:val="sr-Latn-BA"/>
        </w:rPr>
        <w:t xml:space="preserve"> </w:t>
      </w:r>
      <w:r>
        <w:rPr>
          <w:rFonts w:ascii="Tahoma" w:hAnsi="Tahoma" w:cs="Tahoma"/>
          <w:lang w:val="sr-Cyrl-BA"/>
        </w:rPr>
        <w:t>јутарњем</w:t>
      </w:r>
      <w:r w:rsidR="00032E80" w:rsidRPr="00BD35BE">
        <w:rPr>
          <w:rFonts w:ascii="Tahoma" w:hAnsi="Tahoma" w:cs="Tahoma"/>
          <w:lang w:val="sr-Cyrl-BA"/>
        </w:rPr>
        <w:t xml:space="preserve"> </w:t>
      </w:r>
      <w:r>
        <w:rPr>
          <w:rFonts w:ascii="Tahoma" w:hAnsi="Tahoma" w:cs="Tahoma"/>
          <w:lang w:val="sr-Cyrl-BA"/>
        </w:rPr>
        <w:t>програму</w:t>
      </w:r>
      <w:r w:rsidR="00032E80" w:rsidRPr="00BD35BE">
        <w:rPr>
          <w:rFonts w:ascii="Tahoma" w:hAnsi="Tahoma" w:cs="Tahoma"/>
          <w:lang w:val="sr-Cyrl-BA"/>
        </w:rPr>
        <w:t xml:space="preserve"> „</w:t>
      </w:r>
      <w:r>
        <w:rPr>
          <w:rFonts w:ascii="Tahoma" w:hAnsi="Tahoma" w:cs="Tahoma"/>
          <w:lang w:val="sr-Cyrl-BA"/>
        </w:rPr>
        <w:t>Јутро</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све</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rPr>
        <w:t>БХТ</w:t>
      </w:r>
      <w:r w:rsidR="00032E80" w:rsidRPr="00BD35BE">
        <w:rPr>
          <w:rFonts w:ascii="Tahoma" w:hAnsi="Tahoma" w:cs="Tahoma"/>
        </w:rPr>
        <w:t>1</w:t>
      </w:r>
      <w:r w:rsidR="008A6858" w:rsidRPr="00BD35BE">
        <w:rPr>
          <w:rFonts w:ascii="Tahoma" w:hAnsi="Tahoma" w:cs="Tahoma"/>
          <w:lang w:val="sr-Latn-BA"/>
        </w:rPr>
        <w:t>,</w:t>
      </w:r>
    </w:p>
    <w:p w14:paraId="3AD9A5F6" w14:textId="1C259088"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27</w:t>
      </w:r>
      <w:r w:rsidR="00032E80" w:rsidRPr="00BD35BE">
        <w:rPr>
          <w:rFonts w:ascii="Tahoma" w:hAnsi="Tahoma" w:cs="Tahoma"/>
        </w:rPr>
        <w:t>.01.202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032E80" w:rsidRPr="00BD35BE">
        <w:rPr>
          <w:rFonts w:ascii="Tahoma" w:hAnsi="Tahoma" w:cs="Tahom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емисији</w:t>
      </w:r>
      <w:r w:rsidR="00032E80" w:rsidRPr="00BD35BE">
        <w:rPr>
          <w:rFonts w:ascii="Tahoma" w:hAnsi="Tahoma" w:cs="Tahoma"/>
          <w:lang w:val="sr-Cyrl-BA"/>
        </w:rPr>
        <w:t xml:space="preserve"> „</w:t>
      </w:r>
      <w:r>
        <w:rPr>
          <w:rFonts w:ascii="Tahoma" w:hAnsi="Tahoma" w:cs="Tahoma"/>
          <w:lang w:val="sr-Cyrl-BA"/>
        </w:rPr>
        <w:t>Центар</w:t>
      </w:r>
      <w:r w:rsidR="00032E80" w:rsidRPr="00BD35BE">
        <w:rPr>
          <w:rFonts w:ascii="Tahoma" w:hAnsi="Tahoma" w:cs="Tahoma"/>
          <w:lang w:val="sr-Cyrl-BA"/>
        </w:rPr>
        <w:t xml:space="preserve"> </w:t>
      </w:r>
      <w:r>
        <w:rPr>
          <w:rFonts w:ascii="Tahoma" w:hAnsi="Tahoma" w:cs="Tahoma"/>
          <w:lang w:val="sr-Cyrl-BA"/>
        </w:rPr>
        <w:t>дана</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rPr>
        <w:t xml:space="preserve"> </w:t>
      </w:r>
      <w:r>
        <w:rPr>
          <w:rFonts w:ascii="Tahoma" w:hAnsi="Tahoma" w:cs="Tahoma"/>
        </w:rPr>
        <w:t>АТВ</w:t>
      </w:r>
      <w:r w:rsidR="008A6858" w:rsidRPr="00BD35BE">
        <w:rPr>
          <w:rFonts w:ascii="Tahoma" w:hAnsi="Tahoma" w:cs="Tahoma"/>
        </w:rPr>
        <w:t>,</w:t>
      </w:r>
    </w:p>
    <w:p w14:paraId="4AC096AC" w14:textId="23328B6E" w:rsidR="00032E80" w:rsidRPr="00BD35BE" w:rsidRDefault="00707CAB" w:rsidP="00D03698">
      <w:pPr>
        <w:pStyle w:val="NoSpacing"/>
        <w:numPr>
          <w:ilvl w:val="0"/>
          <w:numId w:val="2"/>
        </w:numPr>
        <w:rPr>
          <w:rFonts w:ascii="Tahoma" w:hAnsi="Tahoma" w:cs="Tahoma"/>
        </w:rPr>
      </w:pPr>
      <w:r>
        <w:rPr>
          <w:rFonts w:ascii="Tahoma" w:hAnsi="Tahoma" w:cs="Tahoma"/>
          <w:lang w:val="sr-Latn-BA"/>
        </w:rPr>
        <w:t>Дана</w:t>
      </w:r>
      <w:r w:rsidR="00032E80" w:rsidRPr="00BD35BE">
        <w:rPr>
          <w:rFonts w:ascii="Tahoma" w:hAnsi="Tahoma" w:cs="Tahoma"/>
          <w:lang w:val="sr-Latn-BA"/>
        </w:rPr>
        <w:t xml:space="preserve">, </w:t>
      </w:r>
      <w:r w:rsidR="00032E80" w:rsidRPr="00BD35BE">
        <w:rPr>
          <w:rFonts w:ascii="Tahoma" w:hAnsi="Tahoma" w:cs="Tahoma"/>
          <w:lang w:val="sr-Cyrl-BA"/>
        </w:rPr>
        <w:t>29</w:t>
      </w:r>
      <w:r w:rsidR="00032E80" w:rsidRPr="00BD35BE">
        <w:rPr>
          <w:rFonts w:ascii="Tahoma" w:hAnsi="Tahoma" w:cs="Tahoma"/>
          <w:lang w:val="sr-Latn-BA"/>
        </w:rPr>
        <w:t>.0</w:t>
      </w:r>
      <w:r w:rsidR="00032E80" w:rsidRPr="00BD35BE">
        <w:rPr>
          <w:rFonts w:ascii="Tahoma" w:hAnsi="Tahoma" w:cs="Tahoma"/>
          <w:lang w:val="sr-Cyrl-BA"/>
        </w:rPr>
        <w:t>1</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Pr>
          <w:rFonts w:ascii="Tahoma" w:hAnsi="Tahoma" w:cs="Tahoma"/>
          <w:lang w:val="sr-Latn-BA"/>
        </w:rPr>
        <w:t>године</w:t>
      </w:r>
      <w:r w:rsidR="00032E80" w:rsidRPr="00BD35BE">
        <w:rPr>
          <w:rFonts w:ascii="Tahoma" w:hAnsi="Tahoma" w:cs="Tahoma"/>
          <w:lang w:val="sr-Cyrl-BA"/>
        </w:rPr>
        <w:t xml:space="preserve"> </w:t>
      </w:r>
      <w:r>
        <w:rPr>
          <w:rFonts w:ascii="Tahoma" w:hAnsi="Tahoma" w:cs="Tahoma"/>
          <w:lang w:val="sr-Latn-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Јутарњем</w:t>
      </w:r>
      <w:r w:rsidR="00032E80" w:rsidRPr="00BD35BE">
        <w:rPr>
          <w:rFonts w:ascii="Tahoma" w:hAnsi="Tahoma" w:cs="Tahoma"/>
          <w:lang w:val="sr-Cyrl-BA"/>
        </w:rPr>
        <w:t xml:space="preserve"> </w:t>
      </w:r>
      <w:r>
        <w:rPr>
          <w:rFonts w:ascii="Tahoma" w:hAnsi="Tahoma" w:cs="Tahoma"/>
          <w:lang w:val="sr-Cyrl-BA"/>
        </w:rPr>
        <w:t>прогаму</w:t>
      </w:r>
      <w:r w:rsidR="00032E80" w:rsidRPr="00BD35BE">
        <w:rPr>
          <w:rFonts w:ascii="Tahoma" w:hAnsi="Tahoma" w:cs="Tahoma"/>
          <w:lang w:val="sr-Cyrl-BA"/>
        </w:rPr>
        <w:t xml:space="preserve"> </w:t>
      </w:r>
      <w:r>
        <w:rPr>
          <w:rFonts w:ascii="Tahoma" w:hAnsi="Tahoma" w:cs="Tahoma"/>
          <w:lang w:val="sr-Cyrl-BA"/>
        </w:rPr>
        <w:t>РТ</w:t>
      </w:r>
      <w:r>
        <w:rPr>
          <w:rFonts w:ascii="Tahoma" w:hAnsi="Tahoma" w:cs="Tahoma"/>
          <w:lang w:val="sr-Latn-BA"/>
        </w:rPr>
        <w:t>РС</w:t>
      </w:r>
      <w:r w:rsidR="008A6858" w:rsidRPr="00BD35BE">
        <w:rPr>
          <w:rFonts w:ascii="Tahoma" w:hAnsi="Tahoma" w:cs="Tahoma"/>
          <w:lang w:val="sr-Latn-BA"/>
        </w:rPr>
        <w:t>-</w:t>
      </w:r>
      <w:r>
        <w:rPr>
          <w:rFonts w:ascii="Tahoma" w:hAnsi="Tahoma" w:cs="Tahoma"/>
          <w:lang w:val="sr-Latn-BA"/>
        </w:rPr>
        <w:t>а</w:t>
      </w:r>
      <w:r w:rsidR="008A6858" w:rsidRPr="00BD35BE">
        <w:rPr>
          <w:rFonts w:ascii="Tahoma" w:hAnsi="Tahoma" w:cs="Tahoma"/>
          <w:lang w:val="sr-Latn-BA"/>
        </w:rPr>
        <w:t>,</w:t>
      </w:r>
    </w:p>
    <w:p w14:paraId="59612930" w14:textId="74053914" w:rsidR="00032E80" w:rsidRPr="00BD35BE" w:rsidRDefault="00707CAB" w:rsidP="00D03698">
      <w:pPr>
        <w:pStyle w:val="NoSpacing"/>
        <w:numPr>
          <w:ilvl w:val="0"/>
          <w:numId w:val="2"/>
        </w:numPr>
        <w:rPr>
          <w:rFonts w:ascii="Tahoma" w:hAnsi="Tahoma" w:cs="Tahoma"/>
        </w:rPr>
      </w:pPr>
      <w:r>
        <w:rPr>
          <w:rFonts w:ascii="Tahoma" w:hAnsi="Tahoma" w:cs="Tahoma"/>
          <w:lang w:val="sr-Latn-BA"/>
        </w:rPr>
        <w:t>Дана</w:t>
      </w:r>
      <w:r w:rsidR="00032E80" w:rsidRPr="00BD35BE">
        <w:rPr>
          <w:rFonts w:ascii="Tahoma" w:hAnsi="Tahoma" w:cs="Tahoma"/>
          <w:lang w:val="sr-Latn-BA"/>
        </w:rPr>
        <w:t xml:space="preserve">, </w:t>
      </w:r>
      <w:r w:rsidR="00032E80" w:rsidRPr="00BD35BE">
        <w:rPr>
          <w:rFonts w:ascii="Tahoma" w:hAnsi="Tahoma" w:cs="Tahoma"/>
          <w:lang w:val="sr-Cyrl-BA"/>
        </w:rPr>
        <w:t>31</w:t>
      </w:r>
      <w:r w:rsidR="00032E80" w:rsidRPr="00BD35BE">
        <w:rPr>
          <w:rFonts w:ascii="Tahoma" w:hAnsi="Tahoma" w:cs="Tahoma"/>
          <w:lang w:val="sr-Latn-BA"/>
        </w:rPr>
        <w:t>.0</w:t>
      </w:r>
      <w:r w:rsidR="00032E80" w:rsidRPr="00BD35BE">
        <w:rPr>
          <w:rFonts w:ascii="Tahoma" w:hAnsi="Tahoma" w:cs="Tahoma"/>
          <w:lang w:val="sr-Cyrl-BA"/>
        </w:rPr>
        <w:t>1</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Pr>
          <w:rFonts w:ascii="Tahoma" w:hAnsi="Tahoma" w:cs="Tahoma"/>
          <w:lang w:val="sr-Latn-BA"/>
        </w:rPr>
        <w:t>године</w:t>
      </w:r>
      <w:r w:rsidR="008A6858"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Телевизију</w:t>
      </w:r>
      <w:r w:rsidR="00032E80" w:rsidRPr="00BD35BE">
        <w:rPr>
          <w:rFonts w:ascii="Tahoma" w:hAnsi="Tahoma" w:cs="Tahoma"/>
          <w:lang w:val="sr-Cyrl-BA"/>
        </w:rPr>
        <w:t xml:space="preserve"> </w:t>
      </w:r>
      <w:r>
        <w:rPr>
          <w:rFonts w:ascii="Tahoma" w:hAnsi="Tahoma" w:cs="Tahoma"/>
          <w:lang w:val="sr-Cyrl-BA"/>
        </w:rPr>
        <w:t>Приједор</w:t>
      </w:r>
      <w:r w:rsidR="00032E80" w:rsidRPr="00BD35BE">
        <w:rPr>
          <w:rFonts w:ascii="Tahoma" w:hAnsi="Tahoma" w:cs="Tahoma"/>
          <w:lang w:val="sr-Latn-BA"/>
        </w:rPr>
        <w:t xml:space="preserve">, </w:t>
      </w:r>
    </w:p>
    <w:p w14:paraId="7F75F512" w14:textId="075057EA" w:rsidR="00032E80" w:rsidRPr="00BD35BE" w:rsidRDefault="00707CAB" w:rsidP="00D03698">
      <w:pPr>
        <w:pStyle w:val="NoSpacing"/>
        <w:numPr>
          <w:ilvl w:val="0"/>
          <w:numId w:val="2"/>
        </w:numPr>
        <w:rPr>
          <w:rFonts w:ascii="Tahoma" w:hAnsi="Tahoma" w:cs="Tahoma"/>
        </w:rPr>
      </w:pPr>
      <w:r>
        <w:rPr>
          <w:rFonts w:ascii="Tahoma" w:hAnsi="Tahoma" w:cs="Tahoma"/>
          <w:lang w:val="sr-Latn-BA"/>
        </w:rPr>
        <w:t>Дана</w:t>
      </w:r>
      <w:r w:rsidR="00032E80" w:rsidRPr="00BD35BE">
        <w:rPr>
          <w:rFonts w:ascii="Tahoma" w:hAnsi="Tahoma" w:cs="Tahoma"/>
          <w:lang w:val="sr-Latn-BA"/>
        </w:rPr>
        <w:t xml:space="preserve">, </w:t>
      </w:r>
      <w:r w:rsidR="00032E80" w:rsidRPr="00BD35BE">
        <w:rPr>
          <w:rFonts w:ascii="Tahoma" w:hAnsi="Tahoma" w:cs="Tahoma"/>
          <w:lang w:val="sr-Cyrl-BA"/>
        </w:rPr>
        <w:t>31</w:t>
      </w:r>
      <w:r w:rsidR="00032E80" w:rsidRPr="00BD35BE">
        <w:rPr>
          <w:rFonts w:ascii="Tahoma" w:hAnsi="Tahoma" w:cs="Tahoma"/>
          <w:lang w:val="sr-Latn-BA"/>
        </w:rPr>
        <w:t>.0</w:t>
      </w:r>
      <w:r w:rsidR="00032E80" w:rsidRPr="00BD35BE">
        <w:rPr>
          <w:rFonts w:ascii="Tahoma" w:hAnsi="Tahoma" w:cs="Tahoma"/>
          <w:lang w:val="sr-Cyrl-BA"/>
        </w:rPr>
        <w:t>1</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Pr>
          <w:rFonts w:ascii="Tahoma" w:hAnsi="Tahoma" w:cs="Tahoma"/>
          <w:lang w:val="sr-Latn-BA"/>
        </w:rPr>
        <w:t>године</w:t>
      </w:r>
      <w:r w:rsidR="00E4559F"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портал</w:t>
      </w:r>
      <w:r w:rsidR="00032E80" w:rsidRPr="00BD35BE">
        <w:rPr>
          <w:rFonts w:ascii="Tahoma" w:hAnsi="Tahoma" w:cs="Tahoma"/>
          <w:lang w:val="sr-Cyrl-BA"/>
        </w:rPr>
        <w:t xml:space="preserve"> </w:t>
      </w:r>
      <w:r>
        <w:rPr>
          <w:rFonts w:ascii="Tahoma" w:hAnsi="Tahoma" w:cs="Tahoma"/>
          <w:lang w:val="sr-Cyrl-BA"/>
        </w:rPr>
        <w:t>Истиномјер</w:t>
      </w:r>
      <w:r w:rsidR="00032E80" w:rsidRPr="00BD35BE">
        <w:rPr>
          <w:rFonts w:ascii="Tahoma" w:hAnsi="Tahoma" w:cs="Tahoma"/>
          <w:lang w:val="sr-Latn-BA"/>
        </w:rPr>
        <w:t>,</w:t>
      </w:r>
    </w:p>
    <w:p w14:paraId="6B479D30" w14:textId="6F67CED8"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0</w:t>
      </w:r>
      <w:r w:rsidR="00032E80" w:rsidRPr="00BD35BE">
        <w:rPr>
          <w:rFonts w:ascii="Tahoma" w:hAnsi="Tahoma" w:cs="Tahoma"/>
          <w:lang w:val="sr-Cyrl-BA"/>
        </w:rPr>
        <w:t>1</w:t>
      </w:r>
      <w:r w:rsidR="00032E80" w:rsidRPr="00BD35BE">
        <w:rPr>
          <w:rFonts w:ascii="Tahoma" w:hAnsi="Tahoma" w:cs="Tahoma"/>
        </w:rPr>
        <w:t>.02.202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E4559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Централни</w:t>
      </w:r>
      <w:r w:rsidR="00032E80" w:rsidRPr="00BD35BE">
        <w:rPr>
          <w:rFonts w:ascii="Tahoma" w:hAnsi="Tahoma" w:cs="Tahoma"/>
          <w:lang w:val="sr-Cyrl-BA"/>
        </w:rPr>
        <w:t xml:space="preserve"> </w:t>
      </w:r>
      <w:r>
        <w:rPr>
          <w:rFonts w:ascii="Tahoma" w:hAnsi="Tahoma" w:cs="Tahoma"/>
          <w:lang w:val="sr-Cyrl-BA"/>
        </w:rPr>
        <w:t>Портал</w:t>
      </w:r>
      <w:r w:rsidR="00032E80" w:rsidRPr="00BD35BE">
        <w:rPr>
          <w:rFonts w:ascii="Tahoma" w:hAnsi="Tahoma" w:cs="Tahoma"/>
        </w:rPr>
        <w:t xml:space="preserve">, </w:t>
      </w:r>
    </w:p>
    <w:p w14:paraId="356618C6" w14:textId="47F7885C"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03</w:t>
      </w:r>
      <w:r w:rsidR="00032E80" w:rsidRPr="00BD35BE">
        <w:rPr>
          <w:rFonts w:ascii="Tahoma" w:hAnsi="Tahoma" w:cs="Tahoma"/>
        </w:rPr>
        <w:t>.02.202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E4559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Н</w:t>
      </w:r>
      <w:r w:rsidR="00032E80" w:rsidRPr="00BD35BE">
        <w:rPr>
          <w:rFonts w:ascii="Tahoma" w:hAnsi="Tahoma" w:cs="Tahoma"/>
          <w:lang w:val="sr-Cyrl-BA"/>
        </w:rPr>
        <w:t xml:space="preserve">1 </w:t>
      </w:r>
      <w:r>
        <w:rPr>
          <w:rFonts w:ascii="Tahoma" w:hAnsi="Tahoma" w:cs="Tahoma"/>
          <w:lang w:val="sr-Cyrl-BA"/>
        </w:rPr>
        <w:t>телевизију</w:t>
      </w:r>
      <w:r w:rsidR="00032E80" w:rsidRPr="00BD35BE">
        <w:rPr>
          <w:rFonts w:ascii="Tahoma" w:hAnsi="Tahoma" w:cs="Tahoma"/>
          <w:lang w:val="sr-Cyrl-BA"/>
        </w:rPr>
        <w:t xml:space="preserve">, </w:t>
      </w:r>
    </w:p>
    <w:p w14:paraId="28D131C8" w14:textId="479C7FEB"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1</w:t>
      </w:r>
      <w:r w:rsidR="00032E80" w:rsidRPr="00BD35BE">
        <w:rPr>
          <w:rFonts w:ascii="Tahoma" w:hAnsi="Tahoma" w:cs="Tahoma"/>
          <w:lang w:val="sr-Cyrl-BA"/>
        </w:rPr>
        <w:t>3</w:t>
      </w:r>
      <w:r w:rsidR="00032E80" w:rsidRPr="00BD35BE">
        <w:rPr>
          <w:rFonts w:ascii="Tahoma" w:hAnsi="Tahoma" w:cs="Tahoma"/>
        </w:rPr>
        <w:t>.02.202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E4559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rPr>
        <w:t xml:space="preserve"> </w:t>
      </w:r>
      <w:r>
        <w:rPr>
          <w:rFonts w:ascii="Tahoma" w:hAnsi="Tahoma" w:cs="Tahoma"/>
          <w:lang w:val="sr-Cyrl-BA"/>
        </w:rPr>
        <w:t>Еуро</w:t>
      </w:r>
      <w:r w:rsidR="00032E80" w:rsidRPr="00BD35BE">
        <w:rPr>
          <w:rFonts w:ascii="Tahoma" w:hAnsi="Tahoma" w:cs="Tahoma"/>
          <w:lang w:val="sr-Cyrl-BA"/>
        </w:rPr>
        <w:t xml:space="preserve"> </w:t>
      </w:r>
      <w:r>
        <w:rPr>
          <w:rFonts w:ascii="Tahoma" w:hAnsi="Tahoma" w:cs="Tahoma"/>
          <w:lang w:val="sr-Cyrl-BA"/>
        </w:rPr>
        <w:t>Блиц</w:t>
      </w:r>
      <w:r w:rsidR="00E4559F" w:rsidRPr="00BD35BE">
        <w:rPr>
          <w:rFonts w:ascii="Tahoma" w:hAnsi="Tahoma" w:cs="Tahoma"/>
        </w:rPr>
        <w:t>,</w:t>
      </w:r>
    </w:p>
    <w:p w14:paraId="7C6F94ED" w14:textId="7FF91055"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20</w:t>
      </w:r>
      <w:r w:rsidR="00032E80" w:rsidRPr="00BD35BE">
        <w:rPr>
          <w:rFonts w:ascii="Tahoma" w:hAnsi="Tahoma" w:cs="Tahoma"/>
        </w:rPr>
        <w:t>.02.202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032E80" w:rsidRPr="00BD35BE">
        <w:rPr>
          <w:rFonts w:ascii="Tahoma" w:hAnsi="Tahoma" w:cs="Tahoma"/>
          <w:lang w:val="sr-Cyrl-BA"/>
        </w:rPr>
        <w:t xml:space="preserve"> </w:t>
      </w:r>
      <w:r>
        <w:rPr>
          <w:rFonts w:ascii="Tahoma" w:hAnsi="Tahoma" w:cs="Tahoma"/>
          <w:lang w:val="sr-Cyrl-BA"/>
        </w:rPr>
        <w:t>гостовање</w:t>
      </w:r>
      <w:r w:rsidR="00E4559F" w:rsidRPr="00BD35BE">
        <w:rPr>
          <w:rFonts w:ascii="Tahoma" w:hAnsi="Tahoma" w:cs="Tahoma"/>
          <w:lang w:val="sr-Latn-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БХТ</w:t>
      </w:r>
      <w:r w:rsidR="00032E80" w:rsidRPr="00BD35BE">
        <w:rPr>
          <w:rFonts w:ascii="Tahoma" w:hAnsi="Tahoma" w:cs="Tahoma"/>
          <w:lang w:val="sr-Cyrl-BA"/>
        </w:rPr>
        <w:t xml:space="preserve">1, </w:t>
      </w:r>
    </w:p>
    <w:p w14:paraId="5FB14F0B" w14:textId="3CE46866"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xml:space="preserve">, 22.02.2023. </w:t>
      </w:r>
      <w:r>
        <w:rPr>
          <w:rFonts w:ascii="Tahoma" w:hAnsi="Tahoma" w:cs="Tahoma"/>
        </w:rPr>
        <w:t>године</w:t>
      </w:r>
      <w:r w:rsidR="00E4559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УНА</w:t>
      </w:r>
      <w:r w:rsidR="00032E80" w:rsidRPr="00BD35BE">
        <w:rPr>
          <w:rFonts w:ascii="Tahoma" w:hAnsi="Tahoma" w:cs="Tahoma"/>
          <w:lang w:val="sr-Cyrl-BA"/>
        </w:rPr>
        <w:t xml:space="preserve"> </w:t>
      </w:r>
      <w:r>
        <w:rPr>
          <w:rFonts w:ascii="Tahoma" w:hAnsi="Tahoma" w:cs="Tahoma"/>
          <w:lang w:val="sr-Cyrl-BA"/>
        </w:rPr>
        <w:t>ТВ</w:t>
      </w:r>
      <w:r w:rsidR="00032E80" w:rsidRPr="00BD35BE">
        <w:rPr>
          <w:rFonts w:ascii="Tahoma" w:hAnsi="Tahoma" w:cs="Tahoma"/>
          <w:lang w:val="sr-Cyrl-BA"/>
        </w:rPr>
        <w:t xml:space="preserve">, </w:t>
      </w:r>
    </w:p>
    <w:p w14:paraId="30323815" w14:textId="2B76EF02"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2</w:t>
      </w:r>
      <w:r w:rsidR="00032E80" w:rsidRPr="00BD35BE">
        <w:rPr>
          <w:rFonts w:ascii="Tahoma" w:hAnsi="Tahoma" w:cs="Tahoma"/>
          <w:lang w:val="sr-Cyrl-BA"/>
        </w:rPr>
        <w:t>3</w:t>
      </w:r>
      <w:r w:rsidR="00032E80" w:rsidRPr="00BD35BE">
        <w:rPr>
          <w:rFonts w:ascii="Tahoma" w:hAnsi="Tahoma" w:cs="Tahoma"/>
        </w:rPr>
        <w:t>.02.202</w:t>
      </w:r>
      <w:r w:rsidR="00032E80" w:rsidRPr="00BD35BE">
        <w:rPr>
          <w:rFonts w:ascii="Tahoma" w:hAnsi="Tahoma" w:cs="Tahoma"/>
          <w:lang w:val="sr-Cyrl-BA"/>
        </w:rPr>
        <w:t>3</w:t>
      </w:r>
      <w:r w:rsidR="00032E80" w:rsidRPr="00BD35BE">
        <w:rPr>
          <w:rFonts w:ascii="Tahoma" w:hAnsi="Tahoma" w:cs="Tahoma"/>
        </w:rPr>
        <w:t>.</w:t>
      </w:r>
      <w:r w:rsidR="00032E80" w:rsidRPr="00BD35BE">
        <w:rPr>
          <w:rFonts w:ascii="Tahoma" w:hAnsi="Tahoma" w:cs="Tahoma"/>
          <w:lang w:val="sr-Cyrl-BA"/>
        </w:rPr>
        <w:t xml:space="preserve"> </w:t>
      </w:r>
      <w:r>
        <w:rPr>
          <w:rFonts w:ascii="Tahoma" w:hAnsi="Tahoma" w:cs="Tahoma"/>
        </w:rPr>
        <w:t>године</w:t>
      </w:r>
      <w:r w:rsidR="00E4559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УНА</w:t>
      </w:r>
      <w:r w:rsidR="00032E80" w:rsidRPr="00BD35BE">
        <w:rPr>
          <w:rFonts w:ascii="Tahoma" w:hAnsi="Tahoma" w:cs="Tahoma"/>
          <w:lang w:val="sr-Cyrl-BA"/>
        </w:rPr>
        <w:t xml:space="preserve"> </w:t>
      </w:r>
      <w:r>
        <w:rPr>
          <w:rFonts w:ascii="Tahoma" w:hAnsi="Tahoma" w:cs="Tahoma"/>
          <w:lang w:val="sr-Cyrl-BA"/>
        </w:rPr>
        <w:t>ТВ</w:t>
      </w:r>
      <w:r w:rsidR="00032E80" w:rsidRPr="00BD35BE">
        <w:rPr>
          <w:rFonts w:ascii="Tahoma" w:hAnsi="Tahoma" w:cs="Tahoma"/>
          <w:lang w:val="sr-Cyrl-BA"/>
        </w:rPr>
        <w:t xml:space="preserve">, </w:t>
      </w:r>
    </w:p>
    <w:p w14:paraId="119E445D" w14:textId="10C3F128"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03</w:t>
      </w:r>
      <w:r w:rsidR="00032E80" w:rsidRPr="00BD35BE">
        <w:rPr>
          <w:rFonts w:ascii="Tahoma" w:hAnsi="Tahoma" w:cs="Tahoma"/>
        </w:rPr>
        <w:t>.</w:t>
      </w:r>
      <w:r w:rsidR="00032E80" w:rsidRPr="00BD35BE">
        <w:rPr>
          <w:rFonts w:ascii="Tahoma" w:hAnsi="Tahoma" w:cs="Tahoma"/>
          <w:lang w:val="sr-Cyrl-BA"/>
        </w:rPr>
        <w:t>03.</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E4559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лист</w:t>
      </w:r>
      <w:r w:rsidR="00032E80" w:rsidRPr="00BD35BE">
        <w:rPr>
          <w:rFonts w:ascii="Tahoma" w:hAnsi="Tahoma" w:cs="Tahoma"/>
          <w:lang w:val="sr-Cyrl-BA"/>
        </w:rPr>
        <w:t xml:space="preserve"> „</w:t>
      </w:r>
      <w:r>
        <w:rPr>
          <w:rFonts w:ascii="Tahoma" w:hAnsi="Tahoma" w:cs="Tahoma"/>
          <w:lang w:val="sr-Cyrl-BA"/>
        </w:rPr>
        <w:t>Козарски</w:t>
      </w:r>
      <w:r w:rsidR="00032E80" w:rsidRPr="00BD35BE">
        <w:rPr>
          <w:rFonts w:ascii="Tahoma" w:hAnsi="Tahoma" w:cs="Tahoma"/>
          <w:lang w:val="sr-Cyrl-BA"/>
        </w:rPr>
        <w:t xml:space="preserve"> </w:t>
      </w:r>
      <w:r>
        <w:rPr>
          <w:rFonts w:ascii="Tahoma" w:hAnsi="Tahoma" w:cs="Tahoma"/>
          <w:lang w:val="sr-Cyrl-BA"/>
        </w:rPr>
        <w:t>вјесник</w:t>
      </w:r>
      <w:r w:rsidR="00032E80" w:rsidRPr="00BD35BE">
        <w:rPr>
          <w:rFonts w:ascii="Tahoma" w:hAnsi="Tahoma" w:cs="Tahoma"/>
          <w:lang w:val="sr-Cyrl-BA"/>
        </w:rPr>
        <w:t xml:space="preserve">“, </w:t>
      </w:r>
    </w:p>
    <w:p w14:paraId="7FB1693D" w14:textId="481A0DE0"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0</w:t>
      </w:r>
      <w:r w:rsidR="00032E80" w:rsidRPr="00BD35BE">
        <w:rPr>
          <w:rFonts w:ascii="Tahoma" w:hAnsi="Tahoma" w:cs="Tahoma"/>
          <w:lang w:val="sr-Cyrl-BA"/>
        </w:rPr>
        <w:t>3</w:t>
      </w:r>
      <w:r w:rsidR="00032E80" w:rsidRPr="00BD35BE">
        <w:rPr>
          <w:rFonts w:ascii="Tahoma" w:hAnsi="Tahoma" w:cs="Tahoma"/>
        </w:rPr>
        <w:t>.03.202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E4559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Независне</w:t>
      </w:r>
      <w:r w:rsidR="00032E80" w:rsidRPr="00BD35BE">
        <w:rPr>
          <w:rFonts w:ascii="Tahoma" w:hAnsi="Tahoma" w:cs="Tahoma"/>
          <w:lang w:val="sr-Cyrl-BA"/>
        </w:rPr>
        <w:t xml:space="preserve"> </w:t>
      </w:r>
      <w:r>
        <w:rPr>
          <w:rFonts w:ascii="Tahoma" w:hAnsi="Tahoma" w:cs="Tahoma"/>
          <w:lang w:val="sr-Cyrl-BA"/>
        </w:rPr>
        <w:t>новине</w:t>
      </w:r>
      <w:r w:rsidR="00032E80" w:rsidRPr="00BD35BE">
        <w:rPr>
          <w:rFonts w:ascii="Tahoma" w:hAnsi="Tahoma" w:cs="Tahoma"/>
          <w:lang w:val="sr-Cyrl-BA"/>
        </w:rPr>
        <w:t xml:space="preserve">, </w:t>
      </w:r>
    </w:p>
    <w:p w14:paraId="541F57F9" w14:textId="0C920F93"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w:t>
      </w:r>
      <w:r w:rsidR="00E4559F" w:rsidRPr="00BD35BE">
        <w:rPr>
          <w:rFonts w:ascii="Tahoma" w:hAnsi="Tahoma" w:cs="Tahoma"/>
        </w:rPr>
        <w:t xml:space="preserve"> </w:t>
      </w:r>
      <w:r w:rsidR="00032E80" w:rsidRPr="00BD35BE">
        <w:rPr>
          <w:rFonts w:ascii="Tahoma" w:hAnsi="Tahoma" w:cs="Tahoma"/>
          <w:lang w:val="sr-Cyrl-BA"/>
        </w:rPr>
        <w:t>04</w:t>
      </w:r>
      <w:r w:rsidR="00032E80" w:rsidRPr="00BD35BE">
        <w:rPr>
          <w:rFonts w:ascii="Tahoma" w:hAnsi="Tahoma" w:cs="Tahoma"/>
        </w:rPr>
        <w:t>.03.202</w:t>
      </w:r>
      <w:r w:rsidR="00032E80" w:rsidRPr="00BD35BE">
        <w:rPr>
          <w:rFonts w:ascii="Tahoma" w:hAnsi="Tahoma" w:cs="Tahoma"/>
          <w:lang w:val="sr-Cyrl-BA"/>
        </w:rPr>
        <w:t>3</w:t>
      </w:r>
      <w:r w:rsidR="00032E80" w:rsidRPr="00BD35BE">
        <w:rPr>
          <w:rFonts w:ascii="Tahoma" w:hAnsi="Tahoma" w:cs="Tahoma"/>
        </w:rPr>
        <w:t>.</w:t>
      </w:r>
      <w:r w:rsidR="00E4559F" w:rsidRPr="00BD35BE">
        <w:rPr>
          <w:rFonts w:ascii="Tahoma" w:hAnsi="Tahoma" w:cs="Tahoma"/>
        </w:rPr>
        <w:t xml:space="preserve"> </w:t>
      </w:r>
      <w:r>
        <w:rPr>
          <w:rFonts w:ascii="Tahoma" w:hAnsi="Tahoma" w:cs="Tahoma"/>
        </w:rPr>
        <w:t>године</w:t>
      </w:r>
      <w:r w:rsidR="00032E80" w:rsidRPr="00BD35BE">
        <w:rPr>
          <w:rFonts w:ascii="Tahoma" w:hAnsi="Tahoma" w:cs="Tahom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јутарњем</w:t>
      </w:r>
      <w:r w:rsidR="00032E80" w:rsidRPr="00BD35BE">
        <w:rPr>
          <w:rFonts w:ascii="Tahoma" w:hAnsi="Tahoma" w:cs="Tahoma"/>
          <w:lang w:val="sr-Cyrl-BA"/>
        </w:rPr>
        <w:t xml:space="preserve"> </w:t>
      </w:r>
      <w:r>
        <w:rPr>
          <w:rFonts w:ascii="Tahoma" w:hAnsi="Tahoma" w:cs="Tahoma"/>
          <w:lang w:val="sr-Cyrl-BA"/>
        </w:rPr>
        <w:t>програму</w:t>
      </w:r>
      <w:r w:rsidR="00032E80" w:rsidRPr="00BD35BE">
        <w:rPr>
          <w:rFonts w:ascii="Tahoma" w:hAnsi="Tahoma" w:cs="Tahoma"/>
          <w:lang w:val="sr-Cyrl-BA"/>
        </w:rPr>
        <w:t xml:space="preserve"> „</w:t>
      </w:r>
      <w:r>
        <w:rPr>
          <w:rFonts w:ascii="Tahoma" w:hAnsi="Tahoma" w:cs="Tahoma"/>
          <w:lang w:val="sr-Cyrl-BA"/>
        </w:rPr>
        <w:t>Нови</w:t>
      </w:r>
      <w:r w:rsidR="00032E80" w:rsidRPr="00BD35BE">
        <w:rPr>
          <w:rFonts w:ascii="Tahoma" w:hAnsi="Tahoma" w:cs="Tahoma"/>
          <w:lang w:val="sr-Cyrl-BA"/>
        </w:rPr>
        <w:t xml:space="preserve"> </w:t>
      </w:r>
      <w:r>
        <w:rPr>
          <w:rFonts w:ascii="Tahoma" w:hAnsi="Tahoma" w:cs="Tahoma"/>
          <w:lang w:val="sr-Cyrl-BA"/>
        </w:rPr>
        <w:t>дан</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Н</w:t>
      </w:r>
      <w:r w:rsidR="00032E80" w:rsidRPr="00BD35BE">
        <w:rPr>
          <w:rFonts w:ascii="Tahoma" w:hAnsi="Tahoma" w:cs="Tahoma"/>
          <w:lang w:val="sr-Cyrl-BA"/>
        </w:rPr>
        <w:t xml:space="preserve">1 </w:t>
      </w:r>
      <w:r>
        <w:rPr>
          <w:rFonts w:ascii="Tahoma" w:hAnsi="Tahoma" w:cs="Tahoma"/>
          <w:lang w:val="sr-Cyrl-BA"/>
        </w:rPr>
        <w:t>телевизији</w:t>
      </w:r>
      <w:r w:rsidR="00032E80" w:rsidRPr="00BD35BE">
        <w:rPr>
          <w:rFonts w:ascii="Tahoma" w:hAnsi="Tahoma" w:cs="Tahoma"/>
          <w:lang w:val="sr-Cyrl-BA"/>
        </w:rPr>
        <w:t xml:space="preserve">, </w:t>
      </w:r>
    </w:p>
    <w:p w14:paraId="517ECD63" w14:textId="23BC4165"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04</w:t>
      </w:r>
      <w:r w:rsidR="00032E80" w:rsidRPr="00BD35BE">
        <w:rPr>
          <w:rFonts w:ascii="Tahoma" w:hAnsi="Tahoma" w:cs="Tahoma"/>
        </w:rPr>
        <w:t>.03.202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E4559F" w:rsidRPr="00BD35BE">
        <w:rPr>
          <w:rFonts w:ascii="Tahoma" w:hAnsi="Tahoma" w:cs="Tahom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rPr>
        <w:t>ц</w:t>
      </w:r>
      <w:r>
        <w:rPr>
          <w:rFonts w:ascii="Tahoma" w:hAnsi="Tahoma" w:cs="Tahoma"/>
          <w:lang w:val="sr-Cyrl-BA"/>
        </w:rPr>
        <w:t>ентралним</w:t>
      </w:r>
      <w:r w:rsidR="00032E80" w:rsidRPr="00BD35BE">
        <w:rPr>
          <w:rFonts w:ascii="Tahoma" w:hAnsi="Tahoma" w:cs="Tahoma"/>
          <w:lang w:val="sr-Cyrl-BA"/>
        </w:rPr>
        <w:t xml:space="preserve"> </w:t>
      </w:r>
      <w:r>
        <w:rPr>
          <w:rFonts w:ascii="Tahoma" w:hAnsi="Tahoma" w:cs="Tahoma"/>
          <w:lang w:val="sr-Cyrl-BA"/>
        </w:rPr>
        <w:t>вијестима</w:t>
      </w:r>
      <w:r w:rsidR="00032E80" w:rsidRPr="00BD35BE">
        <w:rPr>
          <w:rFonts w:ascii="Tahoma" w:hAnsi="Tahoma" w:cs="Tahoma"/>
          <w:lang w:val="sr-Cyrl-BA"/>
        </w:rPr>
        <w:t xml:space="preserve"> </w:t>
      </w:r>
      <w:r>
        <w:rPr>
          <w:rFonts w:ascii="Tahoma" w:hAnsi="Tahoma" w:cs="Tahoma"/>
          <w:lang w:val="sr-Cyrl-BA"/>
        </w:rPr>
        <w:t>АТВ</w:t>
      </w:r>
      <w:r w:rsidR="00032E80" w:rsidRPr="00BD35BE">
        <w:rPr>
          <w:rFonts w:ascii="Tahoma" w:hAnsi="Tahoma" w:cs="Tahoma"/>
          <w:lang w:val="sr-Cyrl-BA"/>
        </w:rPr>
        <w:t>-</w:t>
      </w:r>
      <w:r>
        <w:rPr>
          <w:rFonts w:ascii="Tahoma" w:hAnsi="Tahoma" w:cs="Tahoma"/>
          <w:lang w:val="sr-Cyrl-BA"/>
        </w:rPr>
        <w:t>а</w:t>
      </w:r>
      <w:r w:rsidR="00032E80" w:rsidRPr="00BD35BE">
        <w:rPr>
          <w:rFonts w:ascii="Tahoma" w:hAnsi="Tahoma" w:cs="Tahoma"/>
        </w:rPr>
        <w:t>,</w:t>
      </w:r>
      <w:r w:rsidR="00032E80" w:rsidRPr="00BD35BE">
        <w:rPr>
          <w:rFonts w:ascii="Tahoma" w:hAnsi="Tahoma" w:cs="Tahoma"/>
          <w:lang w:val="sr-Cyrl-BA"/>
        </w:rPr>
        <w:t xml:space="preserve"> </w:t>
      </w:r>
    </w:p>
    <w:p w14:paraId="089A3851" w14:textId="4AD1A503"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0</w:t>
      </w:r>
      <w:r w:rsidR="00032E80" w:rsidRPr="00BD35BE">
        <w:rPr>
          <w:rFonts w:ascii="Tahoma" w:hAnsi="Tahoma" w:cs="Tahoma"/>
        </w:rPr>
        <w:t>9.03.202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E4559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Федералну</w:t>
      </w:r>
      <w:r w:rsidR="00032E80" w:rsidRPr="00BD35BE">
        <w:rPr>
          <w:rFonts w:ascii="Tahoma" w:hAnsi="Tahoma" w:cs="Tahoma"/>
          <w:lang w:val="sr-Cyrl-BA"/>
        </w:rPr>
        <w:t xml:space="preserve"> </w:t>
      </w:r>
      <w:r>
        <w:rPr>
          <w:rFonts w:ascii="Tahoma" w:hAnsi="Tahoma" w:cs="Tahoma"/>
          <w:lang w:val="sr-Cyrl-BA"/>
        </w:rPr>
        <w:t>ТВ</w:t>
      </w:r>
      <w:r w:rsidR="00E4559F" w:rsidRPr="00BD35BE">
        <w:rPr>
          <w:rFonts w:ascii="Tahoma" w:hAnsi="Tahoma" w:cs="Tahoma"/>
          <w:lang w:val="sr-Latn-BA"/>
        </w:rPr>
        <w:t>,</w:t>
      </w:r>
    </w:p>
    <w:p w14:paraId="1F6F3DBD" w14:textId="00BDC044"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21</w:t>
      </w:r>
      <w:r w:rsidR="00032E80" w:rsidRPr="00BD35BE">
        <w:rPr>
          <w:rFonts w:ascii="Tahoma" w:hAnsi="Tahoma" w:cs="Tahoma"/>
        </w:rPr>
        <w:t>.0</w:t>
      </w:r>
      <w:r w:rsidR="00032E80" w:rsidRPr="00BD35BE">
        <w:rPr>
          <w:rFonts w:ascii="Tahoma" w:hAnsi="Tahoma" w:cs="Tahoma"/>
          <w:lang w:val="sr-Cyrl-BA"/>
        </w:rPr>
        <w:t>3</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032E80" w:rsidRPr="00BD35BE">
        <w:rPr>
          <w:rFonts w:ascii="Tahoma" w:hAnsi="Tahoma" w:cs="Tahoma"/>
        </w:rPr>
        <w:t xml:space="preserve"> </w:t>
      </w:r>
      <w:r>
        <w:rPr>
          <w:rFonts w:ascii="Tahoma" w:hAnsi="Tahoma" w:cs="Tahoma"/>
        </w:rPr>
        <w:t>гостовање</w:t>
      </w:r>
      <w:r w:rsidR="00032E80" w:rsidRPr="00BD35BE">
        <w:rPr>
          <w:rFonts w:ascii="Tahoma" w:hAnsi="Tahoma" w:cs="Tahoma"/>
        </w:rPr>
        <w:t xml:space="preserve"> </w:t>
      </w:r>
      <w:r>
        <w:rPr>
          <w:rFonts w:ascii="Tahoma" w:hAnsi="Tahoma" w:cs="Tahoma"/>
        </w:rPr>
        <w:t>у</w:t>
      </w:r>
      <w:r w:rsidR="00032E80" w:rsidRPr="00BD35BE">
        <w:rPr>
          <w:rFonts w:ascii="Tahoma" w:hAnsi="Tahoma" w:cs="Tahoma"/>
        </w:rPr>
        <w:t xml:space="preserve"> </w:t>
      </w:r>
      <w:r>
        <w:rPr>
          <w:rFonts w:ascii="Tahoma" w:hAnsi="Tahoma" w:cs="Tahoma"/>
        </w:rPr>
        <w:t>емисији</w:t>
      </w:r>
      <w:r w:rsidR="00032E80" w:rsidRPr="00BD35BE">
        <w:rPr>
          <w:rFonts w:ascii="Tahoma" w:hAnsi="Tahoma" w:cs="Tahoma"/>
        </w:rPr>
        <w:t xml:space="preserve"> </w:t>
      </w:r>
      <w:r w:rsidR="00032E80" w:rsidRPr="00BD35BE">
        <w:rPr>
          <w:rFonts w:ascii="Tahoma" w:hAnsi="Tahoma" w:cs="Tahoma"/>
          <w:lang w:val="sr-Cyrl-BA"/>
        </w:rPr>
        <w:t>„</w:t>
      </w:r>
      <w:r>
        <w:rPr>
          <w:rFonts w:ascii="Tahoma" w:hAnsi="Tahoma" w:cs="Tahoma"/>
        </w:rPr>
        <w:t>Јутарњи</w:t>
      </w:r>
      <w:r w:rsidR="00032E80" w:rsidRPr="00BD35BE">
        <w:rPr>
          <w:rFonts w:ascii="Tahoma" w:hAnsi="Tahoma" w:cs="Tahoma"/>
        </w:rPr>
        <w:t xml:space="preserve"> </w:t>
      </w:r>
      <w:r>
        <w:rPr>
          <w:rFonts w:ascii="Tahoma" w:hAnsi="Tahoma" w:cs="Tahoma"/>
        </w:rPr>
        <w:t>програм</w:t>
      </w:r>
      <w:r w:rsidR="00032E80" w:rsidRPr="00BD35BE">
        <w:rPr>
          <w:rFonts w:ascii="Tahoma" w:hAnsi="Tahoma" w:cs="Tahoma"/>
        </w:rPr>
        <w:t>”</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РТРС</w:t>
      </w:r>
      <w:r w:rsidR="00032E80" w:rsidRPr="00BD35BE">
        <w:rPr>
          <w:rFonts w:ascii="Tahoma" w:hAnsi="Tahoma" w:cs="Tahoma"/>
          <w:lang w:val="sr-Cyrl-BA"/>
        </w:rPr>
        <w:t>-</w:t>
      </w:r>
      <w:r>
        <w:rPr>
          <w:rFonts w:ascii="Tahoma" w:hAnsi="Tahoma" w:cs="Tahoma"/>
          <w:lang w:val="sr-Cyrl-BA"/>
        </w:rPr>
        <w:t>у</w:t>
      </w:r>
      <w:r w:rsidR="00032E80" w:rsidRPr="00BD35BE">
        <w:rPr>
          <w:rFonts w:ascii="Tahoma" w:hAnsi="Tahoma" w:cs="Tahoma"/>
        </w:rPr>
        <w:t>,</w:t>
      </w:r>
      <w:r w:rsidR="00032E80" w:rsidRPr="00BD35BE">
        <w:rPr>
          <w:rFonts w:ascii="Tahoma" w:hAnsi="Tahoma" w:cs="Tahoma"/>
          <w:lang w:val="sr-Cyrl-BA"/>
        </w:rPr>
        <w:t xml:space="preserve"> </w:t>
      </w:r>
    </w:p>
    <w:p w14:paraId="09A04BFD" w14:textId="579A1D11"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22</w:t>
      </w:r>
      <w:r w:rsidR="00032E80" w:rsidRPr="00BD35BE">
        <w:rPr>
          <w:rFonts w:ascii="Tahoma" w:hAnsi="Tahoma" w:cs="Tahoma"/>
        </w:rPr>
        <w:t>.0</w:t>
      </w:r>
      <w:r w:rsidR="00032E80" w:rsidRPr="00BD35BE">
        <w:rPr>
          <w:rFonts w:ascii="Tahoma" w:hAnsi="Tahoma" w:cs="Tahoma"/>
          <w:lang w:val="sr-Cyrl-BA"/>
        </w:rPr>
        <w:t>3</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sidR="00032E80" w:rsidRPr="00BD35BE">
        <w:rPr>
          <w:rFonts w:ascii="Tahoma" w:hAnsi="Tahoma" w:cs="Tahoma"/>
        </w:rPr>
        <w:t>„</w:t>
      </w:r>
      <w:r>
        <w:rPr>
          <w:rFonts w:ascii="Tahoma" w:hAnsi="Tahoma" w:cs="Tahoma"/>
          <w:lang w:val="sr-Cyrl-BA"/>
        </w:rPr>
        <w:t>Јутарњем</w:t>
      </w:r>
      <w:r w:rsidR="00032E80" w:rsidRPr="00BD35BE">
        <w:rPr>
          <w:rFonts w:ascii="Tahoma" w:hAnsi="Tahoma" w:cs="Tahoma"/>
          <w:lang w:val="sr-Cyrl-BA"/>
        </w:rPr>
        <w:t xml:space="preserve"> </w:t>
      </w:r>
      <w:r>
        <w:rPr>
          <w:rFonts w:ascii="Tahoma" w:hAnsi="Tahoma" w:cs="Tahoma"/>
          <w:lang w:val="sr-Cyrl-BA"/>
        </w:rPr>
        <w:t>програму</w:t>
      </w:r>
      <w:r w:rsidR="00032E80" w:rsidRPr="00BD35BE">
        <w:rPr>
          <w:rFonts w:ascii="Tahoma" w:hAnsi="Tahoma" w:cs="Tahoma"/>
        </w:rPr>
        <w:t>“</w:t>
      </w:r>
      <w:r w:rsidR="00032E80" w:rsidRPr="00BD35BE">
        <w:rPr>
          <w:rFonts w:ascii="Tahoma" w:hAnsi="Tahoma" w:cs="Tahoma"/>
          <w:lang w:val="sr-Cyrl-BA"/>
        </w:rPr>
        <w:t xml:space="preserve"> </w:t>
      </w:r>
      <w:r>
        <w:rPr>
          <w:rFonts w:ascii="Tahoma" w:hAnsi="Tahoma" w:cs="Tahoma"/>
          <w:lang w:val="sr-Cyrl-BA"/>
        </w:rPr>
        <w:t>РТВ</w:t>
      </w:r>
      <w:r w:rsidR="00032E80" w:rsidRPr="00BD35BE">
        <w:rPr>
          <w:rFonts w:ascii="Tahoma" w:hAnsi="Tahoma" w:cs="Tahoma"/>
          <w:lang w:val="sr-Cyrl-BA"/>
        </w:rPr>
        <w:t xml:space="preserve"> </w:t>
      </w:r>
      <w:r>
        <w:rPr>
          <w:rFonts w:ascii="Tahoma" w:hAnsi="Tahoma" w:cs="Tahoma"/>
          <w:lang w:val="sr-Cyrl-BA"/>
        </w:rPr>
        <w:t>Градишк</w:t>
      </w:r>
      <w:r>
        <w:rPr>
          <w:rFonts w:ascii="Tahoma" w:hAnsi="Tahoma" w:cs="Tahoma"/>
          <w:lang w:val="sr-Latn-BA"/>
        </w:rPr>
        <w:t>а</w:t>
      </w:r>
      <w:r w:rsidR="00E4559F" w:rsidRPr="00BD35BE">
        <w:rPr>
          <w:rFonts w:ascii="Tahoma" w:hAnsi="Tahoma" w:cs="Tahoma"/>
          <w:lang w:val="sr-Latn-BA"/>
        </w:rPr>
        <w:t>,</w:t>
      </w:r>
    </w:p>
    <w:p w14:paraId="658FD198" w14:textId="205B4350"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2</w:t>
      </w:r>
      <w:r w:rsidR="00032E80" w:rsidRPr="00BD35BE">
        <w:rPr>
          <w:rFonts w:ascii="Tahoma" w:hAnsi="Tahoma" w:cs="Tahoma"/>
          <w:lang w:val="sr-Cyrl-BA"/>
        </w:rPr>
        <w:t>9</w:t>
      </w:r>
      <w:r w:rsidR="00032E80" w:rsidRPr="00BD35BE">
        <w:rPr>
          <w:rFonts w:ascii="Tahoma" w:hAnsi="Tahoma" w:cs="Tahoma"/>
        </w:rPr>
        <w:t>.0</w:t>
      </w:r>
      <w:r w:rsidR="00032E80" w:rsidRPr="00BD35BE">
        <w:rPr>
          <w:rFonts w:ascii="Tahoma" w:hAnsi="Tahoma" w:cs="Tahoma"/>
          <w:lang w:val="sr-Cyrl-BA"/>
        </w:rPr>
        <w:t>3</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E4559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Еуро</w:t>
      </w:r>
      <w:r w:rsidR="00032E80" w:rsidRPr="00BD35BE">
        <w:rPr>
          <w:rFonts w:ascii="Tahoma" w:hAnsi="Tahoma" w:cs="Tahoma"/>
          <w:lang w:val="sr-Cyrl-BA"/>
        </w:rPr>
        <w:t xml:space="preserve"> </w:t>
      </w:r>
      <w:r>
        <w:rPr>
          <w:rFonts w:ascii="Tahoma" w:hAnsi="Tahoma" w:cs="Tahoma"/>
          <w:lang w:val="sr-Cyrl-BA"/>
        </w:rPr>
        <w:t>Блиц</w:t>
      </w:r>
      <w:r w:rsidR="00032E80" w:rsidRPr="00BD35BE">
        <w:rPr>
          <w:rFonts w:ascii="Tahoma" w:hAnsi="Tahoma" w:cs="Tahoma"/>
          <w:lang w:val="sr-Cyrl-BA"/>
        </w:rPr>
        <w:t xml:space="preserve">, </w:t>
      </w:r>
    </w:p>
    <w:p w14:paraId="5968A642" w14:textId="21BCA972"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w:t>
      </w:r>
      <w:r w:rsidR="00E4559F" w:rsidRPr="00BD35BE">
        <w:rPr>
          <w:rFonts w:ascii="Tahoma" w:hAnsi="Tahoma" w:cs="Tahoma"/>
        </w:rPr>
        <w:t xml:space="preserve"> </w:t>
      </w:r>
      <w:r w:rsidR="00032E80" w:rsidRPr="00BD35BE">
        <w:rPr>
          <w:rFonts w:ascii="Tahoma" w:hAnsi="Tahoma" w:cs="Tahoma"/>
        </w:rPr>
        <w:t>2</w:t>
      </w:r>
      <w:r w:rsidR="00032E80" w:rsidRPr="00BD35BE">
        <w:rPr>
          <w:rFonts w:ascii="Tahoma" w:hAnsi="Tahoma" w:cs="Tahoma"/>
          <w:lang w:val="sr-Cyrl-BA"/>
        </w:rPr>
        <w:t>1</w:t>
      </w:r>
      <w:r w:rsidR="00032E80" w:rsidRPr="00BD35BE">
        <w:rPr>
          <w:rFonts w:ascii="Tahoma" w:hAnsi="Tahoma" w:cs="Tahoma"/>
        </w:rPr>
        <w:t>.0</w:t>
      </w:r>
      <w:r w:rsidR="00032E80" w:rsidRPr="00BD35BE">
        <w:rPr>
          <w:rFonts w:ascii="Tahoma" w:hAnsi="Tahoma" w:cs="Tahoma"/>
          <w:lang w:val="sr-Cyrl-BA"/>
        </w:rPr>
        <w:t>4</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E4559F" w:rsidRPr="00BD35BE">
        <w:rPr>
          <w:rFonts w:ascii="Tahoma" w:hAnsi="Tahoma" w:cs="Tahoma"/>
        </w:rPr>
        <w:t xml:space="preserve"> </w:t>
      </w:r>
      <w:r>
        <w:rPr>
          <w:rFonts w:ascii="Tahoma" w:hAnsi="Tahoma" w:cs="Tahoma"/>
          <w:bCs/>
          <w:lang w:val="sr-Cyrl-BA"/>
        </w:rPr>
        <w:t>изјава</w:t>
      </w:r>
      <w:r w:rsidR="00032E80" w:rsidRPr="00BD35BE">
        <w:rPr>
          <w:rFonts w:ascii="Tahoma" w:hAnsi="Tahoma" w:cs="Tahoma"/>
          <w:bCs/>
          <w:lang w:val="sr-Cyrl-BA"/>
        </w:rPr>
        <w:t xml:space="preserve"> </w:t>
      </w:r>
      <w:r>
        <w:rPr>
          <w:rFonts w:ascii="Tahoma" w:hAnsi="Tahoma" w:cs="Tahoma"/>
          <w:bCs/>
          <w:lang w:val="sr-Cyrl-BA"/>
        </w:rPr>
        <w:t>за</w:t>
      </w:r>
      <w:r w:rsidR="00032E80" w:rsidRPr="00BD35BE">
        <w:rPr>
          <w:rFonts w:ascii="Tahoma" w:hAnsi="Tahoma" w:cs="Tahoma"/>
          <w:bCs/>
          <w:lang w:val="sr-Cyrl-BA"/>
        </w:rPr>
        <w:t xml:space="preserve"> </w:t>
      </w:r>
      <w:r>
        <w:rPr>
          <w:rFonts w:ascii="Tahoma" w:hAnsi="Tahoma" w:cs="Tahoma"/>
          <w:bCs/>
          <w:lang w:val="sr-Cyrl-BA"/>
        </w:rPr>
        <w:t>Директ</w:t>
      </w:r>
      <w:r w:rsidR="00032E80" w:rsidRPr="00BD35BE">
        <w:rPr>
          <w:rFonts w:ascii="Tahoma" w:hAnsi="Tahoma" w:cs="Tahoma"/>
          <w:bCs/>
          <w:lang w:val="sr-Cyrl-BA"/>
        </w:rPr>
        <w:t xml:space="preserve"> </w:t>
      </w:r>
      <w:r>
        <w:rPr>
          <w:rFonts w:ascii="Tahoma" w:hAnsi="Tahoma" w:cs="Tahoma"/>
          <w:bCs/>
          <w:lang w:val="sr-Cyrl-BA"/>
        </w:rPr>
        <w:t>Портал</w:t>
      </w:r>
      <w:r w:rsidR="00032E80" w:rsidRPr="00BD35BE">
        <w:rPr>
          <w:rFonts w:ascii="Tahoma" w:hAnsi="Tahoma" w:cs="Tahoma"/>
          <w:lang w:val="sr-Cyrl-BA"/>
        </w:rPr>
        <w:t xml:space="preserve">, </w:t>
      </w:r>
    </w:p>
    <w:p w14:paraId="1EBF1D5A" w14:textId="1FE84270"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24</w:t>
      </w:r>
      <w:r w:rsidR="00032E80" w:rsidRPr="00BD35BE">
        <w:rPr>
          <w:rFonts w:ascii="Tahoma" w:hAnsi="Tahoma" w:cs="Tahoma"/>
        </w:rPr>
        <w:t>.0</w:t>
      </w:r>
      <w:r w:rsidR="00032E80" w:rsidRPr="00BD35BE">
        <w:rPr>
          <w:rFonts w:ascii="Tahoma" w:hAnsi="Tahoma" w:cs="Tahoma"/>
          <w:lang w:val="sr-Cyrl-BA"/>
        </w:rPr>
        <w:t>4</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УНА</w:t>
      </w:r>
      <w:r w:rsidR="00032E80" w:rsidRPr="00BD35BE">
        <w:rPr>
          <w:rFonts w:ascii="Tahoma" w:hAnsi="Tahoma" w:cs="Tahoma"/>
          <w:lang w:val="sr-Cyrl-BA"/>
        </w:rPr>
        <w:t xml:space="preserve"> </w:t>
      </w:r>
      <w:r>
        <w:rPr>
          <w:rFonts w:ascii="Tahoma" w:hAnsi="Tahoma" w:cs="Tahoma"/>
          <w:lang w:val="sr-Cyrl-BA"/>
        </w:rPr>
        <w:t>ТВ</w:t>
      </w:r>
      <w:r w:rsidR="00032E80" w:rsidRPr="00BD35BE">
        <w:rPr>
          <w:rFonts w:ascii="Tahoma" w:hAnsi="Tahoma" w:cs="Tahoma"/>
          <w:lang w:val="sr-Cyrl-BA"/>
        </w:rPr>
        <w:t xml:space="preserve">, </w:t>
      </w:r>
    </w:p>
    <w:p w14:paraId="24D5C456" w14:textId="5DB3289F" w:rsidR="00032E80" w:rsidRPr="00BD35BE" w:rsidRDefault="00707CAB" w:rsidP="00D03698">
      <w:pPr>
        <w:pStyle w:val="NoSpacing"/>
        <w:numPr>
          <w:ilvl w:val="0"/>
          <w:numId w:val="2"/>
        </w:numPr>
        <w:jc w:val="both"/>
        <w:rPr>
          <w:rFonts w:ascii="Tahoma" w:hAnsi="Tahoma" w:cs="Tahoma"/>
          <w:bCs/>
        </w:rPr>
      </w:pPr>
      <w:r>
        <w:rPr>
          <w:rFonts w:ascii="Tahoma" w:hAnsi="Tahoma" w:cs="Tahoma"/>
          <w:bCs/>
        </w:rPr>
        <w:t>Дана</w:t>
      </w:r>
      <w:r w:rsidR="00032E80" w:rsidRPr="00BD35BE">
        <w:rPr>
          <w:rFonts w:ascii="Tahoma" w:hAnsi="Tahoma" w:cs="Tahoma"/>
          <w:bCs/>
        </w:rPr>
        <w:t>, 2</w:t>
      </w:r>
      <w:r w:rsidR="00032E80" w:rsidRPr="00BD35BE">
        <w:rPr>
          <w:rFonts w:ascii="Tahoma" w:hAnsi="Tahoma" w:cs="Tahoma"/>
          <w:bCs/>
          <w:lang w:val="sr-Cyrl-BA"/>
        </w:rPr>
        <w:t>8</w:t>
      </w:r>
      <w:r w:rsidR="00032E80" w:rsidRPr="00BD35BE">
        <w:rPr>
          <w:rFonts w:ascii="Tahoma" w:hAnsi="Tahoma" w:cs="Tahoma"/>
          <w:bCs/>
          <w:lang w:val="sr-Latn-BA"/>
        </w:rPr>
        <w:t>.0</w:t>
      </w:r>
      <w:r w:rsidR="00032E80" w:rsidRPr="00BD35BE">
        <w:rPr>
          <w:rFonts w:ascii="Tahoma" w:hAnsi="Tahoma" w:cs="Tahoma"/>
          <w:bCs/>
          <w:lang w:val="sr-Cyrl-BA"/>
        </w:rPr>
        <w:t>4.</w:t>
      </w:r>
      <w:r w:rsidR="00032E80" w:rsidRPr="00BD35BE">
        <w:rPr>
          <w:rFonts w:ascii="Tahoma" w:hAnsi="Tahoma" w:cs="Tahoma"/>
          <w:bCs/>
          <w:lang w:val="sr-Latn-BA"/>
        </w:rPr>
        <w:t>202</w:t>
      </w:r>
      <w:r w:rsidR="00032E80" w:rsidRPr="00BD35BE">
        <w:rPr>
          <w:rFonts w:ascii="Tahoma" w:hAnsi="Tahoma" w:cs="Tahoma"/>
          <w:bCs/>
          <w:lang w:val="sr-Cyrl-BA"/>
        </w:rPr>
        <w:t>3</w:t>
      </w:r>
      <w:r w:rsidR="00032E80" w:rsidRPr="00BD35BE">
        <w:rPr>
          <w:rFonts w:ascii="Tahoma" w:hAnsi="Tahoma" w:cs="Tahoma"/>
          <w:bCs/>
          <w:lang w:val="sr-Latn-BA"/>
        </w:rPr>
        <w:t xml:space="preserve">. </w:t>
      </w:r>
      <w:r>
        <w:rPr>
          <w:rFonts w:ascii="Tahoma" w:hAnsi="Tahoma" w:cs="Tahoma"/>
          <w:bCs/>
          <w:lang w:val="sr-Latn-BA"/>
        </w:rPr>
        <w:t>године</w:t>
      </w:r>
      <w:r w:rsidR="002462AF" w:rsidRPr="00BD35BE">
        <w:rPr>
          <w:rFonts w:ascii="Tahoma" w:hAnsi="Tahoma" w:cs="Tahoma"/>
          <w:bCs/>
          <w:lang w:val="sr-Latn-BA"/>
        </w:rPr>
        <w:t xml:space="preserve"> </w:t>
      </w:r>
      <w:r>
        <w:rPr>
          <w:rFonts w:ascii="Tahoma" w:hAnsi="Tahoma" w:cs="Tahoma"/>
          <w:bCs/>
          <w:lang w:val="sr-Cyrl-BA"/>
        </w:rPr>
        <w:t>гостовање</w:t>
      </w:r>
      <w:r w:rsidR="00032E80" w:rsidRPr="00BD35BE">
        <w:rPr>
          <w:rFonts w:ascii="Tahoma" w:hAnsi="Tahoma" w:cs="Tahoma"/>
          <w:bCs/>
          <w:lang w:val="sr-Cyrl-BA"/>
        </w:rPr>
        <w:t xml:space="preserve"> </w:t>
      </w:r>
      <w:r>
        <w:rPr>
          <w:rFonts w:ascii="Tahoma" w:hAnsi="Tahoma" w:cs="Tahoma"/>
          <w:bCs/>
          <w:lang w:val="sr-Cyrl-BA"/>
        </w:rPr>
        <w:t>у</w:t>
      </w:r>
      <w:r w:rsidR="00032E80" w:rsidRPr="00BD35BE">
        <w:rPr>
          <w:rFonts w:ascii="Tahoma" w:hAnsi="Tahoma" w:cs="Tahoma"/>
          <w:bCs/>
          <w:lang w:val="sr-Cyrl-BA"/>
        </w:rPr>
        <w:t xml:space="preserve"> </w:t>
      </w:r>
      <w:r>
        <w:rPr>
          <w:rFonts w:ascii="Tahoma" w:hAnsi="Tahoma" w:cs="Tahoma"/>
          <w:bCs/>
          <w:lang w:val="sr-Cyrl-BA"/>
        </w:rPr>
        <w:t>емисији</w:t>
      </w:r>
      <w:r w:rsidR="00032E80" w:rsidRPr="00BD35BE">
        <w:rPr>
          <w:rFonts w:ascii="Tahoma" w:hAnsi="Tahoma" w:cs="Tahoma"/>
          <w:bCs/>
          <w:lang w:val="sr-Cyrl-BA"/>
        </w:rPr>
        <w:t xml:space="preserve"> „</w:t>
      </w:r>
      <w:r>
        <w:rPr>
          <w:rFonts w:ascii="Tahoma" w:hAnsi="Tahoma" w:cs="Tahoma"/>
          <w:bCs/>
          <w:lang w:val="sr-Cyrl-BA"/>
        </w:rPr>
        <w:t>Изазови</w:t>
      </w:r>
      <w:r w:rsidR="00032E80" w:rsidRPr="00BD35BE">
        <w:rPr>
          <w:rFonts w:ascii="Tahoma" w:hAnsi="Tahoma" w:cs="Tahoma"/>
          <w:bCs/>
          <w:lang w:val="sr-Cyrl-BA"/>
        </w:rPr>
        <w:t xml:space="preserve">“, </w:t>
      </w:r>
      <w:r>
        <w:rPr>
          <w:rFonts w:ascii="Tahoma" w:hAnsi="Tahoma" w:cs="Tahoma"/>
          <w:bCs/>
          <w:lang w:val="sr-Cyrl-BA"/>
        </w:rPr>
        <w:t>на</w:t>
      </w:r>
      <w:r w:rsidR="00032E80" w:rsidRPr="00BD35BE">
        <w:rPr>
          <w:rFonts w:ascii="Tahoma" w:hAnsi="Tahoma" w:cs="Tahoma"/>
          <w:bCs/>
          <w:lang w:val="sr-Cyrl-BA"/>
        </w:rPr>
        <w:t xml:space="preserve"> </w:t>
      </w:r>
      <w:r>
        <w:rPr>
          <w:rFonts w:ascii="Tahoma" w:hAnsi="Tahoma" w:cs="Tahoma"/>
          <w:bCs/>
          <w:lang w:val="sr-Cyrl-BA"/>
        </w:rPr>
        <w:t>БН</w:t>
      </w:r>
      <w:r w:rsidR="00032E80" w:rsidRPr="00BD35BE">
        <w:rPr>
          <w:rFonts w:ascii="Tahoma" w:hAnsi="Tahoma" w:cs="Tahoma"/>
          <w:bCs/>
          <w:lang w:val="sr-Cyrl-BA"/>
        </w:rPr>
        <w:t xml:space="preserve"> </w:t>
      </w:r>
      <w:r>
        <w:rPr>
          <w:rFonts w:ascii="Tahoma" w:hAnsi="Tahoma" w:cs="Tahoma"/>
          <w:bCs/>
          <w:lang w:val="sr-Cyrl-BA"/>
        </w:rPr>
        <w:t>телевизији</w:t>
      </w:r>
      <w:r w:rsidR="00032E80" w:rsidRPr="00BD35BE">
        <w:rPr>
          <w:rFonts w:ascii="Tahoma" w:hAnsi="Tahoma" w:cs="Tahoma"/>
          <w:bCs/>
          <w:lang w:val="sr-Cyrl-BA"/>
        </w:rPr>
        <w:t>,</w:t>
      </w:r>
    </w:p>
    <w:p w14:paraId="37D9EB63" w14:textId="2A0EA23F" w:rsidR="00032E80" w:rsidRPr="00BD35BE" w:rsidRDefault="00707CAB" w:rsidP="00D03698">
      <w:pPr>
        <w:pStyle w:val="NoSpacing"/>
        <w:numPr>
          <w:ilvl w:val="0"/>
          <w:numId w:val="2"/>
        </w:numPr>
        <w:jc w:val="both"/>
        <w:rPr>
          <w:rFonts w:ascii="Tahoma" w:hAnsi="Tahoma" w:cs="Tahoma"/>
          <w:bCs/>
        </w:rPr>
      </w:pPr>
      <w:r>
        <w:rPr>
          <w:rFonts w:ascii="Tahoma" w:hAnsi="Tahoma" w:cs="Tahoma"/>
          <w:bCs/>
          <w:lang w:val="sr-Latn-BA"/>
        </w:rPr>
        <w:t>Дана</w:t>
      </w:r>
      <w:r w:rsidR="00032E80" w:rsidRPr="00BD35BE">
        <w:rPr>
          <w:rFonts w:ascii="Tahoma" w:hAnsi="Tahoma" w:cs="Tahoma"/>
          <w:bCs/>
          <w:lang w:val="sr-Latn-BA"/>
        </w:rPr>
        <w:t xml:space="preserve">, </w:t>
      </w:r>
      <w:r w:rsidR="00032E80" w:rsidRPr="00BD35BE">
        <w:rPr>
          <w:rFonts w:ascii="Tahoma" w:hAnsi="Tahoma" w:cs="Tahoma"/>
          <w:bCs/>
          <w:lang w:val="sr-Cyrl-BA"/>
        </w:rPr>
        <w:t>01</w:t>
      </w:r>
      <w:r w:rsidR="00032E80" w:rsidRPr="00BD35BE">
        <w:rPr>
          <w:rFonts w:ascii="Tahoma" w:hAnsi="Tahoma" w:cs="Tahoma"/>
          <w:bCs/>
          <w:lang w:val="sr-Latn-BA"/>
        </w:rPr>
        <w:t>.0</w:t>
      </w:r>
      <w:r w:rsidR="00032E80" w:rsidRPr="00BD35BE">
        <w:rPr>
          <w:rFonts w:ascii="Tahoma" w:hAnsi="Tahoma" w:cs="Tahoma"/>
          <w:bCs/>
          <w:lang w:val="sr-Cyrl-BA"/>
        </w:rPr>
        <w:t>5</w:t>
      </w:r>
      <w:r w:rsidR="00032E80" w:rsidRPr="00BD35BE">
        <w:rPr>
          <w:rFonts w:ascii="Tahoma" w:hAnsi="Tahoma" w:cs="Tahoma"/>
          <w:bCs/>
          <w:lang w:val="sr-Latn-BA"/>
        </w:rPr>
        <w:t>.202</w:t>
      </w:r>
      <w:r w:rsidR="00032E80" w:rsidRPr="00BD35BE">
        <w:rPr>
          <w:rFonts w:ascii="Tahoma" w:hAnsi="Tahoma" w:cs="Tahoma"/>
          <w:bCs/>
          <w:lang w:val="sr-Cyrl-BA"/>
        </w:rPr>
        <w:t>3</w:t>
      </w:r>
      <w:r w:rsidR="00032E80" w:rsidRPr="00BD35BE">
        <w:rPr>
          <w:rFonts w:ascii="Tahoma" w:hAnsi="Tahoma" w:cs="Tahoma"/>
          <w:bCs/>
          <w:lang w:val="sr-Latn-BA"/>
        </w:rPr>
        <w:t xml:space="preserve">. </w:t>
      </w:r>
      <w:r>
        <w:rPr>
          <w:rFonts w:ascii="Tahoma" w:hAnsi="Tahoma" w:cs="Tahoma"/>
          <w:bCs/>
          <w:lang w:val="sr-Latn-BA"/>
        </w:rPr>
        <w:t>године</w:t>
      </w:r>
      <w:r w:rsidR="00032E80" w:rsidRPr="00BD35BE">
        <w:rPr>
          <w:rFonts w:ascii="Tahoma" w:hAnsi="Tahoma" w:cs="Tahoma"/>
          <w:bCs/>
          <w:lang w:val="sr-Cyrl-BA"/>
        </w:rPr>
        <w:t xml:space="preserve"> </w:t>
      </w:r>
      <w:r>
        <w:rPr>
          <w:rFonts w:ascii="Tahoma" w:hAnsi="Tahoma" w:cs="Tahoma"/>
          <w:bCs/>
          <w:lang w:val="sr-Cyrl-BA"/>
        </w:rPr>
        <w:t>гостовање</w:t>
      </w:r>
      <w:r w:rsidR="00032E80" w:rsidRPr="00BD35BE">
        <w:rPr>
          <w:rFonts w:ascii="Tahoma" w:hAnsi="Tahoma" w:cs="Tahoma"/>
          <w:bCs/>
          <w:lang w:val="sr-Cyrl-BA"/>
        </w:rPr>
        <w:t xml:space="preserve"> </w:t>
      </w:r>
      <w:r>
        <w:rPr>
          <w:rFonts w:ascii="Tahoma" w:hAnsi="Tahoma" w:cs="Tahoma"/>
          <w:bCs/>
          <w:lang w:val="sr-Cyrl-BA"/>
        </w:rPr>
        <w:t>у</w:t>
      </w:r>
      <w:r w:rsidR="00032E80" w:rsidRPr="00BD35BE">
        <w:rPr>
          <w:rFonts w:ascii="Tahoma" w:hAnsi="Tahoma" w:cs="Tahoma"/>
          <w:bCs/>
          <w:lang w:val="sr-Cyrl-BA"/>
        </w:rPr>
        <w:t xml:space="preserve"> </w:t>
      </w:r>
      <w:r>
        <w:rPr>
          <w:rFonts w:ascii="Tahoma" w:hAnsi="Tahoma" w:cs="Tahoma"/>
          <w:bCs/>
          <w:lang w:val="sr-Cyrl-BA"/>
        </w:rPr>
        <w:t>емисији</w:t>
      </w:r>
      <w:r w:rsidR="00032E80" w:rsidRPr="00BD35BE">
        <w:rPr>
          <w:rFonts w:ascii="Tahoma" w:hAnsi="Tahoma" w:cs="Tahoma"/>
          <w:bCs/>
          <w:lang w:val="sr-Cyrl-BA"/>
        </w:rPr>
        <w:t xml:space="preserve"> „</w:t>
      </w:r>
      <w:r>
        <w:rPr>
          <w:rFonts w:ascii="Tahoma" w:hAnsi="Tahoma" w:cs="Tahoma"/>
          <w:bCs/>
          <w:lang w:val="sr-Cyrl-BA"/>
        </w:rPr>
        <w:t>Центар</w:t>
      </w:r>
      <w:r w:rsidR="00032E80" w:rsidRPr="00BD35BE">
        <w:rPr>
          <w:rFonts w:ascii="Tahoma" w:hAnsi="Tahoma" w:cs="Tahoma"/>
          <w:bCs/>
          <w:lang w:val="sr-Cyrl-BA"/>
        </w:rPr>
        <w:t xml:space="preserve"> </w:t>
      </w:r>
      <w:r>
        <w:rPr>
          <w:rFonts w:ascii="Tahoma" w:hAnsi="Tahoma" w:cs="Tahoma"/>
          <w:bCs/>
          <w:lang w:val="sr-Cyrl-BA"/>
        </w:rPr>
        <w:t>дана</w:t>
      </w:r>
      <w:r w:rsidR="00032E80" w:rsidRPr="00BD35BE">
        <w:rPr>
          <w:rFonts w:ascii="Tahoma" w:hAnsi="Tahoma" w:cs="Tahoma"/>
          <w:bCs/>
          <w:lang w:val="sr-Cyrl-BA"/>
        </w:rPr>
        <w:t xml:space="preserve">“ </w:t>
      </w:r>
      <w:r>
        <w:rPr>
          <w:rFonts w:ascii="Tahoma" w:hAnsi="Tahoma" w:cs="Tahoma"/>
          <w:bCs/>
          <w:lang w:val="sr-Cyrl-BA"/>
        </w:rPr>
        <w:t>на</w:t>
      </w:r>
      <w:r w:rsidR="00032E80" w:rsidRPr="00BD35BE">
        <w:rPr>
          <w:rFonts w:ascii="Tahoma" w:hAnsi="Tahoma" w:cs="Tahoma"/>
          <w:bCs/>
          <w:lang w:val="sr-Cyrl-BA"/>
        </w:rPr>
        <w:t xml:space="preserve"> </w:t>
      </w:r>
      <w:r>
        <w:rPr>
          <w:rFonts w:ascii="Tahoma" w:hAnsi="Tahoma" w:cs="Tahoma"/>
          <w:bCs/>
          <w:lang w:val="sr-Cyrl-BA"/>
        </w:rPr>
        <w:t>АТВ</w:t>
      </w:r>
      <w:r w:rsidR="00032E80" w:rsidRPr="00BD35BE">
        <w:rPr>
          <w:rFonts w:ascii="Tahoma" w:hAnsi="Tahoma" w:cs="Tahoma"/>
          <w:bCs/>
          <w:lang w:val="sr-Cyrl-BA"/>
        </w:rPr>
        <w:t>-</w:t>
      </w:r>
      <w:r>
        <w:rPr>
          <w:rFonts w:ascii="Tahoma" w:hAnsi="Tahoma" w:cs="Tahoma"/>
          <w:bCs/>
          <w:lang w:val="sr-Cyrl-BA"/>
        </w:rPr>
        <w:t>у</w:t>
      </w:r>
      <w:r w:rsidR="00032E80" w:rsidRPr="00BD35BE">
        <w:rPr>
          <w:rFonts w:ascii="Tahoma" w:hAnsi="Tahoma" w:cs="Tahoma"/>
          <w:bCs/>
          <w:lang w:val="sr-Cyrl-BA"/>
        </w:rPr>
        <w:t>,</w:t>
      </w:r>
    </w:p>
    <w:p w14:paraId="3E280E21" w14:textId="71784093" w:rsidR="00032E80" w:rsidRPr="00BD35BE" w:rsidRDefault="00707CAB" w:rsidP="00D03698">
      <w:pPr>
        <w:pStyle w:val="NoSpacing"/>
        <w:numPr>
          <w:ilvl w:val="0"/>
          <w:numId w:val="2"/>
        </w:numPr>
        <w:jc w:val="both"/>
        <w:rPr>
          <w:rFonts w:ascii="Tahoma" w:hAnsi="Tahoma" w:cs="Tahoma"/>
        </w:rPr>
      </w:pPr>
      <w:r>
        <w:rPr>
          <w:rFonts w:ascii="Tahoma" w:hAnsi="Tahoma" w:cs="Tahoma"/>
          <w:lang w:val="sr-Latn-BA"/>
        </w:rPr>
        <w:t>Дана</w:t>
      </w:r>
      <w:r w:rsidR="00032E80" w:rsidRPr="00BD35BE">
        <w:rPr>
          <w:rFonts w:ascii="Tahoma" w:hAnsi="Tahoma" w:cs="Tahoma"/>
          <w:lang w:val="sr-Latn-BA"/>
        </w:rPr>
        <w:t xml:space="preserve">, </w:t>
      </w:r>
      <w:r w:rsidR="00032E80" w:rsidRPr="00BD35BE">
        <w:rPr>
          <w:rFonts w:ascii="Tahoma" w:hAnsi="Tahoma" w:cs="Tahoma"/>
          <w:lang w:val="sr-Cyrl-BA"/>
        </w:rPr>
        <w:t>03</w:t>
      </w:r>
      <w:r w:rsidR="00032E80" w:rsidRPr="00BD35BE">
        <w:rPr>
          <w:rFonts w:ascii="Tahoma" w:hAnsi="Tahoma" w:cs="Tahoma"/>
          <w:lang w:val="sr-Latn-BA"/>
        </w:rPr>
        <w:t>.0</w:t>
      </w:r>
      <w:r w:rsidR="00032E80" w:rsidRPr="00BD35BE">
        <w:rPr>
          <w:rFonts w:ascii="Tahoma" w:hAnsi="Tahoma" w:cs="Tahoma"/>
          <w:lang w:val="sr-Cyrl-BA"/>
        </w:rPr>
        <w:t>5</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Pr>
          <w:rFonts w:ascii="Tahoma" w:hAnsi="Tahoma" w:cs="Tahoma"/>
          <w:lang w:val="sr-Latn-BA"/>
        </w:rPr>
        <w:t>године</w:t>
      </w:r>
      <w:r w:rsidR="002462AF"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Latn-BA"/>
        </w:rPr>
        <w:t xml:space="preserve"> </w:t>
      </w:r>
      <w:r>
        <w:rPr>
          <w:rFonts w:ascii="Tahoma" w:hAnsi="Tahoma" w:cs="Tahoma"/>
          <w:lang w:val="sr-Cyrl-BA"/>
        </w:rPr>
        <w:t>БЛ</w:t>
      </w:r>
      <w:r w:rsidR="00032E80" w:rsidRPr="00BD35BE">
        <w:rPr>
          <w:rFonts w:ascii="Tahoma" w:hAnsi="Tahoma" w:cs="Tahoma"/>
          <w:lang w:val="sr-Cyrl-BA"/>
        </w:rPr>
        <w:t xml:space="preserve"> </w:t>
      </w:r>
      <w:r>
        <w:rPr>
          <w:rFonts w:ascii="Tahoma" w:hAnsi="Tahoma" w:cs="Tahoma"/>
        </w:rPr>
        <w:t>П</w:t>
      </w:r>
      <w:r>
        <w:rPr>
          <w:rFonts w:ascii="Tahoma" w:hAnsi="Tahoma" w:cs="Tahoma"/>
          <w:lang w:val="sr-Cyrl-BA"/>
        </w:rPr>
        <w:t>ортал</w:t>
      </w:r>
      <w:r w:rsidR="002462AF" w:rsidRPr="00BD35BE">
        <w:rPr>
          <w:rFonts w:ascii="Tahoma" w:hAnsi="Tahoma" w:cs="Tahoma"/>
        </w:rPr>
        <w:t>,</w:t>
      </w:r>
    </w:p>
    <w:p w14:paraId="21B2E7AD" w14:textId="7136B27E"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04</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w:t>
      </w:r>
      <w:r w:rsidR="00032E80" w:rsidRPr="00BD35BE">
        <w:rPr>
          <w:rFonts w:ascii="Tahoma" w:hAnsi="Tahoma" w:cs="Tahoma"/>
          <w:lang w:val="sr-Cyrl-BA"/>
        </w:rPr>
        <w:t xml:space="preserve"> </w:t>
      </w:r>
      <w:r>
        <w:rPr>
          <w:rFonts w:ascii="Tahoma" w:hAnsi="Tahoma" w:cs="Tahoma"/>
          <w:lang w:val="sr-Cyrl-BA"/>
        </w:rPr>
        <w:t>године</w:t>
      </w:r>
      <w:r w:rsidR="00032E80" w:rsidRPr="00BD35BE">
        <w:rPr>
          <w:rFonts w:ascii="Tahoma" w:hAnsi="Tahoma" w:cs="Tahoma"/>
          <w:lang w:val="sr-Cyrl-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Независн</w:t>
      </w:r>
      <w:r>
        <w:rPr>
          <w:rFonts w:ascii="Tahoma" w:hAnsi="Tahoma" w:cs="Tahoma"/>
        </w:rPr>
        <w:t>е</w:t>
      </w:r>
      <w:r w:rsidR="00032E80" w:rsidRPr="00BD35BE">
        <w:rPr>
          <w:rFonts w:ascii="Tahoma" w:hAnsi="Tahoma" w:cs="Tahoma"/>
          <w:lang w:val="sr-Cyrl-BA"/>
        </w:rPr>
        <w:t xml:space="preserve"> </w:t>
      </w:r>
      <w:r>
        <w:rPr>
          <w:rFonts w:ascii="Tahoma" w:hAnsi="Tahoma" w:cs="Tahoma"/>
          <w:lang w:val="sr-Cyrl-BA"/>
        </w:rPr>
        <w:t>новине</w:t>
      </w:r>
      <w:r w:rsidR="00032E80" w:rsidRPr="00BD35BE">
        <w:rPr>
          <w:rFonts w:ascii="Tahoma" w:hAnsi="Tahoma" w:cs="Tahoma"/>
          <w:lang w:val="sr-Cyrl-BA"/>
        </w:rPr>
        <w:t xml:space="preserve">,  </w:t>
      </w:r>
    </w:p>
    <w:p w14:paraId="676E8999" w14:textId="636BFE63"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04.05.2023.</w:t>
      </w:r>
      <w:r w:rsidR="00032E80" w:rsidRPr="00BD35BE">
        <w:rPr>
          <w:rFonts w:ascii="Tahoma" w:hAnsi="Tahoma" w:cs="Tahoma"/>
          <w:lang w:val="sr-Cyrl-BA"/>
        </w:rPr>
        <w:t xml:space="preserve"> </w:t>
      </w:r>
      <w:r>
        <w:rPr>
          <w:rFonts w:ascii="Tahoma" w:hAnsi="Tahoma" w:cs="Tahoma"/>
          <w:lang w:val="sr-Cyrl-BA"/>
        </w:rPr>
        <w:t>године</w:t>
      </w:r>
      <w:r w:rsidR="002462AF"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Еуро</w:t>
      </w:r>
      <w:r w:rsidR="00032E80" w:rsidRPr="00BD35BE">
        <w:rPr>
          <w:rFonts w:ascii="Tahoma" w:hAnsi="Tahoma" w:cs="Tahoma"/>
          <w:lang w:val="sr-Cyrl-BA"/>
        </w:rPr>
        <w:t xml:space="preserve"> </w:t>
      </w:r>
      <w:r>
        <w:rPr>
          <w:rFonts w:ascii="Tahoma" w:hAnsi="Tahoma" w:cs="Tahoma"/>
          <w:lang w:val="sr-Cyrl-BA"/>
        </w:rPr>
        <w:t>Блиц</w:t>
      </w:r>
      <w:r w:rsidR="00032E80" w:rsidRPr="00BD35BE">
        <w:rPr>
          <w:rFonts w:ascii="Tahoma" w:hAnsi="Tahoma" w:cs="Tahoma"/>
          <w:lang w:val="sr-Cyrl-BA"/>
        </w:rPr>
        <w:t xml:space="preserve">, </w:t>
      </w:r>
    </w:p>
    <w:p w14:paraId="16A1A3CD" w14:textId="15E66988"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0</w:t>
      </w:r>
      <w:r w:rsidR="00032E80" w:rsidRPr="00BD35BE">
        <w:rPr>
          <w:rFonts w:ascii="Tahoma" w:hAnsi="Tahoma" w:cs="Tahoma"/>
          <w:lang w:val="sr-Cyrl-BA"/>
        </w:rPr>
        <w:t>4</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СРНУ</w:t>
      </w:r>
      <w:r w:rsidR="00032E80" w:rsidRPr="00BD35BE">
        <w:rPr>
          <w:rFonts w:ascii="Tahoma" w:hAnsi="Tahoma" w:cs="Tahoma"/>
          <w:lang w:val="sr-Cyrl-BA"/>
        </w:rPr>
        <w:t xml:space="preserve">, </w:t>
      </w:r>
    </w:p>
    <w:p w14:paraId="5215B48E" w14:textId="6C5009AA"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0</w:t>
      </w:r>
      <w:r w:rsidR="00032E80" w:rsidRPr="00BD35BE">
        <w:rPr>
          <w:rFonts w:ascii="Tahoma" w:hAnsi="Tahoma" w:cs="Tahoma"/>
          <w:lang w:val="sr-Cyrl-BA"/>
        </w:rPr>
        <w:t>5</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Дневник</w:t>
      </w:r>
      <w:r w:rsidR="00032E80" w:rsidRPr="00BD35BE">
        <w:rPr>
          <w:rFonts w:ascii="Tahoma" w:hAnsi="Tahoma" w:cs="Tahoma"/>
          <w:lang w:val="sr-Cyrl-BA"/>
        </w:rPr>
        <w:t xml:space="preserve"> 2“, </w:t>
      </w:r>
      <w:r>
        <w:rPr>
          <w:rFonts w:ascii="Tahoma" w:hAnsi="Tahoma" w:cs="Tahoma"/>
          <w:lang w:val="sr-Cyrl-BA"/>
        </w:rPr>
        <w:t>РТВ</w:t>
      </w:r>
      <w:r w:rsidR="00032E80" w:rsidRPr="00BD35BE">
        <w:rPr>
          <w:rFonts w:ascii="Tahoma" w:hAnsi="Tahoma" w:cs="Tahoma"/>
          <w:lang w:val="sr-Cyrl-BA"/>
        </w:rPr>
        <w:t xml:space="preserve"> </w:t>
      </w:r>
      <w:r>
        <w:rPr>
          <w:rFonts w:ascii="Tahoma" w:hAnsi="Tahoma" w:cs="Tahoma"/>
          <w:lang w:val="sr-Cyrl-BA"/>
        </w:rPr>
        <w:t>ФБиХ</w:t>
      </w:r>
      <w:r w:rsidR="00032E80" w:rsidRPr="00BD35BE">
        <w:rPr>
          <w:rFonts w:ascii="Tahoma" w:hAnsi="Tahoma" w:cs="Tahoma"/>
          <w:lang w:val="sr-Cyrl-BA"/>
        </w:rPr>
        <w:t>,</w:t>
      </w:r>
      <w:r w:rsidR="00032E80" w:rsidRPr="00BD35BE">
        <w:rPr>
          <w:rFonts w:ascii="Tahoma" w:hAnsi="Tahoma" w:cs="Tahoma"/>
        </w:rPr>
        <w:t xml:space="preserve"> </w:t>
      </w:r>
    </w:p>
    <w:p w14:paraId="25BC978F" w14:textId="29C551C3"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05.0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емисији</w:t>
      </w:r>
      <w:r w:rsidR="00032E80" w:rsidRPr="00BD35BE">
        <w:rPr>
          <w:rFonts w:ascii="Tahoma" w:hAnsi="Tahoma" w:cs="Tahoma"/>
          <w:lang w:val="sr-Cyrl-BA"/>
        </w:rPr>
        <w:t xml:space="preserve"> „</w:t>
      </w:r>
      <w:r>
        <w:rPr>
          <w:rFonts w:ascii="Tahoma" w:hAnsi="Tahoma" w:cs="Tahoma"/>
          <w:lang w:val="sr-Cyrl-BA"/>
        </w:rPr>
        <w:t>Прича</w:t>
      </w:r>
      <w:r w:rsidR="00032E80" w:rsidRPr="00BD35BE">
        <w:rPr>
          <w:rFonts w:ascii="Tahoma" w:hAnsi="Tahoma" w:cs="Tahoma"/>
          <w:lang w:val="sr-Cyrl-BA"/>
        </w:rPr>
        <w:t xml:space="preserve"> </w:t>
      </w:r>
      <w:r>
        <w:rPr>
          <w:rFonts w:ascii="Tahoma" w:hAnsi="Tahoma" w:cs="Tahoma"/>
          <w:lang w:val="sr-Cyrl-BA"/>
        </w:rPr>
        <w:t>се</w:t>
      </w:r>
      <w:r w:rsidR="00032E80" w:rsidRPr="00BD35BE">
        <w:rPr>
          <w:rFonts w:ascii="Tahoma" w:hAnsi="Tahoma" w:cs="Tahoma"/>
          <w:lang w:val="sr-Cyrl-BA"/>
        </w:rPr>
        <w:t xml:space="preserve">“, </w:t>
      </w:r>
      <w:r>
        <w:rPr>
          <w:rFonts w:ascii="Tahoma" w:hAnsi="Tahoma" w:cs="Tahoma"/>
          <w:lang w:val="sr-Cyrl-BA"/>
        </w:rPr>
        <w:t>АТВ</w:t>
      </w:r>
      <w:r w:rsidR="00032E80" w:rsidRPr="00BD35BE">
        <w:rPr>
          <w:rFonts w:ascii="Tahoma" w:hAnsi="Tahoma" w:cs="Tahoma"/>
          <w:lang w:val="sr-Cyrl-BA"/>
        </w:rPr>
        <w:t xml:space="preserve"> </w:t>
      </w:r>
      <w:r>
        <w:rPr>
          <w:rFonts w:ascii="Tahoma" w:hAnsi="Tahoma" w:cs="Tahoma"/>
          <w:lang w:val="sr-Cyrl-BA"/>
        </w:rPr>
        <w:t>телевизија</w:t>
      </w:r>
      <w:r w:rsidR="00032E80" w:rsidRPr="00BD35BE">
        <w:rPr>
          <w:rFonts w:ascii="Tahoma" w:hAnsi="Tahoma" w:cs="Tahoma"/>
          <w:lang w:val="sr-Cyrl-BA"/>
        </w:rPr>
        <w:t xml:space="preserve">, </w:t>
      </w:r>
    </w:p>
    <w:p w14:paraId="4F0F18F9" w14:textId="79B6F135" w:rsidR="00032E80" w:rsidRPr="00BD35BE" w:rsidRDefault="00707CAB" w:rsidP="00D03698">
      <w:pPr>
        <w:pStyle w:val="NoSpacing"/>
        <w:numPr>
          <w:ilvl w:val="0"/>
          <w:numId w:val="2"/>
        </w:numPr>
        <w:jc w:val="both"/>
        <w:rPr>
          <w:rFonts w:ascii="Tahoma" w:hAnsi="Tahoma" w:cs="Tahoma"/>
        </w:rPr>
      </w:pPr>
      <w:r>
        <w:rPr>
          <w:rFonts w:ascii="Tahoma" w:hAnsi="Tahoma" w:cs="Tahoma"/>
          <w:bCs/>
        </w:rPr>
        <w:lastRenderedPageBreak/>
        <w:t>Дана</w:t>
      </w:r>
      <w:r w:rsidR="00032E80" w:rsidRPr="00BD35BE">
        <w:rPr>
          <w:rFonts w:ascii="Tahoma" w:hAnsi="Tahoma" w:cs="Tahoma"/>
          <w:bCs/>
        </w:rPr>
        <w:t>, 0</w:t>
      </w:r>
      <w:r w:rsidR="00032E80" w:rsidRPr="00BD35BE">
        <w:rPr>
          <w:rFonts w:ascii="Tahoma" w:hAnsi="Tahoma" w:cs="Tahoma"/>
          <w:bCs/>
          <w:lang w:val="sr-Cyrl-BA"/>
        </w:rPr>
        <w:t>5</w:t>
      </w:r>
      <w:r w:rsidR="00032E80" w:rsidRPr="00BD35BE">
        <w:rPr>
          <w:rFonts w:ascii="Tahoma" w:hAnsi="Tahoma" w:cs="Tahoma"/>
          <w:bCs/>
        </w:rPr>
        <w:t>.0</w:t>
      </w:r>
      <w:r w:rsidR="00032E80" w:rsidRPr="00BD35BE">
        <w:rPr>
          <w:rFonts w:ascii="Tahoma" w:hAnsi="Tahoma" w:cs="Tahoma"/>
          <w:bCs/>
          <w:lang w:val="sr-Cyrl-BA"/>
        </w:rPr>
        <w:t>5</w:t>
      </w:r>
      <w:r w:rsidR="00032E80" w:rsidRPr="00BD35BE">
        <w:rPr>
          <w:rFonts w:ascii="Tahoma" w:hAnsi="Tahoma" w:cs="Tahoma"/>
          <w:bCs/>
        </w:rPr>
        <w:t>.202</w:t>
      </w:r>
      <w:r w:rsidR="00032E80" w:rsidRPr="00BD35BE">
        <w:rPr>
          <w:rFonts w:ascii="Tahoma" w:hAnsi="Tahoma" w:cs="Tahoma"/>
          <w:bCs/>
          <w:lang w:val="sr-Cyrl-BA"/>
        </w:rPr>
        <w:t>3</w:t>
      </w:r>
      <w:r w:rsidR="00032E80" w:rsidRPr="00BD35BE">
        <w:rPr>
          <w:rFonts w:ascii="Tahoma" w:hAnsi="Tahoma" w:cs="Tahoma"/>
          <w:bCs/>
        </w:rPr>
        <w:t xml:space="preserve">. </w:t>
      </w:r>
      <w:r>
        <w:rPr>
          <w:rFonts w:ascii="Tahoma" w:hAnsi="Tahoma" w:cs="Tahoma"/>
          <w:bCs/>
        </w:rPr>
        <w:t>године</w:t>
      </w:r>
      <w:r w:rsidR="002462AF" w:rsidRPr="00BD35BE">
        <w:rPr>
          <w:rFonts w:ascii="Tahoma" w:hAnsi="Tahoma" w:cs="Tahoma"/>
          <w:bCs/>
        </w:rPr>
        <w:t xml:space="preserve"> </w:t>
      </w:r>
      <w:r>
        <w:rPr>
          <w:rFonts w:ascii="Tahoma" w:hAnsi="Tahoma" w:cs="Tahoma"/>
          <w:bCs/>
          <w:lang w:val="sr-Cyrl-BA"/>
        </w:rPr>
        <w:t>гостовање</w:t>
      </w:r>
      <w:r w:rsidR="00032E80" w:rsidRPr="00BD35BE">
        <w:rPr>
          <w:rFonts w:ascii="Tahoma" w:hAnsi="Tahoma" w:cs="Tahoma"/>
          <w:bCs/>
          <w:lang w:val="sr-Cyrl-BA"/>
        </w:rPr>
        <w:t xml:space="preserve"> </w:t>
      </w:r>
      <w:r>
        <w:rPr>
          <w:rFonts w:ascii="Tahoma" w:hAnsi="Tahoma" w:cs="Tahoma"/>
          <w:bCs/>
          <w:lang w:val="sr-Cyrl-BA"/>
        </w:rPr>
        <w:t>у</w:t>
      </w:r>
      <w:r w:rsidR="00032E80" w:rsidRPr="00BD35BE">
        <w:rPr>
          <w:rFonts w:ascii="Tahoma" w:hAnsi="Tahoma" w:cs="Tahoma"/>
          <w:bCs/>
          <w:lang w:val="sr-Cyrl-BA"/>
        </w:rPr>
        <w:t xml:space="preserve"> </w:t>
      </w:r>
      <w:r>
        <w:rPr>
          <w:rFonts w:ascii="Tahoma" w:hAnsi="Tahoma" w:cs="Tahoma"/>
          <w:bCs/>
          <w:lang w:val="sr-Cyrl-BA"/>
        </w:rPr>
        <w:t>емисији</w:t>
      </w:r>
      <w:r w:rsidR="00032E80" w:rsidRPr="00BD35BE">
        <w:rPr>
          <w:rFonts w:ascii="Tahoma" w:hAnsi="Tahoma" w:cs="Tahoma"/>
          <w:bCs/>
          <w:lang w:val="sr-Cyrl-BA"/>
        </w:rPr>
        <w:t xml:space="preserve"> </w:t>
      </w:r>
      <w:r>
        <w:rPr>
          <w:rFonts w:ascii="Tahoma" w:hAnsi="Tahoma" w:cs="Tahoma"/>
          <w:bCs/>
          <w:lang w:val="sr-Cyrl-BA"/>
        </w:rPr>
        <w:t>БХТ</w:t>
      </w:r>
      <w:r w:rsidR="00032E80" w:rsidRPr="00BD35BE">
        <w:rPr>
          <w:rFonts w:ascii="Tahoma" w:hAnsi="Tahoma" w:cs="Tahoma"/>
          <w:bCs/>
          <w:lang w:val="sr-Cyrl-BA"/>
        </w:rPr>
        <w:t xml:space="preserve">1, </w:t>
      </w:r>
    </w:p>
    <w:p w14:paraId="113DE200" w14:textId="79E2A4C6"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05</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интервју</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sidR="00032E80" w:rsidRPr="00BD35BE">
        <w:rPr>
          <w:rFonts w:ascii="Tahoma" w:hAnsi="Tahoma" w:cs="Tahoma"/>
        </w:rPr>
        <w:t>„</w:t>
      </w:r>
      <w:r>
        <w:rPr>
          <w:rFonts w:ascii="Tahoma" w:hAnsi="Tahoma" w:cs="Tahoma"/>
          <w:lang w:val="sr-Cyrl-BA"/>
        </w:rPr>
        <w:t>Глас</w:t>
      </w:r>
      <w:r w:rsidR="00032E80" w:rsidRPr="00BD35BE">
        <w:rPr>
          <w:rFonts w:ascii="Tahoma" w:hAnsi="Tahoma" w:cs="Tahoma"/>
          <w:lang w:val="sr-Cyrl-BA"/>
        </w:rPr>
        <w:t xml:space="preserve"> </w:t>
      </w:r>
      <w:r>
        <w:rPr>
          <w:rFonts w:ascii="Tahoma" w:hAnsi="Tahoma" w:cs="Tahoma"/>
          <w:lang w:val="sr-Cyrl-BA"/>
        </w:rPr>
        <w:t>Српске</w:t>
      </w:r>
      <w:r w:rsidR="00032E80" w:rsidRPr="00BD35BE">
        <w:rPr>
          <w:rFonts w:ascii="Tahoma" w:hAnsi="Tahoma" w:cs="Tahoma"/>
        </w:rPr>
        <w:t>“</w:t>
      </w:r>
      <w:r w:rsidR="00032E80" w:rsidRPr="00BD35BE">
        <w:rPr>
          <w:rFonts w:ascii="Tahoma" w:hAnsi="Tahoma" w:cs="Tahoma"/>
          <w:lang w:val="sr-Cyrl-BA"/>
        </w:rPr>
        <w:t xml:space="preserve">, </w:t>
      </w:r>
    </w:p>
    <w:p w14:paraId="0E13CFCD" w14:textId="2DA05273" w:rsidR="00032E80" w:rsidRPr="00BD35BE" w:rsidRDefault="00707CAB" w:rsidP="00D03698">
      <w:pPr>
        <w:pStyle w:val="NoSpacing"/>
        <w:numPr>
          <w:ilvl w:val="0"/>
          <w:numId w:val="2"/>
        </w:numPr>
        <w:jc w:val="both"/>
        <w:rPr>
          <w:rFonts w:ascii="Tahoma" w:hAnsi="Tahoma" w:cs="Tahoma"/>
        </w:rPr>
      </w:pPr>
      <w:r>
        <w:rPr>
          <w:rFonts w:ascii="Tahoma" w:hAnsi="Tahoma" w:cs="Tahoma"/>
          <w:bCs/>
        </w:rPr>
        <w:t>Дана</w:t>
      </w:r>
      <w:r w:rsidR="00032E80" w:rsidRPr="00BD35BE">
        <w:rPr>
          <w:rFonts w:ascii="Tahoma" w:hAnsi="Tahoma" w:cs="Tahoma"/>
          <w:bCs/>
        </w:rPr>
        <w:t>, 1</w:t>
      </w:r>
      <w:r w:rsidR="00032E80" w:rsidRPr="00BD35BE">
        <w:rPr>
          <w:rFonts w:ascii="Tahoma" w:hAnsi="Tahoma" w:cs="Tahoma"/>
          <w:bCs/>
          <w:lang w:val="sr-Cyrl-BA"/>
        </w:rPr>
        <w:t>1</w:t>
      </w:r>
      <w:r w:rsidR="00032E80" w:rsidRPr="00BD35BE">
        <w:rPr>
          <w:rFonts w:ascii="Tahoma" w:hAnsi="Tahoma" w:cs="Tahoma"/>
          <w:bCs/>
        </w:rPr>
        <w:t>.0</w:t>
      </w:r>
      <w:r w:rsidR="00032E80" w:rsidRPr="00BD35BE">
        <w:rPr>
          <w:rFonts w:ascii="Tahoma" w:hAnsi="Tahoma" w:cs="Tahoma"/>
          <w:bCs/>
          <w:lang w:val="sr-Cyrl-BA"/>
        </w:rPr>
        <w:t>5</w:t>
      </w:r>
      <w:r w:rsidR="00032E80" w:rsidRPr="00BD35BE">
        <w:rPr>
          <w:rFonts w:ascii="Tahoma" w:hAnsi="Tahoma" w:cs="Tahoma"/>
          <w:bCs/>
        </w:rPr>
        <w:t>.202</w:t>
      </w:r>
      <w:r w:rsidR="00032E80" w:rsidRPr="00BD35BE">
        <w:rPr>
          <w:rFonts w:ascii="Tahoma" w:hAnsi="Tahoma" w:cs="Tahoma"/>
          <w:bCs/>
          <w:lang w:val="sr-Cyrl-BA"/>
        </w:rPr>
        <w:t>3</w:t>
      </w:r>
      <w:r w:rsidR="00032E80" w:rsidRPr="00BD35BE">
        <w:rPr>
          <w:rFonts w:ascii="Tahoma" w:hAnsi="Tahoma" w:cs="Tahoma"/>
          <w:bCs/>
        </w:rPr>
        <w:t xml:space="preserve">. </w:t>
      </w:r>
      <w:r>
        <w:rPr>
          <w:rFonts w:ascii="Tahoma" w:hAnsi="Tahoma" w:cs="Tahoma"/>
          <w:bCs/>
        </w:rPr>
        <w:t>године</w:t>
      </w:r>
      <w:r w:rsidR="002462AF" w:rsidRPr="00BD35BE">
        <w:rPr>
          <w:rFonts w:ascii="Tahoma" w:hAnsi="Tahoma" w:cs="Tahoma"/>
          <w:bCs/>
        </w:rPr>
        <w:t xml:space="preserve"> </w:t>
      </w:r>
      <w:r>
        <w:rPr>
          <w:rFonts w:ascii="Tahoma" w:hAnsi="Tahoma" w:cs="Tahoma"/>
          <w:bCs/>
          <w:lang w:val="sr-Cyrl-BA"/>
        </w:rPr>
        <w:t>изјава</w:t>
      </w:r>
      <w:r w:rsidR="00032E80" w:rsidRPr="00BD35BE">
        <w:rPr>
          <w:rFonts w:ascii="Tahoma" w:hAnsi="Tahoma" w:cs="Tahoma"/>
          <w:bCs/>
          <w:lang w:val="sr-Cyrl-BA"/>
        </w:rPr>
        <w:t xml:space="preserve"> </w:t>
      </w:r>
      <w:r>
        <w:rPr>
          <w:rFonts w:ascii="Tahoma" w:hAnsi="Tahoma" w:cs="Tahoma"/>
          <w:bCs/>
          <w:lang w:val="sr-Cyrl-BA"/>
        </w:rPr>
        <w:t>за</w:t>
      </w:r>
      <w:r w:rsidR="00032E80" w:rsidRPr="00BD35BE">
        <w:rPr>
          <w:rFonts w:ascii="Tahoma" w:hAnsi="Tahoma" w:cs="Tahoma"/>
          <w:bCs/>
          <w:lang w:val="sr-Cyrl-BA"/>
        </w:rPr>
        <w:t xml:space="preserve"> </w:t>
      </w:r>
      <w:r>
        <w:rPr>
          <w:rFonts w:ascii="Tahoma" w:hAnsi="Tahoma" w:cs="Tahoma"/>
          <w:bCs/>
          <w:lang w:val="sr-Cyrl-BA"/>
        </w:rPr>
        <w:t>Федералну</w:t>
      </w:r>
      <w:r w:rsidR="00032E80" w:rsidRPr="00BD35BE">
        <w:rPr>
          <w:rFonts w:ascii="Tahoma" w:hAnsi="Tahoma" w:cs="Tahoma"/>
          <w:bCs/>
          <w:lang w:val="sr-Cyrl-BA"/>
        </w:rPr>
        <w:t xml:space="preserve"> </w:t>
      </w:r>
      <w:r>
        <w:rPr>
          <w:rFonts w:ascii="Tahoma" w:hAnsi="Tahoma" w:cs="Tahoma"/>
          <w:bCs/>
          <w:lang w:val="sr-Cyrl-BA"/>
        </w:rPr>
        <w:t>ТВ</w:t>
      </w:r>
      <w:r w:rsidR="00032E80" w:rsidRPr="00BD35BE">
        <w:rPr>
          <w:rFonts w:ascii="Tahoma" w:hAnsi="Tahoma" w:cs="Tahoma"/>
          <w:bCs/>
          <w:lang w:val="sr-Cyrl-BA"/>
        </w:rPr>
        <w:t>,</w:t>
      </w:r>
    </w:p>
    <w:p w14:paraId="2917AEFC" w14:textId="47CBB6E4" w:rsidR="00032E80" w:rsidRPr="00BD35BE" w:rsidRDefault="00707CAB" w:rsidP="00032E80">
      <w:pPr>
        <w:pStyle w:val="NoSpacing"/>
        <w:ind w:left="720"/>
        <w:jc w:val="both"/>
        <w:rPr>
          <w:rFonts w:ascii="Tahoma" w:hAnsi="Tahoma" w:cs="Tahoma"/>
        </w:rPr>
      </w:pPr>
      <w:r>
        <w:rPr>
          <w:rFonts w:ascii="Tahoma" w:hAnsi="Tahoma" w:cs="Tahoma"/>
        </w:rPr>
        <w:t>Дана</w:t>
      </w:r>
      <w:r w:rsidR="00032E80" w:rsidRPr="00BD35BE">
        <w:rPr>
          <w:rFonts w:ascii="Tahoma" w:hAnsi="Tahoma" w:cs="Tahoma"/>
        </w:rPr>
        <w:t>, 2</w:t>
      </w:r>
      <w:r w:rsidR="00032E80" w:rsidRPr="00BD35BE">
        <w:rPr>
          <w:rFonts w:ascii="Tahoma" w:hAnsi="Tahoma" w:cs="Tahoma"/>
          <w:lang w:val="sr-Cyrl-BA"/>
        </w:rPr>
        <w:t>3</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емисији</w:t>
      </w:r>
      <w:r w:rsidR="00032E80" w:rsidRPr="00BD35BE">
        <w:rPr>
          <w:rFonts w:ascii="Tahoma" w:hAnsi="Tahoma" w:cs="Tahoma"/>
          <w:lang w:val="sr-Cyrl-BA"/>
        </w:rPr>
        <w:t xml:space="preserve"> „</w:t>
      </w:r>
      <w:r>
        <w:rPr>
          <w:rFonts w:ascii="Tahoma" w:hAnsi="Tahoma" w:cs="Tahoma"/>
          <w:lang w:val="sr-Cyrl-BA"/>
        </w:rPr>
        <w:t>Потез</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ТВ</w:t>
      </w:r>
      <w:r w:rsidR="00032E80" w:rsidRPr="00BD35BE">
        <w:rPr>
          <w:rFonts w:ascii="Tahoma" w:hAnsi="Tahoma" w:cs="Tahoma"/>
          <w:lang w:val="sr-Cyrl-BA"/>
        </w:rPr>
        <w:t xml:space="preserve"> </w:t>
      </w:r>
      <w:r>
        <w:rPr>
          <w:rFonts w:ascii="Tahoma" w:hAnsi="Tahoma" w:cs="Tahoma"/>
          <w:lang w:val="sr-Cyrl-BA"/>
        </w:rPr>
        <w:t>К</w:t>
      </w:r>
      <w:r w:rsidR="00032E80" w:rsidRPr="00BD35BE">
        <w:rPr>
          <w:rFonts w:ascii="Tahoma" w:hAnsi="Tahoma" w:cs="Tahoma"/>
          <w:lang w:val="sr-Cyrl-BA"/>
        </w:rPr>
        <w:t xml:space="preserve">3, </w:t>
      </w:r>
    </w:p>
    <w:p w14:paraId="0CA0C647" w14:textId="7C9E4509"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26</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032E80"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БХТ</w:t>
      </w:r>
      <w:r w:rsidR="00032E80" w:rsidRPr="00BD35BE">
        <w:rPr>
          <w:rFonts w:ascii="Tahoma" w:hAnsi="Tahoma" w:cs="Tahoma"/>
          <w:lang w:val="sr-Cyrl-BA"/>
        </w:rPr>
        <w:t xml:space="preserve">1, </w:t>
      </w:r>
    </w:p>
    <w:p w14:paraId="0EE34546" w14:textId="0DF77408"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2</w:t>
      </w:r>
      <w:r w:rsidR="00032E80" w:rsidRPr="00BD35BE">
        <w:rPr>
          <w:rFonts w:ascii="Tahoma" w:hAnsi="Tahoma" w:cs="Tahoma"/>
          <w:lang w:val="sr-Cyrl-BA"/>
        </w:rPr>
        <w:t>9</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w:t>
      </w:r>
      <w:r w:rsidR="00032E80" w:rsidRPr="00BD35BE">
        <w:rPr>
          <w:rFonts w:ascii="Tahoma" w:hAnsi="Tahoma" w:cs="Tahoma"/>
          <w:lang w:val="sr-Cyrl-BA"/>
        </w:rPr>
        <w:t xml:space="preserve"> </w:t>
      </w:r>
      <w:r>
        <w:rPr>
          <w:rFonts w:ascii="Tahoma" w:hAnsi="Tahoma" w:cs="Tahoma"/>
          <w:lang w:val="sr-Latn-BA"/>
        </w:rPr>
        <w:t>године</w:t>
      </w:r>
      <w:r w:rsidR="002462AF"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БХ</w:t>
      </w:r>
      <w:r w:rsidR="00032E80" w:rsidRPr="00BD35BE">
        <w:rPr>
          <w:rFonts w:ascii="Tahoma" w:hAnsi="Tahoma" w:cs="Tahoma"/>
          <w:lang w:val="sr-Cyrl-BA"/>
        </w:rPr>
        <w:t xml:space="preserve"> </w:t>
      </w:r>
      <w:r>
        <w:rPr>
          <w:rFonts w:ascii="Tahoma" w:hAnsi="Tahoma" w:cs="Tahoma"/>
          <w:lang w:val="sr-Cyrl-BA"/>
        </w:rPr>
        <w:t>Радио</w:t>
      </w:r>
      <w:r w:rsidR="00032E80" w:rsidRPr="00BD35BE">
        <w:rPr>
          <w:rFonts w:ascii="Tahoma" w:hAnsi="Tahoma" w:cs="Tahoma"/>
          <w:lang w:val="sr-Cyrl-BA"/>
        </w:rPr>
        <w:t xml:space="preserve"> 1, </w:t>
      </w:r>
    </w:p>
    <w:p w14:paraId="3FE539BD" w14:textId="310FA288"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29</w:t>
      </w:r>
      <w:r w:rsidR="00032E80" w:rsidRPr="00BD35BE">
        <w:rPr>
          <w:rFonts w:ascii="Tahoma" w:hAnsi="Tahoma" w:cs="Tahoma"/>
        </w:rPr>
        <w:t>.0</w:t>
      </w:r>
      <w:r w:rsidR="00032E80" w:rsidRPr="00BD35BE">
        <w:rPr>
          <w:rFonts w:ascii="Tahoma" w:hAnsi="Tahoma" w:cs="Tahoma"/>
          <w:lang w:val="sr-Cyrl-BA"/>
        </w:rPr>
        <w:t>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sidR="00032E80" w:rsidRPr="00BD35BE">
        <w:rPr>
          <w:rFonts w:ascii="Tahoma" w:hAnsi="Tahoma" w:cs="Tahoma"/>
        </w:rPr>
        <w:t>„</w:t>
      </w:r>
      <w:r>
        <w:rPr>
          <w:rFonts w:ascii="Tahoma" w:hAnsi="Tahoma" w:cs="Tahoma"/>
          <w:lang w:val="sr-Cyrl-BA"/>
        </w:rPr>
        <w:t>Глас</w:t>
      </w:r>
      <w:r w:rsidR="00032E80" w:rsidRPr="00BD35BE">
        <w:rPr>
          <w:rFonts w:ascii="Tahoma" w:hAnsi="Tahoma" w:cs="Tahoma"/>
          <w:lang w:val="sr-Cyrl-BA"/>
        </w:rPr>
        <w:t xml:space="preserve">  </w:t>
      </w:r>
      <w:r>
        <w:rPr>
          <w:rFonts w:ascii="Tahoma" w:hAnsi="Tahoma" w:cs="Tahoma"/>
          <w:lang w:val="sr-Cyrl-BA"/>
        </w:rPr>
        <w:t>Америке</w:t>
      </w:r>
      <w:r w:rsidR="00032E80" w:rsidRPr="00BD35BE">
        <w:rPr>
          <w:rFonts w:ascii="Tahoma" w:hAnsi="Tahoma" w:cs="Tahoma"/>
        </w:rPr>
        <w:t>“</w:t>
      </w:r>
      <w:r w:rsidR="00032E80" w:rsidRPr="00BD35BE">
        <w:rPr>
          <w:rFonts w:ascii="Tahoma" w:hAnsi="Tahoma" w:cs="Tahoma"/>
          <w:lang w:val="sr-Cyrl-BA"/>
        </w:rPr>
        <w:t xml:space="preserve">, </w:t>
      </w:r>
    </w:p>
    <w:p w14:paraId="57E4E10C" w14:textId="51B1303B"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30</w:t>
      </w:r>
      <w:r w:rsidR="00032E80" w:rsidRPr="00BD35BE">
        <w:rPr>
          <w:rFonts w:ascii="Tahoma" w:hAnsi="Tahoma" w:cs="Tahoma"/>
        </w:rPr>
        <w:t>.</w:t>
      </w:r>
      <w:r w:rsidR="00032E80" w:rsidRPr="00BD35BE">
        <w:rPr>
          <w:rFonts w:ascii="Tahoma" w:hAnsi="Tahoma" w:cs="Tahoma"/>
          <w:lang w:val="sr-Cyrl-BA"/>
        </w:rPr>
        <w:t>05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rPr>
        <w:t xml:space="preserve"> </w:t>
      </w:r>
      <w:r>
        <w:rPr>
          <w:rFonts w:ascii="Tahoma" w:hAnsi="Tahoma" w:cs="Tahoma"/>
          <w:lang w:val="sr-Cyrl-BA"/>
        </w:rPr>
        <w:t>Независне</w:t>
      </w:r>
      <w:r w:rsidR="00032E80" w:rsidRPr="00BD35BE">
        <w:rPr>
          <w:rFonts w:ascii="Tahoma" w:hAnsi="Tahoma" w:cs="Tahoma"/>
          <w:lang w:val="sr-Cyrl-BA"/>
        </w:rPr>
        <w:t xml:space="preserve"> </w:t>
      </w:r>
      <w:r>
        <w:rPr>
          <w:rFonts w:ascii="Tahoma" w:hAnsi="Tahoma" w:cs="Tahoma"/>
          <w:lang w:val="sr-Cyrl-BA"/>
        </w:rPr>
        <w:t>новине</w:t>
      </w:r>
      <w:r w:rsidR="00032E80" w:rsidRPr="00BD35BE">
        <w:rPr>
          <w:rFonts w:ascii="Tahoma" w:hAnsi="Tahoma" w:cs="Tahoma"/>
        </w:rPr>
        <w:t xml:space="preserve">, </w:t>
      </w:r>
    </w:p>
    <w:p w14:paraId="029A7DF4" w14:textId="0E517798"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31</w:t>
      </w:r>
      <w:r w:rsidR="00032E80" w:rsidRPr="00BD35BE">
        <w:rPr>
          <w:rFonts w:ascii="Tahoma" w:hAnsi="Tahoma" w:cs="Tahoma"/>
        </w:rPr>
        <w:t>.</w:t>
      </w:r>
      <w:r w:rsidR="00032E80" w:rsidRPr="00BD35BE">
        <w:rPr>
          <w:rFonts w:ascii="Tahoma" w:hAnsi="Tahoma" w:cs="Tahoma"/>
          <w:lang w:val="sr-Cyrl-BA"/>
        </w:rPr>
        <w:t>05</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БХ</w:t>
      </w:r>
      <w:r w:rsidR="00032E80" w:rsidRPr="00BD35BE">
        <w:rPr>
          <w:rFonts w:ascii="Tahoma" w:hAnsi="Tahoma" w:cs="Tahoma"/>
          <w:lang w:val="sr-Cyrl-BA"/>
        </w:rPr>
        <w:t xml:space="preserve"> </w:t>
      </w:r>
      <w:r>
        <w:rPr>
          <w:rFonts w:ascii="Tahoma" w:hAnsi="Tahoma" w:cs="Tahoma"/>
          <w:lang w:val="sr-Cyrl-BA"/>
        </w:rPr>
        <w:t>радио</w:t>
      </w:r>
      <w:r w:rsidR="00032E80" w:rsidRPr="00BD35BE">
        <w:rPr>
          <w:rFonts w:ascii="Tahoma" w:hAnsi="Tahoma" w:cs="Tahoma"/>
          <w:lang w:val="sr-Cyrl-BA"/>
        </w:rPr>
        <w:t xml:space="preserve"> 1, </w:t>
      </w:r>
    </w:p>
    <w:p w14:paraId="7BDE9F07" w14:textId="2BBE3E8C"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0</w:t>
      </w:r>
      <w:r w:rsidR="00032E80" w:rsidRPr="00BD35BE">
        <w:rPr>
          <w:rFonts w:ascii="Tahoma" w:hAnsi="Tahoma" w:cs="Tahoma"/>
          <w:lang w:val="sr-Cyrl-BA"/>
        </w:rPr>
        <w:t>1</w:t>
      </w:r>
      <w:r w:rsidR="00032E80" w:rsidRPr="00BD35BE">
        <w:rPr>
          <w:rFonts w:ascii="Tahoma" w:hAnsi="Tahoma" w:cs="Tahoma"/>
        </w:rPr>
        <w:t>.</w:t>
      </w:r>
      <w:r w:rsidR="00032E80" w:rsidRPr="00BD35BE">
        <w:rPr>
          <w:rFonts w:ascii="Tahoma" w:hAnsi="Tahoma" w:cs="Tahoma"/>
          <w:lang w:val="sr-Cyrl-BA"/>
        </w:rPr>
        <w:t>06</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емисији</w:t>
      </w:r>
      <w:r w:rsidR="00032E80" w:rsidRPr="00BD35BE">
        <w:rPr>
          <w:rFonts w:ascii="Tahoma" w:hAnsi="Tahoma" w:cs="Tahoma"/>
          <w:lang w:val="sr-Cyrl-BA"/>
        </w:rPr>
        <w:t xml:space="preserve"> „</w:t>
      </w:r>
      <w:r>
        <w:rPr>
          <w:rFonts w:ascii="Tahoma" w:hAnsi="Tahoma" w:cs="Tahoma"/>
          <w:lang w:val="sr-Cyrl-BA"/>
        </w:rPr>
        <w:t>Центар</w:t>
      </w:r>
      <w:r w:rsidR="00032E80" w:rsidRPr="00BD35BE">
        <w:rPr>
          <w:rFonts w:ascii="Tahoma" w:hAnsi="Tahoma" w:cs="Tahoma"/>
          <w:lang w:val="sr-Cyrl-BA"/>
        </w:rPr>
        <w:t xml:space="preserve"> </w:t>
      </w:r>
      <w:r>
        <w:rPr>
          <w:rFonts w:ascii="Tahoma" w:hAnsi="Tahoma" w:cs="Tahoma"/>
          <w:lang w:val="sr-Cyrl-BA"/>
        </w:rPr>
        <w:t>дана</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АТВ</w:t>
      </w:r>
      <w:r w:rsidR="00032E80" w:rsidRPr="00BD35BE">
        <w:rPr>
          <w:rFonts w:ascii="Tahoma" w:hAnsi="Tahoma" w:cs="Tahoma"/>
          <w:lang w:val="sr-Cyrl-BA"/>
        </w:rPr>
        <w:t>-</w:t>
      </w:r>
      <w:r>
        <w:rPr>
          <w:rFonts w:ascii="Tahoma" w:hAnsi="Tahoma" w:cs="Tahoma"/>
          <w:lang w:val="sr-Cyrl-BA"/>
        </w:rPr>
        <w:t>у</w:t>
      </w:r>
      <w:r w:rsidR="00032E80" w:rsidRPr="00BD35BE">
        <w:rPr>
          <w:rFonts w:ascii="Tahoma" w:hAnsi="Tahoma" w:cs="Tahoma"/>
          <w:lang w:val="sr-Cyrl-BA"/>
        </w:rPr>
        <w:t xml:space="preserve">, </w:t>
      </w:r>
    </w:p>
    <w:p w14:paraId="2687C1E3" w14:textId="1B3D9401"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0</w:t>
      </w:r>
      <w:r w:rsidR="00032E80" w:rsidRPr="00BD35BE">
        <w:rPr>
          <w:rFonts w:ascii="Tahoma" w:hAnsi="Tahoma" w:cs="Tahoma"/>
          <w:lang w:val="sr-Cyrl-BA"/>
        </w:rPr>
        <w:t>1</w:t>
      </w:r>
      <w:r w:rsidR="00032E80" w:rsidRPr="00BD35BE">
        <w:rPr>
          <w:rFonts w:ascii="Tahoma" w:hAnsi="Tahoma" w:cs="Tahoma"/>
        </w:rPr>
        <w:t>.</w:t>
      </w:r>
      <w:r w:rsidR="00032E80" w:rsidRPr="00BD35BE">
        <w:rPr>
          <w:rFonts w:ascii="Tahoma" w:hAnsi="Tahoma" w:cs="Tahoma"/>
          <w:lang w:val="sr-Cyrl-BA"/>
        </w:rPr>
        <w:t>06</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Независне</w:t>
      </w:r>
      <w:r w:rsidR="00032E80" w:rsidRPr="00BD35BE">
        <w:rPr>
          <w:rFonts w:ascii="Tahoma" w:hAnsi="Tahoma" w:cs="Tahoma"/>
          <w:lang w:val="sr-Cyrl-BA"/>
        </w:rPr>
        <w:t xml:space="preserve"> </w:t>
      </w:r>
      <w:r>
        <w:rPr>
          <w:rFonts w:ascii="Tahoma" w:hAnsi="Tahoma" w:cs="Tahoma"/>
          <w:lang w:val="sr-Cyrl-BA"/>
        </w:rPr>
        <w:t>новине</w:t>
      </w:r>
      <w:r w:rsidR="00032E80" w:rsidRPr="00BD35BE">
        <w:rPr>
          <w:rFonts w:ascii="Tahoma" w:hAnsi="Tahoma" w:cs="Tahoma"/>
          <w:lang w:val="sr-Cyrl-BA"/>
        </w:rPr>
        <w:t xml:space="preserve">, </w:t>
      </w:r>
    </w:p>
    <w:p w14:paraId="4125F310" w14:textId="1D26AD38"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1</w:t>
      </w:r>
      <w:r w:rsidR="00032E80" w:rsidRPr="00BD35BE">
        <w:rPr>
          <w:rFonts w:ascii="Tahoma" w:hAnsi="Tahoma" w:cs="Tahoma"/>
          <w:lang w:val="sr-Cyrl-BA"/>
        </w:rPr>
        <w:t>5</w:t>
      </w:r>
      <w:r w:rsidR="00032E80" w:rsidRPr="00BD35BE">
        <w:rPr>
          <w:rFonts w:ascii="Tahoma" w:hAnsi="Tahoma" w:cs="Tahoma"/>
        </w:rPr>
        <w:t>.</w:t>
      </w:r>
      <w:r w:rsidR="00032E80" w:rsidRPr="00BD35BE">
        <w:rPr>
          <w:rFonts w:ascii="Tahoma" w:hAnsi="Tahoma" w:cs="Tahoma"/>
          <w:lang w:val="sr-Cyrl-BA"/>
        </w:rPr>
        <w:t>06</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Независне</w:t>
      </w:r>
      <w:r w:rsidR="00032E80" w:rsidRPr="00BD35BE">
        <w:rPr>
          <w:rFonts w:ascii="Tahoma" w:hAnsi="Tahoma" w:cs="Tahoma"/>
          <w:lang w:val="sr-Cyrl-BA"/>
        </w:rPr>
        <w:t xml:space="preserve"> </w:t>
      </w:r>
      <w:r>
        <w:rPr>
          <w:rFonts w:ascii="Tahoma" w:hAnsi="Tahoma" w:cs="Tahoma"/>
          <w:lang w:val="sr-Cyrl-BA"/>
        </w:rPr>
        <w:t>новине</w:t>
      </w:r>
      <w:r w:rsidR="00032E80" w:rsidRPr="00BD35BE">
        <w:rPr>
          <w:rFonts w:ascii="Tahoma" w:hAnsi="Tahoma" w:cs="Tahoma"/>
          <w:lang w:val="sr-Cyrl-BA"/>
        </w:rPr>
        <w:t xml:space="preserve">, </w:t>
      </w:r>
    </w:p>
    <w:p w14:paraId="67EA7F3B" w14:textId="6A5E87B1"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xml:space="preserve">, 16.06.2023.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РТВ</w:t>
      </w:r>
      <w:r w:rsidR="00032E80" w:rsidRPr="00BD35BE">
        <w:rPr>
          <w:rFonts w:ascii="Tahoma" w:hAnsi="Tahoma" w:cs="Tahoma"/>
          <w:lang w:val="sr-Cyrl-BA"/>
        </w:rPr>
        <w:t xml:space="preserve"> </w:t>
      </w:r>
      <w:r>
        <w:rPr>
          <w:rFonts w:ascii="Tahoma" w:hAnsi="Tahoma" w:cs="Tahoma"/>
          <w:lang w:val="sr-Cyrl-BA"/>
        </w:rPr>
        <w:t>Градишка</w:t>
      </w:r>
      <w:r w:rsidR="00032E80" w:rsidRPr="00BD35BE">
        <w:rPr>
          <w:rFonts w:ascii="Tahoma" w:hAnsi="Tahoma" w:cs="Tahoma"/>
          <w:lang w:val="sr-Cyrl-BA"/>
        </w:rPr>
        <w:t xml:space="preserve">, </w:t>
      </w:r>
    </w:p>
    <w:p w14:paraId="2A1FF325" w14:textId="3DD115E5" w:rsidR="00032E80" w:rsidRPr="00BD35BE" w:rsidRDefault="00707CAB" w:rsidP="00D03698">
      <w:pPr>
        <w:pStyle w:val="NoSpacing"/>
        <w:numPr>
          <w:ilvl w:val="0"/>
          <w:numId w:val="2"/>
        </w:numPr>
        <w:jc w:val="both"/>
        <w:rPr>
          <w:rFonts w:ascii="Tahoma" w:hAnsi="Tahoma" w:cs="Tahoma"/>
        </w:rPr>
      </w:pPr>
      <w:r>
        <w:rPr>
          <w:rFonts w:ascii="Tahoma" w:hAnsi="Tahoma" w:cs="Tahoma"/>
        </w:rPr>
        <w:t>Дана</w:t>
      </w:r>
      <w:r w:rsidR="00032E80" w:rsidRPr="00BD35BE">
        <w:rPr>
          <w:rFonts w:ascii="Tahoma" w:hAnsi="Tahoma" w:cs="Tahoma"/>
        </w:rPr>
        <w:t>, 2</w:t>
      </w:r>
      <w:r w:rsidR="00032E80" w:rsidRPr="00BD35BE">
        <w:rPr>
          <w:rFonts w:ascii="Tahoma" w:hAnsi="Tahoma" w:cs="Tahoma"/>
          <w:lang w:val="sr-Cyrl-BA"/>
        </w:rPr>
        <w:t>0</w:t>
      </w:r>
      <w:r w:rsidR="00032E80" w:rsidRPr="00BD35BE">
        <w:rPr>
          <w:rFonts w:ascii="Tahoma" w:hAnsi="Tahoma" w:cs="Tahoma"/>
        </w:rPr>
        <w:t>.</w:t>
      </w:r>
      <w:r w:rsidR="00032E80" w:rsidRPr="00BD35BE">
        <w:rPr>
          <w:rFonts w:ascii="Tahoma" w:hAnsi="Tahoma" w:cs="Tahoma"/>
          <w:lang w:val="sr-Cyrl-BA"/>
        </w:rPr>
        <w:t>06</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sidR="00032E80" w:rsidRPr="00BD35BE">
        <w:rPr>
          <w:rFonts w:ascii="Tahoma" w:hAnsi="Tahoma" w:cs="Tahoma"/>
        </w:rPr>
        <w:t>„</w:t>
      </w:r>
      <w:r>
        <w:rPr>
          <w:rFonts w:ascii="Tahoma" w:hAnsi="Tahoma" w:cs="Tahoma"/>
          <w:lang w:val="sr-Cyrl-BA"/>
        </w:rPr>
        <w:t>Козарски</w:t>
      </w:r>
      <w:r w:rsidR="00032E80" w:rsidRPr="00BD35BE">
        <w:rPr>
          <w:rFonts w:ascii="Tahoma" w:hAnsi="Tahoma" w:cs="Tahoma"/>
          <w:lang w:val="sr-Cyrl-BA"/>
        </w:rPr>
        <w:t xml:space="preserve"> </w:t>
      </w:r>
      <w:r>
        <w:rPr>
          <w:rFonts w:ascii="Tahoma" w:hAnsi="Tahoma" w:cs="Tahoma"/>
          <w:lang w:val="sr-Cyrl-BA"/>
        </w:rPr>
        <w:t>вјесник</w:t>
      </w:r>
      <w:r w:rsidR="00032E80" w:rsidRPr="00BD35BE">
        <w:rPr>
          <w:rFonts w:ascii="Tahoma" w:hAnsi="Tahoma" w:cs="Tahoma"/>
        </w:rPr>
        <w:t>“</w:t>
      </w:r>
      <w:r w:rsidR="002462AF" w:rsidRPr="00BD35BE">
        <w:rPr>
          <w:rFonts w:ascii="Tahoma" w:hAnsi="Tahoma" w:cs="Tahoma"/>
          <w:lang w:val="sr-Latn-BA"/>
        </w:rPr>
        <w:t>,</w:t>
      </w:r>
    </w:p>
    <w:p w14:paraId="26BF9DD2" w14:textId="6D5A6934" w:rsidR="00032E80" w:rsidRPr="00BD35BE" w:rsidRDefault="00707CAB" w:rsidP="00D03698">
      <w:pPr>
        <w:pStyle w:val="NoSpacing"/>
        <w:numPr>
          <w:ilvl w:val="0"/>
          <w:numId w:val="2"/>
        </w:numPr>
        <w:jc w:val="both"/>
        <w:rPr>
          <w:rFonts w:ascii="Tahoma" w:hAnsi="Tahoma" w:cs="Tahoma"/>
          <w:bCs/>
        </w:rPr>
      </w:pPr>
      <w:r>
        <w:rPr>
          <w:rFonts w:ascii="Tahoma" w:hAnsi="Tahoma" w:cs="Tahoma"/>
          <w:bCs/>
        </w:rPr>
        <w:t>Дана</w:t>
      </w:r>
      <w:r w:rsidR="00032E80" w:rsidRPr="00BD35BE">
        <w:rPr>
          <w:rFonts w:ascii="Tahoma" w:hAnsi="Tahoma" w:cs="Tahoma"/>
          <w:bCs/>
        </w:rPr>
        <w:t xml:space="preserve">, </w:t>
      </w:r>
      <w:r w:rsidR="00032E80" w:rsidRPr="00BD35BE">
        <w:rPr>
          <w:rFonts w:ascii="Tahoma" w:hAnsi="Tahoma" w:cs="Tahoma"/>
          <w:bCs/>
          <w:lang w:val="sr-Cyrl-BA"/>
        </w:rPr>
        <w:t>22</w:t>
      </w:r>
      <w:r w:rsidR="00032E80" w:rsidRPr="00BD35BE">
        <w:rPr>
          <w:rFonts w:ascii="Tahoma" w:hAnsi="Tahoma" w:cs="Tahoma"/>
          <w:bCs/>
        </w:rPr>
        <w:t>.</w:t>
      </w:r>
      <w:r w:rsidR="00032E80" w:rsidRPr="00BD35BE">
        <w:rPr>
          <w:rFonts w:ascii="Tahoma" w:hAnsi="Tahoma" w:cs="Tahoma"/>
          <w:bCs/>
          <w:lang w:val="sr-Cyrl-BA"/>
        </w:rPr>
        <w:t>06</w:t>
      </w:r>
      <w:r w:rsidR="00032E80" w:rsidRPr="00BD35BE">
        <w:rPr>
          <w:rFonts w:ascii="Tahoma" w:hAnsi="Tahoma" w:cs="Tahoma"/>
          <w:bCs/>
        </w:rPr>
        <w:t>.202</w:t>
      </w:r>
      <w:r w:rsidR="00032E80" w:rsidRPr="00BD35BE">
        <w:rPr>
          <w:rFonts w:ascii="Tahoma" w:hAnsi="Tahoma" w:cs="Tahoma"/>
          <w:bCs/>
          <w:lang w:val="sr-Cyrl-BA"/>
        </w:rPr>
        <w:t>3</w:t>
      </w:r>
      <w:r w:rsidR="00032E80" w:rsidRPr="00BD35BE">
        <w:rPr>
          <w:rFonts w:ascii="Tahoma" w:hAnsi="Tahoma" w:cs="Tahoma"/>
          <w:bCs/>
        </w:rPr>
        <w:t xml:space="preserve">. </w:t>
      </w:r>
      <w:r>
        <w:rPr>
          <w:rFonts w:ascii="Tahoma" w:hAnsi="Tahoma" w:cs="Tahoma"/>
          <w:bCs/>
        </w:rPr>
        <w:t>године</w:t>
      </w:r>
      <w:r w:rsidR="002462AF" w:rsidRPr="00BD35BE">
        <w:rPr>
          <w:rFonts w:ascii="Tahoma" w:hAnsi="Tahoma" w:cs="Tahoma"/>
          <w:bCs/>
        </w:rPr>
        <w:t xml:space="preserve"> </w:t>
      </w:r>
      <w:r>
        <w:rPr>
          <w:rFonts w:ascii="Tahoma" w:hAnsi="Tahoma" w:cs="Tahoma"/>
          <w:bCs/>
          <w:lang w:val="sr-Cyrl-BA"/>
        </w:rPr>
        <w:t>гостовање</w:t>
      </w:r>
      <w:r w:rsidR="00032E80" w:rsidRPr="00BD35BE">
        <w:rPr>
          <w:rFonts w:ascii="Tahoma" w:hAnsi="Tahoma" w:cs="Tahoma"/>
          <w:bCs/>
          <w:lang w:val="sr-Cyrl-BA"/>
        </w:rPr>
        <w:t xml:space="preserve"> </w:t>
      </w:r>
      <w:r>
        <w:rPr>
          <w:rFonts w:ascii="Tahoma" w:hAnsi="Tahoma" w:cs="Tahoma"/>
          <w:bCs/>
          <w:lang w:val="sr-Cyrl-BA"/>
        </w:rPr>
        <w:t>у</w:t>
      </w:r>
      <w:r w:rsidR="00032E80" w:rsidRPr="00BD35BE">
        <w:rPr>
          <w:rFonts w:ascii="Tahoma" w:hAnsi="Tahoma" w:cs="Tahoma"/>
          <w:bCs/>
          <w:lang w:val="sr-Cyrl-BA"/>
        </w:rPr>
        <w:t xml:space="preserve"> </w:t>
      </w:r>
      <w:r>
        <w:rPr>
          <w:rFonts w:ascii="Tahoma" w:hAnsi="Tahoma" w:cs="Tahoma"/>
          <w:bCs/>
          <w:lang w:val="sr-Cyrl-BA"/>
        </w:rPr>
        <w:t>емисији</w:t>
      </w:r>
      <w:r w:rsidR="00032E80" w:rsidRPr="00BD35BE">
        <w:rPr>
          <w:rFonts w:ascii="Tahoma" w:hAnsi="Tahoma" w:cs="Tahoma"/>
          <w:bCs/>
          <w:lang w:val="sr-Cyrl-BA"/>
        </w:rPr>
        <w:t xml:space="preserve"> „</w:t>
      </w:r>
      <w:r>
        <w:rPr>
          <w:rFonts w:ascii="Tahoma" w:hAnsi="Tahoma" w:cs="Tahoma"/>
          <w:bCs/>
          <w:lang w:val="sr-Cyrl-BA"/>
        </w:rPr>
        <w:t>Женски</w:t>
      </w:r>
      <w:r w:rsidR="00032E80" w:rsidRPr="00BD35BE">
        <w:rPr>
          <w:rFonts w:ascii="Tahoma" w:hAnsi="Tahoma" w:cs="Tahoma"/>
          <w:bCs/>
          <w:lang w:val="sr-Cyrl-BA"/>
        </w:rPr>
        <w:t xml:space="preserve"> </w:t>
      </w:r>
      <w:r>
        <w:rPr>
          <w:rFonts w:ascii="Tahoma" w:hAnsi="Tahoma" w:cs="Tahoma"/>
          <w:bCs/>
          <w:lang w:val="sr-Cyrl-BA"/>
        </w:rPr>
        <w:t>кутак</w:t>
      </w:r>
      <w:r w:rsidR="00032E80" w:rsidRPr="00BD35BE">
        <w:rPr>
          <w:rFonts w:ascii="Tahoma" w:hAnsi="Tahoma" w:cs="Tahoma"/>
          <w:bCs/>
          <w:lang w:val="sr-Cyrl-BA"/>
        </w:rPr>
        <w:t xml:space="preserve">“ </w:t>
      </w:r>
      <w:r>
        <w:rPr>
          <w:rFonts w:ascii="Tahoma" w:hAnsi="Tahoma" w:cs="Tahoma"/>
          <w:bCs/>
          <w:lang w:val="sr-Cyrl-BA"/>
        </w:rPr>
        <w:t>на</w:t>
      </w:r>
      <w:r w:rsidR="00032E80" w:rsidRPr="00BD35BE">
        <w:rPr>
          <w:rFonts w:ascii="Tahoma" w:hAnsi="Tahoma" w:cs="Tahoma"/>
          <w:bCs/>
          <w:lang w:val="sr-Cyrl-BA"/>
        </w:rPr>
        <w:t xml:space="preserve"> </w:t>
      </w:r>
      <w:r>
        <w:rPr>
          <w:rFonts w:ascii="Tahoma" w:hAnsi="Tahoma" w:cs="Tahoma"/>
          <w:bCs/>
          <w:lang w:val="sr-Cyrl-BA"/>
        </w:rPr>
        <w:t>ЕЛТА</w:t>
      </w:r>
      <w:r w:rsidR="00032E80" w:rsidRPr="00BD35BE">
        <w:rPr>
          <w:rFonts w:ascii="Tahoma" w:hAnsi="Tahoma" w:cs="Tahoma"/>
          <w:bCs/>
          <w:lang w:val="sr-Cyrl-BA"/>
        </w:rPr>
        <w:t xml:space="preserve"> </w:t>
      </w:r>
      <w:r>
        <w:rPr>
          <w:rFonts w:ascii="Tahoma" w:hAnsi="Tahoma" w:cs="Tahoma"/>
          <w:bCs/>
          <w:lang w:val="sr-Cyrl-BA"/>
        </w:rPr>
        <w:t>ТВ</w:t>
      </w:r>
      <w:r w:rsidR="00032E80" w:rsidRPr="00BD35BE">
        <w:rPr>
          <w:rFonts w:ascii="Tahoma" w:hAnsi="Tahoma" w:cs="Tahoma"/>
          <w:bCs/>
          <w:lang w:val="sr-Cyrl-BA"/>
        </w:rPr>
        <w:t xml:space="preserve">, </w:t>
      </w:r>
    </w:p>
    <w:p w14:paraId="201650CA" w14:textId="30E141A3" w:rsidR="00032E80" w:rsidRPr="00BD35BE" w:rsidRDefault="00707CAB" w:rsidP="00D03698">
      <w:pPr>
        <w:pStyle w:val="NoSpacing"/>
        <w:numPr>
          <w:ilvl w:val="0"/>
          <w:numId w:val="2"/>
        </w:numPr>
        <w:rPr>
          <w:rFonts w:ascii="Tahoma" w:hAnsi="Tahoma" w:cs="Tahoma"/>
          <w:bCs/>
        </w:rPr>
      </w:pPr>
      <w:r>
        <w:rPr>
          <w:rFonts w:ascii="Tahoma" w:hAnsi="Tahoma" w:cs="Tahoma"/>
          <w:bCs/>
        </w:rPr>
        <w:t>Дана</w:t>
      </w:r>
      <w:r w:rsidR="00032E80" w:rsidRPr="00BD35BE">
        <w:rPr>
          <w:rFonts w:ascii="Tahoma" w:hAnsi="Tahoma" w:cs="Tahoma"/>
          <w:bCs/>
        </w:rPr>
        <w:t>,</w:t>
      </w:r>
      <w:r w:rsidR="002462AF" w:rsidRPr="00BD35BE">
        <w:rPr>
          <w:rFonts w:ascii="Tahoma" w:hAnsi="Tahoma" w:cs="Tahoma"/>
          <w:bCs/>
        </w:rPr>
        <w:t xml:space="preserve"> </w:t>
      </w:r>
      <w:r w:rsidR="00032E80" w:rsidRPr="00BD35BE">
        <w:rPr>
          <w:rFonts w:ascii="Tahoma" w:hAnsi="Tahoma" w:cs="Tahoma"/>
          <w:bCs/>
          <w:lang w:val="sr-Cyrl-BA"/>
        </w:rPr>
        <w:t>27</w:t>
      </w:r>
      <w:r w:rsidR="00032E80" w:rsidRPr="00BD35BE">
        <w:rPr>
          <w:rFonts w:ascii="Tahoma" w:hAnsi="Tahoma" w:cs="Tahoma"/>
          <w:bCs/>
        </w:rPr>
        <w:t>.</w:t>
      </w:r>
      <w:r w:rsidR="00032E80" w:rsidRPr="00BD35BE">
        <w:rPr>
          <w:rFonts w:ascii="Tahoma" w:hAnsi="Tahoma" w:cs="Tahoma"/>
          <w:bCs/>
          <w:lang w:val="sr-Cyrl-BA"/>
        </w:rPr>
        <w:t>06</w:t>
      </w:r>
      <w:r w:rsidR="00032E80" w:rsidRPr="00BD35BE">
        <w:rPr>
          <w:rFonts w:ascii="Tahoma" w:hAnsi="Tahoma" w:cs="Tahoma"/>
          <w:bCs/>
        </w:rPr>
        <w:t>.202</w:t>
      </w:r>
      <w:r w:rsidR="00032E80" w:rsidRPr="00BD35BE">
        <w:rPr>
          <w:rFonts w:ascii="Tahoma" w:hAnsi="Tahoma" w:cs="Tahoma"/>
          <w:bCs/>
          <w:lang w:val="sr-Cyrl-BA"/>
        </w:rPr>
        <w:t>3</w:t>
      </w:r>
      <w:r w:rsidR="00032E80" w:rsidRPr="00BD35BE">
        <w:rPr>
          <w:rFonts w:ascii="Tahoma" w:hAnsi="Tahoma" w:cs="Tahoma"/>
          <w:bCs/>
        </w:rPr>
        <w:t xml:space="preserve">. </w:t>
      </w:r>
      <w:r>
        <w:rPr>
          <w:rFonts w:ascii="Tahoma" w:hAnsi="Tahoma" w:cs="Tahoma"/>
          <w:bCs/>
        </w:rPr>
        <w:t>године</w:t>
      </w:r>
      <w:r w:rsidR="002462AF" w:rsidRPr="00BD35BE">
        <w:rPr>
          <w:rFonts w:ascii="Tahoma" w:hAnsi="Tahoma" w:cs="Tahoma"/>
          <w:bCs/>
        </w:rPr>
        <w:t xml:space="preserve"> </w:t>
      </w:r>
      <w:r>
        <w:rPr>
          <w:rFonts w:ascii="Tahoma" w:hAnsi="Tahoma" w:cs="Tahoma"/>
          <w:bCs/>
          <w:lang w:val="sr-Cyrl-BA"/>
        </w:rPr>
        <w:t>изјава</w:t>
      </w:r>
      <w:r w:rsidR="00032E80" w:rsidRPr="00BD35BE">
        <w:rPr>
          <w:rFonts w:ascii="Tahoma" w:hAnsi="Tahoma" w:cs="Tahoma"/>
          <w:bCs/>
          <w:lang w:val="sr-Cyrl-BA"/>
        </w:rPr>
        <w:t xml:space="preserve"> </w:t>
      </w:r>
      <w:r>
        <w:rPr>
          <w:rFonts w:ascii="Tahoma" w:hAnsi="Tahoma" w:cs="Tahoma"/>
          <w:bCs/>
          <w:lang w:val="sr-Cyrl-BA"/>
        </w:rPr>
        <w:t>за</w:t>
      </w:r>
      <w:r w:rsidR="00032E80" w:rsidRPr="00BD35BE">
        <w:rPr>
          <w:rFonts w:ascii="Tahoma" w:hAnsi="Tahoma" w:cs="Tahoma"/>
          <w:bCs/>
          <w:lang w:val="sr-Cyrl-BA"/>
        </w:rPr>
        <w:t xml:space="preserve"> </w:t>
      </w:r>
      <w:r>
        <w:rPr>
          <w:rFonts w:ascii="Tahoma" w:hAnsi="Tahoma" w:cs="Tahoma"/>
          <w:bCs/>
        </w:rPr>
        <w:t>еТрафи</w:t>
      </w:r>
      <w:r>
        <w:rPr>
          <w:rFonts w:ascii="Tahoma" w:hAnsi="Tahoma" w:cs="Tahoma"/>
          <w:bCs/>
          <w:lang w:val="sr-Cyrl-BA"/>
        </w:rPr>
        <w:t>ку</w:t>
      </w:r>
      <w:r w:rsidR="00032E80" w:rsidRPr="00BD35BE">
        <w:rPr>
          <w:rFonts w:ascii="Tahoma" w:hAnsi="Tahoma" w:cs="Tahoma"/>
          <w:bCs/>
          <w:lang w:val="sr-Cyrl-BA"/>
        </w:rPr>
        <w:t xml:space="preserve">, </w:t>
      </w:r>
    </w:p>
    <w:p w14:paraId="13262483" w14:textId="366C1CDB"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18.</w:t>
      </w:r>
      <w:r w:rsidR="00032E80" w:rsidRPr="00BD35BE">
        <w:rPr>
          <w:rFonts w:ascii="Tahoma" w:hAnsi="Tahoma" w:cs="Tahoma"/>
          <w:lang w:val="sr-Cyrl-BA"/>
        </w:rPr>
        <w:t>08</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rPr>
        <w:t xml:space="preserve"> </w:t>
      </w:r>
      <w:r>
        <w:rPr>
          <w:rFonts w:ascii="Tahoma" w:hAnsi="Tahoma" w:cs="Tahoma"/>
          <w:lang w:val="sr-Cyrl-BA"/>
        </w:rPr>
        <w:t>БХТ</w:t>
      </w:r>
      <w:r w:rsidR="00032E80" w:rsidRPr="00BD35BE">
        <w:rPr>
          <w:rFonts w:ascii="Tahoma" w:hAnsi="Tahoma" w:cs="Tahoma"/>
          <w:lang w:val="sr-Cyrl-BA"/>
        </w:rPr>
        <w:t xml:space="preserve">1, </w:t>
      </w:r>
    </w:p>
    <w:p w14:paraId="395361E0" w14:textId="0EDB4B90" w:rsidR="00032E80" w:rsidRPr="00BD35BE" w:rsidRDefault="00707CAB" w:rsidP="00D03698">
      <w:pPr>
        <w:pStyle w:val="NoSpacing"/>
        <w:numPr>
          <w:ilvl w:val="0"/>
          <w:numId w:val="2"/>
        </w:numPr>
        <w:rPr>
          <w:rFonts w:ascii="Tahoma" w:hAnsi="Tahoma" w:cs="Tahoma"/>
        </w:rPr>
      </w:pPr>
      <w:r>
        <w:rPr>
          <w:rFonts w:ascii="Tahoma" w:hAnsi="Tahoma" w:cs="Tahoma"/>
          <w:bCs/>
        </w:rPr>
        <w:t>Дана</w:t>
      </w:r>
      <w:r w:rsidR="00032E80" w:rsidRPr="00BD35BE">
        <w:rPr>
          <w:rFonts w:ascii="Tahoma" w:hAnsi="Tahoma" w:cs="Tahoma"/>
          <w:bCs/>
        </w:rPr>
        <w:t xml:space="preserve">, </w:t>
      </w:r>
      <w:r w:rsidR="00032E80" w:rsidRPr="00BD35BE">
        <w:rPr>
          <w:rFonts w:ascii="Tahoma" w:hAnsi="Tahoma" w:cs="Tahoma"/>
          <w:bCs/>
          <w:lang w:val="sr-Cyrl-BA"/>
        </w:rPr>
        <w:t>21</w:t>
      </w:r>
      <w:r w:rsidR="00032E80" w:rsidRPr="00BD35BE">
        <w:rPr>
          <w:rFonts w:ascii="Tahoma" w:hAnsi="Tahoma" w:cs="Tahoma"/>
          <w:bCs/>
        </w:rPr>
        <w:t>.</w:t>
      </w:r>
      <w:r w:rsidR="00032E80" w:rsidRPr="00BD35BE">
        <w:rPr>
          <w:rFonts w:ascii="Tahoma" w:hAnsi="Tahoma" w:cs="Tahoma"/>
          <w:bCs/>
          <w:lang w:val="sr-Cyrl-BA"/>
        </w:rPr>
        <w:t>09</w:t>
      </w:r>
      <w:r w:rsidR="00032E80" w:rsidRPr="00BD35BE">
        <w:rPr>
          <w:rFonts w:ascii="Tahoma" w:hAnsi="Tahoma" w:cs="Tahoma"/>
          <w:bCs/>
        </w:rPr>
        <w:t>.202</w:t>
      </w:r>
      <w:r w:rsidR="00032E80" w:rsidRPr="00BD35BE">
        <w:rPr>
          <w:rFonts w:ascii="Tahoma" w:hAnsi="Tahoma" w:cs="Tahoma"/>
          <w:bCs/>
          <w:lang w:val="sr-Cyrl-BA"/>
        </w:rPr>
        <w:t>3</w:t>
      </w:r>
      <w:r w:rsidR="00032E80" w:rsidRPr="00BD35BE">
        <w:rPr>
          <w:rFonts w:ascii="Tahoma" w:hAnsi="Tahoma" w:cs="Tahoma"/>
          <w:bCs/>
        </w:rPr>
        <w:t xml:space="preserve">. </w:t>
      </w:r>
      <w:r>
        <w:rPr>
          <w:rFonts w:ascii="Tahoma" w:hAnsi="Tahoma" w:cs="Tahoma"/>
          <w:bCs/>
        </w:rPr>
        <w:t>године</w:t>
      </w:r>
      <w:r w:rsidR="002462AF" w:rsidRPr="00BD35BE">
        <w:rPr>
          <w:rFonts w:ascii="Tahoma" w:hAnsi="Tahoma" w:cs="Tahoma"/>
          <w:bCs/>
        </w:rPr>
        <w:t xml:space="preserve"> </w:t>
      </w:r>
      <w:r>
        <w:rPr>
          <w:rFonts w:ascii="Tahoma" w:hAnsi="Tahoma" w:cs="Tahoma"/>
          <w:bCs/>
          <w:lang w:val="sr-Cyrl-BA"/>
        </w:rPr>
        <w:t>изјава</w:t>
      </w:r>
      <w:r w:rsidR="00032E80" w:rsidRPr="00BD35BE">
        <w:rPr>
          <w:rFonts w:ascii="Tahoma" w:hAnsi="Tahoma" w:cs="Tahoma"/>
          <w:bCs/>
          <w:lang w:val="sr-Cyrl-BA"/>
        </w:rPr>
        <w:t xml:space="preserve"> </w:t>
      </w:r>
      <w:r>
        <w:rPr>
          <w:rFonts w:ascii="Tahoma" w:hAnsi="Tahoma" w:cs="Tahoma"/>
          <w:bCs/>
          <w:lang w:val="sr-Cyrl-BA"/>
        </w:rPr>
        <w:t>за</w:t>
      </w:r>
      <w:r w:rsidR="00032E80" w:rsidRPr="00BD35BE">
        <w:rPr>
          <w:rFonts w:ascii="Tahoma" w:hAnsi="Tahoma" w:cs="Tahoma"/>
          <w:bCs/>
          <w:lang w:val="sr-Cyrl-BA"/>
        </w:rPr>
        <w:t xml:space="preserve"> </w:t>
      </w:r>
      <w:r>
        <w:rPr>
          <w:rFonts w:ascii="Tahoma" w:hAnsi="Tahoma" w:cs="Tahoma"/>
          <w:bCs/>
          <w:lang w:val="sr-Cyrl-BA"/>
        </w:rPr>
        <w:t>портал</w:t>
      </w:r>
      <w:r w:rsidR="00032E80" w:rsidRPr="00BD35BE">
        <w:rPr>
          <w:rFonts w:ascii="Tahoma" w:hAnsi="Tahoma" w:cs="Tahoma"/>
          <w:bCs/>
        </w:rPr>
        <w:t xml:space="preserve"> </w:t>
      </w:r>
      <w:r w:rsidR="00E44341" w:rsidRPr="00E44341">
        <w:rPr>
          <w:rFonts w:ascii="Tahoma" w:hAnsi="Tahoma" w:cs="Tahoma"/>
          <w:bCs/>
        </w:rPr>
        <w:t>A</w:t>
      </w:r>
      <w:r w:rsidR="00E44341" w:rsidRPr="00E44341">
        <w:rPr>
          <w:rFonts w:ascii="Tahoma" w:hAnsi="Tahoma" w:cs="Tahoma"/>
          <w:bCs/>
          <w:lang w:val="sr-Latn-BA"/>
        </w:rPr>
        <w:t>loonline</w:t>
      </w:r>
      <w:r w:rsidR="00032E80" w:rsidRPr="00E44341">
        <w:rPr>
          <w:rFonts w:ascii="Tahoma" w:hAnsi="Tahoma" w:cs="Tahoma"/>
          <w:bCs/>
          <w:lang w:val="sr-Latn-BA"/>
        </w:rPr>
        <w:t>.</w:t>
      </w:r>
      <w:r w:rsidR="00E44341" w:rsidRPr="00E44341">
        <w:rPr>
          <w:rFonts w:ascii="Tahoma" w:hAnsi="Tahoma" w:cs="Tahoma"/>
          <w:bCs/>
          <w:lang w:val="sr-Latn-BA"/>
        </w:rPr>
        <w:t>ba</w:t>
      </w:r>
      <w:r w:rsidR="00032E80" w:rsidRPr="00E44341">
        <w:rPr>
          <w:rFonts w:ascii="Tahoma" w:hAnsi="Tahoma" w:cs="Tahoma"/>
          <w:bCs/>
        </w:rPr>
        <w:t>,</w:t>
      </w:r>
      <w:r w:rsidR="00032E80" w:rsidRPr="00BD35BE">
        <w:rPr>
          <w:rFonts w:ascii="Tahoma" w:hAnsi="Tahoma" w:cs="Tahoma"/>
          <w:bCs/>
        </w:rPr>
        <w:t xml:space="preserve"> </w:t>
      </w:r>
    </w:p>
    <w:p w14:paraId="4EDE8F43" w14:textId="0EF940D9"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2</w:t>
      </w:r>
      <w:r w:rsidR="00032E80" w:rsidRPr="00BD35BE">
        <w:rPr>
          <w:rFonts w:ascii="Tahoma" w:hAnsi="Tahoma" w:cs="Tahoma"/>
          <w:lang w:val="sr-Cyrl-BA"/>
        </w:rPr>
        <w:t>5</w:t>
      </w:r>
      <w:r w:rsidR="00032E80" w:rsidRPr="00BD35BE">
        <w:rPr>
          <w:rFonts w:ascii="Tahoma" w:hAnsi="Tahoma" w:cs="Tahoma"/>
        </w:rPr>
        <w:t>.</w:t>
      </w:r>
      <w:r w:rsidR="00032E80" w:rsidRPr="00BD35BE">
        <w:rPr>
          <w:rFonts w:ascii="Tahoma" w:hAnsi="Tahoma" w:cs="Tahoma"/>
          <w:lang w:val="sr-Cyrl-BA"/>
        </w:rPr>
        <w:t>09</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rPr>
        <w:t xml:space="preserve"> </w:t>
      </w:r>
      <w:r>
        <w:rPr>
          <w:rFonts w:ascii="Tahoma" w:hAnsi="Tahoma" w:cs="Tahoma"/>
          <w:lang w:val="sr-Cyrl-BA"/>
        </w:rPr>
        <w:t>Директ</w:t>
      </w:r>
      <w:r w:rsidR="00032E80" w:rsidRPr="00BD35BE">
        <w:rPr>
          <w:rFonts w:ascii="Tahoma" w:hAnsi="Tahoma" w:cs="Tahoma"/>
        </w:rPr>
        <w:t xml:space="preserve"> </w:t>
      </w:r>
      <w:r>
        <w:rPr>
          <w:rFonts w:ascii="Tahoma" w:hAnsi="Tahoma" w:cs="Tahoma"/>
        </w:rPr>
        <w:t>Портал</w:t>
      </w:r>
      <w:r w:rsidR="00032E80" w:rsidRPr="00BD35BE">
        <w:rPr>
          <w:rFonts w:ascii="Tahoma" w:hAnsi="Tahoma" w:cs="Tahoma"/>
        </w:rPr>
        <w:t xml:space="preserve">, </w:t>
      </w:r>
    </w:p>
    <w:p w14:paraId="4B2AE2B8" w14:textId="039B2160"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0</w:t>
      </w:r>
      <w:r w:rsidR="00032E80" w:rsidRPr="00BD35BE">
        <w:rPr>
          <w:rFonts w:ascii="Tahoma" w:hAnsi="Tahoma" w:cs="Tahoma"/>
          <w:lang w:val="sr-Cyrl-BA"/>
        </w:rPr>
        <w:t>3</w:t>
      </w:r>
      <w:r w:rsidR="00032E80" w:rsidRPr="00BD35BE">
        <w:rPr>
          <w:rFonts w:ascii="Tahoma" w:hAnsi="Tahoma" w:cs="Tahoma"/>
        </w:rPr>
        <w:t>.1</w:t>
      </w:r>
      <w:r w:rsidR="00032E80" w:rsidRPr="00BD35BE">
        <w:rPr>
          <w:rFonts w:ascii="Tahoma" w:hAnsi="Tahoma" w:cs="Tahoma"/>
          <w:lang w:val="sr-Cyrl-BA"/>
        </w:rPr>
        <w:t>0</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2462AF" w:rsidRPr="00BD35BE">
        <w:rPr>
          <w:rFonts w:ascii="Tahoma" w:hAnsi="Tahoma" w:cs="Tahom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емисији</w:t>
      </w:r>
      <w:r w:rsidR="00032E80" w:rsidRPr="00BD35BE">
        <w:rPr>
          <w:rFonts w:ascii="Tahoma" w:hAnsi="Tahoma" w:cs="Tahoma"/>
          <w:lang w:val="sr-Cyrl-BA"/>
        </w:rPr>
        <w:t xml:space="preserve"> „</w:t>
      </w:r>
      <w:r>
        <w:rPr>
          <w:rFonts w:ascii="Tahoma" w:hAnsi="Tahoma" w:cs="Tahoma"/>
          <w:lang w:val="sr-Cyrl-BA"/>
        </w:rPr>
        <w:t>Јутро</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све</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БХРТ</w:t>
      </w:r>
      <w:r w:rsidR="00032E80" w:rsidRPr="00BD35BE">
        <w:rPr>
          <w:rFonts w:ascii="Tahoma" w:hAnsi="Tahoma" w:cs="Tahoma"/>
          <w:lang w:val="sr-Cyrl-BA"/>
        </w:rPr>
        <w:t>-</w:t>
      </w:r>
      <w:r>
        <w:rPr>
          <w:rFonts w:ascii="Tahoma" w:hAnsi="Tahoma" w:cs="Tahoma"/>
          <w:lang w:val="sr-Cyrl-BA"/>
        </w:rPr>
        <w:t>у</w:t>
      </w:r>
      <w:r w:rsidR="002462AF" w:rsidRPr="00BD35BE">
        <w:rPr>
          <w:rFonts w:ascii="Tahoma" w:hAnsi="Tahoma" w:cs="Tahoma"/>
          <w:lang w:val="sr-Latn-BA"/>
        </w:rPr>
        <w:t xml:space="preserve">, </w:t>
      </w:r>
    </w:p>
    <w:p w14:paraId="47487D77" w14:textId="18B8E77D"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w:t>
      </w:r>
      <w:r w:rsidR="00032E80" w:rsidRPr="00BD35BE">
        <w:rPr>
          <w:rFonts w:ascii="Tahoma" w:hAnsi="Tahoma" w:cs="Tahoma"/>
          <w:lang w:val="sr-Cyrl-BA"/>
        </w:rPr>
        <w:t xml:space="preserve"> </w:t>
      </w:r>
      <w:r w:rsidR="00032E80" w:rsidRPr="00BD35BE">
        <w:rPr>
          <w:rFonts w:ascii="Tahoma" w:hAnsi="Tahoma" w:cs="Tahoma"/>
        </w:rPr>
        <w:t>0</w:t>
      </w:r>
      <w:r w:rsidR="00032E80" w:rsidRPr="00BD35BE">
        <w:rPr>
          <w:rFonts w:ascii="Tahoma" w:hAnsi="Tahoma" w:cs="Tahoma"/>
          <w:lang w:val="sr-Cyrl-BA"/>
        </w:rPr>
        <w:t>3</w:t>
      </w:r>
      <w:r w:rsidR="00032E80" w:rsidRPr="00BD35BE">
        <w:rPr>
          <w:rFonts w:ascii="Tahoma" w:hAnsi="Tahoma" w:cs="Tahoma"/>
        </w:rPr>
        <w:t>.1</w:t>
      </w:r>
      <w:r w:rsidR="00032E80" w:rsidRPr="00BD35BE">
        <w:rPr>
          <w:rFonts w:ascii="Tahoma" w:hAnsi="Tahoma" w:cs="Tahoma"/>
          <w:lang w:val="sr-Cyrl-BA"/>
        </w:rPr>
        <w:t>0</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9E044B" w:rsidRPr="00BD35BE">
        <w:rPr>
          <w:rFonts w:ascii="Tahoma" w:hAnsi="Tahoma" w:cs="Tahom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УНА</w:t>
      </w:r>
      <w:r w:rsidR="00032E80" w:rsidRPr="00BD35BE">
        <w:rPr>
          <w:rFonts w:ascii="Tahoma" w:hAnsi="Tahoma" w:cs="Tahoma"/>
          <w:lang w:val="sr-Cyrl-BA"/>
        </w:rPr>
        <w:t xml:space="preserve"> </w:t>
      </w:r>
      <w:r>
        <w:rPr>
          <w:rFonts w:ascii="Tahoma" w:hAnsi="Tahoma" w:cs="Tahoma"/>
          <w:lang w:val="sr-Cyrl-BA"/>
        </w:rPr>
        <w:t>ТВ</w:t>
      </w:r>
      <w:r w:rsidR="00032E80" w:rsidRPr="00BD35BE">
        <w:rPr>
          <w:rFonts w:ascii="Tahoma" w:hAnsi="Tahoma" w:cs="Tahoma"/>
          <w:lang w:val="sr-Cyrl-BA"/>
        </w:rPr>
        <w:t xml:space="preserve">, </w:t>
      </w:r>
    </w:p>
    <w:p w14:paraId="43022927" w14:textId="6D5B1867"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0</w:t>
      </w:r>
      <w:r w:rsidR="00032E80" w:rsidRPr="00BD35BE">
        <w:rPr>
          <w:rFonts w:ascii="Tahoma" w:hAnsi="Tahoma" w:cs="Tahoma"/>
          <w:lang w:val="sr-Cyrl-BA"/>
        </w:rPr>
        <w:t>5</w:t>
      </w:r>
      <w:r w:rsidR="00032E80" w:rsidRPr="00BD35BE">
        <w:rPr>
          <w:rFonts w:ascii="Tahoma" w:hAnsi="Tahoma" w:cs="Tahoma"/>
        </w:rPr>
        <w:t>.1</w:t>
      </w:r>
      <w:r w:rsidR="00032E80" w:rsidRPr="00BD35BE">
        <w:rPr>
          <w:rFonts w:ascii="Tahoma" w:hAnsi="Tahoma" w:cs="Tahoma"/>
          <w:lang w:val="sr-Cyrl-BA"/>
        </w:rPr>
        <w:t>0</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9E044B" w:rsidRPr="00BD35BE">
        <w:rPr>
          <w:rFonts w:ascii="Tahoma" w:hAnsi="Tahoma" w:cs="Tahom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Јутарњем</w:t>
      </w:r>
      <w:r w:rsidR="00032E80" w:rsidRPr="00BD35BE">
        <w:rPr>
          <w:rFonts w:ascii="Tahoma" w:hAnsi="Tahoma" w:cs="Tahoma"/>
          <w:lang w:val="sr-Cyrl-BA"/>
        </w:rPr>
        <w:t xml:space="preserve"> </w:t>
      </w:r>
      <w:r>
        <w:rPr>
          <w:rFonts w:ascii="Tahoma" w:hAnsi="Tahoma" w:cs="Tahoma"/>
          <w:lang w:val="sr-Cyrl-BA"/>
        </w:rPr>
        <w:t>програму</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БН</w:t>
      </w:r>
      <w:r w:rsidR="00032E80" w:rsidRPr="00BD35BE">
        <w:rPr>
          <w:rFonts w:ascii="Tahoma" w:hAnsi="Tahoma" w:cs="Tahoma"/>
          <w:lang w:val="sr-Cyrl-BA"/>
        </w:rPr>
        <w:t xml:space="preserve"> </w:t>
      </w:r>
      <w:r>
        <w:rPr>
          <w:rFonts w:ascii="Tahoma" w:hAnsi="Tahoma" w:cs="Tahoma"/>
          <w:lang w:val="sr-Cyrl-BA"/>
        </w:rPr>
        <w:t>ТВ</w:t>
      </w:r>
      <w:r w:rsidR="00032E80" w:rsidRPr="00BD35BE">
        <w:rPr>
          <w:rFonts w:ascii="Tahoma" w:hAnsi="Tahoma" w:cs="Tahoma"/>
          <w:lang w:val="sr-Cyrl-BA"/>
        </w:rPr>
        <w:t xml:space="preserve">, </w:t>
      </w:r>
    </w:p>
    <w:p w14:paraId="44F19EBA" w14:textId="6D1E4918" w:rsidR="00032E80" w:rsidRPr="00BD35BE" w:rsidRDefault="00707CAB" w:rsidP="00D03698">
      <w:pPr>
        <w:pStyle w:val="NoSpacing"/>
        <w:numPr>
          <w:ilvl w:val="0"/>
          <w:numId w:val="2"/>
        </w:numPr>
        <w:rPr>
          <w:rFonts w:ascii="Tahoma" w:hAnsi="Tahoma" w:cs="Tahoma"/>
        </w:rPr>
      </w:pPr>
      <w:r>
        <w:rPr>
          <w:rFonts w:ascii="Tahoma" w:hAnsi="Tahoma" w:cs="Tahoma"/>
        </w:rPr>
        <w:t>Дана</w:t>
      </w:r>
      <w:r w:rsidR="00032E80" w:rsidRPr="00BD35BE">
        <w:rPr>
          <w:rFonts w:ascii="Tahoma" w:hAnsi="Tahoma" w:cs="Tahoma"/>
        </w:rPr>
        <w:t xml:space="preserve">, </w:t>
      </w:r>
      <w:r w:rsidR="00032E80" w:rsidRPr="00BD35BE">
        <w:rPr>
          <w:rFonts w:ascii="Tahoma" w:hAnsi="Tahoma" w:cs="Tahoma"/>
          <w:lang w:val="sr-Cyrl-BA"/>
        </w:rPr>
        <w:t>05</w:t>
      </w:r>
      <w:r w:rsidR="00032E80" w:rsidRPr="00BD35BE">
        <w:rPr>
          <w:rFonts w:ascii="Tahoma" w:hAnsi="Tahoma" w:cs="Tahoma"/>
        </w:rPr>
        <w:t>.1</w:t>
      </w:r>
      <w:r w:rsidR="00032E80" w:rsidRPr="00BD35BE">
        <w:rPr>
          <w:rFonts w:ascii="Tahoma" w:hAnsi="Tahoma" w:cs="Tahoma"/>
          <w:lang w:val="sr-Cyrl-BA"/>
        </w:rPr>
        <w:t>0</w:t>
      </w:r>
      <w:r w:rsidR="00032E80" w:rsidRPr="00BD35BE">
        <w:rPr>
          <w:rFonts w:ascii="Tahoma" w:hAnsi="Tahoma" w:cs="Tahoma"/>
        </w:rPr>
        <w:t>.202</w:t>
      </w:r>
      <w:r w:rsidR="00032E80" w:rsidRPr="00BD35BE">
        <w:rPr>
          <w:rFonts w:ascii="Tahoma" w:hAnsi="Tahoma" w:cs="Tahoma"/>
          <w:lang w:val="sr-Cyrl-BA"/>
        </w:rPr>
        <w:t>3</w:t>
      </w:r>
      <w:r w:rsidR="00032E80" w:rsidRPr="00BD35BE">
        <w:rPr>
          <w:rFonts w:ascii="Tahoma" w:hAnsi="Tahoma" w:cs="Tahoma"/>
        </w:rPr>
        <w:t xml:space="preserve">. </w:t>
      </w:r>
      <w:r>
        <w:rPr>
          <w:rFonts w:ascii="Tahoma" w:hAnsi="Tahoma" w:cs="Tahoma"/>
        </w:rPr>
        <w:t>године</w:t>
      </w:r>
      <w:r w:rsidR="009E044B" w:rsidRPr="00BD35BE">
        <w:rPr>
          <w:rFonts w:ascii="Tahoma" w:hAnsi="Tahoma" w:cs="Tahom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емисији</w:t>
      </w:r>
      <w:r w:rsidR="00032E80" w:rsidRPr="00BD35BE">
        <w:rPr>
          <w:rFonts w:ascii="Tahoma" w:hAnsi="Tahoma" w:cs="Tahoma"/>
          <w:lang w:val="sr-Cyrl-BA"/>
        </w:rPr>
        <w:t xml:space="preserve"> „</w:t>
      </w:r>
      <w:r>
        <w:rPr>
          <w:rFonts w:ascii="Tahoma" w:hAnsi="Tahoma" w:cs="Tahoma"/>
          <w:lang w:val="sr-Cyrl-BA"/>
        </w:rPr>
        <w:t>Центар</w:t>
      </w:r>
      <w:r w:rsidR="00032E80" w:rsidRPr="00BD35BE">
        <w:rPr>
          <w:rFonts w:ascii="Tahoma" w:hAnsi="Tahoma" w:cs="Tahoma"/>
          <w:lang w:val="sr-Cyrl-BA"/>
        </w:rPr>
        <w:t xml:space="preserve"> </w:t>
      </w:r>
      <w:r>
        <w:rPr>
          <w:rFonts w:ascii="Tahoma" w:hAnsi="Tahoma" w:cs="Tahoma"/>
          <w:lang w:val="sr-Cyrl-BA"/>
        </w:rPr>
        <w:t>дана</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АТВ</w:t>
      </w:r>
      <w:r w:rsidR="00032E80" w:rsidRPr="00BD35BE">
        <w:rPr>
          <w:rFonts w:ascii="Tahoma" w:hAnsi="Tahoma" w:cs="Tahoma"/>
          <w:lang w:val="sr-Cyrl-BA"/>
        </w:rPr>
        <w:t>-</w:t>
      </w:r>
      <w:r>
        <w:rPr>
          <w:rFonts w:ascii="Tahoma" w:hAnsi="Tahoma" w:cs="Tahoma"/>
          <w:lang w:val="sr-Cyrl-BA"/>
        </w:rPr>
        <w:t>у</w:t>
      </w:r>
      <w:r w:rsidR="00032E80" w:rsidRPr="00BD35BE">
        <w:rPr>
          <w:rFonts w:ascii="Tahoma" w:hAnsi="Tahoma" w:cs="Tahoma"/>
          <w:lang w:val="sr-Cyrl-BA"/>
        </w:rPr>
        <w:t xml:space="preserve">, </w:t>
      </w:r>
    </w:p>
    <w:p w14:paraId="04630C15" w14:textId="3A40B661" w:rsidR="00032E80" w:rsidRPr="00BD35BE" w:rsidRDefault="00707CAB" w:rsidP="00D03698">
      <w:pPr>
        <w:pStyle w:val="NoSpacing"/>
        <w:numPr>
          <w:ilvl w:val="0"/>
          <w:numId w:val="2"/>
        </w:numPr>
        <w:rPr>
          <w:rFonts w:ascii="Tahoma" w:hAnsi="Tahoma" w:cs="Tahoma"/>
        </w:rPr>
      </w:pPr>
      <w:r>
        <w:rPr>
          <w:rFonts w:ascii="Tahoma" w:hAnsi="Tahoma" w:cs="Tahoma"/>
          <w:lang w:val="sr-Latn-BA"/>
        </w:rPr>
        <w:t>Дана</w:t>
      </w:r>
      <w:r w:rsidR="00032E80" w:rsidRPr="00BD35BE">
        <w:rPr>
          <w:rFonts w:ascii="Tahoma" w:hAnsi="Tahoma" w:cs="Tahoma"/>
          <w:lang w:val="sr-Latn-BA"/>
        </w:rPr>
        <w:t xml:space="preserve">, </w:t>
      </w:r>
      <w:r w:rsidR="00032E80" w:rsidRPr="00BD35BE">
        <w:rPr>
          <w:rFonts w:ascii="Tahoma" w:hAnsi="Tahoma" w:cs="Tahoma"/>
          <w:lang w:val="sr-Cyrl-BA"/>
        </w:rPr>
        <w:t>06</w:t>
      </w:r>
      <w:r w:rsidR="00032E80" w:rsidRPr="00BD35BE">
        <w:rPr>
          <w:rFonts w:ascii="Tahoma" w:hAnsi="Tahoma" w:cs="Tahoma"/>
          <w:lang w:val="sr-Latn-BA"/>
        </w:rPr>
        <w:t>.1</w:t>
      </w:r>
      <w:r w:rsidR="00032E80" w:rsidRPr="00BD35BE">
        <w:rPr>
          <w:rFonts w:ascii="Tahoma" w:hAnsi="Tahoma" w:cs="Tahoma"/>
          <w:lang w:val="sr-Cyrl-BA"/>
        </w:rPr>
        <w:t>0</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Pr>
          <w:rFonts w:ascii="Tahoma" w:hAnsi="Tahoma" w:cs="Tahoma"/>
          <w:lang w:val="sr-Latn-BA"/>
        </w:rPr>
        <w:t>године</w:t>
      </w:r>
      <w:r w:rsidR="009E044B" w:rsidRPr="00BD35BE">
        <w:rPr>
          <w:rFonts w:ascii="Tahoma" w:hAnsi="Tahoma" w:cs="Tahoma"/>
          <w:lang w:val="sr-Latn-B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Јутарњем</w:t>
      </w:r>
      <w:r w:rsidR="00032E80" w:rsidRPr="00BD35BE">
        <w:rPr>
          <w:rFonts w:ascii="Tahoma" w:hAnsi="Tahoma" w:cs="Tahoma"/>
          <w:lang w:val="sr-Cyrl-BA"/>
        </w:rPr>
        <w:t xml:space="preserve"> </w:t>
      </w:r>
      <w:r>
        <w:rPr>
          <w:rFonts w:ascii="Tahoma" w:hAnsi="Tahoma" w:cs="Tahoma"/>
          <w:lang w:val="sr-Cyrl-BA"/>
        </w:rPr>
        <w:t>програму</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РТРС</w:t>
      </w:r>
      <w:r w:rsidR="00032E80" w:rsidRPr="00BD35BE">
        <w:rPr>
          <w:rFonts w:ascii="Tahoma" w:hAnsi="Tahoma" w:cs="Tahoma"/>
          <w:lang w:val="sr-Cyrl-BA"/>
        </w:rPr>
        <w:t>-</w:t>
      </w:r>
      <w:r>
        <w:rPr>
          <w:rFonts w:ascii="Tahoma" w:hAnsi="Tahoma" w:cs="Tahoma"/>
          <w:lang w:val="sr-Latn-BA"/>
        </w:rPr>
        <w:t>у</w:t>
      </w:r>
      <w:r w:rsidR="009E044B" w:rsidRPr="00BD35BE">
        <w:rPr>
          <w:rFonts w:ascii="Tahoma" w:hAnsi="Tahoma" w:cs="Tahoma"/>
          <w:lang w:val="sr-Latn-BA"/>
        </w:rPr>
        <w:t>,</w:t>
      </w:r>
    </w:p>
    <w:p w14:paraId="66D3322E" w14:textId="1B8259AD" w:rsidR="00032E80" w:rsidRPr="00BD35BE" w:rsidRDefault="00707CAB" w:rsidP="00D03698">
      <w:pPr>
        <w:pStyle w:val="NoSpacing"/>
        <w:numPr>
          <w:ilvl w:val="0"/>
          <w:numId w:val="2"/>
        </w:numPr>
        <w:rPr>
          <w:rFonts w:ascii="Tahoma" w:hAnsi="Tahoma" w:cs="Tahoma"/>
        </w:rPr>
      </w:pPr>
      <w:r>
        <w:rPr>
          <w:rFonts w:ascii="Tahoma" w:hAnsi="Tahoma" w:cs="Tahoma"/>
          <w:lang w:val="sr-Latn-BA"/>
        </w:rPr>
        <w:t>Дана</w:t>
      </w:r>
      <w:r w:rsidR="00032E80" w:rsidRPr="00BD35BE">
        <w:rPr>
          <w:rFonts w:ascii="Tahoma" w:hAnsi="Tahoma" w:cs="Tahoma"/>
          <w:lang w:val="sr-Latn-BA"/>
        </w:rPr>
        <w:t xml:space="preserve">, </w:t>
      </w:r>
      <w:r w:rsidR="00032E80" w:rsidRPr="00BD35BE">
        <w:rPr>
          <w:rFonts w:ascii="Tahoma" w:hAnsi="Tahoma" w:cs="Tahoma"/>
          <w:lang w:val="sr-Cyrl-BA"/>
        </w:rPr>
        <w:t>09</w:t>
      </w:r>
      <w:r w:rsidR="00032E80" w:rsidRPr="00BD35BE">
        <w:rPr>
          <w:rFonts w:ascii="Tahoma" w:hAnsi="Tahoma" w:cs="Tahoma"/>
          <w:lang w:val="sr-Latn-BA"/>
        </w:rPr>
        <w:t>.1</w:t>
      </w:r>
      <w:r w:rsidR="00032E80" w:rsidRPr="00BD35BE">
        <w:rPr>
          <w:rFonts w:ascii="Tahoma" w:hAnsi="Tahoma" w:cs="Tahoma"/>
          <w:lang w:val="sr-Cyrl-BA"/>
        </w:rPr>
        <w:t>0</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Pr>
          <w:rFonts w:ascii="Tahoma" w:hAnsi="Tahoma" w:cs="Tahoma"/>
          <w:lang w:val="sr-Latn-BA"/>
        </w:rPr>
        <w:t>године</w:t>
      </w:r>
      <w:r w:rsidR="009E044B" w:rsidRPr="00BD35BE">
        <w:rPr>
          <w:rFonts w:ascii="Tahoma" w:hAnsi="Tahoma" w:cs="Tahoma"/>
          <w:lang w:val="sr-Latn-B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емисији</w:t>
      </w:r>
      <w:r w:rsidR="00032E80" w:rsidRPr="00BD35BE">
        <w:rPr>
          <w:rFonts w:ascii="Tahoma" w:hAnsi="Tahoma" w:cs="Tahoma"/>
          <w:lang w:val="sr-Cyrl-BA"/>
        </w:rPr>
        <w:t xml:space="preserve"> „</w:t>
      </w:r>
      <w:r>
        <w:rPr>
          <w:rFonts w:ascii="Tahoma" w:hAnsi="Tahoma" w:cs="Tahoma"/>
          <w:lang w:val="sr-Cyrl-BA"/>
        </w:rPr>
        <w:t>Заједнички</w:t>
      </w:r>
      <w:r w:rsidR="00032E80" w:rsidRPr="00BD35BE">
        <w:rPr>
          <w:rFonts w:ascii="Tahoma" w:hAnsi="Tahoma" w:cs="Tahoma"/>
          <w:lang w:val="sr-Cyrl-BA"/>
        </w:rPr>
        <w:t xml:space="preserve"> </w:t>
      </w:r>
      <w:r>
        <w:rPr>
          <w:rFonts w:ascii="Tahoma" w:hAnsi="Tahoma" w:cs="Tahoma"/>
          <w:lang w:val="sr-Cyrl-BA"/>
        </w:rPr>
        <w:t>таласи</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Радију</w:t>
      </w:r>
      <w:r w:rsidR="00032E80" w:rsidRPr="00BD35BE">
        <w:rPr>
          <w:rFonts w:ascii="Tahoma" w:hAnsi="Tahoma" w:cs="Tahoma"/>
          <w:lang w:val="sr-Cyrl-BA"/>
        </w:rPr>
        <w:t xml:space="preserve"> </w:t>
      </w:r>
      <w:r>
        <w:rPr>
          <w:rFonts w:ascii="Tahoma" w:hAnsi="Tahoma" w:cs="Tahoma"/>
          <w:lang w:val="sr-Cyrl-BA"/>
        </w:rPr>
        <w:t>Републике</w:t>
      </w:r>
      <w:r w:rsidR="00032E80" w:rsidRPr="00BD35BE">
        <w:rPr>
          <w:rFonts w:ascii="Tahoma" w:hAnsi="Tahoma" w:cs="Tahoma"/>
          <w:lang w:val="sr-Cyrl-BA"/>
        </w:rPr>
        <w:t xml:space="preserve"> </w:t>
      </w:r>
      <w:r>
        <w:rPr>
          <w:rFonts w:ascii="Tahoma" w:hAnsi="Tahoma" w:cs="Tahoma"/>
          <w:lang w:val="sr-Cyrl-BA"/>
        </w:rPr>
        <w:t>Срспке</w:t>
      </w:r>
      <w:r w:rsidR="00032E80" w:rsidRPr="00BD35BE">
        <w:rPr>
          <w:rFonts w:ascii="Tahoma" w:hAnsi="Tahoma" w:cs="Tahoma"/>
          <w:lang w:val="sr-Cyrl-BA"/>
        </w:rPr>
        <w:t>,</w:t>
      </w:r>
      <w:r w:rsidR="00032E80" w:rsidRPr="00BD35BE">
        <w:rPr>
          <w:rFonts w:ascii="Tahoma" w:hAnsi="Tahoma" w:cs="Tahoma"/>
          <w:lang w:val="sr-Latn-BA"/>
        </w:rPr>
        <w:t xml:space="preserve"> </w:t>
      </w:r>
    </w:p>
    <w:p w14:paraId="4F390386" w14:textId="6B6E60A8" w:rsidR="00032E80" w:rsidRPr="00BD35BE" w:rsidRDefault="00707CAB" w:rsidP="00D03698">
      <w:pPr>
        <w:pStyle w:val="NoSpacing"/>
        <w:numPr>
          <w:ilvl w:val="0"/>
          <w:numId w:val="2"/>
        </w:numPr>
        <w:rPr>
          <w:rFonts w:ascii="Tahoma" w:hAnsi="Tahoma" w:cs="Tahoma"/>
          <w:lang w:val="sr-Latn-BA"/>
        </w:rPr>
      </w:pPr>
      <w:r>
        <w:rPr>
          <w:rFonts w:ascii="Tahoma" w:hAnsi="Tahoma" w:cs="Tahoma"/>
          <w:lang w:val="sr-Latn-BA"/>
        </w:rPr>
        <w:t>Дана</w:t>
      </w:r>
      <w:r w:rsidR="00032E80" w:rsidRPr="00BD35BE">
        <w:rPr>
          <w:rFonts w:ascii="Tahoma" w:hAnsi="Tahoma" w:cs="Tahoma"/>
          <w:lang w:val="sr-Latn-BA"/>
        </w:rPr>
        <w:t>, 26.1</w:t>
      </w:r>
      <w:r w:rsidR="00032E80" w:rsidRPr="00BD35BE">
        <w:rPr>
          <w:rFonts w:ascii="Tahoma" w:hAnsi="Tahoma" w:cs="Tahoma"/>
          <w:lang w:val="sr-Cyrl-BA"/>
        </w:rPr>
        <w:t>0</w:t>
      </w:r>
      <w:r w:rsidR="00032E80" w:rsidRPr="00BD35BE">
        <w:rPr>
          <w:rFonts w:ascii="Tahoma" w:hAnsi="Tahoma" w:cs="Tahoma"/>
          <w:lang w:val="sr-Latn-BA"/>
        </w:rPr>
        <w:t>.202</w:t>
      </w:r>
      <w:r w:rsidR="00032E80" w:rsidRPr="00BD35BE">
        <w:rPr>
          <w:rFonts w:ascii="Tahoma" w:hAnsi="Tahoma" w:cs="Tahoma"/>
          <w:lang w:val="sr-Cyrl-BA"/>
        </w:rPr>
        <w:t>3</w:t>
      </w:r>
      <w:r w:rsidR="00032E80" w:rsidRPr="00BD35BE">
        <w:rPr>
          <w:rFonts w:ascii="Tahoma" w:hAnsi="Tahoma" w:cs="Tahoma"/>
          <w:lang w:val="sr-Latn-BA"/>
        </w:rPr>
        <w:t xml:space="preserve">. </w:t>
      </w:r>
      <w:r>
        <w:rPr>
          <w:rFonts w:ascii="Tahoma" w:hAnsi="Tahoma" w:cs="Tahoma"/>
          <w:lang w:val="sr-Latn-BA"/>
        </w:rPr>
        <w:t>године</w:t>
      </w:r>
      <w:r w:rsidR="009E044B"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БН</w:t>
      </w:r>
      <w:r w:rsidR="00032E80" w:rsidRPr="00BD35BE">
        <w:rPr>
          <w:rFonts w:ascii="Tahoma" w:hAnsi="Tahoma" w:cs="Tahoma"/>
          <w:lang w:val="sr-Cyrl-BA"/>
        </w:rPr>
        <w:t xml:space="preserve"> </w:t>
      </w:r>
      <w:r>
        <w:rPr>
          <w:rFonts w:ascii="Tahoma" w:hAnsi="Tahoma" w:cs="Tahoma"/>
          <w:lang w:val="sr-Cyrl-BA"/>
        </w:rPr>
        <w:t>ТВ</w:t>
      </w:r>
      <w:r w:rsidR="00032E80" w:rsidRPr="00BD35BE">
        <w:rPr>
          <w:rFonts w:ascii="Tahoma" w:hAnsi="Tahoma" w:cs="Tahoma"/>
          <w:lang w:val="sr-Cyrl-BA"/>
        </w:rPr>
        <w:t xml:space="preserve">, </w:t>
      </w:r>
    </w:p>
    <w:p w14:paraId="59490C56" w14:textId="16C18447" w:rsidR="00032E80" w:rsidRPr="00BD35BE" w:rsidRDefault="00707CAB" w:rsidP="00D03698">
      <w:pPr>
        <w:pStyle w:val="NoSpacing"/>
        <w:numPr>
          <w:ilvl w:val="0"/>
          <w:numId w:val="2"/>
        </w:numPr>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26.10.2023.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ИТЦ</w:t>
      </w:r>
      <w:r w:rsidR="00032E80" w:rsidRPr="00BD35BE">
        <w:rPr>
          <w:rFonts w:ascii="Tahoma" w:hAnsi="Tahoma" w:cs="Tahoma"/>
          <w:lang w:val="sr-Cyrl-BA"/>
        </w:rPr>
        <w:t xml:space="preserve"> </w:t>
      </w:r>
      <w:r>
        <w:rPr>
          <w:rFonts w:ascii="Tahoma" w:hAnsi="Tahoma" w:cs="Tahoma"/>
          <w:lang w:val="sr-Cyrl-BA"/>
        </w:rPr>
        <w:t>РТРС</w:t>
      </w:r>
      <w:r w:rsidR="00032E80" w:rsidRPr="00BD35BE">
        <w:rPr>
          <w:rFonts w:ascii="Tahoma" w:hAnsi="Tahoma" w:cs="Tahoma"/>
          <w:lang w:val="sr-Cyrl-BA"/>
        </w:rPr>
        <w:t xml:space="preserve">, </w:t>
      </w:r>
    </w:p>
    <w:p w14:paraId="626B2538" w14:textId="1764E016" w:rsidR="00032E80" w:rsidRPr="00BD35BE" w:rsidRDefault="00707CAB" w:rsidP="00D03698">
      <w:pPr>
        <w:pStyle w:val="NoSpacing"/>
        <w:numPr>
          <w:ilvl w:val="0"/>
          <w:numId w:val="2"/>
        </w:numPr>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09.11.2023.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емисији</w:t>
      </w:r>
      <w:r w:rsidR="00032E80" w:rsidRPr="00BD35BE">
        <w:rPr>
          <w:rFonts w:ascii="Tahoma" w:hAnsi="Tahoma" w:cs="Tahoma"/>
          <w:lang w:val="sr-Cyrl-BA"/>
        </w:rPr>
        <w:t xml:space="preserve"> „</w:t>
      </w:r>
      <w:r>
        <w:rPr>
          <w:rFonts w:ascii="Tahoma" w:hAnsi="Tahoma" w:cs="Tahoma"/>
          <w:lang w:val="sr-Cyrl-BA"/>
        </w:rPr>
        <w:t>Унакрсно</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УНА</w:t>
      </w:r>
      <w:r w:rsidR="00032E80" w:rsidRPr="00BD35BE">
        <w:rPr>
          <w:rFonts w:ascii="Tahoma" w:hAnsi="Tahoma" w:cs="Tahoma"/>
          <w:lang w:val="sr-Cyrl-BA"/>
        </w:rPr>
        <w:t xml:space="preserve"> </w:t>
      </w:r>
      <w:r>
        <w:rPr>
          <w:rFonts w:ascii="Tahoma" w:hAnsi="Tahoma" w:cs="Tahoma"/>
          <w:lang w:val="sr-Cyrl-BA"/>
        </w:rPr>
        <w:t>ТВ</w:t>
      </w:r>
      <w:r w:rsidR="009E044B" w:rsidRPr="00BD35BE">
        <w:rPr>
          <w:rFonts w:ascii="Tahoma" w:hAnsi="Tahoma" w:cs="Tahoma"/>
          <w:lang w:val="sr-Latn-BA"/>
        </w:rPr>
        <w:t>,</w:t>
      </w:r>
    </w:p>
    <w:p w14:paraId="437FB75A" w14:textId="71EB0BEE" w:rsidR="00032E80" w:rsidRPr="00BD35BE" w:rsidRDefault="00707CAB" w:rsidP="00D03698">
      <w:pPr>
        <w:pStyle w:val="NoSpacing"/>
        <w:numPr>
          <w:ilvl w:val="0"/>
          <w:numId w:val="2"/>
        </w:numPr>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10.11.2023.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Вечерње</w:t>
      </w:r>
      <w:r w:rsidR="00032E80" w:rsidRPr="00BD35BE">
        <w:rPr>
          <w:rFonts w:ascii="Tahoma" w:hAnsi="Tahoma" w:cs="Tahoma"/>
          <w:lang w:val="sr-Cyrl-BA"/>
        </w:rPr>
        <w:t xml:space="preserve"> </w:t>
      </w:r>
      <w:r>
        <w:rPr>
          <w:rFonts w:ascii="Tahoma" w:hAnsi="Tahoma" w:cs="Tahoma"/>
          <w:lang w:val="sr-Cyrl-BA"/>
        </w:rPr>
        <w:t>новости</w:t>
      </w:r>
      <w:r w:rsidR="00032E80" w:rsidRPr="00BD35BE">
        <w:rPr>
          <w:rFonts w:ascii="Tahoma" w:hAnsi="Tahoma" w:cs="Tahoma"/>
          <w:lang w:val="sr-Cyrl-BA"/>
        </w:rPr>
        <w:t xml:space="preserve">, </w:t>
      </w:r>
    </w:p>
    <w:p w14:paraId="15A9C1A7" w14:textId="5204EB97" w:rsidR="00032E80" w:rsidRPr="00BD35BE" w:rsidRDefault="00707CAB" w:rsidP="00D03698">
      <w:pPr>
        <w:pStyle w:val="NoSpacing"/>
        <w:numPr>
          <w:ilvl w:val="0"/>
          <w:numId w:val="2"/>
        </w:numPr>
        <w:rPr>
          <w:rFonts w:ascii="Tahoma" w:hAnsi="Tahoma" w:cs="Tahoma"/>
          <w:bCs/>
          <w:lang w:val="sr-Latn-BA"/>
        </w:rPr>
      </w:pPr>
      <w:r>
        <w:rPr>
          <w:rFonts w:ascii="Tahoma" w:hAnsi="Tahoma" w:cs="Tahoma"/>
          <w:bCs/>
          <w:lang w:val="sr-Cyrl-BA"/>
        </w:rPr>
        <w:t>Дана</w:t>
      </w:r>
      <w:r w:rsidR="00032E80" w:rsidRPr="00BD35BE">
        <w:rPr>
          <w:rFonts w:ascii="Tahoma" w:hAnsi="Tahoma" w:cs="Tahoma"/>
          <w:bCs/>
          <w:lang w:val="sr-Cyrl-BA"/>
        </w:rPr>
        <w:t xml:space="preserve"> 20.11.2023. </w:t>
      </w:r>
      <w:r>
        <w:rPr>
          <w:rFonts w:ascii="Tahoma" w:hAnsi="Tahoma" w:cs="Tahoma"/>
          <w:bCs/>
          <w:lang w:val="sr-Cyrl-BA"/>
        </w:rPr>
        <w:t>године</w:t>
      </w:r>
      <w:r w:rsidR="009E044B" w:rsidRPr="00BD35BE">
        <w:rPr>
          <w:rFonts w:ascii="Tahoma" w:hAnsi="Tahoma" w:cs="Tahoma"/>
          <w:bCs/>
          <w:lang w:val="sr-Latn-BA"/>
        </w:rPr>
        <w:t xml:space="preserve"> </w:t>
      </w:r>
      <w:r>
        <w:rPr>
          <w:rFonts w:ascii="Tahoma" w:hAnsi="Tahoma" w:cs="Tahoma"/>
          <w:bCs/>
          <w:lang w:val="sr-Cyrl-BA"/>
        </w:rPr>
        <w:t>гостовање</w:t>
      </w:r>
      <w:r w:rsidR="00032E80" w:rsidRPr="00BD35BE">
        <w:rPr>
          <w:rFonts w:ascii="Tahoma" w:hAnsi="Tahoma" w:cs="Tahoma"/>
          <w:bCs/>
          <w:lang w:val="sr-Cyrl-BA"/>
        </w:rPr>
        <w:t xml:space="preserve"> </w:t>
      </w:r>
      <w:r>
        <w:rPr>
          <w:rFonts w:ascii="Tahoma" w:hAnsi="Tahoma" w:cs="Tahoma"/>
          <w:bCs/>
          <w:lang w:val="sr-Cyrl-BA"/>
        </w:rPr>
        <w:t>у</w:t>
      </w:r>
      <w:r w:rsidR="00032E80" w:rsidRPr="00BD35BE">
        <w:rPr>
          <w:rFonts w:ascii="Tahoma" w:hAnsi="Tahoma" w:cs="Tahoma"/>
          <w:bCs/>
          <w:lang w:val="sr-Cyrl-BA"/>
        </w:rPr>
        <w:t xml:space="preserve"> „</w:t>
      </w:r>
      <w:r>
        <w:rPr>
          <w:rFonts w:ascii="Tahoma" w:hAnsi="Tahoma" w:cs="Tahoma"/>
          <w:bCs/>
          <w:lang w:val="sr-Cyrl-BA"/>
        </w:rPr>
        <w:t>Јутарњем</w:t>
      </w:r>
      <w:r w:rsidR="00032E80" w:rsidRPr="00BD35BE">
        <w:rPr>
          <w:rFonts w:ascii="Tahoma" w:hAnsi="Tahoma" w:cs="Tahoma"/>
          <w:bCs/>
          <w:lang w:val="sr-Cyrl-BA"/>
        </w:rPr>
        <w:t xml:space="preserve"> </w:t>
      </w:r>
      <w:r>
        <w:rPr>
          <w:rFonts w:ascii="Tahoma" w:hAnsi="Tahoma" w:cs="Tahoma"/>
          <w:bCs/>
          <w:lang w:val="sr-Cyrl-BA"/>
        </w:rPr>
        <w:t>програму</w:t>
      </w:r>
      <w:r w:rsidR="00032E80" w:rsidRPr="00BD35BE">
        <w:rPr>
          <w:rFonts w:ascii="Tahoma" w:hAnsi="Tahoma" w:cs="Tahoma"/>
          <w:bCs/>
          <w:lang w:val="sr-Cyrl-BA"/>
        </w:rPr>
        <w:t xml:space="preserve">“ </w:t>
      </w:r>
      <w:r>
        <w:rPr>
          <w:rFonts w:ascii="Tahoma" w:hAnsi="Tahoma" w:cs="Tahoma"/>
          <w:bCs/>
          <w:lang w:val="sr-Cyrl-BA"/>
        </w:rPr>
        <w:t>на</w:t>
      </w:r>
      <w:r w:rsidR="00032E80" w:rsidRPr="00BD35BE">
        <w:rPr>
          <w:rFonts w:ascii="Tahoma" w:hAnsi="Tahoma" w:cs="Tahoma"/>
          <w:bCs/>
          <w:lang w:val="sr-Cyrl-BA"/>
        </w:rPr>
        <w:t xml:space="preserve"> </w:t>
      </w:r>
      <w:r>
        <w:rPr>
          <w:rFonts w:ascii="Tahoma" w:hAnsi="Tahoma" w:cs="Tahoma"/>
          <w:bCs/>
          <w:lang w:val="sr-Cyrl-BA"/>
        </w:rPr>
        <w:t>БН</w:t>
      </w:r>
      <w:r w:rsidR="00032E80" w:rsidRPr="00BD35BE">
        <w:rPr>
          <w:rFonts w:ascii="Tahoma" w:hAnsi="Tahoma" w:cs="Tahoma"/>
          <w:bCs/>
          <w:lang w:val="sr-Cyrl-BA"/>
        </w:rPr>
        <w:t xml:space="preserve"> </w:t>
      </w:r>
      <w:r>
        <w:rPr>
          <w:rFonts w:ascii="Tahoma" w:hAnsi="Tahoma" w:cs="Tahoma"/>
          <w:bCs/>
          <w:lang w:val="sr-Cyrl-BA"/>
        </w:rPr>
        <w:t>ТВ</w:t>
      </w:r>
      <w:r w:rsidR="00032E80" w:rsidRPr="00BD35BE">
        <w:rPr>
          <w:rFonts w:ascii="Tahoma" w:hAnsi="Tahoma" w:cs="Tahoma"/>
          <w:bCs/>
          <w:lang w:val="sr-Cyrl-BA"/>
        </w:rPr>
        <w:t>,</w:t>
      </w:r>
    </w:p>
    <w:p w14:paraId="2C76E1DC" w14:textId="16969DF2" w:rsidR="00032E80" w:rsidRPr="00BD35BE" w:rsidRDefault="00707CAB" w:rsidP="00D03698">
      <w:pPr>
        <w:pStyle w:val="NoSpacing"/>
        <w:numPr>
          <w:ilvl w:val="0"/>
          <w:numId w:val="2"/>
        </w:numPr>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20.11.2023.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Радио</w:t>
      </w:r>
      <w:r w:rsidR="00032E80" w:rsidRPr="00BD35BE">
        <w:rPr>
          <w:rFonts w:ascii="Tahoma" w:hAnsi="Tahoma" w:cs="Tahoma"/>
          <w:lang w:val="sr-Cyrl-BA"/>
        </w:rPr>
        <w:t xml:space="preserve"> </w:t>
      </w:r>
      <w:r>
        <w:rPr>
          <w:rFonts w:ascii="Tahoma" w:hAnsi="Tahoma" w:cs="Tahoma"/>
          <w:lang w:val="sr-Cyrl-BA"/>
        </w:rPr>
        <w:t>Републике</w:t>
      </w:r>
      <w:r w:rsidR="00032E80" w:rsidRPr="00BD35BE">
        <w:rPr>
          <w:rFonts w:ascii="Tahoma" w:hAnsi="Tahoma" w:cs="Tahoma"/>
          <w:lang w:val="sr-Cyrl-BA"/>
        </w:rPr>
        <w:t xml:space="preserve"> </w:t>
      </w:r>
      <w:r>
        <w:rPr>
          <w:rFonts w:ascii="Tahoma" w:hAnsi="Tahoma" w:cs="Tahoma"/>
          <w:lang w:val="sr-Cyrl-BA"/>
        </w:rPr>
        <w:t>Српске</w:t>
      </w:r>
      <w:r w:rsidR="00032E80" w:rsidRPr="00BD35BE">
        <w:rPr>
          <w:rFonts w:ascii="Tahoma" w:hAnsi="Tahoma" w:cs="Tahoma"/>
          <w:lang w:val="sr-Cyrl-BA"/>
        </w:rPr>
        <w:t xml:space="preserve">, </w:t>
      </w:r>
    </w:p>
    <w:p w14:paraId="67C3859E" w14:textId="471ED19B" w:rsidR="00032E80" w:rsidRPr="00BD35BE" w:rsidRDefault="00707CAB" w:rsidP="00D03698">
      <w:pPr>
        <w:pStyle w:val="NoSpacing"/>
        <w:numPr>
          <w:ilvl w:val="0"/>
          <w:numId w:val="2"/>
        </w:numPr>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20.11.2023.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Јутарњем</w:t>
      </w:r>
      <w:r w:rsidR="00032E80" w:rsidRPr="00BD35BE">
        <w:rPr>
          <w:rFonts w:ascii="Tahoma" w:hAnsi="Tahoma" w:cs="Tahoma"/>
          <w:lang w:val="sr-Cyrl-BA"/>
        </w:rPr>
        <w:t xml:space="preserve"> </w:t>
      </w:r>
      <w:r>
        <w:rPr>
          <w:rFonts w:ascii="Tahoma" w:hAnsi="Tahoma" w:cs="Tahoma"/>
          <w:lang w:val="sr-Cyrl-BA"/>
        </w:rPr>
        <w:t>програму</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АТВ</w:t>
      </w:r>
      <w:r w:rsidR="00032E80" w:rsidRPr="00BD35BE">
        <w:rPr>
          <w:rFonts w:ascii="Tahoma" w:hAnsi="Tahoma" w:cs="Tahoma"/>
          <w:lang w:val="sr-Cyrl-BA"/>
        </w:rPr>
        <w:t>-</w:t>
      </w:r>
      <w:r>
        <w:rPr>
          <w:rFonts w:ascii="Tahoma" w:hAnsi="Tahoma" w:cs="Tahoma"/>
          <w:lang w:val="sr-Cyrl-BA"/>
        </w:rPr>
        <w:t>у</w:t>
      </w:r>
      <w:r w:rsidR="00032E80" w:rsidRPr="00BD35BE">
        <w:rPr>
          <w:rFonts w:ascii="Tahoma" w:hAnsi="Tahoma" w:cs="Tahoma"/>
          <w:lang w:val="sr-Cyrl-BA"/>
        </w:rPr>
        <w:t xml:space="preserve">, </w:t>
      </w:r>
    </w:p>
    <w:p w14:paraId="52E9F04A" w14:textId="68BD97E1" w:rsidR="00032E80" w:rsidRPr="00BD35BE" w:rsidRDefault="00707CAB" w:rsidP="00D03698">
      <w:pPr>
        <w:pStyle w:val="NoSpacing"/>
        <w:numPr>
          <w:ilvl w:val="0"/>
          <w:numId w:val="2"/>
        </w:numPr>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24.11.2023.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Јутарњем</w:t>
      </w:r>
      <w:r w:rsidR="00032E80" w:rsidRPr="00BD35BE">
        <w:rPr>
          <w:rFonts w:ascii="Tahoma" w:hAnsi="Tahoma" w:cs="Tahoma"/>
          <w:lang w:val="sr-Cyrl-BA"/>
        </w:rPr>
        <w:t xml:space="preserve"> </w:t>
      </w:r>
      <w:r>
        <w:rPr>
          <w:rFonts w:ascii="Tahoma" w:hAnsi="Tahoma" w:cs="Tahoma"/>
          <w:lang w:val="sr-Cyrl-BA"/>
        </w:rPr>
        <w:t>програму</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РТРС</w:t>
      </w:r>
      <w:r w:rsidR="00032E80" w:rsidRPr="00BD35BE">
        <w:rPr>
          <w:rFonts w:ascii="Tahoma" w:hAnsi="Tahoma" w:cs="Tahoma"/>
          <w:lang w:val="sr-Cyrl-BA"/>
        </w:rPr>
        <w:t>-</w:t>
      </w:r>
      <w:r>
        <w:rPr>
          <w:rFonts w:ascii="Tahoma" w:hAnsi="Tahoma" w:cs="Tahoma"/>
          <w:lang w:val="sr-Cyrl-BA"/>
        </w:rPr>
        <w:t>у</w:t>
      </w:r>
      <w:r w:rsidR="00032E80" w:rsidRPr="00BD35BE">
        <w:rPr>
          <w:rFonts w:ascii="Tahoma" w:hAnsi="Tahoma" w:cs="Tahoma"/>
          <w:lang w:val="sr-Cyrl-BA"/>
        </w:rPr>
        <w:t xml:space="preserve">, </w:t>
      </w:r>
    </w:p>
    <w:p w14:paraId="73B42451" w14:textId="47E0C246" w:rsidR="00032E80" w:rsidRPr="00BD35BE" w:rsidRDefault="00707CAB" w:rsidP="00D03698">
      <w:pPr>
        <w:pStyle w:val="NoSpacing"/>
        <w:numPr>
          <w:ilvl w:val="0"/>
          <w:numId w:val="2"/>
        </w:numPr>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27.11.2023.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емисију</w:t>
      </w:r>
      <w:r w:rsidR="00032E80" w:rsidRPr="00BD35BE">
        <w:rPr>
          <w:rFonts w:ascii="Tahoma" w:hAnsi="Tahoma" w:cs="Tahoma"/>
          <w:lang w:val="sr-Cyrl-BA"/>
        </w:rPr>
        <w:t xml:space="preserve"> </w:t>
      </w:r>
      <w:r w:rsidR="00032E80" w:rsidRPr="00BD35BE">
        <w:rPr>
          <w:rFonts w:ascii="Tahoma" w:hAnsi="Tahoma" w:cs="Tahoma"/>
          <w:lang w:val="sr-Latn-BA"/>
        </w:rPr>
        <w:t>„</w:t>
      </w:r>
      <w:r>
        <w:rPr>
          <w:rFonts w:ascii="Tahoma" w:hAnsi="Tahoma" w:cs="Tahoma"/>
          <w:lang w:val="sr-Cyrl-BA"/>
        </w:rPr>
        <w:t>Резиме</w:t>
      </w:r>
      <w:r w:rsidR="00032E80" w:rsidRPr="00BD35BE">
        <w:rPr>
          <w:rFonts w:ascii="Tahoma" w:hAnsi="Tahoma" w:cs="Tahoma"/>
          <w:lang w:val="sr-Latn-BA"/>
        </w:rPr>
        <w:t>“</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Федералној</w:t>
      </w:r>
      <w:r w:rsidR="00032E80" w:rsidRPr="00BD35BE">
        <w:rPr>
          <w:rFonts w:ascii="Tahoma" w:hAnsi="Tahoma" w:cs="Tahoma"/>
          <w:lang w:val="sr-Cyrl-BA"/>
        </w:rPr>
        <w:t xml:space="preserve"> </w:t>
      </w:r>
      <w:r>
        <w:rPr>
          <w:rFonts w:ascii="Tahoma" w:hAnsi="Tahoma" w:cs="Tahoma"/>
          <w:lang w:val="sr-Cyrl-BA"/>
        </w:rPr>
        <w:t>ТВ</w:t>
      </w:r>
      <w:r w:rsidR="00032E80" w:rsidRPr="00BD35BE">
        <w:rPr>
          <w:rFonts w:ascii="Tahoma" w:hAnsi="Tahoma" w:cs="Tahoma"/>
          <w:lang w:val="sr-Cyrl-BA"/>
        </w:rPr>
        <w:t xml:space="preserve">, </w:t>
      </w:r>
    </w:p>
    <w:p w14:paraId="60E224AB" w14:textId="0919741E" w:rsidR="00032E80" w:rsidRPr="00BD35BE" w:rsidRDefault="00707CAB" w:rsidP="00D03698">
      <w:pPr>
        <w:pStyle w:val="NoSpacing"/>
        <w:numPr>
          <w:ilvl w:val="0"/>
          <w:numId w:val="2"/>
        </w:numPr>
        <w:rPr>
          <w:rFonts w:ascii="Tahoma" w:hAnsi="Tahoma" w:cs="Tahoma"/>
          <w:b/>
          <w:bCs/>
          <w:lang w:val="sr-Latn-BA"/>
        </w:rPr>
      </w:pPr>
      <w:r>
        <w:rPr>
          <w:rFonts w:ascii="Tahoma" w:hAnsi="Tahoma" w:cs="Tahoma"/>
          <w:bCs/>
          <w:lang w:val="sr-Cyrl-BA"/>
        </w:rPr>
        <w:t>Дана</w:t>
      </w:r>
      <w:r w:rsidR="00032E80" w:rsidRPr="00BD35BE">
        <w:rPr>
          <w:rFonts w:ascii="Tahoma" w:hAnsi="Tahoma" w:cs="Tahoma"/>
          <w:bCs/>
          <w:lang w:val="sr-Cyrl-BA"/>
        </w:rPr>
        <w:t xml:space="preserve"> 28.11.2023. </w:t>
      </w:r>
      <w:r>
        <w:rPr>
          <w:rFonts w:ascii="Tahoma" w:hAnsi="Tahoma" w:cs="Tahoma"/>
          <w:bCs/>
          <w:lang w:val="sr-Cyrl-BA"/>
        </w:rPr>
        <w:t>године</w:t>
      </w:r>
      <w:r w:rsidR="009E044B" w:rsidRPr="00BD35BE">
        <w:rPr>
          <w:rFonts w:ascii="Tahoma" w:hAnsi="Tahoma" w:cs="Tahoma"/>
          <w:bCs/>
          <w:lang w:val="sr-Latn-BA"/>
        </w:rPr>
        <w:t xml:space="preserve"> </w:t>
      </w:r>
      <w:r>
        <w:rPr>
          <w:rFonts w:ascii="Tahoma" w:hAnsi="Tahoma" w:cs="Tahoma"/>
          <w:bCs/>
          <w:lang w:val="sr-Cyrl-BA"/>
        </w:rPr>
        <w:t>гостовање</w:t>
      </w:r>
      <w:r w:rsidR="00032E80" w:rsidRPr="00BD35BE">
        <w:rPr>
          <w:rFonts w:ascii="Tahoma" w:hAnsi="Tahoma" w:cs="Tahoma"/>
          <w:bCs/>
          <w:lang w:val="sr-Cyrl-BA"/>
        </w:rPr>
        <w:t xml:space="preserve"> </w:t>
      </w:r>
      <w:r>
        <w:rPr>
          <w:rFonts w:ascii="Tahoma" w:hAnsi="Tahoma" w:cs="Tahoma"/>
          <w:bCs/>
          <w:lang w:val="sr-Cyrl-BA"/>
        </w:rPr>
        <w:t>у</w:t>
      </w:r>
      <w:r w:rsidR="00032E80" w:rsidRPr="00BD35BE">
        <w:rPr>
          <w:rFonts w:ascii="Tahoma" w:hAnsi="Tahoma" w:cs="Tahoma"/>
          <w:bCs/>
          <w:lang w:val="sr-Cyrl-BA"/>
        </w:rPr>
        <w:t xml:space="preserve"> </w:t>
      </w:r>
      <w:r>
        <w:rPr>
          <w:rFonts w:ascii="Tahoma" w:hAnsi="Tahoma" w:cs="Tahoma"/>
          <w:bCs/>
          <w:lang w:val="sr-Cyrl-BA"/>
        </w:rPr>
        <w:t>емисији</w:t>
      </w:r>
      <w:r w:rsidR="00032E80" w:rsidRPr="00BD35BE">
        <w:rPr>
          <w:rFonts w:ascii="Tahoma" w:hAnsi="Tahoma" w:cs="Tahoma"/>
          <w:bCs/>
          <w:lang w:val="sr-Cyrl-BA"/>
        </w:rPr>
        <w:t xml:space="preserve"> „</w:t>
      </w:r>
      <w:r>
        <w:rPr>
          <w:rFonts w:ascii="Tahoma" w:hAnsi="Tahoma" w:cs="Tahoma"/>
          <w:bCs/>
          <w:lang w:val="sr-Cyrl-BA"/>
        </w:rPr>
        <w:t>Потез</w:t>
      </w:r>
      <w:r w:rsidR="00032E80" w:rsidRPr="00BD35BE">
        <w:rPr>
          <w:rFonts w:ascii="Tahoma" w:hAnsi="Tahoma" w:cs="Tahoma"/>
          <w:bCs/>
          <w:lang w:val="sr-Cyrl-BA"/>
        </w:rPr>
        <w:t xml:space="preserve">“ </w:t>
      </w:r>
      <w:r>
        <w:rPr>
          <w:rFonts w:ascii="Tahoma" w:hAnsi="Tahoma" w:cs="Tahoma"/>
          <w:bCs/>
          <w:lang w:val="sr-Cyrl-BA"/>
        </w:rPr>
        <w:t>на</w:t>
      </w:r>
      <w:r w:rsidR="00032E80" w:rsidRPr="00BD35BE">
        <w:rPr>
          <w:rFonts w:ascii="Tahoma" w:hAnsi="Tahoma" w:cs="Tahoma"/>
          <w:bCs/>
          <w:lang w:val="sr-Cyrl-BA"/>
        </w:rPr>
        <w:t xml:space="preserve"> </w:t>
      </w:r>
      <w:r>
        <w:rPr>
          <w:rFonts w:ascii="Tahoma" w:hAnsi="Tahoma" w:cs="Tahoma"/>
          <w:bCs/>
          <w:lang w:val="sr-Cyrl-BA"/>
        </w:rPr>
        <w:t>ТВ</w:t>
      </w:r>
      <w:r w:rsidR="00032E80" w:rsidRPr="00BD35BE">
        <w:rPr>
          <w:rFonts w:ascii="Tahoma" w:hAnsi="Tahoma" w:cs="Tahoma"/>
          <w:bCs/>
          <w:lang w:val="sr-Cyrl-BA"/>
        </w:rPr>
        <w:t xml:space="preserve"> </w:t>
      </w:r>
      <w:r>
        <w:rPr>
          <w:rFonts w:ascii="Tahoma" w:hAnsi="Tahoma" w:cs="Tahoma"/>
          <w:bCs/>
          <w:lang w:val="sr-Cyrl-BA"/>
        </w:rPr>
        <w:t>К</w:t>
      </w:r>
      <w:r w:rsidR="00032E80" w:rsidRPr="00BD35BE">
        <w:rPr>
          <w:rFonts w:ascii="Tahoma" w:hAnsi="Tahoma" w:cs="Tahoma"/>
          <w:bCs/>
          <w:lang w:val="sr-Cyrl-BA"/>
        </w:rPr>
        <w:t xml:space="preserve">3, </w:t>
      </w:r>
    </w:p>
    <w:p w14:paraId="5EA5AE07" w14:textId="7D4DD4A1" w:rsidR="00032E80" w:rsidRPr="00BD35BE" w:rsidRDefault="00707CAB" w:rsidP="00D03698">
      <w:pPr>
        <w:pStyle w:val="NoSpacing"/>
        <w:numPr>
          <w:ilvl w:val="0"/>
          <w:numId w:val="2"/>
        </w:numPr>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28.11.2023.</w:t>
      </w:r>
      <w:r w:rsidR="009E044B" w:rsidRPr="00BD35BE">
        <w:rPr>
          <w:rFonts w:ascii="Tahoma" w:hAnsi="Tahoma" w:cs="Tahoma"/>
          <w:lang w:val="sr-Latn-BA"/>
        </w:rPr>
        <w:t xml:space="preserve"> </w:t>
      </w:r>
      <w:r>
        <w:rPr>
          <w:rFonts w:ascii="Tahoma" w:hAnsi="Tahoma" w:cs="Tahoma"/>
          <w:lang w:val="sr-Latn-BA"/>
        </w:rPr>
        <w:t>године</w:t>
      </w:r>
      <w:r w:rsidR="009E044B" w:rsidRPr="00BD35BE">
        <w:rPr>
          <w:rFonts w:ascii="Tahoma" w:hAnsi="Tahoma" w:cs="Tahoma"/>
          <w:lang w:val="sr-Latn-B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емисији</w:t>
      </w:r>
      <w:r w:rsidR="00032E80" w:rsidRPr="00BD35BE">
        <w:rPr>
          <w:rFonts w:ascii="Tahoma" w:hAnsi="Tahoma" w:cs="Tahoma"/>
          <w:lang w:val="sr-Cyrl-BA"/>
        </w:rPr>
        <w:t xml:space="preserve"> „</w:t>
      </w:r>
      <w:r>
        <w:rPr>
          <w:rFonts w:ascii="Tahoma" w:hAnsi="Tahoma" w:cs="Tahoma"/>
          <w:lang w:val="sr-Cyrl-BA"/>
        </w:rPr>
        <w:t>Добро</w:t>
      </w:r>
      <w:r w:rsidR="00032E80" w:rsidRPr="00BD35BE">
        <w:rPr>
          <w:rFonts w:ascii="Tahoma" w:hAnsi="Tahoma" w:cs="Tahoma"/>
          <w:lang w:val="sr-Cyrl-BA"/>
        </w:rPr>
        <w:t xml:space="preserve"> </w:t>
      </w:r>
      <w:r>
        <w:rPr>
          <w:rFonts w:ascii="Tahoma" w:hAnsi="Tahoma" w:cs="Tahoma"/>
          <w:lang w:val="sr-Cyrl-BA"/>
        </w:rPr>
        <w:t>јутро</w:t>
      </w:r>
      <w:r w:rsidR="00032E80" w:rsidRPr="00BD35BE">
        <w:rPr>
          <w:rFonts w:ascii="Tahoma" w:hAnsi="Tahoma" w:cs="Tahoma"/>
          <w:lang w:val="sr-Cyrl-BA"/>
        </w:rPr>
        <w:t xml:space="preserve"> </w:t>
      </w:r>
      <w:r>
        <w:rPr>
          <w:rFonts w:ascii="Tahoma" w:hAnsi="Tahoma" w:cs="Tahoma"/>
          <w:lang w:val="sr-Cyrl-BA"/>
        </w:rPr>
        <w:t>Градишка</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РТВ</w:t>
      </w:r>
      <w:r w:rsidR="00032E80" w:rsidRPr="00BD35BE">
        <w:rPr>
          <w:rFonts w:ascii="Tahoma" w:hAnsi="Tahoma" w:cs="Tahoma"/>
          <w:lang w:val="sr-Cyrl-BA"/>
        </w:rPr>
        <w:t xml:space="preserve"> </w:t>
      </w:r>
      <w:r>
        <w:rPr>
          <w:rFonts w:ascii="Tahoma" w:hAnsi="Tahoma" w:cs="Tahoma"/>
          <w:lang w:val="sr-Cyrl-BA"/>
        </w:rPr>
        <w:t>Градишка</w:t>
      </w:r>
      <w:r w:rsidR="00032E80" w:rsidRPr="00BD35BE">
        <w:rPr>
          <w:rFonts w:ascii="Tahoma" w:hAnsi="Tahoma" w:cs="Tahoma"/>
          <w:lang w:val="sr-Cyrl-BA"/>
        </w:rPr>
        <w:t xml:space="preserve">, </w:t>
      </w:r>
    </w:p>
    <w:p w14:paraId="151230B1" w14:textId="6A84ACF6" w:rsidR="00032E80" w:rsidRPr="00BD35BE" w:rsidRDefault="00707CAB" w:rsidP="00D03698">
      <w:pPr>
        <w:pStyle w:val="NoSpacing"/>
        <w:numPr>
          <w:ilvl w:val="0"/>
          <w:numId w:val="2"/>
        </w:numPr>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29.11.2023.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sidR="00032E80" w:rsidRPr="00BD35BE">
        <w:rPr>
          <w:rFonts w:ascii="Tahoma" w:hAnsi="Tahoma" w:cs="Tahoma"/>
        </w:rPr>
        <w:t>„</w:t>
      </w:r>
      <w:r>
        <w:rPr>
          <w:rFonts w:ascii="Tahoma" w:hAnsi="Tahoma" w:cs="Tahoma"/>
          <w:lang w:val="sr-Cyrl-BA"/>
        </w:rPr>
        <w:t>Центар</w:t>
      </w:r>
      <w:r w:rsidR="00032E80" w:rsidRPr="00BD35BE">
        <w:rPr>
          <w:rFonts w:ascii="Tahoma" w:hAnsi="Tahoma" w:cs="Tahoma"/>
          <w:lang w:val="sr-Cyrl-BA"/>
        </w:rPr>
        <w:t xml:space="preserve"> </w:t>
      </w:r>
      <w:r>
        <w:rPr>
          <w:rFonts w:ascii="Tahoma" w:hAnsi="Tahoma" w:cs="Tahoma"/>
          <w:lang w:val="sr-Cyrl-BA"/>
        </w:rPr>
        <w:t>дана</w:t>
      </w:r>
      <w:r w:rsidR="00032E80" w:rsidRPr="00BD35BE">
        <w:rPr>
          <w:rFonts w:ascii="Tahoma" w:hAnsi="Tahoma" w:cs="Tahoma"/>
        </w:rPr>
        <w:t>“</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АТВ</w:t>
      </w:r>
      <w:r w:rsidR="00032E80" w:rsidRPr="00BD35BE">
        <w:rPr>
          <w:rFonts w:ascii="Tahoma" w:hAnsi="Tahoma" w:cs="Tahoma"/>
          <w:lang w:val="sr-Cyrl-BA"/>
        </w:rPr>
        <w:t>-</w:t>
      </w:r>
      <w:r>
        <w:rPr>
          <w:rFonts w:ascii="Tahoma" w:hAnsi="Tahoma" w:cs="Tahoma"/>
          <w:lang w:val="sr-Cyrl-BA"/>
        </w:rPr>
        <w:t>у</w:t>
      </w:r>
      <w:r w:rsidR="00032E80" w:rsidRPr="00BD35BE">
        <w:rPr>
          <w:rFonts w:ascii="Tahoma" w:hAnsi="Tahoma" w:cs="Tahoma"/>
          <w:lang w:val="sr-Cyrl-BA"/>
        </w:rPr>
        <w:t xml:space="preserve">, </w:t>
      </w:r>
    </w:p>
    <w:p w14:paraId="75E2AA39" w14:textId="6298320E" w:rsidR="00032E80" w:rsidRPr="00BD35BE" w:rsidRDefault="00707CAB" w:rsidP="00D03698">
      <w:pPr>
        <w:pStyle w:val="NoSpacing"/>
        <w:numPr>
          <w:ilvl w:val="0"/>
          <w:numId w:val="2"/>
        </w:numPr>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30.11.2023.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Центар</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истраживачко</w:t>
      </w:r>
      <w:r w:rsidR="00032E80" w:rsidRPr="00BD35BE">
        <w:rPr>
          <w:rFonts w:ascii="Tahoma" w:hAnsi="Tahoma" w:cs="Tahoma"/>
          <w:lang w:val="sr-Cyrl-BA"/>
        </w:rPr>
        <w:t xml:space="preserve"> </w:t>
      </w:r>
      <w:r>
        <w:rPr>
          <w:rFonts w:ascii="Tahoma" w:hAnsi="Tahoma" w:cs="Tahoma"/>
          <w:lang w:val="sr-Cyrl-BA"/>
        </w:rPr>
        <w:t>новинарство</w:t>
      </w:r>
      <w:r w:rsidR="00032E80" w:rsidRPr="00BD35BE">
        <w:rPr>
          <w:rFonts w:ascii="Tahoma" w:hAnsi="Tahoma" w:cs="Tahoma"/>
          <w:lang w:val="sr-Cyrl-BA"/>
        </w:rPr>
        <w:t xml:space="preserve"> </w:t>
      </w:r>
      <w:r>
        <w:rPr>
          <w:rFonts w:ascii="Tahoma" w:hAnsi="Tahoma" w:cs="Tahoma"/>
          <w:lang w:val="sr-Cyrl-BA"/>
        </w:rPr>
        <w:t>из</w:t>
      </w:r>
      <w:r w:rsidR="00032E80" w:rsidRPr="00BD35BE">
        <w:rPr>
          <w:rFonts w:ascii="Tahoma" w:hAnsi="Tahoma" w:cs="Tahoma"/>
          <w:lang w:val="sr-Cyrl-BA"/>
        </w:rPr>
        <w:t xml:space="preserve"> </w:t>
      </w:r>
      <w:r>
        <w:rPr>
          <w:rFonts w:ascii="Tahoma" w:hAnsi="Tahoma" w:cs="Tahoma"/>
          <w:lang w:val="sr-Cyrl-BA"/>
        </w:rPr>
        <w:t>Сарајев</w:t>
      </w:r>
      <w:r>
        <w:rPr>
          <w:rFonts w:ascii="Tahoma" w:hAnsi="Tahoma" w:cs="Tahoma"/>
          <w:lang w:val="sr-Latn-BA"/>
        </w:rPr>
        <w:t>а</w:t>
      </w:r>
      <w:r w:rsidR="009E044B" w:rsidRPr="00BD35BE">
        <w:rPr>
          <w:rFonts w:ascii="Tahoma" w:hAnsi="Tahoma" w:cs="Tahoma"/>
          <w:lang w:val="sr-Latn-BA"/>
        </w:rPr>
        <w:t>,</w:t>
      </w:r>
    </w:p>
    <w:p w14:paraId="13A94831" w14:textId="3E970361" w:rsidR="00032E80" w:rsidRPr="00BD35BE" w:rsidRDefault="00707CAB" w:rsidP="00D03698">
      <w:pPr>
        <w:pStyle w:val="NoSpacing"/>
        <w:numPr>
          <w:ilvl w:val="0"/>
          <w:numId w:val="2"/>
        </w:numPr>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13.12.2023.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Вечерње</w:t>
      </w:r>
      <w:r w:rsidR="00032E80" w:rsidRPr="00BD35BE">
        <w:rPr>
          <w:rFonts w:ascii="Tahoma" w:hAnsi="Tahoma" w:cs="Tahoma"/>
          <w:lang w:val="sr-Cyrl-BA"/>
        </w:rPr>
        <w:t xml:space="preserve"> </w:t>
      </w:r>
      <w:r>
        <w:rPr>
          <w:rFonts w:ascii="Tahoma" w:hAnsi="Tahoma" w:cs="Tahoma"/>
          <w:lang w:val="sr-Cyrl-BA"/>
        </w:rPr>
        <w:t>новости</w:t>
      </w:r>
      <w:r w:rsidR="00032E80" w:rsidRPr="00BD35BE">
        <w:rPr>
          <w:rFonts w:ascii="Tahoma" w:hAnsi="Tahoma" w:cs="Tahoma"/>
          <w:lang w:val="sr-Cyrl-BA"/>
        </w:rPr>
        <w:t xml:space="preserve">, </w:t>
      </w:r>
    </w:p>
    <w:p w14:paraId="60434076" w14:textId="4040631F" w:rsidR="00032E80" w:rsidRPr="00BD35BE" w:rsidRDefault="00707CAB" w:rsidP="00D03698">
      <w:pPr>
        <w:pStyle w:val="NoSpacing"/>
        <w:numPr>
          <w:ilvl w:val="0"/>
          <w:numId w:val="2"/>
        </w:numPr>
        <w:jc w:val="both"/>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15.12.2023. </w:t>
      </w:r>
      <w:r>
        <w:rPr>
          <w:rFonts w:ascii="Tahoma" w:hAnsi="Tahoma" w:cs="Tahoma"/>
          <w:lang w:val="sr-Cyrl-BA"/>
        </w:rPr>
        <w:t>годин</w:t>
      </w:r>
      <w:r>
        <w:rPr>
          <w:rFonts w:ascii="Tahoma" w:hAnsi="Tahoma" w:cs="Tahoma"/>
          <w:lang w:val="sr-Latn-BA"/>
        </w:rPr>
        <w:t>е</w:t>
      </w:r>
      <w:r w:rsidR="009E044B"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sidR="00032E80" w:rsidRPr="00BD35BE">
        <w:rPr>
          <w:rFonts w:ascii="Tahoma" w:hAnsi="Tahoma" w:cs="Tahoma"/>
        </w:rPr>
        <w:t>„</w:t>
      </w:r>
      <w:r>
        <w:rPr>
          <w:rFonts w:ascii="Tahoma" w:hAnsi="Tahoma" w:cs="Tahoma"/>
          <w:lang w:val="sr-Cyrl-BA"/>
        </w:rPr>
        <w:t>Глас</w:t>
      </w:r>
      <w:r w:rsidR="00032E80" w:rsidRPr="00BD35BE">
        <w:rPr>
          <w:rFonts w:ascii="Tahoma" w:hAnsi="Tahoma" w:cs="Tahoma"/>
          <w:lang w:val="sr-Cyrl-BA"/>
        </w:rPr>
        <w:t xml:space="preserve"> </w:t>
      </w:r>
      <w:r>
        <w:rPr>
          <w:rFonts w:ascii="Tahoma" w:hAnsi="Tahoma" w:cs="Tahoma"/>
          <w:lang w:val="sr-Cyrl-BA"/>
        </w:rPr>
        <w:t>Српске</w:t>
      </w:r>
      <w:r w:rsidR="00032E80" w:rsidRPr="00BD35BE">
        <w:rPr>
          <w:rFonts w:ascii="Tahoma" w:hAnsi="Tahoma" w:cs="Tahoma"/>
        </w:rPr>
        <w:t>“</w:t>
      </w:r>
      <w:r w:rsidR="009E044B" w:rsidRPr="00BD35BE">
        <w:rPr>
          <w:rFonts w:ascii="Tahoma" w:hAnsi="Tahoma" w:cs="Tahoma"/>
          <w:lang w:val="sr-Latn-BA"/>
        </w:rPr>
        <w:t>,</w:t>
      </w:r>
    </w:p>
    <w:p w14:paraId="0F0CE5B5" w14:textId="56A6A1BF" w:rsidR="00032E80" w:rsidRPr="00BD35BE" w:rsidRDefault="00707CAB" w:rsidP="00D03698">
      <w:pPr>
        <w:pStyle w:val="NoSpacing"/>
        <w:numPr>
          <w:ilvl w:val="0"/>
          <w:numId w:val="2"/>
        </w:numPr>
        <w:jc w:val="both"/>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19.12.2023. </w:t>
      </w:r>
      <w:r>
        <w:rPr>
          <w:rFonts w:ascii="Tahoma" w:hAnsi="Tahoma" w:cs="Tahoma"/>
          <w:lang w:val="sr-Cyrl-BA"/>
        </w:rPr>
        <w:t>године</w:t>
      </w:r>
      <w:r w:rsidR="00032E80" w:rsidRPr="00BD35BE">
        <w:rPr>
          <w:rFonts w:ascii="Tahoma" w:hAnsi="Tahoma" w:cs="Tahoma"/>
          <w:lang w:val="sr-Cyrl-BA"/>
        </w:rPr>
        <w:t xml:space="preserve"> </w:t>
      </w:r>
      <w:r>
        <w:rPr>
          <w:rFonts w:ascii="Tahoma" w:hAnsi="Tahoma" w:cs="Tahoma"/>
          <w:lang w:val="sr-Cyrl-BA"/>
        </w:rPr>
        <w:t>гостовање</w:t>
      </w:r>
      <w:r w:rsidR="00032E80" w:rsidRPr="00BD35BE">
        <w:rPr>
          <w:rFonts w:ascii="Tahoma" w:hAnsi="Tahoma" w:cs="Tahoma"/>
          <w:lang w:val="sr-Cyrl-BA"/>
        </w:rPr>
        <w:t xml:space="preserve"> </w:t>
      </w:r>
      <w:r>
        <w:rPr>
          <w:rFonts w:ascii="Tahoma" w:hAnsi="Tahoma" w:cs="Tahoma"/>
          <w:lang w:val="sr-Cyrl-BA"/>
        </w:rPr>
        <w:t>у</w:t>
      </w:r>
      <w:r w:rsidR="00032E80" w:rsidRPr="00BD35BE">
        <w:rPr>
          <w:rFonts w:ascii="Tahoma" w:hAnsi="Tahoma" w:cs="Tahoma"/>
          <w:lang w:val="sr-Cyrl-BA"/>
        </w:rPr>
        <w:t xml:space="preserve"> „</w:t>
      </w:r>
      <w:r>
        <w:rPr>
          <w:rFonts w:ascii="Tahoma" w:hAnsi="Tahoma" w:cs="Tahoma"/>
          <w:lang w:val="sr-Cyrl-BA"/>
        </w:rPr>
        <w:t>Јутарњем</w:t>
      </w:r>
      <w:r w:rsidR="00032E80" w:rsidRPr="00BD35BE">
        <w:rPr>
          <w:rFonts w:ascii="Tahoma" w:hAnsi="Tahoma" w:cs="Tahoma"/>
          <w:lang w:val="sr-Cyrl-BA"/>
        </w:rPr>
        <w:t xml:space="preserve"> </w:t>
      </w:r>
      <w:r>
        <w:rPr>
          <w:rFonts w:ascii="Tahoma" w:hAnsi="Tahoma" w:cs="Tahoma"/>
          <w:lang w:val="sr-Cyrl-BA"/>
        </w:rPr>
        <w:t>програму</w:t>
      </w:r>
      <w:r w:rsidR="00032E80" w:rsidRPr="00BD35BE">
        <w:rPr>
          <w:rFonts w:ascii="Tahoma" w:hAnsi="Tahoma" w:cs="Tahoma"/>
          <w:lang w:val="sr-Cyrl-BA"/>
        </w:rPr>
        <w:t xml:space="preserve">“ </w:t>
      </w:r>
      <w:r>
        <w:rPr>
          <w:rFonts w:ascii="Tahoma" w:hAnsi="Tahoma" w:cs="Tahoma"/>
          <w:lang w:val="sr-Cyrl-BA"/>
        </w:rPr>
        <w:t>на</w:t>
      </w:r>
      <w:r w:rsidR="00032E80" w:rsidRPr="00BD35BE">
        <w:rPr>
          <w:rFonts w:ascii="Tahoma" w:hAnsi="Tahoma" w:cs="Tahoma"/>
          <w:lang w:val="sr-Cyrl-BA"/>
        </w:rPr>
        <w:t xml:space="preserve"> </w:t>
      </w:r>
      <w:r>
        <w:rPr>
          <w:rFonts w:ascii="Tahoma" w:hAnsi="Tahoma" w:cs="Tahoma"/>
          <w:lang w:val="sr-Cyrl-BA"/>
        </w:rPr>
        <w:t>РТРС</w:t>
      </w:r>
      <w:r w:rsidR="00032E80" w:rsidRPr="00BD35BE">
        <w:rPr>
          <w:rFonts w:ascii="Tahoma" w:hAnsi="Tahoma" w:cs="Tahoma"/>
          <w:lang w:val="sr-Cyrl-BA"/>
        </w:rPr>
        <w:t>-</w:t>
      </w:r>
      <w:r>
        <w:rPr>
          <w:rFonts w:ascii="Tahoma" w:hAnsi="Tahoma" w:cs="Tahoma"/>
          <w:lang w:val="sr-Latn-BA"/>
        </w:rPr>
        <w:t>у</w:t>
      </w:r>
      <w:r w:rsidR="009E044B" w:rsidRPr="00BD35BE">
        <w:rPr>
          <w:rFonts w:ascii="Tahoma" w:hAnsi="Tahoma" w:cs="Tahoma"/>
          <w:lang w:val="sr-Latn-BA"/>
        </w:rPr>
        <w:t>,</w:t>
      </w:r>
    </w:p>
    <w:p w14:paraId="7CD50760" w14:textId="606744C2" w:rsidR="00032E80" w:rsidRPr="00BD35BE" w:rsidRDefault="00707CAB" w:rsidP="00D03698">
      <w:pPr>
        <w:pStyle w:val="NoSpacing"/>
        <w:numPr>
          <w:ilvl w:val="0"/>
          <w:numId w:val="2"/>
        </w:numPr>
        <w:jc w:val="both"/>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19.12.2023.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Еуро</w:t>
      </w:r>
      <w:r w:rsidR="00032E80" w:rsidRPr="00BD35BE">
        <w:rPr>
          <w:rFonts w:ascii="Tahoma" w:hAnsi="Tahoma" w:cs="Tahoma"/>
        </w:rPr>
        <w:t xml:space="preserve"> </w:t>
      </w:r>
      <w:r>
        <w:rPr>
          <w:rFonts w:ascii="Tahoma" w:hAnsi="Tahoma" w:cs="Tahoma"/>
          <w:lang w:val="sr-Cyrl-BA"/>
        </w:rPr>
        <w:t>Блиц</w:t>
      </w:r>
      <w:r w:rsidR="00032E80" w:rsidRPr="00BD35BE">
        <w:rPr>
          <w:rFonts w:ascii="Tahoma" w:hAnsi="Tahoma" w:cs="Tahoma"/>
          <w:lang w:val="sr-Cyrl-BA"/>
        </w:rPr>
        <w:t xml:space="preserve">, </w:t>
      </w:r>
    </w:p>
    <w:p w14:paraId="1388D7AD" w14:textId="77802C98" w:rsidR="00032E80" w:rsidRPr="00BD35BE" w:rsidRDefault="00707CAB" w:rsidP="00D03698">
      <w:pPr>
        <w:pStyle w:val="NoSpacing"/>
        <w:numPr>
          <w:ilvl w:val="0"/>
          <w:numId w:val="2"/>
        </w:numPr>
        <w:jc w:val="both"/>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20.12.2023. </w:t>
      </w:r>
      <w:r>
        <w:rPr>
          <w:rFonts w:ascii="Tahoma" w:hAnsi="Tahoma" w:cs="Tahoma"/>
          <w:lang w:val="sr-Cyrl-BA"/>
        </w:rPr>
        <w:t>године</w:t>
      </w:r>
      <w:r w:rsidR="00032E80" w:rsidRPr="00BD35BE">
        <w:rPr>
          <w:rFonts w:ascii="Tahoma" w:hAnsi="Tahoma" w:cs="Tahoma"/>
          <w:lang w:val="sr-Cyrl-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Мондо</w:t>
      </w:r>
      <w:r w:rsidR="00032E80" w:rsidRPr="00BD35BE">
        <w:rPr>
          <w:rFonts w:ascii="Tahoma" w:hAnsi="Tahoma" w:cs="Tahoma"/>
          <w:lang w:val="sr-Cyrl-BA"/>
        </w:rPr>
        <w:t xml:space="preserve"> </w:t>
      </w:r>
      <w:r>
        <w:rPr>
          <w:rFonts w:ascii="Tahoma" w:hAnsi="Tahoma" w:cs="Tahoma"/>
        </w:rPr>
        <w:t>П</w:t>
      </w:r>
      <w:r>
        <w:rPr>
          <w:rFonts w:ascii="Tahoma" w:hAnsi="Tahoma" w:cs="Tahoma"/>
          <w:lang w:val="sr-Cyrl-BA"/>
        </w:rPr>
        <w:t>ортал</w:t>
      </w:r>
      <w:r w:rsidR="00032E80" w:rsidRPr="00BD35BE">
        <w:rPr>
          <w:rFonts w:ascii="Tahoma" w:hAnsi="Tahoma" w:cs="Tahoma"/>
          <w:lang w:val="sr-Cyrl-BA"/>
        </w:rPr>
        <w:t xml:space="preserve">, </w:t>
      </w:r>
    </w:p>
    <w:p w14:paraId="03C6CD9C" w14:textId="32ACF040" w:rsidR="00032E80" w:rsidRPr="00BD35BE" w:rsidRDefault="00707CAB" w:rsidP="00D03698">
      <w:pPr>
        <w:pStyle w:val="NoSpacing"/>
        <w:numPr>
          <w:ilvl w:val="0"/>
          <w:numId w:val="2"/>
        </w:numPr>
        <w:jc w:val="both"/>
        <w:rPr>
          <w:rFonts w:ascii="Tahoma" w:hAnsi="Tahoma" w:cs="Tahoma"/>
          <w:lang w:val="sr-Latn-BA"/>
        </w:rPr>
      </w:pPr>
      <w:r>
        <w:rPr>
          <w:rFonts w:ascii="Tahoma" w:hAnsi="Tahoma" w:cs="Tahoma"/>
          <w:lang w:val="sr-Cyrl-BA"/>
        </w:rPr>
        <w:t>Дана</w:t>
      </w:r>
      <w:r w:rsidR="00032E80" w:rsidRPr="00BD35BE">
        <w:rPr>
          <w:rFonts w:ascii="Tahoma" w:hAnsi="Tahoma" w:cs="Tahoma"/>
          <w:lang w:val="sr-Cyrl-BA"/>
        </w:rPr>
        <w:t xml:space="preserve"> 20.12.2023. </w:t>
      </w:r>
      <w:r>
        <w:rPr>
          <w:rFonts w:ascii="Tahoma" w:hAnsi="Tahoma" w:cs="Tahoma"/>
          <w:lang w:val="sr-Cyrl-BA"/>
        </w:rPr>
        <w:t>године</w:t>
      </w:r>
      <w:r w:rsidR="009E044B" w:rsidRPr="00BD35BE">
        <w:rPr>
          <w:rFonts w:ascii="Tahoma" w:hAnsi="Tahoma" w:cs="Tahoma"/>
          <w:lang w:val="sr-Latn-BA"/>
        </w:rPr>
        <w:t xml:space="preserve"> </w:t>
      </w:r>
      <w:r>
        <w:rPr>
          <w:rFonts w:ascii="Tahoma" w:hAnsi="Tahoma" w:cs="Tahoma"/>
          <w:lang w:val="sr-Cyrl-BA"/>
        </w:rPr>
        <w:t>изјава</w:t>
      </w:r>
      <w:r w:rsidR="00032E80" w:rsidRPr="00BD35BE">
        <w:rPr>
          <w:rFonts w:ascii="Tahoma" w:hAnsi="Tahoma" w:cs="Tahoma"/>
          <w:lang w:val="sr-Cyrl-BA"/>
        </w:rPr>
        <w:t xml:space="preserve"> </w:t>
      </w:r>
      <w:r>
        <w:rPr>
          <w:rFonts w:ascii="Tahoma" w:hAnsi="Tahoma" w:cs="Tahoma"/>
          <w:lang w:val="sr-Cyrl-BA"/>
        </w:rPr>
        <w:t>за</w:t>
      </w:r>
      <w:r w:rsidR="00032E80" w:rsidRPr="00BD35BE">
        <w:rPr>
          <w:rFonts w:ascii="Tahoma" w:hAnsi="Tahoma" w:cs="Tahoma"/>
          <w:lang w:val="sr-Cyrl-BA"/>
        </w:rPr>
        <w:t xml:space="preserve"> </w:t>
      </w:r>
      <w:r>
        <w:rPr>
          <w:rFonts w:ascii="Tahoma" w:hAnsi="Tahoma" w:cs="Tahoma"/>
          <w:lang w:val="sr-Cyrl-BA"/>
        </w:rPr>
        <w:t>СРНУ</w:t>
      </w:r>
      <w:r w:rsidR="00270147" w:rsidRPr="00BD35BE">
        <w:rPr>
          <w:rFonts w:ascii="Tahoma" w:hAnsi="Tahoma" w:cs="Tahoma"/>
          <w:lang w:val="sr-Latn-BA"/>
        </w:rPr>
        <w:t>.</w:t>
      </w:r>
      <w:r w:rsidR="00032E80" w:rsidRPr="00BD35BE">
        <w:rPr>
          <w:rFonts w:ascii="Tahoma" w:hAnsi="Tahoma" w:cs="Tahoma"/>
          <w:lang w:val="sr-Cyrl-BA"/>
        </w:rPr>
        <w:t xml:space="preserve"> </w:t>
      </w:r>
    </w:p>
    <w:p w14:paraId="0233D55E" w14:textId="77777777" w:rsidR="00032E80" w:rsidRPr="00BD35BE" w:rsidRDefault="00032E80" w:rsidP="00032E80">
      <w:pPr>
        <w:pStyle w:val="NoSpacing"/>
        <w:jc w:val="both"/>
        <w:rPr>
          <w:rFonts w:ascii="Tahoma" w:hAnsi="Tahoma" w:cs="Tahoma"/>
          <w:lang w:val="sr-Latn-BA"/>
        </w:rPr>
      </w:pPr>
    </w:p>
    <w:p w14:paraId="591EC36F" w14:textId="7B10A348" w:rsidR="00BC0B37" w:rsidRPr="00CE2576" w:rsidRDefault="00707CAB" w:rsidP="00CE2576">
      <w:pPr>
        <w:rPr>
          <w:rFonts w:cs="Tahoma"/>
        </w:rPr>
      </w:pPr>
      <w:r>
        <w:rPr>
          <w:rFonts w:cs="Tahoma"/>
          <w:lang w:val="sr-Latn-BA"/>
        </w:rPr>
        <w:t>Омбудсман</w:t>
      </w:r>
      <w:r w:rsidR="00032E80" w:rsidRPr="00BD35BE">
        <w:rPr>
          <w:rFonts w:cs="Tahoma"/>
          <w:lang w:val="sr-Latn-BA"/>
        </w:rPr>
        <w:t xml:space="preserve"> </w:t>
      </w:r>
      <w:r>
        <w:rPr>
          <w:rFonts w:cs="Tahoma"/>
          <w:lang w:val="sr-Latn-BA"/>
        </w:rPr>
        <w:t>за</w:t>
      </w:r>
      <w:r w:rsidR="00032E80" w:rsidRPr="00BD35BE">
        <w:rPr>
          <w:rFonts w:cs="Tahoma"/>
          <w:lang w:val="sr-Latn-BA"/>
        </w:rPr>
        <w:t xml:space="preserve"> </w:t>
      </w:r>
      <w:r>
        <w:rPr>
          <w:rFonts w:cs="Tahoma"/>
          <w:lang w:val="sr-Latn-BA"/>
        </w:rPr>
        <w:t>дјецу</w:t>
      </w:r>
      <w:r w:rsidR="00032E80" w:rsidRPr="00BD35BE">
        <w:rPr>
          <w:rFonts w:cs="Tahoma"/>
          <w:lang w:val="sr-Latn-BA"/>
        </w:rPr>
        <w:t xml:space="preserve"> </w:t>
      </w:r>
      <w:r>
        <w:rPr>
          <w:rFonts w:cs="Tahoma"/>
          <w:lang w:val="sr-Latn-BA"/>
        </w:rPr>
        <w:t>овим</w:t>
      </w:r>
      <w:r w:rsidR="00147B51" w:rsidRPr="00BD35BE">
        <w:rPr>
          <w:rFonts w:cs="Tahoma"/>
          <w:lang w:val="sr-Latn-BA"/>
        </w:rPr>
        <w:t xml:space="preserve"> </w:t>
      </w:r>
      <w:r>
        <w:rPr>
          <w:rFonts w:cs="Tahoma"/>
          <w:lang w:val="sr-Latn-BA"/>
        </w:rPr>
        <w:t>путем</w:t>
      </w:r>
      <w:r w:rsidR="00147B51" w:rsidRPr="00BD35BE">
        <w:rPr>
          <w:rFonts w:cs="Tahoma"/>
          <w:lang w:val="sr-Latn-BA"/>
        </w:rPr>
        <w:t xml:space="preserve"> </w:t>
      </w:r>
      <w:r>
        <w:rPr>
          <w:rFonts w:cs="Tahoma"/>
          <w:lang w:val="sr-Latn-BA"/>
        </w:rPr>
        <w:t>користи</w:t>
      </w:r>
      <w:r w:rsidR="00147B51" w:rsidRPr="00BD35BE">
        <w:rPr>
          <w:rFonts w:cs="Tahoma"/>
          <w:lang w:val="sr-Latn-BA"/>
        </w:rPr>
        <w:t xml:space="preserve"> </w:t>
      </w:r>
      <w:r>
        <w:rPr>
          <w:rFonts w:cs="Tahoma"/>
          <w:lang w:val="sr-Latn-BA"/>
        </w:rPr>
        <w:t>прилику</w:t>
      </w:r>
      <w:r w:rsidR="00147B51" w:rsidRPr="00BD35BE">
        <w:rPr>
          <w:rFonts w:cs="Tahoma"/>
          <w:lang w:val="sr-Latn-BA"/>
        </w:rPr>
        <w:t xml:space="preserve"> </w:t>
      </w:r>
      <w:r>
        <w:rPr>
          <w:rFonts w:cs="Tahoma"/>
          <w:lang w:val="sr-Latn-BA"/>
        </w:rPr>
        <w:t>да</w:t>
      </w:r>
      <w:r w:rsidR="00147B51" w:rsidRPr="00BD35BE">
        <w:rPr>
          <w:rFonts w:cs="Tahoma"/>
          <w:lang w:val="sr-Latn-BA"/>
        </w:rPr>
        <w:t xml:space="preserve"> </w:t>
      </w:r>
      <w:r>
        <w:rPr>
          <w:rFonts w:cs="Tahoma"/>
          <w:lang w:val="sr-Latn-BA"/>
        </w:rPr>
        <w:t>се</w:t>
      </w:r>
      <w:r w:rsidR="00147B51" w:rsidRPr="00BD35BE">
        <w:rPr>
          <w:rFonts w:cs="Tahoma"/>
          <w:lang w:val="sr-Latn-BA"/>
        </w:rPr>
        <w:t xml:space="preserve"> </w:t>
      </w:r>
      <w:r>
        <w:rPr>
          <w:rFonts w:cs="Tahoma"/>
          <w:lang w:val="sr-Latn-BA"/>
        </w:rPr>
        <w:t>захвали</w:t>
      </w:r>
      <w:r w:rsidR="00147B51" w:rsidRPr="00BD35BE">
        <w:rPr>
          <w:rFonts w:cs="Tahoma"/>
          <w:lang w:val="sr-Latn-BA"/>
        </w:rPr>
        <w:t xml:space="preserve"> </w:t>
      </w:r>
      <w:r>
        <w:rPr>
          <w:rFonts w:cs="Tahoma"/>
          <w:lang w:val="sr-Latn-BA"/>
        </w:rPr>
        <w:t>медијима</w:t>
      </w:r>
      <w:r w:rsidR="00147B51" w:rsidRPr="00BD35BE">
        <w:rPr>
          <w:rFonts w:cs="Tahoma"/>
          <w:lang w:val="sr-Latn-BA"/>
        </w:rPr>
        <w:t xml:space="preserve"> </w:t>
      </w:r>
      <w:r>
        <w:rPr>
          <w:rFonts w:cs="Tahoma"/>
          <w:lang w:val="sr-Latn-BA"/>
        </w:rPr>
        <w:t>на</w:t>
      </w:r>
      <w:r w:rsidR="00147B51" w:rsidRPr="00BD35BE">
        <w:rPr>
          <w:rFonts w:cs="Tahoma"/>
          <w:lang w:val="sr-Latn-BA"/>
        </w:rPr>
        <w:t xml:space="preserve"> </w:t>
      </w:r>
      <w:r>
        <w:rPr>
          <w:rFonts w:cs="Tahoma"/>
          <w:lang w:val="sr-Latn-BA"/>
        </w:rPr>
        <w:t>доприносу</w:t>
      </w:r>
      <w:r w:rsidR="00147B51" w:rsidRPr="00BD35BE">
        <w:rPr>
          <w:rFonts w:cs="Tahoma"/>
          <w:lang w:val="sr-Latn-BA"/>
        </w:rPr>
        <w:t xml:space="preserve"> </w:t>
      </w:r>
      <w:r>
        <w:rPr>
          <w:rFonts w:cs="Tahoma"/>
          <w:lang w:val="sr-Latn-BA"/>
        </w:rPr>
        <w:t>који</w:t>
      </w:r>
      <w:r w:rsidR="00147B51" w:rsidRPr="00BD35BE">
        <w:rPr>
          <w:rFonts w:cs="Tahoma"/>
          <w:lang w:val="sr-Latn-BA"/>
        </w:rPr>
        <w:t xml:space="preserve"> </w:t>
      </w:r>
      <w:r>
        <w:rPr>
          <w:rFonts w:cs="Tahoma"/>
          <w:lang w:val="sr-Latn-BA"/>
        </w:rPr>
        <w:t>дају</w:t>
      </w:r>
      <w:r w:rsidR="00147B51" w:rsidRPr="00BD35BE">
        <w:rPr>
          <w:rFonts w:cs="Tahoma"/>
          <w:lang w:val="sr-Latn-BA"/>
        </w:rPr>
        <w:t xml:space="preserve"> </w:t>
      </w:r>
      <w:r>
        <w:rPr>
          <w:rFonts w:cs="Tahoma"/>
          <w:lang w:val="sr-Latn-BA"/>
        </w:rPr>
        <w:t>у</w:t>
      </w:r>
      <w:r w:rsidR="00147B51" w:rsidRPr="00BD35BE">
        <w:rPr>
          <w:rFonts w:cs="Tahoma"/>
          <w:lang w:val="sr-Latn-BA"/>
        </w:rPr>
        <w:t xml:space="preserve"> </w:t>
      </w:r>
      <w:r>
        <w:rPr>
          <w:rFonts w:cs="Tahoma"/>
          <w:lang w:val="sr-Latn-BA"/>
        </w:rPr>
        <w:t>промоцији</w:t>
      </w:r>
      <w:r w:rsidR="00147B51" w:rsidRPr="00BD35BE">
        <w:rPr>
          <w:rFonts w:cs="Tahoma"/>
          <w:lang w:val="sr-Latn-BA"/>
        </w:rPr>
        <w:t xml:space="preserve"> </w:t>
      </w:r>
      <w:r>
        <w:rPr>
          <w:rFonts w:cs="Tahoma"/>
          <w:lang w:val="sr-Latn-BA"/>
        </w:rPr>
        <w:t>и</w:t>
      </w:r>
      <w:r w:rsidR="00147B51" w:rsidRPr="00BD35BE">
        <w:rPr>
          <w:rFonts w:cs="Tahoma"/>
          <w:lang w:val="sr-Latn-BA"/>
        </w:rPr>
        <w:t xml:space="preserve"> </w:t>
      </w:r>
      <w:r>
        <w:rPr>
          <w:rFonts w:cs="Tahoma"/>
          <w:lang w:val="sr-Latn-BA"/>
        </w:rPr>
        <w:t>заштити</w:t>
      </w:r>
      <w:r w:rsidR="00147B51" w:rsidRPr="00BD35BE">
        <w:rPr>
          <w:rFonts w:cs="Tahoma"/>
          <w:lang w:val="sr-Latn-BA"/>
        </w:rPr>
        <w:t xml:space="preserve"> </w:t>
      </w:r>
      <w:r>
        <w:rPr>
          <w:rFonts w:cs="Tahoma"/>
          <w:lang w:val="sr-Latn-BA"/>
        </w:rPr>
        <w:t>права</w:t>
      </w:r>
      <w:r w:rsidR="00147B51" w:rsidRPr="00BD35BE">
        <w:rPr>
          <w:rFonts w:cs="Tahoma"/>
          <w:lang w:val="sr-Latn-BA"/>
        </w:rPr>
        <w:t xml:space="preserve"> </w:t>
      </w:r>
      <w:r>
        <w:rPr>
          <w:rFonts w:cs="Tahoma"/>
          <w:lang w:val="sr-Latn-BA"/>
        </w:rPr>
        <w:t>дјетета</w:t>
      </w:r>
      <w:r w:rsidR="00147B51" w:rsidRPr="00BD35BE">
        <w:rPr>
          <w:rFonts w:cs="Tahoma"/>
          <w:lang w:val="sr-Latn-BA"/>
        </w:rPr>
        <w:t xml:space="preserve">, </w:t>
      </w:r>
      <w:r>
        <w:rPr>
          <w:rFonts w:cs="Tahoma"/>
          <w:lang w:val="sr-Latn-BA"/>
        </w:rPr>
        <w:t>говорећи</w:t>
      </w:r>
      <w:r w:rsidR="00147B51" w:rsidRPr="00BD35BE">
        <w:rPr>
          <w:rFonts w:cs="Tahoma"/>
          <w:lang w:val="sr-Latn-BA"/>
        </w:rPr>
        <w:t xml:space="preserve"> </w:t>
      </w:r>
      <w:r>
        <w:rPr>
          <w:rFonts w:cs="Tahoma"/>
          <w:lang w:val="sr-Latn-BA"/>
        </w:rPr>
        <w:t>о</w:t>
      </w:r>
      <w:r w:rsidR="00147B51" w:rsidRPr="00BD35BE">
        <w:rPr>
          <w:rFonts w:cs="Tahoma"/>
          <w:lang w:val="sr-Latn-BA"/>
        </w:rPr>
        <w:t xml:space="preserve"> </w:t>
      </w:r>
      <w:r>
        <w:rPr>
          <w:rFonts w:cs="Tahoma"/>
          <w:lang w:val="sr-Latn-BA"/>
        </w:rPr>
        <w:t>актуелним</w:t>
      </w:r>
      <w:r w:rsidR="00147B51" w:rsidRPr="00BD35BE">
        <w:rPr>
          <w:rFonts w:cs="Tahoma"/>
          <w:lang w:val="sr-Latn-BA"/>
        </w:rPr>
        <w:t xml:space="preserve"> </w:t>
      </w:r>
      <w:r>
        <w:rPr>
          <w:rFonts w:cs="Tahoma"/>
          <w:lang w:val="sr-Latn-BA"/>
        </w:rPr>
        <w:t>питањима</w:t>
      </w:r>
      <w:r w:rsidR="00147B51" w:rsidRPr="00BD35BE">
        <w:rPr>
          <w:rFonts w:cs="Tahoma"/>
          <w:lang w:val="sr-Latn-BA"/>
        </w:rPr>
        <w:t xml:space="preserve"> </w:t>
      </w:r>
      <w:r>
        <w:rPr>
          <w:rFonts w:cs="Tahoma"/>
          <w:lang w:val="sr-Latn-BA"/>
        </w:rPr>
        <w:t>и</w:t>
      </w:r>
      <w:r w:rsidR="00147B51" w:rsidRPr="00BD35BE">
        <w:rPr>
          <w:rFonts w:cs="Tahoma"/>
          <w:lang w:val="sr-Latn-BA"/>
        </w:rPr>
        <w:t xml:space="preserve"> </w:t>
      </w:r>
      <w:r>
        <w:rPr>
          <w:rFonts w:cs="Tahoma"/>
          <w:lang w:val="sr-Latn-BA"/>
        </w:rPr>
        <w:t>проблемима</w:t>
      </w:r>
      <w:r w:rsidR="00147B51" w:rsidRPr="00BD35BE">
        <w:rPr>
          <w:rFonts w:cs="Tahoma"/>
          <w:lang w:val="sr-Latn-BA"/>
        </w:rPr>
        <w:t xml:space="preserve"> </w:t>
      </w:r>
      <w:r>
        <w:rPr>
          <w:rFonts w:cs="Tahoma"/>
          <w:lang w:val="sr-Latn-BA"/>
        </w:rPr>
        <w:t>са</w:t>
      </w:r>
      <w:r w:rsidR="00147B51" w:rsidRPr="00BD35BE">
        <w:rPr>
          <w:rFonts w:cs="Tahoma"/>
          <w:lang w:val="sr-Latn-BA"/>
        </w:rPr>
        <w:t xml:space="preserve"> </w:t>
      </w:r>
      <w:r>
        <w:rPr>
          <w:rFonts w:cs="Tahoma"/>
          <w:lang w:val="sr-Latn-BA"/>
        </w:rPr>
        <w:t>којима</w:t>
      </w:r>
      <w:r w:rsidR="00147B51" w:rsidRPr="00BD35BE">
        <w:rPr>
          <w:rFonts w:cs="Tahoma"/>
          <w:lang w:val="sr-Latn-BA"/>
        </w:rPr>
        <w:t xml:space="preserve"> </w:t>
      </w:r>
      <w:r>
        <w:rPr>
          <w:rFonts w:cs="Tahoma"/>
          <w:lang w:val="sr-Latn-BA"/>
        </w:rPr>
        <w:t>се</w:t>
      </w:r>
      <w:r w:rsidR="00147B51" w:rsidRPr="00BD35BE">
        <w:rPr>
          <w:rFonts w:cs="Tahoma"/>
          <w:lang w:val="sr-Latn-BA"/>
        </w:rPr>
        <w:t xml:space="preserve"> </w:t>
      </w:r>
      <w:r>
        <w:rPr>
          <w:rFonts w:cs="Tahoma"/>
          <w:lang w:val="sr-Latn-BA"/>
        </w:rPr>
        <w:t>сусрећу</w:t>
      </w:r>
      <w:r w:rsidR="00147B51" w:rsidRPr="00BD35BE">
        <w:rPr>
          <w:rFonts w:cs="Tahoma"/>
          <w:lang w:val="sr-Latn-BA"/>
        </w:rPr>
        <w:t xml:space="preserve"> </w:t>
      </w:r>
      <w:r>
        <w:rPr>
          <w:rFonts w:cs="Tahoma"/>
          <w:lang w:val="sr-Latn-BA"/>
        </w:rPr>
        <w:t>дјеца</w:t>
      </w:r>
      <w:r w:rsidR="00147B51" w:rsidRPr="00BD35BE">
        <w:rPr>
          <w:rFonts w:cs="Tahoma"/>
          <w:lang w:val="sr-Latn-BA"/>
        </w:rPr>
        <w:t xml:space="preserve"> </w:t>
      </w:r>
      <w:r>
        <w:rPr>
          <w:rFonts w:cs="Tahoma"/>
          <w:lang w:val="sr-Latn-BA"/>
        </w:rPr>
        <w:t>и</w:t>
      </w:r>
      <w:r w:rsidR="00147B51" w:rsidRPr="00BD35BE">
        <w:rPr>
          <w:rFonts w:cs="Tahoma"/>
          <w:lang w:val="sr-Latn-BA"/>
        </w:rPr>
        <w:t xml:space="preserve"> </w:t>
      </w:r>
      <w:r>
        <w:rPr>
          <w:rFonts w:cs="Tahoma"/>
          <w:lang w:val="sr-Latn-BA"/>
        </w:rPr>
        <w:t>млади</w:t>
      </w:r>
      <w:r w:rsidR="00147B51" w:rsidRPr="00BD35BE">
        <w:rPr>
          <w:rFonts w:cs="Tahoma"/>
          <w:lang w:val="sr-Latn-BA"/>
        </w:rPr>
        <w:t xml:space="preserve"> </w:t>
      </w:r>
      <w:r>
        <w:rPr>
          <w:rFonts w:cs="Tahoma"/>
          <w:lang w:val="sr-Latn-BA"/>
        </w:rPr>
        <w:t>у</w:t>
      </w:r>
      <w:r w:rsidR="00147B51" w:rsidRPr="00BD35BE">
        <w:rPr>
          <w:rFonts w:cs="Tahoma"/>
          <w:lang w:val="sr-Latn-BA"/>
        </w:rPr>
        <w:t xml:space="preserve"> </w:t>
      </w:r>
      <w:r>
        <w:rPr>
          <w:rFonts w:cs="Tahoma"/>
          <w:lang w:val="sr-Latn-BA"/>
        </w:rPr>
        <w:t>Републици</w:t>
      </w:r>
      <w:r w:rsidR="00147B51" w:rsidRPr="00BD35BE">
        <w:rPr>
          <w:rFonts w:cs="Tahoma"/>
          <w:lang w:val="sr-Latn-BA"/>
        </w:rPr>
        <w:t xml:space="preserve"> </w:t>
      </w:r>
      <w:r>
        <w:rPr>
          <w:rFonts w:cs="Tahoma"/>
          <w:lang w:val="sr-Latn-BA"/>
        </w:rPr>
        <w:t>Српској</w:t>
      </w:r>
      <w:r w:rsidR="00147B51" w:rsidRPr="00BD35BE">
        <w:rPr>
          <w:rFonts w:cs="Tahoma"/>
          <w:lang w:val="sr-Latn-BA"/>
        </w:rPr>
        <w:t xml:space="preserve">, </w:t>
      </w:r>
      <w:r>
        <w:rPr>
          <w:rFonts w:cs="Tahoma"/>
          <w:lang w:val="sr-Latn-BA"/>
        </w:rPr>
        <w:t>као</w:t>
      </w:r>
      <w:r w:rsidR="00147B51" w:rsidRPr="00BD35BE">
        <w:rPr>
          <w:rFonts w:cs="Tahoma"/>
          <w:lang w:val="sr-Latn-BA"/>
        </w:rPr>
        <w:t xml:space="preserve"> </w:t>
      </w:r>
      <w:r>
        <w:rPr>
          <w:rFonts w:cs="Tahoma"/>
          <w:lang w:val="sr-Latn-BA"/>
        </w:rPr>
        <w:t>и</w:t>
      </w:r>
      <w:r w:rsidR="00147B51" w:rsidRPr="00BD35BE">
        <w:rPr>
          <w:rFonts w:cs="Tahoma"/>
          <w:lang w:val="sr-Latn-BA"/>
        </w:rPr>
        <w:t xml:space="preserve"> </w:t>
      </w:r>
      <w:r>
        <w:rPr>
          <w:rFonts w:cs="Tahoma"/>
          <w:lang w:val="sr-Latn-BA"/>
        </w:rPr>
        <w:t>на</w:t>
      </w:r>
      <w:r w:rsidR="00147B51" w:rsidRPr="00BD35BE">
        <w:rPr>
          <w:rFonts w:cs="Tahoma"/>
          <w:lang w:val="sr-Latn-BA"/>
        </w:rPr>
        <w:t xml:space="preserve"> </w:t>
      </w:r>
      <w:r>
        <w:rPr>
          <w:rFonts w:cs="Tahoma"/>
          <w:lang w:val="sr-Latn-BA"/>
        </w:rPr>
        <w:t>коректном</w:t>
      </w:r>
      <w:r w:rsidR="005D11FF" w:rsidRPr="00BD35BE">
        <w:rPr>
          <w:rFonts w:cs="Tahoma"/>
          <w:lang w:val="sr-Latn-BA"/>
        </w:rPr>
        <w:t xml:space="preserve"> </w:t>
      </w:r>
      <w:r>
        <w:rPr>
          <w:rFonts w:cs="Tahoma"/>
          <w:lang w:val="sr-Latn-BA"/>
        </w:rPr>
        <w:t>извјештавању</w:t>
      </w:r>
      <w:r w:rsidR="005D11FF" w:rsidRPr="00BD35BE">
        <w:rPr>
          <w:rFonts w:cs="Tahoma"/>
          <w:lang w:val="sr-Latn-BA"/>
        </w:rPr>
        <w:t xml:space="preserve"> </w:t>
      </w:r>
      <w:r>
        <w:rPr>
          <w:rFonts w:cs="Tahoma"/>
          <w:lang w:val="sr-Latn-BA"/>
        </w:rPr>
        <w:t>о</w:t>
      </w:r>
      <w:r w:rsidR="005D11FF" w:rsidRPr="00BD35BE">
        <w:rPr>
          <w:rFonts w:cs="Tahoma"/>
          <w:lang w:val="sr-Latn-BA"/>
        </w:rPr>
        <w:t xml:space="preserve"> </w:t>
      </w:r>
      <w:r>
        <w:rPr>
          <w:rFonts w:cs="Tahoma"/>
          <w:lang w:val="sr-Latn-BA"/>
        </w:rPr>
        <w:t>активностима</w:t>
      </w:r>
      <w:r w:rsidR="005D11FF" w:rsidRPr="00BD35BE">
        <w:rPr>
          <w:rFonts w:cs="Tahoma"/>
          <w:lang w:val="sr-Latn-BA"/>
        </w:rPr>
        <w:t xml:space="preserve"> </w:t>
      </w:r>
      <w:r>
        <w:rPr>
          <w:rFonts w:cs="Tahoma"/>
          <w:lang w:val="sr-Latn-BA"/>
        </w:rPr>
        <w:t>и</w:t>
      </w:r>
      <w:r w:rsidR="005D11FF" w:rsidRPr="00BD35BE">
        <w:rPr>
          <w:rFonts w:cs="Tahoma"/>
          <w:lang w:val="sr-Latn-BA"/>
        </w:rPr>
        <w:t xml:space="preserve"> </w:t>
      </w:r>
      <w:r>
        <w:rPr>
          <w:rFonts w:cs="Tahoma"/>
          <w:lang w:val="sr-Latn-BA"/>
        </w:rPr>
        <w:t>раду</w:t>
      </w:r>
      <w:r w:rsidR="005D11FF" w:rsidRPr="00BD35BE">
        <w:rPr>
          <w:rFonts w:cs="Tahoma"/>
          <w:lang w:val="sr-Latn-BA"/>
        </w:rPr>
        <w:t xml:space="preserve"> </w:t>
      </w:r>
      <w:r>
        <w:rPr>
          <w:rFonts w:cs="Tahoma"/>
          <w:lang w:val="sr-Latn-BA"/>
        </w:rPr>
        <w:t>Омбудсмана</w:t>
      </w:r>
      <w:r w:rsidR="005D11FF" w:rsidRPr="00BD35BE">
        <w:rPr>
          <w:rFonts w:cs="Tahoma"/>
          <w:lang w:val="sr-Latn-BA"/>
        </w:rPr>
        <w:t xml:space="preserve"> </w:t>
      </w:r>
      <w:r>
        <w:rPr>
          <w:rFonts w:cs="Tahoma"/>
          <w:lang w:val="sr-Latn-BA"/>
        </w:rPr>
        <w:t>за</w:t>
      </w:r>
      <w:r w:rsidR="005D11FF" w:rsidRPr="00BD35BE">
        <w:rPr>
          <w:rFonts w:cs="Tahoma"/>
          <w:lang w:val="sr-Latn-BA"/>
        </w:rPr>
        <w:t xml:space="preserve"> </w:t>
      </w:r>
      <w:r>
        <w:rPr>
          <w:rFonts w:cs="Tahoma"/>
          <w:lang w:val="sr-Latn-BA"/>
        </w:rPr>
        <w:t>дјецу</w:t>
      </w:r>
      <w:r w:rsidR="005D11FF" w:rsidRPr="00BD35BE">
        <w:rPr>
          <w:rFonts w:cs="Tahoma"/>
          <w:lang w:val="sr-Latn-BA"/>
        </w:rPr>
        <w:t xml:space="preserve"> </w:t>
      </w:r>
      <w:r>
        <w:rPr>
          <w:rFonts w:cs="Tahoma"/>
          <w:lang w:val="sr-Latn-BA"/>
        </w:rPr>
        <w:t>Републике</w:t>
      </w:r>
      <w:r w:rsidR="005D11FF" w:rsidRPr="00BD35BE">
        <w:rPr>
          <w:rFonts w:cs="Tahoma"/>
          <w:lang w:val="sr-Latn-BA"/>
        </w:rPr>
        <w:t xml:space="preserve"> </w:t>
      </w:r>
      <w:r>
        <w:rPr>
          <w:rFonts w:cs="Tahoma"/>
          <w:lang w:val="sr-Latn-BA"/>
        </w:rPr>
        <w:t>Српске</w:t>
      </w:r>
      <w:r w:rsidR="005D11FF" w:rsidRPr="00BD35BE">
        <w:rPr>
          <w:rFonts w:cs="Tahoma"/>
          <w:lang w:val="sr-Latn-BA"/>
        </w:rPr>
        <w:t xml:space="preserve">. </w:t>
      </w:r>
      <w:r w:rsidR="00BC0B37" w:rsidRPr="00BD35BE">
        <w:rPr>
          <w:rFonts w:cs="Tahoma"/>
          <w:b/>
          <w:bCs/>
        </w:rPr>
        <w:br w:type="page"/>
      </w:r>
    </w:p>
    <w:p w14:paraId="2D3FC915" w14:textId="2B861ABD" w:rsidR="00FD0C59" w:rsidRPr="0020126C" w:rsidRDefault="00707CAB" w:rsidP="0020126C">
      <w:pPr>
        <w:pStyle w:val="Heading1"/>
      </w:pPr>
      <w:bookmarkStart w:id="163" w:name="_Toc129698085"/>
      <w:bookmarkStart w:id="164" w:name="_Toc160445130"/>
      <w:r>
        <w:lastRenderedPageBreak/>
        <w:t>ОРГАНИЗАЦИЈА</w:t>
      </w:r>
      <w:r w:rsidR="000C60CD" w:rsidRPr="0020126C">
        <w:t xml:space="preserve"> </w:t>
      </w:r>
      <w:r>
        <w:t>И</w:t>
      </w:r>
      <w:r w:rsidR="000C60CD" w:rsidRPr="0020126C">
        <w:t xml:space="preserve"> </w:t>
      </w:r>
      <w:r>
        <w:t>ФИНАНСИЈСКО</w:t>
      </w:r>
      <w:r w:rsidR="000C60CD" w:rsidRPr="0020126C">
        <w:t xml:space="preserve"> </w:t>
      </w:r>
      <w:r>
        <w:t>ПОСЛОВАЊЕ</w:t>
      </w:r>
      <w:bookmarkEnd w:id="163"/>
      <w:bookmarkEnd w:id="164"/>
    </w:p>
    <w:p w14:paraId="3517C08E" w14:textId="77777777" w:rsidR="00573E14" w:rsidRPr="00BD35BE" w:rsidRDefault="00573E14" w:rsidP="00573E14">
      <w:pPr>
        <w:rPr>
          <w:rFonts w:cs="Tahoma"/>
        </w:rPr>
      </w:pPr>
    </w:p>
    <w:p w14:paraId="742CD319" w14:textId="3727820E" w:rsidR="00573E14" w:rsidRPr="00BD35BE" w:rsidRDefault="00707CAB" w:rsidP="0020126C">
      <w:r>
        <w:rPr>
          <w:lang w:val="sr-Cyrl-CS"/>
        </w:rPr>
        <w:t>Омбудсман</w:t>
      </w:r>
      <w:r w:rsidR="00573E14" w:rsidRPr="00BD35BE">
        <w:rPr>
          <w:lang w:val="sr-Cyrl-CS"/>
        </w:rPr>
        <w:t xml:space="preserve"> </w:t>
      </w:r>
      <w:r>
        <w:rPr>
          <w:lang w:val="sr-Cyrl-CS"/>
        </w:rPr>
        <w:t>за</w:t>
      </w:r>
      <w:r w:rsidR="00573E14" w:rsidRPr="00BD35BE">
        <w:rPr>
          <w:lang w:val="sr-Cyrl-CS"/>
        </w:rPr>
        <w:t xml:space="preserve"> </w:t>
      </w:r>
      <w:r>
        <w:rPr>
          <w:lang w:val="sr-Cyrl-CS"/>
        </w:rPr>
        <w:t>дјецу</w:t>
      </w:r>
      <w:r w:rsidR="00573E14" w:rsidRPr="00BD35BE">
        <w:rPr>
          <w:lang w:val="sr-Cyrl-CS"/>
        </w:rPr>
        <w:t xml:space="preserve"> </w:t>
      </w:r>
      <w:r>
        <w:rPr>
          <w:lang w:val="sr-Cyrl-CS"/>
        </w:rPr>
        <w:t>спада</w:t>
      </w:r>
      <w:r w:rsidR="00573E14" w:rsidRPr="00BD35BE">
        <w:rPr>
          <w:lang w:val="sr-Cyrl-CS"/>
        </w:rPr>
        <w:t xml:space="preserve"> </w:t>
      </w:r>
      <w:r>
        <w:rPr>
          <w:lang w:val="sr-Cyrl-CS"/>
        </w:rPr>
        <w:t>у</w:t>
      </w:r>
      <w:r w:rsidR="00573E14" w:rsidRPr="00BD35BE">
        <w:rPr>
          <w:lang w:val="sr-Cyrl-CS"/>
        </w:rPr>
        <w:t xml:space="preserve"> </w:t>
      </w:r>
      <w:r>
        <w:rPr>
          <w:lang w:val="sr-Cyrl-CS"/>
        </w:rPr>
        <w:t>групу</w:t>
      </w:r>
      <w:r w:rsidR="00573E14" w:rsidRPr="00BD35BE">
        <w:rPr>
          <w:lang w:val="sr-Cyrl-CS"/>
        </w:rPr>
        <w:t xml:space="preserve"> </w:t>
      </w:r>
      <w:r>
        <w:rPr>
          <w:lang w:val="sr-Cyrl-CS"/>
        </w:rPr>
        <w:t>буџетских</w:t>
      </w:r>
      <w:r w:rsidR="00573E14" w:rsidRPr="00BD35BE">
        <w:rPr>
          <w:lang w:val="sr-Cyrl-CS"/>
        </w:rPr>
        <w:t xml:space="preserve"> </w:t>
      </w:r>
      <w:r>
        <w:rPr>
          <w:lang w:val="sr-Cyrl-CS"/>
        </w:rPr>
        <w:t>корисника</w:t>
      </w:r>
      <w:r w:rsidR="00573E14" w:rsidRPr="00BD35BE">
        <w:rPr>
          <w:lang w:val="sr-Cyrl-CS"/>
        </w:rPr>
        <w:t xml:space="preserve"> </w:t>
      </w:r>
      <w:r>
        <w:rPr>
          <w:lang w:val="sr-Cyrl-CS"/>
        </w:rPr>
        <w:t>који</w:t>
      </w:r>
      <w:r w:rsidR="00573E14" w:rsidRPr="00BD35BE">
        <w:rPr>
          <w:lang w:val="sr-Cyrl-CS"/>
        </w:rPr>
        <w:t xml:space="preserve"> </w:t>
      </w:r>
      <w:r>
        <w:rPr>
          <w:lang w:val="sr-Cyrl-CS"/>
        </w:rPr>
        <w:t>у</w:t>
      </w:r>
      <w:r w:rsidR="00573E14" w:rsidRPr="00BD35BE">
        <w:rPr>
          <w:lang w:val="sr-Cyrl-CS"/>
        </w:rPr>
        <w:t xml:space="preserve"> </w:t>
      </w:r>
      <w:r>
        <w:rPr>
          <w:lang w:val="sr-Cyrl-CS"/>
        </w:rPr>
        <w:t>цијелости</w:t>
      </w:r>
      <w:r w:rsidR="00573E14" w:rsidRPr="00BD35BE">
        <w:rPr>
          <w:lang w:val="sr-Cyrl-CS"/>
        </w:rPr>
        <w:t xml:space="preserve"> </w:t>
      </w:r>
      <w:r>
        <w:rPr>
          <w:lang w:val="sr-Cyrl-CS"/>
        </w:rPr>
        <w:t>послује</w:t>
      </w:r>
      <w:r w:rsidR="00573E14" w:rsidRPr="00BD35BE">
        <w:rPr>
          <w:lang w:val="sr-Cyrl-CS"/>
        </w:rPr>
        <w:t xml:space="preserve"> </w:t>
      </w:r>
      <w:r>
        <w:rPr>
          <w:lang w:val="sr-Cyrl-CS"/>
        </w:rPr>
        <w:t>преко</w:t>
      </w:r>
      <w:r w:rsidR="00573E14" w:rsidRPr="00BD35BE">
        <w:rPr>
          <w:lang w:val="sr-Cyrl-CS"/>
        </w:rPr>
        <w:t xml:space="preserve"> </w:t>
      </w:r>
      <w:r>
        <w:t>Главне</w:t>
      </w:r>
      <w:r w:rsidR="00573E14" w:rsidRPr="00BD35BE">
        <w:t xml:space="preserve"> </w:t>
      </w:r>
      <w:r>
        <w:t>Књиге</w:t>
      </w:r>
      <w:r w:rsidR="00573E14" w:rsidRPr="00BD35BE">
        <w:t xml:space="preserve"> </w:t>
      </w:r>
      <w:r>
        <w:t>Трезора</w:t>
      </w:r>
      <w:r w:rsidR="00573E14" w:rsidRPr="00BD35BE">
        <w:t xml:space="preserve"> (</w:t>
      </w:r>
      <w:r>
        <w:t>ГКТ</w:t>
      </w:r>
      <w:r w:rsidR="00573E14" w:rsidRPr="00BD35BE">
        <w:t xml:space="preserve">) </w:t>
      </w:r>
      <w:r>
        <w:t>Републике</w:t>
      </w:r>
      <w:r w:rsidR="00573E14" w:rsidRPr="00BD35BE">
        <w:t xml:space="preserve"> </w:t>
      </w:r>
      <w:r>
        <w:t>Српске</w:t>
      </w:r>
      <w:r w:rsidR="00573E14" w:rsidRPr="00BD35BE">
        <w:t xml:space="preserve">, </w:t>
      </w:r>
      <w:r>
        <w:t>те</w:t>
      </w:r>
      <w:r w:rsidR="00573E14" w:rsidRPr="00BD35BE">
        <w:t xml:space="preserve"> </w:t>
      </w:r>
      <w:r>
        <w:rPr>
          <w:lang w:val="sr-Cyrl-CS"/>
        </w:rPr>
        <w:t>има</w:t>
      </w:r>
      <w:r w:rsidR="00573E14" w:rsidRPr="00BD35BE">
        <w:rPr>
          <w:lang w:val="sr-Cyrl-CS"/>
        </w:rPr>
        <w:t xml:space="preserve"> </w:t>
      </w:r>
      <w:r>
        <w:rPr>
          <w:lang w:val="sr-Cyrl-CS"/>
        </w:rPr>
        <w:t>директну</w:t>
      </w:r>
      <w:r w:rsidR="00573E14" w:rsidRPr="00BD35BE">
        <w:rPr>
          <w:lang w:val="sr-Cyrl-CS"/>
        </w:rPr>
        <w:t xml:space="preserve"> </w:t>
      </w:r>
      <w:r>
        <w:rPr>
          <w:lang w:val="sr-Cyrl-CS"/>
        </w:rPr>
        <w:t>конекцију</w:t>
      </w:r>
      <w:r w:rsidR="00573E14" w:rsidRPr="00BD35BE">
        <w:rPr>
          <w:lang w:val="sr-Cyrl-CS"/>
        </w:rPr>
        <w:t xml:space="preserve"> </w:t>
      </w:r>
      <w:r>
        <w:rPr>
          <w:lang w:val="sr-Cyrl-CS"/>
        </w:rPr>
        <w:t>са</w:t>
      </w:r>
      <w:r w:rsidR="00573E14" w:rsidRPr="00BD35BE">
        <w:rPr>
          <w:lang w:val="sr-Cyrl-CS"/>
        </w:rPr>
        <w:t xml:space="preserve"> </w:t>
      </w:r>
      <w:r>
        <w:rPr>
          <w:lang w:val="sr-Cyrl-CS"/>
        </w:rPr>
        <w:t>Системом</w:t>
      </w:r>
      <w:r w:rsidR="00573E14" w:rsidRPr="00BD35BE">
        <w:rPr>
          <w:lang w:val="sr-Cyrl-CS"/>
        </w:rPr>
        <w:t xml:space="preserve"> </w:t>
      </w:r>
      <w:r>
        <w:rPr>
          <w:lang w:val="sr-Cyrl-CS"/>
        </w:rPr>
        <w:t>управл</w:t>
      </w:r>
      <w:r w:rsidR="00573E14" w:rsidRPr="00BD35BE">
        <w:rPr>
          <w:lang w:val="sr-Cyrl-CS"/>
        </w:rPr>
        <w:t>ј</w:t>
      </w:r>
      <w:r>
        <w:rPr>
          <w:lang w:val="sr-Cyrl-CS"/>
        </w:rPr>
        <w:t>ања</w:t>
      </w:r>
      <w:r w:rsidR="00573E14" w:rsidRPr="00BD35BE">
        <w:rPr>
          <w:lang w:val="sr-Cyrl-CS"/>
        </w:rPr>
        <w:t xml:space="preserve"> </w:t>
      </w:r>
      <w:r>
        <w:rPr>
          <w:lang w:val="sr-Cyrl-CS"/>
        </w:rPr>
        <w:t>финансијским</w:t>
      </w:r>
      <w:r w:rsidR="00573E14" w:rsidRPr="00BD35BE">
        <w:rPr>
          <w:lang w:val="sr-Cyrl-CS"/>
        </w:rPr>
        <w:t xml:space="preserve"> </w:t>
      </w:r>
      <w:r>
        <w:rPr>
          <w:lang w:val="sr-Cyrl-CS"/>
        </w:rPr>
        <w:t>информацијама</w:t>
      </w:r>
      <w:r w:rsidR="00573E14" w:rsidRPr="00BD35BE">
        <w:rPr>
          <w:lang w:val="sr-Cyrl-CS"/>
        </w:rPr>
        <w:t xml:space="preserve"> (</w:t>
      </w:r>
      <w:r>
        <w:rPr>
          <w:lang w:val="sr-Cyrl-CS"/>
        </w:rPr>
        <w:t>СУФИ</w:t>
      </w:r>
      <w:r w:rsidR="00573E14" w:rsidRPr="00BD35BE">
        <w:rPr>
          <w:lang w:val="sr-Cyrl-CS"/>
        </w:rPr>
        <w:t>-</w:t>
      </w:r>
      <w:r>
        <w:rPr>
          <w:lang w:val="sr-Cyrl-CS"/>
        </w:rPr>
        <w:t>јем</w:t>
      </w:r>
      <w:r w:rsidR="00573E14" w:rsidRPr="00BD35BE">
        <w:rPr>
          <w:lang w:val="sr-Cyrl-CS"/>
        </w:rPr>
        <w:t>).</w:t>
      </w:r>
    </w:p>
    <w:p w14:paraId="76AB6994" w14:textId="3431149A" w:rsidR="00573E14" w:rsidRPr="00BD35BE" w:rsidRDefault="00707CAB" w:rsidP="0020126C">
      <w:pPr>
        <w:rPr>
          <w:lang w:val="sr-Cyrl-BA"/>
        </w:rPr>
      </w:pPr>
      <w:r>
        <w:rPr>
          <w:lang w:val="sr-Cyrl-CS"/>
        </w:rPr>
        <w:t>Буџетом</w:t>
      </w:r>
      <w:r w:rsidR="00573E14" w:rsidRPr="00BD35BE">
        <w:rPr>
          <w:lang w:val="sr-Cyrl-CS"/>
        </w:rPr>
        <w:t xml:space="preserve"> </w:t>
      </w:r>
      <w:r>
        <w:rPr>
          <w:lang w:val="sr-Cyrl-CS"/>
        </w:rPr>
        <w:t>Републике</w:t>
      </w:r>
      <w:r w:rsidR="00573E14" w:rsidRPr="00BD35BE">
        <w:rPr>
          <w:lang w:val="sr-Cyrl-CS"/>
        </w:rPr>
        <w:t xml:space="preserve"> </w:t>
      </w:r>
      <w:r>
        <w:rPr>
          <w:lang w:val="sr-Cyrl-CS"/>
        </w:rPr>
        <w:t>Српске</w:t>
      </w:r>
      <w:r w:rsidR="00573E14" w:rsidRPr="00BD35BE">
        <w:rPr>
          <w:lang w:val="sr-Cyrl-CS"/>
        </w:rPr>
        <w:t xml:space="preserve"> </w:t>
      </w:r>
      <w:r>
        <w:rPr>
          <w:lang w:val="sr-Cyrl-CS"/>
        </w:rPr>
        <w:t>за</w:t>
      </w:r>
      <w:r w:rsidR="00573E14" w:rsidRPr="00BD35BE">
        <w:rPr>
          <w:lang w:val="sr-Cyrl-CS"/>
        </w:rPr>
        <w:t xml:space="preserve"> 20</w:t>
      </w:r>
      <w:r w:rsidR="00573E14" w:rsidRPr="00BD35BE">
        <w:t>2</w:t>
      </w:r>
      <w:r w:rsidR="00573E14" w:rsidRPr="00BD35BE">
        <w:rPr>
          <w:lang w:val="sr-Cyrl-BA"/>
        </w:rPr>
        <w:t>3</w:t>
      </w:r>
      <w:r w:rsidR="00573E14" w:rsidRPr="00BD35BE">
        <w:rPr>
          <w:lang w:val="sr-Cyrl-CS"/>
        </w:rPr>
        <w:t xml:space="preserve">. </w:t>
      </w:r>
      <w:r>
        <w:rPr>
          <w:lang w:val="sr-Cyrl-CS"/>
        </w:rPr>
        <w:t>годину</w:t>
      </w:r>
      <w:r w:rsidR="00573E14" w:rsidRPr="00BD35BE">
        <w:rPr>
          <w:lang w:val="sr-Cyrl-CS"/>
        </w:rPr>
        <w:t xml:space="preserve"> </w:t>
      </w:r>
      <w:r>
        <w:t>одобрена</w:t>
      </w:r>
      <w:r w:rsidR="00573E14" w:rsidRPr="00BD35BE">
        <w:t xml:space="preserve"> </w:t>
      </w:r>
      <w:r>
        <w:t>средства</w:t>
      </w:r>
      <w:r w:rsidR="00573E14" w:rsidRPr="00BD35BE">
        <w:t xml:space="preserve"> </w:t>
      </w:r>
      <w:r>
        <w:rPr>
          <w:lang w:val="sr-Cyrl-CS"/>
        </w:rPr>
        <w:t>су</w:t>
      </w:r>
      <w:r w:rsidR="00573E14" w:rsidRPr="00BD35BE">
        <w:rPr>
          <w:lang w:val="sr-Cyrl-CS"/>
        </w:rPr>
        <w:t xml:space="preserve"> </w:t>
      </w:r>
      <w:r>
        <w:rPr>
          <w:lang w:val="sr-Cyrl-CS"/>
        </w:rPr>
        <w:t>износила</w:t>
      </w:r>
      <w:r w:rsidR="00573E14" w:rsidRPr="00BD35BE">
        <w:rPr>
          <w:lang w:val="sr-Cyrl-CS"/>
        </w:rPr>
        <w:t xml:space="preserve"> </w:t>
      </w:r>
      <w:r w:rsidR="00573E14" w:rsidRPr="00BD35BE">
        <w:rPr>
          <w:lang w:val="sr-Cyrl-BA"/>
        </w:rPr>
        <w:t>967.500</w:t>
      </w:r>
      <w:r w:rsidR="00573E14" w:rsidRPr="00BD35BE">
        <w:rPr>
          <w:lang w:val="sr-Cyrl-CS"/>
        </w:rPr>
        <w:t xml:space="preserve"> </w:t>
      </w:r>
      <w:r>
        <w:rPr>
          <w:lang w:val="sr-Cyrl-CS"/>
        </w:rPr>
        <w:t>КМ</w:t>
      </w:r>
      <w:r w:rsidR="00573E14" w:rsidRPr="00BD35BE">
        <w:rPr>
          <w:lang w:val="sr-Cyrl-CS"/>
        </w:rPr>
        <w:t>,</w:t>
      </w:r>
      <w:r w:rsidR="00573E14" w:rsidRPr="00BD35BE">
        <w:t xml:space="preserve"> </w:t>
      </w:r>
      <w:r>
        <w:rPr>
          <w:lang w:val="sr-Cyrl-BA"/>
        </w:rPr>
        <w:t>Ребалансом</w:t>
      </w:r>
      <w:r w:rsidR="00573E14" w:rsidRPr="00BD35BE">
        <w:rPr>
          <w:lang w:val="sr-Cyrl-BA"/>
        </w:rPr>
        <w:t xml:space="preserve"> </w:t>
      </w:r>
      <w:r>
        <w:rPr>
          <w:lang w:val="sr-Cyrl-BA"/>
        </w:rPr>
        <w:t>буџета</w:t>
      </w:r>
      <w:r w:rsidR="00573E14" w:rsidRPr="00BD35BE">
        <w:rPr>
          <w:lang w:val="sr-Cyrl-BA"/>
        </w:rPr>
        <w:t xml:space="preserve"> </w:t>
      </w:r>
      <w:r>
        <w:rPr>
          <w:lang w:val="sr-Cyrl-BA"/>
        </w:rPr>
        <w:t>за</w:t>
      </w:r>
      <w:r w:rsidR="00573E14" w:rsidRPr="00BD35BE">
        <w:rPr>
          <w:lang w:val="sr-Cyrl-BA"/>
        </w:rPr>
        <w:t xml:space="preserve"> 2023. </w:t>
      </w:r>
      <w:r>
        <w:rPr>
          <w:lang w:val="sr-Cyrl-BA"/>
        </w:rPr>
        <w:t>годину</w:t>
      </w:r>
      <w:r w:rsidR="00573E14" w:rsidRPr="00BD35BE">
        <w:rPr>
          <w:lang w:val="sr-Cyrl-BA"/>
        </w:rPr>
        <w:t xml:space="preserve"> </w:t>
      </w:r>
      <w:r>
        <w:rPr>
          <w:lang w:val="sr-Cyrl-BA"/>
        </w:rPr>
        <w:t>средства</w:t>
      </w:r>
      <w:r w:rsidR="00573E14" w:rsidRPr="00BD35BE">
        <w:rPr>
          <w:lang w:val="sr-Cyrl-BA"/>
        </w:rPr>
        <w:t xml:space="preserve"> </w:t>
      </w:r>
      <w:r>
        <w:rPr>
          <w:lang w:val="sr-Cyrl-BA"/>
        </w:rPr>
        <w:t>су</w:t>
      </w:r>
      <w:r w:rsidR="00573E14" w:rsidRPr="00BD35BE">
        <w:rPr>
          <w:lang w:val="sr-Cyrl-BA"/>
        </w:rPr>
        <w:t xml:space="preserve"> </w:t>
      </w:r>
      <w:r>
        <w:rPr>
          <w:lang w:val="sr-Cyrl-BA"/>
        </w:rPr>
        <w:t>смањена</w:t>
      </w:r>
      <w:r w:rsidR="00573E14" w:rsidRPr="00BD35BE">
        <w:rPr>
          <w:lang w:val="sr-Cyrl-BA"/>
        </w:rPr>
        <w:t xml:space="preserve"> </w:t>
      </w:r>
      <w:r>
        <w:rPr>
          <w:lang w:val="sr-Cyrl-BA"/>
        </w:rPr>
        <w:t>за</w:t>
      </w:r>
      <w:r w:rsidR="00573E14" w:rsidRPr="00BD35BE">
        <w:rPr>
          <w:lang w:val="sr-Cyrl-BA"/>
        </w:rPr>
        <w:t xml:space="preserve"> 70.000 </w:t>
      </w:r>
      <w:r>
        <w:rPr>
          <w:lang w:val="sr-Cyrl-BA"/>
        </w:rPr>
        <w:t>КМ</w:t>
      </w:r>
      <w:r w:rsidR="00573E14" w:rsidRPr="00BD35BE">
        <w:rPr>
          <w:lang w:val="sr-Cyrl-BA"/>
        </w:rPr>
        <w:t xml:space="preserve">, </w:t>
      </w:r>
      <w:r>
        <w:rPr>
          <w:lang w:val="sr-Cyrl-BA"/>
        </w:rPr>
        <w:t>што</w:t>
      </w:r>
      <w:r w:rsidR="00573E14" w:rsidRPr="00BD35BE">
        <w:rPr>
          <w:lang w:val="sr-Cyrl-BA"/>
        </w:rPr>
        <w:t xml:space="preserve"> </w:t>
      </w:r>
      <w:r>
        <w:rPr>
          <w:lang w:val="sr-Cyrl-BA"/>
        </w:rPr>
        <w:t>у</w:t>
      </w:r>
      <w:r w:rsidR="00573E14" w:rsidRPr="00BD35BE">
        <w:rPr>
          <w:lang w:val="sr-Cyrl-BA"/>
        </w:rPr>
        <w:t xml:space="preserve"> </w:t>
      </w:r>
      <w:r>
        <w:rPr>
          <w:lang w:val="sr-Cyrl-BA"/>
        </w:rPr>
        <w:t>коначном</w:t>
      </w:r>
      <w:r w:rsidR="00573E14" w:rsidRPr="00BD35BE">
        <w:rPr>
          <w:lang w:val="sr-Cyrl-BA"/>
        </w:rPr>
        <w:t xml:space="preserve"> </w:t>
      </w:r>
      <w:r>
        <w:rPr>
          <w:lang w:val="sr-Cyrl-BA"/>
        </w:rPr>
        <w:t>износи</w:t>
      </w:r>
      <w:r w:rsidR="00573E14" w:rsidRPr="00BD35BE">
        <w:rPr>
          <w:lang w:val="sr-Cyrl-BA"/>
        </w:rPr>
        <w:t xml:space="preserve"> </w:t>
      </w:r>
      <w:r>
        <w:rPr>
          <w:lang w:val="sr-Latn-BA"/>
        </w:rPr>
        <w:t>да</w:t>
      </w:r>
      <w:r w:rsidR="00FE4E7C" w:rsidRPr="00BD35BE">
        <w:rPr>
          <w:lang w:val="sr-Latn-BA"/>
        </w:rPr>
        <w:t xml:space="preserve"> </w:t>
      </w:r>
      <w:r>
        <w:rPr>
          <w:lang w:val="sr-Latn-BA"/>
        </w:rPr>
        <w:t>су</w:t>
      </w:r>
      <w:r w:rsidR="00FE4E7C" w:rsidRPr="00BD35BE">
        <w:rPr>
          <w:lang w:val="sr-Latn-BA"/>
        </w:rPr>
        <w:t xml:space="preserve"> </w:t>
      </w:r>
      <w:r>
        <w:rPr>
          <w:lang w:val="sr-Cyrl-BA"/>
        </w:rPr>
        <w:t>укупна</w:t>
      </w:r>
      <w:r w:rsidR="00573E14" w:rsidRPr="00BD35BE">
        <w:rPr>
          <w:lang w:val="sr-Cyrl-BA"/>
        </w:rPr>
        <w:t xml:space="preserve"> </w:t>
      </w:r>
      <w:r>
        <w:rPr>
          <w:lang w:val="sr-Cyrl-BA"/>
        </w:rPr>
        <w:t>средства</w:t>
      </w:r>
      <w:r w:rsidR="00573E14" w:rsidRPr="00BD35BE">
        <w:rPr>
          <w:lang w:val="sr-Cyrl-BA"/>
        </w:rPr>
        <w:t xml:space="preserve"> </w:t>
      </w:r>
      <w:r>
        <w:rPr>
          <w:lang w:val="sr-Latn-BA"/>
        </w:rPr>
        <w:t>Омбудсмана</w:t>
      </w:r>
      <w:r w:rsidR="00FE4E7C" w:rsidRPr="00BD35BE">
        <w:rPr>
          <w:lang w:val="sr-Latn-BA"/>
        </w:rPr>
        <w:t xml:space="preserve"> </w:t>
      </w:r>
      <w:r>
        <w:rPr>
          <w:lang w:val="sr-Latn-BA"/>
        </w:rPr>
        <w:t>за</w:t>
      </w:r>
      <w:r w:rsidR="00FE4E7C" w:rsidRPr="00BD35BE">
        <w:rPr>
          <w:lang w:val="sr-Latn-BA"/>
        </w:rPr>
        <w:t xml:space="preserve"> </w:t>
      </w:r>
      <w:r>
        <w:rPr>
          <w:lang w:val="sr-Latn-BA"/>
        </w:rPr>
        <w:t>дјецу</w:t>
      </w:r>
      <w:r w:rsidR="00573E14" w:rsidRPr="00BD35BE">
        <w:rPr>
          <w:lang w:val="sr-Cyrl-BA"/>
        </w:rPr>
        <w:t xml:space="preserve"> 897.500</w:t>
      </w:r>
      <w:r w:rsidR="00573E14" w:rsidRPr="00BD35BE">
        <w:t xml:space="preserve"> </w:t>
      </w:r>
      <w:r>
        <w:rPr>
          <w:lang w:val="sr-Cyrl-BA"/>
        </w:rPr>
        <w:t>КМ</w:t>
      </w:r>
      <w:r w:rsidR="00573E14" w:rsidRPr="00BD35BE">
        <w:rPr>
          <w:lang w:val="sr-Cyrl-BA"/>
        </w:rPr>
        <w:t>.</w:t>
      </w:r>
    </w:p>
    <w:p w14:paraId="28FE4A94" w14:textId="77777777" w:rsidR="00573E14" w:rsidRPr="00BD35BE" w:rsidRDefault="00573E14" w:rsidP="0020126C">
      <w:pPr>
        <w:rPr>
          <w:lang w:val="en-GB"/>
        </w:rPr>
      </w:pPr>
    </w:p>
    <w:tbl>
      <w:tblPr>
        <w:tblStyle w:val="TableGrid"/>
        <w:tblW w:w="0" w:type="auto"/>
        <w:tblLook w:val="04A0" w:firstRow="1" w:lastRow="0" w:firstColumn="1" w:lastColumn="0" w:noHBand="0" w:noVBand="1"/>
      </w:tblPr>
      <w:tblGrid>
        <w:gridCol w:w="3006"/>
        <w:gridCol w:w="3006"/>
        <w:gridCol w:w="3005"/>
      </w:tblGrid>
      <w:tr w:rsidR="00573E14" w:rsidRPr="00BD35BE" w14:paraId="2345EA0B" w14:textId="77777777" w:rsidTr="0018556D">
        <w:tc>
          <w:tcPr>
            <w:tcW w:w="3020" w:type="dxa"/>
            <w:tcBorders>
              <w:top w:val="single" w:sz="4" w:space="0" w:color="auto"/>
              <w:left w:val="single" w:sz="4" w:space="0" w:color="auto"/>
              <w:bottom w:val="single" w:sz="4" w:space="0" w:color="auto"/>
              <w:right w:val="single" w:sz="4" w:space="0" w:color="auto"/>
            </w:tcBorders>
            <w:hideMark/>
          </w:tcPr>
          <w:p w14:paraId="3E7FD453" w14:textId="043913DD" w:rsidR="00573E14" w:rsidRPr="00BD35BE" w:rsidRDefault="00707CAB" w:rsidP="0020126C">
            <w:pPr>
              <w:jc w:val="left"/>
              <w:rPr>
                <w:rFonts w:cs="Tahoma"/>
              </w:rPr>
            </w:pPr>
            <w:r>
              <w:rPr>
                <w:rFonts w:cs="Tahoma"/>
              </w:rPr>
              <w:t>Буџет</w:t>
            </w:r>
            <w:r w:rsidR="00573E14" w:rsidRPr="00BD35BE">
              <w:rPr>
                <w:rFonts w:cs="Tahoma"/>
              </w:rPr>
              <w:t xml:space="preserve"> </w:t>
            </w:r>
            <w:r>
              <w:rPr>
                <w:rFonts w:cs="Tahoma"/>
              </w:rPr>
              <w:t>Институције</w:t>
            </w:r>
            <w:r w:rsidR="00573E14" w:rsidRPr="00BD35BE">
              <w:rPr>
                <w:rFonts w:cs="Tahoma"/>
              </w:rPr>
              <w:t xml:space="preserve"> </w:t>
            </w:r>
            <w:r>
              <w:rPr>
                <w:rFonts w:cs="Tahoma"/>
              </w:rPr>
              <w:t>за</w:t>
            </w:r>
            <w:r w:rsidR="00573E14" w:rsidRPr="00BD35BE">
              <w:rPr>
                <w:rFonts w:cs="Tahoma"/>
              </w:rPr>
              <w:t xml:space="preserve"> 2023. </w:t>
            </w:r>
            <w:r>
              <w:rPr>
                <w:rFonts w:cs="Tahoma"/>
              </w:rPr>
              <w:t>годину</w:t>
            </w:r>
          </w:p>
        </w:tc>
        <w:tc>
          <w:tcPr>
            <w:tcW w:w="3021" w:type="dxa"/>
            <w:tcBorders>
              <w:top w:val="single" w:sz="4" w:space="0" w:color="auto"/>
              <w:left w:val="single" w:sz="4" w:space="0" w:color="auto"/>
              <w:bottom w:val="single" w:sz="4" w:space="0" w:color="auto"/>
              <w:right w:val="single" w:sz="4" w:space="0" w:color="auto"/>
            </w:tcBorders>
            <w:hideMark/>
          </w:tcPr>
          <w:p w14:paraId="490155B5" w14:textId="6E42A2BC" w:rsidR="00573E14" w:rsidRPr="00BD35BE" w:rsidRDefault="00707CAB" w:rsidP="0020126C">
            <w:pPr>
              <w:jc w:val="left"/>
              <w:rPr>
                <w:rFonts w:cs="Tahoma"/>
              </w:rPr>
            </w:pPr>
            <w:r>
              <w:rPr>
                <w:rFonts w:cs="Tahoma"/>
              </w:rPr>
              <w:t>Извршење</w:t>
            </w:r>
            <w:r w:rsidR="00573E14" w:rsidRPr="00BD35BE">
              <w:rPr>
                <w:rFonts w:cs="Tahoma"/>
              </w:rPr>
              <w:t xml:space="preserve"> </w:t>
            </w:r>
            <w:r>
              <w:rPr>
                <w:rFonts w:cs="Tahoma"/>
              </w:rPr>
              <w:t>буџета</w:t>
            </w:r>
            <w:r w:rsidR="00573E14" w:rsidRPr="00BD35BE">
              <w:rPr>
                <w:rFonts w:cs="Tahoma"/>
              </w:rPr>
              <w:t xml:space="preserve"> </w:t>
            </w:r>
            <w:r>
              <w:rPr>
                <w:rFonts w:cs="Tahoma"/>
              </w:rPr>
              <w:t>у</w:t>
            </w:r>
            <w:r w:rsidR="00573E14" w:rsidRPr="00BD35BE">
              <w:rPr>
                <w:rFonts w:cs="Tahoma"/>
              </w:rPr>
              <w:t xml:space="preserve"> 2023. </w:t>
            </w:r>
            <w:r>
              <w:rPr>
                <w:rFonts w:cs="Tahoma"/>
              </w:rPr>
              <w:t>години</w:t>
            </w:r>
          </w:p>
        </w:tc>
        <w:tc>
          <w:tcPr>
            <w:tcW w:w="3021" w:type="dxa"/>
            <w:tcBorders>
              <w:top w:val="single" w:sz="4" w:space="0" w:color="auto"/>
              <w:left w:val="single" w:sz="4" w:space="0" w:color="auto"/>
              <w:bottom w:val="single" w:sz="4" w:space="0" w:color="auto"/>
              <w:right w:val="single" w:sz="4" w:space="0" w:color="auto"/>
            </w:tcBorders>
            <w:hideMark/>
          </w:tcPr>
          <w:p w14:paraId="5341EDA0" w14:textId="32CE04C5" w:rsidR="00573E14" w:rsidRPr="00BD35BE" w:rsidRDefault="00573E14" w:rsidP="0020126C">
            <w:pPr>
              <w:jc w:val="left"/>
              <w:rPr>
                <w:rFonts w:cs="Tahoma"/>
              </w:rPr>
            </w:pPr>
            <w:r w:rsidRPr="00BD35BE">
              <w:rPr>
                <w:rFonts w:cs="Tahoma"/>
              </w:rPr>
              <w:t xml:space="preserve">% </w:t>
            </w:r>
            <w:r w:rsidR="00707CAB">
              <w:rPr>
                <w:rFonts w:cs="Tahoma"/>
              </w:rPr>
              <w:t>извршења</w:t>
            </w:r>
            <w:r w:rsidRPr="00BD35BE">
              <w:rPr>
                <w:rFonts w:cs="Tahoma"/>
              </w:rPr>
              <w:t xml:space="preserve"> </w:t>
            </w:r>
            <w:r w:rsidR="00707CAB">
              <w:rPr>
                <w:rFonts w:cs="Tahoma"/>
              </w:rPr>
              <w:t>буџета</w:t>
            </w:r>
            <w:r w:rsidRPr="00BD35BE">
              <w:rPr>
                <w:rFonts w:cs="Tahoma"/>
              </w:rPr>
              <w:t xml:space="preserve"> </w:t>
            </w:r>
            <w:r w:rsidR="00707CAB">
              <w:rPr>
                <w:rFonts w:cs="Tahoma"/>
              </w:rPr>
              <w:t>за</w:t>
            </w:r>
            <w:r w:rsidRPr="00BD35BE">
              <w:rPr>
                <w:rFonts w:cs="Tahoma"/>
              </w:rPr>
              <w:t xml:space="preserve"> 2023. </w:t>
            </w:r>
            <w:r w:rsidR="00707CAB">
              <w:rPr>
                <w:rFonts w:cs="Tahoma"/>
              </w:rPr>
              <w:t>годину</w:t>
            </w:r>
          </w:p>
        </w:tc>
      </w:tr>
      <w:tr w:rsidR="00573E14" w:rsidRPr="00BD35BE" w14:paraId="4EA15609" w14:textId="77777777" w:rsidTr="0018556D">
        <w:tc>
          <w:tcPr>
            <w:tcW w:w="3020" w:type="dxa"/>
            <w:tcBorders>
              <w:top w:val="single" w:sz="4" w:space="0" w:color="auto"/>
              <w:left w:val="single" w:sz="4" w:space="0" w:color="auto"/>
              <w:bottom w:val="single" w:sz="4" w:space="0" w:color="auto"/>
              <w:right w:val="single" w:sz="4" w:space="0" w:color="auto"/>
            </w:tcBorders>
            <w:hideMark/>
          </w:tcPr>
          <w:p w14:paraId="4C307672" w14:textId="77777777" w:rsidR="00573E14" w:rsidRPr="00BD35BE" w:rsidRDefault="00573E14" w:rsidP="0020126C">
            <w:pPr>
              <w:jc w:val="center"/>
              <w:rPr>
                <w:rFonts w:cs="Tahoma"/>
              </w:rPr>
            </w:pPr>
            <w:r w:rsidRPr="00BD35BE">
              <w:rPr>
                <w:rFonts w:cs="Tahoma"/>
              </w:rPr>
              <w:t>897.500,00</w:t>
            </w:r>
          </w:p>
        </w:tc>
        <w:tc>
          <w:tcPr>
            <w:tcW w:w="3021" w:type="dxa"/>
            <w:tcBorders>
              <w:top w:val="single" w:sz="4" w:space="0" w:color="auto"/>
              <w:left w:val="single" w:sz="4" w:space="0" w:color="auto"/>
              <w:bottom w:val="single" w:sz="4" w:space="0" w:color="auto"/>
              <w:right w:val="single" w:sz="4" w:space="0" w:color="auto"/>
            </w:tcBorders>
            <w:hideMark/>
          </w:tcPr>
          <w:p w14:paraId="7A3CD411" w14:textId="77777777" w:rsidR="00573E14" w:rsidRPr="00BD35BE" w:rsidRDefault="00573E14" w:rsidP="0020126C">
            <w:pPr>
              <w:jc w:val="center"/>
              <w:rPr>
                <w:rFonts w:cs="Tahoma"/>
              </w:rPr>
            </w:pPr>
            <w:r w:rsidRPr="00BD35BE">
              <w:rPr>
                <w:rFonts w:cs="Tahoma"/>
              </w:rPr>
              <w:t>893.190,00</w:t>
            </w:r>
          </w:p>
        </w:tc>
        <w:tc>
          <w:tcPr>
            <w:tcW w:w="3021" w:type="dxa"/>
            <w:tcBorders>
              <w:top w:val="single" w:sz="4" w:space="0" w:color="auto"/>
              <w:left w:val="single" w:sz="4" w:space="0" w:color="auto"/>
              <w:bottom w:val="single" w:sz="4" w:space="0" w:color="auto"/>
              <w:right w:val="single" w:sz="4" w:space="0" w:color="auto"/>
            </w:tcBorders>
            <w:hideMark/>
          </w:tcPr>
          <w:p w14:paraId="0AA09C85" w14:textId="77777777" w:rsidR="00573E14" w:rsidRPr="00BD35BE" w:rsidRDefault="00573E14" w:rsidP="0020126C">
            <w:pPr>
              <w:jc w:val="center"/>
              <w:rPr>
                <w:rFonts w:cs="Tahoma"/>
              </w:rPr>
            </w:pPr>
            <w:r w:rsidRPr="00BD35BE">
              <w:rPr>
                <w:rFonts w:cs="Tahoma"/>
              </w:rPr>
              <w:t>99,5%</w:t>
            </w:r>
          </w:p>
        </w:tc>
      </w:tr>
    </w:tbl>
    <w:p w14:paraId="1E6E6832" w14:textId="77777777" w:rsidR="00573E14" w:rsidRDefault="00573E14" w:rsidP="0020126C">
      <w:pPr>
        <w:rPr>
          <w:rFonts w:cs="Tahoma"/>
        </w:rPr>
      </w:pPr>
    </w:p>
    <w:p w14:paraId="4800A104" w14:textId="77777777" w:rsidR="0020126C" w:rsidRDefault="0020126C" w:rsidP="0020126C">
      <w:pPr>
        <w:rPr>
          <w:rFonts w:cs="Tahoma"/>
        </w:rPr>
      </w:pPr>
    </w:p>
    <w:p w14:paraId="5B2E0293" w14:textId="77777777" w:rsidR="0020126C" w:rsidRPr="00BD35BE" w:rsidRDefault="0020126C" w:rsidP="0020126C">
      <w:pPr>
        <w:rPr>
          <w:rFonts w:cs="Tahoma"/>
        </w:rPr>
      </w:pPr>
    </w:p>
    <w:p w14:paraId="7BA6586D" w14:textId="77777777" w:rsidR="00BC0B37" w:rsidRPr="00BD35BE" w:rsidRDefault="00BC0B37">
      <w:pPr>
        <w:spacing w:line="259" w:lineRule="auto"/>
        <w:rPr>
          <w:rFonts w:cs="Tahoma"/>
          <w:b/>
          <w:bCs/>
        </w:rPr>
      </w:pPr>
      <w:r w:rsidRPr="00BD35BE">
        <w:rPr>
          <w:rFonts w:cs="Tahoma"/>
          <w:b/>
          <w:bCs/>
        </w:rPr>
        <w:br w:type="page"/>
      </w:r>
    </w:p>
    <w:p w14:paraId="76855B84" w14:textId="2CD1FF8F" w:rsidR="00BA066B" w:rsidRPr="0020126C" w:rsidRDefault="00707CAB" w:rsidP="0020126C">
      <w:pPr>
        <w:pStyle w:val="Heading1"/>
      </w:pPr>
      <w:bookmarkStart w:id="165" w:name="_Toc129698086"/>
      <w:bookmarkStart w:id="166" w:name="_Toc160445131"/>
      <w:r>
        <w:lastRenderedPageBreak/>
        <w:t>ЗАКЉУЧНА</w:t>
      </w:r>
      <w:r w:rsidR="000C60CD" w:rsidRPr="0020126C">
        <w:t xml:space="preserve"> </w:t>
      </w:r>
      <w:r>
        <w:t>РАЗМАТРАЊА</w:t>
      </w:r>
      <w:bookmarkEnd w:id="165"/>
      <w:bookmarkEnd w:id="166"/>
    </w:p>
    <w:p w14:paraId="73C900C2" w14:textId="77777777" w:rsidR="006A21C1" w:rsidRDefault="006A21C1" w:rsidP="007710EF">
      <w:pPr>
        <w:rPr>
          <w:rFonts w:cs="Tahoma"/>
          <w:b/>
          <w:bCs/>
        </w:rPr>
      </w:pPr>
    </w:p>
    <w:p w14:paraId="76F8749D" w14:textId="4021C1CE" w:rsidR="006A21C1" w:rsidRPr="006A21C1" w:rsidRDefault="006A21C1" w:rsidP="006A21C1">
      <w:pPr>
        <w:spacing w:after="0" w:line="240" w:lineRule="auto"/>
        <w:rPr>
          <w:rFonts w:cs="Tahoma"/>
          <w:lang w:val="sr-Latn-BA"/>
        </w:rPr>
      </w:pPr>
      <w:r>
        <w:rPr>
          <w:rFonts w:cs="Tahoma"/>
          <w:lang w:val="sr-Latn-BA"/>
        </w:rPr>
        <w:t>Омбудсман</w:t>
      </w:r>
      <w:r w:rsidRPr="006A21C1">
        <w:rPr>
          <w:rFonts w:cs="Tahoma"/>
          <w:lang w:val="sr-Latn-BA"/>
        </w:rPr>
        <w:t xml:space="preserve"> </w:t>
      </w:r>
      <w:r>
        <w:rPr>
          <w:rFonts w:cs="Tahoma"/>
          <w:lang w:val="sr-Latn-BA"/>
        </w:rPr>
        <w:t>за</w:t>
      </w:r>
      <w:r w:rsidRPr="006A21C1">
        <w:rPr>
          <w:rFonts w:cs="Tahoma"/>
          <w:lang w:val="sr-Latn-BA"/>
        </w:rPr>
        <w:t xml:space="preserve"> </w:t>
      </w:r>
      <w:r>
        <w:rPr>
          <w:rFonts w:cs="Tahoma"/>
          <w:lang w:val="sr-Latn-BA"/>
        </w:rPr>
        <w:t>дјецу</w:t>
      </w:r>
      <w:r w:rsidRPr="006A21C1">
        <w:rPr>
          <w:rFonts w:cs="Tahoma"/>
          <w:lang w:val="sr-Latn-BA"/>
        </w:rPr>
        <w:t xml:space="preserve"> </w:t>
      </w:r>
      <w:r>
        <w:rPr>
          <w:rFonts w:cs="Tahoma"/>
          <w:lang w:val="sr-Latn-BA"/>
        </w:rPr>
        <w:t>је</w:t>
      </w:r>
      <w:r w:rsidRPr="006A21C1">
        <w:rPr>
          <w:rFonts w:cs="Tahoma"/>
          <w:lang w:val="sr-Latn-BA"/>
        </w:rPr>
        <w:t xml:space="preserve"> </w:t>
      </w:r>
      <w:r>
        <w:rPr>
          <w:rFonts w:cs="Tahoma"/>
          <w:lang w:val="sr-Latn-BA"/>
        </w:rPr>
        <w:t>у</w:t>
      </w:r>
      <w:r w:rsidRPr="006A21C1">
        <w:rPr>
          <w:rFonts w:cs="Tahoma"/>
          <w:lang w:val="sr-Latn-BA"/>
        </w:rPr>
        <w:t xml:space="preserve"> </w:t>
      </w:r>
      <w:r>
        <w:rPr>
          <w:rFonts w:cs="Tahoma"/>
          <w:lang w:val="sr-Latn-BA"/>
        </w:rPr>
        <w:t>извјештајном</w:t>
      </w:r>
      <w:r w:rsidRPr="006A21C1">
        <w:rPr>
          <w:rFonts w:cs="Tahoma"/>
          <w:lang w:val="sr-Latn-BA"/>
        </w:rPr>
        <w:t xml:space="preserve"> </w:t>
      </w:r>
      <w:r>
        <w:rPr>
          <w:rFonts w:cs="Tahoma"/>
          <w:lang w:val="sr-Latn-BA"/>
        </w:rPr>
        <w:t>периоду</w:t>
      </w:r>
      <w:r w:rsidRPr="006A21C1">
        <w:rPr>
          <w:rFonts w:cs="Tahoma"/>
          <w:lang w:val="sr-Latn-BA"/>
        </w:rPr>
        <w:t xml:space="preserve"> </w:t>
      </w:r>
      <w:r>
        <w:rPr>
          <w:rFonts w:cs="Tahoma"/>
          <w:lang w:val="sr-Latn-BA"/>
        </w:rPr>
        <w:t>наставио</w:t>
      </w:r>
      <w:r w:rsidRPr="006A21C1">
        <w:rPr>
          <w:rFonts w:cs="Tahoma"/>
          <w:lang w:val="sr-Latn-BA"/>
        </w:rPr>
        <w:t xml:space="preserve"> </w:t>
      </w:r>
      <w:r>
        <w:rPr>
          <w:rFonts w:cs="Tahoma"/>
          <w:lang w:val="sr-Latn-BA"/>
        </w:rPr>
        <w:t>са</w:t>
      </w:r>
      <w:r w:rsidRPr="006A21C1">
        <w:rPr>
          <w:rFonts w:cs="Tahoma"/>
          <w:lang w:val="sr-Latn-BA"/>
        </w:rPr>
        <w:t xml:space="preserve"> </w:t>
      </w:r>
      <w:r>
        <w:rPr>
          <w:rFonts w:cs="Tahoma"/>
          <w:lang w:val="sr-Latn-BA"/>
        </w:rPr>
        <w:t>свим</w:t>
      </w:r>
      <w:r w:rsidRPr="006A21C1">
        <w:rPr>
          <w:rFonts w:cs="Tahoma"/>
          <w:lang w:val="sr-Latn-BA"/>
        </w:rPr>
        <w:t xml:space="preserve"> </w:t>
      </w:r>
      <w:r>
        <w:rPr>
          <w:rFonts w:cs="Tahoma"/>
          <w:lang w:val="sr-Latn-BA"/>
        </w:rPr>
        <w:t>активностима</w:t>
      </w:r>
      <w:r w:rsidRPr="006A21C1">
        <w:rPr>
          <w:rFonts w:cs="Tahoma"/>
          <w:lang w:val="sr-Latn-BA"/>
        </w:rPr>
        <w:t xml:space="preserve"> </w:t>
      </w:r>
      <w:r>
        <w:rPr>
          <w:rFonts w:cs="Tahoma"/>
          <w:lang w:val="sr-Latn-BA"/>
        </w:rPr>
        <w:t>у</w:t>
      </w:r>
      <w:r w:rsidRPr="006A21C1">
        <w:rPr>
          <w:rFonts w:cs="Tahoma"/>
          <w:lang w:val="sr-Latn-BA"/>
        </w:rPr>
        <w:t xml:space="preserve"> </w:t>
      </w:r>
      <w:r>
        <w:rPr>
          <w:rFonts w:cs="Tahoma"/>
          <w:lang w:val="sr-Latn-BA"/>
        </w:rPr>
        <w:t>циљу</w:t>
      </w:r>
      <w:r w:rsidRPr="006A21C1">
        <w:rPr>
          <w:rFonts w:cs="Tahoma"/>
          <w:lang w:val="sr-Latn-BA"/>
        </w:rPr>
        <w:t xml:space="preserve"> </w:t>
      </w:r>
      <w:r>
        <w:rPr>
          <w:rFonts w:cs="Tahoma"/>
          <w:lang w:val="sr-Latn-BA"/>
        </w:rPr>
        <w:t>заштите</w:t>
      </w:r>
      <w:r w:rsidRPr="006A21C1">
        <w:rPr>
          <w:rFonts w:cs="Tahoma"/>
          <w:lang w:val="sr-Latn-BA"/>
        </w:rPr>
        <w:t xml:space="preserve">, </w:t>
      </w:r>
      <w:r>
        <w:rPr>
          <w:rFonts w:cs="Tahoma"/>
          <w:lang w:val="sr-Latn-BA"/>
        </w:rPr>
        <w:t>праћења</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промоције</w:t>
      </w:r>
      <w:r w:rsidRPr="006A21C1">
        <w:rPr>
          <w:rFonts w:cs="Tahoma"/>
          <w:lang w:val="sr-Latn-BA"/>
        </w:rPr>
        <w:t xml:space="preserve"> </w:t>
      </w:r>
      <w:r>
        <w:rPr>
          <w:rFonts w:cs="Tahoma"/>
          <w:lang w:val="sr-Latn-BA"/>
        </w:rPr>
        <w:t>права</w:t>
      </w:r>
      <w:r w:rsidRPr="006A21C1">
        <w:rPr>
          <w:rFonts w:cs="Tahoma"/>
          <w:lang w:val="sr-Latn-BA"/>
        </w:rPr>
        <w:t xml:space="preserve"> </w:t>
      </w:r>
      <w:r>
        <w:rPr>
          <w:rFonts w:cs="Tahoma"/>
          <w:lang w:val="sr-Latn-BA"/>
        </w:rPr>
        <w:t>дјетета</w:t>
      </w:r>
      <w:r w:rsidRPr="006A21C1">
        <w:rPr>
          <w:rFonts w:cs="Tahoma"/>
          <w:lang w:val="sr-Latn-BA"/>
        </w:rPr>
        <w:t xml:space="preserve">, </w:t>
      </w:r>
      <w:r>
        <w:rPr>
          <w:rFonts w:cs="Tahoma"/>
          <w:lang w:val="sr-Latn-BA"/>
        </w:rPr>
        <w:t>као</w:t>
      </w:r>
      <w:r w:rsidRPr="006A21C1">
        <w:rPr>
          <w:rFonts w:cs="Tahoma"/>
          <w:lang w:val="sr-Latn-BA"/>
        </w:rPr>
        <w:t xml:space="preserve"> </w:t>
      </w:r>
      <w:r>
        <w:rPr>
          <w:rFonts w:cs="Tahoma"/>
          <w:lang w:val="sr-Latn-BA"/>
        </w:rPr>
        <w:t>најзначајније</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највриједније</w:t>
      </w:r>
      <w:r w:rsidRPr="006A21C1">
        <w:rPr>
          <w:rFonts w:cs="Tahoma"/>
          <w:lang w:val="sr-Latn-BA"/>
        </w:rPr>
        <w:t xml:space="preserve"> </w:t>
      </w:r>
      <w:r>
        <w:rPr>
          <w:rFonts w:cs="Tahoma"/>
          <w:lang w:val="sr-Latn-BA"/>
        </w:rPr>
        <w:t>категорије</w:t>
      </w:r>
      <w:r w:rsidRPr="006A21C1">
        <w:rPr>
          <w:rFonts w:cs="Tahoma"/>
          <w:lang w:val="sr-Latn-BA"/>
        </w:rPr>
        <w:t xml:space="preserve"> </w:t>
      </w:r>
      <w:r>
        <w:rPr>
          <w:rFonts w:cs="Tahoma"/>
          <w:lang w:val="sr-Latn-BA"/>
        </w:rPr>
        <w:t>нашег</w:t>
      </w:r>
      <w:r w:rsidRPr="006A21C1">
        <w:rPr>
          <w:rFonts w:cs="Tahoma"/>
          <w:lang w:val="sr-Latn-BA"/>
        </w:rPr>
        <w:t xml:space="preserve"> </w:t>
      </w:r>
      <w:r>
        <w:rPr>
          <w:rFonts w:cs="Tahoma"/>
          <w:lang w:val="sr-Latn-BA"/>
        </w:rPr>
        <w:t>друштва</w:t>
      </w:r>
      <w:r w:rsidRPr="006A21C1">
        <w:rPr>
          <w:rFonts w:cs="Tahoma"/>
          <w:lang w:val="sr-Latn-BA"/>
        </w:rPr>
        <w:t xml:space="preserve">, </w:t>
      </w:r>
      <w:r>
        <w:rPr>
          <w:rFonts w:cs="Tahoma"/>
          <w:lang w:val="sr-Latn-BA"/>
        </w:rPr>
        <w:t>кроз</w:t>
      </w:r>
      <w:r w:rsidRPr="006A21C1">
        <w:rPr>
          <w:rFonts w:cs="Tahoma"/>
          <w:lang w:val="sr-Latn-BA"/>
        </w:rPr>
        <w:t xml:space="preserve"> </w:t>
      </w:r>
      <w:r>
        <w:rPr>
          <w:rFonts w:cs="Tahoma"/>
          <w:lang w:val="sr-Latn-BA"/>
        </w:rPr>
        <w:t>праћење</w:t>
      </w:r>
      <w:r w:rsidRPr="006A21C1">
        <w:rPr>
          <w:rFonts w:cs="Tahoma"/>
          <w:lang w:val="sr-Latn-BA"/>
        </w:rPr>
        <w:t xml:space="preserve"> </w:t>
      </w:r>
      <w:r>
        <w:rPr>
          <w:rFonts w:cs="Tahoma"/>
          <w:lang w:val="sr-Latn-BA"/>
        </w:rPr>
        <w:t>примјене</w:t>
      </w:r>
      <w:r w:rsidRPr="006A21C1">
        <w:rPr>
          <w:rFonts w:cs="Tahoma"/>
          <w:lang w:val="sr-Latn-BA"/>
        </w:rPr>
        <w:t xml:space="preserve"> </w:t>
      </w:r>
      <w:r>
        <w:rPr>
          <w:rFonts w:cs="Tahoma"/>
          <w:lang w:val="sr-Latn-BA"/>
        </w:rPr>
        <w:t>прописа</w:t>
      </w:r>
      <w:r w:rsidRPr="006A21C1">
        <w:rPr>
          <w:rFonts w:cs="Tahoma"/>
          <w:lang w:val="sr-Latn-BA"/>
        </w:rPr>
        <w:t xml:space="preserve"> </w:t>
      </w:r>
      <w:r>
        <w:rPr>
          <w:rFonts w:cs="Tahoma"/>
          <w:lang w:val="sr-Latn-BA"/>
        </w:rPr>
        <w:t>који</w:t>
      </w:r>
      <w:r w:rsidRPr="006A21C1">
        <w:rPr>
          <w:rFonts w:cs="Tahoma"/>
          <w:lang w:val="sr-Latn-BA"/>
        </w:rPr>
        <w:t xml:space="preserve"> </w:t>
      </w:r>
      <w:r>
        <w:rPr>
          <w:rFonts w:cs="Tahoma"/>
          <w:lang w:val="sr-Latn-BA"/>
        </w:rPr>
        <w:t>се</w:t>
      </w:r>
      <w:r w:rsidRPr="006A21C1">
        <w:rPr>
          <w:rFonts w:cs="Tahoma"/>
          <w:lang w:val="sr-Latn-BA"/>
        </w:rPr>
        <w:t xml:space="preserve"> </w:t>
      </w:r>
      <w:r>
        <w:rPr>
          <w:rFonts w:cs="Tahoma"/>
          <w:lang w:val="sr-Latn-BA"/>
        </w:rPr>
        <w:t>баве</w:t>
      </w:r>
      <w:r w:rsidRPr="006A21C1">
        <w:rPr>
          <w:rFonts w:cs="Tahoma"/>
          <w:lang w:val="sr-Latn-BA"/>
        </w:rPr>
        <w:t xml:space="preserve"> </w:t>
      </w:r>
      <w:r>
        <w:rPr>
          <w:rFonts w:cs="Tahoma"/>
          <w:lang w:val="sr-Latn-BA"/>
        </w:rPr>
        <w:t>заштитом</w:t>
      </w:r>
      <w:r w:rsidRPr="006A21C1">
        <w:rPr>
          <w:rFonts w:cs="Tahoma"/>
          <w:lang w:val="sr-Latn-BA"/>
        </w:rPr>
        <w:t xml:space="preserve"> </w:t>
      </w:r>
      <w:r>
        <w:rPr>
          <w:rFonts w:cs="Tahoma"/>
          <w:lang w:val="sr-Latn-BA"/>
        </w:rPr>
        <w:t>интереса</w:t>
      </w:r>
      <w:r w:rsidRPr="006A21C1">
        <w:rPr>
          <w:rFonts w:cs="Tahoma"/>
          <w:lang w:val="sr-Latn-BA"/>
        </w:rPr>
        <w:t xml:space="preserve"> </w:t>
      </w:r>
      <w:r>
        <w:rPr>
          <w:rFonts w:cs="Tahoma"/>
          <w:lang w:val="sr-Latn-BA"/>
        </w:rPr>
        <w:t>дјетета</w:t>
      </w:r>
      <w:r w:rsidRPr="006A21C1">
        <w:rPr>
          <w:rFonts w:cs="Tahoma"/>
          <w:lang w:val="sr-Latn-BA"/>
        </w:rPr>
        <w:t xml:space="preserve">, </w:t>
      </w:r>
      <w:r>
        <w:rPr>
          <w:rFonts w:cs="Tahoma"/>
          <w:lang w:val="sr-Latn-BA"/>
        </w:rPr>
        <w:t>повреда</w:t>
      </w:r>
      <w:r w:rsidRPr="006A21C1">
        <w:rPr>
          <w:rFonts w:cs="Tahoma"/>
          <w:lang w:val="sr-Latn-BA"/>
        </w:rPr>
        <w:t xml:space="preserve"> </w:t>
      </w:r>
      <w:r>
        <w:rPr>
          <w:rFonts w:cs="Tahoma"/>
          <w:lang w:val="sr-Latn-BA"/>
        </w:rPr>
        <w:t>права</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интереса</w:t>
      </w:r>
      <w:r w:rsidRPr="006A21C1">
        <w:rPr>
          <w:rFonts w:cs="Tahoma"/>
          <w:lang w:val="sr-Latn-BA"/>
        </w:rPr>
        <w:t xml:space="preserve"> </w:t>
      </w:r>
      <w:r>
        <w:rPr>
          <w:rFonts w:cs="Tahoma"/>
          <w:lang w:val="sr-Latn-BA"/>
        </w:rPr>
        <w:t>дјетета</w:t>
      </w:r>
      <w:r w:rsidRPr="006A21C1">
        <w:rPr>
          <w:rFonts w:cs="Tahoma"/>
          <w:lang w:val="sr-Latn-BA"/>
        </w:rPr>
        <w:t xml:space="preserve">, </w:t>
      </w:r>
      <w:r>
        <w:rPr>
          <w:rFonts w:cs="Tahoma"/>
          <w:lang w:val="sr-Latn-BA"/>
        </w:rPr>
        <w:t>те</w:t>
      </w:r>
      <w:r w:rsidRPr="006A21C1">
        <w:rPr>
          <w:rFonts w:cs="Tahoma"/>
          <w:lang w:val="sr-Latn-BA"/>
        </w:rPr>
        <w:t xml:space="preserve"> </w:t>
      </w:r>
      <w:r>
        <w:rPr>
          <w:rFonts w:cs="Tahoma"/>
          <w:lang w:val="sr-Latn-BA"/>
        </w:rPr>
        <w:t>кроз</w:t>
      </w:r>
      <w:r w:rsidRPr="006A21C1">
        <w:rPr>
          <w:rFonts w:cs="Tahoma"/>
          <w:lang w:val="sr-Latn-BA"/>
        </w:rPr>
        <w:t xml:space="preserve"> </w:t>
      </w:r>
      <w:r>
        <w:rPr>
          <w:rFonts w:cs="Tahoma"/>
          <w:lang w:val="sr-Latn-BA"/>
        </w:rPr>
        <w:t>предлагање</w:t>
      </w:r>
      <w:r w:rsidRPr="006A21C1">
        <w:rPr>
          <w:rFonts w:cs="Tahoma"/>
          <w:lang w:val="sr-Latn-BA"/>
        </w:rPr>
        <w:t xml:space="preserve"> </w:t>
      </w:r>
      <w:r>
        <w:rPr>
          <w:rFonts w:cs="Tahoma"/>
          <w:lang w:val="sr-Latn-BA"/>
        </w:rPr>
        <w:t>мјера</w:t>
      </w:r>
      <w:r w:rsidRPr="006A21C1">
        <w:rPr>
          <w:rFonts w:cs="Tahoma"/>
          <w:lang w:val="sr-Latn-BA"/>
        </w:rPr>
        <w:t xml:space="preserve"> </w:t>
      </w:r>
      <w:r>
        <w:rPr>
          <w:rFonts w:cs="Tahoma"/>
          <w:lang w:val="sr-Latn-BA"/>
        </w:rPr>
        <w:t>за</w:t>
      </w:r>
      <w:r w:rsidRPr="006A21C1">
        <w:rPr>
          <w:rFonts w:cs="Tahoma"/>
          <w:lang w:val="sr-Latn-BA"/>
        </w:rPr>
        <w:t xml:space="preserve"> </w:t>
      </w:r>
      <w:r>
        <w:rPr>
          <w:rFonts w:cs="Tahoma"/>
          <w:lang w:val="sr-Latn-BA"/>
        </w:rPr>
        <w:t>заштиту</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обезјеђење</w:t>
      </w:r>
      <w:r w:rsidRPr="006A21C1">
        <w:rPr>
          <w:rFonts w:cs="Tahoma"/>
          <w:lang w:val="sr-Latn-BA"/>
        </w:rPr>
        <w:t xml:space="preserve"> </w:t>
      </w:r>
      <w:r>
        <w:rPr>
          <w:rFonts w:cs="Tahoma"/>
          <w:lang w:val="sr-Latn-BA"/>
        </w:rPr>
        <w:t>најбољег</w:t>
      </w:r>
      <w:r w:rsidRPr="006A21C1">
        <w:rPr>
          <w:rFonts w:cs="Tahoma"/>
          <w:lang w:val="sr-Latn-BA"/>
        </w:rPr>
        <w:t xml:space="preserve"> </w:t>
      </w:r>
      <w:r>
        <w:rPr>
          <w:rFonts w:cs="Tahoma"/>
          <w:lang w:val="sr-Latn-BA"/>
        </w:rPr>
        <w:t>интереса</w:t>
      </w:r>
      <w:r w:rsidRPr="006A21C1">
        <w:rPr>
          <w:rFonts w:cs="Tahoma"/>
          <w:lang w:val="sr-Latn-BA"/>
        </w:rPr>
        <w:t xml:space="preserve"> </w:t>
      </w:r>
      <w:r>
        <w:rPr>
          <w:rFonts w:cs="Tahoma"/>
          <w:lang w:val="sr-Latn-BA"/>
        </w:rPr>
        <w:t>сваког</w:t>
      </w:r>
      <w:r w:rsidRPr="006A21C1">
        <w:rPr>
          <w:rFonts w:cs="Tahoma"/>
          <w:lang w:val="sr-Latn-BA"/>
        </w:rPr>
        <w:t xml:space="preserve"> </w:t>
      </w:r>
      <w:r>
        <w:rPr>
          <w:rFonts w:cs="Tahoma"/>
          <w:lang w:val="sr-Latn-BA"/>
        </w:rPr>
        <w:t>дјетета</w:t>
      </w:r>
      <w:r w:rsidRPr="006A21C1">
        <w:rPr>
          <w:rFonts w:cs="Tahoma"/>
          <w:lang w:val="sr-Latn-BA"/>
        </w:rPr>
        <w:t>.</w:t>
      </w:r>
    </w:p>
    <w:p w14:paraId="349EA116" w14:textId="4E8DD5B1" w:rsidR="006A21C1" w:rsidRPr="006A21C1" w:rsidRDefault="006A21C1" w:rsidP="006A21C1">
      <w:pPr>
        <w:spacing w:after="0" w:line="240" w:lineRule="auto"/>
        <w:rPr>
          <w:rFonts w:cs="Tahoma"/>
          <w:lang w:val="sr-Latn-BA"/>
        </w:rPr>
      </w:pPr>
      <w:r>
        <w:rPr>
          <w:rFonts w:cs="Tahoma"/>
          <w:lang w:val="sr-Latn-BA"/>
        </w:rPr>
        <w:t>Поред</w:t>
      </w:r>
      <w:r w:rsidRPr="006A21C1">
        <w:rPr>
          <w:rFonts w:cs="Tahoma"/>
          <w:lang w:val="sr-Latn-BA"/>
        </w:rPr>
        <w:t xml:space="preserve"> </w:t>
      </w:r>
      <w:r>
        <w:rPr>
          <w:rFonts w:cs="Tahoma"/>
          <w:lang w:val="sr-Latn-BA"/>
        </w:rPr>
        <w:t>поступања</w:t>
      </w:r>
      <w:r w:rsidRPr="006A21C1">
        <w:rPr>
          <w:rFonts w:cs="Tahoma"/>
          <w:lang w:val="sr-Latn-BA"/>
        </w:rPr>
        <w:t xml:space="preserve"> </w:t>
      </w:r>
      <w:r>
        <w:rPr>
          <w:rFonts w:cs="Tahoma"/>
          <w:lang w:val="sr-Latn-BA"/>
        </w:rPr>
        <w:t>по</w:t>
      </w:r>
      <w:r w:rsidRPr="006A21C1">
        <w:rPr>
          <w:rFonts w:cs="Tahoma"/>
          <w:lang w:val="sr-Latn-BA"/>
        </w:rPr>
        <w:t xml:space="preserve"> </w:t>
      </w:r>
      <w:r>
        <w:rPr>
          <w:rFonts w:cs="Tahoma"/>
          <w:lang w:val="sr-Latn-BA"/>
        </w:rPr>
        <w:t>запримљеним</w:t>
      </w:r>
      <w:r w:rsidRPr="006A21C1">
        <w:rPr>
          <w:rFonts w:cs="Tahoma"/>
          <w:lang w:val="sr-Latn-BA"/>
        </w:rPr>
        <w:t xml:space="preserve"> </w:t>
      </w:r>
      <w:r>
        <w:rPr>
          <w:rFonts w:cs="Tahoma"/>
          <w:lang w:val="sr-Latn-BA"/>
        </w:rPr>
        <w:t>пријавама</w:t>
      </w:r>
      <w:r w:rsidRPr="006A21C1">
        <w:rPr>
          <w:rFonts w:cs="Tahoma"/>
          <w:lang w:val="sr-Latn-BA"/>
        </w:rPr>
        <w:t xml:space="preserve"> – </w:t>
      </w:r>
      <w:r>
        <w:rPr>
          <w:rFonts w:cs="Tahoma"/>
          <w:lang w:val="sr-Latn-BA"/>
        </w:rPr>
        <w:t>жалбама</w:t>
      </w:r>
      <w:r w:rsidRPr="006A21C1">
        <w:rPr>
          <w:rFonts w:cs="Tahoma"/>
          <w:lang w:val="sr-Latn-BA"/>
        </w:rPr>
        <w:t xml:space="preserve"> </w:t>
      </w:r>
      <w:r>
        <w:rPr>
          <w:rFonts w:cs="Tahoma"/>
          <w:lang w:val="sr-Latn-BA"/>
        </w:rPr>
        <w:t>грађана</w:t>
      </w:r>
      <w:r w:rsidRPr="006A21C1">
        <w:rPr>
          <w:rFonts w:cs="Tahoma"/>
          <w:lang w:val="sr-Latn-BA"/>
        </w:rPr>
        <w:t xml:space="preserve">, </w:t>
      </w:r>
      <w:r>
        <w:rPr>
          <w:rFonts w:cs="Tahoma"/>
          <w:lang w:val="sr-Latn-BA"/>
        </w:rPr>
        <w:t>којих</w:t>
      </w:r>
      <w:r w:rsidRPr="006A21C1">
        <w:rPr>
          <w:rFonts w:cs="Tahoma"/>
          <w:lang w:val="sr-Latn-BA"/>
        </w:rPr>
        <w:t xml:space="preserve"> </w:t>
      </w:r>
      <w:r>
        <w:rPr>
          <w:rFonts w:cs="Tahoma"/>
          <w:lang w:val="sr-Latn-BA"/>
        </w:rPr>
        <w:t>је</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ове</w:t>
      </w:r>
      <w:r w:rsidRPr="006A21C1">
        <w:rPr>
          <w:rFonts w:cs="Tahoma"/>
          <w:lang w:val="sr-Latn-BA"/>
        </w:rPr>
        <w:t xml:space="preserve"> </w:t>
      </w:r>
      <w:r>
        <w:rPr>
          <w:rFonts w:cs="Tahoma"/>
          <w:lang w:val="sr-Latn-BA"/>
        </w:rPr>
        <w:t>године</w:t>
      </w:r>
      <w:r w:rsidRPr="006A21C1">
        <w:rPr>
          <w:rFonts w:cs="Tahoma"/>
          <w:lang w:val="sr-Latn-BA"/>
        </w:rPr>
        <w:t xml:space="preserve">, </w:t>
      </w:r>
      <w:r>
        <w:rPr>
          <w:rFonts w:cs="Tahoma"/>
          <w:lang w:val="sr-Latn-BA"/>
        </w:rPr>
        <w:t>нажалост</w:t>
      </w:r>
      <w:r w:rsidRPr="006A21C1">
        <w:rPr>
          <w:rFonts w:cs="Tahoma"/>
          <w:lang w:val="sr-Latn-BA"/>
        </w:rPr>
        <w:t xml:space="preserve">, </w:t>
      </w:r>
      <w:r>
        <w:rPr>
          <w:rFonts w:cs="Tahoma"/>
          <w:lang w:val="sr-Latn-BA"/>
        </w:rPr>
        <w:t>било</w:t>
      </w:r>
      <w:r w:rsidRPr="006A21C1">
        <w:rPr>
          <w:rFonts w:cs="Tahoma"/>
          <w:lang w:val="sr-Latn-BA"/>
        </w:rPr>
        <w:t xml:space="preserve"> </w:t>
      </w:r>
      <w:r>
        <w:rPr>
          <w:rFonts w:cs="Tahoma"/>
          <w:lang w:val="sr-Latn-BA"/>
        </w:rPr>
        <w:t>на</w:t>
      </w:r>
      <w:r w:rsidRPr="006A21C1">
        <w:rPr>
          <w:rFonts w:cs="Tahoma"/>
          <w:lang w:val="sr-Latn-BA"/>
        </w:rPr>
        <w:t xml:space="preserve"> </w:t>
      </w:r>
      <w:r>
        <w:rPr>
          <w:rFonts w:cs="Tahoma"/>
          <w:lang w:val="sr-Latn-BA"/>
        </w:rPr>
        <w:t>већем</w:t>
      </w:r>
      <w:r w:rsidRPr="006A21C1">
        <w:rPr>
          <w:rFonts w:cs="Tahoma"/>
          <w:lang w:val="sr-Latn-BA"/>
        </w:rPr>
        <w:t xml:space="preserve"> </w:t>
      </w:r>
      <w:r>
        <w:rPr>
          <w:rFonts w:cs="Tahoma"/>
          <w:lang w:val="sr-Latn-BA"/>
        </w:rPr>
        <w:t>нивоу</w:t>
      </w:r>
      <w:r w:rsidRPr="006A21C1">
        <w:rPr>
          <w:rFonts w:cs="Tahoma"/>
          <w:lang w:val="sr-Latn-BA"/>
        </w:rPr>
        <w:t xml:space="preserve"> </w:t>
      </w:r>
      <w:r>
        <w:rPr>
          <w:rFonts w:cs="Tahoma"/>
          <w:lang w:val="sr-Latn-BA"/>
        </w:rPr>
        <w:t>од</w:t>
      </w:r>
      <w:r w:rsidRPr="006A21C1">
        <w:rPr>
          <w:rFonts w:cs="Tahoma"/>
          <w:lang w:val="sr-Latn-BA"/>
        </w:rPr>
        <w:t xml:space="preserve"> </w:t>
      </w:r>
      <w:r>
        <w:rPr>
          <w:rFonts w:cs="Tahoma"/>
          <w:lang w:val="sr-Latn-BA"/>
        </w:rPr>
        <w:t>очекиваног</w:t>
      </w:r>
      <w:r w:rsidRPr="006A21C1">
        <w:rPr>
          <w:rFonts w:cs="Tahoma"/>
          <w:lang w:val="sr-Latn-BA"/>
        </w:rPr>
        <w:t xml:space="preserve">, </w:t>
      </w:r>
      <w:r>
        <w:rPr>
          <w:rFonts w:cs="Tahoma"/>
          <w:lang w:val="sr-Latn-BA"/>
        </w:rPr>
        <w:t>трудили</w:t>
      </w:r>
      <w:r w:rsidRPr="006A21C1">
        <w:rPr>
          <w:rFonts w:cs="Tahoma"/>
          <w:lang w:val="sr-Latn-BA"/>
        </w:rPr>
        <w:t xml:space="preserve"> </w:t>
      </w:r>
      <w:r>
        <w:rPr>
          <w:rFonts w:cs="Tahoma"/>
          <w:lang w:val="sr-Latn-BA"/>
        </w:rPr>
        <w:t>смо</w:t>
      </w:r>
      <w:r w:rsidRPr="006A21C1">
        <w:rPr>
          <w:rFonts w:cs="Tahoma"/>
          <w:lang w:val="sr-Latn-BA"/>
        </w:rPr>
        <w:t xml:space="preserve"> </w:t>
      </w:r>
      <w:r>
        <w:rPr>
          <w:rFonts w:cs="Tahoma"/>
          <w:lang w:val="sr-Latn-BA"/>
        </w:rPr>
        <w:t>се</w:t>
      </w:r>
      <w:r w:rsidRPr="006A21C1">
        <w:rPr>
          <w:rFonts w:cs="Tahoma"/>
          <w:lang w:val="sr-Latn-BA"/>
        </w:rPr>
        <w:t xml:space="preserve"> </w:t>
      </w:r>
      <w:r>
        <w:rPr>
          <w:rFonts w:cs="Tahoma"/>
          <w:lang w:val="sr-Latn-BA"/>
        </w:rPr>
        <w:t>да</w:t>
      </w:r>
      <w:r w:rsidRPr="006A21C1">
        <w:rPr>
          <w:rFonts w:cs="Tahoma"/>
          <w:lang w:val="sr-Latn-BA"/>
        </w:rPr>
        <w:t xml:space="preserve"> </w:t>
      </w:r>
      <w:r>
        <w:rPr>
          <w:rFonts w:cs="Tahoma"/>
          <w:lang w:val="sr-Latn-BA"/>
        </w:rPr>
        <w:t>интезивирамо</w:t>
      </w:r>
      <w:r w:rsidRPr="006A21C1">
        <w:rPr>
          <w:rFonts w:cs="Tahoma"/>
          <w:lang w:val="sr-Latn-BA"/>
        </w:rPr>
        <w:t xml:space="preserve"> </w:t>
      </w:r>
      <w:r>
        <w:rPr>
          <w:rFonts w:cs="Tahoma"/>
          <w:lang w:val="sr-Latn-BA"/>
        </w:rPr>
        <w:t>рад</w:t>
      </w:r>
      <w:r w:rsidRPr="006A21C1">
        <w:rPr>
          <w:rFonts w:cs="Tahoma"/>
          <w:lang w:val="sr-Latn-BA"/>
        </w:rPr>
        <w:t xml:space="preserve"> </w:t>
      </w:r>
      <w:r>
        <w:rPr>
          <w:rFonts w:cs="Tahoma"/>
          <w:lang w:val="sr-Latn-BA"/>
        </w:rPr>
        <w:t>по</w:t>
      </w:r>
      <w:r w:rsidRPr="006A21C1">
        <w:rPr>
          <w:rFonts w:cs="Tahoma"/>
          <w:lang w:val="sr-Latn-BA"/>
        </w:rPr>
        <w:t xml:space="preserve"> </w:t>
      </w:r>
      <w:r>
        <w:rPr>
          <w:rFonts w:cs="Tahoma"/>
          <w:lang w:val="sr-Latn-BA"/>
        </w:rPr>
        <w:t>службеној</w:t>
      </w:r>
      <w:r w:rsidRPr="006A21C1">
        <w:rPr>
          <w:rFonts w:cs="Tahoma"/>
          <w:lang w:val="sr-Latn-BA"/>
        </w:rPr>
        <w:t xml:space="preserve"> </w:t>
      </w:r>
      <w:r>
        <w:rPr>
          <w:rFonts w:cs="Tahoma"/>
          <w:lang w:val="sr-Latn-BA"/>
        </w:rPr>
        <w:t>дужности</w:t>
      </w:r>
      <w:r w:rsidRPr="006A21C1">
        <w:rPr>
          <w:rFonts w:cs="Tahoma"/>
          <w:lang w:val="sr-Latn-BA"/>
        </w:rPr>
        <w:t xml:space="preserve">, </w:t>
      </w:r>
      <w:r>
        <w:rPr>
          <w:rFonts w:cs="Tahoma"/>
          <w:lang w:val="sr-Latn-BA"/>
        </w:rPr>
        <w:t>онда</w:t>
      </w:r>
      <w:r w:rsidRPr="006A21C1">
        <w:rPr>
          <w:rFonts w:cs="Tahoma"/>
          <w:lang w:val="sr-Latn-BA"/>
        </w:rPr>
        <w:t xml:space="preserve"> </w:t>
      </w:r>
      <w:r>
        <w:rPr>
          <w:rFonts w:cs="Tahoma"/>
          <w:lang w:val="sr-Latn-BA"/>
        </w:rPr>
        <w:t>када</w:t>
      </w:r>
      <w:r w:rsidRPr="006A21C1">
        <w:rPr>
          <w:rFonts w:cs="Tahoma"/>
          <w:lang w:val="sr-Latn-BA"/>
        </w:rPr>
        <w:t xml:space="preserve"> </w:t>
      </w:r>
      <w:r>
        <w:rPr>
          <w:rFonts w:cs="Tahoma"/>
          <w:lang w:val="sr-Latn-BA"/>
        </w:rPr>
        <w:t>смо</w:t>
      </w:r>
      <w:r w:rsidRPr="006A21C1">
        <w:rPr>
          <w:rFonts w:cs="Tahoma"/>
          <w:lang w:val="sr-Latn-BA"/>
        </w:rPr>
        <w:t xml:space="preserve"> </w:t>
      </w:r>
      <w:r>
        <w:rPr>
          <w:rFonts w:cs="Tahoma"/>
          <w:lang w:val="sr-Latn-BA"/>
        </w:rPr>
        <w:t>оцијенили</w:t>
      </w:r>
      <w:r w:rsidRPr="006A21C1">
        <w:rPr>
          <w:rFonts w:cs="Tahoma"/>
          <w:lang w:val="sr-Latn-BA"/>
        </w:rPr>
        <w:t xml:space="preserve"> </w:t>
      </w:r>
      <w:r>
        <w:rPr>
          <w:rFonts w:cs="Tahoma"/>
          <w:lang w:val="sr-Latn-BA"/>
        </w:rPr>
        <w:t>да</w:t>
      </w:r>
      <w:r w:rsidRPr="006A21C1">
        <w:rPr>
          <w:rFonts w:cs="Tahoma"/>
          <w:lang w:val="sr-Latn-BA"/>
        </w:rPr>
        <w:t xml:space="preserve"> </w:t>
      </w:r>
      <w:r>
        <w:rPr>
          <w:rFonts w:cs="Tahoma"/>
          <w:lang w:val="sr-Latn-BA"/>
        </w:rPr>
        <w:t>за</w:t>
      </w:r>
      <w:r w:rsidRPr="006A21C1">
        <w:rPr>
          <w:rFonts w:cs="Tahoma"/>
          <w:lang w:val="sr-Latn-BA"/>
        </w:rPr>
        <w:t xml:space="preserve"> </w:t>
      </w:r>
      <w:r>
        <w:rPr>
          <w:rFonts w:cs="Tahoma"/>
          <w:lang w:val="sr-Latn-BA"/>
        </w:rPr>
        <w:t>то</w:t>
      </w:r>
      <w:r w:rsidRPr="006A21C1">
        <w:rPr>
          <w:rFonts w:cs="Tahoma"/>
          <w:lang w:val="sr-Latn-BA"/>
        </w:rPr>
        <w:t xml:space="preserve"> </w:t>
      </w:r>
      <w:r>
        <w:rPr>
          <w:rFonts w:cs="Tahoma"/>
          <w:lang w:val="sr-Latn-BA"/>
        </w:rPr>
        <w:t>постоје</w:t>
      </w:r>
      <w:r w:rsidRPr="006A21C1">
        <w:rPr>
          <w:rFonts w:cs="Tahoma"/>
          <w:lang w:val="sr-Latn-BA"/>
        </w:rPr>
        <w:t xml:space="preserve"> </w:t>
      </w:r>
      <w:r>
        <w:rPr>
          <w:rFonts w:cs="Tahoma"/>
          <w:lang w:val="sr-Latn-BA"/>
        </w:rPr>
        <w:t>оправдани</w:t>
      </w:r>
      <w:r w:rsidRPr="006A21C1">
        <w:rPr>
          <w:rFonts w:cs="Tahoma"/>
          <w:lang w:val="sr-Latn-BA"/>
        </w:rPr>
        <w:t xml:space="preserve"> </w:t>
      </w:r>
      <w:r>
        <w:rPr>
          <w:rFonts w:cs="Tahoma"/>
          <w:lang w:val="sr-Latn-BA"/>
        </w:rPr>
        <w:t>разлози</w:t>
      </w:r>
      <w:r w:rsidRPr="006A21C1">
        <w:rPr>
          <w:rFonts w:cs="Tahoma"/>
          <w:lang w:val="sr-Latn-BA"/>
        </w:rPr>
        <w:t xml:space="preserve"> </w:t>
      </w:r>
      <w:r>
        <w:rPr>
          <w:rFonts w:cs="Tahoma"/>
          <w:lang w:val="sr-Latn-BA"/>
        </w:rPr>
        <w:t>за</w:t>
      </w:r>
      <w:r w:rsidRPr="006A21C1">
        <w:rPr>
          <w:rFonts w:cs="Tahoma"/>
          <w:lang w:val="sr-Latn-BA"/>
        </w:rPr>
        <w:t xml:space="preserve"> </w:t>
      </w:r>
      <w:r>
        <w:rPr>
          <w:rFonts w:cs="Tahoma"/>
          <w:lang w:val="sr-Latn-BA"/>
        </w:rPr>
        <w:t>заштиту</w:t>
      </w:r>
      <w:r w:rsidRPr="006A21C1">
        <w:rPr>
          <w:rFonts w:cs="Tahoma"/>
          <w:lang w:val="sr-Latn-BA"/>
        </w:rPr>
        <w:t xml:space="preserve"> </w:t>
      </w:r>
      <w:r>
        <w:rPr>
          <w:rFonts w:cs="Tahoma"/>
          <w:lang w:val="sr-Latn-BA"/>
        </w:rPr>
        <w:t>права</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интереса</w:t>
      </w:r>
      <w:r w:rsidRPr="006A21C1">
        <w:rPr>
          <w:rFonts w:cs="Tahoma"/>
          <w:lang w:val="sr-Latn-BA"/>
        </w:rPr>
        <w:t xml:space="preserve"> </w:t>
      </w:r>
      <w:r>
        <w:rPr>
          <w:rFonts w:cs="Tahoma"/>
          <w:lang w:val="sr-Latn-BA"/>
        </w:rPr>
        <w:t>дјетета</w:t>
      </w:r>
      <w:r w:rsidRPr="006A21C1">
        <w:rPr>
          <w:rFonts w:cs="Tahoma"/>
          <w:lang w:val="sr-Latn-BA"/>
        </w:rPr>
        <w:t xml:space="preserve">, </w:t>
      </w:r>
      <w:r>
        <w:rPr>
          <w:rFonts w:cs="Tahoma"/>
          <w:lang w:val="sr-Latn-BA"/>
        </w:rPr>
        <w:t>те</w:t>
      </w:r>
      <w:r w:rsidRPr="006A21C1">
        <w:rPr>
          <w:rFonts w:cs="Tahoma"/>
          <w:lang w:val="sr-Latn-BA"/>
        </w:rPr>
        <w:t xml:space="preserve"> </w:t>
      </w:r>
      <w:r>
        <w:rPr>
          <w:rFonts w:cs="Tahoma"/>
          <w:lang w:val="sr-Latn-BA"/>
        </w:rPr>
        <w:t>смо</w:t>
      </w:r>
      <w:r w:rsidRPr="006A21C1">
        <w:rPr>
          <w:rFonts w:cs="Tahoma"/>
          <w:lang w:val="sr-Latn-BA"/>
        </w:rPr>
        <w:t xml:space="preserve"> </w:t>
      </w:r>
      <w:r>
        <w:rPr>
          <w:rFonts w:cs="Tahoma"/>
          <w:lang w:val="sr-Latn-BA"/>
        </w:rPr>
        <w:t>у</w:t>
      </w:r>
      <w:r w:rsidRPr="006A21C1">
        <w:rPr>
          <w:rFonts w:cs="Tahoma"/>
          <w:lang w:val="sr-Latn-BA"/>
        </w:rPr>
        <w:t xml:space="preserve"> </w:t>
      </w:r>
      <w:r>
        <w:rPr>
          <w:rFonts w:cs="Tahoma"/>
          <w:lang w:val="sr-Latn-BA"/>
        </w:rPr>
        <w:t>извјештајном</w:t>
      </w:r>
      <w:r w:rsidRPr="006A21C1">
        <w:rPr>
          <w:rFonts w:cs="Tahoma"/>
          <w:lang w:val="sr-Latn-BA"/>
        </w:rPr>
        <w:t xml:space="preserve"> </w:t>
      </w:r>
      <w:r>
        <w:rPr>
          <w:rFonts w:cs="Tahoma"/>
          <w:lang w:val="sr-Latn-BA"/>
        </w:rPr>
        <w:t>периоду</w:t>
      </w:r>
      <w:r w:rsidRPr="006A21C1">
        <w:rPr>
          <w:rFonts w:cs="Tahoma"/>
          <w:lang w:val="sr-Latn-BA"/>
        </w:rPr>
        <w:t xml:space="preserve"> </w:t>
      </w:r>
      <w:r>
        <w:rPr>
          <w:rFonts w:cs="Tahoma"/>
          <w:lang w:val="sr-Latn-BA"/>
        </w:rPr>
        <w:t>значајно</w:t>
      </w:r>
      <w:r w:rsidRPr="006A21C1">
        <w:rPr>
          <w:rFonts w:cs="Tahoma"/>
          <w:lang w:val="sr-Latn-BA"/>
        </w:rPr>
        <w:t xml:space="preserve"> </w:t>
      </w:r>
      <w:r>
        <w:rPr>
          <w:rFonts w:cs="Tahoma"/>
          <w:lang w:val="sr-Latn-BA"/>
        </w:rPr>
        <w:t>повећали</w:t>
      </w:r>
      <w:r w:rsidRPr="006A21C1">
        <w:rPr>
          <w:rFonts w:cs="Tahoma"/>
          <w:lang w:val="sr-Latn-BA"/>
        </w:rPr>
        <w:t xml:space="preserve"> </w:t>
      </w:r>
      <w:r>
        <w:rPr>
          <w:rFonts w:cs="Tahoma"/>
          <w:lang w:val="sr-Latn-BA"/>
        </w:rPr>
        <w:t>број</w:t>
      </w:r>
      <w:r w:rsidRPr="006A21C1">
        <w:rPr>
          <w:rFonts w:cs="Tahoma"/>
          <w:lang w:val="sr-Latn-BA"/>
        </w:rPr>
        <w:t xml:space="preserve"> </w:t>
      </w:r>
      <w:r>
        <w:rPr>
          <w:rFonts w:cs="Tahoma"/>
          <w:lang w:val="sr-Latn-BA"/>
        </w:rPr>
        <w:t>поступања</w:t>
      </w:r>
      <w:r w:rsidRPr="006A21C1">
        <w:rPr>
          <w:rFonts w:cs="Tahoma"/>
          <w:lang w:val="sr-Latn-BA"/>
        </w:rPr>
        <w:t xml:space="preserve"> </w:t>
      </w:r>
      <w:r>
        <w:rPr>
          <w:rFonts w:cs="Tahoma"/>
          <w:lang w:val="sr-Latn-BA"/>
        </w:rPr>
        <w:t>по</w:t>
      </w:r>
      <w:r w:rsidRPr="006A21C1">
        <w:rPr>
          <w:rFonts w:cs="Tahoma"/>
          <w:lang w:val="sr-Latn-BA"/>
        </w:rPr>
        <w:t xml:space="preserve"> </w:t>
      </w:r>
      <w:r>
        <w:rPr>
          <w:rFonts w:cs="Tahoma"/>
          <w:lang w:val="sr-Latn-BA"/>
        </w:rPr>
        <w:t>службеној</w:t>
      </w:r>
      <w:r w:rsidRPr="006A21C1">
        <w:rPr>
          <w:rFonts w:cs="Tahoma"/>
          <w:lang w:val="sr-Latn-BA"/>
        </w:rPr>
        <w:t xml:space="preserve"> </w:t>
      </w:r>
      <w:r>
        <w:rPr>
          <w:rFonts w:cs="Tahoma"/>
          <w:lang w:val="sr-Latn-BA"/>
        </w:rPr>
        <w:t>дужности</w:t>
      </w:r>
      <w:r w:rsidRPr="006A21C1">
        <w:rPr>
          <w:rFonts w:cs="Tahoma"/>
          <w:lang w:val="sr-Latn-BA"/>
        </w:rPr>
        <w:t>.</w:t>
      </w:r>
    </w:p>
    <w:p w14:paraId="44969665" w14:textId="77777777" w:rsidR="006A21C1" w:rsidRPr="006A21C1" w:rsidRDefault="006A21C1" w:rsidP="006A21C1">
      <w:pPr>
        <w:spacing w:after="0" w:line="240" w:lineRule="auto"/>
        <w:rPr>
          <w:rFonts w:cs="Tahoma"/>
          <w:lang w:val="sr-Latn-BA"/>
        </w:rPr>
      </w:pPr>
    </w:p>
    <w:p w14:paraId="60146C84" w14:textId="586F3E3E" w:rsidR="006A21C1" w:rsidRPr="006A21C1" w:rsidRDefault="006A21C1" w:rsidP="006A21C1">
      <w:pPr>
        <w:spacing w:after="0" w:line="240" w:lineRule="auto"/>
        <w:rPr>
          <w:rFonts w:eastAsia="Times New Roman" w:cs="Tahoma"/>
        </w:rPr>
      </w:pPr>
      <w:r>
        <w:rPr>
          <w:rFonts w:cs="Tahoma"/>
          <w:lang w:val="sr-Latn-BA"/>
        </w:rPr>
        <w:t>Посебно</w:t>
      </w:r>
      <w:r w:rsidRPr="006A21C1">
        <w:rPr>
          <w:rFonts w:cs="Tahoma"/>
          <w:lang w:val="sr-Latn-BA"/>
        </w:rPr>
        <w:t xml:space="preserve"> </w:t>
      </w:r>
      <w:r>
        <w:rPr>
          <w:rFonts w:cs="Tahoma"/>
          <w:lang w:val="sr-Latn-BA"/>
        </w:rPr>
        <w:t>истичемо</w:t>
      </w:r>
      <w:r w:rsidRPr="006A21C1">
        <w:rPr>
          <w:rFonts w:cs="Tahoma"/>
          <w:lang w:val="sr-Latn-BA"/>
        </w:rPr>
        <w:t xml:space="preserve"> </w:t>
      </w:r>
      <w:r>
        <w:rPr>
          <w:rFonts w:cs="Tahoma"/>
          <w:lang w:val="sr-Latn-BA"/>
        </w:rPr>
        <w:t>да</w:t>
      </w:r>
      <w:r w:rsidRPr="006A21C1">
        <w:rPr>
          <w:rFonts w:cs="Tahoma"/>
          <w:lang w:val="sr-Latn-BA"/>
        </w:rPr>
        <w:t xml:space="preserve"> </w:t>
      </w:r>
      <w:r>
        <w:rPr>
          <w:rFonts w:cs="Tahoma"/>
          <w:lang w:val="sr-Latn-BA"/>
        </w:rPr>
        <w:t>смо</w:t>
      </w:r>
      <w:r w:rsidRPr="006A21C1">
        <w:rPr>
          <w:rFonts w:cs="Tahoma"/>
          <w:lang w:val="sr-Latn-BA"/>
        </w:rPr>
        <w:t xml:space="preserve"> </w:t>
      </w:r>
      <w:r>
        <w:rPr>
          <w:rFonts w:eastAsia="Times New Roman" w:cs="Tahoma"/>
        </w:rPr>
        <w:t>први</w:t>
      </w:r>
      <w:r w:rsidRPr="006A21C1">
        <w:rPr>
          <w:rFonts w:eastAsia="Times New Roman" w:cs="Tahoma"/>
        </w:rPr>
        <w:t xml:space="preserve"> </w:t>
      </w:r>
      <w:r>
        <w:rPr>
          <w:rFonts w:eastAsia="Times New Roman" w:cs="Tahoma"/>
        </w:rPr>
        <w:t>пут</w:t>
      </w:r>
      <w:r w:rsidRPr="006A21C1">
        <w:rPr>
          <w:rFonts w:eastAsia="Times New Roman" w:cs="Tahoma"/>
        </w:rPr>
        <w:t xml:space="preserve"> </w:t>
      </w:r>
      <w:r>
        <w:rPr>
          <w:rFonts w:eastAsia="Times New Roman" w:cs="Tahoma"/>
        </w:rPr>
        <w:t>од</w:t>
      </w:r>
      <w:r w:rsidRPr="006A21C1">
        <w:rPr>
          <w:rFonts w:eastAsia="Times New Roman" w:cs="Tahoma"/>
        </w:rPr>
        <w:t xml:space="preserve"> </w:t>
      </w:r>
      <w:r>
        <w:rPr>
          <w:rFonts w:eastAsia="Times New Roman" w:cs="Tahoma"/>
        </w:rPr>
        <w:t>оснивања</w:t>
      </w:r>
      <w:r w:rsidRPr="006A21C1">
        <w:rPr>
          <w:rFonts w:eastAsia="Times New Roman" w:cs="Tahoma"/>
        </w:rPr>
        <w:t xml:space="preserve"> </w:t>
      </w:r>
      <w:r>
        <w:rPr>
          <w:rFonts w:eastAsia="Times New Roman" w:cs="Tahoma"/>
        </w:rPr>
        <w:t>Институције</w:t>
      </w:r>
      <w:r w:rsidRPr="006A21C1">
        <w:rPr>
          <w:rFonts w:eastAsia="Times New Roman" w:cs="Tahoma"/>
        </w:rPr>
        <w:t xml:space="preserve"> </w:t>
      </w:r>
      <w:r>
        <w:rPr>
          <w:rFonts w:eastAsia="Times New Roman" w:cs="Tahoma"/>
        </w:rPr>
        <w:t>искористили</w:t>
      </w:r>
      <w:r w:rsidRPr="006A21C1">
        <w:rPr>
          <w:rFonts w:eastAsia="Times New Roman" w:cs="Tahoma"/>
        </w:rPr>
        <w:t xml:space="preserve"> </w:t>
      </w:r>
      <w:r>
        <w:rPr>
          <w:rFonts w:eastAsia="Times New Roman" w:cs="Tahoma"/>
        </w:rPr>
        <w:t>своја</w:t>
      </w:r>
      <w:r w:rsidRPr="006A21C1">
        <w:rPr>
          <w:rFonts w:eastAsia="Times New Roman" w:cs="Tahoma"/>
        </w:rPr>
        <w:t xml:space="preserve"> </w:t>
      </w:r>
      <w:r>
        <w:rPr>
          <w:rFonts w:eastAsia="Times New Roman" w:cs="Tahoma"/>
        </w:rPr>
        <w:t>законска</w:t>
      </w:r>
      <w:r w:rsidRPr="006A21C1">
        <w:rPr>
          <w:rFonts w:eastAsia="Times New Roman" w:cs="Tahoma"/>
        </w:rPr>
        <w:t xml:space="preserve"> </w:t>
      </w:r>
      <w:r>
        <w:rPr>
          <w:rFonts w:eastAsia="Times New Roman" w:cs="Tahoma"/>
        </w:rPr>
        <w:t>овлашћења</w:t>
      </w:r>
      <w:r w:rsidRPr="006A21C1">
        <w:rPr>
          <w:rFonts w:eastAsia="Times New Roman" w:cs="Tahoma"/>
        </w:rPr>
        <w:t xml:space="preserve"> </w:t>
      </w:r>
      <w:r>
        <w:rPr>
          <w:rFonts w:eastAsia="Times New Roman" w:cs="Tahoma"/>
        </w:rPr>
        <w:t>и</w:t>
      </w:r>
      <w:r w:rsidRPr="006A21C1">
        <w:rPr>
          <w:rFonts w:eastAsia="Times New Roman" w:cs="Tahoma"/>
        </w:rPr>
        <w:t xml:space="preserve"> </w:t>
      </w:r>
      <w:r>
        <w:rPr>
          <w:rFonts w:eastAsia="Times New Roman" w:cs="Tahoma"/>
        </w:rPr>
        <w:t>поднијели</w:t>
      </w:r>
      <w:r w:rsidRPr="006A21C1">
        <w:rPr>
          <w:rFonts w:eastAsia="Times New Roman" w:cs="Tahoma"/>
        </w:rPr>
        <w:t xml:space="preserve"> </w:t>
      </w:r>
      <w:r>
        <w:rPr>
          <w:rFonts w:eastAsia="Times New Roman" w:cs="Tahoma"/>
        </w:rPr>
        <w:t>Народној</w:t>
      </w:r>
      <w:r w:rsidRPr="006A21C1">
        <w:rPr>
          <w:rFonts w:eastAsia="Times New Roman" w:cs="Tahoma"/>
        </w:rPr>
        <w:t xml:space="preserve"> </w:t>
      </w:r>
      <w:r>
        <w:rPr>
          <w:rFonts w:eastAsia="Times New Roman" w:cs="Tahoma"/>
        </w:rPr>
        <w:t>скупштини</w:t>
      </w:r>
      <w:r w:rsidRPr="006A21C1">
        <w:rPr>
          <w:rFonts w:eastAsia="Times New Roman" w:cs="Tahoma"/>
        </w:rPr>
        <w:t xml:space="preserve"> </w:t>
      </w:r>
      <w:r>
        <w:rPr>
          <w:rFonts w:eastAsia="Times New Roman" w:cs="Tahoma"/>
        </w:rPr>
        <w:t>Републике</w:t>
      </w:r>
      <w:r w:rsidRPr="006A21C1">
        <w:rPr>
          <w:rFonts w:eastAsia="Times New Roman" w:cs="Tahoma"/>
        </w:rPr>
        <w:t xml:space="preserve"> </w:t>
      </w:r>
      <w:r>
        <w:rPr>
          <w:rFonts w:eastAsia="Times New Roman" w:cs="Tahoma"/>
        </w:rPr>
        <w:t>Српске</w:t>
      </w:r>
      <w:r w:rsidRPr="006A21C1">
        <w:rPr>
          <w:rFonts w:eastAsia="Times New Roman" w:cs="Tahoma"/>
        </w:rPr>
        <w:t xml:space="preserve"> „</w:t>
      </w:r>
      <w:r>
        <w:rPr>
          <w:rFonts w:eastAsia="Times New Roman" w:cs="Tahoma"/>
        </w:rPr>
        <w:t>Посебан</w:t>
      </w:r>
      <w:r w:rsidRPr="006A21C1">
        <w:rPr>
          <w:rFonts w:eastAsia="Times New Roman" w:cs="Tahoma"/>
        </w:rPr>
        <w:t xml:space="preserve"> </w:t>
      </w:r>
      <w:r>
        <w:rPr>
          <w:rFonts w:eastAsia="Times New Roman" w:cs="Tahoma"/>
        </w:rPr>
        <w:t>извјештај</w:t>
      </w:r>
      <w:r w:rsidRPr="006A21C1">
        <w:rPr>
          <w:rFonts w:eastAsia="Times New Roman" w:cs="Tahoma"/>
        </w:rPr>
        <w:t xml:space="preserve"> </w:t>
      </w:r>
      <w:r>
        <w:rPr>
          <w:rFonts w:eastAsia="Times New Roman" w:cs="Tahoma"/>
        </w:rPr>
        <w:t>о</w:t>
      </w:r>
      <w:r w:rsidRPr="006A21C1">
        <w:rPr>
          <w:rFonts w:eastAsia="Times New Roman" w:cs="Tahoma"/>
        </w:rPr>
        <w:t xml:space="preserve"> </w:t>
      </w:r>
      <w:r>
        <w:rPr>
          <w:rFonts w:eastAsia="Times New Roman" w:cs="Tahoma"/>
        </w:rPr>
        <w:t>праву</w:t>
      </w:r>
      <w:r w:rsidRPr="006A21C1">
        <w:rPr>
          <w:rFonts w:eastAsia="Times New Roman" w:cs="Tahoma"/>
        </w:rPr>
        <w:t xml:space="preserve"> </w:t>
      </w:r>
      <w:r>
        <w:rPr>
          <w:rFonts w:eastAsia="Times New Roman" w:cs="Tahoma"/>
        </w:rPr>
        <w:t>дјетета</w:t>
      </w:r>
      <w:r w:rsidRPr="006A21C1">
        <w:rPr>
          <w:rFonts w:eastAsia="Times New Roman" w:cs="Tahoma"/>
        </w:rPr>
        <w:t xml:space="preserve"> </w:t>
      </w:r>
      <w:r>
        <w:rPr>
          <w:rFonts w:eastAsia="Times New Roman" w:cs="Tahoma"/>
        </w:rPr>
        <w:t>које</w:t>
      </w:r>
      <w:r w:rsidRPr="006A21C1">
        <w:rPr>
          <w:rFonts w:eastAsia="Times New Roman" w:cs="Tahoma"/>
        </w:rPr>
        <w:t xml:space="preserve"> </w:t>
      </w:r>
      <w:r>
        <w:rPr>
          <w:rFonts w:eastAsia="Times New Roman" w:cs="Tahoma"/>
        </w:rPr>
        <w:t>се</w:t>
      </w:r>
      <w:r w:rsidRPr="006A21C1">
        <w:rPr>
          <w:rFonts w:eastAsia="Times New Roman" w:cs="Tahoma"/>
        </w:rPr>
        <w:t xml:space="preserve"> </w:t>
      </w:r>
      <w:r>
        <w:rPr>
          <w:rFonts w:eastAsia="Times New Roman" w:cs="Tahoma"/>
        </w:rPr>
        <w:t>налази</w:t>
      </w:r>
      <w:r w:rsidRPr="006A21C1">
        <w:rPr>
          <w:rFonts w:eastAsia="Times New Roman" w:cs="Tahoma"/>
        </w:rPr>
        <w:t xml:space="preserve"> </w:t>
      </w:r>
      <w:r>
        <w:rPr>
          <w:rFonts w:eastAsia="Times New Roman" w:cs="Tahoma"/>
        </w:rPr>
        <w:t>у</w:t>
      </w:r>
      <w:r w:rsidRPr="006A21C1">
        <w:rPr>
          <w:rFonts w:eastAsia="Times New Roman" w:cs="Tahoma"/>
        </w:rPr>
        <w:t xml:space="preserve"> </w:t>
      </w:r>
      <w:r>
        <w:rPr>
          <w:rFonts w:eastAsia="Times New Roman" w:cs="Tahoma"/>
        </w:rPr>
        <w:t>стању</w:t>
      </w:r>
      <w:r w:rsidRPr="006A21C1">
        <w:rPr>
          <w:rFonts w:eastAsia="Times New Roman" w:cs="Tahoma"/>
        </w:rPr>
        <w:t xml:space="preserve"> </w:t>
      </w:r>
      <w:r>
        <w:rPr>
          <w:rFonts w:eastAsia="Times New Roman" w:cs="Tahoma"/>
        </w:rPr>
        <w:t>социјалне</w:t>
      </w:r>
      <w:r w:rsidRPr="006A21C1">
        <w:rPr>
          <w:rFonts w:eastAsia="Times New Roman" w:cs="Tahoma"/>
        </w:rPr>
        <w:t xml:space="preserve"> </w:t>
      </w:r>
      <w:r>
        <w:rPr>
          <w:rFonts w:eastAsia="Times New Roman" w:cs="Tahoma"/>
        </w:rPr>
        <w:t>потребе</w:t>
      </w:r>
      <w:r w:rsidRPr="006A21C1">
        <w:rPr>
          <w:rFonts w:eastAsia="Times New Roman" w:cs="Tahoma"/>
        </w:rPr>
        <w:t xml:space="preserve"> </w:t>
      </w:r>
      <w:r>
        <w:rPr>
          <w:rFonts w:eastAsia="Times New Roman" w:cs="Tahoma"/>
        </w:rPr>
        <w:t>на</w:t>
      </w:r>
      <w:r w:rsidRPr="006A21C1">
        <w:rPr>
          <w:rFonts w:eastAsia="Times New Roman" w:cs="Tahoma"/>
        </w:rPr>
        <w:t xml:space="preserve"> </w:t>
      </w:r>
      <w:r>
        <w:rPr>
          <w:rFonts w:eastAsia="Times New Roman" w:cs="Tahoma"/>
        </w:rPr>
        <w:t>смјештај</w:t>
      </w:r>
      <w:r w:rsidRPr="006A21C1">
        <w:rPr>
          <w:rFonts w:eastAsia="Times New Roman" w:cs="Tahoma"/>
        </w:rPr>
        <w:t xml:space="preserve"> </w:t>
      </w:r>
      <w:r>
        <w:rPr>
          <w:rFonts w:eastAsia="Times New Roman" w:cs="Tahoma"/>
        </w:rPr>
        <w:t>у</w:t>
      </w:r>
      <w:r w:rsidRPr="006A21C1">
        <w:rPr>
          <w:rFonts w:eastAsia="Times New Roman" w:cs="Tahoma"/>
        </w:rPr>
        <w:t xml:space="preserve"> </w:t>
      </w:r>
      <w:r>
        <w:rPr>
          <w:rFonts w:eastAsia="Times New Roman" w:cs="Tahoma"/>
        </w:rPr>
        <w:t>установу</w:t>
      </w:r>
      <w:r w:rsidRPr="006A21C1">
        <w:rPr>
          <w:rFonts w:eastAsia="Times New Roman" w:cs="Tahoma"/>
        </w:rPr>
        <w:t xml:space="preserve">″, </w:t>
      </w:r>
      <w:r>
        <w:rPr>
          <w:rFonts w:eastAsia="Times New Roman" w:cs="Tahoma"/>
        </w:rPr>
        <w:t>који</w:t>
      </w:r>
      <w:r w:rsidRPr="006A21C1">
        <w:rPr>
          <w:rFonts w:eastAsia="Times New Roman" w:cs="Tahoma"/>
        </w:rPr>
        <w:t xml:space="preserve"> </w:t>
      </w:r>
      <w:r>
        <w:rPr>
          <w:rFonts w:eastAsia="Times New Roman" w:cs="Tahoma"/>
        </w:rPr>
        <w:t>је</w:t>
      </w:r>
      <w:r w:rsidRPr="006A21C1">
        <w:rPr>
          <w:rFonts w:eastAsia="Times New Roman" w:cs="Tahoma"/>
        </w:rPr>
        <w:t xml:space="preserve"> </w:t>
      </w:r>
      <w:r>
        <w:rPr>
          <w:rFonts w:eastAsia="Times New Roman" w:cs="Tahoma"/>
        </w:rPr>
        <w:t>једногласно</w:t>
      </w:r>
      <w:r w:rsidRPr="006A21C1">
        <w:rPr>
          <w:rFonts w:eastAsia="Times New Roman" w:cs="Tahoma"/>
        </w:rPr>
        <w:t xml:space="preserve">, </w:t>
      </w:r>
      <w:r>
        <w:rPr>
          <w:rFonts w:eastAsia="Times New Roman" w:cs="Tahoma"/>
        </w:rPr>
        <w:t>на</w:t>
      </w:r>
      <w:r w:rsidRPr="006A21C1">
        <w:rPr>
          <w:rFonts w:eastAsia="Times New Roman" w:cs="Tahoma"/>
        </w:rPr>
        <w:t xml:space="preserve"> </w:t>
      </w:r>
      <w:r>
        <w:rPr>
          <w:rFonts w:eastAsia="Times New Roman" w:cs="Tahoma"/>
        </w:rPr>
        <w:t>Другој</w:t>
      </w:r>
      <w:r w:rsidRPr="006A21C1">
        <w:rPr>
          <w:rFonts w:eastAsia="Times New Roman" w:cs="Tahoma"/>
        </w:rPr>
        <w:t xml:space="preserve"> </w:t>
      </w:r>
      <w:r>
        <w:rPr>
          <w:rFonts w:eastAsia="Times New Roman" w:cs="Tahoma"/>
        </w:rPr>
        <w:t>редовној</w:t>
      </w:r>
      <w:r w:rsidRPr="006A21C1">
        <w:rPr>
          <w:rFonts w:eastAsia="Times New Roman" w:cs="Tahoma"/>
        </w:rPr>
        <w:t xml:space="preserve"> </w:t>
      </w:r>
      <w:r>
        <w:rPr>
          <w:rFonts w:eastAsia="Times New Roman" w:cs="Tahoma"/>
        </w:rPr>
        <w:t>сједници</w:t>
      </w:r>
      <w:r w:rsidRPr="006A21C1">
        <w:rPr>
          <w:rFonts w:eastAsia="Times New Roman" w:cs="Tahoma"/>
        </w:rPr>
        <w:t xml:space="preserve">, </w:t>
      </w:r>
      <w:r>
        <w:rPr>
          <w:rFonts w:eastAsia="Times New Roman" w:cs="Tahoma"/>
        </w:rPr>
        <w:t>одржаној</w:t>
      </w:r>
      <w:r w:rsidRPr="006A21C1">
        <w:rPr>
          <w:rFonts w:eastAsia="Times New Roman" w:cs="Tahoma"/>
        </w:rPr>
        <w:t xml:space="preserve"> 29. </w:t>
      </w:r>
      <w:r>
        <w:rPr>
          <w:rFonts w:eastAsia="Times New Roman" w:cs="Tahoma"/>
          <w:lang w:val="sr-Cyrl-BA"/>
        </w:rPr>
        <w:t>м</w:t>
      </w:r>
      <w:r>
        <w:rPr>
          <w:rFonts w:eastAsia="Times New Roman" w:cs="Tahoma"/>
        </w:rPr>
        <w:t xml:space="preserve">арта </w:t>
      </w:r>
      <w:r w:rsidRPr="006A21C1">
        <w:rPr>
          <w:rFonts w:eastAsia="Times New Roman" w:cs="Tahoma"/>
        </w:rPr>
        <w:t xml:space="preserve">2023. </w:t>
      </w:r>
      <w:r>
        <w:rPr>
          <w:rFonts w:eastAsia="Times New Roman" w:cs="Tahoma"/>
        </w:rPr>
        <w:t>године</w:t>
      </w:r>
      <w:r w:rsidRPr="006A21C1">
        <w:rPr>
          <w:rFonts w:eastAsia="Times New Roman" w:cs="Tahoma"/>
        </w:rPr>
        <w:t xml:space="preserve">, </w:t>
      </w:r>
      <w:r>
        <w:rPr>
          <w:rFonts w:eastAsia="Times New Roman" w:cs="Tahoma"/>
        </w:rPr>
        <w:t>и</w:t>
      </w:r>
      <w:r w:rsidRPr="006A21C1">
        <w:rPr>
          <w:rFonts w:eastAsia="Times New Roman" w:cs="Tahoma"/>
        </w:rPr>
        <w:t xml:space="preserve"> </w:t>
      </w:r>
      <w:r>
        <w:rPr>
          <w:rFonts w:eastAsia="Times New Roman" w:cs="Tahoma"/>
        </w:rPr>
        <w:t>усвојен</w:t>
      </w:r>
      <w:r w:rsidRPr="006A21C1">
        <w:rPr>
          <w:rFonts w:eastAsia="Times New Roman" w:cs="Tahoma"/>
        </w:rPr>
        <w:t xml:space="preserve">. </w:t>
      </w:r>
      <w:r>
        <w:rPr>
          <w:rFonts w:eastAsia="Times New Roman" w:cs="Tahoma"/>
        </w:rPr>
        <w:t>На</w:t>
      </w:r>
      <w:r w:rsidRPr="006A21C1">
        <w:rPr>
          <w:rFonts w:eastAsia="Times New Roman" w:cs="Tahoma"/>
        </w:rPr>
        <w:t xml:space="preserve"> </w:t>
      </w:r>
      <w:r>
        <w:rPr>
          <w:rFonts w:eastAsia="Times New Roman" w:cs="Tahoma"/>
        </w:rPr>
        <w:t>овај</w:t>
      </w:r>
      <w:r w:rsidRPr="006A21C1">
        <w:rPr>
          <w:rFonts w:eastAsia="Times New Roman" w:cs="Tahoma"/>
        </w:rPr>
        <w:t xml:space="preserve"> </w:t>
      </w:r>
      <w:r>
        <w:rPr>
          <w:rFonts w:eastAsia="Times New Roman" w:cs="Tahoma"/>
        </w:rPr>
        <w:t>начин</w:t>
      </w:r>
      <w:r w:rsidRPr="006A21C1">
        <w:rPr>
          <w:rFonts w:eastAsia="Times New Roman" w:cs="Tahoma"/>
        </w:rPr>
        <w:t xml:space="preserve"> </w:t>
      </w:r>
      <w:r>
        <w:rPr>
          <w:rFonts w:eastAsia="Times New Roman" w:cs="Tahoma"/>
        </w:rPr>
        <w:t>смо</w:t>
      </w:r>
      <w:r w:rsidRPr="006A21C1">
        <w:rPr>
          <w:rFonts w:eastAsia="Times New Roman" w:cs="Tahoma"/>
        </w:rPr>
        <w:t xml:space="preserve"> </w:t>
      </w:r>
      <w:r>
        <w:rPr>
          <w:rFonts w:eastAsia="Times New Roman" w:cs="Tahoma"/>
        </w:rPr>
        <w:t>хтјели</w:t>
      </w:r>
      <w:r w:rsidRPr="006A21C1">
        <w:rPr>
          <w:rFonts w:eastAsia="Times New Roman" w:cs="Tahoma"/>
        </w:rPr>
        <w:t xml:space="preserve"> </w:t>
      </w:r>
      <w:r>
        <w:rPr>
          <w:rFonts w:eastAsia="Times New Roman" w:cs="Tahoma"/>
        </w:rPr>
        <w:t>да</w:t>
      </w:r>
      <w:r w:rsidRPr="006A21C1">
        <w:rPr>
          <w:rFonts w:eastAsia="Times New Roman" w:cs="Tahoma"/>
        </w:rPr>
        <w:t xml:space="preserve"> </w:t>
      </w:r>
      <w:r>
        <w:rPr>
          <w:rFonts w:eastAsia="Times New Roman" w:cs="Tahoma"/>
        </w:rPr>
        <w:t>скренемо</w:t>
      </w:r>
      <w:r w:rsidRPr="006A21C1">
        <w:rPr>
          <w:rFonts w:eastAsia="Times New Roman" w:cs="Tahoma"/>
        </w:rPr>
        <w:t xml:space="preserve"> </w:t>
      </w:r>
      <w:r>
        <w:rPr>
          <w:rFonts w:eastAsia="Times New Roman" w:cs="Tahoma"/>
        </w:rPr>
        <w:t>пажњу</w:t>
      </w:r>
      <w:r w:rsidRPr="006A21C1">
        <w:rPr>
          <w:rFonts w:eastAsia="Times New Roman" w:cs="Tahoma"/>
        </w:rPr>
        <w:t xml:space="preserve"> </w:t>
      </w:r>
      <w:r>
        <w:rPr>
          <w:rFonts w:eastAsia="Times New Roman" w:cs="Tahoma"/>
        </w:rPr>
        <w:t>јавности</w:t>
      </w:r>
      <w:r w:rsidRPr="006A21C1">
        <w:rPr>
          <w:rFonts w:eastAsia="Times New Roman" w:cs="Tahoma"/>
        </w:rPr>
        <w:t xml:space="preserve"> </w:t>
      </w:r>
      <w:r>
        <w:rPr>
          <w:rFonts w:eastAsia="Times New Roman" w:cs="Tahoma"/>
        </w:rPr>
        <w:t>на</w:t>
      </w:r>
      <w:r w:rsidRPr="006A21C1">
        <w:rPr>
          <w:rFonts w:eastAsia="Times New Roman" w:cs="Tahoma"/>
        </w:rPr>
        <w:t xml:space="preserve"> </w:t>
      </w:r>
      <w:r>
        <w:rPr>
          <w:rFonts w:eastAsia="Times New Roman" w:cs="Tahoma"/>
        </w:rPr>
        <w:t>права</w:t>
      </w:r>
      <w:r w:rsidRPr="006A21C1">
        <w:rPr>
          <w:rFonts w:eastAsia="Times New Roman" w:cs="Tahoma"/>
        </w:rPr>
        <w:t xml:space="preserve"> </w:t>
      </w:r>
      <w:r>
        <w:rPr>
          <w:rFonts w:eastAsia="Times New Roman" w:cs="Tahoma"/>
        </w:rPr>
        <w:t>и</w:t>
      </w:r>
      <w:r w:rsidRPr="006A21C1">
        <w:rPr>
          <w:rFonts w:eastAsia="Times New Roman" w:cs="Tahoma"/>
        </w:rPr>
        <w:t xml:space="preserve"> </w:t>
      </w:r>
      <w:r>
        <w:rPr>
          <w:rFonts w:eastAsia="Times New Roman" w:cs="Tahoma"/>
        </w:rPr>
        <w:t>положај</w:t>
      </w:r>
      <w:r w:rsidRPr="006A21C1">
        <w:rPr>
          <w:rFonts w:eastAsia="Times New Roman" w:cs="Tahoma"/>
        </w:rPr>
        <w:t xml:space="preserve"> </w:t>
      </w:r>
      <w:r>
        <w:rPr>
          <w:rFonts w:eastAsia="Times New Roman" w:cs="Tahoma"/>
        </w:rPr>
        <w:t>дјеце</w:t>
      </w:r>
      <w:r w:rsidRPr="006A21C1">
        <w:rPr>
          <w:rFonts w:eastAsia="Times New Roman" w:cs="Tahoma"/>
        </w:rPr>
        <w:t xml:space="preserve"> </w:t>
      </w:r>
      <w:r>
        <w:rPr>
          <w:rFonts w:eastAsia="Times New Roman" w:cs="Tahoma"/>
        </w:rPr>
        <w:t>без</w:t>
      </w:r>
      <w:r w:rsidRPr="006A21C1">
        <w:rPr>
          <w:rFonts w:eastAsia="Times New Roman" w:cs="Tahoma"/>
        </w:rPr>
        <w:t xml:space="preserve"> </w:t>
      </w:r>
      <w:r>
        <w:rPr>
          <w:rFonts w:eastAsia="Times New Roman" w:cs="Tahoma"/>
        </w:rPr>
        <w:t>родитељског</w:t>
      </w:r>
      <w:r w:rsidRPr="006A21C1">
        <w:rPr>
          <w:rFonts w:eastAsia="Times New Roman" w:cs="Tahoma"/>
        </w:rPr>
        <w:t xml:space="preserve"> </w:t>
      </w:r>
      <w:r>
        <w:rPr>
          <w:rFonts w:eastAsia="Times New Roman" w:cs="Tahoma"/>
        </w:rPr>
        <w:t>старања</w:t>
      </w:r>
      <w:r w:rsidRPr="006A21C1">
        <w:rPr>
          <w:rFonts w:eastAsia="Times New Roman" w:cs="Tahoma"/>
        </w:rPr>
        <w:t xml:space="preserve">, </w:t>
      </w:r>
      <w:r>
        <w:rPr>
          <w:rFonts w:eastAsia="Times New Roman" w:cs="Tahoma"/>
        </w:rPr>
        <w:t>као</w:t>
      </w:r>
      <w:r w:rsidRPr="006A21C1">
        <w:rPr>
          <w:rFonts w:eastAsia="Times New Roman" w:cs="Tahoma"/>
        </w:rPr>
        <w:t xml:space="preserve"> </w:t>
      </w:r>
      <w:r>
        <w:rPr>
          <w:rFonts w:eastAsia="Times New Roman" w:cs="Tahoma"/>
        </w:rPr>
        <w:t>најосјетљивије</w:t>
      </w:r>
      <w:r w:rsidRPr="006A21C1">
        <w:rPr>
          <w:rFonts w:eastAsia="Times New Roman" w:cs="Tahoma"/>
        </w:rPr>
        <w:t xml:space="preserve"> </w:t>
      </w:r>
      <w:r>
        <w:rPr>
          <w:rFonts w:eastAsia="Times New Roman" w:cs="Tahoma"/>
        </w:rPr>
        <w:t>категорије</w:t>
      </w:r>
      <w:r w:rsidRPr="006A21C1">
        <w:rPr>
          <w:rFonts w:eastAsia="Times New Roman" w:cs="Tahoma"/>
        </w:rPr>
        <w:t xml:space="preserve"> </w:t>
      </w:r>
      <w:r>
        <w:rPr>
          <w:rFonts w:eastAsia="Times New Roman" w:cs="Tahoma"/>
        </w:rPr>
        <w:t>нашег</w:t>
      </w:r>
      <w:r w:rsidRPr="006A21C1">
        <w:rPr>
          <w:rFonts w:eastAsia="Times New Roman" w:cs="Tahoma"/>
        </w:rPr>
        <w:t xml:space="preserve"> </w:t>
      </w:r>
      <w:r>
        <w:rPr>
          <w:rFonts w:eastAsia="Times New Roman" w:cs="Tahoma"/>
        </w:rPr>
        <w:t>друштва</w:t>
      </w:r>
      <w:r w:rsidRPr="006A21C1">
        <w:rPr>
          <w:rFonts w:eastAsia="Times New Roman" w:cs="Tahoma"/>
        </w:rPr>
        <w:t>.</w:t>
      </w:r>
    </w:p>
    <w:p w14:paraId="0A93FD44" w14:textId="4E5DE39C" w:rsidR="006A21C1" w:rsidRPr="006A21C1" w:rsidRDefault="006A21C1" w:rsidP="006A21C1">
      <w:pPr>
        <w:spacing w:after="200" w:line="276" w:lineRule="auto"/>
        <w:rPr>
          <w:rFonts w:cs="Tahoma"/>
          <w:lang w:val="sr-Latn-BA"/>
        </w:rPr>
      </w:pPr>
      <w:r>
        <w:rPr>
          <w:rFonts w:eastAsia="Times New Roman" w:cs="Tahoma"/>
        </w:rPr>
        <w:t>Такође</w:t>
      </w:r>
      <w:r w:rsidRPr="006A21C1">
        <w:rPr>
          <w:rFonts w:eastAsia="Times New Roman" w:cs="Tahoma"/>
        </w:rPr>
        <w:t xml:space="preserve">, </w:t>
      </w:r>
      <w:r>
        <w:rPr>
          <w:rFonts w:eastAsia="Times New Roman" w:cs="Tahoma"/>
        </w:rPr>
        <w:t>у</w:t>
      </w:r>
      <w:r w:rsidRPr="006A21C1">
        <w:rPr>
          <w:rFonts w:eastAsia="Times New Roman" w:cs="Tahoma"/>
        </w:rPr>
        <w:t xml:space="preserve"> </w:t>
      </w:r>
      <w:r>
        <w:rPr>
          <w:rFonts w:eastAsia="Times New Roman" w:cs="Tahoma"/>
        </w:rPr>
        <w:t>извјештајном</w:t>
      </w:r>
      <w:r w:rsidRPr="006A21C1">
        <w:rPr>
          <w:rFonts w:eastAsia="Times New Roman" w:cs="Tahoma"/>
        </w:rPr>
        <w:t xml:space="preserve"> </w:t>
      </w:r>
      <w:r>
        <w:rPr>
          <w:rFonts w:eastAsia="Times New Roman" w:cs="Tahoma"/>
        </w:rPr>
        <w:t>периоду</w:t>
      </w:r>
      <w:r w:rsidRPr="006A21C1">
        <w:rPr>
          <w:rFonts w:eastAsia="Times New Roman" w:cs="Tahoma"/>
        </w:rPr>
        <w:t xml:space="preserve"> </w:t>
      </w:r>
      <w:r>
        <w:rPr>
          <w:rFonts w:eastAsia="Times New Roman" w:cs="Tahoma"/>
        </w:rPr>
        <w:t>смо</w:t>
      </w:r>
      <w:r w:rsidRPr="006A21C1">
        <w:rPr>
          <w:rFonts w:eastAsia="Times New Roman" w:cs="Tahoma"/>
        </w:rPr>
        <w:t xml:space="preserve"> </w:t>
      </w:r>
      <w:r>
        <w:rPr>
          <w:rFonts w:eastAsia="Times New Roman" w:cs="Tahoma"/>
        </w:rPr>
        <w:t>израдили</w:t>
      </w:r>
      <w:r w:rsidRPr="006A21C1">
        <w:rPr>
          <w:rFonts w:eastAsia="Times New Roman" w:cs="Tahoma"/>
        </w:rPr>
        <w:t xml:space="preserve"> </w:t>
      </w:r>
      <w:r>
        <w:rPr>
          <w:rFonts w:eastAsia="Times New Roman" w:cs="Tahoma"/>
        </w:rPr>
        <w:t>још</w:t>
      </w:r>
      <w:r w:rsidRPr="006A21C1">
        <w:rPr>
          <w:rFonts w:eastAsia="Times New Roman" w:cs="Tahoma"/>
        </w:rPr>
        <w:t xml:space="preserve"> </w:t>
      </w:r>
      <w:r>
        <w:rPr>
          <w:rFonts w:eastAsia="Times New Roman" w:cs="Tahoma"/>
        </w:rPr>
        <w:t>четири</w:t>
      </w:r>
      <w:r w:rsidRPr="006A21C1">
        <w:rPr>
          <w:rFonts w:eastAsia="Times New Roman" w:cs="Tahoma"/>
        </w:rPr>
        <w:t xml:space="preserve"> (4) </w:t>
      </w:r>
      <w:r>
        <w:rPr>
          <w:rFonts w:eastAsia="Times New Roman" w:cs="Tahoma"/>
        </w:rPr>
        <w:t>посебна</w:t>
      </w:r>
      <w:r w:rsidRPr="006A21C1">
        <w:rPr>
          <w:rFonts w:eastAsia="Times New Roman" w:cs="Tahoma"/>
        </w:rPr>
        <w:t xml:space="preserve"> </w:t>
      </w:r>
      <w:r>
        <w:rPr>
          <w:rFonts w:eastAsia="Times New Roman" w:cs="Tahoma"/>
        </w:rPr>
        <w:t>извјештаја</w:t>
      </w:r>
      <w:r w:rsidRPr="006A21C1">
        <w:rPr>
          <w:rFonts w:eastAsia="Times New Roman" w:cs="Tahoma"/>
        </w:rPr>
        <w:t xml:space="preserve">, </w:t>
      </w:r>
      <w:r>
        <w:rPr>
          <w:rFonts w:eastAsia="Times New Roman" w:cs="Tahoma"/>
        </w:rPr>
        <w:t>а</w:t>
      </w:r>
      <w:r w:rsidRPr="006A21C1">
        <w:rPr>
          <w:rFonts w:eastAsia="Times New Roman" w:cs="Tahoma"/>
        </w:rPr>
        <w:t xml:space="preserve"> </w:t>
      </w:r>
      <w:r>
        <w:rPr>
          <w:rFonts w:eastAsia="Times New Roman" w:cs="Tahoma"/>
        </w:rPr>
        <w:t>Посебни</w:t>
      </w:r>
      <w:r w:rsidRPr="006A21C1">
        <w:rPr>
          <w:rFonts w:eastAsia="Times New Roman" w:cs="Tahoma"/>
        </w:rPr>
        <w:t xml:space="preserve"> </w:t>
      </w:r>
      <w:r>
        <w:rPr>
          <w:rFonts w:eastAsia="Times New Roman" w:cs="Tahoma"/>
        </w:rPr>
        <w:t>извјештај</w:t>
      </w:r>
      <w:r w:rsidRPr="006A21C1">
        <w:rPr>
          <w:rFonts w:cs="Tahoma"/>
        </w:rPr>
        <w:t xml:space="preserve"> </w:t>
      </w:r>
      <w:r w:rsidRPr="006A21C1">
        <w:rPr>
          <w:rFonts w:cs="Tahoma"/>
          <w:lang w:val="sr-Cyrl-BA"/>
        </w:rPr>
        <w:t>„</w:t>
      </w:r>
      <w:r>
        <w:rPr>
          <w:rFonts w:cs="Tahoma"/>
          <w:lang w:val="sr-Cyrl-BA"/>
        </w:rPr>
        <w:t>Вршњачко</w:t>
      </w:r>
      <w:r w:rsidRPr="006A21C1">
        <w:rPr>
          <w:rFonts w:cs="Tahoma"/>
          <w:lang w:val="sr-Cyrl-BA"/>
        </w:rPr>
        <w:t xml:space="preserve"> </w:t>
      </w:r>
      <w:r>
        <w:rPr>
          <w:rFonts w:cs="Tahoma"/>
          <w:lang w:val="sr-Cyrl-BA"/>
        </w:rPr>
        <w:t>на</w:t>
      </w:r>
      <w:r>
        <w:rPr>
          <w:rFonts w:cs="Tahoma"/>
          <w:lang w:val="sr-Latn-BA"/>
        </w:rPr>
        <w:t>с</w:t>
      </w:r>
      <w:r>
        <w:rPr>
          <w:rFonts w:cs="Tahoma"/>
          <w:lang w:val="sr-Cyrl-BA"/>
        </w:rPr>
        <w:t>иље</w:t>
      </w:r>
      <w:r w:rsidRPr="006A21C1">
        <w:rPr>
          <w:rFonts w:cs="Tahoma"/>
          <w:lang w:val="sr-Cyrl-BA"/>
        </w:rPr>
        <w:t xml:space="preserve"> </w:t>
      </w:r>
      <w:r>
        <w:rPr>
          <w:rFonts w:cs="Tahoma"/>
          <w:lang w:val="sr-Cyrl-BA"/>
        </w:rPr>
        <w:t>у</w:t>
      </w:r>
      <w:r w:rsidRPr="006A21C1">
        <w:rPr>
          <w:rFonts w:cs="Tahoma"/>
          <w:lang w:val="sr-Cyrl-BA"/>
        </w:rPr>
        <w:t xml:space="preserve"> </w:t>
      </w:r>
      <w:r>
        <w:rPr>
          <w:rFonts w:cs="Tahoma"/>
          <w:lang w:val="sr-Cyrl-BA"/>
        </w:rPr>
        <w:t>васпитно</w:t>
      </w:r>
      <w:r w:rsidRPr="006A21C1">
        <w:rPr>
          <w:rFonts w:cs="Tahoma"/>
          <w:lang w:val="sr-Latn-BA"/>
        </w:rPr>
        <w:t xml:space="preserve"> </w:t>
      </w:r>
      <w:r w:rsidRPr="006A21C1">
        <w:rPr>
          <w:rFonts w:cs="Tahoma"/>
          <w:lang w:val="sr-Cyrl-BA"/>
        </w:rPr>
        <w:t>-</w:t>
      </w:r>
      <w:r w:rsidRPr="006A21C1">
        <w:rPr>
          <w:rFonts w:cs="Tahoma"/>
          <w:lang w:val="sr-Latn-BA"/>
        </w:rPr>
        <w:t xml:space="preserve"> </w:t>
      </w:r>
      <w:r>
        <w:rPr>
          <w:rFonts w:cs="Tahoma"/>
          <w:lang w:val="sr-Cyrl-BA"/>
        </w:rPr>
        <w:t>образовним</w:t>
      </w:r>
      <w:r w:rsidRPr="006A21C1">
        <w:rPr>
          <w:rFonts w:cs="Tahoma"/>
          <w:lang w:val="sr-Cyrl-BA"/>
        </w:rPr>
        <w:t xml:space="preserve"> </w:t>
      </w:r>
      <w:r>
        <w:rPr>
          <w:rFonts w:cs="Tahoma"/>
          <w:lang w:val="sr-Cyrl-BA"/>
        </w:rPr>
        <w:t>установама</w:t>
      </w:r>
      <w:r w:rsidRPr="006A21C1">
        <w:rPr>
          <w:rFonts w:cs="Tahoma"/>
          <w:lang w:val="sr-Cyrl-BA"/>
        </w:rPr>
        <w:t>″</w:t>
      </w:r>
      <w:r w:rsidRPr="006A21C1">
        <w:rPr>
          <w:rFonts w:cs="Tahoma"/>
          <w:lang w:val="sr-Latn-BA"/>
        </w:rPr>
        <w:t xml:space="preserve"> </w:t>
      </w:r>
      <w:r>
        <w:rPr>
          <w:rFonts w:cs="Tahoma"/>
          <w:lang w:val="sr-Latn-BA"/>
        </w:rPr>
        <w:t>је</w:t>
      </w:r>
      <w:r w:rsidRPr="006A21C1">
        <w:rPr>
          <w:rFonts w:cs="Tahoma"/>
          <w:lang w:val="sr-Latn-BA"/>
        </w:rPr>
        <w:t xml:space="preserve"> </w:t>
      </w:r>
      <w:r>
        <w:rPr>
          <w:rFonts w:cs="Tahoma"/>
          <w:lang w:val="sr-Latn-BA"/>
        </w:rPr>
        <w:t>такође</w:t>
      </w:r>
      <w:r w:rsidRPr="006A21C1">
        <w:rPr>
          <w:rFonts w:cs="Tahoma"/>
          <w:lang w:val="sr-Latn-BA"/>
        </w:rPr>
        <w:t xml:space="preserve"> </w:t>
      </w:r>
      <w:r>
        <w:rPr>
          <w:rFonts w:eastAsia="Times New Roman" w:cs="Tahoma"/>
        </w:rPr>
        <w:t>представљен</w:t>
      </w:r>
      <w:r w:rsidRPr="006A21C1">
        <w:rPr>
          <w:rFonts w:eastAsia="Times New Roman" w:cs="Tahoma"/>
        </w:rPr>
        <w:t xml:space="preserve"> </w:t>
      </w:r>
      <w:r>
        <w:rPr>
          <w:rFonts w:eastAsia="Times New Roman" w:cs="Tahoma"/>
        </w:rPr>
        <w:t>Народној</w:t>
      </w:r>
      <w:r w:rsidRPr="006A21C1">
        <w:rPr>
          <w:rFonts w:eastAsia="Times New Roman" w:cs="Tahoma"/>
        </w:rPr>
        <w:t xml:space="preserve"> </w:t>
      </w:r>
      <w:r>
        <w:rPr>
          <w:rFonts w:eastAsia="Times New Roman" w:cs="Tahoma"/>
        </w:rPr>
        <w:t>скупштини</w:t>
      </w:r>
      <w:r w:rsidRPr="006A21C1">
        <w:rPr>
          <w:rFonts w:eastAsia="Times New Roman" w:cs="Tahoma"/>
        </w:rPr>
        <w:t xml:space="preserve"> </w:t>
      </w:r>
      <w:r>
        <w:rPr>
          <w:rFonts w:eastAsia="Times New Roman" w:cs="Tahoma"/>
        </w:rPr>
        <w:t>Републике</w:t>
      </w:r>
      <w:r w:rsidRPr="006A21C1">
        <w:rPr>
          <w:rFonts w:eastAsia="Times New Roman" w:cs="Tahoma"/>
        </w:rPr>
        <w:t xml:space="preserve"> </w:t>
      </w:r>
      <w:r>
        <w:rPr>
          <w:rFonts w:eastAsia="Times New Roman" w:cs="Tahoma"/>
        </w:rPr>
        <w:t>Српске</w:t>
      </w:r>
      <w:r w:rsidRPr="006A21C1">
        <w:rPr>
          <w:rFonts w:eastAsia="Times New Roman" w:cs="Tahoma"/>
        </w:rPr>
        <w:t>.</w:t>
      </w:r>
    </w:p>
    <w:p w14:paraId="6A67D019" w14:textId="7206F6F0" w:rsidR="006A21C1" w:rsidRPr="006A21C1" w:rsidRDefault="006A21C1" w:rsidP="006A21C1">
      <w:pPr>
        <w:rPr>
          <w:rFonts w:cs="Tahoma"/>
          <w:lang w:val="sr-Latn-BA"/>
        </w:rPr>
      </w:pPr>
      <w:r>
        <w:rPr>
          <w:rFonts w:cs="Tahoma"/>
        </w:rPr>
        <w:t>Посебну</w:t>
      </w:r>
      <w:r w:rsidRPr="006A21C1">
        <w:rPr>
          <w:rFonts w:cs="Tahoma"/>
        </w:rPr>
        <w:t xml:space="preserve"> </w:t>
      </w:r>
      <w:r>
        <w:rPr>
          <w:rFonts w:cs="Tahoma"/>
        </w:rPr>
        <w:t>пажњу</w:t>
      </w:r>
      <w:r w:rsidRPr="006A21C1">
        <w:rPr>
          <w:rFonts w:cs="Tahoma"/>
        </w:rPr>
        <w:t xml:space="preserve"> </w:t>
      </w:r>
      <w:r>
        <w:rPr>
          <w:rFonts w:cs="Tahoma"/>
        </w:rPr>
        <w:t>у</w:t>
      </w:r>
      <w:r w:rsidRPr="006A21C1">
        <w:rPr>
          <w:rFonts w:cs="Tahoma"/>
        </w:rPr>
        <w:t xml:space="preserve"> </w:t>
      </w:r>
      <w:r>
        <w:rPr>
          <w:rFonts w:cs="Tahoma"/>
        </w:rPr>
        <w:t>извјештајном</w:t>
      </w:r>
      <w:r w:rsidRPr="006A21C1">
        <w:rPr>
          <w:rFonts w:cs="Tahoma"/>
        </w:rPr>
        <w:t xml:space="preserve"> </w:t>
      </w:r>
      <w:r>
        <w:rPr>
          <w:rFonts w:cs="Tahoma"/>
        </w:rPr>
        <w:t>периоду</w:t>
      </w:r>
      <w:r w:rsidRPr="006A21C1">
        <w:rPr>
          <w:rFonts w:cs="Tahoma"/>
        </w:rPr>
        <w:t xml:space="preserve"> </w:t>
      </w:r>
      <w:r>
        <w:rPr>
          <w:rFonts w:cs="Tahoma"/>
        </w:rPr>
        <w:t>смо</w:t>
      </w:r>
      <w:r w:rsidRPr="006A21C1">
        <w:rPr>
          <w:rFonts w:cs="Tahoma"/>
        </w:rPr>
        <w:t xml:space="preserve"> </w:t>
      </w:r>
      <w:r>
        <w:rPr>
          <w:rFonts w:cs="Tahoma"/>
        </w:rPr>
        <w:t>посветили</w:t>
      </w:r>
      <w:r w:rsidRPr="006A21C1">
        <w:rPr>
          <w:rFonts w:cs="Tahoma"/>
        </w:rPr>
        <w:t xml:space="preserve"> </w:t>
      </w:r>
      <w:r>
        <w:rPr>
          <w:rFonts w:cs="Tahoma"/>
        </w:rPr>
        <w:t>сарадњи</w:t>
      </w:r>
      <w:r w:rsidRPr="006A21C1">
        <w:rPr>
          <w:rFonts w:cs="Tahoma"/>
        </w:rPr>
        <w:t xml:space="preserve"> </w:t>
      </w:r>
      <w:r>
        <w:rPr>
          <w:rFonts w:cs="Tahoma"/>
        </w:rPr>
        <w:t>са</w:t>
      </w:r>
      <w:r w:rsidRPr="006A21C1">
        <w:rPr>
          <w:rFonts w:cs="Tahoma"/>
        </w:rPr>
        <w:t xml:space="preserve"> </w:t>
      </w:r>
      <w:r>
        <w:rPr>
          <w:rFonts w:cs="Tahoma"/>
        </w:rPr>
        <w:t>дјецом</w:t>
      </w:r>
      <w:r w:rsidRPr="006A21C1">
        <w:rPr>
          <w:rFonts w:cs="Tahoma"/>
        </w:rPr>
        <w:t xml:space="preserve">, </w:t>
      </w:r>
      <w:r>
        <w:rPr>
          <w:rFonts w:cs="Tahoma"/>
        </w:rPr>
        <w:t>на</w:t>
      </w:r>
      <w:r w:rsidRPr="006A21C1">
        <w:rPr>
          <w:rFonts w:cs="Tahoma"/>
        </w:rPr>
        <w:t xml:space="preserve"> </w:t>
      </w:r>
      <w:r>
        <w:rPr>
          <w:rFonts w:cs="Tahoma"/>
        </w:rPr>
        <w:t>шта</w:t>
      </w:r>
      <w:r w:rsidRPr="006A21C1">
        <w:rPr>
          <w:rFonts w:cs="Tahoma"/>
        </w:rPr>
        <w:t xml:space="preserve"> </w:t>
      </w:r>
      <w:r>
        <w:rPr>
          <w:rFonts w:cs="Tahoma"/>
        </w:rPr>
        <w:t>смо</w:t>
      </w:r>
      <w:r w:rsidRPr="006A21C1">
        <w:rPr>
          <w:rFonts w:cs="Tahoma"/>
        </w:rPr>
        <w:t xml:space="preserve"> </w:t>
      </w:r>
      <w:r>
        <w:rPr>
          <w:rFonts w:cs="Tahoma"/>
        </w:rPr>
        <w:t>изузетно</w:t>
      </w:r>
      <w:r w:rsidRPr="006A21C1">
        <w:rPr>
          <w:rFonts w:cs="Tahoma"/>
        </w:rPr>
        <w:t xml:space="preserve"> </w:t>
      </w:r>
      <w:r>
        <w:rPr>
          <w:rFonts w:cs="Tahoma"/>
        </w:rPr>
        <w:t>поносни</w:t>
      </w:r>
      <w:r w:rsidRPr="006A21C1">
        <w:rPr>
          <w:rFonts w:cs="Tahoma"/>
        </w:rPr>
        <w:t xml:space="preserve">. </w:t>
      </w:r>
      <w:r>
        <w:rPr>
          <w:rFonts w:cs="Tahoma"/>
        </w:rPr>
        <w:t>Омбудсман</w:t>
      </w:r>
      <w:r w:rsidRPr="006A21C1">
        <w:rPr>
          <w:rFonts w:cs="Tahoma"/>
        </w:rPr>
        <w:t xml:space="preserve"> </w:t>
      </w:r>
      <w:r>
        <w:rPr>
          <w:rFonts w:cs="Tahoma"/>
        </w:rPr>
        <w:t>за</w:t>
      </w:r>
      <w:r w:rsidRPr="006A21C1">
        <w:rPr>
          <w:rFonts w:cs="Tahoma"/>
        </w:rPr>
        <w:t xml:space="preserve"> </w:t>
      </w:r>
      <w:r>
        <w:rPr>
          <w:rFonts w:cs="Tahoma"/>
        </w:rPr>
        <w:t>дјецу</w:t>
      </w:r>
      <w:r w:rsidRPr="006A21C1">
        <w:rPr>
          <w:rFonts w:cs="Tahoma"/>
        </w:rPr>
        <w:t xml:space="preserve">, </w:t>
      </w:r>
      <w:r>
        <w:rPr>
          <w:rFonts w:cs="Tahoma"/>
        </w:rPr>
        <w:t>у</w:t>
      </w:r>
      <w:r w:rsidRPr="006A21C1">
        <w:rPr>
          <w:rFonts w:cs="Tahoma"/>
        </w:rPr>
        <w:t xml:space="preserve"> </w:t>
      </w:r>
      <w:r>
        <w:rPr>
          <w:rFonts w:cs="Tahoma"/>
        </w:rPr>
        <w:t>оквиру</w:t>
      </w:r>
      <w:r w:rsidRPr="006A21C1">
        <w:rPr>
          <w:rFonts w:cs="Tahoma"/>
        </w:rPr>
        <w:t xml:space="preserve"> </w:t>
      </w:r>
      <w:r>
        <w:rPr>
          <w:rFonts w:cs="Tahoma"/>
        </w:rPr>
        <w:t>својих</w:t>
      </w:r>
      <w:r w:rsidRPr="006A21C1">
        <w:rPr>
          <w:rFonts w:cs="Tahoma"/>
        </w:rPr>
        <w:t xml:space="preserve"> </w:t>
      </w:r>
      <w:r>
        <w:rPr>
          <w:rFonts w:cs="Tahoma"/>
        </w:rPr>
        <w:t>овлаштења</w:t>
      </w:r>
      <w:r w:rsidRPr="006A21C1">
        <w:rPr>
          <w:rFonts w:cs="Tahoma"/>
        </w:rPr>
        <w:t xml:space="preserve"> </w:t>
      </w:r>
      <w:r>
        <w:rPr>
          <w:rFonts w:cs="Tahoma"/>
        </w:rPr>
        <w:t>и</w:t>
      </w:r>
      <w:r w:rsidRPr="006A21C1">
        <w:rPr>
          <w:rFonts w:cs="Tahoma"/>
        </w:rPr>
        <w:t xml:space="preserve"> </w:t>
      </w:r>
      <w:r>
        <w:rPr>
          <w:rFonts w:cs="Tahoma"/>
        </w:rPr>
        <w:t>надлежности</w:t>
      </w:r>
      <w:r w:rsidRPr="006A21C1">
        <w:rPr>
          <w:rFonts w:cs="Tahoma"/>
        </w:rPr>
        <w:t xml:space="preserve">, </w:t>
      </w:r>
      <w:r>
        <w:rPr>
          <w:rFonts w:cs="Tahoma"/>
        </w:rPr>
        <w:t>континуирано</w:t>
      </w:r>
      <w:r w:rsidRPr="006A21C1">
        <w:rPr>
          <w:rFonts w:cs="Tahoma"/>
        </w:rPr>
        <w:t xml:space="preserve"> </w:t>
      </w:r>
      <w:r>
        <w:rPr>
          <w:rFonts w:cs="Tahoma"/>
        </w:rPr>
        <w:t>сарађује</w:t>
      </w:r>
      <w:r w:rsidRPr="006A21C1">
        <w:rPr>
          <w:rFonts w:cs="Tahoma"/>
        </w:rPr>
        <w:t xml:space="preserve"> </w:t>
      </w:r>
      <w:r>
        <w:rPr>
          <w:rFonts w:cs="Tahoma"/>
        </w:rPr>
        <w:t>са</w:t>
      </w:r>
      <w:r w:rsidRPr="006A21C1">
        <w:rPr>
          <w:rFonts w:cs="Tahoma"/>
        </w:rPr>
        <w:t xml:space="preserve"> </w:t>
      </w:r>
      <w:r>
        <w:rPr>
          <w:rFonts w:cs="Tahoma"/>
        </w:rPr>
        <w:t>дјецом</w:t>
      </w:r>
      <w:r w:rsidRPr="006A21C1">
        <w:rPr>
          <w:rFonts w:cs="Tahoma"/>
        </w:rPr>
        <w:t xml:space="preserve">, </w:t>
      </w:r>
      <w:r>
        <w:rPr>
          <w:rFonts w:cs="Tahoma"/>
        </w:rPr>
        <w:t>али</w:t>
      </w:r>
      <w:r w:rsidRPr="006A21C1">
        <w:rPr>
          <w:rFonts w:cs="Tahoma"/>
        </w:rPr>
        <w:t xml:space="preserve"> </w:t>
      </w:r>
      <w:r>
        <w:rPr>
          <w:rFonts w:cs="Tahoma"/>
        </w:rPr>
        <w:t>у</w:t>
      </w:r>
      <w:r w:rsidRPr="006A21C1">
        <w:rPr>
          <w:rFonts w:cs="Tahoma"/>
        </w:rPr>
        <w:t xml:space="preserve"> </w:t>
      </w:r>
      <w:r>
        <w:rPr>
          <w:rFonts w:cs="Tahoma"/>
        </w:rPr>
        <w:t>извјештајном</w:t>
      </w:r>
      <w:r w:rsidRPr="006A21C1">
        <w:rPr>
          <w:rFonts w:cs="Tahoma"/>
        </w:rPr>
        <w:t xml:space="preserve"> </w:t>
      </w:r>
      <w:r>
        <w:rPr>
          <w:rFonts w:cs="Tahoma"/>
        </w:rPr>
        <w:t>периоду</w:t>
      </w:r>
      <w:r w:rsidRPr="006A21C1">
        <w:rPr>
          <w:rFonts w:cs="Tahoma"/>
        </w:rPr>
        <w:t xml:space="preserve"> </w:t>
      </w:r>
      <w:r>
        <w:rPr>
          <w:rFonts w:cs="Tahoma"/>
        </w:rPr>
        <w:t>смо</w:t>
      </w:r>
      <w:r w:rsidRPr="006A21C1">
        <w:rPr>
          <w:rFonts w:cs="Tahoma"/>
        </w:rPr>
        <w:t xml:space="preserve"> </w:t>
      </w:r>
      <w:r>
        <w:rPr>
          <w:rFonts w:cs="Tahoma"/>
        </w:rPr>
        <w:t>се</w:t>
      </w:r>
      <w:r w:rsidRPr="006A21C1">
        <w:rPr>
          <w:rFonts w:cs="Tahoma"/>
        </w:rPr>
        <w:t xml:space="preserve"> </w:t>
      </w:r>
      <w:r>
        <w:rPr>
          <w:rFonts w:cs="Tahoma"/>
        </w:rPr>
        <w:t>трудили</w:t>
      </w:r>
      <w:r w:rsidRPr="006A21C1">
        <w:rPr>
          <w:rFonts w:cs="Tahoma"/>
        </w:rPr>
        <w:t xml:space="preserve"> </w:t>
      </w:r>
      <w:r>
        <w:rPr>
          <w:rFonts w:cs="Tahoma"/>
          <w:lang w:val="sr-Latn-BA"/>
        </w:rPr>
        <w:t>да</w:t>
      </w:r>
      <w:r w:rsidRPr="006A21C1">
        <w:rPr>
          <w:rFonts w:cs="Tahoma"/>
          <w:lang w:val="sr-Latn-BA"/>
        </w:rPr>
        <w:t xml:space="preserve"> </w:t>
      </w:r>
      <w:r>
        <w:rPr>
          <w:rFonts w:cs="Tahoma"/>
          <w:lang w:val="sr-Latn-BA"/>
        </w:rPr>
        <w:t>што</w:t>
      </w:r>
      <w:r w:rsidRPr="006A21C1">
        <w:rPr>
          <w:rFonts w:cs="Tahoma"/>
          <w:lang w:val="sr-Latn-BA"/>
        </w:rPr>
        <w:t xml:space="preserve"> </w:t>
      </w:r>
      <w:r>
        <w:rPr>
          <w:rFonts w:cs="Tahoma"/>
          <w:lang w:val="sr-Latn-BA"/>
        </w:rPr>
        <w:t>више</w:t>
      </w:r>
      <w:r w:rsidRPr="006A21C1">
        <w:rPr>
          <w:rFonts w:cs="Tahoma"/>
          <w:lang w:val="sr-Latn-BA"/>
        </w:rPr>
        <w:t xml:space="preserve"> </w:t>
      </w:r>
      <w:r>
        <w:rPr>
          <w:rFonts w:cs="Tahoma"/>
          <w:lang w:val="sr-Latn-BA"/>
        </w:rPr>
        <w:t>укључимо</w:t>
      </w:r>
      <w:r w:rsidRPr="006A21C1">
        <w:rPr>
          <w:rFonts w:cs="Tahoma"/>
          <w:lang w:val="sr-Latn-BA"/>
        </w:rPr>
        <w:t xml:space="preserve"> </w:t>
      </w:r>
      <w:r>
        <w:rPr>
          <w:rFonts w:cs="Tahoma"/>
          <w:lang w:val="sr-Latn-BA"/>
        </w:rPr>
        <w:t>дјецу</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у</w:t>
      </w:r>
      <w:r w:rsidRPr="006A21C1">
        <w:rPr>
          <w:rFonts w:cs="Tahoma"/>
          <w:lang w:val="sr-Latn-BA"/>
        </w:rPr>
        <w:t xml:space="preserve"> </w:t>
      </w:r>
      <w:r>
        <w:rPr>
          <w:rFonts w:cs="Tahoma"/>
          <w:lang w:val="sr-Latn-BA"/>
        </w:rPr>
        <w:t>сам</w:t>
      </w:r>
      <w:r w:rsidRPr="006A21C1">
        <w:rPr>
          <w:rFonts w:cs="Tahoma"/>
          <w:lang w:val="sr-Latn-BA"/>
        </w:rPr>
        <w:t xml:space="preserve"> </w:t>
      </w:r>
      <w:r>
        <w:rPr>
          <w:rFonts w:cs="Tahoma"/>
          <w:lang w:val="sr-Latn-BA"/>
        </w:rPr>
        <w:t>рад</w:t>
      </w:r>
      <w:r w:rsidRPr="006A21C1">
        <w:rPr>
          <w:rFonts w:cs="Tahoma"/>
          <w:lang w:val="sr-Latn-BA"/>
        </w:rPr>
        <w:t xml:space="preserve"> </w:t>
      </w:r>
      <w:r>
        <w:rPr>
          <w:rFonts w:cs="Tahoma"/>
          <w:lang w:val="sr-Latn-BA"/>
        </w:rPr>
        <w:t>Институције</w:t>
      </w:r>
      <w:r w:rsidRPr="006A21C1">
        <w:rPr>
          <w:rFonts w:cs="Tahoma"/>
          <w:lang w:val="sr-Latn-BA"/>
        </w:rPr>
        <w:t xml:space="preserve">, </w:t>
      </w:r>
      <w:r>
        <w:rPr>
          <w:rFonts w:cs="Tahoma"/>
          <w:lang w:val="sr-Latn-BA"/>
        </w:rPr>
        <w:t>како</w:t>
      </w:r>
      <w:r w:rsidRPr="006A21C1">
        <w:rPr>
          <w:rFonts w:cs="Tahoma"/>
          <w:lang w:val="sr-Latn-BA"/>
        </w:rPr>
        <w:t xml:space="preserve"> </w:t>
      </w:r>
      <w:r>
        <w:rPr>
          <w:rFonts w:cs="Tahoma"/>
          <w:lang w:val="sr-Latn-BA"/>
        </w:rPr>
        <w:t>би</w:t>
      </w:r>
      <w:r w:rsidRPr="006A21C1">
        <w:rPr>
          <w:rFonts w:cs="Tahoma"/>
          <w:lang w:val="sr-Latn-BA"/>
        </w:rPr>
        <w:t xml:space="preserve"> </w:t>
      </w:r>
      <w:r>
        <w:rPr>
          <w:rFonts w:cs="Tahoma"/>
          <w:lang w:val="sr-Latn-BA"/>
        </w:rPr>
        <w:t>их</w:t>
      </w:r>
      <w:r w:rsidRPr="006A21C1">
        <w:rPr>
          <w:rFonts w:cs="Tahoma"/>
          <w:lang w:val="sr-Latn-BA"/>
        </w:rPr>
        <w:t xml:space="preserve"> </w:t>
      </w:r>
      <w:r>
        <w:rPr>
          <w:rFonts w:cs="Tahoma"/>
          <w:lang w:val="sr-Latn-BA"/>
        </w:rPr>
        <w:t>подстакли</w:t>
      </w:r>
      <w:r w:rsidRPr="006A21C1">
        <w:rPr>
          <w:rFonts w:cs="Tahoma"/>
          <w:lang w:val="sr-Latn-BA"/>
        </w:rPr>
        <w:t xml:space="preserve"> </w:t>
      </w:r>
      <w:r>
        <w:rPr>
          <w:rFonts w:cs="Tahoma"/>
          <w:lang w:val="sr-Latn-BA"/>
        </w:rPr>
        <w:t>на</w:t>
      </w:r>
      <w:r w:rsidRPr="006A21C1">
        <w:rPr>
          <w:rFonts w:cs="Tahoma"/>
          <w:lang w:val="sr-Latn-BA"/>
        </w:rPr>
        <w:t xml:space="preserve"> </w:t>
      </w:r>
      <w:r>
        <w:rPr>
          <w:rFonts w:cs="Tahoma"/>
          <w:lang w:val="sr-Latn-BA"/>
        </w:rPr>
        <w:t>изношење</w:t>
      </w:r>
      <w:r w:rsidRPr="006A21C1">
        <w:rPr>
          <w:rFonts w:cs="Tahoma"/>
          <w:lang w:val="sr-Latn-BA"/>
        </w:rPr>
        <w:t xml:space="preserve"> </w:t>
      </w:r>
      <w:r>
        <w:rPr>
          <w:rFonts w:cs="Tahoma"/>
          <w:lang w:val="sr-Latn-BA"/>
        </w:rPr>
        <w:t>њиховог</w:t>
      </w:r>
      <w:r w:rsidRPr="006A21C1">
        <w:rPr>
          <w:rFonts w:cs="Tahoma"/>
          <w:lang w:val="sr-Latn-BA"/>
        </w:rPr>
        <w:t xml:space="preserve"> </w:t>
      </w:r>
      <w:r>
        <w:rPr>
          <w:rFonts w:cs="Tahoma"/>
          <w:lang w:val="sr-Latn-BA"/>
        </w:rPr>
        <w:t>мишљења</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иницирању</w:t>
      </w:r>
      <w:r w:rsidRPr="006A21C1">
        <w:rPr>
          <w:rFonts w:cs="Tahoma"/>
          <w:lang w:val="sr-Latn-BA"/>
        </w:rPr>
        <w:t xml:space="preserve"> </w:t>
      </w:r>
      <w:r>
        <w:rPr>
          <w:rFonts w:cs="Tahoma"/>
          <w:lang w:val="sr-Latn-BA"/>
        </w:rPr>
        <w:t>активности</w:t>
      </w:r>
      <w:r w:rsidRPr="006A21C1">
        <w:rPr>
          <w:rFonts w:cs="Tahoma"/>
          <w:lang w:val="sr-Latn-BA"/>
        </w:rPr>
        <w:t xml:space="preserve"> </w:t>
      </w:r>
      <w:r>
        <w:rPr>
          <w:rFonts w:cs="Tahoma"/>
          <w:lang w:val="sr-Latn-BA"/>
        </w:rPr>
        <w:t>на</w:t>
      </w:r>
      <w:r w:rsidRPr="006A21C1">
        <w:rPr>
          <w:rFonts w:cs="Tahoma"/>
          <w:lang w:val="sr-Latn-BA"/>
        </w:rPr>
        <w:t xml:space="preserve"> </w:t>
      </w:r>
      <w:r>
        <w:rPr>
          <w:rFonts w:cs="Tahoma"/>
          <w:lang w:val="sr-Latn-BA"/>
        </w:rPr>
        <w:t>побољшању</w:t>
      </w:r>
      <w:r w:rsidRPr="006A21C1">
        <w:rPr>
          <w:rFonts w:cs="Tahoma"/>
          <w:lang w:val="sr-Latn-BA"/>
        </w:rPr>
        <w:t xml:space="preserve"> </w:t>
      </w:r>
      <w:r>
        <w:rPr>
          <w:rFonts w:cs="Tahoma"/>
          <w:lang w:val="sr-Latn-BA"/>
        </w:rPr>
        <w:t>њиховог</w:t>
      </w:r>
      <w:r w:rsidRPr="006A21C1">
        <w:rPr>
          <w:rFonts w:cs="Tahoma"/>
          <w:lang w:val="sr-Latn-BA"/>
        </w:rPr>
        <w:t xml:space="preserve"> </w:t>
      </w:r>
      <w:r>
        <w:rPr>
          <w:rFonts w:cs="Tahoma"/>
          <w:lang w:val="sr-Latn-BA"/>
        </w:rPr>
        <w:t>положаја</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повећању</w:t>
      </w:r>
      <w:r w:rsidRPr="006A21C1">
        <w:rPr>
          <w:rFonts w:cs="Tahoma"/>
          <w:lang w:val="sr-Latn-BA"/>
        </w:rPr>
        <w:t xml:space="preserve"> </w:t>
      </w:r>
      <w:r>
        <w:rPr>
          <w:rFonts w:cs="Tahoma"/>
          <w:lang w:val="sr-Latn-BA"/>
        </w:rPr>
        <w:t>њиховог</w:t>
      </w:r>
      <w:r w:rsidRPr="006A21C1">
        <w:rPr>
          <w:rFonts w:cs="Tahoma"/>
          <w:lang w:val="sr-Latn-BA"/>
        </w:rPr>
        <w:t xml:space="preserve"> </w:t>
      </w:r>
      <w:r>
        <w:rPr>
          <w:rFonts w:cs="Tahoma"/>
          <w:lang w:val="sr-Latn-BA"/>
        </w:rPr>
        <w:t>утицаја</w:t>
      </w:r>
      <w:r w:rsidRPr="006A21C1">
        <w:rPr>
          <w:rFonts w:cs="Tahoma"/>
          <w:lang w:val="sr-Latn-BA"/>
        </w:rPr>
        <w:t xml:space="preserve"> </w:t>
      </w:r>
      <w:r>
        <w:rPr>
          <w:rFonts w:cs="Tahoma"/>
          <w:lang w:val="sr-Latn-BA"/>
        </w:rPr>
        <w:t>у</w:t>
      </w:r>
      <w:r w:rsidRPr="006A21C1">
        <w:rPr>
          <w:rFonts w:cs="Tahoma"/>
          <w:lang w:val="sr-Latn-BA"/>
        </w:rPr>
        <w:t xml:space="preserve"> </w:t>
      </w:r>
      <w:r>
        <w:rPr>
          <w:rFonts w:cs="Tahoma"/>
          <w:lang w:val="sr-Latn-BA"/>
        </w:rPr>
        <w:t>друштву</w:t>
      </w:r>
      <w:r w:rsidRPr="006A21C1">
        <w:rPr>
          <w:rFonts w:cs="Tahoma"/>
          <w:lang w:val="sr-Latn-BA"/>
        </w:rPr>
        <w:t xml:space="preserve">. </w:t>
      </w:r>
      <w:r>
        <w:rPr>
          <w:rFonts w:cs="Tahoma"/>
          <w:lang w:val="sr-Latn-BA"/>
        </w:rPr>
        <w:t>Управо</w:t>
      </w:r>
      <w:r w:rsidRPr="006A21C1">
        <w:rPr>
          <w:rFonts w:cs="Tahoma"/>
          <w:lang w:val="sr-Latn-BA"/>
        </w:rPr>
        <w:t xml:space="preserve"> </w:t>
      </w:r>
      <w:r>
        <w:rPr>
          <w:rFonts w:cs="Tahoma"/>
          <w:lang w:val="sr-Latn-BA"/>
        </w:rPr>
        <w:t>из</w:t>
      </w:r>
      <w:r w:rsidRPr="006A21C1">
        <w:rPr>
          <w:rFonts w:cs="Tahoma"/>
          <w:lang w:val="sr-Latn-BA"/>
        </w:rPr>
        <w:t xml:space="preserve"> </w:t>
      </w:r>
      <w:r>
        <w:rPr>
          <w:rFonts w:cs="Tahoma"/>
          <w:lang w:val="sr-Latn-BA"/>
        </w:rPr>
        <w:t>тог</w:t>
      </w:r>
      <w:r w:rsidRPr="006A21C1">
        <w:rPr>
          <w:rFonts w:cs="Tahoma"/>
          <w:lang w:val="sr-Latn-BA"/>
        </w:rPr>
        <w:t xml:space="preserve"> </w:t>
      </w:r>
      <w:r>
        <w:rPr>
          <w:rFonts w:cs="Tahoma"/>
          <w:lang w:val="sr-Latn-BA"/>
        </w:rPr>
        <w:t>разлога</w:t>
      </w:r>
      <w:r w:rsidRPr="006A21C1">
        <w:rPr>
          <w:rFonts w:cs="Tahoma"/>
          <w:lang w:val="sr-Latn-BA"/>
        </w:rPr>
        <w:t xml:space="preserve"> </w:t>
      </w:r>
      <w:r>
        <w:rPr>
          <w:rFonts w:cs="Tahoma"/>
          <w:lang w:val="sr-Latn-BA"/>
        </w:rPr>
        <w:t>поново</w:t>
      </w:r>
      <w:r w:rsidRPr="006A21C1">
        <w:rPr>
          <w:rFonts w:cs="Tahoma"/>
          <w:lang w:val="sr-Latn-BA"/>
        </w:rPr>
        <w:t xml:space="preserve"> </w:t>
      </w:r>
      <w:r>
        <w:rPr>
          <w:rFonts w:cs="Tahoma"/>
          <w:lang w:val="sr-Latn-BA"/>
        </w:rPr>
        <w:t>смо</w:t>
      </w:r>
      <w:r w:rsidRPr="006A21C1">
        <w:rPr>
          <w:rFonts w:cs="Tahoma"/>
          <w:lang w:val="sr-Latn-BA"/>
        </w:rPr>
        <w:t xml:space="preserve"> </w:t>
      </w:r>
      <w:r>
        <w:rPr>
          <w:rFonts w:cs="Tahoma"/>
          <w:lang w:val="sr-Latn-BA"/>
        </w:rPr>
        <w:t>актуелизирали</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оформили</w:t>
      </w:r>
      <w:r w:rsidRPr="006A21C1">
        <w:rPr>
          <w:rFonts w:cs="Tahoma"/>
          <w:lang w:val="sr-Latn-BA"/>
        </w:rPr>
        <w:t xml:space="preserve"> </w:t>
      </w:r>
      <w:r>
        <w:rPr>
          <w:rFonts w:cs="Tahoma"/>
          <w:lang w:val="sr-Latn-BA"/>
        </w:rPr>
        <w:t>Мрежу</w:t>
      </w:r>
      <w:r w:rsidRPr="006A21C1">
        <w:rPr>
          <w:rFonts w:cs="Tahoma"/>
          <w:lang w:val="sr-Latn-BA"/>
        </w:rPr>
        <w:t xml:space="preserve"> </w:t>
      </w:r>
      <w:r>
        <w:rPr>
          <w:rFonts w:cs="Tahoma"/>
          <w:lang w:val="sr-Latn-BA"/>
        </w:rPr>
        <w:t>младих</w:t>
      </w:r>
      <w:r w:rsidRPr="006A21C1">
        <w:rPr>
          <w:rFonts w:cs="Tahoma"/>
          <w:lang w:val="sr-Latn-BA"/>
        </w:rPr>
        <w:t xml:space="preserve"> </w:t>
      </w:r>
      <w:r>
        <w:rPr>
          <w:rFonts w:cs="Tahoma"/>
          <w:lang w:val="sr-Latn-BA"/>
        </w:rPr>
        <w:t>савјетника</w:t>
      </w:r>
      <w:r w:rsidRPr="006A21C1">
        <w:rPr>
          <w:rFonts w:cs="Tahoma"/>
          <w:lang w:val="sr-Latn-BA"/>
        </w:rPr>
        <w:t xml:space="preserve"> </w:t>
      </w:r>
      <w:r>
        <w:rPr>
          <w:rFonts w:cs="Tahoma"/>
          <w:lang w:val="sr-Latn-BA"/>
        </w:rPr>
        <w:t>Омбудсмана</w:t>
      </w:r>
      <w:r w:rsidRPr="006A21C1">
        <w:rPr>
          <w:rFonts w:cs="Tahoma"/>
          <w:lang w:val="sr-Latn-BA"/>
        </w:rPr>
        <w:t xml:space="preserve"> </w:t>
      </w:r>
      <w:r>
        <w:rPr>
          <w:rFonts w:cs="Tahoma"/>
          <w:lang w:val="sr-Latn-BA"/>
        </w:rPr>
        <w:t>за</w:t>
      </w:r>
      <w:r w:rsidRPr="006A21C1">
        <w:rPr>
          <w:rFonts w:cs="Tahoma"/>
          <w:lang w:val="sr-Latn-BA"/>
        </w:rPr>
        <w:t xml:space="preserve"> </w:t>
      </w:r>
      <w:r>
        <w:rPr>
          <w:rFonts w:cs="Tahoma"/>
          <w:lang w:val="sr-Latn-BA"/>
        </w:rPr>
        <w:t>дјецу</w:t>
      </w:r>
      <w:r w:rsidRPr="006A21C1">
        <w:rPr>
          <w:rFonts w:cs="Tahoma"/>
          <w:lang w:val="sr-Latn-BA"/>
        </w:rPr>
        <w:t xml:space="preserve">, </w:t>
      </w:r>
      <w:r>
        <w:rPr>
          <w:rFonts w:cs="Tahoma"/>
          <w:lang w:val="sr-Latn-BA"/>
        </w:rPr>
        <w:t>коју</w:t>
      </w:r>
      <w:r w:rsidRPr="006A21C1">
        <w:rPr>
          <w:rFonts w:cs="Tahoma"/>
          <w:lang w:val="sr-Latn-BA"/>
        </w:rPr>
        <w:t xml:space="preserve">, </w:t>
      </w:r>
      <w:r>
        <w:rPr>
          <w:rFonts w:cs="Tahoma"/>
          <w:lang w:val="sr-Latn-BA"/>
        </w:rPr>
        <w:t>тренутно</w:t>
      </w:r>
      <w:r w:rsidRPr="006A21C1">
        <w:rPr>
          <w:rFonts w:cs="Tahoma"/>
          <w:lang w:val="sr-Latn-BA"/>
        </w:rPr>
        <w:t xml:space="preserve">, </w:t>
      </w:r>
      <w:r>
        <w:rPr>
          <w:rFonts w:cs="Tahoma"/>
          <w:lang w:val="sr-Latn-BA"/>
        </w:rPr>
        <w:t>чини</w:t>
      </w:r>
      <w:r w:rsidRPr="006A21C1">
        <w:rPr>
          <w:rFonts w:cs="Tahoma"/>
          <w:lang w:val="sr-Latn-BA"/>
        </w:rPr>
        <w:t xml:space="preserve"> 30 </w:t>
      </w:r>
      <w:r>
        <w:rPr>
          <w:rFonts w:cs="Tahoma"/>
          <w:lang w:val="sr-Latn-BA"/>
        </w:rPr>
        <w:t>ученика</w:t>
      </w:r>
      <w:r w:rsidRPr="006A21C1">
        <w:rPr>
          <w:rFonts w:cs="Tahoma"/>
          <w:lang w:val="sr-Latn-BA"/>
        </w:rPr>
        <w:t xml:space="preserve"> </w:t>
      </w:r>
      <w:r>
        <w:rPr>
          <w:rFonts w:cs="Tahoma"/>
          <w:lang w:val="sr-Latn-BA"/>
        </w:rPr>
        <w:t>из</w:t>
      </w:r>
      <w:r w:rsidRPr="006A21C1">
        <w:rPr>
          <w:rFonts w:cs="Tahoma"/>
          <w:lang w:val="sr-Latn-BA"/>
        </w:rPr>
        <w:t xml:space="preserve"> </w:t>
      </w:r>
      <w:r>
        <w:rPr>
          <w:rFonts w:cs="Tahoma"/>
          <w:lang w:val="sr-Latn-BA"/>
        </w:rPr>
        <w:t>свих</w:t>
      </w:r>
      <w:r w:rsidRPr="006A21C1">
        <w:rPr>
          <w:rFonts w:cs="Tahoma"/>
          <w:lang w:val="sr-Latn-BA"/>
        </w:rPr>
        <w:t xml:space="preserve"> </w:t>
      </w:r>
      <w:r>
        <w:rPr>
          <w:rFonts w:cs="Tahoma"/>
          <w:lang w:val="sr-Latn-BA"/>
        </w:rPr>
        <w:t>школа</w:t>
      </w:r>
      <w:r w:rsidRPr="006A21C1">
        <w:rPr>
          <w:rFonts w:cs="Tahoma"/>
          <w:lang w:val="sr-Latn-BA"/>
        </w:rPr>
        <w:t xml:space="preserve"> </w:t>
      </w:r>
      <w:r>
        <w:rPr>
          <w:rFonts w:cs="Tahoma"/>
          <w:lang w:val="sr-Latn-BA"/>
        </w:rPr>
        <w:t>у</w:t>
      </w:r>
      <w:r w:rsidRPr="006A21C1">
        <w:rPr>
          <w:rFonts w:cs="Tahoma"/>
          <w:lang w:val="sr-Latn-BA"/>
        </w:rPr>
        <w:t xml:space="preserve"> </w:t>
      </w:r>
      <w:r>
        <w:rPr>
          <w:rFonts w:cs="Tahoma"/>
          <w:lang w:val="sr-Latn-BA"/>
        </w:rPr>
        <w:t>Републици</w:t>
      </w:r>
      <w:r w:rsidRPr="006A21C1">
        <w:rPr>
          <w:rFonts w:cs="Tahoma"/>
          <w:lang w:val="sr-Latn-BA"/>
        </w:rPr>
        <w:t xml:space="preserve"> </w:t>
      </w:r>
      <w:r>
        <w:rPr>
          <w:rFonts w:cs="Tahoma"/>
          <w:lang w:val="sr-Latn-BA"/>
        </w:rPr>
        <w:t>Српској</w:t>
      </w:r>
      <w:r w:rsidRPr="006A21C1">
        <w:rPr>
          <w:rFonts w:cs="Tahoma"/>
          <w:lang w:val="sr-Latn-BA"/>
        </w:rPr>
        <w:t xml:space="preserve">. </w:t>
      </w:r>
      <w:r>
        <w:rPr>
          <w:rFonts w:cs="Tahoma"/>
          <w:lang w:val="sr-Latn-BA"/>
        </w:rPr>
        <w:t>Млади</w:t>
      </w:r>
      <w:r w:rsidRPr="006A21C1">
        <w:rPr>
          <w:rFonts w:cs="Tahoma"/>
          <w:lang w:val="sr-Latn-BA"/>
        </w:rPr>
        <w:t xml:space="preserve"> </w:t>
      </w:r>
      <w:r>
        <w:rPr>
          <w:rFonts w:cs="Tahoma"/>
          <w:lang w:val="sr-Latn-BA"/>
        </w:rPr>
        <w:t>савјетници</w:t>
      </w:r>
      <w:r w:rsidRPr="006A21C1">
        <w:rPr>
          <w:rFonts w:cs="Tahoma"/>
          <w:lang w:val="sr-Latn-BA"/>
        </w:rPr>
        <w:t xml:space="preserve"> </w:t>
      </w:r>
      <w:r>
        <w:rPr>
          <w:rFonts w:cs="Tahoma"/>
          <w:lang w:val="sr-Latn-BA"/>
        </w:rPr>
        <w:t>су</w:t>
      </w:r>
      <w:r w:rsidRPr="006A21C1">
        <w:rPr>
          <w:rFonts w:cs="Tahoma"/>
          <w:lang w:val="sr-Latn-BA"/>
        </w:rPr>
        <w:t xml:space="preserve"> </w:t>
      </w:r>
      <w:r>
        <w:rPr>
          <w:rFonts w:cs="Tahoma"/>
          <w:lang w:val="sr-Latn-BA"/>
        </w:rPr>
        <w:t>будући</w:t>
      </w:r>
      <w:r w:rsidRPr="006A21C1">
        <w:rPr>
          <w:rFonts w:cs="Tahoma"/>
          <w:lang w:val="sr-Latn-BA"/>
        </w:rPr>
        <w:t xml:space="preserve"> </w:t>
      </w:r>
      <w:r>
        <w:rPr>
          <w:rFonts w:cs="Tahoma"/>
          <w:lang w:val="sr-Latn-BA"/>
        </w:rPr>
        <w:t>едукатори</w:t>
      </w:r>
      <w:r w:rsidRPr="006A21C1">
        <w:rPr>
          <w:rFonts w:cs="Tahoma"/>
          <w:lang w:val="sr-Latn-BA"/>
        </w:rPr>
        <w:t xml:space="preserve"> </w:t>
      </w:r>
      <w:r>
        <w:rPr>
          <w:rFonts w:cs="Tahoma"/>
          <w:lang w:val="sr-Latn-BA"/>
        </w:rPr>
        <w:t>у</w:t>
      </w:r>
      <w:r w:rsidRPr="006A21C1">
        <w:rPr>
          <w:rFonts w:cs="Tahoma"/>
          <w:lang w:val="sr-Latn-BA"/>
        </w:rPr>
        <w:t xml:space="preserve"> </w:t>
      </w:r>
      <w:r>
        <w:rPr>
          <w:rFonts w:cs="Tahoma"/>
          <w:lang w:val="sr-Latn-BA"/>
        </w:rPr>
        <w:t>својим</w:t>
      </w:r>
      <w:r w:rsidRPr="006A21C1">
        <w:rPr>
          <w:rFonts w:cs="Tahoma"/>
          <w:lang w:val="sr-Latn-BA"/>
        </w:rPr>
        <w:t xml:space="preserve"> </w:t>
      </w:r>
      <w:r>
        <w:rPr>
          <w:rFonts w:cs="Tahoma"/>
          <w:lang w:val="sr-Latn-BA"/>
        </w:rPr>
        <w:t>срединама</w:t>
      </w:r>
      <w:r w:rsidRPr="006A21C1">
        <w:rPr>
          <w:rFonts w:cs="Tahoma"/>
          <w:lang w:val="sr-Latn-BA"/>
        </w:rPr>
        <w:t xml:space="preserve">, </w:t>
      </w:r>
      <w:r>
        <w:rPr>
          <w:rFonts w:cs="Tahoma"/>
          <w:lang w:val="sr-Latn-BA"/>
        </w:rPr>
        <w:t>који</w:t>
      </w:r>
      <w:r w:rsidRPr="006A21C1">
        <w:rPr>
          <w:rFonts w:cs="Tahoma"/>
          <w:lang w:val="sr-Latn-BA"/>
        </w:rPr>
        <w:t xml:space="preserve"> </w:t>
      </w:r>
      <w:r>
        <w:rPr>
          <w:rFonts w:cs="Tahoma"/>
          <w:lang w:val="sr-Latn-BA"/>
        </w:rPr>
        <w:t>ће</w:t>
      </w:r>
      <w:r w:rsidRPr="006A21C1">
        <w:rPr>
          <w:rFonts w:cs="Tahoma"/>
          <w:lang w:val="sr-Latn-BA"/>
        </w:rPr>
        <w:t xml:space="preserve">, </w:t>
      </w:r>
      <w:r>
        <w:rPr>
          <w:rFonts w:cs="Tahoma"/>
          <w:lang w:val="sr-Latn-BA"/>
        </w:rPr>
        <w:t>у</w:t>
      </w:r>
      <w:r w:rsidRPr="006A21C1">
        <w:rPr>
          <w:rFonts w:cs="Tahoma"/>
          <w:lang w:val="sr-Latn-BA"/>
        </w:rPr>
        <w:t xml:space="preserve"> </w:t>
      </w:r>
      <w:r>
        <w:rPr>
          <w:rFonts w:cs="Tahoma"/>
          <w:lang w:val="sr-Latn-BA"/>
        </w:rPr>
        <w:t>сарадњи</w:t>
      </w:r>
      <w:r w:rsidRPr="006A21C1">
        <w:rPr>
          <w:rFonts w:cs="Tahoma"/>
          <w:lang w:val="sr-Latn-BA"/>
        </w:rPr>
        <w:t xml:space="preserve"> </w:t>
      </w:r>
      <w:r>
        <w:rPr>
          <w:rFonts w:cs="Tahoma"/>
          <w:lang w:val="sr-Latn-BA"/>
        </w:rPr>
        <w:t>са</w:t>
      </w:r>
      <w:r w:rsidRPr="006A21C1">
        <w:rPr>
          <w:rFonts w:cs="Tahoma"/>
          <w:lang w:val="sr-Latn-BA"/>
        </w:rPr>
        <w:t xml:space="preserve"> </w:t>
      </w:r>
      <w:r>
        <w:rPr>
          <w:rFonts w:cs="Tahoma"/>
          <w:lang w:val="sr-Latn-BA"/>
        </w:rPr>
        <w:t>Омбудсманом</w:t>
      </w:r>
      <w:r w:rsidRPr="006A21C1">
        <w:rPr>
          <w:rFonts w:cs="Tahoma"/>
          <w:lang w:val="sr-Latn-BA"/>
        </w:rPr>
        <w:t xml:space="preserve"> </w:t>
      </w:r>
      <w:r>
        <w:rPr>
          <w:rFonts w:cs="Tahoma"/>
          <w:lang w:val="sr-Latn-BA"/>
        </w:rPr>
        <w:t>за</w:t>
      </w:r>
      <w:r w:rsidRPr="006A21C1">
        <w:rPr>
          <w:rFonts w:cs="Tahoma"/>
          <w:lang w:val="sr-Latn-BA"/>
        </w:rPr>
        <w:t xml:space="preserve"> </w:t>
      </w:r>
      <w:r>
        <w:rPr>
          <w:rFonts w:cs="Tahoma"/>
          <w:lang w:val="sr-Latn-BA"/>
        </w:rPr>
        <w:t>дјецу</w:t>
      </w:r>
      <w:r w:rsidRPr="006A21C1">
        <w:rPr>
          <w:rFonts w:cs="Tahoma"/>
          <w:lang w:val="sr-Latn-BA"/>
        </w:rPr>
        <w:t xml:space="preserve">, </w:t>
      </w:r>
      <w:r>
        <w:rPr>
          <w:rFonts w:cs="Tahoma"/>
          <w:lang w:val="sr-Latn-BA"/>
        </w:rPr>
        <w:t>преносити</w:t>
      </w:r>
      <w:r w:rsidRPr="006A21C1">
        <w:rPr>
          <w:rFonts w:cs="Tahoma"/>
          <w:lang w:val="sr-Latn-BA"/>
        </w:rPr>
        <w:t xml:space="preserve"> </w:t>
      </w:r>
      <w:r>
        <w:rPr>
          <w:rFonts w:cs="Tahoma"/>
          <w:lang w:val="sr-Latn-BA"/>
        </w:rPr>
        <w:t>потребна</w:t>
      </w:r>
      <w:r w:rsidRPr="006A21C1">
        <w:rPr>
          <w:rFonts w:cs="Tahoma"/>
          <w:lang w:val="sr-Latn-BA"/>
        </w:rPr>
        <w:t xml:space="preserve"> </w:t>
      </w:r>
      <w:r>
        <w:rPr>
          <w:rFonts w:cs="Tahoma"/>
          <w:lang w:val="sr-Latn-BA"/>
        </w:rPr>
        <w:t>знања</w:t>
      </w:r>
      <w:r w:rsidRPr="006A21C1">
        <w:rPr>
          <w:rFonts w:cs="Tahoma"/>
          <w:lang w:val="sr-Latn-BA"/>
        </w:rPr>
        <w:t xml:space="preserve"> </w:t>
      </w:r>
      <w:r>
        <w:rPr>
          <w:rFonts w:cs="Tahoma"/>
          <w:lang w:val="sr-Latn-BA"/>
        </w:rPr>
        <w:t>својим</w:t>
      </w:r>
      <w:r w:rsidRPr="006A21C1">
        <w:rPr>
          <w:rFonts w:cs="Tahoma"/>
          <w:lang w:val="sr-Latn-BA"/>
        </w:rPr>
        <w:t xml:space="preserve"> </w:t>
      </w:r>
      <w:r>
        <w:rPr>
          <w:rFonts w:cs="Tahoma"/>
          <w:lang w:val="sr-Latn-BA"/>
        </w:rPr>
        <w:t>вршњацима</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бити</w:t>
      </w:r>
      <w:r w:rsidRPr="006A21C1">
        <w:rPr>
          <w:rFonts w:cs="Tahoma"/>
          <w:lang w:val="sr-Latn-BA"/>
        </w:rPr>
        <w:t xml:space="preserve"> </w:t>
      </w:r>
      <w:r>
        <w:rPr>
          <w:rFonts w:cs="Tahoma"/>
          <w:lang w:val="sr-Latn-BA"/>
        </w:rPr>
        <w:t>помоћ</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подршка</w:t>
      </w:r>
      <w:r w:rsidRPr="006A21C1">
        <w:rPr>
          <w:rFonts w:cs="Tahoma"/>
          <w:lang w:val="sr-Latn-BA"/>
        </w:rPr>
        <w:t xml:space="preserve"> </w:t>
      </w:r>
      <w:r>
        <w:rPr>
          <w:rFonts w:cs="Tahoma"/>
          <w:lang w:val="sr-Latn-BA"/>
        </w:rPr>
        <w:t>Омбудсману</w:t>
      </w:r>
      <w:r w:rsidRPr="006A21C1">
        <w:rPr>
          <w:rFonts w:cs="Tahoma"/>
          <w:lang w:val="sr-Latn-BA"/>
        </w:rPr>
        <w:t xml:space="preserve"> </w:t>
      </w:r>
      <w:r>
        <w:rPr>
          <w:rFonts w:cs="Tahoma"/>
          <w:lang w:val="sr-Latn-BA"/>
        </w:rPr>
        <w:t>за</w:t>
      </w:r>
      <w:r w:rsidRPr="006A21C1">
        <w:rPr>
          <w:rFonts w:cs="Tahoma"/>
          <w:lang w:val="sr-Latn-BA"/>
        </w:rPr>
        <w:t xml:space="preserve"> </w:t>
      </w:r>
      <w:r>
        <w:rPr>
          <w:rFonts w:cs="Tahoma"/>
          <w:lang w:val="sr-Latn-BA"/>
        </w:rPr>
        <w:t>дјецу</w:t>
      </w:r>
      <w:r w:rsidRPr="006A21C1">
        <w:rPr>
          <w:rFonts w:cs="Tahoma"/>
          <w:lang w:val="sr-Latn-BA"/>
        </w:rPr>
        <w:t xml:space="preserve"> </w:t>
      </w:r>
      <w:r>
        <w:rPr>
          <w:rFonts w:cs="Tahoma"/>
          <w:lang w:val="sr-Latn-BA"/>
        </w:rPr>
        <w:t>у</w:t>
      </w:r>
      <w:r w:rsidRPr="006A21C1">
        <w:rPr>
          <w:rFonts w:cs="Tahoma"/>
          <w:lang w:val="sr-Latn-BA"/>
        </w:rPr>
        <w:t xml:space="preserve"> </w:t>
      </w:r>
      <w:r>
        <w:rPr>
          <w:rFonts w:cs="Tahoma"/>
          <w:lang w:val="sr-Latn-BA"/>
        </w:rPr>
        <w:t>што</w:t>
      </w:r>
      <w:r w:rsidRPr="006A21C1">
        <w:rPr>
          <w:rFonts w:cs="Tahoma"/>
          <w:lang w:val="sr-Latn-BA"/>
        </w:rPr>
        <w:t xml:space="preserve"> </w:t>
      </w:r>
      <w:r>
        <w:rPr>
          <w:rFonts w:cs="Tahoma"/>
          <w:lang w:val="sr-Latn-BA"/>
        </w:rPr>
        <w:t>отворенијем</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приснијем</w:t>
      </w:r>
      <w:r w:rsidRPr="006A21C1">
        <w:rPr>
          <w:rFonts w:cs="Tahoma"/>
          <w:lang w:val="sr-Latn-BA"/>
        </w:rPr>
        <w:t xml:space="preserve"> </w:t>
      </w:r>
      <w:r>
        <w:rPr>
          <w:rFonts w:cs="Tahoma"/>
          <w:lang w:val="sr-Latn-BA"/>
        </w:rPr>
        <w:t>контакту</w:t>
      </w:r>
      <w:r w:rsidRPr="006A21C1">
        <w:rPr>
          <w:rFonts w:cs="Tahoma"/>
          <w:lang w:val="sr-Latn-BA"/>
        </w:rPr>
        <w:t xml:space="preserve"> </w:t>
      </w:r>
      <w:r>
        <w:rPr>
          <w:rFonts w:cs="Tahoma"/>
          <w:lang w:val="sr-Latn-BA"/>
        </w:rPr>
        <w:t>са</w:t>
      </w:r>
      <w:r w:rsidRPr="006A21C1">
        <w:rPr>
          <w:rFonts w:cs="Tahoma"/>
          <w:lang w:val="sr-Latn-BA"/>
        </w:rPr>
        <w:t xml:space="preserve"> </w:t>
      </w:r>
      <w:r>
        <w:rPr>
          <w:rFonts w:cs="Tahoma"/>
          <w:lang w:val="sr-Latn-BA"/>
        </w:rPr>
        <w:t>дјецом</w:t>
      </w:r>
      <w:r w:rsidRPr="006A21C1">
        <w:rPr>
          <w:rFonts w:cs="Tahoma"/>
          <w:lang w:val="sr-Latn-BA"/>
        </w:rPr>
        <w:t xml:space="preserve">,  </w:t>
      </w:r>
      <w:r>
        <w:rPr>
          <w:rFonts w:cs="Tahoma"/>
          <w:lang w:val="sr-Latn-BA"/>
        </w:rPr>
        <w:t>али</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преношењу</w:t>
      </w:r>
      <w:r w:rsidRPr="006A21C1">
        <w:rPr>
          <w:rFonts w:cs="Tahoma"/>
          <w:lang w:val="sr-Latn-BA"/>
        </w:rPr>
        <w:t xml:space="preserve"> </w:t>
      </w:r>
      <w:r>
        <w:rPr>
          <w:rFonts w:cs="Tahoma"/>
          <w:lang w:val="sr-Latn-BA"/>
        </w:rPr>
        <w:t>актуелних</w:t>
      </w:r>
      <w:r w:rsidRPr="006A21C1">
        <w:rPr>
          <w:rFonts w:cs="Tahoma"/>
          <w:lang w:val="sr-Latn-BA"/>
        </w:rPr>
        <w:t xml:space="preserve"> </w:t>
      </w:r>
      <w:r>
        <w:rPr>
          <w:rFonts w:cs="Tahoma"/>
          <w:lang w:val="sr-Latn-BA"/>
        </w:rPr>
        <w:t>тема</w:t>
      </w:r>
      <w:r w:rsidRPr="006A21C1">
        <w:rPr>
          <w:rFonts w:cs="Tahoma"/>
          <w:lang w:val="sr-Latn-BA"/>
        </w:rPr>
        <w:t xml:space="preserve">, </w:t>
      </w:r>
      <w:r>
        <w:rPr>
          <w:rFonts w:cs="Tahoma"/>
          <w:lang w:val="sr-Latn-BA"/>
        </w:rPr>
        <w:t>проблема</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искустава</w:t>
      </w:r>
      <w:r w:rsidRPr="006A21C1">
        <w:rPr>
          <w:rFonts w:cs="Tahoma"/>
          <w:lang w:val="sr-Latn-BA"/>
        </w:rPr>
        <w:t xml:space="preserve"> </w:t>
      </w:r>
      <w:r>
        <w:rPr>
          <w:rFonts w:cs="Tahoma"/>
          <w:lang w:val="sr-Latn-BA"/>
        </w:rPr>
        <w:t>у</w:t>
      </w:r>
      <w:r w:rsidRPr="006A21C1">
        <w:rPr>
          <w:rFonts w:cs="Tahoma"/>
          <w:lang w:val="sr-Latn-BA"/>
        </w:rPr>
        <w:t xml:space="preserve"> </w:t>
      </w:r>
      <w:r>
        <w:rPr>
          <w:rFonts w:cs="Tahoma"/>
          <w:lang w:val="sr-Latn-BA"/>
        </w:rPr>
        <w:t>својим</w:t>
      </w:r>
      <w:r w:rsidRPr="006A21C1">
        <w:rPr>
          <w:rFonts w:cs="Tahoma"/>
          <w:lang w:val="sr-Latn-BA"/>
        </w:rPr>
        <w:t xml:space="preserve"> </w:t>
      </w:r>
      <w:r>
        <w:rPr>
          <w:rFonts w:cs="Tahoma"/>
          <w:lang w:val="sr-Latn-BA"/>
        </w:rPr>
        <w:t>срединама</w:t>
      </w:r>
      <w:r w:rsidRPr="006A21C1">
        <w:rPr>
          <w:rFonts w:cs="Tahoma"/>
          <w:lang w:val="sr-Latn-BA"/>
        </w:rPr>
        <w:t xml:space="preserve"> </w:t>
      </w:r>
      <w:r>
        <w:rPr>
          <w:rFonts w:cs="Tahoma"/>
          <w:lang w:val="sr-Latn-BA"/>
        </w:rPr>
        <w:t>онима</w:t>
      </w:r>
      <w:r w:rsidRPr="006A21C1">
        <w:rPr>
          <w:rFonts w:cs="Tahoma"/>
          <w:lang w:val="sr-Latn-BA"/>
        </w:rPr>
        <w:t xml:space="preserve"> </w:t>
      </w:r>
      <w:r>
        <w:rPr>
          <w:rFonts w:cs="Tahoma"/>
          <w:lang w:val="sr-Latn-BA"/>
        </w:rPr>
        <w:t>који</w:t>
      </w:r>
      <w:r w:rsidRPr="006A21C1">
        <w:rPr>
          <w:rFonts w:cs="Tahoma"/>
          <w:lang w:val="sr-Latn-BA"/>
        </w:rPr>
        <w:t xml:space="preserve"> </w:t>
      </w:r>
      <w:r>
        <w:rPr>
          <w:rFonts w:cs="Tahoma"/>
          <w:lang w:val="sr-Latn-BA"/>
        </w:rPr>
        <w:t>доносе</w:t>
      </w:r>
      <w:r w:rsidRPr="006A21C1">
        <w:rPr>
          <w:rFonts w:cs="Tahoma"/>
          <w:lang w:val="sr-Latn-BA"/>
        </w:rPr>
        <w:t xml:space="preserve"> </w:t>
      </w:r>
      <w:r>
        <w:rPr>
          <w:rFonts w:cs="Tahoma"/>
          <w:lang w:val="sr-Latn-BA"/>
        </w:rPr>
        <w:t>одлуке</w:t>
      </w:r>
      <w:r w:rsidRPr="006A21C1">
        <w:rPr>
          <w:rFonts w:cs="Tahoma"/>
          <w:lang w:val="sr-Latn-BA"/>
        </w:rPr>
        <w:t xml:space="preserve"> </w:t>
      </w:r>
      <w:r>
        <w:rPr>
          <w:rFonts w:cs="Tahoma"/>
          <w:lang w:val="sr-Latn-BA"/>
        </w:rPr>
        <w:t>о</w:t>
      </w:r>
      <w:r w:rsidRPr="006A21C1">
        <w:rPr>
          <w:rFonts w:cs="Tahoma"/>
          <w:lang w:val="sr-Latn-BA"/>
        </w:rPr>
        <w:t xml:space="preserve"> </w:t>
      </w:r>
      <w:r>
        <w:rPr>
          <w:rFonts w:cs="Tahoma"/>
          <w:lang w:val="sr-Latn-BA"/>
        </w:rPr>
        <w:t>дјеци</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за</w:t>
      </w:r>
      <w:r w:rsidRPr="006A21C1">
        <w:rPr>
          <w:rFonts w:cs="Tahoma"/>
          <w:lang w:val="sr-Latn-BA"/>
        </w:rPr>
        <w:t xml:space="preserve"> </w:t>
      </w:r>
      <w:r>
        <w:rPr>
          <w:rFonts w:cs="Tahoma"/>
          <w:lang w:val="sr-Latn-BA"/>
        </w:rPr>
        <w:t>дјецу</w:t>
      </w:r>
      <w:r w:rsidRPr="006A21C1">
        <w:rPr>
          <w:rFonts w:cs="Tahoma"/>
          <w:lang w:val="sr-Latn-BA"/>
        </w:rPr>
        <w:t xml:space="preserve">. </w:t>
      </w:r>
    </w:p>
    <w:p w14:paraId="2BA74A57" w14:textId="01E24EAD" w:rsidR="006A21C1" w:rsidRPr="006A21C1" w:rsidRDefault="006A21C1" w:rsidP="006A21C1">
      <w:pPr>
        <w:spacing w:after="0" w:line="240" w:lineRule="auto"/>
        <w:rPr>
          <w:rFonts w:cs="Tahoma"/>
          <w:lang w:val="sr-Latn-BA"/>
        </w:rPr>
      </w:pPr>
      <w:r>
        <w:rPr>
          <w:rFonts w:cs="Tahoma"/>
          <w:lang w:val="sr-Latn-BA"/>
        </w:rPr>
        <w:t>Током</w:t>
      </w:r>
      <w:r w:rsidRPr="006A21C1">
        <w:rPr>
          <w:rFonts w:cs="Tahoma"/>
          <w:lang w:val="sr-Latn-BA"/>
        </w:rPr>
        <w:t xml:space="preserve"> </w:t>
      </w:r>
      <w:r>
        <w:rPr>
          <w:rFonts w:cs="Tahoma"/>
          <w:lang w:val="sr-Latn-BA"/>
        </w:rPr>
        <w:t>извјештајног</w:t>
      </w:r>
      <w:r w:rsidRPr="006A21C1">
        <w:rPr>
          <w:rFonts w:cs="Tahoma"/>
          <w:lang w:val="sr-Latn-BA"/>
        </w:rPr>
        <w:t xml:space="preserve"> </w:t>
      </w:r>
      <w:r>
        <w:rPr>
          <w:rFonts w:cs="Tahoma"/>
          <w:lang w:val="sr-Latn-BA"/>
        </w:rPr>
        <w:t>периода</w:t>
      </w:r>
      <w:r w:rsidRPr="006A21C1">
        <w:rPr>
          <w:rFonts w:cs="Tahoma"/>
          <w:lang w:val="sr-Latn-BA"/>
        </w:rPr>
        <w:t xml:space="preserve"> </w:t>
      </w:r>
      <w:r>
        <w:rPr>
          <w:rFonts w:cs="Tahoma"/>
          <w:lang w:val="sr-Latn-BA"/>
        </w:rPr>
        <w:t>Институција</w:t>
      </w:r>
      <w:r w:rsidRPr="006A21C1">
        <w:rPr>
          <w:rFonts w:cs="Tahoma"/>
          <w:lang w:val="sr-Latn-BA"/>
        </w:rPr>
        <w:t xml:space="preserve"> </w:t>
      </w:r>
      <w:r>
        <w:rPr>
          <w:rFonts w:cs="Tahoma"/>
          <w:lang w:val="sr-Latn-BA"/>
        </w:rPr>
        <w:t>је</w:t>
      </w:r>
      <w:r w:rsidRPr="006A21C1">
        <w:rPr>
          <w:rFonts w:cs="Tahoma"/>
          <w:lang w:val="sr-Latn-BA"/>
        </w:rPr>
        <w:t xml:space="preserve"> </w:t>
      </w:r>
      <w:r>
        <w:rPr>
          <w:rFonts w:cs="Tahoma"/>
          <w:lang w:val="sr-Latn-BA"/>
        </w:rPr>
        <w:t>остварила</w:t>
      </w:r>
      <w:r w:rsidRPr="006A21C1">
        <w:rPr>
          <w:rFonts w:cs="Tahoma"/>
          <w:lang w:val="sr-Latn-BA"/>
        </w:rPr>
        <w:t xml:space="preserve"> </w:t>
      </w:r>
      <w:r>
        <w:rPr>
          <w:rFonts w:cs="Tahoma"/>
          <w:lang w:val="sr-Latn-BA"/>
        </w:rPr>
        <w:t>велики</w:t>
      </w:r>
      <w:r w:rsidRPr="006A21C1">
        <w:rPr>
          <w:rFonts w:cs="Tahoma"/>
          <w:lang w:val="sr-Latn-BA"/>
        </w:rPr>
        <w:t xml:space="preserve"> </w:t>
      </w:r>
      <w:r>
        <w:rPr>
          <w:rFonts w:cs="Tahoma"/>
          <w:lang w:val="sr-Latn-BA"/>
        </w:rPr>
        <w:t>број</w:t>
      </w:r>
      <w:r w:rsidRPr="006A21C1">
        <w:rPr>
          <w:rFonts w:cs="Tahoma"/>
          <w:lang w:val="sr-Latn-BA"/>
        </w:rPr>
        <w:t xml:space="preserve"> </w:t>
      </w:r>
      <w:r>
        <w:rPr>
          <w:rFonts w:cs="Tahoma"/>
          <w:lang w:val="sr-Latn-BA"/>
        </w:rPr>
        <w:t>сарадњи</w:t>
      </w:r>
      <w:r w:rsidRPr="006A21C1">
        <w:rPr>
          <w:rFonts w:cs="Tahoma"/>
          <w:lang w:val="sr-Latn-BA"/>
        </w:rPr>
        <w:t xml:space="preserve"> </w:t>
      </w:r>
      <w:r>
        <w:rPr>
          <w:rFonts w:cs="Tahoma"/>
          <w:lang w:val="sr-Latn-BA"/>
        </w:rPr>
        <w:t>са</w:t>
      </w:r>
      <w:r w:rsidRPr="006A21C1">
        <w:rPr>
          <w:rFonts w:cs="Tahoma"/>
          <w:lang w:val="sr-Latn-BA"/>
        </w:rPr>
        <w:t xml:space="preserve"> </w:t>
      </w:r>
      <w:r>
        <w:rPr>
          <w:rFonts w:cs="Tahoma"/>
          <w:lang w:val="sr-Latn-BA"/>
        </w:rPr>
        <w:t>представницима</w:t>
      </w:r>
      <w:r w:rsidRPr="006A21C1">
        <w:rPr>
          <w:rFonts w:cs="Tahoma"/>
          <w:lang w:val="sr-Latn-BA"/>
        </w:rPr>
        <w:t xml:space="preserve"> </w:t>
      </w:r>
      <w:r>
        <w:rPr>
          <w:rFonts w:cs="Tahoma"/>
          <w:lang w:val="sr-Latn-BA"/>
        </w:rPr>
        <w:t>власти</w:t>
      </w:r>
      <w:r w:rsidRPr="006A21C1">
        <w:rPr>
          <w:rFonts w:cs="Tahoma"/>
          <w:lang w:val="sr-Latn-BA"/>
        </w:rPr>
        <w:t xml:space="preserve">, </w:t>
      </w:r>
      <w:r>
        <w:rPr>
          <w:rFonts w:cs="Tahoma"/>
          <w:lang w:val="sr-Latn-BA"/>
        </w:rPr>
        <w:t>али</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других</w:t>
      </w:r>
      <w:r w:rsidRPr="006A21C1">
        <w:rPr>
          <w:rFonts w:cs="Tahoma"/>
          <w:lang w:val="sr-Latn-BA"/>
        </w:rPr>
        <w:t xml:space="preserve"> </w:t>
      </w:r>
      <w:r>
        <w:rPr>
          <w:rFonts w:cs="Tahoma"/>
          <w:lang w:val="sr-Latn-BA"/>
        </w:rPr>
        <w:t>органа</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организација</w:t>
      </w:r>
      <w:r w:rsidRPr="006A21C1">
        <w:rPr>
          <w:rFonts w:cs="Tahoma"/>
          <w:lang w:val="sr-Latn-BA"/>
        </w:rPr>
        <w:t xml:space="preserve"> </w:t>
      </w:r>
      <w:r>
        <w:rPr>
          <w:rFonts w:cs="Tahoma"/>
          <w:lang w:val="sr-Latn-BA"/>
        </w:rPr>
        <w:t>на</w:t>
      </w:r>
      <w:r w:rsidRPr="006A21C1">
        <w:rPr>
          <w:rFonts w:cs="Tahoma"/>
          <w:lang w:val="sr-Latn-BA"/>
        </w:rPr>
        <w:t xml:space="preserve"> </w:t>
      </w:r>
      <w:r>
        <w:rPr>
          <w:rFonts w:cs="Tahoma"/>
          <w:lang w:val="sr-Latn-BA"/>
        </w:rPr>
        <w:t>којима</w:t>
      </w:r>
      <w:r w:rsidRPr="006A21C1">
        <w:rPr>
          <w:rFonts w:cs="Tahoma"/>
          <w:lang w:val="sr-Latn-BA"/>
        </w:rPr>
        <w:t xml:space="preserve"> </w:t>
      </w:r>
      <w:r>
        <w:rPr>
          <w:rFonts w:cs="Tahoma"/>
          <w:lang w:val="sr-Latn-BA"/>
        </w:rPr>
        <w:t>се</w:t>
      </w:r>
      <w:r w:rsidRPr="006A21C1">
        <w:rPr>
          <w:rFonts w:cs="Tahoma"/>
          <w:lang w:val="sr-Latn-BA"/>
        </w:rPr>
        <w:t xml:space="preserve"> </w:t>
      </w:r>
      <w:r>
        <w:rPr>
          <w:rFonts w:cs="Tahoma"/>
          <w:lang w:val="sr-Latn-BA"/>
        </w:rPr>
        <w:t>разговарало</w:t>
      </w:r>
      <w:r w:rsidRPr="006A21C1">
        <w:rPr>
          <w:rFonts w:cs="Tahoma"/>
          <w:lang w:val="sr-Latn-BA"/>
        </w:rPr>
        <w:t xml:space="preserve"> </w:t>
      </w:r>
      <w:r>
        <w:rPr>
          <w:rFonts w:cs="Tahoma"/>
          <w:lang w:val="sr-Latn-BA"/>
        </w:rPr>
        <w:t>о</w:t>
      </w:r>
      <w:r w:rsidRPr="006A21C1">
        <w:rPr>
          <w:rFonts w:cs="Tahoma"/>
          <w:lang w:val="sr-Latn-BA"/>
        </w:rPr>
        <w:t xml:space="preserve"> </w:t>
      </w:r>
      <w:r>
        <w:rPr>
          <w:rFonts w:cs="Tahoma"/>
          <w:lang w:val="sr-Latn-BA"/>
        </w:rPr>
        <w:t>многим</w:t>
      </w:r>
      <w:r w:rsidRPr="006A21C1">
        <w:rPr>
          <w:rFonts w:cs="Tahoma"/>
          <w:lang w:val="sr-Latn-BA"/>
        </w:rPr>
        <w:t xml:space="preserve"> </w:t>
      </w:r>
      <w:r>
        <w:rPr>
          <w:rFonts w:cs="Tahoma"/>
          <w:lang w:val="sr-Latn-BA"/>
        </w:rPr>
        <w:t>акутелним</w:t>
      </w:r>
      <w:r w:rsidRPr="006A21C1">
        <w:rPr>
          <w:rFonts w:cs="Tahoma"/>
          <w:lang w:val="sr-Latn-BA"/>
        </w:rPr>
        <w:t xml:space="preserve"> </w:t>
      </w:r>
      <w:r>
        <w:rPr>
          <w:rFonts w:cs="Tahoma"/>
          <w:lang w:val="sr-Latn-BA"/>
        </w:rPr>
        <w:t>питањима</w:t>
      </w:r>
      <w:r w:rsidRPr="006A21C1">
        <w:rPr>
          <w:rFonts w:cs="Tahoma"/>
          <w:lang w:val="sr-Latn-BA"/>
        </w:rPr>
        <w:t xml:space="preserve"> </w:t>
      </w:r>
      <w:r>
        <w:rPr>
          <w:rFonts w:cs="Tahoma"/>
          <w:lang w:val="sr-Latn-BA"/>
        </w:rPr>
        <w:t>везаним</w:t>
      </w:r>
      <w:r w:rsidRPr="006A21C1">
        <w:rPr>
          <w:rFonts w:cs="Tahoma"/>
          <w:lang w:val="sr-Latn-BA"/>
        </w:rPr>
        <w:t xml:space="preserve"> </w:t>
      </w:r>
      <w:r>
        <w:rPr>
          <w:rFonts w:cs="Tahoma"/>
          <w:lang w:val="sr-Latn-BA"/>
        </w:rPr>
        <w:t>за</w:t>
      </w:r>
      <w:r w:rsidRPr="006A21C1">
        <w:rPr>
          <w:rFonts w:cs="Tahoma"/>
          <w:lang w:val="sr-Latn-BA"/>
        </w:rPr>
        <w:t xml:space="preserve"> </w:t>
      </w:r>
      <w:r>
        <w:rPr>
          <w:rFonts w:cs="Tahoma"/>
          <w:lang w:val="sr-Latn-BA"/>
        </w:rPr>
        <w:t>заштиту</w:t>
      </w:r>
      <w:r w:rsidRPr="006A21C1">
        <w:rPr>
          <w:rFonts w:cs="Tahoma"/>
          <w:lang w:val="sr-Latn-BA"/>
        </w:rPr>
        <w:t xml:space="preserve"> </w:t>
      </w:r>
      <w:r>
        <w:rPr>
          <w:rFonts w:cs="Tahoma"/>
          <w:lang w:val="sr-Latn-BA"/>
        </w:rPr>
        <w:t>права</w:t>
      </w:r>
      <w:r w:rsidRPr="006A21C1">
        <w:rPr>
          <w:rFonts w:cs="Tahoma"/>
          <w:lang w:val="sr-Latn-BA"/>
        </w:rPr>
        <w:t xml:space="preserve"> </w:t>
      </w:r>
      <w:r>
        <w:rPr>
          <w:rFonts w:cs="Tahoma"/>
          <w:lang w:val="sr-Latn-BA"/>
        </w:rPr>
        <w:t>дјетета</w:t>
      </w:r>
      <w:r w:rsidRPr="006A21C1">
        <w:rPr>
          <w:rFonts w:cs="Tahoma"/>
          <w:lang w:val="sr-Latn-BA"/>
        </w:rPr>
        <w:t xml:space="preserve">, </w:t>
      </w:r>
      <w:r>
        <w:rPr>
          <w:rFonts w:cs="Tahoma"/>
          <w:lang w:val="sr-Latn-BA"/>
        </w:rPr>
        <w:t>али</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ради</w:t>
      </w:r>
      <w:r w:rsidRPr="006A21C1">
        <w:rPr>
          <w:rFonts w:cs="Tahoma"/>
          <w:lang w:val="sr-Latn-BA"/>
        </w:rPr>
        <w:t xml:space="preserve"> </w:t>
      </w:r>
      <w:r>
        <w:rPr>
          <w:rFonts w:cs="Tahoma"/>
          <w:lang w:val="sr-Latn-BA"/>
        </w:rPr>
        <w:t>унапређења</w:t>
      </w:r>
      <w:r w:rsidRPr="006A21C1">
        <w:rPr>
          <w:rFonts w:cs="Tahoma"/>
          <w:lang w:val="sr-Latn-BA"/>
        </w:rPr>
        <w:t xml:space="preserve"> </w:t>
      </w:r>
      <w:r>
        <w:rPr>
          <w:rFonts w:cs="Tahoma"/>
          <w:lang w:val="sr-Latn-BA"/>
        </w:rPr>
        <w:t>међусобне</w:t>
      </w:r>
      <w:r w:rsidRPr="006A21C1">
        <w:rPr>
          <w:rFonts w:cs="Tahoma"/>
          <w:lang w:val="sr-Latn-BA"/>
        </w:rPr>
        <w:t xml:space="preserve"> </w:t>
      </w:r>
      <w:r>
        <w:rPr>
          <w:rFonts w:cs="Tahoma"/>
          <w:lang w:val="sr-Latn-BA"/>
        </w:rPr>
        <w:t>сарадње</w:t>
      </w:r>
      <w:r w:rsidRPr="006A21C1">
        <w:rPr>
          <w:rFonts w:cs="Tahoma"/>
          <w:lang w:val="sr-Latn-BA"/>
        </w:rPr>
        <w:t xml:space="preserve">, </w:t>
      </w:r>
      <w:r>
        <w:rPr>
          <w:rFonts w:cs="Tahoma"/>
          <w:lang w:val="sr-Latn-BA"/>
        </w:rPr>
        <w:t>а</w:t>
      </w:r>
      <w:r w:rsidRPr="006A21C1">
        <w:rPr>
          <w:rFonts w:cs="Tahoma"/>
          <w:lang w:val="sr-Latn-BA"/>
        </w:rPr>
        <w:t xml:space="preserve"> </w:t>
      </w:r>
      <w:r>
        <w:rPr>
          <w:rFonts w:cs="Tahoma"/>
          <w:lang w:val="sr-Latn-BA"/>
        </w:rPr>
        <w:t>по</w:t>
      </w:r>
      <w:r w:rsidRPr="006A21C1">
        <w:rPr>
          <w:rFonts w:cs="Tahoma"/>
          <w:lang w:val="sr-Latn-BA"/>
        </w:rPr>
        <w:t xml:space="preserve"> </w:t>
      </w:r>
      <w:r>
        <w:rPr>
          <w:rFonts w:cs="Tahoma"/>
          <w:lang w:val="sr-Latn-BA"/>
        </w:rPr>
        <w:t>први</w:t>
      </w:r>
      <w:r w:rsidRPr="006A21C1">
        <w:rPr>
          <w:rFonts w:cs="Tahoma"/>
          <w:lang w:val="sr-Latn-BA"/>
        </w:rPr>
        <w:t xml:space="preserve"> </w:t>
      </w:r>
      <w:r>
        <w:rPr>
          <w:rFonts w:cs="Tahoma"/>
          <w:lang w:val="sr-Latn-BA"/>
        </w:rPr>
        <w:t>пут</w:t>
      </w:r>
      <w:r w:rsidRPr="006A21C1">
        <w:rPr>
          <w:rFonts w:cs="Tahoma"/>
          <w:lang w:val="sr-Latn-BA"/>
        </w:rPr>
        <w:t xml:space="preserve"> </w:t>
      </w:r>
      <w:r>
        <w:rPr>
          <w:rFonts w:cs="Tahoma"/>
          <w:lang w:val="sr-Latn-BA"/>
        </w:rPr>
        <w:t>смо</w:t>
      </w:r>
      <w:r w:rsidRPr="006A21C1">
        <w:rPr>
          <w:rFonts w:cs="Tahoma"/>
          <w:lang w:val="sr-Latn-BA"/>
        </w:rPr>
        <w:t xml:space="preserve"> </w:t>
      </w:r>
      <w:r>
        <w:rPr>
          <w:rFonts w:cs="Tahoma"/>
          <w:lang w:val="sr-Latn-BA"/>
        </w:rPr>
        <w:t>остварили</w:t>
      </w:r>
      <w:r w:rsidRPr="006A21C1">
        <w:rPr>
          <w:rFonts w:cs="Tahoma"/>
          <w:lang w:val="sr-Latn-BA"/>
        </w:rPr>
        <w:t xml:space="preserve"> </w:t>
      </w:r>
      <w:r>
        <w:rPr>
          <w:rFonts w:cs="Tahoma"/>
          <w:lang w:val="sr-Latn-BA"/>
        </w:rPr>
        <w:t>сарадњу</w:t>
      </w:r>
      <w:r w:rsidRPr="006A21C1">
        <w:rPr>
          <w:rFonts w:cs="Tahoma"/>
          <w:lang w:val="sr-Latn-BA"/>
        </w:rPr>
        <w:t xml:space="preserve"> </w:t>
      </w:r>
      <w:r>
        <w:rPr>
          <w:rFonts w:cs="Tahoma"/>
          <w:lang w:val="sr-Latn-BA"/>
        </w:rPr>
        <w:t>са</w:t>
      </w:r>
      <w:r w:rsidRPr="006A21C1">
        <w:rPr>
          <w:rFonts w:cs="Tahoma"/>
          <w:lang w:val="sr-Latn-BA"/>
        </w:rPr>
        <w:t xml:space="preserve"> </w:t>
      </w:r>
      <w:r>
        <w:rPr>
          <w:rFonts w:cs="Tahoma"/>
          <w:lang w:val="sr-Latn-BA"/>
        </w:rPr>
        <w:t>Предсједником</w:t>
      </w:r>
      <w:r w:rsidRPr="006A21C1">
        <w:rPr>
          <w:rFonts w:cs="Tahoma"/>
          <w:lang w:val="sr-Latn-BA"/>
        </w:rPr>
        <w:t xml:space="preserve"> </w:t>
      </w:r>
      <w:r>
        <w:rPr>
          <w:rFonts w:cs="Tahoma"/>
          <w:lang w:val="sr-Latn-BA"/>
        </w:rPr>
        <w:t>Републике</w:t>
      </w:r>
      <w:r w:rsidRPr="006A21C1">
        <w:rPr>
          <w:rFonts w:cs="Tahoma"/>
          <w:lang w:val="sr-Latn-BA"/>
        </w:rPr>
        <w:t xml:space="preserve"> </w:t>
      </w:r>
      <w:r>
        <w:rPr>
          <w:rFonts w:cs="Tahoma"/>
          <w:lang w:val="sr-Latn-BA"/>
        </w:rPr>
        <w:t>Српске</w:t>
      </w:r>
      <w:r w:rsidRPr="006A21C1">
        <w:rPr>
          <w:rFonts w:cs="Tahoma"/>
          <w:lang w:val="sr-Latn-BA"/>
        </w:rPr>
        <w:t xml:space="preserve"> </w:t>
      </w:r>
      <w:r>
        <w:rPr>
          <w:rFonts w:cs="Tahoma"/>
          <w:lang w:val="sr-Latn-BA"/>
        </w:rPr>
        <w:t>и</w:t>
      </w:r>
      <w:r w:rsidRPr="006A21C1">
        <w:rPr>
          <w:rFonts w:cs="Tahoma"/>
          <w:lang w:val="sr-Latn-BA"/>
        </w:rPr>
        <w:t xml:space="preserve"> </w:t>
      </w:r>
      <w:r>
        <w:rPr>
          <w:rFonts w:cs="Tahoma"/>
          <w:lang w:val="sr-Latn-BA"/>
        </w:rPr>
        <w:t>Народном</w:t>
      </w:r>
      <w:r w:rsidRPr="006A21C1">
        <w:rPr>
          <w:rFonts w:cs="Tahoma"/>
          <w:lang w:val="sr-Latn-BA"/>
        </w:rPr>
        <w:t xml:space="preserve"> </w:t>
      </w:r>
      <w:r>
        <w:rPr>
          <w:rFonts w:cs="Tahoma"/>
          <w:lang w:val="sr-Latn-BA"/>
        </w:rPr>
        <w:t>скупштином</w:t>
      </w:r>
      <w:r w:rsidRPr="006A21C1">
        <w:rPr>
          <w:rFonts w:cs="Tahoma"/>
          <w:lang w:val="sr-Latn-BA"/>
        </w:rPr>
        <w:t xml:space="preserve"> </w:t>
      </w:r>
      <w:r>
        <w:rPr>
          <w:rFonts w:cs="Tahoma"/>
          <w:lang w:val="sr-Latn-BA"/>
        </w:rPr>
        <w:t>Републике</w:t>
      </w:r>
      <w:r w:rsidRPr="006A21C1">
        <w:rPr>
          <w:rFonts w:cs="Tahoma"/>
          <w:lang w:val="sr-Latn-BA"/>
        </w:rPr>
        <w:t xml:space="preserve"> </w:t>
      </w:r>
      <w:r>
        <w:rPr>
          <w:rFonts w:cs="Tahoma"/>
          <w:lang w:val="sr-Latn-BA"/>
        </w:rPr>
        <w:t>Српске</w:t>
      </w:r>
      <w:r w:rsidRPr="006A21C1">
        <w:rPr>
          <w:rFonts w:cs="Tahoma"/>
          <w:lang w:val="sr-Latn-BA"/>
        </w:rPr>
        <w:t xml:space="preserve">, </w:t>
      </w:r>
      <w:r>
        <w:rPr>
          <w:rFonts w:cs="Tahoma"/>
          <w:lang w:val="sr-Latn-BA"/>
        </w:rPr>
        <w:t>који</w:t>
      </w:r>
      <w:r w:rsidRPr="006A21C1">
        <w:rPr>
          <w:rFonts w:cs="Tahoma"/>
          <w:lang w:val="sr-Latn-BA"/>
        </w:rPr>
        <w:t xml:space="preserve"> </w:t>
      </w:r>
      <w:r>
        <w:rPr>
          <w:rFonts w:cs="Tahoma"/>
          <w:lang w:val="sr-Latn-BA"/>
        </w:rPr>
        <w:t>су</w:t>
      </w:r>
      <w:r w:rsidRPr="006A21C1">
        <w:rPr>
          <w:rFonts w:cs="Tahoma"/>
          <w:lang w:val="sr-Latn-BA"/>
        </w:rPr>
        <w:t xml:space="preserve"> </w:t>
      </w:r>
      <w:r>
        <w:rPr>
          <w:rFonts w:cs="Tahoma"/>
          <w:lang w:val="sr-Latn-BA"/>
        </w:rPr>
        <w:t>били</w:t>
      </w:r>
      <w:r w:rsidRPr="006A21C1">
        <w:rPr>
          <w:rFonts w:cs="Tahoma"/>
          <w:lang w:val="sr-Latn-BA"/>
        </w:rPr>
        <w:t xml:space="preserve"> </w:t>
      </w:r>
      <w:r>
        <w:rPr>
          <w:rFonts w:cs="Tahoma"/>
          <w:lang w:val="sr-Latn-BA"/>
        </w:rPr>
        <w:t>изузетни</w:t>
      </w:r>
      <w:r w:rsidRPr="006A21C1">
        <w:rPr>
          <w:rFonts w:cs="Tahoma"/>
          <w:lang w:val="sr-Latn-BA"/>
        </w:rPr>
        <w:t xml:space="preserve"> </w:t>
      </w:r>
      <w:r>
        <w:rPr>
          <w:rFonts w:cs="Tahoma"/>
          <w:lang w:val="sr-Latn-BA"/>
        </w:rPr>
        <w:t>домаћини</w:t>
      </w:r>
      <w:r w:rsidRPr="006A21C1">
        <w:rPr>
          <w:rFonts w:cs="Tahoma"/>
          <w:lang w:val="sr-Latn-BA"/>
        </w:rPr>
        <w:t xml:space="preserve"> </w:t>
      </w:r>
      <w:r>
        <w:rPr>
          <w:rFonts w:cs="Tahoma"/>
          <w:lang w:val="sr-Latn-BA"/>
        </w:rPr>
        <w:t>у</w:t>
      </w:r>
      <w:r w:rsidRPr="006A21C1">
        <w:rPr>
          <w:rFonts w:cs="Tahoma"/>
          <w:lang w:val="sr-Latn-BA"/>
        </w:rPr>
        <w:t xml:space="preserve"> </w:t>
      </w:r>
      <w:r>
        <w:rPr>
          <w:rFonts w:cs="Tahoma"/>
          <w:lang w:val="sr-Latn-BA"/>
        </w:rPr>
        <w:t>посјети</w:t>
      </w:r>
      <w:r w:rsidRPr="006A21C1">
        <w:rPr>
          <w:rFonts w:cs="Tahoma"/>
          <w:lang w:val="sr-Latn-BA"/>
        </w:rPr>
        <w:t xml:space="preserve"> </w:t>
      </w:r>
      <w:r>
        <w:rPr>
          <w:rFonts w:cs="Tahoma"/>
          <w:lang w:val="sr-Latn-BA"/>
        </w:rPr>
        <w:t>најмлађим</w:t>
      </w:r>
      <w:r w:rsidRPr="006A21C1">
        <w:rPr>
          <w:rFonts w:cs="Tahoma"/>
          <w:lang w:val="sr-Latn-BA"/>
        </w:rPr>
        <w:t xml:space="preserve"> </w:t>
      </w:r>
      <w:r>
        <w:rPr>
          <w:rFonts w:cs="Tahoma"/>
          <w:lang w:val="sr-Latn-BA"/>
        </w:rPr>
        <w:t>гостима</w:t>
      </w:r>
      <w:r w:rsidRPr="006A21C1">
        <w:rPr>
          <w:rFonts w:cs="Tahoma"/>
          <w:lang w:val="sr-Latn-BA"/>
        </w:rPr>
        <w:t xml:space="preserve"> </w:t>
      </w:r>
      <w:r>
        <w:rPr>
          <w:rFonts w:cs="Tahoma"/>
          <w:lang w:val="sr-Latn-BA"/>
        </w:rPr>
        <w:t>из</w:t>
      </w:r>
      <w:r w:rsidRPr="006A21C1">
        <w:rPr>
          <w:rFonts w:cs="Tahoma"/>
          <w:lang w:val="sr-Latn-BA"/>
        </w:rPr>
        <w:t xml:space="preserve"> </w:t>
      </w:r>
      <w:r>
        <w:rPr>
          <w:rFonts w:cs="Tahoma"/>
          <w:lang w:val="sr-Latn-BA"/>
        </w:rPr>
        <w:t>неколико</w:t>
      </w:r>
      <w:r w:rsidRPr="006A21C1">
        <w:rPr>
          <w:rFonts w:cs="Tahoma"/>
          <w:lang w:val="sr-Latn-BA"/>
        </w:rPr>
        <w:t xml:space="preserve"> </w:t>
      </w:r>
      <w:r>
        <w:rPr>
          <w:rFonts w:cs="Tahoma"/>
          <w:lang w:val="sr-Latn-BA"/>
        </w:rPr>
        <w:t>основних</w:t>
      </w:r>
      <w:r w:rsidRPr="006A21C1">
        <w:rPr>
          <w:rFonts w:cs="Tahoma"/>
          <w:lang w:val="sr-Latn-BA"/>
        </w:rPr>
        <w:t xml:space="preserve"> </w:t>
      </w:r>
      <w:r>
        <w:rPr>
          <w:rFonts w:cs="Tahoma"/>
          <w:lang w:val="sr-Latn-BA"/>
        </w:rPr>
        <w:t>школа</w:t>
      </w:r>
      <w:r w:rsidRPr="006A21C1">
        <w:rPr>
          <w:rFonts w:cs="Tahoma"/>
          <w:lang w:val="sr-Latn-BA"/>
        </w:rPr>
        <w:t>.</w:t>
      </w:r>
    </w:p>
    <w:p w14:paraId="4BDBBDBA" w14:textId="77777777" w:rsidR="006A21C1" w:rsidRPr="006A21C1" w:rsidRDefault="006A21C1" w:rsidP="006A21C1">
      <w:pPr>
        <w:spacing w:after="0" w:line="240" w:lineRule="auto"/>
        <w:rPr>
          <w:rFonts w:cs="Tahoma"/>
          <w:lang w:val="sr-Latn-BA"/>
        </w:rPr>
      </w:pPr>
      <w:r w:rsidRPr="006A21C1">
        <w:rPr>
          <w:rFonts w:cs="Tahoma"/>
          <w:lang w:val="sr-Latn-BA"/>
        </w:rPr>
        <w:t xml:space="preserve"> </w:t>
      </w:r>
    </w:p>
    <w:p w14:paraId="480A6568" w14:textId="6102F616" w:rsidR="006A21C1" w:rsidRPr="006A21C1" w:rsidRDefault="006A21C1" w:rsidP="006A21C1">
      <w:pPr>
        <w:rPr>
          <w:rFonts w:cs="Tahoma"/>
        </w:rPr>
      </w:pPr>
      <w:r>
        <w:rPr>
          <w:rFonts w:cs="Tahoma"/>
          <w:lang w:val="sr-Latn-BA"/>
        </w:rPr>
        <w:t>И</w:t>
      </w:r>
      <w:r w:rsidRPr="006A21C1">
        <w:rPr>
          <w:rFonts w:cs="Tahoma"/>
          <w:lang w:val="sr-Latn-BA"/>
        </w:rPr>
        <w:t xml:space="preserve"> </w:t>
      </w:r>
      <w:r>
        <w:rPr>
          <w:rFonts w:cs="Tahoma"/>
          <w:lang w:val="sr-Latn-BA"/>
        </w:rPr>
        <w:t>ове</w:t>
      </w:r>
      <w:r w:rsidRPr="006A21C1">
        <w:rPr>
          <w:rFonts w:cs="Tahoma"/>
          <w:lang w:val="sr-Latn-BA"/>
        </w:rPr>
        <w:t xml:space="preserve"> </w:t>
      </w:r>
      <w:r>
        <w:rPr>
          <w:rFonts w:cs="Tahoma"/>
          <w:lang w:val="sr-Latn-BA"/>
        </w:rPr>
        <w:t>године</w:t>
      </w:r>
      <w:r w:rsidRPr="006A21C1">
        <w:rPr>
          <w:rFonts w:cs="Tahoma"/>
          <w:lang w:val="sr-Latn-BA"/>
        </w:rPr>
        <w:t xml:space="preserve"> </w:t>
      </w:r>
      <w:r>
        <w:rPr>
          <w:rFonts w:cs="Tahoma"/>
          <w:lang w:val="sr-Latn-BA"/>
        </w:rPr>
        <w:t>смо</w:t>
      </w:r>
      <w:r w:rsidRPr="006A21C1">
        <w:rPr>
          <w:rFonts w:cs="Tahoma"/>
          <w:lang w:val="sr-Latn-BA"/>
        </w:rPr>
        <w:t xml:space="preserve"> </w:t>
      </w:r>
      <w:r>
        <w:rPr>
          <w:rFonts w:cs="Tahoma"/>
          <w:lang w:val="sr-Latn-BA"/>
        </w:rPr>
        <w:t>наставили</w:t>
      </w:r>
      <w:r w:rsidRPr="006A21C1">
        <w:rPr>
          <w:rFonts w:cs="Tahoma"/>
          <w:lang w:val="sr-Latn-BA"/>
        </w:rPr>
        <w:t xml:space="preserve"> </w:t>
      </w:r>
      <w:r>
        <w:rPr>
          <w:rFonts w:cs="Tahoma"/>
          <w:lang w:val="sr-Latn-BA"/>
        </w:rPr>
        <w:t>интензивну</w:t>
      </w:r>
      <w:r w:rsidRPr="006A21C1">
        <w:rPr>
          <w:rFonts w:cs="Tahoma"/>
          <w:lang w:val="sr-Latn-BA"/>
        </w:rPr>
        <w:t xml:space="preserve"> </w:t>
      </w:r>
      <w:r>
        <w:rPr>
          <w:rFonts w:cs="Tahoma"/>
          <w:lang w:val="sr-Latn-BA"/>
        </w:rPr>
        <w:t>сарадњу</w:t>
      </w:r>
      <w:r w:rsidRPr="006A21C1">
        <w:rPr>
          <w:rFonts w:cs="Tahoma"/>
          <w:lang w:val="sr-Latn-BA"/>
        </w:rPr>
        <w:t xml:space="preserve"> </w:t>
      </w:r>
      <w:r>
        <w:rPr>
          <w:rFonts w:cs="Tahoma"/>
          <w:lang w:val="sr-Latn-BA"/>
        </w:rPr>
        <w:t>са</w:t>
      </w:r>
      <w:r w:rsidRPr="006A21C1">
        <w:rPr>
          <w:rFonts w:cs="Tahoma"/>
          <w:lang w:val="sr-Latn-BA"/>
        </w:rPr>
        <w:t xml:space="preserve"> </w:t>
      </w:r>
      <w:r>
        <w:rPr>
          <w:rFonts w:cs="Tahoma"/>
          <w:lang w:val="sr-Latn-BA"/>
        </w:rPr>
        <w:t>медијима</w:t>
      </w:r>
      <w:r w:rsidRPr="006A21C1">
        <w:rPr>
          <w:rFonts w:cs="Tahoma"/>
          <w:lang w:val="sr-Latn-BA"/>
        </w:rPr>
        <w:t xml:space="preserve"> </w:t>
      </w:r>
      <w:r>
        <w:rPr>
          <w:rFonts w:cs="Tahoma"/>
        </w:rPr>
        <w:t>који</w:t>
      </w:r>
      <w:r w:rsidRPr="006A21C1">
        <w:rPr>
          <w:rFonts w:cs="Tahoma"/>
        </w:rPr>
        <w:t xml:space="preserve"> </w:t>
      </w:r>
      <w:r>
        <w:rPr>
          <w:rFonts w:cs="Tahoma"/>
        </w:rPr>
        <w:t>су</w:t>
      </w:r>
      <w:r w:rsidRPr="006A21C1">
        <w:rPr>
          <w:rFonts w:cs="Tahoma"/>
        </w:rPr>
        <w:t xml:space="preserve"> </w:t>
      </w:r>
      <w:r>
        <w:rPr>
          <w:rFonts w:cs="Tahoma"/>
        </w:rPr>
        <w:t>препознали</w:t>
      </w:r>
      <w:r w:rsidRPr="006A21C1">
        <w:rPr>
          <w:rFonts w:cs="Tahoma"/>
        </w:rPr>
        <w:t xml:space="preserve"> </w:t>
      </w:r>
      <w:r>
        <w:rPr>
          <w:rFonts w:cs="Tahoma"/>
        </w:rPr>
        <w:t>улогу</w:t>
      </w:r>
      <w:r w:rsidRPr="006A21C1">
        <w:rPr>
          <w:rFonts w:cs="Tahoma"/>
        </w:rPr>
        <w:t xml:space="preserve"> </w:t>
      </w:r>
      <w:r>
        <w:rPr>
          <w:rFonts w:cs="Tahoma"/>
        </w:rPr>
        <w:t>и</w:t>
      </w:r>
      <w:r w:rsidRPr="006A21C1">
        <w:rPr>
          <w:rFonts w:cs="Tahoma"/>
        </w:rPr>
        <w:t xml:space="preserve"> </w:t>
      </w:r>
      <w:r>
        <w:rPr>
          <w:rFonts w:cs="Tahoma"/>
        </w:rPr>
        <w:t>важност</w:t>
      </w:r>
      <w:r w:rsidRPr="006A21C1">
        <w:rPr>
          <w:rFonts w:cs="Tahoma"/>
        </w:rPr>
        <w:t xml:space="preserve"> </w:t>
      </w:r>
      <w:r>
        <w:rPr>
          <w:rFonts w:cs="Tahoma"/>
        </w:rPr>
        <w:t>Омбудсмана</w:t>
      </w:r>
      <w:r w:rsidRPr="006A21C1">
        <w:rPr>
          <w:rFonts w:cs="Tahoma"/>
        </w:rPr>
        <w:t xml:space="preserve"> </w:t>
      </w:r>
      <w:r>
        <w:rPr>
          <w:rFonts w:cs="Tahoma"/>
        </w:rPr>
        <w:t>за</w:t>
      </w:r>
      <w:r w:rsidRPr="006A21C1">
        <w:rPr>
          <w:rFonts w:cs="Tahoma"/>
        </w:rPr>
        <w:t xml:space="preserve"> </w:t>
      </w:r>
      <w:r>
        <w:rPr>
          <w:rFonts w:cs="Tahoma"/>
        </w:rPr>
        <w:t>дјецу</w:t>
      </w:r>
      <w:r w:rsidRPr="006A21C1">
        <w:rPr>
          <w:rFonts w:cs="Tahoma"/>
        </w:rPr>
        <w:t xml:space="preserve"> </w:t>
      </w:r>
      <w:r>
        <w:rPr>
          <w:rFonts w:cs="Tahoma"/>
        </w:rPr>
        <w:t>у</w:t>
      </w:r>
      <w:r w:rsidRPr="006A21C1">
        <w:rPr>
          <w:rFonts w:cs="Tahoma"/>
        </w:rPr>
        <w:t xml:space="preserve"> </w:t>
      </w:r>
      <w:r>
        <w:rPr>
          <w:rFonts w:cs="Tahoma"/>
        </w:rPr>
        <w:t>промоцији</w:t>
      </w:r>
      <w:r w:rsidRPr="006A21C1">
        <w:rPr>
          <w:rFonts w:cs="Tahoma"/>
        </w:rPr>
        <w:t xml:space="preserve"> </w:t>
      </w:r>
      <w:r>
        <w:rPr>
          <w:rFonts w:cs="Tahoma"/>
        </w:rPr>
        <w:t>права</w:t>
      </w:r>
      <w:r w:rsidRPr="006A21C1">
        <w:rPr>
          <w:rFonts w:cs="Tahoma"/>
        </w:rPr>
        <w:t xml:space="preserve"> </w:t>
      </w:r>
      <w:r>
        <w:rPr>
          <w:rFonts w:cs="Tahoma"/>
        </w:rPr>
        <w:t>дјетета</w:t>
      </w:r>
      <w:r w:rsidRPr="006A21C1">
        <w:rPr>
          <w:rFonts w:cs="Tahoma"/>
        </w:rPr>
        <w:t xml:space="preserve"> </w:t>
      </w:r>
      <w:r>
        <w:rPr>
          <w:rFonts w:cs="Tahoma"/>
        </w:rPr>
        <w:t>и</w:t>
      </w:r>
      <w:r w:rsidRPr="006A21C1">
        <w:rPr>
          <w:rFonts w:cs="Tahoma"/>
        </w:rPr>
        <w:t xml:space="preserve"> </w:t>
      </w:r>
      <w:r>
        <w:rPr>
          <w:rFonts w:cs="Tahoma"/>
        </w:rPr>
        <w:t>његовој</w:t>
      </w:r>
      <w:r w:rsidRPr="006A21C1">
        <w:rPr>
          <w:rFonts w:cs="Tahoma"/>
        </w:rPr>
        <w:t xml:space="preserve"> </w:t>
      </w:r>
      <w:r>
        <w:rPr>
          <w:rFonts w:cs="Tahoma"/>
        </w:rPr>
        <w:t>заштити</w:t>
      </w:r>
      <w:r w:rsidRPr="006A21C1">
        <w:rPr>
          <w:rFonts w:cs="Tahoma"/>
        </w:rPr>
        <w:t xml:space="preserve"> </w:t>
      </w:r>
      <w:r>
        <w:rPr>
          <w:rFonts w:cs="Tahoma"/>
        </w:rPr>
        <w:t>показују</w:t>
      </w:r>
      <w:r w:rsidRPr="006A21C1">
        <w:rPr>
          <w:rFonts w:cs="Tahoma"/>
        </w:rPr>
        <w:t xml:space="preserve">, </w:t>
      </w:r>
      <w:r>
        <w:rPr>
          <w:rFonts w:cs="Tahoma"/>
        </w:rPr>
        <w:t>што</w:t>
      </w:r>
      <w:r w:rsidRPr="006A21C1">
        <w:rPr>
          <w:rFonts w:cs="Tahoma"/>
        </w:rPr>
        <w:t xml:space="preserve"> </w:t>
      </w:r>
      <w:r>
        <w:rPr>
          <w:rFonts w:cs="Tahoma"/>
        </w:rPr>
        <w:t>показују</w:t>
      </w:r>
      <w:r w:rsidRPr="006A21C1">
        <w:rPr>
          <w:rFonts w:cs="Tahoma"/>
        </w:rPr>
        <w:t xml:space="preserve"> </w:t>
      </w:r>
      <w:r>
        <w:rPr>
          <w:rFonts w:cs="Tahoma"/>
        </w:rPr>
        <w:t>и</w:t>
      </w:r>
      <w:r w:rsidRPr="006A21C1">
        <w:rPr>
          <w:rFonts w:cs="Tahoma"/>
        </w:rPr>
        <w:t xml:space="preserve"> </w:t>
      </w:r>
      <w:r>
        <w:rPr>
          <w:rFonts w:cs="Tahoma"/>
        </w:rPr>
        <w:t>захтјеви</w:t>
      </w:r>
      <w:r w:rsidRPr="006A21C1">
        <w:rPr>
          <w:rFonts w:cs="Tahoma"/>
        </w:rPr>
        <w:t xml:space="preserve"> </w:t>
      </w:r>
      <w:r>
        <w:rPr>
          <w:rFonts w:cs="Tahoma"/>
        </w:rPr>
        <w:t>упућени</w:t>
      </w:r>
      <w:r w:rsidRPr="006A21C1">
        <w:rPr>
          <w:rFonts w:cs="Tahoma"/>
        </w:rPr>
        <w:t xml:space="preserve"> </w:t>
      </w:r>
      <w:r>
        <w:rPr>
          <w:rFonts w:cs="Tahoma"/>
        </w:rPr>
        <w:t>Омбудсману</w:t>
      </w:r>
      <w:r w:rsidRPr="006A21C1">
        <w:rPr>
          <w:rFonts w:cs="Tahoma"/>
        </w:rPr>
        <w:t xml:space="preserve"> </w:t>
      </w:r>
      <w:r>
        <w:rPr>
          <w:rFonts w:cs="Tahoma"/>
        </w:rPr>
        <w:t>за</w:t>
      </w:r>
      <w:r w:rsidRPr="006A21C1">
        <w:rPr>
          <w:rFonts w:cs="Tahoma"/>
        </w:rPr>
        <w:t xml:space="preserve"> </w:t>
      </w:r>
      <w:r>
        <w:rPr>
          <w:rFonts w:cs="Tahoma"/>
        </w:rPr>
        <w:t>дјецу</w:t>
      </w:r>
      <w:r w:rsidRPr="006A21C1">
        <w:rPr>
          <w:rFonts w:cs="Tahoma"/>
        </w:rPr>
        <w:t xml:space="preserve"> </w:t>
      </w:r>
      <w:r>
        <w:rPr>
          <w:rFonts w:cs="Tahoma"/>
        </w:rPr>
        <w:t>и</w:t>
      </w:r>
      <w:r w:rsidRPr="006A21C1">
        <w:rPr>
          <w:rFonts w:cs="Tahoma"/>
        </w:rPr>
        <w:t xml:space="preserve"> </w:t>
      </w:r>
      <w:r>
        <w:rPr>
          <w:rFonts w:cs="Tahoma"/>
        </w:rPr>
        <w:t>теме</w:t>
      </w:r>
      <w:r w:rsidRPr="006A21C1">
        <w:rPr>
          <w:rFonts w:cs="Tahoma"/>
        </w:rPr>
        <w:t xml:space="preserve"> </w:t>
      </w:r>
      <w:r>
        <w:rPr>
          <w:rFonts w:cs="Tahoma"/>
        </w:rPr>
        <w:t>које</w:t>
      </w:r>
      <w:r w:rsidRPr="006A21C1">
        <w:rPr>
          <w:rFonts w:cs="Tahoma"/>
        </w:rPr>
        <w:t xml:space="preserve"> </w:t>
      </w:r>
      <w:r>
        <w:rPr>
          <w:rFonts w:cs="Tahoma"/>
        </w:rPr>
        <w:t>смо</w:t>
      </w:r>
      <w:r w:rsidRPr="006A21C1">
        <w:rPr>
          <w:rFonts w:cs="Tahoma"/>
        </w:rPr>
        <w:t xml:space="preserve"> </w:t>
      </w:r>
      <w:r>
        <w:rPr>
          <w:rFonts w:cs="Tahoma"/>
        </w:rPr>
        <w:t>заједно</w:t>
      </w:r>
      <w:r w:rsidRPr="006A21C1">
        <w:rPr>
          <w:rFonts w:cs="Tahoma"/>
        </w:rPr>
        <w:t xml:space="preserve"> </w:t>
      </w:r>
      <w:r>
        <w:rPr>
          <w:rFonts w:cs="Tahoma"/>
        </w:rPr>
        <w:t>обрађивали</w:t>
      </w:r>
      <w:r w:rsidRPr="006A21C1">
        <w:rPr>
          <w:rFonts w:cs="Tahoma"/>
        </w:rPr>
        <w:t xml:space="preserve">. </w:t>
      </w:r>
      <w:r>
        <w:rPr>
          <w:rFonts w:cs="Tahoma"/>
        </w:rPr>
        <w:t>Омбудсман</w:t>
      </w:r>
      <w:r w:rsidRPr="006A21C1">
        <w:rPr>
          <w:rFonts w:cs="Tahoma"/>
        </w:rPr>
        <w:t xml:space="preserve"> </w:t>
      </w:r>
      <w:r>
        <w:rPr>
          <w:rFonts w:cs="Tahoma"/>
        </w:rPr>
        <w:t>за</w:t>
      </w:r>
      <w:r w:rsidRPr="006A21C1">
        <w:rPr>
          <w:rFonts w:cs="Tahoma"/>
        </w:rPr>
        <w:t xml:space="preserve"> </w:t>
      </w:r>
      <w:r>
        <w:rPr>
          <w:rFonts w:cs="Tahoma"/>
        </w:rPr>
        <w:t>дјецу</w:t>
      </w:r>
      <w:r w:rsidRPr="006A21C1">
        <w:rPr>
          <w:rFonts w:cs="Tahoma"/>
        </w:rPr>
        <w:t xml:space="preserve"> </w:t>
      </w:r>
      <w:r>
        <w:rPr>
          <w:rFonts w:cs="Tahoma"/>
        </w:rPr>
        <w:t>се</w:t>
      </w:r>
      <w:r w:rsidRPr="006A21C1">
        <w:rPr>
          <w:rFonts w:cs="Tahoma"/>
        </w:rPr>
        <w:t xml:space="preserve"> </w:t>
      </w:r>
      <w:r>
        <w:rPr>
          <w:rFonts w:cs="Tahoma"/>
        </w:rPr>
        <w:t>из</w:t>
      </w:r>
      <w:r w:rsidRPr="006A21C1">
        <w:rPr>
          <w:rFonts w:cs="Tahoma"/>
        </w:rPr>
        <w:t xml:space="preserve"> </w:t>
      </w:r>
      <w:r>
        <w:rPr>
          <w:rFonts w:cs="Tahoma"/>
        </w:rPr>
        <w:t>године</w:t>
      </w:r>
      <w:r w:rsidRPr="006A21C1">
        <w:rPr>
          <w:rFonts w:cs="Tahoma"/>
        </w:rPr>
        <w:t xml:space="preserve"> </w:t>
      </w:r>
      <w:r>
        <w:rPr>
          <w:rFonts w:cs="Tahoma"/>
        </w:rPr>
        <w:t>у</w:t>
      </w:r>
      <w:r w:rsidRPr="006A21C1">
        <w:rPr>
          <w:rFonts w:cs="Tahoma"/>
        </w:rPr>
        <w:t xml:space="preserve"> </w:t>
      </w:r>
      <w:r>
        <w:rPr>
          <w:rFonts w:cs="Tahoma"/>
        </w:rPr>
        <w:t>годину</w:t>
      </w:r>
      <w:r w:rsidRPr="006A21C1">
        <w:rPr>
          <w:rFonts w:cs="Tahoma"/>
        </w:rPr>
        <w:t xml:space="preserve"> </w:t>
      </w:r>
      <w:r>
        <w:rPr>
          <w:rFonts w:cs="Tahoma"/>
        </w:rPr>
        <w:t>труди</w:t>
      </w:r>
      <w:r w:rsidRPr="006A21C1">
        <w:rPr>
          <w:rFonts w:cs="Tahoma"/>
        </w:rPr>
        <w:t xml:space="preserve"> </w:t>
      </w:r>
      <w:r>
        <w:rPr>
          <w:rFonts w:cs="Tahoma"/>
        </w:rPr>
        <w:t>да</w:t>
      </w:r>
      <w:r w:rsidRPr="006A21C1">
        <w:rPr>
          <w:rFonts w:cs="Tahoma"/>
        </w:rPr>
        <w:t xml:space="preserve"> </w:t>
      </w:r>
      <w:r>
        <w:rPr>
          <w:rFonts w:cs="Tahoma"/>
        </w:rPr>
        <w:t>унаприједи</w:t>
      </w:r>
      <w:r w:rsidRPr="006A21C1">
        <w:rPr>
          <w:rFonts w:cs="Tahoma"/>
        </w:rPr>
        <w:t xml:space="preserve"> </w:t>
      </w:r>
      <w:r>
        <w:rPr>
          <w:rFonts w:cs="Tahoma"/>
        </w:rPr>
        <w:t>сарадњу</w:t>
      </w:r>
      <w:r w:rsidRPr="006A21C1">
        <w:rPr>
          <w:rFonts w:cs="Tahoma"/>
        </w:rPr>
        <w:t xml:space="preserve"> </w:t>
      </w:r>
      <w:r>
        <w:rPr>
          <w:rFonts w:cs="Tahoma"/>
        </w:rPr>
        <w:t>са</w:t>
      </w:r>
      <w:r w:rsidRPr="006A21C1">
        <w:rPr>
          <w:rFonts w:cs="Tahoma"/>
        </w:rPr>
        <w:t xml:space="preserve"> </w:t>
      </w:r>
      <w:r>
        <w:rPr>
          <w:rFonts w:cs="Tahoma"/>
        </w:rPr>
        <w:t>средствима</w:t>
      </w:r>
      <w:r w:rsidRPr="006A21C1">
        <w:rPr>
          <w:rFonts w:cs="Tahoma"/>
        </w:rPr>
        <w:t xml:space="preserve"> </w:t>
      </w:r>
      <w:r>
        <w:rPr>
          <w:rFonts w:cs="Tahoma"/>
        </w:rPr>
        <w:t>јавног</w:t>
      </w:r>
      <w:r w:rsidRPr="006A21C1">
        <w:rPr>
          <w:rFonts w:cs="Tahoma"/>
        </w:rPr>
        <w:t xml:space="preserve"> </w:t>
      </w:r>
      <w:r>
        <w:rPr>
          <w:rFonts w:cs="Tahoma"/>
        </w:rPr>
        <w:t>информисања</w:t>
      </w:r>
      <w:r w:rsidRPr="006A21C1">
        <w:rPr>
          <w:rFonts w:cs="Tahoma"/>
        </w:rPr>
        <w:t xml:space="preserve">, </w:t>
      </w:r>
      <w:r>
        <w:rPr>
          <w:rFonts w:cs="Tahoma"/>
        </w:rPr>
        <w:t>како</w:t>
      </w:r>
      <w:r w:rsidRPr="006A21C1">
        <w:rPr>
          <w:rFonts w:cs="Tahoma"/>
        </w:rPr>
        <w:t xml:space="preserve"> </w:t>
      </w:r>
      <w:r>
        <w:rPr>
          <w:rFonts w:cs="Tahoma"/>
        </w:rPr>
        <w:t>би</w:t>
      </w:r>
      <w:r w:rsidRPr="006A21C1">
        <w:rPr>
          <w:rFonts w:cs="Tahoma"/>
        </w:rPr>
        <w:t xml:space="preserve"> </w:t>
      </w:r>
      <w:r>
        <w:rPr>
          <w:rFonts w:cs="Tahoma"/>
        </w:rPr>
        <w:t>приближили</w:t>
      </w:r>
      <w:r w:rsidRPr="006A21C1">
        <w:rPr>
          <w:rFonts w:cs="Tahoma"/>
        </w:rPr>
        <w:t xml:space="preserve"> </w:t>
      </w:r>
      <w:r>
        <w:rPr>
          <w:rFonts w:cs="Tahoma"/>
        </w:rPr>
        <w:t>рад</w:t>
      </w:r>
      <w:r w:rsidRPr="006A21C1">
        <w:rPr>
          <w:rFonts w:cs="Tahoma"/>
        </w:rPr>
        <w:t xml:space="preserve"> </w:t>
      </w:r>
      <w:r>
        <w:rPr>
          <w:rFonts w:cs="Tahoma"/>
        </w:rPr>
        <w:t>широј</w:t>
      </w:r>
      <w:r w:rsidRPr="006A21C1">
        <w:rPr>
          <w:rFonts w:cs="Tahoma"/>
        </w:rPr>
        <w:t xml:space="preserve"> </w:t>
      </w:r>
      <w:r>
        <w:rPr>
          <w:rFonts w:cs="Tahoma"/>
        </w:rPr>
        <w:t>јавности</w:t>
      </w:r>
      <w:r w:rsidRPr="006A21C1">
        <w:rPr>
          <w:rFonts w:cs="Tahoma"/>
        </w:rPr>
        <w:t xml:space="preserve"> </w:t>
      </w:r>
      <w:r>
        <w:rPr>
          <w:rFonts w:cs="Tahoma"/>
        </w:rPr>
        <w:t>и</w:t>
      </w:r>
      <w:r w:rsidRPr="006A21C1">
        <w:rPr>
          <w:rFonts w:cs="Tahoma"/>
        </w:rPr>
        <w:t xml:space="preserve"> </w:t>
      </w:r>
      <w:r>
        <w:rPr>
          <w:rFonts w:cs="Tahoma"/>
        </w:rPr>
        <w:t>били</w:t>
      </w:r>
      <w:r w:rsidRPr="006A21C1">
        <w:rPr>
          <w:rFonts w:cs="Tahoma"/>
        </w:rPr>
        <w:t xml:space="preserve"> </w:t>
      </w:r>
      <w:r>
        <w:rPr>
          <w:rFonts w:cs="Tahoma"/>
        </w:rPr>
        <w:t>транспарентни</w:t>
      </w:r>
      <w:r w:rsidRPr="006A21C1">
        <w:rPr>
          <w:rFonts w:cs="Tahoma"/>
        </w:rPr>
        <w:t xml:space="preserve"> </w:t>
      </w:r>
      <w:r>
        <w:rPr>
          <w:rFonts w:cs="Tahoma"/>
        </w:rPr>
        <w:t>у</w:t>
      </w:r>
      <w:r w:rsidRPr="006A21C1">
        <w:rPr>
          <w:rFonts w:cs="Tahoma"/>
        </w:rPr>
        <w:t xml:space="preserve"> </w:t>
      </w:r>
      <w:r>
        <w:rPr>
          <w:rFonts w:cs="Tahoma"/>
        </w:rPr>
        <w:t>нашем</w:t>
      </w:r>
      <w:r w:rsidRPr="006A21C1">
        <w:rPr>
          <w:rFonts w:cs="Tahoma"/>
        </w:rPr>
        <w:t xml:space="preserve"> </w:t>
      </w:r>
      <w:r>
        <w:rPr>
          <w:rFonts w:cs="Tahoma"/>
        </w:rPr>
        <w:t>раду</w:t>
      </w:r>
      <w:r w:rsidRPr="006A21C1">
        <w:rPr>
          <w:rFonts w:cs="Tahoma"/>
        </w:rPr>
        <w:t xml:space="preserve">. </w:t>
      </w:r>
    </w:p>
    <w:p w14:paraId="51E122A4" w14:textId="70AE4980" w:rsidR="006A21C1" w:rsidRPr="006A21C1" w:rsidRDefault="006A21C1" w:rsidP="006A21C1">
      <w:pPr>
        <w:rPr>
          <w:rFonts w:cs="Tahoma"/>
        </w:rPr>
      </w:pPr>
      <w:r>
        <w:rPr>
          <w:rFonts w:cs="Tahoma"/>
        </w:rPr>
        <w:lastRenderedPageBreak/>
        <w:t>Омбудсман</w:t>
      </w:r>
      <w:r w:rsidRPr="006A21C1">
        <w:rPr>
          <w:rFonts w:cs="Tahoma"/>
        </w:rPr>
        <w:t xml:space="preserve"> </w:t>
      </w:r>
      <w:r>
        <w:rPr>
          <w:rFonts w:cs="Tahoma"/>
        </w:rPr>
        <w:t>за</w:t>
      </w:r>
      <w:r w:rsidRPr="006A21C1">
        <w:rPr>
          <w:rFonts w:cs="Tahoma"/>
        </w:rPr>
        <w:t xml:space="preserve"> </w:t>
      </w:r>
      <w:r>
        <w:rPr>
          <w:rFonts w:cs="Tahoma"/>
        </w:rPr>
        <w:t>дјецу</w:t>
      </w:r>
      <w:r w:rsidRPr="006A21C1">
        <w:rPr>
          <w:rFonts w:cs="Tahoma"/>
        </w:rPr>
        <w:t xml:space="preserve"> </w:t>
      </w:r>
      <w:r>
        <w:rPr>
          <w:rFonts w:cs="Tahoma"/>
        </w:rPr>
        <w:t>ће</w:t>
      </w:r>
      <w:r w:rsidRPr="006A21C1">
        <w:rPr>
          <w:rFonts w:cs="Tahoma"/>
        </w:rPr>
        <w:t xml:space="preserve"> </w:t>
      </w:r>
      <w:r>
        <w:rPr>
          <w:rFonts w:cs="Tahoma"/>
        </w:rPr>
        <w:t>у</w:t>
      </w:r>
      <w:r w:rsidRPr="006A21C1">
        <w:rPr>
          <w:rFonts w:cs="Tahoma"/>
        </w:rPr>
        <w:t xml:space="preserve"> </w:t>
      </w:r>
      <w:r>
        <w:rPr>
          <w:rFonts w:cs="Tahoma"/>
        </w:rPr>
        <w:t>наредном</w:t>
      </w:r>
      <w:r w:rsidRPr="006A21C1">
        <w:rPr>
          <w:rFonts w:cs="Tahoma"/>
        </w:rPr>
        <w:t xml:space="preserve"> </w:t>
      </w:r>
      <w:r>
        <w:rPr>
          <w:rFonts w:cs="Tahoma"/>
        </w:rPr>
        <w:t>периоду</w:t>
      </w:r>
      <w:r w:rsidRPr="006A21C1">
        <w:rPr>
          <w:rFonts w:cs="Tahoma"/>
        </w:rPr>
        <w:t xml:space="preserve"> </w:t>
      </w:r>
      <w:r>
        <w:rPr>
          <w:rFonts w:cs="Tahoma"/>
        </w:rPr>
        <w:t>наставити</w:t>
      </w:r>
      <w:r w:rsidRPr="006A21C1">
        <w:rPr>
          <w:rFonts w:cs="Tahoma"/>
        </w:rPr>
        <w:t xml:space="preserve"> </w:t>
      </w:r>
      <w:r>
        <w:rPr>
          <w:rFonts w:cs="Tahoma"/>
        </w:rPr>
        <w:t>радити</w:t>
      </w:r>
      <w:r w:rsidRPr="006A21C1">
        <w:rPr>
          <w:rFonts w:cs="Tahoma"/>
        </w:rPr>
        <w:t xml:space="preserve"> </w:t>
      </w:r>
      <w:r>
        <w:rPr>
          <w:rFonts w:cs="Tahoma"/>
        </w:rPr>
        <w:t>на</w:t>
      </w:r>
      <w:r w:rsidRPr="006A21C1">
        <w:rPr>
          <w:rFonts w:cs="Tahoma"/>
        </w:rPr>
        <w:t xml:space="preserve"> </w:t>
      </w:r>
      <w:r>
        <w:rPr>
          <w:rFonts w:cs="Tahoma"/>
        </w:rPr>
        <w:t>заштити</w:t>
      </w:r>
      <w:r w:rsidRPr="006A21C1">
        <w:rPr>
          <w:rFonts w:cs="Tahoma"/>
        </w:rPr>
        <w:t xml:space="preserve"> </w:t>
      </w:r>
      <w:r>
        <w:rPr>
          <w:rFonts w:cs="Tahoma"/>
        </w:rPr>
        <w:t>права</w:t>
      </w:r>
      <w:r w:rsidRPr="006A21C1">
        <w:rPr>
          <w:rFonts w:cs="Tahoma"/>
        </w:rPr>
        <w:t xml:space="preserve"> </w:t>
      </w:r>
      <w:r>
        <w:rPr>
          <w:rFonts w:cs="Tahoma"/>
        </w:rPr>
        <w:t>и</w:t>
      </w:r>
      <w:r w:rsidRPr="006A21C1">
        <w:rPr>
          <w:rFonts w:cs="Tahoma"/>
        </w:rPr>
        <w:t xml:space="preserve"> </w:t>
      </w:r>
      <w:r>
        <w:rPr>
          <w:rFonts w:cs="Tahoma"/>
        </w:rPr>
        <w:t>интереса</w:t>
      </w:r>
      <w:r w:rsidRPr="006A21C1">
        <w:rPr>
          <w:rFonts w:cs="Tahoma"/>
        </w:rPr>
        <w:t xml:space="preserve"> </w:t>
      </w:r>
      <w:r>
        <w:rPr>
          <w:rFonts w:cs="Tahoma"/>
        </w:rPr>
        <w:t>дјеце</w:t>
      </w:r>
      <w:r w:rsidRPr="006A21C1">
        <w:rPr>
          <w:rFonts w:cs="Tahoma"/>
        </w:rPr>
        <w:t xml:space="preserve">, </w:t>
      </w:r>
      <w:r>
        <w:rPr>
          <w:rFonts w:cs="Tahoma"/>
        </w:rPr>
        <w:t>и</w:t>
      </w:r>
      <w:r w:rsidRPr="006A21C1">
        <w:rPr>
          <w:rFonts w:cs="Tahoma"/>
        </w:rPr>
        <w:t xml:space="preserve"> </w:t>
      </w:r>
      <w:r>
        <w:rPr>
          <w:rFonts w:cs="Tahoma"/>
        </w:rPr>
        <w:t>побољшању</w:t>
      </w:r>
      <w:r w:rsidRPr="006A21C1">
        <w:rPr>
          <w:rFonts w:cs="Tahoma"/>
        </w:rPr>
        <w:t xml:space="preserve"> </w:t>
      </w:r>
      <w:r>
        <w:rPr>
          <w:rFonts w:cs="Tahoma"/>
        </w:rPr>
        <w:t>њиховог</w:t>
      </w:r>
      <w:r w:rsidRPr="006A21C1">
        <w:rPr>
          <w:rFonts w:cs="Tahoma"/>
        </w:rPr>
        <w:t xml:space="preserve"> </w:t>
      </w:r>
      <w:r>
        <w:rPr>
          <w:rFonts w:cs="Tahoma"/>
        </w:rPr>
        <w:t>положаја</w:t>
      </w:r>
      <w:r w:rsidRPr="006A21C1">
        <w:rPr>
          <w:rFonts w:cs="Tahoma"/>
        </w:rPr>
        <w:t xml:space="preserve"> </w:t>
      </w:r>
      <w:r>
        <w:rPr>
          <w:rFonts w:cs="Tahoma"/>
        </w:rPr>
        <w:t>у</w:t>
      </w:r>
      <w:r w:rsidRPr="006A21C1">
        <w:rPr>
          <w:rFonts w:cs="Tahoma"/>
        </w:rPr>
        <w:t xml:space="preserve"> </w:t>
      </w:r>
      <w:r>
        <w:rPr>
          <w:rFonts w:cs="Tahoma"/>
        </w:rPr>
        <w:t>друштву</w:t>
      </w:r>
      <w:r w:rsidRPr="006A21C1">
        <w:rPr>
          <w:rFonts w:cs="Tahoma"/>
        </w:rPr>
        <w:t xml:space="preserve">, </w:t>
      </w:r>
      <w:r>
        <w:rPr>
          <w:rFonts w:cs="Tahoma"/>
        </w:rPr>
        <w:t>кроз</w:t>
      </w:r>
      <w:r w:rsidRPr="006A21C1">
        <w:rPr>
          <w:rFonts w:cs="Tahoma"/>
        </w:rPr>
        <w:t xml:space="preserve"> </w:t>
      </w:r>
      <w:r>
        <w:rPr>
          <w:rFonts w:cs="Tahoma"/>
        </w:rPr>
        <w:t>сарадњу</w:t>
      </w:r>
      <w:r w:rsidRPr="006A21C1">
        <w:rPr>
          <w:rFonts w:cs="Tahoma"/>
        </w:rPr>
        <w:t xml:space="preserve"> </w:t>
      </w:r>
      <w:r>
        <w:rPr>
          <w:rFonts w:cs="Tahoma"/>
        </w:rPr>
        <w:t>са</w:t>
      </w:r>
      <w:r w:rsidRPr="006A21C1">
        <w:rPr>
          <w:rFonts w:cs="Tahoma"/>
        </w:rPr>
        <w:t xml:space="preserve"> </w:t>
      </w:r>
      <w:r>
        <w:rPr>
          <w:rFonts w:cs="Tahoma"/>
        </w:rPr>
        <w:t>свим</w:t>
      </w:r>
      <w:r w:rsidRPr="006A21C1">
        <w:rPr>
          <w:rFonts w:cs="Tahoma"/>
        </w:rPr>
        <w:t xml:space="preserve"> </w:t>
      </w:r>
      <w:r>
        <w:rPr>
          <w:rFonts w:cs="Tahoma"/>
        </w:rPr>
        <w:t>субјектима</w:t>
      </w:r>
      <w:r w:rsidRPr="006A21C1">
        <w:rPr>
          <w:rFonts w:cs="Tahoma"/>
        </w:rPr>
        <w:t xml:space="preserve"> </w:t>
      </w:r>
      <w:r>
        <w:rPr>
          <w:rFonts w:cs="Tahoma"/>
        </w:rPr>
        <w:t>заштите</w:t>
      </w:r>
      <w:r w:rsidRPr="006A21C1">
        <w:rPr>
          <w:rFonts w:cs="Tahoma"/>
        </w:rPr>
        <w:t xml:space="preserve">, </w:t>
      </w:r>
      <w:r>
        <w:rPr>
          <w:rFonts w:cs="Tahoma"/>
        </w:rPr>
        <w:t>али</w:t>
      </w:r>
      <w:r w:rsidRPr="006A21C1">
        <w:rPr>
          <w:rFonts w:cs="Tahoma"/>
        </w:rPr>
        <w:t xml:space="preserve"> </w:t>
      </w:r>
      <w:r>
        <w:rPr>
          <w:rFonts w:cs="Tahoma"/>
        </w:rPr>
        <w:t>и</w:t>
      </w:r>
      <w:r w:rsidRPr="006A21C1">
        <w:rPr>
          <w:rFonts w:cs="Tahoma"/>
        </w:rPr>
        <w:t xml:space="preserve"> </w:t>
      </w:r>
      <w:r>
        <w:rPr>
          <w:rFonts w:cs="Tahoma"/>
        </w:rPr>
        <w:t>кроз</w:t>
      </w:r>
      <w:r w:rsidRPr="006A21C1">
        <w:rPr>
          <w:rFonts w:cs="Tahoma"/>
        </w:rPr>
        <w:t xml:space="preserve"> </w:t>
      </w:r>
      <w:r>
        <w:rPr>
          <w:rFonts w:cs="Tahoma"/>
        </w:rPr>
        <w:t>директну</w:t>
      </w:r>
      <w:r w:rsidRPr="006A21C1">
        <w:rPr>
          <w:rFonts w:cs="Tahoma"/>
        </w:rPr>
        <w:t xml:space="preserve"> </w:t>
      </w:r>
      <w:r>
        <w:rPr>
          <w:rFonts w:cs="Tahoma"/>
        </w:rPr>
        <w:t>комуникацију</w:t>
      </w:r>
      <w:r w:rsidRPr="006A21C1">
        <w:rPr>
          <w:rFonts w:cs="Tahoma"/>
        </w:rPr>
        <w:t xml:space="preserve"> </w:t>
      </w:r>
      <w:r>
        <w:rPr>
          <w:rFonts w:cs="Tahoma"/>
        </w:rPr>
        <w:t>са</w:t>
      </w:r>
      <w:r w:rsidRPr="006A21C1">
        <w:rPr>
          <w:rFonts w:cs="Tahoma"/>
        </w:rPr>
        <w:t xml:space="preserve"> </w:t>
      </w:r>
      <w:r>
        <w:rPr>
          <w:rFonts w:cs="Tahoma"/>
        </w:rPr>
        <w:t>дјецом</w:t>
      </w:r>
      <w:r w:rsidRPr="006A21C1">
        <w:rPr>
          <w:rFonts w:cs="Tahoma"/>
        </w:rPr>
        <w:t xml:space="preserve">, </w:t>
      </w:r>
      <w:r>
        <w:rPr>
          <w:rFonts w:cs="Tahoma"/>
        </w:rPr>
        <w:t>која</w:t>
      </w:r>
      <w:r w:rsidRPr="006A21C1">
        <w:rPr>
          <w:rFonts w:cs="Tahoma"/>
        </w:rPr>
        <w:t xml:space="preserve"> </w:t>
      </w:r>
      <w:r>
        <w:rPr>
          <w:rFonts w:cs="Tahoma"/>
        </w:rPr>
        <w:t>је</w:t>
      </w:r>
      <w:r w:rsidRPr="006A21C1">
        <w:rPr>
          <w:rFonts w:cs="Tahoma"/>
        </w:rPr>
        <w:t xml:space="preserve"> </w:t>
      </w:r>
      <w:r>
        <w:rPr>
          <w:rFonts w:cs="Tahoma"/>
        </w:rPr>
        <w:t>од</w:t>
      </w:r>
      <w:r w:rsidRPr="006A21C1">
        <w:rPr>
          <w:rFonts w:cs="Tahoma"/>
        </w:rPr>
        <w:t xml:space="preserve"> </w:t>
      </w:r>
      <w:r>
        <w:rPr>
          <w:rFonts w:cs="Tahoma"/>
        </w:rPr>
        <w:t>изузетне</w:t>
      </w:r>
      <w:r w:rsidRPr="006A21C1">
        <w:rPr>
          <w:rFonts w:cs="Tahoma"/>
        </w:rPr>
        <w:t xml:space="preserve"> </w:t>
      </w:r>
      <w:r>
        <w:rPr>
          <w:rFonts w:cs="Tahoma"/>
        </w:rPr>
        <w:t>важности</w:t>
      </w:r>
      <w:r w:rsidRPr="006A21C1">
        <w:rPr>
          <w:rFonts w:cs="Tahoma"/>
        </w:rPr>
        <w:t xml:space="preserve"> </w:t>
      </w:r>
      <w:r>
        <w:rPr>
          <w:rFonts w:cs="Tahoma"/>
        </w:rPr>
        <w:t>за</w:t>
      </w:r>
      <w:r w:rsidRPr="006A21C1">
        <w:rPr>
          <w:rFonts w:cs="Tahoma"/>
        </w:rPr>
        <w:t xml:space="preserve"> </w:t>
      </w:r>
      <w:r>
        <w:rPr>
          <w:rFonts w:cs="Tahoma"/>
        </w:rPr>
        <w:t>препознавање</w:t>
      </w:r>
      <w:r w:rsidRPr="006A21C1">
        <w:rPr>
          <w:rFonts w:cs="Tahoma"/>
        </w:rPr>
        <w:t xml:space="preserve"> </w:t>
      </w:r>
      <w:r>
        <w:rPr>
          <w:rFonts w:cs="Tahoma"/>
        </w:rPr>
        <w:t>даљих</w:t>
      </w:r>
      <w:r w:rsidRPr="006A21C1">
        <w:rPr>
          <w:rFonts w:cs="Tahoma"/>
        </w:rPr>
        <w:t xml:space="preserve"> </w:t>
      </w:r>
      <w:r>
        <w:rPr>
          <w:rFonts w:cs="Tahoma"/>
        </w:rPr>
        <w:t>мјера</w:t>
      </w:r>
      <w:r w:rsidRPr="006A21C1">
        <w:rPr>
          <w:rFonts w:cs="Tahoma"/>
        </w:rPr>
        <w:t xml:space="preserve"> </w:t>
      </w:r>
      <w:r>
        <w:rPr>
          <w:rFonts w:cs="Tahoma"/>
        </w:rPr>
        <w:t>и</w:t>
      </w:r>
      <w:r w:rsidRPr="006A21C1">
        <w:rPr>
          <w:rFonts w:cs="Tahoma"/>
        </w:rPr>
        <w:t xml:space="preserve"> </w:t>
      </w:r>
      <w:r>
        <w:rPr>
          <w:rFonts w:cs="Tahoma"/>
        </w:rPr>
        <w:t>активности</w:t>
      </w:r>
      <w:r w:rsidRPr="006A21C1">
        <w:rPr>
          <w:rFonts w:cs="Tahoma"/>
        </w:rPr>
        <w:t xml:space="preserve"> </w:t>
      </w:r>
      <w:r>
        <w:rPr>
          <w:rFonts w:cs="Tahoma"/>
        </w:rPr>
        <w:t>Омбудсмана</w:t>
      </w:r>
      <w:r w:rsidRPr="006A21C1">
        <w:rPr>
          <w:rFonts w:cs="Tahoma"/>
        </w:rPr>
        <w:t xml:space="preserve"> </w:t>
      </w:r>
      <w:r>
        <w:rPr>
          <w:rFonts w:cs="Tahoma"/>
        </w:rPr>
        <w:t>за</w:t>
      </w:r>
      <w:r w:rsidRPr="006A21C1">
        <w:rPr>
          <w:rFonts w:cs="Tahoma"/>
        </w:rPr>
        <w:t xml:space="preserve"> </w:t>
      </w:r>
      <w:r>
        <w:rPr>
          <w:rFonts w:cs="Tahoma"/>
        </w:rPr>
        <w:t>дјецу</w:t>
      </w:r>
      <w:r w:rsidRPr="006A21C1">
        <w:rPr>
          <w:rFonts w:cs="Tahoma"/>
        </w:rPr>
        <w:t xml:space="preserve">. </w:t>
      </w:r>
    </w:p>
    <w:p w14:paraId="012F033F" w14:textId="77777777" w:rsidR="006A21C1" w:rsidRPr="00BD35BE" w:rsidRDefault="006A21C1" w:rsidP="007710EF">
      <w:pPr>
        <w:rPr>
          <w:rFonts w:cs="Tahoma"/>
          <w:b/>
          <w:bCs/>
        </w:rPr>
      </w:pPr>
    </w:p>
    <w:p w14:paraId="410CEC73" w14:textId="7C40024D" w:rsidR="00470ADA" w:rsidRPr="00BD35BE" w:rsidRDefault="00470ADA" w:rsidP="007710EF">
      <w:pPr>
        <w:rPr>
          <w:rFonts w:cs="Tahoma"/>
          <w:bCs/>
        </w:rPr>
      </w:pPr>
    </w:p>
    <w:p w14:paraId="01DA1CDF" w14:textId="77777777" w:rsidR="000C60CD" w:rsidRPr="00BD35BE" w:rsidRDefault="000C60CD" w:rsidP="00466EAD">
      <w:pPr>
        <w:ind w:firstLine="360"/>
        <w:rPr>
          <w:rFonts w:cs="Tahoma"/>
          <w:b/>
          <w:bCs/>
        </w:rPr>
      </w:pPr>
    </w:p>
    <w:p w14:paraId="0F4214D9" w14:textId="69D13296" w:rsidR="002A7AEA" w:rsidRPr="00BD35BE" w:rsidRDefault="002A7AEA" w:rsidP="00466EAD">
      <w:pPr>
        <w:spacing w:line="276" w:lineRule="auto"/>
        <w:rPr>
          <w:rFonts w:cs="Tahoma"/>
          <w:b/>
          <w:bCs/>
          <w:lang w:val="sr-Latn-BA"/>
        </w:rPr>
      </w:pPr>
    </w:p>
    <w:sectPr w:rsidR="002A7AEA" w:rsidRPr="00BD35BE" w:rsidSect="00517B9D">
      <w:footerReference w:type="default" r:id="rId65"/>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90FD22" w14:textId="77777777" w:rsidR="00D66662" w:rsidRDefault="00D66662" w:rsidP="002E2256">
      <w:pPr>
        <w:spacing w:after="0" w:line="240" w:lineRule="auto"/>
      </w:pPr>
      <w:r>
        <w:separator/>
      </w:r>
    </w:p>
  </w:endnote>
  <w:endnote w:type="continuationSeparator" w:id="0">
    <w:p w14:paraId="09988CDA" w14:textId="77777777" w:rsidR="00D66662" w:rsidRDefault="00D66662" w:rsidP="002E22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IDFont+F1">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72139573"/>
      <w:docPartObj>
        <w:docPartGallery w:val="Page Numbers (Bottom of Page)"/>
        <w:docPartUnique/>
      </w:docPartObj>
    </w:sdtPr>
    <w:sdtEndPr>
      <w:rPr>
        <w:noProof/>
      </w:rPr>
    </w:sdtEndPr>
    <w:sdtContent>
      <w:p w14:paraId="66E568E0" w14:textId="63A25733" w:rsidR="00CA4CBC" w:rsidRDefault="00CA4CBC">
        <w:pPr>
          <w:pStyle w:val="Footer"/>
          <w:jc w:val="right"/>
        </w:pPr>
        <w:r>
          <w:fldChar w:fldCharType="begin"/>
        </w:r>
        <w:r>
          <w:instrText xml:space="preserve"> PAGE   \* MERGEFORMAT </w:instrText>
        </w:r>
        <w:r>
          <w:fldChar w:fldCharType="separate"/>
        </w:r>
        <w:r w:rsidR="000D1692">
          <w:rPr>
            <w:noProof/>
          </w:rPr>
          <w:t>22</w:t>
        </w:r>
        <w:r>
          <w:rPr>
            <w:noProof/>
          </w:rPr>
          <w:fldChar w:fldCharType="end"/>
        </w:r>
      </w:p>
    </w:sdtContent>
  </w:sdt>
  <w:p w14:paraId="54C991A7" w14:textId="77777777" w:rsidR="00CA4CBC" w:rsidRDefault="00CA4CBC">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90982E" w14:textId="77777777" w:rsidR="00D66662" w:rsidRDefault="00D66662" w:rsidP="002E2256">
      <w:pPr>
        <w:spacing w:after="0" w:line="240" w:lineRule="auto"/>
      </w:pPr>
      <w:r>
        <w:separator/>
      </w:r>
    </w:p>
  </w:footnote>
  <w:footnote w:type="continuationSeparator" w:id="0">
    <w:p w14:paraId="02A71CF1" w14:textId="77777777" w:rsidR="00D66662" w:rsidRDefault="00D66662" w:rsidP="002E2256">
      <w:pPr>
        <w:spacing w:after="0" w:line="240" w:lineRule="auto"/>
      </w:pPr>
      <w:r>
        <w:continuationSeparator/>
      </w:r>
    </w:p>
  </w:footnote>
  <w:footnote w:id="1">
    <w:p w14:paraId="3A5459CC" w14:textId="5FC1FC9F" w:rsidR="00CA4CBC" w:rsidRPr="00BD35BE" w:rsidRDefault="00CA4CBC" w:rsidP="00427CB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Закон</w:t>
      </w:r>
      <w:r w:rsidRPr="00BD35BE">
        <w:rPr>
          <w:rFonts w:cs="Tahoma"/>
          <w:sz w:val="18"/>
          <w:szCs w:val="18"/>
          <w:lang w:val="sr-Latn-BA"/>
        </w:rPr>
        <w:t xml:space="preserve"> </w:t>
      </w:r>
      <w:r>
        <w:rPr>
          <w:rFonts w:cs="Tahoma"/>
          <w:sz w:val="18"/>
          <w:szCs w:val="18"/>
          <w:lang w:val="sr-Latn-BA"/>
        </w:rPr>
        <w:t>о</w:t>
      </w:r>
      <w:r w:rsidRPr="00BD35BE">
        <w:rPr>
          <w:rFonts w:cs="Tahoma"/>
          <w:sz w:val="18"/>
          <w:szCs w:val="18"/>
          <w:lang w:val="sr-Latn-BA"/>
        </w:rPr>
        <w:t xml:space="preserve"> </w:t>
      </w:r>
      <w:r>
        <w:rPr>
          <w:rFonts w:cs="Tahoma"/>
          <w:sz w:val="18"/>
          <w:szCs w:val="18"/>
          <w:lang w:val="sr-Latn-BA"/>
        </w:rPr>
        <w:t>Омбудсману</w:t>
      </w:r>
      <w:r w:rsidRPr="00BD35BE">
        <w:rPr>
          <w:rFonts w:cs="Tahoma"/>
          <w:sz w:val="18"/>
          <w:szCs w:val="18"/>
          <w:lang w:val="sr-Latn-BA"/>
        </w:rPr>
        <w:t xml:space="preserve"> </w:t>
      </w:r>
      <w:r>
        <w:rPr>
          <w:rFonts w:cs="Tahoma"/>
          <w:sz w:val="18"/>
          <w:szCs w:val="18"/>
          <w:lang w:val="sr-Latn-BA"/>
        </w:rPr>
        <w:t>за</w:t>
      </w:r>
      <w:r w:rsidRPr="00BD35BE">
        <w:rPr>
          <w:rFonts w:cs="Tahoma"/>
          <w:sz w:val="18"/>
          <w:szCs w:val="18"/>
          <w:lang w:val="sr-Latn-BA"/>
        </w:rPr>
        <w:t xml:space="preserve"> </w:t>
      </w:r>
      <w:r>
        <w:rPr>
          <w:rFonts w:cs="Tahoma"/>
          <w:sz w:val="18"/>
          <w:szCs w:val="18"/>
          <w:lang w:val="sr-Latn-BA"/>
        </w:rPr>
        <w:t>дјецу</w:t>
      </w:r>
      <w:r w:rsidRPr="00BD35BE">
        <w:rPr>
          <w:rFonts w:cs="Tahoma"/>
          <w:sz w:val="18"/>
          <w:szCs w:val="18"/>
          <w:lang w:val="sr-Latn-BA"/>
        </w:rPr>
        <w:t xml:space="preserve"> (</w:t>
      </w:r>
      <w:r>
        <w:rPr>
          <w:rFonts w:cs="Tahoma"/>
          <w:sz w:val="18"/>
          <w:szCs w:val="18"/>
          <w:lang w:val="sr-Latn-BA"/>
        </w:rPr>
        <w:t>„Службени</w:t>
      </w:r>
      <w:r w:rsidRPr="00BD35BE">
        <w:rPr>
          <w:rFonts w:cs="Tahoma"/>
          <w:sz w:val="18"/>
          <w:szCs w:val="18"/>
          <w:lang w:val="sr-Latn-BA"/>
        </w:rPr>
        <w:t xml:space="preserve"> </w:t>
      </w:r>
      <w:r>
        <w:rPr>
          <w:rFonts w:cs="Tahoma"/>
          <w:sz w:val="18"/>
          <w:szCs w:val="18"/>
          <w:lang w:val="sr-Latn-BA"/>
        </w:rPr>
        <w:t>гласник</w:t>
      </w:r>
      <w:r w:rsidRPr="00BD35BE">
        <w:rPr>
          <w:rFonts w:cs="Tahoma"/>
          <w:sz w:val="18"/>
          <w:szCs w:val="18"/>
          <w:lang w:val="sr-Latn-BA"/>
        </w:rPr>
        <w:t xml:space="preserve"> </w:t>
      </w:r>
      <w:r>
        <w:rPr>
          <w:rFonts w:cs="Tahoma"/>
          <w:sz w:val="18"/>
          <w:szCs w:val="18"/>
          <w:lang w:val="sr-Latn-BA"/>
        </w:rPr>
        <w:t>Републике</w:t>
      </w:r>
      <w:r w:rsidRPr="00BD35BE">
        <w:rPr>
          <w:rFonts w:cs="Tahoma"/>
          <w:sz w:val="18"/>
          <w:szCs w:val="18"/>
          <w:lang w:val="sr-Latn-BA"/>
        </w:rPr>
        <w:t xml:space="preserve"> </w:t>
      </w:r>
      <w:r>
        <w:rPr>
          <w:rFonts w:cs="Tahoma"/>
          <w:sz w:val="18"/>
          <w:szCs w:val="18"/>
          <w:lang w:val="sr-Latn-BA"/>
        </w:rPr>
        <w:t>Српске</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 103/08 </w:t>
      </w:r>
      <w:r>
        <w:rPr>
          <w:rFonts w:cs="Tahoma"/>
          <w:sz w:val="18"/>
          <w:szCs w:val="18"/>
          <w:lang w:val="sr-Latn-BA"/>
        </w:rPr>
        <w:t>и</w:t>
      </w:r>
      <w:r w:rsidRPr="00BD35BE">
        <w:rPr>
          <w:rFonts w:cs="Tahoma"/>
          <w:sz w:val="18"/>
          <w:szCs w:val="18"/>
          <w:lang w:val="sr-Latn-BA"/>
        </w:rPr>
        <w:t xml:space="preserve"> 70/12)</w:t>
      </w:r>
    </w:p>
  </w:footnote>
  <w:footnote w:id="2">
    <w:p w14:paraId="75171E50" w14:textId="16F100C2" w:rsidR="00CA4CBC" w:rsidRPr="00BD35BE" w:rsidRDefault="00CA4CBC" w:rsidP="00D805F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Закон</w:t>
      </w:r>
      <w:r w:rsidRPr="00BD35BE">
        <w:rPr>
          <w:rFonts w:cs="Tahoma"/>
          <w:sz w:val="18"/>
          <w:szCs w:val="18"/>
          <w:lang w:val="sr-Latn-BA"/>
        </w:rPr>
        <w:t xml:space="preserve"> </w:t>
      </w:r>
      <w:r>
        <w:rPr>
          <w:rFonts w:cs="Tahoma"/>
          <w:sz w:val="18"/>
          <w:szCs w:val="18"/>
          <w:lang w:val="sr-Latn-BA"/>
        </w:rPr>
        <w:t>о</w:t>
      </w:r>
      <w:r w:rsidRPr="00BD35BE">
        <w:rPr>
          <w:rFonts w:cs="Tahoma"/>
          <w:sz w:val="18"/>
          <w:szCs w:val="18"/>
          <w:lang w:val="sr-Latn-BA"/>
        </w:rPr>
        <w:t xml:space="preserve"> </w:t>
      </w:r>
      <w:r>
        <w:rPr>
          <w:rFonts w:cs="Tahoma"/>
          <w:sz w:val="18"/>
          <w:szCs w:val="18"/>
          <w:lang w:val="sr-Latn-BA"/>
        </w:rPr>
        <w:t>омбудсману</w:t>
      </w:r>
      <w:r w:rsidRPr="00BD35BE">
        <w:rPr>
          <w:rFonts w:cs="Tahoma"/>
          <w:sz w:val="18"/>
          <w:szCs w:val="18"/>
          <w:lang w:val="sr-Latn-BA"/>
        </w:rPr>
        <w:t xml:space="preserve"> </w:t>
      </w:r>
      <w:r>
        <w:rPr>
          <w:rFonts w:cs="Tahoma"/>
          <w:sz w:val="18"/>
          <w:szCs w:val="18"/>
          <w:lang w:val="sr-Latn-BA"/>
        </w:rPr>
        <w:t>за</w:t>
      </w:r>
      <w:r w:rsidRPr="00BD35BE">
        <w:rPr>
          <w:rFonts w:cs="Tahoma"/>
          <w:sz w:val="18"/>
          <w:szCs w:val="18"/>
          <w:lang w:val="sr-Latn-BA"/>
        </w:rPr>
        <w:t xml:space="preserve"> </w:t>
      </w:r>
      <w:r>
        <w:rPr>
          <w:rFonts w:cs="Tahoma"/>
          <w:sz w:val="18"/>
          <w:szCs w:val="18"/>
          <w:lang w:val="sr-Latn-BA"/>
        </w:rPr>
        <w:t>дјецу</w:t>
      </w:r>
      <w:r w:rsidRPr="00BD35BE">
        <w:rPr>
          <w:rFonts w:cs="Tahoma"/>
          <w:sz w:val="18"/>
          <w:szCs w:val="18"/>
          <w:lang w:val="sr-Latn-BA"/>
        </w:rPr>
        <w:t xml:space="preserve">, </w:t>
      </w:r>
      <w:r>
        <w:rPr>
          <w:rFonts w:cs="Tahoma"/>
          <w:sz w:val="18"/>
          <w:szCs w:val="18"/>
          <w:lang w:val="sr-Latn-BA"/>
        </w:rPr>
        <w:t>члан</w:t>
      </w:r>
      <w:r w:rsidRPr="00BD35BE">
        <w:rPr>
          <w:rFonts w:cs="Tahoma"/>
          <w:sz w:val="18"/>
          <w:szCs w:val="18"/>
          <w:lang w:val="sr-Latn-BA"/>
        </w:rPr>
        <w:t xml:space="preserve"> 9. </w:t>
      </w:r>
    </w:p>
  </w:footnote>
  <w:footnote w:id="3">
    <w:p w14:paraId="67982408" w14:textId="1D6D4C76" w:rsidR="00CA4CBC" w:rsidRPr="00BD35BE" w:rsidRDefault="00CA4CBC" w:rsidP="0050239E">
      <w:pPr>
        <w:pStyle w:val="FootnoteText"/>
        <w:rPr>
          <w:rFonts w:cs="Tahoma"/>
          <w:sz w:val="18"/>
          <w:szCs w:val="18"/>
          <w:lang w:val="sr-Latn-RS"/>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RS"/>
        </w:rPr>
        <w:t>Закон</w:t>
      </w:r>
      <w:r w:rsidRPr="00BD35BE">
        <w:rPr>
          <w:rFonts w:cs="Tahoma"/>
          <w:sz w:val="18"/>
          <w:szCs w:val="18"/>
          <w:lang w:val="sr-Latn-RS"/>
        </w:rPr>
        <w:t xml:space="preserve"> </w:t>
      </w:r>
      <w:r>
        <w:rPr>
          <w:rFonts w:cs="Tahoma"/>
          <w:sz w:val="18"/>
          <w:szCs w:val="18"/>
          <w:lang w:val="sr-Latn-RS"/>
        </w:rPr>
        <w:t>о</w:t>
      </w:r>
      <w:r w:rsidRPr="00BD35BE">
        <w:rPr>
          <w:rFonts w:cs="Tahoma"/>
          <w:sz w:val="18"/>
          <w:szCs w:val="18"/>
          <w:lang w:val="sr-Latn-RS"/>
        </w:rPr>
        <w:t xml:space="preserve"> </w:t>
      </w:r>
      <w:r>
        <w:rPr>
          <w:rFonts w:cs="Tahoma"/>
          <w:sz w:val="18"/>
          <w:szCs w:val="18"/>
          <w:lang w:val="sr-Latn-RS"/>
        </w:rPr>
        <w:t>Омбудсману</w:t>
      </w:r>
      <w:r w:rsidRPr="00BD35BE">
        <w:rPr>
          <w:rFonts w:cs="Tahoma"/>
          <w:sz w:val="18"/>
          <w:szCs w:val="18"/>
          <w:lang w:val="sr-Latn-RS"/>
        </w:rPr>
        <w:t xml:space="preserve"> </w:t>
      </w:r>
      <w:r>
        <w:rPr>
          <w:rFonts w:cs="Tahoma"/>
          <w:sz w:val="18"/>
          <w:szCs w:val="18"/>
          <w:lang w:val="sr-Latn-RS"/>
        </w:rPr>
        <w:t>за</w:t>
      </w:r>
      <w:r w:rsidRPr="00BD35BE">
        <w:rPr>
          <w:rFonts w:cs="Tahoma"/>
          <w:sz w:val="18"/>
          <w:szCs w:val="18"/>
          <w:lang w:val="sr-Latn-RS"/>
        </w:rPr>
        <w:t xml:space="preserve"> </w:t>
      </w:r>
      <w:r>
        <w:rPr>
          <w:rFonts w:cs="Tahoma"/>
          <w:sz w:val="18"/>
          <w:szCs w:val="18"/>
          <w:lang w:val="sr-Latn-RS"/>
        </w:rPr>
        <w:t>дјецу</w:t>
      </w:r>
      <w:r w:rsidRPr="00BD35BE">
        <w:rPr>
          <w:rFonts w:cs="Tahoma"/>
          <w:sz w:val="18"/>
          <w:szCs w:val="18"/>
          <w:lang w:val="sr-Latn-RS"/>
        </w:rPr>
        <w:t xml:space="preserve">, </w:t>
      </w:r>
      <w:r>
        <w:rPr>
          <w:rFonts w:cs="Tahoma"/>
          <w:sz w:val="18"/>
          <w:szCs w:val="18"/>
          <w:lang w:val="sr-Latn-RS"/>
        </w:rPr>
        <w:t>члан</w:t>
      </w:r>
      <w:r w:rsidRPr="00BD35BE">
        <w:rPr>
          <w:rFonts w:cs="Tahoma"/>
          <w:sz w:val="18"/>
          <w:szCs w:val="18"/>
          <w:lang w:val="sr-Latn-RS"/>
        </w:rPr>
        <w:t xml:space="preserve"> 17.</w:t>
      </w:r>
    </w:p>
  </w:footnote>
  <w:footnote w:id="4">
    <w:p w14:paraId="06AD0B6E" w14:textId="794E541C" w:rsidR="00CA4CBC" w:rsidRPr="00BD35BE" w:rsidRDefault="00CA4CBC" w:rsidP="00D805FC">
      <w:pPr>
        <w:pStyle w:val="FootnoteText"/>
        <w:rPr>
          <w:rFonts w:cs="Tahoma"/>
          <w:sz w:val="18"/>
          <w:szCs w:val="18"/>
          <w:lang w:val="sr-Latn-RS"/>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RS"/>
        </w:rPr>
        <w:t>Закон</w:t>
      </w:r>
      <w:r w:rsidRPr="00BD35BE">
        <w:rPr>
          <w:rFonts w:cs="Tahoma"/>
          <w:sz w:val="18"/>
          <w:szCs w:val="18"/>
          <w:lang w:val="sr-Latn-RS"/>
        </w:rPr>
        <w:t xml:space="preserve"> </w:t>
      </w:r>
      <w:r>
        <w:rPr>
          <w:rFonts w:cs="Tahoma"/>
          <w:sz w:val="18"/>
          <w:szCs w:val="18"/>
          <w:lang w:val="sr-Latn-RS"/>
        </w:rPr>
        <w:t>о</w:t>
      </w:r>
      <w:r w:rsidRPr="00BD35BE">
        <w:rPr>
          <w:rFonts w:cs="Tahoma"/>
          <w:sz w:val="18"/>
          <w:szCs w:val="18"/>
          <w:lang w:val="sr-Latn-RS"/>
        </w:rPr>
        <w:t xml:space="preserve"> </w:t>
      </w:r>
      <w:r>
        <w:rPr>
          <w:rFonts w:cs="Tahoma"/>
          <w:sz w:val="18"/>
          <w:szCs w:val="18"/>
          <w:lang w:val="sr-Latn-RS"/>
        </w:rPr>
        <w:t>Омбудсману</w:t>
      </w:r>
      <w:r w:rsidRPr="00BD35BE">
        <w:rPr>
          <w:rFonts w:cs="Tahoma"/>
          <w:sz w:val="18"/>
          <w:szCs w:val="18"/>
          <w:lang w:val="sr-Latn-RS"/>
        </w:rPr>
        <w:t xml:space="preserve"> </w:t>
      </w:r>
      <w:r>
        <w:rPr>
          <w:rFonts w:cs="Tahoma"/>
          <w:sz w:val="18"/>
          <w:szCs w:val="18"/>
          <w:lang w:val="sr-Latn-RS"/>
        </w:rPr>
        <w:t>за</w:t>
      </w:r>
      <w:r w:rsidRPr="00BD35BE">
        <w:rPr>
          <w:rFonts w:cs="Tahoma"/>
          <w:sz w:val="18"/>
          <w:szCs w:val="18"/>
          <w:lang w:val="sr-Latn-RS"/>
        </w:rPr>
        <w:t xml:space="preserve"> </w:t>
      </w:r>
      <w:r>
        <w:rPr>
          <w:rFonts w:cs="Tahoma"/>
          <w:sz w:val="18"/>
          <w:szCs w:val="18"/>
          <w:lang w:val="sr-Latn-RS"/>
        </w:rPr>
        <w:t>дјецу</w:t>
      </w:r>
      <w:r w:rsidRPr="00BD35BE">
        <w:rPr>
          <w:rFonts w:cs="Tahoma"/>
          <w:sz w:val="18"/>
          <w:szCs w:val="18"/>
          <w:lang w:val="sr-Latn-RS"/>
        </w:rPr>
        <w:t xml:space="preserve">, </w:t>
      </w:r>
      <w:r>
        <w:rPr>
          <w:rFonts w:cs="Tahoma"/>
          <w:sz w:val="18"/>
          <w:szCs w:val="18"/>
          <w:lang w:val="sr-Latn-RS"/>
        </w:rPr>
        <w:t>члан</w:t>
      </w:r>
      <w:r w:rsidRPr="00BD35BE">
        <w:rPr>
          <w:rFonts w:cs="Tahoma"/>
          <w:sz w:val="18"/>
          <w:szCs w:val="18"/>
          <w:lang w:val="sr-Latn-RS"/>
        </w:rPr>
        <w:t xml:space="preserve"> 7.</w:t>
      </w:r>
    </w:p>
  </w:footnote>
  <w:footnote w:id="5">
    <w:p w14:paraId="379C1D94" w14:textId="3AF441F0" w:rsidR="00CA4CBC" w:rsidRPr="00BD35BE" w:rsidRDefault="00CA4CBC" w:rsidP="00D805FC">
      <w:pPr>
        <w:pStyle w:val="FootnoteText"/>
        <w:rPr>
          <w:rFonts w:cs="Tahoma"/>
          <w:sz w:val="18"/>
          <w:szCs w:val="18"/>
          <w:lang w:val="sr-Latn-RS"/>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RS"/>
        </w:rPr>
        <w:t>Закон</w:t>
      </w:r>
      <w:r w:rsidRPr="00BD35BE">
        <w:rPr>
          <w:rFonts w:cs="Tahoma"/>
          <w:sz w:val="18"/>
          <w:szCs w:val="18"/>
          <w:lang w:val="sr-Latn-RS"/>
        </w:rPr>
        <w:t xml:space="preserve"> </w:t>
      </w:r>
      <w:r>
        <w:rPr>
          <w:rFonts w:cs="Tahoma"/>
          <w:sz w:val="18"/>
          <w:szCs w:val="18"/>
          <w:lang w:val="sr-Latn-RS"/>
        </w:rPr>
        <w:t>о</w:t>
      </w:r>
      <w:r w:rsidRPr="00BD35BE">
        <w:rPr>
          <w:rFonts w:cs="Tahoma"/>
          <w:sz w:val="18"/>
          <w:szCs w:val="18"/>
          <w:lang w:val="sr-Latn-RS"/>
        </w:rPr>
        <w:t xml:space="preserve"> </w:t>
      </w:r>
      <w:r>
        <w:rPr>
          <w:rFonts w:cs="Tahoma"/>
          <w:sz w:val="18"/>
          <w:szCs w:val="18"/>
          <w:lang w:val="sr-Latn-RS"/>
        </w:rPr>
        <w:t>Омбудсману</w:t>
      </w:r>
      <w:r w:rsidRPr="00BD35BE">
        <w:rPr>
          <w:rFonts w:cs="Tahoma"/>
          <w:sz w:val="18"/>
          <w:szCs w:val="18"/>
          <w:lang w:val="sr-Latn-RS"/>
        </w:rPr>
        <w:t xml:space="preserve"> </w:t>
      </w:r>
      <w:r>
        <w:rPr>
          <w:rFonts w:cs="Tahoma"/>
          <w:sz w:val="18"/>
          <w:szCs w:val="18"/>
          <w:lang w:val="sr-Latn-RS"/>
        </w:rPr>
        <w:t>за</w:t>
      </w:r>
      <w:r w:rsidRPr="00BD35BE">
        <w:rPr>
          <w:rFonts w:cs="Tahoma"/>
          <w:sz w:val="18"/>
          <w:szCs w:val="18"/>
          <w:lang w:val="sr-Latn-RS"/>
        </w:rPr>
        <w:t xml:space="preserve"> </w:t>
      </w:r>
      <w:r>
        <w:rPr>
          <w:rFonts w:cs="Tahoma"/>
          <w:sz w:val="18"/>
          <w:szCs w:val="18"/>
          <w:lang w:val="sr-Latn-RS"/>
        </w:rPr>
        <w:t>дјецу</w:t>
      </w:r>
      <w:r w:rsidRPr="00BD35BE">
        <w:rPr>
          <w:rFonts w:cs="Tahoma"/>
          <w:sz w:val="18"/>
          <w:szCs w:val="18"/>
          <w:lang w:val="sr-Latn-RS"/>
        </w:rPr>
        <w:t xml:space="preserve">, </w:t>
      </w:r>
      <w:r>
        <w:rPr>
          <w:rFonts w:cs="Tahoma"/>
          <w:sz w:val="18"/>
          <w:szCs w:val="18"/>
          <w:lang w:val="sr-Latn-RS"/>
        </w:rPr>
        <w:t>члан</w:t>
      </w:r>
      <w:r w:rsidRPr="00BD35BE">
        <w:rPr>
          <w:rFonts w:cs="Tahoma"/>
          <w:sz w:val="18"/>
          <w:szCs w:val="18"/>
          <w:lang w:val="sr-Latn-RS"/>
        </w:rPr>
        <w:t xml:space="preserve"> 7.</w:t>
      </w:r>
    </w:p>
  </w:footnote>
  <w:footnote w:id="6">
    <w:p w14:paraId="398BFE47" w14:textId="56438358" w:rsidR="00CA4CBC" w:rsidRPr="00BD35BE" w:rsidRDefault="00CA4CBC" w:rsidP="003D4235">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Породични</w:t>
      </w:r>
      <w:r w:rsidRPr="00BD35BE">
        <w:rPr>
          <w:rFonts w:cs="Tahoma"/>
          <w:sz w:val="18"/>
          <w:szCs w:val="18"/>
        </w:rPr>
        <w:t xml:space="preserve"> </w:t>
      </w:r>
      <w:r>
        <w:rPr>
          <w:rFonts w:cs="Tahoma"/>
          <w:sz w:val="18"/>
          <w:szCs w:val="18"/>
        </w:rPr>
        <w:t>закон</w:t>
      </w:r>
      <w:r w:rsidRPr="00BD35BE">
        <w:rPr>
          <w:rFonts w:cs="Tahoma"/>
          <w:sz w:val="18"/>
          <w:szCs w:val="18"/>
        </w:rPr>
        <w:t xml:space="preserve"> (“</w:t>
      </w:r>
      <w:r>
        <w:rPr>
          <w:rFonts w:cs="Tahoma"/>
          <w:sz w:val="18"/>
          <w:szCs w:val="18"/>
          <w:lang w:val="sr-Latn-RS"/>
        </w:rPr>
        <w:t>Службени</w:t>
      </w:r>
      <w:r w:rsidRPr="00BD35BE">
        <w:rPr>
          <w:rFonts w:cs="Tahoma"/>
          <w:sz w:val="18"/>
          <w:szCs w:val="18"/>
          <w:lang w:val="sr-Latn-RS"/>
        </w:rPr>
        <w:t xml:space="preserve"> </w:t>
      </w:r>
      <w:r>
        <w:rPr>
          <w:rFonts w:cs="Tahoma"/>
          <w:sz w:val="18"/>
          <w:szCs w:val="18"/>
          <w:lang w:val="sr-Latn-RS"/>
        </w:rPr>
        <w:t>гласник</w:t>
      </w:r>
      <w:r w:rsidRPr="00BD35BE">
        <w:rPr>
          <w:rFonts w:cs="Tahoma"/>
          <w:sz w:val="18"/>
          <w:szCs w:val="18"/>
          <w:lang w:val="sr-Latn-RS"/>
        </w:rPr>
        <w:t xml:space="preserve"> </w:t>
      </w:r>
      <w:r>
        <w:rPr>
          <w:rFonts w:cs="Tahoma"/>
          <w:sz w:val="18"/>
          <w:szCs w:val="18"/>
          <w:lang w:val="sr-Latn-RS"/>
        </w:rPr>
        <w:t>Републике</w:t>
      </w:r>
      <w:r w:rsidRPr="00BD35BE">
        <w:rPr>
          <w:rFonts w:cs="Tahoma"/>
          <w:sz w:val="18"/>
          <w:szCs w:val="18"/>
          <w:lang w:val="sr-Latn-RS"/>
        </w:rPr>
        <w:t xml:space="preserve"> </w:t>
      </w:r>
      <w:r>
        <w:rPr>
          <w:rFonts w:cs="Tahoma"/>
          <w:sz w:val="18"/>
          <w:szCs w:val="18"/>
          <w:lang w:val="sr-Latn-RS"/>
        </w:rPr>
        <w:t>Српске</w:t>
      </w:r>
      <w:r w:rsidRPr="00BD35BE">
        <w:rPr>
          <w:rFonts w:cs="Tahoma"/>
          <w:sz w:val="18"/>
          <w:szCs w:val="18"/>
          <w:lang w:val="sr-Latn-RS"/>
        </w:rPr>
        <w:t xml:space="preserve">“ </w:t>
      </w:r>
      <w:r>
        <w:rPr>
          <w:rFonts w:cs="Tahoma"/>
          <w:sz w:val="18"/>
          <w:szCs w:val="18"/>
          <w:lang w:val="sr-Latn-RS"/>
        </w:rPr>
        <w:t>број</w:t>
      </w:r>
      <w:r w:rsidRPr="00BD35BE">
        <w:rPr>
          <w:rFonts w:cs="Tahoma"/>
          <w:sz w:val="18"/>
          <w:szCs w:val="18"/>
          <w:lang w:val="sr-Latn-RS"/>
        </w:rPr>
        <w:t xml:space="preserve">: </w:t>
      </w:r>
      <w:r w:rsidRPr="00BD35BE">
        <w:rPr>
          <w:rFonts w:cs="Tahoma"/>
          <w:sz w:val="18"/>
          <w:szCs w:val="18"/>
        </w:rPr>
        <w:t>17/23)</w:t>
      </w:r>
    </w:p>
    <w:p w14:paraId="5A5C69FC" w14:textId="4AA6CA13" w:rsidR="00CA4CBC" w:rsidRPr="00BD35BE" w:rsidRDefault="00CA4CBC">
      <w:pPr>
        <w:pStyle w:val="FootnoteText"/>
        <w:rPr>
          <w:rFonts w:cs="Tahoma"/>
          <w:sz w:val="18"/>
          <w:szCs w:val="18"/>
          <w:lang w:val="sr-Latn-BA"/>
        </w:rPr>
      </w:pPr>
    </w:p>
  </w:footnote>
  <w:footnote w:id="7">
    <w:p w14:paraId="26F39425" w14:textId="34E2EC2C"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:48-15-10-</w:t>
      </w:r>
      <w:r>
        <w:rPr>
          <w:rFonts w:cs="Tahoma"/>
          <w:sz w:val="18"/>
          <w:szCs w:val="18"/>
          <w:lang w:val="sr-Latn-BA"/>
        </w:rPr>
        <w:t>ПЖ</w:t>
      </w:r>
      <w:r w:rsidRPr="00BD35BE">
        <w:rPr>
          <w:rFonts w:cs="Tahoma"/>
          <w:sz w:val="18"/>
          <w:szCs w:val="18"/>
          <w:lang w:val="sr-Latn-BA"/>
        </w:rPr>
        <w:t>/23</w:t>
      </w:r>
    </w:p>
  </w:footnote>
  <w:footnote w:id="8">
    <w:p w14:paraId="01551667" w14:textId="728A15F0"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:6-3-10-</w:t>
      </w:r>
      <w:r>
        <w:rPr>
          <w:rFonts w:cs="Tahoma"/>
          <w:sz w:val="18"/>
          <w:szCs w:val="18"/>
          <w:lang w:val="sr-Latn-BA"/>
        </w:rPr>
        <w:t>ПЖ</w:t>
      </w:r>
      <w:r w:rsidRPr="00BD35BE">
        <w:rPr>
          <w:rFonts w:cs="Tahoma"/>
          <w:sz w:val="18"/>
          <w:szCs w:val="18"/>
          <w:lang w:val="sr-Latn-BA"/>
        </w:rPr>
        <w:t>/23</w:t>
      </w:r>
    </w:p>
  </w:footnote>
  <w:footnote w:id="9">
    <w:p w14:paraId="24BB348B" w14:textId="4BC2EE4E"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:232-103-10-</w:t>
      </w:r>
      <w:r>
        <w:rPr>
          <w:rFonts w:cs="Tahoma"/>
          <w:sz w:val="18"/>
          <w:szCs w:val="18"/>
          <w:lang w:val="sr-Latn-BA"/>
        </w:rPr>
        <w:t>ПЖ</w:t>
      </w:r>
      <w:r w:rsidRPr="00BD35BE">
        <w:rPr>
          <w:rFonts w:cs="Tahoma"/>
          <w:sz w:val="18"/>
          <w:szCs w:val="18"/>
          <w:lang w:val="sr-Latn-BA"/>
        </w:rPr>
        <w:t>/23</w:t>
      </w:r>
    </w:p>
  </w:footnote>
  <w:footnote w:id="10">
    <w:p w14:paraId="17F1C5DD" w14:textId="10D1DDCA"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:3-2-9-</w:t>
      </w:r>
      <w:r>
        <w:rPr>
          <w:rFonts w:cs="Tahoma"/>
          <w:sz w:val="18"/>
          <w:szCs w:val="18"/>
          <w:lang w:val="sr-Latn-BA"/>
        </w:rPr>
        <w:t>ПЖ</w:t>
      </w:r>
      <w:r w:rsidRPr="00BD35BE">
        <w:rPr>
          <w:rFonts w:cs="Tahoma"/>
          <w:sz w:val="18"/>
          <w:szCs w:val="18"/>
          <w:lang w:val="sr-Latn-BA"/>
        </w:rPr>
        <w:t>/23</w:t>
      </w:r>
    </w:p>
  </w:footnote>
  <w:footnote w:id="11">
    <w:p w14:paraId="548D7951" w14:textId="61A09111"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:82-30-9-</w:t>
      </w:r>
      <w:r>
        <w:rPr>
          <w:rFonts w:cs="Tahoma"/>
          <w:sz w:val="18"/>
          <w:szCs w:val="18"/>
          <w:lang w:val="sr-Latn-BA"/>
        </w:rPr>
        <w:t>ПЖ</w:t>
      </w:r>
      <w:r w:rsidRPr="00BD35BE">
        <w:rPr>
          <w:rFonts w:cs="Tahoma"/>
          <w:sz w:val="18"/>
          <w:szCs w:val="18"/>
          <w:lang w:val="sr-Latn-BA"/>
        </w:rPr>
        <w:t>/23</w:t>
      </w:r>
    </w:p>
  </w:footnote>
  <w:footnote w:id="12">
    <w:p w14:paraId="2428B1FA" w14:textId="1DDF047A"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:230-102-9-</w:t>
      </w:r>
      <w:r>
        <w:rPr>
          <w:rFonts w:cs="Tahoma"/>
          <w:sz w:val="18"/>
          <w:szCs w:val="18"/>
          <w:lang w:val="sr-Latn-BA"/>
        </w:rPr>
        <w:t>ПЖ</w:t>
      </w:r>
      <w:r w:rsidRPr="00BD35BE">
        <w:rPr>
          <w:rFonts w:cs="Tahoma"/>
          <w:sz w:val="18"/>
          <w:szCs w:val="18"/>
          <w:lang w:val="sr-Latn-BA"/>
        </w:rPr>
        <w:t>/23</w:t>
      </w:r>
    </w:p>
  </w:footnote>
  <w:footnote w:id="13">
    <w:p w14:paraId="1EF395D2" w14:textId="7B55E0F8" w:rsidR="00CA4CBC" w:rsidRPr="00BD35BE" w:rsidRDefault="00CA4CBC" w:rsidP="00916073">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bookmarkStart w:id="38" w:name="_Hlk128600865"/>
      <w:r>
        <w:rPr>
          <w:rFonts w:cs="Tahoma"/>
          <w:sz w:val="18"/>
          <w:szCs w:val="18"/>
          <w:lang w:val="sr-Latn-BA"/>
        </w:rPr>
        <w:t>Хашка</w:t>
      </w:r>
      <w:r w:rsidRPr="00BD35BE">
        <w:rPr>
          <w:rFonts w:cs="Tahoma"/>
          <w:sz w:val="18"/>
          <w:szCs w:val="18"/>
          <w:lang w:val="sr-Latn-BA"/>
        </w:rPr>
        <w:t xml:space="preserve"> </w:t>
      </w:r>
      <w:r>
        <w:rPr>
          <w:rFonts w:cs="Tahoma"/>
          <w:sz w:val="18"/>
          <w:szCs w:val="18"/>
          <w:lang w:val="sr-Latn-BA"/>
        </w:rPr>
        <w:t>конвенција</w:t>
      </w:r>
      <w:r w:rsidRPr="00BD35BE">
        <w:rPr>
          <w:rFonts w:cs="Tahoma"/>
          <w:sz w:val="18"/>
          <w:szCs w:val="18"/>
          <w:lang w:val="sr-Latn-BA"/>
        </w:rPr>
        <w:t xml:space="preserve">  </w:t>
      </w:r>
      <w:r>
        <w:rPr>
          <w:rFonts w:cs="Tahoma"/>
          <w:sz w:val="18"/>
          <w:szCs w:val="18"/>
          <w:lang w:val="sr-Latn-BA"/>
        </w:rPr>
        <w:t>о</w:t>
      </w:r>
      <w:r w:rsidRPr="00BD35BE">
        <w:rPr>
          <w:rFonts w:cs="Tahoma"/>
          <w:sz w:val="18"/>
          <w:szCs w:val="18"/>
          <w:lang w:val="sr-Latn-BA"/>
        </w:rPr>
        <w:t xml:space="preserve"> </w:t>
      </w:r>
      <w:r>
        <w:rPr>
          <w:rFonts w:cs="Tahoma"/>
          <w:sz w:val="18"/>
          <w:szCs w:val="18"/>
          <w:lang w:val="sr-Latn-BA"/>
        </w:rPr>
        <w:t>грађанско</w:t>
      </w:r>
      <w:r w:rsidRPr="00BD35BE">
        <w:rPr>
          <w:rFonts w:cs="Tahoma"/>
          <w:sz w:val="18"/>
          <w:szCs w:val="18"/>
          <w:lang w:val="sr-Latn-BA"/>
        </w:rPr>
        <w:t xml:space="preserve"> - </w:t>
      </w:r>
      <w:r>
        <w:rPr>
          <w:rFonts w:cs="Tahoma"/>
          <w:sz w:val="18"/>
          <w:szCs w:val="18"/>
          <w:lang w:val="sr-Latn-BA"/>
        </w:rPr>
        <w:t>правним</w:t>
      </w:r>
      <w:r w:rsidRPr="00BD35BE">
        <w:rPr>
          <w:rFonts w:cs="Tahoma"/>
          <w:sz w:val="18"/>
          <w:szCs w:val="18"/>
          <w:lang w:val="sr-Latn-BA"/>
        </w:rPr>
        <w:t xml:space="preserve"> </w:t>
      </w:r>
      <w:r>
        <w:rPr>
          <w:rFonts w:cs="Tahoma"/>
          <w:sz w:val="18"/>
          <w:szCs w:val="18"/>
          <w:lang w:val="sr-Latn-BA"/>
        </w:rPr>
        <w:t>аспектима</w:t>
      </w:r>
      <w:r w:rsidRPr="00BD35BE">
        <w:rPr>
          <w:rFonts w:cs="Tahoma"/>
          <w:sz w:val="18"/>
          <w:szCs w:val="18"/>
          <w:lang w:val="sr-Latn-BA"/>
        </w:rPr>
        <w:t xml:space="preserve"> </w:t>
      </w:r>
      <w:r>
        <w:rPr>
          <w:rFonts w:cs="Tahoma"/>
          <w:sz w:val="18"/>
          <w:szCs w:val="18"/>
          <w:lang w:val="sr-Latn-BA"/>
        </w:rPr>
        <w:t>међународне</w:t>
      </w:r>
      <w:r w:rsidRPr="00BD35BE">
        <w:rPr>
          <w:rFonts w:cs="Tahoma"/>
          <w:sz w:val="18"/>
          <w:szCs w:val="18"/>
          <w:lang w:val="sr-Latn-BA"/>
        </w:rPr>
        <w:t xml:space="preserve"> </w:t>
      </w:r>
      <w:r>
        <w:rPr>
          <w:rFonts w:cs="Tahoma"/>
          <w:sz w:val="18"/>
          <w:szCs w:val="18"/>
          <w:lang w:val="sr-Latn-BA"/>
        </w:rPr>
        <w:t>отмице</w:t>
      </w:r>
      <w:r w:rsidRPr="00BD35BE">
        <w:rPr>
          <w:rFonts w:cs="Tahoma"/>
          <w:sz w:val="18"/>
          <w:szCs w:val="18"/>
          <w:lang w:val="sr-Latn-BA"/>
        </w:rPr>
        <w:t xml:space="preserve"> </w:t>
      </w:r>
      <w:r>
        <w:rPr>
          <w:rFonts w:cs="Tahoma"/>
          <w:sz w:val="18"/>
          <w:szCs w:val="18"/>
          <w:lang w:val="sr-Latn-BA"/>
        </w:rPr>
        <w:t>дјеце</w:t>
      </w:r>
      <w:r w:rsidRPr="00BD35BE">
        <w:rPr>
          <w:rFonts w:cs="Tahoma"/>
          <w:sz w:val="18"/>
          <w:szCs w:val="18"/>
          <w:lang w:val="sr-Latn-BA"/>
        </w:rPr>
        <w:t xml:space="preserve"> </w:t>
      </w:r>
      <w:r>
        <w:rPr>
          <w:rFonts w:cs="Tahoma"/>
          <w:sz w:val="18"/>
          <w:szCs w:val="18"/>
          <w:lang w:val="sr-Latn-BA"/>
        </w:rPr>
        <w:t>из</w:t>
      </w:r>
      <w:r w:rsidRPr="00BD35BE">
        <w:rPr>
          <w:rFonts w:cs="Tahoma"/>
          <w:sz w:val="18"/>
          <w:szCs w:val="18"/>
          <w:lang w:val="sr-Latn-BA"/>
        </w:rPr>
        <w:t xml:space="preserve"> 1980. </w:t>
      </w:r>
      <w:r>
        <w:rPr>
          <w:rFonts w:cs="Tahoma"/>
          <w:sz w:val="18"/>
          <w:szCs w:val="18"/>
          <w:lang w:val="sr-Latn-BA"/>
        </w:rPr>
        <w:t>године</w:t>
      </w:r>
      <w:bookmarkEnd w:id="38"/>
    </w:p>
  </w:footnote>
  <w:footnote w:id="14">
    <w:p w14:paraId="01C76772" w14:textId="49662DDC" w:rsidR="00CA4CBC" w:rsidRPr="00BD35BE" w:rsidRDefault="00CA4CBC" w:rsidP="00916073">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Препоруке</w:t>
      </w:r>
      <w:r w:rsidRPr="00BD35BE">
        <w:rPr>
          <w:rFonts w:cs="Tahoma"/>
          <w:sz w:val="18"/>
          <w:szCs w:val="18"/>
          <w:lang w:val="sr-Latn-BA"/>
        </w:rPr>
        <w:t xml:space="preserve">, </w:t>
      </w:r>
      <w:r>
        <w:rPr>
          <w:rFonts w:cs="Tahoma"/>
          <w:sz w:val="18"/>
          <w:szCs w:val="18"/>
          <w:lang w:val="sr-Latn-BA"/>
        </w:rPr>
        <w:t>Извјештај</w:t>
      </w:r>
      <w:r w:rsidRPr="00BD35BE">
        <w:rPr>
          <w:rFonts w:cs="Tahoma"/>
          <w:sz w:val="18"/>
          <w:szCs w:val="18"/>
          <w:lang w:val="sr-Latn-BA"/>
        </w:rPr>
        <w:t xml:space="preserve"> </w:t>
      </w:r>
      <w:r>
        <w:rPr>
          <w:rFonts w:cs="Tahoma"/>
          <w:sz w:val="18"/>
          <w:szCs w:val="18"/>
          <w:lang w:val="sr-Latn-BA"/>
        </w:rPr>
        <w:t>Ун</w:t>
      </w:r>
      <w:r w:rsidRPr="00BD35BE">
        <w:rPr>
          <w:rFonts w:cs="Tahoma"/>
          <w:sz w:val="18"/>
          <w:szCs w:val="18"/>
          <w:lang w:val="sr-Latn-BA"/>
        </w:rPr>
        <w:t xml:space="preserve"> </w:t>
      </w:r>
      <w:r>
        <w:rPr>
          <w:rFonts w:cs="Tahoma"/>
          <w:sz w:val="18"/>
          <w:szCs w:val="18"/>
          <w:lang w:val="sr-Latn-BA"/>
        </w:rPr>
        <w:t>комитета</w:t>
      </w:r>
      <w:r w:rsidRPr="00BD35BE">
        <w:rPr>
          <w:rFonts w:cs="Tahoma"/>
          <w:sz w:val="18"/>
          <w:szCs w:val="18"/>
          <w:lang w:val="sr-Latn-BA"/>
        </w:rPr>
        <w:t xml:space="preserve"> </w:t>
      </w:r>
      <w:r>
        <w:rPr>
          <w:rFonts w:cs="Tahoma"/>
          <w:sz w:val="18"/>
          <w:szCs w:val="18"/>
          <w:lang w:val="sr-Latn-BA"/>
        </w:rPr>
        <w:t>ЦРЦ</w:t>
      </w:r>
      <w:r w:rsidRPr="00BD35BE">
        <w:rPr>
          <w:rFonts w:cs="Tahoma"/>
          <w:sz w:val="18"/>
          <w:szCs w:val="18"/>
          <w:lang w:val="sr-Latn-BA"/>
        </w:rPr>
        <w:t>/</w:t>
      </w:r>
      <w:r>
        <w:rPr>
          <w:rFonts w:cs="Tahoma"/>
          <w:sz w:val="18"/>
          <w:szCs w:val="18"/>
          <w:lang w:val="sr-Latn-BA"/>
        </w:rPr>
        <w:t>ц</w:t>
      </w:r>
      <w:r w:rsidRPr="00BD35BE">
        <w:rPr>
          <w:rFonts w:cs="Tahoma"/>
          <w:sz w:val="18"/>
          <w:szCs w:val="18"/>
          <w:lang w:val="sr-Latn-BA"/>
        </w:rPr>
        <w:t>/</w:t>
      </w:r>
      <w:r>
        <w:rPr>
          <w:rFonts w:cs="Tahoma"/>
          <w:sz w:val="18"/>
          <w:szCs w:val="18"/>
          <w:lang w:val="sr-Latn-BA"/>
        </w:rPr>
        <w:t>БИХ</w:t>
      </w:r>
      <w:r w:rsidRPr="00BD35BE">
        <w:rPr>
          <w:rFonts w:cs="Tahoma"/>
          <w:sz w:val="18"/>
          <w:szCs w:val="18"/>
          <w:lang w:val="sr-Latn-BA"/>
        </w:rPr>
        <w:t>/</w:t>
      </w:r>
      <w:r>
        <w:rPr>
          <w:rFonts w:cs="Tahoma"/>
          <w:sz w:val="18"/>
          <w:szCs w:val="18"/>
          <w:lang w:val="sr-Latn-BA"/>
        </w:rPr>
        <w:t>ЦО</w:t>
      </w:r>
      <w:r w:rsidRPr="00BD35BE">
        <w:rPr>
          <w:rFonts w:cs="Tahoma"/>
          <w:sz w:val="18"/>
          <w:szCs w:val="18"/>
          <w:lang w:val="sr-Latn-BA"/>
        </w:rPr>
        <w:t>/5-6</w:t>
      </w:r>
    </w:p>
  </w:footnote>
  <w:footnote w:id="15">
    <w:p w14:paraId="59D81ED5" w14:textId="6218226D" w:rsidR="00CA4CBC" w:rsidRPr="00BD35BE" w:rsidRDefault="00CA4CBC" w:rsidP="00916073">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Закон</w:t>
      </w:r>
      <w:r w:rsidRPr="00BD35BE">
        <w:rPr>
          <w:rFonts w:cs="Tahoma"/>
          <w:sz w:val="18"/>
          <w:szCs w:val="18"/>
          <w:lang w:val="sr-Latn-BA"/>
        </w:rPr>
        <w:t xml:space="preserve"> </w:t>
      </w:r>
      <w:r>
        <w:rPr>
          <w:rFonts w:cs="Tahoma"/>
          <w:sz w:val="18"/>
          <w:szCs w:val="18"/>
          <w:lang w:val="sr-Latn-BA"/>
        </w:rPr>
        <w:t>о</w:t>
      </w:r>
      <w:r w:rsidRPr="00BD35BE">
        <w:rPr>
          <w:rFonts w:cs="Tahoma"/>
          <w:sz w:val="18"/>
          <w:szCs w:val="18"/>
          <w:lang w:val="sr-Latn-BA"/>
        </w:rPr>
        <w:t xml:space="preserve"> </w:t>
      </w:r>
      <w:r>
        <w:rPr>
          <w:rFonts w:cs="Tahoma"/>
          <w:sz w:val="18"/>
          <w:szCs w:val="18"/>
          <w:lang w:val="sr-Latn-BA"/>
        </w:rPr>
        <w:t>путним</w:t>
      </w:r>
      <w:r w:rsidRPr="00BD35BE">
        <w:rPr>
          <w:rFonts w:cs="Tahoma"/>
          <w:sz w:val="18"/>
          <w:szCs w:val="18"/>
          <w:lang w:val="sr-Latn-BA"/>
        </w:rPr>
        <w:t xml:space="preserve"> </w:t>
      </w:r>
      <w:r>
        <w:rPr>
          <w:rFonts w:cs="Tahoma"/>
          <w:sz w:val="18"/>
          <w:szCs w:val="18"/>
          <w:lang w:val="sr-Latn-BA"/>
        </w:rPr>
        <w:t>исправама</w:t>
      </w:r>
      <w:r w:rsidRPr="00BD35BE">
        <w:rPr>
          <w:rFonts w:cs="Tahoma"/>
          <w:sz w:val="18"/>
          <w:szCs w:val="18"/>
          <w:lang w:val="sr-Latn-BA"/>
        </w:rPr>
        <w:t xml:space="preserve"> </w:t>
      </w:r>
      <w:r>
        <w:rPr>
          <w:rFonts w:cs="Tahoma"/>
          <w:sz w:val="18"/>
          <w:szCs w:val="18"/>
          <w:lang w:val="sr-Latn-BA"/>
        </w:rPr>
        <w:t>БиХ</w:t>
      </w:r>
      <w:r w:rsidRPr="00BD35BE">
        <w:rPr>
          <w:rFonts w:cs="Tahoma"/>
          <w:sz w:val="18"/>
          <w:szCs w:val="18"/>
          <w:lang w:val="sr-Latn-BA"/>
        </w:rPr>
        <w:t xml:space="preserve"> („</w:t>
      </w:r>
      <w:r>
        <w:rPr>
          <w:rFonts w:cs="Tahoma"/>
          <w:sz w:val="18"/>
          <w:szCs w:val="18"/>
          <w:lang w:val="sr-Latn-BA"/>
        </w:rPr>
        <w:t>Службени</w:t>
      </w:r>
      <w:r w:rsidRPr="00BD35BE">
        <w:rPr>
          <w:rFonts w:cs="Tahoma"/>
          <w:sz w:val="18"/>
          <w:szCs w:val="18"/>
          <w:lang w:val="sr-Latn-BA"/>
        </w:rPr>
        <w:t xml:space="preserve"> </w:t>
      </w:r>
      <w:r>
        <w:rPr>
          <w:rFonts w:cs="Tahoma"/>
          <w:sz w:val="18"/>
          <w:szCs w:val="18"/>
          <w:lang w:val="sr-Latn-BA"/>
        </w:rPr>
        <w:t>гласник</w:t>
      </w:r>
      <w:r w:rsidRPr="00BD35BE">
        <w:rPr>
          <w:rFonts w:cs="Tahoma"/>
          <w:sz w:val="18"/>
          <w:szCs w:val="18"/>
          <w:lang w:val="sr-Latn-BA"/>
        </w:rPr>
        <w:t xml:space="preserve"> </w:t>
      </w:r>
      <w:r>
        <w:rPr>
          <w:rFonts w:cs="Tahoma"/>
          <w:sz w:val="18"/>
          <w:szCs w:val="18"/>
          <w:lang w:val="sr-Latn-BA"/>
        </w:rPr>
        <w:t>БиХ</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55/09)</w:t>
      </w:r>
    </w:p>
  </w:footnote>
  <w:footnote w:id="16">
    <w:p w14:paraId="525956AA" w14:textId="4B6FF225"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491-50-4-</w:t>
      </w:r>
      <w:r>
        <w:rPr>
          <w:rFonts w:cs="Tahoma"/>
          <w:sz w:val="18"/>
          <w:szCs w:val="18"/>
          <w:lang w:val="sr-Latn-BA"/>
        </w:rPr>
        <w:t>ПЖ</w:t>
      </w:r>
      <w:r w:rsidRPr="00BD35BE">
        <w:rPr>
          <w:rFonts w:cs="Tahoma"/>
          <w:sz w:val="18"/>
          <w:szCs w:val="18"/>
          <w:lang w:val="sr-Latn-BA"/>
        </w:rPr>
        <w:t>/23</w:t>
      </w:r>
    </w:p>
  </w:footnote>
  <w:footnote w:id="17">
    <w:p w14:paraId="14BA81AE" w14:textId="01F44EDE"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Препорука</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 628-9/23 </w:t>
      </w:r>
      <w:r>
        <w:rPr>
          <w:rFonts w:cs="Tahoma"/>
          <w:sz w:val="18"/>
          <w:szCs w:val="18"/>
          <w:lang w:val="sr-Latn-BA"/>
        </w:rPr>
        <w:t>од</w:t>
      </w:r>
      <w:r w:rsidRPr="00BD35BE">
        <w:rPr>
          <w:rFonts w:cs="Tahoma"/>
          <w:sz w:val="18"/>
          <w:szCs w:val="18"/>
          <w:lang w:val="sr-Latn-BA"/>
        </w:rPr>
        <w:t xml:space="preserve"> 26.05.2023. </w:t>
      </w:r>
      <w:r>
        <w:rPr>
          <w:rFonts w:cs="Tahoma"/>
          <w:sz w:val="18"/>
          <w:szCs w:val="18"/>
          <w:lang w:val="sr-Latn-BA"/>
        </w:rPr>
        <w:t>године</w:t>
      </w:r>
    </w:p>
  </w:footnote>
  <w:footnote w:id="18">
    <w:p w14:paraId="77103039" w14:textId="700A0AE1"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Накнадни</w:t>
      </w:r>
      <w:r w:rsidRPr="00BD35BE">
        <w:rPr>
          <w:rFonts w:cs="Tahoma"/>
          <w:sz w:val="18"/>
          <w:szCs w:val="18"/>
          <w:lang w:val="sr-Latn-BA"/>
        </w:rPr>
        <w:t xml:space="preserve"> </w:t>
      </w:r>
      <w:r>
        <w:rPr>
          <w:rFonts w:cs="Tahoma"/>
          <w:sz w:val="18"/>
          <w:szCs w:val="18"/>
          <w:lang w:val="sr-Latn-BA"/>
        </w:rPr>
        <w:t>преглед</w:t>
      </w:r>
      <w:r w:rsidRPr="00BD35BE">
        <w:rPr>
          <w:rFonts w:cs="Tahoma"/>
          <w:sz w:val="18"/>
          <w:szCs w:val="18"/>
          <w:lang w:val="sr-Latn-BA"/>
        </w:rPr>
        <w:t xml:space="preserve"> </w:t>
      </w:r>
      <w:r>
        <w:rPr>
          <w:rFonts w:cs="Tahoma"/>
          <w:sz w:val="18"/>
          <w:szCs w:val="18"/>
          <w:lang w:val="sr-Latn-BA"/>
        </w:rPr>
        <w:t>провођења</w:t>
      </w:r>
      <w:r w:rsidRPr="00BD35BE">
        <w:rPr>
          <w:rFonts w:cs="Tahoma"/>
          <w:sz w:val="18"/>
          <w:szCs w:val="18"/>
          <w:lang w:val="sr-Latn-BA"/>
        </w:rPr>
        <w:t xml:space="preserve"> </w:t>
      </w:r>
      <w:r>
        <w:rPr>
          <w:rFonts w:cs="Tahoma"/>
          <w:sz w:val="18"/>
          <w:szCs w:val="18"/>
          <w:lang w:val="sr-Latn-BA"/>
        </w:rPr>
        <w:t>препорука</w:t>
      </w:r>
      <w:r w:rsidRPr="00BD35BE">
        <w:rPr>
          <w:rFonts w:cs="Tahoma"/>
          <w:sz w:val="18"/>
          <w:szCs w:val="18"/>
          <w:lang w:val="sr-Latn-BA"/>
        </w:rPr>
        <w:t xml:space="preserve"> </w:t>
      </w:r>
      <w:r>
        <w:rPr>
          <w:rFonts w:cs="Tahoma"/>
          <w:sz w:val="18"/>
          <w:szCs w:val="18"/>
          <w:lang w:val="sr-Latn-BA"/>
        </w:rPr>
        <w:t>из</w:t>
      </w:r>
      <w:r w:rsidRPr="00BD35BE">
        <w:rPr>
          <w:rFonts w:cs="Tahoma"/>
          <w:sz w:val="18"/>
          <w:szCs w:val="18"/>
          <w:lang w:val="sr-Latn-BA"/>
        </w:rPr>
        <w:t xml:space="preserve"> </w:t>
      </w:r>
      <w:r>
        <w:rPr>
          <w:rFonts w:cs="Tahoma"/>
          <w:sz w:val="18"/>
          <w:szCs w:val="18"/>
          <w:lang w:val="sr-Latn-BA"/>
        </w:rPr>
        <w:t>Извјештаја</w:t>
      </w:r>
      <w:r w:rsidRPr="00BD35BE">
        <w:rPr>
          <w:rFonts w:cs="Tahoma"/>
          <w:sz w:val="18"/>
          <w:szCs w:val="18"/>
          <w:lang w:val="sr-Latn-BA"/>
        </w:rPr>
        <w:t xml:space="preserve"> </w:t>
      </w:r>
      <w:r>
        <w:rPr>
          <w:rFonts w:cs="Tahoma"/>
          <w:sz w:val="18"/>
          <w:szCs w:val="18"/>
          <w:lang w:val="sr-Latn-BA"/>
        </w:rPr>
        <w:t>ревизије</w:t>
      </w:r>
      <w:r w:rsidRPr="00BD35BE">
        <w:rPr>
          <w:rFonts w:cs="Tahoma"/>
          <w:sz w:val="18"/>
          <w:szCs w:val="18"/>
          <w:lang w:val="sr-Latn-BA"/>
        </w:rPr>
        <w:t xml:space="preserve"> </w:t>
      </w:r>
      <w:r>
        <w:rPr>
          <w:rFonts w:cs="Tahoma"/>
          <w:sz w:val="18"/>
          <w:szCs w:val="18"/>
          <w:lang w:val="sr-Latn-BA"/>
        </w:rPr>
        <w:t>учинка</w:t>
      </w:r>
      <w:r w:rsidRPr="00BD35BE">
        <w:rPr>
          <w:rFonts w:cs="Tahoma"/>
          <w:sz w:val="18"/>
          <w:szCs w:val="18"/>
          <w:lang w:val="sr-Latn-BA"/>
        </w:rPr>
        <w:t xml:space="preserve"> „</w:t>
      </w:r>
      <w:r>
        <w:rPr>
          <w:rFonts w:cs="Tahoma"/>
          <w:sz w:val="18"/>
          <w:szCs w:val="18"/>
          <w:lang w:val="sr-Latn-BA"/>
        </w:rPr>
        <w:t>Збрињавање</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заштита</w:t>
      </w:r>
      <w:r w:rsidRPr="00BD35BE">
        <w:rPr>
          <w:rFonts w:cs="Tahoma"/>
          <w:sz w:val="18"/>
          <w:szCs w:val="18"/>
          <w:lang w:val="sr-Latn-BA"/>
        </w:rPr>
        <w:t xml:space="preserve"> </w:t>
      </w:r>
      <w:r>
        <w:rPr>
          <w:rFonts w:cs="Tahoma"/>
          <w:sz w:val="18"/>
          <w:szCs w:val="18"/>
          <w:lang w:val="sr-Latn-BA"/>
        </w:rPr>
        <w:t>дјеце</w:t>
      </w:r>
      <w:r w:rsidRPr="00BD35BE">
        <w:rPr>
          <w:rFonts w:cs="Tahoma"/>
          <w:sz w:val="18"/>
          <w:szCs w:val="18"/>
          <w:lang w:val="sr-Latn-BA"/>
        </w:rPr>
        <w:t xml:space="preserve"> </w:t>
      </w:r>
      <w:r>
        <w:rPr>
          <w:rFonts w:cs="Tahoma"/>
          <w:sz w:val="18"/>
          <w:szCs w:val="18"/>
          <w:lang w:val="sr-Latn-BA"/>
        </w:rPr>
        <w:t>без</w:t>
      </w:r>
      <w:r w:rsidRPr="00BD35BE">
        <w:rPr>
          <w:rFonts w:cs="Tahoma"/>
          <w:sz w:val="18"/>
          <w:szCs w:val="18"/>
          <w:lang w:val="sr-Latn-BA"/>
        </w:rPr>
        <w:t xml:space="preserve"> </w:t>
      </w:r>
      <w:r>
        <w:rPr>
          <w:rFonts w:cs="Tahoma"/>
          <w:sz w:val="18"/>
          <w:szCs w:val="18"/>
          <w:lang w:val="sr-Latn-BA"/>
        </w:rPr>
        <w:t>родитељског</w:t>
      </w:r>
      <w:r w:rsidRPr="00BD35BE">
        <w:rPr>
          <w:rFonts w:cs="Tahoma"/>
          <w:sz w:val="18"/>
          <w:szCs w:val="18"/>
          <w:lang w:val="sr-Latn-BA"/>
        </w:rPr>
        <w:t xml:space="preserve"> </w:t>
      </w:r>
      <w:r>
        <w:rPr>
          <w:rFonts w:cs="Tahoma"/>
          <w:sz w:val="18"/>
          <w:szCs w:val="18"/>
          <w:lang w:val="sr-Latn-BA"/>
        </w:rPr>
        <w:t>старања</w:t>
      </w:r>
      <w:r w:rsidRPr="00BD35BE">
        <w:rPr>
          <w:rFonts w:cs="Tahoma"/>
          <w:sz w:val="18"/>
          <w:szCs w:val="18"/>
          <w:lang w:val="sr-Latn-BA"/>
        </w:rPr>
        <w:t xml:space="preserve">“, </w:t>
      </w:r>
      <w:r>
        <w:rPr>
          <w:rFonts w:cs="Tahoma"/>
          <w:sz w:val="18"/>
          <w:szCs w:val="18"/>
          <w:lang w:val="sr-Latn-BA"/>
        </w:rPr>
        <w:t>децембар</w:t>
      </w:r>
      <w:r w:rsidRPr="00BD35BE">
        <w:rPr>
          <w:rFonts w:cs="Tahoma"/>
          <w:sz w:val="18"/>
          <w:szCs w:val="18"/>
          <w:lang w:val="sr-Latn-BA"/>
        </w:rPr>
        <w:t xml:space="preserve"> 2023. </w:t>
      </w:r>
      <w:r>
        <w:rPr>
          <w:rFonts w:cs="Tahoma"/>
          <w:sz w:val="18"/>
          <w:szCs w:val="18"/>
          <w:lang w:val="sr-Latn-BA"/>
        </w:rPr>
        <w:t>године</w:t>
      </w:r>
    </w:p>
  </w:footnote>
  <w:footnote w:id="19">
    <w:p w14:paraId="79599654" w14:textId="382CB364"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Предмет</w:t>
      </w:r>
      <w:r w:rsidRPr="00BD35BE">
        <w:rPr>
          <w:rFonts w:cs="Tahoma"/>
          <w:sz w:val="18"/>
          <w:szCs w:val="18"/>
        </w:rPr>
        <w:t xml:space="preserve"> </w:t>
      </w:r>
      <w:r>
        <w:rPr>
          <w:rFonts w:cs="Tahoma"/>
          <w:sz w:val="18"/>
          <w:szCs w:val="18"/>
        </w:rPr>
        <w:t>број</w:t>
      </w:r>
      <w:r w:rsidRPr="00BD35BE">
        <w:rPr>
          <w:rFonts w:cs="Tahoma"/>
          <w:sz w:val="18"/>
          <w:szCs w:val="18"/>
        </w:rPr>
        <w:t xml:space="preserve"> 120-49-9-</w:t>
      </w:r>
      <w:r>
        <w:rPr>
          <w:rFonts w:cs="Tahoma"/>
          <w:sz w:val="18"/>
          <w:szCs w:val="18"/>
        </w:rPr>
        <w:t>ПЖ</w:t>
      </w:r>
      <w:r w:rsidRPr="00BD35BE">
        <w:rPr>
          <w:rFonts w:cs="Tahoma"/>
          <w:sz w:val="18"/>
          <w:szCs w:val="18"/>
        </w:rPr>
        <w:t>/23</w:t>
      </w:r>
    </w:p>
  </w:footnote>
  <w:footnote w:id="20">
    <w:p w14:paraId="5323C7D8" w14:textId="21C1414E" w:rsidR="00CA4CBC" w:rsidRPr="00BD35BE" w:rsidRDefault="00CA4CBC" w:rsidP="00916073">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hr-HR"/>
        </w:rPr>
        <w:t>УН</w:t>
      </w:r>
      <w:r w:rsidRPr="00BD35BE">
        <w:rPr>
          <w:rFonts w:cs="Tahoma"/>
          <w:sz w:val="18"/>
          <w:szCs w:val="18"/>
          <w:lang w:val="hr-HR"/>
        </w:rPr>
        <w:t xml:space="preserve"> </w:t>
      </w:r>
      <w:r>
        <w:rPr>
          <w:rFonts w:cs="Tahoma"/>
          <w:sz w:val="18"/>
          <w:szCs w:val="18"/>
          <w:lang w:val="hr-HR"/>
        </w:rPr>
        <w:t>Конвенција</w:t>
      </w:r>
      <w:r w:rsidRPr="00BD35BE">
        <w:rPr>
          <w:rFonts w:cs="Tahoma"/>
          <w:sz w:val="18"/>
          <w:szCs w:val="18"/>
          <w:lang w:val="hr-HR"/>
        </w:rPr>
        <w:t xml:space="preserve"> </w:t>
      </w:r>
      <w:r>
        <w:rPr>
          <w:rFonts w:cs="Tahoma"/>
          <w:sz w:val="18"/>
          <w:szCs w:val="18"/>
          <w:lang w:val="hr-HR"/>
        </w:rPr>
        <w:t>о</w:t>
      </w:r>
      <w:r w:rsidRPr="00BD35BE">
        <w:rPr>
          <w:rFonts w:cs="Tahoma"/>
          <w:sz w:val="18"/>
          <w:szCs w:val="18"/>
          <w:lang w:val="hr-HR"/>
        </w:rPr>
        <w:t xml:space="preserve"> </w:t>
      </w:r>
      <w:r>
        <w:rPr>
          <w:rFonts w:cs="Tahoma"/>
          <w:sz w:val="18"/>
          <w:szCs w:val="18"/>
          <w:lang w:val="hr-HR"/>
        </w:rPr>
        <w:t>правима</w:t>
      </w:r>
      <w:r w:rsidRPr="00BD35BE">
        <w:rPr>
          <w:rFonts w:cs="Tahoma"/>
          <w:sz w:val="18"/>
          <w:szCs w:val="18"/>
          <w:lang w:val="hr-HR"/>
        </w:rPr>
        <w:t xml:space="preserve"> </w:t>
      </w:r>
      <w:r>
        <w:rPr>
          <w:rFonts w:cs="Tahoma"/>
          <w:sz w:val="18"/>
          <w:szCs w:val="18"/>
          <w:lang w:val="hr-HR"/>
        </w:rPr>
        <w:t>дјетета</w:t>
      </w:r>
      <w:r w:rsidRPr="00BD35BE">
        <w:rPr>
          <w:rFonts w:eastAsia="Times New Roman" w:cs="Tahoma"/>
          <w:sz w:val="18"/>
          <w:szCs w:val="18"/>
          <w:lang w:val="sr-Latn-BA"/>
        </w:rPr>
        <w:t xml:space="preserve"> </w:t>
      </w:r>
      <w:r>
        <w:rPr>
          <w:rFonts w:eastAsia="Times New Roman" w:cs="Tahoma"/>
          <w:sz w:val="18"/>
          <w:szCs w:val="18"/>
          <w:lang w:val="sr-Latn-BA"/>
        </w:rPr>
        <w:t>ч</w:t>
      </w:r>
      <w:r>
        <w:rPr>
          <w:rFonts w:eastAsia="Times New Roman" w:cs="Tahoma"/>
          <w:sz w:val="18"/>
          <w:szCs w:val="18"/>
          <w:lang w:val="hr-HR"/>
        </w:rPr>
        <w:t>лан</w:t>
      </w:r>
      <w:r w:rsidRPr="00BD35BE">
        <w:rPr>
          <w:rFonts w:eastAsia="Times New Roman" w:cs="Tahoma"/>
          <w:sz w:val="18"/>
          <w:szCs w:val="18"/>
          <w:lang w:val="hr-HR"/>
        </w:rPr>
        <w:t xml:space="preserve"> 16.</w:t>
      </w:r>
    </w:p>
  </w:footnote>
  <w:footnote w:id="21">
    <w:p w14:paraId="3EF4151E" w14:textId="14CB25BE"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Speaking</w:t>
      </w:r>
      <w:r w:rsidRPr="00BD35BE">
        <w:rPr>
          <w:rFonts w:cs="Tahoma"/>
          <w:sz w:val="18"/>
          <w:szCs w:val="18"/>
        </w:rPr>
        <w:t xml:space="preserve"> </w:t>
      </w:r>
      <w:r>
        <w:rPr>
          <w:rFonts w:cs="Tahoma"/>
          <w:sz w:val="18"/>
          <w:szCs w:val="18"/>
        </w:rPr>
        <w:t>for</w:t>
      </w:r>
      <w:r w:rsidRPr="00BD35BE">
        <w:rPr>
          <w:rFonts w:cs="Tahoma"/>
          <w:sz w:val="18"/>
          <w:szCs w:val="18"/>
        </w:rPr>
        <w:t xml:space="preserve"> </w:t>
      </w:r>
      <w:r>
        <w:rPr>
          <w:rFonts w:cs="Tahoma"/>
          <w:sz w:val="18"/>
          <w:szCs w:val="18"/>
        </w:rPr>
        <w:t>Ourselves</w:t>
      </w:r>
      <w:r w:rsidRPr="00BD35BE">
        <w:rPr>
          <w:rFonts w:cs="Tahoma"/>
          <w:sz w:val="18"/>
          <w:szCs w:val="18"/>
        </w:rPr>
        <w:t>, Y</w:t>
      </w:r>
      <w:r>
        <w:rPr>
          <w:rFonts w:cs="Tahoma"/>
          <w:sz w:val="18"/>
          <w:szCs w:val="18"/>
        </w:rPr>
        <w:t>outh</w:t>
      </w:r>
      <w:r w:rsidRPr="00BD35BE">
        <w:rPr>
          <w:rFonts w:cs="Tahoma"/>
          <w:sz w:val="18"/>
          <w:szCs w:val="18"/>
        </w:rPr>
        <w:t xml:space="preserve"> </w:t>
      </w:r>
      <w:r>
        <w:rPr>
          <w:rFonts w:cs="Tahoma"/>
          <w:sz w:val="18"/>
          <w:szCs w:val="18"/>
        </w:rPr>
        <w:t>Media</w:t>
      </w:r>
      <w:r w:rsidRPr="00BD35BE">
        <w:rPr>
          <w:rFonts w:cs="Tahoma"/>
          <w:sz w:val="18"/>
          <w:szCs w:val="18"/>
        </w:rPr>
        <w:t xml:space="preserve"> </w:t>
      </w:r>
      <w:r>
        <w:rPr>
          <w:rFonts w:cs="Tahoma"/>
          <w:sz w:val="18"/>
          <w:szCs w:val="18"/>
        </w:rPr>
        <w:t>Council</w:t>
      </w:r>
      <w:r w:rsidRPr="00BD35BE">
        <w:rPr>
          <w:rFonts w:cs="Tahoma"/>
          <w:sz w:val="18"/>
          <w:szCs w:val="18"/>
        </w:rPr>
        <w:t>, 2002.</w:t>
      </w:r>
    </w:p>
  </w:footnote>
  <w:footnote w:id="22">
    <w:p w14:paraId="5375F17A" w14:textId="6EFAD9B5" w:rsidR="00CA4CBC" w:rsidRPr="00BD35BE" w:rsidRDefault="00CA4CBC" w:rsidP="00C60C87">
      <w:pPr>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Speaking</w:t>
      </w:r>
      <w:r w:rsidRPr="00BD35BE">
        <w:rPr>
          <w:rFonts w:cs="Tahoma"/>
          <w:sz w:val="18"/>
          <w:szCs w:val="18"/>
        </w:rPr>
        <w:t xml:space="preserve"> </w:t>
      </w:r>
      <w:r>
        <w:rPr>
          <w:rFonts w:cs="Tahoma"/>
          <w:sz w:val="18"/>
          <w:szCs w:val="18"/>
        </w:rPr>
        <w:t>for</w:t>
      </w:r>
      <w:r w:rsidRPr="00BD35BE">
        <w:rPr>
          <w:rFonts w:cs="Tahoma"/>
          <w:sz w:val="18"/>
          <w:szCs w:val="18"/>
        </w:rPr>
        <w:t xml:space="preserve"> </w:t>
      </w:r>
      <w:r>
        <w:rPr>
          <w:rFonts w:cs="Tahoma"/>
          <w:sz w:val="18"/>
          <w:szCs w:val="18"/>
        </w:rPr>
        <w:t>Ourselves</w:t>
      </w:r>
      <w:r w:rsidRPr="00BD35BE">
        <w:rPr>
          <w:rFonts w:cs="Tahoma"/>
          <w:sz w:val="18"/>
          <w:szCs w:val="18"/>
        </w:rPr>
        <w:t>, Y</w:t>
      </w:r>
      <w:r>
        <w:rPr>
          <w:rFonts w:cs="Tahoma"/>
          <w:sz w:val="18"/>
          <w:szCs w:val="18"/>
        </w:rPr>
        <w:t>outh</w:t>
      </w:r>
      <w:r w:rsidRPr="00BD35BE">
        <w:rPr>
          <w:rFonts w:cs="Tahoma"/>
          <w:sz w:val="18"/>
          <w:szCs w:val="18"/>
        </w:rPr>
        <w:t xml:space="preserve"> </w:t>
      </w:r>
      <w:r>
        <w:rPr>
          <w:rFonts w:cs="Tahoma"/>
          <w:sz w:val="18"/>
          <w:szCs w:val="18"/>
        </w:rPr>
        <w:t>Media</w:t>
      </w:r>
      <w:r w:rsidRPr="00BD35BE">
        <w:rPr>
          <w:rFonts w:cs="Tahoma"/>
          <w:sz w:val="18"/>
          <w:szCs w:val="18"/>
        </w:rPr>
        <w:t xml:space="preserve"> </w:t>
      </w:r>
      <w:r>
        <w:rPr>
          <w:rFonts w:cs="Tahoma"/>
          <w:sz w:val="18"/>
          <w:szCs w:val="18"/>
        </w:rPr>
        <w:t>Council</w:t>
      </w:r>
      <w:r w:rsidRPr="00BD35BE">
        <w:rPr>
          <w:rFonts w:cs="Tahoma"/>
          <w:sz w:val="18"/>
          <w:szCs w:val="18"/>
        </w:rPr>
        <w:t>, 2002.</w:t>
      </w:r>
    </w:p>
  </w:footnote>
  <w:footnote w:id="23">
    <w:p w14:paraId="1F499CDF" w14:textId="43610C80"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:1029-108-7-</w:t>
      </w:r>
      <w:r>
        <w:rPr>
          <w:rFonts w:cs="Tahoma"/>
          <w:sz w:val="18"/>
          <w:szCs w:val="18"/>
          <w:lang w:val="sr-Latn-BA"/>
        </w:rPr>
        <w:t>ПЖ</w:t>
      </w:r>
      <w:r w:rsidRPr="00BD35BE">
        <w:rPr>
          <w:rFonts w:cs="Tahoma"/>
          <w:sz w:val="18"/>
          <w:szCs w:val="18"/>
          <w:lang w:val="sr-Latn-BA"/>
        </w:rPr>
        <w:t>/23</w:t>
      </w:r>
    </w:p>
  </w:footnote>
  <w:footnote w:id="24">
    <w:p w14:paraId="2DAC7E7A" w14:textId="3623C47D" w:rsidR="00CA4CBC" w:rsidRPr="00BD35BE" w:rsidRDefault="00CA4CBC" w:rsidP="003C3BD1">
      <w:pPr>
        <w:pStyle w:val="NoSpacing"/>
        <w:rPr>
          <w:rFonts w:ascii="Tahoma" w:hAnsi="Tahoma" w:cs="Tahoma"/>
          <w:sz w:val="18"/>
          <w:szCs w:val="18"/>
          <w:lang w:val="sr-Latn-BA"/>
        </w:rPr>
      </w:pPr>
      <w:r w:rsidRPr="00BD35BE">
        <w:rPr>
          <w:rStyle w:val="FootnoteReference"/>
          <w:rFonts w:ascii="Tahoma" w:hAnsi="Tahoma" w:cs="Tahoma"/>
          <w:sz w:val="18"/>
          <w:szCs w:val="18"/>
        </w:rPr>
        <w:footnoteRef/>
      </w:r>
      <w:r w:rsidRPr="00BD35BE">
        <w:rPr>
          <w:rFonts w:ascii="Tahoma" w:hAnsi="Tahoma" w:cs="Tahoma"/>
          <w:sz w:val="18"/>
          <w:szCs w:val="18"/>
        </w:rPr>
        <w:t xml:space="preserve"> </w:t>
      </w:r>
      <w:r>
        <w:rPr>
          <w:rFonts w:ascii="Tahoma" w:hAnsi="Tahoma" w:cs="Tahoma"/>
          <w:sz w:val="18"/>
          <w:szCs w:val="18"/>
        </w:rPr>
        <w:t>Предмет</w:t>
      </w:r>
      <w:r w:rsidRPr="00BD35BE">
        <w:rPr>
          <w:rFonts w:ascii="Tahoma" w:hAnsi="Tahoma" w:cs="Tahoma"/>
          <w:sz w:val="18"/>
          <w:szCs w:val="18"/>
        </w:rPr>
        <w:t xml:space="preserve"> </w:t>
      </w:r>
      <w:r>
        <w:rPr>
          <w:rFonts w:ascii="Tahoma" w:hAnsi="Tahoma" w:cs="Tahoma"/>
          <w:sz w:val="18"/>
          <w:szCs w:val="18"/>
        </w:rPr>
        <w:t>број</w:t>
      </w:r>
      <w:r w:rsidRPr="00BD35BE">
        <w:rPr>
          <w:rFonts w:ascii="Tahoma" w:hAnsi="Tahoma" w:cs="Tahoma"/>
          <w:sz w:val="18"/>
          <w:szCs w:val="18"/>
        </w:rPr>
        <w:t xml:space="preserve">: </w:t>
      </w:r>
      <w:r w:rsidRPr="00BD35BE">
        <w:rPr>
          <w:rFonts w:ascii="Tahoma" w:eastAsia="Times New Roman" w:hAnsi="Tahoma" w:cs="Tahoma"/>
          <w:sz w:val="18"/>
          <w:szCs w:val="18"/>
          <w:lang w:val="sr-Latn-RS"/>
        </w:rPr>
        <w:t>991-102</w:t>
      </w:r>
      <w:r w:rsidRPr="00BD35BE">
        <w:rPr>
          <w:rFonts w:ascii="Tahoma" w:eastAsia="Times New Roman" w:hAnsi="Tahoma" w:cs="Tahoma"/>
          <w:sz w:val="18"/>
          <w:szCs w:val="18"/>
          <w:lang w:val="sr-Latn-BA"/>
        </w:rPr>
        <w:t>-8-</w:t>
      </w:r>
      <w:r>
        <w:rPr>
          <w:rFonts w:ascii="Tahoma" w:eastAsia="Times New Roman" w:hAnsi="Tahoma" w:cs="Tahoma"/>
          <w:sz w:val="18"/>
          <w:szCs w:val="18"/>
          <w:lang w:val="sr-Latn-BA"/>
        </w:rPr>
        <w:t>ПЖ</w:t>
      </w:r>
      <w:r w:rsidRPr="00BD35BE">
        <w:rPr>
          <w:rFonts w:ascii="Tahoma" w:eastAsia="Times New Roman" w:hAnsi="Tahoma" w:cs="Tahoma"/>
          <w:sz w:val="18"/>
          <w:szCs w:val="18"/>
          <w:lang w:val="sr-Cyrl-BA"/>
        </w:rPr>
        <w:t>/2</w:t>
      </w:r>
      <w:r w:rsidRPr="00BD35BE">
        <w:rPr>
          <w:rFonts w:ascii="Tahoma" w:eastAsia="Times New Roman" w:hAnsi="Tahoma" w:cs="Tahoma"/>
          <w:sz w:val="18"/>
          <w:szCs w:val="18"/>
          <w:lang w:val="sr-Latn-BA"/>
        </w:rPr>
        <w:t>3</w:t>
      </w:r>
    </w:p>
  </w:footnote>
  <w:footnote w:id="25">
    <w:p w14:paraId="1A46E162" w14:textId="493787C9" w:rsidR="00CA4CBC" w:rsidRPr="00BD35BE" w:rsidRDefault="00CA4CBC" w:rsidP="003C3BD1">
      <w:pPr>
        <w:pStyle w:val="NoSpacing"/>
        <w:rPr>
          <w:rFonts w:ascii="Tahoma" w:hAnsi="Tahoma" w:cs="Tahoma"/>
          <w:sz w:val="18"/>
          <w:szCs w:val="18"/>
        </w:rPr>
      </w:pPr>
      <w:r w:rsidRPr="00BD35BE">
        <w:rPr>
          <w:rStyle w:val="FootnoteReference"/>
          <w:rFonts w:ascii="Tahoma" w:hAnsi="Tahoma" w:cs="Tahoma"/>
          <w:sz w:val="18"/>
          <w:szCs w:val="18"/>
        </w:rPr>
        <w:footnoteRef/>
      </w:r>
      <w:r w:rsidRPr="00BD35BE">
        <w:rPr>
          <w:rFonts w:ascii="Tahoma" w:hAnsi="Tahoma" w:cs="Tahoma"/>
          <w:sz w:val="18"/>
          <w:szCs w:val="18"/>
        </w:rPr>
        <w:t xml:space="preserve"> </w:t>
      </w:r>
      <w:r>
        <w:rPr>
          <w:rStyle w:val="NoSpacingChar"/>
          <w:rFonts w:ascii="Tahoma" w:hAnsi="Tahoma" w:cs="Tahoma"/>
          <w:sz w:val="18"/>
          <w:szCs w:val="18"/>
        </w:rPr>
        <w:t>Предмет</w:t>
      </w:r>
      <w:r w:rsidRPr="00BD35BE">
        <w:rPr>
          <w:rStyle w:val="NoSpacingChar"/>
          <w:rFonts w:ascii="Tahoma" w:hAnsi="Tahoma" w:cs="Tahoma"/>
          <w:sz w:val="18"/>
          <w:szCs w:val="18"/>
        </w:rPr>
        <w:t xml:space="preserve"> </w:t>
      </w:r>
      <w:r>
        <w:rPr>
          <w:rStyle w:val="NoSpacingChar"/>
          <w:rFonts w:ascii="Tahoma" w:hAnsi="Tahoma" w:cs="Tahoma"/>
          <w:sz w:val="18"/>
          <w:szCs w:val="18"/>
        </w:rPr>
        <w:t>број</w:t>
      </w:r>
      <w:r w:rsidRPr="00BD35BE">
        <w:rPr>
          <w:rStyle w:val="NoSpacingChar"/>
          <w:rFonts w:ascii="Tahoma" w:hAnsi="Tahoma" w:cs="Tahoma"/>
          <w:sz w:val="18"/>
          <w:szCs w:val="18"/>
        </w:rPr>
        <w:t>: 1011-106-8-</w:t>
      </w:r>
      <w:r>
        <w:rPr>
          <w:rStyle w:val="NoSpacingChar"/>
          <w:rFonts w:ascii="Tahoma" w:hAnsi="Tahoma" w:cs="Tahoma"/>
          <w:sz w:val="18"/>
          <w:szCs w:val="18"/>
        </w:rPr>
        <w:t>ПЖ</w:t>
      </w:r>
      <w:r w:rsidRPr="00BD35BE">
        <w:rPr>
          <w:rStyle w:val="NoSpacingChar"/>
          <w:rFonts w:ascii="Tahoma" w:hAnsi="Tahoma" w:cs="Tahoma"/>
          <w:sz w:val="18"/>
          <w:szCs w:val="18"/>
        </w:rPr>
        <w:t>/23</w:t>
      </w:r>
    </w:p>
  </w:footnote>
  <w:footnote w:id="26">
    <w:p w14:paraId="242FF4B8" w14:textId="64D36444" w:rsidR="00CA4CBC" w:rsidRPr="00BD35BE" w:rsidRDefault="00CA4CBC" w:rsidP="003C3BD1">
      <w:pPr>
        <w:pStyle w:val="NoSpacing"/>
        <w:rPr>
          <w:rFonts w:ascii="Tahoma" w:hAnsi="Tahoma" w:cs="Tahoma"/>
          <w:sz w:val="18"/>
          <w:szCs w:val="18"/>
          <w:lang w:val="sr-Latn-BA"/>
        </w:rPr>
      </w:pPr>
      <w:r w:rsidRPr="00BD35BE">
        <w:rPr>
          <w:rStyle w:val="FootnoteReference"/>
          <w:rFonts w:ascii="Tahoma" w:hAnsi="Tahoma" w:cs="Tahoma"/>
          <w:sz w:val="18"/>
          <w:szCs w:val="18"/>
        </w:rPr>
        <w:footnoteRef/>
      </w:r>
      <w:r w:rsidRPr="00BD35BE">
        <w:rPr>
          <w:rFonts w:ascii="Tahoma" w:hAnsi="Tahoma" w:cs="Tahoma"/>
          <w:sz w:val="18"/>
          <w:szCs w:val="18"/>
        </w:rPr>
        <w:t xml:space="preserve"> </w:t>
      </w:r>
      <w:r>
        <w:rPr>
          <w:rFonts w:ascii="Tahoma" w:hAnsi="Tahoma" w:cs="Tahoma"/>
          <w:sz w:val="18"/>
          <w:szCs w:val="18"/>
          <w:lang w:val="sr-Latn-BA"/>
        </w:rPr>
        <w:t>Препорука</w:t>
      </w:r>
      <w:r w:rsidRPr="00BD35BE">
        <w:rPr>
          <w:rFonts w:ascii="Tahoma" w:hAnsi="Tahoma" w:cs="Tahoma"/>
          <w:sz w:val="18"/>
          <w:szCs w:val="18"/>
          <w:lang w:val="sr-Latn-BA"/>
        </w:rPr>
        <w:t xml:space="preserve"> </w:t>
      </w:r>
      <w:r>
        <w:rPr>
          <w:rFonts w:ascii="Tahoma" w:hAnsi="Tahoma" w:cs="Tahoma"/>
          <w:sz w:val="18"/>
          <w:szCs w:val="18"/>
          <w:lang w:val="sr-Latn-BA"/>
        </w:rPr>
        <w:t>број</w:t>
      </w:r>
      <w:r w:rsidRPr="00BD35BE">
        <w:rPr>
          <w:rFonts w:ascii="Tahoma" w:hAnsi="Tahoma" w:cs="Tahoma"/>
          <w:sz w:val="18"/>
          <w:szCs w:val="18"/>
          <w:lang w:val="sr-Latn-BA"/>
        </w:rPr>
        <w:t>: 1116-11-8-</w:t>
      </w:r>
      <w:r>
        <w:rPr>
          <w:rFonts w:ascii="Tahoma" w:hAnsi="Tahoma" w:cs="Tahoma"/>
          <w:sz w:val="18"/>
          <w:szCs w:val="18"/>
          <w:lang w:val="sr-Latn-BA"/>
        </w:rPr>
        <w:t>ПЖС</w:t>
      </w:r>
      <w:r w:rsidRPr="00BD35BE">
        <w:rPr>
          <w:rFonts w:ascii="Tahoma" w:hAnsi="Tahoma" w:cs="Tahoma"/>
          <w:sz w:val="18"/>
          <w:szCs w:val="18"/>
          <w:lang w:val="sr-Latn-BA"/>
        </w:rPr>
        <w:t xml:space="preserve">-10/22 </w:t>
      </w:r>
      <w:r>
        <w:rPr>
          <w:rFonts w:ascii="Tahoma" w:hAnsi="Tahoma" w:cs="Tahoma"/>
          <w:sz w:val="18"/>
          <w:szCs w:val="18"/>
          <w:lang w:val="sr-Latn-BA"/>
        </w:rPr>
        <w:t>од</w:t>
      </w:r>
      <w:r w:rsidRPr="00BD35BE">
        <w:rPr>
          <w:rFonts w:ascii="Tahoma" w:hAnsi="Tahoma" w:cs="Tahoma"/>
          <w:sz w:val="18"/>
          <w:szCs w:val="18"/>
          <w:lang w:val="sr-Latn-BA"/>
        </w:rPr>
        <w:t xml:space="preserve"> 02.09.2022.</w:t>
      </w:r>
      <w:r>
        <w:rPr>
          <w:rFonts w:ascii="Tahoma" w:hAnsi="Tahoma" w:cs="Tahoma"/>
          <w:sz w:val="18"/>
          <w:szCs w:val="18"/>
          <w:lang w:val="sr-Latn-BA"/>
        </w:rPr>
        <w:t>године</w:t>
      </w:r>
    </w:p>
  </w:footnote>
  <w:footnote w:id="27">
    <w:p w14:paraId="52FCB36A" w14:textId="1195814D" w:rsidR="00CA4CBC" w:rsidRPr="00BD35BE" w:rsidRDefault="00CA4CBC" w:rsidP="003C3BD1">
      <w:pPr>
        <w:pStyle w:val="NoSpacing"/>
        <w:rPr>
          <w:rFonts w:ascii="Tahoma" w:hAnsi="Tahoma" w:cs="Tahoma"/>
          <w:sz w:val="18"/>
          <w:szCs w:val="18"/>
          <w:lang w:val="sr-Cyrl-BA"/>
        </w:rPr>
      </w:pPr>
      <w:r w:rsidRPr="00BD35BE">
        <w:rPr>
          <w:rStyle w:val="FootnoteReference"/>
          <w:rFonts w:ascii="Tahoma" w:hAnsi="Tahoma" w:cs="Tahoma"/>
          <w:sz w:val="18"/>
          <w:szCs w:val="18"/>
        </w:rPr>
        <w:footnoteRef/>
      </w:r>
      <w:r w:rsidRPr="00BD35BE">
        <w:rPr>
          <w:rFonts w:ascii="Tahoma" w:hAnsi="Tahoma" w:cs="Tahoma"/>
          <w:sz w:val="18"/>
          <w:szCs w:val="18"/>
          <w:lang w:val="sr-Cyrl-BA"/>
        </w:rPr>
        <w:t xml:space="preserve"> </w:t>
      </w:r>
      <w:r>
        <w:rPr>
          <w:rFonts w:ascii="Tahoma" w:hAnsi="Tahoma" w:cs="Tahoma"/>
          <w:sz w:val="18"/>
          <w:szCs w:val="18"/>
          <w:lang w:val="sr-Cyrl-BA"/>
        </w:rPr>
        <w:t>Предмет</w:t>
      </w:r>
      <w:r w:rsidRPr="00BD35BE">
        <w:rPr>
          <w:rFonts w:ascii="Tahoma" w:hAnsi="Tahoma" w:cs="Tahoma"/>
          <w:sz w:val="18"/>
          <w:szCs w:val="18"/>
        </w:rPr>
        <w:t xml:space="preserve"> </w:t>
      </w:r>
      <w:r>
        <w:rPr>
          <w:rFonts w:ascii="Tahoma" w:hAnsi="Tahoma" w:cs="Tahoma"/>
          <w:sz w:val="18"/>
          <w:szCs w:val="18"/>
          <w:lang w:val="sr-Cyrl-BA"/>
        </w:rPr>
        <w:t>број</w:t>
      </w:r>
      <w:r w:rsidRPr="00BD35BE">
        <w:rPr>
          <w:rFonts w:ascii="Tahoma" w:hAnsi="Tahoma" w:cs="Tahoma"/>
          <w:sz w:val="18"/>
          <w:szCs w:val="18"/>
          <w:lang w:val="sr-Cyrl-BA"/>
        </w:rPr>
        <w:t>: 633-64-7-</w:t>
      </w:r>
      <w:r>
        <w:rPr>
          <w:rFonts w:ascii="Tahoma" w:hAnsi="Tahoma" w:cs="Tahoma"/>
          <w:sz w:val="18"/>
          <w:szCs w:val="18"/>
          <w:lang w:val="sr-Cyrl-BA"/>
        </w:rPr>
        <w:t>ПЖ</w:t>
      </w:r>
      <w:r w:rsidRPr="00BD35BE">
        <w:rPr>
          <w:rFonts w:ascii="Tahoma" w:hAnsi="Tahoma" w:cs="Tahoma"/>
          <w:sz w:val="18"/>
          <w:szCs w:val="18"/>
          <w:lang w:val="sr-Cyrl-BA"/>
        </w:rPr>
        <w:t xml:space="preserve">/23 </w:t>
      </w:r>
      <w:r>
        <w:rPr>
          <w:rFonts w:ascii="Tahoma" w:hAnsi="Tahoma" w:cs="Tahoma"/>
          <w:sz w:val="18"/>
          <w:szCs w:val="18"/>
          <w:lang w:val="sr-Cyrl-BA"/>
        </w:rPr>
        <w:t>од</w:t>
      </w:r>
      <w:r w:rsidRPr="00BD35BE">
        <w:rPr>
          <w:rFonts w:ascii="Tahoma" w:hAnsi="Tahoma" w:cs="Tahoma"/>
          <w:sz w:val="18"/>
          <w:szCs w:val="18"/>
          <w:lang w:val="sr-Cyrl-BA"/>
        </w:rPr>
        <w:t xml:space="preserve"> 26.05.2023. </w:t>
      </w:r>
      <w:r>
        <w:rPr>
          <w:rFonts w:ascii="Tahoma" w:hAnsi="Tahoma" w:cs="Tahoma"/>
          <w:sz w:val="18"/>
          <w:szCs w:val="18"/>
          <w:lang w:val="sr-Cyrl-BA"/>
        </w:rPr>
        <w:t>године</w:t>
      </w:r>
    </w:p>
  </w:footnote>
  <w:footnote w:id="28">
    <w:p w14:paraId="437BBDF4" w14:textId="4089A52E" w:rsidR="00CA4CBC" w:rsidRPr="00BD35BE" w:rsidRDefault="00CA4CBC" w:rsidP="003C3BD1">
      <w:pPr>
        <w:pStyle w:val="NoSpacing"/>
        <w:rPr>
          <w:rFonts w:ascii="Tahoma" w:hAnsi="Tahoma" w:cs="Tahoma"/>
          <w:sz w:val="18"/>
          <w:szCs w:val="18"/>
          <w:lang w:val="sr-Latn-BA"/>
        </w:rPr>
      </w:pPr>
      <w:r w:rsidRPr="00BD35BE">
        <w:rPr>
          <w:rStyle w:val="FootnoteReference"/>
          <w:rFonts w:ascii="Tahoma" w:hAnsi="Tahoma" w:cs="Tahoma"/>
          <w:sz w:val="18"/>
          <w:szCs w:val="18"/>
        </w:rPr>
        <w:footnoteRef/>
      </w:r>
      <w:r w:rsidRPr="00BD35BE">
        <w:rPr>
          <w:rFonts w:ascii="Tahoma" w:hAnsi="Tahoma" w:cs="Tahoma"/>
          <w:sz w:val="18"/>
          <w:szCs w:val="18"/>
        </w:rPr>
        <w:t xml:space="preserve"> </w:t>
      </w:r>
      <w:r w:rsidRPr="00BD35BE">
        <w:rPr>
          <w:rFonts w:ascii="Tahoma" w:hAnsi="Tahoma" w:cs="Tahoma"/>
          <w:sz w:val="18"/>
          <w:szCs w:val="18"/>
          <w:lang w:val="sr-Cyrl-BA"/>
        </w:rPr>
        <w:t>„</w:t>
      </w:r>
      <w:r>
        <w:rPr>
          <w:rFonts w:ascii="Tahoma" w:hAnsi="Tahoma" w:cs="Tahoma"/>
          <w:sz w:val="18"/>
          <w:szCs w:val="18"/>
          <w:lang w:val="sr-Cyrl-BA"/>
        </w:rPr>
        <w:t>Службени</w:t>
      </w:r>
      <w:r w:rsidRPr="00BD35BE">
        <w:rPr>
          <w:rFonts w:ascii="Tahoma" w:hAnsi="Tahoma" w:cs="Tahoma"/>
          <w:sz w:val="18"/>
          <w:szCs w:val="18"/>
          <w:lang w:val="sr-Cyrl-BA"/>
        </w:rPr>
        <w:t xml:space="preserve"> </w:t>
      </w:r>
      <w:r>
        <w:rPr>
          <w:rFonts w:ascii="Tahoma" w:hAnsi="Tahoma" w:cs="Tahoma"/>
          <w:sz w:val="18"/>
          <w:szCs w:val="18"/>
          <w:lang w:val="sr-Cyrl-BA"/>
        </w:rPr>
        <w:t>гласник</w:t>
      </w:r>
      <w:r w:rsidRPr="00BD35BE">
        <w:rPr>
          <w:rFonts w:ascii="Tahoma" w:hAnsi="Tahoma" w:cs="Tahoma"/>
          <w:sz w:val="18"/>
          <w:szCs w:val="18"/>
          <w:lang w:val="sr-Cyrl-BA"/>
        </w:rPr>
        <w:t xml:space="preserve"> </w:t>
      </w:r>
      <w:r>
        <w:rPr>
          <w:rFonts w:ascii="Tahoma" w:hAnsi="Tahoma" w:cs="Tahoma"/>
          <w:sz w:val="18"/>
          <w:szCs w:val="18"/>
          <w:lang w:val="sr-Cyrl-BA"/>
        </w:rPr>
        <w:t>Републике</w:t>
      </w:r>
      <w:r w:rsidRPr="00BD35BE">
        <w:rPr>
          <w:rFonts w:ascii="Tahoma" w:hAnsi="Tahoma" w:cs="Tahoma"/>
          <w:sz w:val="18"/>
          <w:szCs w:val="18"/>
          <w:lang w:val="sr-Cyrl-BA"/>
        </w:rPr>
        <w:t xml:space="preserve"> </w:t>
      </w:r>
      <w:r>
        <w:rPr>
          <w:rFonts w:ascii="Tahoma" w:hAnsi="Tahoma" w:cs="Tahoma"/>
          <w:sz w:val="18"/>
          <w:szCs w:val="18"/>
          <w:lang w:val="sr-Cyrl-BA"/>
        </w:rPr>
        <w:t>Српске</w:t>
      </w:r>
      <w:r w:rsidRPr="00BD35BE">
        <w:rPr>
          <w:rFonts w:ascii="Tahoma" w:hAnsi="Tahoma" w:cs="Tahoma"/>
          <w:sz w:val="18"/>
          <w:szCs w:val="18"/>
          <w:lang w:val="sr-Cyrl-BA"/>
        </w:rPr>
        <w:t xml:space="preserve">″, </w:t>
      </w:r>
      <w:r>
        <w:rPr>
          <w:rFonts w:ascii="Tahoma" w:hAnsi="Tahoma" w:cs="Tahoma"/>
          <w:sz w:val="18"/>
          <w:szCs w:val="18"/>
          <w:lang w:val="sr-Cyrl-BA"/>
        </w:rPr>
        <w:t>број</w:t>
      </w:r>
      <w:r w:rsidRPr="00BD35BE">
        <w:rPr>
          <w:rFonts w:ascii="Tahoma" w:hAnsi="Tahoma" w:cs="Tahoma"/>
          <w:sz w:val="18"/>
          <w:szCs w:val="18"/>
          <w:lang w:val="sr-Cyrl-BA"/>
        </w:rPr>
        <w:t xml:space="preserve">: 13/02, 87/07, 50/10 </w:t>
      </w:r>
      <w:r>
        <w:rPr>
          <w:rFonts w:ascii="Tahoma" w:hAnsi="Tahoma" w:cs="Tahoma"/>
          <w:sz w:val="18"/>
          <w:szCs w:val="18"/>
          <w:lang w:val="sr-Cyrl-BA"/>
        </w:rPr>
        <w:t>и</w:t>
      </w:r>
      <w:r w:rsidRPr="00BD35BE">
        <w:rPr>
          <w:rFonts w:ascii="Tahoma" w:hAnsi="Tahoma" w:cs="Tahoma"/>
          <w:sz w:val="18"/>
          <w:szCs w:val="18"/>
          <w:lang w:val="sr-Cyrl-BA"/>
        </w:rPr>
        <w:t xml:space="preserve"> 66/18 , </w:t>
      </w:r>
      <w:r>
        <w:rPr>
          <w:rFonts w:ascii="Tahoma" w:hAnsi="Tahoma" w:cs="Tahoma"/>
          <w:sz w:val="18"/>
          <w:szCs w:val="18"/>
          <w:lang w:val="sr-Cyrl-BA"/>
        </w:rPr>
        <w:t>чл</w:t>
      </w:r>
      <w:r w:rsidRPr="00BD35BE">
        <w:rPr>
          <w:rFonts w:ascii="Tahoma" w:hAnsi="Tahoma" w:cs="Tahoma"/>
          <w:sz w:val="18"/>
          <w:szCs w:val="18"/>
          <w:lang w:val="sr-Cyrl-BA"/>
        </w:rPr>
        <w:t>. 52-61</w:t>
      </w:r>
    </w:p>
  </w:footnote>
  <w:footnote w:id="29">
    <w:p w14:paraId="7D330850" w14:textId="069A01C3" w:rsidR="00CA4CBC" w:rsidRPr="00BD35BE" w:rsidRDefault="00CA4CBC" w:rsidP="00EC45A3">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Cyrl-BA"/>
        </w:rPr>
        <w:t>„</w:t>
      </w:r>
      <w:r>
        <w:rPr>
          <w:rFonts w:cs="Tahoma"/>
          <w:sz w:val="18"/>
          <w:szCs w:val="18"/>
          <w:lang w:val="sr-Cyrl-BA"/>
        </w:rPr>
        <w:t>Службени</w:t>
      </w:r>
      <w:r w:rsidRPr="00BD35BE">
        <w:rPr>
          <w:rFonts w:cs="Tahoma"/>
          <w:sz w:val="18"/>
          <w:szCs w:val="18"/>
          <w:lang w:val="sr-Cyrl-BA"/>
        </w:rPr>
        <w:t xml:space="preserve"> </w:t>
      </w:r>
      <w:r>
        <w:rPr>
          <w:rFonts w:cs="Tahoma"/>
          <w:sz w:val="18"/>
          <w:szCs w:val="18"/>
          <w:lang w:val="sr-Cyrl-BA"/>
        </w:rPr>
        <w:t>гласник</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Latn-BA"/>
        </w:rPr>
        <w:t>:</w:t>
      </w:r>
      <w:r w:rsidRPr="00BD35BE">
        <w:rPr>
          <w:rFonts w:cs="Tahoma"/>
          <w:sz w:val="18"/>
          <w:szCs w:val="18"/>
          <w:lang w:val="sr-Cyrl-BA"/>
        </w:rPr>
        <w:t xml:space="preserve"> 37/2012, 90/2016, 94/2019, 42/2020 </w:t>
      </w:r>
      <w:r>
        <w:rPr>
          <w:rFonts w:cs="Tahoma"/>
          <w:sz w:val="18"/>
          <w:szCs w:val="18"/>
          <w:lang w:val="sr-Cyrl-BA"/>
        </w:rPr>
        <w:t>и</w:t>
      </w:r>
      <w:r w:rsidRPr="00BD35BE">
        <w:rPr>
          <w:rFonts w:cs="Tahoma"/>
          <w:sz w:val="18"/>
          <w:szCs w:val="18"/>
          <w:lang w:val="sr-Cyrl-BA"/>
        </w:rPr>
        <w:t xml:space="preserve"> 36/2022</w:t>
      </w:r>
    </w:p>
  </w:footnote>
  <w:footnote w:id="30">
    <w:p w14:paraId="29D2DAA0" w14:textId="41D68174" w:rsidR="00CA4CBC" w:rsidRPr="00BD35BE" w:rsidRDefault="00CA4CBC"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УН</w:t>
      </w:r>
      <w:r w:rsidRPr="00BD35BE">
        <w:rPr>
          <w:rFonts w:cs="Tahoma"/>
          <w:sz w:val="18"/>
          <w:szCs w:val="18"/>
          <w:lang w:val="sr-Cyrl-BA"/>
        </w:rPr>
        <w:t xml:space="preserve"> </w:t>
      </w:r>
      <w:r>
        <w:rPr>
          <w:rFonts w:cs="Tahoma"/>
          <w:sz w:val="18"/>
          <w:szCs w:val="18"/>
          <w:lang w:val="sr-Cyrl-BA"/>
        </w:rPr>
        <w:t>Конвенциј</w:t>
      </w:r>
      <w:r>
        <w:rPr>
          <w:rFonts w:cs="Tahoma"/>
          <w:sz w:val="18"/>
          <w:szCs w:val="18"/>
          <w:lang w:val="sr-Latn-BA"/>
        </w:rPr>
        <w:t>а</w:t>
      </w:r>
      <w:r w:rsidRPr="00BD35BE">
        <w:rPr>
          <w:rFonts w:cs="Tahoma"/>
          <w:sz w:val="18"/>
          <w:szCs w:val="18"/>
          <w:lang w:val="sr-Cyrl-BA"/>
        </w:rPr>
        <w:t xml:space="preserve"> </w:t>
      </w:r>
      <w:r>
        <w:rPr>
          <w:rFonts w:cs="Tahoma"/>
          <w:sz w:val="18"/>
          <w:szCs w:val="18"/>
          <w:lang w:val="sr-Cyrl-BA"/>
        </w:rPr>
        <w:t>о</w:t>
      </w:r>
      <w:r w:rsidRPr="00BD35BE">
        <w:rPr>
          <w:rFonts w:cs="Tahoma"/>
          <w:sz w:val="18"/>
          <w:szCs w:val="18"/>
          <w:lang w:val="sr-Cyrl-BA"/>
        </w:rPr>
        <w:t xml:space="preserve"> </w:t>
      </w:r>
      <w:r>
        <w:rPr>
          <w:rFonts w:cs="Tahoma"/>
          <w:sz w:val="18"/>
          <w:szCs w:val="18"/>
          <w:lang w:val="sr-Cyrl-BA"/>
        </w:rPr>
        <w:t>правима</w:t>
      </w:r>
      <w:r w:rsidRPr="00BD35BE">
        <w:rPr>
          <w:rFonts w:cs="Tahoma"/>
          <w:sz w:val="18"/>
          <w:szCs w:val="18"/>
          <w:lang w:val="sr-Cyrl-BA"/>
        </w:rPr>
        <w:t xml:space="preserve"> </w:t>
      </w:r>
      <w:r>
        <w:rPr>
          <w:rFonts w:cs="Tahoma"/>
          <w:sz w:val="18"/>
          <w:szCs w:val="18"/>
          <w:lang w:val="sr-Cyrl-BA"/>
        </w:rPr>
        <w:t>дјетета</w:t>
      </w:r>
      <w:r w:rsidRPr="00BD35BE">
        <w:rPr>
          <w:rFonts w:cs="Tahoma"/>
          <w:sz w:val="18"/>
          <w:szCs w:val="18"/>
          <w:lang w:val="sr-Cyrl-BA"/>
        </w:rPr>
        <w:t>, (</w:t>
      </w:r>
      <w:r>
        <w:rPr>
          <w:rFonts w:cs="Tahoma"/>
          <w:sz w:val="18"/>
          <w:szCs w:val="18"/>
        </w:rPr>
        <w:t>Конвенција</w:t>
      </w:r>
      <w:r w:rsidRPr="00BD35BE">
        <w:rPr>
          <w:rFonts w:cs="Tahoma"/>
          <w:sz w:val="18"/>
          <w:szCs w:val="18"/>
        </w:rPr>
        <w:t xml:space="preserve"> </w:t>
      </w:r>
      <w:r>
        <w:rPr>
          <w:rFonts w:cs="Tahoma"/>
          <w:sz w:val="18"/>
          <w:szCs w:val="18"/>
        </w:rPr>
        <w:t>о</w:t>
      </w:r>
      <w:r w:rsidRPr="00BD35BE">
        <w:rPr>
          <w:rFonts w:cs="Tahoma"/>
          <w:sz w:val="18"/>
          <w:szCs w:val="18"/>
        </w:rPr>
        <w:t xml:space="preserve"> </w:t>
      </w:r>
      <w:r>
        <w:rPr>
          <w:rFonts w:cs="Tahoma"/>
          <w:sz w:val="18"/>
          <w:szCs w:val="18"/>
        </w:rPr>
        <w:t>правима</w:t>
      </w:r>
      <w:r w:rsidRPr="00BD35BE">
        <w:rPr>
          <w:rFonts w:cs="Tahoma"/>
          <w:sz w:val="18"/>
          <w:szCs w:val="18"/>
        </w:rPr>
        <w:t xml:space="preserve"> </w:t>
      </w:r>
      <w:r>
        <w:rPr>
          <w:rFonts w:cs="Tahoma"/>
          <w:sz w:val="18"/>
          <w:szCs w:val="18"/>
        </w:rPr>
        <w:t>дјетета</w:t>
      </w:r>
      <w:r w:rsidRPr="00BD35BE">
        <w:rPr>
          <w:rFonts w:cs="Tahoma"/>
          <w:sz w:val="18"/>
          <w:szCs w:val="18"/>
        </w:rPr>
        <w:t xml:space="preserve"> </w:t>
      </w:r>
      <w:r>
        <w:rPr>
          <w:rFonts w:cs="Tahoma"/>
          <w:sz w:val="18"/>
          <w:szCs w:val="18"/>
        </w:rPr>
        <w:t>усвојена</w:t>
      </w:r>
      <w:r w:rsidRPr="00BD35BE">
        <w:rPr>
          <w:rFonts w:cs="Tahoma"/>
          <w:sz w:val="18"/>
          <w:szCs w:val="18"/>
        </w:rPr>
        <w:t xml:space="preserve"> </w:t>
      </w:r>
      <w:r>
        <w:rPr>
          <w:rFonts w:cs="Tahoma"/>
          <w:sz w:val="18"/>
          <w:szCs w:val="18"/>
        </w:rPr>
        <w:t>је</w:t>
      </w:r>
      <w:r w:rsidRPr="00BD35BE">
        <w:rPr>
          <w:rFonts w:cs="Tahoma"/>
          <w:sz w:val="18"/>
          <w:szCs w:val="18"/>
        </w:rPr>
        <w:t xml:space="preserve"> </w:t>
      </w:r>
      <w:r>
        <w:rPr>
          <w:rFonts w:cs="Tahoma"/>
          <w:sz w:val="18"/>
          <w:szCs w:val="18"/>
        </w:rPr>
        <w:t>на</w:t>
      </w:r>
      <w:r w:rsidRPr="00BD35BE">
        <w:rPr>
          <w:rFonts w:cs="Tahoma"/>
          <w:sz w:val="18"/>
          <w:szCs w:val="18"/>
        </w:rPr>
        <w:t xml:space="preserve"> </w:t>
      </w:r>
      <w:r>
        <w:rPr>
          <w:rFonts w:cs="Tahoma"/>
          <w:sz w:val="18"/>
          <w:szCs w:val="18"/>
        </w:rPr>
        <w:t>Генералној</w:t>
      </w:r>
      <w:r w:rsidRPr="00BD35BE">
        <w:rPr>
          <w:rFonts w:cs="Tahoma"/>
          <w:sz w:val="18"/>
          <w:szCs w:val="18"/>
        </w:rPr>
        <w:t xml:space="preserve"> </w:t>
      </w:r>
      <w:r>
        <w:rPr>
          <w:rFonts w:cs="Tahoma"/>
          <w:sz w:val="18"/>
          <w:szCs w:val="18"/>
        </w:rPr>
        <w:t>скупшини</w:t>
      </w:r>
      <w:r w:rsidRPr="00BD35BE">
        <w:rPr>
          <w:rFonts w:cs="Tahoma"/>
          <w:sz w:val="18"/>
          <w:szCs w:val="18"/>
        </w:rPr>
        <w:t xml:space="preserve"> </w:t>
      </w:r>
      <w:r>
        <w:rPr>
          <w:rFonts w:cs="Tahoma"/>
          <w:sz w:val="18"/>
          <w:szCs w:val="18"/>
        </w:rPr>
        <w:t>УН</w:t>
      </w:r>
      <w:r w:rsidRPr="00BD35BE">
        <w:rPr>
          <w:rFonts w:cs="Tahoma"/>
          <w:sz w:val="18"/>
          <w:szCs w:val="18"/>
        </w:rPr>
        <w:t xml:space="preserve"> 20. </w:t>
      </w:r>
      <w:r>
        <w:rPr>
          <w:rFonts w:cs="Tahoma"/>
          <w:sz w:val="18"/>
          <w:szCs w:val="18"/>
        </w:rPr>
        <w:t>новембра</w:t>
      </w:r>
      <w:r w:rsidRPr="00BD35BE">
        <w:rPr>
          <w:rFonts w:cs="Tahoma"/>
          <w:sz w:val="18"/>
          <w:szCs w:val="18"/>
        </w:rPr>
        <w:t xml:space="preserve"> 1989. </w:t>
      </w:r>
      <w:r>
        <w:rPr>
          <w:rFonts w:cs="Tahoma"/>
          <w:sz w:val="18"/>
          <w:szCs w:val="18"/>
        </w:rPr>
        <w:t>године</w:t>
      </w:r>
      <w:r w:rsidRPr="00BD35BE">
        <w:rPr>
          <w:rFonts w:cs="Tahoma"/>
          <w:sz w:val="18"/>
          <w:szCs w:val="18"/>
        </w:rPr>
        <w:t xml:space="preserve">, </w:t>
      </w:r>
      <w:r>
        <w:rPr>
          <w:rFonts w:cs="Tahoma"/>
          <w:sz w:val="18"/>
          <w:szCs w:val="18"/>
        </w:rPr>
        <w:t>а</w:t>
      </w:r>
      <w:r w:rsidRPr="00BD35BE">
        <w:rPr>
          <w:rFonts w:cs="Tahoma"/>
          <w:sz w:val="18"/>
          <w:szCs w:val="18"/>
        </w:rPr>
        <w:t xml:space="preserve"> </w:t>
      </w:r>
      <w:r>
        <w:rPr>
          <w:rFonts w:cs="Tahoma"/>
          <w:sz w:val="18"/>
          <w:szCs w:val="18"/>
        </w:rPr>
        <w:t>БиХ</w:t>
      </w:r>
      <w:r w:rsidRPr="00BD35BE">
        <w:rPr>
          <w:rFonts w:cs="Tahoma"/>
          <w:sz w:val="18"/>
          <w:szCs w:val="18"/>
        </w:rPr>
        <w:t xml:space="preserve"> </w:t>
      </w:r>
      <w:r>
        <w:rPr>
          <w:rFonts w:cs="Tahoma"/>
          <w:sz w:val="18"/>
          <w:szCs w:val="18"/>
        </w:rPr>
        <w:t>је</w:t>
      </w:r>
      <w:r w:rsidRPr="00BD35BE">
        <w:rPr>
          <w:rFonts w:cs="Tahoma"/>
          <w:sz w:val="18"/>
          <w:szCs w:val="18"/>
        </w:rPr>
        <w:t xml:space="preserve"> </w:t>
      </w:r>
      <w:r>
        <w:rPr>
          <w:rFonts w:cs="Tahoma"/>
          <w:sz w:val="18"/>
          <w:szCs w:val="18"/>
        </w:rPr>
        <w:t>исту</w:t>
      </w:r>
      <w:r w:rsidRPr="00BD35BE">
        <w:rPr>
          <w:rFonts w:cs="Tahoma"/>
          <w:sz w:val="18"/>
          <w:szCs w:val="18"/>
        </w:rPr>
        <w:t xml:space="preserve"> </w:t>
      </w:r>
      <w:r>
        <w:rPr>
          <w:rFonts w:cs="Tahoma"/>
          <w:sz w:val="18"/>
          <w:szCs w:val="18"/>
        </w:rPr>
        <w:t>прихватила</w:t>
      </w:r>
      <w:r w:rsidRPr="00BD35BE">
        <w:rPr>
          <w:rFonts w:cs="Tahoma"/>
          <w:sz w:val="18"/>
          <w:szCs w:val="18"/>
        </w:rPr>
        <w:t xml:space="preserve"> </w:t>
      </w:r>
      <w:r>
        <w:rPr>
          <w:rFonts w:cs="Tahoma"/>
          <w:sz w:val="18"/>
          <w:szCs w:val="18"/>
        </w:rPr>
        <w:t>нотификацијом</w:t>
      </w:r>
      <w:r w:rsidRPr="00BD35BE">
        <w:rPr>
          <w:rFonts w:cs="Tahoma"/>
          <w:sz w:val="18"/>
          <w:szCs w:val="18"/>
        </w:rPr>
        <w:t xml:space="preserve"> </w:t>
      </w:r>
      <w:r>
        <w:rPr>
          <w:rFonts w:cs="Tahoma"/>
          <w:sz w:val="18"/>
          <w:szCs w:val="18"/>
        </w:rPr>
        <w:t>о</w:t>
      </w:r>
      <w:r w:rsidRPr="00BD35BE">
        <w:rPr>
          <w:rFonts w:cs="Tahoma"/>
          <w:sz w:val="18"/>
          <w:szCs w:val="18"/>
        </w:rPr>
        <w:t xml:space="preserve"> </w:t>
      </w:r>
      <w:r>
        <w:rPr>
          <w:rFonts w:cs="Tahoma"/>
          <w:sz w:val="18"/>
          <w:szCs w:val="18"/>
        </w:rPr>
        <w:t>сукцесији</w:t>
      </w:r>
      <w:r w:rsidRPr="00BD35BE">
        <w:rPr>
          <w:rFonts w:cs="Tahoma"/>
          <w:sz w:val="18"/>
          <w:szCs w:val="18"/>
        </w:rPr>
        <w:t xml:space="preserve"> 1993. </w:t>
      </w:r>
      <w:r>
        <w:rPr>
          <w:rFonts w:cs="Tahoma"/>
          <w:sz w:val="18"/>
          <w:szCs w:val="18"/>
          <w:lang w:val="sr-Cyrl-BA"/>
        </w:rPr>
        <w:t>г</w:t>
      </w:r>
      <w:r>
        <w:rPr>
          <w:rFonts w:cs="Tahoma"/>
          <w:sz w:val="18"/>
          <w:szCs w:val="18"/>
        </w:rPr>
        <w:t>одине</w:t>
      </w:r>
      <w:r w:rsidRPr="00BD35BE">
        <w:rPr>
          <w:rFonts w:cs="Tahoma"/>
          <w:sz w:val="18"/>
          <w:szCs w:val="18"/>
          <w:lang w:val="sr-Cyrl-BA"/>
        </w:rPr>
        <w:t xml:space="preserve">), </w:t>
      </w:r>
      <w:r>
        <w:rPr>
          <w:rFonts w:cs="Tahoma"/>
          <w:sz w:val="18"/>
          <w:szCs w:val="18"/>
          <w:lang w:val="sr-Cyrl-BA"/>
        </w:rPr>
        <w:t>члан</w:t>
      </w:r>
      <w:r w:rsidRPr="00BD35BE">
        <w:rPr>
          <w:rFonts w:cs="Tahoma"/>
          <w:sz w:val="18"/>
          <w:szCs w:val="18"/>
          <w:lang w:val="sr-Cyrl-BA"/>
        </w:rPr>
        <w:t xml:space="preserve"> 16.</w:t>
      </w:r>
    </w:p>
  </w:footnote>
  <w:footnote w:id="31">
    <w:p w14:paraId="191A05D1" w14:textId="3E7B93A9" w:rsidR="00CA4CBC" w:rsidRPr="00BD35BE" w:rsidRDefault="00CA4CBC"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Устав</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i/>
          <w:iCs/>
          <w:sz w:val="18"/>
          <w:szCs w:val="18"/>
        </w:rPr>
        <w:t xml:space="preserve"> </w:t>
      </w:r>
      <w:r w:rsidRPr="00BD35BE">
        <w:rPr>
          <w:rFonts w:cs="Tahoma"/>
          <w:sz w:val="18"/>
          <w:szCs w:val="18"/>
          <w:lang w:val="sr-Cyrl-BA"/>
        </w:rPr>
        <w:t>(</w:t>
      </w:r>
      <w:r w:rsidRPr="00BD35BE">
        <w:rPr>
          <w:rFonts w:cs="Tahoma"/>
          <w:sz w:val="18"/>
          <w:szCs w:val="18"/>
          <w:lang w:val="sr-Latn-BA"/>
        </w:rPr>
        <w:t>„</w:t>
      </w:r>
      <w:r>
        <w:rPr>
          <w:rFonts w:cs="Tahoma"/>
          <w:sz w:val="18"/>
          <w:szCs w:val="18"/>
        </w:rPr>
        <w:t>Службени</w:t>
      </w:r>
      <w:r w:rsidRPr="00BD35BE">
        <w:rPr>
          <w:rFonts w:cs="Tahoma"/>
          <w:sz w:val="18"/>
          <w:szCs w:val="18"/>
        </w:rPr>
        <w:t xml:space="preserve"> </w:t>
      </w:r>
      <w:r>
        <w:rPr>
          <w:rFonts w:cs="Tahoma"/>
          <w:sz w:val="18"/>
          <w:szCs w:val="18"/>
        </w:rPr>
        <w:t>гласник</w:t>
      </w:r>
      <w:r w:rsidRPr="00BD35BE">
        <w:rPr>
          <w:rFonts w:cs="Tahoma"/>
          <w:sz w:val="18"/>
          <w:szCs w:val="18"/>
        </w:rPr>
        <w:t xml:space="preserve"> </w:t>
      </w:r>
      <w:r>
        <w:rPr>
          <w:rFonts w:cs="Tahoma"/>
          <w:sz w:val="18"/>
          <w:szCs w:val="18"/>
        </w:rPr>
        <w:t>Републике</w:t>
      </w:r>
      <w:r w:rsidRPr="00BD35BE">
        <w:rPr>
          <w:rFonts w:cs="Tahoma"/>
          <w:sz w:val="18"/>
          <w:szCs w:val="18"/>
        </w:rPr>
        <w:t xml:space="preserve"> </w:t>
      </w:r>
      <w:r>
        <w:rPr>
          <w:rFonts w:cs="Tahoma"/>
          <w:sz w:val="18"/>
          <w:szCs w:val="18"/>
        </w:rPr>
        <w:t>Српске</w:t>
      </w:r>
      <w:r w:rsidRPr="00BD35BE">
        <w:rPr>
          <w:rFonts w:cs="Tahoma"/>
          <w:sz w:val="18"/>
          <w:szCs w:val="18"/>
        </w:rPr>
        <w:t xml:space="preserve">”, </w:t>
      </w:r>
      <w:r>
        <w:rPr>
          <w:rFonts w:cs="Tahoma"/>
          <w:sz w:val="18"/>
          <w:szCs w:val="18"/>
        </w:rPr>
        <w:t>бр</w:t>
      </w:r>
      <w:r>
        <w:rPr>
          <w:rFonts w:cs="Tahoma"/>
          <w:sz w:val="18"/>
          <w:szCs w:val="18"/>
          <w:lang w:val="sr-Cyrl-BA"/>
        </w:rPr>
        <w:t>ој</w:t>
      </w:r>
      <w:r w:rsidRPr="00BD35BE">
        <w:rPr>
          <w:rFonts w:cs="Tahoma"/>
          <w:sz w:val="18"/>
          <w:szCs w:val="18"/>
          <w:lang w:val="sr-Latn-BA"/>
        </w:rPr>
        <w:t>:</w:t>
      </w:r>
      <w:r w:rsidRPr="00BD35BE">
        <w:rPr>
          <w:rFonts w:cs="Tahoma"/>
          <w:sz w:val="18"/>
          <w:szCs w:val="18"/>
        </w:rPr>
        <w:t xml:space="preserve"> 21/92 – </w:t>
      </w:r>
      <w:r>
        <w:rPr>
          <w:rFonts w:cs="Tahoma"/>
          <w:sz w:val="18"/>
          <w:szCs w:val="18"/>
        </w:rPr>
        <w:t>пречишћени</w:t>
      </w:r>
      <w:r w:rsidRPr="00BD35BE">
        <w:rPr>
          <w:rFonts w:cs="Tahoma"/>
          <w:sz w:val="18"/>
          <w:szCs w:val="18"/>
        </w:rPr>
        <w:t xml:space="preserve"> </w:t>
      </w:r>
      <w:r>
        <w:rPr>
          <w:rFonts w:cs="Tahoma"/>
          <w:sz w:val="18"/>
          <w:szCs w:val="18"/>
        </w:rPr>
        <w:t>текст</w:t>
      </w:r>
      <w:r w:rsidRPr="00BD35BE">
        <w:rPr>
          <w:rFonts w:cs="Tahoma"/>
          <w:sz w:val="18"/>
          <w:szCs w:val="18"/>
        </w:rPr>
        <w:t>, 28/94, 8/96, 13/96, 15/96, 16/96, 21/96, 21/02, 26/02, 30/02, 31/02, 69/02, 31/03, 98/03, 115/05, 117/05, 48/11</w:t>
      </w:r>
      <w:r w:rsidRPr="00BD35BE">
        <w:rPr>
          <w:rFonts w:cs="Tahoma"/>
          <w:sz w:val="18"/>
          <w:szCs w:val="18"/>
          <w:lang w:val="sr-Cyrl-BA"/>
        </w:rPr>
        <w:t xml:space="preserve"> </w:t>
      </w:r>
      <w:r>
        <w:rPr>
          <w:rFonts w:cs="Tahoma"/>
          <w:sz w:val="18"/>
          <w:szCs w:val="18"/>
          <w:lang w:val="sr-Cyrl-BA"/>
        </w:rPr>
        <w:t>и</w:t>
      </w:r>
      <w:r w:rsidRPr="00BD35BE">
        <w:rPr>
          <w:rFonts w:cs="Tahoma"/>
          <w:sz w:val="18"/>
          <w:szCs w:val="18"/>
          <w:lang w:val="sr-Cyrl-BA"/>
        </w:rPr>
        <w:t xml:space="preserve"> </w:t>
      </w:r>
      <w:r w:rsidRPr="00BD35BE">
        <w:rPr>
          <w:rFonts w:cs="Tahoma"/>
          <w:sz w:val="18"/>
          <w:szCs w:val="18"/>
          <w:lang w:val="sr-Latn-BA"/>
        </w:rPr>
        <w:t>„</w:t>
      </w:r>
      <w:r>
        <w:rPr>
          <w:rFonts w:cs="Tahoma"/>
          <w:sz w:val="18"/>
          <w:szCs w:val="18"/>
          <w:lang w:val="sr-Cyrl-BA"/>
        </w:rPr>
        <w:t>Службени</w:t>
      </w:r>
      <w:r w:rsidRPr="00BD35BE">
        <w:rPr>
          <w:rFonts w:cs="Tahoma"/>
          <w:sz w:val="18"/>
          <w:szCs w:val="18"/>
          <w:lang w:val="sr-Cyrl-BA"/>
        </w:rPr>
        <w:t xml:space="preserve"> </w:t>
      </w:r>
      <w:r>
        <w:rPr>
          <w:rFonts w:cs="Tahoma"/>
          <w:sz w:val="18"/>
          <w:szCs w:val="18"/>
          <w:lang w:val="sr-Cyrl-BA"/>
        </w:rPr>
        <w:t>гласник</w:t>
      </w:r>
      <w:r w:rsidRPr="00BD35BE">
        <w:rPr>
          <w:rFonts w:cs="Tahoma"/>
          <w:sz w:val="18"/>
          <w:szCs w:val="18"/>
          <w:lang w:val="sr-Cyrl-BA"/>
        </w:rPr>
        <w:t xml:space="preserve"> </w:t>
      </w:r>
      <w:r>
        <w:rPr>
          <w:rFonts w:cs="Tahoma"/>
          <w:sz w:val="18"/>
          <w:szCs w:val="18"/>
          <w:lang w:val="sr-Cyrl-BA"/>
        </w:rPr>
        <w:t>БиХ</w:t>
      </w:r>
      <w:r w:rsidRPr="00BD35BE">
        <w:rPr>
          <w:rFonts w:cs="Tahoma"/>
          <w:sz w:val="18"/>
          <w:szCs w:val="18"/>
          <w:lang w:val="sr-Latn-BA"/>
        </w:rPr>
        <w:t>“</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xml:space="preserve"> 73/2019 – </w:t>
      </w:r>
      <w:r>
        <w:rPr>
          <w:rFonts w:cs="Tahoma"/>
          <w:sz w:val="18"/>
          <w:szCs w:val="18"/>
          <w:lang w:val="sr-Cyrl-BA"/>
        </w:rPr>
        <w:t>одлука</w:t>
      </w:r>
      <w:r w:rsidRPr="00BD35BE">
        <w:rPr>
          <w:rFonts w:cs="Tahoma"/>
          <w:sz w:val="18"/>
          <w:szCs w:val="18"/>
          <w:lang w:val="sr-Cyrl-BA"/>
        </w:rPr>
        <w:t xml:space="preserve"> </w:t>
      </w:r>
      <w:r>
        <w:rPr>
          <w:rFonts w:cs="Tahoma"/>
          <w:sz w:val="18"/>
          <w:szCs w:val="18"/>
          <w:lang w:val="sr-Cyrl-BA"/>
        </w:rPr>
        <w:t>УС</w:t>
      </w:r>
      <w:r w:rsidRPr="00BD35BE">
        <w:rPr>
          <w:rFonts w:cs="Tahoma"/>
          <w:sz w:val="18"/>
          <w:szCs w:val="18"/>
          <w:lang w:val="sr-Cyrl-BA"/>
        </w:rPr>
        <w:t xml:space="preserve"> </w:t>
      </w:r>
      <w:r>
        <w:rPr>
          <w:rFonts w:cs="Tahoma"/>
          <w:sz w:val="18"/>
          <w:szCs w:val="18"/>
          <w:lang w:val="sr-Cyrl-BA"/>
        </w:rPr>
        <w:t>БиХ</w:t>
      </w:r>
      <w:r w:rsidRPr="00BD35BE">
        <w:rPr>
          <w:rFonts w:cs="Tahoma"/>
          <w:sz w:val="18"/>
          <w:szCs w:val="18"/>
          <w:lang w:val="sr-Cyrl-BA"/>
        </w:rPr>
        <w:t xml:space="preserve">), </w:t>
      </w:r>
      <w:r>
        <w:rPr>
          <w:rFonts w:cs="Tahoma"/>
          <w:sz w:val="18"/>
          <w:szCs w:val="18"/>
          <w:lang w:val="sr-Cyrl-BA"/>
        </w:rPr>
        <w:t>члан</w:t>
      </w:r>
      <w:r w:rsidRPr="00BD35BE">
        <w:rPr>
          <w:rFonts w:cs="Tahoma"/>
          <w:sz w:val="18"/>
          <w:szCs w:val="18"/>
          <w:lang w:val="sr-Cyrl-BA"/>
        </w:rPr>
        <w:t xml:space="preserve"> 13.</w:t>
      </w:r>
    </w:p>
  </w:footnote>
  <w:footnote w:id="32">
    <w:p w14:paraId="165DE6AA" w14:textId="59B0507A" w:rsidR="00CA4CBC" w:rsidRPr="00BD35BE" w:rsidRDefault="00CA4CBC"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Ибид</w:t>
      </w:r>
      <w:r w:rsidRPr="00BD35BE">
        <w:rPr>
          <w:rFonts w:cs="Tahoma"/>
          <w:sz w:val="18"/>
          <w:szCs w:val="18"/>
          <w:lang w:val="sr-Cyrl-BA"/>
        </w:rPr>
        <w:t xml:space="preserve">, </w:t>
      </w:r>
      <w:r>
        <w:rPr>
          <w:rFonts w:cs="Tahoma"/>
          <w:sz w:val="18"/>
          <w:szCs w:val="18"/>
          <w:lang w:val="sr-Cyrl-BA"/>
        </w:rPr>
        <w:t>члан</w:t>
      </w:r>
      <w:r w:rsidRPr="00BD35BE">
        <w:rPr>
          <w:rFonts w:cs="Tahoma"/>
          <w:sz w:val="18"/>
          <w:szCs w:val="18"/>
          <w:lang w:val="sr-Cyrl-BA"/>
        </w:rPr>
        <w:t xml:space="preserve"> 24.</w:t>
      </w:r>
    </w:p>
  </w:footnote>
  <w:footnote w:id="33">
    <w:p w14:paraId="2B66C307" w14:textId="1804CC6E" w:rsidR="00CA4CBC" w:rsidRPr="00BD35BE" w:rsidRDefault="00CA4CBC"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Кривични</w:t>
      </w:r>
      <w:r w:rsidRPr="00BD35BE">
        <w:rPr>
          <w:rFonts w:cs="Tahoma"/>
          <w:sz w:val="18"/>
          <w:szCs w:val="18"/>
          <w:lang w:val="sr-Cyrl-BA"/>
        </w:rPr>
        <w:t xml:space="preserve"> </w:t>
      </w:r>
      <w:r>
        <w:rPr>
          <w:rFonts w:cs="Tahoma"/>
          <w:sz w:val="18"/>
          <w:szCs w:val="18"/>
          <w:lang w:val="sr-Cyrl-BA"/>
        </w:rPr>
        <w:t>законик</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Cyrl-BA"/>
        </w:rPr>
        <w:t xml:space="preserve"> (</w:t>
      </w:r>
      <w:r w:rsidRPr="00BD35BE">
        <w:rPr>
          <w:rFonts w:cs="Tahoma"/>
          <w:sz w:val="18"/>
          <w:szCs w:val="18"/>
          <w:lang w:val="sr-Latn-BA"/>
        </w:rPr>
        <w:t>„</w:t>
      </w:r>
      <w:r>
        <w:rPr>
          <w:rFonts w:cs="Tahoma"/>
          <w:sz w:val="18"/>
          <w:szCs w:val="18"/>
          <w:lang w:val="sr-Cyrl-BA"/>
        </w:rPr>
        <w:t>Службени</w:t>
      </w:r>
      <w:r w:rsidRPr="00BD35BE">
        <w:rPr>
          <w:rFonts w:cs="Tahoma"/>
          <w:sz w:val="18"/>
          <w:szCs w:val="18"/>
          <w:lang w:val="sr-Cyrl-BA"/>
        </w:rPr>
        <w:t xml:space="preserve"> </w:t>
      </w:r>
      <w:r>
        <w:rPr>
          <w:rFonts w:cs="Tahoma"/>
          <w:sz w:val="18"/>
          <w:szCs w:val="18"/>
          <w:lang w:val="sr-Cyrl-BA"/>
        </w:rPr>
        <w:t>гласник</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Latn-BA"/>
        </w:rPr>
        <w:t>“</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Latn-BA"/>
        </w:rPr>
        <w:t>:</w:t>
      </w:r>
      <w:r w:rsidRPr="00BD35BE">
        <w:rPr>
          <w:rFonts w:cs="Tahoma"/>
          <w:sz w:val="18"/>
          <w:szCs w:val="18"/>
          <w:lang w:val="sr-Cyrl-BA"/>
        </w:rPr>
        <w:t xml:space="preserve"> 64/2017, 104/2018 – </w:t>
      </w:r>
      <w:r>
        <w:rPr>
          <w:rFonts w:cs="Tahoma"/>
          <w:sz w:val="18"/>
          <w:szCs w:val="18"/>
          <w:lang w:val="sr-Cyrl-BA"/>
        </w:rPr>
        <w:t>одлука</w:t>
      </w:r>
      <w:r w:rsidRPr="00BD35BE">
        <w:rPr>
          <w:rFonts w:cs="Tahoma"/>
          <w:sz w:val="18"/>
          <w:szCs w:val="18"/>
          <w:lang w:val="sr-Cyrl-BA"/>
        </w:rPr>
        <w:t xml:space="preserve"> </w:t>
      </w:r>
      <w:r>
        <w:rPr>
          <w:rFonts w:cs="Tahoma"/>
          <w:sz w:val="18"/>
          <w:szCs w:val="18"/>
          <w:lang w:val="sr-Cyrl-BA"/>
        </w:rPr>
        <w:t>УС</w:t>
      </w:r>
      <w:r w:rsidRPr="00BD35BE">
        <w:rPr>
          <w:rFonts w:cs="Tahoma"/>
          <w:sz w:val="18"/>
          <w:szCs w:val="18"/>
          <w:lang w:val="sr-Cyrl-BA"/>
        </w:rPr>
        <w:t xml:space="preserve">, 15/2021, 89/2021 </w:t>
      </w:r>
      <w:r>
        <w:rPr>
          <w:rFonts w:cs="Tahoma"/>
          <w:sz w:val="18"/>
          <w:szCs w:val="18"/>
          <w:lang w:val="sr-Cyrl-BA"/>
        </w:rPr>
        <w:t>и</w:t>
      </w:r>
      <w:r w:rsidRPr="00BD35BE">
        <w:rPr>
          <w:rFonts w:cs="Tahoma"/>
          <w:sz w:val="18"/>
          <w:szCs w:val="18"/>
          <w:lang w:val="sr-Cyrl-BA"/>
        </w:rPr>
        <w:t xml:space="preserve"> 73/2023), </w:t>
      </w:r>
      <w:r>
        <w:rPr>
          <w:rFonts w:cs="Tahoma"/>
          <w:sz w:val="18"/>
          <w:szCs w:val="18"/>
          <w:lang w:val="sr-Cyrl-BA"/>
        </w:rPr>
        <w:t>члан</w:t>
      </w:r>
      <w:r w:rsidRPr="00BD35BE">
        <w:rPr>
          <w:rFonts w:cs="Tahoma"/>
          <w:sz w:val="18"/>
          <w:szCs w:val="18"/>
          <w:lang w:val="sr-Cyrl-BA"/>
        </w:rPr>
        <w:t xml:space="preserve"> 151 - </w:t>
      </w:r>
      <w:r>
        <w:rPr>
          <w:rFonts w:cs="Tahoma"/>
          <w:sz w:val="18"/>
          <w:szCs w:val="18"/>
          <w:lang w:val="sr-Cyrl-BA"/>
        </w:rPr>
        <w:t>Нарушавање</w:t>
      </w:r>
      <w:r w:rsidRPr="00BD35BE">
        <w:rPr>
          <w:rFonts w:cs="Tahoma"/>
          <w:sz w:val="18"/>
          <w:szCs w:val="18"/>
          <w:lang w:val="sr-Cyrl-BA"/>
        </w:rPr>
        <w:t xml:space="preserve"> </w:t>
      </w:r>
      <w:r>
        <w:rPr>
          <w:rFonts w:cs="Tahoma"/>
          <w:sz w:val="18"/>
          <w:szCs w:val="18"/>
          <w:lang w:val="sr-Cyrl-BA"/>
        </w:rPr>
        <w:t>неповредивости</w:t>
      </w:r>
      <w:r w:rsidRPr="00BD35BE">
        <w:rPr>
          <w:rFonts w:cs="Tahoma"/>
          <w:sz w:val="18"/>
          <w:szCs w:val="18"/>
          <w:lang w:val="sr-Cyrl-BA"/>
        </w:rPr>
        <w:t xml:space="preserve"> </w:t>
      </w:r>
      <w:r>
        <w:rPr>
          <w:rFonts w:cs="Tahoma"/>
          <w:sz w:val="18"/>
          <w:szCs w:val="18"/>
          <w:lang w:val="sr-Cyrl-BA"/>
        </w:rPr>
        <w:t>стана</w:t>
      </w:r>
    </w:p>
  </w:footnote>
  <w:footnote w:id="34">
    <w:p w14:paraId="2054B105" w14:textId="57C167ED" w:rsidR="00CA4CBC" w:rsidRPr="00BD35BE" w:rsidRDefault="00CA4CBC"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Породични</w:t>
      </w:r>
      <w:r w:rsidRPr="00BD35BE">
        <w:rPr>
          <w:rFonts w:cs="Tahoma"/>
          <w:sz w:val="18"/>
          <w:szCs w:val="18"/>
          <w:lang w:val="sr-Cyrl-BA"/>
        </w:rPr>
        <w:t xml:space="preserve"> </w:t>
      </w:r>
      <w:r>
        <w:rPr>
          <w:rFonts w:cs="Tahoma"/>
          <w:sz w:val="18"/>
          <w:szCs w:val="18"/>
          <w:lang w:val="sr-Cyrl-BA"/>
        </w:rPr>
        <w:t>закон</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Cyrl-BA"/>
        </w:rPr>
        <w:t xml:space="preserve"> (</w:t>
      </w:r>
      <w:r w:rsidRPr="00BD35BE">
        <w:rPr>
          <w:rFonts w:cs="Tahoma"/>
          <w:sz w:val="18"/>
          <w:szCs w:val="18"/>
          <w:lang w:val="sr-Latn-BA"/>
        </w:rPr>
        <w:t>„</w:t>
      </w:r>
      <w:r>
        <w:rPr>
          <w:rFonts w:cs="Tahoma"/>
          <w:sz w:val="18"/>
          <w:szCs w:val="18"/>
          <w:lang w:val="sr-Cyrl-BA"/>
        </w:rPr>
        <w:t>Службени</w:t>
      </w:r>
      <w:r w:rsidRPr="00BD35BE">
        <w:rPr>
          <w:rFonts w:cs="Tahoma"/>
          <w:sz w:val="18"/>
          <w:szCs w:val="18"/>
          <w:lang w:val="sr-Cyrl-BA"/>
        </w:rPr>
        <w:t xml:space="preserve"> </w:t>
      </w:r>
      <w:r>
        <w:rPr>
          <w:rFonts w:cs="Tahoma"/>
          <w:sz w:val="18"/>
          <w:szCs w:val="18"/>
          <w:lang w:val="sr-Cyrl-BA"/>
        </w:rPr>
        <w:t>гласник</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Latn-BA"/>
        </w:rPr>
        <w:t>“</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Latn-BA"/>
        </w:rPr>
        <w:t>:</w:t>
      </w:r>
      <w:r w:rsidRPr="00BD35BE">
        <w:rPr>
          <w:rFonts w:cs="Tahoma"/>
          <w:sz w:val="18"/>
          <w:szCs w:val="18"/>
          <w:lang w:val="sr-Cyrl-BA"/>
        </w:rPr>
        <w:t xml:space="preserve"> 17/23), </w:t>
      </w:r>
      <w:r>
        <w:rPr>
          <w:rFonts w:cs="Tahoma"/>
          <w:sz w:val="18"/>
          <w:szCs w:val="18"/>
          <w:lang w:val="sr-Cyrl-BA"/>
        </w:rPr>
        <w:t>члан</w:t>
      </w:r>
      <w:r w:rsidRPr="00BD35BE">
        <w:rPr>
          <w:rFonts w:cs="Tahoma"/>
          <w:sz w:val="18"/>
          <w:szCs w:val="18"/>
          <w:lang w:val="sr-Cyrl-BA"/>
        </w:rPr>
        <w:t xml:space="preserve"> 83</w:t>
      </w:r>
      <w:r w:rsidRPr="00BD35BE">
        <w:rPr>
          <w:rFonts w:cs="Tahoma"/>
          <w:sz w:val="18"/>
          <w:szCs w:val="18"/>
          <w:lang w:val="sr-Latn-BA"/>
        </w:rPr>
        <w:t xml:space="preserve">, </w:t>
      </w:r>
      <w:r>
        <w:rPr>
          <w:rFonts w:cs="Tahoma"/>
          <w:sz w:val="18"/>
          <w:szCs w:val="18"/>
          <w:lang w:val="sr-Cyrl-BA"/>
        </w:rPr>
        <w:t>став</w:t>
      </w:r>
      <w:r w:rsidRPr="00BD35BE">
        <w:rPr>
          <w:rFonts w:cs="Tahoma"/>
          <w:sz w:val="18"/>
          <w:szCs w:val="18"/>
          <w:lang w:val="sr-Cyrl-BA"/>
        </w:rPr>
        <w:t xml:space="preserve"> 4. </w:t>
      </w:r>
      <w:r>
        <w:rPr>
          <w:rFonts w:cs="Tahoma"/>
          <w:sz w:val="18"/>
          <w:szCs w:val="18"/>
          <w:lang w:val="sr-Cyrl-BA"/>
        </w:rPr>
        <w:t>и</w:t>
      </w:r>
      <w:r w:rsidRPr="00BD35BE">
        <w:rPr>
          <w:rFonts w:cs="Tahoma"/>
          <w:sz w:val="18"/>
          <w:szCs w:val="18"/>
          <w:lang w:val="sr-Cyrl-BA"/>
        </w:rPr>
        <w:t xml:space="preserve"> 5.</w:t>
      </w:r>
    </w:p>
  </w:footnote>
  <w:footnote w:id="35">
    <w:p w14:paraId="6C17DF9C" w14:textId="3344678D" w:rsidR="00CA4CBC" w:rsidRPr="00BD35BE" w:rsidRDefault="00CA4CBC" w:rsidP="006728A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Ибид</w:t>
      </w:r>
      <w:r w:rsidRPr="00BD35BE">
        <w:rPr>
          <w:rFonts w:cs="Tahoma"/>
          <w:sz w:val="18"/>
          <w:szCs w:val="18"/>
          <w:lang w:val="sr-Cyrl-BA"/>
        </w:rPr>
        <w:t xml:space="preserve">, </w:t>
      </w:r>
      <w:r>
        <w:rPr>
          <w:rFonts w:cs="Tahoma"/>
          <w:sz w:val="18"/>
          <w:szCs w:val="18"/>
          <w:lang w:val="sr-Cyrl-BA"/>
        </w:rPr>
        <w:t>члан</w:t>
      </w:r>
      <w:r w:rsidRPr="00BD35BE">
        <w:rPr>
          <w:rFonts w:cs="Tahoma"/>
          <w:sz w:val="18"/>
          <w:szCs w:val="18"/>
          <w:lang w:val="sr-Cyrl-BA"/>
        </w:rPr>
        <w:t xml:space="preserve"> </w:t>
      </w:r>
      <w:r w:rsidRPr="00BD35BE">
        <w:rPr>
          <w:rFonts w:cs="Tahoma"/>
          <w:sz w:val="18"/>
          <w:szCs w:val="18"/>
          <w:lang w:val="sr-Latn-BA"/>
        </w:rPr>
        <w:t>122.</w:t>
      </w:r>
    </w:p>
  </w:footnote>
  <w:footnote w:id="36">
    <w:p w14:paraId="6AEA58DC" w14:textId="171F36E4" w:rsidR="00CA4CBC" w:rsidRPr="00BD35BE" w:rsidRDefault="00CA4CBC" w:rsidP="00EC45A3">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члан</w:t>
      </w:r>
      <w:r w:rsidRPr="00BD35BE">
        <w:rPr>
          <w:rFonts w:cs="Tahoma"/>
          <w:sz w:val="18"/>
          <w:szCs w:val="18"/>
          <w:lang w:val="sr-Cyrl-BA"/>
        </w:rPr>
        <w:t xml:space="preserve"> 3. </w:t>
      </w:r>
      <w:r>
        <w:rPr>
          <w:rFonts w:cs="Tahoma"/>
          <w:sz w:val="18"/>
          <w:szCs w:val="18"/>
          <w:lang w:val="sr-Cyrl-BA"/>
        </w:rPr>
        <w:t>став</w:t>
      </w:r>
      <w:r w:rsidRPr="00BD35BE">
        <w:rPr>
          <w:rFonts w:cs="Tahoma"/>
          <w:sz w:val="18"/>
          <w:szCs w:val="18"/>
          <w:lang w:val="sr-Cyrl-BA"/>
        </w:rPr>
        <w:t xml:space="preserve"> 3.</w:t>
      </w:r>
    </w:p>
  </w:footnote>
  <w:footnote w:id="37">
    <w:p w14:paraId="3B5FCD0F" w14:textId="6C950C74" w:rsidR="00CA4CBC" w:rsidRPr="00BD35BE" w:rsidRDefault="00CA4CBC" w:rsidP="00EC45A3">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Ибид</w:t>
      </w:r>
      <w:r w:rsidRPr="00BD35BE">
        <w:rPr>
          <w:rFonts w:cs="Tahoma"/>
          <w:sz w:val="18"/>
          <w:szCs w:val="18"/>
          <w:lang w:val="sr-Cyrl-BA"/>
        </w:rPr>
        <w:t xml:space="preserve">, </w:t>
      </w:r>
      <w:r>
        <w:rPr>
          <w:rFonts w:cs="Tahoma"/>
          <w:sz w:val="18"/>
          <w:szCs w:val="18"/>
          <w:lang w:val="sr-Cyrl-BA"/>
        </w:rPr>
        <w:t>члан</w:t>
      </w:r>
      <w:r w:rsidRPr="00BD35BE">
        <w:rPr>
          <w:rFonts w:cs="Tahoma"/>
          <w:sz w:val="18"/>
          <w:szCs w:val="18"/>
          <w:lang w:val="sr-Cyrl-BA"/>
        </w:rPr>
        <w:t xml:space="preserve"> 7.</w:t>
      </w:r>
    </w:p>
  </w:footnote>
  <w:footnote w:id="38">
    <w:p w14:paraId="654A89E5" w14:textId="34D75BA2" w:rsidR="00CA4CBC" w:rsidRPr="00BD35BE" w:rsidRDefault="00CA4CBC" w:rsidP="002B6ED3">
      <w:pPr>
        <w:tabs>
          <w:tab w:val="left" w:pos="5415"/>
        </w:tabs>
        <w:spacing w:after="0" w:line="257" w:lineRule="auto"/>
        <w:contextualSpacing/>
        <w:rPr>
          <w:rFonts w:cs="Tahoma"/>
          <w:b/>
          <w:bCs/>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Ибид</w:t>
      </w:r>
      <w:r w:rsidRPr="00BD35BE">
        <w:rPr>
          <w:rFonts w:cs="Tahoma"/>
          <w:sz w:val="18"/>
          <w:szCs w:val="18"/>
          <w:lang w:val="sr-Cyrl-BA"/>
        </w:rPr>
        <w:t xml:space="preserve">, </w:t>
      </w:r>
      <w:r>
        <w:rPr>
          <w:rFonts w:cs="Tahoma"/>
          <w:sz w:val="18"/>
          <w:szCs w:val="18"/>
          <w:lang w:val="sr-Cyrl-BA"/>
        </w:rPr>
        <w:t>члан</w:t>
      </w:r>
      <w:r w:rsidRPr="00BD35BE">
        <w:rPr>
          <w:rFonts w:cs="Tahoma"/>
          <w:sz w:val="18"/>
          <w:szCs w:val="18"/>
          <w:lang w:val="sr-Cyrl-BA"/>
        </w:rPr>
        <w:t xml:space="preserve"> 65. </w:t>
      </w:r>
      <w:r>
        <w:rPr>
          <w:rFonts w:cs="Tahoma"/>
          <w:sz w:val="18"/>
          <w:szCs w:val="18"/>
          <w:lang w:val="sr-Cyrl-BA"/>
        </w:rPr>
        <w:t>став</w:t>
      </w:r>
      <w:r w:rsidRPr="00BD35BE">
        <w:rPr>
          <w:rFonts w:cs="Tahoma"/>
          <w:sz w:val="18"/>
          <w:szCs w:val="18"/>
          <w:lang w:val="sr-Cyrl-BA"/>
        </w:rPr>
        <w:t xml:space="preserve"> 2.</w:t>
      </w:r>
    </w:p>
  </w:footnote>
  <w:footnote w:id="39">
    <w:p w14:paraId="77990109" w14:textId="4F1CCF9C" w:rsidR="00CA4CBC" w:rsidRPr="00BD35BE" w:rsidRDefault="00CA4CBC" w:rsidP="006728AC">
      <w:pPr>
        <w:pStyle w:val="CommentText"/>
        <w:rPr>
          <w:rFonts w:ascii="Tahoma" w:hAnsi="Tahoma" w:cs="Tahoma"/>
          <w:sz w:val="18"/>
          <w:szCs w:val="18"/>
          <w:lang w:val="sr-Cyrl-BA"/>
        </w:rPr>
      </w:pPr>
      <w:r w:rsidRPr="00BD35BE">
        <w:rPr>
          <w:rStyle w:val="FootnoteReference"/>
          <w:rFonts w:ascii="Tahoma" w:hAnsi="Tahoma" w:cs="Tahoma"/>
          <w:sz w:val="18"/>
          <w:szCs w:val="18"/>
        </w:rPr>
        <w:footnoteRef/>
      </w:r>
      <w:r w:rsidRPr="00BD35BE">
        <w:rPr>
          <w:rFonts w:ascii="Tahoma" w:hAnsi="Tahoma" w:cs="Tahoma"/>
          <w:sz w:val="18"/>
          <w:szCs w:val="18"/>
        </w:rPr>
        <w:t xml:space="preserve"> </w:t>
      </w:r>
      <w:r>
        <w:rPr>
          <w:rFonts w:ascii="Tahoma" w:hAnsi="Tahoma" w:cs="Tahoma"/>
          <w:sz w:val="18"/>
          <w:szCs w:val="18"/>
          <w:lang w:val="sr-Cyrl-BA"/>
        </w:rPr>
        <w:t>Министарство</w:t>
      </w:r>
      <w:r w:rsidRPr="00BD35BE">
        <w:rPr>
          <w:rFonts w:ascii="Tahoma" w:hAnsi="Tahoma" w:cs="Tahoma"/>
          <w:sz w:val="18"/>
          <w:szCs w:val="18"/>
          <w:lang w:val="sr-Cyrl-BA"/>
        </w:rPr>
        <w:t xml:space="preserve"> </w:t>
      </w:r>
      <w:r>
        <w:rPr>
          <w:rFonts w:ascii="Tahoma" w:hAnsi="Tahoma" w:cs="Tahoma"/>
          <w:sz w:val="18"/>
          <w:szCs w:val="18"/>
          <w:lang w:val="sr-Cyrl-BA"/>
        </w:rPr>
        <w:t>здравља</w:t>
      </w:r>
      <w:r w:rsidRPr="00BD35BE">
        <w:rPr>
          <w:rFonts w:ascii="Tahoma" w:hAnsi="Tahoma" w:cs="Tahoma"/>
          <w:sz w:val="18"/>
          <w:szCs w:val="18"/>
          <w:lang w:val="sr-Cyrl-BA"/>
        </w:rPr>
        <w:t xml:space="preserve"> </w:t>
      </w:r>
      <w:r>
        <w:rPr>
          <w:rFonts w:ascii="Tahoma" w:hAnsi="Tahoma" w:cs="Tahoma"/>
          <w:sz w:val="18"/>
          <w:szCs w:val="18"/>
          <w:lang w:val="sr-Cyrl-BA"/>
        </w:rPr>
        <w:t>и</w:t>
      </w:r>
      <w:r w:rsidRPr="00BD35BE">
        <w:rPr>
          <w:rFonts w:ascii="Tahoma" w:hAnsi="Tahoma" w:cs="Tahoma"/>
          <w:sz w:val="18"/>
          <w:szCs w:val="18"/>
          <w:lang w:val="sr-Cyrl-BA"/>
        </w:rPr>
        <w:t xml:space="preserve"> </w:t>
      </w:r>
      <w:r>
        <w:rPr>
          <w:rFonts w:ascii="Tahoma" w:hAnsi="Tahoma" w:cs="Tahoma"/>
          <w:sz w:val="18"/>
          <w:szCs w:val="18"/>
          <w:lang w:val="sr-Cyrl-BA"/>
        </w:rPr>
        <w:t>социјалне</w:t>
      </w:r>
      <w:r w:rsidRPr="00BD35BE">
        <w:rPr>
          <w:rFonts w:ascii="Tahoma" w:hAnsi="Tahoma" w:cs="Tahoma"/>
          <w:sz w:val="18"/>
          <w:szCs w:val="18"/>
          <w:lang w:val="sr-Cyrl-BA"/>
        </w:rPr>
        <w:t xml:space="preserve"> </w:t>
      </w:r>
      <w:r>
        <w:rPr>
          <w:rFonts w:ascii="Tahoma" w:hAnsi="Tahoma" w:cs="Tahoma"/>
          <w:sz w:val="18"/>
          <w:szCs w:val="18"/>
          <w:lang w:val="sr-Cyrl-BA"/>
        </w:rPr>
        <w:t>заштите</w:t>
      </w:r>
      <w:r w:rsidRPr="00BD35BE">
        <w:rPr>
          <w:rFonts w:ascii="Tahoma" w:hAnsi="Tahoma" w:cs="Tahoma"/>
          <w:sz w:val="18"/>
          <w:szCs w:val="18"/>
          <w:lang w:val="sr-Cyrl-BA"/>
        </w:rPr>
        <w:t xml:space="preserve"> </w:t>
      </w:r>
      <w:r>
        <w:rPr>
          <w:rFonts w:ascii="Tahoma" w:hAnsi="Tahoma" w:cs="Tahoma"/>
          <w:sz w:val="18"/>
          <w:szCs w:val="18"/>
          <w:lang w:val="sr-Cyrl-BA"/>
        </w:rPr>
        <w:t>усвојило</w:t>
      </w:r>
      <w:r w:rsidRPr="00BD35BE">
        <w:rPr>
          <w:rFonts w:ascii="Tahoma" w:hAnsi="Tahoma" w:cs="Tahoma"/>
          <w:sz w:val="18"/>
          <w:szCs w:val="18"/>
          <w:lang w:val="sr-Cyrl-BA"/>
        </w:rPr>
        <w:t xml:space="preserve"> </w:t>
      </w:r>
      <w:r>
        <w:rPr>
          <w:rFonts w:ascii="Tahoma" w:hAnsi="Tahoma" w:cs="Tahoma"/>
          <w:sz w:val="18"/>
          <w:szCs w:val="18"/>
          <w:lang w:val="sr-Cyrl-BA"/>
        </w:rPr>
        <w:t>је</w:t>
      </w:r>
      <w:r w:rsidRPr="00BD35BE">
        <w:rPr>
          <w:rFonts w:ascii="Tahoma" w:hAnsi="Tahoma" w:cs="Tahoma"/>
          <w:sz w:val="18"/>
          <w:szCs w:val="18"/>
          <w:lang w:val="sr-Cyrl-BA"/>
        </w:rPr>
        <w:t xml:space="preserve"> </w:t>
      </w:r>
      <w:r>
        <w:rPr>
          <w:rFonts w:ascii="Tahoma" w:hAnsi="Tahoma" w:cs="Tahoma"/>
          <w:sz w:val="18"/>
          <w:szCs w:val="18"/>
          <w:lang w:val="sr-Cyrl-BA"/>
        </w:rPr>
        <w:t>Упутство</w:t>
      </w:r>
      <w:r w:rsidRPr="00BD35BE">
        <w:rPr>
          <w:rFonts w:ascii="Tahoma" w:hAnsi="Tahoma" w:cs="Tahoma"/>
          <w:sz w:val="18"/>
          <w:szCs w:val="18"/>
          <w:lang w:val="sr-Cyrl-BA"/>
        </w:rPr>
        <w:t xml:space="preserve"> </w:t>
      </w:r>
      <w:r>
        <w:rPr>
          <w:rFonts w:ascii="Tahoma" w:hAnsi="Tahoma" w:cs="Tahoma"/>
          <w:sz w:val="18"/>
          <w:szCs w:val="18"/>
          <w:lang w:val="sr-Cyrl-BA"/>
        </w:rPr>
        <w:t>за</w:t>
      </w:r>
      <w:r w:rsidRPr="00BD35BE">
        <w:rPr>
          <w:rFonts w:ascii="Tahoma" w:hAnsi="Tahoma" w:cs="Tahoma"/>
          <w:sz w:val="18"/>
          <w:szCs w:val="18"/>
          <w:lang w:val="sr-Cyrl-BA"/>
        </w:rPr>
        <w:t xml:space="preserve"> </w:t>
      </w:r>
      <w:r>
        <w:rPr>
          <w:rFonts w:ascii="Tahoma" w:hAnsi="Tahoma" w:cs="Tahoma"/>
          <w:sz w:val="18"/>
          <w:szCs w:val="18"/>
          <w:lang w:val="sr-Cyrl-BA"/>
        </w:rPr>
        <w:t>спровођење</w:t>
      </w:r>
      <w:r w:rsidRPr="00BD35BE">
        <w:rPr>
          <w:rFonts w:ascii="Tahoma" w:hAnsi="Tahoma" w:cs="Tahoma"/>
          <w:sz w:val="18"/>
          <w:szCs w:val="18"/>
          <w:lang w:val="sr-Cyrl-BA"/>
        </w:rPr>
        <w:t xml:space="preserve"> </w:t>
      </w:r>
      <w:r>
        <w:rPr>
          <w:rFonts w:ascii="Tahoma" w:hAnsi="Tahoma" w:cs="Tahoma"/>
          <w:sz w:val="18"/>
          <w:szCs w:val="18"/>
          <w:lang w:val="sr-Cyrl-BA"/>
        </w:rPr>
        <w:t>савјетовања</w:t>
      </w:r>
      <w:r w:rsidRPr="00BD35BE">
        <w:rPr>
          <w:rFonts w:ascii="Tahoma" w:hAnsi="Tahoma" w:cs="Tahoma"/>
          <w:sz w:val="18"/>
          <w:szCs w:val="18"/>
          <w:lang w:val="sr-Cyrl-BA"/>
        </w:rPr>
        <w:t xml:space="preserve">, </w:t>
      </w:r>
      <w:r>
        <w:rPr>
          <w:rFonts w:ascii="Tahoma" w:hAnsi="Tahoma" w:cs="Tahoma"/>
          <w:sz w:val="18"/>
          <w:szCs w:val="18"/>
          <w:lang w:val="sr-Cyrl-BA"/>
        </w:rPr>
        <w:t>број</w:t>
      </w:r>
      <w:r w:rsidRPr="00BD35BE">
        <w:rPr>
          <w:rFonts w:ascii="Tahoma" w:hAnsi="Tahoma" w:cs="Tahoma"/>
          <w:sz w:val="18"/>
          <w:szCs w:val="18"/>
          <w:lang w:val="sr-Cyrl-BA"/>
        </w:rPr>
        <w:t xml:space="preserve">: 11/05-052-46/17 </w:t>
      </w:r>
      <w:r>
        <w:rPr>
          <w:rFonts w:ascii="Tahoma" w:hAnsi="Tahoma" w:cs="Tahoma"/>
          <w:sz w:val="18"/>
          <w:szCs w:val="18"/>
          <w:lang w:val="sr-Cyrl-BA"/>
        </w:rPr>
        <w:t>од</w:t>
      </w:r>
      <w:r w:rsidRPr="00BD35BE">
        <w:rPr>
          <w:rFonts w:ascii="Tahoma" w:hAnsi="Tahoma" w:cs="Tahoma"/>
          <w:sz w:val="18"/>
          <w:szCs w:val="18"/>
          <w:lang w:val="sr-Cyrl-BA"/>
        </w:rPr>
        <w:t xml:space="preserve"> 15.08.2017. </w:t>
      </w:r>
      <w:r>
        <w:rPr>
          <w:rFonts w:ascii="Tahoma" w:hAnsi="Tahoma" w:cs="Tahoma"/>
          <w:sz w:val="18"/>
          <w:szCs w:val="18"/>
          <w:lang w:val="sr-Cyrl-BA"/>
        </w:rPr>
        <w:t>године</w:t>
      </w:r>
      <w:r w:rsidRPr="00BD35BE">
        <w:rPr>
          <w:rFonts w:ascii="Tahoma" w:hAnsi="Tahoma" w:cs="Tahoma"/>
          <w:sz w:val="18"/>
          <w:szCs w:val="18"/>
          <w:lang w:val="sr-Cyrl-BA"/>
        </w:rPr>
        <w:t xml:space="preserve">, </w:t>
      </w:r>
      <w:r>
        <w:rPr>
          <w:rFonts w:ascii="Tahoma" w:hAnsi="Tahoma" w:cs="Tahoma"/>
          <w:sz w:val="18"/>
          <w:szCs w:val="18"/>
          <w:lang w:val="sr-Cyrl-BA"/>
        </w:rPr>
        <w:t>у</w:t>
      </w:r>
      <w:r w:rsidRPr="00BD35BE">
        <w:rPr>
          <w:rFonts w:ascii="Tahoma" w:hAnsi="Tahoma" w:cs="Tahoma"/>
          <w:sz w:val="18"/>
          <w:szCs w:val="18"/>
          <w:lang w:val="sr-Cyrl-BA"/>
        </w:rPr>
        <w:t xml:space="preserve"> </w:t>
      </w:r>
      <w:r>
        <w:rPr>
          <w:rFonts w:ascii="Tahoma" w:hAnsi="Tahoma" w:cs="Tahoma"/>
          <w:sz w:val="18"/>
          <w:szCs w:val="18"/>
          <w:lang w:val="sr-Cyrl-BA"/>
        </w:rPr>
        <w:t>складу</w:t>
      </w:r>
      <w:r w:rsidRPr="00BD35BE">
        <w:rPr>
          <w:rFonts w:ascii="Tahoma" w:hAnsi="Tahoma" w:cs="Tahoma"/>
          <w:sz w:val="18"/>
          <w:szCs w:val="18"/>
          <w:lang w:val="sr-Cyrl-BA"/>
        </w:rPr>
        <w:t xml:space="preserve"> </w:t>
      </w:r>
      <w:r>
        <w:rPr>
          <w:rFonts w:ascii="Tahoma" w:hAnsi="Tahoma" w:cs="Tahoma"/>
          <w:sz w:val="18"/>
          <w:szCs w:val="18"/>
          <w:lang w:val="sr-Cyrl-BA"/>
        </w:rPr>
        <w:t>са</w:t>
      </w:r>
      <w:r w:rsidRPr="00BD35BE">
        <w:rPr>
          <w:rFonts w:ascii="Tahoma" w:hAnsi="Tahoma" w:cs="Tahoma"/>
          <w:sz w:val="18"/>
          <w:szCs w:val="18"/>
          <w:lang w:val="sr-Cyrl-BA"/>
        </w:rPr>
        <w:t xml:space="preserve"> </w:t>
      </w:r>
      <w:r>
        <w:rPr>
          <w:rFonts w:ascii="Tahoma" w:hAnsi="Tahoma" w:cs="Tahoma"/>
          <w:sz w:val="18"/>
          <w:szCs w:val="18"/>
          <w:lang w:val="sr-Cyrl-BA"/>
        </w:rPr>
        <w:t>чланом</w:t>
      </w:r>
      <w:r w:rsidRPr="00BD35BE">
        <w:rPr>
          <w:rFonts w:ascii="Tahoma" w:hAnsi="Tahoma" w:cs="Tahoma"/>
          <w:sz w:val="18"/>
          <w:szCs w:val="18"/>
          <w:lang w:val="sr-Cyrl-BA"/>
        </w:rPr>
        <w:t xml:space="preserve"> 55. </w:t>
      </w:r>
      <w:r>
        <w:rPr>
          <w:rFonts w:ascii="Tahoma" w:hAnsi="Tahoma" w:cs="Tahoma"/>
          <w:sz w:val="18"/>
          <w:szCs w:val="18"/>
          <w:lang w:val="sr-Cyrl-BA"/>
        </w:rPr>
        <w:t>Закона</w:t>
      </w:r>
      <w:r w:rsidRPr="00BD35BE">
        <w:rPr>
          <w:rFonts w:ascii="Tahoma" w:hAnsi="Tahoma" w:cs="Tahoma"/>
          <w:sz w:val="18"/>
          <w:szCs w:val="18"/>
          <w:lang w:val="sr-Cyrl-BA"/>
        </w:rPr>
        <w:t xml:space="preserve"> </w:t>
      </w:r>
      <w:r>
        <w:rPr>
          <w:rFonts w:ascii="Tahoma" w:hAnsi="Tahoma" w:cs="Tahoma"/>
          <w:sz w:val="18"/>
          <w:szCs w:val="18"/>
          <w:lang w:val="sr-Cyrl-BA"/>
        </w:rPr>
        <w:t>о</w:t>
      </w:r>
      <w:r w:rsidRPr="00BD35BE">
        <w:rPr>
          <w:rFonts w:ascii="Tahoma" w:hAnsi="Tahoma" w:cs="Tahoma"/>
          <w:sz w:val="18"/>
          <w:szCs w:val="18"/>
          <w:lang w:val="sr-Cyrl-BA"/>
        </w:rPr>
        <w:t xml:space="preserve"> </w:t>
      </w:r>
      <w:r>
        <w:rPr>
          <w:rFonts w:ascii="Tahoma" w:hAnsi="Tahoma" w:cs="Tahoma"/>
          <w:sz w:val="18"/>
          <w:szCs w:val="18"/>
          <w:lang w:val="sr-Cyrl-BA"/>
        </w:rPr>
        <w:t>социјалној</w:t>
      </w:r>
      <w:r w:rsidRPr="00BD35BE">
        <w:rPr>
          <w:rFonts w:ascii="Tahoma" w:hAnsi="Tahoma" w:cs="Tahoma"/>
          <w:sz w:val="18"/>
          <w:szCs w:val="18"/>
          <w:lang w:val="sr-Cyrl-BA"/>
        </w:rPr>
        <w:t xml:space="preserve"> </w:t>
      </w:r>
      <w:r>
        <w:rPr>
          <w:rFonts w:ascii="Tahoma" w:hAnsi="Tahoma" w:cs="Tahoma"/>
          <w:sz w:val="18"/>
          <w:szCs w:val="18"/>
          <w:lang w:val="sr-Cyrl-BA"/>
        </w:rPr>
        <w:t>заштити</w:t>
      </w:r>
    </w:p>
  </w:footnote>
  <w:footnote w:id="40">
    <w:p w14:paraId="43C9B739" w14:textId="01B52E39" w:rsidR="00CA4CBC" w:rsidRPr="00BD35BE" w:rsidRDefault="00CA4CBC"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lang w:val="sr-Cyrl-BA"/>
        </w:rPr>
        <w:t xml:space="preserve"> </w:t>
      </w:r>
      <w:r>
        <w:rPr>
          <w:rFonts w:cs="Tahoma"/>
          <w:sz w:val="18"/>
          <w:szCs w:val="18"/>
          <w:lang w:val="sr-Cyrl-BA"/>
        </w:rPr>
        <w:t>Омбудсман</w:t>
      </w:r>
      <w:r w:rsidRPr="00BD35BE">
        <w:rPr>
          <w:rFonts w:cs="Tahoma"/>
          <w:sz w:val="18"/>
          <w:szCs w:val="18"/>
          <w:lang w:val="sr-Cyrl-BA"/>
        </w:rPr>
        <w:t xml:space="preserve"> </w:t>
      </w:r>
      <w:r>
        <w:rPr>
          <w:rFonts w:cs="Tahoma"/>
          <w:sz w:val="18"/>
          <w:szCs w:val="18"/>
          <w:lang w:val="sr-Cyrl-BA"/>
        </w:rPr>
        <w:t>за</w:t>
      </w:r>
      <w:r w:rsidRPr="00BD35BE">
        <w:rPr>
          <w:rFonts w:cs="Tahoma"/>
          <w:sz w:val="18"/>
          <w:szCs w:val="18"/>
          <w:lang w:val="sr-Cyrl-BA"/>
        </w:rPr>
        <w:t xml:space="preserve"> </w:t>
      </w:r>
      <w:r>
        <w:rPr>
          <w:rFonts w:cs="Tahoma"/>
          <w:sz w:val="18"/>
          <w:szCs w:val="18"/>
          <w:lang w:val="sr-Cyrl-BA"/>
        </w:rPr>
        <w:t>дјецу</w:t>
      </w:r>
      <w:r w:rsidRPr="00BD35BE">
        <w:rPr>
          <w:rFonts w:cs="Tahoma"/>
          <w:sz w:val="18"/>
          <w:szCs w:val="18"/>
          <w:lang w:val="sr-Latn-BA"/>
        </w:rPr>
        <w:t xml:space="preserve"> </w:t>
      </w:r>
      <w:r>
        <w:rPr>
          <w:rFonts w:cs="Tahoma"/>
          <w:sz w:val="18"/>
          <w:szCs w:val="18"/>
          <w:lang w:val="sr-Cyrl-BA"/>
        </w:rPr>
        <w:t>упутио</w:t>
      </w:r>
      <w:r w:rsidRPr="00BD35BE">
        <w:rPr>
          <w:rFonts w:cs="Tahoma"/>
          <w:sz w:val="18"/>
          <w:szCs w:val="18"/>
          <w:lang w:val="sr-Cyrl-BA"/>
        </w:rPr>
        <w:t xml:space="preserve"> </w:t>
      </w:r>
      <w:r>
        <w:rPr>
          <w:rFonts w:cs="Tahoma"/>
          <w:sz w:val="18"/>
          <w:szCs w:val="18"/>
          <w:lang w:val="sr-Cyrl-BA"/>
        </w:rPr>
        <w:t>је</w:t>
      </w:r>
      <w:r w:rsidRPr="00BD35BE">
        <w:rPr>
          <w:rFonts w:cs="Tahoma"/>
          <w:sz w:val="18"/>
          <w:szCs w:val="18"/>
          <w:lang w:val="sr-Cyrl-BA"/>
        </w:rPr>
        <w:t xml:space="preserve"> </w:t>
      </w:r>
      <w:r>
        <w:rPr>
          <w:rFonts w:cs="Tahoma"/>
          <w:sz w:val="18"/>
          <w:szCs w:val="18"/>
          <w:lang w:val="sr-Cyrl-BA"/>
        </w:rPr>
        <w:t>Препоруку</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1707-15-</w:t>
      </w:r>
      <w:r>
        <w:rPr>
          <w:rFonts w:cs="Tahoma"/>
          <w:sz w:val="18"/>
          <w:szCs w:val="18"/>
          <w:lang w:val="sr-Cyrl-BA"/>
        </w:rPr>
        <w:t>УП</w:t>
      </w:r>
      <w:r w:rsidRPr="00BD35BE">
        <w:rPr>
          <w:rFonts w:cs="Tahoma"/>
          <w:sz w:val="18"/>
          <w:szCs w:val="18"/>
          <w:lang w:val="sr-Cyrl-BA"/>
        </w:rPr>
        <w:t xml:space="preserve">/13 </w:t>
      </w:r>
      <w:r>
        <w:rPr>
          <w:rFonts w:cs="Tahoma"/>
          <w:sz w:val="18"/>
          <w:szCs w:val="18"/>
          <w:lang w:val="sr-Cyrl-BA"/>
        </w:rPr>
        <w:t>од</w:t>
      </w:r>
      <w:r w:rsidRPr="00BD35BE">
        <w:rPr>
          <w:rFonts w:cs="Tahoma"/>
          <w:sz w:val="18"/>
          <w:szCs w:val="18"/>
          <w:lang w:val="sr-Cyrl-BA"/>
        </w:rPr>
        <w:t xml:space="preserve"> 29.11.2013. </w:t>
      </w:r>
      <w:r>
        <w:rPr>
          <w:rFonts w:cs="Tahoma"/>
          <w:sz w:val="18"/>
          <w:szCs w:val="18"/>
          <w:lang w:val="sr-Cyrl-BA"/>
        </w:rPr>
        <w:t>године</w:t>
      </w:r>
      <w:r w:rsidRPr="00BD35BE">
        <w:rPr>
          <w:rFonts w:cs="Tahoma"/>
          <w:sz w:val="18"/>
          <w:szCs w:val="18"/>
          <w:lang w:val="sr-Cyrl-BA"/>
        </w:rPr>
        <w:t xml:space="preserve"> </w:t>
      </w:r>
      <w:r>
        <w:rPr>
          <w:rFonts w:cs="Tahoma"/>
          <w:sz w:val="18"/>
          <w:szCs w:val="18"/>
          <w:lang w:val="sr-Cyrl-BA"/>
        </w:rPr>
        <w:t>Министарству</w:t>
      </w:r>
      <w:r w:rsidRPr="00BD35BE">
        <w:rPr>
          <w:rFonts w:cs="Tahoma"/>
          <w:sz w:val="18"/>
          <w:szCs w:val="18"/>
          <w:lang w:val="sr-Cyrl-BA"/>
        </w:rPr>
        <w:t xml:space="preserve"> </w:t>
      </w:r>
      <w:r>
        <w:rPr>
          <w:rFonts w:cs="Tahoma"/>
          <w:sz w:val="18"/>
          <w:szCs w:val="18"/>
          <w:lang w:val="sr-Cyrl-BA"/>
        </w:rPr>
        <w:t>здравља</w:t>
      </w:r>
      <w:r w:rsidRPr="00BD35BE">
        <w:rPr>
          <w:rFonts w:cs="Tahoma"/>
          <w:sz w:val="18"/>
          <w:szCs w:val="18"/>
          <w:lang w:val="sr-Cyrl-BA"/>
        </w:rPr>
        <w:t xml:space="preserve"> </w:t>
      </w:r>
      <w:r>
        <w:rPr>
          <w:rFonts w:cs="Tahoma"/>
          <w:sz w:val="18"/>
          <w:szCs w:val="18"/>
          <w:lang w:val="sr-Cyrl-BA"/>
        </w:rPr>
        <w:t>и</w:t>
      </w:r>
      <w:r w:rsidRPr="00BD35BE">
        <w:rPr>
          <w:rFonts w:cs="Tahoma"/>
          <w:sz w:val="18"/>
          <w:szCs w:val="18"/>
          <w:lang w:val="sr-Cyrl-BA"/>
        </w:rPr>
        <w:t xml:space="preserve"> </w:t>
      </w:r>
      <w:r>
        <w:rPr>
          <w:rFonts w:cs="Tahoma"/>
          <w:sz w:val="18"/>
          <w:szCs w:val="18"/>
          <w:lang w:val="sr-Cyrl-BA"/>
        </w:rPr>
        <w:t>социјалне</w:t>
      </w:r>
      <w:r w:rsidRPr="00BD35BE">
        <w:rPr>
          <w:rFonts w:cs="Tahoma"/>
          <w:sz w:val="18"/>
          <w:szCs w:val="18"/>
          <w:lang w:val="sr-Cyrl-BA"/>
        </w:rPr>
        <w:t xml:space="preserve"> </w:t>
      </w:r>
      <w:r>
        <w:rPr>
          <w:rFonts w:cs="Tahoma"/>
          <w:sz w:val="18"/>
          <w:szCs w:val="18"/>
          <w:lang w:val="sr-Cyrl-BA"/>
        </w:rPr>
        <w:t>заштите</w:t>
      </w:r>
      <w:r w:rsidRPr="00BD35BE">
        <w:rPr>
          <w:rFonts w:cs="Tahoma"/>
          <w:sz w:val="18"/>
          <w:szCs w:val="18"/>
          <w:lang w:val="sr-Cyrl-BA"/>
        </w:rPr>
        <w:t xml:space="preserve"> </w:t>
      </w:r>
      <w:r>
        <w:rPr>
          <w:rFonts w:cs="Tahoma"/>
          <w:sz w:val="18"/>
          <w:szCs w:val="18"/>
          <w:lang w:val="sr-Cyrl-BA"/>
        </w:rPr>
        <w:t>у</w:t>
      </w:r>
      <w:r w:rsidRPr="00BD35BE">
        <w:rPr>
          <w:rFonts w:cs="Tahoma"/>
          <w:sz w:val="18"/>
          <w:szCs w:val="18"/>
          <w:lang w:val="sr-Cyrl-BA"/>
        </w:rPr>
        <w:t xml:space="preserve"> </w:t>
      </w:r>
      <w:r>
        <w:rPr>
          <w:rFonts w:cs="Tahoma"/>
          <w:sz w:val="18"/>
          <w:szCs w:val="18"/>
          <w:lang w:val="sr-Cyrl-BA"/>
        </w:rPr>
        <w:t>циљу</w:t>
      </w:r>
      <w:r w:rsidRPr="00BD35BE">
        <w:rPr>
          <w:rFonts w:cs="Tahoma"/>
          <w:sz w:val="18"/>
          <w:szCs w:val="18"/>
          <w:lang w:val="sr-Cyrl-BA"/>
        </w:rPr>
        <w:t xml:space="preserve"> </w:t>
      </w:r>
      <w:r>
        <w:rPr>
          <w:rFonts w:cs="Tahoma"/>
          <w:sz w:val="18"/>
          <w:szCs w:val="18"/>
          <w:lang w:val="sr-Cyrl-BA"/>
        </w:rPr>
        <w:t>доношења</w:t>
      </w:r>
      <w:r w:rsidRPr="00BD35BE">
        <w:rPr>
          <w:rFonts w:cs="Tahoma"/>
          <w:sz w:val="18"/>
          <w:szCs w:val="18"/>
          <w:lang w:val="sr-Cyrl-BA"/>
        </w:rPr>
        <w:t xml:space="preserve"> </w:t>
      </w:r>
      <w:r>
        <w:rPr>
          <w:rFonts w:cs="Tahoma"/>
          <w:sz w:val="18"/>
          <w:szCs w:val="18"/>
          <w:lang w:val="sr-Cyrl-BA"/>
        </w:rPr>
        <w:t>наведеног</w:t>
      </w:r>
      <w:r w:rsidRPr="00BD35BE">
        <w:rPr>
          <w:rFonts w:cs="Tahoma"/>
          <w:sz w:val="18"/>
          <w:szCs w:val="18"/>
          <w:lang w:val="sr-Cyrl-BA"/>
        </w:rPr>
        <w:t xml:space="preserve"> </w:t>
      </w:r>
      <w:r>
        <w:rPr>
          <w:rFonts w:cs="Tahoma"/>
          <w:sz w:val="18"/>
          <w:szCs w:val="18"/>
          <w:lang w:val="sr-Cyrl-BA"/>
        </w:rPr>
        <w:t>Упутства</w:t>
      </w:r>
    </w:p>
  </w:footnote>
  <w:footnote w:id="41">
    <w:p w14:paraId="598ACE5F" w14:textId="54FDACE5" w:rsidR="00CA4CBC" w:rsidRPr="00BD35BE" w:rsidRDefault="00CA4CBC" w:rsidP="00916073">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RS"/>
        </w:rPr>
        <w:t>Закон</w:t>
      </w:r>
      <w:r w:rsidRPr="00BD35BE">
        <w:rPr>
          <w:rFonts w:cs="Tahoma"/>
          <w:sz w:val="18"/>
          <w:szCs w:val="18"/>
          <w:lang w:val="sr-Cyrl-RS"/>
        </w:rPr>
        <w:t xml:space="preserve"> </w:t>
      </w:r>
      <w:r>
        <w:rPr>
          <w:rFonts w:cs="Tahoma"/>
          <w:sz w:val="18"/>
          <w:szCs w:val="18"/>
          <w:lang w:val="sr-Cyrl-RS"/>
        </w:rPr>
        <w:t>о</w:t>
      </w:r>
      <w:r w:rsidRPr="00BD35BE">
        <w:rPr>
          <w:rFonts w:cs="Tahoma"/>
          <w:sz w:val="18"/>
          <w:szCs w:val="18"/>
          <w:lang w:val="sr-Cyrl-RS"/>
        </w:rPr>
        <w:t xml:space="preserve"> </w:t>
      </w:r>
      <w:r>
        <w:rPr>
          <w:rFonts w:cs="Tahoma"/>
          <w:sz w:val="18"/>
          <w:szCs w:val="18"/>
          <w:lang w:val="sr-Cyrl-RS"/>
        </w:rPr>
        <w:t>средњем</w:t>
      </w:r>
      <w:r w:rsidRPr="00BD35BE">
        <w:rPr>
          <w:rFonts w:cs="Tahoma"/>
          <w:sz w:val="18"/>
          <w:szCs w:val="18"/>
          <w:lang w:val="sr-Cyrl-RS"/>
        </w:rPr>
        <w:t xml:space="preserve"> </w:t>
      </w:r>
      <w:r>
        <w:rPr>
          <w:rFonts w:cs="Tahoma"/>
          <w:sz w:val="18"/>
          <w:szCs w:val="18"/>
          <w:lang w:val="sr-Cyrl-RS"/>
        </w:rPr>
        <w:t>образовању</w:t>
      </w:r>
      <w:r w:rsidRPr="00BD35BE">
        <w:rPr>
          <w:rFonts w:cs="Tahoma"/>
          <w:sz w:val="18"/>
          <w:szCs w:val="18"/>
          <w:lang w:val="sr-Cyrl-RS"/>
        </w:rPr>
        <w:t xml:space="preserve"> </w:t>
      </w:r>
      <w:r>
        <w:rPr>
          <w:rFonts w:cs="Tahoma"/>
          <w:sz w:val="18"/>
          <w:szCs w:val="18"/>
          <w:lang w:val="sr-Cyrl-RS"/>
        </w:rPr>
        <w:t>и</w:t>
      </w:r>
      <w:r w:rsidRPr="00BD35BE">
        <w:rPr>
          <w:rFonts w:cs="Tahoma"/>
          <w:sz w:val="18"/>
          <w:szCs w:val="18"/>
          <w:lang w:val="sr-Cyrl-RS"/>
        </w:rPr>
        <w:t xml:space="preserve"> </w:t>
      </w:r>
      <w:r>
        <w:rPr>
          <w:rFonts w:cs="Tahoma"/>
          <w:sz w:val="18"/>
          <w:szCs w:val="18"/>
          <w:lang w:val="sr-Cyrl-RS"/>
        </w:rPr>
        <w:t>васпитању</w:t>
      </w:r>
      <w:r w:rsidRPr="00BD35BE">
        <w:rPr>
          <w:rFonts w:cs="Tahoma"/>
          <w:sz w:val="18"/>
          <w:szCs w:val="18"/>
          <w:lang w:val="sr-Latn-BA"/>
        </w:rPr>
        <w:t xml:space="preserve"> (</w:t>
      </w:r>
      <w:r w:rsidRPr="00BD35BE">
        <w:rPr>
          <w:rFonts w:cs="Tahoma"/>
          <w:sz w:val="18"/>
          <w:szCs w:val="18"/>
          <w:lang w:val="sr-Cyrl-RS"/>
        </w:rPr>
        <w:t>„</w:t>
      </w:r>
      <w:r>
        <w:rPr>
          <w:rFonts w:cs="Tahoma"/>
          <w:sz w:val="18"/>
          <w:szCs w:val="18"/>
          <w:lang w:val="sr-Cyrl-RS"/>
        </w:rPr>
        <w:t>Службени</w:t>
      </w:r>
      <w:r w:rsidRPr="00BD35BE">
        <w:rPr>
          <w:rFonts w:cs="Tahoma"/>
          <w:sz w:val="18"/>
          <w:szCs w:val="18"/>
          <w:lang w:val="sr-Cyrl-RS"/>
        </w:rPr>
        <w:t xml:space="preserve"> </w:t>
      </w:r>
      <w:r>
        <w:rPr>
          <w:rFonts w:cs="Tahoma"/>
          <w:sz w:val="18"/>
          <w:szCs w:val="18"/>
          <w:lang w:val="sr-Cyrl-RS"/>
        </w:rPr>
        <w:t>гласник</w:t>
      </w:r>
      <w:r w:rsidRPr="00BD35BE">
        <w:rPr>
          <w:rFonts w:cs="Tahoma"/>
          <w:sz w:val="18"/>
          <w:szCs w:val="18"/>
          <w:lang w:val="sr-Cyrl-RS"/>
        </w:rPr>
        <w:t xml:space="preserve"> </w:t>
      </w:r>
      <w:r>
        <w:rPr>
          <w:rFonts w:cs="Tahoma"/>
          <w:sz w:val="18"/>
          <w:szCs w:val="18"/>
          <w:lang w:val="sr-Cyrl-RS"/>
        </w:rPr>
        <w:t>Републике</w:t>
      </w:r>
      <w:r w:rsidRPr="00BD35BE">
        <w:rPr>
          <w:rFonts w:cs="Tahoma"/>
          <w:sz w:val="18"/>
          <w:szCs w:val="18"/>
          <w:lang w:val="sr-Cyrl-RS"/>
        </w:rPr>
        <w:t xml:space="preserve"> </w:t>
      </w:r>
      <w:r>
        <w:rPr>
          <w:rFonts w:cs="Tahoma"/>
          <w:sz w:val="18"/>
          <w:szCs w:val="18"/>
          <w:lang w:val="sr-Cyrl-RS"/>
        </w:rPr>
        <w:t>Српске</w:t>
      </w:r>
      <w:r w:rsidRPr="00BD35BE">
        <w:rPr>
          <w:rFonts w:cs="Tahoma"/>
          <w:sz w:val="18"/>
          <w:szCs w:val="18"/>
          <w:lang w:val="sr-Cyrl-RS"/>
        </w:rPr>
        <w:t xml:space="preserve">“, </w:t>
      </w:r>
      <w:r>
        <w:rPr>
          <w:rFonts w:cs="Tahoma"/>
          <w:sz w:val="18"/>
          <w:szCs w:val="18"/>
          <w:lang w:val="sr-Cyrl-RS"/>
        </w:rPr>
        <w:t>број</w:t>
      </w:r>
      <w:r w:rsidRPr="00BD35BE">
        <w:rPr>
          <w:rFonts w:cs="Tahoma"/>
          <w:sz w:val="18"/>
          <w:szCs w:val="18"/>
          <w:lang w:val="sr-Latn-BA"/>
        </w:rPr>
        <w:t>:</w:t>
      </w:r>
      <w:r w:rsidRPr="00BD35BE">
        <w:rPr>
          <w:rFonts w:cs="Tahoma"/>
          <w:sz w:val="18"/>
          <w:szCs w:val="18"/>
          <w:lang w:val="sr-Cyrl-RS"/>
        </w:rPr>
        <w:t xml:space="preserve"> 41/18, 35/20, 92/20 </w:t>
      </w:r>
      <w:r>
        <w:rPr>
          <w:rFonts w:cs="Tahoma"/>
          <w:sz w:val="18"/>
          <w:szCs w:val="18"/>
          <w:lang w:val="sr-Cyrl-RS"/>
        </w:rPr>
        <w:t>и</w:t>
      </w:r>
      <w:r w:rsidRPr="00BD35BE">
        <w:rPr>
          <w:rFonts w:cs="Tahoma"/>
          <w:sz w:val="18"/>
          <w:szCs w:val="18"/>
          <w:lang w:val="sr-Cyrl-RS"/>
        </w:rPr>
        <w:t xml:space="preserve"> 55/23</w:t>
      </w:r>
      <w:r w:rsidRPr="00BD35BE">
        <w:rPr>
          <w:rFonts w:cs="Tahoma"/>
          <w:sz w:val="18"/>
          <w:szCs w:val="18"/>
          <w:lang w:val="sr-Latn-BA"/>
        </w:rPr>
        <w:t>)</w:t>
      </w:r>
    </w:p>
  </w:footnote>
  <w:footnote w:id="42">
    <w:p w14:paraId="5382BD69" w14:textId="04C665CC" w:rsidR="00CA4CBC" w:rsidRPr="00BD35BE" w:rsidRDefault="00CA4CBC" w:rsidP="00FA6355">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sidRPr="00BD35BE">
        <w:rPr>
          <w:rFonts w:cs="Tahoma"/>
          <w:sz w:val="18"/>
          <w:szCs w:val="18"/>
          <w:lang w:val="sr-Latn-BA"/>
        </w:rPr>
        <w:t xml:space="preserve"> </w:t>
      </w:r>
      <w:r>
        <w:rPr>
          <w:rFonts w:cs="Tahoma"/>
          <w:sz w:val="18"/>
          <w:szCs w:val="18"/>
          <w:lang w:val="sr-Latn-BA"/>
        </w:rPr>
        <w:t>Влада</w:t>
      </w:r>
      <w:r w:rsidRPr="00BD35BE">
        <w:rPr>
          <w:rFonts w:cs="Tahoma"/>
          <w:sz w:val="18"/>
          <w:szCs w:val="18"/>
          <w:lang w:val="sr-Latn-BA"/>
        </w:rPr>
        <w:t xml:space="preserve"> </w:t>
      </w:r>
      <w:r>
        <w:rPr>
          <w:rFonts w:cs="Tahoma"/>
          <w:sz w:val="18"/>
          <w:szCs w:val="18"/>
          <w:lang w:val="sr-Latn-BA"/>
        </w:rPr>
        <w:t>Републике</w:t>
      </w:r>
      <w:r w:rsidRPr="00BD35BE">
        <w:rPr>
          <w:rFonts w:cs="Tahoma"/>
          <w:sz w:val="18"/>
          <w:szCs w:val="18"/>
          <w:lang w:val="sr-Latn-BA"/>
        </w:rPr>
        <w:t xml:space="preserve"> </w:t>
      </w:r>
      <w:r>
        <w:rPr>
          <w:rFonts w:cs="Tahoma"/>
          <w:sz w:val="18"/>
          <w:szCs w:val="18"/>
          <w:lang w:val="sr-Latn-BA"/>
        </w:rPr>
        <w:t>Српске</w:t>
      </w:r>
      <w:r w:rsidRPr="00BD35BE">
        <w:rPr>
          <w:rFonts w:cs="Tahoma"/>
          <w:sz w:val="18"/>
          <w:szCs w:val="18"/>
          <w:lang w:val="sr-Latn-BA"/>
        </w:rPr>
        <w:t xml:space="preserve"> </w:t>
      </w:r>
      <w:r>
        <w:rPr>
          <w:rFonts w:cs="Tahoma"/>
          <w:sz w:val="18"/>
          <w:szCs w:val="18"/>
          <w:lang w:val="sr-Latn-BA"/>
        </w:rPr>
        <w:t>на</w:t>
      </w:r>
      <w:r w:rsidRPr="00BD35BE">
        <w:rPr>
          <w:rFonts w:cs="Tahoma"/>
          <w:sz w:val="18"/>
          <w:szCs w:val="18"/>
          <w:lang w:val="sr-Latn-BA"/>
        </w:rPr>
        <w:t xml:space="preserve"> </w:t>
      </w:r>
      <w:r>
        <w:rPr>
          <w:rFonts w:cs="Tahoma"/>
          <w:sz w:val="18"/>
          <w:szCs w:val="18"/>
          <w:lang w:val="sr-Latn-BA"/>
        </w:rPr>
        <w:t>својој</w:t>
      </w:r>
      <w:r w:rsidRPr="00BD35BE">
        <w:rPr>
          <w:rFonts w:cs="Tahoma"/>
          <w:sz w:val="18"/>
          <w:szCs w:val="18"/>
          <w:lang w:val="sr-Latn-BA"/>
        </w:rPr>
        <w:t xml:space="preserve"> 23. </w:t>
      </w:r>
      <w:r>
        <w:rPr>
          <w:rFonts w:cs="Tahoma"/>
          <w:sz w:val="18"/>
          <w:szCs w:val="18"/>
          <w:lang w:val="sr-Latn-BA"/>
        </w:rPr>
        <w:t>сједници</w:t>
      </w:r>
      <w:r w:rsidRPr="00BD35BE">
        <w:rPr>
          <w:rFonts w:cs="Tahoma"/>
          <w:sz w:val="18"/>
          <w:szCs w:val="18"/>
          <w:lang w:val="sr-Latn-BA"/>
        </w:rPr>
        <w:t xml:space="preserve"> 01.06.2023. </w:t>
      </w:r>
      <w:r>
        <w:rPr>
          <w:rFonts w:cs="Tahoma"/>
          <w:sz w:val="18"/>
          <w:szCs w:val="18"/>
          <w:lang w:val="sr-Latn-BA"/>
        </w:rPr>
        <w:t>године</w:t>
      </w:r>
      <w:r w:rsidRPr="00BD35BE">
        <w:rPr>
          <w:rFonts w:cs="Tahoma"/>
          <w:sz w:val="18"/>
          <w:szCs w:val="18"/>
          <w:lang w:val="sr-Latn-BA"/>
        </w:rPr>
        <w:t xml:space="preserve"> </w:t>
      </w:r>
      <w:r>
        <w:rPr>
          <w:rFonts w:cs="Tahoma"/>
          <w:sz w:val="18"/>
          <w:szCs w:val="18"/>
          <w:lang w:val="sr-Latn-BA"/>
        </w:rPr>
        <w:t>усвојила</w:t>
      </w:r>
      <w:r w:rsidRPr="00BD35BE">
        <w:rPr>
          <w:rFonts w:cs="Tahoma"/>
          <w:sz w:val="18"/>
          <w:szCs w:val="18"/>
          <w:lang w:val="sr-Latn-BA"/>
        </w:rPr>
        <w:t xml:space="preserve"> </w:t>
      </w:r>
      <w:r>
        <w:rPr>
          <w:rFonts w:cs="Tahoma"/>
          <w:sz w:val="18"/>
          <w:szCs w:val="18"/>
          <w:lang w:val="sr-Latn-BA"/>
        </w:rPr>
        <w:t>Информацију</w:t>
      </w:r>
      <w:r w:rsidRPr="00BD35BE">
        <w:rPr>
          <w:rFonts w:cs="Tahoma"/>
          <w:sz w:val="18"/>
          <w:szCs w:val="18"/>
          <w:lang w:val="sr-Latn-BA"/>
        </w:rPr>
        <w:t xml:space="preserve"> </w:t>
      </w:r>
      <w:r>
        <w:rPr>
          <w:rFonts w:cs="Tahoma"/>
          <w:sz w:val="18"/>
          <w:szCs w:val="18"/>
          <w:lang w:val="sr-Latn-BA"/>
        </w:rPr>
        <w:t>о</w:t>
      </w:r>
      <w:r w:rsidRPr="00BD35BE">
        <w:rPr>
          <w:rFonts w:cs="Tahoma"/>
          <w:sz w:val="18"/>
          <w:szCs w:val="18"/>
          <w:lang w:val="sr-Latn-BA"/>
        </w:rPr>
        <w:t xml:space="preserve"> </w:t>
      </w:r>
      <w:r>
        <w:rPr>
          <w:rFonts w:cs="Tahoma"/>
          <w:sz w:val="18"/>
          <w:szCs w:val="18"/>
          <w:lang w:val="sr-Latn-BA"/>
        </w:rPr>
        <w:t>стању</w:t>
      </w:r>
      <w:r w:rsidRPr="00BD35BE">
        <w:rPr>
          <w:rFonts w:cs="Tahoma"/>
          <w:sz w:val="18"/>
          <w:szCs w:val="18"/>
          <w:lang w:val="sr-Latn-BA"/>
        </w:rPr>
        <w:t xml:space="preserve"> </w:t>
      </w:r>
      <w:r>
        <w:rPr>
          <w:rFonts w:cs="Tahoma"/>
          <w:sz w:val="18"/>
          <w:szCs w:val="18"/>
          <w:lang w:val="sr-Latn-BA"/>
        </w:rPr>
        <w:t>безбједности</w:t>
      </w:r>
      <w:r w:rsidRPr="00BD35BE">
        <w:rPr>
          <w:rFonts w:cs="Tahoma"/>
          <w:sz w:val="18"/>
          <w:szCs w:val="18"/>
          <w:lang w:val="sr-Latn-BA"/>
        </w:rPr>
        <w:t xml:space="preserve"> </w:t>
      </w:r>
      <w:r>
        <w:rPr>
          <w:rFonts w:cs="Tahoma"/>
          <w:sz w:val="18"/>
          <w:szCs w:val="18"/>
          <w:lang w:val="sr-Latn-BA"/>
        </w:rPr>
        <w:t>са</w:t>
      </w:r>
      <w:r w:rsidRPr="00BD35BE">
        <w:rPr>
          <w:rFonts w:cs="Tahoma"/>
          <w:sz w:val="18"/>
          <w:szCs w:val="18"/>
          <w:lang w:val="sr-Latn-BA"/>
        </w:rPr>
        <w:t xml:space="preserve"> </w:t>
      </w:r>
      <w:r>
        <w:rPr>
          <w:rFonts w:cs="Tahoma"/>
          <w:sz w:val="18"/>
          <w:szCs w:val="18"/>
          <w:lang w:val="sr-Latn-BA"/>
        </w:rPr>
        <w:t>приједлогом</w:t>
      </w:r>
      <w:r w:rsidRPr="00BD35BE">
        <w:rPr>
          <w:rFonts w:cs="Tahoma"/>
          <w:sz w:val="18"/>
          <w:szCs w:val="18"/>
          <w:lang w:val="sr-Latn-BA"/>
        </w:rPr>
        <w:t xml:space="preserve"> </w:t>
      </w:r>
      <w:r>
        <w:rPr>
          <w:rFonts w:cs="Tahoma"/>
          <w:sz w:val="18"/>
          <w:szCs w:val="18"/>
          <w:lang w:val="sr-Latn-BA"/>
        </w:rPr>
        <w:t>Програма</w:t>
      </w:r>
      <w:r w:rsidRPr="00BD35BE">
        <w:rPr>
          <w:rFonts w:cs="Tahoma"/>
          <w:sz w:val="18"/>
          <w:szCs w:val="18"/>
          <w:lang w:val="sr-Latn-BA"/>
        </w:rPr>
        <w:t xml:space="preserve"> </w:t>
      </w:r>
      <w:r>
        <w:rPr>
          <w:rFonts w:cs="Tahoma"/>
          <w:sz w:val="18"/>
          <w:szCs w:val="18"/>
          <w:lang w:val="sr-Latn-BA"/>
        </w:rPr>
        <w:t>мјера</w:t>
      </w:r>
      <w:r w:rsidRPr="00BD35BE">
        <w:rPr>
          <w:rFonts w:cs="Tahoma"/>
          <w:sz w:val="18"/>
          <w:szCs w:val="18"/>
          <w:lang w:val="sr-Latn-BA"/>
        </w:rPr>
        <w:t xml:space="preserve"> </w:t>
      </w:r>
      <w:r>
        <w:rPr>
          <w:rFonts w:cs="Tahoma"/>
          <w:sz w:val="18"/>
          <w:szCs w:val="18"/>
          <w:lang w:val="sr-Latn-BA"/>
        </w:rPr>
        <w:t>за</w:t>
      </w:r>
      <w:r w:rsidRPr="00BD35BE">
        <w:rPr>
          <w:rFonts w:cs="Tahoma"/>
          <w:sz w:val="18"/>
          <w:szCs w:val="18"/>
          <w:lang w:val="sr-Latn-BA"/>
        </w:rPr>
        <w:t xml:space="preserve"> </w:t>
      </w:r>
      <w:r>
        <w:rPr>
          <w:rFonts w:cs="Tahoma"/>
          <w:sz w:val="18"/>
          <w:szCs w:val="18"/>
          <w:lang w:val="sr-Latn-BA"/>
        </w:rPr>
        <w:t>јачање</w:t>
      </w:r>
      <w:r w:rsidRPr="00BD35BE">
        <w:rPr>
          <w:rFonts w:cs="Tahoma"/>
          <w:sz w:val="18"/>
          <w:szCs w:val="18"/>
          <w:lang w:val="sr-Latn-BA"/>
        </w:rPr>
        <w:t xml:space="preserve"> </w:t>
      </w:r>
      <w:r>
        <w:rPr>
          <w:rFonts w:cs="Tahoma"/>
          <w:sz w:val="18"/>
          <w:szCs w:val="18"/>
          <w:lang w:val="sr-Latn-BA"/>
        </w:rPr>
        <w:t>безбједности</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спречавања</w:t>
      </w:r>
      <w:r w:rsidRPr="00BD35BE">
        <w:rPr>
          <w:rFonts w:cs="Tahoma"/>
          <w:sz w:val="18"/>
          <w:szCs w:val="18"/>
          <w:lang w:val="sr-Latn-BA"/>
        </w:rPr>
        <w:t xml:space="preserve"> </w:t>
      </w:r>
      <w:r>
        <w:rPr>
          <w:rFonts w:cs="Tahoma"/>
          <w:sz w:val="18"/>
          <w:szCs w:val="18"/>
          <w:lang w:val="sr-Latn-BA"/>
        </w:rPr>
        <w:t>насиља</w:t>
      </w:r>
      <w:r w:rsidRPr="00BD35BE">
        <w:rPr>
          <w:rFonts w:cs="Tahoma"/>
          <w:sz w:val="18"/>
          <w:szCs w:val="18"/>
          <w:lang w:val="sr-Latn-BA"/>
        </w:rPr>
        <w:t xml:space="preserve"> </w:t>
      </w:r>
      <w:r>
        <w:rPr>
          <w:rFonts w:cs="Tahoma"/>
          <w:sz w:val="18"/>
          <w:szCs w:val="18"/>
          <w:lang w:val="sr-Latn-BA"/>
        </w:rPr>
        <w:t>у</w:t>
      </w:r>
      <w:r w:rsidRPr="00BD35BE">
        <w:rPr>
          <w:rFonts w:cs="Tahoma"/>
          <w:sz w:val="18"/>
          <w:szCs w:val="18"/>
          <w:lang w:val="sr-Latn-BA"/>
        </w:rPr>
        <w:t xml:space="preserve"> </w:t>
      </w:r>
      <w:r>
        <w:rPr>
          <w:rFonts w:cs="Tahoma"/>
          <w:sz w:val="18"/>
          <w:szCs w:val="18"/>
          <w:lang w:val="sr-Latn-BA"/>
        </w:rPr>
        <w:t>основним</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средњим</w:t>
      </w:r>
      <w:r w:rsidRPr="00BD35BE">
        <w:rPr>
          <w:rFonts w:cs="Tahoma"/>
          <w:sz w:val="18"/>
          <w:szCs w:val="18"/>
          <w:lang w:val="sr-Latn-BA"/>
        </w:rPr>
        <w:t xml:space="preserve"> </w:t>
      </w:r>
      <w:r>
        <w:rPr>
          <w:rFonts w:cs="Tahoma"/>
          <w:sz w:val="18"/>
          <w:szCs w:val="18"/>
          <w:lang w:val="sr-Latn-BA"/>
        </w:rPr>
        <w:t>школама</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ђачким</w:t>
      </w:r>
      <w:r w:rsidRPr="00BD35BE">
        <w:rPr>
          <w:rFonts w:cs="Tahoma"/>
          <w:sz w:val="18"/>
          <w:szCs w:val="18"/>
          <w:lang w:val="sr-Latn-BA"/>
        </w:rPr>
        <w:t xml:space="preserve"> </w:t>
      </w:r>
      <w:r>
        <w:rPr>
          <w:rFonts w:cs="Tahoma"/>
          <w:sz w:val="18"/>
          <w:szCs w:val="18"/>
          <w:lang w:val="sr-Latn-BA"/>
        </w:rPr>
        <w:t>домовима</w:t>
      </w:r>
      <w:r w:rsidRPr="00BD35BE">
        <w:rPr>
          <w:rFonts w:cs="Tahoma"/>
          <w:sz w:val="18"/>
          <w:szCs w:val="18"/>
          <w:lang w:val="sr-Latn-BA"/>
        </w:rPr>
        <w:t xml:space="preserve"> </w:t>
      </w:r>
      <w:r>
        <w:rPr>
          <w:rFonts w:cs="Tahoma"/>
          <w:sz w:val="18"/>
          <w:szCs w:val="18"/>
          <w:lang w:val="sr-Latn-BA"/>
        </w:rPr>
        <w:t>у</w:t>
      </w:r>
      <w:r w:rsidRPr="00BD35BE">
        <w:rPr>
          <w:rFonts w:cs="Tahoma"/>
          <w:sz w:val="18"/>
          <w:szCs w:val="18"/>
          <w:lang w:val="sr-Latn-BA"/>
        </w:rPr>
        <w:t xml:space="preserve"> </w:t>
      </w:r>
      <w:r>
        <w:rPr>
          <w:rFonts w:cs="Tahoma"/>
          <w:sz w:val="18"/>
          <w:szCs w:val="18"/>
          <w:lang w:val="sr-Latn-BA"/>
        </w:rPr>
        <w:t>Републици</w:t>
      </w:r>
      <w:r w:rsidRPr="00BD35BE">
        <w:rPr>
          <w:rFonts w:cs="Tahoma"/>
          <w:sz w:val="18"/>
          <w:szCs w:val="18"/>
          <w:lang w:val="sr-Latn-BA"/>
        </w:rPr>
        <w:t xml:space="preserve"> </w:t>
      </w:r>
      <w:r>
        <w:rPr>
          <w:rFonts w:cs="Tahoma"/>
          <w:sz w:val="18"/>
          <w:szCs w:val="18"/>
          <w:lang w:val="sr-Latn-BA"/>
        </w:rPr>
        <w:t>Српској</w:t>
      </w:r>
    </w:p>
  </w:footnote>
  <w:footnote w:id="43">
    <w:p w14:paraId="22E1DEFB" w14:textId="7827F8E7" w:rsidR="00CA4CBC" w:rsidRPr="00BD35BE" w:rsidRDefault="00CA4CBC" w:rsidP="00292657">
      <w:pPr>
        <w:spacing w:after="0" w:line="240" w:lineRule="auto"/>
        <w:rPr>
          <w:rFonts w:cs="Tahoma"/>
          <w:kern w:val="2"/>
          <w:sz w:val="18"/>
          <w:szCs w:val="18"/>
          <w:lang w:val="sr-Latn-BA"/>
          <w14:ligatures w14:val="standardContextual"/>
        </w:rPr>
      </w:pPr>
      <w:r w:rsidRPr="00BD35BE">
        <w:rPr>
          <w:rStyle w:val="FootnoteReference"/>
          <w:rFonts w:cs="Tahoma"/>
          <w:sz w:val="18"/>
          <w:szCs w:val="18"/>
        </w:rPr>
        <w:footnoteRef/>
      </w:r>
      <w:r w:rsidRPr="00BD35BE">
        <w:rPr>
          <w:rFonts w:cs="Tahoma"/>
          <w:sz w:val="18"/>
          <w:szCs w:val="18"/>
        </w:rPr>
        <w:t xml:space="preserve"> </w:t>
      </w:r>
      <w:r>
        <w:rPr>
          <w:rFonts w:cs="Tahoma"/>
          <w:kern w:val="2"/>
          <w:sz w:val="18"/>
          <w:szCs w:val="18"/>
          <w:lang w:val="sr-Latn-BA"/>
          <w14:ligatures w14:val="standardContextual"/>
        </w:rPr>
        <w:t>Општи</w:t>
      </w:r>
      <w:r w:rsidRPr="00BD35BE">
        <w:rPr>
          <w:rFonts w:cs="Tahoma"/>
          <w:kern w:val="2"/>
          <w:sz w:val="18"/>
          <w:szCs w:val="18"/>
          <w:lang w:val="sr-Latn-BA"/>
          <w14:ligatures w14:val="standardContextual"/>
        </w:rPr>
        <w:t xml:space="preserve"> </w:t>
      </w:r>
      <w:r>
        <w:rPr>
          <w:rFonts w:cs="Tahoma"/>
          <w:kern w:val="2"/>
          <w:sz w:val="18"/>
          <w:szCs w:val="18"/>
          <w:lang w:val="sr-Latn-BA"/>
          <w14:ligatures w14:val="standardContextual"/>
        </w:rPr>
        <w:t>коментар</w:t>
      </w:r>
      <w:r w:rsidRPr="00BD35BE">
        <w:rPr>
          <w:rFonts w:cs="Tahoma"/>
          <w:kern w:val="2"/>
          <w:sz w:val="18"/>
          <w:szCs w:val="18"/>
          <w:lang w:val="sr-Latn-BA"/>
          <w14:ligatures w14:val="standardContextual"/>
        </w:rPr>
        <w:t xml:space="preserve"> </w:t>
      </w:r>
      <w:r>
        <w:rPr>
          <w:rFonts w:cs="Tahoma"/>
          <w:kern w:val="2"/>
          <w:sz w:val="18"/>
          <w:szCs w:val="18"/>
          <w:lang w:val="sr-Latn-BA"/>
          <w14:ligatures w14:val="standardContextual"/>
        </w:rPr>
        <w:t>број</w:t>
      </w:r>
      <w:r w:rsidRPr="00BD35BE">
        <w:rPr>
          <w:rFonts w:cs="Tahoma"/>
          <w:kern w:val="2"/>
          <w:sz w:val="18"/>
          <w:szCs w:val="18"/>
          <w:lang w:val="sr-Latn-BA"/>
          <w14:ligatures w14:val="standardContextual"/>
        </w:rPr>
        <w:t xml:space="preserve"> 13, </w:t>
      </w:r>
      <w:r>
        <w:rPr>
          <w:rFonts w:cs="Tahoma"/>
          <w:kern w:val="2"/>
          <w:sz w:val="18"/>
          <w:szCs w:val="18"/>
          <w:lang w:val="sr-Latn-BA"/>
          <w14:ligatures w14:val="standardContextual"/>
        </w:rPr>
        <w:t>тачка</w:t>
      </w:r>
      <w:r w:rsidRPr="00BD35BE">
        <w:rPr>
          <w:rFonts w:cs="Tahoma"/>
          <w:kern w:val="2"/>
          <w:sz w:val="18"/>
          <w:szCs w:val="18"/>
          <w:lang w:val="sr-Latn-BA"/>
          <w14:ligatures w14:val="standardContextual"/>
        </w:rPr>
        <w:t xml:space="preserve"> 4</w:t>
      </w:r>
    </w:p>
    <w:p w14:paraId="41AB1AB5" w14:textId="4E341275" w:rsidR="00CA4CBC" w:rsidRPr="00BD35BE" w:rsidRDefault="00CA4CBC">
      <w:pPr>
        <w:pStyle w:val="FootnoteText"/>
        <w:rPr>
          <w:rFonts w:cs="Tahoma"/>
          <w:sz w:val="18"/>
          <w:szCs w:val="18"/>
          <w:lang w:val="sr-Latn-BA"/>
        </w:rPr>
      </w:pPr>
    </w:p>
  </w:footnote>
  <w:footnote w:id="44">
    <w:p w14:paraId="5DAB6136" w14:textId="79BA3929" w:rsidR="00CA4CBC" w:rsidRPr="00BD35BE" w:rsidRDefault="00CA4CBC" w:rsidP="006728A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Протокол</w:t>
      </w:r>
      <w:r w:rsidRPr="00BD35BE">
        <w:rPr>
          <w:rFonts w:cs="Tahoma"/>
          <w:sz w:val="18"/>
          <w:szCs w:val="18"/>
        </w:rPr>
        <w:t xml:space="preserve"> </w:t>
      </w:r>
      <w:r>
        <w:rPr>
          <w:rFonts w:cs="Tahoma"/>
          <w:sz w:val="18"/>
          <w:szCs w:val="18"/>
        </w:rPr>
        <w:t>о</w:t>
      </w:r>
      <w:r w:rsidRPr="00BD35BE">
        <w:rPr>
          <w:rFonts w:cs="Tahoma"/>
          <w:sz w:val="18"/>
          <w:szCs w:val="18"/>
        </w:rPr>
        <w:t xml:space="preserve"> </w:t>
      </w:r>
      <w:r>
        <w:rPr>
          <w:rFonts w:cs="Tahoma"/>
          <w:sz w:val="18"/>
          <w:szCs w:val="18"/>
        </w:rPr>
        <w:t>поступању</w:t>
      </w:r>
      <w:r w:rsidRPr="00BD35BE">
        <w:rPr>
          <w:rFonts w:cs="Tahoma"/>
          <w:sz w:val="18"/>
          <w:szCs w:val="18"/>
        </w:rPr>
        <w:t xml:space="preserve"> </w:t>
      </w:r>
      <w:r>
        <w:rPr>
          <w:rFonts w:cs="Tahoma"/>
          <w:sz w:val="18"/>
          <w:szCs w:val="18"/>
        </w:rPr>
        <w:t>у</w:t>
      </w:r>
      <w:r w:rsidRPr="00BD35BE">
        <w:rPr>
          <w:rFonts w:cs="Tahoma"/>
          <w:sz w:val="18"/>
          <w:szCs w:val="18"/>
        </w:rPr>
        <w:t xml:space="preserve"> </w:t>
      </w:r>
      <w:r>
        <w:rPr>
          <w:rFonts w:cs="Tahoma"/>
          <w:sz w:val="18"/>
          <w:szCs w:val="18"/>
        </w:rPr>
        <w:t>случају</w:t>
      </w:r>
      <w:r w:rsidRPr="00BD35BE">
        <w:rPr>
          <w:rFonts w:cs="Tahoma"/>
          <w:sz w:val="18"/>
          <w:szCs w:val="18"/>
        </w:rPr>
        <w:t xml:space="preserve"> </w:t>
      </w:r>
      <w:r>
        <w:rPr>
          <w:rFonts w:cs="Tahoma"/>
          <w:sz w:val="18"/>
          <w:szCs w:val="18"/>
        </w:rPr>
        <w:t>насиља</w:t>
      </w:r>
      <w:r w:rsidRPr="00BD35BE">
        <w:rPr>
          <w:rFonts w:cs="Tahoma"/>
          <w:sz w:val="18"/>
          <w:szCs w:val="18"/>
        </w:rPr>
        <w:t xml:space="preserve">, </w:t>
      </w:r>
      <w:r>
        <w:rPr>
          <w:rFonts w:cs="Tahoma"/>
          <w:sz w:val="18"/>
          <w:szCs w:val="18"/>
        </w:rPr>
        <w:t>злостављања</w:t>
      </w:r>
      <w:r w:rsidRPr="00BD35BE">
        <w:rPr>
          <w:rFonts w:cs="Tahoma"/>
          <w:sz w:val="18"/>
          <w:szCs w:val="18"/>
        </w:rPr>
        <w:t xml:space="preserve"> </w:t>
      </w:r>
      <w:r>
        <w:rPr>
          <w:rFonts w:cs="Tahoma"/>
          <w:sz w:val="18"/>
          <w:szCs w:val="18"/>
        </w:rPr>
        <w:t>или</w:t>
      </w:r>
      <w:r w:rsidRPr="00BD35BE">
        <w:rPr>
          <w:rFonts w:cs="Tahoma"/>
          <w:sz w:val="18"/>
          <w:szCs w:val="18"/>
        </w:rPr>
        <w:t xml:space="preserve"> </w:t>
      </w:r>
      <w:r>
        <w:rPr>
          <w:rFonts w:cs="Tahoma"/>
          <w:sz w:val="18"/>
          <w:szCs w:val="18"/>
        </w:rPr>
        <w:t>занемаривања</w:t>
      </w:r>
      <w:r w:rsidRPr="00BD35BE">
        <w:rPr>
          <w:rFonts w:cs="Tahoma"/>
          <w:sz w:val="18"/>
          <w:szCs w:val="18"/>
        </w:rPr>
        <w:t xml:space="preserve"> </w:t>
      </w:r>
      <w:r>
        <w:rPr>
          <w:rFonts w:cs="Tahoma"/>
          <w:sz w:val="18"/>
          <w:szCs w:val="18"/>
        </w:rPr>
        <w:t>дјеце</w:t>
      </w:r>
      <w:r w:rsidRPr="00BD35BE">
        <w:rPr>
          <w:rFonts w:cs="Tahoma"/>
          <w:sz w:val="18"/>
          <w:szCs w:val="18"/>
        </w:rPr>
        <w:t xml:space="preserve"> („</w:t>
      </w:r>
      <w:r>
        <w:rPr>
          <w:rFonts w:cs="Tahoma"/>
          <w:sz w:val="18"/>
          <w:szCs w:val="18"/>
        </w:rPr>
        <w:t>Службени</w:t>
      </w:r>
      <w:r w:rsidRPr="00BD35BE">
        <w:rPr>
          <w:rFonts w:cs="Tahoma"/>
          <w:sz w:val="18"/>
          <w:szCs w:val="18"/>
        </w:rPr>
        <w:t xml:space="preserve"> </w:t>
      </w:r>
      <w:r>
        <w:rPr>
          <w:rFonts w:cs="Tahoma"/>
          <w:sz w:val="18"/>
          <w:szCs w:val="18"/>
        </w:rPr>
        <w:t>гласник</w:t>
      </w:r>
      <w:r w:rsidRPr="00BD35BE">
        <w:rPr>
          <w:rFonts w:cs="Tahoma"/>
          <w:sz w:val="18"/>
          <w:szCs w:val="18"/>
        </w:rPr>
        <w:t xml:space="preserve"> </w:t>
      </w:r>
      <w:r>
        <w:rPr>
          <w:rFonts w:cs="Tahoma"/>
          <w:sz w:val="18"/>
          <w:szCs w:val="18"/>
        </w:rPr>
        <w:t>Републике</w:t>
      </w:r>
      <w:r w:rsidRPr="00BD35BE">
        <w:rPr>
          <w:rFonts w:cs="Tahoma"/>
          <w:sz w:val="18"/>
          <w:szCs w:val="18"/>
        </w:rPr>
        <w:t xml:space="preserve"> </w:t>
      </w:r>
      <w:r>
        <w:rPr>
          <w:rFonts w:cs="Tahoma"/>
          <w:sz w:val="18"/>
          <w:szCs w:val="18"/>
        </w:rPr>
        <w:t>Српске</w:t>
      </w:r>
      <w:r w:rsidRPr="00BD35BE">
        <w:rPr>
          <w:rFonts w:cs="Tahoma"/>
          <w:sz w:val="18"/>
          <w:szCs w:val="18"/>
        </w:rPr>
        <w:t xml:space="preserve">, </w:t>
      </w:r>
      <w:r>
        <w:rPr>
          <w:rFonts w:cs="Tahoma"/>
          <w:sz w:val="18"/>
          <w:szCs w:val="18"/>
        </w:rPr>
        <w:t>број</w:t>
      </w:r>
      <w:r w:rsidRPr="00BD35BE">
        <w:rPr>
          <w:rFonts w:cs="Tahoma"/>
          <w:sz w:val="18"/>
          <w:szCs w:val="18"/>
        </w:rPr>
        <w:t>: 82/13)</w:t>
      </w:r>
    </w:p>
  </w:footnote>
  <w:footnote w:id="45">
    <w:p w14:paraId="12BD41F1" w14:textId="6FA4857D" w:rsidR="00CA4CBC" w:rsidRPr="00BD35BE" w:rsidRDefault="00CA4CBC" w:rsidP="006728A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Потписан</w:t>
      </w:r>
      <w:r w:rsidRPr="00BD35BE">
        <w:rPr>
          <w:rFonts w:cs="Tahoma"/>
          <w:sz w:val="18"/>
          <w:szCs w:val="18"/>
          <w:lang w:val="sr-Latn-BA"/>
        </w:rPr>
        <w:t xml:space="preserve"> </w:t>
      </w:r>
      <w:r>
        <w:rPr>
          <w:rFonts w:cs="Tahoma"/>
          <w:sz w:val="18"/>
          <w:szCs w:val="18"/>
          <w:lang w:val="sr-Latn-BA"/>
        </w:rPr>
        <w:t>од</w:t>
      </w:r>
      <w:r w:rsidRPr="00BD35BE">
        <w:rPr>
          <w:rFonts w:cs="Tahoma"/>
          <w:sz w:val="18"/>
          <w:szCs w:val="18"/>
          <w:lang w:val="sr-Latn-BA"/>
        </w:rPr>
        <w:t xml:space="preserve"> </w:t>
      </w:r>
      <w:r>
        <w:rPr>
          <w:rFonts w:cs="Tahoma"/>
          <w:sz w:val="18"/>
          <w:szCs w:val="18"/>
          <w:lang w:val="sr-Latn-BA"/>
        </w:rPr>
        <w:t>стране</w:t>
      </w:r>
      <w:r w:rsidRPr="00BD35BE">
        <w:rPr>
          <w:rFonts w:cs="Tahoma"/>
          <w:sz w:val="18"/>
          <w:szCs w:val="18"/>
          <w:lang w:val="sr-Latn-BA"/>
        </w:rPr>
        <w:t xml:space="preserve"> </w:t>
      </w:r>
      <w:r>
        <w:rPr>
          <w:rFonts w:cs="Tahoma"/>
          <w:sz w:val="18"/>
          <w:szCs w:val="18"/>
          <w:lang w:val="sr-Latn-BA"/>
        </w:rPr>
        <w:t>Минстарства</w:t>
      </w:r>
      <w:r w:rsidRPr="00BD35BE">
        <w:rPr>
          <w:rFonts w:cs="Tahoma"/>
          <w:sz w:val="18"/>
          <w:szCs w:val="18"/>
          <w:lang w:val="sr-Latn-BA"/>
        </w:rPr>
        <w:t xml:space="preserve"> </w:t>
      </w:r>
      <w:r>
        <w:rPr>
          <w:rFonts w:cs="Tahoma"/>
          <w:sz w:val="18"/>
          <w:szCs w:val="18"/>
          <w:lang w:val="sr-Latn-BA"/>
        </w:rPr>
        <w:t>просвјете</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културе</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Министарства</w:t>
      </w:r>
      <w:r w:rsidRPr="00BD35BE">
        <w:rPr>
          <w:rFonts w:cs="Tahoma"/>
          <w:sz w:val="18"/>
          <w:szCs w:val="18"/>
          <w:lang w:val="sr-Latn-BA"/>
        </w:rPr>
        <w:t xml:space="preserve"> </w:t>
      </w:r>
      <w:r>
        <w:rPr>
          <w:rFonts w:cs="Tahoma"/>
          <w:sz w:val="18"/>
          <w:szCs w:val="18"/>
          <w:lang w:val="sr-Latn-BA"/>
        </w:rPr>
        <w:t>унутрашњих</w:t>
      </w:r>
      <w:r w:rsidRPr="00BD35BE">
        <w:rPr>
          <w:rFonts w:cs="Tahoma"/>
          <w:sz w:val="18"/>
          <w:szCs w:val="18"/>
          <w:lang w:val="sr-Latn-BA"/>
        </w:rPr>
        <w:t xml:space="preserve"> </w:t>
      </w:r>
      <w:r>
        <w:rPr>
          <w:rFonts w:cs="Tahoma"/>
          <w:sz w:val="18"/>
          <w:szCs w:val="18"/>
          <w:lang w:val="sr-Latn-BA"/>
        </w:rPr>
        <w:t>послова</w:t>
      </w:r>
      <w:r w:rsidRPr="00BD35BE">
        <w:rPr>
          <w:rFonts w:cs="Tahoma"/>
          <w:sz w:val="18"/>
          <w:szCs w:val="18"/>
          <w:lang w:val="sr-Latn-BA"/>
        </w:rPr>
        <w:t xml:space="preserve"> </w:t>
      </w:r>
      <w:r>
        <w:rPr>
          <w:rFonts w:cs="Tahoma"/>
          <w:sz w:val="18"/>
          <w:szCs w:val="18"/>
          <w:lang w:val="sr-Latn-BA"/>
        </w:rPr>
        <w:t>у</w:t>
      </w:r>
      <w:r w:rsidRPr="00BD35BE">
        <w:rPr>
          <w:rFonts w:cs="Tahoma"/>
          <w:sz w:val="18"/>
          <w:szCs w:val="18"/>
          <w:lang w:val="sr-Latn-BA"/>
        </w:rPr>
        <w:t xml:space="preserve"> </w:t>
      </w:r>
      <w:r>
        <w:rPr>
          <w:rFonts w:cs="Tahoma"/>
          <w:sz w:val="18"/>
          <w:szCs w:val="18"/>
          <w:lang w:val="sr-Latn-BA"/>
        </w:rPr>
        <w:t>марту</w:t>
      </w:r>
      <w:r w:rsidRPr="00BD35BE">
        <w:rPr>
          <w:rFonts w:cs="Tahoma"/>
          <w:sz w:val="18"/>
          <w:szCs w:val="18"/>
          <w:lang w:val="sr-Latn-BA"/>
        </w:rPr>
        <w:t xml:space="preserve"> 2019. </w:t>
      </w:r>
      <w:r>
        <w:rPr>
          <w:rFonts w:cs="Tahoma"/>
          <w:sz w:val="18"/>
          <w:szCs w:val="18"/>
          <w:lang w:val="sr-Latn-BA"/>
        </w:rPr>
        <w:t>године</w:t>
      </w:r>
      <w:r w:rsidRPr="00BD35BE">
        <w:rPr>
          <w:rFonts w:cs="Tahoma"/>
          <w:sz w:val="18"/>
          <w:szCs w:val="18"/>
          <w:lang w:val="sr-Latn-BA"/>
        </w:rPr>
        <w:t>.</w:t>
      </w:r>
    </w:p>
  </w:footnote>
  <w:footnote w:id="46">
    <w:p w14:paraId="01976E8E" w14:textId="3C3ADEAA" w:rsidR="00CA4CBC" w:rsidRPr="00BD35BE" w:rsidRDefault="00CA4CBC" w:rsidP="006728A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Одговор</w:t>
      </w:r>
      <w:r w:rsidRPr="00BD35BE">
        <w:rPr>
          <w:rFonts w:cs="Tahoma"/>
          <w:sz w:val="18"/>
          <w:szCs w:val="18"/>
          <w:lang w:val="sr-Latn-BA"/>
        </w:rPr>
        <w:t xml:space="preserve"> </w:t>
      </w:r>
      <w:r>
        <w:rPr>
          <w:rFonts w:cs="Tahoma"/>
          <w:sz w:val="18"/>
          <w:szCs w:val="18"/>
          <w:lang w:val="sr-Latn-BA"/>
        </w:rPr>
        <w:t>Министарства</w:t>
      </w:r>
      <w:r w:rsidRPr="00BD35BE">
        <w:rPr>
          <w:rFonts w:cs="Tahoma"/>
          <w:sz w:val="18"/>
          <w:szCs w:val="18"/>
          <w:lang w:val="sr-Latn-BA"/>
        </w:rPr>
        <w:t xml:space="preserve"> </w:t>
      </w:r>
      <w:r>
        <w:rPr>
          <w:rFonts w:cs="Tahoma"/>
          <w:sz w:val="18"/>
          <w:szCs w:val="18"/>
          <w:lang w:val="sr-Latn-BA"/>
        </w:rPr>
        <w:t>просвјете</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културе</w:t>
      </w:r>
      <w:r w:rsidRPr="00BD35BE">
        <w:rPr>
          <w:rFonts w:cs="Tahoma"/>
          <w:sz w:val="18"/>
          <w:szCs w:val="18"/>
          <w:lang w:val="sr-Latn-BA"/>
        </w:rPr>
        <w:t xml:space="preserve"> </w:t>
      </w:r>
      <w:r>
        <w:rPr>
          <w:rFonts w:cs="Tahoma"/>
          <w:sz w:val="18"/>
          <w:szCs w:val="18"/>
          <w:lang w:val="sr-Latn-BA"/>
        </w:rPr>
        <w:t>Републике</w:t>
      </w:r>
      <w:r w:rsidRPr="00BD35BE">
        <w:rPr>
          <w:rFonts w:cs="Tahoma"/>
          <w:sz w:val="18"/>
          <w:szCs w:val="18"/>
          <w:lang w:val="sr-Latn-BA"/>
        </w:rPr>
        <w:t xml:space="preserve"> </w:t>
      </w:r>
      <w:r>
        <w:rPr>
          <w:rFonts w:cs="Tahoma"/>
          <w:sz w:val="18"/>
          <w:szCs w:val="18"/>
          <w:lang w:val="sr-Latn-BA"/>
        </w:rPr>
        <w:t>Српске</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07.041/052-33/23 </w:t>
      </w:r>
      <w:r>
        <w:rPr>
          <w:rFonts w:cs="Tahoma"/>
          <w:sz w:val="18"/>
          <w:szCs w:val="18"/>
          <w:lang w:val="sr-Latn-BA"/>
        </w:rPr>
        <w:t>од</w:t>
      </w:r>
      <w:r w:rsidRPr="00BD35BE">
        <w:rPr>
          <w:rFonts w:cs="Tahoma"/>
          <w:sz w:val="18"/>
          <w:szCs w:val="18"/>
          <w:lang w:val="sr-Latn-BA"/>
        </w:rPr>
        <w:t xml:space="preserve"> 16.01.2024. </w:t>
      </w:r>
      <w:r>
        <w:rPr>
          <w:rFonts w:cs="Tahoma"/>
          <w:sz w:val="18"/>
          <w:szCs w:val="18"/>
          <w:lang w:val="sr-Latn-BA"/>
        </w:rPr>
        <w:t>године</w:t>
      </w:r>
      <w:r w:rsidRPr="00BD35BE">
        <w:rPr>
          <w:rFonts w:cs="Tahoma"/>
          <w:sz w:val="18"/>
          <w:szCs w:val="18"/>
          <w:lang w:val="sr-Latn-BA"/>
        </w:rPr>
        <w:t xml:space="preserve">, </w:t>
      </w:r>
      <w:r>
        <w:rPr>
          <w:rFonts w:cs="Tahoma"/>
          <w:sz w:val="18"/>
          <w:szCs w:val="18"/>
          <w:lang w:val="sr-Latn-BA"/>
        </w:rPr>
        <w:t>запримљен</w:t>
      </w:r>
      <w:r w:rsidRPr="00BD35BE">
        <w:rPr>
          <w:rFonts w:cs="Tahoma"/>
          <w:sz w:val="18"/>
          <w:szCs w:val="18"/>
          <w:lang w:val="sr-Latn-BA"/>
        </w:rPr>
        <w:t xml:space="preserve"> </w:t>
      </w:r>
      <w:r>
        <w:rPr>
          <w:rFonts w:cs="Tahoma"/>
          <w:sz w:val="18"/>
          <w:szCs w:val="18"/>
          <w:lang w:val="sr-Latn-BA"/>
        </w:rPr>
        <w:t>у</w:t>
      </w:r>
      <w:r w:rsidRPr="00BD35BE">
        <w:rPr>
          <w:rFonts w:cs="Tahoma"/>
          <w:sz w:val="18"/>
          <w:szCs w:val="18"/>
          <w:lang w:val="sr-Latn-BA"/>
        </w:rPr>
        <w:t xml:space="preserve"> </w:t>
      </w:r>
      <w:r>
        <w:rPr>
          <w:rFonts w:cs="Tahoma"/>
          <w:sz w:val="18"/>
          <w:szCs w:val="18"/>
          <w:lang w:val="sr-Latn-BA"/>
        </w:rPr>
        <w:t>Институцији</w:t>
      </w:r>
      <w:r w:rsidRPr="00BD35BE">
        <w:rPr>
          <w:rFonts w:cs="Tahoma"/>
          <w:sz w:val="18"/>
          <w:szCs w:val="18"/>
          <w:lang w:val="sr-Latn-BA"/>
        </w:rPr>
        <w:t xml:space="preserve"> </w:t>
      </w:r>
      <w:r>
        <w:rPr>
          <w:rFonts w:cs="Tahoma"/>
          <w:sz w:val="18"/>
          <w:szCs w:val="18"/>
          <w:lang w:val="sr-Latn-BA"/>
        </w:rPr>
        <w:t>дана</w:t>
      </w:r>
      <w:r w:rsidRPr="00BD35BE">
        <w:rPr>
          <w:rFonts w:cs="Tahoma"/>
          <w:sz w:val="18"/>
          <w:szCs w:val="18"/>
          <w:lang w:val="sr-Latn-BA"/>
        </w:rPr>
        <w:t xml:space="preserve"> 24.01.2024. </w:t>
      </w:r>
      <w:r>
        <w:rPr>
          <w:rFonts w:cs="Tahoma"/>
          <w:sz w:val="18"/>
          <w:szCs w:val="18"/>
          <w:lang w:val="sr-Latn-BA"/>
        </w:rPr>
        <w:t>године</w:t>
      </w:r>
    </w:p>
  </w:footnote>
  <w:footnote w:id="47">
    <w:p w14:paraId="2978F350" w14:textId="39265BA1" w:rsidR="00CA4CBC" w:rsidRPr="00BD35BE" w:rsidRDefault="00CA4CBC" w:rsidP="005232CC">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Комитет</w:t>
      </w:r>
      <w:r w:rsidRPr="00BD35BE">
        <w:rPr>
          <w:rFonts w:cs="Tahoma"/>
          <w:sz w:val="18"/>
          <w:szCs w:val="18"/>
        </w:rPr>
        <w:t xml:space="preserve"> </w:t>
      </w:r>
      <w:r>
        <w:rPr>
          <w:rFonts w:cs="Tahoma"/>
          <w:sz w:val="18"/>
          <w:szCs w:val="18"/>
        </w:rPr>
        <w:t>за</w:t>
      </w:r>
      <w:r w:rsidRPr="00BD35BE">
        <w:rPr>
          <w:rFonts w:cs="Tahoma"/>
          <w:sz w:val="18"/>
          <w:szCs w:val="18"/>
        </w:rPr>
        <w:t xml:space="preserve"> </w:t>
      </w:r>
      <w:r>
        <w:rPr>
          <w:rFonts w:cs="Tahoma"/>
          <w:sz w:val="18"/>
          <w:szCs w:val="18"/>
        </w:rPr>
        <w:t>права</w:t>
      </w:r>
      <w:r w:rsidRPr="00BD35BE">
        <w:rPr>
          <w:rFonts w:cs="Tahoma"/>
          <w:sz w:val="18"/>
          <w:szCs w:val="18"/>
        </w:rPr>
        <w:t xml:space="preserve"> </w:t>
      </w:r>
      <w:r>
        <w:rPr>
          <w:rFonts w:cs="Tahoma"/>
          <w:sz w:val="18"/>
          <w:szCs w:val="18"/>
        </w:rPr>
        <w:t>дјетета</w:t>
      </w:r>
      <w:r w:rsidRPr="00BD35BE">
        <w:rPr>
          <w:rFonts w:cs="Tahoma"/>
          <w:sz w:val="18"/>
          <w:szCs w:val="18"/>
        </w:rPr>
        <w:t xml:space="preserve"> </w:t>
      </w:r>
      <w:r>
        <w:rPr>
          <w:rFonts w:cs="Tahoma"/>
          <w:sz w:val="18"/>
          <w:szCs w:val="18"/>
        </w:rPr>
        <w:t>је</w:t>
      </w:r>
      <w:r w:rsidRPr="00BD35BE">
        <w:rPr>
          <w:rFonts w:cs="Tahoma"/>
          <w:sz w:val="18"/>
          <w:szCs w:val="18"/>
        </w:rPr>
        <w:t xml:space="preserve"> </w:t>
      </w:r>
      <w:r>
        <w:rPr>
          <w:rFonts w:cs="Tahoma"/>
          <w:sz w:val="18"/>
          <w:szCs w:val="18"/>
        </w:rPr>
        <w:t>разматрао</w:t>
      </w:r>
      <w:r w:rsidRPr="00BD35BE">
        <w:rPr>
          <w:rFonts w:cs="Tahoma"/>
          <w:sz w:val="18"/>
          <w:szCs w:val="18"/>
        </w:rPr>
        <w:t xml:space="preserve"> </w:t>
      </w:r>
      <w:r>
        <w:rPr>
          <w:rFonts w:cs="Tahoma"/>
          <w:sz w:val="18"/>
          <w:szCs w:val="18"/>
        </w:rPr>
        <w:t>Комбиновани</w:t>
      </w:r>
      <w:r w:rsidRPr="00BD35BE">
        <w:rPr>
          <w:rFonts w:cs="Tahoma"/>
          <w:sz w:val="18"/>
          <w:szCs w:val="18"/>
        </w:rPr>
        <w:t xml:space="preserve"> </w:t>
      </w:r>
      <w:r>
        <w:rPr>
          <w:rFonts w:cs="Tahoma"/>
          <w:sz w:val="18"/>
          <w:szCs w:val="18"/>
        </w:rPr>
        <w:t>пети</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шести</w:t>
      </w:r>
      <w:r w:rsidRPr="00BD35BE">
        <w:rPr>
          <w:rFonts w:cs="Tahoma"/>
          <w:sz w:val="18"/>
          <w:szCs w:val="18"/>
        </w:rPr>
        <w:t xml:space="preserve"> </w:t>
      </w:r>
      <w:r>
        <w:rPr>
          <w:rFonts w:cs="Tahoma"/>
          <w:sz w:val="18"/>
          <w:szCs w:val="18"/>
        </w:rPr>
        <w:t>периодични</w:t>
      </w:r>
      <w:r w:rsidRPr="00BD35BE">
        <w:rPr>
          <w:rFonts w:cs="Tahoma"/>
          <w:sz w:val="18"/>
          <w:szCs w:val="18"/>
        </w:rPr>
        <w:t xml:space="preserve"> </w:t>
      </w:r>
      <w:r>
        <w:rPr>
          <w:rFonts w:cs="Tahoma"/>
          <w:sz w:val="18"/>
          <w:szCs w:val="18"/>
        </w:rPr>
        <w:t>извјештај</w:t>
      </w:r>
      <w:r w:rsidRPr="00BD35BE">
        <w:rPr>
          <w:rFonts w:cs="Tahoma"/>
          <w:sz w:val="18"/>
          <w:szCs w:val="18"/>
        </w:rPr>
        <w:t xml:space="preserve"> </w:t>
      </w:r>
      <w:r>
        <w:rPr>
          <w:rFonts w:cs="Tahoma"/>
          <w:sz w:val="18"/>
          <w:szCs w:val="18"/>
        </w:rPr>
        <w:t>Босне</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Херцеговине</w:t>
      </w:r>
      <w:r w:rsidRPr="00BD35BE">
        <w:rPr>
          <w:rFonts w:cs="Tahoma"/>
          <w:sz w:val="18"/>
          <w:szCs w:val="18"/>
        </w:rPr>
        <w:t xml:space="preserve"> (</w:t>
      </w:r>
      <w:r>
        <w:rPr>
          <w:rFonts w:cs="Tahoma"/>
          <w:sz w:val="18"/>
          <w:szCs w:val="18"/>
        </w:rPr>
        <w:t>ЦРЦ</w:t>
      </w:r>
      <w:r w:rsidRPr="00BD35BE">
        <w:rPr>
          <w:rFonts w:cs="Tahoma"/>
          <w:sz w:val="18"/>
          <w:szCs w:val="18"/>
        </w:rPr>
        <w:t>/</w:t>
      </w:r>
      <w:r>
        <w:rPr>
          <w:rFonts w:cs="Tahoma"/>
          <w:sz w:val="18"/>
          <w:szCs w:val="18"/>
        </w:rPr>
        <w:t>Ц</w:t>
      </w:r>
      <w:r w:rsidRPr="00BD35BE">
        <w:rPr>
          <w:rFonts w:cs="Tahoma"/>
          <w:sz w:val="18"/>
          <w:szCs w:val="18"/>
        </w:rPr>
        <w:t>/</w:t>
      </w:r>
      <w:r>
        <w:rPr>
          <w:rFonts w:cs="Tahoma"/>
          <w:sz w:val="18"/>
          <w:szCs w:val="18"/>
        </w:rPr>
        <w:t>БИХ</w:t>
      </w:r>
      <w:r w:rsidRPr="00BD35BE">
        <w:rPr>
          <w:rFonts w:cs="Tahoma"/>
          <w:sz w:val="18"/>
          <w:szCs w:val="18"/>
        </w:rPr>
        <w:t xml:space="preserve">/5-6) </w:t>
      </w:r>
      <w:r>
        <w:rPr>
          <w:rFonts w:cs="Tahoma"/>
          <w:sz w:val="18"/>
          <w:szCs w:val="18"/>
        </w:rPr>
        <w:t>на</w:t>
      </w:r>
      <w:r w:rsidRPr="00BD35BE">
        <w:rPr>
          <w:rFonts w:cs="Tahoma"/>
          <w:sz w:val="18"/>
          <w:szCs w:val="18"/>
        </w:rPr>
        <w:t xml:space="preserve"> 2404. </w:t>
      </w:r>
      <w:r>
        <w:rPr>
          <w:rFonts w:cs="Tahoma"/>
          <w:sz w:val="18"/>
          <w:szCs w:val="18"/>
        </w:rPr>
        <w:t>и</w:t>
      </w:r>
      <w:r w:rsidRPr="00BD35BE">
        <w:rPr>
          <w:rFonts w:cs="Tahoma"/>
          <w:sz w:val="18"/>
          <w:szCs w:val="18"/>
        </w:rPr>
        <w:t xml:space="preserve"> 2405. </w:t>
      </w:r>
      <w:r>
        <w:rPr>
          <w:rFonts w:cs="Tahoma"/>
          <w:sz w:val="18"/>
          <w:szCs w:val="18"/>
        </w:rPr>
        <w:t>сједници</w:t>
      </w:r>
      <w:r w:rsidRPr="00BD35BE">
        <w:rPr>
          <w:rFonts w:cs="Tahoma"/>
          <w:sz w:val="18"/>
          <w:szCs w:val="18"/>
        </w:rPr>
        <w:t xml:space="preserve"> (</w:t>
      </w:r>
      <w:r>
        <w:rPr>
          <w:rFonts w:cs="Tahoma"/>
          <w:sz w:val="18"/>
          <w:szCs w:val="18"/>
        </w:rPr>
        <w:t>ЦРЦ</w:t>
      </w:r>
      <w:r w:rsidRPr="00BD35BE">
        <w:rPr>
          <w:rFonts w:cs="Tahoma"/>
          <w:sz w:val="18"/>
          <w:szCs w:val="18"/>
        </w:rPr>
        <w:t>/</w:t>
      </w:r>
      <w:r>
        <w:rPr>
          <w:rFonts w:cs="Tahoma"/>
          <w:sz w:val="18"/>
          <w:szCs w:val="18"/>
        </w:rPr>
        <w:t>Ц</w:t>
      </w:r>
      <w:r w:rsidRPr="00BD35BE">
        <w:rPr>
          <w:rFonts w:cs="Tahoma"/>
          <w:sz w:val="18"/>
          <w:szCs w:val="18"/>
        </w:rPr>
        <w:t>/</w:t>
      </w:r>
      <w:r>
        <w:rPr>
          <w:rFonts w:cs="Tahoma"/>
          <w:sz w:val="18"/>
          <w:szCs w:val="18"/>
        </w:rPr>
        <w:t>СР</w:t>
      </w:r>
      <w:r w:rsidRPr="00BD35BE">
        <w:rPr>
          <w:rFonts w:cs="Tahoma"/>
          <w:sz w:val="18"/>
          <w:szCs w:val="18"/>
        </w:rPr>
        <w:t xml:space="preserve">. 2404 </w:t>
      </w:r>
      <w:r>
        <w:rPr>
          <w:rFonts w:cs="Tahoma"/>
          <w:sz w:val="18"/>
          <w:szCs w:val="18"/>
        </w:rPr>
        <w:t>и</w:t>
      </w:r>
      <w:r w:rsidRPr="00BD35BE">
        <w:rPr>
          <w:rFonts w:cs="Tahoma"/>
          <w:sz w:val="18"/>
          <w:szCs w:val="18"/>
        </w:rPr>
        <w:t xml:space="preserve"> 2405), </w:t>
      </w:r>
      <w:r>
        <w:rPr>
          <w:rFonts w:cs="Tahoma"/>
          <w:sz w:val="18"/>
          <w:szCs w:val="18"/>
        </w:rPr>
        <w:t>одржаним</w:t>
      </w:r>
      <w:r w:rsidRPr="00BD35BE">
        <w:rPr>
          <w:rFonts w:cs="Tahoma"/>
          <w:sz w:val="18"/>
          <w:szCs w:val="18"/>
        </w:rPr>
        <w:t xml:space="preserve"> 10. </w:t>
      </w:r>
      <w:r>
        <w:rPr>
          <w:rFonts w:cs="Tahoma"/>
          <w:sz w:val="18"/>
          <w:szCs w:val="18"/>
        </w:rPr>
        <w:t>и</w:t>
      </w:r>
      <w:r w:rsidRPr="00BD35BE">
        <w:rPr>
          <w:rFonts w:cs="Tahoma"/>
          <w:sz w:val="18"/>
          <w:szCs w:val="18"/>
        </w:rPr>
        <w:t xml:space="preserve"> 11. </w:t>
      </w:r>
      <w:r>
        <w:rPr>
          <w:rFonts w:cs="Tahoma"/>
          <w:sz w:val="18"/>
          <w:szCs w:val="18"/>
        </w:rPr>
        <w:t>септембра</w:t>
      </w:r>
      <w:r w:rsidRPr="00BD35BE">
        <w:rPr>
          <w:rFonts w:cs="Tahoma"/>
          <w:sz w:val="18"/>
          <w:szCs w:val="18"/>
        </w:rPr>
        <w:t xml:space="preserve"> 2019. </w:t>
      </w:r>
      <w:r>
        <w:rPr>
          <w:rFonts w:cs="Tahoma"/>
          <w:sz w:val="18"/>
          <w:szCs w:val="18"/>
        </w:rPr>
        <w:t>године</w:t>
      </w:r>
      <w:r w:rsidRPr="00BD35BE">
        <w:rPr>
          <w:rFonts w:cs="Tahoma"/>
          <w:sz w:val="18"/>
          <w:szCs w:val="18"/>
        </w:rPr>
        <w:t xml:space="preserve">, </w:t>
      </w:r>
      <w:r>
        <w:rPr>
          <w:rFonts w:cs="Tahoma"/>
          <w:sz w:val="18"/>
          <w:szCs w:val="18"/>
        </w:rPr>
        <w:t>те</w:t>
      </w:r>
      <w:r w:rsidRPr="00BD35BE">
        <w:rPr>
          <w:rFonts w:cs="Tahoma"/>
          <w:sz w:val="18"/>
          <w:szCs w:val="18"/>
        </w:rPr>
        <w:t xml:space="preserve"> </w:t>
      </w:r>
      <w:r>
        <w:rPr>
          <w:rFonts w:cs="Tahoma"/>
          <w:sz w:val="18"/>
          <w:szCs w:val="18"/>
        </w:rPr>
        <w:t>усвојио</w:t>
      </w:r>
      <w:r w:rsidRPr="00BD35BE">
        <w:rPr>
          <w:rFonts w:cs="Tahoma"/>
          <w:sz w:val="18"/>
          <w:szCs w:val="18"/>
        </w:rPr>
        <w:t xml:space="preserve"> </w:t>
      </w:r>
      <w:r>
        <w:rPr>
          <w:rFonts w:cs="Tahoma"/>
          <w:sz w:val="18"/>
          <w:szCs w:val="18"/>
        </w:rPr>
        <w:t>Закључна</w:t>
      </w:r>
      <w:r w:rsidRPr="00BD35BE">
        <w:rPr>
          <w:rFonts w:cs="Tahoma"/>
          <w:sz w:val="18"/>
          <w:szCs w:val="18"/>
        </w:rPr>
        <w:t xml:space="preserve"> </w:t>
      </w:r>
      <w:r>
        <w:rPr>
          <w:rFonts w:cs="Tahoma"/>
          <w:sz w:val="18"/>
          <w:szCs w:val="18"/>
        </w:rPr>
        <w:t>запажања</w:t>
      </w:r>
      <w:r w:rsidRPr="00BD35BE">
        <w:rPr>
          <w:rFonts w:cs="Tahoma"/>
          <w:sz w:val="18"/>
          <w:szCs w:val="18"/>
        </w:rPr>
        <w:t xml:space="preserve"> </w:t>
      </w:r>
      <w:r>
        <w:rPr>
          <w:rFonts w:cs="Tahoma"/>
          <w:sz w:val="18"/>
          <w:szCs w:val="18"/>
        </w:rPr>
        <w:t>на</w:t>
      </w:r>
      <w:r w:rsidRPr="00BD35BE">
        <w:rPr>
          <w:rFonts w:cs="Tahoma"/>
          <w:sz w:val="18"/>
          <w:szCs w:val="18"/>
        </w:rPr>
        <w:t xml:space="preserve"> 2430. </w:t>
      </w:r>
      <w:r>
        <w:rPr>
          <w:rFonts w:cs="Tahoma"/>
          <w:sz w:val="18"/>
          <w:szCs w:val="18"/>
        </w:rPr>
        <w:t>сједници</w:t>
      </w:r>
      <w:r w:rsidRPr="00BD35BE">
        <w:rPr>
          <w:rFonts w:cs="Tahoma"/>
          <w:sz w:val="18"/>
          <w:szCs w:val="18"/>
        </w:rPr>
        <w:t xml:space="preserve">, </w:t>
      </w:r>
      <w:r>
        <w:rPr>
          <w:rFonts w:cs="Tahoma"/>
          <w:sz w:val="18"/>
          <w:szCs w:val="18"/>
        </w:rPr>
        <w:t>одржаној</w:t>
      </w:r>
      <w:r w:rsidRPr="00BD35BE">
        <w:rPr>
          <w:rFonts w:cs="Tahoma"/>
          <w:sz w:val="18"/>
          <w:szCs w:val="18"/>
        </w:rPr>
        <w:t xml:space="preserve"> 27. </w:t>
      </w:r>
      <w:r>
        <w:rPr>
          <w:rFonts w:cs="Tahoma"/>
          <w:sz w:val="18"/>
          <w:szCs w:val="18"/>
        </w:rPr>
        <w:t>септембра</w:t>
      </w:r>
      <w:r w:rsidRPr="00BD35BE">
        <w:rPr>
          <w:rFonts w:cs="Tahoma"/>
          <w:sz w:val="18"/>
          <w:szCs w:val="18"/>
        </w:rPr>
        <w:t xml:space="preserve"> 2019. </w:t>
      </w:r>
      <w:r>
        <w:rPr>
          <w:rFonts w:cs="Tahoma"/>
          <w:sz w:val="18"/>
          <w:szCs w:val="18"/>
        </w:rPr>
        <w:t>године</w:t>
      </w:r>
      <w:r w:rsidRPr="00BD35BE">
        <w:rPr>
          <w:rFonts w:cs="Tahoma"/>
          <w:sz w:val="18"/>
          <w:szCs w:val="18"/>
        </w:rPr>
        <w:t>.</w:t>
      </w:r>
    </w:p>
    <w:p w14:paraId="201B009C" w14:textId="59657865" w:rsidR="00CA4CBC" w:rsidRPr="00BD35BE" w:rsidRDefault="00CA4CBC" w:rsidP="005232CC">
      <w:pPr>
        <w:pStyle w:val="FootnoteText"/>
        <w:rPr>
          <w:rFonts w:cs="Tahoma"/>
          <w:sz w:val="18"/>
          <w:szCs w:val="18"/>
        </w:rPr>
      </w:pPr>
      <w:r>
        <w:rPr>
          <w:rFonts w:cs="Tahoma"/>
          <w:sz w:val="18"/>
          <w:szCs w:val="18"/>
        </w:rPr>
        <w:t>У</w:t>
      </w:r>
      <w:r w:rsidRPr="00BD35BE">
        <w:rPr>
          <w:rFonts w:cs="Tahoma"/>
          <w:sz w:val="18"/>
          <w:szCs w:val="18"/>
        </w:rPr>
        <w:t xml:space="preserve"> </w:t>
      </w:r>
      <w:r>
        <w:rPr>
          <w:rFonts w:cs="Tahoma"/>
          <w:sz w:val="18"/>
          <w:szCs w:val="18"/>
        </w:rPr>
        <w:t>Уводном</w:t>
      </w:r>
      <w:r w:rsidRPr="00BD35BE">
        <w:rPr>
          <w:rFonts w:cs="Tahoma"/>
          <w:sz w:val="18"/>
          <w:szCs w:val="18"/>
        </w:rPr>
        <w:t xml:space="preserve"> </w:t>
      </w:r>
      <w:r>
        <w:rPr>
          <w:rFonts w:cs="Tahoma"/>
          <w:sz w:val="18"/>
          <w:szCs w:val="18"/>
        </w:rPr>
        <w:t>дијелу</w:t>
      </w:r>
      <w:r w:rsidRPr="00BD35BE">
        <w:rPr>
          <w:rFonts w:cs="Tahoma"/>
          <w:sz w:val="18"/>
          <w:szCs w:val="18"/>
        </w:rPr>
        <w:t xml:space="preserve"> </w:t>
      </w:r>
      <w:r>
        <w:rPr>
          <w:rFonts w:cs="Tahoma"/>
          <w:sz w:val="18"/>
          <w:szCs w:val="18"/>
        </w:rPr>
        <w:t>Закључних</w:t>
      </w:r>
      <w:r w:rsidRPr="00BD35BE">
        <w:rPr>
          <w:rFonts w:cs="Tahoma"/>
          <w:sz w:val="18"/>
          <w:szCs w:val="18"/>
        </w:rPr>
        <w:t xml:space="preserve"> </w:t>
      </w:r>
      <w:r>
        <w:rPr>
          <w:rFonts w:cs="Tahoma"/>
          <w:sz w:val="18"/>
          <w:szCs w:val="18"/>
        </w:rPr>
        <w:t>разматрања</w:t>
      </w:r>
      <w:r w:rsidRPr="00BD35BE">
        <w:rPr>
          <w:rFonts w:cs="Tahoma"/>
          <w:sz w:val="18"/>
          <w:szCs w:val="18"/>
        </w:rPr>
        <w:t xml:space="preserve">, </w:t>
      </w:r>
      <w:r>
        <w:rPr>
          <w:rFonts w:cs="Tahoma"/>
          <w:sz w:val="18"/>
          <w:szCs w:val="18"/>
        </w:rPr>
        <w:t>Комитет</w:t>
      </w:r>
      <w:r w:rsidRPr="00BD35BE">
        <w:rPr>
          <w:rFonts w:cs="Tahoma"/>
          <w:sz w:val="18"/>
          <w:szCs w:val="18"/>
        </w:rPr>
        <w:t xml:space="preserve"> </w:t>
      </w:r>
      <w:r>
        <w:rPr>
          <w:rFonts w:cs="Tahoma"/>
          <w:sz w:val="18"/>
          <w:szCs w:val="18"/>
        </w:rPr>
        <w:t>подсјећа</w:t>
      </w:r>
      <w:r w:rsidRPr="00BD35BE">
        <w:rPr>
          <w:rFonts w:cs="Tahoma"/>
          <w:sz w:val="18"/>
          <w:szCs w:val="18"/>
        </w:rPr>
        <w:t xml:space="preserve"> </w:t>
      </w:r>
      <w:r>
        <w:rPr>
          <w:rFonts w:cs="Tahoma"/>
          <w:sz w:val="18"/>
          <w:szCs w:val="18"/>
        </w:rPr>
        <w:t>државу</w:t>
      </w:r>
      <w:r w:rsidRPr="00BD35BE">
        <w:rPr>
          <w:rFonts w:cs="Tahoma"/>
          <w:sz w:val="18"/>
          <w:szCs w:val="18"/>
        </w:rPr>
        <w:t xml:space="preserve"> </w:t>
      </w:r>
      <w:r>
        <w:rPr>
          <w:rFonts w:cs="Tahoma"/>
          <w:sz w:val="18"/>
          <w:szCs w:val="18"/>
        </w:rPr>
        <w:t>чланицу</w:t>
      </w:r>
      <w:r w:rsidRPr="00BD35BE">
        <w:rPr>
          <w:rFonts w:cs="Tahoma"/>
          <w:sz w:val="18"/>
          <w:szCs w:val="18"/>
        </w:rPr>
        <w:t xml:space="preserve"> </w:t>
      </w:r>
      <w:r>
        <w:rPr>
          <w:rFonts w:cs="Tahoma"/>
          <w:sz w:val="18"/>
          <w:szCs w:val="18"/>
        </w:rPr>
        <w:t>на</w:t>
      </w:r>
      <w:r w:rsidRPr="00BD35BE">
        <w:rPr>
          <w:rFonts w:cs="Tahoma"/>
          <w:sz w:val="18"/>
          <w:szCs w:val="18"/>
        </w:rPr>
        <w:t xml:space="preserve"> </w:t>
      </w:r>
      <w:r>
        <w:rPr>
          <w:rFonts w:cs="Tahoma"/>
          <w:sz w:val="18"/>
          <w:szCs w:val="18"/>
        </w:rPr>
        <w:t>недјељивост</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међузависност</w:t>
      </w:r>
      <w:r w:rsidRPr="00BD35BE">
        <w:rPr>
          <w:rFonts w:cs="Tahoma"/>
          <w:sz w:val="18"/>
          <w:szCs w:val="18"/>
        </w:rPr>
        <w:t xml:space="preserve"> </w:t>
      </w:r>
      <w:r>
        <w:rPr>
          <w:rFonts w:cs="Tahoma"/>
          <w:sz w:val="18"/>
          <w:szCs w:val="18"/>
        </w:rPr>
        <w:t>свих</w:t>
      </w:r>
      <w:r w:rsidRPr="00BD35BE">
        <w:rPr>
          <w:rFonts w:cs="Tahoma"/>
          <w:sz w:val="18"/>
          <w:szCs w:val="18"/>
        </w:rPr>
        <w:t xml:space="preserve"> </w:t>
      </w:r>
      <w:r>
        <w:rPr>
          <w:rFonts w:cs="Tahoma"/>
          <w:sz w:val="18"/>
          <w:szCs w:val="18"/>
        </w:rPr>
        <w:t>права</w:t>
      </w:r>
      <w:r w:rsidRPr="00BD35BE">
        <w:rPr>
          <w:rFonts w:cs="Tahoma"/>
          <w:sz w:val="18"/>
          <w:szCs w:val="18"/>
        </w:rPr>
        <w:t xml:space="preserve"> </w:t>
      </w:r>
      <w:r>
        <w:rPr>
          <w:rFonts w:cs="Tahoma"/>
          <w:sz w:val="18"/>
          <w:szCs w:val="18"/>
        </w:rPr>
        <w:t>садржаних</w:t>
      </w:r>
      <w:r w:rsidRPr="00BD35BE">
        <w:rPr>
          <w:rFonts w:cs="Tahoma"/>
          <w:sz w:val="18"/>
          <w:szCs w:val="18"/>
        </w:rPr>
        <w:t xml:space="preserve"> </w:t>
      </w:r>
      <w:r>
        <w:rPr>
          <w:rFonts w:cs="Tahoma"/>
          <w:sz w:val="18"/>
          <w:szCs w:val="18"/>
        </w:rPr>
        <w:t>у</w:t>
      </w:r>
      <w:r w:rsidRPr="00BD35BE">
        <w:rPr>
          <w:rFonts w:cs="Tahoma"/>
          <w:sz w:val="18"/>
          <w:szCs w:val="18"/>
        </w:rPr>
        <w:t xml:space="preserve"> </w:t>
      </w:r>
      <w:r>
        <w:rPr>
          <w:rFonts w:cs="Tahoma"/>
          <w:sz w:val="18"/>
          <w:szCs w:val="18"/>
        </w:rPr>
        <w:t>Конвенцији</w:t>
      </w:r>
      <w:r w:rsidRPr="00BD35BE">
        <w:rPr>
          <w:rFonts w:cs="Tahoma"/>
          <w:sz w:val="18"/>
          <w:szCs w:val="18"/>
        </w:rPr>
        <w:t xml:space="preserve"> </w:t>
      </w:r>
      <w:r>
        <w:rPr>
          <w:rFonts w:cs="Tahoma"/>
          <w:sz w:val="18"/>
          <w:szCs w:val="18"/>
        </w:rPr>
        <w:t>о</w:t>
      </w:r>
      <w:r w:rsidRPr="00BD35BE">
        <w:rPr>
          <w:rFonts w:cs="Tahoma"/>
          <w:sz w:val="18"/>
          <w:szCs w:val="18"/>
        </w:rPr>
        <w:t xml:space="preserve"> </w:t>
      </w:r>
      <w:r>
        <w:rPr>
          <w:rFonts w:cs="Tahoma"/>
          <w:sz w:val="18"/>
          <w:szCs w:val="18"/>
        </w:rPr>
        <w:t>правима</w:t>
      </w:r>
      <w:r w:rsidRPr="00BD35BE">
        <w:rPr>
          <w:rFonts w:cs="Tahoma"/>
          <w:sz w:val="18"/>
          <w:szCs w:val="18"/>
        </w:rPr>
        <w:t xml:space="preserve"> </w:t>
      </w:r>
      <w:r>
        <w:rPr>
          <w:rFonts w:cs="Tahoma"/>
          <w:sz w:val="18"/>
          <w:szCs w:val="18"/>
        </w:rPr>
        <w:t>дјетета</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наглашава</w:t>
      </w:r>
      <w:r w:rsidRPr="00BD35BE">
        <w:rPr>
          <w:rFonts w:cs="Tahoma"/>
          <w:sz w:val="18"/>
          <w:szCs w:val="18"/>
        </w:rPr>
        <w:t xml:space="preserve"> </w:t>
      </w:r>
      <w:r>
        <w:rPr>
          <w:rFonts w:cs="Tahoma"/>
          <w:sz w:val="18"/>
          <w:szCs w:val="18"/>
        </w:rPr>
        <w:t>важност</w:t>
      </w:r>
      <w:r w:rsidRPr="00BD35BE">
        <w:rPr>
          <w:rFonts w:cs="Tahoma"/>
          <w:sz w:val="18"/>
          <w:szCs w:val="18"/>
        </w:rPr>
        <w:t xml:space="preserve"> </w:t>
      </w:r>
      <w:r>
        <w:rPr>
          <w:rFonts w:cs="Tahoma"/>
          <w:sz w:val="18"/>
          <w:szCs w:val="18"/>
        </w:rPr>
        <w:t>свих</w:t>
      </w:r>
      <w:r w:rsidRPr="00BD35BE">
        <w:rPr>
          <w:rFonts w:cs="Tahoma"/>
          <w:sz w:val="18"/>
          <w:szCs w:val="18"/>
        </w:rPr>
        <w:t xml:space="preserve"> </w:t>
      </w:r>
      <w:r>
        <w:rPr>
          <w:rFonts w:cs="Tahoma"/>
          <w:sz w:val="18"/>
          <w:szCs w:val="18"/>
        </w:rPr>
        <w:t>препорука</w:t>
      </w:r>
      <w:r w:rsidRPr="00BD35BE">
        <w:rPr>
          <w:rFonts w:cs="Tahoma"/>
          <w:sz w:val="18"/>
          <w:szCs w:val="18"/>
        </w:rPr>
        <w:t xml:space="preserve"> </w:t>
      </w:r>
      <w:r>
        <w:rPr>
          <w:rFonts w:cs="Tahoma"/>
          <w:sz w:val="18"/>
          <w:szCs w:val="18"/>
        </w:rPr>
        <w:t>садржаних</w:t>
      </w:r>
      <w:r w:rsidRPr="00BD35BE">
        <w:rPr>
          <w:rFonts w:cs="Tahoma"/>
          <w:sz w:val="18"/>
          <w:szCs w:val="18"/>
        </w:rPr>
        <w:t xml:space="preserve"> </w:t>
      </w:r>
      <w:r>
        <w:rPr>
          <w:rFonts w:cs="Tahoma"/>
          <w:sz w:val="18"/>
          <w:szCs w:val="18"/>
        </w:rPr>
        <w:t>у</w:t>
      </w:r>
      <w:r w:rsidRPr="00BD35BE">
        <w:rPr>
          <w:rFonts w:cs="Tahoma"/>
          <w:sz w:val="18"/>
          <w:szCs w:val="18"/>
        </w:rPr>
        <w:t xml:space="preserve"> </w:t>
      </w:r>
      <w:r>
        <w:rPr>
          <w:rFonts w:cs="Tahoma"/>
          <w:sz w:val="18"/>
          <w:szCs w:val="18"/>
        </w:rPr>
        <w:t>овим</w:t>
      </w:r>
      <w:r w:rsidRPr="00BD35BE">
        <w:rPr>
          <w:rFonts w:cs="Tahoma"/>
          <w:sz w:val="18"/>
          <w:szCs w:val="18"/>
        </w:rPr>
        <w:t xml:space="preserve"> </w:t>
      </w:r>
      <w:r>
        <w:rPr>
          <w:rFonts w:cs="Tahoma"/>
          <w:sz w:val="18"/>
          <w:szCs w:val="18"/>
        </w:rPr>
        <w:t>закључним</w:t>
      </w:r>
      <w:r w:rsidRPr="00BD35BE">
        <w:rPr>
          <w:rFonts w:cs="Tahoma"/>
          <w:sz w:val="18"/>
          <w:szCs w:val="18"/>
        </w:rPr>
        <w:t xml:space="preserve"> </w:t>
      </w:r>
      <w:r>
        <w:rPr>
          <w:rFonts w:cs="Tahoma"/>
          <w:sz w:val="18"/>
          <w:szCs w:val="18"/>
        </w:rPr>
        <w:t>запажањима</w:t>
      </w:r>
      <w:r w:rsidRPr="00BD35BE">
        <w:rPr>
          <w:rFonts w:cs="Tahoma"/>
          <w:sz w:val="18"/>
          <w:szCs w:val="18"/>
        </w:rPr>
        <w:t xml:space="preserve">. </w:t>
      </w:r>
      <w:r>
        <w:rPr>
          <w:rFonts w:cs="Tahoma"/>
          <w:sz w:val="18"/>
          <w:szCs w:val="18"/>
        </w:rPr>
        <w:t>Комитет</w:t>
      </w:r>
      <w:r w:rsidRPr="00BD35BE">
        <w:rPr>
          <w:rFonts w:cs="Tahoma"/>
          <w:sz w:val="18"/>
          <w:szCs w:val="18"/>
        </w:rPr>
        <w:t xml:space="preserve"> </w:t>
      </w:r>
      <w:r>
        <w:rPr>
          <w:rFonts w:cs="Tahoma"/>
          <w:sz w:val="18"/>
          <w:szCs w:val="18"/>
        </w:rPr>
        <w:t>жели</w:t>
      </w:r>
      <w:r w:rsidRPr="00BD35BE">
        <w:rPr>
          <w:rFonts w:cs="Tahoma"/>
          <w:sz w:val="18"/>
          <w:szCs w:val="18"/>
        </w:rPr>
        <w:t xml:space="preserve"> </w:t>
      </w:r>
      <w:r>
        <w:rPr>
          <w:rFonts w:cs="Tahoma"/>
          <w:sz w:val="18"/>
          <w:szCs w:val="18"/>
        </w:rPr>
        <w:t>скренути</w:t>
      </w:r>
      <w:r w:rsidRPr="00BD35BE">
        <w:rPr>
          <w:rFonts w:cs="Tahoma"/>
          <w:sz w:val="18"/>
          <w:szCs w:val="18"/>
        </w:rPr>
        <w:t xml:space="preserve"> </w:t>
      </w:r>
      <w:r>
        <w:rPr>
          <w:rFonts w:cs="Tahoma"/>
          <w:sz w:val="18"/>
          <w:szCs w:val="18"/>
        </w:rPr>
        <w:t>пажњу</w:t>
      </w:r>
      <w:r w:rsidRPr="00BD35BE">
        <w:rPr>
          <w:rFonts w:cs="Tahoma"/>
          <w:sz w:val="18"/>
          <w:szCs w:val="18"/>
        </w:rPr>
        <w:t xml:space="preserve"> </w:t>
      </w:r>
      <w:r>
        <w:rPr>
          <w:rFonts w:cs="Tahoma"/>
          <w:sz w:val="18"/>
          <w:szCs w:val="18"/>
        </w:rPr>
        <w:t>државе</w:t>
      </w:r>
      <w:r w:rsidRPr="00BD35BE">
        <w:rPr>
          <w:rFonts w:cs="Tahoma"/>
          <w:sz w:val="18"/>
          <w:szCs w:val="18"/>
        </w:rPr>
        <w:t xml:space="preserve"> </w:t>
      </w:r>
      <w:r>
        <w:rPr>
          <w:rFonts w:cs="Tahoma"/>
          <w:sz w:val="18"/>
          <w:szCs w:val="18"/>
        </w:rPr>
        <w:t>чланице</w:t>
      </w:r>
      <w:r w:rsidRPr="00BD35BE">
        <w:rPr>
          <w:rFonts w:cs="Tahoma"/>
          <w:sz w:val="18"/>
          <w:szCs w:val="18"/>
        </w:rPr>
        <w:t xml:space="preserve"> </w:t>
      </w:r>
      <w:r>
        <w:rPr>
          <w:rFonts w:cs="Tahoma"/>
          <w:sz w:val="18"/>
          <w:szCs w:val="18"/>
        </w:rPr>
        <w:t>на</w:t>
      </w:r>
      <w:r w:rsidRPr="00BD35BE">
        <w:rPr>
          <w:rFonts w:cs="Tahoma"/>
          <w:sz w:val="18"/>
          <w:szCs w:val="18"/>
        </w:rPr>
        <w:t xml:space="preserve"> </w:t>
      </w:r>
      <w:r>
        <w:rPr>
          <w:rFonts w:cs="Tahoma"/>
          <w:sz w:val="18"/>
          <w:szCs w:val="18"/>
        </w:rPr>
        <w:t>препоруке</w:t>
      </w:r>
      <w:r w:rsidRPr="00BD35BE">
        <w:rPr>
          <w:rFonts w:cs="Tahoma"/>
          <w:sz w:val="18"/>
          <w:szCs w:val="18"/>
        </w:rPr>
        <w:t xml:space="preserve"> </w:t>
      </w:r>
      <w:r>
        <w:rPr>
          <w:rFonts w:cs="Tahoma"/>
          <w:sz w:val="18"/>
          <w:szCs w:val="18"/>
        </w:rPr>
        <w:t>које</w:t>
      </w:r>
      <w:r w:rsidRPr="00BD35BE">
        <w:rPr>
          <w:rFonts w:cs="Tahoma"/>
          <w:sz w:val="18"/>
          <w:szCs w:val="18"/>
        </w:rPr>
        <w:t xml:space="preserve"> </w:t>
      </w:r>
      <w:r>
        <w:rPr>
          <w:rFonts w:cs="Tahoma"/>
          <w:sz w:val="18"/>
          <w:szCs w:val="18"/>
        </w:rPr>
        <w:t>се</w:t>
      </w:r>
      <w:r w:rsidRPr="00BD35BE">
        <w:rPr>
          <w:rFonts w:cs="Tahoma"/>
          <w:sz w:val="18"/>
          <w:szCs w:val="18"/>
        </w:rPr>
        <w:t xml:space="preserve"> </w:t>
      </w:r>
      <w:r>
        <w:rPr>
          <w:rFonts w:cs="Tahoma"/>
          <w:sz w:val="18"/>
          <w:szCs w:val="18"/>
        </w:rPr>
        <w:t>односе</w:t>
      </w:r>
      <w:r w:rsidRPr="00BD35BE">
        <w:rPr>
          <w:rFonts w:cs="Tahoma"/>
          <w:sz w:val="18"/>
          <w:szCs w:val="18"/>
        </w:rPr>
        <w:t xml:space="preserve"> </w:t>
      </w:r>
      <w:r>
        <w:rPr>
          <w:rFonts w:cs="Tahoma"/>
          <w:sz w:val="18"/>
          <w:szCs w:val="18"/>
        </w:rPr>
        <w:t>на</w:t>
      </w:r>
      <w:r w:rsidRPr="00BD35BE">
        <w:rPr>
          <w:rFonts w:cs="Tahoma"/>
          <w:sz w:val="18"/>
          <w:szCs w:val="18"/>
        </w:rPr>
        <w:t xml:space="preserve"> </w:t>
      </w:r>
      <w:r>
        <w:rPr>
          <w:rFonts w:cs="Tahoma"/>
          <w:sz w:val="18"/>
          <w:szCs w:val="18"/>
        </w:rPr>
        <w:t>подручја</w:t>
      </w:r>
      <w:r w:rsidRPr="00BD35BE">
        <w:rPr>
          <w:rFonts w:cs="Tahoma"/>
          <w:sz w:val="18"/>
          <w:szCs w:val="18"/>
        </w:rPr>
        <w:t xml:space="preserve"> </w:t>
      </w:r>
      <w:r>
        <w:rPr>
          <w:rFonts w:cs="Tahoma"/>
          <w:sz w:val="18"/>
          <w:szCs w:val="18"/>
        </w:rPr>
        <w:t>у</w:t>
      </w:r>
      <w:r w:rsidRPr="00BD35BE">
        <w:rPr>
          <w:rFonts w:cs="Tahoma"/>
          <w:sz w:val="18"/>
          <w:szCs w:val="18"/>
        </w:rPr>
        <w:t xml:space="preserve"> </w:t>
      </w:r>
      <w:r>
        <w:rPr>
          <w:rFonts w:cs="Tahoma"/>
          <w:sz w:val="18"/>
          <w:szCs w:val="18"/>
        </w:rPr>
        <w:t>вези</w:t>
      </w:r>
      <w:r w:rsidRPr="00BD35BE">
        <w:rPr>
          <w:rFonts w:cs="Tahoma"/>
          <w:sz w:val="18"/>
          <w:szCs w:val="18"/>
        </w:rPr>
        <w:t xml:space="preserve"> </w:t>
      </w:r>
      <w:r>
        <w:rPr>
          <w:rFonts w:cs="Tahoma"/>
          <w:sz w:val="18"/>
          <w:szCs w:val="18"/>
        </w:rPr>
        <w:t>с</w:t>
      </w:r>
      <w:r w:rsidRPr="00BD35BE">
        <w:rPr>
          <w:rFonts w:cs="Tahoma"/>
          <w:sz w:val="18"/>
          <w:szCs w:val="18"/>
        </w:rPr>
        <w:t xml:space="preserve"> </w:t>
      </w:r>
      <w:r>
        <w:rPr>
          <w:rFonts w:cs="Tahoma"/>
          <w:sz w:val="18"/>
          <w:szCs w:val="18"/>
        </w:rPr>
        <w:t>којима</w:t>
      </w:r>
      <w:r w:rsidRPr="00BD35BE">
        <w:rPr>
          <w:rFonts w:cs="Tahoma"/>
          <w:sz w:val="18"/>
          <w:szCs w:val="18"/>
        </w:rPr>
        <w:t xml:space="preserve"> </w:t>
      </w:r>
      <w:r>
        <w:rPr>
          <w:rFonts w:cs="Tahoma"/>
          <w:sz w:val="18"/>
          <w:szCs w:val="18"/>
        </w:rPr>
        <w:t>се</w:t>
      </w:r>
      <w:r w:rsidRPr="00BD35BE">
        <w:rPr>
          <w:rFonts w:cs="Tahoma"/>
          <w:sz w:val="18"/>
          <w:szCs w:val="18"/>
        </w:rPr>
        <w:t xml:space="preserve"> </w:t>
      </w:r>
      <w:r>
        <w:rPr>
          <w:rFonts w:cs="Tahoma"/>
          <w:sz w:val="18"/>
          <w:szCs w:val="18"/>
        </w:rPr>
        <w:t>морају</w:t>
      </w:r>
      <w:r w:rsidRPr="00BD35BE">
        <w:rPr>
          <w:rFonts w:cs="Tahoma"/>
          <w:sz w:val="18"/>
          <w:szCs w:val="18"/>
        </w:rPr>
        <w:t xml:space="preserve"> </w:t>
      </w:r>
      <w:r>
        <w:rPr>
          <w:rFonts w:cs="Tahoma"/>
          <w:sz w:val="18"/>
          <w:szCs w:val="18"/>
        </w:rPr>
        <w:t>предузети</w:t>
      </w:r>
      <w:r w:rsidRPr="00BD35BE">
        <w:rPr>
          <w:rFonts w:cs="Tahoma"/>
          <w:sz w:val="18"/>
          <w:szCs w:val="18"/>
        </w:rPr>
        <w:t xml:space="preserve"> </w:t>
      </w:r>
      <w:r>
        <w:rPr>
          <w:rFonts w:cs="Tahoma"/>
          <w:sz w:val="18"/>
          <w:szCs w:val="18"/>
        </w:rPr>
        <w:t>хитне</w:t>
      </w:r>
      <w:r w:rsidRPr="00BD35BE">
        <w:rPr>
          <w:rFonts w:cs="Tahoma"/>
          <w:sz w:val="18"/>
          <w:szCs w:val="18"/>
        </w:rPr>
        <w:t xml:space="preserve"> </w:t>
      </w:r>
      <w:r>
        <w:rPr>
          <w:rFonts w:cs="Tahoma"/>
          <w:sz w:val="18"/>
          <w:szCs w:val="18"/>
        </w:rPr>
        <w:t>мјере</w:t>
      </w:r>
      <w:r w:rsidRPr="00BD35BE">
        <w:rPr>
          <w:rFonts w:cs="Tahoma"/>
          <w:sz w:val="18"/>
          <w:szCs w:val="18"/>
        </w:rPr>
        <w:t xml:space="preserve">: </w:t>
      </w:r>
      <w:r>
        <w:rPr>
          <w:rFonts w:cs="Tahoma"/>
          <w:sz w:val="18"/>
          <w:szCs w:val="18"/>
        </w:rPr>
        <w:t>координација</w:t>
      </w:r>
      <w:r w:rsidRPr="00BD35BE">
        <w:rPr>
          <w:rFonts w:cs="Tahoma"/>
          <w:sz w:val="18"/>
          <w:szCs w:val="18"/>
        </w:rPr>
        <w:t xml:space="preserve"> (</w:t>
      </w:r>
      <w:r>
        <w:rPr>
          <w:rFonts w:cs="Tahoma"/>
          <w:sz w:val="18"/>
          <w:szCs w:val="18"/>
        </w:rPr>
        <w:t>став</w:t>
      </w:r>
      <w:r w:rsidRPr="00BD35BE">
        <w:rPr>
          <w:rFonts w:cs="Tahoma"/>
          <w:sz w:val="18"/>
          <w:szCs w:val="18"/>
        </w:rPr>
        <w:t xml:space="preserve"> 10.), </w:t>
      </w:r>
      <w:r>
        <w:rPr>
          <w:rFonts w:cs="Tahoma"/>
          <w:sz w:val="18"/>
          <w:szCs w:val="18"/>
        </w:rPr>
        <w:t>најбољи</w:t>
      </w:r>
      <w:r w:rsidRPr="00BD35BE">
        <w:rPr>
          <w:rFonts w:cs="Tahoma"/>
          <w:sz w:val="18"/>
          <w:szCs w:val="18"/>
        </w:rPr>
        <w:t xml:space="preserve"> </w:t>
      </w:r>
      <w:r>
        <w:rPr>
          <w:rFonts w:cs="Tahoma"/>
          <w:sz w:val="18"/>
          <w:szCs w:val="18"/>
        </w:rPr>
        <w:t>интерес</w:t>
      </w:r>
      <w:r w:rsidRPr="00BD35BE">
        <w:rPr>
          <w:rFonts w:cs="Tahoma"/>
          <w:sz w:val="18"/>
          <w:szCs w:val="18"/>
        </w:rPr>
        <w:t xml:space="preserve"> </w:t>
      </w:r>
      <w:r>
        <w:rPr>
          <w:rFonts w:cs="Tahoma"/>
          <w:sz w:val="18"/>
          <w:szCs w:val="18"/>
        </w:rPr>
        <w:t>дјетета</w:t>
      </w:r>
      <w:r w:rsidRPr="00BD35BE">
        <w:rPr>
          <w:rFonts w:cs="Tahoma"/>
          <w:sz w:val="18"/>
          <w:szCs w:val="18"/>
        </w:rPr>
        <w:t xml:space="preserve"> (</w:t>
      </w:r>
      <w:r>
        <w:rPr>
          <w:rFonts w:cs="Tahoma"/>
          <w:sz w:val="18"/>
          <w:szCs w:val="18"/>
        </w:rPr>
        <w:t>став</w:t>
      </w:r>
      <w:r w:rsidRPr="00BD35BE">
        <w:rPr>
          <w:rFonts w:cs="Tahoma"/>
          <w:sz w:val="18"/>
          <w:szCs w:val="18"/>
        </w:rPr>
        <w:t xml:space="preserve"> 20.), </w:t>
      </w:r>
      <w:r>
        <w:rPr>
          <w:rFonts w:cs="Tahoma"/>
          <w:sz w:val="18"/>
          <w:szCs w:val="18"/>
        </w:rPr>
        <w:t>злостављање</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занемаривање</w:t>
      </w:r>
      <w:r w:rsidRPr="00BD35BE">
        <w:rPr>
          <w:rFonts w:cs="Tahoma"/>
          <w:sz w:val="18"/>
          <w:szCs w:val="18"/>
        </w:rPr>
        <w:t xml:space="preserve"> (</w:t>
      </w:r>
      <w:r>
        <w:rPr>
          <w:rFonts w:cs="Tahoma"/>
          <w:sz w:val="18"/>
          <w:szCs w:val="18"/>
        </w:rPr>
        <w:t>став</w:t>
      </w:r>
      <w:r w:rsidRPr="00BD35BE">
        <w:rPr>
          <w:rFonts w:cs="Tahoma"/>
          <w:sz w:val="18"/>
          <w:szCs w:val="18"/>
        </w:rPr>
        <w:t xml:space="preserve"> 26.), </w:t>
      </w:r>
      <w:r>
        <w:rPr>
          <w:rFonts w:cs="Tahoma"/>
          <w:sz w:val="18"/>
          <w:szCs w:val="18"/>
        </w:rPr>
        <w:t>животни</w:t>
      </w:r>
      <w:r w:rsidRPr="00BD35BE">
        <w:rPr>
          <w:rFonts w:cs="Tahoma"/>
          <w:sz w:val="18"/>
          <w:szCs w:val="18"/>
        </w:rPr>
        <w:t xml:space="preserve"> </w:t>
      </w:r>
      <w:r>
        <w:rPr>
          <w:rFonts w:cs="Tahoma"/>
          <w:sz w:val="18"/>
          <w:szCs w:val="18"/>
        </w:rPr>
        <w:t>стандард</w:t>
      </w:r>
      <w:r w:rsidRPr="00BD35BE">
        <w:rPr>
          <w:rFonts w:cs="Tahoma"/>
          <w:sz w:val="18"/>
          <w:szCs w:val="18"/>
        </w:rPr>
        <w:t xml:space="preserve"> (</w:t>
      </w:r>
      <w:r>
        <w:rPr>
          <w:rFonts w:cs="Tahoma"/>
          <w:sz w:val="18"/>
          <w:szCs w:val="18"/>
        </w:rPr>
        <w:t>став</w:t>
      </w:r>
      <w:r w:rsidRPr="00BD35BE">
        <w:rPr>
          <w:rFonts w:cs="Tahoma"/>
          <w:sz w:val="18"/>
          <w:szCs w:val="18"/>
        </w:rPr>
        <w:t xml:space="preserve"> 38.), </w:t>
      </w:r>
      <w:r>
        <w:rPr>
          <w:rFonts w:cs="Tahoma"/>
          <w:sz w:val="18"/>
          <w:szCs w:val="18"/>
        </w:rPr>
        <w:t>образовање</w:t>
      </w:r>
      <w:r w:rsidRPr="00BD35BE">
        <w:rPr>
          <w:rFonts w:cs="Tahoma"/>
          <w:sz w:val="18"/>
          <w:szCs w:val="18"/>
        </w:rPr>
        <w:t xml:space="preserve">, </w:t>
      </w:r>
      <w:r>
        <w:rPr>
          <w:rFonts w:cs="Tahoma"/>
          <w:sz w:val="18"/>
          <w:szCs w:val="18"/>
        </w:rPr>
        <w:t>укључујући</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стручно</w:t>
      </w:r>
      <w:r w:rsidRPr="00BD35BE">
        <w:rPr>
          <w:rFonts w:cs="Tahoma"/>
          <w:sz w:val="18"/>
          <w:szCs w:val="18"/>
        </w:rPr>
        <w:t xml:space="preserve"> </w:t>
      </w:r>
      <w:r>
        <w:rPr>
          <w:rFonts w:cs="Tahoma"/>
          <w:sz w:val="18"/>
          <w:szCs w:val="18"/>
        </w:rPr>
        <w:t>усавршавање</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усмјеравање</w:t>
      </w:r>
      <w:r w:rsidRPr="00BD35BE">
        <w:rPr>
          <w:rFonts w:cs="Tahoma"/>
          <w:sz w:val="18"/>
          <w:szCs w:val="18"/>
        </w:rPr>
        <w:t xml:space="preserve"> (</w:t>
      </w:r>
      <w:r>
        <w:rPr>
          <w:rFonts w:cs="Tahoma"/>
          <w:sz w:val="18"/>
          <w:szCs w:val="18"/>
        </w:rPr>
        <w:t>став</w:t>
      </w:r>
      <w:r w:rsidRPr="00BD35BE">
        <w:rPr>
          <w:rFonts w:cs="Tahoma"/>
          <w:sz w:val="18"/>
          <w:szCs w:val="18"/>
        </w:rPr>
        <w:t xml:space="preserve"> 40.) </w:t>
      </w:r>
      <w:r>
        <w:rPr>
          <w:rFonts w:cs="Tahoma"/>
          <w:sz w:val="18"/>
          <w:szCs w:val="18"/>
        </w:rPr>
        <w:t>и</w:t>
      </w:r>
      <w:r w:rsidRPr="00BD35BE">
        <w:rPr>
          <w:rFonts w:cs="Tahoma"/>
          <w:sz w:val="18"/>
          <w:szCs w:val="18"/>
        </w:rPr>
        <w:t xml:space="preserve"> </w:t>
      </w:r>
      <w:r>
        <w:rPr>
          <w:rFonts w:cs="Tahoma"/>
          <w:sz w:val="18"/>
          <w:szCs w:val="18"/>
        </w:rPr>
        <w:t>тражење</w:t>
      </w:r>
      <w:r w:rsidRPr="00BD35BE">
        <w:rPr>
          <w:rFonts w:cs="Tahoma"/>
          <w:sz w:val="18"/>
          <w:szCs w:val="18"/>
        </w:rPr>
        <w:t xml:space="preserve"> </w:t>
      </w:r>
      <w:r>
        <w:rPr>
          <w:rFonts w:cs="Tahoma"/>
          <w:sz w:val="18"/>
          <w:szCs w:val="18"/>
        </w:rPr>
        <w:t>азила</w:t>
      </w:r>
      <w:r w:rsidRPr="00BD35BE">
        <w:rPr>
          <w:rFonts w:cs="Tahoma"/>
          <w:sz w:val="18"/>
          <w:szCs w:val="18"/>
        </w:rPr>
        <w:t xml:space="preserve">, </w:t>
      </w:r>
      <w:r>
        <w:rPr>
          <w:rFonts w:cs="Tahoma"/>
          <w:sz w:val="18"/>
          <w:szCs w:val="18"/>
        </w:rPr>
        <w:t>избјеглице</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дјецу</w:t>
      </w:r>
      <w:r w:rsidRPr="00BD35BE">
        <w:rPr>
          <w:rFonts w:cs="Tahoma"/>
          <w:sz w:val="18"/>
          <w:szCs w:val="18"/>
        </w:rPr>
        <w:t xml:space="preserve"> </w:t>
      </w:r>
      <w:r>
        <w:rPr>
          <w:rFonts w:cs="Tahoma"/>
          <w:sz w:val="18"/>
          <w:szCs w:val="18"/>
        </w:rPr>
        <w:t>миграната</w:t>
      </w:r>
      <w:r w:rsidRPr="00BD35BE">
        <w:rPr>
          <w:rFonts w:cs="Tahoma"/>
          <w:sz w:val="18"/>
          <w:szCs w:val="18"/>
        </w:rPr>
        <w:t xml:space="preserve"> (</w:t>
      </w:r>
      <w:r>
        <w:rPr>
          <w:rFonts w:cs="Tahoma"/>
          <w:sz w:val="18"/>
          <w:szCs w:val="18"/>
        </w:rPr>
        <w:t>став</w:t>
      </w:r>
      <w:r w:rsidRPr="00BD35BE">
        <w:rPr>
          <w:rFonts w:cs="Tahoma"/>
          <w:sz w:val="18"/>
          <w:szCs w:val="18"/>
        </w:rPr>
        <w:t xml:space="preserve"> 44.). </w:t>
      </w:r>
    </w:p>
    <w:p w14:paraId="46F316A8" w14:textId="3EBC6C10" w:rsidR="00CA4CBC" w:rsidRPr="00BD35BE" w:rsidRDefault="00CA4CBC" w:rsidP="005232CC">
      <w:pPr>
        <w:pStyle w:val="FootnoteText"/>
        <w:rPr>
          <w:rFonts w:cs="Tahoma"/>
          <w:sz w:val="18"/>
          <w:szCs w:val="18"/>
          <w:lang w:val="sr-Latn-BA"/>
        </w:rPr>
      </w:pPr>
      <w:r>
        <w:rPr>
          <w:rFonts w:cs="Tahoma"/>
          <w:sz w:val="18"/>
          <w:szCs w:val="18"/>
        </w:rPr>
        <w:t>Комитет</w:t>
      </w:r>
      <w:r w:rsidRPr="00BD35BE">
        <w:rPr>
          <w:rFonts w:cs="Tahoma"/>
          <w:sz w:val="18"/>
          <w:szCs w:val="18"/>
        </w:rPr>
        <w:t xml:space="preserve"> </w:t>
      </w:r>
      <w:r>
        <w:rPr>
          <w:rFonts w:cs="Tahoma"/>
          <w:sz w:val="18"/>
          <w:szCs w:val="18"/>
        </w:rPr>
        <w:t>препоручује</w:t>
      </w:r>
      <w:r w:rsidRPr="00BD35BE">
        <w:rPr>
          <w:rFonts w:cs="Tahoma"/>
          <w:sz w:val="18"/>
          <w:szCs w:val="18"/>
        </w:rPr>
        <w:t xml:space="preserve"> </w:t>
      </w:r>
      <w:r>
        <w:rPr>
          <w:rFonts w:cs="Tahoma"/>
          <w:sz w:val="18"/>
          <w:szCs w:val="18"/>
        </w:rPr>
        <w:t>да</w:t>
      </w:r>
      <w:r w:rsidRPr="00BD35BE">
        <w:rPr>
          <w:rFonts w:cs="Tahoma"/>
          <w:sz w:val="18"/>
          <w:szCs w:val="18"/>
        </w:rPr>
        <w:t xml:space="preserve"> </w:t>
      </w:r>
      <w:r>
        <w:rPr>
          <w:rFonts w:cs="Tahoma"/>
          <w:sz w:val="18"/>
          <w:szCs w:val="18"/>
        </w:rPr>
        <w:t>држава</w:t>
      </w:r>
      <w:r w:rsidRPr="00BD35BE">
        <w:rPr>
          <w:rFonts w:cs="Tahoma"/>
          <w:sz w:val="18"/>
          <w:szCs w:val="18"/>
        </w:rPr>
        <w:t xml:space="preserve"> </w:t>
      </w:r>
      <w:r>
        <w:rPr>
          <w:rFonts w:cs="Tahoma"/>
          <w:sz w:val="18"/>
          <w:szCs w:val="18"/>
        </w:rPr>
        <w:t>чланица</w:t>
      </w:r>
      <w:r w:rsidRPr="00BD35BE">
        <w:rPr>
          <w:rFonts w:cs="Tahoma"/>
          <w:sz w:val="18"/>
          <w:szCs w:val="18"/>
        </w:rPr>
        <w:t xml:space="preserve"> </w:t>
      </w:r>
      <w:r>
        <w:rPr>
          <w:rFonts w:cs="Tahoma"/>
          <w:sz w:val="18"/>
          <w:szCs w:val="18"/>
        </w:rPr>
        <w:t>осигура</w:t>
      </w:r>
      <w:r w:rsidRPr="00BD35BE">
        <w:rPr>
          <w:rFonts w:cs="Tahoma"/>
          <w:sz w:val="18"/>
          <w:szCs w:val="18"/>
        </w:rPr>
        <w:t xml:space="preserve"> </w:t>
      </w:r>
      <w:r>
        <w:rPr>
          <w:rFonts w:cs="Tahoma"/>
          <w:sz w:val="18"/>
          <w:szCs w:val="18"/>
        </w:rPr>
        <w:t>остваривање</w:t>
      </w:r>
      <w:r w:rsidRPr="00BD35BE">
        <w:rPr>
          <w:rFonts w:cs="Tahoma"/>
          <w:sz w:val="18"/>
          <w:szCs w:val="18"/>
        </w:rPr>
        <w:t xml:space="preserve"> </w:t>
      </w:r>
      <w:r>
        <w:rPr>
          <w:rFonts w:cs="Tahoma"/>
          <w:sz w:val="18"/>
          <w:szCs w:val="18"/>
        </w:rPr>
        <w:t>дјечијих</w:t>
      </w:r>
      <w:r w:rsidRPr="00BD35BE">
        <w:rPr>
          <w:rFonts w:cs="Tahoma"/>
          <w:sz w:val="18"/>
          <w:szCs w:val="18"/>
        </w:rPr>
        <w:t xml:space="preserve"> </w:t>
      </w:r>
      <w:r>
        <w:rPr>
          <w:rFonts w:cs="Tahoma"/>
          <w:sz w:val="18"/>
          <w:szCs w:val="18"/>
        </w:rPr>
        <w:t>права</w:t>
      </w:r>
      <w:r w:rsidRPr="00BD35BE">
        <w:rPr>
          <w:rFonts w:cs="Tahoma"/>
          <w:sz w:val="18"/>
          <w:szCs w:val="18"/>
        </w:rPr>
        <w:t xml:space="preserve"> </w:t>
      </w:r>
      <w:r>
        <w:rPr>
          <w:rFonts w:cs="Tahoma"/>
          <w:sz w:val="18"/>
          <w:szCs w:val="18"/>
        </w:rPr>
        <w:t>у</w:t>
      </w:r>
      <w:r w:rsidRPr="00BD35BE">
        <w:rPr>
          <w:rFonts w:cs="Tahoma"/>
          <w:sz w:val="18"/>
          <w:szCs w:val="18"/>
        </w:rPr>
        <w:t xml:space="preserve"> </w:t>
      </w:r>
      <w:r>
        <w:rPr>
          <w:rFonts w:cs="Tahoma"/>
          <w:sz w:val="18"/>
          <w:szCs w:val="18"/>
        </w:rPr>
        <w:t>складу</w:t>
      </w:r>
      <w:r w:rsidRPr="00BD35BE">
        <w:rPr>
          <w:rFonts w:cs="Tahoma"/>
          <w:sz w:val="18"/>
          <w:szCs w:val="18"/>
        </w:rPr>
        <w:t xml:space="preserve"> </w:t>
      </w:r>
      <w:r>
        <w:rPr>
          <w:rFonts w:cs="Tahoma"/>
          <w:sz w:val="18"/>
          <w:szCs w:val="18"/>
        </w:rPr>
        <w:t>са</w:t>
      </w:r>
      <w:r w:rsidRPr="00BD35BE">
        <w:rPr>
          <w:rFonts w:cs="Tahoma"/>
          <w:sz w:val="18"/>
          <w:szCs w:val="18"/>
        </w:rPr>
        <w:t xml:space="preserve"> </w:t>
      </w:r>
      <w:r>
        <w:rPr>
          <w:rFonts w:cs="Tahoma"/>
          <w:sz w:val="18"/>
          <w:szCs w:val="18"/>
        </w:rPr>
        <w:t>УН</w:t>
      </w:r>
      <w:r w:rsidRPr="00BD35BE">
        <w:rPr>
          <w:rFonts w:cs="Tahoma"/>
          <w:sz w:val="18"/>
          <w:szCs w:val="18"/>
        </w:rPr>
        <w:t xml:space="preserve"> </w:t>
      </w:r>
      <w:r>
        <w:rPr>
          <w:rFonts w:cs="Tahoma"/>
          <w:sz w:val="18"/>
          <w:szCs w:val="18"/>
        </w:rPr>
        <w:t>Конвенцијом</w:t>
      </w:r>
      <w:r w:rsidRPr="00BD35BE">
        <w:rPr>
          <w:rFonts w:cs="Tahoma"/>
          <w:sz w:val="18"/>
          <w:szCs w:val="18"/>
        </w:rPr>
        <w:t xml:space="preserve"> </w:t>
      </w:r>
      <w:r>
        <w:rPr>
          <w:rFonts w:cs="Tahoma"/>
          <w:sz w:val="18"/>
          <w:szCs w:val="18"/>
        </w:rPr>
        <w:t>о</w:t>
      </w:r>
      <w:r w:rsidRPr="00BD35BE">
        <w:rPr>
          <w:rFonts w:cs="Tahoma"/>
          <w:sz w:val="18"/>
          <w:szCs w:val="18"/>
        </w:rPr>
        <w:t xml:space="preserve"> </w:t>
      </w:r>
      <w:r>
        <w:rPr>
          <w:rFonts w:cs="Tahoma"/>
          <w:sz w:val="18"/>
          <w:szCs w:val="18"/>
        </w:rPr>
        <w:t>правима</w:t>
      </w:r>
      <w:r w:rsidRPr="00BD35BE">
        <w:rPr>
          <w:rFonts w:cs="Tahoma"/>
          <w:sz w:val="18"/>
          <w:szCs w:val="18"/>
        </w:rPr>
        <w:t xml:space="preserve"> </w:t>
      </w:r>
      <w:r>
        <w:rPr>
          <w:rFonts w:cs="Tahoma"/>
          <w:sz w:val="18"/>
          <w:szCs w:val="18"/>
        </w:rPr>
        <w:t>дјетета</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њеним</w:t>
      </w:r>
      <w:r w:rsidRPr="00BD35BE">
        <w:rPr>
          <w:rFonts w:cs="Tahoma"/>
          <w:sz w:val="18"/>
          <w:szCs w:val="18"/>
        </w:rPr>
        <w:t xml:space="preserve"> </w:t>
      </w:r>
      <w:r>
        <w:rPr>
          <w:rFonts w:cs="Tahoma"/>
          <w:sz w:val="18"/>
          <w:szCs w:val="18"/>
        </w:rPr>
        <w:t>протоколима</w:t>
      </w:r>
      <w:r w:rsidRPr="00BD35BE">
        <w:rPr>
          <w:rFonts w:cs="Tahoma"/>
          <w:sz w:val="18"/>
          <w:szCs w:val="18"/>
        </w:rPr>
        <w:t xml:space="preserve"> </w:t>
      </w:r>
      <w:r>
        <w:rPr>
          <w:rFonts w:cs="Tahoma"/>
          <w:sz w:val="18"/>
          <w:szCs w:val="18"/>
        </w:rPr>
        <w:t>током</w:t>
      </w:r>
      <w:r w:rsidRPr="00BD35BE">
        <w:rPr>
          <w:rFonts w:cs="Tahoma"/>
          <w:sz w:val="18"/>
          <w:szCs w:val="18"/>
        </w:rPr>
        <w:t xml:space="preserve"> </w:t>
      </w:r>
      <w:r>
        <w:rPr>
          <w:rFonts w:cs="Tahoma"/>
          <w:sz w:val="18"/>
          <w:szCs w:val="18"/>
        </w:rPr>
        <w:t>цијелог</w:t>
      </w:r>
      <w:r w:rsidRPr="00BD35BE">
        <w:rPr>
          <w:rFonts w:cs="Tahoma"/>
          <w:sz w:val="18"/>
          <w:szCs w:val="18"/>
        </w:rPr>
        <w:t xml:space="preserve"> </w:t>
      </w:r>
      <w:r>
        <w:rPr>
          <w:rFonts w:cs="Tahoma"/>
          <w:sz w:val="18"/>
          <w:szCs w:val="18"/>
        </w:rPr>
        <w:t>поступка</w:t>
      </w:r>
      <w:r w:rsidRPr="00BD35BE">
        <w:rPr>
          <w:rFonts w:cs="Tahoma"/>
          <w:sz w:val="18"/>
          <w:szCs w:val="18"/>
        </w:rPr>
        <w:t xml:space="preserve"> </w:t>
      </w:r>
      <w:r>
        <w:rPr>
          <w:rFonts w:cs="Tahoma"/>
          <w:sz w:val="18"/>
          <w:szCs w:val="18"/>
        </w:rPr>
        <w:t>спровођења</w:t>
      </w:r>
      <w:r w:rsidRPr="00BD35BE">
        <w:rPr>
          <w:rFonts w:cs="Tahoma"/>
          <w:sz w:val="18"/>
          <w:szCs w:val="18"/>
        </w:rPr>
        <w:t xml:space="preserve"> </w:t>
      </w:r>
      <w:r>
        <w:rPr>
          <w:rFonts w:cs="Tahoma"/>
          <w:sz w:val="18"/>
          <w:szCs w:val="18"/>
        </w:rPr>
        <w:t>Агенде</w:t>
      </w:r>
      <w:r w:rsidRPr="00BD35BE">
        <w:rPr>
          <w:rFonts w:cs="Tahoma"/>
          <w:sz w:val="18"/>
          <w:szCs w:val="18"/>
        </w:rPr>
        <w:t xml:space="preserve"> 2030 </w:t>
      </w:r>
      <w:r>
        <w:rPr>
          <w:rFonts w:cs="Tahoma"/>
          <w:sz w:val="18"/>
          <w:szCs w:val="18"/>
        </w:rPr>
        <w:t>за</w:t>
      </w:r>
      <w:r w:rsidRPr="00BD35BE">
        <w:rPr>
          <w:rFonts w:cs="Tahoma"/>
          <w:sz w:val="18"/>
          <w:szCs w:val="18"/>
        </w:rPr>
        <w:t xml:space="preserve"> </w:t>
      </w:r>
      <w:r>
        <w:rPr>
          <w:rFonts w:cs="Tahoma"/>
          <w:sz w:val="18"/>
          <w:szCs w:val="18"/>
        </w:rPr>
        <w:t>одрживи</w:t>
      </w:r>
      <w:r w:rsidRPr="00BD35BE">
        <w:rPr>
          <w:rFonts w:cs="Tahoma"/>
          <w:sz w:val="18"/>
          <w:szCs w:val="18"/>
        </w:rPr>
        <w:t xml:space="preserve"> </w:t>
      </w:r>
      <w:r>
        <w:rPr>
          <w:rFonts w:cs="Tahoma"/>
          <w:sz w:val="18"/>
          <w:szCs w:val="18"/>
        </w:rPr>
        <w:t>развој</w:t>
      </w:r>
      <w:r w:rsidRPr="00BD35BE">
        <w:rPr>
          <w:rFonts w:cs="Tahoma"/>
          <w:sz w:val="18"/>
          <w:szCs w:val="18"/>
        </w:rPr>
        <w:t xml:space="preserve">. </w:t>
      </w:r>
      <w:r>
        <w:rPr>
          <w:rFonts w:cs="Tahoma"/>
          <w:sz w:val="18"/>
          <w:szCs w:val="18"/>
        </w:rPr>
        <w:t>Такође</w:t>
      </w:r>
      <w:r w:rsidRPr="00BD35BE">
        <w:rPr>
          <w:rFonts w:cs="Tahoma"/>
          <w:sz w:val="18"/>
          <w:szCs w:val="18"/>
        </w:rPr>
        <w:t xml:space="preserve">, </w:t>
      </w:r>
      <w:r>
        <w:rPr>
          <w:rFonts w:cs="Tahoma"/>
          <w:sz w:val="18"/>
          <w:szCs w:val="18"/>
        </w:rPr>
        <w:t>позива</w:t>
      </w:r>
      <w:r w:rsidRPr="00BD35BE">
        <w:rPr>
          <w:rFonts w:cs="Tahoma"/>
          <w:sz w:val="18"/>
          <w:szCs w:val="18"/>
        </w:rPr>
        <w:t xml:space="preserve"> </w:t>
      </w:r>
      <w:r>
        <w:rPr>
          <w:rFonts w:cs="Tahoma"/>
          <w:sz w:val="18"/>
          <w:szCs w:val="18"/>
        </w:rPr>
        <w:t>државу</w:t>
      </w:r>
      <w:r w:rsidRPr="00BD35BE">
        <w:rPr>
          <w:rFonts w:cs="Tahoma"/>
          <w:sz w:val="18"/>
          <w:szCs w:val="18"/>
        </w:rPr>
        <w:t xml:space="preserve"> </w:t>
      </w:r>
      <w:r>
        <w:rPr>
          <w:rFonts w:cs="Tahoma"/>
          <w:sz w:val="18"/>
          <w:szCs w:val="18"/>
        </w:rPr>
        <w:t>чланицу</w:t>
      </w:r>
      <w:r w:rsidRPr="00BD35BE">
        <w:rPr>
          <w:rFonts w:cs="Tahoma"/>
          <w:sz w:val="18"/>
          <w:szCs w:val="18"/>
        </w:rPr>
        <w:t xml:space="preserve"> </w:t>
      </w:r>
      <w:r>
        <w:rPr>
          <w:rFonts w:cs="Tahoma"/>
          <w:sz w:val="18"/>
          <w:szCs w:val="18"/>
        </w:rPr>
        <w:t>да</w:t>
      </w:r>
      <w:r w:rsidRPr="00BD35BE">
        <w:rPr>
          <w:rFonts w:cs="Tahoma"/>
          <w:sz w:val="18"/>
          <w:szCs w:val="18"/>
        </w:rPr>
        <w:t xml:space="preserve"> </w:t>
      </w:r>
      <w:r>
        <w:rPr>
          <w:rFonts w:cs="Tahoma"/>
          <w:sz w:val="18"/>
          <w:szCs w:val="18"/>
        </w:rPr>
        <w:t>осигура</w:t>
      </w:r>
      <w:r w:rsidRPr="00BD35BE">
        <w:rPr>
          <w:rFonts w:cs="Tahoma"/>
          <w:sz w:val="18"/>
          <w:szCs w:val="18"/>
        </w:rPr>
        <w:t xml:space="preserve"> </w:t>
      </w:r>
      <w:r>
        <w:rPr>
          <w:rFonts w:cs="Tahoma"/>
          <w:sz w:val="18"/>
          <w:szCs w:val="18"/>
        </w:rPr>
        <w:t>садржајно</w:t>
      </w:r>
      <w:r w:rsidRPr="00BD35BE">
        <w:rPr>
          <w:rFonts w:cs="Tahoma"/>
          <w:sz w:val="18"/>
          <w:szCs w:val="18"/>
        </w:rPr>
        <w:t xml:space="preserve"> </w:t>
      </w:r>
      <w:r>
        <w:rPr>
          <w:rFonts w:cs="Tahoma"/>
          <w:sz w:val="18"/>
          <w:szCs w:val="18"/>
        </w:rPr>
        <w:t>учешће</w:t>
      </w:r>
      <w:r w:rsidRPr="00BD35BE">
        <w:rPr>
          <w:rFonts w:cs="Tahoma"/>
          <w:sz w:val="18"/>
          <w:szCs w:val="18"/>
        </w:rPr>
        <w:t xml:space="preserve"> </w:t>
      </w:r>
      <w:r>
        <w:rPr>
          <w:rFonts w:cs="Tahoma"/>
          <w:sz w:val="18"/>
          <w:szCs w:val="18"/>
        </w:rPr>
        <w:t>дјеце</w:t>
      </w:r>
      <w:r w:rsidRPr="00BD35BE">
        <w:rPr>
          <w:rFonts w:cs="Tahoma"/>
          <w:sz w:val="18"/>
          <w:szCs w:val="18"/>
        </w:rPr>
        <w:t xml:space="preserve"> </w:t>
      </w:r>
      <w:r>
        <w:rPr>
          <w:rFonts w:cs="Tahoma"/>
          <w:sz w:val="18"/>
          <w:szCs w:val="18"/>
        </w:rPr>
        <w:t>у</w:t>
      </w:r>
      <w:r w:rsidRPr="00BD35BE">
        <w:rPr>
          <w:rFonts w:cs="Tahoma"/>
          <w:sz w:val="18"/>
          <w:szCs w:val="18"/>
        </w:rPr>
        <w:t xml:space="preserve"> </w:t>
      </w:r>
      <w:r>
        <w:rPr>
          <w:rFonts w:cs="Tahoma"/>
          <w:sz w:val="18"/>
          <w:szCs w:val="18"/>
        </w:rPr>
        <w:t>осмишљавању</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спровођењу</w:t>
      </w:r>
      <w:r w:rsidRPr="00BD35BE">
        <w:rPr>
          <w:rFonts w:cs="Tahoma"/>
          <w:sz w:val="18"/>
          <w:szCs w:val="18"/>
        </w:rPr>
        <w:t xml:space="preserve"> </w:t>
      </w:r>
      <w:r>
        <w:rPr>
          <w:rFonts w:cs="Tahoma"/>
          <w:sz w:val="18"/>
          <w:szCs w:val="18"/>
        </w:rPr>
        <w:t>политика</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програма</w:t>
      </w:r>
      <w:r w:rsidRPr="00BD35BE">
        <w:rPr>
          <w:rFonts w:cs="Tahoma"/>
          <w:sz w:val="18"/>
          <w:szCs w:val="18"/>
        </w:rPr>
        <w:t xml:space="preserve"> </w:t>
      </w:r>
      <w:r>
        <w:rPr>
          <w:rFonts w:cs="Tahoma"/>
          <w:sz w:val="18"/>
          <w:szCs w:val="18"/>
        </w:rPr>
        <w:t>усмјерених</w:t>
      </w:r>
      <w:r w:rsidRPr="00BD35BE">
        <w:rPr>
          <w:rFonts w:cs="Tahoma"/>
          <w:sz w:val="18"/>
          <w:szCs w:val="18"/>
        </w:rPr>
        <w:t xml:space="preserve"> </w:t>
      </w:r>
      <w:r>
        <w:rPr>
          <w:rFonts w:cs="Tahoma"/>
          <w:sz w:val="18"/>
          <w:szCs w:val="18"/>
        </w:rPr>
        <w:t>на</w:t>
      </w:r>
      <w:r w:rsidRPr="00BD35BE">
        <w:rPr>
          <w:rFonts w:cs="Tahoma"/>
          <w:sz w:val="18"/>
          <w:szCs w:val="18"/>
        </w:rPr>
        <w:t xml:space="preserve"> </w:t>
      </w:r>
      <w:r>
        <w:rPr>
          <w:rFonts w:cs="Tahoma"/>
          <w:sz w:val="18"/>
          <w:szCs w:val="18"/>
        </w:rPr>
        <w:t>постизање</w:t>
      </w:r>
      <w:r w:rsidRPr="00BD35BE">
        <w:rPr>
          <w:rFonts w:cs="Tahoma"/>
          <w:sz w:val="18"/>
          <w:szCs w:val="18"/>
        </w:rPr>
        <w:t xml:space="preserve"> </w:t>
      </w:r>
      <w:r>
        <w:rPr>
          <w:rFonts w:cs="Tahoma"/>
          <w:sz w:val="18"/>
          <w:szCs w:val="18"/>
        </w:rPr>
        <w:t>свих</w:t>
      </w:r>
      <w:r w:rsidRPr="00BD35BE">
        <w:rPr>
          <w:rFonts w:cs="Tahoma"/>
          <w:sz w:val="18"/>
          <w:szCs w:val="18"/>
        </w:rPr>
        <w:t xml:space="preserve"> 17 </w:t>
      </w:r>
      <w:r>
        <w:rPr>
          <w:rFonts w:cs="Tahoma"/>
          <w:sz w:val="18"/>
          <w:szCs w:val="18"/>
        </w:rPr>
        <w:t>циљева</w:t>
      </w:r>
      <w:r w:rsidRPr="00BD35BE">
        <w:rPr>
          <w:rFonts w:cs="Tahoma"/>
          <w:sz w:val="18"/>
          <w:szCs w:val="18"/>
        </w:rPr>
        <w:t xml:space="preserve"> </w:t>
      </w:r>
      <w:r>
        <w:rPr>
          <w:rFonts w:cs="Tahoma"/>
          <w:sz w:val="18"/>
          <w:szCs w:val="18"/>
        </w:rPr>
        <w:t>одрживог</w:t>
      </w:r>
      <w:r w:rsidRPr="00BD35BE">
        <w:rPr>
          <w:rFonts w:cs="Tahoma"/>
          <w:sz w:val="18"/>
          <w:szCs w:val="18"/>
        </w:rPr>
        <w:t xml:space="preserve"> </w:t>
      </w:r>
      <w:r>
        <w:rPr>
          <w:rFonts w:cs="Tahoma"/>
          <w:sz w:val="18"/>
          <w:szCs w:val="18"/>
        </w:rPr>
        <w:t>развоја</w:t>
      </w:r>
      <w:r w:rsidRPr="00BD35BE">
        <w:rPr>
          <w:rFonts w:cs="Tahoma"/>
          <w:sz w:val="18"/>
          <w:szCs w:val="18"/>
        </w:rPr>
        <w:t xml:space="preserve"> </w:t>
      </w:r>
      <w:r>
        <w:rPr>
          <w:rFonts w:cs="Tahoma"/>
          <w:sz w:val="18"/>
          <w:szCs w:val="18"/>
        </w:rPr>
        <w:t>у</w:t>
      </w:r>
      <w:r w:rsidRPr="00BD35BE">
        <w:rPr>
          <w:rFonts w:cs="Tahoma"/>
          <w:sz w:val="18"/>
          <w:szCs w:val="18"/>
        </w:rPr>
        <w:t xml:space="preserve"> </w:t>
      </w:r>
      <w:r>
        <w:rPr>
          <w:rFonts w:cs="Tahoma"/>
          <w:sz w:val="18"/>
          <w:szCs w:val="18"/>
        </w:rPr>
        <w:t>мјери</w:t>
      </w:r>
      <w:r w:rsidRPr="00BD35BE">
        <w:rPr>
          <w:rFonts w:cs="Tahoma"/>
          <w:sz w:val="18"/>
          <w:szCs w:val="18"/>
        </w:rPr>
        <w:t xml:space="preserve"> </w:t>
      </w:r>
      <w:r>
        <w:rPr>
          <w:rFonts w:cs="Tahoma"/>
          <w:sz w:val="18"/>
          <w:szCs w:val="18"/>
        </w:rPr>
        <w:t>у</w:t>
      </w:r>
      <w:r w:rsidRPr="00BD35BE">
        <w:rPr>
          <w:rFonts w:cs="Tahoma"/>
          <w:sz w:val="18"/>
          <w:szCs w:val="18"/>
        </w:rPr>
        <w:t xml:space="preserve"> </w:t>
      </w:r>
      <w:r>
        <w:rPr>
          <w:rFonts w:cs="Tahoma"/>
          <w:sz w:val="18"/>
          <w:szCs w:val="18"/>
        </w:rPr>
        <w:t>којој</w:t>
      </w:r>
      <w:r w:rsidRPr="00BD35BE">
        <w:rPr>
          <w:rFonts w:cs="Tahoma"/>
          <w:sz w:val="18"/>
          <w:szCs w:val="18"/>
        </w:rPr>
        <w:t xml:space="preserve"> </w:t>
      </w:r>
      <w:r>
        <w:rPr>
          <w:rFonts w:cs="Tahoma"/>
          <w:sz w:val="18"/>
          <w:szCs w:val="18"/>
        </w:rPr>
        <w:t>се</w:t>
      </w:r>
      <w:r w:rsidRPr="00BD35BE">
        <w:rPr>
          <w:rFonts w:cs="Tahoma"/>
          <w:sz w:val="18"/>
          <w:szCs w:val="18"/>
        </w:rPr>
        <w:t xml:space="preserve"> </w:t>
      </w:r>
      <w:r>
        <w:rPr>
          <w:rFonts w:cs="Tahoma"/>
          <w:sz w:val="18"/>
          <w:szCs w:val="18"/>
        </w:rPr>
        <w:t>тичу</w:t>
      </w:r>
      <w:r w:rsidRPr="00BD35BE">
        <w:rPr>
          <w:rFonts w:cs="Tahoma"/>
          <w:sz w:val="18"/>
          <w:szCs w:val="18"/>
        </w:rPr>
        <w:t xml:space="preserve"> </w:t>
      </w:r>
      <w:r>
        <w:rPr>
          <w:rFonts w:cs="Tahoma"/>
          <w:sz w:val="18"/>
          <w:szCs w:val="18"/>
        </w:rPr>
        <w:t>дјеце</w:t>
      </w:r>
      <w:r w:rsidRPr="00BD35BE">
        <w:rPr>
          <w:rFonts w:cs="Tahoma"/>
          <w:sz w:val="18"/>
          <w:szCs w:val="18"/>
        </w:rPr>
        <w:t>.</w:t>
      </w:r>
    </w:p>
  </w:footnote>
  <w:footnote w:id="48">
    <w:p w14:paraId="76B91324" w14:textId="3E18FC5D" w:rsidR="00CA4CBC" w:rsidRPr="00BD35BE" w:rsidRDefault="00CA4CBC"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hyperlink r:id="rId1" w:history="1">
        <w:r>
          <w:rPr>
            <w:rStyle w:val="Hyperlink"/>
            <w:rFonts w:cs="Tahoma"/>
            <w:sz w:val="18"/>
            <w:szCs w:val="18"/>
          </w:rPr>
          <w:t>https</w:t>
        </w:r>
        <w:r w:rsidRPr="00BD35BE">
          <w:rPr>
            <w:rStyle w:val="Hyperlink"/>
            <w:rFonts w:cs="Tahoma"/>
            <w:sz w:val="18"/>
            <w:szCs w:val="18"/>
          </w:rPr>
          <w:t>://</w:t>
        </w:r>
        <w:r>
          <w:rPr>
            <w:rStyle w:val="Hyperlink"/>
            <w:rFonts w:cs="Tahoma"/>
            <w:sz w:val="18"/>
            <w:szCs w:val="18"/>
          </w:rPr>
          <w:t>gsr</w:t>
        </w:r>
        <w:r w:rsidRPr="00BD35BE">
          <w:rPr>
            <w:rStyle w:val="Hyperlink"/>
            <w:rFonts w:cs="Tahoma"/>
            <w:sz w:val="18"/>
            <w:szCs w:val="18"/>
          </w:rPr>
          <w:t>-</w:t>
        </w:r>
        <w:r>
          <w:rPr>
            <w:rStyle w:val="Hyperlink"/>
            <w:rFonts w:cs="Tahoma"/>
            <w:sz w:val="18"/>
            <w:szCs w:val="18"/>
          </w:rPr>
          <w:t>rs</w:t>
        </w:r>
        <w:r w:rsidRPr="00BD35BE">
          <w:rPr>
            <w:rStyle w:val="Hyperlink"/>
            <w:rFonts w:cs="Tahoma"/>
            <w:sz w:val="18"/>
            <w:szCs w:val="18"/>
          </w:rPr>
          <w:t>.</w:t>
        </w:r>
        <w:r>
          <w:rPr>
            <w:rStyle w:val="Hyperlink"/>
            <w:rFonts w:cs="Tahoma"/>
            <w:sz w:val="18"/>
            <w:szCs w:val="18"/>
          </w:rPr>
          <w:t>org</w:t>
        </w:r>
        <w:r w:rsidRPr="00BD35BE">
          <w:rPr>
            <w:rStyle w:val="Hyperlink"/>
            <w:rFonts w:cs="Tahoma"/>
            <w:sz w:val="18"/>
            <w:szCs w:val="18"/>
          </w:rPr>
          <w:t>/w</w:t>
        </w:r>
        <w:r>
          <w:rPr>
            <w:rStyle w:val="Hyperlink"/>
            <w:rFonts w:cs="Tahoma"/>
            <w:sz w:val="18"/>
            <w:szCs w:val="18"/>
          </w:rPr>
          <w:t>p</w:t>
        </w:r>
        <w:r w:rsidRPr="00BD35BE">
          <w:rPr>
            <w:rStyle w:val="Hyperlink"/>
            <w:rFonts w:cs="Tahoma"/>
            <w:sz w:val="18"/>
            <w:szCs w:val="18"/>
          </w:rPr>
          <w:t>-</w:t>
        </w:r>
        <w:r>
          <w:rPr>
            <w:rStyle w:val="Hyperlink"/>
            <w:rFonts w:cs="Tahoma"/>
            <w:sz w:val="18"/>
            <w:szCs w:val="18"/>
          </w:rPr>
          <w:t>content</w:t>
        </w:r>
        <w:r w:rsidRPr="00BD35BE">
          <w:rPr>
            <w:rStyle w:val="Hyperlink"/>
            <w:rFonts w:cs="Tahoma"/>
            <w:sz w:val="18"/>
            <w:szCs w:val="18"/>
          </w:rPr>
          <w:t>/</w:t>
        </w:r>
        <w:r>
          <w:rPr>
            <w:rStyle w:val="Hyperlink"/>
            <w:rFonts w:cs="Tahoma"/>
            <w:sz w:val="18"/>
            <w:szCs w:val="18"/>
          </w:rPr>
          <w:t>uploads</w:t>
        </w:r>
        <w:r w:rsidRPr="00BD35BE">
          <w:rPr>
            <w:rStyle w:val="Hyperlink"/>
            <w:rFonts w:cs="Tahoma"/>
            <w:sz w:val="18"/>
            <w:szCs w:val="18"/>
          </w:rPr>
          <w:t>/2023/12/</w:t>
        </w:r>
        <w:r>
          <w:rPr>
            <w:rStyle w:val="Hyperlink"/>
            <w:rFonts w:cs="Tahoma"/>
            <w:sz w:val="18"/>
            <w:szCs w:val="18"/>
          </w:rPr>
          <w:t>RU</w:t>
        </w:r>
        <w:r w:rsidRPr="00BD35BE">
          <w:rPr>
            <w:rStyle w:val="Hyperlink"/>
            <w:rFonts w:cs="Tahoma"/>
            <w:sz w:val="18"/>
            <w:szCs w:val="18"/>
          </w:rPr>
          <w:t>005-22_</w:t>
        </w:r>
        <w:r>
          <w:rPr>
            <w:rStyle w:val="Hyperlink"/>
            <w:rFonts w:cs="Tahoma"/>
            <w:sz w:val="18"/>
            <w:szCs w:val="18"/>
          </w:rPr>
          <w:t>C</w:t>
        </w:r>
        <w:r w:rsidRPr="00BD35BE">
          <w:rPr>
            <w:rStyle w:val="Hyperlink"/>
            <w:rFonts w:cs="Tahoma"/>
            <w:sz w:val="18"/>
            <w:szCs w:val="18"/>
          </w:rPr>
          <w:t>y</w:t>
        </w:r>
        <w:r>
          <w:rPr>
            <w:rStyle w:val="Hyperlink"/>
            <w:rFonts w:cs="Tahoma"/>
            <w:sz w:val="18"/>
            <w:szCs w:val="18"/>
          </w:rPr>
          <w:t>r</w:t>
        </w:r>
        <w:r w:rsidRPr="00BD35BE">
          <w:rPr>
            <w:rStyle w:val="Hyperlink"/>
            <w:rFonts w:cs="Tahoma"/>
            <w:sz w:val="18"/>
            <w:szCs w:val="18"/>
          </w:rPr>
          <w:t>.</w:t>
        </w:r>
        <w:r>
          <w:rPr>
            <w:rStyle w:val="Hyperlink"/>
            <w:rFonts w:cs="Tahoma"/>
            <w:sz w:val="18"/>
            <w:szCs w:val="18"/>
          </w:rPr>
          <w:t>pdf</w:t>
        </w:r>
      </w:hyperlink>
      <w:r w:rsidRPr="00BD35BE">
        <w:rPr>
          <w:rFonts w:cs="Tahoma"/>
          <w:sz w:val="18"/>
          <w:szCs w:val="18"/>
        </w:rPr>
        <w:t xml:space="preserve"> </w:t>
      </w:r>
    </w:p>
  </w:footnote>
  <w:footnote w:id="49">
    <w:p w14:paraId="282FFDB0" w14:textId="774F5275"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eastAsia="Times New Roman" w:cs="Tahoma"/>
          <w:sz w:val="18"/>
          <w:szCs w:val="18"/>
        </w:rPr>
        <w:t>Предмет</w:t>
      </w:r>
      <w:r w:rsidRPr="00BD35BE">
        <w:rPr>
          <w:rFonts w:eastAsia="Times New Roman" w:cs="Tahoma"/>
          <w:sz w:val="18"/>
          <w:szCs w:val="18"/>
        </w:rPr>
        <w:t xml:space="preserve"> </w:t>
      </w:r>
      <w:r>
        <w:rPr>
          <w:rFonts w:eastAsia="Times New Roman" w:cs="Tahoma"/>
          <w:sz w:val="18"/>
          <w:szCs w:val="18"/>
        </w:rPr>
        <w:t>број</w:t>
      </w:r>
      <w:r w:rsidRPr="00BD35BE">
        <w:rPr>
          <w:rFonts w:eastAsia="Times New Roman" w:cs="Tahoma"/>
          <w:sz w:val="18"/>
          <w:szCs w:val="18"/>
        </w:rPr>
        <w:t>: 18-6-9-</w:t>
      </w:r>
      <w:r>
        <w:rPr>
          <w:rFonts w:eastAsia="Times New Roman" w:cs="Tahoma"/>
          <w:sz w:val="18"/>
          <w:szCs w:val="18"/>
        </w:rPr>
        <w:t>ПЖ</w:t>
      </w:r>
      <w:r w:rsidRPr="00BD35BE">
        <w:rPr>
          <w:rFonts w:eastAsia="Times New Roman" w:cs="Tahoma"/>
          <w:sz w:val="18"/>
          <w:szCs w:val="18"/>
        </w:rPr>
        <w:t xml:space="preserve">/23, </w:t>
      </w:r>
      <w:r>
        <w:rPr>
          <w:rFonts w:eastAsia="Times New Roman" w:cs="Tahoma"/>
          <w:sz w:val="18"/>
          <w:szCs w:val="18"/>
        </w:rPr>
        <w:t>предмет</w:t>
      </w:r>
      <w:r w:rsidRPr="00BD35BE">
        <w:rPr>
          <w:rFonts w:eastAsia="Times New Roman" w:cs="Tahoma"/>
          <w:sz w:val="18"/>
          <w:szCs w:val="18"/>
        </w:rPr>
        <w:t xml:space="preserve"> </w:t>
      </w:r>
      <w:r>
        <w:rPr>
          <w:rFonts w:eastAsia="Times New Roman" w:cs="Tahoma"/>
          <w:sz w:val="18"/>
          <w:szCs w:val="18"/>
        </w:rPr>
        <w:t>број</w:t>
      </w:r>
      <w:r w:rsidRPr="00BD35BE">
        <w:rPr>
          <w:rFonts w:eastAsia="Times New Roman" w:cs="Tahoma"/>
          <w:sz w:val="18"/>
          <w:szCs w:val="18"/>
        </w:rPr>
        <w:t>: 94-38-9-</w:t>
      </w:r>
      <w:r>
        <w:rPr>
          <w:rFonts w:eastAsia="Times New Roman" w:cs="Tahoma"/>
          <w:sz w:val="18"/>
          <w:szCs w:val="18"/>
        </w:rPr>
        <w:t>ПЖ</w:t>
      </w:r>
      <w:r w:rsidRPr="00BD35BE">
        <w:rPr>
          <w:rFonts w:eastAsia="Times New Roman" w:cs="Tahoma"/>
          <w:sz w:val="18"/>
          <w:szCs w:val="18"/>
        </w:rPr>
        <w:t>/23</w:t>
      </w:r>
    </w:p>
  </w:footnote>
  <w:footnote w:id="50">
    <w:p w14:paraId="35204803" w14:textId="67AF9211" w:rsidR="00CA4CBC" w:rsidRPr="00BD35BE" w:rsidRDefault="00CA4CBC"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Предмет</w:t>
      </w:r>
      <w:r w:rsidRPr="00BD35BE">
        <w:rPr>
          <w:rFonts w:cs="Tahoma"/>
          <w:sz w:val="18"/>
          <w:szCs w:val="18"/>
        </w:rPr>
        <w:t xml:space="preserve"> </w:t>
      </w:r>
      <w:r>
        <w:rPr>
          <w:rFonts w:cs="Tahoma"/>
          <w:sz w:val="18"/>
          <w:szCs w:val="18"/>
        </w:rPr>
        <w:t>број</w:t>
      </w:r>
      <w:r w:rsidRPr="00BD35BE">
        <w:rPr>
          <w:rFonts w:cs="Tahoma"/>
          <w:sz w:val="18"/>
          <w:szCs w:val="18"/>
        </w:rPr>
        <w:t>: 1467-15/23</w:t>
      </w:r>
    </w:p>
  </w:footnote>
  <w:footnote w:id="51">
    <w:p w14:paraId="560D18B0" w14:textId="325E0DBC"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eastAsia="Times New Roman" w:cs="Tahoma"/>
          <w:sz w:val="18"/>
          <w:szCs w:val="18"/>
        </w:rPr>
        <w:t>Предмет</w:t>
      </w:r>
      <w:r w:rsidRPr="00BD35BE">
        <w:rPr>
          <w:rFonts w:eastAsia="Times New Roman" w:cs="Tahoma"/>
          <w:sz w:val="18"/>
          <w:szCs w:val="18"/>
        </w:rPr>
        <w:t xml:space="preserve"> </w:t>
      </w:r>
      <w:r>
        <w:rPr>
          <w:rFonts w:eastAsia="Times New Roman" w:cs="Tahoma"/>
          <w:sz w:val="18"/>
          <w:szCs w:val="18"/>
        </w:rPr>
        <w:t>број</w:t>
      </w:r>
      <w:r w:rsidRPr="00BD35BE">
        <w:rPr>
          <w:rFonts w:eastAsia="Times New Roman" w:cs="Tahoma"/>
          <w:sz w:val="18"/>
          <w:szCs w:val="18"/>
        </w:rPr>
        <w:t>: 92-37-9-</w:t>
      </w:r>
      <w:r>
        <w:rPr>
          <w:rFonts w:eastAsia="Times New Roman" w:cs="Tahoma"/>
          <w:sz w:val="18"/>
          <w:szCs w:val="18"/>
        </w:rPr>
        <w:t>ПЖ</w:t>
      </w:r>
      <w:r w:rsidRPr="00BD35BE">
        <w:rPr>
          <w:rFonts w:eastAsia="Times New Roman" w:cs="Tahoma"/>
          <w:sz w:val="18"/>
          <w:szCs w:val="18"/>
        </w:rPr>
        <w:t>/23</w:t>
      </w:r>
    </w:p>
  </w:footnote>
  <w:footnote w:id="52">
    <w:p w14:paraId="2656593F" w14:textId="77002C4B"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Препорука</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 1367-14/23 </w:t>
      </w:r>
      <w:r>
        <w:rPr>
          <w:rFonts w:cs="Tahoma"/>
          <w:sz w:val="18"/>
          <w:szCs w:val="18"/>
          <w:lang w:val="sr-Latn-BA"/>
        </w:rPr>
        <w:t>од</w:t>
      </w:r>
      <w:r w:rsidRPr="00BD35BE">
        <w:rPr>
          <w:rFonts w:cs="Tahoma"/>
          <w:sz w:val="18"/>
          <w:szCs w:val="18"/>
          <w:lang w:val="sr-Latn-BA"/>
        </w:rPr>
        <w:t xml:space="preserve"> 17.11.2023. </w:t>
      </w:r>
      <w:r>
        <w:rPr>
          <w:rFonts w:cs="Tahoma"/>
          <w:sz w:val="18"/>
          <w:szCs w:val="18"/>
          <w:lang w:val="sr-Latn-BA"/>
        </w:rPr>
        <w:t>године</w:t>
      </w:r>
    </w:p>
  </w:footnote>
  <w:footnote w:id="53">
    <w:p w14:paraId="32775F5A" w14:textId="6435968E" w:rsidR="00CA4CBC" w:rsidRPr="00BD35BE" w:rsidRDefault="00CA4CBC" w:rsidP="005232CC">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hyperlink r:id="rId2" w:history="1">
        <w:r>
          <w:rPr>
            <w:rStyle w:val="Hyperlink"/>
            <w:rFonts w:cs="Tahoma"/>
            <w:sz w:val="18"/>
            <w:szCs w:val="18"/>
          </w:rPr>
          <w:t>https</w:t>
        </w:r>
        <w:r w:rsidRPr="00BD35BE">
          <w:rPr>
            <w:rStyle w:val="Hyperlink"/>
            <w:rFonts w:cs="Tahoma"/>
            <w:sz w:val="18"/>
            <w:szCs w:val="18"/>
          </w:rPr>
          <w:t>://</w:t>
        </w:r>
        <w:r>
          <w:rPr>
            <w:rStyle w:val="Hyperlink"/>
            <w:rFonts w:cs="Tahoma"/>
            <w:sz w:val="18"/>
            <w:szCs w:val="18"/>
          </w:rPr>
          <w:t>vladars</w:t>
        </w:r>
        <w:r w:rsidRPr="00BD35BE">
          <w:rPr>
            <w:rStyle w:val="Hyperlink"/>
            <w:rFonts w:cs="Tahoma"/>
            <w:sz w:val="18"/>
            <w:szCs w:val="18"/>
          </w:rPr>
          <w:t>.</w:t>
        </w:r>
        <w:r>
          <w:rPr>
            <w:rStyle w:val="Hyperlink"/>
            <w:rFonts w:cs="Tahoma"/>
            <w:sz w:val="18"/>
            <w:szCs w:val="18"/>
          </w:rPr>
          <w:t>rs</w:t>
        </w:r>
        <w:r w:rsidRPr="00BD35BE">
          <w:rPr>
            <w:rStyle w:val="Hyperlink"/>
            <w:rFonts w:cs="Tahoma"/>
            <w:sz w:val="18"/>
            <w:szCs w:val="18"/>
          </w:rPr>
          <w:t>/</w:t>
        </w:r>
        <w:r>
          <w:rPr>
            <w:rStyle w:val="Hyperlink"/>
            <w:rFonts w:cs="Tahoma"/>
            <w:sz w:val="18"/>
            <w:szCs w:val="18"/>
          </w:rPr>
          <w:t>sr</w:t>
        </w:r>
        <w:r w:rsidRPr="00BD35BE">
          <w:rPr>
            <w:rStyle w:val="Hyperlink"/>
            <w:rFonts w:cs="Tahoma"/>
            <w:sz w:val="18"/>
            <w:szCs w:val="18"/>
          </w:rPr>
          <w:t>-</w:t>
        </w:r>
        <w:r>
          <w:rPr>
            <w:rStyle w:val="Hyperlink"/>
            <w:rFonts w:cs="Tahoma"/>
            <w:sz w:val="18"/>
            <w:szCs w:val="18"/>
          </w:rPr>
          <w:t>SP</w:t>
        </w:r>
        <w:r w:rsidRPr="00BD35BE">
          <w:rPr>
            <w:rStyle w:val="Hyperlink"/>
            <w:rFonts w:cs="Tahoma"/>
            <w:sz w:val="18"/>
            <w:szCs w:val="18"/>
          </w:rPr>
          <w:t>-</w:t>
        </w:r>
        <w:r>
          <w:rPr>
            <w:rStyle w:val="Hyperlink"/>
            <w:rFonts w:cs="Tahoma"/>
            <w:sz w:val="18"/>
            <w:szCs w:val="18"/>
          </w:rPr>
          <w:t>C</w:t>
        </w:r>
        <w:r w:rsidRPr="00BD35BE">
          <w:rPr>
            <w:rStyle w:val="Hyperlink"/>
            <w:rFonts w:cs="Tahoma"/>
            <w:sz w:val="18"/>
            <w:szCs w:val="18"/>
          </w:rPr>
          <w:t>y</w:t>
        </w:r>
        <w:r>
          <w:rPr>
            <w:rStyle w:val="Hyperlink"/>
            <w:rFonts w:cs="Tahoma"/>
            <w:sz w:val="18"/>
            <w:szCs w:val="18"/>
          </w:rPr>
          <w:t>rl</w:t>
        </w:r>
        <w:r w:rsidRPr="00BD35BE">
          <w:rPr>
            <w:rStyle w:val="Hyperlink"/>
            <w:rFonts w:cs="Tahoma"/>
            <w:sz w:val="18"/>
            <w:szCs w:val="18"/>
          </w:rPr>
          <w:t>/</w:t>
        </w:r>
        <w:r>
          <w:rPr>
            <w:rStyle w:val="Hyperlink"/>
            <w:rFonts w:cs="Tahoma"/>
            <w:sz w:val="18"/>
            <w:szCs w:val="18"/>
          </w:rPr>
          <w:t>Vlada</w:t>
        </w:r>
        <w:r w:rsidRPr="00BD35BE">
          <w:rPr>
            <w:rStyle w:val="Hyperlink"/>
            <w:rFonts w:cs="Tahoma"/>
            <w:sz w:val="18"/>
            <w:szCs w:val="18"/>
          </w:rPr>
          <w:t>/</w:t>
        </w:r>
        <w:r>
          <w:rPr>
            <w:rStyle w:val="Hyperlink"/>
            <w:rFonts w:cs="Tahoma"/>
            <w:sz w:val="18"/>
            <w:szCs w:val="18"/>
          </w:rPr>
          <w:t>Documents</w:t>
        </w:r>
        <w:r w:rsidRPr="00BD35BE">
          <w:rPr>
            <w:rStyle w:val="Hyperlink"/>
            <w:rFonts w:cs="Tahoma"/>
            <w:sz w:val="18"/>
            <w:szCs w:val="18"/>
          </w:rPr>
          <w:t>/23.%20%</w:t>
        </w:r>
        <w:r>
          <w:rPr>
            <w:rStyle w:val="Hyperlink"/>
            <w:rFonts w:cs="Tahoma"/>
            <w:sz w:val="18"/>
            <w:szCs w:val="18"/>
          </w:rPr>
          <w:t>D</w:t>
        </w:r>
        <w:r w:rsidRPr="00BD35BE">
          <w:rPr>
            <w:rStyle w:val="Hyperlink"/>
            <w:rFonts w:cs="Tahoma"/>
            <w:sz w:val="18"/>
            <w:szCs w:val="18"/>
          </w:rPr>
          <w:t>1%81%</w:t>
        </w:r>
        <w:r>
          <w:rPr>
            <w:rStyle w:val="Hyperlink"/>
            <w:rFonts w:cs="Tahoma"/>
            <w:sz w:val="18"/>
            <w:szCs w:val="18"/>
          </w:rPr>
          <w:t>D</w:t>
        </w:r>
        <w:r w:rsidRPr="00BD35BE">
          <w:rPr>
            <w:rStyle w:val="Hyperlink"/>
            <w:rFonts w:cs="Tahoma"/>
            <w:sz w:val="18"/>
            <w:szCs w:val="18"/>
          </w:rPr>
          <w:t>1%98%</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5%</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4%</w:t>
        </w:r>
        <w:r>
          <w:rPr>
            <w:rStyle w:val="Hyperlink"/>
            <w:rFonts w:cs="Tahoma"/>
            <w:sz w:val="18"/>
            <w:szCs w:val="18"/>
          </w:rPr>
          <w:t>D</w:t>
        </w:r>
        <w:r w:rsidRPr="00BD35BE">
          <w:rPr>
            <w:rStyle w:val="Hyperlink"/>
            <w:rFonts w:cs="Tahoma"/>
            <w:sz w:val="18"/>
            <w:szCs w:val="18"/>
          </w:rPr>
          <w:t>0%</w:t>
        </w:r>
        <w:r>
          <w:rPr>
            <w:rStyle w:val="Hyperlink"/>
            <w:rFonts w:cs="Tahoma"/>
            <w:sz w:val="18"/>
            <w:szCs w:val="18"/>
          </w:rPr>
          <w:t>BD</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8%</w:t>
        </w:r>
        <w:r>
          <w:rPr>
            <w:rStyle w:val="Hyperlink"/>
            <w:rFonts w:cs="Tahoma"/>
            <w:sz w:val="18"/>
            <w:szCs w:val="18"/>
          </w:rPr>
          <w:t>D</w:t>
        </w:r>
        <w:r w:rsidRPr="00BD35BE">
          <w:rPr>
            <w:rStyle w:val="Hyperlink"/>
            <w:rFonts w:cs="Tahoma"/>
            <w:sz w:val="18"/>
            <w:szCs w:val="18"/>
          </w:rPr>
          <w:t>1%86%</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0%20%</w:t>
        </w:r>
        <w:r>
          <w:rPr>
            <w:rStyle w:val="Hyperlink"/>
            <w:rFonts w:cs="Tahoma"/>
            <w:sz w:val="18"/>
            <w:szCs w:val="18"/>
          </w:rPr>
          <w:t>D</w:t>
        </w:r>
        <w:r w:rsidRPr="00BD35BE">
          <w:rPr>
            <w:rStyle w:val="Hyperlink"/>
            <w:rFonts w:cs="Tahoma"/>
            <w:sz w:val="18"/>
            <w:szCs w:val="18"/>
          </w:rPr>
          <w:t>0%92%</w:t>
        </w:r>
        <w:r>
          <w:rPr>
            <w:rStyle w:val="Hyperlink"/>
            <w:rFonts w:cs="Tahoma"/>
            <w:sz w:val="18"/>
            <w:szCs w:val="18"/>
          </w:rPr>
          <w:t>D</w:t>
        </w:r>
        <w:r w:rsidRPr="00BD35BE">
          <w:rPr>
            <w:rStyle w:val="Hyperlink"/>
            <w:rFonts w:cs="Tahoma"/>
            <w:sz w:val="18"/>
            <w:szCs w:val="18"/>
          </w:rPr>
          <w:t>0%</w:t>
        </w:r>
        <w:r>
          <w:rPr>
            <w:rStyle w:val="Hyperlink"/>
            <w:rFonts w:cs="Tahoma"/>
            <w:sz w:val="18"/>
            <w:szCs w:val="18"/>
          </w:rPr>
          <w:t>BB</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0%</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4%</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5%20%</w:t>
        </w:r>
        <w:r>
          <w:rPr>
            <w:rStyle w:val="Hyperlink"/>
            <w:rFonts w:cs="Tahoma"/>
            <w:sz w:val="18"/>
            <w:szCs w:val="18"/>
          </w:rPr>
          <w:t>D</w:t>
        </w:r>
        <w:r w:rsidRPr="00BD35BE">
          <w:rPr>
            <w:rStyle w:val="Hyperlink"/>
            <w:rFonts w:cs="Tahoma"/>
            <w:sz w:val="18"/>
            <w:szCs w:val="18"/>
          </w:rPr>
          <w:t>0%</w:t>
        </w:r>
        <w:r>
          <w:rPr>
            <w:rStyle w:val="Hyperlink"/>
            <w:rFonts w:cs="Tahoma"/>
            <w:sz w:val="18"/>
            <w:szCs w:val="18"/>
          </w:rPr>
          <w:t>A</w:t>
        </w:r>
        <w:r w:rsidRPr="00BD35BE">
          <w:rPr>
            <w:rStyle w:val="Hyperlink"/>
            <w:rFonts w:cs="Tahoma"/>
            <w:sz w:val="18"/>
            <w:szCs w:val="18"/>
          </w:rPr>
          <w:t>0%</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5%</w:t>
        </w:r>
        <w:r>
          <w:rPr>
            <w:rStyle w:val="Hyperlink"/>
            <w:rFonts w:cs="Tahoma"/>
            <w:sz w:val="18"/>
            <w:szCs w:val="18"/>
          </w:rPr>
          <w:t>D</w:t>
        </w:r>
        <w:r w:rsidRPr="00BD35BE">
          <w:rPr>
            <w:rStyle w:val="Hyperlink"/>
            <w:rFonts w:cs="Tahoma"/>
            <w:sz w:val="18"/>
            <w:szCs w:val="18"/>
          </w:rPr>
          <w:t>0%</w:t>
        </w:r>
        <w:r>
          <w:rPr>
            <w:rStyle w:val="Hyperlink"/>
            <w:rFonts w:cs="Tahoma"/>
            <w:sz w:val="18"/>
            <w:szCs w:val="18"/>
          </w:rPr>
          <w:t>BF</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1%83%</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1%</w:t>
        </w:r>
        <w:r>
          <w:rPr>
            <w:rStyle w:val="Hyperlink"/>
            <w:rFonts w:cs="Tahoma"/>
            <w:sz w:val="18"/>
            <w:szCs w:val="18"/>
          </w:rPr>
          <w:t>D</w:t>
        </w:r>
        <w:r w:rsidRPr="00BD35BE">
          <w:rPr>
            <w:rStyle w:val="Hyperlink"/>
            <w:rFonts w:cs="Tahoma"/>
            <w:sz w:val="18"/>
            <w:szCs w:val="18"/>
          </w:rPr>
          <w:t>0%</w:t>
        </w:r>
        <w:r>
          <w:rPr>
            <w:rStyle w:val="Hyperlink"/>
            <w:rFonts w:cs="Tahoma"/>
            <w:sz w:val="18"/>
            <w:szCs w:val="18"/>
          </w:rPr>
          <w:t>BB</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8%</w:t>
        </w:r>
        <w:r>
          <w:rPr>
            <w:rStyle w:val="Hyperlink"/>
            <w:rFonts w:cs="Tahoma"/>
            <w:sz w:val="18"/>
            <w:szCs w:val="18"/>
          </w:rPr>
          <w:t>D</w:t>
        </w:r>
        <w:r w:rsidRPr="00BD35BE">
          <w:rPr>
            <w:rStyle w:val="Hyperlink"/>
            <w:rFonts w:cs="Tahoma"/>
            <w:sz w:val="18"/>
            <w:szCs w:val="18"/>
          </w:rPr>
          <w:t>0%</w:t>
        </w:r>
        <w:r>
          <w:rPr>
            <w:rStyle w:val="Hyperlink"/>
            <w:rFonts w:cs="Tahoma"/>
            <w:sz w:val="18"/>
            <w:szCs w:val="18"/>
          </w:rPr>
          <w:t>BA</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5%20%</w:t>
        </w:r>
        <w:r>
          <w:rPr>
            <w:rStyle w:val="Hyperlink"/>
            <w:rFonts w:cs="Tahoma"/>
            <w:sz w:val="18"/>
            <w:szCs w:val="18"/>
          </w:rPr>
          <w:t>D</w:t>
        </w:r>
        <w:r w:rsidRPr="00BD35BE">
          <w:rPr>
            <w:rStyle w:val="Hyperlink"/>
            <w:rFonts w:cs="Tahoma"/>
            <w:sz w:val="18"/>
            <w:szCs w:val="18"/>
          </w:rPr>
          <w:t>0%</w:t>
        </w:r>
        <w:r>
          <w:rPr>
            <w:rStyle w:val="Hyperlink"/>
            <w:rFonts w:cs="Tahoma"/>
            <w:sz w:val="18"/>
            <w:szCs w:val="18"/>
          </w:rPr>
          <w:t>A</w:t>
        </w:r>
        <w:r w:rsidRPr="00BD35BE">
          <w:rPr>
            <w:rStyle w:val="Hyperlink"/>
            <w:rFonts w:cs="Tahoma"/>
            <w:sz w:val="18"/>
            <w:szCs w:val="18"/>
          </w:rPr>
          <w:t>1%</w:t>
        </w:r>
        <w:r>
          <w:rPr>
            <w:rStyle w:val="Hyperlink"/>
            <w:rFonts w:cs="Tahoma"/>
            <w:sz w:val="18"/>
            <w:szCs w:val="18"/>
          </w:rPr>
          <w:t>D</w:t>
        </w:r>
        <w:r w:rsidRPr="00BD35BE">
          <w:rPr>
            <w:rStyle w:val="Hyperlink"/>
            <w:rFonts w:cs="Tahoma"/>
            <w:sz w:val="18"/>
            <w:szCs w:val="18"/>
          </w:rPr>
          <w:t>1%80%</w:t>
        </w:r>
        <w:r>
          <w:rPr>
            <w:rStyle w:val="Hyperlink"/>
            <w:rFonts w:cs="Tahoma"/>
            <w:sz w:val="18"/>
            <w:szCs w:val="18"/>
          </w:rPr>
          <w:t>D</w:t>
        </w:r>
        <w:r w:rsidRPr="00BD35BE">
          <w:rPr>
            <w:rStyle w:val="Hyperlink"/>
            <w:rFonts w:cs="Tahoma"/>
            <w:sz w:val="18"/>
            <w:szCs w:val="18"/>
          </w:rPr>
          <w:t>0%</w:t>
        </w:r>
        <w:r>
          <w:rPr>
            <w:rStyle w:val="Hyperlink"/>
            <w:rFonts w:cs="Tahoma"/>
            <w:sz w:val="18"/>
            <w:szCs w:val="18"/>
          </w:rPr>
          <w:t>BF</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1%81%</w:t>
        </w:r>
        <w:r>
          <w:rPr>
            <w:rStyle w:val="Hyperlink"/>
            <w:rFonts w:cs="Tahoma"/>
            <w:sz w:val="18"/>
            <w:szCs w:val="18"/>
          </w:rPr>
          <w:t>D</w:t>
        </w:r>
        <w:r w:rsidRPr="00BD35BE">
          <w:rPr>
            <w:rStyle w:val="Hyperlink"/>
            <w:rFonts w:cs="Tahoma"/>
            <w:sz w:val="18"/>
            <w:szCs w:val="18"/>
          </w:rPr>
          <w:t>0%</w:t>
        </w:r>
        <w:r>
          <w:rPr>
            <w:rStyle w:val="Hyperlink"/>
            <w:rFonts w:cs="Tahoma"/>
            <w:sz w:val="18"/>
            <w:szCs w:val="18"/>
          </w:rPr>
          <w:t>BA</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5%20-%201.6.2023._486248151.</w:t>
        </w:r>
        <w:r>
          <w:rPr>
            <w:rStyle w:val="Hyperlink"/>
            <w:rFonts w:cs="Tahoma"/>
            <w:sz w:val="18"/>
            <w:szCs w:val="18"/>
          </w:rPr>
          <w:t>pdf</w:t>
        </w:r>
      </w:hyperlink>
    </w:p>
    <w:p w14:paraId="2891C561" w14:textId="77777777" w:rsidR="00CA4CBC" w:rsidRPr="00BD35BE" w:rsidRDefault="00CA4CBC" w:rsidP="005232CC">
      <w:pPr>
        <w:pStyle w:val="FootnoteText"/>
        <w:rPr>
          <w:rFonts w:cs="Tahoma"/>
          <w:sz w:val="18"/>
          <w:szCs w:val="18"/>
          <w:lang w:val="sr-Latn-BA"/>
        </w:rPr>
      </w:pPr>
    </w:p>
  </w:footnote>
  <w:footnote w:id="54">
    <w:p w14:paraId="7B4DF13A" w14:textId="5907EC3C" w:rsidR="00CA4CBC" w:rsidRPr="00BD35BE" w:rsidRDefault="00CA4CBC" w:rsidP="005232CC">
      <w:pPr>
        <w:pStyle w:val="FootnoteText"/>
        <w:rPr>
          <w:rFonts w:cs="Tahoma"/>
          <w:sz w:val="18"/>
          <w:szCs w:val="18"/>
          <w:lang w:val="bs-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bs-Latn-BA"/>
        </w:rPr>
        <w:t>Породични</w:t>
      </w:r>
      <w:r w:rsidRPr="00BD35BE">
        <w:rPr>
          <w:rFonts w:cs="Tahoma"/>
          <w:sz w:val="18"/>
          <w:szCs w:val="18"/>
          <w:lang w:val="bs-Latn-BA"/>
        </w:rPr>
        <w:t xml:space="preserve"> </w:t>
      </w:r>
      <w:r>
        <w:rPr>
          <w:rFonts w:cs="Tahoma"/>
          <w:sz w:val="18"/>
          <w:szCs w:val="18"/>
          <w:lang w:val="bs-Latn-BA"/>
        </w:rPr>
        <w:t>закон</w:t>
      </w:r>
      <w:r w:rsidRPr="00BD35BE">
        <w:rPr>
          <w:rFonts w:cs="Tahoma"/>
          <w:sz w:val="18"/>
          <w:szCs w:val="18"/>
          <w:lang w:val="bs-Latn-BA"/>
        </w:rPr>
        <w:t xml:space="preserve"> </w:t>
      </w:r>
      <w:r>
        <w:rPr>
          <w:rFonts w:cs="Tahoma"/>
          <w:sz w:val="18"/>
          <w:szCs w:val="18"/>
          <w:lang w:val="bs-Latn-BA"/>
        </w:rPr>
        <w:t>Републике</w:t>
      </w:r>
      <w:r w:rsidRPr="00BD35BE">
        <w:rPr>
          <w:rFonts w:cs="Tahoma"/>
          <w:sz w:val="18"/>
          <w:szCs w:val="18"/>
          <w:lang w:val="bs-Latn-BA"/>
        </w:rPr>
        <w:t xml:space="preserve"> </w:t>
      </w:r>
      <w:r>
        <w:rPr>
          <w:rFonts w:cs="Tahoma"/>
          <w:sz w:val="18"/>
          <w:szCs w:val="18"/>
          <w:lang w:val="bs-Latn-BA"/>
        </w:rPr>
        <w:t>Српске</w:t>
      </w:r>
    </w:p>
  </w:footnote>
  <w:footnote w:id="55">
    <w:p w14:paraId="782C39D9" w14:textId="25F878DB" w:rsidR="00CA4CBC" w:rsidRPr="00BD35BE" w:rsidRDefault="00CA4CBC" w:rsidP="005232CC">
      <w:pPr>
        <w:pStyle w:val="FootnoteText"/>
        <w:rPr>
          <w:rFonts w:cs="Tahoma"/>
          <w:sz w:val="18"/>
          <w:szCs w:val="18"/>
          <w:lang w:val="bs-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bs-Latn-BA"/>
        </w:rPr>
        <w:t>Закон</w:t>
      </w:r>
      <w:r w:rsidRPr="00BD35BE">
        <w:rPr>
          <w:rFonts w:cs="Tahoma"/>
          <w:sz w:val="18"/>
          <w:szCs w:val="18"/>
          <w:lang w:val="bs-Latn-BA"/>
        </w:rPr>
        <w:t xml:space="preserve"> </w:t>
      </w:r>
      <w:r>
        <w:rPr>
          <w:rFonts w:cs="Tahoma"/>
          <w:sz w:val="18"/>
          <w:szCs w:val="18"/>
          <w:lang w:val="bs-Latn-BA"/>
        </w:rPr>
        <w:t>о</w:t>
      </w:r>
      <w:r w:rsidRPr="00BD35BE">
        <w:rPr>
          <w:rFonts w:cs="Tahoma"/>
          <w:sz w:val="18"/>
          <w:szCs w:val="18"/>
          <w:lang w:val="bs-Latn-BA"/>
        </w:rPr>
        <w:t xml:space="preserve"> </w:t>
      </w:r>
      <w:r>
        <w:rPr>
          <w:rFonts w:cs="Tahoma"/>
          <w:sz w:val="18"/>
          <w:szCs w:val="18"/>
          <w:lang w:val="bs-Latn-BA"/>
        </w:rPr>
        <w:t>заштити</w:t>
      </w:r>
      <w:r w:rsidRPr="00BD35BE">
        <w:rPr>
          <w:rFonts w:cs="Tahoma"/>
          <w:sz w:val="18"/>
          <w:szCs w:val="18"/>
          <w:lang w:val="bs-Latn-BA"/>
        </w:rPr>
        <w:t xml:space="preserve"> </w:t>
      </w:r>
      <w:r>
        <w:rPr>
          <w:rFonts w:cs="Tahoma"/>
          <w:sz w:val="18"/>
          <w:szCs w:val="18"/>
          <w:lang w:val="bs-Latn-BA"/>
        </w:rPr>
        <w:t>од</w:t>
      </w:r>
      <w:r w:rsidRPr="00BD35BE">
        <w:rPr>
          <w:rFonts w:cs="Tahoma"/>
          <w:sz w:val="18"/>
          <w:szCs w:val="18"/>
          <w:lang w:val="bs-Latn-BA"/>
        </w:rPr>
        <w:t xml:space="preserve"> </w:t>
      </w:r>
      <w:r>
        <w:rPr>
          <w:rFonts w:cs="Tahoma"/>
          <w:sz w:val="18"/>
          <w:szCs w:val="18"/>
          <w:lang w:val="bs-Latn-BA"/>
        </w:rPr>
        <w:t>насиља</w:t>
      </w:r>
      <w:r w:rsidRPr="00BD35BE">
        <w:rPr>
          <w:rFonts w:cs="Tahoma"/>
          <w:sz w:val="18"/>
          <w:szCs w:val="18"/>
          <w:lang w:val="bs-Latn-BA"/>
        </w:rPr>
        <w:t xml:space="preserve"> </w:t>
      </w:r>
      <w:r>
        <w:rPr>
          <w:rFonts w:cs="Tahoma"/>
          <w:sz w:val="18"/>
          <w:szCs w:val="18"/>
          <w:lang w:val="bs-Latn-BA"/>
        </w:rPr>
        <w:t>у</w:t>
      </w:r>
      <w:r w:rsidRPr="00BD35BE">
        <w:rPr>
          <w:rFonts w:cs="Tahoma"/>
          <w:sz w:val="18"/>
          <w:szCs w:val="18"/>
          <w:lang w:val="bs-Latn-BA"/>
        </w:rPr>
        <w:t xml:space="preserve"> </w:t>
      </w:r>
      <w:r>
        <w:rPr>
          <w:rFonts w:cs="Tahoma"/>
          <w:sz w:val="18"/>
          <w:szCs w:val="18"/>
          <w:lang w:val="bs-Latn-BA"/>
        </w:rPr>
        <w:t>породици</w:t>
      </w:r>
      <w:r w:rsidRPr="00BD35BE">
        <w:rPr>
          <w:rFonts w:cs="Tahoma"/>
          <w:sz w:val="18"/>
          <w:szCs w:val="18"/>
          <w:lang w:val="bs-Latn-BA"/>
        </w:rPr>
        <w:t xml:space="preserve"> </w:t>
      </w:r>
      <w:r>
        <w:rPr>
          <w:rFonts w:cs="Tahoma"/>
          <w:sz w:val="18"/>
          <w:szCs w:val="18"/>
          <w:lang w:val="bs-Latn-BA"/>
        </w:rPr>
        <w:t>Републике</w:t>
      </w:r>
      <w:r w:rsidRPr="00BD35BE">
        <w:rPr>
          <w:rFonts w:cs="Tahoma"/>
          <w:sz w:val="18"/>
          <w:szCs w:val="18"/>
          <w:lang w:val="bs-Latn-BA"/>
        </w:rPr>
        <w:t xml:space="preserve"> </w:t>
      </w:r>
      <w:r>
        <w:rPr>
          <w:rFonts w:cs="Tahoma"/>
          <w:sz w:val="18"/>
          <w:szCs w:val="18"/>
          <w:lang w:val="bs-Latn-BA"/>
        </w:rPr>
        <w:t>Српске</w:t>
      </w:r>
      <w:r w:rsidRPr="00BD35BE">
        <w:rPr>
          <w:rFonts w:cs="Tahoma"/>
          <w:sz w:val="18"/>
          <w:szCs w:val="18"/>
          <w:lang w:val="bs-Latn-BA"/>
        </w:rPr>
        <w:t xml:space="preserve"> („</w:t>
      </w:r>
      <w:r>
        <w:rPr>
          <w:rFonts w:cs="Tahoma"/>
          <w:sz w:val="18"/>
          <w:szCs w:val="18"/>
          <w:lang w:val="bs-Latn-BA"/>
        </w:rPr>
        <w:t>Службени</w:t>
      </w:r>
      <w:r w:rsidRPr="00BD35BE">
        <w:rPr>
          <w:rFonts w:cs="Tahoma"/>
          <w:sz w:val="18"/>
          <w:szCs w:val="18"/>
          <w:lang w:val="bs-Latn-BA"/>
        </w:rPr>
        <w:t xml:space="preserve"> </w:t>
      </w:r>
      <w:r>
        <w:rPr>
          <w:rFonts w:cs="Tahoma"/>
          <w:sz w:val="18"/>
          <w:szCs w:val="18"/>
          <w:lang w:val="bs-Latn-BA"/>
        </w:rPr>
        <w:t>гласник</w:t>
      </w:r>
      <w:r w:rsidRPr="00BD35BE">
        <w:rPr>
          <w:rFonts w:cs="Tahoma"/>
          <w:sz w:val="18"/>
          <w:szCs w:val="18"/>
          <w:lang w:val="bs-Latn-BA"/>
        </w:rPr>
        <w:t xml:space="preserve"> </w:t>
      </w:r>
      <w:r>
        <w:rPr>
          <w:rFonts w:cs="Tahoma"/>
          <w:sz w:val="18"/>
          <w:szCs w:val="18"/>
          <w:lang w:val="bs-Latn-BA"/>
        </w:rPr>
        <w:t>РС</w:t>
      </w:r>
      <w:r w:rsidRPr="00BD35BE">
        <w:rPr>
          <w:rFonts w:cs="Tahoma"/>
          <w:sz w:val="18"/>
          <w:szCs w:val="18"/>
          <w:lang w:val="bs-Latn-BA"/>
        </w:rPr>
        <w:t xml:space="preserve">“, </w:t>
      </w:r>
      <w:r>
        <w:rPr>
          <w:rFonts w:cs="Tahoma"/>
          <w:sz w:val="18"/>
          <w:szCs w:val="18"/>
          <w:lang w:val="bs-Latn-BA"/>
        </w:rPr>
        <w:t>број</w:t>
      </w:r>
      <w:r w:rsidRPr="00BD35BE">
        <w:rPr>
          <w:rFonts w:cs="Tahoma"/>
          <w:sz w:val="18"/>
          <w:szCs w:val="18"/>
          <w:lang w:val="bs-Latn-BA"/>
        </w:rPr>
        <w:t xml:space="preserve">: 102/12, 108/13, 82/15 </w:t>
      </w:r>
      <w:r>
        <w:rPr>
          <w:rFonts w:cs="Tahoma"/>
          <w:sz w:val="18"/>
          <w:szCs w:val="18"/>
          <w:lang w:val="bs-Latn-BA"/>
        </w:rPr>
        <w:t>и</w:t>
      </w:r>
      <w:r w:rsidRPr="00BD35BE">
        <w:rPr>
          <w:rFonts w:cs="Tahoma"/>
          <w:sz w:val="18"/>
          <w:szCs w:val="18"/>
          <w:lang w:val="bs-Latn-BA"/>
        </w:rPr>
        <w:t xml:space="preserve"> 84/19)</w:t>
      </w:r>
    </w:p>
  </w:footnote>
  <w:footnote w:id="56">
    <w:p w14:paraId="53B43CBB" w14:textId="149F6C7B" w:rsidR="00CA4CBC" w:rsidRPr="00BD35BE" w:rsidRDefault="00CA4CBC"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hyperlink r:id="rId3" w:anchor="collapsible3" w:history="1">
        <w:r>
          <w:rPr>
            <w:rStyle w:val="Hyperlink"/>
            <w:rFonts w:cs="Tahoma"/>
            <w:sz w:val="18"/>
            <w:szCs w:val="18"/>
          </w:rPr>
          <w:t>https</w:t>
        </w:r>
        <w:r w:rsidRPr="00BD35BE">
          <w:rPr>
            <w:rStyle w:val="Hyperlink"/>
            <w:rFonts w:cs="Tahoma"/>
            <w:sz w:val="18"/>
            <w:szCs w:val="18"/>
          </w:rPr>
          <w:t>://</w:t>
        </w:r>
        <w:r>
          <w:rPr>
            <w:rStyle w:val="Hyperlink"/>
            <w:rFonts w:cs="Tahoma"/>
            <w:sz w:val="18"/>
            <w:szCs w:val="18"/>
          </w:rPr>
          <w:t>vladars</w:t>
        </w:r>
        <w:r w:rsidRPr="00BD35BE">
          <w:rPr>
            <w:rStyle w:val="Hyperlink"/>
            <w:rFonts w:cs="Tahoma"/>
            <w:sz w:val="18"/>
            <w:szCs w:val="18"/>
          </w:rPr>
          <w:t>.</w:t>
        </w:r>
        <w:r>
          <w:rPr>
            <w:rStyle w:val="Hyperlink"/>
            <w:rFonts w:cs="Tahoma"/>
            <w:sz w:val="18"/>
            <w:szCs w:val="18"/>
          </w:rPr>
          <w:t>rs</w:t>
        </w:r>
        <w:r w:rsidRPr="00BD35BE">
          <w:rPr>
            <w:rStyle w:val="Hyperlink"/>
            <w:rFonts w:cs="Tahoma"/>
            <w:sz w:val="18"/>
            <w:szCs w:val="18"/>
          </w:rPr>
          <w:t>/</w:t>
        </w:r>
        <w:r>
          <w:rPr>
            <w:rStyle w:val="Hyperlink"/>
            <w:rFonts w:cs="Tahoma"/>
            <w:sz w:val="18"/>
            <w:szCs w:val="18"/>
          </w:rPr>
          <w:t>sr</w:t>
        </w:r>
        <w:r w:rsidRPr="00BD35BE">
          <w:rPr>
            <w:rStyle w:val="Hyperlink"/>
            <w:rFonts w:cs="Tahoma"/>
            <w:sz w:val="18"/>
            <w:szCs w:val="18"/>
          </w:rPr>
          <w:t>-</w:t>
        </w:r>
        <w:r>
          <w:rPr>
            <w:rStyle w:val="Hyperlink"/>
            <w:rFonts w:cs="Tahoma"/>
            <w:sz w:val="18"/>
            <w:szCs w:val="18"/>
          </w:rPr>
          <w:t>SP</w:t>
        </w:r>
        <w:r w:rsidRPr="00BD35BE">
          <w:rPr>
            <w:rStyle w:val="Hyperlink"/>
            <w:rFonts w:cs="Tahoma"/>
            <w:sz w:val="18"/>
            <w:szCs w:val="18"/>
          </w:rPr>
          <w:t>-</w:t>
        </w:r>
        <w:r>
          <w:rPr>
            <w:rStyle w:val="Hyperlink"/>
            <w:rFonts w:cs="Tahoma"/>
            <w:sz w:val="18"/>
            <w:szCs w:val="18"/>
          </w:rPr>
          <w:t>C</w:t>
        </w:r>
        <w:r w:rsidRPr="00BD35BE">
          <w:rPr>
            <w:rStyle w:val="Hyperlink"/>
            <w:rFonts w:cs="Tahoma"/>
            <w:sz w:val="18"/>
            <w:szCs w:val="18"/>
          </w:rPr>
          <w:t>y</w:t>
        </w:r>
        <w:r>
          <w:rPr>
            <w:rStyle w:val="Hyperlink"/>
            <w:rFonts w:cs="Tahoma"/>
            <w:sz w:val="18"/>
            <w:szCs w:val="18"/>
          </w:rPr>
          <w:t>rl</w:t>
        </w:r>
        <w:r w:rsidRPr="00BD35BE">
          <w:rPr>
            <w:rStyle w:val="Hyperlink"/>
            <w:rFonts w:cs="Tahoma"/>
            <w:sz w:val="18"/>
            <w:szCs w:val="18"/>
          </w:rPr>
          <w:t>/</w:t>
        </w:r>
        <w:r>
          <w:rPr>
            <w:rStyle w:val="Hyperlink"/>
            <w:rFonts w:cs="Tahoma"/>
            <w:sz w:val="18"/>
            <w:szCs w:val="18"/>
          </w:rPr>
          <w:t>Vlada</w:t>
        </w:r>
        <w:r w:rsidRPr="00BD35BE">
          <w:rPr>
            <w:rStyle w:val="Hyperlink"/>
            <w:rFonts w:cs="Tahoma"/>
            <w:sz w:val="18"/>
            <w:szCs w:val="18"/>
          </w:rPr>
          <w:t>/</w:t>
        </w:r>
        <w:r>
          <w:rPr>
            <w:rStyle w:val="Hyperlink"/>
            <w:rFonts w:cs="Tahoma"/>
            <w:sz w:val="18"/>
            <w:szCs w:val="18"/>
          </w:rPr>
          <w:t>Ministarstva</w:t>
        </w:r>
        <w:r w:rsidRPr="00BD35BE">
          <w:rPr>
            <w:rStyle w:val="Hyperlink"/>
            <w:rFonts w:cs="Tahoma"/>
            <w:sz w:val="18"/>
            <w:szCs w:val="18"/>
          </w:rPr>
          <w:t>/</w:t>
        </w:r>
        <w:r>
          <w:rPr>
            <w:rStyle w:val="Hyperlink"/>
            <w:rFonts w:cs="Tahoma"/>
            <w:sz w:val="18"/>
            <w:szCs w:val="18"/>
          </w:rPr>
          <w:t>mpos</w:t>
        </w:r>
        <w:r w:rsidRPr="00BD35BE">
          <w:rPr>
            <w:rStyle w:val="Hyperlink"/>
            <w:rFonts w:cs="Tahoma"/>
            <w:sz w:val="18"/>
            <w:szCs w:val="18"/>
          </w:rPr>
          <w:t>/</w:t>
        </w:r>
        <w:r>
          <w:rPr>
            <w:rStyle w:val="Hyperlink"/>
            <w:rFonts w:cs="Tahoma"/>
            <w:sz w:val="18"/>
            <w:szCs w:val="18"/>
          </w:rPr>
          <w:t>oPorodica</w:t>
        </w:r>
        <w:r w:rsidRPr="00BD35BE">
          <w:rPr>
            <w:rStyle w:val="Hyperlink"/>
            <w:rFonts w:cs="Tahoma"/>
            <w:sz w:val="18"/>
            <w:szCs w:val="18"/>
          </w:rPr>
          <w:t>/</w:t>
        </w:r>
        <w:r>
          <w:rPr>
            <w:rStyle w:val="Hyperlink"/>
            <w:rFonts w:cs="Tahoma"/>
            <w:sz w:val="18"/>
            <w:szCs w:val="18"/>
          </w:rPr>
          <w:t>Pages</w:t>
        </w:r>
        <w:r w:rsidRPr="00BD35BE">
          <w:rPr>
            <w:rStyle w:val="Hyperlink"/>
            <w:rFonts w:cs="Tahoma"/>
            <w:sz w:val="18"/>
            <w:szCs w:val="18"/>
          </w:rPr>
          <w:t>/</w:t>
        </w:r>
        <w:r>
          <w:rPr>
            <w:rStyle w:val="Hyperlink"/>
            <w:rFonts w:cs="Tahoma"/>
            <w:sz w:val="18"/>
            <w:szCs w:val="18"/>
          </w:rPr>
          <w:t>Splash</w:t>
        </w:r>
        <w:r w:rsidRPr="00BD35BE">
          <w:rPr>
            <w:rStyle w:val="Hyperlink"/>
            <w:rFonts w:cs="Tahoma"/>
            <w:sz w:val="18"/>
            <w:szCs w:val="18"/>
          </w:rPr>
          <w:t>.</w:t>
        </w:r>
        <w:r>
          <w:rPr>
            <w:rStyle w:val="Hyperlink"/>
            <w:rFonts w:cs="Tahoma"/>
            <w:sz w:val="18"/>
            <w:szCs w:val="18"/>
          </w:rPr>
          <w:t>asp</w:t>
        </w:r>
        <w:r w:rsidRPr="00BD35BE">
          <w:rPr>
            <w:rStyle w:val="Hyperlink"/>
            <w:rFonts w:cs="Tahoma"/>
            <w:sz w:val="18"/>
            <w:szCs w:val="18"/>
          </w:rPr>
          <w:t>x#</w:t>
        </w:r>
        <w:r>
          <w:rPr>
            <w:rStyle w:val="Hyperlink"/>
            <w:rFonts w:cs="Tahoma"/>
            <w:sz w:val="18"/>
            <w:szCs w:val="18"/>
          </w:rPr>
          <w:t>collapsible</w:t>
        </w:r>
        <w:r w:rsidRPr="00BD35BE">
          <w:rPr>
            <w:rStyle w:val="Hyperlink"/>
            <w:rFonts w:cs="Tahoma"/>
            <w:sz w:val="18"/>
            <w:szCs w:val="18"/>
          </w:rPr>
          <w:t>3</w:t>
        </w:r>
      </w:hyperlink>
      <w:r w:rsidRPr="00BD35BE">
        <w:rPr>
          <w:rFonts w:cs="Tahoma"/>
          <w:sz w:val="18"/>
          <w:szCs w:val="18"/>
        </w:rPr>
        <w:t xml:space="preserve"> </w:t>
      </w:r>
    </w:p>
  </w:footnote>
  <w:footnote w:id="57">
    <w:p w14:paraId="448AB85C" w14:textId="78AB6A42" w:rsidR="00CA4CBC" w:rsidRPr="00BD35BE" w:rsidRDefault="00CA4CBC"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94-38-9-</w:t>
      </w:r>
      <w:r>
        <w:rPr>
          <w:rFonts w:cs="Tahoma"/>
          <w:sz w:val="18"/>
          <w:szCs w:val="18"/>
          <w:lang w:val="sr-Latn-BA"/>
        </w:rPr>
        <w:t>ПЖ</w:t>
      </w:r>
      <w:r w:rsidRPr="00BD35BE">
        <w:rPr>
          <w:rFonts w:cs="Tahoma"/>
          <w:sz w:val="18"/>
          <w:szCs w:val="18"/>
          <w:lang w:val="sr-Latn-BA"/>
        </w:rPr>
        <w:t>/23</w:t>
      </w:r>
    </w:p>
  </w:footnote>
  <w:footnote w:id="58">
    <w:p w14:paraId="18CF86E1" w14:textId="084C5D12" w:rsidR="00CA4CBC" w:rsidRPr="00BD35BE" w:rsidRDefault="00CA4CBC"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Препорука</w:t>
      </w:r>
      <w:r w:rsidRPr="00BD35BE">
        <w:rPr>
          <w:rFonts w:cs="Tahoma"/>
          <w:sz w:val="18"/>
          <w:szCs w:val="18"/>
          <w:lang w:val="sr-Latn-BA"/>
        </w:rPr>
        <w:t xml:space="preserve"> </w:t>
      </w:r>
      <w:r>
        <w:rPr>
          <w:rFonts w:cs="Tahoma"/>
          <w:sz w:val="18"/>
          <w:szCs w:val="18"/>
          <w:lang w:val="sr-Latn-BA"/>
        </w:rPr>
        <w:t>Омбудсмана</w:t>
      </w:r>
      <w:r w:rsidRPr="00BD35BE">
        <w:rPr>
          <w:rFonts w:cs="Tahoma"/>
          <w:sz w:val="18"/>
          <w:szCs w:val="18"/>
          <w:lang w:val="sr-Latn-BA"/>
        </w:rPr>
        <w:t xml:space="preserve"> </w:t>
      </w:r>
      <w:r>
        <w:rPr>
          <w:rFonts w:cs="Tahoma"/>
          <w:sz w:val="18"/>
          <w:szCs w:val="18"/>
          <w:lang w:val="sr-Latn-BA"/>
        </w:rPr>
        <w:t>за</w:t>
      </w:r>
      <w:r w:rsidRPr="00BD35BE">
        <w:rPr>
          <w:rFonts w:cs="Tahoma"/>
          <w:sz w:val="18"/>
          <w:szCs w:val="18"/>
          <w:lang w:val="sr-Latn-BA"/>
        </w:rPr>
        <w:t xml:space="preserve"> </w:t>
      </w:r>
      <w:r>
        <w:rPr>
          <w:rFonts w:cs="Tahoma"/>
          <w:sz w:val="18"/>
          <w:szCs w:val="18"/>
          <w:lang w:val="sr-Latn-BA"/>
        </w:rPr>
        <w:t>дјецу</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1367-14/23</w:t>
      </w:r>
    </w:p>
  </w:footnote>
  <w:footnote w:id="59">
    <w:p w14:paraId="6C7616F7" w14:textId="01F9EC06" w:rsidR="00CA4CBC" w:rsidRPr="00BD35BE" w:rsidRDefault="00CA4CBC"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Одговор</w:t>
      </w:r>
      <w:r w:rsidRPr="00BD35BE">
        <w:rPr>
          <w:rFonts w:cs="Tahoma"/>
          <w:sz w:val="18"/>
          <w:szCs w:val="18"/>
          <w:lang w:val="sr-Latn-BA"/>
        </w:rPr>
        <w:t xml:space="preserve"> </w:t>
      </w:r>
      <w:r>
        <w:rPr>
          <w:rFonts w:cs="Tahoma"/>
          <w:sz w:val="18"/>
          <w:szCs w:val="18"/>
          <w:lang w:val="sr-Latn-BA"/>
        </w:rPr>
        <w:t>Министарства</w:t>
      </w:r>
      <w:r w:rsidRPr="00BD35BE">
        <w:rPr>
          <w:rFonts w:cs="Tahoma"/>
          <w:sz w:val="18"/>
          <w:szCs w:val="18"/>
          <w:lang w:val="sr-Latn-BA"/>
        </w:rPr>
        <w:t xml:space="preserve"> </w:t>
      </w:r>
      <w:r>
        <w:rPr>
          <w:rFonts w:cs="Tahoma"/>
          <w:sz w:val="18"/>
          <w:szCs w:val="18"/>
          <w:lang w:val="sr-Latn-BA"/>
        </w:rPr>
        <w:t>просвјете</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културе</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:07.041/,52-8535/23 </w:t>
      </w:r>
      <w:r>
        <w:rPr>
          <w:rFonts w:cs="Tahoma"/>
          <w:sz w:val="18"/>
          <w:szCs w:val="18"/>
          <w:lang w:val="sr-Latn-BA"/>
        </w:rPr>
        <w:t>од</w:t>
      </w:r>
      <w:r w:rsidRPr="00BD35BE">
        <w:rPr>
          <w:rFonts w:cs="Tahoma"/>
          <w:sz w:val="18"/>
          <w:szCs w:val="18"/>
          <w:lang w:val="sr-Latn-BA"/>
        </w:rPr>
        <w:t xml:space="preserve"> 03.01.2024. </w:t>
      </w:r>
      <w:r>
        <w:rPr>
          <w:rFonts w:cs="Tahoma"/>
          <w:sz w:val="18"/>
          <w:szCs w:val="18"/>
          <w:lang w:val="sr-Latn-BA"/>
        </w:rPr>
        <w:t>године</w:t>
      </w:r>
      <w:r w:rsidRPr="00BD35BE">
        <w:rPr>
          <w:rFonts w:cs="Tahoma"/>
          <w:sz w:val="18"/>
          <w:szCs w:val="18"/>
          <w:lang w:val="sr-Latn-BA"/>
        </w:rPr>
        <w:t xml:space="preserve">, </w:t>
      </w:r>
      <w:r>
        <w:rPr>
          <w:rFonts w:cs="Tahoma"/>
          <w:sz w:val="18"/>
          <w:szCs w:val="18"/>
          <w:lang w:val="sr-Latn-BA"/>
        </w:rPr>
        <w:t>запримљен</w:t>
      </w:r>
      <w:r w:rsidRPr="00BD35BE">
        <w:rPr>
          <w:rFonts w:cs="Tahoma"/>
          <w:sz w:val="18"/>
          <w:szCs w:val="18"/>
          <w:lang w:val="sr-Latn-BA"/>
        </w:rPr>
        <w:t xml:space="preserve"> </w:t>
      </w:r>
      <w:r>
        <w:rPr>
          <w:rFonts w:cs="Tahoma"/>
          <w:sz w:val="18"/>
          <w:szCs w:val="18"/>
          <w:lang w:val="sr-Latn-BA"/>
        </w:rPr>
        <w:t>у</w:t>
      </w:r>
      <w:r w:rsidRPr="00BD35BE">
        <w:rPr>
          <w:rFonts w:cs="Tahoma"/>
          <w:sz w:val="18"/>
          <w:szCs w:val="18"/>
          <w:lang w:val="sr-Latn-BA"/>
        </w:rPr>
        <w:t xml:space="preserve"> </w:t>
      </w:r>
      <w:r>
        <w:rPr>
          <w:rFonts w:cs="Tahoma"/>
          <w:sz w:val="18"/>
          <w:szCs w:val="18"/>
          <w:lang w:val="sr-Latn-BA"/>
        </w:rPr>
        <w:t>Институцији</w:t>
      </w:r>
      <w:r w:rsidRPr="00BD35BE">
        <w:rPr>
          <w:rFonts w:cs="Tahoma"/>
          <w:sz w:val="18"/>
          <w:szCs w:val="18"/>
          <w:lang w:val="sr-Latn-BA"/>
        </w:rPr>
        <w:t xml:space="preserve"> </w:t>
      </w:r>
      <w:r>
        <w:rPr>
          <w:rFonts w:cs="Tahoma"/>
          <w:sz w:val="18"/>
          <w:szCs w:val="18"/>
          <w:lang w:val="sr-Latn-BA"/>
        </w:rPr>
        <w:t>дана</w:t>
      </w:r>
      <w:r w:rsidRPr="00BD35BE">
        <w:rPr>
          <w:rFonts w:cs="Tahoma"/>
          <w:sz w:val="18"/>
          <w:szCs w:val="18"/>
          <w:lang w:val="sr-Latn-BA"/>
        </w:rPr>
        <w:t xml:space="preserve"> 19.01.2024. </w:t>
      </w:r>
      <w:r>
        <w:rPr>
          <w:rFonts w:cs="Tahoma"/>
          <w:sz w:val="18"/>
          <w:szCs w:val="18"/>
          <w:lang w:val="sr-Latn-BA"/>
        </w:rPr>
        <w:t>године</w:t>
      </w:r>
    </w:p>
  </w:footnote>
  <w:footnote w:id="60">
    <w:p w14:paraId="095BE889" w14:textId="489E5822" w:rsidR="00CA4CBC" w:rsidRPr="00BD35BE" w:rsidRDefault="00CA4CBC"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Комитет</w:t>
      </w:r>
      <w:r w:rsidRPr="00BD35BE">
        <w:rPr>
          <w:rFonts w:cs="Tahoma"/>
          <w:sz w:val="18"/>
          <w:szCs w:val="18"/>
        </w:rPr>
        <w:t xml:space="preserve"> </w:t>
      </w:r>
      <w:r>
        <w:rPr>
          <w:rFonts w:cs="Tahoma"/>
          <w:sz w:val="18"/>
          <w:szCs w:val="18"/>
        </w:rPr>
        <w:t>за</w:t>
      </w:r>
      <w:r w:rsidRPr="00BD35BE">
        <w:rPr>
          <w:rFonts w:cs="Tahoma"/>
          <w:sz w:val="18"/>
          <w:szCs w:val="18"/>
        </w:rPr>
        <w:t xml:space="preserve"> </w:t>
      </w:r>
      <w:r>
        <w:rPr>
          <w:rFonts w:cs="Tahoma"/>
          <w:sz w:val="18"/>
          <w:szCs w:val="18"/>
        </w:rPr>
        <w:t>права</w:t>
      </w:r>
      <w:r w:rsidRPr="00BD35BE">
        <w:rPr>
          <w:rFonts w:cs="Tahoma"/>
          <w:sz w:val="18"/>
          <w:szCs w:val="18"/>
        </w:rPr>
        <w:t xml:space="preserve"> </w:t>
      </w:r>
      <w:r>
        <w:rPr>
          <w:rFonts w:cs="Tahoma"/>
          <w:sz w:val="18"/>
          <w:szCs w:val="18"/>
        </w:rPr>
        <w:t>дјетета</w:t>
      </w:r>
      <w:r w:rsidRPr="00BD35BE">
        <w:rPr>
          <w:rFonts w:cs="Tahoma"/>
          <w:sz w:val="18"/>
          <w:szCs w:val="18"/>
        </w:rPr>
        <w:t xml:space="preserve"> </w:t>
      </w:r>
      <w:r>
        <w:rPr>
          <w:rFonts w:cs="Tahoma"/>
          <w:sz w:val="18"/>
          <w:szCs w:val="18"/>
        </w:rPr>
        <w:t>је</w:t>
      </w:r>
      <w:r w:rsidRPr="00BD35BE">
        <w:rPr>
          <w:rFonts w:cs="Tahoma"/>
          <w:sz w:val="18"/>
          <w:szCs w:val="18"/>
        </w:rPr>
        <w:t xml:space="preserve"> </w:t>
      </w:r>
      <w:r>
        <w:rPr>
          <w:rFonts w:cs="Tahoma"/>
          <w:sz w:val="18"/>
          <w:szCs w:val="18"/>
        </w:rPr>
        <w:t>разматрао</w:t>
      </w:r>
      <w:r w:rsidRPr="00BD35BE">
        <w:rPr>
          <w:rFonts w:cs="Tahoma"/>
          <w:sz w:val="18"/>
          <w:szCs w:val="18"/>
        </w:rPr>
        <w:t xml:space="preserve"> </w:t>
      </w:r>
      <w:r>
        <w:rPr>
          <w:rFonts w:cs="Tahoma"/>
          <w:sz w:val="18"/>
          <w:szCs w:val="18"/>
        </w:rPr>
        <w:t>Комбиновани</w:t>
      </w:r>
      <w:r w:rsidRPr="00BD35BE">
        <w:rPr>
          <w:rFonts w:cs="Tahoma"/>
          <w:sz w:val="18"/>
          <w:szCs w:val="18"/>
        </w:rPr>
        <w:t xml:space="preserve"> </w:t>
      </w:r>
      <w:r>
        <w:rPr>
          <w:rFonts w:cs="Tahoma"/>
          <w:sz w:val="18"/>
          <w:szCs w:val="18"/>
        </w:rPr>
        <w:t>пети</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шести</w:t>
      </w:r>
      <w:r w:rsidRPr="00BD35BE">
        <w:rPr>
          <w:rFonts w:cs="Tahoma"/>
          <w:sz w:val="18"/>
          <w:szCs w:val="18"/>
        </w:rPr>
        <w:t xml:space="preserve"> </w:t>
      </w:r>
      <w:r>
        <w:rPr>
          <w:rFonts w:cs="Tahoma"/>
          <w:sz w:val="18"/>
          <w:szCs w:val="18"/>
        </w:rPr>
        <w:t>периодични</w:t>
      </w:r>
      <w:r w:rsidRPr="00BD35BE">
        <w:rPr>
          <w:rFonts w:cs="Tahoma"/>
          <w:sz w:val="18"/>
          <w:szCs w:val="18"/>
        </w:rPr>
        <w:t xml:space="preserve"> </w:t>
      </w:r>
      <w:r>
        <w:rPr>
          <w:rFonts w:cs="Tahoma"/>
          <w:sz w:val="18"/>
          <w:szCs w:val="18"/>
        </w:rPr>
        <w:t>извјештај</w:t>
      </w:r>
      <w:r w:rsidRPr="00BD35BE">
        <w:rPr>
          <w:rFonts w:cs="Tahoma"/>
          <w:sz w:val="18"/>
          <w:szCs w:val="18"/>
        </w:rPr>
        <w:t xml:space="preserve"> </w:t>
      </w:r>
      <w:r>
        <w:rPr>
          <w:rFonts w:cs="Tahoma"/>
          <w:sz w:val="18"/>
          <w:szCs w:val="18"/>
        </w:rPr>
        <w:t>Босне</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Херцеговине</w:t>
      </w:r>
      <w:r w:rsidRPr="00BD35BE">
        <w:rPr>
          <w:rFonts w:cs="Tahoma"/>
          <w:sz w:val="18"/>
          <w:szCs w:val="18"/>
        </w:rPr>
        <w:t xml:space="preserve"> (</w:t>
      </w:r>
      <w:r>
        <w:rPr>
          <w:rFonts w:cs="Tahoma"/>
          <w:sz w:val="18"/>
          <w:szCs w:val="18"/>
        </w:rPr>
        <w:t>ЦРЦ</w:t>
      </w:r>
      <w:r w:rsidRPr="00BD35BE">
        <w:rPr>
          <w:rFonts w:cs="Tahoma"/>
          <w:sz w:val="18"/>
          <w:szCs w:val="18"/>
        </w:rPr>
        <w:t>/</w:t>
      </w:r>
      <w:r>
        <w:rPr>
          <w:rFonts w:cs="Tahoma"/>
          <w:sz w:val="18"/>
          <w:szCs w:val="18"/>
        </w:rPr>
        <w:t>Ц</w:t>
      </w:r>
      <w:r w:rsidRPr="00BD35BE">
        <w:rPr>
          <w:rFonts w:cs="Tahoma"/>
          <w:sz w:val="18"/>
          <w:szCs w:val="18"/>
        </w:rPr>
        <w:t>/</w:t>
      </w:r>
      <w:r>
        <w:rPr>
          <w:rFonts w:cs="Tahoma"/>
          <w:sz w:val="18"/>
          <w:szCs w:val="18"/>
        </w:rPr>
        <w:t>БИХ</w:t>
      </w:r>
      <w:r w:rsidRPr="00BD35BE">
        <w:rPr>
          <w:rFonts w:cs="Tahoma"/>
          <w:sz w:val="18"/>
          <w:szCs w:val="18"/>
        </w:rPr>
        <w:t xml:space="preserve">/5-6) </w:t>
      </w:r>
      <w:r>
        <w:rPr>
          <w:rFonts w:cs="Tahoma"/>
          <w:sz w:val="18"/>
          <w:szCs w:val="18"/>
        </w:rPr>
        <w:t>на</w:t>
      </w:r>
      <w:r w:rsidRPr="00BD35BE">
        <w:rPr>
          <w:rFonts w:cs="Tahoma"/>
          <w:sz w:val="18"/>
          <w:szCs w:val="18"/>
        </w:rPr>
        <w:t xml:space="preserve"> 2404. </w:t>
      </w:r>
      <w:r>
        <w:rPr>
          <w:rFonts w:cs="Tahoma"/>
          <w:sz w:val="18"/>
          <w:szCs w:val="18"/>
        </w:rPr>
        <w:t>и</w:t>
      </w:r>
      <w:r w:rsidRPr="00BD35BE">
        <w:rPr>
          <w:rFonts w:cs="Tahoma"/>
          <w:sz w:val="18"/>
          <w:szCs w:val="18"/>
        </w:rPr>
        <w:t xml:space="preserve"> 2405. </w:t>
      </w:r>
      <w:r>
        <w:rPr>
          <w:rFonts w:cs="Tahoma"/>
          <w:sz w:val="18"/>
          <w:szCs w:val="18"/>
        </w:rPr>
        <w:t>сједници</w:t>
      </w:r>
      <w:r w:rsidRPr="00BD35BE">
        <w:rPr>
          <w:rFonts w:cs="Tahoma"/>
          <w:sz w:val="18"/>
          <w:szCs w:val="18"/>
        </w:rPr>
        <w:t xml:space="preserve"> (</w:t>
      </w:r>
      <w:r>
        <w:rPr>
          <w:rFonts w:cs="Tahoma"/>
          <w:sz w:val="18"/>
          <w:szCs w:val="18"/>
        </w:rPr>
        <w:t>ЦРЦ</w:t>
      </w:r>
      <w:r w:rsidRPr="00BD35BE">
        <w:rPr>
          <w:rFonts w:cs="Tahoma"/>
          <w:sz w:val="18"/>
          <w:szCs w:val="18"/>
        </w:rPr>
        <w:t>/</w:t>
      </w:r>
      <w:r>
        <w:rPr>
          <w:rFonts w:cs="Tahoma"/>
          <w:sz w:val="18"/>
          <w:szCs w:val="18"/>
        </w:rPr>
        <w:t>Ц</w:t>
      </w:r>
      <w:r w:rsidRPr="00BD35BE">
        <w:rPr>
          <w:rFonts w:cs="Tahoma"/>
          <w:sz w:val="18"/>
          <w:szCs w:val="18"/>
        </w:rPr>
        <w:t>/</w:t>
      </w:r>
      <w:r>
        <w:rPr>
          <w:rFonts w:cs="Tahoma"/>
          <w:sz w:val="18"/>
          <w:szCs w:val="18"/>
        </w:rPr>
        <w:t>СР</w:t>
      </w:r>
      <w:r w:rsidRPr="00BD35BE">
        <w:rPr>
          <w:rFonts w:cs="Tahoma"/>
          <w:sz w:val="18"/>
          <w:szCs w:val="18"/>
        </w:rPr>
        <w:t xml:space="preserve">. 2404 </w:t>
      </w:r>
      <w:r>
        <w:rPr>
          <w:rFonts w:cs="Tahoma"/>
          <w:sz w:val="18"/>
          <w:szCs w:val="18"/>
        </w:rPr>
        <w:t>и</w:t>
      </w:r>
      <w:r w:rsidRPr="00BD35BE">
        <w:rPr>
          <w:rFonts w:cs="Tahoma"/>
          <w:sz w:val="18"/>
          <w:szCs w:val="18"/>
        </w:rPr>
        <w:t xml:space="preserve"> 2405), </w:t>
      </w:r>
      <w:r>
        <w:rPr>
          <w:rFonts w:cs="Tahoma"/>
          <w:sz w:val="18"/>
          <w:szCs w:val="18"/>
        </w:rPr>
        <w:t>одржаним</w:t>
      </w:r>
      <w:r w:rsidRPr="00BD35BE">
        <w:rPr>
          <w:rFonts w:cs="Tahoma"/>
          <w:sz w:val="18"/>
          <w:szCs w:val="18"/>
        </w:rPr>
        <w:t xml:space="preserve"> 10. </w:t>
      </w:r>
      <w:r>
        <w:rPr>
          <w:rFonts w:cs="Tahoma"/>
          <w:sz w:val="18"/>
          <w:szCs w:val="18"/>
        </w:rPr>
        <w:t>и</w:t>
      </w:r>
      <w:r w:rsidRPr="00BD35BE">
        <w:rPr>
          <w:rFonts w:cs="Tahoma"/>
          <w:sz w:val="18"/>
          <w:szCs w:val="18"/>
        </w:rPr>
        <w:t xml:space="preserve"> 11. </w:t>
      </w:r>
      <w:r>
        <w:rPr>
          <w:rFonts w:cs="Tahoma"/>
          <w:sz w:val="18"/>
          <w:szCs w:val="18"/>
        </w:rPr>
        <w:t>септембра</w:t>
      </w:r>
      <w:r w:rsidRPr="00BD35BE">
        <w:rPr>
          <w:rFonts w:cs="Tahoma"/>
          <w:sz w:val="18"/>
          <w:szCs w:val="18"/>
        </w:rPr>
        <w:t xml:space="preserve"> 2019. </w:t>
      </w:r>
      <w:r>
        <w:rPr>
          <w:rFonts w:cs="Tahoma"/>
          <w:sz w:val="18"/>
          <w:szCs w:val="18"/>
        </w:rPr>
        <w:t>године</w:t>
      </w:r>
      <w:r w:rsidRPr="00BD35BE">
        <w:rPr>
          <w:rFonts w:cs="Tahoma"/>
          <w:sz w:val="18"/>
          <w:szCs w:val="18"/>
        </w:rPr>
        <w:t xml:space="preserve">, </w:t>
      </w:r>
      <w:r>
        <w:rPr>
          <w:rFonts w:cs="Tahoma"/>
          <w:sz w:val="18"/>
          <w:szCs w:val="18"/>
        </w:rPr>
        <w:t>те</w:t>
      </w:r>
      <w:r w:rsidRPr="00BD35BE">
        <w:rPr>
          <w:rFonts w:cs="Tahoma"/>
          <w:sz w:val="18"/>
          <w:szCs w:val="18"/>
        </w:rPr>
        <w:t xml:space="preserve"> </w:t>
      </w:r>
      <w:r>
        <w:rPr>
          <w:rFonts w:cs="Tahoma"/>
          <w:sz w:val="18"/>
          <w:szCs w:val="18"/>
        </w:rPr>
        <w:t>усвојио</w:t>
      </w:r>
      <w:r w:rsidRPr="00BD35BE">
        <w:rPr>
          <w:rFonts w:cs="Tahoma"/>
          <w:sz w:val="18"/>
          <w:szCs w:val="18"/>
        </w:rPr>
        <w:t xml:space="preserve"> </w:t>
      </w:r>
      <w:r>
        <w:rPr>
          <w:rFonts w:cs="Tahoma"/>
          <w:sz w:val="18"/>
          <w:szCs w:val="18"/>
        </w:rPr>
        <w:t>Закључна</w:t>
      </w:r>
      <w:r w:rsidRPr="00BD35BE">
        <w:rPr>
          <w:rFonts w:cs="Tahoma"/>
          <w:sz w:val="18"/>
          <w:szCs w:val="18"/>
        </w:rPr>
        <w:t xml:space="preserve"> </w:t>
      </w:r>
      <w:r>
        <w:rPr>
          <w:rFonts w:cs="Tahoma"/>
          <w:sz w:val="18"/>
          <w:szCs w:val="18"/>
        </w:rPr>
        <w:t>запажања</w:t>
      </w:r>
      <w:r w:rsidRPr="00BD35BE">
        <w:rPr>
          <w:rFonts w:cs="Tahoma"/>
          <w:sz w:val="18"/>
          <w:szCs w:val="18"/>
        </w:rPr>
        <w:t xml:space="preserve"> </w:t>
      </w:r>
      <w:r>
        <w:rPr>
          <w:rFonts w:cs="Tahoma"/>
          <w:sz w:val="18"/>
          <w:szCs w:val="18"/>
        </w:rPr>
        <w:t>на</w:t>
      </w:r>
      <w:r w:rsidRPr="00BD35BE">
        <w:rPr>
          <w:rFonts w:cs="Tahoma"/>
          <w:sz w:val="18"/>
          <w:szCs w:val="18"/>
        </w:rPr>
        <w:t xml:space="preserve"> 2430. </w:t>
      </w:r>
      <w:r>
        <w:rPr>
          <w:rFonts w:cs="Tahoma"/>
          <w:sz w:val="18"/>
          <w:szCs w:val="18"/>
        </w:rPr>
        <w:t>сједници</w:t>
      </w:r>
      <w:r w:rsidRPr="00BD35BE">
        <w:rPr>
          <w:rFonts w:cs="Tahoma"/>
          <w:sz w:val="18"/>
          <w:szCs w:val="18"/>
        </w:rPr>
        <w:t xml:space="preserve">, </w:t>
      </w:r>
      <w:r>
        <w:rPr>
          <w:rFonts w:cs="Tahoma"/>
          <w:sz w:val="18"/>
          <w:szCs w:val="18"/>
        </w:rPr>
        <w:t>одржаној</w:t>
      </w:r>
      <w:r w:rsidRPr="00BD35BE">
        <w:rPr>
          <w:rFonts w:cs="Tahoma"/>
          <w:sz w:val="18"/>
          <w:szCs w:val="18"/>
        </w:rPr>
        <w:t xml:space="preserve"> 27. </w:t>
      </w:r>
      <w:r>
        <w:rPr>
          <w:rFonts w:cs="Tahoma"/>
          <w:sz w:val="18"/>
          <w:szCs w:val="18"/>
        </w:rPr>
        <w:t>септембра</w:t>
      </w:r>
      <w:r w:rsidRPr="00BD35BE">
        <w:rPr>
          <w:rFonts w:cs="Tahoma"/>
          <w:sz w:val="18"/>
          <w:szCs w:val="18"/>
        </w:rPr>
        <w:t xml:space="preserve"> 2019. </w:t>
      </w:r>
      <w:r>
        <w:rPr>
          <w:rFonts w:cs="Tahoma"/>
          <w:sz w:val="18"/>
          <w:szCs w:val="18"/>
        </w:rPr>
        <w:t>године</w:t>
      </w:r>
    </w:p>
  </w:footnote>
  <w:footnote w:id="61">
    <w:p w14:paraId="357577DE" w14:textId="707B8C0F" w:rsidR="00CA4CBC" w:rsidRPr="00BD35BE" w:rsidRDefault="00CA4CBC" w:rsidP="000D483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Шведска</w:t>
      </w:r>
      <w:r w:rsidRPr="00BD35BE">
        <w:rPr>
          <w:rFonts w:cs="Tahoma"/>
          <w:sz w:val="18"/>
          <w:szCs w:val="18"/>
          <w:lang w:val="sr-Latn-BA"/>
        </w:rPr>
        <w:t xml:space="preserve"> </w:t>
      </w:r>
      <w:r>
        <w:rPr>
          <w:rFonts w:cs="Tahoma"/>
          <w:sz w:val="18"/>
          <w:szCs w:val="18"/>
          <w:lang w:val="sr-Latn-BA"/>
        </w:rPr>
        <w:t>је</w:t>
      </w:r>
      <w:r w:rsidRPr="00BD35BE">
        <w:rPr>
          <w:rFonts w:cs="Tahoma"/>
          <w:sz w:val="18"/>
          <w:szCs w:val="18"/>
          <w:lang w:val="sr-Latn-BA"/>
        </w:rPr>
        <w:t xml:space="preserve"> 1979. </w:t>
      </w:r>
      <w:r>
        <w:rPr>
          <w:rFonts w:cs="Tahoma"/>
          <w:sz w:val="18"/>
          <w:szCs w:val="18"/>
          <w:lang w:val="sr-Latn-BA"/>
        </w:rPr>
        <w:t>године</w:t>
      </w:r>
      <w:r w:rsidRPr="00BD35BE">
        <w:rPr>
          <w:rFonts w:cs="Tahoma"/>
          <w:sz w:val="18"/>
          <w:szCs w:val="18"/>
          <w:lang w:val="sr-Latn-BA"/>
        </w:rPr>
        <w:t xml:space="preserve"> </w:t>
      </w:r>
      <w:r>
        <w:rPr>
          <w:rFonts w:cs="Tahoma"/>
          <w:sz w:val="18"/>
          <w:szCs w:val="18"/>
          <w:lang w:val="sr-Latn-BA"/>
        </w:rPr>
        <w:t>постала</w:t>
      </w:r>
      <w:r w:rsidRPr="00BD35BE">
        <w:rPr>
          <w:rFonts w:cs="Tahoma"/>
          <w:sz w:val="18"/>
          <w:szCs w:val="18"/>
          <w:lang w:val="sr-Latn-BA"/>
        </w:rPr>
        <w:t xml:space="preserve"> </w:t>
      </w:r>
      <w:r>
        <w:rPr>
          <w:rFonts w:cs="Tahoma"/>
          <w:sz w:val="18"/>
          <w:szCs w:val="18"/>
          <w:lang w:val="sr-Latn-BA"/>
        </w:rPr>
        <w:t>прва</w:t>
      </w:r>
      <w:r w:rsidRPr="00BD35BE">
        <w:rPr>
          <w:rFonts w:cs="Tahoma"/>
          <w:sz w:val="18"/>
          <w:szCs w:val="18"/>
          <w:lang w:val="sr-Latn-BA"/>
        </w:rPr>
        <w:t xml:space="preserve"> </w:t>
      </w:r>
      <w:r>
        <w:rPr>
          <w:rFonts w:cs="Tahoma"/>
          <w:sz w:val="18"/>
          <w:szCs w:val="18"/>
          <w:lang w:val="sr-Latn-BA"/>
        </w:rPr>
        <w:t>земља</w:t>
      </w:r>
      <w:r w:rsidRPr="00BD35BE">
        <w:rPr>
          <w:rFonts w:cs="Tahoma"/>
          <w:sz w:val="18"/>
          <w:szCs w:val="18"/>
          <w:lang w:val="sr-Latn-BA"/>
        </w:rPr>
        <w:t xml:space="preserve"> </w:t>
      </w:r>
      <w:r>
        <w:rPr>
          <w:rFonts w:cs="Tahoma"/>
          <w:sz w:val="18"/>
          <w:szCs w:val="18"/>
          <w:lang w:val="sr-Latn-BA"/>
        </w:rPr>
        <w:t>на</w:t>
      </w:r>
      <w:r w:rsidRPr="00BD35BE">
        <w:rPr>
          <w:rFonts w:cs="Tahoma"/>
          <w:sz w:val="18"/>
          <w:szCs w:val="18"/>
          <w:lang w:val="sr-Latn-BA"/>
        </w:rPr>
        <w:t xml:space="preserve"> </w:t>
      </w:r>
      <w:r>
        <w:rPr>
          <w:rFonts w:cs="Tahoma"/>
          <w:sz w:val="18"/>
          <w:szCs w:val="18"/>
          <w:lang w:val="sr-Latn-BA"/>
        </w:rPr>
        <w:t>свијету</w:t>
      </w:r>
      <w:r w:rsidRPr="00BD35BE">
        <w:rPr>
          <w:rFonts w:cs="Tahoma"/>
          <w:sz w:val="18"/>
          <w:szCs w:val="18"/>
          <w:lang w:val="sr-Latn-BA"/>
        </w:rPr>
        <w:t xml:space="preserve"> </w:t>
      </w:r>
      <w:r>
        <w:rPr>
          <w:rFonts w:cs="Tahoma"/>
          <w:sz w:val="18"/>
          <w:szCs w:val="18"/>
          <w:lang w:val="sr-Latn-BA"/>
        </w:rPr>
        <w:t>која</w:t>
      </w:r>
      <w:r w:rsidRPr="00BD35BE">
        <w:rPr>
          <w:rFonts w:cs="Tahoma"/>
          <w:sz w:val="18"/>
          <w:szCs w:val="18"/>
          <w:lang w:val="sr-Latn-BA"/>
        </w:rPr>
        <w:t xml:space="preserve"> </w:t>
      </w:r>
      <w:r>
        <w:rPr>
          <w:rFonts w:cs="Tahoma"/>
          <w:sz w:val="18"/>
          <w:szCs w:val="18"/>
          <w:lang w:val="sr-Latn-BA"/>
        </w:rPr>
        <w:t>је</w:t>
      </w:r>
      <w:r w:rsidRPr="00BD35BE">
        <w:rPr>
          <w:rFonts w:cs="Tahoma"/>
          <w:sz w:val="18"/>
          <w:szCs w:val="18"/>
          <w:lang w:val="sr-Latn-BA"/>
        </w:rPr>
        <w:t xml:space="preserve"> </w:t>
      </w:r>
      <w:r>
        <w:rPr>
          <w:rFonts w:cs="Tahoma"/>
          <w:sz w:val="18"/>
          <w:szCs w:val="18"/>
          <w:lang w:val="sr-Latn-BA"/>
        </w:rPr>
        <w:t>изричито</w:t>
      </w:r>
      <w:r w:rsidRPr="00BD35BE">
        <w:rPr>
          <w:rFonts w:cs="Tahoma"/>
          <w:sz w:val="18"/>
          <w:szCs w:val="18"/>
          <w:lang w:val="sr-Latn-BA"/>
        </w:rPr>
        <w:t xml:space="preserve"> </w:t>
      </w:r>
      <w:r>
        <w:rPr>
          <w:rFonts w:cs="Tahoma"/>
          <w:sz w:val="18"/>
          <w:szCs w:val="18"/>
          <w:lang w:val="sr-Latn-BA"/>
        </w:rPr>
        <w:t>забранила</w:t>
      </w:r>
      <w:r w:rsidRPr="00BD35BE">
        <w:rPr>
          <w:rFonts w:cs="Tahoma"/>
          <w:sz w:val="18"/>
          <w:szCs w:val="18"/>
          <w:lang w:val="sr-Latn-BA"/>
        </w:rPr>
        <w:t xml:space="preserve"> </w:t>
      </w:r>
      <w:r>
        <w:rPr>
          <w:rFonts w:cs="Tahoma"/>
          <w:sz w:val="18"/>
          <w:szCs w:val="18"/>
          <w:lang w:val="sr-Latn-BA"/>
        </w:rPr>
        <w:t>све</w:t>
      </w:r>
      <w:r w:rsidRPr="00BD35BE">
        <w:rPr>
          <w:rFonts w:cs="Tahoma"/>
          <w:sz w:val="18"/>
          <w:szCs w:val="18"/>
          <w:lang w:val="sr-Latn-BA"/>
        </w:rPr>
        <w:t xml:space="preserve"> </w:t>
      </w:r>
      <w:r>
        <w:rPr>
          <w:rFonts w:cs="Tahoma"/>
          <w:sz w:val="18"/>
          <w:szCs w:val="18"/>
          <w:lang w:val="sr-Latn-BA"/>
        </w:rPr>
        <w:t>облике</w:t>
      </w:r>
      <w:r w:rsidRPr="00BD35BE">
        <w:rPr>
          <w:rFonts w:cs="Tahoma"/>
          <w:sz w:val="18"/>
          <w:szCs w:val="18"/>
          <w:lang w:val="sr-Latn-BA"/>
        </w:rPr>
        <w:t xml:space="preserve"> </w:t>
      </w:r>
      <w:r>
        <w:rPr>
          <w:rFonts w:cs="Tahoma"/>
          <w:sz w:val="18"/>
          <w:szCs w:val="18"/>
          <w:lang w:val="sr-Latn-BA"/>
        </w:rPr>
        <w:t>тјелесног</w:t>
      </w:r>
      <w:r w:rsidRPr="00BD35BE">
        <w:rPr>
          <w:rFonts w:cs="Tahoma"/>
          <w:sz w:val="18"/>
          <w:szCs w:val="18"/>
          <w:lang w:val="sr-Latn-BA"/>
        </w:rPr>
        <w:t xml:space="preserve"> </w:t>
      </w:r>
      <w:r>
        <w:rPr>
          <w:rFonts w:cs="Tahoma"/>
          <w:sz w:val="18"/>
          <w:szCs w:val="18"/>
          <w:lang w:val="sr-Latn-BA"/>
        </w:rPr>
        <w:t>кажњавања</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другог</w:t>
      </w:r>
      <w:r w:rsidRPr="00BD35BE">
        <w:rPr>
          <w:rFonts w:cs="Tahoma"/>
          <w:sz w:val="18"/>
          <w:szCs w:val="18"/>
          <w:lang w:val="sr-Latn-BA"/>
        </w:rPr>
        <w:t xml:space="preserve"> </w:t>
      </w:r>
      <w:r>
        <w:rPr>
          <w:rFonts w:cs="Tahoma"/>
          <w:sz w:val="18"/>
          <w:szCs w:val="18"/>
          <w:lang w:val="sr-Latn-BA"/>
        </w:rPr>
        <w:t>понижавајућег</w:t>
      </w:r>
      <w:r w:rsidRPr="00BD35BE">
        <w:rPr>
          <w:rFonts w:cs="Tahoma"/>
          <w:sz w:val="18"/>
          <w:szCs w:val="18"/>
          <w:lang w:val="sr-Latn-BA"/>
        </w:rPr>
        <w:t xml:space="preserve"> </w:t>
      </w:r>
      <w:r>
        <w:rPr>
          <w:rFonts w:cs="Tahoma"/>
          <w:sz w:val="18"/>
          <w:szCs w:val="18"/>
          <w:lang w:val="sr-Latn-BA"/>
        </w:rPr>
        <w:t>третмана</w:t>
      </w:r>
      <w:r w:rsidRPr="00BD35BE">
        <w:rPr>
          <w:rFonts w:cs="Tahoma"/>
          <w:sz w:val="18"/>
          <w:szCs w:val="18"/>
          <w:lang w:val="sr-Latn-BA"/>
        </w:rPr>
        <w:t xml:space="preserve"> </w:t>
      </w:r>
      <w:r>
        <w:rPr>
          <w:rFonts w:cs="Tahoma"/>
          <w:sz w:val="18"/>
          <w:szCs w:val="18"/>
          <w:lang w:val="sr-Latn-BA"/>
        </w:rPr>
        <w:t>дјеце</w:t>
      </w:r>
      <w:r w:rsidRPr="00BD35BE">
        <w:rPr>
          <w:rFonts w:cs="Tahoma"/>
          <w:sz w:val="18"/>
          <w:szCs w:val="18"/>
          <w:lang w:val="sr-Latn-BA"/>
        </w:rPr>
        <w:t xml:space="preserve">. </w:t>
      </w:r>
      <w:r>
        <w:rPr>
          <w:rFonts w:cs="Tahoma"/>
          <w:sz w:val="18"/>
          <w:szCs w:val="18"/>
          <w:lang w:val="sr-Latn-BA"/>
        </w:rPr>
        <w:t>Сматра</w:t>
      </w:r>
      <w:r w:rsidRPr="00BD35BE">
        <w:rPr>
          <w:rFonts w:cs="Tahoma"/>
          <w:sz w:val="18"/>
          <w:szCs w:val="18"/>
          <w:lang w:val="sr-Latn-BA"/>
        </w:rPr>
        <w:t xml:space="preserve"> </w:t>
      </w:r>
      <w:r>
        <w:rPr>
          <w:rFonts w:cs="Tahoma"/>
          <w:sz w:val="18"/>
          <w:szCs w:val="18"/>
          <w:lang w:val="sr-Latn-BA"/>
        </w:rPr>
        <w:t>се</w:t>
      </w:r>
      <w:r w:rsidRPr="00BD35BE">
        <w:rPr>
          <w:rFonts w:cs="Tahoma"/>
          <w:sz w:val="18"/>
          <w:szCs w:val="18"/>
          <w:lang w:val="sr-Latn-BA"/>
        </w:rPr>
        <w:t xml:space="preserve"> </w:t>
      </w:r>
      <w:r>
        <w:rPr>
          <w:rFonts w:cs="Tahoma"/>
          <w:sz w:val="18"/>
          <w:szCs w:val="18"/>
          <w:lang w:val="sr-Latn-BA"/>
        </w:rPr>
        <w:t>да</w:t>
      </w:r>
      <w:r w:rsidRPr="00BD35BE">
        <w:rPr>
          <w:rFonts w:cs="Tahoma"/>
          <w:sz w:val="18"/>
          <w:szCs w:val="18"/>
          <w:lang w:val="sr-Latn-BA"/>
        </w:rPr>
        <w:t xml:space="preserve"> </w:t>
      </w:r>
      <w:r>
        <w:rPr>
          <w:rFonts w:cs="Tahoma"/>
          <w:sz w:val="18"/>
          <w:szCs w:val="18"/>
          <w:lang w:val="sr-Latn-BA"/>
        </w:rPr>
        <w:t>је</w:t>
      </w:r>
      <w:r w:rsidRPr="00BD35BE">
        <w:rPr>
          <w:rFonts w:cs="Tahoma"/>
          <w:sz w:val="18"/>
          <w:szCs w:val="18"/>
          <w:lang w:val="sr-Latn-BA"/>
        </w:rPr>
        <w:t xml:space="preserve"> </w:t>
      </w:r>
      <w:r>
        <w:rPr>
          <w:rFonts w:cs="Tahoma"/>
          <w:sz w:val="18"/>
          <w:szCs w:val="18"/>
          <w:lang w:val="sr-Latn-BA"/>
        </w:rPr>
        <w:t>овом</w:t>
      </w:r>
      <w:r w:rsidRPr="00BD35BE">
        <w:rPr>
          <w:rFonts w:cs="Tahoma"/>
          <w:sz w:val="18"/>
          <w:szCs w:val="18"/>
          <w:lang w:val="sr-Latn-BA"/>
        </w:rPr>
        <w:t xml:space="preserve"> </w:t>
      </w:r>
      <w:r>
        <w:rPr>
          <w:rFonts w:cs="Tahoma"/>
          <w:sz w:val="18"/>
          <w:szCs w:val="18"/>
          <w:lang w:val="sr-Latn-BA"/>
        </w:rPr>
        <w:t>пионирском</w:t>
      </w:r>
      <w:r w:rsidRPr="00BD35BE">
        <w:rPr>
          <w:rFonts w:cs="Tahoma"/>
          <w:sz w:val="18"/>
          <w:szCs w:val="18"/>
          <w:lang w:val="sr-Latn-BA"/>
        </w:rPr>
        <w:t xml:space="preserve"> </w:t>
      </w:r>
      <w:r>
        <w:rPr>
          <w:rFonts w:cs="Tahoma"/>
          <w:sz w:val="18"/>
          <w:szCs w:val="18"/>
          <w:lang w:val="sr-Latn-BA"/>
        </w:rPr>
        <w:t>реформом</w:t>
      </w:r>
      <w:r w:rsidRPr="00BD35BE">
        <w:rPr>
          <w:rFonts w:cs="Tahoma"/>
          <w:sz w:val="18"/>
          <w:szCs w:val="18"/>
          <w:lang w:val="sr-Latn-BA"/>
        </w:rPr>
        <w:t xml:space="preserve"> </w:t>
      </w:r>
      <w:r>
        <w:rPr>
          <w:rFonts w:cs="Tahoma"/>
          <w:sz w:val="18"/>
          <w:szCs w:val="18"/>
          <w:lang w:val="sr-Latn-BA"/>
        </w:rPr>
        <w:t>постигнута</w:t>
      </w:r>
      <w:r w:rsidRPr="00BD35BE">
        <w:rPr>
          <w:rFonts w:cs="Tahoma"/>
          <w:sz w:val="18"/>
          <w:szCs w:val="18"/>
          <w:lang w:val="sr-Latn-BA"/>
        </w:rPr>
        <w:t xml:space="preserve"> </w:t>
      </w:r>
      <w:r>
        <w:rPr>
          <w:rFonts w:cs="Tahoma"/>
          <w:sz w:val="18"/>
          <w:szCs w:val="18"/>
          <w:lang w:val="sr-Latn-BA"/>
        </w:rPr>
        <w:t>пуна</w:t>
      </w:r>
      <w:r w:rsidRPr="00BD35BE">
        <w:rPr>
          <w:rFonts w:cs="Tahoma"/>
          <w:sz w:val="18"/>
          <w:szCs w:val="18"/>
          <w:lang w:val="sr-Latn-BA"/>
        </w:rPr>
        <w:t xml:space="preserve"> </w:t>
      </w:r>
      <w:r>
        <w:rPr>
          <w:rFonts w:cs="Tahoma"/>
          <w:sz w:val="18"/>
          <w:szCs w:val="18"/>
          <w:lang w:val="sr-Latn-BA"/>
        </w:rPr>
        <w:t>забрана</w:t>
      </w:r>
      <w:r w:rsidRPr="00BD35BE">
        <w:rPr>
          <w:rFonts w:cs="Tahoma"/>
          <w:sz w:val="18"/>
          <w:szCs w:val="18"/>
          <w:lang w:val="sr-Latn-BA"/>
        </w:rPr>
        <w:t xml:space="preserve"> </w:t>
      </w:r>
      <w:r>
        <w:rPr>
          <w:rFonts w:cs="Tahoma"/>
          <w:sz w:val="18"/>
          <w:szCs w:val="18"/>
          <w:lang w:val="sr-Latn-BA"/>
        </w:rPr>
        <w:t>у</w:t>
      </w:r>
      <w:r w:rsidRPr="00BD35BE">
        <w:rPr>
          <w:rFonts w:cs="Tahoma"/>
          <w:sz w:val="18"/>
          <w:szCs w:val="18"/>
          <w:lang w:val="sr-Latn-BA"/>
        </w:rPr>
        <w:t xml:space="preserve"> </w:t>
      </w:r>
      <w:r>
        <w:rPr>
          <w:rFonts w:cs="Tahoma"/>
          <w:sz w:val="18"/>
          <w:szCs w:val="18"/>
          <w:lang w:val="sr-Latn-BA"/>
        </w:rPr>
        <w:t>свим</w:t>
      </w:r>
      <w:r w:rsidRPr="00BD35BE">
        <w:rPr>
          <w:rFonts w:cs="Tahoma"/>
          <w:sz w:val="18"/>
          <w:szCs w:val="18"/>
          <w:lang w:val="sr-Latn-BA"/>
        </w:rPr>
        <w:t xml:space="preserve"> </w:t>
      </w:r>
      <w:r>
        <w:rPr>
          <w:rFonts w:cs="Tahoma"/>
          <w:sz w:val="18"/>
          <w:szCs w:val="18"/>
          <w:lang w:val="sr-Latn-BA"/>
        </w:rPr>
        <w:t>окружењима</w:t>
      </w:r>
      <w:r w:rsidRPr="00BD35BE">
        <w:rPr>
          <w:rFonts w:cs="Tahoma"/>
          <w:sz w:val="18"/>
          <w:szCs w:val="18"/>
          <w:lang w:val="sr-Latn-BA"/>
        </w:rPr>
        <w:t xml:space="preserve">, </w:t>
      </w:r>
      <w:r>
        <w:rPr>
          <w:rFonts w:cs="Tahoma"/>
          <w:sz w:val="18"/>
          <w:szCs w:val="18"/>
          <w:lang w:val="sr-Latn-BA"/>
        </w:rPr>
        <w:t>укључујући</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дом</w:t>
      </w:r>
      <w:r w:rsidRPr="00BD35BE">
        <w:rPr>
          <w:rFonts w:cs="Tahoma"/>
          <w:sz w:val="18"/>
          <w:szCs w:val="18"/>
          <w:lang w:val="sr-Latn-BA"/>
        </w:rPr>
        <w:t xml:space="preserve"> </w:t>
      </w:r>
      <w:r>
        <w:rPr>
          <w:rFonts w:cs="Tahoma"/>
          <w:sz w:val="18"/>
          <w:szCs w:val="18"/>
          <w:lang w:val="sr-Latn-BA"/>
        </w:rPr>
        <w:t>односно</w:t>
      </w:r>
      <w:r w:rsidRPr="00BD35BE">
        <w:rPr>
          <w:rFonts w:cs="Tahoma"/>
          <w:sz w:val="18"/>
          <w:szCs w:val="18"/>
          <w:lang w:val="sr-Latn-BA"/>
        </w:rPr>
        <w:t xml:space="preserve"> </w:t>
      </w:r>
      <w:r>
        <w:rPr>
          <w:rFonts w:cs="Tahoma"/>
          <w:sz w:val="18"/>
          <w:szCs w:val="18"/>
          <w:lang w:val="sr-Latn-BA"/>
        </w:rPr>
        <w:t>породицу</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да</w:t>
      </w:r>
      <w:r w:rsidRPr="00BD35BE">
        <w:rPr>
          <w:rFonts w:cs="Tahoma"/>
          <w:sz w:val="18"/>
          <w:szCs w:val="18"/>
          <w:lang w:val="sr-Latn-BA"/>
        </w:rPr>
        <w:t xml:space="preserve"> </w:t>
      </w:r>
      <w:r>
        <w:rPr>
          <w:rFonts w:cs="Tahoma"/>
          <w:sz w:val="18"/>
          <w:szCs w:val="18"/>
          <w:lang w:val="sr-Latn-BA"/>
        </w:rPr>
        <w:t>је</w:t>
      </w:r>
      <w:r w:rsidRPr="00BD35BE">
        <w:rPr>
          <w:rFonts w:cs="Tahoma"/>
          <w:sz w:val="18"/>
          <w:szCs w:val="18"/>
          <w:lang w:val="sr-Latn-BA"/>
        </w:rPr>
        <w:t xml:space="preserve"> </w:t>
      </w:r>
      <w:r>
        <w:rPr>
          <w:rFonts w:cs="Tahoma"/>
          <w:sz w:val="18"/>
          <w:szCs w:val="18"/>
          <w:lang w:val="sr-Latn-BA"/>
        </w:rPr>
        <w:t>подстакла</w:t>
      </w:r>
      <w:r w:rsidRPr="00BD35BE">
        <w:rPr>
          <w:rFonts w:cs="Tahoma"/>
          <w:sz w:val="18"/>
          <w:szCs w:val="18"/>
          <w:lang w:val="sr-Latn-BA"/>
        </w:rPr>
        <w:t xml:space="preserve"> </w:t>
      </w:r>
      <w:r>
        <w:rPr>
          <w:rFonts w:cs="Tahoma"/>
          <w:sz w:val="18"/>
          <w:szCs w:val="18"/>
          <w:lang w:val="sr-Latn-BA"/>
        </w:rPr>
        <w:t>дубоку</w:t>
      </w:r>
      <w:r w:rsidRPr="00BD35BE">
        <w:rPr>
          <w:rFonts w:cs="Tahoma"/>
          <w:sz w:val="18"/>
          <w:szCs w:val="18"/>
          <w:lang w:val="sr-Latn-BA"/>
        </w:rPr>
        <w:t xml:space="preserve"> </w:t>
      </w:r>
      <w:r>
        <w:rPr>
          <w:rFonts w:cs="Tahoma"/>
          <w:sz w:val="18"/>
          <w:szCs w:val="18"/>
          <w:lang w:val="sr-Latn-BA"/>
        </w:rPr>
        <w:t>промјену</w:t>
      </w:r>
      <w:r w:rsidRPr="00BD35BE">
        <w:rPr>
          <w:rFonts w:cs="Tahoma"/>
          <w:sz w:val="18"/>
          <w:szCs w:val="18"/>
          <w:lang w:val="sr-Latn-BA"/>
        </w:rPr>
        <w:t xml:space="preserve"> </w:t>
      </w:r>
      <w:r>
        <w:rPr>
          <w:rFonts w:cs="Tahoma"/>
          <w:sz w:val="18"/>
          <w:szCs w:val="18"/>
          <w:lang w:val="sr-Latn-BA"/>
        </w:rPr>
        <w:t>става</w:t>
      </w:r>
      <w:r w:rsidRPr="00BD35BE">
        <w:rPr>
          <w:rFonts w:cs="Tahoma"/>
          <w:sz w:val="18"/>
          <w:szCs w:val="18"/>
          <w:lang w:val="sr-Latn-BA"/>
        </w:rPr>
        <w:t xml:space="preserve"> </w:t>
      </w:r>
      <w:r>
        <w:rPr>
          <w:rFonts w:cs="Tahoma"/>
          <w:sz w:val="18"/>
          <w:szCs w:val="18"/>
          <w:lang w:val="sr-Latn-BA"/>
        </w:rPr>
        <w:t>у</w:t>
      </w:r>
      <w:r w:rsidRPr="00BD35BE">
        <w:rPr>
          <w:rFonts w:cs="Tahoma"/>
          <w:sz w:val="18"/>
          <w:szCs w:val="18"/>
          <w:lang w:val="sr-Latn-BA"/>
        </w:rPr>
        <w:t xml:space="preserve"> </w:t>
      </w:r>
      <w:r>
        <w:rPr>
          <w:rFonts w:cs="Tahoma"/>
          <w:sz w:val="18"/>
          <w:szCs w:val="18"/>
          <w:lang w:val="sr-Latn-BA"/>
        </w:rPr>
        <w:t>шведском</w:t>
      </w:r>
      <w:r w:rsidRPr="00BD35BE">
        <w:rPr>
          <w:rFonts w:cs="Tahoma"/>
          <w:sz w:val="18"/>
          <w:szCs w:val="18"/>
          <w:lang w:val="sr-Latn-BA"/>
        </w:rPr>
        <w:t xml:space="preserve"> </w:t>
      </w:r>
      <w:r>
        <w:rPr>
          <w:rFonts w:cs="Tahoma"/>
          <w:sz w:val="18"/>
          <w:szCs w:val="18"/>
          <w:lang w:val="sr-Latn-BA"/>
        </w:rPr>
        <w:t>друштву</w:t>
      </w:r>
      <w:r w:rsidRPr="00BD35BE">
        <w:rPr>
          <w:rFonts w:cs="Tahoma"/>
          <w:sz w:val="18"/>
          <w:szCs w:val="18"/>
          <w:lang w:val="sr-Latn-BA"/>
        </w:rPr>
        <w:t xml:space="preserve"> </w:t>
      </w:r>
      <w:r>
        <w:rPr>
          <w:rFonts w:cs="Tahoma"/>
          <w:sz w:val="18"/>
          <w:szCs w:val="18"/>
          <w:lang w:val="sr-Latn-BA"/>
        </w:rPr>
        <w:t>у</w:t>
      </w:r>
      <w:r w:rsidRPr="00BD35BE">
        <w:rPr>
          <w:rFonts w:cs="Tahoma"/>
          <w:sz w:val="18"/>
          <w:szCs w:val="18"/>
          <w:lang w:val="sr-Latn-BA"/>
        </w:rPr>
        <w:t xml:space="preserve"> </w:t>
      </w:r>
      <w:r>
        <w:rPr>
          <w:rFonts w:cs="Tahoma"/>
          <w:sz w:val="18"/>
          <w:szCs w:val="18"/>
          <w:lang w:val="sr-Latn-BA"/>
        </w:rPr>
        <w:t>односу</w:t>
      </w:r>
      <w:r w:rsidRPr="00BD35BE">
        <w:rPr>
          <w:rFonts w:cs="Tahoma"/>
          <w:sz w:val="18"/>
          <w:szCs w:val="18"/>
          <w:lang w:val="sr-Latn-BA"/>
        </w:rPr>
        <w:t xml:space="preserve"> </w:t>
      </w:r>
      <w:r>
        <w:rPr>
          <w:rFonts w:cs="Tahoma"/>
          <w:sz w:val="18"/>
          <w:szCs w:val="18"/>
          <w:lang w:val="sr-Latn-BA"/>
        </w:rPr>
        <w:t>на</w:t>
      </w:r>
      <w:r w:rsidRPr="00BD35BE">
        <w:rPr>
          <w:rFonts w:cs="Tahoma"/>
          <w:sz w:val="18"/>
          <w:szCs w:val="18"/>
          <w:lang w:val="sr-Latn-BA"/>
        </w:rPr>
        <w:t xml:space="preserve"> </w:t>
      </w:r>
      <w:r>
        <w:rPr>
          <w:rFonts w:cs="Tahoma"/>
          <w:sz w:val="18"/>
          <w:szCs w:val="18"/>
          <w:lang w:val="sr-Latn-BA"/>
        </w:rPr>
        <w:t>насиље</w:t>
      </w:r>
      <w:r w:rsidRPr="00BD35BE">
        <w:rPr>
          <w:rFonts w:cs="Tahoma"/>
          <w:sz w:val="18"/>
          <w:szCs w:val="18"/>
          <w:lang w:val="sr-Latn-BA"/>
        </w:rPr>
        <w:t xml:space="preserve"> </w:t>
      </w:r>
      <w:r>
        <w:rPr>
          <w:rFonts w:cs="Tahoma"/>
          <w:sz w:val="18"/>
          <w:szCs w:val="18"/>
          <w:lang w:val="sr-Latn-BA"/>
        </w:rPr>
        <w:t>над</w:t>
      </w:r>
      <w:r w:rsidRPr="00BD35BE">
        <w:rPr>
          <w:rFonts w:cs="Tahoma"/>
          <w:sz w:val="18"/>
          <w:szCs w:val="18"/>
          <w:lang w:val="sr-Latn-BA"/>
        </w:rPr>
        <w:t xml:space="preserve"> </w:t>
      </w:r>
      <w:r>
        <w:rPr>
          <w:rFonts w:cs="Tahoma"/>
          <w:sz w:val="18"/>
          <w:szCs w:val="18"/>
          <w:lang w:val="sr-Latn-BA"/>
        </w:rPr>
        <w:t>дјецом</w:t>
      </w:r>
      <w:r w:rsidRPr="00BD35BE">
        <w:rPr>
          <w:rFonts w:cs="Tahoma"/>
          <w:sz w:val="18"/>
          <w:szCs w:val="18"/>
          <w:lang w:val="sr-Latn-BA"/>
        </w:rPr>
        <w:t xml:space="preserve">. </w:t>
      </w:r>
      <w:r>
        <w:rPr>
          <w:rFonts w:cs="Tahoma"/>
          <w:sz w:val="18"/>
          <w:szCs w:val="18"/>
          <w:lang w:val="sr-Latn-BA"/>
        </w:rPr>
        <w:t>Један</w:t>
      </w:r>
      <w:r w:rsidRPr="00BD35BE">
        <w:rPr>
          <w:rFonts w:cs="Tahoma"/>
          <w:sz w:val="18"/>
          <w:szCs w:val="18"/>
          <w:lang w:val="sr-Latn-BA"/>
        </w:rPr>
        <w:t xml:space="preserve"> </w:t>
      </w:r>
      <w:r>
        <w:rPr>
          <w:rFonts w:cs="Tahoma"/>
          <w:sz w:val="18"/>
          <w:szCs w:val="18"/>
          <w:lang w:val="sr-Latn-BA"/>
        </w:rPr>
        <w:t>од</w:t>
      </w:r>
      <w:r w:rsidRPr="00BD35BE">
        <w:rPr>
          <w:rFonts w:cs="Tahoma"/>
          <w:sz w:val="18"/>
          <w:szCs w:val="18"/>
          <w:lang w:val="sr-Latn-BA"/>
        </w:rPr>
        <w:t xml:space="preserve"> </w:t>
      </w:r>
      <w:r>
        <w:rPr>
          <w:rFonts w:cs="Tahoma"/>
          <w:sz w:val="18"/>
          <w:szCs w:val="18"/>
          <w:lang w:val="sr-Latn-BA"/>
        </w:rPr>
        <w:t>кључних</w:t>
      </w:r>
      <w:r w:rsidRPr="00BD35BE">
        <w:rPr>
          <w:rFonts w:cs="Tahoma"/>
          <w:sz w:val="18"/>
          <w:szCs w:val="18"/>
          <w:lang w:val="sr-Latn-BA"/>
        </w:rPr>
        <w:t xml:space="preserve"> </w:t>
      </w:r>
      <w:r>
        <w:rPr>
          <w:rFonts w:cs="Tahoma"/>
          <w:sz w:val="18"/>
          <w:szCs w:val="18"/>
          <w:lang w:val="sr-Latn-BA"/>
        </w:rPr>
        <w:t>фактора</w:t>
      </w:r>
      <w:r w:rsidRPr="00BD35BE">
        <w:rPr>
          <w:rFonts w:cs="Tahoma"/>
          <w:sz w:val="18"/>
          <w:szCs w:val="18"/>
          <w:lang w:val="sr-Latn-BA"/>
        </w:rPr>
        <w:t xml:space="preserve"> </w:t>
      </w:r>
      <w:r>
        <w:rPr>
          <w:rFonts w:cs="Tahoma"/>
          <w:sz w:val="18"/>
          <w:szCs w:val="18"/>
          <w:lang w:val="sr-Latn-BA"/>
        </w:rPr>
        <w:t>успјеха</w:t>
      </w:r>
      <w:r w:rsidRPr="00BD35BE">
        <w:rPr>
          <w:rFonts w:cs="Tahoma"/>
          <w:sz w:val="18"/>
          <w:szCs w:val="18"/>
          <w:lang w:val="sr-Latn-BA"/>
        </w:rPr>
        <w:t xml:space="preserve"> </w:t>
      </w:r>
      <w:r>
        <w:rPr>
          <w:rFonts w:cs="Tahoma"/>
          <w:sz w:val="18"/>
          <w:szCs w:val="18"/>
          <w:lang w:val="sr-Latn-BA"/>
        </w:rPr>
        <w:t>било</w:t>
      </w:r>
      <w:r w:rsidRPr="00BD35BE">
        <w:rPr>
          <w:rFonts w:cs="Tahoma"/>
          <w:sz w:val="18"/>
          <w:szCs w:val="18"/>
          <w:lang w:val="sr-Latn-BA"/>
        </w:rPr>
        <w:t xml:space="preserve"> </w:t>
      </w:r>
      <w:r>
        <w:rPr>
          <w:rFonts w:cs="Tahoma"/>
          <w:sz w:val="18"/>
          <w:szCs w:val="18"/>
          <w:lang w:val="sr-Latn-BA"/>
        </w:rPr>
        <w:t>је</w:t>
      </w:r>
      <w:r w:rsidRPr="00BD35BE">
        <w:rPr>
          <w:rFonts w:cs="Tahoma"/>
          <w:sz w:val="18"/>
          <w:szCs w:val="18"/>
          <w:lang w:val="sr-Latn-BA"/>
        </w:rPr>
        <w:t xml:space="preserve"> </w:t>
      </w:r>
      <w:r>
        <w:rPr>
          <w:rFonts w:cs="Tahoma"/>
          <w:sz w:val="18"/>
          <w:szCs w:val="18"/>
          <w:lang w:val="sr-Latn-BA"/>
        </w:rPr>
        <w:t>укидање</w:t>
      </w:r>
      <w:r w:rsidRPr="00BD35BE">
        <w:rPr>
          <w:rFonts w:cs="Tahoma"/>
          <w:sz w:val="18"/>
          <w:szCs w:val="18"/>
          <w:lang w:val="sr-Latn-BA"/>
        </w:rPr>
        <w:t xml:space="preserve"> </w:t>
      </w:r>
      <w:r>
        <w:rPr>
          <w:rFonts w:cs="Tahoma"/>
          <w:sz w:val="18"/>
          <w:szCs w:val="18"/>
          <w:lang w:val="sr-Latn-BA"/>
        </w:rPr>
        <w:t>било</w:t>
      </w:r>
      <w:r w:rsidRPr="00BD35BE">
        <w:rPr>
          <w:rFonts w:cs="Tahoma"/>
          <w:sz w:val="18"/>
          <w:szCs w:val="18"/>
          <w:lang w:val="sr-Latn-BA"/>
        </w:rPr>
        <w:t xml:space="preserve"> </w:t>
      </w:r>
      <w:r>
        <w:rPr>
          <w:rFonts w:cs="Tahoma"/>
          <w:sz w:val="18"/>
          <w:szCs w:val="18"/>
          <w:lang w:val="sr-Latn-BA"/>
        </w:rPr>
        <w:t>каквог</w:t>
      </w:r>
      <w:r w:rsidRPr="00BD35BE">
        <w:rPr>
          <w:rFonts w:cs="Tahoma"/>
          <w:sz w:val="18"/>
          <w:szCs w:val="18"/>
          <w:lang w:val="sr-Latn-BA"/>
        </w:rPr>
        <w:t xml:space="preserve"> </w:t>
      </w:r>
      <w:r>
        <w:rPr>
          <w:rFonts w:cs="Tahoma"/>
          <w:sz w:val="18"/>
          <w:szCs w:val="18"/>
          <w:lang w:val="sr-Latn-BA"/>
        </w:rPr>
        <w:t>правног</w:t>
      </w:r>
      <w:r w:rsidRPr="00BD35BE">
        <w:rPr>
          <w:rFonts w:cs="Tahoma"/>
          <w:sz w:val="18"/>
          <w:szCs w:val="18"/>
          <w:lang w:val="sr-Latn-BA"/>
        </w:rPr>
        <w:t xml:space="preserve"> </w:t>
      </w:r>
      <w:r>
        <w:rPr>
          <w:rFonts w:cs="Tahoma"/>
          <w:sz w:val="18"/>
          <w:szCs w:val="18"/>
          <w:lang w:val="sr-Latn-BA"/>
        </w:rPr>
        <w:t>оправдања</w:t>
      </w:r>
      <w:r w:rsidRPr="00BD35BE">
        <w:rPr>
          <w:rFonts w:cs="Tahoma"/>
          <w:sz w:val="18"/>
          <w:szCs w:val="18"/>
          <w:lang w:val="sr-Latn-BA"/>
        </w:rPr>
        <w:t xml:space="preserve"> </w:t>
      </w:r>
      <w:r>
        <w:rPr>
          <w:rFonts w:cs="Tahoma"/>
          <w:sz w:val="18"/>
          <w:szCs w:val="18"/>
          <w:lang w:val="sr-Latn-BA"/>
        </w:rPr>
        <w:t>за</w:t>
      </w:r>
      <w:r w:rsidRPr="00BD35BE">
        <w:rPr>
          <w:rFonts w:cs="Tahoma"/>
          <w:sz w:val="18"/>
          <w:szCs w:val="18"/>
          <w:lang w:val="sr-Latn-BA"/>
        </w:rPr>
        <w:t xml:space="preserve"> </w:t>
      </w:r>
      <w:r>
        <w:rPr>
          <w:rFonts w:cs="Tahoma"/>
          <w:sz w:val="18"/>
          <w:szCs w:val="18"/>
          <w:lang w:val="sr-Latn-BA"/>
        </w:rPr>
        <w:t>физичку</w:t>
      </w:r>
      <w:r w:rsidRPr="00BD35BE">
        <w:rPr>
          <w:rFonts w:cs="Tahoma"/>
          <w:sz w:val="18"/>
          <w:szCs w:val="18"/>
          <w:lang w:val="sr-Latn-BA"/>
        </w:rPr>
        <w:t xml:space="preserve"> </w:t>
      </w:r>
      <w:r>
        <w:rPr>
          <w:rFonts w:cs="Tahoma"/>
          <w:sz w:val="18"/>
          <w:szCs w:val="18"/>
          <w:lang w:val="sr-Latn-BA"/>
        </w:rPr>
        <w:t>дисциплину</w:t>
      </w:r>
      <w:r w:rsidRPr="00BD35BE">
        <w:rPr>
          <w:rFonts w:cs="Tahoma"/>
          <w:sz w:val="18"/>
          <w:szCs w:val="18"/>
          <w:lang w:val="sr-Latn-BA"/>
        </w:rPr>
        <w:t xml:space="preserve"> </w:t>
      </w:r>
      <w:r>
        <w:rPr>
          <w:rFonts w:cs="Tahoma"/>
          <w:sz w:val="18"/>
          <w:szCs w:val="18"/>
          <w:lang w:val="sr-Latn-BA"/>
        </w:rPr>
        <w:t>било</w:t>
      </w:r>
      <w:r w:rsidRPr="00BD35BE">
        <w:rPr>
          <w:rFonts w:cs="Tahoma"/>
          <w:sz w:val="18"/>
          <w:szCs w:val="18"/>
          <w:lang w:val="sr-Latn-BA"/>
        </w:rPr>
        <w:t xml:space="preserve"> </w:t>
      </w:r>
      <w:r>
        <w:rPr>
          <w:rFonts w:cs="Tahoma"/>
          <w:sz w:val="18"/>
          <w:szCs w:val="18"/>
          <w:lang w:val="sr-Latn-BA"/>
        </w:rPr>
        <w:t>које</w:t>
      </w:r>
      <w:r w:rsidRPr="00BD35BE">
        <w:rPr>
          <w:rFonts w:cs="Tahoma"/>
          <w:sz w:val="18"/>
          <w:szCs w:val="18"/>
          <w:lang w:val="sr-Latn-BA"/>
        </w:rPr>
        <w:t xml:space="preserve"> </w:t>
      </w:r>
      <w:r>
        <w:rPr>
          <w:rFonts w:cs="Tahoma"/>
          <w:sz w:val="18"/>
          <w:szCs w:val="18"/>
          <w:lang w:val="sr-Latn-BA"/>
        </w:rPr>
        <w:t>врсте</w:t>
      </w:r>
      <w:r w:rsidRPr="00BD35BE">
        <w:rPr>
          <w:rFonts w:cs="Tahoma"/>
          <w:sz w:val="18"/>
          <w:szCs w:val="18"/>
          <w:lang w:val="sr-Latn-BA"/>
        </w:rPr>
        <w:t xml:space="preserve">. </w:t>
      </w:r>
      <w:r>
        <w:rPr>
          <w:rFonts w:cs="Tahoma"/>
          <w:sz w:val="18"/>
          <w:szCs w:val="18"/>
          <w:lang w:val="sr-Latn-BA"/>
        </w:rPr>
        <w:t>Јасна</w:t>
      </w:r>
      <w:r w:rsidRPr="00BD35BE">
        <w:rPr>
          <w:rFonts w:cs="Tahoma"/>
          <w:sz w:val="18"/>
          <w:szCs w:val="18"/>
          <w:lang w:val="sr-Latn-BA"/>
        </w:rPr>
        <w:t xml:space="preserve"> </w:t>
      </w:r>
      <w:r>
        <w:rPr>
          <w:rFonts w:cs="Tahoma"/>
          <w:sz w:val="18"/>
          <w:szCs w:val="18"/>
          <w:lang w:val="sr-Latn-BA"/>
        </w:rPr>
        <w:t>забрана</w:t>
      </w:r>
      <w:r w:rsidRPr="00BD35BE">
        <w:rPr>
          <w:rFonts w:cs="Tahoma"/>
          <w:sz w:val="18"/>
          <w:szCs w:val="18"/>
          <w:lang w:val="sr-Latn-BA"/>
        </w:rPr>
        <w:t xml:space="preserve"> </w:t>
      </w:r>
      <w:r>
        <w:rPr>
          <w:rFonts w:cs="Tahoma"/>
          <w:sz w:val="18"/>
          <w:szCs w:val="18"/>
          <w:lang w:val="sr-Latn-BA"/>
        </w:rPr>
        <w:t>тјелесног</w:t>
      </w:r>
      <w:r w:rsidRPr="00BD35BE">
        <w:rPr>
          <w:rFonts w:cs="Tahoma"/>
          <w:sz w:val="18"/>
          <w:szCs w:val="18"/>
          <w:lang w:val="sr-Latn-BA"/>
        </w:rPr>
        <w:t xml:space="preserve"> </w:t>
      </w:r>
      <w:r>
        <w:rPr>
          <w:rFonts w:cs="Tahoma"/>
          <w:sz w:val="18"/>
          <w:szCs w:val="18"/>
          <w:lang w:val="sr-Latn-BA"/>
        </w:rPr>
        <w:t>кажњавања</w:t>
      </w:r>
      <w:r w:rsidRPr="00BD35BE">
        <w:rPr>
          <w:rFonts w:cs="Tahoma"/>
          <w:sz w:val="18"/>
          <w:szCs w:val="18"/>
          <w:lang w:val="sr-Latn-BA"/>
        </w:rPr>
        <w:t xml:space="preserve"> </w:t>
      </w:r>
      <w:r>
        <w:rPr>
          <w:rFonts w:cs="Tahoma"/>
          <w:sz w:val="18"/>
          <w:szCs w:val="18"/>
          <w:lang w:val="sr-Latn-BA"/>
        </w:rPr>
        <w:t>имала</w:t>
      </w:r>
      <w:r w:rsidRPr="00BD35BE">
        <w:rPr>
          <w:rFonts w:cs="Tahoma"/>
          <w:sz w:val="18"/>
          <w:szCs w:val="18"/>
          <w:lang w:val="sr-Latn-BA"/>
        </w:rPr>
        <w:t xml:space="preserve"> </w:t>
      </w:r>
      <w:r>
        <w:rPr>
          <w:rFonts w:cs="Tahoma"/>
          <w:sz w:val="18"/>
          <w:szCs w:val="18"/>
          <w:lang w:val="sr-Latn-BA"/>
        </w:rPr>
        <w:t>је</w:t>
      </w:r>
      <w:r w:rsidRPr="00BD35BE">
        <w:rPr>
          <w:rFonts w:cs="Tahoma"/>
          <w:sz w:val="18"/>
          <w:szCs w:val="18"/>
          <w:lang w:val="sr-Latn-BA"/>
        </w:rPr>
        <w:t xml:space="preserve"> </w:t>
      </w:r>
      <w:r>
        <w:rPr>
          <w:rFonts w:cs="Tahoma"/>
          <w:sz w:val="18"/>
          <w:szCs w:val="18"/>
          <w:lang w:val="sr-Latn-BA"/>
        </w:rPr>
        <w:t>за</w:t>
      </w:r>
      <w:r w:rsidRPr="00BD35BE">
        <w:rPr>
          <w:rFonts w:cs="Tahoma"/>
          <w:sz w:val="18"/>
          <w:szCs w:val="18"/>
          <w:lang w:val="sr-Latn-BA"/>
        </w:rPr>
        <w:t xml:space="preserve"> </w:t>
      </w:r>
      <w:r>
        <w:rPr>
          <w:rFonts w:cs="Tahoma"/>
          <w:sz w:val="18"/>
          <w:szCs w:val="18"/>
          <w:lang w:val="sr-Latn-BA"/>
        </w:rPr>
        <w:t>циљ</w:t>
      </w:r>
      <w:r w:rsidRPr="00BD35BE">
        <w:rPr>
          <w:rFonts w:cs="Tahoma"/>
          <w:sz w:val="18"/>
          <w:szCs w:val="18"/>
          <w:lang w:val="sr-Latn-BA"/>
        </w:rPr>
        <w:t xml:space="preserve"> </w:t>
      </w:r>
      <w:r>
        <w:rPr>
          <w:rFonts w:cs="Tahoma"/>
          <w:sz w:val="18"/>
          <w:szCs w:val="18"/>
          <w:lang w:val="sr-Latn-BA"/>
        </w:rPr>
        <w:t>да</w:t>
      </w:r>
      <w:r w:rsidRPr="00BD35BE">
        <w:rPr>
          <w:rFonts w:cs="Tahoma"/>
          <w:sz w:val="18"/>
          <w:szCs w:val="18"/>
          <w:lang w:val="sr-Latn-BA"/>
        </w:rPr>
        <w:t xml:space="preserve"> </w:t>
      </w:r>
      <w:r>
        <w:rPr>
          <w:rFonts w:cs="Tahoma"/>
          <w:sz w:val="18"/>
          <w:szCs w:val="18"/>
          <w:lang w:val="sr-Latn-BA"/>
        </w:rPr>
        <w:t>пружи</w:t>
      </w:r>
      <w:r w:rsidRPr="00BD35BE">
        <w:rPr>
          <w:rFonts w:cs="Tahoma"/>
          <w:sz w:val="18"/>
          <w:szCs w:val="18"/>
          <w:lang w:val="sr-Latn-BA"/>
        </w:rPr>
        <w:t xml:space="preserve"> </w:t>
      </w:r>
      <w:r>
        <w:rPr>
          <w:rFonts w:cs="Tahoma"/>
          <w:sz w:val="18"/>
          <w:szCs w:val="18"/>
          <w:lang w:val="sr-Latn-BA"/>
        </w:rPr>
        <w:t>драгоцјену</w:t>
      </w:r>
      <w:r w:rsidRPr="00BD35BE">
        <w:rPr>
          <w:rFonts w:cs="Tahoma"/>
          <w:sz w:val="18"/>
          <w:szCs w:val="18"/>
          <w:lang w:val="sr-Latn-BA"/>
        </w:rPr>
        <w:t xml:space="preserve"> </w:t>
      </w:r>
      <w:r>
        <w:rPr>
          <w:rFonts w:cs="Tahoma"/>
          <w:sz w:val="18"/>
          <w:szCs w:val="18"/>
          <w:lang w:val="sr-Latn-BA"/>
        </w:rPr>
        <w:t>педагошку</w:t>
      </w:r>
      <w:r w:rsidRPr="00BD35BE">
        <w:rPr>
          <w:rFonts w:cs="Tahoma"/>
          <w:sz w:val="18"/>
          <w:szCs w:val="18"/>
          <w:lang w:val="sr-Latn-BA"/>
        </w:rPr>
        <w:t xml:space="preserve"> </w:t>
      </w:r>
      <w:r>
        <w:rPr>
          <w:rFonts w:cs="Tahoma"/>
          <w:sz w:val="18"/>
          <w:szCs w:val="18"/>
          <w:lang w:val="sr-Latn-BA"/>
        </w:rPr>
        <w:t>подршку</w:t>
      </w:r>
      <w:r w:rsidRPr="00BD35BE">
        <w:rPr>
          <w:rFonts w:cs="Tahoma"/>
          <w:sz w:val="18"/>
          <w:szCs w:val="18"/>
          <w:lang w:val="sr-Latn-BA"/>
        </w:rPr>
        <w:t xml:space="preserve"> </w:t>
      </w:r>
      <w:r>
        <w:rPr>
          <w:rFonts w:cs="Tahoma"/>
          <w:sz w:val="18"/>
          <w:szCs w:val="18"/>
          <w:lang w:val="sr-Latn-BA"/>
        </w:rPr>
        <w:t>како</w:t>
      </w:r>
      <w:r w:rsidRPr="00BD35BE">
        <w:rPr>
          <w:rFonts w:cs="Tahoma"/>
          <w:sz w:val="18"/>
          <w:szCs w:val="18"/>
          <w:lang w:val="sr-Latn-BA"/>
        </w:rPr>
        <w:t xml:space="preserve"> </w:t>
      </w:r>
      <w:r>
        <w:rPr>
          <w:rFonts w:cs="Tahoma"/>
          <w:sz w:val="18"/>
          <w:szCs w:val="18"/>
          <w:lang w:val="sr-Latn-BA"/>
        </w:rPr>
        <w:t>би</w:t>
      </w:r>
      <w:r w:rsidRPr="00BD35BE">
        <w:rPr>
          <w:rFonts w:cs="Tahoma"/>
          <w:sz w:val="18"/>
          <w:szCs w:val="18"/>
          <w:lang w:val="sr-Latn-BA"/>
        </w:rPr>
        <w:t xml:space="preserve"> </w:t>
      </w:r>
      <w:r>
        <w:rPr>
          <w:rFonts w:cs="Tahoma"/>
          <w:sz w:val="18"/>
          <w:szCs w:val="18"/>
          <w:lang w:val="sr-Latn-BA"/>
        </w:rPr>
        <w:t>се</w:t>
      </w:r>
      <w:r w:rsidRPr="00BD35BE">
        <w:rPr>
          <w:rFonts w:cs="Tahoma"/>
          <w:sz w:val="18"/>
          <w:szCs w:val="18"/>
          <w:lang w:val="sr-Latn-BA"/>
        </w:rPr>
        <w:t xml:space="preserve"> </w:t>
      </w:r>
      <w:r>
        <w:rPr>
          <w:rFonts w:cs="Tahoma"/>
          <w:sz w:val="18"/>
          <w:szCs w:val="18"/>
          <w:lang w:val="sr-Latn-BA"/>
        </w:rPr>
        <w:t>сви</w:t>
      </w:r>
      <w:r w:rsidRPr="00BD35BE">
        <w:rPr>
          <w:rFonts w:cs="Tahoma"/>
          <w:sz w:val="18"/>
          <w:szCs w:val="18"/>
          <w:lang w:val="sr-Latn-BA"/>
        </w:rPr>
        <w:t xml:space="preserve"> </w:t>
      </w:r>
      <w:r>
        <w:rPr>
          <w:rFonts w:cs="Tahoma"/>
          <w:sz w:val="18"/>
          <w:szCs w:val="18"/>
          <w:lang w:val="sr-Latn-BA"/>
        </w:rPr>
        <w:t>увјерили</w:t>
      </w:r>
      <w:r w:rsidRPr="00BD35BE">
        <w:rPr>
          <w:rFonts w:cs="Tahoma"/>
          <w:sz w:val="18"/>
          <w:szCs w:val="18"/>
          <w:lang w:val="sr-Latn-BA"/>
        </w:rPr>
        <w:t xml:space="preserve"> </w:t>
      </w:r>
      <w:r>
        <w:rPr>
          <w:rFonts w:cs="Tahoma"/>
          <w:sz w:val="18"/>
          <w:szCs w:val="18"/>
          <w:lang w:val="sr-Latn-BA"/>
        </w:rPr>
        <w:t>да</w:t>
      </w:r>
      <w:r w:rsidRPr="00BD35BE">
        <w:rPr>
          <w:rFonts w:cs="Tahoma"/>
          <w:sz w:val="18"/>
          <w:szCs w:val="18"/>
          <w:lang w:val="sr-Latn-BA"/>
        </w:rPr>
        <w:t xml:space="preserve"> </w:t>
      </w:r>
      <w:r>
        <w:rPr>
          <w:rFonts w:cs="Tahoma"/>
          <w:sz w:val="18"/>
          <w:szCs w:val="18"/>
          <w:lang w:val="sr-Latn-BA"/>
        </w:rPr>
        <w:t>у</w:t>
      </w:r>
      <w:r w:rsidRPr="00BD35BE">
        <w:rPr>
          <w:rFonts w:cs="Tahoma"/>
          <w:sz w:val="18"/>
          <w:szCs w:val="18"/>
          <w:lang w:val="sr-Latn-BA"/>
        </w:rPr>
        <w:t xml:space="preserve"> </w:t>
      </w:r>
      <w:r>
        <w:rPr>
          <w:rFonts w:cs="Tahoma"/>
          <w:sz w:val="18"/>
          <w:szCs w:val="18"/>
          <w:lang w:val="sr-Latn-BA"/>
        </w:rPr>
        <w:t>васпитању</w:t>
      </w:r>
      <w:r w:rsidRPr="00BD35BE">
        <w:rPr>
          <w:rFonts w:cs="Tahoma"/>
          <w:sz w:val="18"/>
          <w:szCs w:val="18"/>
          <w:lang w:val="sr-Latn-BA"/>
        </w:rPr>
        <w:t xml:space="preserve"> </w:t>
      </w:r>
      <w:r>
        <w:rPr>
          <w:rFonts w:cs="Tahoma"/>
          <w:sz w:val="18"/>
          <w:szCs w:val="18"/>
          <w:lang w:val="sr-Latn-BA"/>
        </w:rPr>
        <w:t>дјеце</w:t>
      </w:r>
      <w:r w:rsidRPr="00BD35BE">
        <w:rPr>
          <w:rFonts w:cs="Tahoma"/>
          <w:sz w:val="18"/>
          <w:szCs w:val="18"/>
          <w:lang w:val="sr-Latn-BA"/>
        </w:rPr>
        <w:t xml:space="preserve"> </w:t>
      </w:r>
      <w:r>
        <w:rPr>
          <w:rFonts w:cs="Tahoma"/>
          <w:sz w:val="18"/>
          <w:szCs w:val="18"/>
          <w:lang w:val="sr-Latn-BA"/>
        </w:rPr>
        <w:t>није</w:t>
      </w:r>
      <w:r w:rsidRPr="00BD35BE">
        <w:rPr>
          <w:rFonts w:cs="Tahoma"/>
          <w:sz w:val="18"/>
          <w:szCs w:val="18"/>
          <w:lang w:val="sr-Latn-BA"/>
        </w:rPr>
        <w:t xml:space="preserve"> </w:t>
      </w:r>
      <w:r>
        <w:rPr>
          <w:rFonts w:cs="Tahoma"/>
          <w:sz w:val="18"/>
          <w:szCs w:val="18"/>
          <w:lang w:val="sr-Latn-BA"/>
        </w:rPr>
        <w:t>потребан</w:t>
      </w:r>
      <w:r w:rsidRPr="00BD35BE">
        <w:rPr>
          <w:rFonts w:cs="Tahoma"/>
          <w:sz w:val="18"/>
          <w:szCs w:val="18"/>
          <w:lang w:val="sr-Latn-BA"/>
        </w:rPr>
        <w:t xml:space="preserve"> </w:t>
      </w:r>
      <w:r>
        <w:rPr>
          <w:rFonts w:cs="Tahoma"/>
          <w:sz w:val="18"/>
          <w:szCs w:val="18"/>
          <w:lang w:val="sr-Latn-BA"/>
        </w:rPr>
        <w:t>никакав</w:t>
      </w:r>
      <w:r w:rsidRPr="00BD35BE">
        <w:rPr>
          <w:rFonts w:cs="Tahoma"/>
          <w:sz w:val="18"/>
          <w:szCs w:val="18"/>
          <w:lang w:val="sr-Latn-BA"/>
        </w:rPr>
        <w:t xml:space="preserve"> </w:t>
      </w:r>
      <w:r>
        <w:rPr>
          <w:rFonts w:cs="Tahoma"/>
          <w:sz w:val="18"/>
          <w:szCs w:val="18"/>
          <w:lang w:val="sr-Latn-BA"/>
        </w:rPr>
        <w:t>облик</w:t>
      </w:r>
      <w:r w:rsidRPr="00BD35BE">
        <w:rPr>
          <w:rFonts w:cs="Tahoma"/>
          <w:sz w:val="18"/>
          <w:szCs w:val="18"/>
          <w:lang w:val="sr-Latn-BA"/>
        </w:rPr>
        <w:t xml:space="preserve"> </w:t>
      </w:r>
      <w:r>
        <w:rPr>
          <w:rFonts w:cs="Tahoma"/>
          <w:sz w:val="18"/>
          <w:szCs w:val="18"/>
          <w:lang w:val="sr-Latn-BA"/>
        </w:rPr>
        <w:t>насиља</w:t>
      </w:r>
      <w:r w:rsidRPr="00BD35BE">
        <w:rPr>
          <w:rFonts w:cs="Tahoma"/>
          <w:sz w:val="18"/>
          <w:szCs w:val="18"/>
          <w:lang w:val="sr-Latn-BA"/>
        </w:rPr>
        <w:t xml:space="preserve">. </w:t>
      </w:r>
      <w:r>
        <w:rPr>
          <w:rFonts w:cs="Tahoma"/>
          <w:sz w:val="18"/>
          <w:szCs w:val="18"/>
          <w:lang w:val="sr-Latn-BA"/>
        </w:rPr>
        <w:t>Извор</w:t>
      </w:r>
      <w:r w:rsidRPr="00BD35BE">
        <w:rPr>
          <w:rFonts w:cs="Tahoma"/>
          <w:sz w:val="18"/>
          <w:szCs w:val="18"/>
          <w:lang w:val="sr-Latn-BA"/>
        </w:rPr>
        <w:t xml:space="preserve">: </w:t>
      </w:r>
      <w:hyperlink r:id="rId4" w:history="1">
        <w:r w:rsidRPr="00BD35BE">
          <w:rPr>
            <w:rStyle w:val="Hyperlink"/>
            <w:rFonts w:cs="Tahoma"/>
            <w:sz w:val="18"/>
            <w:szCs w:val="18"/>
            <w:lang w:val="sr-Latn-BA"/>
          </w:rPr>
          <w:t>www.</w:t>
        </w:r>
        <w:r>
          <w:rPr>
            <w:rStyle w:val="Hyperlink"/>
            <w:rFonts w:cs="Tahoma"/>
            <w:sz w:val="18"/>
            <w:szCs w:val="18"/>
            <w:lang w:val="sr-Latn-BA"/>
          </w:rPr>
          <w:t>ohchr</w:t>
        </w:r>
        <w:r w:rsidRPr="00BD35BE">
          <w:rPr>
            <w:rStyle w:val="Hyperlink"/>
            <w:rFonts w:cs="Tahoma"/>
            <w:sz w:val="18"/>
            <w:szCs w:val="18"/>
            <w:lang w:val="sr-Latn-BA"/>
          </w:rPr>
          <w:t>.</w:t>
        </w:r>
        <w:r>
          <w:rPr>
            <w:rStyle w:val="Hyperlink"/>
            <w:rFonts w:cs="Tahoma"/>
            <w:sz w:val="18"/>
            <w:szCs w:val="18"/>
            <w:lang w:val="sr-Latn-BA"/>
          </w:rPr>
          <w:t>org</w:t>
        </w:r>
      </w:hyperlink>
      <w:r w:rsidRPr="00BD35BE">
        <w:rPr>
          <w:rFonts w:cs="Tahoma"/>
          <w:sz w:val="18"/>
          <w:szCs w:val="18"/>
          <w:lang w:val="sr-Latn-BA"/>
        </w:rPr>
        <w:t xml:space="preserve"> – </w:t>
      </w:r>
      <w:r>
        <w:rPr>
          <w:rFonts w:cs="Tahoma"/>
          <w:sz w:val="18"/>
          <w:szCs w:val="18"/>
          <w:lang w:val="sr-Latn-BA"/>
        </w:rPr>
        <w:t>Ombudsman</w:t>
      </w:r>
      <w:r w:rsidRPr="00BD35BE">
        <w:rPr>
          <w:rFonts w:cs="Tahoma"/>
          <w:sz w:val="18"/>
          <w:szCs w:val="18"/>
          <w:lang w:val="sr-Latn-BA"/>
        </w:rPr>
        <w:t xml:space="preserve"> </w:t>
      </w:r>
      <w:r>
        <w:rPr>
          <w:rFonts w:cs="Tahoma"/>
          <w:sz w:val="18"/>
          <w:szCs w:val="18"/>
          <w:lang w:val="sr-Latn-BA"/>
        </w:rPr>
        <w:t>for</w:t>
      </w:r>
      <w:r w:rsidRPr="00BD35BE">
        <w:rPr>
          <w:rFonts w:cs="Tahoma"/>
          <w:sz w:val="18"/>
          <w:szCs w:val="18"/>
          <w:lang w:val="sr-Latn-BA"/>
        </w:rPr>
        <w:t xml:space="preserve"> </w:t>
      </w:r>
      <w:r>
        <w:rPr>
          <w:rFonts w:cs="Tahoma"/>
          <w:sz w:val="18"/>
          <w:szCs w:val="18"/>
          <w:lang w:val="sr-Latn-BA"/>
        </w:rPr>
        <w:t>Children</w:t>
      </w:r>
      <w:r w:rsidRPr="00BD35BE">
        <w:rPr>
          <w:rFonts w:cs="Tahoma"/>
          <w:sz w:val="18"/>
          <w:szCs w:val="18"/>
          <w:lang w:val="sr-Latn-BA"/>
        </w:rPr>
        <w:t xml:space="preserve"> </w:t>
      </w:r>
      <w:r>
        <w:rPr>
          <w:rFonts w:cs="Tahoma"/>
          <w:sz w:val="18"/>
          <w:szCs w:val="18"/>
          <w:lang w:val="sr-Latn-BA"/>
        </w:rPr>
        <w:t>in</w:t>
      </w:r>
      <w:r w:rsidRPr="00BD35BE">
        <w:rPr>
          <w:rFonts w:cs="Tahoma"/>
          <w:sz w:val="18"/>
          <w:szCs w:val="18"/>
          <w:lang w:val="sr-Latn-BA"/>
        </w:rPr>
        <w:t xml:space="preserve"> </w:t>
      </w:r>
      <w:r>
        <w:rPr>
          <w:rFonts w:cs="Tahoma"/>
          <w:sz w:val="18"/>
          <w:szCs w:val="18"/>
          <w:lang w:val="sr-Latn-BA"/>
        </w:rPr>
        <w:t>S</w:t>
      </w:r>
      <w:r w:rsidRPr="00BD35BE">
        <w:rPr>
          <w:rFonts w:cs="Tahoma"/>
          <w:sz w:val="18"/>
          <w:szCs w:val="18"/>
          <w:lang w:val="sr-Latn-BA"/>
        </w:rPr>
        <w:t>w</w:t>
      </w:r>
      <w:r>
        <w:rPr>
          <w:rFonts w:cs="Tahoma"/>
          <w:sz w:val="18"/>
          <w:szCs w:val="18"/>
          <w:lang w:val="sr-Latn-BA"/>
        </w:rPr>
        <w:t>eden</w:t>
      </w:r>
    </w:p>
  </w:footnote>
  <w:footnote w:id="62">
    <w:p w14:paraId="25F48B57" w14:textId="6D4218B3" w:rsidR="00CA4CBC" w:rsidRPr="00BD35BE" w:rsidRDefault="00CA4CBC"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У</w:t>
      </w:r>
      <w:r w:rsidRPr="00BD35BE">
        <w:rPr>
          <w:rFonts w:cs="Tahoma"/>
          <w:sz w:val="18"/>
          <w:szCs w:val="18"/>
          <w:lang w:val="sr-Latn-BA"/>
        </w:rPr>
        <w:t xml:space="preserve"> </w:t>
      </w:r>
      <w:r>
        <w:rPr>
          <w:rFonts w:cs="Tahoma"/>
          <w:sz w:val="18"/>
          <w:szCs w:val="18"/>
          <w:lang w:val="sr-Latn-BA"/>
        </w:rPr>
        <w:t>вријеме</w:t>
      </w:r>
      <w:r w:rsidRPr="00BD35BE">
        <w:rPr>
          <w:rFonts w:cs="Tahoma"/>
          <w:sz w:val="18"/>
          <w:szCs w:val="18"/>
          <w:lang w:val="sr-Latn-BA"/>
        </w:rPr>
        <w:t xml:space="preserve"> </w:t>
      </w:r>
      <w:r>
        <w:rPr>
          <w:rFonts w:cs="Tahoma"/>
          <w:sz w:val="18"/>
          <w:szCs w:val="18"/>
          <w:lang w:val="sr-Latn-BA"/>
        </w:rPr>
        <w:t>израде</w:t>
      </w:r>
      <w:r w:rsidRPr="00BD35BE">
        <w:rPr>
          <w:rFonts w:cs="Tahoma"/>
          <w:sz w:val="18"/>
          <w:szCs w:val="18"/>
          <w:lang w:val="sr-Latn-BA"/>
        </w:rPr>
        <w:t xml:space="preserve"> </w:t>
      </w:r>
      <w:r>
        <w:rPr>
          <w:rFonts w:cs="Tahoma"/>
          <w:sz w:val="18"/>
          <w:szCs w:val="18"/>
          <w:lang w:val="sr-Latn-BA"/>
        </w:rPr>
        <w:t>овог</w:t>
      </w:r>
      <w:r w:rsidRPr="00BD35BE">
        <w:rPr>
          <w:rFonts w:cs="Tahoma"/>
          <w:sz w:val="18"/>
          <w:szCs w:val="18"/>
          <w:lang w:val="sr-Latn-BA"/>
        </w:rPr>
        <w:t xml:space="preserve"> </w:t>
      </w:r>
      <w:r>
        <w:rPr>
          <w:rFonts w:cs="Tahoma"/>
          <w:sz w:val="18"/>
          <w:szCs w:val="18"/>
          <w:lang w:val="sr-Latn-BA"/>
        </w:rPr>
        <w:t>годишењег</w:t>
      </w:r>
      <w:r w:rsidRPr="00BD35BE">
        <w:rPr>
          <w:rFonts w:cs="Tahoma"/>
          <w:sz w:val="18"/>
          <w:szCs w:val="18"/>
          <w:lang w:val="sr-Latn-BA"/>
        </w:rPr>
        <w:t xml:space="preserve"> </w:t>
      </w:r>
      <w:r>
        <w:rPr>
          <w:rFonts w:cs="Tahoma"/>
          <w:sz w:val="18"/>
          <w:szCs w:val="18"/>
          <w:lang w:val="sr-Latn-BA"/>
        </w:rPr>
        <w:t>извјештаја</w:t>
      </w:r>
      <w:r w:rsidRPr="00BD35BE">
        <w:rPr>
          <w:rFonts w:cs="Tahoma"/>
          <w:sz w:val="18"/>
          <w:szCs w:val="18"/>
          <w:lang w:val="sr-Latn-BA"/>
        </w:rPr>
        <w:t xml:space="preserve"> (</w:t>
      </w:r>
      <w:r>
        <w:rPr>
          <w:rFonts w:cs="Tahoma"/>
          <w:sz w:val="18"/>
          <w:szCs w:val="18"/>
          <w:lang w:val="sr-Latn-BA"/>
        </w:rPr>
        <w:t>јануар</w:t>
      </w:r>
      <w:r w:rsidRPr="00BD35BE">
        <w:rPr>
          <w:rFonts w:cs="Tahoma"/>
          <w:sz w:val="18"/>
          <w:szCs w:val="18"/>
          <w:lang w:val="sr-Latn-BA"/>
        </w:rPr>
        <w:t xml:space="preserve"> 2024. </w:t>
      </w:r>
      <w:r>
        <w:rPr>
          <w:rFonts w:cs="Tahoma"/>
          <w:sz w:val="18"/>
          <w:szCs w:val="18"/>
          <w:lang w:val="sr-Latn-BA"/>
        </w:rPr>
        <w:t>године</w:t>
      </w:r>
      <w:r w:rsidRPr="00BD35BE">
        <w:rPr>
          <w:rFonts w:cs="Tahoma"/>
          <w:sz w:val="18"/>
          <w:szCs w:val="18"/>
          <w:lang w:val="sr-Latn-BA"/>
        </w:rPr>
        <w:t xml:space="preserve">) </w:t>
      </w:r>
      <w:r>
        <w:rPr>
          <w:rFonts w:cs="Tahoma"/>
          <w:sz w:val="18"/>
          <w:szCs w:val="18"/>
          <w:lang w:val="sr-Latn-BA"/>
        </w:rPr>
        <w:t>нису</w:t>
      </w:r>
      <w:r w:rsidRPr="00BD35BE">
        <w:rPr>
          <w:rFonts w:cs="Tahoma"/>
          <w:sz w:val="18"/>
          <w:szCs w:val="18"/>
          <w:lang w:val="sr-Latn-BA"/>
        </w:rPr>
        <w:t xml:space="preserve"> </w:t>
      </w:r>
      <w:r>
        <w:rPr>
          <w:rFonts w:cs="Tahoma"/>
          <w:sz w:val="18"/>
          <w:szCs w:val="18"/>
          <w:lang w:val="sr-Latn-BA"/>
        </w:rPr>
        <w:t>били</w:t>
      </w:r>
      <w:r w:rsidRPr="00BD35BE">
        <w:rPr>
          <w:rFonts w:cs="Tahoma"/>
          <w:sz w:val="18"/>
          <w:szCs w:val="18"/>
          <w:lang w:val="sr-Latn-BA"/>
        </w:rPr>
        <w:t xml:space="preserve"> </w:t>
      </w:r>
      <w:r>
        <w:rPr>
          <w:rFonts w:cs="Tahoma"/>
          <w:sz w:val="18"/>
          <w:szCs w:val="18"/>
          <w:lang w:val="sr-Latn-BA"/>
        </w:rPr>
        <w:t>објављени</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доступни</w:t>
      </w:r>
      <w:r w:rsidRPr="00BD35BE">
        <w:rPr>
          <w:rFonts w:cs="Tahoma"/>
          <w:sz w:val="18"/>
          <w:szCs w:val="18"/>
          <w:lang w:val="sr-Latn-BA"/>
        </w:rPr>
        <w:t xml:space="preserve"> </w:t>
      </w:r>
      <w:r>
        <w:rPr>
          <w:rFonts w:cs="Tahoma"/>
          <w:sz w:val="18"/>
          <w:szCs w:val="18"/>
          <w:lang w:val="sr-Latn-BA"/>
        </w:rPr>
        <w:t>подаци</w:t>
      </w:r>
      <w:r w:rsidRPr="00BD35BE">
        <w:rPr>
          <w:rFonts w:cs="Tahoma"/>
          <w:sz w:val="18"/>
          <w:szCs w:val="18"/>
          <w:lang w:val="sr-Latn-BA"/>
        </w:rPr>
        <w:t xml:space="preserve"> </w:t>
      </w:r>
      <w:r>
        <w:rPr>
          <w:rFonts w:cs="Tahoma"/>
          <w:sz w:val="18"/>
          <w:szCs w:val="18"/>
          <w:lang w:val="sr-Latn-BA"/>
        </w:rPr>
        <w:t>за</w:t>
      </w:r>
      <w:r w:rsidRPr="00BD35BE">
        <w:rPr>
          <w:rFonts w:cs="Tahoma"/>
          <w:sz w:val="18"/>
          <w:szCs w:val="18"/>
          <w:lang w:val="sr-Latn-BA"/>
        </w:rPr>
        <w:t xml:space="preserve"> 2023. </w:t>
      </w:r>
      <w:r>
        <w:rPr>
          <w:rFonts w:cs="Tahoma"/>
          <w:sz w:val="18"/>
          <w:szCs w:val="18"/>
          <w:lang w:val="sr-Latn-BA"/>
        </w:rPr>
        <w:t>годину</w:t>
      </w:r>
      <w:r w:rsidRPr="00BD35BE">
        <w:rPr>
          <w:rFonts w:cs="Tahoma"/>
          <w:sz w:val="18"/>
          <w:szCs w:val="18"/>
          <w:lang w:val="sr-Latn-BA"/>
        </w:rPr>
        <w:t>.</w:t>
      </w:r>
    </w:p>
  </w:footnote>
  <w:footnote w:id="63">
    <w:p w14:paraId="31924B98" w14:textId="578378FC" w:rsidR="00CA4CBC" w:rsidRPr="00BD35BE" w:rsidRDefault="00CA4CBC" w:rsidP="005232C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Комитет</w:t>
      </w:r>
      <w:r w:rsidRPr="00BD35BE">
        <w:rPr>
          <w:rFonts w:cs="Tahoma"/>
          <w:sz w:val="18"/>
          <w:szCs w:val="18"/>
        </w:rPr>
        <w:t xml:space="preserve"> </w:t>
      </w:r>
      <w:r>
        <w:rPr>
          <w:rFonts w:cs="Tahoma"/>
          <w:sz w:val="18"/>
          <w:szCs w:val="18"/>
        </w:rPr>
        <w:t>министара</w:t>
      </w:r>
      <w:r w:rsidRPr="00BD35BE">
        <w:rPr>
          <w:rFonts w:cs="Tahoma"/>
          <w:sz w:val="18"/>
          <w:szCs w:val="18"/>
        </w:rPr>
        <w:t xml:space="preserve"> </w:t>
      </w:r>
      <w:r>
        <w:rPr>
          <w:rFonts w:cs="Tahoma"/>
          <w:sz w:val="18"/>
          <w:szCs w:val="18"/>
        </w:rPr>
        <w:t>Савјета</w:t>
      </w:r>
      <w:r w:rsidRPr="00BD35BE">
        <w:rPr>
          <w:rFonts w:cs="Tahoma"/>
          <w:sz w:val="18"/>
          <w:szCs w:val="18"/>
        </w:rPr>
        <w:t xml:space="preserve"> </w:t>
      </w:r>
      <w:r>
        <w:rPr>
          <w:rFonts w:cs="Tahoma"/>
          <w:sz w:val="18"/>
          <w:szCs w:val="18"/>
        </w:rPr>
        <w:t>Европе</w:t>
      </w:r>
      <w:r w:rsidRPr="00BD35BE">
        <w:rPr>
          <w:rFonts w:cs="Tahoma"/>
          <w:sz w:val="18"/>
          <w:szCs w:val="18"/>
        </w:rPr>
        <w:t xml:space="preserve">, 1991. </w:t>
      </w:r>
      <w:r>
        <w:rPr>
          <w:rFonts w:cs="Tahoma"/>
          <w:sz w:val="18"/>
          <w:szCs w:val="18"/>
        </w:rPr>
        <w:t>године</w:t>
      </w:r>
      <w:r w:rsidRPr="00BD35BE">
        <w:rPr>
          <w:rFonts w:cs="Tahoma"/>
          <w:sz w:val="18"/>
          <w:szCs w:val="18"/>
        </w:rPr>
        <w:t>.</w:t>
      </w:r>
    </w:p>
  </w:footnote>
  <w:footnote w:id="64">
    <w:p w14:paraId="05683F44" w14:textId="4E191E63" w:rsidR="00CA4CBC" w:rsidRPr="00BD35BE" w:rsidRDefault="00CA4CBC" w:rsidP="00833070">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Конвенција</w:t>
      </w:r>
      <w:r w:rsidRPr="00BD35BE">
        <w:rPr>
          <w:rFonts w:cs="Tahoma"/>
          <w:sz w:val="18"/>
          <w:szCs w:val="18"/>
          <w:lang w:val="sr-Latn-BA"/>
        </w:rPr>
        <w:t xml:space="preserve"> </w:t>
      </w:r>
      <w:r>
        <w:rPr>
          <w:rFonts w:cs="Tahoma"/>
          <w:sz w:val="18"/>
          <w:szCs w:val="18"/>
          <w:lang w:val="sr-Latn-BA"/>
        </w:rPr>
        <w:t>Вијећа</w:t>
      </w:r>
      <w:r w:rsidRPr="00BD35BE">
        <w:rPr>
          <w:rFonts w:cs="Tahoma"/>
          <w:sz w:val="18"/>
          <w:szCs w:val="18"/>
          <w:lang w:val="sr-Latn-BA"/>
        </w:rPr>
        <w:t xml:space="preserve"> </w:t>
      </w:r>
      <w:r>
        <w:rPr>
          <w:rFonts w:cs="Tahoma"/>
          <w:sz w:val="18"/>
          <w:szCs w:val="18"/>
          <w:lang w:val="sr-Latn-BA"/>
        </w:rPr>
        <w:t>Европе</w:t>
      </w:r>
      <w:r w:rsidRPr="00BD35BE">
        <w:rPr>
          <w:rFonts w:cs="Tahoma"/>
          <w:sz w:val="18"/>
          <w:szCs w:val="18"/>
          <w:lang w:val="sr-Latn-BA"/>
        </w:rPr>
        <w:t xml:space="preserve"> </w:t>
      </w:r>
      <w:r>
        <w:rPr>
          <w:rFonts w:cs="Tahoma"/>
          <w:sz w:val="18"/>
          <w:szCs w:val="18"/>
          <w:lang w:val="sr-Latn-BA"/>
        </w:rPr>
        <w:t>о</w:t>
      </w:r>
      <w:r w:rsidRPr="00BD35BE">
        <w:rPr>
          <w:rFonts w:cs="Tahoma"/>
          <w:sz w:val="18"/>
          <w:szCs w:val="18"/>
          <w:lang w:val="sr-Latn-BA"/>
        </w:rPr>
        <w:t xml:space="preserve"> </w:t>
      </w:r>
      <w:r>
        <w:rPr>
          <w:rFonts w:cs="Tahoma"/>
          <w:sz w:val="18"/>
          <w:szCs w:val="18"/>
          <w:lang w:val="sr-Latn-BA"/>
        </w:rPr>
        <w:t>заштити</w:t>
      </w:r>
      <w:r w:rsidRPr="00BD35BE">
        <w:rPr>
          <w:rFonts w:cs="Tahoma"/>
          <w:sz w:val="18"/>
          <w:szCs w:val="18"/>
          <w:lang w:val="sr-Latn-BA"/>
        </w:rPr>
        <w:t xml:space="preserve"> </w:t>
      </w:r>
      <w:r>
        <w:rPr>
          <w:rFonts w:cs="Tahoma"/>
          <w:sz w:val="18"/>
          <w:szCs w:val="18"/>
          <w:lang w:val="sr-Latn-BA"/>
        </w:rPr>
        <w:t>дјеце</w:t>
      </w:r>
      <w:r w:rsidRPr="00BD35BE">
        <w:rPr>
          <w:rFonts w:cs="Tahoma"/>
          <w:sz w:val="18"/>
          <w:szCs w:val="18"/>
          <w:lang w:val="sr-Latn-BA"/>
        </w:rPr>
        <w:t xml:space="preserve"> </w:t>
      </w:r>
      <w:r>
        <w:rPr>
          <w:rFonts w:cs="Tahoma"/>
          <w:sz w:val="18"/>
          <w:szCs w:val="18"/>
          <w:lang w:val="sr-Latn-BA"/>
        </w:rPr>
        <w:t>од</w:t>
      </w:r>
      <w:r w:rsidRPr="00BD35BE">
        <w:rPr>
          <w:rFonts w:cs="Tahoma"/>
          <w:sz w:val="18"/>
          <w:szCs w:val="18"/>
          <w:lang w:val="sr-Latn-BA"/>
        </w:rPr>
        <w:t xml:space="preserve"> </w:t>
      </w:r>
      <w:r>
        <w:rPr>
          <w:rFonts w:cs="Tahoma"/>
          <w:sz w:val="18"/>
          <w:szCs w:val="18"/>
          <w:lang w:val="sr-Latn-BA"/>
        </w:rPr>
        <w:t>сексуалног</w:t>
      </w:r>
      <w:r w:rsidRPr="00BD35BE">
        <w:rPr>
          <w:rFonts w:cs="Tahoma"/>
          <w:sz w:val="18"/>
          <w:szCs w:val="18"/>
          <w:lang w:val="sr-Latn-BA"/>
        </w:rPr>
        <w:t xml:space="preserve"> </w:t>
      </w:r>
      <w:r>
        <w:rPr>
          <w:rFonts w:cs="Tahoma"/>
          <w:sz w:val="18"/>
          <w:szCs w:val="18"/>
          <w:lang w:val="sr-Latn-BA"/>
        </w:rPr>
        <w:t>искориштавања</w:t>
      </w:r>
      <w:r w:rsidRPr="00BD35BE">
        <w:rPr>
          <w:rFonts w:cs="Tahoma"/>
          <w:sz w:val="18"/>
          <w:szCs w:val="18"/>
          <w:lang w:val="sr-Latn-BA"/>
        </w:rPr>
        <w:t xml:space="preserve"> </w:t>
      </w:r>
      <w:r>
        <w:rPr>
          <w:rFonts w:cs="Tahoma"/>
          <w:sz w:val="18"/>
          <w:szCs w:val="18"/>
          <w:lang w:val="sr-Latn-BA"/>
        </w:rPr>
        <w:t>и</w:t>
      </w:r>
      <w:r w:rsidRPr="00BD35BE">
        <w:rPr>
          <w:rFonts w:cs="Tahoma"/>
          <w:sz w:val="18"/>
          <w:szCs w:val="18"/>
          <w:lang w:val="sr-Latn-BA"/>
        </w:rPr>
        <w:t xml:space="preserve"> </w:t>
      </w:r>
      <w:r>
        <w:rPr>
          <w:rFonts w:cs="Tahoma"/>
          <w:sz w:val="18"/>
          <w:szCs w:val="18"/>
          <w:lang w:val="sr-Latn-BA"/>
        </w:rPr>
        <w:t>сексуалне</w:t>
      </w:r>
      <w:r w:rsidRPr="00BD35BE">
        <w:rPr>
          <w:rFonts w:cs="Tahoma"/>
          <w:sz w:val="18"/>
          <w:szCs w:val="18"/>
          <w:lang w:val="sr-Latn-BA"/>
        </w:rPr>
        <w:t xml:space="preserve"> </w:t>
      </w:r>
      <w:r>
        <w:rPr>
          <w:rFonts w:cs="Tahoma"/>
          <w:sz w:val="18"/>
          <w:szCs w:val="18"/>
          <w:lang w:val="sr-Latn-BA"/>
        </w:rPr>
        <w:t>злоупотребе</w:t>
      </w:r>
      <w:r w:rsidRPr="00BD35BE">
        <w:rPr>
          <w:rFonts w:cs="Tahoma"/>
          <w:sz w:val="18"/>
          <w:szCs w:val="18"/>
          <w:lang w:val="sr-Latn-BA"/>
        </w:rPr>
        <w:t xml:space="preserve"> </w:t>
      </w:r>
    </w:p>
  </w:footnote>
  <w:footnote w:id="65">
    <w:p w14:paraId="0B4FD113" w14:textId="32098238" w:rsidR="00CA4CBC" w:rsidRPr="00BD35BE" w:rsidRDefault="00CA4CBC" w:rsidP="00833070">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Препорука</w:t>
      </w:r>
      <w:r w:rsidRPr="00BD35BE">
        <w:rPr>
          <w:rFonts w:cs="Tahoma"/>
          <w:sz w:val="18"/>
          <w:szCs w:val="18"/>
          <w:lang w:val="sr-Latn-BA"/>
        </w:rPr>
        <w:t xml:space="preserve"> </w:t>
      </w:r>
      <w:r>
        <w:rPr>
          <w:rFonts w:cs="Tahoma"/>
          <w:sz w:val="18"/>
          <w:szCs w:val="18"/>
          <w:lang w:val="sr-Latn-BA"/>
        </w:rPr>
        <w:t>III</w:t>
      </w:r>
      <w:r w:rsidRPr="00BD35BE">
        <w:rPr>
          <w:rFonts w:cs="Tahoma"/>
          <w:sz w:val="18"/>
          <w:szCs w:val="18"/>
          <w:lang w:val="sr-Latn-BA"/>
        </w:rPr>
        <w:t>-29</w:t>
      </w:r>
    </w:p>
  </w:footnote>
  <w:footnote w:id="66">
    <w:p w14:paraId="1ED3ACE2" w14:textId="1EA00C86"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Службени</w:t>
      </w:r>
      <w:r w:rsidRPr="00BD35BE">
        <w:rPr>
          <w:rFonts w:cs="Tahoma"/>
          <w:sz w:val="18"/>
          <w:szCs w:val="18"/>
          <w:lang w:val="sr-Cyrl-BA"/>
        </w:rPr>
        <w:t xml:space="preserve"> </w:t>
      </w:r>
      <w:r>
        <w:rPr>
          <w:rFonts w:cs="Tahoma"/>
          <w:sz w:val="18"/>
          <w:szCs w:val="18"/>
          <w:lang w:val="sr-Cyrl-BA"/>
        </w:rPr>
        <w:t>гласник</w:t>
      </w:r>
      <w:r w:rsidRPr="00BD35BE">
        <w:rPr>
          <w:rFonts w:cs="Tahoma"/>
          <w:sz w:val="18"/>
          <w:szCs w:val="18"/>
          <w:lang w:val="sr-Cyrl-BA"/>
        </w:rPr>
        <w:t xml:space="preserve"> </w:t>
      </w:r>
      <w:r>
        <w:rPr>
          <w:rFonts w:cs="Tahoma"/>
          <w:sz w:val="18"/>
          <w:szCs w:val="18"/>
          <w:lang w:val="sr-Cyrl-BA"/>
        </w:rPr>
        <w:t>РС</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rPr>
        <w:t xml:space="preserve"> 21/92 – </w:t>
      </w:r>
      <w:r>
        <w:rPr>
          <w:rFonts w:cs="Tahoma"/>
          <w:sz w:val="18"/>
          <w:szCs w:val="18"/>
          <w:lang w:val="sr-Cyrl-BA"/>
        </w:rPr>
        <w:t>пречишћени</w:t>
      </w:r>
      <w:r w:rsidRPr="00BD35BE">
        <w:rPr>
          <w:rFonts w:cs="Tahoma"/>
          <w:sz w:val="18"/>
          <w:szCs w:val="18"/>
          <w:lang w:val="sr-Cyrl-BA"/>
        </w:rPr>
        <w:t xml:space="preserve"> </w:t>
      </w:r>
      <w:r>
        <w:rPr>
          <w:rFonts w:cs="Tahoma"/>
          <w:sz w:val="18"/>
          <w:szCs w:val="18"/>
          <w:lang w:val="sr-Cyrl-BA"/>
        </w:rPr>
        <w:t>текс</w:t>
      </w:r>
      <w:r>
        <w:rPr>
          <w:rFonts w:cs="Tahoma"/>
          <w:sz w:val="18"/>
          <w:szCs w:val="18"/>
        </w:rPr>
        <w:t>т</w:t>
      </w:r>
      <w:r w:rsidRPr="00BD35BE">
        <w:rPr>
          <w:rFonts w:cs="Tahoma"/>
          <w:sz w:val="18"/>
          <w:szCs w:val="18"/>
        </w:rPr>
        <w:t>, 28/94, 8/96, 13/96, 15/96, 16/96, 21/96, 21/02, 26/02, 30/02, 31/02, 69/02, 31/03, 98/03, 115/05, 117/05.</w:t>
      </w:r>
    </w:p>
  </w:footnote>
  <w:footnote w:id="67">
    <w:p w14:paraId="399C2FD2" w14:textId="14CCE674"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Ун</w:t>
      </w:r>
      <w:r w:rsidRPr="00BD35BE">
        <w:rPr>
          <w:rFonts w:cs="Tahoma"/>
          <w:sz w:val="18"/>
          <w:szCs w:val="18"/>
          <w:lang w:val="sr-Cyrl-BA"/>
        </w:rPr>
        <w:t xml:space="preserve"> </w:t>
      </w:r>
      <w:r>
        <w:rPr>
          <w:rFonts w:cs="Tahoma"/>
          <w:sz w:val="18"/>
          <w:szCs w:val="18"/>
          <w:lang w:val="sr-Cyrl-BA"/>
        </w:rPr>
        <w:t>Комитет</w:t>
      </w:r>
      <w:r w:rsidRPr="00BD35BE">
        <w:rPr>
          <w:rFonts w:cs="Tahoma"/>
          <w:sz w:val="18"/>
          <w:szCs w:val="18"/>
          <w:lang w:val="sr-Cyrl-BA"/>
        </w:rPr>
        <w:t xml:space="preserve"> </w:t>
      </w:r>
      <w:r>
        <w:rPr>
          <w:rFonts w:cs="Tahoma"/>
          <w:sz w:val="18"/>
          <w:szCs w:val="18"/>
          <w:lang w:val="sr-Cyrl-BA"/>
        </w:rPr>
        <w:t>за</w:t>
      </w:r>
      <w:r w:rsidRPr="00BD35BE">
        <w:rPr>
          <w:rFonts w:cs="Tahoma"/>
          <w:sz w:val="18"/>
          <w:szCs w:val="18"/>
          <w:lang w:val="sr-Cyrl-BA"/>
        </w:rPr>
        <w:t xml:space="preserve"> </w:t>
      </w:r>
      <w:r>
        <w:rPr>
          <w:rFonts w:cs="Tahoma"/>
          <w:sz w:val="18"/>
          <w:szCs w:val="18"/>
          <w:lang w:val="sr-Cyrl-BA"/>
        </w:rPr>
        <w:t>права</w:t>
      </w:r>
      <w:r w:rsidRPr="00BD35BE">
        <w:rPr>
          <w:rFonts w:cs="Tahoma"/>
          <w:sz w:val="18"/>
          <w:szCs w:val="18"/>
          <w:lang w:val="sr-Cyrl-BA"/>
        </w:rPr>
        <w:t xml:space="preserve"> </w:t>
      </w:r>
      <w:r>
        <w:rPr>
          <w:rFonts w:cs="Tahoma"/>
          <w:sz w:val="18"/>
          <w:szCs w:val="18"/>
          <w:lang w:val="sr-Cyrl-BA"/>
        </w:rPr>
        <w:t>дјетета</w:t>
      </w:r>
      <w:r w:rsidRPr="00BD35BE">
        <w:rPr>
          <w:rFonts w:cs="Tahoma"/>
          <w:sz w:val="18"/>
          <w:szCs w:val="18"/>
          <w:lang w:val="sr-Cyrl-BA"/>
        </w:rPr>
        <w:t xml:space="preserve">, </w:t>
      </w:r>
      <w:r>
        <w:rPr>
          <w:rFonts w:cs="Tahoma"/>
          <w:sz w:val="18"/>
          <w:szCs w:val="18"/>
          <w:lang w:val="sr-Cyrl-BA"/>
        </w:rPr>
        <w:t>Општи</w:t>
      </w:r>
      <w:r w:rsidRPr="00BD35BE">
        <w:rPr>
          <w:rFonts w:cs="Tahoma"/>
          <w:sz w:val="18"/>
          <w:szCs w:val="18"/>
          <w:lang w:val="sr-Cyrl-BA"/>
        </w:rPr>
        <w:t xml:space="preserve"> </w:t>
      </w:r>
      <w:r>
        <w:rPr>
          <w:rFonts w:cs="Tahoma"/>
          <w:sz w:val="18"/>
          <w:szCs w:val="18"/>
          <w:lang w:val="sr-Cyrl-BA"/>
        </w:rPr>
        <w:t>коментар</w:t>
      </w:r>
      <w:r w:rsidRPr="00BD35BE">
        <w:rPr>
          <w:rFonts w:cs="Tahoma"/>
          <w:sz w:val="18"/>
          <w:szCs w:val="18"/>
          <w:lang w:val="sr-Cyrl-BA"/>
        </w:rPr>
        <w:t xml:space="preserve"> </w:t>
      </w:r>
      <w:r>
        <w:rPr>
          <w:rFonts w:cs="Tahoma"/>
          <w:sz w:val="18"/>
          <w:szCs w:val="18"/>
          <w:lang w:val="sr-Cyrl-BA"/>
        </w:rPr>
        <w:t>бр</w:t>
      </w:r>
      <w:r w:rsidRPr="00BD35BE">
        <w:rPr>
          <w:rFonts w:cs="Tahoma"/>
          <w:sz w:val="18"/>
          <w:szCs w:val="18"/>
          <w:lang w:val="sr-Cyrl-BA"/>
        </w:rPr>
        <w:t xml:space="preserve"> 1 82001)-</w:t>
      </w:r>
      <w:r>
        <w:rPr>
          <w:rFonts w:cs="Tahoma"/>
          <w:sz w:val="18"/>
          <w:szCs w:val="18"/>
          <w:lang w:val="sr-Cyrl-BA"/>
        </w:rPr>
        <w:t>циљеви</w:t>
      </w:r>
      <w:r w:rsidRPr="00BD35BE">
        <w:rPr>
          <w:rFonts w:cs="Tahoma"/>
          <w:sz w:val="18"/>
          <w:szCs w:val="18"/>
          <w:lang w:val="sr-Cyrl-BA"/>
        </w:rPr>
        <w:t xml:space="preserve"> </w:t>
      </w:r>
      <w:r>
        <w:rPr>
          <w:rFonts w:cs="Tahoma"/>
          <w:sz w:val="18"/>
          <w:szCs w:val="18"/>
          <w:lang w:val="sr-Cyrl-BA"/>
        </w:rPr>
        <w:t>образовања</w:t>
      </w:r>
      <w:r w:rsidRPr="00BD35BE">
        <w:rPr>
          <w:rFonts w:cs="Tahoma"/>
          <w:sz w:val="18"/>
          <w:szCs w:val="18"/>
          <w:lang w:val="sr-Cyrl-BA"/>
        </w:rPr>
        <w:t>.</w:t>
      </w:r>
    </w:p>
  </w:footnote>
  <w:footnote w:id="68">
    <w:p w14:paraId="37E35D56" w14:textId="3AD80C39"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Службени</w:t>
      </w:r>
      <w:r w:rsidRPr="00BD35BE">
        <w:rPr>
          <w:rFonts w:cs="Tahoma"/>
          <w:sz w:val="18"/>
          <w:szCs w:val="18"/>
          <w:lang w:val="sr-Cyrl-BA"/>
        </w:rPr>
        <w:t xml:space="preserve"> </w:t>
      </w:r>
      <w:r>
        <w:rPr>
          <w:rFonts w:cs="Tahoma"/>
          <w:sz w:val="18"/>
          <w:szCs w:val="18"/>
          <w:lang w:val="sr-Cyrl-BA"/>
        </w:rPr>
        <w:t>гласник</w:t>
      </w:r>
      <w:r w:rsidRPr="00BD35BE">
        <w:rPr>
          <w:rFonts w:cs="Tahoma"/>
          <w:sz w:val="18"/>
          <w:szCs w:val="18"/>
          <w:lang w:val="sr-Cyrl-BA"/>
        </w:rPr>
        <w:t xml:space="preserve"> </w:t>
      </w:r>
      <w:r>
        <w:rPr>
          <w:rFonts w:cs="Tahoma"/>
          <w:sz w:val="18"/>
          <w:szCs w:val="18"/>
          <w:lang w:val="sr-Cyrl-BA"/>
        </w:rPr>
        <w:t>РС</w:t>
      </w:r>
      <w:r w:rsidRPr="00BD35BE">
        <w:rPr>
          <w:rFonts w:cs="Tahoma"/>
          <w:sz w:val="18"/>
          <w:szCs w:val="18"/>
          <w:lang w:val="sr-Latn-BA"/>
        </w:rPr>
        <w:t>“</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xml:space="preserve"> 79/2015, 63/2020 </w:t>
      </w:r>
      <w:r>
        <w:rPr>
          <w:rFonts w:cs="Tahoma"/>
          <w:sz w:val="18"/>
          <w:szCs w:val="18"/>
          <w:lang w:val="sr-Cyrl-BA"/>
        </w:rPr>
        <w:t>и</w:t>
      </w:r>
      <w:r w:rsidRPr="00BD35BE">
        <w:rPr>
          <w:rFonts w:cs="Tahoma"/>
          <w:sz w:val="18"/>
          <w:szCs w:val="18"/>
          <w:lang w:val="sr-Cyrl-BA"/>
        </w:rPr>
        <w:t xml:space="preserve"> 64/2022</w:t>
      </w:r>
    </w:p>
  </w:footnote>
  <w:footnote w:id="69">
    <w:p w14:paraId="2880821D" w14:textId="0B054429" w:rsidR="00CA4CBC" w:rsidRPr="00BD35BE" w:rsidRDefault="00CA4CBC" w:rsidP="008F22E8">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Ч</w:t>
      </w:r>
      <w:r>
        <w:rPr>
          <w:rFonts w:cs="Tahoma"/>
          <w:sz w:val="18"/>
          <w:szCs w:val="18"/>
          <w:lang w:val="sr-Cyrl-BA"/>
        </w:rPr>
        <w:t>лан</w:t>
      </w:r>
      <w:r w:rsidRPr="00BD35BE">
        <w:rPr>
          <w:rFonts w:cs="Tahoma"/>
          <w:sz w:val="18"/>
          <w:szCs w:val="18"/>
          <w:lang w:val="sr-Cyrl-BA"/>
        </w:rPr>
        <w:t xml:space="preserve"> 3.</w:t>
      </w:r>
    </w:p>
  </w:footnote>
  <w:footnote w:id="70">
    <w:p w14:paraId="650C4C27" w14:textId="745FBF75" w:rsidR="00CA4CBC" w:rsidRPr="00BD35BE" w:rsidRDefault="00CA4CBC" w:rsidP="008F22E8">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Стратегија</w:t>
      </w:r>
      <w:r w:rsidRPr="00BD35BE">
        <w:rPr>
          <w:rFonts w:cs="Tahoma"/>
          <w:sz w:val="18"/>
          <w:szCs w:val="18"/>
          <w:lang w:val="sr-Cyrl-BA"/>
        </w:rPr>
        <w:t xml:space="preserve"> </w:t>
      </w:r>
      <w:r>
        <w:rPr>
          <w:rFonts w:cs="Tahoma"/>
          <w:sz w:val="18"/>
          <w:szCs w:val="18"/>
          <w:lang w:val="sr-Cyrl-BA"/>
        </w:rPr>
        <w:t>развој</w:t>
      </w:r>
      <w:r w:rsidRPr="00BD35BE">
        <w:rPr>
          <w:rFonts w:cs="Tahoma"/>
          <w:sz w:val="18"/>
          <w:szCs w:val="18"/>
          <w:lang w:val="sr-Cyrl-BA"/>
        </w:rPr>
        <w:t xml:space="preserve"> </w:t>
      </w:r>
      <w:r>
        <w:rPr>
          <w:rFonts w:cs="Tahoma"/>
          <w:sz w:val="18"/>
          <w:szCs w:val="18"/>
          <w:lang w:val="sr-Cyrl-BA"/>
        </w:rPr>
        <w:t>предшколског</w:t>
      </w:r>
      <w:r w:rsidRPr="00BD35BE">
        <w:rPr>
          <w:rFonts w:cs="Tahoma"/>
          <w:sz w:val="18"/>
          <w:szCs w:val="18"/>
          <w:lang w:val="sr-Cyrl-BA"/>
        </w:rPr>
        <w:t xml:space="preserve">, </w:t>
      </w:r>
      <w:r>
        <w:rPr>
          <w:rFonts w:cs="Tahoma"/>
          <w:sz w:val="18"/>
          <w:szCs w:val="18"/>
          <w:lang w:val="sr-Cyrl-BA"/>
        </w:rPr>
        <w:t>основног</w:t>
      </w:r>
      <w:r w:rsidRPr="00BD35BE">
        <w:rPr>
          <w:rFonts w:cs="Tahoma"/>
          <w:sz w:val="18"/>
          <w:szCs w:val="18"/>
          <w:lang w:val="sr-Cyrl-BA"/>
        </w:rPr>
        <w:t xml:space="preserve"> </w:t>
      </w:r>
      <w:r>
        <w:rPr>
          <w:rFonts w:cs="Tahoma"/>
          <w:sz w:val="18"/>
          <w:szCs w:val="18"/>
          <w:lang w:val="sr-Cyrl-BA"/>
        </w:rPr>
        <w:t>и</w:t>
      </w:r>
      <w:r w:rsidRPr="00BD35BE">
        <w:rPr>
          <w:rFonts w:cs="Tahoma"/>
          <w:sz w:val="18"/>
          <w:szCs w:val="18"/>
          <w:lang w:val="sr-Cyrl-BA"/>
        </w:rPr>
        <w:t xml:space="preserve"> </w:t>
      </w:r>
      <w:r>
        <w:rPr>
          <w:rFonts w:cs="Tahoma"/>
          <w:sz w:val="18"/>
          <w:szCs w:val="18"/>
          <w:lang w:val="sr-Cyrl-BA"/>
        </w:rPr>
        <w:t>средњег</w:t>
      </w:r>
      <w:r w:rsidRPr="00BD35BE">
        <w:rPr>
          <w:rFonts w:cs="Tahoma"/>
          <w:sz w:val="18"/>
          <w:szCs w:val="18"/>
          <w:lang w:val="sr-Cyrl-BA"/>
        </w:rPr>
        <w:t xml:space="preserve"> </w:t>
      </w:r>
      <w:r>
        <w:rPr>
          <w:rFonts w:cs="Tahoma"/>
          <w:sz w:val="18"/>
          <w:szCs w:val="18"/>
          <w:lang w:val="sr-Cyrl-BA"/>
        </w:rPr>
        <w:t>образовања</w:t>
      </w:r>
      <w:r w:rsidRPr="00BD35BE">
        <w:rPr>
          <w:rFonts w:cs="Tahoma"/>
          <w:sz w:val="18"/>
          <w:szCs w:val="18"/>
          <w:lang w:val="sr-Cyrl-BA"/>
        </w:rPr>
        <w:t xml:space="preserve"> </w:t>
      </w:r>
      <w:r>
        <w:rPr>
          <w:rFonts w:cs="Tahoma"/>
          <w:sz w:val="18"/>
          <w:szCs w:val="18"/>
          <w:lang w:val="sr-Cyrl-BA"/>
        </w:rPr>
        <w:t>РС</w:t>
      </w:r>
      <w:r w:rsidRPr="00BD35BE">
        <w:rPr>
          <w:rFonts w:cs="Tahoma"/>
          <w:sz w:val="18"/>
          <w:szCs w:val="18"/>
          <w:lang w:val="sr-Cyrl-BA"/>
        </w:rPr>
        <w:t xml:space="preserve"> 2022-2030, </w:t>
      </w:r>
      <w:r w:rsidRPr="00BD35BE">
        <w:rPr>
          <w:rFonts w:cs="Tahoma"/>
          <w:sz w:val="18"/>
          <w:szCs w:val="18"/>
        </w:rPr>
        <w:t>www.</w:t>
      </w:r>
      <w:r>
        <w:rPr>
          <w:rFonts w:cs="Tahoma"/>
          <w:sz w:val="18"/>
          <w:szCs w:val="18"/>
        </w:rPr>
        <w:t>vladars</w:t>
      </w:r>
      <w:r w:rsidRPr="00BD35BE">
        <w:rPr>
          <w:rFonts w:cs="Tahoma"/>
          <w:sz w:val="18"/>
          <w:szCs w:val="18"/>
        </w:rPr>
        <w:t>.</w:t>
      </w:r>
      <w:r>
        <w:rPr>
          <w:rFonts w:cs="Tahoma"/>
          <w:sz w:val="18"/>
          <w:szCs w:val="18"/>
        </w:rPr>
        <w:t>rs</w:t>
      </w:r>
      <w:r w:rsidRPr="00BD35BE">
        <w:rPr>
          <w:rFonts w:cs="Tahoma"/>
          <w:sz w:val="18"/>
          <w:szCs w:val="18"/>
        </w:rPr>
        <w:t>/</w:t>
      </w:r>
      <w:r>
        <w:rPr>
          <w:rFonts w:cs="Tahoma"/>
          <w:sz w:val="18"/>
          <w:szCs w:val="18"/>
        </w:rPr>
        <w:t>mpk</w:t>
      </w:r>
    </w:p>
  </w:footnote>
  <w:footnote w:id="71">
    <w:p w14:paraId="23D26829" w14:textId="0F3365F2"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97-41-9-</w:t>
      </w:r>
      <w:r>
        <w:rPr>
          <w:rFonts w:cs="Tahoma"/>
          <w:sz w:val="18"/>
          <w:szCs w:val="18"/>
          <w:lang w:val="sr-Cyrl-BA"/>
        </w:rPr>
        <w:t>ПЖ</w:t>
      </w:r>
      <w:r w:rsidRPr="00BD35BE">
        <w:rPr>
          <w:rFonts w:cs="Tahoma"/>
          <w:sz w:val="18"/>
          <w:szCs w:val="18"/>
          <w:lang w:val="sr-Cyrl-BA"/>
        </w:rPr>
        <w:t>/23.</w:t>
      </w:r>
    </w:p>
  </w:footnote>
  <w:footnote w:id="72">
    <w:p w14:paraId="59F2A743" w14:textId="7ADCE89F"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xml:space="preserve"> </w:t>
      </w:r>
      <w:r w:rsidRPr="00BD35BE">
        <w:rPr>
          <w:rFonts w:eastAsia="Times New Roman" w:cs="Tahoma"/>
          <w:sz w:val="18"/>
          <w:szCs w:val="18"/>
        </w:rPr>
        <w:t>2-1</w:t>
      </w:r>
      <w:r w:rsidRPr="00BD35BE">
        <w:rPr>
          <w:rFonts w:eastAsia="Times New Roman" w:cs="Tahoma"/>
          <w:sz w:val="18"/>
          <w:szCs w:val="18"/>
          <w:lang w:val="sr-Latn-BA"/>
        </w:rPr>
        <w:t>-8-</w:t>
      </w:r>
      <w:r>
        <w:rPr>
          <w:rFonts w:eastAsia="Times New Roman" w:cs="Tahoma"/>
          <w:sz w:val="18"/>
          <w:szCs w:val="18"/>
          <w:lang w:val="sr-Cyrl-BA"/>
        </w:rPr>
        <w:t>ПЖ</w:t>
      </w:r>
      <w:r w:rsidRPr="00BD35BE">
        <w:rPr>
          <w:rFonts w:eastAsia="Times New Roman" w:cs="Tahoma"/>
          <w:sz w:val="18"/>
          <w:szCs w:val="18"/>
          <w:lang w:val="sr-Cyrl-BA"/>
        </w:rPr>
        <w:t>/2</w:t>
      </w:r>
      <w:r w:rsidRPr="00BD35BE">
        <w:rPr>
          <w:rFonts w:eastAsia="Times New Roman" w:cs="Tahoma"/>
          <w:sz w:val="18"/>
          <w:szCs w:val="18"/>
        </w:rPr>
        <w:t>3</w:t>
      </w:r>
      <w:r w:rsidRPr="00BD35BE">
        <w:rPr>
          <w:rFonts w:eastAsia="Times New Roman" w:cs="Tahoma"/>
          <w:sz w:val="18"/>
          <w:szCs w:val="18"/>
          <w:lang w:val="sr-Cyrl-BA"/>
        </w:rPr>
        <w:t>.</w:t>
      </w:r>
    </w:p>
  </w:footnote>
  <w:footnote w:id="73">
    <w:p w14:paraId="4D07A249" w14:textId="29900AEF" w:rsidR="00CA4CBC" w:rsidRPr="00BD35BE" w:rsidRDefault="00CA4CBC" w:rsidP="008F22E8">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Закон</w:t>
      </w:r>
      <w:r w:rsidRPr="00BD35BE">
        <w:rPr>
          <w:rFonts w:cs="Tahoma"/>
          <w:sz w:val="18"/>
          <w:szCs w:val="18"/>
          <w:lang w:val="sr-Cyrl-BA"/>
        </w:rPr>
        <w:t xml:space="preserve"> </w:t>
      </w:r>
      <w:r>
        <w:rPr>
          <w:rFonts w:cs="Tahoma"/>
          <w:sz w:val="18"/>
          <w:szCs w:val="18"/>
          <w:lang w:val="sr-Cyrl-BA"/>
        </w:rPr>
        <w:t>о</w:t>
      </w:r>
      <w:r w:rsidRPr="00BD35BE">
        <w:rPr>
          <w:rFonts w:cs="Tahoma"/>
          <w:sz w:val="18"/>
          <w:szCs w:val="18"/>
          <w:lang w:val="sr-Cyrl-BA"/>
        </w:rPr>
        <w:t xml:space="preserve"> </w:t>
      </w:r>
      <w:r>
        <w:rPr>
          <w:rFonts w:cs="Tahoma"/>
          <w:sz w:val="18"/>
          <w:szCs w:val="18"/>
          <w:lang w:val="sr-Cyrl-BA"/>
        </w:rPr>
        <w:t>основном</w:t>
      </w:r>
      <w:r w:rsidRPr="00BD35BE">
        <w:rPr>
          <w:rFonts w:cs="Tahoma"/>
          <w:sz w:val="18"/>
          <w:szCs w:val="18"/>
          <w:lang w:val="sr-Cyrl-BA"/>
        </w:rPr>
        <w:t xml:space="preserve"> </w:t>
      </w:r>
      <w:r>
        <w:rPr>
          <w:rFonts w:cs="Tahoma"/>
          <w:sz w:val="18"/>
          <w:szCs w:val="18"/>
          <w:lang w:val="sr-Cyrl-BA"/>
        </w:rPr>
        <w:t>васпитању</w:t>
      </w:r>
      <w:r w:rsidRPr="00BD35BE">
        <w:rPr>
          <w:rFonts w:cs="Tahoma"/>
          <w:sz w:val="18"/>
          <w:szCs w:val="18"/>
          <w:lang w:val="sr-Cyrl-BA"/>
        </w:rPr>
        <w:t xml:space="preserve"> </w:t>
      </w:r>
      <w:r>
        <w:rPr>
          <w:rFonts w:cs="Tahoma"/>
          <w:sz w:val="18"/>
          <w:szCs w:val="18"/>
          <w:lang w:val="sr-Cyrl-BA"/>
        </w:rPr>
        <w:t>и</w:t>
      </w:r>
      <w:r w:rsidRPr="00BD35BE">
        <w:rPr>
          <w:rFonts w:cs="Tahoma"/>
          <w:sz w:val="18"/>
          <w:szCs w:val="18"/>
          <w:lang w:val="sr-Cyrl-BA"/>
        </w:rPr>
        <w:t xml:space="preserve"> </w:t>
      </w:r>
      <w:r>
        <w:rPr>
          <w:rFonts w:cs="Tahoma"/>
          <w:sz w:val="18"/>
          <w:szCs w:val="18"/>
          <w:lang w:val="sr-Cyrl-BA"/>
        </w:rPr>
        <w:t>образовању</w:t>
      </w:r>
      <w:r w:rsidRPr="00BD35BE">
        <w:rPr>
          <w:rFonts w:cs="Tahoma"/>
          <w:sz w:val="18"/>
          <w:szCs w:val="18"/>
          <w:lang w:val="sr-Cyrl-BA"/>
        </w:rPr>
        <w:t xml:space="preserve">, </w:t>
      </w:r>
      <w:r>
        <w:rPr>
          <w:rFonts w:cs="Tahoma"/>
          <w:sz w:val="18"/>
          <w:szCs w:val="18"/>
          <w:lang w:val="sr-Cyrl-BA"/>
        </w:rPr>
        <w:t>члан</w:t>
      </w:r>
      <w:r w:rsidRPr="00BD35BE">
        <w:rPr>
          <w:rFonts w:cs="Tahoma"/>
          <w:sz w:val="18"/>
          <w:szCs w:val="18"/>
          <w:lang w:val="sr-Cyrl-BA"/>
        </w:rPr>
        <w:t xml:space="preserve"> 2. </w:t>
      </w:r>
    </w:p>
  </w:footnote>
  <w:footnote w:id="74">
    <w:p w14:paraId="38E9A868" w14:textId="24254BF5" w:rsidR="00CA4CBC" w:rsidRPr="00BD35BE" w:rsidRDefault="00CA4CBC" w:rsidP="008F22E8">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Закон</w:t>
      </w:r>
      <w:r w:rsidRPr="00BD35BE">
        <w:rPr>
          <w:rFonts w:cs="Tahoma"/>
          <w:sz w:val="18"/>
          <w:szCs w:val="18"/>
          <w:lang w:val="sr-Cyrl-BA"/>
        </w:rPr>
        <w:t xml:space="preserve"> </w:t>
      </w:r>
      <w:r>
        <w:rPr>
          <w:rFonts w:cs="Tahoma"/>
          <w:sz w:val="18"/>
          <w:szCs w:val="18"/>
          <w:lang w:val="sr-Cyrl-BA"/>
        </w:rPr>
        <w:t>о</w:t>
      </w:r>
      <w:r w:rsidRPr="00BD35BE">
        <w:rPr>
          <w:rFonts w:cs="Tahoma"/>
          <w:sz w:val="18"/>
          <w:szCs w:val="18"/>
          <w:lang w:val="sr-Cyrl-BA"/>
        </w:rPr>
        <w:t xml:space="preserve"> </w:t>
      </w:r>
      <w:r>
        <w:rPr>
          <w:rFonts w:cs="Tahoma"/>
          <w:sz w:val="18"/>
          <w:szCs w:val="18"/>
          <w:lang w:val="sr-Cyrl-BA"/>
        </w:rPr>
        <w:t>основном</w:t>
      </w:r>
      <w:r w:rsidRPr="00BD35BE">
        <w:rPr>
          <w:rFonts w:cs="Tahoma"/>
          <w:sz w:val="18"/>
          <w:szCs w:val="18"/>
          <w:lang w:val="sr-Cyrl-BA"/>
        </w:rPr>
        <w:t xml:space="preserve"> </w:t>
      </w:r>
      <w:r>
        <w:rPr>
          <w:rFonts w:cs="Tahoma"/>
          <w:sz w:val="18"/>
          <w:szCs w:val="18"/>
          <w:lang w:val="sr-Cyrl-BA"/>
        </w:rPr>
        <w:t>васпитању</w:t>
      </w:r>
      <w:r w:rsidRPr="00BD35BE">
        <w:rPr>
          <w:rFonts w:cs="Tahoma"/>
          <w:sz w:val="18"/>
          <w:szCs w:val="18"/>
          <w:lang w:val="sr-Cyrl-BA"/>
        </w:rPr>
        <w:t xml:space="preserve"> </w:t>
      </w:r>
      <w:r>
        <w:rPr>
          <w:rFonts w:cs="Tahoma"/>
          <w:sz w:val="18"/>
          <w:szCs w:val="18"/>
          <w:lang w:val="sr-Cyrl-BA"/>
        </w:rPr>
        <w:t>и</w:t>
      </w:r>
      <w:r w:rsidRPr="00BD35BE">
        <w:rPr>
          <w:rFonts w:cs="Tahoma"/>
          <w:sz w:val="18"/>
          <w:szCs w:val="18"/>
          <w:lang w:val="sr-Cyrl-BA"/>
        </w:rPr>
        <w:t xml:space="preserve"> </w:t>
      </w:r>
      <w:r>
        <w:rPr>
          <w:rFonts w:cs="Tahoma"/>
          <w:sz w:val="18"/>
          <w:szCs w:val="18"/>
          <w:lang w:val="sr-Cyrl-BA"/>
        </w:rPr>
        <w:t>образовању</w:t>
      </w:r>
      <w:r w:rsidRPr="00BD35BE">
        <w:rPr>
          <w:rFonts w:cs="Tahoma"/>
          <w:sz w:val="18"/>
          <w:szCs w:val="18"/>
          <w:lang w:val="sr-Cyrl-BA"/>
        </w:rPr>
        <w:t xml:space="preserve">, </w:t>
      </w:r>
      <w:r>
        <w:rPr>
          <w:rFonts w:cs="Tahoma"/>
          <w:sz w:val="18"/>
          <w:szCs w:val="18"/>
          <w:lang w:val="sr-Cyrl-BA"/>
        </w:rPr>
        <w:t>члан</w:t>
      </w:r>
      <w:r w:rsidRPr="00BD35BE">
        <w:rPr>
          <w:rFonts w:cs="Tahoma"/>
          <w:sz w:val="18"/>
          <w:szCs w:val="18"/>
          <w:lang w:val="sr-Cyrl-BA"/>
        </w:rPr>
        <w:t xml:space="preserve"> </w:t>
      </w:r>
      <w:r w:rsidRPr="00BD35BE">
        <w:rPr>
          <w:rFonts w:cs="Tahoma"/>
          <w:sz w:val="18"/>
          <w:szCs w:val="18"/>
          <w:lang w:val="sr-Latn-BA"/>
        </w:rPr>
        <w:t>6.</w:t>
      </w:r>
    </w:p>
  </w:footnote>
  <w:footnote w:id="75">
    <w:p w14:paraId="76EE681B" w14:textId="363256CE"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Службени</w:t>
      </w:r>
      <w:r w:rsidRPr="00BD35BE">
        <w:rPr>
          <w:rFonts w:cs="Tahoma"/>
          <w:sz w:val="18"/>
          <w:szCs w:val="18"/>
          <w:lang w:val="sr-Cyrl-BA"/>
        </w:rPr>
        <w:t xml:space="preserve"> </w:t>
      </w:r>
      <w:r>
        <w:rPr>
          <w:rFonts w:cs="Tahoma"/>
          <w:sz w:val="18"/>
          <w:szCs w:val="18"/>
          <w:lang w:val="sr-Cyrl-BA"/>
        </w:rPr>
        <w:t>гласник</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Latn-BA"/>
        </w:rPr>
        <w:t>“</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Latn-BA"/>
        </w:rPr>
        <w:t>:</w:t>
      </w:r>
      <w:r w:rsidRPr="00BD35BE">
        <w:rPr>
          <w:rFonts w:cs="Tahoma"/>
          <w:sz w:val="18"/>
          <w:szCs w:val="18"/>
          <w:lang w:val="sr-Cyrl-BA"/>
        </w:rPr>
        <w:t xml:space="preserve"> 63/2</w:t>
      </w:r>
      <w:r w:rsidRPr="00BD35BE">
        <w:rPr>
          <w:rFonts w:cs="Tahoma"/>
          <w:sz w:val="18"/>
          <w:szCs w:val="18"/>
          <w:lang w:val="sr-Latn-BA"/>
        </w:rPr>
        <w:t>2</w:t>
      </w:r>
    </w:p>
  </w:footnote>
  <w:footnote w:id="76">
    <w:p w14:paraId="331CDB35" w14:textId="54880916"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Ч</w:t>
      </w:r>
      <w:r>
        <w:rPr>
          <w:rFonts w:cs="Tahoma"/>
          <w:sz w:val="18"/>
          <w:szCs w:val="18"/>
          <w:lang w:val="sr-Cyrl-BA"/>
        </w:rPr>
        <w:t>ланови</w:t>
      </w:r>
      <w:r w:rsidRPr="00BD35BE">
        <w:rPr>
          <w:rFonts w:cs="Tahoma"/>
          <w:sz w:val="18"/>
          <w:szCs w:val="18"/>
          <w:lang w:val="sr-Cyrl-BA"/>
        </w:rPr>
        <w:t xml:space="preserve"> 88 -92.</w:t>
      </w:r>
    </w:p>
  </w:footnote>
  <w:footnote w:id="77">
    <w:p w14:paraId="75123C6B" w14:textId="4165BB7F"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www.</w:t>
      </w:r>
      <w:r>
        <w:rPr>
          <w:rFonts w:cs="Tahoma"/>
          <w:sz w:val="18"/>
          <w:szCs w:val="18"/>
        </w:rPr>
        <w:t>vladars</w:t>
      </w:r>
      <w:r w:rsidRPr="00BD35BE">
        <w:rPr>
          <w:rFonts w:cs="Tahoma"/>
          <w:sz w:val="18"/>
          <w:szCs w:val="18"/>
        </w:rPr>
        <w:t>.</w:t>
      </w:r>
      <w:r>
        <w:rPr>
          <w:rFonts w:cs="Tahoma"/>
          <w:sz w:val="18"/>
          <w:szCs w:val="18"/>
        </w:rPr>
        <w:t>rs</w:t>
      </w:r>
      <w:r w:rsidRPr="00BD35BE">
        <w:rPr>
          <w:rFonts w:cs="Tahoma"/>
          <w:sz w:val="18"/>
          <w:szCs w:val="18"/>
        </w:rPr>
        <w:t>/</w:t>
      </w:r>
      <w:r>
        <w:rPr>
          <w:rFonts w:cs="Tahoma"/>
          <w:sz w:val="18"/>
          <w:szCs w:val="18"/>
        </w:rPr>
        <w:t>mpk</w:t>
      </w:r>
    </w:p>
  </w:footnote>
  <w:footnote w:id="78">
    <w:p w14:paraId="57A4CF9A" w14:textId="2B398D1F" w:rsidR="00CA4CBC" w:rsidRPr="00BD35BE" w:rsidRDefault="00CA4CBC" w:rsidP="008F22E8">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www.</w:t>
      </w:r>
      <w:r>
        <w:rPr>
          <w:rFonts w:cs="Tahoma"/>
          <w:sz w:val="18"/>
          <w:szCs w:val="18"/>
        </w:rPr>
        <w:t>unesco</w:t>
      </w:r>
      <w:r w:rsidRPr="00BD35BE">
        <w:rPr>
          <w:rFonts w:cs="Tahoma"/>
          <w:sz w:val="18"/>
          <w:szCs w:val="18"/>
        </w:rPr>
        <w:t>.</w:t>
      </w:r>
      <w:r>
        <w:rPr>
          <w:rFonts w:cs="Tahoma"/>
          <w:sz w:val="18"/>
          <w:szCs w:val="18"/>
        </w:rPr>
        <w:t>org</w:t>
      </w:r>
    </w:p>
  </w:footnote>
  <w:footnote w:id="79">
    <w:p w14:paraId="68BD352A" w14:textId="6B1D31CC"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hyperlink r:id="rId5" w:history="1">
        <w:r>
          <w:rPr>
            <w:rStyle w:val="Hyperlink"/>
            <w:rFonts w:cs="Tahoma"/>
            <w:sz w:val="18"/>
            <w:szCs w:val="18"/>
          </w:rPr>
          <w:t>Technolog</w:t>
        </w:r>
        <w:r w:rsidRPr="00BD35BE">
          <w:rPr>
            <w:rStyle w:val="Hyperlink"/>
            <w:rFonts w:cs="Tahoma"/>
            <w:sz w:val="18"/>
            <w:szCs w:val="18"/>
          </w:rPr>
          <w:t xml:space="preserve">y </w:t>
        </w:r>
        <w:r>
          <w:rPr>
            <w:rStyle w:val="Hyperlink"/>
            <w:rFonts w:cs="Tahoma"/>
            <w:sz w:val="18"/>
            <w:szCs w:val="18"/>
          </w:rPr>
          <w:t>in</w:t>
        </w:r>
        <w:r w:rsidRPr="00BD35BE">
          <w:rPr>
            <w:rStyle w:val="Hyperlink"/>
            <w:rFonts w:cs="Tahoma"/>
            <w:sz w:val="18"/>
            <w:szCs w:val="18"/>
          </w:rPr>
          <w:t xml:space="preserve"> </w:t>
        </w:r>
        <w:r>
          <w:rPr>
            <w:rStyle w:val="Hyperlink"/>
            <w:rFonts w:cs="Tahoma"/>
            <w:sz w:val="18"/>
            <w:szCs w:val="18"/>
          </w:rPr>
          <w:t>education</w:t>
        </w:r>
        <w:r w:rsidRPr="00BD35BE">
          <w:rPr>
            <w:rStyle w:val="Hyperlink"/>
            <w:rFonts w:cs="Tahoma"/>
            <w:sz w:val="18"/>
            <w:szCs w:val="18"/>
          </w:rPr>
          <w:t xml:space="preserve"> | </w:t>
        </w:r>
        <w:r>
          <w:rPr>
            <w:rStyle w:val="Hyperlink"/>
            <w:rFonts w:cs="Tahoma"/>
            <w:sz w:val="18"/>
            <w:szCs w:val="18"/>
          </w:rPr>
          <w:t>Global</w:t>
        </w:r>
        <w:r w:rsidRPr="00BD35BE">
          <w:rPr>
            <w:rStyle w:val="Hyperlink"/>
            <w:rFonts w:cs="Tahoma"/>
            <w:sz w:val="18"/>
            <w:szCs w:val="18"/>
          </w:rPr>
          <w:t xml:space="preserve"> </w:t>
        </w:r>
        <w:r>
          <w:rPr>
            <w:rStyle w:val="Hyperlink"/>
            <w:rFonts w:cs="Tahoma"/>
            <w:sz w:val="18"/>
            <w:szCs w:val="18"/>
          </w:rPr>
          <w:t>Education</w:t>
        </w:r>
        <w:r w:rsidRPr="00BD35BE">
          <w:rPr>
            <w:rStyle w:val="Hyperlink"/>
            <w:rFonts w:cs="Tahoma"/>
            <w:sz w:val="18"/>
            <w:szCs w:val="18"/>
          </w:rPr>
          <w:t xml:space="preserve"> </w:t>
        </w:r>
        <w:r>
          <w:rPr>
            <w:rStyle w:val="Hyperlink"/>
            <w:rFonts w:cs="Tahoma"/>
            <w:sz w:val="18"/>
            <w:szCs w:val="18"/>
          </w:rPr>
          <w:t>Monitoring</w:t>
        </w:r>
        <w:r w:rsidRPr="00BD35BE">
          <w:rPr>
            <w:rStyle w:val="Hyperlink"/>
            <w:rFonts w:cs="Tahoma"/>
            <w:sz w:val="18"/>
            <w:szCs w:val="18"/>
          </w:rPr>
          <w:t xml:space="preserve"> </w:t>
        </w:r>
        <w:r>
          <w:rPr>
            <w:rStyle w:val="Hyperlink"/>
            <w:rFonts w:cs="Tahoma"/>
            <w:sz w:val="18"/>
            <w:szCs w:val="18"/>
          </w:rPr>
          <w:t>Report</w:t>
        </w:r>
        <w:r w:rsidRPr="00BD35BE">
          <w:rPr>
            <w:rStyle w:val="Hyperlink"/>
            <w:rFonts w:cs="Tahoma"/>
            <w:sz w:val="18"/>
            <w:szCs w:val="18"/>
          </w:rPr>
          <w:t xml:space="preserve"> (</w:t>
        </w:r>
        <w:r>
          <w:rPr>
            <w:rStyle w:val="Hyperlink"/>
            <w:rFonts w:cs="Tahoma"/>
            <w:sz w:val="18"/>
            <w:szCs w:val="18"/>
          </w:rPr>
          <w:t>unesco</w:t>
        </w:r>
        <w:r w:rsidRPr="00BD35BE">
          <w:rPr>
            <w:rStyle w:val="Hyperlink"/>
            <w:rFonts w:cs="Tahoma"/>
            <w:sz w:val="18"/>
            <w:szCs w:val="18"/>
          </w:rPr>
          <w:t>.</w:t>
        </w:r>
        <w:r>
          <w:rPr>
            <w:rStyle w:val="Hyperlink"/>
            <w:rFonts w:cs="Tahoma"/>
            <w:sz w:val="18"/>
            <w:szCs w:val="18"/>
          </w:rPr>
          <w:t>org</w:t>
        </w:r>
        <w:r w:rsidRPr="00BD35BE">
          <w:rPr>
            <w:rStyle w:val="Hyperlink"/>
            <w:rFonts w:cs="Tahoma"/>
            <w:sz w:val="18"/>
            <w:szCs w:val="18"/>
          </w:rPr>
          <w:t>)</w:t>
        </w:r>
      </w:hyperlink>
    </w:p>
  </w:footnote>
  <w:footnote w:id="80">
    <w:p w14:paraId="3DAD6D84" w14:textId="48F58A63" w:rsidR="00CA4CBC" w:rsidRPr="00BD35BE" w:rsidRDefault="00CA4CBC" w:rsidP="008F22E8">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https</w:t>
      </w:r>
      <w:r w:rsidRPr="00BD35BE">
        <w:rPr>
          <w:rFonts w:cs="Tahoma"/>
          <w:sz w:val="18"/>
          <w:szCs w:val="18"/>
        </w:rPr>
        <w:t>://</w:t>
      </w:r>
      <w:r>
        <w:rPr>
          <w:rFonts w:cs="Tahoma"/>
          <w:sz w:val="18"/>
          <w:szCs w:val="18"/>
        </w:rPr>
        <w:t>bosniaherzegovina</w:t>
      </w:r>
      <w:r w:rsidRPr="00BD35BE">
        <w:rPr>
          <w:rFonts w:cs="Tahoma"/>
          <w:sz w:val="18"/>
          <w:szCs w:val="18"/>
        </w:rPr>
        <w:t>.</w:t>
      </w:r>
      <w:r>
        <w:rPr>
          <w:rFonts w:cs="Tahoma"/>
          <w:sz w:val="18"/>
          <w:szCs w:val="18"/>
        </w:rPr>
        <w:t>un</w:t>
      </w:r>
      <w:r w:rsidRPr="00BD35BE">
        <w:rPr>
          <w:rFonts w:cs="Tahoma"/>
          <w:sz w:val="18"/>
          <w:szCs w:val="18"/>
        </w:rPr>
        <w:t>.</w:t>
      </w:r>
      <w:r>
        <w:rPr>
          <w:rFonts w:cs="Tahoma"/>
          <w:sz w:val="18"/>
          <w:szCs w:val="18"/>
        </w:rPr>
        <w:t>org</w:t>
      </w:r>
      <w:r w:rsidRPr="00BD35BE">
        <w:rPr>
          <w:rFonts w:cs="Tahoma"/>
          <w:sz w:val="18"/>
          <w:szCs w:val="18"/>
        </w:rPr>
        <w:t>/</w:t>
      </w:r>
      <w:r>
        <w:rPr>
          <w:rFonts w:cs="Tahoma"/>
          <w:sz w:val="18"/>
          <w:szCs w:val="18"/>
        </w:rPr>
        <w:t>bhs</w:t>
      </w:r>
      <w:r w:rsidRPr="00BD35BE">
        <w:rPr>
          <w:rFonts w:cs="Tahoma"/>
          <w:sz w:val="18"/>
          <w:szCs w:val="18"/>
        </w:rPr>
        <w:t>/</w:t>
      </w:r>
      <w:r>
        <w:rPr>
          <w:rFonts w:cs="Tahoma"/>
          <w:sz w:val="18"/>
          <w:szCs w:val="18"/>
        </w:rPr>
        <w:t>sdgs</w:t>
      </w:r>
    </w:p>
  </w:footnote>
  <w:footnote w:id="81">
    <w:p w14:paraId="414F31F3" w14:textId="1E5DA703"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hyperlink r:id="rId6" w:history="1">
        <w:r>
          <w:rPr>
            <w:rStyle w:val="Hyperlink"/>
            <w:rFonts w:cs="Tahoma"/>
            <w:sz w:val="18"/>
            <w:szCs w:val="18"/>
          </w:rPr>
          <w:t>UNESCO</w:t>
        </w:r>
        <w:r w:rsidRPr="00BD35BE">
          <w:rPr>
            <w:rStyle w:val="Hyperlink"/>
            <w:rFonts w:cs="Tahoma"/>
            <w:sz w:val="18"/>
            <w:szCs w:val="18"/>
          </w:rPr>
          <w:t xml:space="preserve"> </w:t>
        </w:r>
        <w:r>
          <w:rPr>
            <w:rStyle w:val="Hyperlink"/>
            <w:rFonts w:cs="Tahoma"/>
            <w:sz w:val="18"/>
            <w:szCs w:val="18"/>
          </w:rPr>
          <w:t>education</w:t>
        </w:r>
        <w:r w:rsidRPr="00BD35BE">
          <w:rPr>
            <w:rStyle w:val="Hyperlink"/>
            <w:rFonts w:cs="Tahoma"/>
            <w:sz w:val="18"/>
            <w:szCs w:val="18"/>
          </w:rPr>
          <w:t xml:space="preserve"> </w:t>
        </w:r>
        <w:r>
          <w:rPr>
            <w:rStyle w:val="Hyperlink"/>
            <w:rFonts w:cs="Tahoma"/>
            <w:sz w:val="18"/>
            <w:szCs w:val="18"/>
          </w:rPr>
          <w:t>report</w:t>
        </w:r>
        <w:r w:rsidRPr="00BD35BE">
          <w:rPr>
            <w:rStyle w:val="Hyperlink"/>
            <w:rFonts w:cs="Tahoma"/>
            <w:sz w:val="18"/>
            <w:szCs w:val="18"/>
          </w:rPr>
          <w:t xml:space="preserve"> </w:t>
        </w:r>
        <w:r>
          <w:rPr>
            <w:rStyle w:val="Hyperlink"/>
            <w:rFonts w:cs="Tahoma"/>
            <w:sz w:val="18"/>
            <w:szCs w:val="18"/>
          </w:rPr>
          <w:t>advises</w:t>
        </w:r>
        <w:r w:rsidRPr="00BD35BE">
          <w:rPr>
            <w:rStyle w:val="Hyperlink"/>
            <w:rFonts w:cs="Tahoma"/>
            <w:sz w:val="18"/>
            <w:szCs w:val="18"/>
          </w:rPr>
          <w:t xml:space="preserve"> </w:t>
        </w:r>
        <w:r>
          <w:rPr>
            <w:rStyle w:val="Hyperlink"/>
            <w:rFonts w:cs="Tahoma"/>
            <w:sz w:val="18"/>
            <w:szCs w:val="18"/>
          </w:rPr>
          <w:t>appropriate</w:t>
        </w:r>
        <w:r w:rsidRPr="00BD35BE">
          <w:rPr>
            <w:rStyle w:val="Hyperlink"/>
            <w:rFonts w:cs="Tahoma"/>
            <w:sz w:val="18"/>
            <w:szCs w:val="18"/>
          </w:rPr>
          <w:t xml:space="preserve"> </w:t>
        </w:r>
        <w:r>
          <w:rPr>
            <w:rStyle w:val="Hyperlink"/>
            <w:rFonts w:cs="Tahoma"/>
            <w:sz w:val="18"/>
            <w:szCs w:val="18"/>
          </w:rPr>
          <w:t>use</w:t>
        </w:r>
        <w:r w:rsidRPr="00BD35BE">
          <w:rPr>
            <w:rStyle w:val="Hyperlink"/>
            <w:rFonts w:cs="Tahoma"/>
            <w:sz w:val="18"/>
            <w:szCs w:val="18"/>
          </w:rPr>
          <w:t xml:space="preserve"> </w:t>
        </w:r>
        <w:r>
          <w:rPr>
            <w:rStyle w:val="Hyperlink"/>
            <w:rFonts w:cs="Tahoma"/>
            <w:sz w:val="18"/>
            <w:szCs w:val="18"/>
          </w:rPr>
          <w:t>of</w:t>
        </w:r>
        <w:r w:rsidRPr="00BD35BE">
          <w:rPr>
            <w:rStyle w:val="Hyperlink"/>
            <w:rFonts w:cs="Tahoma"/>
            <w:sz w:val="18"/>
            <w:szCs w:val="18"/>
          </w:rPr>
          <w:t xml:space="preserve"> </w:t>
        </w:r>
        <w:r>
          <w:rPr>
            <w:rStyle w:val="Hyperlink"/>
            <w:rFonts w:cs="Tahoma"/>
            <w:sz w:val="18"/>
            <w:szCs w:val="18"/>
          </w:rPr>
          <w:t>technolog</w:t>
        </w:r>
        <w:r w:rsidRPr="00BD35BE">
          <w:rPr>
            <w:rStyle w:val="Hyperlink"/>
            <w:rFonts w:cs="Tahoma"/>
            <w:sz w:val="18"/>
            <w:szCs w:val="18"/>
          </w:rPr>
          <w:t xml:space="preserve">y </w:t>
        </w:r>
        <w:r>
          <w:rPr>
            <w:rStyle w:val="Hyperlink"/>
            <w:rFonts w:cs="Tahoma"/>
            <w:sz w:val="18"/>
            <w:szCs w:val="18"/>
          </w:rPr>
          <w:t>in</w:t>
        </w:r>
        <w:r w:rsidRPr="00BD35BE">
          <w:rPr>
            <w:rStyle w:val="Hyperlink"/>
            <w:rFonts w:cs="Tahoma"/>
            <w:sz w:val="18"/>
            <w:szCs w:val="18"/>
          </w:rPr>
          <w:t xml:space="preserve"> </w:t>
        </w:r>
        <w:r>
          <w:rPr>
            <w:rStyle w:val="Hyperlink"/>
            <w:rFonts w:cs="Tahoma"/>
            <w:sz w:val="18"/>
            <w:szCs w:val="18"/>
          </w:rPr>
          <w:t>schools</w:t>
        </w:r>
        <w:r w:rsidRPr="00BD35BE">
          <w:rPr>
            <w:rStyle w:val="Hyperlink"/>
            <w:rFonts w:cs="Tahoma"/>
            <w:sz w:val="18"/>
            <w:szCs w:val="18"/>
          </w:rPr>
          <w:t xml:space="preserve"> | </w:t>
        </w:r>
        <w:r>
          <w:rPr>
            <w:rStyle w:val="Hyperlink"/>
            <w:rFonts w:cs="Tahoma"/>
            <w:sz w:val="18"/>
            <w:szCs w:val="18"/>
          </w:rPr>
          <w:t>UN</w:t>
        </w:r>
        <w:r w:rsidRPr="00BD35BE">
          <w:rPr>
            <w:rStyle w:val="Hyperlink"/>
            <w:rFonts w:cs="Tahoma"/>
            <w:sz w:val="18"/>
            <w:szCs w:val="18"/>
          </w:rPr>
          <w:t xml:space="preserve"> </w:t>
        </w:r>
        <w:r>
          <w:rPr>
            <w:rStyle w:val="Hyperlink"/>
            <w:rFonts w:cs="Tahoma"/>
            <w:sz w:val="18"/>
            <w:szCs w:val="18"/>
          </w:rPr>
          <w:t>Ne</w:t>
        </w:r>
        <w:r w:rsidRPr="00BD35BE">
          <w:rPr>
            <w:rStyle w:val="Hyperlink"/>
            <w:rFonts w:cs="Tahoma"/>
            <w:sz w:val="18"/>
            <w:szCs w:val="18"/>
          </w:rPr>
          <w:t>w</w:t>
        </w:r>
        <w:r>
          <w:rPr>
            <w:rStyle w:val="Hyperlink"/>
            <w:rFonts w:cs="Tahoma"/>
            <w:sz w:val="18"/>
            <w:szCs w:val="18"/>
          </w:rPr>
          <w:t>s</w:t>
        </w:r>
      </w:hyperlink>
    </w:p>
  </w:footnote>
  <w:footnote w:id="82">
    <w:p w14:paraId="163C1EAE" w14:textId="6BAD9990"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Pr>
          <w:rFonts w:cs="Tahoma"/>
          <w:sz w:val="18"/>
          <w:szCs w:val="18"/>
          <w:lang w:val="sr-Cyrl-BA"/>
        </w:rPr>
        <w:t>Препорука</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Latn-BA"/>
        </w:rPr>
        <w:t>:</w:t>
      </w:r>
      <w:r w:rsidRPr="00BD35BE">
        <w:rPr>
          <w:rFonts w:cs="Tahoma"/>
          <w:sz w:val="18"/>
          <w:szCs w:val="18"/>
          <w:lang w:val="sr-Cyrl-BA"/>
        </w:rPr>
        <w:t xml:space="preserve"> 1367-14/23 </w:t>
      </w:r>
      <w:r>
        <w:rPr>
          <w:rFonts w:cs="Tahoma"/>
          <w:sz w:val="18"/>
          <w:szCs w:val="18"/>
          <w:lang w:val="sr-Cyrl-BA"/>
        </w:rPr>
        <w:t>од</w:t>
      </w:r>
      <w:r w:rsidRPr="00BD35BE">
        <w:rPr>
          <w:rFonts w:cs="Tahoma"/>
          <w:sz w:val="18"/>
          <w:szCs w:val="18"/>
          <w:lang w:val="sr-Cyrl-BA"/>
        </w:rPr>
        <w:t xml:space="preserve"> 17.</w:t>
      </w:r>
      <w:r w:rsidRPr="00BD35BE">
        <w:rPr>
          <w:rFonts w:cs="Tahoma"/>
          <w:sz w:val="18"/>
          <w:szCs w:val="18"/>
          <w:lang w:val="sr-Latn-BA"/>
        </w:rPr>
        <w:t xml:space="preserve"> </w:t>
      </w:r>
      <w:r>
        <w:rPr>
          <w:rFonts w:cs="Tahoma"/>
          <w:sz w:val="18"/>
          <w:szCs w:val="18"/>
          <w:lang w:val="sr-Cyrl-BA"/>
        </w:rPr>
        <w:t>новембра</w:t>
      </w:r>
      <w:r w:rsidRPr="00BD35BE">
        <w:rPr>
          <w:rFonts w:cs="Tahoma"/>
          <w:sz w:val="18"/>
          <w:szCs w:val="18"/>
          <w:lang w:val="sr-Cyrl-BA"/>
        </w:rPr>
        <w:t xml:space="preserve"> 2023.</w:t>
      </w:r>
    </w:p>
  </w:footnote>
  <w:footnote w:id="83">
    <w:p w14:paraId="4FB1AC92" w14:textId="6FC03A30"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Одговор</w:t>
      </w:r>
      <w:r w:rsidRPr="00BD35BE">
        <w:rPr>
          <w:rFonts w:cs="Tahoma"/>
          <w:sz w:val="18"/>
          <w:szCs w:val="18"/>
        </w:rPr>
        <w:t xml:space="preserve"> </w:t>
      </w:r>
      <w:r>
        <w:rPr>
          <w:rFonts w:cs="Tahoma"/>
          <w:sz w:val="18"/>
          <w:szCs w:val="18"/>
          <w:lang w:val="sr-Cyrl-BA"/>
        </w:rPr>
        <w:t>број</w:t>
      </w:r>
      <w:r w:rsidRPr="00BD35BE">
        <w:rPr>
          <w:rFonts w:cs="Tahoma"/>
          <w:sz w:val="18"/>
          <w:szCs w:val="18"/>
          <w:lang w:val="sr-Latn-BA"/>
        </w:rPr>
        <w:t>:</w:t>
      </w:r>
      <w:r w:rsidRPr="00BD35BE">
        <w:rPr>
          <w:rFonts w:cs="Tahoma"/>
          <w:sz w:val="18"/>
          <w:szCs w:val="18"/>
          <w:lang w:val="sr-Cyrl-BA"/>
        </w:rPr>
        <w:t xml:space="preserve"> 07.041/052-8535/23 </w:t>
      </w:r>
      <w:r>
        <w:rPr>
          <w:rFonts w:cs="Tahoma"/>
          <w:sz w:val="18"/>
          <w:szCs w:val="18"/>
          <w:lang w:val="sr-Cyrl-BA"/>
        </w:rPr>
        <w:t>од</w:t>
      </w:r>
      <w:r w:rsidRPr="00BD35BE">
        <w:rPr>
          <w:rFonts w:cs="Tahoma"/>
          <w:sz w:val="18"/>
          <w:szCs w:val="18"/>
          <w:lang w:val="sr-Cyrl-BA"/>
        </w:rPr>
        <w:t xml:space="preserve"> 3. </w:t>
      </w:r>
      <w:r>
        <w:rPr>
          <w:rFonts w:cs="Tahoma"/>
          <w:sz w:val="18"/>
          <w:szCs w:val="18"/>
          <w:lang w:val="sr-Cyrl-BA"/>
        </w:rPr>
        <w:t>јанура</w:t>
      </w:r>
      <w:r w:rsidRPr="00BD35BE">
        <w:rPr>
          <w:rFonts w:cs="Tahoma"/>
          <w:sz w:val="18"/>
          <w:szCs w:val="18"/>
          <w:lang w:val="sr-Cyrl-BA"/>
        </w:rPr>
        <w:t xml:space="preserve"> 2024</w:t>
      </w:r>
      <w:r w:rsidRPr="00BD35BE">
        <w:rPr>
          <w:rFonts w:cs="Tahoma"/>
          <w:sz w:val="18"/>
          <w:szCs w:val="18"/>
          <w:lang w:val="sr-Latn-BA"/>
        </w:rPr>
        <w:t xml:space="preserve">. </w:t>
      </w:r>
      <w:r>
        <w:rPr>
          <w:rFonts w:cs="Tahoma"/>
          <w:sz w:val="18"/>
          <w:szCs w:val="18"/>
          <w:lang w:val="sr-Latn-BA"/>
        </w:rPr>
        <w:t>године</w:t>
      </w:r>
    </w:p>
  </w:footnote>
  <w:footnote w:id="84">
    <w:p w14:paraId="1B71C62A" w14:textId="0882E806"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Latn-BA"/>
        </w:rPr>
        <w:t>:</w:t>
      </w:r>
      <w:r w:rsidRPr="00BD35BE">
        <w:rPr>
          <w:rFonts w:cs="Tahoma"/>
          <w:sz w:val="18"/>
          <w:szCs w:val="18"/>
          <w:lang w:val="sr-Cyrl-BA"/>
        </w:rPr>
        <w:t xml:space="preserve"> 236-104-10-</w:t>
      </w:r>
      <w:r>
        <w:rPr>
          <w:rFonts w:cs="Tahoma"/>
          <w:sz w:val="18"/>
          <w:szCs w:val="18"/>
          <w:lang w:val="sr-Cyrl-BA"/>
        </w:rPr>
        <w:t>ПЖ</w:t>
      </w:r>
      <w:r w:rsidRPr="00BD35BE">
        <w:rPr>
          <w:rFonts w:cs="Tahoma"/>
          <w:sz w:val="18"/>
          <w:szCs w:val="18"/>
          <w:lang w:val="sr-Cyrl-BA"/>
        </w:rPr>
        <w:t>/23.</w:t>
      </w:r>
    </w:p>
  </w:footnote>
  <w:footnote w:id="85">
    <w:p w14:paraId="76CC01A3" w14:textId="44DFACB5"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Службени</w:t>
      </w:r>
      <w:r w:rsidRPr="00BD35BE">
        <w:rPr>
          <w:rFonts w:cs="Tahoma"/>
          <w:sz w:val="18"/>
          <w:szCs w:val="18"/>
          <w:lang w:val="sr-Cyrl-BA"/>
        </w:rPr>
        <w:t xml:space="preserve"> </w:t>
      </w:r>
      <w:r>
        <w:rPr>
          <w:rFonts w:cs="Tahoma"/>
          <w:sz w:val="18"/>
          <w:szCs w:val="18"/>
          <w:lang w:val="sr-Cyrl-BA"/>
        </w:rPr>
        <w:t>гласник</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Latn-BA"/>
        </w:rPr>
        <w:t>“</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xml:space="preserve">: 37/19,13/20 </w:t>
      </w:r>
      <w:r>
        <w:rPr>
          <w:rFonts w:cs="Tahoma"/>
          <w:sz w:val="18"/>
          <w:szCs w:val="18"/>
          <w:lang w:val="sr-Cyrl-BA"/>
        </w:rPr>
        <w:t>и</w:t>
      </w:r>
      <w:r w:rsidRPr="00BD35BE">
        <w:rPr>
          <w:rFonts w:cs="Tahoma"/>
          <w:sz w:val="18"/>
          <w:szCs w:val="18"/>
          <w:lang w:val="sr-Cyrl-BA"/>
        </w:rPr>
        <w:t xml:space="preserve"> 72/21</w:t>
      </w:r>
    </w:p>
  </w:footnote>
  <w:footnote w:id="86">
    <w:p w14:paraId="0B67B5E4" w14:textId="45F8916B"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Препорука</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Latn-BA"/>
        </w:rPr>
        <w:t>:</w:t>
      </w:r>
      <w:r w:rsidRPr="00BD35BE">
        <w:rPr>
          <w:rFonts w:cs="Tahoma"/>
          <w:sz w:val="18"/>
          <w:szCs w:val="18"/>
          <w:lang w:val="sr-Cyrl-BA"/>
        </w:rPr>
        <w:t xml:space="preserve"> 1578-17/23. </w:t>
      </w:r>
      <w:r>
        <w:rPr>
          <w:rFonts w:cs="Tahoma"/>
          <w:sz w:val="18"/>
          <w:szCs w:val="18"/>
          <w:lang w:val="sr-Cyrl-BA"/>
        </w:rPr>
        <w:t>од</w:t>
      </w:r>
      <w:r w:rsidRPr="00BD35BE">
        <w:rPr>
          <w:rFonts w:cs="Tahoma"/>
          <w:sz w:val="18"/>
          <w:szCs w:val="18"/>
          <w:lang w:val="sr-Cyrl-BA"/>
        </w:rPr>
        <w:t xml:space="preserve"> 26. </w:t>
      </w:r>
      <w:r>
        <w:rPr>
          <w:rFonts w:cs="Tahoma"/>
          <w:sz w:val="18"/>
          <w:szCs w:val="18"/>
          <w:lang w:val="sr-Cyrl-BA"/>
        </w:rPr>
        <w:t>децембра</w:t>
      </w:r>
      <w:r w:rsidRPr="00BD35BE">
        <w:rPr>
          <w:rFonts w:cs="Tahoma"/>
          <w:sz w:val="18"/>
          <w:szCs w:val="18"/>
          <w:lang w:val="sr-Cyrl-BA"/>
        </w:rPr>
        <w:t xml:space="preserve"> 2023. </w:t>
      </w:r>
    </w:p>
  </w:footnote>
  <w:footnote w:id="87">
    <w:p w14:paraId="69F73CD4" w14:textId="58D7E277"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Одговор</w:t>
      </w:r>
      <w:r w:rsidRPr="00BD35BE">
        <w:rPr>
          <w:rFonts w:cs="Tahoma"/>
          <w:sz w:val="18"/>
          <w:szCs w:val="18"/>
        </w:rPr>
        <w:t xml:space="preserve"> </w:t>
      </w:r>
      <w:r>
        <w:rPr>
          <w:rFonts w:cs="Tahoma"/>
          <w:sz w:val="18"/>
          <w:szCs w:val="18"/>
        </w:rPr>
        <w:t>број</w:t>
      </w:r>
      <w:r w:rsidRPr="00BD35BE">
        <w:rPr>
          <w:rFonts w:cs="Tahoma"/>
          <w:sz w:val="18"/>
          <w:szCs w:val="18"/>
        </w:rPr>
        <w:t>:</w:t>
      </w:r>
      <w:r w:rsidRPr="00BD35BE">
        <w:rPr>
          <w:rFonts w:cs="Tahoma"/>
          <w:sz w:val="18"/>
          <w:szCs w:val="18"/>
          <w:lang w:val="sr-Cyrl-BA"/>
        </w:rPr>
        <w:t xml:space="preserve"> 07.041/052-9667/23 </w:t>
      </w:r>
      <w:r>
        <w:rPr>
          <w:rFonts w:cs="Tahoma"/>
          <w:sz w:val="18"/>
          <w:szCs w:val="18"/>
          <w:lang w:val="sr-Cyrl-BA"/>
        </w:rPr>
        <w:t>од</w:t>
      </w:r>
      <w:r w:rsidRPr="00BD35BE">
        <w:rPr>
          <w:rFonts w:cs="Tahoma"/>
          <w:sz w:val="18"/>
          <w:szCs w:val="18"/>
          <w:lang w:val="sr-Cyrl-BA"/>
        </w:rPr>
        <w:t xml:space="preserve"> 17.</w:t>
      </w:r>
      <w:r w:rsidRPr="00BD35BE">
        <w:rPr>
          <w:rFonts w:cs="Tahoma"/>
          <w:sz w:val="18"/>
          <w:szCs w:val="18"/>
          <w:lang w:val="sr-Latn-BA"/>
        </w:rPr>
        <w:t xml:space="preserve"> </w:t>
      </w:r>
      <w:r>
        <w:rPr>
          <w:rFonts w:cs="Tahoma"/>
          <w:sz w:val="18"/>
          <w:szCs w:val="18"/>
          <w:lang w:val="sr-Cyrl-BA"/>
        </w:rPr>
        <w:t>јануара</w:t>
      </w:r>
      <w:r w:rsidRPr="00BD35BE">
        <w:rPr>
          <w:rFonts w:cs="Tahoma"/>
          <w:sz w:val="18"/>
          <w:szCs w:val="18"/>
          <w:lang w:val="sr-Cyrl-BA"/>
        </w:rPr>
        <w:t xml:space="preserve"> 2024.</w:t>
      </w:r>
      <w:r w:rsidRPr="00BD35BE">
        <w:rPr>
          <w:rFonts w:cs="Tahoma"/>
          <w:sz w:val="18"/>
          <w:szCs w:val="18"/>
          <w:lang w:val="sr-Latn-BA"/>
        </w:rPr>
        <w:t xml:space="preserve"> </w:t>
      </w:r>
      <w:r>
        <w:rPr>
          <w:rFonts w:cs="Tahoma"/>
          <w:sz w:val="18"/>
          <w:szCs w:val="18"/>
          <w:lang w:val="sr-Latn-BA"/>
        </w:rPr>
        <w:t>године</w:t>
      </w:r>
    </w:p>
  </w:footnote>
  <w:footnote w:id="88">
    <w:p w14:paraId="24B9A00E" w14:textId="61F92363"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Latn-BA"/>
        </w:rPr>
        <w:t>:</w:t>
      </w:r>
      <w:r w:rsidRPr="00BD35BE">
        <w:rPr>
          <w:rFonts w:cs="Tahoma"/>
          <w:sz w:val="18"/>
          <w:szCs w:val="18"/>
          <w:lang w:val="sr-Cyrl-BA"/>
        </w:rPr>
        <w:t xml:space="preserve"> </w:t>
      </w:r>
      <w:r w:rsidRPr="00BD35BE">
        <w:rPr>
          <w:rFonts w:eastAsia="Times New Roman" w:cs="Tahoma"/>
          <w:sz w:val="18"/>
          <w:szCs w:val="18"/>
          <w:lang w:val="sr-Cyrl-RS"/>
        </w:rPr>
        <w:t>1731</w:t>
      </w:r>
      <w:r w:rsidRPr="00BD35BE">
        <w:rPr>
          <w:rFonts w:eastAsia="Times New Roman" w:cs="Tahoma"/>
          <w:sz w:val="18"/>
          <w:szCs w:val="18"/>
        </w:rPr>
        <w:t>-</w:t>
      </w:r>
      <w:r w:rsidRPr="00BD35BE">
        <w:rPr>
          <w:rFonts w:eastAsia="Times New Roman" w:cs="Tahoma"/>
          <w:sz w:val="18"/>
          <w:szCs w:val="18"/>
          <w:lang w:val="sr-Cyrl-BA"/>
        </w:rPr>
        <w:t>133</w:t>
      </w:r>
      <w:r w:rsidRPr="00BD35BE">
        <w:rPr>
          <w:rFonts w:eastAsia="Times New Roman" w:cs="Tahoma"/>
          <w:sz w:val="18"/>
          <w:szCs w:val="18"/>
          <w:lang w:val="sr-Latn-BA"/>
        </w:rPr>
        <w:t>-8-</w:t>
      </w:r>
      <w:r>
        <w:rPr>
          <w:rFonts w:eastAsia="Times New Roman" w:cs="Tahoma"/>
          <w:sz w:val="18"/>
          <w:szCs w:val="18"/>
          <w:lang w:val="sr-Cyrl-BA"/>
        </w:rPr>
        <w:t>ПЖ</w:t>
      </w:r>
      <w:r w:rsidRPr="00BD35BE">
        <w:rPr>
          <w:rFonts w:eastAsia="Times New Roman" w:cs="Tahoma"/>
          <w:sz w:val="18"/>
          <w:szCs w:val="18"/>
          <w:lang w:val="sr-Cyrl-BA"/>
        </w:rPr>
        <w:t>/22</w:t>
      </w:r>
    </w:p>
  </w:footnote>
  <w:footnote w:id="89">
    <w:p w14:paraId="003E03B8" w14:textId="621DF721" w:rsidR="00CA4CBC" w:rsidRPr="00BD35BE" w:rsidRDefault="00CA4CBC" w:rsidP="008F22E8">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Препорука</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Latn-BA"/>
        </w:rPr>
        <w:t>:</w:t>
      </w:r>
      <w:r w:rsidRPr="00BD35BE">
        <w:rPr>
          <w:rFonts w:cs="Tahoma"/>
          <w:sz w:val="18"/>
          <w:szCs w:val="18"/>
          <w:lang w:val="sr-Cyrl-BA"/>
        </w:rPr>
        <w:t xml:space="preserve"> </w:t>
      </w:r>
      <w:r w:rsidRPr="00BD35BE">
        <w:rPr>
          <w:rFonts w:cs="Tahoma"/>
          <w:sz w:val="18"/>
          <w:szCs w:val="18"/>
        </w:rPr>
        <w:t>1784-26-</w:t>
      </w:r>
      <w:r>
        <w:rPr>
          <w:rFonts w:cs="Tahoma"/>
          <w:sz w:val="18"/>
          <w:szCs w:val="18"/>
        </w:rPr>
        <w:t>ПЖС</w:t>
      </w:r>
      <w:r w:rsidRPr="00BD35BE">
        <w:rPr>
          <w:rFonts w:cs="Tahoma"/>
          <w:sz w:val="18"/>
          <w:szCs w:val="18"/>
        </w:rPr>
        <w:t>/14</w:t>
      </w:r>
      <w:r w:rsidRPr="00BD35BE">
        <w:rPr>
          <w:rFonts w:cs="Tahoma"/>
          <w:sz w:val="18"/>
          <w:szCs w:val="18"/>
          <w:lang w:val="sr-Cyrl-BA"/>
        </w:rPr>
        <w:t xml:space="preserve"> </w:t>
      </w:r>
      <w:r>
        <w:rPr>
          <w:rFonts w:cs="Tahoma"/>
          <w:sz w:val="18"/>
          <w:szCs w:val="18"/>
          <w:lang w:val="sr-Cyrl-BA"/>
        </w:rPr>
        <w:t>од</w:t>
      </w:r>
      <w:r w:rsidRPr="00BD35BE">
        <w:rPr>
          <w:rFonts w:cs="Tahoma"/>
          <w:sz w:val="18"/>
          <w:szCs w:val="18"/>
          <w:lang w:val="sr-Cyrl-BA"/>
        </w:rPr>
        <w:t xml:space="preserve"> 26.</w:t>
      </w:r>
      <w:r w:rsidRPr="00BD35BE">
        <w:rPr>
          <w:rFonts w:cs="Tahoma"/>
          <w:sz w:val="18"/>
          <w:szCs w:val="18"/>
          <w:lang w:val="sr-Latn-BA"/>
        </w:rPr>
        <w:t xml:space="preserve"> </w:t>
      </w:r>
      <w:r>
        <w:rPr>
          <w:rFonts w:cs="Tahoma"/>
          <w:sz w:val="18"/>
          <w:szCs w:val="18"/>
          <w:lang w:val="sr-Cyrl-BA"/>
        </w:rPr>
        <w:t>децембра</w:t>
      </w:r>
      <w:r w:rsidRPr="00BD35BE">
        <w:rPr>
          <w:rFonts w:cs="Tahoma"/>
          <w:sz w:val="18"/>
          <w:szCs w:val="18"/>
          <w:lang w:val="sr-Cyrl-BA"/>
        </w:rPr>
        <w:t xml:space="preserve"> 2014</w:t>
      </w:r>
      <w:r w:rsidRPr="00BD35BE">
        <w:rPr>
          <w:rFonts w:cs="Tahoma"/>
          <w:sz w:val="18"/>
          <w:szCs w:val="18"/>
          <w:lang w:val="sr-Latn-BA"/>
        </w:rPr>
        <w:t xml:space="preserve">. </w:t>
      </w:r>
      <w:r>
        <w:rPr>
          <w:rFonts w:cs="Tahoma"/>
          <w:sz w:val="18"/>
          <w:szCs w:val="18"/>
          <w:lang w:val="sr-Latn-BA"/>
        </w:rPr>
        <w:t>године</w:t>
      </w:r>
    </w:p>
  </w:footnote>
  <w:footnote w:id="90">
    <w:p w14:paraId="66215A05" w14:textId="065625AF"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Службени</w:t>
      </w:r>
      <w:r w:rsidRPr="00BD35BE">
        <w:rPr>
          <w:rFonts w:cs="Tahoma"/>
          <w:sz w:val="18"/>
          <w:szCs w:val="18"/>
          <w:lang w:val="sr-Cyrl-BA"/>
        </w:rPr>
        <w:t xml:space="preserve"> </w:t>
      </w:r>
      <w:r>
        <w:rPr>
          <w:rFonts w:cs="Tahoma"/>
          <w:sz w:val="18"/>
          <w:szCs w:val="18"/>
          <w:lang w:val="sr-Cyrl-BA"/>
        </w:rPr>
        <w:t>гласник</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Latn-BA"/>
        </w:rPr>
        <w:t>“</w:t>
      </w:r>
      <w:r w:rsidRPr="00BD35BE">
        <w:rPr>
          <w:rFonts w:cs="Tahoma"/>
          <w:sz w:val="18"/>
          <w:szCs w:val="18"/>
          <w:lang w:val="sr-Cyrl-BA"/>
        </w:rPr>
        <w:t xml:space="preserve"> </w:t>
      </w:r>
      <w:r>
        <w:rPr>
          <w:rFonts w:cs="Tahoma"/>
          <w:sz w:val="18"/>
          <w:szCs w:val="18"/>
          <w:lang w:val="sr-Cyrl-BA"/>
        </w:rPr>
        <w:t>бр</w:t>
      </w:r>
      <w:r>
        <w:rPr>
          <w:rFonts w:cs="Tahoma"/>
          <w:sz w:val="18"/>
          <w:szCs w:val="18"/>
          <w:lang w:val="sr-Latn-BA"/>
        </w:rPr>
        <w:t>ој</w:t>
      </w:r>
      <w:r w:rsidRPr="00BD35BE">
        <w:rPr>
          <w:rFonts w:cs="Tahoma"/>
          <w:sz w:val="18"/>
          <w:szCs w:val="18"/>
          <w:lang w:val="sr-Latn-BA"/>
        </w:rPr>
        <w:t>:</w:t>
      </w:r>
      <w:r w:rsidRPr="00BD35BE">
        <w:rPr>
          <w:rFonts w:cs="Tahoma"/>
          <w:sz w:val="18"/>
          <w:szCs w:val="18"/>
          <w:lang w:val="sr-Cyrl-BA"/>
        </w:rPr>
        <w:t xml:space="preserve"> 12/21</w:t>
      </w:r>
    </w:p>
  </w:footnote>
  <w:footnote w:id="91">
    <w:p w14:paraId="28876A28" w14:textId="0D36CA01"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38-13-9-</w:t>
      </w:r>
      <w:r>
        <w:rPr>
          <w:rFonts w:cs="Tahoma"/>
          <w:sz w:val="18"/>
          <w:szCs w:val="18"/>
          <w:lang w:val="sr-Cyrl-BA"/>
        </w:rPr>
        <w:t>ПЖ</w:t>
      </w:r>
      <w:r w:rsidRPr="00BD35BE">
        <w:rPr>
          <w:rFonts w:cs="Tahoma"/>
          <w:sz w:val="18"/>
          <w:szCs w:val="18"/>
          <w:lang w:val="sr-Cyrl-BA"/>
        </w:rPr>
        <w:t>/23.</w:t>
      </w:r>
    </w:p>
  </w:footnote>
  <w:footnote w:id="92">
    <w:p w14:paraId="6E003774" w14:textId="0B015256"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Посебан</w:t>
      </w:r>
      <w:r w:rsidRPr="00BD35BE">
        <w:rPr>
          <w:rFonts w:cs="Tahoma"/>
          <w:sz w:val="18"/>
          <w:szCs w:val="18"/>
          <w:lang w:val="sr-Cyrl-BA"/>
        </w:rPr>
        <w:t xml:space="preserve"> </w:t>
      </w:r>
      <w:r>
        <w:rPr>
          <w:rFonts w:cs="Tahoma"/>
          <w:sz w:val="18"/>
          <w:szCs w:val="18"/>
          <w:lang w:val="sr-Cyrl-BA"/>
        </w:rPr>
        <w:t>извјештај</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xml:space="preserve">: </w:t>
      </w:r>
      <w:r w:rsidRPr="00BD35BE">
        <w:rPr>
          <w:rFonts w:cs="Tahoma"/>
          <w:bCs/>
          <w:sz w:val="18"/>
          <w:szCs w:val="18"/>
          <w:lang w:val="sr-Cyrl-BA"/>
        </w:rPr>
        <w:t>1604-5</w:t>
      </w:r>
      <w:r w:rsidRPr="00BD35BE">
        <w:rPr>
          <w:rFonts w:cs="Tahoma"/>
          <w:bCs/>
          <w:sz w:val="18"/>
          <w:szCs w:val="18"/>
        </w:rPr>
        <w:t>-</w:t>
      </w:r>
      <w:r>
        <w:rPr>
          <w:rFonts w:cs="Tahoma"/>
          <w:bCs/>
          <w:sz w:val="18"/>
          <w:szCs w:val="18"/>
        </w:rPr>
        <w:t>И</w:t>
      </w:r>
      <w:r w:rsidRPr="00BD35BE">
        <w:rPr>
          <w:rFonts w:cs="Tahoma"/>
          <w:bCs/>
          <w:sz w:val="18"/>
          <w:szCs w:val="18"/>
        </w:rPr>
        <w:t>/23</w:t>
      </w:r>
      <w:r w:rsidRPr="00BD35BE">
        <w:rPr>
          <w:rFonts w:cs="Tahoma"/>
          <w:bCs/>
          <w:sz w:val="18"/>
          <w:szCs w:val="18"/>
          <w:lang w:val="sr-Cyrl-BA"/>
        </w:rPr>
        <w:t xml:space="preserve"> </w:t>
      </w:r>
      <w:r>
        <w:rPr>
          <w:rFonts w:cs="Tahoma"/>
          <w:bCs/>
          <w:sz w:val="18"/>
          <w:szCs w:val="18"/>
          <w:lang w:val="sr-Cyrl-BA"/>
        </w:rPr>
        <w:t>из</w:t>
      </w:r>
      <w:r w:rsidRPr="00BD35BE">
        <w:rPr>
          <w:rFonts w:cs="Tahoma"/>
          <w:bCs/>
          <w:sz w:val="18"/>
          <w:szCs w:val="18"/>
          <w:lang w:val="sr-Cyrl-BA"/>
        </w:rPr>
        <w:t xml:space="preserve"> </w:t>
      </w:r>
      <w:r>
        <w:rPr>
          <w:rFonts w:cs="Tahoma"/>
          <w:bCs/>
          <w:sz w:val="18"/>
          <w:szCs w:val="18"/>
          <w:lang w:val="sr-Cyrl-BA"/>
        </w:rPr>
        <w:t>децембра</w:t>
      </w:r>
      <w:r w:rsidRPr="00BD35BE">
        <w:rPr>
          <w:rFonts w:cs="Tahoma"/>
          <w:bCs/>
          <w:sz w:val="18"/>
          <w:szCs w:val="18"/>
          <w:lang w:val="sr-Cyrl-BA"/>
        </w:rPr>
        <w:t xml:space="preserve"> 2023. </w:t>
      </w:r>
    </w:p>
  </w:footnote>
  <w:footnote w:id="93">
    <w:p w14:paraId="195C3C74" w14:textId="160F85BC"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Ибидем</w:t>
      </w:r>
      <w:r w:rsidRPr="00BD35BE">
        <w:rPr>
          <w:rFonts w:cs="Tahoma"/>
          <w:sz w:val="18"/>
          <w:szCs w:val="18"/>
          <w:lang w:val="sr-Cyrl-BA"/>
        </w:rPr>
        <w:t xml:space="preserve">, </w:t>
      </w:r>
      <w:r>
        <w:rPr>
          <w:rFonts w:cs="Tahoma"/>
          <w:sz w:val="18"/>
          <w:szCs w:val="18"/>
          <w:lang w:val="sr-Cyrl-BA"/>
        </w:rPr>
        <w:t>стр</w:t>
      </w:r>
      <w:r w:rsidRPr="00BD35BE">
        <w:rPr>
          <w:rFonts w:cs="Tahoma"/>
          <w:sz w:val="18"/>
          <w:szCs w:val="18"/>
          <w:lang w:val="sr-Cyrl-BA"/>
        </w:rPr>
        <w:t>. 26</w:t>
      </w:r>
      <w:r w:rsidRPr="00BD35BE">
        <w:rPr>
          <w:rFonts w:cs="Tahoma"/>
          <w:sz w:val="18"/>
          <w:szCs w:val="18"/>
          <w:lang w:val="sr-Latn-BA"/>
        </w:rPr>
        <w:t>.</w:t>
      </w:r>
      <w:r w:rsidRPr="00BD35BE">
        <w:rPr>
          <w:rFonts w:cs="Tahoma"/>
          <w:sz w:val="18"/>
          <w:szCs w:val="18"/>
          <w:lang w:val="sr-Cyrl-BA"/>
        </w:rPr>
        <w:t xml:space="preserve"> </w:t>
      </w:r>
      <w:r>
        <w:rPr>
          <w:rFonts w:cs="Tahoma"/>
          <w:sz w:val="18"/>
          <w:szCs w:val="18"/>
          <w:lang w:val="sr-Cyrl-BA"/>
        </w:rPr>
        <w:t>под</w:t>
      </w:r>
      <w:r w:rsidRPr="00BD35BE">
        <w:rPr>
          <w:rFonts w:cs="Tahoma"/>
          <w:sz w:val="18"/>
          <w:szCs w:val="18"/>
          <w:lang w:val="sr-Cyrl-BA"/>
        </w:rPr>
        <w:t xml:space="preserve"> 4)</w:t>
      </w:r>
    </w:p>
  </w:footnote>
  <w:footnote w:id="94">
    <w:p w14:paraId="0287E36B" w14:textId="0C896D16" w:rsidR="00CA4CBC" w:rsidRPr="00BD35BE" w:rsidRDefault="00CA4CBC" w:rsidP="008F22E8">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Ибидем</w:t>
      </w:r>
      <w:r w:rsidRPr="00BD35BE">
        <w:rPr>
          <w:rFonts w:cs="Tahoma"/>
          <w:sz w:val="18"/>
          <w:szCs w:val="18"/>
          <w:lang w:val="sr-Cyrl-BA"/>
        </w:rPr>
        <w:t xml:space="preserve">, </w:t>
      </w:r>
      <w:r>
        <w:rPr>
          <w:rFonts w:cs="Tahoma"/>
          <w:sz w:val="18"/>
          <w:szCs w:val="18"/>
          <w:lang w:val="sr-Cyrl-BA"/>
        </w:rPr>
        <w:t>стр</w:t>
      </w:r>
      <w:r w:rsidRPr="00BD35BE">
        <w:rPr>
          <w:rFonts w:cs="Tahoma"/>
          <w:sz w:val="18"/>
          <w:szCs w:val="18"/>
          <w:lang w:val="sr-Cyrl-BA"/>
        </w:rPr>
        <w:t>. 24.</w:t>
      </w:r>
    </w:p>
  </w:footnote>
  <w:footnote w:id="95">
    <w:p w14:paraId="6F9725C3" w14:textId="34C293D3" w:rsidR="00CA4CBC" w:rsidRPr="00BD35BE" w:rsidRDefault="00CA4CBC"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УН</w:t>
      </w:r>
      <w:r w:rsidRPr="00BD35BE">
        <w:rPr>
          <w:rFonts w:cs="Tahoma"/>
          <w:sz w:val="18"/>
          <w:szCs w:val="18"/>
          <w:lang w:val="sr-Latn-BA"/>
        </w:rPr>
        <w:t xml:space="preserve"> </w:t>
      </w:r>
      <w:r>
        <w:rPr>
          <w:rFonts w:cs="Tahoma"/>
          <w:sz w:val="18"/>
          <w:szCs w:val="18"/>
          <w:lang w:val="sr-Latn-BA"/>
        </w:rPr>
        <w:t>Конвенција</w:t>
      </w:r>
      <w:r w:rsidRPr="00BD35BE">
        <w:rPr>
          <w:rFonts w:cs="Tahoma"/>
          <w:sz w:val="18"/>
          <w:szCs w:val="18"/>
          <w:lang w:val="sr-Latn-BA"/>
        </w:rPr>
        <w:t xml:space="preserve">, </w:t>
      </w:r>
      <w:r>
        <w:rPr>
          <w:rFonts w:cs="Tahoma"/>
          <w:sz w:val="18"/>
          <w:szCs w:val="18"/>
          <w:lang w:val="sr-Latn-BA"/>
        </w:rPr>
        <w:t>чл</w:t>
      </w:r>
      <w:r w:rsidRPr="00BD35BE">
        <w:rPr>
          <w:rFonts w:cs="Tahoma"/>
          <w:sz w:val="18"/>
          <w:szCs w:val="18"/>
          <w:lang w:val="sr-Latn-BA"/>
        </w:rPr>
        <w:t>. 26.</w:t>
      </w:r>
    </w:p>
  </w:footnote>
  <w:footnote w:id="96">
    <w:p w14:paraId="14908BB3" w14:textId="5380A0A9" w:rsidR="00CA4CBC" w:rsidRPr="00BD35BE" w:rsidRDefault="00CA4CBC"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ЦРЦ</w:t>
      </w:r>
      <w:r w:rsidRPr="00BD35BE">
        <w:rPr>
          <w:rFonts w:cs="Tahoma"/>
          <w:sz w:val="18"/>
          <w:szCs w:val="18"/>
          <w:lang w:val="sr-Latn-BA"/>
        </w:rPr>
        <w:t>/</w:t>
      </w:r>
      <w:r>
        <w:rPr>
          <w:rFonts w:cs="Tahoma"/>
          <w:sz w:val="18"/>
          <w:szCs w:val="18"/>
          <w:lang w:val="sr-Latn-BA"/>
        </w:rPr>
        <w:t>Ц</w:t>
      </w:r>
      <w:r w:rsidRPr="00BD35BE">
        <w:rPr>
          <w:rFonts w:cs="Tahoma"/>
          <w:sz w:val="18"/>
          <w:szCs w:val="18"/>
          <w:lang w:val="sr-Latn-BA"/>
        </w:rPr>
        <w:t>/</w:t>
      </w:r>
      <w:r>
        <w:rPr>
          <w:rFonts w:cs="Tahoma"/>
          <w:sz w:val="18"/>
          <w:szCs w:val="18"/>
          <w:lang w:val="sr-Latn-BA"/>
        </w:rPr>
        <w:t>БИХ</w:t>
      </w:r>
      <w:r w:rsidRPr="00BD35BE">
        <w:rPr>
          <w:rFonts w:cs="Tahoma"/>
          <w:sz w:val="18"/>
          <w:szCs w:val="18"/>
          <w:lang w:val="sr-Latn-BA"/>
        </w:rPr>
        <w:t>/</w:t>
      </w:r>
      <w:r>
        <w:rPr>
          <w:rFonts w:cs="Tahoma"/>
          <w:sz w:val="18"/>
          <w:szCs w:val="18"/>
          <w:lang w:val="sr-Latn-BA"/>
        </w:rPr>
        <w:t>ЦО</w:t>
      </w:r>
      <w:r w:rsidRPr="00BD35BE">
        <w:rPr>
          <w:rFonts w:cs="Tahoma"/>
          <w:sz w:val="18"/>
          <w:szCs w:val="18"/>
          <w:lang w:val="sr-Latn-BA"/>
        </w:rPr>
        <w:t xml:space="preserve">/5-6 </w:t>
      </w:r>
      <w:r>
        <w:rPr>
          <w:rFonts w:cs="Tahoma"/>
          <w:sz w:val="18"/>
          <w:szCs w:val="18"/>
          <w:lang w:val="sr-Latn-BA"/>
        </w:rPr>
        <w:t>тачка</w:t>
      </w:r>
      <w:r w:rsidRPr="00BD35BE">
        <w:rPr>
          <w:rFonts w:cs="Tahoma"/>
          <w:sz w:val="18"/>
          <w:szCs w:val="18"/>
          <w:lang w:val="sr-Latn-BA"/>
        </w:rPr>
        <w:t xml:space="preserve"> 37. </w:t>
      </w:r>
      <w:r>
        <w:rPr>
          <w:rFonts w:cs="Tahoma"/>
          <w:sz w:val="18"/>
          <w:szCs w:val="18"/>
          <w:lang w:val="sr-Latn-BA"/>
        </w:rPr>
        <w:t>и</w:t>
      </w:r>
      <w:r w:rsidRPr="00BD35BE">
        <w:rPr>
          <w:rFonts w:cs="Tahoma"/>
          <w:sz w:val="18"/>
          <w:szCs w:val="18"/>
          <w:lang w:val="sr-Latn-BA"/>
        </w:rPr>
        <w:t xml:space="preserve"> 38.</w:t>
      </w:r>
    </w:p>
  </w:footnote>
  <w:footnote w:id="97">
    <w:p w14:paraId="084C0E33" w14:textId="79DFCEF4" w:rsidR="00CA4CBC" w:rsidRPr="00BD35BE" w:rsidRDefault="00CA4CBC" w:rsidP="00DC5831">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Члан</w:t>
      </w:r>
      <w:r w:rsidRPr="00BD35BE">
        <w:rPr>
          <w:rFonts w:cs="Tahoma"/>
          <w:sz w:val="18"/>
          <w:szCs w:val="18"/>
          <w:lang w:val="sr-Latn-BA"/>
        </w:rPr>
        <w:t xml:space="preserve"> 265. </w:t>
      </w:r>
    </w:p>
  </w:footnote>
  <w:footnote w:id="98">
    <w:p w14:paraId="68C96888" w14:textId="0657E7B1" w:rsidR="00CA4CBC" w:rsidRPr="00BD35BE" w:rsidRDefault="00CA4CBC"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Style w:val="fontstyle01"/>
          <w:rFonts w:ascii="Tahoma" w:hAnsi="Tahoma" w:cs="Tahoma"/>
          <w:sz w:val="18"/>
          <w:szCs w:val="18"/>
          <w:lang w:val="sr-Latn-BA"/>
        </w:rPr>
        <w:t>Новим</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Породичним</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законом</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ово</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питање</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би</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требало</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бити</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регулисано</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на</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начин</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да</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о</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издржавању</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дјеце</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одлучује</w:t>
      </w:r>
      <w:r w:rsidRPr="00BD35BE">
        <w:rPr>
          <w:rStyle w:val="fontstyle01"/>
          <w:rFonts w:ascii="Tahoma" w:hAnsi="Tahoma" w:cs="Tahoma"/>
          <w:sz w:val="18"/>
          <w:szCs w:val="18"/>
          <w:lang w:val="sr-Latn-BA"/>
        </w:rPr>
        <w:t xml:space="preserve"> </w:t>
      </w:r>
      <w:r>
        <w:rPr>
          <w:rStyle w:val="fontstyle01"/>
          <w:rFonts w:ascii="Tahoma" w:hAnsi="Tahoma" w:cs="Tahoma"/>
          <w:sz w:val="18"/>
          <w:szCs w:val="18"/>
          <w:lang w:val="sr-Latn-BA"/>
        </w:rPr>
        <w:t>суд</w:t>
      </w:r>
      <w:r w:rsidRPr="00BD35BE">
        <w:rPr>
          <w:rStyle w:val="fontstyle01"/>
          <w:rFonts w:ascii="Tahoma" w:hAnsi="Tahoma" w:cs="Tahoma"/>
          <w:sz w:val="18"/>
          <w:szCs w:val="18"/>
          <w:lang w:val="sr-Latn-BA"/>
        </w:rPr>
        <w:t>.</w:t>
      </w:r>
    </w:p>
  </w:footnote>
  <w:footnote w:id="99">
    <w:p w14:paraId="11BC177B" w14:textId="15B34F4F" w:rsidR="00CA4CBC" w:rsidRPr="00BD35BE" w:rsidRDefault="00CA4CBC"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Службени</w:t>
      </w:r>
      <w:r w:rsidRPr="00BD35BE">
        <w:rPr>
          <w:rFonts w:cs="Tahoma"/>
          <w:sz w:val="18"/>
          <w:szCs w:val="18"/>
          <w:lang w:val="sr-Latn-BA"/>
        </w:rPr>
        <w:t xml:space="preserve"> </w:t>
      </w:r>
      <w:r>
        <w:rPr>
          <w:rFonts w:cs="Tahoma"/>
          <w:sz w:val="18"/>
          <w:szCs w:val="18"/>
          <w:lang w:val="sr-Latn-BA"/>
        </w:rPr>
        <w:t>гласник</w:t>
      </w:r>
      <w:r w:rsidRPr="00BD35BE">
        <w:rPr>
          <w:rFonts w:cs="Tahoma"/>
          <w:sz w:val="18"/>
          <w:szCs w:val="18"/>
          <w:lang w:val="sr-Latn-BA"/>
        </w:rPr>
        <w:t xml:space="preserve"> </w:t>
      </w:r>
      <w:r>
        <w:rPr>
          <w:rFonts w:cs="Tahoma"/>
          <w:sz w:val="18"/>
          <w:szCs w:val="18"/>
          <w:lang w:val="sr-Latn-BA"/>
        </w:rPr>
        <w:t>БиХ</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 6/12 </w:t>
      </w:r>
    </w:p>
  </w:footnote>
  <w:footnote w:id="100">
    <w:p w14:paraId="77DD76A3" w14:textId="51F4D057" w:rsidR="00CA4CBC" w:rsidRPr="00BD35BE" w:rsidRDefault="00CA4CBC" w:rsidP="00DC5831">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 </w:t>
      </w:r>
      <w:r w:rsidRPr="00BD35BE">
        <w:rPr>
          <w:rFonts w:cs="Tahoma"/>
          <w:sz w:val="18"/>
          <w:szCs w:val="18"/>
          <w:lang w:val="sr-Cyrl-BA"/>
        </w:rPr>
        <w:t>84-48</w:t>
      </w:r>
      <w:r w:rsidRPr="00BD35BE">
        <w:rPr>
          <w:rFonts w:cs="Tahoma"/>
          <w:sz w:val="18"/>
          <w:szCs w:val="18"/>
          <w:lang w:val="sr-Latn-BA"/>
        </w:rPr>
        <w:t xml:space="preserve"> -11-</w:t>
      </w:r>
      <w:r>
        <w:rPr>
          <w:rFonts w:cs="Tahoma"/>
          <w:sz w:val="18"/>
          <w:szCs w:val="18"/>
          <w:lang w:val="sr-Latn-BA"/>
        </w:rPr>
        <w:t>ПЖ</w:t>
      </w:r>
      <w:r w:rsidRPr="00BD35BE">
        <w:rPr>
          <w:rFonts w:cs="Tahoma"/>
          <w:sz w:val="18"/>
          <w:szCs w:val="18"/>
          <w:lang w:val="sr-Latn-BA"/>
        </w:rPr>
        <w:t>/2</w:t>
      </w:r>
      <w:r w:rsidRPr="00BD35BE">
        <w:rPr>
          <w:rFonts w:cs="Tahoma"/>
          <w:sz w:val="18"/>
          <w:szCs w:val="18"/>
          <w:lang w:val="sr-Cyrl-BA"/>
        </w:rPr>
        <w:t>3</w:t>
      </w:r>
    </w:p>
  </w:footnote>
  <w:footnote w:id="101">
    <w:p w14:paraId="061D4AD2" w14:textId="04197BD9" w:rsidR="00CA4CBC" w:rsidRPr="00BD35BE" w:rsidRDefault="00CA4CBC" w:rsidP="00DC5831">
      <w:pPr>
        <w:pStyle w:val="FootnoteText"/>
        <w:ind w:left="284" w:hanging="284"/>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УН</w:t>
      </w:r>
      <w:r w:rsidRPr="00BD35BE">
        <w:rPr>
          <w:rFonts w:cs="Tahoma"/>
          <w:sz w:val="18"/>
          <w:szCs w:val="18"/>
          <w:lang w:val="sr-Latn-BA"/>
        </w:rPr>
        <w:t xml:space="preserve"> </w:t>
      </w:r>
      <w:r>
        <w:rPr>
          <w:rFonts w:cs="Tahoma"/>
          <w:sz w:val="18"/>
          <w:szCs w:val="18"/>
          <w:lang w:val="sr-Latn-BA"/>
        </w:rPr>
        <w:t>Конвенција</w:t>
      </w:r>
      <w:r w:rsidRPr="00BD35BE">
        <w:rPr>
          <w:rFonts w:cs="Tahoma"/>
          <w:sz w:val="18"/>
          <w:szCs w:val="18"/>
          <w:lang w:val="sr-Latn-BA"/>
        </w:rPr>
        <w:t xml:space="preserve"> </w:t>
      </w:r>
      <w:r>
        <w:rPr>
          <w:rFonts w:cs="Tahoma"/>
          <w:sz w:val="18"/>
          <w:szCs w:val="18"/>
          <w:lang w:val="sr-Latn-BA"/>
        </w:rPr>
        <w:t>о</w:t>
      </w:r>
      <w:r w:rsidRPr="00BD35BE">
        <w:rPr>
          <w:rFonts w:cs="Tahoma"/>
          <w:sz w:val="18"/>
          <w:szCs w:val="18"/>
          <w:lang w:val="sr-Latn-BA"/>
        </w:rPr>
        <w:t xml:space="preserve"> </w:t>
      </w:r>
      <w:r>
        <w:rPr>
          <w:rFonts w:cs="Tahoma"/>
          <w:sz w:val="18"/>
          <w:szCs w:val="18"/>
          <w:lang w:val="sr-Latn-BA"/>
        </w:rPr>
        <w:t>правима</w:t>
      </w:r>
      <w:r w:rsidRPr="00BD35BE">
        <w:rPr>
          <w:rFonts w:cs="Tahoma"/>
          <w:sz w:val="18"/>
          <w:szCs w:val="18"/>
          <w:lang w:val="sr-Latn-BA"/>
        </w:rPr>
        <w:t xml:space="preserve"> </w:t>
      </w:r>
      <w:r>
        <w:rPr>
          <w:rFonts w:cs="Tahoma"/>
          <w:sz w:val="18"/>
          <w:szCs w:val="18"/>
          <w:lang w:val="sr-Latn-BA"/>
        </w:rPr>
        <w:t>дјетета</w:t>
      </w:r>
      <w:r w:rsidRPr="00BD35BE">
        <w:rPr>
          <w:rFonts w:cs="Tahoma"/>
          <w:sz w:val="18"/>
          <w:szCs w:val="18"/>
          <w:lang w:val="sr-Latn-BA"/>
        </w:rPr>
        <w:t xml:space="preserve">, </w:t>
      </w:r>
      <w:r>
        <w:rPr>
          <w:rFonts w:cs="Tahoma"/>
          <w:sz w:val="18"/>
          <w:szCs w:val="18"/>
          <w:lang w:val="sr-Latn-BA"/>
        </w:rPr>
        <w:t>члан</w:t>
      </w:r>
      <w:r w:rsidRPr="00BD35BE">
        <w:rPr>
          <w:rFonts w:cs="Tahoma"/>
          <w:sz w:val="18"/>
          <w:szCs w:val="18"/>
          <w:lang w:val="sr-Latn-BA"/>
        </w:rPr>
        <w:t xml:space="preserve"> 27.</w:t>
      </w:r>
    </w:p>
  </w:footnote>
  <w:footnote w:id="102">
    <w:p w14:paraId="2CCC1AA7" w14:textId="6EFAD572" w:rsidR="00CA4CBC" w:rsidRPr="00BD35BE" w:rsidRDefault="00CA4CBC"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Члан</w:t>
      </w:r>
      <w:r w:rsidRPr="00BD35BE">
        <w:rPr>
          <w:rFonts w:cs="Tahoma"/>
          <w:sz w:val="18"/>
          <w:szCs w:val="18"/>
          <w:lang w:val="sr-Latn-BA"/>
        </w:rPr>
        <w:t xml:space="preserve"> 257. </w:t>
      </w:r>
      <w:r>
        <w:rPr>
          <w:rFonts w:cs="Tahoma"/>
          <w:sz w:val="18"/>
          <w:szCs w:val="18"/>
          <w:lang w:val="sr-Latn-BA"/>
        </w:rPr>
        <w:t>став</w:t>
      </w:r>
      <w:r w:rsidRPr="00BD35BE">
        <w:rPr>
          <w:rFonts w:cs="Tahoma"/>
          <w:sz w:val="18"/>
          <w:szCs w:val="18"/>
          <w:lang w:val="sr-Latn-BA"/>
        </w:rPr>
        <w:t xml:space="preserve"> 3. </w:t>
      </w:r>
    </w:p>
  </w:footnote>
  <w:footnote w:id="103">
    <w:p w14:paraId="2D2753A2" w14:textId="25C1E6D8" w:rsidR="00CA4CBC" w:rsidRPr="00BD35BE" w:rsidRDefault="00CA4CBC"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Члан</w:t>
      </w:r>
      <w:r w:rsidRPr="00BD35BE">
        <w:rPr>
          <w:rFonts w:cs="Tahoma"/>
          <w:sz w:val="18"/>
          <w:szCs w:val="18"/>
        </w:rPr>
        <w:t xml:space="preserve"> 256. </w:t>
      </w:r>
      <w:r>
        <w:rPr>
          <w:rFonts w:cs="Tahoma"/>
          <w:sz w:val="18"/>
          <w:szCs w:val="18"/>
        </w:rPr>
        <w:t>Став</w:t>
      </w:r>
      <w:r w:rsidRPr="00BD35BE">
        <w:rPr>
          <w:rFonts w:cs="Tahoma"/>
          <w:sz w:val="18"/>
          <w:szCs w:val="18"/>
        </w:rPr>
        <w:t xml:space="preserve"> 1 </w:t>
      </w:r>
      <w:r>
        <w:rPr>
          <w:rFonts w:cs="Tahoma"/>
          <w:sz w:val="18"/>
          <w:szCs w:val="18"/>
        </w:rPr>
        <w:t>и</w:t>
      </w:r>
      <w:r w:rsidRPr="00BD35BE">
        <w:rPr>
          <w:rFonts w:cs="Tahoma"/>
          <w:sz w:val="18"/>
          <w:szCs w:val="18"/>
        </w:rPr>
        <w:t xml:space="preserve"> 2</w:t>
      </w:r>
    </w:p>
  </w:footnote>
  <w:footnote w:id="104">
    <w:p w14:paraId="58C034F5" w14:textId="1512CB32" w:rsidR="00CA4CBC" w:rsidRPr="00BD35BE" w:rsidRDefault="00CA4CBC" w:rsidP="00DC5831">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 </w:t>
      </w:r>
      <w:r w:rsidRPr="00BD35BE">
        <w:rPr>
          <w:rFonts w:cs="Tahoma"/>
          <w:sz w:val="18"/>
          <w:szCs w:val="18"/>
          <w:lang w:val="sr-Cyrl-BA"/>
        </w:rPr>
        <w:t>111</w:t>
      </w:r>
      <w:r w:rsidRPr="00BD35BE">
        <w:rPr>
          <w:rFonts w:cs="Tahoma"/>
          <w:sz w:val="18"/>
          <w:szCs w:val="18"/>
          <w:lang w:val="sr-Latn-BA"/>
        </w:rPr>
        <w:t>-1</w:t>
      </w:r>
      <w:r w:rsidRPr="00BD35BE">
        <w:rPr>
          <w:rFonts w:cs="Tahoma"/>
          <w:sz w:val="18"/>
          <w:szCs w:val="18"/>
          <w:lang w:val="sr-Cyrl-BA"/>
        </w:rPr>
        <w:t>0</w:t>
      </w:r>
      <w:r w:rsidRPr="00BD35BE">
        <w:rPr>
          <w:rFonts w:cs="Tahoma"/>
          <w:sz w:val="18"/>
          <w:szCs w:val="18"/>
          <w:lang w:val="sr-Latn-BA"/>
        </w:rPr>
        <w:t>-11-</w:t>
      </w:r>
      <w:r>
        <w:rPr>
          <w:rFonts w:cs="Tahoma"/>
          <w:sz w:val="18"/>
          <w:szCs w:val="18"/>
          <w:lang w:val="sr-Latn-BA"/>
        </w:rPr>
        <w:t>ПЖ</w:t>
      </w:r>
      <w:r w:rsidRPr="00BD35BE">
        <w:rPr>
          <w:rFonts w:cs="Tahoma"/>
          <w:sz w:val="18"/>
          <w:szCs w:val="18"/>
          <w:lang w:val="sr-Latn-BA"/>
        </w:rPr>
        <w:t>/2</w:t>
      </w:r>
      <w:r w:rsidRPr="00BD35BE">
        <w:rPr>
          <w:rFonts w:cs="Tahoma"/>
          <w:sz w:val="18"/>
          <w:szCs w:val="18"/>
          <w:lang w:val="sr-Cyrl-BA"/>
        </w:rPr>
        <w:t>3</w:t>
      </w:r>
    </w:p>
  </w:footnote>
  <w:footnote w:id="105">
    <w:p w14:paraId="60BC834D" w14:textId="7EDD0566" w:rsidR="00CA4CBC" w:rsidRPr="00BD35BE" w:rsidRDefault="00CA4CBC"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Службени</w:t>
      </w:r>
      <w:r w:rsidRPr="00BD35BE">
        <w:rPr>
          <w:rFonts w:cs="Tahoma"/>
          <w:sz w:val="18"/>
          <w:szCs w:val="18"/>
        </w:rPr>
        <w:t xml:space="preserve"> </w:t>
      </w:r>
      <w:r>
        <w:rPr>
          <w:rFonts w:cs="Tahoma"/>
          <w:sz w:val="18"/>
          <w:szCs w:val="18"/>
        </w:rPr>
        <w:t>гласник</w:t>
      </w:r>
      <w:r w:rsidRPr="00BD35BE">
        <w:rPr>
          <w:rFonts w:cs="Tahoma"/>
          <w:sz w:val="18"/>
          <w:szCs w:val="18"/>
        </w:rPr>
        <w:t xml:space="preserve"> </w:t>
      </w:r>
      <w:r>
        <w:rPr>
          <w:rFonts w:cs="Tahoma"/>
          <w:sz w:val="18"/>
          <w:szCs w:val="18"/>
        </w:rPr>
        <w:t>Републике</w:t>
      </w:r>
      <w:r w:rsidRPr="00BD35BE">
        <w:rPr>
          <w:rFonts w:cs="Tahoma"/>
          <w:sz w:val="18"/>
          <w:szCs w:val="18"/>
        </w:rPr>
        <w:t xml:space="preserve"> </w:t>
      </w:r>
      <w:r>
        <w:rPr>
          <w:rFonts w:cs="Tahoma"/>
          <w:sz w:val="18"/>
          <w:szCs w:val="18"/>
        </w:rPr>
        <w:t>Српске</w:t>
      </w:r>
      <w:r w:rsidRPr="00BD35BE">
        <w:rPr>
          <w:rFonts w:cs="Tahoma"/>
          <w:sz w:val="18"/>
          <w:szCs w:val="18"/>
        </w:rPr>
        <w:t xml:space="preserve">“, </w:t>
      </w:r>
      <w:r>
        <w:rPr>
          <w:rFonts w:cs="Tahoma"/>
          <w:sz w:val="18"/>
          <w:szCs w:val="18"/>
        </w:rPr>
        <w:t>број</w:t>
      </w:r>
      <w:r w:rsidRPr="00BD35BE">
        <w:rPr>
          <w:rFonts w:cs="Tahoma"/>
          <w:sz w:val="18"/>
          <w:szCs w:val="18"/>
        </w:rPr>
        <w:t xml:space="preserve">: 114/17, 122/18, 107/19, 119/21), </w:t>
      </w:r>
      <w:r>
        <w:rPr>
          <w:rFonts w:cs="Tahoma"/>
          <w:sz w:val="18"/>
          <w:szCs w:val="18"/>
        </w:rPr>
        <w:t>члан</w:t>
      </w:r>
      <w:r w:rsidRPr="00BD35BE">
        <w:rPr>
          <w:rFonts w:cs="Tahoma"/>
          <w:sz w:val="18"/>
          <w:szCs w:val="18"/>
        </w:rPr>
        <w:t xml:space="preserve"> 36 </w:t>
      </w:r>
      <w:r>
        <w:rPr>
          <w:rFonts w:cs="Tahoma"/>
          <w:sz w:val="18"/>
          <w:szCs w:val="18"/>
        </w:rPr>
        <w:t>а</w:t>
      </w:r>
      <w:r w:rsidRPr="00BD35BE">
        <w:rPr>
          <w:rFonts w:cs="Tahoma"/>
          <w:sz w:val="18"/>
          <w:szCs w:val="18"/>
        </w:rPr>
        <w:t>.</w:t>
      </w:r>
    </w:p>
  </w:footnote>
  <w:footnote w:id="106">
    <w:p w14:paraId="4843725D" w14:textId="5302627F" w:rsidR="00CA4CBC" w:rsidRPr="00BD35BE" w:rsidRDefault="00CA4CBC" w:rsidP="00087380">
      <w:pPr>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 </w:t>
      </w:r>
      <w:r w:rsidRPr="00BD35BE">
        <w:rPr>
          <w:rFonts w:cs="Tahoma"/>
          <w:sz w:val="18"/>
          <w:szCs w:val="18"/>
          <w:lang w:val="sr-Cyrl-BA"/>
        </w:rPr>
        <w:t>133-71-11-</w:t>
      </w:r>
      <w:r>
        <w:rPr>
          <w:rFonts w:cs="Tahoma"/>
          <w:sz w:val="18"/>
          <w:szCs w:val="18"/>
          <w:lang w:val="sr-Latn-BA"/>
        </w:rPr>
        <w:t>ПЖ</w:t>
      </w:r>
      <w:r w:rsidRPr="00BD35BE">
        <w:rPr>
          <w:rFonts w:cs="Tahoma"/>
          <w:sz w:val="18"/>
          <w:szCs w:val="18"/>
          <w:lang w:val="sr-Cyrl-BA"/>
        </w:rPr>
        <w:t>/23</w:t>
      </w:r>
      <w:r w:rsidRPr="00BD35BE">
        <w:rPr>
          <w:rFonts w:cs="Tahoma"/>
          <w:sz w:val="18"/>
          <w:szCs w:val="18"/>
          <w:lang w:val="sr-Latn-BA"/>
        </w:rPr>
        <w:t xml:space="preserve">, </w:t>
      </w:r>
      <w:r w:rsidRPr="00BD35BE">
        <w:rPr>
          <w:rFonts w:cs="Tahoma"/>
          <w:sz w:val="18"/>
          <w:szCs w:val="18"/>
          <w:lang w:val="sr-Cyrl-BA"/>
        </w:rPr>
        <w:t>134-72-11-</w:t>
      </w:r>
      <w:r>
        <w:rPr>
          <w:rFonts w:cs="Tahoma"/>
          <w:sz w:val="18"/>
          <w:szCs w:val="18"/>
          <w:lang w:val="sr-Latn-BA"/>
        </w:rPr>
        <w:t>ПЖ</w:t>
      </w:r>
      <w:r w:rsidRPr="00BD35BE">
        <w:rPr>
          <w:rFonts w:cs="Tahoma"/>
          <w:sz w:val="18"/>
          <w:szCs w:val="18"/>
          <w:lang w:val="sr-Cyrl-BA"/>
        </w:rPr>
        <w:t>/23</w:t>
      </w:r>
      <w:r w:rsidRPr="00BD35BE">
        <w:rPr>
          <w:rFonts w:cs="Tahoma"/>
          <w:sz w:val="18"/>
          <w:szCs w:val="18"/>
          <w:lang w:val="sr-Latn-BA"/>
        </w:rPr>
        <w:t xml:space="preserve">, </w:t>
      </w:r>
      <w:r w:rsidRPr="00BD35BE">
        <w:rPr>
          <w:rFonts w:cs="Tahoma"/>
          <w:sz w:val="18"/>
          <w:szCs w:val="18"/>
          <w:lang w:val="sr-Cyrl-BA"/>
        </w:rPr>
        <w:t>180-85-11-</w:t>
      </w:r>
      <w:r>
        <w:rPr>
          <w:rFonts w:cs="Tahoma"/>
          <w:sz w:val="18"/>
          <w:szCs w:val="18"/>
          <w:lang w:val="sr-Latn-BA"/>
        </w:rPr>
        <w:t>ПЖ</w:t>
      </w:r>
      <w:r w:rsidRPr="00BD35BE">
        <w:rPr>
          <w:rFonts w:cs="Tahoma"/>
          <w:sz w:val="18"/>
          <w:szCs w:val="18"/>
          <w:lang w:val="sr-Cyrl-BA"/>
        </w:rPr>
        <w:t>/23</w:t>
      </w:r>
    </w:p>
  </w:footnote>
  <w:footnote w:id="107">
    <w:p w14:paraId="3B061B2E" w14:textId="40C47C34" w:rsidR="00CA4CBC" w:rsidRPr="00BD35BE" w:rsidRDefault="00CA4CBC"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209-80-11-</w:t>
      </w:r>
      <w:r>
        <w:rPr>
          <w:rFonts w:cs="Tahoma"/>
          <w:sz w:val="18"/>
          <w:szCs w:val="18"/>
          <w:lang w:val="sr-Latn-BA"/>
        </w:rPr>
        <w:t>ПЖ</w:t>
      </w:r>
      <w:r w:rsidRPr="00BD35BE">
        <w:rPr>
          <w:rFonts w:cs="Tahoma"/>
          <w:sz w:val="18"/>
          <w:szCs w:val="18"/>
          <w:lang w:val="sr-Latn-BA"/>
        </w:rPr>
        <w:t>/22</w:t>
      </w:r>
    </w:p>
  </w:footnote>
  <w:footnote w:id="108">
    <w:p w14:paraId="744D975D" w14:textId="439B9BE8" w:rsidR="00CA4CBC" w:rsidRPr="00BD35BE" w:rsidRDefault="00CA4CBC"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Иницијатива</w:t>
      </w:r>
      <w:r w:rsidRPr="00BD35BE">
        <w:rPr>
          <w:rFonts w:cs="Tahoma"/>
          <w:sz w:val="18"/>
          <w:szCs w:val="18"/>
        </w:rPr>
        <w:t xml:space="preserve"> </w:t>
      </w:r>
      <w:r>
        <w:rPr>
          <w:rFonts w:cs="Tahoma"/>
          <w:sz w:val="18"/>
          <w:szCs w:val="18"/>
        </w:rPr>
        <w:t>број</w:t>
      </w:r>
      <w:r w:rsidRPr="00BD35BE">
        <w:rPr>
          <w:rFonts w:cs="Tahoma"/>
          <w:sz w:val="18"/>
          <w:szCs w:val="18"/>
        </w:rPr>
        <w:t xml:space="preserve">: </w:t>
      </w:r>
      <w:r w:rsidRPr="00BD35BE">
        <w:rPr>
          <w:rFonts w:cs="Tahoma"/>
          <w:sz w:val="18"/>
          <w:szCs w:val="18"/>
          <w:lang w:val="sr-Cyrl-BA"/>
        </w:rPr>
        <w:t>768</w:t>
      </w:r>
      <w:r w:rsidRPr="00BD35BE">
        <w:rPr>
          <w:rFonts w:cs="Tahoma"/>
          <w:sz w:val="18"/>
          <w:szCs w:val="18"/>
        </w:rPr>
        <w:t>-</w:t>
      </w:r>
      <w:r w:rsidRPr="00BD35BE">
        <w:rPr>
          <w:rFonts w:cs="Tahoma"/>
          <w:sz w:val="18"/>
          <w:szCs w:val="18"/>
          <w:lang w:val="sr-Cyrl-BA"/>
        </w:rPr>
        <w:t>2</w:t>
      </w:r>
      <w:r w:rsidRPr="00BD35BE">
        <w:rPr>
          <w:rFonts w:cs="Tahoma"/>
          <w:sz w:val="18"/>
          <w:szCs w:val="18"/>
        </w:rPr>
        <w:t>-</w:t>
      </w:r>
      <w:r>
        <w:rPr>
          <w:rFonts w:cs="Tahoma"/>
          <w:sz w:val="18"/>
          <w:szCs w:val="18"/>
        </w:rPr>
        <w:t>УП</w:t>
      </w:r>
      <w:r w:rsidRPr="00BD35BE">
        <w:rPr>
          <w:rFonts w:cs="Tahoma"/>
          <w:sz w:val="18"/>
          <w:szCs w:val="18"/>
        </w:rPr>
        <w:t>/2</w:t>
      </w:r>
      <w:r w:rsidRPr="00BD35BE">
        <w:rPr>
          <w:rFonts w:cs="Tahoma"/>
          <w:sz w:val="18"/>
          <w:szCs w:val="18"/>
          <w:lang w:val="sr-Cyrl-BA"/>
        </w:rPr>
        <w:t xml:space="preserve">3 </w:t>
      </w:r>
    </w:p>
  </w:footnote>
  <w:footnote w:id="109">
    <w:p w14:paraId="3374F955" w14:textId="2CA64E1E" w:rsidR="00CA4CBC" w:rsidRPr="00CF34DD" w:rsidRDefault="00CA4CBC" w:rsidP="00DC5831">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Службени</w:t>
      </w:r>
      <w:r w:rsidRPr="00BD35BE">
        <w:rPr>
          <w:rFonts w:cs="Tahoma"/>
          <w:sz w:val="18"/>
          <w:szCs w:val="18"/>
        </w:rPr>
        <w:t xml:space="preserve"> </w:t>
      </w:r>
      <w:r>
        <w:rPr>
          <w:rFonts w:cs="Tahoma"/>
          <w:sz w:val="18"/>
          <w:szCs w:val="18"/>
        </w:rPr>
        <w:t>гласник</w:t>
      </w:r>
      <w:r w:rsidRPr="00BD35BE">
        <w:rPr>
          <w:rFonts w:cs="Tahoma"/>
          <w:sz w:val="18"/>
          <w:szCs w:val="18"/>
        </w:rPr>
        <w:t xml:space="preserve"> </w:t>
      </w:r>
      <w:r>
        <w:rPr>
          <w:rFonts w:cs="Tahoma"/>
          <w:sz w:val="18"/>
          <w:szCs w:val="18"/>
        </w:rPr>
        <w:t>Републике</w:t>
      </w:r>
      <w:r w:rsidRPr="00BD35BE">
        <w:rPr>
          <w:rFonts w:cs="Tahoma"/>
          <w:sz w:val="18"/>
          <w:szCs w:val="18"/>
        </w:rPr>
        <w:t xml:space="preserve"> </w:t>
      </w:r>
      <w:r>
        <w:rPr>
          <w:rFonts w:cs="Tahoma"/>
          <w:sz w:val="18"/>
          <w:szCs w:val="18"/>
        </w:rPr>
        <w:t>Српске</w:t>
      </w:r>
      <w:r w:rsidRPr="00BD35BE">
        <w:rPr>
          <w:rFonts w:cs="Tahoma"/>
          <w:sz w:val="18"/>
          <w:szCs w:val="18"/>
        </w:rPr>
        <w:t xml:space="preserve">”, </w:t>
      </w:r>
      <w:r>
        <w:rPr>
          <w:rFonts w:cs="Tahoma"/>
          <w:sz w:val="18"/>
          <w:szCs w:val="18"/>
        </w:rPr>
        <w:t>број</w:t>
      </w:r>
      <w:r w:rsidRPr="00BD35BE">
        <w:rPr>
          <w:rFonts w:cs="Tahoma"/>
          <w:sz w:val="18"/>
          <w:szCs w:val="18"/>
        </w:rPr>
        <w:t xml:space="preserve">: 1/2016, 66/2018, 91/2021 – </w:t>
      </w:r>
      <w:r>
        <w:rPr>
          <w:rFonts w:cs="Tahoma"/>
          <w:sz w:val="18"/>
          <w:szCs w:val="18"/>
        </w:rPr>
        <w:t>одлука</w:t>
      </w:r>
      <w:r w:rsidRPr="00BD35BE">
        <w:rPr>
          <w:rFonts w:cs="Tahoma"/>
          <w:sz w:val="18"/>
          <w:szCs w:val="18"/>
        </w:rPr>
        <w:t xml:space="preserve"> </w:t>
      </w:r>
      <w:r>
        <w:rPr>
          <w:rFonts w:cs="Tahoma"/>
          <w:sz w:val="18"/>
          <w:szCs w:val="18"/>
        </w:rPr>
        <w:t xml:space="preserve">УС 119/21, 112/2023, члан 103. </w:t>
      </w:r>
    </w:p>
  </w:footnote>
  <w:footnote w:id="110">
    <w:p w14:paraId="298E11CA" w14:textId="0B1CCF51" w:rsidR="00CA4CBC" w:rsidRPr="00BD35BE" w:rsidRDefault="00CA4CBC" w:rsidP="00DC583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ЦРЦ</w:t>
      </w:r>
      <w:r w:rsidRPr="00BD35BE">
        <w:rPr>
          <w:rFonts w:cs="Tahoma"/>
          <w:sz w:val="18"/>
          <w:szCs w:val="18"/>
          <w:lang w:val="sr-Latn-BA"/>
        </w:rPr>
        <w:t>/</w:t>
      </w:r>
      <w:r>
        <w:rPr>
          <w:rFonts w:cs="Tahoma"/>
          <w:sz w:val="18"/>
          <w:szCs w:val="18"/>
          <w:lang w:val="sr-Latn-BA"/>
        </w:rPr>
        <w:t>Ц</w:t>
      </w:r>
      <w:r w:rsidRPr="00BD35BE">
        <w:rPr>
          <w:rFonts w:cs="Tahoma"/>
          <w:sz w:val="18"/>
          <w:szCs w:val="18"/>
          <w:lang w:val="sr-Latn-BA"/>
        </w:rPr>
        <w:t>/</w:t>
      </w:r>
      <w:r>
        <w:rPr>
          <w:rFonts w:cs="Tahoma"/>
          <w:sz w:val="18"/>
          <w:szCs w:val="18"/>
          <w:lang w:val="sr-Latn-BA"/>
        </w:rPr>
        <w:t>БИХ</w:t>
      </w:r>
      <w:r w:rsidRPr="00BD35BE">
        <w:rPr>
          <w:rFonts w:cs="Tahoma"/>
          <w:sz w:val="18"/>
          <w:szCs w:val="18"/>
          <w:lang w:val="sr-Latn-BA"/>
        </w:rPr>
        <w:t>/</w:t>
      </w:r>
      <w:r>
        <w:rPr>
          <w:rFonts w:cs="Tahoma"/>
          <w:sz w:val="18"/>
          <w:szCs w:val="18"/>
          <w:lang w:val="sr-Latn-BA"/>
        </w:rPr>
        <w:t>ЦО</w:t>
      </w:r>
      <w:r w:rsidRPr="00BD35BE">
        <w:rPr>
          <w:rFonts w:cs="Tahoma"/>
          <w:sz w:val="18"/>
          <w:szCs w:val="18"/>
          <w:lang w:val="sr-Latn-BA"/>
        </w:rPr>
        <w:t xml:space="preserve">/5-6 </w:t>
      </w:r>
      <w:r>
        <w:rPr>
          <w:rFonts w:cs="Tahoma"/>
          <w:sz w:val="18"/>
          <w:szCs w:val="18"/>
          <w:lang w:val="sr-Latn-BA"/>
        </w:rPr>
        <w:t>тачка</w:t>
      </w:r>
      <w:r w:rsidRPr="00BD35BE">
        <w:rPr>
          <w:rFonts w:cs="Tahoma"/>
          <w:sz w:val="18"/>
          <w:szCs w:val="18"/>
          <w:lang w:val="sr-Latn-BA"/>
        </w:rPr>
        <w:t xml:space="preserve"> 46.</w:t>
      </w:r>
    </w:p>
  </w:footnote>
  <w:footnote w:id="111">
    <w:p w14:paraId="3F747203" w14:textId="74F4B956" w:rsidR="00CA4CBC" w:rsidRPr="00BD35BE" w:rsidRDefault="00CA4CBC" w:rsidP="00BE47BD">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:1328-141-6-</w:t>
      </w:r>
      <w:r>
        <w:rPr>
          <w:rFonts w:cs="Tahoma"/>
          <w:sz w:val="18"/>
          <w:szCs w:val="18"/>
          <w:lang w:val="sr-Cyrl-BA"/>
        </w:rPr>
        <w:t>ПЖ</w:t>
      </w:r>
      <w:r w:rsidRPr="00BD35BE">
        <w:rPr>
          <w:rFonts w:cs="Tahoma"/>
          <w:sz w:val="18"/>
          <w:szCs w:val="18"/>
          <w:lang w:val="sr-Cyrl-BA"/>
        </w:rPr>
        <w:t>/23</w:t>
      </w:r>
    </w:p>
  </w:footnote>
  <w:footnote w:id="112">
    <w:p w14:paraId="0F19BABF" w14:textId="107326F3" w:rsidR="00CA4CBC" w:rsidRPr="00BD35BE" w:rsidRDefault="00CA4CBC" w:rsidP="000C4BA8">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Члан</w:t>
      </w:r>
      <w:r w:rsidRPr="00BD35BE">
        <w:rPr>
          <w:rFonts w:cs="Tahoma"/>
          <w:sz w:val="18"/>
          <w:szCs w:val="18"/>
          <w:lang w:val="sr-Cyrl-BA"/>
        </w:rPr>
        <w:t xml:space="preserve"> 37. </w:t>
      </w:r>
      <w:r>
        <w:rPr>
          <w:rFonts w:cs="Tahoma"/>
          <w:sz w:val="18"/>
          <w:szCs w:val="18"/>
          <w:lang w:val="sr-Cyrl-BA"/>
        </w:rPr>
        <w:t>и</w:t>
      </w:r>
      <w:r w:rsidRPr="00BD35BE">
        <w:rPr>
          <w:rFonts w:cs="Tahoma"/>
          <w:sz w:val="18"/>
          <w:szCs w:val="18"/>
          <w:lang w:val="sr-Cyrl-BA"/>
        </w:rPr>
        <w:t xml:space="preserve"> 40.</w:t>
      </w:r>
    </w:p>
  </w:footnote>
  <w:footnote w:id="113">
    <w:p w14:paraId="4ADFFC06" w14:textId="09FDD385" w:rsidR="00CA4CBC" w:rsidRPr="00BD35BE" w:rsidRDefault="00CA4CBC" w:rsidP="00E358DA">
      <w:pPr>
        <w:spacing w:after="0" w:line="257" w:lineRule="auto"/>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Закон</w:t>
      </w:r>
      <w:r w:rsidRPr="00BD35BE">
        <w:rPr>
          <w:rFonts w:cs="Tahoma"/>
          <w:sz w:val="18"/>
          <w:szCs w:val="18"/>
          <w:lang w:val="sr-Cyrl-BA"/>
        </w:rPr>
        <w:t xml:space="preserve"> </w:t>
      </w:r>
      <w:r>
        <w:rPr>
          <w:rFonts w:cs="Tahoma"/>
          <w:sz w:val="18"/>
          <w:szCs w:val="18"/>
          <w:lang w:val="sr-Cyrl-BA"/>
        </w:rPr>
        <w:t>о</w:t>
      </w:r>
      <w:r w:rsidRPr="00BD35BE">
        <w:rPr>
          <w:rFonts w:cs="Tahoma"/>
          <w:sz w:val="18"/>
          <w:szCs w:val="18"/>
          <w:lang w:val="sr-Cyrl-BA"/>
        </w:rPr>
        <w:t xml:space="preserve"> </w:t>
      </w:r>
      <w:r>
        <w:rPr>
          <w:rFonts w:cs="Tahoma"/>
          <w:sz w:val="18"/>
          <w:szCs w:val="18"/>
          <w:lang w:val="sr-Cyrl-BA"/>
        </w:rPr>
        <w:t>заштити</w:t>
      </w:r>
      <w:r w:rsidRPr="00BD35BE">
        <w:rPr>
          <w:rFonts w:cs="Tahoma"/>
          <w:sz w:val="18"/>
          <w:szCs w:val="18"/>
          <w:lang w:val="sr-Cyrl-BA"/>
        </w:rPr>
        <w:t xml:space="preserve"> </w:t>
      </w:r>
      <w:r>
        <w:rPr>
          <w:rFonts w:cs="Tahoma"/>
          <w:sz w:val="18"/>
          <w:szCs w:val="18"/>
          <w:lang w:val="sr-Cyrl-BA"/>
        </w:rPr>
        <w:t>и</w:t>
      </w:r>
      <w:r w:rsidRPr="00BD35BE">
        <w:rPr>
          <w:rFonts w:cs="Tahoma"/>
          <w:sz w:val="18"/>
          <w:szCs w:val="18"/>
          <w:lang w:val="sr-Cyrl-BA"/>
        </w:rPr>
        <w:t xml:space="preserve"> </w:t>
      </w:r>
      <w:r>
        <w:rPr>
          <w:rFonts w:cs="Tahoma"/>
          <w:sz w:val="18"/>
          <w:szCs w:val="18"/>
          <w:lang w:val="sr-Cyrl-BA"/>
        </w:rPr>
        <w:t>поступању</w:t>
      </w:r>
      <w:r w:rsidRPr="00BD35BE">
        <w:rPr>
          <w:rFonts w:cs="Tahoma"/>
          <w:sz w:val="18"/>
          <w:szCs w:val="18"/>
          <w:lang w:val="sr-Cyrl-BA"/>
        </w:rPr>
        <w:t xml:space="preserve"> </w:t>
      </w:r>
      <w:r>
        <w:rPr>
          <w:rFonts w:cs="Tahoma"/>
          <w:sz w:val="18"/>
          <w:szCs w:val="18"/>
          <w:lang w:val="sr-Cyrl-BA"/>
        </w:rPr>
        <w:t>са</w:t>
      </w:r>
      <w:r w:rsidRPr="00BD35BE">
        <w:rPr>
          <w:rFonts w:cs="Tahoma"/>
          <w:sz w:val="18"/>
          <w:szCs w:val="18"/>
          <w:lang w:val="sr-Cyrl-BA"/>
        </w:rPr>
        <w:t xml:space="preserve"> </w:t>
      </w:r>
      <w:r>
        <w:rPr>
          <w:rFonts w:cs="Tahoma"/>
          <w:sz w:val="18"/>
          <w:szCs w:val="18"/>
          <w:lang w:val="sr-Cyrl-BA"/>
        </w:rPr>
        <w:t>дјецом</w:t>
      </w:r>
      <w:r w:rsidRPr="00BD35BE">
        <w:rPr>
          <w:rFonts w:cs="Tahoma"/>
          <w:sz w:val="18"/>
          <w:szCs w:val="18"/>
          <w:lang w:val="sr-Cyrl-BA"/>
        </w:rPr>
        <w:t xml:space="preserve"> </w:t>
      </w:r>
      <w:r>
        <w:rPr>
          <w:rFonts w:cs="Tahoma"/>
          <w:sz w:val="18"/>
          <w:szCs w:val="18"/>
          <w:lang w:val="sr-Cyrl-BA"/>
        </w:rPr>
        <w:t>и</w:t>
      </w:r>
      <w:r w:rsidRPr="00BD35BE">
        <w:rPr>
          <w:rFonts w:cs="Tahoma"/>
          <w:sz w:val="18"/>
          <w:szCs w:val="18"/>
          <w:lang w:val="sr-Cyrl-BA"/>
        </w:rPr>
        <w:t xml:space="preserve"> </w:t>
      </w:r>
      <w:r>
        <w:rPr>
          <w:rFonts w:cs="Tahoma"/>
          <w:sz w:val="18"/>
          <w:szCs w:val="18"/>
          <w:lang w:val="sr-Cyrl-BA"/>
        </w:rPr>
        <w:t>малољетницима</w:t>
      </w:r>
      <w:r w:rsidRPr="00BD35BE">
        <w:rPr>
          <w:rFonts w:cs="Tahoma"/>
          <w:sz w:val="18"/>
          <w:szCs w:val="18"/>
          <w:lang w:val="sr-Cyrl-BA"/>
        </w:rPr>
        <w:t xml:space="preserve"> </w:t>
      </w:r>
      <w:r>
        <w:rPr>
          <w:rFonts w:cs="Tahoma"/>
          <w:sz w:val="18"/>
          <w:szCs w:val="18"/>
          <w:lang w:val="sr-Cyrl-BA"/>
        </w:rPr>
        <w:t>у</w:t>
      </w:r>
      <w:r w:rsidRPr="00BD35BE">
        <w:rPr>
          <w:rFonts w:cs="Tahoma"/>
          <w:sz w:val="18"/>
          <w:szCs w:val="18"/>
          <w:lang w:val="sr-Cyrl-BA"/>
        </w:rPr>
        <w:t xml:space="preserve"> </w:t>
      </w:r>
      <w:r>
        <w:rPr>
          <w:rFonts w:cs="Tahoma"/>
          <w:sz w:val="18"/>
          <w:szCs w:val="18"/>
          <w:lang w:val="sr-Cyrl-BA"/>
        </w:rPr>
        <w:t>кривичном</w:t>
      </w:r>
      <w:r w:rsidRPr="00BD35BE">
        <w:rPr>
          <w:rFonts w:cs="Tahoma"/>
          <w:sz w:val="18"/>
          <w:szCs w:val="18"/>
          <w:lang w:val="sr-Cyrl-BA"/>
        </w:rPr>
        <w:t xml:space="preserve"> </w:t>
      </w:r>
      <w:r>
        <w:rPr>
          <w:rFonts w:cs="Tahoma"/>
          <w:sz w:val="18"/>
          <w:szCs w:val="18"/>
          <w:lang w:val="sr-Cyrl-BA"/>
        </w:rPr>
        <w:t>поступку</w:t>
      </w:r>
      <w:r w:rsidRPr="00BD35BE">
        <w:rPr>
          <w:rFonts w:cs="Tahoma"/>
          <w:sz w:val="18"/>
          <w:szCs w:val="18"/>
          <w:lang w:val="sr-Cyrl-BA"/>
        </w:rPr>
        <w:t xml:space="preserve"> („</w:t>
      </w:r>
      <w:r>
        <w:rPr>
          <w:rFonts w:cs="Tahoma"/>
          <w:sz w:val="18"/>
          <w:szCs w:val="18"/>
          <w:lang w:val="sr-Cyrl-BA"/>
        </w:rPr>
        <w:t>Службени</w:t>
      </w:r>
      <w:r w:rsidRPr="00BD35BE">
        <w:rPr>
          <w:rFonts w:cs="Tahoma"/>
          <w:sz w:val="18"/>
          <w:szCs w:val="18"/>
          <w:lang w:val="sr-Cyrl-BA"/>
        </w:rPr>
        <w:t xml:space="preserve"> </w:t>
      </w:r>
      <w:r>
        <w:rPr>
          <w:rFonts w:cs="Tahoma"/>
          <w:sz w:val="18"/>
          <w:szCs w:val="18"/>
          <w:lang w:val="sr-Cyrl-BA"/>
        </w:rPr>
        <w:t>гласник</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Cyrl-BA"/>
        </w:rPr>
        <w:t>“</w:t>
      </w:r>
      <w:r w:rsidRPr="00BD35BE">
        <w:rPr>
          <w:rFonts w:cs="Tahoma"/>
          <w:sz w:val="18"/>
          <w:szCs w:val="18"/>
          <w:lang w:val="sr-Latn-BA"/>
        </w:rPr>
        <w:t>,</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13/2013</w:t>
      </w:r>
      <w:r w:rsidRPr="00BD35BE">
        <w:rPr>
          <w:rFonts w:cs="Tahoma"/>
          <w:sz w:val="18"/>
          <w:szCs w:val="18"/>
          <w:lang w:val="sr-Latn-BA"/>
        </w:rPr>
        <w:t>, 61/2013</w:t>
      </w:r>
      <w:r w:rsidRPr="00BD35BE">
        <w:rPr>
          <w:rFonts w:cs="Tahoma"/>
          <w:sz w:val="18"/>
          <w:szCs w:val="18"/>
          <w:lang w:val="sr-Cyrl-BA"/>
        </w:rPr>
        <w:t xml:space="preserve"> </w:t>
      </w:r>
      <w:r>
        <w:rPr>
          <w:rFonts w:cs="Tahoma"/>
          <w:sz w:val="18"/>
          <w:szCs w:val="18"/>
          <w:lang w:val="sr-Cyrl-BA"/>
        </w:rPr>
        <w:t>и</w:t>
      </w:r>
      <w:r w:rsidRPr="00BD35BE">
        <w:rPr>
          <w:rFonts w:cs="Tahoma"/>
          <w:sz w:val="18"/>
          <w:szCs w:val="18"/>
          <w:lang w:val="sr-Cyrl-BA"/>
        </w:rPr>
        <w:t xml:space="preserve"> 68/2020 )</w:t>
      </w:r>
    </w:p>
  </w:footnote>
  <w:footnote w:id="114">
    <w:p w14:paraId="3DAF6782" w14:textId="757100E3" w:rsidR="00CA4CBC" w:rsidRPr="00BD35BE" w:rsidRDefault="00CA4CBC" w:rsidP="006728AC">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112-63-11-</w:t>
      </w:r>
      <w:r>
        <w:rPr>
          <w:rFonts w:cs="Tahoma"/>
          <w:sz w:val="18"/>
          <w:szCs w:val="18"/>
          <w:lang w:val="sr-Cyrl-BA"/>
        </w:rPr>
        <w:t>ПЖ</w:t>
      </w:r>
      <w:r w:rsidRPr="00BD35BE">
        <w:rPr>
          <w:rFonts w:cs="Tahoma"/>
          <w:sz w:val="18"/>
          <w:szCs w:val="18"/>
          <w:lang w:val="sr-Cyrl-BA"/>
        </w:rPr>
        <w:t>/23;113-64-11-</w:t>
      </w:r>
      <w:r>
        <w:rPr>
          <w:rFonts w:cs="Tahoma"/>
          <w:sz w:val="18"/>
          <w:szCs w:val="18"/>
          <w:lang w:val="sr-Cyrl-BA"/>
        </w:rPr>
        <w:t>ПЖ</w:t>
      </w:r>
      <w:r w:rsidRPr="00BD35BE">
        <w:rPr>
          <w:rFonts w:cs="Tahoma"/>
          <w:sz w:val="18"/>
          <w:szCs w:val="18"/>
          <w:lang w:val="sr-Cyrl-BA"/>
        </w:rPr>
        <w:t>/23;114-65-11-</w:t>
      </w:r>
      <w:r>
        <w:rPr>
          <w:rFonts w:cs="Tahoma"/>
          <w:sz w:val="18"/>
          <w:szCs w:val="18"/>
          <w:lang w:val="sr-Cyrl-BA"/>
        </w:rPr>
        <w:t>ПЖ</w:t>
      </w:r>
      <w:r w:rsidRPr="00BD35BE">
        <w:rPr>
          <w:rFonts w:cs="Tahoma"/>
          <w:sz w:val="18"/>
          <w:szCs w:val="18"/>
          <w:lang w:val="sr-Cyrl-BA"/>
        </w:rPr>
        <w:t>/23</w:t>
      </w:r>
    </w:p>
  </w:footnote>
  <w:footnote w:id="115">
    <w:p w14:paraId="0D22C670" w14:textId="35989396" w:rsidR="00CA4CBC" w:rsidRPr="00BD35BE" w:rsidRDefault="00CA4CBC" w:rsidP="006728A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Кривични</w:t>
      </w:r>
      <w:r w:rsidRPr="00BD35BE">
        <w:rPr>
          <w:rFonts w:cs="Tahoma"/>
          <w:sz w:val="18"/>
          <w:szCs w:val="18"/>
          <w:lang w:val="sr-Cyrl-BA"/>
        </w:rPr>
        <w:t xml:space="preserve"> </w:t>
      </w:r>
      <w:r>
        <w:rPr>
          <w:rFonts w:cs="Tahoma"/>
          <w:sz w:val="18"/>
          <w:szCs w:val="18"/>
          <w:lang w:val="sr-Cyrl-BA"/>
        </w:rPr>
        <w:t>законик</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Cyrl-BA"/>
        </w:rPr>
        <w:t xml:space="preserve"> </w:t>
      </w:r>
    </w:p>
  </w:footnote>
  <w:footnote w:id="116">
    <w:p w14:paraId="0CFA0FEE" w14:textId="177AB10C" w:rsidR="00CA4CBC" w:rsidRPr="00BD35BE" w:rsidRDefault="00CA4CBC" w:rsidP="0037065D">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lang w:val="sr-Cyrl-BA"/>
        </w:rPr>
        <w:t xml:space="preserve"> </w:t>
      </w:r>
      <w:r>
        <w:rPr>
          <w:rFonts w:cs="Tahoma"/>
          <w:sz w:val="18"/>
          <w:szCs w:val="18"/>
          <w:lang w:val="sr-Cyrl-BA"/>
        </w:rPr>
        <w:t>Члан</w:t>
      </w:r>
      <w:r w:rsidRPr="00BD35BE">
        <w:rPr>
          <w:rFonts w:cs="Tahoma"/>
          <w:sz w:val="18"/>
          <w:szCs w:val="18"/>
          <w:lang w:val="sr-Cyrl-BA"/>
        </w:rPr>
        <w:t xml:space="preserve"> 197. </w:t>
      </w:r>
    </w:p>
  </w:footnote>
  <w:footnote w:id="117">
    <w:p w14:paraId="1CCC9E89" w14:textId="1780AE2E" w:rsidR="00CA4CBC" w:rsidRPr="00BD35BE" w:rsidRDefault="00CA4CBC" w:rsidP="00032AFE">
      <w:pPr>
        <w:pStyle w:val="FootnoteText"/>
        <w:ind w:left="284" w:hanging="284"/>
        <w:rPr>
          <w:rFonts w:cs="Tahoma"/>
          <w:sz w:val="18"/>
          <w:szCs w:val="18"/>
          <w:lang w:val="bs-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bs-Latn-BA"/>
        </w:rPr>
        <w:t>УН</w:t>
      </w:r>
      <w:r w:rsidRPr="00BD35BE">
        <w:rPr>
          <w:rFonts w:cs="Tahoma"/>
          <w:sz w:val="18"/>
          <w:szCs w:val="18"/>
          <w:lang w:val="bs-Latn-BA"/>
        </w:rPr>
        <w:t xml:space="preserve"> </w:t>
      </w:r>
      <w:r>
        <w:rPr>
          <w:rFonts w:cs="Tahoma"/>
          <w:sz w:val="18"/>
          <w:szCs w:val="18"/>
          <w:lang w:val="bs-Latn-BA"/>
        </w:rPr>
        <w:t>Конвенција</w:t>
      </w:r>
      <w:r w:rsidRPr="00BD35BE">
        <w:rPr>
          <w:rFonts w:cs="Tahoma"/>
          <w:sz w:val="18"/>
          <w:szCs w:val="18"/>
          <w:lang w:val="bs-Latn-BA"/>
        </w:rPr>
        <w:t xml:space="preserve"> </w:t>
      </w:r>
      <w:r>
        <w:rPr>
          <w:rFonts w:cs="Tahoma"/>
          <w:sz w:val="18"/>
          <w:szCs w:val="18"/>
          <w:lang w:val="bs-Latn-BA"/>
        </w:rPr>
        <w:t>о</w:t>
      </w:r>
      <w:r w:rsidRPr="00BD35BE">
        <w:rPr>
          <w:rFonts w:cs="Tahoma"/>
          <w:sz w:val="18"/>
          <w:szCs w:val="18"/>
          <w:lang w:val="bs-Latn-BA"/>
        </w:rPr>
        <w:t xml:space="preserve"> </w:t>
      </w:r>
      <w:r>
        <w:rPr>
          <w:rFonts w:cs="Tahoma"/>
          <w:sz w:val="18"/>
          <w:szCs w:val="18"/>
          <w:lang w:val="bs-Latn-BA"/>
        </w:rPr>
        <w:t>правима</w:t>
      </w:r>
      <w:r w:rsidRPr="00BD35BE">
        <w:rPr>
          <w:rFonts w:cs="Tahoma"/>
          <w:sz w:val="18"/>
          <w:szCs w:val="18"/>
          <w:lang w:val="bs-Latn-BA"/>
        </w:rPr>
        <w:t xml:space="preserve"> </w:t>
      </w:r>
      <w:r>
        <w:rPr>
          <w:rFonts w:cs="Tahoma"/>
          <w:sz w:val="18"/>
          <w:szCs w:val="18"/>
          <w:lang w:val="bs-Latn-BA"/>
        </w:rPr>
        <w:t>дјетета</w:t>
      </w:r>
      <w:r w:rsidRPr="00BD35BE">
        <w:rPr>
          <w:rFonts w:cs="Tahoma"/>
          <w:sz w:val="18"/>
          <w:szCs w:val="18"/>
          <w:lang w:val="bs-Latn-BA"/>
        </w:rPr>
        <w:t xml:space="preserve">, </w:t>
      </w:r>
      <w:r>
        <w:rPr>
          <w:rFonts w:cs="Tahoma"/>
          <w:sz w:val="18"/>
          <w:szCs w:val="18"/>
          <w:lang w:val="bs-Latn-BA"/>
        </w:rPr>
        <w:t>члан</w:t>
      </w:r>
      <w:r w:rsidRPr="00BD35BE">
        <w:rPr>
          <w:rFonts w:cs="Tahoma"/>
          <w:sz w:val="18"/>
          <w:szCs w:val="18"/>
          <w:lang w:val="bs-Latn-BA"/>
        </w:rPr>
        <w:t xml:space="preserve"> 24.</w:t>
      </w:r>
    </w:p>
  </w:footnote>
  <w:footnote w:id="118">
    <w:p w14:paraId="5BBEB343" w14:textId="62F067B2"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w:t>
      </w:r>
      <w:r w:rsidRPr="00BD35BE">
        <w:rPr>
          <w:rFonts w:cs="Tahoma"/>
          <w:sz w:val="18"/>
          <w:szCs w:val="18"/>
        </w:rPr>
        <w:t xml:space="preserve"> 945-95</w:t>
      </w:r>
      <w:r w:rsidRPr="00BD35BE">
        <w:rPr>
          <w:rFonts w:cs="Tahoma"/>
          <w:sz w:val="18"/>
          <w:szCs w:val="18"/>
          <w:lang w:val="sr-Latn-BA"/>
        </w:rPr>
        <w:t>-8-</w:t>
      </w:r>
      <w:r>
        <w:rPr>
          <w:rFonts w:cs="Tahoma"/>
          <w:sz w:val="18"/>
          <w:szCs w:val="18"/>
          <w:lang w:val="sr-Latn-BA"/>
        </w:rPr>
        <w:t>ПЖ</w:t>
      </w:r>
      <w:r w:rsidRPr="00BD35BE">
        <w:rPr>
          <w:rFonts w:cs="Tahoma"/>
          <w:sz w:val="18"/>
          <w:szCs w:val="18"/>
          <w:lang w:val="sr-Cyrl-BA"/>
        </w:rPr>
        <w:t>/2</w:t>
      </w:r>
      <w:r w:rsidRPr="00BD35BE">
        <w:rPr>
          <w:rFonts w:cs="Tahoma"/>
          <w:sz w:val="18"/>
          <w:szCs w:val="18"/>
        </w:rPr>
        <w:t>3</w:t>
      </w:r>
    </w:p>
  </w:footnote>
  <w:footnote w:id="119">
    <w:p w14:paraId="2E33F78E" w14:textId="5DD1E981" w:rsidR="00CA4CBC" w:rsidRPr="00BD35BE" w:rsidRDefault="00CA4CBC">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 </w:t>
      </w:r>
      <w:r w:rsidRPr="00BD35BE">
        <w:rPr>
          <w:rFonts w:eastAsia="Times New Roman" w:cs="Tahoma"/>
          <w:sz w:val="18"/>
          <w:szCs w:val="18"/>
        </w:rPr>
        <w:t>1038</w:t>
      </w:r>
      <w:r w:rsidRPr="00BD35BE">
        <w:rPr>
          <w:rFonts w:eastAsia="Times New Roman" w:cs="Tahoma"/>
          <w:sz w:val="18"/>
          <w:szCs w:val="18"/>
          <w:lang w:val="sr-Cyrl-BA"/>
        </w:rPr>
        <w:t>-</w:t>
      </w:r>
      <w:r w:rsidRPr="00BD35BE">
        <w:rPr>
          <w:rFonts w:eastAsia="Times New Roman" w:cs="Tahoma"/>
          <w:sz w:val="18"/>
          <w:szCs w:val="18"/>
        </w:rPr>
        <w:t>110</w:t>
      </w:r>
      <w:r w:rsidRPr="00BD35BE">
        <w:rPr>
          <w:rFonts w:eastAsia="Times New Roman" w:cs="Tahoma"/>
          <w:sz w:val="18"/>
          <w:szCs w:val="18"/>
          <w:lang w:val="sr-Latn-BA"/>
        </w:rPr>
        <w:t>-8-</w:t>
      </w:r>
      <w:r>
        <w:rPr>
          <w:rFonts w:eastAsia="Times New Roman" w:cs="Tahoma"/>
          <w:sz w:val="18"/>
          <w:szCs w:val="18"/>
          <w:lang w:val="sr-Latn-BA"/>
        </w:rPr>
        <w:t>ПЖ</w:t>
      </w:r>
      <w:r w:rsidRPr="00BD35BE">
        <w:rPr>
          <w:rFonts w:eastAsia="Times New Roman" w:cs="Tahoma"/>
          <w:sz w:val="18"/>
          <w:szCs w:val="18"/>
          <w:lang w:val="sr-Cyrl-BA"/>
        </w:rPr>
        <w:t>/2</w:t>
      </w:r>
      <w:r w:rsidRPr="00BD35BE">
        <w:rPr>
          <w:rFonts w:eastAsia="Times New Roman" w:cs="Tahoma"/>
          <w:sz w:val="18"/>
          <w:szCs w:val="18"/>
        </w:rPr>
        <w:t>3</w:t>
      </w:r>
    </w:p>
  </w:footnote>
  <w:footnote w:id="120">
    <w:p w14:paraId="70EAC0B6" w14:textId="05C46071" w:rsidR="00CA4CBC" w:rsidRPr="00BD35BE" w:rsidRDefault="00CA4CBC" w:rsidP="00032AFE">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Службени</w:t>
      </w:r>
      <w:r w:rsidRPr="00BD35BE">
        <w:rPr>
          <w:rFonts w:cs="Tahoma"/>
          <w:sz w:val="18"/>
          <w:szCs w:val="18"/>
          <w:lang w:val="sr-Cyrl-BA"/>
        </w:rPr>
        <w:t xml:space="preserve"> </w:t>
      </w:r>
      <w:r>
        <w:rPr>
          <w:rFonts w:cs="Tahoma"/>
          <w:sz w:val="18"/>
          <w:szCs w:val="18"/>
          <w:lang w:val="sr-Cyrl-BA"/>
        </w:rPr>
        <w:t>гласник</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Cyrl-BA"/>
        </w:rPr>
        <w:t xml:space="preserve">″ , </w:t>
      </w:r>
      <w:r>
        <w:rPr>
          <w:rFonts w:cs="Tahoma"/>
          <w:sz w:val="18"/>
          <w:szCs w:val="18"/>
          <w:lang w:val="sr-Cyrl-BA"/>
        </w:rPr>
        <w:t>број</w:t>
      </w:r>
      <w:r w:rsidRPr="00BD35BE">
        <w:rPr>
          <w:rFonts w:cs="Tahoma"/>
          <w:sz w:val="18"/>
          <w:szCs w:val="18"/>
          <w:lang w:val="sr-Cyrl-BA"/>
        </w:rPr>
        <w:t xml:space="preserve">: 93/22 </w:t>
      </w:r>
      <w:r>
        <w:rPr>
          <w:rFonts w:cs="Tahoma"/>
          <w:sz w:val="18"/>
          <w:szCs w:val="18"/>
          <w:lang w:val="sr-Cyrl-BA"/>
        </w:rPr>
        <w:t>и</w:t>
      </w:r>
      <w:r w:rsidRPr="00BD35BE">
        <w:rPr>
          <w:rFonts w:cs="Tahoma"/>
          <w:sz w:val="18"/>
          <w:szCs w:val="18"/>
          <w:lang w:val="sr-Cyrl-BA"/>
        </w:rPr>
        <w:t xml:space="preserve"> 132/22</w:t>
      </w:r>
    </w:p>
  </w:footnote>
  <w:footnote w:id="121">
    <w:p w14:paraId="78F0093D" w14:textId="36F18D05" w:rsidR="00CA4CBC" w:rsidRPr="00BD35BE" w:rsidRDefault="00CA4CBC" w:rsidP="00032AFE">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Ч</w:t>
      </w:r>
      <w:r>
        <w:rPr>
          <w:rFonts w:cs="Tahoma"/>
          <w:sz w:val="18"/>
          <w:szCs w:val="18"/>
          <w:lang w:val="sr-Cyrl-BA"/>
        </w:rPr>
        <w:t>лан</w:t>
      </w:r>
      <w:r w:rsidRPr="00BD35BE">
        <w:rPr>
          <w:rFonts w:cs="Tahoma"/>
          <w:sz w:val="18"/>
          <w:szCs w:val="18"/>
          <w:lang w:val="sr-Cyrl-BA"/>
        </w:rPr>
        <w:t xml:space="preserve"> 19. </w:t>
      </w:r>
      <w:r>
        <w:rPr>
          <w:rFonts w:cs="Tahoma"/>
          <w:sz w:val="18"/>
          <w:szCs w:val="18"/>
          <w:lang w:val="sr-Cyrl-BA"/>
        </w:rPr>
        <w:t>став</w:t>
      </w:r>
      <w:r w:rsidRPr="00BD35BE">
        <w:rPr>
          <w:rFonts w:cs="Tahoma"/>
          <w:sz w:val="18"/>
          <w:szCs w:val="18"/>
          <w:lang w:val="sr-Cyrl-BA"/>
        </w:rPr>
        <w:t xml:space="preserve"> 10. </w:t>
      </w:r>
    </w:p>
  </w:footnote>
  <w:footnote w:id="122">
    <w:p w14:paraId="2B9F6492" w14:textId="0456CFA7" w:rsidR="00CA4CBC" w:rsidRPr="00BD35BE" w:rsidRDefault="00CA4CBC" w:rsidP="00032AFE">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Одлука</w:t>
      </w:r>
      <w:r w:rsidRPr="00BD35BE">
        <w:rPr>
          <w:rFonts w:cs="Tahoma"/>
          <w:sz w:val="18"/>
          <w:szCs w:val="18"/>
          <w:lang w:val="sr-Cyrl-BA"/>
        </w:rPr>
        <w:t xml:space="preserve"> </w:t>
      </w:r>
      <w:r>
        <w:rPr>
          <w:rFonts w:cs="Tahoma"/>
          <w:sz w:val="18"/>
          <w:szCs w:val="18"/>
          <w:lang w:val="sr-Cyrl-BA"/>
        </w:rPr>
        <w:t>објављена</w:t>
      </w:r>
      <w:r w:rsidRPr="00BD35BE">
        <w:rPr>
          <w:rFonts w:cs="Tahoma"/>
          <w:sz w:val="18"/>
          <w:szCs w:val="18"/>
          <w:lang w:val="sr-Cyrl-BA"/>
        </w:rPr>
        <w:t xml:space="preserve"> </w:t>
      </w:r>
      <w:r>
        <w:rPr>
          <w:rFonts w:cs="Tahoma"/>
          <w:sz w:val="18"/>
          <w:szCs w:val="18"/>
          <w:lang w:val="sr-Cyrl-BA"/>
        </w:rPr>
        <w:t>у</w:t>
      </w:r>
      <w:r w:rsidRPr="00BD35BE">
        <w:rPr>
          <w:rFonts w:cs="Tahoma"/>
          <w:sz w:val="18"/>
          <w:szCs w:val="18"/>
          <w:lang w:val="sr-Cyrl-BA"/>
        </w:rPr>
        <w:t xml:space="preserve"> „</w:t>
      </w:r>
      <w:r>
        <w:rPr>
          <w:rFonts w:cs="Tahoma"/>
          <w:sz w:val="18"/>
          <w:szCs w:val="18"/>
          <w:lang w:val="sr-Cyrl-BA"/>
        </w:rPr>
        <w:t>Службеном</w:t>
      </w:r>
      <w:r w:rsidRPr="00BD35BE">
        <w:rPr>
          <w:rFonts w:cs="Tahoma"/>
          <w:sz w:val="18"/>
          <w:szCs w:val="18"/>
          <w:lang w:val="sr-Cyrl-BA"/>
        </w:rPr>
        <w:t xml:space="preserve"> </w:t>
      </w:r>
      <w:r>
        <w:rPr>
          <w:rFonts w:cs="Tahoma"/>
          <w:sz w:val="18"/>
          <w:szCs w:val="18"/>
          <w:lang w:val="sr-Cyrl-BA"/>
        </w:rPr>
        <w:t>гласнику</w:t>
      </w:r>
      <w:r w:rsidRPr="00BD35BE">
        <w:rPr>
          <w:rFonts w:cs="Tahoma"/>
          <w:sz w:val="18"/>
          <w:szCs w:val="18"/>
          <w:lang w:val="sr-Cyrl-BA"/>
        </w:rPr>
        <w:t xml:space="preserve"> </w:t>
      </w:r>
      <w:r>
        <w:rPr>
          <w:rFonts w:cs="Tahoma"/>
          <w:sz w:val="18"/>
          <w:szCs w:val="18"/>
          <w:lang w:val="sr-Cyrl-BA"/>
        </w:rPr>
        <w:t>Републике</w:t>
      </w:r>
      <w:r w:rsidRPr="00BD35BE">
        <w:rPr>
          <w:rFonts w:cs="Tahoma"/>
          <w:sz w:val="18"/>
          <w:szCs w:val="18"/>
          <w:lang w:val="sr-Cyrl-BA"/>
        </w:rPr>
        <w:t xml:space="preserve"> </w:t>
      </w:r>
      <w:r>
        <w:rPr>
          <w:rFonts w:cs="Tahoma"/>
          <w:sz w:val="18"/>
          <w:szCs w:val="18"/>
          <w:lang w:val="sr-Cyrl-BA"/>
        </w:rPr>
        <w:t>Српске</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xml:space="preserve">: 49/23 </w:t>
      </w:r>
    </w:p>
  </w:footnote>
  <w:footnote w:id="123">
    <w:p w14:paraId="1CE1EED0" w14:textId="6F53E405" w:rsidR="00CA4CBC" w:rsidRPr="00BD35BE" w:rsidRDefault="00CA4CBC" w:rsidP="00032AFE">
      <w:pPr>
        <w:pStyle w:val="FootnoteText"/>
        <w:rPr>
          <w:rFonts w:cs="Tahoma"/>
          <w:sz w:val="18"/>
          <w:szCs w:val="18"/>
          <w:lang w:val="sr-Latn-BA"/>
        </w:rPr>
      </w:pPr>
    </w:p>
  </w:footnote>
  <w:footnote w:id="124">
    <w:p w14:paraId="229356C4" w14:textId="03EDD8A2" w:rsidR="00CA4CBC" w:rsidRPr="00BD35BE" w:rsidRDefault="00CA4CBC" w:rsidP="00032AFE">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lang w:val="sr-Cyrl-BA"/>
        </w:rPr>
        <w:t xml:space="preserve"> </w:t>
      </w:r>
      <w:r>
        <w:rPr>
          <w:rFonts w:cs="Tahoma"/>
          <w:sz w:val="18"/>
          <w:szCs w:val="18"/>
          <w:lang w:val="sr-Latn-RS"/>
        </w:rPr>
        <w:t>Препорука</w:t>
      </w:r>
      <w:r w:rsidRPr="00BD35BE">
        <w:rPr>
          <w:rFonts w:cs="Tahoma"/>
          <w:sz w:val="18"/>
          <w:szCs w:val="18"/>
          <w:lang w:val="sr-Latn-RS"/>
        </w:rPr>
        <w:t xml:space="preserve"> </w:t>
      </w:r>
      <w:r>
        <w:rPr>
          <w:rFonts w:cs="Tahoma"/>
          <w:sz w:val="18"/>
          <w:szCs w:val="18"/>
          <w:lang w:val="sr-Cyrl-CS"/>
        </w:rPr>
        <w:t>број</w:t>
      </w:r>
      <w:r w:rsidRPr="00BD35BE">
        <w:rPr>
          <w:rFonts w:cs="Tahoma"/>
          <w:sz w:val="18"/>
          <w:szCs w:val="18"/>
          <w:lang w:val="sr-Cyrl-CS"/>
        </w:rPr>
        <w:t xml:space="preserve">: 1492-16/23 </w:t>
      </w:r>
      <w:r>
        <w:rPr>
          <w:rFonts w:cs="Tahoma"/>
          <w:sz w:val="18"/>
          <w:szCs w:val="18"/>
          <w:lang w:val="sr-Cyrl-CS"/>
        </w:rPr>
        <w:t>од</w:t>
      </w:r>
      <w:r w:rsidRPr="00BD35BE">
        <w:rPr>
          <w:rFonts w:cs="Tahoma"/>
          <w:sz w:val="18"/>
          <w:szCs w:val="18"/>
          <w:lang w:val="sr-Cyrl-CS"/>
        </w:rPr>
        <w:t xml:space="preserve"> 12.12.2023.</w:t>
      </w:r>
      <w:r w:rsidRPr="00BD35BE">
        <w:rPr>
          <w:rFonts w:cs="Tahoma"/>
          <w:sz w:val="18"/>
          <w:szCs w:val="18"/>
          <w:lang w:val="sr-Latn-BA"/>
        </w:rPr>
        <w:t xml:space="preserve"> </w:t>
      </w:r>
      <w:r>
        <w:rPr>
          <w:rFonts w:cs="Tahoma"/>
          <w:sz w:val="18"/>
          <w:szCs w:val="18"/>
          <w:lang w:val="sr-Cyrl-CS"/>
        </w:rPr>
        <w:t>године</w:t>
      </w:r>
      <w:r w:rsidRPr="00BD35BE">
        <w:rPr>
          <w:rFonts w:cs="Tahoma"/>
          <w:sz w:val="18"/>
          <w:szCs w:val="18"/>
          <w:lang w:val="sr-Cyrl-CS"/>
        </w:rPr>
        <w:t xml:space="preserve"> </w:t>
      </w:r>
    </w:p>
  </w:footnote>
  <w:footnote w:id="125">
    <w:p w14:paraId="09744F55" w14:textId="47F5338E" w:rsidR="00CA4CBC" w:rsidRPr="00BD35BE" w:rsidRDefault="00CA4CBC" w:rsidP="00032AFE">
      <w:pPr>
        <w:pStyle w:val="FootnoteText"/>
        <w:rPr>
          <w:rFonts w:cs="Tahoma"/>
          <w:sz w:val="18"/>
          <w:szCs w:val="18"/>
          <w:lang w:val="sr-Cyrl-BA"/>
        </w:rPr>
      </w:pPr>
      <w:r w:rsidRPr="00BD35BE">
        <w:rPr>
          <w:rStyle w:val="FootnoteReference"/>
          <w:rFonts w:cs="Tahoma"/>
          <w:i/>
          <w:iCs/>
          <w:sz w:val="18"/>
          <w:szCs w:val="18"/>
        </w:rPr>
        <w:footnoteRef/>
      </w:r>
      <w:r w:rsidRPr="00BD35BE">
        <w:rPr>
          <w:rFonts w:cs="Tahoma"/>
          <w:i/>
          <w:iCs/>
          <w:sz w:val="18"/>
          <w:szCs w:val="18"/>
        </w:rPr>
        <w:t xml:space="preserve"> </w:t>
      </w:r>
      <w:r>
        <w:rPr>
          <w:rFonts w:cs="Tahoma"/>
          <w:sz w:val="18"/>
          <w:szCs w:val="18"/>
          <w:lang w:val="sr-Cyrl-BA"/>
        </w:rPr>
        <w:t>Одговор</w:t>
      </w:r>
      <w:r w:rsidRPr="00BD35BE">
        <w:rPr>
          <w:rFonts w:cs="Tahoma"/>
          <w:sz w:val="18"/>
          <w:szCs w:val="18"/>
          <w:lang w:val="sr-Cyrl-BA"/>
        </w:rPr>
        <w:t xml:space="preserve"> </w:t>
      </w:r>
      <w:r>
        <w:rPr>
          <w:rFonts w:cs="Tahoma"/>
          <w:sz w:val="18"/>
          <w:szCs w:val="18"/>
          <w:lang w:val="sr-Cyrl-BA"/>
        </w:rPr>
        <w:t>Фонда</w:t>
      </w:r>
      <w:r w:rsidRPr="00BD35BE">
        <w:rPr>
          <w:rFonts w:cs="Tahoma"/>
          <w:sz w:val="18"/>
          <w:szCs w:val="18"/>
          <w:lang w:val="sr-Cyrl-BA"/>
        </w:rPr>
        <w:t xml:space="preserve"> </w:t>
      </w:r>
      <w:r>
        <w:rPr>
          <w:rFonts w:cs="Tahoma"/>
          <w:sz w:val="18"/>
          <w:szCs w:val="18"/>
          <w:lang w:val="sr-Cyrl-BA"/>
        </w:rPr>
        <w:t>здравственог</w:t>
      </w:r>
      <w:r w:rsidRPr="00BD35BE">
        <w:rPr>
          <w:rFonts w:cs="Tahoma"/>
          <w:sz w:val="18"/>
          <w:szCs w:val="18"/>
          <w:lang w:val="sr-Cyrl-BA"/>
        </w:rPr>
        <w:t xml:space="preserve"> </w:t>
      </w:r>
      <w:r>
        <w:rPr>
          <w:rFonts w:cs="Tahoma"/>
          <w:sz w:val="18"/>
          <w:szCs w:val="18"/>
          <w:lang w:val="sr-Cyrl-BA"/>
        </w:rPr>
        <w:t>осигурања</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xml:space="preserve">: 01/014-5132-1/23 </w:t>
      </w:r>
      <w:r>
        <w:rPr>
          <w:rFonts w:cs="Tahoma"/>
          <w:sz w:val="18"/>
          <w:szCs w:val="18"/>
          <w:lang w:val="sr-Cyrl-BA"/>
        </w:rPr>
        <w:t>од</w:t>
      </w:r>
      <w:r w:rsidRPr="00BD35BE">
        <w:rPr>
          <w:rFonts w:cs="Tahoma"/>
          <w:sz w:val="18"/>
          <w:szCs w:val="18"/>
          <w:lang w:val="sr-Cyrl-BA"/>
        </w:rPr>
        <w:t xml:space="preserve"> 26.12.2023. </w:t>
      </w:r>
      <w:r>
        <w:rPr>
          <w:rFonts w:cs="Tahoma"/>
          <w:sz w:val="18"/>
          <w:szCs w:val="18"/>
          <w:lang w:val="sr-Cyrl-BA"/>
        </w:rPr>
        <w:t>године</w:t>
      </w:r>
    </w:p>
  </w:footnote>
  <w:footnote w:id="126">
    <w:p w14:paraId="4E143736" w14:textId="11E989E1" w:rsidR="00CA4CBC" w:rsidRPr="00BD35BE" w:rsidRDefault="00CA4CBC" w:rsidP="00032AFE">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УН</w:t>
      </w:r>
      <w:r w:rsidRPr="00BD35BE">
        <w:rPr>
          <w:rFonts w:cs="Tahoma"/>
          <w:sz w:val="18"/>
          <w:szCs w:val="18"/>
          <w:lang w:val="sr-Cyrl-BA"/>
        </w:rPr>
        <w:t xml:space="preserve"> </w:t>
      </w:r>
      <w:r>
        <w:rPr>
          <w:rFonts w:cs="Tahoma"/>
          <w:sz w:val="18"/>
          <w:szCs w:val="18"/>
          <w:lang w:val="sr-Cyrl-BA"/>
        </w:rPr>
        <w:t>Конвенција</w:t>
      </w:r>
      <w:r w:rsidRPr="00BD35BE">
        <w:rPr>
          <w:rFonts w:cs="Tahoma"/>
          <w:sz w:val="18"/>
          <w:szCs w:val="18"/>
          <w:lang w:val="sr-Cyrl-BA"/>
        </w:rPr>
        <w:t xml:space="preserve"> </w:t>
      </w:r>
      <w:r>
        <w:rPr>
          <w:rFonts w:cs="Tahoma"/>
          <w:sz w:val="18"/>
          <w:szCs w:val="18"/>
          <w:lang w:val="sr-Cyrl-BA"/>
        </w:rPr>
        <w:t>о</w:t>
      </w:r>
      <w:r w:rsidRPr="00BD35BE">
        <w:rPr>
          <w:rFonts w:cs="Tahoma"/>
          <w:sz w:val="18"/>
          <w:szCs w:val="18"/>
          <w:lang w:val="sr-Cyrl-BA"/>
        </w:rPr>
        <w:t xml:space="preserve"> </w:t>
      </w:r>
      <w:r>
        <w:rPr>
          <w:rFonts w:cs="Tahoma"/>
          <w:sz w:val="18"/>
          <w:szCs w:val="18"/>
          <w:lang w:val="sr-Cyrl-BA"/>
        </w:rPr>
        <w:t>правима</w:t>
      </w:r>
      <w:r w:rsidRPr="00BD35BE">
        <w:rPr>
          <w:rFonts w:cs="Tahoma"/>
          <w:sz w:val="18"/>
          <w:szCs w:val="18"/>
          <w:lang w:val="sr-Cyrl-BA"/>
        </w:rPr>
        <w:t xml:space="preserve"> </w:t>
      </w:r>
      <w:r>
        <w:rPr>
          <w:rFonts w:cs="Tahoma"/>
          <w:sz w:val="18"/>
          <w:szCs w:val="18"/>
          <w:lang w:val="sr-Cyrl-BA"/>
        </w:rPr>
        <w:t>дјетета</w:t>
      </w:r>
      <w:r w:rsidRPr="00BD35BE">
        <w:rPr>
          <w:rFonts w:cs="Tahoma"/>
          <w:sz w:val="18"/>
          <w:szCs w:val="18"/>
          <w:lang w:val="sr-Cyrl-BA"/>
        </w:rPr>
        <w:t xml:space="preserve">, </w:t>
      </w:r>
      <w:r>
        <w:rPr>
          <w:rFonts w:cs="Tahoma"/>
          <w:sz w:val="18"/>
          <w:szCs w:val="18"/>
          <w:lang w:val="sr-Cyrl-BA"/>
        </w:rPr>
        <w:t>члан</w:t>
      </w:r>
      <w:r w:rsidRPr="00BD35BE">
        <w:rPr>
          <w:rFonts w:cs="Tahoma"/>
          <w:sz w:val="18"/>
          <w:szCs w:val="18"/>
          <w:lang w:val="sr-Cyrl-BA"/>
        </w:rPr>
        <w:t xml:space="preserve"> 24, </w:t>
      </w:r>
      <w:r>
        <w:rPr>
          <w:rFonts w:cs="Tahoma"/>
          <w:sz w:val="18"/>
          <w:szCs w:val="18"/>
          <w:lang w:val="sr-Cyrl-BA"/>
        </w:rPr>
        <w:t>тачка</w:t>
      </w:r>
      <w:r w:rsidRPr="00BD35BE">
        <w:rPr>
          <w:rFonts w:cs="Tahoma"/>
          <w:sz w:val="18"/>
          <w:szCs w:val="18"/>
          <w:lang w:val="sr-Cyrl-BA"/>
        </w:rPr>
        <w:t xml:space="preserve"> </w:t>
      </w:r>
      <w:r>
        <w:rPr>
          <w:rFonts w:cs="Tahoma"/>
          <w:sz w:val="18"/>
          <w:szCs w:val="18"/>
          <w:lang w:val="sr-Cyrl-BA"/>
        </w:rPr>
        <w:t>ц</w:t>
      </w:r>
      <w:r w:rsidRPr="00BD35BE">
        <w:rPr>
          <w:rFonts w:cs="Tahoma"/>
          <w:sz w:val="18"/>
          <w:szCs w:val="18"/>
          <w:lang w:val="sr-Cyrl-BA"/>
        </w:rPr>
        <w:t>.</w:t>
      </w:r>
    </w:p>
  </w:footnote>
  <w:footnote w:id="127">
    <w:p w14:paraId="7896E975" w14:textId="1EC058BD" w:rsidR="00CA4CBC" w:rsidRPr="00BD35BE" w:rsidRDefault="00CA4CBC" w:rsidP="00032AFE">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bookmarkStart w:id="115" w:name="_Hlk156392117"/>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1362-18-8-</w:t>
      </w:r>
      <w:r>
        <w:rPr>
          <w:rFonts w:cs="Tahoma"/>
          <w:sz w:val="18"/>
          <w:szCs w:val="18"/>
          <w:lang w:val="sr-Cyrl-BA"/>
        </w:rPr>
        <w:t>ПЖС</w:t>
      </w:r>
      <w:r w:rsidRPr="00BD35BE">
        <w:rPr>
          <w:rFonts w:cs="Tahoma"/>
          <w:sz w:val="18"/>
          <w:szCs w:val="18"/>
          <w:lang w:val="sr-Cyrl-BA"/>
        </w:rPr>
        <w:t>/23</w:t>
      </w:r>
      <w:bookmarkEnd w:id="115"/>
    </w:p>
  </w:footnote>
  <w:footnote w:id="128">
    <w:p w14:paraId="0856284D" w14:textId="683869BD" w:rsidR="00CA4CBC" w:rsidRPr="00BD35BE" w:rsidRDefault="00CA4CBC" w:rsidP="00E358DA">
      <w:pPr>
        <w:pStyle w:val="FootnoteText"/>
        <w:jc w:val="lef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ЈЗУ</w:t>
      </w:r>
      <w:r w:rsidRPr="00BD35BE">
        <w:rPr>
          <w:rFonts w:cs="Tahoma"/>
          <w:sz w:val="18"/>
          <w:szCs w:val="18"/>
          <w:lang w:val="sr-Latn-BA"/>
        </w:rPr>
        <w:t xml:space="preserve"> </w:t>
      </w:r>
      <w:r>
        <w:rPr>
          <w:rFonts w:cs="Tahoma"/>
          <w:sz w:val="18"/>
          <w:szCs w:val="18"/>
          <w:lang w:val="sr-Latn-BA"/>
        </w:rPr>
        <w:t>Институт</w:t>
      </w:r>
      <w:r w:rsidRPr="00BD35BE">
        <w:rPr>
          <w:rFonts w:cs="Tahoma"/>
          <w:sz w:val="18"/>
          <w:szCs w:val="18"/>
          <w:lang w:val="sr-Latn-BA"/>
        </w:rPr>
        <w:t xml:space="preserve"> </w:t>
      </w:r>
      <w:r>
        <w:rPr>
          <w:rFonts w:cs="Tahoma"/>
          <w:sz w:val="18"/>
          <w:szCs w:val="18"/>
          <w:lang w:val="sr-Latn-BA"/>
        </w:rPr>
        <w:t>за</w:t>
      </w:r>
      <w:r w:rsidRPr="00BD35BE">
        <w:rPr>
          <w:rFonts w:cs="Tahoma"/>
          <w:sz w:val="18"/>
          <w:szCs w:val="18"/>
          <w:lang w:val="sr-Latn-BA"/>
        </w:rPr>
        <w:t xml:space="preserve"> </w:t>
      </w:r>
      <w:r>
        <w:rPr>
          <w:rFonts w:cs="Tahoma"/>
          <w:sz w:val="18"/>
          <w:szCs w:val="18"/>
          <w:lang w:val="sr-Latn-BA"/>
        </w:rPr>
        <w:t>јавно</w:t>
      </w:r>
      <w:r w:rsidRPr="00BD35BE">
        <w:rPr>
          <w:rFonts w:cs="Tahoma"/>
          <w:sz w:val="18"/>
          <w:szCs w:val="18"/>
          <w:lang w:val="sr-Latn-BA"/>
        </w:rPr>
        <w:t xml:space="preserve"> </w:t>
      </w:r>
      <w:r>
        <w:rPr>
          <w:rFonts w:cs="Tahoma"/>
          <w:sz w:val="18"/>
          <w:szCs w:val="18"/>
          <w:lang w:val="sr-Latn-BA"/>
        </w:rPr>
        <w:t>здравство</w:t>
      </w:r>
      <w:r w:rsidRPr="00BD35BE">
        <w:rPr>
          <w:rFonts w:cs="Tahoma"/>
          <w:sz w:val="18"/>
          <w:szCs w:val="18"/>
          <w:lang w:val="sr-Latn-BA"/>
        </w:rPr>
        <w:t xml:space="preserve"> </w:t>
      </w:r>
      <w:r>
        <w:rPr>
          <w:rFonts w:cs="Tahoma"/>
          <w:sz w:val="18"/>
          <w:szCs w:val="18"/>
          <w:lang w:val="sr-Latn-BA"/>
        </w:rPr>
        <w:t>Републике</w:t>
      </w:r>
      <w:r w:rsidRPr="00BD35BE">
        <w:rPr>
          <w:rFonts w:cs="Tahoma"/>
          <w:sz w:val="18"/>
          <w:szCs w:val="18"/>
          <w:lang w:val="sr-Latn-BA"/>
        </w:rPr>
        <w:t xml:space="preserve"> </w:t>
      </w:r>
      <w:r>
        <w:rPr>
          <w:rFonts w:cs="Tahoma"/>
          <w:sz w:val="18"/>
          <w:szCs w:val="18"/>
          <w:lang w:val="sr-Latn-BA"/>
        </w:rPr>
        <w:t>Српске</w:t>
      </w:r>
      <w:r w:rsidRPr="00BD35BE">
        <w:rPr>
          <w:rFonts w:cs="Tahoma"/>
          <w:sz w:val="18"/>
          <w:szCs w:val="18"/>
          <w:lang w:val="sr-Latn-BA"/>
        </w:rPr>
        <w:t xml:space="preserve"> - </w:t>
      </w:r>
      <w:hyperlink r:id="rId7" w:history="1">
        <w:r>
          <w:rPr>
            <w:rStyle w:val="Hyperlink"/>
            <w:rFonts w:cs="Tahoma"/>
            <w:sz w:val="18"/>
            <w:szCs w:val="18"/>
            <w:lang w:val="sr-Latn-BA"/>
          </w:rPr>
          <w:t>https</w:t>
        </w:r>
        <w:r w:rsidRPr="00BD35BE">
          <w:rPr>
            <w:rStyle w:val="Hyperlink"/>
            <w:rFonts w:cs="Tahoma"/>
            <w:sz w:val="18"/>
            <w:szCs w:val="18"/>
            <w:lang w:val="sr-Latn-BA"/>
          </w:rPr>
          <w:t>://www.</w:t>
        </w:r>
        <w:r>
          <w:rPr>
            <w:rStyle w:val="Hyperlink"/>
            <w:rFonts w:cs="Tahoma"/>
            <w:sz w:val="18"/>
            <w:szCs w:val="18"/>
            <w:lang w:val="sr-Latn-BA"/>
          </w:rPr>
          <w:t>phi</w:t>
        </w:r>
        <w:r w:rsidRPr="00BD35BE">
          <w:rPr>
            <w:rStyle w:val="Hyperlink"/>
            <w:rFonts w:cs="Tahoma"/>
            <w:sz w:val="18"/>
            <w:szCs w:val="18"/>
            <w:lang w:val="sr-Latn-BA"/>
          </w:rPr>
          <w:t>.</w:t>
        </w:r>
        <w:r>
          <w:rPr>
            <w:rStyle w:val="Hyperlink"/>
            <w:rFonts w:cs="Tahoma"/>
            <w:sz w:val="18"/>
            <w:szCs w:val="18"/>
            <w:lang w:val="sr-Latn-BA"/>
          </w:rPr>
          <w:t>rs</w:t>
        </w:r>
        <w:r w:rsidRPr="00BD35BE">
          <w:rPr>
            <w:rStyle w:val="Hyperlink"/>
            <w:rFonts w:cs="Tahoma"/>
            <w:sz w:val="18"/>
            <w:szCs w:val="18"/>
            <w:lang w:val="sr-Latn-BA"/>
          </w:rPr>
          <w:t>.</w:t>
        </w:r>
        <w:r>
          <w:rPr>
            <w:rStyle w:val="Hyperlink"/>
            <w:rFonts w:cs="Tahoma"/>
            <w:sz w:val="18"/>
            <w:szCs w:val="18"/>
            <w:lang w:val="sr-Latn-BA"/>
          </w:rPr>
          <w:t>ba</w:t>
        </w:r>
        <w:r w:rsidRPr="00BD35BE">
          <w:rPr>
            <w:rStyle w:val="Hyperlink"/>
            <w:rFonts w:cs="Tahoma"/>
            <w:sz w:val="18"/>
            <w:szCs w:val="18"/>
            <w:lang w:val="sr-Latn-BA"/>
          </w:rPr>
          <w:t>/</w:t>
        </w:r>
        <w:r>
          <w:rPr>
            <w:rStyle w:val="Hyperlink"/>
            <w:rFonts w:cs="Tahoma"/>
            <w:sz w:val="18"/>
            <w:szCs w:val="18"/>
            <w:lang w:val="sr-Latn-BA"/>
          </w:rPr>
          <w:t>inde</w:t>
        </w:r>
        <w:r w:rsidRPr="00BD35BE">
          <w:rPr>
            <w:rStyle w:val="Hyperlink"/>
            <w:rFonts w:cs="Tahoma"/>
            <w:sz w:val="18"/>
            <w:szCs w:val="18"/>
            <w:lang w:val="sr-Latn-BA"/>
          </w:rPr>
          <w:t>x.</w:t>
        </w:r>
        <w:r>
          <w:rPr>
            <w:rStyle w:val="Hyperlink"/>
            <w:rFonts w:cs="Tahoma"/>
            <w:sz w:val="18"/>
            <w:szCs w:val="18"/>
            <w:lang w:val="sr-Latn-BA"/>
          </w:rPr>
          <w:t>php</w:t>
        </w:r>
        <w:r w:rsidRPr="00BD35BE">
          <w:rPr>
            <w:rStyle w:val="Hyperlink"/>
            <w:rFonts w:cs="Tahoma"/>
            <w:sz w:val="18"/>
            <w:szCs w:val="18"/>
            <w:lang w:val="sr-Latn-BA"/>
          </w:rPr>
          <w:t>?</w:t>
        </w:r>
        <w:r>
          <w:rPr>
            <w:rStyle w:val="Hyperlink"/>
            <w:rFonts w:cs="Tahoma"/>
            <w:sz w:val="18"/>
            <w:szCs w:val="18"/>
            <w:lang w:val="sr-Latn-BA"/>
          </w:rPr>
          <w:t>vie</w:t>
        </w:r>
        <w:r w:rsidRPr="00BD35BE">
          <w:rPr>
            <w:rStyle w:val="Hyperlink"/>
            <w:rFonts w:cs="Tahoma"/>
            <w:sz w:val="18"/>
            <w:szCs w:val="18"/>
            <w:lang w:val="sr-Latn-BA"/>
          </w:rPr>
          <w:t>w=</w:t>
        </w:r>
        <w:r>
          <w:rPr>
            <w:rStyle w:val="Hyperlink"/>
            <w:rFonts w:cs="Tahoma"/>
            <w:sz w:val="18"/>
            <w:szCs w:val="18"/>
            <w:lang w:val="sr-Latn-BA"/>
          </w:rPr>
          <w:t>clanak</w:t>
        </w:r>
        <w:r w:rsidRPr="00BD35BE">
          <w:rPr>
            <w:rStyle w:val="Hyperlink"/>
            <w:rFonts w:cs="Tahoma"/>
            <w:sz w:val="18"/>
            <w:szCs w:val="18"/>
            <w:lang w:val="sr-Latn-BA"/>
          </w:rPr>
          <w:t>&amp;</w:t>
        </w:r>
        <w:r>
          <w:rPr>
            <w:rStyle w:val="Hyperlink"/>
            <w:rFonts w:cs="Tahoma"/>
            <w:sz w:val="18"/>
            <w:szCs w:val="18"/>
            <w:lang w:val="sr-Latn-BA"/>
          </w:rPr>
          <w:t>id</w:t>
        </w:r>
        <w:r w:rsidRPr="00BD35BE">
          <w:rPr>
            <w:rStyle w:val="Hyperlink"/>
            <w:rFonts w:cs="Tahoma"/>
            <w:sz w:val="18"/>
            <w:szCs w:val="18"/>
            <w:lang w:val="sr-Latn-BA"/>
          </w:rPr>
          <w:t>=411&amp;</w:t>
        </w:r>
        <w:r>
          <w:rPr>
            <w:rStyle w:val="Hyperlink"/>
            <w:rFonts w:cs="Tahoma"/>
            <w:sz w:val="18"/>
            <w:szCs w:val="18"/>
            <w:lang w:val="sr-Latn-BA"/>
          </w:rPr>
          <w:t>lang</w:t>
        </w:r>
        <w:r w:rsidRPr="00BD35BE">
          <w:rPr>
            <w:rStyle w:val="Hyperlink"/>
            <w:rFonts w:cs="Tahoma"/>
            <w:sz w:val="18"/>
            <w:szCs w:val="18"/>
            <w:lang w:val="sr-Latn-BA"/>
          </w:rPr>
          <w:t>=</w:t>
        </w:r>
        <w:r>
          <w:rPr>
            <w:rStyle w:val="Hyperlink"/>
            <w:rFonts w:cs="Tahoma"/>
            <w:sz w:val="18"/>
            <w:szCs w:val="18"/>
            <w:lang w:val="sr-Latn-BA"/>
          </w:rPr>
          <w:t>SR</w:t>
        </w:r>
        <w:r w:rsidRPr="00BD35BE">
          <w:rPr>
            <w:rStyle w:val="Hyperlink"/>
            <w:rFonts w:cs="Tahoma"/>
            <w:sz w:val="18"/>
            <w:szCs w:val="18"/>
            <w:lang w:val="sr-Latn-BA"/>
          </w:rPr>
          <w:t>-</w:t>
        </w:r>
        <w:r>
          <w:rPr>
            <w:rStyle w:val="Hyperlink"/>
            <w:rFonts w:cs="Tahoma"/>
            <w:sz w:val="18"/>
            <w:szCs w:val="18"/>
            <w:lang w:val="sr-Latn-BA"/>
          </w:rPr>
          <w:t>CIR</w:t>
        </w:r>
      </w:hyperlink>
      <w:r w:rsidRPr="00BD35BE">
        <w:rPr>
          <w:rFonts w:cs="Tahoma"/>
          <w:sz w:val="18"/>
          <w:szCs w:val="18"/>
          <w:lang w:val="sr-Latn-BA"/>
        </w:rPr>
        <w:t xml:space="preserve"> </w:t>
      </w:r>
    </w:p>
  </w:footnote>
  <w:footnote w:id="129">
    <w:p w14:paraId="40400A30" w14:textId="34413424" w:rsidR="00CA4CBC" w:rsidRPr="00BD35BE" w:rsidRDefault="00CA4CBC" w:rsidP="00A4093A">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Препорука</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:1617-25/23, 1618-26/23, 1619-27/23</w:t>
      </w:r>
    </w:p>
  </w:footnote>
  <w:footnote w:id="130">
    <w:p w14:paraId="095BB325" w14:textId="239BBDF6" w:rsidR="00CA4CBC" w:rsidRPr="00BD35BE" w:rsidRDefault="00CA4CBC" w:rsidP="00E358DA">
      <w:pPr>
        <w:pStyle w:val="FootnoteText"/>
        <w:jc w:val="left"/>
        <w:rPr>
          <w:rFonts w:cs="Tahoma"/>
          <w:sz w:val="18"/>
          <w:szCs w:val="18"/>
        </w:rPr>
      </w:pPr>
      <w:r w:rsidRPr="00BD35BE">
        <w:rPr>
          <w:rStyle w:val="FootnoteReference"/>
          <w:rFonts w:cs="Tahoma"/>
          <w:sz w:val="18"/>
          <w:szCs w:val="18"/>
        </w:rPr>
        <w:footnoteRef/>
      </w:r>
      <w:r>
        <w:rPr>
          <w:rFonts w:cs="Tahoma"/>
          <w:sz w:val="18"/>
          <w:szCs w:val="18"/>
        </w:rPr>
        <w:t xml:space="preserve"> </w:t>
      </w:r>
      <w:hyperlink r:id="rId8" w:history="1">
        <w:r>
          <w:rPr>
            <w:rStyle w:val="Hyperlink"/>
            <w:rFonts w:cs="Tahoma"/>
            <w:sz w:val="18"/>
            <w:szCs w:val="18"/>
          </w:rPr>
          <w:t>https</w:t>
        </w:r>
        <w:r w:rsidRPr="00BD35BE">
          <w:rPr>
            <w:rStyle w:val="Hyperlink"/>
            <w:rFonts w:cs="Tahoma"/>
            <w:sz w:val="18"/>
            <w:szCs w:val="18"/>
          </w:rPr>
          <w:t>://</w:t>
        </w:r>
        <w:r>
          <w:rPr>
            <w:rStyle w:val="Hyperlink"/>
            <w:rFonts w:cs="Tahoma"/>
            <w:sz w:val="18"/>
            <w:szCs w:val="18"/>
          </w:rPr>
          <w:t>vladars</w:t>
        </w:r>
        <w:r w:rsidRPr="00BD35BE">
          <w:rPr>
            <w:rStyle w:val="Hyperlink"/>
            <w:rFonts w:cs="Tahoma"/>
            <w:sz w:val="18"/>
            <w:szCs w:val="18"/>
          </w:rPr>
          <w:t>.</w:t>
        </w:r>
        <w:r>
          <w:rPr>
            <w:rStyle w:val="Hyperlink"/>
            <w:rFonts w:cs="Tahoma"/>
            <w:sz w:val="18"/>
            <w:szCs w:val="18"/>
          </w:rPr>
          <w:t>rs</w:t>
        </w:r>
        <w:r w:rsidRPr="00BD35BE">
          <w:rPr>
            <w:rStyle w:val="Hyperlink"/>
            <w:rFonts w:cs="Tahoma"/>
            <w:sz w:val="18"/>
            <w:szCs w:val="18"/>
          </w:rPr>
          <w:t>/</w:t>
        </w:r>
        <w:r>
          <w:rPr>
            <w:rStyle w:val="Hyperlink"/>
            <w:rFonts w:cs="Tahoma"/>
            <w:sz w:val="18"/>
            <w:szCs w:val="18"/>
          </w:rPr>
          <w:t>sr</w:t>
        </w:r>
        <w:r w:rsidRPr="00BD35BE">
          <w:rPr>
            <w:rStyle w:val="Hyperlink"/>
            <w:rFonts w:cs="Tahoma"/>
            <w:sz w:val="18"/>
            <w:szCs w:val="18"/>
          </w:rPr>
          <w:t>-</w:t>
        </w:r>
        <w:r>
          <w:rPr>
            <w:rStyle w:val="Hyperlink"/>
            <w:rFonts w:cs="Tahoma"/>
            <w:sz w:val="18"/>
            <w:szCs w:val="18"/>
          </w:rPr>
          <w:t>SP</w:t>
        </w:r>
        <w:r w:rsidRPr="00BD35BE">
          <w:rPr>
            <w:rStyle w:val="Hyperlink"/>
            <w:rFonts w:cs="Tahoma"/>
            <w:sz w:val="18"/>
            <w:szCs w:val="18"/>
          </w:rPr>
          <w:t>-</w:t>
        </w:r>
        <w:r>
          <w:rPr>
            <w:rStyle w:val="Hyperlink"/>
            <w:rFonts w:cs="Tahoma"/>
            <w:sz w:val="18"/>
            <w:szCs w:val="18"/>
          </w:rPr>
          <w:t>C</w:t>
        </w:r>
        <w:r w:rsidRPr="00BD35BE">
          <w:rPr>
            <w:rStyle w:val="Hyperlink"/>
            <w:rFonts w:cs="Tahoma"/>
            <w:sz w:val="18"/>
            <w:szCs w:val="18"/>
          </w:rPr>
          <w:t>y</w:t>
        </w:r>
        <w:r>
          <w:rPr>
            <w:rStyle w:val="Hyperlink"/>
            <w:rFonts w:cs="Tahoma"/>
            <w:sz w:val="18"/>
            <w:szCs w:val="18"/>
          </w:rPr>
          <w:t>rl</w:t>
        </w:r>
        <w:r w:rsidRPr="00BD35BE">
          <w:rPr>
            <w:rStyle w:val="Hyperlink"/>
            <w:rFonts w:cs="Tahoma"/>
            <w:sz w:val="18"/>
            <w:szCs w:val="18"/>
          </w:rPr>
          <w:t>/</w:t>
        </w:r>
        <w:r>
          <w:rPr>
            <w:rStyle w:val="Hyperlink"/>
            <w:rFonts w:cs="Tahoma"/>
            <w:sz w:val="18"/>
            <w:szCs w:val="18"/>
          </w:rPr>
          <w:t>Vlada</w:t>
        </w:r>
        <w:r w:rsidRPr="00BD35BE">
          <w:rPr>
            <w:rStyle w:val="Hyperlink"/>
            <w:rFonts w:cs="Tahoma"/>
            <w:sz w:val="18"/>
            <w:szCs w:val="18"/>
          </w:rPr>
          <w:t>/</w:t>
        </w:r>
        <w:r>
          <w:rPr>
            <w:rStyle w:val="Hyperlink"/>
            <w:rFonts w:cs="Tahoma"/>
            <w:sz w:val="18"/>
            <w:szCs w:val="18"/>
          </w:rPr>
          <w:t>Documents</w:t>
        </w:r>
        <w:r w:rsidRPr="00BD35BE">
          <w:rPr>
            <w:rStyle w:val="Hyperlink"/>
            <w:rFonts w:cs="Tahoma"/>
            <w:sz w:val="18"/>
            <w:szCs w:val="18"/>
          </w:rPr>
          <w:t>/23.%20%</w:t>
        </w:r>
        <w:r>
          <w:rPr>
            <w:rStyle w:val="Hyperlink"/>
            <w:rFonts w:cs="Tahoma"/>
            <w:sz w:val="18"/>
            <w:szCs w:val="18"/>
          </w:rPr>
          <w:t>D</w:t>
        </w:r>
        <w:r w:rsidRPr="00BD35BE">
          <w:rPr>
            <w:rStyle w:val="Hyperlink"/>
            <w:rFonts w:cs="Tahoma"/>
            <w:sz w:val="18"/>
            <w:szCs w:val="18"/>
          </w:rPr>
          <w:t>1%81%</w:t>
        </w:r>
        <w:r>
          <w:rPr>
            <w:rStyle w:val="Hyperlink"/>
            <w:rFonts w:cs="Tahoma"/>
            <w:sz w:val="18"/>
            <w:szCs w:val="18"/>
          </w:rPr>
          <w:t>D</w:t>
        </w:r>
        <w:r w:rsidRPr="00BD35BE">
          <w:rPr>
            <w:rStyle w:val="Hyperlink"/>
            <w:rFonts w:cs="Tahoma"/>
            <w:sz w:val="18"/>
            <w:szCs w:val="18"/>
          </w:rPr>
          <w:t>1%98%</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5%</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4%</w:t>
        </w:r>
        <w:r>
          <w:rPr>
            <w:rStyle w:val="Hyperlink"/>
            <w:rFonts w:cs="Tahoma"/>
            <w:sz w:val="18"/>
            <w:szCs w:val="18"/>
          </w:rPr>
          <w:t>D</w:t>
        </w:r>
        <w:r w:rsidRPr="00BD35BE">
          <w:rPr>
            <w:rStyle w:val="Hyperlink"/>
            <w:rFonts w:cs="Tahoma"/>
            <w:sz w:val="18"/>
            <w:szCs w:val="18"/>
          </w:rPr>
          <w:t>0%</w:t>
        </w:r>
        <w:r>
          <w:rPr>
            <w:rStyle w:val="Hyperlink"/>
            <w:rFonts w:cs="Tahoma"/>
            <w:sz w:val="18"/>
            <w:szCs w:val="18"/>
          </w:rPr>
          <w:t>BD</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8%</w:t>
        </w:r>
        <w:r>
          <w:rPr>
            <w:rStyle w:val="Hyperlink"/>
            <w:rFonts w:cs="Tahoma"/>
            <w:sz w:val="18"/>
            <w:szCs w:val="18"/>
          </w:rPr>
          <w:t>D</w:t>
        </w:r>
        <w:r w:rsidRPr="00BD35BE">
          <w:rPr>
            <w:rStyle w:val="Hyperlink"/>
            <w:rFonts w:cs="Tahoma"/>
            <w:sz w:val="18"/>
            <w:szCs w:val="18"/>
          </w:rPr>
          <w:t>1%86%</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0%20%</w:t>
        </w:r>
        <w:r>
          <w:rPr>
            <w:rStyle w:val="Hyperlink"/>
            <w:rFonts w:cs="Tahoma"/>
            <w:sz w:val="18"/>
            <w:szCs w:val="18"/>
          </w:rPr>
          <w:t>D</w:t>
        </w:r>
        <w:r w:rsidRPr="00BD35BE">
          <w:rPr>
            <w:rStyle w:val="Hyperlink"/>
            <w:rFonts w:cs="Tahoma"/>
            <w:sz w:val="18"/>
            <w:szCs w:val="18"/>
          </w:rPr>
          <w:t>0%92%</w:t>
        </w:r>
        <w:r>
          <w:rPr>
            <w:rStyle w:val="Hyperlink"/>
            <w:rFonts w:cs="Tahoma"/>
            <w:sz w:val="18"/>
            <w:szCs w:val="18"/>
          </w:rPr>
          <w:t>D</w:t>
        </w:r>
        <w:r w:rsidRPr="00BD35BE">
          <w:rPr>
            <w:rStyle w:val="Hyperlink"/>
            <w:rFonts w:cs="Tahoma"/>
            <w:sz w:val="18"/>
            <w:szCs w:val="18"/>
          </w:rPr>
          <w:t>0%</w:t>
        </w:r>
        <w:r>
          <w:rPr>
            <w:rStyle w:val="Hyperlink"/>
            <w:rFonts w:cs="Tahoma"/>
            <w:sz w:val="18"/>
            <w:szCs w:val="18"/>
          </w:rPr>
          <w:t>BB</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0%</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4%</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5%20%</w:t>
        </w:r>
        <w:r>
          <w:rPr>
            <w:rStyle w:val="Hyperlink"/>
            <w:rFonts w:cs="Tahoma"/>
            <w:sz w:val="18"/>
            <w:szCs w:val="18"/>
          </w:rPr>
          <w:t>D</w:t>
        </w:r>
        <w:r w:rsidRPr="00BD35BE">
          <w:rPr>
            <w:rStyle w:val="Hyperlink"/>
            <w:rFonts w:cs="Tahoma"/>
            <w:sz w:val="18"/>
            <w:szCs w:val="18"/>
          </w:rPr>
          <w:t>0%</w:t>
        </w:r>
        <w:r>
          <w:rPr>
            <w:rStyle w:val="Hyperlink"/>
            <w:rFonts w:cs="Tahoma"/>
            <w:sz w:val="18"/>
            <w:szCs w:val="18"/>
          </w:rPr>
          <w:t>A</w:t>
        </w:r>
        <w:r w:rsidRPr="00BD35BE">
          <w:rPr>
            <w:rStyle w:val="Hyperlink"/>
            <w:rFonts w:cs="Tahoma"/>
            <w:sz w:val="18"/>
            <w:szCs w:val="18"/>
          </w:rPr>
          <w:t>0%</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5%</w:t>
        </w:r>
        <w:r>
          <w:rPr>
            <w:rStyle w:val="Hyperlink"/>
            <w:rFonts w:cs="Tahoma"/>
            <w:sz w:val="18"/>
            <w:szCs w:val="18"/>
          </w:rPr>
          <w:t>D</w:t>
        </w:r>
        <w:r w:rsidRPr="00BD35BE">
          <w:rPr>
            <w:rStyle w:val="Hyperlink"/>
            <w:rFonts w:cs="Tahoma"/>
            <w:sz w:val="18"/>
            <w:szCs w:val="18"/>
          </w:rPr>
          <w:t>0%</w:t>
        </w:r>
        <w:r>
          <w:rPr>
            <w:rStyle w:val="Hyperlink"/>
            <w:rFonts w:cs="Tahoma"/>
            <w:sz w:val="18"/>
            <w:szCs w:val="18"/>
          </w:rPr>
          <w:t>BF</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1%83%</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1%</w:t>
        </w:r>
        <w:r>
          <w:rPr>
            <w:rStyle w:val="Hyperlink"/>
            <w:rFonts w:cs="Tahoma"/>
            <w:sz w:val="18"/>
            <w:szCs w:val="18"/>
          </w:rPr>
          <w:t>D</w:t>
        </w:r>
        <w:r w:rsidRPr="00BD35BE">
          <w:rPr>
            <w:rStyle w:val="Hyperlink"/>
            <w:rFonts w:cs="Tahoma"/>
            <w:sz w:val="18"/>
            <w:szCs w:val="18"/>
          </w:rPr>
          <w:t>0%</w:t>
        </w:r>
        <w:r>
          <w:rPr>
            <w:rStyle w:val="Hyperlink"/>
            <w:rFonts w:cs="Tahoma"/>
            <w:sz w:val="18"/>
            <w:szCs w:val="18"/>
          </w:rPr>
          <w:t>BB</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8%</w:t>
        </w:r>
        <w:r>
          <w:rPr>
            <w:rStyle w:val="Hyperlink"/>
            <w:rFonts w:cs="Tahoma"/>
            <w:sz w:val="18"/>
            <w:szCs w:val="18"/>
          </w:rPr>
          <w:t>D</w:t>
        </w:r>
        <w:r w:rsidRPr="00BD35BE">
          <w:rPr>
            <w:rStyle w:val="Hyperlink"/>
            <w:rFonts w:cs="Tahoma"/>
            <w:sz w:val="18"/>
            <w:szCs w:val="18"/>
          </w:rPr>
          <w:t>0%</w:t>
        </w:r>
        <w:r>
          <w:rPr>
            <w:rStyle w:val="Hyperlink"/>
            <w:rFonts w:cs="Tahoma"/>
            <w:sz w:val="18"/>
            <w:szCs w:val="18"/>
          </w:rPr>
          <w:t>BA</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5%20%</w:t>
        </w:r>
        <w:r>
          <w:rPr>
            <w:rStyle w:val="Hyperlink"/>
            <w:rFonts w:cs="Tahoma"/>
            <w:sz w:val="18"/>
            <w:szCs w:val="18"/>
          </w:rPr>
          <w:t>D</w:t>
        </w:r>
        <w:r w:rsidRPr="00BD35BE">
          <w:rPr>
            <w:rStyle w:val="Hyperlink"/>
            <w:rFonts w:cs="Tahoma"/>
            <w:sz w:val="18"/>
            <w:szCs w:val="18"/>
          </w:rPr>
          <w:t>0%</w:t>
        </w:r>
        <w:r>
          <w:rPr>
            <w:rStyle w:val="Hyperlink"/>
            <w:rFonts w:cs="Tahoma"/>
            <w:sz w:val="18"/>
            <w:szCs w:val="18"/>
          </w:rPr>
          <w:t>A</w:t>
        </w:r>
        <w:r w:rsidRPr="00BD35BE">
          <w:rPr>
            <w:rStyle w:val="Hyperlink"/>
            <w:rFonts w:cs="Tahoma"/>
            <w:sz w:val="18"/>
            <w:szCs w:val="18"/>
          </w:rPr>
          <w:t>1%</w:t>
        </w:r>
        <w:r>
          <w:rPr>
            <w:rStyle w:val="Hyperlink"/>
            <w:rFonts w:cs="Tahoma"/>
            <w:sz w:val="18"/>
            <w:szCs w:val="18"/>
          </w:rPr>
          <w:t>D</w:t>
        </w:r>
        <w:r w:rsidRPr="00BD35BE">
          <w:rPr>
            <w:rStyle w:val="Hyperlink"/>
            <w:rFonts w:cs="Tahoma"/>
            <w:sz w:val="18"/>
            <w:szCs w:val="18"/>
          </w:rPr>
          <w:t>1%80%</w:t>
        </w:r>
        <w:r>
          <w:rPr>
            <w:rStyle w:val="Hyperlink"/>
            <w:rFonts w:cs="Tahoma"/>
            <w:sz w:val="18"/>
            <w:szCs w:val="18"/>
          </w:rPr>
          <w:t>D</w:t>
        </w:r>
        <w:r w:rsidRPr="00BD35BE">
          <w:rPr>
            <w:rStyle w:val="Hyperlink"/>
            <w:rFonts w:cs="Tahoma"/>
            <w:sz w:val="18"/>
            <w:szCs w:val="18"/>
          </w:rPr>
          <w:t>0%</w:t>
        </w:r>
        <w:r>
          <w:rPr>
            <w:rStyle w:val="Hyperlink"/>
            <w:rFonts w:cs="Tahoma"/>
            <w:sz w:val="18"/>
            <w:szCs w:val="18"/>
          </w:rPr>
          <w:t>BF</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1%81%</w:t>
        </w:r>
        <w:r>
          <w:rPr>
            <w:rStyle w:val="Hyperlink"/>
            <w:rFonts w:cs="Tahoma"/>
            <w:sz w:val="18"/>
            <w:szCs w:val="18"/>
          </w:rPr>
          <w:t>D</w:t>
        </w:r>
        <w:r w:rsidRPr="00BD35BE">
          <w:rPr>
            <w:rStyle w:val="Hyperlink"/>
            <w:rFonts w:cs="Tahoma"/>
            <w:sz w:val="18"/>
            <w:szCs w:val="18"/>
          </w:rPr>
          <w:t>0%</w:t>
        </w:r>
        <w:r>
          <w:rPr>
            <w:rStyle w:val="Hyperlink"/>
            <w:rFonts w:cs="Tahoma"/>
            <w:sz w:val="18"/>
            <w:szCs w:val="18"/>
          </w:rPr>
          <w:t>BA</w:t>
        </w:r>
        <w:r w:rsidRPr="00BD35BE">
          <w:rPr>
            <w:rStyle w:val="Hyperlink"/>
            <w:rFonts w:cs="Tahoma"/>
            <w:sz w:val="18"/>
            <w:szCs w:val="18"/>
          </w:rPr>
          <w:t>%</w:t>
        </w:r>
        <w:r>
          <w:rPr>
            <w:rStyle w:val="Hyperlink"/>
            <w:rFonts w:cs="Tahoma"/>
            <w:sz w:val="18"/>
            <w:szCs w:val="18"/>
          </w:rPr>
          <w:t>D</w:t>
        </w:r>
        <w:r w:rsidRPr="00BD35BE">
          <w:rPr>
            <w:rStyle w:val="Hyperlink"/>
            <w:rFonts w:cs="Tahoma"/>
            <w:sz w:val="18"/>
            <w:szCs w:val="18"/>
          </w:rPr>
          <w:t>0%</w:t>
        </w:r>
        <w:r>
          <w:rPr>
            <w:rStyle w:val="Hyperlink"/>
            <w:rFonts w:cs="Tahoma"/>
            <w:sz w:val="18"/>
            <w:szCs w:val="18"/>
          </w:rPr>
          <w:t>B</w:t>
        </w:r>
        <w:r w:rsidRPr="00BD35BE">
          <w:rPr>
            <w:rStyle w:val="Hyperlink"/>
            <w:rFonts w:cs="Tahoma"/>
            <w:sz w:val="18"/>
            <w:szCs w:val="18"/>
          </w:rPr>
          <w:t>5%20-%201.6.2023._486248151.</w:t>
        </w:r>
        <w:r>
          <w:rPr>
            <w:rStyle w:val="Hyperlink"/>
            <w:rFonts w:cs="Tahoma"/>
            <w:sz w:val="18"/>
            <w:szCs w:val="18"/>
          </w:rPr>
          <w:t>pdf</w:t>
        </w:r>
      </w:hyperlink>
    </w:p>
    <w:p w14:paraId="1DF44CD0" w14:textId="77777777" w:rsidR="00CA4CBC" w:rsidRPr="00BD35BE" w:rsidRDefault="00CA4CBC" w:rsidP="00B24D86">
      <w:pPr>
        <w:pStyle w:val="FootnoteText"/>
        <w:rPr>
          <w:rFonts w:cs="Tahoma"/>
          <w:sz w:val="18"/>
          <w:szCs w:val="18"/>
          <w:lang w:val="sr-Latn-BA"/>
        </w:rPr>
      </w:pPr>
    </w:p>
  </w:footnote>
  <w:footnote w:id="131">
    <w:p w14:paraId="4C53BFDB" w14:textId="5CB9E20D" w:rsidR="00CA4CBC" w:rsidRPr="00BD35BE" w:rsidRDefault="00CA4CBC" w:rsidP="0009673A">
      <w:pPr>
        <w:spacing w:after="0" w:line="240" w:lineRule="auto"/>
        <w:rPr>
          <w:rFonts w:eastAsia="Times New Roman" w:cs="Tahoma"/>
          <w:sz w:val="18"/>
          <w:szCs w:val="18"/>
        </w:rPr>
      </w:pPr>
      <w:r w:rsidRPr="00BD35BE">
        <w:rPr>
          <w:rStyle w:val="FootnoteReference"/>
          <w:rFonts w:cs="Tahoma"/>
          <w:sz w:val="18"/>
          <w:szCs w:val="18"/>
        </w:rPr>
        <w:footnoteRef/>
      </w:r>
      <w:r w:rsidRPr="00BD35BE">
        <w:rPr>
          <w:rFonts w:cs="Tahoma"/>
          <w:sz w:val="18"/>
          <w:szCs w:val="18"/>
        </w:rPr>
        <w:t xml:space="preserve"> </w:t>
      </w:r>
      <w:r>
        <w:rPr>
          <w:rFonts w:eastAsia="Times New Roman" w:cs="Tahoma"/>
          <w:sz w:val="18"/>
          <w:szCs w:val="18"/>
          <w:lang w:val="hr-HR"/>
        </w:rPr>
        <w:t>Предмет</w:t>
      </w:r>
      <w:r w:rsidRPr="00BD35BE">
        <w:rPr>
          <w:rFonts w:eastAsia="Times New Roman" w:cs="Tahoma"/>
          <w:sz w:val="18"/>
          <w:szCs w:val="18"/>
          <w:lang w:val="hr-HR"/>
        </w:rPr>
        <w:t xml:space="preserve"> </w:t>
      </w:r>
      <w:r>
        <w:rPr>
          <w:rFonts w:eastAsia="Times New Roman" w:cs="Tahoma"/>
          <w:sz w:val="18"/>
          <w:szCs w:val="18"/>
          <w:lang w:val="hr-HR"/>
        </w:rPr>
        <w:t>број</w:t>
      </w:r>
      <w:r w:rsidRPr="00BD35BE">
        <w:rPr>
          <w:rFonts w:eastAsia="Times New Roman" w:cs="Tahoma"/>
          <w:sz w:val="18"/>
          <w:szCs w:val="18"/>
          <w:lang w:val="hr-HR"/>
        </w:rPr>
        <w:t xml:space="preserve">: </w:t>
      </w:r>
      <w:r w:rsidRPr="00BD35BE">
        <w:rPr>
          <w:rFonts w:eastAsia="Times New Roman" w:cs="Tahoma"/>
          <w:sz w:val="18"/>
          <w:szCs w:val="18"/>
          <w:lang w:val="sr-Cyrl-RS"/>
        </w:rPr>
        <w:t>1413</w:t>
      </w:r>
      <w:r w:rsidRPr="00BD35BE">
        <w:rPr>
          <w:rFonts w:eastAsia="Times New Roman" w:cs="Tahoma"/>
          <w:sz w:val="18"/>
          <w:szCs w:val="18"/>
        </w:rPr>
        <w:t>-</w:t>
      </w:r>
      <w:r w:rsidRPr="00BD35BE">
        <w:rPr>
          <w:rFonts w:eastAsia="Times New Roman" w:cs="Tahoma"/>
          <w:sz w:val="18"/>
          <w:szCs w:val="18"/>
          <w:lang w:val="sr-Cyrl-BA"/>
        </w:rPr>
        <w:t>148</w:t>
      </w:r>
      <w:r w:rsidRPr="00BD35BE">
        <w:rPr>
          <w:rFonts w:eastAsia="Times New Roman" w:cs="Tahoma"/>
          <w:sz w:val="18"/>
          <w:szCs w:val="18"/>
          <w:lang w:val="sr-Latn-BA"/>
        </w:rPr>
        <w:t>-8-</w:t>
      </w:r>
      <w:r>
        <w:rPr>
          <w:rFonts w:eastAsia="Times New Roman" w:cs="Tahoma"/>
          <w:sz w:val="18"/>
          <w:szCs w:val="18"/>
          <w:lang w:val="sr-Latn-BA"/>
        </w:rPr>
        <w:t>ПЖ</w:t>
      </w:r>
      <w:r w:rsidRPr="00BD35BE">
        <w:rPr>
          <w:rFonts w:eastAsia="Times New Roman" w:cs="Tahoma"/>
          <w:sz w:val="18"/>
          <w:szCs w:val="18"/>
          <w:lang w:val="sr-Cyrl-BA"/>
        </w:rPr>
        <w:t>/23</w:t>
      </w:r>
    </w:p>
  </w:footnote>
  <w:footnote w:id="132">
    <w:p w14:paraId="346D4C46" w14:textId="6895B5BC" w:rsidR="00CA4CBC" w:rsidRPr="00BD35BE" w:rsidRDefault="00CA4CBC" w:rsidP="0077676A">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Правилник</w:t>
      </w:r>
      <w:r w:rsidRPr="00BD35BE">
        <w:rPr>
          <w:rFonts w:cs="Tahoma"/>
          <w:sz w:val="18"/>
          <w:szCs w:val="18"/>
        </w:rPr>
        <w:t xml:space="preserve"> </w:t>
      </w:r>
      <w:r>
        <w:rPr>
          <w:rFonts w:cs="Tahoma"/>
          <w:sz w:val="18"/>
          <w:szCs w:val="18"/>
        </w:rPr>
        <w:t>о</w:t>
      </w:r>
      <w:r w:rsidRPr="00BD35BE">
        <w:rPr>
          <w:rFonts w:cs="Tahoma"/>
          <w:sz w:val="18"/>
          <w:szCs w:val="18"/>
        </w:rPr>
        <w:t xml:space="preserve"> </w:t>
      </w:r>
      <w:r>
        <w:rPr>
          <w:rFonts w:cs="Tahoma"/>
          <w:sz w:val="18"/>
          <w:szCs w:val="18"/>
        </w:rPr>
        <w:t>процјени</w:t>
      </w:r>
      <w:r w:rsidRPr="00BD35BE">
        <w:rPr>
          <w:rFonts w:cs="Tahoma"/>
          <w:sz w:val="18"/>
          <w:szCs w:val="18"/>
        </w:rPr>
        <w:t xml:space="preserve"> </w:t>
      </w:r>
      <w:r>
        <w:rPr>
          <w:rFonts w:cs="Tahoma"/>
          <w:sz w:val="18"/>
          <w:szCs w:val="18"/>
        </w:rPr>
        <w:t>потреба</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усмјеравању</w:t>
      </w:r>
      <w:r w:rsidRPr="00BD35BE">
        <w:rPr>
          <w:rFonts w:cs="Tahoma"/>
          <w:sz w:val="18"/>
          <w:szCs w:val="18"/>
        </w:rPr>
        <w:t xml:space="preserve"> </w:t>
      </w:r>
      <w:r>
        <w:rPr>
          <w:rFonts w:cs="Tahoma"/>
          <w:sz w:val="18"/>
          <w:szCs w:val="18"/>
        </w:rPr>
        <w:t>дјеце</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омладине</w:t>
      </w:r>
      <w:r w:rsidRPr="00BD35BE">
        <w:rPr>
          <w:rFonts w:cs="Tahoma"/>
          <w:sz w:val="18"/>
          <w:szCs w:val="18"/>
        </w:rPr>
        <w:t xml:space="preserve"> </w:t>
      </w:r>
      <w:r>
        <w:rPr>
          <w:rFonts w:cs="Tahoma"/>
          <w:sz w:val="18"/>
          <w:szCs w:val="18"/>
        </w:rPr>
        <w:t>са</w:t>
      </w:r>
      <w:r w:rsidRPr="00BD35BE">
        <w:rPr>
          <w:rFonts w:cs="Tahoma"/>
          <w:sz w:val="18"/>
          <w:szCs w:val="18"/>
        </w:rPr>
        <w:t xml:space="preserve"> </w:t>
      </w:r>
      <w:r>
        <w:rPr>
          <w:rFonts w:cs="Tahoma"/>
          <w:sz w:val="18"/>
          <w:szCs w:val="18"/>
        </w:rPr>
        <w:t>сметњама</w:t>
      </w:r>
      <w:r w:rsidRPr="00BD35BE">
        <w:rPr>
          <w:rFonts w:cs="Tahoma"/>
          <w:sz w:val="18"/>
          <w:szCs w:val="18"/>
        </w:rPr>
        <w:t xml:space="preserve"> </w:t>
      </w:r>
      <w:r>
        <w:rPr>
          <w:rFonts w:cs="Tahoma"/>
          <w:sz w:val="18"/>
          <w:szCs w:val="18"/>
        </w:rPr>
        <w:t>у</w:t>
      </w:r>
      <w:r w:rsidRPr="00BD35BE">
        <w:rPr>
          <w:rFonts w:cs="Tahoma"/>
          <w:sz w:val="18"/>
          <w:szCs w:val="18"/>
        </w:rPr>
        <w:t xml:space="preserve"> </w:t>
      </w:r>
      <w:r>
        <w:rPr>
          <w:rFonts w:cs="Tahoma"/>
          <w:sz w:val="18"/>
          <w:szCs w:val="18"/>
        </w:rPr>
        <w:t>развоју</w:t>
      </w:r>
      <w:r w:rsidRPr="00BD35BE">
        <w:rPr>
          <w:rFonts w:cs="Tahoma"/>
          <w:sz w:val="18"/>
          <w:szCs w:val="18"/>
        </w:rPr>
        <w:t xml:space="preserve"> („</w:t>
      </w:r>
      <w:r>
        <w:rPr>
          <w:rFonts w:cs="Tahoma"/>
          <w:sz w:val="18"/>
          <w:szCs w:val="18"/>
        </w:rPr>
        <w:t>Службени</w:t>
      </w:r>
      <w:r w:rsidRPr="00BD35BE">
        <w:rPr>
          <w:rFonts w:cs="Tahoma"/>
          <w:sz w:val="18"/>
          <w:szCs w:val="18"/>
        </w:rPr>
        <w:t xml:space="preserve"> </w:t>
      </w:r>
      <w:r>
        <w:rPr>
          <w:rFonts w:cs="Tahoma"/>
          <w:sz w:val="18"/>
          <w:szCs w:val="18"/>
        </w:rPr>
        <w:t>гласник</w:t>
      </w:r>
      <w:r w:rsidRPr="00BD35BE">
        <w:rPr>
          <w:rFonts w:cs="Tahoma"/>
          <w:sz w:val="18"/>
          <w:szCs w:val="18"/>
        </w:rPr>
        <w:t xml:space="preserve">″ </w:t>
      </w:r>
      <w:r>
        <w:rPr>
          <w:rFonts w:cs="Tahoma"/>
          <w:sz w:val="18"/>
          <w:szCs w:val="18"/>
        </w:rPr>
        <w:t>број</w:t>
      </w:r>
      <w:r w:rsidRPr="00BD35BE">
        <w:rPr>
          <w:rFonts w:cs="Tahoma"/>
          <w:sz w:val="18"/>
          <w:szCs w:val="18"/>
        </w:rPr>
        <w:t>: 117/12)</w:t>
      </w:r>
    </w:p>
  </w:footnote>
  <w:footnote w:id="133">
    <w:p w14:paraId="6013E7F4" w14:textId="1A29327A" w:rsidR="00CA4CBC" w:rsidRPr="00BD35BE" w:rsidRDefault="00CA4CBC" w:rsidP="0077676A">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Удружење</w:t>
      </w:r>
      <w:r w:rsidRPr="00BD35BE">
        <w:rPr>
          <w:rFonts w:cs="Tahoma"/>
          <w:sz w:val="18"/>
          <w:szCs w:val="18"/>
          <w:lang w:val="sr-Cyrl-BA"/>
        </w:rPr>
        <w:t xml:space="preserve"> </w:t>
      </w:r>
      <w:r>
        <w:rPr>
          <w:rFonts w:cs="Tahoma"/>
          <w:sz w:val="18"/>
          <w:szCs w:val="18"/>
          <w:lang w:val="sr-Cyrl-BA"/>
        </w:rPr>
        <w:t>Бијељинска</w:t>
      </w:r>
      <w:r w:rsidRPr="00BD35BE">
        <w:rPr>
          <w:rFonts w:cs="Tahoma"/>
          <w:sz w:val="18"/>
          <w:szCs w:val="18"/>
          <w:lang w:val="sr-Cyrl-BA"/>
        </w:rPr>
        <w:t xml:space="preserve"> </w:t>
      </w:r>
      <w:r>
        <w:rPr>
          <w:rFonts w:cs="Tahoma"/>
          <w:sz w:val="18"/>
          <w:szCs w:val="18"/>
          <w:lang w:val="sr-Cyrl-BA"/>
        </w:rPr>
        <w:t>дјеца</w:t>
      </w:r>
      <w:r w:rsidRPr="00BD35BE">
        <w:rPr>
          <w:rFonts w:cs="Tahoma"/>
          <w:sz w:val="18"/>
          <w:szCs w:val="18"/>
          <w:lang w:val="sr-Cyrl-BA"/>
        </w:rPr>
        <w:t xml:space="preserve"> „</w:t>
      </w:r>
      <w:r>
        <w:rPr>
          <w:rFonts w:cs="Tahoma"/>
          <w:sz w:val="18"/>
          <w:szCs w:val="18"/>
          <w:lang w:val="sr-Cyrl-BA"/>
        </w:rPr>
        <w:t>Сунцокрети</w:t>
      </w:r>
      <w:r w:rsidRPr="00BD35BE">
        <w:rPr>
          <w:rFonts w:cs="Tahoma"/>
          <w:sz w:val="18"/>
          <w:szCs w:val="18"/>
          <w:lang w:val="sr-Cyrl-BA"/>
        </w:rPr>
        <w:t>“</w:t>
      </w:r>
    </w:p>
  </w:footnote>
  <w:footnote w:id="134">
    <w:p w14:paraId="76B66343" w14:textId="69A5B561" w:rsidR="00CA4CBC" w:rsidRPr="00BD35BE" w:rsidRDefault="00CA4CBC" w:rsidP="0077676A">
      <w:pPr>
        <w:spacing w:after="0" w:line="240" w:lineRule="auto"/>
        <w:rPr>
          <w:rFonts w:cs="Tahoma"/>
          <w:sz w:val="18"/>
          <w:szCs w:val="18"/>
          <w:lang w:val="sr-Cyrl-BA"/>
        </w:rPr>
      </w:pPr>
      <w:r w:rsidRPr="00BD35BE">
        <w:rPr>
          <w:rStyle w:val="FootnoteReference"/>
          <w:rFonts w:cs="Tahoma"/>
          <w:sz w:val="18"/>
          <w:szCs w:val="18"/>
        </w:rPr>
        <w:footnoteRef/>
      </w:r>
      <w:r w:rsidRPr="00BD35BE">
        <w:rPr>
          <w:rFonts w:cs="Tahoma"/>
          <w:sz w:val="18"/>
          <w:szCs w:val="18"/>
          <w:lang w:val="sr-Latn-BA"/>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171-03-11-</w:t>
      </w:r>
      <w:r>
        <w:rPr>
          <w:rFonts w:cs="Tahoma"/>
          <w:sz w:val="18"/>
          <w:szCs w:val="18"/>
          <w:lang w:val="sr-Cyrl-BA"/>
        </w:rPr>
        <w:t>ПЖС</w:t>
      </w:r>
      <w:r w:rsidRPr="00BD35BE">
        <w:rPr>
          <w:rFonts w:cs="Tahoma"/>
          <w:sz w:val="18"/>
          <w:szCs w:val="18"/>
          <w:lang w:val="sr-Cyrl-BA"/>
        </w:rPr>
        <w:t>/23</w:t>
      </w:r>
    </w:p>
  </w:footnote>
  <w:footnote w:id="135">
    <w:p w14:paraId="187A957C" w14:textId="5C14668B" w:rsidR="00CA4CBC" w:rsidRPr="00BD35BE" w:rsidRDefault="00CA4CBC" w:rsidP="0077676A">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209-80-11-</w:t>
      </w:r>
      <w:r>
        <w:rPr>
          <w:rFonts w:cs="Tahoma"/>
          <w:sz w:val="18"/>
          <w:szCs w:val="18"/>
          <w:lang w:val="sr-Latn-BA"/>
        </w:rPr>
        <w:t>ПЖ</w:t>
      </w:r>
      <w:r w:rsidRPr="00BD35BE">
        <w:rPr>
          <w:rFonts w:cs="Tahoma"/>
          <w:sz w:val="18"/>
          <w:szCs w:val="18"/>
          <w:lang w:val="sr-Latn-BA"/>
        </w:rPr>
        <w:t>/22</w:t>
      </w:r>
    </w:p>
  </w:footnote>
  <w:footnote w:id="136">
    <w:p w14:paraId="31C5640E" w14:textId="5166AF7A" w:rsidR="00CA4CBC" w:rsidRPr="00BD35BE" w:rsidRDefault="00CA4CBC" w:rsidP="0077676A">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Иницијатива</w:t>
      </w:r>
      <w:r w:rsidRPr="00BD35BE">
        <w:rPr>
          <w:rFonts w:cs="Tahoma"/>
          <w:sz w:val="18"/>
          <w:szCs w:val="18"/>
        </w:rPr>
        <w:t xml:space="preserve"> </w:t>
      </w:r>
      <w:r>
        <w:rPr>
          <w:rFonts w:cs="Tahoma"/>
          <w:sz w:val="18"/>
          <w:szCs w:val="18"/>
        </w:rPr>
        <w:t>број</w:t>
      </w:r>
      <w:r w:rsidRPr="00BD35BE">
        <w:rPr>
          <w:rFonts w:cs="Tahoma"/>
          <w:sz w:val="18"/>
          <w:szCs w:val="18"/>
        </w:rPr>
        <w:t xml:space="preserve">: </w:t>
      </w:r>
      <w:r w:rsidRPr="00BD35BE">
        <w:rPr>
          <w:rFonts w:cs="Tahoma"/>
          <w:sz w:val="18"/>
          <w:szCs w:val="18"/>
          <w:lang w:val="sr-Cyrl-BA"/>
        </w:rPr>
        <w:t>768</w:t>
      </w:r>
      <w:r w:rsidRPr="00BD35BE">
        <w:rPr>
          <w:rFonts w:cs="Tahoma"/>
          <w:sz w:val="18"/>
          <w:szCs w:val="18"/>
        </w:rPr>
        <w:t>-</w:t>
      </w:r>
      <w:r w:rsidRPr="00BD35BE">
        <w:rPr>
          <w:rFonts w:cs="Tahoma"/>
          <w:sz w:val="18"/>
          <w:szCs w:val="18"/>
          <w:lang w:val="sr-Cyrl-BA"/>
        </w:rPr>
        <w:t>2</w:t>
      </w:r>
      <w:r w:rsidRPr="00BD35BE">
        <w:rPr>
          <w:rFonts w:cs="Tahoma"/>
          <w:sz w:val="18"/>
          <w:szCs w:val="18"/>
        </w:rPr>
        <w:t>-</w:t>
      </w:r>
      <w:r>
        <w:rPr>
          <w:rFonts w:cs="Tahoma"/>
          <w:sz w:val="18"/>
          <w:szCs w:val="18"/>
        </w:rPr>
        <w:t>УП</w:t>
      </w:r>
      <w:r w:rsidRPr="00BD35BE">
        <w:rPr>
          <w:rFonts w:cs="Tahoma"/>
          <w:sz w:val="18"/>
          <w:szCs w:val="18"/>
        </w:rPr>
        <w:t>/2</w:t>
      </w:r>
      <w:r w:rsidRPr="00BD35BE">
        <w:rPr>
          <w:rFonts w:cs="Tahoma"/>
          <w:sz w:val="18"/>
          <w:szCs w:val="18"/>
          <w:lang w:val="sr-Cyrl-BA"/>
        </w:rPr>
        <w:t xml:space="preserve">3 </w:t>
      </w:r>
    </w:p>
  </w:footnote>
  <w:footnote w:id="137">
    <w:p w14:paraId="7C9C34CA" w14:textId="712F76AE" w:rsidR="00CA4CBC" w:rsidRPr="00BD35BE" w:rsidRDefault="00CA4CBC" w:rsidP="0077676A">
      <w:pPr>
        <w:rPr>
          <w:rFonts w:cs="Tahoma"/>
          <w:sz w:val="18"/>
          <w:szCs w:val="18"/>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xml:space="preserve">: </w:t>
      </w:r>
      <w:r w:rsidRPr="00BD35BE">
        <w:rPr>
          <w:rFonts w:cs="Tahoma"/>
          <w:sz w:val="18"/>
          <w:szCs w:val="18"/>
        </w:rPr>
        <w:t>98-07-11-</w:t>
      </w:r>
      <w:r>
        <w:rPr>
          <w:rFonts w:cs="Tahoma"/>
          <w:sz w:val="18"/>
          <w:szCs w:val="18"/>
        </w:rPr>
        <w:t>ПЖ</w:t>
      </w:r>
      <w:r>
        <w:rPr>
          <w:rFonts w:cs="Tahoma"/>
          <w:sz w:val="18"/>
          <w:szCs w:val="18"/>
          <w:lang w:val="sr-Cyrl-BA"/>
        </w:rPr>
        <w:t>М</w:t>
      </w:r>
      <w:r w:rsidRPr="00BD35BE">
        <w:rPr>
          <w:rFonts w:cs="Tahoma"/>
          <w:sz w:val="18"/>
          <w:szCs w:val="18"/>
        </w:rPr>
        <w:t>/23</w:t>
      </w:r>
    </w:p>
    <w:p w14:paraId="0FA22312" w14:textId="77777777" w:rsidR="00CA4CBC" w:rsidRPr="00BD35BE" w:rsidRDefault="00CA4CBC" w:rsidP="0077676A">
      <w:pPr>
        <w:pStyle w:val="FootnoteText"/>
        <w:rPr>
          <w:rFonts w:cs="Tahoma"/>
          <w:sz w:val="18"/>
          <w:szCs w:val="18"/>
          <w:lang w:val="sr-Cyrl-BA"/>
        </w:rPr>
      </w:pPr>
    </w:p>
  </w:footnote>
  <w:footnote w:id="138">
    <w:p w14:paraId="7A3416DC" w14:textId="37A1DFE8" w:rsidR="00CA4CBC" w:rsidRPr="00BD35BE" w:rsidRDefault="00CA4CBC" w:rsidP="003F0779">
      <w:pPr>
        <w:spacing w:after="0" w:line="240" w:lineRule="auto"/>
        <w:rPr>
          <w:rFonts w:eastAsia="Times New Roman" w:cs="Tahoma"/>
          <w:color w:val="000000"/>
          <w:sz w:val="18"/>
          <w:szCs w:val="18"/>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Предмет</w:t>
      </w:r>
      <w:r w:rsidRPr="00BD35BE">
        <w:rPr>
          <w:rFonts w:cs="Tahoma"/>
          <w:sz w:val="18"/>
          <w:szCs w:val="18"/>
          <w:lang w:val="sr-Latn-BA"/>
        </w:rPr>
        <w:t xml:space="preserve"> </w:t>
      </w:r>
      <w:r>
        <w:rPr>
          <w:rFonts w:cs="Tahoma"/>
          <w:sz w:val="18"/>
          <w:szCs w:val="18"/>
          <w:lang w:val="sr-Latn-BA"/>
        </w:rPr>
        <w:t>број</w:t>
      </w:r>
      <w:r w:rsidRPr="00BD35BE">
        <w:rPr>
          <w:rFonts w:eastAsia="Times New Roman" w:cs="Tahoma"/>
          <w:color w:val="000000"/>
          <w:sz w:val="18"/>
          <w:szCs w:val="18"/>
          <w:lang w:val="sr-Latn-BA"/>
        </w:rPr>
        <w:t xml:space="preserve"> </w:t>
      </w:r>
      <w:r w:rsidRPr="00BD35BE">
        <w:rPr>
          <w:rFonts w:eastAsia="Times New Roman" w:cs="Tahoma"/>
          <w:color w:val="000000"/>
          <w:sz w:val="18"/>
          <w:szCs w:val="18"/>
          <w:lang w:val="sr-Cyrl-BA"/>
        </w:rPr>
        <w:t>:</w:t>
      </w:r>
      <w:r w:rsidRPr="00BD35BE">
        <w:rPr>
          <w:rFonts w:eastAsia="Times New Roman" w:cs="Tahoma"/>
          <w:color w:val="000000"/>
          <w:sz w:val="18"/>
          <w:szCs w:val="18"/>
        </w:rPr>
        <w:t>159-02-11-</w:t>
      </w:r>
      <w:r>
        <w:rPr>
          <w:rFonts w:eastAsia="Times New Roman" w:cs="Tahoma"/>
          <w:color w:val="000000"/>
          <w:sz w:val="18"/>
          <w:szCs w:val="18"/>
        </w:rPr>
        <w:t>ПЖС</w:t>
      </w:r>
      <w:r w:rsidRPr="00BD35BE">
        <w:rPr>
          <w:rFonts w:eastAsia="Times New Roman" w:cs="Tahoma"/>
          <w:color w:val="000000"/>
          <w:sz w:val="18"/>
          <w:szCs w:val="18"/>
        </w:rPr>
        <w:t>/23</w:t>
      </w:r>
    </w:p>
  </w:footnote>
  <w:footnote w:id="139">
    <w:p w14:paraId="21406029" w14:textId="7A9287AB" w:rsidR="00CA4CBC" w:rsidRPr="00BD35BE" w:rsidRDefault="00CA4CBC" w:rsidP="004C290E">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УН</w:t>
      </w:r>
      <w:r w:rsidRPr="00BD35BE">
        <w:rPr>
          <w:rFonts w:cs="Tahoma"/>
          <w:sz w:val="18"/>
          <w:szCs w:val="18"/>
        </w:rPr>
        <w:t xml:space="preserve"> </w:t>
      </w:r>
      <w:r>
        <w:rPr>
          <w:rFonts w:cs="Tahoma"/>
          <w:sz w:val="18"/>
          <w:szCs w:val="18"/>
        </w:rPr>
        <w:t>Комитет</w:t>
      </w:r>
      <w:r w:rsidRPr="00BD35BE">
        <w:rPr>
          <w:rFonts w:cs="Tahoma"/>
          <w:sz w:val="18"/>
          <w:szCs w:val="18"/>
        </w:rPr>
        <w:t xml:space="preserve"> </w:t>
      </w:r>
      <w:r>
        <w:rPr>
          <w:rFonts w:cs="Tahoma"/>
          <w:sz w:val="18"/>
          <w:szCs w:val="18"/>
        </w:rPr>
        <w:t>за</w:t>
      </w:r>
      <w:r w:rsidRPr="00BD35BE">
        <w:rPr>
          <w:rFonts w:cs="Tahoma"/>
          <w:sz w:val="18"/>
          <w:szCs w:val="18"/>
        </w:rPr>
        <w:t xml:space="preserve"> </w:t>
      </w:r>
      <w:r>
        <w:rPr>
          <w:rFonts w:cs="Tahoma"/>
          <w:sz w:val="18"/>
          <w:szCs w:val="18"/>
        </w:rPr>
        <w:t>права</w:t>
      </w:r>
      <w:r w:rsidRPr="00BD35BE">
        <w:rPr>
          <w:rFonts w:cs="Tahoma"/>
          <w:sz w:val="18"/>
          <w:szCs w:val="18"/>
        </w:rPr>
        <w:t xml:space="preserve"> </w:t>
      </w:r>
      <w:r>
        <w:rPr>
          <w:rFonts w:cs="Tahoma"/>
          <w:sz w:val="18"/>
          <w:szCs w:val="18"/>
        </w:rPr>
        <w:t>дјетета</w:t>
      </w:r>
      <w:r w:rsidRPr="00BD35BE">
        <w:rPr>
          <w:rFonts w:cs="Tahoma"/>
          <w:sz w:val="18"/>
          <w:szCs w:val="18"/>
        </w:rPr>
        <w:t xml:space="preserve">, </w:t>
      </w:r>
      <w:r>
        <w:rPr>
          <w:rFonts w:cs="Tahoma"/>
          <w:sz w:val="18"/>
          <w:szCs w:val="18"/>
        </w:rPr>
        <w:t>Општи</w:t>
      </w:r>
      <w:r w:rsidRPr="00BD35BE">
        <w:rPr>
          <w:rFonts w:cs="Tahoma"/>
          <w:sz w:val="18"/>
          <w:szCs w:val="18"/>
        </w:rPr>
        <w:t xml:space="preserve"> </w:t>
      </w:r>
      <w:r>
        <w:rPr>
          <w:rFonts w:cs="Tahoma"/>
          <w:sz w:val="18"/>
          <w:szCs w:val="18"/>
        </w:rPr>
        <w:t>коментар</w:t>
      </w:r>
      <w:r w:rsidRPr="00BD35BE">
        <w:rPr>
          <w:rFonts w:cs="Tahoma"/>
          <w:sz w:val="18"/>
          <w:szCs w:val="18"/>
        </w:rPr>
        <w:t xml:space="preserve"> </w:t>
      </w:r>
      <w:r>
        <w:rPr>
          <w:rFonts w:cs="Tahoma"/>
          <w:sz w:val="18"/>
          <w:szCs w:val="18"/>
        </w:rPr>
        <w:t>број</w:t>
      </w:r>
      <w:r w:rsidRPr="00BD35BE">
        <w:rPr>
          <w:rFonts w:cs="Tahoma"/>
          <w:sz w:val="18"/>
          <w:szCs w:val="18"/>
        </w:rPr>
        <w:t xml:space="preserve"> 17: </w:t>
      </w:r>
      <w:r>
        <w:rPr>
          <w:rFonts w:cs="Tahoma"/>
          <w:sz w:val="18"/>
          <w:szCs w:val="18"/>
        </w:rPr>
        <w:t>О</w:t>
      </w:r>
      <w:r w:rsidRPr="00BD35BE">
        <w:rPr>
          <w:rFonts w:cs="Tahoma"/>
          <w:sz w:val="18"/>
          <w:szCs w:val="18"/>
        </w:rPr>
        <w:t xml:space="preserve"> </w:t>
      </w:r>
      <w:r>
        <w:rPr>
          <w:rFonts w:cs="Tahoma"/>
          <w:sz w:val="18"/>
          <w:szCs w:val="18"/>
        </w:rPr>
        <w:t>праву</w:t>
      </w:r>
      <w:r w:rsidRPr="00BD35BE">
        <w:rPr>
          <w:rFonts w:cs="Tahoma"/>
          <w:sz w:val="18"/>
          <w:szCs w:val="18"/>
        </w:rPr>
        <w:t xml:space="preserve"> </w:t>
      </w:r>
      <w:r>
        <w:rPr>
          <w:rFonts w:cs="Tahoma"/>
          <w:sz w:val="18"/>
          <w:szCs w:val="18"/>
        </w:rPr>
        <w:t>дјетета</w:t>
      </w:r>
      <w:r w:rsidRPr="00BD35BE">
        <w:rPr>
          <w:rFonts w:cs="Tahoma"/>
          <w:sz w:val="18"/>
          <w:szCs w:val="18"/>
        </w:rPr>
        <w:t xml:space="preserve"> </w:t>
      </w:r>
      <w:r>
        <w:rPr>
          <w:rFonts w:cs="Tahoma"/>
          <w:sz w:val="18"/>
          <w:szCs w:val="18"/>
        </w:rPr>
        <w:t>на</w:t>
      </w:r>
      <w:r w:rsidRPr="00BD35BE">
        <w:rPr>
          <w:rFonts w:cs="Tahoma"/>
          <w:sz w:val="18"/>
          <w:szCs w:val="18"/>
        </w:rPr>
        <w:t xml:space="preserve"> </w:t>
      </w:r>
      <w:r>
        <w:rPr>
          <w:rFonts w:cs="Tahoma"/>
          <w:sz w:val="18"/>
          <w:szCs w:val="18"/>
        </w:rPr>
        <w:t>одмор</w:t>
      </w:r>
      <w:r w:rsidRPr="00BD35BE">
        <w:rPr>
          <w:rFonts w:cs="Tahoma"/>
          <w:sz w:val="18"/>
          <w:szCs w:val="18"/>
        </w:rPr>
        <w:t xml:space="preserve">, </w:t>
      </w:r>
      <w:r>
        <w:rPr>
          <w:rFonts w:cs="Tahoma"/>
          <w:sz w:val="18"/>
          <w:szCs w:val="18"/>
        </w:rPr>
        <w:t>слободно</w:t>
      </w:r>
      <w:r w:rsidRPr="00BD35BE">
        <w:rPr>
          <w:rFonts w:cs="Tahoma"/>
          <w:sz w:val="18"/>
          <w:szCs w:val="18"/>
        </w:rPr>
        <w:t xml:space="preserve"> </w:t>
      </w:r>
      <w:r>
        <w:rPr>
          <w:rFonts w:cs="Tahoma"/>
          <w:sz w:val="18"/>
          <w:szCs w:val="18"/>
        </w:rPr>
        <w:t>вријеме</w:t>
      </w:r>
      <w:r w:rsidRPr="00BD35BE">
        <w:rPr>
          <w:rFonts w:cs="Tahoma"/>
          <w:sz w:val="18"/>
          <w:szCs w:val="18"/>
        </w:rPr>
        <w:t xml:space="preserve">, </w:t>
      </w:r>
      <w:r>
        <w:rPr>
          <w:rFonts w:cs="Tahoma"/>
          <w:sz w:val="18"/>
          <w:szCs w:val="18"/>
        </w:rPr>
        <w:t>игру</w:t>
      </w:r>
      <w:r w:rsidRPr="00BD35BE">
        <w:rPr>
          <w:rFonts w:cs="Tahoma"/>
          <w:sz w:val="18"/>
          <w:szCs w:val="18"/>
        </w:rPr>
        <w:t xml:space="preserve">, </w:t>
      </w:r>
      <w:r>
        <w:rPr>
          <w:rFonts w:cs="Tahoma"/>
          <w:sz w:val="18"/>
          <w:szCs w:val="18"/>
        </w:rPr>
        <w:t>рекреативне</w:t>
      </w:r>
      <w:r w:rsidRPr="00BD35BE">
        <w:rPr>
          <w:rFonts w:cs="Tahoma"/>
          <w:sz w:val="18"/>
          <w:szCs w:val="18"/>
        </w:rPr>
        <w:t xml:space="preserve"> </w:t>
      </w:r>
      <w:r>
        <w:rPr>
          <w:rFonts w:cs="Tahoma"/>
          <w:sz w:val="18"/>
          <w:szCs w:val="18"/>
        </w:rPr>
        <w:t>активности</w:t>
      </w:r>
      <w:r w:rsidRPr="00BD35BE">
        <w:rPr>
          <w:rFonts w:cs="Tahoma"/>
          <w:sz w:val="18"/>
          <w:szCs w:val="18"/>
        </w:rPr>
        <w:t xml:space="preserve">, </w:t>
      </w:r>
      <w:r>
        <w:rPr>
          <w:rFonts w:cs="Tahoma"/>
          <w:sz w:val="18"/>
          <w:szCs w:val="18"/>
        </w:rPr>
        <w:t>културни</w:t>
      </w:r>
      <w:r w:rsidRPr="00BD35BE">
        <w:rPr>
          <w:rFonts w:cs="Tahoma"/>
          <w:sz w:val="18"/>
          <w:szCs w:val="18"/>
        </w:rPr>
        <w:t xml:space="preserve"> </w:t>
      </w:r>
      <w:r>
        <w:rPr>
          <w:rFonts w:cs="Tahoma"/>
          <w:sz w:val="18"/>
          <w:szCs w:val="18"/>
        </w:rPr>
        <w:t>живот</w:t>
      </w:r>
      <w:r w:rsidRPr="00BD35BE">
        <w:rPr>
          <w:rFonts w:cs="Tahoma"/>
          <w:sz w:val="18"/>
          <w:szCs w:val="18"/>
        </w:rPr>
        <w:t xml:space="preserve">, </w:t>
      </w:r>
      <w:r>
        <w:rPr>
          <w:rFonts w:cs="Tahoma"/>
          <w:sz w:val="18"/>
          <w:szCs w:val="18"/>
        </w:rPr>
        <w:t>члан</w:t>
      </w:r>
      <w:r w:rsidRPr="00BD35BE">
        <w:rPr>
          <w:rFonts w:cs="Tahoma"/>
          <w:sz w:val="18"/>
          <w:szCs w:val="18"/>
        </w:rPr>
        <w:t xml:space="preserve"> 9.</w:t>
      </w:r>
    </w:p>
  </w:footnote>
  <w:footnote w:id="140">
    <w:p w14:paraId="3D4A0D2C" w14:textId="6EBA041B" w:rsidR="00CA4CBC" w:rsidRPr="00BD35BE" w:rsidRDefault="00CA4CBC" w:rsidP="00AC5512">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777-9-5-</w:t>
      </w:r>
      <w:r>
        <w:rPr>
          <w:rFonts w:cs="Tahoma"/>
          <w:sz w:val="18"/>
          <w:szCs w:val="18"/>
          <w:lang w:val="sr-Cyrl-BA"/>
        </w:rPr>
        <w:t>ПЖС</w:t>
      </w:r>
      <w:r w:rsidRPr="00BD35BE">
        <w:rPr>
          <w:rFonts w:cs="Tahoma"/>
          <w:sz w:val="18"/>
          <w:szCs w:val="18"/>
          <w:lang w:val="sr-Cyrl-BA"/>
        </w:rPr>
        <w:t>/23</w:t>
      </w:r>
    </w:p>
  </w:footnote>
  <w:footnote w:id="141">
    <w:p w14:paraId="5990B4B2" w14:textId="399D3E1D" w:rsidR="00CA4CBC" w:rsidRPr="00BD35BE" w:rsidRDefault="00CA4CBC" w:rsidP="00153F4B">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948-13-7-</w:t>
      </w:r>
      <w:r>
        <w:rPr>
          <w:rFonts w:cs="Tahoma"/>
          <w:sz w:val="18"/>
          <w:szCs w:val="18"/>
          <w:lang w:val="sr-Cyrl-BA"/>
        </w:rPr>
        <w:t>ПЖС</w:t>
      </w:r>
      <w:r w:rsidRPr="00BD35BE">
        <w:rPr>
          <w:rFonts w:cs="Tahoma"/>
          <w:sz w:val="18"/>
          <w:szCs w:val="18"/>
          <w:lang w:val="sr-Cyrl-BA"/>
        </w:rPr>
        <w:t>/23</w:t>
      </w:r>
    </w:p>
  </w:footnote>
  <w:footnote w:id="142">
    <w:p w14:paraId="5E74242A" w14:textId="10A0A7F8" w:rsidR="00CA4CBC" w:rsidRPr="00BD35BE" w:rsidRDefault="00CA4CBC" w:rsidP="004C290E">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461-45-5-</w:t>
      </w:r>
      <w:r>
        <w:rPr>
          <w:rFonts w:cs="Tahoma"/>
          <w:sz w:val="18"/>
          <w:szCs w:val="18"/>
          <w:lang w:val="sr-Cyrl-BA"/>
        </w:rPr>
        <w:t>ПЖ</w:t>
      </w:r>
      <w:r w:rsidRPr="00BD35BE">
        <w:rPr>
          <w:rFonts w:cs="Tahoma"/>
          <w:sz w:val="18"/>
          <w:szCs w:val="18"/>
          <w:lang w:val="sr-Cyrl-BA"/>
        </w:rPr>
        <w:t xml:space="preserve">/23 </w:t>
      </w:r>
    </w:p>
  </w:footnote>
  <w:footnote w:id="143">
    <w:p w14:paraId="4899A940" w14:textId="241D6A7E" w:rsidR="00CA4CBC" w:rsidRPr="00BD35BE" w:rsidRDefault="00CA4CBC" w:rsidP="00BD592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Предмет</w:t>
      </w:r>
      <w:r w:rsidRPr="00BD35BE">
        <w:rPr>
          <w:rFonts w:cs="Tahoma"/>
          <w:sz w:val="18"/>
          <w:szCs w:val="18"/>
        </w:rPr>
        <w:t xml:space="preserve"> </w:t>
      </w:r>
      <w:r>
        <w:rPr>
          <w:rFonts w:cs="Tahoma"/>
          <w:sz w:val="18"/>
          <w:szCs w:val="18"/>
        </w:rPr>
        <w:t>број</w:t>
      </w:r>
      <w:r w:rsidRPr="00BD35BE">
        <w:rPr>
          <w:rFonts w:cs="Tahoma"/>
          <w:sz w:val="18"/>
          <w:szCs w:val="18"/>
        </w:rPr>
        <w:t xml:space="preserve">: </w:t>
      </w:r>
      <w:r w:rsidRPr="00BD35BE">
        <w:rPr>
          <w:rFonts w:eastAsia="Times New Roman" w:cs="Tahoma"/>
          <w:sz w:val="18"/>
          <w:szCs w:val="18"/>
          <w:lang w:val="sr-Cyrl-BA"/>
        </w:rPr>
        <w:t>314</w:t>
      </w:r>
      <w:r w:rsidRPr="00BD35BE">
        <w:rPr>
          <w:rFonts w:eastAsia="Times New Roman" w:cs="Tahoma"/>
          <w:sz w:val="18"/>
          <w:szCs w:val="18"/>
        </w:rPr>
        <w:t>-</w:t>
      </w:r>
      <w:r w:rsidRPr="00BD35BE">
        <w:rPr>
          <w:rFonts w:eastAsia="Times New Roman" w:cs="Tahoma"/>
          <w:sz w:val="18"/>
          <w:szCs w:val="18"/>
          <w:lang w:val="sr-Cyrl-BA"/>
        </w:rPr>
        <w:t>33</w:t>
      </w:r>
      <w:r w:rsidRPr="00BD35BE">
        <w:rPr>
          <w:rFonts w:eastAsia="Times New Roman" w:cs="Tahoma"/>
          <w:sz w:val="18"/>
          <w:szCs w:val="18"/>
          <w:lang w:val="sr-Latn-BA"/>
        </w:rPr>
        <w:t>-8-</w:t>
      </w:r>
      <w:r>
        <w:rPr>
          <w:rFonts w:eastAsia="Times New Roman" w:cs="Tahoma"/>
          <w:sz w:val="18"/>
          <w:szCs w:val="18"/>
          <w:lang w:val="sr-Latn-BA"/>
        </w:rPr>
        <w:t>ПЖ</w:t>
      </w:r>
      <w:r w:rsidRPr="00BD35BE">
        <w:rPr>
          <w:rFonts w:eastAsia="Times New Roman" w:cs="Tahoma"/>
          <w:sz w:val="18"/>
          <w:szCs w:val="18"/>
          <w:lang w:val="sr-Cyrl-BA"/>
        </w:rPr>
        <w:t>/23</w:t>
      </w:r>
    </w:p>
  </w:footnote>
  <w:footnote w:id="144">
    <w:p w14:paraId="77365F79" w14:textId="4E91BDB7" w:rsidR="00CA4CBC" w:rsidRPr="00BD35BE" w:rsidRDefault="00CA4CBC" w:rsidP="000E40A2">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123-15-5-</w:t>
      </w:r>
      <w:r>
        <w:rPr>
          <w:rFonts w:cs="Tahoma"/>
          <w:sz w:val="18"/>
          <w:szCs w:val="18"/>
          <w:lang w:val="sr-Cyrl-BA"/>
        </w:rPr>
        <w:t>ПЖ</w:t>
      </w:r>
      <w:r w:rsidRPr="00BD35BE">
        <w:rPr>
          <w:rFonts w:cs="Tahoma"/>
          <w:sz w:val="18"/>
          <w:szCs w:val="18"/>
          <w:lang w:val="sr-Cyrl-BA"/>
        </w:rPr>
        <w:t xml:space="preserve">/23 </w:t>
      </w:r>
    </w:p>
  </w:footnote>
  <w:footnote w:id="145">
    <w:p w14:paraId="13AF1B20" w14:textId="619C30E5" w:rsidR="00CA4CBC" w:rsidRPr="00BD35BE" w:rsidRDefault="00CA4CBC" w:rsidP="004E493A">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bCs/>
          <w:sz w:val="18"/>
          <w:szCs w:val="18"/>
          <w:lang w:val="sr-Cyrl-BA"/>
        </w:rPr>
        <w:t>Закон</w:t>
      </w:r>
      <w:r w:rsidRPr="00BD35BE">
        <w:rPr>
          <w:rFonts w:cs="Tahoma"/>
          <w:bCs/>
          <w:sz w:val="18"/>
          <w:szCs w:val="18"/>
          <w:lang w:val="sr-Cyrl-BA"/>
        </w:rPr>
        <w:t xml:space="preserve"> </w:t>
      </w:r>
      <w:r>
        <w:rPr>
          <w:rFonts w:cs="Tahoma"/>
          <w:bCs/>
          <w:sz w:val="18"/>
          <w:szCs w:val="18"/>
          <w:lang w:val="sr-Cyrl-BA"/>
        </w:rPr>
        <w:t>о</w:t>
      </w:r>
      <w:r w:rsidRPr="00BD35BE">
        <w:rPr>
          <w:rFonts w:cs="Tahoma"/>
          <w:bCs/>
          <w:sz w:val="18"/>
          <w:szCs w:val="18"/>
          <w:lang w:val="sr-Cyrl-BA"/>
        </w:rPr>
        <w:t xml:space="preserve"> </w:t>
      </w:r>
      <w:r>
        <w:rPr>
          <w:rFonts w:cs="Tahoma"/>
          <w:bCs/>
          <w:sz w:val="18"/>
          <w:szCs w:val="18"/>
          <w:lang w:val="sr-Cyrl-BA"/>
        </w:rPr>
        <w:t>Омбудсману</w:t>
      </w:r>
      <w:r w:rsidRPr="00BD35BE">
        <w:rPr>
          <w:rFonts w:cs="Tahoma"/>
          <w:bCs/>
          <w:sz w:val="18"/>
          <w:szCs w:val="18"/>
          <w:lang w:val="sr-Cyrl-BA"/>
        </w:rPr>
        <w:t xml:space="preserve"> </w:t>
      </w:r>
      <w:r>
        <w:rPr>
          <w:rFonts w:cs="Tahoma"/>
          <w:bCs/>
          <w:sz w:val="18"/>
          <w:szCs w:val="18"/>
          <w:lang w:val="sr-Cyrl-BA"/>
        </w:rPr>
        <w:t>за</w:t>
      </w:r>
      <w:r w:rsidRPr="00BD35BE">
        <w:rPr>
          <w:rFonts w:cs="Tahoma"/>
          <w:bCs/>
          <w:sz w:val="18"/>
          <w:szCs w:val="18"/>
          <w:lang w:val="sr-Cyrl-BA"/>
        </w:rPr>
        <w:t xml:space="preserve"> </w:t>
      </w:r>
      <w:r>
        <w:rPr>
          <w:rFonts w:cs="Tahoma"/>
          <w:bCs/>
          <w:sz w:val="18"/>
          <w:szCs w:val="18"/>
          <w:lang w:val="sr-Cyrl-BA"/>
        </w:rPr>
        <w:t>дјецу</w:t>
      </w:r>
      <w:r w:rsidRPr="00BD35BE">
        <w:rPr>
          <w:rFonts w:cs="Tahoma"/>
          <w:bCs/>
          <w:sz w:val="18"/>
          <w:szCs w:val="18"/>
          <w:lang w:val="sr-Cyrl-BA"/>
        </w:rPr>
        <w:t xml:space="preserve"> </w:t>
      </w:r>
    </w:p>
  </w:footnote>
  <w:footnote w:id="146">
    <w:p w14:paraId="296B55D3" w14:textId="2120F26D" w:rsidR="00CA4CBC" w:rsidRPr="00BD35BE" w:rsidRDefault="00CA4CBC" w:rsidP="002C1851">
      <w:pPr>
        <w:pStyle w:val="FootnoteText"/>
        <w:rPr>
          <w:rFonts w:cs="Tahoma"/>
          <w:sz w:val="18"/>
          <w:szCs w:val="18"/>
          <w:highlight w:val="yellow"/>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Протокол</w:t>
      </w:r>
      <w:r w:rsidRPr="00BD35BE">
        <w:rPr>
          <w:rFonts w:cs="Tahoma"/>
          <w:sz w:val="18"/>
          <w:szCs w:val="18"/>
          <w:lang w:val="sr-Latn-BA"/>
        </w:rPr>
        <w:t xml:space="preserve"> </w:t>
      </w:r>
      <w:r>
        <w:rPr>
          <w:rFonts w:cs="Tahoma"/>
          <w:sz w:val="18"/>
          <w:szCs w:val="18"/>
          <w:lang w:val="sr-Latn-BA"/>
        </w:rPr>
        <w:t>о</w:t>
      </w:r>
      <w:r w:rsidRPr="00BD35BE">
        <w:rPr>
          <w:rFonts w:cs="Tahoma"/>
          <w:sz w:val="18"/>
          <w:szCs w:val="18"/>
          <w:lang w:val="sr-Latn-BA"/>
        </w:rPr>
        <w:t xml:space="preserve"> </w:t>
      </w:r>
      <w:r>
        <w:rPr>
          <w:rFonts w:cs="Tahoma"/>
          <w:sz w:val="18"/>
          <w:szCs w:val="18"/>
          <w:lang w:val="sr-Latn-BA"/>
        </w:rPr>
        <w:t>поступању</w:t>
      </w:r>
      <w:r w:rsidRPr="00BD35BE">
        <w:rPr>
          <w:rFonts w:cs="Tahoma"/>
          <w:sz w:val="18"/>
          <w:szCs w:val="18"/>
          <w:lang w:val="sr-Latn-BA"/>
        </w:rPr>
        <w:t xml:space="preserve"> </w:t>
      </w:r>
      <w:r>
        <w:rPr>
          <w:rFonts w:cs="Tahoma"/>
          <w:sz w:val="18"/>
          <w:szCs w:val="18"/>
          <w:lang w:val="sr-Latn-BA"/>
        </w:rPr>
        <w:t>у</w:t>
      </w:r>
      <w:r w:rsidRPr="00BD35BE">
        <w:rPr>
          <w:rFonts w:cs="Tahoma"/>
          <w:sz w:val="18"/>
          <w:szCs w:val="18"/>
          <w:lang w:val="sr-Latn-BA"/>
        </w:rPr>
        <w:t xml:space="preserve"> </w:t>
      </w:r>
      <w:r>
        <w:rPr>
          <w:rFonts w:cs="Tahoma"/>
          <w:sz w:val="18"/>
          <w:szCs w:val="18"/>
          <w:lang w:val="sr-Latn-BA"/>
        </w:rPr>
        <w:t>случају</w:t>
      </w:r>
      <w:r w:rsidRPr="00BD35BE">
        <w:rPr>
          <w:rFonts w:cs="Tahoma"/>
          <w:sz w:val="18"/>
          <w:szCs w:val="18"/>
          <w:lang w:val="sr-Latn-BA"/>
        </w:rPr>
        <w:t xml:space="preserve"> </w:t>
      </w:r>
      <w:r>
        <w:rPr>
          <w:rFonts w:cs="Tahoma"/>
          <w:sz w:val="18"/>
          <w:szCs w:val="18"/>
          <w:lang w:val="sr-Latn-BA"/>
        </w:rPr>
        <w:t>насиља</w:t>
      </w:r>
      <w:r w:rsidRPr="00BD35BE">
        <w:rPr>
          <w:rFonts w:cs="Tahoma"/>
          <w:sz w:val="18"/>
          <w:szCs w:val="18"/>
          <w:lang w:val="sr-Latn-BA"/>
        </w:rPr>
        <w:t xml:space="preserve">, </w:t>
      </w:r>
      <w:r>
        <w:rPr>
          <w:rFonts w:cs="Tahoma"/>
          <w:sz w:val="18"/>
          <w:szCs w:val="18"/>
          <w:lang w:val="sr-Latn-BA"/>
        </w:rPr>
        <w:t>злостављања</w:t>
      </w:r>
      <w:r w:rsidRPr="00BD35BE">
        <w:rPr>
          <w:rFonts w:cs="Tahoma"/>
          <w:sz w:val="18"/>
          <w:szCs w:val="18"/>
          <w:lang w:val="sr-Latn-BA"/>
        </w:rPr>
        <w:t xml:space="preserve"> </w:t>
      </w:r>
      <w:r>
        <w:rPr>
          <w:rFonts w:cs="Tahoma"/>
          <w:sz w:val="18"/>
          <w:szCs w:val="18"/>
          <w:lang w:val="sr-Latn-BA"/>
        </w:rPr>
        <w:t>или</w:t>
      </w:r>
      <w:r w:rsidRPr="00BD35BE">
        <w:rPr>
          <w:rFonts w:cs="Tahoma"/>
          <w:sz w:val="18"/>
          <w:szCs w:val="18"/>
          <w:lang w:val="sr-Latn-BA"/>
        </w:rPr>
        <w:t xml:space="preserve"> </w:t>
      </w:r>
      <w:r>
        <w:rPr>
          <w:rFonts w:cs="Tahoma"/>
          <w:sz w:val="18"/>
          <w:szCs w:val="18"/>
          <w:lang w:val="sr-Latn-BA"/>
        </w:rPr>
        <w:t>занемаривања</w:t>
      </w:r>
      <w:r w:rsidRPr="00BD35BE">
        <w:rPr>
          <w:rFonts w:cs="Tahoma"/>
          <w:sz w:val="18"/>
          <w:szCs w:val="18"/>
          <w:lang w:val="sr-Latn-BA"/>
        </w:rPr>
        <w:t xml:space="preserve"> </w:t>
      </w:r>
      <w:r>
        <w:rPr>
          <w:rFonts w:cs="Tahoma"/>
          <w:sz w:val="18"/>
          <w:szCs w:val="18"/>
          <w:lang w:val="sr-Latn-BA"/>
        </w:rPr>
        <w:t>дјеце</w:t>
      </w:r>
      <w:r w:rsidRPr="00BD35BE">
        <w:rPr>
          <w:rFonts w:cs="Tahoma"/>
          <w:sz w:val="18"/>
          <w:szCs w:val="18"/>
          <w:lang w:val="sr-Latn-BA"/>
        </w:rPr>
        <w:t xml:space="preserve"> </w:t>
      </w:r>
    </w:p>
  </w:footnote>
  <w:footnote w:id="147">
    <w:p w14:paraId="15C83D79" w14:textId="4F733A04" w:rsidR="00CA4CBC" w:rsidRPr="00BD35BE" w:rsidRDefault="00CA4CBC" w:rsidP="002C1851">
      <w:pPr>
        <w:pStyle w:val="FootnoteText"/>
        <w:rPr>
          <w:rFonts w:cs="Tahoma"/>
          <w:sz w:val="18"/>
          <w:szCs w:val="18"/>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ЕСЉП</w:t>
      </w:r>
      <w:r w:rsidRPr="00BD35BE">
        <w:rPr>
          <w:rFonts w:cs="Tahoma"/>
          <w:sz w:val="18"/>
          <w:szCs w:val="18"/>
        </w:rPr>
        <w:t xml:space="preserve">, </w:t>
      </w:r>
      <w:r>
        <w:rPr>
          <w:rFonts w:cs="Tahoma"/>
          <w:sz w:val="18"/>
          <w:szCs w:val="18"/>
        </w:rPr>
        <w:t>Цостело</w:t>
      </w:r>
      <w:r w:rsidRPr="00BD35BE">
        <w:rPr>
          <w:rFonts w:cs="Tahoma"/>
          <w:sz w:val="18"/>
          <w:szCs w:val="18"/>
        </w:rPr>
        <w:t>-</w:t>
      </w:r>
      <w:r>
        <w:rPr>
          <w:rFonts w:cs="Tahoma"/>
          <w:sz w:val="18"/>
          <w:szCs w:val="18"/>
        </w:rPr>
        <w:t>Робертс</w:t>
      </w:r>
      <w:r w:rsidRPr="00BD35BE">
        <w:rPr>
          <w:rFonts w:cs="Tahoma"/>
          <w:sz w:val="18"/>
          <w:szCs w:val="18"/>
        </w:rPr>
        <w:t xml:space="preserve"> </w:t>
      </w:r>
      <w:r>
        <w:rPr>
          <w:rFonts w:cs="Tahoma"/>
          <w:sz w:val="18"/>
          <w:szCs w:val="18"/>
        </w:rPr>
        <w:t>против</w:t>
      </w:r>
      <w:r w:rsidRPr="00BD35BE">
        <w:rPr>
          <w:rFonts w:cs="Tahoma"/>
          <w:sz w:val="18"/>
          <w:szCs w:val="18"/>
        </w:rPr>
        <w:t xml:space="preserve"> </w:t>
      </w:r>
      <w:r>
        <w:rPr>
          <w:rFonts w:cs="Tahoma"/>
          <w:sz w:val="18"/>
          <w:szCs w:val="18"/>
        </w:rPr>
        <w:t>Уједињеног</w:t>
      </w:r>
      <w:r w:rsidRPr="00BD35BE">
        <w:rPr>
          <w:rFonts w:cs="Tahoma"/>
          <w:sz w:val="18"/>
          <w:szCs w:val="18"/>
        </w:rPr>
        <w:t xml:space="preserve"> </w:t>
      </w:r>
      <w:r>
        <w:rPr>
          <w:rFonts w:cs="Tahoma"/>
          <w:sz w:val="18"/>
          <w:szCs w:val="18"/>
        </w:rPr>
        <w:t>Краљевства</w:t>
      </w:r>
      <w:r w:rsidRPr="00BD35BE">
        <w:rPr>
          <w:rFonts w:cs="Tahoma"/>
          <w:sz w:val="18"/>
          <w:szCs w:val="18"/>
        </w:rPr>
        <w:t xml:space="preserve">, </w:t>
      </w:r>
      <w:r>
        <w:rPr>
          <w:rFonts w:cs="Tahoma"/>
          <w:sz w:val="18"/>
          <w:szCs w:val="18"/>
        </w:rPr>
        <w:t>бр</w:t>
      </w:r>
      <w:r w:rsidRPr="00BD35BE">
        <w:rPr>
          <w:rFonts w:cs="Tahoma"/>
          <w:sz w:val="18"/>
          <w:szCs w:val="18"/>
        </w:rPr>
        <w:t xml:space="preserve">. 13134/87, 25. </w:t>
      </w:r>
      <w:r>
        <w:rPr>
          <w:rFonts w:cs="Tahoma"/>
          <w:sz w:val="18"/>
          <w:szCs w:val="18"/>
        </w:rPr>
        <w:t>марта</w:t>
      </w:r>
      <w:r w:rsidRPr="00BD35BE">
        <w:rPr>
          <w:rFonts w:cs="Tahoma"/>
          <w:sz w:val="18"/>
          <w:szCs w:val="18"/>
        </w:rPr>
        <w:t xml:space="preserve"> 1993., </w:t>
      </w:r>
      <w:r>
        <w:rPr>
          <w:rFonts w:cs="Tahoma"/>
          <w:sz w:val="18"/>
          <w:szCs w:val="18"/>
        </w:rPr>
        <w:t>ст</w:t>
      </w:r>
      <w:r w:rsidRPr="00BD35BE">
        <w:rPr>
          <w:rFonts w:cs="Tahoma"/>
          <w:sz w:val="18"/>
          <w:szCs w:val="18"/>
        </w:rPr>
        <w:t>. 27.</w:t>
      </w:r>
    </w:p>
  </w:footnote>
  <w:footnote w:id="148">
    <w:p w14:paraId="3DEAF8D0" w14:textId="29B8C481" w:rsidR="00CA4CBC" w:rsidRPr="00BD35BE" w:rsidRDefault="00CA4CBC" w:rsidP="002C185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ЕСЉП</w:t>
      </w:r>
      <w:r w:rsidRPr="00BD35BE">
        <w:rPr>
          <w:rFonts w:cs="Tahoma"/>
          <w:sz w:val="18"/>
          <w:szCs w:val="18"/>
        </w:rPr>
        <w:t xml:space="preserve">, </w:t>
      </w:r>
      <w:r>
        <w:rPr>
          <w:rFonts w:cs="Tahoma"/>
          <w:sz w:val="18"/>
          <w:szCs w:val="18"/>
        </w:rPr>
        <w:t>Кајак</w:t>
      </w:r>
      <w:r w:rsidRPr="00BD35BE">
        <w:rPr>
          <w:rFonts w:cs="Tahoma"/>
          <w:sz w:val="18"/>
          <w:szCs w:val="18"/>
        </w:rPr>
        <w:t xml:space="preserve"> </w:t>
      </w:r>
      <w:r>
        <w:rPr>
          <w:rFonts w:cs="Tahoma"/>
          <w:sz w:val="18"/>
          <w:szCs w:val="18"/>
        </w:rPr>
        <w:t>против</w:t>
      </w:r>
      <w:r w:rsidRPr="00BD35BE">
        <w:rPr>
          <w:rFonts w:cs="Tahoma"/>
          <w:sz w:val="18"/>
          <w:szCs w:val="18"/>
        </w:rPr>
        <w:t xml:space="preserve"> </w:t>
      </w:r>
      <w:r>
        <w:rPr>
          <w:rFonts w:cs="Tahoma"/>
          <w:sz w:val="18"/>
          <w:szCs w:val="18"/>
        </w:rPr>
        <w:t>Турске</w:t>
      </w:r>
      <w:r w:rsidRPr="00BD35BE">
        <w:rPr>
          <w:rFonts w:cs="Tahoma"/>
          <w:sz w:val="18"/>
          <w:szCs w:val="18"/>
        </w:rPr>
        <w:t xml:space="preserve">, </w:t>
      </w:r>
      <w:r>
        <w:rPr>
          <w:rFonts w:cs="Tahoma"/>
          <w:sz w:val="18"/>
          <w:szCs w:val="18"/>
        </w:rPr>
        <w:t>бр</w:t>
      </w:r>
      <w:r w:rsidRPr="00BD35BE">
        <w:rPr>
          <w:rFonts w:cs="Tahoma"/>
          <w:sz w:val="18"/>
          <w:szCs w:val="18"/>
        </w:rPr>
        <w:t xml:space="preserve">. 60444/08, 10. </w:t>
      </w:r>
      <w:r>
        <w:rPr>
          <w:rFonts w:cs="Tahoma"/>
          <w:sz w:val="18"/>
          <w:szCs w:val="18"/>
        </w:rPr>
        <w:t>јули</w:t>
      </w:r>
      <w:r w:rsidRPr="00BD35BE">
        <w:rPr>
          <w:rFonts w:cs="Tahoma"/>
          <w:sz w:val="18"/>
          <w:szCs w:val="18"/>
        </w:rPr>
        <w:t xml:space="preserve"> 2012. (</w:t>
      </w:r>
      <w:r>
        <w:rPr>
          <w:rFonts w:cs="Tahoma"/>
          <w:sz w:val="18"/>
          <w:szCs w:val="18"/>
        </w:rPr>
        <w:t>доступно</w:t>
      </w:r>
      <w:r w:rsidRPr="00BD35BE">
        <w:rPr>
          <w:rFonts w:cs="Tahoma"/>
          <w:sz w:val="18"/>
          <w:szCs w:val="18"/>
        </w:rPr>
        <w:t xml:space="preserve"> </w:t>
      </w:r>
      <w:r>
        <w:rPr>
          <w:rFonts w:cs="Tahoma"/>
          <w:sz w:val="18"/>
          <w:szCs w:val="18"/>
        </w:rPr>
        <w:t>на</w:t>
      </w:r>
      <w:r w:rsidRPr="00BD35BE">
        <w:rPr>
          <w:rFonts w:cs="Tahoma"/>
          <w:sz w:val="18"/>
          <w:szCs w:val="18"/>
        </w:rPr>
        <w:t xml:space="preserve"> </w:t>
      </w:r>
      <w:r>
        <w:rPr>
          <w:rFonts w:cs="Tahoma"/>
          <w:sz w:val="18"/>
          <w:szCs w:val="18"/>
        </w:rPr>
        <w:t>француском</w:t>
      </w:r>
      <w:r w:rsidRPr="00BD35BE">
        <w:rPr>
          <w:rFonts w:cs="Tahoma"/>
          <w:sz w:val="18"/>
          <w:szCs w:val="18"/>
        </w:rPr>
        <w:t xml:space="preserve"> </w:t>
      </w:r>
      <w:r>
        <w:rPr>
          <w:rFonts w:cs="Tahoma"/>
          <w:sz w:val="18"/>
          <w:szCs w:val="18"/>
        </w:rPr>
        <w:t>језику</w:t>
      </w:r>
      <w:r w:rsidRPr="00BD35BE">
        <w:rPr>
          <w:rFonts w:cs="Tahoma"/>
          <w:sz w:val="18"/>
          <w:szCs w:val="18"/>
        </w:rPr>
        <w:t>).</w:t>
      </w:r>
    </w:p>
  </w:footnote>
  <w:footnote w:id="149">
    <w:p w14:paraId="7A5823B1" w14:textId="2CA43616" w:rsidR="00CA4CBC" w:rsidRPr="00BD35BE" w:rsidRDefault="00CA4CBC" w:rsidP="002C185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rPr>
        <w:t>Приручник</w:t>
      </w:r>
      <w:r w:rsidRPr="00BD35BE">
        <w:rPr>
          <w:rFonts w:cs="Tahoma"/>
          <w:sz w:val="18"/>
          <w:szCs w:val="18"/>
        </w:rPr>
        <w:t xml:space="preserve"> </w:t>
      </w:r>
      <w:r>
        <w:rPr>
          <w:rFonts w:cs="Tahoma"/>
          <w:sz w:val="18"/>
          <w:szCs w:val="18"/>
        </w:rPr>
        <w:t>о</w:t>
      </w:r>
      <w:r w:rsidRPr="00BD35BE">
        <w:rPr>
          <w:rFonts w:cs="Tahoma"/>
          <w:sz w:val="18"/>
          <w:szCs w:val="18"/>
        </w:rPr>
        <w:t xml:space="preserve"> </w:t>
      </w:r>
      <w:r>
        <w:rPr>
          <w:rFonts w:cs="Tahoma"/>
          <w:sz w:val="18"/>
          <w:szCs w:val="18"/>
        </w:rPr>
        <w:t>правима</w:t>
      </w:r>
      <w:r w:rsidRPr="00BD35BE">
        <w:rPr>
          <w:rFonts w:cs="Tahoma"/>
          <w:sz w:val="18"/>
          <w:szCs w:val="18"/>
        </w:rPr>
        <w:t xml:space="preserve"> </w:t>
      </w:r>
      <w:r>
        <w:rPr>
          <w:rFonts w:cs="Tahoma"/>
          <w:sz w:val="18"/>
          <w:szCs w:val="18"/>
        </w:rPr>
        <w:t>дјетета</w:t>
      </w:r>
      <w:r w:rsidRPr="00BD35BE">
        <w:rPr>
          <w:rFonts w:cs="Tahoma"/>
          <w:sz w:val="18"/>
          <w:szCs w:val="18"/>
        </w:rPr>
        <w:t xml:space="preserve"> </w:t>
      </w:r>
      <w:r>
        <w:rPr>
          <w:rFonts w:cs="Tahoma"/>
          <w:sz w:val="18"/>
          <w:szCs w:val="18"/>
        </w:rPr>
        <w:t>у</w:t>
      </w:r>
      <w:r w:rsidRPr="00BD35BE">
        <w:rPr>
          <w:rFonts w:cs="Tahoma"/>
          <w:sz w:val="18"/>
          <w:szCs w:val="18"/>
        </w:rPr>
        <w:t xml:space="preserve"> </w:t>
      </w:r>
      <w:r>
        <w:rPr>
          <w:rFonts w:cs="Tahoma"/>
          <w:sz w:val="18"/>
          <w:szCs w:val="18"/>
        </w:rPr>
        <w:t>еуропском</w:t>
      </w:r>
      <w:r w:rsidRPr="00BD35BE">
        <w:rPr>
          <w:rFonts w:cs="Tahoma"/>
          <w:sz w:val="18"/>
          <w:szCs w:val="18"/>
        </w:rPr>
        <w:t xml:space="preserve"> </w:t>
      </w:r>
      <w:r>
        <w:rPr>
          <w:rFonts w:cs="Tahoma"/>
          <w:sz w:val="18"/>
          <w:szCs w:val="18"/>
        </w:rPr>
        <w:t>праву</w:t>
      </w:r>
      <w:r w:rsidRPr="00BD35BE">
        <w:rPr>
          <w:rFonts w:cs="Tahoma"/>
          <w:sz w:val="18"/>
          <w:szCs w:val="18"/>
        </w:rPr>
        <w:t xml:space="preserve">, </w:t>
      </w:r>
      <w:r>
        <w:rPr>
          <w:rFonts w:cs="Tahoma"/>
          <w:sz w:val="18"/>
          <w:szCs w:val="18"/>
        </w:rPr>
        <w:t>Агенција</w:t>
      </w:r>
      <w:r w:rsidRPr="00BD35BE">
        <w:rPr>
          <w:rFonts w:cs="Tahoma"/>
          <w:sz w:val="18"/>
          <w:szCs w:val="18"/>
        </w:rPr>
        <w:t xml:space="preserve"> </w:t>
      </w:r>
      <w:r>
        <w:rPr>
          <w:rFonts w:cs="Tahoma"/>
          <w:sz w:val="18"/>
          <w:szCs w:val="18"/>
        </w:rPr>
        <w:t>Еуропске</w:t>
      </w:r>
      <w:r w:rsidRPr="00BD35BE">
        <w:rPr>
          <w:rFonts w:cs="Tahoma"/>
          <w:sz w:val="18"/>
          <w:szCs w:val="18"/>
        </w:rPr>
        <w:t xml:space="preserve"> </w:t>
      </w:r>
      <w:r>
        <w:rPr>
          <w:rFonts w:cs="Tahoma"/>
          <w:sz w:val="18"/>
          <w:szCs w:val="18"/>
        </w:rPr>
        <w:t>уније</w:t>
      </w:r>
      <w:r w:rsidRPr="00BD35BE">
        <w:rPr>
          <w:rFonts w:cs="Tahoma"/>
          <w:sz w:val="18"/>
          <w:szCs w:val="18"/>
        </w:rPr>
        <w:t xml:space="preserve"> </w:t>
      </w:r>
      <w:r>
        <w:rPr>
          <w:rFonts w:cs="Tahoma"/>
          <w:sz w:val="18"/>
          <w:szCs w:val="18"/>
        </w:rPr>
        <w:t>за</w:t>
      </w:r>
      <w:r w:rsidRPr="00BD35BE">
        <w:rPr>
          <w:rFonts w:cs="Tahoma"/>
          <w:sz w:val="18"/>
          <w:szCs w:val="18"/>
        </w:rPr>
        <w:t xml:space="preserve"> </w:t>
      </w:r>
      <w:r>
        <w:rPr>
          <w:rFonts w:cs="Tahoma"/>
          <w:sz w:val="18"/>
          <w:szCs w:val="18"/>
        </w:rPr>
        <w:t>темељна</w:t>
      </w:r>
      <w:r w:rsidRPr="00BD35BE">
        <w:rPr>
          <w:rFonts w:cs="Tahoma"/>
          <w:sz w:val="18"/>
          <w:szCs w:val="18"/>
        </w:rPr>
        <w:t xml:space="preserve"> </w:t>
      </w:r>
      <w:r>
        <w:rPr>
          <w:rFonts w:cs="Tahoma"/>
          <w:sz w:val="18"/>
          <w:szCs w:val="18"/>
        </w:rPr>
        <w:t>права</w:t>
      </w:r>
      <w:r w:rsidRPr="00BD35BE">
        <w:rPr>
          <w:rFonts w:cs="Tahoma"/>
          <w:sz w:val="18"/>
          <w:szCs w:val="18"/>
        </w:rPr>
        <w:t xml:space="preserve"> </w:t>
      </w:r>
      <w:r>
        <w:rPr>
          <w:rFonts w:cs="Tahoma"/>
          <w:sz w:val="18"/>
          <w:szCs w:val="18"/>
        </w:rPr>
        <w:t>и</w:t>
      </w:r>
      <w:r w:rsidRPr="00BD35BE">
        <w:rPr>
          <w:rFonts w:cs="Tahoma"/>
          <w:sz w:val="18"/>
          <w:szCs w:val="18"/>
        </w:rPr>
        <w:t xml:space="preserve"> </w:t>
      </w:r>
      <w:r>
        <w:rPr>
          <w:rFonts w:cs="Tahoma"/>
          <w:sz w:val="18"/>
          <w:szCs w:val="18"/>
        </w:rPr>
        <w:t>Вијеће</w:t>
      </w:r>
      <w:r w:rsidRPr="00BD35BE">
        <w:rPr>
          <w:rFonts w:cs="Tahoma"/>
          <w:sz w:val="18"/>
          <w:szCs w:val="18"/>
        </w:rPr>
        <w:t xml:space="preserve"> </w:t>
      </w:r>
      <w:r>
        <w:rPr>
          <w:rFonts w:cs="Tahoma"/>
          <w:sz w:val="18"/>
          <w:szCs w:val="18"/>
        </w:rPr>
        <w:t>Еуропе</w:t>
      </w:r>
      <w:r w:rsidRPr="00BD35BE">
        <w:rPr>
          <w:rFonts w:cs="Tahoma"/>
          <w:sz w:val="18"/>
          <w:szCs w:val="18"/>
        </w:rPr>
        <w:t>, 2015.</w:t>
      </w:r>
    </w:p>
  </w:footnote>
  <w:footnote w:id="150">
    <w:p w14:paraId="14AC6CB7" w14:textId="6A58FC9D" w:rsidR="00CA4CBC" w:rsidRPr="00BD35BE" w:rsidRDefault="00CA4CBC" w:rsidP="002C1851">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Допис</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 </w:t>
      </w:r>
      <w:r w:rsidRPr="00BD35BE">
        <w:rPr>
          <w:rFonts w:cs="Tahoma"/>
          <w:sz w:val="18"/>
          <w:szCs w:val="18"/>
          <w:lang w:val="sr-Latn-CS"/>
        </w:rPr>
        <w:t xml:space="preserve">636-0/21 </w:t>
      </w:r>
      <w:r>
        <w:rPr>
          <w:rFonts w:cs="Tahoma"/>
          <w:sz w:val="18"/>
          <w:szCs w:val="18"/>
          <w:lang w:val="sr-Latn-CS"/>
        </w:rPr>
        <w:t>од</w:t>
      </w:r>
      <w:r w:rsidRPr="00BD35BE">
        <w:rPr>
          <w:rFonts w:cs="Tahoma"/>
          <w:sz w:val="18"/>
          <w:szCs w:val="18"/>
          <w:lang w:val="sr-Latn-CS"/>
        </w:rPr>
        <w:t xml:space="preserve"> 18.06.2021. </w:t>
      </w:r>
      <w:r>
        <w:rPr>
          <w:rFonts w:cs="Tahoma"/>
          <w:sz w:val="18"/>
          <w:szCs w:val="18"/>
          <w:lang w:val="sr-Latn-CS"/>
        </w:rPr>
        <w:t>год</w:t>
      </w:r>
      <w:r w:rsidRPr="00BD35BE">
        <w:rPr>
          <w:rFonts w:cs="Tahoma"/>
          <w:sz w:val="18"/>
          <w:szCs w:val="18"/>
          <w:lang w:val="sr-Latn-CS"/>
        </w:rPr>
        <w:t xml:space="preserve">., 991-0/21 </w:t>
      </w:r>
      <w:r>
        <w:rPr>
          <w:rFonts w:cs="Tahoma"/>
          <w:sz w:val="18"/>
          <w:szCs w:val="18"/>
          <w:lang w:val="sr-Latn-CS"/>
        </w:rPr>
        <w:t>од</w:t>
      </w:r>
      <w:r w:rsidRPr="00BD35BE">
        <w:rPr>
          <w:rFonts w:cs="Tahoma"/>
          <w:sz w:val="18"/>
          <w:szCs w:val="18"/>
          <w:lang w:val="sr-Latn-CS"/>
        </w:rPr>
        <w:t xml:space="preserve"> 30.09.2021. </w:t>
      </w:r>
      <w:r>
        <w:rPr>
          <w:rFonts w:cs="Tahoma"/>
          <w:sz w:val="18"/>
          <w:szCs w:val="18"/>
          <w:lang w:val="sr-Latn-CS"/>
        </w:rPr>
        <w:t>год</w:t>
      </w:r>
      <w:r w:rsidRPr="00BD35BE">
        <w:rPr>
          <w:rFonts w:cs="Tahoma"/>
          <w:sz w:val="18"/>
          <w:szCs w:val="18"/>
          <w:lang w:val="sr-Latn-CS"/>
        </w:rPr>
        <w:t xml:space="preserve">., 1432-0/21 </w:t>
      </w:r>
      <w:r>
        <w:rPr>
          <w:rFonts w:cs="Tahoma"/>
          <w:sz w:val="18"/>
          <w:szCs w:val="18"/>
          <w:lang w:val="sr-Latn-CS"/>
        </w:rPr>
        <w:t>од</w:t>
      </w:r>
      <w:r w:rsidRPr="00BD35BE">
        <w:rPr>
          <w:rFonts w:cs="Tahoma"/>
          <w:sz w:val="18"/>
          <w:szCs w:val="18"/>
          <w:lang w:val="sr-Latn-CS"/>
        </w:rPr>
        <w:t xml:space="preserve"> 24.12.2021. </w:t>
      </w:r>
      <w:r>
        <w:rPr>
          <w:rFonts w:cs="Tahoma"/>
          <w:sz w:val="18"/>
          <w:szCs w:val="18"/>
          <w:lang w:val="sr-Latn-CS"/>
        </w:rPr>
        <w:t>год</w:t>
      </w:r>
      <w:r w:rsidRPr="00BD35BE">
        <w:rPr>
          <w:rFonts w:cs="Tahoma"/>
          <w:sz w:val="18"/>
          <w:szCs w:val="18"/>
          <w:lang w:val="sr-Latn-CS"/>
        </w:rPr>
        <w:t xml:space="preserve"> </w:t>
      </w:r>
      <w:r>
        <w:rPr>
          <w:rFonts w:cs="Tahoma"/>
          <w:sz w:val="18"/>
          <w:szCs w:val="18"/>
          <w:lang w:val="sr-Latn-CS"/>
        </w:rPr>
        <w:t>и</w:t>
      </w:r>
      <w:r w:rsidRPr="00BD35BE">
        <w:rPr>
          <w:rFonts w:cs="Tahoma"/>
          <w:sz w:val="18"/>
          <w:szCs w:val="18"/>
          <w:lang w:val="sr-Latn-CS"/>
        </w:rPr>
        <w:t xml:space="preserve"> 35-</w:t>
      </w:r>
      <w:r>
        <w:rPr>
          <w:rFonts w:cs="Tahoma"/>
          <w:sz w:val="18"/>
          <w:szCs w:val="18"/>
          <w:lang w:val="sr-Latn-CS"/>
        </w:rPr>
        <w:t>О</w:t>
      </w:r>
      <w:r w:rsidRPr="00BD35BE">
        <w:rPr>
          <w:rFonts w:cs="Tahoma"/>
          <w:sz w:val="18"/>
          <w:szCs w:val="18"/>
          <w:lang w:val="sr-Latn-CS"/>
        </w:rPr>
        <w:t xml:space="preserve">/23 </w:t>
      </w:r>
      <w:r>
        <w:rPr>
          <w:rFonts w:cs="Tahoma"/>
          <w:sz w:val="18"/>
          <w:szCs w:val="18"/>
          <w:lang w:val="sr-Latn-CS"/>
        </w:rPr>
        <w:t>од</w:t>
      </w:r>
      <w:r w:rsidRPr="00BD35BE">
        <w:rPr>
          <w:rFonts w:cs="Tahoma"/>
          <w:sz w:val="18"/>
          <w:szCs w:val="18"/>
          <w:lang w:val="sr-Latn-CS"/>
        </w:rPr>
        <w:t xml:space="preserve"> 16.01.2023. </w:t>
      </w:r>
      <w:r>
        <w:rPr>
          <w:rFonts w:cs="Tahoma"/>
          <w:sz w:val="18"/>
          <w:szCs w:val="18"/>
          <w:lang w:val="sr-Latn-CS"/>
        </w:rPr>
        <w:t>год</w:t>
      </w:r>
      <w:r w:rsidRPr="00BD35BE">
        <w:rPr>
          <w:rFonts w:cs="Tahoma"/>
          <w:sz w:val="18"/>
          <w:szCs w:val="18"/>
          <w:lang w:val="sr-Latn-CS"/>
        </w:rPr>
        <w:t>.</w:t>
      </w:r>
    </w:p>
  </w:footnote>
  <w:footnote w:id="151">
    <w:p w14:paraId="78AEA335" w14:textId="65E1F03E" w:rsidR="00CA4CBC" w:rsidRPr="00BD35BE" w:rsidRDefault="00CA4CBC" w:rsidP="002C1851">
      <w:pPr>
        <w:pStyle w:val="NoSpacing"/>
        <w:rPr>
          <w:rFonts w:ascii="Tahoma" w:hAnsi="Tahoma" w:cs="Tahoma"/>
          <w:sz w:val="18"/>
          <w:szCs w:val="18"/>
        </w:rPr>
      </w:pPr>
      <w:r w:rsidRPr="00BD35BE">
        <w:rPr>
          <w:rStyle w:val="FootnoteReference"/>
          <w:rFonts w:ascii="Tahoma" w:hAnsi="Tahoma" w:cs="Tahoma"/>
          <w:sz w:val="18"/>
          <w:szCs w:val="18"/>
        </w:rPr>
        <w:footnoteRef/>
      </w:r>
      <w:r>
        <w:rPr>
          <w:rFonts w:ascii="Tahoma" w:hAnsi="Tahoma" w:cs="Tahoma"/>
          <w:sz w:val="18"/>
          <w:szCs w:val="18"/>
        </w:rPr>
        <w:t>Закон</w:t>
      </w:r>
      <w:r w:rsidRPr="00BD35BE">
        <w:rPr>
          <w:rFonts w:ascii="Tahoma" w:hAnsi="Tahoma" w:cs="Tahoma"/>
          <w:sz w:val="18"/>
          <w:szCs w:val="18"/>
        </w:rPr>
        <w:t xml:space="preserve"> </w:t>
      </w:r>
      <w:r>
        <w:rPr>
          <w:rFonts w:ascii="Tahoma" w:hAnsi="Tahoma" w:cs="Tahoma"/>
          <w:sz w:val="18"/>
          <w:szCs w:val="18"/>
        </w:rPr>
        <w:t>о</w:t>
      </w:r>
      <w:r w:rsidRPr="00BD35BE">
        <w:rPr>
          <w:rFonts w:ascii="Tahoma" w:hAnsi="Tahoma" w:cs="Tahoma"/>
          <w:sz w:val="18"/>
          <w:szCs w:val="18"/>
        </w:rPr>
        <w:t xml:space="preserve"> </w:t>
      </w:r>
      <w:r>
        <w:rPr>
          <w:rFonts w:ascii="Tahoma" w:hAnsi="Tahoma" w:cs="Tahoma"/>
          <w:sz w:val="18"/>
          <w:szCs w:val="18"/>
        </w:rPr>
        <w:t>омбудсману</w:t>
      </w:r>
      <w:r w:rsidRPr="00BD35BE">
        <w:rPr>
          <w:rFonts w:ascii="Tahoma" w:hAnsi="Tahoma" w:cs="Tahoma"/>
          <w:sz w:val="18"/>
          <w:szCs w:val="18"/>
        </w:rPr>
        <w:t xml:space="preserve"> </w:t>
      </w:r>
      <w:r>
        <w:rPr>
          <w:rFonts w:ascii="Tahoma" w:hAnsi="Tahoma" w:cs="Tahoma"/>
          <w:sz w:val="18"/>
          <w:szCs w:val="18"/>
        </w:rPr>
        <w:t>за</w:t>
      </w:r>
      <w:r w:rsidRPr="00BD35BE">
        <w:rPr>
          <w:rFonts w:ascii="Tahoma" w:hAnsi="Tahoma" w:cs="Tahoma"/>
          <w:sz w:val="18"/>
          <w:szCs w:val="18"/>
        </w:rPr>
        <w:t xml:space="preserve"> </w:t>
      </w:r>
      <w:r>
        <w:rPr>
          <w:rFonts w:ascii="Tahoma" w:hAnsi="Tahoma" w:cs="Tahoma"/>
          <w:sz w:val="18"/>
          <w:szCs w:val="18"/>
        </w:rPr>
        <w:t>дјецу</w:t>
      </w:r>
      <w:r w:rsidRPr="00BD35BE">
        <w:rPr>
          <w:rFonts w:ascii="Tahoma" w:hAnsi="Tahoma" w:cs="Tahoma"/>
          <w:sz w:val="18"/>
          <w:szCs w:val="18"/>
        </w:rPr>
        <w:t xml:space="preserve">, </w:t>
      </w:r>
      <w:r>
        <w:rPr>
          <w:rFonts w:ascii="Tahoma" w:hAnsi="Tahoma" w:cs="Tahoma"/>
          <w:sz w:val="18"/>
          <w:szCs w:val="18"/>
        </w:rPr>
        <w:t>члан</w:t>
      </w:r>
      <w:r w:rsidRPr="00BD35BE">
        <w:rPr>
          <w:rFonts w:ascii="Tahoma" w:hAnsi="Tahoma" w:cs="Tahoma"/>
          <w:sz w:val="18"/>
          <w:szCs w:val="18"/>
        </w:rPr>
        <w:t xml:space="preserve"> 6. </w:t>
      </w:r>
    </w:p>
  </w:footnote>
  <w:footnote w:id="152">
    <w:p w14:paraId="5EB81187" w14:textId="1A692A8F" w:rsidR="00CA4CBC" w:rsidRPr="00BD35BE" w:rsidRDefault="00CA4CBC" w:rsidP="002C1851">
      <w:pPr>
        <w:pStyle w:val="NoSpacing"/>
        <w:rPr>
          <w:rFonts w:ascii="Tahoma" w:hAnsi="Tahoma" w:cs="Tahoma"/>
          <w:sz w:val="18"/>
          <w:szCs w:val="18"/>
        </w:rPr>
      </w:pPr>
      <w:r w:rsidRPr="00BD35BE">
        <w:rPr>
          <w:rStyle w:val="FootnoteReference"/>
          <w:rFonts w:ascii="Tahoma" w:hAnsi="Tahoma" w:cs="Tahoma"/>
          <w:sz w:val="18"/>
          <w:szCs w:val="18"/>
        </w:rPr>
        <w:footnoteRef/>
      </w:r>
      <w:r w:rsidRPr="00BD35BE">
        <w:rPr>
          <w:rFonts w:ascii="Tahoma" w:hAnsi="Tahoma" w:cs="Tahoma"/>
          <w:sz w:val="18"/>
          <w:szCs w:val="18"/>
        </w:rPr>
        <w:t xml:space="preserve"> </w:t>
      </w:r>
      <w:r>
        <w:rPr>
          <w:rFonts w:ascii="Tahoma" w:hAnsi="Tahoma" w:cs="Tahoma"/>
          <w:sz w:val="18"/>
          <w:szCs w:val="18"/>
        </w:rPr>
        <w:t>Закон</w:t>
      </w:r>
      <w:r w:rsidRPr="00BD35BE">
        <w:rPr>
          <w:rFonts w:ascii="Tahoma" w:hAnsi="Tahoma" w:cs="Tahoma"/>
          <w:sz w:val="18"/>
          <w:szCs w:val="18"/>
        </w:rPr>
        <w:t xml:space="preserve"> </w:t>
      </w:r>
      <w:r>
        <w:rPr>
          <w:rFonts w:ascii="Tahoma" w:hAnsi="Tahoma" w:cs="Tahoma"/>
          <w:sz w:val="18"/>
          <w:szCs w:val="18"/>
        </w:rPr>
        <w:t>о</w:t>
      </w:r>
      <w:r w:rsidRPr="00BD35BE">
        <w:rPr>
          <w:rFonts w:ascii="Tahoma" w:hAnsi="Tahoma" w:cs="Tahoma"/>
          <w:sz w:val="18"/>
          <w:szCs w:val="18"/>
        </w:rPr>
        <w:t xml:space="preserve"> </w:t>
      </w:r>
      <w:r>
        <w:rPr>
          <w:rFonts w:ascii="Tahoma" w:hAnsi="Tahoma" w:cs="Tahoma"/>
          <w:sz w:val="18"/>
          <w:szCs w:val="18"/>
        </w:rPr>
        <w:t>Омбудсману</w:t>
      </w:r>
      <w:r w:rsidRPr="00BD35BE">
        <w:rPr>
          <w:rFonts w:ascii="Tahoma" w:hAnsi="Tahoma" w:cs="Tahoma"/>
          <w:sz w:val="18"/>
          <w:szCs w:val="18"/>
        </w:rPr>
        <w:t xml:space="preserve"> </w:t>
      </w:r>
      <w:r>
        <w:rPr>
          <w:rFonts w:ascii="Tahoma" w:hAnsi="Tahoma" w:cs="Tahoma"/>
          <w:sz w:val="18"/>
          <w:szCs w:val="18"/>
        </w:rPr>
        <w:t>за</w:t>
      </w:r>
      <w:r w:rsidRPr="00BD35BE">
        <w:rPr>
          <w:rFonts w:ascii="Tahoma" w:hAnsi="Tahoma" w:cs="Tahoma"/>
          <w:sz w:val="18"/>
          <w:szCs w:val="18"/>
        </w:rPr>
        <w:t xml:space="preserve"> </w:t>
      </w:r>
      <w:r>
        <w:rPr>
          <w:rFonts w:ascii="Tahoma" w:hAnsi="Tahoma" w:cs="Tahoma"/>
          <w:sz w:val="18"/>
          <w:szCs w:val="18"/>
        </w:rPr>
        <w:t>дјецу</w:t>
      </w:r>
      <w:r w:rsidRPr="00BD35BE">
        <w:rPr>
          <w:rFonts w:ascii="Tahoma" w:hAnsi="Tahoma" w:cs="Tahoma"/>
          <w:sz w:val="18"/>
          <w:szCs w:val="18"/>
        </w:rPr>
        <w:t xml:space="preserve">, </w:t>
      </w:r>
      <w:r>
        <w:rPr>
          <w:rFonts w:ascii="Tahoma" w:hAnsi="Tahoma" w:cs="Tahoma"/>
          <w:sz w:val="18"/>
          <w:szCs w:val="18"/>
        </w:rPr>
        <w:t>члан</w:t>
      </w:r>
      <w:r w:rsidRPr="00BD35BE">
        <w:rPr>
          <w:rFonts w:ascii="Tahoma" w:hAnsi="Tahoma" w:cs="Tahoma"/>
          <w:sz w:val="18"/>
          <w:szCs w:val="18"/>
        </w:rPr>
        <w:t xml:space="preserve"> 6.</w:t>
      </w:r>
    </w:p>
  </w:footnote>
  <w:footnote w:id="153">
    <w:p w14:paraId="5685555D" w14:textId="41B1B398" w:rsidR="00CA4CBC" w:rsidRPr="00BD35BE" w:rsidRDefault="00CA4CBC" w:rsidP="002C1851">
      <w:pPr>
        <w:pStyle w:val="NoSpacing"/>
        <w:rPr>
          <w:rFonts w:ascii="Tahoma" w:hAnsi="Tahoma" w:cs="Tahoma"/>
          <w:sz w:val="18"/>
          <w:szCs w:val="18"/>
        </w:rPr>
      </w:pPr>
      <w:r w:rsidRPr="00BD35BE">
        <w:rPr>
          <w:rStyle w:val="FootnoteReference"/>
          <w:rFonts w:ascii="Tahoma" w:hAnsi="Tahoma" w:cs="Tahoma"/>
          <w:sz w:val="18"/>
          <w:szCs w:val="18"/>
        </w:rPr>
        <w:footnoteRef/>
      </w:r>
      <w:r w:rsidRPr="00BD35BE">
        <w:rPr>
          <w:rFonts w:ascii="Tahoma" w:hAnsi="Tahoma" w:cs="Tahoma"/>
          <w:sz w:val="18"/>
          <w:szCs w:val="18"/>
        </w:rPr>
        <w:t xml:space="preserve"> </w:t>
      </w:r>
      <w:r>
        <w:rPr>
          <w:rFonts w:ascii="Tahoma" w:hAnsi="Tahoma" w:cs="Tahoma"/>
          <w:sz w:val="18"/>
          <w:szCs w:val="18"/>
        </w:rPr>
        <w:t>Смјернице</w:t>
      </w:r>
      <w:r w:rsidRPr="00BD35BE">
        <w:rPr>
          <w:rFonts w:ascii="Tahoma" w:hAnsi="Tahoma" w:cs="Tahoma"/>
          <w:sz w:val="18"/>
          <w:szCs w:val="18"/>
        </w:rPr>
        <w:t xml:space="preserve"> </w:t>
      </w:r>
      <w:r>
        <w:rPr>
          <w:rFonts w:ascii="Tahoma" w:hAnsi="Tahoma" w:cs="Tahoma"/>
          <w:sz w:val="18"/>
          <w:szCs w:val="18"/>
        </w:rPr>
        <w:t>за</w:t>
      </w:r>
      <w:r w:rsidRPr="00BD35BE">
        <w:rPr>
          <w:rFonts w:ascii="Tahoma" w:hAnsi="Tahoma" w:cs="Tahoma"/>
          <w:sz w:val="18"/>
          <w:szCs w:val="18"/>
        </w:rPr>
        <w:t xml:space="preserve"> </w:t>
      </w:r>
      <w:r>
        <w:rPr>
          <w:rFonts w:ascii="Tahoma" w:hAnsi="Tahoma" w:cs="Tahoma"/>
          <w:sz w:val="18"/>
          <w:szCs w:val="18"/>
        </w:rPr>
        <w:t>процјену</w:t>
      </w:r>
      <w:r w:rsidRPr="00BD35BE">
        <w:rPr>
          <w:rFonts w:ascii="Tahoma" w:hAnsi="Tahoma" w:cs="Tahoma"/>
          <w:sz w:val="18"/>
          <w:szCs w:val="18"/>
        </w:rPr>
        <w:t xml:space="preserve"> </w:t>
      </w:r>
      <w:r>
        <w:rPr>
          <w:rFonts w:ascii="Tahoma" w:hAnsi="Tahoma" w:cs="Tahoma"/>
          <w:sz w:val="18"/>
          <w:szCs w:val="18"/>
        </w:rPr>
        <w:t>и</w:t>
      </w:r>
      <w:r w:rsidRPr="00BD35BE">
        <w:rPr>
          <w:rFonts w:ascii="Tahoma" w:hAnsi="Tahoma" w:cs="Tahoma"/>
          <w:sz w:val="18"/>
          <w:szCs w:val="18"/>
        </w:rPr>
        <w:t xml:space="preserve"> </w:t>
      </w:r>
      <w:r>
        <w:rPr>
          <w:rFonts w:ascii="Tahoma" w:hAnsi="Tahoma" w:cs="Tahoma"/>
          <w:sz w:val="18"/>
          <w:szCs w:val="18"/>
        </w:rPr>
        <w:t>утврђивање</w:t>
      </w:r>
      <w:r w:rsidRPr="00BD35BE">
        <w:rPr>
          <w:rFonts w:ascii="Tahoma" w:hAnsi="Tahoma" w:cs="Tahoma"/>
          <w:sz w:val="18"/>
          <w:szCs w:val="18"/>
        </w:rPr>
        <w:t xml:space="preserve"> </w:t>
      </w:r>
      <w:r>
        <w:rPr>
          <w:rFonts w:ascii="Tahoma" w:hAnsi="Tahoma" w:cs="Tahoma"/>
          <w:sz w:val="18"/>
          <w:szCs w:val="18"/>
        </w:rPr>
        <w:t>најбољег</w:t>
      </w:r>
      <w:r w:rsidRPr="00BD35BE">
        <w:rPr>
          <w:rFonts w:ascii="Tahoma" w:hAnsi="Tahoma" w:cs="Tahoma"/>
          <w:sz w:val="18"/>
          <w:szCs w:val="18"/>
        </w:rPr>
        <w:t xml:space="preserve"> </w:t>
      </w:r>
      <w:r>
        <w:rPr>
          <w:rFonts w:ascii="Tahoma" w:hAnsi="Tahoma" w:cs="Tahoma"/>
          <w:sz w:val="18"/>
          <w:szCs w:val="18"/>
        </w:rPr>
        <w:t>интерса</w:t>
      </w:r>
      <w:r w:rsidRPr="00BD35BE">
        <w:rPr>
          <w:rFonts w:ascii="Tahoma" w:hAnsi="Tahoma" w:cs="Tahoma"/>
          <w:sz w:val="18"/>
          <w:szCs w:val="18"/>
        </w:rPr>
        <w:t xml:space="preserve"> </w:t>
      </w:r>
      <w:r>
        <w:rPr>
          <w:rFonts w:ascii="Tahoma" w:hAnsi="Tahoma" w:cs="Tahoma"/>
          <w:sz w:val="18"/>
          <w:szCs w:val="18"/>
        </w:rPr>
        <w:t>дјетета</w:t>
      </w:r>
      <w:r w:rsidRPr="00BD35BE">
        <w:rPr>
          <w:rFonts w:ascii="Tahoma" w:hAnsi="Tahoma" w:cs="Tahoma"/>
          <w:sz w:val="18"/>
          <w:szCs w:val="18"/>
        </w:rPr>
        <w:t xml:space="preserve">, </w:t>
      </w:r>
      <w:r>
        <w:rPr>
          <w:rFonts w:ascii="Tahoma" w:hAnsi="Tahoma" w:cs="Tahoma"/>
          <w:sz w:val="18"/>
          <w:szCs w:val="18"/>
        </w:rPr>
        <w:t>Водич</w:t>
      </w:r>
      <w:r w:rsidRPr="00BD35BE">
        <w:rPr>
          <w:rFonts w:ascii="Tahoma" w:hAnsi="Tahoma" w:cs="Tahoma"/>
          <w:sz w:val="18"/>
          <w:szCs w:val="18"/>
        </w:rPr>
        <w:t xml:space="preserve"> </w:t>
      </w:r>
      <w:r>
        <w:rPr>
          <w:rFonts w:ascii="Tahoma" w:hAnsi="Tahoma" w:cs="Tahoma"/>
          <w:sz w:val="18"/>
          <w:szCs w:val="18"/>
        </w:rPr>
        <w:t>за</w:t>
      </w:r>
      <w:r w:rsidRPr="00BD35BE">
        <w:rPr>
          <w:rFonts w:ascii="Tahoma" w:hAnsi="Tahoma" w:cs="Tahoma"/>
          <w:sz w:val="18"/>
          <w:szCs w:val="18"/>
        </w:rPr>
        <w:t xml:space="preserve"> </w:t>
      </w:r>
      <w:r>
        <w:rPr>
          <w:rFonts w:ascii="Tahoma" w:hAnsi="Tahoma" w:cs="Tahoma"/>
          <w:sz w:val="18"/>
          <w:szCs w:val="18"/>
        </w:rPr>
        <w:t>професионалце</w:t>
      </w:r>
      <w:r w:rsidRPr="00BD35BE">
        <w:rPr>
          <w:rFonts w:ascii="Tahoma" w:hAnsi="Tahoma" w:cs="Tahoma"/>
          <w:sz w:val="18"/>
          <w:szCs w:val="18"/>
        </w:rPr>
        <w:t xml:space="preserve">, 2018, </w:t>
      </w:r>
      <w:r>
        <w:rPr>
          <w:rFonts w:ascii="Tahoma" w:hAnsi="Tahoma" w:cs="Tahoma"/>
          <w:sz w:val="18"/>
          <w:szCs w:val="18"/>
        </w:rPr>
        <w:t>стр</w:t>
      </w:r>
      <w:r w:rsidRPr="00BD35BE">
        <w:rPr>
          <w:rFonts w:ascii="Tahoma" w:hAnsi="Tahoma" w:cs="Tahoma"/>
          <w:sz w:val="18"/>
          <w:szCs w:val="18"/>
        </w:rPr>
        <w:t>. 79</w:t>
      </w:r>
    </w:p>
  </w:footnote>
  <w:footnote w:id="154">
    <w:p w14:paraId="7F9DEB59" w14:textId="087C4025" w:rsidR="00CA4CBC" w:rsidRPr="00BD35BE" w:rsidRDefault="00CA4CBC" w:rsidP="004E493A">
      <w:pPr>
        <w:pStyle w:val="FootnoteText"/>
        <w:rPr>
          <w:rFonts w:cs="Tahoma"/>
          <w:sz w:val="18"/>
          <w:szCs w:val="18"/>
          <w:lang w:val="sr-Cyrl-BA"/>
        </w:rPr>
      </w:pPr>
      <w:r w:rsidRPr="00BD35BE">
        <w:rPr>
          <w:rStyle w:val="FootnoteReference"/>
          <w:rFonts w:cs="Tahoma"/>
          <w:sz w:val="18"/>
          <w:szCs w:val="18"/>
        </w:rPr>
        <w:footnoteRef/>
      </w:r>
      <w:r w:rsidRPr="00BD35BE">
        <w:rPr>
          <w:rFonts w:cs="Tahoma"/>
          <w:sz w:val="18"/>
          <w:szCs w:val="18"/>
          <w:lang w:val="sr-Cyrl-BA"/>
        </w:rPr>
        <w:t xml:space="preserve"> </w:t>
      </w:r>
      <w:r>
        <w:rPr>
          <w:rFonts w:cs="Tahoma"/>
          <w:sz w:val="18"/>
          <w:szCs w:val="18"/>
          <w:lang w:val="sr-Cyrl-BA"/>
        </w:rPr>
        <w:t>Предмет</w:t>
      </w:r>
      <w:r w:rsidRPr="00BD35BE">
        <w:rPr>
          <w:rFonts w:cs="Tahoma"/>
          <w:sz w:val="18"/>
          <w:szCs w:val="18"/>
          <w:lang w:val="sr-Cyrl-BA"/>
        </w:rPr>
        <w:t xml:space="preserve"> </w:t>
      </w:r>
      <w:r>
        <w:rPr>
          <w:rFonts w:cs="Tahoma"/>
          <w:sz w:val="18"/>
          <w:szCs w:val="18"/>
          <w:lang w:val="sr-Cyrl-BA"/>
        </w:rPr>
        <w:t>број</w:t>
      </w:r>
      <w:r w:rsidRPr="00BD35BE">
        <w:rPr>
          <w:rFonts w:cs="Tahoma"/>
          <w:sz w:val="18"/>
          <w:szCs w:val="18"/>
          <w:lang w:val="sr-Cyrl-BA"/>
        </w:rPr>
        <w:t>: 633-64-7-</w:t>
      </w:r>
      <w:r>
        <w:rPr>
          <w:rFonts w:cs="Tahoma"/>
          <w:sz w:val="18"/>
          <w:szCs w:val="18"/>
          <w:lang w:val="sr-Cyrl-BA"/>
        </w:rPr>
        <w:t>ПЖ</w:t>
      </w:r>
      <w:r w:rsidRPr="00BD35BE">
        <w:rPr>
          <w:rFonts w:cs="Tahoma"/>
          <w:sz w:val="18"/>
          <w:szCs w:val="18"/>
          <w:lang w:val="sr-Cyrl-BA"/>
        </w:rPr>
        <w:t xml:space="preserve">/23 </w:t>
      </w:r>
      <w:r>
        <w:rPr>
          <w:rFonts w:cs="Tahoma"/>
          <w:sz w:val="18"/>
          <w:szCs w:val="18"/>
          <w:lang w:val="sr-Cyrl-BA"/>
        </w:rPr>
        <w:t>од</w:t>
      </w:r>
      <w:r w:rsidRPr="00BD35BE">
        <w:rPr>
          <w:rFonts w:cs="Tahoma"/>
          <w:sz w:val="18"/>
          <w:szCs w:val="18"/>
          <w:lang w:val="sr-Cyrl-BA"/>
        </w:rPr>
        <w:t xml:space="preserve"> 26.05.2023. </w:t>
      </w:r>
      <w:r>
        <w:rPr>
          <w:rFonts w:cs="Tahoma"/>
          <w:sz w:val="18"/>
          <w:szCs w:val="18"/>
          <w:lang w:val="sr-Cyrl-BA"/>
        </w:rPr>
        <w:t>године</w:t>
      </w:r>
    </w:p>
  </w:footnote>
  <w:footnote w:id="155">
    <w:p w14:paraId="0146EBE0" w14:textId="10ECB7A5" w:rsidR="00CA4CBC" w:rsidRPr="00BD35BE" w:rsidRDefault="00CA4CBC" w:rsidP="00A82F0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Закон</w:t>
      </w:r>
      <w:r w:rsidRPr="00BD35BE">
        <w:rPr>
          <w:rFonts w:cs="Tahoma"/>
          <w:sz w:val="18"/>
          <w:szCs w:val="18"/>
          <w:lang w:val="sr-Latn-BA"/>
        </w:rPr>
        <w:t xml:space="preserve"> </w:t>
      </w:r>
      <w:r>
        <w:rPr>
          <w:rFonts w:cs="Tahoma"/>
          <w:sz w:val="18"/>
          <w:szCs w:val="18"/>
          <w:lang w:val="sr-Latn-BA"/>
        </w:rPr>
        <w:t>о</w:t>
      </w:r>
      <w:r w:rsidRPr="00BD35BE">
        <w:rPr>
          <w:rFonts w:cs="Tahoma"/>
          <w:sz w:val="18"/>
          <w:szCs w:val="18"/>
          <w:lang w:val="sr-Latn-BA"/>
        </w:rPr>
        <w:t xml:space="preserve"> </w:t>
      </w:r>
      <w:r>
        <w:rPr>
          <w:rFonts w:cs="Tahoma"/>
          <w:sz w:val="18"/>
          <w:szCs w:val="18"/>
          <w:lang w:val="sr-Latn-BA"/>
        </w:rPr>
        <w:t>омбудсману</w:t>
      </w:r>
      <w:r w:rsidRPr="00BD35BE">
        <w:rPr>
          <w:rFonts w:cs="Tahoma"/>
          <w:sz w:val="18"/>
          <w:szCs w:val="18"/>
          <w:lang w:val="sr-Latn-BA"/>
        </w:rPr>
        <w:t xml:space="preserve"> </w:t>
      </w:r>
      <w:r>
        <w:rPr>
          <w:rFonts w:cs="Tahoma"/>
          <w:sz w:val="18"/>
          <w:szCs w:val="18"/>
          <w:lang w:val="sr-Latn-BA"/>
        </w:rPr>
        <w:t>за</w:t>
      </w:r>
      <w:r w:rsidRPr="00BD35BE">
        <w:rPr>
          <w:rFonts w:cs="Tahoma"/>
          <w:sz w:val="18"/>
          <w:szCs w:val="18"/>
          <w:lang w:val="sr-Latn-BA"/>
        </w:rPr>
        <w:t xml:space="preserve"> </w:t>
      </w:r>
      <w:r>
        <w:rPr>
          <w:rFonts w:cs="Tahoma"/>
          <w:sz w:val="18"/>
          <w:szCs w:val="18"/>
          <w:lang w:val="sr-Latn-BA"/>
        </w:rPr>
        <w:t>дјецу</w:t>
      </w:r>
      <w:r w:rsidRPr="00BD35BE">
        <w:rPr>
          <w:rFonts w:cs="Tahoma"/>
          <w:sz w:val="18"/>
          <w:szCs w:val="18"/>
          <w:lang w:val="sr-Latn-BA"/>
        </w:rPr>
        <w:t xml:space="preserve">, </w:t>
      </w:r>
      <w:r>
        <w:rPr>
          <w:rFonts w:cs="Tahoma"/>
          <w:sz w:val="18"/>
          <w:szCs w:val="18"/>
          <w:lang w:val="sr-Latn-BA"/>
        </w:rPr>
        <w:t>члан</w:t>
      </w:r>
      <w:r w:rsidRPr="00BD35BE">
        <w:rPr>
          <w:rFonts w:cs="Tahoma"/>
          <w:sz w:val="18"/>
          <w:szCs w:val="18"/>
          <w:lang w:val="sr-Latn-BA"/>
        </w:rPr>
        <w:t xml:space="preserve"> 7.</w:t>
      </w:r>
    </w:p>
  </w:footnote>
  <w:footnote w:id="156">
    <w:p w14:paraId="18D3ACFF" w14:textId="59364E46" w:rsidR="00CA4CBC" w:rsidRPr="00BD35BE" w:rsidRDefault="00CA4CBC" w:rsidP="00A82F0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eastAsia="sr-Latn-RS"/>
        </w:rPr>
        <w:t>Мишљење</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 100-1-</w:t>
      </w:r>
      <w:r>
        <w:rPr>
          <w:rFonts w:cs="Tahoma"/>
          <w:sz w:val="18"/>
          <w:szCs w:val="18"/>
          <w:lang w:val="sr-Latn-BA"/>
        </w:rPr>
        <w:t>УП</w:t>
      </w:r>
      <w:r w:rsidRPr="00BD35BE">
        <w:rPr>
          <w:rFonts w:cs="Tahoma"/>
          <w:sz w:val="18"/>
          <w:szCs w:val="18"/>
          <w:lang w:val="sr-Latn-BA"/>
        </w:rPr>
        <w:t xml:space="preserve">/23 </w:t>
      </w:r>
      <w:r>
        <w:rPr>
          <w:rFonts w:cs="Tahoma"/>
          <w:sz w:val="18"/>
          <w:szCs w:val="18"/>
          <w:lang w:val="sr-Latn-BA"/>
        </w:rPr>
        <w:t>од</w:t>
      </w:r>
      <w:r w:rsidRPr="00BD35BE">
        <w:rPr>
          <w:rFonts w:cs="Tahoma"/>
          <w:sz w:val="18"/>
          <w:szCs w:val="18"/>
          <w:lang w:val="sr-Latn-BA"/>
        </w:rPr>
        <w:t xml:space="preserve"> 26.01.2023. </w:t>
      </w:r>
      <w:r>
        <w:rPr>
          <w:rFonts w:cs="Tahoma"/>
          <w:sz w:val="18"/>
          <w:szCs w:val="18"/>
          <w:lang w:val="sr-Latn-BA"/>
        </w:rPr>
        <w:t>године</w:t>
      </w:r>
    </w:p>
  </w:footnote>
  <w:footnote w:id="157">
    <w:p w14:paraId="0BA06418" w14:textId="136E14D8" w:rsidR="00CA4CBC" w:rsidRPr="00BD35BE" w:rsidRDefault="00CA4CBC" w:rsidP="00A82F02">
      <w:pPr>
        <w:pStyle w:val="FootnoteText"/>
        <w:rPr>
          <w:rFonts w:cs="Tahoma"/>
          <w:sz w:val="18"/>
          <w:szCs w:val="18"/>
          <w:lang w:val="sr-Latn-BA"/>
        </w:rPr>
      </w:pPr>
      <w:r w:rsidRPr="00BD35BE">
        <w:rPr>
          <w:rStyle w:val="FootnoteReference"/>
          <w:rFonts w:cs="Tahoma"/>
          <w:sz w:val="18"/>
          <w:szCs w:val="18"/>
        </w:rPr>
        <w:footnoteRef/>
      </w:r>
      <w:r w:rsidRPr="00BD35BE">
        <w:rPr>
          <w:rFonts w:cs="Tahoma"/>
          <w:sz w:val="18"/>
          <w:szCs w:val="18"/>
        </w:rPr>
        <w:t xml:space="preserve"> </w:t>
      </w:r>
      <w:r>
        <w:rPr>
          <w:rFonts w:cs="Tahoma"/>
          <w:sz w:val="18"/>
          <w:szCs w:val="18"/>
          <w:lang w:val="sr-Latn-BA"/>
        </w:rPr>
        <w:t>Иницијатива</w:t>
      </w:r>
      <w:r w:rsidRPr="00BD35BE">
        <w:rPr>
          <w:rFonts w:cs="Tahoma"/>
          <w:sz w:val="18"/>
          <w:szCs w:val="18"/>
          <w:lang w:val="sr-Latn-BA"/>
        </w:rPr>
        <w:t xml:space="preserve"> </w:t>
      </w:r>
      <w:r>
        <w:rPr>
          <w:rFonts w:cs="Tahoma"/>
          <w:sz w:val="18"/>
          <w:szCs w:val="18"/>
          <w:lang w:val="sr-Latn-BA"/>
        </w:rPr>
        <w:t>број</w:t>
      </w:r>
      <w:r w:rsidRPr="00BD35BE">
        <w:rPr>
          <w:rFonts w:cs="Tahoma"/>
          <w:sz w:val="18"/>
          <w:szCs w:val="18"/>
          <w:lang w:val="sr-Latn-BA"/>
        </w:rPr>
        <w:t xml:space="preserve"> 768-2-</w:t>
      </w:r>
      <w:r>
        <w:rPr>
          <w:rFonts w:cs="Tahoma"/>
          <w:sz w:val="18"/>
          <w:szCs w:val="18"/>
          <w:lang w:val="sr-Latn-BA"/>
        </w:rPr>
        <w:t>УП</w:t>
      </w:r>
      <w:r w:rsidRPr="00BD35BE">
        <w:rPr>
          <w:rFonts w:cs="Tahoma"/>
          <w:sz w:val="18"/>
          <w:szCs w:val="18"/>
          <w:lang w:val="sr-Latn-BA"/>
        </w:rPr>
        <w:t xml:space="preserve">/23 </w:t>
      </w:r>
      <w:r>
        <w:rPr>
          <w:rFonts w:cs="Tahoma"/>
          <w:sz w:val="18"/>
          <w:szCs w:val="18"/>
          <w:lang w:val="sr-Latn-BA"/>
        </w:rPr>
        <w:t>од</w:t>
      </w:r>
      <w:r w:rsidRPr="00BD35BE">
        <w:rPr>
          <w:rFonts w:cs="Tahoma"/>
          <w:sz w:val="18"/>
          <w:szCs w:val="18"/>
          <w:lang w:val="sr-Latn-BA"/>
        </w:rPr>
        <w:t xml:space="preserve"> 20.06.2023. </w:t>
      </w:r>
      <w:r>
        <w:rPr>
          <w:rFonts w:cs="Tahoma"/>
          <w:sz w:val="18"/>
          <w:szCs w:val="18"/>
          <w:lang w:val="sr-Latn-BA"/>
        </w:rPr>
        <w:t>године</w:t>
      </w:r>
      <w:r w:rsidRPr="00BD35BE">
        <w:rPr>
          <w:rFonts w:cs="Tahoma"/>
          <w:sz w:val="18"/>
          <w:szCs w:val="18"/>
          <w:lang w:val="sr-Latn-BA"/>
        </w:rPr>
        <w:t xml:space="preserve"> </w:t>
      </w:r>
    </w:p>
  </w:footnote>
  <w:footnote w:id="158">
    <w:p w14:paraId="74BDD62D" w14:textId="1DCE4C0B" w:rsidR="00CA4CBC" w:rsidRPr="00BD35BE" w:rsidRDefault="00CA4CBC" w:rsidP="00A5717B">
      <w:pPr>
        <w:pStyle w:val="NoSpacing"/>
        <w:rPr>
          <w:rFonts w:ascii="Tahoma" w:hAnsi="Tahoma" w:cs="Tahoma"/>
          <w:sz w:val="18"/>
          <w:szCs w:val="18"/>
        </w:rPr>
      </w:pPr>
      <w:r w:rsidRPr="00BD35BE">
        <w:rPr>
          <w:rStyle w:val="FootnoteReference"/>
          <w:rFonts w:ascii="Tahoma" w:hAnsi="Tahoma" w:cs="Tahoma"/>
          <w:sz w:val="18"/>
          <w:szCs w:val="18"/>
        </w:rPr>
        <w:footnoteRef/>
      </w:r>
      <w:r>
        <w:rPr>
          <w:rFonts w:ascii="Tahoma" w:hAnsi="Tahoma" w:cs="Tahoma"/>
          <w:sz w:val="18"/>
          <w:szCs w:val="18"/>
        </w:rPr>
        <w:t>Закон</w:t>
      </w:r>
      <w:r w:rsidRPr="00BD35BE">
        <w:rPr>
          <w:rFonts w:ascii="Tahoma" w:hAnsi="Tahoma" w:cs="Tahoma"/>
          <w:sz w:val="18"/>
          <w:szCs w:val="18"/>
        </w:rPr>
        <w:t xml:space="preserve"> </w:t>
      </w:r>
      <w:r>
        <w:rPr>
          <w:rFonts w:ascii="Tahoma" w:hAnsi="Tahoma" w:cs="Tahoma"/>
          <w:sz w:val="18"/>
          <w:szCs w:val="18"/>
        </w:rPr>
        <w:t>о</w:t>
      </w:r>
      <w:r w:rsidRPr="00BD35BE">
        <w:rPr>
          <w:rFonts w:ascii="Tahoma" w:hAnsi="Tahoma" w:cs="Tahoma"/>
          <w:sz w:val="18"/>
          <w:szCs w:val="18"/>
        </w:rPr>
        <w:t xml:space="preserve"> </w:t>
      </w:r>
      <w:r>
        <w:rPr>
          <w:rFonts w:ascii="Tahoma" w:hAnsi="Tahoma" w:cs="Tahoma"/>
          <w:sz w:val="18"/>
          <w:szCs w:val="18"/>
        </w:rPr>
        <w:t>омбудсману</w:t>
      </w:r>
      <w:r w:rsidRPr="00BD35BE">
        <w:rPr>
          <w:rFonts w:ascii="Tahoma" w:hAnsi="Tahoma" w:cs="Tahoma"/>
          <w:sz w:val="18"/>
          <w:szCs w:val="18"/>
        </w:rPr>
        <w:t xml:space="preserve"> </w:t>
      </w:r>
      <w:r>
        <w:rPr>
          <w:rFonts w:ascii="Tahoma" w:hAnsi="Tahoma" w:cs="Tahoma"/>
          <w:sz w:val="18"/>
          <w:szCs w:val="18"/>
        </w:rPr>
        <w:t>за</w:t>
      </w:r>
      <w:r w:rsidRPr="00BD35BE">
        <w:rPr>
          <w:rFonts w:ascii="Tahoma" w:hAnsi="Tahoma" w:cs="Tahoma"/>
          <w:sz w:val="18"/>
          <w:szCs w:val="18"/>
        </w:rPr>
        <w:t xml:space="preserve"> </w:t>
      </w:r>
      <w:r>
        <w:rPr>
          <w:rFonts w:ascii="Tahoma" w:hAnsi="Tahoma" w:cs="Tahoma"/>
          <w:sz w:val="18"/>
          <w:szCs w:val="18"/>
        </w:rPr>
        <w:t>дјецу</w:t>
      </w:r>
      <w:r w:rsidRPr="00BD35BE">
        <w:rPr>
          <w:rFonts w:ascii="Tahoma" w:hAnsi="Tahoma" w:cs="Tahoma"/>
          <w:sz w:val="18"/>
          <w:szCs w:val="18"/>
        </w:rPr>
        <w:t xml:space="preserve">, </w:t>
      </w:r>
      <w:r>
        <w:rPr>
          <w:rFonts w:ascii="Tahoma" w:hAnsi="Tahoma" w:cs="Tahoma"/>
          <w:sz w:val="18"/>
          <w:szCs w:val="18"/>
        </w:rPr>
        <w:t>члан</w:t>
      </w:r>
      <w:r w:rsidRPr="00BD35BE">
        <w:rPr>
          <w:rFonts w:ascii="Tahoma" w:hAnsi="Tahoma" w:cs="Tahoma"/>
          <w:sz w:val="18"/>
          <w:szCs w:val="18"/>
        </w:rPr>
        <w:t xml:space="preserve"> 6</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B7F3F"/>
    <w:multiLevelType w:val="hybridMultilevel"/>
    <w:tmpl w:val="D31A326A"/>
    <w:lvl w:ilvl="0" w:tplc="8E302CF6">
      <w:numFmt w:val="bullet"/>
      <w:lvlText w:val="-"/>
      <w:lvlJc w:val="left"/>
      <w:pPr>
        <w:ind w:left="720" w:hanging="360"/>
      </w:pPr>
      <w:rPr>
        <w:rFonts w:ascii="Tahoma" w:eastAsiaTheme="minorHAnsi" w:hAnsi="Tahoma" w:cs="Tahoma"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1" w15:restartNumberingAfterBreak="0">
    <w:nsid w:val="03336914"/>
    <w:multiLevelType w:val="multilevel"/>
    <w:tmpl w:val="7458AD1C"/>
    <w:lvl w:ilvl="0">
      <w:start w:val="1"/>
      <w:numFmt w:val="upperRoman"/>
      <w:pStyle w:val="Heading1"/>
      <w:lvlText w:val="%1"/>
      <w:lvlJc w:val="left"/>
      <w:pPr>
        <w:ind w:left="720" w:hanging="360"/>
      </w:pPr>
      <w:rPr>
        <w:rFonts w:hint="default"/>
        <w:b/>
        <w:color w:val="auto"/>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0BAB4BA5"/>
    <w:multiLevelType w:val="hybridMultilevel"/>
    <w:tmpl w:val="43882060"/>
    <w:lvl w:ilvl="0" w:tplc="8E302CF6">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9F4D5A"/>
    <w:multiLevelType w:val="hybridMultilevel"/>
    <w:tmpl w:val="9508E5F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DC7382D"/>
    <w:multiLevelType w:val="hybridMultilevel"/>
    <w:tmpl w:val="9184E2AC"/>
    <w:lvl w:ilvl="0" w:tplc="0C22B0C8">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682463"/>
    <w:multiLevelType w:val="hybridMultilevel"/>
    <w:tmpl w:val="4DCABC70"/>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6" w15:restartNumberingAfterBreak="0">
    <w:nsid w:val="10AF2BA7"/>
    <w:multiLevelType w:val="hybridMultilevel"/>
    <w:tmpl w:val="D7F2028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3502221"/>
    <w:multiLevelType w:val="hybridMultilevel"/>
    <w:tmpl w:val="0C824834"/>
    <w:lvl w:ilvl="0" w:tplc="A7EA443A">
      <w:start w:val="1"/>
      <w:numFmt w:val="decimal"/>
      <w:lvlText w:val="%1."/>
      <w:lvlJc w:val="left"/>
      <w:pPr>
        <w:ind w:left="900" w:hanging="360"/>
      </w:pPr>
      <w:rPr>
        <w:rFonts w:hint="default"/>
      </w:r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8" w15:restartNumberingAfterBreak="0">
    <w:nsid w:val="18E1134A"/>
    <w:multiLevelType w:val="hybridMultilevel"/>
    <w:tmpl w:val="5ABE8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2C6A0A"/>
    <w:multiLevelType w:val="hybridMultilevel"/>
    <w:tmpl w:val="54BAF678"/>
    <w:lvl w:ilvl="0" w:tplc="3B5A4214">
      <w:start w:val="1"/>
      <w:numFmt w:val="lowerLetter"/>
      <w:pStyle w:val="Heading4"/>
      <w:lvlText w:val="%1)"/>
      <w:lvlJc w:val="left"/>
      <w:pPr>
        <w:ind w:left="720" w:hanging="360"/>
      </w:pPr>
      <w:rPr>
        <w:rFonts w:hint="default"/>
        <w:color w:val="auto"/>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0" w15:restartNumberingAfterBreak="0">
    <w:nsid w:val="1E18476C"/>
    <w:multiLevelType w:val="hybridMultilevel"/>
    <w:tmpl w:val="7A34A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8C6279"/>
    <w:multiLevelType w:val="hybridMultilevel"/>
    <w:tmpl w:val="FCB0B6BE"/>
    <w:lvl w:ilvl="0" w:tplc="52AA96F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0E35308"/>
    <w:multiLevelType w:val="hybridMultilevel"/>
    <w:tmpl w:val="4C749030"/>
    <w:lvl w:ilvl="0" w:tplc="EE3AA9D4">
      <w:numFmt w:val="bullet"/>
      <w:lvlText w:val="-"/>
      <w:lvlJc w:val="left"/>
      <w:pPr>
        <w:ind w:left="720" w:hanging="360"/>
      </w:pPr>
      <w:rPr>
        <w:rFonts w:ascii="Calibri" w:eastAsiaTheme="minorHAnsi" w:hAnsi="Calibri" w:cs="Calibri"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3" w15:restartNumberingAfterBreak="0">
    <w:nsid w:val="23B22DBA"/>
    <w:multiLevelType w:val="hybridMultilevel"/>
    <w:tmpl w:val="9DDEB6E2"/>
    <w:lvl w:ilvl="0" w:tplc="141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97F38AE"/>
    <w:multiLevelType w:val="hybridMultilevel"/>
    <w:tmpl w:val="DC30A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8A5449"/>
    <w:multiLevelType w:val="hybridMultilevel"/>
    <w:tmpl w:val="A72A8220"/>
    <w:lvl w:ilvl="0" w:tplc="879AA4B8">
      <w:start w:val="1"/>
      <w:numFmt w:val="bullet"/>
      <w:lvlText w:val="-"/>
      <w:lvlJc w:val="left"/>
      <w:pPr>
        <w:ind w:left="720" w:hanging="360"/>
      </w:pPr>
      <w:rPr>
        <w:rFonts w:ascii="Tahoma" w:eastAsiaTheme="minorHAnsi" w:hAnsi="Tahoma" w:cs="Tahoma"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2E9D6EE7"/>
    <w:multiLevelType w:val="hybridMultilevel"/>
    <w:tmpl w:val="D33655D6"/>
    <w:lvl w:ilvl="0" w:tplc="8C307298">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ED429FF"/>
    <w:multiLevelType w:val="hybridMultilevel"/>
    <w:tmpl w:val="734497A4"/>
    <w:lvl w:ilvl="0" w:tplc="0C3EF3E0">
      <w:start w:val="1"/>
      <w:numFmt w:val="decimal"/>
      <w:pStyle w:val="Heading3"/>
      <w:lvlText w:val="%1)"/>
      <w:lvlJc w:val="left"/>
      <w:pPr>
        <w:ind w:left="720" w:hanging="360"/>
      </w:pPr>
      <w:rPr>
        <w:rFonts w:hint="default"/>
      </w:rPr>
    </w:lvl>
    <w:lvl w:ilvl="1" w:tplc="DE04FCE8">
      <w:start w:val="1"/>
      <w:numFmt w:val="decimal"/>
      <w:lvlText w:val="%2."/>
      <w:lvlJc w:val="left"/>
      <w:pPr>
        <w:ind w:left="1440" w:hanging="360"/>
      </w:pPr>
      <w:rPr>
        <w:rFonts w:hint="default"/>
      </w:r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8" w15:restartNumberingAfterBreak="0">
    <w:nsid w:val="2FDD6DD4"/>
    <w:multiLevelType w:val="hybridMultilevel"/>
    <w:tmpl w:val="787EF5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25D582A"/>
    <w:multiLevelType w:val="hybridMultilevel"/>
    <w:tmpl w:val="0F0237A2"/>
    <w:lvl w:ilvl="0" w:tplc="141A0003">
      <w:start w:val="1"/>
      <w:numFmt w:val="bullet"/>
      <w:lvlText w:val="o"/>
      <w:lvlJc w:val="left"/>
      <w:pPr>
        <w:ind w:left="720" w:hanging="360"/>
      </w:pPr>
      <w:rPr>
        <w:rFonts w:ascii="Courier New" w:hAnsi="Courier New" w:cs="Courier New"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20" w15:restartNumberingAfterBreak="0">
    <w:nsid w:val="34696626"/>
    <w:multiLevelType w:val="hybridMultilevel"/>
    <w:tmpl w:val="326A7D26"/>
    <w:lvl w:ilvl="0" w:tplc="141A0001">
      <w:start w:val="1"/>
      <w:numFmt w:val="bullet"/>
      <w:lvlText w:val=""/>
      <w:lvlJc w:val="left"/>
      <w:pPr>
        <w:ind w:left="1080" w:hanging="360"/>
      </w:pPr>
      <w:rPr>
        <w:rFonts w:ascii="Symbol" w:hAnsi="Symbol" w:hint="default"/>
      </w:rPr>
    </w:lvl>
    <w:lvl w:ilvl="1" w:tplc="141A0003" w:tentative="1">
      <w:start w:val="1"/>
      <w:numFmt w:val="bullet"/>
      <w:lvlText w:val="o"/>
      <w:lvlJc w:val="left"/>
      <w:pPr>
        <w:ind w:left="1800" w:hanging="360"/>
      </w:pPr>
      <w:rPr>
        <w:rFonts w:ascii="Courier New" w:hAnsi="Courier New" w:cs="Courier New" w:hint="default"/>
      </w:rPr>
    </w:lvl>
    <w:lvl w:ilvl="2" w:tplc="141A0005" w:tentative="1">
      <w:start w:val="1"/>
      <w:numFmt w:val="bullet"/>
      <w:lvlText w:val=""/>
      <w:lvlJc w:val="left"/>
      <w:pPr>
        <w:ind w:left="2520" w:hanging="360"/>
      </w:pPr>
      <w:rPr>
        <w:rFonts w:ascii="Wingdings" w:hAnsi="Wingdings" w:hint="default"/>
      </w:rPr>
    </w:lvl>
    <w:lvl w:ilvl="3" w:tplc="141A0001" w:tentative="1">
      <w:start w:val="1"/>
      <w:numFmt w:val="bullet"/>
      <w:lvlText w:val=""/>
      <w:lvlJc w:val="left"/>
      <w:pPr>
        <w:ind w:left="3240" w:hanging="360"/>
      </w:pPr>
      <w:rPr>
        <w:rFonts w:ascii="Symbol" w:hAnsi="Symbol" w:hint="default"/>
      </w:rPr>
    </w:lvl>
    <w:lvl w:ilvl="4" w:tplc="141A0003" w:tentative="1">
      <w:start w:val="1"/>
      <w:numFmt w:val="bullet"/>
      <w:lvlText w:val="o"/>
      <w:lvlJc w:val="left"/>
      <w:pPr>
        <w:ind w:left="3960" w:hanging="360"/>
      </w:pPr>
      <w:rPr>
        <w:rFonts w:ascii="Courier New" w:hAnsi="Courier New" w:cs="Courier New" w:hint="default"/>
      </w:rPr>
    </w:lvl>
    <w:lvl w:ilvl="5" w:tplc="141A0005" w:tentative="1">
      <w:start w:val="1"/>
      <w:numFmt w:val="bullet"/>
      <w:lvlText w:val=""/>
      <w:lvlJc w:val="left"/>
      <w:pPr>
        <w:ind w:left="4680" w:hanging="360"/>
      </w:pPr>
      <w:rPr>
        <w:rFonts w:ascii="Wingdings" w:hAnsi="Wingdings" w:hint="default"/>
      </w:rPr>
    </w:lvl>
    <w:lvl w:ilvl="6" w:tplc="141A0001" w:tentative="1">
      <w:start w:val="1"/>
      <w:numFmt w:val="bullet"/>
      <w:lvlText w:val=""/>
      <w:lvlJc w:val="left"/>
      <w:pPr>
        <w:ind w:left="5400" w:hanging="360"/>
      </w:pPr>
      <w:rPr>
        <w:rFonts w:ascii="Symbol" w:hAnsi="Symbol" w:hint="default"/>
      </w:rPr>
    </w:lvl>
    <w:lvl w:ilvl="7" w:tplc="141A0003" w:tentative="1">
      <w:start w:val="1"/>
      <w:numFmt w:val="bullet"/>
      <w:lvlText w:val="o"/>
      <w:lvlJc w:val="left"/>
      <w:pPr>
        <w:ind w:left="6120" w:hanging="360"/>
      </w:pPr>
      <w:rPr>
        <w:rFonts w:ascii="Courier New" w:hAnsi="Courier New" w:cs="Courier New" w:hint="default"/>
      </w:rPr>
    </w:lvl>
    <w:lvl w:ilvl="8" w:tplc="141A0005" w:tentative="1">
      <w:start w:val="1"/>
      <w:numFmt w:val="bullet"/>
      <w:lvlText w:val=""/>
      <w:lvlJc w:val="left"/>
      <w:pPr>
        <w:ind w:left="6840" w:hanging="360"/>
      </w:pPr>
      <w:rPr>
        <w:rFonts w:ascii="Wingdings" w:hAnsi="Wingdings" w:hint="default"/>
      </w:rPr>
    </w:lvl>
  </w:abstractNum>
  <w:abstractNum w:abstractNumId="21" w15:restartNumberingAfterBreak="0">
    <w:nsid w:val="348E68D5"/>
    <w:multiLevelType w:val="hybridMultilevel"/>
    <w:tmpl w:val="7BD630EC"/>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AC838C6"/>
    <w:multiLevelType w:val="hybridMultilevel"/>
    <w:tmpl w:val="94F03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38C057D"/>
    <w:multiLevelType w:val="hybridMultilevel"/>
    <w:tmpl w:val="7D688008"/>
    <w:lvl w:ilvl="0" w:tplc="08090011">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43FC4F41"/>
    <w:multiLevelType w:val="hybridMultilevel"/>
    <w:tmpl w:val="F0D4A186"/>
    <w:lvl w:ilvl="0" w:tplc="3C028D3C">
      <w:start w:val="1"/>
      <w:numFmt w:val="decimal"/>
      <w:pStyle w:val="Heading2"/>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81A0019">
      <w:start w:val="1"/>
      <w:numFmt w:val="lowerLetter"/>
      <w:lvlText w:val="%2."/>
      <w:lvlJc w:val="left"/>
      <w:pPr>
        <w:ind w:left="1440" w:hanging="360"/>
      </w:pPr>
    </w:lvl>
    <w:lvl w:ilvl="2" w:tplc="181A001B">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25" w15:restartNumberingAfterBreak="0">
    <w:nsid w:val="4BD854AD"/>
    <w:multiLevelType w:val="hybridMultilevel"/>
    <w:tmpl w:val="59B60388"/>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26" w15:restartNumberingAfterBreak="0">
    <w:nsid w:val="4D131564"/>
    <w:multiLevelType w:val="hybridMultilevel"/>
    <w:tmpl w:val="976690AA"/>
    <w:lvl w:ilvl="0" w:tplc="B4769E70">
      <w:start w:val="8"/>
      <w:numFmt w:val="bullet"/>
      <w:lvlText w:val=""/>
      <w:lvlJc w:val="left"/>
      <w:pPr>
        <w:ind w:left="720" w:hanging="360"/>
      </w:pPr>
      <w:rPr>
        <w:rFonts w:ascii="Symbol" w:eastAsiaTheme="minorHAnsi" w:hAnsi="Symbol"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25850DD"/>
    <w:multiLevelType w:val="hybridMultilevel"/>
    <w:tmpl w:val="F6E44DA0"/>
    <w:lvl w:ilvl="0" w:tplc="D40EA066">
      <w:numFmt w:val="bullet"/>
      <w:lvlText w:val="-"/>
      <w:lvlJc w:val="left"/>
      <w:pPr>
        <w:ind w:left="720" w:hanging="360"/>
      </w:pPr>
      <w:rPr>
        <w:rFonts w:ascii="Tahoma" w:eastAsiaTheme="minorHAnsi" w:hAnsi="Tahoma" w:cs="Tahoma"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28" w15:restartNumberingAfterBreak="0">
    <w:nsid w:val="538907F3"/>
    <w:multiLevelType w:val="hybridMultilevel"/>
    <w:tmpl w:val="4E72C80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3D56400"/>
    <w:multiLevelType w:val="hybridMultilevel"/>
    <w:tmpl w:val="EFE853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A6218DB"/>
    <w:multiLevelType w:val="hybridMultilevel"/>
    <w:tmpl w:val="58AAFAA4"/>
    <w:lvl w:ilvl="0" w:tplc="D40EA066">
      <w:numFmt w:val="bullet"/>
      <w:lvlText w:val="-"/>
      <w:lvlJc w:val="left"/>
      <w:pPr>
        <w:ind w:left="720" w:hanging="360"/>
      </w:pPr>
      <w:rPr>
        <w:rFonts w:ascii="Tahoma" w:eastAsiaTheme="minorHAnsi" w:hAnsi="Tahoma" w:cs="Tahoma"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31" w15:restartNumberingAfterBreak="0">
    <w:nsid w:val="5BA21D1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5CAB5583"/>
    <w:multiLevelType w:val="hybridMultilevel"/>
    <w:tmpl w:val="F5F41FDA"/>
    <w:lvl w:ilvl="0" w:tplc="D40EA066">
      <w:numFmt w:val="bullet"/>
      <w:lvlText w:val="-"/>
      <w:lvlJc w:val="left"/>
      <w:pPr>
        <w:ind w:left="720" w:hanging="360"/>
      </w:pPr>
      <w:rPr>
        <w:rFonts w:ascii="Tahoma" w:eastAsiaTheme="minorHAnsi" w:hAnsi="Tahoma" w:cs="Tahoma" w:hint="default"/>
      </w:rPr>
    </w:lvl>
    <w:lvl w:ilvl="1" w:tplc="1C1A0003" w:tentative="1">
      <w:start w:val="1"/>
      <w:numFmt w:val="bullet"/>
      <w:lvlText w:val="o"/>
      <w:lvlJc w:val="left"/>
      <w:pPr>
        <w:ind w:left="1440" w:hanging="360"/>
      </w:pPr>
      <w:rPr>
        <w:rFonts w:ascii="Courier New" w:hAnsi="Courier New" w:cs="Courier New" w:hint="default"/>
      </w:rPr>
    </w:lvl>
    <w:lvl w:ilvl="2" w:tplc="1C1A0005" w:tentative="1">
      <w:start w:val="1"/>
      <w:numFmt w:val="bullet"/>
      <w:lvlText w:val=""/>
      <w:lvlJc w:val="left"/>
      <w:pPr>
        <w:ind w:left="2160" w:hanging="360"/>
      </w:pPr>
      <w:rPr>
        <w:rFonts w:ascii="Wingdings" w:hAnsi="Wingdings" w:hint="default"/>
      </w:rPr>
    </w:lvl>
    <w:lvl w:ilvl="3" w:tplc="1C1A0001" w:tentative="1">
      <w:start w:val="1"/>
      <w:numFmt w:val="bullet"/>
      <w:lvlText w:val=""/>
      <w:lvlJc w:val="left"/>
      <w:pPr>
        <w:ind w:left="2880" w:hanging="360"/>
      </w:pPr>
      <w:rPr>
        <w:rFonts w:ascii="Symbol" w:hAnsi="Symbol" w:hint="default"/>
      </w:rPr>
    </w:lvl>
    <w:lvl w:ilvl="4" w:tplc="1C1A0003" w:tentative="1">
      <w:start w:val="1"/>
      <w:numFmt w:val="bullet"/>
      <w:lvlText w:val="o"/>
      <w:lvlJc w:val="left"/>
      <w:pPr>
        <w:ind w:left="3600" w:hanging="360"/>
      </w:pPr>
      <w:rPr>
        <w:rFonts w:ascii="Courier New" w:hAnsi="Courier New" w:cs="Courier New" w:hint="default"/>
      </w:rPr>
    </w:lvl>
    <w:lvl w:ilvl="5" w:tplc="1C1A0005" w:tentative="1">
      <w:start w:val="1"/>
      <w:numFmt w:val="bullet"/>
      <w:lvlText w:val=""/>
      <w:lvlJc w:val="left"/>
      <w:pPr>
        <w:ind w:left="4320" w:hanging="360"/>
      </w:pPr>
      <w:rPr>
        <w:rFonts w:ascii="Wingdings" w:hAnsi="Wingdings" w:hint="default"/>
      </w:rPr>
    </w:lvl>
    <w:lvl w:ilvl="6" w:tplc="1C1A0001" w:tentative="1">
      <w:start w:val="1"/>
      <w:numFmt w:val="bullet"/>
      <w:lvlText w:val=""/>
      <w:lvlJc w:val="left"/>
      <w:pPr>
        <w:ind w:left="5040" w:hanging="360"/>
      </w:pPr>
      <w:rPr>
        <w:rFonts w:ascii="Symbol" w:hAnsi="Symbol" w:hint="default"/>
      </w:rPr>
    </w:lvl>
    <w:lvl w:ilvl="7" w:tplc="1C1A0003" w:tentative="1">
      <w:start w:val="1"/>
      <w:numFmt w:val="bullet"/>
      <w:lvlText w:val="o"/>
      <w:lvlJc w:val="left"/>
      <w:pPr>
        <w:ind w:left="5760" w:hanging="360"/>
      </w:pPr>
      <w:rPr>
        <w:rFonts w:ascii="Courier New" w:hAnsi="Courier New" w:cs="Courier New" w:hint="default"/>
      </w:rPr>
    </w:lvl>
    <w:lvl w:ilvl="8" w:tplc="1C1A0005" w:tentative="1">
      <w:start w:val="1"/>
      <w:numFmt w:val="bullet"/>
      <w:lvlText w:val=""/>
      <w:lvlJc w:val="left"/>
      <w:pPr>
        <w:ind w:left="6480" w:hanging="360"/>
      </w:pPr>
      <w:rPr>
        <w:rFonts w:ascii="Wingdings" w:hAnsi="Wingdings" w:hint="default"/>
      </w:rPr>
    </w:lvl>
  </w:abstractNum>
  <w:abstractNum w:abstractNumId="33" w15:restartNumberingAfterBreak="0">
    <w:nsid w:val="5FB61DF2"/>
    <w:multiLevelType w:val="hybridMultilevel"/>
    <w:tmpl w:val="FE0C9574"/>
    <w:lvl w:ilvl="0" w:tplc="CB5031DC">
      <w:start w:val="1"/>
      <w:numFmt w:val="bullet"/>
      <w:lvlText w:val=""/>
      <w:lvlJc w:val="left"/>
      <w:pPr>
        <w:ind w:left="720" w:hanging="360"/>
      </w:pPr>
      <w:rPr>
        <w:rFonts w:ascii="Wingdings" w:hAnsi="Wingdings"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9220761"/>
    <w:multiLevelType w:val="hybridMultilevel"/>
    <w:tmpl w:val="999686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B6678F8"/>
    <w:multiLevelType w:val="hybridMultilevel"/>
    <w:tmpl w:val="5B84625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36" w15:restartNumberingAfterBreak="0">
    <w:nsid w:val="6D52249A"/>
    <w:multiLevelType w:val="hybridMultilevel"/>
    <w:tmpl w:val="AF84E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EEA556B"/>
    <w:multiLevelType w:val="hybridMultilevel"/>
    <w:tmpl w:val="A1220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31B28E2"/>
    <w:multiLevelType w:val="hybridMultilevel"/>
    <w:tmpl w:val="8D903C1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794F1CFC"/>
    <w:multiLevelType w:val="hybridMultilevel"/>
    <w:tmpl w:val="2FBE08E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7A130D93"/>
    <w:multiLevelType w:val="hybridMultilevel"/>
    <w:tmpl w:val="EE1A01B8"/>
    <w:lvl w:ilvl="0" w:tplc="141A000B">
      <w:start w:val="1"/>
      <w:numFmt w:val="bullet"/>
      <w:lvlText w:val=""/>
      <w:lvlJc w:val="left"/>
      <w:pPr>
        <w:ind w:left="720" w:hanging="360"/>
      </w:pPr>
      <w:rPr>
        <w:rFonts w:ascii="Wingdings" w:hAnsi="Wingdings"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41" w15:restartNumberingAfterBreak="0">
    <w:nsid w:val="7B9423CE"/>
    <w:multiLevelType w:val="hybridMultilevel"/>
    <w:tmpl w:val="7BA4B9BA"/>
    <w:lvl w:ilvl="0" w:tplc="9FDC2F66">
      <w:start w:val="5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EE3229C"/>
    <w:multiLevelType w:val="hybridMultilevel"/>
    <w:tmpl w:val="0B229206"/>
    <w:lvl w:ilvl="0" w:tplc="52AA96F2">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3" w15:restartNumberingAfterBreak="0">
    <w:nsid w:val="7F2925AE"/>
    <w:multiLevelType w:val="hybridMultilevel"/>
    <w:tmpl w:val="C2CE0606"/>
    <w:lvl w:ilvl="0" w:tplc="EE3AA9D4">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15"/>
  </w:num>
  <w:num w:numId="2">
    <w:abstractNumId w:val="41"/>
  </w:num>
  <w:num w:numId="3">
    <w:abstractNumId w:val="1"/>
  </w:num>
  <w:num w:numId="4">
    <w:abstractNumId w:val="24"/>
  </w:num>
  <w:num w:numId="5">
    <w:abstractNumId w:val="17"/>
  </w:num>
  <w:num w:numId="6">
    <w:abstractNumId w:val="9"/>
  </w:num>
  <w:num w:numId="7">
    <w:abstractNumId w:val="32"/>
  </w:num>
  <w:num w:numId="8">
    <w:abstractNumId w:val="22"/>
  </w:num>
  <w:num w:numId="9">
    <w:abstractNumId w:val="36"/>
  </w:num>
  <w:num w:numId="10">
    <w:abstractNumId w:val="5"/>
  </w:num>
  <w:num w:numId="11">
    <w:abstractNumId w:val="29"/>
  </w:num>
  <w:num w:numId="1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num>
  <w:num w:numId="14">
    <w:abstractNumId w:val="37"/>
  </w:num>
  <w:num w:numId="15">
    <w:abstractNumId w:val="10"/>
  </w:num>
  <w:num w:numId="16">
    <w:abstractNumId w:val="26"/>
  </w:num>
  <w:num w:numId="17">
    <w:abstractNumId w:val="14"/>
  </w:num>
  <w:num w:numId="18">
    <w:abstractNumId w:val="38"/>
  </w:num>
  <w:num w:numId="19">
    <w:abstractNumId w:val="8"/>
  </w:num>
  <w:num w:numId="20">
    <w:abstractNumId w:val="34"/>
  </w:num>
  <w:num w:numId="21">
    <w:abstractNumId w:val="4"/>
  </w:num>
  <w:num w:numId="22">
    <w:abstractNumId w:val="33"/>
  </w:num>
  <w:num w:numId="23">
    <w:abstractNumId w:val="18"/>
  </w:num>
  <w:num w:numId="24">
    <w:abstractNumId w:val="23"/>
  </w:num>
  <w:num w:numId="25">
    <w:abstractNumId w:val="6"/>
  </w:num>
  <w:num w:numId="26">
    <w:abstractNumId w:val="28"/>
  </w:num>
  <w:num w:numId="27">
    <w:abstractNumId w:val="43"/>
  </w:num>
  <w:num w:numId="28">
    <w:abstractNumId w:val="31"/>
  </w:num>
  <w:num w:numId="2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num>
  <w:num w:numId="31">
    <w:abstractNumId w:val="7"/>
  </w:num>
  <w:num w:numId="32">
    <w:abstractNumId w:val="15"/>
  </w:num>
  <w:num w:numId="3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6"/>
  </w:num>
  <w:num w:numId="3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5"/>
  </w:num>
  <w:num w:numId="37">
    <w:abstractNumId w:val="13"/>
  </w:num>
  <w:num w:numId="38">
    <w:abstractNumId w:val="20"/>
  </w:num>
  <w:num w:numId="39">
    <w:abstractNumId w:val="19"/>
  </w:num>
  <w:num w:numId="40">
    <w:abstractNumId w:val="21"/>
  </w:num>
  <w:num w:numId="41">
    <w:abstractNumId w:val="40"/>
  </w:num>
  <w:num w:numId="42">
    <w:abstractNumId w:val="12"/>
  </w:num>
  <w:num w:numId="43">
    <w:abstractNumId w:val="16"/>
  </w:num>
  <w:num w:numId="44">
    <w:abstractNumId w:val="11"/>
  </w:num>
  <w:num w:numId="45">
    <w:abstractNumId w:val="42"/>
  </w:num>
  <w:num w:numId="46">
    <w:abstractNumId w:val="25"/>
  </w:num>
  <w:num w:numId="47">
    <w:abstractNumId w:val="24"/>
    <w:lvlOverride w:ilvl="0">
      <w:startOverride w:val="1"/>
    </w:lvlOverride>
  </w:num>
  <w:num w:numId="48">
    <w:abstractNumId w:val="17"/>
    <w:lvlOverride w:ilvl="0">
      <w:startOverride w:val="1"/>
    </w:lvlOverride>
  </w:num>
  <w:num w:numId="49">
    <w:abstractNumId w:val="17"/>
    <w:lvlOverride w:ilvl="0">
      <w:startOverride w:val="1"/>
    </w:lvlOverride>
  </w:num>
  <w:num w:numId="50">
    <w:abstractNumId w:val="27"/>
  </w:num>
  <w:num w:numId="51">
    <w:abstractNumId w:val="24"/>
    <w:lvlOverride w:ilvl="0">
      <w:startOverride w:val="1"/>
    </w:lvlOverride>
  </w:num>
  <w:num w:numId="52">
    <w:abstractNumId w:val="24"/>
    <w:lvlOverride w:ilvl="0">
      <w:startOverride w:val="1"/>
    </w:lvlOverride>
  </w:num>
  <w:num w:numId="53">
    <w:abstractNumId w:val="24"/>
    <w:lvlOverride w:ilvl="0">
      <w:startOverride w:val="1"/>
    </w:lvlOverride>
  </w:num>
  <w:num w:numId="54">
    <w:abstractNumId w:val="17"/>
    <w:lvlOverride w:ilvl="0">
      <w:startOverride w:val="1"/>
    </w:lvlOverride>
  </w:num>
  <w:num w:numId="55">
    <w:abstractNumId w:val="24"/>
    <w:lvlOverride w:ilvl="0">
      <w:startOverride w:val="1"/>
    </w:lvlOverride>
  </w:num>
  <w:num w:numId="56">
    <w:abstractNumId w:val="30"/>
  </w:num>
  <w:num w:numId="57">
    <w:abstractNumId w:val="24"/>
    <w:lvlOverride w:ilvl="0">
      <w:startOverride w:val="1"/>
    </w:lvlOverride>
  </w:num>
  <w:num w:numId="58">
    <w:abstractNumId w:val="24"/>
    <w:lvlOverride w:ilvl="0">
      <w:startOverride w:val="1"/>
    </w:lvlOverride>
  </w:num>
  <w:num w:numId="59">
    <w:abstractNumId w:val="24"/>
    <w:lvlOverride w:ilvl="0">
      <w:startOverride w:val="1"/>
    </w:lvlOverride>
  </w:num>
  <w:num w:numId="60">
    <w:abstractNumId w:val="24"/>
    <w:lvlOverride w:ilvl="0">
      <w:startOverride w:val="1"/>
    </w:lvlOverride>
  </w:num>
  <w:num w:numId="61">
    <w:abstractNumId w:val="0"/>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4CF3"/>
    <w:rsid w:val="00000EB9"/>
    <w:rsid w:val="00002BC1"/>
    <w:rsid w:val="00004154"/>
    <w:rsid w:val="00005A69"/>
    <w:rsid w:val="00006B49"/>
    <w:rsid w:val="0001030D"/>
    <w:rsid w:val="0001039D"/>
    <w:rsid w:val="00011EB9"/>
    <w:rsid w:val="000130DF"/>
    <w:rsid w:val="00014AD5"/>
    <w:rsid w:val="0001755C"/>
    <w:rsid w:val="00017CD4"/>
    <w:rsid w:val="00021AD7"/>
    <w:rsid w:val="00021C74"/>
    <w:rsid w:val="00022EC9"/>
    <w:rsid w:val="0002465E"/>
    <w:rsid w:val="0002531B"/>
    <w:rsid w:val="0002627F"/>
    <w:rsid w:val="00031DCC"/>
    <w:rsid w:val="000329F3"/>
    <w:rsid w:val="00032AFE"/>
    <w:rsid w:val="00032E80"/>
    <w:rsid w:val="000345E2"/>
    <w:rsid w:val="0003547E"/>
    <w:rsid w:val="000368C1"/>
    <w:rsid w:val="0003702D"/>
    <w:rsid w:val="000378AD"/>
    <w:rsid w:val="000410F0"/>
    <w:rsid w:val="000411A2"/>
    <w:rsid w:val="00044670"/>
    <w:rsid w:val="00044D18"/>
    <w:rsid w:val="00051D2F"/>
    <w:rsid w:val="00051E17"/>
    <w:rsid w:val="00054EA9"/>
    <w:rsid w:val="00057A69"/>
    <w:rsid w:val="00062511"/>
    <w:rsid w:val="00063ACA"/>
    <w:rsid w:val="00064561"/>
    <w:rsid w:val="00064FC2"/>
    <w:rsid w:val="0006556C"/>
    <w:rsid w:val="00067AE8"/>
    <w:rsid w:val="000705E4"/>
    <w:rsid w:val="00071221"/>
    <w:rsid w:val="000713F1"/>
    <w:rsid w:val="000736B2"/>
    <w:rsid w:val="00073B8F"/>
    <w:rsid w:val="000744C5"/>
    <w:rsid w:val="0007618C"/>
    <w:rsid w:val="000779CB"/>
    <w:rsid w:val="0008095D"/>
    <w:rsid w:val="00081CBF"/>
    <w:rsid w:val="00085126"/>
    <w:rsid w:val="00087380"/>
    <w:rsid w:val="000930AE"/>
    <w:rsid w:val="0009673A"/>
    <w:rsid w:val="000A2B9E"/>
    <w:rsid w:val="000A5739"/>
    <w:rsid w:val="000A6C90"/>
    <w:rsid w:val="000A78A8"/>
    <w:rsid w:val="000B037A"/>
    <w:rsid w:val="000B347C"/>
    <w:rsid w:val="000B43C5"/>
    <w:rsid w:val="000B4CC6"/>
    <w:rsid w:val="000B561E"/>
    <w:rsid w:val="000B7A6D"/>
    <w:rsid w:val="000C07AC"/>
    <w:rsid w:val="000C4BA8"/>
    <w:rsid w:val="000C4F63"/>
    <w:rsid w:val="000C60CD"/>
    <w:rsid w:val="000C6A43"/>
    <w:rsid w:val="000C6BE9"/>
    <w:rsid w:val="000D00CB"/>
    <w:rsid w:val="000D0233"/>
    <w:rsid w:val="000D1692"/>
    <w:rsid w:val="000D1D78"/>
    <w:rsid w:val="000D2F61"/>
    <w:rsid w:val="000D3164"/>
    <w:rsid w:val="000D35A4"/>
    <w:rsid w:val="000D481E"/>
    <w:rsid w:val="000D4832"/>
    <w:rsid w:val="000D6F61"/>
    <w:rsid w:val="000E0220"/>
    <w:rsid w:val="000E3352"/>
    <w:rsid w:val="000E406F"/>
    <w:rsid w:val="000E40A2"/>
    <w:rsid w:val="000E4B24"/>
    <w:rsid w:val="000E70CC"/>
    <w:rsid w:val="000E7295"/>
    <w:rsid w:val="000E74BF"/>
    <w:rsid w:val="000F16ED"/>
    <w:rsid w:val="000F72BD"/>
    <w:rsid w:val="000F741B"/>
    <w:rsid w:val="0010382A"/>
    <w:rsid w:val="0010396B"/>
    <w:rsid w:val="001059D7"/>
    <w:rsid w:val="0010687D"/>
    <w:rsid w:val="00107383"/>
    <w:rsid w:val="0011067B"/>
    <w:rsid w:val="0011145B"/>
    <w:rsid w:val="001117A2"/>
    <w:rsid w:val="001134A6"/>
    <w:rsid w:val="0011356F"/>
    <w:rsid w:val="00114B02"/>
    <w:rsid w:val="00114CF7"/>
    <w:rsid w:val="00115DE9"/>
    <w:rsid w:val="001201B9"/>
    <w:rsid w:val="001201E3"/>
    <w:rsid w:val="00121088"/>
    <w:rsid w:val="00122A26"/>
    <w:rsid w:val="0012501E"/>
    <w:rsid w:val="001256CF"/>
    <w:rsid w:val="00132053"/>
    <w:rsid w:val="0013335A"/>
    <w:rsid w:val="00134724"/>
    <w:rsid w:val="00134A53"/>
    <w:rsid w:val="00137597"/>
    <w:rsid w:val="00140D9E"/>
    <w:rsid w:val="001410CA"/>
    <w:rsid w:val="00142912"/>
    <w:rsid w:val="00142F01"/>
    <w:rsid w:val="00144BEC"/>
    <w:rsid w:val="00147B51"/>
    <w:rsid w:val="00150EFA"/>
    <w:rsid w:val="001510C8"/>
    <w:rsid w:val="0015255B"/>
    <w:rsid w:val="0015291E"/>
    <w:rsid w:val="00153F4B"/>
    <w:rsid w:val="00154094"/>
    <w:rsid w:val="0015612A"/>
    <w:rsid w:val="001577A8"/>
    <w:rsid w:val="0015793C"/>
    <w:rsid w:val="001605F8"/>
    <w:rsid w:val="00161D72"/>
    <w:rsid w:val="001643C1"/>
    <w:rsid w:val="00166F4A"/>
    <w:rsid w:val="001718B9"/>
    <w:rsid w:val="001807CA"/>
    <w:rsid w:val="001822F7"/>
    <w:rsid w:val="001830F1"/>
    <w:rsid w:val="0018556D"/>
    <w:rsid w:val="0018696F"/>
    <w:rsid w:val="00191FE8"/>
    <w:rsid w:val="00194FF6"/>
    <w:rsid w:val="001969B9"/>
    <w:rsid w:val="001A438C"/>
    <w:rsid w:val="001A5142"/>
    <w:rsid w:val="001A5B30"/>
    <w:rsid w:val="001A6192"/>
    <w:rsid w:val="001A6A36"/>
    <w:rsid w:val="001B4468"/>
    <w:rsid w:val="001B4BEC"/>
    <w:rsid w:val="001B7DE0"/>
    <w:rsid w:val="001C08F0"/>
    <w:rsid w:val="001C3AF9"/>
    <w:rsid w:val="001C5704"/>
    <w:rsid w:val="001C615B"/>
    <w:rsid w:val="001D04B6"/>
    <w:rsid w:val="001D1844"/>
    <w:rsid w:val="001D4125"/>
    <w:rsid w:val="001D57DB"/>
    <w:rsid w:val="001D6E76"/>
    <w:rsid w:val="001D6EEB"/>
    <w:rsid w:val="001D7905"/>
    <w:rsid w:val="001E1C50"/>
    <w:rsid w:val="001E2DC0"/>
    <w:rsid w:val="001E6550"/>
    <w:rsid w:val="001E6E30"/>
    <w:rsid w:val="001F2C3E"/>
    <w:rsid w:val="001F46C8"/>
    <w:rsid w:val="001F557E"/>
    <w:rsid w:val="001F5CBC"/>
    <w:rsid w:val="002008D1"/>
    <w:rsid w:val="0020126C"/>
    <w:rsid w:val="002046CB"/>
    <w:rsid w:val="00211A7A"/>
    <w:rsid w:val="00212807"/>
    <w:rsid w:val="002128B1"/>
    <w:rsid w:val="00212F94"/>
    <w:rsid w:val="002153BD"/>
    <w:rsid w:val="002155CA"/>
    <w:rsid w:val="002160D5"/>
    <w:rsid w:val="00217CB8"/>
    <w:rsid w:val="00222C40"/>
    <w:rsid w:val="002239DA"/>
    <w:rsid w:val="00225951"/>
    <w:rsid w:val="00227106"/>
    <w:rsid w:val="00232BAE"/>
    <w:rsid w:val="00236721"/>
    <w:rsid w:val="00242081"/>
    <w:rsid w:val="002462AF"/>
    <w:rsid w:val="00246AC9"/>
    <w:rsid w:val="00247543"/>
    <w:rsid w:val="002479D8"/>
    <w:rsid w:val="00251E58"/>
    <w:rsid w:val="00253F2E"/>
    <w:rsid w:val="002549FE"/>
    <w:rsid w:val="002552E2"/>
    <w:rsid w:val="00255761"/>
    <w:rsid w:val="00255E02"/>
    <w:rsid w:val="0026180A"/>
    <w:rsid w:val="00261D99"/>
    <w:rsid w:val="00262E6F"/>
    <w:rsid w:val="00265658"/>
    <w:rsid w:val="002658AC"/>
    <w:rsid w:val="00265DE2"/>
    <w:rsid w:val="002663E4"/>
    <w:rsid w:val="0026682F"/>
    <w:rsid w:val="002670D3"/>
    <w:rsid w:val="00270147"/>
    <w:rsid w:val="002703D4"/>
    <w:rsid w:val="00270FF1"/>
    <w:rsid w:val="00271796"/>
    <w:rsid w:val="00272F99"/>
    <w:rsid w:val="00276073"/>
    <w:rsid w:val="00277E4C"/>
    <w:rsid w:val="00283682"/>
    <w:rsid w:val="00283790"/>
    <w:rsid w:val="002839D4"/>
    <w:rsid w:val="00285B57"/>
    <w:rsid w:val="002875EF"/>
    <w:rsid w:val="00287D3D"/>
    <w:rsid w:val="00292657"/>
    <w:rsid w:val="00293A87"/>
    <w:rsid w:val="00294078"/>
    <w:rsid w:val="00297ACE"/>
    <w:rsid w:val="002A01F4"/>
    <w:rsid w:val="002A0F99"/>
    <w:rsid w:val="002A3A56"/>
    <w:rsid w:val="002A7AEA"/>
    <w:rsid w:val="002B1B33"/>
    <w:rsid w:val="002B21AB"/>
    <w:rsid w:val="002B3497"/>
    <w:rsid w:val="002B4337"/>
    <w:rsid w:val="002B4B24"/>
    <w:rsid w:val="002B5E37"/>
    <w:rsid w:val="002B6704"/>
    <w:rsid w:val="002B6ED3"/>
    <w:rsid w:val="002C01C7"/>
    <w:rsid w:val="002C1851"/>
    <w:rsid w:val="002C217A"/>
    <w:rsid w:val="002C3596"/>
    <w:rsid w:val="002C48D4"/>
    <w:rsid w:val="002C5C7F"/>
    <w:rsid w:val="002D19A0"/>
    <w:rsid w:val="002D22FA"/>
    <w:rsid w:val="002D3B0B"/>
    <w:rsid w:val="002D4FDC"/>
    <w:rsid w:val="002D6E46"/>
    <w:rsid w:val="002E0DBF"/>
    <w:rsid w:val="002E224F"/>
    <w:rsid w:val="002E2256"/>
    <w:rsid w:val="002E2A40"/>
    <w:rsid w:val="002E30FC"/>
    <w:rsid w:val="002E475A"/>
    <w:rsid w:val="002E5F98"/>
    <w:rsid w:val="002F0C98"/>
    <w:rsid w:val="002F1FCD"/>
    <w:rsid w:val="002F365C"/>
    <w:rsid w:val="002F4097"/>
    <w:rsid w:val="00300C8C"/>
    <w:rsid w:val="003018D4"/>
    <w:rsid w:val="00302251"/>
    <w:rsid w:val="003074C5"/>
    <w:rsid w:val="00311757"/>
    <w:rsid w:val="00313F82"/>
    <w:rsid w:val="00323E3A"/>
    <w:rsid w:val="003253C3"/>
    <w:rsid w:val="00326191"/>
    <w:rsid w:val="00330BCF"/>
    <w:rsid w:val="00331944"/>
    <w:rsid w:val="00333EA5"/>
    <w:rsid w:val="00336A71"/>
    <w:rsid w:val="003377EC"/>
    <w:rsid w:val="00340F13"/>
    <w:rsid w:val="00345672"/>
    <w:rsid w:val="003460A7"/>
    <w:rsid w:val="00346562"/>
    <w:rsid w:val="003477C2"/>
    <w:rsid w:val="00347BB8"/>
    <w:rsid w:val="0035403D"/>
    <w:rsid w:val="00354F49"/>
    <w:rsid w:val="00355562"/>
    <w:rsid w:val="003565E6"/>
    <w:rsid w:val="003573F5"/>
    <w:rsid w:val="00361562"/>
    <w:rsid w:val="003651C1"/>
    <w:rsid w:val="00366F34"/>
    <w:rsid w:val="0036765E"/>
    <w:rsid w:val="0037065D"/>
    <w:rsid w:val="003731B3"/>
    <w:rsid w:val="003737C7"/>
    <w:rsid w:val="0037385F"/>
    <w:rsid w:val="00373C3E"/>
    <w:rsid w:val="00381D21"/>
    <w:rsid w:val="00381E00"/>
    <w:rsid w:val="00386BD8"/>
    <w:rsid w:val="0038775A"/>
    <w:rsid w:val="00390073"/>
    <w:rsid w:val="00390EB8"/>
    <w:rsid w:val="00391A7E"/>
    <w:rsid w:val="00391D8F"/>
    <w:rsid w:val="003928FA"/>
    <w:rsid w:val="003949A5"/>
    <w:rsid w:val="00394EB1"/>
    <w:rsid w:val="00395EB7"/>
    <w:rsid w:val="00395F8F"/>
    <w:rsid w:val="00397B8A"/>
    <w:rsid w:val="003A0698"/>
    <w:rsid w:val="003A3826"/>
    <w:rsid w:val="003C045B"/>
    <w:rsid w:val="003C293E"/>
    <w:rsid w:val="003C2E16"/>
    <w:rsid w:val="003C3179"/>
    <w:rsid w:val="003C3BD1"/>
    <w:rsid w:val="003C3BED"/>
    <w:rsid w:val="003C7344"/>
    <w:rsid w:val="003C7918"/>
    <w:rsid w:val="003C7D40"/>
    <w:rsid w:val="003D3857"/>
    <w:rsid w:val="003D4235"/>
    <w:rsid w:val="003D733B"/>
    <w:rsid w:val="003E2421"/>
    <w:rsid w:val="003E6524"/>
    <w:rsid w:val="003E65AE"/>
    <w:rsid w:val="003F0779"/>
    <w:rsid w:val="003F0CBE"/>
    <w:rsid w:val="003F1979"/>
    <w:rsid w:val="003F2706"/>
    <w:rsid w:val="003F35A1"/>
    <w:rsid w:val="003F3E5C"/>
    <w:rsid w:val="003F647C"/>
    <w:rsid w:val="00400A36"/>
    <w:rsid w:val="00400F9E"/>
    <w:rsid w:val="00401F34"/>
    <w:rsid w:val="00405661"/>
    <w:rsid w:val="0040697D"/>
    <w:rsid w:val="00406EEE"/>
    <w:rsid w:val="00407434"/>
    <w:rsid w:val="00407EF7"/>
    <w:rsid w:val="00412926"/>
    <w:rsid w:val="00413708"/>
    <w:rsid w:val="00414E9A"/>
    <w:rsid w:val="004150B4"/>
    <w:rsid w:val="004166DC"/>
    <w:rsid w:val="00417547"/>
    <w:rsid w:val="00417755"/>
    <w:rsid w:val="00424431"/>
    <w:rsid w:val="004254E1"/>
    <w:rsid w:val="00426635"/>
    <w:rsid w:val="00426ACC"/>
    <w:rsid w:val="00426F44"/>
    <w:rsid w:val="00427CB2"/>
    <w:rsid w:val="00430011"/>
    <w:rsid w:val="00440A0E"/>
    <w:rsid w:val="004426E9"/>
    <w:rsid w:val="0044593C"/>
    <w:rsid w:val="00451C19"/>
    <w:rsid w:val="00452600"/>
    <w:rsid w:val="00452C45"/>
    <w:rsid w:val="0045477B"/>
    <w:rsid w:val="00457567"/>
    <w:rsid w:val="00457643"/>
    <w:rsid w:val="00462D0A"/>
    <w:rsid w:val="004649A4"/>
    <w:rsid w:val="0046525D"/>
    <w:rsid w:val="00466EAD"/>
    <w:rsid w:val="00470ADA"/>
    <w:rsid w:val="00472874"/>
    <w:rsid w:val="004729A5"/>
    <w:rsid w:val="00472B8E"/>
    <w:rsid w:val="0047370A"/>
    <w:rsid w:val="00480446"/>
    <w:rsid w:val="00480F38"/>
    <w:rsid w:val="004823C7"/>
    <w:rsid w:val="004824C2"/>
    <w:rsid w:val="00483358"/>
    <w:rsid w:val="00484B87"/>
    <w:rsid w:val="00491083"/>
    <w:rsid w:val="00492EAA"/>
    <w:rsid w:val="00493ACA"/>
    <w:rsid w:val="00493DA9"/>
    <w:rsid w:val="00496445"/>
    <w:rsid w:val="00496DC8"/>
    <w:rsid w:val="004976E8"/>
    <w:rsid w:val="00497F25"/>
    <w:rsid w:val="004A0201"/>
    <w:rsid w:val="004A1A18"/>
    <w:rsid w:val="004A29DB"/>
    <w:rsid w:val="004A5E2F"/>
    <w:rsid w:val="004B0ABF"/>
    <w:rsid w:val="004B428E"/>
    <w:rsid w:val="004B5CA5"/>
    <w:rsid w:val="004C0A70"/>
    <w:rsid w:val="004C2246"/>
    <w:rsid w:val="004C290E"/>
    <w:rsid w:val="004C3ED2"/>
    <w:rsid w:val="004D0CC6"/>
    <w:rsid w:val="004D27E0"/>
    <w:rsid w:val="004D3E74"/>
    <w:rsid w:val="004D47D0"/>
    <w:rsid w:val="004E0F60"/>
    <w:rsid w:val="004E29FE"/>
    <w:rsid w:val="004E475C"/>
    <w:rsid w:val="004E493A"/>
    <w:rsid w:val="004E7ADF"/>
    <w:rsid w:val="004F504D"/>
    <w:rsid w:val="004F5E67"/>
    <w:rsid w:val="00500773"/>
    <w:rsid w:val="00501AE5"/>
    <w:rsid w:val="00501C47"/>
    <w:rsid w:val="0050239E"/>
    <w:rsid w:val="005024F5"/>
    <w:rsid w:val="00503E98"/>
    <w:rsid w:val="005061BA"/>
    <w:rsid w:val="00506E6B"/>
    <w:rsid w:val="00511E5E"/>
    <w:rsid w:val="00511F75"/>
    <w:rsid w:val="005140EC"/>
    <w:rsid w:val="00514EF8"/>
    <w:rsid w:val="00515B36"/>
    <w:rsid w:val="005167E3"/>
    <w:rsid w:val="00517B9D"/>
    <w:rsid w:val="0052003D"/>
    <w:rsid w:val="00520B96"/>
    <w:rsid w:val="0052243E"/>
    <w:rsid w:val="005232CC"/>
    <w:rsid w:val="00525DA3"/>
    <w:rsid w:val="00526E70"/>
    <w:rsid w:val="005276D0"/>
    <w:rsid w:val="005325B8"/>
    <w:rsid w:val="00532807"/>
    <w:rsid w:val="005336D9"/>
    <w:rsid w:val="00534F3A"/>
    <w:rsid w:val="00542BE5"/>
    <w:rsid w:val="0054473A"/>
    <w:rsid w:val="00547C18"/>
    <w:rsid w:val="0055086B"/>
    <w:rsid w:val="005511A8"/>
    <w:rsid w:val="00552F67"/>
    <w:rsid w:val="00557DFD"/>
    <w:rsid w:val="0056028A"/>
    <w:rsid w:val="005609CC"/>
    <w:rsid w:val="00561EEE"/>
    <w:rsid w:val="00563AF0"/>
    <w:rsid w:val="00564D66"/>
    <w:rsid w:val="0056659C"/>
    <w:rsid w:val="00567946"/>
    <w:rsid w:val="00571418"/>
    <w:rsid w:val="005724CB"/>
    <w:rsid w:val="00573CD2"/>
    <w:rsid w:val="00573E14"/>
    <w:rsid w:val="00573EEB"/>
    <w:rsid w:val="00575BC0"/>
    <w:rsid w:val="00576BAF"/>
    <w:rsid w:val="00576CBE"/>
    <w:rsid w:val="00577F5B"/>
    <w:rsid w:val="00577FA0"/>
    <w:rsid w:val="00581572"/>
    <w:rsid w:val="00582155"/>
    <w:rsid w:val="00582F8B"/>
    <w:rsid w:val="0058679C"/>
    <w:rsid w:val="00587B41"/>
    <w:rsid w:val="005903A5"/>
    <w:rsid w:val="00594052"/>
    <w:rsid w:val="0059623F"/>
    <w:rsid w:val="005A0A80"/>
    <w:rsid w:val="005A1F77"/>
    <w:rsid w:val="005A69A3"/>
    <w:rsid w:val="005B2E7D"/>
    <w:rsid w:val="005B4CF8"/>
    <w:rsid w:val="005B57B8"/>
    <w:rsid w:val="005B7722"/>
    <w:rsid w:val="005B791F"/>
    <w:rsid w:val="005C0829"/>
    <w:rsid w:val="005C0DBE"/>
    <w:rsid w:val="005C3A63"/>
    <w:rsid w:val="005C3DC3"/>
    <w:rsid w:val="005C4EBF"/>
    <w:rsid w:val="005C5D69"/>
    <w:rsid w:val="005C7C5C"/>
    <w:rsid w:val="005D11FF"/>
    <w:rsid w:val="005D1A8D"/>
    <w:rsid w:val="005D1B65"/>
    <w:rsid w:val="005D31F5"/>
    <w:rsid w:val="005D776A"/>
    <w:rsid w:val="005D79AC"/>
    <w:rsid w:val="005D7B8B"/>
    <w:rsid w:val="005E08E0"/>
    <w:rsid w:val="005E1306"/>
    <w:rsid w:val="005E37CA"/>
    <w:rsid w:val="005E3A60"/>
    <w:rsid w:val="005E4093"/>
    <w:rsid w:val="005E6733"/>
    <w:rsid w:val="005E685A"/>
    <w:rsid w:val="005E6EA2"/>
    <w:rsid w:val="005F164A"/>
    <w:rsid w:val="005F5CAC"/>
    <w:rsid w:val="005F7741"/>
    <w:rsid w:val="005F79AA"/>
    <w:rsid w:val="006018B2"/>
    <w:rsid w:val="00604202"/>
    <w:rsid w:val="00604B7E"/>
    <w:rsid w:val="00605340"/>
    <w:rsid w:val="006053F9"/>
    <w:rsid w:val="006076C5"/>
    <w:rsid w:val="0061068B"/>
    <w:rsid w:val="0061384A"/>
    <w:rsid w:val="006148E6"/>
    <w:rsid w:val="006151F4"/>
    <w:rsid w:val="00620064"/>
    <w:rsid w:val="00620515"/>
    <w:rsid w:val="00634FFA"/>
    <w:rsid w:val="00637653"/>
    <w:rsid w:val="00642B95"/>
    <w:rsid w:val="00642ED2"/>
    <w:rsid w:val="00644B22"/>
    <w:rsid w:val="00650BC4"/>
    <w:rsid w:val="00652865"/>
    <w:rsid w:val="006534A2"/>
    <w:rsid w:val="00656E44"/>
    <w:rsid w:val="00660158"/>
    <w:rsid w:val="00660255"/>
    <w:rsid w:val="006618C7"/>
    <w:rsid w:val="0066613D"/>
    <w:rsid w:val="0066745A"/>
    <w:rsid w:val="00670559"/>
    <w:rsid w:val="006728AC"/>
    <w:rsid w:val="00673AA6"/>
    <w:rsid w:val="00674053"/>
    <w:rsid w:val="0067629A"/>
    <w:rsid w:val="00676352"/>
    <w:rsid w:val="00677D98"/>
    <w:rsid w:val="00683C44"/>
    <w:rsid w:val="00684158"/>
    <w:rsid w:val="00684238"/>
    <w:rsid w:val="00684923"/>
    <w:rsid w:val="00685C19"/>
    <w:rsid w:val="00685D1A"/>
    <w:rsid w:val="00687569"/>
    <w:rsid w:val="006876B0"/>
    <w:rsid w:val="0068777A"/>
    <w:rsid w:val="00687B5A"/>
    <w:rsid w:val="006A21C1"/>
    <w:rsid w:val="006A498B"/>
    <w:rsid w:val="006B0AE8"/>
    <w:rsid w:val="006B166B"/>
    <w:rsid w:val="006B5C1A"/>
    <w:rsid w:val="006C0915"/>
    <w:rsid w:val="006C0E74"/>
    <w:rsid w:val="006C1B00"/>
    <w:rsid w:val="006C26E9"/>
    <w:rsid w:val="006C462A"/>
    <w:rsid w:val="006C5BC6"/>
    <w:rsid w:val="006C7593"/>
    <w:rsid w:val="006D19C9"/>
    <w:rsid w:val="006D30AD"/>
    <w:rsid w:val="006D365F"/>
    <w:rsid w:val="006D3943"/>
    <w:rsid w:val="006D55F7"/>
    <w:rsid w:val="006D5A42"/>
    <w:rsid w:val="006D6758"/>
    <w:rsid w:val="006D68C5"/>
    <w:rsid w:val="006E03FC"/>
    <w:rsid w:val="006E1502"/>
    <w:rsid w:val="006E1721"/>
    <w:rsid w:val="006E7223"/>
    <w:rsid w:val="006F04F2"/>
    <w:rsid w:val="006F0F65"/>
    <w:rsid w:val="006F1D8C"/>
    <w:rsid w:val="006F28C4"/>
    <w:rsid w:val="006F4FF6"/>
    <w:rsid w:val="006F77EF"/>
    <w:rsid w:val="007003B0"/>
    <w:rsid w:val="0070056A"/>
    <w:rsid w:val="00700C0D"/>
    <w:rsid w:val="00701C31"/>
    <w:rsid w:val="0070403C"/>
    <w:rsid w:val="00704A09"/>
    <w:rsid w:val="00705E9B"/>
    <w:rsid w:val="00706BD7"/>
    <w:rsid w:val="0070713D"/>
    <w:rsid w:val="007072FA"/>
    <w:rsid w:val="00707CAB"/>
    <w:rsid w:val="0071193F"/>
    <w:rsid w:val="0071213D"/>
    <w:rsid w:val="007132CE"/>
    <w:rsid w:val="0071422E"/>
    <w:rsid w:val="00714DDB"/>
    <w:rsid w:val="00714FE4"/>
    <w:rsid w:val="00716F5A"/>
    <w:rsid w:val="007218CB"/>
    <w:rsid w:val="00723602"/>
    <w:rsid w:val="00724579"/>
    <w:rsid w:val="00725023"/>
    <w:rsid w:val="00731261"/>
    <w:rsid w:val="0073194B"/>
    <w:rsid w:val="00732B5D"/>
    <w:rsid w:val="00734F0D"/>
    <w:rsid w:val="00735070"/>
    <w:rsid w:val="00736FFE"/>
    <w:rsid w:val="00741306"/>
    <w:rsid w:val="007423F0"/>
    <w:rsid w:val="0074398D"/>
    <w:rsid w:val="00745704"/>
    <w:rsid w:val="007468BC"/>
    <w:rsid w:val="0075423F"/>
    <w:rsid w:val="00754ED1"/>
    <w:rsid w:val="007564A6"/>
    <w:rsid w:val="00761C88"/>
    <w:rsid w:val="0076663D"/>
    <w:rsid w:val="00766D1E"/>
    <w:rsid w:val="00766D71"/>
    <w:rsid w:val="007675BA"/>
    <w:rsid w:val="007710EF"/>
    <w:rsid w:val="00771ACC"/>
    <w:rsid w:val="00773C53"/>
    <w:rsid w:val="007758D7"/>
    <w:rsid w:val="0077676A"/>
    <w:rsid w:val="007806D0"/>
    <w:rsid w:val="007820E3"/>
    <w:rsid w:val="0078314A"/>
    <w:rsid w:val="007832CD"/>
    <w:rsid w:val="00783FC0"/>
    <w:rsid w:val="007846FC"/>
    <w:rsid w:val="00785729"/>
    <w:rsid w:val="007933F3"/>
    <w:rsid w:val="00793C05"/>
    <w:rsid w:val="00796ABF"/>
    <w:rsid w:val="00797A15"/>
    <w:rsid w:val="007A19A5"/>
    <w:rsid w:val="007A4379"/>
    <w:rsid w:val="007A6073"/>
    <w:rsid w:val="007B06AF"/>
    <w:rsid w:val="007B50D2"/>
    <w:rsid w:val="007B57B0"/>
    <w:rsid w:val="007B5B53"/>
    <w:rsid w:val="007B6643"/>
    <w:rsid w:val="007C0710"/>
    <w:rsid w:val="007C16BD"/>
    <w:rsid w:val="007C2BBE"/>
    <w:rsid w:val="007C5AF6"/>
    <w:rsid w:val="007D024C"/>
    <w:rsid w:val="007D2A9C"/>
    <w:rsid w:val="007D2B6A"/>
    <w:rsid w:val="007D388E"/>
    <w:rsid w:val="007D65F4"/>
    <w:rsid w:val="007E13F6"/>
    <w:rsid w:val="007E214E"/>
    <w:rsid w:val="007E2B9E"/>
    <w:rsid w:val="007E481E"/>
    <w:rsid w:val="007E4C81"/>
    <w:rsid w:val="007E5563"/>
    <w:rsid w:val="007E65F9"/>
    <w:rsid w:val="007F0377"/>
    <w:rsid w:val="007F21D7"/>
    <w:rsid w:val="007F2C51"/>
    <w:rsid w:val="007F3858"/>
    <w:rsid w:val="007F7312"/>
    <w:rsid w:val="007F73C4"/>
    <w:rsid w:val="008011DD"/>
    <w:rsid w:val="008017B3"/>
    <w:rsid w:val="00804E9F"/>
    <w:rsid w:val="008053CF"/>
    <w:rsid w:val="00807253"/>
    <w:rsid w:val="00814C90"/>
    <w:rsid w:val="00814E66"/>
    <w:rsid w:val="008155ED"/>
    <w:rsid w:val="00817E37"/>
    <w:rsid w:val="0082129D"/>
    <w:rsid w:val="00823003"/>
    <w:rsid w:val="00823EC9"/>
    <w:rsid w:val="00824945"/>
    <w:rsid w:val="008263E3"/>
    <w:rsid w:val="00826DCF"/>
    <w:rsid w:val="008271C8"/>
    <w:rsid w:val="00827CCD"/>
    <w:rsid w:val="0083063A"/>
    <w:rsid w:val="00831FC4"/>
    <w:rsid w:val="00832BDF"/>
    <w:rsid w:val="00833070"/>
    <w:rsid w:val="00836CCB"/>
    <w:rsid w:val="0083798E"/>
    <w:rsid w:val="00837D7A"/>
    <w:rsid w:val="00840EC8"/>
    <w:rsid w:val="00843C65"/>
    <w:rsid w:val="0084408F"/>
    <w:rsid w:val="00845A10"/>
    <w:rsid w:val="00846C66"/>
    <w:rsid w:val="00847C75"/>
    <w:rsid w:val="00850672"/>
    <w:rsid w:val="008515A6"/>
    <w:rsid w:val="00853829"/>
    <w:rsid w:val="008563A6"/>
    <w:rsid w:val="00856BD5"/>
    <w:rsid w:val="00857624"/>
    <w:rsid w:val="00863A25"/>
    <w:rsid w:val="0087175F"/>
    <w:rsid w:val="008720FD"/>
    <w:rsid w:val="00872318"/>
    <w:rsid w:val="00876161"/>
    <w:rsid w:val="00880722"/>
    <w:rsid w:val="00880FDC"/>
    <w:rsid w:val="00881558"/>
    <w:rsid w:val="0088212C"/>
    <w:rsid w:val="008860E3"/>
    <w:rsid w:val="00890A1B"/>
    <w:rsid w:val="00891EBF"/>
    <w:rsid w:val="00892EEB"/>
    <w:rsid w:val="00895197"/>
    <w:rsid w:val="00896969"/>
    <w:rsid w:val="00897C55"/>
    <w:rsid w:val="00897E69"/>
    <w:rsid w:val="008A0A84"/>
    <w:rsid w:val="008A1C70"/>
    <w:rsid w:val="008A3A2D"/>
    <w:rsid w:val="008A464B"/>
    <w:rsid w:val="008A6858"/>
    <w:rsid w:val="008A7434"/>
    <w:rsid w:val="008A7772"/>
    <w:rsid w:val="008B1692"/>
    <w:rsid w:val="008B1E63"/>
    <w:rsid w:val="008B3A5F"/>
    <w:rsid w:val="008C0656"/>
    <w:rsid w:val="008C5A81"/>
    <w:rsid w:val="008C6730"/>
    <w:rsid w:val="008C6A91"/>
    <w:rsid w:val="008C6AB8"/>
    <w:rsid w:val="008D078F"/>
    <w:rsid w:val="008D3773"/>
    <w:rsid w:val="008D42E3"/>
    <w:rsid w:val="008D613D"/>
    <w:rsid w:val="008D652C"/>
    <w:rsid w:val="008D6877"/>
    <w:rsid w:val="008D6FE9"/>
    <w:rsid w:val="008E37F9"/>
    <w:rsid w:val="008E423B"/>
    <w:rsid w:val="008E4A6C"/>
    <w:rsid w:val="008E4B98"/>
    <w:rsid w:val="008E5B1E"/>
    <w:rsid w:val="008E7E0C"/>
    <w:rsid w:val="008F00DA"/>
    <w:rsid w:val="008F1A08"/>
    <w:rsid w:val="008F22E8"/>
    <w:rsid w:val="008F39FD"/>
    <w:rsid w:val="00902348"/>
    <w:rsid w:val="009034A9"/>
    <w:rsid w:val="00906679"/>
    <w:rsid w:val="00907FC5"/>
    <w:rsid w:val="009100E7"/>
    <w:rsid w:val="00912FC1"/>
    <w:rsid w:val="0091370E"/>
    <w:rsid w:val="00914A69"/>
    <w:rsid w:val="00915958"/>
    <w:rsid w:val="00916073"/>
    <w:rsid w:val="00917259"/>
    <w:rsid w:val="0092077B"/>
    <w:rsid w:val="00921017"/>
    <w:rsid w:val="009222FE"/>
    <w:rsid w:val="009223ED"/>
    <w:rsid w:val="009247BF"/>
    <w:rsid w:val="00925C55"/>
    <w:rsid w:val="00926749"/>
    <w:rsid w:val="009270AB"/>
    <w:rsid w:val="00927F10"/>
    <w:rsid w:val="00930280"/>
    <w:rsid w:val="00933BE4"/>
    <w:rsid w:val="00933F7B"/>
    <w:rsid w:val="0093543E"/>
    <w:rsid w:val="00935F0D"/>
    <w:rsid w:val="0093610C"/>
    <w:rsid w:val="00936AF3"/>
    <w:rsid w:val="00937460"/>
    <w:rsid w:val="00941AC4"/>
    <w:rsid w:val="00944335"/>
    <w:rsid w:val="009452E4"/>
    <w:rsid w:val="00945D2A"/>
    <w:rsid w:val="00945DF6"/>
    <w:rsid w:val="00950420"/>
    <w:rsid w:val="00950B6C"/>
    <w:rsid w:val="00950C03"/>
    <w:rsid w:val="00951E47"/>
    <w:rsid w:val="00951EB0"/>
    <w:rsid w:val="0095473E"/>
    <w:rsid w:val="00954B10"/>
    <w:rsid w:val="00960691"/>
    <w:rsid w:val="00960818"/>
    <w:rsid w:val="009626FC"/>
    <w:rsid w:val="00963B2F"/>
    <w:rsid w:val="00964252"/>
    <w:rsid w:val="00964718"/>
    <w:rsid w:val="009663E1"/>
    <w:rsid w:val="00967F2C"/>
    <w:rsid w:val="009705F0"/>
    <w:rsid w:val="00970BA5"/>
    <w:rsid w:val="00970E84"/>
    <w:rsid w:val="009735EB"/>
    <w:rsid w:val="00977CCA"/>
    <w:rsid w:val="009802EF"/>
    <w:rsid w:val="00985D03"/>
    <w:rsid w:val="009870D5"/>
    <w:rsid w:val="0098749A"/>
    <w:rsid w:val="0099036E"/>
    <w:rsid w:val="00992C03"/>
    <w:rsid w:val="00994039"/>
    <w:rsid w:val="009941B7"/>
    <w:rsid w:val="009961B9"/>
    <w:rsid w:val="00996DE9"/>
    <w:rsid w:val="009A001E"/>
    <w:rsid w:val="009A076C"/>
    <w:rsid w:val="009A2A00"/>
    <w:rsid w:val="009A3313"/>
    <w:rsid w:val="009A48CC"/>
    <w:rsid w:val="009A5845"/>
    <w:rsid w:val="009A7355"/>
    <w:rsid w:val="009B0258"/>
    <w:rsid w:val="009B074F"/>
    <w:rsid w:val="009B12C9"/>
    <w:rsid w:val="009B380E"/>
    <w:rsid w:val="009B4661"/>
    <w:rsid w:val="009B5A39"/>
    <w:rsid w:val="009C20F7"/>
    <w:rsid w:val="009C34DB"/>
    <w:rsid w:val="009C3904"/>
    <w:rsid w:val="009C4503"/>
    <w:rsid w:val="009C56BB"/>
    <w:rsid w:val="009C628A"/>
    <w:rsid w:val="009D0303"/>
    <w:rsid w:val="009D22F7"/>
    <w:rsid w:val="009D236B"/>
    <w:rsid w:val="009D2A4F"/>
    <w:rsid w:val="009E044B"/>
    <w:rsid w:val="009E0A48"/>
    <w:rsid w:val="009E4790"/>
    <w:rsid w:val="009E5392"/>
    <w:rsid w:val="009E5443"/>
    <w:rsid w:val="009E5D7E"/>
    <w:rsid w:val="009F0CFA"/>
    <w:rsid w:val="009F108B"/>
    <w:rsid w:val="009F1784"/>
    <w:rsid w:val="009F3A6C"/>
    <w:rsid w:val="009F3EC0"/>
    <w:rsid w:val="009F506D"/>
    <w:rsid w:val="009F77C9"/>
    <w:rsid w:val="00A010B3"/>
    <w:rsid w:val="00A01104"/>
    <w:rsid w:val="00A01CA8"/>
    <w:rsid w:val="00A02E20"/>
    <w:rsid w:val="00A06557"/>
    <w:rsid w:val="00A11004"/>
    <w:rsid w:val="00A122E9"/>
    <w:rsid w:val="00A12D28"/>
    <w:rsid w:val="00A141A9"/>
    <w:rsid w:val="00A16064"/>
    <w:rsid w:val="00A2334E"/>
    <w:rsid w:val="00A2351C"/>
    <w:rsid w:val="00A26059"/>
    <w:rsid w:val="00A2632D"/>
    <w:rsid w:val="00A27339"/>
    <w:rsid w:val="00A308EF"/>
    <w:rsid w:val="00A308F6"/>
    <w:rsid w:val="00A348C8"/>
    <w:rsid w:val="00A4093A"/>
    <w:rsid w:val="00A40C88"/>
    <w:rsid w:val="00A411CA"/>
    <w:rsid w:val="00A415D5"/>
    <w:rsid w:val="00A418B1"/>
    <w:rsid w:val="00A450F9"/>
    <w:rsid w:val="00A4554C"/>
    <w:rsid w:val="00A46291"/>
    <w:rsid w:val="00A46599"/>
    <w:rsid w:val="00A46B56"/>
    <w:rsid w:val="00A47247"/>
    <w:rsid w:val="00A47253"/>
    <w:rsid w:val="00A51ABC"/>
    <w:rsid w:val="00A54250"/>
    <w:rsid w:val="00A54911"/>
    <w:rsid w:val="00A5717B"/>
    <w:rsid w:val="00A57F9C"/>
    <w:rsid w:val="00A61046"/>
    <w:rsid w:val="00A61986"/>
    <w:rsid w:val="00A63049"/>
    <w:rsid w:val="00A64DE1"/>
    <w:rsid w:val="00A666E9"/>
    <w:rsid w:val="00A67FF7"/>
    <w:rsid w:val="00A7084C"/>
    <w:rsid w:val="00A7300E"/>
    <w:rsid w:val="00A73CA0"/>
    <w:rsid w:val="00A73F0F"/>
    <w:rsid w:val="00A7571C"/>
    <w:rsid w:val="00A82187"/>
    <w:rsid w:val="00A82394"/>
    <w:rsid w:val="00A82F02"/>
    <w:rsid w:val="00A84AD0"/>
    <w:rsid w:val="00A87F22"/>
    <w:rsid w:val="00A90344"/>
    <w:rsid w:val="00A90C28"/>
    <w:rsid w:val="00A90DAC"/>
    <w:rsid w:val="00A917D6"/>
    <w:rsid w:val="00A92DDB"/>
    <w:rsid w:val="00A92E97"/>
    <w:rsid w:val="00A937BA"/>
    <w:rsid w:val="00A93A74"/>
    <w:rsid w:val="00A947B3"/>
    <w:rsid w:val="00A9520F"/>
    <w:rsid w:val="00A967C1"/>
    <w:rsid w:val="00A9711E"/>
    <w:rsid w:val="00AA060B"/>
    <w:rsid w:val="00AA5C2F"/>
    <w:rsid w:val="00AA5CEF"/>
    <w:rsid w:val="00AB10C8"/>
    <w:rsid w:val="00AB1536"/>
    <w:rsid w:val="00AB79E9"/>
    <w:rsid w:val="00AC2379"/>
    <w:rsid w:val="00AC2F4A"/>
    <w:rsid w:val="00AC491E"/>
    <w:rsid w:val="00AC5512"/>
    <w:rsid w:val="00AC5C65"/>
    <w:rsid w:val="00AD3E2C"/>
    <w:rsid w:val="00AD3E32"/>
    <w:rsid w:val="00AD40B2"/>
    <w:rsid w:val="00AD47A8"/>
    <w:rsid w:val="00AD4E48"/>
    <w:rsid w:val="00AD60B8"/>
    <w:rsid w:val="00AD632B"/>
    <w:rsid w:val="00AE206D"/>
    <w:rsid w:val="00AE2228"/>
    <w:rsid w:val="00AE26D8"/>
    <w:rsid w:val="00AE368A"/>
    <w:rsid w:val="00AE3FB8"/>
    <w:rsid w:val="00AE544B"/>
    <w:rsid w:val="00AE71D0"/>
    <w:rsid w:val="00AF4E0C"/>
    <w:rsid w:val="00AF6FE9"/>
    <w:rsid w:val="00B011BB"/>
    <w:rsid w:val="00B01DD9"/>
    <w:rsid w:val="00B02CD8"/>
    <w:rsid w:val="00B04291"/>
    <w:rsid w:val="00B04BF8"/>
    <w:rsid w:val="00B05577"/>
    <w:rsid w:val="00B0561C"/>
    <w:rsid w:val="00B077F7"/>
    <w:rsid w:val="00B07AB3"/>
    <w:rsid w:val="00B105DB"/>
    <w:rsid w:val="00B11AD2"/>
    <w:rsid w:val="00B125B8"/>
    <w:rsid w:val="00B166DD"/>
    <w:rsid w:val="00B2131D"/>
    <w:rsid w:val="00B21EA0"/>
    <w:rsid w:val="00B22C92"/>
    <w:rsid w:val="00B24CF3"/>
    <w:rsid w:val="00B24D86"/>
    <w:rsid w:val="00B25A87"/>
    <w:rsid w:val="00B26B4A"/>
    <w:rsid w:val="00B27717"/>
    <w:rsid w:val="00B312C4"/>
    <w:rsid w:val="00B317AE"/>
    <w:rsid w:val="00B32695"/>
    <w:rsid w:val="00B3359C"/>
    <w:rsid w:val="00B33B53"/>
    <w:rsid w:val="00B34170"/>
    <w:rsid w:val="00B34639"/>
    <w:rsid w:val="00B35905"/>
    <w:rsid w:val="00B44776"/>
    <w:rsid w:val="00B45F49"/>
    <w:rsid w:val="00B46491"/>
    <w:rsid w:val="00B46C04"/>
    <w:rsid w:val="00B509D7"/>
    <w:rsid w:val="00B5225A"/>
    <w:rsid w:val="00B5393F"/>
    <w:rsid w:val="00B53DF2"/>
    <w:rsid w:val="00B54694"/>
    <w:rsid w:val="00B570AF"/>
    <w:rsid w:val="00B5727E"/>
    <w:rsid w:val="00B5729E"/>
    <w:rsid w:val="00B57321"/>
    <w:rsid w:val="00B60027"/>
    <w:rsid w:val="00B62A40"/>
    <w:rsid w:val="00B63DB9"/>
    <w:rsid w:val="00B64DDB"/>
    <w:rsid w:val="00B6696F"/>
    <w:rsid w:val="00B7000C"/>
    <w:rsid w:val="00B71577"/>
    <w:rsid w:val="00B71838"/>
    <w:rsid w:val="00B72AEE"/>
    <w:rsid w:val="00B74893"/>
    <w:rsid w:val="00B805FF"/>
    <w:rsid w:val="00B8117D"/>
    <w:rsid w:val="00B875B1"/>
    <w:rsid w:val="00B87719"/>
    <w:rsid w:val="00B877AC"/>
    <w:rsid w:val="00B90DAD"/>
    <w:rsid w:val="00B91DDD"/>
    <w:rsid w:val="00B92B56"/>
    <w:rsid w:val="00B936B2"/>
    <w:rsid w:val="00B93F5F"/>
    <w:rsid w:val="00B9423E"/>
    <w:rsid w:val="00B9481D"/>
    <w:rsid w:val="00B95867"/>
    <w:rsid w:val="00BA0648"/>
    <w:rsid w:val="00BA066B"/>
    <w:rsid w:val="00BB0FCE"/>
    <w:rsid w:val="00BB2451"/>
    <w:rsid w:val="00BB2DE2"/>
    <w:rsid w:val="00BB4F64"/>
    <w:rsid w:val="00BB6FE0"/>
    <w:rsid w:val="00BC00DF"/>
    <w:rsid w:val="00BC0B37"/>
    <w:rsid w:val="00BC3D53"/>
    <w:rsid w:val="00BD061B"/>
    <w:rsid w:val="00BD29C6"/>
    <w:rsid w:val="00BD35BE"/>
    <w:rsid w:val="00BD3C56"/>
    <w:rsid w:val="00BD5921"/>
    <w:rsid w:val="00BD6E16"/>
    <w:rsid w:val="00BD700B"/>
    <w:rsid w:val="00BD7603"/>
    <w:rsid w:val="00BE0BF4"/>
    <w:rsid w:val="00BE0C4D"/>
    <w:rsid w:val="00BE22CA"/>
    <w:rsid w:val="00BE31AA"/>
    <w:rsid w:val="00BE47BD"/>
    <w:rsid w:val="00BE7270"/>
    <w:rsid w:val="00BE7CF9"/>
    <w:rsid w:val="00BF06C7"/>
    <w:rsid w:val="00BF09DB"/>
    <w:rsid w:val="00BF1356"/>
    <w:rsid w:val="00BF2B10"/>
    <w:rsid w:val="00BF32D4"/>
    <w:rsid w:val="00BF38B7"/>
    <w:rsid w:val="00BF4432"/>
    <w:rsid w:val="00BF4CFD"/>
    <w:rsid w:val="00BF59F2"/>
    <w:rsid w:val="00BF7E5E"/>
    <w:rsid w:val="00C016CE"/>
    <w:rsid w:val="00C01DFB"/>
    <w:rsid w:val="00C02BAC"/>
    <w:rsid w:val="00C042CA"/>
    <w:rsid w:val="00C060EE"/>
    <w:rsid w:val="00C16ED5"/>
    <w:rsid w:val="00C21251"/>
    <w:rsid w:val="00C21284"/>
    <w:rsid w:val="00C24FB2"/>
    <w:rsid w:val="00C25730"/>
    <w:rsid w:val="00C275B7"/>
    <w:rsid w:val="00C31D4E"/>
    <w:rsid w:val="00C33913"/>
    <w:rsid w:val="00C34044"/>
    <w:rsid w:val="00C35BC2"/>
    <w:rsid w:val="00C410B4"/>
    <w:rsid w:val="00C44DFF"/>
    <w:rsid w:val="00C4791C"/>
    <w:rsid w:val="00C501FC"/>
    <w:rsid w:val="00C50466"/>
    <w:rsid w:val="00C51793"/>
    <w:rsid w:val="00C52646"/>
    <w:rsid w:val="00C538AA"/>
    <w:rsid w:val="00C55A04"/>
    <w:rsid w:val="00C55B15"/>
    <w:rsid w:val="00C60C87"/>
    <w:rsid w:val="00C610D0"/>
    <w:rsid w:val="00C61C50"/>
    <w:rsid w:val="00C620EB"/>
    <w:rsid w:val="00C65E9D"/>
    <w:rsid w:val="00C6776E"/>
    <w:rsid w:val="00C67D51"/>
    <w:rsid w:val="00C70459"/>
    <w:rsid w:val="00C72E34"/>
    <w:rsid w:val="00C76512"/>
    <w:rsid w:val="00C7770D"/>
    <w:rsid w:val="00C81104"/>
    <w:rsid w:val="00C8535E"/>
    <w:rsid w:val="00C90604"/>
    <w:rsid w:val="00C960EB"/>
    <w:rsid w:val="00CA4CBC"/>
    <w:rsid w:val="00CA67E8"/>
    <w:rsid w:val="00CA718E"/>
    <w:rsid w:val="00CA786C"/>
    <w:rsid w:val="00CB0BA9"/>
    <w:rsid w:val="00CB0E62"/>
    <w:rsid w:val="00CB176A"/>
    <w:rsid w:val="00CB4590"/>
    <w:rsid w:val="00CB5B40"/>
    <w:rsid w:val="00CB7ED5"/>
    <w:rsid w:val="00CC44A0"/>
    <w:rsid w:val="00CC6BD8"/>
    <w:rsid w:val="00CD0CB6"/>
    <w:rsid w:val="00CD12FC"/>
    <w:rsid w:val="00CD2404"/>
    <w:rsid w:val="00CD3B47"/>
    <w:rsid w:val="00CD3C54"/>
    <w:rsid w:val="00CE0373"/>
    <w:rsid w:val="00CE1FFA"/>
    <w:rsid w:val="00CE2576"/>
    <w:rsid w:val="00CF03EC"/>
    <w:rsid w:val="00CF1155"/>
    <w:rsid w:val="00CF2939"/>
    <w:rsid w:val="00CF29B2"/>
    <w:rsid w:val="00CF34DD"/>
    <w:rsid w:val="00CF4668"/>
    <w:rsid w:val="00D010FC"/>
    <w:rsid w:val="00D024BF"/>
    <w:rsid w:val="00D02D42"/>
    <w:rsid w:val="00D031EE"/>
    <w:rsid w:val="00D03698"/>
    <w:rsid w:val="00D060AB"/>
    <w:rsid w:val="00D0792E"/>
    <w:rsid w:val="00D11516"/>
    <w:rsid w:val="00D16B7A"/>
    <w:rsid w:val="00D177BF"/>
    <w:rsid w:val="00D202D7"/>
    <w:rsid w:val="00D23E90"/>
    <w:rsid w:val="00D24989"/>
    <w:rsid w:val="00D250E2"/>
    <w:rsid w:val="00D258C4"/>
    <w:rsid w:val="00D25E07"/>
    <w:rsid w:val="00D278A9"/>
    <w:rsid w:val="00D3042D"/>
    <w:rsid w:val="00D3161F"/>
    <w:rsid w:val="00D3789A"/>
    <w:rsid w:val="00D41550"/>
    <w:rsid w:val="00D41C31"/>
    <w:rsid w:val="00D44027"/>
    <w:rsid w:val="00D50AC3"/>
    <w:rsid w:val="00D550EA"/>
    <w:rsid w:val="00D60EE8"/>
    <w:rsid w:val="00D63BA4"/>
    <w:rsid w:val="00D664E4"/>
    <w:rsid w:val="00D66662"/>
    <w:rsid w:val="00D66AA5"/>
    <w:rsid w:val="00D70C99"/>
    <w:rsid w:val="00D7142D"/>
    <w:rsid w:val="00D72D1C"/>
    <w:rsid w:val="00D751B2"/>
    <w:rsid w:val="00D805FC"/>
    <w:rsid w:val="00D80FD9"/>
    <w:rsid w:val="00D8265C"/>
    <w:rsid w:val="00D84E60"/>
    <w:rsid w:val="00D852C8"/>
    <w:rsid w:val="00D860DC"/>
    <w:rsid w:val="00D864D3"/>
    <w:rsid w:val="00D87477"/>
    <w:rsid w:val="00D900DC"/>
    <w:rsid w:val="00D94604"/>
    <w:rsid w:val="00D94677"/>
    <w:rsid w:val="00D96703"/>
    <w:rsid w:val="00DA2774"/>
    <w:rsid w:val="00DA7749"/>
    <w:rsid w:val="00DB08CE"/>
    <w:rsid w:val="00DB0FE1"/>
    <w:rsid w:val="00DB20DB"/>
    <w:rsid w:val="00DB4186"/>
    <w:rsid w:val="00DC12C4"/>
    <w:rsid w:val="00DC169E"/>
    <w:rsid w:val="00DC1841"/>
    <w:rsid w:val="00DC5831"/>
    <w:rsid w:val="00DC79BE"/>
    <w:rsid w:val="00DD3528"/>
    <w:rsid w:val="00DD519A"/>
    <w:rsid w:val="00DD5583"/>
    <w:rsid w:val="00DD675C"/>
    <w:rsid w:val="00DD6C8E"/>
    <w:rsid w:val="00DD75CD"/>
    <w:rsid w:val="00DD76A6"/>
    <w:rsid w:val="00DE02F5"/>
    <w:rsid w:val="00DE16B6"/>
    <w:rsid w:val="00DE285D"/>
    <w:rsid w:val="00DE2E74"/>
    <w:rsid w:val="00DE4C5C"/>
    <w:rsid w:val="00DE5921"/>
    <w:rsid w:val="00DF6BBA"/>
    <w:rsid w:val="00E00BD1"/>
    <w:rsid w:val="00E06239"/>
    <w:rsid w:val="00E0640B"/>
    <w:rsid w:val="00E06CF5"/>
    <w:rsid w:val="00E117CF"/>
    <w:rsid w:val="00E119F2"/>
    <w:rsid w:val="00E11A32"/>
    <w:rsid w:val="00E11BF2"/>
    <w:rsid w:val="00E127B9"/>
    <w:rsid w:val="00E14E90"/>
    <w:rsid w:val="00E21825"/>
    <w:rsid w:val="00E21A58"/>
    <w:rsid w:val="00E24DEB"/>
    <w:rsid w:val="00E251D8"/>
    <w:rsid w:val="00E2560B"/>
    <w:rsid w:val="00E27D7D"/>
    <w:rsid w:val="00E27FC6"/>
    <w:rsid w:val="00E31715"/>
    <w:rsid w:val="00E3186C"/>
    <w:rsid w:val="00E31DA0"/>
    <w:rsid w:val="00E358DA"/>
    <w:rsid w:val="00E4228F"/>
    <w:rsid w:val="00E4230D"/>
    <w:rsid w:val="00E44341"/>
    <w:rsid w:val="00E44CC0"/>
    <w:rsid w:val="00E4559F"/>
    <w:rsid w:val="00E46D41"/>
    <w:rsid w:val="00E476FD"/>
    <w:rsid w:val="00E529F1"/>
    <w:rsid w:val="00E60E85"/>
    <w:rsid w:val="00E611FC"/>
    <w:rsid w:val="00E618E8"/>
    <w:rsid w:val="00E63A4F"/>
    <w:rsid w:val="00E66E28"/>
    <w:rsid w:val="00E66FF9"/>
    <w:rsid w:val="00E7144A"/>
    <w:rsid w:val="00E72C52"/>
    <w:rsid w:val="00E73E1C"/>
    <w:rsid w:val="00E818B9"/>
    <w:rsid w:val="00E826DD"/>
    <w:rsid w:val="00E84051"/>
    <w:rsid w:val="00E8631E"/>
    <w:rsid w:val="00E87506"/>
    <w:rsid w:val="00E9057D"/>
    <w:rsid w:val="00E918DE"/>
    <w:rsid w:val="00E91DFF"/>
    <w:rsid w:val="00EA08CD"/>
    <w:rsid w:val="00EA0F98"/>
    <w:rsid w:val="00EA25BA"/>
    <w:rsid w:val="00EA4580"/>
    <w:rsid w:val="00EA4D22"/>
    <w:rsid w:val="00EA66AC"/>
    <w:rsid w:val="00EB0D26"/>
    <w:rsid w:val="00EB2E8E"/>
    <w:rsid w:val="00EB32AA"/>
    <w:rsid w:val="00EB3931"/>
    <w:rsid w:val="00EB479C"/>
    <w:rsid w:val="00EB4C3F"/>
    <w:rsid w:val="00EB5542"/>
    <w:rsid w:val="00EB578B"/>
    <w:rsid w:val="00EB68B2"/>
    <w:rsid w:val="00EB7217"/>
    <w:rsid w:val="00EC0554"/>
    <w:rsid w:val="00EC45A3"/>
    <w:rsid w:val="00EC709E"/>
    <w:rsid w:val="00EC7A24"/>
    <w:rsid w:val="00ED0143"/>
    <w:rsid w:val="00ED43BB"/>
    <w:rsid w:val="00ED6075"/>
    <w:rsid w:val="00ED6987"/>
    <w:rsid w:val="00ED69D9"/>
    <w:rsid w:val="00EE009C"/>
    <w:rsid w:val="00EE3D32"/>
    <w:rsid w:val="00EE7107"/>
    <w:rsid w:val="00EF12E7"/>
    <w:rsid w:val="00EF39D8"/>
    <w:rsid w:val="00EF53AD"/>
    <w:rsid w:val="00EF57FD"/>
    <w:rsid w:val="00EF5EB0"/>
    <w:rsid w:val="00F02F7E"/>
    <w:rsid w:val="00F04297"/>
    <w:rsid w:val="00F052E2"/>
    <w:rsid w:val="00F10BFB"/>
    <w:rsid w:val="00F11531"/>
    <w:rsid w:val="00F12F25"/>
    <w:rsid w:val="00F13EB2"/>
    <w:rsid w:val="00F14EE4"/>
    <w:rsid w:val="00F172E1"/>
    <w:rsid w:val="00F20D69"/>
    <w:rsid w:val="00F22E5B"/>
    <w:rsid w:val="00F25ADF"/>
    <w:rsid w:val="00F265CC"/>
    <w:rsid w:val="00F26B61"/>
    <w:rsid w:val="00F27A66"/>
    <w:rsid w:val="00F30C38"/>
    <w:rsid w:val="00F31119"/>
    <w:rsid w:val="00F311C3"/>
    <w:rsid w:val="00F31256"/>
    <w:rsid w:val="00F31D93"/>
    <w:rsid w:val="00F3469C"/>
    <w:rsid w:val="00F41B32"/>
    <w:rsid w:val="00F4257E"/>
    <w:rsid w:val="00F430BB"/>
    <w:rsid w:val="00F43B69"/>
    <w:rsid w:val="00F46DCF"/>
    <w:rsid w:val="00F46EDF"/>
    <w:rsid w:val="00F47A69"/>
    <w:rsid w:val="00F514EE"/>
    <w:rsid w:val="00F5357C"/>
    <w:rsid w:val="00F53D71"/>
    <w:rsid w:val="00F54615"/>
    <w:rsid w:val="00F55303"/>
    <w:rsid w:val="00F56FC7"/>
    <w:rsid w:val="00F57886"/>
    <w:rsid w:val="00F62172"/>
    <w:rsid w:val="00F65A81"/>
    <w:rsid w:val="00F70941"/>
    <w:rsid w:val="00F768B6"/>
    <w:rsid w:val="00F76CED"/>
    <w:rsid w:val="00F80088"/>
    <w:rsid w:val="00F81912"/>
    <w:rsid w:val="00F821A8"/>
    <w:rsid w:val="00F9046A"/>
    <w:rsid w:val="00F913F7"/>
    <w:rsid w:val="00F948AF"/>
    <w:rsid w:val="00F9582A"/>
    <w:rsid w:val="00F96A44"/>
    <w:rsid w:val="00F972BE"/>
    <w:rsid w:val="00F976C1"/>
    <w:rsid w:val="00FA0937"/>
    <w:rsid w:val="00FA138E"/>
    <w:rsid w:val="00FA2E57"/>
    <w:rsid w:val="00FA30A2"/>
    <w:rsid w:val="00FA3D70"/>
    <w:rsid w:val="00FA6355"/>
    <w:rsid w:val="00FA67A4"/>
    <w:rsid w:val="00FA7D5D"/>
    <w:rsid w:val="00FB181B"/>
    <w:rsid w:val="00FB2E78"/>
    <w:rsid w:val="00FC0535"/>
    <w:rsid w:val="00FC1081"/>
    <w:rsid w:val="00FC5765"/>
    <w:rsid w:val="00FD07B7"/>
    <w:rsid w:val="00FD0C59"/>
    <w:rsid w:val="00FD26E2"/>
    <w:rsid w:val="00FD2D6C"/>
    <w:rsid w:val="00FD33E9"/>
    <w:rsid w:val="00FD3CE6"/>
    <w:rsid w:val="00FD5124"/>
    <w:rsid w:val="00FD5BF4"/>
    <w:rsid w:val="00FD7FAB"/>
    <w:rsid w:val="00FE17A4"/>
    <w:rsid w:val="00FE1A81"/>
    <w:rsid w:val="00FE2FB5"/>
    <w:rsid w:val="00FE4E7C"/>
    <w:rsid w:val="00FE5A3F"/>
    <w:rsid w:val="00FE692D"/>
    <w:rsid w:val="00FF2689"/>
    <w:rsid w:val="00FF3C0D"/>
    <w:rsid w:val="00FF4CFD"/>
    <w:rsid w:val="00FF6012"/>
    <w:rsid w:val="00FF7D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0454C4"/>
  <w15:chartTrackingRefBased/>
  <w15:docId w15:val="{4F8F37E3-95F0-494C-899C-6460E95762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D35BE"/>
    <w:pPr>
      <w:spacing w:line="256" w:lineRule="auto"/>
      <w:jc w:val="both"/>
    </w:pPr>
    <w:rPr>
      <w:rFonts w:ascii="Tahoma" w:hAnsi="Tahoma"/>
    </w:rPr>
  </w:style>
  <w:style w:type="paragraph" w:styleId="Heading1">
    <w:name w:val="heading 1"/>
    <w:basedOn w:val="Normal"/>
    <w:next w:val="Normal"/>
    <w:link w:val="Heading1Char"/>
    <w:qFormat/>
    <w:rsid w:val="001510C8"/>
    <w:pPr>
      <w:keepNext/>
      <w:numPr>
        <w:numId w:val="3"/>
      </w:numPr>
      <w:spacing w:after="0" w:line="360" w:lineRule="auto"/>
      <w:jc w:val="left"/>
      <w:outlineLvl w:val="0"/>
    </w:pPr>
    <w:rPr>
      <w:rFonts w:eastAsia="Times New Roman" w:cs="Times New Roman"/>
      <w:b/>
      <w:sz w:val="28"/>
      <w:szCs w:val="24"/>
    </w:rPr>
  </w:style>
  <w:style w:type="paragraph" w:styleId="Heading2">
    <w:name w:val="heading 2"/>
    <w:basedOn w:val="Normal"/>
    <w:next w:val="Normal"/>
    <w:link w:val="Heading2Char"/>
    <w:uiPriority w:val="9"/>
    <w:unhideWhenUsed/>
    <w:qFormat/>
    <w:rsid w:val="00E358DA"/>
    <w:pPr>
      <w:keepNext/>
      <w:keepLines/>
      <w:numPr>
        <w:numId w:val="4"/>
      </w:numPr>
      <w:spacing w:before="40" w:after="0"/>
      <w:jc w:val="left"/>
      <w:outlineLvl w:val="1"/>
    </w:pPr>
    <w:rPr>
      <w:rFonts w:eastAsiaTheme="majorEastAsia" w:cstheme="majorBidi"/>
      <w:b/>
      <w:sz w:val="26"/>
      <w:szCs w:val="26"/>
    </w:rPr>
  </w:style>
  <w:style w:type="paragraph" w:styleId="Heading3">
    <w:name w:val="heading 3"/>
    <w:basedOn w:val="Normal"/>
    <w:next w:val="Normal"/>
    <w:link w:val="Heading3Char"/>
    <w:uiPriority w:val="9"/>
    <w:unhideWhenUsed/>
    <w:qFormat/>
    <w:rsid w:val="0095473E"/>
    <w:pPr>
      <w:keepNext/>
      <w:keepLines/>
      <w:numPr>
        <w:numId w:val="5"/>
      </w:numPr>
      <w:spacing w:before="40" w:after="0"/>
      <w:outlineLvl w:val="2"/>
    </w:pPr>
    <w:rPr>
      <w:rFonts w:eastAsiaTheme="majorEastAsia" w:cstheme="majorBidi"/>
      <w:b/>
      <w:i/>
      <w:sz w:val="24"/>
      <w:szCs w:val="24"/>
    </w:rPr>
  </w:style>
  <w:style w:type="paragraph" w:styleId="Heading4">
    <w:name w:val="heading 4"/>
    <w:basedOn w:val="Normal"/>
    <w:next w:val="Normal"/>
    <w:link w:val="Heading4Char"/>
    <w:uiPriority w:val="9"/>
    <w:unhideWhenUsed/>
    <w:qFormat/>
    <w:rsid w:val="001605F8"/>
    <w:pPr>
      <w:keepNext/>
      <w:keepLines/>
      <w:numPr>
        <w:numId w:val="6"/>
      </w:numPr>
      <w:spacing w:before="40" w:after="0"/>
      <w:outlineLvl w:val="3"/>
    </w:pPr>
    <w:rPr>
      <w:rFonts w:eastAsiaTheme="majorEastAsia" w:cstheme="majorBidi"/>
      <w:b/>
      <w:i/>
      <w:iCs/>
    </w:rPr>
  </w:style>
  <w:style w:type="paragraph" w:styleId="Heading5">
    <w:name w:val="heading 5"/>
    <w:basedOn w:val="Normal"/>
    <w:next w:val="Normal"/>
    <w:link w:val="Heading5Char"/>
    <w:uiPriority w:val="9"/>
    <w:semiHidden/>
    <w:unhideWhenUsed/>
    <w:qFormat/>
    <w:rsid w:val="002D6E46"/>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B24CF3"/>
    <w:pPr>
      <w:spacing w:after="0" w:line="240" w:lineRule="auto"/>
    </w:pPr>
  </w:style>
  <w:style w:type="paragraph" w:styleId="FootnoteText">
    <w:name w:val="footnote text"/>
    <w:aliases w:val="5_G,Footnote Text Char Char,Footnote Text Char1 Char Char,Footnote Text Char Char Char Char,Footnote Text Char1 Char Char1 Char Char,Footnote Text Char Char Char Char1 Char Char,ft Char Char Char Char Char Char,Footnote Text Blue"/>
    <w:basedOn w:val="Normal"/>
    <w:link w:val="FootnoteTextChar"/>
    <w:uiPriority w:val="99"/>
    <w:unhideWhenUsed/>
    <w:rsid w:val="002E2256"/>
    <w:pPr>
      <w:spacing w:after="0" w:line="240" w:lineRule="auto"/>
    </w:pPr>
    <w:rPr>
      <w:sz w:val="20"/>
      <w:szCs w:val="20"/>
    </w:rPr>
  </w:style>
  <w:style w:type="character" w:customStyle="1" w:styleId="FootnoteTextChar">
    <w:name w:val="Footnote Text Char"/>
    <w:aliases w:val="5_G Char,Footnote Text Char Char Char,Footnote Text Char1 Char Char Char,Footnote Text Char Char Char Char Char,Footnote Text Char1 Char Char1 Char Char Char,Footnote Text Char Char Char Char1 Char Char Char,Footnote Text Blue Char"/>
    <w:basedOn w:val="DefaultParagraphFont"/>
    <w:link w:val="FootnoteText"/>
    <w:uiPriority w:val="99"/>
    <w:rsid w:val="002E2256"/>
    <w:rPr>
      <w:sz w:val="20"/>
      <w:szCs w:val="20"/>
    </w:rPr>
  </w:style>
  <w:style w:type="character" w:styleId="FootnoteReference">
    <w:name w:val="footnote reference"/>
    <w:aliases w:val="4_G,4_G Char Char Char Char Char,Footnotes refss Char Char Char Char Char,ftref Char Char Char Char Char,BVI fnr Char Char Char Char Char,BVI fnr Car Car Char Char Char Char Char,BVI fnr Car Char Char Char Char Char,4_G Char Char"/>
    <w:basedOn w:val="DefaultParagraphFont"/>
    <w:link w:val="4GCharCharCharChar"/>
    <w:uiPriority w:val="99"/>
    <w:unhideWhenUsed/>
    <w:rsid w:val="002E2256"/>
    <w:rPr>
      <w:vertAlign w:val="superscript"/>
    </w:rPr>
  </w:style>
  <w:style w:type="table" w:styleId="TableGrid">
    <w:name w:val="Table Grid"/>
    <w:basedOn w:val="TableNormal"/>
    <w:uiPriority w:val="39"/>
    <w:rsid w:val="002E22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unhideWhenUsed/>
    <w:rsid w:val="006D19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6D19C9"/>
    <w:rPr>
      <w:rFonts w:ascii="Segoe UI" w:hAnsi="Segoe UI" w:cs="Segoe UI"/>
      <w:sz w:val="18"/>
      <w:szCs w:val="18"/>
    </w:rPr>
  </w:style>
  <w:style w:type="paragraph" w:styleId="ListParagraph">
    <w:name w:val="List Paragraph"/>
    <w:aliases w:val="Heading 21,Heading 211"/>
    <w:basedOn w:val="Normal"/>
    <w:link w:val="ListParagraphChar"/>
    <w:uiPriority w:val="34"/>
    <w:qFormat/>
    <w:rsid w:val="00B62A40"/>
    <w:pPr>
      <w:ind w:left="720"/>
      <w:contextualSpacing/>
    </w:pPr>
  </w:style>
  <w:style w:type="character" w:customStyle="1" w:styleId="markedcontent">
    <w:name w:val="markedcontent"/>
    <w:basedOn w:val="DefaultParagraphFont"/>
    <w:rsid w:val="00E0640B"/>
  </w:style>
  <w:style w:type="paragraph" w:styleId="Header">
    <w:name w:val="header"/>
    <w:basedOn w:val="Normal"/>
    <w:link w:val="HeaderChar"/>
    <w:uiPriority w:val="99"/>
    <w:unhideWhenUsed/>
    <w:rsid w:val="00E0640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640B"/>
  </w:style>
  <w:style w:type="paragraph" w:styleId="Footer">
    <w:name w:val="footer"/>
    <w:basedOn w:val="Normal"/>
    <w:link w:val="FooterChar"/>
    <w:uiPriority w:val="99"/>
    <w:unhideWhenUsed/>
    <w:rsid w:val="00E0640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640B"/>
  </w:style>
  <w:style w:type="character" w:customStyle="1" w:styleId="Heading1Char">
    <w:name w:val="Heading 1 Char"/>
    <w:basedOn w:val="DefaultParagraphFont"/>
    <w:link w:val="Heading1"/>
    <w:rsid w:val="001510C8"/>
    <w:rPr>
      <w:rFonts w:ascii="Tahoma" w:eastAsia="Times New Roman" w:hAnsi="Tahoma" w:cs="Times New Roman"/>
      <w:b/>
      <w:sz w:val="28"/>
      <w:szCs w:val="24"/>
    </w:rPr>
  </w:style>
  <w:style w:type="character" w:customStyle="1" w:styleId="FootnoteTextChar1">
    <w:name w:val="Footnote Text Char1"/>
    <w:rsid w:val="00232BAE"/>
    <w:rPr>
      <w:rFonts w:ascii="Times New Roman" w:eastAsia="Times New Roman" w:hAnsi="Times New Roman"/>
    </w:rPr>
  </w:style>
  <w:style w:type="paragraph" w:customStyle="1" w:styleId="4GCharCharCharChar">
    <w:name w:val="4_G Char Char Char Char"/>
    <w:aliases w:val="Footnotes refss Char Char Char Char,ftref Char Char Char Char,BVI fnr Char Char Char Char,BVI fnr Car Car Char Char Char Char,BVI fnr Car Char Char Char Char,BVI fnr Car Car Car Car Char Char1 Char Char"/>
    <w:basedOn w:val="Normal"/>
    <w:link w:val="FootnoteReference"/>
    <w:uiPriority w:val="99"/>
    <w:rsid w:val="00232BAE"/>
    <w:pPr>
      <w:spacing w:line="240" w:lineRule="exact"/>
    </w:pPr>
    <w:rPr>
      <w:vertAlign w:val="superscript"/>
    </w:rPr>
  </w:style>
  <w:style w:type="character" w:styleId="CommentReference">
    <w:name w:val="annotation reference"/>
    <w:rsid w:val="00232BAE"/>
    <w:rPr>
      <w:sz w:val="16"/>
      <w:szCs w:val="16"/>
    </w:rPr>
  </w:style>
  <w:style w:type="paragraph" w:styleId="CommentText">
    <w:name w:val="annotation text"/>
    <w:basedOn w:val="Normal"/>
    <w:link w:val="CommentTextChar"/>
    <w:uiPriority w:val="99"/>
    <w:rsid w:val="00232BAE"/>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rsid w:val="00232BA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232BAE"/>
    <w:rPr>
      <w:b/>
      <w:bCs/>
    </w:rPr>
  </w:style>
  <w:style w:type="character" w:customStyle="1" w:styleId="CommentSubjectChar">
    <w:name w:val="Comment Subject Char"/>
    <w:basedOn w:val="CommentTextChar"/>
    <w:link w:val="CommentSubject"/>
    <w:rsid w:val="00232BAE"/>
    <w:rPr>
      <w:rFonts w:ascii="Times New Roman" w:eastAsia="Times New Roman" w:hAnsi="Times New Roman" w:cs="Times New Roman"/>
      <w:b/>
      <w:bCs/>
      <w:sz w:val="20"/>
      <w:szCs w:val="20"/>
    </w:rPr>
  </w:style>
  <w:style w:type="character" w:styleId="Hyperlink">
    <w:name w:val="Hyperlink"/>
    <w:basedOn w:val="DefaultParagraphFont"/>
    <w:uiPriority w:val="99"/>
    <w:unhideWhenUsed/>
    <w:rsid w:val="00D250E2"/>
    <w:rPr>
      <w:color w:val="0563C1" w:themeColor="hyperlink"/>
      <w:u w:val="single"/>
    </w:rPr>
  </w:style>
  <w:style w:type="paragraph" w:customStyle="1" w:styleId="Normal1">
    <w:name w:val="Normal1"/>
    <w:basedOn w:val="Normal"/>
    <w:rsid w:val="0092077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SpacingChar">
    <w:name w:val="No Spacing Char"/>
    <w:link w:val="NoSpacing"/>
    <w:uiPriority w:val="1"/>
    <w:locked/>
    <w:rsid w:val="00571418"/>
  </w:style>
  <w:style w:type="character" w:customStyle="1" w:styleId="fontstyle01">
    <w:name w:val="fontstyle01"/>
    <w:basedOn w:val="DefaultParagraphFont"/>
    <w:rsid w:val="00CB5B40"/>
    <w:rPr>
      <w:rFonts w:ascii="CIDFont+F1" w:hAnsi="CIDFont+F1" w:hint="default"/>
      <w:b w:val="0"/>
      <w:bCs w:val="0"/>
      <w:i w:val="0"/>
      <w:iCs w:val="0"/>
      <w:color w:val="000000"/>
      <w:sz w:val="22"/>
      <w:szCs w:val="22"/>
    </w:rPr>
  </w:style>
  <w:style w:type="paragraph" w:styleId="NormalWeb">
    <w:name w:val="Normal (Web)"/>
    <w:basedOn w:val="Normal"/>
    <w:uiPriority w:val="99"/>
    <w:unhideWhenUsed/>
    <w:rsid w:val="00386BD8"/>
    <w:pPr>
      <w:spacing w:before="100" w:beforeAutospacing="1" w:after="100" w:afterAutospacing="1"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unhideWhenUsed/>
    <w:qFormat/>
    <w:rsid w:val="00E63A4F"/>
    <w:pPr>
      <w:tabs>
        <w:tab w:val="left" w:pos="851"/>
        <w:tab w:val="right" w:leader="dot" w:pos="9350"/>
      </w:tabs>
      <w:spacing w:after="100" w:line="240" w:lineRule="auto"/>
      <w:ind w:left="440"/>
    </w:pPr>
    <w:rPr>
      <w:rFonts w:eastAsia="Calibri" w:cs="Tahoma"/>
      <w:bCs/>
      <w:noProof/>
      <w:color w:val="000000" w:themeColor="text1"/>
      <w:sz w:val="24"/>
      <w:szCs w:val="24"/>
      <w:lang w:val="hr-H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style>
  <w:style w:type="paragraph" w:styleId="TOC1">
    <w:name w:val="toc 1"/>
    <w:basedOn w:val="Normal"/>
    <w:next w:val="Normal"/>
    <w:autoRedefine/>
    <w:uiPriority w:val="39"/>
    <w:unhideWhenUsed/>
    <w:rsid w:val="00466EAD"/>
    <w:pPr>
      <w:spacing w:after="100"/>
    </w:pPr>
  </w:style>
  <w:style w:type="character" w:customStyle="1" w:styleId="Heading4Char">
    <w:name w:val="Heading 4 Char"/>
    <w:basedOn w:val="DefaultParagraphFont"/>
    <w:link w:val="Heading4"/>
    <w:uiPriority w:val="9"/>
    <w:rsid w:val="001605F8"/>
    <w:rPr>
      <w:rFonts w:ascii="Tahoma" w:eastAsiaTheme="majorEastAsia" w:hAnsi="Tahoma" w:cstheme="majorBidi"/>
      <w:b/>
      <w:i/>
      <w:iCs/>
    </w:rPr>
  </w:style>
  <w:style w:type="paragraph" w:customStyle="1" w:styleId="m-2530768226518154858msonospacing">
    <w:name w:val="m_-2530768226518154858msonospacing"/>
    <w:basedOn w:val="Normal"/>
    <w:rsid w:val="001969B9"/>
    <w:pPr>
      <w:spacing w:before="100" w:beforeAutospacing="1" w:after="100" w:afterAutospacing="1" w:line="240" w:lineRule="auto"/>
    </w:pPr>
    <w:rPr>
      <w:rFonts w:ascii="Calibri" w:hAnsi="Calibri" w:cs="Calibri"/>
      <w:lang w:val="bs-Latn-BA" w:eastAsia="bs-Latn-BA"/>
    </w:rPr>
  </w:style>
  <w:style w:type="character" w:customStyle="1" w:styleId="m-2530768226518154858msofootnotereference">
    <w:name w:val="m_-2530768226518154858msofootnotereference"/>
    <w:basedOn w:val="DefaultParagraphFont"/>
    <w:rsid w:val="001969B9"/>
  </w:style>
  <w:style w:type="character" w:styleId="PlaceholderText">
    <w:name w:val="Placeholder Text"/>
    <w:basedOn w:val="DefaultParagraphFont"/>
    <w:uiPriority w:val="99"/>
    <w:semiHidden/>
    <w:rsid w:val="00D3161F"/>
    <w:rPr>
      <w:color w:val="808080"/>
    </w:rPr>
  </w:style>
  <w:style w:type="character" w:customStyle="1" w:styleId="Heading2Char">
    <w:name w:val="Heading 2 Char"/>
    <w:basedOn w:val="DefaultParagraphFont"/>
    <w:link w:val="Heading2"/>
    <w:uiPriority w:val="9"/>
    <w:rsid w:val="00E358DA"/>
    <w:rPr>
      <w:rFonts w:ascii="Tahoma" w:eastAsiaTheme="majorEastAsia" w:hAnsi="Tahoma" w:cstheme="majorBidi"/>
      <w:b/>
      <w:sz w:val="26"/>
      <w:szCs w:val="26"/>
    </w:rPr>
  </w:style>
  <w:style w:type="character" w:customStyle="1" w:styleId="Heading3Char">
    <w:name w:val="Heading 3 Char"/>
    <w:basedOn w:val="DefaultParagraphFont"/>
    <w:link w:val="Heading3"/>
    <w:uiPriority w:val="9"/>
    <w:rsid w:val="0095473E"/>
    <w:rPr>
      <w:rFonts w:ascii="Tahoma" w:eastAsiaTheme="majorEastAsia" w:hAnsi="Tahoma" w:cstheme="majorBidi"/>
      <w:b/>
      <w:i/>
      <w:sz w:val="24"/>
      <w:szCs w:val="24"/>
    </w:rPr>
  </w:style>
  <w:style w:type="paragraph" w:styleId="TOCHeading">
    <w:name w:val="TOC Heading"/>
    <w:basedOn w:val="Heading1"/>
    <w:next w:val="Normal"/>
    <w:uiPriority w:val="39"/>
    <w:unhideWhenUsed/>
    <w:qFormat/>
    <w:rsid w:val="008B1E63"/>
    <w:pPr>
      <w:keepLines/>
      <w:numPr>
        <w:numId w:val="0"/>
      </w:numPr>
      <w:spacing w:before="240" w:line="259" w:lineRule="auto"/>
      <w:outlineLvl w:val="9"/>
    </w:pPr>
    <w:rPr>
      <w:rFonts w:asciiTheme="majorHAnsi" w:eastAsiaTheme="majorEastAsia" w:hAnsiTheme="majorHAnsi" w:cstheme="majorBidi"/>
      <w:b w:val="0"/>
      <w:color w:val="2E74B5" w:themeColor="accent1" w:themeShade="BF"/>
      <w:sz w:val="32"/>
      <w:szCs w:val="32"/>
    </w:rPr>
  </w:style>
  <w:style w:type="paragraph" w:styleId="TOC2">
    <w:name w:val="toc 2"/>
    <w:basedOn w:val="Normal"/>
    <w:next w:val="Normal"/>
    <w:autoRedefine/>
    <w:uiPriority w:val="39"/>
    <w:unhideWhenUsed/>
    <w:rsid w:val="008B1E63"/>
    <w:pPr>
      <w:spacing w:after="100"/>
      <w:ind w:left="220"/>
    </w:pPr>
  </w:style>
  <w:style w:type="paragraph" w:styleId="TOC4">
    <w:name w:val="toc 4"/>
    <w:basedOn w:val="Normal"/>
    <w:next w:val="Normal"/>
    <w:autoRedefine/>
    <w:uiPriority w:val="39"/>
    <w:unhideWhenUsed/>
    <w:rsid w:val="008B1E63"/>
    <w:pPr>
      <w:spacing w:after="100" w:line="259" w:lineRule="auto"/>
      <w:ind w:left="660"/>
    </w:pPr>
    <w:rPr>
      <w:rFonts w:eastAsiaTheme="minorEastAsia"/>
      <w:lang w:val="sr-Latn-BA" w:eastAsia="sr-Latn-BA"/>
    </w:rPr>
  </w:style>
  <w:style w:type="paragraph" w:styleId="TOC5">
    <w:name w:val="toc 5"/>
    <w:basedOn w:val="Normal"/>
    <w:next w:val="Normal"/>
    <w:autoRedefine/>
    <w:uiPriority w:val="39"/>
    <w:unhideWhenUsed/>
    <w:rsid w:val="008B1E63"/>
    <w:pPr>
      <w:spacing w:after="100" w:line="259" w:lineRule="auto"/>
      <w:ind w:left="880"/>
    </w:pPr>
    <w:rPr>
      <w:rFonts w:eastAsiaTheme="minorEastAsia"/>
      <w:lang w:val="sr-Latn-BA" w:eastAsia="sr-Latn-BA"/>
    </w:rPr>
  </w:style>
  <w:style w:type="paragraph" w:styleId="TOC6">
    <w:name w:val="toc 6"/>
    <w:basedOn w:val="Normal"/>
    <w:next w:val="Normal"/>
    <w:autoRedefine/>
    <w:uiPriority w:val="39"/>
    <w:unhideWhenUsed/>
    <w:rsid w:val="008B1E63"/>
    <w:pPr>
      <w:spacing w:after="100" w:line="259" w:lineRule="auto"/>
      <w:ind w:left="1100"/>
    </w:pPr>
    <w:rPr>
      <w:rFonts w:eastAsiaTheme="minorEastAsia"/>
      <w:lang w:val="sr-Latn-BA" w:eastAsia="sr-Latn-BA"/>
    </w:rPr>
  </w:style>
  <w:style w:type="paragraph" w:styleId="TOC7">
    <w:name w:val="toc 7"/>
    <w:basedOn w:val="Normal"/>
    <w:next w:val="Normal"/>
    <w:autoRedefine/>
    <w:uiPriority w:val="39"/>
    <w:unhideWhenUsed/>
    <w:rsid w:val="008B1E63"/>
    <w:pPr>
      <w:spacing w:after="100" w:line="259" w:lineRule="auto"/>
      <w:ind w:left="1320"/>
    </w:pPr>
    <w:rPr>
      <w:rFonts w:eastAsiaTheme="minorEastAsia"/>
      <w:lang w:val="sr-Latn-BA" w:eastAsia="sr-Latn-BA"/>
    </w:rPr>
  </w:style>
  <w:style w:type="paragraph" w:styleId="TOC8">
    <w:name w:val="toc 8"/>
    <w:basedOn w:val="Normal"/>
    <w:next w:val="Normal"/>
    <w:autoRedefine/>
    <w:uiPriority w:val="39"/>
    <w:unhideWhenUsed/>
    <w:rsid w:val="008B1E63"/>
    <w:pPr>
      <w:spacing w:after="100" w:line="259" w:lineRule="auto"/>
      <w:ind w:left="1540"/>
    </w:pPr>
    <w:rPr>
      <w:rFonts w:eastAsiaTheme="minorEastAsia"/>
      <w:lang w:val="sr-Latn-BA" w:eastAsia="sr-Latn-BA"/>
    </w:rPr>
  </w:style>
  <w:style w:type="paragraph" w:styleId="TOC9">
    <w:name w:val="toc 9"/>
    <w:basedOn w:val="Normal"/>
    <w:next w:val="Normal"/>
    <w:autoRedefine/>
    <w:uiPriority w:val="39"/>
    <w:unhideWhenUsed/>
    <w:rsid w:val="008B1E63"/>
    <w:pPr>
      <w:spacing w:after="100" w:line="259" w:lineRule="auto"/>
      <w:ind w:left="1760"/>
    </w:pPr>
    <w:rPr>
      <w:rFonts w:eastAsiaTheme="minorEastAsia"/>
      <w:lang w:val="sr-Latn-BA" w:eastAsia="sr-Latn-BA"/>
    </w:rPr>
  </w:style>
  <w:style w:type="character" w:customStyle="1" w:styleId="ListParagraphChar">
    <w:name w:val="List Paragraph Char"/>
    <w:aliases w:val="Heading 21 Char,Heading 211 Char"/>
    <w:link w:val="ListParagraph"/>
    <w:uiPriority w:val="34"/>
    <w:locked/>
    <w:rsid w:val="00916073"/>
  </w:style>
  <w:style w:type="table" w:customStyle="1" w:styleId="TableGrid6">
    <w:name w:val="Table Grid6"/>
    <w:basedOn w:val="TableNormal"/>
    <w:uiPriority w:val="39"/>
    <w:rsid w:val="003706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032AF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032AFE"/>
  </w:style>
  <w:style w:type="character" w:customStyle="1" w:styleId="eop">
    <w:name w:val="eop"/>
    <w:basedOn w:val="DefaultParagraphFont"/>
    <w:rsid w:val="00032AFE"/>
  </w:style>
  <w:style w:type="table" w:customStyle="1" w:styleId="TableGrid1">
    <w:name w:val="Table Grid1"/>
    <w:basedOn w:val="TableNormal"/>
    <w:next w:val="TableGrid"/>
    <w:uiPriority w:val="39"/>
    <w:rsid w:val="004C29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0E40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856BD5"/>
  </w:style>
  <w:style w:type="character" w:customStyle="1" w:styleId="myxfac">
    <w:name w:val="myxfac"/>
    <w:basedOn w:val="DefaultParagraphFont"/>
    <w:rsid w:val="00A5717B"/>
  </w:style>
  <w:style w:type="paragraph" w:customStyle="1" w:styleId="Style10">
    <w:name w:val="Style10"/>
    <w:basedOn w:val="Normal"/>
    <w:rsid w:val="00A5717B"/>
    <w:pPr>
      <w:widowControl w:val="0"/>
      <w:autoSpaceDE w:val="0"/>
      <w:autoSpaceDN w:val="0"/>
      <w:adjustRightInd w:val="0"/>
      <w:spacing w:after="0" w:line="286" w:lineRule="exact"/>
      <w:ind w:firstLine="538"/>
    </w:pPr>
    <w:rPr>
      <w:rFonts w:eastAsia="Times New Roman" w:cs="Times New Roman"/>
      <w:szCs w:val="24"/>
    </w:rPr>
  </w:style>
  <w:style w:type="paragraph" w:customStyle="1" w:styleId="Style16">
    <w:name w:val="Style16"/>
    <w:basedOn w:val="Normal"/>
    <w:rsid w:val="00A5717B"/>
    <w:pPr>
      <w:widowControl w:val="0"/>
      <w:autoSpaceDE w:val="0"/>
      <w:autoSpaceDN w:val="0"/>
      <w:adjustRightInd w:val="0"/>
      <w:spacing w:after="0" w:line="240" w:lineRule="auto"/>
    </w:pPr>
    <w:rPr>
      <w:rFonts w:eastAsia="Times New Roman" w:cs="Times New Roman"/>
      <w:szCs w:val="24"/>
    </w:rPr>
  </w:style>
  <w:style w:type="paragraph" w:customStyle="1" w:styleId="Style17">
    <w:name w:val="Style17"/>
    <w:basedOn w:val="Normal"/>
    <w:rsid w:val="00A5717B"/>
    <w:pPr>
      <w:widowControl w:val="0"/>
      <w:autoSpaceDE w:val="0"/>
      <w:autoSpaceDN w:val="0"/>
      <w:adjustRightInd w:val="0"/>
      <w:spacing w:after="0" w:line="240" w:lineRule="auto"/>
    </w:pPr>
    <w:rPr>
      <w:rFonts w:eastAsia="Times New Roman" w:cs="Times New Roman"/>
      <w:szCs w:val="24"/>
    </w:rPr>
  </w:style>
  <w:style w:type="character" w:customStyle="1" w:styleId="FontStyle24">
    <w:name w:val="Font Style24"/>
    <w:rsid w:val="00A5717B"/>
    <w:rPr>
      <w:rFonts w:ascii="Times New Roman" w:hAnsi="Times New Roman" w:cs="Times New Roman" w:hint="default"/>
      <w:b/>
      <w:bCs/>
      <w:sz w:val="22"/>
      <w:szCs w:val="22"/>
    </w:rPr>
  </w:style>
  <w:style w:type="character" w:customStyle="1" w:styleId="FontStyle26">
    <w:name w:val="Font Style26"/>
    <w:rsid w:val="00A5717B"/>
    <w:rPr>
      <w:rFonts w:ascii="Times New Roman" w:hAnsi="Times New Roman" w:cs="Times New Roman" w:hint="default"/>
      <w:sz w:val="22"/>
      <w:szCs w:val="22"/>
    </w:rPr>
  </w:style>
  <w:style w:type="paragraph" w:customStyle="1" w:styleId="t-98-2">
    <w:name w:val="t-98-2"/>
    <w:basedOn w:val="Normal"/>
    <w:rsid w:val="00A5717B"/>
    <w:pPr>
      <w:spacing w:before="100" w:beforeAutospacing="1" w:after="100" w:afterAutospacing="1" w:line="240" w:lineRule="auto"/>
    </w:pPr>
    <w:rPr>
      <w:rFonts w:eastAsia="Times New Roman" w:cs="Times New Roman"/>
      <w:szCs w:val="24"/>
      <w:lang w:val="hr-HR" w:eastAsia="hr-HR"/>
    </w:rPr>
  </w:style>
  <w:style w:type="character" w:styleId="Emphasis">
    <w:name w:val="Emphasis"/>
    <w:basedOn w:val="DefaultParagraphFont"/>
    <w:uiPriority w:val="20"/>
    <w:qFormat/>
    <w:rsid w:val="00A5717B"/>
    <w:rPr>
      <w:i/>
      <w:iCs/>
    </w:rPr>
  </w:style>
  <w:style w:type="character" w:customStyle="1" w:styleId="UnresolvedMention1">
    <w:name w:val="Unresolved Mention1"/>
    <w:basedOn w:val="DefaultParagraphFont"/>
    <w:uiPriority w:val="99"/>
    <w:semiHidden/>
    <w:unhideWhenUsed/>
    <w:rsid w:val="00A5717B"/>
    <w:rPr>
      <w:color w:val="605E5C"/>
      <w:shd w:val="clear" w:color="auto" w:fill="E1DFDD"/>
    </w:rPr>
  </w:style>
  <w:style w:type="character" w:customStyle="1" w:styleId="x193iq5w">
    <w:name w:val="x193iq5w"/>
    <w:basedOn w:val="DefaultParagraphFont"/>
    <w:rsid w:val="00A5717B"/>
  </w:style>
  <w:style w:type="paragraph" w:styleId="BodyTextIndent2">
    <w:name w:val="Body Text Indent 2"/>
    <w:basedOn w:val="Normal"/>
    <w:link w:val="BodyTextIndent2Char"/>
    <w:semiHidden/>
    <w:unhideWhenUsed/>
    <w:rsid w:val="0015793C"/>
    <w:pPr>
      <w:tabs>
        <w:tab w:val="left" w:pos="1800"/>
      </w:tabs>
      <w:spacing w:after="120" w:line="240" w:lineRule="auto"/>
      <w:ind w:firstLine="748"/>
    </w:pPr>
    <w:rPr>
      <w:rFonts w:ascii="Arial" w:eastAsia="Times New Roman" w:hAnsi="Arial" w:cs="Arial"/>
      <w:sz w:val="24"/>
      <w:szCs w:val="20"/>
      <w:lang w:val="hr-HR"/>
    </w:rPr>
  </w:style>
  <w:style w:type="character" w:customStyle="1" w:styleId="BodyTextIndent2Char">
    <w:name w:val="Body Text Indent 2 Char"/>
    <w:basedOn w:val="DefaultParagraphFont"/>
    <w:link w:val="BodyTextIndent2"/>
    <w:semiHidden/>
    <w:rsid w:val="0015793C"/>
    <w:rPr>
      <w:rFonts w:ascii="Arial" w:eastAsia="Times New Roman" w:hAnsi="Arial" w:cs="Arial"/>
      <w:sz w:val="24"/>
      <w:szCs w:val="20"/>
      <w:lang w:val="hr-HR"/>
    </w:rPr>
  </w:style>
  <w:style w:type="paragraph" w:styleId="BodyTextIndent3">
    <w:name w:val="Body Text Indent 3"/>
    <w:basedOn w:val="Normal"/>
    <w:link w:val="BodyTextIndent3Char"/>
    <w:semiHidden/>
    <w:unhideWhenUsed/>
    <w:rsid w:val="0015793C"/>
    <w:pPr>
      <w:tabs>
        <w:tab w:val="left" w:pos="1122"/>
      </w:tabs>
      <w:spacing w:after="120" w:line="240" w:lineRule="auto"/>
      <w:ind w:firstLine="748"/>
    </w:pPr>
    <w:rPr>
      <w:rFonts w:ascii="Times New Roman" w:eastAsia="Times New Roman" w:hAnsi="Times New Roman" w:cs="Times New Roman"/>
      <w:sz w:val="28"/>
      <w:szCs w:val="28"/>
      <w:lang w:val="sr-Cyrl-CS"/>
    </w:rPr>
  </w:style>
  <w:style w:type="character" w:customStyle="1" w:styleId="BodyTextIndent3Char">
    <w:name w:val="Body Text Indent 3 Char"/>
    <w:basedOn w:val="DefaultParagraphFont"/>
    <w:link w:val="BodyTextIndent3"/>
    <w:semiHidden/>
    <w:rsid w:val="0015793C"/>
    <w:rPr>
      <w:rFonts w:ascii="Times New Roman" w:eastAsia="Times New Roman" w:hAnsi="Times New Roman" w:cs="Times New Roman"/>
      <w:sz w:val="28"/>
      <w:szCs w:val="28"/>
      <w:lang w:val="sr-Cyrl-CS"/>
    </w:rPr>
  </w:style>
  <w:style w:type="character" w:customStyle="1" w:styleId="UnresolvedMention">
    <w:name w:val="Unresolved Mention"/>
    <w:basedOn w:val="DefaultParagraphFont"/>
    <w:uiPriority w:val="99"/>
    <w:semiHidden/>
    <w:unhideWhenUsed/>
    <w:rsid w:val="0088212C"/>
    <w:rPr>
      <w:color w:val="605E5C"/>
      <w:shd w:val="clear" w:color="auto" w:fill="E1DFDD"/>
    </w:rPr>
  </w:style>
  <w:style w:type="character" w:customStyle="1" w:styleId="Heading5Char">
    <w:name w:val="Heading 5 Char"/>
    <w:basedOn w:val="DefaultParagraphFont"/>
    <w:link w:val="Heading5"/>
    <w:uiPriority w:val="9"/>
    <w:semiHidden/>
    <w:rsid w:val="002D6E46"/>
    <w:rPr>
      <w:rFonts w:asciiTheme="majorHAnsi" w:eastAsiaTheme="majorEastAsia" w:hAnsiTheme="majorHAnsi" w:cstheme="majorBidi"/>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22566">
      <w:bodyDiv w:val="1"/>
      <w:marLeft w:val="0"/>
      <w:marRight w:val="0"/>
      <w:marTop w:val="0"/>
      <w:marBottom w:val="0"/>
      <w:divBdr>
        <w:top w:val="none" w:sz="0" w:space="0" w:color="auto"/>
        <w:left w:val="none" w:sz="0" w:space="0" w:color="auto"/>
        <w:bottom w:val="none" w:sz="0" w:space="0" w:color="auto"/>
        <w:right w:val="none" w:sz="0" w:space="0" w:color="auto"/>
      </w:divBdr>
    </w:div>
    <w:div w:id="40596215">
      <w:bodyDiv w:val="1"/>
      <w:marLeft w:val="0"/>
      <w:marRight w:val="0"/>
      <w:marTop w:val="0"/>
      <w:marBottom w:val="0"/>
      <w:divBdr>
        <w:top w:val="none" w:sz="0" w:space="0" w:color="auto"/>
        <w:left w:val="none" w:sz="0" w:space="0" w:color="auto"/>
        <w:bottom w:val="none" w:sz="0" w:space="0" w:color="auto"/>
        <w:right w:val="none" w:sz="0" w:space="0" w:color="auto"/>
      </w:divBdr>
    </w:div>
    <w:div w:id="199365029">
      <w:bodyDiv w:val="1"/>
      <w:marLeft w:val="0"/>
      <w:marRight w:val="0"/>
      <w:marTop w:val="0"/>
      <w:marBottom w:val="0"/>
      <w:divBdr>
        <w:top w:val="none" w:sz="0" w:space="0" w:color="auto"/>
        <w:left w:val="none" w:sz="0" w:space="0" w:color="auto"/>
        <w:bottom w:val="none" w:sz="0" w:space="0" w:color="auto"/>
        <w:right w:val="none" w:sz="0" w:space="0" w:color="auto"/>
      </w:divBdr>
    </w:div>
    <w:div w:id="217977079">
      <w:bodyDiv w:val="1"/>
      <w:marLeft w:val="0"/>
      <w:marRight w:val="0"/>
      <w:marTop w:val="0"/>
      <w:marBottom w:val="0"/>
      <w:divBdr>
        <w:top w:val="none" w:sz="0" w:space="0" w:color="auto"/>
        <w:left w:val="none" w:sz="0" w:space="0" w:color="auto"/>
        <w:bottom w:val="none" w:sz="0" w:space="0" w:color="auto"/>
        <w:right w:val="none" w:sz="0" w:space="0" w:color="auto"/>
      </w:divBdr>
    </w:div>
    <w:div w:id="278416258">
      <w:bodyDiv w:val="1"/>
      <w:marLeft w:val="0"/>
      <w:marRight w:val="0"/>
      <w:marTop w:val="0"/>
      <w:marBottom w:val="0"/>
      <w:divBdr>
        <w:top w:val="none" w:sz="0" w:space="0" w:color="auto"/>
        <w:left w:val="none" w:sz="0" w:space="0" w:color="auto"/>
        <w:bottom w:val="none" w:sz="0" w:space="0" w:color="auto"/>
        <w:right w:val="none" w:sz="0" w:space="0" w:color="auto"/>
      </w:divBdr>
    </w:div>
    <w:div w:id="312368505">
      <w:bodyDiv w:val="1"/>
      <w:marLeft w:val="0"/>
      <w:marRight w:val="0"/>
      <w:marTop w:val="0"/>
      <w:marBottom w:val="0"/>
      <w:divBdr>
        <w:top w:val="none" w:sz="0" w:space="0" w:color="auto"/>
        <w:left w:val="none" w:sz="0" w:space="0" w:color="auto"/>
        <w:bottom w:val="none" w:sz="0" w:space="0" w:color="auto"/>
        <w:right w:val="none" w:sz="0" w:space="0" w:color="auto"/>
      </w:divBdr>
    </w:div>
    <w:div w:id="412288290">
      <w:bodyDiv w:val="1"/>
      <w:marLeft w:val="0"/>
      <w:marRight w:val="0"/>
      <w:marTop w:val="0"/>
      <w:marBottom w:val="0"/>
      <w:divBdr>
        <w:top w:val="none" w:sz="0" w:space="0" w:color="auto"/>
        <w:left w:val="none" w:sz="0" w:space="0" w:color="auto"/>
        <w:bottom w:val="none" w:sz="0" w:space="0" w:color="auto"/>
        <w:right w:val="none" w:sz="0" w:space="0" w:color="auto"/>
      </w:divBdr>
    </w:div>
    <w:div w:id="892813102">
      <w:bodyDiv w:val="1"/>
      <w:marLeft w:val="0"/>
      <w:marRight w:val="0"/>
      <w:marTop w:val="0"/>
      <w:marBottom w:val="0"/>
      <w:divBdr>
        <w:top w:val="none" w:sz="0" w:space="0" w:color="auto"/>
        <w:left w:val="none" w:sz="0" w:space="0" w:color="auto"/>
        <w:bottom w:val="none" w:sz="0" w:space="0" w:color="auto"/>
        <w:right w:val="none" w:sz="0" w:space="0" w:color="auto"/>
      </w:divBdr>
    </w:div>
    <w:div w:id="933902870">
      <w:bodyDiv w:val="1"/>
      <w:marLeft w:val="0"/>
      <w:marRight w:val="0"/>
      <w:marTop w:val="0"/>
      <w:marBottom w:val="0"/>
      <w:divBdr>
        <w:top w:val="none" w:sz="0" w:space="0" w:color="auto"/>
        <w:left w:val="none" w:sz="0" w:space="0" w:color="auto"/>
        <w:bottom w:val="none" w:sz="0" w:space="0" w:color="auto"/>
        <w:right w:val="none" w:sz="0" w:space="0" w:color="auto"/>
      </w:divBdr>
    </w:div>
    <w:div w:id="988052005">
      <w:bodyDiv w:val="1"/>
      <w:marLeft w:val="0"/>
      <w:marRight w:val="0"/>
      <w:marTop w:val="0"/>
      <w:marBottom w:val="0"/>
      <w:divBdr>
        <w:top w:val="none" w:sz="0" w:space="0" w:color="auto"/>
        <w:left w:val="none" w:sz="0" w:space="0" w:color="auto"/>
        <w:bottom w:val="none" w:sz="0" w:space="0" w:color="auto"/>
        <w:right w:val="none" w:sz="0" w:space="0" w:color="auto"/>
      </w:divBdr>
    </w:div>
    <w:div w:id="1126239199">
      <w:bodyDiv w:val="1"/>
      <w:marLeft w:val="0"/>
      <w:marRight w:val="0"/>
      <w:marTop w:val="0"/>
      <w:marBottom w:val="0"/>
      <w:divBdr>
        <w:top w:val="none" w:sz="0" w:space="0" w:color="auto"/>
        <w:left w:val="none" w:sz="0" w:space="0" w:color="auto"/>
        <w:bottom w:val="none" w:sz="0" w:space="0" w:color="auto"/>
        <w:right w:val="none" w:sz="0" w:space="0" w:color="auto"/>
      </w:divBdr>
    </w:div>
    <w:div w:id="1268543026">
      <w:bodyDiv w:val="1"/>
      <w:marLeft w:val="0"/>
      <w:marRight w:val="0"/>
      <w:marTop w:val="0"/>
      <w:marBottom w:val="0"/>
      <w:divBdr>
        <w:top w:val="none" w:sz="0" w:space="0" w:color="auto"/>
        <w:left w:val="none" w:sz="0" w:space="0" w:color="auto"/>
        <w:bottom w:val="none" w:sz="0" w:space="0" w:color="auto"/>
        <w:right w:val="none" w:sz="0" w:space="0" w:color="auto"/>
      </w:divBdr>
    </w:div>
    <w:div w:id="1385446589">
      <w:bodyDiv w:val="1"/>
      <w:marLeft w:val="0"/>
      <w:marRight w:val="0"/>
      <w:marTop w:val="0"/>
      <w:marBottom w:val="0"/>
      <w:divBdr>
        <w:top w:val="none" w:sz="0" w:space="0" w:color="auto"/>
        <w:left w:val="none" w:sz="0" w:space="0" w:color="auto"/>
        <w:bottom w:val="none" w:sz="0" w:space="0" w:color="auto"/>
        <w:right w:val="none" w:sz="0" w:space="0" w:color="auto"/>
      </w:divBdr>
    </w:div>
    <w:div w:id="1412120722">
      <w:bodyDiv w:val="1"/>
      <w:marLeft w:val="0"/>
      <w:marRight w:val="0"/>
      <w:marTop w:val="0"/>
      <w:marBottom w:val="0"/>
      <w:divBdr>
        <w:top w:val="none" w:sz="0" w:space="0" w:color="auto"/>
        <w:left w:val="none" w:sz="0" w:space="0" w:color="auto"/>
        <w:bottom w:val="none" w:sz="0" w:space="0" w:color="auto"/>
        <w:right w:val="none" w:sz="0" w:space="0" w:color="auto"/>
      </w:divBdr>
    </w:div>
    <w:div w:id="1415279012">
      <w:bodyDiv w:val="1"/>
      <w:marLeft w:val="0"/>
      <w:marRight w:val="0"/>
      <w:marTop w:val="0"/>
      <w:marBottom w:val="0"/>
      <w:divBdr>
        <w:top w:val="none" w:sz="0" w:space="0" w:color="auto"/>
        <w:left w:val="none" w:sz="0" w:space="0" w:color="auto"/>
        <w:bottom w:val="none" w:sz="0" w:space="0" w:color="auto"/>
        <w:right w:val="none" w:sz="0" w:space="0" w:color="auto"/>
      </w:divBdr>
      <w:divsChild>
        <w:div w:id="1275135984">
          <w:marLeft w:val="0"/>
          <w:marRight w:val="0"/>
          <w:marTop w:val="0"/>
          <w:marBottom w:val="0"/>
          <w:divBdr>
            <w:top w:val="none" w:sz="0" w:space="0" w:color="auto"/>
            <w:left w:val="none" w:sz="0" w:space="0" w:color="auto"/>
            <w:bottom w:val="none" w:sz="0" w:space="0" w:color="auto"/>
            <w:right w:val="none" w:sz="0" w:space="0" w:color="auto"/>
          </w:divBdr>
        </w:div>
        <w:div w:id="162399198">
          <w:marLeft w:val="0"/>
          <w:marRight w:val="0"/>
          <w:marTop w:val="0"/>
          <w:marBottom w:val="0"/>
          <w:divBdr>
            <w:top w:val="none" w:sz="0" w:space="0" w:color="auto"/>
            <w:left w:val="none" w:sz="0" w:space="0" w:color="auto"/>
            <w:bottom w:val="none" w:sz="0" w:space="0" w:color="auto"/>
            <w:right w:val="none" w:sz="0" w:space="0" w:color="auto"/>
          </w:divBdr>
        </w:div>
        <w:div w:id="1460100532">
          <w:marLeft w:val="0"/>
          <w:marRight w:val="0"/>
          <w:marTop w:val="0"/>
          <w:marBottom w:val="0"/>
          <w:divBdr>
            <w:top w:val="none" w:sz="0" w:space="0" w:color="auto"/>
            <w:left w:val="none" w:sz="0" w:space="0" w:color="auto"/>
            <w:bottom w:val="none" w:sz="0" w:space="0" w:color="auto"/>
            <w:right w:val="none" w:sz="0" w:space="0" w:color="auto"/>
          </w:divBdr>
        </w:div>
      </w:divsChild>
    </w:div>
    <w:div w:id="1483889067">
      <w:bodyDiv w:val="1"/>
      <w:marLeft w:val="0"/>
      <w:marRight w:val="0"/>
      <w:marTop w:val="0"/>
      <w:marBottom w:val="0"/>
      <w:divBdr>
        <w:top w:val="none" w:sz="0" w:space="0" w:color="auto"/>
        <w:left w:val="none" w:sz="0" w:space="0" w:color="auto"/>
        <w:bottom w:val="none" w:sz="0" w:space="0" w:color="auto"/>
        <w:right w:val="none" w:sz="0" w:space="0" w:color="auto"/>
      </w:divBdr>
    </w:div>
    <w:div w:id="1509363822">
      <w:bodyDiv w:val="1"/>
      <w:marLeft w:val="0"/>
      <w:marRight w:val="0"/>
      <w:marTop w:val="0"/>
      <w:marBottom w:val="0"/>
      <w:divBdr>
        <w:top w:val="none" w:sz="0" w:space="0" w:color="auto"/>
        <w:left w:val="none" w:sz="0" w:space="0" w:color="auto"/>
        <w:bottom w:val="none" w:sz="0" w:space="0" w:color="auto"/>
        <w:right w:val="none" w:sz="0" w:space="0" w:color="auto"/>
      </w:divBdr>
    </w:div>
    <w:div w:id="1565606701">
      <w:bodyDiv w:val="1"/>
      <w:marLeft w:val="0"/>
      <w:marRight w:val="0"/>
      <w:marTop w:val="0"/>
      <w:marBottom w:val="0"/>
      <w:divBdr>
        <w:top w:val="none" w:sz="0" w:space="0" w:color="auto"/>
        <w:left w:val="none" w:sz="0" w:space="0" w:color="auto"/>
        <w:bottom w:val="none" w:sz="0" w:space="0" w:color="auto"/>
        <w:right w:val="none" w:sz="0" w:space="0" w:color="auto"/>
      </w:divBdr>
    </w:div>
    <w:div w:id="1641960267">
      <w:bodyDiv w:val="1"/>
      <w:marLeft w:val="0"/>
      <w:marRight w:val="0"/>
      <w:marTop w:val="0"/>
      <w:marBottom w:val="0"/>
      <w:divBdr>
        <w:top w:val="none" w:sz="0" w:space="0" w:color="auto"/>
        <w:left w:val="none" w:sz="0" w:space="0" w:color="auto"/>
        <w:bottom w:val="none" w:sz="0" w:space="0" w:color="auto"/>
        <w:right w:val="none" w:sz="0" w:space="0" w:color="auto"/>
      </w:divBdr>
    </w:div>
    <w:div w:id="1652516489">
      <w:bodyDiv w:val="1"/>
      <w:marLeft w:val="0"/>
      <w:marRight w:val="0"/>
      <w:marTop w:val="0"/>
      <w:marBottom w:val="0"/>
      <w:divBdr>
        <w:top w:val="none" w:sz="0" w:space="0" w:color="auto"/>
        <w:left w:val="none" w:sz="0" w:space="0" w:color="auto"/>
        <w:bottom w:val="none" w:sz="0" w:space="0" w:color="auto"/>
        <w:right w:val="none" w:sz="0" w:space="0" w:color="auto"/>
      </w:divBdr>
    </w:div>
    <w:div w:id="1722438706">
      <w:bodyDiv w:val="1"/>
      <w:marLeft w:val="0"/>
      <w:marRight w:val="0"/>
      <w:marTop w:val="0"/>
      <w:marBottom w:val="0"/>
      <w:divBdr>
        <w:top w:val="none" w:sz="0" w:space="0" w:color="auto"/>
        <w:left w:val="none" w:sz="0" w:space="0" w:color="auto"/>
        <w:bottom w:val="none" w:sz="0" w:space="0" w:color="auto"/>
        <w:right w:val="none" w:sz="0" w:space="0" w:color="auto"/>
      </w:divBdr>
    </w:div>
    <w:div w:id="1753503310">
      <w:bodyDiv w:val="1"/>
      <w:marLeft w:val="0"/>
      <w:marRight w:val="0"/>
      <w:marTop w:val="0"/>
      <w:marBottom w:val="0"/>
      <w:divBdr>
        <w:top w:val="none" w:sz="0" w:space="0" w:color="auto"/>
        <w:left w:val="none" w:sz="0" w:space="0" w:color="auto"/>
        <w:bottom w:val="none" w:sz="0" w:space="0" w:color="auto"/>
        <w:right w:val="none" w:sz="0" w:space="0" w:color="auto"/>
      </w:divBdr>
    </w:div>
    <w:div w:id="1968705590">
      <w:bodyDiv w:val="1"/>
      <w:marLeft w:val="0"/>
      <w:marRight w:val="0"/>
      <w:marTop w:val="0"/>
      <w:marBottom w:val="0"/>
      <w:divBdr>
        <w:top w:val="none" w:sz="0" w:space="0" w:color="auto"/>
        <w:left w:val="none" w:sz="0" w:space="0" w:color="auto"/>
        <w:bottom w:val="none" w:sz="0" w:space="0" w:color="auto"/>
        <w:right w:val="none" w:sz="0" w:space="0" w:color="auto"/>
      </w:divBdr>
    </w:div>
    <w:div w:id="2006981079">
      <w:bodyDiv w:val="1"/>
      <w:marLeft w:val="0"/>
      <w:marRight w:val="0"/>
      <w:marTop w:val="0"/>
      <w:marBottom w:val="0"/>
      <w:divBdr>
        <w:top w:val="none" w:sz="0" w:space="0" w:color="auto"/>
        <w:left w:val="none" w:sz="0" w:space="0" w:color="auto"/>
        <w:bottom w:val="none" w:sz="0" w:space="0" w:color="auto"/>
        <w:right w:val="none" w:sz="0" w:space="0" w:color="auto"/>
      </w:divBdr>
    </w:div>
    <w:div w:id="2053112196">
      <w:bodyDiv w:val="1"/>
      <w:marLeft w:val="0"/>
      <w:marRight w:val="0"/>
      <w:marTop w:val="0"/>
      <w:marBottom w:val="0"/>
      <w:divBdr>
        <w:top w:val="none" w:sz="0" w:space="0" w:color="auto"/>
        <w:left w:val="none" w:sz="0" w:space="0" w:color="auto"/>
        <w:bottom w:val="none" w:sz="0" w:space="0" w:color="auto"/>
        <w:right w:val="none" w:sz="0" w:space="0" w:color="auto"/>
      </w:divBdr>
    </w:div>
    <w:div w:id="2094819745">
      <w:bodyDiv w:val="1"/>
      <w:marLeft w:val="0"/>
      <w:marRight w:val="0"/>
      <w:marTop w:val="0"/>
      <w:marBottom w:val="0"/>
      <w:divBdr>
        <w:top w:val="none" w:sz="0" w:space="0" w:color="auto"/>
        <w:left w:val="none" w:sz="0" w:space="0" w:color="auto"/>
        <w:bottom w:val="none" w:sz="0" w:space="0" w:color="auto"/>
        <w:right w:val="none" w:sz="0" w:space="0" w:color="auto"/>
      </w:divBdr>
    </w:div>
    <w:div w:id="2129665126">
      <w:bodyDiv w:val="1"/>
      <w:marLeft w:val="0"/>
      <w:marRight w:val="0"/>
      <w:marTop w:val="0"/>
      <w:marBottom w:val="0"/>
      <w:divBdr>
        <w:top w:val="none" w:sz="0" w:space="0" w:color="auto"/>
        <w:left w:val="none" w:sz="0" w:space="0" w:color="auto"/>
        <w:bottom w:val="none" w:sz="0" w:space="0" w:color="auto"/>
        <w:right w:val="none" w:sz="0" w:space="0" w:color="auto"/>
      </w:divBdr>
    </w:div>
    <w:div w:id="2141918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jpeg"/><Relationship Id="rId21" Type="http://schemas.openxmlformats.org/officeDocument/2006/relationships/image" Target="media/image8.jpeg"/><Relationship Id="rId34" Type="http://schemas.openxmlformats.org/officeDocument/2006/relationships/image" Target="media/image21.jpeg"/><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image" Target="media/image37.jpeg"/><Relationship Id="rId55" Type="http://schemas.openxmlformats.org/officeDocument/2006/relationships/image" Target="media/image42.jpeg"/><Relationship Id="rId63" Type="http://schemas.openxmlformats.org/officeDocument/2006/relationships/image" Target="media/image50.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6.jpeg"/><Relationship Id="rId11" Type="http://schemas.openxmlformats.org/officeDocument/2006/relationships/chart" Target="charts/chart2.xml"/><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image" Target="media/image32.jpeg"/><Relationship Id="rId53" Type="http://schemas.openxmlformats.org/officeDocument/2006/relationships/image" Target="media/image40.jpeg"/><Relationship Id="rId58" Type="http://schemas.openxmlformats.org/officeDocument/2006/relationships/image" Target="media/image45.jpe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8.jpeg"/><Relationship Id="rId19" Type="http://schemas.openxmlformats.org/officeDocument/2006/relationships/image" Target="media/image6.jpeg"/><Relationship Id="rId14" Type="http://schemas.openxmlformats.org/officeDocument/2006/relationships/chart" Target="charts/chart5.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image" Target="media/image30.jpeg"/><Relationship Id="rId48" Type="http://schemas.openxmlformats.org/officeDocument/2006/relationships/image" Target="media/image35.jpeg"/><Relationship Id="rId56" Type="http://schemas.openxmlformats.org/officeDocument/2006/relationships/image" Target="media/image43.jpeg"/><Relationship Id="rId64" Type="http://schemas.openxmlformats.org/officeDocument/2006/relationships/image" Target="media/image51.jpeg"/><Relationship Id="rId8" Type="http://schemas.openxmlformats.org/officeDocument/2006/relationships/image" Target="media/image1.png"/><Relationship Id="rId51" Type="http://schemas.openxmlformats.org/officeDocument/2006/relationships/image" Target="media/image38.jpeg"/><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image" Target="media/image25.jpeg"/><Relationship Id="rId46" Type="http://schemas.openxmlformats.org/officeDocument/2006/relationships/image" Target="media/image33.jpeg"/><Relationship Id="rId59" Type="http://schemas.openxmlformats.org/officeDocument/2006/relationships/image" Target="media/image46.jpeg"/><Relationship Id="rId67" Type="http://schemas.openxmlformats.org/officeDocument/2006/relationships/theme" Target="theme/theme1.xml"/><Relationship Id="rId20" Type="http://schemas.openxmlformats.org/officeDocument/2006/relationships/image" Target="media/image7.jpeg"/><Relationship Id="rId41" Type="http://schemas.openxmlformats.org/officeDocument/2006/relationships/image" Target="media/image28.jpeg"/><Relationship Id="rId54" Type="http://schemas.openxmlformats.org/officeDocument/2006/relationships/image" Target="media/image41.jpeg"/><Relationship Id="rId62" Type="http://schemas.openxmlformats.org/officeDocument/2006/relationships/image" Target="media/image49.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6.xm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jpeg"/><Relationship Id="rId49" Type="http://schemas.openxmlformats.org/officeDocument/2006/relationships/image" Target="media/image36.jpeg"/><Relationship Id="rId57" Type="http://schemas.openxmlformats.org/officeDocument/2006/relationships/image" Target="media/image44.jpeg"/><Relationship Id="rId10" Type="http://schemas.openxmlformats.org/officeDocument/2006/relationships/chart" Target="charts/chart1.xml"/><Relationship Id="rId31" Type="http://schemas.openxmlformats.org/officeDocument/2006/relationships/image" Target="media/image18.jpeg"/><Relationship Id="rId44" Type="http://schemas.openxmlformats.org/officeDocument/2006/relationships/image" Target="media/image31.jpeg"/><Relationship Id="rId52" Type="http://schemas.openxmlformats.org/officeDocument/2006/relationships/image" Target="media/image39.jpeg"/><Relationship Id="rId60" Type="http://schemas.openxmlformats.org/officeDocument/2006/relationships/image" Target="media/image47.jpeg"/><Relationship Id="rId6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chart" Target="charts/chart4.xml"/><Relationship Id="rId18" Type="http://schemas.openxmlformats.org/officeDocument/2006/relationships/image" Target="media/image5.jpeg"/><Relationship Id="rId39" Type="http://schemas.openxmlformats.org/officeDocument/2006/relationships/image" Target="media/image26.jpeg"/></Relationships>
</file>

<file path=word/_rels/footnotes.xml.rels><?xml version="1.0" encoding="UTF-8" standalone="yes"?>
<Relationships xmlns="http://schemas.openxmlformats.org/package/2006/relationships"><Relationship Id="rId8" Type="http://schemas.openxmlformats.org/officeDocument/2006/relationships/hyperlink" Target="https://vladars.rs/sr-SP-Cyrl/Vlada/Documents/23.%20%D1%81%D1%98%D0%B5%D0%B4%D0%BD%D0%B8%D1%86%D0%B0%20%D0%92%D0%BB%D0%B0%D0%B4%D0%B5%20%D0%A0%D0%B5%D0%BF%D1%83%D0%B1%D0%BB%D0%B8%D0%BA%D0%B5%20%D0%A1%D1%80%D0%BF%D1%81%D0%BA%D0%B5%20-%201.6.2023._486248151.pdf" TargetMode="External"/><Relationship Id="rId3" Type="http://schemas.openxmlformats.org/officeDocument/2006/relationships/hyperlink" Target="https://vladars.rs/sr-SP-Cyrl/Vlada/Ministarstva/mpos/oPorodica/Pages/Splash.aspx" TargetMode="External"/><Relationship Id="rId7" Type="http://schemas.openxmlformats.org/officeDocument/2006/relationships/hyperlink" Target="https://www.phi.rs.ba/index.php?view=clanak&amp;id=411&amp;lang=SR-CIR" TargetMode="External"/><Relationship Id="rId2" Type="http://schemas.openxmlformats.org/officeDocument/2006/relationships/hyperlink" Target="https://vladars.rs/sr-SP-Cyrl/Vlada/Documents/23.%20%D1%81%D1%98%D0%B5%D0%B4%D0%BD%D0%B8%D1%86%D0%B0%20%D0%92%D0%BB%D0%B0%D0%B4%D0%B5%20%D0%A0%D0%B5%D0%BF%D1%83%D0%B1%D0%BB%D0%B8%D0%BA%D0%B5%20%D0%A1%D1%80%D0%BF%D1%81%D0%BA%D0%B5%20-%201.6.2023._486248151.pdf" TargetMode="External"/><Relationship Id="rId1" Type="http://schemas.openxmlformats.org/officeDocument/2006/relationships/hyperlink" Target="https://gsr-rs.org/wp-content/uploads/2023/12/RU005-22_Cyr.pdf" TargetMode="External"/><Relationship Id="rId6" Type="http://schemas.openxmlformats.org/officeDocument/2006/relationships/hyperlink" Target="https://news.un.org/en/story/2023/07/1139122" TargetMode="External"/><Relationship Id="rId5" Type="http://schemas.openxmlformats.org/officeDocument/2006/relationships/hyperlink" Target="https://www.unesco.org/gem-report/en/technology" TargetMode="External"/><Relationship Id="rId4" Type="http://schemas.openxmlformats.org/officeDocument/2006/relationships/hyperlink" Target="http://www.ohchr.org"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HP\Desktop\Book1.xlsx" TargetMode="Externa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r>
              <a:rPr lang="en-US"/>
              <a:t>N</a:t>
            </a:r>
            <a:r>
              <a:rPr lang="sr-Latn-BA"/>
              <a:t>ačin</a:t>
            </a:r>
            <a:r>
              <a:rPr lang="sr-Latn-BA" baseline="0"/>
              <a:t> prijema žalbe</a:t>
            </a:r>
            <a:endParaRPr lang="en-US"/>
          </a:p>
        </c:rich>
      </c:tx>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B7E1-409F-A399-862708761DC2}"/>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B7E1-409F-A399-862708761DC2}"/>
              </c:ext>
            </c:extLst>
          </c:dPt>
          <c:dPt>
            <c:idx val="2"/>
            <c:bubble3D val="0"/>
            <c:spPr>
              <a:solidFill>
                <a:schemeClr val="accent3"/>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B7E1-409F-A399-862708761DC2}"/>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B7E1-409F-A399-862708761DC2}"/>
              </c:ext>
            </c:extLst>
          </c:dPt>
          <c:dPt>
            <c:idx val="4"/>
            <c:bubble3D val="0"/>
            <c:spPr>
              <a:solidFill>
                <a:schemeClr val="accent5"/>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9-B7E1-409F-A399-862708761DC2}"/>
              </c:ext>
            </c:extLst>
          </c:dPt>
          <c:dPt>
            <c:idx val="5"/>
            <c:bubble3D val="0"/>
            <c:spPr>
              <a:solidFill>
                <a:schemeClr val="accent6"/>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B-B7E1-409F-A399-862708761DC2}"/>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Sheet1!$A$5:$A$10</c:f>
              <c:strCache>
                <c:ptCount val="6"/>
                <c:pt idx="0">
                  <c:v>Lično</c:v>
                </c:pt>
                <c:pt idx="1">
                  <c:v>Telefonom</c:v>
                </c:pt>
                <c:pt idx="2">
                  <c:v>Elektronska pošta</c:v>
                </c:pt>
                <c:pt idx="3">
                  <c:v>Poštom</c:v>
                </c:pt>
                <c:pt idx="4">
                  <c:v>Po službenoj dužnosti</c:v>
                </c:pt>
                <c:pt idx="5">
                  <c:v>Putem društvenih mreža </c:v>
                </c:pt>
              </c:strCache>
            </c:strRef>
          </c:cat>
          <c:val>
            <c:numRef>
              <c:f>Sheet1!$B$5:$B$10</c:f>
              <c:numCache>
                <c:formatCode>General</c:formatCode>
                <c:ptCount val="6"/>
                <c:pt idx="0">
                  <c:v>215</c:v>
                </c:pt>
                <c:pt idx="1">
                  <c:v>122</c:v>
                </c:pt>
                <c:pt idx="2">
                  <c:v>87</c:v>
                </c:pt>
                <c:pt idx="3">
                  <c:v>63</c:v>
                </c:pt>
                <c:pt idx="4">
                  <c:v>30</c:v>
                </c:pt>
                <c:pt idx="5">
                  <c:v>6</c:v>
                </c:pt>
              </c:numCache>
            </c:numRef>
          </c:val>
          <c:extLst>
            <c:ext xmlns:c16="http://schemas.microsoft.com/office/drawing/2014/chart" uri="{C3380CC4-5D6E-409C-BE32-E72D297353CC}">
              <c16:uniqueId val="{0000000C-B7E1-409F-A399-862708761DC2}"/>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r>
              <a:rPr lang="sr-Latn-BA"/>
              <a:t>broj</a:t>
            </a:r>
            <a:r>
              <a:rPr lang="sr-Latn-BA" baseline="0"/>
              <a:t> i pol djece čija su prava povređena</a:t>
            </a:r>
            <a:endParaRPr lang="en-US"/>
          </a:p>
        </c:rich>
      </c:tx>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8B00-4B84-94B6-B68FC4073F30}"/>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8B00-4B84-94B6-B68FC4073F30}"/>
              </c:ext>
            </c:extLst>
          </c:dPt>
          <c:dPt>
            <c:idx val="2"/>
            <c:bubble3D val="0"/>
            <c:spPr>
              <a:solidFill>
                <a:schemeClr val="accent3"/>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8B00-4B84-94B6-B68FC4073F30}"/>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8B00-4B84-94B6-B68FC4073F30}"/>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Sheet1!$A$30:$A$33</c:f>
              <c:strCache>
                <c:ptCount val="4"/>
                <c:pt idx="0">
                  <c:v>Dječak</c:v>
                </c:pt>
                <c:pt idx="1">
                  <c:v>Djevojčica</c:v>
                </c:pt>
                <c:pt idx="2">
                  <c:v>Grupa djece</c:v>
                </c:pt>
                <c:pt idx="3">
                  <c:v>Nepoznato</c:v>
                </c:pt>
              </c:strCache>
            </c:strRef>
          </c:cat>
          <c:val>
            <c:numRef>
              <c:f>Sheet1!$B$30:$B$33</c:f>
              <c:numCache>
                <c:formatCode>General</c:formatCode>
                <c:ptCount val="4"/>
                <c:pt idx="0">
                  <c:v>302</c:v>
                </c:pt>
                <c:pt idx="1">
                  <c:v>220</c:v>
                </c:pt>
                <c:pt idx="2">
                  <c:v>58</c:v>
                </c:pt>
                <c:pt idx="3">
                  <c:v>35</c:v>
                </c:pt>
              </c:numCache>
            </c:numRef>
          </c:val>
          <c:extLst>
            <c:ext xmlns:c16="http://schemas.microsoft.com/office/drawing/2014/chart" uri="{C3380CC4-5D6E-409C-BE32-E72D297353CC}">
              <c16:uniqueId val="{00000008-8B00-4B84-94B6-B68FC4073F30}"/>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Pravo djeteta na zaštitu od nasilja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spPr>
            <a:solidFill>
              <a:schemeClr val="accent1"/>
            </a:solidFill>
            <a:ln>
              <a:noFill/>
            </a:ln>
            <a:effectLst/>
          </c:spPr>
          <c:invertIfNegative val="0"/>
          <c:cat>
            <c:strRef>
              <c:f>Sheet1!$A$79:$A$83</c:f>
              <c:strCache>
                <c:ptCount val="5"/>
                <c:pt idx="0">
                  <c:v>Seksualno nasilje</c:v>
                </c:pt>
                <c:pt idx="1">
                  <c:v>Cyber nasilje</c:v>
                </c:pt>
                <c:pt idx="2">
                  <c:v>Nasilje odraslih nad djecom</c:v>
                </c:pt>
                <c:pt idx="3">
                  <c:v>Nasilje u porodici</c:v>
                </c:pt>
                <c:pt idx="4">
                  <c:v>Vršnjačko nasilje</c:v>
                </c:pt>
              </c:strCache>
            </c:strRef>
          </c:cat>
          <c:val>
            <c:numRef>
              <c:f>Sheet1!$B$79:$B$83</c:f>
              <c:numCache>
                <c:formatCode>General</c:formatCode>
                <c:ptCount val="5"/>
                <c:pt idx="0">
                  <c:v>6</c:v>
                </c:pt>
                <c:pt idx="1">
                  <c:v>12</c:v>
                </c:pt>
                <c:pt idx="2">
                  <c:v>21</c:v>
                </c:pt>
                <c:pt idx="3">
                  <c:v>36</c:v>
                </c:pt>
                <c:pt idx="4">
                  <c:v>52</c:v>
                </c:pt>
              </c:numCache>
            </c:numRef>
          </c:val>
          <c:extLst>
            <c:ext xmlns:c16="http://schemas.microsoft.com/office/drawing/2014/chart" uri="{C3380CC4-5D6E-409C-BE32-E72D297353CC}">
              <c16:uniqueId val="{00000000-49BE-47B9-8EB5-42F57B864751}"/>
            </c:ext>
          </c:extLst>
        </c:ser>
        <c:dLbls>
          <c:showLegendKey val="0"/>
          <c:showVal val="0"/>
          <c:showCatName val="0"/>
          <c:showSerName val="0"/>
          <c:showPercent val="0"/>
          <c:showBubbleSize val="0"/>
        </c:dLbls>
        <c:gapWidth val="150"/>
        <c:overlap val="100"/>
        <c:axId val="-1876833520"/>
        <c:axId val="-1876838960"/>
      </c:barChart>
      <c:catAx>
        <c:axId val="-18768335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76838960"/>
        <c:crosses val="autoZero"/>
        <c:auto val="1"/>
        <c:lblAlgn val="ctr"/>
        <c:lblOffset val="100"/>
        <c:noMultiLvlLbl val="0"/>
      </c:catAx>
      <c:valAx>
        <c:axId val="-187683896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768335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Latn-BA"/>
              <a:t>Vaspitno-obrazovno</a:t>
            </a:r>
            <a:r>
              <a:rPr lang="sr-Latn-BA" baseline="0"/>
              <a:t> pravo</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spPr>
            <a:solidFill>
              <a:schemeClr val="accent1"/>
            </a:solidFill>
            <a:ln>
              <a:noFill/>
            </a:ln>
            <a:effectLst/>
            <a:sp3d/>
          </c:spPr>
          <c:invertIfNegative val="0"/>
          <c:cat>
            <c:strRef>
              <c:f>Sheet1!$N$98:$N$106</c:f>
              <c:strCache>
                <c:ptCount val="9"/>
                <c:pt idx="0">
                  <c:v>Aktuelna pitanja iz oblasti ostvarivanja prava na obrazovanje</c:v>
                </c:pt>
                <c:pt idx="1">
                  <c:v>Prevoz učenika</c:v>
                </c:pt>
                <c:pt idx="2">
                  <c:v>Izbor učenika generacije</c:v>
                </c:pt>
                <c:pt idx="3">
                  <c:v>Uvođenje elektronskog dnevnika i elektronskog upisa u školu</c:v>
                </c:pt>
                <c:pt idx="4">
                  <c:v>Upotreba digitalnih tehnologija u školi</c:v>
                </c:pt>
                <c:pt idx="5">
                  <c:v>Organizovanje rada produženog boravka</c:v>
                </c:pt>
                <c:pt idx="6">
                  <c:v>Disciplinska odgovornost učenika</c:v>
                </c:pt>
                <c:pt idx="7">
                  <c:v>Obrazovanje na osnovu jednakih mogućnosti i pod jednakim uslovima </c:v>
                </c:pt>
                <c:pt idx="8">
                  <c:v>Predškolsko vaspitanje i obrazovanje</c:v>
                </c:pt>
              </c:strCache>
            </c:strRef>
          </c:cat>
          <c:val>
            <c:numRef>
              <c:f>Sheet1!$O$98:$O$106</c:f>
              <c:numCache>
                <c:formatCode>General</c:formatCode>
                <c:ptCount val="9"/>
                <c:pt idx="0">
                  <c:v>11</c:v>
                </c:pt>
                <c:pt idx="1">
                  <c:v>1</c:v>
                </c:pt>
                <c:pt idx="2">
                  <c:v>1</c:v>
                </c:pt>
                <c:pt idx="3">
                  <c:v>2</c:v>
                </c:pt>
                <c:pt idx="4">
                  <c:v>2</c:v>
                </c:pt>
                <c:pt idx="5">
                  <c:v>5</c:v>
                </c:pt>
                <c:pt idx="6">
                  <c:v>10</c:v>
                </c:pt>
                <c:pt idx="7">
                  <c:v>16</c:v>
                </c:pt>
                <c:pt idx="8">
                  <c:v>21</c:v>
                </c:pt>
              </c:numCache>
            </c:numRef>
          </c:val>
          <c:extLst>
            <c:ext xmlns:c16="http://schemas.microsoft.com/office/drawing/2014/chart" uri="{C3380CC4-5D6E-409C-BE32-E72D297353CC}">
              <c16:uniqueId val="{00000000-3BDD-4BD8-8A34-29D7699D9BFF}"/>
            </c:ext>
          </c:extLst>
        </c:ser>
        <c:dLbls>
          <c:showLegendKey val="0"/>
          <c:showVal val="0"/>
          <c:showCatName val="0"/>
          <c:showSerName val="0"/>
          <c:showPercent val="0"/>
          <c:showBubbleSize val="0"/>
        </c:dLbls>
        <c:gapWidth val="150"/>
        <c:shape val="box"/>
        <c:axId val="-1876835696"/>
        <c:axId val="-1876825360"/>
        <c:axId val="0"/>
      </c:bar3DChart>
      <c:catAx>
        <c:axId val="-1876835696"/>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76825360"/>
        <c:crosses val="autoZero"/>
        <c:auto val="1"/>
        <c:lblAlgn val="ctr"/>
        <c:lblOffset val="100"/>
        <c:noMultiLvlLbl val="0"/>
      </c:catAx>
      <c:valAx>
        <c:axId val="-187682536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768356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Latn-BA"/>
              <a:t>Ekonomsko</a:t>
            </a:r>
            <a:r>
              <a:rPr lang="sr-Latn-BA" baseline="0"/>
              <a:t>-socijalna prava</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1-D9CC-49EB-B81F-A9AFEAB402C1}"/>
              </c:ext>
            </c:extLst>
          </c:dPt>
          <c:dPt>
            <c:idx val="1"/>
            <c:bubble3D val="0"/>
            <c:spPr>
              <a:solidFill>
                <a:schemeClr val="accent2"/>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3-D9CC-49EB-B81F-A9AFEAB402C1}"/>
              </c:ext>
            </c:extLst>
          </c:dPt>
          <c:dPt>
            <c:idx val="2"/>
            <c:bubble3D val="0"/>
            <c:spPr>
              <a:solidFill>
                <a:schemeClr val="accent3"/>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5-D9CC-49EB-B81F-A9AFEAB402C1}"/>
              </c:ext>
            </c:extLst>
          </c:dPt>
          <c:dPt>
            <c:idx val="3"/>
            <c:bubble3D val="0"/>
            <c:spPr>
              <a:solidFill>
                <a:schemeClr val="accent4"/>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7-D9CC-49EB-B81F-A9AFEAB402C1}"/>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Sheet1!$A$106:$A$109</c:f>
              <c:strCache>
                <c:ptCount val="4"/>
                <c:pt idx="0">
                  <c:v>Materijalni i drugi vidovi pomoći</c:v>
                </c:pt>
                <c:pt idx="1">
                  <c:v>Alimentacija</c:v>
                </c:pt>
                <c:pt idx="2">
                  <c:v>Izdržavanje djeteta</c:v>
                </c:pt>
                <c:pt idx="3">
                  <c:v>Ostali</c:v>
                </c:pt>
              </c:strCache>
            </c:strRef>
          </c:cat>
          <c:val>
            <c:numRef>
              <c:f>Sheet1!$B$106:$B$109</c:f>
              <c:numCache>
                <c:formatCode>General</c:formatCode>
                <c:ptCount val="4"/>
                <c:pt idx="0">
                  <c:v>23</c:v>
                </c:pt>
                <c:pt idx="1">
                  <c:v>15</c:v>
                </c:pt>
                <c:pt idx="2">
                  <c:v>5</c:v>
                </c:pt>
                <c:pt idx="3">
                  <c:v>7</c:v>
                </c:pt>
              </c:numCache>
            </c:numRef>
          </c:val>
          <c:extLst>
            <c:ext xmlns:c16="http://schemas.microsoft.com/office/drawing/2014/chart" uri="{C3380CC4-5D6E-409C-BE32-E72D297353CC}">
              <c16:uniqueId val="{00000008-D9CC-49EB-B81F-A9AFEAB402C1}"/>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n-US"/>
              <a:t>PRAVOSUDNO</a:t>
            </a:r>
            <a:r>
              <a:rPr lang="sr-Latn-BA"/>
              <a:t> </a:t>
            </a:r>
            <a:r>
              <a:rPr lang="en-US"/>
              <a:t>-</a:t>
            </a:r>
            <a:r>
              <a:rPr lang="sr-Latn-BA"/>
              <a:t> </a:t>
            </a:r>
            <a:r>
              <a:rPr lang="en-US"/>
              <a:t>PRAVNA ZAŠTITA</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extLst>
              <c:ext xmlns:c16="http://schemas.microsoft.com/office/drawing/2014/chart" uri="{C3380CC4-5D6E-409C-BE32-E72D297353CC}">
                <c16:uniqueId val="{00000001-BF2F-4012-869B-DD9FCD6312E0}"/>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extLst>
              <c:ext xmlns:c16="http://schemas.microsoft.com/office/drawing/2014/chart" uri="{C3380CC4-5D6E-409C-BE32-E72D297353CC}">
                <c16:uniqueId val="{00000003-BF2F-4012-869B-DD9FCD6312E0}"/>
              </c:ext>
            </c:extLst>
          </c:dPt>
          <c:dLbls>
            <c:dLbl>
              <c:idx val="0"/>
              <c:tx>
                <c:rich>
                  <a:bodyPr/>
                  <a:lstStyle/>
                  <a:p>
                    <a:fld id="{42FC0450-D70C-4B9B-9972-C6B48DF27799}" type="PERCENTAGE">
                      <a:rPr lang="en-US"/>
                      <a:pPr/>
                      <a:t>[PERCENTAGE]</a:t>
                    </a:fld>
                    <a:r>
                      <a:rPr lang="en-US"/>
                      <a:t>-9</a:t>
                    </a:r>
                  </a:p>
                </c:rich>
              </c:tx>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BF2F-4012-869B-DD9FCD6312E0}"/>
                </c:ext>
              </c:extLst>
            </c:dLbl>
            <c:dLbl>
              <c:idx val="1"/>
              <c:tx>
                <c:rich>
                  <a:bodyPr/>
                  <a:lstStyle/>
                  <a:p>
                    <a:fld id="{1135A44F-3476-42E9-BFCE-CBE8BE792DE6}" type="PERCENTAGE">
                      <a:rPr lang="en-US"/>
                      <a:pPr/>
                      <a:t>[PERCENTAGE]</a:t>
                    </a:fld>
                    <a:r>
                      <a:rPr lang="en-US"/>
                      <a:t>-7</a:t>
                    </a:r>
                  </a:p>
                </c:rich>
              </c:tx>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BF2F-4012-869B-DD9FCD6312E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Sheet1!$A$142:$A$143</c:f>
              <c:strCache>
                <c:ptCount val="2"/>
                <c:pt idx="0">
                  <c:v>Efikasnost vođenja postupka</c:v>
                </c:pt>
                <c:pt idx="1">
                  <c:v>Zaštita djece u krivičnom postupku</c:v>
                </c:pt>
              </c:strCache>
            </c:strRef>
          </c:cat>
          <c:val>
            <c:numRef>
              <c:f>Sheet1!$B$142:$B$143</c:f>
              <c:numCache>
                <c:formatCode>General</c:formatCode>
                <c:ptCount val="2"/>
                <c:pt idx="0">
                  <c:v>9</c:v>
                </c:pt>
                <c:pt idx="1">
                  <c:v>7</c:v>
                </c:pt>
              </c:numCache>
            </c:numRef>
          </c:val>
          <c:extLst>
            <c:ext xmlns:c16="http://schemas.microsoft.com/office/drawing/2014/chart" uri="{C3380CC4-5D6E-409C-BE32-E72D297353CC}">
              <c16:uniqueId val="{00000004-BF2F-4012-869B-DD9FCD6312E0}"/>
            </c:ext>
          </c:extLst>
        </c:ser>
        <c:dLbls>
          <c:dLblPos val="ctr"/>
          <c:showLegendKey val="0"/>
          <c:showVal val="0"/>
          <c:showCatName val="0"/>
          <c:showSerName val="0"/>
          <c:showPercent val="1"/>
          <c:showBubbleSize val="0"/>
          <c:showLeaderLines val="1"/>
        </c:dLbls>
      </c:pie3DChart>
      <c:spPr>
        <a:noFill/>
        <a:ln>
          <a:noFill/>
        </a:ln>
        <a:effectLst/>
      </c:spPr>
    </c:plotArea>
    <c:legend>
      <c:legendPos val="b"/>
      <c:layout>
        <c:manualLayout>
          <c:xMode val="edge"/>
          <c:yMode val="edge"/>
          <c:x val="8.0909667541557304E-2"/>
          <c:y val="0.8431707494896471"/>
          <c:w val="0.83818066491688537"/>
          <c:h val="0.1290514727325750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66">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CF7784-CE43-497D-9DDE-EFF997135D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9554</TotalTime>
  <Pages>135</Pages>
  <Words>50712</Words>
  <Characters>289062</Characters>
  <Application>Microsoft Office Word</Application>
  <DocSecurity>0</DocSecurity>
  <Lines>2408</Lines>
  <Paragraphs>678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339096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Korisnik</cp:lastModifiedBy>
  <cp:revision>240</cp:revision>
  <cp:lastPrinted>2024-02-20T08:52:00Z</cp:lastPrinted>
  <dcterms:created xsi:type="dcterms:W3CDTF">2024-02-21T10:44:00Z</dcterms:created>
  <dcterms:modified xsi:type="dcterms:W3CDTF">2024-03-06T12:51:00Z</dcterms:modified>
</cp:coreProperties>
</file>